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2BFB35" w14:textId="5FDB266E" w:rsidR="003C08BC" w:rsidRPr="0050782C" w:rsidRDefault="003C08BC" w:rsidP="00D42FE6">
      <w:pPr>
        <w:ind w:left="360"/>
        <w:rPr>
          <w:b/>
          <w:sz w:val="32"/>
          <w:szCs w:val="32"/>
        </w:rPr>
      </w:pPr>
    </w:p>
    <w:p w14:paraId="178A7BAC" w14:textId="59DCA06E" w:rsidR="00744F66" w:rsidRPr="0050782C" w:rsidRDefault="00744F66" w:rsidP="00744F66">
      <w:pPr>
        <w:ind w:left="360"/>
        <w:jc w:val="center"/>
        <w:rPr>
          <w:b/>
          <w:bCs/>
          <w:sz w:val="32"/>
          <w:szCs w:val="32"/>
        </w:rPr>
      </w:pPr>
      <w:r w:rsidRPr="0050782C">
        <w:rPr>
          <w:b/>
          <w:sz w:val="32"/>
          <w:szCs w:val="32"/>
        </w:rPr>
        <w:t>ŠKOLNÍ VZDĚLÁVACÍ PROGRAM</w:t>
      </w:r>
    </w:p>
    <w:p w14:paraId="36B735EC" w14:textId="5A445A2C" w:rsidR="00744F66" w:rsidRPr="0050782C" w:rsidRDefault="00744F66" w:rsidP="00744F66">
      <w:pPr>
        <w:ind w:left="360"/>
        <w:jc w:val="center"/>
        <w:rPr>
          <w:b/>
          <w:bCs/>
          <w:sz w:val="32"/>
          <w:szCs w:val="32"/>
        </w:rPr>
      </w:pPr>
      <w:r w:rsidRPr="0050782C">
        <w:rPr>
          <w:b/>
          <w:bCs/>
          <w:sz w:val="32"/>
          <w:szCs w:val="32"/>
        </w:rPr>
        <w:t>zpracovaný v souladu s RVP ZV</w:t>
      </w:r>
    </w:p>
    <w:p w14:paraId="2D9C80AB" w14:textId="11CAACFC" w:rsidR="00744F66" w:rsidRPr="0050782C" w:rsidRDefault="00AD2CD4" w:rsidP="00744F66">
      <w:pPr>
        <w:jc w:val="center"/>
        <w:rPr>
          <w:noProof/>
          <w:sz w:val="20"/>
          <w:szCs w:val="20"/>
        </w:rPr>
      </w:pPr>
      <w:r w:rsidRPr="0050782C">
        <w:rPr>
          <w:b/>
          <w:bCs/>
          <w:noProof/>
          <w:sz w:val="32"/>
          <w:szCs w:val="32"/>
          <w:lang w:eastAsia="cs-CZ"/>
        </w:rPr>
        <mc:AlternateContent>
          <mc:Choice Requires="wps">
            <w:drawing>
              <wp:anchor distT="0" distB="0" distL="114300" distR="114300" simplePos="0" relativeHeight="251660288" behindDoc="0" locked="0" layoutInCell="1" allowOverlap="1" wp14:anchorId="0E2A0E86" wp14:editId="3CEE3A08">
                <wp:simplePos x="0" y="0"/>
                <wp:positionH relativeFrom="column">
                  <wp:posOffset>1531906</wp:posOffset>
                </wp:positionH>
                <wp:positionV relativeFrom="paragraph">
                  <wp:posOffset>169371</wp:posOffset>
                </wp:positionV>
                <wp:extent cx="5998775" cy="3448050"/>
                <wp:effectExtent l="0" t="0" r="21590" b="19050"/>
                <wp:wrapNone/>
                <wp:docPr id="7" name="Obdélník 7"/>
                <wp:cNvGraphicFramePr/>
                <a:graphic xmlns:a="http://schemas.openxmlformats.org/drawingml/2006/main">
                  <a:graphicData uri="http://schemas.microsoft.com/office/word/2010/wordprocessingShape">
                    <wps:wsp>
                      <wps:cNvSpPr/>
                      <wps:spPr>
                        <a:xfrm>
                          <a:off x="0" y="0"/>
                          <a:ext cx="5998775" cy="34480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45146" id="Obdélník 7" o:spid="_x0000_s1026" style="position:absolute;margin-left:120.6pt;margin-top:13.35pt;width:472.35pt;height:2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" filled="f" strokecolor="#1f3763 [1604]" strokeweight="1pt"/>
            </w:pict>
          </mc:Fallback>
        </mc:AlternateContent>
      </w:r>
      <w:r>
        <w:rPr>
          <w:noProof/>
          <w:sz w:val="20"/>
          <w:szCs w:val="20"/>
          <w:lang w:eastAsia="cs-CZ"/>
        </w:rPr>
        <w:drawing>
          <wp:anchor distT="0" distB="0" distL="114300" distR="114300" simplePos="0" relativeHeight="251665408" behindDoc="0" locked="0" layoutInCell="1" allowOverlap="1" wp14:anchorId="0B960F25" wp14:editId="1080F667">
            <wp:simplePos x="0" y="0"/>
            <wp:positionH relativeFrom="column">
              <wp:posOffset>1320416</wp:posOffset>
            </wp:positionH>
            <wp:positionV relativeFrom="paragraph">
              <wp:posOffset>49677</wp:posOffset>
            </wp:positionV>
            <wp:extent cx="6280219" cy="3791622"/>
            <wp:effectExtent l="0" t="0" r="6350" b="0"/>
            <wp:wrapNone/>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0219" cy="3791622"/>
                    </a:xfrm>
                    <a:prstGeom prst="rect">
                      <a:avLst/>
                    </a:prstGeom>
                    <a:noFill/>
                  </pic:spPr>
                </pic:pic>
              </a:graphicData>
            </a:graphic>
            <wp14:sizeRelH relativeFrom="margin">
              <wp14:pctWidth>0</wp14:pctWidth>
            </wp14:sizeRelH>
            <wp14:sizeRelV relativeFrom="margin">
              <wp14:pctHeight>0</wp14:pctHeight>
            </wp14:sizeRelV>
          </wp:anchor>
        </w:drawing>
      </w:r>
    </w:p>
    <w:p w14:paraId="6D399B69" w14:textId="473BBE93" w:rsidR="008952A6" w:rsidRPr="0050782C" w:rsidRDefault="008952A6" w:rsidP="00744F66">
      <w:pPr>
        <w:jc w:val="center"/>
        <w:rPr>
          <w:sz w:val="20"/>
          <w:szCs w:val="20"/>
        </w:rPr>
      </w:pPr>
    </w:p>
    <w:p w14:paraId="5A0AEB49" w14:textId="6FF14036" w:rsidR="008952A6" w:rsidRPr="0050782C" w:rsidRDefault="008952A6" w:rsidP="00744F66">
      <w:pPr>
        <w:jc w:val="center"/>
        <w:rPr>
          <w:sz w:val="20"/>
          <w:szCs w:val="20"/>
        </w:rPr>
      </w:pPr>
    </w:p>
    <w:p w14:paraId="153938A7" w14:textId="4F3F1AD6" w:rsidR="008952A6" w:rsidRPr="0050782C" w:rsidRDefault="008952A6" w:rsidP="00744F66">
      <w:pPr>
        <w:jc w:val="center"/>
        <w:rPr>
          <w:sz w:val="20"/>
          <w:szCs w:val="20"/>
        </w:rPr>
      </w:pPr>
    </w:p>
    <w:p w14:paraId="42F5581D" w14:textId="5942183E" w:rsidR="008952A6" w:rsidRPr="0050782C" w:rsidRDefault="008952A6" w:rsidP="00744F66">
      <w:pPr>
        <w:jc w:val="center"/>
        <w:rPr>
          <w:sz w:val="20"/>
          <w:szCs w:val="20"/>
        </w:rPr>
      </w:pPr>
    </w:p>
    <w:p w14:paraId="57A8D5D8" w14:textId="032098B6" w:rsidR="008952A6" w:rsidRPr="0050782C" w:rsidRDefault="008952A6" w:rsidP="00744F66">
      <w:pPr>
        <w:jc w:val="center"/>
        <w:rPr>
          <w:sz w:val="20"/>
          <w:szCs w:val="20"/>
        </w:rPr>
      </w:pPr>
    </w:p>
    <w:p w14:paraId="148F3E69" w14:textId="149943B2" w:rsidR="008952A6" w:rsidRPr="0050782C" w:rsidRDefault="008952A6" w:rsidP="008952A6">
      <w:pPr>
        <w:ind w:left="4760" w:firstLine="340"/>
        <w:rPr>
          <w:sz w:val="20"/>
          <w:szCs w:val="20"/>
        </w:rPr>
      </w:pPr>
      <w:r w:rsidRPr="0050782C">
        <w:rPr>
          <w:sz w:val="20"/>
          <w:szCs w:val="20"/>
        </w:rPr>
        <w:t>MÍSTO PRO NOVÉ FOTO</w:t>
      </w:r>
    </w:p>
    <w:p w14:paraId="53508786" w14:textId="536BFE8A" w:rsidR="008952A6" w:rsidRPr="0050782C" w:rsidRDefault="008952A6" w:rsidP="00744F66">
      <w:pPr>
        <w:jc w:val="center"/>
        <w:rPr>
          <w:sz w:val="20"/>
          <w:szCs w:val="20"/>
        </w:rPr>
      </w:pPr>
    </w:p>
    <w:p w14:paraId="7110CC52" w14:textId="2C7B5DFA" w:rsidR="008952A6" w:rsidRPr="0050782C" w:rsidRDefault="008952A6" w:rsidP="00744F66">
      <w:pPr>
        <w:jc w:val="center"/>
        <w:rPr>
          <w:sz w:val="20"/>
          <w:szCs w:val="20"/>
        </w:rPr>
      </w:pPr>
    </w:p>
    <w:p w14:paraId="13D100C9" w14:textId="5417E500" w:rsidR="008952A6" w:rsidRPr="0050782C" w:rsidRDefault="008952A6" w:rsidP="00744F66">
      <w:pPr>
        <w:jc w:val="center"/>
        <w:rPr>
          <w:sz w:val="20"/>
          <w:szCs w:val="20"/>
        </w:rPr>
      </w:pPr>
    </w:p>
    <w:p w14:paraId="33B923DE" w14:textId="60A1C095" w:rsidR="008952A6" w:rsidRPr="0050782C" w:rsidRDefault="008952A6" w:rsidP="00744F66">
      <w:pPr>
        <w:jc w:val="center"/>
        <w:rPr>
          <w:sz w:val="20"/>
          <w:szCs w:val="20"/>
        </w:rPr>
      </w:pPr>
    </w:p>
    <w:p w14:paraId="3865F22A" w14:textId="3A080D86" w:rsidR="008952A6" w:rsidRPr="0050782C" w:rsidRDefault="008952A6" w:rsidP="00744F66">
      <w:pPr>
        <w:jc w:val="center"/>
        <w:rPr>
          <w:sz w:val="20"/>
          <w:szCs w:val="20"/>
        </w:rPr>
      </w:pPr>
    </w:p>
    <w:p w14:paraId="61FBA678" w14:textId="1F0B1135" w:rsidR="008952A6" w:rsidRPr="0050782C" w:rsidRDefault="008952A6" w:rsidP="00744F66">
      <w:pPr>
        <w:jc w:val="center"/>
        <w:rPr>
          <w:sz w:val="20"/>
          <w:szCs w:val="20"/>
        </w:rPr>
      </w:pPr>
    </w:p>
    <w:p w14:paraId="1C797AD5" w14:textId="77777777" w:rsidR="008952A6" w:rsidRPr="0050782C" w:rsidRDefault="008952A6" w:rsidP="00744F66">
      <w:pPr>
        <w:jc w:val="center"/>
        <w:rPr>
          <w:sz w:val="20"/>
          <w:szCs w:val="20"/>
        </w:rPr>
      </w:pPr>
    </w:p>
    <w:p w14:paraId="6CDA9FF9" w14:textId="77777777" w:rsidR="00A872C2" w:rsidRPr="00A872C2" w:rsidRDefault="00A872C2" w:rsidP="00744F66">
      <w:pPr>
        <w:jc w:val="center"/>
        <w:rPr>
          <w:bCs/>
          <w:sz w:val="28"/>
          <w:szCs w:val="28"/>
        </w:rPr>
      </w:pPr>
    </w:p>
    <w:p w14:paraId="72A7DF8A" w14:textId="2D3795D7" w:rsidR="00A872C2" w:rsidRDefault="00744F66" w:rsidP="00A872C2">
      <w:pPr>
        <w:jc w:val="center"/>
        <w:rPr>
          <w:sz w:val="56"/>
          <w:szCs w:val="56"/>
        </w:rPr>
      </w:pPr>
      <w:r w:rsidRPr="00AB3276">
        <w:rPr>
          <w:bCs/>
          <w:sz w:val="56"/>
          <w:szCs w:val="56"/>
        </w:rPr>
        <w:t>„</w:t>
      </w:r>
      <w:r w:rsidRPr="0050782C">
        <w:rPr>
          <w:sz w:val="56"/>
          <w:szCs w:val="56"/>
        </w:rPr>
        <w:t>Škola mostem pro život“</w:t>
      </w:r>
    </w:p>
    <w:p w14:paraId="7F70FB19" w14:textId="30B2D932" w:rsidR="00A872C2" w:rsidRDefault="00A872C2">
      <w:pPr>
        <w:rPr>
          <w:rFonts w:eastAsia="Times New Roman" w:cs="Times New Roman"/>
          <w:b/>
          <w:szCs w:val="24"/>
          <w:lang w:eastAsia="cs-CZ"/>
        </w:rPr>
      </w:pPr>
      <w:r>
        <w:rPr>
          <w:rFonts w:eastAsia="Times New Roman" w:cs="Times New Roman"/>
          <w:b/>
          <w:szCs w:val="24"/>
          <w:lang w:eastAsia="cs-CZ"/>
        </w:rPr>
        <w:br w:type="page"/>
      </w:r>
    </w:p>
    <w:p w14:paraId="16C0FB52" w14:textId="5E7B28A9" w:rsidR="00A872C2" w:rsidRDefault="00A872C2" w:rsidP="00A872C2">
      <w:pPr>
        <w:spacing w:after="80" w:line="240" w:lineRule="auto"/>
        <w:rPr>
          <w:rFonts w:eastAsia="Times New Roman" w:cs="Times New Roman"/>
          <w:b/>
          <w:szCs w:val="24"/>
          <w:lang w:eastAsia="cs-CZ"/>
        </w:rPr>
      </w:pPr>
    </w:p>
    <w:p w14:paraId="35D3BFA4" w14:textId="77777777" w:rsidR="00A872C2" w:rsidRDefault="00A872C2" w:rsidP="00A872C2">
      <w:pPr>
        <w:spacing w:after="80" w:line="240" w:lineRule="auto"/>
        <w:rPr>
          <w:rFonts w:eastAsia="Times New Roman" w:cs="Times New Roman"/>
          <w:b/>
          <w:szCs w:val="24"/>
          <w:lang w:eastAsia="cs-CZ"/>
        </w:rPr>
      </w:pPr>
    </w:p>
    <w:p w14:paraId="492204B0" w14:textId="1A35239E" w:rsidR="00A72280" w:rsidRPr="0050782C" w:rsidRDefault="00A72280" w:rsidP="00A872C2">
      <w:pPr>
        <w:spacing w:after="480" w:line="240" w:lineRule="auto"/>
        <w:ind w:left="357"/>
        <w:rPr>
          <w:rFonts w:eastAsia="Times New Roman" w:cs="Times New Roman"/>
          <w:b/>
          <w:szCs w:val="24"/>
          <w:lang w:eastAsia="cs-CZ"/>
        </w:rPr>
      </w:pPr>
      <w:r w:rsidRPr="0050782C">
        <w:rPr>
          <w:rFonts w:eastAsia="Times New Roman" w:cs="Times New Roman"/>
          <w:b/>
          <w:szCs w:val="24"/>
          <w:lang w:eastAsia="cs-CZ"/>
        </w:rPr>
        <w:t>č.j.</w:t>
      </w:r>
      <w:r>
        <w:rPr>
          <w:rFonts w:eastAsia="Times New Roman" w:cs="Times New Roman"/>
          <w:b/>
          <w:szCs w:val="24"/>
          <w:lang w:eastAsia="cs-CZ"/>
        </w:rPr>
        <w:t xml:space="preserve">: </w:t>
      </w:r>
      <w:r w:rsidR="00BC6A06">
        <w:rPr>
          <w:rFonts w:eastAsia="Times New Roman" w:cs="Times New Roman"/>
          <w:b/>
          <w:szCs w:val="24"/>
          <w:lang w:eastAsia="cs-CZ"/>
        </w:rPr>
        <w:t>ZŠ/604/24</w:t>
      </w:r>
    </w:p>
    <w:p w14:paraId="391AB2CC" w14:textId="3D1BA0E7" w:rsidR="00A72280" w:rsidRPr="0050782C" w:rsidRDefault="00A72280" w:rsidP="00A872C2">
      <w:pPr>
        <w:spacing w:after="480" w:line="240" w:lineRule="auto"/>
        <w:ind w:left="357"/>
        <w:rPr>
          <w:rFonts w:eastAsia="Times New Roman" w:cs="Times New Roman"/>
          <w:b/>
          <w:szCs w:val="24"/>
          <w:lang w:eastAsia="cs-CZ"/>
        </w:rPr>
      </w:pPr>
      <w:r w:rsidRPr="0050782C">
        <w:rPr>
          <w:rFonts w:eastAsia="Times New Roman" w:cs="Times New Roman"/>
          <w:b/>
          <w:szCs w:val="24"/>
          <w:lang w:eastAsia="cs-CZ"/>
        </w:rPr>
        <w:t>Název vzdělávacího programu:</w:t>
      </w:r>
    </w:p>
    <w:p w14:paraId="504A144D" w14:textId="77777777" w:rsidR="00A72280" w:rsidRPr="0050782C" w:rsidRDefault="00A72280" w:rsidP="00A72280">
      <w:pPr>
        <w:spacing w:after="80" w:line="240" w:lineRule="auto"/>
        <w:ind w:left="360"/>
        <w:jc w:val="center"/>
        <w:rPr>
          <w:rFonts w:eastAsia="Times New Roman" w:cs="Times New Roman"/>
          <w:bCs/>
          <w:sz w:val="36"/>
          <w:szCs w:val="36"/>
          <w:lang w:eastAsia="cs-CZ"/>
        </w:rPr>
      </w:pPr>
      <w:r w:rsidRPr="0050782C">
        <w:rPr>
          <w:rFonts w:eastAsia="Times New Roman" w:cs="Times New Roman"/>
          <w:bCs/>
          <w:sz w:val="36"/>
          <w:szCs w:val="36"/>
          <w:lang w:eastAsia="cs-CZ"/>
        </w:rPr>
        <w:t>Školní vzdělávací program ZŠ Stříbro, Revoluční 1431</w:t>
      </w:r>
    </w:p>
    <w:p w14:paraId="44F99FCB" w14:textId="77777777" w:rsidR="00A72280" w:rsidRPr="0050782C" w:rsidRDefault="00A72280" w:rsidP="00A72280">
      <w:pPr>
        <w:spacing w:after="80" w:line="240" w:lineRule="auto"/>
        <w:jc w:val="center"/>
        <w:rPr>
          <w:rFonts w:eastAsia="Times New Roman" w:cs="Times New Roman"/>
          <w:b/>
          <w:szCs w:val="24"/>
          <w:lang w:eastAsia="cs-CZ"/>
        </w:rPr>
      </w:pPr>
      <w:r w:rsidRPr="0050782C">
        <w:rPr>
          <w:rFonts w:eastAsia="Times New Roman" w:cs="Times New Roman"/>
          <w:bCs/>
          <w:sz w:val="36"/>
          <w:szCs w:val="36"/>
          <w:lang w:eastAsia="cs-CZ"/>
        </w:rPr>
        <w:t>zpracovaný v souladu s RVP ZV</w:t>
      </w:r>
    </w:p>
    <w:p w14:paraId="37741613" w14:textId="77777777" w:rsidR="00A72280" w:rsidRPr="0050782C" w:rsidRDefault="00A72280" w:rsidP="00A72280">
      <w:pPr>
        <w:spacing w:after="80" w:line="240" w:lineRule="auto"/>
        <w:ind w:left="360"/>
        <w:rPr>
          <w:rFonts w:eastAsia="Times New Roman" w:cs="Times New Roman"/>
          <w:b/>
          <w:szCs w:val="24"/>
          <w:lang w:eastAsia="cs-CZ"/>
        </w:rPr>
      </w:pPr>
    </w:p>
    <w:p w14:paraId="7B7F9CE2" w14:textId="77777777" w:rsidR="00A72280" w:rsidRPr="0050782C" w:rsidRDefault="00A72280" w:rsidP="00A872C2">
      <w:pPr>
        <w:spacing w:after="480" w:line="240" w:lineRule="auto"/>
        <w:ind w:left="357"/>
        <w:jc w:val="center"/>
        <w:rPr>
          <w:rFonts w:eastAsia="Times New Roman" w:cs="Times New Roman"/>
          <w:sz w:val="36"/>
          <w:szCs w:val="36"/>
          <w:lang w:eastAsia="cs-CZ"/>
        </w:rPr>
      </w:pPr>
      <w:r w:rsidRPr="0050782C">
        <w:rPr>
          <w:rFonts w:eastAsia="Times New Roman" w:cs="Times New Roman"/>
          <w:b/>
          <w:sz w:val="36"/>
          <w:szCs w:val="36"/>
          <w:lang w:eastAsia="cs-CZ"/>
        </w:rPr>
        <w:t>„Škola mostem pro život“</w:t>
      </w:r>
    </w:p>
    <w:p w14:paraId="46264D23" w14:textId="438778A1" w:rsidR="00A72280" w:rsidRPr="0050782C" w:rsidRDefault="00A72280" w:rsidP="00A872C2">
      <w:pPr>
        <w:tabs>
          <w:tab w:val="left" w:pos="540"/>
        </w:tabs>
        <w:spacing w:after="480"/>
        <w:ind w:firstLine="357"/>
      </w:pPr>
      <w:r w:rsidRPr="0050782C">
        <w:t xml:space="preserve">Platnost dokumentu od: </w:t>
      </w:r>
      <w:r w:rsidR="00BC6A06">
        <w:t>2</w:t>
      </w:r>
      <w:r w:rsidRPr="0050782C">
        <w:t>.září 2024</w:t>
      </w:r>
    </w:p>
    <w:p w14:paraId="466A2389" w14:textId="0C3C15BD" w:rsidR="00A72280" w:rsidRDefault="00A72280" w:rsidP="00A872C2">
      <w:pPr>
        <w:tabs>
          <w:tab w:val="left" w:pos="540"/>
        </w:tabs>
        <w:spacing w:after="720"/>
        <w:ind w:left="357"/>
      </w:pPr>
      <w:r w:rsidRPr="00A72280">
        <w:t xml:space="preserve">ŠVP byl projednán školskou radou dne: </w:t>
      </w:r>
      <w:r w:rsidR="00A872C2">
        <w:t>…………………………………………</w:t>
      </w:r>
    </w:p>
    <w:p w14:paraId="70E22738" w14:textId="5360A2DF" w:rsidR="00A72280" w:rsidRPr="0050782C" w:rsidRDefault="00A872C2" w:rsidP="00A872C2">
      <w:pPr>
        <w:tabs>
          <w:tab w:val="left" w:pos="540"/>
        </w:tabs>
        <w:spacing w:after="0" w:line="240" w:lineRule="auto"/>
        <w:ind w:left="357"/>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t>…………………………</w:t>
      </w:r>
      <w:r w:rsidR="00F7665D">
        <w:t>……</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A72280" w:rsidRPr="0050782C">
        <w:t>Mgr. Jasmína Vaňková</w:t>
      </w:r>
    </w:p>
    <w:p w14:paraId="2F077120" w14:textId="7B096A82" w:rsidR="00A72280" w:rsidRPr="0050782C" w:rsidRDefault="00A872C2" w:rsidP="00A72280">
      <w:pPr>
        <w:tabs>
          <w:tab w:val="left" w:pos="540"/>
          <w:tab w:val="left" w:pos="8280"/>
        </w:tabs>
        <w:ind w:left="360"/>
      </w:pPr>
      <w:r>
        <w:tab/>
      </w:r>
      <w:r>
        <w:tab/>
      </w:r>
      <w:r>
        <w:tab/>
      </w:r>
      <w:r>
        <w:tab/>
      </w:r>
      <w:r>
        <w:tab/>
      </w:r>
      <w:r>
        <w:tab/>
      </w:r>
      <w:r>
        <w:tab/>
      </w:r>
      <w:r w:rsidR="00AD2CD4">
        <w:t xml:space="preserve">   </w:t>
      </w:r>
      <w:r w:rsidR="00A72280" w:rsidRPr="0050782C">
        <w:t>ředitelka školy</w:t>
      </w:r>
    </w:p>
    <w:p w14:paraId="5EC2A021" w14:textId="77777777" w:rsidR="00A72280" w:rsidRPr="0050782C" w:rsidRDefault="00A72280" w:rsidP="00A72280">
      <w:pPr>
        <w:rPr>
          <w:sz w:val="56"/>
          <w:szCs w:val="56"/>
        </w:rPr>
      </w:pPr>
    </w:p>
    <w:p w14:paraId="1BFE929D" w14:textId="60186228" w:rsidR="0087765D" w:rsidRPr="0050782C" w:rsidRDefault="00744F66" w:rsidP="00744F66">
      <w:pPr>
        <w:rPr>
          <w:b/>
          <w:sz w:val="28"/>
          <w:szCs w:val="28"/>
          <w:u w:val="single"/>
        </w:rPr>
      </w:pPr>
      <w:r w:rsidRPr="0050782C">
        <w:rPr>
          <w:b/>
          <w:sz w:val="28"/>
          <w:szCs w:val="28"/>
          <w:u w:val="single"/>
        </w:rPr>
        <w:br w:type="page"/>
      </w:r>
    </w:p>
    <w:p w14:paraId="2A7DC14F" w14:textId="670F4410" w:rsidR="00AB3276" w:rsidRDefault="00AB3276" w:rsidP="008F5E04">
      <w:pPr>
        <w:spacing w:after="80" w:line="240" w:lineRule="auto"/>
        <w:ind w:firstLine="360"/>
        <w:rPr>
          <w:rFonts w:eastAsia="Times New Roman" w:cs="Times New Roman"/>
          <w:b/>
          <w:szCs w:val="24"/>
          <w:lang w:eastAsia="cs-CZ"/>
        </w:rPr>
      </w:pPr>
      <w:r>
        <w:rPr>
          <w:rFonts w:eastAsia="Times New Roman" w:cs="Times New Roman"/>
          <w:b/>
          <w:szCs w:val="24"/>
          <w:lang w:eastAsia="cs-CZ"/>
        </w:rPr>
        <w:lastRenderedPageBreak/>
        <w:t>OBSAH</w:t>
      </w:r>
    </w:p>
    <w:p w14:paraId="54E4A389" w14:textId="136B3D9F" w:rsidR="00301283" w:rsidRDefault="00301283" w:rsidP="00301283">
      <w:pPr>
        <w:spacing w:after="80" w:line="240" w:lineRule="auto"/>
        <w:rPr>
          <w:rFonts w:eastAsia="Times New Roman" w:cs="Times New Roman"/>
          <w:b/>
          <w:szCs w:val="24"/>
          <w:lang w:eastAsia="cs-CZ"/>
        </w:rPr>
      </w:pPr>
    </w:p>
    <w:p w14:paraId="59C248EF" w14:textId="6160B0D9" w:rsidR="002E74EA" w:rsidRDefault="00B57E0F">
      <w:pPr>
        <w:pStyle w:val="Obsah1"/>
        <w:tabs>
          <w:tab w:val="left" w:pos="480"/>
          <w:tab w:val="right" w:leader="dot" w:pos="13994"/>
        </w:tabs>
        <w:rPr>
          <w:rFonts w:asciiTheme="minorHAnsi" w:eastAsiaTheme="minorEastAsia" w:hAnsiTheme="minorHAnsi" w:cstheme="minorBidi"/>
          <w:b w:val="0"/>
          <w:bCs w:val="0"/>
          <w:caps w:val="0"/>
          <w:noProof/>
          <w:sz w:val="22"/>
          <w:szCs w:val="22"/>
        </w:rPr>
      </w:pPr>
      <w:r>
        <w:rPr>
          <w:b w:val="0"/>
          <w:szCs w:val="24"/>
        </w:rPr>
        <w:fldChar w:fldCharType="begin"/>
      </w:r>
      <w:r>
        <w:rPr>
          <w:b w:val="0"/>
          <w:szCs w:val="24"/>
        </w:rPr>
        <w:instrText xml:space="preserve"> TOC \o "1-6" \u </w:instrText>
      </w:r>
      <w:r>
        <w:rPr>
          <w:b w:val="0"/>
          <w:szCs w:val="24"/>
        </w:rPr>
        <w:fldChar w:fldCharType="separate"/>
      </w:r>
      <w:r w:rsidR="002E74EA">
        <w:rPr>
          <w:noProof/>
        </w:rPr>
        <w:t>1</w:t>
      </w:r>
      <w:r w:rsidR="002E74EA">
        <w:rPr>
          <w:rFonts w:asciiTheme="minorHAnsi" w:eastAsiaTheme="minorEastAsia" w:hAnsiTheme="minorHAnsi" w:cstheme="minorBidi"/>
          <w:b w:val="0"/>
          <w:bCs w:val="0"/>
          <w:caps w:val="0"/>
          <w:noProof/>
          <w:sz w:val="22"/>
          <w:szCs w:val="22"/>
        </w:rPr>
        <w:tab/>
      </w:r>
      <w:r w:rsidR="002E74EA">
        <w:rPr>
          <w:noProof/>
        </w:rPr>
        <w:t>IDENTIFIKAČNÍ ÚDAJE ŠKOLY</w:t>
      </w:r>
      <w:r w:rsidR="002E74EA">
        <w:rPr>
          <w:noProof/>
        </w:rPr>
        <w:tab/>
      </w:r>
      <w:r w:rsidR="002E74EA">
        <w:rPr>
          <w:noProof/>
        </w:rPr>
        <w:fldChar w:fldCharType="begin"/>
      </w:r>
      <w:r w:rsidR="002E74EA">
        <w:rPr>
          <w:noProof/>
        </w:rPr>
        <w:instrText xml:space="preserve"> PAGEREF _Toc176004696 \h </w:instrText>
      </w:r>
      <w:r w:rsidR="002E74EA">
        <w:rPr>
          <w:noProof/>
        </w:rPr>
      </w:r>
      <w:r w:rsidR="002E74EA">
        <w:rPr>
          <w:noProof/>
        </w:rPr>
        <w:fldChar w:fldCharType="separate"/>
      </w:r>
      <w:r w:rsidR="00307A10">
        <w:rPr>
          <w:noProof/>
        </w:rPr>
        <w:t>11</w:t>
      </w:r>
      <w:r w:rsidR="002E74EA">
        <w:rPr>
          <w:noProof/>
        </w:rPr>
        <w:fldChar w:fldCharType="end"/>
      </w:r>
    </w:p>
    <w:p w14:paraId="0D74E33A" w14:textId="5E198686" w:rsidR="002E74EA" w:rsidRDefault="002E74EA">
      <w:pPr>
        <w:pStyle w:val="Obsah1"/>
        <w:tabs>
          <w:tab w:val="left" w:pos="480"/>
          <w:tab w:val="right" w:leader="dot" w:pos="13994"/>
        </w:tabs>
        <w:rPr>
          <w:rFonts w:asciiTheme="minorHAnsi" w:eastAsiaTheme="minorEastAsia" w:hAnsiTheme="minorHAnsi" w:cstheme="minorBidi"/>
          <w:b w:val="0"/>
          <w:bCs w:val="0"/>
          <w:caps w:val="0"/>
          <w:noProof/>
          <w:sz w:val="22"/>
          <w:szCs w:val="22"/>
        </w:rPr>
      </w:pPr>
      <w:r>
        <w:rPr>
          <w:noProof/>
        </w:rPr>
        <w:t>2</w:t>
      </w:r>
      <w:r>
        <w:rPr>
          <w:rFonts w:asciiTheme="minorHAnsi" w:eastAsiaTheme="minorEastAsia" w:hAnsiTheme="minorHAnsi" w:cstheme="minorBidi"/>
          <w:b w:val="0"/>
          <w:bCs w:val="0"/>
          <w:caps w:val="0"/>
          <w:noProof/>
          <w:sz w:val="22"/>
          <w:szCs w:val="22"/>
        </w:rPr>
        <w:tab/>
      </w:r>
      <w:r>
        <w:rPr>
          <w:noProof/>
        </w:rPr>
        <w:t>CHARAKTERISTIKA ŠKOLY A ŠKOLNÍHO VZDĚLÁVACÍHO PROGRAMU</w:t>
      </w:r>
      <w:r>
        <w:rPr>
          <w:noProof/>
        </w:rPr>
        <w:tab/>
      </w:r>
      <w:r>
        <w:rPr>
          <w:noProof/>
        </w:rPr>
        <w:fldChar w:fldCharType="begin"/>
      </w:r>
      <w:r>
        <w:rPr>
          <w:noProof/>
        </w:rPr>
        <w:instrText xml:space="preserve"> PAGEREF _Toc176004697 \h </w:instrText>
      </w:r>
      <w:r>
        <w:rPr>
          <w:noProof/>
        </w:rPr>
      </w:r>
      <w:r>
        <w:rPr>
          <w:noProof/>
        </w:rPr>
        <w:fldChar w:fldCharType="separate"/>
      </w:r>
      <w:r w:rsidR="00307A10">
        <w:rPr>
          <w:noProof/>
        </w:rPr>
        <w:t>12</w:t>
      </w:r>
      <w:r>
        <w:rPr>
          <w:noProof/>
        </w:rPr>
        <w:fldChar w:fldCharType="end"/>
      </w:r>
    </w:p>
    <w:p w14:paraId="583DD8D9" w14:textId="1120A0ED"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2.1</w:t>
      </w:r>
      <w:r>
        <w:rPr>
          <w:rFonts w:asciiTheme="minorHAnsi" w:eastAsiaTheme="minorEastAsia" w:hAnsiTheme="minorHAnsi" w:cstheme="minorBidi"/>
          <w:smallCaps w:val="0"/>
          <w:noProof/>
          <w:sz w:val="22"/>
          <w:szCs w:val="22"/>
        </w:rPr>
        <w:tab/>
      </w:r>
      <w:r>
        <w:rPr>
          <w:noProof/>
        </w:rPr>
        <w:t>Charakteristika školy</w:t>
      </w:r>
      <w:r>
        <w:rPr>
          <w:noProof/>
        </w:rPr>
        <w:tab/>
      </w:r>
      <w:r>
        <w:rPr>
          <w:noProof/>
        </w:rPr>
        <w:fldChar w:fldCharType="begin"/>
      </w:r>
      <w:r>
        <w:rPr>
          <w:noProof/>
        </w:rPr>
        <w:instrText xml:space="preserve"> PAGEREF _Toc176004698 \h </w:instrText>
      </w:r>
      <w:r>
        <w:rPr>
          <w:noProof/>
        </w:rPr>
      </w:r>
      <w:r>
        <w:rPr>
          <w:noProof/>
        </w:rPr>
        <w:fldChar w:fldCharType="separate"/>
      </w:r>
      <w:r w:rsidR="00307A10">
        <w:rPr>
          <w:noProof/>
        </w:rPr>
        <w:t>12</w:t>
      </w:r>
      <w:r>
        <w:rPr>
          <w:noProof/>
        </w:rPr>
        <w:fldChar w:fldCharType="end"/>
      </w:r>
    </w:p>
    <w:p w14:paraId="57B4E030" w14:textId="0DCD85B9"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2.1.1</w:t>
      </w:r>
      <w:r>
        <w:rPr>
          <w:rFonts w:asciiTheme="minorHAnsi" w:eastAsiaTheme="minorEastAsia" w:hAnsiTheme="minorHAnsi" w:cstheme="minorBidi"/>
          <w:i w:val="0"/>
          <w:iCs w:val="0"/>
          <w:noProof/>
          <w:sz w:val="22"/>
          <w:szCs w:val="22"/>
        </w:rPr>
        <w:tab/>
      </w:r>
      <w:r>
        <w:rPr>
          <w:noProof/>
        </w:rPr>
        <w:t>Úplnost a velikost školy</w:t>
      </w:r>
      <w:r>
        <w:rPr>
          <w:noProof/>
        </w:rPr>
        <w:tab/>
      </w:r>
      <w:r>
        <w:rPr>
          <w:noProof/>
        </w:rPr>
        <w:fldChar w:fldCharType="begin"/>
      </w:r>
      <w:r>
        <w:rPr>
          <w:noProof/>
        </w:rPr>
        <w:instrText xml:space="preserve"> PAGEREF _Toc176004699 \h </w:instrText>
      </w:r>
      <w:r>
        <w:rPr>
          <w:noProof/>
        </w:rPr>
      </w:r>
      <w:r>
        <w:rPr>
          <w:noProof/>
        </w:rPr>
        <w:fldChar w:fldCharType="separate"/>
      </w:r>
      <w:r w:rsidR="00307A10">
        <w:rPr>
          <w:noProof/>
        </w:rPr>
        <w:t>12</w:t>
      </w:r>
      <w:r>
        <w:rPr>
          <w:noProof/>
        </w:rPr>
        <w:fldChar w:fldCharType="end"/>
      </w:r>
    </w:p>
    <w:p w14:paraId="510965BB" w14:textId="45CB8FFA"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2.1.2</w:t>
      </w:r>
      <w:r>
        <w:rPr>
          <w:rFonts w:asciiTheme="minorHAnsi" w:eastAsiaTheme="minorEastAsia" w:hAnsiTheme="minorHAnsi" w:cstheme="minorBidi"/>
          <w:i w:val="0"/>
          <w:iCs w:val="0"/>
          <w:noProof/>
          <w:sz w:val="22"/>
          <w:szCs w:val="22"/>
        </w:rPr>
        <w:tab/>
      </w:r>
      <w:r>
        <w:rPr>
          <w:noProof/>
        </w:rPr>
        <w:t>Vybavení školy</w:t>
      </w:r>
      <w:r>
        <w:rPr>
          <w:noProof/>
        </w:rPr>
        <w:tab/>
      </w:r>
      <w:r>
        <w:rPr>
          <w:noProof/>
        </w:rPr>
        <w:fldChar w:fldCharType="begin"/>
      </w:r>
      <w:r>
        <w:rPr>
          <w:noProof/>
        </w:rPr>
        <w:instrText xml:space="preserve"> PAGEREF _Toc176004700 \h </w:instrText>
      </w:r>
      <w:r>
        <w:rPr>
          <w:noProof/>
        </w:rPr>
      </w:r>
      <w:r>
        <w:rPr>
          <w:noProof/>
        </w:rPr>
        <w:fldChar w:fldCharType="separate"/>
      </w:r>
      <w:r w:rsidR="00307A10">
        <w:rPr>
          <w:noProof/>
        </w:rPr>
        <w:t>13</w:t>
      </w:r>
      <w:r>
        <w:rPr>
          <w:noProof/>
        </w:rPr>
        <w:fldChar w:fldCharType="end"/>
      </w:r>
    </w:p>
    <w:p w14:paraId="70909E08" w14:textId="3D3FFEB6"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2.1.3</w:t>
      </w:r>
      <w:r>
        <w:rPr>
          <w:rFonts w:asciiTheme="minorHAnsi" w:eastAsiaTheme="minorEastAsia" w:hAnsiTheme="minorHAnsi" w:cstheme="minorBidi"/>
          <w:i w:val="0"/>
          <w:iCs w:val="0"/>
          <w:noProof/>
          <w:sz w:val="22"/>
          <w:szCs w:val="22"/>
        </w:rPr>
        <w:tab/>
      </w:r>
      <w:r>
        <w:rPr>
          <w:noProof/>
        </w:rPr>
        <w:t>Charakteristika pedagogického sboru</w:t>
      </w:r>
      <w:r>
        <w:rPr>
          <w:noProof/>
        </w:rPr>
        <w:tab/>
      </w:r>
      <w:r>
        <w:rPr>
          <w:noProof/>
        </w:rPr>
        <w:fldChar w:fldCharType="begin"/>
      </w:r>
      <w:r>
        <w:rPr>
          <w:noProof/>
        </w:rPr>
        <w:instrText xml:space="preserve"> PAGEREF _Toc176004701 \h </w:instrText>
      </w:r>
      <w:r>
        <w:rPr>
          <w:noProof/>
        </w:rPr>
      </w:r>
      <w:r>
        <w:rPr>
          <w:noProof/>
        </w:rPr>
        <w:fldChar w:fldCharType="separate"/>
      </w:r>
      <w:r w:rsidR="00307A10">
        <w:rPr>
          <w:noProof/>
        </w:rPr>
        <w:t>16</w:t>
      </w:r>
      <w:r>
        <w:rPr>
          <w:noProof/>
        </w:rPr>
        <w:fldChar w:fldCharType="end"/>
      </w:r>
    </w:p>
    <w:p w14:paraId="770B96B5" w14:textId="42DBB3EE"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2.1.4</w:t>
      </w:r>
      <w:r>
        <w:rPr>
          <w:rFonts w:asciiTheme="minorHAnsi" w:eastAsiaTheme="minorEastAsia" w:hAnsiTheme="minorHAnsi" w:cstheme="minorBidi"/>
          <w:i w:val="0"/>
          <w:iCs w:val="0"/>
          <w:noProof/>
          <w:sz w:val="22"/>
          <w:szCs w:val="22"/>
        </w:rPr>
        <w:tab/>
      </w:r>
      <w:r>
        <w:rPr>
          <w:noProof/>
        </w:rPr>
        <w:t>Charakteristika žáků</w:t>
      </w:r>
      <w:r>
        <w:rPr>
          <w:noProof/>
        </w:rPr>
        <w:tab/>
      </w:r>
      <w:r>
        <w:rPr>
          <w:noProof/>
        </w:rPr>
        <w:fldChar w:fldCharType="begin"/>
      </w:r>
      <w:r>
        <w:rPr>
          <w:noProof/>
        </w:rPr>
        <w:instrText xml:space="preserve"> PAGEREF _Toc176004702 \h </w:instrText>
      </w:r>
      <w:r>
        <w:rPr>
          <w:noProof/>
        </w:rPr>
      </w:r>
      <w:r>
        <w:rPr>
          <w:noProof/>
        </w:rPr>
        <w:fldChar w:fldCharType="separate"/>
      </w:r>
      <w:r w:rsidR="00307A10">
        <w:rPr>
          <w:noProof/>
        </w:rPr>
        <w:t>16</w:t>
      </w:r>
      <w:r>
        <w:rPr>
          <w:noProof/>
        </w:rPr>
        <w:fldChar w:fldCharType="end"/>
      </w:r>
    </w:p>
    <w:p w14:paraId="12A19D0F" w14:textId="6CC90839"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2.1.5</w:t>
      </w:r>
      <w:r>
        <w:rPr>
          <w:rFonts w:asciiTheme="minorHAnsi" w:eastAsiaTheme="minorEastAsia" w:hAnsiTheme="minorHAnsi" w:cstheme="minorBidi"/>
          <w:i w:val="0"/>
          <w:iCs w:val="0"/>
          <w:noProof/>
          <w:sz w:val="22"/>
          <w:szCs w:val="22"/>
        </w:rPr>
        <w:tab/>
      </w:r>
      <w:r>
        <w:rPr>
          <w:noProof/>
        </w:rPr>
        <w:t>Dlouhodobé projekty, mezinárodní spolupráce</w:t>
      </w:r>
      <w:r>
        <w:rPr>
          <w:noProof/>
        </w:rPr>
        <w:tab/>
      </w:r>
      <w:r>
        <w:rPr>
          <w:noProof/>
        </w:rPr>
        <w:fldChar w:fldCharType="begin"/>
      </w:r>
      <w:r>
        <w:rPr>
          <w:noProof/>
        </w:rPr>
        <w:instrText xml:space="preserve"> PAGEREF _Toc176004703 \h </w:instrText>
      </w:r>
      <w:r>
        <w:rPr>
          <w:noProof/>
        </w:rPr>
      </w:r>
      <w:r>
        <w:rPr>
          <w:noProof/>
        </w:rPr>
        <w:fldChar w:fldCharType="separate"/>
      </w:r>
      <w:r w:rsidR="00307A10">
        <w:rPr>
          <w:noProof/>
        </w:rPr>
        <w:t>16</w:t>
      </w:r>
      <w:r>
        <w:rPr>
          <w:noProof/>
        </w:rPr>
        <w:fldChar w:fldCharType="end"/>
      </w:r>
    </w:p>
    <w:p w14:paraId="5D13134D" w14:textId="6D08425A"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2.1.6</w:t>
      </w:r>
      <w:r>
        <w:rPr>
          <w:rFonts w:asciiTheme="minorHAnsi" w:eastAsiaTheme="minorEastAsia" w:hAnsiTheme="minorHAnsi" w:cstheme="minorBidi"/>
          <w:i w:val="0"/>
          <w:iCs w:val="0"/>
          <w:noProof/>
          <w:sz w:val="22"/>
          <w:szCs w:val="22"/>
        </w:rPr>
        <w:tab/>
      </w:r>
      <w:r>
        <w:rPr>
          <w:noProof/>
        </w:rPr>
        <w:t>Spolupráce se zákonnými zástupci žáků a jinými subjekty</w:t>
      </w:r>
      <w:r>
        <w:rPr>
          <w:noProof/>
        </w:rPr>
        <w:tab/>
      </w:r>
      <w:r>
        <w:rPr>
          <w:noProof/>
        </w:rPr>
        <w:fldChar w:fldCharType="begin"/>
      </w:r>
      <w:r>
        <w:rPr>
          <w:noProof/>
        </w:rPr>
        <w:instrText xml:space="preserve"> PAGEREF _Toc176004704 \h </w:instrText>
      </w:r>
      <w:r>
        <w:rPr>
          <w:noProof/>
        </w:rPr>
      </w:r>
      <w:r>
        <w:rPr>
          <w:noProof/>
        </w:rPr>
        <w:fldChar w:fldCharType="separate"/>
      </w:r>
      <w:r w:rsidR="00307A10">
        <w:rPr>
          <w:noProof/>
        </w:rPr>
        <w:t>18</w:t>
      </w:r>
      <w:r>
        <w:rPr>
          <w:noProof/>
        </w:rPr>
        <w:fldChar w:fldCharType="end"/>
      </w:r>
    </w:p>
    <w:p w14:paraId="3FD85C6C" w14:textId="50169938"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2.1.6.1</w:t>
      </w:r>
      <w:r>
        <w:rPr>
          <w:rFonts w:asciiTheme="minorHAnsi" w:eastAsiaTheme="minorEastAsia" w:hAnsiTheme="minorHAnsi" w:cstheme="minorBidi"/>
          <w:noProof/>
          <w:sz w:val="22"/>
          <w:szCs w:val="22"/>
        </w:rPr>
        <w:tab/>
      </w:r>
      <w:r>
        <w:rPr>
          <w:noProof/>
        </w:rPr>
        <w:t>Školská rada</w:t>
      </w:r>
      <w:r>
        <w:rPr>
          <w:noProof/>
        </w:rPr>
        <w:tab/>
      </w:r>
      <w:r>
        <w:rPr>
          <w:noProof/>
        </w:rPr>
        <w:fldChar w:fldCharType="begin"/>
      </w:r>
      <w:r>
        <w:rPr>
          <w:noProof/>
        </w:rPr>
        <w:instrText xml:space="preserve"> PAGEREF _Toc176004705 \h </w:instrText>
      </w:r>
      <w:r>
        <w:rPr>
          <w:noProof/>
        </w:rPr>
      </w:r>
      <w:r>
        <w:rPr>
          <w:noProof/>
        </w:rPr>
        <w:fldChar w:fldCharType="separate"/>
      </w:r>
      <w:r w:rsidR="00307A10">
        <w:rPr>
          <w:noProof/>
        </w:rPr>
        <w:t>18</w:t>
      </w:r>
      <w:r>
        <w:rPr>
          <w:noProof/>
        </w:rPr>
        <w:fldChar w:fldCharType="end"/>
      </w:r>
    </w:p>
    <w:p w14:paraId="6A5E60D7" w14:textId="545B9996"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2.1.6.2</w:t>
      </w:r>
      <w:r>
        <w:rPr>
          <w:rFonts w:asciiTheme="minorHAnsi" w:eastAsiaTheme="minorEastAsia" w:hAnsiTheme="minorHAnsi" w:cstheme="minorBidi"/>
          <w:noProof/>
          <w:sz w:val="22"/>
          <w:szCs w:val="22"/>
        </w:rPr>
        <w:tab/>
      </w:r>
      <w:r>
        <w:rPr>
          <w:noProof/>
        </w:rPr>
        <w:t>Zákonní zástupci - škola</w:t>
      </w:r>
      <w:r>
        <w:rPr>
          <w:noProof/>
        </w:rPr>
        <w:tab/>
      </w:r>
      <w:r>
        <w:rPr>
          <w:noProof/>
        </w:rPr>
        <w:fldChar w:fldCharType="begin"/>
      </w:r>
      <w:r>
        <w:rPr>
          <w:noProof/>
        </w:rPr>
        <w:instrText xml:space="preserve"> PAGEREF _Toc176004706 \h </w:instrText>
      </w:r>
      <w:r>
        <w:rPr>
          <w:noProof/>
        </w:rPr>
      </w:r>
      <w:r>
        <w:rPr>
          <w:noProof/>
        </w:rPr>
        <w:fldChar w:fldCharType="separate"/>
      </w:r>
      <w:r w:rsidR="00307A10">
        <w:rPr>
          <w:noProof/>
        </w:rPr>
        <w:t>18</w:t>
      </w:r>
      <w:r>
        <w:rPr>
          <w:noProof/>
        </w:rPr>
        <w:fldChar w:fldCharType="end"/>
      </w:r>
    </w:p>
    <w:p w14:paraId="41B60E7E" w14:textId="3819359F"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2.1.6.3</w:t>
      </w:r>
      <w:r>
        <w:rPr>
          <w:rFonts w:asciiTheme="minorHAnsi" w:eastAsiaTheme="minorEastAsia" w:hAnsiTheme="minorHAnsi" w:cstheme="minorBidi"/>
          <w:noProof/>
          <w:sz w:val="22"/>
          <w:szCs w:val="22"/>
        </w:rPr>
        <w:tab/>
      </w:r>
      <w:r>
        <w:rPr>
          <w:noProof/>
        </w:rPr>
        <w:t>Spolupráce s dalšími subjekty</w:t>
      </w:r>
      <w:r>
        <w:rPr>
          <w:noProof/>
        </w:rPr>
        <w:tab/>
      </w:r>
      <w:r>
        <w:rPr>
          <w:noProof/>
        </w:rPr>
        <w:fldChar w:fldCharType="begin"/>
      </w:r>
      <w:r>
        <w:rPr>
          <w:noProof/>
        </w:rPr>
        <w:instrText xml:space="preserve"> PAGEREF _Toc176004707 \h </w:instrText>
      </w:r>
      <w:r>
        <w:rPr>
          <w:noProof/>
        </w:rPr>
      </w:r>
      <w:r>
        <w:rPr>
          <w:noProof/>
        </w:rPr>
        <w:fldChar w:fldCharType="separate"/>
      </w:r>
      <w:r w:rsidR="00307A10">
        <w:rPr>
          <w:noProof/>
        </w:rPr>
        <w:t>19</w:t>
      </w:r>
      <w:r>
        <w:rPr>
          <w:noProof/>
        </w:rPr>
        <w:fldChar w:fldCharType="end"/>
      </w:r>
    </w:p>
    <w:p w14:paraId="0056D151" w14:textId="1A612F05"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2.2</w:t>
      </w:r>
      <w:r>
        <w:rPr>
          <w:rFonts w:asciiTheme="minorHAnsi" w:eastAsiaTheme="minorEastAsia" w:hAnsiTheme="minorHAnsi" w:cstheme="minorBidi"/>
          <w:smallCaps w:val="0"/>
          <w:noProof/>
          <w:sz w:val="22"/>
          <w:szCs w:val="22"/>
        </w:rPr>
        <w:tab/>
      </w:r>
      <w:r>
        <w:rPr>
          <w:noProof/>
        </w:rPr>
        <w:t>Charakteristika ŠVP</w:t>
      </w:r>
      <w:r>
        <w:rPr>
          <w:noProof/>
        </w:rPr>
        <w:tab/>
      </w:r>
      <w:r>
        <w:rPr>
          <w:noProof/>
        </w:rPr>
        <w:fldChar w:fldCharType="begin"/>
      </w:r>
      <w:r>
        <w:rPr>
          <w:noProof/>
        </w:rPr>
        <w:instrText xml:space="preserve"> PAGEREF _Toc176004708 \h </w:instrText>
      </w:r>
      <w:r>
        <w:rPr>
          <w:noProof/>
        </w:rPr>
      </w:r>
      <w:r>
        <w:rPr>
          <w:noProof/>
        </w:rPr>
        <w:fldChar w:fldCharType="separate"/>
      </w:r>
      <w:r w:rsidR="00307A10">
        <w:rPr>
          <w:noProof/>
        </w:rPr>
        <w:t>20</w:t>
      </w:r>
      <w:r>
        <w:rPr>
          <w:noProof/>
        </w:rPr>
        <w:fldChar w:fldCharType="end"/>
      </w:r>
    </w:p>
    <w:p w14:paraId="1DA8C63A" w14:textId="75A33631"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2.2.1</w:t>
      </w:r>
      <w:r>
        <w:rPr>
          <w:rFonts w:asciiTheme="minorHAnsi" w:eastAsiaTheme="minorEastAsia" w:hAnsiTheme="minorHAnsi" w:cstheme="minorBidi"/>
          <w:i w:val="0"/>
          <w:iCs w:val="0"/>
          <w:noProof/>
          <w:sz w:val="22"/>
          <w:szCs w:val="22"/>
        </w:rPr>
        <w:tab/>
      </w:r>
      <w:r>
        <w:rPr>
          <w:noProof/>
        </w:rPr>
        <w:t>Zaměření školy</w:t>
      </w:r>
      <w:r>
        <w:rPr>
          <w:noProof/>
        </w:rPr>
        <w:tab/>
      </w:r>
      <w:r>
        <w:rPr>
          <w:noProof/>
        </w:rPr>
        <w:fldChar w:fldCharType="begin"/>
      </w:r>
      <w:r>
        <w:rPr>
          <w:noProof/>
        </w:rPr>
        <w:instrText xml:space="preserve"> PAGEREF _Toc176004709 \h </w:instrText>
      </w:r>
      <w:r>
        <w:rPr>
          <w:noProof/>
        </w:rPr>
      </w:r>
      <w:r>
        <w:rPr>
          <w:noProof/>
        </w:rPr>
        <w:fldChar w:fldCharType="separate"/>
      </w:r>
      <w:r w:rsidR="00307A10">
        <w:rPr>
          <w:noProof/>
        </w:rPr>
        <w:t>20</w:t>
      </w:r>
      <w:r>
        <w:rPr>
          <w:noProof/>
        </w:rPr>
        <w:fldChar w:fldCharType="end"/>
      </w:r>
    </w:p>
    <w:p w14:paraId="6EC96294" w14:textId="1914BDB0"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2.2.2</w:t>
      </w:r>
      <w:r>
        <w:rPr>
          <w:rFonts w:asciiTheme="minorHAnsi" w:eastAsiaTheme="minorEastAsia" w:hAnsiTheme="minorHAnsi" w:cstheme="minorBidi"/>
          <w:i w:val="0"/>
          <w:iCs w:val="0"/>
          <w:noProof/>
          <w:sz w:val="22"/>
          <w:szCs w:val="22"/>
        </w:rPr>
        <w:tab/>
      </w:r>
      <w:r>
        <w:rPr>
          <w:noProof/>
        </w:rPr>
        <w:t>Výchovné a vzdělávací strategie</w:t>
      </w:r>
      <w:r>
        <w:rPr>
          <w:noProof/>
        </w:rPr>
        <w:tab/>
      </w:r>
      <w:r>
        <w:rPr>
          <w:noProof/>
        </w:rPr>
        <w:fldChar w:fldCharType="begin"/>
      </w:r>
      <w:r>
        <w:rPr>
          <w:noProof/>
        </w:rPr>
        <w:instrText xml:space="preserve"> PAGEREF _Toc176004710 \h </w:instrText>
      </w:r>
      <w:r>
        <w:rPr>
          <w:noProof/>
        </w:rPr>
      </w:r>
      <w:r>
        <w:rPr>
          <w:noProof/>
        </w:rPr>
        <w:fldChar w:fldCharType="separate"/>
      </w:r>
      <w:r w:rsidR="00307A10">
        <w:rPr>
          <w:noProof/>
        </w:rPr>
        <w:t>24</w:t>
      </w:r>
      <w:r>
        <w:rPr>
          <w:noProof/>
        </w:rPr>
        <w:fldChar w:fldCharType="end"/>
      </w:r>
    </w:p>
    <w:p w14:paraId="3ED7C93E" w14:textId="492E5D77"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2.2.3</w:t>
      </w:r>
      <w:r>
        <w:rPr>
          <w:rFonts w:asciiTheme="minorHAnsi" w:eastAsiaTheme="minorEastAsia" w:hAnsiTheme="minorHAnsi" w:cstheme="minorBidi"/>
          <w:i w:val="0"/>
          <w:iCs w:val="0"/>
          <w:noProof/>
          <w:sz w:val="22"/>
          <w:szCs w:val="22"/>
        </w:rPr>
        <w:tab/>
      </w:r>
      <w:r>
        <w:rPr>
          <w:noProof/>
        </w:rPr>
        <w:t>Zabezpečení výuky žáků se speciálními vzdělávacími potřebami a nadaných žáků</w:t>
      </w:r>
      <w:r>
        <w:rPr>
          <w:noProof/>
        </w:rPr>
        <w:tab/>
      </w:r>
      <w:r>
        <w:rPr>
          <w:noProof/>
        </w:rPr>
        <w:fldChar w:fldCharType="begin"/>
      </w:r>
      <w:r>
        <w:rPr>
          <w:noProof/>
        </w:rPr>
        <w:instrText xml:space="preserve"> PAGEREF _Toc176004711 \h </w:instrText>
      </w:r>
      <w:r>
        <w:rPr>
          <w:noProof/>
        </w:rPr>
      </w:r>
      <w:r>
        <w:rPr>
          <w:noProof/>
        </w:rPr>
        <w:fldChar w:fldCharType="separate"/>
      </w:r>
      <w:r w:rsidR="00307A10">
        <w:rPr>
          <w:noProof/>
        </w:rPr>
        <w:t>26</w:t>
      </w:r>
      <w:r>
        <w:rPr>
          <w:noProof/>
        </w:rPr>
        <w:fldChar w:fldCharType="end"/>
      </w:r>
    </w:p>
    <w:p w14:paraId="77502490" w14:textId="14B54DEE"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2.2.4</w:t>
      </w:r>
      <w:r>
        <w:rPr>
          <w:rFonts w:asciiTheme="minorHAnsi" w:eastAsiaTheme="minorEastAsia" w:hAnsiTheme="minorHAnsi" w:cstheme="minorBidi"/>
          <w:i w:val="0"/>
          <w:iCs w:val="0"/>
          <w:noProof/>
          <w:sz w:val="22"/>
          <w:szCs w:val="22"/>
        </w:rPr>
        <w:tab/>
      </w:r>
      <w:r>
        <w:rPr>
          <w:noProof/>
        </w:rPr>
        <w:t>Zařazení průřezových témat</w:t>
      </w:r>
      <w:r>
        <w:rPr>
          <w:noProof/>
        </w:rPr>
        <w:tab/>
      </w:r>
      <w:r>
        <w:rPr>
          <w:noProof/>
        </w:rPr>
        <w:fldChar w:fldCharType="begin"/>
      </w:r>
      <w:r>
        <w:rPr>
          <w:noProof/>
        </w:rPr>
        <w:instrText xml:space="preserve"> PAGEREF _Toc176004712 \h </w:instrText>
      </w:r>
      <w:r>
        <w:rPr>
          <w:noProof/>
        </w:rPr>
      </w:r>
      <w:r>
        <w:rPr>
          <w:noProof/>
        </w:rPr>
        <w:fldChar w:fldCharType="separate"/>
      </w:r>
      <w:r w:rsidR="00307A10">
        <w:rPr>
          <w:noProof/>
        </w:rPr>
        <w:t>28</w:t>
      </w:r>
      <w:r>
        <w:rPr>
          <w:noProof/>
        </w:rPr>
        <w:fldChar w:fldCharType="end"/>
      </w:r>
    </w:p>
    <w:p w14:paraId="5897AEBC" w14:textId="3CD0B82C" w:rsidR="002E74EA" w:rsidRDefault="002E74EA">
      <w:pPr>
        <w:pStyle w:val="Obsah1"/>
        <w:tabs>
          <w:tab w:val="left" w:pos="480"/>
          <w:tab w:val="right" w:leader="dot" w:pos="13994"/>
        </w:tabs>
        <w:rPr>
          <w:rFonts w:asciiTheme="minorHAnsi" w:eastAsiaTheme="minorEastAsia" w:hAnsiTheme="minorHAnsi" w:cstheme="minorBidi"/>
          <w:b w:val="0"/>
          <w:bCs w:val="0"/>
          <w:caps w:val="0"/>
          <w:noProof/>
          <w:sz w:val="22"/>
          <w:szCs w:val="22"/>
        </w:rPr>
      </w:pPr>
      <w:r>
        <w:rPr>
          <w:noProof/>
        </w:rPr>
        <w:t>3</w:t>
      </w:r>
      <w:r>
        <w:rPr>
          <w:rFonts w:asciiTheme="minorHAnsi" w:eastAsiaTheme="minorEastAsia" w:hAnsiTheme="minorHAnsi" w:cstheme="minorBidi"/>
          <w:b w:val="0"/>
          <w:bCs w:val="0"/>
          <w:caps w:val="0"/>
          <w:noProof/>
          <w:sz w:val="22"/>
          <w:szCs w:val="22"/>
        </w:rPr>
        <w:tab/>
      </w:r>
      <w:r>
        <w:rPr>
          <w:noProof/>
        </w:rPr>
        <w:t>UČEBNÍ PLÁN</w:t>
      </w:r>
      <w:r>
        <w:rPr>
          <w:noProof/>
        </w:rPr>
        <w:tab/>
      </w:r>
      <w:r>
        <w:rPr>
          <w:noProof/>
        </w:rPr>
        <w:fldChar w:fldCharType="begin"/>
      </w:r>
      <w:r>
        <w:rPr>
          <w:noProof/>
        </w:rPr>
        <w:instrText xml:space="preserve"> PAGEREF _Toc176004713 \h </w:instrText>
      </w:r>
      <w:r>
        <w:rPr>
          <w:noProof/>
        </w:rPr>
      </w:r>
      <w:r>
        <w:rPr>
          <w:noProof/>
        </w:rPr>
        <w:fldChar w:fldCharType="separate"/>
      </w:r>
      <w:r w:rsidR="00307A10">
        <w:rPr>
          <w:noProof/>
        </w:rPr>
        <w:t>38</w:t>
      </w:r>
      <w:r>
        <w:rPr>
          <w:noProof/>
        </w:rPr>
        <w:fldChar w:fldCharType="end"/>
      </w:r>
    </w:p>
    <w:p w14:paraId="4E17370A" w14:textId="74EE877C"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3.1</w:t>
      </w:r>
      <w:r>
        <w:rPr>
          <w:rFonts w:asciiTheme="minorHAnsi" w:eastAsiaTheme="minorEastAsia" w:hAnsiTheme="minorHAnsi" w:cstheme="minorBidi"/>
          <w:smallCaps w:val="0"/>
          <w:noProof/>
          <w:sz w:val="22"/>
          <w:szCs w:val="22"/>
        </w:rPr>
        <w:tab/>
      </w:r>
      <w:r>
        <w:rPr>
          <w:noProof/>
        </w:rPr>
        <w:t>Učební plán</w:t>
      </w:r>
      <w:r>
        <w:rPr>
          <w:noProof/>
        </w:rPr>
        <w:tab/>
      </w:r>
      <w:r>
        <w:rPr>
          <w:noProof/>
        </w:rPr>
        <w:fldChar w:fldCharType="begin"/>
      </w:r>
      <w:r>
        <w:rPr>
          <w:noProof/>
        </w:rPr>
        <w:instrText xml:space="preserve"> PAGEREF _Toc176004714 \h </w:instrText>
      </w:r>
      <w:r>
        <w:rPr>
          <w:noProof/>
        </w:rPr>
      </w:r>
      <w:r>
        <w:rPr>
          <w:noProof/>
        </w:rPr>
        <w:fldChar w:fldCharType="separate"/>
      </w:r>
      <w:r w:rsidR="00307A10">
        <w:rPr>
          <w:noProof/>
        </w:rPr>
        <w:t>38</w:t>
      </w:r>
      <w:r>
        <w:rPr>
          <w:noProof/>
        </w:rPr>
        <w:fldChar w:fldCharType="end"/>
      </w:r>
    </w:p>
    <w:p w14:paraId="6BA7652E" w14:textId="44B80A6B"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3.1.1</w:t>
      </w:r>
      <w:r>
        <w:rPr>
          <w:rFonts w:asciiTheme="minorHAnsi" w:eastAsiaTheme="minorEastAsia" w:hAnsiTheme="minorHAnsi" w:cstheme="minorBidi"/>
          <w:i w:val="0"/>
          <w:iCs w:val="0"/>
          <w:noProof/>
          <w:sz w:val="22"/>
          <w:szCs w:val="22"/>
        </w:rPr>
        <w:tab/>
      </w:r>
      <w:r>
        <w:rPr>
          <w:noProof/>
        </w:rPr>
        <w:t>1. stupeň</w:t>
      </w:r>
      <w:r>
        <w:rPr>
          <w:noProof/>
        </w:rPr>
        <w:tab/>
      </w:r>
      <w:r>
        <w:rPr>
          <w:noProof/>
        </w:rPr>
        <w:fldChar w:fldCharType="begin"/>
      </w:r>
      <w:r>
        <w:rPr>
          <w:noProof/>
        </w:rPr>
        <w:instrText xml:space="preserve"> PAGEREF _Toc176004715 \h </w:instrText>
      </w:r>
      <w:r>
        <w:rPr>
          <w:noProof/>
        </w:rPr>
      </w:r>
      <w:r>
        <w:rPr>
          <w:noProof/>
        </w:rPr>
        <w:fldChar w:fldCharType="separate"/>
      </w:r>
      <w:r w:rsidR="00307A10">
        <w:rPr>
          <w:noProof/>
        </w:rPr>
        <w:t>38</w:t>
      </w:r>
      <w:r>
        <w:rPr>
          <w:noProof/>
        </w:rPr>
        <w:fldChar w:fldCharType="end"/>
      </w:r>
    </w:p>
    <w:p w14:paraId="0FE17ACB" w14:textId="07001835"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3.1.2</w:t>
      </w:r>
      <w:r>
        <w:rPr>
          <w:rFonts w:asciiTheme="minorHAnsi" w:eastAsiaTheme="minorEastAsia" w:hAnsiTheme="minorHAnsi" w:cstheme="minorBidi"/>
          <w:i w:val="0"/>
          <w:iCs w:val="0"/>
          <w:noProof/>
          <w:sz w:val="22"/>
          <w:szCs w:val="22"/>
        </w:rPr>
        <w:tab/>
      </w:r>
      <w:r>
        <w:rPr>
          <w:noProof/>
        </w:rPr>
        <w:t>2. stupeň</w:t>
      </w:r>
      <w:r>
        <w:rPr>
          <w:noProof/>
        </w:rPr>
        <w:tab/>
      </w:r>
      <w:r>
        <w:rPr>
          <w:noProof/>
        </w:rPr>
        <w:fldChar w:fldCharType="begin"/>
      </w:r>
      <w:r>
        <w:rPr>
          <w:noProof/>
        </w:rPr>
        <w:instrText xml:space="preserve"> PAGEREF _Toc176004716 \h </w:instrText>
      </w:r>
      <w:r>
        <w:rPr>
          <w:noProof/>
        </w:rPr>
      </w:r>
      <w:r>
        <w:rPr>
          <w:noProof/>
        </w:rPr>
        <w:fldChar w:fldCharType="separate"/>
      </w:r>
      <w:r w:rsidR="00307A10">
        <w:rPr>
          <w:noProof/>
        </w:rPr>
        <w:t>39</w:t>
      </w:r>
      <w:r>
        <w:rPr>
          <w:noProof/>
        </w:rPr>
        <w:fldChar w:fldCharType="end"/>
      </w:r>
    </w:p>
    <w:p w14:paraId="58307292" w14:textId="7C85EFB0"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3.2</w:t>
      </w:r>
      <w:r>
        <w:rPr>
          <w:rFonts w:asciiTheme="minorHAnsi" w:eastAsiaTheme="minorEastAsia" w:hAnsiTheme="minorHAnsi" w:cstheme="minorBidi"/>
          <w:smallCaps w:val="0"/>
          <w:noProof/>
          <w:sz w:val="22"/>
          <w:szCs w:val="22"/>
        </w:rPr>
        <w:tab/>
      </w:r>
      <w:r>
        <w:rPr>
          <w:noProof/>
        </w:rPr>
        <w:t>Učební plán pro žáky s podpůrnými opatřeními III. stupně</w:t>
      </w:r>
      <w:r>
        <w:rPr>
          <w:noProof/>
        </w:rPr>
        <w:tab/>
      </w:r>
      <w:r>
        <w:rPr>
          <w:noProof/>
        </w:rPr>
        <w:fldChar w:fldCharType="begin"/>
      </w:r>
      <w:r>
        <w:rPr>
          <w:noProof/>
        </w:rPr>
        <w:instrText xml:space="preserve"> PAGEREF _Toc176004717 \h </w:instrText>
      </w:r>
      <w:r>
        <w:rPr>
          <w:noProof/>
        </w:rPr>
      </w:r>
      <w:r>
        <w:rPr>
          <w:noProof/>
        </w:rPr>
        <w:fldChar w:fldCharType="separate"/>
      </w:r>
      <w:r w:rsidR="00307A10">
        <w:rPr>
          <w:noProof/>
        </w:rPr>
        <w:t>40</w:t>
      </w:r>
      <w:r>
        <w:rPr>
          <w:noProof/>
        </w:rPr>
        <w:fldChar w:fldCharType="end"/>
      </w:r>
    </w:p>
    <w:p w14:paraId="55A8270D" w14:textId="450B628E"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3.2.1</w:t>
      </w:r>
      <w:r>
        <w:rPr>
          <w:rFonts w:asciiTheme="minorHAnsi" w:eastAsiaTheme="minorEastAsia" w:hAnsiTheme="minorHAnsi" w:cstheme="minorBidi"/>
          <w:i w:val="0"/>
          <w:iCs w:val="0"/>
          <w:noProof/>
          <w:sz w:val="22"/>
          <w:szCs w:val="22"/>
        </w:rPr>
        <w:tab/>
      </w:r>
      <w:r>
        <w:rPr>
          <w:noProof/>
        </w:rPr>
        <w:t>1. stupeň</w:t>
      </w:r>
      <w:r>
        <w:rPr>
          <w:noProof/>
        </w:rPr>
        <w:tab/>
      </w:r>
      <w:r>
        <w:rPr>
          <w:noProof/>
        </w:rPr>
        <w:fldChar w:fldCharType="begin"/>
      </w:r>
      <w:r>
        <w:rPr>
          <w:noProof/>
        </w:rPr>
        <w:instrText xml:space="preserve"> PAGEREF _Toc176004718 \h </w:instrText>
      </w:r>
      <w:r>
        <w:rPr>
          <w:noProof/>
        </w:rPr>
      </w:r>
      <w:r>
        <w:rPr>
          <w:noProof/>
        </w:rPr>
        <w:fldChar w:fldCharType="separate"/>
      </w:r>
      <w:r w:rsidR="00307A10">
        <w:rPr>
          <w:noProof/>
        </w:rPr>
        <w:t>40</w:t>
      </w:r>
      <w:r>
        <w:rPr>
          <w:noProof/>
        </w:rPr>
        <w:fldChar w:fldCharType="end"/>
      </w:r>
    </w:p>
    <w:p w14:paraId="2EEEF9A9" w14:textId="40D8CB9C"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3.2.2</w:t>
      </w:r>
      <w:r>
        <w:rPr>
          <w:rFonts w:asciiTheme="minorHAnsi" w:eastAsiaTheme="minorEastAsia" w:hAnsiTheme="minorHAnsi" w:cstheme="minorBidi"/>
          <w:i w:val="0"/>
          <w:iCs w:val="0"/>
          <w:noProof/>
          <w:sz w:val="22"/>
          <w:szCs w:val="22"/>
        </w:rPr>
        <w:tab/>
      </w:r>
      <w:r>
        <w:rPr>
          <w:noProof/>
        </w:rPr>
        <w:t>2. stupeň</w:t>
      </w:r>
      <w:r>
        <w:rPr>
          <w:noProof/>
        </w:rPr>
        <w:tab/>
      </w:r>
      <w:r>
        <w:rPr>
          <w:noProof/>
        </w:rPr>
        <w:fldChar w:fldCharType="begin"/>
      </w:r>
      <w:r>
        <w:rPr>
          <w:noProof/>
        </w:rPr>
        <w:instrText xml:space="preserve"> PAGEREF _Toc176004719 \h </w:instrText>
      </w:r>
      <w:r>
        <w:rPr>
          <w:noProof/>
        </w:rPr>
      </w:r>
      <w:r>
        <w:rPr>
          <w:noProof/>
        </w:rPr>
        <w:fldChar w:fldCharType="separate"/>
      </w:r>
      <w:r w:rsidR="00307A10">
        <w:rPr>
          <w:noProof/>
        </w:rPr>
        <w:t>41</w:t>
      </w:r>
      <w:r>
        <w:rPr>
          <w:noProof/>
        </w:rPr>
        <w:fldChar w:fldCharType="end"/>
      </w:r>
    </w:p>
    <w:p w14:paraId="20EC9D5E" w14:textId="43555B46"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3.3</w:t>
      </w:r>
      <w:r>
        <w:rPr>
          <w:rFonts w:asciiTheme="minorHAnsi" w:eastAsiaTheme="minorEastAsia" w:hAnsiTheme="minorHAnsi" w:cstheme="minorBidi"/>
          <w:smallCaps w:val="0"/>
          <w:noProof/>
          <w:sz w:val="22"/>
          <w:szCs w:val="22"/>
        </w:rPr>
        <w:tab/>
      </w:r>
      <w:r>
        <w:rPr>
          <w:noProof/>
        </w:rPr>
        <w:t>Poznámky k učebnímu plánu pro žáky s podpůrnými opatřeními III. stupně</w:t>
      </w:r>
      <w:r>
        <w:rPr>
          <w:noProof/>
        </w:rPr>
        <w:tab/>
      </w:r>
      <w:r>
        <w:rPr>
          <w:noProof/>
        </w:rPr>
        <w:fldChar w:fldCharType="begin"/>
      </w:r>
      <w:r>
        <w:rPr>
          <w:noProof/>
        </w:rPr>
        <w:instrText xml:space="preserve"> PAGEREF _Toc176004720 \h </w:instrText>
      </w:r>
      <w:r>
        <w:rPr>
          <w:noProof/>
        </w:rPr>
      </w:r>
      <w:r>
        <w:rPr>
          <w:noProof/>
        </w:rPr>
        <w:fldChar w:fldCharType="separate"/>
      </w:r>
      <w:r w:rsidR="00307A10">
        <w:rPr>
          <w:noProof/>
        </w:rPr>
        <w:t>42</w:t>
      </w:r>
      <w:r>
        <w:rPr>
          <w:noProof/>
        </w:rPr>
        <w:fldChar w:fldCharType="end"/>
      </w:r>
    </w:p>
    <w:p w14:paraId="305DD1E0" w14:textId="2F6A655A" w:rsidR="002E74EA" w:rsidRDefault="002E74EA">
      <w:pPr>
        <w:pStyle w:val="Obsah1"/>
        <w:tabs>
          <w:tab w:val="left" w:pos="480"/>
          <w:tab w:val="right" w:leader="dot" w:pos="13994"/>
        </w:tabs>
        <w:rPr>
          <w:rFonts w:asciiTheme="minorHAnsi" w:eastAsiaTheme="minorEastAsia" w:hAnsiTheme="minorHAnsi" w:cstheme="minorBidi"/>
          <w:b w:val="0"/>
          <w:bCs w:val="0"/>
          <w:caps w:val="0"/>
          <w:noProof/>
          <w:sz w:val="22"/>
          <w:szCs w:val="22"/>
        </w:rPr>
      </w:pPr>
      <w:r>
        <w:rPr>
          <w:noProof/>
        </w:rPr>
        <w:t>4</w:t>
      </w:r>
      <w:r>
        <w:rPr>
          <w:rFonts w:asciiTheme="minorHAnsi" w:eastAsiaTheme="minorEastAsia" w:hAnsiTheme="minorHAnsi" w:cstheme="minorBidi"/>
          <w:b w:val="0"/>
          <w:bCs w:val="0"/>
          <w:caps w:val="0"/>
          <w:noProof/>
          <w:sz w:val="22"/>
          <w:szCs w:val="22"/>
        </w:rPr>
        <w:tab/>
      </w:r>
      <w:r>
        <w:rPr>
          <w:noProof/>
        </w:rPr>
        <w:t>UČEBNÍ OSNOVY</w:t>
      </w:r>
      <w:r>
        <w:rPr>
          <w:noProof/>
        </w:rPr>
        <w:tab/>
      </w:r>
      <w:r>
        <w:rPr>
          <w:noProof/>
        </w:rPr>
        <w:fldChar w:fldCharType="begin"/>
      </w:r>
      <w:r>
        <w:rPr>
          <w:noProof/>
        </w:rPr>
        <w:instrText xml:space="preserve"> PAGEREF _Toc176004721 \h </w:instrText>
      </w:r>
      <w:r>
        <w:rPr>
          <w:noProof/>
        </w:rPr>
      </w:r>
      <w:r>
        <w:rPr>
          <w:noProof/>
        </w:rPr>
        <w:fldChar w:fldCharType="separate"/>
      </w:r>
      <w:r w:rsidR="00307A10">
        <w:rPr>
          <w:noProof/>
        </w:rPr>
        <w:t>47</w:t>
      </w:r>
      <w:r>
        <w:rPr>
          <w:noProof/>
        </w:rPr>
        <w:fldChar w:fldCharType="end"/>
      </w:r>
    </w:p>
    <w:p w14:paraId="1A495718" w14:textId="7F4BBC08"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4.1</w:t>
      </w:r>
      <w:r>
        <w:rPr>
          <w:rFonts w:asciiTheme="minorHAnsi" w:eastAsiaTheme="minorEastAsia" w:hAnsiTheme="minorHAnsi" w:cstheme="minorBidi"/>
          <w:smallCaps w:val="0"/>
          <w:noProof/>
          <w:sz w:val="22"/>
          <w:szCs w:val="22"/>
        </w:rPr>
        <w:tab/>
      </w:r>
      <w:r>
        <w:rPr>
          <w:noProof/>
        </w:rPr>
        <w:t>I. stupeň – první období</w:t>
      </w:r>
      <w:r>
        <w:rPr>
          <w:noProof/>
        </w:rPr>
        <w:tab/>
      </w:r>
      <w:r>
        <w:rPr>
          <w:noProof/>
        </w:rPr>
        <w:fldChar w:fldCharType="begin"/>
      </w:r>
      <w:r>
        <w:rPr>
          <w:noProof/>
        </w:rPr>
        <w:instrText xml:space="preserve"> PAGEREF _Toc176004722 \h </w:instrText>
      </w:r>
      <w:r>
        <w:rPr>
          <w:noProof/>
        </w:rPr>
      </w:r>
      <w:r>
        <w:rPr>
          <w:noProof/>
        </w:rPr>
        <w:fldChar w:fldCharType="separate"/>
      </w:r>
      <w:r w:rsidR="00307A10">
        <w:rPr>
          <w:noProof/>
        </w:rPr>
        <w:t>47</w:t>
      </w:r>
      <w:r>
        <w:rPr>
          <w:noProof/>
        </w:rPr>
        <w:fldChar w:fldCharType="end"/>
      </w:r>
    </w:p>
    <w:p w14:paraId="0A9EE999" w14:textId="2B16C69B"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4.1.1</w:t>
      </w:r>
      <w:r>
        <w:rPr>
          <w:rFonts w:asciiTheme="minorHAnsi" w:eastAsiaTheme="minorEastAsia" w:hAnsiTheme="minorHAnsi" w:cstheme="minorBidi"/>
          <w:i w:val="0"/>
          <w:iCs w:val="0"/>
          <w:noProof/>
          <w:sz w:val="22"/>
          <w:szCs w:val="22"/>
        </w:rPr>
        <w:tab/>
      </w:r>
      <w:r>
        <w:rPr>
          <w:noProof/>
        </w:rPr>
        <w:t>Český jazyk a literatura</w:t>
      </w:r>
      <w:r>
        <w:rPr>
          <w:noProof/>
        </w:rPr>
        <w:tab/>
      </w:r>
      <w:r>
        <w:rPr>
          <w:noProof/>
        </w:rPr>
        <w:fldChar w:fldCharType="begin"/>
      </w:r>
      <w:r>
        <w:rPr>
          <w:noProof/>
        </w:rPr>
        <w:instrText xml:space="preserve"> PAGEREF _Toc176004723 \h </w:instrText>
      </w:r>
      <w:r>
        <w:rPr>
          <w:noProof/>
        </w:rPr>
      </w:r>
      <w:r>
        <w:rPr>
          <w:noProof/>
        </w:rPr>
        <w:fldChar w:fldCharType="separate"/>
      </w:r>
      <w:r w:rsidR="00307A10">
        <w:rPr>
          <w:noProof/>
        </w:rPr>
        <w:t>47</w:t>
      </w:r>
      <w:r>
        <w:rPr>
          <w:noProof/>
        </w:rPr>
        <w:fldChar w:fldCharType="end"/>
      </w:r>
    </w:p>
    <w:p w14:paraId="0D7436B3" w14:textId="31605B8A"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sidRPr="00AD523D">
        <w:rPr>
          <w:noProof/>
        </w:rPr>
        <w:t>4.1.2</w:t>
      </w:r>
      <w:r>
        <w:rPr>
          <w:rFonts w:asciiTheme="minorHAnsi" w:eastAsiaTheme="minorEastAsia" w:hAnsiTheme="minorHAnsi" w:cstheme="minorBidi"/>
          <w:i w:val="0"/>
          <w:iCs w:val="0"/>
          <w:noProof/>
          <w:sz w:val="22"/>
          <w:szCs w:val="22"/>
        </w:rPr>
        <w:tab/>
      </w:r>
      <w:r>
        <w:rPr>
          <w:noProof/>
        </w:rPr>
        <w:t>Anglický jazyk</w:t>
      </w:r>
      <w:r>
        <w:rPr>
          <w:noProof/>
        </w:rPr>
        <w:tab/>
      </w:r>
      <w:r>
        <w:rPr>
          <w:noProof/>
        </w:rPr>
        <w:fldChar w:fldCharType="begin"/>
      </w:r>
      <w:r>
        <w:rPr>
          <w:noProof/>
        </w:rPr>
        <w:instrText xml:space="preserve"> PAGEREF _Toc176004724 \h </w:instrText>
      </w:r>
      <w:r>
        <w:rPr>
          <w:noProof/>
        </w:rPr>
      </w:r>
      <w:r>
        <w:rPr>
          <w:noProof/>
        </w:rPr>
        <w:fldChar w:fldCharType="separate"/>
      </w:r>
      <w:r w:rsidR="00307A10">
        <w:rPr>
          <w:noProof/>
        </w:rPr>
        <w:t>51</w:t>
      </w:r>
      <w:r>
        <w:rPr>
          <w:noProof/>
        </w:rPr>
        <w:fldChar w:fldCharType="end"/>
      </w:r>
    </w:p>
    <w:p w14:paraId="3E6339A2" w14:textId="39ABA962"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4.1.3</w:t>
      </w:r>
      <w:r>
        <w:rPr>
          <w:rFonts w:asciiTheme="minorHAnsi" w:eastAsiaTheme="minorEastAsia" w:hAnsiTheme="minorHAnsi" w:cstheme="minorBidi"/>
          <w:i w:val="0"/>
          <w:iCs w:val="0"/>
          <w:noProof/>
          <w:sz w:val="22"/>
          <w:szCs w:val="22"/>
        </w:rPr>
        <w:tab/>
      </w:r>
      <w:r>
        <w:rPr>
          <w:noProof/>
        </w:rPr>
        <w:t>Matematika</w:t>
      </w:r>
      <w:r>
        <w:rPr>
          <w:noProof/>
        </w:rPr>
        <w:tab/>
      </w:r>
      <w:r>
        <w:rPr>
          <w:noProof/>
        </w:rPr>
        <w:fldChar w:fldCharType="begin"/>
      </w:r>
      <w:r>
        <w:rPr>
          <w:noProof/>
        </w:rPr>
        <w:instrText xml:space="preserve"> PAGEREF _Toc176004725 \h </w:instrText>
      </w:r>
      <w:r>
        <w:rPr>
          <w:noProof/>
        </w:rPr>
      </w:r>
      <w:r>
        <w:rPr>
          <w:noProof/>
        </w:rPr>
        <w:fldChar w:fldCharType="separate"/>
      </w:r>
      <w:r w:rsidR="00307A10">
        <w:rPr>
          <w:noProof/>
        </w:rPr>
        <w:t>52</w:t>
      </w:r>
      <w:r>
        <w:rPr>
          <w:noProof/>
        </w:rPr>
        <w:fldChar w:fldCharType="end"/>
      </w:r>
    </w:p>
    <w:p w14:paraId="7FA6D610" w14:textId="2679C5C8"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4.1.4</w:t>
      </w:r>
      <w:r>
        <w:rPr>
          <w:rFonts w:asciiTheme="minorHAnsi" w:eastAsiaTheme="minorEastAsia" w:hAnsiTheme="minorHAnsi" w:cstheme="minorBidi"/>
          <w:i w:val="0"/>
          <w:iCs w:val="0"/>
          <w:noProof/>
          <w:sz w:val="22"/>
          <w:szCs w:val="22"/>
        </w:rPr>
        <w:tab/>
      </w:r>
      <w:r>
        <w:rPr>
          <w:noProof/>
        </w:rPr>
        <w:t>Prvouka</w:t>
      </w:r>
      <w:r>
        <w:rPr>
          <w:noProof/>
        </w:rPr>
        <w:tab/>
      </w:r>
      <w:r>
        <w:rPr>
          <w:noProof/>
        </w:rPr>
        <w:fldChar w:fldCharType="begin"/>
      </w:r>
      <w:r>
        <w:rPr>
          <w:noProof/>
        </w:rPr>
        <w:instrText xml:space="preserve"> PAGEREF _Toc176004726 \h </w:instrText>
      </w:r>
      <w:r>
        <w:rPr>
          <w:noProof/>
        </w:rPr>
      </w:r>
      <w:r>
        <w:rPr>
          <w:noProof/>
        </w:rPr>
        <w:fldChar w:fldCharType="separate"/>
      </w:r>
      <w:r w:rsidR="00307A10">
        <w:rPr>
          <w:noProof/>
        </w:rPr>
        <w:t>54</w:t>
      </w:r>
      <w:r>
        <w:rPr>
          <w:noProof/>
        </w:rPr>
        <w:fldChar w:fldCharType="end"/>
      </w:r>
    </w:p>
    <w:p w14:paraId="3E6F1854" w14:textId="6B6B365E"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4.1.5</w:t>
      </w:r>
      <w:r>
        <w:rPr>
          <w:rFonts w:asciiTheme="minorHAnsi" w:eastAsiaTheme="minorEastAsia" w:hAnsiTheme="minorHAnsi" w:cstheme="minorBidi"/>
          <w:i w:val="0"/>
          <w:iCs w:val="0"/>
          <w:noProof/>
          <w:sz w:val="22"/>
          <w:szCs w:val="22"/>
        </w:rPr>
        <w:tab/>
      </w:r>
      <w:r>
        <w:rPr>
          <w:noProof/>
        </w:rPr>
        <w:t>Hudební výchova</w:t>
      </w:r>
      <w:r>
        <w:rPr>
          <w:noProof/>
        </w:rPr>
        <w:tab/>
      </w:r>
      <w:r>
        <w:rPr>
          <w:noProof/>
        </w:rPr>
        <w:fldChar w:fldCharType="begin"/>
      </w:r>
      <w:r>
        <w:rPr>
          <w:noProof/>
        </w:rPr>
        <w:instrText xml:space="preserve"> PAGEREF _Toc176004727 \h </w:instrText>
      </w:r>
      <w:r>
        <w:rPr>
          <w:noProof/>
        </w:rPr>
      </w:r>
      <w:r>
        <w:rPr>
          <w:noProof/>
        </w:rPr>
        <w:fldChar w:fldCharType="separate"/>
      </w:r>
      <w:r w:rsidR="00307A10">
        <w:rPr>
          <w:noProof/>
        </w:rPr>
        <w:t>58</w:t>
      </w:r>
      <w:r>
        <w:rPr>
          <w:noProof/>
        </w:rPr>
        <w:fldChar w:fldCharType="end"/>
      </w:r>
    </w:p>
    <w:p w14:paraId="47051360" w14:textId="3EFEEC83"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4.1.6</w:t>
      </w:r>
      <w:r>
        <w:rPr>
          <w:rFonts w:asciiTheme="minorHAnsi" w:eastAsiaTheme="minorEastAsia" w:hAnsiTheme="minorHAnsi" w:cstheme="minorBidi"/>
          <w:i w:val="0"/>
          <w:iCs w:val="0"/>
          <w:noProof/>
          <w:sz w:val="22"/>
          <w:szCs w:val="22"/>
        </w:rPr>
        <w:tab/>
      </w:r>
      <w:r>
        <w:rPr>
          <w:noProof/>
        </w:rPr>
        <w:t>Výtvarná výchova</w:t>
      </w:r>
      <w:r>
        <w:rPr>
          <w:noProof/>
        </w:rPr>
        <w:tab/>
      </w:r>
      <w:r>
        <w:rPr>
          <w:noProof/>
        </w:rPr>
        <w:fldChar w:fldCharType="begin"/>
      </w:r>
      <w:r>
        <w:rPr>
          <w:noProof/>
        </w:rPr>
        <w:instrText xml:space="preserve"> PAGEREF _Toc176004728 \h </w:instrText>
      </w:r>
      <w:r>
        <w:rPr>
          <w:noProof/>
        </w:rPr>
      </w:r>
      <w:r>
        <w:rPr>
          <w:noProof/>
        </w:rPr>
        <w:fldChar w:fldCharType="separate"/>
      </w:r>
      <w:r w:rsidR="00307A10">
        <w:rPr>
          <w:noProof/>
        </w:rPr>
        <w:t>60</w:t>
      </w:r>
      <w:r>
        <w:rPr>
          <w:noProof/>
        </w:rPr>
        <w:fldChar w:fldCharType="end"/>
      </w:r>
    </w:p>
    <w:p w14:paraId="28C520F2" w14:textId="063BEC63"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lastRenderedPageBreak/>
        <w:t>4.1.7</w:t>
      </w:r>
      <w:r>
        <w:rPr>
          <w:rFonts w:asciiTheme="minorHAnsi" w:eastAsiaTheme="minorEastAsia" w:hAnsiTheme="minorHAnsi" w:cstheme="minorBidi"/>
          <w:i w:val="0"/>
          <w:iCs w:val="0"/>
          <w:noProof/>
          <w:sz w:val="22"/>
          <w:szCs w:val="22"/>
        </w:rPr>
        <w:tab/>
      </w:r>
      <w:r>
        <w:rPr>
          <w:noProof/>
        </w:rPr>
        <w:t>Tělesná výchova</w:t>
      </w:r>
      <w:r>
        <w:rPr>
          <w:noProof/>
        </w:rPr>
        <w:tab/>
      </w:r>
      <w:r>
        <w:rPr>
          <w:noProof/>
        </w:rPr>
        <w:fldChar w:fldCharType="begin"/>
      </w:r>
      <w:r>
        <w:rPr>
          <w:noProof/>
        </w:rPr>
        <w:instrText xml:space="preserve"> PAGEREF _Toc176004729 \h </w:instrText>
      </w:r>
      <w:r>
        <w:rPr>
          <w:noProof/>
        </w:rPr>
      </w:r>
      <w:r>
        <w:rPr>
          <w:noProof/>
        </w:rPr>
        <w:fldChar w:fldCharType="separate"/>
      </w:r>
      <w:r w:rsidR="00307A10">
        <w:rPr>
          <w:noProof/>
        </w:rPr>
        <w:t>62</w:t>
      </w:r>
      <w:r>
        <w:rPr>
          <w:noProof/>
        </w:rPr>
        <w:fldChar w:fldCharType="end"/>
      </w:r>
    </w:p>
    <w:p w14:paraId="2D8D99F0" w14:textId="41552ADE"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4.1.8</w:t>
      </w:r>
      <w:r>
        <w:rPr>
          <w:rFonts w:asciiTheme="minorHAnsi" w:eastAsiaTheme="minorEastAsia" w:hAnsiTheme="minorHAnsi" w:cstheme="minorBidi"/>
          <w:i w:val="0"/>
          <w:iCs w:val="0"/>
          <w:noProof/>
          <w:sz w:val="22"/>
          <w:szCs w:val="22"/>
        </w:rPr>
        <w:tab/>
      </w:r>
      <w:r>
        <w:rPr>
          <w:noProof/>
        </w:rPr>
        <w:t>Pracovní vyučování</w:t>
      </w:r>
      <w:r>
        <w:rPr>
          <w:noProof/>
        </w:rPr>
        <w:tab/>
      </w:r>
      <w:r>
        <w:rPr>
          <w:noProof/>
        </w:rPr>
        <w:fldChar w:fldCharType="begin"/>
      </w:r>
      <w:r>
        <w:rPr>
          <w:noProof/>
        </w:rPr>
        <w:instrText xml:space="preserve"> PAGEREF _Toc176004730 \h </w:instrText>
      </w:r>
      <w:r>
        <w:rPr>
          <w:noProof/>
        </w:rPr>
      </w:r>
      <w:r>
        <w:rPr>
          <w:noProof/>
        </w:rPr>
        <w:fldChar w:fldCharType="separate"/>
      </w:r>
      <w:r w:rsidR="00307A10">
        <w:rPr>
          <w:noProof/>
        </w:rPr>
        <w:t>66</w:t>
      </w:r>
      <w:r>
        <w:rPr>
          <w:noProof/>
        </w:rPr>
        <w:fldChar w:fldCharType="end"/>
      </w:r>
    </w:p>
    <w:p w14:paraId="2C57649B" w14:textId="56E6798D"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4.2</w:t>
      </w:r>
      <w:r>
        <w:rPr>
          <w:rFonts w:asciiTheme="minorHAnsi" w:eastAsiaTheme="minorEastAsia" w:hAnsiTheme="minorHAnsi" w:cstheme="minorBidi"/>
          <w:smallCaps w:val="0"/>
          <w:noProof/>
          <w:sz w:val="22"/>
          <w:szCs w:val="22"/>
        </w:rPr>
        <w:tab/>
      </w:r>
      <w:r>
        <w:rPr>
          <w:noProof/>
        </w:rPr>
        <w:t>I. stupeň – druhé období</w:t>
      </w:r>
      <w:r>
        <w:rPr>
          <w:noProof/>
        </w:rPr>
        <w:tab/>
      </w:r>
      <w:r>
        <w:rPr>
          <w:noProof/>
        </w:rPr>
        <w:fldChar w:fldCharType="begin"/>
      </w:r>
      <w:r>
        <w:rPr>
          <w:noProof/>
        </w:rPr>
        <w:instrText xml:space="preserve"> PAGEREF _Toc176004731 \h </w:instrText>
      </w:r>
      <w:r>
        <w:rPr>
          <w:noProof/>
        </w:rPr>
      </w:r>
      <w:r>
        <w:rPr>
          <w:noProof/>
        </w:rPr>
        <w:fldChar w:fldCharType="separate"/>
      </w:r>
      <w:r w:rsidR="00307A10">
        <w:rPr>
          <w:noProof/>
        </w:rPr>
        <w:t>68</w:t>
      </w:r>
      <w:r>
        <w:rPr>
          <w:noProof/>
        </w:rPr>
        <w:fldChar w:fldCharType="end"/>
      </w:r>
    </w:p>
    <w:p w14:paraId="2FBB4EAC" w14:textId="2F5FF488"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4.2.1</w:t>
      </w:r>
      <w:r>
        <w:rPr>
          <w:rFonts w:asciiTheme="minorHAnsi" w:eastAsiaTheme="minorEastAsia" w:hAnsiTheme="minorHAnsi" w:cstheme="minorBidi"/>
          <w:i w:val="0"/>
          <w:iCs w:val="0"/>
          <w:noProof/>
          <w:sz w:val="22"/>
          <w:szCs w:val="22"/>
        </w:rPr>
        <w:tab/>
      </w:r>
      <w:r>
        <w:rPr>
          <w:noProof/>
        </w:rPr>
        <w:t>Český jazyk a literatura</w:t>
      </w:r>
      <w:r>
        <w:rPr>
          <w:noProof/>
        </w:rPr>
        <w:tab/>
      </w:r>
      <w:r>
        <w:rPr>
          <w:noProof/>
        </w:rPr>
        <w:fldChar w:fldCharType="begin"/>
      </w:r>
      <w:r>
        <w:rPr>
          <w:noProof/>
        </w:rPr>
        <w:instrText xml:space="preserve"> PAGEREF _Toc176004732 \h </w:instrText>
      </w:r>
      <w:r>
        <w:rPr>
          <w:noProof/>
        </w:rPr>
      </w:r>
      <w:r>
        <w:rPr>
          <w:noProof/>
        </w:rPr>
        <w:fldChar w:fldCharType="separate"/>
      </w:r>
      <w:r w:rsidR="00307A10">
        <w:rPr>
          <w:noProof/>
        </w:rPr>
        <w:t>68</w:t>
      </w:r>
      <w:r>
        <w:rPr>
          <w:noProof/>
        </w:rPr>
        <w:fldChar w:fldCharType="end"/>
      </w:r>
    </w:p>
    <w:p w14:paraId="3FC5F773" w14:textId="7876DBCD"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4.2.2</w:t>
      </w:r>
      <w:r>
        <w:rPr>
          <w:rFonts w:asciiTheme="minorHAnsi" w:eastAsiaTheme="minorEastAsia" w:hAnsiTheme="minorHAnsi" w:cstheme="minorBidi"/>
          <w:i w:val="0"/>
          <w:iCs w:val="0"/>
          <w:noProof/>
          <w:sz w:val="22"/>
          <w:szCs w:val="22"/>
        </w:rPr>
        <w:tab/>
      </w:r>
      <w:r>
        <w:rPr>
          <w:noProof/>
        </w:rPr>
        <w:t>Anglický jazyk</w:t>
      </w:r>
      <w:r>
        <w:rPr>
          <w:noProof/>
        </w:rPr>
        <w:tab/>
      </w:r>
      <w:r>
        <w:rPr>
          <w:noProof/>
        </w:rPr>
        <w:fldChar w:fldCharType="begin"/>
      </w:r>
      <w:r>
        <w:rPr>
          <w:noProof/>
        </w:rPr>
        <w:instrText xml:space="preserve"> PAGEREF _Toc176004733 \h </w:instrText>
      </w:r>
      <w:r>
        <w:rPr>
          <w:noProof/>
        </w:rPr>
      </w:r>
      <w:r>
        <w:rPr>
          <w:noProof/>
        </w:rPr>
        <w:fldChar w:fldCharType="separate"/>
      </w:r>
      <w:r w:rsidR="00307A10">
        <w:rPr>
          <w:noProof/>
        </w:rPr>
        <w:t>73</w:t>
      </w:r>
      <w:r>
        <w:rPr>
          <w:noProof/>
        </w:rPr>
        <w:fldChar w:fldCharType="end"/>
      </w:r>
    </w:p>
    <w:p w14:paraId="28B2BDE3" w14:textId="2E45ED08"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4.2.3</w:t>
      </w:r>
      <w:r>
        <w:rPr>
          <w:rFonts w:asciiTheme="minorHAnsi" w:eastAsiaTheme="minorEastAsia" w:hAnsiTheme="minorHAnsi" w:cstheme="minorBidi"/>
          <w:i w:val="0"/>
          <w:iCs w:val="0"/>
          <w:noProof/>
          <w:sz w:val="22"/>
          <w:szCs w:val="22"/>
        </w:rPr>
        <w:tab/>
      </w:r>
      <w:r>
        <w:rPr>
          <w:noProof/>
        </w:rPr>
        <w:t>Matematika</w:t>
      </w:r>
      <w:r>
        <w:rPr>
          <w:noProof/>
        </w:rPr>
        <w:tab/>
      </w:r>
      <w:r>
        <w:rPr>
          <w:noProof/>
        </w:rPr>
        <w:fldChar w:fldCharType="begin"/>
      </w:r>
      <w:r>
        <w:rPr>
          <w:noProof/>
        </w:rPr>
        <w:instrText xml:space="preserve"> PAGEREF _Toc176004734 \h </w:instrText>
      </w:r>
      <w:r>
        <w:rPr>
          <w:noProof/>
        </w:rPr>
      </w:r>
      <w:r>
        <w:rPr>
          <w:noProof/>
        </w:rPr>
        <w:fldChar w:fldCharType="separate"/>
      </w:r>
      <w:r w:rsidR="00307A10">
        <w:rPr>
          <w:noProof/>
        </w:rPr>
        <w:t>76</w:t>
      </w:r>
      <w:r>
        <w:rPr>
          <w:noProof/>
        </w:rPr>
        <w:fldChar w:fldCharType="end"/>
      </w:r>
    </w:p>
    <w:p w14:paraId="6C2B6F66" w14:textId="4AA47350"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4.2.4</w:t>
      </w:r>
      <w:r>
        <w:rPr>
          <w:rFonts w:asciiTheme="minorHAnsi" w:eastAsiaTheme="minorEastAsia" w:hAnsiTheme="minorHAnsi" w:cstheme="minorBidi"/>
          <w:i w:val="0"/>
          <w:iCs w:val="0"/>
          <w:noProof/>
          <w:sz w:val="22"/>
          <w:szCs w:val="22"/>
        </w:rPr>
        <w:tab/>
      </w:r>
      <w:r>
        <w:rPr>
          <w:noProof/>
        </w:rPr>
        <w:t>Inform</w:t>
      </w:r>
      <w:r w:rsidR="007E7C1F">
        <w:rPr>
          <w:noProof/>
        </w:rPr>
        <w:t>atika</w:t>
      </w:r>
      <w:r>
        <w:rPr>
          <w:noProof/>
        </w:rPr>
        <w:tab/>
      </w:r>
      <w:r>
        <w:rPr>
          <w:noProof/>
        </w:rPr>
        <w:fldChar w:fldCharType="begin"/>
      </w:r>
      <w:r>
        <w:rPr>
          <w:noProof/>
        </w:rPr>
        <w:instrText xml:space="preserve"> PAGEREF _Toc176004735 \h </w:instrText>
      </w:r>
      <w:r>
        <w:rPr>
          <w:noProof/>
        </w:rPr>
      </w:r>
      <w:r>
        <w:rPr>
          <w:noProof/>
        </w:rPr>
        <w:fldChar w:fldCharType="separate"/>
      </w:r>
      <w:r w:rsidR="00307A10">
        <w:rPr>
          <w:noProof/>
        </w:rPr>
        <w:t>79</w:t>
      </w:r>
      <w:r>
        <w:rPr>
          <w:noProof/>
        </w:rPr>
        <w:fldChar w:fldCharType="end"/>
      </w:r>
    </w:p>
    <w:p w14:paraId="595D9643" w14:textId="77349399"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4.2.5</w:t>
      </w:r>
      <w:r>
        <w:rPr>
          <w:rFonts w:asciiTheme="minorHAnsi" w:eastAsiaTheme="minorEastAsia" w:hAnsiTheme="minorHAnsi" w:cstheme="minorBidi"/>
          <w:i w:val="0"/>
          <w:iCs w:val="0"/>
          <w:noProof/>
          <w:sz w:val="22"/>
          <w:szCs w:val="22"/>
        </w:rPr>
        <w:tab/>
      </w:r>
      <w:r>
        <w:rPr>
          <w:noProof/>
        </w:rPr>
        <w:t>Přírodověda</w:t>
      </w:r>
      <w:r>
        <w:rPr>
          <w:noProof/>
        </w:rPr>
        <w:tab/>
      </w:r>
      <w:r>
        <w:rPr>
          <w:noProof/>
        </w:rPr>
        <w:fldChar w:fldCharType="begin"/>
      </w:r>
      <w:r>
        <w:rPr>
          <w:noProof/>
        </w:rPr>
        <w:instrText xml:space="preserve"> PAGEREF _Toc176004736 \h </w:instrText>
      </w:r>
      <w:r>
        <w:rPr>
          <w:noProof/>
        </w:rPr>
      </w:r>
      <w:r>
        <w:rPr>
          <w:noProof/>
        </w:rPr>
        <w:fldChar w:fldCharType="separate"/>
      </w:r>
      <w:r w:rsidR="00307A10">
        <w:rPr>
          <w:noProof/>
        </w:rPr>
        <w:t>81</w:t>
      </w:r>
      <w:r>
        <w:rPr>
          <w:noProof/>
        </w:rPr>
        <w:fldChar w:fldCharType="end"/>
      </w:r>
    </w:p>
    <w:p w14:paraId="765A6C11" w14:textId="63BB632D"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4.2.6</w:t>
      </w:r>
      <w:r>
        <w:rPr>
          <w:rFonts w:asciiTheme="minorHAnsi" w:eastAsiaTheme="minorEastAsia" w:hAnsiTheme="minorHAnsi" w:cstheme="minorBidi"/>
          <w:i w:val="0"/>
          <w:iCs w:val="0"/>
          <w:noProof/>
          <w:sz w:val="22"/>
          <w:szCs w:val="22"/>
        </w:rPr>
        <w:tab/>
      </w:r>
      <w:r>
        <w:rPr>
          <w:noProof/>
        </w:rPr>
        <w:t>Vlastivěda</w:t>
      </w:r>
      <w:r>
        <w:rPr>
          <w:noProof/>
        </w:rPr>
        <w:tab/>
      </w:r>
      <w:r>
        <w:rPr>
          <w:noProof/>
        </w:rPr>
        <w:fldChar w:fldCharType="begin"/>
      </w:r>
      <w:r>
        <w:rPr>
          <w:noProof/>
        </w:rPr>
        <w:instrText xml:space="preserve"> PAGEREF _Toc176004737 \h </w:instrText>
      </w:r>
      <w:r>
        <w:rPr>
          <w:noProof/>
        </w:rPr>
      </w:r>
      <w:r>
        <w:rPr>
          <w:noProof/>
        </w:rPr>
        <w:fldChar w:fldCharType="separate"/>
      </w:r>
      <w:r w:rsidR="00307A10">
        <w:rPr>
          <w:noProof/>
        </w:rPr>
        <w:t>84</w:t>
      </w:r>
      <w:r>
        <w:rPr>
          <w:noProof/>
        </w:rPr>
        <w:fldChar w:fldCharType="end"/>
      </w:r>
    </w:p>
    <w:p w14:paraId="05F0BF51" w14:textId="6032F0FE"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4.2.7.</w:t>
      </w:r>
      <w:r>
        <w:rPr>
          <w:rFonts w:asciiTheme="minorHAnsi" w:eastAsiaTheme="minorEastAsia" w:hAnsiTheme="minorHAnsi" w:cstheme="minorBidi"/>
          <w:i w:val="0"/>
          <w:iCs w:val="0"/>
          <w:noProof/>
          <w:sz w:val="22"/>
          <w:szCs w:val="22"/>
        </w:rPr>
        <w:tab/>
      </w:r>
      <w:r>
        <w:rPr>
          <w:noProof/>
        </w:rPr>
        <w:t>Hudební výchova</w:t>
      </w:r>
      <w:r>
        <w:rPr>
          <w:noProof/>
        </w:rPr>
        <w:tab/>
      </w:r>
      <w:r>
        <w:rPr>
          <w:noProof/>
        </w:rPr>
        <w:fldChar w:fldCharType="begin"/>
      </w:r>
      <w:r>
        <w:rPr>
          <w:noProof/>
        </w:rPr>
        <w:instrText xml:space="preserve"> PAGEREF _Toc176004738 \h </w:instrText>
      </w:r>
      <w:r>
        <w:rPr>
          <w:noProof/>
        </w:rPr>
      </w:r>
      <w:r>
        <w:rPr>
          <w:noProof/>
        </w:rPr>
        <w:fldChar w:fldCharType="separate"/>
      </w:r>
      <w:r w:rsidR="00307A10">
        <w:rPr>
          <w:noProof/>
        </w:rPr>
        <w:t>88</w:t>
      </w:r>
      <w:r>
        <w:rPr>
          <w:noProof/>
        </w:rPr>
        <w:fldChar w:fldCharType="end"/>
      </w:r>
    </w:p>
    <w:p w14:paraId="7FE832B4" w14:textId="3F6371BB"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4.2.8</w:t>
      </w:r>
      <w:r>
        <w:rPr>
          <w:rFonts w:asciiTheme="minorHAnsi" w:eastAsiaTheme="minorEastAsia" w:hAnsiTheme="minorHAnsi" w:cstheme="minorBidi"/>
          <w:i w:val="0"/>
          <w:iCs w:val="0"/>
          <w:noProof/>
          <w:sz w:val="22"/>
          <w:szCs w:val="22"/>
        </w:rPr>
        <w:tab/>
      </w:r>
      <w:r>
        <w:rPr>
          <w:noProof/>
        </w:rPr>
        <w:t>Výtvarná výchova</w:t>
      </w:r>
      <w:r>
        <w:rPr>
          <w:noProof/>
        </w:rPr>
        <w:tab/>
      </w:r>
      <w:r>
        <w:rPr>
          <w:noProof/>
        </w:rPr>
        <w:fldChar w:fldCharType="begin"/>
      </w:r>
      <w:r>
        <w:rPr>
          <w:noProof/>
        </w:rPr>
        <w:instrText xml:space="preserve"> PAGEREF _Toc176004739 \h </w:instrText>
      </w:r>
      <w:r>
        <w:rPr>
          <w:noProof/>
        </w:rPr>
      </w:r>
      <w:r>
        <w:rPr>
          <w:noProof/>
        </w:rPr>
        <w:fldChar w:fldCharType="separate"/>
      </w:r>
      <w:r w:rsidR="00307A10">
        <w:rPr>
          <w:noProof/>
        </w:rPr>
        <w:t>90</w:t>
      </w:r>
      <w:r>
        <w:rPr>
          <w:noProof/>
        </w:rPr>
        <w:fldChar w:fldCharType="end"/>
      </w:r>
    </w:p>
    <w:p w14:paraId="09EE3102" w14:textId="0A44C698"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4.2.9</w:t>
      </w:r>
      <w:r>
        <w:rPr>
          <w:rFonts w:asciiTheme="minorHAnsi" w:eastAsiaTheme="minorEastAsia" w:hAnsiTheme="minorHAnsi" w:cstheme="minorBidi"/>
          <w:i w:val="0"/>
          <w:iCs w:val="0"/>
          <w:noProof/>
          <w:sz w:val="22"/>
          <w:szCs w:val="22"/>
        </w:rPr>
        <w:tab/>
      </w:r>
      <w:r>
        <w:rPr>
          <w:noProof/>
        </w:rPr>
        <w:t>Tělesná výchova</w:t>
      </w:r>
      <w:r>
        <w:rPr>
          <w:noProof/>
        </w:rPr>
        <w:tab/>
      </w:r>
      <w:r>
        <w:rPr>
          <w:noProof/>
        </w:rPr>
        <w:fldChar w:fldCharType="begin"/>
      </w:r>
      <w:r>
        <w:rPr>
          <w:noProof/>
        </w:rPr>
        <w:instrText xml:space="preserve"> PAGEREF _Toc176004740 \h </w:instrText>
      </w:r>
      <w:r>
        <w:rPr>
          <w:noProof/>
        </w:rPr>
      </w:r>
      <w:r>
        <w:rPr>
          <w:noProof/>
        </w:rPr>
        <w:fldChar w:fldCharType="separate"/>
      </w:r>
      <w:r w:rsidR="00307A10">
        <w:rPr>
          <w:noProof/>
        </w:rPr>
        <w:t>94</w:t>
      </w:r>
      <w:r>
        <w:rPr>
          <w:noProof/>
        </w:rPr>
        <w:fldChar w:fldCharType="end"/>
      </w:r>
    </w:p>
    <w:p w14:paraId="11DAD8E5" w14:textId="4C769946" w:rsidR="002E74EA" w:rsidRDefault="002E74EA">
      <w:pPr>
        <w:pStyle w:val="Obsah3"/>
        <w:tabs>
          <w:tab w:val="left" w:pos="1440"/>
          <w:tab w:val="right" w:leader="dot" w:pos="13994"/>
        </w:tabs>
        <w:rPr>
          <w:rFonts w:asciiTheme="minorHAnsi" w:eastAsiaTheme="minorEastAsia" w:hAnsiTheme="minorHAnsi" w:cstheme="minorBidi"/>
          <w:i w:val="0"/>
          <w:iCs w:val="0"/>
          <w:noProof/>
          <w:sz w:val="22"/>
          <w:szCs w:val="22"/>
        </w:rPr>
      </w:pPr>
      <w:r>
        <w:rPr>
          <w:noProof/>
        </w:rPr>
        <w:t>4.2.10</w:t>
      </w:r>
      <w:r>
        <w:rPr>
          <w:rFonts w:asciiTheme="minorHAnsi" w:eastAsiaTheme="minorEastAsia" w:hAnsiTheme="minorHAnsi" w:cstheme="minorBidi"/>
          <w:i w:val="0"/>
          <w:iCs w:val="0"/>
          <w:noProof/>
          <w:sz w:val="22"/>
          <w:szCs w:val="22"/>
        </w:rPr>
        <w:tab/>
      </w:r>
      <w:r>
        <w:rPr>
          <w:noProof/>
        </w:rPr>
        <w:t>Pracovní vyučování</w:t>
      </w:r>
      <w:r>
        <w:rPr>
          <w:noProof/>
        </w:rPr>
        <w:tab/>
      </w:r>
      <w:r>
        <w:rPr>
          <w:noProof/>
        </w:rPr>
        <w:fldChar w:fldCharType="begin"/>
      </w:r>
      <w:r>
        <w:rPr>
          <w:noProof/>
        </w:rPr>
        <w:instrText xml:space="preserve"> PAGEREF _Toc176004741 \h </w:instrText>
      </w:r>
      <w:r>
        <w:rPr>
          <w:noProof/>
        </w:rPr>
      </w:r>
      <w:r>
        <w:rPr>
          <w:noProof/>
        </w:rPr>
        <w:fldChar w:fldCharType="separate"/>
      </w:r>
      <w:r w:rsidR="00307A10">
        <w:rPr>
          <w:noProof/>
        </w:rPr>
        <w:t>98</w:t>
      </w:r>
      <w:r>
        <w:rPr>
          <w:noProof/>
        </w:rPr>
        <w:fldChar w:fldCharType="end"/>
      </w:r>
    </w:p>
    <w:p w14:paraId="13BF8164" w14:textId="295AFB8F"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4.3</w:t>
      </w:r>
      <w:r>
        <w:rPr>
          <w:rFonts w:asciiTheme="minorHAnsi" w:eastAsiaTheme="minorEastAsia" w:hAnsiTheme="minorHAnsi" w:cstheme="minorBidi"/>
          <w:smallCaps w:val="0"/>
          <w:noProof/>
          <w:sz w:val="22"/>
          <w:szCs w:val="22"/>
        </w:rPr>
        <w:tab/>
      </w:r>
      <w:r>
        <w:rPr>
          <w:noProof/>
        </w:rPr>
        <w:t>II. stupeň</w:t>
      </w:r>
      <w:r>
        <w:rPr>
          <w:noProof/>
        </w:rPr>
        <w:tab/>
      </w:r>
      <w:r>
        <w:rPr>
          <w:noProof/>
        </w:rPr>
        <w:fldChar w:fldCharType="begin"/>
      </w:r>
      <w:r>
        <w:rPr>
          <w:noProof/>
        </w:rPr>
        <w:instrText xml:space="preserve"> PAGEREF _Toc176004742 \h </w:instrText>
      </w:r>
      <w:r>
        <w:rPr>
          <w:noProof/>
        </w:rPr>
      </w:r>
      <w:r>
        <w:rPr>
          <w:noProof/>
        </w:rPr>
        <w:fldChar w:fldCharType="separate"/>
      </w:r>
      <w:r w:rsidR="00307A10">
        <w:rPr>
          <w:noProof/>
        </w:rPr>
        <w:t>101</w:t>
      </w:r>
      <w:r>
        <w:rPr>
          <w:noProof/>
        </w:rPr>
        <w:fldChar w:fldCharType="end"/>
      </w:r>
    </w:p>
    <w:p w14:paraId="34D395A5" w14:textId="723DDF36"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4.3.1</w:t>
      </w:r>
      <w:r>
        <w:rPr>
          <w:rFonts w:asciiTheme="minorHAnsi" w:eastAsiaTheme="minorEastAsia" w:hAnsiTheme="minorHAnsi" w:cstheme="minorBidi"/>
          <w:i w:val="0"/>
          <w:iCs w:val="0"/>
          <w:noProof/>
          <w:sz w:val="22"/>
          <w:szCs w:val="22"/>
        </w:rPr>
        <w:tab/>
      </w:r>
      <w:r>
        <w:rPr>
          <w:noProof/>
        </w:rPr>
        <w:t>Český jazyk a literatura</w:t>
      </w:r>
      <w:r>
        <w:rPr>
          <w:noProof/>
        </w:rPr>
        <w:tab/>
      </w:r>
      <w:r>
        <w:rPr>
          <w:noProof/>
        </w:rPr>
        <w:fldChar w:fldCharType="begin"/>
      </w:r>
      <w:r>
        <w:rPr>
          <w:noProof/>
        </w:rPr>
        <w:instrText xml:space="preserve"> PAGEREF _Toc176004743 \h </w:instrText>
      </w:r>
      <w:r>
        <w:rPr>
          <w:noProof/>
        </w:rPr>
      </w:r>
      <w:r>
        <w:rPr>
          <w:noProof/>
        </w:rPr>
        <w:fldChar w:fldCharType="separate"/>
      </w:r>
      <w:r w:rsidR="00307A10">
        <w:rPr>
          <w:noProof/>
        </w:rPr>
        <w:t>101</w:t>
      </w:r>
      <w:r>
        <w:rPr>
          <w:noProof/>
        </w:rPr>
        <w:fldChar w:fldCharType="end"/>
      </w:r>
    </w:p>
    <w:p w14:paraId="3420BD40" w14:textId="54823B85"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4.3.2</w:t>
      </w:r>
      <w:r>
        <w:rPr>
          <w:rFonts w:asciiTheme="minorHAnsi" w:eastAsiaTheme="minorEastAsia" w:hAnsiTheme="minorHAnsi" w:cstheme="minorBidi"/>
          <w:i w:val="0"/>
          <w:iCs w:val="0"/>
          <w:noProof/>
          <w:sz w:val="22"/>
          <w:szCs w:val="22"/>
        </w:rPr>
        <w:tab/>
      </w:r>
      <w:r>
        <w:rPr>
          <w:noProof/>
        </w:rPr>
        <w:t>Anglický jazyk</w:t>
      </w:r>
      <w:r>
        <w:rPr>
          <w:noProof/>
        </w:rPr>
        <w:tab/>
      </w:r>
      <w:r>
        <w:rPr>
          <w:noProof/>
        </w:rPr>
        <w:fldChar w:fldCharType="begin"/>
      </w:r>
      <w:r>
        <w:rPr>
          <w:noProof/>
        </w:rPr>
        <w:instrText xml:space="preserve"> PAGEREF _Toc176004744 \h </w:instrText>
      </w:r>
      <w:r>
        <w:rPr>
          <w:noProof/>
        </w:rPr>
      </w:r>
      <w:r>
        <w:rPr>
          <w:noProof/>
        </w:rPr>
        <w:fldChar w:fldCharType="separate"/>
      </w:r>
      <w:r w:rsidR="00307A10">
        <w:rPr>
          <w:noProof/>
        </w:rPr>
        <w:t>109</w:t>
      </w:r>
      <w:r>
        <w:rPr>
          <w:noProof/>
        </w:rPr>
        <w:fldChar w:fldCharType="end"/>
      </w:r>
    </w:p>
    <w:p w14:paraId="6708FFB6" w14:textId="56FC7C67"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4.3.3</w:t>
      </w:r>
      <w:r>
        <w:rPr>
          <w:rFonts w:asciiTheme="minorHAnsi" w:eastAsiaTheme="minorEastAsia" w:hAnsiTheme="minorHAnsi" w:cstheme="minorBidi"/>
          <w:i w:val="0"/>
          <w:iCs w:val="0"/>
          <w:noProof/>
          <w:sz w:val="22"/>
          <w:szCs w:val="22"/>
        </w:rPr>
        <w:tab/>
      </w:r>
      <w:r>
        <w:rPr>
          <w:noProof/>
        </w:rPr>
        <w:t>Další cizí jazyk - Německý jazyk</w:t>
      </w:r>
      <w:r>
        <w:rPr>
          <w:noProof/>
        </w:rPr>
        <w:tab/>
      </w:r>
      <w:r>
        <w:rPr>
          <w:noProof/>
        </w:rPr>
        <w:fldChar w:fldCharType="begin"/>
      </w:r>
      <w:r>
        <w:rPr>
          <w:noProof/>
        </w:rPr>
        <w:instrText xml:space="preserve"> PAGEREF _Toc176004745 \h </w:instrText>
      </w:r>
      <w:r>
        <w:rPr>
          <w:noProof/>
        </w:rPr>
      </w:r>
      <w:r>
        <w:rPr>
          <w:noProof/>
        </w:rPr>
        <w:fldChar w:fldCharType="separate"/>
      </w:r>
      <w:r w:rsidR="00307A10">
        <w:rPr>
          <w:noProof/>
        </w:rPr>
        <w:t>115</w:t>
      </w:r>
      <w:r>
        <w:rPr>
          <w:noProof/>
        </w:rPr>
        <w:fldChar w:fldCharType="end"/>
      </w:r>
    </w:p>
    <w:p w14:paraId="5F46E38C" w14:textId="6091E469"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4.3.4</w:t>
      </w:r>
      <w:r>
        <w:rPr>
          <w:rFonts w:asciiTheme="minorHAnsi" w:eastAsiaTheme="minorEastAsia" w:hAnsiTheme="minorHAnsi" w:cstheme="minorBidi"/>
          <w:i w:val="0"/>
          <w:iCs w:val="0"/>
          <w:noProof/>
          <w:sz w:val="22"/>
          <w:szCs w:val="22"/>
        </w:rPr>
        <w:tab/>
      </w:r>
      <w:r>
        <w:rPr>
          <w:noProof/>
        </w:rPr>
        <w:t>Matematika</w:t>
      </w:r>
      <w:r>
        <w:rPr>
          <w:noProof/>
        </w:rPr>
        <w:tab/>
      </w:r>
      <w:r>
        <w:rPr>
          <w:noProof/>
        </w:rPr>
        <w:fldChar w:fldCharType="begin"/>
      </w:r>
      <w:r>
        <w:rPr>
          <w:noProof/>
        </w:rPr>
        <w:instrText xml:space="preserve"> PAGEREF _Toc176004746 \h </w:instrText>
      </w:r>
      <w:r>
        <w:rPr>
          <w:noProof/>
        </w:rPr>
      </w:r>
      <w:r>
        <w:rPr>
          <w:noProof/>
        </w:rPr>
        <w:fldChar w:fldCharType="separate"/>
      </w:r>
      <w:r w:rsidR="00307A10">
        <w:rPr>
          <w:noProof/>
        </w:rPr>
        <w:t>121</w:t>
      </w:r>
      <w:r>
        <w:rPr>
          <w:noProof/>
        </w:rPr>
        <w:fldChar w:fldCharType="end"/>
      </w:r>
    </w:p>
    <w:p w14:paraId="3D946A6B" w14:textId="7E8B169B"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4.3.5</w:t>
      </w:r>
      <w:r>
        <w:rPr>
          <w:rFonts w:asciiTheme="minorHAnsi" w:eastAsiaTheme="minorEastAsia" w:hAnsiTheme="minorHAnsi" w:cstheme="minorBidi"/>
          <w:i w:val="0"/>
          <w:iCs w:val="0"/>
          <w:noProof/>
          <w:sz w:val="22"/>
          <w:szCs w:val="22"/>
        </w:rPr>
        <w:tab/>
      </w:r>
      <w:r>
        <w:rPr>
          <w:noProof/>
        </w:rPr>
        <w:t>Informa</w:t>
      </w:r>
      <w:r w:rsidR="007E7C1F">
        <w:rPr>
          <w:noProof/>
        </w:rPr>
        <w:t>tika</w:t>
      </w:r>
      <w:r>
        <w:rPr>
          <w:noProof/>
        </w:rPr>
        <w:tab/>
      </w:r>
      <w:r>
        <w:rPr>
          <w:noProof/>
        </w:rPr>
        <w:fldChar w:fldCharType="begin"/>
      </w:r>
      <w:r>
        <w:rPr>
          <w:noProof/>
        </w:rPr>
        <w:instrText xml:space="preserve"> PAGEREF _Toc176004747 \h </w:instrText>
      </w:r>
      <w:r>
        <w:rPr>
          <w:noProof/>
        </w:rPr>
        <w:fldChar w:fldCharType="separate"/>
      </w:r>
      <w:r w:rsidR="00307A10">
        <w:rPr>
          <w:b/>
          <w:bCs/>
          <w:noProof/>
        </w:rPr>
        <w:t>Chyba! Záložka není definována.</w:t>
      </w:r>
      <w:r>
        <w:rPr>
          <w:noProof/>
        </w:rPr>
        <w:fldChar w:fldCharType="end"/>
      </w:r>
    </w:p>
    <w:p w14:paraId="01C36EAE" w14:textId="4BCDD18B"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4.3.6</w:t>
      </w:r>
      <w:r>
        <w:rPr>
          <w:rFonts w:asciiTheme="minorHAnsi" w:eastAsiaTheme="minorEastAsia" w:hAnsiTheme="minorHAnsi" w:cstheme="minorBidi"/>
          <w:i w:val="0"/>
          <w:iCs w:val="0"/>
          <w:noProof/>
          <w:sz w:val="22"/>
          <w:szCs w:val="22"/>
        </w:rPr>
        <w:tab/>
      </w:r>
      <w:r>
        <w:rPr>
          <w:noProof/>
        </w:rPr>
        <w:t>Dějepis</w:t>
      </w:r>
      <w:r>
        <w:rPr>
          <w:noProof/>
        </w:rPr>
        <w:tab/>
      </w:r>
      <w:r>
        <w:rPr>
          <w:noProof/>
        </w:rPr>
        <w:fldChar w:fldCharType="begin"/>
      </w:r>
      <w:r>
        <w:rPr>
          <w:noProof/>
        </w:rPr>
        <w:instrText xml:space="preserve"> PAGEREF _Toc176004748 \h </w:instrText>
      </w:r>
      <w:r>
        <w:rPr>
          <w:noProof/>
        </w:rPr>
      </w:r>
      <w:r>
        <w:rPr>
          <w:noProof/>
        </w:rPr>
        <w:fldChar w:fldCharType="separate"/>
      </w:r>
      <w:r w:rsidR="00307A10">
        <w:rPr>
          <w:noProof/>
        </w:rPr>
        <w:t>133</w:t>
      </w:r>
      <w:r>
        <w:rPr>
          <w:noProof/>
        </w:rPr>
        <w:fldChar w:fldCharType="end"/>
      </w:r>
    </w:p>
    <w:p w14:paraId="4179BA97" w14:textId="5EF00E51"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4.3.7</w:t>
      </w:r>
      <w:r>
        <w:rPr>
          <w:rFonts w:asciiTheme="minorHAnsi" w:eastAsiaTheme="minorEastAsia" w:hAnsiTheme="minorHAnsi" w:cstheme="minorBidi"/>
          <w:i w:val="0"/>
          <w:iCs w:val="0"/>
          <w:noProof/>
          <w:sz w:val="22"/>
          <w:szCs w:val="22"/>
        </w:rPr>
        <w:tab/>
      </w:r>
      <w:r>
        <w:rPr>
          <w:noProof/>
        </w:rPr>
        <w:t>Občanská výchova</w:t>
      </w:r>
      <w:r>
        <w:rPr>
          <w:noProof/>
        </w:rPr>
        <w:tab/>
      </w:r>
      <w:r>
        <w:rPr>
          <w:noProof/>
        </w:rPr>
        <w:fldChar w:fldCharType="begin"/>
      </w:r>
      <w:r>
        <w:rPr>
          <w:noProof/>
        </w:rPr>
        <w:instrText xml:space="preserve"> PAGEREF _Toc176004749 \h </w:instrText>
      </w:r>
      <w:r>
        <w:rPr>
          <w:noProof/>
        </w:rPr>
      </w:r>
      <w:r>
        <w:rPr>
          <w:noProof/>
        </w:rPr>
        <w:fldChar w:fldCharType="separate"/>
      </w:r>
      <w:r w:rsidR="00307A10">
        <w:rPr>
          <w:noProof/>
        </w:rPr>
        <w:t>138</w:t>
      </w:r>
      <w:r>
        <w:rPr>
          <w:noProof/>
        </w:rPr>
        <w:fldChar w:fldCharType="end"/>
      </w:r>
    </w:p>
    <w:p w14:paraId="75F8013B" w14:textId="5FD1C624"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4.3.8</w:t>
      </w:r>
      <w:r>
        <w:rPr>
          <w:rFonts w:asciiTheme="minorHAnsi" w:eastAsiaTheme="minorEastAsia" w:hAnsiTheme="minorHAnsi" w:cstheme="minorBidi"/>
          <w:i w:val="0"/>
          <w:iCs w:val="0"/>
          <w:noProof/>
          <w:sz w:val="22"/>
          <w:szCs w:val="22"/>
        </w:rPr>
        <w:tab/>
      </w:r>
      <w:r>
        <w:rPr>
          <w:noProof/>
        </w:rPr>
        <w:t>Fyzika</w:t>
      </w:r>
      <w:r>
        <w:rPr>
          <w:noProof/>
        </w:rPr>
        <w:tab/>
      </w:r>
      <w:r>
        <w:rPr>
          <w:noProof/>
        </w:rPr>
        <w:fldChar w:fldCharType="begin"/>
      </w:r>
      <w:r>
        <w:rPr>
          <w:noProof/>
        </w:rPr>
        <w:instrText xml:space="preserve"> PAGEREF _Toc176004750 \h </w:instrText>
      </w:r>
      <w:r>
        <w:rPr>
          <w:noProof/>
        </w:rPr>
      </w:r>
      <w:r>
        <w:rPr>
          <w:noProof/>
        </w:rPr>
        <w:fldChar w:fldCharType="separate"/>
      </w:r>
      <w:r w:rsidR="00307A10">
        <w:rPr>
          <w:noProof/>
        </w:rPr>
        <w:t>145</w:t>
      </w:r>
      <w:r>
        <w:rPr>
          <w:noProof/>
        </w:rPr>
        <w:fldChar w:fldCharType="end"/>
      </w:r>
    </w:p>
    <w:p w14:paraId="46542520" w14:textId="7CA490FE"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4.3.9</w:t>
      </w:r>
      <w:r>
        <w:rPr>
          <w:rFonts w:asciiTheme="minorHAnsi" w:eastAsiaTheme="minorEastAsia" w:hAnsiTheme="minorHAnsi" w:cstheme="minorBidi"/>
          <w:i w:val="0"/>
          <w:iCs w:val="0"/>
          <w:noProof/>
          <w:sz w:val="22"/>
          <w:szCs w:val="22"/>
        </w:rPr>
        <w:tab/>
      </w:r>
      <w:r>
        <w:rPr>
          <w:noProof/>
        </w:rPr>
        <w:t>Chemie</w:t>
      </w:r>
      <w:r>
        <w:rPr>
          <w:noProof/>
        </w:rPr>
        <w:tab/>
      </w:r>
      <w:r>
        <w:rPr>
          <w:noProof/>
        </w:rPr>
        <w:fldChar w:fldCharType="begin"/>
      </w:r>
      <w:r>
        <w:rPr>
          <w:noProof/>
        </w:rPr>
        <w:instrText xml:space="preserve"> PAGEREF _Toc176004751 \h </w:instrText>
      </w:r>
      <w:r>
        <w:rPr>
          <w:noProof/>
        </w:rPr>
      </w:r>
      <w:r>
        <w:rPr>
          <w:noProof/>
        </w:rPr>
        <w:fldChar w:fldCharType="separate"/>
      </w:r>
      <w:r w:rsidR="00307A10">
        <w:rPr>
          <w:noProof/>
        </w:rPr>
        <w:t>149</w:t>
      </w:r>
      <w:r>
        <w:rPr>
          <w:noProof/>
        </w:rPr>
        <w:fldChar w:fldCharType="end"/>
      </w:r>
    </w:p>
    <w:p w14:paraId="25211DA9" w14:textId="5E82439E" w:rsidR="002E74EA" w:rsidRDefault="002E74EA">
      <w:pPr>
        <w:pStyle w:val="Obsah3"/>
        <w:tabs>
          <w:tab w:val="left" w:pos="1440"/>
          <w:tab w:val="right" w:leader="dot" w:pos="13994"/>
        </w:tabs>
        <w:rPr>
          <w:rFonts w:asciiTheme="minorHAnsi" w:eastAsiaTheme="minorEastAsia" w:hAnsiTheme="minorHAnsi" w:cstheme="minorBidi"/>
          <w:i w:val="0"/>
          <w:iCs w:val="0"/>
          <w:noProof/>
          <w:sz w:val="22"/>
          <w:szCs w:val="22"/>
        </w:rPr>
      </w:pPr>
      <w:r>
        <w:rPr>
          <w:noProof/>
        </w:rPr>
        <w:t>4.3.10</w:t>
      </w:r>
      <w:r>
        <w:rPr>
          <w:rFonts w:asciiTheme="minorHAnsi" w:eastAsiaTheme="minorEastAsia" w:hAnsiTheme="minorHAnsi" w:cstheme="minorBidi"/>
          <w:i w:val="0"/>
          <w:iCs w:val="0"/>
          <w:noProof/>
          <w:sz w:val="22"/>
          <w:szCs w:val="22"/>
        </w:rPr>
        <w:tab/>
      </w:r>
      <w:r>
        <w:rPr>
          <w:noProof/>
        </w:rPr>
        <w:t>Přírodopis</w:t>
      </w:r>
      <w:r>
        <w:rPr>
          <w:noProof/>
        </w:rPr>
        <w:tab/>
      </w:r>
      <w:r>
        <w:rPr>
          <w:noProof/>
        </w:rPr>
        <w:fldChar w:fldCharType="begin"/>
      </w:r>
      <w:r>
        <w:rPr>
          <w:noProof/>
        </w:rPr>
        <w:instrText xml:space="preserve"> PAGEREF _Toc176004752 \h </w:instrText>
      </w:r>
      <w:r>
        <w:rPr>
          <w:noProof/>
        </w:rPr>
      </w:r>
      <w:r>
        <w:rPr>
          <w:noProof/>
        </w:rPr>
        <w:fldChar w:fldCharType="separate"/>
      </w:r>
      <w:r w:rsidR="00307A10">
        <w:rPr>
          <w:noProof/>
        </w:rPr>
        <w:t>152</w:t>
      </w:r>
      <w:r>
        <w:rPr>
          <w:noProof/>
        </w:rPr>
        <w:fldChar w:fldCharType="end"/>
      </w:r>
    </w:p>
    <w:p w14:paraId="027B987E" w14:textId="4275A110" w:rsidR="002E74EA" w:rsidRDefault="002E74EA">
      <w:pPr>
        <w:pStyle w:val="Obsah3"/>
        <w:tabs>
          <w:tab w:val="left" w:pos="1440"/>
          <w:tab w:val="right" w:leader="dot" w:pos="13994"/>
        </w:tabs>
        <w:rPr>
          <w:rFonts w:asciiTheme="minorHAnsi" w:eastAsiaTheme="minorEastAsia" w:hAnsiTheme="minorHAnsi" w:cstheme="minorBidi"/>
          <w:i w:val="0"/>
          <w:iCs w:val="0"/>
          <w:noProof/>
          <w:sz w:val="22"/>
          <w:szCs w:val="22"/>
        </w:rPr>
      </w:pPr>
      <w:r>
        <w:rPr>
          <w:noProof/>
        </w:rPr>
        <w:t>4.3.11</w:t>
      </w:r>
      <w:r>
        <w:rPr>
          <w:rFonts w:asciiTheme="minorHAnsi" w:eastAsiaTheme="minorEastAsia" w:hAnsiTheme="minorHAnsi" w:cstheme="minorBidi"/>
          <w:i w:val="0"/>
          <w:iCs w:val="0"/>
          <w:noProof/>
          <w:sz w:val="22"/>
          <w:szCs w:val="22"/>
        </w:rPr>
        <w:tab/>
      </w:r>
      <w:r>
        <w:rPr>
          <w:noProof/>
        </w:rPr>
        <w:t>Zeměpis</w:t>
      </w:r>
      <w:r>
        <w:rPr>
          <w:noProof/>
        </w:rPr>
        <w:tab/>
      </w:r>
      <w:r>
        <w:rPr>
          <w:noProof/>
        </w:rPr>
        <w:fldChar w:fldCharType="begin"/>
      </w:r>
      <w:r>
        <w:rPr>
          <w:noProof/>
        </w:rPr>
        <w:instrText xml:space="preserve"> PAGEREF _Toc176004753 \h </w:instrText>
      </w:r>
      <w:r>
        <w:rPr>
          <w:noProof/>
        </w:rPr>
      </w:r>
      <w:r>
        <w:rPr>
          <w:noProof/>
        </w:rPr>
        <w:fldChar w:fldCharType="separate"/>
      </w:r>
      <w:r w:rsidR="00307A10">
        <w:rPr>
          <w:noProof/>
        </w:rPr>
        <w:t>157</w:t>
      </w:r>
      <w:r>
        <w:rPr>
          <w:noProof/>
        </w:rPr>
        <w:fldChar w:fldCharType="end"/>
      </w:r>
    </w:p>
    <w:p w14:paraId="5A95C0CF" w14:textId="56D514C3" w:rsidR="002E74EA" w:rsidRDefault="002E74EA">
      <w:pPr>
        <w:pStyle w:val="Obsah3"/>
        <w:tabs>
          <w:tab w:val="left" w:pos="1440"/>
          <w:tab w:val="right" w:leader="dot" w:pos="13994"/>
        </w:tabs>
        <w:rPr>
          <w:rFonts w:asciiTheme="minorHAnsi" w:eastAsiaTheme="minorEastAsia" w:hAnsiTheme="minorHAnsi" w:cstheme="minorBidi"/>
          <w:i w:val="0"/>
          <w:iCs w:val="0"/>
          <w:noProof/>
          <w:sz w:val="22"/>
          <w:szCs w:val="22"/>
        </w:rPr>
      </w:pPr>
      <w:r>
        <w:rPr>
          <w:noProof/>
        </w:rPr>
        <w:t>4.3.12</w:t>
      </w:r>
      <w:r>
        <w:rPr>
          <w:rFonts w:asciiTheme="minorHAnsi" w:eastAsiaTheme="minorEastAsia" w:hAnsiTheme="minorHAnsi" w:cstheme="minorBidi"/>
          <w:i w:val="0"/>
          <w:iCs w:val="0"/>
          <w:noProof/>
          <w:sz w:val="22"/>
          <w:szCs w:val="22"/>
        </w:rPr>
        <w:tab/>
      </w:r>
      <w:r>
        <w:rPr>
          <w:noProof/>
        </w:rPr>
        <w:t>Hudební výchova</w:t>
      </w:r>
      <w:r>
        <w:rPr>
          <w:noProof/>
        </w:rPr>
        <w:tab/>
      </w:r>
      <w:r>
        <w:rPr>
          <w:noProof/>
        </w:rPr>
        <w:fldChar w:fldCharType="begin"/>
      </w:r>
      <w:r>
        <w:rPr>
          <w:noProof/>
        </w:rPr>
        <w:instrText xml:space="preserve"> PAGEREF _Toc176004754 \h </w:instrText>
      </w:r>
      <w:r>
        <w:rPr>
          <w:noProof/>
        </w:rPr>
      </w:r>
      <w:r>
        <w:rPr>
          <w:noProof/>
        </w:rPr>
        <w:fldChar w:fldCharType="separate"/>
      </w:r>
      <w:r w:rsidR="00307A10">
        <w:rPr>
          <w:noProof/>
        </w:rPr>
        <w:t>162</w:t>
      </w:r>
      <w:r>
        <w:rPr>
          <w:noProof/>
        </w:rPr>
        <w:fldChar w:fldCharType="end"/>
      </w:r>
    </w:p>
    <w:p w14:paraId="3E12B765" w14:textId="24CC991D" w:rsidR="002E74EA" w:rsidRDefault="002E74EA">
      <w:pPr>
        <w:pStyle w:val="Obsah3"/>
        <w:tabs>
          <w:tab w:val="left" w:pos="1440"/>
          <w:tab w:val="right" w:leader="dot" w:pos="13994"/>
        </w:tabs>
        <w:rPr>
          <w:rFonts w:asciiTheme="minorHAnsi" w:eastAsiaTheme="minorEastAsia" w:hAnsiTheme="minorHAnsi" w:cstheme="minorBidi"/>
          <w:i w:val="0"/>
          <w:iCs w:val="0"/>
          <w:noProof/>
          <w:sz w:val="22"/>
          <w:szCs w:val="22"/>
        </w:rPr>
      </w:pPr>
      <w:r>
        <w:rPr>
          <w:noProof/>
        </w:rPr>
        <w:t>4.3.13</w:t>
      </w:r>
      <w:r>
        <w:rPr>
          <w:rFonts w:asciiTheme="minorHAnsi" w:eastAsiaTheme="minorEastAsia" w:hAnsiTheme="minorHAnsi" w:cstheme="minorBidi"/>
          <w:i w:val="0"/>
          <w:iCs w:val="0"/>
          <w:noProof/>
          <w:sz w:val="22"/>
          <w:szCs w:val="22"/>
        </w:rPr>
        <w:tab/>
      </w:r>
      <w:r>
        <w:rPr>
          <w:noProof/>
        </w:rPr>
        <w:t>Výtvarná výchova</w:t>
      </w:r>
      <w:r>
        <w:rPr>
          <w:noProof/>
        </w:rPr>
        <w:tab/>
      </w:r>
      <w:r>
        <w:rPr>
          <w:noProof/>
        </w:rPr>
        <w:fldChar w:fldCharType="begin"/>
      </w:r>
      <w:r>
        <w:rPr>
          <w:noProof/>
        </w:rPr>
        <w:instrText xml:space="preserve"> PAGEREF _Toc176004755 \h </w:instrText>
      </w:r>
      <w:r>
        <w:rPr>
          <w:noProof/>
        </w:rPr>
      </w:r>
      <w:r>
        <w:rPr>
          <w:noProof/>
        </w:rPr>
        <w:fldChar w:fldCharType="separate"/>
      </w:r>
      <w:r w:rsidR="00307A10">
        <w:rPr>
          <w:noProof/>
        </w:rPr>
        <w:t>167</w:t>
      </w:r>
      <w:r>
        <w:rPr>
          <w:noProof/>
        </w:rPr>
        <w:fldChar w:fldCharType="end"/>
      </w:r>
    </w:p>
    <w:p w14:paraId="6F126146" w14:textId="124C0E7F" w:rsidR="002E74EA" w:rsidRDefault="002E74EA">
      <w:pPr>
        <w:pStyle w:val="Obsah3"/>
        <w:tabs>
          <w:tab w:val="left" w:pos="1440"/>
          <w:tab w:val="right" w:leader="dot" w:pos="13994"/>
        </w:tabs>
        <w:rPr>
          <w:rFonts w:asciiTheme="minorHAnsi" w:eastAsiaTheme="minorEastAsia" w:hAnsiTheme="minorHAnsi" w:cstheme="minorBidi"/>
          <w:i w:val="0"/>
          <w:iCs w:val="0"/>
          <w:noProof/>
          <w:sz w:val="22"/>
          <w:szCs w:val="22"/>
        </w:rPr>
      </w:pPr>
      <w:r>
        <w:rPr>
          <w:noProof/>
        </w:rPr>
        <w:t>4.3.14</w:t>
      </w:r>
      <w:r>
        <w:rPr>
          <w:rFonts w:asciiTheme="minorHAnsi" w:eastAsiaTheme="minorEastAsia" w:hAnsiTheme="minorHAnsi" w:cstheme="minorBidi"/>
          <w:i w:val="0"/>
          <w:iCs w:val="0"/>
          <w:noProof/>
          <w:sz w:val="22"/>
          <w:szCs w:val="22"/>
        </w:rPr>
        <w:tab/>
      </w:r>
      <w:r>
        <w:rPr>
          <w:noProof/>
        </w:rPr>
        <w:t>Tělesná výchova</w:t>
      </w:r>
      <w:r>
        <w:rPr>
          <w:noProof/>
        </w:rPr>
        <w:tab/>
      </w:r>
      <w:r>
        <w:rPr>
          <w:noProof/>
        </w:rPr>
        <w:fldChar w:fldCharType="begin"/>
      </w:r>
      <w:r>
        <w:rPr>
          <w:noProof/>
        </w:rPr>
        <w:instrText xml:space="preserve"> PAGEREF _Toc176004756 \h </w:instrText>
      </w:r>
      <w:r>
        <w:rPr>
          <w:noProof/>
        </w:rPr>
      </w:r>
      <w:r>
        <w:rPr>
          <w:noProof/>
        </w:rPr>
        <w:fldChar w:fldCharType="separate"/>
      </w:r>
      <w:r w:rsidR="00307A10">
        <w:rPr>
          <w:noProof/>
        </w:rPr>
        <w:t>170</w:t>
      </w:r>
      <w:r>
        <w:rPr>
          <w:noProof/>
        </w:rPr>
        <w:fldChar w:fldCharType="end"/>
      </w:r>
    </w:p>
    <w:p w14:paraId="2F2AB47D" w14:textId="216066E0" w:rsidR="002E74EA" w:rsidRDefault="002E74EA">
      <w:pPr>
        <w:pStyle w:val="Obsah3"/>
        <w:tabs>
          <w:tab w:val="left" w:pos="1440"/>
          <w:tab w:val="right" w:leader="dot" w:pos="13994"/>
        </w:tabs>
        <w:rPr>
          <w:rFonts w:asciiTheme="minorHAnsi" w:eastAsiaTheme="minorEastAsia" w:hAnsiTheme="minorHAnsi" w:cstheme="minorBidi"/>
          <w:i w:val="0"/>
          <w:iCs w:val="0"/>
          <w:noProof/>
          <w:sz w:val="22"/>
          <w:szCs w:val="22"/>
        </w:rPr>
      </w:pPr>
      <w:r>
        <w:rPr>
          <w:noProof/>
        </w:rPr>
        <w:t>4.3.15</w:t>
      </w:r>
      <w:r>
        <w:rPr>
          <w:rFonts w:asciiTheme="minorHAnsi" w:eastAsiaTheme="minorEastAsia" w:hAnsiTheme="minorHAnsi" w:cstheme="minorBidi"/>
          <w:i w:val="0"/>
          <w:iCs w:val="0"/>
          <w:noProof/>
          <w:sz w:val="22"/>
          <w:szCs w:val="22"/>
        </w:rPr>
        <w:tab/>
      </w:r>
      <w:r>
        <w:rPr>
          <w:noProof/>
        </w:rPr>
        <w:t>Výchova ke zdraví</w:t>
      </w:r>
      <w:r>
        <w:rPr>
          <w:noProof/>
        </w:rPr>
        <w:tab/>
      </w:r>
      <w:r>
        <w:rPr>
          <w:noProof/>
        </w:rPr>
        <w:fldChar w:fldCharType="begin"/>
      </w:r>
      <w:r>
        <w:rPr>
          <w:noProof/>
        </w:rPr>
        <w:instrText xml:space="preserve"> PAGEREF _Toc176004757 \h </w:instrText>
      </w:r>
      <w:r>
        <w:rPr>
          <w:noProof/>
        </w:rPr>
      </w:r>
      <w:r>
        <w:rPr>
          <w:noProof/>
        </w:rPr>
        <w:fldChar w:fldCharType="separate"/>
      </w:r>
      <w:r w:rsidR="00307A10">
        <w:rPr>
          <w:noProof/>
        </w:rPr>
        <w:t>173</w:t>
      </w:r>
      <w:r>
        <w:rPr>
          <w:noProof/>
        </w:rPr>
        <w:fldChar w:fldCharType="end"/>
      </w:r>
    </w:p>
    <w:p w14:paraId="145AF535" w14:textId="52D029D7" w:rsidR="002E74EA" w:rsidRDefault="002E74EA">
      <w:pPr>
        <w:pStyle w:val="Obsah3"/>
        <w:tabs>
          <w:tab w:val="left" w:pos="1440"/>
          <w:tab w:val="right" w:leader="dot" w:pos="13994"/>
        </w:tabs>
        <w:rPr>
          <w:rFonts w:asciiTheme="minorHAnsi" w:eastAsiaTheme="minorEastAsia" w:hAnsiTheme="minorHAnsi" w:cstheme="minorBidi"/>
          <w:i w:val="0"/>
          <w:iCs w:val="0"/>
          <w:noProof/>
          <w:sz w:val="22"/>
          <w:szCs w:val="22"/>
        </w:rPr>
      </w:pPr>
      <w:r>
        <w:rPr>
          <w:noProof/>
        </w:rPr>
        <w:t>4.3.16</w:t>
      </w:r>
      <w:r>
        <w:rPr>
          <w:rFonts w:asciiTheme="minorHAnsi" w:eastAsiaTheme="minorEastAsia" w:hAnsiTheme="minorHAnsi" w:cstheme="minorBidi"/>
          <w:i w:val="0"/>
          <w:iCs w:val="0"/>
          <w:noProof/>
          <w:sz w:val="22"/>
          <w:szCs w:val="22"/>
        </w:rPr>
        <w:tab/>
      </w:r>
      <w:r>
        <w:rPr>
          <w:noProof/>
        </w:rPr>
        <w:t>Pracovní vyučování</w:t>
      </w:r>
      <w:r>
        <w:rPr>
          <w:noProof/>
        </w:rPr>
        <w:tab/>
      </w:r>
      <w:r>
        <w:rPr>
          <w:noProof/>
        </w:rPr>
        <w:fldChar w:fldCharType="begin"/>
      </w:r>
      <w:r>
        <w:rPr>
          <w:noProof/>
        </w:rPr>
        <w:instrText xml:space="preserve"> PAGEREF _Toc176004758 \h </w:instrText>
      </w:r>
      <w:r>
        <w:rPr>
          <w:noProof/>
        </w:rPr>
      </w:r>
      <w:r>
        <w:rPr>
          <w:noProof/>
        </w:rPr>
        <w:fldChar w:fldCharType="separate"/>
      </w:r>
      <w:r w:rsidR="00307A10">
        <w:rPr>
          <w:noProof/>
        </w:rPr>
        <w:t>181</w:t>
      </w:r>
      <w:r>
        <w:rPr>
          <w:noProof/>
        </w:rPr>
        <w:fldChar w:fldCharType="end"/>
      </w:r>
    </w:p>
    <w:p w14:paraId="007DA4E9" w14:textId="786EF531"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4.4</w:t>
      </w:r>
      <w:r>
        <w:rPr>
          <w:rFonts w:asciiTheme="minorHAnsi" w:eastAsiaTheme="minorEastAsia" w:hAnsiTheme="minorHAnsi" w:cstheme="minorBidi"/>
          <w:smallCaps w:val="0"/>
          <w:noProof/>
          <w:sz w:val="22"/>
          <w:szCs w:val="22"/>
        </w:rPr>
        <w:tab/>
      </w:r>
      <w:r>
        <w:rPr>
          <w:noProof/>
        </w:rPr>
        <w:t>Učební osnovy pro žáky s podpůrnými opatřeními III. stupně</w:t>
      </w:r>
      <w:r>
        <w:rPr>
          <w:noProof/>
        </w:rPr>
        <w:tab/>
      </w:r>
      <w:r>
        <w:rPr>
          <w:noProof/>
        </w:rPr>
        <w:fldChar w:fldCharType="begin"/>
      </w:r>
      <w:r>
        <w:rPr>
          <w:noProof/>
        </w:rPr>
        <w:instrText xml:space="preserve"> PAGEREF _Toc176004759 \h </w:instrText>
      </w:r>
      <w:r>
        <w:rPr>
          <w:noProof/>
        </w:rPr>
      </w:r>
      <w:r>
        <w:rPr>
          <w:noProof/>
        </w:rPr>
        <w:fldChar w:fldCharType="separate"/>
      </w:r>
      <w:r w:rsidR="00307A10">
        <w:rPr>
          <w:noProof/>
        </w:rPr>
        <w:t>186</w:t>
      </w:r>
      <w:r>
        <w:rPr>
          <w:noProof/>
        </w:rPr>
        <w:fldChar w:fldCharType="end"/>
      </w:r>
    </w:p>
    <w:p w14:paraId="6F2C2A07" w14:textId="3A07BDFA"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4.4.1</w:t>
      </w:r>
      <w:r>
        <w:rPr>
          <w:rFonts w:asciiTheme="minorHAnsi" w:eastAsiaTheme="minorEastAsia" w:hAnsiTheme="minorHAnsi" w:cstheme="minorBidi"/>
          <w:i w:val="0"/>
          <w:iCs w:val="0"/>
          <w:noProof/>
          <w:sz w:val="22"/>
          <w:szCs w:val="22"/>
        </w:rPr>
        <w:tab/>
      </w:r>
      <w:r>
        <w:rPr>
          <w:noProof/>
        </w:rPr>
        <w:t>JAZYK A JAZYKOVÁ KOMUNIKACE</w:t>
      </w:r>
      <w:r>
        <w:rPr>
          <w:noProof/>
        </w:rPr>
        <w:tab/>
      </w:r>
      <w:r>
        <w:rPr>
          <w:noProof/>
        </w:rPr>
        <w:fldChar w:fldCharType="begin"/>
      </w:r>
      <w:r>
        <w:rPr>
          <w:noProof/>
        </w:rPr>
        <w:instrText xml:space="preserve"> PAGEREF _Toc176004760 \h </w:instrText>
      </w:r>
      <w:r>
        <w:rPr>
          <w:noProof/>
        </w:rPr>
      </w:r>
      <w:r>
        <w:rPr>
          <w:noProof/>
        </w:rPr>
        <w:fldChar w:fldCharType="separate"/>
      </w:r>
      <w:r w:rsidR="00307A10">
        <w:rPr>
          <w:noProof/>
        </w:rPr>
        <w:t>186</w:t>
      </w:r>
      <w:r>
        <w:rPr>
          <w:noProof/>
        </w:rPr>
        <w:fldChar w:fldCharType="end"/>
      </w:r>
    </w:p>
    <w:p w14:paraId="0C552EE8" w14:textId="3E42B60F"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4.4.1.1</w:t>
      </w:r>
      <w:r>
        <w:rPr>
          <w:rFonts w:asciiTheme="minorHAnsi" w:eastAsiaTheme="minorEastAsia" w:hAnsiTheme="minorHAnsi" w:cstheme="minorBidi"/>
          <w:noProof/>
          <w:sz w:val="22"/>
          <w:szCs w:val="22"/>
        </w:rPr>
        <w:tab/>
      </w:r>
      <w:r>
        <w:rPr>
          <w:noProof/>
        </w:rPr>
        <w:t>Český jazyk</w:t>
      </w:r>
      <w:r>
        <w:rPr>
          <w:noProof/>
        </w:rPr>
        <w:tab/>
      </w:r>
      <w:r>
        <w:rPr>
          <w:noProof/>
        </w:rPr>
        <w:fldChar w:fldCharType="begin"/>
      </w:r>
      <w:r>
        <w:rPr>
          <w:noProof/>
        </w:rPr>
        <w:instrText xml:space="preserve"> PAGEREF _Toc176004761 \h </w:instrText>
      </w:r>
      <w:r>
        <w:rPr>
          <w:noProof/>
        </w:rPr>
      </w:r>
      <w:r>
        <w:rPr>
          <w:noProof/>
        </w:rPr>
        <w:fldChar w:fldCharType="separate"/>
      </w:r>
      <w:r w:rsidR="00307A10">
        <w:rPr>
          <w:noProof/>
        </w:rPr>
        <w:t>186</w:t>
      </w:r>
      <w:r>
        <w:rPr>
          <w:noProof/>
        </w:rPr>
        <w:fldChar w:fldCharType="end"/>
      </w:r>
    </w:p>
    <w:p w14:paraId="3AF52990" w14:textId="1811DA30"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4.4.1.1.1</w:t>
      </w:r>
      <w:r>
        <w:rPr>
          <w:rFonts w:asciiTheme="minorHAnsi" w:eastAsiaTheme="minorEastAsia" w:hAnsiTheme="minorHAnsi" w:cstheme="minorBidi"/>
          <w:noProof/>
          <w:sz w:val="22"/>
          <w:szCs w:val="22"/>
        </w:rPr>
        <w:tab/>
      </w:r>
      <w:r>
        <w:rPr>
          <w:noProof/>
        </w:rPr>
        <w:t>Charakteristika 1. stupeň</w:t>
      </w:r>
      <w:r>
        <w:rPr>
          <w:noProof/>
        </w:rPr>
        <w:tab/>
      </w:r>
      <w:r>
        <w:rPr>
          <w:noProof/>
        </w:rPr>
        <w:fldChar w:fldCharType="begin"/>
      </w:r>
      <w:r>
        <w:rPr>
          <w:noProof/>
        </w:rPr>
        <w:instrText xml:space="preserve"> PAGEREF _Toc176004762 \h </w:instrText>
      </w:r>
      <w:r>
        <w:rPr>
          <w:noProof/>
        </w:rPr>
      </w:r>
      <w:r>
        <w:rPr>
          <w:noProof/>
        </w:rPr>
        <w:fldChar w:fldCharType="separate"/>
      </w:r>
      <w:r w:rsidR="00307A10">
        <w:rPr>
          <w:noProof/>
        </w:rPr>
        <w:t>186</w:t>
      </w:r>
      <w:r>
        <w:rPr>
          <w:noProof/>
        </w:rPr>
        <w:fldChar w:fldCharType="end"/>
      </w:r>
    </w:p>
    <w:p w14:paraId="6A484463" w14:textId="23BE4C90"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4.4.1.1.2</w:t>
      </w:r>
      <w:r>
        <w:rPr>
          <w:rFonts w:asciiTheme="minorHAnsi" w:eastAsiaTheme="minorEastAsia" w:hAnsiTheme="minorHAnsi" w:cstheme="minorBidi"/>
          <w:noProof/>
          <w:sz w:val="22"/>
          <w:szCs w:val="22"/>
        </w:rPr>
        <w:tab/>
      </w:r>
      <w:r>
        <w:rPr>
          <w:noProof/>
        </w:rPr>
        <w:t>Charakteristika 2. stupeň</w:t>
      </w:r>
      <w:r>
        <w:rPr>
          <w:noProof/>
        </w:rPr>
        <w:tab/>
      </w:r>
      <w:r>
        <w:rPr>
          <w:noProof/>
        </w:rPr>
        <w:fldChar w:fldCharType="begin"/>
      </w:r>
      <w:r>
        <w:rPr>
          <w:noProof/>
        </w:rPr>
        <w:instrText xml:space="preserve"> PAGEREF _Toc176004763 \h </w:instrText>
      </w:r>
      <w:r>
        <w:rPr>
          <w:noProof/>
        </w:rPr>
      </w:r>
      <w:r>
        <w:rPr>
          <w:noProof/>
        </w:rPr>
        <w:fldChar w:fldCharType="separate"/>
      </w:r>
      <w:r w:rsidR="00307A10">
        <w:rPr>
          <w:noProof/>
        </w:rPr>
        <w:t>188</w:t>
      </w:r>
      <w:r>
        <w:rPr>
          <w:noProof/>
        </w:rPr>
        <w:fldChar w:fldCharType="end"/>
      </w:r>
    </w:p>
    <w:p w14:paraId="71748A50" w14:textId="53B39FC1"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4.4.1.1.3</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_Toc176004764 \h </w:instrText>
      </w:r>
      <w:r>
        <w:rPr>
          <w:noProof/>
        </w:rPr>
      </w:r>
      <w:r>
        <w:rPr>
          <w:noProof/>
        </w:rPr>
        <w:fldChar w:fldCharType="separate"/>
      </w:r>
      <w:r w:rsidR="00307A10">
        <w:rPr>
          <w:noProof/>
        </w:rPr>
        <w:t>189</w:t>
      </w:r>
      <w:r>
        <w:rPr>
          <w:noProof/>
        </w:rPr>
        <w:fldChar w:fldCharType="end"/>
      </w:r>
    </w:p>
    <w:p w14:paraId="1EEB2509" w14:textId="2514A723"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4.4.1.1.4</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_Toc176004765 \h </w:instrText>
      </w:r>
      <w:r>
        <w:rPr>
          <w:noProof/>
        </w:rPr>
      </w:r>
      <w:r>
        <w:rPr>
          <w:noProof/>
        </w:rPr>
        <w:fldChar w:fldCharType="separate"/>
      </w:r>
      <w:r w:rsidR="00307A10">
        <w:rPr>
          <w:noProof/>
        </w:rPr>
        <w:t>192</w:t>
      </w:r>
      <w:r>
        <w:rPr>
          <w:noProof/>
        </w:rPr>
        <w:fldChar w:fldCharType="end"/>
      </w:r>
    </w:p>
    <w:p w14:paraId="3DF89B6B" w14:textId="1473BF85"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4.4.1.1.4.1</w:t>
      </w:r>
      <w:r>
        <w:rPr>
          <w:rFonts w:asciiTheme="minorHAnsi" w:eastAsiaTheme="minorEastAsia" w:hAnsiTheme="minorHAnsi" w:cstheme="minorBidi"/>
          <w:noProof/>
          <w:sz w:val="22"/>
          <w:szCs w:val="22"/>
        </w:rPr>
        <w:tab/>
      </w:r>
      <w:r>
        <w:rPr>
          <w:noProof/>
        </w:rPr>
        <w:t>Učební osnovy 1. ročník – Čj</w:t>
      </w:r>
      <w:r>
        <w:rPr>
          <w:noProof/>
        </w:rPr>
        <w:tab/>
      </w:r>
      <w:r>
        <w:rPr>
          <w:noProof/>
        </w:rPr>
        <w:fldChar w:fldCharType="begin"/>
      </w:r>
      <w:r>
        <w:rPr>
          <w:noProof/>
        </w:rPr>
        <w:instrText xml:space="preserve"> PAGEREF _Toc176004766 \h </w:instrText>
      </w:r>
      <w:r>
        <w:rPr>
          <w:noProof/>
        </w:rPr>
      </w:r>
      <w:r>
        <w:rPr>
          <w:noProof/>
        </w:rPr>
        <w:fldChar w:fldCharType="separate"/>
      </w:r>
      <w:r w:rsidR="00307A10">
        <w:rPr>
          <w:noProof/>
        </w:rPr>
        <w:t>192</w:t>
      </w:r>
      <w:r>
        <w:rPr>
          <w:noProof/>
        </w:rPr>
        <w:fldChar w:fldCharType="end"/>
      </w:r>
    </w:p>
    <w:p w14:paraId="056F26D9" w14:textId="55A10572"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4.4.1.1.4.2</w:t>
      </w:r>
      <w:r>
        <w:rPr>
          <w:rFonts w:asciiTheme="minorHAnsi" w:eastAsiaTheme="minorEastAsia" w:hAnsiTheme="minorHAnsi" w:cstheme="minorBidi"/>
          <w:noProof/>
          <w:sz w:val="22"/>
          <w:szCs w:val="22"/>
        </w:rPr>
        <w:tab/>
      </w:r>
      <w:r>
        <w:rPr>
          <w:noProof/>
        </w:rPr>
        <w:t>Učební osnovy 2. ročník – Čj</w:t>
      </w:r>
      <w:r>
        <w:rPr>
          <w:noProof/>
        </w:rPr>
        <w:tab/>
      </w:r>
      <w:r>
        <w:rPr>
          <w:noProof/>
        </w:rPr>
        <w:fldChar w:fldCharType="begin"/>
      </w:r>
      <w:r>
        <w:rPr>
          <w:noProof/>
        </w:rPr>
        <w:instrText xml:space="preserve"> PAGEREF _Toc176004767 \h </w:instrText>
      </w:r>
      <w:r>
        <w:rPr>
          <w:noProof/>
        </w:rPr>
      </w:r>
      <w:r>
        <w:rPr>
          <w:noProof/>
        </w:rPr>
        <w:fldChar w:fldCharType="separate"/>
      </w:r>
      <w:r w:rsidR="00307A10">
        <w:rPr>
          <w:noProof/>
        </w:rPr>
        <w:t>195</w:t>
      </w:r>
      <w:r>
        <w:rPr>
          <w:noProof/>
        </w:rPr>
        <w:fldChar w:fldCharType="end"/>
      </w:r>
    </w:p>
    <w:p w14:paraId="1432178B" w14:textId="403A7082"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4.4.1.1.4.3</w:t>
      </w:r>
      <w:r>
        <w:rPr>
          <w:rFonts w:asciiTheme="minorHAnsi" w:eastAsiaTheme="minorEastAsia" w:hAnsiTheme="minorHAnsi" w:cstheme="minorBidi"/>
          <w:noProof/>
          <w:sz w:val="22"/>
          <w:szCs w:val="22"/>
        </w:rPr>
        <w:tab/>
      </w:r>
      <w:r>
        <w:rPr>
          <w:noProof/>
        </w:rPr>
        <w:t>Učební osnovy 3. ročník – Čj</w:t>
      </w:r>
      <w:r>
        <w:rPr>
          <w:noProof/>
        </w:rPr>
        <w:tab/>
      </w:r>
      <w:r>
        <w:rPr>
          <w:noProof/>
        </w:rPr>
        <w:fldChar w:fldCharType="begin"/>
      </w:r>
      <w:r>
        <w:rPr>
          <w:noProof/>
        </w:rPr>
        <w:instrText xml:space="preserve"> PAGEREF _Toc176004768 \h </w:instrText>
      </w:r>
      <w:r>
        <w:rPr>
          <w:noProof/>
        </w:rPr>
      </w:r>
      <w:r>
        <w:rPr>
          <w:noProof/>
        </w:rPr>
        <w:fldChar w:fldCharType="separate"/>
      </w:r>
      <w:r w:rsidR="00307A10">
        <w:rPr>
          <w:noProof/>
        </w:rPr>
        <w:t>197</w:t>
      </w:r>
      <w:r>
        <w:rPr>
          <w:noProof/>
        </w:rPr>
        <w:fldChar w:fldCharType="end"/>
      </w:r>
    </w:p>
    <w:p w14:paraId="60BDF8A0" w14:textId="61AB5520"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lastRenderedPageBreak/>
        <w:t>4.4.1.1.4.4</w:t>
      </w:r>
      <w:r>
        <w:rPr>
          <w:rFonts w:asciiTheme="minorHAnsi" w:eastAsiaTheme="minorEastAsia" w:hAnsiTheme="minorHAnsi" w:cstheme="minorBidi"/>
          <w:noProof/>
          <w:sz w:val="22"/>
          <w:szCs w:val="22"/>
        </w:rPr>
        <w:tab/>
      </w:r>
      <w:r>
        <w:rPr>
          <w:noProof/>
        </w:rPr>
        <w:t>Učební osnovy 4. ročník - Čj</w:t>
      </w:r>
      <w:r>
        <w:rPr>
          <w:noProof/>
        </w:rPr>
        <w:tab/>
      </w:r>
      <w:r>
        <w:rPr>
          <w:noProof/>
        </w:rPr>
        <w:fldChar w:fldCharType="begin"/>
      </w:r>
      <w:r>
        <w:rPr>
          <w:noProof/>
        </w:rPr>
        <w:instrText xml:space="preserve"> PAGEREF _Toc176004769 \h </w:instrText>
      </w:r>
      <w:r>
        <w:rPr>
          <w:noProof/>
        </w:rPr>
      </w:r>
      <w:r>
        <w:rPr>
          <w:noProof/>
        </w:rPr>
        <w:fldChar w:fldCharType="separate"/>
      </w:r>
      <w:r w:rsidR="00307A10">
        <w:rPr>
          <w:noProof/>
        </w:rPr>
        <w:t>200</w:t>
      </w:r>
      <w:r>
        <w:rPr>
          <w:noProof/>
        </w:rPr>
        <w:fldChar w:fldCharType="end"/>
      </w:r>
    </w:p>
    <w:p w14:paraId="72F7F6C0" w14:textId="2BCFE0EA"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4.4.1.1.4.5</w:t>
      </w:r>
      <w:r>
        <w:rPr>
          <w:rFonts w:asciiTheme="minorHAnsi" w:eastAsiaTheme="minorEastAsia" w:hAnsiTheme="minorHAnsi" w:cstheme="minorBidi"/>
          <w:noProof/>
          <w:sz w:val="22"/>
          <w:szCs w:val="22"/>
        </w:rPr>
        <w:tab/>
      </w:r>
      <w:r>
        <w:rPr>
          <w:noProof/>
        </w:rPr>
        <w:t>Učební osnovy 5. ročník - Čj</w:t>
      </w:r>
      <w:r>
        <w:rPr>
          <w:noProof/>
        </w:rPr>
        <w:tab/>
      </w:r>
      <w:r>
        <w:rPr>
          <w:noProof/>
        </w:rPr>
        <w:fldChar w:fldCharType="begin"/>
      </w:r>
      <w:r>
        <w:rPr>
          <w:noProof/>
        </w:rPr>
        <w:instrText xml:space="preserve"> PAGEREF _Toc176004770 \h </w:instrText>
      </w:r>
      <w:r>
        <w:rPr>
          <w:noProof/>
        </w:rPr>
      </w:r>
      <w:r>
        <w:rPr>
          <w:noProof/>
        </w:rPr>
        <w:fldChar w:fldCharType="separate"/>
      </w:r>
      <w:r w:rsidR="00307A10">
        <w:rPr>
          <w:noProof/>
        </w:rPr>
        <w:t>204</w:t>
      </w:r>
      <w:r>
        <w:rPr>
          <w:noProof/>
        </w:rPr>
        <w:fldChar w:fldCharType="end"/>
      </w:r>
    </w:p>
    <w:p w14:paraId="2DC221C8" w14:textId="15C8C570"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4.4.1.1.4.6</w:t>
      </w:r>
      <w:r>
        <w:rPr>
          <w:rFonts w:asciiTheme="minorHAnsi" w:eastAsiaTheme="minorEastAsia" w:hAnsiTheme="minorHAnsi" w:cstheme="minorBidi"/>
          <w:noProof/>
          <w:sz w:val="22"/>
          <w:szCs w:val="22"/>
        </w:rPr>
        <w:tab/>
      </w:r>
      <w:r>
        <w:rPr>
          <w:noProof/>
        </w:rPr>
        <w:t>Učební osnovy 6. ročník – Čj</w:t>
      </w:r>
      <w:r>
        <w:rPr>
          <w:noProof/>
        </w:rPr>
        <w:tab/>
      </w:r>
      <w:r>
        <w:rPr>
          <w:noProof/>
        </w:rPr>
        <w:fldChar w:fldCharType="begin"/>
      </w:r>
      <w:r>
        <w:rPr>
          <w:noProof/>
        </w:rPr>
        <w:instrText xml:space="preserve"> PAGEREF _Toc176004771 \h </w:instrText>
      </w:r>
      <w:r>
        <w:rPr>
          <w:noProof/>
        </w:rPr>
      </w:r>
      <w:r>
        <w:rPr>
          <w:noProof/>
        </w:rPr>
        <w:fldChar w:fldCharType="separate"/>
      </w:r>
      <w:r w:rsidR="00307A10">
        <w:rPr>
          <w:noProof/>
        </w:rPr>
        <w:t>208</w:t>
      </w:r>
      <w:r>
        <w:rPr>
          <w:noProof/>
        </w:rPr>
        <w:fldChar w:fldCharType="end"/>
      </w:r>
    </w:p>
    <w:p w14:paraId="0B96BD37" w14:textId="2877E590"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4.4.1.1.4.7</w:t>
      </w:r>
      <w:r>
        <w:rPr>
          <w:rFonts w:asciiTheme="minorHAnsi" w:eastAsiaTheme="minorEastAsia" w:hAnsiTheme="minorHAnsi" w:cstheme="minorBidi"/>
          <w:noProof/>
          <w:sz w:val="22"/>
          <w:szCs w:val="22"/>
        </w:rPr>
        <w:tab/>
      </w:r>
      <w:r>
        <w:rPr>
          <w:noProof/>
        </w:rPr>
        <w:t>Učební osnovy 7. ročník - Čj</w:t>
      </w:r>
      <w:r>
        <w:rPr>
          <w:noProof/>
        </w:rPr>
        <w:tab/>
      </w:r>
      <w:r>
        <w:rPr>
          <w:noProof/>
        </w:rPr>
        <w:fldChar w:fldCharType="begin"/>
      </w:r>
      <w:r>
        <w:rPr>
          <w:noProof/>
        </w:rPr>
        <w:instrText xml:space="preserve"> PAGEREF _Toc176004772 \h </w:instrText>
      </w:r>
      <w:r>
        <w:rPr>
          <w:noProof/>
        </w:rPr>
      </w:r>
      <w:r>
        <w:rPr>
          <w:noProof/>
        </w:rPr>
        <w:fldChar w:fldCharType="separate"/>
      </w:r>
      <w:r w:rsidR="00307A10">
        <w:rPr>
          <w:noProof/>
        </w:rPr>
        <w:t>210</w:t>
      </w:r>
      <w:r>
        <w:rPr>
          <w:noProof/>
        </w:rPr>
        <w:fldChar w:fldCharType="end"/>
      </w:r>
    </w:p>
    <w:p w14:paraId="30E5AC5E" w14:textId="37087942"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4.4.1.1.4.8</w:t>
      </w:r>
      <w:r>
        <w:rPr>
          <w:rFonts w:asciiTheme="minorHAnsi" w:eastAsiaTheme="minorEastAsia" w:hAnsiTheme="minorHAnsi" w:cstheme="minorBidi"/>
          <w:noProof/>
          <w:sz w:val="22"/>
          <w:szCs w:val="22"/>
        </w:rPr>
        <w:tab/>
      </w:r>
      <w:r>
        <w:rPr>
          <w:noProof/>
        </w:rPr>
        <w:t>Učební osnovy 8. ročník - Čj</w:t>
      </w:r>
      <w:r>
        <w:rPr>
          <w:noProof/>
        </w:rPr>
        <w:tab/>
      </w:r>
      <w:r>
        <w:rPr>
          <w:noProof/>
        </w:rPr>
        <w:fldChar w:fldCharType="begin"/>
      </w:r>
      <w:r>
        <w:rPr>
          <w:noProof/>
        </w:rPr>
        <w:instrText xml:space="preserve"> PAGEREF _Toc176004773 \h </w:instrText>
      </w:r>
      <w:r>
        <w:rPr>
          <w:noProof/>
        </w:rPr>
      </w:r>
      <w:r>
        <w:rPr>
          <w:noProof/>
        </w:rPr>
        <w:fldChar w:fldCharType="separate"/>
      </w:r>
      <w:r w:rsidR="00307A10">
        <w:rPr>
          <w:noProof/>
        </w:rPr>
        <w:t>213</w:t>
      </w:r>
      <w:r>
        <w:rPr>
          <w:noProof/>
        </w:rPr>
        <w:fldChar w:fldCharType="end"/>
      </w:r>
    </w:p>
    <w:p w14:paraId="76124D44" w14:textId="0C73BBE6"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4.4.1.1.4.9</w:t>
      </w:r>
      <w:r>
        <w:rPr>
          <w:rFonts w:asciiTheme="minorHAnsi" w:eastAsiaTheme="minorEastAsia" w:hAnsiTheme="minorHAnsi" w:cstheme="minorBidi"/>
          <w:noProof/>
          <w:sz w:val="22"/>
          <w:szCs w:val="22"/>
        </w:rPr>
        <w:tab/>
      </w:r>
      <w:r>
        <w:rPr>
          <w:noProof/>
        </w:rPr>
        <w:t>Učební osnovy 9. ročník - Čj</w:t>
      </w:r>
      <w:r>
        <w:rPr>
          <w:noProof/>
        </w:rPr>
        <w:tab/>
      </w:r>
      <w:r>
        <w:rPr>
          <w:noProof/>
        </w:rPr>
        <w:fldChar w:fldCharType="begin"/>
      </w:r>
      <w:r>
        <w:rPr>
          <w:noProof/>
        </w:rPr>
        <w:instrText xml:space="preserve"> PAGEREF _Toc176004774 \h </w:instrText>
      </w:r>
      <w:r>
        <w:rPr>
          <w:noProof/>
        </w:rPr>
      </w:r>
      <w:r>
        <w:rPr>
          <w:noProof/>
        </w:rPr>
        <w:fldChar w:fldCharType="separate"/>
      </w:r>
      <w:r w:rsidR="00307A10">
        <w:rPr>
          <w:noProof/>
        </w:rPr>
        <w:t>216</w:t>
      </w:r>
      <w:r>
        <w:rPr>
          <w:noProof/>
        </w:rPr>
        <w:fldChar w:fldCharType="end"/>
      </w:r>
    </w:p>
    <w:p w14:paraId="372B0F9B" w14:textId="3B0ED918"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4.4.1.2</w:t>
      </w:r>
      <w:r>
        <w:rPr>
          <w:rFonts w:asciiTheme="minorHAnsi" w:eastAsiaTheme="minorEastAsia" w:hAnsiTheme="minorHAnsi" w:cstheme="minorBidi"/>
          <w:noProof/>
          <w:sz w:val="22"/>
          <w:szCs w:val="22"/>
        </w:rPr>
        <w:tab/>
      </w:r>
      <w:r>
        <w:rPr>
          <w:noProof/>
        </w:rPr>
        <w:t>Anglický jazyk</w:t>
      </w:r>
      <w:r>
        <w:rPr>
          <w:noProof/>
        </w:rPr>
        <w:tab/>
      </w:r>
      <w:r>
        <w:rPr>
          <w:noProof/>
        </w:rPr>
        <w:fldChar w:fldCharType="begin"/>
      </w:r>
      <w:r>
        <w:rPr>
          <w:noProof/>
        </w:rPr>
        <w:instrText xml:space="preserve"> PAGEREF _Toc176004775 \h </w:instrText>
      </w:r>
      <w:r>
        <w:rPr>
          <w:noProof/>
        </w:rPr>
      </w:r>
      <w:r>
        <w:rPr>
          <w:noProof/>
        </w:rPr>
        <w:fldChar w:fldCharType="separate"/>
      </w:r>
      <w:r w:rsidR="00307A10">
        <w:rPr>
          <w:noProof/>
        </w:rPr>
        <w:t>218</w:t>
      </w:r>
      <w:r>
        <w:rPr>
          <w:noProof/>
        </w:rPr>
        <w:fldChar w:fldCharType="end"/>
      </w:r>
    </w:p>
    <w:p w14:paraId="0A02885A" w14:textId="19FF6BFD"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4.4.1.2.1</w:t>
      </w:r>
      <w:r>
        <w:rPr>
          <w:rFonts w:asciiTheme="minorHAnsi" w:eastAsiaTheme="minorEastAsia" w:hAnsiTheme="minorHAnsi" w:cstheme="minorBidi"/>
          <w:noProof/>
          <w:sz w:val="22"/>
          <w:szCs w:val="22"/>
        </w:rPr>
        <w:tab/>
      </w:r>
      <w:r>
        <w:rPr>
          <w:noProof/>
        </w:rPr>
        <w:t>Charakteristika předmětu na 1. stupni</w:t>
      </w:r>
      <w:r>
        <w:rPr>
          <w:noProof/>
        </w:rPr>
        <w:tab/>
      </w:r>
      <w:r>
        <w:rPr>
          <w:noProof/>
        </w:rPr>
        <w:fldChar w:fldCharType="begin"/>
      </w:r>
      <w:r>
        <w:rPr>
          <w:noProof/>
        </w:rPr>
        <w:instrText xml:space="preserve"> PAGEREF _Toc176004776 \h </w:instrText>
      </w:r>
      <w:r>
        <w:rPr>
          <w:noProof/>
        </w:rPr>
      </w:r>
      <w:r>
        <w:rPr>
          <w:noProof/>
        </w:rPr>
        <w:fldChar w:fldCharType="separate"/>
      </w:r>
      <w:r w:rsidR="00307A10">
        <w:rPr>
          <w:noProof/>
        </w:rPr>
        <w:t>218</w:t>
      </w:r>
      <w:r>
        <w:rPr>
          <w:noProof/>
        </w:rPr>
        <w:fldChar w:fldCharType="end"/>
      </w:r>
    </w:p>
    <w:p w14:paraId="1E358C69" w14:textId="54618514"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4.4.1.2.2</w:t>
      </w:r>
      <w:r>
        <w:rPr>
          <w:rFonts w:asciiTheme="minorHAnsi" w:eastAsiaTheme="minorEastAsia" w:hAnsiTheme="minorHAnsi" w:cstheme="minorBidi"/>
          <w:noProof/>
          <w:sz w:val="22"/>
          <w:szCs w:val="22"/>
        </w:rPr>
        <w:tab/>
      </w:r>
      <w:r>
        <w:rPr>
          <w:noProof/>
        </w:rPr>
        <w:t>Charakteristika předmětu na 2. stupni</w:t>
      </w:r>
      <w:r>
        <w:rPr>
          <w:noProof/>
        </w:rPr>
        <w:tab/>
      </w:r>
      <w:r>
        <w:rPr>
          <w:noProof/>
        </w:rPr>
        <w:fldChar w:fldCharType="begin"/>
      </w:r>
      <w:r>
        <w:rPr>
          <w:noProof/>
        </w:rPr>
        <w:instrText xml:space="preserve"> PAGEREF _Toc176004777 \h </w:instrText>
      </w:r>
      <w:r>
        <w:rPr>
          <w:noProof/>
        </w:rPr>
      </w:r>
      <w:r>
        <w:rPr>
          <w:noProof/>
        </w:rPr>
        <w:fldChar w:fldCharType="separate"/>
      </w:r>
      <w:r w:rsidR="00307A10">
        <w:rPr>
          <w:noProof/>
        </w:rPr>
        <w:t>219</w:t>
      </w:r>
      <w:r>
        <w:rPr>
          <w:noProof/>
        </w:rPr>
        <w:fldChar w:fldCharType="end"/>
      </w:r>
    </w:p>
    <w:p w14:paraId="075855F7" w14:textId="46A28A45"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4.4.1.2.3</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_Toc176004778 \h </w:instrText>
      </w:r>
      <w:r>
        <w:rPr>
          <w:noProof/>
        </w:rPr>
      </w:r>
      <w:r>
        <w:rPr>
          <w:noProof/>
        </w:rPr>
        <w:fldChar w:fldCharType="separate"/>
      </w:r>
      <w:r w:rsidR="00307A10">
        <w:rPr>
          <w:noProof/>
        </w:rPr>
        <w:t>220</w:t>
      </w:r>
      <w:r>
        <w:rPr>
          <w:noProof/>
        </w:rPr>
        <w:fldChar w:fldCharType="end"/>
      </w:r>
    </w:p>
    <w:p w14:paraId="62E69296" w14:textId="515E8761"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4.4.1.2.4</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_Toc176004779 \h </w:instrText>
      </w:r>
      <w:r>
        <w:rPr>
          <w:noProof/>
        </w:rPr>
      </w:r>
      <w:r>
        <w:rPr>
          <w:noProof/>
        </w:rPr>
        <w:fldChar w:fldCharType="separate"/>
      </w:r>
      <w:r w:rsidR="00307A10">
        <w:rPr>
          <w:noProof/>
        </w:rPr>
        <w:t>222</w:t>
      </w:r>
      <w:r>
        <w:rPr>
          <w:noProof/>
        </w:rPr>
        <w:fldChar w:fldCharType="end"/>
      </w:r>
    </w:p>
    <w:p w14:paraId="429264A0" w14:textId="6DEAA0A8"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4.4.1.2.4.1</w:t>
      </w:r>
      <w:r>
        <w:rPr>
          <w:rFonts w:asciiTheme="minorHAnsi" w:eastAsiaTheme="minorEastAsia" w:hAnsiTheme="minorHAnsi" w:cstheme="minorBidi"/>
          <w:noProof/>
          <w:sz w:val="22"/>
          <w:szCs w:val="22"/>
        </w:rPr>
        <w:tab/>
      </w:r>
      <w:r>
        <w:rPr>
          <w:noProof/>
        </w:rPr>
        <w:t>Učební osnovy 3. ročník – AJ</w:t>
      </w:r>
      <w:r>
        <w:rPr>
          <w:noProof/>
        </w:rPr>
        <w:tab/>
      </w:r>
      <w:r>
        <w:rPr>
          <w:noProof/>
        </w:rPr>
        <w:fldChar w:fldCharType="begin"/>
      </w:r>
      <w:r>
        <w:rPr>
          <w:noProof/>
        </w:rPr>
        <w:instrText xml:space="preserve"> PAGEREF _Toc176004780 \h </w:instrText>
      </w:r>
      <w:r>
        <w:rPr>
          <w:noProof/>
        </w:rPr>
      </w:r>
      <w:r>
        <w:rPr>
          <w:noProof/>
        </w:rPr>
        <w:fldChar w:fldCharType="separate"/>
      </w:r>
      <w:r w:rsidR="00307A10">
        <w:rPr>
          <w:noProof/>
        </w:rPr>
        <w:t>222</w:t>
      </w:r>
      <w:r>
        <w:rPr>
          <w:noProof/>
        </w:rPr>
        <w:fldChar w:fldCharType="end"/>
      </w:r>
    </w:p>
    <w:p w14:paraId="052B29B1" w14:textId="0353BE17"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4.4.1.2.4.2</w:t>
      </w:r>
      <w:r>
        <w:rPr>
          <w:rFonts w:asciiTheme="minorHAnsi" w:eastAsiaTheme="minorEastAsia" w:hAnsiTheme="minorHAnsi" w:cstheme="minorBidi"/>
          <w:noProof/>
          <w:sz w:val="22"/>
          <w:szCs w:val="22"/>
        </w:rPr>
        <w:tab/>
      </w:r>
      <w:r>
        <w:rPr>
          <w:noProof/>
        </w:rPr>
        <w:t>Učební osnovy 4. ročník – AJ</w:t>
      </w:r>
      <w:r>
        <w:rPr>
          <w:noProof/>
        </w:rPr>
        <w:tab/>
      </w:r>
      <w:r>
        <w:rPr>
          <w:noProof/>
        </w:rPr>
        <w:fldChar w:fldCharType="begin"/>
      </w:r>
      <w:r>
        <w:rPr>
          <w:noProof/>
        </w:rPr>
        <w:instrText xml:space="preserve"> PAGEREF _Toc176004781 \h </w:instrText>
      </w:r>
      <w:r>
        <w:rPr>
          <w:noProof/>
        </w:rPr>
      </w:r>
      <w:r>
        <w:rPr>
          <w:noProof/>
        </w:rPr>
        <w:fldChar w:fldCharType="separate"/>
      </w:r>
      <w:r w:rsidR="00307A10">
        <w:rPr>
          <w:noProof/>
        </w:rPr>
        <w:t>223</w:t>
      </w:r>
      <w:r>
        <w:rPr>
          <w:noProof/>
        </w:rPr>
        <w:fldChar w:fldCharType="end"/>
      </w:r>
    </w:p>
    <w:p w14:paraId="63EB1D6D" w14:textId="058053B9"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4.4.1.2.4.3</w:t>
      </w:r>
      <w:r>
        <w:rPr>
          <w:rFonts w:asciiTheme="minorHAnsi" w:eastAsiaTheme="minorEastAsia" w:hAnsiTheme="minorHAnsi" w:cstheme="minorBidi"/>
          <w:noProof/>
          <w:sz w:val="22"/>
          <w:szCs w:val="22"/>
        </w:rPr>
        <w:tab/>
      </w:r>
      <w:r>
        <w:rPr>
          <w:noProof/>
        </w:rPr>
        <w:t>Učební osnovy 5. ročník – AJ</w:t>
      </w:r>
      <w:r>
        <w:rPr>
          <w:noProof/>
        </w:rPr>
        <w:tab/>
      </w:r>
      <w:r>
        <w:rPr>
          <w:noProof/>
        </w:rPr>
        <w:fldChar w:fldCharType="begin"/>
      </w:r>
      <w:r>
        <w:rPr>
          <w:noProof/>
        </w:rPr>
        <w:instrText xml:space="preserve"> PAGEREF _Toc176004782 \h </w:instrText>
      </w:r>
      <w:r>
        <w:rPr>
          <w:noProof/>
        </w:rPr>
      </w:r>
      <w:r>
        <w:rPr>
          <w:noProof/>
        </w:rPr>
        <w:fldChar w:fldCharType="separate"/>
      </w:r>
      <w:r w:rsidR="00307A10">
        <w:rPr>
          <w:noProof/>
        </w:rPr>
        <w:t>225</w:t>
      </w:r>
      <w:r>
        <w:rPr>
          <w:noProof/>
        </w:rPr>
        <w:fldChar w:fldCharType="end"/>
      </w:r>
    </w:p>
    <w:p w14:paraId="4DD4CC4B" w14:textId="7650A1F3"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4.4.1.2.4.4</w:t>
      </w:r>
      <w:r>
        <w:rPr>
          <w:rFonts w:asciiTheme="minorHAnsi" w:eastAsiaTheme="minorEastAsia" w:hAnsiTheme="minorHAnsi" w:cstheme="minorBidi"/>
          <w:noProof/>
          <w:sz w:val="22"/>
          <w:szCs w:val="22"/>
        </w:rPr>
        <w:tab/>
      </w:r>
      <w:r>
        <w:rPr>
          <w:noProof/>
        </w:rPr>
        <w:t>Učební osnovy 6. ročník – AJ</w:t>
      </w:r>
      <w:r>
        <w:rPr>
          <w:noProof/>
        </w:rPr>
        <w:tab/>
      </w:r>
      <w:r>
        <w:rPr>
          <w:noProof/>
        </w:rPr>
        <w:fldChar w:fldCharType="begin"/>
      </w:r>
      <w:r>
        <w:rPr>
          <w:noProof/>
        </w:rPr>
        <w:instrText xml:space="preserve"> PAGEREF _Toc176004783 \h </w:instrText>
      </w:r>
      <w:r>
        <w:rPr>
          <w:noProof/>
        </w:rPr>
      </w:r>
      <w:r>
        <w:rPr>
          <w:noProof/>
        </w:rPr>
        <w:fldChar w:fldCharType="separate"/>
      </w:r>
      <w:r w:rsidR="00307A10">
        <w:rPr>
          <w:noProof/>
        </w:rPr>
        <w:t>227</w:t>
      </w:r>
      <w:r>
        <w:rPr>
          <w:noProof/>
        </w:rPr>
        <w:fldChar w:fldCharType="end"/>
      </w:r>
    </w:p>
    <w:p w14:paraId="77AE3016" w14:textId="59D54FA4"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4.4.1.2.4.5</w:t>
      </w:r>
      <w:r>
        <w:rPr>
          <w:rFonts w:asciiTheme="minorHAnsi" w:eastAsiaTheme="minorEastAsia" w:hAnsiTheme="minorHAnsi" w:cstheme="minorBidi"/>
          <w:noProof/>
          <w:sz w:val="22"/>
          <w:szCs w:val="22"/>
        </w:rPr>
        <w:tab/>
      </w:r>
      <w:r>
        <w:rPr>
          <w:noProof/>
        </w:rPr>
        <w:t>Učební osnovy 7. ročník – AJ</w:t>
      </w:r>
      <w:r>
        <w:rPr>
          <w:noProof/>
        </w:rPr>
        <w:tab/>
      </w:r>
      <w:r>
        <w:rPr>
          <w:noProof/>
        </w:rPr>
        <w:fldChar w:fldCharType="begin"/>
      </w:r>
      <w:r>
        <w:rPr>
          <w:noProof/>
        </w:rPr>
        <w:instrText xml:space="preserve"> PAGEREF _Toc176004784 \h </w:instrText>
      </w:r>
      <w:r>
        <w:rPr>
          <w:noProof/>
        </w:rPr>
      </w:r>
      <w:r>
        <w:rPr>
          <w:noProof/>
        </w:rPr>
        <w:fldChar w:fldCharType="separate"/>
      </w:r>
      <w:r w:rsidR="00307A10">
        <w:rPr>
          <w:noProof/>
        </w:rPr>
        <w:t>229</w:t>
      </w:r>
      <w:r>
        <w:rPr>
          <w:noProof/>
        </w:rPr>
        <w:fldChar w:fldCharType="end"/>
      </w:r>
    </w:p>
    <w:p w14:paraId="7077A9D6" w14:textId="7C1E8A1D"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4.4.1.2.4.6</w:t>
      </w:r>
      <w:r>
        <w:rPr>
          <w:rFonts w:asciiTheme="minorHAnsi" w:eastAsiaTheme="minorEastAsia" w:hAnsiTheme="minorHAnsi" w:cstheme="minorBidi"/>
          <w:noProof/>
          <w:sz w:val="22"/>
          <w:szCs w:val="22"/>
        </w:rPr>
        <w:tab/>
      </w:r>
      <w:r>
        <w:rPr>
          <w:noProof/>
        </w:rPr>
        <w:t>Učební osnovy 8. ročník – AJ</w:t>
      </w:r>
      <w:r>
        <w:rPr>
          <w:noProof/>
        </w:rPr>
        <w:tab/>
      </w:r>
      <w:r>
        <w:rPr>
          <w:noProof/>
        </w:rPr>
        <w:fldChar w:fldCharType="begin"/>
      </w:r>
      <w:r>
        <w:rPr>
          <w:noProof/>
        </w:rPr>
        <w:instrText xml:space="preserve"> PAGEREF _Toc176004785 \h </w:instrText>
      </w:r>
      <w:r>
        <w:rPr>
          <w:noProof/>
        </w:rPr>
      </w:r>
      <w:r>
        <w:rPr>
          <w:noProof/>
        </w:rPr>
        <w:fldChar w:fldCharType="separate"/>
      </w:r>
      <w:r w:rsidR="00307A10">
        <w:rPr>
          <w:noProof/>
        </w:rPr>
        <w:t>231</w:t>
      </w:r>
      <w:r>
        <w:rPr>
          <w:noProof/>
        </w:rPr>
        <w:fldChar w:fldCharType="end"/>
      </w:r>
    </w:p>
    <w:p w14:paraId="39BB5BAC" w14:textId="7B5F3F70"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4.4.1.2.4.7</w:t>
      </w:r>
      <w:r>
        <w:rPr>
          <w:rFonts w:asciiTheme="minorHAnsi" w:eastAsiaTheme="minorEastAsia" w:hAnsiTheme="minorHAnsi" w:cstheme="minorBidi"/>
          <w:noProof/>
          <w:sz w:val="22"/>
          <w:szCs w:val="22"/>
        </w:rPr>
        <w:tab/>
      </w:r>
      <w:r>
        <w:rPr>
          <w:noProof/>
        </w:rPr>
        <w:t>Učební osnovy 9. ročník – AJ</w:t>
      </w:r>
      <w:r>
        <w:rPr>
          <w:noProof/>
        </w:rPr>
        <w:tab/>
      </w:r>
      <w:r>
        <w:rPr>
          <w:noProof/>
        </w:rPr>
        <w:fldChar w:fldCharType="begin"/>
      </w:r>
      <w:r>
        <w:rPr>
          <w:noProof/>
        </w:rPr>
        <w:instrText xml:space="preserve"> PAGEREF _Toc176004786 \h </w:instrText>
      </w:r>
      <w:r>
        <w:rPr>
          <w:noProof/>
        </w:rPr>
      </w:r>
      <w:r>
        <w:rPr>
          <w:noProof/>
        </w:rPr>
        <w:fldChar w:fldCharType="separate"/>
      </w:r>
      <w:r w:rsidR="00307A10">
        <w:rPr>
          <w:noProof/>
        </w:rPr>
        <w:t>233</w:t>
      </w:r>
      <w:r>
        <w:rPr>
          <w:noProof/>
        </w:rPr>
        <w:fldChar w:fldCharType="end"/>
      </w:r>
    </w:p>
    <w:p w14:paraId="63B8A2BC" w14:textId="10D6BD56"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4.4.2</w:t>
      </w:r>
      <w:r>
        <w:rPr>
          <w:rFonts w:asciiTheme="minorHAnsi" w:eastAsiaTheme="minorEastAsia" w:hAnsiTheme="minorHAnsi" w:cstheme="minorBidi"/>
          <w:i w:val="0"/>
          <w:iCs w:val="0"/>
          <w:noProof/>
          <w:sz w:val="22"/>
          <w:szCs w:val="22"/>
        </w:rPr>
        <w:tab/>
      </w:r>
      <w:r>
        <w:rPr>
          <w:noProof/>
        </w:rPr>
        <w:t>MATEMATIKA A JEJÍ APLIKACE</w:t>
      </w:r>
      <w:r>
        <w:rPr>
          <w:noProof/>
        </w:rPr>
        <w:tab/>
      </w:r>
      <w:r>
        <w:rPr>
          <w:noProof/>
        </w:rPr>
        <w:fldChar w:fldCharType="begin"/>
      </w:r>
      <w:r>
        <w:rPr>
          <w:noProof/>
        </w:rPr>
        <w:instrText xml:space="preserve"> PAGEREF _Toc176004787 \h </w:instrText>
      </w:r>
      <w:r>
        <w:rPr>
          <w:noProof/>
        </w:rPr>
      </w:r>
      <w:r>
        <w:rPr>
          <w:noProof/>
        </w:rPr>
        <w:fldChar w:fldCharType="separate"/>
      </w:r>
      <w:r w:rsidR="00307A10">
        <w:rPr>
          <w:noProof/>
        </w:rPr>
        <w:t>235</w:t>
      </w:r>
      <w:r>
        <w:rPr>
          <w:noProof/>
        </w:rPr>
        <w:fldChar w:fldCharType="end"/>
      </w:r>
    </w:p>
    <w:p w14:paraId="3D47EA8D" w14:textId="03687834"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4.4.2.1</w:t>
      </w:r>
      <w:r>
        <w:rPr>
          <w:rFonts w:asciiTheme="minorHAnsi" w:eastAsiaTheme="minorEastAsia" w:hAnsiTheme="minorHAnsi" w:cstheme="minorBidi"/>
          <w:noProof/>
          <w:sz w:val="22"/>
          <w:szCs w:val="22"/>
        </w:rPr>
        <w:tab/>
      </w:r>
      <w:r>
        <w:rPr>
          <w:noProof/>
        </w:rPr>
        <w:t>Matematika</w:t>
      </w:r>
      <w:r>
        <w:rPr>
          <w:noProof/>
        </w:rPr>
        <w:tab/>
      </w:r>
      <w:r>
        <w:rPr>
          <w:noProof/>
        </w:rPr>
        <w:fldChar w:fldCharType="begin"/>
      </w:r>
      <w:r>
        <w:rPr>
          <w:noProof/>
        </w:rPr>
        <w:instrText xml:space="preserve"> PAGEREF _Toc176004788 \h </w:instrText>
      </w:r>
      <w:r>
        <w:rPr>
          <w:noProof/>
        </w:rPr>
      </w:r>
      <w:r>
        <w:rPr>
          <w:noProof/>
        </w:rPr>
        <w:fldChar w:fldCharType="separate"/>
      </w:r>
      <w:r w:rsidR="00307A10">
        <w:rPr>
          <w:noProof/>
        </w:rPr>
        <w:t>235</w:t>
      </w:r>
      <w:r>
        <w:rPr>
          <w:noProof/>
        </w:rPr>
        <w:fldChar w:fldCharType="end"/>
      </w:r>
    </w:p>
    <w:p w14:paraId="0AFDFE6A" w14:textId="50FBD009"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4.4.2.1.1</w:t>
      </w:r>
      <w:r>
        <w:rPr>
          <w:rFonts w:asciiTheme="minorHAnsi" w:eastAsiaTheme="minorEastAsia" w:hAnsiTheme="minorHAnsi" w:cstheme="minorBidi"/>
          <w:noProof/>
          <w:sz w:val="22"/>
          <w:szCs w:val="22"/>
        </w:rPr>
        <w:tab/>
      </w:r>
      <w:r>
        <w:rPr>
          <w:noProof/>
        </w:rPr>
        <w:t>Charakteristika 1. stupeň</w:t>
      </w:r>
      <w:r>
        <w:rPr>
          <w:noProof/>
        </w:rPr>
        <w:tab/>
      </w:r>
      <w:r>
        <w:rPr>
          <w:noProof/>
        </w:rPr>
        <w:fldChar w:fldCharType="begin"/>
      </w:r>
      <w:r>
        <w:rPr>
          <w:noProof/>
        </w:rPr>
        <w:instrText xml:space="preserve"> PAGEREF _Toc176004789 \h </w:instrText>
      </w:r>
      <w:r>
        <w:rPr>
          <w:noProof/>
        </w:rPr>
      </w:r>
      <w:r>
        <w:rPr>
          <w:noProof/>
        </w:rPr>
        <w:fldChar w:fldCharType="separate"/>
      </w:r>
      <w:r w:rsidR="00307A10">
        <w:rPr>
          <w:noProof/>
        </w:rPr>
        <w:t>235</w:t>
      </w:r>
      <w:r>
        <w:rPr>
          <w:noProof/>
        </w:rPr>
        <w:fldChar w:fldCharType="end"/>
      </w:r>
    </w:p>
    <w:p w14:paraId="4D15DE28" w14:textId="3BCC5B6B"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4.4.2.1.2</w:t>
      </w:r>
      <w:r>
        <w:rPr>
          <w:rFonts w:asciiTheme="minorHAnsi" w:eastAsiaTheme="minorEastAsia" w:hAnsiTheme="minorHAnsi" w:cstheme="minorBidi"/>
          <w:noProof/>
          <w:sz w:val="22"/>
          <w:szCs w:val="22"/>
        </w:rPr>
        <w:tab/>
      </w:r>
      <w:r>
        <w:rPr>
          <w:noProof/>
        </w:rPr>
        <w:t>Charakteristika 2. stupeň</w:t>
      </w:r>
      <w:r>
        <w:rPr>
          <w:noProof/>
        </w:rPr>
        <w:tab/>
      </w:r>
      <w:r>
        <w:rPr>
          <w:noProof/>
        </w:rPr>
        <w:fldChar w:fldCharType="begin"/>
      </w:r>
      <w:r>
        <w:rPr>
          <w:noProof/>
        </w:rPr>
        <w:instrText xml:space="preserve"> PAGEREF _Toc176004790 \h </w:instrText>
      </w:r>
      <w:r>
        <w:rPr>
          <w:noProof/>
        </w:rPr>
      </w:r>
      <w:r>
        <w:rPr>
          <w:noProof/>
        </w:rPr>
        <w:fldChar w:fldCharType="separate"/>
      </w:r>
      <w:r w:rsidR="00307A10">
        <w:rPr>
          <w:noProof/>
        </w:rPr>
        <w:t>237</w:t>
      </w:r>
      <w:r>
        <w:rPr>
          <w:noProof/>
        </w:rPr>
        <w:fldChar w:fldCharType="end"/>
      </w:r>
    </w:p>
    <w:p w14:paraId="5AF88078" w14:textId="752B0C6B"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4.4.2.1.3</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_Toc176004791 \h </w:instrText>
      </w:r>
      <w:r>
        <w:rPr>
          <w:noProof/>
        </w:rPr>
      </w:r>
      <w:r>
        <w:rPr>
          <w:noProof/>
        </w:rPr>
        <w:fldChar w:fldCharType="separate"/>
      </w:r>
      <w:r w:rsidR="00307A10">
        <w:rPr>
          <w:noProof/>
        </w:rPr>
        <w:t>238</w:t>
      </w:r>
      <w:r>
        <w:rPr>
          <w:noProof/>
        </w:rPr>
        <w:fldChar w:fldCharType="end"/>
      </w:r>
    </w:p>
    <w:p w14:paraId="0A655091" w14:textId="7ABAA857"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4.4.2.1.4</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_Toc176004792 \h </w:instrText>
      </w:r>
      <w:r>
        <w:rPr>
          <w:noProof/>
        </w:rPr>
      </w:r>
      <w:r>
        <w:rPr>
          <w:noProof/>
        </w:rPr>
        <w:fldChar w:fldCharType="separate"/>
      </w:r>
      <w:r w:rsidR="00307A10">
        <w:rPr>
          <w:noProof/>
        </w:rPr>
        <w:t>240</w:t>
      </w:r>
      <w:r>
        <w:rPr>
          <w:noProof/>
        </w:rPr>
        <w:fldChar w:fldCharType="end"/>
      </w:r>
    </w:p>
    <w:p w14:paraId="6BD07D66" w14:textId="502BCAF3"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4.4.2.1.4.1</w:t>
      </w:r>
      <w:r>
        <w:rPr>
          <w:rFonts w:asciiTheme="minorHAnsi" w:eastAsiaTheme="minorEastAsia" w:hAnsiTheme="minorHAnsi" w:cstheme="minorBidi"/>
          <w:noProof/>
          <w:sz w:val="22"/>
          <w:szCs w:val="22"/>
        </w:rPr>
        <w:tab/>
      </w:r>
      <w:r>
        <w:rPr>
          <w:noProof/>
        </w:rPr>
        <w:t>Učební osnovy 1. ročník - M</w:t>
      </w:r>
      <w:r>
        <w:rPr>
          <w:noProof/>
        </w:rPr>
        <w:tab/>
      </w:r>
      <w:r>
        <w:rPr>
          <w:noProof/>
        </w:rPr>
        <w:fldChar w:fldCharType="begin"/>
      </w:r>
      <w:r>
        <w:rPr>
          <w:noProof/>
        </w:rPr>
        <w:instrText xml:space="preserve"> PAGEREF _Toc176004793 \h </w:instrText>
      </w:r>
      <w:r>
        <w:rPr>
          <w:noProof/>
        </w:rPr>
      </w:r>
      <w:r>
        <w:rPr>
          <w:noProof/>
        </w:rPr>
        <w:fldChar w:fldCharType="separate"/>
      </w:r>
      <w:r w:rsidR="00307A10">
        <w:rPr>
          <w:noProof/>
        </w:rPr>
        <w:t>240</w:t>
      </w:r>
      <w:r>
        <w:rPr>
          <w:noProof/>
        </w:rPr>
        <w:fldChar w:fldCharType="end"/>
      </w:r>
    </w:p>
    <w:p w14:paraId="3867B122" w14:textId="46C3D364"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4.4.2.1.4.2</w:t>
      </w:r>
      <w:r>
        <w:rPr>
          <w:rFonts w:asciiTheme="minorHAnsi" w:eastAsiaTheme="minorEastAsia" w:hAnsiTheme="minorHAnsi" w:cstheme="minorBidi"/>
          <w:noProof/>
          <w:sz w:val="22"/>
          <w:szCs w:val="22"/>
        </w:rPr>
        <w:tab/>
      </w:r>
      <w:r>
        <w:rPr>
          <w:noProof/>
        </w:rPr>
        <w:t>Učební osnovy 2. ročník - M</w:t>
      </w:r>
      <w:r>
        <w:rPr>
          <w:noProof/>
        </w:rPr>
        <w:tab/>
      </w:r>
      <w:r>
        <w:rPr>
          <w:noProof/>
        </w:rPr>
        <w:fldChar w:fldCharType="begin"/>
      </w:r>
      <w:r>
        <w:rPr>
          <w:noProof/>
        </w:rPr>
        <w:instrText xml:space="preserve"> PAGEREF _Toc176004794 \h </w:instrText>
      </w:r>
      <w:r>
        <w:rPr>
          <w:noProof/>
        </w:rPr>
      </w:r>
      <w:r>
        <w:rPr>
          <w:noProof/>
        </w:rPr>
        <w:fldChar w:fldCharType="separate"/>
      </w:r>
      <w:r w:rsidR="00307A10">
        <w:rPr>
          <w:noProof/>
        </w:rPr>
        <w:t>242</w:t>
      </w:r>
      <w:r>
        <w:rPr>
          <w:noProof/>
        </w:rPr>
        <w:fldChar w:fldCharType="end"/>
      </w:r>
    </w:p>
    <w:p w14:paraId="7D034196" w14:textId="271C798B"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4.4.2.1.4.3</w:t>
      </w:r>
      <w:r>
        <w:rPr>
          <w:rFonts w:asciiTheme="minorHAnsi" w:eastAsiaTheme="minorEastAsia" w:hAnsiTheme="minorHAnsi" w:cstheme="minorBidi"/>
          <w:noProof/>
          <w:sz w:val="22"/>
          <w:szCs w:val="22"/>
        </w:rPr>
        <w:tab/>
      </w:r>
      <w:r>
        <w:rPr>
          <w:noProof/>
        </w:rPr>
        <w:t>Učební osnovy 3. ročník - M</w:t>
      </w:r>
      <w:r>
        <w:rPr>
          <w:noProof/>
        </w:rPr>
        <w:tab/>
      </w:r>
      <w:r>
        <w:rPr>
          <w:noProof/>
        </w:rPr>
        <w:fldChar w:fldCharType="begin"/>
      </w:r>
      <w:r>
        <w:rPr>
          <w:noProof/>
        </w:rPr>
        <w:instrText xml:space="preserve"> PAGEREF _Toc176004795 \h </w:instrText>
      </w:r>
      <w:r>
        <w:rPr>
          <w:noProof/>
        </w:rPr>
      </w:r>
      <w:r>
        <w:rPr>
          <w:noProof/>
        </w:rPr>
        <w:fldChar w:fldCharType="separate"/>
      </w:r>
      <w:r w:rsidR="00307A10">
        <w:rPr>
          <w:noProof/>
        </w:rPr>
        <w:t>244</w:t>
      </w:r>
      <w:r>
        <w:rPr>
          <w:noProof/>
        </w:rPr>
        <w:fldChar w:fldCharType="end"/>
      </w:r>
    </w:p>
    <w:p w14:paraId="00F80857" w14:textId="7478B2D7"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4.4.2.1.4.4</w:t>
      </w:r>
      <w:r>
        <w:rPr>
          <w:rFonts w:asciiTheme="minorHAnsi" w:eastAsiaTheme="minorEastAsia" w:hAnsiTheme="minorHAnsi" w:cstheme="minorBidi"/>
          <w:noProof/>
          <w:sz w:val="22"/>
          <w:szCs w:val="22"/>
        </w:rPr>
        <w:tab/>
      </w:r>
      <w:r>
        <w:rPr>
          <w:noProof/>
        </w:rPr>
        <w:t>Učební osnovy 4. ročník - M</w:t>
      </w:r>
      <w:r>
        <w:rPr>
          <w:noProof/>
        </w:rPr>
        <w:tab/>
      </w:r>
      <w:r>
        <w:rPr>
          <w:noProof/>
        </w:rPr>
        <w:fldChar w:fldCharType="begin"/>
      </w:r>
      <w:r>
        <w:rPr>
          <w:noProof/>
        </w:rPr>
        <w:instrText xml:space="preserve"> PAGEREF _Toc176004796 \h </w:instrText>
      </w:r>
      <w:r>
        <w:rPr>
          <w:noProof/>
        </w:rPr>
      </w:r>
      <w:r>
        <w:rPr>
          <w:noProof/>
        </w:rPr>
        <w:fldChar w:fldCharType="separate"/>
      </w:r>
      <w:r w:rsidR="00307A10">
        <w:rPr>
          <w:noProof/>
        </w:rPr>
        <w:t>246</w:t>
      </w:r>
      <w:r>
        <w:rPr>
          <w:noProof/>
        </w:rPr>
        <w:fldChar w:fldCharType="end"/>
      </w:r>
    </w:p>
    <w:p w14:paraId="466493FF" w14:textId="091E4F40"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4.4.2.1.4.5</w:t>
      </w:r>
      <w:r>
        <w:rPr>
          <w:rFonts w:asciiTheme="minorHAnsi" w:eastAsiaTheme="minorEastAsia" w:hAnsiTheme="minorHAnsi" w:cstheme="minorBidi"/>
          <w:noProof/>
          <w:sz w:val="22"/>
          <w:szCs w:val="22"/>
        </w:rPr>
        <w:tab/>
      </w:r>
      <w:r>
        <w:rPr>
          <w:noProof/>
        </w:rPr>
        <w:t>Učební osnovy 5. ročník - M</w:t>
      </w:r>
      <w:r>
        <w:rPr>
          <w:noProof/>
        </w:rPr>
        <w:tab/>
      </w:r>
      <w:r>
        <w:rPr>
          <w:noProof/>
        </w:rPr>
        <w:fldChar w:fldCharType="begin"/>
      </w:r>
      <w:r>
        <w:rPr>
          <w:noProof/>
        </w:rPr>
        <w:instrText xml:space="preserve"> PAGEREF _Toc176004797 \h </w:instrText>
      </w:r>
      <w:r>
        <w:rPr>
          <w:noProof/>
        </w:rPr>
      </w:r>
      <w:r>
        <w:rPr>
          <w:noProof/>
        </w:rPr>
        <w:fldChar w:fldCharType="separate"/>
      </w:r>
      <w:r w:rsidR="00307A10">
        <w:rPr>
          <w:noProof/>
        </w:rPr>
        <w:t>249</w:t>
      </w:r>
      <w:r>
        <w:rPr>
          <w:noProof/>
        </w:rPr>
        <w:fldChar w:fldCharType="end"/>
      </w:r>
    </w:p>
    <w:p w14:paraId="1B8E85CA" w14:textId="3CE0A8C9"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4.4.2.1.4.6</w:t>
      </w:r>
      <w:r>
        <w:rPr>
          <w:rFonts w:asciiTheme="minorHAnsi" w:eastAsiaTheme="minorEastAsia" w:hAnsiTheme="minorHAnsi" w:cstheme="minorBidi"/>
          <w:noProof/>
          <w:sz w:val="22"/>
          <w:szCs w:val="22"/>
        </w:rPr>
        <w:tab/>
      </w:r>
      <w:r>
        <w:rPr>
          <w:noProof/>
        </w:rPr>
        <w:t>Učební osnovy 6. ročník - M</w:t>
      </w:r>
      <w:r>
        <w:rPr>
          <w:noProof/>
        </w:rPr>
        <w:tab/>
      </w:r>
      <w:r>
        <w:rPr>
          <w:noProof/>
        </w:rPr>
        <w:fldChar w:fldCharType="begin"/>
      </w:r>
      <w:r>
        <w:rPr>
          <w:noProof/>
        </w:rPr>
        <w:instrText xml:space="preserve"> PAGEREF _Toc176004798 \h </w:instrText>
      </w:r>
      <w:r>
        <w:rPr>
          <w:noProof/>
        </w:rPr>
      </w:r>
      <w:r>
        <w:rPr>
          <w:noProof/>
        </w:rPr>
        <w:fldChar w:fldCharType="separate"/>
      </w:r>
      <w:r w:rsidR="00307A10">
        <w:rPr>
          <w:noProof/>
        </w:rPr>
        <w:t>252</w:t>
      </w:r>
      <w:r>
        <w:rPr>
          <w:noProof/>
        </w:rPr>
        <w:fldChar w:fldCharType="end"/>
      </w:r>
    </w:p>
    <w:p w14:paraId="45AF67C1" w14:textId="5814AB7A"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4.4.2.1.4.7</w:t>
      </w:r>
      <w:r>
        <w:rPr>
          <w:rFonts w:asciiTheme="minorHAnsi" w:eastAsiaTheme="minorEastAsia" w:hAnsiTheme="minorHAnsi" w:cstheme="minorBidi"/>
          <w:noProof/>
          <w:sz w:val="22"/>
          <w:szCs w:val="22"/>
        </w:rPr>
        <w:tab/>
      </w:r>
      <w:r>
        <w:rPr>
          <w:noProof/>
        </w:rPr>
        <w:t>Učební osnovy 7. ročník - M</w:t>
      </w:r>
      <w:r>
        <w:rPr>
          <w:noProof/>
        </w:rPr>
        <w:tab/>
      </w:r>
      <w:r>
        <w:rPr>
          <w:noProof/>
        </w:rPr>
        <w:fldChar w:fldCharType="begin"/>
      </w:r>
      <w:r>
        <w:rPr>
          <w:noProof/>
        </w:rPr>
        <w:instrText xml:space="preserve"> PAGEREF _Toc176004799 \h </w:instrText>
      </w:r>
      <w:r>
        <w:rPr>
          <w:noProof/>
        </w:rPr>
      </w:r>
      <w:r>
        <w:rPr>
          <w:noProof/>
        </w:rPr>
        <w:fldChar w:fldCharType="separate"/>
      </w:r>
      <w:r w:rsidR="00307A10">
        <w:rPr>
          <w:noProof/>
        </w:rPr>
        <w:t>255</w:t>
      </w:r>
      <w:r>
        <w:rPr>
          <w:noProof/>
        </w:rPr>
        <w:fldChar w:fldCharType="end"/>
      </w:r>
    </w:p>
    <w:p w14:paraId="752C3AFD" w14:textId="14AB0AC6"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4.4.2.1.4.8</w:t>
      </w:r>
      <w:r>
        <w:rPr>
          <w:rFonts w:asciiTheme="minorHAnsi" w:eastAsiaTheme="minorEastAsia" w:hAnsiTheme="minorHAnsi" w:cstheme="minorBidi"/>
          <w:noProof/>
          <w:sz w:val="22"/>
          <w:szCs w:val="22"/>
        </w:rPr>
        <w:tab/>
      </w:r>
      <w:r>
        <w:rPr>
          <w:noProof/>
        </w:rPr>
        <w:t>Učební osnovy 8. ročník - M</w:t>
      </w:r>
      <w:r>
        <w:rPr>
          <w:noProof/>
        </w:rPr>
        <w:tab/>
      </w:r>
      <w:r>
        <w:rPr>
          <w:noProof/>
        </w:rPr>
        <w:fldChar w:fldCharType="begin"/>
      </w:r>
      <w:r>
        <w:rPr>
          <w:noProof/>
        </w:rPr>
        <w:instrText xml:space="preserve"> PAGEREF _Toc176004800 \h </w:instrText>
      </w:r>
      <w:r>
        <w:rPr>
          <w:noProof/>
        </w:rPr>
      </w:r>
      <w:r>
        <w:rPr>
          <w:noProof/>
        </w:rPr>
        <w:fldChar w:fldCharType="separate"/>
      </w:r>
      <w:r w:rsidR="00307A10">
        <w:rPr>
          <w:noProof/>
        </w:rPr>
        <w:t>258</w:t>
      </w:r>
      <w:r>
        <w:rPr>
          <w:noProof/>
        </w:rPr>
        <w:fldChar w:fldCharType="end"/>
      </w:r>
    </w:p>
    <w:p w14:paraId="3CE000FC" w14:textId="3E35D731"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4.4.2.1.4.9</w:t>
      </w:r>
      <w:r>
        <w:rPr>
          <w:rFonts w:asciiTheme="minorHAnsi" w:eastAsiaTheme="minorEastAsia" w:hAnsiTheme="minorHAnsi" w:cstheme="minorBidi"/>
          <w:noProof/>
          <w:sz w:val="22"/>
          <w:szCs w:val="22"/>
        </w:rPr>
        <w:tab/>
      </w:r>
      <w:r>
        <w:rPr>
          <w:noProof/>
        </w:rPr>
        <w:t>Učební osnovy 9. ročník – M</w:t>
      </w:r>
      <w:r>
        <w:rPr>
          <w:noProof/>
        </w:rPr>
        <w:tab/>
      </w:r>
      <w:r>
        <w:rPr>
          <w:noProof/>
        </w:rPr>
        <w:fldChar w:fldCharType="begin"/>
      </w:r>
      <w:r>
        <w:rPr>
          <w:noProof/>
        </w:rPr>
        <w:instrText xml:space="preserve"> PAGEREF _Toc176004801 \h </w:instrText>
      </w:r>
      <w:r>
        <w:rPr>
          <w:noProof/>
        </w:rPr>
      </w:r>
      <w:r>
        <w:rPr>
          <w:noProof/>
        </w:rPr>
        <w:fldChar w:fldCharType="separate"/>
      </w:r>
      <w:r w:rsidR="00307A10">
        <w:rPr>
          <w:noProof/>
        </w:rPr>
        <w:t>262</w:t>
      </w:r>
      <w:r>
        <w:rPr>
          <w:noProof/>
        </w:rPr>
        <w:fldChar w:fldCharType="end"/>
      </w:r>
    </w:p>
    <w:p w14:paraId="78928DCC" w14:textId="6E413510"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4.4.3</w:t>
      </w:r>
      <w:r>
        <w:rPr>
          <w:rFonts w:asciiTheme="minorHAnsi" w:eastAsiaTheme="minorEastAsia" w:hAnsiTheme="minorHAnsi" w:cstheme="minorBidi"/>
          <w:i w:val="0"/>
          <w:iCs w:val="0"/>
          <w:noProof/>
          <w:sz w:val="22"/>
          <w:szCs w:val="22"/>
        </w:rPr>
        <w:tab/>
      </w:r>
      <w:r>
        <w:rPr>
          <w:noProof/>
        </w:rPr>
        <w:t>INFO</w:t>
      </w:r>
      <w:r w:rsidR="00E25690">
        <w:rPr>
          <w:noProof/>
        </w:rPr>
        <w:t>RMATIKA</w:t>
      </w:r>
      <w:r>
        <w:rPr>
          <w:noProof/>
        </w:rPr>
        <w:tab/>
      </w:r>
      <w:r>
        <w:rPr>
          <w:noProof/>
        </w:rPr>
        <w:fldChar w:fldCharType="begin"/>
      </w:r>
      <w:r>
        <w:rPr>
          <w:noProof/>
        </w:rPr>
        <w:instrText xml:space="preserve"> PAGEREF _Toc176004802 \h </w:instrText>
      </w:r>
      <w:r>
        <w:rPr>
          <w:noProof/>
        </w:rPr>
      </w:r>
      <w:r>
        <w:rPr>
          <w:noProof/>
        </w:rPr>
        <w:fldChar w:fldCharType="separate"/>
      </w:r>
      <w:r w:rsidR="00307A10">
        <w:rPr>
          <w:noProof/>
        </w:rPr>
        <w:t>265</w:t>
      </w:r>
      <w:r>
        <w:rPr>
          <w:noProof/>
        </w:rPr>
        <w:fldChar w:fldCharType="end"/>
      </w:r>
    </w:p>
    <w:p w14:paraId="2956CB8A" w14:textId="750F64F5"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4.4.3.1</w:t>
      </w:r>
      <w:r>
        <w:rPr>
          <w:rFonts w:asciiTheme="minorHAnsi" w:eastAsiaTheme="minorEastAsia" w:hAnsiTheme="minorHAnsi" w:cstheme="minorBidi"/>
          <w:noProof/>
          <w:sz w:val="22"/>
          <w:szCs w:val="22"/>
        </w:rPr>
        <w:tab/>
      </w:r>
      <w:r>
        <w:rPr>
          <w:noProof/>
        </w:rPr>
        <w:t>Informatika</w:t>
      </w:r>
      <w:r>
        <w:rPr>
          <w:noProof/>
        </w:rPr>
        <w:tab/>
      </w:r>
      <w:r>
        <w:rPr>
          <w:noProof/>
        </w:rPr>
        <w:fldChar w:fldCharType="begin"/>
      </w:r>
      <w:r>
        <w:rPr>
          <w:noProof/>
        </w:rPr>
        <w:instrText xml:space="preserve"> PAGEREF _Toc176004803 \h </w:instrText>
      </w:r>
      <w:r>
        <w:rPr>
          <w:noProof/>
        </w:rPr>
      </w:r>
      <w:r>
        <w:rPr>
          <w:noProof/>
        </w:rPr>
        <w:fldChar w:fldCharType="separate"/>
      </w:r>
      <w:r w:rsidR="00307A10">
        <w:rPr>
          <w:noProof/>
        </w:rPr>
        <w:t>265</w:t>
      </w:r>
      <w:r>
        <w:rPr>
          <w:noProof/>
        </w:rPr>
        <w:fldChar w:fldCharType="end"/>
      </w:r>
    </w:p>
    <w:p w14:paraId="01CB2D80" w14:textId="3FF85969"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4.4.3.1.1</w:t>
      </w:r>
      <w:r>
        <w:rPr>
          <w:rFonts w:asciiTheme="minorHAnsi" w:eastAsiaTheme="minorEastAsia" w:hAnsiTheme="minorHAnsi" w:cstheme="minorBidi"/>
          <w:noProof/>
          <w:sz w:val="22"/>
          <w:szCs w:val="22"/>
        </w:rPr>
        <w:tab/>
      </w:r>
      <w:r>
        <w:rPr>
          <w:noProof/>
        </w:rPr>
        <w:t>Charakteristika 1. stupeň</w:t>
      </w:r>
      <w:r>
        <w:rPr>
          <w:noProof/>
        </w:rPr>
        <w:tab/>
      </w:r>
      <w:r>
        <w:rPr>
          <w:noProof/>
        </w:rPr>
        <w:fldChar w:fldCharType="begin"/>
      </w:r>
      <w:r>
        <w:rPr>
          <w:noProof/>
        </w:rPr>
        <w:instrText xml:space="preserve"> PAGEREF _Toc176004804 \h </w:instrText>
      </w:r>
      <w:r>
        <w:rPr>
          <w:noProof/>
        </w:rPr>
      </w:r>
      <w:r>
        <w:rPr>
          <w:noProof/>
        </w:rPr>
        <w:fldChar w:fldCharType="separate"/>
      </w:r>
      <w:r w:rsidR="00307A10">
        <w:rPr>
          <w:noProof/>
        </w:rPr>
        <w:t>265</w:t>
      </w:r>
      <w:r>
        <w:rPr>
          <w:noProof/>
        </w:rPr>
        <w:fldChar w:fldCharType="end"/>
      </w:r>
    </w:p>
    <w:p w14:paraId="6A9D3C19" w14:textId="2E48AD01"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4.4.3.1.2</w:t>
      </w:r>
      <w:r>
        <w:rPr>
          <w:rFonts w:asciiTheme="minorHAnsi" w:eastAsiaTheme="minorEastAsia" w:hAnsiTheme="minorHAnsi" w:cstheme="minorBidi"/>
          <w:noProof/>
          <w:sz w:val="22"/>
          <w:szCs w:val="22"/>
        </w:rPr>
        <w:tab/>
      </w:r>
      <w:r>
        <w:rPr>
          <w:noProof/>
        </w:rPr>
        <w:t>Charakteristika 2. stupeň</w:t>
      </w:r>
      <w:r>
        <w:rPr>
          <w:noProof/>
        </w:rPr>
        <w:tab/>
      </w:r>
      <w:r>
        <w:rPr>
          <w:noProof/>
        </w:rPr>
        <w:fldChar w:fldCharType="begin"/>
      </w:r>
      <w:r>
        <w:rPr>
          <w:noProof/>
        </w:rPr>
        <w:instrText xml:space="preserve"> PAGEREF _Toc176004805 \h </w:instrText>
      </w:r>
      <w:r>
        <w:rPr>
          <w:noProof/>
        </w:rPr>
      </w:r>
      <w:r>
        <w:rPr>
          <w:noProof/>
        </w:rPr>
        <w:fldChar w:fldCharType="separate"/>
      </w:r>
      <w:r w:rsidR="00307A10">
        <w:rPr>
          <w:noProof/>
        </w:rPr>
        <w:t>266</w:t>
      </w:r>
      <w:r>
        <w:rPr>
          <w:noProof/>
        </w:rPr>
        <w:fldChar w:fldCharType="end"/>
      </w:r>
    </w:p>
    <w:p w14:paraId="2D17788E" w14:textId="6BB9728A"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4.4.3.1.3</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_Toc176004806 \h </w:instrText>
      </w:r>
      <w:r>
        <w:rPr>
          <w:noProof/>
        </w:rPr>
      </w:r>
      <w:r>
        <w:rPr>
          <w:noProof/>
        </w:rPr>
        <w:fldChar w:fldCharType="separate"/>
      </w:r>
      <w:r w:rsidR="00307A10">
        <w:rPr>
          <w:noProof/>
        </w:rPr>
        <w:t>267</w:t>
      </w:r>
      <w:r>
        <w:rPr>
          <w:noProof/>
        </w:rPr>
        <w:fldChar w:fldCharType="end"/>
      </w:r>
    </w:p>
    <w:p w14:paraId="7878B886" w14:textId="7E5F360F"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4.4.3.1.4</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_Toc176004807 \h </w:instrText>
      </w:r>
      <w:r>
        <w:rPr>
          <w:noProof/>
        </w:rPr>
      </w:r>
      <w:r>
        <w:rPr>
          <w:noProof/>
        </w:rPr>
        <w:fldChar w:fldCharType="separate"/>
      </w:r>
      <w:r w:rsidR="00307A10">
        <w:rPr>
          <w:noProof/>
        </w:rPr>
        <w:t>269</w:t>
      </w:r>
      <w:r>
        <w:rPr>
          <w:noProof/>
        </w:rPr>
        <w:fldChar w:fldCharType="end"/>
      </w:r>
    </w:p>
    <w:p w14:paraId="4A4BDDD2" w14:textId="7D3C68EE"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4.4.3.1.4.1</w:t>
      </w:r>
      <w:r>
        <w:rPr>
          <w:rFonts w:asciiTheme="minorHAnsi" w:eastAsiaTheme="minorEastAsia" w:hAnsiTheme="minorHAnsi" w:cstheme="minorBidi"/>
          <w:noProof/>
          <w:sz w:val="22"/>
          <w:szCs w:val="22"/>
        </w:rPr>
        <w:tab/>
      </w:r>
      <w:r>
        <w:rPr>
          <w:noProof/>
        </w:rPr>
        <w:t>Učební osnovy 4. ročník - Inf</w:t>
      </w:r>
      <w:r>
        <w:rPr>
          <w:noProof/>
        </w:rPr>
        <w:tab/>
      </w:r>
      <w:r>
        <w:rPr>
          <w:noProof/>
        </w:rPr>
        <w:fldChar w:fldCharType="begin"/>
      </w:r>
      <w:r>
        <w:rPr>
          <w:noProof/>
        </w:rPr>
        <w:instrText xml:space="preserve"> PAGEREF _Toc176004808 \h </w:instrText>
      </w:r>
      <w:r>
        <w:rPr>
          <w:noProof/>
        </w:rPr>
      </w:r>
      <w:r>
        <w:rPr>
          <w:noProof/>
        </w:rPr>
        <w:fldChar w:fldCharType="separate"/>
      </w:r>
      <w:r w:rsidR="00307A10">
        <w:rPr>
          <w:noProof/>
        </w:rPr>
        <w:t>269</w:t>
      </w:r>
      <w:r>
        <w:rPr>
          <w:noProof/>
        </w:rPr>
        <w:fldChar w:fldCharType="end"/>
      </w:r>
    </w:p>
    <w:p w14:paraId="5B89A5EB" w14:textId="3AEF4DF3"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4.4.3.1.4.2</w:t>
      </w:r>
      <w:r>
        <w:rPr>
          <w:rFonts w:asciiTheme="minorHAnsi" w:eastAsiaTheme="minorEastAsia" w:hAnsiTheme="minorHAnsi" w:cstheme="minorBidi"/>
          <w:noProof/>
          <w:sz w:val="22"/>
          <w:szCs w:val="22"/>
        </w:rPr>
        <w:tab/>
      </w:r>
      <w:r>
        <w:rPr>
          <w:noProof/>
        </w:rPr>
        <w:t>Učební osnovy 5. ročník - Inf</w:t>
      </w:r>
      <w:r>
        <w:rPr>
          <w:noProof/>
        </w:rPr>
        <w:tab/>
      </w:r>
      <w:r>
        <w:rPr>
          <w:noProof/>
        </w:rPr>
        <w:fldChar w:fldCharType="begin"/>
      </w:r>
      <w:r>
        <w:rPr>
          <w:noProof/>
        </w:rPr>
        <w:instrText xml:space="preserve"> PAGEREF _Toc176004809 \h </w:instrText>
      </w:r>
      <w:r>
        <w:rPr>
          <w:noProof/>
        </w:rPr>
      </w:r>
      <w:r>
        <w:rPr>
          <w:noProof/>
        </w:rPr>
        <w:fldChar w:fldCharType="separate"/>
      </w:r>
      <w:r w:rsidR="00307A10">
        <w:rPr>
          <w:noProof/>
        </w:rPr>
        <w:t>271</w:t>
      </w:r>
      <w:r>
        <w:rPr>
          <w:noProof/>
        </w:rPr>
        <w:fldChar w:fldCharType="end"/>
      </w:r>
    </w:p>
    <w:p w14:paraId="4AAF0009" w14:textId="30DF98AB"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4.4.3.1.4.3</w:t>
      </w:r>
      <w:r>
        <w:rPr>
          <w:rFonts w:asciiTheme="minorHAnsi" w:eastAsiaTheme="minorEastAsia" w:hAnsiTheme="minorHAnsi" w:cstheme="minorBidi"/>
          <w:noProof/>
          <w:sz w:val="22"/>
          <w:szCs w:val="22"/>
        </w:rPr>
        <w:tab/>
      </w:r>
      <w:r>
        <w:rPr>
          <w:noProof/>
        </w:rPr>
        <w:t>Učební osnovy 6. ročník - Inf</w:t>
      </w:r>
      <w:r>
        <w:rPr>
          <w:noProof/>
        </w:rPr>
        <w:tab/>
      </w:r>
      <w:r>
        <w:rPr>
          <w:noProof/>
        </w:rPr>
        <w:fldChar w:fldCharType="begin"/>
      </w:r>
      <w:r>
        <w:rPr>
          <w:noProof/>
        </w:rPr>
        <w:instrText xml:space="preserve"> PAGEREF _Toc176004810 \h </w:instrText>
      </w:r>
      <w:r>
        <w:rPr>
          <w:noProof/>
        </w:rPr>
      </w:r>
      <w:r>
        <w:rPr>
          <w:noProof/>
        </w:rPr>
        <w:fldChar w:fldCharType="separate"/>
      </w:r>
      <w:r w:rsidR="00307A10">
        <w:rPr>
          <w:noProof/>
        </w:rPr>
        <w:t>274</w:t>
      </w:r>
      <w:r>
        <w:rPr>
          <w:noProof/>
        </w:rPr>
        <w:fldChar w:fldCharType="end"/>
      </w:r>
    </w:p>
    <w:p w14:paraId="36A1470A" w14:textId="04840E9C"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4.4.3.1.4.4</w:t>
      </w:r>
      <w:r>
        <w:rPr>
          <w:rFonts w:asciiTheme="minorHAnsi" w:eastAsiaTheme="minorEastAsia" w:hAnsiTheme="minorHAnsi" w:cstheme="minorBidi"/>
          <w:noProof/>
          <w:sz w:val="22"/>
          <w:szCs w:val="22"/>
        </w:rPr>
        <w:tab/>
      </w:r>
      <w:r>
        <w:rPr>
          <w:noProof/>
        </w:rPr>
        <w:t>Učební osnovy 7. ročník - Inf</w:t>
      </w:r>
      <w:r>
        <w:rPr>
          <w:noProof/>
        </w:rPr>
        <w:tab/>
      </w:r>
      <w:r>
        <w:rPr>
          <w:noProof/>
        </w:rPr>
        <w:fldChar w:fldCharType="begin"/>
      </w:r>
      <w:r>
        <w:rPr>
          <w:noProof/>
        </w:rPr>
        <w:instrText xml:space="preserve"> PAGEREF _Toc176004811 \h </w:instrText>
      </w:r>
      <w:r>
        <w:rPr>
          <w:noProof/>
        </w:rPr>
      </w:r>
      <w:r>
        <w:rPr>
          <w:noProof/>
        </w:rPr>
        <w:fldChar w:fldCharType="separate"/>
      </w:r>
      <w:r w:rsidR="00307A10">
        <w:rPr>
          <w:noProof/>
        </w:rPr>
        <w:t>277</w:t>
      </w:r>
      <w:r>
        <w:rPr>
          <w:noProof/>
        </w:rPr>
        <w:fldChar w:fldCharType="end"/>
      </w:r>
    </w:p>
    <w:p w14:paraId="642F2871" w14:textId="4E1C661F"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lastRenderedPageBreak/>
        <w:t>4.4.3.1.4.5</w:t>
      </w:r>
      <w:r>
        <w:rPr>
          <w:rFonts w:asciiTheme="minorHAnsi" w:eastAsiaTheme="minorEastAsia" w:hAnsiTheme="minorHAnsi" w:cstheme="minorBidi"/>
          <w:noProof/>
          <w:sz w:val="22"/>
          <w:szCs w:val="22"/>
        </w:rPr>
        <w:tab/>
      </w:r>
      <w:r>
        <w:rPr>
          <w:noProof/>
        </w:rPr>
        <w:t>Učební osnovy 8. ročník - Inf</w:t>
      </w:r>
      <w:r>
        <w:rPr>
          <w:noProof/>
        </w:rPr>
        <w:tab/>
      </w:r>
      <w:r>
        <w:rPr>
          <w:noProof/>
        </w:rPr>
        <w:fldChar w:fldCharType="begin"/>
      </w:r>
      <w:r>
        <w:rPr>
          <w:noProof/>
        </w:rPr>
        <w:instrText xml:space="preserve"> PAGEREF _Toc176004812 \h </w:instrText>
      </w:r>
      <w:r>
        <w:rPr>
          <w:noProof/>
        </w:rPr>
      </w:r>
      <w:r>
        <w:rPr>
          <w:noProof/>
        </w:rPr>
        <w:fldChar w:fldCharType="separate"/>
      </w:r>
      <w:r w:rsidR="00307A10">
        <w:rPr>
          <w:noProof/>
        </w:rPr>
        <w:t>280</w:t>
      </w:r>
      <w:r>
        <w:rPr>
          <w:noProof/>
        </w:rPr>
        <w:fldChar w:fldCharType="end"/>
      </w:r>
    </w:p>
    <w:p w14:paraId="002F60C7" w14:textId="71E52D53"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4.4.3.1.4.6</w:t>
      </w:r>
      <w:r>
        <w:rPr>
          <w:rFonts w:asciiTheme="minorHAnsi" w:eastAsiaTheme="minorEastAsia" w:hAnsiTheme="minorHAnsi" w:cstheme="minorBidi"/>
          <w:noProof/>
          <w:sz w:val="22"/>
          <w:szCs w:val="22"/>
        </w:rPr>
        <w:tab/>
      </w:r>
      <w:r>
        <w:rPr>
          <w:noProof/>
        </w:rPr>
        <w:t>Učební osnovy 9. ročník - Inf</w:t>
      </w:r>
      <w:r>
        <w:rPr>
          <w:noProof/>
        </w:rPr>
        <w:tab/>
      </w:r>
      <w:r>
        <w:rPr>
          <w:noProof/>
        </w:rPr>
        <w:fldChar w:fldCharType="begin"/>
      </w:r>
      <w:r>
        <w:rPr>
          <w:noProof/>
        </w:rPr>
        <w:instrText xml:space="preserve"> PAGEREF _Toc176004813 \h </w:instrText>
      </w:r>
      <w:r>
        <w:rPr>
          <w:noProof/>
        </w:rPr>
      </w:r>
      <w:r>
        <w:rPr>
          <w:noProof/>
        </w:rPr>
        <w:fldChar w:fldCharType="separate"/>
      </w:r>
      <w:r w:rsidR="00307A10">
        <w:rPr>
          <w:noProof/>
        </w:rPr>
        <w:t>282</w:t>
      </w:r>
      <w:r>
        <w:rPr>
          <w:noProof/>
        </w:rPr>
        <w:fldChar w:fldCharType="end"/>
      </w:r>
    </w:p>
    <w:p w14:paraId="34A07115" w14:textId="6CA893CD"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4.4.4</w:t>
      </w:r>
      <w:r>
        <w:rPr>
          <w:rFonts w:asciiTheme="minorHAnsi" w:eastAsiaTheme="minorEastAsia" w:hAnsiTheme="minorHAnsi" w:cstheme="minorBidi"/>
          <w:i w:val="0"/>
          <w:iCs w:val="0"/>
          <w:noProof/>
          <w:sz w:val="22"/>
          <w:szCs w:val="22"/>
        </w:rPr>
        <w:tab/>
      </w:r>
      <w:r>
        <w:rPr>
          <w:noProof/>
        </w:rPr>
        <w:t>ČLOVĚK A JEHO SVĚT</w:t>
      </w:r>
      <w:r>
        <w:rPr>
          <w:noProof/>
        </w:rPr>
        <w:tab/>
      </w:r>
      <w:r>
        <w:rPr>
          <w:noProof/>
        </w:rPr>
        <w:fldChar w:fldCharType="begin"/>
      </w:r>
      <w:r>
        <w:rPr>
          <w:noProof/>
        </w:rPr>
        <w:instrText xml:space="preserve"> PAGEREF _Toc176004814 \h </w:instrText>
      </w:r>
      <w:r>
        <w:rPr>
          <w:noProof/>
        </w:rPr>
      </w:r>
      <w:r>
        <w:rPr>
          <w:noProof/>
        </w:rPr>
        <w:fldChar w:fldCharType="separate"/>
      </w:r>
      <w:r w:rsidR="00307A10">
        <w:rPr>
          <w:noProof/>
        </w:rPr>
        <w:t>284</w:t>
      </w:r>
      <w:r>
        <w:rPr>
          <w:noProof/>
        </w:rPr>
        <w:fldChar w:fldCharType="end"/>
      </w:r>
    </w:p>
    <w:p w14:paraId="0A1F14B7" w14:textId="6538DD79"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4.4.4.1</w:t>
      </w:r>
      <w:r>
        <w:rPr>
          <w:rFonts w:asciiTheme="minorHAnsi" w:eastAsiaTheme="minorEastAsia" w:hAnsiTheme="minorHAnsi" w:cstheme="minorBidi"/>
          <w:noProof/>
          <w:sz w:val="22"/>
          <w:szCs w:val="22"/>
        </w:rPr>
        <w:tab/>
      </w:r>
      <w:r>
        <w:rPr>
          <w:noProof/>
        </w:rPr>
        <w:t>Prvouka</w:t>
      </w:r>
      <w:r>
        <w:rPr>
          <w:noProof/>
        </w:rPr>
        <w:tab/>
      </w:r>
      <w:r>
        <w:rPr>
          <w:noProof/>
        </w:rPr>
        <w:fldChar w:fldCharType="begin"/>
      </w:r>
      <w:r>
        <w:rPr>
          <w:noProof/>
        </w:rPr>
        <w:instrText xml:space="preserve"> PAGEREF _Toc176004815 \h </w:instrText>
      </w:r>
      <w:r>
        <w:rPr>
          <w:noProof/>
        </w:rPr>
      </w:r>
      <w:r>
        <w:rPr>
          <w:noProof/>
        </w:rPr>
        <w:fldChar w:fldCharType="separate"/>
      </w:r>
      <w:r w:rsidR="00307A10">
        <w:rPr>
          <w:noProof/>
        </w:rPr>
        <w:t>284</w:t>
      </w:r>
      <w:r>
        <w:rPr>
          <w:noProof/>
        </w:rPr>
        <w:fldChar w:fldCharType="end"/>
      </w:r>
    </w:p>
    <w:p w14:paraId="656A696D" w14:textId="6ADB4579"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4.4.4.1.1</w:t>
      </w:r>
      <w:r>
        <w:rPr>
          <w:rFonts w:asciiTheme="minorHAnsi" w:eastAsiaTheme="minorEastAsia" w:hAnsiTheme="minorHAnsi" w:cstheme="minorBidi"/>
          <w:noProof/>
          <w:sz w:val="22"/>
          <w:szCs w:val="22"/>
        </w:rPr>
        <w:tab/>
      </w:r>
      <w:r>
        <w:rPr>
          <w:noProof/>
        </w:rPr>
        <w:t>Charakteristika</w:t>
      </w:r>
      <w:r>
        <w:rPr>
          <w:noProof/>
        </w:rPr>
        <w:tab/>
      </w:r>
      <w:r>
        <w:rPr>
          <w:noProof/>
        </w:rPr>
        <w:fldChar w:fldCharType="begin"/>
      </w:r>
      <w:r>
        <w:rPr>
          <w:noProof/>
        </w:rPr>
        <w:instrText xml:space="preserve"> PAGEREF _Toc176004816 \h </w:instrText>
      </w:r>
      <w:r>
        <w:rPr>
          <w:noProof/>
        </w:rPr>
      </w:r>
      <w:r>
        <w:rPr>
          <w:noProof/>
        </w:rPr>
        <w:fldChar w:fldCharType="separate"/>
      </w:r>
      <w:r w:rsidR="00307A10">
        <w:rPr>
          <w:noProof/>
        </w:rPr>
        <w:t>284</w:t>
      </w:r>
      <w:r>
        <w:rPr>
          <w:noProof/>
        </w:rPr>
        <w:fldChar w:fldCharType="end"/>
      </w:r>
    </w:p>
    <w:p w14:paraId="3E5B563C" w14:textId="52F0D29C"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4.4.4.1.2</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_Toc176004817 \h </w:instrText>
      </w:r>
      <w:r>
        <w:rPr>
          <w:noProof/>
        </w:rPr>
      </w:r>
      <w:r>
        <w:rPr>
          <w:noProof/>
        </w:rPr>
        <w:fldChar w:fldCharType="separate"/>
      </w:r>
      <w:r w:rsidR="00307A10">
        <w:rPr>
          <w:noProof/>
        </w:rPr>
        <w:t>286</w:t>
      </w:r>
      <w:r>
        <w:rPr>
          <w:noProof/>
        </w:rPr>
        <w:fldChar w:fldCharType="end"/>
      </w:r>
    </w:p>
    <w:p w14:paraId="51081B41" w14:textId="71ADD41E"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4.4.4.1.3</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_Toc176004818 \h </w:instrText>
      </w:r>
      <w:r>
        <w:rPr>
          <w:noProof/>
        </w:rPr>
      </w:r>
      <w:r>
        <w:rPr>
          <w:noProof/>
        </w:rPr>
        <w:fldChar w:fldCharType="separate"/>
      </w:r>
      <w:r w:rsidR="00307A10">
        <w:rPr>
          <w:noProof/>
        </w:rPr>
        <w:t>287</w:t>
      </w:r>
      <w:r>
        <w:rPr>
          <w:noProof/>
        </w:rPr>
        <w:fldChar w:fldCharType="end"/>
      </w:r>
    </w:p>
    <w:p w14:paraId="3F0A7630" w14:textId="4CCF47FC"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4.4.4.1.3.1</w:t>
      </w:r>
      <w:r>
        <w:rPr>
          <w:rFonts w:asciiTheme="minorHAnsi" w:eastAsiaTheme="minorEastAsia" w:hAnsiTheme="minorHAnsi" w:cstheme="minorBidi"/>
          <w:noProof/>
          <w:sz w:val="22"/>
          <w:szCs w:val="22"/>
        </w:rPr>
        <w:tab/>
      </w:r>
      <w:r>
        <w:rPr>
          <w:noProof/>
        </w:rPr>
        <w:t>Učební osnovy 1. ročník – Prv</w:t>
      </w:r>
      <w:r>
        <w:rPr>
          <w:noProof/>
        </w:rPr>
        <w:tab/>
      </w:r>
      <w:r>
        <w:rPr>
          <w:noProof/>
        </w:rPr>
        <w:fldChar w:fldCharType="begin"/>
      </w:r>
      <w:r>
        <w:rPr>
          <w:noProof/>
        </w:rPr>
        <w:instrText xml:space="preserve"> PAGEREF _Toc176004819 \h </w:instrText>
      </w:r>
      <w:r>
        <w:rPr>
          <w:noProof/>
        </w:rPr>
      </w:r>
      <w:r>
        <w:rPr>
          <w:noProof/>
        </w:rPr>
        <w:fldChar w:fldCharType="separate"/>
      </w:r>
      <w:r w:rsidR="00307A10">
        <w:rPr>
          <w:noProof/>
        </w:rPr>
        <w:t>287</w:t>
      </w:r>
      <w:r>
        <w:rPr>
          <w:noProof/>
        </w:rPr>
        <w:fldChar w:fldCharType="end"/>
      </w:r>
    </w:p>
    <w:p w14:paraId="0F64E6A8" w14:textId="4F0A8EBB"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4.4.4.1.3.2</w:t>
      </w:r>
      <w:r>
        <w:rPr>
          <w:rFonts w:asciiTheme="minorHAnsi" w:eastAsiaTheme="minorEastAsia" w:hAnsiTheme="minorHAnsi" w:cstheme="minorBidi"/>
          <w:noProof/>
          <w:sz w:val="22"/>
          <w:szCs w:val="22"/>
        </w:rPr>
        <w:tab/>
      </w:r>
      <w:r>
        <w:rPr>
          <w:noProof/>
        </w:rPr>
        <w:t>Učební osnovy 2. ročník – Prv</w:t>
      </w:r>
      <w:r>
        <w:rPr>
          <w:noProof/>
        </w:rPr>
        <w:tab/>
      </w:r>
      <w:r>
        <w:rPr>
          <w:noProof/>
        </w:rPr>
        <w:fldChar w:fldCharType="begin"/>
      </w:r>
      <w:r>
        <w:rPr>
          <w:noProof/>
        </w:rPr>
        <w:instrText xml:space="preserve"> PAGEREF _Toc176004820 \h </w:instrText>
      </w:r>
      <w:r>
        <w:rPr>
          <w:noProof/>
        </w:rPr>
      </w:r>
      <w:r>
        <w:rPr>
          <w:noProof/>
        </w:rPr>
        <w:fldChar w:fldCharType="separate"/>
      </w:r>
      <w:r w:rsidR="00307A10">
        <w:rPr>
          <w:noProof/>
        </w:rPr>
        <w:t>289</w:t>
      </w:r>
      <w:r>
        <w:rPr>
          <w:noProof/>
        </w:rPr>
        <w:fldChar w:fldCharType="end"/>
      </w:r>
    </w:p>
    <w:p w14:paraId="2CF17EFE" w14:textId="5798CEF4"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4.4.4.1.3.3</w:t>
      </w:r>
      <w:r>
        <w:rPr>
          <w:rFonts w:asciiTheme="minorHAnsi" w:eastAsiaTheme="minorEastAsia" w:hAnsiTheme="minorHAnsi" w:cstheme="minorBidi"/>
          <w:noProof/>
          <w:sz w:val="22"/>
          <w:szCs w:val="22"/>
        </w:rPr>
        <w:tab/>
      </w:r>
      <w:r>
        <w:rPr>
          <w:noProof/>
        </w:rPr>
        <w:t>Učební osnovy 3. ročník – Prv</w:t>
      </w:r>
      <w:r>
        <w:rPr>
          <w:noProof/>
        </w:rPr>
        <w:tab/>
      </w:r>
      <w:r>
        <w:rPr>
          <w:noProof/>
        </w:rPr>
        <w:fldChar w:fldCharType="begin"/>
      </w:r>
      <w:r>
        <w:rPr>
          <w:noProof/>
        </w:rPr>
        <w:instrText xml:space="preserve"> PAGEREF _Toc176004821 \h </w:instrText>
      </w:r>
      <w:r>
        <w:rPr>
          <w:noProof/>
        </w:rPr>
      </w:r>
      <w:r>
        <w:rPr>
          <w:noProof/>
        </w:rPr>
        <w:fldChar w:fldCharType="separate"/>
      </w:r>
      <w:r w:rsidR="00307A10">
        <w:rPr>
          <w:noProof/>
        </w:rPr>
        <w:t>291</w:t>
      </w:r>
      <w:r>
        <w:rPr>
          <w:noProof/>
        </w:rPr>
        <w:fldChar w:fldCharType="end"/>
      </w:r>
    </w:p>
    <w:p w14:paraId="47A1A672" w14:textId="1AD02101"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4.4.4.2</w:t>
      </w:r>
      <w:r>
        <w:rPr>
          <w:rFonts w:asciiTheme="minorHAnsi" w:eastAsiaTheme="minorEastAsia" w:hAnsiTheme="minorHAnsi" w:cstheme="minorBidi"/>
          <w:noProof/>
          <w:sz w:val="22"/>
          <w:szCs w:val="22"/>
        </w:rPr>
        <w:tab/>
      </w:r>
      <w:r>
        <w:rPr>
          <w:noProof/>
        </w:rPr>
        <w:t>Vlastivěda</w:t>
      </w:r>
      <w:r>
        <w:rPr>
          <w:noProof/>
        </w:rPr>
        <w:tab/>
      </w:r>
      <w:r>
        <w:rPr>
          <w:noProof/>
        </w:rPr>
        <w:fldChar w:fldCharType="begin"/>
      </w:r>
      <w:r>
        <w:rPr>
          <w:noProof/>
        </w:rPr>
        <w:instrText xml:space="preserve"> PAGEREF _Toc176004822 \h </w:instrText>
      </w:r>
      <w:r>
        <w:rPr>
          <w:noProof/>
        </w:rPr>
      </w:r>
      <w:r>
        <w:rPr>
          <w:noProof/>
        </w:rPr>
        <w:fldChar w:fldCharType="separate"/>
      </w:r>
      <w:r w:rsidR="00307A10">
        <w:rPr>
          <w:noProof/>
        </w:rPr>
        <w:t>294</w:t>
      </w:r>
      <w:r>
        <w:rPr>
          <w:noProof/>
        </w:rPr>
        <w:fldChar w:fldCharType="end"/>
      </w:r>
    </w:p>
    <w:p w14:paraId="1F7B4AE4" w14:textId="2EDA04FD"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4.4.4.2.1</w:t>
      </w:r>
      <w:r>
        <w:rPr>
          <w:rFonts w:asciiTheme="minorHAnsi" w:eastAsiaTheme="minorEastAsia" w:hAnsiTheme="minorHAnsi" w:cstheme="minorBidi"/>
          <w:noProof/>
          <w:sz w:val="22"/>
          <w:szCs w:val="22"/>
        </w:rPr>
        <w:tab/>
      </w:r>
      <w:r>
        <w:rPr>
          <w:noProof/>
        </w:rPr>
        <w:t>Charakteristika</w:t>
      </w:r>
      <w:r>
        <w:rPr>
          <w:noProof/>
        </w:rPr>
        <w:tab/>
      </w:r>
      <w:r>
        <w:rPr>
          <w:noProof/>
        </w:rPr>
        <w:fldChar w:fldCharType="begin"/>
      </w:r>
      <w:r>
        <w:rPr>
          <w:noProof/>
        </w:rPr>
        <w:instrText xml:space="preserve"> PAGEREF _Toc176004823 \h </w:instrText>
      </w:r>
      <w:r>
        <w:rPr>
          <w:noProof/>
        </w:rPr>
      </w:r>
      <w:r>
        <w:rPr>
          <w:noProof/>
        </w:rPr>
        <w:fldChar w:fldCharType="separate"/>
      </w:r>
      <w:r w:rsidR="00307A10">
        <w:rPr>
          <w:noProof/>
        </w:rPr>
        <w:t>294</w:t>
      </w:r>
      <w:r>
        <w:rPr>
          <w:noProof/>
        </w:rPr>
        <w:fldChar w:fldCharType="end"/>
      </w:r>
    </w:p>
    <w:p w14:paraId="57F4E0BF" w14:textId="4034AC58"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4.4.4.2.2</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_Toc176004824 \h </w:instrText>
      </w:r>
      <w:r>
        <w:rPr>
          <w:noProof/>
        </w:rPr>
      </w:r>
      <w:r>
        <w:rPr>
          <w:noProof/>
        </w:rPr>
        <w:fldChar w:fldCharType="separate"/>
      </w:r>
      <w:r w:rsidR="00307A10">
        <w:rPr>
          <w:noProof/>
        </w:rPr>
        <w:t>296</w:t>
      </w:r>
      <w:r>
        <w:rPr>
          <w:noProof/>
        </w:rPr>
        <w:fldChar w:fldCharType="end"/>
      </w:r>
    </w:p>
    <w:p w14:paraId="685EEA02" w14:textId="70F7EBC0"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4.4.4.2.3</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_Toc176004825 \h </w:instrText>
      </w:r>
      <w:r>
        <w:rPr>
          <w:noProof/>
        </w:rPr>
      </w:r>
      <w:r>
        <w:rPr>
          <w:noProof/>
        </w:rPr>
        <w:fldChar w:fldCharType="separate"/>
      </w:r>
      <w:r w:rsidR="00307A10">
        <w:rPr>
          <w:noProof/>
        </w:rPr>
        <w:t>298</w:t>
      </w:r>
      <w:r>
        <w:rPr>
          <w:noProof/>
        </w:rPr>
        <w:fldChar w:fldCharType="end"/>
      </w:r>
    </w:p>
    <w:p w14:paraId="1C443AC7" w14:textId="38392AA3"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4.4.4.2.3.1</w:t>
      </w:r>
      <w:r>
        <w:rPr>
          <w:rFonts w:asciiTheme="minorHAnsi" w:eastAsiaTheme="minorEastAsia" w:hAnsiTheme="minorHAnsi" w:cstheme="minorBidi"/>
          <w:noProof/>
          <w:sz w:val="22"/>
          <w:szCs w:val="22"/>
        </w:rPr>
        <w:tab/>
      </w:r>
      <w:r>
        <w:rPr>
          <w:noProof/>
        </w:rPr>
        <w:t>Učební osnovy 4. ročník – Vl</w:t>
      </w:r>
      <w:r>
        <w:rPr>
          <w:noProof/>
        </w:rPr>
        <w:tab/>
      </w:r>
      <w:r>
        <w:rPr>
          <w:noProof/>
        </w:rPr>
        <w:fldChar w:fldCharType="begin"/>
      </w:r>
      <w:r>
        <w:rPr>
          <w:noProof/>
        </w:rPr>
        <w:instrText xml:space="preserve"> PAGEREF _Toc176004826 \h </w:instrText>
      </w:r>
      <w:r>
        <w:rPr>
          <w:noProof/>
        </w:rPr>
      </w:r>
      <w:r>
        <w:rPr>
          <w:noProof/>
        </w:rPr>
        <w:fldChar w:fldCharType="separate"/>
      </w:r>
      <w:r w:rsidR="00307A10">
        <w:rPr>
          <w:noProof/>
        </w:rPr>
        <w:t>298</w:t>
      </w:r>
      <w:r>
        <w:rPr>
          <w:noProof/>
        </w:rPr>
        <w:fldChar w:fldCharType="end"/>
      </w:r>
    </w:p>
    <w:p w14:paraId="008F94ED" w14:textId="2C8F4C36"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4.4.4.2.3.2</w:t>
      </w:r>
      <w:r>
        <w:rPr>
          <w:rFonts w:asciiTheme="minorHAnsi" w:eastAsiaTheme="minorEastAsia" w:hAnsiTheme="minorHAnsi" w:cstheme="minorBidi"/>
          <w:noProof/>
          <w:sz w:val="22"/>
          <w:szCs w:val="22"/>
        </w:rPr>
        <w:tab/>
      </w:r>
      <w:r>
        <w:rPr>
          <w:noProof/>
        </w:rPr>
        <w:t>Učební osnovy 5. ročník – Vl</w:t>
      </w:r>
      <w:r>
        <w:rPr>
          <w:noProof/>
        </w:rPr>
        <w:tab/>
      </w:r>
      <w:r>
        <w:rPr>
          <w:noProof/>
        </w:rPr>
        <w:fldChar w:fldCharType="begin"/>
      </w:r>
      <w:r>
        <w:rPr>
          <w:noProof/>
        </w:rPr>
        <w:instrText xml:space="preserve"> PAGEREF _Toc176004827 \h </w:instrText>
      </w:r>
      <w:r>
        <w:rPr>
          <w:noProof/>
        </w:rPr>
      </w:r>
      <w:r>
        <w:rPr>
          <w:noProof/>
        </w:rPr>
        <w:fldChar w:fldCharType="separate"/>
      </w:r>
      <w:r w:rsidR="00307A10">
        <w:rPr>
          <w:noProof/>
        </w:rPr>
        <w:t>299</w:t>
      </w:r>
      <w:r>
        <w:rPr>
          <w:noProof/>
        </w:rPr>
        <w:fldChar w:fldCharType="end"/>
      </w:r>
    </w:p>
    <w:p w14:paraId="1F50F728" w14:textId="06F0EC45"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4.4.4.3</w:t>
      </w:r>
      <w:r>
        <w:rPr>
          <w:rFonts w:asciiTheme="minorHAnsi" w:eastAsiaTheme="minorEastAsia" w:hAnsiTheme="minorHAnsi" w:cstheme="minorBidi"/>
          <w:noProof/>
          <w:sz w:val="22"/>
          <w:szCs w:val="22"/>
        </w:rPr>
        <w:tab/>
      </w:r>
      <w:r>
        <w:rPr>
          <w:noProof/>
        </w:rPr>
        <w:t>Přírodověda</w:t>
      </w:r>
      <w:r>
        <w:rPr>
          <w:noProof/>
        </w:rPr>
        <w:tab/>
      </w:r>
      <w:r>
        <w:rPr>
          <w:noProof/>
        </w:rPr>
        <w:fldChar w:fldCharType="begin"/>
      </w:r>
      <w:r>
        <w:rPr>
          <w:noProof/>
        </w:rPr>
        <w:instrText xml:space="preserve"> PAGEREF _Toc176004828 \h </w:instrText>
      </w:r>
      <w:r>
        <w:rPr>
          <w:noProof/>
        </w:rPr>
      </w:r>
      <w:r>
        <w:rPr>
          <w:noProof/>
        </w:rPr>
        <w:fldChar w:fldCharType="separate"/>
      </w:r>
      <w:r w:rsidR="00307A10">
        <w:rPr>
          <w:noProof/>
        </w:rPr>
        <w:t>300</w:t>
      </w:r>
      <w:r>
        <w:rPr>
          <w:noProof/>
        </w:rPr>
        <w:fldChar w:fldCharType="end"/>
      </w:r>
    </w:p>
    <w:p w14:paraId="00266FB6" w14:textId="42649F8C"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4.4.4.3.1</w:t>
      </w:r>
      <w:r>
        <w:rPr>
          <w:rFonts w:asciiTheme="minorHAnsi" w:eastAsiaTheme="minorEastAsia" w:hAnsiTheme="minorHAnsi" w:cstheme="minorBidi"/>
          <w:noProof/>
          <w:sz w:val="22"/>
          <w:szCs w:val="22"/>
        </w:rPr>
        <w:tab/>
      </w:r>
      <w:r>
        <w:rPr>
          <w:noProof/>
        </w:rPr>
        <w:t>Charakteristika</w:t>
      </w:r>
      <w:r>
        <w:rPr>
          <w:noProof/>
        </w:rPr>
        <w:tab/>
      </w:r>
      <w:r>
        <w:rPr>
          <w:noProof/>
        </w:rPr>
        <w:fldChar w:fldCharType="begin"/>
      </w:r>
      <w:r>
        <w:rPr>
          <w:noProof/>
        </w:rPr>
        <w:instrText xml:space="preserve"> PAGEREF _Toc176004829 \h </w:instrText>
      </w:r>
      <w:r>
        <w:rPr>
          <w:noProof/>
        </w:rPr>
      </w:r>
      <w:r>
        <w:rPr>
          <w:noProof/>
        </w:rPr>
        <w:fldChar w:fldCharType="separate"/>
      </w:r>
      <w:r w:rsidR="00307A10">
        <w:rPr>
          <w:noProof/>
        </w:rPr>
        <w:t>300</w:t>
      </w:r>
      <w:r>
        <w:rPr>
          <w:noProof/>
        </w:rPr>
        <w:fldChar w:fldCharType="end"/>
      </w:r>
    </w:p>
    <w:p w14:paraId="5D983E3E" w14:textId="09D7227A"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4.4.4.3.2</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_Toc176004830 \h </w:instrText>
      </w:r>
      <w:r>
        <w:rPr>
          <w:noProof/>
        </w:rPr>
      </w:r>
      <w:r>
        <w:rPr>
          <w:noProof/>
        </w:rPr>
        <w:fldChar w:fldCharType="separate"/>
      </w:r>
      <w:r w:rsidR="00307A10">
        <w:rPr>
          <w:noProof/>
        </w:rPr>
        <w:t>301</w:t>
      </w:r>
      <w:r>
        <w:rPr>
          <w:noProof/>
        </w:rPr>
        <w:fldChar w:fldCharType="end"/>
      </w:r>
    </w:p>
    <w:p w14:paraId="3498BDA9" w14:textId="7908D7EB"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4.4.4.3.3</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_Toc176004831 \h </w:instrText>
      </w:r>
      <w:r>
        <w:rPr>
          <w:noProof/>
        </w:rPr>
      </w:r>
      <w:r>
        <w:rPr>
          <w:noProof/>
        </w:rPr>
        <w:fldChar w:fldCharType="separate"/>
      </w:r>
      <w:r w:rsidR="00307A10">
        <w:rPr>
          <w:noProof/>
        </w:rPr>
        <w:t>303</w:t>
      </w:r>
      <w:r>
        <w:rPr>
          <w:noProof/>
        </w:rPr>
        <w:fldChar w:fldCharType="end"/>
      </w:r>
    </w:p>
    <w:p w14:paraId="62B0C081" w14:textId="1AD5EAA7"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4.4.4.3.3.1</w:t>
      </w:r>
      <w:r>
        <w:rPr>
          <w:rFonts w:asciiTheme="minorHAnsi" w:eastAsiaTheme="minorEastAsia" w:hAnsiTheme="minorHAnsi" w:cstheme="minorBidi"/>
          <w:noProof/>
          <w:sz w:val="22"/>
          <w:szCs w:val="22"/>
        </w:rPr>
        <w:tab/>
      </w:r>
      <w:r>
        <w:rPr>
          <w:noProof/>
        </w:rPr>
        <w:t>Učební osnovy 4. ročník – Př</w:t>
      </w:r>
      <w:r>
        <w:rPr>
          <w:noProof/>
        </w:rPr>
        <w:tab/>
      </w:r>
      <w:r>
        <w:rPr>
          <w:noProof/>
        </w:rPr>
        <w:fldChar w:fldCharType="begin"/>
      </w:r>
      <w:r>
        <w:rPr>
          <w:noProof/>
        </w:rPr>
        <w:instrText xml:space="preserve"> PAGEREF _Toc176004832 \h </w:instrText>
      </w:r>
      <w:r>
        <w:rPr>
          <w:noProof/>
        </w:rPr>
      </w:r>
      <w:r>
        <w:rPr>
          <w:noProof/>
        </w:rPr>
        <w:fldChar w:fldCharType="separate"/>
      </w:r>
      <w:r w:rsidR="00307A10">
        <w:rPr>
          <w:noProof/>
        </w:rPr>
        <w:t>303</w:t>
      </w:r>
      <w:r>
        <w:rPr>
          <w:noProof/>
        </w:rPr>
        <w:fldChar w:fldCharType="end"/>
      </w:r>
    </w:p>
    <w:p w14:paraId="31D5F2F9" w14:textId="2966EE9A"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4.4.4.3.3.2</w:t>
      </w:r>
      <w:r>
        <w:rPr>
          <w:rFonts w:asciiTheme="minorHAnsi" w:eastAsiaTheme="minorEastAsia" w:hAnsiTheme="minorHAnsi" w:cstheme="minorBidi"/>
          <w:noProof/>
          <w:sz w:val="22"/>
          <w:szCs w:val="22"/>
        </w:rPr>
        <w:tab/>
      </w:r>
      <w:r>
        <w:rPr>
          <w:noProof/>
        </w:rPr>
        <w:t>Učební osnovy 5 ročník – Př</w:t>
      </w:r>
      <w:r>
        <w:rPr>
          <w:noProof/>
        </w:rPr>
        <w:tab/>
      </w:r>
      <w:r>
        <w:rPr>
          <w:noProof/>
        </w:rPr>
        <w:fldChar w:fldCharType="begin"/>
      </w:r>
      <w:r>
        <w:rPr>
          <w:noProof/>
        </w:rPr>
        <w:instrText xml:space="preserve"> PAGEREF _Toc176004833 \h </w:instrText>
      </w:r>
      <w:r>
        <w:rPr>
          <w:noProof/>
        </w:rPr>
      </w:r>
      <w:r>
        <w:rPr>
          <w:noProof/>
        </w:rPr>
        <w:fldChar w:fldCharType="separate"/>
      </w:r>
      <w:r w:rsidR="00307A10">
        <w:rPr>
          <w:noProof/>
        </w:rPr>
        <w:t>306</w:t>
      </w:r>
      <w:r>
        <w:rPr>
          <w:noProof/>
        </w:rPr>
        <w:fldChar w:fldCharType="end"/>
      </w:r>
    </w:p>
    <w:p w14:paraId="77D719B0" w14:textId="5DBC09E3"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4.4.5</w:t>
      </w:r>
      <w:r>
        <w:rPr>
          <w:rFonts w:asciiTheme="minorHAnsi" w:eastAsiaTheme="minorEastAsia" w:hAnsiTheme="minorHAnsi" w:cstheme="minorBidi"/>
          <w:i w:val="0"/>
          <w:iCs w:val="0"/>
          <w:noProof/>
          <w:sz w:val="22"/>
          <w:szCs w:val="22"/>
        </w:rPr>
        <w:tab/>
      </w:r>
      <w:r>
        <w:rPr>
          <w:noProof/>
        </w:rPr>
        <w:t>ČLOVĚK A SPOLEČNOST</w:t>
      </w:r>
      <w:r>
        <w:rPr>
          <w:noProof/>
        </w:rPr>
        <w:tab/>
      </w:r>
      <w:r>
        <w:rPr>
          <w:noProof/>
        </w:rPr>
        <w:fldChar w:fldCharType="begin"/>
      </w:r>
      <w:r>
        <w:rPr>
          <w:noProof/>
        </w:rPr>
        <w:instrText xml:space="preserve"> PAGEREF _Toc176004834 \h </w:instrText>
      </w:r>
      <w:r>
        <w:rPr>
          <w:noProof/>
        </w:rPr>
      </w:r>
      <w:r>
        <w:rPr>
          <w:noProof/>
        </w:rPr>
        <w:fldChar w:fldCharType="separate"/>
      </w:r>
      <w:r w:rsidR="00307A10">
        <w:rPr>
          <w:noProof/>
        </w:rPr>
        <w:t>309</w:t>
      </w:r>
      <w:r>
        <w:rPr>
          <w:noProof/>
        </w:rPr>
        <w:fldChar w:fldCharType="end"/>
      </w:r>
    </w:p>
    <w:p w14:paraId="12016FF9" w14:textId="170CC2F4"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4.4.5.1</w:t>
      </w:r>
      <w:r>
        <w:rPr>
          <w:rFonts w:asciiTheme="minorHAnsi" w:eastAsiaTheme="minorEastAsia" w:hAnsiTheme="minorHAnsi" w:cstheme="minorBidi"/>
          <w:noProof/>
          <w:sz w:val="22"/>
          <w:szCs w:val="22"/>
        </w:rPr>
        <w:tab/>
      </w:r>
      <w:r>
        <w:rPr>
          <w:noProof/>
        </w:rPr>
        <w:t>Dějepis</w:t>
      </w:r>
      <w:r>
        <w:rPr>
          <w:noProof/>
        </w:rPr>
        <w:tab/>
      </w:r>
      <w:r>
        <w:rPr>
          <w:noProof/>
        </w:rPr>
        <w:fldChar w:fldCharType="begin"/>
      </w:r>
      <w:r>
        <w:rPr>
          <w:noProof/>
        </w:rPr>
        <w:instrText xml:space="preserve"> PAGEREF _Toc176004835 \h </w:instrText>
      </w:r>
      <w:r>
        <w:rPr>
          <w:noProof/>
        </w:rPr>
      </w:r>
      <w:r>
        <w:rPr>
          <w:noProof/>
        </w:rPr>
        <w:fldChar w:fldCharType="separate"/>
      </w:r>
      <w:r w:rsidR="00307A10">
        <w:rPr>
          <w:noProof/>
        </w:rPr>
        <w:t>309</w:t>
      </w:r>
      <w:r>
        <w:rPr>
          <w:noProof/>
        </w:rPr>
        <w:fldChar w:fldCharType="end"/>
      </w:r>
    </w:p>
    <w:p w14:paraId="5C3160D2" w14:textId="0ECBD0E2"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4.4.5.1.1</w:t>
      </w:r>
      <w:r>
        <w:rPr>
          <w:rFonts w:asciiTheme="minorHAnsi" w:eastAsiaTheme="minorEastAsia" w:hAnsiTheme="minorHAnsi" w:cstheme="minorBidi"/>
          <w:noProof/>
          <w:sz w:val="22"/>
          <w:szCs w:val="22"/>
        </w:rPr>
        <w:tab/>
      </w:r>
      <w:r>
        <w:rPr>
          <w:noProof/>
        </w:rPr>
        <w:t>Charakteristika</w:t>
      </w:r>
      <w:r>
        <w:rPr>
          <w:noProof/>
        </w:rPr>
        <w:tab/>
      </w:r>
      <w:r>
        <w:rPr>
          <w:noProof/>
        </w:rPr>
        <w:fldChar w:fldCharType="begin"/>
      </w:r>
      <w:r>
        <w:rPr>
          <w:noProof/>
        </w:rPr>
        <w:instrText xml:space="preserve"> PAGEREF _Toc176004836 \h </w:instrText>
      </w:r>
      <w:r>
        <w:rPr>
          <w:noProof/>
        </w:rPr>
      </w:r>
      <w:r>
        <w:rPr>
          <w:noProof/>
        </w:rPr>
        <w:fldChar w:fldCharType="separate"/>
      </w:r>
      <w:r w:rsidR="00307A10">
        <w:rPr>
          <w:noProof/>
        </w:rPr>
        <w:t>309</w:t>
      </w:r>
      <w:r>
        <w:rPr>
          <w:noProof/>
        </w:rPr>
        <w:fldChar w:fldCharType="end"/>
      </w:r>
    </w:p>
    <w:p w14:paraId="6D5C4F6C" w14:textId="2CAB2B1C"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4.4.5.1.2</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_Toc176004837 \h </w:instrText>
      </w:r>
      <w:r>
        <w:rPr>
          <w:noProof/>
        </w:rPr>
      </w:r>
      <w:r>
        <w:rPr>
          <w:noProof/>
        </w:rPr>
        <w:fldChar w:fldCharType="separate"/>
      </w:r>
      <w:r w:rsidR="00307A10">
        <w:rPr>
          <w:noProof/>
        </w:rPr>
        <w:t>310</w:t>
      </w:r>
      <w:r>
        <w:rPr>
          <w:noProof/>
        </w:rPr>
        <w:fldChar w:fldCharType="end"/>
      </w:r>
    </w:p>
    <w:p w14:paraId="095FDB19" w14:textId="7BD47EA8"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4.4.5.1.3</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_Toc176004838 \h </w:instrText>
      </w:r>
      <w:r>
        <w:rPr>
          <w:noProof/>
        </w:rPr>
      </w:r>
      <w:r>
        <w:rPr>
          <w:noProof/>
        </w:rPr>
        <w:fldChar w:fldCharType="separate"/>
      </w:r>
      <w:r w:rsidR="00307A10">
        <w:rPr>
          <w:noProof/>
        </w:rPr>
        <w:t>312</w:t>
      </w:r>
      <w:r>
        <w:rPr>
          <w:noProof/>
        </w:rPr>
        <w:fldChar w:fldCharType="end"/>
      </w:r>
    </w:p>
    <w:p w14:paraId="3D65011C" w14:textId="4167C08F"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4.4.5.1.3.1</w:t>
      </w:r>
      <w:r>
        <w:rPr>
          <w:rFonts w:asciiTheme="minorHAnsi" w:eastAsiaTheme="minorEastAsia" w:hAnsiTheme="minorHAnsi" w:cstheme="minorBidi"/>
          <w:noProof/>
          <w:sz w:val="22"/>
          <w:szCs w:val="22"/>
        </w:rPr>
        <w:tab/>
      </w:r>
      <w:r>
        <w:rPr>
          <w:noProof/>
        </w:rPr>
        <w:t>Učební osnovy 6. ročník – D</w:t>
      </w:r>
      <w:r>
        <w:rPr>
          <w:noProof/>
        </w:rPr>
        <w:tab/>
      </w:r>
      <w:r>
        <w:rPr>
          <w:noProof/>
        </w:rPr>
        <w:fldChar w:fldCharType="begin"/>
      </w:r>
      <w:r>
        <w:rPr>
          <w:noProof/>
        </w:rPr>
        <w:instrText xml:space="preserve"> PAGEREF _Toc176004839 \h </w:instrText>
      </w:r>
      <w:r>
        <w:rPr>
          <w:noProof/>
        </w:rPr>
      </w:r>
      <w:r>
        <w:rPr>
          <w:noProof/>
        </w:rPr>
        <w:fldChar w:fldCharType="separate"/>
      </w:r>
      <w:r w:rsidR="00307A10">
        <w:rPr>
          <w:noProof/>
        </w:rPr>
        <w:t>312</w:t>
      </w:r>
      <w:r>
        <w:rPr>
          <w:noProof/>
        </w:rPr>
        <w:fldChar w:fldCharType="end"/>
      </w:r>
    </w:p>
    <w:p w14:paraId="66E85D65" w14:textId="3FD78822"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4.4.5.1.3.2</w:t>
      </w:r>
      <w:r>
        <w:rPr>
          <w:rFonts w:asciiTheme="minorHAnsi" w:eastAsiaTheme="minorEastAsia" w:hAnsiTheme="minorHAnsi" w:cstheme="minorBidi"/>
          <w:noProof/>
          <w:sz w:val="22"/>
          <w:szCs w:val="22"/>
        </w:rPr>
        <w:tab/>
      </w:r>
      <w:r>
        <w:rPr>
          <w:noProof/>
        </w:rPr>
        <w:t>Učební osnovy 7. ročník – D</w:t>
      </w:r>
      <w:r>
        <w:rPr>
          <w:noProof/>
        </w:rPr>
        <w:tab/>
      </w:r>
      <w:r>
        <w:rPr>
          <w:noProof/>
        </w:rPr>
        <w:fldChar w:fldCharType="begin"/>
      </w:r>
      <w:r>
        <w:rPr>
          <w:noProof/>
        </w:rPr>
        <w:instrText xml:space="preserve"> PAGEREF _Toc176004840 \h </w:instrText>
      </w:r>
      <w:r>
        <w:rPr>
          <w:noProof/>
        </w:rPr>
      </w:r>
      <w:r>
        <w:rPr>
          <w:noProof/>
        </w:rPr>
        <w:fldChar w:fldCharType="separate"/>
      </w:r>
      <w:r w:rsidR="00307A10">
        <w:rPr>
          <w:noProof/>
        </w:rPr>
        <w:t>314</w:t>
      </w:r>
      <w:r>
        <w:rPr>
          <w:noProof/>
        </w:rPr>
        <w:fldChar w:fldCharType="end"/>
      </w:r>
    </w:p>
    <w:p w14:paraId="7B53DDCE" w14:textId="525D7904"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4.4.5.1.3.3</w:t>
      </w:r>
      <w:r>
        <w:rPr>
          <w:rFonts w:asciiTheme="minorHAnsi" w:eastAsiaTheme="minorEastAsia" w:hAnsiTheme="minorHAnsi" w:cstheme="minorBidi"/>
          <w:noProof/>
          <w:sz w:val="22"/>
          <w:szCs w:val="22"/>
        </w:rPr>
        <w:tab/>
      </w:r>
      <w:r>
        <w:rPr>
          <w:noProof/>
        </w:rPr>
        <w:t>Učební osnovy 8. ročník – D</w:t>
      </w:r>
      <w:r>
        <w:rPr>
          <w:noProof/>
        </w:rPr>
        <w:tab/>
      </w:r>
      <w:r>
        <w:rPr>
          <w:noProof/>
        </w:rPr>
        <w:fldChar w:fldCharType="begin"/>
      </w:r>
      <w:r>
        <w:rPr>
          <w:noProof/>
        </w:rPr>
        <w:instrText xml:space="preserve"> PAGEREF _Toc176004841 \h </w:instrText>
      </w:r>
      <w:r>
        <w:rPr>
          <w:noProof/>
        </w:rPr>
      </w:r>
      <w:r>
        <w:rPr>
          <w:noProof/>
        </w:rPr>
        <w:fldChar w:fldCharType="separate"/>
      </w:r>
      <w:r w:rsidR="00307A10">
        <w:rPr>
          <w:noProof/>
        </w:rPr>
        <w:t>315</w:t>
      </w:r>
      <w:r>
        <w:rPr>
          <w:noProof/>
        </w:rPr>
        <w:fldChar w:fldCharType="end"/>
      </w:r>
    </w:p>
    <w:p w14:paraId="5B711A2D" w14:textId="62783A68"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4.4.5.1.3.4</w:t>
      </w:r>
      <w:r>
        <w:rPr>
          <w:rFonts w:asciiTheme="minorHAnsi" w:eastAsiaTheme="minorEastAsia" w:hAnsiTheme="minorHAnsi" w:cstheme="minorBidi"/>
          <w:noProof/>
          <w:sz w:val="22"/>
          <w:szCs w:val="22"/>
        </w:rPr>
        <w:tab/>
      </w:r>
      <w:r>
        <w:rPr>
          <w:noProof/>
        </w:rPr>
        <w:t>Učební osnovy 9. ročník – D</w:t>
      </w:r>
      <w:r>
        <w:rPr>
          <w:noProof/>
        </w:rPr>
        <w:tab/>
      </w:r>
      <w:r>
        <w:rPr>
          <w:noProof/>
        </w:rPr>
        <w:fldChar w:fldCharType="begin"/>
      </w:r>
      <w:r>
        <w:rPr>
          <w:noProof/>
        </w:rPr>
        <w:instrText xml:space="preserve"> PAGEREF _Toc176004842 \h </w:instrText>
      </w:r>
      <w:r>
        <w:rPr>
          <w:noProof/>
        </w:rPr>
      </w:r>
      <w:r>
        <w:rPr>
          <w:noProof/>
        </w:rPr>
        <w:fldChar w:fldCharType="separate"/>
      </w:r>
      <w:r w:rsidR="00307A10">
        <w:rPr>
          <w:noProof/>
        </w:rPr>
        <w:t>316</w:t>
      </w:r>
      <w:r>
        <w:rPr>
          <w:noProof/>
        </w:rPr>
        <w:fldChar w:fldCharType="end"/>
      </w:r>
    </w:p>
    <w:p w14:paraId="1D061162" w14:textId="0B466798"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4.4.5.2</w:t>
      </w:r>
      <w:r>
        <w:rPr>
          <w:rFonts w:asciiTheme="minorHAnsi" w:eastAsiaTheme="minorEastAsia" w:hAnsiTheme="minorHAnsi" w:cstheme="minorBidi"/>
          <w:noProof/>
          <w:sz w:val="22"/>
          <w:szCs w:val="22"/>
        </w:rPr>
        <w:tab/>
      </w:r>
      <w:r>
        <w:rPr>
          <w:noProof/>
        </w:rPr>
        <w:t>Občanská výchova</w:t>
      </w:r>
      <w:r>
        <w:rPr>
          <w:noProof/>
        </w:rPr>
        <w:tab/>
      </w:r>
      <w:r>
        <w:rPr>
          <w:noProof/>
        </w:rPr>
        <w:fldChar w:fldCharType="begin"/>
      </w:r>
      <w:r>
        <w:rPr>
          <w:noProof/>
        </w:rPr>
        <w:instrText xml:space="preserve"> PAGEREF _Toc176004843 \h </w:instrText>
      </w:r>
      <w:r>
        <w:rPr>
          <w:noProof/>
        </w:rPr>
      </w:r>
      <w:r>
        <w:rPr>
          <w:noProof/>
        </w:rPr>
        <w:fldChar w:fldCharType="separate"/>
      </w:r>
      <w:r w:rsidR="00307A10">
        <w:rPr>
          <w:noProof/>
        </w:rPr>
        <w:t>319</w:t>
      </w:r>
      <w:r>
        <w:rPr>
          <w:noProof/>
        </w:rPr>
        <w:fldChar w:fldCharType="end"/>
      </w:r>
    </w:p>
    <w:p w14:paraId="0CD598B3" w14:textId="691C87F6"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4.4.5.2.1</w:t>
      </w:r>
      <w:r>
        <w:rPr>
          <w:rFonts w:asciiTheme="minorHAnsi" w:eastAsiaTheme="minorEastAsia" w:hAnsiTheme="minorHAnsi" w:cstheme="minorBidi"/>
          <w:noProof/>
          <w:sz w:val="22"/>
          <w:szCs w:val="22"/>
        </w:rPr>
        <w:tab/>
      </w:r>
      <w:r>
        <w:rPr>
          <w:noProof/>
        </w:rPr>
        <w:t>Charakteristika</w:t>
      </w:r>
      <w:r>
        <w:rPr>
          <w:noProof/>
        </w:rPr>
        <w:tab/>
      </w:r>
      <w:r>
        <w:rPr>
          <w:noProof/>
        </w:rPr>
        <w:fldChar w:fldCharType="begin"/>
      </w:r>
      <w:r>
        <w:rPr>
          <w:noProof/>
        </w:rPr>
        <w:instrText xml:space="preserve"> PAGEREF _Toc176004844 \h </w:instrText>
      </w:r>
      <w:r>
        <w:rPr>
          <w:noProof/>
        </w:rPr>
      </w:r>
      <w:r>
        <w:rPr>
          <w:noProof/>
        </w:rPr>
        <w:fldChar w:fldCharType="separate"/>
      </w:r>
      <w:r w:rsidR="00307A10">
        <w:rPr>
          <w:noProof/>
        </w:rPr>
        <w:t>319</w:t>
      </w:r>
      <w:r>
        <w:rPr>
          <w:noProof/>
        </w:rPr>
        <w:fldChar w:fldCharType="end"/>
      </w:r>
    </w:p>
    <w:p w14:paraId="794FB210" w14:textId="3258A3A3"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sidRPr="00AD523D">
        <w:rPr>
          <w:noProof/>
        </w:rPr>
        <w:t>4.4.5.2.2</w:t>
      </w:r>
      <w:r>
        <w:rPr>
          <w:rFonts w:asciiTheme="minorHAnsi" w:eastAsiaTheme="minorEastAsia" w:hAnsiTheme="minorHAnsi" w:cstheme="minorBidi"/>
          <w:noProof/>
          <w:sz w:val="22"/>
          <w:szCs w:val="22"/>
        </w:rPr>
        <w:tab/>
      </w:r>
      <w:r w:rsidRPr="00AD523D">
        <w:rPr>
          <w:noProof/>
        </w:rPr>
        <w:t>V</w:t>
      </w:r>
      <w:r>
        <w:rPr>
          <w:noProof/>
        </w:rPr>
        <w:t>ýchovné a vzdělávací strategie</w:t>
      </w:r>
      <w:r>
        <w:rPr>
          <w:noProof/>
        </w:rPr>
        <w:tab/>
      </w:r>
      <w:r>
        <w:rPr>
          <w:noProof/>
        </w:rPr>
        <w:fldChar w:fldCharType="begin"/>
      </w:r>
      <w:r>
        <w:rPr>
          <w:noProof/>
        </w:rPr>
        <w:instrText xml:space="preserve"> PAGEREF _Toc176004845 \h </w:instrText>
      </w:r>
      <w:r>
        <w:rPr>
          <w:noProof/>
        </w:rPr>
      </w:r>
      <w:r>
        <w:rPr>
          <w:noProof/>
        </w:rPr>
        <w:fldChar w:fldCharType="separate"/>
      </w:r>
      <w:r w:rsidR="00307A10">
        <w:rPr>
          <w:noProof/>
        </w:rPr>
        <w:t>320</w:t>
      </w:r>
      <w:r>
        <w:rPr>
          <w:noProof/>
        </w:rPr>
        <w:fldChar w:fldCharType="end"/>
      </w:r>
    </w:p>
    <w:p w14:paraId="016F0202" w14:textId="11A03877"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4.4.5.2.3</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_Toc176004846 \h </w:instrText>
      </w:r>
      <w:r>
        <w:rPr>
          <w:noProof/>
        </w:rPr>
      </w:r>
      <w:r>
        <w:rPr>
          <w:noProof/>
        </w:rPr>
        <w:fldChar w:fldCharType="separate"/>
      </w:r>
      <w:r w:rsidR="00307A10">
        <w:rPr>
          <w:noProof/>
        </w:rPr>
        <w:t>322</w:t>
      </w:r>
      <w:r>
        <w:rPr>
          <w:noProof/>
        </w:rPr>
        <w:fldChar w:fldCharType="end"/>
      </w:r>
    </w:p>
    <w:p w14:paraId="1AACB350" w14:textId="6562739F"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4.4.5.2.3.1</w:t>
      </w:r>
      <w:r>
        <w:rPr>
          <w:rFonts w:asciiTheme="minorHAnsi" w:eastAsiaTheme="minorEastAsia" w:hAnsiTheme="minorHAnsi" w:cstheme="minorBidi"/>
          <w:noProof/>
          <w:sz w:val="22"/>
          <w:szCs w:val="22"/>
        </w:rPr>
        <w:tab/>
      </w:r>
      <w:r>
        <w:rPr>
          <w:noProof/>
        </w:rPr>
        <w:t>Učební osnovy 6. ročník – Ov</w:t>
      </w:r>
      <w:r>
        <w:rPr>
          <w:noProof/>
        </w:rPr>
        <w:tab/>
      </w:r>
      <w:r>
        <w:rPr>
          <w:noProof/>
        </w:rPr>
        <w:fldChar w:fldCharType="begin"/>
      </w:r>
      <w:r>
        <w:rPr>
          <w:noProof/>
        </w:rPr>
        <w:instrText xml:space="preserve"> PAGEREF _Toc176004847 \h </w:instrText>
      </w:r>
      <w:r>
        <w:rPr>
          <w:noProof/>
        </w:rPr>
      </w:r>
      <w:r>
        <w:rPr>
          <w:noProof/>
        </w:rPr>
        <w:fldChar w:fldCharType="separate"/>
      </w:r>
      <w:r w:rsidR="00307A10">
        <w:rPr>
          <w:noProof/>
        </w:rPr>
        <w:t>322</w:t>
      </w:r>
      <w:r>
        <w:rPr>
          <w:noProof/>
        </w:rPr>
        <w:fldChar w:fldCharType="end"/>
      </w:r>
    </w:p>
    <w:p w14:paraId="6E67BA76" w14:textId="0406B3B1"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4.4.5.2.3.2</w:t>
      </w:r>
      <w:r>
        <w:rPr>
          <w:rFonts w:asciiTheme="minorHAnsi" w:eastAsiaTheme="minorEastAsia" w:hAnsiTheme="minorHAnsi" w:cstheme="minorBidi"/>
          <w:noProof/>
          <w:sz w:val="22"/>
          <w:szCs w:val="22"/>
        </w:rPr>
        <w:tab/>
      </w:r>
      <w:r>
        <w:rPr>
          <w:noProof/>
        </w:rPr>
        <w:t>Učební osnovy 7. ročník – Ov</w:t>
      </w:r>
      <w:r>
        <w:rPr>
          <w:noProof/>
        </w:rPr>
        <w:tab/>
      </w:r>
      <w:r>
        <w:rPr>
          <w:noProof/>
        </w:rPr>
        <w:fldChar w:fldCharType="begin"/>
      </w:r>
      <w:r>
        <w:rPr>
          <w:noProof/>
        </w:rPr>
        <w:instrText xml:space="preserve"> PAGEREF _Toc176004848 \h </w:instrText>
      </w:r>
      <w:r>
        <w:rPr>
          <w:noProof/>
        </w:rPr>
      </w:r>
      <w:r>
        <w:rPr>
          <w:noProof/>
        </w:rPr>
        <w:fldChar w:fldCharType="separate"/>
      </w:r>
      <w:r w:rsidR="00307A10">
        <w:rPr>
          <w:noProof/>
        </w:rPr>
        <w:t>323</w:t>
      </w:r>
      <w:r>
        <w:rPr>
          <w:noProof/>
        </w:rPr>
        <w:fldChar w:fldCharType="end"/>
      </w:r>
    </w:p>
    <w:p w14:paraId="1C692144" w14:textId="74667729"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4.4.5.2.3.3</w:t>
      </w:r>
      <w:r>
        <w:rPr>
          <w:rFonts w:asciiTheme="minorHAnsi" w:eastAsiaTheme="minorEastAsia" w:hAnsiTheme="minorHAnsi" w:cstheme="minorBidi"/>
          <w:noProof/>
          <w:sz w:val="22"/>
          <w:szCs w:val="22"/>
        </w:rPr>
        <w:tab/>
      </w:r>
      <w:r>
        <w:rPr>
          <w:noProof/>
        </w:rPr>
        <w:t>Učební osnovy 8. ročník - Ov</w:t>
      </w:r>
      <w:r>
        <w:rPr>
          <w:noProof/>
        </w:rPr>
        <w:tab/>
      </w:r>
      <w:r>
        <w:rPr>
          <w:noProof/>
        </w:rPr>
        <w:fldChar w:fldCharType="begin"/>
      </w:r>
      <w:r>
        <w:rPr>
          <w:noProof/>
        </w:rPr>
        <w:instrText xml:space="preserve"> PAGEREF _Toc176004849 \h </w:instrText>
      </w:r>
      <w:r>
        <w:rPr>
          <w:noProof/>
        </w:rPr>
      </w:r>
      <w:r>
        <w:rPr>
          <w:noProof/>
        </w:rPr>
        <w:fldChar w:fldCharType="separate"/>
      </w:r>
      <w:r w:rsidR="00307A10">
        <w:rPr>
          <w:noProof/>
        </w:rPr>
        <w:t>326</w:t>
      </w:r>
      <w:r>
        <w:rPr>
          <w:noProof/>
        </w:rPr>
        <w:fldChar w:fldCharType="end"/>
      </w:r>
    </w:p>
    <w:p w14:paraId="082DE83A" w14:textId="1819FB90"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4.4.5.2.3.4</w:t>
      </w:r>
      <w:r>
        <w:rPr>
          <w:rFonts w:asciiTheme="minorHAnsi" w:eastAsiaTheme="minorEastAsia" w:hAnsiTheme="minorHAnsi" w:cstheme="minorBidi"/>
          <w:noProof/>
          <w:sz w:val="22"/>
          <w:szCs w:val="22"/>
        </w:rPr>
        <w:tab/>
      </w:r>
      <w:r>
        <w:rPr>
          <w:noProof/>
        </w:rPr>
        <w:t>Učební osnovy 9. ročník - Ov</w:t>
      </w:r>
      <w:r>
        <w:rPr>
          <w:noProof/>
        </w:rPr>
        <w:tab/>
      </w:r>
      <w:r>
        <w:rPr>
          <w:noProof/>
        </w:rPr>
        <w:fldChar w:fldCharType="begin"/>
      </w:r>
      <w:r>
        <w:rPr>
          <w:noProof/>
        </w:rPr>
        <w:instrText xml:space="preserve"> PAGEREF _Toc176004850 \h </w:instrText>
      </w:r>
      <w:r>
        <w:rPr>
          <w:noProof/>
        </w:rPr>
      </w:r>
      <w:r>
        <w:rPr>
          <w:noProof/>
        </w:rPr>
        <w:fldChar w:fldCharType="separate"/>
      </w:r>
      <w:r w:rsidR="00307A10">
        <w:rPr>
          <w:noProof/>
        </w:rPr>
        <w:t>329</w:t>
      </w:r>
      <w:r>
        <w:rPr>
          <w:noProof/>
        </w:rPr>
        <w:fldChar w:fldCharType="end"/>
      </w:r>
    </w:p>
    <w:p w14:paraId="6432A739" w14:textId="6FFFF0F8"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4.4.6</w:t>
      </w:r>
      <w:r>
        <w:rPr>
          <w:rFonts w:asciiTheme="minorHAnsi" w:eastAsiaTheme="minorEastAsia" w:hAnsiTheme="minorHAnsi" w:cstheme="minorBidi"/>
          <w:i w:val="0"/>
          <w:iCs w:val="0"/>
          <w:noProof/>
          <w:sz w:val="22"/>
          <w:szCs w:val="22"/>
        </w:rPr>
        <w:tab/>
      </w:r>
      <w:r>
        <w:rPr>
          <w:noProof/>
        </w:rPr>
        <w:t>ČLOVĚK A PŘÍRODA</w:t>
      </w:r>
      <w:r>
        <w:rPr>
          <w:noProof/>
        </w:rPr>
        <w:tab/>
      </w:r>
      <w:r>
        <w:rPr>
          <w:noProof/>
        </w:rPr>
        <w:fldChar w:fldCharType="begin"/>
      </w:r>
      <w:r>
        <w:rPr>
          <w:noProof/>
        </w:rPr>
        <w:instrText xml:space="preserve"> PAGEREF _Toc176004851 \h </w:instrText>
      </w:r>
      <w:r>
        <w:rPr>
          <w:noProof/>
        </w:rPr>
      </w:r>
      <w:r>
        <w:rPr>
          <w:noProof/>
        </w:rPr>
        <w:fldChar w:fldCharType="separate"/>
      </w:r>
      <w:r w:rsidR="00307A10">
        <w:rPr>
          <w:noProof/>
        </w:rPr>
        <w:t>331</w:t>
      </w:r>
      <w:r>
        <w:rPr>
          <w:noProof/>
        </w:rPr>
        <w:fldChar w:fldCharType="end"/>
      </w:r>
    </w:p>
    <w:p w14:paraId="064631B8" w14:textId="62CAC61E"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4.4.6.1</w:t>
      </w:r>
      <w:r>
        <w:rPr>
          <w:rFonts w:asciiTheme="minorHAnsi" w:eastAsiaTheme="minorEastAsia" w:hAnsiTheme="minorHAnsi" w:cstheme="minorBidi"/>
          <w:noProof/>
          <w:sz w:val="22"/>
          <w:szCs w:val="22"/>
        </w:rPr>
        <w:tab/>
      </w:r>
      <w:r>
        <w:rPr>
          <w:noProof/>
        </w:rPr>
        <w:t>Fyzika</w:t>
      </w:r>
      <w:r>
        <w:rPr>
          <w:noProof/>
        </w:rPr>
        <w:tab/>
      </w:r>
      <w:r>
        <w:rPr>
          <w:noProof/>
        </w:rPr>
        <w:fldChar w:fldCharType="begin"/>
      </w:r>
      <w:r>
        <w:rPr>
          <w:noProof/>
        </w:rPr>
        <w:instrText xml:space="preserve"> PAGEREF _Toc176004852 \h </w:instrText>
      </w:r>
      <w:r>
        <w:rPr>
          <w:noProof/>
        </w:rPr>
      </w:r>
      <w:r>
        <w:rPr>
          <w:noProof/>
        </w:rPr>
        <w:fldChar w:fldCharType="separate"/>
      </w:r>
      <w:r w:rsidR="00307A10">
        <w:rPr>
          <w:noProof/>
        </w:rPr>
        <w:t>331</w:t>
      </w:r>
      <w:r>
        <w:rPr>
          <w:noProof/>
        </w:rPr>
        <w:fldChar w:fldCharType="end"/>
      </w:r>
    </w:p>
    <w:p w14:paraId="4DEE048F" w14:textId="030930EA"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4.4.6.1.1</w:t>
      </w:r>
      <w:r>
        <w:rPr>
          <w:rFonts w:asciiTheme="minorHAnsi" w:eastAsiaTheme="minorEastAsia" w:hAnsiTheme="minorHAnsi" w:cstheme="minorBidi"/>
          <w:noProof/>
          <w:sz w:val="22"/>
          <w:szCs w:val="22"/>
        </w:rPr>
        <w:tab/>
      </w:r>
      <w:r>
        <w:rPr>
          <w:noProof/>
        </w:rPr>
        <w:t>Charakteristika</w:t>
      </w:r>
      <w:r>
        <w:rPr>
          <w:noProof/>
        </w:rPr>
        <w:tab/>
      </w:r>
      <w:r>
        <w:rPr>
          <w:noProof/>
        </w:rPr>
        <w:fldChar w:fldCharType="begin"/>
      </w:r>
      <w:r>
        <w:rPr>
          <w:noProof/>
        </w:rPr>
        <w:instrText xml:space="preserve"> PAGEREF _Toc176004853 \h </w:instrText>
      </w:r>
      <w:r>
        <w:rPr>
          <w:noProof/>
        </w:rPr>
      </w:r>
      <w:r>
        <w:rPr>
          <w:noProof/>
        </w:rPr>
        <w:fldChar w:fldCharType="separate"/>
      </w:r>
      <w:r w:rsidR="00307A10">
        <w:rPr>
          <w:noProof/>
        </w:rPr>
        <w:t>331</w:t>
      </w:r>
      <w:r>
        <w:rPr>
          <w:noProof/>
        </w:rPr>
        <w:fldChar w:fldCharType="end"/>
      </w:r>
    </w:p>
    <w:p w14:paraId="3F31BBF0" w14:textId="0C1BB787"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4.4.6.1.2</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_Toc176004854 \h </w:instrText>
      </w:r>
      <w:r>
        <w:rPr>
          <w:noProof/>
        </w:rPr>
      </w:r>
      <w:r>
        <w:rPr>
          <w:noProof/>
        </w:rPr>
        <w:fldChar w:fldCharType="separate"/>
      </w:r>
      <w:r w:rsidR="00307A10">
        <w:rPr>
          <w:noProof/>
        </w:rPr>
        <w:t>332</w:t>
      </w:r>
      <w:r>
        <w:rPr>
          <w:noProof/>
        </w:rPr>
        <w:fldChar w:fldCharType="end"/>
      </w:r>
    </w:p>
    <w:p w14:paraId="7203C5CB" w14:textId="5B90963E"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lastRenderedPageBreak/>
        <w:t>4.4.6.1.3</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_Toc176004855 \h </w:instrText>
      </w:r>
      <w:r>
        <w:rPr>
          <w:noProof/>
        </w:rPr>
      </w:r>
      <w:r>
        <w:rPr>
          <w:noProof/>
        </w:rPr>
        <w:fldChar w:fldCharType="separate"/>
      </w:r>
      <w:r w:rsidR="00307A10">
        <w:rPr>
          <w:noProof/>
        </w:rPr>
        <w:t>334</w:t>
      </w:r>
      <w:r>
        <w:rPr>
          <w:noProof/>
        </w:rPr>
        <w:fldChar w:fldCharType="end"/>
      </w:r>
    </w:p>
    <w:p w14:paraId="15C7F442" w14:textId="4D05EA50"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4.4.6.1.3.1</w:t>
      </w:r>
      <w:r>
        <w:rPr>
          <w:rFonts w:asciiTheme="minorHAnsi" w:eastAsiaTheme="minorEastAsia" w:hAnsiTheme="minorHAnsi" w:cstheme="minorBidi"/>
          <w:noProof/>
          <w:sz w:val="22"/>
          <w:szCs w:val="22"/>
        </w:rPr>
        <w:tab/>
      </w:r>
      <w:r>
        <w:rPr>
          <w:noProof/>
        </w:rPr>
        <w:t>Učební osnovy 6. ročník - F</w:t>
      </w:r>
      <w:r>
        <w:rPr>
          <w:noProof/>
        </w:rPr>
        <w:tab/>
      </w:r>
      <w:r>
        <w:rPr>
          <w:noProof/>
        </w:rPr>
        <w:fldChar w:fldCharType="begin"/>
      </w:r>
      <w:r>
        <w:rPr>
          <w:noProof/>
        </w:rPr>
        <w:instrText xml:space="preserve"> PAGEREF _Toc176004856 \h </w:instrText>
      </w:r>
      <w:r>
        <w:rPr>
          <w:noProof/>
        </w:rPr>
      </w:r>
      <w:r>
        <w:rPr>
          <w:noProof/>
        </w:rPr>
        <w:fldChar w:fldCharType="separate"/>
      </w:r>
      <w:r w:rsidR="00307A10">
        <w:rPr>
          <w:noProof/>
        </w:rPr>
        <w:t>334</w:t>
      </w:r>
      <w:r>
        <w:rPr>
          <w:noProof/>
        </w:rPr>
        <w:fldChar w:fldCharType="end"/>
      </w:r>
    </w:p>
    <w:p w14:paraId="32F25707" w14:textId="11571C79"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4.4.6.1.3.2</w:t>
      </w:r>
      <w:r>
        <w:rPr>
          <w:rFonts w:asciiTheme="minorHAnsi" w:eastAsiaTheme="minorEastAsia" w:hAnsiTheme="minorHAnsi" w:cstheme="minorBidi"/>
          <w:noProof/>
          <w:sz w:val="22"/>
          <w:szCs w:val="22"/>
        </w:rPr>
        <w:tab/>
      </w:r>
      <w:r>
        <w:rPr>
          <w:noProof/>
        </w:rPr>
        <w:t>Učební osnovy 7. ročník - F</w:t>
      </w:r>
      <w:r>
        <w:rPr>
          <w:noProof/>
        </w:rPr>
        <w:tab/>
      </w:r>
      <w:r>
        <w:rPr>
          <w:noProof/>
        </w:rPr>
        <w:fldChar w:fldCharType="begin"/>
      </w:r>
      <w:r>
        <w:rPr>
          <w:noProof/>
        </w:rPr>
        <w:instrText xml:space="preserve"> PAGEREF _Toc176004857 \h </w:instrText>
      </w:r>
      <w:r>
        <w:rPr>
          <w:noProof/>
        </w:rPr>
      </w:r>
      <w:r>
        <w:rPr>
          <w:noProof/>
        </w:rPr>
        <w:fldChar w:fldCharType="separate"/>
      </w:r>
      <w:r w:rsidR="00307A10">
        <w:rPr>
          <w:noProof/>
        </w:rPr>
        <w:t>338</w:t>
      </w:r>
      <w:r>
        <w:rPr>
          <w:noProof/>
        </w:rPr>
        <w:fldChar w:fldCharType="end"/>
      </w:r>
    </w:p>
    <w:p w14:paraId="16017339" w14:textId="588FE18C"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4.4.6.1.3.3</w:t>
      </w:r>
      <w:r>
        <w:rPr>
          <w:rFonts w:asciiTheme="minorHAnsi" w:eastAsiaTheme="minorEastAsia" w:hAnsiTheme="minorHAnsi" w:cstheme="minorBidi"/>
          <w:noProof/>
          <w:sz w:val="22"/>
          <w:szCs w:val="22"/>
        </w:rPr>
        <w:tab/>
      </w:r>
      <w:r>
        <w:rPr>
          <w:noProof/>
        </w:rPr>
        <w:t>Učební osnovy 8. ročník - F</w:t>
      </w:r>
      <w:r>
        <w:rPr>
          <w:noProof/>
        </w:rPr>
        <w:tab/>
      </w:r>
      <w:r>
        <w:rPr>
          <w:noProof/>
        </w:rPr>
        <w:fldChar w:fldCharType="begin"/>
      </w:r>
      <w:r>
        <w:rPr>
          <w:noProof/>
        </w:rPr>
        <w:instrText xml:space="preserve"> PAGEREF _Toc176004858 \h </w:instrText>
      </w:r>
      <w:r>
        <w:rPr>
          <w:noProof/>
        </w:rPr>
      </w:r>
      <w:r>
        <w:rPr>
          <w:noProof/>
        </w:rPr>
        <w:fldChar w:fldCharType="separate"/>
      </w:r>
      <w:r w:rsidR="00307A10">
        <w:rPr>
          <w:noProof/>
        </w:rPr>
        <w:t>340</w:t>
      </w:r>
      <w:r>
        <w:rPr>
          <w:noProof/>
        </w:rPr>
        <w:fldChar w:fldCharType="end"/>
      </w:r>
    </w:p>
    <w:p w14:paraId="50AE16B7" w14:textId="213CE0D1"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4.4.6.1.3.4</w:t>
      </w:r>
      <w:r>
        <w:rPr>
          <w:rFonts w:asciiTheme="minorHAnsi" w:eastAsiaTheme="minorEastAsia" w:hAnsiTheme="minorHAnsi" w:cstheme="minorBidi"/>
          <w:noProof/>
          <w:sz w:val="22"/>
          <w:szCs w:val="22"/>
        </w:rPr>
        <w:tab/>
      </w:r>
      <w:r>
        <w:rPr>
          <w:noProof/>
        </w:rPr>
        <w:t>Učební osnovy 9. ročník - F</w:t>
      </w:r>
      <w:r>
        <w:rPr>
          <w:noProof/>
        </w:rPr>
        <w:tab/>
      </w:r>
      <w:r>
        <w:rPr>
          <w:noProof/>
        </w:rPr>
        <w:fldChar w:fldCharType="begin"/>
      </w:r>
      <w:r>
        <w:rPr>
          <w:noProof/>
        </w:rPr>
        <w:instrText xml:space="preserve"> PAGEREF _Toc176004859 \h </w:instrText>
      </w:r>
      <w:r>
        <w:rPr>
          <w:noProof/>
        </w:rPr>
      </w:r>
      <w:r>
        <w:rPr>
          <w:noProof/>
        </w:rPr>
        <w:fldChar w:fldCharType="separate"/>
      </w:r>
      <w:r w:rsidR="00307A10">
        <w:rPr>
          <w:noProof/>
        </w:rPr>
        <w:t>343</w:t>
      </w:r>
      <w:r>
        <w:rPr>
          <w:noProof/>
        </w:rPr>
        <w:fldChar w:fldCharType="end"/>
      </w:r>
    </w:p>
    <w:p w14:paraId="41AA4F7C" w14:textId="2F3758BE"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4.4.6.2</w:t>
      </w:r>
      <w:r>
        <w:rPr>
          <w:rFonts w:asciiTheme="minorHAnsi" w:eastAsiaTheme="minorEastAsia" w:hAnsiTheme="minorHAnsi" w:cstheme="minorBidi"/>
          <w:noProof/>
          <w:sz w:val="22"/>
          <w:szCs w:val="22"/>
        </w:rPr>
        <w:tab/>
      </w:r>
      <w:r>
        <w:rPr>
          <w:noProof/>
        </w:rPr>
        <w:t>Chemie</w:t>
      </w:r>
      <w:r>
        <w:rPr>
          <w:noProof/>
        </w:rPr>
        <w:tab/>
      </w:r>
      <w:r>
        <w:rPr>
          <w:noProof/>
        </w:rPr>
        <w:fldChar w:fldCharType="begin"/>
      </w:r>
      <w:r>
        <w:rPr>
          <w:noProof/>
        </w:rPr>
        <w:instrText xml:space="preserve"> PAGEREF _Toc176004860 \h </w:instrText>
      </w:r>
      <w:r>
        <w:rPr>
          <w:noProof/>
        </w:rPr>
      </w:r>
      <w:r>
        <w:rPr>
          <w:noProof/>
        </w:rPr>
        <w:fldChar w:fldCharType="separate"/>
      </w:r>
      <w:r w:rsidR="00307A10">
        <w:rPr>
          <w:noProof/>
        </w:rPr>
        <w:t>345</w:t>
      </w:r>
      <w:r>
        <w:rPr>
          <w:noProof/>
        </w:rPr>
        <w:fldChar w:fldCharType="end"/>
      </w:r>
    </w:p>
    <w:p w14:paraId="3DB81C31" w14:textId="3167165B"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4.4.6.2.1</w:t>
      </w:r>
      <w:r>
        <w:rPr>
          <w:rFonts w:asciiTheme="minorHAnsi" w:eastAsiaTheme="minorEastAsia" w:hAnsiTheme="minorHAnsi" w:cstheme="minorBidi"/>
          <w:noProof/>
          <w:sz w:val="22"/>
          <w:szCs w:val="22"/>
        </w:rPr>
        <w:tab/>
      </w:r>
      <w:r>
        <w:rPr>
          <w:noProof/>
        </w:rPr>
        <w:t>Charakteristika</w:t>
      </w:r>
      <w:r>
        <w:rPr>
          <w:noProof/>
        </w:rPr>
        <w:tab/>
      </w:r>
      <w:r>
        <w:rPr>
          <w:noProof/>
        </w:rPr>
        <w:fldChar w:fldCharType="begin"/>
      </w:r>
      <w:r>
        <w:rPr>
          <w:noProof/>
        </w:rPr>
        <w:instrText xml:space="preserve"> PAGEREF _Toc176004861 \h </w:instrText>
      </w:r>
      <w:r>
        <w:rPr>
          <w:noProof/>
        </w:rPr>
      </w:r>
      <w:r>
        <w:rPr>
          <w:noProof/>
        </w:rPr>
        <w:fldChar w:fldCharType="separate"/>
      </w:r>
      <w:r w:rsidR="00307A10">
        <w:rPr>
          <w:noProof/>
        </w:rPr>
        <w:t>345</w:t>
      </w:r>
      <w:r>
        <w:rPr>
          <w:noProof/>
        </w:rPr>
        <w:fldChar w:fldCharType="end"/>
      </w:r>
    </w:p>
    <w:p w14:paraId="5B1E5CF7" w14:textId="2F53B306"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4.4.6.2.2</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_Toc176004862 \h </w:instrText>
      </w:r>
      <w:r>
        <w:rPr>
          <w:noProof/>
        </w:rPr>
      </w:r>
      <w:r>
        <w:rPr>
          <w:noProof/>
        </w:rPr>
        <w:fldChar w:fldCharType="separate"/>
      </w:r>
      <w:r w:rsidR="00307A10">
        <w:rPr>
          <w:noProof/>
        </w:rPr>
        <w:t>347</w:t>
      </w:r>
      <w:r>
        <w:rPr>
          <w:noProof/>
        </w:rPr>
        <w:fldChar w:fldCharType="end"/>
      </w:r>
    </w:p>
    <w:p w14:paraId="36E14F6A" w14:textId="7900ACC8"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4.4.6.2.3</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_Toc176004863 \h </w:instrText>
      </w:r>
      <w:r>
        <w:rPr>
          <w:noProof/>
        </w:rPr>
      </w:r>
      <w:r>
        <w:rPr>
          <w:noProof/>
        </w:rPr>
        <w:fldChar w:fldCharType="separate"/>
      </w:r>
      <w:r w:rsidR="00307A10">
        <w:rPr>
          <w:noProof/>
        </w:rPr>
        <w:t>349</w:t>
      </w:r>
      <w:r>
        <w:rPr>
          <w:noProof/>
        </w:rPr>
        <w:fldChar w:fldCharType="end"/>
      </w:r>
    </w:p>
    <w:p w14:paraId="7CB06D9F" w14:textId="2C5F8D3A"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4.4.6.2.3.1</w:t>
      </w:r>
      <w:r>
        <w:rPr>
          <w:rFonts w:asciiTheme="minorHAnsi" w:eastAsiaTheme="minorEastAsia" w:hAnsiTheme="minorHAnsi" w:cstheme="minorBidi"/>
          <w:noProof/>
          <w:sz w:val="22"/>
          <w:szCs w:val="22"/>
        </w:rPr>
        <w:tab/>
      </w:r>
      <w:r>
        <w:rPr>
          <w:noProof/>
        </w:rPr>
        <w:t>Učební osnovy 9. ročník - Ch</w:t>
      </w:r>
      <w:r>
        <w:rPr>
          <w:noProof/>
        </w:rPr>
        <w:tab/>
      </w:r>
      <w:r>
        <w:rPr>
          <w:noProof/>
        </w:rPr>
        <w:fldChar w:fldCharType="begin"/>
      </w:r>
      <w:r>
        <w:rPr>
          <w:noProof/>
        </w:rPr>
        <w:instrText xml:space="preserve"> PAGEREF _Toc176004864 \h </w:instrText>
      </w:r>
      <w:r>
        <w:rPr>
          <w:noProof/>
        </w:rPr>
      </w:r>
      <w:r>
        <w:rPr>
          <w:noProof/>
        </w:rPr>
        <w:fldChar w:fldCharType="separate"/>
      </w:r>
      <w:r w:rsidR="00307A10">
        <w:rPr>
          <w:noProof/>
        </w:rPr>
        <w:t>349</w:t>
      </w:r>
      <w:r>
        <w:rPr>
          <w:noProof/>
        </w:rPr>
        <w:fldChar w:fldCharType="end"/>
      </w:r>
    </w:p>
    <w:p w14:paraId="176A5DFB" w14:textId="360E5C50"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4.4.6.3</w:t>
      </w:r>
      <w:r>
        <w:rPr>
          <w:rFonts w:asciiTheme="minorHAnsi" w:eastAsiaTheme="minorEastAsia" w:hAnsiTheme="minorHAnsi" w:cstheme="minorBidi"/>
          <w:noProof/>
          <w:sz w:val="22"/>
          <w:szCs w:val="22"/>
        </w:rPr>
        <w:tab/>
      </w:r>
      <w:r>
        <w:rPr>
          <w:noProof/>
        </w:rPr>
        <w:t>Přírodopis</w:t>
      </w:r>
      <w:r>
        <w:rPr>
          <w:noProof/>
        </w:rPr>
        <w:tab/>
      </w:r>
      <w:r>
        <w:rPr>
          <w:noProof/>
        </w:rPr>
        <w:fldChar w:fldCharType="begin"/>
      </w:r>
      <w:r>
        <w:rPr>
          <w:noProof/>
        </w:rPr>
        <w:instrText xml:space="preserve"> PAGEREF _Toc176004865 \h </w:instrText>
      </w:r>
      <w:r>
        <w:rPr>
          <w:noProof/>
        </w:rPr>
      </w:r>
      <w:r>
        <w:rPr>
          <w:noProof/>
        </w:rPr>
        <w:fldChar w:fldCharType="separate"/>
      </w:r>
      <w:r w:rsidR="00307A10">
        <w:rPr>
          <w:noProof/>
        </w:rPr>
        <w:t>353</w:t>
      </w:r>
      <w:r>
        <w:rPr>
          <w:noProof/>
        </w:rPr>
        <w:fldChar w:fldCharType="end"/>
      </w:r>
    </w:p>
    <w:p w14:paraId="66A42B57" w14:textId="5267C6E0"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4.4.6.3.1</w:t>
      </w:r>
      <w:r>
        <w:rPr>
          <w:rFonts w:asciiTheme="minorHAnsi" w:eastAsiaTheme="minorEastAsia" w:hAnsiTheme="minorHAnsi" w:cstheme="minorBidi"/>
          <w:noProof/>
          <w:sz w:val="22"/>
          <w:szCs w:val="22"/>
        </w:rPr>
        <w:tab/>
      </w:r>
      <w:r>
        <w:rPr>
          <w:noProof/>
        </w:rPr>
        <w:t>Charakteristika</w:t>
      </w:r>
      <w:r>
        <w:rPr>
          <w:noProof/>
        </w:rPr>
        <w:tab/>
      </w:r>
      <w:r>
        <w:rPr>
          <w:noProof/>
        </w:rPr>
        <w:fldChar w:fldCharType="begin"/>
      </w:r>
      <w:r>
        <w:rPr>
          <w:noProof/>
        </w:rPr>
        <w:instrText xml:space="preserve"> PAGEREF _Toc176004866 \h </w:instrText>
      </w:r>
      <w:r>
        <w:rPr>
          <w:noProof/>
        </w:rPr>
      </w:r>
      <w:r>
        <w:rPr>
          <w:noProof/>
        </w:rPr>
        <w:fldChar w:fldCharType="separate"/>
      </w:r>
      <w:r w:rsidR="00307A10">
        <w:rPr>
          <w:noProof/>
        </w:rPr>
        <w:t>353</w:t>
      </w:r>
      <w:r>
        <w:rPr>
          <w:noProof/>
        </w:rPr>
        <w:fldChar w:fldCharType="end"/>
      </w:r>
    </w:p>
    <w:p w14:paraId="431F9B8C" w14:textId="67F2965E"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4.4.6.3.2</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_Toc176004867 \h </w:instrText>
      </w:r>
      <w:r>
        <w:rPr>
          <w:noProof/>
        </w:rPr>
      </w:r>
      <w:r>
        <w:rPr>
          <w:noProof/>
        </w:rPr>
        <w:fldChar w:fldCharType="separate"/>
      </w:r>
      <w:r w:rsidR="00307A10">
        <w:rPr>
          <w:noProof/>
        </w:rPr>
        <w:t>354</w:t>
      </w:r>
      <w:r>
        <w:rPr>
          <w:noProof/>
        </w:rPr>
        <w:fldChar w:fldCharType="end"/>
      </w:r>
    </w:p>
    <w:p w14:paraId="2E9F15C3" w14:textId="17BBE5C5"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4.4.6.3.3</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_Toc176004868 \h </w:instrText>
      </w:r>
      <w:r>
        <w:rPr>
          <w:noProof/>
        </w:rPr>
      </w:r>
      <w:r>
        <w:rPr>
          <w:noProof/>
        </w:rPr>
        <w:fldChar w:fldCharType="separate"/>
      </w:r>
      <w:r w:rsidR="00307A10">
        <w:rPr>
          <w:noProof/>
        </w:rPr>
        <w:t>356</w:t>
      </w:r>
      <w:r>
        <w:rPr>
          <w:noProof/>
        </w:rPr>
        <w:fldChar w:fldCharType="end"/>
      </w:r>
    </w:p>
    <w:p w14:paraId="2812B3C1" w14:textId="740872F1"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4.4.6.3.3.1</w:t>
      </w:r>
      <w:r>
        <w:rPr>
          <w:rFonts w:asciiTheme="minorHAnsi" w:eastAsiaTheme="minorEastAsia" w:hAnsiTheme="minorHAnsi" w:cstheme="minorBidi"/>
          <w:noProof/>
          <w:sz w:val="22"/>
          <w:szCs w:val="22"/>
        </w:rPr>
        <w:tab/>
      </w:r>
      <w:r>
        <w:rPr>
          <w:noProof/>
        </w:rPr>
        <w:t>Učební osnovy 6. ročník - P</w:t>
      </w:r>
      <w:r>
        <w:rPr>
          <w:noProof/>
        </w:rPr>
        <w:tab/>
      </w:r>
      <w:r>
        <w:rPr>
          <w:noProof/>
        </w:rPr>
        <w:fldChar w:fldCharType="begin"/>
      </w:r>
      <w:r>
        <w:rPr>
          <w:noProof/>
        </w:rPr>
        <w:instrText xml:space="preserve"> PAGEREF _Toc176004869 \h </w:instrText>
      </w:r>
      <w:r>
        <w:rPr>
          <w:noProof/>
        </w:rPr>
      </w:r>
      <w:r>
        <w:rPr>
          <w:noProof/>
        </w:rPr>
        <w:fldChar w:fldCharType="separate"/>
      </w:r>
      <w:r w:rsidR="00307A10">
        <w:rPr>
          <w:noProof/>
        </w:rPr>
        <w:t>356</w:t>
      </w:r>
      <w:r>
        <w:rPr>
          <w:noProof/>
        </w:rPr>
        <w:fldChar w:fldCharType="end"/>
      </w:r>
    </w:p>
    <w:p w14:paraId="7086CBC0" w14:textId="27AB3070"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4.4.6.3.3.2</w:t>
      </w:r>
      <w:r>
        <w:rPr>
          <w:rFonts w:asciiTheme="minorHAnsi" w:eastAsiaTheme="minorEastAsia" w:hAnsiTheme="minorHAnsi" w:cstheme="minorBidi"/>
          <w:noProof/>
          <w:sz w:val="22"/>
          <w:szCs w:val="22"/>
        </w:rPr>
        <w:tab/>
      </w:r>
      <w:r>
        <w:rPr>
          <w:noProof/>
        </w:rPr>
        <w:t>Učební osnovy 7. ročník - P</w:t>
      </w:r>
      <w:r>
        <w:rPr>
          <w:noProof/>
        </w:rPr>
        <w:tab/>
      </w:r>
      <w:r>
        <w:rPr>
          <w:noProof/>
        </w:rPr>
        <w:fldChar w:fldCharType="begin"/>
      </w:r>
      <w:r>
        <w:rPr>
          <w:noProof/>
        </w:rPr>
        <w:instrText xml:space="preserve"> PAGEREF _Toc176004870 \h </w:instrText>
      </w:r>
      <w:r>
        <w:rPr>
          <w:noProof/>
        </w:rPr>
      </w:r>
      <w:r>
        <w:rPr>
          <w:noProof/>
        </w:rPr>
        <w:fldChar w:fldCharType="separate"/>
      </w:r>
      <w:r w:rsidR="00307A10">
        <w:rPr>
          <w:noProof/>
        </w:rPr>
        <w:t>359</w:t>
      </w:r>
      <w:r>
        <w:rPr>
          <w:noProof/>
        </w:rPr>
        <w:fldChar w:fldCharType="end"/>
      </w:r>
    </w:p>
    <w:p w14:paraId="7E438061" w14:textId="2D464D38"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4.4.6.3.3.3</w:t>
      </w:r>
      <w:r>
        <w:rPr>
          <w:rFonts w:asciiTheme="minorHAnsi" w:eastAsiaTheme="minorEastAsia" w:hAnsiTheme="minorHAnsi" w:cstheme="minorBidi"/>
          <w:noProof/>
          <w:sz w:val="22"/>
          <w:szCs w:val="22"/>
        </w:rPr>
        <w:tab/>
      </w:r>
      <w:r>
        <w:rPr>
          <w:noProof/>
        </w:rPr>
        <w:t>Učební osnovy 8. ročník - P</w:t>
      </w:r>
      <w:r>
        <w:rPr>
          <w:noProof/>
        </w:rPr>
        <w:tab/>
      </w:r>
      <w:r>
        <w:rPr>
          <w:noProof/>
        </w:rPr>
        <w:fldChar w:fldCharType="begin"/>
      </w:r>
      <w:r>
        <w:rPr>
          <w:noProof/>
        </w:rPr>
        <w:instrText xml:space="preserve"> PAGEREF _Toc176004871 \h </w:instrText>
      </w:r>
      <w:r>
        <w:rPr>
          <w:noProof/>
        </w:rPr>
      </w:r>
      <w:r>
        <w:rPr>
          <w:noProof/>
        </w:rPr>
        <w:fldChar w:fldCharType="separate"/>
      </w:r>
      <w:r w:rsidR="00307A10">
        <w:rPr>
          <w:noProof/>
        </w:rPr>
        <w:t>362</w:t>
      </w:r>
      <w:r>
        <w:rPr>
          <w:noProof/>
        </w:rPr>
        <w:fldChar w:fldCharType="end"/>
      </w:r>
    </w:p>
    <w:p w14:paraId="7EA0FE59" w14:textId="7C2AF8DA"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4.4.6.3.3.4</w:t>
      </w:r>
      <w:r>
        <w:rPr>
          <w:rFonts w:asciiTheme="minorHAnsi" w:eastAsiaTheme="minorEastAsia" w:hAnsiTheme="minorHAnsi" w:cstheme="minorBidi"/>
          <w:noProof/>
          <w:sz w:val="22"/>
          <w:szCs w:val="22"/>
        </w:rPr>
        <w:tab/>
      </w:r>
      <w:r>
        <w:rPr>
          <w:noProof/>
        </w:rPr>
        <w:t>Učební osnovy 9. ročník - P</w:t>
      </w:r>
      <w:r>
        <w:rPr>
          <w:noProof/>
        </w:rPr>
        <w:tab/>
      </w:r>
      <w:r>
        <w:rPr>
          <w:noProof/>
        </w:rPr>
        <w:fldChar w:fldCharType="begin"/>
      </w:r>
      <w:r>
        <w:rPr>
          <w:noProof/>
        </w:rPr>
        <w:instrText xml:space="preserve"> PAGEREF _Toc176004872 \h </w:instrText>
      </w:r>
      <w:r>
        <w:rPr>
          <w:noProof/>
        </w:rPr>
      </w:r>
      <w:r>
        <w:rPr>
          <w:noProof/>
        </w:rPr>
        <w:fldChar w:fldCharType="separate"/>
      </w:r>
      <w:r w:rsidR="00307A10">
        <w:rPr>
          <w:noProof/>
        </w:rPr>
        <w:t>365</w:t>
      </w:r>
      <w:r>
        <w:rPr>
          <w:noProof/>
        </w:rPr>
        <w:fldChar w:fldCharType="end"/>
      </w:r>
    </w:p>
    <w:p w14:paraId="014A98F1" w14:textId="7DFE936C"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4.4.6.4</w:t>
      </w:r>
      <w:r>
        <w:rPr>
          <w:rFonts w:asciiTheme="minorHAnsi" w:eastAsiaTheme="minorEastAsia" w:hAnsiTheme="minorHAnsi" w:cstheme="minorBidi"/>
          <w:noProof/>
          <w:sz w:val="22"/>
          <w:szCs w:val="22"/>
        </w:rPr>
        <w:tab/>
      </w:r>
      <w:r>
        <w:rPr>
          <w:noProof/>
        </w:rPr>
        <w:t>Zeměpis</w:t>
      </w:r>
      <w:r>
        <w:rPr>
          <w:noProof/>
        </w:rPr>
        <w:tab/>
      </w:r>
      <w:r>
        <w:rPr>
          <w:noProof/>
        </w:rPr>
        <w:fldChar w:fldCharType="begin"/>
      </w:r>
      <w:r>
        <w:rPr>
          <w:noProof/>
        </w:rPr>
        <w:instrText xml:space="preserve"> PAGEREF _Toc176004873 \h </w:instrText>
      </w:r>
      <w:r>
        <w:rPr>
          <w:noProof/>
        </w:rPr>
      </w:r>
      <w:r>
        <w:rPr>
          <w:noProof/>
        </w:rPr>
        <w:fldChar w:fldCharType="separate"/>
      </w:r>
      <w:r w:rsidR="00307A10">
        <w:rPr>
          <w:noProof/>
        </w:rPr>
        <w:t>368</w:t>
      </w:r>
      <w:r>
        <w:rPr>
          <w:noProof/>
        </w:rPr>
        <w:fldChar w:fldCharType="end"/>
      </w:r>
    </w:p>
    <w:p w14:paraId="25DA0BBA" w14:textId="56ACB1EA"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4.4.6.4.1</w:t>
      </w:r>
      <w:r>
        <w:rPr>
          <w:rFonts w:asciiTheme="minorHAnsi" w:eastAsiaTheme="minorEastAsia" w:hAnsiTheme="minorHAnsi" w:cstheme="minorBidi"/>
          <w:noProof/>
          <w:sz w:val="22"/>
          <w:szCs w:val="22"/>
        </w:rPr>
        <w:tab/>
      </w:r>
      <w:r>
        <w:rPr>
          <w:noProof/>
        </w:rPr>
        <w:t>Charakteristika</w:t>
      </w:r>
      <w:r>
        <w:rPr>
          <w:noProof/>
        </w:rPr>
        <w:tab/>
      </w:r>
      <w:r>
        <w:rPr>
          <w:noProof/>
        </w:rPr>
        <w:fldChar w:fldCharType="begin"/>
      </w:r>
      <w:r>
        <w:rPr>
          <w:noProof/>
        </w:rPr>
        <w:instrText xml:space="preserve"> PAGEREF _Toc176004874 \h </w:instrText>
      </w:r>
      <w:r>
        <w:rPr>
          <w:noProof/>
        </w:rPr>
      </w:r>
      <w:r>
        <w:rPr>
          <w:noProof/>
        </w:rPr>
        <w:fldChar w:fldCharType="separate"/>
      </w:r>
      <w:r w:rsidR="00307A10">
        <w:rPr>
          <w:noProof/>
        </w:rPr>
        <w:t>368</w:t>
      </w:r>
      <w:r>
        <w:rPr>
          <w:noProof/>
        </w:rPr>
        <w:fldChar w:fldCharType="end"/>
      </w:r>
    </w:p>
    <w:p w14:paraId="39009E90" w14:textId="32DA79E9"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4.4.6.4.2</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_Toc176004875 \h </w:instrText>
      </w:r>
      <w:r>
        <w:rPr>
          <w:noProof/>
        </w:rPr>
      </w:r>
      <w:r>
        <w:rPr>
          <w:noProof/>
        </w:rPr>
        <w:fldChar w:fldCharType="separate"/>
      </w:r>
      <w:r w:rsidR="00307A10">
        <w:rPr>
          <w:noProof/>
        </w:rPr>
        <w:t>369</w:t>
      </w:r>
      <w:r>
        <w:rPr>
          <w:noProof/>
        </w:rPr>
        <w:fldChar w:fldCharType="end"/>
      </w:r>
    </w:p>
    <w:p w14:paraId="67CFBDEF" w14:textId="12447DA9"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4.4.6.4.3</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_Toc176004876 \h </w:instrText>
      </w:r>
      <w:r>
        <w:rPr>
          <w:noProof/>
        </w:rPr>
      </w:r>
      <w:r>
        <w:rPr>
          <w:noProof/>
        </w:rPr>
        <w:fldChar w:fldCharType="separate"/>
      </w:r>
      <w:r w:rsidR="00307A10">
        <w:rPr>
          <w:noProof/>
        </w:rPr>
        <w:t>371</w:t>
      </w:r>
      <w:r>
        <w:rPr>
          <w:noProof/>
        </w:rPr>
        <w:fldChar w:fldCharType="end"/>
      </w:r>
    </w:p>
    <w:p w14:paraId="27B66439" w14:textId="4B641EFC"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4.4.6.4.3.1</w:t>
      </w:r>
      <w:r>
        <w:rPr>
          <w:rFonts w:asciiTheme="minorHAnsi" w:eastAsiaTheme="minorEastAsia" w:hAnsiTheme="minorHAnsi" w:cstheme="minorBidi"/>
          <w:noProof/>
          <w:sz w:val="22"/>
          <w:szCs w:val="22"/>
        </w:rPr>
        <w:tab/>
      </w:r>
      <w:r>
        <w:rPr>
          <w:noProof/>
        </w:rPr>
        <w:t>Učební osnovy 6. ročník – Z</w:t>
      </w:r>
      <w:r>
        <w:rPr>
          <w:noProof/>
        </w:rPr>
        <w:tab/>
      </w:r>
      <w:r>
        <w:rPr>
          <w:noProof/>
        </w:rPr>
        <w:fldChar w:fldCharType="begin"/>
      </w:r>
      <w:r>
        <w:rPr>
          <w:noProof/>
        </w:rPr>
        <w:instrText xml:space="preserve"> PAGEREF _Toc176004877 \h </w:instrText>
      </w:r>
      <w:r>
        <w:rPr>
          <w:noProof/>
        </w:rPr>
      </w:r>
      <w:r>
        <w:rPr>
          <w:noProof/>
        </w:rPr>
        <w:fldChar w:fldCharType="separate"/>
      </w:r>
      <w:r w:rsidR="00307A10">
        <w:rPr>
          <w:noProof/>
        </w:rPr>
        <w:t>371</w:t>
      </w:r>
      <w:r>
        <w:rPr>
          <w:noProof/>
        </w:rPr>
        <w:fldChar w:fldCharType="end"/>
      </w:r>
    </w:p>
    <w:p w14:paraId="1B2FB5DA" w14:textId="7C40CDA3"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4.4.6.4.3.2</w:t>
      </w:r>
      <w:r>
        <w:rPr>
          <w:rFonts w:asciiTheme="minorHAnsi" w:eastAsiaTheme="minorEastAsia" w:hAnsiTheme="minorHAnsi" w:cstheme="minorBidi"/>
          <w:noProof/>
          <w:sz w:val="22"/>
          <w:szCs w:val="22"/>
        </w:rPr>
        <w:tab/>
      </w:r>
      <w:r>
        <w:rPr>
          <w:noProof/>
        </w:rPr>
        <w:t>Učební osnovy 7. ročník - Z</w:t>
      </w:r>
      <w:r>
        <w:rPr>
          <w:noProof/>
        </w:rPr>
        <w:tab/>
      </w:r>
      <w:r>
        <w:rPr>
          <w:noProof/>
        </w:rPr>
        <w:fldChar w:fldCharType="begin"/>
      </w:r>
      <w:r>
        <w:rPr>
          <w:noProof/>
        </w:rPr>
        <w:instrText xml:space="preserve"> PAGEREF _Toc176004878 \h </w:instrText>
      </w:r>
      <w:r>
        <w:rPr>
          <w:noProof/>
        </w:rPr>
      </w:r>
      <w:r>
        <w:rPr>
          <w:noProof/>
        </w:rPr>
        <w:fldChar w:fldCharType="separate"/>
      </w:r>
      <w:r w:rsidR="00307A10">
        <w:rPr>
          <w:noProof/>
        </w:rPr>
        <w:t>373</w:t>
      </w:r>
      <w:r>
        <w:rPr>
          <w:noProof/>
        </w:rPr>
        <w:fldChar w:fldCharType="end"/>
      </w:r>
    </w:p>
    <w:p w14:paraId="10602931" w14:textId="5BF2CD16"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4.4.6.4.3.3</w:t>
      </w:r>
      <w:r>
        <w:rPr>
          <w:rFonts w:asciiTheme="minorHAnsi" w:eastAsiaTheme="minorEastAsia" w:hAnsiTheme="minorHAnsi" w:cstheme="minorBidi"/>
          <w:noProof/>
          <w:sz w:val="22"/>
          <w:szCs w:val="22"/>
        </w:rPr>
        <w:tab/>
      </w:r>
      <w:r>
        <w:rPr>
          <w:noProof/>
        </w:rPr>
        <w:t>Učební osnovy 8. ročník - Z</w:t>
      </w:r>
      <w:r>
        <w:rPr>
          <w:noProof/>
        </w:rPr>
        <w:tab/>
      </w:r>
      <w:r>
        <w:rPr>
          <w:noProof/>
        </w:rPr>
        <w:fldChar w:fldCharType="begin"/>
      </w:r>
      <w:r>
        <w:rPr>
          <w:noProof/>
        </w:rPr>
        <w:instrText xml:space="preserve"> PAGEREF _Toc176004879 \h </w:instrText>
      </w:r>
      <w:r>
        <w:rPr>
          <w:noProof/>
        </w:rPr>
      </w:r>
      <w:r>
        <w:rPr>
          <w:noProof/>
        </w:rPr>
        <w:fldChar w:fldCharType="separate"/>
      </w:r>
      <w:r w:rsidR="00307A10">
        <w:rPr>
          <w:noProof/>
        </w:rPr>
        <w:t>374</w:t>
      </w:r>
      <w:r>
        <w:rPr>
          <w:noProof/>
        </w:rPr>
        <w:fldChar w:fldCharType="end"/>
      </w:r>
    </w:p>
    <w:p w14:paraId="5418EABB" w14:textId="3E2D6467"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4.4.6.4.3.4</w:t>
      </w:r>
      <w:r>
        <w:rPr>
          <w:rFonts w:asciiTheme="minorHAnsi" w:eastAsiaTheme="minorEastAsia" w:hAnsiTheme="minorHAnsi" w:cstheme="minorBidi"/>
          <w:noProof/>
          <w:sz w:val="22"/>
          <w:szCs w:val="22"/>
        </w:rPr>
        <w:tab/>
      </w:r>
      <w:r>
        <w:rPr>
          <w:noProof/>
        </w:rPr>
        <w:t>Učební osnovy 9. ročník - Z</w:t>
      </w:r>
      <w:r>
        <w:rPr>
          <w:noProof/>
        </w:rPr>
        <w:tab/>
      </w:r>
      <w:r>
        <w:rPr>
          <w:noProof/>
        </w:rPr>
        <w:fldChar w:fldCharType="begin"/>
      </w:r>
      <w:r>
        <w:rPr>
          <w:noProof/>
        </w:rPr>
        <w:instrText xml:space="preserve"> PAGEREF _Toc176004880 \h </w:instrText>
      </w:r>
      <w:r>
        <w:rPr>
          <w:noProof/>
        </w:rPr>
      </w:r>
      <w:r>
        <w:rPr>
          <w:noProof/>
        </w:rPr>
        <w:fldChar w:fldCharType="separate"/>
      </w:r>
      <w:r w:rsidR="00307A10">
        <w:rPr>
          <w:noProof/>
        </w:rPr>
        <w:t>376</w:t>
      </w:r>
      <w:r>
        <w:rPr>
          <w:noProof/>
        </w:rPr>
        <w:fldChar w:fldCharType="end"/>
      </w:r>
    </w:p>
    <w:p w14:paraId="5AF1EF09" w14:textId="14F5FDD2"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4.4.7</w:t>
      </w:r>
      <w:r>
        <w:rPr>
          <w:rFonts w:asciiTheme="minorHAnsi" w:eastAsiaTheme="minorEastAsia" w:hAnsiTheme="minorHAnsi" w:cstheme="minorBidi"/>
          <w:i w:val="0"/>
          <w:iCs w:val="0"/>
          <w:noProof/>
          <w:sz w:val="22"/>
          <w:szCs w:val="22"/>
        </w:rPr>
        <w:tab/>
      </w:r>
      <w:r>
        <w:rPr>
          <w:noProof/>
        </w:rPr>
        <w:t>UMĚNÍ A KULTURA</w:t>
      </w:r>
      <w:r>
        <w:rPr>
          <w:noProof/>
        </w:rPr>
        <w:tab/>
      </w:r>
      <w:r>
        <w:rPr>
          <w:noProof/>
        </w:rPr>
        <w:fldChar w:fldCharType="begin"/>
      </w:r>
      <w:r>
        <w:rPr>
          <w:noProof/>
        </w:rPr>
        <w:instrText xml:space="preserve"> PAGEREF _Toc176004881 \h </w:instrText>
      </w:r>
      <w:r>
        <w:rPr>
          <w:noProof/>
        </w:rPr>
      </w:r>
      <w:r>
        <w:rPr>
          <w:noProof/>
        </w:rPr>
        <w:fldChar w:fldCharType="separate"/>
      </w:r>
      <w:r w:rsidR="00307A10">
        <w:rPr>
          <w:noProof/>
        </w:rPr>
        <w:t>378</w:t>
      </w:r>
      <w:r>
        <w:rPr>
          <w:noProof/>
        </w:rPr>
        <w:fldChar w:fldCharType="end"/>
      </w:r>
    </w:p>
    <w:p w14:paraId="0E6C03B7" w14:textId="5BD23CE4"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4.4.7.1</w:t>
      </w:r>
      <w:r>
        <w:rPr>
          <w:rFonts w:asciiTheme="minorHAnsi" w:eastAsiaTheme="minorEastAsia" w:hAnsiTheme="minorHAnsi" w:cstheme="minorBidi"/>
          <w:noProof/>
          <w:sz w:val="22"/>
          <w:szCs w:val="22"/>
        </w:rPr>
        <w:tab/>
      </w:r>
      <w:r>
        <w:rPr>
          <w:noProof/>
        </w:rPr>
        <w:t>Hudební výchova</w:t>
      </w:r>
      <w:r>
        <w:rPr>
          <w:noProof/>
        </w:rPr>
        <w:tab/>
      </w:r>
      <w:r>
        <w:rPr>
          <w:noProof/>
        </w:rPr>
        <w:fldChar w:fldCharType="begin"/>
      </w:r>
      <w:r>
        <w:rPr>
          <w:noProof/>
        </w:rPr>
        <w:instrText xml:space="preserve"> PAGEREF _Toc176004882 \h </w:instrText>
      </w:r>
      <w:r>
        <w:rPr>
          <w:noProof/>
        </w:rPr>
      </w:r>
      <w:r>
        <w:rPr>
          <w:noProof/>
        </w:rPr>
        <w:fldChar w:fldCharType="separate"/>
      </w:r>
      <w:r w:rsidR="00307A10">
        <w:rPr>
          <w:noProof/>
        </w:rPr>
        <w:t>378</w:t>
      </w:r>
      <w:r>
        <w:rPr>
          <w:noProof/>
        </w:rPr>
        <w:fldChar w:fldCharType="end"/>
      </w:r>
    </w:p>
    <w:p w14:paraId="60D735FB" w14:textId="0BEA56DC"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4.4.7.1.1</w:t>
      </w:r>
      <w:r>
        <w:rPr>
          <w:rFonts w:asciiTheme="minorHAnsi" w:eastAsiaTheme="minorEastAsia" w:hAnsiTheme="minorHAnsi" w:cstheme="minorBidi"/>
          <w:noProof/>
          <w:sz w:val="22"/>
          <w:szCs w:val="22"/>
        </w:rPr>
        <w:tab/>
      </w:r>
      <w:r>
        <w:rPr>
          <w:noProof/>
        </w:rPr>
        <w:t>Charakteristika 1. stupeň</w:t>
      </w:r>
      <w:r>
        <w:rPr>
          <w:noProof/>
        </w:rPr>
        <w:tab/>
      </w:r>
      <w:r>
        <w:rPr>
          <w:noProof/>
        </w:rPr>
        <w:fldChar w:fldCharType="begin"/>
      </w:r>
      <w:r>
        <w:rPr>
          <w:noProof/>
        </w:rPr>
        <w:instrText xml:space="preserve"> PAGEREF _Toc176004883 \h </w:instrText>
      </w:r>
      <w:r>
        <w:rPr>
          <w:noProof/>
        </w:rPr>
      </w:r>
      <w:r>
        <w:rPr>
          <w:noProof/>
        </w:rPr>
        <w:fldChar w:fldCharType="separate"/>
      </w:r>
      <w:r w:rsidR="00307A10">
        <w:rPr>
          <w:noProof/>
        </w:rPr>
        <w:t>378</w:t>
      </w:r>
      <w:r>
        <w:rPr>
          <w:noProof/>
        </w:rPr>
        <w:fldChar w:fldCharType="end"/>
      </w:r>
    </w:p>
    <w:p w14:paraId="3B3EC85C" w14:textId="4A6DEA42"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4.4.7.1.2</w:t>
      </w:r>
      <w:r>
        <w:rPr>
          <w:rFonts w:asciiTheme="minorHAnsi" w:eastAsiaTheme="minorEastAsia" w:hAnsiTheme="minorHAnsi" w:cstheme="minorBidi"/>
          <w:noProof/>
          <w:sz w:val="22"/>
          <w:szCs w:val="22"/>
        </w:rPr>
        <w:tab/>
      </w:r>
      <w:r>
        <w:rPr>
          <w:noProof/>
        </w:rPr>
        <w:t>Charakteristika 2. stupeň</w:t>
      </w:r>
      <w:r>
        <w:rPr>
          <w:noProof/>
        </w:rPr>
        <w:tab/>
      </w:r>
      <w:r>
        <w:rPr>
          <w:noProof/>
        </w:rPr>
        <w:fldChar w:fldCharType="begin"/>
      </w:r>
      <w:r>
        <w:rPr>
          <w:noProof/>
        </w:rPr>
        <w:instrText xml:space="preserve"> PAGEREF _Toc176004884 \h </w:instrText>
      </w:r>
      <w:r>
        <w:rPr>
          <w:noProof/>
        </w:rPr>
      </w:r>
      <w:r>
        <w:rPr>
          <w:noProof/>
        </w:rPr>
        <w:fldChar w:fldCharType="separate"/>
      </w:r>
      <w:r w:rsidR="00307A10">
        <w:rPr>
          <w:noProof/>
        </w:rPr>
        <w:t>379</w:t>
      </w:r>
      <w:r>
        <w:rPr>
          <w:noProof/>
        </w:rPr>
        <w:fldChar w:fldCharType="end"/>
      </w:r>
    </w:p>
    <w:p w14:paraId="729933A8" w14:textId="7F717C3F"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4.4.7.1.3</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_Toc176004885 \h </w:instrText>
      </w:r>
      <w:r>
        <w:rPr>
          <w:noProof/>
        </w:rPr>
      </w:r>
      <w:r>
        <w:rPr>
          <w:noProof/>
        </w:rPr>
        <w:fldChar w:fldCharType="separate"/>
      </w:r>
      <w:r w:rsidR="00307A10">
        <w:rPr>
          <w:noProof/>
        </w:rPr>
        <w:t>380</w:t>
      </w:r>
      <w:r>
        <w:rPr>
          <w:noProof/>
        </w:rPr>
        <w:fldChar w:fldCharType="end"/>
      </w:r>
    </w:p>
    <w:p w14:paraId="7A5FA3BF" w14:textId="25EE12B9"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4.4.7.1.4</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_Toc176004886 \h </w:instrText>
      </w:r>
      <w:r>
        <w:rPr>
          <w:noProof/>
        </w:rPr>
      </w:r>
      <w:r>
        <w:rPr>
          <w:noProof/>
        </w:rPr>
        <w:fldChar w:fldCharType="separate"/>
      </w:r>
      <w:r w:rsidR="00307A10">
        <w:rPr>
          <w:noProof/>
        </w:rPr>
        <w:t>381</w:t>
      </w:r>
      <w:r>
        <w:rPr>
          <w:noProof/>
        </w:rPr>
        <w:fldChar w:fldCharType="end"/>
      </w:r>
    </w:p>
    <w:p w14:paraId="4219CFFF" w14:textId="738CF84D"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4.4.7.1.4.1</w:t>
      </w:r>
      <w:r>
        <w:rPr>
          <w:rFonts w:asciiTheme="minorHAnsi" w:eastAsiaTheme="minorEastAsia" w:hAnsiTheme="minorHAnsi" w:cstheme="minorBidi"/>
          <w:noProof/>
          <w:sz w:val="22"/>
          <w:szCs w:val="22"/>
        </w:rPr>
        <w:tab/>
      </w:r>
      <w:r>
        <w:rPr>
          <w:noProof/>
        </w:rPr>
        <w:t>Učební osnovy 1. ročník - Hv</w:t>
      </w:r>
      <w:r>
        <w:rPr>
          <w:noProof/>
        </w:rPr>
        <w:tab/>
      </w:r>
      <w:r>
        <w:rPr>
          <w:noProof/>
        </w:rPr>
        <w:fldChar w:fldCharType="begin"/>
      </w:r>
      <w:r>
        <w:rPr>
          <w:noProof/>
        </w:rPr>
        <w:instrText xml:space="preserve"> PAGEREF _Toc176004887 \h </w:instrText>
      </w:r>
      <w:r>
        <w:rPr>
          <w:noProof/>
        </w:rPr>
      </w:r>
      <w:r>
        <w:rPr>
          <w:noProof/>
        </w:rPr>
        <w:fldChar w:fldCharType="separate"/>
      </w:r>
      <w:r w:rsidR="00307A10">
        <w:rPr>
          <w:noProof/>
        </w:rPr>
        <w:t>381</w:t>
      </w:r>
      <w:r>
        <w:rPr>
          <w:noProof/>
        </w:rPr>
        <w:fldChar w:fldCharType="end"/>
      </w:r>
    </w:p>
    <w:p w14:paraId="734D3BFB" w14:textId="6BC4CF94"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4.4.7.1.4.2</w:t>
      </w:r>
      <w:r>
        <w:rPr>
          <w:rFonts w:asciiTheme="minorHAnsi" w:eastAsiaTheme="minorEastAsia" w:hAnsiTheme="minorHAnsi" w:cstheme="minorBidi"/>
          <w:noProof/>
          <w:sz w:val="22"/>
          <w:szCs w:val="22"/>
        </w:rPr>
        <w:tab/>
      </w:r>
      <w:r>
        <w:rPr>
          <w:noProof/>
        </w:rPr>
        <w:t>Učební osnovy 2. ročník - Hv</w:t>
      </w:r>
      <w:r>
        <w:rPr>
          <w:noProof/>
        </w:rPr>
        <w:tab/>
      </w:r>
      <w:r>
        <w:rPr>
          <w:noProof/>
        </w:rPr>
        <w:fldChar w:fldCharType="begin"/>
      </w:r>
      <w:r>
        <w:rPr>
          <w:noProof/>
        </w:rPr>
        <w:instrText xml:space="preserve"> PAGEREF _Toc176004888 \h </w:instrText>
      </w:r>
      <w:r>
        <w:rPr>
          <w:noProof/>
        </w:rPr>
      </w:r>
      <w:r>
        <w:rPr>
          <w:noProof/>
        </w:rPr>
        <w:fldChar w:fldCharType="separate"/>
      </w:r>
      <w:r w:rsidR="00307A10">
        <w:rPr>
          <w:noProof/>
        </w:rPr>
        <w:t>382</w:t>
      </w:r>
      <w:r>
        <w:rPr>
          <w:noProof/>
        </w:rPr>
        <w:fldChar w:fldCharType="end"/>
      </w:r>
    </w:p>
    <w:p w14:paraId="7502FDEC" w14:textId="08BF2CD7"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4.4.7.1.4.3</w:t>
      </w:r>
      <w:r>
        <w:rPr>
          <w:rFonts w:asciiTheme="minorHAnsi" w:eastAsiaTheme="minorEastAsia" w:hAnsiTheme="minorHAnsi" w:cstheme="minorBidi"/>
          <w:noProof/>
          <w:sz w:val="22"/>
          <w:szCs w:val="22"/>
        </w:rPr>
        <w:tab/>
      </w:r>
      <w:r>
        <w:rPr>
          <w:noProof/>
        </w:rPr>
        <w:t>Učební osnovy 3. ročník - Hv</w:t>
      </w:r>
      <w:r>
        <w:rPr>
          <w:noProof/>
        </w:rPr>
        <w:tab/>
      </w:r>
      <w:r>
        <w:rPr>
          <w:noProof/>
        </w:rPr>
        <w:fldChar w:fldCharType="begin"/>
      </w:r>
      <w:r>
        <w:rPr>
          <w:noProof/>
        </w:rPr>
        <w:instrText xml:space="preserve"> PAGEREF _Toc176004889 \h </w:instrText>
      </w:r>
      <w:r>
        <w:rPr>
          <w:noProof/>
        </w:rPr>
      </w:r>
      <w:r>
        <w:rPr>
          <w:noProof/>
        </w:rPr>
        <w:fldChar w:fldCharType="separate"/>
      </w:r>
      <w:r w:rsidR="00307A10">
        <w:rPr>
          <w:noProof/>
        </w:rPr>
        <w:t>383</w:t>
      </w:r>
      <w:r>
        <w:rPr>
          <w:noProof/>
        </w:rPr>
        <w:fldChar w:fldCharType="end"/>
      </w:r>
    </w:p>
    <w:p w14:paraId="0ED43CC0" w14:textId="7DF42DE1"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4.4.7.1.4.4</w:t>
      </w:r>
      <w:r>
        <w:rPr>
          <w:rFonts w:asciiTheme="minorHAnsi" w:eastAsiaTheme="minorEastAsia" w:hAnsiTheme="minorHAnsi" w:cstheme="minorBidi"/>
          <w:noProof/>
          <w:sz w:val="22"/>
          <w:szCs w:val="22"/>
        </w:rPr>
        <w:tab/>
      </w:r>
      <w:r>
        <w:rPr>
          <w:noProof/>
        </w:rPr>
        <w:t>Učební osnovy 4. ročník - Hv</w:t>
      </w:r>
      <w:r>
        <w:rPr>
          <w:noProof/>
        </w:rPr>
        <w:tab/>
      </w:r>
      <w:r>
        <w:rPr>
          <w:noProof/>
        </w:rPr>
        <w:fldChar w:fldCharType="begin"/>
      </w:r>
      <w:r>
        <w:rPr>
          <w:noProof/>
        </w:rPr>
        <w:instrText xml:space="preserve"> PAGEREF _Toc176004890 \h </w:instrText>
      </w:r>
      <w:r>
        <w:rPr>
          <w:noProof/>
        </w:rPr>
      </w:r>
      <w:r>
        <w:rPr>
          <w:noProof/>
        </w:rPr>
        <w:fldChar w:fldCharType="separate"/>
      </w:r>
      <w:r w:rsidR="00307A10">
        <w:rPr>
          <w:noProof/>
        </w:rPr>
        <w:t>384</w:t>
      </w:r>
      <w:r>
        <w:rPr>
          <w:noProof/>
        </w:rPr>
        <w:fldChar w:fldCharType="end"/>
      </w:r>
    </w:p>
    <w:p w14:paraId="7F2B4885" w14:textId="272CC056"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4.4.7.1.4.5</w:t>
      </w:r>
      <w:r>
        <w:rPr>
          <w:rFonts w:asciiTheme="minorHAnsi" w:eastAsiaTheme="minorEastAsia" w:hAnsiTheme="minorHAnsi" w:cstheme="minorBidi"/>
          <w:noProof/>
          <w:sz w:val="22"/>
          <w:szCs w:val="22"/>
        </w:rPr>
        <w:tab/>
      </w:r>
      <w:r>
        <w:rPr>
          <w:noProof/>
        </w:rPr>
        <w:t>Učební osnovy 5. ročník - Hv</w:t>
      </w:r>
      <w:r>
        <w:rPr>
          <w:noProof/>
        </w:rPr>
        <w:tab/>
      </w:r>
      <w:r>
        <w:rPr>
          <w:noProof/>
        </w:rPr>
        <w:fldChar w:fldCharType="begin"/>
      </w:r>
      <w:r>
        <w:rPr>
          <w:noProof/>
        </w:rPr>
        <w:instrText xml:space="preserve"> PAGEREF _Toc176004891 \h </w:instrText>
      </w:r>
      <w:r>
        <w:rPr>
          <w:noProof/>
        </w:rPr>
      </w:r>
      <w:r>
        <w:rPr>
          <w:noProof/>
        </w:rPr>
        <w:fldChar w:fldCharType="separate"/>
      </w:r>
      <w:r w:rsidR="00307A10">
        <w:rPr>
          <w:noProof/>
        </w:rPr>
        <w:t>386</w:t>
      </w:r>
      <w:r>
        <w:rPr>
          <w:noProof/>
        </w:rPr>
        <w:fldChar w:fldCharType="end"/>
      </w:r>
    </w:p>
    <w:p w14:paraId="3A8A0E0D" w14:textId="4BC5C093"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4.4.7.1.4.6</w:t>
      </w:r>
      <w:r>
        <w:rPr>
          <w:rFonts w:asciiTheme="minorHAnsi" w:eastAsiaTheme="minorEastAsia" w:hAnsiTheme="minorHAnsi" w:cstheme="minorBidi"/>
          <w:noProof/>
          <w:sz w:val="22"/>
          <w:szCs w:val="22"/>
        </w:rPr>
        <w:tab/>
      </w:r>
      <w:r>
        <w:rPr>
          <w:noProof/>
        </w:rPr>
        <w:t>Učební osnovy 6. ročník – Hv</w:t>
      </w:r>
      <w:r>
        <w:rPr>
          <w:noProof/>
        </w:rPr>
        <w:tab/>
      </w:r>
      <w:r>
        <w:rPr>
          <w:noProof/>
        </w:rPr>
        <w:fldChar w:fldCharType="begin"/>
      </w:r>
      <w:r>
        <w:rPr>
          <w:noProof/>
        </w:rPr>
        <w:instrText xml:space="preserve"> PAGEREF _Toc176004892 \h </w:instrText>
      </w:r>
      <w:r>
        <w:rPr>
          <w:noProof/>
        </w:rPr>
      </w:r>
      <w:r>
        <w:rPr>
          <w:noProof/>
        </w:rPr>
        <w:fldChar w:fldCharType="separate"/>
      </w:r>
      <w:r w:rsidR="00307A10">
        <w:rPr>
          <w:noProof/>
        </w:rPr>
        <w:t>388</w:t>
      </w:r>
      <w:r>
        <w:rPr>
          <w:noProof/>
        </w:rPr>
        <w:fldChar w:fldCharType="end"/>
      </w:r>
    </w:p>
    <w:p w14:paraId="5D49ECC0" w14:textId="6359401B"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4.4.7.1.4.7</w:t>
      </w:r>
      <w:r>
        <w:rPr>
          <w:rFonts w:asciiTheme="minorHAnsi" w:eastAsiaTheme="minorEastAsia" w:hAnsiTheme="minorHAnsi" w:cstheme="minorBidi"/>
          <w:noProof/>
          <w:sz w:val="22"/>
          <w:szCs w:val="22"/>
        </w:rPr>
        <w:tab/>
      </w:r>
      <w:r>
        <w:rPr>
          <w:noProof/>
        </w:rPr>
        <w:t>Učební osnovy 7. ročník – Hv</w:t>
      </w:r>
      <w:r>
        <w:rPr>
          <w:noProof/>
        </w:rPr>
        <w:tab/>
      </w:r>
      <w:r>
        <w:rPr>
          <w:noProof/>
        </w:rPr>
        <w:fldChar w:fldCharType="begin"/>
      </w:r>
      <w:r>
        <w:rPr>
          <w:noProof/>
        </w:rPr>
        <w:instrText xml:space="preserve"> PAGEREF _Toc176004893 \h </w:instrText>
      </w:r>
      <w:r>
        <w:rPr>
          <w:noProof/>
        </w:rPr>
      </w:r>
      <w:r>
        <w:rPr>
          <w:noProof/>
        </w:rPr>
        <w:fldChar w:fldCharType="separate"/>
      </w:r>
      <w:r w:rsidR="00307A10">
        <w:rPr>
          <w:noProof/>
        </w:rPr>
        <w:t>389</w:t>
      </w:r>
      <w:r>
        <w:rPr>
          <w:noProof/>
        </w:rPr>
        <w:fldChar w:fldCharType="end"/>
      </w:r>
    </w:p>
    <w:p w14:paraId="780C6E65" w14:textId="18749927"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4.4.7.1.4.8</w:t>
      </w:r>
      <w:r>
        <w:rPr>
          <w:rFonts w:asciiTheme="minorHAnsi" w:eastAsiaTheme="minorEastAsia" w:hAnsiTheme="minorHAnsi" w:cstheme="minorBidi"/>
          <w:noProof/>
          <w:sz w:val="22"/>
          <w:szCs w:val="22"/>
        </w:rPr>
        <w:tab/>
      </w:r>
      <w:r>
        <w:rPr>
          <w:noProof/>
        </w:rPr>
        <w:t>Učební osnovy 8. ročník – Hv</w:t>
      </w:r>
      <w:r>
        <w:rPr>
          <w:noProof/>
        </w:rPr>
        <w:tab/>
      </w:r>
      <w:r>
        <w:rPr>
          <w:noProof/>
        </w:rPr>
        <w:fldChar w:fldCharType="begin"/>
      </w:r>
      <w:r>
        <w:rPr>
          <w:noProof/>
        </w:rPr>
        <w:instrText xml:space="preserve"> PAGEREF _Toc176004894 \h </w:instrText>
      </w:r>
      <w:r>
        <w:rPr>
          <w:noProof/>
        </w:rPr>
      </w:r>
      <w:r>
        <w:rPr>
          <w:noProof/>
        </w:rPr>
        <w:fldChar w:fldCharType="separate"/>
      </w:r>
      <w:r w:rsidR="00307A10">
        <w:rPr>
          <w:noProof/>
        </w:rPr>
        <w:t>390</w:t>
      </w:r>
      <w:r>
        <w:rPr>
          <w:noProof/>
        </w:rPr>
        <w:fldChar w:fldCharType="end"/>
      </w:r>
    </w:p>
    <w:p w14:paraId="0FF40112" w14:textId="200836FF"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4.4.7.1.4.9</w:t>
      </w:r>
      <w:r>
        <w:rPr>
          <w:rFonts w:asciiTheme="minorHAnsi" w:eastAsiaTheme="minorEastAsia" w:hAnsiTheme="minorHAnsi" w:cstheme="minorBidi"/>
          <w:noProof/>
          <w:sz w:val="22"/>
          <w:szCs w:val="22"/>
        </w:rPr>
        <w:tab/>
      </w:r>
      <w:r>
        <w:rPr>
          <w:noProof/>
        </w:rPr>
        <w:t>Učební osnovy 9. ročník – Hv</w:t>
      </w:r>
      <w:r>
        <w:rPr>
          <w:noProof/>
        </w:rPr>
        <w:tab/>
      </w:r>
      <w:r>
        <w:rPr>
          <w:noProof/>
        </w:rPr>
        <w:fldChar w:fldCharType="begin"/>
      </w:r>
      <w:r>
        <w:rPr>
          <w:noProof/>
        </w:rPr>
        <w:instrText xml:space="preserve"> PAGEREF _Toc176004895 \h </w:instrText>
      </w:r>
      <w:r>
        <w:rPr>
          <w:noProof/>
        </w:rPr>
      </w:r>
      <w:r>
        <w:rPr>
          <w:noProof/>
        </w:rPr>
        <w:fldChar w:fldCharType="separate"/>
      </w:r>
      <w:r w:rsidR="00307A10">
        <w:rPr>
          <w:noProof/>
        </w:rPr>
        <w:t>392</w:t>
      </w:r>
      <w:r>
        <w:rPr>
          <w:noProof/>
        </w:rPr>
        <w:fldChar w:fldCharType="end"/>
      </w:r>
    </w:p>
    <w:p w14:paraId="1ED9C411" w14:textId="0E2634FC"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4.4.7.2</w:t>
      </w:r>
      <w:r>
        <w:rPr>
          <w:rFonts w:asciiTheme="minorHAnsi" w:eastAsiaTheme="minorEastAsia" w:hAnsiTheme="minorHAnsi" w:cstheme="minorBidi"/>
          <w:noProof/>
          <w:sz w:val="22"/>
          <w:szCs w:val="22"/>
        </w:rPr>
        <w:tab/>
      </w:r>
      <w:r>
        <w:rPr>
          <w:noProof/>
        </w:rPr>
        <w:t>Výtvarná výchova</w:t>
      </w:r>
      <w:r>
        <w:rPr>
          <w:noProof/>
        </w:rPr>
        <w:tab/>
      </w:r>
      <w:r>
        <w:rPr>
          <w:noProof/>
        </w:rPr>
        <w:fldChar w:fldCharType="begin"/>
      </w:r>
      <w:r>
        <w:rPr>
          <w:noProof/>
        </w:rPr>
        <w:instrText xml:space="preserve"> PAGEREF _Toc176004896 \h </w:instrText>
      </w:r>
      <w:r>
        <w:rPr>
          <w:noProof/>
        </w:rPr>
      </w:r>
      <w:r>
        <w:rPr>
          <w:noProof/>
        </w:rPr>
        <w:fldChar w:fldCharType="separate"/>
      </w:r>
      <w:r w:rsidR="00307A10">
        <w:rPr>
          <w:noProof/>
        </w:rPr>
        <w:t>394</w:t>
      </w:r>
      <w:r>
        <w:rPr>
          <w:noProof/>
        </w:rPr>
        <w:fldChar w:fldCharType="end"/>
      </w:r>
    </w:p>
    <w:p w14:paraId="23438051" w14:textId="14C659FF"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4.4.7.2.1</w:t>
      </w:r>
      <w:r>
        <w:rPr>
          <w:rFonts w:asciiTheme="minorHAnsi" w:eastAsiaTheme="minorEastAsia" w:hAnsiTheme="minorHAnsi" w:cstheme="minorBidi"/>
          <w:noProof/>
          <w:sz w:val="22"/>
          <w:szCs w:val="22"/>
        </w:rPr>
        <w:tab/>
      </w:r>
      <w:r>
        <w:rPr>
          <w:noProof/>
        </w:rPr>
        <w:t>Charakteristika 1. stupeň</w:t>
      </w:r>
      <w:r>
        <w:rPr>
          <w:noProof/>
        </w:rPr>
        <w:tab/>
      </w:r>
      <w:r>
        <w:rPr>
          <w:noProof/>
        </w:rPr>
        <w:fldChar w:fldCharType="begin"/>
      </w:r>
      <w:r>
        <w:rPr>
          <w:noProof/>
        </w:rPr>
        <w:instrText xml:space="preserve"> PAGEREF _Toc176004897 \h </w:instrText>
      </w:r>
      <w:r>
        <w:rPr>
          <w:noProof/>
        </w:rPr>
      </w:r>
      <w:r>
        <w:rPr>
          <w:noProof/>
        </w:rPr>
        <w:fldChar w:fldCharType="separate"/>
      </w:r>
      <w:r w:rsidR="00307A10">
        <w:rPr>
          <w:noProof/>
        </w:rPr>
        <w:t>394</w:t>
      </w:r>
      <w:r>
        <w:rPr>
          <w:noProof/>
        </w:rPr>
        <w:fldChar w:fldCharType="end"/>
      </w:r>
    </w:p>
    <w:p w14:paraId="6F9E697B" w14:textId="311C1473"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lastRenderedPageBreak/>
        <w:t>4.4.7.2.2</w:t>
      </w:r>
      <w:r>
        <w:rPr>
          <w:rFonts w:asciiTheme="minorHAnsi" w:eastAsiaTheme="minorEastAsia" w:hAnsiTheme="minorHAnsi" w:cstheme="minorBidi"/>
          <w:noProof/>
          <w:sz w:val="22"/>
          <w:szCs w:val="22"/>
        </w:rPr>
        <w:tab/>
      </w:r>
      <w:r>
        <w:rPr>
          <w:noProof/>
        </w:rPr>
        <w:t>Charakteristika 2. stupeň</w:t>
      </w:r>
      <w:r>
        <w:rPr>
          <w:noProof/>
        </w:rPr>
        <w:tab/>
      </w:r>
      <w:r>
        <w:rPr>
          <w:noProof/>
        </w:rPr>
        <w:fldChar w:fldCharType="begin"/>
      </w:r>
      <w:r>
        <w:rPr>
          <w:noProof/>
        </w:rPr>
        <w:instrText xml:space="preserve"> PAGEREF _Toc176004898 \h </w:instrText>
      </w:r>
      <w:r>
        <w:rPr>
          <w:noProof/>
        </w:rPr>
      </w:r>
      <w:r>
        <w:rPr>
          <w:noProof/>
        </w:rPr>
        <w:fldChar w:fldCharType="separate"/>
      </w:r>
      <w:r w:rsidR="00307A10">
        <w:rPr>
          <w:noProof/>
        </w:rPr>
        <w:t>395</w:t>
      </w:r>
      <w:r>
        <w:rPr>
          <w:noProof/>
        </w:rPr>
        <w:fldChar w:fldCharType="end"/>
      </w:r>
    </w:p>
    <w:p w14:paraId="2B418D85" w14:textId="220593D0"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4.4.7.2.3</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_Toc176004899 \h </w:instrText>
      </w:r>
      <w:r>
        <w:rPr>
          <w:noProof/>
        </w:rPr>
      </w:r>
      <w:r>
        <w:rPr>
          <w:noProof/>
        </w:rPr>
        <w:fldChar w:fldCharType="separate"/>
      </w:r>
      <w:r w:rsidR="00307A10">
        <w:rPr>
          <w:noProof/>
        </w:rPr>
        <w:t>396</w:t>
      </w:r>
      <w:r>
        <w:rPr>
          <w:noProof/>
        </w:rPr>
        <w:fldChar w:fldCharType="end"/>
      </w:r>
    </w:p>
    <w:p w14:paraId="0CDEE848" w14:textId="02720C18"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4.4.7.2.4</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_Toc176004900 \h </w:instrText>
      </w:r>
      <w:r>
        <w:rPr>
          <w:noProof/>
        </w:rPr>
      </w:r>
      <w:r>
        <w:rPr>
          <w:noProof/>
        </w:rPr>
        <w:fldChar w:fldCharType="separate"/>
      </w:r>
      <w:r w:rsidR="00307A10">
        <w:rPr>
          <w:noProof/>
        </w:rPr>
        <w:t>398</w:t>
      </w:r>
      <w:r>
        <w:rPr>
          <w:noProof/>
        </w:rPr>
        <w:fldChar w:fldCharType="end"/>
      </w:r>
    </w:p>
    <w:p w14:paraId="5E81D823" w14:textId="70447A17"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4.4.7.2.4.1</w:t>
      </w:r>
      <w:r>
        <w:rPr>
          <w:rFonts w:asciiTheme="minorHAnsi" w:eastAsiaTheme="minorEastAsia" w:hAnsiTheme="minorHAnsi" w:cstheme="minorBidi"/>
          <w:noProof/>
          <w:sz w:val="22"/>
          <w:szCs w:val="22"/>
        </w:rPr>
        <w:tab/>
      </w:r>
      <w:r>
        <w:rPr>
          <w:noProof/>
        </w:rPr>
        <w:t>Učební osnovy 1. ročník - Vv</w:t>
      </w:r>
      <w:r>
        <w:rPr>
          <w:noProof/>
        </w:rPr>
        <w:tab/>
      </w:r>
      <w:r>
        <w:rPr>
          <w:noProof/>
        </w:rPr>
        <w:fldChar w:fldCharType="begin"/>
      </w:r>
      <w:r>
        <w:rPr>
          <w:noProof/>
        </w:rPr>
        <w:instrText xml:space="preserve"> PAGEREF _Toc176004901 \h </w:instrText>
      </w:r>
      <w:r>
        <w:rPr>
          <w:noProof/>
        </w:rPr>
      </w:r>
      <w:r>
        <w:rPr>
          <w:noProof/>
        </w:rPr>
        <w:fldChar w:fldCharType="separate"/>
      </w:r>
      <w:r w:rsidR="00307A10">
        <w:rPr>
          <w:noProof/>
        </w:rPr>
        <w:t>398</w:t>
      </w:r>
      <w:r>
        <w:rPr>
          <w:noProof/>
        </w:rPr>
        <w:fldChar w:fldCharType="end"/>
      </w:r>
    </w:p>
    <w:p w14:paraId="364DA995" w14:textId="1A30FB75"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4.4.7.2.4.2</w:t>
      </w:r>
      <w:r>
        <w:rPr>
          <w:rFonts w:asciiTheme="minorHAnsi" w:eastAsiaTheme="minorEastAsia" w:hAnsiTheme="minorHAnsi" w:cstheme="minorBidi"/>
          <w:noProof/>
          <w:sz w:val="22"/>
          <w:szCs w:val="22"/>
        </w:rPr>
        <w:tab/>
      </w:r>
      <w:r>
        <w:rPr>
          <w:noProof/>
        </w:rPr>
        <w:t>Učební osnovy 2. ročník - Vv</w:t>
      </w:r>
      <w:r>
        <w:rPr>
          <w:noProof/>
        </w:rPr>
        <w:tab/>
      </w:r>
      <w:r>
        <w:rPr>
          <w:noProof/>
        </w:rPr>
        <w:fldChar w:fldCharType="begin"/>
      </w:r>
      <w:r>
        <w:rPr>
          <w:noProof/>
        </w:rPr>
        <w:instrText xml:space="preserve"> PAGEREF _Toc176004902 \h </w:instrText>
      </w:r>
      <w:r>
        <w:rPr>
          <w:noProof/>
        </w:rPr>
      </w:r>
      <w:r>
        <w:rPr>
          <w:noProof/>
        </w:rPr>
        <w:fldChar w:fldCharType="separate"/>
      </w:r>
      <w:r w:rsidR="00307A10">
        <w:rPr>
          <w:noProof/>
        </w:rPr>
        <w:t>399</w:t>
      </w:r>
      <w:r>
        <w:rPr>
          <w:noProof/>
        </w:rPr>
        <w:fldChar w:fldCharType="end"/>
      </w:r>
    </w:p>
    <w:p w14:paraId="5C6F7E10" w14:textId="743D681D"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4.4.7.2.4.3</w:t>
      </w:r>
      <w:r>
        <w:rPr>
          <w:rFonts w:asciiTheme="minorHAnsi" w:eastAsiaTheme="minorEastAsia" w:hAnsiTheme="minorHAnsi" w:cstheme="minorBidi"/>
          <w:noProof/>
          <w:sz w:val="22"/>
          <w:szCs w:val="22"/>
        </w:rPr>
        <w:tab/>
      </w:r>
      <w:r>
        <w:rPr>
          <w:noProof/>
        </w:rPr>
        <w:t>Učební osnovy 3. ročník - Vv</w:t>
      </w:r>
      <w:r>
        <w:rPr>
          <w:noProof/>
        </w:rPr>
        <w:tab/>
      </w:r>
      <w:r>
        <w:rPr>
          <w:noProof/>
        </w:rPr>
        <w:fldChar w:fldCharType="begin"/>
      </w:r>
      <w:r>
        <w:rPr>
          <w:noProof/>
        </w:rPr>
        <w:instrText xml:space="preserve"> PAGEREF _Toc176004903 \h </w:instrText>
      </w:r>
      <w:r>
        <w:rPr>
          <w:noProof/>
        </w:rPr>
      </w:r>
      <w:r>
        <w:rPr>
          <w:noProof/>
        </w:rPr>
        <w:fldChar w:fldCharType="separate"/>
      </w:r>
      <w:r w:rsidR="00307A10">
        <w:rPr>
          <w:noProof/>
        </w:rPr>
        <w:t>400</w:t>
      </w:r>
      <w:r>
        <w:rPr>
          <w:noProof/>
        </w:rPr>
        <w:fldChar w:fldCharType="end"/>
      </w:r>
    </w:p>
    <w:p w14:paraId="3C4409D9" w14:textId="36621A60"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4.4.7.2.4.4</w:t>
      </w:r>
      <w:r>
        <w:rPr>
          <w:rFonts w:asciiTheme="minorHAnsi" w:eastAsiaTheme="minorEastAsia" w:hAnsiTheme="minorHAnsi" w:cstheme="minorBidi"/>
          <w:noProof/>
          <w:sz w:val="22"/>
          <w:szCs w:val="22"/>
        </w:rPr>
        <w:tab/>
      </w:r>
      <w:r>
        <w:rPr>
          <w:noProof/>
        </w:rPr>
        <w:t>Učební osnovy 4. ročník - Vv</w:t>
      </w:r>
      <w:r>
        <w:rPr>
          <w:noProof/>
        </w:rPr>
        <w:tab/>
      </w:r>
      <w:r>
        <w:rPr>
          <w:noProof/>
        </w:rPr>
        <w:fldChar w:fldCharType="begin"/>
      </w:r>
      <w:r>
        <w:rPr>
          <w:noProof/>
        </w:rPr>
        <w:instrText xml:space="preserve"> PAGEREF _Toc176004904 \h </w:instrText>
      </w:r>
      <w:r>
        <w:rPr>
          <w:noProof/>
        </w:rPr>
      </w:r>
      <w:r>
        <w:rPr>
          <w:noProof/>
        </w:rPr>
        <w:fldChar w:fldCharType="separate"/>
      </w:r>
      <w:r w:rsidR="00307A10">
        <w:rPr>
          <w:noProof/>
        </w:rPr>
        <w:t>402</w:t>
      </w:r>
      <w:r>
        <w:rPr>
          <w:noProof/>
        </w:rPr>
        <w:fldChar w:fldCharType="end"/>
      </w:r>
    </w:p>
    <w:p w14:paraId="193AA21A" w14:textId="038F86C7"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4.4.7.2.4.5</w:t>
      </w:r>
      <w:r>
        <w:rPr>
          <w:rFonts w:asciiTheme="minorHAnsi" w:eastAsiaTheme="minorEastAsia" w:hAnsiTheme="minorHAnsi" w:cstheme="minorBidi"/>
          <w:noProof/>
          <w:sz w:val="22"/>
          <w:szCs w:val="22"/>
        </w:rPr>
        <w:tab/>
      </w:r>
      <w:r>
        <w:rPr>
          <w:noProof/>
        </w:rPr>
        <w:t>Učební osnovy 5. ročník - Vv</w:t>
      </w:r>
      <w:r>
        <w:rPr>
          <w:noProof/>
        </w:rPr>
        <w:tab/>
      </w:r>
      <w:r>
        <w:rPr>
          <w:noProof/>
        </w:rPr>
        <w:fldChar w:fldCharType="begin"/>
      </w:r>
      <w:r>
        <w:rPr>
          <w:noProof/>
        </w:rPr>
        <w:instrText xml:space="preserve"> PAGEREF _Toc176004905 \h </w:instrText>
      </w:r>
      <w:r>
        <w:rPr>
          <w:noProof/>
        </w:rPr>
      </w:r>
      <w:r>
        <w:rPr>
          <w:noProof/>
        </w:rPr>
        <w:fldChar w:fldCharType="separate"/>
      </w:r>
      <w:r w:rsidR="00307A10">
        <w:rPr>
          <w:noProof/>
        </w:rPr>
        <w:t>403</w:t>
      </w:r>
      <w:r>
        <w:rPr>
          <w:noProof/>
        </w:rPr>
        <w:fldChar w:fldCharType="end"/>
      </w:r>
    </w:p>
    <w:p w14:paraId="796971DE" w14:textId="079F3FB9"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4.4.7.2.4.6</w:t>
      </w:r>
      <w:r>
        <w:rPr>
          <w:rFonts w:asciiTheme="minorHAnsi" w:eastAsiaTheme="minorEastAsia" w:hAnsiTheme="minorHAnsi" w:cstheme="minorBidi"/>
          <w:noProof/>
          <w:sz w:val="22"/>
          <w:szCs w:val="22"/>
        </w:rPr>
        <w:tab/>
      </w:r>
      <w:r>
        <w:rPr>
          <w:noProof/>
        </w:rPr>
        <w:t>Učební osnovy 6. ročník - Vv</w:t>
      </w:r>
      <w:r>
        <w:rPr>
          <w:noProof/>
        </w:rPr>
        <w:tab/>
      </w:r>
      <w:r>
        <w:rPr>
          <w:noProof/>
        </w:rPr>
        <w:fldChar w:fldCharType="begin"/>
      </w:r>
      <w:r>
        <w:rPr>
          <w:noProof/>
        </w:rPr>
        <w:instrText xml:space="preserve"> PAGEREF _Toc176004906 \h </w:instrText>
      </w:r>
      <w:r>
        <w:rPr>
          <w:noProof/>
        </w:rPr>
      </w:r>
      <w:r>
        <w:rPr>
          <w:noProof/>
        </w:rPr>
        <w:fldChar w:fldCharType="separate"/>
      </w:r>
      <w:r w:rsidR="00307A10">
        <w:rPr>
          <w:noProof/>
        </w:rPr>
        <w:t>404</w:t>
      </w:r>
      <w:r>
        <w:rPr>
          <w:noProof/>
        </w:rPr>
        <w:fldChar w:fldCharType="end"/>
      </w:r>
    </w:p>
    <w:p w14:paraId="5D425B37" w14:textId="0553164E"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4.4.7.2.4.7</w:t>
      </w:r>
      <w:r>
        <w:rPr>
          <w:rFonts w:asciiTheme="minorHAnsi" w:eastAsiaTheme="minorEastAsia" w:hAnsiTheme="minorHAnsi" w:cstheme="minorBidi"/>
          <w:noProof/>
          <w:sz w:val="22"/>
          <w:szCs w:val="22"/>
        </w:rPr>
        <w:tab/>
      </w:r>
      <w:r>
        <w:rPr>
          <w:noProof/>
        </w:rPr>
        <w:t>Učební osnovy 7. ročník - Vv</w:t>
      </w:r>
      <w:r>
        <w:rPr>
          <w:noProof/>
        </w:rPr>
        <w:tab/>
      </w:r>
      <w:r>
        <w:rPr>
          <w:noProof/>
        </w:rPr>
        <w:fldChar w:fldCharType="begin"/>
      </w:r>
      <w:r>
        <w:rPr>
          <w:noProof/>
        </w:rPr>
        <w:instrText xml:space="preserve"> PAGEREF _Toc176004907 \h </w:instrText>
      </w:r>
      <w:r>
        <w:rPr>
          <w:noProof/>
        </w:rPr>
      </w:r>
      <w:r>
        <w:rPr>
          <w:noProof/>
        </w:rPr>
        <w:fldChar w:fldCharType="separate"/>
      </w:r>
      <w:r w:rsidR="00307A10">
        <w:rPr>
          <w:noProof/>
        </w:rPr>
        <w:t>406</w:t>
      </w:r>
      <w:r>
        <w:rPr>
          <w:noProof/>
        </w:rPr>
        <w:fldChar w:fldCharType="end"/>
      </w:r>
    </w:p>
    <w:p w14:paraId="55B239B3" w14:textId="01063C4F"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4.4.7.2.4.8</w:t>
      </w:r>
      <w:r>
        <w:rPr>
          <w:rFonts w:asciiTheme="minorHAnsi" w:eastAsiaTheme="minorEastAsia" w:hAnsiTheme="minorHAnsi" w:cstheme="minorBidi"/>
          <w:noProof/>
          <w:sz w:val="22"/>
          <w:szCs w:val="22"/>
        </w:rPr>
        <w:tab/>
      </w:r>
      <w:r>
        <w:rPr>
          <w:noProof/>
        </w:rPr>
        <w:t>Učební osnovy 8. ročník - Vv</w:t>
      </w:r>
      <w:r>
        <w:rPr>
          <w:noProof/>
        </w:rPr>
        <w:tab/>
      </w:r>
      <w:r>
        <w:rPr>
          <w:noProof/>
        </w:rPr>
        <w:fldChar w:fldCharType="begin"/>
      </w:r>
      <w:r>
        <w:rPr>
          <w:noProof/>
        </w:rPr>
        <w:instrText xml:space="preserve"> PAGEREF _Toc176004908 \h </w:instrText>
      </w:r>
      <w:r>
        <w:rPr>
          <w:noProof/>
        </w:rPr>
      </w:r>
      <w:r>
        <w:rPr>
          <w:noProof/>
        </w:rPr>
        <w:fldChar w:fldCharType="separate"/>
      </w:r>
      <w:r w:rsidR="00307A10">
        <w:rPr>
          <w:noProof/>
        </w:rPr>
        <w:t>408</w:t>
      </w:r>
      <w:r>
        <w:rPr>
          <w:noProof/>
        </w:rPr>
        <w:fldChar w:fldCharType="end"/>
      </w:r>
    </w:p>
    <w:p w14:paraId="315C775F" w14:textId="41FBA16B"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4.4.7.2.4.9</w:t>
      </w:r>
      <w:r>
        <w:rPr>
          <w:rFonts w:asciiTheme="minorHAnsi" w:eastAsiaTheme="minorEastAsia" w:hAnsiTheme="minorHAnsi" w:cstheme="minorBidi"/>
          <w:noProof/>
          <w:sz w:val="22"/>
          <w:szCs w:val="22"/>
        </w:rPr>
        <w:tab/>
      </w:r>
      <w:r>
        <w:rPr>
          <w:noProof/>
        </w:rPr>
        <w:t>Učební osnovy 9. ročník - Vv</w:t>
      </w:r>
      <w:r>
        <w:rPr>
          <w:noProof/>
        </w:rPr>
        <w:tab/>
      </w:r>
      <w:r>
        <w:rPr>
          <w:noProof/>
        </w:rPr>
        <w:fldChar w:fldCharType="begin"/>
      </w:r>
      <w:r>
        <w:rPr>
          <w:noProof/>
        </w:rPr>
        <w:instrText xml:space="preserve"> PAGEREF _Toc176004909 \h </w:instrText>
      </w:r>
      <w:r>
        <w:rPr>
          <w:noProof/>
        </w:rPr>
      </w:r>
      <w:r>
        <w:rPr>
          <w:noProof/>
        </w:rPr>
        <w:fldChar w:fldCharType="separate"/>
      </w:r>
      <w:r w:rsidR="00307A10">
        <w:rPr>
          <w:noProof/>
        </w:rPr>
        <w:t>410</w:t>
      </w:r>
      <w:r>
        <w:rPr>
          <w:noProof/>
        </w:rPr>
        <w:fldChar w:fldCharType="end"/>
      </w:r>
    </w:p>
    <w:p w14:paraId="435C4E34" w14:textId="73EDE046"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4.4.8</w:t>
      </w:r>
      <w:r>
        <w:rPr>
          <w:rFonts w:asciiTheme="minorHAnsi" w:eastAsiaTheme="minorEastAsia" w:hAnsiTheme="minorHAnsi" w:cstheme="minorBidi"/>
          <w:i w:val="0"/>
          <w:iCs w:val="0"/>
          <w:noProof/>
          <w:sz w:val="22"/>
          <w:szCs w:val="22"/>
        </w:rPr>
        <w:tab/>
      </w:r>
      <w:r>
        <w:rPr>
          <w:noProof/>
        </w:rPr>
        <w:t>ČLOVĚK A ZDRAVÍ</w:t>
      </w:r>
      <w:r>
        <w:rPr>
          <w:noProof/>
        </w:rPr>
        <w:tab/>
      </w:r>
      <w:r>
        <w:rPr>
          <w:noProof/>
        </w:rPr>
        <w:fldChar w:fldCharType="begin"/>
      </w:r>
      <w:r>
        <w:rPr>
          <w:noProof/>
        </w:rPr>
        <w:instrText xml:space="preserve"> PAGEREF _Toc176004910 \h </w:instrText>
      </w:r>
      <w:r>
        <w:rPr>
          <w:noProof/>
        </w:rPr>
      </w:r>
      <w:r>
        <w:rPr>
          <w:noProof/>
        </w:rPr>
        <w:fldChar w:fldCharType="separate"/>
      </w:r>
      <w:r w:rsidR="00307A10">
        <w:rPr>
          <w:noProof/>
        </w:rPr>
        <w:t>412</w:t>
      </w:r>
      <w:r>
        <w:rPr>
          <w:noProof/>
        </w:rPr>
        <w:fldChar w:fldCharType="end"/>
      </w:r>
    </w:p>
    <w:p w14:paraId="473100CC" w14:textId="333263AB"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4.4.8.1</w:t>
      </w:r>
      <w:r>
        <w:rPr>
          <w:rFonts w:asciiTheme="minorHAnsi" w:eastAsiaTheme="minorEastAsia" w:hAnsiTheme="minorHAnsi" w:cstheme="minorBidi"/>
          <w:noProof/>
          <w:sz w:val="22"/>
          <w:szCs w:val="22"/>
        </w:rPr>
        <w:tab/>
      </w:r>
      <w:r>
        <w:rPr>
          <w:noProof/>
        </w:rPr>
        <w:t>Výchova ke zdraví</w:t>
      </w:r>
      <w:r>
        <w:rPr>
          <w:noProof/>
        </w:rPr>
        <w:tab/>
      </w:r>
      <w:r>
        <w:rPr>
          <w:noProof/>
        </w:rPr>
        <w:fldChar w:fldCharType="begin"/>
      </w:r>
      <w:r>
        <w:rPr>
          <w:noProof/>
        </w:rPr>
        <w:instrText xml:space="preserve"> PAGEREF _Toc176004911 \h </w:instrText>
      </w:r>
      <w:r>
        <w:rPr>
          <w:noProof/>
        </w:rPr>
      </w:r>
      <w:r>
        <w:rPr>
          <w:noProof/>
        </w:rPr>
        <w:fldChar w:fldCharType="separate"/>
      </w:r>
      <w:r w:rsidR="00307A10">
        <w:rPr>
          <w:noProof/>
        </w:rPr>
        <w:t>412</w:t>
      </w:r>
      <w:r>
        <w:rPr>
          <w:noProof/>
        </w:rPr>
        <w:fldChar w:fldCharType="end"/>
      </w:r>
    </w:p>
    <w:p w14:paraId="3DF87F21" w14:textId="70248668"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4.4.8.1.1</w:t>
      </w:r>
      <w:r>
        <w:rPr>
          <w:rFonts w:asciiTheme="minorHAnsi" w:eastAsiaTheme="minorEastAsia" w:hAnsiTheme="minorHAnsi" w:cstheme="minorBidi"/>
          <w:noProof/>
          <w:sz w:val="22"/>
          <w:szCs w:val="22"/>
        </w:rPr>
        <w:tab/>
      </w:r>
      <w:r>
        <w:rPr>
          <w:noProof/>
        </w:rPr>
        <w:t>Charakteristika</w:t>
      </w:r>
      <w:r>
        <w:rPr>
          <w:noProof/>
        </w:rPr>
        <w:tab/>
      </w:r>
      <w:r>
        <w:rPr>
          <w:noProof/>
        </w:rPr>
        <w:fldChar w:fldCharType="begin"/>
      </w:r>
      <w:r>
        <w:rPr>
          <w:noProof/>
        </w:rPr>
        <w:instrText xml:space="preserve"> PAGEREF _Toc176004912 \h </w:instrText>
      </w:r>
      <w:r>
        <w:rPr>
          <w:noProof/>
        </w:rPr>
      </w:r>
      <w:r>
        <w:rPr>
          <w:noProof/>
        </w:rPr>
        <w:fldChar w:fldCharType="separate"/>
      </w:r>
      <w:r w:rsidR="00307A10">
        <w:rPr>
          <w:noProof/>
        </w:rPr>
        <w:t>412</w:t>
      </w:r>
      <w:r>
        <w:rPr>
          <w:noProof/>
        </w:rPr>
        <w:fldChar w:fldCharType="end"/>
      </w:r>
    </w:p>
    <w:p w14:paraId="0131F9D9" w14:textId="30F1C4D9"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4.4.8.1.2</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_Toc176004913 \h </w:instrText>
      </w:r>
      <w:r>
        <w:rPr>
          <w:noProof/>
        </w:rPr>
      </w:r>
      <w:r>
        <w:rPr>
          <w:noProof/>
        </w:rPr>
        <w:fldChar w:fldCharType="separate"/>
      </w:r>
      <w:r w:rsidR="00307A10">
        <w:rPr>
          <w:noProof/>
        </w:rPr>
        <w:t>413</w:t>
      </w:r>
      <w:r>
        <w:rPr>
          <w:noProof/>
        </w:rPr>
        <w:fldChar w:fldCharType="end"/>
      </w:r>
    </w:p>
    <w:p w14:paraId="754A99AC" w14:textId="5D564B14"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4.4.8.1.3</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_Toc176004914 \h </w:instrText>
      </w:r>
      <w:r>
        <w:rPr>
          <w:noProof/>
        </w:rPr>
      </w:r>
      <w:r>
        <w:rPr>
          <w:noProof/>
        </w:rPr>
        <w:fldChar w:fldCharType="separate"/>
      </w:r>
      <w:r w:rsidR="00307A10">
        <w:rPr>
          <w:noProof/>
        </w:rPr>
        <w:t>415</w:t>
      </w:r>
      <w:r>
        <w:rPr>
          <w:noProof/>
        </w:rPr>
        <w:fldChar w:fldCharType="end"/>
      </w:r>
    </w:p>
    <w:p w14:paraId="49F66341" w14:textId="3F75DAF8"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4.4.8.1.3.1</w:t>
      </w:r>
      <w:r>
        <w:rPr>
          <w:rFonts w:asciiTheme="minorHAnsi" w:eastAsiaTheme="minorEastAsia" w:hAnsiTheme="minorHAnsi" w:cstheme="minorBidi"/>
          <w:noProof/>
          <w:sz w:val="22"/>
          <w:szCs w:val="22"/>
        </w:rPr>
        <w:tab/>
      </w:r>
      <w:r>
        <w:rPr>
          <w:noProof/>
        </w:rPr>
        <w:t>Učební osnovy 8. ročník - VkZ</w:t>
      </w:r>
      <w:r>
        <w:rPr>
          <w:noProof/>
        </w:rPr>
        <w:tab/>
      </w:r>
      <w:r>
        <w:rPr>
          <w:noProof/>
        </w:rPr>
        <w:fldChar w:fldCharType="begin"/>
      </w:r>
      <w:r>
        <w:rPr>
          <w:noProof/>
        </w:rPr>
        <w:instrText xml:space="preserve"> PAGEREF _Toc176004915 \h </w:instrText>
      </w:r>
      <w:r>
        <w:rPr>
          <w:noProof/>
        </w:rPr>
      </w:r>
      <w:r>
        <w:rPr>
          <w:noProof/>
        </w:rPr>
        <w:fldChar w:fldCharType="separate"/>
      </w:r>
      <w:r w:rsidR="00307A10">
        <w:rPr>
          <w:noProof/>
        </w:rPr>
        <w:t>415</w:t>
      </w:r>
      <w:r>
        <w:rPr>
          <w:noProof/>
        </w:rPr>
        <w:fldChar w:fldCharType="end"/>
      </w:r>
    </w:p>
    <w:p w14:paraId="0C4A9F17" w14:textId="641705B1"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4.4.8.1.3.2</w:t>
      </w:r>
      <w:r>
        <w:rPr>
          <w:rFonts w:asciiTheme="minorHAnsi" w:eastAsiaTheme="minorEastAsia" w:hAnsiTheme="minorHAnsi" w:cstheme="minorBidi"/>
          <w:noProof/>
          <w:sz w:val="22"/>
          <w:szCs w:val="22"/>
        </w:rPr>
        <w:tab/>
      </w:r>
      <w:r>
        <w:rPr>
          <w:noProof/>
        </w:rPr>
        <w:t>Učební osnovy 9. ročník - VkZ</w:t>
      </w:r>
      <w:r>
        <w:rPr>
          <w:noProof/>
        </w:rPr>
        <w:tab/>
      </w:r>
      <w:r>
        <w:rPr>
          <w:noProof/>
        </w:rPr>
        <w:fldChar w:fldCharType="begin"/>
      </w:r>
      <w:r>
        <w:rPr>
          <w:noProof/>
        </w:rPr>
        <w:instrText xml:space="preserve"> PAGEREF _Toc176004916 \h </w:instrText>
      </w:r>
      <w:r>
        <w:rPr>
          <w:noProof/>
        </w:rPr>
      </w:r>
      <w:r>
        <w:rPr>
          <w:noProof/>
        </w:rPr>
        <w:fldChar w:fldCharType="separate"/>
      </w:r>
      <w:r w:rsidR="00307A10">
        <w:rPr>
          <w:noProof/>
        </w:rPr>
        <w:t>418</w:t>
      </w:r>
      <w:r>
        <w:rPr>
          <w:noProof/>
        </w:rPr>
        <w:fldChar w:fldCharType="end"/>
      </w:r>
    </w:p>
    <w:p w14:paraId="25C5ED1B" w14:textId="2512ADD3"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4.4.8.2</w:t>
      </w:r>
      <w:r>
        <w:rPr>
          <w:rFonts w:asciiTheme="minorHAnsi" w:eastAsiaTheme="minorEastAsia" w:hAnsiTheme="minorHAnsi" w:cstheme="minorBidi"/>
          <w:noProof/>
          <w:sz w:val="22"/>
          <w:szCs w:val="22"/>
        </w:rPr>
        <w:tab/>
      </w:r>
      <w:r>
        <w:rPr>
          <w:noProof/>
        </w:rPr>
        <w:t>Tělesná výchova</w:t>
      </w:r>
      <w:r>
        <w:rPr>
          <w:noProof/>
        </w:rPr>
        <w:tab/>
      </w:r>
      <w:r>
        <w:rPr>
          <w:noProof/>
        </w:rPr>
        <w:fldChar w:fldCharType="begin"/>
      </w:r>
      <w:r>
        <w:rPr>
          <w:noProof/>
        </w:rPr>
        <w:instrText xml:space="preserve"> PAGEREF _Toc176004917 \h </w:instrText>
      </w:r>
      <w:r>
        <w:rPr>
          <w:noProof/>
        </w:rPr>
      </w:r>
      <w:r>
        <w:rPr>
          <w:noProof/>
        </w:rPr>
        <w:fldChar w:fldCharType="separate"/>
      </w:r>
      <w:r w:rsidR="00307A10">
        <w:rPr>
          <w:noProof/>
        </w:rPr>
        <w:t>422</w:t>
      </w:r>
      <w:r>
        <w:rPr>
          <w:noProof/>
        </w:rPr>
        <w:fldChar w:fldCharType="end"/>
      </w:r>
    </w:p>
    <w:p w14:paraId="3525DDAE" w14:textId="07D6F5DC"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4.4.8.2.1</w:t>
      </w:r>
      <w:r>
        <w:rPr>
          <w:rFonts w:asciiTheme="minorHAnsi" w:eastAsiaTheme="minorEastAsia" w:hAnsiTheme="minorHAnsi" w:cstheme="minorBidi"/>
          <w:noProof/>
          <w:sz w:val="22"/>
          <w:szCs w:val="22"/>
        </w:rPr>
        <w:tab/>
      </w:r>
      <w:r>
        <w:rPr>
          <w:noProof/>
        </w:rPr>
        <w:t>Charakteristika 1. stupeň</w:t>
      </w:r>
      <w:r>
        <w:rPr>
          <w:noProof/>
        </w:rPr>
        <w:tab/>
      </w:r>
      <w:r>
        <w:rPr>
          <w:noProof/>
        </w:rPr>
        <w:fldChar w:fldCharType="begin"/>
      </w:r>
      <w:r>
        <w:rPr>
          <w:noProof/>
        </w:rPr>
        <w:instrText xml:space="preserve"> PAGEREF _Toc176004918 \h </w:instrText>
      </w:r>
      <w:r>
        <w:rPr>
          <w:noProof/>
        </w:rPr>
      </w:r>
      <w:r>
        <w:rPr>
          <w:noProof/>
        </w:rPr>
        <w:fldChar w:fldCharType="separate"/>
      </w:r>
      <w:r w:rsidR="00307A10">
        <w:rPr>
          <w:noProof/>
        </w:rPr>
        <w:t>422</w:t>
      </w:r>
      <w:r>
        <w:rPr>
          <w:noProof/>
        </w:rPr>
        <w:fldChar w:fldCharType="end"/>
      </w:r>
    </w:p>
    <w:p w14:paraId="08B630E2" w14:textId="69C4DF51"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4.4.8.2.2</w:t>
      </w:r>
      <w:r>
        <w:rPr>
          <w:rFonts w:asciiTheme="minorHAnsi" w:eastAsiaTheme="minorEastAsia" w:hAnsiTheme="minorHAnsi" w:cstheme="minorBidi"/>
          <w:noProof/>
          <w:sz w:val="22"/>
          <w:szCs w:val="22"/>
        </w:rPr>
        <w:tab/>
      </w:r>
      <w:r>
        <w:rPr>
          <w:noProof/>
        </w:rPr>
        <w:t>Charakteristika 2. stupeň</w:t>
      </w:r>
      <w:r>
        <w:rPr>
          <w:noProof/>
        </w:rPr>
        <w:tab/>
      </w:r>
      <w:r>
        <w:rPr>
          <w:noProof/>
        </w:rPr>
        <w:fldChar w:fldCharType="begin"/>
      </w:r>
      <w:r>
        <w:rPr>
          <w:noProof/>
        </w:rPr>
        <w:instrText xml:space="preserve"> PAGEREF _Toc176004919 \h </w:instrText>
      </w:r>
      <w:r>
        <w:rPr>
          <w:noProof/>
        </w:rPr>
      </w:r>
      <w:r>
        <w:rPr>
          <w:noProof/>
        </w:rPr>
        <w:fldChar w:fldCharType="separate"/>
      </w:r>
      <w:r w:rsidR="00307A10">
        <w:rPr>
          <w:noProof/>
        </w:rPr>
        <w:t>424</w:t>
      </w:r>
      <w:r>
        <w:rPr>
          <w:noProof/>
        </w:rPr>
        <w:fldChar w:fldCharType="end"/>
      </w:r>
    </w:p>
    <w:p w14:paraId="507E0B51" w14:textId="7110FE4A"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4.4.8.2.3</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_Toc176004920 \h </w:instrText>
      </w:r>
      <w:r>
        <w:rPr>
          <w:noProof/>
        </w:rPr>
      </w:r>
      <w:r>
        <w:rPr>
          <w:noProof/>
        </w:rPr>
        <w:fldChar w:fldCharType="separate"/>
      </w:r>
      <w:r w:rsidR="00307A10">
        <w:rPr>
          <w:noProof/>
        </w:rPr>
        <w:t>425</w:t>
      </w:r>
      <w:r>
        <w:rPr>
          <w:noProof/>
        </w:rPr>
        <w:fldChar w:fldCharType="end"/>
      </w:r>
    </w:p>
    <w:p w14:paraId="0E850BA1" w14:textId="5A31C580"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4.4.8.2.4</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_Toc176004921 \h </w:instrText>
      </w:r>
      <w:r>
        <w:rPr>
          <w:noProof/>
        </w:rPr>
      </w:r>
      <w:r>
        <w:rPr>
          <w:noProof/>
        </w:rPr>
        <w:fldChar w:fldCharType="separate"/>
      </w:r>
      <w:r w:rsidR="00307A10">
        <w:rPr>
          <w:noProof/>
        </w:rPr>
        <w:t>427</w:t>
      </w:r>
      <w:r>
        <w:rPr>
          <w:noProof/>
        </w:rPr>
        <w:fldChar w:fldCharType="end"/>
      </w:r>
    </w:p>
    <w:p w14:paraId="211BD3DE" w14:textId="41910EDB"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4.4.8.2.4.1</w:t>
      </w:r>
      <w:r>
        <w:rPr>
          <w:rFonts w:asciiTheme="minorHAnsi" w:eastAsiaTheme="minorEastAsia" w:hAnsiTheme="minorHAnsi" w:cstheme="minorBidi"/>
          <w:noProof/>
          <w:sz w:val="22"/>
          <w:szCs w:val="22"/>
        </w:rPr>
        <w:tab/>
      </w:r>
      <w:r>
        <w:rPr>
          <w:noProof/>
        </w:rPr>
        <w:t>Učební osnovy 1. ročník – Tv</w:t>
      </w:r>
      <w:r>
        <w:rPr>
          <w:noProof/>
        </w:rPr>
        <w:tab/>
      </w:r>
      <w:r>
        <w:rPr>
          <w:noProof/>
        </w:rPr>
        <w:fldChar w:fldCharType="begin"/>
      </w:r>
      <w:r>
        <w:rPr>
          <w:noProof/>
        </w:rPr>
        <w:instrText xml:space="preserve"> PAGEREF _Toc176004922 \h </w:instrText>
      </w:r>
      <w:r>
        <w:rPr>
          <w:noProof/>
        </w:rPr>
      </w:r>
      <w:r>
        <w:rPr>
          <w:noProof/>
        </w:rPr>
        <w:fldChar w:fldCharType="separate"/>
      </w:r>
      <w:r w:rsidR="00307A10">
        <w:rPr>
          <w:noProof/>
        </w:rPr>
        <w:t>427</w:t>
      </w:r>
      <w:r>
        <w:rPr>
          <w:noProof/>
        </w:rPr>
        <w:fldChar w:fldCharType="end"/>
      </w:r>
    </w:p>
    <w:p w14:paraId="439B9DDA" w14:textId="4532A488"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4.4.8.2.4.2</w:t>
      </w:r>
      <w:r>
        <w:rPr>
          <w:rFonts w:asciiTheme="minorHAnsi" w:eastAsiaTheme="minorEastAsia" w:hAnsiTheme="minorHAnsi" w:cstheme="minorBidi"/>
          <w:noProof/>
          <w:sz w:val="22"/>
          <w:szCs w:val="22"/>
        </w:rPr>
        <w:tab/>
      </w:r>
      <w:r>
        <w:rPr>
          <w:noProof/>
        </w:rPr>
        <w:t>Učební osnovy 2. ročník - Tv</w:t>
      </w:r>
      <w:r>
        <w:rPr>
          <w:noProof/>
        </w:rPr>
        <w:tab/>
      </w:r>
      <w:r>
        <w:rPr>
          <w:noProof/>
        </w:rPr>
        <w:fldChar w:fldCharType="begin"/>
      </w:r>
      <w:r>
        <w:rPr>
          <w:noProof/>
        </w:rPr>
        <w:instrText xml:space="preserve"> PAGEREF _Toc176004923 \h </w:instrText>
      </w:r>
      <w:r>
        <w:rPr>
          <w:noProof/>
        </w:rPr>
      </w:r>
      <w:r>
        <w:rPr>
          <w:noProof/>
        </w:rPr>
        <w:fldChar w:fldCharType="separate"/>
      </w:r>
      <w:r w:rsidR="00307A10">
        <w:rPr>
          <w:noProof/>
        </w:rPr>
        <w:t>429</w:t>
      </w:r>
      <w:r>
        <w:rPr>
          <w:noProof/>
        </w:rPr>
        <w:fldChar w:fldCharType="end"/>
      </w:r>
    </w:p>
    <w:p w14:paraId="4403827F" w14:textId="76998E63"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4.4.8.2.4.3</w:t>
      </w:r>
      <w:r>
        <w:rPr>
          <w:rFonts w:asciiTheme="minorHAnsi" w:eastAsiaTheme="minorEastAsia" w:hAnsiTheme="minorHAnsi" w:cstheme="minorBidi"/>
          <w:noProof/>
          <w:sz w:val="22"/>
          <w:szCs w:val="22"/>
        </w:rPr>
        <w:tab/>
      </w:r>
      <w:r>
        <w:rPr>
          <w:noProof/>
        </w:rPr>
        <w:t>Učební osnovy 3. ročník - Tv</w:t>
      </w:r>
      <w:r>
        <w:rPr>
          <w:noProof/>
        </w:rPr>
        <w:tab/>
      </w:r>
      <w:r>
        <w:rPr>
          <w:noProof/>
        </w:rPr>
        <w:fldChar w:fldCharType="begin"/>
      </w:r>
      <w:r>
        <w:rPr>
          <w:noProof/>
        </w:rPr>
        <w:instrText xml:space="preserve"> PAGEREF _Toc176004924 \h </w:instrText>
      </w:r>
      <w:r>
        <w:rPr>
          <w:noProof/>
        </w:rPr>
      </w:r>
      <w:r>
        <w:rPr>
          <w:noProof/>
        </w:rPr>
        <w:fldChar w:fldCharType="separate"/>
      </w:r>
      <w:r w:rsidR="00307A10">
        <w:rPr>
          <w:noProof/>
        </w:rPr>
        <w:t>431</w:t>
      </w:r>
      <w:r>
        <w:rPr>
          <w:noProof/>
        </w:rPr>
        <w:fldChar w:fldCharType="end"/>
      </w:r>
    </w:p>
    <w:p w14:paraId="55B214DB" w14:textId="022158FA"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4.4.8.2.4.4</w:t>
      </w:r>
      <w:r>
        <w:rPr>
          <w:rFonts w:asciiTheme="minorHAnsi" w:eastAsiaTheme="minorEastAsia" w:hAnsiTheme="minorHAnsi" w:cstheme="minorBidi"/>
          <w:noProof/>
          <w:sz w:val="22"/>
          <w:szCs w:val="22"/>
        </w:rPr>
        <w:tab/>
      </w:r>
      <w:r>
        <w:rPr>
          <w:noProof/>
        </w:rPr>
        <w:t>Učební osnovy 4. ročník - Tv</w:t>
      </w:r>
      <w:r>
        <w:rPr>
          <w:noProof/>
        </w:rPr>
        <w:tab/>
      </w:r>
      <w:r>
        <w:rPr>
          <w:noProof/>
        </w:rPr>
        <w:fldChar w:fldCharType="begin"/>
      </w:r>
      <w:r>
        <w:rPr>
          <w:noProof/>
        </w:rPr>
        <w:instrText xml:space="preserve"> PAGEREF _Toc176004925 \h </w:instrText>
      </w:r>
      <w:r>
        <w:rPr>
          <w:noProof/>
        </w:rPr>
      </w:r>
      <w:r>
        <w:rPr>
          <w:noProof/>
        </w:rPr>
        <w:fldChar w:fldCharType="separate"/>
      </w:r>
      <w:r w:rsidR="00307A10">
        <w:rPr>
          <w:noProof/>
        </w:rPr>
        <w:t>433</w:t>
      </w:r>
      <w:r>
        <w:rPr>
          <w:noProof/>
        </w:rPr>
        <w:fldChar w:fldCharType="end"/>
      </w:r>
    </w:p>
    <w:p w14:paraId="2BD703C8" w14:textId="633D320E"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4.4.8.2.4.5</w:t>
      </w:r>
      <w:r>
        <w:rPr>
          <w:rFonts w:asciiTheme="minorHAnsi" w:eastAsiaTheme="minorEastAsia" w:hAnsiTheme="minorHAnsi" w:cstheme="minorBidi"/>
          <w:noProof/>
          <w:sz w:val="22"/>
          <w:szCs w:val="22"/>
        </w:rPr>
        <w:tab/>
      </w:r>
      <w:r>
        <w:rPr>
          <w:noProof/>
        </w:rPr>
        <w:t>Učební osnovy 5. ročník – Tv</w:t>
      </w:r>
      <w:r>
        <w:rPr>
          <w:noProof/>
        </w:rPr>
        <w:tab/>
      </w:r>
      <w:r>
        <w:rPr>
          <w:noProof/>
        </w:rPr>
        <w:fldChar w:fldCharType="begin"/>
      </w:r>
      <w:r>
        <w:rPr>
          <w:noProof/>
        </w:rPr>
        <w:instrText xml:space="preserve"> PAGEREF _Toc176004926 \h </w:instrText>
      </w:r>
      <w:r>
        <w:rPr>
          <w:noProof/>
        </w:rPr>
      </w:r>
      <w:r>
        <w:rPr>
          <w:noProof/>
        </w:rPr>
        <w:fldChar w:fldCharType="separate"/>
      </w:r>
      <w:r w:rsidR="00307A10">
        <w:rPr>
          <w:noProof/>
        </w:rPr>
        <w:t>436</w:t>
      </w:r>
      <w:r>
        <w:rPr>
          <w:noProof/>
        </w:rPr>
        <w:fldChar w:fldCharType="end"/>
      </w:r>
    </w:p>
    <w:p w14:paraId="72B8CA8C" w14:textId="10498D36"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4.4.8.2.4.6</w:t>
      </w:r>
      <w:r>
        <w:rPr>
          <w:rFonts w:asciiTheme="minorHAnsi" w:eastAsiaTheme="minorEastAsia" w:hAnsiTheme="minorHAnsi" w:cstheme="minorBidi"/>
          <w:noProof/>
          <w:sz w:val="22"/>
          <w:szCs w:val="22"/>
        </w:rPr>
        <w:tab/>
      </w:r>
      <w:r>
        <w:rPr>
          <w:noProof/>
        </w:rPr>
        <w:t>Učební osnovy 6. ročník - Tv</w:t>
      </w:r>
      <w:r>
        <w:rPr>
          <w:noProof/>
        </w:rPr>
        <w:tab/>
      </w:r>
      <w:r>
        <w:rPr>
          <w:noProof/>
        </w:rPr>
        <w:fldChar w:fldCharType="begin"/>
      </w:r>
      <w:r>
        <w:rPr>
          <w:noProof/>
        </w:rPr>
        <w:instrText xml:space="preserve"> PAGEREF _Toc176004927 \h </w:instrText>
      </w:r>
      <w:r>
        <w:rPr>
          <w:noProof/>
        </w:rPr>
      </w:r>
      <w:r>
        <w:rPr>
          <w:noProof/>
        </w:rPr>
        <w:fldChar w:fldCharType="separate"/>
      </w:r>
      <w:r w:rsidR="00307A10">
        <w:rPr>
          <w:noProof/>
        </w:rPr>
        <w:t>440</w:t>
      </w:r>
      <w:r>
        <w:rPr>
          <w:noProof/>
        </w:rPr>
        <w:fldChar w:fldCharType="end"/>
      </w:r>
    </w:p>
    <w:p w14:paraId="363F5439" w14:textId="5111C478"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4.4.8.2.4.7</w:t>
      </w:r>
      <w:r>
        <w:rPr>
          <w:rFonts w:asciiTheme="minorHAnsi" w:eastAsiaTheme="minorEastAsia" w:hAnsiTheme="minorHAnsi" w:cstheme="minorBidi"/>
          <w:noProof/>
          <w:sz w:val="22"/>
          <w:szCs w:val="22"/>
        </w:rPr>
        <w:tab/>
      </w:r>
      <w:r>
        <w:rPr>
          <w:noProof/>
        </w:rPr>
        <w:t>Učební osnovy 7. ročník - Tv</w:t>
      </w:r>
      <w:r>
        <w:rPr>
          <w:noProof/>
        </w:rPr>
        <w:tab/>
      </w:r>
      <w:r>
        <w:rPr>
          <w:noProof/>
        </w:rPr>
        <w:fldChar w:fldCharType="begin"/>
      </w:r>
      <w:r>
        <w:rPr>
          <w:noProof/>
        </w:rPr>
        <w:instrText xml:space="preserve"> PAGEREF _Toc176004928 \h </w:instrText>
      </w:r>
      <w:r>
        <w:rPr>
          <w:noProof/>
        </w:rPr>
      </w:r>
      <w:r>
        <w:rPr>
          <w:noProof/>
        </w:rPr>
        <w:fldChar w:fldCharType="separate"/>
      </w:r>
      <w:r w:rsidR="00307A10">
        <w:rPr>
          <w:noProof/>
        </w:rPr>
        <w:t>445</w:t>
      </w:r>
      <w:r>
        <w:rPr>
          <w:noProof/>
        </w:rPr>
        <w:fldChar w:fldCharType="end"/>
      </w:r>
    </w:p>
    <w:p w14:paraId="368ECFD2" w14:textId="09CF366A"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4.4.8.2.4.8</w:t>
      </w:r>
      <w:r>
        <w:rPr>
          <w:rFonts w:asciiTheme="minorHAnsi" w:eastAsiaTheme="minorEastAsia" w:hAnsiTheme="minorHAnsi" w:cstheme="minorBidi"/>
          <w:noProof/>
          <w:sz w:val="22"/>
          <w:szCs w:val="22"/>
        </w:rPr>
        <w:tab/>
      </w:r>
      <w:r>
        <w:rPr>
          <w:noProof/>
        </w:rPr>
        <w:t>Učební osnovy 8. ročník – Tv</w:t>
      </w:r>
      <w:r>
        <w:rPr>
          <w:noProof/>
        </w:rPr>
        <w:tab/>
      </w:r>
      <w:r>
        <w:rPr>
          <w:noProof/>
        </w:rPr>
        <w:fldChar w:fldCharType="begin"/>
      </w:r>
      <w:r>
        <w:rPr>
          <w:noProof/>
        </w:rPr>
        <w:instrText xml:space="preserve"> PAGEREF _Toc176004929 \h </w:instrText>
      </w:r>
      <w:r>
        <w:rPr>
          <w:noProof/>
        </w:rPr>
      </w:r>
      <w:r>
        <w:rPr>
          <w:noProof/>
        </w:rPr>
        <w:fldChar w:fldCharType="separate"/>
      </w:r>
      <w:r w:rsidR="00307A10">
        <w:rPr>
          <w:noProof/>
        </w:rPr>
        <w:t>450</w:t>
      </w:r>
      <w:r>
        <w:rPr>
          <w:noProof/>
        </w:rPr>
        <w:fldChar w:fldCharType="end"/>
      </w:r>
    </w:p>
    <w:p w14:paraId="1FC77F36" w14:textId="2A5666D3"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4.4.8.2.4.9</w:t>
      </w:r>
      <w:r>
        <w:rPr>
          <w:rFonts w:asciiTheme="minorHAnsi" w:eastAsiaTheme="minorEastAsia" w:hAnsiTheme="minorHAnsi" w:cstheme="minorBidi"/>
          <w:noProof/>
          <w:sz w:val="22"/>
          <w:szCs w:val="22"/>
        </w:rPr>
        <w:tab/>
      </w:r>
      <w:r>
        <w:rPr>
          <w:noProof/>
        </w:rPr>
        <w:t>Učební osnovy 9. ročník – Tv</w:t>
      </w:r>
      <w:r>
        <w:rPr>
          <w:noProof/>
        </w:rPr>
        <w:tab/>
      </w:r>
      <w:r>
        <w:rPr>
          <w:noProof/>
        </w:rPr>
        <w:fldChar w:fldCharType="begin"/>
      </w:r>
      <w:r>
        <w:rPr>
          <w:noProof/>
        </w:rPr>
        <w:instrText xml:space="preserve"> PAGEREF _Toc176004930 \h </w:instrText>
      </w:r>
      <w:r>
        <w:rPr>
          <w:noProof/>
        </w:rPr>
      </w:r>
      <w:r>
        <w:rPr>
          <w:noProof/>
        </w:rPr>
        <w:fldChar w:fldCharType="separate"/>
      </w:r>
      <w:r w:rsidR="00307A10">
        <w:rPr>
          <w:noProof/>
        </w:rPr>
        <w:t>457</w:t>
      </w:r>
      <w:r>
        <w:rPr>
          <w:noProof/>
        </w:rPr>
        <w:fldChar w:fldCharType="end"/>
      </w:r>
    </w:p>
    <w:p w14:paraId="4367FEE1" w14:textId="34106EE5"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4.4.9</w:t>
      </w:r>
      <w:r>
        <w:rPr>
          <w:rFonts w:asciiTheme="minorHAnsi" w:eastAsiaTheme="minorEastAsia" w:hAnsiTheme="minorHAnsi" w:cstheme="minorBidi"/>
          <w:i w:val="0"/>
          <w:iCs w:val="0"/>
          <w:noProof/>
          <w:sz w:val="22"/>
          <w:szCs w:val="22"/>
        </w:rPr>
        <w:tab/>
      </w:r>
      <w:r>
        <w:rPr>
          <w:noProof/>
        </w:rPr>
        <w:t>ČLOVĚK A SVĚT PRÁCE</w:t>
      </w:r>
      <w:r>
        <w:rPr>
          <w:noProof/>
        </w:rPr>
        <w:tab/>
      </w:r>
      <w:r>
        <w:rPr>
          <w:noProof/>
        </w:rPr>
        <w:fldChar w:fldCharType="begin"/>
      </w:r>
      <w:r>
        <w:rPr>
          <w:noProof/>
        </w:rPr>
        <w:instrText xml:space="preserve"> PAGEREF _Toc176004931 \h </w:instrText>
      </w:r>
      <w:r>
        <w:rPr>
          <w:noProof/>
        </w:rPr>
      </w:r>
      <w:r>
        <w:rPr>
          <w:noProof/>
        </w:rPr>
        <w:fldChar w:fldCharType="separate"/>
      </w:r>
      <w:r w:rsidR="00307A10">
        <w:rPr>
          <w:noProof/>
        </w:rPr>
        <w:t>465</w:t>
      </w:r>
      <w:r>
        <w:rPr>
          <w:noProof/>
        </w:rPr>
        <w:fldChar w:fldCharType="end"/>
      </w:r>
    </w:p>
    <w:p w14:paraId="07A9C36D" w14:textId="109AB6FA"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4.4.9.1</w:t>
      </w:r>
      <w:r>
        <w:rPr>
          <w:rFonts w:asciiTheme="minorHAnsi" w:eastAsiaTheme="minorEastAsia" w:hAnsiTheme="minorHAnsi" w:cstheme="minorBidi"/>
          <w:noProof/>
          <w:sz w:val="22"/>
          <w:szCs w:val="22"/>
        </w:rPr>
        <w:tab/>
      </w:r>
      <w:r>
        <w:rPr>
          <w:noProof/>
        </w:rPr>
        <w:t>Pracovní vyučování</w:t>
      </w:r>
      <w:r>
        <w:rPr>
          <w:noProof/>
        </w:rPr>
        <w:tab/>
      </w:r>
      <w:r>
        <w:rPr>
          <w:noProof/>
        </w:rPr>
        <w:fldChar w:fldCharType="begin"/>
      </w:r>
      <w:r>
        <w:rPr>
          <w:noProof/>
        </w:rPr>
        <w:instrText xml:space="preserve"> PAGEREF _Toc176004932 \h </w:instrText>
      </w:r>
      <w:r>
        <w:rPr>
          <w:noProof/>
        </w:rPr>
      </w:r>
      <w:r>
        <w:rPr>
          <w:noProof/>
        </w:rPr>
        <w:fldChar w:fldCharType="separate"/>
      </w:r>
      <w:r w:rsidR="00307A10">
        <w:rPr>
          <w:noProof/>
        </w:rPr>
        <w:t>465</w:t>
      </w:r>
      <w:r>
        <w:rPr>
          <w:noProof/>
        </w:rPr>
        <w:fldChar w:fldCharType="end"/>
      </w:r>
    </w:p>
    <w:p w14:paraId="16BADD3B" w14:textId="7B6CD161"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4.4.9.1.1</w:t>
      </w:r>
      <w:r>
        <w:rPr>
          <w:rFonts w:asciiTheme="minorHAnsi" w:eastAsiaTheme="minorEastAsia" w:hAnsiTheme="minorHAnsi" w:cstheme="minorBidi"/>
          <w:noProof/>
          <w:sz w:val="22"/>
          <w:szCs w:val="22"/>
        </w:rPr>
        <w:tab/>
      </w:r>
      <w:r>
        <w:rPr>
          <w:noProof/>
        </w:rPr>
        <w:t>Charakteristika 1. stupeň</w:t>
      </w:r>
      <w:r>
        <w:rPr>
          <w:noProof/>
        </w:rPr>
        <w:tab/>
      </w:r>
      <w:r>
        <w:rPr>
          <w:noProof/>
        </w:rPr>
        <w:fldChar w:fldCharType="begin"/>
      </w:r>
      <w:r>
        <w:rPr>
          <w:noProof/>
        </w:rPr>
        <w:instrText xml:space="preserve"> PAGEREF _Toc176004933 \h </w:instrText>
      </w:r>
      <w:r>
        <w:rPr>
          <w:noProof/>
        </w:rPr>
      </w:r>
      <w:r>
        <w:rPr>
          <w:noProof/>
        </w:rPr>
        <w:fldChar w:fldCharType="separate"/>
      </w:r>
      <w:r w:rsidR="00307A10">
        <w:rPr>
          <w:noProof/>
        </w:rPr>
        <w:t>465</w:t>
      </w:r>
      <w:r>
        <w:rPr>
          <w:noProof/>
        </w:rPr>
        <w:fldChar w:fldCharType="end"/>
      </w:r>
    </w:p>
    <w:p w14:paraId="19C5CF7E" w14:textId="38CCD7D1"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4.4.9.1.2</w:t>
      </w:r>
      <w:r>
        <w:rPr>
          <w:rFonts w:asciiTheme="minorHAnsi" w:eastAsiaTheme="minorEastAsia" w:hAnsiTheme="minorHAnsi" w:cstheme="minorBidi"/>
          <w:noProof/>
          <w:sz w:val="22"/>
          <w:szCs w:val="22"/>
        </w:rPr>
        <w:tab/>
      </w:r>
      <w:r>
        <w:rPr>
          <w:noProof/>
        </w:rPr>
        <w:t>Charakteristika 2. stupeň</w:t>
      </w:r>
      <w:r>
        <w:rPr>
          <w:noProof/>
        </w:rPr>
        <w:tab/>
      </w:r>
      <w:r>
        <w:rPr>
          <w:noProof/>
        </w:rPr>
        <w:fldChar w:fldCharType="begin"/>
      </w:r>
      <w:r>
        <w:rPr>
          <w:noProof/>
        </w:rPr>
        <w:instrText xml:space="preserve"> PAGEREF _Toc176004934 \h </w:instrText>
      </w:r>
      <w:r>
        <w:rPr>
          <w:noProof/>
        </w:rPr>
      </w:r>
      <w:r>
        <w:rPr>
          <w:noProof/>
        </w:rPr>
        <w:fldChar w:fldCharType="separate"/>
      </w:r>
      <w:r w:rsidR="00307A10">
        <w:rPr>
          <w:noProof/>
        </w:rPr>
        <w:t>466</w:t>
      </w:r>
      <w:r>
        <w:rPr>
          <w:noProof/>
        </w:rPr>
        <w:fldChar w:fldCharType="end"/>
      </w:r>
    </w:p>
    <w:p w14:paraId="54B5CAF2" w14:textId="418728A6"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4.4.9.1.3</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_Toc176004935 \h </w:instrText>
      </w:r>
      <w:r>
        <w:rPr>
          <w:noProof/>
        </w:rPr>
      </w:r>
      <w:r>
        <w:rPr>
          <w:noProof/>
        </w:rPr>
        <w:fldChar w:fldCharType="separate"/>
      </w:r>
      <w:r w:rsidR="00307A10">
        <w:rPr>
          <w:noProof/>
        </w:rPr>
        <w:t>467</w:t>
      </w:r>
      <w:r>
        <w:rPr>
          <w:noProof/>
        </w:rPr>
        <w:fldChar w:fldCharType="end"/>
      </w:r>
    </w:p>
    <w:p w14:paraId="5D378C44" w14:textId="233A8BF0"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4.4.9.1.4</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_Toc176004936 \h </w:instrText>
      </w:r>
      <w:r>
        <w:rPr>
          <w:noProof/>
        </w:rPr>
      </w:r>
      <w:r>
        <w:rPr>
          <w:noProof/>
        </w:rPr>
        <w:fldChar w:fldCharType="separate"/>
      </w:r>
      <w:r w:rsidR="00307A10">
        <w:rPr>
          <w:noProof/>
        </w:rPr>
        <w:t>469</w:t>
      </w:r>
      <w:r>
        <w:rPr>
          <w:noProof/>
        </w:rPr>
        <w:fldChar w:fldCharType="end"/>
      </w:r>
    </w:p>
    <w:p w14:paraId="370CEB30" w14:textId="4D49DD8C"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4.4.9.1.4.1</w:t>
      </w:r>
      <w:r>
        <w:rPr>
          <w:rFonts w:asciiTheme="minorHAnsi" w:eastAsiaTheme="minorEastAsia" w:hAnsiTheme="minorHAnsi" w:cstheme="minorBidi"/>
          <w:noProof/>
          <w:sz w:val="22"/>
          <w:szCs w:val="22"/>
        </w:rPr>
        <w:tab/>
      </w:r>
      <w:r>
        <w:rPr>
          <w:noProof/>
        </w:rPr>
        <w:t>Učební osnovy 1. ročník - Pv</w:t>
      </w:r>
      <w:r>
        <w:rPr>
          <w:noProof/>
        </w:rPr>
        <w:tab/>
      </w:r>
      <w:r>
        <w:rPr>
          <w:noProof/>
        </w:rPr>
        <w:fldChar w:fldCharType="begin"/>
      </w:r>
      <w:r>
        <w:rPr>
          <w:noProof/>
        </w:rPr>
        <w:instrText xml:space="preserve"> PAGEREF _Toc176004937 \h </w:instrText>
      </w:r>
      <w:r>
        <w:rPr>
          <w:noProof/>
        </w:rPr>
      </w:r>
      <w:r>
        <w:rPr>
          <w:noProof/>
        </w:rPr>
        <w:fldChar w:fldCharType="separate"/>
      </w:r>
      <w:r w:rsidR="00307A10">
        <w:rPr>
          <w:noProof/>
        </w:rPr>
        <w:t>469</w:t>
      </w:r>
      <w:r>
        <w:rPr>
          <w:noProof/>
        </w:rPr>
        <w:fldChar w:fldCharType="end"/>
      </w:r>
    </w:p>
    <w:p w14:paraId="05A76C27" w14:textId="17D19987"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4.4.9.1.4.2</w:t>
      </w:r>
      <w:r>
        <w:rPr>
          <w:rFonts w:asciiTheme="minorHAnsi" w:eastAsiaTheme="minorEastAsia" w:hAnsiTheme="minorHAnsi" w:cstheme="minorBidi"/>
          <w:noProof/>
          <w:sz w:val="22"/>
          <w:szCs w:val="22"/>
        </w:rPr>
        <w:tab/>
      </w:r>
      <w:r>
        <w:rPr>
          <w:noProof/>
        </w:rPr>
        <w:t>Učební osnovy 2. ročník - Pv</w:t>
      </w:r>
      <w:r>
        <w:rPr>
          <w:noProof/>
        </w:rPr>
        <w:tab/>
      </w:r>
      <w:r>
        <w:rPr>
          <w:noProof/>
        </w:rPr>
        <w:fldChar w:fldCharType="begin"/>
      </w:r>
      <w:r>
        <w:rPr>
          <w:noProof/>
        </w:rPr>
        <w:instrText xml:space="preserve"> PAGEREF _Toc176004938 \h </w:instrText>
      </w:r>
      <w:r>
        <w:rPr>
          <w:noProof/>
        </w:rPr>
      </w:r>
      <w:r>
        <w:rPr>
          <w:noProof/>
        </w:rPr>
        <w:fldChar w:fldCharType="separate"/>
      </w:r>
      <w:r w:rsidR="00307A10">
        <w:rPr>
          <w:noProof/>
        </w:rPr>
        <w:t>471</w:t>
      </w:r>
      <w:r>
        <w:rPr>
          <w:noProof/>
        </w:rPr>
        <w:fldChar w:fldCharType="end"/>
      </w:r>
    </w:p>
    <w:p w14:paraId="02ECD43C" w14:textId="734487BA"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4.4.9.1.4.3</w:t>
      </w:r>
      <w:r>
        <w:rPr>
          <w:rFonts w:asciiTheme="minorHAnsi" w:eastAsiaTheme="minorEastAsia" w:hAnsiTheme="minorHAnsi" w:cstheme="minorBidi"/>
          <w:noProof/>
          <w:sz w:val="22"/>
          <w:szCs w:val="22"/>
        </w:rPr>
        <w:tab/>
      </w:r>
      <w:r>
        <w:rPr>
          <w:noProof/>
        </w:rPr>
        <w:t>Učební osnovy 3. ročník - Pv</w:t>
      </w:r>
      <w:r>
        <w:rPr>
          <w:noProof/>
        </w:rPr>
        <w:tab/>
      </w:r>
      <w:r>
        <w:rPr>
          <w:noProof/>
        </w:rPr>
        <w:fldChar w:fldCharType="begin"/>
      </w:r>
      <w:r>
        <w:rPr>
          <w:noProof/>
        </w:rPr>
        <w:instrText xml:space="preserve"> PAGEREF _Toc176004939 \h </w:instrText>
      </w:r>
      <w:r>
        <w:rPr>
          <w:noProof/>
        </w:rPr>
      </w:r>
      <w:r>
        <w:rPr>
          <w:noProof/>
        </w:rPr>
        <w:fldChar w:fldCharType="separate"/>
      </w:r>
      <w:r w:rsidR="00307A10">
        <w:rPr>
          <w:noProof/>
        </w:rPr>
        <w:t>472</w:t>
      </w:r>
      <w:r>
        <w:rPr>
          <w:noProof/>
        </w:rPr>
        <w:fldChar w:fldCharType="end"/>
      </w:r>
    </w:p>
    <w:p w14:paraId="5296C0E3" w14:textId="57A2AD33"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sidRPr="00AD523D">
        <w:rPr>
          <w:rFonts w:cstheme="minorBidi"/>
          <w:noProof/>
          <w:lang w:eastAsia="en-US"/>
        </w:rPr>
        <w:t>4.4.9.1.4.4</w:t>
      </w:r>
      <w:r>
        <w:rPr>
          <w:rFonts w:asciiTheme="minorHAnsi" w:eastAsiaTheme="minorEastAsia" w:hAnsiTheme="minorHAnsi" w:cstheme="minorBidi"/>
          <w:noProof/>
          <w:sz w:val="22"/>
          <w:szCs w:val="22"/>
        </w:rPr>
        <w:tab/>
      </w:r>
      <w:r>
        <w:rPr>
          <w:noProof/>
        </w:rPr>
        <w:t>Učební osnovy 4. ročník - Pv</w:t>
      </w:r>
      <w:r>
        <w:rPr>
          <w:noProof/>
        </w:rPr>
        <w:tab/>
      </w:r>
      <w:r>
        <w:rPr>
          <w:noProof/>
        </w:rPr>
        <w:fldChar w:fldCharType="begin"/>
      </w:r>
      <w:r>
        <w:rPr>
          <w:noProof/>
        </w:rPr>
        <w:instrText xml:space="preserve"> PAGEREF _Toc176004940 \h </w:instrText>
      </w:r>
      <w:r>
        <w:rPr>
          <w:noProof/>
        </w:rPr>
      </w:r>
      <w:r>
        <w:rPr>
          <w:noProof/>
        </w:rPr>
        <w:fldChar w:fldCharType="separate"/>
      </w:r>
      <w:r w:rsidR="00307A10">
        <w:rPr>
          <w:noProof/>
        </w:rPr>
        <w:t>474</w:t>
      </w:r>
      <w:r>
        <w:rPr>
          <w:noProof/>
        </w:rPr>
        <w:fldChar w:fldCharType="end"/>
      </w:r>
    </w:p>
    <w:p w14:paraId="7C729C0E" w14:textId="7799A3FB"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lastRenderedPageBreak/>
        <w:t>4.4.9.1.4.5</w:t>
      </w:r>
      <w:r>
        <w:rPr>
          <w:rFonts w:asciiTheme="minorHAnsi" w:eastAsiaTheme="minorEastAsia" w:hAnsiTheme="minorHAnsi" w:cstheme="minorBidi"/>
          <w:noProof/>
          <w:sz w:val="22"/>
          <w:szCs w:val="22"/>
        </w:rPr>
        <w:tab/>
      </w:r>
      <w:r>
        <w:rPr>
          <w:noProof/>
        </w:rPr>
        <w:t>Učební osnovy 5. ročník - Pv</w:t>
      </w:r>
      <w:r>
        <w:rPr>
          <w:noProof/>
        </w:rPr>
        <w:tab/>
      </w:r>
      <w:r>
        <w:rPr>
          <w:noProof/>
        </w:rPr>
        <w:fldChar w:fldCharType="begin"/>
      </w:r>
      <w:r>
        <w:rPr>
          <w:noProof/>
        </w:rPr>
        <w:instrText xml:space="preserve"> PAGEREF _Toc176004941 \h </w:instrText>
      </w:r>
      <w:r>
        <w:rPr>
          <w:noProof/>
        </w:rPr>
      </w:r>
      <w:r>
        <w:rPr>
          <w:noProof/>
        </w:rPr>
        <w:fldChar w:fldCharType="separate"/>
      </w:r>
      <w:r w:rsidR="00307A10">
        <w:rPr>
          <w:noProof/>
        </w:rPr>
        <w:t>477</w:t>
      </w:r>
      <w:r>
        <w:rPr>
          <w:noProof/>
        </w:rPr>
        <w:fldChar w:fldCharType="end"/>
      </w:r>
    </w:p>
    <w:p w14:paraId="53D9C2E4" w14:textId="71828E9C"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4.4.9.1.4.6</w:t>
      </w:r>
      <w:r>
        <w:rPr>
          <w:rFonts w:asciiTheme="minorHAnsi" w:eastAsiaTheme="minorEastAsia" w:hAnsiTheme="minorHAnsi" w:cstheme="minorBidi"/>
          <w:noProof/>
          <w:sz w:val="22"/>
          <w:szCs w:val="22"/>
        </w:rPr>
        <w:tab/>
      </w:r>
      <w:r>
        <w:rPr>
          <w:noProof/>
        </w:rPr>
        <w:t>Učební osnovy 6. ročník – Pv</w:t>
      </w:r>
      <w:r>
        <w:rPr>
          <w:noProof/>
        </w:rPr>
        <w:tab/>
      </w:r>
      <w:r>
        <w:rPr>
          <w:noProof/>
        </w:rPr>
        <w:fldChar w:fldCharType="begin"/>
      </w:r>
      <w:r>
        <w:rPr>
          <w:noProof/>
        </w:rPr>
        <w:instrText xml:space="preserve"> PAGEREF _Toc176004942 \h </w:instrText>
      </w:r>
      <w:r>
        <w:rPr>
          <w:noProof/>
        </w:rPr>
      </w:r>
      <w:r>
        <w:rPr>
          <w:noProof/>
        </w:rPr>
        <w:fldChar w:fldCharType="separate"/>
      </w:r>
      <w:r w:rsidR="00307A10">
        <w:rPr>
          <w:noProof/>
        </w:rPr>
        <w:t>480</w:t>
      </w:r>
      <w:r>
        <w:rPr>
          <w:noProof/>
        </w:rPr>
        <w:fldChar w:fldCharType="end"/>
      </w:r>
    </w:p>
    <w:p w14:paraId="64167DC4" w14:textId="4EE08505"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4.4.9.1.4.7</w:t>
      </w:r>
      <w:r>
        <w:rPr>
          <w:rFonts w:asciiTheme="minorHAnsi" w:eastAsiaTheme="minorEastAsia" w:hAnsiTheme="minorHAnsi" w:cstheme="minorBidi"/>
          <w:noProof/>
          <w:sz w:val="22"/>
          <w:szCs w:val="22"/>
        </w:rPr>
        <w:tab/>
      </w:r>
      <w:r>
        <w:rPr>
          <w:noProof/>
        </w:rPr>
        <w:t>Učební osnovy 7. ročník - Pv</w:t>
      </w:r>
      <w:r>
        <w:rPr>
          <w:noProof/>
        </w:rPr>
        <w:tab/>
      </w:r>
      <w:r>
        <w:rPr>
          <w:noProof/>
        </w:rPr>
        <w:fldChar w:fldCharType="begin"/>
      </w:r>
      <w:r>
        <w:rPr>
          <w:noProof/>
        </w:rPr>
        <w:instrText xml:space="preserve"> PAGEREF _Toc176004943 \h </w:instrText>
      </w:r>
      <w:r>
        <w:rPr>
          <w:noProof/>
        </w:rPr>
      </w:r>
      <w:r>
        <w:rPr>
          <w:noProof/>
        </w:rPr>
        <w:fldChar w:fldCharType="separate"/>
      </w:r>
      <w:r w:rsidR="00307A10">
        <w:rPr>
          <w:noProof/>
        </w:rPr>
        <w:t>485</w:t>
      </w:r>
      <w:r>
        <w:rPr>
          <w:noProof/>
        </w:rPr>
        <w:fldChar w:fldCharType="end"/>
      </w:r>
    </w:p>
    <w:p w14:paraId="4DE3B958" w14:textId="5FE41997"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4.4.9.1.4.8</w:t>
      </w:r>
      <w:r>
        <w:rPr>
          <w:rFonts w:asciiTheme="minorHAnsi" w:eastAsiaTheme="minorEastAsia" w:hAnsiTheme="minorHAnsi" w:cstheme="minorBidi"/>
          <w:noProof/>
          <w:sz w:val="22"/>
          <w:szCs w:val="22"/>
        </w:rPr>
        <w:tab/>
      </w:r>
      <w:r>
        <w:rPr>
          <w:noProof/>
        </w:rPr>
        <w:t>Učební osnovy 8. ročník - Pv</w:t>
      </w:r>
      <w:r>
        <w:rPr>
          <w:noProof/>
        </w:rPr>
        <w:tab/>
      </w:r>
      <w:r>
        <w:rPr>
          <w:noProof/>
        </w:rPr>
        <w:fldChar w:fldCharType="begin"/>
      </w:r>
      <w:r>
        <w:rPr>
          <w:noProof/>
        </w:rPr>
        <w:instrText xml:space="preserve"> PAGEREF _Toc176004944 \h </w:instrText>
      </w:r>
      <w:r>
        <w:rPr>
          <w:noProof/>
        </w:rPr>
      </w:r>
      <w:r>
        <w:rPr>
          <w:noProof/>
        </w:rPr>
        <w:fldChar w:fldCharType="separate"/>
      </w:r>
      <w:r w:rsidR="00307A10">
        <w:rPr>
          <w:noProof/>
        </w:rPr>
        <w:t>492</w:t>
      </w:r>
      <w:r>
        <w:rPr>
          <w:noProof/>
        </w:rPr>
        <w:fldChar w:fldCharType="end"/>
      </w:r>
    </w:p>
    <w:p w14:paraId="344A4973" w14:textId="13294C09"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4.4.9.1.4.9</w:t>
      </w:r>
      <w:r>
        <w:rPr>
          <w:rFonts w:asciiTheme="minorHAnsi" w:eastAsiaTheme="minorEastAsia" w:hAnsiTheme="minorHAnsi" w:cstheme="minorBidi"/>
          <w:noProof/>
          <w:sz w:val="22"/>
          <w:szCs w:val="22"/>
        </w:rPr>
        <w:tab/>
      </w:r>
      <w:r>
        <w:rPr>
          <w:noProof/>
        </w:rPr>
        <w:t>Učební osnovy 9. ročník - Pv</w:t>
      </w:r>
      <w:r>
        <w:rPr>
          <w:noProof/>
        </w:rPr>
        <w:tab/>
      </w:r>
      <w:r>
        <w:rPr>
          <w:noProof/>
        </w:rPr>
        <w:fldChar w:fldCharType="begin"/>
      </w:r>
      <w:r>
        <w:rPr>
          <w:noProof/>
        </w:rPr>
        <w:instrText xml:space="preserve"> PAGEREF _Toc176004945 \h </w:instrText>
      </w:r>
      <w:r>
        <w:rPr>
          <w:noProof/>
        </w:rPr>
      </w:r>
      <w:r>
        <w:rPr>
          <w:noProof/>
        </w:rPr>
        <w:fldChar w:fldCharType="separate"/>
      </w:r>
      <w:r w:rsidR="00307A10">
        <w:rPr>
          <w:noProof/>
        </w:rPr>
        <w:t>497</w:t>
      </w:r>
      <w:r>
        <w:rPr>
          <w:noProof/>
        </w:rPr>
        <w:fldChar w:fldCharType="end"/>
      </w:r>
    </w:p>
    <w:p w14:paraId="20F08A82" w14:textId="44EFF264" w:rsidR="002E74EA" w:rsidRDefault="002E74EA">
      <w:pPr>
        <w:pStyle w:val="Obsah1"/>
        <w:tabs>
          <w:tab w:val="left" w:pos="480"/>
          <w:tab w:val="right" w:leader="dot" w:pos="13994"/>
        </w:tabs>
        <w:rPr>
          <w:rFonts w:asciiTheme="minorHAnsi" w:eastAsiaTheme="minorEastAsia" w:hAnsiTheme="minorHAnsi" w:cstheme="minorBidi"/>
          <w:b w:val="0"/>
          <w:bCs w:val="0"/>
          <w:caps w:val="0"/>
          <w:noProof/>
          <w:sz w:val="22"/>
          <w:szCs w:val="22"/>
        </w:rPr>
      </w:pPr>
      <w:r>
        <w:rPr>
          <w:noProof/>
        </w:rPr>
        <w:t>5</w:t>
      </w:r>
      <w:r>
        <w:rPr>
          <w:rFonts w:asciiTheme="minorHAnsi" w:eastAsiaTheme="minorEastAsia" w:hAnsiTheme="minorHAnsi" w:cstheme="minorBidi"/>
          <w:b w:val="0"/>
          <w:bCs w:val="0"/>
          <w:caps w:val="0"/>
          <w:noProof/>
          <w:sz w:val="22"/>
          <w:szCs w:val="22"/>
        </w:rPr>
        <w:tab/>
      </w:r>
      <w:r>
        <w:rPr>
          <w:noProof/>
        </w:rPr>
        <w:t>HODNOCENÍ ŽÁKŮ A AUTOEVALUACE ŠKOLY</w:t>
      </w:r>
      <w:r>
        <w:rPr>
          <w:noProof/>
        </w:rPr>
        <w:tab/>
      </w:r>
      <w:r>
        <w:rPr>
          <w:noProof/>
        </w:rPr>
        <w:fldChar w:fldCharType="begin"/>
      </w:r>
      <w:r>
        <w:rPr>
          <w:noProof/>
        </w:rPr>
        <w:instrText xml:space="preserve"> PAGEREF _Toc176004946 \h </w:instrText>
      </w:r>
      <w:r>
        <w:rPr>
          <w:noProof/>
        </w:rPr>
      </w:r>
      <w:r>
        <w:rPr>
          <w:noProof/>
        </w:rPr>
        <w:fldChar w:fldCharType="separate"/>
      </w:r>
      <w:r w:rsidR="00307A10">
        <w:rPr>
          <w:noProof/>
        </w:rPr>
        <w:t>503</w:t>
      </w:r>
      <w:r>
        <w:rPr>
          <w:noProof/>
        </w:rPr>
        <w:fldChar w:fldCharType="end"/>
      </w:r>
    </w:p>
    <w:p w14:paraId="46FE6CE0" w14:textId="69426BF5"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5.1</w:t>
      </w:r>
      <w:r>
        <w:rPr>
          <w:rFonts w:asciiTheme="minorHAnsi" w:eastAsiaTheme="minorEastAsia" w:hAnsiTheme="minorHAnsi" w:cstheme="minorBidi"/>
          <w:smallCaps w:val="0"/>
          <w:noProof/>
          <w:sz w:val="22"/>
          <w:szCs w:val="22"/>
        </w:rPr>
        <w:tab/>
      </w:r>
      <w:r>
        <w:rPr>
          <w:noProof/>
        </w:rPr>
        <w:t>PRAVIDLA PRO HODNOCENÍ PRŮBĚHU VZDĚLÁVÁNÍ ŽÁKŮ</w:t>
      </w:r>
      <w:r>
        <w:rPr>
          <w:noProof/>
        </w:rPr>
        <w:tab/>
      </w:r>
      <w:r>
        <w:rPr>
          <w:noProof/>
        </w:rPr>
        <w:fldChar w:fldCharType="begin"/>
      </w:r>
      <w:r>
        <w:rPr>
          <w:noProof/>
        </w:rPr>
        <w:instrText xml:space="preserve"> PAGEREF _Toc176004947 \h </w:instrText>
      </w:r>
      <w:r>
        <w:rPr>
          <w:noProof/>
        </w:rPr>
      </w:r>
      <w:r>
        <w:rPr>
          <w:noProof/>
        </w:rPr>
        <w:fldChar w:fldCharType="separate"/>
      </w:r>
      <w:r w:rsidR="00307A10">
        <w:rPr>
          <w:noProof/>
        </w:rPr>
        <w:t>503</w:t>
      </w:r>
      <w:r>
        <w:rPr>
          <w:noProof/>
        </w:rPr>
        <w:fldChar w:fldCharType="end"/>
      </w:r>
    </w:p>
    <w:p w14:paraId="29A3AA70" w14:textId="5BC496DA"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5.1.1</w:t>
      </w:r>
      <w:r>
        <w:rPr>
          <w:rFonts w:asciiTheme="minorHAnsi" w:eastAsiaTheme="minorEastAsia" w:hAnsiTheme="minorHAnsi" w:cstheme="minorBidi"/>
          <w:i w:val="0"/>
          <w:iCs w:val="0"/>
          <w:noProof/>
          <w:sz w:val="22"/>
          <w:szCs w:val="22"/>
        </w:rPr>
        <w:tab/>
      </w:r>
      <w:r>
        <w:rPr>
          <w:noProof/>
        </w:rPr>
        <w:t>Obecné zásady</w:t>
      </w:r>
      <w:r>
        <w:rPr>
          <w:noProof/>
        </w:rPr>
        <w:tab/>
      </w:r>
      <w:r>
        <w:rPr>
          <w:noProof/>
        </w:rPr>
        <w:fldChar w:fldCharType="begin"/>
      </w:r>
      <w:r>
        <w:rPr>
          <w:noProof/>
        </w:rPr>
        <w:instrText xml:space="preserve"> PAGEREF _Toc176004948 \h </w:instrText>
      </w:r>
      <w:r>
        <w:rPr>
          <w:noProof/>
        </w:rPr>
      </w:r>
      <w:r>
        <w:rPr>
          <w:noProof/>
        </w:rPr>
        <w:fldChar w:fldCharType="separate"/>
      </w:r>
      <w:r w:rsidR="00307A10">
        <w:rPr>
          <w:noProof/>
        </w:rPr>
        <w:t>503</w:t>
      </w:r>
      <w:r>
        <w:rPr>
          <w:noProof/>
        </w:rPr>
        <w:fldChar w:fldCharType="end"/>
      </w:r>
    </w:p>
    <w:p w14:paraId="06CE5518" w14:textId="5AEDEE15"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5.1.2</w:t>
      </w:r>
      <w:r>
        <w:rPr>
          <w:rFonts w:asciiTheme="minorHAnsi" w:eastAsiaTheme="minorEastAsia" w:hAnsiTheme="minorHAnsi" w:cstheme="minorBidi"/>
          <w:i w:val="0"/>
          <w:iCs w:val="0"/>
          <w:noProof/>
          <w:sz w:val="22"/>
          <w:szCs w:val="22"/>
        </w:rPr>
        <w:tab/>
      </w:r>
      <w:r>
        <w:rPr>
          <w:noProof/>
        </w:rPr>
        <w:t>Prospěch</w:t>
      </w:r>
      <w:r>
        <w:rPr>
          <w:noProof/>
        </w:rPr>
        <w:tab/>
      </w:r>
      <w:r>
        <w:rPr>
          <w:noProof/>
        </w:rPr>
        <w:fldChar w:fldCharType="begin"/>
      </w:r>
      <w:r>
        <w:rPr>
          <w:noProof/>
        </w:rPr>
        <w:instrText xml:space="preserve"> PAGEREF _Toc176004949 \h </w:instrText>
      </w:r>
      <w:r>
        <w:rPr>
          <w:noProof/>
        </w:rPr>
      </w:r>
      <w:r>
        <w:rPr>
          <w:noProof/>
        </w:rPr>
        <w:fldChar w:fldCharType="separate"/>
      </w:r>
      <w:r w:rsidR="00307A10">
        <w:rPr>
          <w:noProof/>
        </w:rPr>
        <w:t>505</w:t>
      </w:r>
      <w:r>
        <w:rPr>
          <w:noProof/>
        </w:rPr>
        <w:fldChar w:fldCharType="end"/>
      </w:r>
    </w:p>
    <w:p w14:paraId="34A33B5B" w14:textId="6ECCF415"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5.1.2.1</w:t>
      </w:r>
      <w:r>
        <w:rPr>
          <w:rFonts w:asciiTheme="minorHAnsi" w:eastAsiaTheme="minorEastAsia" w:hAnsiTheme="minorHAnsi" w:cstheme="minorBidi"/>
          <w:noProof/>
          <w:sz w:val="22"/>
          <w:szCs w:val="22"/>
        </w:rPr>
        <w:tab/>
      </w:r>
      <w:r>
        <w:rPr>
          <w:noProof/>
        </w:rPr>
        <w:t>Klasifikační stupně</w:t>
      </w:r>
      <w:r>
        <w:rPr>
          <w:noProof/>
        </w:rPr>
        <w:tab/>
      </w:r>
      <w:r>
        <w:rPr>
          <w:noProof/>
        </w:rPr>
        <w:fldChar w:fldCharType="begin"/>
      </w:r>
      <w:r>
        <w:rPr>
          <w:noProof/>
        </w:rPr>
        <w:instrText xml:space="preserve"> PAGEREF _Toc176004950 \h </w:instrText>
      </w:r>
      <w:r>
        <w:rPr>
          <w:noProof/>
        </w:rPr>
      </w:r>
      <w:r>
        <w:rPr>
          <w:noProof/>
        </w:rPr>
        <w:fldChar w:fldCharType="separate"/>
      </w:r>
      <w:r w:rsidR="00307A10">
        <w:rPr>
          <w:noProof/>
        </w:rPr>
        <w:t>505</w:t>
      </w:r>
      <w:r>
        <w:rPr>
          <w:noProof/>
        </w:rPr>
        <w:fldChar w:fldCharType="end"/>
      </w:r>
    </w:p>
    <w:p w14:paraId="7528F064" w14:textId="2F950DC4"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5.1.2.1.1</w:t>
      </w:r>
      <w:r>
        <w:rPr>
          <w:rFonts w:asciiTheme="minorHAnsi" w:eastAsiaTheme="minorEastAsia" w:hAnsiTheme="minorHAnsi" w:cstheme="minorBidi"/>
          <w:noProof/>
          <w:sz w:val="22"/>
          <w:szCs w:val="22"/>
        </w:rPr>
        <w:tab/>
      </w:r>
      <w:r>
        <w:rPr>
          <w:noProof/>
        </w:rPr>
        <w:t>Kritéria klasifikačních stupňů</w:t>
      </w:r>
      <w:r>
        <w:rPr>
          <w:noProof/>
        </w:rPr>
        <w:tab/>
      </w:r>
      <w:r>
        <w:rPr>
          <w:noProof/>
        </w:rPr>
        <w:fldChar w:fldCharType="begin"/>
      </w:r>
      <w:r>
        <w:rPr>
          <w:noProof/>
        </w:rPr>
        <w:instrText xml:space="preserve"> PAGEREF _Toc176004951 \h </w:instrText>
      </w:r>
      <w:r>
        <w:rPr>
          <w:noProof/>
        </w:rPr>
      </w:r>
      <w:r>
        <w:rPr>
          <w:noProof/>
        </w:rPr>
        <w:fldChar w:fldCharType="separate"/>
      </w:r>
      <w:r w:rsidR="00307A10">
        <w:rPr>
          <w:noProof/>
        </w:rPr>
        <w:t>508</w:t>
      </w:r>
      <w:r>
        <w:rPr>
          <w:noProof/>
        </w:rPr>
        <w:fldChar w:fldCharType="end"/>
      </w:r>
    </w:p>
    <w:p w14:paraId="3E9B2078" w14:textId="568CCC67"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5.1.2.1.2</w:t>
      </w:r>
      <w:r>
        <w:rPr>
          <w:rFonts w:asciiTheme="minorHAnsi" w:eastAsiaTheme="minorEastAsia" w:hAnsiTheme="minorHAnsi" w:cstheme="minorBidi"/>
          <w:noProof/>
          <w:sz w:val="22"/>
          <w:szCs w:val="22"/>
        </w:rPr>
        <w:tab/>
      </w:r>
      <w:r>
        <w:rPr>
          <w:noProof/>
        </w:rPr>
        <w:t>Kritéria hodnocení předmětu čtení</w:t>
      </w:r>
      <w:r>
        <w:rPr>
          <w:noProof/>
        </w:rPr>
        <w:tab/>
      </w:r>
      <w:r>
        <w:rPr>
          <w:noProof/>
        </w:rPr>
        <w:fldChar w:fldCharType="begin"/>
      </w:r>
      <w:r>
        <w:rPr>
          <w:noProof/>
        </w:rPr>
        <w:instrText xml:space="preserve"> PAGEREF _Toc176004952 \h </w:instrText>
      </w:r>
      <w:r>
        <w:rPr>
          <w:noProof/>
        </w:rPr>
      </w:r>
      <w:r>
        <w:rPr>
          <w:noProof/>
        </w:rPr>
        <w:fldChar w:fldCharType="separate"/>
      </w:r>
      <w:r w:rsidR="00307A10">
        <w:rPr>
          <w:noProof/>
        </w:rPr>
        <w:t>509</w:t>
      </w:r>
      <w:r>
        <w:rPr>
          <w:noProof/>
        </w:rPr>
        <w:fldChar w:fldCharType="end"/>
      </w:r>
    </w:p>
    <w:p w14:paraId="6039640C" w14:textId="41CE8CFC"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5.1.2.1.3</w:t>
      </w:r>
      <w:r>
        <w:rPr>
          <w:rFonts w:asciiTheme="minorHAnsi" w:eastAsiaTheme="minorEastAsia" w:hAnsiTheme="minorHAnsi" w:cstheme="minorBidi"/>
          <w:noProof/>
          <w:sz w:val="22"/>
          <w:szCs w:val="22"/>
        </w:rPr>
        <w:tab/>
      </w:r>
      <w:r>
        <w:rPr>
          <w:noProof/>
        </w:rPr>
        <w:t>Kritéria hodnocení předmětu hudební výchova</w:t>
      </w:r>
      <w:r>
        <w:rPr>
          <w:noProof/>
        </w:rPr>
        <w:tab/>
      </w:r>
      <w:r>
        <w:rPr>
          <w:noProof/>
        </w:rPr>
        <w:fldChar w:fldCharType="begin"/>
      </w:r>
      <w:r>
        <w:rPr>
          <w:noProof/>
        </w:rPr>
        <w:instrText xml:space="preserve"> PAGEREF _Toc176004953 \h </w:instrText>
      </w:r>
      <w:r>
        <w:rPr>
          <w:noProof/>
        </w:rPr>
      </w:r>
      <w:r>
        <w:rPr>
          <w:noProof/>
        </w:rPr>
        <w:fldChar w:fldCharType="separate"/>
      </w:r>
      <w:r w:rsidR="00307A10">
        <w:rPr>
          <w:noProof/>
        </w:rPr>
        <w:t>509</w:t>
      </w:r>
      <w:r>
        <w:rPr>
          <w:noProof/>
        </w:rPr>
        <w:fldChar w:fldCharType="end"/>
      </w:r>
    </w:p>
    <w:p w14:paraId="14C01301" w14:textId="1DCA4BD4"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5.1.2.1.4</w:t>
      </w:r>
      <w:r>
        <w:rPr>
          <w:rFonts w:asciiTheme="minorHAnsi" w:eastAsiaTheme="minorEastAsia" w:hAnsiTheme="minorHAnsi" w:cstheme="minorBidi"/>
          <w:noProof/>
          <w:sz w:val="22"/>
          <w:szCs w:val="22"/>
        </w:rPr>
        <w:tab/>
      </w:r>
      <w:r>
        <w:rPr>
          <w:noProof/>
        </w:rPr>
        <w:t>Kritéria hodnocení předmětu výtvarná výchova</w:t>
      </w:r>
      <w:r>
        <w:rPr>
          <w:noProof/>
        </w:rPr>
        <w:tab/>
      </w:r>
      <w:r>
        <w:rPr>
          <w:noProof/>
        </w:rPr>
        <w:fldChar w:fldCharType="begin"/>
      </w:r>
      <w:r>
        <w:rPr>
          <w:noProof/>
        </w:rPr>
        <w:instrText xml:space="preserve"> PAGEREF _Toc176004954 \h </w:instrText>
      </w:r>
      <w:r>
        <w:rPr>
          <w:noProof/>
        </w:rPr>
      </w:r>
      <w:r>
        <w:rPr>
          <w:noProof/>
        </w:rPr>
        <w:fldChar w:fldCharType="separate"/>
      </w:r>
      <w:r w:rsidR="00307A10">
        <w:rPr>
          <w:noProof/>
        </w:rPr>
        <w:t>510</w:t>
      </w:r>
      <w:r>
        <w:rPr>
          <w:noProof/>
        </w:rPr>
        <w:fldChar w:fldCharType="end"/>
      </w:r>
    </w:p>
    <w:p w14:paraId="27A5BD65" w14:textId="466DACE5"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5.1.2.1.5</w:t>
      </w:r>
      <w:r>
        <w:rPr>
          <w:rFonts w:asciiTheme="minorHAnsi" w:eastAsiaTheme="minorEastAsia" w:hAnsiTheme="minorHAnsi" w:cstheme="minorBidi"/>
          <w:noProof/>
          <w:sz w:val="22"/>
          <w:szCs w:val="22"/>
        </w:rPr>
        <w:tab/>
      </w:r>
      <w:r>
        <w:rPr>
          <w:noProof/>
        </w:rPr>
        <w:t>Kritéria hodnocení předmětu tělesná výchova</w:t>
      </w:r>
      <w:r>
        <w:rPr>
          <w:noProof/>
        </w:rPr>
        <w:tab/>
      </w:r>
      <w:r>
        <w:rPr>
          <w:noProof/>
        </w:rPr>
        <w:fldChar w:fldCharType="begin"/>
      </w:r>
      <w:r>
        <w:rPr>
          <w:noProof/>
        </w:rPr>
        <w:instrText xml:space="preserve"> PAGEREF _Toc176004955 \h </w:instrText>
      </w:r>
      <w:r>
        <w:rPr>
          <w:noProof/>
        </w:rPr>
      </w:r>
      <w:r>
        <w:rPr>
          <w:noProof/>
        </w:rPr>
        <w:fldChar w:fldCharType="separate"/>
      </w:r>
      <w:r w:rsidR="00307A10">
        <w:rPr>
          <w:noProof/>
        </w:rPr>
        <w:t>512</w:t>
      </w:r>
      <w:r>
        <w:rPr>
          <w:noProof/>
        </w:rPr>
        <w:fldChar w:fldCharType="end"/>
      </w:r>
    </w:p>
    <w:p w14:paraId="1C5F8FBB" w14:textId="11F5C33D"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5.1.2.1.6</w:t>
      </w:r>
      <w:r>
        <w:rPr>
          <w:rFonts w:asciiTheme="minorHAnsi" w:eastAsiaTheme="minorEastAsia" w:hAnsiTheme="minorHAnsi" w:cstheme="minorBidi"/>
          <w:noProof/>
          <w:sz w:val="22"/>
          <w:szCs w:val="22"/>
        </w:rPr>
        <w:tab/>
      </w:r>
      <w:r>
        <w:rPr>
          <w:noProof/>
        </w:rPr>
        <w:t>Kritéria hodnocení předmětu pracovní vyučování</w:t>
      </w:r>
      <w:r>
        <w:rPr>
          <w:noProof/>
        </w:rPr>
        <w:tab/>
      </w:r>
      <w:r>
        <w:rPr>
          <w:noProof/>
        </w:rPr>
        <w:fldChar w:fldCharType="begin"/>
      </w:r>
      <w:r>
        <w:rPr>
          <w:noProof/>
        </w:rPr>
        <w:instrText xml:space="preserve"> PAGEREF _Toc176004956 \h </w:instrText>
      </w:r>
      <w:r>
        <w:rPr>
          <w:noProof/>
        </w:rPr>
      </w:r>
      <w:r>
        <w:rPr>
          <w:noProof/>
        </w:rPr>
        <w:fldChar w:fldCharType="separate"/>
      </w:r>
      <w:r w:rsidR="00307A10">
        <w:rPr>
          <w:noProof/>
        </w:rPr>
        <w:t>513</w:t>
      </w:r>
      <w:r>
        <w:rPr>
          <w:noProof/>
        </w:rPr>
        <w:fldChar w:fldCharType="end"/>
      </w:r>
    </w:p>
    <w:p w14:paraId="1919A9B7" w14:textId="39C2DFAE"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5.1.2.2</w:t>
      </w:r>
      <w:r>
        <w:rPr>
          <w:rFonts w:asciiTheme="minorHAnsi" w:eastAsiaTheme="minorEastAsia" w:hAnsiTheme="minorHAnsi" w:cstheme="minorBidi"/>
          <w:noProof/>
          <w:sz w:val="22"/>
          <w:szCs w:val="22"/>
        </w:rPr>
        <w:tab/>
      </w:r>
      <w:r>
        <w:rPr>
          <w:noProof/>
        </w:rPr>
        <w:t>Pravidla pro sebehodnocení žáků</w:t>
      </w:r>
      <w:r>
        <w:rPr>
          <w:noProof/>
        </w:rPr>
        <w:tab/>
      </w:r>
      <w:r>
        <w:rPr>
          <w:noProof/>
        </w:rPr>
        <w:fldChar w:fldCharType="begin"/>
      </w:r>
      <w:r>
        <w:rPr>
          <w:noProof/>
        </w:rPr>
        <w:instrText xml:space="preserve"> PAGEREF _Toc176004957 \h </w:instrText>
      </w:r>
      <w:r>
        <w:rPr>
          <w:noProof/>
        </w:rPr>
      </w:r>
      <w:r>
        <w:rPr>
          <w:noProof/>
        </w:rPr>
        <w:fldChar w:fldCharType="separate"/>
      </w:r>
      <w:r w:rsidR="00307A10">
        <w:rPr>
          <w:noProof/>
        </w:rPr>
        <w:t>514</w:t>
      </w:r>
      <w:r>
        <w:rPr>
          <w:noProof/>
        </w:rPr>
        <w:fldChar w:fldCharType="end"/>
      </w:r>
    </w:p>
    <w:p w14:paraId="08908E7A" w14:textId="55675E09"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5.1.2.3</w:t>
      </w:r>
      <w:r>
        <w:rPr>
          <w:rFonts w:asciiTheme="minorHAnsi" w:eastAsiaTheme="minorEastAsia" w:hAnsiTheme="minorHAnsi" w:cstheme="minorBidi"/>
          <w:noProof/>
          <w:sz w:val="22"/>
          <w:szCs w:val="22"/>
        </w:rPr>
        <w:tab/>
      </w:r>
      <w:r>
        <w:rPr>
          <w:noProof/>
        </w:rPr>
        <w:t>Pravidla pro hodnocení skupinové práce</w:t>
      </w:r>
      <w:r>
        <w:rPr>
          <w:noProof/>
        </w:rPr>
        <w:tab/>
      </w:r>
      <w:r>
        <w:rPr>
          <w:noProof/>
        </w:rPr>
        <w:fldChar w:fldCharType="begin"/>
      </w:r>
      <w:r>
        <w:rPr>
          <w:noProof/>
        </w:rPr>
        <w:instrText xml:space="preserve"> PAGEREF _Toc176004958 \h </w:instrText>
      </w:r>
      <w:r>
        <w:rPr>
          <w:noProof/>
        </w:rPr>
      </w:r>
      <w:r>
        <w:rPr>
          <w:noProof/>
        </w:rPr>
        <w:fldChar w:fldCharType="separate"/>
      </w:r>
      <w:r w:rsidR="00307A10">
        <w:rPr>
          <w:noProof/>
        </w:rPr>
        <w:t>514</w:t>
      </w:r>
      <w:r>
        <w:rPr>
          <w:noProof/>
        </w:rPr>
        <w:fldChar w:fldCharType="end"/>
      </w:r>
    </w:p>
    <w:p w14:paraId="2CB68C41" w14:textId="0EAD3291"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5.1.3</w:t>
      </w:r>
      <w:r>
        <w:rPr>
          <w:rFonts w:asciiTheme="minorHAnsi" w:eastAsiaTheme="minorEastAsia" w:hAnsiTheme="minorHAnsi" w:cstheme="minorBidi"/>
          <w:i w:val="0"/>
          <w:iCs w:val="0"/>
          <w:noProof/>
          <w:sz w:val="22"/>
          <w:szCs w:val="22"/>
        </w:rPr>
        <w:tab/>
      </w:r>
      <w:r>
        <w:rPr>
          <w:noProof/>
        </w:rPr>
        <w:t>Chování</w:t>
      </w:r>
      <w:r>
        <w:rPr>
          <w:noProof/>
        </w:rPr>
        <w:tab/>
      </w:r>
      <w:r>
        <w:rPr>
          <w:noProof/>
        </w:rPr>
        <w:fldChar w:fldCharType="begin"/>
      </w:r>
      <w:r>
        <w:rPr>
          <w:noProof/>
        </w:rPr>
        <w:instrText xml:space="preserve"> PAGEREF _Toc176004959 \h </w:instrText>
      </w:r>
      <w:r>
        <w:rPr>
          <w:noProof/>
        </w:rPr>
      </w:r>
      <w:r>
        <w:rPr>
          <w:noProof/>
        </w:rPr>
        <w:fldChar w:fldCharType="separate"/>
      </w:r>
      <w:r w:rsidR="00307A10">
        <w:rPr>
          <w:noProof/>
        </w:rPr>
        <w:t>515</w:t>
      </w:r>
      <w:r>
        <w:rPr>
          <w:noProof/>
        </w:rPr>
        <w:fldChar w:fldCharType="end"/>
      </w:r>
    </w:p>
    <w:p w14:paraId="722F5A59" w14:textId="45EE54E8"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5.1.3.1</w:t>
      </w:r>
      <w:r>
        <w:rPr>
          <w:rFonts w:asciiTheme="minorHAnsi" w:eastAsiaTheme="minorEastAsia" w:hAnsiTheme="minorHAnsi" w:cstheme="minorBidi"/>
          <w:noProof/>
          <w:sz w:val="22"/>
          <w:szCs w:val="22"/>
        </w:rPr>
        <w:tab/>
      </w:r>
      <w:r>
        <w:rPr>
          <w:noProof/>
        </w:rPr>
        <w:t>Klasifikace chování</w:t>
      </w:r>
      <w:r>
        <w:rPr>
          <w:noProof/>
        </w:rPr>
        <w:tab/>
      </w:r>
      <w:r>
        <w:rPr>
          <w:noProof/>
        </w:rPr>
        <w:fldChar w:fldCharType="begin"/>
      </w:r>
      <w:r>
        <w:rPr>
          <w:noProof/>
        </w:rPr>
        <w:instrText xml:space="preserve"> PAGEREF _Toc176004960 \h </w:instrText>
      </w:r>
      <w:r>
        <w:rPr>
          <w:noProof/>
        </w:rPr>
      </w:r>
      <w:r>
        <w:rPr>
          <w:noProof/>
        </w:rPr>
        <w:fldChar w:fldCharType="separate"/>
      </w:r>
      <w:r w:rsidR="00307A10">
        <w:rPr>
          <w:noProof/>
        </w:rPr>
        <w:t>515</w:t>
      </w:r>
      <w:r>
        <w:rPr>
          <w:noProof/>
        </w:rPr>
        <w:fldChar w:fldCharType="end"/>
      </w:r>
    </w:p>
    <w:p w14:paraId="1DAA0624" w14:textId="166000A4"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5.1.3.1.1</w:t>
      </w:r>
      <w:r>
        <w:rPr>
          <w:rFonts w:asciiTheme="minorHAnsi" w:eastAsiaTheme="minorEastAsia" w:hAnsiTheme="minorHAnsi" w:cstheme="minorBidi"/>
          <w:noProof/>
          <w:sz w:val="22"/>
          <w:szCs w:val="22"/>
        </w:rPr>
        <w:tab/>
      </w:r>
      <w:r>
        <w:rPr>
          <w:noProof/>
        </w:rPr>
        <w:t>Kritéria pro jednotlivé stupně klasifikace chování</w:t>
      </w:r>
      <w:r>
        <w:rPr>
          <w:noProof/>
        </w:rPr>
        <w:tab/>
      </w:r>
      <w:r>
        <w:rPr>
          <w:noProof/>
        </w:rPr>
        <w:fldChar w:fldCharType="begin"/>
      </w:r>
      <w:r>
        <w:rPr>
          <w:noProof/>
        </w:rPr>
        <w:instrText xml:space="preserve"> PAGEREF _Toc176004961 \h </w:instrText>
      </w:r>
      <w:r>
        <w:rPr>
          <w:noProof/>
        </w:rPr>
      </w:r>
      <w:r>
        <w:rPr>
          <w:noProof/>
        </w:rPr>
        <w:fldChar w:fldCharType="separate"/>
      </w:r>
      <w:r w:rsidR="00307A10">
        <w:rPr>
          <w:noProof/>
        </w:rPr>
        <w:t>516</w:t>
      </w:r>
      <w:r>
        <w:rPr>
          <w:noProof/>
        </w:rPr>
        <w:fldChar w:fldCharType="end"/>
      </w:r>
    </w:p>
    <w:p w14:paraId="1EBA45A8" w14:textId="741E97C0"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5.1.3.2</w:t>
      </w:r>
      <w:r>
        <w:rPr>
          <w:rFonts w:asciiTheme="minorHAnsi" w:eastAsiaTheme="minorEastAsia" w:hAnsiTheme="minorHAnsi" w:cstheme="minorBidi"/>
          <w:noProof/>
          <w:sz w:val="22"/>
          <w:szCs w:val="22"/>
        </w:rPr>
        <w:tab/>
      </w:r>
      <w:r>
        <w:rPr>
          <w:noProof/>
        </w:rPr>
        <w:t>Sankční řád</w:t>
      </w:r>
      <w:r>
        <w:rPr>
          <w:noProof/>
        </w:rPr>
        <w:tab/>
      </w:r>
      <w:r>
        <w:rPr>
          <w:noProof/>
        </w:rPr>
        <w:fldChar w:fldCharType="begin"/>
      </w:r>
      <w:r>
        <w:rPr>
          <w:noProof/>
        </w:rPr>
        <w:instrText xml:space="preserve"> PAGEREF _Toc176004962 \h </w:instrText>
      </w:r>
      <w:r>
        <w:rPr>
          <w:noProof/>
        </w:rPr>
      </w:r>
      <w:r>
        <w:rPr>
          <w:noProof/>
        </w:rPr>
        <w:fldChar w:fldCharType="separate"/>
      </w:r>
      <w:r w:rsidR="00307A10">
        <w:rPr>
          <w:noProof/>
        </w:rPr>
        <w:t>518</w:t>
      </w:r>
      <w:r>
        <w:rPr>
          <w:noProof/>
        </w:rPr>
        <w:fldChar w:fldCharType="end"/>
      </w:r>
    </w:p>
    <w:p w14:paraId="6B0F08CF" w14:textId="1782FDBC"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5.1.3.2.1</w:t>
      </w:r>
      <w:r>
        <w:rPr>
          <w:rFonts w:asciiTheme="minorHAnsi" w:eastAsiaTheme="minorEastAsia" w:hAnsiTheme="minorHAnsi" w:cstheme="minorBidi"/>
          <w:noProof/>
          <w:sz w:val="22"/>
          <w:szCs w:val="22"/>
        </w:rPr>
        <w:tab/>
      </w:r>
      <w:r>
        <w:rPr>
          <w:noProof/>
        </w:rPr>
        <w:t>Pravidla pro udělování výchovných</w:t>
      </w:r>
      <w:r w:rsidRPr="00AD523D">
        <w:rPr>
          <w:i/>
          <w:noProof/>
        </w:rPr>
        <w:t xml:space="preserve"> </w:t>
      </w:r>
      <w:r>
        <w:rPr>
          <w:noProof/>
        </w:rPr>
        <w:t>opatření</w:t>
      </w:r>
      <w:r>
        <w:rPr>
          <w:noProof/>
        </w:rPr>
        <w:tab/>
      </w:r>
      <w:r>
        <w:rPr>
          <w:noProof/>
        </w:rPr>
        <w:fldChar w:fldCharType="begin"/>
      </w:r>
      <w:r>
        <w:rPr>
          <w:noProof/>
        </w:rPr>
        <w:instrText xml:space="preserve"> PAGEREF _Toc176004963 \h </w:instrText>
      </w:r>
      <w:r>
        <w:rPr>
          <w:noProof/>
        </w:rPr>
      </w:r>
      <w:r>
        <w:rPr>
          <w:noProof/>
        </w:rPr>
        <w:fldChar w:fldCharType="separate"/>
      </w:r>
      <w:r w:rsidR="00307A10">
        <w:rPr>
          <w:noProof/>
        </w:rPr>
        <w:t>518</w:t>
      </w:r>
      <w:r>
        <w:rPr>
          <w:noProof/>
        </w:rPr>
        <w:fldChar w:fldCharType="end"/>
      </w:r>
    </w:p>
    <w:p w14:paraId="3AD1D1AE" w14:textId="797CB18E"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5.2</w:t>
      </w:r>
      <w:r>
        <w:rPr>
          <w:rFonts w:asciiTheme="minorHAnsi" w:eastAsiaTheme="minorEastAsia" w:hAnsiTheme="minorHAnsi" w:cstheme="minorBidi"/>
          <w:smallCaps w:val="0"/>
          <w:noProof/>
          <w:sz w:val="22"/>
          <w:szCs w:val="22"/>
        </w:rPr>
        <w:tab/>
      </w:r>
      <w:r>
        <w:rPr>
          <w:noProof/>
        </w:rPr>
        <w:t>AUTOEVALUACE ŠKOLY, ŠKOLNÍ DRUŽINY A EVALUAČNÍ ČINNOST ŠKOLY</w:t>
      </w:r>
      <w:r>
        <w:rPr>
          <w:noProof/>
        </w:rPr>
        <w:tab/>
      </w:r>
      <w:r>
        <w:rPr>
          <w:noProof/>
        </w:rPr>
        <w:fldChar w:fldCharType="begin"/>
      </w:r>
      <w:r>
        <w:rPr>
          <w:noProof/>
        </w:rPr>
        <w:instrText xml:space="preserve"> PAGEREF _Toc176004964 \h </w:instrText>
      </w:r>
      <w:r>
        <w:rPr>
          <w:noProof/>
        </w:rPr>
      </w:r>
      <w:r>
        <w:rPr>
          <w:noProof/>
        </w:rPr>
        <w:fldChar w:fldCharType="separate"/>
      </w:r>
      <w:r w:rsidR="00307A10">
        <w:rPr>
          <w:noProof/>
        </w:rPr>
        <w:t>521</w:t>
      </w:r>
      <w:r>
        <w:rPr>
          <w:noProof/>
        </w:rPr>
        <w:fldChar w:fldCharType="end"/>
      </w:r>
    </w:p>
    <w:p w14:paraId="1E65CA05" w14:textId="09EE66E6" w:rsidR="002E74EA" w:rsidRDefault="002E74EA">
      <w:pPr>
        <w:pStyle w:val="Obsah1"/>
        <w:tabs>
          <w:tab w:val="left" w:pos="480"/>
          <w:tab w:val="right" w:leader="dot" w:pos="13994"/>
        </w:tabs>
        <w:rPr>
          <w:rFonts w:asciiTheme="minorHAnsi" w:eastAsiaTheme="minorEastAsia" w:hAnsiTheme="minorHAnsi" w:cstheme="minorBidi"/>
          <w:b w:val="0"/>
          <w:bCs w:val="0"/>
          <w:caps w:val="0"/>
          <w:noProof/>
          <w:sz w:val="22"/>
          <w:szCs w:val="22"/>
        </w:rPr>
      </w:pPr>
      <w:r>
        <w:rPr>
          <w:noProof/>
        </w:rPr>
        <w:t>6</w:t>
      </w:r>
      <w:r>
        <w:rPr>
          <w:rFonts w:asciiTheme="minorHAnsi" w:eastAsiaTheme="minorEastAsia" w:hAnsiTheme="minorHAnsi" w:cstheme="minorBidi"/>
          <w:b w:val="0"/>
          <w:bCs w:val="0"/>
          <w:caps w:val="0"/>
          <w:noProof/>
          <w:sz w:val="22"/>
          <w:szCs w:val="22"/>
        </w:rPr>
        <w:tab/>
      </w:r>
      <w:r>
        <w:rPr>
          <w:noProof/>
        </w:rPr>
        <w:t>ŠVP PRO ŠKOLNÍ DRUŽINU</w:t>
      </w:r>
      <w:r>
        <w:rPr>
          <w:noProof/>
        </w:rPr>
        <w:tab/>
      </w:r>
      <w:r>
        <w:rPr>
          <w:noProof/>
        </w:rPr>
        <w:fldChar w:fldCharType="begin"/>
      </w:r>
      <w:r>
        <w:rPr>
          <w:noProof/>
        </w:rPr>
        <w:instrText xml:space="preserve"> PAGEREF _Toc176004965 \h </w:instrText>
      </w:r>
      <w:r>
        <w:rPr>
          <w:noProof/>
        </w:rPr>
      </w:r>
      <w:r>
        <w:rPr>
          <w:noProof/>
        </w:rPr>
        <w:fldChar w:fldCharType="separate"/>
      </w:r>
      <w:r w:rsidR="00307A10">
        <w:rPr>
          <w:noProof/>
        </w:rPr>
        <w:t>525</w:t>
      </w:r>
      <w:r>
        <w:rPr>
          <w:noProof/>
        </w:rPr>
        <w:fldChar w:fldCharType="end"/>
      </w:r>
    </w:p>
    <w:p w14:paraId="4203D212" w14:textId="6561BECE"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6.1</w:t>
      </w:r>
      <w:r>
        <w:rPr>
          <w:rFonts w:asciiTheme="minorHAnsi" w:eastAsiaTheme="minorEastAsia" w:hAnsiTheme="minorHAnsi" w:cstheme="minorBidi"/>
          <w:smallCaps w:val="0"/>
          <w:noProof/>
          <w:sz w:val="22"/>
          <w:szCs w:val="22"/>
        </w:rPr>
        <w:tab/>
      </w:r>
      <w:r>
        <w:rPr>
          <w:noProof/>
        </w:rPr>
        <w:t>Identifikační údaje</w:t>
      </w:r>
      <w:r>
        <w:rPr>
          <w:noProof/>
        </w:rPr>
        <w:tab/>
      </w:r>
      <w:r>
        <w:rPr>
          <w:noProof/>
        </w:rPr>
        <w:fldChar w:fldCharType="begin"/>
      </w:r>
      <w:r>
        <w:rPr>
          <w:noProof/>
        </w:rPr>
        <w:instrText xml:space="preserve"> PAGEREF _Toc176004966 \h </w:instrText>
      </w:r>
      <w:r>
        <w:rPr>
          <w:noProof/>
        </w:rPr>
      </w:r>
      <w:r>
        <w:rPr>
          <w:noProof/>
        </w:rPr>
        <w:fldChar w:fldCharType="separate"/>
      </w:r>
      <w:r w:rsidR="00307A10">
        <w:rPr>
          <w:noProof/>
        </w:rPr>
        <w:t>527</w:t>
      </w:r>
      <w:r>
        <w:rPr>
          <w:noProof/>
        </w:rPr>
        <w:fldChar w:fldCharType="end"/>
      </w:r>
    </w:p>
    <w:p w14:paraId="279ED57B" w14:textId="00AF72BC"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6.2</w:t>
      </w:r>
      <w:r>
        <w:rPr>
          <w:rFonts w:asciiTheme="minorHAnsi" w:eastAsiaTheme="minorEastAsia" w:hAnsiTheme="minorHAnsi" w:cstheme="minorBidi"/>
          <w:smallCaps w:val="0"/>
          <w:noProof/>
          <w:sz w:val="22"/>
          <w:szCs w:val="22"/>
        </w:rPr>
        <w:tab/>
      </w:r>
      <w:r>
        <w:rPr>
          <w:noProof/>
        </w:rPr>
        <w:t>Charakteristika ŠD</w:t>
      </w:r>
      <w:r>
        <w:rPr>
          <w:noProof/>
        </w:rPr>
        <w:tab/>
      </w:r>
      <w:r>
        <w:rPr>
          <w:noProof/>
        </w:rPr>
        <w:fldChar w:fldCharType="begin"/>
      </w:r>
      <w:r>
        <w:rPr>
          <w:noProof/>
        </w:rPr>
        <w:instrText xml:space="preserve"> PAGEREF _Toc176004967 \h </w:instrText>
      </w:r>
      <w:r>
        <w:rPr>
          <w:noProof/>
        </w:rPr>
      </w:r>
      <w:r>
        <w:rPr>
          <w:noProof/>
        </w:rPr>
        <w:fldChar w:fldCharType="separate"/>
      </w:r>
      <w:r w:rsidR="00307A10">
        <w:rPr>
          <w:noProof/>
        </w:rPr>
        <w:t>528</w:t>
      </w:r>
      <w:r>
        <w:rPr>
          <w:noProof/>
        </w:rPr>
        <w:fldChar w:fldCharType="end"/>
      </w:r>
    </w:p>
    <w:p w14:paraId="13709A77" w14:textId="26EB9AEB"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6.3</w:t>
      </w:r>
      <w:r>
        <w:rPr>
          <w:rFonts w:asciiTheme="minorHAnsi" w:eastAsiaTheme="minorEastAsia" w:hAnsiTheme="minorHAnsi" w:cstheme="minorBidi"/>
          <w:smallCaps w:val="0"/>
          <w:noProof/>
          <w:sz w:val="22"/>
          <w:szCs w:val="22"/>
        </w:rPr>
        <w:tab/>
      </w:r>
      <w:r>
        <w:rPr>
          <w:noProof/>
        </w:rPr>
        <w:t>Cíle vzdělávání</w:t>
      </w:r>
      <w:r>
        <w:rPr>
          <w:noProof/>
        </w:rPr>
        <w:tab/>
      </w:r>
      <w:r>
        <w:rPr>
          <w:noProof/>
        </w:rPr>
        <w:fldChar w:fldCharType="begin"/>
      </w:r>
      <w:r>
        <w:rPr>
          <w:noProof/>
        </w:rPr>
        <w:instrText xml:space="preserve"> PAGEREF _Toc176004968 \h </w:instrText>
      </w:r>
      <w:r>
        <w:rPr>
          <w:noProof/>
        </w:rPr>
      </w:r>
      <w:r>
        <w:rPr>
          <w:noProof/>
        </w:rPr>
        <w:fldChar w:fldCharType="separate"/>
      </w:r>
      <w:r w:rsidR="00307A10">
        <w:rPr>
          <w:noProof/>
        </w:rPr>
        <w:t>528</w:t>
      </w:r>
      <w:r>
        <w:rPr>
          <w:noProof/>
        </w:rPr>
        <w:fldChar w:fldCharType="end"/>
      </w:r>
    </w:p>
    <w:p w14:paraId="61E28558" w14:textId="00C54291"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6.4</w:t>
      </w:r>
      <w:r>
        <w:rPr>
          <w:rFonts w:asciiTheme="minorHAnsi" w:eastAsiaTheme="minorEastAsia" w:hAnsiTheme="minorHAnsi" w:cstheme="minorBidi"/>
          <w:smallCaps w:val="0"/>
          <w:noProof/>
          <w:sz w:val="22"/>
          <w:szCs w:val="22"/>
        </w:rPr>
        <w:tab/>
      </w:r>
      <w:r>
        <w:rPr>
          <w:noProof/>
        </w:rPr>
        <w:t>Délka a časový plán vzdělávání</w:t>
      </w:r>
      <w:r>
        <w:rPr>
          <w:noProof/>
        </w:rPr>
        <w:tab/>
      </w:r>
      <w:r>
        <w:rPr>
          <w:noProof/>
        </w:rPr>
        <w:fldChar w:fldCharType="begin"/>
      </w:r>
      <w:r>
        <w:rPr>
          <w:noProof/>
        </w:rPr>
        <w:instrText xml:space="preserve"> PAGEREF _Toc176004969 \h </w:instrText>
      </w:r>
      <w:r>
        <w:rPr>
          <w:noProof/>
        </w:rPr>
      </w:r>
      <w:r>
        <w:rPr>
          <w:noProof/>
        </w:rPr>
        <w:fldChar w:fldCharType="separate"/>
      </w:r>
      <w:r w:rsidR="00307A10">
        <w:rPr>
          <w:noProof/>
        </w:rPr>
        <w:t>529</w:t>
      </w:r>
      <w:r>
        <w:rPr>
          <w:noProof/>
        </w:rPr>
        <w:fldChar w:fldCharType="end"/>
      </w:r>
    </w:p>
    <w:p w14:paraId="4A227110" w14:textId="0A6175ED"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6.5</w:t>
      </w:r>
      <w:r>
        <w:rPr>
          <w:rFonts w:asciiTheme="minorHAnsi" w:eastAsiaTheme="minorEastAsia" w:hAnsiTheme="minorHAnsi" w:cstheme="minorBidi"/>
          <w:smallCaps w:val="0"/>
          <w:noProof/>
          <w:sz w:val="22"/>
          <w:szCs w:val="22"/>
        </w:rPr>
        <w:tab/>
      </w:r>
      <w:r>
        <w:rPr>
          <w:noProof/>
        </w:rPr>
        <w:t>Formy a obsah vzdělávání</w:t>
      </w:r>
      <w:r>
        <w:rPr>
          <w:noProof/>
        </w:rPr>
        <w:tab/>
      </w:r>
      <w:r>
        <w:rPr>
          <w:noProof/>
        </w:rPr>
        <w:fldChar w:fldCharType="begin"/>
      </w:r>
      <w:r>
        <w:rPr>
          <w:noProof/>
        </w:rPr>
        <w:instrText xml:space="preserve"> PAGEREF _Toc176004970 \h </w:instrText>
      </w:r>
      <w:r>
        <w:rPr>
          <w:noProof/>
        </w:rPr>
      </w:r>
      <w:r>
        <w:rPr>
          <w:noProof/>
        </w:rPr>
        <w:fldChar w:fldCharType="separate"/>
      </w:r>
      <w:r w:rsidR="00307A10">
        <w:rPr>
          <w:noProof/>
        </w:rPr>
        <w:t>530</w:t>
      </w:r>
      <w:r>
        <w:rPr>
          <w:noProof/>
        </w:rPr>
        <w:fldChar w:fldCharType="end"/>
      </w:r>
    </w:p>
    <w:p w14:paraId="26584277" w14:textId="0A338FF1"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sidRPr="00AD523D">
        <w:rPr>
          <w:rFonts w:eastAsiaTheme="minorHAnsi"/>
          <w:noProof/>
          <w:lang w:eastAsia="en-US"/>
        </w:rPr>
        <w:t>6.6</w:t>
      </w:r>
      <w:r>
        <w:rPr>
          <w:rFonts w:asciiTheme="minorHAnsi" w:eastAsiaTheme="minorEastAsia" w:hAnsiTheme="minorHAnsi" w:cstheme="minorBidi"/>
          <w:smallCaps w:val="0"/>
          <w:noProof/>
          <w:sz w:val="22"/>
          <w:szCs w:val="22"/>
        </w:rPr>
        <w:tab/>
      </w:r>
      <w:r w:rsidRPr="00AD523D">
        <w:rPr>
          <w:rFonts w:eastAsiaTheme="minorHAnsi"/>
          <w:noProof/>
          <w:lang w:eastAsia="en-US"/>
        </w:rPr>
        <w:t>Plán činnosti ŠD</w:t>
      </w:r>
      <w:r>
        <w:rPr>
          <w:noProof/>
        </w:rPr>
        <w:tab/>
      </w:r>
      <w:r>
        <w:rPr>
          <w:noProof/>
        </w:rPr>
        <w:fldChar w:fldCharType="begin"/>
      </w:r>
      <w:r>
        <w:rPr>
          <w:noProof/>
        </w:rPr>
        <w:instrText xml:space="preserve"> PAGEREF _Toc176004971 \h </w:instrText>
      </w:r>
      <w:r>
        <w:rPr>
          <w:noProof/>
        </w:rPr>
      </w:r>
      <w:r>
        <w:rPr>
          <w:noProof/>
        </w:rPr>
        <w:fldChar w:fldCharType="separate"/>
      </w:r>
      <w:r w:rsidR="00307A10">
        <w:rPr>
          <w:noProof/>
        </w:rPr>
        <w:t>531</w:t>
      </w:r>
      <w:r>
        <w:rPr>
          <w:noProof/>
        </w:rPr>
        <w:fldChar w:fldCharType="end"/>
      </w:r>
    </w:p>
    <w:p w14:paraId="22FA85EE" w14:textId="0056A147"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6.7</w:t>
      </w:r>
      <w:r>
        <w:rPr>
          <w:rFonts w:asciiTheme="minorHAnsi" w:eastAsiaTheme="minorEastAsia" w:hAnsiTheme="minorHAnsi" w:cstheme="minorBidi"/>
          <w:smallCaps w:val="0"/>
          <w:noProof/>
          <w:sz w:val="22"/>
          <w:szCs w:val="22"/>
        </w:rPr>
        <w:tab/>
      </w:r>
      <w:r>
        <w:rPr>
          <w:noProof/>
        </w:rPr>
        <w:t>Podmínky přijímání uchazečů, průběhu a ukončování vzdělávání</w:t>
      </w:r>
      <w:r>
        <w:rPr>
          <w:noProof/>
        </w:rPr>
        <w:tab/>
      </w:r>
      <w:r>
        <w:rPr>
          <w:noProof/>
        </w:rPr>
        <w:fldChar w:fldCharType="begin"/>
      </w:r>
      <w:r>
        <w:rPr>
          <w:noProof/>
        </w:rPr>
        <w:instrText xml:space="preserve"> PAGEREF _Toc176004972 \h </w:instrText>
      </w:r>
      <w:r>
        <w:rPr>
          <w:noProof/>
        </w:rPr>
      </w:r>
      <w:r>
        <w:rPr>
          <w:noProof/>
        </w:rPr>
        <w:fldChar w:fldCharType="separate"/>
      </w:r>
      <w:r w:rsidR="00307A10">
        <w:rPr>
          <w:noProof/>
        </w:rPr>
        <w:t>533</w:t>
      </w:r>
      <w:r>
        <w:rPr>
          <w:noProof/>
        </w:rPr>
        <w:fldChar w:fldCharType="end"/>
      </w:r>
    </w:p>
    <w:p w14:paraId="7FF0C5DC" w14:textId="40E4722C"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6.8</w:t>
      </w:r>
      <w:r>
        <w:rPr>
          <w:rFonts w:asciiTheme="minorHAnsi" w:eastAsiaTheme="minorEastAsia" w:hAnsiTheme="minorHAnsi" w:cstheme="minorBidi"/>
          <w:smallCaps w:val="0"/>
          <w:noProof/>
          <w:sz w:val="22"/>
          <w:szCs w:val="22"/>
        </w:rPr>
        <w:tab/>
      </w:r>
      <w:r>
        <w:rPr>
          <w:noProof/>
        </w:rPr>
        <w:t>Podmínky pro vzdělávání žáků se speciálními vzdělávacími potřebami</w:t>
      </w:r>
      <w:r>
        <w:rPr>
          <w:noProof/>
        </w:rPr>
        <w:tab/>
      </w:r>
      <w:r>
        <w:rPr>
          <w:noProof/>
        </w:rPr>
        <w:fldChar w:fldCharType="begin"/>
      </w:r>
      <w:r>
        <w:rPr>
          <w:noProof/>
        </w:rPr>
        <w:instrText xml:space="preserve"> PAGEREF _Toc176004973 \h </w:instrText>
      </w:r>
      <w:r>
        <w:rPr>
          <w:noProof/>
        </w:rPr>
      </w:r>
      <w:r>
        <w:rPr>
          <w:noProof/>
        </w:rPr>
        <w:fldChar w:fldCharType="separate"/>
      </w:r>
      <w:r w:rsidR="00307A10">
        <w:rPr>
          <w:noProof/>
        </w:rPr>
        <w:t>533</w:t>
      </w:r>
      <w:r>
        <w:rPr>
          <w:noProof/>
        </w:rPr>
        <w:fldChar w:fldCharType="end"/>
      </w:r>
    </w:p>
    <w:p w14:paraId="52E39749" w14:textId="7CD14FA6"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6.9</w:t>
      </w:r>
      <w:r>
        <w:rPr>
          <w:rFonts w:asciiTheme="minorHAnsi" w:eastAsiaTheme="minorEastAsia" w:hAnsiTheme="minorHAnsi" w:cstheme="minorBidi"/>
          <w:smallCaps w:val="0"/>
          <w:noProof/>
          <w:sz w:val="22"/>
          <w:szCs w:val="22"/>
        </w:rPr>
        <w:tab/>
      </w:r>
      <w:r>
        <w:rPr>
          <w:noProof/>
        </w:rPr>
        <w:t>Materiální a ekonomické podmínky</w:t>
      </w:r>
      <w:r>
        <w:rPr>
          <w:noProof/>
        </w:rPr>
        <w:tab/>
      </w:r>
      <w:r>
        <w:rPr>
          <w:noProof/>
        </w:rPr>
        <w:fldChar w:fldCharType="begin"/>
      </w:r>
      <w:r>
        <w:rPr>
          <w:noProof/>
        </w:rPr>
        <w:instrText xml:space="preserve"> PAGEREF _Toc176004974 \h </w:instrText>
      </w:r>
      <w:r>
        <w:rPr>
          <w:noProof/>
        </w:rPr>
      </w:r>
      <w:r>
        <w:rPr>
          <w:noProof/>
        </w:rPr>
        <w:fldChar w:fldCharType="separate"/>
      </w:r>
      <w:r w:rsidR="00307A10">
        <w:rPr>
          <w:noProof/>
        </w:rPr>
        <w:t>534</w:t>
      </w:r>
      <w:r>
        <w:rPr>
          <w:noProof/>
        </w:rPr>
        <w:fldChar w:fldCharType="end"/>
      </w:r>
    </w:p>
    <w:p w14:paraId="002FA9DC" w14:textId="0F6DD852" w:rsidR="002E74EA" w:rsidRDefault="002E74EA">
      <w:pPr>
        <w:pStyle w:val="Obsah2"/>
        <w:tabs>
          <w:tab w:val="left" w:pos="960"/>
          <w:tab w:val="right" w:leader="dot" w:pos="13994"/>
        </w:tabs>
        <w:rPr>
          <w:rFonts w:asciiTheme="minorHAnsi" w:eastAsiaTheme="minorEastAsia" w:hAnsiTheme="minorHAnsi" w:cstheme="minorBidi"/>
          <w:smallCaps w:val="0"/>
          <w:noProof/>
          <w:sz w:val="22"/>
          <w:szCs w:val="22"/>
        </w:rPr>
      </w:pPr>
      <w:r>
        <w:rPr>
          <w:noProof/>
        </w:rPr>
        <w:t>6.10</w:t>
      </w:r>
      <w:r>
        <w:rPr>
          <w:rFonts w:asciiTheme="minorHAnsi" w:eastAsiaTheme="minorEastAsia" w:hAnsiTheme="minorHAnsi" w:cstheme="minorBidi"/>
          <w:smallCaps w:val="0"/>
          <w:noProof/>
          <w:sz w:val="22"/>
          <w:szCs w:val="22"/>
        </w:rPr>
        <w:tab/>
      </w:r>
      <w:r>
        <w:rPr>
          <w:noProof/>
        </w:rPr>
        <w:t>Personální podmínky</w:t>
      </w:r>
      <w:r>
        <w:rPr>
          <w:noProof/>
        </w:rPr>
        <w:tab/>
      </w:r>
      <w:r>
        <w:rPr>
          <w:noProof/>
        </w:rPr>
        <w:fldChar w:fldCharType="begin"/>
      </w:r>
      <w:r>
        <w:rPr>
          <w:noProof/>
        </w:rPr>
        <w:instrText xml:space="preserve"> PAGEREF _Toc176004975 \h </w:instrText>
      </w:r>
      <w:r>
        <w:rPr>
          <w:noProof/>
        </w:rPr>
      </w:r>
      <w:r>
        <w:rPr>
          <w:noProof/>
        </w:rPr>
        <w:fldChar w:fldCharType="separate"/>
      </w:r>
      <w:r w:rsidR="00307A10">
        <w:rPr>
          <w:noProof/>
        </w:rPr>
        <w:t>534</w:t>
      </w:r>
      <w:r>
        <w:rPr>
          <w:noProof/>
        </w:rPr>
        <w:fldChar w:fldCharType="end"/>
      </w:r>
    </w:p>
    <w:p w14:paraId="3F940456" w14:textId="05D72A3C" w:rsidR="002E74EA" w:rsidRDefault="002E74EA">
      <w:pPr>
        <w:pStyle w:val="Obsah2"/>
        <w:tabs>
          <w:tab w:val="left" w:pos="960"/>
          <w:tab w:val="right" w:leader="dot" w:pos="13994"/>
        </w:tabs>
        <w:rPr>
          <w:rFonts w:asciiTheme="minorHAnsi" w:eastAsiaTheme="minorEastAsia" w:hAnsiTheme="minorHAnsi" w:cstheme="minorBidi"/>
          <w:smallCaps w:val="0"/>
          <w:noProof/>
          <w:sz w:val="22"/>
          <w:szCs w:val="22"/>
        </w:rPr>
      </w:pPr>
      <w:r>
        <w:rPr>
          <w:noProof/>
        </w:rPr>
        <w:t>6.11</w:t>
      </w:r>
      <w:r>
        <w:rPr>
          <w:rFonts w:asciiTheme="minorHAnsi" w:eastAsiaTheme="minorEastAsia" w:hAnsiTheme="minorHAnsi" w:cstheme="minorBidi"/>
          <w:smallCaps w:val="0"/>
          <w:noProof/>
          <w:sz w:val="22"/>
          <w:szCs w:val="22"/>
        </w:rPr>
        <w:tab/>
      </w:r>
      <w:r>
        <w:rPr>
          <w:noProof/>
        </w:rPr>
        <w:t>Podmínky bezpečnosti práce a ochrany zdraví</w:t>
      </w:r>
      <w:r>
        <w:rPr>
          <w:noProof/>
        </w:rPr>
        <w:tab/>
      </w:r>
      <w:r>
        <w:rPr>
          <w:noProof/>
        </w:rPr>
        <w:fldChar w:fldCharType="begin"/>
      </w:r>
      <w:r>
        <w:rPr>
          <w:noProof/>
        </w:rPr>
        <w:instrText xml:space="preserve"> PAGEREF _Toc176004976 \h </w:instrText>
      </w:r>
      <w:r>
        <w:rPr>
          <w:noProof/>
        </w:rPr>
      </w:r>
      <w:r>
        <w:rPr>
          <w:noProof/>
        </w:rPr>
        <w:fldChar w:fldCharType="separate"/>
      </w:r>
      <w:r w:rsidR="00307A10">
        <w:rPr>
          <w:noProof/>
        </w:rPr>
        <w:t>535</w:t>
      </w:r>
      <w:r>
        <w:rPr>
          <w:noProof/>
        </w:rPr>
        <w:fldChar w:fldCharType="end"/>
      </w:r>
    </w:p>
    <w:p w14:paraId="2C771F8D" w14:textId="6E5C0B2E" w:rsidR="002E74EA" w:rsidRDefault="002E74EA">
      <w:pPr>
        <w:pStyle w:val="Obsah2"/>
        <w:tabs>
          <w:tab w:val="left" w:pos="960"/>
          <w:tab w:val="right" w:leader="dot" w:pos="13994"/>
        </w:tabs>
        <w:rPr>
          <w:rFonts w:asciiTheme="minorHAnsi" w:eastAsiaTheme="minorEastAsia" w:hAnsiTheme="minorHAnsi" w:cstheme="minorBidi"/>
          <w:smallCaps w:val="0"/>
          <w:noProof/>
          <w:sz w:val="22"/>
          <w:szCs w:val="22"/>
        </w:rPr>
      </w:pPr>
      <w:r>
        <w:rPr>
          <w:noProof/>
        </w:rPr>
        <w:t>6.12</w:t>
      </w:r>
      <w:r>
        <w:rPr>
          <w:rFonts w:asciiTheme="minorHAnsi" w:eastAsiaTheme="minorEastAsia" w:hAnsiTheme="minorHAnsi" w:cstheme="minorBidi"/>
          <w:smallCaps w:val="0"/>
          <w:noProof/>
          <w:sz w:val="22"/>
          <w:szCs w:val="22"/>
        </w:rPr>
        <w:tab/>
      </w:r>
      <w:r>
        <w:rPr>
          <w:noProof/>
        </w:rPr>
        <w:t>Rozvíjení klíčových kompetencí</w:t>
      </w:r>
      <w:r>
        <w:rPr>
          <w:noProof/>
        </w:rPr>
        <w:tab/>
      </w:r>
      <w:r>
        <w:rPr>
          <w:noProof/>
        </w:rPr>
        <w:fldChar w:fldCharType="begin"/>
      </w:r>
      <w:r>
        <w:rPr>
          <w:noProof/>
        </w:rPr>
        <w:instrText xml:space="preserve"> PAGEREF _Toc176004977 \h </w:instrText>
      </w:r>
      <w:r>
        <w:rPr>
          <w:noProof/>
        </w:rPr>
      </w:r>
      <w:r>
        <w:rPr>
          <w:noProof/>
        </w:rPr>
        <w:fldChar w:fldCharType="separate"/>
      </w:r>
      <w:r w:rsidR="00307A10">
        <w:rPr>
          <w:noProof/>
        </w:rPr>
        <w:t>536</w:t>
      </w:r>
      <w:r>
        <w:rPr>
          <w:noProof/>
        </w:rPr>
        <w:fldChar w:fldCharType="end"/>
      </w:r>
    </w:p>
    <w:p w14:paraId="710230F2" w14:textId="31C29B11" w:rsidR="002E74EA" w:rsidRDefault="002E74EA">
      <w:pPr>
        <w:pStyle w:val="Obsah1"/>
        <w:tabs>
          <w:tab w:val="left" w:pos="480"/>
          <w:tab w:val="right" w:leader="dot" w:pos="13994"/>
        </w:tabs>
        <w:rPr>
          <w:rFonts w:asciiTheme="minorHAnsi" w:eastAsiaTheme="minorEastAsia" w:hAnsiTheme="minorHAnsi" w:cstheme="minorBidi"/>
          <w:b w:val="0"/>
          <w:bCs w:val="0"/>
          <w:caps w:val="0"/>
          <w:noProof/>
          <w:sz w:val="22"/>
          <w:szCs w:val="22"/>
        </w:rPr>
      </w:pPr>
      <w:r>
        <w:rPr>
          <w:noProof/>
        </w:rPr>
        <w:t>7</w:t>
      </w:r>
      <w:r>
        <w:rPr>
          <w:rFonts w:asciiTheme="minorHAnsi" w:eastAsiaTheme="minorEastAsia" w:hAnsiTheme="minorHAnsi" w:cstheme="minorBidi"/>
          <w:b w:val="0"/>
          <w:bCs w:val="0"/>
          <w:caps w:val="0"/>
          <w:noProof/>
          <w:sz w:val="22"/>
          <w:szCs w:val="22"/>
        </w:rPr>
        <w:tab/>
      </w:r>
      <w:r>
        <w:rPr>
          <w:noProof/>
        </w:rPr>
        <w:t>PŘÍLOHY</w:t>
      </w:r>
      <w:r>
        <w:rPr>
          <w:noProof/>
        </w:rPr>
        <w:tab/>
      </w:r>
      <w:r>
        <w:rPr>
          <w:noProof/>
        </w:rPr>
        <w:fldChar w:fldCharType="begin"/>
      </w:r>
      <w:r>
        <w:rPr>
          <w:noProof/>
        </w:rPr>
        <w:instrText xml:space="preserve"> PAGEREF _Toc176004978 \h </w:instrText>
      </w:r>
      <w:r>
        <w:rPr>
          <w:noProof/>
        </w:rPr>
      </w:r>
      <w:r>
        <w:rPr>
          <w:noProof/>
        </w:rPr>
        <w:fldChar w:fldCharType="separate"/>
      </w:r>
      <w:r w:rsidR="00307A10">
        <w:rPr>
          <w:noProof/>
        </w:rPr>
        <w:t>538</w:t>
      </w:r>
      <w:r>
        <w:rPr>
          <w:noProof/>
        </w:rPr>
        <w:fldChar w:fldCharType="end"/>
      </w:r>
    </w:p>
    <w:p w14:paraId="7C1CB41D" w14:textId="1BC7CED8"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lastRenderedPageBreak/>
        <w:t>7.1</w:t>
      </w:r>
      <w:r>
        <w:rPr>
          <w:rFonts w:asciiTheme="minorHAnsi" w:eastAsiaTheme="minorEastAsia" w:hAnsiTheme="minorHAnsi" w:cstheme="minorBidi"/>
          <w:smallCaps w:val="0"/>
          <w:noProof/>
          <w:sz w:val="22"/>
          <w:szCs w:val="22"/>
        </w:rPr>
        <w:tab/>
      </w:r>
      <w:r>
        <w:rPr>
          <w:noProof/>
        </w:rPr>
        <w:t>KRITÉRIA SEBEHODNOCENÍ (okruhy otázek)</w:t>
      </w:r>
      <w:r>
        <w:rPr>
          <w:noProof/>
        </w:rPr>
        <w:tab/>
      </w:r>
      <w:r>
        <w:rPr>
          <w:noProof/>
        </w:rPr>
        <w:fldChar w:fldCharType="begin"/>
      </w:r>
      <w:r>
        <w:rPr>
          <w:noProof/>
        </w:rPr>
        <w:instrText xml:space="preserve"> PAGEREF _Toc176004979 \h </w:instrText>
      </w:r>
      <w:r>
        <w:rPr>
          <w:noProof/>
        </w:rPr>
      </w:r>
      <w:r>
        <w:rPr>
          <w:noProof/>
        </w:rPr>
        <w:fldChar w:fldCharType="separate"/>
      </w:r>
      <w:r w:rsidR="00307A10">
        <w:rPr>
          <w:noProof/>
        </w:rPr>
        <w:t>538</w:t>
      </w:r>
      <w:r>
        <w:rPr>
          <w:noProof/>
        </w:rPr>
        <w:fldChar w:fldCharType="end"/>
      </w:r>
    </w:p>
    <w:p w14:paraId="7436B4A4" w14:textId="3174506C"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7.1.1</w:t>
      </w:r>
      <w:r>
        <w:rPr>
          <w:rFonts w:asciiTheme="minorHAnsi" w:eastAsiaTheme="minorEastAsia" w:hAnsiTheme="minorHAnsi" w:cstheme="minorBidi"/>
          <w:i w:val="0"/>
          <w:iCs w:val="0"/>
          <w:noProof/>
          <w:sz w:val="22"/>
          <w:szCs w:val="22"/>
        </w:rPr>
        <w:tab/>
      </w:r>
      <w:r>
        <w:rPr>
          <w:noProof/>
        </w:rPr>
        <w:t>Kritéria slovního sebehodnocení</w:t>
      </w:r>
      <w:r>
        <w:rPr>
          <w:noProof/>
        </w:rPr>
        <w:tab/>
      </w:r>
      <w:r>
        <w:rPr>
          <w:noProof/>
        </w:rPr>
        <w:fldChar w:fldCharType="begin"/>
      </w:r>
      <w:r>
        <w:rPr>
          <w:noProof/>
        </w:rPr>
        <w:instrText xml:space="preserve"> PAGEREF _Toc176004980 \h </w:instrText>
      </w:r>
      <w:r>
        <w:rPr>
          <w:noProof/>
        </w:rPr>
      </w:r>
      <w:r>
        <w:rPr>
          <w:noProof/>
        </w:rPr>
        <w:fldChar w:fldCharType="separate"/>
      </w:r>
      <w:r w:rsidR="00307A10">
        <w:rPr>
          <w:noProof/>
        </w:rPr>
        <w:t>538</w:t>
      </w:r>
      <w:r>
        <w:rPr>
          <w:noProof/>
        </w:rPr>
        <w:fldChar w:fldCharType="end"/>
      </w:r>
    </w:p>
    <w:p w14:paraId="71BCFE5F" w14:textId="24CDFCAD"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7.1.2</w:t>
      </w:r>
      <w:r>
        <w:rPr>
          <w:rFonts w:asciiTheme="minorHAnsi" w:eastAsiaTheme="minorEastAsia" w:hAnsiTheme="minorHAnsi" w:cstheme="minorBidi"/>
          <w:i w:val="0"/>
          <w:iCs w:val="0"/>
          <w:noProof/>
          <w:sz w:val="22"/>
          <w:szCs w:val="22"/>
        </w:rPr>
        <w:tab/>
      </w:r>
      <w:r>
        <w:rPr>
          <w:noProof/>
        </w:rPr>
        <w:t>Kritéria sebehodnocení po tematickém celku</w:t>
      </w:r>
      <w:r>
        <w:rPr>
          <w:noProof/>
        </w:rPr>
        <w:tab/>
      </w:r>
      <w:r>
        <w:rPr>
          <w:noProof/>
        </w:rPr>
        <w:fldChar w:fldCharType="begin"/>
      </w:r>
      <w:r>
        <w:rPr>
          <w:noProof/>
        </w:rPr>
        <w:instrText xml:space="preserve"> PAGEREF _Toc176004981 \h </w:instrText>
      </w:r>
      <w:r>
        <w:rPr>
          <w:noProof/>
        </w:rPr>
      </w:r>
      <w:r>
        <w:rPr>
          <w:noProof/>
        </w:rPr>
        <w:fldChar w:fldCharType="separate"/>
      </w:r>
      <w:r w:rsidR="00307A10">
        <w:rPr>
          <w:noProof/>
        </w:rPr>
        <w:t>538</w:t>
      </w:r>
      <w:r>
        <w:rPr>
          <w:noProof/>
        </w:rPr>
        <w:fldChar w:fldCharType="end"/>
      </w:r>
    </w:p>
    <w:p w14:paraId="7A777A05" w14:textId="3191135A"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7.1.3</w:t>
      </w:r>
      <w:r>
        <w:rPr>
          <w:rFonts w:asciiTheme="minorHAnsi" w:eastAsiaTheme="minorEastAsia" w:hAnsiTheme="minorHAnsi" w:cstheme="minorBidi"/>
          <w:i w:val="0"/>
          <w:iCs w:val="0"/>
          <w:noProof/>
          <w:sz w:val="22"/>
          <w:szCs w:val="22"/>
        </w:rPr>
        <w:tab/>
      </w:r>
      <w:r>
        <w:rPr>
          <w:noProof/>
        </w:rPr>
        <w:t>Kritéria sebehodnocení předmětu ČTENÍ</w:t>
      </w:r>
      <w:r>
        <w:rPr>
          <w:noProof/>
        </w:rPr>
        <w:tab/>
      </w:r>
      <w:r>
        <w:rPr>
          <w:noProof/>
        </w:rPr>
        <w:fldChar w:fldCharType="begin"/>
      </w:r>
      <w:r>
        <w:rPr>
          <w:noProof/>
        </w:rPr>
        <w:instrText xml:space="preserve"> PAGEREF _Toc176004982 \h </w:instrText>
      </w:r>
      <w:r>
        <w:rPr>
          <w:noProof/>
        </w:rPr>
      </w:r>
      <w:r>
        <w:rPr>
          <w:noProof/>
        </w:rPr>
        <w:fldChar w:fldCharType="separate"/>
      </w:r>
      <w:r w:rsidR="00307A10">
        <w:rPr>
          <w:noProof/>
        </w:rPr>
        <w:t>538</w:t>
      </w:r>
      <w:r>
        <w:rPr>
          <w:noProof/>
        </w:rPr>
        <w:fldChar w:fldCharType="end"/>
      </w:r>
    </w:p>
    <w:p w14:paraId="5491073A" w14:textId="0B4C51A6"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7.1.4</w:t>
      </w:r>
      <w:r>
        <w:rPr>
          <w:rFonts w:asciiTheme="minorHAnsi" w:eastAsiaTheme="minorEastAsia" w:hAnsiTheme="minorHAnsi" w:cstheme="minorBidi"/>
          <w:i w:val="0"/>
          <w:iCs w:val="0"/>
          <w:noProof/>
          <w:sz w:val="22"/>
          <w:szCs w:val="22"/>
        </w:rPr>
        <w:tab/>
      </w:r>
      <w:r>
        <w:rPr>
          <w:noProof/>
        </w:rPr>
        <w:t>Kritéria sebehodnocení předmětu PSANÍ – 1. stupeň</w:t>
      </w:r>
      <w:r>
        <w:rPr>
          <w:noProof/>
        </w:rPr>
        <w:tab/>
      </w:r>
      <w:r>
        <w:rPr>
          <w:noProof/>
        </w:rPr>
        <w:fldChar w:fldCharType="begin"/>
      </w:r>
      <w:r>
        <w:rPr>
          <w:noProof/>
        </w:rPr>
        <w:instrText xml:space="preserve"> PAGEREF _Toc176004983 \h </w:instrText>
      </w:r>
      <w:r>
        <w:rPr>
          <w:noProof/>
        </w:rPr>
      </w:r>
      <w:r>
        <w:rPr>
          <w:noProof/>
        </w:rPr>
        <w:fldChar w:fldCharType="separate"/>
      </w:r>
      <w:r w:rsidR="00307A10">
        <w:rPr>
          <w:noProof/>
        </w:rPr>
        <w:t>539</w:t>
      </w:r>
      <w:r>
        <w:rPr>
          <w:noProof/>
        </w:rPr>
        <w:fldChar w:fldCharType="end"/>
      </w:r>
    </w:p>
    <w:p w14:paraId="5ACF2E2F" w14:textId="327E1D44"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7.1.5</w:t>
      </w:r>
      <w:r>
        <w:rPr>
          <w:rFonts w:asciiTheme="minorHAnsi" w:eastAsiaTheme="minorEastAsia" w:hAnsiTheme="minorHAnsi" w:cstheme="minorBidi"/>
          <w:i w:val="0"/>
          <w:iCs w:val="0"/>
          <w:noProof/>
          <w:sz w:val="22"/>
          <w:szCs w:val="22"/>
        </w:rPr>
        <w:tab/>
      </w:r>
      <w:r>
        <w:rPr>
          <w:noProof/>
        </w:rPr>
        <w:t>Kritéria sebehodnocení ve výchovách</w:t>
      </w:r>
      <w:r>
        <w:rPr>
          <w:noProof/>
        </w:rPr>
        <w:tab/>
      </w:r>
      <w:r>
        <w:rPr>
          <w:noProof/>
        </w:rPr>
        <w:fldChar w:fldCharType="begin"/>
      </w:r>
      <w:r>
        <w:rPr>
          <w:noProof/>
        </w:rPr>
        <w:instrText xml:space="preserve"> PAGEREF _Toc176004984 \h </w:instrText>
      </w:r>
      <w:r>
        <w:rPr>
          <w:noProof/>
        </w:rPr>
      </w:r>
      <w:r>
        <w:rPr>
          <w:noProof/>
        </w:rPr>
        <w:fldChar w:fldCharType="separate"/>
      </w:r>
      <w:r w:rsidR="00307A10">
        <w:rPr>
          <w:noProof/>
        </w:rPr>
        <w:t>539</w:t>
      </w:r>
      <w:r>
        <w:rPr>
          <w:noProof/>
        </w:rPr>
        <w:fldChar w:fldCharType="end"/>
      </w:r>
    </w:p>
    <w:p w14:paraId="592BB36A" w14:textId="423623FC"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7.1.6</w:t>
      </w:r>
      <w:r>
        <w:rPr>
          <w:rFonts w:asciiTheme="minorHAnsi" w:eastAsiaTheme="minorEastAsia" w:hAnsiTheme="minorHAnsi" w:cstheme="minorBidi"/>
          <w:i w:val="0"/>
          <w:iCs w:val="0"/>
          <w:noProof/>
          <w:sz w:val="22"/>
          <w:szCs w:val="22"/>
        </w:rPr>
        <w:tab/>
      </w:r>
      <w:r>
        <w:rPr>
          <w:noProof/>
        </w:rPr>
        <w:t>Kritéria sebehodnocení předmětu HUDEBNÍ VÝCHOVA</w:t>
      </w:r>
      <w:r>
        <w:rPr>
          <w:noProof/>
        </w:rPr>
        <w:tab/>
      </w:r>
      <w:r>
        <w:rPr>
          <w:noProof/>
        </w:rPr>
        <w:fldChar w:fldCharType="begin"/>
      </w:r>
      <w:r>
        <w:rPr>
          <w:noProof/>
        </w:rPr>
        <w:instrText xml:space="preserve"> PAGEREF _Toc176004985 \h </w:instrText>
      </w:r>
      <w:r>
        <w:rPr>
          <w:noProof/>
        </w:rPr>
      </w:r>
      <w:r>
        <w:rPr>
          <w:noProof/>
        </w:rPr>
        <w:fldChar w:fldCharType="separate"/>
      </w:r>
      <w:r w:rsidR="00307A10">
        <w:rPr>
          <w:noProof/>
        </w:rPr>
        <w:t>539</w:t>
      </w:r>
      <w:r>
        <w:rPr>
          <w:noProof/>
        </w:rPr>
        <w:fldChar w:fldCharType="end"/>
      </w:r>
    </w:p>
    <w:p w14:paraId="7C8ECA63" w14:textId="1338F3B7"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7.1.7</w:t>
      </w:r>
      <w:r>
        <w:rPr>
          <w:rFonts w:asciiTheme="minorHAnsi" w:eastAsiaTheme="minorEastAsia" w:hAnsiTheme="minorHAnsi" w:cstheme="minorBidi"/>
          <w:i w:val="0"/>
          <w:iCs w:val="0"/>
          <w:noProof/>
          <w:sz w:val="22"/>
          <w:szCs w:val="22"/>
        </w:rPr>
        <w:tab/>
      </w:r>
      <w:r>
        <w:rPr>
          <w:noProof/>
        </w:rPr>
        <w:t>Kritéria sebehodnocení předmětu TĚLESNÁ VÝCHOVA</w:t>
      </w:r>
      <w:r>
        <w:rPr>
          <w:noProof/>
        </w:rPr>
        <w:tab/>
      </w:r>
      <w:r>
        <w:rPr>
          <w:noProof/>
        </w:rPr>
        <w:fldChar w:fldCharType="begin"/>
      </w:r>
      <w:r>
        <w:rPr>
          <w:noProof/>
        </w:rPr>
        <w:instrText xml:space="preserve"> PAGEREF _Toc176004986 \h </w:instrText>
      </w:r>
      <w:r>
        <w:rPr>
          <w:noProof/>
        </w:rPr>
      </w:r>
      <w:r>
        <w:rPr>
          <w:noProof/>
        </w:rPr>
        <w:fldChar w:fldCharType="separate"/>
      </w:r>
      <w:r w:rsidR="00307A10">
        <w:rPr>
          <w:noProof/>
        </w:rPr>
        <w:t>540</w:t>
      </w:r>
      <w:r>
        <w:rPr>
          <w:noProof/>
        </w:rPr>
        <w:fldChar w:fldCharType="end"/>
      </w:r>
    </w:p>
    <w:p w14:paraId="0CF732DA" w14:textId="5E262F0B"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7.1.8</w:t>
      </w:r>
      <w:r>
        <w:rPr>
          <w:rFonts w:asciiTheme="minorHAnsi" w:eastAsiaTheme="minorEastAsia" w:hAnsiTheme="minorHAnsi" w:cstheme="minorBidi"/>
          <w:i w:val="0"/>
          <w:iCs w:val="0"/>
          <w:noProof/>
          <w:sz w:val="22"/>
          <w:szCs w:val="22"/>
        </w:rPr>
        <w:tab/>
      </w:r>
      <w:r>
        <w:rPr>
          <w:noProof/>
        </w:rPr>
        <w:t>Kritéria sebehodnocení předmětů PRACOVNÍ A VÝTVARNÁ VÝCHOVA</w:t>
      </w:r>
      <w:r>
        <w:rPr>
          <w:noProof/>
        </w:rPr>
        <w:tab/>
      </w:r>
      <w:r>
        <w:rPr>
          <w:noProof/>
        </w:rPr>
        <w:fldChar w:fldCharType="begin"/>
      </w:r>
      <w:r>
        <w:rPr>
          <w:noProof/>
        </w:rPr>
        <w:instrText xml:space="preserve"> PAGEREF _Toc176004987 \h </w:instrText>
      </w:r>
      <w:r>
        <w:rPr>
          <w:noProof/>
        </w:rPr>
      </w:r>
      <w:r>
        <w:rPr>
          <w:noProof/>
        </w:rPr>
        <w:fldChar w:fldCharType="separate"/>
      </w:r>
      <w:r w:rsidR="00307A10">
        <w:rPr>
          <w:noProof/>
        </w:rPr>
        <w:t>540</w:t>
      </w:r>
      <w:r>
        <w:rPr>
          <w:noProof/>
        </w:rPr>
        <w:fldChar w:fldCharType="end"/>
      </w:r>
    </w:p>
    <w:p w14:paraId="0266847B" w14:textId="47B62259"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7.1.9</w:t>
      </w:r>
      <w:r>
        <w:rPr>
          <w:rFonts w:asciiTheme="minorHAnsi" w:eastAsiaTheme="minorEastAsia" w:hAnsiTheme="minorHAnsi" w:cstheme="minorBidi"/>
          <w:i w:val="0"/>
          <w:iCs w:val="0"/>
          <w:noProof/>
          <w:sz w:val="22"/>
          <w:szCs w:val="22"/>
        </w:rPr>
        <w:tab/>
      </w:r>
      <w:r>
        <w:rPr>
          <w:noProof/>
        </w:rPr>
        <w:t>Kritéria sebehodnocení skupinové práce</w:t>
      </w:r>
      <w:r>
        <w:rPr>
          <w:noProof/>
        </w:rPr>
        <w:tab/>
      </w:r>
      <w:r>
        <w:rPr>
          <w:noProof/>
        </w:rPr>
        <w:fldChar w:fldCharType="begin"/>
      </w:r>
      <w:r>
        <w:rPr>
          <w:noProof/>
        </w:rPr>
        <w:instrText xml:space="preserve"> PAGEREF _Toc176004988 \h </w:instrText>
      </w:r>
      <w:r>
        <w:rPr>
          <w:noProof/>
        </w:rPr>
      </w:r>
      <w:r>
        <w:rPr>
          <w:noProof/>
        </w:rPr>
        <w:fldChar w:fldCharType="separate"/>
      </w:r>
      <w:r w:rsidR="00307A10">
        <w:rPr>
          <w:noProof/>
        </w:rPr>
        <w:t>540</w:t>
      </w:r>
      <w:r>
        <w:rPr>
          <w:noProof/>
        </w:rPr>
        <w:fldChar w:fldCharType="end"/>
      </w:r>
    </w:p>
    <w:p w14:paraId="31F50766" w14:textId="7B137D2B"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7.2</w:t>
      </w:r>
      <w:r>
        <w:rPr>
          <w:rFonts w:asciiTheme="minorHAnsi" w:eastAsiaTheme="minorEastAsia" w:hAnsiTheme="minorHAnsi" w:cstheme="minorBidi"/>
          <w:smallCaps w:val="0"/>
          <w:noProof/>
          <w:sz w:val="22"/>
          <w:szCs w:val="22"/>
        </w:rPr>
        <w:tab/>
      </w:r>
      <w:r>
        <w:rPr>
          <w:noProof/>
        </w:rPr>
        <w:t>PROJEKTY (průřezová témata)</w:t>
      </w:r>
      <w:r>
        <w:rPr>
          <w:noProof/>
        </w:rPr>
        <w:tab/>
      </w:r>
      <w:r>
        <w:rPr>
          <w:noProof/>
        </w:rPr>
        <w:fldChar w:fldCharType="begin"/>
      </w:r>
      <w:r>
        <w:rPr>
          <w:noProof/>
        </w:rPr>
        <w:instrText xml:space="preserve"> PAGEREF _Toc176004989 \h </w:instrText>
      </w:r>
      <w:r>
        <w:rPr>
          <w:noProof/>
        </w:rPr>
      </w:r>
      <w:r>
        <w:rPr>
          <w:noProof/>
        </w:rPr>
        <w:fldChar w:fldCharType="separate"/>
      </w:r>
      <w:r w:rsidR="00307A10">
        <w:rPr>
          <w:noProof/>
        </w:rPr>
        <w:t>541</w:t>
      </w:r>
      <w:r>
        <w:rPr>
          <w:noProof/>
        </w:rPr>
        <w:fldChar w:fldCharType="end"/>
      </w:r>
    </w:p>
    <w:p w14:paraId="2029AE0C" w14:textId="1C59653F"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7.2.1</w:t>
      </w:r>
      <w:r>
        <w:rPr>
          <w:rFonts w:asciiTheme="minorHAnsi" w:eastAsiaTheme="minorEastAsia" w:hAnsiTheme="minorHAnsi" w:cstheme="minorBidi"/>
          <w:i w:val="0"/>
          <w:iCs w:val="0"/>
          <w:noProof/>
          <w:sz w:val="22"/>
          <w:szCs w:val="22"/>
        </w:rPr>
        <w:tab/>
      </w:r>
      <w:r>
        <w:rPr>
          <w:noProof/>
        </w:rPr>
        <w:t>BAREVNÁ ŠKOLA  1. a 2. stupeň</w:t>
      </w:r>
      <w:r>
        <w:rPr>
          <w:noProof/>
        </w:rPr>
        <w:tab/>
      </w:r>
      <w:r>
        <w:rPr>
          <w:noProof/>
        </w:rPr>
        <w:fldChar w:fldCharType="begin"/>
      </w:r>
      <w:r>
        <w:rPr>
          <w:noProof/>
        </w:rPr>
        <w:instrText xml:space="preserve"> PAGEREF _Toc176004990 \h </w:instrText>
      </w:r>
      <w:r>
        <w:rPr>
          <w:noProof/>
        </w:rPr>
      </w:r>
      <w:r>
        <w:rPr>
          <w:noProof/>
        </w:rPr>
        <w:fldChar w:fldCharType="separate"/>
      </w:r>
      <w:r w:rsidR="00307A10">
        <w:rPr>
          <w:noProof/>
        </w:rPr>
        <w:t>541</w:t>
      </w:r>
      <w:r>
        <w:rPr>
          <w:noProof/>
        </w:rPr>
        <w:fldChar w:fldCharType="end"/>
      </w:r>
    </w:p>
    <w:p w14:paraId="7A06D29B" w14:textId="5B4FDF26"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7.2.2</w:t>
      </w:r>
      <w:r>
        <w:rPr>
          <w:rFonts w:asciiTheme="minorHAnsi" w:eastAsiaTheme="minorEastAsia" w:hAnsiTheme="minorHAnsi" w:cstheme="minorBidi"/>
          <w:i w:val="0"/>
          <w:iCs w:val="0"/>
          <w:noProof/>
          <w:sz w:val="22"/>
          <w:szCs w:val="22"/>
        </w:rPr>
        <w:tab/>
      </w:r>
      <w:r>
        <w:rPr>
          <w:noProof/>
        </w:rPr>
        <w:t>DEN DĚTÍ   1. a 2. stupeň</w:t>
      </w:r>
      <w:r>
        <w:rPr>
          <w:noProof/>
        </w:rPr>
        <w:tab/>
      </w:r>
      <w:r>
        <w:rPr>
          <w:noProof/>
        </w:rPr>
        <w:fldChar w:fldCharType="begin"/>
      </w:r>
      <w:r>
        <w:rPr>
          <w:noProof/>
        </w:rPr>
        <w:instrText xml:space="preserve"> PAGEREF _Toc176004991 \h </w:instrText>
      </w:r>
      <w:r>
        <w:rPr>
          <w:noProof/>
        </w:rPr>
      </w:r>
      <w:r>
        <w:rPr>
          <w:noProof/>
        </w:rPr>
        <w:fldChar w:fldCharType="separate"/>
      </w:r>
      <w:r w:rsidR="00307A10">
        <w:rPr>
          <w:noProof/>
        </w:rPr>
        <w:t>542</w:t>
      </w:r>
      <w:r>
        <w:rPr>
          <w:noProof/>
        </w:rPr>
        <w:fldChar w:fldCharType="end"/>
      </w:r>
    </w:p>
    <w:p w14:paraId="72CA72C0" w14:textId="3FAB95C6"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7.2.3</w:t>
      </w:r>
      <w:r>
        <w:rPr>
          <w:rFonts w:asciiTheme="minorHAnsi" w:eastAsiaTheme="minorEastAsia" w:hAnsiTheme="minorHAnsi" w:cstheme="minorBidi"/>
          <w:i w:val="0"/>
          <w:iCs w:val="0"/>
          <w:noProof/>
          <w:sz w:val="22"/>
          <w:szCs w:val="22"/>
        </w:rPr>
        <w:tab/>
      </w:r>
      <w:r>
        <w:rPr>
          <w:noProof/>
        </w:rPr>
        <w:t>DEN EVROPY 1. a 2. stupeň</w:t>
      </w:r>
      <w:r>
        <w:rPr>
          <w:noProof/>
        </w:rPr>
        <w:tab/>
      </w:r>
      <w:r>
        <w:rPr>
          <w:noProof/>
        </w:rPr>
        <w:fldChar w:fldCharType="begin"/>
      </w:r>
      <w:r>
        <w:rPr>
          <w:noProof/>
        </w:rPr>
        <w:instrText xml:space="preserve"> PAGEREF _Toc176004992 \h </w:instrText>
      </w:r>
      <w:r>
        <w:rPr>
          <w:noProof/>
        </w:rPr>
      </w:r>
      <w:r>
        <w:rPr>
          <w:noProof/>
        </w:rPr>
        <w:fldChar w:fldCharType="separate"/>
      </w:r>
      <w:r w:rsidR="00307A10">
        <w:rPr>
          <w:noProof/>
        </w:rPr>
        <w:t>544</w:t>
      </w:r>
      <w:r>
        <w:rPr>
          <w:noProof/>
        </w:rPr>
        <w:fldChar w:fldCharType="end"/>
      </w:r>
    </w:p>
    <w:p w14:paraId="5BA1260F" w14:textId="1C9E2190"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7.2.4</w:t>
      </w:r>
      <w:r>
        <w:rPr>
          <w:rFonts w:asciiTheme="minorHAnsi" w:eastAsiaTheme="minorEastAsia" w:hAnsiTheme="minorHAnsi" w:cstheme="minorBidi"/>
          <w:i w:val="0"/>
          <w:iCs w:val="0"/>
          <w:noProof/>
          <w:sz w:val="22"/>
          <w:szCs w:val="22"/>
        </w:rPr>
        <w:tab/>
      </w:r>
      <w:r>
        <w:rPr>
          <w:noProof/>
        </w:rPr>
        <w:t>MÉDIA 1. stupeň</w:t>
      </w:r>
      <w:r>
        <w:rPr>
          <w:noProof/>
        </w:rPr>
        <w:tab/>
      </w:r>
      <w:r>
        <w:rPr>
          <w:noProof/>
        </w:rPr>
        <w:fldChar w:fldCharType="begin"/>
      </w:r>
      <w:r>
        <w:rPr>
          <w:noProof/>
        </w:rPr>
        <w:instrText xml:space="preserve"> PAGEREF _Toc176004993 \h </w:instrText>
      </w:r>
      <w:r>
        <w:rPr>
          <w:noProof/>
        </w:rPr>
      </w:r>
      <w:r>
        <w:rPr>
          <w:noProof/>
        </w:rPr>
        <w:fldChar w:fldCharType="separate"/>
      </w:r>
      <w:r w:rsidR="00307A10">
        <w:rPr>
          <w:noProof/>
        </w:rPr>
        <w:t>547</w:t>
      </w:r>
      <w:r>
        <w:rPr>
          <w:noProof/>
        </w:rPr>
        <w:fldChar w:fldCharType="end"/>
      </w:r>
    </w:p>
    <w:p w14:paraId="503E0675" w14:textId="65A1C90A"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7.2.5</w:t>
      </w:r>
      <w:r>
        <w:rPr>
          <w:rFonts w:asciiTheme="minorHAnsi" w:eastAsiaTheme="minorEastAsia" w:hAnsiTheme="minorHAnsi" w:cstheme="minorBidi"/>
          <w:i w:val="0"/>
          <w:iCs w:val="0"/>
          <w:noProof/>
          <w:sz w:val="22"/>
          <w:szCs w:val="22"/>
        </w:rPr>
        <w:tab/>
      </w:r>
      <w:r>
        <w:rPr>
          <w:noProof/>
        </w:rPr>
        <w:t>SPOLUPRÁCE    1. + 2. stupeň</w:t>
      </w:r>
      <w:r>
        <w:rPr>
          <w:noProof/>
        </w:rPr>
        <w:tab/>
      </w:r>
      <w:r>
        <w:rPr>
          <w:noProof/>
        </w:rPr>
        <w:fldChar w:fldCharType="begin"/>
      </w:r>
      <w:r>
        <w:rPr>
          <w:noProof/>
        </w:rPr>
        <w:instrText xml:space="preserve"> PAGEREF _Toc176004994 \h </w:instrText>
      </w:r>
      <w:r>
        <w:rPr>
          <w:noProof/>
        </w:rPr>
      </w:r>
      <w:r>
        <w:rPr>
          <w:noProof/>
        </w:rPr>
        <w:fldChar w:fldCharType="separate"/>
      </w:r>
      <w:r w:rsidR="00307A10">
        <w:rPr>
          <w:noProof/>
        </w:rPr>
        <w:t>549</w:t>
      </w:r>
      <w:r>
        <w:rPr>
          <w:noProof/>
        </w:rPr>
        <w:fldChar w:fldCharType="end"/>
      </w:r>
    </w:p>
    <w:p w14:paraId="768A9DC1" w14:textId="4935A8BE"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7.2.6</w:t>
      </w:r>
      <w:r>
        <w:rPr>
          <w:rFonts w:asciiTheme="minorHAnsi" w:eastAsiaTheme="minorEastAsia" w:hAnsiTheme="minorHAnsi" w:cstheme="minorBidi"/>
          <w:i w:val="0"/>
          <w:iCs w:val="0"/>
          <w:noProof/>
          <w:sz w:val="22"/>
          <w:szCs w:val="22"/>
        </w:rPr>
        <w:tab/>
      </w:r>
      <w:r>
        <w:rPr>
          <w:noProof/>
        </w:rPr>
        <w:t>VÝTVARNÝ DEN - 1. stupeň</w:t>
      </w:r>
      <w:r>
        <w:rPr>
          <w:noProof/>
        </w:rPr>
        <w:tab/>
      </w:r>
      <w:r>
        <w:rPr>
          <w:noProof/>
        </w:rPr>
        <w:fldChar w:fldCharType="begin"/>
      </w:r>
      <w:r>
        <w:rPr>
          <w:noProof/>
        </w:rPr>
        <w:instrText xml:space="preserve"> PAGEREF _Toc176004995 \h </w:instrText>
      </w:r>
      <w:r>
        <w:rPr>
          <w:noProof/>
        </w:rPr>
      </w:r>
      <w:r>
        <w:rPr>
          <w:noProof/>
        </w:rPr>
        <w:fldChar w:fldCharType="separate"/>
      </w:r>
      <w:r w:rsidR="00307A10">
        <w:rPr>
          <w:noProof/>
        </w:rPr>
        <w:t>551</w:t>
      </w:r>
      <w:r>
        <w:rPr>
          <w:noProof/>
        </w:rPr>
        <w:fldChar w:fldCharType="end"/>
      </w:r>
    </w:p>
    <w:p w14:paraId="3ED2DA7E" w14:textId="0DB9089D"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7.3</w:t>
      </w:r>
      <w:r>
        <w:rPr>
          <w:rFonts w:asciiTheme="minorHAnsi" w:eastAsiaTheme="minorEastAsia" w:hAnsiTheme="minorHAnsi" w:cstheme="minorBidi"/>
          <w:smallCaps w:val="0"/>
          <w:noProof/>
          <w:sz w:val="22"/>
          <w:szCs w:val="22"/>
        </w:rPr>
        <w:tab/>
      </w:r>
      <w:r>
        <w:rPr>
          <w:noProof/>
        </w:rPr>
        <w:t>ZKRATKY</w:t>
      </w:r>
      <w:r>
        <w:rPr>
          <w:noProof/>
        </w:rPr>
        <w:tab/>
      </w:r>
      <w:r>
        <w:rPr>
          <w:noProof/>
        </w:rPr>
        <w:fldChar w:fldCharType="begin"/>
      </w:r>
      <w:r>
        <w:rPr>
          <w:noProof/>
        </w:rPr>
        <w:instrText xml:space="preserve"> PAGEREF _Toc176004996 \h </w:instrText>
      </w:r>
      <w:r>
        <w:rPr>
          <w:noProof/>
        </w:rPr>
      </w:r>
      <w:r>
        <w:rPr>
          <w:noProof/>
        </w:rPr>
        <w:fldChar w:fldCharType="separate"/>
      </w:r>
      <w:r w:rsidR="00307A10">
        <w:rPr>
          <w:noProof/>
        </w:rPr>
        <w:t>553</w:t>
      </w:r>
      <w:r>
        <w:rPr>
          <w:noProof/>
        </w:rPr>
        <w:fldChar w:fldCharType="end"/>
      </w:r>
    </w:p>
    <w:p w14:paraId="7A39633E" w14:textId="3A14E479" w:rsidR="00B57E0F" w:rsidRDefault="00B57E0F" w:rsidP="00301283">
      <w:pPr>
        <w:spacing w:after="80" w:line="240" w:lineRule="auto"/>
        <w:rPr>
          <w:rFonts w:eastAsia="Times New Roman" w:cs="Times New Roman"/>
          <w:b/>
          <w:szCs w:val="24"/>
          <w:lang w:eastAsia="cs-CZ"/>
        </w:rPr>
      </w:pPr>
      <w:r>
        <w:rPr>
          <w:rFonts w:eastAsia="Times New Roman" w:cs="Times New Roman"/>
          <w:b/>
          <w:szCs w:val="24"/>
          <w:lang w:eastAsia="cs-CZ"/>
        </w:rPr>
        <w:fldChar w:fldCharType="end"/>
      </w:r>
    </w:p>
    <w:p w14:paraId="71C86969" w14:textId="156C6A8B" w:rsidR="00AB3276" w:rsidRDefault="00AB3276">
      <w:pPr>
        <w:rPr>
          <w:rFonts w:eastAsia="Times New Roman" w:cs="Times New Roman"/>
          <w:b/>
          <w:szCs w:val="24"/>
          <w:lang w:eastAsia="cs-CZ"/>
        </w:rPr>
      </w:pPr>
      <w:r>
        <w:rPr>
          <w:rFonts w:eastAsia="Times New Roman" w:cs="Times New Roman"/>
          <w:b/>
          <w:szCs w:val="24"/>
          <w:lang w:eastAsia="cs-CZ"/>
        </w:rPr>
        <w:br w:type="page"/>
      </w:r>
    </w:p>
    <w:p w14:paraId="4BAA6FE6" w14:textId="77777777" w:rsidR="00AB3276" w:rsidRDefault="00AB3276" w:rsidP="00C60623">
      <w:pPr>
        <w:pStyle w:val="Nadpis1"/>
      </w:pPr>
      <w:bookmarkStart w:id="0" w:name="_Toc176004696"/>
      <w:r>
        <w:lastRenderedPageBreak/>
        <w:t>1</w:t>
      </w:r>
      <w:r w:rsidR="00301283">
        <w:tab/>
      </w:r>
      <w:r>
        <w:t>IDENTIFIKAČNÍ ÚDAJE</w:t>
      </w:r>
      <w:r w:rsidR="00A72280">
        <w:t xml:space="preserve"> ŠKOLY</w:t>
      </w:r>
      <w:bookmarkEnd w:id="0"/>
    </w:p>
    <w:p w14:paraId="0D78B197" w14:textId="32654FA4" w:rsidR="0087765D" w:rsidRPr="0050782C" w:rsidRDefault="0087765D" w:rsidP="00A72280">
      <w:pPr>
        <w:spacing w:after="80" w:line="240" w:lineRule="auto"/>
        <w:rPr>
          <w:rFonts w:eastAsia="Times New Roman" w:cs="Times New Roman"/>
          <w:sz w:val="36"/>
          <w:szCs w:val="36"/>
          <w:lang w:eastAsia="cs-CZ"/>
        </w:rPr>
      </w:pPr>
    </w:p>
    <w:p w14:paraId="6A419591" w14:textId="77777777" w:rsidR="0087765D" w:rsidRPr="0050782C" w:rsidRDefault="0087765D" w:rsidP="008F5E04">
      <w:pPr>
        <w:tabs>
          <w:tab w:val="left" w:pos="2880"/>
        </w:tabs>
        <w:spacing w:after="80" w:line="240" w:lineRule="auto"/>
        <w:ind w:left="357"/>
        <w:rPr>
          <w:rFonts w:eastAsia="Times New Roman" w:cs="Times New Roman"/>
          <w:szCs w:val="24"/>
          <w:lang w:eastAsia="cs-CZ"/>
        </w:rPr>
      </w:pPr>
      <w:r w:rsidRPr="0050782C">
        <w:rPr>
          <w:rFonts w:eastAsia="Times New Roman" w:cs="Times New Roman"/>
          <w:szCs w:val="24"/>
          <w:lang w:eastAsia="cs-CZ"/>
        </w:rPr>
        <w:t xml:space="preserve">   </w:t>
      </w:r>
      <w:r w:rsidRPr="0050782C">
        <w:rPr>
          <w:rFonts w:eastAsia="Times New Roman" w:cs="Times New Roman"/>
          <w:b/>
          <w:szCs w:val="24"/>
          <w:lang w:eastAsia="cs-CZ"/>
        </w:rPr>
        <w:t>Název školy:</w:t>
      </w:r>
      <w:r w:rsidRPr="0050782C">
        <w:rPr>
          <w:rFonts w:eastAsia="Times New Roman" w:cs="Times New Roman"/>
          <w:szCs w:val="24"/>
          <w:lang w:eastAsia="cs-CZ"/>
        </w:rPr>
        <w:t xml:space="preserve">           </w:t>
      </w:r>
      <w:r w:rsidRPr="0050782C">
        <w:rPr>
          <w:rFonts w:eastAsia="Times New Roman" w:cs="Times New Roman"/>
          <w:sz w:val="28"/>
          <w:szCs w:val="28"/>
          <w:lang w:eastAsia="cs-CZ"/>
        </w:rPr>
        <w:t xml:space="preserve">Základní škola, Stříbro, Revoluční 1431                </w:t>
      </w:r>
      <w:r w:rsidRPr="0050782C">
        <w:rPr>
          <w:rFonts w:eastAsia="Times New Roman" w:cs="Times New Roman"/>
          <w:szCs w:val="24"/>
          <w:lang w:eastAsia="cs-CZ"/>
        </w:rPr>
        <w:t xml:space="preserve">   </w:t>
      </w:r>
      <w:r w:rsidRPr="0050782C">
        <w:rPr>
          <w:rFonts w:eastAsia="Times New Roman" w:cs="Times New Roman"/>
          <w:b/>
          <w:szCs w:val="24"/>
          <w:lang w:eastAsia="cs-CZ"/>
        </w:rPr>
        <w:t>Adresa školy:</w:t>
      </w:r>
      <w:r w:rsidRPr="0050782C">
        <w:rPr>
          <w:rFonts w:eastAsia="Times New Roman" w:cs="Times New Roman"/>
          <w:szCs w:val="24"/>
          <w:lang w:eastAsia="cs-CZ"/>
        </w:rPr>
        <w:t xml:space="preserve">          Revoluční 1431, 349 01 Stříbro</w:t>
      </w:r>
    </w:p>
    <w:p w14:paraId="7113BFDA" w14:textId="77777777" w:rsidR="0087765D" w:rsidRPr="0050782C" w:rsidRDefault="0087765D" w:rsidP="008F5E04">
      <w:pPr>
        <w:tabs>
          <w:tab w:val="left" w:pos="2340"/>
          <w:tab w:val="left" w:pos="2520"/>
          <w:tab w:val="left" w:pos="8280"/>
          <w:tab w:val="left" w:pos="10260"/>
        </w:tabs>
        <w:spacing w:after="80" w:line="240" w:lineRule="auto"/>
        <w:ind w:left="357"/>
        <w:rPr>
          <w:rFonts w:eastAsia="Times New Roman" w:cs="Times New Roman"/>
          <w:szCs w:val="24"/>
          <w:lang w:eastAsia="cs-CZ"/>
        </w:rPr>
      </w:pPr>
      <w:r w:rsidRPr="0050782C">
        <w:rPr>
          <w:rFonts w:eastAsia="Times New Roman" w:cs="Times New Roman"/>
          <w:szCs w:val="24"/>
          <w:lang w:eastAsia="cs-CZ"/>
        </w:rPr>
        <w:t xml:space="preserve">                                                                                                                                    </w:t>
      </w:r>
      <w:r w:rsidRPr="0050782C">
        <w:rPr>
          <w:rFonts w:eastAsia="Times New Roman" w:cs="Times New Roman"/>
          <w:b/>
          <w:szCs w:val="24"/>
          <w:lang w:eastAsia="cs-CZ"/>
        </w:rPr>
        <w:t>Kontakty:</w:t>
      </w:r>
      <w:r w:rsidRPr="0050782C">
        <w:rPr>
          <w:rFonts w:eastAsia="Times New Roman" w:cs="Times New Roman"/>
          <w:szCs w:val="24"/>
          <w:lang w:eastAsia="cs-CZ"/>
        </w:rPr>
        <w:t xml:space="preserve">               </w:t>
      </w:r>
      <w:r w:rsidRPr="0050782C">
        <w:rPr>
          <w:rFonts w:eastAsia="Times New Roman" w:cs="Times New Roman"/>
          <w:szCs w:val="24"/>
          <w:lang w:eastAsia="cs-CZ"/>
        </w:rPr>
        <w:tab/>
        <w:t>telefon:  374 622 984, 778 486 600</w:t>
      </w:r>
    </w:p>
    <w:p w14:paraId="1DB408C8" w14:textId="77777777" w:rsidR="0087765D" w:rsidRPr="0050782C" w:rsidRDefault="0087765D" w:rsidP="008F5E04">
      <w:pPr>
        <w:spacing w:after="80" w:line="240" w:lineRule="auto"/>
        <w:ind w:left="540"/>
        <w:rPr>
          <w:rFonts w:eastAsia="Times New Roman" w:cs="Times New Roman"/>
          <w:szCs w:val="24"/>
          <w:lang w:eastAsia="cs-CZ"/>
        </w:rPr>
      </w:pP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t xml:space="preserve">        </w:t>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t xml:space="preserve">  </w:t>
      </w:r>
      <w:r w:rsidRPr="0050782C">
        <w:rPr>
          <w:rFonts w:eastAsia="Times New Roman" w:cs="Times New Roman"/>
          <w:b/>
          <w:szCs w:val="24"/>
          <w:lang w:eastAsia="cs-CZ"/>
        </w:rPr>
        <w:t xml:space="preserve">Datová schránka: </w:t>
      </w:r>
      <w:r w:rsidRPr="0050782C">
        <w:rPr>
          <w:rFonts w:eastAsia="Times New Roman" w:cs="Times New Roman"/>
          <w:szCs w:val="24"/>
          <w:lang w:eastAsia="cs-CZ"/>
        </w:rPr>
        <w:t xml:space="preserve">  dwkj5pd</w:t>
      </w:r>
    </w:p>
    <w:p w14:paraId="1EC19A6E" w14:textId="77777777" w:rsidR="0087765D" w:rsidRPr="0050782C" w:rsidRDefault="0087765D" w:rsidP="008F5E04">
      <w:pPr>
        <w:tabs>
          <w:tab w:val="left" w:pos="2520"/>
          <w:tab w:val="left" w:pos="2700"/>
          <w:tab w:val="left" w:pos="10260"/>
        </w:tabs>
        <w:spacing w:after="80" w:line="240" w:lineRule="auto"/>
        <w:ind w:left="357"/>
        <w:rPr>
          <w:rFonts w:eastAsia="Times New Roman" w:cs="Times New Roman"/>
          <w:szCs w:val="24"/>
          <w:lang w:eastAsia="cs-CZ"/>
        </w:rPr>
      </w:pPr>
      <w:r w:rsidRPr="0050782C">
        <w:rPr>
          <w:rFonts w:eastAsia="Times New Roman" w:cs="Times New Roman"/>
          <w:szCs w:val="24"/>
          <w:lang w:eastAsia="cs-CZ"/>
        </w:rPr>
        <w:t xml:space="preserve">                                                                                                                                    </w:t>
      </w:r>
      <w:r w:rsidRPr="0050782C">
        <w:rPr>
          <w:rFonts w:eastAsia="Times New Roman" w:cs="Times New Roman"/>
          <w:b/>
          <w:szCs w:val="24"/>
          <w:lang w:eastAsia="cs-CZ"/>
        </w:rPr>
        <w:t>e-mail:</w:t>
      </w:r>
      <w:r w:rsidRPr="0050782C">
        <w:rPr>
          <w:rFonts w:eastAsia="Times New Roman" w:cs="Times New Roman"/>
          <w:szCs w:val="24"/>
          <w:lang w:eastAsia="cs-CZ"/>
        </w:rPr>
        <w:t xml:space="preserve"> </w:t>
      </w:r>
      <w:r w:rsidRPr="0050782C">
        <w:rPr>
          <w:rFonts w:eastAsia="Times New Roman" w:cs="Times New Roman"/>
          <w:szCs w:val="24"/>
          <w:lang w:eastAsia="cs-CZ"/>
        </w:rPr>
        <w:tab/>
        <w:t>reditel@zsrevolucnistribro.cz</w:t>
      </w:r>
    </w:p>
    <w:p w14:paraId="044E232A" w14:textId="77777777" w:rsidR="0087765D" w:rsidRPr="0050782C" w:rsidRDefault="0087765D" w:rsidP="008F5E04">
      <w:pPr>
        <w:spacing w:after="80" w:line="240" w:lineRule="auto"/>
        <w:ind w:left="357"/>
        <w:rPr>
          <w:rFonts w:eastAsia="Times New Roman" w:cs="Times New Roman"/>
          <w:szCs w:val="24"/>
          <w:lang w:eastAsia="cs-CZ"/>
        </w:rPr>
      </w:pPr>
    </w:p>
    <w:p w14:paraId="44A7B463" w14:textId="60191F95" w:rsidR="0087765D" w:rsidRPr="0050782C" w:rsidRDefault="0087765D" w:rsidP="008F5E04">
      <w:pPr>
        <w:tabs>
          <w:tab w:val="left" w:pos="2520"/>
          <w:tab w:val="left" w:pos="2880"/>
          <w:tab w:val="left" w:pos="10260"/>
        </w:tabs>
        <w:spacing w:after="80" w:line="240" w:lineRule="auto"/>
        <w:ind w:left="357"/>
        <w:rPr>
          <w:rFonts w:eastAsia="Times New Roman" w:cs="Times New Roman"/>
          <w:szCs w:val="24"/>
          <w:lang w:eastAsia="cs-CZ"/>
        </w:rPr>
      </w:pPr>
      <w:r w:rsidRPr="0050782C">
        <w:rPr>
          <w:rFonts w:eastAsia="Times New Roman" w:cs="Times New Roman"/>
          <w:b/>
          <w:szCs w:val="24"/>
          <w:lang w:eastAsia="cs-CZ"/>
        </w:rPr>
        <w:t xml:space="preserve">   Ředitelka školy:</w:t>
      </w:r>
      <w:r w:rsidRPr="0050782C">
        <w:rPr>
          <w:rFonts w:eastAsia="Times New Roman" w:cs="Times New Roman"/>
          <w:szCs w:val="24"/>
          <w:lang w:eastAsia="cs-CZ"/>
        </w:rPr>
        <w:t xml:space="preserve">     Mgr. Jasmína Vaňková                                                           </w:t>
      </w:r>
      <w:r w:rsidRPr="0050782C">
        <w:rPr>
          <w:rFonts w:eastAsia="Times New Roman" w:cs="Times New Roman"/>
          <w:b/>
          <w:szCs w:val="24"/>
          <w:lang w:eastAsia="cs-CZ"/>
        </w:rPr>
        <w:t>IZO:</w:t>
      </w:r>
      <w:r w:rsidRPr="0050782C">
        <w:rPr>
          <w:rFonts w:eastAsia="Times New Roman" w:cs="Times New Roman"/>
          <w:szCs w:val="24"/>
          <w:lang w:eastAsia="cs-CZ"/>
        </w:rPr>
        <w:t xml:space="preserve">                        102 464 332</w:t>
      </w:r>
    </w:p>
    <w:p w14:paraId="70C0014B" w14:textId="54C17809" w:rsidR="0087765D" w:rsidRPr="0050782C" w:rsidRDefault="0087765D" w:rsidP="008F5E04">
      <w:pPr>
        <w:spacing w:after="80" w:line="240" w:lineRule="auto"/>
        <w:ind w:left="357"/>
        <w:rPr>
          <w:rFonts w:eastAsia="Times New Roman" w:cs="Times New Roman"/>
          <w:szCs w:val="24"/>
          <w:lang w:eastAsia="cs-CZ"/>
        </w:rPr>
      </w:pPr>
      <w:r w:rsidRPr="0050782C">
        <w:rPr>
          <w:rFonts w:eastAsia="Times New Roman" w:cs="Times New Roman"/>
          <w:b/>
          <w:szCs w:val="24"/>
          <w:lang w:eastAsia="cs-CZ"/>
        </w:rPr>
        <w:t xml:space="preserve">                                                                                                                                    REDIZO:</w:t>
      </w:r>
      <w:r w:rsidRPr="0050782C">
        <w:rPr>
          <w:rFonts w:eastAsia="Times New Roman" w:cs="Times New Roman"/>
          <w:szCs w:val="24"/>
          <w:lang w:eastAsia="cs-CZ"/>
        </w:rPr>
        <w:t xml:space="preserve">                600 023 109</w:t>
      </w:r>
    </w:p>
    <w:p w14:paraId="10FE9774" w14:textId="77777777" w:rsidR="0087765D" w:rsidRPr="0050782C" w:rsidRDefault="0087765D" w:rsidP="008F5E04">
      <w:pPr>
        <w:tabs>
          <w:tab w:val="left" w:pos="2520"/>
          <w:tab w:val="left" w:pos="10260"/>
        </w:tabs>
        <w:spacing w:after="80" w:line="240" w:lineRule="auto"/>
        <w:ind w:left="357"/>
        <w:rPr>
          <w:rFonts w:eastAsia="Times New Roman" w:cs="Times New Roman"/>
          <w:szCs w:val="24"/>
          <w:lang w:eastAsia="cs-CZ"/>
        </w:rPr>
      </w:pPr>
      <w:r w:rsidRPr="0050782C">
        <w:rPr>
          <w:rFonts w:eastAsia="Times New Roman" w:cs="Times New Roman"/>
          <w:szCs w:val="24"/>
          <w:lang w:eastAsia="cs-CZ"/>
        </w:rPr>
        <w:t xml:space="preserve">                                                                                                                                    </w:t>
      </w:r>
      <w:r w:rsidRPr="0050782C">
        <w:rPr>
          <w:rFonts w:eastAsia="Times New Roman" w:cs="Times New Roman"/>
          <w:b/>
          <w:szCs w:val="24"/>
          <w:lang w:eastAsia="cs-CZ"/>
        </w:rPr>
        <w:t>IČO:</w:t>
      </w:r>
      <w:r w:rsidRPr="0050782C">
        <w:rPr>
          <w:rFonts w:eastAsia="Times New Roman" w:cs="Times New Roman"/>
          <w:szCs w:val="24"/>
          <w:lang w:eastAsia="cs-CZ"/>
        </w:rPr>
        <w:t xml:space="preserve">                        70 842 515</w:t>
      </w:r>
    </w:p>
    <w:p w14:paraId="120504B3" w14:textId="77777777" w:rsidR="0087765D" w:rsidRPr="0050782C" w:rsidRDefault="0087765D" w:rsidP="008F5E04">
      <w:pPr>
        <w:spacing w:after="80" w:line="240" w:lineRule="auto"/>
        <w:rPr>
          <w:rFonts w:eastAsia="Times New Roman" w:cs="Times New Roman"/>
          <w:szCs w:val="24"/>
          <w:lang w:eastAsia="cs-CZ"/>
        </w:rPr>
      </w:pPr>
    </w:p>
    <w:p w14:paraId="65920C69" w14:textId="3C0A5D61" w:rsidR="0087765D" w:rsidRPr="0050782C" w:rsidRDefault="0087765D" w:rsidP="008F5E04">
      <w:pPr>
        <w:tabs>
          <w:tab w:val="left" w:pos="2340"/>
          <w:tab w:val="left" w:pos="2520"/>
          <w:tab w:val="left" w:pos="8280"/>
        </w:tabs>
        <w:spacing w:after="80" w:line="240" w:lineRule="auto"/>
        <w:ind w:left="357"/>
        <w:rPr>
          <w:rFonts w:eastAsia="Times New Roman" w:cs="Times New Roman"/>
          <w:szCs w:val="24"/>
          <w:lang w:eastAsia="cs-CZ"/>
        </w:rPr>
      </w:pPr>
      <w:r w:rsidRPr="0050782C">
        <w:rPr>
          <w:rFonts w:eastAsia="Times New Roman" w:cs="Times New Roman"/>
          <w:szCs w:val="24"/>
          <w:lang w:eastAsia="cs-CZ"/>
        </w:rPr>
        <w:t xml:space="preserve">   </w:t>
      </w:r>
      <w:r w:rsidRPr="0050782C">
        <w:rPr>
          <w:rFonts w:eastAsia="Times New Roman" w:cs="Times New Roman"/>
          <w:b/>
          <w:szCs w:val="24"/>
          <w:lang w:eastAsia="cs-CZ"/>
        </w:rPr>
        <w:t xml:space="preserve">Koordinátor ŠVP: </w:t>
      </w:r>
      <w:r w:rsidRPr="0050782C">
        <w:rPr>
          <w:rFonts w:eastAsia="Times New Roman" w:cs="Times New Roman"/>
          <w:b/>
          <w:szCs w:val="24"/>
          <w:lang w:eastAsia="cs-CZ"/>
        </w:rPr>
        <w:tab/>
      </w:r>
      <w:r w:rsidRPr="0050782C">
        <w:rPr>
          <w:rFonts w:eastAsia="Times New Roman" w:cs="Times New Roman"/>
          <w:szCs w:val="24"/>
          <w:lang w:eastAsia="cs-CZ"/>
        </w:rPr>
        <w:t xml:space="preserve">Mgr. Jasmína Vaňková                                                          </w:t>
      </w:r>
      <w:r w:rsidRPr="0050782C">
        <w:rPr>
          <w:rFonts w:eastAsia="Times New Roman" w:cs="Times New Roman"/>
          <w:b/>
          <w:bCs/>
          <w:szCs w:val="24"/>
          <w:lang w:eastAsia="cs-CZ"/>
        </w:rPr>
        <w:t>Zřizovatel:</w:t>
      </w:r>
      <w:r w:rsidRPr="0050782C">
        <w:rPr>
          <w:rFonts w:eastAsia="Times New Roman" w:cs="Times New Roman"/>
          <w:b/>
          <w:bCs/>
          <w:szCs w:val="24"/>
          <w:lang w:eastAsia="cs-CZ"/>
        </w:rPr>
        <w:tab/>
        <w:t xml:space="preserve">    </w:t>
      </w:r>
      <w:r w:rsidR="00952552" w:rsidRPr="0050782C">
        <w:rPr>
          <w:rFonts w:eastAsia="Times New Roman" w:cs="Times New Roman"/>
          <w:b/>
          <w:bCs/>
          <w:szCs w:val="24"/>
          <w:lang w:eastAsia="cs-CZ"/>
        </w:rPr>
        <w:tab/>
      </w:r>
      <w:r w:rsidR="00952552" w:rsidRPr="0050782C">
        <w:rPr>
          <w:rFonts w:eastAsia="Times New Roman" w:cs="Times New Roman"/>
          <w:b/>
          <w:bCs/>
          <w:szCs w:val="24"/>
          <w:lang w:eastAsia="cs-CZ"/>
        </w:rPr>
        <w:tab/>
      </w:r>
      <w:r w:rsidRPr="0050782C">
        <w:rPr>
          <w:rFonts w:eastAsia="Times New Roman" w:cs="Times New Roman"/>
          <w:b/>
          <w:bCs/>
          <w:szCs w:val="24"/>
          <w:lang w:eastAsia="cs-CZ"/>
        </w:rPr>
        <w:t xml:space="preserve"> </w:t>
      </w:r>
      <w:r w:rsidRPr="0050782C">
        <w:rPr>
          <w:rFonts w:eastAsia="Times New Roman" w:cs="Times New Roman"/>
          <w:szCs w:val="24"/>
          <w:lang w:eastAsia="cs-CZ"/>
        </w:rPr>
        <w:t>Plzeňský kraj</w:t>
      </w:r>
    </w:p>
    <w:p w14:paraId="2EF2F9A1" w14:textId="77777777" w:rsidR="0087765D" w:rsidRPr="0050782C" w:rsidRDefault="0087765D" w:rsidP="008F5E04">
      <w:pPr>
        <w:tabs>
          <w:tab w:val="left" w:pos="8280"/>
          <w:tab w:val="left" w:pos="10260"/>
        </w:tabs>
        <w:spacing w:after="80" w:line="240" w:lineRule="auto"/>
        <w:rPr>
          <w:rFonts w:eastAsia="Times New Roman" w:cs="Times New Roman"/>
          <w:szCs w:val="24"/>
          <w:lang w:eastAsia="cs-CZ"/>
        </w:rPr>
      </w:pPr>
      <w:r w:rsidRPr="0050782C">
        <w:rPr>
          <w:rFonts w:eastAsia="Times New Roman" w:cs="Times New Roman"/>
          <w:szCs w:val="24"/>
          <w:lang w:eastAsia="cs-CZ"/>
        </w:rPr>
        <w:t xml:space="preserve">                                           e-mail: reditel@zsrevolucnistribro.cz                                   </w:t>
      </w:r>
      <w:r w:rsidRPr="0050782C">
        <w:rPr>
          <w:rFonts w:eastAsia="Times New Roman" w:cs="Times New Roman"/>
          <w:b/>
          <w:szCs w:val="24"/>
          <w:lang w:eastAsia="cs-CZ"/>
        </w:rPr>
        <w:t>Adresa:</w:t>
      </w:r>
      <w:r w:rsidRPr="0050782C">
        <w:rPr>
          <w:rFonts w:eastAsia="Times New Roman" w:cs="Times New Roman"/>
          <w:szCs w:val="24"/>
          <w:lang w:eastAsia="cs-CZ"/>
        </w:rPr>
        <w:t xml:space="preserve">                  </w:t>
      </w:r>
      <w:r w:rsidRPr="0050782C">
        <w:rPr>
          <w:rFonts w:eastAsia="Times New Roman" w:cs="Times New Roman"/>
          <w:szCs w:val="24"/>
          <w:lang w:eastAsia="cs-CZ"/>
        </w:rPr>
        <w:tab/>
        <w:t>Plzeňský kraj, Škroupova 18,</w:t>
      </w:r>
    </w:p>
    <w:p w14:paraId="3A5F5507" w14:textId="77777777" w:rsidR="0087765D" w:rsidRPr="0050782C" w:rsidRDefault="0087765D" w:rsidP="008F5E04">
      <w:pPr>
        <w:tabs>
          <w:tab w:val="left" w:pos="540"/>
          <w:tab w:val="left" w:pos="2520"/>
          <w:tab w:val="left" w:pos="10260"/>
        </w:tabs>
        <w:spacing w:after="80" w:line="240" w:lineRule="auto"/>
        <w:ind w:left="357"/>
        <w:rPr>
          <w:rFonts w:eastAsia="Times New Roman" w:cs="Times New Roman"/>
          <w:szCs w:val="24"/>
          <w:lang w:eastAsia="cs-CZ"/>
        </w:rPr>
      </w:pPr>
      <w:r w:rsidRPr="0050782C">
        <w:rPr>
          <w:rFonts w:eastAsia="Times New Roman" w:cs="Times New Roman"/>
          <w:szCs w:val="24"/>
          <w:lang w:eastAsia="cs-CZ"/>
        </w:rPr>
        <w:t xml:space="preserve">                                     telefon: 778 486 600                                                             </w:t>
      </w:r>
      <w:r w:rsidRPr="0050782C">
        <w:rPr>
          <w:rFonts w:eastAsia="Times New Roman" w:cs="Times New Roman"/>
          <w:b/>
          <w:bCs/>
          <w:szCs w:val="24"/>
          <w:lang w:eastAsia="cs-CZ"/>
        </w:rPr>
        <w:t xml:space="preserve">                                 </w:t>
      </w:r>
      <w:r w:rsidRPr="0050782C">
        <w:rPr>
          <w:rFonts w:eastAsia="Times New Roman" w:cs="Times New Roman"/>
          <w:b/>
          <w:bCs/>
          <w:szCs w:val="24"/>
          <w:lang w:eastAsia="cs-CZ"/>
        </w:rPr>
        <w:tab/>
      </w:r>
      <w:r w:rsidRPr="0050782C">
        <w:rPr>
          <w:rFonts w:eastAsia="Times New Roman" w:cs="Times New Roman"/>
          <w:szCs w:val="24"/>
          <w:lang w:eastAsia="cs-CZ"/>
        </w:rPr>
        <w:t>301 00 Plzeň</w:t>
      </w:r>
      <w:r w:rsidRPr="0050782C">
        <w:rPr>
          <w:rFonts w:eastAsia="Times New Roman" w:cs="Times New Roman"/>
          <w:b/>
          <w:bCs/>
          <w:szCs w:val="24"/>
          <w:lang w:eastAsia="cs-CZ"/>
        </w:rPr>
        <w:t xml:space="preserve">                                                </w:t>
      </w:r>
      <w:r w:rsidRPr="0050782C">
        <w:rPr>
          <w:rFonts w:eastAsia="Times New Roman" w:cs="Times New Roman"/>
          <w:szCs w:val="24"/>
          <w:lang w:eastAsia="cs-CZ"/>
        </w:rPr>
        <w:t xml:space="preserve">                                 </w:t>
      </w:r>
    </w:p>
    <w:p w14:paraId="764DC894" w14:textId="77777777" w:rsidR="0087765D" w:rsidRPr="0050782C" w:rsidRDefault="0087765D" w:rsidP="00A872C2">
      <w:pPr>
        <w:tabs>
          <w:tab w:val="left" w:pos="540"/>
          <w:tab w:val="left" w:pos="2340"/>
          <w:tab w:val="left" w:pos="2520"/>
          <w:tab w:val="left" w:pos="8280"/>
          <w:tab w:val="left" w:pos="10260"/>
        </w:tabs>
        <w:spacing w:after="80" w:line="240" w:lineRule="auto"/>
        <w:rPr>
          <w:rFonts w:eastAsia="Times New Roman" w:cs="Times New Roman"/>
          <w:szCs w:val="24"/>
          <w:lang w:eastAsia="cs-CZ"/>
        </w:rPr>
      </w:pPr>
      <w:r w:rsidRPr="0050782C">
        <w:rPr>
          <w:rFonts w:eastAsia="Times New Roman" w:cs="Times New Roman"/>
          <w:b/>
          <w:szCs w:val="24"/>
          <w:lang w:eastAsia="cs-CZ"/>
        </w:rPr>
        <w:t xml:space="preserve">                                                                                                                                    Kontakty:</w:t>
      </w:r>
      <w:r w:rsidRPr="0050782C">
        <w:rPr>
          <w:rFonts w:eastAsia="Times New Roman" w:cs="Times New Roman"/>
          <w:szCs w:val="24"/>
          <w:lang w:eastAsia="cs-CZ"/>
        </w:rPr>
        <w:t xml:space="preserve">              </w:t>
      </w:r>
      <w:r w:rsidRPr="0050782C">
        <w:rPr>
          <w:rFonts w:eastAsia="Times New Roman" w:cs="Times New Roman"/>
          <w:szCs w:val="24"/>
          <w:lang w:eastAsia="cs-CZ"/>
        </w:rPr>
        <w:tab/>
        <w:t>telefon: 377 195 111</w:t>
      </w:r>
    </w:p>
    <w:p w14:paraId="359E1138" w14:textId="50173660" w:rsidR="00176FB6" w:rsidRPr="00AB3276" w:rsidRDefault="0087765D" w:rsidP="00AB3276">
      <w:pPr>
        <w:tabs>
          <w:tab w:val="left" w:pos="540"/>
          <w:tab w:val="left" w:pos="10260"/>
        </w:tabs>
        <w:spacing w:after="80" w:line="240" w:lineRule="auto"/>
        <w:ind w:left="357"/>
        <w:rPr>
          <w:rFonts w:eastAsia="Times New Roman" w:cs="Times New Roman"/>
          <w:szCs w:val="24"/>
          <w:lang w:eastAsia="cs-CZ"/>
        </w:rPr>
      </w:pPr>
      <w:r w:rsidRPr="0050782C">
        <w:rPr>
          <w:rFonts w:eastAsia="Times New Roman" w:cs="Times New Roman"/>
          <w:szCs w:val="24"/>
          <w:lang w:eastAsia="cs-CZ"/>
        </w:rPr>
        <w:t xml:space="preserve">                                                                                                                                                                </w:t>
      </w:r>
      <w:r w:rsidRPr="0050782C">
        <w:rPr>
          <w:rFonts w:eastAsia="Times New Roman" w:cs="Times New Roman"/>
          <w:szCs w:val="24"/>
          <w:lang w:eastAsia="cs-CZ"/>
        </w:rPr>
        <w:tab/>
        <w:t>www.kr-plzensky.cz</w:t>
      </w:r>
    </w:p>
    <w:p w14:paraId="2702A8D5" w14:textId="12DAB432" w:rsidR="004C75CD" w:rsidRPr="0050782C" w:rsidRDefault="00176FB6" w:rsidP="0085582B">
      <w:pPr>
        <w:tabs>
          <w:tab w:val="left" w:pos="540"/>
        </w:tabs>
        <w:ind w:firstLine="360"/>
      </w:pPr>
      <w:r w:rsidRPr="0050782C">
        <w:br w:type="page"/>
      </w:r>
    </w:p>
    <w:p w14:paraId="2903E2FB" w14:textId="37933E63" w:rsidR="00594131" w:rsidRPr="0050782C" w:rsidRDefault="00594131" w:rsidP="00C60623">
      <w:pPr>
        <w:pStyle w:val="Nadpis1"/>
        <w:numPr>
          <w:ilvl w:val="0"/>
          <w:numId w:val="154"/>
        </w:numPr>
      </w:pPr>
      <w:bookmarkStart w:id="1" w:name="CHARAKTERISTIKA_SKOLY"/>
      <w:bookmarkStart w:id="2" w:name="_Toc18264835"/>
      <w:bookmarkStart w:id="3" w:name="_Toc175519909"/>
      <w:bookmarkStart w:id="4" w:name="_Toc176004697"/>
      <w:r w:rsidRPr="0050782C">
        <w:lastRenderedPageBreak/>
        <w:t>CHARAKTERISTIKA ŠKOLY A ŠKOLNÍHO VZDĚLÁVACÍHO PROGRAMU</w:t>
      </w:r>
      <w:bookmarkEnd w:id="1"/>
      <w:bookmarkEnd w:id="2"/>
      <w:bookmarkEnd w:id="3"/>
      <w:bookmarkEnd w:id="4"/>
    </w:p>
    <w:p w14:paraId="27C2DE12" w14:textId="15158823" w:rsidR="00594131" w:rsidRPr="0050782C" w:rsidRDefault="00594131" w:rsidP="009712D6">
      <w:pPr>
        <w:pStyle w:val="Nadpis2"/>
        <w:numPr>
          <w:ilvl w:val="1"/>
          <w:numId w:val="154"/>
        </w:numPr>
        <w:jc w:val="left"/>
      </w:pPr>
      <w:bookmarkStart w:id="5" w:name="Charakteristika_školy"/>
      <w:bookmarkStart w:id="6" w:name="_Toc18264836"/>
      <w:bookmarkStart w:id="7" w:name="_Toc175519910"/>
      <w:bookmarkStart w:id="8" w:name="_Toc176004698"/>
      <w:r w:rsidRPr="0050782C">
        <w:t>Charakteristika školy</w:t>
      </w:r>
      <w:bookmarkEnd w:id="5"/>
      <w:bookmarkEnd w:id="6"/>
      <w:bookmarkEnd w:id="7"/>
      <w:bookmarkEnd w:id="8"/>
    </w:p>
    <w:p w14:paraId="79CE2FE7" w14:textId="6759B505" w:rsidR="00594131" w:rsidRPr="0050782C" w:rsidRDefault="00594131" w:rsidP="00313E6A">
      <w:pPr>
        <w:pStyle w:val="Nadpis3"/>
      </w:pPr>
      <w:bookmarkStart w:id="9" w:name="_Toc18264837"/>
      <w:bookmarkStart w:id="10" w:name="_Toc175519911"/>
      <w:bookmarkStart w:id="11" w:name="_Toc176004699"/>
      <w:r w:rsidRPr="0050782C">
        <w:t>2.1.1</w:t>
      </w:r>
      <w:r w:rsidR="002D463F">
        <w:tab/>
      </w:r>
      <w:r w:rsidRPr="0050782C">
        <w:t>Úplnost a velikost školy</w:t>
      </w:r>
      <w:bookmarkEnd w:id="9"/>
      <w:bookmarkEnd w:id="10"/>
      <w:bookmarkEnd w:id="11"/>
    </w:p>
    <w:p w14:paraId="783711B7" w14:textId="6E80B64B" w:rsidR="00594131" w:rsidRPr="0050782C" w:rsidRDefault="00594131" w:rsidP="00E1009D">
      <w:pPr>
        <w:spacing w:before="240"/>
        <w:ind w:left="360"/>
        <w:jc w:val="both"/>
        <w:rPr>
          <w:szCs w:val="24"/>
        </w:rPr>
      </w:pPr>
      <w:r w:rsidRPr="0050782C">
        <w:rPr>
          <w:szCs w:val="24"/>
        </w:rPr>
        <w:t>Škola byla založena v roce 1948 pod názvem Zvláštní škola. Až do roku 1997 byla jejím sídlem historická budova ve středu města na náměstí. V tomto roce se škola přestěhovala do zrekonstruované části bývalých kasáren.</w:t>
      </w:r>
    </w:p>
    <w:p w14:paraId="301DFD8D" w14:textId="77777777" w:rsidR="00594131" w:rsidRPr="0050782C" w:rsidRDefault="00594131" w:rsidP="00594131">
      <w:pPr>
        <w:pStyle w:val="Zhlav"/>
        <w:tabs>
          <w:tab w:val="clear" w:pos="4536"/>
          <w:tab w:val="clear" w:pos="9072"/>
        </w:tabs>
        <w:ind w:left="360"/>
        <w:jc w:val="center"/>
        <w:rPr>
          <w:sz w:val="20"/>
          <w:szCs w:val="20"/>
        </w:rPr>
      </w:pPr>
      <w:r w:rsidRPr="0050782C">
        <w:rPr>
          <w:noProof/>
          <w:sz w:val="20"/>
          <w:szCs w:val="20"/>
          <w:lang w:eastAsia="cs-CZ"/>
        </w:rPr>
        <w:drawing>
          <wp:inline distT="0" distB="0" distL="0" distR="0" wp14:anchorId="533B2EB8" wp14:editId="5F0817D8">
            <wp:extent cx="4905375" cy="2776010"/>
            <wp:effectExtent l="0" t="0" r="0" b="5715"/>
            <wp:docPr id="2" name="obrázek 2" descr="šk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škol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1914" cy="2808006"/>
                    </a:xfrm>
                    <a:prstGeom prst="rect">
                      <a:avLst/>
                    </a:prstGeom>
                    <a:noFill/>
                    <a:ln>
                      <a:noFill/>
                    </a:ln>
                  </pic:spPr>
                </pic:pic>
              </a:graphicData>
            </a:graphic>
          </wp:inline>
        </w:drawing>
      </w:r>
    </w:p>
    <w:p w14:paraId="0994CEF0" w14:textId="77777777" w:rsidR="00594131" w:rsidRPr="0050782C" w:rsidRDefault="00594131" w:rsidP="00594131">
      <w:pPr>
        <w:pStyle w:val="Zhlav"/>
        <w:tabs>
          <w:tab w:val="clear" w:pos="4536"/>
          <w:tab w:val="clear" w:pos="9072"/>
        </w:tabs>
        <w:ind w:left="360"/>
        <w:jc w:val="center"/>
        <w:rPr>
          <w:sz w:val="20"/>
          <w:szCs w:val="20"/>
        </w:rPr>
      </w:pPr>
    </w:p>
    <w:p w14:paraId="467AC845" w14:textId="1D26CBDC" w:rsidR="00594131" w:rsidRPr="0050782C" w:rsidRDefault="00594131" w:rsidP="00594131">
      <w:pPr>
        <w:ind w:left="360"/>
        <w:jc w:val="both"/>
        <w:rPr>
          <w:rFonts w:cs="Times New Roman"/>
          <w:szCs w:val="24"/>
        </w:rPr>
      </w:pPr>
      <w:r w:rsidRPr="0050782C">
        <w:rPr>
          <w:rFonts w:cs="Times New Roman"/>
          <w:szCs w:val="24"/>
        </w:rPr>
        <w:t>Základní škola, Stříbro, Revoluční 1431 je plně organizovaná škola s prvním a druhým stupněm, zřízená podle §16 odst. 9 školského zákona. Na obou stupních bývá zpravidla otevřena jedna třída každého ročníku. V některých třídách může být dle potřeby spojeno více ročníků.</w:t>
      </w:r>
    </w:p>
    <w:p w14:paraId="6F61D6BB" w14:textId="2E3E3982" w:rsidR="00594131" w:rsidRPr="0050782C" w:rsidRDefault="00594131" w:rsidP="00594131">
      <w:pPr>
        <w:ind w:left="360"/>
        <w:jc w:val="both"/>
        <w:rPr>
          <w:rFonts w:cs="Times New Roman"/>
          <w:szCs w:val="24"/>
        </w:rPr>
      </w:pPr>
      <w:r w:rsidRPr="0050782C">
        <w:rPr>
          <w:rFonts w:cs="Times New Roman"/>
          <w:szCs w:val="24"/>
        </w:rPr>
        <w:t>V průběhu existence školy se měnil počet jejich žáků od 150 až po současnost, kdy průměrná naplněnost tříd je 8 - 10 žáků.</w:t>
      </w:r>
    </w:p>
    <w:p w14:paraId="1777B1B5" w14:textId="4A0279D7" w:rsidR="00594131" w:rsidRPr="0050782C" w:rsidRDefault="00594131" w:rsidP="00594131">
      <w:pPr>
        <w:pStyle w:val="Zhlav"/>
        <w:tabs>
          <w:tab w:val="clear" w:pos="4536"/>
          <w:tab w:val="clear" w:pos="9072"/>
        </w:tabs>
        <w:ind w:left="360"/>
        <w:jc w:val="both"/>
        <w:rPr>
          <w:rFonts w:cs="Times New Roman"/>
          <w:szCs w:val="24"/>
        </w:rPr>
      </w:pPr>
      <w:r w:rsidRPr="0050782C">
        <w:rPr>
          <w:rFonts w:cs="Times New Roman"/>
          <w:szCs w:val="24"/>
        </w:rPr>
        <w:t>Součástí školy je školní družina s</w:t>
      </w:r>
      <w:r w:rsidR="00BF44C1" w:rsidRPr="0050782C">
        <w:rPr>
          <w:rFonts w:cs="Times New Roman"/>
          <w:szCs w:val="24"/>
        </w:rPr>
        <w:t xml:space="preserve">e dvěma </w:t>
      </w:r>
      <w:r w:rsidRPr="0050782C">
        <w:rPr>
          <w:rFonts w:cs="Times New Roman"/>
          <w:szCs w:val="24"/>
        </w:rPr>
        <w:t>oddělením</w:t>
      </w:r>
      <w:r w:rsidR="00BF44C1" w:rsidRPr="0050782C">
        <w:rPr>
          <w:rFonts w:cs="Times New Roman"/>
          <w:szCs w:val="24"/>
        </w:rPr>
        <w:t>i</w:t>
      </w:r>
      <w:r w:rsidRPr="0050782C">
        <w:rPr>
          <w:rFonts w:cs="Times New Roman"/>
          <w:szCs w:val="24"/>
        </w:rPr>
        <w:t>.</w:t>
      </w:r>
    </w:p>
    <w:p w14:paraId="65E92446" w14:textId="77777777" w:rsidR="00594131" w:rsidRPr="0050782C" w:rsidRDefault="00594131" w:rsidP="00594131">
      <w:pPr>
        <w:jc w:val="both"/>
        <w:rPr>
          <w:rFonts w:cs="Times New Roman"/>
          <w:szCs w:val="24"/>
        </w:rPr>
      </w:pPr>
    </w:p>
    <w:p w14:paraId="2EEBADD3" w14:textId="54691B67" w:rsidR="00343FA8" w:rsidRPr="0050782C" w:rsidRDefault="00E1009D" w:rsidP="00313E6A">
      <w:pPr>
        <w:pStyle w:val="Nadpis3"/>
      </w:pPr>
      <w:bookmarkStart w:id="12" w:name="_Toc18264838"/>
      <w:bookmarkStart w:id="13" w:name="_Toc175519912"/>
      <w:bookmarkStart w:id="14" w:name="_Toc176004700"/>
      <w:r w:rsidRPr="0050782C">
        <w:lastRenderedPageBreak/>
        <w:t>2.1.2</w:t>
      </w:r>
      <w:r w:rsidR="002D463F">
        <w:tab/>
      </w:r>
      <w:r w:rsidR="00594131" w:rsidRPr="0050782C">
        <w:t>Vybavení školy</w:t>
      </w:r>
      <w:bookmarkEnd w:id="12"/>
      <w:bookmarkEnd w:id="13"/>
      <w:bookmarkEnd w:id="14"/>
    </w:p>
    <w:p w14:paraId="7BA2DFB3" w14:textId="5C16EC1B" w:rsidR="00594131" w:rsidRPr="0050782C" w:rsidRDefault="00594131" w:rsidP="00E1009D">
      <w:pPr>
        <w:pStyle w:val="Normal"/>
        <w:rPr>
          <w:color w:val="auto"/>
          <w:sz w:val="24"/>
          <w:szCs w:val="24"/>
        </w:rPr>
      </w:pPr>
      <w:r w:rsidRPr="0050782C">
        <w:rPr>
          <w:color w:val="auto"/>
          <w:sz w:val="24"/>
          <w:szCs w:val="24"/>
        </w:rPr>
        <w:t>a) prostorové</w:t>
      </w:r>
    </w:p>
    <w:p w14:paraId="326CC9F1" w14:textId="0162E01E" w:rsidR="00594131" w:rsidRPr="0050782C" w:rsidRDefault="00594131" w:rsidP="00594131">
      <w:pPr>
        <w:ind w:left="360"/>
        <w:jc w:val="both"/>
        <w:rPr>
          <w:szCs w:val="24"/>
        </w:rPr>
      </w:pPr>
      <w:r w:rsidRPr="0050782C">
        <w:rPr>
          <w:szCs w:val="24"/>
        </w:rPr>
        <w:t>Škola se nachází v uzavřeném, oploceném areálu, jehož další součástí je menší budova s tělocvičnou a školní dílnou. Přístup do objektu je vrátky z parkoviště firmy Lidl nebo vjezdem z hlavní ulice. V severní části pozemku je umístěno školní hřiště a doskočiště na skok daleký. Vedle vchodu do hlavní budovy je pevně zabudovaný stůl na stolní tenis. Před budovou je vybudováno ohniště</w:t>
      </w:r>
      <w:r w:rsidR="00343FA8" w:rsidRPr="0050782C">
        <w:rPr>
          <w:szCs w:val="24"/>
        </w:rPr>
        <w:t xml:space="preserve"> a umístěn altán, využíván jako venkovní učebna nebo k relaxaci. </w:t>
      </w:r>
      <w:r w:rsidRPr="0050782C">
        <w:rPr>
          <w:szCs w:val="24"/>
        </w:rPr>
        <w:t>Přilehlý pozemek využívají žáci při pěstitelských pracích v hodinách pracovního vyučování. Další nemovitostí je menší domek, který slouží k uskladnění zahradního nářadí.</w:t>
      </w:r>
    </w:p>
    <w:p w14:paraId="128BFC65" w14:textId="6FCDDBF1" w:rsidR="00594131" w:rsidRPr="0050782C" w:rsidRDefault="007E5BDB" w:rsidP="00594131">
      <w:pPr>
        <w:ind w:left="360"/>
        <w:jc w:val="both"/>
        <w:rPr>
          <w:noProof/>
        </w:rPr>
      </w:pPr>
      <w:r>
        <w:rPr>
          <w:noProof/>
          <w:lang w:eastAsia="cs-CZ"/>
        </w:rPr>
        <w:drawing>
          <wp:anchor distT="0" distB="0" distL="114300" distR="114300" simplePos="0" relativeHeight="251664384" behindDoc="0" locked="0" layoutInCell="1" allowOverlap="1" wp14:anchorId="79313757" wp14:editId="7BE07BD7">
            <wp:simplePos x="0" y="0"/>
            <wp:positionH relativeFrom="column">
              <wp:posOffset>4546411</wp:posOffset>
            </wp:positionH>
            <wp:positionV relativeFrom="paragraph">
              <wp:posOffset>138458</wp:posOffset>
            </wp:positionV>
            <wp:extent cx="3847953" cy="2691130"/>
            <wp:effectExtent l="0" t="0" r="635" b="0"/>
            <wp:wrapNone/>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50869" cy="26931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cs-CZ"/>
        </w:rPr>
        <w:drawing>
          <wp:anchor distT="0" distB="0" distL="114300" distR="114300" simplePos="0" relativeHeight="251663360" behindDoc="0" locked="0" layoutInCell="1" allowOverlap="1" wp14:anchorId="50FFDB17" wp14:editId="4A6D0182">
            <wp:simplePos x="0" y="0"/>
            <wp:positionH relativeFrom="column">
              <wp:posOffset>252730</wp:posOffset>
            </wp:positionH>
            <wp:positionV relativeFrom="paragraph">
              <wp:posOffset>85090</wp:posOffset>
            </wp:positionV>
            <wp:extent cx="3752215" cy="2717165"/>
            <wp:effectExtent l="0" t="0" r="635" b="698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52215" cy="2717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782C">
        <w:rPr>
          <w:noProof/>
          <w:lang w:eastAsia="cs-CZ"/>
        </w:rPr>
        <mc:AlternateContent>
          <mc:Choice Requires="wps">
            <w:drawing>
              <wp:anchor distT="0" distB="0" distL="114300" distR="114300" simplePos="0" relativeHeight="251662336" behindDoc="0" locked="0" layoutInCell="1" allowOverlap="1" wp14:anchorId="661062A7" wp14:editId="0F3B100C">
                <wp:simplePos x="0" y="0"/>
                <wp:positionH relativeFrom="column">
                  <wp:posOffset>4616750</wp:posOffset>
                </wp:positionH>
                <wp:positionV relativeFrom="paragraph">
                  <wp:posOffset>188700</wp:posOffset>
                </wp:positionV>
                <wp:extent cx="3778027" cy="2609850"/>
                <wp:effectExtent l="0" t="0" r="13335" b="19050"/>
                <wp:wrapNone/>
                <wp:docPr id="10" name="Obdélník 10"/>
                <wp:cNvGraphicFramePr/>
                <a:graphic xmlns:a="http://schemas.openxmlformats.org/drawingml/2006/main">
                  <a:graphicData uri="http://schemas.microsoft.com/office/word/2010/wordprocessingShape">
                    <wps:wsp>
                      <wps:cNvSpPr/>
                      <wps:spPr>
                        <a:xfrm>
                          <a:off x="0" y="0"/>
                          <a:ext cx="3778027" cy="2609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9D0C835" id="Obdélník 10" o:spid="_x0000_s1026" style="position:absolute;margin-left:363.5pt;margin-top:14.85pt;width:297.5pt;height:20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" filled="f" strokecolor="#1f3763 [1604]" strokeweight="1pt"/>
            </w:pict>
          </mc:Fallback>
        </mc:AlternateContent>
      </w:r>
      <w:r w:rsidR="008952A6" w:rsidRPr="0050782C">
        <w:rPr>
          <w:noProof/>
          <w:lang w:eastAsia="cs-CZ"/>
        </w:rPr>
        <mc:AlternateContent>
          <mc:Choice Requires="wps">
            <w:drawing>
              <wp:anchor distT="0" distB="0" distL="114300" distR="114300" simplePos="0" relativeHeight="251661312" behindDoc="0" locked="0" layoutInCell="1" allowOverlap="1" wp14:anchorId="2FAB69C4" wp14:editId="3C067B12">
                <wp:simplePos x="0" y="0"/>
                <wp:positionH relativeFrom="column">
                  <wp:posOffset>300355</wp:posOffset>
                </wp:positionH>
                <wp:positionV relativeFrom="paragraph">
                  <wp:posOffset>188595</wp:posOffset>
                </wp:positionV>
                <wp:extent cx="3705225" cy="2609850"/>
                <wp:effectExtent l="0" t="0" r="28575" b="19050"/>
                <wp:wrapNone/>
                <wp:docPr id="9" name="Obdélník 9"/>
                <wp:cNvGraphicFramePr/>
                <a:graphic xmlns:a="http://schemas.openxmlformats.org/drawingml/2006/main">
                  <a:graphicData uri="http://schemas.microsoft.com/office/word/2010/wordprocessingShape">
                    <wps:wsp>
                      <wps:cNvSpPr/>
                      <wps:spPr>
                        <a:xfrm>
                          <a:off x="0" y="0"/>
                          <a:ext cx="3705225" cy="2609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rect w14:anchorId="4E11E818" id="Obdélník 9" o:spid="_x0000_s1026" style="position:absolute;margin-left:23.65pt;margin-top:14.85pt;width:291.75pt;height:20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" filled="f" strokecolor="#1f3763 [1604]" strokeweight="1pt"/>
            </w:pict>
          </mc:Fallback>
        </mc:AlternateContent>
      </w:r>
      <w:r w:rsidR="00594131" w:rsidRPr="0050782C">
        <w:t xml:space="preserve"> </w:t>
      </w:r>
    </w:p>
    <w:p w14:paraId="18B0EB03" w14:textId="7EC83470" w:rsidR="008952A6" w:rsidRPr="0050782C" w:rsidRDefault="008952A6" w:rsidP="00594131">
      <w:pPr>
        <w:ind w:left="360"/>
        <w:jc w:val="both"/>
      </w:pPr>
    </w:p>
    <w:p w14:paraId="3BEB5419" w14:textId="6EB9DA64" w:rsidR="008952A6" w:rsidRPr="0050782C" w:rsidRDefault="008952A6" w:rsidP="00594131">
      <w:pPr>
        <w:ind w:left="360"/>
        <w:jc w:val="both"/>
      </w:pPr>
    </w:p>
    <w:p w14:paraId="58D01B17" w14:textId="7A5DC403" w:rsidR="008952A6" w:rsidRPr="0050782C" w:rsidRDefault="008952A6" w:rsidP="00594131">
      <w:pPr>
        <w:ind w:left="360"/>
        <w:jc w:val="both"/>
      </w:pPr>
    </w:p>
    <w:p w14:paraId="615F6A88" w14:textId="5BDF36CE" w:rsidR="008952A6" w:rsidRPr="0050782C" w:rsidRDefault="008952A6" w:rsidP="008952A6">
      <w:pPr>
        <w:tabs>
          <w:tab w:val="left" w:pos="3300"/>
        </w:tabs>
        <w:ind w:left="360"/>
        <w:jc w:val="both"/>
      </w:pPr>
      <w:r w:rsidRPr="0050782C">
        <w:tab/>
        <w:t>FOTO</w:t>
      </w:r>
      <w:r w:rsidRPr="0050782C">
        <w:tab/>
      </w:r>
      <w:r w:rsidRPr="0050782C">
        <w:tab/>
      </w:r>
      <w:r w:rsidRPr="0050782C">
        <w:tab/>
      </w:r>
      <w:r w:rsidRPr="0050782C">
        <w:tab/>
      </w:r>
      <w:r w:rsidRPr="0050782C">
        <w:tab/>
      </w:r>
      <w:r w:rsidRPr="0050782C">
        <w:tab/>
      </w:r>
      <w:r w:rsidRPr="0050782C">
        <w:tab/>
      </w:r>
      <w:r w:rsidRPr="0050782C">
        <w:tab/>
      </w:r>
      <w:r w:rsidRPr="0050782C">
        <w:tab/>
      </w:r>
      <w:r w:rsidRPr="0050782C">
        <w:tab/>
      </w:r>
      <w:r w:rsidRPr="0050782C">
        <w:tab/>
      </w:r>
      <w:r w:rsidRPr="0050782C">
        <w:tab/>
      </w:r>
      <w:r w:rsidRPr="0050782C">
        <w:tab/>
      </w:r>
      <w:r w:rsidRPr="0050782C">
        <w:tab/>
      </w:r>
      <w:r w:rsidRPr="0050782C">
        <w:tab/>
        <w:t>FOTO</w:t>
      </w:r>
    </w:p>
    <w:p w14:paraId="60CC0369" w14:textId="7F6DB64A" w:rsidR="008952A6" w:rsidRPr="0050782C" w:rsidRDefault="008952A6" w:rsidP="00594131">
      <w:pPr>
        <w:ind w:left="360"/>
        <w:jc w:val="both"/>
      </w:pPr>
    </w:p>
    <w:p w14:paraId="0F5CE29C" w14:textId="796E2860" w:rsidR="008952A6" w:rsidRPr="0050782C" w:rsidRDefault="008952A6" w:rsidP="00594131">
      <w:pPr>
        <w:ind w:left="360"/>
        <w:jc w:val="both"/>
      </w:pPr>
    </w:p>
    <w:p w14:paraId="120FE370" w14:textId="0694FD35" w:rsidR="008952A6" w:rsidRPr="0050782C" w:rsidRDefault="008952A6" w:rsidP="00594131">
      <w:pPr>
        <w:ind w:left="360"/>
        <w:jc w:val="both"/>
      </w:pPr>
    </w:p>
    <w:p w14:paraId="1CC2929A" w14:textId="5C486C0A" w:rsidR="008952A6" w:rsidRPr="0050782C" w:rsidRDefault="008952A6" w:rsidP="00594131">
      <w:pPr>
        <w:ind w:left="360"/>
        <w:jc w:val="both"/>
      </w:pPr>
    </w:p>
    <w:p w14:paraId="729EC697" w14:textId="77777777" w:rsidR="008952A6" w:rsidRPr="0050782C" w:rsidRDefault="008952A6" w:rsidP="00594131">
      <w:pPr>
        <w:ind w:left="360"/>
        <w:jc w:val="both"/>
      </w:pPr>
    </w:p>
    <w:p w14:paraId="01AF8B65" w14:textId="47318170" w:rsidR="00594131" w:rsidRPr="0050782C" w:rsidRDefault="00594131" w:rsidP="00BF44C1">
      <w:pPr>
        <w:ind w:left="360"/>
        <w:jc w:val="both"/>
        <w:rPr>
          <w:szCs w:val="24"/>
        </w:rPr>
      </w:pPr>
      <w:r w:rsidRPr="0050782C">
        <w:rPr>
          <w:szCs w:val="24"/>
        </w:rPr>
        <w:t>Školní areál je za příznivého počasí žáky využíván i o přestávkách a také odpoledne k činnostem školní družiny.</w:t>
      </w:r>
    </w:p>
    <w:p w14:paraId="4683498E" w14:textId="2BE089ED" w:rsidR="00594131" w:rsidRPr="0050782C" w:rsidRDefault="00594131" w:rsidP="00594131">
      <w:pPr>
        <w:pStyle w:val="Zkladntextodsazen"/>
        <w:ind w:left="360"/>
        <w:jc w:val="both"/>
        <w:rPr>
          <w:rFonts w:ascii="Times New Roman" w:hAnsi="Times New Roman"/>
        </w:rPr>
      </w:pPr>
      <w:r w:rsidRPr="0050782C">
        <w:rPr>
          <w:rFonts w:ascii="Times New Roman" w:hAnsi="Times New Roman"/>
        </w:rPr>
        <w:t xml:space="preserve">Ve škole je </w:t>
      </w:r>
      <w:r w:rsidR="00343FA8" w:rsidRPr="0050782C">
        <w:rPr>
          <w:rFonts w:ascii="Times New Roman" w:hAnsi="Times New Roman"/>
        </w:rPr>
        <w:t xml:space="preserve">dle potřeby </w:t>
      </w:r>
      <w:r w:rsidRPr="0050782C">
        <w:rPr>
          <w:rFonts w:ascii="Times New Roman" w:hAnsi="Times New Roman"/>
        </w:rPr>
        <w:t xml:space="preserve">k dispozici pět </w:t>
      </w:r>
      <w:r w:rsidR="00343FA8" w:rsidRPr="0050782C">
        <w:rPr>
          <w:rFonts w:ascii="Times New Roman" w:hAnsi="Times New Roman"/>
        </w:rPr>
        <w:t xml:space="preserve">až šest </w:t>
      </w:r>
      <w:r w:rsidRPr="0050782C">
        <w:rPr>
          <w:rFonts w:ascii="Times New Roman" w:hAnsi="Times New Roman"/>
        </w:rPr>
        <w:t xml:space="preserve">kmenových učeben. V podkroví je zřízena učebna výtvarné výchovy, dva kabinety a cvičný byt, který je také využíván jako prostor k případnému ošetření žáků. </w:t>
      </w:r>
    </w:p>
    <w:p w14:paraId="35A99857" w14:textId="77777777" w:rsidR="00594131" w:rsidRPr="0050782C" w:rsidRDefault="00594131" w:rsidP="00594131">
      <w:pPr>
        <w:pStyle w:val="Zkladntextodsazen"/>
        <w:ind w:left="360"/>
        <w:jc w:val="both"/>
        <w:rPr>
          <w:rFonts w:ascii="Times New Roman" w:hAnsi="Times New Roman"/>
        </w:rPr>
      </w:pPr>
    </w:p>
    <w:p w14:paraId="46462496" w14:textId="4A6C30E2" w:rsidR="00594131" w:rsidRPr="0050782C" w:rsidRDefault="00594131" w:rsidP="00594131">
      <w:pPr>
        <w:pStyle w:val="Zkladntextodsazen"/>
        <w:ind w:left="360"/>
        <w:jc w:val="both"/>
        <w:rPr>
          <w:rFonts w:ascii="Times New Roman" w:hAnsi="Times New Roman"/>
        </w:rPr>
      </w:pPr>
      <w:r w:rsidRPr="0050782C">
        <w:rPr>
          <w:rFonts w:ascii="Times New Roman" w:hAnsi="Times New Roman"/>
        </w:rPr>
        <w:t xml:space="preserve">V 1. patře jsou umístěny kmenové učebny určené pro žáky 2. stupně, školní knihovna, </w:t>
      </w:r>
      <w:r w:rsidR="008952A6" w:rsidRPr="0050782C">
        <w:rPr>
          <w:rFonts w:ascii="Times New Roman" w:hAnsi="Times New Roman"/>
        </w:rPr>
        <w:t xml:space="preserve">učebna </w:t>
      </w:r>
      <w:r w:rsidRPr="0050782C">
        <w:rPr>
          <w:rFonts w:ascii="Times New Roman" w:hAnsi="Times New Roman"/>
        </w:rPr>
        <w:t>přírodopisu, resp. chemie, kabinety, pracovna informatiky</w:t>
      </w:r>
      <w:r w:rsidR="00BF44C1" w:rsidRPr="0050782C">
        <w:rPr>
          <w:rFonts w:ascii="Times New Roman" w:hAnsi="Times New Roman"/>
        </w:rPr>
        <w:t>.</w:t>
      </w:r>
      <w:r w:rsidR="00A2255A" w:rsidRPr="0050782C">
        <w:rPr>
          <w:rFonts w:ascii="Times New Roman" w:hAnsi="Times New Roman"/>
        </w:rPr>
        <w:t xml:space="preserve"> </w:t>
      </w:r>
      <w:r w:rsidRPr="0050782C">
        <w:rPr>
          <w:rFonts w:ascii="Times New Roman" w:hAnsi="Times New Roman"/>
        </w:rPr>
        <w:t>V</w:t>
      </w:r>
      <w:r w:rsidR="00A2255A" w:rsidRPr="0050782C">
        <w:rPr>
          <w:rFonts w:ascii="Times New Roman" w:hAnsi="Times New Roman"/>
        </w:rPr>
        <w:t xml:space="preserve"> </w:t>
      </w:r>
      <w:r w:rsidRPr="0050782C">
        <w:rPr>
          <w:rFonts w:ascii="Times New Roman" w:hAnsi="Times New Roman"/>
        </w:rPr>
        <w:t xml:space="preserve">učebnách jsou k výuce využívány interaktivní tabule, v počítačové učebně je umístěno plátno s dataprojektorem. Žákovské </w:t>
      </w:r>
      <w:r w:rsidRPr="0050782C">
        <w:rPr>
          <w:rFonts w:ascii="Times New Roman" w:hAnsi="Times New Roman"/>
        </w:rPr>
        <w:lastRenderedPageBreak/>
        <w:t>počítače jsou propojeny do sítě, přes kterou je žákům umožněn přístup na internet a k výukovým programům. V 1. patře sídlí také vedení školy</w:t>
      </w:r>
      <w:r w:rsidR="008952A6" w:rsidRPr="0050782C">
        <w:rPr>
          <w:rFonts w:ascii="Times New Roman" w:hAnsi="Times New Roman"/>
        </w:rPr>
        <w:t xml:space="preserve"> a účetní</w:t>
      </w:r>
      <w:r w:rsidRPr="0050782C">
        <w:rPr>
          <w:rFonts w:ascii="Times New Roman" w:hAnsi="Times New Roman"/>
        </w:rPr>
        <w:t xml:space="preserve"> a je zde místnost určená pro archiv a sklad učebnic.</w:t>
      </w:r>
    </w:p>
    <w:p w14:paraId="0BF66650" w14:textId="77777777" w:rsidR="00594131" w:rsidRPr="0050782C" w:rsidRDefault="00594131" w:rsidP="00594131">
      <w:pPr>
        <w:pStyle w:val="Zkladntextodsazen"/>
        <w:ind w:left="360"/>
        <w:jc w:val="both"/>
        <w:rPr>
          <w:rFonts w:ascii="Times New Roman" w:hAnsi="Times New Roman"/>
        </w:rPr>
      </w:pPr>
    </w:p>
    <w:p w14:paraId="06BFBA0C" w14:textId="045F8DC3" w:rsidR="00594131" w:rsidRPr="0050782C" w:rsidRDefault="00594131" w:rsidP="00594131">
      <w:pPr>
        <w:pStyle w:val="Zkladntextodsazen"/>
        <w:ind w:left="360"/>
        <w:jc w:val="both"/>
        <w:rPr>
          <w:rFonts w:ascii="Times New Roman" w:hAnsi="Times New Roman"/>
        </w:rPr>
      </w:pPr>
      <w:r w:rsidRPr="0050782C">
        <w:rPr>
          <w:rFonts w:ascii="Times New Roman" w:hAnsi="Times New Roman"/>
        </w:rPr>
        <w:t>V přízemí školy je umístěna školní družina s</w:t>
      </w:r>
      <w:r w:rsidR="00343FA8" w:rsidRPr="0050782C">
        <w:rPr>
          <w:rFonts w:ascii="Times New Roman" w:hAnsi="Times New Roman"/>
        </w:rPr>
        <w:t> dvěma</w:t>
      </w:r>
      <w:r w:rsidRPr="0050782C">
        <w:rPr>
          <w:rFonts w:ascii="Times New Roman" w:hAnsi="Times New Roman"/>
        </w:rPr>
        <w:t xml:space="preserve"> oddělením</w:t>
      </w:r>
      <w:r w:rsidR="00343FA8" w:rsidRPr="0050782C">
        <w:rPr>
          <w:rFonts w:ascii="Times New Roman" w:hAnsi="Times New Roman"/>
        </w:rPr>
        <w:t>i</w:t>
      </w:r>
      <w:r w:rsidRPr="0050782C">
        <w:rPr>
          <w:rFonts w:ascii="Times New Roman" w:hAnsi="Times New Roman"/>
        </w:rPr>
        <w:t>, kmenové učebny pro žáky 1. stupně, učebna pro výuku hudební výchovy a</w:t>
      </w:r>
      <w:r w:rsidR="008F0CED" w:rsidRPr="0050782C">
        <w:rPr>
          <w:rFonts w:ascii="Times New Roman" w:hAnsi="Times New Roman"/>
        </w:rPr>
        <w:t> </w:t>
      </w:r>
      <w:r w:rsidRPr="0050782C">
        <w:rPr>
          <w:rFonts w:ascii="Times New Roman" w:hAnsi="Times New Roman"/>
        </w:rPr>
        <w:t>kabinet s pomůckami pro 1. stupeň. Také na 1. stupni je při výuce</w:t>
      </w:r>
      <w:r w:rsidR="00A2255A" w:rsidRPr="0050782C">
        <w:rPr>
          <w:rFonts w:ascii="Times New Roman" w:hAnsi="Times New Roman"/>
        </w:rPr>
        <w:t xml:space="preserve"> jsou </w:t>
      </w:r>
      <w:r w:rsidRPr="0050782C">
        <w:rPr>
          <w:rFonts w:ascii="Times New Roman" w:hAnsi="Times New Roman"/>
        </w:rPr>
        <w:t>využívána interaktivní tabule</w:t>
      </w:r>
      <w:r w:rsidR="00A2255A" w:rsidRPr="0050782C">
        <w:rPr>
          <w:rFonts w:ascii="Times New Roman" w:hAnsi="Times New Roman"/>
        </w:rPr>
        <w:t xml:space="preserve">. </w:t>
      </w:r>
    </w:p>
    <w:p w14:paraId="04510D91" w14:textId="24E5FAF5" w:rsidR="00594131" w:rsidRPr="0050782C" w:rsidRDefault="00594131" w:rsidP="00594131">
      <w:pPr>
        <w:pStyle w:val="Zkladntextodsazen"/>
        <w:ind w:left="360"/>
        <w:jc w:val="both"/>
        <w:rPr>
          <w:rFonts w:ascii="Times New Roman" w:hAnsi="Times New Roman"/>
        </w:rPr>
      </w:pPr>
      <w:r w:rsidRPr="0050782C">
        <w:rPr>
          <w:rFonts w:ascii="Times New Roman" w:hAnsi="Times New Roman"/>
        </w:rPr>
        <w:t>Prostorově největší místnost v přízemí slouží k nenáročným sportovním aktivitám při tělesné výchově, slouží také při společných akcích a</w:t>
      </w:r>
      <w:r w:rsidR="008F0CED" w:rsidRPr="0050782C">
        <w:rPr>
          <w:rFonts w:ascii="Times New Roman" w:hAnsi="Times New Roman"/>
        </w:rPr>
        <w:t> </w:t>
      </w:r>
      <w:r w:rsidRPr="0050782C">
        <w:rPr>
          <w:rFonts w:ascii="Times New Roman" w:hAnsi="Times New Roman"/>
        </w:rPr>
        <w:t>hromadných setkáváních všech žáků školy např. vyhlašování výsledků soutěží a prezentaci při projektových dnech, k pořádání vánoční besídky, výstavy žákovských prací pro veřejnost a k činnosti školní družiny. Koncepce rozvoje školy počítá s rekonstrukcí tohoto prostoru a</w:t>
      </w:r>
      <w:r w:rsidR="008F0CED" w:rsidRPr="0050782C">
        <w:rPr>
          <w:rFonts w:ascii="Times New Roman" w:hAnsi="Times New Roman"/>
        </w:rPr>
        <w:t> </w:t>
      </w:r>
      <w:r w:rsidRPr="0050782C">
        <w:rPr>
          <w:rFonts w:ascii="Times New Roman" w:hAnsi="Times New Roman"/>
        </w:rPr>
        <w:t>jeho přeměnu na multifunkční sálek. V přízemí je také umístěna sborovna a šatny. </w:t>
      </w:r>
    </w:p>
    <w:p w14:paraId="348237C9" w14:textId="77777777" w:rsidR="00594131" w:rsidRPr="0050782C" w:rsidRDefault="00594131" w:rsidP="00594131">
      <w:pPr>
        <w:pStyle w:val="Zkladntextodsazen"/>
        <w:ind w:left="360"/>
        <w:jc w:val="both"/>
        <w:rPr>
          <w:rFonts w:ascii="Times New Roman" w:hAnsi="Times New Roman"/>
        </w:rPr>
      </w:pPr>
      <w:r w:rsidRPr="0050782C">
        <w:rPr>
          <w:rFonts w:ascii="Times New Roman" w:hAnsi="Times New Roman"/>
        </w:rPr>
        <w:t>V suterénu hlavní budovy se nachází technické zázemí školy, kotelna a dvě vybavené školní dílny. V nich probíhá výuka dílenských prací chlapců. Je zde umístěn i sklad materiálu na pracovní vyučování. Pedagogy pracovního vyučování je využívána přípravna materiálu se strojním vybavením.</w:t>
      </w:r>
    </w:p>
    <w:p w14:paraId="02A2F822" w14:textId="77777777" w:rsidR="00594131" w:rsidRPr="0050782C" w:rsidRDefault="00594131" w:rsidP="00594131">
      <w:pPr>
        <w:pStyle w:val="Zkladntextodsazen"/>
        <w:ind w:left="360"/>
        <w:jc w:val="both"/>
        <w:rPr>
          <w:rFonts w:ascii="Times New Roman" w:hAnsi="Times New Roman"/>
        </w:rPr>
      </w:pPr>
    </w:p>
    <w:p w14:paraId="4115E939" w14:textId="2D0345C3" w:rsidR="00594131" w:rsidRPr="0050782C" w:rsidRDefault="00594131" w:rsidP="00594131">
      <w:pPr>
        <w:pStyle w:val="Zkladntextodsazen"/>
        <w:ind w:left="360"/>
        <w:jc w:val="both"/>
        <w:rPr>
          <w:rFonts w:ascii="Times New Roman" w:hAnsi="Times New Roman"/>
        </w:rPr>
      </w:pPr>
      <w:r w:rsidRPr="0050782C">
        <w:rPr>
          <w:rFonts w:ascii="Times New Roman" w:hAnsi="Times New Roman"/>
        </w:rPr>
        <w:t>Škola má vytvořen bezbariérový vstup</w:t>
      </w:r>
      <w:r w:rsidR="00343FA8" w:rsidRPr="0050782C">
        <w:rPr>
          <w:rFonts w:ascii="Times New Roman" w:hAnsi="Times New Roman"/>
        </w:rPr>
        <w:t xml:space="preserve"> přístavbou s výtahem.</w:t>
      </w:r>
      <w:r w:rsidRPr="0050782C">
        <w:rPr>
          <w:rFonts w:ascii="Times New Roman" w:hAnsi="Times New Roman"/>
        </w:rPr>
        <w:t xml:space="preserve"> V další budově najdeme tělocvičnu, školní dílnu k výuce pracovního vyučování a hygienické a sociální zařízení.</w:t>
      </w:r>
    </w:p>
    <w:p w14:paraId="00A10462" w14:textId="1E07E412" w:rsidR="00594131" w:rsidRPr="0050782C" w:rsidRDefault="00594131" w:rsidP="00594131">
      <w:pPr>
        <w:pStyle w:val="Zkladntextodsazen"/>
        <w:ind w:left="360"/>
        <w:jc w:val="center"/>
        <w:rPr>
          <w:rFonts w:ascii="Times New Roman" w:hAnsi="Times New Roman"/>
          <w:b/>
        </w:rPr>
      </w:pPr>
    </w:p>
    <w:p w14:paraId="3C31D175" w14:textId="77777777" w:rsidR="00594131" w:rsidRPr="0050782C" w:rsidRDefault="00594131" w:rsidP="00594131">
      <w:pPr>
        <w:pStyle w:val="Zkladntextodsazen"/>
        <w:ind w:left="0" w:firstLine="180"/>
        <w:jc w:val="both"/>
        <w:rPr>
          <w:rFonts w:ascii="Times New Roman" w:hAnsi="Times New Roman"/>
          <w:b/>
        </w:rPr>
      </w:pPr>
      <w:r w:rsidRPr="0050782C">
        <w:rPr>
          <w:rFonts w:ascii="Times New Roman" w:hAnsi="Times New Roman"/>
          <w:b/>
        </w:rPr>
        <w:t xml:space="preserve">   b) materiální</w:t>
      </w:r>
    </w:p>
    <w:p w14:paraId="5E3D55A3" w14:textId="77777777" w:rsidR="00594131" w:rsidRPr="0050782C" w:rsidRDefault="00594131" w:rsidP="00594131">
      <w:pPr>
        <w:tabs>
          <w:tab w:val="num" w:pos="900"/>
          <w:tab w:val="center" w:pos="4536"/>
        </w:tabs>
        <w:ind w:left="360" w:hanging="180"/>
        <w:jc w:val="both"/>
        <w:rPr>
          <w:rFonts w:cs="Times New Roman"/>
          <w:szCs w:val="24"/>
        </w:rPr>
      </w:pPr>
      <w:r w:rsidRPr="0050782C">
        <w:rPr>
          <w:rFonts w:cs="Times New Roman"/>
          <w:bCs/>
          <w:szCs w:val="24"/>
        </w:rPr>
        <w:t xml:space="preserve">   Škola má zajištěny velmi dobré materiální </w:t>
      </w:r>
      <w:r w:rsidRPr="0050782C">
        <w:rPr>
          <w:rFonts w:cs="Times New Roman"/>
          <w:szCs w:val="24"/>
        </w:rPr>
        <w:t>podmínky k výchovně vzdělávací činnosti. Jednotlivé sbírky kabinetů disponují potřebnými pomůckami ke zkvalitňování výuky, jsou nakupovány podle požadavků vyučujících a aktuální nabídky firem. Vybavení kabinetů učebními pomůckami odpovídá potřebám jednotlivých předmětů.</w:t>
      </w:r>
    </w:p>
    <w:p w14:paraId="720B353D" w14:textId="77777777" w:rsidR="00594131" w:rsidRPr="0050782C" w:rsidRDefault="00594131" w:rsidP="00594131">
      <w:pPr>
        <w:tabs>
          <w:tab w:val="num" w:pos="900"/>
          <w:tab w:val="center" w:pos="4536"/>
        </w:tabs>
        <w:ind w:left="360" w:hanging="180"/>
        <w:jc w:val="both"/>
        <w:rPr>
          <w:rFonts w:cs="Times New Roman"/>
          <w:szCs w:val="24"/>
        </w:rPr>
      </w:pPr>
    </w:p>
    <w:p w14:paraId="33065BFF" w14:textId="0F5F86B4" w:rsidR="00594131" w:rsidRPr="0050782C" w:rsidRDefault="00594131" w:rsidP="00594131">
      <w:pPr>
        <w:tabs>
          <w:tab w:val="num" w:pos="900"/>
          <w:tab w:val="center" w:pos="4536"/>
        </w:tabs>
        <w:ind w:left="360"/>
        <w:jc w:val="both"/>
        <w:rPr>
          <w:rFonts w:cs="Times New Roman"/>
          <w:szCs w:val="24"/>
        </w:rPr>
      </w:pPr>
      <w:r w:rsidRPr="0050782C">
        <w:rPr>
          <w:rFonts w:cs="Times New Roman"/>
          <w:szCs w:val="24"/>
        </w:rPr>
        <w:t>Kmenové učebny 1. – 5. ročníku nabízejí žákům relaxační koutky. Knihy a čtenářské soubory do školní knihovny jsou průběžně doplňovány a</w:t>
      </w:r>
      <w:r w:rsidR="008F0CED" w:rsidRPr="0050782C">
        <w:rPr>
          <w:rFonts w:cs="Times New Roman"/>
          <w:szCs w:val="24"/>
        </w:rPr>
        <w:t> </w:t>
      </w:r>
      <w:r w:rsidRPr="0050782C">
        <w:rPr>
          <w:rFonts w:cs="Times New Roman"/>
          <w:szCs w:val="24"/>
        </w:rPr>
        <w:t>je rozšiřována i školní videotéka. Počítače využívané při výuce jsou postupně vybavovány výukovým softwarem.</w:t>
      </w:r>
    </w:p>
    <w:p w14:paraId="160422C7" w14:textId="02B8CA36" w:rsidR="00594131" w:rsidRPr="0050782C" w:rsidRDefault="00594131" w:rsidP="00594131">
      <w:pPr>
        <w:tabs>
          <w:tab w:val="num" w:pos="900"/>
          <w:tab w:val="center" w:pos="4536"/>
        </w:tabs>
        <w:ind w:left="360"/>
        <w:jc w:val="both"/>
        <w:rPr>
          <w:rFonts w:cs="Times New Roman"/>
          <w:szCs w:val="24"/>
        </w:rPr>
      </w:pPr>
      <w:r w:rsidRPr="0050782C">
        <w:rPr>
          <w:rFonts w:cs="Times New Roman"/>
          <w:szCs w:val="24"/>
        </w:rPr>
        <w:t>V hodinách mají vyučující možnost využívat přenosné CD přehrávače, dataprojektor, DVD přehrávače, PC s připojením k internetu, 4</w:t>
      </w:r>
      <w:r w:rsidR="008F0CED" w:rsidRPr="0050782C">
        <w:rPr>
          <w:rFonts w:cs="Times New Roman"/>
          <w:szCs w:val="24"/>
        </w:rPr>
        <w:t> </w:t>
      </w:r>
      <w:r w:rsidRPr="0050782C">
        <w:rPr>
          <w:rFonts w:cs="Times New Roman"/>
          <w:szCs w:val="24"/>
        </w:rPr>
        <w:t>interaktivní tabule, v učebnách jsou jim k dispozici stolní počítač nebo notebook</w:t>
      </w:r>
      <w:r w:rsidR="00A2255A" w:rsidRPr="0050782C">
        <w:rPr>
          <w:rFonts w:cs="Times New Roman"/>
          <w:szCs w:val="24"/>
        </w:rPr>
        <w:t>. K</w:t>
      </w:r>
      <w:r w:rsidRPr="0050782C">
        <w:rPr>
          <w:rFonts w:cs="Times New Roman"/>
          <w:szCs w:val="24"/>
        </w:rPr>
        <w:t xml:space="preserve"> přípravě na výuku mají pedagogičtí pracovníci ve </w:t>
      </w:r>
      <w:r w:rsidRPr="0050782C">
        <w:rPr>
          <w:rFonts w:cs="Times New Roman"/>
          <w:szCs w:val="24"/>
        </w:rPr>
        <w:lastRenderedPageBreak/>
        <w:t>sborovně k dispozici 2 počítače s tiskárnou a přístupem na internet a kopírovacím přístrojem a je jim zapůjčen k užívání notebook. Přístup na internet je v hlavní budově realizován pomoci Wi-Fi.</w:t>
      </w:r>
    </w:p>
    <w:p w14:paraId="37B6D74D" w14:textId="77777777" w:rsidR="00594131" w:rsidRPr="0050782C" w:rsidRDefault="00594131" w:rsidP="00594131">
      <w:pPr>
        <w:tabs>
          <w:tab w:val="num" w:pos="900"/>
          <w:tab w:val="center" w:pos="4536"/>
        </w:tabs>
        <w:jc w:val="both"/>
        <w:rPr>
          <w:rFonts w:cs="Times New Roman"/>
          <w:szCs w:val="24"/>
        </w:rPr>
      </w:pPr>
    </w:p>
    <w:p w14:paraId="3784F1E8" w14:textId="0E6D93B6" w:rsidR="00594131" w:rsidRPr="0050782C" w:rsidRDefault="00594131" w:rsidP="008952A6">
      <w:pPr>
        <w:tabs>
          <w:tab w:val="num" w:pos="900"/>
          <w:tab w:val="center" w:pos="4536"/>
        </w:tabs>
        <w:ind w:left="360"/>
        <w:jc w:val="both"/>
        <w:rPr>
          <w:rFonts w:cs="Times New Roman"/>
          <w:szCs w:val="24"/>
        </w:rPr>
      </w:pPr>
      <w:r w:rsidRPr="0050782C">
        <w:rPr>
          <w:rFonts w:cs="Times New Roman"/>
          <w:szCs w:val="24"/>
        </w:rPr>
        <w:t>Zařízení školy nábytkem je v současné době dostačující, postupně jsou pořizovány výškově stavitelné žákovské lavice a židle. Vybavení všech školních dílen odpovídá potřebám, pracovní nástroje jsou dokupovány podle finančních možností a potřeb.</w:t>
      </w:r>
    </w:p>
    <w:p w14:paraId="02411B8A" w14:textId="1CC862C5" w:rsidR="00594131" w:rsidRPr="0050782C" w:rsidRDefault="00594131" w:rsidP="00594131">
      <w:pPr>
        <w:tabs>
          <w:tab w:val="center" w:pos="4536"/>
        </w:tabs>
        <w:ind w:left="360"/>
        <w:jc w:val="both"/>
        <w:rPr>
          <w:rFonts w:cs="Times New Roman"/>
          <w:szCs w:val="24"/>
        </w:rPr>
      </w:pPr>
      <w:r w:rsidRPr="0050782C">
        <w:rPr>
          <w:rFonts w:cs="Times New Roman"/>
          <w:szCs w:val="24"/>
        </w:rPr>
        <w:t>K zajištění výuky pracovního vyučování se vedení školy snaží zajišťovat potřebný materiál sponzorsky.</w:t>
      </w:r>
    </w:p>
    <w:p w14:paraId="16CA30D6" w14:textId="77777777" w:rsidR="00594131" w:rsidRPr="0050782C" w:rsidRDefault="00594131" w:rsidP="00594131">
      <w:pPr>
        <w:pStyle w:val="Zkladntextodsazen"/>
        <w:ind w:left="360"/>
        <w:jc w:val="both"/>
        <w:rPr>
          <w:rFonts w:ascii="Times New Roman" w:hAnsi="Times New Roman"/>
        </w:rPr>
      </w:pPr>
    </w:p>
    <w:p w14:paraId="65C041F5" w14:textId="13C1469E" w:rsidR="00594131" w:rsidRPr="0050782C" w:rsidRDefault="00594131" w:rsidP="00594131">
      <w:pPr>
        <w:pStyle w:val="Zkladntextodsazen"/>
        <w:ind w:left="360"/>
        <w:jc w:val="both"/>
        <w:rPr>
          <w:rFonts w:ascii="Times New Roman" w:hAnsi="Times New Roman"/>
          <w:b/>
          <w:bCs/>
        </w:rPr>
      </w:pPr>
      <w:r w:rsidRPr="0050782C">
        <w:rPr>
          <w:rFonts w:ascii="Times New Roman" w:hAnsi="Times New Roman"/>
          <w:b/>
          <w:bCs/>
        </w:rPr>
        <w:t>c) hygienické</w:t>
      </w:r>
    </w:p>
    <w:p w14:paraId="1BAF3809" w14:textId="77777777" w:rsidR="00594131" w:rsidRPr="0050782C" w:rsidRDefault="00594131" w:rsidP="00594131">
      <w:pPr>
        <w:pStyle w:val="Zkladntextodsazen"/>
        <w:ind w:left="360"/>
        <w:jc w:val="both"/>
        <w:rPr>
          <w:rFonts w:ascii="Times New Roman" w:hAnsi="Times New Roman"/>
        </w:rPr>
      </w:pPr>
    </w:p>
    <w:p w14:paraId="2C05778E" w14:textId="77777777" w:rsidR="00594131" w:rsidRPr="0050782C" w:rsidRDefault="00594131" w:rsidP="00594131">
      <w:pPr>
        <w:ind w:left="360"/>
        <w:jc w:val="both"/>
        <w:rPr>
          <w:rFonts w:cs="Times New Roman"/>
          <w:szCs w:val="24"/>
        </w:rPr>
      </w:pPr>
      <w:r w:rsidRPr="0050782C">
        <w:rPr>
          <w:rFonts w:cs="Times New Roman"/>
          <w:szCs w:val="24"/>
        </w:rPr>
        <w:t xml:space="preserve">Škola nedisponuje vlastní kuchyní, žáci a zaměstnanci školy se stravují v nedaleké jídelně střední odborné školy. Pitný režim si žáci zajišťují z vlastních zdrojů. </w:t>
      </w:r>
    </w:p>
    <w:p w14:paraId="68C84498" w14:textId="77777777" w:rsidR="00594131" w:rsidRPr="0050782C" w:rsidRDefault="00594131" w:rsidP="00594131">
      <w:pPr>
        <w:ind w:left="360"/>
        <w:jc w:val="both"/>
        <w:rPr>
          <w:rFonts w:cs="Times New Roman"/>
          <w:szCs w:val="24"/>
        </w:rPr>
      </w:pPr>
      <w:r w:rsidRPr="0050782C">
        <w:rPr>
          <w:rFonts w:cs="Times New Roman"/>
          <w:szCs w:val="24"/>
        </w:rPr>
        <w:t>V přízemí se nachází žákovské šatny a v obou podlažích hlavní budovy je umístěno sociální zařízení.</w:t>
      </w:r>
    </w:p>
    <w:p w14:paraId="65FC7C65" w14:textId="77777777" w:rsidR="00594131" w:rsidRPr="0050782C" w:rsidRDefault="00594131" w:rsidP="00594131">
      <w:pPr>
        <w:ind w:left="360"/>
        <w:jc w:val="both"/>
        <w:rPr>
          <w:rFonts w:cs="Times New Roman"/>
          <w:szCs w:val="24"/>
        </w:rPr>
      </w:pPr>
      <w:r w:rsidRPr="0050782C">
        <w:rPr>
          <w:rFonts w:cs="Times New Roman"/>
          <w:szCs w:val="24"/>
        </w:rPr>
        <w:t>V obou patrech mají zaměstnanci školy možnost využívat menší kuchyňky vybavené nádobím, rychlovarnou konvicí, kávovarem a ledničkou.</w:t>
      </w:r>
    </w:p>
    <w:p w14:paraId="223D0E3A" w14:textId="77777777" w:rsidR="00594131" w:rsidRPr="0050782C" w:rsidRDefault="00594131" w:rsidP="00594131">
      <w:pPr>
        <w:ind w:left="360"/>
        <w:jc w:val="both"/>
        <w:rPr>
          <w:rFonts w:cs="Times New Roman"/>
          <w:szCs w:val="24"/>
        </w:rPr>
      </w:pPr>
      <w:r w:rsidRPr="0050782C">
        <w:rPr>
          <w:rFonts w:cs="Times New Roman"/>
          <w:szCs w:val="24"/>
        </w:rPr>
        <w:t>Vedlejší budova s tělocvičnou a dílnou disponuje sprchami a WC.</w:t>
      </w:r>
    </w:p>
    <w:p w14:paraId="1B579140" w14:textId="77777777" w:rsidR="00594131" w:rsidRPr="0050782C" w:rsidRDefault="00594131" w:rsidP="00594131">
      <w:pPr>
        <w:ind w:left="360"/>
        <w:jc w:val="both"/>
        <w:rPr>
          <w:rFonts w:cs="Times New Roman"/>
          <w:szCs w:val="24"/>
        </w:rPr>
      </w:pPr>
      <w:r w:rsidRPr="0050782C">
        <w:rPr>
          <w:rFonts w:cs="Times New Roman"/>
          <w:szCs w:val="24"/>
        </w:rPr>
        <w:t>K odpočinku a relaxaci žáků slouží na prvním stupni relaxační koutky, dále je žákům k dispozici školní hřiště a areál s lavičkami a dřevěný altán ve školní zahradě.</w:t>
      </w:r>
    </w:p>
    <w:p w14:paraId="096C1759" w14:textId="77777777" w:rsidR="00594131" w:rsidRPr="0050782C" w:rsidRDefault="00594131" w:rsidP="00594131">
      <w:pPr>
        <w:ind w:left="360"/>
        <w:jc w:val="both"/>
        <w:rPr>
          <w:rFonts w:cs="Times New Roman"/>
          <w:szCs w:val="24"/>
        </w:rPr>
      </w:pPr>
      <w:r w:rsidRPr="0050782C">
        <w:rPr>
          <w:rFonts w:cs="Times New Roman"/>
          <w:szCs w:val="24"/>
        </w:rPr>
        <w:t>Osvětlení učeben je po celkové rekonstrukci, výška žákovských lavic a židlí se řídí hygienickými normami.</w:t>
      </w:r>
    </w:p>
    <w:p w14:paraId="12C875AB" w14:textId="77777777" w:rsidR="00594131" w:rsidRPr="0050782C" w:rsidRDefault="00594131" w:rsidP="00594131">
      <w:pPr>
        <w:ind w:left="360"/>
        <w:jc w:val="both"/>
        <w:rPr>
          <w:rFonts w:cs="Times New Roman"/>
          <w:szCs w:val="24"/>
        </w:rPr>
      </w:pPr>
      <w:r w:rsidRPr="0050782C">
        <w:rPr>
          <w:rFonts w:cs="Times New Roman"/>
          <w:szCs w:val="24"/>
        </w:rPr>
        <w:t xml:space="preserve">Volnočasové aktivity žáků jsou především o velkých přestávkách zkvalitňovány v tenisové třídě nebo u „piškvorkové stěny“ na chodbě školy. Za příznivého počasí je využíván tenisový stůl na pozemku školy. </w:t>
      </w:r>
    </w:p>
    <w:p w14:paraId="2F56EDC6" w14:textId="77777777" w:rsidR="00594131" w:rsidRPr="0050782C" w:rsidRDefault="00594131" w:rsidP="00594131">
      <w:pPr>
        <w:jc w:val="both"/>
        <w:rPr>
          <w:rFonts w:cs="Times New Roman"/>
          <w:szCs w:val="24"/>
        </w:rPr>
      </w:pPr>
    </w:p>
    <w:p w14:paraId="7E27A462" w14:textId="2DECB02B" w:rsidR="00313E6A" w:rsidRPr="0050782C" w:rsidRDefault="00594131" w:rsidP="008952A6">
      <w:pPr>
        <w:ind w:firstLine="360"/>
        <w:jc w:val="both"/>
        <w:rPr>
          <w:rFonts w:cs="Times New Roman"/>
          <w:szCs w:val="24"/>
        </w:rPr>
      </w:pPr>
      <w:r w:rsidRPr="0050782C">
        <w:rPr>
          <w:rFonts w:cs="Times New Roman"/>
          <w:szCs w:val="24"/>
        </w:rPr>
        <w:t>K nákupu učebních pomůcek jsou využívány finanční prostředky získané z doplňkové činnosti.</w:t>
      </w:r>
    </w:p>
    <w:p w14:paraId="6DA201AD" w14:textId="5AB8ECCE" w:rsidR="003E4A90" w:rsidRPr="0050782C" w:rsidRDefault="00313E6A" w:rsidP="002149B4">
      <w:pPr>
        <w:pStyle w:val="Nadpis3"/>
      </w:pPr>
      <w:bookmarkStart w:id="15" w:name="_Toc18264839"/>
      <w:bookmarkStart w:id="16" w:name="_Toc175519913"/>
      <w:bookmarkStart w:id="17" w:name="_Toc176004701"/>
      <w:r w:rsidRPr="0050782C">
        <w:lastRenderedPageBreak/>
        <w:t>2.1.3</w:t>
      </w:r>
      <w:r w:rsidR="00B27A74" w:rsidRPr="0050782C">
        <w:tab/>
      </w:r>
      <w:r w:rsidR="00594131" w:rsidRPr="0050782C">
        <w:t>Charakteristika pedagogického sboru</w:t>
      </w:r>
      <w:bookmarkStart w:id="18" w:name="_Toc144124330"/>
      <w:bookmarkStart w:id="19" w:name="_Toc144124361"/>
      <w:bookmarkStart w:id="20" w:name="_Toc144140297"/>
      <w:bookmarkStart w:id="21" w:name="_Toc144140339"/>
      <w:bookmarkStart w:id="22" w:name="_Toc144140370"/>
      <w:bookmarkStart w:id="23" w:name="_Toc144140401"/>
      <w:bookmarkStart w:id="24" w:name="_Toc144140436"/>
      <w:bookmarkStart w:id="25" w:name="_Toc144197229"/>
      <w:bookmarkStart w:id="26" w:name="_Toc144197272"/>
      <w:bookmarkStart w:id="27" w:name="_Toc144197315"/>
      <w:bookmarkStart w:id="28" w:name="_Toc144197352"/>
      <w:bookmarkStart w:id="29" w:name="_Toc144197413"/>
      <w:bookmarkStart w:id="30" w:name="_Toc144198286"/>
      <w:bookmarkStart w:id="31" w:name="_Toc144198515"/>
      <w:bookmarkStart w:id="32" w:name="_Toc144198748"/>
      <w:bookmarkStart w:id="33" w:name="_Toc144199449"/>
      <w:bookmarkStart w:id="34" w:name="_Toc145504471"/>
      <w:bookmarkStart w:id="35" w:name="_Toc145504709"/>
      <w:bookmarkStart w:id="36" w:name="_Toc175124321"/>
      <w:bookmarkStart w:id="37" w:name="_Toc175125932"/>
      <w:bookmarkStart w:id="38" w:name="_Toc144198524"/>
      <w:bookmarkStart w:id="39" w:name="_Toc144198757"/>
      <w:bookmarkStart w:id="40" w:name="_Toc144199458"/>
      <w:bookmarkStart w:id="41" w:name="_Toc145504480"/>
      <w:bookmarkStart w:id="42" w:name="_Toc145504718"/>
      <w:bookmarkStart w:id="43" w:name="_Toc175124330"/>
      <w:bookmarkStart w:id="44" w:name="_Toc175125941"/>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5FF632AF" w14:textId="77777777" w:rsidR="002149B4" w:rsidRPr="0050782C" w:rsidRDefault="002149B4" w:rsidP="002149B4">
      <w:pPr>
        <w:rPr>
          <w:lang w:eastAsia="cs-CZ"/>
        </w:rPr>
      </w:pPr>
    </w:p>
    <w:p w14:paraId="2D08C9C7" w14:textId="24F14C30" w:rsidR="00581B0D" w:rsidRPr="0050782C" w:rsidRDefault="00313E6A" w:rsidP="00594131">
      <w:pPr>
        <w:pStyle w:val="Bezmezer"/>
        <w:ind w:left="340"/>
        <w:jc w:val="both"/>
        <w:rPr>
          <w:rFonts w:cs="Times New Roman"/>
          <w:color w:val="auto"/>
          <w:szCs w:val="24"/>
        </w:rPr>
      </w:pPr>
      <w:r w:rsidRPr="0050782C">
        <w:rPr>
          <w:color w:val="auto"/>
          <w:szCs w:val="24"/>
        </w:rPr>
        <w:t>Škola má poměrně stálý pedagogický sbor, což pozitivně ovlivňuje koncepční práci školy.</w:t>
      </w:r>
      <w:r w:rsidRPr="0050782C">
        <w:rPr>
          <w:color w:val="auto"/>
        </w:rPr>
        <w:t xml:space="preserve"> </w:t>
      </w:r>
      <w:r w:rsidR="00581B0D" w:rsidRPr="0050782C">
        <w:rPr>
          <w:rFonts w:cs="Times New Roman"/>
          <w:color w:val="auto"/>
          <w:szCs w:val="24"/>
        </w:rPr>
        <w:t xml:space="preserve">Členy pedagogického sboru jsou ředitelka, zástupce ředitele, pedagogičtí pracovníci, včetně asistentů pedagoga a pedagogických pracovníků pověřených vykonáváním funkce výchovného poradce, školního metodika prevence, koordinátora environmentální výchovy, koordinátora projektů v programu </w:t>
      </w:r>
      <w:r w:rsidR="00581B0D" w:rsidRPr="0050782C">
        <w:rPr>
          <w:rFonts w:cs="Times New Roman"/>
          <w:i/>
          <w:color w:val="auto"/>
          <w:szCs w:val="24"/>
        </w:rPr>
        <w:t>Erasmus+</w:t>
      </w:r>
      <w:r w:rsidR="00581B0D" w:rsidRPr="0050782C">
        <w:rPr>
          <w:rFonts w:cs="Times New Roman"/>
          <w:color w:val="auto"/>
          <w:szCs w:val="24"/>
        </w:rPr>
        <w:t xml:space="preserve"> a vychovatelky školní družiny.</w:t>
      </w:r>
      <w:r w:rsidR="00A2255A" w:rsidRPr="0050782C">
        <w:rPr>
          <w:rFonts w:cs="Times New Roman"/>
          <w:color w:val="auto"/>
          <w:szCs w:val="24"/>
        </w:rPr>
        <w:t xml:space="preserve"> Pedagogický sbor </w:t>
      </w:r>
      <w:r w:rsidR="00581B0D" w:rsidRPr="0050782C">
        <w:rPr>
          <w:rFonts w:cs="Times New Roman"/>
          <w:color w:val="auto"/>
          <w:szCs w:val="24"/>
        </w:rPr>
        <w:t>je smíšený</w:t>
      </w:r>
      <w:r w:rsidR="00A2255A" w:rsidRPr="0050782C">
        <w:rPr>
          <w:rFonts w:cs="Times New Roman"/>
          <w:color w:val="auto"/>
          <w:szCs w:val="24"/>
        </w:rPr>
        <w:t xml:space="preserve"> s mírnou převahou žen.</w:t>
      </w:r>
    </w:p>
    <w:p w14:paraId="6654BB6E" w14:textId="77777777" w:rsidR="00313E6A" w:rsidRPr="0050782C" w:rsidRDefault="00313E6A" w:rsidP="00313E6A">
      <w:pPr>
        <w:ind w:left="360"/>
        <w:jc w:val="both"/>
        <w:rPr>
          <w:szCs w:val="24"/>
        </w:rPr>
      </w:pPr>
      <w:r w:rsidRPr="0050782C">
        <w:rPr>
          <w:szCs w:val="24"/>
        </w:rPr>
        <w:t>Pedagogický sbor není plně odborně kvalifikován. Dlouhodobě je řešen nedostatek pedagogů s plnou odbornou kvalifikací.</w:t>
      </w:r>
    </w:p>
    <w:p w14:paraId="5BA7507D" w14:textId="32D81491" w:rsidR="00313E6A" w:rsidRPr="0050782C" w:rsidRDefault="00313E6A" w:rsidP="00313E6A">
      <w:pPr>
        <w:pStyle w:val="Normlnweb"/>
        <w:ind w:left="360"/>
        <w:jc w:val="both"/>
      </w:pPr>
      <w:r w:rsidRPr="0050782C">
        <w:t>Další vzdělávání pedagogických pracovníků je zaměřeno na semináře prohlubující znalosti z oblasti speciální pedagogiky, zdravého životního stylu, prevence negativních jevů u dětí a mládeže, moderních metod v didaktice předmětů a rozvíjející jejich znalosti a dovednosti v oblasti informatiky a digitalizace. DVPP se uskutečňuje převážně formou vzdělávacích akcí KCV Plzeň a N</w:t>
      </w:r>
      <w:r w:rsidR="00A2255A" w:rsidRPr="0050782C">
        <w:t>IV</w:t>
      </w:r>
      <w:r w:rsidRPr="0050782C">
        <w:t xml:space="preserve"> Plzeň a formou webinářů. Pro účast na seminářích se vedení školy snaží vytvářet podmínky a další vzdělávání je z jeho strany podporováno.</w:t>
      </w:r>
    </w:p>
    <w:p w14:paraId="1B374B90" w14:textId="7C158121" w:rsidR="00594131" w:rsidRPr="0050782C" w:rsidRDefault="00594131" w:rsidP="00313E6A">
      <w:pPr>
        <w:pStyle w:val="Bezmezer"/>
        <w:jc w:val="both"/>
        <w:rPr>
          <w:rFonts w:cs="Times New Roman"/>
          <w:color w:val="auto"/>
          <w:szCs w:val="24"/>
        </w:rPr>
      </w:pPr>
    </w:p>
    <w:p w14:paraId="7B60AEB5" w14:textId="71FBE31C" w:rsidR="00594131" w:rsidRPr="0050782C" w:rsidRDefault="00313E6A" w:rsidP="00313E6A">
      <w:pPr>
        <w:pStyle w:val="Nadpis3"/>
      </w:pPr>
      <w:bookmarkStart w:id="45" w:name="_Toc18264840"/>
      <w:bookmarkStart w:id="46" w:name="_Toc175519914"/>
      <w:bookmarkStart w:id="47" w:name="_Toc176004702"/>
      <w:r w:rsidRPr="0050782C">
        <w:t>2.1.4</w:t>
      </w:r>
      <w:r w:rsidR="00B27A74" w:rsidRPr="0050782C">
        <w:tab/>
      </w:r>
      <w:r w:rsidR="00594131" w:rsidRPr="0050782C">
        <w:t>Charakteristika žáků</w:t>
      </w:r>
      <w:bookmarkEnd w:id="45"/>
      <w:bookmarkEnd w:id="46"/>
      <w:bookmarkEnd w:id="47"/>
    </w:p>
    <w:p w14:paraId="471B5FEC" w14:textId="77777777" w:rsidR="00594131" w:rsidRPr="0050782C" w:rsidRDefault="00594131" w:rsidP="00594131">
      <w:pPr>
        <w:jc w:val="both"/>
        <w:rPr>
          <w:rFonts w:cs="Times New Roman"/>
          <w:szCs w:val="24"/>
        </w:rPr>
      </w:pPr>
    </w:p>
    <w:p w14:paraId="003BB87B" w14:textId="03618A42" w:rsidR="00594131" w:rsidRPr="0050782C" w:rsidRDefault="00594131" w:rsidP="00594131">
      <w:pPr>
        <w:pStyle w:val="APedmt"/>
        <w:overflowPunct/>
        <w:autoSpaceDE/>
        <w:autoSpaceDN/>
        <w:adjustRightInd/>
        <w:spacing w:before="0" w:after="0"/>
        <w:ind w:left="360"/>
        <w:rPr>
          <w:b w:val="0"/>
          <w:bCs w:val="0"/>
        </w:rPr>
      </w:pPr>
      <w:r w:rsidRPr="0050782C">
        <w:rPr>
          <w:b w:val="0"/>
          <w:bCs w:val="0"/>
        </w:rPr>
        <w:t>Školu navštěvují žáci se speciálními vzdělávacími potřebami na základě doporučení ŠPZ.</w:t>
      </w:r>
    </w:p>
    <w:p w14:paraId="0E20EEB3" w14:textId="77777777" w:rsidR="00594131" w:rsidRPr="0050782C" w:rsidRDefault="00594131" w:rsidP="00594131">
      <w:pPr>
        <w:ind w:left="360"/>
        <w:jc w:val="both"/>
        <w:rPr>
          <w:rFonts w:cs="Times New Roman"/>
          <w:szCs w:val="24"/>
        </w:rPr>
      </w:pPr>
      <w:r w:rsidRPr="0050782C">
        <w:rPr>
          <w:rFonts w:cs="Times New Roman"/>
          <w:szCs w:val="24"/>
        </w:rPr>
        <w:t>Škola poskytuje vzdělávání žákům z okolí města Stříbra. Z celkového počtu žáků jich většina dojíždí.</w:t>
      </w:r>
    </w:p>
    <w:p w14:paraId="2071FC5B" w14:textId="77777777" w:rsidR="00594131" w:rsidRPr="0050782C" w:rsidRDefault="00594131" w:rsidP="00594131">
      <w:pPr>
        <w:jc w:val="both"/>
        <w:rPr>
          <w:rFonts w:cs="Times New Roman"/>
          <w:szCs w:val="24"/>
        </w:rPr>
      </w:pPr>
    </w:p>
    <w:p w14:paraId="4FEB0129" w14:textId="11434AD9" w:rsidR="00594131" w:rsidRPr="0050782C" w:rsidRDefault="00594131" w:rsidP="009712D6">
      <w:pPr>
        <w:pStyle w:val="Nadpis3"/>
        <w:numPr>
          <w:ilvl w:val="2"/>
          <w:numId w:val="166"/>
        </w:numPr>
      </w:pPr>
      <w:bookmarkStart w:id="48" w:name="_Toc18264841"/>
      <w:bookmarkStart w:id="49" w:name="_Toc175519915"/>
      <w:bookmarkStart w:id="50" w:name="_Toc176004703"/>
      <w:r w:rsidRPr="0050782C">
        <w:t>Dlouhodobé projekty, mezinárodní spolupráce</w:t>
      </w:r>
      <w:bookmarkEnd w:id="48"/>
      <w:bookmarkEnd w:id="49"/>
      <w:bookmarkEnd w:id="50"/>
    </w:p>
    <w:p w14:paraId="0598669A" w14:textId="77777777" w:rsidR="00594131" w:rsidRPr="0050782C" w:rsidRDefault="00594131" w:rsidP="00594131">
      <w:pPr>
        <w:pStyle w:val="Zhlav"/>
        <w:tabs>
          <w:tab w:val="clear" w:pos="4536"/>
          <w:tab w:val="clear" w:pos="9072"/>
        </w:tabs>
        <w:jc w:val="both"/>
        <w:rPr>
          <w:rFonts w:cs="Times New Roman"/>
          <w:b/>
          <w:bCs/>
          <w:szCs w:val="24"/>
        </w:rPr>
      </w:pPr>
    </w:p>
    <w:p w14:paraId="42A4DA37" w14:textId="44C05D3D" w:rsidR="00594131" w:rsidRPr="0050782C" w:rsidRDefault="00594131" w:rsidP="00594131">
      <w:pPr>
        <w:pStyle w:val="Zhlav"/>
        <w:tabs>
          <w:tab w:val="clear" w:pos="4536"/>
          <w:tab w:val="clear" w:pos="9072"/>
        </w:tabs>
        <w:ind w:left="360"/>
        <w:jc w:val="both"/>
        <w:rPr>
          <w:rFonts w:cs="Times New Roman"/>
          <w:szCs w:val="24"/>
        </w:rPr>
      </w:pPr>
      <w:r w:rsidRPr="0050782C">
        <w:rPr>
          <w:rFonts w:cs="Times New Roman"/>
          <w:szCs w:val="24"/>
        </w:rPr>
        <w:t>Na škole probíhal dlouhodobý program primární prevence drogových závislostí a ostatních sociálně patologických jevů ve spolupráci s</w:t>
      </w:r>
      <w:r w:rsidR="00B27A74" w:rsidRPr="0050782C">
        <w:rPr>
          <w:rFonts w:cs="Times New Roman"/>
          <w:szCs w:val="24"/>
        </w:rPr>
        <w:t> </w:t>
      </w:r>
      <w:r w:rsidRPr="0050782C">
        <w:rPr>
          <w:rFonts w:cs="Times New Roman"/>
          <w:szCs w:val="24"/>
        </w:rPr>
        <w:t>o.s.</w:t>
      </w:r>
      <w:r w:rsidR="00B27A74" w:rsidRPr="0050782C">
        <w:rPr>
          <w:rFonts w:cs="Times New Roman"/>
          <w:szCs w:val="24"/>
        </w:rPr>
        <w:t> </w:t>
      </w:r>
      <w:r w:rsidRPr="0050782C">
        <w:rPr>
          <w:rFonts w:cs="Times New Roman"/>
          <w:szCs w:val="24"/>
        </w:rPr>
        <w:t>Kotec. V poslední době škola spolupracuje v rámci prevence sociálně patologických jevů s CPPT Plzeň a PPP Tachov.</w:t>
      </w:r>
    </w:p>
    <w:p w14:paraId="495459A1" w14:textId="77777777" w:rsidR="00594131" w:rsidRPr="0050782C" w:rsidRDefault="00594131" w:rsidP="00594131">
      <w:pPr>
        <w:pStyle w:val="Zhlav"/>
        <w:tabs>
          <w:tab w:val="clear" w:pos="4536"/>
          <w:tab w:val="clear" w:pos="9072"/>
        </w:tabs>
        <w:ind w:left="360"/>
        <w:jc w:val="both"/>
        <w:rPr>
          <w:rFonts w:cs="Times New Roman"/>
          <w:szCs w:val="24"/>
        </w:rPr>
      </w:pPr>
      <w:r w:rsidRPr="0050782C">
        <w:rPr>
          <w:rFonts w:cs="Times New Roman"/>
          <w:szCs w:val="24"/>
        </w:rPr>
        <w:t xml:space="preserve"> </w:t>
      </w:r>
    </w:p>
    <w:p w14:paraId="43FF53AC" w14:textId="03035372" w:rsidR="00594131" w:rsidRPr="0050782C" w:rsidRDefault="00594131" w:rsidP="00594131">
      <w:pPr>
        <w:pStyle w:val="Zhlav"/>
        <w:tabs>
          <w:tab w:val="clear" w:pos="4536"/>
          <w:tab w:val="clear" w:pos="9072"/>
        </w:tabs>
        <w:ind w:left="360"/>
        <w:jc w:val="both"/>
        <w:rPr>
          <w:rFonts w:cs="Times New Roman"/>
          <w:szCs w:val="24"/>
        </w:rPr>
      </w:pPr>
      <w:r w:rsidRPr="0050782C">
        <w:rPr>
          <w:rFonts w:cs="Times New Roman"/>
          <w:szCs w:val="24"/>
        </w:rPr>
        <w:t>V</w:t>
      </w:r>
      <w:r w:rsidR="00313E6A" w:rsidRPr="0050782C">
        <w:rPr>
          <w:rFonts w:cs="Times New Roman"/>
          <w:szCs w:val="24"/>
        </w:rPr>
        <w:t xml:space="preserve"> </w:t>
      </w:r>
      <w:r w:rsidRPr="0050782C">
        <w:rPr>
          <w:rFonts w:cs="Times New Roman"/>
          <w:szCs w:val="24"/>
        </w:rPr>
        <w:t xml:space="preserve">rámci zlepšování sociálního klimatu školy je realizován dlouhodobý projekt Spolupráce, zaměřený na partnerství tříd 1. a 2. stupně, který na 2. stupni podporuje v rámci výuky dlouhodobý projekt Zdravá škola </w:t>
      </w:r>
    </w:p>
    <w:p w14:paraId="3539D3B0" w14:textId="77777777" w:rsidR="00594131" w:rsidRPr="0050782C" w:rsidRDefault="00594131" w:rsidP="00594131">
      <w:pPr>
        <w:pStyle w:val="Zhlav"/>
        <w:tabs>
          <w:tab w:val="clear" w:pos="4536"/>
          <w:tab w:val="clear" w:pos="9072"/>
        </w:tabs>
        <w:ind w:left="360"/>
        <w:jc w:val="both"/>
        <w:rPr>
          <w:rFonts w:cs="Times New Roman"/>
          <w:szCs w:val="24"/>
        </w:rPr>
      </w:pPr>
    </w:p>
    <w:p w14:paraId="067AD77D" w14:textId="171CEBEF" w:rsidR="00594131" w:rsidRPr="0050782C" w:rsidRDefault="00594131" w:rsidP="00594131">
      <w:pPr>
        <w:tabs>
          <w:tab w:val="left" w:pos="0"/>
        </w:tabs>
        <w:ind w:left="360"/>
        <w:jc w:val="both"/>
        <w:rPr>
          <w:rFonts w:cs="Times New Roman"/>
          <w:szCs w:val="24"/>
        </w:rPr>
      </w:pPr>
      <w:r w:rsidRPr="0050782C">
        <w:rPr>
          <w:rFonts w:cs="Times New Roman"/>
          <w:szCs w:val="24"/>
        </w:rPr>
        <w:lastRenderedPageBreak/>
        <w:t>V roce 2004 byla navázána spolupráce s partnerskou školou - Sonderpädagogisches Förderzentrum Neustadt a.d. Waldnaab a v roce 2005 s</w:t>
      </w:r>
      <w:r w:rsidR="00B27A74" w:rsidRPr="0050782C">
        <w:rPr>
          <w:rFonts w:cs="Times New Roman"/>
          <w:szCs w:val="24"/>
        </w:rPr>
        <w:t> </w:t>
      </w:r>
      <w:r w:rsidRPr="0050782C">
        <w:rPr>
          <w:rFonts w:cs="Times New Roman"/>
          <w:szCs w:val="24"/>
        </w:rPr>
        <w:t xml:space="preserve">další německou školou, která se zabývá výchovou a vzděláváním žáků se zdravotním postižením -  Förderzentrum „Johann Heinrich Pestalozzi Rudolstadt“. V každém školním roce byly v rámci projektů pořádány vícedenní společné akce žáků a pedagogů uvedených škol. </w:t>
      </w:r>
    </w:p>
    <w:p w14:paraId="31A99401" w14:textId="6A42E504" w:rsidR="00594131" w:rsidRPr="0050782C" w:rsidRDefault="00594131" w:rsidP="00594131">
      <w:pPr>
        <w:tabs>
          <w:tab w:val="left" w:pos="0"/>
        </w:tabs>
        <w:ind w:left="360"/>
        <w:jc w:val="both"/>
        <w:rPr>
          <w:rFonts w:cs="Times New Roman"/>
          <w:szCs w:val="24"/>
        </w:rPr>
      </w:pPr>
      <w:r w:rsidRPr="0050782C">
        <w:rPr>
          <w:rFonts w:cs="Times New Roman"/>
          <w:szCs w:val="24"/>
        </w:rPr>
        <w:t>V roce 2008 se škola zapojila do dvouletého projektu Partnerství škol programu Comenius, kterého se účastní školy z Německa, Polska a</w:t>
      </w:r>
      <w:r w:rsidR="00B27A74" w:rsidRPr="0050782C">
        <w:rPr>
          <w:rFonts w:cs="Times New Roman"/>
          <w:szCs w:val="24"/>
        </w:rPr>
        <w:t> </w:t>
      </w:r>
      <w:r w:rsidRPr="0050782C">
        <w:rPr>
          <w:rFonts w:cs="Times New Roman"/>
          <w:szCs w:val="24"/>
        </w:rPr>
        <w:t>Belgie. V letech 2010 – 2012 byla naše škola se stejnými zahraničními partnery opět zapojena do projektu Partnerství škol zaměřeného na poznávání významných evropských osobností. V pořadí třetí projekt v programu Comenius se sportovní tématikou s nově zapojenými partnerskými školami z Lucemburska a Chorvatska proběhl v období 2012 – 2014.</w:t>
      </w:r>
    </w:p>
    <w:p w14:paraId="519FA9AD" w14:textId="77777777" w:rsidR="00594131" w:rsidRPr="0050782C" w:rsidRDefault="00594131" w:rsidP="00594131">
      <w:pPr>
        <w:tabs>
          <w:tab w:val="left" w:pos="0"/>
        </w:tabs>
        <w:jc w:val="both"/>
        <w:rPr>
          <w:rFonts w:cs="Times New Roman"/>
          <w:szCs w:val="24"/>
        </w:rPr>
      </w:pPr>
    </w:p>
    <w:p w14:paraId="753D3E57" w14:textId="2082FF48" w:rsidR="00594131" w:rsidRPr="0050782C" w:rsidRDefault="00594131" w:rsidP="00594131">
      <w:pPr>
        <w:ind w:left="360"/>
        <w:jc w:val="both"/>
        <w:rPr>
          <w:rFonts w:cs="Times New Roman"/>
          <w:szCs w:val="24"/>
        </w:rPr>
      </w:pPr>
      <w:r w:rsidRPr="0050782C">
        <w:rPr>
          <w:rFonts w:cs="Times New Roman"/>
          <w:szCs w:val="24"/>
        </w:rPr>
        <w:t>Od školního roku 2015/2016 je škola zapojena do mezinárodního programu Erasmus+, díky strategickému partnerství škol byly realizovány společné projekty se školami z Německa, Polska, Chorvatska či Lucemburska.</w:t>
      </w:r>
    </w:p>
    <w:p w14:paraId="498D9068" w14:textId="77777777" w:rsidR="00594131" w:rsidRPr="0050782C" w:rsidRDefault="00594131" w:rsidP="00594131">
      <w:pPr>
        <w:ind w:left="360"/>
        <w:jc w:val="both"/>
        <w:rPr>
          <w:rFonts w:cs="Times New Roman"/>
          <w:szCs w:val="24"/>
        </w:rPr>
      </w:pPr>
      <w:r w:rsidRPr="0050782C">
        <w:rPr>
          <w:rFonts w:cs="Times New Roman"/>
          <w:szCs w:val="24"/>
        </w:rPr>
        <w:t>V letech 2015 – 2018 proběhl projekt s názvem „Europäischer Berufswahlpass“ zaměřený na předprofesní přípravu žáků se speciálními vzdělávacími potřebami.</w:t>
      </w:r>
    </w:p>
    <w:p w14:paraId="56E9C8E9" w14:textId="4AEC8134" w:rsidR="00594131" w:rsidRPr="0050782C" w:rsidRDefault="00594131" w:rsidP="00594131">
      <w:pPr>
        <w:ind w:left="360"/>
        <w:jc w:val="both"/>
        <w:rPr>
          <w:rFonts w:cs="Times New Roman"/>
          <w:szCs w:val="24"/>
        </w:rPr>
      </w:pPr>
      <w:r w:rsidRPr="0050782C">
        <w:rPr>
          <w:rFonts w:cs="Times New Roman"/>
          <w:szCs w:val="24"/>
        </w:rPr>
        <w:t>Další projekt „</w:t>
      </w:r>
      <w:r w:rsidRPr="0050782C">
        <w:rPr>
          <w:rFonts w:cs="Times New Roman"/>
          <w:bCs/>
          <w:szCs w:val="24"/>
        </w:rPr>
        <w:t>Posilování osobnostního rozvoje žáků se speciálními vzdělávacími potřebami prostřednictvím mezikulturních aktivit</w:t>
      </w:r>
      <w:r w:rsidRPr="0050782C">
        <w:rPr>
          <w:rFonts w:cs="Times New Roman"/>
          <w:szCs w:val="24"/>
        </w:rPr>
        <w:t>“ uskutečněný v letech 2018 – 2020</w:t>
      </w:r>
      <w:r w:rsidRPr="0050782C">
        <w:rPr>
          <w:rFonts w:cs="Times New Roman"/>
          <w:bCs/>
          <w:szCs w:val="24"/>
        </w:rPr>
        <w:t xml:space="preserve">v </w:t>
      </w:r>
      <w:r w:rsidRPr="0050782C">
        <w:rPr>
          <w:rFonts w:cs="Times New Roman"/>
          <w:szCs w:val="24"/>
        </w:rPr>
        <w:t>programu Erasmus+ Klíčová akce 2: Partnerství škol byl věnovaný volnočasovým aktivitám.</w:t>
      </w:r>
    </w:p>
    <w:p w14:paraId="61CD7865" w14:textId="77777777" w:rsidR="00594131" w:rsidRPr="0050782C" w:rsidRDefault="00594131" w:rsidP="00594131">
      <w:pPr>
        <w:ind w:left="360"/>
        <w:jc w:val="both"/>
        <w:rPr>
          <w:rFonts w:cs="Times New Roman"/>
          <w:szCs w:val="24"/>
        </w:rPr>
      </w:pPr>
      <w:r w:rsidRPr="0050782C">
        <w:rPr>
          <w:rFonts w:cs="Times New Roman"/>
          <w:szCs w:val="24"/>
        </w:rPr>
        <w:t xml:space="preserve">Od roku 2020 do roku 2023 je projektovým tématem ochrana životního prostředí a udržitelný rozvoj.  Projektová témata jsou implementována do života školy a ŠVP. </w:t>
      </w:r>
    </w:p>
    <w:p w14:paraId="79C49877" w14:textId="4CA300A7" w:rsidR="007B75E3" w:rsidRPr="0050782C" w:rsidRDefault="007B75E3" w:rsidP="007B75E3">
      <w:pPr>
        <w:rPr>
          <w:rFonts w:cs="Times New Roman"/>
          <w:szCs w:val="24"/>
        </w:rPr>
      </w:pPr>
      <w:r w:rsidRPr="0050782C">
        <w:rPr>
          <w:rFonts w:cs="Times New Roman"/>
          <w:szCs w:val="24"/>
        </w:rPr>
        <w:br w:type="page"/>
      </w:r>
    </w:p>
    <w:p w14:paraId="23760ADA" w14:textId="655BCCC5" w:rsidR="00594131" w:rsidRPr="0050782C" w:rsidRDefault="00594131" w:rsidP="009712D6">
      <w:pPr>
        <w:pStyle w:val="Nadpis3"/>
        <w:numPr>
          <w:ilvl w:val="2"/>
          <w:numId w:val="166"/>
        </w:numPr>
      </w:pPr>
      <w:bookmarkStart w:id="51" w:name="_Toc18264842"/>
      <w:bookmarkStart w:id="52" w:name="_Toc175519916"/>
      <w:bookmarkStart w:id="53" w:name="_Toc176004704"/>
      <w:r w:rsidRPr="0050782C">
        <w:lastRenderedPageBreak/>
        <w:t>Spolupráce se zákonnými zástupci žáků a jinými subjekty</w:t>
      </w:r>
      <w:bookmarkEnd w:id="51"/>
      <w:bookmarkEnd w:id="52"/>
      <w:bookmarkEnd w:id="53"/>
    </w:p>
    <w:p w14:paraId="028B0A44" w14:textId="77777777" w:rsidR="00594131" w:rsidRPr="0050782C" w:rsidRDefault="00594131" w:rsidP="007C17DC">
      <w:pPr>
        <w:pStyle w:val="Nadpis4"/>
        <w:numPr>
          <w:ilvl w:val="3"/>
          <w:numId w:val="166"/>
        </w:numPr>
      </w:pPr>
      <w:bookmarkStart w:id="54" w:name="_Toc18264843"/>
      <w:bookmarkStart w:id="55" w:name="_Toc175519917"/>
      <w:bookmarkStart w:id="56" w:name="_Toc176004705"/>
      <w:r w:rsidRPr="0050782C">
        <w:t>Školská rada</w:t>
      </w:r>
      <w:bookmarkEnd w:id="54"/>
      <w:bookmarkEnd w:id="55"/>
      <w:bookmarkEnd w:id="56"/>
    </w:p>
    <w:p w14:paraId="2B15879B" w14:textId="77777777" w:rsidR="00594131" w:rsidRPr="0050782C" w:rsidRDefault="00594131" w:rsidP="00594131">
      <w:pPr>
        <w:tabs>
          <w:tab w:val="left" w:pos="360"/>
        </w:tabs>
        <w:ind w:left="360"/>
        <w:jc w:val="center"/>
        <w:rPr>
          <w:rFonts w:cs="Times New Roman"/>
          <w:szCs w:val="24"/>
        </w:rPr>
      </w:pPr>
    </w:p>
    <w:p w14:paraId="740001ED" w14:textId="77777777" w:rsidR="00594131" w:rsidRPr="0050782C" w:rsidRDefault="00594131" w:rsidP="00594131">
      <w:pPr>
        <w:tabs>
          <w:tab w:val="left" w:pos="360"/>
        </w:tabs>
        <w:ind w:left="360"/>
        <w:rPr>
          <w:rFonts w:cs="Times New Roman"/>
          <w:szCs w:val="24"/>
        </w:rPr>
      </w:pPr>
      <w:r w:rsidRPr="0050782C">
        <w:rPr>
          <w:rFonts w:cs="Times New Roman"/>
          <w:szCs w:val="24"/>
        </w:rPr>
        <w:t>Ve škole byla ustavena školská rada. Je zřízena jako tříčlenná, její členové byli zvoleni a jmenováni na tříleté funkční období.</w:t>
      </w:r>
    </w:p>
    <w:p w14:paraId="3F56CFEB" w14:textId="3E1569D6" w:rsidR="00594131" w:rsidRPr="0050782C" w:rsidRDefault="00594131" w:rsidP="007B75E3">
      <w:pPr>
        <w:tabs>
          <w:tab w:val="left" w:pos="360"/>
          <w:tab w:val="left" w:pos="2552"/>
          <w:tab w:val="center" w:pos="4536"/>
        </w:tabs>
        <w:ind w:left="360"/>
        <w:jc w:val="both"/>
        <w:rPr>
          <w:rFonts w:cs="Times New Roman"/>
          <w:szCs w:val="24"/>
        </w:rPr>
      </w:pPr>
      <w:r w:rsidRPr="0050782C">
        <w:rPr>
          <w:rFonts w:cs="Times New Roman"/>
          <w:szCs w:val="24"/>
        </w:rPr>
        <w:t>Složení školské rady:</w:t>
      </w:r>
      <w:r w:rsidR="007B75E3" w:rsidRPr="0050782C">
        <w:rPr>
          <w:rFonts w:cs="Times New Roman"/>
          <w:szCs w:val="24"/>
        </w:rPr>
        <w:tab/>
      </w:r>
      <w:r w:rsidRPr="0050782C">
        <w:rPr>
          <w:rFonts w:cs="Times New Roman"/>
          <w:szCs w:val="24"/>
        </w:rPr>
        <w:t>1 zástupce zřizovatele</w:t>
      </w:r>
    </w:p>
    <w:p w14:paraId="007336BA" w14:textId="782C50FB" w:rsidR="00594131" w:rsidRPr="0050782C" w:rsidRDefault="00594131" w:rsidP="00594131">
      <w:pPr>
        <w:tabs>
          <w:tab w:val="left" w:pos="360"/>
          <w:tab w:val="center" w:pos="4536"/>
        </w:tabs>
        <w:ind w:left="360"/>
        <w:jc w:val="both"/>
        <w:rPr>
          <w:rFonts w:cs="Times New Roman"/>
          <w:szCs w:val="24"/>
        </w:rPr>
      </w:pPr>
      <w:r w:rsidRPr="0050782C">
        <w:rPr>
          <w:rFonts w:cs="Times New Roman"/>
          <w:szCs w:val="24"/>
        </w:rPr>
        <w:t xml:space="preserve">                                     1 zákonný zástupce nezletilých žáků</w:t>
      </w:r>
    </w:p>
    <w:p w14:paraId="5F073491" w14:textId="77777777" w:rsidR="00594131" w:rsidRPr="0050782C" w:rsidRDefault="00594131" w:rsidP="00594131">
      <w:pPr>
        <w:tabs>
          <w:tab w:val="left" w:pos="360"/>
          <w:tab w:val="center" w:pos="4536"/>
        </w:tabs>
        <w:ind w:left="360"/>
        <w:jc w:val="both"/>
        <w:rPr>
          <w:rFonts w:cs="Times New Roman"/>
          <w:szCs w:val="24"/>
        </w:rPr>
      </w:pPr>
      <w:r w:rsidRPr="0050782C">
        <w:rPr>
          <w:rFonts w:cs="Times New Roman"/>
          <w:szCs w:val="24"/>
        </w:rPr>
        <w:t xml:space="preserve">                                     1 zástupce pedagogických pracovníků</w:t>
      </w:r>
    </w:p>
    <w:p w14:paraId="327884F5" w14:textId="77777777" w:rsidR="00594131" w:rsidRPr="0050782C" w:rsidRDefault="00594131" w:rsidP="00594131">
      <w:pPr>
        <w:tabs>
          <w:tab w:val="left" w:pos="360"/>
          <w:tab w:val="center" w:pos="4536"/>
        </w:tabs>
        <w:ind w:left="360"/>
        <w:jc w:val="both"/>
        <w:rPr>
          <w:rFonts w:cs="Times New Roman"/>
          <w:szCs w:val="24"/>
        </w:rPr>
      </w:pPr>
    </w:p>
    <w:p w14:paraId="5491679F" w14:textId="77777777" w:rsidR="00594131" w:rsidRPr="0050782C" w:rsidRDefault="00594131" w:rsidP="007C17DC">
      <w:pPr>
        <w:pStyle w:val="Nadpis4"/>
        <w:numPr>
          <w:ilvl w:val="3"/>
          <w:numId w:val="166"/>
        </w:numPr>
      </w:pPr>
      <w:bookmarkStart w:id="57" w:name="_Toc18264844"/>
      <w:bookmarkStart w:id="58" w:name="_Toc175519918"/>
      <w:bookmarkStart w:id="59" w:name="_Toc176004706"/>
      <w:r w:rsidRPr="0050782C">
        <w:t>Zákonní zástupci - škola</w:t>
      </w:r>
      <w:bookmarkEnd w:id="57"/>
      <w:bookmarkEnd w:id="58"/>
      <w:bookmarkEnd w:id="59"/>
    </w:p>
    <w:p w14:paraId="69411693" w14:textId="77777777" w:rsidR="00594131" w:rsidRPr="0050782C" w:rsidRDefault="00594131" w:rsidP="00594131">
      <w:pPr>
        <w:jc w:val="both"/>
        <w:rPr>
          <w:rFonts w:cs="Times New Roman"/>
          <w:b/>
          <w:szCs w:val="24"/>
        </w:rPr>
      </w:pPr>
    </w:p>
    <w:p w14:paraId="010C011D" w14:textId="77777777" w:rsidR="00594131" w:rsidRPr="0050782C" w:rsidRDefault="00594131" w:rsidP="00594131">
      <w:pPr>
        <w:ind w:left="360"/>
        <w:jc w:val="both"/>
        <w:rPr>
          <w:rFonts w:cs="Times New Roman"/>
          <w:szCs w:val="24"/>
        </w:rPr>
      </w:pPr>
      <w:r w:rsidRPr="0050782C">
        <w:rPr>
          <w:rFonts w:cs="Times New Roman"/>
          <w:szCs w:val="24"/>
        </w:rPr>
        <w:t>Spolupráce se zákonnými zástupci směřuje k:</w:t>
      </w:r>
    </w:p>
    <w:p w14:paraId="449364BD" w14:textId="77777777" w:rsidR="00594131" w:rsidRPr="0050782C" w:rsidRDefault="00594131" w:rsidP="00594131">
      <w:pPr>
        <w:ind w:left="360"/>
        <w:jc w:val="both"/>
        <w:rPr>
          <w:rFonts w:cs="Times New Roman"/>
          <w:szCs w:val="24"/>
        </w:rPr>
      </w:pPr>
      <w:r w:rsidRPr="0050782C">
        <w:rPr>
          <w:rFonts w:cs="Times New Roman"/>
          <w:szCs w:val="24"/>
        </w:rPr>
        <w:t xml:space="preserve">- jejich dostatečné informovanosti </w:t>
      </w:r>
    </w:p>
    <w:p w14:paraId="658C9122" w14:textId="77777777" w:rsidR="00594131" w:rsidRPr="0050782C" w:rsidRDefault="00594131" w:rsidP="00594131">
      <w:pPr>
        <w:ind w:left="360"/>
        <w:jc w:val="both"/>
        <w:rPr>
          <w:rFonts w:cs="Times New Roman"/>
          <w:szCs w:val="24"/>
        </w:rPr>
      </w:pPr>
      <w:r w:rsidRPr="0050782C">
        <w:rPr>
          <w:rFonts w:cs="Times New Roman"/>
          <w:szCs w:val="24"/>
        </w:rPr>
        <w:t>- včasnosti společného řešení problémů</w:t>
      </w:r>
    </w:p>
    <w:p w14:paraId="5CA8AEED" w14:textId="77777777" w:rsidR="00594131" w:rsidRPr="0050782C" w:rsidRDefault="00594131" w:rsidP="00594131">
      <w:pPr>
        <w:ind w:left="360"/>
        <w:jc w:val="both"/>
        <w:rPr>
          <w:rFonts w:cs="Times New Roman"/>
          <w:szCs w:val="24"/>
        </w:rPr>
      </w:pPr>
      <w:r w:rsidRPr="0050782C">
        <w:rPr>
          <w:rFonts w:cs="Times New Roman"/>
          <w:szCs w:val="24"/>
        </w:rPr>
        <w:t>- poznávání názorů na práci školy</w:t>
      </w:r>
    </w:p>
    <w:p w14:paraId="4E4B9150" w14:textId="77777777" w:rsidR="00594131" w:rsidRPr="0050782C" w:rsidRDefault="00594131" w:rsidP="00594131">
      <w:pPr>
        <w:jc w:val="both"/>
        <w:rPr>
          <w:rFonts w:cs="Times New Roman"/>
          <w:szCs w:val="24"/>
        </w:rPr>
      </w:pPr>
    </w:p>
    <w:p w14:paraId="44129463" w14:textId="77777777" w:rsidR="00594131" w:rsidRPr="0050782C" w:rsidRDefault="00594131" w:rsidP="00594131">
      <w:pPr>
        <w:ind w:left="360"/>
        <w:jc w:val="both"/>
        <w:rPr>
          <w:rFonts w:cs="Times New Roman"/>
          <w:szCs w:val="24"/>
        </w:rPr>
      </w:pPr>
      <w:r w:rsidRPr="0050782C">
        <w:rPr>
          <w:rFonts w:cs="Times New Roman"/>
          <w:szCs w:val="24"/>
        </w:rPr>
        <w:t>Formou pravidelných čtvrtletních „Konzultačních dnů“ získávají informace o prospěchu a chování svých dětí. Zákonným zástupcům je umožněno navštívit školu v pro ně optimálním čase, tato možnost je však využívána v omezené míře.</w:t>
      </w:r>
    </w:p>
    <w:p w14:paraId="17D36A24" w14:textId="77777777" w:rsidR="00594131" w:rsidRPr="0050782C" w:rsidRDefault="00594131" w:rsidP="00594131">
      <w:pPr>
        <w:ind w:left="360"/>
        <w:jc w:val="both"/>
        <w:rPr>
          <w:rFonts w:cs="Times New Roman"/>
          <w:szCs w:val="24"/>
        </w:rPr>
      </w:pPr>
      <w:r w:rsidRPr="0050782C">
        <w:rPr>
          <w:rFonts w:cs="Times New Roman"/>
          <w:szCs w:val="24"/>
        </w:rPr>
        <w:t>V případě potřeby zákonných zástupců je kontakt se školou v průběhu školního roku možný kdykoliv po předběžné domluvě. Vedení školy organizuje operativně i jednání se zákonnými zástupci žáků. Jeho snahou je podchytit a řešit výchovné problémy žáků již v prvopočátku. Za účasti zástupů vedení školy, třídního učitele, školního metodika prevence, resp. výchovného poradce, probíhají výchovné pohovory, jejichž cílem je přesně informovat zákonné zástupce a spolu s nimi hledat optimální řešení vzniklého problému.</w:t>
      </w:r>
    </w:p>
    <w:p w14:paraId="249BA831" w14:textId="5001BD46" w:rsidR="00594131" w:rsidRPr="0050782C" w:rsidRDefault="00594131" w:rsidP="00594131">
      <w:pPr>
        <w:ind w:left="360"/>
        <w:jc w:val="both"/>
        <w:rPr>
          <w:rFonts w:cs="Times New Roman"/>
          <w:szCs w:val="24"/>
        </w:rPr>
      </w:pPr>
      <w:r w:rsidRPr="0050782C">
        <w:rPr>
          <w:rFonts w:cs="Times New Roman"/>
          <w:szCs w:val="24"/>
        </w:rPr>
        <w:lastRenderedPageBreak/>
        <w:t>Zákonní zástupci jsou do školy zváni několikrát do roka na další akce, na kterých děti prezentují výsledky své práce</w:t>
      </w:r>
      <w:r w:rsidR="00593159" w:rsidRPr="0050782C">
        <w:rPr>
          <w:rFonts w:cs="Times New Roman"/>
          <w:szCs w:val="24"/>
        </w:rPr>
        <w:t xml:space="preserve"> např. u příležitosti rozsvěcení vánočního stromku nebo pořádání zahradní slavnosti. </w:t>
      </w:r>
      <w:r w:rsidRPr="0050782C">
        <w:rPr>
          <w:rFonts w:cs="Times New Roman"/>
          <w:szCs w:val="24"/>
        </w:rPr>
        <w:t xml:space="preserve">Na škole jsou </w:t>
      </w:r>
      <w:r w:rsidR="00593159" w:rsidRPr="0050782C">
        <w:rPr>
          <w:rFonts w:cs="Times New Roman"/>
          <w:szCs w:val="24"/>
        </w:rPr>
        <w:t xml:space="preserve">pravidelně realizovány </w:t>
      </w:r>
      <w:r w:rsidRPr="0050782C">
        <w:rPr>
          <w:rFonts w:cs="Times New Roman"/>
          <w:szCs w:val="24"/>
        </w:rPr>
        <w:t>projektové dny, výstav</w:t>
      </w:r>
      <w:r w:rsidR="00593159" w:rsidRPr="0050782C">
        <w:rPr>
          <w:rFonts w:cs="Times New Roman"/>
          <w:szCs w:val="24"/>
        </w:rPr>
        <w:t>y, soutěže apod.</w:t>
      </w:r>
    </w:p>
    <w:p w14:paraId="029033B9" w14:textId="77777777" w:rsidR="00594131" w:rsidRPr="0050782C" w:rsidRDefault="00594131" w:rsidP="00594131">
      <w:pPr>
        <w:tabs>
          <w:tab w:val="center" w:pos="4536"/>
        </w:tabs>
        <w:jc w:val="both"/>
        <w:rPr>
          <w:rFonts w:cs="Times New Roman"/>
          <w:b/>
          <w:szCs w:val="24"/>
        </w:rPr>
      </w:pPr>
    </w:p>
    <w:p w14:paraId="711D0477" w14:textId="77777777" w:rsidR="00594131" w:rsidRPr="0050782C" w:rsidRDefault="00594131" w:rsidP="007C17DC">
      <w:pPr>
        <w:pStyle w:val="Nadpis4"/>
        <w:numPr>
          <w:ilvl w:val="3"/>
          <w:numId w:val="166"/>
        </w:numPr>
      </w:pPr>
      <w:bookmarkStart w:id="60" w:name="_Toc18264845"/>
      <w:bookmarkStart w:id="61" w:name="_Toc175519919"/>
      <w:bookmarkStart w:id="62" w:name="_Toc176004707"/>
      <w:r w:rsidRPr="0050782C">
        <w:t>Spolupráce s dalšími subjekty</w:t>
      </w:r>
      <w:bookmarkEnd w:id="60"/>
      <w:bookmarkEnd w:id="61"/>
      <w:bookmarkEnd w:id="62"/>
      <w:r w:rsidRPr="0050782C">
        <w:t xml:space="preserve"> </w:t>
      </w:r>
    </w:p>
    <w:p w14:paraId="01413549" w14:textId="77777777" w:rsidR="00594131" w:rsidRPr="0050782C" w:rsidRDefault="00594131" w:rsidP="00594131">
      <w:pPr>
        <w:tabs>
          <w:tab w:val="center" w:pos="4536"/>
        </w:tabs>
        <w:jc w:val="both"/>
        <w:rPr>
          <w:rFonts w:cs="Times New Roman"/>
          <w:szCs w:val="24"/>
        </w:rPr>
      </w:pPr>
    </w:p>
    <w:p w14:paraId="3DA5D2DD" w14:textId="45A87F91" w:rsidR="00594131" w:rsidRPr="0050782C" w:rsidRDefault="00594131" w:rsidP="00594131">
      <w:pPr>
        <w:tabs>
          <w:tab w:val="center" w:pos="4536"/>
        </w:tabs>
        <w:ind w:left="360"/>
        <w:jc w:val="both"/>
        <w:rPr>
          <w:rFonts w:cs="Times New Roman"/>
          <w:szCs w:val="24"/>
        </w:rPr>
      </w:pPr>
      <w:r w:rsidRPr="0050782C">
        <w:rPr>
          <w:rFonts w:cs="Times New Roman"/>
          <w:szCs w:val="24"/>
        </w:rPr>
        <w:t>Škola dlouhodobě spolupracuje s PPP Tachov</w:t>
      </w:r>
      <w:r w:rsidR="00593159" w:rsidRPr="0050782C">
        <w:rPr>
          <w:rFonts w:cs="Times New Roman"/>
          <w:szCs w:val="24"/>
        </w:rPr>
        <w:t xml:space="preserve"> a Plzeň</w:t>
      </w:r>
      <w:r w:rsidRPr="0050782C">
        <w:rPr>
          <w:rFonts w:cs="Times New Roman"/>
          <w:szCs w:val="24"/>
        </w:rPr>
        <w:t>. Spolupráce je zaměřena na problematiku primární prevence.</w:t>
      </w:r>
    </w:p>
    <w:p w14:paraId="1D973B9C" w14:textId="5673ABF9" w:rsidR="00594131" w:rsidRPr="0050782C" w:rsidRDefault="00594131" w:rsidP="00594131">
      <w:pPr>
        <w:tabs>
          <w:tab w:val="center" w:pos="4536"/>
        </w:tabs>
        <w:ind w:left="360"/>
        <w:jc w:val="both"/>
        <w:rPr>
          <w:rFonts w:cs="Times New Roman"/>
          <w:szCs w:val="24"/>
        </w:rPr>
      </w:pPr>
      <w:r w:rsidRPr="0050782C">
        <w:rPr>
          <w:rFonts w:cs="Times New Roman"/>
          <w:szCs w:val="24"/>
        </w:rPr>
        <w:t>V záležitostech spojených se zařazováním nových žáků, zvládání přechodu ze ZŠ a týkající se vzdělávacích problémů jednotlivých žáků škola spolupracuje s SPC Plzeň.</w:t>
      </w:r>
    </w:p>
    <w:p w14:paraId="4DD68E03" w14:textId="77777777" w:rsidR="00594131" w:rsidRPr="0050782C" w:rsidRDefault="00594131" w:rsidP="00594131">
      <w:pPr>
        <w:tabs>
          <w:tab w:val="center" w:pos="4536"/>
        </w:tabs>
        <w:ind w:left="360"/>
        <w:jc w:val="both"/>
        <w:rPr>
          <w:rFonts w:cs="Times New Roman"/>
          <w:szCs w:val="24"/>
        </w:rPr>
      </w:pPr>
    </w:p>
    <w:p w14:paraId="3B12E7BA" w14:textId="0E7AF474" w:rsidR="00594131" w:rsidRPr="0050782C" w:rsidRDefault="00594131" w:rsidP="00594131">
      <w:pPr>
        <w:pStyle w:val="Zhlav"/>
        <w:tabs>
          <w:tab w:val="clear" w:pos="9072"/>
        </w:tabs>
        <w:ind w:left="360"/>
        <w:jc w:val="both"/>
        <w:rPr>
          <w:rFonts w:cs="Times New Roman"/>
          <w:szCs w:val="24"/>
        </w:rPr>
      </w:pPr>
      <w:r w:rsidRPr="0050782C">
        <w:rPr>
          <w:rFonts w:cs="Times New Roman"/>
          <w:szCs w:val="24"/>
        </w:rPr>
        <w:t xml:space="preserve">Pedagogičtí pracovníci mají možnost využívat při výchovných problémech žáků nabídky služeb </w:t>
      </w:r>
      <w:r w:rsidRPr="0050782C">
        <w:rPr>
          <w:rFonts w:cs="Times New Roman"/>
          <w:bCs/>
          <w:szCs w:val="24"/>
        </w:rPr>
        <w:t>SVP Domažlice</w:t>
      </w:r>
      <w:r w:rsidRPr="0050782C">
        <w:rPr>
          <w:rFonts w:cs="Times New Roman"/>
          <w:szCs w:val="24"/>
        </w:rPr>
        <w:t xml:space="preserve"> a CPPT Plzeň především formou odborných konzultací jejich pracovníků se zákonnými zástupci, žáky a pedagogickými pracovníky v místě školy.</w:t>
      </w:r>
    </w:p>
    <w:p w14:paraId="5F508DDB" w14:textId="77777777" w:rsidR="00594131" w:rsidRPr="0050782C" w:rsidRDefault="00594131" w:rsidP="00594131">
      <w:pPr>
        <w:pStyle w:val="Zhlav"/>
        <w:tabs>
          <w:tab w:val="clear" w:pos="9072"/>
        </w:tabs>
        <w:ind w:left="360"/>
        <w:jc w:val="both"/>
        <w:rPr>
          <w:rFonts w:cs="Times New Roman"/>
          <w:szCs w:val="24"/>
        </w:rPr>
      </w:pPr>
    </w:p>
    <w:p w14:paraId="305EE8BF" w14:textId="77777777" w:rsidR="00594131" w:rsidRPr="0050782C" w:rsidRDefault="00594131" w:rsidP="00594131">
      <w:pPr>
        <w:tabs>
          <w:tab w:val="center" w:pos="4536"/>
        </w:tabs>
        <w:ind w:left="360"/>
        <w:jc w:val="both"/>
        <w:rPr>
          <w:rFonts w:cs="Times New Roman"/>
          <w:szCs w:val="24"/>
        </w:rPr>
      </w:pPr>
      <w:r w:rsidRPr="0050782C">
        <w:rPr>
          <w:rFonts w:cs="Times New Roman"/>
          <w:szCs w:val="24"/>
        </w:rPr>
        <w:t xml:space="preserve">Zejména k realizaci preventivního programu škola využívá nabídky PPP Plzeň a Tachov. </w:t>
      </w:r>
      <w:r w:rsidRPr="0050782C">
        <w:rPr>
          <w:rFonts w:cs="Times New Roman"/>
          <w:bCs/>
          <w:szCs w:val="24"/>
        </w:rPr>
        <w:t>Z dotací získaných z programu KÚ a MŠMT byly v minulých letech v rámci modulů pod vedením odborných lektorů žáci seznamováni vhodnou formou s preventivními aktivitami.</w:t>
      </w:r>
    </w:p>
    <w:p w14:paraId="4413A73A" w14:textId="77777777" w:rsidR="00594131" w:rsidRPr="0050782C" w:rsidRDefault="00594131" w:rsidP="00594131">
      <w:pPr>
        <w:pStyle w:val="Zhlav"/>
        <w:tabs>
          <w:tab w:val="clear" w:pos="4536"/>
          <w:tab w:val="clear" w:pos="9072"/>
        </w:tabs>
        <w:ind w:left="360"/>
        <w:jc w:val="both"/>
        <w:rPr>
          <w:rFonts w:cs="Times New Roman"/>
          <w:szCs w:val="24"/>
        </w:rPr>
      </w:pPr>
      <w:r w:rsidRPr="0050782C">
        <w:rPr>
          <w:rFonts w:cs="Times New Roman"/>
          <w:szCs w:val="24"/>
        </w:rPr>
        <w:t>Veřejnost je o životě školy informována příspěvky na webových stránkách města Stříbra a školy, k prezentaci činnosti a výsledků školy je také využíván místní, případně regionální tisk.</w:t>
      </w:r>
    </w:p>
    <w:p w14:paraId="0194BEB1" w14:textId="426438E2" w:rsidR="00594131" w:rsidRPr="0050782C" w:rsidRDefault="00466A9B" w:rsidP="00594131">
      <w:pPr>
        <w:rPr>
          <w:rFonts w:cs="Times New Roman"/>
          <w:b/>
          <w:szCs w:val="24"/>
        </w:rPr>
      </w:pPr>
      <w:r w:rsidRPr="0050782C">
        <w:rPr>
          <w:rFonts w:cs="Times New Roman"/>
          <w:b/>
          <w:szCs w:val="24"/>
        </w:rPr>
        <w:br w:type="page"/>
      </w:r>
    </w:p>
    <w:p w14:paraId="31D38D5B" w14:textId="77777777" w:rsidR="00594131" w:rsidRPr="0050782C" w:rsidRDefault="00594131" w:rsidP="009712D6">
      <w:pPr>
        <w:pStyle w:val="Nadpis2"/>
        <w:numPr>
          <w:ilvl w:val="1"/>
          <w:numId w:val="166"/>
        </w:numPr>
        <w:jc w:val="left"/>
      </w:pPr>
      <w:bookmarkStart w:id="63" w:name="Charakteristika_ŠVP"/>
      <w:bookmarkStart w:id="64" w:name="_Toc18264846"/>
      <w:bookmarkStart w:id="65" w:name="_Toc175519920"/>
      <w:bookmarkStart w:id="66" w:name="_Toc176004708"/>
      <w:r w:rsidRPr="0050782C">
        <w:lastRenderedPageBreak/>
        <w:t>Charakteristika ŠVP</w:t>
      </w:r>
      <w:bookmarkEnd w:id="63"/>
      <w:bookmarkEnd w:id="64"/>
      <w:bookmarkEnd w:id="65"/>
      <w:bookmarkEnd w:id="66"/>
    </w:p>
    <w:p w14:paraId="1BE29B60" w14:textId="2E97159D" w:rsidR="00594131" w:rsidRDefault="00594131" w:rsidP="00594131">
      <w:pPr>
        <w:jc w:val="both"/>
        <w:rPr>
          <w:rFonts w:cs="Times New Roman"/>
          <w:szCs w:val="24"/>
        </w:rPr>
      </w:pPr>
    </w:p>
    <w:p w14:paraId="7524F0F0" w14:textId="62D92066" w:rsidR="00E52CE6" w:rsidRPr="0050782C" w:rsidRDefault="00E52CE6" w:rsidP="00E52CE6">
      <w:pPr>
        <w:pStyle w:val="Nadpis3"/>
      </w:pPr>
      <w:bookmarkStart w:id="67" w:name="_Toc176004709"/>
      <w:r>
        <w:t>2.2.1</w:t>
      </w:r>
      <w:r>
        <w:tab/>
        <w:t>Zaměření školy</w:t>
      </w:r>
      <w:bookmarkEnd w:id="67"/>
    </w:p>
    <w:p w14:paraId="525BBF2A" w14:textId="77777777" w:rsidR="00594131" w:rsidRPr="0050782C" w:rsidRDefault="00594131" w:rsidP="00594131">
      <w:pPr>
        <w:jc w:val="both"/>
        <w:rPr>
          <w:rFonts w:cs="Times New Roman"/>
          <w:b/>
          <w:szCs w:val="24"/>
        </w:rPr>
      </w:pPr>
    </w:p>
    <w:p w14:paraId="30F088D9" w14:textId="5DFE05C2" w:rsidR="00594131" w:rsidRPr="0050782C" w:rsidRDefault="00594131" w:rsidP="00594131">
      <w:pPr>
        <w:jc w:val="both"/>
        <w:rPr>
          <w:rFonts w:cs="Times New Roman"/>
          <w:szCs w:val="24"/>
        </w:rPr>
      </w:pPr>
      <w:r w:rsidRPr="0050782C">
        <w:rPr>
          <w:rFonts w:cs="Times New Roman"/>
          <w:szCs w:val="24"/>
        </w:rPr>
        <w:t>ZŠ Stříbro, Revoluční 1431 je základní školou, zřízenou podle §16 odst. 9 školského zákona. Motivační název ŠVP „Škola mostem pro život“ vyjadřuje priority a zaměření naší školy:</w:t>
      </w:r>
    </w:p>
    <w:p w14:paraId="16BEBE0F" w14:textId="77777777" w:rsidR="00594131" w:rsidRPr="0050782C" w:rsidRDefault="00594131" w:rsidP="009712D6">
      <w:pPr>
        <w:numPr>
          <w:ilvl w:val="0"/>
          <w:numId w:val="155"/>
        </w:numPr>
        <w:overflowPunct w:val="0"/>
        <w:autoSpaceDE w:val="0"/>
        <w:autoSpaceDN w:val="0"/>
        <w:adjustRightInd w:val="0"/>
        <w:spacing w:after="80" w:line="240" w:lineRule="auto"/>
        <w:jc w:val="both"/>
        <w:textAlignment w:val="baseline"/>
        <w:rPr>
          <w:rFonts w:cs="Times New Roman"/>
          <w:szCs w:val="24"/>
        </w:rPr>
      </w:pPr>
      <w:r w:rsidRPr="0050782C">
        <w:rPr>
          <w:rFonts w:cs="Times New Roman"/>
          <w:szCs w:val="24"/>
        </w:rPr>
        <w:t>jsme školou umožňující základní vzdělání žákům s lehkým mentálním postižením</w:t>
      </w:r>
    </w:p>
    <w:p w14:paraId="2E8DF508" w14:textId="77777777" w:rsidR="00594131" w:rsidRPr="0050782C" w:rsidRDefault="00594131" w:rsidP="009712D6">
      <w:pPr>
        <w:numPr>
          <w:ilvl w:val="0"/>
          <w:numId w:val="155"/>
        </w:numPr>
        <w:overflowPunct w:val="0"/>
        <w:autoSpaceDE w:val="0"/>
        <w:autoSpaceDN w:val="0"/>
        <w:adjustRightInd w:val="0"/>
        <w:spacing w:after="80" w:line="240" w:lineRule="auto"/>
        <w:jc w:val="both"/>
        <w:textAlignment w:val="baseline"/>
        <w:rPr>
          <w:rFonts w:cs="Times New Roman"/>
          <w:szCs w:val="24"/>
        </w:rPr>
      </w:pPr>
      <w:r w:rsidRPr="0050782C">
        <w:rPr>
          <w:rFonts w:cs="Times New Roman"/>
          <w:szCs w:val="24"/>
        </w:rPr>
        <w:t>výuku a vzdělávání přizpůsobujeme individuálním potřebám žáků</w:t>
      </w:r>
    </w:p>
    <w:p w14:paraId="16FDF47F" w14:textId="77777777" w:rsidR="00594131" w:rsidRPr="0050782C" w:rsidRDefault="00594131" w:rsidP="009712D6">
      <w:pPr>
        <w:numPr>
          <w:ilvl w:val="0"/>
          <w:numId w:val="155"/>
        </w:numPr>
        <w:overflowPunct w:val="0"/>
        <w:autoSpaceDE w:val="0"/>
        <w:autoSpaceDN w:val="0"/>
        <w:adjustRightInd w:val="0"/>
        <w:spacing w:after="80" w:line="240" w:lineRule="auto"/>
        <w:jc w:val="both"/>
        <w:textAlignment w:val="baseline"/>
        <w:rPr>
          <w:rFonts w:cs="Times New Roman"/>
          <w:szCs w:val="24"/>
        </w:rPr>
      </w:pPr>
      <w:r w:rsidRPr="0050782C">
        <w:rPr>
          <w:rFonts w:cs="Times New Roman"/>
          <w:szCs w:val="24"/>
        </w:rPr>
        <w:t>zavádíme do výuky efektivní metody vyučování jako skupinové, kooperativní a projektové vyučování</w:t>
      </w:r>
    </w:p>
    <w:p w14:paraId="279975A5" w14:textId="77777777" w:rsidR="00594131" w:rsidRPr="0050782C" w:rsidRDefault="00594131" w:rsidP="009712D6">
      <w:pPr>
        <w:numPr>
          <w:ilvl w:val="0"/>
          <w:numId w:val="155"/>
        </w:numPr>
        <w:overflowPunct w:val="0"/>
        <w:autoSpaceDE w:val="0"/>
        <w:autoSpaceDN w:val="0"/>
        <w:adjustRightInd w:val="0"/>
        <w:spacing w:after="80" w:line="240" w:lineRule="auto"/>
        <w:jc w:val="both"/>
        <w:textAlignment w:val="baseline"/>
        <w:rPr>
          <w:rFonts w:cs="Times New Roman"/>
          <w:szCs w:val="24"/>
        </w:rPr>
      </w:pPr>
      <w:r w:rsidRPr="0050782C">
        <w:rPr>
          <w:rFonts w:cs="Times New Roman"/>
          <w:szCs w:val="24"/>
        </w:rPr>
        <w:t>učíme žáky týmové práci</w:t>
      </w:r>
    </w:p>
    <w:p w14:paraId="4542F5AF" w14:textId="77777777" w:rsidR="00594131" w:rsidRPr="0050782C" w:rsidRDefault="00594131" w:rsidP="009712D6">
      <w:pPr>
        <w:numPr>
          <w:ilvl w:val="0"/>
          <w:numId w:val="155"/>
        </w:numPr>
        <w:overflowPunct w:val="0"/>
        <w:autoSpaceDE w:val="0"/>
        <w:autoSpaceDN w:val="0"/>
        <w:adjustRightInd w:val="0"/>
        <w:spacing w:after="80" w:line="240" w:lineRule="auto"/>
        <w:jc w:val="both"/>
        <w:textAlignment w:val="baseline"/>
        <w:rPr>
          <w:rFonts w:cs="Times New Roman"/>
          <w:szCs w:val="24"/>
        </w:rPr>
      </w:pPr>
      <w:r w:rsidRPr="0050782C">
        <w:rPr>
          <w:rFonts w:cs="Times New Roman"/>
          <w:szCs w:val="24"/>
        </w:rPr>
        <w:t>specifickými metodami výuky se snažíme rozvíjet dovednosti žáků upotřebitelné v praktickém životě</w:t>
      </w:r>
    </w:p>
    <w:p w14:paraId="34D82400" w14:textId="77777777" w:rsidR="00594131" w:rsidRPr="0050782C" w:rsidRDefault="00594131" w:rsidP="009712D6">
      <w:pPr>
        <w:numPr>
          <w:ilvl w:val="0"/>
          <w:numId w:val="155"/>
        </w:numPr>
        <w:overflowPunct w:val="0"/>
        <w:autoSpaceDE w:val="0"/>
        <w:autoSpaceDN w:val="0"/>
        <w:adjustRightInd w:val="0"/>
        <w:spacing w:after="80" w:line="240" w:lineRule="auto"/>
        <w:jc w:val="both"/>
        <w:textAlignment w:val="baseline"/>
        <w:rPr>
          <w:rFonts w:cs="Times New Roman"/>
          <w:szCs w:val="24"/>
        </w:rPr>
      </w:pPr>
      <w:r w:rsidRPr="0050782C">
        <w:rPr>
          <w:rFonts w:cs="Times New Roman"/>
          <w:szCs w:val="24"/>
        </w:rPr>
        <w:t xml:space="preserve">zaměřujeme se především na praktické činnosti s cílem pomoci žákům </w:t>
      </w:r>
    </w:p>
    <w:p w14:paraId="62E9DD47" w14:textId="77777777" w:rsidR="00594131" w:rsidRPr="0050782C" w:rsidRDefault="00594131" w:rsidP="009712D6">
      <w:pPr>
        <w:numPr>
          <w:ilvl w:val="0"/>
          <w:numId w:val="155"/>
        </w:numPr>
        <w:overflowPunct w:val="0"/>
        <w:autoSpaceDE w:val="0"/>
        <w:autoSpaceDN w:val="0"/>
        <w:adjustRightInd w:val="0"/>
        <w:spacing w:after="80" w:line="240" w:lineRule="auto"/>
        <w:jc w:val="both"/>
        <w:textAlignment w:val="baseline"/>
        <w:rPr>
          <w:rFonts w:cs="Times New Roman"/>
          <w:szCs w:val="24"/>
        </w:rPr>
      </w:pPr>
      <w:r w:rsidRPr="0050782C">
        <w:rPr>
          <w:rFonts w:cs="Times New Roman"/>
          <w:szCs w:val="24"/>
        </w:rPr>
        <w:t>zaměření výuky směřuje k co nejlepšímu uplatnění žáků na trhu práce</w:t>
      </w:r>
    </w:p>
    <w:p w14:paraId="40DADF5C" w14:textId="77777777" w:rsidR="00594131" w:rsidRPr="0050782C" w:rsidRDefault="00594131" w:rsidP="009712D6">
      <w:pPr>
        <w:numPr>
          <w:ilvl w:val="0"/>
          <w:numId w:val="155"/>
        </w:numPr>
        <w:overflowPunct w:val="0"/>
        <w:autoSpaceDE w:val="0"/>
        <w:autoSpaceDN w:val="0"/>
        <w:adjustRightInd w:val="0"/>
        <w:spacing w:after="80" w:line="240" w:lineRule="auto"/>
        <w:jc w:val="both"/>
        <w:textAlignment w:val="baseline"/>
        <w:rPr>
          <w:rFonts w:cs="Times New Roman"/>
          <w:szCs w:val="24"/>
        </w:rPr>
      </w:pPr>
      <w:r w:rsidRPr="0050782C">
        <w:rPr>
          <w:rFonts w:cs="Times New Roman"/>
          <w:szCs w:val="24"/>
        </w:rPr>
        <w:t>výchovou k partnerství a rodičovství pomáháme žákům připravit se na své životní role</w:t>
      </w:r>
    </w:p>
    <w:p w14:paraId="27B79BD9" w14:textId="77777777" w:rsidR="00594131" w:rsidRPr="0050782C" w:rsidRDefault="00594131" w:rsidP="00594131">
      <w:pPr>
        <w:jc w:val="both"/>
        <w:rPr>
          <w:rFonts w:cs="Times New Roman"/>
          <w:szCs w:val="24"/>
        </w:rPr>
      </w:pPr>
    </w:p>
    <w:p w14:paraId="49E29BFD" w14:textId="77777777" w:rsidR="00594131" w:rsidRPr="0050782C" w:rsidRDefault="00594131" w:rsidP="00594131">
      <w:pPr>
        <w:jc w:val="both"/>
        <w:rPr>
          <w:rFonts w:cs="Times New Roman"/>
          <w:szCs w:val="24"/>
        </w:rPr>
      </w:pPr>
      <w:r w:rsidRPr="0050782C">
        <w:rPr>
          <w:rFonts w:cs="Times New Roman"/>
          <w:szCs w:val="24"/>
        </w:rPr>
        <w:t>ŠVP vychází z obecných vzdělávacích cílů a vznikl na základě analýzy současného stavu, analýzou vlastních možností, požadavků zákonných zástupců.</w:t>
      </w:r>
    </w:p>
    <w:p w14:paraId="15870FAE" w14:textId="77777777" w:rsidR="00594131" w:rsidRPr="0050782C" w:rsidRDefault="00594131" w:rsidP="00594131">
      <w:pPr>
        <w:jc w:val="both"/>
        <w:rPr>
          <w:rFonts w:cs="Times New Roman"/>
          <w:szCs w:val="24"/>
        </w:rPr>
      </w:pPr>
    </w:p>
    <w:p w14:paraId="797146B9" w14:textId="78E0E064" w:rsidR="00594131" w:rsidRPr="0050782C" w:rsidRDefault="00594131" w:rsidP="00594131">
      <w:pPr>
        <w:jc w:val="both"/>
        <w:rPr>
          <w:rFonts w:cs="Times New Roman"/>
          <w:szCs w:val="24"/>
        </w:rPr>
      </w:pPr>
      <w:r w:rsidRPr="0050782C">
        <w:rPr>
          <w:rFonts w:cs="Times New Roman"/>
          <w:szCs w:val="24"/>
        </w:rPr>
        <w:t>Jedním z nejdůležitějších aspektů ŠVP je všestranný rozvoj osobnosti každého jedince. Nemalou roli v jeho naplňování zaujímá i školní družina. Charakteristika ŠD, vymezení cílů a forem zájmového vzdělávání, podmínky a organizační zajištění jsou zpracovány v ŠVP pro ŠD (viz Příloha č.6.1). Družina s jedním oddělením je zřízena přednostně pro žáky 1. stupně.</w:t>
      </w:r>
    </w:p>
    <w:p w14:paraId="09B3101C" w14:textId="77777777" w:rsidR="00594131" w:rsidRPr="0050782C" w:rsidRDefault="00594131" w:rsidP="00594131">
      <w:pPr>
        <w:jc w:val="both"/>
        <w:rPr>
          <w:rFonts w:cs="Times New Roman"/>
          <w:szCs w:val="24"/>
        </w:rPr>
      </w:pPr>
      <w:r w:rsidRPr="0050782C">
        <w:rPr>
          <w:rFonts w:cs="Times New Roman"/>
          <w:szCs w:val="24"/>
        </w:rPr>
        <w:t xml:space="preserve">Každoročně je školním metodikem prevence zpracováván a následně vyhodnocován </w:t>
      </w:r>
      <w:r w:rsidRPr="0050782C">
        <w:rPr>
          <w:rFonts w:cs="Times New Roman"/>
          <w:b/>
          <w:szCs w:val="24"/>
        </w:rPr>
        <w:t>Minimální preventivní program</w:t>
      </w:r>
      <w:r w:rsidRPr="0050782C">
        <w:rPr>
          <w:rFonts w:cs="Times New Roman"/>
          <w:szCs w:val="24"/>
        </w:rPr>
        <w:t xml:space="preserve"> (dále jen MPP) zaměřený na pozitivní prožitky a eliminaci sociálně patologických jevů a závislostí.</w:t>
      </w:r>
    </w:p>
    <w:p w14:paraId="357DC10A" w14:textId="77777777" w:rsidR="00594131" w:rsidRPr="0050782C" w:rsidRDefault="00594131" w:rsidP="00594131">
      <w:pPr>
        <w:jc w:val="both"/>
        <w:rPr>
          <w:rFonts w:cs="Times New Roman"/>
          <w:szCs w:val="24"/>
        </w:rPr>
      </w:pPr>
    </w:p>
    <w:p w14:paraId="634C9997" w14:textId="6EF04B54" w:rsidR="00594131" w:rsidRPr="0050782C" w:rsidRDefault="00594131" w:rsidP="00DC47DA">
      <w:pPr>
        <w:spacing w:line="276" w:lineRule="auto"/>
        <w:jc w:val="both"/>
        <w:rPr>
          <w:rFonts w:cs="Times New Roman"/>
          <w:szCs w:val="24"/>
        </w:rPr>
      </w:pPr>
      <w:r w:rsidRPr="0050782C">
        <w:rPr>
          <w:rFonts w:cs="Times New Roman"/>
          <w:szCs w:val="24"/>
        </w:rPr>
        <w:t>Program vychází ze závěrů materiálu Národní strategie primární prevence rizikového chování dětí a mládeže a respektuje zásady obsažené v platných metodických pokynech MŠMT k prevenci sociálně patologických jevů u dětí a mládeže.</w:t>
      </w:r>
    </w:p>
    <w:p w14:paraId="1386D678" w14:textId="77777777" w:rsidR="00DC47DA" w:rsidRPr="0050782C" w:rsidRDefault="00DC47DA" w:rsidP="00DC47DA">
      <w:pPr>
        <w:spacing w:line="276" w:lineRule="auto"/>
        <w:jc w:val="both"/>
        <w:rPr>
          <w:rFonts w:cs="Times New Roman"/>
          <w:szCs w:val="24"/>
        </w:rPr>
      </w:pPr>
    </w:p>
    <w:p w14:paraId="0CAD16AB" w14:textId="77777777" w:rsidR="00594131" w:rsidRPr="0050782C" w:rsidRDefault="00594131" w:rsidP="00594131">
      <w:pPr>
        <w:pStyle w:val="Nzev"/>
        <w:jc w:val="left"/>
        <w:rPr>
          <w:b w:val="0"/>
          <w:bCs/>
          <w:szCs w:val="24"/>
        </w:rPr>
      </w:pPr>
      <w:r w:rsidRPr="0050782C">
        <w:rPr>
          <w:b w:val="0"/>
          <w:bCs/>
          <w:szCs w:val="24"/>
        </w:rPr>
        <w:t>Dlouhodobými cíli MPP jsou:</w:t>
      </w:r>
    </w:p>
    <w:p w14:paraId="674B454E" w14:textId="77777777" w:rsidR="00594131" w:rsidRPr="0050782C" w:rsidRDefault="00594131" w:rsidP="009712D6">
      <w:pPr>
        <w:pStyle w:val="Nzev"/>
        <w:numPr>
          <w:ilvl w:val="0"/>
          <w:numId w:val="165"/>
        </w:numPr>
        <w:jc w:val="both"/>
        <w:rPr>
          <w:b w:val="0"/>
          <w:szCs w:val="24"/>
        </w:rPr>
      </w:pPr>
      <w:r w:rsidRPr="0050782C">
        <w:rPr>
          <w:b w:val="0"/>
          <w:szCs w:val="24"/>
        </w:rPr>
        <w:t>předcházení zejména následujícím rizikovým jevům v chování žáků:</w:t>
      </w:r>
    </w:p>
    <w:p w14:paraId="4DAEC176" w14:textId="77777777" w:rsidR="00594131" w:rsidRPr="0050782C" w:rsidRDefault="00594131" w:rsidP="009712D6">
      <w:pPr>
        <w:pStyle w:val="Nzev"/>
        <w:numPr>
          <w:ilvl w:val="1"/>
          <w:numId w:val="165"/>
        </w:numPr>
        <w:jc w:val="both"/>
        <w:rPr>
          <w:b w:val="0"/>
          <w:szCs w:val="24"/>
        </w:rPr>
      </w:pPr>
      <w:r w:rsidRPr="0050782C">
        <w:rPr>
          <w:b w:val="0"/>
          <w:szCs w:val="24"/>
        </w:rPr>
        <w:t>záškoláctví</w:t>
      </w:r>
    </w:p>
    <w:p w14:paraId="4440BCEF" w14:textId="77777777" w:rsidR="00594131" w:rsidRPr="0050782C" w:rsidRDefault="00594131" w:rsidP="009712D6">
      <w:pPr>
        <w:pStyle w:val="Nzev"/>
        <w:numPr>
          <w:ilvl w:val="1"/>
          <w:numId w:val="165"/>
        </w:numPr>
        <w:jc w:val="both"/>
        <w:rPr>
          <w:b w:val="0"/>
          <w:szCs w:val="24"/>
        </w:rPr>
      </w:pPr>
      <w:r w:rsidRPr="0050782C">
        <w:rPr>
          <w:b w:val="0"/>
          <w:szCs w:val="24"/>
        </w:rPr>
        <w:t>šikana, násilí</w:t>
      </w:r>
    </w:p>
    <w:p w14:paraId="029CFA57" w14:textId="77777777" w:rsidR="00594131" w:rsidRPr="0050782C" w:rsidRDefault="00594131" w:rsidP="009712D6">
      <w:pPr>
        <w:pStyle w:val="Nzev"/>
        <w:numPr>
          <w:ilvl w:val="1"/>
          <w:numId w:val="165"/>
        </w:numPr>
        <w:jc w:val="both"/>
        <w:rPr>
          <w:b w:val="0"/>
          <w:szCs w:val="24"/>
        </w:rPr>
      </w:pPr>
      <w:r w:rsidRPr="0050782C">
        <w:rPr>
          <w:b w:val="0"/>
          <w:szCs w:val="24"/>
        </w:rPr>
        <w:t>divácké násilí</w:t>
      </w:r>
    </w:p>
    <w:p w14:paraId="5B3C8317" w14:textId="77777777" w:rsidR="00594131" w:rsidRPr="0050782C" w:rsidRDefault="00594131" w:rsidP="009712D6">
      <w:pPr>
        <w:pStyle w:val="Nzev"/>
        <w:numPr>
          <w:ilvl w:val="1"/>
          <w:numId w:val="165"/>
        </w:numPr>
        <w:jc w:val="both"/>
        <w:rPr>
          <w:b w:val="0"/>
          <w:szCs w:val="24"/>
        </w:rPr>
      </w:pPr>
      <w:r w:rsidRPr="0050782C">
        <w:rPr>
          <w:b w:val="0"/>
          <w:szCs w:val="24"/>
        </w:rPr>
        <w:t>kriminalita, delikvence, vandalství</w:t>
      </w:r>
    </w:p>
    <w:p w14:paraId="3B7DFEFF" w14:textId="77777777" w:rsidR="00594131" w:rsidRPr="0050782C" w:rsidRDefault="00594131" w:rsidP="009712D6">
      <w:pPr>
        <w:pStyle w:val="Nzev"/>
        <w:numPr>
          <w:ilvl w:val="1"/>
          <w:numId w:val="165"/>
        </w:numPr>
        <w:jc w:val="both"/>
        <w:rPr>
          <w:b w:val="0"/>
          <w:szCs w:val="24"/>
        </w:rPr>
      </w:pPr>
      <w:r w:rsidRPr="0050782C">
        <w:rPr>
          <w:b w:val="0"/>
          <w:szCs w:val="24"/>
        </w:rPr>
        <w:t>závislost na jakémkoli extremismu</w:t>
      </w:r>
    </w:p>
    <w:p w14:paraId="6BAC4DDB" w14:textId="77777777" w:rsidR="00594131" w:rsidRPr="0050782C" w:rsidRDefault="00594131" w:rsidP="009712D6">
      <w:pPr>
        <w:pStyle w:val="Nzev"/>
        <w:numPr>
          <w:ilvl w:val="1"/>
          <w:numId w:val="165"/>
        </w:numPr>
        <w:jc w:val="both"/>
        <w:rPr>
          <w:b w:val="0"/>
          <w:szCs w:val="24"/>
        </w:rPr>
      </w:pPr>
      <w:r w:rsidRPr="0050782C">
        <w:rPr>
          <w:b w:val="0"/>
          <w:szCs w:val="24"/>
        </w:rPr>
        <w:t>rasismus, xenofobie</w:t>
      </w:r>
    </w:p>
    <w:p w14:paraId="4C33C6DD" w14:textId="36DE844C" w:rsidR="00594131" w:rsidRPr="0050782C" w:rsidRDefault="00594131" w:rsidP="009712D6">
      <w:pPr>
        <w:pStyle w:val="Nzev"/>
        <w:numPr>
          <w:ilvl w:val="1"/>
          <w:numId w:val="165"/>
        </w:numPr>
        <w:jc w:val="both"/>
        <w:rPr>
          <w:b w:val="0"/>
          <w:szCs w:val="24"/>
        </w:rPr>
      </w:pPr>
      <w:r w:rsidRPr="0050782C">
        <w:rPr>
          <w:b w:val="0"/>
          <w:szCs w:val="24"/>
        </w:rPr>
        <w:t>užívání návykových látek (tabák, alkohol, omamné a psychotropní látky</w:t>
      </w:r>
      <w:r w:rsidR="00DC47DA" w:rsidRPr="0050782C">
        <w:rPr>
          <w:b w:val="0"/>
          <w:szCs w:val="24"/>
        </w:rPr>
        <w:t>)</w:t>
      </w:r>
    </w:p>
    <w:p w14:paraId="7960F34F" w14:textId="77777777" w:rsidR="00594131" w:rsidRPr="0050782C" w:rsidRDefault="00594131" w:rsidP="009712D6">
      <w:pPr>
        <w:pStyle w:val="Nzev"/>
        <w:numPr>
          <w:ilvl w:val="1"/>
          <w:numId w:val="165"/>
        </w:numPr>
        <w:jc w:val="both"/>
        <w:rPr>
          <w:b w:val="0"/>
          <w:szCs w:val="24"/>
        </w:rPr>
      </w:pPr>
      <w:r w:rsidRPr="0050782C">
        <w:rPr>
          <w:b w:val="0"/>
          <w:szCs w:val="24"/>
        </w:rPr>
        <w:t>poruchy příjmu potravy</w:t>
      </w:r>
    </w:p>
    <w:p w14:paraId="1763148A" w14:textId="77777777" w:rsidR="00594131" w:rsidRPr="0050782C" w:rsidRDefault="00594131" w:rsidP="009712D6">
      <w:pPr>
        <w:pStyle w:val="Nzev"/>
        <w:numPr>
          <w:ilvl w:val="1"/>
          <w:numId w:val="165"/>
        </w:numPr>
        <w:jc w:val="both"/>
        <w:rPr>
          <w:b w:val="0"/>
          <w:szCs w:val="24"/>
        </w:rPr>
      </w:pPr>
      <w:r w:rsidRPr="0050782C">
        <w:rPr>
          <w:b w:val="0"/>
          <w:szCs w:val="24"/>
        </w:rPr>
        <w:t>netolismus (virtuální drogy) a patologické hráčství (gambling)</w:t>
      </w:r>
    </w:p>
    <w:p w14:paraId="4F17A8E8" w14:textId="77777777" w:rsidR="00594131" w:rsidRPr="0050782C" w:rsidRDefault="00594131" w:rsidP="00594131">
      <w:pPr>
        <w:pStyle w:val="Nzev"/>
        <w:ind w:left="1437"/>
        <w:jc w:val="both"/>
        <w:rPr>
          <w:b w:val="0"/>
          <w:szCs w:val="24"/>
        </w:rPr>
      </w:pPr>
    </w:p>
    <w:p w14:paraId="59B79DA7" w14:textId="77777777" w:rsidR="00594131" w:rsidRPr="0050782C" w:rsidRDefault="00594131" w:rsidP="009712D6">
      <w:pPr>
        <w:pStyle w:val="Nzev"/>
        <w:numPr>
          <w:ilvl w:val="0"/>
          <w:numId w:val="165"/>
        </w:numPr>
        <w:jc w:val="both"/>
        <w:rPr>
          <w:b w:val="0"/>
          <w:szCs w:val="24"/>
        </w:rPr>
      </w:pPr>
      <w:r w:rsidRPr="0050782C">
        <w:rPr>
          <w:b w:val="0"/>
          <w:szCs w:val="24"/>
        </w:rPr>
        <w:t>rozpoznání a zajištění včasné intervence zejména v případech:</w:t>
      </w:r>
    </w:p>
    <w:p w14:paraId="7427F38B" w14:textId="77777777" w:rsidR="00594131" w:rsidRPr="0050782C" w:rsidRDefault="00594131" w:rsidP="009712D6">
      <w:pPr>
        <w:pStyle w:val="Nzev"/>
        <w:numPr>
          <w:ilvl w:val="1"/>
          <w:numId w:val="165"/>
        </w:numPr>
        <w:jc w:val="both"/>
        <w:rPr>
          <w:b w:val="0"/>
          <w:szCs w:val="24"/>
        </w:rPr>
      </w:pPr>
      <w:r w:rsidRPr="0050782C">
        <w:rPr>
          <w:b w:val="0"/>
          <w:szCs w:val="24"/>
        </w:rPr>
        <w:t>domácího násilí</w:t>
      </w:r>
    </w:p>
    <w:p w14:paraId="3BB72092" w14:textId="77777777" w:rsidR="00594131" w:rsidRPr="0050782C" w:rsidRDefault="00594131" w:rsidP="009712D6">
      <w:pPr>
        <w:pStyle w:val="Nzev"/>
        <w:numPr>
          <w:ilvl w:val="1"/>
          <w:numId w:val="165"/>
        </w:numPr>
        <w:jc w:val="both"/>
        <w:rPr>
          <w:b w:val="0"/>
          <w:szCs w:val="24"/>
        </w:rPr>
      </w:pPr>
      <w:r w:rsidRPr="0050782C">
        <w:rPr>
          <w:b w:val="0"/>
          <w:szCs w:val="24"/>
        </w:rPr>
        <w:t>týrání a zneužívání dětí, včetně komerčního sexuálního zneužívání</w:t>
      </w:r>
    </w:p>
    <w:p w14:paraId="7B694B4A" w14:textId="77777777" w:rsidR="00594131" w:rsidRPr="0050782C" w:rsidRDefault="00594131" w:rsidP="009712D6">
      <w:pPr>
        <w:pStyle w:val="Nzev"/>
        <w:numPr>
          <w:ilvl w:val="1"/>
          <w:numId w:val="165"/>
        </w:numPr>
        <w:jc w:val="both"/>
        <w:rPr>
          <w:b w:val="0"/>
          <w:szCs w:val="24"/>
        </w:rPr>
      </w:pPr>
      <w:r w:rsidRPr="0050782C">
        <w:rPr>
          <w:b w:val="0"/>
          <w:szCs w:val="24"/>
        </w:rPr>
        <w:t>ohrožování výchovy mládeže</w:t>
      </w:r>
    </w:p>
    <w:p w14:paraId="117A5650" w14:textId="77777777" w:rsidR="00594131" w:rsidRPr="0050782C" w:rsidRDefault="00594131" w:rsidP="009712D6">
      <w:pPr>
        <w:pStyle w:val="Nzev"/>
        <w:numPr>
          <w:ilvl w:val="1"/>
          <w:numId w:val="165"/>
        </w:numPr>
        <w:jc w:val="both"/>
        <w:rPr>
          <w:b w:val="0"/>
          <w:szCs w:val="24"/>
        </w:rPr>
      </w:pPr>
      <w:r w:rsidRPr="0050782C">
        <w:rPr>
          <w:b w:val="0"/>
          <w:szCs w:val="24"/>
        </w:rPr>
        <w:t>poruch příjmu potravy</w:t>
      </w:r>
    </w:p>
    <w:p w14:paraId="1D4DFB6E" w14:textId="77777777" w:rsidR="00594131" w:rsidRPr="0050782C" w:rsidRDefault="00594131" w:rsidP="00594131">
      <w:pPr>
        <w:pStyle w:val="Nzev"/>
        <w:jc w:val="left"/>
        <w:rPr>
          <w:b w:val="0"/>
          <w:bCs/>
          <w:szCs w:val="24"/>
        </w:rPr>
      </w:pPr>
    </w:p>
    <w:p w14:paraId="53B35F8F" w14:textId="77777777" w:rsidR="00594131" w:rsidRPr="0050782C" w:rsidRDefault="00594131" w:rsidP="00594131">
      <w:pPr>
        <w:pStyle w:val="Nzev"/>
        <w:jc w:val="left"/>
        <w:rPr>
          <w:b w:val="0"/>
          <w:bCs/>
          <w:szCs w:val="24"/>
        </w:rPr>
      </w:pPr>
    </w:p>
    <w:p w14:paraId="2365DE6C" w14:textId="77777777" w:rsidR="00594131" w:rsidRPr="0050782C" w:rsidRDefault="00594131" w:rsidP="00594131">
      <w:pPr>
        <w:pStyle w:val="Nzev"/>
        <w:jc w:val="both"/>
        <w:rPr>
          <w:b w:val="0"/>
          <w:szCs w:val="24"/>
          <w:u w:val="single"/>
        </w:rPr>
      </w:pPr>
      <w:r w:rsidRPr="0050782C">
        <w:rPr>
          <w:b w:val="0"/>
          <w:szCs w:val="24"/>
        </w:rPr>
        <w:lastRenderedPageBreak/>
        <w:t>Preventivní program je realizován v předmětech český jazyk, prvouka, přírodověda, přírodopis občanská výchova, pracovní vyučování, výchova ke zdraví a v zavedených třídnických hodinách.</w:t>
      </w:r>
    </w:p>
    <w:p w14:paraId="1612972D" w14:textId="77777777" w:rsidR="00594131" w:rsidRPr="0050782C" w:rsidRDefault="00594131" w:rsidP="00594131">
      <w:pPr>
        <w:pStyle w:val="Nzev"/>
        <w:jc w:val="both"/>
        <w:rPr>
          <w:b w:val="0"/>
          <w:szCs w:val="24"/>
        </w:rPr>
      </w:pPr>
      <w:r w:rsidRPr="0050782C">
        <w:rPr>
          <w:b w:val="0"/>
          <w:szCs w:val="24"/>
        </w:rPr>
        <w:t>Aktivity v hodinách jsou zaměřeny na nácvik sociálně psychologických dovedností, rozvíjení osobnosti žáků, rozvoj kooperace, solidarity, empatie a zlepšování sociálního klimatu třídy.</w:t>
      </w:r>
    </w:p>
    <w:p w14:paraId="623E46D4" w14:textId="77777777" w:rsidR="00594131" w:rsidRPr="0050782C" w:rsidRDefault="00594131" w:rsidP="00594131">
      <w:pPr>
        <w:pStyle w:val="Nzev"/>
        <w:jc w:val="both"/>
        <w:rPr>
          <w:b w:val="0"/>
          <w:szCs w:val="24"/>
          <w:u w:val="single"/>
        </w:rPr>
      </w:pPr>
    </w:p>
    <w:p w14:paraId="0A3016AD" w14:textId="77777777" w:rsidR="00594131" w:rsidRPr="0050782C" w:rsidRDefault="00594131" w:rsidP="00594131">
      <w:pPr>
        <w:pStyle w:val="Nzev"/>
        <w:jc w:val="left"/>
        <w:rPr>
          <w:b w:val="0"/>
          <w:szCs w:val="24"/>
        </w:rPr>
      </w:pPr>
      <w:r w:rsidRPr="0050782C">
        <w:rPr>
          <w:b w:val="0"/>
          <w:szCs w:val="24"/>
        </w:rPr>
        <w:t>Témata pro práci se žáky:</w:t>
      </w:r>
    </w:p>
    <w:p w14:paraId="71E28E49" w14:textId="77777777" w:rsidR="00594131" w:rsidRPr="0050782C" w:rsidRDefault="00594131" w:rsidP="00594131">
      <w:pPr>
        <w:pStyle w:val="Nzev"/>
        <w:ind w:firstLine="708"/>
        <w:jc w:val="left"/>
        <w:rPr>
          <w:b w:val="0"/>
          <w:szCs w:val="24"/>
        </w:rPr>
      </w:pPr>
      <w:r w:rsidRPr="0050782C">
        <w:rPr>
          <w:b w:val="0"/>
          <w:szCs w:val="24"/>
        </w:rPr>
        <w:t>Rozvoj sebepoznání</w:t>
      </w:r>
      <w:r w:rsidRPr="0050782C">
        <w:rPr>
          <w:b w:val="0"/>
          <w:szCs w:val="24"/>
        </w:rPr>
        <w:tab/>
      </w:r>
      <w:r w:rsidRPr="0050782C">
        <w:rPr>
          <w:b w:val="0"/>
          <w:szCs w:val="24"/>
        </w:rPr>
        <w:tab/>
      </w:r>
      <w:r w:rsidRPr="0050782C">
        <w:rPr>
          <w:b w:val="0"/>
          <w:szCs w:val="24"/>
        </w:rPr>
        <w:tab/>
        <w:t>Růst zdravého sebevědomí</w:t>
      </w:r>
    </w:p>
    <w:p w14:paraId="1B798381" w14:textId="19E712DE" w:rsidR="00594131" w:rsidRPr="0050782C" w:rsidRDefault="00594131" w:rsidP="00594131">
      <w:pPr>
        <w:pStyle w:val="Nzev"/>
        <w:ind w:firstLine="708"/>
        <w:jc w:val="left"/>
        <w:rPr>
          <w:b w:val="0"/>
          <w:szCs w:val="24"/>
        </w:rPr>
      </w:pPr>
      <w:r w:rsidRPr="0050782C">
        <w:rPr>
          <w:b w:val="0"/>
          <w:szCs w:val="24"/>
        </w:rPr>
        <w:t>Práce s emocemi</w:t>
      </w:r>
      <w:r w:rsidRPr="0050782C">
        <w:rPr>
          <w:b w:val="0"/>
          <w:szCs w:val="24"/>
        </w:rPr>
        <w:tab/>
      </w:r>
      <w:r w:rsidRPr="0050782C">
        <w:rPr>
          <w:b w:val="0"/>
          <w:szCs w:val="24"/>
        </w:rPr>
        <w:tab/>
      </w:r>
      <w:r w:rsidRPr="0050782C">
        <w:rPr>
          <w:b w:val="0"/>
          <w:szCs w:val="24"/>
        </w:rPr>
        <w:tab/>
      </w:r>
      <w:r w:rsidR="00466A9B" w:rsidRPr="0050782C">
        <w:rPr>
          <w:b w:val="0"/>
          <w:szCs w:val="24"/>
        </w:rPr>
        <w:tab/>
      </w:r>
      <w:r w:rsidRPr="0050782C">
        <w:rPr>
          <w:b w:val="0"/>
          <w:szCs w:val="24"/>
        </w:rPr>
        <w:t>Komunikační dovednosti</w:t>
      </w:r>
    </w:p>
    <w:p w14:paraId="1FB69E71" w14:textId="50CB88A4" w:rsidR="00594131" w:rsidRPr="0050782C" w:rsidRDefault="00594131" w:rsidP="00594131">
      <w:pPr>
        <w:pStyle w:val="Nzev"/>
        <w:ind w:firstLine="708"/>
        <w:jc w:val="left"/>
        <w:rPr>
          <w:b w:val="0"/>
          <w:szCs w:val="24"/>
        </w:rPr>
      </w:pPr>
      <w:r w:rsidRPr="0050782C">
        <w:rPr>
          <w:b w:val="0"/>
          <w:szCs w:val="24"/>
        </w:rPr>
        <w:t>Reakce na manipulaci</w:t>
      </w:r>
      <w:r w:rsidRPr="0050782C">
        <w:rPr>
          <w:b w:val="0"/>
          <w:szCs w:val="24"/>
        </w:rPr>
        <w:tab/>
      </w:r>
      <w:r w:rsidRPr="0050782C">
        <w:rPr>
          <w:b w:val="0"/>
          <w:szCs w:val="24"/>
        </w:rPr>
        <w:tab/>
        <w:t>Řešení konfliktů, rozhodování</w:t>
      </w:r>
      <w:r w:rsidRPr="0050782C">
        <w:rPr>
          <w:b w:val="0"/>
          <w:szCs w:val="24"/>
        </w:rPr>
        <w:tab/>
      </w:r>
    </w:p>
    <w:p w14:paraId="3BE91FD4" w14:textId="2B45EC0C" w:rsidR="00594131" w:rsidRPr="0050782C" w:rsidRDefault="00594131" w:rsidP="00594131">
      <w:pPr>
        <w:pStyle w:val="Nzev"/>
        <w:ind w:firstLine="708"/>
        <w:jc w:val="left"/>
        <w:rPr>
          <w:b w:val="0"/>
          <w:szCs w:val="24"/>
        </w:rPr>
      </w:pPr>
      <w:r w:rsidRPr="0050782C">
        <w:rPr>
          <w:b w:val="0"/>
          <w:szCs w:val="24"/>
        </w:rPr>
        <w:t>Zvládání stresu</w:t>
      </w:r>
      <w:r w:rsidRPr="0050782C">
        <w:rPr>
          <w:b w:val="0"/>
          <w:szCs w:val="24"/>
        </w:rPr>
        <w:tab/>
      </w:r>
      <w:r w:rsidRPr="0050782C">
        <w:rPr>
          <w:b w:val="0"/>
          <w:szCs w:val="24"/>
        </w:rPr>
        <w:tab/>
      </w:r>
      <w:r w:rsidRPr="0050782C">
        <w:rPr>
          <w:b w:val="0"/>
          <w:szCs w:val="24"/>
        </w:rPr>
        <w:tab/>
      </w:r>
      <w:r w:rsidR="00466A9B" w:rsidRPr="0050782C">
        <w:rPr>
          <w:b w:val="0"/>
          <w:szCs w:val="24"/>
        </w:rPr>
        <w:tab/>
      </w:r>
      <w:r w:rsidRPr="0050782C">
        <w:rPr>
          <w:b w:val="0"/>
          <w:szCs w:val="24"/>
        </w:rPr>
        <w:t>Spolupráce, vrstevnický tlak</w:t>
      </w:r>
    </w:p>
    <w:p w14:paraId="7976EC7E" w14:textId="77777777" w:rsidR="00594131" w:rsidRPr="0050782C" w:rsidRDefault="00594131" w:rsidP="00594131">
      <w:pPr>
        <w:pStyle w:val="Nzev"/>
        <w:ind w:firstLine="708"/>
        <w:jc w:val="left"/>
        <w:rPr>
          <w:b w:val="0"/>
          <w:szCs w:val="24"/>
        </w:rPr>
      </w:pPr>
      <w:r w:rsidRPr="0050782C">
        <w:rPr>
          <w:b w:val="0"/>
          <w:szCs w:val="24"/>
        </w:rPr>
        <w:t>Smysl života, plánování</w:t>
      </w:r>
    </w:p>
    <w:p w14:paraId="625B8DDD" w14:textId="1B0CB4C0" w:rsidR="00594131" w:rsidRPr="0050782C" w:rsidRDefault="00594131" w:rsidP="00594131">
      <w:pPr>
        <w:tabs>
          <w:tab w:val="left" w:pos="3675"/>
        </w:tabs>
        <w:jc w:val="both"/>
        <w:rPr>
          <w:rFonts w:cs="Times New Roman"/>
          <w:szCs w:val="24"/>
        </w:rPr>
      </w:pPr>
    </w:p>
    <w:p w14:paraId="6D5E4D4B" w14:textId="77777777" w:rsidR="00594131" w:rsidRPr="0050782C" w:rsidRDefault="00594131" w:rsidP="00594131">
      <w:pPr>
        <w:jc w:val="both"/>
        <w:rPr>
          <w:rFonts w:cs="Times New Roman"/>
          <w:szCs w:val="24"/>
        </w:rPr>
      </w:pPr>
      <w:r w:rsidRPr="0050782C">
        <w:rPr>
          <w:rFonts w:cs="Times New Roman"/>
          <w:szCs w:val="24"/>
        </w:rPr>
        <w:t>Plnění MPP je každoročně školním metodikem prevence vyhodnocováno, hodnocení je podkladem pro realizační plán v dalším školním roce.</w:t>
      </w:r>
    </w:p>
    <w:p w14:paraId="55C839AB" w14:textId="77777777" w:rsidR="00594131" w:rsidRPr="0050782C" w:rsidRDefault="00594131" w:rsidP="00594131">
      <w:pPr>
        <w:jc w:val="both"/>
        <w:rPr>
          <w:rFonts w:cs="Times New Roman"/>
          <w:szCs w:val="24"/>
        </w:rPr>
      </w:pPr>
    </w:p>
    <w:p w14:paraId="7D594609" w14:textId="77777777" w:rsidR="00594131" w:rsidRPr="0050782C" w:rsidRDefault="00594131" w:rsidP="00594131">
      <w:pPr>
        <w:jc w:val="both"/>
        <w:rPr>
          <w:rFonts w:cs="Times New Roman"/>
          <w:szCs w:val="24"/>
        </w:rPr>
      </w:pPr>
    </w:p>
    <w:p w14:paraId="64E0BD34" w14:textId="64B0B41C" w:rsidR="00594131" w:rsidRPr="0050782C" w:rsidRDefault="00594131" w:rsidP="00594131">
      <w:pPr>
        <w:jc w:val="both"/>
        <w:rPr>
          <w:rFonts w:cs="Times New Roman"/>
          <w:szCs w:val="24"/>
        </w:rPr>
      </w:pPr>
      <w:r w:rsidRPr="0050782C">
        <w:rPr>
          <w:rFonts w:cs="Times New Roman"/>
          <w:szCs w:val="24"/>
        </w:rPr>
        <w:t xml:space="preserve">V rámci školního vzdělávacího programu je realizován </w:t>
      </w:r>
      <w:r w:rsidRPr="0050782C">
        <w:rPr>
          <w:rFonts w:cs="Times New Roman"/>
          <w:b/>
          <w:szCs w:val="24"/>
        </w:rPr>
        <w:t xml:space="preserve">Plán </w:t>
      </w:r>
      <w:r w:rsidRPr="0050782C">
        <w:rPr>
          <w:rFonts w:cs="Times New Roman"/>
          <w:b/>
          <w:bCs/>
          <w:szCs w:val="24"/>
        </w:rPr>
        <w:t xml:space="preserve">environmentálního vzdělávání, výchovy a osvěty </w:t>
      </w:r>
      <w:r w:rsidRPr="0050782C">
        <w:rPr>
          <w:rFonts w:cs="Times New Roman"/>
          <w:bCs/>
          <w:szCs w:val="24"/>
        </w:rPr>
        <w:t xml:space="preserve">(dále jen EVVO), </w:t>
      </w:r>
      <w:r w:rsidRPr="0050782C">
        <w:rPr>
          <w:rFonts w:cs="Times New Roman"/>
          <w:szCs w:val="24"/>
        </w:rPr>
        <w:t>zahrnující činnosti a aktivity probíhající v rámci výuky i volnočasových aktivit zaměřených na oblast životního prostředí. EVVO klade důraz především na poznávání životního (přírodního i umělého) prostředí, na uvědomování si nezbytnosti zachování podmínek života, na poznávání vztahu člověka a</w:t>
      </w:r>
      <w:r w:rsidR="00DC47DA" w:rsidRPr="0050782C">
        <w:rPr>
          <w:rFonts w:cs="Times New Roman"/>
          <w:szCs w:val="24"/>
        </w:rPr>
        <w:t> </w:t>
      </w:r>
      <w:r w:rsidRPr="0050782C">
        <w:rPr>
          <w:rFonts w:cs="Times New Roman"/>
          <w:szCs w:val="24"/>
        </w:rPr>
        <w:t xml:space="preserve">životního prostředí. </w:t>
      </w:r>
    </w:p>
    <w:p w14:paraId="1CC77080" w14:textId="77777777" w:rsidR="00594131" w:rsidRPr="0050782C" w:rsidRDefault="00594131" w:rsidP="00594131">
      <w:pPr>
        <w:jc w:val="both"/>
        <w:rPr>
          <w:rFonts w:cs="Times New Roman"/>
          <w:szCs w:val="24"/>
        </w:rPr>
      </w:pPr>
    </w:p>
    <w:p w14:paraId="2A33949A" w14:textId="77777777" w:rsidR="00594131" w:rsidRPr="0050782C" w:rsidRDefault="00594131" w:rsidP="00594131">
      <w:pPr>
        <w:jc w:val="both"/>
        <w:rPr>
          <w:rFonts w:cs="Times New Roman"/>
          <w:bCs/>
          <w:szCs w:val="24"/>
        </w:rPr>
      </w:pPr>
      <w:r w:rsidRPr="0050782C">
        <w:rPr>
          <w:rFonts w:cs="Times New Roman"/>
          <w:bCs/>
          <w:szCs w:val="24"/>
        </w:rPr>
        <w:t>Cílem EVVO je:</w:t>
      </w:r>
    </w:p>
    <w:p w14:paraId="17D890F8" w14:textId="77777777" w:rsidR="00594131" w:rsidRPr="0050782C" w:rsidRDefault="00594131" w:rsidP="009712D6">
      <w:pPr>
        <w:numPr>
          <w:ilvl w:val="0"/>
          <w:numId w:val="163"/>
        </w:numPr>
        <w:spacing w:after="80" w:line="240" w:lineRule="auto"/>
        <w:jc w:val="both"/>
        <w:rPr>
          <w:rFonts w:cs="Times New Roman"/>
          <w:szCs w:val="24"/>
        </w:rPr>
      </w:pPr>
      <w:r w:rsidRPr="0050782C">
        <w:rPr>
          <w:rFonts w:cs="Times New Roman"/>
          <w:szCs w:val="24"/>
        </w:rPr>
        <w:t>seznámit žáky se základními poznatky s ohledem na rozvoj mentálních schopností</w:t>
      </w:r>
    </w:p>
    <w:p w14:paraId="6A3E3655" w14:textId="77777777" w:rsidR="00594131" w:rsidRPr="0050782C" w:rsidRDefault="00594131" w:rsidP="009712D6">
      <w:pPr>
        <w:numPr>
          <w:ilvl w:val="0"/>
          <w:numId w:val="163"/>
        </w:numPr>
        <w:spacing w:after="80" w:line="240" w:lineRule="auto"/>
        <w:jc w:val="both"/>
        <w:rPr>
          <w:rFonts w:cs="Times New Roman"/>
          <w:szCs w:val="24"/>
        </w:rPr>
      </w:pPr>
      <w:r w:rsidRPr="0050782C">
        <w:rPr>
          <w:rFonts w:cs="Times New Roman"/>
          <w:szCs w:val="24"/>
        </w:rPr>
        <w:t>naučit je chápat příčiny a následky</w:t>
      </w:r>
    </w:p>
    <w:p w14:paraId="6FB75C94" w14:textId="77777777" w:rsidR="00594131" w:rsidRPr="0050782C" w:rsidRDefault="00594131" w:rsidP="009712D6">
      <w:pPr>
        <w:numPr>
          <w:ilvl w:val="0"/>
          <w:numId w:val="163"/>
        </w:numPr>
        <w:spacing w:after="80" w:line="240" w:lineRule="auto"/>
        <w:jc w:val="both"/>
        <w:rPr>
          <w:rFonts w:cs="Times New Roman"/>
          <w:szCs w:val="24"/>
        </w:rPr>
      </w:pPr>
      <w:r w:rsidRPr="0050782C">
        <w:rPr>
          <w:rFonts w:cs="Times New Roman"/>
          <w:szCs w:val="24"/>
        </w:rPr>
        <w:t>vytvářet u žáků odpovědný vztah k přírodě, k životu a ke zdraví</w:t>
      </w:r>
    </w:p>
    <w:p w14:paraId="6634D753" w14:textId="77777777" w:rsidR="00594131" w:rsidRPr="0050782C" w:rsidRDefault="00594131" w:rsidP="00594131">
      <w:pPr>
        <w:jc w:val="both"/>
        <w:rPr>
          <w:rFonts w:cs="Times New Roman"/>
          <w:bCs/>
          <w:szCs w:val="24"/>
        </w:rPr>
      </w:pPr>
    </w:p>
    <w:p w14:paraId="14356ECF" w14:textId="77777777" w:rsidR="00594131" w:rsidRPr="0050782C" w:rsidRDefault="00594131" w:rsidP="00594131">
      <w:pPr>
        <w:jc w:val="both"/>
        <w:rPr>
          <w:rFonts w:cs="Times New Roman"/>
          <w:bCs/>
          <w:szCs w:val="24"/>
        </w:rPr>
      </w:pPr>
      <w:r w:rsidRPr="0050782C">
        <w:rPr>
          <w:rFonts w:cs="Times New Roman"/>
          <w:bCs/>
          <w:szCs w:val="24"/>
        </w:rPr>
        <w:t>Úkolem EVVO v dlouhodobém horizontu je:</w:t>
      </w:r>
    </w:p>
    <w:p w14:paraId="5CDA8DFB" w14:textId="77777777" w:rsidR="00594131" w:rsidRPr="0050782C" w:rsidRDefault="00594131" w:rsidP="009712D6">
      <w:pPr>
        <w:numPr>
          <w:ilvl w:val="0"/>
          <w:numId w:val="164"/>
        </w:numPr>
        <w:spacing w:after="80" w:line="240" w:lineRule="auto"/>
        <w:jc w:val="both"/>
        <w:rPr>
          <w:rFonts w:cs="Times New Roman"/>
          <w:szCs w:val="24"/>
        </w:rPr>
      </w:pPr>
      <w:r w:rsidRPr="0050782C">
        <w:rPr>
          <w:rFonts w:cs="Times New Roman"/>
          <w:szCs w:val="24"/>
        </w:rPr>
        <w:t>objasňovat v souvislostech základní pojmy týkající ochrany i poškozování přírody</w:t>
      </w:r>
    </w:p>
    <w:p w14:paraId="4785AF20" w14:textId="77777777" w:rsidR="00594131" w:rsidRPr="0050782C" w:rsidRDefault="00594131" w:rsidP="009712D6">
      <w:pPr>
        <w:numPr>
          <w:ilvl w:val="0"/>
          <w:numId w:val="164"/>
        </w:numPr>
        <w:spacing w:after="80" w:line="240" w:lineRule="auto"/>
        <w:jc w:val="both"/>
        <w:rPr>
          <w:rFonts w:cs="Times New Roman"/>
          <w:szCs w:val="24"/>
        </w:rPr>
      </w:pPr>
      <w:r w:rsidRPr="0050782C">
        <w:rPr>
          <w:rFonts w:cs="Times New Roman"/>
          <w:szCs w:val="24"/>
        </w:rPr>
        <w:t>využívat aktuální informace z regionu</w:t>
      </w:r>
    </w:p>
    <w:p w14:paraId="6E9C2967" w14:textId="77777777" w:rsidR="00594131" w:rsidRPr="0050782C" w:rsidRDefault="00594131" w:rsidP="009712D6">
      <w:pPr>
        <w:numPr>
          <w:ilvl w:val="0"/>
          <w:numId w:val="164"/>
        </w:numPr>
        <w:spacing w:after="80" w:line="240" w:lineRule="auto"/>
        <w:jc w:val="both"/>
        <w:rPr>
          <w:rFonts w:cs="Times New Roman"/>
          <w:szCs w:val="24"/>
        </w:rPr>
      </w:pPr>
      <w:r w:rsidRPr="0050782C">
        <w:rPr>
          <w:rFonts w:cs="Times New Roman"/>
          <w:szCs w:val="24"/>
        </w:rPr>
        <w:t>zařazovat takové činnosti, aby mohli žáci uplatnit vlastní tvořivost, aktivitu a radost z objevování</w:t>
      </w:r>
    </w:p>
    <w:p w14:paraId="77ED38E5" w14:textId="77777777" w:rsidR="00594131" w:rsidRPr="0050782C" w:rsidRDefault="00594131" w:rsidP="009712D6">
      <w:pPr>
        <w:numPr>
          <w:ilvl w:val="0"/>
          <w:numId w:val="164"/>
        </w:numPr>
        <w:spacing w:after="80" w:line="240" w:lineRule="auto"/>
        <w:jc w:val="both"/>
        <w:rPr>
          <w:rFonts w:cs="Times New Roman"/>
          <w:szCs w:val="24"/>
        </w:rPr>
      </w:pPr>
      <w:r w:rsidRPr="0050782C">
        <w:rPr>
          <w:rFonts w:cs="Times New Roman"/>
          <w:szCs w:val="24"/>
        </w:rPr>
        <w:t xml:space="preserve">podněcovat zájem žáků poznávání přírody a uplatňovat při tom jejich samostatnou práci </w:t>
      </w:r>
    </w:p>
    <w:p w14:paraId="62AC995B" w14:textId="77777777" w:rsidR="00594131" w:rsidRPr="0050782C" w:rsidRDefault="00594131" w:rsidP="009712D6">
      <w:pPr>
        <w:numPr>
          <w:ilvl w:val="0"/>
          <w:numId w:val="164"/>
        </w:numPr>
        <w:spacing w:after="80" w:line="240" w:lineRule="auto"/>
        <w:jc w:val="both"/>
        <w:rPr>
          <w:rFonts w:cs="Times New Roman"/>
          <w:szCs w:val="24"/>
        </w:rPr>
      </w:pPr>
      <w:r w:rsidRPr="0050782C">
        <w:rPr>
          <w:rFonts w:cs="Times New Roman"/>
          <w:szCs w:val="24"/>
        </w:rPr>
        <w:t>formovat morální zásady</w:t>
      </w:r>
    </w:p>
    <w:p w14:paraId="1284351E" w14:textId="6DC70237" w:rsidR="00594131" w:rsidRPr="0050782C" w:rsidRDefault="00594131" w:rsidP="009712D6">
      <w:pPr>
        <w:numPr>
          <w:ilvl w:val="0"/>
          <w:numId w:val="164"/>
        </w:numPr>
        <w:spacing w:after="80" w:line="240" w:lineRule="auto"/>
        <w:jc w:val="both"/>
        <w:rPr>
          <w:rFonts w:cs="Times New Roman"/>
          <w:szCs w:val="24"/>
        </w:rPr>
      </w:pPr>
      <w:r w:rsidRPr="0050782C">
        <w:rPr>
          <w:rFonts w:cs="Times New Roman"/>
          <w:szCs w:val="24"/>
        </w:rPr>
        <w:t>vést žáky k ochraně životního prostředí</w:t>
      </w:r>
    </w:p>
    <w:p w14:paraId="74F67971" w14:textId="77777777" w:rsidR="00594131" w:rsidRPr="0050782C" w:rsidRDefault="00594131" w:rsidP="009712D6">
      <w:pPr>
        <w:numPr>
          <w:ilvl w:val="0"/>
          <w:numId w:val="164"/>
        </w:numPr>
        <w:spacing w:after="80" w:line="240" w:lineRule="auto"/>
        <w:jc w:val="both"/>
        <w:rPr>
          <w:rFonts w:cs="Times New Roman"/>
          <w:szCs w:val="24"/>
        </w:rPr>
      </w:pPr>
      <w:r w:rsidRPr="0050782C">
        <w:rPr>
          <w:rFonts w:cs="Times New Roman"/>
          <w:szCs w:val="24"/>
        </w:rPr>
        <w:t>průběžně zařazovat exkurze, vycházky, besedy</w:t>
      </w:r>
    </w:p>
    <w:p w14:paraId="2E9DD113" w14:textId="77777777" w:rsidR="00594131" w:rsidRPr="0050782C" w:rsidRDefault="00594131" w:rsidP="00594131">
      <w:pPr>
        <w:jc w:val="both"/>
        <w:rPr>
          <w:rFonts w:cs="Times New Roman"/>
          <w:szCs w:val="24"/>
        </w:rPr>
      </w:pPr>
    </w:p>
    <w:p w14:paraId="776A8477" w14:textId="06ACE561" w:rsidR="00594131" w:rsidRPr="0050782C" w:rsidRDefault="00594131" w:rsidP="00594131">
      <w:pPr>
        <w:jc w:val="both"/>
        <w:rPr>
          <w:rFonts w:cs="Times New Roman"/>
          <w:szCs w:val="24"/>
        </w:rPr>
      </w:pPr>
      <w:r w:rsidRPr="0050782C">
        <w:rPr>
          <w:rFonts w:cs="Times New Roman"/>
          <w:szCs w:val="24"/>
        </w:rPr>
        <w:t>Na úrovni školy v rámci kurikula se EVVO promítá ve výchovných a vzdělávacích strategiích a dále v předmětech, vycházejících především ze vzdělávacích oblastí Člověk a jeho svět a Člověk a příroda a v závěrečném hodnocení koordinátora EVVO předkládaném ředitelce školy vždy jedenkrát za rok.</w:t>
      </w:r>
    </w:p>
    <w:p w14:paraId="4C68BCC5" w14:textId="77777777" w:rsidR="00594131" w:rsidRPr="0050782C" w:rsidRDefault="00594131" w:rsidP="00594131">
      <w:pPr>
        <w:jc w:val="both"/>
        <w:rPr>
          <w:rFonts w:cs="Times New Roman"/>
          <w:szCs w:val="24"/>
        </w:rPr>
      </w:pPr>
    </w:p>
    <w:p w14:paraId="691EAF00" w14:textId="6E55B00A" w:rsidR="00594131" w:rsidRPr="0050782C" w:rsidRDefault="00594131" w:rsidP="00594131">
      <w:pPr>
        <w:jc w:val="both"/>
        <w:rPr>
          <w:rFonts w:cs="Times New Roman"/>
          <w:szCs w:val="24"/>
        </w:rPr>
      </w:pPr>
      <w:r w:rsidRPr="0050782C">
        <w:rPr>
          <w:rFonts w:cs="Times New Roman"/>
          <w:szCs w:val="24"/>
        </w:rPr>
        <w:t>K</w:t>
      </w:r>
      <w:r w:rsidR="00593159" w:rsidRPr="0050782C">
        <w:rPr>
          <w:rFonts w:cs="Times New Roman"/>
          <w:szCs w:val="24"/>
        </w:rPr>
        <w:t>e</w:t>
      </w:r>
      <w:r w:rsidRPr="0050782C">
        <w:rPr>
          <w:rFonts w:cs="Times New Roman"/>
          <w:szCs w:val="24"/>
        </w:rPr>
        <w:t> zlepšování klimatu školy a zároveň zvyšování prestiže a image školy patří naše snaha o otevřené partnerství s jinými školami a účast na veřejném životě. Žáci se díky těmto akcím seznamují s okolním světem jinak než ve školních lavicích, díky společným mezinárodním projektům mají možnost kontaktu i s vrstevníky ze zahraničí.</w:t>
      </w:r>
    </w:p>
    <w:p w14:paraId="592C803F" w14:textId="77777777" w:rsidR="00594131" w:rsidRPr="0050782C" w:rsidRDefault="00594131" w:rsidP="00594131">
      <w:pPr>
        <w:jc w:val="both"/>
        <w:rPr>
          <w:rFonts w:cs="Times New Roman"/>
          <w:szCs w:val="24"/>
        </w:rPr>
      </w:pPr>
    </w:p>
    <w:p w14:paraId="2B876721" w14:textId="69FA8BCF" w:rsidR="00594131" w:rsidRPr="0050782C" w:rsidRDefault="00594131" w:rsidP="00594131">
      <w:pPr>
        <w:jc w:val="both"/>
        <w:rPr>
          <w:rFonts w:cs="Times New Roman"/>
          <w:szCs w:val="24"/>
        </w:rPr>
      </w:pPr>
      <w:r w:rsidRPr="0050782C">
        <w:rPr>
          <w:rFonts w:cs="Times New Roman"/>
          <w:szCs w:val="24"/>
        </w:rPr>
        <w:t>Mezi priority školy řadíme napomáhání žákům v jejich přípravě na budoucí povolání a ve výběru vhodného učebního oboru. Tato činnost je kromě jiného náplní práce výchovného poradce, jenž spolupracuje se zástupci učilišť, Úřadu práce a s dalšími institucemi, hlavně však s rodiči a žáky, jimž poskytuje informace a zprostředkovává přijímací řízení k dalšímu vzdělávání vycházejících žáků.</w:t>
      </w:r>
    </w:p>
    <w:p w14:paraId="4BD264C8" w14:textId="7FE259DA" w:rsidR="00120EAD" w:rsidRDefault="00120EAD">
      <w:pPr>
        <w:rPr>
          <w:rFonts w:cs="Times New Roman"/>
          <w:szCs w:val="24"/>
        </w:rPr>
      </w:pPr>
      <w:r>
        <w:rPr>
          <w:rFonts w:cs="Times New Roman"/>
          <w:szCs w:val="24"/>
        </w:rPr>
        <w:br w:type="page"/>
      </w:r>
    </w:p>
    <w:p w14:paraId="5752BE89" w14:textId="74FDDDCD" w:rsidR="00E52CE6" w:rsidRPr="0050782C" w:rsidRDefault="00E52CE6" w:rsidP="00E52CE6">
      <w:pPr>
        <w:pStyle w:val="Nadpis3"/>
      </w:pPr>
      <w:bookmarkStart w:id="68" w:name="_Toc176004710"/>
      <w:r>
        <w:lastRenderedPageBreak/>
        <w:t>2.2.2</w:t>
      </w:r>
      <w:r>
        <w:tab/>
        <w:t>Výchovné a vzdělávací strategie</w:t>
      </w:r>
      <w:bookmarkEnd w:id="68"/>
    </w:p>
    <w:p w14:paraId="0E4C00CA" w14:textId="77777777" w:rsidR="00594131" w:rsidRPr="0050782C" w:rsidRDefault="00594131" w:rsidP="00594131">
      <w:pPr>
        <w:ind w:left="360"/>
        <w:jc w:val="both"/>
        <w:rPr>
          <w:rFonts w:cs="Times New Roman"/>
          <w:b/>
          <w:szCs w:val="24"/>
        </w:rPr>
      </w:pPr>
    </w:p>
    <w:tbl>
      <w:tblPr>
        <w:tblW w:w="1374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3"/>
        <w:gridCol w:w="9146"/>
      </w:tblGrid>
      <w:tr w:rsidR="0050782C" w:rsidRPr="0050782C" w14:paraId="111D7CF4" w14:textId="77777777" w:rsidTr="00593159">
        <w:tc>
          <w:tcPr>
            <w:tcW w:w="4603" w:type="dxa"/>
          </w:tcPr>
          <w:p w14:paraId="14C7109D" w14:textId="77777777" w:rsidR="00594131" w:rsidRPr="0050782C" w:rsidRDefault="00594131" w:rsidP="00594131">
            <w:pPr>
              <w:jc w:val="center"/>
              <w:rPr>
                <w:rFonts w:cs="Times New Roman"/>
                <w:b/>
                <w:szCs w:val="24"/>
              </w:rPr>
            </w:pPr>
            <w:r w:rsidRPr="0050782C">
              <w:rPr>
                <w:rFonts w:cs="Times New Roman"/>
                <w:b/>
                <w:szCs w:val="24"/>
              </w:rPr>
              <w:t>KLÍČOVÉ KOMPETENCE</w:t>
            </w:r>
          </w:p>
        </w:tc>
        <w:tc>
          <w:tcPr>
            <w:tcW w:w="9146" w:type="dxa"/>
          </w:tcPr>
          <w:p w14:paraId="33D51899" w14:textId="77777777" w:rsidR="00594131" w:rsidRPr="0050782C" w:rsidRDefault="00594131" w:rsidP="00594131">
            <w:pPr>
              <w:rPr>
                <w:rFonts w:cs="Times New Roman"/>
                <w:b/>
                <w:i/>
                <w:szCs w:val="24"/>
              </w:rPr>
            </w:pPr>
            <w:r w:rsidRPr="0050782C">
              <w:rPr>
                <w:rFonts w:cs="Times New Roman"/>
                <w:b/>
                <w:i/>
                <w:szCs w:val="24"/>
              </w:rPr>
              <w:t>Učitelé naší školy využívají k vytváření a rozvoji klíčových kompetencí tyto strategie:</w:t>
            </w:r>
          </w:p>
        </w:tc>
      </w:tr>
      <w:tr w:rsidR="0050782C" w:rsidRPr="0050782C" w14:paraId="09539F75" w14:textId="77777777" w:rsidTr="00593159">
        <w:tc>
          <w:tcPr>
            <w:tcW w:w="4603" w:type="dxa"/>
          </w:tcPr>
          <w:p w14:paraId="334F482D" w14:textId="77777777" w:rsidR="00594131" w:rsidRPr="0050782C" w:rsidRDefault="00594131" w:rsidP="00594131">
            <w:pPr>
              <w:jc w:val="both"/>
              <w:rPr>
                <w:rFonts w:cs="Times New Roman"/>
                <w:b/>
                <w:szCs w:val="24"/>
              </w:rPr>
            </w:pPr>
          </w:p>
          <w:p w14:paraId="0390AE48" w14:textId="77777777" w:rsidR="00594131" w:rsidRPr="0050782C" w:rsidRDefault="00594131" w:rsidP="00594131">
            <w:pPr>
              <w:jc w:val="both"/>
              <w:rPr>
                <w:rFonts w:cs="Times New Roman"/>
                <w:b/>
                <w:szCs w:val="24"/>
              </w:rPr>
            </w:pPr>
          </w:p>
          <w:p w14:paraId="607AC204" w14:textId="77777777" w:rsidR="00594131" w:rsidRPr="0050782C" w:rsidRDefault="00594131" w:rsidP="00594131">
            <w:pPr>
              <w:jc w:val="both"/>
              <w:rPr>
                <w:rFonts w:cs="Times New Roman"/>
                <w:b/>
                <w:szCs w:val="24"/>
              </w:rPr>
            </w:pPr>
          </w:p>
          <w:p w14:paraId="607206B1" w14:textId="77777777" w:rsidR="00594131" w:rsidRPr="0050782C" w:rsidRDefault="00594131" w:rsidP="00594131">
            <w:pPr>
              <w:jc w:val="both"/>
              <w:rPr>
                <w:rFonts w:cs="Times New Roman"/>
                <w:b/>
                <w:szCs w:val="24"/>
              </w:rPr>
            </w:pPr>
          </w:p>
          <w:p w14:paraId="11779C14" w14:textId="77777777" w:rsidR="00594131" w:rsidRPr="0050782C" w:rsidRDefault="00594131" w:rsidP="00594131">
            <w:pPr>
              <w:jc w:val="both"/>
              <w:rPr>
                <w:rFonts w:cs="Times New Roman"/>
                <w:b/>
                <w:szCs w:val="24"/>
              </w:rPr>
            </w:pPr>
          </w:p>
          <w:p w14:paraId="34AB74B2" w14:textId="77777777" w:rsidR="00594131" w:rsidRPr="0050782C" w:rsidRDefault="00594131" w:rsidP="008952A6">
            <w:pPr>
              <w:jc w:val="center"/>
              <w:rPr>
                <w:rFonts w:cs="Times New Roman"/>
                <w:b/>
                <w:szCs w:val="24"/>
              </w:rPr>
            </w:pPr>
            <w:r w:rsidRPr="0050782C">
              <w:rPr>
                <w:rFonts w:cs="Times New Roman"/>
                <w:b/>
                <w:szCs w:val="24"/>
              </w:rPr>
              <w:t>Kompetence k učení</w:t>
            </w:r>
          </w:p>
        </w:tc>
        <w:tc>
          <w:tcPr>
            <w:tcW w:w="9146" w:type="dxa"/>
          </w:tcPr>
          <w:p w14:paraId="30A8AACE" w14:textId="77777777" w:rsidR="00594131" w:rsidRPr="0050782C" w:rsidRDefault="00594131" w:rsidP="009712D6">
            <w:pPr>
              <w:numPr>
                <w:ilvl w:val="0"/>
                <w:numId w:val="157"/>
              </w:numPr>
              <w:spacing w:after="80" w:line="240" w:lineRule="auto"/>
              <w:rPr>
                <w:rFonts w:cs="Times New Roman"/>
                <w:szCs w:val="24"/>
              </w:rPr>
            </w:pPr>
            <w:r w:rsidRPr="0050782C">
              <w:rPr>
                <w:rFonts w:cs="Times New Roman"/>
                <w:szCs w:val="24"/>
              </w:rPr>
              <w:t>umožňují žákům aktivní práci s knihou, textem a jinými výukovými materiály</w:t>
            </w:r>
          </w:p>
          <w:p w14:paraId="51AD6804" w14:textId="77777777" w:rsidR="00594131" w:rsidRPr="0050782C" w:rsidRDefault="00594131" w:rsidP="009712D6">
            <w:pPr>
              <w:numPr>
                <w:ilvl w:val="0"/>
                <w:numId w:val="157"/>
              </w:numPr>
              <w:spacing w:after="80" w:line="240" w:lineRule="auto"/>
              <w:jc w:val="both"/>
              <w:rPr>
                <w:rFonts w:cs="Times New Roman"/>
                <w:szCs w:val="24"/>
              </w:rPr>
            </w:pPr>
            <w:r w:rsidRPr="0050782C">
              <w:rPr>
                <w:rFonts w:cs="Times New Roman"/>
                <w:szCs w:val="24"/>
              </w:rPr>
              <w:t>podporují žáky v sebehodnocení</w:t>
            </w:r>
          </w:p>
          <w:p w14:paraId="047C50BA" w14:textId="77777777" w:rsidR="00594131" w:rsidRPr="0050782C" w:rsidRDefault="00594131" w:rsidP="009712D6">
            <w:pPr>
              <w:numPr>
                <w:ilvl w:val="0"/>
                <w:numId w:val="157"/>
              </w:numPr>
              <w:spacing w:after="80" w:line="240" w:lineRule="auto"/>
              <w:rPr>
                <w:rFonts w:cs="Times New Roman"/>
                <w:szCs w:val="24"/>
              </w:rPr>
            </w:pPr>
            <w:r w:rsidRPr="0050782C">
              <w:rPr>
                <w:rFonts w:cs="Times New Roman"/>
                <w:szCs w:val="24"/>
              </w:rPr>
              <w:t>umožňují žákům poznávání, osvojování a používání znaků a symbolů</w:t>
            </w:r>
          </w:p>
          <w:p w14:paraId="303198EF" w14:textId="77777777" w:rsidR="00594131" w:rsidRPr="0050782C" w:rsidRDefault="00594131" w:rsidP="009712D6">
            <w:pPr>
              <w:numPr>
                <w:ilvl w:val="0"/>
                <w:numId w:val="157"/>
              </w:numPr>
              <w:spacing w:after="80" w:line="240" w:lineRule="auto"/>
              <w:rPr>
                <w:rFonts w:cs="Times New Roman"/>
                <w:szCs w:val="24"/>
              </w:rPr>
            </w:pPr>
            <w:r w:rsidRPr="0050782C">
              <w:rPr>
                <w:rFonts w:cs="Times New Roman"/>
                <w:szCs w:val="24"/>
              </w:rPr>
              <w:t xml:space="preserve">pozitivně motivují a povzbuzují žáky </w:t>
            </w:r>
          </w:p>
          <w:p w14:paraId="79C4C67D" w14:textId="77777777" w:rsidR="00594131" w:rsidRPr="0050782C" w:rsidRDefault="00594131" w:rsidP="009712D6">
            <w:pPr>
              <w:numPr>
                <w:ilvl w:val="0"/>
                <w:numId w:val="157"/>
              </w:numPr>
              <w:spacing w:after="80" w:line="240" w:lineRule="auto"/>
              <w:rPr>
                <w:rFonts w:cs="Times New Roman"/>
                <w:szCs w:val="24"/>
              </w:rPr>
            </w:pPr>
            <w:r w:rsidRPr="0050782C">
              <w:rPr>
                <w:rFonts w:cs="Times New Roman"/>
                <w:szCs w:val="24"/>
              </w:rPr>
              <w:t>vybízí žáky k aktivnímu a výběrovému získávání informací (tisk, PC, media)</w:t>
            </w:r>
          </w:p>
          <w:p w14:paraId="0CFF960F" w14:textId="77777777" w:rsidR="00594131" w:rsidRPr="0050782C" w:rsidRDefault="00594131" w:rsidP="009712D6">
            <w:pPr>
              <w:numPr>
                <w:ilvl w:val="0"/>
                <w:numId w:val="157"/>
              </w:numPr>
              <w:spacing w:after="80" w:line="240" w:lineRule="auto"/>
              <w:rPr>
                <w:rFonts w:cs="Times New Roman"/>
                <w:szCs w:val="24"/>
              </w:rPr>
            </w:pPr>
            <w:r w:rsidRPr="0050782C">
              <w:rPr>
                <w:rFonts w:cs="Times New Roman"/>
                <w:szCs w:val="24"/>
              </w:rPr>
              <w:t>rozvíjí schopnost žáků rozlišovat podstatné od nepodstatného</w:t>
            </w:r>
          </w:p>
          <w:p w14:paraId="442C7F9C" w14:textId="77777777" w:rsidR="00594131" w:rsidRPr="0050782C" w:rsidRDefault="00594131" w:rsidP="009712D6">
            <w:pPr>
              <w:numPr>
                <w:ilvl w:val="0"/>
                <w:numId w:val="157"/>
              </w:numPr>
              <w:spacing w:after="80" w:line="240" w:lineRule="auto"/>
              <w:rPr>
                <w:rFonts w:cs="Times New Roman"/>
                <w:szCs w:val="24"/>
              </w:rPr>
            </w:pPr>
            <w:r w:rsidRPr="0050782C">
              <w:rPr>
                <w:rFonts w:cs="Times New Roman"/>
                <w:szCs w:val="24"/>
              </w:rPr>
              <w:t>podporují samostatnost a tvořivost žáků</w:t>
            </w:r>
          </w:p>
          <w:p w14:paraId="7A286C6B" w14:textId="77777777" w:rsidR="00594131" w:rsidRPr="0050782C" w:rsidRDefault="00594131" w:rsidP="009712D6">
            <w:pPr>
              <w:numPr>
                <w:ilvl w:val="0"/>
                <w:numId w:val="157"/>
              </w:numPr>
              <w:spacing w:after="80" w:line="240" w:lineRule="auto"/>
              <w:rPr>
                <w:rFonts w:cs="Times New Roman"/>
                <w:szCs w:val="24"/>
              </w:rPr>
            </w:pPr>
            <w:r w:rsidRPr="0050782C">
              <w:rPr>
                <w:rFonts w:cs="Times New Roman"/>
                <w:szCs w:val="24"/>
              </w:rPr>
              <w:t>umožňují žákům pozorovat a experimentovat, porovnávat výsledky a vyvozovat závěry</w:t>
            </w:r>
          </w:p>
          <w:p w14:paraId="7BD44286" w14:textId="77777777" w:rsidR="00594131" w:rsidRPr="0050782C" w:rsidRDefault="00594131" w:rsidP="009712D6">
            <w:pPr>
              <w:numPr>
                <w:ilvl w:val="0"/>
                <w:numId w:val="157"/>
              </w:numPr>
              <w:spacing w:after="80" w:line="240" w:lineRule="auto"/>
              <w:rPr>
                <w:rFonts w:cs="Times New Roman"/>
                <w:szCs w:val="24"/>
              </w:rPr>
            </w:pPr>
            <w:r w:rsidRPr="0050782C">
              <w:rPr>
                <w:rFonts w:cs="Times New Roman"/>
                <w:szCs w:val="24"/>
              </w:rPr>
              <w:t>na začátku každé hodiny seznamují žáky s cílem vyučovací hodiny a na konci vyučovací hodiny vždy společně s žáky hodnotí jeho dosažení</w:t>
            </w:r>
          </w:p>
          <w:p w14:paraId="1909000D" w14:textId="31E87535" w:rsidR="00594131" w:rsidRPr="0050782C" w:rsidRDefault="00594131" w:rsidP="009712D6">
            <w:pPr>
              <w:numPr>
                <w:ilvl w:val="0"/>
                <w:numId w:val="157"/>
              </w:numPr>
              <w:spacing w:after="80" w:line="240" w:lineRule="auto"/>
              <w:rPr>
                <w:rFonts w:cs="Times New Roman"/>
                <w:szCs w:val="24"/>
              </w:rPr>
            </w:pPr>
            <w:r w:rsidRPr="0050782C">
              <w:rPr>
                <w:rFonts w:cs="Times New Roman"/>
                <w:szCs w:val="24"/>
              </w:rPr>
              <w:t>pěstují u žáků vědomí, že chyba je příležitostí k hledání dalších řešení</w:t>
            </w:r>
          </w:p>
        </w:tc>
      </w:tr>
      <w:tr w:rsidR="0050782C" w:rsidRPr="0050782C" w14:paraId="415A36F6" w14:textId="77777777" w:rsidTr="00593159">
        <w:tc>
          <w:tcPr>
            <w:tcW w:w="4603" w:type="dxa"/>
          </w:tcPr>
          <w:p w14:paraId="68190FD6" w14:textId="77777777" w:rsidR="00594131" w:rsidRPr="0050782C" w:rsidRDefault="00594131" w:rsidP="00594131">
            <w:pPr>
              <w:jc w:val="center"/>
              <w:rPr>
                <w:rFonts w:cs="Times New Roman"/>
                <w:b/>
                <w:szCs w:val="24"/>
              </w:rPr>
            </w:pPr>
          </w:p>
          <w:p w14:paraId="248177C2" w14:textId="77777777" w:rsidR="00594131" w:rsidRPr="0050782C" w:rsidRDefault="00594131" w:rsidP="00594131">
            <w:pPr>
              <w:jc w:val="center"/>
              <w:rPr>
                <w:rFonts w:cs="Times New Roman"/>
                <w:b/>
                <w:szCs w:val="24"/>
              </w:rPr>
            </w:pPr>
          </w:p>
          <w:p w14:paraId="15DC205A" w14:textId="77777777" w:rsidR="00594131" w:rsidRPr="0050782C" w:rsidRDefault="00594131" w:rsidP="00594131">
            <w:pPr>
              <w:jc w:val="center"/>
              <w:rPr>
                <w:rFonts w:cs="Times New Roman"/>
                <w:b/>
                <w:szCs w:val="24"/>
              </w:rPr>
            </w:pPr>
          </w:p>
          <w:p w14:paraId="38D1CC20" w14:textId="77777777" w:rsidR="00594131" w:rsidRPr="0050782C" w:rsidRDefault="00594131" w:rsidP="00594131">
            <w:pPr>
              <w:jc w:val="center"/>
              <w:rPr>
                <w:rFonts w:cs="Times New Roman"/>
                <w:b/>
                <w:szCs w:val="24"/>
              </w:rPr>
            </w:pPr>
            <w:r w:rsidRPr="0050782C">
              <w:rPr>
                <w:rFonts w:cs="Times New Roman"/>
                <w:b/>
                <w:szCs w:val="24"/>
              </w:rPr>
              <w:t>Kompetence k řešení problémů</w:t>
            </w:r>
          </w:p>
        </w:tc>
        <w:tc>
          <w:tcPr>
            <w:tcW w:w="9146" w:type="dxa"/>
          </w:tcPr>
          <w:p w14:paraId="6390C0A3" w14:textId="77777777" w:rsidR="00594131" w:rsidRPr="0050782C" w:rsidRDefault="00594131" w:rsidP="009712D6">
            <w:pPr>
              <w:numPr>
                <w:ilvl w:val="0"/>
                <w:numId w:val="158"/>
              </w:numPr>
              <w:spacing w:after="80" w:line="240" w:lineRule="auto"/>
              <w:jc w:val="both"/>
              <w:rPr>
                <w:rFonts w:cs="Times New Roman"/>
                <w:szCs w:val="24"/>
              </w:rPr>
            </w:pPr>
            <w:r w:rsidRPr="0050782C">
              <w:rPr>
                <w:rFonts w:cs="Times New Roman"/>
                <w:szCs w:val="24"/>
              </w:rPr>
              <w:t>v rámci svých předmětů učí, jak některým problémům předcházet</w:t>
            </w:r>
          </w:p>
          <w:p w14:paraId="433B2553" w14:textId="77777777" w:rsidR="00594131" w:rsidRPr="0050782C" w:rsidRDefault="00594131" w:rsidP="009712D6">
            <w:pPr>
              <w:numPr>
                <w:ilvl w:val="0"/>
                <w:numId w:val="158"/>
              </w:numPr>
              <w:spacing w:after="80" w:line="240" w:lineRule="auto"/>
              <w:jc w:val="both"/>
              <w:rPr>
                <w:rFonts w:cs="Times New Roman"/>
                <w:szCs w:val="24"/>
              </w:rPr>
            </w:pPr>
            <w:r w:rsidRPr="0050782C">
              <w:rPr>
                <w:rFonts w:cs="Times New Roman"/>
                <w:szCs w:val="24"/>
              </w:rPr>
              <w:t>zařazují různé formy řešení problémových úloh a situací z praktického života (dramatizace, kooperativní vyučování, skupinová práce)</w:t>
            </w:r>
          </w:p>
          <w:p w14:paraId="4F13C182" w14:textId="77777777" w:rsidR="00594131" w:rsidRPr="0050782C" w:rsidRDefault="00594131" w:rsidP="009712D6">
            <w:pPr>
              <w:numPr>
                <w:ilvl w:val="0"/>
                <w:numId w:val="158"/>
              </w:numPr>
              <w:spacing w:after="80" w:line="240" w:lineRule="auto"/>
              <w:jc w:val="both"/>
              <w:rPr>
                <w:rFonts w:cs="Times New Roman"/>
                <w:szCs w:val="24"/>
              </w:rPr>
            </w:pPr>
            <w:r w:rsidRPr="0050782C">
              <w:rPr>
                <w:rFonts w:cs="Times New Roman"/>
                <w:szCs w:val="24"/>
              </w:rPr>
              <w:t xml:space="preserve">podporují žáky v hledání možností a oceňují více způsobů řešení problémů </w:t>
            </w:r>
          </w:p>
          <w:p w14:paraId="43F388B2" w14:textId="77777777" w:rsidR="00594131" w:rsidRPr="0050782C" w:rsidRDefault="00594131" w:rsidP="009712D6">
            <w:pPr>
              <w:numPr>
                <w:ilvl w:val="0"/>
                <w:numId w:val="158"/>
              </w:numPr>
              <w:spacing w:after="80" w:line="240" w:lineRule="auto"/>
              <w:jc w:val="both"/>
              <w:rPr>
                <w:rFonts w:cs="Times New Roman"/>
                <w:szCs w:val="24"/>
              </w:rPr>
            </w:pPr>
            <w:r w:rsidRPr="0050782C">
              <w:rPr>
                <w:rFonts w:cs="Times New Roman"/>
                <w:szCs w:val="24"/>
              </w:rPr>
              <w:t xml:space="preserve">při řešení problémů směrují starší žáky ke spolupráci s mladšími </w:t>
            </w:r>
          </w:p>
          <w:p w14:paraId="70CFE0CA" w14:textId="77777777" w:rsidR="00594131" w:rsidRPr="0050782C" w:rsidRDefault="00594131" w:rsidP="009712D6">
            <w:pPr>
              <w:numPr>
                <w:ilvl w:val="0"/>
                <w:numId w:val="158"/>
              </w:numPr>
              <w:spacing w:after="80" w:line="240" w:lineRule="auto"/>
              <w:jc w:val="both"/>
              <w:rPr>
                <w:rFonts w:cs="Times New Roman"/>
                <w:szCs w:val="24"/>
              </w:rPr>
            </w:pPr>
            <w:r w:rsidRPr="0050782C">
              <w:rPr>
                <w:rFonts w:cs="Times New Roman"/>
                <w:szCs w:val="24"/>
              </w:rPr>
              <w:t>spolu se žáky řeší situace, které vzniknou při vyučování i mimo ně</w:t>
            </w:r>
          </w:p>
          <w:p w14:paraId="71EF9433" w14:textId="77777777" w:rsidR="00594131" w:rsidRPr="0050782C" w:rsidRDefault="00594131" w:rsidP="009712D6">
            <w:pPr>
              <w:numPr>
                <w:ilvl w:val="0"/>
                <w:numId w:val="158"/>
              </w:numPr>
              <w:spacing w:after="80" w:line="240" w:lineRule="auto"/>
              <w:jc w:val="both"/>
              <w:rPr>
                <w:rFonts w:cs="Times New Roman"/>
                <w:szCs w:val="24"/>
              </w:rPr>
            </w:pPr>
            <w:r w:rsidRPr="0050782C">
              <w:rPr>
                <w:rFonts w:cs="Times New Roman"/>
                <w:szCs w:val="24"/>
              </w:rPr>
              <w:t>pomáhají žákům hledat optimální řešení konfliktních situací</w:t>
            </w:r>
          </w:p>
          <w:p w14:paraId="0F155B3F" w14:textId="77777777" w:rsidR="00594131" w:rsidRPr="0050782C" w:rsidRDefault="00594131" w:rsidP="009712D6">
            <w:pPr>
              <w:numPr>
                <w:ilvl w:val="0"/>
                <w:numId w:val="158"/>
              </w:numPr>
              <w:spacing w:after="80" w:line="240" w:lineRule="auto"/>
              <w:jc w:val="both"/>
              <w:rPr>
                <w:rFonts w:cs="Times New Roman"/>
                <w:szCs w:val="24"/>
              </w:rPr>
            </w:pPr>
            <w:r w:rsidRPr="0050782C">
              <w:rPr>
                <w:rFonts w:cs="Times New Roman"/>
                <w:szCs w:val="24"/>
              </w:rPr>
              <w:t>zařazuje do hodin činnosti, při kterých žáci vyhledávají, využívají, třídí a zpracovávají získané informace</w:t>
            </w:r>
          </w:p>
        </w:tc>
      </w:tr>
      <w:tr w:rsidR="0050782C" w:rsidRPr="0050782C" w14:paraId="2E539606" w14:textId="77777777" w:rsidTr="00593159">
        <w:tc>
          <w:tcPr>
            <w:tcW w:w="4603" w:type="dxa"/>
          </w:tcPr>
          <w:p w14:paraId="3CFB4240" w14:textId="77777777" w:rsidR="00594131" w:rsidRPr="0050782C" w:rsidRDefault="00594131" w:rsidP="00594131">
            <w:pPr>
              <w:jc w:val="center"/>
              <w:rPr>
                <w:rFonts w:cs="Times New Roman"/>
                <w:b/>
                <w:szCs w:val="24"/>
              </w:rPr>
            </w:pPr>
          </w:p>
          <w:p w14:paraId="0E2964A6" w14:textId="77777777" w:rsidR="00594131" w:rsidRPr="0050782C" w:rsidRDefault="00594131" w:rsidP="00594131">
            <w:pPr>
              <w:jc w:val="center"/>
              <w:rPr>
                <w:rFonts w:cs="Times New Roman"/>
                <w:b/>
                <w:szCs w:val="24"/>
              </w:rPr>
            </w:pPr>
          </w:p>
          <w:p w14:paraId="6506EE26" w14:textId="77777777" w:rsidR="00594131" w:rsidRPr="0050782C" w:rsidRDefault="00594131" w:rsidP="00594131">
            <w:pPr>
              <w:jc w:val="center"/>
              <w:rPr>
                <w:rFonts w:cs="Times New Roman"/>
                <w:b/>
                <w:szCs w:val="24"/>
              </w:rPr>
            </w:pPr>
          </w:p>
          <w:p w14:paraId="55EB0A56" w14:textId="77777777" w:rsidR="00594131" w:rsidRPr="0050782C" w:rsidRDefault="00594131" w:rsidP="00594131">
            <w:pPr>
              <w:jc w:val="center"/>
              <w:rPr>
                <w:rFonts w:cs="Times New Roman"/>
                <w:b/>
                <w:szCs w:val="24"/>
              </w:rPr>
            </w:pPr>
            <w:r w:rsidRPr="0050782C">
              <w:rPr>
                <w:rFonts w:cs="Times New Roman"/>
                <w:b/>
                <w:szCs w:val="24"/>
              </w:rPr>
              <w:t>Kompetence komunikativní</w:t>
            </w:r>
          </w:p>
        </w:tc>
        <w:tc>
          <w:tcPr>
            <w:tcW w:w="9146" w:type="dxa"/>
          </w:tcPr>
          <w:p w14:paraId="34F8599D" w14:textId="77777777" w:rsidR="00594131" w:rsidRPr="0050782C" w:rsidRDefault="00594131" w:rsidP="009712D6">
            <w:pPr>
              <w:numPr>
                <w:ilvl w:val="0"/>
                <w:numId w:val="159"/>
              </w:numPr>
              <w:spacing w:after="80" w:line="240" w:lineRule="auto"/>
              <w:jc w:val="both"/>
              <w:rPr>
                <w:rFonts w:cs="Times New Roman"/>
                <w:szCs w:val="24"/>
              </w:rPr>
            </w:pPr>
            <w:r w:rsidRPr="0050782C">
              <w:rPr>
                <w:rFonts w:cs="Times New Roman"/>
                <w:szCs w:val="24"/>
              </w:rPr>
              <w:t>soustavně vybízejí žáky k srozumitelné komunikaci v rámci daných pravidel se spolužáky i učiteli při všech školních činnostech</w:t>
            </w:r>
          </w:p>
          <w:p w14:paraId="3692A3BE" w14:textId="77777777" w:rsidR="00594131" w:rsidRPr="0050782C" w:rsidRDefault="00594131" w:rsidP="009712D6">
            <w:pPr>
              <w:numPr>
                <w:ilvl w:val="0"/>
                <w:numId w:val="159"/>
              </w:numPr>
              <w:spacing w:after="80" w:line="240" w:lineRule="auto"/>
              <w:jc w:val="both"/>
              <w:rPr>
                <w:rFonts w:cs="Times New Roman"/>
                <w:szCs w:val="24"/>
              </w:rPr>
            </w:pPr>
            <w:r w:rsidRPr="0050782C">
              <w:rPr>
                <w:rFonts w:cs="Times New Roman"/>
                <w:szCs w:val="24"/>
              </w:rPr>
              <w:t>umožňují žákům vyjadřovat a obhajovat svůj názor ústně nebo písemně a naslouchat názorům druhého</w:t>
            </w:r>
          </w:p>
          <w:p w14:paraId="32A08358" w14:textId="77777777" w:rsidR="00594131" w:rsidRPr="0050782C" w:rsidRDefault="00594131" w:rsidP="009712D6">
            <w:pPr>
              <w:numPr>
                <w:ilvl w:val="0"/>
                <w:numId w:val="159"/>
              </w:numPr>
              <w:spacing w:after="80" w:line="240" w:lineRule="auto"/>
              <w:jc w:val="both"/>
              <w:rPr>
                <w:rFonts w:cs="Times New Roman"/>
                <w:szCs w:val="24"/>
              </w:rPr>
            </w:pPr>
            <w:r w:rsidRPr="0050782C">
              <w:rPr>
                <w:rFonts w:cs="Times New Roman"/>
                <w:szCs w:val="24"/>
              </w:rPr>
              <w:t>prostřednictvím skupinové práce rozšiřují komunikační schopnosti žáků</w:t>
            </w:r>
          </w:p>
          <w:p w14:paraId="52DBA035" w14:textId="77777777" w:rsidR="00594131" w:rsidRPr="0050782C" w:rsidRDefault="00594131" w:rsidP="009712D6">
            <w:pPr>
              <w:numPr>
                <w:ilvl w:val="0"/>
                <w:numId w:val="159"/>
              </w:numPr>
              <w:spacing w:after="80" w:line="240" w:lineRule="auto"/>
              <w:jc w:val="both"/>
              <w:rPr>
                <w:rFonts w:cs="Times New Roman"/>
                <w:szCs w:val="24"/>
              </w:rPr>
            </w:pPr>
            <w:r w:rsidRPr="0050782C">
              <w:rPr>
                <w:rFonts w:cs="Times New Roman"/>
                <w:szCs w:val="24"/>
              </w:rPr>
              <w:t>podporují rozvíjení dalších forem komunikace (ICT)</w:t>
            </w:r>
          </w:p>
          <w:p w14:paraId="4E9DF7E8" w14:textId="4DA4FEE2" w:rsidR="00594131" w:rsidRPr="0050782C" w:rsidRDefault="00594131" w:rsidP="009712D6">
            <w:pPr>
              <w:numPr>
                <w:ilvl w:val="0"/>
                <w:numId w:val="159"/>
              </w:numPr>
              <w:spacing w:after="80" w:line="240" w:lineRule="auto"/>
              <w:jc w:val="both"/>
              <w:rPr>
                <w:rFonts w:cs="Times New Roman"/>
                <w:szCs w:val="24"/>
              </w:rPr>
            </w:pPr>
            <w:r w:rsidRPr="0050782C">
              <w:rPr>
                <w:rFonts w:cs="Times New Roman"/>
                <w:szCs w:val="24"/>
              </w:rPr>
              <w:t>seznamují žáky s neverbálními projevy komunikace a pomáhají jim uvědomovat si je a</w:t>
            </w:r>
            <w:r w:rsidR="00DC47DA" w:rsidRPr="0050782C">
              <w:rPr>
                <w:rFonts w:cs="Times New Roman"/>
                <w:szCs w:val="24"/>
              </w:rPr>
              <w:t> </w:t>
            </w:r>
            <w:r w:rsidRPr="0050782C">
              <w:rPr>
                <w:rFonts w:cs="Times New Roman"/>
                <w:szCs w:val="24"/>
              </w:rPr>
              <w:t>porozumět jim</w:t>
            </w:r>
          </w:p>
          <w:p w14:paraId="1D3C5347" w14:textId="77777777" w:rsidR="00594131" w:rsidRPr="0050782C" w:rsidRDefault="00594131" w:rsidP="009712D6">
            <w:pPr>
              <w:numPr>
                <w:ilvl w:val="0"/>
                <w:numId w:val="159"/>
              </w:numPr>
              <w:spacing w:after="80" w:line="240" w:lineRule="auto"/>
              <w:jc w:val="both"/>
              <w:rPr>
                <w:rFonts w:cs="Times New Roman"/>
                <w:b/>
                <w:szCs w:val="24"/>
              </w:rPr>
            </w:pPr>
            <w:r w:rsidRPr="0050782C">
              <w:rPr>
                <w:rFonts w:cs="Times New Roman"/>
                <w:szCs w:val="24"/>
              </w:rPr>
              <w:t>podněcují žáky k reflexi na školní i mimoškolní akce, na I. stupni využívají k rozvoji komunikačních dovedností komunitní kruh</w:t>
            </w:r>
          </w:p>
        </w:tc>
      </w:tr>
      <w:tr w:rsidR="0050782C" w:rsidRPr="0050782C" w14:paraId="4BEC5F2B" w14:textId="77777777" w:rsidTr="00593159">
        <w:tc>
          <w:tcPr>
            <w:tcW w:w="4603" w:type="dxa"/>
          </w:tcPr>
          <w:p w14:paraId="57AF25BE" w14:textId="77777777" w:rsidR="00594131" w:rsidRPr="0050782C" w:rsidRDefault="00594131" w:rsidP="00594131">
            <w:pPr>
              <w:jc w:val="center"/>
              <w:rPr>
                <w:rFonts w:cs="Times New Roman"/>
                <w:b/>
                <w:szCs w:val="24"/>
              </w:rPr>
            </w:pPr>
          </w:p>
          <w:p w14:paraId="7547C163" w14:textId="77777777" w:rsidR="00594131" w:rsidRPr="0050782C" w:rsidRDefault="00594131" w:rsidP="00594131">
            <w:pPr>
              <w:jc w:val="center"/>
              <w:rPr>
                <w:rFonts w:cs="Times New Roman"/>
                <w:b/>
                <w:szCs w:val="24"/>
              </w:rPr>
            </w:pPr>
          </w:p>
          <w:p w14:paraId="5CD2EB39" w14:textId="77777777" w:rsidR="00594131" w:rsidRPr="0050782C" w:rsidRDefault="00594131" w:rsidP="00594131">
            <w:pPr>
              <w:jc w:val="center"/>
              <w:rPr>
                <w:rFonts w:cs="Times New Roman"/>
                <w:b/>
                <w:szCs w:val="24"/>
              </w:rPr>
            </w:pPr>
            <w:r w:rsidRPr="0050782C">
              <w:rPr>
                <w:rFonts w:cs="Times New Roman"/>
                <w:b/>
                <w:szCs w:val="24"/>
              </w:rPr>
              <w:t>Kompetence občanské</w:t>
            </w:r>
          </w:p>
        </w:tc>
        <w:tc>
          <w:tcPr>
            <w:tcW w:w="9146" w:type="dxa"/>
          </w:tcPr>
          <w:p w14:paraId="2296D814" w14:textId="77777777" w:rsidR="00594131" w:rsidRPr="0050782C" w:rsidRDefault="00594131" w:rsidP="009712D6">
            <w:pPr>
              <w:numPr>
                <w:ilvl w:val="0"/>
                <w:numId w:val="160"/>
              </w:numPr>
              <w:spacing w:after="80" w:line="240" w:lineRule="auto"/>
              <w:jc w:val="both"/>
              <w:rPr>
                <w:rFonts w:cs="Times New Roman"/>
                <w:szCs w:val="24"/>
              </w:rPr>
            </w:pPr>
            <w:r w:rsidRPr="0050782C">
              <w:rPr>
                <w:rFonts w:cs="Times New Roman"/>
                <w:szCs w:val="24"/>
              </w:rPr>
              <w:t>respektují individuální rozdíly žáků</w:t>
            </w:r>
          </w:p>
          <w:p w14:paraId="0FEC4019" w14:textId="77777777" w:rsidR="00594131" w:rsidRPr="0050782C" w:rsidRDefault="00594131" w:rsidP="009712D6">
            <w:pPr>
              <w:numPr>
                <w:ilvl w:val="0"/>
                <w:numId w:val="160"/>
              </w:numPr>
              <w:spacing w:after="80" w:line="240" w:lineRule="auto"/>
              <w:jc w:val="both"/>
              <w:rPr>
                <w:rFonts w:cs="Times New Roman"/>
                <w:szCs w:val="24"/>
              </w:rPr>
            </w:pPr>
            <w:r w:rsidRPr="0050782C">
              <w:rPr>
                <w:rFonts w:cs="Times New Roman"/>
                <w:szCs w:val="24"/>
              </w:rPr>
              <w:t>dbají na dodržování školního řádu žáky</w:t>
            </w:r>
          </w:p>
          <w:p w14:paraId="7563C7D6" w14:textId="77777777" w:rsidR="00594131" w:rsidRPr="0050782C" w:rsidRDefault="00594131" w:rsidP="009712D6">
            <w:pPr>
              <w:numPr>
                <w:ilvl w:val="0"/>
                <w:numId w:val="160"/>
              </w:numPr>
              <w:spacing w:after="80" w:line="240" w:lineRule="auto"/>
              <w:jc w:val="both"/>
              <w:rPr>
                <w:rFonts w:cs="Times New Roman"/>
                <w:szCs w:val="24"/>
              </w:rPr>
            </w:pPr>
            <w:r w:rsidRPr="0050782C">
              <w:rPr>
                <w:rFonts w:cs="Times New Roman"/>
                <w:szCs w:val="24"/>
              </w:rPr>
              <w:t>zařazují praktické činnosti směřující žáky k ochraně životního prostředí a k ochraně zdraví</w:t>
            </w:r>
          </w:p>
          <w:p w14:paraId="0FF644E5" w14:textId="77777777" w:rsidR="00594131" w:rsidRPr="0050782C" w:rsidRDefault="00594131" w:rsidP="009712D6">
            <w:pPr>
              <w:numPr>
                <w:ilvl w:val="0"/>
                <w:numId w:val="160"/>
              </w:numPr>
              <w:spacing w:after="80" w:line="240" w:lineRule="auto"/>
              <w:jc w:val="both"/>
              <w:rPr>
                <w:rFonts w:cs="Times New Roman"/>
                <w:szCs w:val="24"/>
              </w:rPr>
            </w:pPr>
            <w:r w:rsidRPr="0050782C">
              <w:rPr>
                <w:rFonts w:cs="Times New Roman"/>
                <w:szCs w:val="24"/>
              </w:rPr>
              <w:t>seznamují žáky se specifiky národnostních menšin</w:t>
            </w:r>
          </w:p>
          <w:p w14:paraId="75BDCB3F" w14:textId="77777777" w:rsidR="00594131" w:rsidRPr="0050782C" w:rsidRDefault="00594131" w:rsidP="009712D6">
            <w:pPr>
              <w:numPr>
                <w:ilvl w:val="0"/>
                <w:numId w:val="160"/>
              </w:numPr>
              <w:spacing w:after="80" w:line="240" w:lineRule="auto"/>
              <w:jc w:val="both"/>
              <w:rPr>
                <w:rFonts w:cs="Times New Roman"/>
                <w:szCs w:val="24"/>
              </w:rPr>
            </w:pPr>
            <w:r w:rsidRPr="0050782C">
              <w:rPr>
                <w:rFonts w:cs="Times New Roman"/>
                <w:szCs w:val="24"/>
              </w:rPr>
              <w:t>seznamují žáky se základními zákony (Ústava) a s Listinami práv a svobod občanů se zaměřením na dětská práva</w:t>
            </w:r>
          </w:p>
          <w:p w14:paraId="0D2B29B9" w14:textId="77777777" w:rsidR="00594131" w:rsidRPr="0050782C" w:rsidRDefault="00594131" w:rsidP="009712D6">
            <w:pPr>
              <w:numPr>
                <w:ilvl w:val="0"/>
                <w:numId w:val="160"/>
              </w:numPr>
              <w:spacing w:after="80" w:line="240" w:lineRule="auto"/>
              <w:jc w:val="both"/>
              <w:rPr>
                <w:rFonts w:cs="Times New Roman"/>
                <w:szCs w:val="24"/>
              </w:rPr>
            </w:pPr>
            <w:r w:rsidRPr="0050782C">
              <w:rPr>
                <w:rFonts w:cs="Times New Roman"/>
                <w:szCs w:val="24"/>
              </w:rPr>
              <w:t>sledují rizikové jevy a úroveň drogové situace a podněcují žáky ke zdravému způsobu života</w:t>
            </w:r>
          </w:p>
        </w:tc>
      </w:tr>
      <w:tr w:rsidR="0050782C" w:rsidRPr="0050782C" w14:paraId="7B1C7DB7" w14:textId="77777777" w:rsidTr="00593159">
        <w:tc>
          <w:tcPr>
            <w:tcW w:w="4603" w:type="dxa"/>
          </w:tcPr>
          <w:p w14:paraId="460BE0F8" w14:textId="77777777" w:rsidR="00594131" w:rsidRPr="0050782C" w:rsidRDefault="00594131" w:rsidP="00594131">
            <w:pPr>
              <w:jc w:val="center"/>
              <w:rPr>
                <w:rFonts w:cs="Times New Roman"/>
                <w:b/>
                <w:szCs w:val="24"/>
              </w:rPr>
            </w:pPr>
          </w:p>
          <w:p w14:paraId="50C25698" w14:textId="77777777" w:rsidR="00594131" w:rsidRPr="0050782C" w:rsidRDefault="00594131" w:rsidP="00594131">
            <w:pPr>
              <w:rPr>
                <w:rFonts w:cs="Times New Roman"/>
                <w:b/>
                <w:szCs w:val="24"/>
              </w:rPr>
            </w:pPr>
          </w:p>
          <w:p w14:paraId="4A80F084" w14:textId="77777777" w:rsidR="00594131" w:rsidRPr="0050782C" w:rsidRDefault="00594131" w:rsidP="00594131">
            <w:pPr>
              <w:jc w:val="center"/>
              <w:rPr>
                <w:rFonts w:cs="Times New Roman"/>
                <w:b/>
                <w:szCs w:val="24"/>
              </w:rPr>
            </w:pPr>
            <w:r w:rsidRPr="0050782C">
              <w:rPr>
                <w:rFonts w:cs="Times New Roman"/>
                <w:b/>
                <w:szCs w:val="24"/>
              </w:rPr>
              <w:t>Kompetence</w:t>
            </w:r>
          </w:p>
          <w:p w14:paraId="4F97D5FD" w14:textId="77777777" w:rsidR="00594131" w:rsidRPr="0050782C" w:rsidRDefault="00594131" w:rsidP="00594131">
            <w:pPr>
              <w:jc w:val="center"/>
              <w:rPr>
                <w:rFonts w:cs="Times New Roman"/>
                <w:b/>
                <w:szCs w:val="24"/>
              </w:rPr>
            </w:pPr>
            <w:r w:rsidRPr="0050782C">
              <w:rPr>
                <w:rFonts w:cs="Times New Roman"/>
                <w:b/>
                <w:szCs w:val="24"/>
              </w:rPr>
              <w:t>sociální a personální</w:t>
            </w:r>
          </w:p>
        </w:tc>
        <w:tc>
          <w:tcPr>
            <w:tcW w:w="9146" w:type="dxa"/>
          </w:tcPr>
          <w:p w14:paraId="0EF9232E" w14:textId="77777777" w:rsidR="00594131" w:rsidRPr="0050782C" w:rsidRDefault="00594131" w:rsidP="009712D6">
            <w:pPr>
              <w:numPr>
                <w:ilvl w:val="0"/>
                <w:numId w:val="161"/>
              </w:numPr>
              <w:spacing w:after="80" w:line="240" w:lineRule="auto"/>
              <w:jc w:val="both"/>
              <w:rPr>
                <w:rFonts w:cs="Times New Roman"/>
                <w:szCs w:val="24"/>
              </w:rPr>
            </w:pPr>
            <w:r w:rsidRPr="0050782C">
              <w:rPr>
                <w:rFonts w:cs="Times New Roman"/>
                <w:szCs w:val="24"/>
              </w:rPr>
              <w:t>respektováním žáků formují jejich zdravé sebevědomí</w:t>
            </w:r>
          </w:p>
          <w:p w14:paraId="06C74E24" w14:textId="77777777" w:rsidR="00594131" w:rsidRPr="0050782C" w:rsidRDefault="00594131" w:rsidP="009712D6">
            <w:pPr>
              <w:numPr>
                <w:ilvl w:val="0"/>
                <w:numId w:val="161"/>
              </w:numPr>
              <w:spacing w:after="80" w:line="240" w:lineRule="auto"/>
              <w:jc w:val="both"/>
              <w:rPr>
                <w:rFonts w:cs="Times New Roman"/>
                <w:szCs w:val="24"/>
              </w:rPr>
            </w:pPr>
            <w:r w:rsidRPr="0050782C">
              <w:rPr>
                <w:rFonts w:cs="Times New Roman"/>
                <w:szCs w:val="24"/>
              </w:rPr>
              <w:t>zařazují kooperativní činnosti do výuky (práce ve skupinách, dvojicích, umožňují žákům přijímat různé role ve skupině</w:t>
            </w:r>
          </w:p>
          <w:p w14:paraId="270D77EC" w14:textId="77777777" w:rsidR="00594131" w:rsidRPr="0050782C" w:rsidRDefault="00594131" w:rsidP="009712D6">
            <w:pPr>
              <w:numPr>
                <w:ilvl w:val="0"/>
                <w:numId w:val="161"/>
              </w:numPr>
              <w:spacing w:after="80" w:line="240" w:lineRule="auto"/>
              <w:jc w:val="both"/>
              <w:rPr>
                <w:rFonts w:cs="Times New Roman"/>
                <w:szCs w:val="24"/>
              </w:rPr>
            </w:pPr>
            <w:r w:rsidRPr="0050782C">
              <w:rPr>
                <w:rFonts w:cs="Times New Roman"/>
                <w:szCs w:val="24"/>
              </w:rPr>
              <w:t>při diskuzích pomáhají žákům rozpoznávat a uvědomovat si možné důsledky nevhodného a rizikového chování</w:t>
            </w:r>
          </w:p>
          <w:p w14:paraId="4ABE5F17" w14:textId="77777777" w:rsidR="00594131" w:rsidRPr="0050782C" w:rsidRDefault="00594131" w:rsidP="009712D6">
            <w:pPr>
              <w:numPr>
                <w:ilvl w:val="0"/>
                <w:numId w:val="161"/>
              </w:numPr>
              <w:spacing w:after="80" w:line="240" w:lineRule="auto"/>
              <w:jc w:val="both"/>
              <w:rPr>
                <w:rFonts w:cs="Times New Roman"/>
                <w:szCs w:val="24"/>
              </w:rPr>
            </w:pPr>
            <w:r w:rsidRPr="0050782C">
              <w:rPr>
                <w:rFonts w:cs="Times New Roman"/>
                <w:szCs w:val="24"/>
              </w:rPr>
              <w:t>seznamují žáky s kulturou a odlišnostmi různých etnických skupin, s kvalitou života občanů s postižením a seniorů</w:t>
            </w:r>
          </w:p>
          <w:p w14:paraId="0452E4B4" w14:textId="77777777" w:rsidR="00594131" w:rsidRPr="0050782C" w:rsidRDefault="00594131" w:rsidP="009712D6">
            <w:pPr>
              <w:numPr>
                <w:ilvl w:val="0"/>
                <w:numId w:val="161"/>
              </w:numPr>
              <w:spacing w:after="80" w:line="240" w:lineRule="auto"/>
              <w:jc w:val="both"/>
              <w:rPr>
                <w:rFonts w:cs="Times New Roman"/>
                <w:szCs w:val="24"/>
              </w:rPr>
            </w:pPr>
            <w:r w:rsidRPr="0050782C">
              <w:rPr>
                <w:rFonts w:cs="Times New Roman"/>
                <w:szCs w:val="24"/>
              </w:rPr>
              <w:t>připravují žáky na plnění partnerských a rodičovských rolí</w:t>
            </w:r>
          </w:p>
        </w:tc>
      </w:tr>
      <w:tr w:rsidR="0050782C" w:rsidRPr="0050782C" w14:paraId="72118340" w14:textId="77777777" w:rsidTr="00593159">
        <w:tc>
          <w:tcPr>
            <w:tcW w:w="4603" w:type="dxa"/>
          </w:tcPr>
          <w:p w14:paraId="0F0FDBC1" w14:textId="77777777" w:rsidR="00594131" w:rsidRPr="0050782C" w:rsidRDefault="00594131" w:rsidP="00594131">
            <w:pPr>
              <w:jc w:val="center"/>
              <w:rPr>
                <w:rFonts w:cs="Times New Roman"/>
                <w:b/>
                <w:szCs w:val="24"/>
              </w:rPr>
            </w:pPr>
          </w:p>
          <w:p w14:paraId="6E6E41C5" w14:textId="77777777" w:rsidR="00594131" w:rsidRPr="0050782C" w:rsidRDefault="00594131" w:rsidP="00594131">
            <w:pPr>
              <w:jc w:val="center"/>
              <w:rPr>
                <w:rFonts w:cs="Times New Roman"/>
                <w:b/>
                <w:szCs w:val="24"/>
              </w:rPr>
            </w:pPr>
            <w:r w:rsidRPr="0050782C">
              <w:rPr>
                <w:rFonts w:cs="Times New Roman"/>
                <w:b/>
                <w:szCs w:val="24"/>
              </w:rPr>
              <w:t>Kompetence pracovní</w:t>
            </w:r>
          </w:p>
        </w:tc>
        <w:tc>
          <w:tcPr>
            <w:tcW w:w="9146" w:type="dxa"/>
          </w:tcPr>
          <w:p w14:paraId="16DE076C" w14:textId="77777777" w:rsidR="00594131" w:rsidRPr="0050782C" w:rsidRDefault="00594131" w:rsidP="009712D6">
            <w:pPr>
              <w:numPr>
                <w:ilvl w:val="0"/>
                <w:numId w:val="162"/>
              </w:numPr>
              <w:spacing w:after="80" w:line="240" w:lineRule="auto"/>
              <w:jc w:val="both"/>
              <w:rPr>
                <w:rFonts w:cs="Times New Roman"/>
                <w:b/>
                <w:szCs w:val="24"/>
              </w:rPr>
            </w:pPr>
            <w:r w:rsidRPr="0050782C">
              <w:rPr>
                <w:rFonts w:cs="Times New Roman"/>
                <w:szCs w:val="24"/>
              </w:rPr>
              <w:t>organizují a spolu s žáky realizují veřejné výstavy žákovských prací</w:t>
            </w:r>
          </w:p>
          <w:p w14:paraId="5ECF8097" w14:textId="77777777" w:rsidR="00594131" w:rsidRPr="0050782C" w:rsidRDefault="00594131" w:rsidP="009712D6">
            <w:pPr>
              <w:numPr>
                <w:ilvl w:val="0"/>
                <w:numId w:val="162"/>
              </w:numPr>
              <w:spacing w:after="80" w:line="240" w:lineRule="auto"/>
              <w:jc w:val="both"/>
              <w:rPr>
                <w:rFonts w:cs="Times New Roman"/>
                <w:szCs w:val="24"/>
              </w:rPr>
            </w:pPr>
            <w:r w:rsidRPr="0050782C">
              <w:rPr>
                <w:rFonts w:cs="Times New Roman"/>
                <w:szCs w:val="24"/>
              </w:rPr>
              <w:t>zapojují žáky do činností a aktivit školy podporujících zdraví a do propagace zdravého životního stylu</w:t>
            </w:r>
          </w:p>
          <w:p w14:paraId="59851033" w14:textId="77777777" w:rsidR="00594131" w:rsidRPr="0050782C" w:rsidRDefault="00594131" w:rsidP="009712D6">
            <w:pPr>
              <w:numPr>
                <w:ilvl w:val="0"/>
                <w:numId w:val="162"/>
              </w:numPr>
              <w:spacing w:after="80" w:line="240" w:lineRule="auto"/>
              <w:jc w:val="both"/>
              <w:rPr>
                <w:rFonts w:cs="Times New Roman"/>
                <w:szCs w:val="24"/>
              </w:rPr>
            </w:pPr>
            <w:r w:rsidRPr="0050782C">
              <w:rPr>
                <w:rFonts w:cs="Times New Roman"/>
                <w:szCs w:val="24"/>
              </w:rPr>
              <w:t>podněcují žáky k dodržování bezpečnosti a ochraně zdraví</w:t>
            </w:r>
          </w:p>
          <w:p w14:paraId="60CB4B38" w14:textId="77777777" w:rsidR="00594131" w:rsidRPr="0050782C" w:rsidRDefault="00594131" w:rsidP="009712D6">
            <w:pPr>
              <w:numPr>
                <w:ilvl w:val="0"/>
                <w:numId w:val="162"/>
              </w:numPr>
              <w:spacing w:after="80" w:line="240" w:lineRule="auto"/>
              <w:jc w:val="both"/>
              <w:rPr>
                <w:rFonts w:cs="Times New Roman"/>
                <w:szCs w:val="24"/>
              </w:rPr>
            </w:pPr>
            <w:r w:rsidRPr="0050782C">
              <w:rPr>
                <w:rFonts w:cs="Times New Roman"/>
                <w:szCs w:val="24"/>
              </w:rPr>
              <w:t>u žáků rozvíjejí schopnost objektivního sebehodnocení</w:t>
            </w:r>
          </w:p>
        </w:tc>
      </w:tr>
      <w:tr w:rsidR="00593159" w:rsidRPr="0050782C" w14:paraId="6D5527B9" w14:textId="77777777" w:rsidTr="00593159">
        <w:tc>
          <w:tcPr>
            <w:tcW w:w="4603" w:type="dxa"/>
          </w:tcPr>
          <w:p w14:paraId="534B16C1" w14:textId="5B4DEBD1" w:rsidR="00593159" w:rsidRPr="0050782C" w:rsidRDefault="00593159" w:rsidP="00594131">
            <w:pPr>
              <w:jc w:val="center"/>
              <w:rPr>
                <w:rFonts w:cs="Times New Roman"/>
                <w:b/>
                <w:szCs w:val="24"/>
              </w:rPr>
            </w:pPr>
            <w:r w:rsidRPr="0050782C">
              <w:rPr>
                <w:rFonts w:cs="Times New Roman"/>
                <w:b/>
                <w:szCs w:val="24"/>
              </w:rPr>
              <w:t>Kompetence digitální</w:t>
            </w:r>
          </w:p>
        </w:tc>
        <w:tc>
          <w:tcPr>
            <w:tcW w:w="9146" w:type="dxa"/>
          </w:tcPr>
          <w:p w14:paraId="2537B920" w14:textId="77777777" w:rsidR="00593159" w:rsidRPr="0050782C" w:rsidRDefault="00466A9B" w:rsidP="009712D6">
            <w:pPr>
              <w:numPr>
                <w:ilvl w:val="0"/>
                <w:numId w:val="162"/>
              </w:numPr>
              <w:spacing w:after="80" w:line="240" w:lineRule="auto"/>
              <w:jc w:val="both"/>
              <w:rPr>
                <w:rFonts w:cs="Times New Roman"/>
                <w:szCs w:val="24"/>
              </w:rPr>
            </w:pPr>
            <w:r w:rsidRPr="0050782C">
              <w:rPr>
                <w:rFonts w:cs="Times New Roman"/>
                <w:szCs w:val="24"/>
              </w:rPr>
              <w:t>při výuce umožňují žákům plně využívat digitální zařízení, aplikace a služby</w:t>
            </w:r>
          </w:p>
          <w:p w14:paraId="71ED597B" w14:textId="398EC888" w:rsidR="00466A9B" w:rsidRPr="0050782C" w:rsidRDefault="00466A9B" w:rsidP="009712D6">
            <w:pPr>
              <w:numPr>
                <w:ilvl w:val="0"/>
                <w:numId w:val="162"/>
              </w:numPr>
              <w:spacing w:after="80" w:line="240" w:lineRule="auto"/>
              <w:jc w:val="both"/>
              <w:rPr>
                <w:rFonts w:cs="Times New Roman"/>
                <w:szCs w:val="24"/>
              </w:rPr>
            </w:pPr>
            <w:r w:rsidRPr="0050782C">
              <w:rPr>
                <w:rFonts w:cs="Times New Roman"/>
                <w:szCs w:val="24"/>
              </w:rPr>
              <w:t xml:space="preserve">podněcují žáky k vyhledávání, </w:t>
            </w:r>
            <w:r w:rsidR="00262263" w:rsidRPr="0050782C">
              <w:rPr>
                <w:rFonts w:cs="Times New Roman"/>
                <w:szCs w:val="24"/>
              </w:rPr>
              <w:t>posuzování, spravování a sdílení dat, informací a digitálních obsahů a vedou je k volbě vhodných postupů, způsobů a prostředků</w:t>
            </w:r>
          </w:p>
          <w:p w14:paraId="02B4CE26" w14:textId="66A14363" w:rsidR="00262263" w:rsidRPr="0050782C" w:rsidRDefault="00262263" w:rsidP="009712D6">
            <w:pPr>
              <w:numPr>
                <w:ilvl w:val="0"/>
                <w:numId w:val="162"/>
              </w:numPr>
              <w:spacing w:after="80" w:line="240" w:lineRule="auto"/>
              <w:jc w:val="both"/>
              <w:rPr>
                <w:rFonts w:cs="Times New Roman"/>
                <w:szCs w:val="24"/>
              </w:rPr>
            </w:pPr>
            <w:r w:rsidRPr="0050782C">
              <w:rPr>
                <w:rFonts w:cs="Times New Roman"/>
                <w:szCs w:val="24"/>
              </w:rPr>
              <w:t>vhodnými způsoby seznamují žáky s nebezpečím internetového světa, se situacemi ohrožujícími bezpečnost zařízení i dat</w:t>
            </w:r>
            <w:r w:rsidR="00157B83" w:rsidRPr="0050782C">
              <w:rPr>
                <w:rFonts w:cs="Times New Roman"/>
                <w:szCs w:val="24"/>
              </w:rPr>
              <w:t xml:space="preserve"> a </w:t>
            </w:r>
            <w:r w:rsidRPr="0050782C">
              <w:rPr>
                <w:rFonts w:cs="Times New Roman"/>
                <w:szCs w:val="24"/>
              </w:rPr>
              <w:t>situacemi</w:t>
            </w:r>
            <w:r w:rsidR="00157B83" w:rsidRPr="0050782C">
              <w:rPr>
                <w:rFonts w:cs="Times New Roman"/>
                <w:szCs w:val="24"/>
              </w:rPr>
              <w:t xml:space="preserve"> </w:t>
            </w:r>
            <w:r w:rsidRPr="0050782C">
              <w:rPr>
                <w:rFonts w:cs="Times New Roman"/>
                <w:szCs w:val="24"/>
              </w:rPr>
              <w:t xml:space="preserve">s negativním dopadem na jejich tělesné a duševní zdraví </w:t>
            </w:r>
          </w:p>
        </w:tc>
      </w:tr>
    </w:tbl>
    <w:p w14:paraId="382476AF" w14:textId="36087CDE" w:rsidR="00593159" w:rsidRDefault="00593159" w:rsidP="00DC47DA">
      <w:bookmarkStart w:id="69" w:name="_Toc18264849"/>
    </w:p>
    <w:p w14:paraId="7EAB2025" w14:textId="789E0C72" w:rsidR="00E52CE6" w:rsidRPr="0050782C" w:rsidRDefault="00E52CE6" w:rsidP="00E52CE6">
      <w:pPr>
        <w:pStyle w:val="Nadpis3"/>
      </w:pPr>
      <w:bookmarkStart w:id="70" w:name="_Toc176004711"/>
      <w:r>
        <w:t>2.2.3</w:t>
      </w:r>
      <w:r>
        <w:tab/>
        <w:t>Zabezpečení výuky žáků se speciálními vzdělávacími potřebami a nadaných žáků</w:t>
      </w:r>
      <w:bookmarkEnd w:id="70"/>
    </w:p>
    <w:bookmarkEnd w:id="69"/>
    <w:p w14:paraId="04540B00" w14:textId="77777777" w:rsidR="00594131" w:rsidRPr="0050782C" w:rsidRDefault="00594131" w:rsidP="00594131">
      <w:pPr>
        <w:jc w:val="both"/>
        <w:rPr>
          <w:rFonts w:cs="Times New Roman"/>
          <w:b/>
          <w:szCs w:val="24"/>
        </w:rPr>
      </w:pPr>
    </w:p>
    <w:p w14:paraId="2736A5D1" w14:textId="77777777" w:rsidR="00594131" w:rsidRPr="0050782C" w:rsidRDefault="00594131" w:rsidP="00594131">
      <w:pPr>
        <w:jc w:val="both"/>
        <w:rPr>
          <w:rFonts w:cs="Times New Roman"/>
          <w:szCs w:val="24"/>
        </w:rPr>
      </w:pPr>
      <w:r w:rsidRPr="0050782C">
        <w:rPr>
          <w:rFonts w:cs="Times New Roman"/>
          <w:szCs w:val="24"/>
        </w:rPr>
        <w:t xml:space="preserve">Výchovně vzdělávací proces je vždy přizpůsoben potřebám žáka. </w:t>
      </w:r>
    </w:p>
    <w:p w14:paraId="7683F9D8" w14:textId="338968B7" w:rsidR="00594131" w:rsidRPr="0050782C" w:rsidRDefault="00594131" w:rsidP="00594131">
      <w:pPr>
        <w:jc w:val="both"/>
        <w:rPr>
          <w:rStyle w:val="Zdraznn"/>
          <w:rFonts w:cs="Times New Roman"/>
          <w:i w:val="0"/>
          <w:szCs w:val="24"/>
        </w:rPr>
      </w:pPr>
      <w:r w:rsidRPr="0050782C">
        <w:rPr>
          <w:rStyle w:val="Zdraznn"/>
          <w:rFonts w:cs="Times New Roman"/>
          <w:i w:val="0"/>
          <w:szCs w:val="24"/>
        </w:rPr>
        <w:t>V případě podpůrného opatření (spočívajícího v úpravě očekávaných výstupů) pro žáky s LMP od třetího stupně podpory je využívána minimální doporučená úroveň pro úpravy očekávaných výstupů.</w:t>
      </w:r>
    </w:p>
    <w:p w14:paraId="4014D924" w14:textId="3983081A" w:rsidR="00594131" w:rsidRPr="0050782C" w:rsidRDefault="00594131" w:rsidP="00594131">
      <w:pPr>
        <w:pStyle w:val="Normlnweb"/>
        <w:jc w:val="both"/>
      </w:pPr>
      <w:r w:rsidRPr="0050782C">
        <w:rPr>
          <w:rStyle w:val="Zdraznn"/>
          <w:i w:val="0"/>
        </w:rPr>
        <w:t>Od třetího stupně podpory</w:t>
      </w:r>
      <w:r w:rsidRPr="0050782C">
        <w:t xml:space="preserve"> mohou být nahrazeny části vzdělávacích obsahů některých vzdělávacích oborů jinými vzdělávacími obsahy nebo náhrada celého vzdělávacího obsahu některého vzdělávacího oboru jiným, který lépe vyhovuje vzdělávacím možnostem žáků, lze také změnit minimální časové dotace vzdělávacích oblastí (oborů) stanovené v RVP ZV.</w:t>
      </w:r>
    </w:p>
    <w:p w14:paraId="7ADB15B6" w14:textId="77777777" w:rsidR="00594131" w:rsidRPr="0050782C" w:rsidRDefault="00594131" w:rsidP="00594131">
      <w:pPr>
        <w:jc w:val="both"/>
        <w:rPr>
          <w:rStyle w:val="Zdraznn"/>
          <w:rFonts w:cs="Times New Roman"/>
          <w:i w:val="0"/>
          <w:szCs w:val="24"/>
        </w:rPr>
      </w:pPr>
      <w:r w:rsidRPr="0050782C">
        <w:rPr>
          <w:rStyle w:val="Zdraznn"/>
          <w:rFonts w:cs="Times New Roman"/>
          <w:i w:val="0"/>
          <w:szCs w:val="24"/>
        </w:rPr>
        <w:t>Pro žáky s vyšším stupněm podpory může být na základě doporučení SPC vypracován IVP podle individuálních potřeb žáka a dvakrát ročně bude vyhodnocován.</w:t>
      </w:r>
    </w:p>
    <w:p w14:paraId="581A0ACF" w14:textId="77777777" w:rsidR="00466A9B" w:rsidRPr="0050782C" w:rsidRDefault="00466A9B" w:rsidP="00594131">
      <w:pPr>
        <w:jc w:val="both"/>
        <w:rPr>
          <w:rStyle w:val="Zdraznn"/>
          <w:rFonts w:cs="Times New Roman"/>
          <w:i w:val="0"/>
          <w:szCs w:val="24"/>
        </w:rPr>
      </w:pPr>
    </w:p>
    <w:p w14:paraId="41DCECF0" w14:textId="49D3A97D" w:rsidR="00594131" w:rsidRPr="0050782C" w:rsidRDefault="00594131" w:rsidP="00594131">
      <w:pPr>
        <w:jc w:val="both"/>
        <w:rPr>
          <w:rStyle w:val="Zdraznn"/>
          <w:rFonts w:cs="Times New Roman"/>
          <w:i w:val="0"/>
          <w:szCs w:val="24"/>
        </w:rPr>
      </w:pPr>
      <w:r w:rsidRPr="0050782C">
        <w:rPr>
          <w:rStyle w:val="Zdraznn"/>
          <w:rFonts w:cs="Times New Roman"/>
          <w:i w:val="0"/>
          <w:szCs w:val="24"/>
        </w:rPr>
        <w:t>Školním poradenským pracovníkem, který je pověřen spoluprací se školským poradenským zařízením, je ředitelka školy.</w:t>
      </w:r>
    </w:p>
    <w:p w14:paraId="0C7D9BEE" w14:textId="77777777" w:rsidR="00466A9B" w:rsidRPr="0050782C" w:rsidRDefault="00466A9B" w:rsidP="00594131">
      <w:pPr>
        <w:shd w:val="clear" w:color="auto" w:fill="FFFFFF"/>
        <w:spacing w:before="150" w:after="150" w:line="320" w:lineRule="atLeast"/>
        <w:jc w:val="both"/>
        <w:textAlignment w:val="top"/>
        <w:rPr>
          <w:rFonts w:cs="Times New Roman"/>
          <w:iCs/>
          <w:szCs w:val="24"/>
        </w:rPr>
      </w:pPr>
    </w:p>
    <w:p w14:paraId="537A9CE9" w14:textId="471F07DE" w:rsidR="00594131" w:rsidRPr="0050782C" w:rsidRDefault="00594131" w:rsidP="00594131">
      <w:pPr>
        <w:shd w:val="clear" w:color="auto" w:fill="FFFFFF"/>
        <w:spacing w:before="150" w:after="150" w:line="320" w:lineRule="atLeast"/>
        <w:jc w:val="both"/>
        <w:textAlignment w:val="top"/>
        <w:rPr>
          <w:rFonts w:cs="Times New Roman"/>
          <w:szCs w:val="24"/>
        </w:rPr>
      </w:pPr>
      <w:r w:rsidRPr="0050782C">
        <w:rPr>
          <w:rFonts w:cs="Times New Roman"/>
          <w:iCs/>
          <w:szCs w:val="24"/>
        </w:rPr>
        <w:t>Jako podpůrná opatření pro žáky se speciálními vzdělávacími potřebami jsou v naší škole využívána podle doporučení školského poradenského zařízení a přiznaného stupně podpory zejména:</w:t>
      </w:r>
    </w:p>
    <w:p w14:paraId="21E27BCD" w14:textId="77777777" w:rsidR="00594131" w:rsidRPr="0050782C" w:rsidRDefault="00594131" w:rsidP="00594131">
      <w:pPr>
        <w:shd w:val="clear" w:color="auto" w:fill="FFFFFF"/>
        <w:spacing w:before="150" w:after="150" w:line="320" w:lineRule="atLeast"/>
        <w:textAlignment w:val="top"/>
        <w:rPr>
          <w:rFonts w:cs="Times New Roman"/>
          <w:iCs/>
          <w:szCs w:val="24"/>
        </w:rPr>
      </w:pPr>
      <w:r w:rsidRPr="0050782C">
        <w:rPr>
          <w:rFonts w:cs="Times New Roman"/>
          <w:iCs/>
          <w:szCs w:val="24"/>
        </w:rPr>
        <w:t>a) v oblasti metod výuky:</w:t>
      </w:r>
      <w:r w:rsidRPr="0050782C">
        <w:rPr>
          <w:rFonts w:cs="Times New Roman"/>
          <w:szCs w:val="24"/>
        </w:rPr>
        <w:br/>
      </w:r>
      <w:r w:rsidRPr="0050782C">
        <w:rPr>
          <w:rFonts w:cs="Times New Roman"/>
          <w:iCs/>
          <w:szCs w:val="24"/>
        </w:rPr>
        <w:t>- respektování odlišných stylů učení jednotlivých žáků</w:t>
      </w:r>
      <w:r w:rsidRPr="0050782C">
        <w:rPr>
          <w:rFonts w:cs="Times New Roman"/>
          <w:szCs w:val="24"/>
        </w:rPr>
        <w:br/>
      </w:r>
      <w:r w:rsidRPr="0050782C">
        <w:rPr>
          <w:rFonts w:cs="Times New Roman"/>
          <w:iCs/>
          <w:szCs w:val="24"/>
        </w:rPr>
        <w:t>- metody a formy práce, které umožní častější kontrolu a poskytování zpětné vazby žákovi</w:t>
      </w:r>
      <w:r w:rsidRPr="0050782C">
        <w:rPr>
          <w:rFonts w:cs="Times New Roman"/>
          <w:szCs w:val="24"/>
        </w:rPr>
        <w:br/>
      </w:r>
      <w:r w:rsidRPr="0050782C">
        <w:rPr>
          <w:rFonts w:cs="Times New Roman"/>
          <w:iCs/>
          <w:szCs w:val="24"/>
        </w:rPr>
        <w:t>- důraz na logickou provázanost a smysluplnost vzdělávacího obsahu</w:t>
      </w:r>
      <w:r w:rsidRPr="0050782C">
        <w:rPr>
          <w:rFonts w:cs="Times New Roman"/>
          <w:szCs w:val="24"/>
        </w:rPr>
        <w:br/>
      </w:r>
      <w:r w:rsidRPr="0050782C">
        <w:rPr>
          <w:rFonts w:cs="Times New Roman"/>
          <w:iCs/>
          <w:szCs w:val="24"/>
        </w:rPr>
        <w:t>- respektování pracovního tempa žáků a poskytování dostatečného času k zvládnutí úkolů</w:t>
      </w:r>
    </w:p>
    <w:p w14:paraId="08B42332" w14:textId="77777777" w:rsidR="00594131" w:rsidRPr="0050782C" w:rsidRDefault="00594131" w:rsidP="00594131">
      <w:pPr>
        <w:shd w:val="clear" w:color="auto" w:fill="FFFFFF"/>
        <w:spacing w:before="150" w:after="150" w:line="320" w:lineRule="atLeast"/>
        <w:textAlignment w:val="top"/>
        <w:rPr>
          <w:rFonts w:cs="Times New Roman"/>
          <w:iCs/>
          <w:szCs w:val="24"/>
        </w:rPr>
      </w:pPr>
      <w:r w:rsidRPr="0050782C">
        <w:rPr>
          <w:rFonts w:cs="Times New Roman"/>
          <w:szCs w:val="24"/>
        </w:rPr>
        <w:br/>
      </w:r>
      <w:r w:rsidRPr="0050782C">
        <w:rPr>
          <w:rFonts w:cs="Times New Roman"/>
          <w:iCs/>
          <w:szCs w:val="24"/>
        </w:rPr>
        <w:t>b) v oblasti organizace výuky:</w:t>
      </w:r>
      <w:r w:rsidRPr="0050782C">
        <w:rPr>
          <w:rFonts w:cs="Times New Roman"/>
          <w:szCs w:val="24"/>
        </w:rPr>
        <w:br/>
      </w:r>
      <w:r w:rsidRPr="0050782C">
        <w:rPr>
          <w:rFonts w:cs="Times New Roman"/>
          <w:iCs/>
          <w:szCs w:val="24"/>
        </w:rPr>
        <w:t>- střídání forem a činností během výuky</w:t>
      </w:r>
      <w:r w:rsidRPr="0050782C">
        <w:rPr>
          <w:rFonts w:cs="Times New Roman"/>
          <w:szCs w:val="24"/>
        </w:rPr>
        <w:br/>
      </w:r>
      <w:r w:rsidRPr="0050782C">
        <w:rPr>
          <w:rFonts w:cs="Times New Roman"/>
          <w:iCs/>
          <w:szCs w:val="24"/>
        </w:rPr>
        <w:t>- u mladších žáků využívání skupinové výuky</w:t>
      </w:r>
      <w:r w:rsidRPr="0050782C">
        <w:rPr>
          <w:rFonts w:cs="Times New Roman"/>
          <w:szCs w:val="24"/>
        </w:rPr>
        <w:br/>
      </w:r>
      <w:r w:rsidRPr="0050782C">
        <w:rPr>
          <w:rFonts w:cs="Times New Roman"/>
          <w:iCs/>
          <w:szCs w:val="24"/>
        </w:rPr>
        <w:t>- zařazení předmětů speciálně pedagogické péče.</w:t>
      </w:r>
    </w:p>
    <w:p w14:paraId="01B6DFBA" w14:textId="77777777" w:rsidR="00594131" w:rsidRPr="0050782C" w:rsidRDefault="00594131" w:rsidP="00594131">
      <w:pPr>
        <w:shd w:val="clear" w:color="auto" w:fill="FFFFFF"/>
        <w:spacing w:before="150" w:after="150" w:line="320" w:lineRule="atLeast"/>
        <w:textAlignment w:val="top"/>
        <w:rPr>
          <w:rFonts w:cs="Times New Roman"/>
          <w:iCs/>
          <w:szCs w:val="24"/>
        </w:rPr>
      </w:pPr>
    </w:p>
    <w:p w14:paraId="5FB19CA3" w14:textId="77777777" w:rsidR="00594131" w:rsidRPr="0050782C" w:rsidRDefault="00594131" w:rsidP="00594131">
      <w:pPr>
        <w:jc w:val="both"/>
        <w:rPr>
          <w:rFonts w:cs="Times New Roman"/>
          <w:szCs w:val="24"/>
        </w:rPr>
      </w:pPr>
      <w:r w:rsidRPr="0050782C">
        <w:rPr>
          <w:rFonts w:cs="Times New Roman"/>
          <w:szCs w:val="24"/>
        </w:rPr>
        <w:t xml:space="preserve">Při práci se žáky se speciálními vzdělávacími potřebami je využívána spolupráce školy, žáka, jeho zákonného zástupce a školského poradenského zařízení (ŠPZ). </w:t>
      </w:r>
    </w:p>
    <w:p w14:paraId="3BD310A7" w14:textId="77777777" w:rsidR="00594131" w:rsidRPr="0050782C" w:rsidRDefault="00594131" w:rsidP="00594131">
      <w:pPr>
        <w:jc w:val="both"/>
        <w:rPr>
          <w:rFonts w:cs="Times New Roman"/>
          <w:szCs w:val="24"/>
        </w:rPr>
      </w:pPr>
      <w:r w:rsidRPr="0050782C">
        <w:rPr>
          <w:rFonts w:cs="Times New Roman"/>
          <w:szCs w:val="24"/>
        </w:rPr>
        <w:t>Poradenskou podporu těmto žákům, jejich zákonným zástupcům a pedagogům zajišťuje školní metodik prevence, výchovný poradce a třídní učitelé.</w:t>
      </w:r>
    </w:p>
    <w:p w14:paraId="2B32B5AE" w14:textId="77777777" w:rsidR="00594131" w:rsidRPr="0050782C" w:rsidRDefault="00594131" w:rsidP="00594131">
      <w:pPr>
        <w:jc w:val="both"/>
        <w:rPr>
          <w:rFonts w:cs="Times New Roman"/>
          <w:szCs w:val="24"/>
        </w:rPr>
      </w:pPr>
    </w:p>
    <w:p w14:paraId="537093F9" w14:textId="77777777" w:rsidR="00594131" w:rsidRPr="0050782C" w:rsidRDefault="00594131" w:rsidP="00594131">
      <w:pPr>
        <w:jc w:val="both"/>
        <w:rPr>
          <w:rFonts w:cs="Times New Roman"/>
          <w:szCs w:val="24"/>
        </w:rPr>
      </w:pPr>
      <w:r w:rsidRPr="0050782C">
        <w:rPr>
          <w:rFonts w:cs="Times New Roman"/>
          <w:szCs w:val="24"/>
        </w:rPr>
        <w:t xml:space="preserve">Materiálně technické a prostorové podmínky (bezbariérový přístup do budovy, kompenzační pomůcky) umožňují vzdělávaní i žáků s tělesným postižením. </w:t>
      </w:r>
    </w:p>
    <w:p w14:paraId="20E9A767" w14:textId="77777777" w:rsidR="00594131" w:rsidRPr="0050782C" w:rsidRDefault="00594131" w:rsidP="00594131">
      <w:pPr>
        <w:jc w:val="both"/>
        <w:rPr>
          <w:rFonts w:cs="Times New Roman"/>
          <w:szCs w:val="24"/>
        </w:rPr>
      </w:pPr>
    </w:p>
    <w:p w14:paraId="1454C34B" w14:textId="1B15C285" w:rsidR="00594131" w:rsidRDefault="00594131" w:rsidP="00157B83">
      <w:pPr>
        <w:jc w:val="both"/>
        <w:rPr>
          <w:rFonts w:cs="Times New Roman"/>
          <w:szCs w:val="24"/>
        </w:rPr>
      </w:pPr>
      <w:r w:rsidRPr="0050782C">
        <w:rPr>
          <w:rFonts w:cs="Times New Roman"/>
          <w:szCs w:val="24"/>
        </w:rPr>
        <w:t>U žáků, kteří projeví nadání ve výtvarné, hudební, pracovní nebo tělesné výchově nebo v jiných, je jejich talent rozvíjen individuálně.</w:t>
      </w:r>
    </w:p>
    <w:p w14:paraId="2CD42323" w14:textId="1B901270" w:rsidR="00E52CE6" w:rsidRDefault="00E52CE6" w:rsidP="00157B83">
      <w:pPr>
        <w:jc w:val="both"/>
        <w:rPr>
          <w:rFonts w:cs="Times New Roman"/>
          <w:szCs w:val="24"/>
        </w:rPr>
      </w:pPr>
    </w:p>
    <w:p w14:paraId="01201E98" w14:textId="2ACEDB38" w:rsidR="00E52CE6" w:rsidRPr="0050782C" w:rsidRDefault="00E52CE6" w:rsidP="00E52CE6">
      <w:pPr>
        <w:pStyle w:val="Nadpis3"/>
      </w:pPr>
      <w:bookmarkStart w:id="71" w:name="_Toc176004712"/>
      <w:r>
        <w:lastRenderedPageBreak/>
        <w:t>2.2.4</w:t>
      </w:r>
      <w:r>
        <w:tab/>
        <w:t>Zařazení průřezových témat</w:t>
      </w:r>
      <w:bookmarkEnd w:id="71"/>
    </w:p>
    <w:p w14:paraId="0B51AF9A" w14:textId="77777777" w:rsidR="00594131" w:rsidRPr="0050782C" w:rsidRDefault="00594131" w:rsidP="00594131">
      <w:pPr>
        <w:rPr>
          <w:rFonts w:cs="Times New Roman"/>
          <w:b/>
          <w:szCs w:val="24"/>
        </w:rPr>
      </w:pPr>
    </w:p>
    <w:tbl>
      <w:tblPr>
        <w:tblW w:w="13700" w:type="dxa"/>
        <w:tblInd w:w="50" w:type="dxa"/>
        <w:tblCellMar>
          <w:left w:w="70" w:type="dxa"/>
          <w:right w:w="70" w:type="dxa"/>
        </w:tblCellMar>
        <w:tblLook w:val="0000" w:firstRow="0" w:lastRow="0" w:firstColumn="0" w:lastColumn="0" w:noHBand="0" w:noVBand="0"/>
      </w:tblPr>
      <w:tblGrid>
        <w:gridCol w:w="1860"/>
        <w:gridCol w:w="1300"/>
        <w:gridCol w:w="1300"/>
        <w:gridCol w:w="1300"/>
        <w:gridCol w:w="1300"/>
        <w:gridCol w:w="1300"/>
        <w:gridCol w:w="1300"/>
        <w:gridCol w:w="1300"/>
        <w:gridCol w:w="1293"/>
        <w:gridCol w:w="1447"/>
      </w:tblGrid>
      <w:tr w:rsidR="0050782C" w:rsidRPr="0050782C" w14:paraId="0A15663C" w14:textId="77777777" w:rsidTr="00594131">
        <w:trPr>
          <w:trHeight w:val="585"/>
        </w:trPr>
        <w:tc>
          <w:tcPr>
            <w:tcW w:w="13700"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tcPr>
          <w:p w14:paraId="57CA61C3" w14:textId="1983B269" w:rsidR="00594131" w:rsidRPr="0050782C" w:rsidRDefault="00594131" w:rsidP="00594131">
            <w:pPr>
              <w:jc w:val="center"/>
              <w:rPr>
                <w:rFonts w:cs="Times New Roman"/>
                <w:b/>
                <w:bCs/>
                <w:szCs w:val="24"/>
              </w:rPr>
            </w:pPr>
            <w:r w:rsidRPr="0050782C">
              <w:rPr>
                <w:rFonts w:cs="Times New Roman"/>
                <w:b/>
                <w:bCs/>
                <w:szCs w:val="24"/>
              </w:rPr>
              <w:t>Průřezové téma: OSOBNOSTNÍ A SOCIÁLNÍ VÝCHOVA (OSV)</w:t>
            </w:r>
          </w:p>
        </w:tc>
      </w:tr>
      <w:tr w:rsidR="0050782C" w:rsidRPr="0050782C" w14:paraId="56AC57A3" w14:textId="77777777" w:rsidTr="00B80E60">
        <w:trPr>
          <w:trHeight w:val="315"/>
        </w:trPr>
        <w:tc>
          <w:tcPr>
            <w:tcW w:w="1860" w:type="dxa"/>
            <w:vMerge w:val="restart"/>
            <w:tcBorders>
              <w:top w:val="nil"/>
              <w:left w:val="single" w:sz="4" w:space="0" w:color="auto"/>
              <w:right w:val="single" w:sz="4" w:space="0" w:color="auto"/>
            </w:tcBorders>
            <w:shd w:val="clear" w:color="auto" w:fill="auto"/>
          </w:tcPr>
          <w:p w14:paraId="672EAC7E" w14:textId="77777777" w:rsidR="00157B83" w:rsidRPr="0050782C" w:rsidRDefault="00157B83" w:rsidP="00594131">
            <w:pPr>
              <w:rPr>
                <w:rFonts w:cs="Times New Roman"/>
                <w:szCs w:val="24"/>
              </w:rPr>
            </w:pPr>
            <w:r w:rsidRPr="0050782C">
              <w:rPr>
                <w:rFonts w:cs="Times New Roman"/>
                <w:szCs w:val="24"/>
              </w:rPr>
              <w:t>Tematický okruh</w:t>
            </w:r>
          </w:p>
          <w:p w14:paraId="71FFD0F4" w14:textId="049C464D" w:rsidR="00157B83" w:rsidRPr="0050782C" w:rsidRDefault="00157B83" w:rsidP="00594131">
            <w:pPr>
              <w:rPr>
                <w:rFonts w:cs="Times New Roman"/>
                <w:szCs w:val="24"/>
              </w:rPr>
            </w:pPr>
            <w:r w:rsidRPr="0050782C">
              <w:rPr>
                <w:rFonts w:cs="Times New Roman"/>
                <w:szCs w:val="24"/>
              </w:rPr>
              <w:t> </w:t>
            </w:r>
          </w:p>
        </w:tc>
        <w:tc>
          <w:tcPr>
            <w:tcW w:w="6500" w:type="dxa"/>
            <w:gridSpan w:val="5"/>
            <w:tcBorders>
              <w:top w:val="single" w:sz="4" w:space="0" w:color="auto"/>
              <w:left w:val="nil"/>
              <w:bottom w:val="single" w:sz="4" w:space="0" w:color="auto"/>
              <w:right w:val="single" w:sz="12" w:space="0" w:color="000000"/>
            </w:tcBorders>
            <w:shd w:val="clear" w:color="auto" w:fill="auto"/>
          </w:tcPr>
          <w:p w14:paraId="7E001394" w14:textId="77777777" w:rsidR="00157B83" w:rsidRPr="0050782C" w:rsidRDefault="00157B83" w:rsidP="00594131">
            <w:pPr>
              <w:jc w:val="center"/>
              <w:rPr>
                <w:rFonts w:cs="Times New Roman"/>
                <w:szCs w:val="24"/>
              </w:rPr>
            </w:pPr>
            <w:r w:rsidRPr="0050782C">
              <w:rPr>
                <w:rFonts w:cs="Times New Roman"/>
                <w:szCs w:val="24"/>
              </w:rPr>
              <w:t>1. stupeň</w:t>
            </w:r>
          </w:p>
        </w:tc>
        <w:tc>
          <w:tcPr>
            <w:tcW w:w="5340" w:type="dxa"/>
            <w:gridSpan w:val="4"/>
            <w:tcBorders>
              <w:top w:val="single" w:sz="4" w:space="0" w:color="auto"/>
              <w:left w:val="nil"/>
              <w:bottom w:val="single" w:sz="4" w:space="0" w:color="auto"/>
              <w:right w:val="single" w:sz="4" w:space="0" w:color="000000"/>
            </w:tcBorders>
            <w:shd w:val="clear" w:color="auto" w:fill="auto"/>
          </w:tcPr>
          <w:p w14:paraId="63FC072E" w14:textId="77777777" w:rsidR="00157B83" w:rsidRPr="0050782C" w:rsidRDefault="00157B83" w:rsidP="00594131">
            <w:pPr>
              <w:jc w:val="center"/>
              <w:rPr>
                <w:rFonts w:cs="Times New Roman"/>
                <w:szCs w:val="24"/>
              </w:rPr>
            </w:pPr>
            <w:r w:rsidRPr="0050782C">
              <w:rPr>
                <w:rFonts w:cs="Times New Roman"/>
                <w:szCs w:val="24"/>
              </w:rPr>
              <w:t>2. stupeň</w:t>
            </w:r>
          </w:p>
        </w:tc>
      </w:tr>
      <w:tr w:rsidR="0050782C" w:rsidRPr="0050782C" w14:paraId="0FFED361" w14:textId="77777777" w:rsidTr="00157B83">
        <w:trPr>
          <w:trHeight w:val="315"/>
        </w:trPr>
        <w:tc>
          <w:tcPr>
            <w:tcW w:w="1860" w:type="dxa"/>
            <w:vMerge/>
            <w:tcBorders>
              <w:left w:val="single" w:sz="4" w:space="0" w:color="auto"/>
              <w:bottom w:val="single" w:sz="4" w:space="0" w:color="auto"/>
              <w:right w:val="single" w:sz="4" w:space="0" w:color="auto"/>
            </w:tcBorders>
            <w:shd w:val="clear" w:color="auto" w:fill="auto"/>
          </w:tcPr>
          <w:p w14:paraId="2CAADF95" w14:textId="12ABE2F6" w:rsidR="00157B83" w:rsidRPr="0050782C" w:rsidRDefault="00157B83" w:rsidP="00594131">
            <w:pPr>
              <w:rPr>
                <w:rFonts w:cs="Times New Roman"/>
                <w:szCs w:val="24"/>
              </w:rPr>
            </w:pPr>
          </w:p>
        </w:tc>
        <w:tc>
          <w:tcPr>
            <w:tcW w:w="1300" w:type="dxa"/>
            <w:tcBorders>
              <w:top w:val="nil"/>
              <w:left w:val="nil"/>
              <w:bottom w:val="single" w:sz="4" w:space="0" w:color="auto"/>
              <w:right w:val="single" w:sz="4" w:space="0" w:color="auto"/>
            </w:tcBorders>
            <w:shd w:val="clear" w:color="auto" w:fill="auto"/>
          </w:tcPr>
          <w:p w14:paraId="32502907" w14:textId="77777777" w:rsidR="00157B83" w:rsidRPr="0050782C" w:rsidRDefault="00157B83" w:rsidP="00594131">
            <w:pPr>
              <w:jc w:val="center"/>
              <w:rPr>
                <w:rFonts w:cs="Times New Roman"/>
                <w:szCs w:val="24"/>
              </w:rPr>
            </w:pPr>
            <w:r w:rsidRPr="0050782C">
              <w:rPr>
                <w:rFonts w:cs="Times New Roman"/>
                <w:szCs w:val="24"/>
              </w:rPr>
              <w:t>1.ročník</w:t>
            </w:r>
          </w:p>
        </w:tc>
        <w:tc>
          <w:tcPr>
            <w:tcW w:w="1300" w:type="dxa"/>
            <w:tcBorders>
              <w:top w:val="nil"/>
              <w:left w:val="nil"/>
              <w:bottom w:val="single" w:sz="4" w:space="0" w:color="auto"/>
              <w:right w:val="single" w:sz="4" w:space="0" w:color="auto"/>
            </w:tcBorders>
            <w:shd w:val="clear" w:color="auto" w:fill="auto"/>
          </w:tcPr>
          <w:p w14:paraId="4842B979" w14:textId="77777777" w:rsidR="00157B83" w:rsidRPr="0050782C" w:rsidRDefault="00157B83" w:rsidP="00594131">
            <w:pPr>
              <w:jc w:val="center"/>
              <w:rPr>
                <w:rFonts w:cs="Times New Roman"/>
                <w:szCs w:val="24"/>
              </w:rPr>
            </w:pPr>
            <w:r w:rsidRPr="0050782C">
              <w:rPr>
                <w:rFonts w:cs="Times New Roman"/>
                <w:szCs w:val="24"/>
              </w:rPr>
              <w:t>2.ročník</w:t>
            </w:r>
          </w:p>
        </w:tc>
        <w:tc>
          <w:tcPr>
            <w:tcW w:w="1300" w:type="dxa"/>
            <w:tcBorders>
              <w:top w:val="nil"/>
              <w:left w:val="nil"/>
              <w:bottom w:val="single" w:sz="4" w:space="0" w:color="auto"/>
              <w:right w:val="single" w:sz="4" w:space="0" w:color="auto"/>
            </w:tcBorders>
            <w:shd w:val="clear" w:color="auto" w:fill="auto"/>
          </w:tcPr>
          <w:p w14:paraId="42D23F2F" w14:textId="77777777" w:rsidR="00157B83" w:rsidRPr="0050782C" w:rsidRDefault="00157B83" w:rsidP="00594131">
            <w:pPr>
              <w:jc w:val="center"/>
              <w:rPr>
                <w:rFonts w:cs="Times New Roman"/>
                <w:szCs w:val="24"/>
              </w:rPr>
            </w:pPr>
            <w:r w:rsidRPr="0050782C">
              <w:rPr>
                <w:rFonts w:cs="Times New Roman"/>
                <w:szCs w:val="24"/>
              </w:rPr>
              <w:t>3.ročník</w:t>
            </w:r>
          </w:p>
        </w:tc>
        <w:tc>
          <w:tcPr>
            <w:tcW w:w="1300" w:type="dxa"/>
            <w:tcBorders>
              <w:top w:val="nil"/>
              <w:left w:val="nil"/>
              <w:bottom w:val="single" w:sz="4" w:space="0" w:color="auto"/>
              <w:right w:val="single" w:sz="4" w:space="0" w:color="auto"/>
            </w:tcBorders>
            <w:shd w:val="clear" w:color="auto" w:fill="auto"/>
          </w:tcPr>
          <w:p w14:paraId="16CEBAF4" w14:textId="77777777" w:rsidR="00157B83" w:rsidRPr="0050782C" w:rsidRDefault="00157B83" w:rsidP="00594131">
            <w:pPr>
              <w:jc w:val="center"/>
              <w:rPr>
                <w:rFonts w:cs="Times New Roman"/>
                <w:szCs w:val="24"/>
              </w:rPr>
            </w:pPr>
            <w:r w:rsidRPr="0050782C">
              <w:rPr>
                <w:rFonts w:cs="Times New Roman"/>
                <w:szCs w:val="24"/>
              </w:rPr>
              <w:t>4.ročník</w:t>
            </w:r>
          </w:p>
        </w:tc>
        <w:tc>
          <w:tcPr>
            <w:tcW w:w="1300" w:type="dxa"/>
            <w:tcBorders>
              <w:top w:val="nil"/>
              <w:left w:val="nil"/>
              <w:bottom w:val="single" w:sz="4" w:space="0" w:color="auto"/>
              <w:right w:val="single" w:sz="12" w:space="0" w:color="auto"/>
            </w:tcBorders>
            <w:shd w:val="clear" w:color="auto" w:fill="auto"/>
          </w:tcPr>
          <w:p w14:paraId="13E6E40E" w14:textId="77777777" w:rsidR="00157B83" w:rsidRPr="0050782C" w:rsidRDefault="00157B83" w:rsidP="00594131">
            <w:pPr>
              <w:jc w:val="center"/>
              <w:rPr>
                <w:rFonts w:cs="Times New Roman"/>
                <w:szCs w:val="24"/>
              </w:rPr>
            </w:pPr>
            <w:r w:rsidRPr="0050782C">
              <w:rPr>
                <w:rFonts w:cs="Times New Roman"/>
                <w:szCs w:val="24"/>
              </w:rPr>
              <w:t>5.ročník</w:t>
            </w:r>
          </w:p>
        </w:tc>
        <w:tc>
          <w:tcPr>
            <w:tcW w:w="1300" w:type="dxa"/>
            <w:tcBorders>
              <w:top w:val="nil"/>
              <w:left w:val="nil"/>
              <w:bottom w:val="single" w:sz="4" w:space="0" w:color="auto"/>
              <w:right w:val="single" w:sz="4" w:space="0" w:color="auto"/>
            </w:tcBorders>
            <w:shd w:val="clear" w:color="auto" w:fill="FFFFFF" w:themeFill="background1"/>
          </w:tcPr>
          <w:p w14:paraId="1BC7B685" w14:textId="77777777" w:rsidR="00157B83" w:rsidRPr="0050782C" w:rsidRDefault="00157B83" w:rsidP="00594131">
            <w:pPr>
              <w:jc w:val="center"/>
              <w:rPr>
                <w:rFonts w:cs="Times New Roman"/>
                <w:szCs w:val="24"/>
              </w:rPr>
            </w:pPr>
            <w:r w:rsidRPr="0050782C">
              <w:rPr>
                <w:rFonts w:cs="Times New Roman"/>
                <w:szCs w:val="24"/>
              </w:rPr>
              <w:t>6.ročník</w:t>
            </w:r>
          </w:p>
        </w:tc>
        <w:tc>
          <w:tcPr>
            <w:tcW w:w="1300" w:type="dxa"/>
            <w:tcBorders>
              <w:top w:val="nil"/>
              <w:left w:val="nil"/>
              <w:bottom w:val="single" w:sz="4" w:space="0" w:color="auto"/>
              <w:right w:val="single" w:sz="4" w:space="0" w:color="auto"/>
            </w:tcBorders>
            <w:shd w:val="clear" w:color="auto" w:fill="FFFFFF" w:themeFill="background1"/>
          </w:tcPr>
          <w:p w14:paraId="57B1C017" w14:textId="77777777" w:rsidR="00157B83" w:rsidRPr="0050782C" w:rsidRDefault="00157B83" w:rsidP="00594131">
            <w:pPr>
              <w:jc w:val="center"/>
              <w:rPr>
                <w:rFonts w:cs="Times New Roman"/>
                <w:szCs w:val="24"/>
              </w:rPr>
            </w:pPr>
            <w:r w:rsidRPr="0050782C">
              <w:rPr>
                <w:rFonts w:cs="Times New Roman"/>
                <w:szCs w:val="24"/>
              </w:rPr>
              <w:t>7.ročník</w:t>
            </w:r>
          </w:p>
        </w:tc>
        <w:tc>
          <w:tcPr>
            <w:tcW w:w="1293" w:type="dxa"/>
            <w:tcBorders>
              <w:top w:val="nil"/>
              <w:left w:val="nil"/>
              <w:bottom w:val="single" w:sz="4" w:space="0" w:color="auto"/>
              <w:right w:val="single" w:sz="4" w:space="0" w:color="auto"/>
            </w:tcBorders>
            <w:shd w:val="clear" w:color="auto" w:fill="FFFFFF" w:themeFill="background1"/>
          </w:tcPr>
          <w:p w14:paraId="59231FE6" w14:textId="77777777" w:rsidR="00157B83" w:rsidRPr="0050782C" w:rsidRDefault="00157B83" w:rsidP="00594131">
            <w:pPr>
              <w:jc w:val="center"/>
              <w:rPr>
                <w:rFonts w:cs="Times New Roman"/>
                <w:szCs w:val="24"/>
              </w:rPr>
            </w:pPr>
            <w:r w:rsidRPr="0050782C">
              <w:rPr>
                <w:rFonts w:cs="Times New Roman"/>
                <w:szCs w:val="24"/>
              </w:rPr>
              <w:t>8.ročník</w:t>
            </w:r>
          </w:p>
        </w:tc>
        <w:tc>
          <w:tcPr>
            <w:tcW w:w="1447" w:type="dxa"/>
            <w:tcBorders>
              <w:top w:val="nil"/>
              <w:left w:val="nil"/>
              <w:bottom w:val="single" w:sz="4" w:space="0" w:color="auto"/>
              <w:right w:val="single" w:sz="4" w:space="0" w:color="auto"/>
            </w:tcBorders>
            <w:shd w:val="clear" w:color="auto" w:fill="FFFFFF" w:themeFill="background1"/>
          </w:tcPr>
          <w:p w14:paraId="338BA9D3" w14:textId="77777777" w:rsidR="00157B83" w:rsidRPr="0050782C" w:rsidRDefault="00157B83" w:rsidP="00594131">
            <w:pPr>
              <w:jc w:val="center"/>
              <w:rPr>
                <w:rFonts w:cs="Times New Roman"/>
                <w:szCs w:val="24"/>
              </w:rPr>
            </w:pPr>
            <w:r w:rsidRPr="0050782C">
              <w:rPr>
                <w:rFonts w:cs="Times New Roman"/>
                <w:szCs w:val="24"/>
              </w:rPr>
              <w:t>9.ročník</w:t>
            </w:r>
          </w:p>
        </w:tc>
      </w:tr>
      <w:tr w:rsidR="0050782C" w:rsidRPr="0050782C" w14:paraId="0529D51B" w14:textId="77777777" w:rsidTr="00157B83">
        <w:trPr>
          <w:trHeight w:val="1931"/>
        </w:trPr>
        <w:tc>
          <w:tcPr>
            <w:tcW w:w="1860" w:type="dxa"/>
            <w:tcBorders>
              <w:top w:val="nil"/>
              <w:left w:val="single" w:sz="4" w:space="0" w:color="auto"/>
              <w:bottom w:val="single" w:sz="4" w:space="0" w:color="auto"/>
              <w:right w:val="single" w:sz="4" w:space="0" w:color="auto"/>
            </w:tcBorders>
            <w:shd w:val="clear" w:color="auto" w:fill="auto"/>
          </w:tcPr>
          <w:p w14:paraId="1E56A391" w14:textId="0FF641F0" w:rsidR="00594131" w:rsidRPr="0050782C" w:rsidRDefault="00594131" w:rsidP="00594131">
            <w:pPr>
              <w:rPr>
                <w:rFonts w:cs="Times New Roman"/>
                <w:b/>
                <w:bCs/>
                <w:szCs w:val="24"/>
              </w:rPr>
            </w:pPr>
            <w:r w:rsidRPr="0050782C">
              <w:rPr>
                <w:rFonts w:cs="Times New Roman"/>
                <w:b/>
                <w:bCs/>
                <w:szCs w:val="24"/>
                <w:u w:val="single"/>
              </w:rPr>
              <w:t>Osobnostní rozvoj</w:t>
            </w:r>
            <w:r w:rsidRPr="0050782C">
              <w:rPr>
                <w:rFonts w:cs="Times New Roman"/>
                <w:b/>
                <w:bCs/>
                <w:szCs w:val="24"/>
              </w:rPr>
              <w:br/>
              <w:t>I.</w:t>
            </w:r>
            <w:r w:rsidRPr="0050782C">
              <w:rPr>
                <w:rFonts w:cs="Times New Roman"/>
                <w:b/>
                <w:bCs/>
                <w:szCs w:val="24"/>
              </w:rPr>
              <w:br/>
              <w:t>Rozvoj schopností poznávání</w:t>
            </w:r>
          </w:p>
        </w:tc>
        <w:tc>
          <w:tcPr>
            <w:tcW w:w="1300" w:type="dxa"/>
            <w:tcBorders>
              <w:top w:val="nil"/>
              <w:left w:val="nil"/>
              <w:bottom w:val="single" w:sz="4" w:space="0" w:color="auto"/>
              <w:right w:val="single" w:sz="4" w:space="0" w:color="auto"/>
            </w:tcBorders>
            <w:shd w:val="clear" w:color="auto" w:fill="auto"/>
          </w:tcPr>
          <w:p w14:paraId="7CCDB3AF"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auto"/>
          </w:tcPr>
          <w:p w14:paraId="7A7341BF"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auto"/>
          </w:tcPr>
          <w:p w14:paraId="32AE4249"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auto"/>
          </w:tcPr>
          <w:p w14:paraId="6231B4C6"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12" w:space="0" w:color="auto"/>
            </w:tcBorders>
            <w:shd w:val="clear" w:color="auto" w:fill="auto"/>
          </w:tcPr>
          <w:p w14:paraId="27F0E9FF"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FFFFFF" w:themeFill="background1"/>
          </w:tcPr>
          <w:p w14:paraId="604D9BD9"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FFFFFF" w:themeFill="background1"/>
          </w:tcPr>
          <w:p w14:paraId="1C60C739" w14:textId="57A0A77E" w:rsidR="00594131" w:rsidRPr="0050782C" w:rsidRDefault="00594131" w:rsidP="00594131">
            <w:pPr>
              <w:rPr>
                <w:rFonts w:cs="Times New Roman"/>
                <w:szCs w:val="24"/>
              </w:rPr>
            </w:pPr>
            <w:r w:rsidRPr="0050782C">
              <w:rPr>
                <w:rFonts w:cs="Times New Roman"/>
                <w:szCs w:val="24"/>
              </w:rPr>
              <w:t>P / INT</w:t>
            </w:r>
          </w:p>
        </w:tc>
        <w:tc>
          <w:tcPr>
            <w:tcW w:w="1293" w:type="dxa"/>
            <w:tcBorders>
              <w:top w:val="nil"/>
              <w:left w:val="nil"/>
              <w:bottom w:val="single" w:sz="4" w:space="0" w:color="auto"/>
              <w:right w:val="single" w:sz="4" w:space="0" w:color="auto"/>
            </w:tcBorders>
            <w:shd w:val="clear" w:color="auto" w:fill="FFFFFF" w:themeFill="background1"/>
          </w:tcPr>
          <w:p w14:paraId="47C7A50E" w14:textId="49466291" w:rsidR="00594131" w:rsidRPr="0050782C" w:rsidRDefault="00594131" w:rsidP="00594131">
            <w:pPr>
              <w:rPr>
                <w:rFonts w:cs="Times New Roman"/>
                <w:szCs w:val="24"/>
              </w:rPr>
            </w:pPr>
            <w:r w:rsidRPr="0050782C">
              <w:rPr>
                <w:rFonts w:cs="Times New Roman"/>
                <w:szCs w:val="24"/>
              </w:rPr>
              <w:t>P / INT</w:t>
            </w:r>
          </w:p>
        </w:tc>
        <w:tc>
          <w:tcPr>
            <w:tcW w:w="1447" w:type="dxa"/>
            <w:tcBorders>
              <w:top w:val="nil"/>
              <w:left w:val="nil"/>
              <w:bottom w:val="single" w:sz="4" w:space="0" w:color="auto"/>
              <w:right w:val="single" w:sz="4" w:space="0" w:color="auto"/>
            </w:tcBorders>
            <w:shd w:val="clear" w:color="auto" w:fill="FFFFFF" w:themeFill="background1"/>
          </w:tcPr>
          <w:p w14:paraId="5113F1A3" w14:textId="77777777" w:rsidR="00594131" w:rsidRPr="0050782C" w:rsidRDefault="00594131" w:rsidP="00594131">
            <w:pPr>
              <w:rPr>
                <w:rFonts w:cs="Times New Roman"/>
                <w:szCs w:val="24"/>
              </w:rPr>
            </w:pPr>
            <w:r w:rsidRPr="0050782C">
              <w:rPr>
                <w:rFonts w:cs="Times New Roman"/>
                <w:szCs w:val="24"/>
              </w:rPr>
              <w:t>Pv / INT</w:t>
            </w:r>
            <w:r w:rsidRPr="0050782C">
              <w:rPr>
                <w:rFonts w:cs="Times New Roman"/>
                <w:szCs w:val="24"/>
              </w:rPr>
              <w:br/>
              <w:t>(Předprofesní příprava)</w:t>
            </w:r>
          </w:p>
        </w:tc>
      </w:tr>
      <w:tr w:rsidR="0050782C" w:rsidRPr="0050782C" w14:paraId="4A60C411" w14:textId="77777777" w:rsidTr="00157B83">
        <w:trPr>
          <w:trHeight w:val="1350"/>
        </w:trPr>
        <w:tc>
          <w:tcPr>
            <w:tcW w:w="1860" w:type="dxa"/>
            <w:tcBorders>
              <w:top w:val="nil"/>
              <w:left w:val="single" w:sz="4" w:space="0" w:color="auto"/>
              <w:bottom w:val="single" w:sz="4" w:space="0" w:color="auto"/>
              <w:right w:val="single" w:sz="4" w:space="0" w:color="auto"/>
            </w:tcBorders>
            <w:shd w:val="clear" w:color="auto" w:fill="auto"/>
          </w:tcPr>
          <w:p w14:paraId="30E12CF3" w14:textId="77777777" w:rsidR="00594131" w:rsidRPr="0050782C" w:rsidRDefault="00594131" w:rsidP="00594131">
            <w:pPr>
              <w:rPr>
                <w:rFonts w:cs="Times New Roman"/>
                <w:b/>
                <w:bCs/>
                <w:szCs w:val="24"/>
              </w:rPr>
            </w:pPr>
            <w:r w:rsidRPr="0050782C">
              <w:rPr>
                <w:rFonts w:cs="Times New Roman"/>
                <w:b/>
                <w:bCs/>
                <w:szCs w:val="24"/>
              </w:rPr>
              <w:t xml:space="preserve">II. </w:t>
            </w:r>
            <w:r w:rsidRPr="0050782C">
              <w:rPr>
                <w:rFonts w:cs="Times New Roman"/>
                <w:b/>
                <w:bCs/>
                <w:szCs w:val="24"/>
              </w:rPr>
              <w:br/>
              <w:t xml:space="preserve">Sebepoznání </w:t>
            </w:r>
            <w:r w:rsidRPr="0050782C">
              <w:rPr>
                <w:rFonts w:cs="Times New Roman"/>
                <w:b/>
                <w:bCs/>
                <w:szCs w:val="24"/>
              </w:rPr>
              <w:br/>
              <w:t>a sebepojetí</w:t>
            </w:r>
          </w:p>
        </w:tc>
        <w:tc>
          <w:tcPr>
            <w:tcW w:w="1300" w:type="dxa"/>
            <w:tcBorders>
              <w:top w:val="nil"/>
              <w:left w:val="nil"/>
              <w:bottom w:val="single" w:sz="4" w:space="0" w:color="auto"/>
              <w:right w:val="single" w:sz="4" w:space="0" w:color="auto"/>
            </w:tcBorders>
            <w:shd w:val="clear" w:color="auto" w:fill="auto"/>
          </w:tcPr>
          <w:p w14:paraId="49862C56"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auto"/>
          </w:tcPr>
          <w:p w14:paraId="3B5FB2B7"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auto"/>
          </w:tcPr>
          <w:p w14:paraId="6157D74B"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auto"/>
          </w:tcPr>
          <w:p w14:paraId="01EB36A9" w14:textId="77CF3221" w:rsidR="00594131" w:rsidRPr="0050782C" w:rsidRDefault="00594131" w:rsidP="00594131">
            <w:pPr>
              <w:rPr>
                <w:rFonts w:cs="Times New Roman"/>
                <w:szCs w:val="24"/>
              </w:rPr>
            </w:pPr>
            <w:r w:rsidRPr="0050782C">
              <w:rPr>
                <w:rFonts w:cs="Times New Roman"/>
                <w:szCs w:val="24"/>
              </w:rPr>
              <w:t>Č</w:t>
            </w:r>
            <w:r w:rsidR="005404C6" w:rsidRPr="0050782C">
              <w:rPr>
                <w:rFonts w:cs="Times New Roman"/>
                <w:szCs w:val="24"/>
              </w:rPr>
              <w:t>j</w:t>
            </w:r>
            <w:r w:rsidRPr="0050782C">
              <w:rPr>
                <w:rFonts w:cs="Times New Roman"/>
                <w:szCs w:val="24"/>
              </w:rPr>
              <w:t xml:space="preserve"> / INT</w:t>
            </w:r>
          </w:p>
        </w:tc>
        <w:tc>
          <w:tcPr>
            <w:tcW w:w="1300" w:type="dxa"/>
            <w:tcBorders>
              <w:top w:val="nil"/>
              <w:left w:val="nil"/>
              <w:bottom w:val="single" w:sz="4" w:space="0" w:color="auto"/>
              <w:right w:val="single" w:sz="12" w:space="0" w:color="auto"/>
            </w:tcBorders>
            <w:shd w:val="clear" w:color="auto" w:fill="auto"/>
          </w:tcPr>
          <w:p w14:paraId="379C9FC7" w14:textId="7073E8AF" w:rsidR="00594131" w:rsidRPr="0050782C" w:rsidRDefault="00594131" w:rsidP="00594131">
            <w:pPr>
              <w:rPr>
                <w:rFonts w:cs="Times New Roman"/>
                <w:szCs w:val="24"/>
              </w:rPr>
            </w:pPr>
            <w:r w:rsidRPr="0050782C">
              <w:rPr>
                <w:rFonts w:cs="Times New Roman"/>
                <w:szCs w:val="24"/>
              </w:rPr>
              <w:t>Č</w:t>
            </w:r>
            <w:r w:rsidR="005404C6" w:rsidRPr="0050782C">
              <w:rPr>
                <w:rFonts w:cs="Times New Roman"/>
                <w:szCs w:val="24"/>
              </w:rPr>
              <w:t>j</w:t>
            </w:r>
            <w:r w:rsidRPr="0050782C">
              <w:rPr>
                <w:rFonts w:cs="Times New Roman"/>
                <w:szCs w:val="24"/>
              </w:rPr>
              <w:t xml:space="preserve"> / INT</w:t>
            </w:r>
            <w:r w:rsidRPr="0050782C">
              <w:rPr>
                <w:rFonts w:cs="Times New Roman"/>
                <w:szCs w:val="24"/>
              </w:rPr>
              <w:br/>
              <w:t>VV / INT</w:t>
            </w:r>
          </w:p>
        </w:tc>
        <w:tc>
          <w:tcPr>
            <w:tcW w:w="1300" w:type="dxa"/>
            <w:tcBorders>
              <w:top w:val="nil"/>
              <w:left w:val="nil"/>
              <w:bottom w:val="single" w:sz="4" w:space="0" w:color="auto"/>
              <w:right w:val="single" w:sz="4" w:space="0" w:color="auto"/>
            </w:tcBorders>
            <w:shd w:val="clear" w:color="auto" w:fill="FFFFFF" w:themeFill="background1"/>
          </w:tcPr>
          <w:p w14:paraId="0EAA597C" w14:textId="2C402DB1" w:rsidR="00594131" w:rsidRPr="0050782C" w:rsidRDefault="00594131" w:rsidP="00594131">
            <w:pPr>
              <w:rPr>
                <w:rFonts w:cs="Times New Roman"/>
                <w:szCs w:val="24"/>
              </w:rPr>
            </w:pPr>
            <w:r w:rsidRPr="0050782C">
              <w:rPr>
                <w:rFonts w:cs="Times New Roman"/>
                <w:szCs w:val="24"/>
              </w:rPr>
              <w:t>Vv / INT</w:t>
            </w:r>
          </w:p>
        </w:tc>
        <w:tc>
          <w:tcPr>
            <w:tcW w:w="1300" w:type="dxa"/>
            <w:tcBorders>
              <w:top w:val="nil"/>
              <w:left w:val="nil"/>
              <w:bottom w:val="single" w:sz="4" w:space="0" w:color="auto"/>
              <w:right w:val="single" w:sz="4" w:space="0" w:color="auto"/>
            </w:tcBorders>
            <w:shd w:val="clear" w:color="auto" w:fill="FFFFFF" w:themeFill="background1"/>
          </w:tcPr>
          <w:p w14:paraId="38379967" w14:textId="408E1C97" w:rsidR="00594131" w:rsidRPr="0050782C" w:rsidRDefault="00594131" w:rsidP="00594131">
            <w:pPr>
              <w:rPr>
                <w:rFonts w:cs="Times New Roman"/>
                <w:szCs w:val="24"/>
              </w:rPr>
            </w:pPr>
            <w:r w:rsidRPr="0050782C">
              <w:rPr>
                <w:rFonts w:cs="Times New Roman"/>
                <w:szCs w:val="24"/>
              </w:rPr>
              <w:t>Vv / INT</w:t>
            </w:r>
            <w:r w:rsidRPr="0050782C">
              <w:rPr>
                <w:rFonts w:cs="Times New Roman"/>
                <w:szCs w:val="24"/>
              </w:rPr>
              <w:br/>
              <w:t>Č</w:t>
            </w:r>
            <w:r w:rsidR="005404C6" w:rsidRPr="0050782C">
              <w:rPr>
                <w:rFonts w:cs="Times New Roman"/>
                <w:szCs w:val="24"/>
              </w:rPr>
              <w:t>j</w:t>
            </w:r>
            <w:r w:rsidRPr="0050782C">
              <w:rPr>
                <w:rFonts w:cs="Times New Roman"/>
                <w:szCs w:val="24"/>
              </w:rPr>
              <w:t xml:space="preserve"> / INT</w:t>
            </w:r>
            <w:r w:rsidRPr="0050782C">
              <w:rPr>
                <w:rFonts w:cs="Times New Roman"/>
                <w:szCs w:val="24"/>
              </w:rPr>
              <w:br/>
              <w:t>(MPP)</w:t>
            </w:r>
          </w:p>
        </w:tc>
        <w:tc>
          <w:tcPr>
            <w:tcW w:w="1293" w:type="dxa"/>
            <w:tcBorders>
              <w:top w:val="nil"/>
              <w:left w:val="nil"/>
              <w:bottom w:val="single" w:sz="4" w:space="0" w:color="auto"/>
              <w:right w:val="single" w:sz="4" w:space="0" w:color="auto"/>
            </w:tcBorders>
            <w:shd w:val="clear" w:color="auto" w:fill="FFFFFF" w:themeFill="background1"/>
          </w:tcPr>
          <w:p w14:paraId="4804D677" w14:textId="370E075E" w:rsidR="00594131" w:rsidRPr="0050782C" w:rsidRDefault="00594131" w:rsidP="00594131">
            <w:pPr>
              <w:rPr>
                <w:rFonts w:cs="Times New Roman"/>
                <w:szCs w:val="24"/>
              </w:rPr>
            </w:pPr>
            <w:r w:rsidRPr="0050782C">
              <w:rPr>
                <w:rFonts w:cs="Times New Roman"/>
                <w:szCs w:val="24"/>
              </w:rPr>
              <w:t>Vv / INT</w:t>
            </w:r>
            <w:r w:rsidRPr="0050782C">
              <w:rPr>
                <w:rFonts w:cs="Times New Roman"/>
                <w:szCs w:val="24"/>
              </w:rPr>
              <w:br/>
              <w:t>Č</w:t>
            </w:r>
            <w:r w:rsidR="005404C6" w:rsidRPr="0050782C">
              <w:rPr>
                <w:rFonts w:cs="Times New Roman"/>
                <w:szCs w:val="24"/>
              </w:rPr>
              <w:t>j</w:t>
            </w:r>
            <w:r w:rsidRPr="0050782C">
              <w:rPr>
                <w:rFonts w:cs="Times New Roman"/>
                <w:szCs w:val="24"/>
              </w:rPr>
              <w:t xml:space="preserve"> / INT</w:t>
            </w:r>
            <w:r w:rsidRPr="0050782C">
              <w:rPr>
                <w:rFonts w:cs="Times New Roman"/>
                <w:szCs w:val="24"/>
              </w:rPr>
              <w:br/>
              <w:t>(MPP)</w:t>
            </w:r>
          </w:p>
        </w:tc>
        <w:tc>
          <w:tcPr>
            <w:tcW w:w="1447" w:type="dxa"/>
            <w:tcBorders>
              <w:top w:val="nil"/>
              <w:left w:val="nil"/>
              <w:bottom w:val="single" w:sz="4" w:space="0" w:color="auto"/>
              <w:right w:val="single" w:sz="4" w:space="0" w:color="auto"/>
            </w:tcBorders>
            <w:shd w:val="clear" w:color="auto" w:fill="FFFFFF" w:themeFill="background1"/>
          </w:tcPr>
          <w:p w14:paraId="7CA46918" w14:textId="3E6B12B3" w:rsidR="00594131" w:rsidRPr="0050782C" w:rsidRDefault="00594131" w:rsidP="00594131">
            <w:pPr>
              <w:rPr>
                <w:rFonts w:cs="Times New Roman"/>
                <w:szCs w:val="24"/>
              </w:rPr>
            </w:pPr>
            <w:r w:rsidRPr="0050782C">
              <w:rPr>
                <w:rFonts w:cs="Times New Roman"/>
                <w:szCs w:val="24"/>
              </w:rPr>
              <w:t>Vv / INT</w:t>
            </w:r>
            <w:r w:rsidRPr="0050782C">
              <w:rPr>
                <w:rFonts w:cs="Times New Roman"/>
                <w:szCs w:val="24"/>
              </w:rPr>
              <w:br/>
              <w:t>Č</w:t>
            </w:r>
            <w:r w:rsidR="005404C6" w:rsidRPr="0050782C">
              <w:rPr>
                <w:rFonts w:cs="Times New Roman"/>
                <w:szCs w:val="24"/>
              </w:rPr>
              <w:t>j</w:t>
            </w:r>
            <w:r w:rsidRPr="0050782C">
              <w:rPr>
                <w:rFonts w:cs="Times New Roman"/>
                <w:szCs w:val="24"/>
              </w:rPr>
              <w:t xml:space="preserve"> / INT</w:t>
            </w:r>
            <w:r w:rsidRPr="0050782C">
              <w:rPr>
                <w:rFonts w:cs="Times New Roman"/>
                <w:szCs w:val="24"/>
              </w:rPr>
              <w:br/>
              <w:t>(MPP)</w:t>
            </w:r>
          </w:p>
        </w:tc>
      </w:tr>
      <w:tr w:rsidR="0050782C" w:rsidRPr="0050782C" w14:paraId="52F1D89F" w14:textId="77777777" w:rsidTr="00157B83">
        <w:trPr>
          <w:trHeight w:val="1350"/>
        </w:trPr>
        <w:tc>
          <w:tcPr>
            <w:tcW w:w="1860" w:type="dxa"/>
            <w:tcBorders>
              <w:top w:val="nil"/>
              <w:left w:val="single" w:sz="4" w:space="0" w:color="auto"/>
              <w:bottom w:val="single" w:sz="4" w:space="0" w:color="auto"/>
              <w:right w:val="single" w:sz="4" w:space="0" w:color="auto"/>
            </w:tcBorders>
            <w:shd w:val="clear" w:color="auto" w:fill="auto"/>
          </w:tcPr>
          <w:p w14:paraId="7D4E8DDF" w14:textId="77777777" w:rsidR="00594131" w:rsidRPr="0050782C" w:rsidRDefault="00594131" w:rsidP="00594131">
            <w:pPr>
              <w:rPr>
                <w:rFonts w:cs="Times New Roman"/>
                <w:b/>
                <w:bCs/>
                <w:szCs w:val="24"/>
              </w:rPr>
            </w:pPr>
            <w:r w:rsidRPr="0050782C">
              <w:rPr>
                <w:rFonts w:cs="Times New Roman"/>
                <w:b/>
                <w:bCs/>
                <w:szCs w:val="24"/>
              </w:rPr>
              <w:t xml:space="preserve">III. </w:t>
            </w:r>
            <w:r w:rsidRPr="0050782C">
              <w:rPr>
                <w:rFonts w:cs="Times New Roman"/>
                <w:b/>
                <w:bCs/>
                <w:szCs w:val="24"/>
              </w:rPr>
              <w:br/>
              <w:t xml:space="preserve">Seberegulace </w:t>
            </w:r>
            <w:r w:rsidRPr="0050782C">
              <w:rPr>
                <w:rFonts w:cs="Times New Roman"/>
                <w:b/>
                <w:bCs/>
                <w:szCs w:val="24"/>
              </w:rPr>
              <w:br/>
              <w:t>a sebeorganizace</w:t>
            </w:r>
          </w:p>
        </w:tc>
        <w:tc>
          <w:tcPr>
            <w:tcW w:w="1300" w:type="dxa"/>
            <w:tcBorders>
              <w:top w:val="nil"/>
              <w:left w:val="nil"/>
              <w:bottom w:val="single" w:sz="4" w:space="0" w:color="auto"/>
              <w:right w:val="single" w:sz="4" w:space="0" w:color="auto"/>
            </w:tcBorders>
            <w:shd w:val="clear" w:color="auto" w:fill="auto"/>
          </w:tcPr>
          <w:p w14:paraId="49A5B213" w14:textId="3D082368"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4" w:space="0" w:color="auto"/>
            </w:tcBorders>
            <w:shd w:val="clear" w:color="auto" w:fill="auto"/>
          </w:tcPr>
          <w:p w14:paraId="74AD6BB9" w14:textId="7C432C3D"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4" w:space="0" w:color="auto"/>
            </w:tcBorders>
            <w:shd w:val="clear" w:color="auto" w:fill="auto"/>
          </w:tcPr>
          <w:p w14:paraId="3C0A9CD5" w14:textId="77777777"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4" w:space="0" w:color="auto"/>
            </w:tcBorders>
            <w:shd w:val="clear" w:color="auto" w:fill="auto"/>
          </w:tcPr>
          <w:p w14:paraId="7E2F5E55" w14:textId="380509BC"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12" w:space="0" w:color="auto"/>
            </w:tcBorders>
            <w:shd w:val="clear" w:color="auto" w:fill="auto"/>
          </w:tcPr>
          <w:p w14:paraId="7A42E39A" w14:textId="34534897"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4" w:space="0" w:color="auto"/>
            </w:tcBorders>
            <w:shd w:val="clear" w:color="auto" w:fill="FFFFFF" w:themeFill="background1"/>
          </w:tcPr>
          <w:p w14:paraId="73228D8B" w14:textId="7A1493C8"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4" w:space="0" w:color="auto"/>
            </w:tcBorders>
            <w:shd w:val="clear" w:color="auto" w:fill="FFFFFF" w:themeFill="background1"/>
          </w:tcPr>
          <w:p w14:paraId="0F9CFE6B" w14:textId="02765213" w:rsidR="00594131" w:rsidRPr="0050782C" w:rsidRDefault="00594131" w:rsidP="00594131">
            <w:pPr>
              <w:rPr>
                <w:rFonts w:cs="Times New Roman"/>
                <w:szCs w:val="24"/>
              </w:rPr>
            </w:pPr>
            <w:r w:rsidRPr="0050782C">
              <w:rPr>
                <w:rFonts w:cs="Times New Roman"/>
                <w:szCs w:val="24"/>
              </w:rPr>
              <w:t>Tv / INT</w:t>
            </w:r>
          </w:p>
        </w:tc>
        <w:tc>
          <w:tcPr>
            <w:tcW w:w="1293" w:type="dxa"/>
            <w:tcBorders>
              <w:top w:val="nil"/>
              <w:left w:val="nil"/>
              <w:bottom w:val="single" w:sz="4" w:space="0" w:color="auto"/>
              <w:right w:val="single" w:sz="4" w:space="0" w:color="auto"/>
            </w:tcBorders>
            <w:shd w:val="clear" w:color="auto" w:fill="FFFFFF" w:themeFill="background1"/>
          </w:tcPr>
          <w:p w14:paraId="14D8F829" w14:textId="10376478" w:rsidR="00594131" w:rsidRPr="0050782C" w:rsidRDefault="00594131" w:rsidP="00594131">
            <w:pPr>
              <w:rPr>
                <w:rFonts w:cs="Times New Roman"/>
                <w:szCs w:val="24"/>
              </w:rPr>
            </w:pPr>
            <w:r w:rsidRPr="0050782C">
              <w:rPr>
                <w:rFonts w:cs="Times New Roman"/>
                <w:szCs w:val="24"/>
              </w:rPr>
              <w:t>Tv / INT</w:t>
            </w:r>
          </w:p>
        </w:tc>
        <w:tc>
          <w:tcPr>
            <w:tcW w:w="1447" w:type="dxa"/>
            <w:tcBorders>
              <w:top w:val="nil"/>
              <w:left w:val="nil"/>
              <w:bottom w:val="single" w:sz="4" w:space="0" w:color="auto"/>
              <w:right w:val="single" w:sz="4" w:space="0" w:color="auto"/>
            </w:tcBorders>
            <w:shd w:val="clear" w:color="auto" w:fill="FFFFFF" w:themeFill="background1"/>
          </w:tcPr>
          <w:p w14:paraId="62B4F397" w14:textId="576F6059" w:rsidR="00594131" w:rsidRPr="0050782C" w:rsidRDefault="00594131" w:rsidP="00594131">
            <w:pPr>
              <w:rPr>
                <w:rFonts w:cs="Times New Roman"/>
                <w:szCs w:val="24"/>
              </w:rPr>
            </w:pPr>
            <w:r w:rsidRPr="0050782C">
              <w:rPr>
                <w:rFonts w:cs="Times New Roman"/>
                <w:szCs w:val="24"/>
              </w:rPr>
              <w:t>Tv / INT</w:t>
            </w:r>
            <w:r w:rsidRPr="0050782C">
              <w:rPr>
                <w:rFonts w:cs="Times New Roman"/>
                <w:szCs w:val="24"/>
              </w:rPr>
              <w:br/>
              <w:t>Č</w:t>
            </w:r>
            <w:r w:rsidR="005404C6" w:rsidRPr="0050782C">
              <w:rPr>
                <w:rFonts w:cs="Times New Roman"/>
                <w:szCs w:val="24"/>
              </w:rPr>
              <w:t>j</w:t>
            </w:r>
            <w:r w:rsidRPr="0050782C">
              <w:rPr>
                <w:rFonts w:cs="Times New Roman"/>
                <w:szCs w:val="24"/>
              </w:rPr>
              <w:t xml:space="preserve"> / INT</w:t>
            </w:r>
            <w:r w:rsidRPr="0050782C">
              <w:rPr>
                <w:rFonts w:cs="Times New Roman"/>
                <w:szCs w:val="24"/>
              </w:rPr>
              <w:br/>
              <w:t>(Předprofesní příprava)</w:t>
            </w:r>
          </w:p>
        </w:tc>
      </w:tr>
      <w:tr w:rsidR="0050782C" w:rsidRPr="0050782C" w14:paraId="6C4C9B29" w14:textId="77777777" w:rsidTr="00157B83">
        <w:trPr>
          <w:trHeight w:val="1350"/>
        </w:trPr>
        <w:tc>
          <w:tcPr>
            <w:tcW w:w="1860" w:type="dxa"/>
            <w:tcBorders>
              <w:top w:val="nil"/>
              <w:left w:val="single" w:sz="4" w:space="0" w:color="auto"/>
              <w:bottom w:val="single" w:sz="4" w:space="0" w:color="auto"/>
              <w:right w:val="single" w:sz="4" w:space="0" w:color="auto"/>
            </w:tcBorders>
            <w:shd w:val="clear" w:color="auto" w:fill="auto"/>
          </w:tcPr>
          <w:p w14:paraId="231033C4" w14:textId="77777777" w:rsidR="00594131" w:rsidRPr="0050782C" w:rsidRDefault="00594131" w:rsidP="00594131">
            <w:pPr>
              <w:rPr>
                <w:rFonts w:cs="Times New Roman"/>
                <w:b/>
                <w:bCs/>
                <w:szCs w:val="24"/>
              </w:rPr>
            </w:pPr>
            <w:r w:rsidRPr="0050782C">
              <w:rPr>
                <w:rFonts w:cs="Times New Roman"/>
                <w:b/>
                <w:bCs/>
                <w:szCs w:val="24"/>
              </w:rPr>
              <w:t>IV.</w:t>
            </w:r>
            <w:r w:rsidRPr="0050782C">
              <w:rPr>
                <w:rFonts w:cs="Times New Roman"/>
                <w:b/>
                <w:bCs/>
                <w:szCs w:val="24"/>
              </w:rPr>
              <w:br/>
              <w:t>Psychohygiena</w:t>
            </w:r>
          </w:p>
        </w:tc>
        <w:tc>
          <w:tcPr>
            <w:tcW w:w="1300" w:type="dxa"/>
            <w:tcBorders>
              <w:top w:val="nil"/>
              <w:left w:val="nil"/>
              <w:bottom w:val="single" w:sz="4" w:space="0" w:color="auto"/>
              <w:right w:val="single" w:sz="4" w:space="0" w:color="auto"/>
            </w:tcBorders>
            <w:shd w:val="clear" w:color="auto" w:fill="auto"/>
          </w:tcPr>
          <w:p w14:paraId="3F9E9E2D" w14:textId="7A917976" w:rsidR="00594131" w:rsidRPr="0050782C" w:rsidRDefault="00594131" w:rsidP="00594131">
            <w:pPr>
              <w:rPr>
                <w:rFonts w:cs="Times New Roman"/>
                <w:szCs w:val="24"/>
              </w:rPr>
            </w:pPr>
            <w:r w:rsidRPr="0050782C">
              <w:rPr>
                <w:rFonts w:cs="Times New Roman"/>
                <w:szCs w:val="24"/>
              </w:rPr>
              <w:t>Tv / INT</w:t>
            </w:r>
            <w:r w:rsidRPr="0050782C">
              <w:rPr>
                <w:rFonts w:cs="Times New Roman"/>
                <w:szCs w:val="24"/>
              </w:rPr>
              <w:br/>
              <w:t>Vv / INT</w:t>
            </w:r>
          </w:p>
        </w:tc>
        <w:tc>
          <w:tcPr>
            <w:tcW w:w="1300" w:type="dxa"/>
            <w:tcBorders>
              <w:top w:val="nil"/>
              <w:left w:val="nil"/>
              <w:bottom w:val="single" w:sz="4" w:space="0" w:color="auto"/>
              <w:right w:val="single" w:sz="4" w:space="0" w:color="auto"/>
            </w:tcBorders>
            <w:shd w:val="clear" w:color="auto" w:fill="auto"/>
          </w:tcPr>
          <w:p w14:paraId="4326F220" w14:textId="39EDAB0A" w:rsidR="00594131" w:rsidRPr="0050782C" w:rsidRDefault="00594131" w:rsidP="00594131">
            <w:pPr>
              <w:rPr>
                <w:rFonts w:cs="Times New Roman"/>
                <w:szCs w:val="24"/>
              </w:rPr>
            </w:pPr>
            <w:r w:rsidRPr="0050782C">
              <w:rPr>
                <w:rFonts w:cs="Times New Roman"/>
                <w:szCs w:val="24"/>
              </w:rPr>
              <w:t>Tv / INT</w:t>
            </w:r>
            <w:r w:rsidRPr="0050782C">
              <w:rPr>
                <w:rFonts w:cs="Times New Roman"/>
                <w:szCs w:val="24"/>
              </w:rPr>
              <w:br/>
              <w:t>Vv / INT</w:t>
            </w:r>
          </w:p>
        </w:tc>
        <w:tc>
          <w:tcPr>
            <w:tcW w:w="1300" w:type="dxa"/>
            <w:tcBorders>
              <w:top w:val="nil"/>
              <w:left w:val="nil"/>
              <w:bottom w:val="single" w:sz="4" w:space="0" w:color="auto"/>
              <w:right w:val="single" w:sz="4" w:space="0" w:color="auto"/>
            </w:tcBorders>
            <w:shd w:val="clear" w:color="auto" w:fill="auto"/>
          </w:tcPr>
          <w:p w14:paraId="48237DEE" w14:textId="168E20D7" w:rsidR="00594131" w:rsidRPr="0050782C" w:rsidRDefault="00594131" w:rsidP="00594131">
            <w:pPr>
              <w:rPr>
                <w:rFonts w:cs="Times New Roman"/>
                <w:szCs w:val="24"/>
              </w:rPr>
            </w:pPr>
            <w:r w:rsidRPr="0050782C">
              <w:rPr>
                <w:rFonts w:cs="Times New Roman"/>
                <w:szCs w:val="24"/>
              </w:rPr>
              <w:t>Tv / INT</w:t>
            </w:r>
            <w:r w:rsidRPr="0050782C">
              <w:rPr>
                <w:rFonts w:cs="Times New Roman"/>
                <w:szCs w:val="24"/>
              </w:rPr>
              <w:br/>
              <w:t>Vv / INT</w:t>
            </w:r>
          </w:p>
        </w:tc>
        <w:tc>
          <w:tcPr>
            <w:tcW w:w="1300" w:type="dxa"/>
            <w:tcBorders>
              <w:top w:val="nil"/>
              <w:left w:val="nil"/>
              <w:bottom w:val="single" w:sz="4" w:space="0" w:color="auto"/>
              <w:right w:val="single" w:sz="4" w:space="0" w:color="auto"/>
            </w:tcBorders>
            <w:shd w:val="clear" w:color="auto" w:fill="auto"/>
          </w:tcPr>
          <w:p w14:paraId="14A2F82B" w14:textId="2C0E7C74" w:rsidR="00594131" w:rsidRPr="0050782C" w:rsidRDefault="00594131" w:rsidP="00594131">
            <w:pPr>
              <w:rPr>
                <w:rFonts w:cs="Times New Roman"/>
                <w:szCs w:val="24"/>
              </w:rPr>
            </w:pPr>
            <w:r w:rsidRPr="0050782C">
              <w:rPr>
                <w:rFonts w:cs="Times New Roman"/>
                <w:szCs w:val="24"/>
              </w:rPr>
              <w:t>Tv / INT</w:t>
            </w:r>
            <w:r w:rsidRPr="0050782C">
              <w:rPr>
                <w:rFonts w:cs="Times New Roman"/>
                <w:szCs w:val="24"/>
              </w:rPr>
              <w:br/>
              <w:t>Vv / INT</w:t>
            </w:r>
          </w:p>
        </w:tc>
        <w:tc>
          <w:tcPr>
            <w:tcW w:w="1300" w:type="dxa"/>
            <w:tcBorders>
              <w:top w:val="nil"/>
              <w:left w:val="nil"/>
              <w:bottom w:val="single" w:sz="4" w:space="0" w:color="auto"/>
              <w:right w:val="single" w:sz="12" w:space="0" w:color="auto"/>
            </w:tcBorders>
            <w:shd w:val="clear" w:color="auto" w:fill="auto"/>
          </w:tcPr>
          <w:p w14:paraId="4B1741E4" w14:textId="7B13A10D" w:rsidR="00594131" w:rsidRPr="0050782C" w:rsidRDefault="00594131" w:rsidP="00594131">
            <w:pPr>
              <w:rPr>
                <w:rFonts w:cs="Times New Roman"/>
                <w:szCs w:val="24"/>
              </w:rPr>
            </w:pPr>
            <w:r w:rsidRPr="0050782C">
              <w:rPr>
                <w:rFonts w:cs="Times New Roman"/>
                <w:szCs w:val="24"/>
              </w:rPr>
              <w:t>T</w:t>
            </w:r>
            <w:r w:rsidR="005404C6" w:rsidRPr="0050782C">
              <w:rPr>
                <w:rFonts w:cs="Times New Roman"/>
                <w:szCs w:val="24"/>
              </w:rPr>
              <w:t>v</w:t>
            </w:r>
            <w:r w:rsidRPr="0050782C">
              <w:rPr>
                <w:rFonts w:cs="Times New Roman"/>
                <w:szCs w:val="24"/>
              </w:rPr>
              <w:t xml:space="preserve"> / INT</w:t>
            </w:r>
            <w:r w:rsidRPr="0050782C">
              <w:rPr>
                <w:rFonts w:cs="Times New Roman"/>
                <w:szCs w:val="24"/>
              </w:rPr>
              <w:br/>
              <w:t>Vv / INT</w:t>
            </w:r>
          </w:p>
        </w:tc>
        <w:tc>
          <w:tcPr>
            <w:tcW w:w="1300" w:type="dxa"/>
            <w:tcBorders>
              <w:top w:val="nil"/>
              <w:left w:val="nil"/>
              <w:bottom w:val="single" w:sz="4" w:space="0" w:color="auto"/>
              <w:right w:val="single" w:sz="4" w:space="0" w:color="auto"/>
            </w:tcBorders>
            <w:shd w:val="clear" w:color="auto" w:fill="FFFFFF" w:themeFill="background1"/>
          </w:tcPr>
          <w:p w14:paraId="5647B17A" w14:textId="3B16704D" w:rsidR="00594131" w:rsidRPr="0050782C" w:rsidRDefault="00594131" w:rsidP="00594131">
            <w:pPr>
              <w:rPr>
                <w:rFonts w:cs="Times New Roman"/>
                <w:szCs w:val="24"/>
              </w:rPr>
            </w:pPr>
            <w:r w:rsidRPr="0050782C">
              <w:rPr>
                <w:rFonts w:cs="Times New Roman"/>
                <w:szCs w:val="24"/>
              </w:rPr>
              <w:t>Vv / INT</w:t>
            </w:r>
            <w:r w:rsidRPr="0050782C">
              <w:rPr>
                <w:rFonts w:cs="Times New Roman"/>
                <w:szCs w:val="24"/>
              </w:rPr>
              <w:br/>
              <w:t>Tv / INT</w:t>
            </w:r>
            <w:r w:rsidRPr="0050782C">
              <w:rPr>
                <w:rFonts w:cs="Times New Roman"/>
                <w:szCs w:val="24"/>
              </w:rPr>
              <w:br/>
              <w:t>(MPP)</w:t>
            </w:r>
          </w:p>
        </w:tc>
        <w:tc>
          <w:tcPr>
            <w:tcW w:w="1300" w:type="dxa"/>
            <w:tcBorders>
              <w:top w:val="nil"/>
              <w:left w:val="nil"/>
              <w:bottom w:val="single" w:sz="4" w:space="0" w:color="auto"/>
              <w:right w:val="single" w:sz="4" w:space="0" w:color="auto"/>
            </w:tcBorders>
            <w:shd w:val="clear" w:color="auto" w:fill="FFFFFF" w:themeFill="background1"/>
          </w:tcPr>
          <w:p w14:paraId="17707382" w14:textId="66DF081F" w:rsidR="00594131" w:rsidRPr="0050782C" w:rsidRDefault="00594131" w:rsidP="00594131">
            <w:pPr>
              <w:rPr>
                <w:rFonts w:cs="Times New Roman"/>
                <w:szCs w:val="24"/>
              </w:rPr>
            </w:pPr>
            <w:r w:rsidRPr="0050782C">
              <w:rPr>
                <w:rFonts w:cs="Times New Roman"/>
                <w:szCs w:val="24"/>
              </w:rPr>
              <w:t>Vv / INT</w:t>
            </w:r>
            <w:r w:rsidRPr="0050782C">
              <w:rPr>
                <w:rFonts w:cs="Times New Roman"/>
                <w:szCs w:val="24"/>
              </w:rPr>
              <w:br/>
              <w:t>Tv /INT</w:t>
            </w:r>
            <w:r w:rsidRPr="0050782C">
              <w:rPr>
                <w:rFonts w:cs="Times New Roman"/>
                <w:szCs w:val="24"/>
              </w:rPr>
              <w:br/>
              <w:t>(MPP)</w:t>
            </w:r>
          </w:p>
        </w:tc>
        <w:tc>
          <w:tcPr>
            <w:tcW w:w="1293" w:type="dxa"/>
            <w:tcBorders>
              <w:top w:val="nil"/>
              <w:left w:val="nil"/>
              <w:bottom w:val="single" w:sz="4" w:space="0" w:color="auto"/>
              <w:right w:val="single" w:sz="4" w:space="0" w:color="auto"/>
            </w:tcBorders>
            <w:shd w:val="clear" w:color="auto" w:fill="FFFFFF" w:themeFill="background1"/>
          </w:tcPr>
          <w:p w14:paraId="500C0211" w14:textId="71E3243D" w:rsidR="00594131" w:rsidRPr="0050782C" w:rsidRDefault="00594131" w:rsidP="00594131">
            <w:pPr>
              <w:rPr>
                <w:rFonts w:cs="Times New Roman"/>
                <w:szCs w:val="24"/>
              </w:rPr>
            </w:pPr>
            <w:r w:rsidRPr="0050782C">
              <w:rPr>
                <w:rFonts w:cs="Times New Roman"/>
                <w:szCs w:val="24"/>
              </w:rPr>
              <w:t>Tv / INT</w:t>
            </w:r>
            <w:r w:rsidRPr="0050782C">
              <w:rPr>
                <w:rFonts w:cs="Times New Roman"/>
                <w:szCs w:val="24"/>
              </w:rPr>
              <w:br/>
              <w:t>Vv / INT</w:t>
            </w:r>
            <w:r w:rsidRPr="0050782C">
              <w:rPr>
                <w:rFonts w:cs="Times New Roman"/>
                <w:szCs w:val="24"/>
              </w:rPr>
              <w:br/>
              <w:t>VkZ / INT</w:t>
            </w:r>
            <w:r w:rsidRPr="0050782C">
              <w:rPr>
                <w:rFonts w:cs="Times New Roman"/>
                <w:szCs w:val="24"/>
              </w:rPr>
              <w:br/>
              <w:t>(MPP)</w:t>
            </w:r>
          </w:p>
        </w:tc>
        <w:tc>
          <w:tcPr>
            <w:tcW w:w="1447" w:type="dxa"/>
            <w:tcBorders>
              <w:top w:val="nil"/>
              <w:left w:val="nil"/>
              <w:bottom w:val="single" w:sz="4" w:space="0" w:color="auto"/>
              <w:right w:val="single" w:sz="4" w:space="0" w:color="auto"/>
            </w:tcBorders>
            <w:shd w:val="clear" w:color="auto" w:fill="FFFFFF" w:themeFill="background1"/>
          </w:tcPr>
          <w:p w14:paraId="77B816B8" w14:textId="3568EDF3" w:rsidR="00594131" w:rsidRPr="0050782C" w:rsidRDefault="00594131" w:rsidP="00594131">
            <w:pPr>
              <w:rPr>
                <w:rFonts w:cs="Times New Roman"/>
                <w:szCs w:val="24"/>
              </w:rPr>
            </w:pPr>
            <w:r w:rsidRPr="0050782C">
              <w:rPr>
                <w:rFonts w:cs="Times New Roman"/>
                <w:szCs w:val="24"/>
              </w:rPr>
              <w:t>Tv / INT</w:t>
            </w:r>
            <w:r w:rsidRPr="0050782C">
              <w:rPr>
                <w:rFonts w:cs="Times New Roman"/>
                <w:szCs w:val="24"/>
              </w:rPr>
              <w:br/>
              <w:t>Vv / INT</w:t>
            </w:r>
            <w:r w:rsidRPr="0050782C">
              <w:rPr>
                <w:rFonts w:cs="Times New Roman"/>
                <w:szCs w:val="24"/>
              </w:rPr>
              <w:br/>
              <w:t>VkZ / INT</w:t>
            </w:r>
            <w:r w:rsidRPr="0050782C">
              <w:rPr>
                <w:rFonts w:cs="Times New Roman"/>
                <w:szCs w:val="24"/>
              </w:rPr>
              <w:br/>
              <w:t xml:space="preserve">(MPP) </w:t>
            </w:r>
          </w:p>
        </w:tc>
      </w:tr>
      <w:tr w:rsidR="0050782C" w:rsidRPr="0050782C" w14:paraId="6458CC15" w14:textId="77777777" w:rsidTr="00157B83">
        <w:trPr>
          <w:trHeight w:val="990"/>
        </w:trPr>
        <w:tc>
          <w:tcPr>
            <w:tcW w:w="1860" w:type="dxa"/>
            <w:tcBorders>
              <w:top w:val="nil"/>
              <w:left w:val="single" w:sz="4" w:space="0" w:color="auto"/>
              <w:bottom w:val="single" w:sz="4" w:space="0" w:color="auto"/>
              <w:right w:val="single" w:sz="4" w:space="0" w:color="auto"/>
            </w:tcBorders>
            <w:shd w:val="clear" w:color="auto" w:fill="auto"/>
          </w:tcPr>
          <w:p w14:paraId="51E959B9" w14:textId="77777777" w:rsidR="00594131" w:rsidRPr="0050782C" w:rsidRDefault="00594131" w:rsidP="00594131">
            <w:pPr>
              <w:rPr>
                <w:rFonts w:cs="Times New Roman"/>
                <w:b/>
                <w:bCs/>
                <w:szCs w:val="24"/>
              </w:rPr>
            </w:pPr>
            <w:r w:rsidRPr="0050782C">
              <w:rPr>
                <w:rFonts w:cs="Times New Roman"/>
                <w:b/>
                <w:bCs/>
                <w:szCs w:val="24"/>
              </w:rPr>
              <w:lastRenderedPageBreak/>
              <w:t>V.</w:t>
            </w:r>
            <w:r w:rsidRPr="0050782C">
              <w:rPr>
                <w:rFonts w:cs="Times New Roman"/>
                <w:b/>
                <w:bCs/>
                <w:szCs w:val="24"/>
              </w:rPr>
              <w:br/>
              <w:t>Kreativita</w:t>
            </w:r>
          </w:p>
        </w:tc>
        <w:tc>
          <w:tcPr>
            <w:tcW w:w="1300" w:type="dxa"/>
            <w:tcBorders>
              <w:top w:val="nil"/>
              <w:left w:val="nil"/>
              <w:bottom w:val="single" w:sz="4" w:space="0" w:color="auto"/>
              <w:right w:val="single" w:sz="4" w:space="0" w:color="auto"/>
            </w:tcBorders>
            <w:shd w:val="clear" w:color="auto" w:fill="auto"/>
          </w:tcPr>
          <w:p w14:paraId="0023E25B" w14:textId="157D472A"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Vv / INT</w:t>
            </w:r>
          </w:p>
        </w:tc>
        <w:tc>
          <w:tcPr>
            <w:tcW w:w="1300" w:type="dxa"/>
            <w:tcBorders>
              <w:top w:val="nil"/>
              <w:left w:val="nil"/>
              <w:bottom w:val="single" w:sz="4" w:space="0" w:color="auto"/>
              <w:right w:val="single" w:sz="4" w:space="0" w:color="auto"/>
            </w:tcBorders>
            <w:shd w:val="clear" w:color="auto" w:fill="auto"/>
          </w:tcPr>
          <w:p w14:paraId="7BAF6FDB" w14:textId="021FDF78"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Vv / INT</w:t>
            </w:r>
          </w:p>
        </w:tc>
        <w:tc>
          <w:tcPr>
            <w:tcW w:w="1300" w:type="dxa"/>
            <w:tcBorders>
              <w:top w:val="nil"/>
              <w:left w:val="nil"/>
              <w:bottom w:val="single" w:sz="4" w:space="0" w:color="auto"/>
              <w:right w:val="single" w:sz="4" w:space="0" w:color="auto"/>
            </w:tcBorders>
            <w:shd w:val="clear" w:color="auto" w:fill="auto"/>
          </w:tcPr>
          <w:p w14:paraId="14632A9C" w14:textId="1BCC9D77"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 xml:space="preserve">Vv </w:t>
            </w:r>
            <w:r w:rsidR="005404C6" w:rsidRPr="0050782C">
              <w:rPr>
                <w:rFonts w:cs="Times New Roman"/>
                <w:szCs w:val="24"/>
              </w:rPr>
              <w:t>/</w:t>
            </w:r>
            <w:r w:rsidRPr="0050782C">
              <w:rPr>
                <w:rFonts w:cs="Times New Roman"/>
                <w:szCs w:val="24"/>
              </w:rPr>
              <w:t xml:space="preserve"> INT</w:t>
            </w:r>
          </w:p>
        </w:tc>
        <w:tc>
          <w:tcPr>
            <w:tcW w:w="1300" w:type="dxa"/>
            <w:tcBorders>
              <w:top w:val="nil"/>
              <w:left w:val="nil"/>
              <w:bottom w:val="single" w:sz="4" w:space="0" w:color="auto"/>
              <w:right w:val="single" w:sz="4" w:space="0" w:color="auto"/>
            </w:tcBorders>
            <w:shd w:val="clear" w:color="auto" w:fill="auto"/>
          </w:tcPr>
          <w:p w14:paraId="3B6662E3" w14:textId="13C1B1C8"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Vv / INT</w:t>
            </w:r>
          </w:p>
        </w:tc>
        <w:tc>
          <w:tcPr>
            <w:tcW w:w="1300" w:type="dxa"/>
            <w:tcBorders>
              <w:top w:val="nil"/>
              <w:left w:val="nil"/>
              <w:bottom w:val="single" w:sz="4" w:space="0" w:color="auto"/>
              <w:right w:val="single" w:sz="12" w:space="0" w:color="auto"/>
            </w:tcBorders>
            <w:shd w:val="clear" w:color="auto" w:fill="auto"/>
          </w:tcPr>
          <w:p w14:paraId="61EC6B7D" w14:textId="08CDFE15"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Vv / INT</w:t>
            </w:r>
          </w:p>
        </w:tc>
        <w:tc>
          <w:tcPr>
            <w:tcW w:w="1300" w:type="dxa"/>
            <w:tcBorders>
              <w:top w:val="nil"/>
              <w:left w:val="nil"/>
              <w:bottom w:val="single" w:sz="4" w:space="0" w:color="auto"/>
              <w:right w:val="single" w:sz="4" w:space="0" w:color="auto"/>
            </w:tcBorders>
            <w:shd w:val="clear" w:color="auto" w:fill="auto"/>
          </w:tcPr>
          <w:p w14:paraId="45E4901F" w14:textId="6199167C"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Vv / INT</w:t>
            </w:r>
          </w:p>
        </w:tc>
        <w:tc>
          <w:tcPr>
            <w:tcW w:w="1300" w:type="dxa"/>
            <w:tcBorders>
              <w:top w:val="nil"/>
              <w:left w:val="nil"/>
              <w:bottom w:val="single" w:sz="4" w:space="0" w:color="auto"/>
              <w:right w:val="single" w:sz="4" w:space="0" w:color="auto"/>
            </w:tcBorders>
            <w:shd w:val="clear" w:color="auto" w:fill="auto"/>
          </w:tcPr>
          <w:p w14:paraId="6C79DCCF" w14:textId="49008F5A"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Vv / INT</w:t>
            </w:r>
          </w:p>
        </w:tc>
        <w:tc>
          <w:tcPr>
            <w:tcW w:w="1293" w:type="dxa"/>
            <w:tcBorders>
              <w:top w:val="nil"/>
              <w:left w:val="nil"/>
              <w:bottom w:val="single" w:sz="4" w:space="0" w:color="auto"/>
              <w:right w:val="single" w:sz="4" w:space="0" w:color="auto"/>
            </w:tcBorders>
            <w:shd w:val="clear" w:color="auto" w:fill="auto"/>
          </w:tcPr>
          <w:p w14:paraId="1A18F274" w14:textId="358856A6"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Vv / INT</w:t>
            </w:r>
          </w:p>
        </w:tc>
        <w:tc>
          <w:tcPr>
            <w:tcW w:w="1447" w:type="dxa"/>
            <w:tcBorders>
              <w:top w:val="nil"/>
              <w:left w:val="nil"/>
              <w:bottom w:val="single" w:sz="4" w:space="0" w:color="auto"/>
              <w:right w:val="single" w:sz="4" w:space="0" w:color="auto"/>
            </w:tcBorders>
            <w:shd w:val="clear" w:color="auto" w:fill="auto"/>
          </w:tcPr>
          <w:p w14:paraId="4A1A0C5B" w14:textId="4A70E7CF"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Vv / INT</w:t>
            </w:r>
          </w:p>
        </w:tc>
      </w:tr>
      <w:tr w:rsidR="0050782C" w:rsidRPr="0050782C" w14:paraId="45D2C77C" w14:textId="77777777" w:rsidTr="00157B83">
        <w:trPr>
          <w:trHeight w:val="1350"/>
        </w:trPr>
        <w:tc>
          <w:tcPr>
            <w:tcW w:w="1860" w:type="dxa"/>
            <w:tcBorders>
              <w:top w:val="single" w:sz="4" w:space="0" w:color="auto"/>
              <w:left w:val="single" w:sz="4" w:space="0" w:color="auto"/>
              <w:bottom w:val="single" w:sz="4" w:space="0" w:color="auto"/>
              <w:right w:val="single" w:sz="4" w:space="0" w:color="auto"/>
            </w:tcBorders>
            <w:shd w:val="clear" w:color="auto" w:fill="auto"/>
          </w:tcPr>
          <w:p w14:paraId="3D9A3757" w14:textId="77777777" w:rsidR="00594131" w:rsidRPr="0050782C" w:rsidRDefault="00594131" w:rsidP="00594131">
            <w:pPr>
              <w:rPr>
                <w:rFonts w:cs="Times New Roman"/>
                <w:b/>
                <w:bCs/>
                <w:szCs w:val="24"/>
                <w:u w:val="single"/>
              </w:rPr>
            </w:pPr>
            <w:r w:rsidRPr="0050782C">
              <w:rPr>
                <w:rFonts w:cs="Times New Roman"/>
                <w:b/>
                <w:bCs/>
                <w:szCs w:val="24"/>
                <w:u w:val="single"/>
              </w:rPr>
              <w:t>Sociální rozvoj</w:t>
            </w:r>
            <w:r w:rsidRPr="0050782C">
              <w:rPr>
                <w:rFonts w:cs="Times New Roman"/>
                <w:b/>
                <w:bCs/>
                <w:szCs w:val="24"/>
              </w:rPr>
              <w:br/>
              <w:t xml:space="preserve">VI. </w:t>
            </w:r>
            <w:r w:rsidRPr="0050782C">
              <w:rPr>
                <w:rFonts w:cs="Times New Roman"/>
                <w:b/>
                <w:bCs/>
                <w:szCs w:val="24"/>
              </w:rPr>
              <w:br/>
              <w:t>Poznávací schopnosti</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6049EC28" w14:textId="77777777" w:rsidR="00594131" w:rsidRPr="0050782C" w:rsidRDefault="00594131" w:rsidP="00594131">
            <w:pPr>
              <w:rPr>
                <w:rFonts w:cs="Times New Roman"/>
                <w:szCs w:val="24"/>
              </w:rPr>
            </w:pPr>
            <w:r w:rsidRPr="0050782C">
              <w:rPr>
                <w:rFonts w:cs="Times New Roman"/>
                <w:szCs w:val="24"/>
              </w:rPr>
              <w:t>Čj,Řv / INT</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0EF5956C" w14:textId="77777777" w:rsidR="00594131" w:rsidRPr="0050782C" w:rsidRDefault="00594131" w:rsidP="00594131">
            <w:pPr>
              <w:rPr>
                <w:rFonts w:cs="Times New Roman"/>
                <w:szCs w:val="24"/>
              </w:rPr>
            </w:pPr>
            <w:r w:rsidRPr="0050782C">
              <w:rPr>
                <w:rFonts w:cs="Times New Roman"/>
                <w:szCs w:val="24"/>
              </w:rPr>
              <w:t>Čj,Řv / INT</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7E72105F" w14:textId="77777777" w:rsidR="00594131" w:rsidRPr="0050782C" w:rsidRDefault="00594131" w:rsidP="00594131">
            <w:pPr>
              <w:rPr>
                <w:rFonts w:cs="Times New Roman"/>
                <w:szCs w:val="24"/>
              </w:rPr>
            </w:pPr>
            <w:r w:rsidRPr="0050782C">
              <w:rPr>
                <w:rFonts w:cs="Times New Roman"/>
                <w:szCs w:val="24"/>
              </w:rPr>
              <w:t>Čj,Řv / INT</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78EAF8EE" w14:textId="56E99B14" w:rsidR="00594131" w:rsidRPr="0050782C" w:rsidRDefault="00594131" w:rsidP="00594131">
            <w:pPr>
              <w:rPr>
                <w:rFonts w:cs="Times New Roman"/>
                <w:szCs w:val="24"/>
              </w:rPr>
            </w:pPr>
            <w:r w:rsidRPr="0050782C">
              <w:rPr>
                <w:rFonts w:cs="Times New Roman"/>
                <w:szCs w:val="24"/>
              </w:rPr>
              <w:t>Č</w:t>
            </w:r>
            <w:r w:rsidR="005404C6" w:rsidRPr="0050782C">
              <w:rPr>
                <w:rFonts w:cs="Times New Roman"/>
                <w:szCs w:val="24"/>
              </w:rPr>
              <w:t>j</w:t>
            </w:r>
            <w:r w:rsidRPr="0050782C">
              <w:rPr>
                <w:rFonts w:cs="Times New Roman"/>
                <w:szCs w:val="24"/>
              </w:rPr>
              <w:t xml:space="preserve"> / INT</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695CBC5E" w14:textId="24DC7A3B" w:rsidR="00594131" w:rsidRPr="0050782C" w:rsidRDefault="00594131" w:rsidP="00594131">
            <w:pPr>
              <w:rPr>
                <w:rFonts w:cs="Times New Roman"/>
                <w:szCs w:val="24"/>
              </w:rPr>
            </w:pPr>
            <w:r w:rsidRPr="0050782C">
              <w:rPr>
                <w:rFonts w:cs="Times New Roman"/>
                <w:szCs w:val="24"/>
              </w:rPr>
              <w:t>Č</w:t>
            </w:r>
            <w:r w:rsidR="005404C6" w:rsidRPr="0050782C">
              <w:rPr>
                <w:rFonts w:cs="Times New Roman"/>
                <w:szCs w:val="24"/>
              </w:rPr>
              <w:t>j</w:t>
            </w:r>
            <w:r w:rsidRPr="0050782C">
              <w:rPr>
                <w:rFonts w:cs="Times New Roman"/>
                <w:szCs w:val="24"/>
              </w:rPr>
              <w:t xml:space="preserve"> / INT</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25B3505F" w14:textId="655E5DC4" w:rsidR="00594131" w:rsidRPr="0050782C" w:rsidRDefault="00594131" w:rsidP="00594131">
            <w:pPr>
              <w:rPr>
                <w:rFonts w:cs="Times New Roman"/>
                <w:szCs w:val="24"/>
              </w:rPr>
            </w:pPr>
            <w:r w:rsidRPr="0050782C">
              <w:rPr>
                <w:rFonts w:cs="Times New Roman"/>
                <w:szCs w:val="24"/>
              </w:rPr>
              <w:t>Č</w:t>
            </w:r>
            <w:r w:rsidR="005404C6" w:rsidRPr="0050782C">
              <w:rPr>
                <w:rFonts w:cs="Times New Roman"/>
                <w:szCs w:val="24"/>
              </w:rPr>
              <w:t>j</w:t>
            </w:r>
            <w:r w:rsidRPr="0050782C">
              <w:rPr>
                <w:rFonts w:cs="Times New Roman"/>
                <w:szCs w:val="24"/>
              </w:rPr>
              <w:t>/ INT</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6B1F0767" w14:textId="6652A6DC" w:rsidR="00594131" w:rsidRPr="0050782C" w:rsidRDefault="00594131" w:rsidP="00594131">
            <w:pPr>
              <w:rPr>
                <w:rFonts w:cs="Times New Roman"/>
                <w:szCs w:val="24"/>
              </w:rPr>
            </w:pPr>
            <w:r w:rsidRPr="0050782C">
              <w:rPr>
                <w:rFonts w:cs="Times New Roman"/>
                <w:szCs w:val="24"/>
              </w:rPr>
              <w:t>Č</w:t>
            </w:r>
            <w:r w:rsidR="005404C6" w:rsidRPr="0050782C">
              <w:rPr>
                <w:rFonts w:cs="Times New Roman"/>
                <w:szCs w:val="24"/>
              </w:rPr>
              <w:t>j</w:t>
            </w:r>
            <w:r w:rsidRPr="0050782C">
              <w:rPr>
                <w:rFonts w:cs="Times New Roman"/>
                <w:szCs w:val="24"/>
              </w:rPr>
              <w:t xml:space="preserve"> / INT</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06BF1C8" w14:textId="548547B5" w:rsidR="00594131" w:rsidRPr="0050782C" w:rsidRDefault="00594131" w:rsidP="00594131">
            <w:pPr>
              <w:rPr>
                <w:rFonts w:cs="Times New Roman"/>
                <w:szCs w:val="24"/>
              </w:rPr>
            </w:pPr>
            <w:r w:rsidRPr="0050782C">
              <w:rPr>
                <w:rFonts w:cs="Times New Roman"/>
                <w:szCs w:val="24"/>
              </w:rPr>
              <w:t>Č</w:t>
            </w:r>
            <w:r w:rsidR="005404C6" w:rsidRPr="0050782C">
              <w:rPr>
                <w:rFonts w:cs="Times New Roman"/>
                <w:szCs w:val="24"/>
              </w:rPr>
              <w:t xml:space="preserve">j </w:t>
            </w:r>
            <w:r w:rsidRPr="0050782C">
              <w:rPr>
                <w:rFonts w:cs="Times New Roman"/>
                <w:szCs w:val="24"/>
              </w:rPr>
              <w:t>/ INT</w:t>
            </w:r>
          </w:p>
        </w:tc>
        <w:tc>
          <w:tcPr>
            <w:tcW w:w="1447" w:type="dxa"/>
            <w:tcBorders>
              <w:top w:val="single" w:sz="4" w:space="0" w:color="auto"/>
              <w:left w:val="single" w:sz="4" w:space="0" w:color="auto"/>
              <w:bottom w:val="single" w:sz="4" w:space="0" w:color="auto"/>
              <w:right w:val="single" w:sz="4" w:space="0" w:color="auto"/>
            </w:tcBorders>
            <w:shd w:val="clear" w:color="auto" w:fill="auto"/>
          </w:tcPr>
          <w:p w14:paraId="682746C4" w14:textId="115684C9" w:rsidR="00594131" w:rsidRPr="0050782C" w:rsidRDefault="00594131" w:rsidP="00594131">
            <w:pPr>
              <w:rPr>
                <w:rFonts w:cs="Times New Roman"/>
                <w:szCs w:val="24"/>
              </w:rPr>
            </w:pPr>
            <w:r w:rsidRPr="0050782C">
              <w:rPr>
                <w:rFonts w:cs="Times New Roman"/>
                <w:szCs w:val="24"/>
              </w:rPr>
              <w:t>Č</w:t>
            </w:r>
            <w:r w:rsidR="005404C6" w:rsidRPr="0050782C">
              <w:rPr>
                <w:rFonts w:cs="Times New Roman"/>
                <w:szCs w:val="24"/>
              </w:rPr>
              <w:t>j</w:t>
            </w:r>
            <w:r w:rsidRPr="0050782C">
              <w:rPr>
                <w:rFonts w:cs="Times New Roman"/>
                <w:szCs w:val="24"/>
              </w:rPr>
              <w:t xml:space="preserve"> / INT</w:t>
            </w:r>
          </w:p>
        </w:tc>
      </w:tr>
      <w:tr w:rsidR="0050782C" w:rsidRPr="0050782C" w14:paraId="49CC070A" w14:textId="77777777" w:rsidTr="00157B83">
        <w:trPr>
          <w:trHeight w:val="1050"/>
        </w:trPr>
        <w:tc>
          <w:tcPr>
            <w:tcW w:w="1860" w:type="dxa"/>
            <w:tcBorders>
              <w:top w:val="single" w:sz="4" w:space="0" w:color="auto"/>
              <w:left w:val="single" w:sz="4" w:space="0" w:color="auto"/>
              <w:bottom w:val="single" w:sz="4" w:space="0" w:color="auto"/>
              <w:right w:val="single" w:sz="4" w:space="0" w:color="auto"/>
            </w:tcBorders>
            <w:shd w:val="clear" w:color="auto" w:fill="auto"/>
          </w:tcPr>
          <w:p w14:paraId="423BCAAC" w14:textId="77777777" w:rsidR="00594131" w:rsidRPr="0050782C" w:rsidRDefault="00594131" w:rsidP="00594131">
            <w:pPr>
              <w:rPr>
                <w:rFonts w:cs="Times New Roman"/>
                <w:b/>
                <w:bCs/>
                <w:szCs w:val="24"/>
              </w:rPr>
            </w:pPr>
            <w:r w:rsidRPr="0050782C">
              <w:rPr>
                <w:rFonts w:cs="Times New Roman"/>
                <w:b/>
                <w:bCs/>
                <w:szCs w:val="24"/>
              </w:rPr>
              <w:t xml:space="preserve">VII. </w:t>
            </w:r>
            <w:r w:rsidRPr="0050782C">
              <w:rPr>
                <w:rFonts w:cs="Times New Roman"/>
                <w:b/>
                <w:bCs/>
                <w:szCs w:val="24"/>
              </w:rPr>
              <w:br w:type="page"/>
            </w:r>
          </w:p>
          <w:p w14:paraId="0ADAEE2C" w14:textId="77777777" w:rsidR="00594131" w:rsidRPr="0050782C" w:rsidRDefault="00594131" w:rsidP="00594131">
            <w:pPr>
              <w:rPr>
                <w:rFonts w:cs="Times New Roman"/>
                <w:b/>
                <w:bCs/>
                <w:szCs w:val="24"/>
              </w:rPr>
            </w:pPr>
            <w:r w:rsidRPr="0050782C">
              <w:rPr>
                <w:rFonts w:cs="Times New Roman"/>
                <w:b/>
                <w:bCs/>
                <w:szCs w:val="24"/>
              </w:rPr>
              <w:t>Mezilidské vztahy</w:t>
            </w:r>
          </w:p>
        </w:tc>
        <w:tc>
          <w:tcPr>
            <w:tcW w:w="1300" w:type="dxa"/>
            <w:tcBorders>
              <w:top w:val="single" w:sz="4" w:space="0" w:color="auto"/>
              <w:left w:val="nil"/>
              <w:bottom w:val="single" w:sz="4" w:space="0" w:color="auto"/>
              <w:right w:val="single" w:sz="4" w:space="0" w:color="auto"/>
            </w:tcBorders>
            <w:shd w:val="clear" w:color="auto" w:fill="auto"/>
          </w:tcPr>
          <w:p w14:paraId="0BEFBE9E"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single" w:sz="4" w:space="0" w:color="auto"/>
              <w:left w:val="nil"/>
              <w:bottom w:val="single" w:sz="4" w:space="0" w:color="auto"/>
              <w:right w:val="single" w:sz="4" w:space="0" w:color="auto"/>
            </w:tcBorders>
            <w:shd w:val="clear" w:color="auto" w:fill="auto"/>
          </w:tcPr>
          <w:p w14:paraId="07706275"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single" w:sz="4" w:space="0" w:color="auto"/>
              <w:left w:val="nil"/>
              <w:bottom w:val="single" w:sz="4" w:space="0" w:color="auto"/>
              <w:right w:val="single" w:sz="4" w:space="0" w:color="auto"/>
            </w:tcBorders>
            <w:shd w:val="clear" w:color="auto" w:fill="auto"/>
          </w:tcPr>
          <w:p w14:paraId="7D7DD8AC"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single" w:sz="4" w:space="0" w:color="auto"/>
              <w:left w:val="nil"/>
              <w:bottom w:val="single" w:sz="4" w:space="0" w:color="auto"/>
              <w:right w:val="single" w:sz="4" w:space="0" w:color="auto"/>
            </w:tcBorders>
            <w:shd w:val="clear" w:color="auto" w:fill="auto"/>
          </w:tcPr>
          <w:p w14:paraId="5FEE4B33" w14:textId="77777777" w:rsidR="00594131" w:rsidRPr="0050782C" w:rsidRDefault="00594131" w:rsidP="00594131">
            <w:pPr>
              <w:rPr>
                <w:rFonts w:cs="Times New Roman"/>
                <w:szCs w:val="24"/>
              </w:rPr>
            </w:pPr>
            <w:r w:rsidRPr="0050782C">
              <w:rPr>
                <w:rFonts w:cs="Times New Roman"/>
                <w:szCs w:val="24"/>
              </w:rPr>
              <w:t>Vl / INT</w:t>
            </w:r>
          </w:p>
        </w:tc>
        <w:tc>
          <w:tcPr>
            <w:tcW w:w="1300" w:type="dxa"/>
            <w:tcBorders>
              <w:top w:val="single" w:sz="4" w:space="0" w:color="auto"/>
              <w:left w:val="nil"/>
              <w:bottom w:val="single" w:sz="4" w:space="0" w:color="auto"/>
              <w:right w:val="single" w:sz="12" w:space="0" w:color="auto"/>
            </w:tcBorders>
            <w:shd w:val="clear" w:color="auto" w:fill="auto"/>
          </w:tcPr>
          <w:p w14:paraId="53C7C229" w14:textId="77777777" w:rsidR="00594131" w:rsidRPr="0050782C" w:rsidRDefault="00594131" w:rsidP="00594131">
            <w:pPr>
              <w:rPr>
                <w:rFonts w:cs="Times New Roman"/>
                <w:szCs w:val="24"/>
              </w:rPr>
            </w:pPr>
            <w:r w:rsidRPr="0050782C">
              <w:rPr>
                <w:rFonts w:cs="Times New Roman"/>
                <w:szCs w:val="24"/>
              </w:rPr>
              <w:t>Vl / INT</w:t>
            </w:r>
          </w:p>
        </w:tc>
        <w:tc>
          <w:tcPr>
            <w:tcW w:w="1300" w:type="dxa"/>
            <w:tcBorders>
              <w:top w:val="single" w:sz="4" w:space="0" w:color="auto"/>
              <w:left w:val="nil"/>
              <w:bottom w:val="single" w:sz="4" w:space="0" w:color="auto"/>
              <w:right w:val="single" w:sz="4" w:space="0" w:color="auto"/>
            </w:tcBorders>
            <w:shd w:val="clear" w:color="auto" w:fill="auto"/>
          </w:tcPr>
          <w:p w14:paraId="3170888B" w14:textId="77777777" w:rsidR="00594131" w:rsidRPr="0050782C" w:rsidRDefault="00594131" w:rsidP="00594131">
            <w:pPr>
              <w:rPr>
                <w:rFonts w:cs="Times New Roman"/>
                <w:szCs w:val="24"/>
              </w:rPr>
            </w:pPr>
            <w:r w:rsidRPr="0050782C">
              <w:rPr>
                <w:rFonts w:cs="Times New Roman"/>
                <w:szCs w:val="24"/>
              </w:rPr>
              <w:t>Ov / INT</w:t>
            </w:r>
          </w:p>
        </w:tc>
        <w:tc>
          <w:tcPr>
            <w:tcW w:w="1300" w:type="dxa"/>
            <w:tcBorders>
              <w:top w:val="single" w:sz="4" w:space="0" w:color="auto"/>
              <w:left w:val="nil"/>
              <w:bottom w:val="single" w:sz="4" w:space="0" w:color="auto"/>
              <w:right w:val="single" w:sz="4" w:space="0" w:color="auto"/>
            </w:tcBorders>
            <w:shd w:val="clear" w:color="auto" w:fill="auto"/>
          </w:tcPr>
          <w:p w14:paraId="45331AAE" w14:textId="77777777" w:rsidR="00594131" w:rsidRPr="0050782C" w:rsidRDefault="00594131" w:rsidP="00594131">
            <w:pPr>
              <w:rPr>
                <w:rFonts w:cs="Times New Roman"/>
                <w:szCs w:val="24"/>
              </w:rPr>
            </w:pPr>
            <w:r w:rsidRPr="0050782C">
              <w:rPr>
                <w:rFonts w:cs="Times New Roman"/>
                <w:szCs w:val="24"/>
              </w:rPr>
              <w:t>Ov / INT</w:t>
            </w:r>
          </w:p>
        </w:tc>
        <w:tc>
          <w:tcPr>
            <w:tcW w:w="1293" w:type="dxa"/>
            <w:tcBorders>
              <w:top w:val="single" w:sz="4" w:space="0" w:color="auto"/>
              <w:left w:val="nil"/>
              <w:bottom w:val="single" w:sz="4" w:space="0" w:color="auto"/>
              <w:right w:val="single" w:sz="4" w:space="0" w:color="auto"/>
            </w:tcBorders>
            <w:shd w:val="clear" w:color="auto" w:fill="auto"/>
          </w:tcPr>
          <w:p w14:paraId="54936B6A" w14:textId="77777777" w:rsidR="00594131" w:rsidRPr="0050782C" w:rsidRDefault="00594131" w:rsidP="00594131">
            <w:pPr>
              <w:rPr>
                <w:rFonts w:cs="Times New Roman"/>
                <w:szCs w:val="24"/>
              </w:rPr>
            </w:pPr>
            <w:r w:rsidRPr="0050782C">
              <w:rPr>
                <w:rFonts w:cs="Times New Roman"/>
                <w:szCs w:val="24"/>
              </w:rPr>
              <w:t>Ov / INT</w:t>
            </w:r>
          </w:p>
        </w:tc>
        <w:tc>
          <w:tcPr>
            <w:tcW w:w="1447" w:type="dxa"/>
            <w:tcBorders>
              <w:top w:val="single" w:sz="4" w:space="0" w:color="auto"/>
              <w:left w:val="nil"/>
              <w:bottom w:val="single" w:sz="4" w:space="0" w:color="auto"/>
              <w:right w:val="single" w:sz="4" w:space="0" w:color="auto"/>
            </w:tcBorders>
            <w:shd w:val="clear" w:color="auto" w:fill="auto"/>
          </w:tcPr>
          <w:p w14:paraId="368C920E" w14:textId="77777777" w:rsidR="00594131" w:rsidRPr="0050782C" w:rsidRDefault="00594131" w:rsidP="00594131">
            <w:pPr>
              <w:rPr>
                <w:rFonts w:cs="Times New Roman"/>
                <w:szCs w:val="24"/>
              </w:rPr>
            </w:pPr>
            <w:r w:rsidRPr="0050782C">
              <w:rPr>
                <w:rFonts w:cs="Times New Roman"/>
                <w:szCs w:val="24"/>
              </w:rPr>
              <w:t>Ov / INT</w:t>
            </w:r>
          </w:p>
        </w:tc>
      </w:tr>
      <w:tr w:rsidR="0050782C" w:rsidRPr="0050782C" w14:paraId="71E1E65E" w14:textId="77777777" w:rsidTr="00157B83">
        <w:trPr>
          <w:trHeight w:val="1005"/>
        </w:trPr>
        <w:tc>
          <w:tcPr>
            <w:tcW w:w="1860" w:type="dxa"/>
            <w:tcBorders>
              <w:top w:val="nil"/>
              <w:left w:val="single" w:sz="4" w:space="0" w:color="auto"/>
              <w:bottom w:val="single" w:sz="4" w:space="0" w:color="auto"/>
              <w:right w:val="single" w:sz="4" w:space="0" w:color="auto"/>
            </w:tcBorders>
            <w:shd w:val="clear" w:color="auto" w:fill="auto"/>
          </w:tcPr>
          <w:p w14:paraId="3336F050" w14:textId="77777777" w:rsidR="00594131" w:rsidRPr="0050782C" w:rsidRDefault="00594131" w:rsidP="00594131">
            <w:pPr>
              <w:rPr>
                <w:rFonts w:cs="Times New Roman"/>
                <w:b/>
                <w:bCs/>
                <w:szCs w:val="24"/>
              </w:rPr>
            </w:pPr>
            <w:r w:rsidRPr="0050782C">
              <w:rPr>
                <w:rFonts w:cs="Times New Roman"/>
                <w:b/>
                <w:bCs/>
                <w:szCs w:val="24"/>
              </w:rPr>
              <w:t>VIII.</w:t>
            </w:r>
            <w:r w:rsidRPr="0050782C">
              <w:rPr>
                <w:rFonts w:cs="Times New Roman"/>
                <w:b/>
                <w:bCs/>
                <w:szCs w:val="24"/>
              </w:rPr>
              <w:br/>
              <w:t>Komunikace</w:t>
            </w:r>
          </w:p>
        </w:tc>
        <w:tc>
          <w:tcPr>
            <w:tcW w:w="1300" w:type="dxa"/>
            <w:tcBorders>
              <w:top w:val="nil"/>
              <w:left w:val="nil"/>
              <w:bottom w:val="single" w:sz="4" w:space="0" w:color="auto"/>
              <w:right w:val="single" w:sz="4" w:space="0" w:color="auto"/>
            </w:tcBorders>
            <w:shd w:val="clear" w:color="auto" w:fill="auto"/>
          </w:tcPr>
          <w:p w14:paraId="5DADF332" w14:textId="77777777" w:rsidR="00594131" w:rsidRPr="0050782C" w:rsidRDefault="00594131" w:rsidP="00594131">
            <w:pPr>
              <w:rPr>
                <w:rFonts w:cs="Times New Roman"/>
                <w:szCs w:val="24"/>
              </w:rPr>
            </w:pPr>
            <w:r w:rsidRPr="0050782C">
              <w:rPr>
                <w:rFonts w:cs="Times New Roman"/>
                <w:szCs w:val="24"/>
              </w:rPr>
              <w:t>PRO</w:t>
            </w:r>
          </w:p>
        </w:tc>
        <w:tc>
          <w:tcPr>
            <w:tcW w:w="1300" w:type="dxa"/>
            <w:tcBorders>
              <w:top w:val="nil"/>
              <w:left w:val="nil"/>
              <w:bottom w:val="single" w:sz="4" w:space="0" w:color="auto"/>
              <w:right w:val="single" w:sz="4" w:space="0" w:color="auto"/>
            </w:tcBorders>
            <w:shd w:val="clear" w:color="auto" w:fill="auto"/>
          </w:tcPr>
          <w:p w14:paraId="75579F99" w14:textId="77777777" w:rsidR="00594131" w:rsidRPr="0050782C" w:rsidRDefault="00594131" w:rsidP="00594131">
            <w:pPr>
              <w:rPr>
                <w:rFonts w:cs="Times New Roman"/>
                <w:szCs w:val="24"/>
              </w:rPr>
            </w:pPr>
            <w:r w:rsidRPr="0050782C">
              <w:rPr>
                <w:rFonts w:cs="Times New Roman"/>
                <w:szCs w:val="24"/>
              </w:rPr>
              <w:t>PRO</w:t>
            </w:r>
          </w:p>
        </w:tc>
        <w:tc>
          <w:tcPr>
            <w:tcW w:w="1300" w:type="dxa"/>
            <w:tcBorders>
              <w:top w:val="nil"/>
              <w:left w:val="nil"/>
              <w:bottom w:val="single" w:sz="4" w:space="0" w:color="auto"/>
              <w:right w:val="single" w:sz="4" w:space="0" w:color="auto"/>
            </w:tcBorders>
            <w:shd w:val="clear" w:color="auto" w:fill="auto"/>
          </w:tcPr>
          <w:p w14:paraId="3D92BA00" w14:textId="77777777" w:rsidR="00594131" w:rsidRPr="0050782C" w:rsidRDefault="00594131" w:rsidP="00594131">
            <w:pPr>
              <w:rPr>
                <w:rFonts w:cs="Times New Roman"/>
                <w:szCs w:val="24"/>
              </w:rPr>
            </w:pPr>
            <w:r w:rsidRPr="0050782C">
              <w:rPr>
                <w:rFonts w:cs="Times New Roman"/>
                <w:szCs w:val="24"/>
              </w:rPr>
              <w:t>PRO</w:t>
            </w:r>
          </w:p>
        </w:tc>
        <w:tc>
          <w:tcPr>
            <w:tcW w:w="1300" w:type="dxa"/>
            <w:tcBorders>
              <w:top w:val="nil"/>
              <w:left w:val="nil"/>
              <w:bottom w:val="single" w:sz="4" w:space="0" w:color="auto"/>
              <w:right w:val="single" w:sz="4" w:space="0" w:color="auto"/>
            </w:tcBorders>
            <w:shd w:val="clear" w:color="auto" w:fill="auto"/>
          </w:tcPr>
          <w:p w14:paraId="40F670EF" w14:textId="77777777" w:rsidR="00594131" w:rsidRPr="0050782C" w:rsidRDefault="00594131" w:rsidP="00594131">
            <w:pPr>
              <w:rPr>
                <w:rFonts w:cs="Times New Roman"/>
                <w:szCs w:val="24"/>
              </w:rPr>
            </w:pPr>
            <w:r w:rsidRPr="0050782C">
              <w:rPr>
                <w:rFonts w:cs="Times New Roman"/>
                <w:szCs w:val="24"/>
              </w:rPr>
              <w:t>PRO</w:t>
            </w:r>
          </w:p>
          <w:p w14:paraId="49575FFC" w14:textId="77777777" w:rsidR="00594131" w:rsidRPr="0050782C" w:rsidRDefault="00594131" w:rsidP="00594131">
            <w:pPr>
              <w:rPr>
                <w:rFonts w:cs="Times New Roman"/>
                <w:szCs w:val="24"/>
              </w:rPr>
            </w:pPr>
            <w:r w:rsidRPr="0050782C">
              <w:rPr>
                <w:rFonts w:cs="Times New Roman"/>
                <w:szCs w:val="24"/>
              </w:rPr>
              <w:t>Čj / INT</w:t>
            </w:r>
          </w:p>
        </w:tc>
        <w:tc>
          <w:tcPr>
            <w:tcW w:w="1300" w:type="dxa"/>
            <w:tcBorders>
              <w:top w:val="nil"/>
              <w:left w:val="nil"/>
              <w:bottom w:val="single" w:sz="4" w:space="0" w:color="auto"/>
              <w:right w:val="single" w:sz="12" w:space="0" w:color="auto"/>
            </w:tcBorders>
            <w:shd w:val="clear" w:color="auto" w:fill="auto"/>
          </w:tcPr>
          <w:p w14:paraId="380A1440" w14:textId="77777777" w:rsidR="00594131" w:rsidRPr="0050782C" w:rsidRDefault="00594131" w:rsidP="00594131">
            <w:pPr>
              <w:rPr>
                <w:rFonts w:cs="Times New Roman"/>
                <w:szCs w:val="24"/>
              </w:rPr>
            </w:pPr>
            <w:r w:rsidRPr="0050782C">
              <w:rPr>
                <w:rFonts w:cs="Times New Roman"/>
                <w:szCs w:val="24"/>
              </w:rPr>
              <w:t>PRO</w:t>
            </w:r>
          </w:p>
          <w:p w14:paraId="75B79C96" w14:textId="77777777" w:rsidR="00594131" w:rsidRPr="0050782C" w:rsidRDefault="00594131" w:rsidP="00594131">
            <w:pPr>
              <w:rPr>
                <w:rFonts w:cs="Times New Roman"/>
                <w:szCs w:val="24"/>
              </w:rPr>
            </w:pPr>
            <w:r w:rsidRPr="0050782C">
              <w:rPr>
                <w:rFonts w:cs="Times New Roman"/>
                <w:szCs w:val="24"/>
              </w:rPr>
              <w:t>Čj / INT</w:t>
            </w:r>
          </w:p>
        </w:tc>
        <w:tc>
          <w:tcPr>
            <w:tcW w:w="1300" w:type="dxa"/>
            <w:tcBorders>
              <w:top w:val="nil"/>
              <w:left w:val="nil"/>
              <w:bottom w:val="single" w:sz="4" w:space="0" w:color="auto"/>
              <w:right w:val="single" w:sz="4" w:space="0" w:color="auto"/>
            </w:tcBorders>
            <w:shd w:val="clear" w:color="auto" w:fill="auto"/>
          </w:tcPr>
          <w:p w14:paraId="1FFF0F52" w14:textId="77777777" w:rsidR="00594131" w:rsidRPr="0050782C" w:rsidRDefault="00594131" w:rsidP="00594131">
            <w:pPr>
              <w:rPr>
                <w:rFonts w:cs="Times New Roman"/>
                <w:szCs w:val="24"/>
              </w:rPr>
            </w:pPr>
            <w:r w:rsidRPr="0050782C">
              <w:rPr>
                <w:rFonts w:cs="Times New Roman"/>
                <w:szCs w:val="24"/>
              </w:rPr>
              <w:t>PRO</w:t>
            </w:r>
          </w:p>
          <w:p w14:paraId="16FB74C3" w14:textId="77777777" w:rsidR="00594131" w:rsidRPr="0050782C" w:rsidRDefault="00594131" w:rsidP="00594131">
            <w:pPr>
              <w:rPr>
                <w:rFonts w:cs="Times New Roman"/>
                <w:szCs w:val="24"/>
              </w:rPr>
            </w:pPr>
            <w:r w:rsidRPr="0050782C">
              <w:rPr>
                <w:rFonts w:cs="Times New Roman"/>
                <w:szCs w:val="24"/>
              </w:rPr>
              <w:t>Čj / INT</w:t>
            </w:r>
          </w:p>
        </w:tc>
        <w:tc>
          <w:tcPr>
            <w:tcW w:w="1300" w:type="dxa"/>
            <w:tcBorders>
              <w:top w:val="nil"/>
              <w:left w:val="nil"/>
              <w:bottom w:val="single" w:sz="4" w:space="0" w:color="auto"/>
              <w:right w:val="single" w:sz="4" w:space="0" w:color="auto"/>
            </w:tcBorders>
            <w:shd w:val="clear" w:color="auto" w:fill="auto"/>
          </w:tcPr>
          <w:p w14:paraId="47BB2A9E" w14:textId="77777777" w:rsidR="00594131" w:rsidRPr="0050782C" w:rsidRDefault="00594131" w:rsidP="00594131">
            <w:pPr>
              <w:rPr>
                <w:rFonts w:cs="Times New Roman"/>
                <w:szCs w:val="24"/>
              </w:rPr>
            </w:pPr>
            <w:r w:rsidRPr="0050782C">
              <w:rPr>
                <w:rFonts w:cs="Times New Roman"/>
                <w:szCs w:val="24"/>
              </w:rPr>
              <w:t>PRO</w:t>
            </w:r>
          </w:p>
          <w:p w14:paraId="725EB7B4" w14:textId="6879D14E" w:rsidR="00594131" w:rsidRPr="0050782C" w:rsidRDefault="00594131" w:rsidP="00594131">
            <w:pPr>
              <w:rPr>
                <w:rFonts w:cs="Times New Roman"/>
                <w:szCs w:val="24"/>
              </w:rPr>
            </w:pPr>
            <w:r w:rsidRPr="0050782C">
              <w:rPr>
                <w:rFonts w:cs="Times New Roman"/>
                <w:szCs w:val="24"/>
              </w:rPr>
              <w:t>Čj / INT</w:t>
            </w:r>
            <w:r w:rsidRPr="0050782C">
              <w:rPr>
                <w:rFonts w:cs="Times New Roman"/>
                <w:szCs w:val="24"/>
              </w:rPr>
              <w:br/>
              <w:t>P / INT</w:t>
            </w:r>
          </w:p>
        </w:tc>
        <w:tc>
          <w:tcPr>
            <w:tcW w:w="1293" w:type="dxa"/>
            <w:tcBorders>
              <w:top w:val="nil"/>
              <w:left w:val="nil"/>
              <w:bottom w:val="single" w:sz="4" w:space="0" w:color="auto"/>
              <w:right w:val="single" w:sz="4" w:space="0" w:color="auto"/>
            </w:tcBorders>
            <w:shd w:val="clear" w:color="auto" w:fill="auto"/>
          </w:tcPr>
          <w:p w14:paraId="36BA5918" w14:textId="77777777" w:rsidR="00594131" w:rsidRPr="0050782C" w:rsidRDefault="00594131" w:rsidP="00594131">
            <w:pPr>
              <w:rPr>
                <w:rFonts w:cs="Times New Roman"/>
                <w:szCs w:val="24"/>
              </w:rPr>
            </w:pPr>
            <w:r w:rsidRPr="0050782C">
              <w:rPr>
                <w:rFonts w:cs="Times New Roman"/>
                <w:szCs w:val="24"/>
              </w:rPr>
              <w:t>PRO</w:t>
            </w:r>
          </w:p>
          <w:p w14:paraId="25F8CC5B" w14:textId="245F86C3" w:rsidR="00594131" w:rsidRPr="0050782C" w:rsidRDefault="00594131" w:rsidP="00594131">
            <w:pPr>
              <w:rPr>
                <w:rFonts w:cs="Times New Roman"/>
                <w:szCs w:val="24"/>
              </w:rPr>
            </w:pPr>
            <w:r w:rsidRPr="0050782C">
              <w:rPr>
                <w:rFonts w:cs="Times New Roman"/>
                <w:szCs w:val="24"/>
              </w:rPr>
              <w:t>Čj / INT</w:t>
            </w:r>
            <w:r w:rsidRPr="0050782C">
              <w:rPr>
                <w:rFonts w:cs="Times New Roman"/>
                <w:szCs w:val="24"/>
              </w:rPr>
              <w:br/>
              <w:t>P / INT</w:t>
            </w:r>
          </w:p>
        </w:tc>
        <w:tc>
          <w:tcPr>
            <w:tcW w:w="1447" w:type="dxa"/>
            <w:tcBorders>
              <w:top w:val="nil"/>
              <w:left w:val="nil"/>
              <w:bottom w:val="single" w:sz="4" w:space="0" w:color="auto"/>
              <w:right w:val="single" w:sz="4" w:space="0" w:color="auto"/>
            </w:tcBorders>
            <w:shd w:val="clear" w:color="auto" w:fill="auto"/>
          </w:tcPr>
          <w:p w14:paraId="54C48258" w14:textId="77777777" w:rsidR="00594131" w:rsidRPr="0050782C" w:rsidRDefault="00594131" w:rsidP="00594131">
            <w:pPr>
              <w:rPr>
                <w:rFonts w:cs="Times New Roman"/>
                <w:szCs w:val="24"/>
              </w:rPr>
            </w:pPr>
            <w:r w:rsidRPr="0050782C">
              <w:rPr>
                <w:rFonts w:cs="Times New Roman"/>
                <w:szCs w:val="24"/>
              </w:rPr>
              <w:t>PRO</w:t>
            </w:r>
          </w:p>
          <w:p w14:paraId="11C94828" w14:textId="77777777" w:rsidR="00594131" w:rsidRPr="0050782C" w:rsidRDefault="00594131" w:rsidP="00594131">
            <w:pPr>
              <w:rPr>
                <w:rFonts w:cs="Times New Roman"/>
                <w:szCs w:val="24"/>
              </w:rPr>
            </w:pPr>
            <w:r w:rsidRPr="0050782C">
              <w:rPr>
                <w:rFonts w:cs="Times New Roman"/>
                <w:szCs w:val="24"/>
              </w:rPr>
              <w:t>Čj / INT</w:t>
            </w:r>
          </w:p>
        </w:tc>
      </w:tr>
      <w:tr w:rsidR="0050782C" w:rsidRPr="0050782C" w14:paraId="7E883101" w14:textId="77777777" w:rsidTr="00157B83">
        <w:trPr>
          <w:trHeight w:val="1350"/>
        </w:trPr>
        <w:tc>
          <w:tcPr>
            <w:tcW w:w="1860" w:type="dxa"/>
            <w:tcBorders>
              <w:top w:val="nil"/>
              <w:left w:val="single" w:sz="4" w:space="0" w:color="auto"/>
              <w:bottom w:val="single" w:sz="4" w:space="0" w:color="auto"/>
              <w:right w:val="single" w:sz="4" w:space="0" w:color="auto"/>
            </w:tcBorders>
            <w:shd w:val="clear" w:color="auto" w:fill="auto"/>
          </w:tcPr>
          <w:p w14:paraId="024F9B10" w14:textId="77777777" w:rsidR="00594131" w:rsidRPr="0050782C" w:rsidRDefault="00594131" w:rsidP="00594131">
            <w:pPr>
              <w:rPr>
                <w:rFonts w:cs="Times New Roman"/>
                <w:b/>
                <w:bCs/>
                <w:szCs w:val="24"/>
              </w:rPr>
            </w:pPr>
            <w:r w:rsidRPr="0050782C">
              <w:rPr>
                <w:rFonts w:cs="Times New Roman"/>
                <w:b/>
                <w:bCs/>
                <w:szCs w:val="24"/>
              </w:rPr>
              <w:t>IX.</w:t>
            </w:r>
            <w:r w:rsidRPr="0050782C">
              <w:rPr>
                <w:rFonts w:cs="Times New Roman"/>
                <w:b/>
                <w:bCs/>
                <w:szCs w:val="24"/>
              </w:rPr>
              <w:br/>
              <w:t>Spolupráce a soutěživost</w:t>
            </w:r>
          </w:p>
        </w:tc>
        <w:tc>
          <w:tcPr>
            <w:tcW w:w="1300" w:type="dxa"/>
            <w:tcBorders>
              <w:top w:val="nil"/>
              <w:left w:val="nil"/>
              <w:bottom w:val="single" w:sz="4" w:space="0" w:color="auto"/>
              <w:right w:val="single" w:sz="4" w:space="0" w:color="auto"/>
            </w:tcBorders>
            <w:shd w:val="clear" w:color="auto" w:fill="auto"/>
          </w:tcPr>
          <w:p w14:paraId="42FC727B" w14:textId="77777777"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4" w:space="0" w:color="auto"/>
            </w:tcBorders>
            <w:shd w:val="clear" w:color="auto" w:fill="auto"/>
          </w:tcPr>
          <w:p w14:paraId="69C09EF7" w14:textId="7FC1B01E"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4" w:space="0" w:color="auto"/>
            </w:tcBorders>
            <w:shd w:val="clear" w:color="auto" w:fill="auto"/>
          </w:tcPr>
          <w:p w14:paraId="1D9F691C" w14:textId="448E6177"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4" w:space="0" w:color="auto"/>
            </w:tcBorders>
            <w:shd w:val="clear" w:color="auto" w:fill="auto"/>
          </w:tcPr>
          <w:p w14:paraId="079028EC" w14:textId="253DE1BB"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12" w:space="0" w:color="auto"/>
            </w:tcBorders>
            <w:shd w:val="clear" w:color="auto" w:fill="auto"/>
          </w:tcPr>
          <w:p w14:paraId="407E9FBB" w14:textId="5209920F"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4" w:space="0" w:color="auto"/>
            </w:tcBorders>
            <w:shd w:val="clear" w:color="auto" w:fill="auto"/>
          </w:tcPr>
          <w:p w14:paraId="54C29309" w14:textId="54351C18"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4" w:space="0" w:color="auto"/>
            </w:tcBorders>
            <w:shd w:val="clear" w:color="auto" w:fill="auto"/>
          </w:tcPr>
          <w:p w14:paraId="478FB2C3" w14:textId="1483ABF9" w:rsidR="00594131" w:rsidRPr="0050782C" w:rsidRDefault="00594131" w:rsidP="00594131">
            <w:pPr>
              <w:rPr>
                <w:rFonts w:cs="Times New Roman"/>
                <w:szCs w:val="24"/>
              </w:rPr>
            </w:pPr>
            <w:r w:rsidRPr="0050782C">
              <w:rPr>
                <w:rFonts w:cs="Times New Roman"/>
                <w:szCs w:val="24"/>
              </w:rPr>
              <w:t>Tv / INT</w:t>
            </w:r>
          </w:p>
        </w:tc>
        <w:tc>
          <w:tcPr>
            <w:tcW w:w="1293" w:type="dxa"/>
            <w:tcBorders>
              <w:top w:val="nil"/>
              <w:left w:val="nil"/>
              <w:bottom w:val="single" w:sz="4" w:space="0" w:color="auto"/>
              <w:right w:val="single" w:sz="4" w:space="0" w:color="auto"/>
            </w:tcBorders>
            <w:shd w:val="clear" w:color="auto" w:fill="FFFFFF"/>
          </w:tcPr>
          <w:p w14:paraId="6EC9AB4B" w14:textId="1A692E79" w:rsidR="00594131" w:rsidRPr="0050782C" w:rsidRDefault="00594131" w:rsidP="00594131">
            <w:pPr>
              <w:rPr>
                <w:rFonts w:cs="Times New Roman"/>
                <w:szCs w:val="24"/>
              </w:rPr>
            </w:pPr>
            <w:r w:rsidRPr="0050782C">
              <w:rPr>
                <w:rFonts w:cs="Times New Roman"/>
                <w:szCs w:val="24"/>
              </w:rPr>
              <w:t>Tv / INT</w:t>
            </w:r>
          </w:p>
        </w:tc>
        <w:tc>
          <w:tcPr>
            <w:tcW w:w="1447" w:type="dxa"/>
            <w:tcBorders>
              <w:top w:val="nil"/>
              <w:left w:val="nil"/>
              <w:bottom w:val="single" w:sz="4" w:space="0" w:color="auto"/>
              <w:right w:val="single" w:sz="4" w:space="0" w:color="auto"/>
            </w:tcBorders>
            <w:shd w:val="clear" w:color="auto" w:fill="FFFFFF"/>
          </w:tcPr>
          <w:p w14:paraId="49BD4EE3" w14:textId="5028A894" w:rsidR="00594131" w:rsidRPr="0050782C" w:rsidRDefault="00594131" w:rsidP="00594131">
            <w:pPr>
              <w:rPr>
                <w:rFonts w:cs="Times New Roman"/>
                <w:szCs w:val="24"/>
              </w:rPr>
            </w:pPr>
            <w:r w:rsidRPr="0050782C">
              <w:rPr>
                <w:rFonts w:cs="Times New Roman"/>
                <w:szCs w:val="24"/>
              </w:rPr>
              <w:t>Tv / INT</w:t>
            </w:r>
          </w:p>
        </w:tc>
      </w:tr>
      <w:tr w:rsidR="0050782C" w:rsidRPr="0050782C" w14:paraId="74C5E275" w14:textId="77777777" w:rsidTr="00157B83">
        <w:trPr>
          <w:trHeight w:val="1890"/>
        </w:trPr>
        <w:tc>
          <w:tcPr>
            <w:tcW w:w="1860" w:type="dxa"/>
            <w:tcBorders>
              <w:top w:val="nil"/>
              <w:left w:val="single" w:sz="4" w:space="0" w:color="auto"/>
              <w:bottom w:val="single" w:sz="4" w:space="0" w:color="auto"/>
              <w:right w:val="single" w:sz="4" w:space="0" w:color="auto"/>
            </w:tcBorders>
            <w:shd w:val="clear" w:color="auto" w:fill="auto"/>
          </w:tcPr>
          <w:p w14:paraId="49CCEBB3" w14:textId="77777777" w:rsidR="00594131" w:rsidRPr="0050782C" w:rsidRDefault="00594131" w:rsidP="00594131">
            <w:pPr>
              <w:rPr>
                <w:rFonts w:cs="Times New Roman"/>
                <w:b/>
                <w:bCs/>
                <w:szCs w:val="24"/>
                <w:u w:val="single"/>
              </w:rPr>
            </w:pPr>
            <w:r w:rsidRPr="0050782C">
              <w:rPr>
                <w:rFonts w:cs="Times New Roman"/>
                <w:b/>
                <w:bCs/>
                <w:szCs w:val="24"/>
                <w:u w:val="single"/>
              </w:rPr>
              <w:t>Morální rozvoj</w:t>
            </w:r>
            <w:r w:rsidRPr="0050782C">
              <w:rPr>
                <w:rFonts w:cs="Times New Roman"/>
                <w:b/>
                <w:bCs/>
                <w:szCs w:val="24"/>
              </w:rPr>
              <w:br/>
              <w:t xml:space="preserve">X. </w:t>
            </w:r>
            <w:r w:rsidRPr="0050782C">
              <w:rPr>
                <w:rFonts w:cs="Times New Roman"/>
                <w:b/>
                <w:bCs/>
                <w:szCs w:val="24"/>
              </w:rPr>
              <w:br/>
              <w:t xml:space="preserve">Řešení problémů </w:t>
            </w:r>
            <w:r w:rsidRPr="0050782C">
              <w:rPr>
                <w:rFonts w:cs="Times New Roman"/>
                <w:b/>
                <w:bCs/>
                <w:szCs w:val="24"/>
              </w:rPr>
              <w:br/>
              <w:t>a rozhodovací dovednosti</w:t>
            </w:r>
          </w:p>
        </w:tc>
        <w:tc>
          <w:tcPr>
            <w:tcW w:w="1300" w:type="dxa"/>
            <w:tcBorders>
              <w:top w:val="nil"/>
              <w:left w:val="nil"/>
              <w:bottom w:val="single" w:sz="4" w:space="0" w:color="auto"/>
              <w:right w:val="single" w:sz="4" w:space="0" w:color="auto"/>
            </w:tcBorders>
            <w:shd w:val="clear" w:color="auto" w:fill="auto"/>
          </w:tcPr>
          <w:p w14:paraId="557B0113" w14:textId="42D820B0" w:rsidR="00594131" w:rsidRPr="0050782C" w:rsidRDefault="00594131" w:rsidP="00594131">
            <w:pPr>
              <w:rPr>
                <w:rFonts w:cs="Times New Roman"/>
                <w:szCs w:val="24"/>
              </w:rPr>
            </w:pPr>
            <w:r w:rsidRPr="0050782C">
              <w:rPr>
                <w:rFonts w:cs="Times New Roman"/>
                <w:szCs w:val="24"/>
              </w:rPr>
              <w:t>Čj / INT</w:t>
            </w:r>
            <w:r w:rsidRPr="0050782C">
              <w:rPr>
                <w:rFonts w:cs="Times New Roman"/>
                <w:szCs w:val="24"/>
              </w:rPr>
              <w:br/>
              <w:t>(MPP)</w:t>
            </w:r>
          </w:p>
        </w:tc>
        <w:tc>
          <w:tcPr>
            <w:tcW w:w="1300" w:type="dxa"/>
            <w:tcBorders>
              <w:top w:val="nil"/>
              <w:left w:val="nil"/>
              <w:bottom w:val="single" w:sz="4" w:space="0" w:color="auto"/>
              <w:right w:val="single" w:sz="4" w:space="0" w:color="auto"/>
            </w:tcBorders>
            <w:shd w:val="clear" w:color="auto" w:fill="auto"/>
          </w:tcPr>
          <w:p w14:paraId="6AE527F1" w14:textId="786AE17E" w:rsidR="00594131" w:rsidRPr="0050782C" w:rsidRDefault="00594131" w:rsidP="00594131">
            <w:pPr>
              <w:rPr>
                <w:rFonts w:cs="Times New Roman"/>
                <w:szCs w:val="24"/>
              </w:rPr>
            </w:pPr>
            <w:r w:rsidRPr="0050782C">
              <w:rPr>
                <w:rFonts w:cs="Times New Roman"/>
                <w:szCs w:val="24"/>
              </w:rPr>
              <w:t>Čj / INT</w:t>
            </w:r>
            <w:r w:rsidRPr="0050782C">
              <w:rPr>
                <w:rFonts w:cs="Times New Roman"/>
                <w:szCs w:val="24"/>
              </w:rPr>
              <w:br/>
              <w:t>(MPP)</w:t>
            </w:r>
          </w:p>
        </w:tc>
        <w:tc>
          <w:tcPr>
            <w:tcW w:w="1300" w:type="dxa"/>
            <w:tcBorders>
              <w:top w:val="nil"/>
              <w:left w:val="nil"/>
              <w:bottom w:val="single" w:sz="4" w:space="0" w:color="auto"/>
              <w:right w:val="single" w:sz="4" w:space="0" w:color="auto"/>
            </w:tcBorders>
            <w:shd w:val="clear" w:color="auto" w:fill="auto"/>
          </w:tcPr>
          <w:p w14:paraId="743A33EC" w14:textId="37598BA5" w:rsidR="00594131" w:rsidRPr="0050782C" w:rsidRDefault="00594131" w:rsidP="00594131">
            <w:pPr>
              <w:rPr>
                <w:rFonts w:cs="Times New Roman"/>
                <w:szCs w:val="24"/>
              </w:rPr>
            </w:pPr>
            <w:r w:rsidRPr="0050782C">
              <w:rPr>
                <w:rFonts w:cs="Times New Roman"/>
                <w:szCs w:val="24"/>
              </w:rPr>
              <w:t>Čj / INT</w:t>
            </w:r>
            <w:r w:rsidRPr="0050782C">
              <w:rPr>
                <w:rFonts w:cs="Times New Roman"/>
                <w:szCs w:val="24"/>
              </w:rPr>
              <w:br/>
              <w:t>(MPP)</w:t>
            </w:r>
          </w:p>
        </w:tc>
        <w:tc>
          <w:tcPr>
            <w:tcW w:w="1300" w:type="dxa"/>
            <w:tcBorders>
              <w:top w:val="nil"/>
              <w:left w:val="nil"/>
              <w:bottom w:val="single" w:sz="4" w:space="0" w:color="auto"/>
              <w:right w:val="single" w:sz="4" w:space="0" w:color="auto"/>
            </w:tcBorders>
            <w:shd w:val="clear" w:color="auto" w:fill="auto"/>
          </w:tcPr>
          <w:p w14:paraId="77E6C9CF" w14:textId="77777777" w:rsidR="00594131" w:rsidRPr="0050782C" w:rsidRDefault="00594131" w:rsidP="00594131">
            <w:pPr>
              <w:rPr>
                <w:rFonts w:cs="Times New Roman"/>
                <w:szCs w:val="24"/>
              </w:rPr>
            </w:pPr>
            <w:r w:rsidRPr="0050782C">
              <w:rPr>
                <w:rFonts w:cs="Times New Roman"/>
                <w:szCs w:val="24"/>
              </w:rPr>
              <w:t>Vl / INT</w:t>
            </w:r>
            <w:r w:rsidRPr="0050782C">
              <w:rPr>
                <w:rFonts w:cs="Times New Roman"/>
                <w:szCs w:val="24"/>
              </w:rPr>
              <w:br/>
              <w:t>(MPP)</w:t>
            </w:r>
          </w:p>
        </w:tc>
        <w:tc>
          <w:tcPr>
            <w:tcW w:w="1300" w:type="dxa"/>
            <w:tcBorders>
              <w:top w:val="nil"/>
              <w:left w:val="nil"/>
              <w:bottom w:val="single" w:sz="4" w:space="0" w:color="auto"/>
              <w:right w:val="single" w:sz="12" w:space="0" w:color="auto"/>
            </w:tcBorders>
            <w:shd w:val="clear" w:color="auto" w:fill="auto"/>
          </w:tcPr>
          <w:p w14:paraId="6BD90BBF" w14:textId="014F0FF0" w:rsidR="00594131" w:rsidRPr="0050782C" w:rsidRDefault="00594131" w:rsidP="00594131">
            <w:pPr>
              <w:rPr>
                <w:rFonts w:cs="Times New Roman"/>
                <w:szCs w:val="24"/>
              </w:rPr>
            </w:pPr>
            <w:r w:rsidRPr="0050782C">
              <w:rPr>
                <w:rFonts w:cs="Times New Roman"/>
                <w:szCs w:val="24"/>
              </w:rPr>
              <w:t>Vl /</w:t>
            </w:r>
            <w:r w:rsidR="005404C6" w:rsidRPr="0050782C">
              <w:rPr>
                <w:rFonts w:cs="Times New Roman"/>
                <w:szCs w:val="24"/>
              </w:rPr>
              <w:t xml:space="preserve"> </w:t>
            </w:r>
            <w:r w:rsidRPr="0050782C">
              <w:rPr>
                <w:rFonts w:cs="Times New Roman"/>
                <w:szCs w:val="24"/>
              </w:rPr>
              <w:t>INT</w:t>
            </w:r>
            <w:r w:rsidRPr="0050782C">
              <w:rPr>
                <w:rFonts w:cs="Times New Roman"/>
                <w:szCs w:val="24"/>
              </w:rPr>
              <w:br/>
              <w:t>(MPP)</w:t>
            </w:r>
          </w:p>
        </w:tc>
        <w:tc>
          <w:tcPr>
            <w:tcW w:w="1300" w:type="dxa"/>
            <w:tcBorders>
              <w:top w:val="nil"/>
              <w:left w:val="nil"/>
              <w:bottom w:val="single" w:sz="4" w:space="0" w:color="auto"/>
              <w:right w:val="single" w:sz="4" w:space="0" w:color="auto"/>
            </w:tcBorders>
            <w:shd w:val="clear" w:color="auto" w:fill="auto"/>
          </w:tcPr>
          <w:p w14:paraId="00A4A0D7"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(MPP)</w:t>
            </w:r>
            <w:r w:rsidRPr="0050782C">
              <w:rPr>
                <w:rFonts w:cs="Times New Roman"/>
                <w:szCs w:val="24"/>
              </w:rPr>
              <w:br/>
              <w:t>PRO</w:t>
            </w:r>
          </w:p>
        </w:tc>
        <w:tc>
          <w:tcPr>
            <w:tcW w:w="1300" w:type="dxa"/>
            <w:tcBorders>
              <w:top w:val="nil"/>
              <w:left w:val="nil"/>
              <w:bottom w:val="single" w:sz="4" w:space="0" w:color="auto"/>
              <w:right w:val="single" w:sz="4" w:space="0" w:color="auto"/>
            </w:tcBorders>
            <w:shd w:val="clear" w:color="auto" w:fill="auto"/>
          </w:tcPr>
          <w:p w14:paraId="46BB14B9"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(MPP)</w:t>
            </w:r>
            <w:r w:rsidRPr="0050782C">
              <w:rPr>
                <w:rFonts w:cs="Times New Roman"/>
                <w:szCs w:val="24"/>
              </w:rPr>
              <w:br/>
              <w:t>PRO</w:t>
            </w:r>
          </w:p>
        </w:tc>
        <w:tc>
          <w:tcPr>
            <w:tcW w:w="1293" w:type="dxa"/>
            <w:tcBorders>
              <w:top w:val="nil"/>
              <w:left w:val="nil"/>
              <w:bottom w:val="single" w:sz="4" w:space="0" w:color="auto"/>
              <w:right w:val="single" w:sz="4" w:space="0" w:color="auto"/>
            </w:tcBorders>
            <w:shd w:val="clear" w:color="auto" w:fill="auto"/>
          </w:tcPr>
          <w:p w14:paraId="1216D507"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(MPP)</w:t>
            </w:r>
            <w:r w:rsidRPr="0050782C">
              <w:rPr>
                <w:rFonts w:cs="Times New Roman"/>
                <w:szCs w:val="24"/>
              </w:rPr>
              <w:br/>
              <w:t>PRO</w:t>
            </w:r>
          </w:p>
        </w:tc>
        <w:tc>
          <w:tcPr>
            <w:tcW w:w="1447" w:type="dxa"/>
            <w:tcBorders>
              <w:top w:val="nil"/>
              <w:left w:val="nil"/>
              <w:bottom w:val="single" w:sz="4" w:space="0" w:color="auto"/>
              <w:right w:val="single" w:sz="4" w:space="0" w:color="auto"/>
            </w:tcBorders>
            <w:shd w:val="clear" w:color="auto" w:fill="auto"/>
          </w:tcPr>
          <w:p w14:paraId="10F727FE" w14:textId="77777777" w:rsidR="00594131" w:rsidRPr="0050782C" w:rsidRDefault="00594131" w:rsidP="00594131">
            <w:pPr>
              <w:spacing w:after="240"/>
              <w:rPr>
                <w:rFonts w:cs="Times New Roman"/>
                <w:szCs w:val="24"/>
              </w:rPr>
            </w:pPr>
            <w:r w:rsidRPr="0050782C">
              <w:rPr>
                <w:rFonts w:cs="Times New Roman"/>
                <w:szCs w:val="24"/>
              </w:rPr>
              <w:t>Ov / INT</w:t>
            </w:r>
            <w:r w:rsidRPr="0050782C">
              <w:rPr>
                <w:rFonts w:cs="Times New Roman"/>
                <w:szCs w:val="24"/>
              </w:rPr>
              <w:br/>
              <w:t>(MPP)</w:t>
            </w:r>
            <w:r w:rsidRPr="0050782C">
              <w:rPr>
                <w:rFonts w:cs="Times New Roman"/>
                <w:szCs w:val="24"/>
              </w:rPr>
              <w:br/>
              <w:t>PRO</w:t>
            </w:r>
          </w:p>
        </w:tc>
      </w:tr>
      <w:tr w:rsidR="0050782C" w:rsidRPr="0050782C" w14:paraId="43A89A3D" w14:textId="77777777" w:rsidTr="00157B83">
        <w:trPr>
          <w:trHeight w:val="1350"/>
        </w:trPr>
        <w:tc>
          <w:tcPr>
            <w:tcW w:w="1860" w:type="dxa"/>
            <w:tcBorders>
              <w:top w:val="nil"/>
              <w:left w:val="single" w:sz="4" w:space="0" w:color="auto"/>
              <w:bottom w:val="single" w:sz="4" w:space="0" w:color="auto"/>
              <w:right w:val="single" w:sz="4" w:space="0" w:color="auto"/>
            </w:tcBorders>
            <w:shd w:val="clear" w:color="auto" w:fill="auto"/>
          </w:tcPr>
          <w:p w14:paraId="668DA2A1" w14:textId="77777777" w:rsidR="00594131" w:rsidRPr="0050782C" w:rsidRDefault="00594131" w:rsidP="00594131">
            <w:pPr>
              <w:rPr>
                <w:rFonts w:cs="Times New Roman"/>
                <w:b/>
                <w:bCs/>
                <w:szCs w:val="24"/>
              </w:rPr>
            </w:pPr>
            <w:r w:rsidRPr="0050782C">
              <w:rPr>
                <w:rFonts w:cs="Times New Roman"/>
                <w:b/>
                <w:bCs/>
                <w:szCs w:val="24"/>
              </w:rPr>
              <w:lastRenderedPageBreak/>
              <w:t>XI.</w:t>
            </w:r>
            <w:r w:rsidRPr="0050782C">
              <w:rPr>
                <w:rFonts w:cs="Times New Roman"/>
                <w:b/>
                <w:bCs/>
                <w:szCs w:val="24"/>
              </w:rPr>
              <w:br/>
              <w:t>Hodnoty, postoje, praktická etika</w:t>
            </w:r>
          </w:p>
        </w:tc>
        <w:tc>
          <w:tcPr>
            <w:tcW w:w="1300" w:type="dxa"/>
            <w:tcBorders>
              <w:top w:val="nil"/>
              <w:left w:val="nil"/>
              <w:bottom w:val="single" w:sz="4" w:space="0" w:color="auto"/>
              <w:right w:val="single" w:sz="4" w:space="0" w:color="auto"/>
            </w:tcBorders>
            <w:shd w:val="clear" w:color="auto" w:fill="auto"/>
          </w:tcPr>
          <w:p w14:paraId="62A4EBB4" w14:textId="00E8FD45"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Čj / INT</w:t>
            </w:r>
            <w:r w:rsidRPr="0050782C">
              <w:rPr>
                <w:rFonts w:cs="Times New Roman"/>
                <w:szCs w:val="24"/>
              </w:rPr>
              <w:br/>
              <w:t>(MPP)</w:t>
            </w:r>
            <w:r w:rsidRPr="0050782C">
              <w:rPr>
                <w:rFonts w:cs="Times New Roman"/>
                <w:szCs w:val="24"/>
              </w:rPr>
              <w:br/>
              <w:t>M / INT</w:t>
            </w:r>
          </w:p>
        </w:tc>
        <w:tc>
          <w:tcPr>
            <w:tcW w:w="1300" w:type="dxa"/>
            <w:tcBorders>
              <w:top w:val="nil"/>
              <w:left w:val="nil"/>
              <w:bottom w:val="single" w:sz="4" w:space="0" w:color="auto"/>
              <w:right w:val="single" w:sz="4" w:space="0" w:color="auto"/>
            </w:tcBorders>
            <w:shd w:val="clear" w:color="auto" w:fill="auto"/>
          </w:tcPr>
          <w:p w14:paraId="6BF343D6" w14:textId="0548F02D"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Čj / INT</w:t>
            </w:r>
            <w:r w:rsidRPr="0050782C">
              <w:rPr>
                <w:rFonts w:cs="Times New Roman"/>
                <w:szCs w:val="24"/>
              </w:rPr>
              <w:br/>
              <w:t>(MPP)</w:t>
            </w:r>
            <w:r w:rsidRPr="0050782C">
              <w:rPr>
                <w:rFonts w:cs="Times New Roman"/>
                <w:szCs w:val="24"/>
              </w:rPr>
              <w:br/>
              <w:t>M / INT</w:t>
            </w:r>
          </w:p>
        </w:tc>
        <w:tc>
          <w:tcPr>
            <w:tcW w:w="1300" w:type="dxa"/>
            <w:tcBorders>
              <w:top w:val="nil"/>
              <w:left w:val="nil"/>
              <w:bottom w:val="single" w:sz="4" w:space="0" w:color="auto"/>
              <w:right w:val="single" w:sz="4" w:space="0" w:color="auto"/>
            </w:tcBorders>
            <w:shd w:val="clear" w:color="auto" w:fill="auto"/>
          </w:tcPr>
          <w:p w14:paraId="6E7E54B6" w14:textId="3F30C1B3"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Čj / INT</w:t>
            </w:r>
            <w:r w:rsidRPr="0050782C">
              <w:rPr>
                <w:rFonts w:cs="Times New Roman"/>
                <w:szCs w:val="24"/>
              </w:rPr>
              <w:br/>
              <w:t>(MPP)</w:t>
            </w:r>
            <w:r w:rsidRPr="0050782C">
              <w:rPr>
                <w:rFonts w:cs="Times New Roman"/>
                <w:szCs w:val="24"/>
              </w:rPr>
              <w:br/>
              <w:t>M / INT</w:t>
            </w:r>
          </w:p>
        </w:tc>
        <w:tc>
          <w:tcPr>
            <w:tcW w:w="1300" w:type="dxa"/>
            <w:tcBorders>
              <w:top w:val="nil"/>
              <w:left w:val="nil"/>
              <w:bottom w:val="single" w:sz="4" w:space="0" w:color="auto"/>
              <w:right w:val="single" w:sz="4" w:space="0" w:color="auto"/>
            </w:tcBorders>
            <w:shd w:val="clear" w:color="auto" w:fill="auto"/>
          </w:tcPr>
          <w:p w14:paraId="7F84C093" w14:textId="77777777" w:rsidR="00594131" w:rsidRPr="0050782C" w:rsidRDefault="00594131" w:rsidP="00594131">
            <w:pPr>
              <w:rPr>
                <w:rFonts w:cs="Times New Roman"/>
                <w:szCs w:val="24"/>
              </w:rPr>
            </w:pPr>
            <w:r w:rsidRPr="0050782C">
              <w:rPr>
                <w:rFonts w:cs="Times New Roman"/>
                <w:szCs w:val="24"/>
              </w:rPr>
              <w:t>PRO</w:t>
            </w:r>
          </w:p>
          <w:p w14:paraId="22DCCE5A" w14:textId="77777777" w:rsidR="00594131" w:rsidRPr="0050782C" w:rsidRDefault="00594131" w:rsidP="00594131">
            <w:pPr>
              <w:rPr>
                <w:rFonts w:cs="Times New Roman"/>
                <w:szCs w:val="24"/>
              </w:rPr>
            </w:pPr>
            <w:r w:rsidRPr="0050782C">
              <w:rPr>
                <w:rFonts w:cs="Times New Roman"/>
                <w:szCs w:val="24"/>
              </w:rPr>
              <w:t>Vl / INT</w:t>
            </w:r>
            <w:r w:rsidRPr="0050782C">
              <w:rPr>
                <w:rFonts w:cs="Times New Roman"/>
                <w:szCs w:val="24"/>
              </w:rPr>
              <w:br/>
              <w:t>(MPP)</w:t>
            </w:r>
          </w:p>
        </w:tc>
        <w:tc>
          <w:tcPr>
            <w:tcW w:w="1300" w:type="dxa"/>
            <w:tcBorders>
              <w:top w:val="nil"/>
              <w:left w:val="nil"/>
              <w:bottom w:val="single" w:sz="4" w:space="0" w:color="auto"/>
              <w:right w:val="single" w:sz="12" w:space="0" w:color="auto"/>
            </w:tcBorders>
            <w:shd w:val="clear" w:color="auto" w:fill="auto"/>
          </w:tcPr>
          <w:p w14:paraId="0BE50B6B" w14:textId="77777777" w:rsidR="00594131" w:rsidRPr="0050782C" w:rsidRDefault="00594131" w:rsidP="00594131">
            <w:pPr>
              <w:rPr>
                <w:rFonts w:cs="Times New Roman"/>
                <w:szCs w:val="24"/>
              </w:rPr>
            </w:pPr>
            <w:r w:rsidRPr="0050782C">
              <w:rPr>
                <w:rFonts w:cs="Times New Roman"/>
                <w:szCs w:val="24"/>
              </w:rPr>
              <w:t>PRO</w:t>
            </w:r>
          </w:p>
          <w:p w14:paraId="6CF3CE9A" w14:textId="77777777" w:rsidR="00594131" w:rsidRPr="0050782C" w:rsidRDefault="00594131" w:rsidP="00594131">
            <w:pPr>
              <w:rPr>
                <w:rFonts w:cs="Times New Roman"/>
                <w:szCs w:val="24"/>
              </w:rPr>
            </w:pPr>
            <w:r w:rsidRPr="0050782C">
              <w:rPr>
                <w:rFonts w:cs="Times New Roman"/>
                <w:szCs w:val="24"/>
              </w:rPr>
              <w:t>Vl / INT</w:t>
            </w:r>
            <w:r w:rsidRPr="0050782C">
              <w:rPr>
                <w:rFonts w:cs="Times New Roman"/>
                <w:szCs w:val="24"/>
              </w:rPr>
              <w:br/>
              <w:t>(MPP)</w:t>
            </w:r>
          </w:p>
        </w:tc>
        <w:tc>
          <w:tcPr>
            <w:tcW w:w="1300" w:type="dxa"/>
            <w:tcBorders>
              <w:top w:val="nil"/>
              <w:left w:val="nil"/>
              <w:bottom w:val="single" w:sz="4" w:space="0" w:color="auto"/>
              <w:right w:val="single" w:sz="4" w:space="0" w:color="auto"/>
            </w:tcBorders>
            <w:shd w:val="clear" w:color="auto" w:fill="auto"/>
          </w:tcPr>
          <w:p w14:paraId="6049D5C4" w14:textId="77777777" w:rsidR="00594131" w:rsidRPr="0050782C" w:rsidRDefault="00594131" w:rsidP="00594131">
            <w:pPr>
              <w:rPr>
                <w:rFonts w:cs="Times New Roman"/>
                <w:szCs w:val="24"/>
              </w:rPr>
            </w:pPr>
            <w:r w:rsidRPr="0050782C">
              <w:rPr>
                <w:rFonts w:cs="Times New Roman"/>
                <w:szCs w:val="24"/>
              </w:rPr>
              <w:t>PRO</w:t>
            </w:r>
          </w:p>
          <w:p w14:paraId="0B9AA8BB"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(MPP)</w:t>
            </w:r>
            <w:r w:rsidRPr="0050782C">
              <w:rPr>
                <w:rFonts w:cs="Times New Roman"/>
                <w:szCs w:val="24"/>
              </w:rPr>
              <w:br/>
            </w:r>
          </w:p>
        </w:tc>
        <w:tc>
          <w:tcPr>
            <w:tcW w:w="1300" w:type="dxa"/>
            <w:tcBorders>
              <w:top w:val="nil"/>
              <w:left w:val="nil"/>
              <w:bottom w:val="single" w:sz="4" w:space="0" w:color="auto"/>
              <w:right w:val="single" w:sz="4" w:space="0" w:color="auto"/>
            </w:tcBorders>
            <w:shd w:val="clear" w:color="auto" w:fill="auto"/>
          </w:tcPr>
          <w:p w14:paraId="4747D052" w14:textId="77777777" w:rsidR="00594131" w:rsidRPr="0050782C" w:rsidRDefault="00594131" w:rsidP="00594131">
            <w:pPr>
              <w:rPr>
                <w:rFonts w:cs="Times New Roman"/>
                <w:szCs w:val="24"/>
              </w:rPr>
            </w:pPr>
            <w:r w:rsidRPr="0050782C">
              <w:rPr>
                <w:rFonts w:cs="Times New Roman"/>
                <w:szCs w:val="24"/>
              </w:rPr>
              <w:t>PRO</w:t>
            </w:r>
          </w:p>
          <w:p w14:paraId="290FB115"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(MPP)</w:t>
            </w:r>
            <w:r w:rsidRPr="0050782C">
              <w:rPr>
                <w:rFonts w:cs="Times New Roman"/>
                <w:szCs w:val="24"/>
              </w:rPr>
              <w:br/>
            </w:r>
          </w:p>
        </w:tc>
        <w:tc>
          <w:tcPr>
            <w:tcW w:w="1293" w:type="dxa"/>
            <w:tcBorders>
              <w:top w:val="nil"/>
              <w:left w:val="nil"/>
              <w:bottom w:val="single" w:sz="4" w:space="0" w:color="auto"/>
              <w:right w:val="single" w:sz="4" w:space="0" w:color="auto"/>
            </w:tcBorders>
            <w:shd w:val="clear" w:color="auto" w:fill="auto"/>
          </w:tcPr>
          <w:p w14:paraId="5A093D8E" w14:textId="77777777" w:rsidR="00594131" w:rsidRPr="0050782C" w:rsidRDefault="00594131" w:rsidP="00594131">
            <w:pPr>
              <w:rPr>
                <w:rFonts w:cs="Times New Roman"/>
                <w:szCs w:val="24"/>
              </w:rPr>
            </w:pPr>
            <w:r w:rsidRPr="0050782C">
              <w:rPr>
                <w:rFonts w:cs="Times New Roman"/>
                <w:szCs w:val="24"/>
              </w:rPr>
              <w:t>PRO</w:t>
            </w:r>
          </w:p>
          <w:p w14:paraId="2F8B6301" w14:textId="613DD26D" w:rsidR="00594131" w:rsidRPr="0050782C" w:rsidRDefault="00594131" w:rsidP="00594131">
            <w:pPr>
              <w:rPr>
                <w:rFonts w:cs="Times New Roman"/>
                <w:szCs w:val="24"/>
              </w:rPr>
            </w:pPr>
            <w:r w:rsidRPr="0050782C">
              <w:rPr>
                <w:rFonts w:cs="Times New Roman"/>
                <w:szCs w:val="24"/>
              </w:rPr>
              <w:t>Ov /</w:t>
            </w:r>
            <w:r w:rsidR="005404C6" w:rsidRPr="0050782C">
              <w:rPr>
                <w:rFonts w:cs="Times New Roman"/>
                <w:szCs w:val="24"/>
              </w:rPr>
              <w:t xml:space="preserve"> </w:t>
            </w:r>
            <w:r w:rsidRPr="0050782C">
              <w:rPr>
                <w:rFonts w:cs="Times New Roman"/>
                <w:szCs w:val="24"/>
              </w:rPr>
              <w:t>INT</w:t>
            </w:r>
            <w:r w:rsidRPr="0050782C">
              <w:rPr>
                <w:rFonts w:cs="Times New Roman"/>
                <w:szCs w:val="24"/>
              </w:rPr>
              <w:br/>
              <w:t>(MPP)</w:t>
            </w:r>
            <w:r w:rsidRPr="0050782C">
              <w:rPr>
                <w:rFonts w:cs="Times New Roman"/>
                <w:szCs w:val="24"/>
              </w:rPr>
              <w:br/>
              <w:t>VkZ / INT</w:t>
            </w:r>
          </w:p>
        </w:tc>
        <w:tc>
          <w:tcPr>
            <w:tcW w:w="1447" w:type="dxa"/>
            <w:tcBorders>
              <w:top w:val="nil"/>
              <w:left w:val="nil"/>
              <w:bottom w:val="single" w:sz="4" w:space="0" w:color="auto"/>
              <w:right w:val="single" w:sz="4" w:space="0" w:color="auto"/>
            </w:tcBorders>
            <w:shd w:val="clear" w:color="auto" w:fill="auto"/>
          </w:tcPr>
          <w:p w14:paraId="1161DEDB" w14:textId="77777777" w:rsidR="00594131" w:rsidRPr="0050782C" w:rsidRDefault="00594131" w:rsidP="00594131">
            <w:pPr>
              <w:rPr>
                <w:rFonts w:cs="Times New Roman"/>
                <w:szCs w:val="24"/>
              </w:rPr>
            </w:pPr>
            <w:r w:rsidRPr="0050782C">
              <w:rPr>
                <w:rFonts w:cs="Times New Roman"/>
                <w:szCs w:val="24"/>
              </w:rPr>
              <w:t>PRO</w:t>
            </w:r>
          </w:p>
          <w:p w14:paraId="72AF2197"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(MPP)</w:t>
            </w:r>
            <w:r w:rsidRPr="0050782C">
              <w:rPr>
                <w:rFonts w:cs="Times New Roman"/>
                <w:szCs w:val="24"/>
              </w:rPr>
              <w:br/>
              <w:t>VkZ / INT</w:t>
            </w:r>
          </w:p>
        </w:tc>
      </w:tr>
      <w:tr w:rsidR="00594131" w:rsidRPr="0050782C" w14:paraId="20FDE557" w14:textId="77777777" w:rsidTr="00594131">
        <w:trPr>
          <w:trHeight w:val="4090"/>
        </w:trPr>
        <w:tc>
          <w:tcPr>
            <w:tcW w:w="13700" w:type="dxa"/>
            <w:gridSpan w:val="10"/>
            <w:tcBorders>
              <w:top w:val="nil"/>
              <w:left w:val="nil"/>
              <w:right w:val="nil"/>
            </w:tcBorders>
            <w:shd w:val="clear" w:color="auto" w:fill="auto"/>
            <w:noWrap/>
          </w:tcPr>
          <w:p w14:paraId="3631DDB8" w14:textId="77777777" w:rsidR="00594131" w:rsidRPr="0050782C" w:rsidRDefault="00594131" w:rsidP="00594131">
            <w:pPr>
              <w:rPr>
                <w:rFonts w:cs="Times New Roman"/>
                <w:b/>
                <w:bCs/>
                <w:szCs w:val="24"/>
              </w:rPr>
            </w:pPr>
            <w:r w:rsidRPr="0050782C">
              <w:rPr>
                <w:rFonts w:cs="Times New Roman"/>
                <w:b/>
                <w:bCs/>
                <w:szCs w:val="24"/>
              </w:rPr>
              <w:t>Poznámky:</w:t>
            </w:r>
          </w:p>
          <w:p w14:paraId="3213A13B" w14:textId="4C83D016" w:rsidR="00594131" w:rsidRPr="0050782C" w:rsidRDefault="00594131" w:rsidP="00594131">
            <w:pPr>
              <w:rPr>
                <w:rFonts w:cs="Times New Roman"/>
                <w:szCs w:val="24"/>
              </w:rPr>
            </w:pPr>
            <w:r w:rsidRPr="0050782C">
              <w:rPr>
                <w:rFonts w:cs="Times New Roman"/>
                <w:szCs w:val="24"/>
              </w:rPr>
              <w:t>ad V. - 1. + 2. stupeň - PRO Spolupráce (Vánoce, Velikonoce)</w:t>
            </w:r>
          </w:p>
          <w:p w14:paraId="361D0F8E" w14:textId="77D2B095" w:rsidR="00594131" w:rsidRPr="0050782C" w:rsidRDefault="00594131" w:rsidP="00594131">
            <w:pPr>
              <w:rPr>
                <w:rFonts w:cs="Times New Roman"/>
                <w:szCs w:val="24"/>
              </w:rPr>
            </w:pPr>
            <w:r w:rsidRPr="0050782C">
              <w:rPr>
                <w:rFonts w:cs="Times New Roman"/>
                <w:szCs w:val="24"/>
              </w:rPr>
              <w:t>ad V. - 1. stupeň - PRO Média</w:t>
            </w:r>
          </w:p>
          <w:p w14:paraId="13EA7A21" w14:textId="68CD471A" w:rsidR="00594131" w:rsidRPr="0050782C" w:rsidRDefault="00594131" w:rsidP="00594131">
            <w:pPr>
              <w:rPr>
                <w:rFonts w:cs="Times New Roman"/>
                <w:szCs w:val="24"/>
              </w:rPr>
            </w:pPr>
            <w:r w:rsidRPr="0050782C">
              <w:rPr>
                <w:rFonts w:cs="Times New Roman"/>
                <w:szCs w:val="24"/>
              </w:rPr>
              <w:t>ad V. - 1. + 2. stupeň - PRO Den Evropy</w:t>
            </w:r>
          </w:p>
          <w:p w14:paraId="255BF8AA" w14:textId="77777777" w:rsidR="00594131" w:rsidRPr="0050782C" w:rsidRDefault="00594131" w:rsidP="00594131">
            <w:pPr>
              <w:rPr>
                <w:rFonts w:cs="Times New Roman"/>
                <w:szCs w:val="24"/>
              </w:rPr>
            </w:pPr>
            <w:r w:rsidRPr="0050782C">
              <w:rPr>
                <w:rFonts w:cs="Times New Roman"/>
                <w:szCs w:val="24"/>
              </w:rPr>
              <w:t xml:space="preserve">ad IX - 1. + 2. stupeň - Putovní pohár školy </w:t>
            </w:r>
          </w:p>
          <w:p w14:paraId="545F5FD5" w14:textId="3F0A4291" w:rsidR="00594131" w:rsidRPr="0050782C" w:rsidRDefault="00594131" w:rsidP="00594131">
            <w:pPr>
              <w:ind w:right="-710"/>
              <w:rPr>
                <w:rFonts w:cs="Times New Roman"/>
                <w:szCs w:val="24"/>
              </w:rPr>
            </w:pPr>
            <w:r w:rsidRPr="0050782C">
              <w:rPr>
                <w:rFonts w:cs="Times New Roman"/>
                <w:szCs w:val="24"/>
              </w:rPr>
              <w:t>ad X. - 1. + 2. stupeň - PRO Den dětí</w:t>
            </w:r>
          </w:p>
          <w:p w14:paraId="69EC528E" w14:textId="77777777" w:rsidR="00594131" w:rsidRPr="0050782C" w:rsidRDefault="00594131" w:rsidP="00594131">
            <w:pPr>
              <w:ind w:right="-710"/>
              <w:rPr>
                <w:rFonts w:cs="Times New Roman"/>
                <w:szCs w:val="24"/>
              </w:rPr>
            </w:pPr>
            <w:r w:rsidRPr="0050782C">
              <w:rPr>
                <w:rFonts w:cs="Times New Roman"/>
                <w:szCs w:val="24"/>
              </w:rPr>
              <w:t>ad VIII. - 1. + 2. stupeň - PRO Spolupráce</w:t>
            </w:r>
          </w:p>
          <w:p w14:paraId="2A280C2C" w14:textId="1AC4AC67" w:rsidR="00594131" w:rsidRPr="0050782C" w:rsidRDefault="00594131" w:rsidP="00594131">
            <w:pPr>
              <w:rPr>
                <w:rFonts w:cs="Times New Roman"/>
                <w:szCs w:val="24"/>
              </w:rPr>
            </w:pPr>
            <w:r w:rsidRPr="0050782C">
              <w:rPr>
                <w:rFonts w:cs="Times New Roman"/>
                <w:szCs w:val="24"/>
              </w:rPr>
              <w:t>ad XI. - 1. + 2. stupeň - PRO Spolupráce</w:t>
            </w:r>
          </w:p>
          <w:p w14:paraId="5D67ADC1" w14:textId="0616B7C6" w:rsidR="00594131" w:rsidRPr="0050782C" w:rsidRDefault="00594131" w:rsidP="00594131">
            <w:pPr>
              <w:rPr>
                <w:rFonts w:cs="Times New Roman"/>
                <w:szCs w:val="24"/>
              </w:rPr>
            </w:pPr>
            <w:r w:rsidRPr="0050782C">
              <w:rPr>
                <w:rFonts w:cs="Times New Roman"/>
                <w:szCs w:val="24"/>
              </w:rPr>
              <w:t xml:space="preserve">ad X.+ XI.- 1 - 5. třída Čj, Vl - MPP </w:t>
            </w:r>
          </w:p>
          <w:p w14:paraId="6D81A0AC" w14:textId="3094DDEE" w:rsidR="00594131" w:rsidRPr="0050782C" w:rsidRDefault="00594131" w:rsidP="00594131">
            <w:pPr>
              <w:rPr>
                <w:rFonts w:cs="Times New Roman"/>
                <w:szCs w:val="24"/>
              </w:rPr>
            </w:pPr>
            <w:r w:rsidRPr="0050782C">
              <w:rPr>
                <w:rFonts w:cs="Times New Roman"/>
                <w:szCs w:val="24"/>
              </w:rPr>
              <w:t xml:space="preserve">ad X. + XI. - 6. - 9. třída Ov (MPP) - Zdravá škola </w:t>
            </w:r>
          </w:p>
        </w:tc>
      </w:tr>
    </w:tbl>
    <w:p w14:paraId="47540203" w14:textId="77777777" w:rsidR="00594131" w:rsidRPr="0050782C" w:rsidRDefault="00594131" w:rsidP="00594131">
      <w:pPr>
        <w:rPr>
          <w:rFonts w:cs="Times New Roman"/>
          <w:szCs w:val="24"/>
        </w:rPr>
      </w:pPr>
    </w:p>
    <w:p w14:paraId="7CDE0AE6" w14:textId="77777777" w:rsidR="00594131" w:rsidRPr="0050782C" w:rsidRDefault="00594131" w:rsidP="00594131">
      <w:pPr>
        <w:rPr>
          <w:rFonts w:cs="Times New Roman"/>
          <w:szCs w:val="24"/>
        </w:rPr>
      </w:pPr>
    </w:p>
    <w:p w14:paraId="6D550347" w14:textId="77777777" w:rsidR="00594131" w:rsidRPr="0050782C" w:rsidRDefault="00594131" w:rsidP="00594131">
      <w:pPr>
        <w:rPr>
          <w:rFonts w:cs="Times New Roman"/>
          <w:szCs w:val="24"/>
        </w:rPr>
      </w:pPr>
    </w:p>
    <w:p w14:paraId="716BA005" w14:textId="77777777" w:rsidR="00594131" w:rsidRPr="0050782C" w:rsidRDefault="00594131" w:rsidP="00594131">
      <w:pPr>
        <w:rPr>
          <w:rFonts w:cs="Times New Roman"/>
          <w:szCs w:val="24"/>
        </w:rPr>
      </w:pPr>
    </w:p>
    <w:p w14:paraId="48E6C8F1" w14:textId="77777777" w:rsidR="00594131" w:rsidRPr="0050782C" w:rsidRDefault="00594131" w:rsidP="00594131">
      <w:pPr>
        <w:rPr>
          <w:rFonts w:cs="Times New Roman"/>
          <w:szCs w:val="24"/>
        </w:rPr>
      </w:pPr>
    </w:p>
    <w:p w14:paraId="10C1725D" w14:textId="77777777" w:rsidR="00594131" w:rsidRPr="0050782C" w:rsidRDefault="00594131" w:rsidP="00594131">
      <w:pPr>
        <w:rPr>
          <w:rFonts w:cs="Times New Roman"/>
          <w:szCs w:val="24"/>
        </w:rPr>
      </w:pPr>
    </w:p>
    <w:tbl>
      <w:tblPr>
        <w:tblW w:w="13944" w:type="dxa"/>
        <w:tblInd w:w="50" w:type="dxa"/>
        <w:tblCellMar>
          <w:left w:w="70" w:type="dxa"/>
          <w:right w:w="70" w:type="dxa"/>
        </w:tblCellMar>
        <w:tblLook w:val="0000" w:firstRow="0" w:lastRow="0" w:firstColumn="0" w:lastColumn="0" w:noHBand="0" w:noVBand="0"/>
      </w:tblPr>
      <w:tblGrid>
        <w:gridCol w:w="1899"/>
        <w:gridCol w:w="1292"/>
        <w:gridCol w:w="1292"/>
        <w:gridCol w:w="1292"/>
        <w:gridCol w:w="1292"/>
        <w:gridCol w:w="1292"/>
        <w:gridCol w:w="1478"/>
        <w:gridCol w:w="1530"/>
        <w:gridCol w:w="1286"/>
        <w:gridCol w:w="1291"/>
      </w:tblGrid>
      <w:tr w:rsidR="0050782C" w:rsidRPr="0050782C" w14:paraId="6EE01690" w14:textId="77777777" w:rsidTr="00157B83">
        <w:trPr>
          <w:trHeight w:val="585"/>
        </w:trPr>
        <w:tc>
          <w:tcPr>
            <w:tcW w:w="13944"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tcPr>
          <w:p w14:paraId="684D0C5C" w14:textId="77777777" w:rsidR="00594131" w:rsidRPr="0050782C" w:rsidRDefault="00594131" w:rsidP="00594131">
            <w:pPr>
              <w:jc w:val="center"/>
              <w:rPr>
                <w:rFonts w:cs="Times New Roman"/>
                <w:b/>
                <w:bCs/>
                <w:szCs w:val="24"/>
              </w:rPr>
            </w:pPr>
            <w:r w:rsidRPr="0050782C">
              <w:rPr>
                <w:rFonts w:cs="Times New Roman"/>
                <w:b/>
                <w:bCs/>
                <w:szCs w:val="24"/>
              </w:rPr>
              <w:lastRenderedPageBreak/>
              <w:t>Průřezové téma: ENVIRONMENTÁLNÍ VÝCHOVA (EV)</w:t>
            </w:r>
          </w:p>
        </w:tc>
      </w:tr>
      <w:tr w:rsidR="0050782C" w:rsidRPr="0050782C" w14:paraId="1273B70C" w14:textId="77777777" w:rsidTr="00157B83">
        <w:trPr>
          <w:trHeight w:val="315"/>
        </w:trPr>
        <w:tc>
          <w:tcPr>
            <w:tcW w:w="1899" w:type="dxa"/>
            <w:vMerge w:val="restart"/>
            <w:tcBorders>
              <w:top w:val="nil"/>
              <w:left w:val="single" w:sz="4" w:space="0" w:color="auto"/>
              <w:bottom w:val="single" w:sz="4" w:space="0" w:color="000000"/>
              <w:right w:val="single" w:sz="4" w:space="0" w:color="auto"/>
            </w:tcBorders>
            <w:shd w:val="clear" w:color="auto" w:fill="auto"/>
            <w:vAlign w:val="center"/>
          </w:tcPr>
          <w:p w14:paraId="25CE76CB" w14:textId="77777777" w:rsidR="00594131" w:rsidRPr="0050782C" w:rsidRDefault="00594131" w:rsidP="00594131">
            <w:pPr>
              <w:jc w:val="center"/>
              <w:rPr>
                <w:rFonts w:cs="Times New Roman"/>
                <w:szCs w:val="24"/>
              </w:rPr>
            </w:pPr>
            <w:r w:rsidRPr="0050782C">
              <w:rPr>
                <w:rFonts w:cs="Times New Roman"/>
                <w:szCs w:val="24"/>
              </w:rPr>
              <w:t>Tematický okruh</w:t>
            </w:r>
          </w:p>
        </w:tc>
        <w:tc>
          <w:tcPr>
            <w:tcW w:w="6460" w:type="dxa"/>
            <w:gridSpan w:val="5"/>
            <w:tcBorders>
              <w:top w:val="single" w:sz="4" w:space="0" w:color="auto"/>
              <w:left w:val="nil"/>
              <w:bottom w:val="single" w:sz="4" w:space="0" w:color="auto"/>
              <w:right w:val="single" w:sz="12" w:space="0" w:color="000000"/>
            </w:tcBorders>
            <w:shd w:val="clear" w:color="auto" w:fill="auto"/>
            <w:noWrap/>
            <w:vAlign w:val="bottom"/>
          </w:tcPr>
          <w:p w14:paraId="7CB0138C" w14:textId="77777777" w:rsidR="00594131" w:rsidRPr="0050782C" w:rsidRDefault="00594131" w:rsidP="00594131">
            <w:pPr>
              <w:jc w:val="center"/>
              <w:rPr>
                <w:rFonts w:cs="Times New Roman"/>
                <w:szCs w:val="24"/>
              </w:rPr>
            </w:pPr>
            <w:r w:rsidRPr="0050782C">
              <w:rPr>
                <w:rFonts w:cs="Times New Roman"/>
                <w:szCs w:val="24"/>
              </w:rPr>
              <w:t>1. stupeň</w:t>
            </w:r>
          </w:p>
        </w:tc>
        <w:tc>
          <w:tcPr>
            <w:tcW w:w="5585" w:type="dxa"/>
            <w:gridSpan w:val="4"/>
            <w:tcBorders>
              <w:top w:val="single" w:sz="4" w:space="0" w:color="auto"/>
              <w:left w:val="nil"/>
              <w:bottom w:val="single" w:sz="4" w:space="0" w:color="auto"/>
              <w:right w:val="single" w:sz="4" w:space="0" w:color="000000"/>
            </w:tcBorders>
            <w:shd w:val="clear" w:color="auto" w:fill="auto"/>
            <w:noWrap/>
            <w:vAlign w:val="bottom"/>
          </w:tcPr>
          <w:p w14:paraId="09EADED8" w14:textId="77777777" w:rsidR="00594131" w:rsidRPr="0050782C" w:rsidRDefault="00594131" w:rsidP="00594131">
            <w:pPr>
              <w:jc w:val="center"/>
              <w:rPr>
                <w:rFonts w:cs="Times New Roman"/>
                <w:szCs w:val="24"/>
              </w:rPr>
            </w:pPr>
            <w:r w:rsidRPr="0050782C">
              <w:rPr>
                <w:rFonts w:cs="Times New Roman"/>
                <w:szCs w:val="24"/>
              </w:rPr>
              <w:t>2. stupeň</w:t>
            </w:r>
          </w:p>
        </w:tc>
      </w:tr>
      <w:tr w:rsidR="0050782C" w:rsidRPr="0050782C" w14:paraId="22DC040F" w14:textId="77777777" w:rsidTr="00157B83">
        <w:trPr>
          <w:trHeight w:val="315"/>
        </w:trPr>
        <w:tc>
          <w:tcPr>
            <w:tcW w:w="1899" w:type="dxa"/>
            <w:vMerge/>
            <w:tcBorders>
              <w:top w:val="nil"/>
              <w:left w:val="single" w:sz="4" w:space="0" w:color="auto"/>
              <w:bottom w:val="single" w:sz="4" w:space="0" w:color="000000"/>
              <w:right w:val="single" w:sz="4" w:space="0" w:color="auto"/>
            </w:tcBorders>
            <w:vAlign w:val="center"/>
          </w:tcPr>
          <w:p w14:paraId="7C421222" w14:textId="77777777" w:rsidR="00594131" w:rsidRPr="0050782C" w:rsidRDefault="00594131" w:rsidP="00594131">
            <w:pPr>
              <w:rPr>
                <w:rFonts w:cs="Times New Roman"/>
                <w:szCs w:val="24"/>
              </w:rPr>
            </w:pPr>
          </w:p>
        </w:tc>
        <w:tc>
          <w:tcPr>
            <w:tcW w:w="1292" w:type="dxa"/>
            <w:tcBorders>
              <w:top w:val="nil"/>
              <w:left w:val="nil"/>
              <w:bottom w:val="single" w:sz="4" w:space="0" w:color="auto"/>
              <w:right w:val="single" w:sz="4" w:space="0" w:color="auto"/>
            </w:tcBorders>
            <w:shd w:val="clear" w:color="auto" w:fill="auto"/>
            <w:noWrap/>
            <w:vAlign w:val="bottom"/>
          </w:tcPr>
          <w:p w14:paraId="0DBEAD32" w14:textId="77777777" w:rsidR="00594131" w:rsidRPr="0050782C" w:rsidRDefault="00594131" w:rsidP="00594131">
            <w:pPr>
              <w:jc w:val="center"/>
              <w:rPr>
                <w:rFonts w:cs="Times New Roman"/>
                <w:szCs w:val="24"/>
              </w:rPr>
            </w:pPr>
            <w:r w:rsidRPr="0050782C">
              <w:rPr>
                <w:rFonts w:cs="Times New Roman"/>
                <w:szCs w:val="24"/>
              </w:rPr>
              <w:t>1. ročník</w:t>
            </w:r>
          </w:p>
        </w:tc>
        <w:tc>
          <w:tcPr>
            <w:tcW w:w="1292" w:type="dxa"/>
            <w:tcBorders>
              <w:top w:val="nil"/>
              <w:left w:val="nil"/>
              <w:bottom w:val="single" w:sz="4" w:space="0" w:color="auto"/>
              <w:right w:val="single" w:sz="4" w:space="0" w:color="auto"/>
            </w:tcBorders>
            <w:shd w:val="clear" w:color="auto" w:fill="auto"/>
            <w:noWrap/>
            <w:vAlign w:val="bottom"/>
          </w:tcPr>
          <w:p w14:paraId="670720F7" w14:textId="77777777" w:rsidR="00594131" w:rsidRPr="0050782C" w:rsidRDefault="00594131" w:rsidP="00594131">
            <w:pPr>
              <w:jc w:val="center"/>
              <w:rPr>
                <w:rFonts w:cs="Times New Roman"/>
                <w:szCs w:val="24"/>
              </w:rPr>
            </w:pPr>
            <w:r w:rsidRPr="0050782C">
              <w:rPr>
                <w:rFonts w:cs="Times New Roman"/>
                <w:szCs w:val="24"/>
              </w:rPr>
              <w:t>2. ročník</w:t>
            </w:r>
          </w:p>
        </w:tc>
        <w:tc>
          <w:tcPr>
            <w:tcW w:w="1292" w:type="dxa"/>
            <w:tcBorders>
              <w:top w:val="nil"/>
              <w:left w:val="nil"/>
              <w:bottom w:val="single" w:sz="4" w:space="0" w:color="auto"/>
              <w:right w:val="single" w:sz="4" w:space="0" w:color="auto"/>
            </w:tcBorders>
            <w:shd w:val="clear" w:color="auto" w:fill="auto"/>
            <w:noWrap/>
            <w:vAlign w:val="bottom"/>
          </w:tcPr>
          <w:p w14:paraId="1788A0B7" w14:textId="77777777" w:rsidR="00594131" w:rsidRPr="0050782C" w:rsidRDefault="00594131" w:rsidP="00594131">
            <w:pPr>
              <w:jc w:val="center"/>
              <w:rPr>
                <w:rFonts w:cs="Times New Roman"/>
                <w:szCs w:val="24"/>
              </w:rPr>
            </w:pPr>
            <w:r w:rsidRPr="0050782C">
              <w:rPr>
                <w:rFonts w:cs="Times New Roman"/>
                <w:szCs w:val="24"/>
              </w:rPr>
              <w:t>3. ročník</w:t>
            </w:r>
          </w:p>
        </w:tc>
        <w:tc>
          <w:tcPr>
            <w:tcW w:w="1292" w:type="dxa"/>
            <w:tcBorders>
              <w:top w:val="nil"/>
              <w:left w:val="nil"/>
              <w:bottom w:val="single" w:sz="4" w:space="0" w:color="auto"/>
              <w:right w:val="single" w:sz="4" w:space="0" w:color="auto"/>
            </w:tcBorders>
            <w:shd w:val="clear" w:color="auto" w:fill="auto"/>
            <w:noWrap/>
            <w:vAlign w:val="bottom"/>
          </w:tcPr>
          <w:p w14:paraId="6F8A3F0E" w14:textId="77777777" w:rsidR="00594131" w:rsidRPr="0050782C" w:rsidRDefault="00594131" w:rsidP="00594131">
            <w:pPr>
              <w:jc w:val="center"/>
              <w:rPr>
                <w:rFonts w:cs="Times New Roman"/>
                <w:szCs w:val="24"/>
              </w:rPr>
            </w:pPr>
            <w:r w:rsidRPr="0050782C">
              <w:rPr>
                <w:rFonts w:cs="Times New Roman"/>
                <w:szCs w:val="24"/>
              </w:rPr>
              <w:t>4. ročník</w:t>
            </w:r>
          </w:p>
        </w:tc>
        <w:tc>
          <w:tcPr>
            <w:tcW w:w="1292" w:type="dxa"/>
            <w:tcBorders>
              <w:top w:val="nil"/>
              <w:left w:val="nil"/>
              <w:bottom w:val="single" w:sz="4" w:space="0" w:color="auto"/>
              <w:right w:val="single" w:sz="12" w:space="0" w:color="auto"/>
            </w:tcBorders>
            <w:shd w:val="clear" w:color="auto" w:fill="auto"/>
            <w:noWrap/>
            <w:vAlign w:val="bottom"/>
          </w:tcPr>
          <w:p w14:paraId="25A1ED3B" w14:textId="77777777" w:rsidR="00594131" w:rsidRPr="0050782C" w:rsidRDefault="00594131" w:rsidP="00594131">
            <w:pPr>
              <w:jc w:val="center"/>
              <w:rPr>
                <w:rFonts w:cs="Times New Roman"/>
                <w:szCs w:val="24"/>
              </w:rPr>
            </w:pPr>
            <w:r w:rsidRPr="0050782C">
              <w:rPr>
                <w:rFonts w:cs="Times New Roman"/>
                <w:szCs w:val="24"/>
              </w:rPr>
              <w:t>5. ročník</w:t>
            </w:r>
          </w:p>
        </w:tc>
        <w:tc>
          <w:tcPr>
            <w:tcW w:w="1478" w:type="dxa"/>
            <w:tcBorders>
              <w:top w:val="nil"/>
              <w:left w:val="nil"/>
              <w:bottom w:val="single" w:sz="4" w:space="0" w:color="auto"/>
              <w:right w:val="single" w:sz="4" w:space="0" w:color="auto"/>
            </w:tcBorders>
            <w:shd w:val="clear" w:color="auto" w:fill="auto"/>
            <w:noWrap/>
            <w:vAlign w:val="bottom"/>
          </w:tcPr>
          <w:p w14:paraId="5016AEB3" w14:textId="77777777" w:rsidR="00594131" w:rsidRPr="0050782C" w:rsidRDefault="00594131" w:rsidP="00594131">
            <w:pPr>
              <w:jc w:val="center"/>
              <w:rPr>
                <w:rFonts w:cs="Times New Roman"/>
                <w:szCs w:val="24"/>
              </w:rPr>
            </w:pPr>
            <w:r w:rsidRPr="0050782C">
              <w:rPr>
                <w:rFonts w:cs="Times New Roman"/>
                <w:szCs w:val="24"/>
              </w:rPr>
              <w:t>6. ročník</w:t>
            </w:r>
          </w:p>
        </w:tc>
        <w:tc>
          <w:tcPr>
            <w:tcW w:w="1530" w:type="dxa"/>
            <w:tcBorders>
              <w:top w:val="nil"/>
              <w:left w:val="nil"/>
              <w:bottom w:val="single" w:sz="4" w:space="0" w:color="auto"/>
              <w:right w:val="single" w:sz="4" w:space="0" w:color="auto"/>
            </w:tcBorders>
            <w:shd w:val="clear" w:color="auto" w:fill="auto"/>
            <w:noWrap/>
            <w:vAlign w:val="bottom"/>
          </w:tcPr>
          <w:p w14:paraId="1138E0B2" w14:textId="77777777" w:rsidR="00594131" w:rsidRPr="0050782C" w:rsidRDefault="00594131" w:rsidP="00594131">
            <w:pPr>
              <w:jc w:val="center"/>
              <w:rPr>
                <w:rFonts w:cs="Times New Roman"/>
                <w:szCs w:val="24"/>
              </w:rPr>
            </w:pPr>
            <w:r w:rsidRPr="0050782C">
              <w:rPr>
                <w:rFonts w:cs="Times New Roman"/>
                <w:szCs w:val="24"/>
              </w:rPr>
              <w:t>7. ročník</w:t>
            </w:r>
          </w:p>
        </w:tc>
        <w:tc>
          <w:tcPr>
            <w:tcW w:w="1286" w:type="dxa"/>
            <w:tcBorders>
              <w:top w:val="nil"/>
              <w:left w:val="nil"/>
              <w:bottom w:val="single" w:sz="4" w:space="0" w:color="auto"/>
              <w:right w:val="single" w:sz="4" w:space="0" w:color="auto"/>
            </w:tcBorders>
            <w:shd w:val="clear" w:color="auto" w:fill="auto"/>
            <w:noWrap/>
            <w:vAlign w:val="bottom"/>
          </w:tcPr>
          <w:p w14:paraId="4E10D412" w14:textId="77777777" w:rsidR="00594131" w:rsidRPr="0050782C" w:rsidRDefault="00594131" w:rsidP="00594131">
            <w:pPr>
              <w:jc w:val="center"/>
              <w:rPr>
                <w:rFonts w:cs="Times New Roman"/>
                <w:szCs w:val="24"/>
              </w:rPr>
            </w:pPr>
            <w:r w:rsidRPr="0050782C">
              <w:rPr>
                <w:rFonts w:cs="Times New Roman"/>
                <w:szCs w:val="24"/>
              </w:rPr>
              <w:t>8. ročník</w:t>
            </w:r>
          </w:p>
        </w:tc>
        <w:tc>
          <w:tcPr>
            <w:tcW w:w="1291" w:type="dxa"/>
            <w:tcBorders>
              <w:top w:val="nil"/>
              <w:left w:val="nil"/>
              <w:bottom w:val="single" w:sz="4" w:space="0" w:color="auto"/>
              <w:right w:val="single" w:sz="4" w:space="0" w:color="auto"/>
            </w:tcBorders>
            <w:shd w:val="clear" w:color="auto" w:fill="auto"/>
            <w:noWrap/>
            <w:vAlign w:val="bottom"/>
          </w:tcPr>
          <w:p w14:paraId="76A49459" w14:textId="77777777" w:rsidR="00594131" w:rsidRPr="0050782C" w:rsidRDefault="00594131" w:rsidP="00594131">
            <w:pPr>
              <w:jc w:val="center"/>
              <w:rPr>
                <w:rFonts w:cs="Times New Roman"/>
                <w:szCs w:val="24"/>
              </w:rPr>
            </w:pPr>
            <w:r w:rsidRPr="0050782C">
              <w:rPr>
                <w:rFonts w:cs="Times New Roman"/>
                <w:szCs w:val="24"/>
              </w:rPr>
              <w:t>9. ročník</w:t>
            </w:r>
          </w:p>
        </w:tc>
      </w:tr>
      <w:tr w:rsidR="0050782C" w:rsidRPr="0050782C" w14:paraId="64793462" w14:textId="77777777" w:rsidTr="00157B83">
        <w:trPr>
          <w:trHeight w:val="1350"/>
        </w:trPr>
        <w:tc>
          <w:tcPr>
            <w:tcW w:w="1899" w:type="dxa"/>
            <w:tcBorders>
              <w:top w:val="nil"/>
              <w:left w:val="single" w:sz="4" w:space="0" w:color="auto"/>
              <w:bottom w:val="single" w:sz="4" w:space="0" w:color="auto"/>
              <w:right w:val="single" w:sz="4" w:space="0" w:color="auto"/>
            </w:tcBorders>
            <w:shd w:val="clear" w:color="auto" w:fill="auto"/>
          </w:tcPr>
          <w:p w14:paraId="6D947250" w14:textId="31A4F729" w:rsidR="00594131" w:rsidRPr="0050782C" w:rsidRDefault="00594131" w:rsidP="00594131">
            <w:pPr>
              <w:rPr>
                <w:rFonts w:cs="Times New Roman"/>
                <w:b/>
                <w:bCs/>
                <w:szCs w:val="24"/>
              </w:rPr>
            </w:pPr>
            <w:r w:rsidRPr="0050782C">
              <w:rPr>
                <w:rFonts w:cs="Times New Roman"/>
                <w:b/>
                <w:bCs/>
                <w:szCs w:val="24"/>
              </w:rPr>
              <w:t xml:space="preserve">I. </w:t>
            </w:r>
            <w:r w:rsidRPr="0050782C">
              <w:rPr>
                <w:rFonts w:cs="Times New Roman"/>
                <w:b/>
                <w:bCs/>
                <w:szCs w:val="24"/>
              </w:rPr>
              <w:br/>
              <w:t>Ekosystémy</w:t>
            </w:r>
          </w:p>
        </w:tc>
        <w:tc>
          <w:tcPr>
            <w:tcW w:w="1292" w:type="dxa"/>
            <w:tcBorders>
              <w:top w:val="nil"/>
              <w:left w:val="nil"/>
              <w:bottom w:val="single" w:sz="4" w:space="0" w:color="auto"/>
              <w:right w:val="single" w:sz="4" w:space="0" w:color="auto"/>
            </w:tcBorders>
            <w:shd w:val="clear" w:color="auto" w:fill="auto"/>
          </w:tcPr>
          <w:p w14:paraId="72F2501C" w14:textId="77777777" w:rsidR="00594131" w:rsidRPr="0050782C" w:rsidRDefault="00594131" w:rsidP="00594131">
            <w:pPr>
              <w:rPr>
                <w:rFonts w:cs="Times New Roman"/>
                <w:szCs w:val="24"/>
              </w:rPr>
            </w:pPr>
            <w:r w:rsidRPr="0050782C">
              <w:rPr>
                <w:rFonts w:cs="Times New Roman"/>
                <w:szCs w:val="24"/>
              </w:rPr>
              <w:t> </w:t>
            </w:r>
          </w:p>
        </w:tc>
        <w:tc>
          <w:tcPr>
            <w:tcW w:w="1292" w:type="dxa"/>
            <w:tcBorders>
              <w:top w:val="nil"/>
              <w:left w:val="nil"/>
              <w:bottom w:val="single" w:sz="4" w:space="0" w:color="auto"/>
              <w:right w:val="single" w:sz="4" w:space="0" w:color="auto"/>
            </w:tcBorders>
            <w:shd w:val="clear" w:color="auto" w:fill="auto"/>
          </w:tcPr>
          <w:p w14:paraId="54F8357C" w14:textId="77777777" w:rsidR="00594131" w:rsidRPr="0050782C" w:rsidRDefault="00594131" w:rsidP="00594131">
            <w:pPr>
              <w:rPr>
                <w:rFonts w:cs="Times New Roman"/>
                <w:szCs w:val="24"/>
              </w:rPr>
            </w:pPr>
            <w:r w:rsidRPr="0050782C">
              <w:rPr>
                <w:rFonts w:cs="Times New Roman"/>
                <w:szCs w:val="24"/>
              </w:rPr>
              <w:t> </w:t>
            </w:r>
          </w:p>
        </w:tc>
        <w:tc>
          <w:tcPr>
            <w:tcW w:w="1292" w:type="dxa"/>
            <w:tcBorders>
              <w:top w:val="nil"/>
              <w:left w:val="nil"/>
              <w:bottom w:val="single" w:sz="4" w:space="0" w:color="auto"/>
              <w:right w:val="single" w:sz="4" w:space="0" w:color="auto"/>
            </w:tcBorders>
            <w:shd w:val="clear" w:color="auto" w:fill="auto"/>
          </w:tcPr>
          <w:p w14:paraId="5128C4DD" w14:textId="5A12B360" w:rsidR="00594131" w:rsidRPr="0050782C" w:rsidRDefault="00594131" w:rsidP="00594131">
            <w:pPr>
              <w:rPr>
                <w:rFonts w:cs="Times New Roman"/>
                <w:szCs w:val="24"/>
              </w:rPr>
            </w:pPr>
            <w:r w:rsidRPr="0050782C">
              <w:rPr>
                <w:rFonts w:cs="Times New Roman"/>
                <w:szCs w:val="24"/>
              </w:rPr>
              <w:t>Prv / INT</w:t>
            </w:r>
            <w:r w:rsidRPr="0050782C">
              <w:rPr>
                <w:rFonts w:cs="Times New Roman"/>
                <w:szCs w:val="24"/>
              </w:rPr>
              <w:br/>
              <w:t>(Les)</w:t>
            </w:r>
          </w:p>
        </w:tc>
        <w:tc>
          <w:tcPr>
            <w:tcW w:w="1292" w:type="dxa"/>
            <w:tcBorders>
              <w:top w:val="nil"/>
              <w:left w:val="nil"/>
              <w:bottom w:val="single" w:sz="4" w:space="0" w:color="auto"/>
              <w:right w:val="single" w:sz="4" w:space="0" w:color="auto"/>
            </w:tcBorders>
            <w:shd w:val="clear" w:color="auto" w:fill="auto"/>
          </w:tcPr>
          <w:p w14:paraId="241544ED" w14:textId="1A784165" w:rsidR="00594131" w:rsidRPr="0050782C" w:rsidRDefault="00594131" w:rsidP="00594131">
            <w:pPr>
              <w:rPr>
                <w:rFonts w:cs="Times New Roman"/>
                <w:szCs w:val="24"/>
              </w:rPr>
            </w:pPr>
            <w:r w:rsidRPr="0050782C">
              <w:rPr>
                <w:rFonts w:cs="Times New Roman"/>
                <w:szCs w:val="24"/>
              </w:rPr>
              <w:t>Př / INT</w:t>
            </w:r>
            <w:r w:rsidRPr="0050782C">
              <w:rPr>
                <w:rFonts w:cs="Times New Roman"/>
                <w:szCs w:val="24"/>
              </w:rPr>
              <w:br/>
              <w:t>(Les)</w:t>
            </w:r>
            <w:r w:rsidRPr="0050782C">
              <w:rPr>
                <w:rFonts w:cs="Times New Roman"/>
                <w:szCs w:val="24"/>
              </w:rPr>
              <w:br/>
              <w:t>Čj / INT</w:t>
            </w:r>
            <w:r w:rsidRPr="0050782C">
              <w:rPr>
                <w:rFonts w:cs="Times New Roman"/>
                <w:szCs w:val="24"/>
              </w:rPr>
              <w:br/>
              <w:t>(Město, ves)</w:t>
            </w:r>
          </w:p>
        </w:tc>
        <w:tc>
          <w:tcPr>
            <w:tcW w:w="1292" w:type="dxa"/>
            <w:tcBorders>
              <w:top w:val="nil"/>
              <w:left w:val="nil"/>
              <w:bottom w:val="single" w:sz="4" w:space="0" w:color="auto"/>
              <w:right w:val="single" w:sz="12" w:space="0" w:color="auto"/>
            </w:tcBorders>
            <w:shd w:val="clear" w:color="auto" w:fill="auto"/>
          </w:tcPr>
          <w:p w14:paraId="5F020E7D" w14:textId="1271792A" w:rsidR="00594131" w:rsidRPr="0050782C" w:rsidRDefault="00594131" w:rsidP="00594131">
            <w:pPr>
              <w:rPr>
                <w:rFonts w:cs="Times New Roman"/>
                <w:szCs w:val="24"/>
              </w:rPr>
            </w:pPr>
            <w:r w:rsidRPr="0050782C">
              <w:rPr>
                <w:rFonts w:cs="Times New Roman"/>
                <w:szCs w:val="24"/>
              </w:rPr>
              <w:t>Př / INT</w:t>
            </w:r>
            <w:r w:rsidRPr="0050782C">
              <w:rPr>
                <w:rFonts w:cs="Times New Roman"/>
                <w:szCs w:val="24"/>
              </w:rPr>
              <w:br/>
              <w:t>(Voda, rybníky)</w:t>
            </w:r>
          </w:p>
        </w:tc>
        <w:tc>
          <w:tcPr>
            <w:tcW w:w="1478" w:type="dxa"/>
            <w:tcBorders>
              <w:top w:val="nil"/>
              <w:left w:val="nil"/>
              <w:bottom w:val="single" w:sz="4" w:space="0" w:color="auto"/>
              <w:right w:val="single" w:sz="4" w:space="0" w:color="auto"/>
            </w:tcBorders>
            <w:shd w:val="clear" w:color="auto" w:fill="auto"/>
          </w:tcPr>
          <w:p w14:paraId="6CF2BBCE" w14:textId="4CA823A9" w:rsidR="00594131" w:rsidRPr="0050782C" w:rsidRDefault="00594131" w:rsidP="00594131">
            <w:pPr>
              <w:rPr>
                <w:rFonts w:cs="Times New Roman"/>
                <w:szCs w:val="24"/>
              </w:rPr>
            </w:pPr>
            <w:r w:rsidRPr="0050782C">
              <w:rPr>
                <w:rFonts w:cs="Times New Roman"/>
                <w:szCs w:val="24"/>
              </w:rPr>
              <w:t>Vv / INT</w:t>
            </w:r>
            <w:r w:rsidRPr="0050782C">
              <w:rPr>
                <w:rFonts w:cs="Times New Roman"/>
                <w:szCs w:val="24"/>
              </w:rPr>
              <w:br/>
              <w:t>P / INT</w:t>
            </w:r>
            <w:r w:rsidRPr="0050782C">
              <w:rPr>
                <w:rFonts w:cs="Times New Roman"/>
                <w:szCs w:val="24"/>
              </w:rPr>
              <w:br/>
              <w:t>(Les)</w:t>
            </w:r>
          </w:p>
        </w:tc>
        <w:tc>
          <w:tcPr>
            <w:tcW w:w="1530" w:type="dxa"/>
            <w:tcBorders>
              <w:top w:val="nil"/>
              <w:left w:val="nil"/>
              <w:bottom w:val="single" w:sz="4" w:space="0" w:color="auto"/>
              <w:right w:val="single" w:sz="4" w:space="0" w:color="auto"/>
            </w:tcBorders>
            <w:shd w:val="clear" w:color="auto" w:fill="auto"/>
          </w:tcPr>
          <w:p w14:paraId="371BCB57" w14:textId="364D43CD" w:rsidR="00594131" w:rsidRPr="0050782C" w:rsidRDefault="00594131" w:rsidP="00594131">
            <w:pPr>
              <w:rPr>
                <w:rFonts w:cs="Times New Roman"/>
                <w:szCs w:val="24"/>
              </w:rPr>
            </w:pPr>
            <w:r w:rsidRPr="0050782C">
              <w:rPr>
                <w:rFonts w:cs="Times New Roman"/>
                <w:szCs w:val="24"/>
              </w:rPr>
              <w:t>P / INT</w:t>
            </w:r>
            <w:r w:rsidRPr="0050782C">
              <w:rPr>
                <w:rFonts w:cs="Times New Roman"/>
                <w:szCs w:val="24"/>
              </w:rPr>
              <w:br/>
              <w:t>(Kult.</w:t>
            </w:r>
            <w:r w:rsidR="005404C6" w:rsidRPr="0050782C">
              <w:rPr>
                <w:rFonts w:cs="Times New Roman"/>
                <w:szCs w:val="24"/>
              </w:rPr>
              <w:t xml:space="preserve"> </w:t>
            </w:r>
            <w:r w:rsidRPr="0050782C">
              <w:rPr>
                <w:rFonts w:cs="Times New Roman"/>
                <w:szCs w:val="24"/>
              </w:rPr>
              <w:t>krajina středov.</w:t>
            </w:r>
            <w:r w:rsidR="005404C6" w:rsidRPr="0050782C">
              <w:rPr>
                <w:rFonts w:cs="Times New Roman"/>
                <w:szCs w:val="24"/>
              </w:rPr>
              <w:t xml:space="preserve"> </w:t>
            </w:r>
            <w:r w:rsidRPr="0050782C">
              <w:rPr>
                <w:rFonts w:cs="Times New Roman"/>
                <w:szCs w:val="24"/>
              </w:rPr>
              <w:t>města)</w:t>
            </w:r>
            <w:r w:rsidRPr="0050782C">
              <w:rPr>
                <w:rFonts w:cs="Times New Roman"/>
                <w:szCs w:val="24"/>
              </w:rPr>
              <w:br/>
              <w:t>Vv / INT</w:t>
            </w:r>
          </w:p>
        </w:tc>
        <w:tc>
          <w:tcPr>
            <w:tcW w:w="1286" w:type="dxa"/>
            <w:tcBorders>
              <w:top w:val="nil"/>
              <w:left w:val="nil"/>
              <w:bottom w:val="single" w:sz="4" w:space="0" w:color="auto"/>
              <w:right w:val="single" w:sz="4" w:space="0" w:color="auto"/>
            </w:tcBorders>
            <w:shd w:val="clear" w:color="auto" w:fill="auto"/>
          </w:tcPr>
          <w:p w14:paraId="4054AC09" w14:textId="4D2EEEC8" w:rsidR="00594131" w:rsidRPr="0050782C" w:rsidRDefault="00594131" w:rsidP="00594131">
            <w:pPr>
              <w:rPr>
                <w:rFonts w:cs="Times New Roman"/>
                <w:szCs w:val="24"/>
              </w:rPr>
            </w:pPr>
            <w:r w:rsidRPr="0050782C">
              <w:rPr>
                <w:rFonts w:cs="Times New Roman"/>
                <w:szCs w:val="24"/>
              </w:rPr>
              <w:t>Vv / INT</w:t>
            </w:r>
          </w:p>
        </w:tc>
        <w:tc>
          <w:tcPr>
            <w:tcW w:w="1291" w:type="dxa"/>
            <w:tcBorders>
              <w:top w:val="nil"/>
              <w:left w:val="nil"/>
              <w:bottom w:val="single" w:sz="4" w:space="0" w:color="auto"/>
              <w:right w:val="single" w:sz="4" w:space="0" w:color="auto"/>
            </w:tcBorders>
            <w:shd w:val="clear" w:color="auto" w:fill="auto"/>
          </w:tcPr>
          <w:p w14:paraId="0B58B089" w14:textId="1C8B4A4C" w:rsidR="00594131" w:rsidRPr="0050782C" w:rsidRDefault="00594131" w:rsidP="00594131">
            <w:pPr>
              <w:rPr>
                <w:rFonts w:cs="Times New Roman"/>
                <w:szCs w:val="24"/>
              </w:rPr>
            </w:pPr>
            <w:r w:rsidRPr="0050782C">
              <w:rPr>
                <w:rFonts w:cs="Times New Roman"/>
                <w:szCs w:val="24"/>
              </w:rPr>
              <w:t>Vv / INT</w:t>
            </w:r>
          </w:p>
        </w:tc>
      </w:tr>
      <w:tr w:rsidR="0050782C" w:rsidRPr="0050782C" w14:paraId="3B1C96D6" w14:textId="77777777" w:rsidTr="00157B83">
        <w:trPr>
          <w:trHeight w:val="1517"/>
        </w:trPr>
        <w:tc>
          <w:tcPr>
            <w:tcW w:w="1899" w:type="dxa"/>
            <w:tcBorders>
              <w:top w:val="nil"/>
              <w:left w:val="single" w:sz="4" w:space="0" w:color="auto"/>
              <w:bottom w:val="single" w:sz="4" w:space="0" w:color="auto"/>
              <w:right w:val="single" w:sz="4" w:space="0" w:color="auto"/>
            </w:tcBorders>
            <w:shd w:val="clear" w:color="auto" w:fill="auto"/>
          </w:tcPr>
          <w:p w14:paraId="18DB91C9" w14:textId="77777777" w:rsidR="00594131" w:rsidRPr="0050782C" w:rsidRDefault="00594131" w:rsidP="00594131">
            <w:pPr>
              <w:rPr>
                <w:rFonts w:cs="Times New Roman"/>
                <w:b/>
                <w:bCs/>
                <w:szCs w:val="24"/>
              </w:rPr>
            </w:pPr>
            <w:r w:rsidRPr="0050782C">
              <w:rPr>
                <w:rFonts w:cs="Times New Roman"/>
                <w:b/>
                <w:bCs/>
                <w:szCs w:val="24"/>
              </w:rPr>
              <w:t xml:space="preserve">II. </w:t>
            </w:r>
            <w:r w:rsidRPr="0050782C">
              <w:rPr>
                <w:rFonts w:cs="Times New Roman"/>
                <w:b/>
                <w:bCs/>
                <w:szCs w:val="24"/>
              </w:rPr>
              <w:br/>
              <w:t>Základní podmínky života</w:t>
            </w:r>
          </w:p>
          <w:p w14:paraId="3A747B00" w14:textId="77777777" w:rsidR="00594131" w:rsidRPr="0050782C" w:rsidRDefault="00594131" w:rsidP="00594131">
            <w:pPr>
              <w:rPr>
                <w:rFonts w:cs="Times New Roman"/>
                <w:szCs w:val="24"/>
              </w:rPr>
            </w:pPr>
          </w:p>
        </w:tc>
        <w:tc>
          <w:tcPr>
            <w:tcW w:w="1292" w:type="dxa"/>
            <w:tcBorders>
              <w:top w:val="nil"/>
              <w:left w:val="nil"/>
              <w:bottom w:val="single" w:sz="4" w:space="0" w:color="auto"/>
              <w:right w:val="single" w:sz="4" w:space="0" w:color="auto"/>
            </w:tcBorders>
            <w:shd w:val="clear" w:color="auto" w:fill="auto"/>
          </w:tcPr>
          <w:p w14:paraId="219F8492" w14:textId="77777777" w:rsidR="00594131" w:rsidRPr="0050782C" w:rsidRDefault="00594131" w:rsidP="00594131">
            <w:pPr>
              <w:rPr>
                <w:rFonts w:cs="Times New Roman"/>
                <w:szCs w:val="24"/>
              </w:rPr>
            </w:pPr>
            <w:r w:rsidRPr="0050782C">
              <w:rPr>
                <w:rFonts w:cs="Times New Roman"/>
                <w:szCs w:val="24"/>
              </w:rPr>
              <w:t xml:space="preserve">PRO </w:t>
            </w:r>
          </w:p>
        </w:tc>
        <w:tc>
          <w:tcPr>
            <w:tcW w:w="1292" w:type="dxa"/>
            <w:tcBorders>
              <w:top w:val="nil"/>
              <w:left w:val="nil"/>
              <w:bottom w:val="single" w:sz="4" w:space="0" w:color="auto"/>
              <w:right w:val="single" w:sz="4" w:space="0" w:color="auto"/>
            </w:tcBorders>
            <w:shd w:val="clear" w:color="auto" w:fill="auto"/>
          </w:tcPr>
          <w:p w14:paraId="7FAD9925" w14:textId="77777777" w:rsidR="00594131" w:rsidRPr="0050782C" w:rsidRDefault="00594131" w:rsidP="00594131">
            <w:pPr>
              <w:rPr>
                <w:rFonts w:cs="Times New Roman"/>
                <w:szCs w:val="24"/>
              </w:rPr>
            </w:pPr>
            <w:r w:rsidRPr="0050782C">
              <w:rPr>
                <w:rFonts w:cs="Times New Roman"/>
                <w:szCs w:val="24"/>
              </w:rPr>
              <w:t xml:space="preserve">PRO </w:t>
            </w:r>
          </w:p>
        </w:tc>
        <w:tc>
          <w:tcPr>
            <w:tcW w:w="1292" w:type="dxa"/>
            <w:tcBorders>
              <w:top w:val="nil"/>
              <w:left w:val="nil"/>
              <w:bottom w:val="single" w:sz="4" w:space="0" w:color="auto"/>
              <w:right w:val="single" w:sz="4" w:space="0" w:color="auto"/>
            </w:tcBorders>
            <w:shd w:val="clear" w:color="auto" w:fill="auto"/>
          </w:tcPr>
          <w:p w14:paraId="41D924EA" w14:textId="77777777" w:rsidR="00594131" w:rsidRPr="0050782C" w:rsidRDefault="00594131" w:rsidP="00594131">
            <w:pPr>
              <w:rPr>
                <w:rFonts w:cs="Times New Roman"/>
                <w:szCs w:val="24"/>
              </w:rPr>
            </w:pPr>
            <w:r w:rsidRPr="0050782C">
              <w:rPr>
                <w:rFonts w:cs="Times New Roman"/>
                <w:szCs w:val="24"/>
              </w:rPr>
              <w:t xml:space="preserve">PRO </w:t>
            </w:r>
          </w:p>
        </w:tc>
        <w:tc>
          <w:tcPr>
            <w:tcW w:w="1292" w:type="dxa"/>
            <w:tcBorders>
              <w:top w:val="nil"/>
              <w:left w:val="nil"/>
              <w:bottom w:val="single" w:sz="4" w:space="0" w:color="auto"/>
              <w:right w:val="single" w:sz="4" w:space="0" w:color="auto"/>
            </w:tcBorders>
            <w:shd w:val="clear" w:color="auto" w:fill="auto"/>
          </w:tcPr>
          <w:p w14:paraId="426A043E" w14:textId="26ADFEB5" w:rsidR="00594131" w:rsidRPr="0050782C" w:rsidRDefault="00594131" w:rsidP="00594131">
            <w:pPr>
              <w:spacing w:after="240"/>
              <w:rPr>
                <w:rFonts w:cs="Times New Roman"/>
                <w:szCs w:val="24"/>
              </w:rPr>
            </w:pPr>
            <w:r w:rsidRPr="0050782C">
              <w:rPr>
                <w:rFonts w:cs="Times New Roman"/>
                <w:szCs w:val="24"/>
              </w:rPr>
              <w:t xml:space="preserve">PRO </w:t>
            </w:r>
            <w:r w:rsidRPr="0050782C">
              <w:rPr>
                <w:rFonts w:cs="Times New Roman"/>
                <w:szCs w:val="24"/>
              </w:rPr>
              <w:br/>
            </w:r>
            <w:r w:rsidRPr="0050782C">
              <w:rPr>
                <w:rFonts w:cs="Times New Roman"/>
                <w:szCs w:val="24"/>
              </w:rPr>
              <w:br/>
              <w:t>Vl / INT</w:t>
            </w:r>
            <w:r w:rsidRPr="0050782C">
              <w:rPr>
                <w:rFonts w:cs="Times New Roman"/>
                <w:szCs w:val="24"/>
              </w:rPr>
              <w:br/>
              <w:t>(Voda)</w:t>
            </w:r>
          </w:p>
        </w:tc>
        <w:tc>
          <w:tcPr>
            <w:tcW w:w="1292" w:type="dxa"/>
            <w:tcBorders>
              <w:top w:val="nil"/>
              <w:left w:val="nil"/>
              <w:bottom w:val="single" w:sz="4" w:space="0" w:color="auto"/>
              <w:right w:val="single" w:sz="12" w:space="0" w:color="auto"/>
            </w:tcBorders>
            <w:shd w:val="clear" w:color="auto" w:fill="auto"/>
          </w:tcPr>
          <w:p w14:paraId="78319330" w14:textId="395D62F3" w:rsidR="00594131" w:rsidRPr="0050782C" w:rsidRDefault="00594131" w:rsidP="00594131">
            <w:pPr>
              <w:rPr>
                <w:rFonts w:cs="Times New Roman"/>
                <w:szCs w:val="24"/>
              </w:rPr>
            </w:pPr>
            <w:r w:rsidRPr="0050782C">
              <w:rPr>
                <w:rFonts w:cs="Times New Roman"/>
                <w:szCs w:val="24"/>
              </w:rPr>
              <w:t xml:space="preserve">PRO </w:t>
            </w:r>
            <w:r w:rsidRPr="0050782C">
              <w:rPr>
                <w:rFonts w:cs="Times New Roman"/>
                <w:szCs w:val="24"/>
              </w:rPr>
              <w:br/>
              <w:t>Př / INT</w:t>
            </w:r>
            <w:r w:rsidRPr="0050782C">
              <w:rPr>
                <w:rFonts w:cs="Times New Roman"/>
                <w:szCs w:val="24"/>
              </w:rPr>
              <w:br/>
              <w:t>(Voda)</w:t>
            </w:r>
            <w:r w:rsidRPr="0050782C">
              <w:rPr>
                <w:rFonts w:cs="Times New Roman"/>
                <w:szCs w:val="24"/>
              </w:rPr>
              <w:br/>
              <w:t>Čj,</w:t>
            </w:r>
            <w:r w:rsidR="005404C6" w:rsidRPr="0050782C">
              <w:rPr>
                <w:rFonts w:cs="Times New Roman"/>
                <w:szCs w:val="24"/>
              </w:rPr>
              <w:t xml:space="preserve"> </w:t>
            </w:r>
            <w:r w:rsidRPr="0050782C">
              <w:rPr>
                <w:rFonts w:cs="Times New Roman"/>
                <w:szCs w:val="24"/>
              </w:rPr>
              <w:t>Lv / INT</w:t>
            </w:r>
          </w:p>
        </w:tc>
        <w:tc>
          <w:tcPr>
            <w:tcW w:w="1478" w:type="dxa"/>
            <w:tcBorders>
              <w:top w:val="nil"/>
              <w:left w:val="nil"/>
              <w:bottom w:val="single" w:sz="4" w:space="0" w:color="auto"/>
              <w:right w:val="single" w:sz="4" w:space="0" w:color="auto"/>
            </w:tcBorders>
            <w:shd w:val="clear" w:color="auto" w:fill="auto"/>
          </w:tcPr>
          <w:p w14:paraId="20E8A262" w14:textId="4EA9C83D" w:rsidR="00594131" w:rsidRPr="0050782C" w:rsidRDefault="00594131" w:rsidP="00594131">
            <w:pPr>
              <w:rPr>
                <w:rFonts w:cs="Times New Roman"/>
                <w:szCs w:val="24"/>
              </w:rPr>
            </w:pPr>
            <w:r w:rsidRPr="0050782C">
              <w:rPr>
                <w:rFonts w:cs="Times New Roman"/>
                <w:szCs w:val="24"/>
              </w:rPr>
              <w:t>P / INT</w:t>
            </w:r>
            <w:r w:rsidRPr="0050782C">
              <w:rPr>
                <w:rFonts w:cs="Times New Roman"/>
                <w:szCs w:val="24"/>
              </w:rPr>
              <w:br/>
              <w:t>(Půda, voda,</w:t>
            </w:r>
            <w:r w:rsidR="005404C6" w:rsidRPr="0050782C">
              <w:rPr>
                <w:rFonts w:cs="Times New Roman"/>
                <w:szCs w:val="24"/>
              </w:rPr>
              <w:t xml:space="preserve"> </w:t>
            </w:r>
            <w:r w:rsidRPr="0050782C">
              <w:rPr>
                <w:rFonts w:cs="Times New Roman"/>
                <w:szCs w:val="24"/>
              </w:rPr>
              <w:t xml:space="preserve">ovzduší) </w:t>
            </w:r>
          </w:p>
        </w:tc>
        <w:tc>
          <w:tcPr>
            <w:tcW w:w="1530" w:type="dxa"/>
            <w:tcBorders>
              <w:top w:val="nil"/>
              <w:left w:val="nil"/>
              <w:bottom w:val="single" w:sz="4" w:space="0" w:color="auto"/>
              <w:right w:val="single" w:sz="4" w:space="0" w:color="auto"/>
            </w:tcBorders>
            <w:shd w:val="clear" w:color="auto" w:fill="auto"/>
          </w:tcPr>
          <w:p w14:paraId="17AA4C84" w14:textId="77777777" w:rsidR="00594131" w:rsidRPr="0050782C" w:rsidRDefault="00594131" w:rsidP="00594131">
            <w:pPr>
              <w:rPr>
                <w:rFonts w:cs="Times New Roman"/>
                <w:szCs w:val="24"/>
              </w:rPr>
            </w:pPr>
            <w:r w:rsidRPr="0050782C">
              <w:rPr>
                <w:rFonts w:cs="Times New Roman"/>
                <w:szCs w:val="24"/>
              </w:rPr>
              <w:t> </w:t>
            </w:r>
          </w:p>
        </w:tc>
        <w:tc>
          <w:tcPr>
            <w:tcW w:w="1286" w:type="dxa"/>
            <w:tcBorders>
              <w:top w:val="nil"/>
              <w:left w:val="nil"/>
              <w:bottom w:val="single" w:sz="4" w:space="0" w:color="auto"/>
              <w:right w:val="single" w:sz="4" w:space="0" w:color="auto"/>
            </w:tcBorders>
            <w:shd w:val="clear" w:color="auto" w:fill="auto"/>
          </w:tcPr>
          <w:p w14:paraId="7B461F4B" w14:textId="77777777" w:rsidR="00594131" w:rsidRPr="0050782C" w:rsidRDefault="00594131" w:rsidP="00594131">
            <w:pPr>
              <w:rPr>
                <w:rFonts w:cs="Times New Roman"/>
                <w:szCs w:val="24"/>
              </w:rPr>
            </w:pPr>
            <w:r w:rsidRPr="0050782C">
              <w:rPr>
                <w:rFonts w:cs="Times New Roman"/>
                <w:szCs w:val="24"/>
              </w:rPr>
              <w:t> </w:t>
            </w:r>
          </w:p>
        </w:tc>
        <w:tc>
          <w:tcPr>
            <w:tcW w:w="1291" w:type="dxa"/>
            <w:tcBorders>
              <w:top w:val="nil"/>
              <w:left w:val="nil"/>
              <w:bottom w:val="single" w:sz="4" w:space="0" w:color="auto"/>
              <w:right w:val="single" w:sz="4" w:space="0" w:color="auto"/>
            </w:tcBorders>
            <w:shd w:val="clear" w:color="auto" w:fill="auto"/>
          </w:tcPr>
          <w:p w14:paraId="4C2B7B0E" w14:textId="4CB486FA" w:rsidR="00594131" w:rsidRPr="0050782C" w:rsidRDefault="00594131" w:rsidP="00594131">
            <w:pPr>
              <w:rPr>
                <w:rFonts w:cs="Times New Roman"/>
                <w:szCs w:val="24"/>
              </w:rPr>
            </w:pPr>
            <w:r w:rsidRPr="0050782C">
              <w:rPr>
                <w:rFonts w:cs="Times New Roman"/>
                <w:szCs w:val="24"/>
              </w:rPr>
              <w:t>Ch /</w:t>
            </w:r>
            <w:r w:rsidR="005404C6" w:rsidRPr="0050782C">
              <w:rPr>
                <w:rFonts w:cs="Times New Roman"/>
                <w:szCs w:val="24"/>
              </w:rPr>
              <w:t xml:space="preserve"> </w:t>
            </w:r>
            <w:r w:rsidRPr="0050782C">
              <w:rPr>
                <w:rFonts w:cs="Times New Roman"/>
                <w:szCs w:val="24"/>
              </w:rPr>
              <w:t>INT</w:t>
            </w:r>
            <w:r w:rsidRPr="0050782C">
              <w:rPr>
                <w:rFonts w:cs="Times New Roman"/>
                <w:szCs w:val="24"/>
              </w:rPr>
              <w:br/>
              <w:t>(Přír. zdroje)</w:t>
            </w:r>
            <w:r w:rsidRPr="0050782C">
              <w:rPr>
                <w:rFonts w:cs="Times New Roman"/>
                <w:szCs w:val="24"/>
              </w:rPr>
              <w:br/>
              <w:t>P / INT</w:t>
            </w:r>
            <w:r w:rsidRPr="0050782C">
              <w:rPr>
                <w:rFonts w:cs="Times New Roman"/>
                <w:szCs w:val="24"/>
              </w:rPr>
              <w:br/>
              <w:t>(Půda, voda, ovzduší)</w:t>
            </w:r>
          </w:p>
        </w:tc>
      </w:tr>
      <w:tr w:rsidR="0050782C" w:rsidRPr="0050782C" w14:paraId="3206C78E" w14:textId="77777777" w:rsidTr="00157B83">
        <w:trPr>
          <w:trHeight w:val="1575"/>
        </w:trPr>
        <w:tc>
          <w:tcPr>
            <w:tcW w:w="1899" w:type="dxa"/>
            <w:tcBorders>
              <w:top w:val="nil"/>
              <w:left w:val="single" w:sz="4" w:space="0" w:color="auto"/>
              <w:bottom w:val="single" w:sz="4" w:space="0" w:color="auto"/>
              <w:right w:val="single" w:sz="4" w:space="0" w:color="auto"/>
            </w:tcBorders>
            <w:shd w:val="clear" w:color="auto" w:fill="auto"/>
          </w:tcPr>
          <w:p w14:paraId="52D365E9" w14:textId="77777777" w:rsidR="00594131" w:rsidRPr="0050782C" w:rsidRDefault="00594131" w:rsidP="00594131">
            <w:pPr>
              <w:rPr>
                <w:rFonts w:cs="Times New Roman"/>
                <w:b/>
                <w:bCs/>
                <w:szCs w:val="24"/>
              </w:rPr>
            </w:pPr>
            <w:r w:rsidRPr="0050782C">
              <w:rPr>
                <w:rFonts w:cs="Times New Roman"/>
                <w:b/>
                <w:bCs/>
                <w:szCs w:val="24"/>
              </w:rPr>
              <w:t xml:space="preserve">III. </w:t>
            </w:r>
            <w:r w:rsidRPr="0050782C">
              <w:rPr>
                <w:rFonts w:cs="Times New Roman"/>
                <w:b/>
                <w:bCs/>
                <w:szCs w:val="24"/>
              </w:rPr>
              <w:br/>
              <w:t xml:space="preserve">Lidské aktivity </w:t>
            </w:r>
            <w:r w:rsidRPr="0050782C">
              <w:rPr>
                <w:rFonts w:cs="Times New Roman"/>
                <w:b/>
                <w:bCs/>
                <w:szCs w:val="24"/>
              </w:rPr>
              <w:br/>
              <w:t>a problémy životního prostředí</w:t>
            </w:r>
          </w:p>
        </w:tc>
        <w:tc>
          <w:tcPr>
            <w:tcW w:w="1292" w:type="dxa"/>
            <w:tcBorders>
              <w:top w:val="nil"/>
              <w:left w:val="nil"/>
              <w:bottom w:val="single" w:sz="4" w:space="0" w:color="auto"/>
              <w:right w:val="single" w:sz="4" w:space="0" w:color="auto"/>
            </w:tcBorders>
            <w:shd w:val="clear" w:color="auto" w:fill="auto"/>
          </w:tcPr>
          <w:p w14:paraId="12F97124" w14:textId="77777777" w:rsidR="00594131" w:rsidRPr="0050782C" w:rsidRDefault="00594131" w:rsidP="00594131">
            <w:pPr>
              <w:rPr>
                <w:rFonts w:cs="Times New Roman"/>
                <w:szCs w:val="24"/>
              </w:rPr>
            </w:pPr>
            <w:r w:rsidRPr="0050782C">
              <w:rPr>
                <w:rFonts w:cs="Times New Roman"/>
                <w:szCs w:val="24"/>
              </w:rPr>
              <w:t>PRO</w:t>
            </w:r>
          </w:p>
        </w:tc>
        <w:tc>
          <w:tcPr>
            <w:tcW w:w="1292" w:type="dxa"/>
            <w:tcBorders>
              <w:top w:val="nil"/>
              <w:left w:val="nil"/>
              <w:bottom w:val="single" w:sz="4" w:space="0" w:color="auto"/>
              <w:right w:val="single" w:sz="4" w:space="0" w:color="auto"/>
            </w:tcBorders>
            <w:shd w:val="clear" w:color="auto" w:fill="auto"/>
          </w:tcPr>
          <w:p w14:paraId="06762F39" w14:textId="77777777" w:rsidR="00594131" w:rsidRPr="0050782C" w:rsidRDefault="00594131" w:rsidP="00594131">
            <w:pPr>
              <w:rPr>
                <w:rFonts w:cs="Times New Roman"/>
                <w:szCs w:val="24"/>
              </w:rPr>
            </w:pPr>
            <w:r w:rsidRPr="0050782C">
              <w:rPr>
                <w:rFonts w:cs="Times New Roman"/>
                <w:szCs w:val="24"/>
              </w:rPr>
              <w:t>PRO</w:t>
            </w:r>
          </w:p>
        </w:tc>
        <w:tc>
          <w:tcPr>
            <w:tcW w:w="1292" w:type="dxa"/>
            <w:tcBorders>
              <w:top w:val="nil"/>
              <w:left w:val="nil"/>
              <w:bottom w:val="single" w:sz="4" w:space="0" w:color="auto"/>
              <w:right w:val="single" w:sz="4" w:space="0" w:color="auto"/>
            </w:tcBorders>
            <w:shd w:val="clear" w:color="auto" w:fill="auto"/>
          </w:tcPr>
          <w:p w14:paraId="7EFE5992" w14:textId="77777777" w:rsidR="00594131" w:rsidRPr="0050782C" w:rsidRDefault="00594131" w:rsidP="00594131">
            <w:pPr>
              <w:rPr>
                <w:rFonts w:cs="Times New Roman"/>
                <w:szCs w:val="24"/>
              </w:rPr>
            </w:pPr>
            <w:r w:rsidRPr="0050782C">
              <w:rPr>
                <w:rFonts w:cs="Times New Roman"/>
                <w:szCs w:val="24"/>
              </w:rPr>
              <w:t>PRO</w:t>
            </w:r>
          </w:p>
        </w:tc>
        <w:tc>
          <w:tcPr>
            <w:tcW w:w="1292" w:type="dxa"/>
            <w:tcBorders>
              <w:top w:val="nil"/>
              <w:left w:val="nil"/>
              <w:bottom w:val="single" w:sz="4" w:space="0" w:color="auto"/>
              <w:right w:val="single" w:sz="4" w:space="0" w:color="auto"/>
            </w:tcBorders>
            <w:shd w:val="clear" w:color="auto" w:fill="auto"/>
          </w:tcPr>
          <w:p w14:paraId="7EBF3B42" w14:textId="77777777" w:rsidR="00594131" w:rsidRPr="0050782C" w:rsidRDefault="00594131" w:rsidP="00594131">
            <w:pPr>
              <w:rPr>
                <w:rFonts w:cs="Times New Roman"/>
                <w:szCs w:val="24"/>
              </w:rPr>
            </w:pPr>
            <w:r w:rsidRPr="0050782C">
              <w:rPr>
                <w:rFonts w:cs="Times New Roman"/>
                <w:szCs w:val="24"/>
              </w:rPr>
              <w:t>PRO</w:t>
            </w:r>
          </w:p>
        </w:tc>
        <w:tc>
          <w:tcPr>
            <w:tcW w:w="1292" w:type="dxa"/>
            <w:tcBorders>
              <w:top w:val="nil"/>
              <w:left w:val="nil"/>
              <w:bottom w:val="single" w:sz="4" w:space="0" w:color="auto"/>
              <w:right w:val="single" w:sz="12" w:space="0" w:color="auto"/>
            </w:tcBorders>
            <w:shd w:val="clear" w:color="auto" w:fill="auto"/>
          </w:tcPr>
          <w:p w14:paraId="095151AF" w14:textId="77777777" w:rsidR="00594131" w:rsidRPr="0050782C" w:rsidRDefault="00594131" w:rsidP="00594131">
            <w:pPr>
              <w:rPr>
                <w:rFonts w:cs="Times New Roman"/>
                <w:szCs w:val="24"/>
              </w:rPr>
            </w:pPr>
            <w:r w:rsidRPr="0050782C">
              <w:rPr>
                <w:rFonts w:cs="Times New Roman"/>
                <w:szCs w:val="24"/>
              </w:rPr>
              <w:t>PRO</w:t>
            </w:r>
          </w:p>
        </w:tc>
        <w:tc>
          <w:tcPr>
            <w:tcW w:w="1478" w:type="dxa"/>
            <w:tcBorders>
              <w:top w:val="nil"/>
              <w:left w:val="nil"/>
              <w:bottom w:val="single" w:sz="4" w:space="0" w:color="auto"/>
              <w:right w:val="single" w:sz="4" w:space="0" w:color="auto"/>
            </w:tcBorders>
            <w:shd w:val="clear" w:color="auto" w:fill="auto"/>
          </w:tcPr>
          <w:p w14:paraId="0FB7600C" w14:textId="44AB0F71"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P / INT</w:t>
            </w:r>
            <w:r w:rsidRPr="0050782C">
              <w:rPr>
                <w:rFonts w:cs="Times New Roman"/>
                <w:szCs w:val="24"/>
              </w:rPr>
              <w:br/>
              <w:t xml:space="preserve">Exkurze </w:t>
            </w:r>
          </w:p>
          <w:p w14:paraId="08EC6C0D" w14:textId="77777777" w:rsidR="00594131" w:rsidRPr="0050782C" w:rsidRDefault="00594131" w:rsidP="00594131">
            <w:pPr>
              <w:rPr>
                <w:rFonts w:cs="Times New Roman"/>
                <w:szCs w:val="24"/>
              </w:rPr>
            </w:pPr>
            <w:r w:rsidRPr="0050782C">
              <w:rPr>
                <w:rFonts w:cs="Times New Roman"/>
                <w:szCs w:val="24"/>
              </w:rPr>
              <w:t>D / INT</w:t>
            </w:r>
            <w:r w:rsidRPr="0050782C">
              <w:rPr>
                <w:rFonts w:cs="Times New Roman"/>
                <w:szCs w:val="24"/>
              </w:rPr>
              <w:br/>
              <w:t xml:space="preserve">(Prohlídka </w:t>
            </w:r>
            <w:r w:rsidRPr="0050782C">
              <w:rPr>
                <w:rFonts w:cs="Times New Roman"/>
                <w:szCs w:val="24"/>
              </w:rPr>
              <w:br/>
              <w:t>v muzeu)</w:t>
            </w:r>
          </w:p>
        </w:tc>
        <w:tc>
          <w:tcPr>
            <w:tcW w:w="1530" w:type="dxa"/>
            <w:tcBorders>
              <w:top w:val="nil"/>
              <w:left w:val="nil"/>
              <w:bottom w:val="single" w:sz="4" w:space="0" w:color="auto"/>
              <w:right w:val="single" w:sz="4" w:space="0" w:color="auto"/>
            </w:tcBorders>
            <w:shd w:val="clear" w:color="auto" w:fill="auto"/>
          </w:tcPr>
          <w:p w14:paraId="70F9F155" w14:textId="717C4E18"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F / INT</w:t>
            </w:r>
            <w:r w:rsidRPr="0050782C">
              <w:rPr>
                <w:rFonts w:cs="Times New Roman"/>
                <w:szCs w:val="24"/>
              </w:rPr>
              <w:br/>
              <w:t>(Elektrárny)</w:t>
            </w:r>
          </w:p>
        </w:tc>
        <w:tc>
          <w:tcPr>
            <w:tcW w:w="1286" w:type="dxa"/>
            <w:tcBorders>
              <w:top w:val="nil"/>
              <w:left w:val="nil"/>
              <w:bottom w:val="single" w:sz="4" w:space="0" w:color="auto"/>
              <w:right w:val="single" w:sz="4" w:space="0" w:color="auto"/>
            </w:tcBorders>
            <w:shd w:val="clear" w:color="auto" w:fill="auto"/>
          </w:tcPr>
          <w:p w14:paraId="3FAC3613" w14:textId="77777777"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r>
          </w:p>
        </w:tc>
        <w:tc>
          <w:tcPr>
            <w:tcW w:w="1291" w:type="dxa"/>
            <w:tcBorders>
              <w:top w:val="nil"/>
              <w:left w:val="nil"/>
              <w:bottom w:val="single" w:sz="4" w:space="0" w:color="auto"/>
              <w:right w:val="single" w:sz="4" w:space="0" w:color="auto"/>
            </w:tcBorders>
            <w:shd w:val="clear" w:color="auto" w:fill="auto"/>
          </w:tcPr>
          <w:p w14:paraId="4CA35BD5" w14:textId="48CCEC13"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 xml:space="preserve">P / INT </w:t>
            </w:r>
            <w:r w:rsidRPr="0050782C">
              <w:rPr>
                <w:rFonts w:cs="Times New Roman"/>
                <w:szCs w:val="24"/>
              </w:rPr>
              <w:br/>
              <w:t>Exkurze</w:t>
            </w:r>
          </w:p>
        </w:tc>
      </w:tr>
      <w:tr w:rsidR="00594131" w:rsidRPr="0050782C" w14:paraId="3241751B" w14:textId="77777777" w:rsidTr="00157B83">
        <w:trPr>
          <w:trHeight w:val="1031"/>
        </w:trPr>
        <w:tc>
          <w:tcPr>
            <w:tcW w:w="1899" w:type="dxa"/>
            <w:tcBorders>
              <w:top w:val="nil"/>
              <w:left w:val="single" w:sz="4" w:space="0" w:color="auto"/>
              <w:bottom w:val="single" w:sz="4" w:space="0" w:color="auto"/>
              <w:right w:val="single" w:sz="4" w:space="0" w:color="auto"/>
            </w:tcBorders>
            <w:shd w:val="clear" w:color="auto" w:fill="auto"/>
          </w:tcPr>
          <w:p w14:paraId="49226FDF" w14:textId="77777777" w:rsidR="00594131" w:rsidRPr="0050782C" w:rsidRDefault="00594131" w:rsidP="00594131">
            <w:pPr>
              <w:rPr>
                <w:rFonts w:cs="Times New Roman"/>
                <w:b/>
                <w:bCs/>
                <w:szCs w:val="24"/>
              </w:rPr>
            </w:pPr>
            <w:r w:rsidRPr="0050782C">
              <w:rPr>
                <w:rFonts w:cs="Times New Roman"/>
                <w:b/>
                <w:bCs/>
                <w:szCs w:val="24"/>
              </w:rPr>
              <w:t xml:space="preserve">IV. </w:t>
            </w:r>
            <w:r w:rsidRPr="0050782C">
              <w:rPr>
                <w:rFonts w:cs="Times New Roman"/>
                <w:b/>
                <w:bCs/>
                <w:szCs w:val="24"/>
              </w:rPr>
              <w:br/>
              <w:t xml:space="preserve">Vztah člověka </w:t>
            </w:r>
            <w:r w:rsidRPr="0050782C">
              <w:rPr>
                <w:rFonts w:cs="Times New Roman"/>
                <w:b/>
                <w:bCs/>
                <w:szCs w:val="24"/>
              </w:rPr>
              <w:br/>
              <w:t xml:space="preserve">a prostředí </w:t>
            </w:r>
          </w:p>
        </w:tc>
        <w:tc>
          <w:tcPr>
            <w:tcW w:w="1292" w:type="dxa"/>
            <w:tcBorders>
              <w:top w:val="nil"/>
              <w:left w:val="nil"/>
              <w:bottom w:val="single" w:sz="4" w:space="0" w:color="auto"/>
              <w:right w:val="single" w:sz="4" w:space="0" w:color="auto"/>
            </w:tcBorders>
            <w:shd w:val="clear" w:color="auto" w:fill="auto"/>
          </w:tcPr>
          <w:p w14:paraId="492A9D52" w14:textId="77777777" w:rsidR="00594131" w:rsidRPr="0050782C" w:rsidRDefault="00594131" w:rsidP="00594131">
            <w:pPr>
              <w:rPr>
                <w:rFonts w:cs="Times New Roman"/>
                <w:szCs w:val="24"/>
              </w:rPr>
            </w:pPr>
            <w:r w:rsidRPr="0050782C">
              <w:rPr>
                <w:rFonts w:cs="Times New Roman"/>
                <w:szCs w:val="24"/>
              </w:rPr>
              <w:t>Beseda</w:t>
            </w:r>
          </w:p>
        </w:tc>
        <w:tc>
          <w:tcPr>
            <w:tcW w:w="1292" w:type="dxa"/>
            <w:tcBorders>
              <w:top w:val="nil"/>
              <w:left w:val="nil"/>
              <w:bottom w:val="single" w:sz="4" w:space="0" w:color="auto"/>
              <w:right w:val="single" w:sz="4" w:space="0" w:color="auto"/>
            </w:tcBorders>
            <w:shd w:val="clear" w:color="auto" w:fill="auto"/>
          </w:tcPr>
          <w:p w14:paraId="02E22E6E" w14:textId="77777777" w:rsidR="00594131" w:rsidRPr="0050782C" w:rsidRDefault="00594131" w:rsidP="00594131">
            <w:pPr>
              <w:rPr>
                <w:rFonts w:cs="Times New Roman"/>
                <w:szCs w:val="24"/>
              </w:rPr>
            </w:pPr>
            <w:r w:rsidRPr="0050782C">
              <w:rPr>
                <w:rFonts w:cs="Times New Roman"/>
                <w:szCs w:val="24"/>
              </w:rPr>
              <w:t>Beseda</w:t>
            </w:r>
          </w:p>
        </w:tc>
        <w:tc>
          <w:tcPr>
            <w:tcW w:w="1292" w:type="dxa"/>
            <w:tcBorders>
              <w:top w:val="nil"/>
              <w:left w:val="nil"/>
              <w:bottom w:val="single" w:sz="4" w:space="0" w:color="auto"/>
              <w:right w:val="single" w:sz="4" w:space="0" w:color="auto"/>
            </w:tcBorders>
            <w:shd w:val="clear" w:color="auto" w:fill="auto"/>
          </w:tcPr>
          <w:p w14:paraId="3A1BEB0F" w14:textId="77777777" w:rsidR="00594131" w:rsidRPr="0050782C" w:rsidRDefault="00594131" w:rsidP="00594131">
            <w:pPr>
              <w:rPr>
                <w:rFonts w:cs="Times New Roman"/>
                <w:szCs w:val="24"/>
              </w:rPr>
            </w:pPr>
            <w:r w:rsidRPr="0050782C">
              <w:rPr>
                <w:rFonts w:cs="Times New Roman"/>
                <w:szCs w:val="24"/>
              </w:rPr>
              <w:t xml:space="preserve">Beseda </w:t>
            </w:r>
          </w:p>
        </w:tc>
        <w:tc>
          <w:tcPr>
            <w:tcW w:w="1292" w:type="dxa"/>
            <w:tcBorders>
              <w:top w:val="nil"/>
              <w:left w:val="nil"/>
              <w:bottom w:val="single" w:sz="4" w:space="0" w:color="auto"/>
              <w:right w:val="single" w:sz="4" w:space="0" w:color="auto"/>
            </w:tcBorders>
            <w:shd w:val="clear" w:color="auto" w:fill="auto"/>
          </w:tcPr>
          <w:p w14:paraId="5C1561A9" w14:textId="77777777" w:rsidR="00594131" w:rsidRPr="0050782C" w:rsidRDefault="00594131" w:rsidP="00594131">
            <w:pPr>
              <w:rPr>
                <w:rFonts w:cs="Times New Roman"/>
                <w:szCs w:val="24"/>
              </w:rPr>
            </w:pPr>
            <w:r w:rsidRPr="0050782C">
              <w:rPr>
                <w:rFonts w:cs="Times New Roman"/>
                <w:szCs w:val="24"/>
              </w:rPr>
              <w:t>Beseda</w:t>
            </w:r>
          </w:p>
        </w:tc>
        <w:tc>
          <w:tcPr>
            <w:tcW w:w="1292" w:type="dxa"/>
            <w:tcBorders>
              <w:top w:val="nil"/>
              <w:left w:val="nil"/>
              <w:bottom w:val="single" w:sz="4" w:space="0" w:color="auto"/>
              <w:right w:val="nil"/>
            </w:tcBorders>
            <w:shd w:val="clear" w:color="auto" w:fill="auto"/>
          </w:tcPr>
          <w:p w14:paraId="3B507E9D" w14:textId="77777777" w:rsidR="00594131" w:rsidRPr="0050782C" w:rsidRDefault="00594131" w:rsidP="00594131">
            <w:pPr>
              <w:rPr>
                <w:rFonts w:cs="Times New Roman"/>
                <w:szCs w:val="24"/>
              </w:rPr>
            </w:pPr>
            <w:r w:rsidRPr="0050782C">
              <w:rPr>
                <w:rFonts w:cs="Times New Roman"/>
                <w:szCs w:val="24"/>
              </w:rPr>
              <w:t>Beseda</w:t>
            </w:r>
          </w:p>
        </w:tc>
        <w:tc>
          <w:tcPr>
            <w:tcW w:w="1478" w:type="dxa"/>
            <w:tcBorders>
              <w:top w:val="nil"/>
              <w:left w:val="single" w:sz="12" w:space="0" w:color="auto"/>
              <w:bottom w:val="single" w:sz="4" w:space="0" w:color="auto"/>
              <w:right w:val="single" w:sz="4" w:space="0" w:color="auto"/>
            </w:tcBorders>
            <w:shd w:val="clear" w:color="auto" w:fill="auto"/>
          </w:tcPr>
          <w:p w14:paraId="1A162E4B" w14:textId="77777777" w:rsidR="00594131" w:rsidRPr="0050782C" w:rsidRDefault="00594131" w:rsidP="00594131">
            <w:pPr>
              <w:rPr>
                <w:rFonts w:cs="Times New Roman"/>
                <w:szCs w:val="24"/>
              </w:rPr>
            </w:pPr>
            <w:r w:rsidRPr="0050782C">
              <w:rPr>
                <w:rFonts w:cs="Times New Roman"/>
                <w:szCs w:val="24"/>
              </w:rPr>
              <w:t xml:space="preserve">Beseda </w:t>
            </w:r>
          </w:p>
        </w:tc>
        <w:tc>
          <w:tcPr>
            <w:tcW w:w="1530" w:type="dxa"/>
            <w:tcBorders>
              <w:top w:val="nil"/>
              <w:left w:val="nil"/>
              <w:bottom w:val="single" w:sz="4" w:space="0" w:color="auto"/>
              <w:right w:val="single" w:sz="4" w:space="0" w:color="auto"/>
            </w:tcBorders>
            <w:shd w:val="clear" w:color="auto" w:fill="auto"/>
          </w:tcPr>
          <w:p w14:paraId="5FFAC43E" w14:textId="77777777" w:rsidR="00594131" w:rsidRPr="0050782C" w:rsidRDefault="00594131" w:rsidP="00594131">
            <w:pPr>
              <w:rPr>
                <w:rFonts w:cs="Times New Roman"/>
                <w:szCs w:val="24"/>
              </w:rPr>
            </w:pPr>
            <w:r w:rsidRPr="0050782C">
              <w:rPr>
                <w:rFonts w:cs="Times New Roman"/>
                <w:szCs w:val="24"/>
              </w:rPr>
              <w:t>Beseda</w:t>
            </w:r>
          </w:p>
        </w:tc>
        <w:tc>
          <w:tcPr>
            <w:tcW w:w="1286" w:type="dxa"/>
            <w:tcBorders>
              <w:top w:val="nil"/>
              <w:left w:val="nil"/>
              <w:bottom w:val="single" w:sz="4" w:space="0" w:color="auto"/>
              <w:right w:val="single" w:sz="4" w:space="0" w:color="auto"/>
            </w:tcBorders>
            <w:shd w:val="clear" w:color="auto" w:fill="auto"/>
          </w:tcPr>
          <w:p w14:paraId="324765ED" w14:textId="77777777" w:rsidR="00594131" w:rsidRPr="0050782C" w:rsidRDefault="00594131" w:rsidP="00594131">
            <w:pPr>
              <w:rPr>
                <w:rFonts w:cs="Times New Roman"/>
                <w:szCs w:val="24"/>
              </w:rPr>
            </w:pPr>
            <w:r w:rsidRPr="0050782C">
              <w:rPr>
                <w:rFonts w:cs="Times New Roman"/>
                <w:szCs w:val="24"/>
              </w:rPr>
              <w:t>Beseda</w:t>
            </w:r>
          </w:p>
        </w:tc>
        <w:tc>
          <w:tcPr>
            <w:tcW w:w="1291" w:type="dxa"/>
            <w:tcBorders>
              <w:top w:val="nil"/>
              <w:left w:val="nil"/>
              <w:bottom w:val="single" w:sz="4" w:space="0" w:color="auto"/>
              <w:right w:val="single" w:sz="4" w:space="0" w:color="auto"/>
            </w:tcBorders>
            <w:shd w:val="clear" w:color="auto" w:fill="auto"/>
          </w:tcPr>
          <w:p w14:paraId="781E020C" w14:textId="77777777" w:rsidR="00594131" w:rsidRPr="0050782C" w:rsidRDefault="00594131" w:rsidP="00594131">
            <w:pPr>
              <w:rPr>
                <w:rFonts w:cs="Times New Roman"/>
                <w:szCs w:val="24"/>
              </w:rPr>
            </w:pPr>
            <w:r w:rsidRPr="0050782C">
              <w:rPr>
                <w:rFonts w:cs="Times New Roman"/>
                <w:szCs w:val="24"/>
              </w:rPr>
              <w:t xml:space="preserve">Beseda </w:t>
            </w:r>
          </w:p>
        </w:tc>
      </w:tr>
    </w:tbl>
    <w:p w14:paraId="3181617C" w14:textId="77777777" w:rsidR="00157B83" w:rsidRPr="0050782C" w:rsidRDefault="00157B83" w:rsidP="00594131">
      <w:pPr>
        <w:tabs>
          <w:tab w:val="left" w:pos="1970"/>
          <w:tab w:val="left" w:pos="3276"/>
          <w:tab w:val="left" w:pos="4582"/>
          <w:tab w:val="left" w:pos="5888"/>
          <w:tab w:val="left" w:pos="7194"/>
          <w:tab w:val="left" w:pos="8500"/>
          <w:tab w:val="left" w:pos="9768"/>
          <w:tab w:val="left" w:pos="11080"/>
          <w:tab w:val="left" w:pos="12380"/>
        </w:tabs>
        <w:ind w:left="50"/>
        <w:rPr>
          <w:rFonts w:cs="Times New Roman"/>
          <w:b/>
          <w:bCs/>
          <w:szCs w:val="24"/>
        </w:rPr>
      </w:pPr>
    </w:p>
    <w:p w14:paraId="7EB40EBD" w14:textId="469732B7" w:rsidR="00594131" w:rsidRPr="0050782C" w:rsidRDefault="00594131" w:rsidP="00594131">
      <w:pPr>
        <w:tabs>
          <w:tab w:val="left" w:pos="1970"/>
          <w:tab w:val="left" w:pos="3276"/>
          <w:tab w:val="left" w:pos="4582"/>
          <w:tab w:val="left" w:pos="5888"/>
          <w:tab w:val="left" w:pos="7194"/>
          <w:tab w:val="left" w:pos="8500"/>
          <w:tab w:val="left" w:pos="9768"/>
          <w:tab w:val="left" w:pos="11080"/>
          <w:tab w:val="left" w:pos="12380"/>
        </w:tabs>
        <w:ind w:left="50"/>
        <w:rPr>
          <w:rFonts w:cs="Times New Roman"/>
          <w:szCs w:val="24"/>
        </w:rPr>
      </w:pPr>
      <w:r w:rsidRPr="0050782C">
        <w:rPr>
          <w:rFonts w:cs="Times New Roman"/>
          <w:b/>
          <w:bCs/>
          <w:szCs w:val="24"/>
        </w:rPr>
        <w:lastRenderedPageBreak/>
        <w:t>Poznámky:</w:t>
      </w:r>
      <w:r w:rsidRPr="0050782C">
        <w:rPr>
          <w:rFonts w:cs="Times New Roman"/>
          <w:b/>
          <w:bCs/>
          <w:szCs w:val="24"/>
        </w:rPr>
        <w:tab/>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p>
    <w:p w14:paraId="5CA65E85" w14:textId="77777777" w:rsidR="00594131" w:rsidRPr="0050782C" w:rsidRDefault="00594131" w:rsidP="00594131">
      <w:pPr>
        <w:tabs>
          <w:tab w:val="left" w:pos="7194"/>
          <w:tab w:val="left" w:pos="8500"/>
          <w:tab w:val="left" w:pos="9768"/>
          <w:tab w:val="left" w:pos="11080"/>
          <w:tab w:val="left" w:pos="12380"/>
        </w:tabs>
        <w:ind w:left="50"/>
        <w:rPr>
          <w:rFonts w:cs="Times New Roman"/>
          <w:szCs w:val="24"/>
        </w:rPr>
      </w:pPr>
      <w:r w:rsidRPr="0050782C">
        <w:rPr>
          <w:rFonts w:cs="Times New Roman"/>
          <w:szCs w:val="24"/>
        </w:rPr>
        <w:t>ad II. - Výtvarný den</w:t>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p>
    <w:p w14:paraId="758509E0" w14:textId="77777777" w:rsidR="00594131" w:rsidRPr="0050782C" w:rsidRDefault="00594131" w:rsidP="00594131">
      <w:pPr>
        <w:tabs>
          <w:tab w:val="left" w:pos="4582"/>
          <w:tab w:val="left" w:pos="5888"/>
          <w:tab w:val="left" w:pos="7194"/>
          <w:tab w:val="left" w:pos="8500"/>
          <w:tab w:val="left" w:pos="9768"/>
          <w:tab w:val="left" w:pos="11080"/>
          <w:tab w:val="left" w:pos="12380"/>
        </w:tabs>
        <w:ind w:left="50"/>
        <w:rPr>
          <w:rFonts w:cs="Times New Roman"/>
          <w:szCs w:val="24"/>
        </w:rPr>
      </w:pPr>
      <w:r w:rsidRPr="0050782C">
        <w:rPr>
          <w:rFonts w:cs="Times New Roman"/>
          <w:szCs w:val="24"/>
        </w:rPr>
        <w:t xml:space="preserve">ad III. - PRO Barevná škola - třídění odpadu </w:t>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p>
    <w:p w14:paraId="0BD8D65B" w14:textId="7DE3DA67" w:rsidR="00594131" w:rsidRPr="0050782C" w:rsidRDefault="00594131" w:rsidP="00594131">
      <w:pPr>
        <w:rPr>
          <w:rFonts w:cs="Times New Roman"/>
          <w:szCs w:val="24"/>
        </w:rPr>
      </w:pPr>
      <w:r w:rsidRPr="0050782C">
        <w:rPr>
          <w:rFonts w:cs="Times New Roman"/>
          <w:szCs w:val="24"/>
        </w:rPr>
        <w:t xml:space="preserve">ad III. - 6. ročník P - exkurze do sběrného dvora, 6. ročník D - prohlídka městského muzea, 9. ročník P - exkurze </w:t>
      </w:r>
    </w:p>
    <w:p w14:paraId="18A41DD4" w14:textId="2D4701AC" w:rsidR="00594131" w:rsidRPr="0050782C" w:rsidRDefault="00594131" w:rsidP="00594131">
      <w:pPr>
        <w:rPr>
          <w:rFonts w:cs="Times New Roman"/>
          <w:szCs w:val="24"/>
        </w:rPr>
      </w:pPr>
      <w:r w:rsidRPr="0050782C">
        <w:rPr>
          <w:rFonts w:cs="Times New Roman"/>
          <w:szCs w:val="24"/>
        </w:rPr>
        <w:t xml:space="preserve">ad IV. - Beseda na 1. + 2. stupni </w:t>
      </w:r>
    </w:p>
    <w:p w14:paraId="620B6C95" w14:textId="6B516971" w:rsidR="00157B83" w:rsidRPr="0050782C" w:rsidRDefault="00157B83" w:rsidP="00594131">
      <w:pPr>
        <w:rPr>
          <w:rFonts w:cs="Times New Roman"/>
          <w:szCs w:val="24"/>
        </w:rPr>
      </w:pPr>
      <w:r w:rsidRPr="0050782C">
        <w:rPr>
          <w:rFonts w:cs="Times New Roman"/>
          <w:szCs w:val="24"/>
        </w:rPr>
        <w:br w:type="page"/>
      </w:r>
    </w:p>
    <w:tbl>
      <w:tblPr>
        <w:tblW w:w="13635" w:type="dxa"/>
        <w:tblInd w:w="50" w:type="dxa"/>
        <w:tblCellMar>
          <w:left w:w="70" w:type="dxa"/>
          <w:right w:w="70" w:type="dxa"/>
        </w:tblCellMar>
        <w:tblLook w:val="0000" w:firstRow="0" w:lastRow="0" w:firstColumn="0" w:lastColumn="0" w:noHBand="0" w:noVBand="0"/>
      </w:tblPr>
      <w:tblGrid>
        <w:gridCol w:w="1711"/>
        <w:gridCol w:w="1324"/>
        <w:gridCol w:w="1325"/>
        <w:gridCol w:w="1325"/>
        <w:gridCol w:w="1325"/>
        <w:gridCol w:w="1325"/>
        <w:gridCol w:w="1325"/>
        <w:gridCol w:w="1325"/>
        <w:gridCol w:w="1325"/>
        <w:gridCol w:w="1325"/>
      </w:tblGrid>
      <w:tr w:rsidR="0050782C" w:rsidRPr="0050782C" w14:paraId="3B241BE2" w14:textId="77777777" w:rsidTr="00157B83">
        <w:trPr>
          <w:trHeight w:val="585"/>
        </w:trPr>
        <w:tc>
          <w:tcPr>
            <w:tcW w:w="13635"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tcPr>
          <w:p w14:paraId="6B190D67" w14:textId="77777777" w:rsidR="00594131" w:rsidRPr="0050782C" w:rsidRDefault="00594131" w:rsidP="00594131">
            <w:pPr>
              <w:jc w:val="center"/>
              <w:rPr>
                <w:rFonts w:cs="Times New Roman"/>
                <w:b/>
                <w:bCs/>
                <w:szCs w:val="24"/>
              </w:rPr>
            </w:pPr>
            <w:r w:rsidRPr="0050782C">
              <w:rPr>
                <w:rFonts w:cs="Times New Roman"/>
                <w:b/>
                <w:bCs/>
                <w:szCs w:val="24"/>
              </w:rPr>
              <w:lastRenderedPageBreak/>
              <w:t>Průřezové téma: MEDIÁLNÍ VÝCHOVA (MeV)</w:t>
            </w:r>
          </w:p>
        </w:tc>
      </w:tr>
      <w:tr w:rsidR="0050782C" w:rsidRPr="0050782C" w14:paraId="5D0EBCFA" w14:textId="77777777" w:rsidTr="00157B83">
        <w:trPr>
          <w:trHeight w:val="315"/>
        </w:trPr>
        <w:tc>
          <w:tcPr>
            <w:tcW w:w="1711" w:type="dxa"/>
            <w:vMerge w:val="restart"/>
            <w:tcBorders>
              <w:top w:val="nil"/>
              <w:left w:val="single" w:sz="4" w:space="0" w:color="auto"/>
              <w:bottom w:val="single" w:sz="4" w:space="0" w:color="000000"/>
              <w:right w:val="single" w:sz="4" w:space="0" w:color="auto"/>
            </w:tcBorders>
            <w:shd w:val="clear" w:color="auto" w:fill="auto"/>
            <w:vAlign w:val="center"/>
          </w:tcPr>
          <w:p w14:paraId="734E837E" w14:textId="77777777" w:rsidR="00594131" w:rsidRPr="0050782C" w:rsidRDefault="00594131" w:rsidP="00594131">
            <w:pPr>
              <w:jc w:val="center"/>
              <w:rPr>
                <w:rFonts w:cs="Times New Roman"/>
                <w:szCs w:val="24"/>
              </w:rPr>
            </w:pPr>
            <w:r w:rsidRPr="0050782C">
              <w:rPr>
                <w:rFonts w:cs="Times New Roman"/>
                <w:szCs w:val="24"/>
              </w:rPr>
              <w:t>Tematický okruh</w:t>
            </w:r>
          </w:p>
        </w:tc>
        <w:tc>
          <w:tcPr>
            <w:tcW w:w="6624" w:type="dxa"/>
            <w:gridSpan w:val="5"/>
            <w:tcBorders>
              <w:top w:val="single" w:sz="4" w:space="0" w:color="auto"/>
              <w:left w:val="nil"/>
              <w:bottom w:val="single" w:sz="4" w:space="0" w:color="auto"/>
              <w:right w:val="single" w:sz="12" w:space="0" w:color="000000"/>
            </w:tcBorders>
            <w:shd w:val="clear" w:color="auto" w:fill="auto"/>
            <w:noWrap/>
            <w:vAlign w:val="bottom"/>
          </w:tcPr>
          <w:p w14:paraId="2617632C" w14:textId="77777777" w:rsidR="00594131" w:rsidRPr="0050782C" w:rsidRDefault="00594131" w:rsidP="00594131">
            <w:pPr>
              <w:jc w:val="center"/>
              <w:rPr>
                <w:rFonts w:cs="Times New Roman"/>
                <w:szCs w:val="24"/>
              </w:rPr>
            </w:pPr>
            <w:r w:rsidRPr="0050782C">
              <w:rPr>
                <w:rFonts w:cs="Times New Roman"/>
                <w:szCs w:val="24"/>
              </w:rPr>
              <w:t>1. stupeň</w:t>
            </w:r>
          </w:p>
        </w:tc>
        <w:tc>
          <w:tcPr>
            <w:tcW w:w="5300" w:type="dxa"/>
            <w:gridSpan w:val="4"/>
            <w:tcBorders>
              <w:top w:val="single" w:sz="4" w:space="0" w:color="auto"/>
              <w:left w:val="nil"/>
              <w:bottom w:val="single" w:sz="4" w:space="0" w:color="auto"/>
              <w:right w:val="single" w:sz="4" w:space="0" w:color="000000"/>
            </w:tcBorders>
            <w:shd w:val="clear" w:color="auto" w:fill="auto"/>
            <w:noWrap/>
            <w:vAlign w:val="bottom"/>
          </w:tcPr>
          <w:p w14:paraId="6A446620" w14:textId="77777777" w:rsidR="00594131" w:rsidRPr="0050782C" w:rsidRDefault="00594131" w:rsidP="00594131">
            <w:pPr>
              <w:jc w:val="center"/>
              <w:rPr>
                <w:rFonts w:cs="Times New Roman"/>
                <w:szCs w:val="24"/>
              </w:rPr>
            </w:pPr>
            <w:r w:rsidRPr="0050782C">
              <w:rPr>
                <w:rFonts w:cs="Times New Roman"/>
                <w:szCs w:val="24"/>
              </w:rPr>
              <w:t>2. stupeň</w:t>
            </w:r>
          </w:p>
        </w:tc>
      </w:tr>
      <w:tr w:rsidR="0050782C" w:rsidRPr="0050782C" w14:paraId="635E3FD7" w14:textId="77777777" w:rsidTr="00157B83">
        <w:trPr>
          <w:trHeight w:val="315"/>
        </w:trPr>
        <w:tc>
          <w:tcPr>
            <w:tcW w:w="1711" w:type="dxa"/>
            <w:vMerge/>
            <w:tcBorders>
              <w:top w:val="nil"/>
              <w:left w:val="single" w:sz="4" w:space="0" w:color="auto"/>
              <w:bottom w:val="single" w:sz="4" w:space="0" w:color="000000"/>
              <w:right w:val="single" w:sz="4" w:space="0" w:color="auto"/>
            </w:tcBorders>
            <w:vAlign w:val="center"/>
          </w:tcPr>
          <w:p w14:paraId="1974BD7B" w14:textId="77777777" w:rsidR="00594131" w:rsidRPr="0050782C" w:rsidRDefault="00594131" w:rsidP="00594131">
            <w:pPr>
              <w:rPr>
                <w:rFonts w:cs="Times New Roman"/>
                <w:szCs w:val="24"/>
              </w:rPr>
            </w:pPr>
          </w:p>
        </w:tc>
        <w:tc>
          <w:tcPr>
            <w:tcW w:w="1324" w:type="dxa"/>
            <w:tcBorders>
              <w:top w:val="nil"/>
              <w:left w:val="nil"/>
              <w:bottom w:val="single" w:sz="4" w:space="0" w:color="auto"/>
              <w:right w:val="single" w:sz="4" w:space="0" w:color="auto"/>
            </w:tcBorders>
            <w:shd w:val="clear" w:color="auto" w:fill="auto"/>
            <w:noWrap/>
            <w:vAlign w:val="bottom"/>
          </w:tcPr>
          <w:p w14:paraId="2E95D86C" w14:textId="77777777" w:rsidR="00594131" w:rsidRPr="0050782C" w:rsidRDefault="00594131" w:rsidP="00594131">
            <w:pPr>
              <w:jc w:val="center"/>
              <w:rPr>
                <w:rFonts w:cs="Times New Roman"/>
                <w:szCs w:val="24"/>
              </w:rPr>
            </w:pPr>
            <w:r w:rsidRPr="0050782C">
              <w:rPr>
                <w:rFonts w:cs="Times New Roman"/>
                <w:szCs w:val="24"/>
              </w:rPr>
              <w:t>1. ročník</w:t>
            </w:r>
          </w:p>
        </w:tc>
        <w:tc>
          <w:tcPr>
            <w:tcW w:w="1325" w:type="dxa"/>
            <w:tcBorders>
              <w:top w:val="nil"/>
              <w:left w:val="nil"/>
              <w:bottom w:val="single" w:sz="4" w:space="0" w:color="auto"/>
              <w:right w:val="single" w:sz="4" w:space="0" w:color="auto"/>
            </w:tcBorders>
            <w:shd w:val="clear" w:color="auto" w:fill="auto"/>
            <w:noWrap/>
            <w:vAlign w:val="bottom"/>
          </w:tcPr>
          <w:p w14:paraId="459C7EAD" w14:textId="77777777" w:rsidR="00594131" w:rsidRPr="0050782C" w:rsidRDefault="00594131" w:rsidP="00594131">
            <w:pPr>
              <w:jc w:val="center"/>
              <w:rPr>
                <w:rFonts w:cs="Times New Roman"/>
                <w:szCs w:val="24"/>
              </w:rPr>
            </w:pPr>
            <w:r w:rsidRPr="0050782C">
              <w:rPr>
                <w:rFonts w:cs="Times New Roman"/>
                <w:szCs w:val="24"/>
              </w:rPr>
              <w:t>2. ročník</w:t>
            </w:r>
          </w:p>
        </w:tc>
        <w:tc>
          <w:tcPr>
            <w:tcW w:w="1325" w:type="dxa"/>
            <w:tcBorders>
              <w:top w:val="nil"/>
              <w:left w:val="nil"/>
              <w:bottom w:val="single" w:sz="4" w:space="0" w:color="auto"/>
              <w:right w:val="single" w:sz="4" w:space="0" w:color="auto"/>
            </w:tcBorders>
            <w:shd w:val="clear" w:color="auto" w:fill="auto"/>
            <w:noWrap/>
            <w:vAlign w:val="bottom"/>
          </w:tcPr>
          <w:p w14:paraId="1FB48BB7" w14:textId="77777777" w:rsidR="00594131" w:rsidRPr="0050782C" w:rsidRDefault="00594131" w:rsidP="00594131">
            <w:pPr>
              <w:jc w:val="center"/>
              <w:rPr>
                <w:rFonts w:cs="Times New Roman"/>
                <w:szCs w:val="24"/>
              </w:rPr>
            </w:pPr>
            <w:r w:rsidRPr="0050782C">
              <w:rPr>
                <w:rFonts w:cs="Times New Roman"/>
                <w:szCs w:val="24"/>
              </w:rPr>
              <w:t>3. ročník</w:t>
            </w:r>
          </w:p>
        </w:tc>
        <w:tc>
          <w:tcPr>
            <w:tcW w:w="1325" w:type="dxa"/>
            <w:tcBorders>
              <w:top w:val="nil"/>
              <w:left w:val="nil"/>
              <w:bottom w:val="single" w:sz="4" w:space="0" w:color="auto"/>
              <w:right w:val="single" w:sz="4" w:space="0" w:color="auto"/>
            </w:tcBorders>
            <w:shd w:val="clear" w:color="auto" w:fill="auto"/>
            <w:noWrap/>
            <w:vAlign w:val="bottom"/>
          </w:tcPr>
          <w:p w14:paraId="6C60AF4A" w14:textId="77777777" w:rsidR="00594131" w:rsidRPr="0050782C" w:rsidRDefault="00594131" w:rsidP="00594131">
            <w:pPr>
              <w:jc w:val="center"/>
              <w:rPr>
                <w:rFonts w:cs="Times New Roman"/>
                <w:szCs w:val="24"/>
              </w:rPr>
            </w:pPr>
            <w:r w:rsidRPr="0050782C">
              <w:rPr>
                <w:rFonts w:cs="Times New Roman"/>
                <w:szCs w:val="24"/>
              </w:rPr>
              <w:t>4. ročník</w:t>
            </w:r>
          </w:p>
        </w:tc>
        <w:tc>
          <w:tcPr>
            <w:tcW w:w="1325" w:type="dxa"/>
            <w:tcBorders>
              <w:top w:val="nil"/>
              <w:left w:val="nil"/>
              <w:bottom w:val="single" w:sz="4" w:space="0" w:color="auto"/>
              <w:right w:val="single" w:sz="12" w:space="0" w:color="auto"/>
            </w:tcBorders>
            <w:shd w:val="clear" w:color="auto" w:fill="auto"/>
            <w:noWrap/>
            <w:vAlign w:val="bottom"/>
          </w:tcPr>
          <w:p w14:paraId="5431927B" w14:textId="77777777" w:rsidR="00594131" w:rsidRPr="0050782C" w:rsidRDefault="00594131" w:rsidP="00594131">
            <w:pPr>
              <w:jc w:val="center"/>
              <w:rPr>
                <w:rFonts w:cs="Times New Roman"/>
                <w:szCs w:val="24"/>
              </w:rPr>
            </w:pPr>
            <w:r w:rsidRPr="0050782C">
              <w:rPr>
                <w:rFonts w:cs="Times New Roman"/>
                <w:szCs w:val="24"/>
              </w:rPr>
              <w:t>5. ročník</w:t>
            </w:r>
          </w:p>
        </w:tc>
        <w:tc>
          <w:tcPr>
            <w:tcW w:w="1325" w:type="dxa"/>
            <w:tcBorders>
              <w:top w:val="nil"/>
              <w:left w:val="nil"/>
              <w:bottom w:val="single" w:sz="4" w:space="0" w:color="auto"/>
              <w:right w:val="single" w:sz="4" w:space="0" w:color="auto"/>
            </w:tcBorders>
            <w:shd w:val="clear" w:color="auto" w:fill="auto"/>
            <w:noWrap/>
            <w:vAlign w:val="bottom"/>
          </w:tcPr>
          <w:p w14:paraId="0CCD6868" w14:textId="77777777" w:rsidR="00594131" w:rsidRPr="0050782C" w:rsidRDefault="00594131" w:rsidP="00594131">
            <w:pPr>
              <w:jc w:val="center"/>
              <w:rPr>
                <w:rFonts w:cs="Times New Roman"/>
                <w:szCs w:val="24"/>
              </w:rPr>
            </w:pPr>
            <w:r w:rsidRPr="0050782C">
              <w:rPr>
                <w:rFonts w:cs="Times New Roman"/>
                <w:szCs w:val="24"/>
              </w:rPr>
              <w:t>6. ročník</w:t>
            </w:r>
          </w:p>
        </w:tc>
        <w:tc>
          <w:tcPr>
            <w:tcW w:w="1325" w:type="dxa"/>
            <w:tcBorders>
              <w:top w:val="nil"/>
              <w:left w:val="nil"/>
              <w:bottom w:val="single" w:sz="4" w:space="0" w:color="auto"/>
              <w:right w:val="single" w:sz="4" w:space="0" w:color="auto"/>
            </w:tcBorders>
            <w:shd w:val="clear" w:color="auto" w:fill="auto"/>
            <w:noWrap/>
            <w:vAlign w:val="bottom"/>
          </w:tcPr>
          <w:p w14:paraId="3F2B0A97" w14:textId="77777777" w:rsidR="00594131" w:rsidRPr="0050782C" w:rsidRDefault="00594131" w:rsidP="00594131">
            <w:pPr>
              <w:jc w:val="center"/>
              <w:rPr>
                <w:rFonts w:cs="Times New Roman"/>
                <w:szCs w:val="24"/>
              </w:rPr>
            </w:pPr>
            <w:r w:rsidRPr="0050782C">
              <w:rPr>
                <w:rFonts w:cs="Times New Roman"/>
                <w:szCs w:val="24"/>
              </w:rPr>
              <w:t>7. ročník</w:t>
            </w:r>
          </w:p>
        </w:tc>
        <w:tc>
          <w:tcPr>
            <w:tcW w:w="1325" w:type="dxa"/>
            <w:tcBorders>
              <w:top w:val="nil"/>
              <w:left w:val="nil"/>
              <w:bottom w:val="single" w:sz="4" w:space="0" w:color="auto"/>
              <w:right w:val="single" w:sz="4" w:space="0" w:color="auto"/>
            </w:tcBorders>
            <w:shd w:val="clear" w:color="auto" w:fill="auto"/>
            <w:noWrap/>
            <w:vAlign w:val="bottom"/>
          </w:tcPr>
          <w:p w14:paraId="71420E28" w14:textId="77777777" w:rsidR="00594131" w:rsidRPr="0050782C" w:rsidRDefault="00594131" w:rsidP="00594131">
            <w:pPr>
              <w:jc w:val="center"/>
              <w:rPr>
                <w:rFonts w:cs="Times New Roman"/>
                <w:szCs w:val="24"/>
              </w:rPr>
            </w:pPr>
            <w:r w:rsidRPr="0050782C">
              <w:rPr>
                <w:rFonts w:cs="Times New Roman"/>
                <w:szCs w:val="24"/>
              </w:rPr>
              <w:t>8. ročník</w:t>
            </w:r>
          </w:p>
        </w:tc>
        <w:tc>
          <w:tcPr>
            <w:tcW w:w="1325" w:type="dxa"/>
            <w:tcBorders>
              <w:top w:val="nil"/>
              <w:left w:val="nil"/>
              <w:bottom w:val="single" w:sz="4" w:space="0" w:color="auto"/>
              <w:right w:val="single" w:sz="4" w:space="0" w:color="auto"/>
            </w:tcBorders>
            <w:shd w:val="clear" w:color="auto" w:fill="auto"/>
            <w:noWrap/>
            <w:vAlign w:val="bottom"/>
          </w:tcPr>
          <w:p w14:paraId="0E26036E" w14:textId="77777777" w:rsidR="00594131" w:rsidRPr="0050782C" w:rsidRDefault="00594131" w:rsidP="00594131">
            <w:pPr>
              <w:jc w:val="center"/>
              <w:rPr>
                <w:rFonts w:cs="Times New Roman"/>
                <w:szCs w:val="24"/>
              </w:rPr>
            </w:pPr>
            <w:r w:rsidRPr="0050782C">
              <w:rPr>
                <w:rFonts w:cs="Times New Roman"/>
                <w:szCs w:val="24"/>
              </w:rPr>
              <w:t>9. ročník</w:t>
            </w:r>
          </w:p>
        </w:tc>
      </w:tr>
      <w:tr w:rsidR="0050782C" w:rsidRPr="0050782C" w14:paraId="73E1EB5D" w14:textId="77777777" w:rsidTr="00157B83">
        <w:trPr>
          <w:trHeight w:val="1575"/>
        </w:trPr>
        <w:tc>
          <w:tcPr>
            <w:tcW w:w="1711" w:type="dxa"/>
            <w:tcBorders>
              <w:top w:val="nil"/>
              <w:left w:val="single" w:sz="4" w:space="0" w:color="auto"/>
              <w:bottom w:val="single" w:sz="4" w:space="0" w:color="auto"/>
              <w:right w:val="single" w:sz="4" w:space="0" w:color="auto"/>
            </w:tcBorders>
            <w:shd w:val="clear" w:color="auto" w:fill="auto"/>
          </w:tcPr>
          <w:p w14:paraId="31C413BE" w14:textId="77777777" w:rsidR="00594131" w:rsidRPr="0050782C" w:rsidRDefault="00594131" w:rsidP="00594131">
            <w:pPr>
              <w:rPr>
                <w:rFonts w:cs="Times New Roman"/>
                <w:b/>
                <w:bCs/>
                <w:szCs w:val="24"/>
              </w:rPr>
            </w:pPr>
            <w:r w:rsidRPr="0050782C">
              <w:rPr>
                <w:rFonts w:cs="Times New Roman"/>
                <w:b/>
                <w:bCs/>
                <w:szCs w:val="24"/>
              </w:rPr>
              <w:t xml:space="preserve">I. </w:t>
            </w:r>
            <w:r w:rsidRPr="0050782C">
              <w:rPr>
                <w:rFonts w:cs="Times New Roman"/>
                <w:b/>
                <w:bCs/>
                <w:szCs w:val="24"/>
              </w:rPr>
              <w:br/>
              <w:t>Kritické čtení a vnímání mediálních sdělení</w:t>
            </w:r>
          </w:p>
        </w:tc>
        <w:tc>
          <w:tcPr>
            <w:tcW w:w="1324" w:type="dxa"/>
            <w:tcBorders>
              <w:top w:val="nil"/>
              <w:left w:val="nil"/>
              <w:bottom w:val="single" w:sz="4" w:space="0" w:color="auto"/>
              <w:right w:val="single" w:sz="4" w:space="0" w:color="auto"/>
            </w:tcBorders>
            <w:shd w:val="clear" w:color="auto" w:fill="auto"/>
          </w:tcPr>
          <w:p w14:paraId="4A36246F" w14:textId="77777777" w:rsidR="00594131" w:rsidRPr="0050782C" w:rsidRDefault="00594131" w:rsidP="00594131">
            <w:pPr>
              <w:rPr>
                <w:rFonts w:cs="Times New Roman"/>
                <w:szCs w:val="24"/>
              </w:rPr>
            </w:pPr>
            <w:r w:rsidRPr="0050782C">
              <w:rPr>
                <w:rFonts w:cs="Times New Roman"/>
                <w:szCs w:val="24"/>
              </w:rPr>
              <w:t xml:space="preserve">PRO </w:t>
            </w:r>
          </w:p>
        </w:tc>
        <w:tc>
          <w:tcPr>
            <w:tcW w:w="1325" w:type="dxa"/>
            <w:tcBorders>
              <w:top w:val="nil"/>
              <w:left w:val="nil"/>
              <w:bottom w:val="single" w:sz="4" w:space="0" w:color="auto"/>
              <w:right w:val="single" w:sz="4" w:space="0" w:color="auto"/>
            </w:tcBorders>
            <w:shd w:val="clear" w:color="auto" w:fill="auto"/>
          </w:tcPr>
          <w:p w14:paraId="1A2089F2" w14:textId="77777777" w:rsidR="00594131" w:rsidRPr="0050782C" w:rsidRDefault="00594131" w:rsidP="00594131">
            <w:pPr>
              <w:rPr>
                <w:rFonts w:cs="Times New Roman"/>
                <w:szCs w:val="24"/>
              </w:rPr>
            </w:pPr>
            <w:r w:rsidRPr="0050782C">
              <w:rPr>
                <w:rFonts w:cs="Times New Roman"/>
                <w:szCs w:val="24"/>
              </w:rPr>
              <w:t>PRO</w:t>
            </w:r>
          </w:p>
        </w:tc>
        <w:tc>
          <w:tcPr>
            <w:tcW w:w="1325" w:type="dxa"/>
            <w:tcBorders>
              <w:top w:val="nil"/>
              <w:left w:val="nil"/>
              <w:bottom w:val="single" w:sz="4" w:space="0" w:color="auto"/>
              <w:right w:val="single" w:sz="4" w:space="0" w:color="auto"/>
            </w:tcBorders>
            <w:shd w:val="clear" w:color="auto" w:fill="auto"/>
          </w:tcPr>
          <w:p w14:paraId="6D58D7A9" w14:textId="77777777" w:rsidR="00594131" w:rsidRPr="0050782C" w:rsidRDefault="00594131" w:rsidP="00594131">
            <w:pPr>
              <w:rPr>
                <w:rFonts w:cs="Times New Roman"/>
                <w:szCs w:val="24"/>
              </w:rPr>
            </w:pPr>
            <w:r w:rsidRPr="0050782C">
              <w:rPr>
                <w:rFonts w:cs="Times New Roman"/>
                <w:szCs w:val="24"/>
              </w:rPr>
              <w:t xml:space="preserve">PRO </w:t>
            </w:r>
          </w:p>
        </w:tc>
        <w:tc>
          <w:tcPr>
            <w:tcW w:w="1325" w:type="dxa"/>
            <w:tcBorders>
              <w:top w:val="nil"/>
              <w:left w:val="nil"/>
              <w:bottom w:val="single" w:sz="4" w:space="0" w:color="auto"/>
              <w:right w:val="single" w:sz="4" w:space="0" w:color="auto"/>
            </w:tcBorders>
            <w:shd w:val="clear" w:color="auto" w:fill="auto"/>
          </w:tcPr>
          <w:p w14:paraId="04566AEE" w14:textId="77777777" w:rsidR="00594131" w:rsidRPr="0050782C" w:rsidRDefault="00594131" w:rsidP="00594131">
            <w:pPr>
              <w:rPr>
                <w:rFonts w:cs="Times New Roman"/>
                <w:szCs w:val="24"/>
              </w:rPr>
            </w:pPr>
            <w:r w:rsidRPr="0050782C">
              <w:rPr>
                <w:rFonts w:cs="Times New Roman"/>
                <w:szCs w:val="24"/>
              </w:rPr>
              <w:t>PRO</w:t>
            </w:r>
          </w:p>
        </w:tc>
        <w:tc>
          <w:tcPr>
            <w:tcW w:w="1325" w:type="dxa"/>
            <w:tcBorders>
              <w:top w:val="nil"/>
              <w:left w:val="nil"/>
              <w:bottom w:val="single" w:sz="4" w:space="0" w:color="auto"/>
              <w:right w:val="single" w:sz="12" w:space="0" w:color="auto"/>
            </w:tcBorders>
            <w:shd w:val="clear" w:color="auto" w:fill="auto"/>
          </w:tcPr>
          <w:p w14:paraId="0250DBBF" w14:textId="77777777"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r>
          </w:p>
        </w:tc>
        <w:tc>
          <w:tcPr>
            <w:tcW w:w="1325" w:type="dxa"/>
            <w:tcBorders>
              <w:top w:val="nil"/>
              <w:left w:val="nil"/>
              <w:bottom w:val="single" w:sz="4" w:space="0" w:color="auto"/>
              <w:right w:val="single" w:sz="4" w:space="0" w:color="auto"/>
            </w:tcBorders>
            <w:shd w:val="clear" w:color="auto" w:fill="auto"/>
            <w:noWrap/>
          </w:tcPr>
          <w:p w14:paraId="730AD319" w14:textId="77777777" w:rsidR="00594131" w:rsidRPr="0050782C" w:rsidRDefault="00594131" w:rsidP="00594131">
            <w:pPr>
              <w:rPr>
                <w:rFonts w:cs="Times New Roman"/>
                <w:szCs w:val="24"/>
              </w:rPr>
            </w:pPr>
          </w:p>
        </w:tc>
        <w:tc>
          <w:tcPr>
            <w:tcW w:w="1325" w:type="dxa"/>
            <w:tcBorders>
              <w:top w:val="nil"/>
              <w:left w:val="nil"/>
              <w:bottom w:val="single" w:sz="4" w:space="0" w:color="auto"/>
              <w:right w:val="single" w:sz="4" w:space="0" w:color="auto"/>
            </w:tcBorders>
            <w:shd w:val="clear" w:color="auto" w:fill="auto"/>
            <w:noWrap/>
          </w:tcPr>
          <w:p w14:paraId="01516671" w14:textId="77777777" w:rsidR="00594131" w:rsidRPr="0050782C" w:rsidRDefault="00594131" w:rsidP="00594131">
            <w:pPr>
              <w:rPr>
                <w:rFonts w:cs="Times New Roman"/>
                <w:szCs w:val="24"/>
              </w:rPr>
            </w:pPr>
          </w:p>
        </w:tc>
        <w:tc>
          <w:tcPr>
            <w:tcW w:w="1325" w:type="dxa"/>
            <w:tcBorders>
              <w:top w:val="nil"/>
              <w:left w:val="nil"/>
              <w:bottom w:val="single" w:sz="4" w:space="0" w:color="auto"/>
              <w:right w:val="single" w:sz="4" w:space="0" w:color="auto"/>
            </w:tcBorders>
            <w:shd w:val="clear" w:color="auto" w:fill="auto"/>
            <w:noWrap/>
          </w:tcPr>
          <w:p w14:paraId="2AD3A6F0" w14:textId="77777777" w:rsidR="00594131" w:rsidRPr="0050782C" w:rsidRDefault="00594131" w:rsidP="00594131">
            <w:pPr>
              <w:rPr>
                <w:rFonts w:cs="Times New Roman"/>
                <w:szCs w:val="24"/>
              </w:rPr>
            </w:pPr>
          </w:p>
        </w:tc>
        <w:tc>
          <w:tcPr>
            <w:tcW w:w="1325" w:type="dxa"/>
            <w:tcBorders>
              <w:top w:val="nil"/>
              <w:left w:val="nil"/>
              <w:bottom w:val="single" w:sz="4" w:space="0" w:color="auto"/>
              <w:right w:val="single" w:sz="4" w:space="0" w:color="auto"/>
            </w:tcBorders>
            <w:shd w:val="clear" w:color="auto" w:fill="auto"/>
            <w:noWrap/>
          </w:tcPr>
          <w:p w14:paraId="14B80D46" w14:textId="77777777" w:rsidR="00594131" w:rsidRPr="0050782C" w:rsidRDefault="00594131" w:rsidP="00594131">
            <w:pPr>
              <w:rPr>
                <w:rFonts w:cs="Times New Roman"/>
                <w:szCs w:val="24"/>
              </w:rPr>
            </w:pPr>
          </w:p>
        </w:tc>
      </w:tr>
      <w:tr w:rsidR="0050782C" w:rsidRPr="0050782C" w14:paraId="1D03918D" w14:textId="77777777" w:rsidTr="00157B83">
        <w:trPr>
          <w:trHeight w:val="1890"/>
        </w:trPr>
        <w:tc>
          <w:tcPr>
            <w:tcW w:w="1711" w:type="dxa"/>
            <w:tcBorders>
              <w:top w:val="nil"/>
              <w:left w:val="single" w:sz="4" w:space="0" w:color="auto"/>
              <w:bottom w:val="single" w:sz="4" w:space="0" w:color="auto"/>
              <w:right w:val="single" w:sz="4" w:space="0" w:color="auto"/>
            </w:tcBorders>
            <w:shd w:val="clear" w:color="auto" w:fill="auto"/>
          </w:tcPr>
          <w:p w14:paraId="3D0F486F" w14:textId="77777777" w:rsidR="00594131" w:rsidRPr="0050782C" w:rsidRDefault="00594131" w:rsidP="00594131">
            <w:pPr>
              <w:rPr>
                <w:rFonts w:cs="Times New Roman"/>
                <w:b/>
                <w:bCs/>
                <w:szCs w:val="24"/>
              </w:rPr>
            </w:pPr>
            <w:r w:rsidRPr="0050782C">
              <w:rPr>
                <w:rFonts w:cs="Times New Roman"/>
                <w:b/>
                <w:bCs/>
                <w:szCs w:val="24"/>
              </w:rPr>
              <w:t xml:space="preserve">II. </w:t>
            </w:r>
            <w:r w:rsidRPr="0050782C">
              <w:rPr>
                <w:rFonts w:cs="Times New Roman"/>
                <w:b/>
                <w:bCs/>
                <w:szCs w:val="24"/>
              </w:rPr>
              <w:br/>
              <w:t xml:space="preserve">Interpretace vztahu mediálních sdělení </w:t>
            </w:r>
            <w:r w:rsidRPr="0050782C">
              <w:rPr>
                <w:rFonts w:cs="Times New Roman"/>
                <w:b/>
                <w:bCs/>
                <w:szCs w:val="24"/>
              </w:rPr>
              <w:br/>
              <w:t>a reality</w:t>
            </w:r>
          </w:p>
        </w:tc>
        <w:tc>
          <w:tcPr>
            <w:tcW w:w="1324" w:type="dxa"/>
            <w:tcBorders>
              <w:top w:val="nil"/>
              <w:left w:val="nil"/>
              <w:bottom w:val="single" w:sz="4" w:space="0" w:color="auto"/>
              <w:right w:val="single" w:sz="4" w:space="0" w:color="auto"/>
            </w:tcBorders>
            <w:shd w:val="clear" w:color="auto" w:fill="auto"/>
          </w:tcPr>
          <w:p w14:paraId="0E5A8CF0" w14:textId="77777777" w:rsidR="00594131" w:rsidRPr="0050782C" w:rsidRDefault="00594131" w:rsidP="00594131">
            <w:pPr>
              <w:rPr>
                <w:rFonts w:cs="Times New Roman"/>
                <w:szCs w:val="24"/>
              </w:rPr>
            </w:pPr>
            <w:r w:rsidRPr="0050782C">
              <w:rPr>
                <w:rFonts w:cs="Times New Roman"/>
                <w:szCs w:val="24"/>
              </w:rPr>
              <w:t> </w:t>
            </w:r>
          </w:p>
        </w:tc>
        <w:tc>
          <w:tcPr>
            <w:tcW w:w="1325" w:type="dxa"/>
            <w:tcBorders>
              <w:top w:val="nil"/>
              <w:left w:val="nil"/>
              <w:bottom w:val="single" w:sz="4" w:space="0" w:color="auto"/>
              <w:right w:val="single" w:sz="4" w:space="0" w:color="auto"/>
            </w:tcBorders>
            <w:shd w:val="clear" w:color="auto" w:fill="auto"/>
          </w:tcPr>
          <w:p w14:paraId="42DD9905" w14:textId="77777777" w:rsidR="00594131" w:rsidRPr="0050782C" w:rsidRDefault="00594131" w:rsidP="00594131">
            <w:pPr>
              <w:rPr>
                <w:rFonts w:cs="Times New Roman"/>
                <w:szCs w:val="24"/>
              </w:rPr>
            </w:pPr>
            <w:r w:rsidRPr="0050782C">
              <w:rPr>
                <w:rFonts w:cs="Times New Roman"/>
                <w:szCs w:val="24"/>
              </w:rPr>
              <w:t> </w:t>
            </w:r>
          </w:p>
        </w:tc>
        <w:tc>
          <w:tcPr>
            <w:tcW w:w="1325" w:type="dxa"/>
            <w:tcBorders>
              <w:top w:val="nil"/>
              <w:left w:val="nil"/>
              <w:bottom w:val="single" w:sz="4" w:space="0" w:color="auto"/>
              <w:right w:val="single" w:sz="4" w:space="0" w:color="auto"/>
            </w:tcBorders>
            <w:shd w:val="clear" w:color="auto" w:fill="auto"/>
          </w:tcPr>
          <w:p w14:paraId="4A4439BF" w14:textId="77777777" w:rsidR="00594131" w:rsidRPr="0050782C" w:rsidRDefault="00594131" w:rsidP="00594131">
            <w:pPr>
              <w:rPr>
                <w:rFonts w:cs="Times New Roman"/>
                <w:szCs w:val="24"/>
              </w:rPr>
            </w:pPr>
            <w:r w:rsidRPr="0050782C">
              <w:rPr>
                <w:rFonts w:cs="Times New Roman"/>
                <w:szCs w:val="24"/>
              </w:rPr>
              <w:t> </w:t>
            </w:r>
          </w:p>
        </w:tc>
        <w:tc>
          <w:tcPr>
            <w:tcW w:w="1325" w:type="dxa"/>
            <w:tcBorders>
              <w:top w:val="nil"/>
              <w:left w:val="nil"/>
              <w:bottom w:val="single" w:sz="4" w:space="0" w:color="auto"/>
              <w:right w:val="single" w:sz="4" w:space="0" w:color="auto"/>
            </w:tcBorders>
            <w:shd w:val="clear" w:color="auto" w:fill="auto"/>
          </w:tcPr>
          <w:p w14:paraId="36682190" w14:textId="77777777" w:rsidR="00594131" w:rsidRPr="0050782C" w:rsidRDefault="00594131" w:rsidP="00594131">
            <w:pPr>
              <w:rPr>
                <w:rFonts w:cs="Times New Roman"/>
                <w:szCs w:val="24"/>
              </w:rPr>
            </w:pPr>
            <w:r w:rsidRPr="0050782C">
              <w:rPr>
                <w:rFonts w:cs="Times New Roman"/>
                <w:szCs w:val="24"/>
              </w:rPr>
              <w:t> </w:t>
            </w:r>
          </w:p>
        </w:tc>
        <w:tc>
          <w:tcPr>
            <w:tcW w:w="1325" w:type="dxa"/>
            <w:tcBorders>
              <w:top w:val="nil"/>
              <w:left w:val="nil"/>
              <w:bottom w:val="single" w:sz="4" w:space="0" w:color="auto"/>
              <w:right w:val="single" w:sz="12" w:space="0" w:color="auto"/>
            </w:tcBorders>
            <w:shd w:val="clear" w:color="auto" w:fill="auto"/>
          </w:tcPr>
          <w:p w14:paraId="53DC6E99" w14:textId="77777777" w:rsidR="00594131" w:rsidRPr="0050782C" w:rsidRDefault="00594131" w:rsidP="00594131">
            <w:pPr>
              <w:rPr>
                <w:rFonts w:cs="Times New Roman"/>
                <w:szCs w:val="24"/>
              </w:rPr>
            </w:pPr>
            <w:r w:rsidRPr="0050782C">
              <w:rPr>
                <w:rFonts w:cs="Times New Roman"/>
                <w:szCs w:val="24"/>
              </w:rPr>
              <w:t> </w:t>
            </w:r>
          </w:p>
        </w:tc>
        <w:tc>
          <w:tcPr>
            <w:tcW w:w="1325" w:type="dxa"/>
            <w:tcBorders>
              <w:top w:val="nil"/>
              <w:left w:val="nil"/>
              <w:bottom w:val="single" w:sz="4" w:space="0" w:color="auto"/>
              <w:right w:val="single" w:sz="4" w:space="0" w:color="auto"/>
            </w:tcBorders>
            <w:shd w:val="clear" w:color="auto" w:fill="auto"/>
          </w:tcPr>
          <w:p w14:paraId="4A8BC2E4" w14:textId="77777777" w:rsidR="00594131" w:rsidRPr="0050782C" w:rsidRDefault="00594131" w:rsidP="00594131">
            <w:pPr>
              <w:rPr>
                <w:rFonts w:cs="Times New Roman"/>
                <w:szCs w:val="24"/>
              </w:rPr>
            </w:pPr>
            <w:r w:rsidRPr="0050782C">
              <w:rPr>
                <w:rFonts w:cs="Times New Roman"/>
                <w:szCs w:val="24"/>
              </w:rPr>
              <w:t> </w:t>
            </w:r>
          </w:p>
        </w:tc>
        <w:tc>
          <w:tcPr>
            <w:tcW w:w="1325" w:type="dxa"/>
            <w:tcBorders>
              <w:top w:val="nil"/>
              <w:left w:val="nil"/>
              <w:bottom w:val="single" w:sz="4" w:space="0" w:color="auto"/>
              <w:right w:val="single" w:sz="4" w:space="0" w:color="auto"/>
            </w:tcBorders>
            <w:shd w:val="clear" w:color="auto" w:fill="auto"/>
          </w:tcPr>
          <w:p w14:paraId="6EC08077" w14:textId="03F6406F" w:rsidR="00594131" w:rsidRPr="0050782C" w:rsidRDefault="00594131" w:rsidP="00594131">
            <w:pPr>
              <w:rPr>
                <w:rFonts w:cs="Times New Roman"/>
                <w:szCs w:val="24"/>
              </w:rPr>
            </w:pPr>
            <w:r w:rsidRPr="0050782C">
              <w:rPr>
                <w:rFonts w:cs="Times New Roman"/>
                <w:szCs w:val="24"/>
              </w:rPr>
              <w:t>Čj / INT</w:t>
            </w:r>
            <w:r w:rsidRPr="0050782C">
              <w:rPr>
                <w:rFonts w:cs="Times New Roman"/>
                <w:szCs w:val="24"/>
              </w:rPr>
              <w:br/>
              <w:t>(Různé typy sdělení)</w:t>
            </w:r>
          </w:p>
        </w:tc>
        <w:tc>
          <w:tcPr>
            <w:tcW w:w="1325" w:type="dxa"/>
            <w:tcBorders>
              <w:top w:val="nil"/>
              <w:left w:val="nil"/>
              <w:bottom w:val="single" w:sz="4" w:space="0" w:color="auto"/>
              <w:right w:val="single" w:sz="4" w:space="0" w:color="auto"/>
            </w:tcBorders>
            <w:shd w:val="clear" w:color="auto" w:fill="auto"/>
          </w:tcPr>
          <w:p w14:paraId="6A0D34B0" w14:textId="19128ED6" w:rsidR="00594131" w:rsidRPr="0050782C" w:rsidRDefault="00594131" w:rsidP="00594131">
            <w:pPr>
              <w:rPr>
                <w:rFonts w:cs="Times New Roman"/>
                <w:szCs w:val="24"/>
              </w:rPr>
            </w:pPr>
            <w:r w:rsidRPr="0050782C">
              <w:rPr>
                <w:rFonts w:cs="Times New Roman"/>
                <w:szCs w:val="24"/>
              </w:rPr>
              <w:t>Čj / INT</w:t>
            </w:r>
            <w:r w:rsidRPr="0050782C">
              <w:rPr>
                <w:rFonts w:cs="Times New Roman"/>
                <w:szCs w:val="24"/>
              </w:rPr>
              <w:br/>
              <w:t>(Různé typy sdělení)</w:t>
            </w:r>
          </w:p>
        </w:tc>
        <w:tc>
          <w:tcPr>
            <w:tcW w:w="1325" w:type="dxa"/>
            <w:tcBorders>
              <w:top w:val="nil"/>
              <w:left w:val="nil"/>
              <w:bottom w:val="single" w:sz="4" w:space="0" w:color="auto"/>
              <w:right w:val="single" w:sz="4" w:space="0" w:color="auto"/>
            </w:tcBorders>
            <w:shd w:val="clear" w:color="auto" w:fill="auto"/>
          </w:tcPr>
          <w:p w14:paraId="17AB2DAA" w14:textId="77FE572B" w:rsidR="00594131" w:rsidRPr="0050782C" w:rsidRDefault="00594131" w:rsidP="00594131">
            <w:pPr>
              <w:rPr>
                <w:rFonts w:cs="Times New Roman"/>
                <w:szCs w:val="24"/>
              </w:rPr>
            </w:pPr>
            <w:r w:rsidRPr="0050782C">
              <w:rPr>
                <w:rFonts w:cs="Times New Roman"/>
                <w:szCs w:val="24"/>
              </w:rPr>
              <w:t>Čj / INT</w:t>
            </w:r>
            <w:r w:rsidRPr="0050782C">
              <w:rPr>
                <w:rFonts w:cs="Times New Roman"/>
                <w:szCs w:val="24"/>
              </w:rPr>
              <w:br/>
              <w:t>(Různé typy sdělení)</w:t>
            </w:r>
          </w:p>
        </w:tc>
      </w:tr>
      <w:tr w:rsidR="0050782C" w:rsidRPr="0050782C" w14:paraId="3FFB84CD" w14:textId="77777777" w:rsidTr="00157B83">
        <w:trPr>
          <w:trHeight w:val="1350"/>
        </w:trPr>
        <w:tc>
          <w:tcPr>
            <w:tcW w:w="1711" w:type="dxa"/>
            <w:tcBorders>
              <w:top w:val="nil"/>
              <w:left w:val="single" w:sz="4" w:space="0" w:color="auto"/>
              <w:bottom w:val="single" w:sz="4" w:space="0" w:color="auto"/>
              <w:right w:val="single" w:sz="4" w:space="0" w:color="auto"/>
            </w:tcBorders>
            <w:shd w:val="clear" w:color="auto" w:fill="auto"/>
          </w:tcPr>
          <w:p w14:paraId="2CF389F1" w14:textId="77777777" w:rsidR="00594131" w:rsidRPr="0050782C" w:rsidRDefault="00594131" w:rsidP="00594131">
            <w:pPr>
              <w:rPr>
                <w:rFonts w:cs="Times New Roman"/>
                <w:b/>
                <w:bCs/>
                <w:szCs w:val="24"/>
              </w:rPr>
            </w:pPr>
            <w:r w:rsidRPr="0050782C">
              <w:rPr>
                <w:rFonts w:cs="Times New Roman"/>
                <w:b/>
                <w:bCs/>
                <w:szCs w:val="24"/>
              </w:rPr>
              <w:t xml:space="preserve">III. </w:t>
            </w:r>
            <w:r w:rsidRPr="0050782C">
              <w:rPr>
                <w:rFonts w:cs="Times New Roman"/>
                <w:b/>
                <w:bCs/>
                <w:szCs w:val="24"/>
              </w:rPr>
              <w:br/>
              <w:t xml:space="preserve">Fungování  </w:t>
            </w:r>
            <w:r w:rsidRPr="0050782C">
              <w:rPr>
                <w:rFonts w:cs="Times New Roman"/>
                <w:b/>
                <w:bCs/>
                <w:szCs w:val="24"/>
              </w:rPr>
              <w:br/>
              <w:t xml:space="preserve">a vliv médií </w:t>
            </w:r>
            <w:r w:rsidRPr="0050782C">
              <w:rPr>
                <w:rFonts w:cs="Times New Roman"/>
                <w:b/>
                <w:bCs/>
                <w:szCs w:val="24"/>
              </w:rPr>
              <w:br/>
              <w:t>ve společnosti</w:t>
            </w:r>
          </w:p>
        </w:tc>
        <w:tc>
          <w:tcPr>
            <w:tcW w:w="1324" w:type="dxa"/>
            <w:tcBorders>
              <w:top w:val="nil"/>
              <w:left w:val="nil"/>
              <w:bottom w:val="single" w:sz="4" w:space="0" w:color="auto"/>
              <w:right w:val="single" w:sz="4" w:space="0" w:color="auto"/>
            </w:tcBorders>
            <w:shd w:val="clear" w:color="auto" w:fill="auto"/>
          </w:tcPr>
          <w:p w14:paraId="15FFB37A" w14:textId="77777777" w:rsidR="00594131" w:rsidRPr="0050782C" w:rsidRDefault="00594131" w:rsidP="00594131">
            <w:pPr>
              <w:rPr>
                <w:rFonts w:cs="Times New Roman"/>
                <w:szCs w:val="24"/>
              </w:rPr>
            </w:pPr>
            <w:r w:rsidRPr="0050782C">
              <w:rPr>
                <w:rFonts w:cs="Times New Roman"/>
                <w:szCs w:val="24"/>
              </w:rPr>
              <w:t> </w:t>
            </w:r>
          </w:p>
        </w:tc>
        <w:tc>
          <w:tcPr>
            <w:tcW w:w="1325" w:type="dxa"/>
            <w:tcBorders>
              <w:top w:val="nil"/>
              <w:left w:val="nil"/>
              <w:bottom w:val="single" w:sz="4" w:space="0" w:color="auto"/>
              <w:right w:val="single" w:sz="4" w:space="0" w:color="auto"/>
            </w:tcBorders>
            <w:shd w:val="clear" w:color="auto" w:fill="auto"/>
          </w:tcPr>
          <w:p w14:paraId="0D950965" w14:textId="77777777" w:rsidR="00594131" w:rsidRPr="0050782C" w:rsidRDefault="00594131" w:rsidP="00594131">
            <w:pPr>
              <w:rPr>
                <w:rFonts w:cs="Times New Roman"/>
                <w:szCs w:val="24"/>
              </w:rPr>
            </w:pPr>
            <w:r w:rsidRPr="0050782C">
              <w:rPr>
                <w:rFonts w:cs="Times New Roman"/>
                <w:szCs w:val="24"/>
              </w:rPr>
              <w:t> </w:t>
            </w:r>
          </w:p>
        </w:tc>
        <w:tc>
          <w:tcPr>
            <w:tcW w:w="1325" w:type="dxa"/>
            <w:tcBorders>
              <w:top w:val="nil"/>
              <w:left w:val="nil"/>
              <w:bottom w:val="single" w:sz="4" w:space="0" w:color="auto"/>
              <w:right w:val="single" w:sz="4" w:space="0" w:color="auto"/>
            </w:tcBorders>
            <w:shd w:val="clear" w:color="auto" w:fill="auto"/>
          </w:tcPr>
          <w:p w14:paraId="29961267" w14:textId="77777777" w:rsidR="00594131" w:rsidRPr="0050782C" w:rsidRDefault="00594131" w:rsidP="00594131">
            <w:pPr>
              <w:rPr>
                <w:rFonts w:cs="Times New Roman"/>
                <w:szCs w:val="24"/>
              </w:rPr>
            </w:pPr>
            <w:r w:rsidRPr="0050782C">
              <w:rPr>
                <w:rFonts w:cs="Times New Roman"/>
                <w:szCs w:val="24"/>
              </w:rPr>
              <w:t> </w:t>
            </w:r>
          </w:p>
        </w:tc>
        <w:tc>
          <w:tcPr>
            <w:tcW w:w="1325" w:type="dxa"/>
            <w:tcBorders>
              <w:top w:val="nil"/>
              <w:left w:val="nil"/>
              <w:bottom w:val="single" w:sz="4" w:space="0" w:color="auto"/>
              <w:right w:val="single" w:sz="4" w:space="0" w:color="auto"/>
            </w:tcBorders>
            <w:shd w:val="clear" w:color="auto" w:fill="auto"/>
          </w:tcPr>
          <w:p w14:paraId="7D4CC16C" w14:textId="77777777" w:rsidR="00594131" w:rsidRPr="0050782C" w:rsidRDefault="00594131" w:rsidP="00594131">
            <w:pPr>
              <w:rPr>
                <w:rFonts w:cs="Times New Roman"/>
                <w:szCs w:val="24"/>
              </w:rPr>
            </w:pPr>
            <w:r w:rsidRPr="0050782C">
              <w:rPr>
                <w:rFonts w:cs="Times New Roman"/>
                <w:szCs w:val="24"/>
              </w:rPr>
              <w:t> </w:t>
            </w:r>
          </w:p>
        </w:tc>
        <w:tc>
          <w:tcPr>
            <w:tcW w:w="1325" w:type="dxa"/>
            <w:tcBorders>
              <w:top w:val="nil"/>
              <w:left w:val="nil"/>
              <w:bottom w:val="single" w:sz="4" w:space="0" w:color="auto"/>
              <w:right w:val="single" w:sz="12" w:space="0" w:color="auto"/>
            </w:tcBorders>
            <w:shd w:val="clear" w:color="auto" w:fill="auto"/>
          </w:tcPr>
          <w:p w14:paraId="04A53B6F" w14:textId="77777777" w:rsidR="00594131" w:rsidRPr="0050782C" w:rsidRDefault="00594131" w:rsidP="00594131">
            <w:pPr>
              <w:rPr>
                <w:rFonts w:cs="Times New Roman"/>
                <w:szCs w:val="24"/>
              </w:rPr>
            </w:pPr>
          </w:p>
        </w:tc>
        <w:tc>
          <w:tcPr>
            <w:tcW w:w="1325" w:type="dxa"/>
            <w:tcBorders>
              <w:top w:val="nil"/>
              <w:left w:val="nil"/>
              <w:bottom w:val="single" w:sz="4" w:space="0" w:color="auto"/>
              <w:right w:val="single" w:sz="4" w:space="0" w:color="auto"/>
            </w:tcBorders>
            <w:shd w:val="clear" w:color="auto" w:fill="auto"/>
          </w:tcPr>
          <w:p w14:paraId="51E5B3B7" w14:textId="77777777" w:rsidR="00594131" w:rsidRPr="0050782C" w:rsidRDefault="00594131" w:rsidP="00594131">
            <w:pPr>
              <w:rPr>
                <w:rFonts w:cs="Times New Roman"/>
                <w:szCs w:val="24"/>
              </w:rPr>
            </w:pPr>
            <w:r w:rsidRPr="0050782C">
              <w:rPr>
                <w:rFonts w:cs="Times New Roman"/>
                <w:szCs w:val="24"/>
              </w:rPr>
              <w:t>Kritické čtení a vnímání med. sdělení)</w:t>
            </w:r>
          </w:p>
        </w:tc>
        <w:tc>
          <w:tcPr>
            <w:tcW w:w="1325" w:type="dxa"/>
            <w:tcBorders>
              <w:top w:val="nil"/>
              <w:left w:val="nil"/>
              <w:bottom w:val="single" w:sz="4" w:space="0" w:color="auto"/>
              <w:right w:val="single" w:sz="4" w:space="0" w:color="auto"/>
            </w:tcBorders>
            <w:shd w:val="clear" w:color="auto" w:fill="auto"/>
          </w:tcPr>
          <w:p w14:paraId="742C5BA1" w14:textId="77777777" w:rsidR="00594131" w:rsidRPr="0050782C" w:rsidRDefault="00594131" w:rsidP="00594131">
            <w:pPr>
              <w:rPr>
                <w:rFonts w:cs="Times New Roman"/>
                <w:szCs w:val="24"/>
              </w:rPr>
            </w:pPr>
          </w:p>
        </w:tc>
        <w:tc>
          <w:tcPr>
            <w:tcW w:w="1325" w:type="dxa"/>
            <w:tcBorders>
              <w:top w:val="nil"/>
              <w:left w:val="nil"/>
              <w:bottom w:val="single" w:sz="4" w:space="0" w:color="auto"/>
              <w:right w:val="single" w:sz="4" w:space="0" w:color="auto"/>
            </w:tcBorders>
            <w:shd w:val="clear" w:color="auto" w:fill="auto"/>
          </w:tcPr>
          <w:p w14:paraId="64C41BC2" w14:textId="77777777" w:rsidR="00594131" w:rsidRPr="0050782C" w:rsidRDefault="00594131" w:rsidP="00594131">
            <w:pPr>
              <w:rPr>
                <w:rFonts w:cs="Times New Roman"/>
                <w:szCs w:val="24"/>
              </w:rPr>
            </w:pPr>
          </w:p>
        </w:tc>
        <w:tc>
          <w:tcPr>
            <w:tcW w:w="1325" w:type="dxa"/>
            <w:tcBorders>
              <w:top w:val="nil"/>
              <w:left w:val="nil"/>
              <w:bottom w:val="single" w:sz="4" w:space="0" w:color="auto"/>
              <w:right w:val="single" w:sz="4" w:space="0" w:color="auto"/>
            </w:tcBorders>
            <w:shd w:val="clear" w:color="auto" w:fill="auto"/>
          </w:tcPr>
          <w:p w14:paraId="5269CD73" w14:textId="77777777" w:rsidR="00594131" w:rsidRPr="0050782C" w:rsidRDefault="00594131" w:rsidP="00594131">
            <w:pPr>
              <w:rPr>
                <w:rFonts w:cs="Times New Roman"/>
                <w:szCs w:val="24"/>
              </w:rPr>
            </w:pPr>
          </w:p>
        </w:tc>
      </w:tr>
      <w:tr w:rsidR="0050782C" w:rsidRPr="0050782C" w14:paraId="49FCEDA0" w14:textId="77777777" w:rsidTr="00157B83">
        <w:trPr>
          <w:trHeight w:val="1191"/>
        </w:trPr>
        <w:tc>
          <w:tcPr>
            <w:tcW w:w="1711" w:type="dxa"/>
            <w:tcBorders>
              <w:top w:val="nil"/>
              <w:left w:val="single" w:sz="4" w:space="0" w:color="auto"/>
              <w:bottom w:val="single" w:sz="4" w:space="0" w:color="auto"/>
              <w:right w:val="single" w:sz="4" w:space="0" w:color="auto"/>
            </w:tcBorders>
            <w:shd w:val="clear" w:color="auto" w:fill="auto"/>
          </w:tcPr>
          <w:p w14:paraId="2F228603" w14:textId="77777777" w:rsidR="00594131" w:rsidRPr="0050782C" w:rsidRDefault="00594131" w:rsidP="00594131">
            <w:pPr>
              <w:rPr>
                <w:rFonts w:cs="Times New Roman"/>
                <w:b/>
                <w:bCs/>
                <w:szCs w:val="24"/>
              </w:rPr>
            </w:pPr>
            <w:r w:rsidRPr="0050782C">
              <w:rPr>
                <w:rFonts w:cs="Times New Roman"/>
                <w:b/>
                <w:bCs/>
                <w:szCs w:val="24"/>
              </w:rPr>
              <w:t xml:space="preserve">IV. </w:t>
            </w:r>
            <w:r w:rsidRPr="0050782C">
              <w:rPr>
                <w:rFonts w:cs="Times New Roman"/>
                <w:b/>
                <w:bCs/>
                <w:szCs w:val="24"/>
              </w:rPr>
              <w:br/>
              <w:t>Tvorba mediálního sdělení</w:t>
            </w:r>
          </w:p>
        </w:tc>
        <w:tc>
          <w:tcPr>
            <w:tcW w:w="1324" w:type="dxa"/>
            <w:tcBorders>
              <w:top w:val="nil"/>
              <w:left w:val="nil"/>
              <w:bottom w:val="single" w:sz="4" w:space="0" w:color="auto"/>
              <w:right w:val="single" w:sz="4" w:space="0" w:color="auto"/>
            </w:tcBorders>
            <w:shd w:val="clear" w:color="auto" w:fill="auto"/>
          </w:tcPr>
          <w:p w14:paraId="5A7BFD40" w14:textId="77777777" w:rsidR="00594131" w:rsidRPr="0050782C" w:rsidRDefault="00594131" w:rsidP="00594131">
            <w:pPr>
              <w:rPr>
                <w:rFonts w:cs="Times New Roman"/>
                <w:szCs w:val="24"/>
              </w:rPr>
            </w:pPr>
            <w:r w:rsidRPr="0050782C">
              <w:rPr>
                <w:rFonts w:cs="Times New Roman"/>
                <w:szCs w:val="24"/>
              </w:rPr>
              <w:t xml:space="preserve">PRO </w:t>
            </w:r>
          </w:p>
        </w:tc>
        <w:tc>
          <w:tcPr>
            <w:tcW w:w="1325" w:type="dxa"/>
            <w:tcBorders>
              <w:top w:val="nil"/>
              <w:left w:val="nil"/>
              <w:bottom w:val="single" w:sz="4" w:space="0" w:color="auto"/>
              <w:right w:val="single" w:sz="4" w:space="0" w:color="auto"/>
            </w:tcBorders>
            <w:shd w:val="clear" w:color="auto" w:fill="auto"/>
          </w:tcPr>
          <w:p w14:paraId="61AF6A1F" w14:textId="77777777" w:rsidR="00594131" w:rsidRPr="0050782C" w:rsidRDefault="00594131" w:rsidP="00594131">
            <w:pPr>
              <w:rPr>
                <w:rFonts w:cs="Times New Roman"/>
                <w:szCs w:val="24"/>
              </w:rPr>
            </w:pPr>
            <w:r w:rsidRPr="0050782C">
              <w:rPr>
                <w:rFonts w:cs="Times New Roman"/>
                <w:szCs w:val="24"/>
              </w:rPr>
              <w:t>PRO</w:t>
            </w:r>
          </w:p>
        </w:tc>
        <w:tc>
          <w:tcPr>
            <w:tcW w:w="1325" w:type="dxa"/>
            <w:tcBorders>
              <w:top w:val="nil"/>
              <w:left w:val="nil"/>
              <w:bottom w:val="single" w:sz="4" w:space="0" w:color="auto"/>
              <w:right w:val="single" w:sz="4" w:space="0" w:color="auto"/>
            </w:tcBorders>
            <w:shd w:val="clear" w:color="auto" w:fill="auto"/>
          </w:tcPr>
          <w:p w14:paraId="21871A5B" w14:textId="77777777" w:rsidR="00594131" w:rsidRPr="0050782C" w:rsidRDefault="00594131" w:rsidP="00594131">
            <w:pPr>
              <w:rPr>
                <w:rFonts w:cs="Times New Roman"/>
                <w:szCs w:val="24"/>
              </w:rPr>
            </w:pPr>
            <w:r w:rsidRPr="0050782C">
              <w:rPr>
                <w:rFonts w:cs="Times New Roman"/>
                <w:szCs w:val="24"/>
              </w:rPr>
              <w:t xml:space="preserve">PRO </w:t>
            </w:r>
          </w:p>
        </w:tc>
        <w:tc>
          <w:tcPr>
            <w:tcW w:w="1325" w:type="dxa"/>
            <w:tcBorders>
              <w:top w:val="nil"/>
              <w:left w:val="nil"/>
              <w:bottom w:val="single" w:sz="4" w:space="0" w:color="auto"/>
              <w:right w:val="single" w:sz="4" w:space="0" w:color="auto"/>
            </w:tcBorders>
            <w:shd w:val="clear" w:color="auto" w:fill="auto"/>
          </w:tcPr>
          <w:p w14:paraId="570AC889" w14:textId="77777777" w:rsidR="00594131" w:rsidRPr="0050782C" w:rsidRDefault="00594131" w:rsidP="00594131">
            <w:pPr>
              <w:rPr>
                <w:rFonts w:cs="Times New Roman"/>
                <w:szCs w:val="24"/>
              </w:rPr>
            </w:pPr>
            <w:r w:rsidRPr="0050782C">
              <w:rPr>
                <w:rFonts w:cs="Times New Roman"/>
                <w:szCs w:val="24"/>
              </w:rPr>
              <w:t>PRO</w:t>
            </w:r>
          </w:p>
        </w:tc>
        <w:tc>
          <w:tcPr>
            <w:tcW w:w="1325" w:type="dxa"/>
            <w:tcBorders>
              <w:top w:val="nil"/>
              <w:left w:val="nil"/>
              <w:bottom w:val="single" w:sz="4" w:space="0" w:color="auto"/>
              <w:right w:val="single" w:sz="12" w:space="0" w:color="auto"/>
            </w:tcBorders>
            <w:shd w:val="clear" w:color="auto" w:fill="auto"/>
          </w:tcPr>
          <w:p w14:paraId="53BC0171" w14:textId="77777777" w:rsidR="00594131" w:rsidRPr="0050782C" w:rsidRDefault="00594131" w:rsidP="00594131">
            <w:pPr>
              <w:rPr>
                <w:rFonts w:cs="Times New Roman"/>
                <w:szCs w:val="24"/>
              </w:rPr>
            </w:pPr>
            <w:r w:rsidRPr="0050782C">
              <w:rPr>
                <w:rFonts w:cs="Times New Roman"/>
                <w:szCs w:val="24"/>
              </w:rPr>
              <w:t xml:space="preserve">PRO </w:t>
            </w:r>
            <w:r w:rsidRPr="0050782C">
              <w:rPr>
                <w:rFonts w:cs="Times New Roman"/>
                <w:szCs w:val="24"/>
              </w:rPr>
              <w:br/>
            </w:r>
          </w:p>
        </w:tc>
        <w:tc>
          <w:tcPr>
            <w:tcW w:w="1325" w:type="dxa"/>
            <w:tcBorders>
              <w:top w:val="nil"/>
              <w:left w:val="nil"/>
              <w:bottom w:val="single" w:sz="4" w:space="0" w:color="auto"/>
              <w:right w:val="single" w:sz="4" w:space="0" w:color="auto"/>
            </w:tcBorders>
            <w:shd w:val="clear" w:color="auto" w:fill="auto"/>
          </w:tcPr>
          <w:p w14:paraId="6E902570" w14:textId="77777777" w:rsidR="00594131" w:rsidRPr="0050782C" w:rsidRDefault="00594131" w:rsidP="00594131">
            <w:pPr>
              <w:rPr>
                <w:rFonts w:cs="Times New Roman"/>
                <w:szCs w:val="24"/>
              </w:rPr>
            </w:pPr>
          </w:p>
        </w:tc>
        <w:tc>
          <w:tcPr>
            <w:tcW w:w="1325" w:type="dxa"/>
            <w:tcBorders>
              <w:top w:val="nil"/>
              <w:left w:val="nil"/>
              <w:bottom w:val="single" w:sz="4" w:space="0" w:color="auto"/>
              <w:right w:val="single" w:sz="4" w:space="0" w:color="auto"/>
            </w:tcBorders>
            <w:shd w:val="clear" w:color="auto" w:fill="auto"/>
          </w:tcPr>
          <w:p w14:paraId="2AF92E47" w14:textId="73630BFF" w:rsidR="00594131" w:rsidRPr="0050782C" w:rsidRDefault="00594131" w:rsidP="00594131">
            <w:pPr>
              <w:rPr>
                <w:rFonts w:cs="Times New Roman"/>
                <w:szCs w:val="24"/>
              </w:rPr>
            </w:pPr>
            <w:r w:rsidRPr="0050782C">
              <w:rPr>
                <w:rFonts w:cs="Times New Roman"/>
                <w:szCs w:val="24"/>
              </w:rPr>
              <w:t xml:space="preserve">Čj / INT (Reflexe </w:t>
            </w:r>
            <w:r w:rsidRPr="0050782C">
              <w:rPr>
                <w:rFonts w:cs="Times New Roman"/>
                <w:szCs w:val="24"/>
              </w:rPr>
              <w:br/>
              <w:t xml:space="preserve">na život školy </w:t>
            </w:r>
            <w:r w:rsidRPr="0050782C">
              <w:rPr>
                <w:rFonts w:cs="Times New Roman"/>
                <w:szCs w:val="24"/>
              </w:rPr>
              <w:br/>
              <w:t>a obce - nást.)</w:t>
            </w:r>
          </w:p>
        </w:tc>
        <w:tc>
          <w:tcPr>
            <w:tcW w:w="1325" w:type="dxa"/>
            <w:tcBorders>
              <w:top w:val="nil"/>
              <w:left w:val="nil"/>
              <w:bottom w:val="single" w:sz="4" w:space="0" w:color="auto"/>
              <w:right w:val="single" w:sz="4" w:space="0" w:color="auto"/>
            </w:tcBorders>
            <w:shd w:val="clear" w:color="auto" w:fill="auto"/>
          </w:tcPr>
          <w:p w14:paraId="3471258C" w14:textId="39D02DBF" w:rsidR="00594131" w:rsidRPr="0050782C" w:rsidRDefault="00594131" w:rsidP="00594131">
            <w:pPr>
              <w:rPr>
                <w:rFonts w:cs="Times New Roman"/>
                <w:szCs w:val="24"/>
              </w:rPr>
            </w:pPr>
            <w:r w:rsidRPr="0050782C">
              <w:rPr>
                <w:rFonts w:cs="Times New Roman"/>
                <w:szCs w:val="24"/>
              </w:rPr>
              <w:t>Čj / INT</w:t>
            </w:r>
            <w:r w:rsidRPr="0050782C">
              <w:rPr>
                <w:rFonts w:cs="Times New Roman"/>
                <w:szCs w:val="24"/>
              </w:rPr>
              <w:br/>
              <w:t xml:space="preserve">(Reflexe </w:t>
            </w:r>
            <w:r w:rsidRPr="0050782C">
              <w:rPr>
                <w:rFonts w:cs="Times New Roman"/>
                <w:szCs w:val="24"/>
              </w:rPr>
              <w:br/>
              <w:t xml:space="preserve">na život školy </w:t>
            </w:r>
            <w:r w:rsidRPr="0050782C">
              <w:rPr>
                <w:rFonts w:cs="Times New Roman"/>
                <w:szCs w:val="24"/>
              </w:rPr>
              <w:br/>
              <w:t>a obce - nást.)</w:t>
            </w:r>
          </w:p>
        </w:tc>
        <w:tc>
          <w:tcPr>
            <w:tcW w:w="1325" w:type="dxa"/>
            <w:tcBorders>
              <w:top w:val="nil"/>
              <w:left w:val="nil"/>
              <w:bottom w:val="single" w:sz="4" w:space="0" w:color="auto"/>
              <w:right w:val="single" w:sz="4" w:space="0" w:color="auto"/>
            </w:tcBorders>
            <w:shd w:val="clear" w:color="auto" w:fill="auto"/>
          </w:tcPr>
          <w:p w14:paraId="73BA37D5" w14:textId="0277D8D3" w:rsidR="00594131" w:rsidRPr="0050782C" w:rsidRDefault="00594131" w:rsidP="00594131">
            <w:pPr>
              <w:rPr>
                <w:rFonts w:cs="Times New Roman"/>
                <w:szCs w:val="24"/>
              </w:rPr>
            </w:pPr>
            <w:r w:rsidRPr="0050782C">
              <w:rPr>
                <w:rFonts w:cs="Times New Roman"/>
                <w:szCs w:val="24"/>
              </w:rPr>
              <w:t xml:space="preserve">Čj / INT (Příspěvky </w:t>
            </w:r>
            <w:r w:rsidRPr="0050782C">
              <w:rPr>
                <w:rFonts w:cs="Times New Roman"/>
                <w:szCs w:val="24"/>
              </w:rPr>
              <w:br/>
              <w:t>do novin)</w:t>
            </w:r>
          </w:p>
        </w:tc>
      </w:tr>
      <w:tr w:rsidR="0050782C" w:rsidRPr="0050782C" w14:paraId="4BA7B4DE" w14:textId="77777777" w:rsidTr="00157B83">
        <w:trPr>
          <w:trHeight w:val="136"/>
        </w:trPr>
        <w:tc>
          <w:tcPr>
            <w:tcW w:w="1711" w:type="dxa"/>
            <w:tcBorders>
              <w:top w:val="nil"/>
              <w:left w:val="nil"/>
              <w:bottom w:val="nil"/>
              <w:right w:val="nil"/>
            </w:tcBorders>
            <w:shd w:val="clear" w:color="auto" w:fill="auto"/>
            <w:noWrap/>
            <w:vAlign w:val="bottom"/>
          </w:tcPr>
          <w:p w14:paraId="4A664D63" w14:textId="77777777" w:rsidR="00594131" w:rsidRPr="0050782C" w:rsidRDefault="00594131" w:rsidP="00594131">
            <w:pPr>
              <w:rPr>
                <w:rFonts w:cs="Times New Roman"/>
                <w:bCs/>
                <w:szCs w:val="24"/>
              </w:rPr>
            </w:pPr>
            <w:r w:rsidRPr="0050782C">
              <w:rPr>
                <w:rFonts w:cs="Times New Roman"/>
                <w:bCs/>
                <w:szCs w:val="24"/>
              </w:rPr>
              <w:lastRenderedPageBreak/>
              <w:t>Poznámky:</w:t>
            </w:r>
          </w:p>
        </w:tc>
        <w:tc>
          <w:tcPr>
            <w:tcW w:w="1324" w:type="dxa"/>
            <w:tcBorders>
              <w:top w:val="nil"/>
              <w:left w:val="nil"/>
              <w:bottom w:val="nil"/>
              <w:right w:val="nil"/>
            </w:tcBorders>
            <w:shd w:val="clear" w:color="auto" w:fill="auto"/>
            <w:noWrap/>
            <w:vAlign w:val="bottom"/>
          </w:tcPr>
          <w:p w14:paraId="51B3AC79"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74EC922B"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32B07142"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35F5D1B6"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327AF9B3"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32CA25EA"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101D4C57"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4F066046"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42A83FE3" w14:textId="77777777" w:rsidR="00594131" w:rsidRPr="0050782C" w:rsidRDefault="00594131" w:rsidP="00594131">
            <w:pPr>
              <w:rPr>
                <w:rFonts w:cs="Times New Roman"/>
                <w:szCs w:val="24"/>
              </w:rPr>
            </w:pPr>
          </w:p>
        </w:tc>
      </w:tr>
      <w:tr w:rsidR="0050782C" w:rsidRPr="0050782C" w14:paraId="2FEC66F2" w14:textId="77777777" w:rsidTr="00157B83">
        <w:trPr>
          <w:trHeight w:val="315"/>
        </w:trPr>
        <w:tc>
          <w:tcPr>
            <w:tcW w:w="5685" w:type="dxa"/>
            <w:gridSpan w:val="4"/>
            <w:tcBorders>
              <w:top w:val="nil"/>
              <w:left w:val="nil"/>
              <w:bottom w:val="nil"/>
              <w:right w:val="nil"/>
            </w:tcBorders>
            <w:shd w:val="clear" w:color="auto" w:fill="auto"/>
            <w:noWrap/>
            <w:vAlign w:val="bottom"/>
          </w:tcPr>
          <w:p w14:paraId="7BD27479" w14:textId="77777777" w:rsidR="00594131" w:rsidRPr="0050782C" w:rsidRDefault="00594131" w:rsidP="00594131">
            <w:pPr>
              <w:ind w:right="-810"/>
              <w:rPr>
                <w:rFonts w:cs="Times New Roman"/>
                <w:szCs w:val="24"/>
              </w:rPr>
            </w:pPr>
          </w:p>
        </w:tc>
        <w:tc>
          <w:tcPr>
            <w:tcW w:w="1325" w:type="dxa"/>
            <w:tcBorders>
              <w:top w:val="nil"/>
              <w:left w:val="nil"/>
              <w:bottom w:val="nil"/>
              <w:right w:val="nil"/>
            </w:tcBorders>
            <w:shd w:val="clear" w:color="auto" w:fill="auto"/>
            <w:noWrap/>
            <w:vAlign w:val="bottom"/>
          </w:tcPr>
          <w:p w14:paraId="53CB3F44"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3746F08A"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3786B9FF"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469A39A3"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25A1FF6D"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52D0D0F0" w14:textId="77777777" w:rsidR="00594131" w:rsidRPr="0050782C" w:rsidRDefault="00594131" w:rsidP="00594131">
            <w:pPr>
              <w:rPr>
                <w:rFonts w:cs="Times New Roman"/>
                <w:szCs w:val="24"/>
              </w:rPr>
            </w:pPr>
          </w:p>
        </w:tc>
      </w:tr>
    </w:tbl>
    <w:p w14:paraId="1B363100" w14:textId="69E2BBE5" w:rsidR="00594131" w:rsidRPr="0050782C" w:rsidRDefault="00594131" w:rsidP="00594131">
      <w:pPr>
        <w:rPr>
          <w:rFonts w:cs="Times New Roman"/>
          <w:szCs w:val="24"/>
        </w:rPr>
      </w:pPr>
      <w:r w:rsidRPr="0050782C">
        <w:rPr>
          <w:rFonts w:cs="Times New Roman"/>
          <w:szCs w:val="24"/>
        </w:rPr>
        <w:t>ad I. + IV. – 1. stupeň PRO Média</w:t>
      </w:r>
    </w:p>
    <w:p w14:paraId="23C777C1" w14:textId="3649EF32" w:rsidR="00157B83" w:rsidRPr="0050782C" w:rsidRDefault="00157B83" w:rsidP="00594131">
      <w:pPr>
        <w:rPr>
          <w:rFonts w:cs="Times New Roman"/>
          <w:szCs w:val="24"/>
        </w:rPr>
      </w:pPr>
      <w:r w:rsidRPr="0050782C">
        <w:rPr>
          <w:rFonts w:cs="Times New Roman"/>
          <w:szCs w:val="24"/>
        </w:rPr>
        <w:br w:type="page"/>
      </w:r>
    </w:p>
    <w:tbl>
      <w:tblPr>
        <w:tblW w:w="13240" w:type="dxa"/>
        <w:tblInd w:w="50" w:type="dxa"/>
        <w:tblCellMar>
          <w:left w:w="70" w:type="dxa"/>
          <w:right w:w="70" w:type="dxa"/>
        </w:tblCellMar>
        <w:tblLook w:val="0000" w:firstRow="0" w:lastRow="0" w:firstColumn="0" w:lastColumn="0" w:noHBand="0" w:noVBand="0"/>
      </w:tblPr>
      <w:tblGrid>
        <w:gridCol w:w="1540"/>
        <w:gridCol w:w="1300"/>
        <w:gridCol w:w="1300"/>
        <w:gridCol w:w="1300"/>
        <w:gridCol w:w="1300"/>
        <w:gridCol w:w="1300"/>
        <w:gridCol w:w="1300"/>
        <w:gridCol w:w="1300"/>
        <w:gridCol w:w="1300"/>
        <w:gridCol w:w="1300"/>
      </w:tblGrid>
      <w:tr w:rsidR="0050782C" w:rsidRPr="0050782C" w14:paraId="42EA58C1" w14:textId="77777777" w:rsidTr="00594131">
        <w:trPr>
          <w:trHeight w:val="585"/>
        </w:trPr>
        <w:tc>
          <w:tcPr>
            <w:tcW w:w="13240"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tcPr>
          <w:p w14:paraId="090293BC" w14:textId="77777777" w:rsidR="00594131" w:rsidRPr="0050782C" w:rsidRDefault="00594131" w:rsidP="00594131">
            <w:pPr>
              <w:jc w:val="center"/>
              <w:rPr>
                <w:rFonts w:cs="Times New Roman"/>
                <w:b/>
                <w:bCs/>
                <w:szCs w:val="24"/>
              </w:rPr>
            </w:pPr>
            <w:r w:rsidRPr="0050782C">
              <w:rPr>
                <w:rFonts w:cs="Times New Roman"/>
                <w:b/>
                <w:bCs/>
                <w:szCs w:val="24"/>
              </w:rPr>
              <w:lastRenderedPageBreak/>
              <w:t>Průřezové téma: VÝCHOVA K MYŠLENÍ V EVROPSKÝCH A GLOBÁLNÍCH SOUVISLOSTECH (VMEGS)</w:t>
            </w:r>
          </w:p>
        </w:tc>
      </w:tr>
      <w:tr w:rsidR="0050782C" w:rsidRPr="0050782C" w14:paraId="069BA8E9" w14:textId="77777777" w:rsidTr="00594131">
        <w:trPr>
          <w:trHeight w:val="315"/>
        </w:trPr>
        <w:tc>
          <w:tcPr>
            <w:tcW w:w="1540" w:type="dxa"/>
            <w:vMerge w:val="restart"/>
            <w:tcBorders>
              <w:top w:val="nil"/>
              <w:left w:val="single" w:sz="4" w:space="0" w:color="auto"/>
              <w:bottom w:val="single" w:sz="4" w:space="0" w:color="000000"/>
              <w:right w:val="single" w:sz="4" w:space="0" w:color="auto"/>
            </w:tcBorders>
            <w:shd w:val="clear" w:color="auto" w:fill="auto"/>
            <w:vAlign w:val="center"/>
          </w:tcPr>
          <w:p w14:paraId="335BCC90" w14:textId="77777777" w:rsidR="00594131" w:rsidRPr="0050782C" w:rsidRDefault="00594131" w:rsidP="00594131">
            <w:pPr>
              <w:jc w:val="center"/>
              <w:rPr>
                <w:rFonts w:cs="Times New Roman"/>
                <w:szCs w:val="24"/>
              </w:rPr>
            </w:pPr>
            <w:r w:rsidRPr="0050782C">
              <w:rPr>
                <w:rFonts w:cs="Times New Roman"/>
                <w:szCs w:val="24"/>
              </w:rPr>
              <w:t>Tematický okruh</w:t>
            </w:r>
          </w:p>
        </w:tc>
        <w:tc>
          <w:tcPr>
            <w:tcW w:w="6500" w:type="dxa"/>
            <w:gridSpan w:val="5"/>
            <w:tcBorders>
              <w:top w:val="single" w:sz="4" w:space="0" w:color="auto"/>
              <w:left w:val="nil"/>
              <w:bottom w:val="single" w:sz="4" w:space="0" w:color="auto"/>
              <w:right w:val="single" w:sz="12" w:space="0" w:color="000000"/>
            </w:tcBorders>
            <w:shd w:val="clear" w:color="auto" w:fill="auto"/>
            <w:noWrap/>
            <w:vAlign w:val="bottom"/>
          </w:tcPr>
          <w:p w14:paraId="63C39218" w14:textId="77777777" w:rsidR="00594131" w:rsidRPr="0050782C" w:rsidRDefault="00594131" w:rsidP="00594131">
            <w:pPr>
              <w:jc w:val="center"/>
              <w:rPr>
                <w:rFonts w:cs="Times New Roman"/>
                <w:szCs w:val="24"/>
              </w:rPr>
            </w:pPr>
            <w:r w:rsidRPr="0050782C">
              <w:rPr>
                <w:rFonts w:cs="Times New Roman"/>
                <w:szCs w:val="24"/>
              </w:rPr>
              <w:t>1. stupeň</w:t>
            </w:r>
          </w:p>
        </w:tc>
        <w:tc>
          <w:tcPr>
            <w:tcW w:w="5200" w:type="dxa"/>
            <w:gridSpan w:val="4"/>
            <w:tcBorders>
              <w:top w:val="single" w:sz="4" w:space="0" w:color="auto"/>
              <w:left w:val="nil"/>
              <w:bottom w:val="single" w:sz="4" w:space="0" w:color="auto"/>
              <w:right w:val="single" w:sz="4" w:space="0" w:color="000000"/>
            </w:tcBorders>
            <w:shd w:val="clear" w:color="auto" w:fill="auto"/>
            <w:noWrap/>
            <w:vAlign w:val="bottom"/>
          </w:tcPr>
          <w:p w14:paraId="60C87E21" w14:textId="77777777" w:rsidR="00594131" w:rsidRPr="0050782C" w:rsidRDefault="00594131" w:rsidP="00594131">
            <w:pPr>
              <w:jc w:val="center"/>
              <w:rPr>
                <w:rFonts w:cs="Times New Roman"/>
                <w:szCs w:val="24"/>
              </w:rPr>
            </w:pPr>
            <w:r w:rsidRPr="0050782C">
              <w:rPr>
                <w:rFonts w:cs="Times New Roman"/>
                <w:szCs w:val="24"/>
              </w:rPr>
              <w:t>2. stupeň</w:t>
            </w:r>
          </w:p>
        </w:tc>
      </w:tr>
      <w:tr w:rsidR="0050782C" w:rsidRPr="0050782C" w14:paraId="5EA738B5" w14:textId="77777777" w:rsidTr="00594131">
        <w:trPr>
          <w:trHeight w:val="315"/>
        </w:trPr>
        <w:tc>
          <w:tcPr>
            <w:tcW w:w="1540" w:type="dxa"/>
            <w:vMerge/>
            <w:tcBorders>
              <w:top w:val="nil"/>
              <w:left w:val="single" w:sz="4" w:space="0" w:color="auto"/>
              <w:bottom w:val="single" w:sz="4" w:space="0" w:color="000000"/>
              <w:right w:val="single" w:sz="4" w:space="0" w:color="auto"/>
            </w:tcBorders>
            <w:vAlign w:val="center"/>
          </w:tcPr>
          <w:p w14:paraId="1CAB9BDC" w14:textId="77777777" w:rsidR="00594131" w:rsidRPr="0050782C" w:rsidRDefault="00594131" w:rsidP="00594131">
            <w:pPr>
              <w:rPr>
                <w:rFonts w:cs="Times New Roman"/>
                <w:szCs w:val="24"/>
              </w:rPr>
            </w:pPr>
          </w:p>
        </w:tc>
        <w:tc>
          <w:tcPr>
            <w:tcW w:w="1300" w:type="dxa"/>
            <w:tcBorders>
              <w:top w:val="nil"/>
              <w:left w:val="nil"/>
              <w:bottom w:val="single" w:sz="4" w:space="0" w:color="auto"/>
              <w:right w:val="single" w:sz="4" w:space="0" w:color="auto"/>
            </w:tcBorders>
            <w:shd w:val="clear" w:color="auto" w:fill="auto"/>
            <w:noWrap/>
            <w:vAlign w:val="bottom"/>
          </w:tcPr>
          <w:p w14:paraId="7E86F6A6" w14:textId="77777777" w:rsidR="00594131" w:rsidRPr="0050782C" w:rsidRDefault="00594131" w:rsidP="00594131">
            <w:pPr>
              <w:jc w:val="center"/>
              <w:rPr>
                <w:rFonts w:cs="Times New Roman"/>
                <w:szCs w:val="24"/>
              </w:rPr>
            </w:pPr>
            <w:r w:rsidRPr="0050782C">
              <w:rPr>
                <w:rFonts w:cs="Times New Roman"/>
                <w:szCs w:val="24"/>
              </w:rPr>
              <w:t>1. ročník</w:t>
            </w:r>
          </w:p>
        </w:tc>
        <w:tc>
          <w:tcPr>
            <w:tcW w:w="1300" w:type="dxa"/>
            <w:tcBorders>
              <w:top w:val="nil"/>
              <w:left w:val="nil"/>
              <w:bottom w:val="single" w:sz="4" w:space="0" w:color="auto"/>
              <w:right w:val="single" w:sz="4" w:space="0" w:color="auto"/>
            </w:tcBorders>
            <w:shd w:val="clear" w:color="auto" w:fill="auto"/>
            <w:noWrap/>
            <w:vAlign w:val="bottom"/>
          </w:tcPr>
          <w:p w14:paraId="1AB13332" w14:textId="77777777" w:rsidR="00594131" w:rsidRPr="0050782C" w:rsidRDefault="00594131" w:rsidP="00594131">
            <w:pPr>
              <w:jc w:val="center"/>
              <w:rPr>
                <w:rFonts w:cs="Times New Roman"/>
                <w:szCs w:val="24"/>
              </w:rPr>
            </w:pPr>
            <w:r w:rsidRPr="0050782C">
              <w:rPr>
                <w:rFonts w:cs="Times New Roman"/>
                <w:szCs w:val="24"/>
              </w:rPr>
              <w:t>2. ročník</w:t>
            </w:r>
          </w:p>
        </w:tc>
        <w:tc>
          <w:tcPr>
            <w:tcW w:w="1300" w:type="dxa"/>
            <w:tcBorders>
              <w:top w:val="nil"/>
              <w:left w:val="nil"/>
              <w:bottom w:val="single" w:sz="4" w:space="0" w:color="auto"/>
              <w:right w:val="single" w:sz="4" w:space="0" w:color="auto"/>
            </w:tcBorders>
            <w:shd w:val="clear" w:color="auto" w:fill="auto"/>
            <w:noWrap/>
            <w:vAlign w:val="bottom"/>
          </w:tcPr>
          <w:p w14:paraId="1B05C66E" w14:textId="77777777" w:rsidR="00594131" w:rsidRPr="0050782C" w:rsidRDefault="00594131" w:rsidP="00594131">
            <w:pPr>
              <w:jc w:val="center"/>
              <w:rPr>
                <w:rFonts w:cs="Times New Roman"/>
                <w:szCs w:val="24"/>
              </w:rPr>
            </w:pPr>
            <w:r w:rsidRPr="0050782C">
              <w:rPr>
                <w:rFonts w:cs="Times New Roman"/>
                <w:szCs w:val="24"/>
              </w:rPr>
              <w:t>3. ročník</w:t>
            </w:r>
          </w:p>
        </w:tc>
        <w:tc>
          <w:tcPr>
            <w:tcW w:w="1300" w:type="dxa"/>
            <w:tcBorders>
              <w:top w:val="nil"/>
              <w:left w:val="nil"/>
              <w:bottom w:val="single" w:sz="4" w:space="0" w:color="auto"/>
              <w:right w:val="single" w:sz="4" w:space="0" w:color="auto"/>
            </w:tcBorders>
            <w:shd w:val="clear" w:color="auto" w:fill="auto"/>
            <w:noWrap/>
            <w:vAlign w:val="bottom"/>
          </w:tcPr>
          <w:p w14:paraId="479A2574" w14:textId="77777777" w:rsidR="00594131" w:rsidRPr="0050782C" w:rsidRDefault="00594131" w:rsidP="00594131">
            <w:pPr>
              <w:jc w:val="center"/>
              <w:rPr>
                <w:rFonts w:cs="Times New Roman"/>
                <w:szCs w:val="24"/>
              </w:rPr>
            </w:pPr>
            <w:r w:rsidRPr="0050782C">
              <w:rPr>
                <w:rFonts w:cs="Times New Roman"/>
                <w:szCs w:val="24"/>
              </w:rPr>
              <w:t>4. ročník</w:t>
            </w:r>
          </w:p>
        </w:tc>
        <w:tc>
          <w:tcPr>
            <w:tcW w:w="1300" w:type="dxa"/>
            <w:tcBorders>
              <w:top w:val="nil"/>
              <w:left w:val="nil"/>
              <w:bottom w:val="single" w:sz="4" w:space="0" w:color="auto"/>
              <w:right w:val="single" w:sz="12" w:space="0" w:color="auto"/>
            </w:tcBorders>
            <w:shd w:val="clear" w:color="auto" w:fill="auto"/>
            <w:noWrap/>
            <w:vAlign w:val="bottom"/>
          </w:tcPr>
          <w:p w14:paraId="7F9BB585" w14:textId="77777777" w:rsidR="00594131" w:rsidRPr="0050782C" w:rsidRDefault="00594131" w:rsidP="00594131">
            <w:pPr>
              <w:jc w:val="center"/>
              <w:rPr>
                <w:rFonts w:cs="Times New Roman"/>
                <w:szCs w:val="24"/>
              </w:rPr>
            </w:pPr>
            <w:r w:rsidRPr="0050782C">
              <w:rPr>
                <w:rFonts w:cs="Times New Roman"/>
                <w:szCs w:val="24"/>
              </w:rPr>
              <w:t>5. ročník</w:t>
            </w:r>
          </w:p>
        </w:tc>
        <w:tc>
          <w:tcPr>
            <w:tcW w:w="1300" w:type="dxa"/>
            <w:tcBorders>
              <w:top w:val="nil"/>
              <w:left w:val="nil"/>
              <w:bottom w:val="single" w:sz="4" w:space="0" w:color="auto"/>
              <w:right w:val="single" w:sz="4" w:space="0" w:color="auto"/>
            </w:tcBorders>
            <w:shd w:val="clear" w:color="auto" w:fill="auto"/>
            <w:noWrap/>
            <w:vAlign w:val="bottom"/>
          </w:tcPr>
          <w:p w14:paraId="138F9C1E" w14:textId="77777777" w:rsidR="00594131" w:rsidRPr="0050782C" w:rsidRDefault="00594131" w:rsidP="00594131">
            <w:pPr>
              <w:jc w:val="center"/>
              <w:rPr>
                <w:rFonts w:cs="Times New Roman"/>
                <w:szCs w:val="24"/>
              </w:rPr>
            </w:pPr>
            <w:r w:rsidRPr="0050782C">
              <w:rPr>
                <w:rFonts w:cs="Times New Roman"/>
                <w:szCs w:val="24"/>
              </w:rPr>
              <w:t>6. ročník</w:t>
            </w:r>
          </w:p>
        </w:tc>
        <w:tc>
          <w:tcPr>
            <w:tcW w:w="1300" w:type="dxa"/>
            <w:tcBorders>
              <w:top w:val="nil"/>
              <w:left w:val="nil"/>
              <w:bottom w:val="single" w:sz="4" w:space="0" w:color="auto"/>
              <w:right w:val="single" w:sz="4" w:space="0" w:color="auto"/>
            </w:tcBorders>
            <w:shd w:val="clear" w:color="auto" w:fill="auto"/>
            <w:noWrap/>
            <w:vAlign w:val="bottom"/>
          </w:tcPr>
          <w:p w14:paraId="0764D47D" w14:textId="77777777" w:rsidR="00594131" w:rsidRPr="0050782C" w:rsidRDefault="00594131" w:rsidP="00594131">
            <w:pPr>
              <w:jc w:val="center"/>
              <w:rPr>
                <w:rFonts w:cs="Times New Roman"/>
                <w:szCs w:val="24"/>
              </w:rPr>
            </w:pPr>
            <w:r w:rsidRPr="0050782C">
              <w:rPr>
                <w:rFonts w:cs="Times New Roman"/>
                <w:szCs w:val="24"/>
              </w:rPr>
              <w:t>7. ročník</w:t>
            </w:r>
          </w:p>
        </w:tc>
        <w:tc>
          <w:tcPr>
            <w:tcW w:w="1300" w:type="dxa"/>
            <w:tcBorders>
              <w:top w:val="nil"/>
              <w:left w:val="nil"/>
              <w:bottom w:val="single" w:sz="4" w:space="0" w:color="auto"/>
              <w:right w:val="single" w:sz="4" w:space="0" w:color="auto"/>
            </w:tcBorders>
            <w:shd w:val="clear" w:color="auto" w:fill="auto"/>
            <w:noWrap/>
            <w:vAlign w:val="bottom"/>
          </w:tcPr>
          <w:p w14:paraId="42386B9E" w14:textId="77777777" w:rsidR="00594131" w:rsidRPr="0050782C" w:rsidRDefault="00594131" w:rsidP="00594131">
            <w:pPr>
              <w:jc w:val="center"/>
              <w:rPr>
                <w:rFonts w:cs="Times New Roman"/>
                <w:szCs w:val="24"/>
              </w:rPr>
            </w:pPr>
            <w:r w:rsidRPr="0050782C">
              <w:rPr>
                <w:rFonts w:cs="Times New Roman"/>
                <w:szCs w:val="24"/>
              </w:rPr>
              <w:t>8. ročník</w:t>
            </w:r>
          </w:p>
        </w:tc>
        <w:tc>
          <w:tcPr>
            <w:tcW w:w="1300" w:type="dxa"/>
            <w:tcBorders>
              <w:top w:val="nil"/>
              <w:left w:val="nil"/>
              <w:bottom w:val="single" w:sz="4" w:space="0" w:color="auto"/>
              <w:right w:val="single" w:sz="4" w:space="0" w:color="auto"/>
            </w:tcBorders>
            <w:shd w:val="clear" w:color="auto" w:fill="auto"/>
            <w:noWrap/>
            <w:vAlign w:val="bottom"/>
          </w:tcPr>
          <w:p w14:paraId="09856CAF" w14:textId="77777777" w:rsidR="00594131" w:rsidRPr="0050782C" w:rsidRDefault="00594131" w:rsidP="00594131">
            <w:pPr>
              <w:jc w:val="center"/>
              <w:rPr>
                <w:rFonts w:cs="Times New Roman"/>
                <w:szCs w:val="24"/>
              </w:rPr>
            </w:pPr>
            <w:r w:rsidRPr="0050782C">
              <w:rPr>
                <w:rFonts w:cs="Times New Roman"/>
                <w:szCs w:val="24"/>
              </w:rPr>
              <w:t>9. ročník</w:t>
            </w:r>
          </w:p>
        </w:tc>
      </w:tr>
      <w:tr w:rsidR="0050782C" w:rsidRPr="0050782C" w14:paraId="6DD545F3" w14:textId="77777777" w:rsidTr="00594131">
        <w:trPr>
          <w:trHeight w:val="1350"/>
        </w:trPr>
        <w:tc>
          <w:tcPr>
            <w:tcW w:w="1540" w:type="dxa"/>
            <w:tcBorders>
              <w:top w:val="nil"/>
              <w:left w:val="single" w:sz="4" w:space="0" w:color="auto"/>
              <w:bottom w:val="single" w:sz="4" w:space="0" w:color="auto"/>
              <w:right w:val="single" w:sz="4" w:space="0" w:color="auto"/>
            </w:tcBorders>
            <w:shd w:val="clear" w:color="auto" w:fill="auto"/>
          </w:tcPr>
          <w:p w14:paraId="50376E5D" w14:textId="77777777" w:rsidR="00594131" w:rsidRPr="0050782C" w:rsidRDefault="00594131" w:rsidP="00594131">
            <w:pPr>
              <w:rPr>
                <w:rFonts w:cs="Times New Roman"/>
                <w:b/>
                <w:bCs/>
                <w:szCs w:val="24"/>
              </w:rPr>
            </w:pPr>
            <w:r w:rsidRPr="0050782C">
              <w:rPr>
                <w:rFonts w:cs="Times New Roman"/>
                <w:b/>
                <w:bCs/>
                <w:szCs w:val="24"/>
              </w:rPr>
              <w:t xml:space="preserve">I. </w:t>
            </w:r>
            <w:r w:rsidRPr="0050782C">
              <w:rPr>
                <w:rFonts w:cs="Times New Roman"/>
                <w:b/>
                <w:bCs/>
                <w:szCs w:val="24"/>
              </w:rPr>
              <w:br/>
              <w:t>Evropa a svět nás zajímá</w:t>
            </w:r>
          </w:p>
        </w:tc>
        <w:tc>
          <w:tcPr>
            <w:tcW w:w="1300" w:type="dxa"/>
            <w:tcBorders>
              <w:top w:val="nil"/>
              <w:left w:val="nil"/>
              <w:bottom w:val="single" w:sz="4" w:space="0" w:color="auto"/>
              <w:right w:val="single" w:sz="4" w:space="0" w:color="auto"/>
            </w:tcBorders>
            <w:shd w:val="clear" w:color="auto" w:fill="auto"/>
          </w:tcPr>
          <w:p w14:paraId="7991D43A"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auto"/>
          </w:tcPr>
          <w:p w14:paraId="6A87AB3B"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auto"/>
          </w:tcPr>
          <w:p w14:paraId="71C0E181"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auto"/>
          </w:tcPr>
          <w:p w14:paraId="0F98015C"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12" w:space="0" w:color="auto"/>
            </w:tcBorders>
            <w:shd w:val="clear" w:color="auto" w:fill="auto"/>
          </w:tcPr>
          <w:p w14:paraId="5578E4B0" w14:textId="4AC5C15C" w:rsidR="00594131" w:rsidRPr="0050782C" w:rsidRDefault="00594131" w:rsidP="00594131">
            <w:pPr>
              <w:rPr>
                <w:rFonts w:cs="Times New Roman"/>
                <w:szCs w:val="24"/>
              </w:rPr>
            </w:pPr>
            <w:r w:rsidRPr="0050782C">
              <w:rPr>
                <w:rFonts w:cs="Times New Roman"/>
                <w:szCs w:val="24"/>
              </w:rPr>
              <w:t>Vl /INT</w:t>
            </w:r>
            <w:r w:rsidRPr="0050782C">
              <w:rPr>
                <w:rFonts w:cs="Times New Roman"/>
                <w:szCs w:val="24"/>
              </w:rPr>
              <w:br/>
              <w:t>(Naši sousedé)</w:t>
            </w:r>
          </w:p>
        </w:tc>
        <w:tc>
          <w:tcPr>
            <w:tcW w:w="1300" w:type="dxa"/>
            <w:tcBorders>
              <w:top w:val="nil"/>
              <w:left w:val="nil"/>
              <w:bottom w:val="single" w:sz="4" w:space="0" w:color="auto"/>
              <w:right w:val="single" w:sz="4" w:space="0" w:color="auto"/>
            </w:tcBorders>
            <w:shd w:val="clear" w:color="auto" w:fill="auto"/>
          </w:tcPr>
          <w:p w14:paraId="19EA0B9B" w14:textId="1F97D4CC" w:rsidR="00594131" w:rsidRPr="0050782C" w:rsidRDefault="00594131" w:rsidP="00594131">
            <w:pPr>
              <w:rPr>
                <w:rFonts w:cs="Times New Roman"/>
                <w:szCs w:val="24"/>
              </w:rPr>
            </w:pPr>
            <w:r w:rsidRPr="0050782C">
              <w:rPr>
                <w:rFonts w:cs="Times New Roman"/>
                <w:szCs w:val="24"/>
              </w:rPr>
              <w:t>D /INT</w:t>
            </w:r>
            <w:r w:rsidRPr="0050782C">
              <w:rPr>
                <w:rFonts w:cs="Times New Roman"/>
                <w:szCs w:val="24"/>
              </w:rPr>
              <w:br/>
              <w:t>(Antika, kult.</w:t>
            </w:r>
            <w:r w:rsidR="00157B83" w:rsidRPr="0050782C">
              <w:rPr>
                <w:rFonts w:cs="Times New Roman"/>
                <w:szCs w:val="24"/>
              </w:rPr>
              <w:t xml:space="preserve"> </w:t>
            </w:r>
            <w:r w:rsidRPr="0050782C">
              <w:rPr>
                <w:rFonts w:cs="Times New Roman"/>
                <w:szCs w:val="24"/>
              </w:rPr>
              <w:t>odlišnosti národů)</w:t>
            </w:r>
          </w:p>
        </w:tc>
        <w:tc>
          <w:tcPr>
            <w:tcW w:w="1300" w:type="dxa"/>
            <w:tcBorders>
              <w:top w:val="nil"/>
              <w:left w:val="nil"/>
              <w:bottom w:val="single" w:sz="4" w:space="0" w:color="auto"/>
              <w:right w:val="single" w:sz="4" w:space="0" w:color="auto"/>
            </w:tcBorders>
            <w:shd w:val="clear" w:color="auto" w:fill="auto"/>
          </w:tcPr>
          <w:p w14:paraId="42CC00B7" w14:textId="77777777" w:rsidR="00594131" w:rsidRPr="0050782C" w:rsidRDefault="00594131" w:rsidP="00594131">
            <w:pPr>
              <w:rPr>
                <w:rFonts w:cs="Times New Roman"/>
                <w:szCs w:val="24"/>
              </w:rPr>
            </w:pPr>
          </w:p>
        </w:tc>
        <w:tc>
          <w:tcPr>
            <w:tcW w:w="1300" w:type="dxa"/>
            <w:tcBorders>
              <w:top w:val="nil"/>
              <w:left w:val="nil"/>
              <w:bottom w:val="single" w:sz="4" w:space="0" w:color="auto"/>
              <w:right w:val="single" w:sz="4" w:space="0" w:color="auto"/>
            </w:tcBorders>
            <w:shd w:val="clear" w:color="auto" w:fill="auto"/>
          </w:tcPr>
          <w:p w14:paraId="27444A4B" w14:textId="1ECB4F95" w:rsidR="00594131" w:rsidRPr="0050782C" w:rsidRDefault="00594131" w:rsidP="00594131">
            <w:pPr>
              <w:rPr>
                <w:rFonts w:cs="Times New Roman"/>
                <w:szCs w:val="24"/>
              </w:rPr>
            </w:pPr>
            <w:r w:rsidRPr="0050782C">
              <w:rPr>
                <w:rFonts w:cs="Times New Roman"/>
                <w:szCs w:val="24"/>
              </w:rPr>
              <w:t>Čj,</w:t>
            </w:r>
            <w:r w:rsidR="00FC3745" w:rsidRPr="0050782C">
              <w:rPr>
                <w:rFonts w:cs="Times New Roman"/>
                <w:szCs w:val="24"/>
              </w:rPr>
              <w:t xml:space="preserve"> </w:t>
            </w:r>
            <w:r w:rsidRPr="0050782C">
              <w:rPr>
                <w:rFonts w:cs="Times New Roman"/>
                <w:szCs w:val="24"/>
              </w:rPr>
              <w:t>Lv / INT</w:t>
            </w:r>
            <w:r w:rsidRPr="0050782C">
              <w:rPr>
                <w:rFonts w:cs="Times New Roman"/>
                <w:szCs w:val="24"/>
              </w:rPr>
              <w:br/>
              <w:t>(Světová próza)</w:t>
            </w:r>
          </w:p>
          <w:p w14:paraId="01E2E29C" w14:textId="63B028E6" w:rsidR="00594131" w:rsidRPr="0050782C" w:rsidRDefault="00594131" w:rsidP="00594131">
            <w:pPr>
              <w:rPr>
                <w:rFonts w:cs="Times New Roman"/>
                <w:szCs w:val="24"/>
              </w:rPr>
            </w:pPr>
            <w:r w:rsidRPr="0050782C">
              <w:rPr>
                <w:rFonts w:cs="Times New Roman"/>
                <w:szCs w:val="24"/>
              </w:rPr>
              <w:t>Z / INT</w:t>
            </w:r>
            <w:r w:rsidRPr="0050782C">
              <w:rPr>
                <w:rFonts w:cs="Times New Roman"/>
                <w:szCs w:val="24"/>
              </w:rPr>
              <w:br/>
              <w:t>(Naši sousedé)</w:t>
            </w:r>
          </w:p>
        </w:tc>
        <w:tc>
          <w:tcPr>
            <w:tcW w:w="1300" w:type="dxa"/>
            <w:tcBorders>
              <w:top w:val="nil"/>
              <w:left w:val="nil"/>
              <w:bottom w:val="single" w:sz="4" w:space="0" w:color="auto"/>
              <w:right w:val="single" w:sz="4" w:space="0" w:color="auto"/>
            </w:tcBorders>
            <w:shd w:val="clear" w:color="auto" w:fill="auto"/>
          </w:tcPr>
          <w:p w14:paraId="781C3975" w14:textId="78B8C6D1" w:rsidR="00594131" w:rsidRPr="0050782C" w:rsidRDefault="00594131" w:rsidP="00594131">
            <w:pPr>
              <w:rPr>
                <w:rFonts w:cs="Times New Roman"/>
                <w:szCs w:val="24"/>
              </w:rPr>
            </w:pPr>
            <w:r w:rsidRPr="0050782C">
              <w:rPr>
                <w:rFonts w:cs="Times New Roman"/>
                <w:szCs w:val="24"/>
              </w:rPr>
              <w:t>Čj,</w:t>
            </w:r>
            <w:r w:rsidR="00FC3745" w:rsidRPr="0050782C">
              <w:rPr>
                <w:rFonts w:cs="Times New Roman"/>
                <w:szCs w:val="24"/>
              </w:rPr>
              <w:t xml:space="preserve"> </w:t>
            </w:r>
            <w:r w:rsidRPr="0050782C">
              <w:rPr>
                <w:rFonts w:cs="Times New Roman"/>
                <w:szCs w:val="24"/>
              </w:rPr>
              <w:t>Lv / INT</w:t>
            </w:r>
            <w:r w:rsidRPr="0050782C">
              <w:rPr>
                <w:rFonts w:cs="Times New Roman"/>
                <w:szCs w:val="24"/>
              </w:rPr>
              <w:br/>
              <w:t>(Světová próza)</w:t>
            </w:r>
          </w:p>
        </w:tc>
      </w:tr>
      <w:tr w:rsidR="0050782C" w:rsidRPr="0050782C" w14:paraId="361AF52D" w14:textId="77777777" w:rsidTr="00594131">
        <w:trPr>
          <w:trHeight w:val="1830"/>
        </w:trPr>
        <w:tc>
          <w:tcPr>
            <w:tcW w:w="1540" w:type="dxa"/>
            <w:tcBorders>
              <w:top w:val="nil"/>
              <w:left w:val="single" w:sz="4" w:space="0" w:color="auto"/>
              <w:bottom w:val="single" w:sz="4" w:space="0" w:color="auto"/>
              <w:right w:val="single" w:sz="4" w:space="0" w:color="auto"/>
            </w:tcBorders>
            <w:shd w:val="clear" w:color="auto" w:fill="auto"/>
          </w:tcPr>
          <w:p w14:paraId="29E96334" w14:textId="77777777" w:rsidR="00594131" w:rsidRPr="0050782C" w:rsidRDefault="00594131" w:rsidP="00594131">
            <w:pPr>
              <w:rPr>
                <w:rFonts w:cs="Times New Roman"/>
                <w:b/>
                <w:bCs/>
                <w:szCs w:val="24"/>
              </w:rPr>
            </w:pPr>
            <w:r w:rsidRPr="0050782C">
              <w:rPr>
                <w:rFonts w:cs="Times New Roman"/>
                <w:b/>
                <w:bCs/>
                <w:szCs w:val="24"/>
              </w:rPr>
              <w:t>II. Objevujeme Evropu a svět</w:t>
            </w:r>
          </w:p>
        </w:tc>
        <w:tc>
          <w:tcPr>
            <w:tcW w:w="1300" w:type="dxa"/>
            <w:tcBorders>
              <w:top w:val="nil"/>
              <w:left w:val="nil"/>
              <w:bottom w:val="single" w:sz="4" w:space="0" w:color="auto"/>
              <w:right w:val="single" w:sz="4" w:space="0" w:color="auto"/>
            </w:tcBorders>
            <w:shd w:val="clear" w:color="auto" w:fill="auto"/>
          </w:tcPr>
          <w:p w14:paraId="798F9954" w14:textId="77777777" w:rsidR="00594131" w:rsidRPr="0050782C" w:rsidRDefault="00594131" w:rsidP="00594131">
            <w:pPr>
              <w:rPr>
                <w:rFonts w:cs="Times New Roman"/>
                <w:szCs w:val="24"/>
              </w:rPr>
            </w:pPr>
            <w:r w:rsidRPr="0050782C">
              <w:rPr>
                <w:rFonts w:cs="Times New Roman"/>
                <w:szCs w:val="24"/>
              </w:rPr>
              <w:t xml:space="preserve">PRO  </w:t>
            </w:r>
          </w:p>
        </w:tc>
        <w:tc>
          <w:tcPr>
            <w:tcW w:w="1300" w:type="dxa"/>
            <w:tcBorders>
              <w:top w:val="nil"/>
              <w:left w:val="nil"/>
              <w:bottom w:val="single" w:sz="4" w:space="0" w:color="auto"/>
              <w:right w:val="single" w:sz="4" w:space="0" w:color="auto"/>
            </w:tcBorders>
            <w:shd w:val="clear" w:color="auto" w:fill="auto"/>
          </w:tcPr>
          <w:p w14:paraId="14FA2ABF" w14:textId="77777777" w:rsidR="00594131" w:rsidRPr="0050782C" w:rsidRDefault="00594131" w:rsidP="00594131">
            <w:pPr>
              <w:rPr>
                <w:rFonts w:cs="Times New Roman"/>
                <w:szCs w:val="24"/>
              </w:rPr>
            </w:pPr>
            <w:r w:rsidRPr="0050782C">
              <w:rPr>
                <w:rFonts w:cs="Times New Roman"/>
                <w:szCs w:val="24"/>
              </w:rPr>
              <w:t xml:space="preserve"> PRO </w:t>
            </w:r>
          </w:p>
        </w:tc>
        <w:tc>
          <w:tcPr>
            <w:tcW w:w="1300" w:type="dxa"/>
            <w:tcBorders>
              <w:top w:val="nil"/>
              <w:left w:val="nil"/>
              <w:bottom w:val="single" w:sz="4" w:space="0" w:color="auto"/>
              <w:right w:val="single" w:sz="4" w:space="0" w:color="auto"/>
            </w:tcBorders>
            <w:shd w:val="clear" w:color="auto" w:fill="auto"/>
          </w:tcPr>
          <w:p w14:paraId="5C46A558" w14:textId="77777777" w:rsidR="00594131" w:rsidRPr="0050782C" w:rsidRDefault="00594131" w:rsidP="00594131">
            <w:pPr>
              <w:rPr>
                <w:rFonts w:cs="Times New Roman"/>
                <w:szCs w:val="24"/>
              </w:rPr>
            </w:pPr>
            <w:r w:rsidRPr="0050782C">
              <w:rPr>
                <w:rFonts w:cs="Times New Roman"/>
                <w:szCs w:val="24"/>
              </w:rPr>
              <w:t xml:space="preserve">PRO </w:t>
            </w:r>
          </w:p>
        </w:tc>
        <w:tc>
          <w:tcPr>
            <w:tcW w:w="1300" w:type="dxa"/>
            <w:tcBorders>
              <w:top w:val="nil"/>
              <w:left w:val="nil"/>
              <w:bottom w:val="single" w:sz="4" w:space="0" w:color="auto"/>
              <w:right w:val="single" w:sz="4" w:space="0" w:color="auto"/>
            </w:tcBorders>
            <w:shd w:val="clear" w:color="auto" w:fill="auto"/>
          </w:tcPr>
          <w:p w14:paraId="1D421782" w14:textId="77777777" w:rsidR="00594131" w:rsidRPr="0050782C" w:rsidRDefault="00594131" w:rsidP="00594131">
            <w:pPr>
              <w:rPr>
                <w:rFonts w:cs="Times New Roman"/>
                <w:szCs w:val="24"/>
              </w:rPr>
            </w:pPr>
            <w:r w:rsidRPr="0050782C">
              <w:rPr>
                <w:rFonts w:cs="Times New Roman"/>
                <w:szCs w:val="24"/>
              </w:rPr>
              <w:t xml:space="preserve">PRO </w:t>
            </w:r>
          </w:p>
        </w:tc>
        <w:tc>
          <w:tcPr>
            <w:tcW w:w="1300" w:type="dxa"/>
            <w:tcBorders>
              <w:top w:val="nil"/>
              <w:left w:val="nil"/>
              <w:bottom w:val="single" w:sz="4" w:space="0" w:color="auto"/>
              <w:right w:val="single" w:sz="12" w:space="0" w:color="auto"/>
            </w:tcBorders>
            <w:shd w:val="clear" w:color="auto" w:fill="auto"/>
          </w:tcPr>
          <w:p w14:paraId="0B8C9758" w14:textId="2EECE98D" w:rsidR="00594131" w:rsidRPr="0050782C" w:rsidRDefault="00594131" w:rsidP="00594131">
            <w:pPr>
              <w:rPr>
                <w:rFonts w:cs="Times New Roman"/>
                <w:szCs w:val="24"/>
              </w:rPr>
            </w:pPr>
            <w:r w:rsidRPr="0050782C">
              <w:rPr>
                <w:rFonts w:cs="Times New Roman"/>
                <w:szCs w:val="24"/>
              </w:rPr>
              <w:t xml:space="preserve">PRO </w:t>
            </w:r>
            <w:r w:rsidRPr="0050782C">
              <w:rPr>
                <w:rFonts w:cs="Times New Roman"/>
                <w:szCs w:val="24"/>
              </w:rPr>
              <w:br/>
              <w:t>Vv / INT</w:t>
            </w:r>
            <w:r w:rsidRPr="0050782C">
              <w:rPr>
                <w:rFonts w:cs="Times New Roman"/>
                <w:szCs w:val="24"/>
              </w:rPr>
              <w:br/>
              <w:t>(Státní a evropské symboly)</w:t>
            </w:r>
          </w:p>
        </w:tc>
        <w:tc>
          <w:tcPr>
            <w:tcW w:w="1300" w:type="dxa"/>
            <w:tcBorders>
              <w:top w:val="nil"/>
              <w:left w:val="nil"/>
              <w:bottom w:val="single" w:sz="4" w:space="0" w:color="auto"/>
              <w:right w:val="single" w:sz="4" w:space="0" w:color="auto"/>
            </w:tcBorders>
            <w:shd w:val="clear" w:color="auto" w:fill="auto"/>
          </w:tcPr>
          <w:p w14:paraId="2B96B887" w14:textId="77777777" w:rsidR="00594131" w:rsidRPr="0050782C" w:rsidRDefault="00594131" w:rsidP="00594131">
            <w:pPr>
              <w:rPr>
                <w:rFonts w:cs="Times New Roman"/>
                <w:szCs w:val="24"/>
              </w:rPr>
            </w:pPr>
            <w:r w:rsidRPr="0050782C">
              <w:rPr>
                <w:rFonts w:cs="Times New Roman"/>
                <w:szCs w:val="24"/>
              </w:rPr>
              <w:t xml:space="preserve">PRO </w:t>
            </w:r>
            <w:r w:rsidRPr="0050782C">
              <w:rPr>
                <w:rFonts w:cs="Times New Roman"/>
                <w:szCs w:val="24"/>
              </w:rPr>
              <w:br/>
              <w:t>Z / INT</w:t>
            </w:r>
            <w:r w:rsidRPr="0050782C">
              <w:rPr>
                <w:rFonts w:cs="Times New Roman"/>
                <w:szCs w:val="24"/>
              </w:rPr>
              <w:br/>
              <w:t>(Evropa, svět)</w:t>
            </w:r>
          </w:p>
        </w:tc>
        <w:tc>
          <w:tcPr>
            <w:tcW w:w="1300" w:type="dxa"/>
            <w:tcBorders>
              <w:top w:val="nil"/>
              <w:left w:val="nil"/>
              <w:bottom w:val="single" w:sz="4" w:space="0" w:color="auto"/>
              <w:right w:val="single" w:sz="4" w:space="0" w:color="auto"/>
            </w:tcBorders>
            <w:shd w:val="clear" w:color="auto" w:fill="auto"/>
          </w:tcPr>
          <w:p w14:paraId="5031D74D" w14:textId="51C88F47" w:rsidR="00594131" w:rsidRPr="0050782C" w:rsidRDefault="00594131" w:rsidP="00594131">
            <w:pPr>
              <w:rPr>
                <w:rFonts w:cs="Times New Roman"/>
                <w:szCs w:val="24"/>
              </w:rPr>
            </w:pPr>
            <w:r w:rsidRPr="0050782C">
              <w:rPr>
                <w:rFonts w:cs="Times New Roman"/>
                <w:szCs w:val="24"/>
              </w:rPr>
              <w:t xml:space="preserve">PRO </w:t>
            </w:r>
            <w:r w:rsidRPr="0050782C">
              <w:rPr>
                <w:rFonts w:cs="Times New Roman"/>
                <w:szCs w:val="24"/>
              </w:rPr>
              <w:br/>
              <w:t xml:space="preserve">Ov / INT </w:t>
            </w:r>
            <w:r w:rsidRPr="0050782C">
              <w:rPr>
                <w:rFonts w:cs="Times New Roman"/>
                <w:szCs w:val="24"/>
              </w:rPr>
              <w:br/>
              <w:t>(Státní symboly)</w:t>
            </w:r>
          </w:p>
          <w:p w14:paraId="231D9105" w14:textId="162D7475" w:rsidR="00594131" w:rsidRPr="0050782C" w:rsidRDefault="00594131" w:rsidP="00594131">
            <w:pPr>
              <w:rPr>
                <w:rFonts w:cs="Times New Roman"/>
                <w:szCs w:val="24"/>
              </w:rPr>
            </w:pPr>
            <w:r w:rsidRPr="0050782C">
              <w:rPr>
                <w:rFonts w:cs="Times New Roman"/>
                <w:szCs w:val="24"/>
              </w:rPr>
              <w:t xml:space="preserve">Z / INT </w:t>
            </w:r>
            <w:r w:rsidRPr="0050782C">
              <w:rPr>
                <w:rFonts w:cs="Times New Roman"/>
                <w:szCs w:val="24"/>
              </w:rPr>
              <w:br/>
              <w:t>(Evropa)</w:t>
            </w:r>
          </w:p>
        </w:tc>
        <w:tc>
          <w:tcPr>
            <w:tcW w:w="1300" w:type="dxa"/>
            <w:tcBorders>
              <w:top w:val="nil"/>
              <w:left w:val="nil"/>
              <w:bottom w:val="single" w:sz="4" w:space="0" w:color="auto"/>
              <w:right w:val="single" w:sz="4" w:space="0" w:color="auto"/>
            </w:tcBorders>
            <w:shd w:val="clear" w:color="auto" w:fill="auto"/>
          </w:tcPr>
          <w:p w14:paraId="405143CF" w14:textId="77777777" w:rsidR="00594131" w:rsidRPr="0050782C" w:rsidRDefault="00594131" w:rsidP="00594131">
            <w:pPr>
              <w:rPr>
                <w:rFonts w:cs="Times New Roman"/>
                <w:szCs w:val="24"/>
              </w:rPr>
            </w:pPr>
            <w:r w:rsidRPr="0050782C">
              <w:rPr>
                <w:rFonts w:cs="Times New Roman"/>
                <w:szCs w:val="24"/>
              </w:rPr>
              <w:t xml:space="preserve">PRO </w:t>
            </w:r>
          </w:p>
          <w:p w14:paraId="08A3319F" w14:textId="68D961ED" w:rsidR="00594131" w:rsidRPr="0050782C" w:rsidRDefault="00594131" w:rsidP="00594131">
            <w:pPr>
              <w:rPr>
                <w:rFonts w:cs="Times New Roman"/>
                <w:szCs w:val="24"/>
              </w:rPr>
            </w:pPr>
            <w:r w:rsidRPr="0050782C">
              <w:rPr>
                <w:rFonts w:cs="Times New Roman"/>
                <w:szCs w:val="24"/>
              </w:rPr>
              <w:t>Z / INT</w:t>
            </w:r>
            <w:r w:rsidRPr="0050782C">
              <w:rPr>
                <w:rFonts w:cs="Times New Roman"/>
                <w:szCs w:val="24"/>
              </w:rPr>
              <w:br/>
              <w:t>(Naši sousedé)</w:t>
            </w:r>
          </w:p>
        </w:tc>
        <w:tc>
          <w:tcPr>
            <w:tcW w:w="1300" w:type="dxa"/>
            <w:tcBorders>
              <w:top w:val="nil"/>
              <w:left w:val="nil"/>
              <w:bottom w:val="single" w:sz="4" w:space="0" w:color="auto"/>
              <w:right w:val="single" w:sz="4" w:space="0" w:color="auto"/>
            </w:tcBorders>
            <w:shd w:val="clear" w:color="auto" w:fill="auto"/>
          </w:tcPr>
          <w:p w14:paraId="77B356EF" w14:textId="77777777" w:rsidR="00594131" w:rsidRPr="0050782C" w:rsidRDefault="00594131" w:rsidP="00594131">
            <w:pPr>
              <w:rPr>
                <w:rFonts w:cs="Times New Roman"/>
                <w:szCs w:val="24"/>
              </w:rPr>
            </w:pPr>
            <w:r w:rsidRPr="0050782C">
              <w:rPr>
                <w:rFonts w:cs="Times New Roman"/>
                <w:szCs w:val="24"/>
              </w:rPr>
              <w:t xml:space="preserve">PRO </w:t>
            </w:r>
          </w:p>
        </w:tc>
      </w:tr>
      <w:tr w:rsidR="0050782C" w:rsidRPr="0050782C" w14:paraId="073CEFEC" w14:textId="77777777" w:rsidTr="00594131">
        <w:trPr>
          <w:trHeight w:val="1575"/>
        </w:trPr>
        <w:tc>
          <w:tcPr>
            <w:tcW w:w="1540" w:type="dxa"/>
            <w:tcBorders>
              <w:top w:val="nil"/>
              <w:left w:val="single" w:sz="4" w:space="0" w:color="auto"/>
              <w:bottom w:val="single" w:sz="4" w:space="0" w:color="auto"/>
              <w:right w:val="single" w:sz="4" w:space="0" w:color="auto"/>
            </w:tcBorders>
            <w:shd w:val="clear" w:color="auto" w:fill="auto"/>
          </w:tcPr>
          <w:p w14:paraId="433C9DFB" w14:textId="77777777" w:rsidR="00594131" w:rsidRPr="0050782C" w:rsidRDefault="00594131" w:rsidP="00594131">
            <w:pPr>
              <w:rPr>
                <w:rFonts w:cs="Times New Roman"/>
                <w:b/>
                <w:bCs/>
                <w:szCs w:val="24"/>
              </w:rPr>
            </w:pPr>
            <w:r w:rsidRPr="0050782C">
              <w:rPr>
                <w:rFonts w:cs="Times New Roman"/>
                <w:b/>
                <w:bCs/>
                <w:szCs w:val="24"/>
              </w:rPr>
              <w:t xml:space="preserve">III. </w:t>
            </w:r>
            <w:r w:rsidRPr="0050782C">
              <w:rPr>
                <w:rFonts w:cs="Times New Roman"/>
                <w:b/>
                <w:bCs/>
                <w:szCs w:val="24"/>
              </w:rPr>
              <w:br/>
              <w:t>Jsme Evropané</w:t>
            </w:r>
          </w:p>
        </w:tc>
        <w:tc>
          <w:tcPr>
            <w:tcW w:w="1300" w:type="dxa"/>
            <w:tcBorders>
              <w:top w:val="nil"/>
              <w:left w:val="nil"/>
              <w:bottom w:val="single" w:sz="4" w:space="0" w:color="auto"/>
              <w:right w:val="single" w:sz="4" w:space="0" w:color="auto"/>
            </w:tcBorders>
            <w:shd w:val="clear" w:color="auto" w:fill="auto"/>
          </w:tcPr>
          <w:p w14:paraId="07858FD6" w14:textId="77777777" w:rsidR="00594131" w:rsidRPr="0050782C" w:rsidRDefault="00594131" w:rsidP="00594131">
            <w:pPr>
              <w:rPr>
                <w:rFonts w:cs="Times New Roman"/>
                <w:szCs w:val="24"/>
              </w:rPr>
            </w:pPr>
            <w:r w:rsidRPr="0050782C">
              <w:rPr>
                <w:rFonts w:cs="Times New Roman"/>
                <w:szCs w:val="24"/>
              </w:rPr>
              <w:t xml:space="preserve">PRO  </w:t>
            </w:r>
          </w:p>
        </w:tc>
        <w:tc>
          <w:tcPr>
            <w:tcW w:w="1300" w:type="dxa"/>
            <w:tcBorders>
              <w:top w:val="nil"/>
              <w:left w:val="nil"/>
              <w:bottom w:val="single" w:sz="4" w:space="0" w:color="auto"/>
              <w:right w:val="single" w:sz="4" w:space="0" w:color="auto"/>
            </w:tcBorders>
            <w:shd w:val="clear" w:color="auto" w:fill="auto"/>
          </w:tcPr>
          <w:p w14:paraId="29EBBC91" w14:textId="77777777" w:rsidR="00594131" w:rsidRPr="0050782C" w:rsidRDefault="00594131" w:rsidP="00594131">
            <w:pPr>
              <w:rPr>
                <w:rFonts w:cs="Times New Roman"/>
                <w:szCs w:val="24"/>
              </w:rPr>
            </w:pPr>
            <w:r w:rsidRPr="0050782C">
              <w:rPr>
                <w:rFonts w:cs="Times New Roman"/>
                <w:szCs w:val="24"/>
              </w:rPr>
              <w:t xml:space="preserve"> PRO </w:t>
            </w:r>
          </w:p>
        </w:tc>
        <w:tc>
          <w:tcPr>
            <w:tcW w:w="1300" w:type="dxa"/>
            <w:tcBorders>
              <w:top w:val="nil"/>
              <w:left w:val="nil"/>
              <w:bottom w:val="single" w:sz="4" w:space="0" w:color="auto"/>
              <w:right w:val="single" w:sz="4" w:space="0" w:color="auto"/>
            </w:tcBorders>
            <w:shd w:val="clear" w:color="auto" w:fill="auto"/>
          </w:tcPr>
          <w:p w14:paraId="53ADC684" w14:textId="77777777" w:rsidR="00594131" w:rsidRPr="0050782C" w:rsidRDefault="00594131" w:rsidP="00594131">
            <w:pPr>
              <w:rPr>
                <w:rFonts w:cs="Times New Roman"/>
                <w:szCs w:val="24"/>
              </w:rPr>
            </w:pPr>
            <w:r w:rsidRPr="0050782C">
              <w:rPr>
                <w:rFonts w:cs="Times New Roman"/>
                <w:szCs w:val="24"/>
              </w:rPr>
              <w:t xml:space="preserve">PRO </w:t>
            </w:r>
          </w:p>
        </w:tc>
        <w:tc>
          <w:tcPr>
            <w:tcW w:w="1300" w:type="dxa"/>
            <w:tcBorders>
              <w:top w:val="nil"/>
              <w:left w:val="nil"/>
              <w:bottom w:val="single" w:sz="4" w:space="0" w:color="auto"/>
              <w:right w:val="single" w:sz="4" w:space="0" w:color="auto"/>
            </w:tcBorders>
            <w:shd w:val="clear" w:color="auto" w:fill="auto"/>
          </w:tcPr>
          <w:p w14:paraId="4CA58680" w14:textId="77777777" w:rsidR="00594131" w:rsidRPr="0050782C" w:rsidRDefault="00594131" w:rsidP="00594131">
            <w:pPr>
              <w:rPr>
                <w:rFonts w:cs="Times New Roman"/>
                <w:szCs w:val="24"/>
              </w:rPr>
            </w:pPr>
            <w:r w:rsidRPr="0050782C">
              <w:rPr>
                <w:rFonts w:cs="Times New Roman"/>
                <w:szCs w:val="24"/>
              </w:rPr>
              <w:t xml:space="preserve">PRO </w:t>
            </w:r>
          </w:p>
        </w:tc>
        <w:tc>
          <w:tcPr>
            <w:tcW w:w="1300" w:type="dxa"/>
            <w:tcBorders>
              <w:top w:val="nil"/>
              <w:left w:val="nil"/>
              <w:bottom w:val="single" w:sz="4" w:space="0" w:color="auto"/>
              <w:right w:val="single" w:sz="12" w:space="0" w:color="auto"/>
            </w:tcBorders>
            <w:shd w:val="clear" w:color="auto" w:fill="auto"/>
          </w:tcPr>
          <w:p w14:paraId="0525C075" w14:textId="77777777" w:rsidR="00594131" w:rsidRPr="0050782C" w:rsidRDefault="00594131" w:rsidP="00594131">
            <w:pPr>
              <w:rPr>
                <w:rFonts w:cs="Times New Roman"/>
                <w:szCs w:val="24"/>
              </w:rPr>
            </w:pPr>
            <w:r w:rsidRPr="0050782C">
              <w:rPr>
                <w:rFonts w:cs="Times New Roman"/>
                <w:szCs w:val="24"/>
              </w:rPr>
              <w:t xml:space="preserve">PRO </w:t>
            </w:r>
            <w:r w:rsidRPr="0050782C">
              <w:rPr>
                <w:rFonts w:cs="Times New Roman"/>
                <w:szCs w:val="24"/>
              </w:rPr>
              <w:br/>
              <w:t xml:space="preserve"> </w:t>
            </w:r>
          </w:p>
        </w:tc>
        <w:tc>
          <w:tcPr>
            <w:tcW w:w="1300" w:type="dxa"/>
            <w:tcBorders>
              <w:top w:val="nil"/>
              <w:left w:val="nil"/>
              <w:bottom w:val="single" w:sz="4" w:space="0" w:color="auto"/>
              <w:right w:val="single" w:sz="4" w:space="0" w:color="auto"/>
            </w:tcBorders>
            <w:shd w:val="clear" w:color="auto" w:fill="auto"/>
          </w:tcPr>
          <w:p w14:paraId="145507D2" w14:textId="77777777" w:rsidR="00594131" w:rsidRPr="0050782C" w:rsidRDefault="00594131" w:rsidP="00594131">
            <w:pPr>
              <w:rPr>
                <w:rFonts w:cs="Times New Roman"/>
                <w:szCs w:val="24"/>
              </w:rPr>
            </w:pPr>
            <w:r w:rsidRPr="0050782C">
              <w:rPr>
                <w:rFonts w:cs="Times New Roman"/>
                <w:szCs w:val="24"/>
              </w:rPr>
              <w:t> PRO</w:t>
            </w:r>
          </w:p>
        </w:tc>
        <w:tc>
          <w:tcPr>
            <w:tcW w:w="1300" w:type="dxa"/>
            <w:tcBorders>
              <w:top w:val="nil"/>
              <w:left w:val="nil"/>
              <w:bottom w:val="single" w:sz="4" w:space="0" w:color="auto"/>
              <w:right w:val="single" w:sz="4" w:space="0" w:color="auto"/>
            </w:tcBorders>
            <w:shd w:val="clear" w:color="auto" w:fill="auto"/>
          </w:tcPr>
          <w:p w14:paraId="1D19C96D" w14:textId="77777777" w:rsidR="00594131" w:rsidRPr="0050782C" w:rsidRDefault="00594131" w:rsidP="00594131">
            <w:pPr>
              <w:rPr>
                <w:rFonts w:cs="Times New Roman"/>
                <w:szCs w:val="24"/>
              </w:rPr>
            </w:pPr>
            <w:r w:rsidRPr="0050782C">
              <w:rPr>
                <w:rFonts w:cs="Times New Roman"/>
                <w:szCs w:val="24"/>
              </w:rPr>
              <w:t>PRO </w:t>
            </w:r>
          </w:p>
        </w:tc>
        <w:tc>
          <w:tcPr>
            <w:tcW w:w="1300" w:type="dxa"/>
            <w:tcBorders>
              <w:top w:val="nil"/>
              <w:left w:val="nil"/>
              <w:bottom w:val="single" w:sz="4" w:space="0" w:color="auto"/>
              <w:right w:val="single" w:sz="4" w:space="0" w:color="auto"/>
            </w:tcBorders>
            <w:shd w:val="clear" w:color="auto" w:fill="auto"/>
          </w:tcPr>
          <w:p w14:paraId="01510EAD" w14:textId="768EAE7D" w:rsidR="00594131" w:rsidRPr="0050782C" w:rsidRDefault="00594131" w:rsidP="00594131">
            <w:pPr>
              <w:rPr>
                <w:rFonts w:cs="Times New Roman"/>
                <w:szCs w:val="24"/>
              </w:rPr>
            </w:pPr>
            <w:r w:rsidRPr="0050782C">
              <w:rPr>
                <w:rFonts w:cs="Times New Roman"/>
                <w:szCs w:val="24"/>
              </w:rPr>
              <w:t xml:space="preserve">Z / INT </w:t>
            </w:r>
            <w:r w:rsidRPr="0050782C">
              <w:rPr>
                <w:rFonts w:cs="Times New Roman"/>
                <w:szCs w:val="24"/>
              </w:rPr>
              <w:br/>
              <w:t>(EU)</w:t>
            </w:r>
            <w:r w:rsidRPr="0050782C">
              <w:rPr>
                <w:rFonts w:cs="Times New Roman"/>
                <w:szCs w:val="24"/>
              </w:rPr>
              <w:br/>
              <w:t xml:space="preserve">PRO </w:t>
            </w:r>
          </w:p>
        </w:tc>
        <w:tc>
          <w:tcPr>
            <w:tcW w:w="1300" w:type="dxa"/>
            <w:tcBorders>
              <w:top w:val="nil"/>
              <w:left w:val="nil"/>
              <w:bottom w:val="single" w:sz="4" w:space="0" w:color="auto"/>
              <w:right w:val="single" w:sz="4" w:space="0" w:color="auto"/>
            </w:tcBorders>
            <w:shd w:val="clear" w:color="auto" w:fill="auto"/>
          </w:tcPr>
          <w:p w14:paraId="1DACBF8B" w14:textId="60A26714"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 xml:space="preserve">(EU) </w:t>
            </w:r>
            <w:r w:rsidRPr="0050782C">
              <w:rPr>
                <w:rFonts w:cs="Times New Roman"/>
                <w:szCs w:val="24"/>
              </w:rPr>
              <w:br/>
              <w:t>Pv / INT</w:t>
            </w:r>
            <w:r w:rsidRPr="0050782C">
              <w:rPr>
                <w:rFonts w:cs="Times New Roman"/>
                <w:szCs w:val="24"/>
              </w:rPr>
              <w:br/>
              <w:t>(PP v EU)</w:t>
            </w:r>
            <w:r w:rsidRPr="0050782C">
              <w:rPr>
                <w:rFonts w:cs="Times New Roman"/>
                <w:szCs w:val="24"/>
              </w:rPr>
              <w:br/>
              <w:t xml:space="preserve">PRO </w:t>
            </w:r>
          </w:p>
        </w:tc>
      </w:tr>
      <w:tr w:rsidR="0050782C" w:rsidRPr="0050782C" w14:paraId="658A86DF" w14:textId="77777777" w:rsidTr="00594131">
        <w:trPr>
          <w:trHeight w:val="315"/>
        </w:trPr>
        <w:tc>
          <w:tcPr>
            <w:tcW w:w="1540" w:type="dxa"/>
            <w:tcBorders>
              <w:top w:val="nil"/>
              <w:left w:val="nil"/>
              <w:bottom w:val="nil"/>
              <w:right w:val="nil"/>
            </w:tcBorders>
            <w:shd w:val="clear" w:color="auto" w:fill="auto"/>
            <w:noWrap/>
            <w:vAlign w:val="bottom"/>
          </w:tcPr>
          <w:p w14:paraId="0190B21D" w14:textId="77777777" w:rsidR="00594131" w:rsidRPr="0050782C" w:rsidRDefault="00594131" w:rsidP="00594131">
            <w:pPr>
              <w:rPr>
                <w:rFonts w:cs="Times New Roman"/>
                <w:b/>
                <w:bCs/>
                <w:szCs w:val="24"/>
              </w:rPr>
            </w:pPr>
            <w:r w:rsidRPr="0050782C">
              <w:rPr>
                <w:rFonts w:cs="Times New Roman"/>
                <w:b/>
                <w:bCs/>
                <w:szCs w:val="24"/>
              </w:rPr>
              <w:t>Poznámky:</w:t>
            </w:r>
          </w:p>
        </w:tc>
        <w:tc>
          <w:tcPr>
            <w:tcW w:w="1300" w:type="dxa"/>
            <w:tcBorders>
              <w:top w:val="nil"/>
              <w:left w:val="nil"/>
              <w:bottom w:val="nil"/>
              <w:right w:val="nil"/>
            </w:tcBorders>
            <w:shd w:val="clear" w:color="auto" w:fill="auto"/>
            <w:noWrap/>
            <w:vAlign w:val="bottom"/>
          </w:tcPr>
          <w:p w14:paraId="270DA78D"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51E19BB9"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571FE2D5"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7D4DE6A2"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3095CC37"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7DC81B17"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00C43BA5"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0330C6D8"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0148EBCB" w14:textId="77777777" w:rsidR="00594131" w:rsidRPr="0050782C" w:rsidRDefault="00594131" w:rsidP="00594131">
            <w:pPr>
              <w:rPr>
                <w:rFonts w:cs="Times New Roman"/>
                <w:szCs w:val="24"/>
              </w:rPr>
            </w:pPr>
          </w:p>
        </w:tc>
      </w:tr>
      <w:tr w:rsidR="00594131" w:rsidRPr="0050782C" w14:paraId="4971495C" w14:textId="77777777" w:rsidTr="00594131">
        <w:trPr>
          <w:trHeight w:val="315"/>
        </w:trPr>
        <w:tc>
          <w:tcPr>
            <w:tcW w:w="4140" w:type="dxa"/>
            <w:gridSpan w:val="3"/>
            <w:tcBorders>
              <w:top w:val="nil"/>
              <w:left w:val="nil"/>
              <w:bottom w:val="nil"/>
              <w:right w:val="nil"/>
            </w:tcBorders>
            <w:shd w:val="clear" w:color="auto" w:fill="auto"/>
            <w:noWrap/>
            <w:vAlign w:val="bottom"/>
          </w:tcPr>
          <w:p w14:paraId="0E650C73" w14:textId="77777777" w:rsidR="00594131" w:rsidRPr="0050782C" w:rsidRDefault="00594131" w:rsidP="00594131">
            <w:pPr>
              <w:rPr>
                <w:rFonts w:cs="Times New Roman"/>
                <w:szCs w:val="24"/>
              </w:rPr>
            </w:pPr>
            <w:r w:rsidRPr="0050782C">
              <w:rPr>
                <w:rFonts w:cs="Times New Roman"/>
                <w:szCs w:val="24"/>
              </w:rPr>
              <w:t>ad II. - 1. + 2. stupeň PRO Den Evropy</w:t>
            </w:r>
          </w:p>
        </w:tc>
        <w:tc>
          <w:tcPr>
            <w:tcW w:w="1300" w:type="dxa"/>
            <w:tcBorders>
              <w:top w:val="nil"/>
              <w:left w:val="nil"/>
              <w:bottom w:val="nil"/>
              <w:right w:val="nil"/>
            </w:tcBorders>
            <w:shd w:val="clear" w:color="auto" w:fill="auto"/>
            <w:noWrap/>
            <w:vAlign w:val="bottom"/>
          </w:tcPr>
          <w:p w14:paraId="559B5B36"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440712BD"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5E66BA9E"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26123710"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23D7175D"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0DA80741"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022B127F" w14:textId="77777777" w:rsidR="00594131" w:rsidRPr="0050782C" w:rsidRDefault="00594131" w:rsidP="00594131">
            <w:pPr>
              <w:rPr>
                <w:rFonts w:cs="Times New Roman"/>
                <w:szCs w:val="24"/>
              </w:rPr>
            </w:pPr>
          </w:p>
        </w:tc>
      </w:tr>
    </w:tbl>
    <w:p w14:paraId="43EB3897" w14:textId="77777777" w:rsidR="00594131" w:rsidRPr="0050782C" w:rsidRDefault="00594131" w:rsidP="00594131">
      <w:pPr>
        <w:rPr>
          <w:rFonts w:cs="Times New Roman"/>
          <w:szCs w:val="24"/>
        </w:rPr>
      </w:pPr>
    </w:p>
    <w:tbl>
      <w:tblPr>
        <w:tblW w:w="13939" w:type="dxa"/>
        <w:tblInd w:w="55" w:type="dxa"/>
        <w:tblCellMar>
          <w:left w:w="70" w:type="dxa"/>
          <w:right w:w="70" w:type="dxa"/>
        </w:tblCellMar>
        <w:tblLook w:val="0000" w:firstRow="0" w:lastRow="0" w:firstColumn="0" w:lastColumn="0" w:noHBand="0" w:noVBand="0"/>
      </w:tblPr>
      <w:tblGrid>
        <w:gridCol w:w="2067"/>
        <w:gridCol w:w="1059"/>
        <w:gridCol w:w="1279"/>
        <w:gridCol w:w="1280"/>
        <w:gridCol w:w="1280"/>
        <w:gridCol w:w="1434"/>
        <w:gridCol w:w="1340"/>
        <w:gridCol w:w="1280"/>
        <w:gridCol w:w="1460"/>
        <w:gridCol w:w="1460"/>
      </w:tblGrid>
      <w:tr w:rsidR="0050782C" w:rsidRPr="0050782C" w14:paraId="7C4829B3" w14:textId="77777777" w:rsidTr="00157B83">
        <w:trPr>
          <w:trHeight w:val="585"/>
        </w:trPr>
        <w:tc>
          <w:tcPr>
            <w:tcW w:w="13939"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tcPr>
          <w:p w14:paraId="31E6BF5D" w14:textId="77777777" w:rsidR="00594131" w:rsidRPr="0050782C" w:rsidRDefault="00594131" w:rsidP="00594131">
            <w:pPr>
              <w:jc w:val="center"/>
              <w:rPr>
                <w:rFonts w:cs="Times New Roman"/>
                <w:b/>
                <w:bCs/>
                <w:szCs w:val="24"/>
              </w:rPr>
            </w:pPr>
            <w:r w:rsidRPr="0050782C">
              <w:rPr>
                <w:rFonts w:cs="Times New Roman"/>
                <w:b/>
                <w:bCs/>
                <w:szCs w:val="24"/>
              </w:rPr>
              <w:lastRenderedPageBreak/>
              <w:t>Průřezové téma: MULTIKULTURNÍ VÝCHOVA (MuV)</w:t>
            </w:r>
          </w:p>
        </w:tc>
      </w:tr>
      <w:tr w:rsidR="0050782C" w:rsidRPr="0050782C" w14:paraId="70FD97B1" w14:textId="77777777" w:rsidTr="00157B83">
        <w:trPr>
          <w:trHeight w:val="315"/>
        </w:trPr>
        <w:tc>
          <w:tcPr>
            <w:tcW w:w="2067" w:type="dxa"/>
            <w:vMerge w:val="restart"/>
            <w:tcBorders>
              <w:top w:val="nil"/>
              <w:left w:val="single" w:sz="4" w:space="0" w:color="auto"/>
              <w:bottom w:val="single" w:sz="4" w:space="0" w:color="000000"/>
              <w:right w:val="single" w:sz="4" w:space="0" w:color="auto"/>
            </w:tcBorders>
            <w:shd w:val="clear" w:color="auto" w:fill="auto"/>
            <w:vAlign w:val="center"/>
          </w:tcPr>
          <w:p w14:paraId="7774ACD6" w14:textId="77777777" w:rsidR="00594131" w:rsidRPr="0050782C" w:rsidRDefault="00594131" w:rsidP="00594131">
            <w:pPr>
              <w:jc w:val="center"/>
              <w:rPr>
                <w:rFonts w:cs="Times New Roman"/>
                <w:szCs w:val="24"/>
              </w:rPr>
            </w:pPr>
            <w:r w:rsidRPr="0050782C">
              <w:rPr>
                <w:rFonts w:cs="Times New Roman"/>
                <w:szCs w:val="24"/>
              </w:rPr>
              <w:t>Tematický okruh</w:t>
            </w:r>
          </w:p>
        </w:tc>
        <w:tc>
          <w:tcPr>
            <w:tcW w:w="6332" w:type="dxa"/>
            <w:gridSpan w:val="5"/>
            <w:tcBorders>
              <w:top w:val="single" w:sz="4" w:space="0" w:color="auto"/>
              <w:left w:val="nil"/>
              <w:bottom w:val="single" w:sz="4" w:space="0" w:color="auto"/>
              <w:right w:val="single" w:sz="12" w:space="0" w:color="000000"/>
            </w:tcBorders>
            <w:shd w:val="clear" w:color="auto" w:fill="auto"/>
            <w:noWrap/>
            <w:vAlign w:val="bottom"/>
          </w:tcPr>
          <w:p w14:paraId="521794D6" w14:textId="77777777" w:rsidR="00594131" w:rsidRPr="0050782C" w:rsidRDefault="00594131" w:rsidP="00594131">
            <w:pPr>
              <w:jc w:val="center"/>
              <w:rPr>
                <w:rFonts w:cs="Times New Roman"/>
                <w:szCs w:val="24"/>
              </w:rPr>
            </w:pPr>
            <w:r w:rsidRPr="0050782C">
              <w:rPr>
                <w:rFonts w:cs="Times New Roman"/>
                <w:szCs w:val="24"/>
              </w:rPr>
              <w:t>1. stupeň</w:t>
            </w:r>
          </w:p>
        </w:tc>
        <w:tc>
          <w:tcPr>
            <w:tcW w:w="5540" w:type="dxa"/>
            <w:gridSpan w:val="4"/>
            <w:tcBorders>
              <w:top w:val="single" w:sz="4" w:space="0" w:color="auto"/>
              <w:left w:val="nil"/>
              <w:bottom w:val="single" w:sz="4" w:space="0" w:color="auto"/>
              <w:right w:val="single" w:sz="4" w:space="0" w:color="000000"/>
            </w:tcBorders>
            <w:shd w:val="clear" w:color="auto" w:fill="auto"/>
            <w:noWrap/>
            <w:vAlign w:val="bottom"/>
          </w:tcPr>
          <w:p w14:paraId="6DB5C2C3" w14:textId="77777777" w:rsidR="00594131" w:rsidRPr="0050782C" w:rsidRDefault="00594131" w:rsidP="00594131">
            <w:pPr>
              <w:jc w:val="center"/>
              <w:rPr>
                <w:rFonts w:cs="Times New Roman"/>
                <w:szCs w:val="24"/>
              </w:rPr>
            </w:pPr>
            <w:r w:rsidRPr="0050782C">
              <w:rPr>
                <w:rFonts w:cs="Times New Roman"/>
                <w:szCs w:val="24"/>
              </w:rPr>
              <w:t>2. stupeň</w:t>
            </w:r>
          </w:p>
        </w:tc>
      </w:tr>
      <w:tr w:rsidR="0050782C" w:rsidRPr="0050782C" w14:paraId="48733CA0" w14:textId="77777777" w:rsidTr="00157B83">
        <w:trPr>
          <w:trHeight w:val="315"/>
        </w:trPr>
        <w:tc>
          <w:tcPr>
            <w:tcW w:w="2067" w:type="dxa"/>
            <w:vMerge/>
            <w:tcBorders>
              <w:top w:val="nil"/>
              <w:left w:val="single" w:sz="4" w:space="0" w:color="auto"/>
              <w:bottom w:val="single" w:sz="4" w:space="0" w:color="000000"/>
              <w:right w:val="single" w:sz="4" w:space="0" w:color="auto"/>
            </w:tcBorders>
            <w:vAlign w:val="center"/>
          </w:tcPr>
          <w:p w14:paraId="4BB14E05" w14:textId="77777777" w:rsidR="00594131" w:rsidRPr="0050782C" w:rsidRDefault="00594131" w:rsidP="00594131">
            <w:pPr>
              <w:rPr>
                <w:rFonts w:cs="Times New Roman"/>
                <w:szCs w:val="24"/>
              </w:rPr>
            </w:pPr>
          </w:p>
        </w:tc>
        <w:tc>
          <w:tcPr>
            <w:tcW w:w="1059" w:type="dxa"/>
            <w:tcBorders>
              <w:top w:val="nil"/>
              <w:left w:val="nil"/>
              <w:bottom w:val="single" w:sz="4" w:space="0" w:color="auto"/>
              <w:right w:val="single" w:sz="4" w:space="0" w:color="auto"/>
            </w:tcBorders>
            <w:shd w:val="clear" w:color="auto" w:fill="auto"/>
            <w:noWrap/>
            <w:vAlign w:val="bottom"/>
          </w:tcPr>
          <w:p w14:paraId="6C0B053B" w14:textId="77777777" w:rsidR="00594131" w:rsidRPr="0050782C" w:rsidRDefault="00594131" w:rsidP="00594131">
            <w:pPr>
              <w:jc w:val="center"/>
              <w:rPr>
                <w:rFonts w:cs="Times New Roman"/>
                <w:szCs w:val="24"/>
              </w:rPr>
            </w:pPr>
            <w:r w:rsidRPr="0050782C">
              <w:rPr>
                <w:rFonts w:cs="Times New Roman"/>
                <w:szCs w:val="24"/>
              </w:rPr>
              <w:t>1. ročník</w:t>
            </w:r>
          </w:p>
        </w:tc>
        <w:tc>
          <w:tcPr>
            <w:tcW w:w="1279" w:type="dxa"/>
            <w:tcBorders>
              <w:top w:val="nil"/>
              <w:left w:val="nil"/>
              <w:bottom w:val="single" w:sz="4" w:space="0" w:color="auto"/>
              <w:right w:val="single" w:sz="4" w:space="0" w:color="auto"/>
            </w:tcBorders>
            <w:shd w:val="clear" w:color="auto" w:fill="auto"/>
            <w:noWrap/>
            <w:vAlign w:val="bottom"/>
          </w:tcPr>
          <w:p w14:paraId="7DD4AC74" w14:textId="77777777" w:rsidR="00594131" w:rsidRPr="0050782C" w:rsidRDefault="00594131" w:rsidP="00594131">
            <w:pPr>
              <w:jc w:val="center"/>
              <w:rPr>
                <w:rFonts w:cs="Times New Roman"/>
                <w:szCs w:val="24"/>
              </w:rPr>
            </w:pPr>
            <w:r w:rsidRPr="0050782C">
              <w:rPr>
                <w:rFonts w:cs="Times New Roman"/>
                <w:szCs w:val="24"/>
              </w:rPr>
              <w:t>2. ročník</w:t>
            </w:r>
          </w:p>
        </w:tc>
        <w:tc>
          <w:tcPr>
            <w:tcW w:w="1280" w:type="dxa"/>
            <w:tcBorders>
              <w:top w:val="nil"/>
              <w:left w:val="nil"/>
              <w:bottom w:val="single" w:sz="4" w:space="0" w:color="auto"/>
              <w:right w:val="single" w:sz="4" w:space="0" w:color="auto"/>
            </w:tcBorders>
            <w:shd w:val="clear" w:color="auto" w:fill="auto"/>
            <w:noWrap/>
            <w:vAlign w:val="bottom"/>
          </w:tcPr>
          <w:p w14:paraId="62E8E070" w14:textId="77777777" w:rsidR="00594131" w:rsidRPr="0050782C" w:rsidRDefault="00594131" w:rsidP="00594131">
            <w:pPr>
              <w:jc w:val="center"/>
              <w:rPr>
                <w:rFonts w:cs="Times New Roman"/>
                <w:szCs w:val="24"/>
              </w:rPr>
            </w:pPr>
            <w:r w:rsidRPr="0050782C">
              <w:rPr>
                <w:rFonts w:cs="Times New Roman"/>
                <w:szCs w:val="24"/>
              </w:rPr>
              <w:t>3. ročník</w:t>
            </w:r>
          </w:p>
        </w:tc>
        <w:tc>
          <w:tcPr>
            <w:tcW w:w="1280" w:type="dxa"/>
            <w:tcBorders>
              <w:top w:val="nil"/>
              <w:left w:val="nil"/>
              <w:bottom w:val="single" w:sz="4" w:space="0" w:color="auto"/>
              <w:right w:val="single" w:sz="4" w:space="0" w:color="auto"/>
            </w:tcBorders>
            <w:shd w:val="clear" w:color="auto" w:fill="auto"/>
            <w:noWrap/>
            <w:vAlign w:val="bottom"/>
          </w:tcPr>
          <w:p w14:paraId="1AF72419" w14:textId="77777777" w:rsidR="00594131" w:rsidRPr="0050782C" w:rsidRDefault="00594131" w:rsidP="00594131">
            <w:pPr>
              <w:jc w:val="center"/>
              <w:rPr>
                <w:rFonts w:cs="Times New Roman"/>
                <w:szCs w:val="24"/>
              </w:rPr>
            </w:pPr>
            <w:r w:rsidRPr="0050782C">
              <w:rPr>
                <w:rFonts w:cs="Times New Roman"/>
                <w:szCs w:val="24"/>
              </w:rPr>
              <w:t>4. ročník</w:t>
            </w:r>
          </w:p>
        </w:tc>
        <w:tc>
          <w:tcPr>
            <w:tcW w:w="1434" w:type="dxa"/>
            <w:tcBorders>
              <w:top w:val="nil"/>
              <w:left w:val="nil"/>
              <w:bottom w:val="single" w:sz="4" w:space="0" w:color="auto"/>
              <w:right w:val="single" w:sz="12" w:space="0" w:color="auto"/>
            </w:tcBorders>
            <w:shd w:val="clear" w:color="auto" w:fill="auto"/>
            <w:noWrap/>
            <w:vAlign w:val="bottom"/>
          </w:tcPr>
          <w:p w14:paraId="16308CC8" w14:textId="77777777" w:rsidR="00594131" w:rsidRPr="0050782C" w:rsidRDefault="00594131" w:rsidP="00594131">
            <w:pPr>
              <w:jc w:val="center"/>
              <w:rPr>
                <w:rFonts w:cs="Times New Roman"/>
                <w:szCs w:val="24"/>
              </w:rPr>
            </w:pPr>
            <w:r w:rsidRPr="0050782C">
              <w:rPr>
                <w:rFonts w:cs="Times New Roman"/>
                <w:szCs w:val="24"/>
              </w:rPr>
              <w:t>5. ročník</w:t>
            </w:r>
          </w:p>
        </w:tc>
        <w:tc>
          <w:tcPr>
            <w:tcW w:w="1340" w:type="dxa"/>
            <w:tcBorders>
              <w:top w:val="nil"/>
              <w:left w:val="nil"/>
              <w:bottom w:val="single" w:sz="4" w:space="0" w:color="auto"/>
              <w:right w:val="single" w:sz="4" w:space="0" w:color="auto"/>
            </w:tcBorders>
            <w:shd w:val="clear" w:color="auto" w:fill="auto"/>
            <w:noWrap/>
            <w:vAlign w:val="bottom"/>
          </w:tcPr>
          <w:p w14:paraId="5F9582E3" w14:textId="77777777" w:rsidR="00594131" w:rsidRPr="0050782C" w:rsidRDefault="00594131" w:rsidP="00594131">
            <w:pPr>
              <w:jc w:val="center"/>
              <w:rPr>
                <w:rFonts w:cs="Times New Roman"/>
                <w:szCs w:val="24"/>
              </w:rPr>
            </w:pPr>
            <w:r w:rsidRPr="0050782C">
              <w:rPr>
                <w:rFonts w:cs="Times New Roman"/>
                <w:szCs w:val="24"/>
              </w:rPr>
              <w:t>6. ročník</w:t>
            </w:r>
          </w:p>
        </w:tc>
        <w:tc>
          <w:tcPr>
            <w:tcW w:w="1280" w:type="dxa"/>
            <w:tcBorders>
              <w:top w:val="nil"/>
              <w:left w:val="nil"/>
              <w:bottom w:val="single" w:sz="4" w:space="0" w:color="auto"/>
              <w:right w:val="single" w:sz="4" w:space="0" w:color="auto"/>
            </w:tcBorders>
            <w:shd w:val="clear" w:color="auto" w:fill="auto"/>
            <w:noWrap/>
            <w:vAlign w:val="bottom"/>
          </w:tcPr>
          <w:p w14:paraId="05CB1B15" w14:textId="77777777" w:rsidR="00594131" w:rsidRPr="0050782C" w:rsidRDefault="00594131" w:rsidP="00594131">
            <w:pPr>
              <w:jc w:val="center"/>
              <w:rPr>
                <w:rFonts w:cs="Times New Roman"/>
                <w:szCs w:val="24"/>
              </w:rPr>
            </w:pPr>
            <w:r w:rsidRPr="0050782C">
              <w:rPr>
                <w:rFonts w:cs="Times New Roman"/>
                <w:szCs w:val="24"/>
              </w:rPr>
              <w:t>7. ročník</w:t>
            </w:r>
          </w:p>
        </w:tc>
        <w:tc>
          <w:tcPr>
            <w:tcW w:w="1460" w:type="dxa"/>
            <w:tcBorders>
              <w:top w:val="nil"/>
              <w:left w:val="nil"/>
              <w:bottom w:val="single" w:sz="4" w:space="0" w:color="auto"/>
              <w:right w:val="single" w:sz="4" w:space="0" w:color="auto"/>
            </w:tcBorders>
            <w:shd w:val="clear" w:color="auto" w:fill="auto"/>
            <w:noWrap/>
            <w:vAlign w:val="bottom"/>
          </w:tcPr>
          <w:p w14:paraId="5BDA9539" w14:textId="77777777" w:rsidR="00594131" w:rsidRPr="0050782C" w:rsidRDefault="00594131" w:rsidP="00594131">
            <w:pPr>
              <w:jc w:val="center"/>
              <w:rPr>
                <w:rFonts w:cs="Times New Roman"/>
                <w:szCs w:val="24"/>
              </w:rPr>
            </w:pPr>
            <w:r w:rsidRPr="0050782C">
              <w:rPr>
                <w:rFonts w:cs="Times New Roman"/>
                <w:szCs w:val="24"/>
              </w:rPr>
              <w:t>8. ročník</w:t>
            </w:r>
          </w:p>
        </w:tc>
        <w:tc>
          <w:tcPr>
            <w:tcW w:w="1460" w:type="dxa"/>
            <w:tcBorders>
              <w:top w:val="nil"/>
              <w:left w:val="nil"/>
              <w:bottom w:val="single" w:sz="4" w:space="0" w:color="auto"/>
              <w:right w:val="single" w:sz="4" w:space="0" w:color="auto"/>
            </w:tcBorders>
            <w:shd w:val="clear" w:color="auto" w:fill="auto"/>
            <w:noWrap/>
            <w:vAlign w:val="bottom"/>
          </w:tcPr>
          <w:p w14:paraId="6B9B8611" w14:textId="77777777" w:rsidR="00594131" w:rsidRPr="0050782C" w:rsidRDefault="00594131" w:rsidP="00594131">
            <w:pPr>
              <w:jc w:val="center"/>
              <w:rPr>
                <w:rFonts w:cs="Times New Roman"/>
                <w:szCs w:val="24"/>
              </w:rPr>
            </w:pPr>
            <w:r w:rsidRPr="0050782C">
              <w:rPr>
                <w:rFonts w:cs="Times New Roman"/>
                <w:szCs w:val="24"/>
              </w:rPr>
              <w:t>9. ročník</w:t>
            </w:r>
          </w:p>
        </w:tc>
      </w:tr>
      <w:tr w:rsidR="0050782C" w:rsidRPr="0050782C" w14:paraId="0E8E7E5B" w14:textId="77777777" w:rsidTr="00157B83">
        <w:trPr>
          <w:trHeight w:val="871"/>
        </w:trPr>
        <w:tc>
          <w:tcPr>
            <w:tcW w:w="2067" w:type="dxa"/>
            <w:tcBorders>
              <w:top w:val="nil"/>
              <w:left w:val="single" w:sz="4" w:space="0" w:color="auto"/>
              <w:bottom w:val="single" w:sz="4" w:space="0" w:color="auto"/>
              <w:right w:val="single" w:sz="4" w:space="0" w:color="auto"/>
            </w:tcBorders>
            <w:shd w:val="clear" w:color="auto" w:fill="auto"/>
          </w:tcPr>
          <w:p w14:paraId="07E9A91C" w14:textId="77777777" w:rsidR="00594131" w:rsidRPr="0050782C" w:rsidRDefault="00594131" w:rsidP="00594131">
            <w:pPr>
              <w:rPr>
                <w:rFonts w:cs="Times New Roman"/>
                <w:b/>
                <w:bCs/>
                <w:szCs w:val="24"/>
              </w:rPr>
            </w:pPr>
            <w:r w:rsidRPr="0050782C">
              <w:rPr>
                <w:rFonts w:cs="Times New Roman"/>
                <w:b/>
                <w:bCs/>
                <w:szCs w:val="24"/>
              </w:rPr>
              <w:t xml:space="preserve">I. </w:t>
            </w:r>
            <w:r w:rsidRPr="0050782C">
              <w:rPr>
                <w:rFonts w:cs="Times New Roman"/>
                <w:b/>
                <w:bCs/>
                <w:szCs w:val="24"/>
              </w:rPr>
              <w:br/>
              <w:t xml:space="preserve">Kulturní rozdíly </w:t>
            </w:r>
          </w:p>
        </w:tc>
        <w:tc>
          <w:tcPr>
            <w:tcW w:w="1059" w:type="dxa"/>
            <w:tcBorders>
              <w:top w:val="nil"/>
              <w:left w:val="nil"/>
              <w:bottom w:val="single" w:sz="4" w:space="0" w:color="auto"/>
              <w:right w:val="single" w:sz="4" w:space="0" w:color="auto"/>
            </w:tcBorders>
            <w:shd w:val="clear" w:color="auto" w:fill="auto"/>
          </w:tcPr>
          <w:p w14:paraId="2A0948A0" w14:textId="77777777" w:rsidR="00594131" w:rsidRPr="0050782C" w:rsidRDefault="00594131" w:rsidP="00594131">
            <w:pPr>
              <w:rPr>
                <w:rFonts w:cs="Times New Roman"/>
                <w:szCs w:val="24"/>
              </w:rPr>
            </w:pPr>
            <w:r w:rsidRPr="0050782C">
              <w:rPr>
                <w:rFonts w:cs="Times New Roman"/>
                <w:szCs w:val="24"/>
              </w:rPr>
              <w:t> </w:t>
            </w:r>
          </w:p>
        </w:tc>
        <w:tc>
          <w:tcPr>
            <w:tcW w:w="1279" w:type="dxa"/>
            <w:tcBorders>
              <w:top w:val="nil"/>
              <w:left w:val="nil"/>
              <w:bottom w:val="single" w:sz="4" w:space="0" w:color="auto"/>
              <w:right w:val="single" w:sz="4" w:space="0" w:color="auto"/>
            </w:tcBorders>
            <w:shd w:val="clear" w:color="auto" w:fill="auto"/>
          </w:tcPr>
          <w:p w14:paraId="4133F778"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01A98C2A"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6072EB5E" w14:textId="77777777" w:rsidR="00594131" w:rsidRPr="0050782C" w:rsidRDefault="00594131" w:rsidP="00594131">
            <w:pPr>
              <w:rPr>
                <w:rFonts w:cs="Times New Roman"/>
                <w:szCs w:val="24"/>
              </w:rPr>
            </w:pPr>
            <w:r w:rsidRPr="0050782C">
              <w:rPr>
                <w:rFonts w:cs="Times New Roman"/>
                <w:szCs w:val="24"/>
              </w:rPr>
              <w:t> </w:t>
            </w:r>
          </w:p>
        </w:tc>
        <w:tc>
          <w:tcPr>
            <w:tcW w:w="1434" w:type="dxa"/>
            <w:tcBorders>
              <w:top w:val="nil"/>
              <w:left w:val="nil"/>
              <w:bottom w:val="single" w:sz="4" w:space="0" w:color="auto"/>
              <w:right w:val="single" w:sz="12" w:space="0" w:color="auto"/>
            </w:tcBorders>
            <w:shd w:val="clear" w:color="auto" w:fill="auto"/>
          </w:tcPr>
          <w:p w14:paraId="33BC5343" w14:textId="515959FC" w:rsidR="00594131" w:rsidRPr="0050782C" w:rsidRDefault="00594131" w:rsidP="00594131">
            <w:pPr>
              <w:rPr>
                <w:rFonts w:cs="Times New Roman"/>
                <w:szCs w:val="24"/>
              </w:rPr>
            </w:pPr>
            <w:r w:rsidRPr="0050782C">
              <w:rPr>
                <w:rFonts w:cs="Times New Roman"/>
                <w:szCs w:val="24"/>
              </w:rPr>
              <w:t>Čj / INT (Doplň. četba)</w:t>
            </w:r>
          </w:p>
        </w:tc>
        <w:tc>
          <w:tcPr>
            <w:tcW w:w="1340" w:type="dxa"/>
            <w:tcBorders>
              <w:top w:val="nil"/>
              <w:left w:val="nil"/>
              <w:bottom w:val="single" w:sz="4" w:space="0" w:color="auto"/>
              <w:right w:val="single" w:sz="4" w:space="0" w:color="auto"/>
            </w:tcBorders>
            <w:shd w:val="clear" w:color="auto" w:fill="auto"/>
          </w:tcPr>
          <w:p w14:paraId="5AD2F5AC" w14:textId="6BDDEBB7" w:rsidR="00594131" w:rsidRPr="0050782C" w:rsidRDefault="00594131" w:rsidP="00594131">
            <w:pPr>
              <w:rPr>
                <w:rFonts w:cs="Times New Roman"/>
                <w:szCs w:val="24"/>
              </w:rPr>
            </w:pPr>
            <w:r w:rsidRPr="0050782C">
              <w:rPr>
                <w:rFonts w:cs="Times New Roman"/>
                <w:szCs w:val="24"/>
              </w:rPr>
              <w:t xml:space="preserve">Čj / INT  </w:t>
            </w:r>
            <w:r w:rsidRPr="0050782C">
              <w:rPr>
                <w:rFonts w:cs="Times New Roman"/>
                <w:szCs w:val="24"/>
              </w:rPr>
              <w:br/>
              <w:t>Vv / INT</w:t>
            </w:r>
          </w:p>
        </w:tc>
        <w:tc>
          <w:tcPr>
            <w:tcW w:w="1280" w:type="dxa"/>
            <w:tcBorders>
              <w:top w:val="nil"/>
              <w:left w:val="nil"/>
              <w:bottom w:val="single" w:sz="4" w:space="0" w:color="auto"/>
              <w:right w:val="single" w:sz="4" w:space="0" w:color="auto"/>
            </w:tcBorders>
            <w:shd w:val="clear" w:color="auto" w:fill="auto"/>
          </w:tcPr>
          <w:p w14:paraId="6A27BA7F" w14:textId="3BA8BD26" w:rsidR="00594131" w:rsidRPr="0050782C" w:rsidRDefault="00594131" w:rsidP="00594131">
            <w:pPr>
              <w:rPr>
                <w:rFonts w:cs="Times New Roman"/>
                <w:szCs w:val="24"/>
              </w:rPr>
            </w:pPr>
            <w:r w:rsidRPr="0050782C">
              <w:rPr>
                <w:rFonts w:cs="Times New Roman"/>
                <w:szCs w:val="24"/>
              </w:rPr>
              <w:t>Z / INT (Obyv.)</w:t>
            </w:r>
            <w:r w:rsidRPr="0050782C">
              <w:rPr>
                <w:rFonts w:cs="Times New Roman"/>
                <w:szCs w:val="24"/>
              </w:rPr>
              <w:br/>
              <w:t>Vv / INT</w:t>
            </w:r>
          </w:p>
        </w:tc>
        <w:tc>
          <w:tcPr>
            <w:tcW w:w="1460" w:type="dxa"/>
            <w:tcBorders>
              <w:top w:val="nil"/>
              <w:left w:val="nil"/>
              <w:bottom w:val="single" w:sz="4" w:space="0" w:color="auto"/>
              <w:right w:val="single" w:sz="4" w:space="0" w:color="auto"/>
            </w:tcBorders>
            <w:shd w:val="clear" w:color="auto" w:fill="auto"/>
          </w:tcPr>
          <w:p w14:paraId="112A9360" w14:textId="536D2369" w:rsidR="00594131" w:rsidRPr="0050782C" w:rsidRDefault="00594131" w:rsidP="00594131">
            <w:pPr>
              <w:rPr>
                <w:rFonts w:cs="Times New Roman"/>
                <w:szCs w:val="24"/>
              </w:rPr>
            </w:pPr>
            <w:r w:rsidRPr="0050782C">
              <w:rPr>
                <w:rFonts w:cs="Times New Roman"/>
                <w:szCs w:val="24"/>
              </w:rPr>
              <w:t>Z / INT</w:t>
            </w:r>
            <w:r w:rsidRPr="0050782C">
              <w:rPr>
                <w:rFonts w:cs="Times New Roman"/>
                <w:szCs w:val="24"/>
              </w:rPr>
              <w:br/>
              <w:t xml:space="preserve">(Obyv.)  </w:t>
            </w:r>
            <w:r w:rsidRPr="0050782C">
              <w:rPr>
                <w:rFonts w:cs="Times New Roman"/>
                <w:szCs w:val="24"/>
              </w:rPr>
              <w:br/>
              <w:t>Vv / INT</w:t>
            </w:r>
          </w:p>
        </w:tc>
        <w:tc>
          <w:tcPr>
            <w:tcW w:w="1460" w:type="dxa"/>
            <w:tcBorders>
              <w:top w:val="nil"/>
              <w:left w:val="nil"/>
              <w:bottom w:val="single" w:sz="4" w:space="0" w:color="auto"/>
              <w:right w:val="single" w:sz="4" w:space="0" w:color="auto"/>
            </w:tcBorders>
            <w:shd w:val="clear" w:color="auto" w:fill="auto"/>
          </w:tcPr>
          <w:p w14:paraId="2964794E" w14:textId="1CF44D5C" w:rsidR="00594131" w:rsidRPr="0050782C" w:rsidRDefault="00594131" w:rsidP="00594131">
            <w:pPr>
              <w:rPr>
                <w:rFonts w:cs="Times New Roman"/>
                <w:szCs w:val="24"/>
              </w:rPr>
            </w:pPr>
            <w:r w:rsidRPr="0050782C">
              <w:rPr>
                <w:rFonts w:cs="Times New Roman"/>
                <w:szCs w:val="24"/>
              </w:rPr>
              <w:t xml:space="preserve">Z / INT </w:t>
            </w:r>
            <w:r w:rsidRPr="0050782C">
              <w:rPr>
                <w:rFonts w:cs="Times New Roman"/>
                <w:szCs w:val="24"/>
              </w:rPr>
              <w:br/>
              <w:t xml:space="preserve">(Obyv.) </w:t>
            </w:r>
            <w:r w:rsidRPr="0050782C">
              <w:rPr>
                <w:rFonts w:cs="Times New Roman"/>
                <w:szCs w:val="24"/>
              </w:rPr>
              <w:br/>
              <w:t>Vv / INT</w:t>
            </w:r>
          </w:p>
        </w:tc>
      </w:tr>
      <w:tr w:rsidR="0050782C" w:rsidRPr="0050782C" w14:paraId="75038A6F" w14:textId="77777777" w:rsidTr="00157B83">
        <w:trPr>
          <w:trHeight w:val="1510"/>
        </w:trPr>
        <w:tc>
          <w:tcPr>
            <w:tcW w:w="2067" w:type="dxa"/>
            <w:tcBorders>
              <w:top w:val="nil"/>
              <w:left w:val="single" w:sz="4" w:space="0" w:color="auto"/>
              <w:bottom w:val="single" w:sz="4" w:space="0" w:color="auto"/>
              <w:right w:val="single" w:sz="4" w:space="0" w:color="auto"/>
            </w:tcBorders>
            <w:shd w:val="clear" w:color="auto" w:fill="auto"/>
          </w:tcPr>
          <w:p w14:paraId="0B921472" w14:textId="77777777" w:rsidR="00594131" w:rsidRPr="0050782C" w:rsidRDefault="00594131" w:rsidP="00594131">
            <w:pPr>
              <w:rPr>
                <w:rFonts w:cs="Times New Roman"/>
                <w:b/>
                <w:bCs/>
                <w:szCs w:val="24"/>
              </w:rPr>
            </w:pPr>
            <w:r w:rsidRPr="0050782C">
              <w:rPr>
                <w:rFonts w:cs="Times New Roman"/>
                <w:b/>
                <w:bCs/>
                <w:szCs w:val="24"/>
              </w:rPr>
              <w:t xml:space="preserve">II. </w:t>
            </w:r>
            <w:r w:rsidRPr="0050782C">
              <w:rPr>
                <w:rFonts w:cs="Times New Roman"/>
                <w:b/>
                <w:bCs/>
                <w:szCs w:val="24"/>
              </w:rPr>
              <w:br/>
              <w:t>Lidské vztahy</w:t>
            </w:r>
          </w:p>
        </w:tc>
        <w:tc>
          <w:tcPr>
            <w:tcW w:w="1059" w:type="dxa"/>
            <w:tcBorders>
              <w:top w:val="nil"/>
              <w:left w:val="nil"/>
              <w:bottom w:val="single" w:sz="4" w:space="0" w:color="auto"/>
              <w:right w:val="single" w:sz="4" w:space="0" w:color="auto"/>
            </w:tcBorders>
            <w:shd w:val="clear" w:color="auto" w:fill="auto"/>
          </w:tcPr>
          <w:p w14:paraId="7E271368" w14:textId="63489092" w:rsidR="00594131" w:rsidRPr="0050782C" w:rsidRDefault="00594131" w:rsidP="00594131">
            <w:pPr>
              <w:rPr>
                <w:rFonts w:cs="Times New Roman"/>
                <w:szCs w:val="24"/>
              </w:rPr>
            </w:pPr>
            <w:r w:rsidRPr="0050782C">
              <w:rPr>
                <w:rFonts w:cs="Times New Roman"/>
                <w:szCs w:val="24"/>
              </w:rPr>
              <w:t>Prv / INT</w:t>
            </w:r>
            <w:r w:rsidRPr="0050782C">
              <w:rPr>
                <w:rFonts w:cs="Times New Roman"/>
                <w:szCs w:val="24"/>
              </w:rPr>
              <w:br/>
              <w:t>(Rodina)</w:t>
            </w:r>
          </w:p>
        </w:tc>
        <w:tc>
          <w:tcPr>
            <w:tcW w:w="1279" w:type="dxa"/>
            <w:tcBorders>
              <w:top w:val="nil"/>
              <w:left w:val="nil"/>
              <w:bottom w:val="single" w:sz="4" w:space="0" w:color="auto"/>
              <w:right w:val="single" w:sz="4" w:space="0" w:color="auto"/>
            </w:tcBorders>
            <w:shd w:val="clear" w:color="auto" w:fill="auto"/>
          </w:tcPr>
          <w:p w14:paraId="3C206D40" w14:textId="71DF1C2F" w:rsidR="00594131" w:rsidRPr="0050782C" w:rsidRDefault="00594131" w:rsidP="00594131">
            <w:pPr>
              <w:rPr>
                <w:rFonts w:cs="Times New Roman"/>
                <w:szCs w:val="24"/>
              </w:rPr>
            </w:pPr>
            <w:r w:rsidRPr="0050782C">
              <w:rPr>
                <w:rFonts w:cs="Times New Roman"/>
                <w:szCs w:val="24"/>
              </w:rPr>
              <w:t>Prv / INT</w:t>
            </w:r>
            <w:r w:rsidRPr="0050782C">
              <w:rPr>
                <w:rFonts w:cs="Times New Roman"/>
                <w:szCs w:val="24"/>
              </w:rPr>
              <w:br/>
              <w:t>(Rodina)</w:t>
            </w:r>
          </w:p>
        </w:tc>
        <w:tc>
          <w:tcPr>
            <w:tcW w:w="1280" w:type="dxa"/>
            <w:tcBorders>
              <w:top w:val="nil"/>
              <w:left w:val="nil"/>
              <w:bottom w:val="single" w:sz="4" w:space="0" w:color="auto"/>
              <w:right w:val="single" w:sz="4" w:space="0" w:color="auto"/>
            </w:tcBorders>
            <w:shd w:val="clear" w:color="auto" w:fill="auto"/>
          </w:tcPr>
          <w:p w14:paraId="430BFC74" w14:textId="4D5A78B4" w:rsidR="00594131" w:rsidRPr="0050782C" w:rsidRDefault="00594131" w:rsidP="00594131">
            <w:pPr>
              <w:rPr>
                <w:rFonts w:cs="Times New Roman"/>
                <w:szCs w:val="24"/>
              </w:rPr>
            </w:pPr>
            <w:r w:rsidRPr="0050782C">
              <w:rPr>
                <w:rFonts w:cs="Times New Roman"/>
                <w:szCs w:val="24"/>
              </w:rPr>
              <w:t>Prv / INT</w:t>
            </w:r>
            <w:r w:rsidRPr="0050782C">
              <w:rPr>
                <w:rFonts w:cs="Times New Roman"/>
                <w:szCs w:val="24"/>
              </w:rPr>
              <w:br/>
              <w:t>(Rodina)</w:t>
            </w:r>
          </w:p>
        </w:tc>
        <w:tc>
          <w:tcPr>
            <w:tcW w:w="1280" w:type="dxa"/>
            <w:tcBorders>
              <w:top w:val="nil"/>
              <w:left w:val="nil"/>
              <w:bottom w:val="single" w:sz="4" w:space="0" w:color="auto"/>
              <w:right w:val="single" w:sz="4" w:space="0" w:color="auto"/>
            </w:tcBorders>
            <w:shd w:val="clear" w:color="auto" w:fill="auto"/>
          </w:tcPr>
          <w:p w14:paraId="3DE0BD91" w14:textId="0CB12345" w:rsidR="00594131" w:rsidRPr="0050782C" w:rsidRDefault="00594131" w:rsidP="00594131">
            <w:pPr>
              <w:rPr>
                <w:rFonts w:cs="Times New Roman"/>
                <w:szCs w:val="24"/>
              </w:rPr>
            </w:pPr>
            <w:r w:rsidRPr="0050782C">
              <w:rPr>
                <w:rFonts w:cs="Times New Roman"/>
                <w:szCs w:val="24"/>
              </w:rPr>
              <w:t xml:space="preserve">Řv / INT </w:t>
            </w:r>
            <w:r w:rsidRPr="0050782C">
              <w:rPr>
                <w:rFonts w:cs="Times New Roman"/>
                <w:szCs w:val="24"/>
              </w:rPr>
              <w:br/>
              <w:t xml:space="preserve">(Sluš. chov.) </w:t>
            </w:r>
            <w:r w:rsidRPr="0050782C">
              <w:rPr>
                <w:rFonts w:cs="Times New Roman"/>
                <w:szCs w:val="24"/>
              </w:rPr>
              <w:br/>
              <w:t>Vl / INT</w:t>
            </w:r>
            <w:r w:rsidRPr="0050782C">
              <w:rPr>
                <w:rFonts w:cs="Times New Roman"/>
                <w:szCs w:val="24"/>
              </w:rPr>
              <w:br/>
              <w:t>Rodina)</w:t>
            </w:r>
          </w:p>
        </w:tc>
        <w:tc>
          <w:tcPr>
            <w:tcW w:w="1434" w:type="dxa"/>
            <w:tcBorders>
              <w:top w:val="nil"/>
              <w:left w:val="nil"/>
              <w:bottom w:val="single" w:sz="4" w:space="0" w:color="auto"/>
              <w:right w:val="single" w:sz="12" w:space="0" w:color="auto"/>
            </w:tcBorders>
            <w:shd w:val="clear" w:color="auto" w:fill="auto"/>
          </w:tcPr>
          <w:p w14:paraId="71D52BD4" w14:textId="02A2CD16" w:rsidR="00594131" w:rsidRPr="0050782C" w:rsidRDefault="00594131" w:rsidP="00594131">
            <w:pPr>
              <w:rPr>
                <w:rFonts w:cs="Times New Roman"/>
                <w:szCs w:val="24"/>
              </w:rPr>
            </w:pPr>
            <w:r w:rsidRPr="0050782C">
              <w:rPr>
                <w:rFonts w:cs="Times New Roman"/>
                <w:szCs w:val="24"/>
              </w:rPr>
              <w:t>Vl / INT</w:t>
            </w:r>
            <w:r w:rsidRPr="0050782C">
              <w:rPr>
                <w:rFonts w:cs="Times New Roman"/>
                <w:szCs w:val="24"/>
              </w:rPr>
              <w:br/>
              <w:t>(Rodina)</w:t>
            </w:r>
          </w:p>
        </w:tc>
        <w:tc>
          <w:tcPr>
            <w:tcW w:w="1340" w:type="dxa"/>
            <w:tcBorders>
              <w:top w:val="nil"/>
              <w:left w:val="nil"/>
              <w:bottom w:val="single" w:sz="4" w:space="0" w:color="auto"/>
              <w:right w:val="single" w:sz="4" w:space="0" w:color="auto"/>
            </w:tcBorders>
            <w:shd w:val="clear" w:color="auto" w:fill="auto"/>
          </w:tcPr>
          <w:p w14:paraId="19FF6126"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(Rod.vzt.)</w:t>
            </w:r>
          </w:p>
        </w:tc>
        <w:tc>
          <w:tcPr>
            <w:tcW w:w="1280" w:type="dxa"/>
            <w:tcBorders>
              <w:top w:val="nil"/>
              <w:left w:val="nil"/>
              <w:bottom w:val="single" w:sz="4" w:space="0" w:color="auto"/>
              <w:right w:val="single" w:sz="4" w:space="0" w:color="auto"/>
            </w:tcBorders>
            <w:shd w:val="clear" w:color="auto" w:fill="auto"/>
          </w:tcPr>
          <w:p w14:paraId="753EAF77" w14:textId="77777777" w:rsidR="00594131" w:rsidRPr="0050782C" w:rsidRDefault="00594131" w:rsidP="00594131">
            <w:pPr>
              <w:rPr>
                <w:rFonts w:cs="Times New Roman"/>
                <w:szCs w:val="24"/>
              </w:rPr>
            </w:pPr>
            <w:r w:rsidRPr="0050782C">
              <w:rPr>
                <w:rFonts w:cs="Times New Roman"/>
                <w:szCs w:val="24"/>
              </w:rPr>
              <w:t xml:space="preserve">Ov / INT </w:t>
            </w:r>
            <w:r w:rsidRPr="0050782C">
              <w:rPr>
                <w:rFonts w:cs="Times New Roman"/>
                <w:szCs w:val="24"/>
              </w:rPr>
              <w:br/>
            </w:r>
          </w:p>
        </w:tc>
        <w:tc>
          <w:tcPr>
            <w:tcW w:w="1460" w:type="dxa"/>
            <w:tcBorders>
              <w:top w:val="nil"/>
              <w:left w:val="nil"/>
              <w:bottom w:val="single" w:sz="4" w:space="0" w:color="auto"/>
              <w:right w:val="single" w:sz="4" w:space="0" w:color="auto"/>
            </w:tcBorders>
            <w:shd w:val="clear" w:color="auto" w:fill="auto"/>
          </w:tcPr>
          <w:p w14:paraId="00DE5F12" w14:textId="77777777" w:rsidR="00594131" w:rsidRPr="0050782C" w:rsidRDefault="00594131" w:rsidP="00594131">
            <w:pPr>
              <w:rPr>
                <w:rFonts w:cs="Times New Roman"/>
                <w:szCs w:val="24"/>
              </w:rPr>
            </w:pPr>
            <w:r w:rsidRPr="0050782C">
              <w:rPr>
                <w:rFonts w:cs="Times New Roman"/>
                <w:szCs w:val="24"/>
              </w:rPr>
              <w:t xml:space="preserve">Ov / INT </w:t>
            </w:r>
            <w:r w:rsidRPr="0050782C">
              <w:rPr>
                <w:rFonts w:cs="Times New Roman"/>
                <w:szCs w:val="24"/>
              </w:rPr>
              <w:br/>
              <w:t>VkZ / INT</w:t>
            </w:r>
            <w:r w:rsidRPr="0050782C">
              <w:rPr>
                <w:rFonts w:cs="Times New Roman"/>
                <w:szCs w:val="24"/>
              </w:rPr>
              <w:br/>
              <w:t>(Rodičovství)</w:t>
            </w:r>
          </w:p>
        </w:tc>
        <w:tc>
          <w:tcPr>
            <w:tcW w:w="1460" w:type="dxa"/>
            <w:tcBorders>
              <w:top w:val="nil"/>
              <w:left w:val="nil"/>
              <w:bottom w:val="single" w:sz="4" w:space="0" w:color="auto"/>
              <w:right w:val="single" w:sz="4" w:space="0" w:color="auto"/>
            </w:tcBorders>
            <w:shd w:val="clear" w:color="auto" w:fill="auto"/>
          </w:tcPr>
          <w:p w14:paraId="6DF1EC4F" w14:textId="77777777" w:rsidR="00594131" w:rsidRPr="0050782C" w:rsidRDefault="00594131" w:rsidP="00594131">
            <w:pPr>
              <w:rPr>
                <w:rFonts w:cs="Times New Roman"/>
                <w:szCs w:val="24"/>
              </w:rPr>
            </w:pPr>
            <w:r w:rsidRPr="0050782C">
              <w:rPr>
                <w:rFonts w:cs="Times New Roman"/>
                <w:szCs w:val="24"/>
              </w:rPr>
              <w:t xml:space="preserve">Ov / INT </w:t>
            </w:r>
            <w:r w:rsidRPr="0050782C">
              <w:rPr>
                <w:rFonts w:cs="Times New Roman"/>
                <w:szCs w:val="24"/>
              </w:rPr>
              <w:br/>
              <w:t>VkZ / INT</w:t>
            </w:r>
            <w:r w:rsidRPr="0050782C">
              <w:rPr>
                <w:rFonts w:cs="Times New Roman"/>
                <w:szCs w:val="24"/>
              </w:rPr>
              <w:br/>
              <w:t>(Rodičovství)</w:t>
            </w:r>
          </w:p>
        </w:tc>
      </w:tr>
      <w:tr w:rsidR="0050782C" w:rsidRPr="0050782C" w14:paraId="5D47F661" w14:textId="77777777" w:rsidTr="00157B83">
        <w:trPr>
          <w:trHeight w:val="1350"/>
        </w:trPr>
        <w:tc>
          <w:tcPr>
            <w:tcW w:w="2067" w:type="dxa"/>
            <w:tcBorders>
              <w:top w:val="nil"/>
              <w:left w:val="single" w:sz="4" w:space="0" w:color="auto"/>
              <w:bottom w:val="single" w:sz="4" w:space="0" w:color="auto"/>
              <w:right w:val="single" w:sz="4" w:space="0" w:color="auto"/>
            </w:tcBorders>
            <w:shd w:val="clear" w:color="auto" w:fill="auto"/>
          </w:tcPr>
          <w:p w14:paraId="23E2B3BF" w14:textId="77777777" w:rsidR="00594131" w:rsidRPr="0050782C" w:rsidRDefault="00594131" w:rsidP="00594131">
            <w:pPr>
              <w:rPr>
                <w:rFonts w:cs="Times New Roman"/>
                <w:b/>
                <w:bCs/>
                <w:szCs w:val="24"/>
              </w:rPr>
            </w:pPr>
            <w:r w:rsidRPr="0050782C">
              <w:rPr>
                <w:rFonts w:cs="Times New Roman"/>
                <w:b/>
                <w:bCs/>
                <w:szCs w:val="24"/>
              </w:rPr>
              <w:t xml:space="preserve">III. </w:t>
            </w:r>
            <w:r w:rsidRPr="0050782C">
              <w:rPr>
                <w:rFonts w:cs="Times New Roman"/>
                <w:b/>
                <w:bCs/>
                <w:szCs w:val="24"/>
              </w:rPr>
              <w:br/>
              <w:t>Etnický původ</w:t>
            </w:r>
          </w:p>
        </w:tc>
        <w:tc>
          <w:tcPr>
            <w:tcW w:w="1059" w:type="dxa"/>
            <w:tcBorders>
              <w:top w:val="nil"/>
              <w:left w:val="nil"/>
              <w:bottom w:val="single" w:sz="4" w:space="0" w:color="auto"/>
              <w:right w:val="single" w:sz="4" w:space="0" w:color="auto"/>
            </w:tcBorders>
            <w:shd w:val="clear" w:color="auto" w:fill="auto"/>
          </w:tcPr>
          <w:p w14:paraId="4B165DC2" w14:textId="77777777" w:rsidR="00594131" w:rsidRPr="0050782C" w:rsidRDefault="00594131" w:rsidP="00594131">
            <w:pPr>
              <w:rPr>
                <w:rFonts w:cs="Times New Roman"/>
                <w:szCs w:val="24"/>
              </w:rPr>
            </w:pPr>
            <w:r w:rsidRPr="0050782C">
              <w:rPr>
                <w:rFonts w:cs="Times New Roman"/>
                <w:szCs w:val="24"/>
              </w:rPr>
              <w:t> </w:t>
            </w:r>
          </w:p>
        </w:tc>
        <w:tc>
          <w:tcPr>
            <w:tcW w:w="1279" w:type="dxa"/>
            <w:tcBorders>
              <w:top w:val="nil"/>
              <w:left w:val="nil"/>
              <w:bottom w:val="single" w:sz="4" w:space="0" w:color="auto"/>
              <w:right w:val="single" w:sz="4" w:space="0" w:color="auto"/>
            </w:tcBorders>
            <w:shd w:val="clear" w:color="auto" w:fill="auto"/>
          </w:tcPr>
          <w:p w14:paraId="3417BE3C"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0DE9C6B6"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5C78EF76" w14:textId="77777777" w:rsidR="00594131" w:rsidRPr="0050782C" w:rsidRDefault="00594131" w:rsidP="00594131">
            <w:pPr>
              <w:rPr>
                <w:rFonts w:cs="Times New Roman"/>
                <w:szCs w:val="24"/>
              </w:rPr>
            </w:pPr>
            <w:r w:rsidRPr="0050782C">
              <w:rPr>
                <w:rFonts w:cs="Times New Roman"/>
                <w:szCs w:val="24"/>
              </w:rPr>
              <w:t> </w:t>
            </w:r>
          </w:p>
        </w:tc>
        <w:tc>
          <w:tcPr>
            <w:tcW w:w="1434" w:type="dxa"/>
            <w:tcBorders>
              <w:top w:val="nil"/>
              <w:left w:val="nil"/>
              <w:bottom w:val="single" w:sz="4" w:space="0" w:color="auto"/>
              <w:right w:val="single" w:sz="12" w:space="0" w:color="auto"/>
            </w:tcBorders>
            <w:shd w:val="clear" w:color="auto" w:fill="auto"/>
          </w:tcPr>
          <w:p w14:paraId="26875650" w14:textId="0492D52E" w:rsidR="00594131" w:rsidRPr="0050782C" w:rsidRDefault="00594131" w:rsidP="00594131">
            <w:pPr>
              <w:rPr>
                <w:rFonts w:cs="Times New Roman"/>
                <w:szCs w:val="24"/>
              </w:rPr>
            </w:pPr>
            <w:r w:rsidRPr="0050782C">
              <w:rPr>
                <w:rFonts w:cs="Times New Roman"/>
                <w:szCs w:val="24"/>
              </w:rPr>
              <w:t>Př /</w:t>
            </w:r>
            <w:r w:rsidR="00FC3745" w:rsidRPr="0050782C">
              <w:rPr>
                <w:rFonts w:cs="Times New Roman"/>
                <w:szCs w:val="24"/>
              </w:rPr>
              <w:t xml:space="preserve"> </w:t>
            </w:r>
            <w:r w:rsidRPr="0050782C">
              <w:rPr>
                <w:rFonts w:cs="Times New Roman"/>
                <w:szCs w:val="24"/>
              </w:rPr>
              <w:t>INT</w:t>
            </w:r>
            <w:r w:rsidRPr="0050782C">
              <w:rPr>
                <w:rFonts w:cs="Times New Roman"/>
                <w:szCs w:val="24"/>
              </w:rPr>
              <w:br/>
              <w:t>(Rasy)</w:t>
            </w:r>
            <w:r w:rsidRPr="0050782C">
              <w:rPr>
                <w:rFonts w:cs="Times New Roman"/>
                <w:szCs w:val="24"/>
              </w:rPr>
              <w:br/>
              <w:t>Hv /</w:t>
            </w:r>
            <w:r w:rsidR="00FC3745" w:rsidRPr="0050782C">
              <w:rPr>
                <w:rFonts w:cs="Times New Roman"/>
                <w:szCs w:val="24"/>
              </w:rPr>
              <w:t xml:space="preserve"> </w:t>
            </w:r>
            <w:r w:rsidRPr="0050782C">
              <w:rPr>
                <w:rFonts w:cs="Times New Roman"/>
                <w:szCs w:val="24"/>
              </w:rPr>
              <w:t>INT</w:t>
            </w:r>
            <w:r w:rsidRPr="0050782C">
              <w:rPr>
                <w:rFonts w:cs="Times New Roman"/>
                <w:szCs w:val="24"/>
              </w:rPr>
              <w:br/>
              <w:t>(Rom. písně)</w:t>
            </w:r>
          </w:p>
        </w:tc>
        <w:tc>
          <w:tcPr>
            <w:tcW w:w="1340" w:type="dxa"/>
            <w:tcBorders>
              <w:top w:val="nil"/>
              <w:left w:val="nil"/>
              <w:bottom w:val="single" w:sz="4" w:space="0" w:color="auto"/>
              <w:right w:val="single" w:sz="4" w:space="0" w:color="auto"/>
            </w:tcBorders>
            <w:shd w:val="clear" w:color="auto" w:fill="auto"/>
          </w:tcPr>
          <w:p w14:paraId="310709BD" w14:textId="77777777" w:rsidR="00594131" w:rsidRPr="0050782C" w:rsidRDefault="00594131" w:rsidP="00594131">
            <w:pPr>
              <w:rPr>
                <w:rFonts w:cs="Times New Roman"/>
                <w:szCs w:val="24"/>
              </w:rPr>
            </w:pPr>
            <w:r w:rsidRPr="0050782C">
              <w:rPr>
                <w:rFonts w:cs="Times New Roman"/>
                <w:szCs w:val="24"/>
              </w:rPr>
              <w:t xml:space="preserve">D / INT </w:t>
            </w:r>
            <w:r w:rsidRPr="0050782C">
              <w:rPr>
                <w:rFonts w:cs="Times New Roman"/>
                <w:szCs w:val="24"/>
              </w:rPr>
              <w:br/>
              <w:t>(Vznik člověka)</w:t>
            </w:r>
          </w:p>
        </w:tc>
        <w:tc>
          <w:tcPr>
            <w:tcW w:w="1280" w:type="dxa"/>
            <w:tcBorders>
              <w:top w:val="nil"/>
              <w:left w:val="nil"/>
              <w:bottom w:val="single" w:sz="4" w:space="0" w:color="auto"/>
              <w:right w:val="single" w:sz="4" w:space="0" w:color="auto"/>
            </w:tcBorders>
            <w:shd w:val="clear" w:color="auto" w:fill="auto"/>
          </w:tcPr>
          <w:p w14:paraId="760D66DB" w14:textId="6DD43F65" w:rsidR="00594131" w:rsidRPr="0050782C" w:rsidRDefault="00594131" w:rsidP="00594131">
            <w:pPr>
              <w:rPr>
                <w:rFonts w:cs="Times New Roman"/>
                <w:szCs w:val="24"/>
              </w:rPr>
            </w:pPr>
            <w:r w:rsidRPr="0050782C">
              <w:rPr>
                <w:rFonts w:cs="Times New Roman"/>
                <w:szCs w:val="24"/>
              </w:rPr>
              <w:t>Z / INT</w:t>
            </w:r>
            <w:r w:rsidRPr="0050782C">
              <w:rPr>
                <w:rFonts w:cs="Times New Roman"/>
                <w:szCs w:val="24"/>
              </w:rPr>
              <w:br/>
              <w:t>(Obyv. Evropy</w:t>
            </w:r>
            <w:r w:rsidR="00FC3745" w:rsidRPr="0050782C">
              <w:rPr>
                <w:rFonts w:cs="Times New Roman"/>
                <w:szCs w:val="24"/>
              </w:rPr>
              <w:t>)</w:t>
            </w:r>
            <w:r w:rsidRPr="0050782C">
              <w:rPr>
                <w:rFonts w:cs="Times New Roman"/>
                <w:szCs w:val="24"/>
              </w:rPr>
              <w:t> </w:t>
            </w:r>
          </w:p>
        </w:tc>
        <w:tc>
          <w:tcPr>
            <w:tcW w:w="1460" w:type="dxa"/>
            <w:tcBorders>
              <w:top w:val="nil"/>
              <w:left w:val="nil"/>
              <w:bottom w:val="single" w:sz="4" w:space="0" w:color="auto"/>
              <w:right w:val="single" w:sz="4" w:space="0" w:color="auto"/>
            </w:tcBorders>
            <w:shd w:val="clear" w:color="auto" w:fill="auto"/>
          </w:tcPr>
          <w:p w14:paraId="7B2FDF88" w14:textId="77777777" w:rsidR="00594131" w:rsidRPr="0050782C" w:rsidRDefault="00594131" w:rsidP="00594131">
            <w:pPr>
              <w:rPr>
                <w:rFonts w:cs="Times New Roman"/>
                <w:szCs w:val="24"/>
              </w:rPr>
            </w:pPr>
          </w:p>
        </w:tc>
        <w:tc>
          <w:tcPr>
            <w:tcW w:w="1460" w:type="dxa"/>
            <w:tcBorders>
              <w:top w:val="nil"/>
              <w:left w:val="nil"/>
              <w:bottom w:val="single" w:sz="4" w:space="0" w:color="auto"/>
              <w:right w:val="single" w:sz="4" w:space="0" w:color="auto"/>
            </w:tcBorders>
            <w:shd w:val="clear" w:color="auto" w:fill="auto"/>
            <w:noWrap/>
          </w:tcPr>
          <w:p w14:paraId="769F6DE6" w14:textId="77777777" w:rsidR="00594131" w:rsidRPr="0050782C" w:rsidRDefault="00594131" w:rsidP="00594131">
            <w:pPr>
              <w:rPr>
                <w:rFonts w:cs="Times New Roman"/>
                <w:szCs w:val="24"/>
              </w:rPr>
            </w:pPr>
            <w:r w:rsidRPr="0050782C">
              <w:rPr>
                <w:rFonts w:cs="Times New Roman"/>
                <w:szCs w:val="24"/>
              </w:rPr>
              <w:t> </w:t>
            </w:r>
          </w:p>
        </w:tc>
      </w:tr>
      <w:tr w:rsidR="0050782C" w:rsidRPr="0050782C" w14:paraId="7490CED1" w14:textId="77777777" w:rsidTr="00157B83">
        <w:trPr>
          <w:trHeight w:val="1043"/>
        </w:trPr>
        <w:tc>
          <w:tcPr>
            <w:tcW w:w="2067" w:type="dxa"/>
            <w:tcBorders>
              <w:top w:val="nil"/>
              <w:left w:val="single" w:sz="4" w:space="0" w:color="auto"/>
              <w:bottom w:val="single" w:sz="4" w:space="0" w:color="auto"/>
              <w:right w:val="single" w:sz="4" w:space="0" w:color="auto"/>
            </w:tcBorders>
            <w:shd w:val="clear" w:color="auto" w:fill="auto"/>
          </w:tcPr>
          <w:p w14:paraId="2CC3E1BF" w14:textId="77777777" w:rsidR="00594131" w:rsidRPr="0050782C" w:rsidRDefault="00594131" w:rsidP="00594131">
            <w:pPr>
              <w:rPr>
                <w:rFonts w:cs="Times New Roman"/>
                <w:b/>
                <w:bCs/>
                <w:szCs w:val="24"/>
              </w:rPr>
            </w:pPr>
            <w:r w:rsidRPr="0050782C">
              <w:rPr>
                <w:rFonts w:cs="Times New Roman"/>
                <w:b/>
                <w:bCs/>
                <w:szCs w:val="24"/>
              </w:rPr>
              <w:t>IV. Multikulturalita</w:t>
            </w:r>
          </w:p>
        </w:tc>
        <w:tc>
          <w:tcPr>
            <w:tcW w:w="1059" w:type="dxa"/>
            <w:tcBorders>
              <w:top w:val="nil"/>
              <w:left w:val="nil"/>
              <w:bottom w:val="single" w:sz="4" w:space="0" w:color="auto"/>
              <w:right w:val="single" w:sz="4" w:space="0" w:color="auto"/>
            </w:tcBorders>
            <w:shd w:val="clear" w:color="auto" w:fill="auto"/>
          </w:tcPr>
          <w:p w14:paraId="71B8358C" w14:textId="77777777" w:rsidR="00594131" w:rsidRPr="0050782C" w:rsidRDefault="00594131" w:rsidP="00594131">
            <w:pPr>
              <w:rPr>
                <w:rFonts w:cs="Times New Roman"/>
                <w:szCs w:val="24"/>
              </w:rPr>
            </w:pPr>
            <w:r w:rsidRPr="0050782C">
              <w:rPr>
                <w:rFonts w:cs="Times New Roman"/>
                <w:szCs w:val="24"/>
              </w:rPr>
              <w:t>PRO</w:t>
            </w:r>
          </w:p>
        </w:tc>
        <w:tc>
          <w:tcPr>
            <w:tcW w:w="1279" w:type="dxa"/>
            <w:tcBorders>
              <w:top w:val="nil"/>
              <w:left w:val="nil"/>
              <w:bottom w:val="single" w:sz="4" w:space="0" w:color="auto"/>
              <w:right w:val="single" w:sz="4" w:space="0" w:color="auto"/>
            </w:tcBorders>
            <w:shd w:val="clear" w:color="auto" w:fill="auto"/>
          </w:tcPr>
          <w:p w14:paraId="42EB41E8" w14:textId="77777777" w:rsidR="00594131" w:rsidRPr="0050782C" w:rsidRDefault="00594131" w:rsidP="00594131">
            <w:pPr>
              <w:rPr>
                <w:rFonts w:cs="Times New Roman"/>
                <w:szCs w:val="24"/>
              </w:rPr>
            </w:pPr>
            <w:r w:rsidRPr="0050782C">
              <w:rPr>
                <w:rFonts w:cs="Times New Roman"/>
                <w:szCs w:val="24"/>
              </w:rPr>
              <w:t>PRO </w:t>
            </w:r>
          </w:p>
        </w:tc>
        <w:tc>
          <w:tcPr>
            <w:tcW w:w="1280" w:type="dxa"/>
            <w:tcBorders>
              <w:top w:val="nil"/>
              <w:left w:val="nil"/>
              <w:bottom w:val="single" w:sz="4" w:space="0" w:color="auto"/>
              <w:right w:val="single" w:sz="4" w:space="0" w:color="auto"/>
            </w:tcBorders>
            <w:shd w:val="clear" w:color="auto" w:fill="auto"/>
          </w:tcPr>
          <w:p w14:paraId="564C3979" w14:textId="77777777" w:rsidR="00594131" w:rsidRPr="0050782C" w:rsidRDefault="00594131" w:rsidP="00594131">
            <w:pPr>
              <w:rPr>
                <w:rFonts w:cs="Times New Roman"/>
                <w:szCs w:val="24"/>
              </w:rPr>
            </w:pPr>
            <w:r w:rsidRPr="0050782C">
              <w:rPr>
                <w:rFonts w:cs="Times New Roman"/>
                <w:szCs w:val="24"/>
              </w:rPr>
              <w:t>PRO</w:t>
            </w:r>
          </w:p>
          <w:p w14:paraId="4545A8C7" w14:textId="77777777" w:rsidR="00594131" w:rsidRPr="0050782C" w:rsidRDefault="00594131" w:rsidP="00594131">
            <w:pPr>
              <w:rPr>
                <w:rFonts w:cs="Times New Roman"/>
                <w:szCs w:val="24"/>
              </w:rPr>
            </w:pPr>
            <w:r w:rsidRPr="0050782C">
              <w:rPr>
                <w:rFonts w:cs="Times New Roman"/>
                <w:szCs w:val="24"/>
              </w:rPr>
              <w:t>Aj / INT</w:t>
            </w:r>
            <w:r w:rsidRPr="0050782C">
              <w:rPr>
                <w:rFonts w:cs="Times New Roman"/>
                <w:szCs w:val="24"/>
              </w:rPr>
              <w:br/>
              <w:t>(Reálie)</w:t>
            </w:r>
          </w:p>
        </w:tc>
        <w:tc>
          <w:tcPr>
            <w:tcW w:w="1280" w:type="dxa"/>
            <w:tcBorders>
              <w:top w:val="nil"/>
              <w:left w:val="nil"/>
              <w:bottom w:val="single" w:sz="4" w:space="0" w:color="auto"/>
              <w:right w:val="single" w:sz="4" w:space="0" w:color="auto"/>
            </w:tcBorders>
            <w:shd w:val="clear" w:color="auto" w:fill="auto"/>
          </w:tcPr>
          <w:p w14:paraId="1C68C19F" w14:textId="77777777" w:rsidR="00594131" w:rsidRPr="0050782C" w:rsidRDefault="00594131" w:rsidP="00594131">
            <w:pPr>
              <w:rPr>
                <w:rFonts w:cs="Times New Roman"/>
                <w:szCs w:val="24"/>
              </w:rPr>
            </w:pPr>
            <w:r w:rsidRPr="0050782C">
              <w:rPr>
                <w:rFonts w:cs="Times New Roman"/>
                <w:szCs w:val="24"/>
              </w:rPr>
              <w:t>PRO </w:t>
            </w:r>
          </w:p>
          <w:p w14:paraId="79D8B6BE" w14:textId="77777777" w:rsidR="00594131" w:rsidRPr="0050782C" w:rsidRDefault="00594131" w:rsidP="00594131">
            <w:pPr>
              <w:rPr>
                <w:rFonts w:cs="Times New Roman"/>
                <w:szCs w:val="24"/>
              </w:rPr>
            </w:pPr>
            <w:r w:rsidRPr="0050782C">
              <w:rPr>
                <w:rFonts w:cs="Times New Roman"/>
                <w:szCs w:val="24"/>
              </w:rPr>
              <w:t>Aj / INT</w:t>
            </w:r>
            <w:r w:rsidRPr="0050782C">
              <w:rPr>
                <w:rFonts w:cs="Times New Roman"/>
                <w:szCs w:val="24"/>
              </w:rPr>
              <w:br/>
              <w:t>(Reálie)</w:t>
            </w:r>
          </w:p>
        </w:tc>
        <w:tc>
          <w:tcPr>
            <w:tcW w:w="1434" w:type="dxa"/>
            <w:tcBorders>
              <w:top w:val="nil"/>
              <w:left w:val="nil"/>
              <w:bottom w:val="single" w:sz="4" w:space="0" w:color="auto"/>
              <w:right w:val="single" w:sz="12" w:space="0" w:color="auto"/>
            </w:tcBorders>
            <w:shd w:val="clear" w:color="auto" w:fill="auto"/>
          </w:tcPr>
          <w:p w14:paraId="09E789E4" w14:textId="77777777" w:rsidR="00594131" w:rsidRPr="0050782C" w:rsidRDefault="00594131" w:rsidP="00594131">
            <w:pPr>
              <w:rPr>
                <w:rFonts w:cs="Times New Roman"/>
                <w:szCs w:val="24"/>
              </w:rPr>
            </w:pPr>
            <w:r w:rsidRPr="0050782C">
              <w:rPr>
                <w:rFonts w:cs="Times New Roman"/>
                <w:szCs w:val="24"/>
              </w:rPr>
              <w:t>PRO </w:t>
            </w:r>
          </w:p>
          <w:p w14:paraId="12A1B4D7" w14:textId="77777777" w:rsidR="00594131" w:rsidRPr="0050782C" w:rsidRDefault="00594131" w:rsidP="00594131">
            <w:pPr>
              <w:rPr>
                <w:rFonts w:cs="Times New Roman"/>
                <w:szCs w:val="24"/>
              </w:rPr>
            </w:pPr>
            <w:r w:rsidRPr="0050782C">
              <w:rPr>
                <w:rFonts w:cs="Times New Roman"/>
                <w:szCs w:val="24"/>
              </w:rPr>
              <w:t>Aj / INT</w:t>
            </w:r>
            <w:r w:rsidRPr="0050782C">
              <w:rPr>
                <w:rFonts w:cs="Times New Roman"/>
                <w:szCs w:val="24"/>
              </w:rPr>
              <w:br/>
              <w:t>(Reálie)</w:t>
            </w:r>
          </w:p>
        </w:tc>
        <w:tc>
          <w:tcPr>
            <w:tcW w:w="1340" w:type="dxa"/>
            <w:tcBorders>
              <w:top w:val="nil"/>
              <w:left w:val="nil"/>
              <w:bottom w:val="single" w:sz="4" w:space="0" w:color="auto"/>
              <w:right w:val="single" w:sz="4" w:space="0" w:color="auto"/>
            </w:tcBorders>
            <w:shd w:val="clear" w:color="auto" w:fill="auto"/>
          </w:tcPr>
          <w:p w14:paraId="60A35ABE" w14:textId="77777777" w:rsidR="00594131" w:rsidRPr="0050782C" w:rsidRDefault="00594131" w:rsidP="00594131">
            <w:pPr>
              <w:rPr>
                <w:rFonts w:cs="Times New Roman"/>
                <w:szCs w:val="24"/>
              </w:rPr>
            </w:pPr>
            <w:r w:rsidRPr="0050782C">
              <w:rPr>
                <w:rFonts w:cs="Times New Roman"/>
                <w:szCs w:val="24"/>
              </w:rPr>
              <w:t>PRO </w:t>
            </w:r>
          </w:p>
          <w:p w14:paraId="75DD2587" w14:textId="77777777" w:rsidR="00594131" w:rsidRPr="0050782C" w:rsidRDefault="00594131" w:rsidP="00594131">
            <w:pPr>
              <w:rPr>
                <w:rFonts w:cs="Times New Roman"/>
                <w:szCs w:val="24"/>
              </w:rPr>
            </w:pPr>
            <w:r w:rsidRPr="0050782C">
              <w:rPr>
                <w:rFonts w:cs="Times New Roman"/>
                <w:szCs w:val="24"/>
              </w:rPr>
              <w:t>Aj / INT</w:t>
            </w:r>
            <w:r w:rsidRPr="0050782C">
              <w:rPr>
                <w:rFonts w:cs="Times New Roman"/>
                <w:szCs w:val="24"/>
              </w:rPr>
              <w:br/>
              <w:t>(Reálie)</w:t>
            </w:r>
          </w:p>
        </w:tc>
        <w:tc>
          <w:tcPr>
            <w:tcW w:w="1280" w:type="dxa"/>
            <w:tcBorders>
              <w:top w:val="nil"/>
              <w:left w:val="nil"/>
              <w:bottom w:val="single" w:sz="4" w:space="0" w:color="auto"/>
              <w:right w:val="single" w:sz="4" w:space="0" w:color="auto"/>
            </w:tcBorders>
            <w:shd w:val="clear" w:color="auto" w:fill="auto"/>
          </w:tcPr>
          <w:p w14:paraId="3FF5AB92" w14:textId="77777777" w:rsidR="00594131" w:rsidRPr="0050782C" w:rsidRDefault="00594131" w:rsidP="00594131">
            <w:pPr>
              <w:rPr>
                <w:rFonts w:cs="Times New Roman"/>
                <w:szCs w:val="24"/>
              </w:rPr>
            </w:pPr>
            <w:r w:rsidRPr="0050782C">
              <w:rPr>
                <w:rFonts w:cs="Times New Roman"/>
                <w:szCs w:val="24"/>
              </w:rPr>
              <w:t>PRO</w:t>
            </w:r>
          </w:p>
          <w:p w14:paraId="4EC3DFDF" w14:textId="77777777" w:rsidR="00594131" w:rsidRPr="0050782C" w:rsidRDefault="00594131" w:rsidP="00594131">
            <w:pPr>
              <w:rPr>
                <w:rFonts w:cs="Times New Roman"/>
                <w:szCs w:val="24"/>
              </w:rPr>
            </w:pPr>
            <w:r w:rsidRPr="0050782C">
              <w:rPr>
                <w:rFonts w:cs="Times New Roman"/>
                <w:szCs w:val="24"/>
              </w:rPr>
              <w:t>Aj / INT</w:t>
            </w:r>
            <w:r w:rsidRPr="0050782C">
              <w:rPr>
                <w:rFonts w:cs="Times New Roman"/>
                <w:szCs w:val="24"/>
              </w:rPr>
              <w:br/>
              <w:t>(Reálie)</w:t>
            </w:r>
          </w:p>
        </w:tc>
        <w:tc>
          <w:tcPr>
            <w:tcW w:w="1460" w:type="dxa"/>
            <w:tcBorders>
              <w:top w:val="nil"/>
              <w:left w:val="nil"/>
              <w:bottom w:val="single" w:sz="4" w:space="0" w:color="auto"/>
              <w:right w:val="single" w:sz="4" w:space="0" w:color="auto"/>
            </w:tcBorders>
            <w:shd w:val="clear" w:color="auto" w:fill="auto"/>
          </w:tcPr>
          <w:p w14:paraId="4B705410" w14:textId="77777777" w:rsidR="00594131" w:rsidRPr="0050782C" w:rsidRDefault="00594131" w:rsidP="00594131">
            <w:pPr>
              <w:rPr>
                <w:rFonts w:cs="Times New Roman"/>
                <w:szCs w:val="24"/>
              </w:rPr>
            </w:pPr>
            <w:r w:rsidRPr="0050782C">
              <w:rPr>
                <w:rFonts w:cs="Times New Roman"/>
                <w:szCs w:val="24"/>
              </w:rPr>
              <w:t>PRO</w:t>
            </w:r>
          </w:p>
          <w:p w14:paraId="2F55D2CA" w14:textId="77777777" w:rsidR="00594131" w:rsidRPr="0050782C" w:rsidRDefault="00594131" w:rsidP="00594131">
            <w:pPr>
              <w:rPr>
                <w:rFonts w:cs="Times New Roman"/>
                <w:szCs w:val="24"/>
              </w:rPr>
            </w:pPr>
            <w:r w:rsidRPr="0050782C">
              <w:rPr>
                <w:rFonts w:cs="Times New Roman"/>
                <w:szCs w:val="24"/>
              </w:rPr>
              <w:t>Aj / INT</w:t>
            </w:r>
            <w:r w:rsidRPr="0050782C">
              <w:rPr>
                <w:rFonts w:cs="Times New Roman"/>
                <w:szCs w:val="24"/>
              </w:rPr>
              <w:br/>
              <w:t>(Reálie)</w:t>
            </w:r>
          </w:p>
        </w:tc>
        <w:tc>
          <w:tcPr>
            <w:tcW w:w="1460" w:type="dxa"/>
            <w:tcBorders>
              <w:top w:val="nil"/>
              <w:left w:val="nil"/>
              <w:bottom w:val="single" w:sz="4" w:space="0" w:color="auto"/>
              <w:right w:val="single" w:sz="4" w:space="0" w:color="auto"/>
            </w:tcBorders>
            <w:shd w:val="clear" w:color="auto" w:fill="auto"/>
          </w:tcPr>
          <w:p w14:paraId="0A845538" w14:textId="77777777" w:rsidR="00594131" w:rsidRPr="0050782C" w:rsidRDefault="00594131" w:rsidP="00594131">
            <w:pPr>
              <w:rPr>
                <w:rFonts w:cs="Times New Roman"/>
                <w:szCs w:val="24"/>
              </w:rPr>
            </w:pPr>
            <w:r w:rsidRPr="0050782C">
              <w:rPr>
                <w:rFonts w:cs="Times New Roman"/>
                <w:szCs w:val="24"/>
              </w:rPr>
              <w:t>PRO</w:t>
            </w:r>
          </w:p>
          <w:p w14:paraId="11C603E9" w14:textId="1D8F9333" w:rsidR="00594131" w:rsidRPr="0050782C" w:rsidRDefault="00594131" w:rsidP="00594131">
            <w:pPr>
              <w:rPr>
                <w:rFonts w:cs="Times New Roman"/>
                <w:szCs w:val="24"/>
              </w:rPr>
            </w:pPr>
            <w:r w:rsidRPr="0050782C">
              <w:rPr>
                <w:rFonts w:cs="Times New Roman"/>
                <w:szCs w:val="24"/>
              </w:rPr>
              <w:t xml:space="preserve">Aj / INT </w:t>
            </w:r>
            <w:r w:rsidRPr="0050782C">
              <w:rPr>
                <w:rFonts w:cs="Times New Roman"/>
                <w:szCs w:val="24"/>
              </w:rPr>
              <w:br/>
              <w:t>(Reálie)</w:t>
            </w:r>
          </w:p>
        </w:tc>
      </w:tr>
      <w:tr w:rsidR="0050782C" w:rsidRPr="0050782C" w14:paraId="28BCB1FC" w14:textId="77777777" w:rsidTr="00157B83">
        <w:trPr>
          <w:trHeight w:val="1014"/>
        </w:trPr>
        <w:tc>
          <w:tcPr>
            <w:tcW w:w="2067" w:type="dxa"/>
            <w:tcBorders>
              <w:top w:val="nil"/>
              <w:left w:val="single" w:sz="4" w:space="0" w:color="auto"/>
              <w:bottom w:val="single" w:sz="4" w:space="0" w:color="auto"/>
              <w:right w:val="single" w:sz="4" w:space="0" w:color="auto"/>
            </w:tcBorders>
            <w:shd w:val="clear" w:color="auto" w:fill="auto"/>
          </w:tcPr>
          <w:p w14:paraId="725B2B92" w14:textId="77777777" w:rsidR="00594131" w:rsidRPr="0050782C" w:rsidRDefault="00594131" w:rsidP="00594131">
            <w:pPr>
              <w:rPr>
                <w:rFonts w:cs="Times New Roman"/>
                <w:b/>
                <w:bCs/>
                <w:szCs w:val="24"/>
              </w:rPr>
            </w:pPr>
            <w:r w:rsidRPr="0050782C">
              <w:rPr>
                <w:rFonts w:cs="Times New Roman"/>
                <w:b/>
                <w:bCs/>
                <w:szCs w:val="24"/>
              </w:rPr>
              <w:t xml:space="preserve">V. </w:t>
            </w:r>
            <w:r w:rsidRPr="0050782C">
              <w:rPr>
                <w:rFonts w:cs="Times New Roman"/>
                <w:b/>
                <w:bCs/>
                <w:szCs w:val="24"/>
              </w:rPr>
              <w:br/>
              <w:t>Princip sociálního smíru</w:t>
            </w:r>
          </w:p>
        </w:tc>
        <w:tc>
          <w:tcPr>
            <w:tcW w:w="1059" w:type="dxa"/>
            <w:tcBorders>
              <w:top w:val="nil"/>
              <w:left w:val="nil"/>
              <w:bottom w:val="single" w:sz="4" w:space="0" w:color="auto"/>
              <w:right w:val="single" w:sz="4" w:space="0" w:color="auto"/>
            </w:tcBorders>
            <w:shd w:val="clear" w:color="auto" w:fill="auto"/>
          </w:tcPr>
          <w:p w14:paraId="2EA385CA" w14:textId="77777777" w:rsidR="00594131" w:rsidRPr="0050782C" w:rsidRDefault="00594131" w:rsidP="00594131">
            <w:pPr>
              <w:rPr>
                <w:rFonts w:cs="Times New Roman"/>
                <w:szCs w:val="24"/>
              </w:rPr>
            </w:pPr>
          </w:p>
        </w:tc>
        <w:tc>
          <w:tcPr>
            <w:tcW w:w="1279" w:type="dxa"/>
            <w:tcBorders>
              <w:top w:val="nil"/>
              <w:left w:val="nil"/>
              <w:bottom w:val="single" w:sz="4" w:space="0" w:color="auto"/>
              <w:right w:val="single" w:sz="4" w:space="0" w:color="auto"/>
            </w:tcBorders>
            <w:shd w:val="clear" w:color="auto" w:fill="auto"/>
          </w:tcPr>
          <w:p w14:paraId="525052B3" w14:textId="77777777" w:rsidR="00594131" w:rsidRPr="0050782C" w:rsidRDefault="00594131" w:rsidP="00594131">
            <w:pPr>
              <w:rPr>
                <w:rFonts w:cs="Times New Roman"/>
                <w:szCs w:val="24"/>
              </w:rPr>
            </w:pPr>
          </w:p>
        </w:tc>
        <w:tc>
          <w:tcPr>
            <w:tcW w:w="1280" w:type="dxa"/>
            <w:tcBorders>
              <w:top w:val="nil"/>
              <w:left w:val="nil"/>
              <w:bottom w:val="single" w:sz="4" w:space="0" w:color="auto"/>
              <w:right w:val="single" w:sz="4" w:space="0" w:color="auto"/>
            </w:tcBorders>
            <w:shd w:val="clear" w:color="auto" w:fill="auto"/>
          </w:tcPr>
          <w:p w14:paraId="6E817F55" w14:textId="77777777" w:rsidR="00594131" w:rsidRPr="0050782C" w:rsidRDefault="00594131" w:rsidP="00594131">
            <w:pPr>
              <w:rPr>
                <w:rFonts w:cs="Times New Roman"/>
                <w:szCs w:val="24"/>
              </w:rPr>
            </w:pPr>
          </w:p>
        </w:tc>
        <w:tc>
          <w:tcPr>
            <w:tcW w:w="1280" w:type="dxa"/>
            <w:tcBorders>
              <w:top w:val="nil"/>
              <w:left w:val="nil"/>
              <w:bottom w:val="single" w:sz="4" w:space="0" w:color="auto"/>
              <w:right w:val="single" w:sz="4" w:space="0" w:color="auto"/>
            </w:tcBorders>
            <w:shd w:val="clear" w:color="auto" w:fill="auto"/>
          </w:tcPr>
          <w:p w14:paraId="78FEC5B4" w14:textId="77777777" w:rsidR="00594131" w:rsidRPr="0050782C" w:rsidRDefault="00594131" w:rsidP="00594131">
            <w:pPr>
              <w:rPr>
                <w:rFonts w:cs="Times New Roman"/>
                <w:szCs w:val="24"/>
              </w:rPr>
            </w:pPr>
          </w:p>
        </w:tc>
        <w:tc>
          <w:tcPr>
            <w:tcW w:w="1434" w:type="dxa"/>
            <w:tcBorders>
              <w:top w:val="nil"/>
              <w:left w:val="nil"/>
              <w:bottom w:val="single" w:sz="4" w:space="0" w:color="auto"/>
              <w:right w:val="single" w:sz="12" w:space="0" w:color="auto"/>
            </w:tcBorders>
            <w:shd w:val="clear" w:color="auto" w:fill="auto"/>
          </w:tcPr>
          <w:p w14:paraId="60F384E6" w14:textId="77777777" w:rsidR="00594131" w:rsidRPr="0050782C" w:rsidRDefault="00594131" w:rsidP="00594131">
            <w:pPr>
              <w:rPr>
                <w:rFonts w:cs="Times New Roman"/>
                <w:szCs w:val="24"/>
              </w:rPr>
            </w:pPr>
          </w:p>
        </w:tc>
        <w:tc>
          <w:tcPr>
            <w:tcW w:w="1340" w:type="dxa"/>
            <w:tcBorders>
              <w:top w:val="nil"/>
              <w:left w:val="nil"/>
              <w:bottom w:val="single" w:sz="4" w:space="0" w:color="auto"/>
              <w:right w:val="single" w:sz="4" w:space="0" w:color="auto"/>
            </w:tcBorders>
            <w:shd w:val="clear" w:color="auto" w:fill="auto"/>
          </w:tcPr>
          <w:p w14:paraId="793E44CB" w14:textId="77777777" w:rsidR="00594131" w:rsidRPr="0050782C" w:rsidRDefault="00594131" w:rsidP="00594131">
            <w:pPr>
              <w:rPr>
                <w:rFonts w:cs="Times New Roman"/>
                <w:szCs w:val="24"/>
              </w:rPr>
            </w:pPr>
          </w:p>
        </w:tc>
        <w:tc>
          <w:tcPr>
            <w:tcW w:w="1280" w:type="dxa"/>
            <w:tcBorders>
              <w:top w:val="nil"/>
              <w:left w:val="nil"/>
              <w:bottom w:val="single" w:sz="4" w:space="0" w:color="auto"/>
              <w:right w:val="single" w:sz="4" w:space="0" w:color="auto"/>
            </w:tcBorders>
            <w:shd w:val="clear" w:color="auto" w:fill="auto"/>
          </w:tcPr>
          <w:p w14:paraId="64E20665" w14:textId="77777777" w:rsidR="00594131" w:rsidRPr="0050782C" w:rsidRDefault="00594131" w:rsidP="00594131">
            <w:pPr>
              <w:rPr>
                <w:rFonts w:cs="Times New Roman"/>
                <w:szCs w:val="24"/>
              </w:rPr>
            </w:pPr>
          </w:p>
        </w:tc>
        <w:tc>
          <w:tcPr>
            <w:tcW w:w="1460" w:type="dxa"/>
            <w:tcBorders>
              <w:top w:val="nil"/>
              <w:left w:val="nil"/>
              <w:bottom w:val="single" w:sz="4" w:space="0" w:color="auto"/>
              <w:right w:val="single" w:sz="4" w:space="0" w:color="auto"/>
            </w:tcBorders>
            <w:shd w:val="clear" w:color="auto" w:fill="auto"/>
          </w:tcPr>
          <w:p w14:paraId="4E1C4B33" w14:textId="77777777" w:rsidR="00594131" w:rsidRPr="0050782C" w:rsidRDefault="00594131" w:rsidP="00594131">
            <w:pPr>
              <w:rPr>
                <w:rFonts w:cs="Times New Roman"/>
                <w:szCs w:val="24"/>
              </w:rPr>
            </w:pPr>
          </w:p>
        </w:tc>
        <w:tc>
          <w:tcPr>
            <w:tcW w:w="1460" w:type="dxa"/>
            <w:tcBorders>
              <w:top w:val="nil"/>
              <w:left w:val="nil"/>
              <w:bottom w:val="single" w:sz="4" w:space="0" w:color="auto"/>
              <w:right w:val="single" w:sz="4" w:space="0" w:color="auto"/>
            </w:tcBorders>
            <w:shd w:val="clear" w:color="auto" w:fill="auto"/>
          </w:tcPr>
          <w:p w14:paraId="2E7DBCB2" w14:textId="0290FDCE" w:rsidR="00594131" w:rsidRPr="0050782C" w:rsidRDefault="00594131" w:rsidP="00594131">
            <w:pPr>
              <w:rPr>
                <w:rFonts w:cs="Times New Roman"/>
                <w:szCs w:val="24"/>
              </w:rPr>
            </w:pPr>
            <w:r w:rsidRPr="0050782C">
              <w:rPr>
                <w:rFonts w:cs="Times New Roman"/>
                <w:szCs w:val="24"/>
              </w:rPr>
              <w:t xml:space="preserve">Ov / INT </w:t>
            </w:r>
            <w:r w:rsidRPr="0050782C">
              <w:rPr>
                <w:rFonts w:cs="Times New Roman"/>
                <w:szCs w:val="24"/>
              </w:rPr>
              <w:br/>
              <w:t>(Lidská práva)</w:t>
            </w:r>
          </w:p>
        </w:tc>
      </w:tr>
      <w:tr w:rsidR="0050782C" w:rsidRPr="0050782C" w14:paraId="775E7B69" w14:textId="77777777" w:rsidTr="00157B83">
        <w:trPr>
          <w:trHeight w:val="315"/>
        </w:trPr>
        <w:tc>
          <w:tcPr>
            <w:tcW w:w="2067" w:type="dxa"/>
            <w:tcBorders>
              <w:top w:val="nil"/>
              <w:left w:val="nil"/>
              <w:bottom w:val="nil"/>
              <w:right w:val="nil"/>
            </w:tcBorders>
            <w:shd w:val="clear" w:color="auto" w:fill="auto"/>
            <w:noWrap/>
            <w:vAlign w:val="bottom"/>
          </w:tcPr>
          <w:p w14:paraId="73DDCE5C" w14:textId="77777777" w:rsidR="00594131" w:rsidRPr="0050782C" w:rsidRDefault="00594131" w:rsidP="00594131">
            <w:pPr>
              <w:rPr>
                <w:rFonts w:cs="Times New Roman"/>
                <w:b/>
                <w:bCs/>
                <w:szCs w:val="24"/>
              </w:rPr>
            </w:pPr>
            <w:r w:rsidRPr="0050782C">
              <w:rPr>
                <w:rFonts w:cs="Times New Roman"/>
                <w:b/>
                <w:bCs/>
                <w:szCs w:val="24"/>
              </w:rPr>
              <w:t>Poznámky:</w:t>
            </w:r>
          </w:p>
        </w:tc>
        <w:tc>
          <w:tcPr>
            <w:tcW w:w="1059" w:type="dxa"/>
            <w:tcBorders>
              <w:top w:val="nil"/>
              <w:left w:val="nil"/>
              <w:bottom w:val="nil"/>
              <w:right w:val="nil"/>
            </w:tcBorders>
            <w:shd w:val="clear" w:color="auto" w:fill="auto"/>
            <w:noWrap/>
            <w:vAlign w:val="bottom"/>
          </w:tcPr>
          <w:p w14:paraId="1F429416" w14:textId="77777777" w:rsidR="00594131" w:rsidRPr="0050782C" w:rsidRDefault="00594131" w:rsidP="00594131">
            <w:pPr>
              <w:rPr>
                <w:rFonts w:cs="Times New Roman"/>
                <w:szCs w:val="24"/>
              </w:rPr>
            </w:pPr>
          </w:p>
        </w:tc>
        <w:tc>
          <w:tcPr>
            <w:tcW w:w="1279" w:type="dxa"/>
            <w:tcBorders>
              <w:top w:val="nil"/>
              <w:left w:val="nil"/>
              <w:bottom w:val="nil"/>
              <w:right w:val="nil"/>
            </w:tcBorders>
            <w:shd w:val="clear" w:color="auto" w:fill="auto"/>
            <w:noWrap/>
            <w:vAlign w:val="bottom"/>
          </w:tcPr>
          <w:p w14:paraId="5837E2C9" w14:textId="77777777" w:rsidR="00594131" w:rsidRPr="0050782C" w:rsidRDefault="00594131" w:rsidP="00594131">
            <w:pPr>
              <w:rPr>
                <w:rFonts w:cs="Times New Roman"/>
                <w:szCs w:val="24"/>
              </w:rPr>
            </w:pPr>
          </w:p>
        </w:tc>
        <w:tc>
          <w:tcPr>
            <w:tcW w:w="1280" w:type="dxa"/>
            <w:tcBorders>
              <w:top w:val="nil"/>
              <w:left w:val="nil"/>
              <w:bottom w:val="nil"/>
              <w:right w:val="nil"/>
            </w:tcBorders>
            <w:shd w:val="clear" w:color="auto" w:fill="auto"/>
            <w:noWrap/>
            <w:vAlign w:val="bottom"/>
          </w:tcPr>
          <w:p w14:paraId="73042E34" w14:textId="77777777" w:rsidR="00594131" w:rsidRPr="0050782C" w:rsidRDefault="00594131" w:rsidP="00594131">
            <w:pPr>
              <w:rPr>
                <w:rFonts w:cs="Times New Roman"/>
                <w:szCs w:val="24"/>
              </w:rPr>
            </w:pPr>
          </w:p>
        </w:tc>
        <w:tc>
          <w:tcPr>
            <w:tcW w:w="1280" w:type="dxa"/>
            <w:tcBorders>
              <w:top w:val="nil"/>
              <w:left w:val="nil"/>
              <w:bottom w:val="nil"/>
              <w:right w:val="nil"/>
            </w:tcBorders>
            <w:shd w:val="clear" w:color="auto" w:fill="auto"/>
            <w:noWrap/>
            <w:vAlign w:val="bottom"/>
          </w:tcPr>
          <w:p w14:paraId="026D8465" w14:textId="77777777" w:rsidR="00594131" w:rsidRPr="0050782C" w:rsidRDefault="00594131" w:rsidP="00594131">
            <w:pPr>
              <w:rPr>
                <w:rFonts w:cs="Times New Roman"/>
                <w:szCs w:val="24"/>
              </w:rPr>
            </w:pPr>
          </w:p>
        </w:tc>
        <w:tc>
          <w:tcPr>
            <w:tcW w:w="1434" w:type="dxa"/>
            <w:tcBorders>
              <w:top w:val="nil"/>
              <w:left w:val="nil"/>
              <w:bottom w:val="nil"/>
              <w:right w:val="nil"/>
            </w:tcBorders>
            <w:shd w:val="clear" w:color="auto" w:fill="auto"/>
            <w:noWrap/>
            <w:vAlign w:val="bottom"/>
          </w:tcPr>
          <w:p w14:paraId="3E7CC1C7" w14:textId="77777777" w:rsidR="00594131" w:rsidRPr="0050782C" w:rsidRDefault="00594131" w:rsidP="00594131">
            <w:pPr>
              <w:rPr>
                <w:rFonts w:cs="Times New Roman"/>
                <w:szCs w:val="24"/>
              </w:rPr>
            </w:pPr>
          </w:p>
        </w:tc>
        <w:tc>
          <w:tcPr>
            <w:tcW w:w="1340" w:type="dxa"/>
            <w:tcBorders>
              <w:top w:val="nil"/>
              <w:left w:val="nil"/>
              <w:bottom w:val="nil"/>
              <w:right w:val="nil"/>
            </w:tcBorders>
            <w:shd w:val="clear" w:color="auto" w:fill="auto"/>
            <w:noWrap/>
            <w:vAlign w:val="bottom"/>
          </w:tcPr>
          <w:p w14:paraId="5322B3C7" w14:textId="77777777" w:rsidR="00594131" w:rsidRPr="0050782C" w:rsidRDefault="00594131" w:rsidP="00594131">
            <w:pPr>
              <w:rPr>
                <w:rFonts w:cs="Times New Roman"/>
                <w:szCs w:val="24"/>
              </w:rPr>
            </w:pPr>
          </w:p>
        </w:tc>
        <w:tc>
          <w:tcPr>
            <w:tcW w:w="1280" w:type="dxa"/>
            <w:tcBorders>
              <w:top w:val="nil"/>
              <w:left w:val="nil"/>
              <w:bottom w:val="nil"/>
              <w:right w:val="nil"/>
            </w:tcBorders>
            <w:shd w:val="clear" w:color="auto" w:fill="auto"/>
            <w:noWrap/>
            <w:vAlign w:val="bottom"/>
          </w:tcPr>
          <w:p w14:paraId="7557CAE2" w14:textId="77777777" w:rsidR="00594131" w:rsidRPr="0050782C" w:rsidRDefault="00594131" w:rsidP="00594131">
            <w:pPr>
              <w:rPr>
                <w:rFonts w:cs="Times New Roman"/>
                <w:szCs w:val="24"/>
              </w:rPr>
            </w:pPr>
          </w:p>
        </w:tc>
        <w:tc>
          <w:tcPr>
            <w:tcW w:w="1460" w:type="dxa"/>
            <w:tcBorders>
              <w:top w:val="nil"/>
              <w:left w:val="nil"/>
              <w:bottom w:val="nil"/>
              <w:right w:val="nil"/>
            </w:tcBorders>
            <w:shd w:val="clear" w:color="auto" w:fill="auto"/>
            <w:noWrap/>
            <w:vAlign w:val="bottom"/>
          </w:tcPr>
          <w:p w14:paraId="440F2807" w14:textId="77777777" w:rsidR="00594131" w:rsidRPr="0050782C" w:rsidRDefault="00594131" w:rsidP="00594131">
            <w:pPr>
              <w:rPr>
                <w:rFonts w:cs="Times New Roman"/>
                <w:szCs w:val="24"/>
              </w:rPr>
            </w:pPr>
          </w:p>
        </w:tc>
        <w:tc>
          <w:tcPr>
            <w:tcW w:w="1460" w:type="dxa"/>
            <w:tcBorders>
              <w:top w:val="nil"/>
              <w:left w:val="nil"/>
              <w:bottom w:val="nil"/>
              <w:right w:val="nil"/>
            </w:tcBorders>
            <w:shd w:val="clear" w:color="auto" w:fill="auto"/>
            <w:noWrap/>
            <w:vAlign w:val="bottom"/>
          </w:tcPr>
          <w:p w14:paraId="147F6BFD" w14:textId="77777777" w:rsidR="00594131" w:rsidRPr="0050782C" w:rsidRDefault="00594131" w:rsidP="00594131">
            <w:pPr>
              <w:rPr>
                <w:rFonts w:cs="Times New Roman"/>
                <w:szCs w:val="24"/>
              </w:rPr>
            </w:pPr>
          </w:p>
        </w:tc>
      </w:tr>
      <w:tr w:rsidR="0050782C" w:rsidRPr="0050782C" w14:paraId="4C69AAD7" w14:textId="77777777" w:rsidTr="00157B83">
        <w:trPr>
          <w:trHeight w:val="315"/>
        </w:trPr>
        <w:tc>
          <w:tcPr>
            <w:tcW w:w="5685" w:type="dxa"/>
            <w:gridSpan w:val="4"/>
            <w:tcBorders>
              <w:top w:val="nil"/>
              <w:left w:val="nil"/>
              <w:bottom w:val="nil"/>
              <w:right w:val="nil"/>
            </w:tcBorders>
            <w:shd w:val="clear" w:color="auto" w:fill="auto"/>
            <w:noWrap/>
            <w:vAlign w:val="bottom"/>
          </w:tcPr>
          <w:p w14:paraId="4B8A5925" w14:textId="77777777" w:rsidR="00594131" w:rsidRPr="0050782C" w:rsidRDefault="00594131" w:rsidP="00594131">
            <w:pPr>
              <w:rPr>
                <w:rFonts w:cs="Times New Roman"/>
                <w:szCs w:val="24"/>
              </w:rPr>
            </w:pPr>
            <w:r w:rsidRPr="0050782C">
              <w:rPr>
                <w:rFonts w:cs="Times New Roman"/>
                <w:szCs w:val="24"/>
              </w:rPr>
              <w:t>ad IV. - 1. + 2. stupeň - PRO – Den Evropy</w:t>
            </w:r>
          </w:p>
        </w:tc>
        <w:tc>
          <w:tcPr>
            <w:tcW w:w="1280" w:type="dxa"/>
            <w:tcBorders>
              <w:top w:val="nil"/>
              <w:left w:val="nil"/>
              <w:bottom w:val="nil"/>
              <w:right w:val="nil"/>
            </w:tcBorders>
            <w:shd w:val="clear" w:color="auto" w:fill="auto"/>
            <w:noWrap/>
            <w:vAlign w:val="bottom"/>
          </w:tcPr>
          <w:p w14:paraId="158AB4E4" w14:textId="77777777" w:rsidR="00594131" w:rsidRPr="0050782C" w:rsidRDefault="00594131" w:rsidP="00594131">
            <w:pPr>
              <w:rPr>
                <w:rFonts w:cs="Times New Roman"/>
                <w:szCs w:val="24"/>
              </w:rPr>
            </w:pPr>
          </w:p>
        </w:tc>
        <w:tc>
          <w:tcPr>
            <w:tcW w:w="1434" w:type="dxa"/>
            <w:tcBorders>
              <w:top w:val="nil"/>
              <w:left w:val="nil"/>
              <w:bottom w:val="nil"/>
              <w:right w:val="nil"/>
            </w:tcBorders>
            <w:shd w:val="clear" w:color="auto" w:fill="auto"/>
            <w:noWrap/>
            <w:vAlign w:val="bottom"/>
          </w:tcPr>
          <w:p w14:paraId="054A429C" w14:textId="77777777" w:rsidR="00594131" w:rsidRPr="0050782C" w:rsidRDefault="00594131" w:rsidP="00594131">
            <w:pPr>
              <w:rPr>
                <w:rFonts w:cs="Times New Roman"/>
                <w:szCs w:val="24"/>
              </w:rPr>
            </w:pPr>
          </w:p>
        </w:tc>
        <w:tc>
          <w:tcPr>
            <w:tcW w:w="1340" w:type="dxa"/>
            <w:tcBorders>
              <w:top w:val="nil"/>
              <w:left w:val="nil"/>
              <w:bottom w:val="nil"/>
              <w:right w:val="nil"/>
            </w:tcBorders>
            <w:shd w:val="clear" w:color="auto" w:fill="auto"/>
            <w:noWrap/>
            <w:vAlign w:val="bottom"/>
          </w:tcPr>
          <w:p w14:paraId="0CE9FB7E" w14:textId="77777777" w:rsidR="00594131" w:rsidRPr="0050782C" w:rsidRDefault="00594131" w:rsidP="00594131">
            <w:pPr>
              <w:rPr>
                <w:rFonts w:cs="Times New Roman"/>
                <w:szCs w:val="24"/>
              </w:rPr>
            </w:pPr>
          </w:p>
        </w:tc>
        <w:tc>
          <w:tcPr>
            <w:tcW w:w="1280" w:type="dxa"/>
            <w:tcBorders>
              <w:top w:val="nil"/>
              <w:left w:val="nil"/>
              <w:bottom w:val="nil"/>
              <w:right w:val="nil"/>
            </w:tcBorders>
            <w:shd w:val="clear" w:color="auto" w:fill="auto"/>
            <w:noWrap/>
            <w:vAlign w:val="bottom"/>
          </w:tcPr>
          <w:p w14:paraId="0761D9AF" w14:textId="77777777" w:rsidR="00594131" w:rsidRPr="0050782C" w:rsidRDefault="00594131" w:rsidP="00594131">
            <w:pPr>
              <w:rPr>
                <w:rFonts w:cs="Times New Roman"/>
                <w:szCs w:val="24"/>
              </w:rPr>
            </w:pPr>
          </w:p>
        </w:tc>
        <w:tc>
          <w:tcPr>
            <w:tcW w:w="1460" w:type="dxa"/>
            <w:tcBorders>
              <w:top w:val="nil"/>
              <w:left w:val="nil"/>
              <w:bottom w:val="nil"/>
              <w:right w:val="nil"/>
            </w:tcBorders>
            <w:shd w:val="clear" w:color="auto" w:fill="auto"/>
            <w:noWrap/>
            <w:vAlign w:val="bottom"/>
          </w:tcPr>
          <w:p w14:paraId="4FE8B7EF" w14:textId="77777777" w:rsidR="00594131" w:rsidRPr="0050782C" w:rsidRDefault="00594131" w:rsidP="00594131">
            <w:pPr>
              <w:rPr>
                <w:rFonts w:cs="Times New Roman"/>
                <w:szCs w:val="24"/>
              </w:rPr>
            </w:pPr>
          </w:p>
        </w:tc>
        <w:tc>
          <w:tcPr>
            <w:tcW w:w="1460" w:type="dxa"/>
            <w:tcBorders>
              <w:top w:val="nil"/>
              <w:left w:val="nil"/>
              <w:bottom w:val="nil"/>
              <w:right w:val="nil"/>
            </w:tcBorders>
            <w:shd w:val="clear" w:color="auto" w:fill="auto"/>
            <w:noWrap/>
            <w:vAlign w:val="bottom"/>
          </w:tcPr>
          <w:p w14:paraId="2DE52FDB" w14:textId="77777777" w:rsidR="00594131" w:rsidRPr="0050782C" w:rsidRDefault="00594131" w:rsidP="00594131">
            <w:pPr>
              <w:rPr>
                <w:rFonts w:cs="Times New Roman"/>
                <w:szCs w:val="24"/>
              </w:rPr>
            </w:pPr>
          </w:p>
        </w:tc>
      </w:tr>
      <w:tr w:rsidR="0050782C" w:rsidRPr="0050782C" w14:paraId="5C0836A9" w14:textId="77777777" w:rsidTr="00157B83">
        <w:trPr>
          <w:trHeight w:val="585"/>
        </w:trPr>
        <w:tc>
          <w:tcPr>
            <w:tcW w:w="13939"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tcPr>
          <w:p w14:paraId="4A41DEAC" w14:textId="5A609E21" w:rsidR="00594131" w:rsidRPr="0050782C" w:rsidRDefault="00594131" w:rsidP="00594131">
            <w:pPr>
              <w:jc w:val="center"/>
              <w:rPr>
                <w:rFonts w:cs="Times New Roman"/>
                <w:b/>
                <w:bCs/>
                <w:szCs w:val="24"/>
              </w:rPr>
            </w:pPr>
            <w:r w:rsidRPr="0050782C">
              <w:rPr>
                <w:rFonts w:cs="Times New Roman"/>
                <w:b/>
                <w:bCs/>
                <w:szCs w:val="24"/>
              </w:rPr>
              <w:lastRenderedPageBreak/>
              <w:t>Průřezové téma: VÝCHOVA DEMOKRATICKÉHO OBČANA (VDO)</w:t>
            </w:r>
          </w:p>
        </w:tc>
      </w:tr>
      <w:tr w:rsidR="0050782C" w:rsidRPr="0050782C" w14:paraId="69F14956" w14:textId="77777777" w:rsidTr="00157B83">
        <w:trPr>
          <w:trHeight w:val="249"/>
        </w:trPr>
        <w:tc>
          <w:tcPr>
            <w:tcW w:w="2067" w:type="dxa"/>
            <w:vMerge w:val="restart"/>
            <w:tcBorders>
              <w:top w:val="nil"/>
              <w:left w:val="single" w:sz="4" w:space="0" w:color="auto"/>
              <w:bottom w:val="single" w:sz="4" w:space="0" w:color="000000"/>
              <w:right w:val="single" w:sz="4" w:space="0" w:color="auto"/>
            </w:tcBorders>
            <w:shd w:val="clear" w:color="auto" w:fill="auto"/>
            <w:vAlign w:val="center"/>
          </w:tcPr>
          <w:p w14:paraId="4225EADA" w14:textId="77777777" w:rsidR="00594131" w:rsidRPr="0050782C" w:rsidRDefault="00594131" w:rsidP="00594131">
            <w:pPr>
              <w:jc w:val="center"/>
              <w:rPr>
                <w:rFonts w:cs="Times New Roman"/>
                <w:szCs w:val="24"/>
              </w:rPr>
            </w:pPr>
            <w:r w:rsidRPr="0050782C">
              <w:rPr>
                <w:rFonts w:cs="Times New Roman"/>
                <w:szCs w:val="24"/>
              </w:rPr>
              <w:t>Tematický okruh</w:t>
            </w:r>
          </w:p>
        </w:tc>
        <w:tc>
          <w:tcPr>
            <w:tcW w:w="6332" w:type="dxa"/>
            <w:gridSpan w:val="5"/>
            <w:tcBorders>
              <w:top w:val="single" w:sz="4" w:space="0" w:color="auto"/>
              <w:left w:val="nil"/>
              <w:bottom w:val="single" w:sz="4" w:space="0" w:color="auto"/>
              <w:right w:val="single" w:sz="12" w:space="0" w:color="000000"/>
            </w:tcBorders>
            <w:shd w:val="clear" w:color="auto" w:fill="auto"/>
            <w:noWrap/>
            <w:vAlign w:val="bottom"/>
          </w:tcPr>
          <w:p w14:paraId="43AF97E5" w14:textId="77777777" w:rsidR="00594131" w:rsidRPr="0050782C" w:rsidRDefault="00594131" w:rsidP="00594131">
            <w:pPr>
              <w:jc w:val="center"/>
              <w:rPr>
                <w:rFonts w:cs="Times New Roman"/>
                <w:szCs w:val="24"/>
              </w:rPr>
            </w:pPr>
            <w:r w:rsidRPr="0050782C">
              <w:rPr>
                <w:rFonts w:cs="Times New Roman"/>
                <w:szCs w:val="24"/>
              </w:rPr>
              <w:t>1. stupeň</w:t>
            </w:r>
          </w:p>
        </w:tc>
        <w:tc>
          <w:tcPr>
            <w:tcW w:w="5540" w:type="dxa"/>
            <w:gridSpan w:val="4"/>
            <w:tcBorders>
              <w:top w:val="single" w:sz="4" w:space="0" w:color="auto"/>
              <w:left w:val="nil"/>
              <w:bottom w:val="single" w:sz="4" w:space="0" w:color="auto"/>
              <w:right w:val="single" w:sz="4" w:space="0" w:color="000000"/>
            </w:tcBorders>
            <w:shd w:val="clear" w:color="auto" w:fill="auto"/>
            <w:noWrap/>
            <w:vAlign w:val="bottom"/>
          </w:tcPr>
          <w:p w14:paraId="4262F8D8" w14:textId="77777777" w:rsidR="00594131" w:rsidRPr="0050782C" w:rsidRDefault="00594131" w:rsidP="00594131">
            <w:pPr>
              <w:jc w:val="center"/>
              <w:rPr>
                <w:rFonts w:cs="Times New Roman"/>
                <w:szCs w:val="24"/>
              </w:rPr>
            </w:pPr>
            <w:r w:rsidRPr="0050782C">
              <w:rPr>
                <w:rFonts w:cs="Times New Roman"/>
                <w:szCs w:val="24"/>
              </w:rPr>
              <w:t>2. stupeň</w:t>
            </w:r>
          </w:p>
        </w:tc>
      </w:tr>
      <w:tr w:rsidR="0050782C" w:rsidRPr="0050782C" w14:paraId="608F8A3A" w14:textId="77777777" w:rsidTr="00157B83">
        <w:trPr>
          <w:trHeight w:val="315"/>
        </w:trPr>
        <w:tc>
          <w:tcPr>
            <w:tcW w:w="2067" w:type="dxa"/>
            <w:vMerge/>
            <w:tcBorders>
              <w:top w:val="nil"/>
              <w:left w:val="single" w:sz="4" w:space="0" w:color="auto"/>
              <w:bottom w:val="single" w:sz="4" w:space="0" w:color="000000"/>
              <w:right w:val="single" w:sz="4" w:space="0" w:color="auto"/>
            </w:tcBorders>
            <w:vAlign w:val="center"/>
          </w:tcPr>
          <w:p w14:paraId="68976465" w14:textId="77777777" w:rsidR="00594131" w:rsidRPr="0050782C" w:rsidRDefault="00594131" w:rsidP="00594131">
            <w:pPr>
              <w:rPr>
                <w:rFonts w:cs="Times New Roman"/>
                <w:szCs w:val="24"/>
              </w:rPr>
            </w:pPr>
          </w:p>
        </w:tc>
        <w:tc>
          <w:tcPr>
            <w:tcW w:w="1059" w:type="dxa"/>
            <w:tcBorders>
              <w:top w:val="nil"/>
              <w:left w:val="nil"/>
              <w:bottom w:val="single" w:sz="4" w:space="0" w:color="auto"/>
              <w:right w:val="single" w:sz="4" w:space="0" w:color="auto"/>
            </w:tcBorders>
            <w:shd w:val="clear" w:color="auto" w:fill="auto"/>
            <w:noWrap/>
            <w:vAlign w:val="bottom"/>
          </w:tcPr>
          <w:p w14:paraId="12F37613" w14:textId="77777777" w:rsidR="00594131" w:rsidRPr="0050782C" w:rsidRDefault="00594131" w:rsidP="00594131">
            <w:pPr>
              <w:jc w:val="center"/>
              <w:rPr>
                <w:rFonts w:cs="Times New Roman"/>
                <w:szCs w:val="24"/>
              </w:rPr>
            </w:pPr>
            <w:r w:rsidRPr="0050782C">
              <w:rPr>
                <w:rFonts w:cs="Times New Roman"/>
                <w:szCs w:val="24"/>
              </w:rPr>
              <w:t>1. ročník</w:t>
            </w:r>
          </w:p>
        </w:tc>
        <w:tc>
          <w:tcPr>
            <w:tcW w:w="1279" w:type="dxa"/>
            <w:tcBorders>
              <w:top w:val="nil"/>
              <w:left w:val="nil"/>
              <w:bottom w:val="single" w:sz="4" w:space="0" w:color="auto"/>
              <w:right w:val="single" w:sz="4" w:space="0" w:color="auto"/>
            </w:tcBorders>
            <w:shd w:val="clear" w:color="auto" w:fill="auto"/>
            <w:noWrap/>
            <w:vAlign w:val="bottom"/>
          </w:tcPr>
          <w:p w14:paraId="2105624A" w14:textId="77777777" w:rsidR="00594131" w:rsidRPr="0050782C" w:rsidRDefault="00594131" w:rsidP="00594131">
            <w:pPr>
              <w:jc w:val="center"/>
              <w:rPr>
                <w:rFonts w:cs="Times New Roman"/>
                <w:szCs w:val="24"/>
              </w:rPr>
            </w:pPr>
            <w:r w:rsidRPr="0050782C">
              <w:rPr>
                <w:rFonts w:cs="Times New Roman"/>
                <w:szCs w:val="24"/>
              </w:rPr>
              <w:t>2. ročník</w:t>
            </w:r>
          </w:p>
        </w:tc>
        <w:tc>
          <w:tcPr>
            <w:tcW w:w="1280" w:type="dxa"/>
            <w:tcBorders>
              <w:top w:val="nil"/>
              <w:left w:val="nil"/>
              <w:bottom w:val="single" w:sz="4" w:space="0" w:color="auto"/>
              <w:right w:val="single" w:sz="4" w:space="0" w:color="auto"/>
            </w:tcBorders>
            <w:shd w:val="clear" w:color="auto" w:fill="auto"/>
            <w:noWrap/>
            <w:vAlign w:val="bottom"/>
          </w:tcPr>
          <w:p w14:paraId="66986AE0" w14:textId="77777777" w:rsidR="00594131" w:rsidRPr="0050782C" w:rsidRDefault="00594131" w:rsidP="00594131">
            <w:pPr>
              <w:jc w:val="center"/>
              <w:rPr>
                <w:rFonts w:cs="Times New Roman"/>
                <w:szCs w:val="24"/>
              </w:rPr>
            </w:pPr>
            <w:r w:rsidRPr="0050782C">
              <w:rPr>
                <w:rFonts w:cs="Times New Roman"/>
                <w:szCs w:val="24"/>
              </w:rPr>
              <w:t>3. ročník</w:t>
            </w:r>
          </w:p>
        </w:tc>
        <w:tc>
          <w:tcPr>
            <w:tcW w:w="1280" w:type="dxa"/>
            <w:tcBorders>
              <w:top w:val="nil"/>
              <w:left w:val="nil"/>
              <w:bottom w:val="single" w:sz="4" w:space="0" w:color="auto"/>
              <w:right w:val="single" w:sz="4" w:space="0" w:color="auto"/>
            </w:tcBorders>
            <w:shd w:val="clear" w:color="auto" w:fill="auto"/>
            <w:noWrap/>
            <w:vAlign w:val="bottom"/>
          </w:tcPr>
          <w:p w14:paraId="004903D9" w14:textId="77777777" w:rsidR="00594131" w:rsidRPr="0050782C" w:rsidRDefault="00594131" w:rsidP="00594131">
            <w:pPr>
              <w:jc w:val="center"/>
              <w:rPr>
                <w:rFonts w:cs="Times New Roman"/>
                <w:szCs w:val="24"/>
              </w:rPr>
            </w:pPr>
            <w:r w:rsidRPr="0050782C">
              <w:rPr>
                <w:rFonts w:cs="Times New Roman"/>
                <w:szCs w:val="24"/>
              </w:rPr>
              <w:t>4. ročník</w:t>
            </w:r>
          </w:p>
        </w:tc>
        <w:tc>
          <w:tcPr>
            <w:tcW w:w="1434" w:type="dxa"/>
            <w:tcBorders>
              <w:top w:val="nil"/>
              <w:left w:val="nil"/>
              <w:bottom w:val="single" w:sz="4" w:space="0" w:color="auto"/>
              <w:right w:val="single" w:sz="12" w:space="0" w:color="auto"/>
            </w:tcBorders>
            <w:shd w:val="clear" w:color="auto" w:fill="auto"/>
            <w:noWrap/>
            <w:vAlign w:val="bottom"/>
          </w:tcPr>
          <w:p w14:paraId="0C254199" w14:textId="77777777" w:rsidR="00594131" w:rsidRPr="0050782C" w:rsidRDefault="00594131" w:rsidP="00594131">
            <w:pPr>
              <w:jc w:val="center"/>
              <w:rPr>
                <w:rFonts w:cs="Times New Roman"/>
                <w:szCs w:val="24"/>
              </w:rPr>
            </w:pPr>
            <w:r w:rsidRPr="0050782C">
              <w:rPr>
                <w:rFonts w:cs="Times New Roman"/>
                <w:szCs w:val="24"/>
              </w:rPr>
              <w:t>5. ročník</w:t>
            </w:r>
          </w:p>
        </w:tc>
        <w:tc>
          <w:tcPr>
            <w:tcW w:w="1340" w:type="dxa"/>
            <w:tcBorders>
              <w:top w:val="nil"/>
              <w:left w:val="nil"/>
              <w:bottom w:val="single" w:sz="4" w:space="0" w:color="auto"/>
              <w:right w:val="single" w:sz="4" w:space="0" w:color="auto"/>
            </w:tcBorders>
            <w:shd w:val="clear" w:color="auto" w:fill="auto"/>
            <w:noWrap/>
            <w:vAlign w:val="bottom"/>
          </w:tcPr>
          <w:p w14:paraId="0C52530B" w14:textId="77777777" w:rsidR="00594131" w:rsidRPr="0050782C" w:rsidRDefault="00594131" w:rsidP="00594131">
            <w:pPr>
              <w:jc w:val="center"/>
              <w:rPr>
                <w:rFonts w:cs="Times New Roman"/>
                <w:szCs w:val="24"/>
              </w:rPr>
            </w:pPr>
            <w:r w:rsidRPr="0050782C">
              <w:rPr>
                <w:rFonts w:cs="Times New Roman"/>
                <w:szCs w:val="24"/>
              </w:rPr>
              <w:t>6. ročník</w:t>
            </w:r>
          </w:p>
        </w:tc>
        <w:tc>
          <w:tcPr>
            <w:tcW w:w="1280" w:type="dxa"/>
            <w:tcBorders>
              <w:top w:val="nil"/>
              <w:left w:val="nil"/>
              <w:bottom w:val="single" w:sz="4" w:space="0" w:color="auto"/>
              <w:right w:val="single" w:sz="4" w:space="0" w:color="auto"/>
            </w:tcBorders>
            <w:shd w:val="clear" w:color="auto" w:fill="auto"/>
            <w:noWrap/>
            <w:vAlign w:val="bottom"/>
          </w:tcPr>
          <w:p w14:paraId="4D488149" w14:textId="77777777" w:rsidR="00594131" w:rsidRPr="0050782C" w:rsidRDefault="00594131" w:rsidP="00594131">
            <w:pPr>
              <w:jc w:val="center"/>
              <w:rPr>
                <w:rFonts w:cs="Times New Roman"/>
                <w:szCs w:val="24"/>
              </w:rPr>
            </w:pPr>
            <w:r w:rsidRPr="0050782C">
              <w:rPr>
                <w:rFonts w:cs="Times New Roman"/>
                <w:szCs w:val="24"/>
              </w:rPr>
              <w:t>7. ročník</w:t>
            </w:r>
          </w:p>
        </w:tc>
        <w:tc>
          <w:tcPr>
            <w:tcW w:w="1460" w:type="dxa"/>
            <w:tcBorders>
              <w:top w:val="nil"/>
              <w:left w:val="nil"/>
              <w:bottom w:val="single" w:sz="4" w:space="0" w:color="auto"/>
              <w:right w:val="single" w:sz="4" w:space="0" w:color="auto"/>
            </w:tcBorders>
            <w:shd w:val="clear" w:color="auto" w:fill="auto"/>
            <w:noWrap/>
            <w:vAlign w:val="bottom"/>
          </w:tcPr>
          <w:p w14:paraId="7194B638" w14:textId="77777777" w:rsidR="00594131" w:rsidRPr="0050782C" w:rsidRDefault="00594131" w:rsidP="00594131">
            <w:pPr>
              <w:jc w:val="center"/>
              <w:rPr>
                <w:rFonts w:cs="Times New Roman"/>
                <w:szCs w:val="24"/>
              </w:rPr>
            </w:pPr>
            <w:r w:rsidRPr="0050782C">
              <w:rPr>
                <w:rFonts w:cs="Times New Roman"/>
                <w:szCs w:val="24"/>
              </w:rPr>
              <w:t>8. ročník</w:t>
            </w:r>
          </w:p>
        </w:tc>
        <w:tc>
          <w:tcPr>
            <w:tcW w:w="1460" w:type="dxa"/>
            <w:tcBorders>
              <w:top w:val="nil"/>
              <w:left w:val="nil"/>
              <w:bottom w:val="single" w:sz="4" w:space="0" w:color="auto"/>
              <w:right w:val="single" w:sz="4" w:space="0" w:color="auto"/>
            </w:tcBorders>
            <w:shd w:val="clear" w:color="auto" w:fill="auto"/>
            <w:noWrap/>
            <w:vAlign w:val="bottom"/>
          </w:tcPr>
          <w:p w14:paraId="711F8072" w14:textId="77777777" w:rsidR="00594131" w:rsidRPr="0050782C" w:rsidRDefault="00594131" w:rsidP="00594131">
            <w:pPr>
              <w:jc w:val="center"/>
              <w:rPr>
                <w:rFonts w:cs="Times New Roman"/>
                <w:szCs w:val="24"/>
              </w:rPr>
            </w:pPr>
            <w:r w:rsidRPr="0050782C">
              <w:rPr>
                <w:rFonts w:cs="Times New Roman"/>
                <w:szCs w:val="24"/>
              </w:rPr>
              <w:t>9. ročník</w:t>
            </w:r>
          </w:p>
        </w:tc>
      </w:tr>
      <w:tr w:rsidR="0050782C" w:rsidRPr="0050782C" w14:paraId="06425E3F" w14:textId="77777777" w:rsidTr="00157B83">
        <w:trPr>
          <w:trHeight w:val="1297"/>
        </w:trPr>
        <w:tc>
          <w:tcPr>
            <w:tcW w:w="2067" w:type="dxa"/>
            <w:tcBorders>
              <w:top w:val="nil"/>
              <w:left w:val="single" w:sz="4" w:space="0" w:color="auto"/>
              <w:bottom w:val="single" w:sz="4" w:space="0" w:color="auto"/>
              <w:right w:val="single" w:sz="4" w:space="0" w:color="auto"/>
            </w:tcBorders>
            <w:shd w:val="clear" w:color="auto" w:fill="auto"/>
          </w:tcPr>
          <w:p w14:paraId="7DB6B3CD" w14:textId="77777777" w:rsidR="00594131" w:rsidRPr="0050782C" w:rsidRDefault="00594131" w:rsidP="00594131">
            <w:pPr>
              <w:rPr>
                <w:rFonts w:cs="Times New Roman"/>
                <w:b/>
                <w:bCs/>
                <w:szCs w:val="24"/>
              </w:rPr>
            </w:pPr>
            <w:r w:rsidRPr="0050782C">
              <w:rPr>
                <w:rFonts w:cs="Times New Roman"/>
                <w:b/>
                <w:bCs/>
                <w:szCs w:val="24"/>
              </w:rPr>
              <w:t>I.</w:t>
            </w:r>
            <w:r w:rsidRPr="0050782C">
              <w:rPr>
                <w:rFonts w:cs="Times New Roman"/>
                <w:b/>
                <w:bCs/>
                <w:szCs w:val="24"/>
              </w:rPr>
              <w:br/>
              <w:t xml:space="preserve">Občanská společnost </w:t>
            </w:r>
            <w:r w:rsidRPr="0050782C">
              <w:rPr>
                <w:rFonts w:cs="Times New Roman"/>
                <w:b/>
                <w:bCs/>
                <w:szCs w:val="24"/>
              </w:rPr>
              <w:br/>
              <w:t xml:space="preserve">a škola </w:t>
            </w:r>
          </w:p>
        </w:tc>
        <w:tc>
          <w:tcPr>
            <w:tcW w:w="1059" w:type="dxa"/>
            <w:tcBorders>
              <w:top w:val="nil"/>
              <w:left w:val="nil"/>
              <w:bottom w:val="single" w:sz="4" w:space="0" w:color="auto"/>
              <w:right w:val="single" w:sz="4" w:space="0" w:color="auto"/>
            </w:tcBorders>
            <w:shd w:val="clear" w:color="auto" w:fill="auto"/>
          </w:tcPr>
          <w:p w14:paraId="651CAC6B" w14:textId="77777777" w:rsidR="00594131" w:rsidRPr="0050782C" w:rsidRDefault="00594131" w:rsidP="00594131">
            <w:pPr>
              <w:rPr>
                <w:rFonts w:cs="Times New Roman"/>
                <w:szCs w:val="24"/>
              </w:rPr>
            </w:pPr>
            <w:r w:rsidRPr="0050782C">
              <w:rPr>
                <w:rFonts w:cs="Times New Roman"/>
                <w:szCs w:val="24"/>
              </w:rPr>
              <w:t> </w:t>
            </w:r>
          </w:p>
        </w:tc>
        <w:tc>
          <w:tcPr>
            <w:tcW w:w="1279" w:type="dxa"/>
            <w:tcBorders>
              <w:top w:val="nil"/>
              <w:left w:val="nil"/>
              <w:bottom w:val="single" w:sz="4" w:space="0" w:color="auto"/>
              <w:right w:val="single" w:sz="4" w:space="0" w:color="auto"/>
            </w:tcBorders>
            <w:shd w:val="clear" w:color="auto" w:fill="auto"/>
          </w:tcPr>
          <w:p w14:paraId="180F62E9"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2152368D"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6A0371A6" w14:textId="77777777" w:rsidR="00594131" w:rsidRPr="0050782C" w:rsidRDefault="00594131" w:rsidP="00594131">
            <w:pPr>
              <w:rPr>
                <w:rFonts w:cs="Times New Roman"/>
                <w:szCs w:val="24"/>
              </w:rPr>
            </w:pPr>
            <w:r w:rsidRPr="0050782C">
              <w:rPr>
                <w:rFonts w:cs="Times New Roman"/>
                <w:szCs w:val="24"/>
              </w:rPr>
              <w:t>Vl / INT</w:t>
            </w:r>
            <w:r w:rsidRPr="0050782C">
              <w:rPr>
                <w:rFonts w:cs="Times New Roman"/>
                <w:szCs w:val="24"/>
              </w:rPr>
              <w:br/>
              <w:t>(Škola)</w:t>
            </w:r>
          </w:p>
        </w:tc>
        <w:tc>
          <w:tcPr>
            <w:tcW w:w="1434" w:type="dxa"/>
            <w:tcBorders>
              <w:top w:val="nil"/>
              <w:left w:val="nil"/>
              <w:bottom w:val="single" w:sz="4" w:space="0" w:color="auto"/>
              <w:right w:val="single" w:sz="12" w:space="0" w:color="auto"/>
            </w:tcBorders>
            <w:shd w:val="clear" w:color="auto" w:fill="auto"/>
          </w:tcPr>
          <w:p w14:paraId="212BD083" w14:textId="77777777" w:rsidR="00594131" w:rsidRPr="0050782C" w:rsidRDefault="00594131" w:rsidP="00594131">
            <w:pPr>
              <w:rPr>
                <w:rFonts w:cs="Times New Roman"/>
                <w:szCs w:val="24"/>
              </w:rPr>
            </w:pPr>
            <w:r w:rsidRPr="0050782C">
              <w:rPr>
                <w:rFonts w:cs="Times New Roman"/>
                <w:szCs w:val="24"/>
              </w:rPr>
              <w:t>Vl / INT</w:t>
            </w:r>
            <w:r w:rsidRPr="0050782C">
              <w:rPr>
                <w:rFonts w:cs="Times New Roman"/>
                <w:szCs w:val="24"/>
              </w:rPr>
              <w:br/>
              <w:t>(Škola)</w:t>
            </w:r>
          </w:p>
        </w:tc>
        <w:tc>
          <w:tcPr>
            <w:tcW w:w="1340" w:type="dxa"/>
            <w:tcBorders>
              <w:top w:val="nil"/>
              <w:left w:val="nil"/>
              <w:bottom w:val="single" w:sz="4" w:space="0" w:color="auto"/>
              <w:right w:val="single" w:sz="4" w:space="0" w:color="auto"/>
            </w:tcBorders>
            <w:shd w:val="clear" w:color="auto" w:fill="auto"/>
          </w:tcPr>
          <w:p w14:paraId="28EAF7F3"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r>
          </w:p>
        </w:tc>
        <w:tc>
          <w:tcPr>
            <w:tcW w:w="1280" w:type="dxa"/>
            <w:tcBorders>
              <w:top w:val="nil"/>
              <w:left w:val="nil"/>
              <w:bottom w:val="single" w:sz="4" w:space="0" w:color="auto"/>
              <w:right w:val="single" w:sz="4" w:space="0" w:color="auto"/>
            </w:tcBorders>
            <w:shd w:val="clear" w:color="auto" w:fill="auto"/>
          </w:tcPr>
          <w:p w14:paraId="5936EE42"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r>
            <w:r w:rsidRPr="0050782C">
              <w:rPr>
                <w:rFonts w:cs="Times New Roman"/>
                <w:szCs w:val="24"/>
              </w:rPr>
              <w:br/>
            </w:r>
          </w:p>
        </w:tc>
        <w:tc>
          <w:tcPr>
            <w:tcW w:w="1460" w:type="dxa"/>
            <w:tcBorders>
              <w:top w:val="nil"/>
              <w:left w:val="nil"/>
              <w:bottom w:val="single" w:sz="4" w:space="0" w:color="auto"/>
              <w:right w:val="single" w:sz="4" w:space="0" w:color="auto"/>
            </w:tcBorders>
            <w:shd w:val="clear" w:color="auto" w:fill="auto"/>
          </w:tcPr>
          <w:p w14:paraId="7DDAF007" w14:textId="095343E7" w:rsidR="00594131" w:rsidRPr="0050782C" w:rsidRDefault="00594131" w:rsidP="00157B83">
            <w:pPr>
              <w:rPr>
                <w:rFonts w:cs="Times New Roman"/>
                <w:szCs w:val="24"/>
              </w:rPr>
            </w:pPr>
            <w:r w:rsidRPr="0050782C">
              <w:rPr>
                <w:rFonts w:cs="Times New Roman"/>
                <w:szCs w:val="24"/>
              </w:rPr>
              <w:t>Ov</w:t>
            </w:r>
            <w:r w:rsidRPr="0050782C">
              <w:rPr>
                <w:rFonts w:cs="Times New Roman"/>
                <w:szCs w:val="24"/>
              </w:rPr>
              <w:br/>
              <w:t>Ov / INT</w:t>
            </w:r>
            <w:r w:rsidRPr="0050782C">
              <w:rPr>
                <w:rFonts w:cs="Times New Roman"/>
                <w:szCs w:val="24"/>
              </w:rPr>
              <w:br/>
              <w:t>Exkurze</w:t>
            </w:r>
          </w:p>
        </w:tc>
        <w:tc>
          <w:tcPr>
            <w:tcW w:w="1460" w:type="dxa"/>
            <w:tcBorders>
              <w:top w:val="nil"/>
              <w:left w:val="nil"/>
              <w:bottom w:val="single" w:sz="4" w:space="0" w:color="auto"/>
              <w:right w:val="single" w:sz="4" w:space="0" w:color="auto"/>
            </w:tcBorders>
            <w:shd w:val="clear" w:color="auto" w:fill="auto"/>
          </w:tcPr>
          <w:p w14:paraId="53372990" w14:textId="77777777" w:rsidR="00594131" w:rsidRPr="0050782C" w:rsidRDefault="00594131" w:rsidP="00594131">
            <w:pPr>
              <w:rPr>
                <w:rFonts w:cs="Times New Roman"/>
                <w:szCs w:val="24"/>
              </w:rPr>
            </w:pPr>
            <w:r w:rsidRPr="0050782C">
              <w:rPr>
                <w:rFonts w:cs="Times New Roman"/>
                <w:szCs w:val="24"/>
              </w:rPr>
              <w:t>Ov</w:t>
            </w:r>
            <w:r w:rsidRPr="0050782C">
              <w:rPr>
                <w:rFonts w:cs="Times New Roman"/>
                <w:szCs w:val="24"/>
              </w:rPr>
              <w:br/>
            </w:r>
          </w:p>
        </w:tc>
      </w:tr>
      <w:tr w:rsidR="0050782C" w:rsidRPr="0050782C" w14:paraId="39405005" w14:textId="77777777" w:rsidTr="00157B83">
        <w:trPr>
          <w:trHeight w:val="1395"/>
        </w:trPr>
        <w:tc>
          <w:tcPr>
            <w:tcW w:w="2067" w:type="dxa"/>
            <w:tcBorders>
              <w:top w:val="nil"/>
              <w:left w:val="single" w:sz="4" w:space="0" w:color="auto"/>
              <w:bottom w:val="single" w:sz="4" w:space="0" w:color="auto"/>
              <w:right w:val="single" w:sz="4" w:space="0" w:color="auto"/>
            </w:tcBorders>
            <w:shd w:val="clear" w:color="auto" w:fill="auto"/>
          </w:tcPr>
          <w:p w14:paraId="3B263DB3" w14:textId="77777777" w:rsidR="00594131" w:rsidRPr="0050782C" w:rsidRDefault="00594131" w:rsidP="00594131">
            <w:pPr>
              <w:rPr>
                <w:rFonts w:cs="Times New Roman"/>
                <w:b/>
                <w:bCs/>
                <w:szCs w:val="24"/>
              </w:rPr>
            </w:pPr>
            <w:r w:rsidRPr="0050782C">
              <w:rPr>
                <w:rFonts w:cs="Times New Roman"/>
                <w:b/>
                <w:bCs/>
                <w:szCs w:val="24"/>
              </w:rPr>
              <w:t xml:space="preserve">II. </w:t>
            </w:r>
            <w:r w:rsidRPr="0050782C">
              <w:rPr>
                <w:rFonts w:cs="Times New Roman"/>
                <w:b/>
                <w:bCs/>
                <w:szCs w:val="24"/>
              </w:rPr>
              <w:br/>
              <w:t xml:space="preserve">Občan, občanská společnost </w:t>
            </w:r>
            <w:r w:rsidRPr="0050782C">
              <w:rPr>
                <w:rFonts w:cs="Times New Roman"/>
                <w:b/>
                <w:bCs/>
                <w:szCs w:val="24"/>
              </w:rPr>
              <w:br/>
              <w:t>a stát</w:t>
            </w:r>
          </w:p>
        </w:tc>
        <w:tc>
          <w:tcPr>
            <w:tcW w:w="1059" w:type="dxa"/>
            <w:tcBorders>
              <w:top w:val="nil"/>
              <w:left w:val="nil"/>
              <w:bottom w:val="single" w:sz="4" w:space="0" w:color="auto"/>
              <w:right w:val="single" w:sz="4" w:space="0" w:color="auto"/>
            </w:tcBorders>
            <w:shd w:val="clear" w:color="auto" w:fill="auto"/>
          </w:tcPr>
          <w:p w14:paraId="4519D950" w14:textId="77777777" w:rsidR="00594131" w:rsidRPr="0050782C" w:rsidRDefault="00594131" w:rsidP="00594131">
            <w:pPr>
              <w:rPr>
                <w:rFonts w:cs="Times New Roman"/>
                <w:szCs w:val="24"/>
              </w:rPr>
            </w:pPr>
            <w:r w:rsidRPr="0050782C">
              <w:rPr>
                <w:rFonts w:cs="Times New Roman"/>
                <w:szCs w:val="24"/>
              </w:rPr>
              <w:t> </w:t>
            </w:r>
          </w:p>
        </w:tc>
        <w:tc>
          <w:tcPr>
            <w:tcW w:w="1279" w:type="dxa"/>
            <w:tcBorders>
              <w:top w:val="nil"/>
              <w:left w:val="nil"/>
              <w:bottom w:val="single" w:sz="4" w:space="0" w:color="auto"/>
              <w:right w:val="single" w:sz="4" w:space="0" w:color="auto"/>
            </w:tcBorders>
            <w:shd w:val="clear" w:color="auto" w:fill="auto"/>
          </w:tcPr>
          <w:p w14:paraId="0BB2B160"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614B6526"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24744244" w14:textId="77777777" w:rsidR="00594131" w:rsidRPr="0050782C" w:rsidRDefault="00594131" w:rsidP="00594131">
            <w:pPr>
              <w:rPr>
                <w:rFonts w:cs="Times New Roman"/>
                <w:szCs w:val="24"/>
              </w:rPr>
            </w:pPr>
            <w:r w:rsidRPr="0050782C">
              <w:rPr>
                <w:rFonts w:cs="Times New Roman"/>
                <w:szCs w:val="24"/>
              </w:rPr>
              <w:t> </w:t>
            </w:r>
          </w:p>
        </w:tc>
        <w:tc>
          <w:tcPr>
            <w:tcW w:w="1434" w:type="dxa"/>
            <w:tcBorders>
              <w:top w:val="nil"/>
              <w:left w:val="nil"/>
              <w:bottom w:val="single" w:sz="4" w:space="0" w:color="auto"/>
              <w:right w:val="single" w:sz="12" w:space="0" w:color="auto"/>
            </w:tcBorders>
            <w:shd w:val="clear" w:color="auto" w:fill="auto"/>
          </w:tcPr>
          <w:p w14:paraId="1B1EEDEB" w14:textId="77777777" w:rsidR="00594131" w:rsidRPr="0050782C" w:rsidRDefault="00594131" w:rsidP="00594131">
            <w:pPr>
              <w:rPr>
                <w:rFonts w:cs="Times New Roman"/>
                <w:szCs w:val="24"/>
              </w:rPr>
            </w:pPr>
            <w:r w:rsidRPr="0050782C">
              <w:rPr>
                <w:rFonts w:cs="Times New Roman"/>
                <w:szCs w:val="24"/>
              </w:rPr>
              <w:t>Vl / INT</w:t>
            </w:r>
            <w:r w:rsidRPr="0050782C">
              <w:rPr>
                <w:rFonts w:cs="Times New Roman"/>
                <w:szCs w:val="24"/>
              </w:rPr>
              <w:br/>
              <w:t>(Právo a spravedlnost)</w:t>
            </w:r>
          </w:p>
        </w:tc>
        <w:tc>
          <w:tcPr>
            <w:tcW w:w="1340" w:type="dxa"/>
            <w:tcBorders>
              <w:top w:val="nil"/>
              <w:left w:val="nil"/>
              <w:bottom w:val="single" w:sz="4" w:space="0" w:color="auto"/>
              <w:right w:val="single" w:sz="4" w:space="0" w:color="auto"/>
            </w:tcBorders>
            <w:shd w:val="clear" w:color="auto" w:fill="auto"/>
          </w:tcPr>
          <w:p w14:paraId="0C9A013A"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0B2DD209" w14:textId="77777777" w:rsidR="00594131" w:rsidRPr="0050782C" w:rsidRDefault="00594131" w:rsidP="00594131">
            <w:pPr>
              <w:rPr>
                <w:rFonts w:cs="Times New Roman"/>
                <w:szCs w:val="24"/>
              </w:rPr>
            </w:pPr>
            <w:r w:rsidRPr="0050782C">
              <w:rPr>
                <w:rFonts w:cs="Times New Roman"/>
                <w:szCs w:val="24"/>
              </w:rPr>
              <w:t> </w:t>
            </w:r>
          </w:p>
        </w:tc>
        <w:tc>
          <w:tcPr>
            <w:tcW w:w="1460" w:type="dxa"/>
            <w:tcBorders>
              <w:top w:val="nil"/>
              <w:left w:val="nil"/>
              <w:bottom w:val="single" w:sz="4" w:space="0" w:color="auto"/>
              <w:right w:val="single" w:sz="4" w:space="0" w:color="auto"/>
            </w:tcBorders>
            <w:shd w:val="clear" w:color="auto" w:fill="auto"/>
          </w:tcPr>
          <w:p w14:paraId="77DF4D14" w14:textId="0F6581E9" w:rsidR="00594131" w:rsidRPr="0050782C" w:rsidRDefault="00594131" w:rsidP="00594131">
            <w:pPr>
              <w:rPr>
                <w:rFonts w:cs="Times New Roman"/>
                <w:szCs w:val="24"/>
              </w:rPr>
            </w:pPr>
            <w:r w:rsidRPr="0050782C">
              <w:rPr>
                <w:rFonts w:cs="Times New Roman"/>
                <w:szCs w:val="24"/>
              </w:rPr>
              <w:t>Ov</w:t>
            </w:r>
            <w:r w:rsidR="00FC3745" w:rsidRPr="0050782C">
              <w:rPr>
                <w:rFonts w:cs="Times New Roman"/>
                <w:szCs w:val="24"/>
              </w:rPr>
              <w:t xml:space="preserve"> </w:t>
            </w:r>
            <w:r w:rsidRPr="0050782C">
              <w:rPr>
                <w:rFonts w:cs="Times New Roman"/>
                <w:szCs w:val="24"/>
              </w:rPr>
              <w:t>/ INT</w:t>
            </w:r>
            <w:r w:rsidRPr="0050782C">
              <w:rPr>
                <w:rFonts w:cs="Times New Roman"/>
                <w:szCs w:val="24"/>
              </w:rPr>
              <w:br/>
              <w:t>(Demokrat. stát a občan)</w:t>
            </w:r>
          </w:p>
        </w:tc>
        <w:tc>
          <w:tcPr>
            <w:tcW w:w="1460" w:type="dxa"/>
            <w:tcBorders>
              <w:top w:val="nil"/>
              <w:left w:val="nil"/>
              <w:bottom w:val="single" w:sz="4" w:space="0" w:color="auto"/>
              <w:right w:val="single" w:sz="4" w:space="0" w:color="auto"/>
            </w:tcBorders>
            <w:shd w:val="clear" w:color="auto" w:fill="auto"/>
          </w:tcPr>
          <w:p w14:paraId="4C9CDFBE"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(Listina základních práv)</w:t>
            </w:r>
          </w:p>
        </w:tc>
      </w:tr>
      <w:tr w:rsidR="0050782C" w:rsidRPr="0050782C" w14:paraId="154D7259" w14:textId="77777777" w:rsidTr="00157B83">
        <w:trPr>
          <w:trHeight w:val="1629"/>
        </w:trPr>
        <w:tc>
          <w:tcPr>
            <w:tcW w:w="2067" w:type="dxa"/>
            <w:tcBorders>
              <w:top w:val="nil"/>
              <w:left w:val="single" w:sz="4" w:space="0" w:color="auto"/>
              <w:bottom w:val="single" w:sz="4" w:space="0" w:color="auto"/>
              <w:right w:val="single" w:sz="4" w:space="0" w:color="auto"/>
            </w:tcBorders>
            <w:shd w:val="clear" w:color="auto" w:fill="auto"/>
          </w:tcPr>
          <w:p w14:paraId="734A9B0B" w14:textId="77777777" w:rsidR="00594131" w:rsidRPr="0050782C" w:rsidRDefault="00594131" w:rsidP="00594131">
            <w:pPr>
              <w:rPr>
                <w:rFonts w:cs="Times New Roman"/>
                <w:b/>
                <w:bCs/>
                <w:szCs w:val="24"/>
              </w:rPr>
            </w:pPr>
            <w:r w:rsidRPr="0050782C">
              <w:rPr>
                <w:rFonts w:cs="Times New Roman"/>
                <w:b/>
                <w:bCs/>
                <w:szCs w:val="24"/>
              </w:rPr>
              <w:t>III.</w:t>
            </w:r>
            <w:r w:rsidRPr="0050782C">
              <w:rPr>
                <w:rFonts w:cs="Times New Roman"/>
                <w:b/>
                <w:bCs/>
                <w:szCs w:val="24"/>
              </w:rPr>
              <w:br/>
              <w:t xml:space="preserve">Formy participace občanů </w:t>
            </w:r>
            <w:r w:rsidRPr="0050782C">
              <w:rPr>
                <w:rFonts w:cs="Times New Roman"/>
                <w:b/>
                <w:bCs/>
                <w:szCs w:val="24"/>
              </w:rPr>
              <w:br/>
              <w:t xml:space="preserve">v politickém životě </w:t>
            </w:r>
          </w:p>
        </w:tc>
        <w:tc>
          <w:tcPr>
            <w:tcW w:w="1059" w:type="dxa"/>
            <w:tcBorders>
              <w:top w:val="nil"/>
              <w:left w:val="nil"/>
              <w:bottom w:val="single" w:sz="4" w:space="0" w:color="auto"/>
              <w:right w:val="single" w:sz="4" w:space="0" w:color="auto"/>
            </w:tcBorders>
            <w:shd w:val="clear" w:color="auto" w:fill="auto"/>
          </w:tcPr>
          <w:p w14:paraId="102ADCED" w14:textId="77777777" w:rsidR="00594131" w:rsidRPr="0050782C" w:rsidRDefault="00594131" w:rsidP="00594131">
            <w:pPr>
              <w:rPr>
                <w:rFonts w:cs="Times New Roman"/>
                <w:szCs w:val="24"/>
              </w:rPr>
            </w:pPr>
            <w:r w:rsidRPr="0050782C">
              <w:rPr>
                <w:rFonts w:cs="Times New Roman"/>
                <w:szCs w:val="24"/>
              </w:rPr>
              <w:t> </w:t>
            </w:r>
          </w:p>
        </w:tc>
        <w:tc>
          <w:tcPr>
            <w:tcW w:w="1279" w:type="dxa"/>
            <w:tcBorders>
              <w:top w:val="nil"/>
              <w:left w:val="nil"/>
              <w:bottom w:val="single" w:sz="4" w:space="0" w:color="auto"/>
              <w:right w:val="single" w:sz="4" w:space="0" w:color="auto"/>
            </w:tcBorders>
            <w:shd w:val="clear" w:color="auto" w:fill="auto"/>
          </w:tcPr>
          <w:p w14:paraId="576A212D"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1D879437"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754DC5CA" w14:textId="77777777" w:rsidR="00594131" w:rsidRPr="0050782C" w:rsidRDefault="00594131" w:rsidP="00594131">
            <w:pPr>
              <w:rPr>
                <w:rFonts w:cs="Times New Roman"/>
                <w:szCs w:val="24"/>
              </w:rPr>
            </w:pPr>
            <w:r w:rsidRPr="0050782C">
              <w:rPr>
                <w:rFonts w:cs="Times New Roman"/>
                <w:szCs w:val="24"/>
              </w:rPr>
              <w:t> </w:t>
            </w:r>
          </w:p>
        </w:tc>
        <w:tc>
          <w:tcPr>
            <w:tcW w:w="1434" w:type="dxa"/>
            <w:tcBorders>
              <w:top w:val="nil"/>
              <w:left w:val="nil"/>
              <w:bottom w:val="single" w:sz="4" w:space="0" w:color="auto"/>
              <w:right w:val="single" w:sz="12" w:space="0" w:color="auto"/>
            </w:tcBorders>
            <w:shd w:val="clear" w:color="auto" w:fill="auto"/>
          </w:tcPr>
          <w:p w14:paraId="43A9BEFC" w14:textId="77777777" w:rsidR="00594131" w:rsidRPr="0050782C" w:rsidRDefault="00594131" w:rsidP="00594131">
            <w:pPr>
              <w:rPr>
                <w:rFonts w:cs="Times New Roman"/>
                <w:szCs w:val="24"/>
              </w:rPr>
            </w:pPr>
            <w:r w:rsidRPr="0050782C">
              <w:rPr>
                <w:rFonts w:cs="Times New Roman"/>
                <w:szCs w:val="24"/>
              </w:rPr>
              <w:t> </w:t>
            </w:r>
          </w:p>
        </w:tc>
        <w:tc>
          <w:tcPr>
            <w:tcW w:w="1340" w:type="dxa"/>
            <w:tcBorders>
              <w:top w:val="nil"/>
              <w:left w:val="nil"/>
              <w:bottom w:val="single" w:sz="4" w:space="0" w:color="auto"/>
              <w:right w:val="single" w:sz="4" w:space="0" w:color="auto"/>
            </w:tcBorders>
            <w:shd w:val="clear" w:color="auto" w:fill="auto"/>
          </w:tcPr>
          <w:p w14:paraId="621092E6" w14:textId="77777777" w:rsidR="00594131" w:rsidRPr="0050782C" w:rsidRDefault="00594131" w:rsidP="00594131">
            <w:pPr>
              <w:rPr>
                <w:rFonts w:cs="Times New Roman"/>
                <w:szCs w:val="24"/>
              </w:rPr>
            </w:pPr>
            <w:r w:rsidRPr="0050782C">
              <w:rPr>
                <w:rFonts w:cs="Times New Roman"/>
                <w:szCs w:val="24"/>
              </w:rPr>
              <w:t>D / INT</w:t>
            </w:r>
            <w:r w:rsidRPr="0050782C">
              <w:rPr>
                <w:rFonts w:cs="Times New Roman"/>
                <w:szCs w:val="24"/>
              </w:rPr>
              <w:br/>
              <w:t>(Antická demokracie)</w:t>
            </w:r>
          </w:p>
        </w:tc>
        <w:tc>
          <w:tcPr>
            <w:tcW w:w="1280" w:type="dxa"/>
            <w:tcBorders>
              <w:top w:val="nil"/>
              <w:left w:val="nil"/>
              <w:bottom w:val="single" w:sz="4" w:space="0" w:color="auto"/>
              <w:right w:val="single" w:sz="4" w:space="0" w:color="auto"/>
            </w:tcBorders>
            <w:shd w:val="clear" w:color="auto" w:fill="auto"/>
          </w:tcPr>
          <w:p w14:paraId="30E07B17" w14:textId="77777777" w:rsidR="00594131" w:rsidRPr="0050782C" w:rsidRDefault="00594131" w:rsidP="00594131">
            <w:pPr>
              <w:rPr>
                <w:rFonts w:cs="Times New Roman"/>
                <w:szCs w:val="24"/>
              </w:rPr>
            </w:pPr>
            <w:r w:rsidRPr="0050782C">
              <w:rPr>
                <w:rFonts w:cs="Times New Roman"/>
                <w:szCs w:val="24"/>
              </w:rPr>
              <w:t> </w:t>
            </w:r>
          </w:p>
        </w:tc>
        <w:tc>
          <w:tcPr>
            <w:tcW w:w="1460" w:type="dxa"/>
            <w:tcBorders>
              <w:top w:val="nil"/>
              <w:left w:val="nil"/>
              <w:bottom w:val="single" w:sz="4" w:space="0" w:color="auto"/>
              <w:right w:val="single" w:sz="4" w:space="0" w:color="auto"/>
            </w:tcBorders>
            <w:shd w:val="clear" w:color="auto" w:fill="auto"/>
          </w:tcPr>
          <w:p w14:paraId="2EDEECA9" w14:textId="77777777" w:rsidR="00594131" w:rsidRPr="0050782C" w:rsidRDefault="00594131" w:rsidP="00594131">
            <w:pPr>
              <w:rPr>
                <w:rFonts w:cs="Times New Roman"/>
                <w:szCs w:val="24"/>
              </w:rPr>
            </w:pPr>
            <w:r w:rsidRPr="0050782C">
              <w:rPr>
                <w:rFonts w:cs="Times New Roman"/>
                <w:szCs w:val="24"/>
              </w:rPr>
              <w:t> </w:t>
            </w:r>
          </w:p>
        </w:tc>
        <w:tc>
          <w:tcPr>
            <w:tcW w:w="1460" w:type="dxa"/>
            <w:tcBorders>
              <w:top w:val="nil"/>
              <w:left w:val="nil"/>
              <w:bottom w:val="single" w:sz="4" w:space="0" w:color="auto"/>
              <w:right w:val="single" w:sz="4" w:space="0" w:color="auto"/>
            </w:tcBorders>
            <w:shd w:val="clear" w:color="auto" w:fill="auto"/>
          </w:tcPr>
          <w:p w14:paraId="3929D7ED"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(Volební systémy)</w:t>
            </w:r>
          </w:p>
        </w:tc>
      </w:tr>
      <w:tr w:rsidR="0050782C" w:rsidRPr="0050782C" w14:paraId="5E335056" w14:textId="77777777" w:rsidTr="00157B83">
        <w:trPr>
          <w:trHeight w:val="2070"/>
        </w:trPr>
        <w:tc>
          <w:tcPr>
            <w:tcW w:w="2067" w:type="dxa"/>
            <w:tcBorders>
              <w:top w:val="nil"/>
              <w:left w:val="single" w:sz="4" w:space="0" w:color="auto"/>
              <w:bottom w:val="single" w:sz="4" w:space="0" w:color="auto"/>
              <w:right w:val="single" w:sz="4" w:space="0" w:color="auto"/>
            </w:tcBorders>
            <w:shd w:val="clear" w:color="auto" w:fill="auto"/>
          </w:tcPr>
          <w:p w14:paraId="57286C3D" w14:textId="77777777" w:rsidR="00594131" w:rsidRPr="0050782C" w:rsidRDefault="00594131" w:rsidP="00594131">
            <w:pPr>
              <w:rPr>
                <w:rFonts w:cs="Times New Roman"/>
                <w:b/>
                <w:bCs/>
                <w:szCs w:val="24"/>
              </w:rPr>
            </w:pPr>
            <w:r w:rsidRPr="0050782C">
              <w:rPr>
                <w:rFonts w:cs="Times New Roman"/>
                <w:b/>
                <w:bCs/>
                <w:szCs w:val="24"/>
              </w:rPr>
              <w:t xml:space="preserve">IV. </w:t>
            </w:r>
            <w:r w:rsidRPr="0050782C">
              <w:rPr>
                <w:rFonts w:cs="Times New Roman"/>
                <w:b/>
                <w:bCs/>
                <w:szCs w:val="24"/>
              </w:rPr>
              <w:br/>
              <w:t>Principy demokracie</w:t>
            </w:r>
            <w:r w:rsidRPr="0050782C">
              <w:rPr>
                <w:rFonts w:cs="Times New Roman"/>
                <w:b/>
                <w:bCs/>
                <w:szCs w:val="24"/>
              </w:rPr>
              <w:br/>
              <w:t xml:space="preserve">jako formy vlády </w:t>
            </w:r>
            <w:r w:rsidRPr="0050782C">
              <w:rPr>
                <w:rFonts w:cs="Times New Roman"/>
                <w:b/>
                <w:bCs/>
                <w:szCs w:val="24"/>
              </w:rPr>
              <w:br/>
              <w:t>a způsobu rozhodování</w:t>
            </w:r>
          </w:p>
        </w:tc>
        <w:tc>
          <w:tcPr>
            <w:tcW w:w="1059" w:type="dxa"/>
            <w:tcBorders>
              <w:top w:val="nil"/>
              <w:left w:val="nil"/>
              <w:bottom w:val="single" w:sz="4" w:space="0" w:color="auto"/>
              <w:right w:val="single" w:sz="4" w:space="0" w:color="auto"/>
            </w:tcBorders>
            <w:shd w:val="clear" w:color="auto" w:fill="auto"/>
          </w:tcPr>
          <w:p w14:paraId="44CD4AEF" w14:textId="77777777" w:rsidR="00594131" w:rsidRPr="0050782C" w:rsidRDefault="00594131" w:rsidP="00594131">
            <w:pPr>
              <w:rPr>
                <w:rFonts w:cs="Times New Roman"/>
                <w:szCs w:val="24"/>
              </w:rPr>
            </w:pPr>
            <w:r w:rsidRPr="0050782C">
              <w:rPr>
                <w:rFonts w:cs="Times New Roman"/>
                <w:szCs w:val="24"/>
              </w:rPr>
              <w:t> </w:t>
            </w:r>
          </w:p>
        </w:tc>
        <w:tc>
          <w:tcPr>
            <w:tcW w:w="1279" w:type="dxa"/>
            <w:tcBorders>
              <w:top w:val="nil"/>
              <w:left w:val="nil"/>
              <w:bottom w:val="single" w:sz="4" w:space="0" w:color="auto"/>
              <w:right w:val="single" w:sz="4" w:space="0" w:color="auto"/>
            </w:tcBorders>
            <w:shd w:val="clear" w:color="auto" w:fill="auto"/>
          </w:tcPr>
          <w:p w14:paraId="12C08673"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7EF29229"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3ADE2B6D" w14:textId="77777777" w:rsidR="00594131" w:rsidRPr="0050782C" w:rsidRDefault="00594131" w:rsidP="00594131">
            <w:pPr>
              <w:rPr>
                <w:rFonts w:cs="Times New Roman"/>
                <w:szCs w:val="24"/>
              </w:rPr>
            </w:pPr>
            <w:r w:rsidRPr="0050782C">
              <w:rPr>
                <w:rFonts w:cs="Times New Roman"/>
                <w:szCs w:val="24"/>
              </w:rPr>
              <w:t> </w:t>
            </w:r>
          </w:p>
        </w:tc>
        <w:tc>
          <w:tcPr>
            <w:tcW w:w="1434" w:type="dxa"/>
            <w:tcBorders>
              <w:top w:val="nil"/>
              <w:left w:val="nil"/>
              <w:bottom w:val="single" w:sz="4" w:space="0" w:color="auto"/>
              <w:right w:val="single" w:sz="12" w:space="0" w:color="auto"/>
            </w:tcBorders>
            <w:shd w:val="clear" w:color="auto" w:fill="auto"/>
          </w:tcPr>
          <w:p w14:paraId="7834CA3D" w14:textId="77777777" w:rsidR="00594131" w:rsidRPr="0050782C" w:rsidRDefault="00594131" w:rsidP="00594131">
            <w:pPr>
              <w:rPr>
                <w:rFonts w:cs="Times New Roman"/>
                <w:szCs w:val="24"/>
              </w:rPr>
            </w:pPr>
            <w:r w:rsidRPr="0050782C">
              <w:rPr>
                <w:rFonts w:cs="Times New Roman"/>
                <w:szCs w:val="24"/>
              </w:rPr>
              <w:t> </w:t>
            </w:r>
          </w:p>
        </w:tc>
        <w:tc>
          <w:tcPr>
            <w:tcW w:w="1340" w:type="dxa"/>
            <w:tcBorders>
              <w:top w:val="nil"/>
              <w:left w:val="nil"/>
              <w:bottom w:val="single" w:sz="4" w:space="0" w:color="auto"/>
              <w:right w:val="single" w:sz="4" w:space="0" w:color="auto"/>
            </w:tcBorders>
            <w:shd w:val="clear" w:color="auto" w:fill="auto"/>
          </w:tcPr>
          <w:p w14:paraId="1C3F779B"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49DC2915"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(Ústava, státoprávní zřízení)</w:t>
            </w:r>
          </w:p>
        </w:tc>
        <w:tc>
          <w:tcPr>
            <w:tcW w:w="1460" w:type="dxa"/>
            <w:tcBorders>
              <w:top w:val="nil"/>
              <w:left w:val="nil"/>
              <w:bottom w:val="single" w:sz="4" w:space="0" w:color="auto"/>
              <w:right w:val="single" w:sz="4" w:space="0" w:color="auto"/>
            </w:tcBorders>
            <w:shd w:val="clear" w:color="auto" w:fill="auto"/>
          </w:tcPr>
          <w:p w14:paraId="1E20F82D" w14:textId="77777777" w:rsidR="00594131" w:rsidRPr="0050782C" w:rsidRDefault="00594131" w:rsidP="00594131">
            <w:pPr>
              <w:rPr>
                <w:rFonts w:cs="Times New Roman"/>
                <w:szCs w:val="24"/>
              </w:rPr>
            </w:pPr>
            <w:r w:rsidRPr="0050782C">
              <w:rPr>
                <w:rFonts w:cs="Times New Roman"/>
                <w:szCs w:val="24"/>
              </w:rPr>
              <w:t> </w:t>
            </w:r>
          </w:p>
        </w:tc>
        <w:tc>
          <w:tcPr>
            <w:tcW w:w="1460" w:type="dxa"/>
            <w:tcBorders>
              <w:top w:val="nil"/>
              <w:left w:val="nil"/>
              <w:bottom w:val="single" w:sz="4" w:space="0" w:color="auto"/>
              <w:right w:val="single" w:sz="4" w:space="0" w:color="auto"/>
            </w:tcBorders>
            <w:shd w:val="clear" w:color="auto" w:fill="auto"/>
          </w:tcPr>
          <w:p w14:paraId="71DD9F40" w14:textId="77777777" w:rsidR="00594131" w:rsidRPr="0050782C" w:rsidRDefault="00594131" w:rsidP="00594131">
            <w:pPr>
              <w:rPr>
                <w:rFonts w:cs="Times New Roman"/>
                <w:szCs w:val="24"/>
              </w:rPr>
            </w:pPr>
            <w:r w:rsidRPr="0050782C">
              <w:rPr>
                <w:rFonts w:cs="Times New Roman"/>
                <w:szCs w:val="24"/>
              </w:rPr>
              <w:t>D / INT</w:t>
            </w:r>
            <w:r w:rsidRPr="0050782C">
              <w:rPr>
                <w:rFonts w:cs="Times New Roman"/>
                <w:szCs w:val="24"/>
              </w:rPr>
              <w:br/>
              <w:t>(Fašismus)</w:t>
            </w:r>
          </w:p>
        </w:tc>
      </w:tr>
      <w:tr w:rsidR="0050782C" w:rsidRPr="0050782C" w14:paraId="1315B088" w14:textId="77777777" w:rsidTr="00157B83">
        <w:trPr>
          <w:trHeight w:val="315"/>
        </w:trPr>
        <w:tc>
          <w:tcPr>
            <w:tcW w:w="13939" w:type="dxa"/>
            <w:gridSpan w:val="10"/>
            <w:tcBorders>
              <w:top w:val="nil"/>
              <w:left w:val="nil"/>
              <w:bottom w:val="nil"/>
              <w:right w:val="nil"/>
            </w:tcBorders>
            <w:shd w:val="clear" w:color="auto" w:fill="auto"/>
            <w:noWrap/>
            <w:vAlign w:val="bottom"/>
          </w:tcPr>
          <w:p w14:paraId="58B7827C" w14:textId="77777777" w:rsidR="00594131" w:rsidRPr="0050782C" w:rsidRDefault="00594131" w:rsidP="00594131">
            <w:pPr>
              <w:rPr>
                <w:rFonts w:cs="Times New Roman"/>
                <w:b/>
                <w:bCs/>
                <w:szCs w:val="24"/>
              </w:rPr>
            </w:pPr>
            <w:r w:rsidRPr="0050782C">
              <w:rPr>
                <w:rFonts w:cs="Times New Roman"/>
                <w:b/>
                <w:bCs/>
                <w:szCs w:val="24"/>
              </w:rPr>
              <w:t>Poznámky:</w:t>
            </w:r>
          </w:p>
        </w:tc>
      </w:tr>
      <w:tr w:rsidR="0050782C" w:rsidRPr="0050782C" w14:paraId="2FF0EEF4" w14:textId="77777777" w:rsidTr="00157B83">
        <w:trPr>
          <w:trHeight w:val="315"/>
        </w:trPr>
        <w:tc>
          <w:tcPr>
            <w:tcW w:w="13939" w:type="dxa"/>
            <w:gridSpan w:val="10"/>
            <w:tcBorders>
              <w:top w:val="nil"/>
              <w:left w:val="nil"/>
              <w:bottom w:val="nil"/>
              <w:right w:val="nil"/>
            </w:tcBorders>
            <w:shd w:val="clear" w:color="auto" w:fill="auto"/>
            <w:noWrap/>
            <w:vAlign w:val="bottom"/>
          </w:tcPr>
          <w:p w14:paraId="422210F2" w14:textId="4435725B" w:rsidR="00594131" w:rsidRPr="0050782C" w:rsidRDefault="00594131" w:rsidP="00594131">
            <w:pPr>
              <w:rPr>
                <w:rFonts w:cs="Times New Roman"/>
                <w:szCs w:val="24"/>
              </w:rPr>
            </w:pPr>
            <w:r w:rsidRPr="0050782C">
              <w:rPr>
                <w:rFonts w:cs="Times New Roman"/>
                <w:szCs w:val="24"/>
              </w:rPr>
              <w:t xml:space="preserve">ad I. - 4. + 5. ročník - tematická vycházka městem, 8. ročník - exkurze do městské radnice </w:t>
            </w:r>
          </w:p>
        </w:tc>
      </w:tr>
    </w:tbl>
    <w:p w14:paraId="490BD4B7" w14:textId="79ECA17B" w:rsidR="00594131" w:rsidRPr="0050782C" w:rsidRDefault="00594131" w:rsidP="00C60623">
      <w:pPr>
        <w:pStyle w:val="Nadpis1"/>
        <w:numPr>
          <w:ilvl w:val="0"/>
          <w:numId w:val="166"/>
        </w:numPr>
      </w:pPr>
      <w:bookmarkStart w:id="72" w:name="UČEBNÍ_PLÁN"/>
      <w:bookmarkStart w:id="73" w:name="_Toc18264851"/>
      <w:bookmarkStart w:id="74" w:name="_Toc175519925"/>
      <w:bookmarkStart w:id="75" w:name="_Toc176004713"/>
      <w:r w:rsidRPr="0050782C">
        <w:lastRenderedPageBreak/>
        <w:t>UČEBNÍ PLÁN</w:t>
      </w:r>
      <w:bookmarkEnd w:id="72"/>
      <w:bookmarkEnd w:id="73"/>
      <w:bookmarkEnd w:id="74"/>
      <w:bookmarkEnd w:id="75"/>
    </w:p>
    <w:p w14:paraId="65EC54A8" w14:textId="3AAD0F38" w:rsidR="00594131" w:rsidRDefault="00594131" w:rsidP="00E52CE6">
      <w:pPr>
        <w:pStyle w:val="Nadpis2"/>
        <w:numPr>
          <w:ilvl w:val="1"/>
          <w:numId w:val="166"/>
        </w:numPr>
        <w:jc w:val="left"/>
      </w:pPr>
      <w:bookmarkStart w:id="76" w:name="_Toc18264852"/>
      <w:bookmarkStart w:id="77" w:name="_Toc175519926"/>
      <w:bookmarkStart w:id="78" w:name="_Toc176004714"/>
      <w:r w:rsidRPr="0050782C">
        <w:t>Učební plán</w:t>
      </w:r>
      <w:bookmarkEnd w:id="76"/>
      <w:bookmarkEnd w:id="77"/>
      <w:bookmarkEnd w:id="78"/>
    </w:p>
    <w:p w14:paraId="1C2DA2A6" w14:textId="1DC582D6" w:rsidR="00E52CE6" w:rsidRDefault="00E52CE6" w:rsidP="00E52CE6">
      <w:pPr>
        <w:rPr>
          <w:lang w:eastAsia="cs-CZ"/>
        </w:rPr>
      </w:pPr>
    </w:p>
    <w:p w14:paraId="3D391EFD" w14:textId="4ED8B033" w:rsidR="00E52CE6" w:rsidRPr="00E52CE6" w:rsidRDefault="00E52CE6" w:rsidP="00617007">
      <w:pPr>
        <w:pStyle w:val="Nadpis3"/>
      </w:pPr>
      <w:bookmarkStart w:id="79" w:name="_Toc176004715"/>
      <w:r>
        <w:t>3.1.1</w:t>
      </w:r>
      <w:r>
        <w:tab/>
      </w:r>
      <w:r w:rsidR="00617007">
        <w:t>1</w:t>
      </w:r>
      <w:r>
        <w:t>.</w:t>
      </w:r>
      <w:r w:rsidR="00617007">
        <w:t xml:space="preserve"> stupeň</w:t>
      </w:r>
      <w:bookmarkEnd w:id="79"/>
    </w:p>
    <w:tbl>
      <w:tblPr>
        <w:tblpPr w:leftFromText="141" w:rightFromText="141" w:vertAnchor="text" w:horzAnchor="margin" w:tblpY="282"/>
        <w:tblW w:w="14087" w:type="dxa"/>
        <w:tblLayout w:type="fixed"/>
        <w:tblCellMar>
          <w:left w:w="70" w:type="dxa"/>
          <w:right w:w="70" w:type="dxa"/>
        </w:tblCellMar>
        <w:tblLook w:val="04A0" w:firstRow="1" w:lastRow="0" w:firstColumn="1" w:lastColumn="0" w:noHBand="0" w:noVBand="1"/>
      </w:tblPr>
      <w:tblGrid>
        <w:gridCol w:w="14087"/>
      </w:tblGrid>
      <w:tr w:rsidR="0050782C" w:rsidRPr="0050782C" w14:paraId="762B9E7B" w14:textId="77777777" w:rsidTr="00594131">
        <w:trPr>
          <w:trHeight w:val="595"/>
        </w:trPr>
        <w:tc>
          <w:tcPr>
            <w:tcW w:w="14087" w:type="dxa"/>
            <w:tcBorders>
              <w:top w:val="nil"/>
              <w:left w:val="nil"/>
              <w:bottom w:val="nil"/>
              <w:right w:val="nil"/>
            </w:tcBorders>
            <w:shd w:val="clear" w:color="000000" w:fill="FFFFFF"/>
            <w:noWrap/>
            <w:vAlign w:val="bottom"/>
            <w:hideMark/>
          </w:tcPr>
          <w:p w14:paraId="4E93FB2F" w14:textId="77777777" w:rsidR="00594131" w:rsidRPr="0050782C" w:rsidRDefault="00594131" w:rsidP="00594131">
            <w:pPr>
              <w:spacing w:after="0"/>
              <w:ind w:right="957"/>
              <w:rPr>
                <w:rFonts w:cs="Times New Roman"/>
                <w:b/>
                <w:bCs/>
                <w:szCs w:val="24"/>
              </w:rPr>
            </w:pPr>
          </w:p>
          <w:tbl>
            <w:tblPr>
              <w:tblW w:w="11184" w:type="dxa"/>
              <w:tblLayout w:type="fixed"/>
              <w:tblCellMar>
                <w:left w:w="70" w:type="dxa"/>
                <w:right w:w="70" w:type="dxa"/>
              </w:tblCellMar>
              <w:tblLook w:val="04A0" w:firstRow="1" w:lastRow="0" w:firstColumn="1" w:lastColumn="0" w:noHBand="0" w:noVBand="1"/>
            </w:tblPr>
            <w:tblGrid>
              <w:gridCol w:w="558"/>
              <w:gridCol w:w="538"/>
              <w:gridCol w:w="1016"/>
              <w:gridCol w:w="1501"/>
              <w:gridCol w:w="465"/>
              <w:gridCol w:w="769"/>
              <w:gridCol w:w="769"/>
              <w:gridCol w:w="769"/>
              <w:gridCol w:w="769"/>
              <w:gridCol w:w="769"/>
              <w:gridCol w:w="993"/>
              <w:gridCol w:w="992"/>
              <w:gridCol w:w="1276"/>
            </w:tblGrid>
            <w:tr w:rsidR="0050782C" w:rsidRPr="0050782C" w14:paraId="55779751" w14:textId="77777777" w:rsidTr="00594131">
              <w:trPr>
                <w:trHeight w:val="300"/>
              </w:trPr>
              <w:tc>
                <w:tcPr>
                  <w:tcW w:w="2112" w:type="dxa"/>
                  <w:gridSpan w:val="3"/>
                  <w:vMerge w:val="restart"/>
                  <w:tcBorders>
                    <w:top w:val="single" w:sz="12" w:space="0" w:color="auto"/>
                    <w:left w:val="single" w:sz="12" w:space="0" w:color="auto"/>
                    <w:bottom w:val="single" w:sz="8" w:space="0" w:color="000000"/>
                    <w:right w:val="single" w:sz="8" w:space="0" w:color="000000"/>
                  </w:tcBorders>
                  <w:shd w:val="clear" w:color="auto" w:fill="auto"/>
                  <w:vAlign w:val="center"/>
                  <w:hideMark/>
                </w:tcPr>
                <w:p w14:paraId="1E181291" w14:textId="77777777" w:rsidR="00594131" w:rsidRPr="0050782C" w:rsidRDefault="00594131" w:rsidP="008E05CA">
                  <w:pPr>
                    <w:framePr w:hSpace="141" w:wrap="around" w:vAnchor="text" w:hAnchor="margin" w:y="282"/>
                    <w:spacing w:after="0"/>
                    <w:jc w:val="center"/>
                    <w:rPr>
                      <w:rFonts w:cs="Times New Roman"/>
                      <w:b/>
                      <w:bCs/>
                      <w:szCs w:val="24"/>
                    </w:rPr>
                  </w:pPr>
                  <w:r w:rsidRPr="0050782C">
                    <w:rPr>
                      <w:rFonts w:cs="Times New Roman"/>
                      <w:b/>
                      <w:bCs/>
                      <w:szCs w:val="24"/>
                    </w:rPr>
                    <w:t>VZDĚLÁVACÍ</w:t>
                  </w:r>
                  <w:r w:rsidRPr="0050782C">
                    <w:rPr>
                      <w:rFonts w:cs="Times New Roman"/>
                      <w:b/>
                      <w:bCs/>
                      <w:szCs w:val="24"/>
                    </w:rPr>
                    <w:br/>
                    <w:t xml:space="preserve"> OBLAST</w:t>
                  </w:r>
                </w:p>
              </w:tc>
              <w:tc>
                <w:tcPr>
                  <w:tcW w:w="1966" w:type="dxa"/>
                  <w:gridSpan w:val="2"/>
                  <w:vMerge w:val="restart"/>
                  <w:tcBorders>
                    <w:top w:val="single" w:sz="12" w:space="0" w:color="auto"/>
                    <w:left w:val="single" w:sz="8" w:space="0" w:color="auto"/>
                    <w:bottom w:val="single" w:sz="8" w:space="0" w:color="000000"/>
                    <w:right w:val="single" w:sz="8" w:space="0" w:color="000000"/>
                  </w:tcBorders>
                  <w:shd w:val="clear" w:color="auto" w:fill="auto"/>
                  <w:noWrap/>
                  <w:vAlign w:val="center"/>
                  <w:hideMark/>
                </w:tcPr>
                <w:p w14:paraId="1C8D0C03" w14:textId="77777777" w:rsidR="00594131" w:rsidRPr="0050782C" w:rsidRDefault="00594131" w:rsidP="008E05CA">
                  <w:pPr>
                    <w:framePr w:hSpace="141" w:wrap="around" w:vAnchor="text" w:hAnchor="margin" w:y="282"/>
                    <w:spacing w:after="0"/>
                    <w:jc w:val="center"/>
                    <w:rPr>
                      <w:rFonts w:cs="Times New Roman"/>
                      <w:b/>
                      <w:bCs/>
                      <w:szCs w:val="24"/>
                    </w:rPr>
                  </w:pPr>
                  <w:r w:rsidRPr="0050782C">
                    <w:rPr>
                      <w:rFonts w:cs="Times New Roman"/>
                      <w:b/>
                      <w:bCs/>
                      <w:szCs w:val="24"/>
                    </w:rPr>
                    <w:t>PŘEDMĚT</w:t>
                  </w:r>
                </w:p>
              </w:tc>
              <w:tc>
                <w:tcPr>
                  <w:tcW w:w="3845" w:type="dxa"/>
                  <w:gridSpan w:val="5"/>
                  <w:tcBorders>
                    <w:top w:val="single" w:sz="12" w:space="0" w:color="auto"/>
                    <w:left w:val="nil"/>
                    <w:bottom w:val="single" w:sz="8" w:space="0" w:color="auto"/>
                    <w:right w:val="single" w:sz="8" w:space="0" w:color="000000"/>
                  </w:tcBorders>
                  <w:shd w:val="clear" w:color="auto" w:fill="auto"/>
                  <w:noWrap/>
                  <w:vAlign w:val="center"/>
                  <w:hideMark/>
                </w:tcPr>
                <w:p w14:paraId="6A127F91" w14:textId="77777777" w:rsidR="00594131" w:rsidRPr="0050782C" w:rsidRDefault="00594131" w:rsidP="008E05CA">
                  <w:pPr>
                    <w:framePr w:hSpace="141" w:wrap="around" w:vAnchor="text" w:hAnchor="margin" w:y="282"/>
                    <w:spacing w:after="0"/>
                    <w:jc w:val="center"/>
                    <w:rPr>
                      <w:rFonts w:cs="Times New Roman"/>
                      <w:b/>
                      <w:bCs/>
                      <w:szCs w:val="24"/>
                    </w:rPr>
                  </w:pPr>
                  <w:r w:rsidRPr="0050782C">
                    <w:rPr>
                      <w:rFonts w:cs="Times New Roman"/>
                      <w:b/>
                      <w:bCs/>
                      <w:szCs w:val="24"/>
                    </w:rPr>
                    <w:t>ROČNÍK</w:t>
                  </w:r>
                </w:p>
              </w:tc>
              <w:tc>
                <w:tcPr>
                  <w:tcW w:w="993" w:type="dxa"/>
                  <w:vMerge w:val="restart"/>
                  <w:tcBorders>
                    <w:top w:val="single" w:sz="12" w:space="0" w:color="auto"/>
                    <w:left w:val="single" w:sz="8" w:space="0" w:color="auto"/>
                    <w:bottom w:val="single" w:sz="8" w:space="0" w:color="000000"/>
                    <w:right w:val="single" w:sz="8" w:space="0" w:color="auto"/>
                  </w:tcBorders>
                  <w:shd w:val="clear" w:color="auto" w:fill="auto"/>
                  <w:vAlign w:val="center"/>
                  <w:hideMark/>
                </w:tcPr>
                <w:p w14:paraId="62B4CB85" w14:textId="77777777" w:rsidR="00594131" w:rsidRPr="0050782C" w:rsidRDefault="00594131" w:rsidP="008E05CA">
                  <w:pPr>
                    <w:framePr w:hSpace="141" w:wrap="around" w:vAnchor="text" w:hAnchor="margin" w:y="282"/>
                    <w:spacing w:after="0"/>
                    <w:jc w:val="center"/>
                    <w:rPr>
                      <w:rFonts w:cs="Times New Roman"/>
                      <w:b/>
                      <w:bCs/>
                      <w:szCs w:val="24"/>
                    </w:rPr>
                  </w:pPr>
                  <w:r w:rsidRPr="0050782C">
                    <w:rPr>
                      <w:rFonts w:cs="Times New Roman"/>
                      <w:b/>
                      <w:bCs/>
                      <w:szCs w:val="24"/>
                    </w:rPr>
                    <w:t>ŠUP ZA OBOR</w:t>
                  </w:r>
                </w:p>
              </w:tc>
              <w:tc>
                <w:tcPr>
                  <w:tcW w:w="992" w:type="dxa"/>
                  <w:vMerge w:val="restart"/>
                  <w:tcBorders>
                    <w:top w:val="single" w:sz="12" w:space="0" w:color="auto"/>
                    <w:left w:val="single" w:sz="8" w:space="0" w:color="auto"/>
                    <w:bottom w:val="single" w:sz="8" w:space="0" w:color="000000"/>
                    <w:right w:val="single" w:sz="8" w:space="0" w:color="auto"/>
                  </w:tcBorders>
                  <w:shd w:val="clear" w:color="auto" w:fill="auto"/>
                  <w:vAlign w:val="center"/>
                  <w:hideMark/>
                </w:tcPr>
                <w:p w14:paraId="4CF09218" w14:textId="77777777" w:rsidR="00594131" w:rsidRPr="0050782C" w:rsidRDefault="00594131" w:rsidP="008E05CA">
                  <w:pPr>
                    <w:framePr w:hSpace="141" w:wrap="around" w:vAnchor="text" w:hAnchor="margin" w:y="282"/>
                    <w:spacing w:after="0"/>
                    <w:jc w:val="center"/>
                    <w:rPr>
                      <w:rFonts w:cs="Times New Roman"/>
                      <w:b/>
                      <w:bCs/>
                      <w:szCs w:val="24"/>
                    </w:rPr>
                  </w:pPr>
                  <w:r w:rsidRPr="0050782C">
                    <w:rPr>
                      <w:rFonts w:cs="Times New Roman"/>
                      <w:b/>
                      <w:bCs/>
                      <w:szCs w:val="24"/>
                    </w:rPr>
                    <w:t>DISPON.</w:t>
                  </w:r>
                  <w:r w:rsidRPr="0050782C">
                    <w:rPr>
                      <w:rFonts w:cs="Times New Roman"/>
                      <w:b/>
                      <w:bCs/>
                      <w:szCs w:val="24"/>
                    </w:rPr>
                    <w:br/>
                    <w:t xml:space="preserve">HODINA </w:t>
                  </w:r>
                </w:p>
              </w:tc>
              <w:tc>
                <w:tcPr>
                  <w:tcW w:w="1276" w:type="dxa"/>
                  <w:vMerge w:val="restart"/>
                  <w:tcBorders>
                    <w:top w:val="single" w:sz="12" w:space="0" w:color="auto"/>
                    <w:left w:val="single" w:sz="8" w:space="0" w:color="auto"/>
                    <w:bottom w:val="single" w:sz="8" w:space="0" w:color="000000"/>
                    <w:right w:val="single" w:sz="12" w:space="0" w:color="auto"/>
                  </w:tcBorders>
                  <w:shd w:val="clear" w:color="auto" w:fill="auto"/>
                  <w:vAlign w:val="center"/>
                  <w:hideMark/>
                </w:tcPr>
                <w:p w14:paraId="44218852" w14:textId="77777777" w:rsidR="00594131" w:rsidRPr="0050782C" w:rsidRDefault="00594131" w:rsidP="008E05CA">
                  <w:pPr>
                    <w:framePr w:hSpace="141" w:wrap="around" w:vAnchor="text" w:hAnchor="margin" w:y="282"/>
                    <w:spacing w:after="0"/>
                    <w:jc w:val="center"/>
                    <w:rPr>
                      <w:rFonts w:cs="Times New Roman"/>
                      <w:b/>
                      <w:bCs/>
                      <w:szCs w:val="24"/>
                    </w:rPr>
                  </w:pPr>
                  <w:r w:rsidRPr="0050782C">
                    <w:rPr>
                      <w:rFonts w:cs="Times New Roman"/>
                      <w:b/>
                      <w:bCs/>
                      <w:szCs w:val="24"/>
                    </w:rPr>
                    <w:t>ŠUP ZA OBLAST</w:t>
                  </w:r>
                </w:p>
              </w:tc>
            </w:tr>
            <w:tr w:rsidR="0050782C" w:rsidRPr="0050782C" w14:paraId="136131DC" w14:textId="77777777" w:rsidTr="00594131">
              <w:trPr>
                <w:trHeight w:val="840"/>
              </w:trPr>
              <w:tc>
                <w:tcPr>
                  <w:tcW w:w="2112" w:type="dxa"/>
                  <w:gridSpan w:val="3"/>
                  <w:vMerge/>
                  <w:tcBorders>
                    <w:top w:val="single" w:sz="12" w:space="0" w:color="auto"/>
                    <w:left w:val="single" w:sz="12" w:space="0" w:color="auto"/>
                    <w:bottom w:val="single" w:sz="8" w:space="0" w:color="000000"/>
                    <w:right w:val="single" w:sz="8" w:space="0" w:color="000000"/>
                  </w:tcBorders>
                  <w:vAlign w:val="center"/>
                  <w:hideMark/>
                </w:tcPr>
                <w:p w14:paraId="67F4DCFC" w14:textId="77777777" w:rsidR="00594131" w:rsidRPr="0050782C" w:rsidRDefault="00594131" w:rsidP="008E05CA">
                  <w:pPr>
                    <w:framePr w:hSpace="141" w:wrap="around" w:vAnchor="text" w:hAnchor="margin" w:y="282"/>
                    <w:spacing w:after="0"/>
                    <w:rPr>
                      <w:rFonts w:cs="Times New Roman"/>
                      <w:b/>
                      <w:bCs/>
                      <w:szCs w:val="24"/>
                    </w:rPr>
                  </w:pPr>
                </w:p>
              </w:tc>
              <w:tc>
                <w:tcPr>
                  <w:tcW w:w="1966" w:type="dxa"/>
                  <w:gridSpan w:val="2"/>
                  <w:vMerge/>
                  <w:tcBorders>
                    <w:top w:val="single" w:sz="12" w:space="0" w:color="auto"/>
                    <w:left w:val="single" w:sz="8" w:space="0" w:color="auto"/>
                    <w:bottom w:val="single" w:sz="8" w:space="0" w:color="000000"/>
                    <w:right w:val="single" w:sz="8" w:space="0" w:color="000000"/>
                  </w:tcBorders>
                  <w:vAlign w:val="center"/>
                  <w:hideMark/>
                </w:tcPr>
                <w:p w14:paraId="37CE923A" w14:textId="77777777" w:rsidR="00594131" w:rsidRPr="0050782C" w:rsidRDefault="00594131" w:rsidP="008E05CA">
                  <w:pPr>
                    <w:framePr w:hSpace="141" w:wrap="around" w:vAnchor="text" w:hAnchor="margin" w:y="282"/>
                    <w:spacing w:after="0"/>
                    <w:rPr>
                      <w:rFonts w:cs="Times New Roman"/>
                      <w:b/>
                      <w:bCs/>
                      <w:szCs w:val="24"/>
                    </w:rPr>
                  </w:pPr>
                </w:p>
              </w:tc>
              <w:tc>
                <w:tcPr>
                  <w:tcW w:w="769" w:type="dxa"/>
                  <w:tcBorders>
                    <w:top w:val="nil"/>
                    <w:left w:val="nil"/>
                    <w:bottom w:val="single" w:sz="8" w:space="0" w:color="auto"/>
                    <w:right w:val="single" w:sz="8" w:space="0" w:color="auto"/>
                  </w:tcBorders>
                  <w:shd w:val="clear" w:color="auto" w:fill="auto"/>
                  <w:noWrap/>
                  <w:vAlign w:val="center"/>
                  <w:hideMark/>
                </w:tcPr>
                <w:p w14:paraId="0ACC9D61" w14:textId="77777777" w:rsidR="00594131" w:rsidRPr="0050782C" w:rsidRDefault="00594131" w:rsidP="008E05CA">
                  <w:pPr>
                    <w:framePr w:hSpace="141" w:wrap="around" w:vAnchor="text" w:hAnchor="margin" w:y="282"/>
                    <w:spacing w:after="0"/>
                    <w:jc w:val="center"/>
                    <w:rPr>
                      <w:rFonts w:cs="Times New Roman"/>
                      <w:b/>
                      <w:bCs/>
                      <w:szCs w:val="24"/>
                    </w:rPr>
                  </w:pPr>
                  <w:r w:rsidRPr="0050782C">
                    <w:rPr>
                      <w:rFonts w:cs="Times New Roman"/>
                      <w:b/>
                      <w:bCs/>
                      <w:szCs w:val="24"/>
                    </w:rPr>
                    <w:t>1.</w:t>
                  </w:r>
                </w:p>
              </w:tc>
              <w:tc>
                <w:tcPr>
                  <w:tcW w:w="769" w:type="dxa"/>
                  <w:tcBorders>
                    <w:top w:val="nil"/>
                    <w:left w:val="nil"/>
                    <w:bottom w:val="single" w:sz="8" w:space="0" w:color="auto"/>
                    <w:right w:val="single" w:sz="8" w:space="0" w:color="auto"/>
                  </w:tcBorders>
                  <w:shd w:val="clear" w:color="auto" w:fill="auto"/>
                  <w:noWrap/>
                  <w:vAlign w:val="center"/>
                  <w:hideMark/>
                </w:tcPr>
                <w:p w14:paraId="66BE51B3" w14:textId="77777777" w:rsidR="00594131" w:rsidRPr="0050782C" w:rsidRDefault="00594131" w:rsidP="008E05CA">
                  <w:pPr>
                    <w:framePr w:hSpace="141" w:wrap="around" w:vAnchor="text" w:hAnchor="margin" w:y="282"/>
                    <w:spacing w:after="0"/>
                    <w:jc w:val="center"/>
                    <w:rPr>
                      <w:rFonts w:cs="Times New Roman"/>
                      <w:b/>
                      <w:bCs/>
                      <w:szCs w:val="24"/>
                    </w:rPr>
                  </w:pPr>
                  <w:r w:rsidRPr="0050782C">
                    <w:rPr>
                      <w:rFonts w:cs="Times New Roman"/>
                      <w:b/>
                      <w:bCs/>
                      <w:szCs w:val="24"/>
                    </w:rPr>
                    <w:t>2.</w:t>
                  </w:r>
                </w:p>
              </w:tc>
              <w:tc>
                <w:tcPr>
                  <w:tcW w:w="769" w:type="dxa"/>
                  <w:tcBorders>
                    <w:top w:val="nil"/>
                    <w:left w:val="nil"/>
                    <w:bottom w:val="single" w:sz="8" w:space="0" w:color="auto"/>
                    <w:right w:val="single" w:sz="8" w:space="0" w:color="auto"/>
                  </w:tcBorders>
                  <w:shd w:val="clear" w:color="auto" w:fill="auto"/>
                  <w:noWrap/>
                  <w:vAlign w:val="center"/>
                  <w:hideMark/>
                </w:tcPr>
                <w:p w14:paraId="2E513A76" w14:textId="77777777" w:rsidR="00594131" w:rsidRPr="0050782C" w:rsidRDefault="00594131" w:rsidP="008E05CA">
                  <w:pPr>
                    <w:framePr w:hSpace="141" w:wrap="around" w:vAnchor="text" w:hAnchor="margin" w:y="282"/>
                    <w:spacing w:after="0"/>
                    <w:jc w:val="center"/>
                    <w:rPr>
                      <w:rFonts w:cs="Times New Roman"/>
                      <w:b/>
                      <w:bCs/>
                      <w:szCs w:val="24"/>
                    </w:rPr>
                  </w:pPr>
                  <w:r w:rsidRPr="0050782C">
                    <w:rPr>
                      <w:rFonts w:cs="Times New Roman"/>
                      <w:b/>
                      <w:bCs/>
                      <w:szCs w:val="24"/>
                    </w:rPr>
                    <w:t>3.</w:t>
                  </w:r>
                </w:p>
              </w:tc>
              <w:tc>
                <w:tcPr>
                  <w:tcW w:w="769" w:type="dxa"/>
                  <w:tcBorders>
                    <w:top w:val="nil"/>
                    <w:left w:val="nil"/>
                    <w:bottom w:val="single" w:sz="8" w:space="0" w:color="auto"/>
                    <w:right w:val="single" w:sz="8" w:space="0" w:color="auto"/>
                  </w:tcBorders>
                  <w:shd w:val="clear" w:color="auto" w:fill="auto"/>
                  <w:noWrap/>
                  <w:vAlign w:val="center"/>
                  <w:hideMark/>
                </w:tcPr>
                <w:p w14:paraId="7D3C930F" w14:textId="77777777" w:rsidR="00594131" w:rsidRPr="0050782C" w:rsidRDefault="00594131" w:rsidP="008E05CA">
                  <w:pPr>
                    <w:framePr w:hSpace="141" w:wrap="around" w:vAnchor="text" w:hAnchor="margin" w:y="282"/>
                    <w:spacing w:after="0"/>
                    <w:jc w:val="center"/>
                    <w:rPr>
                      <w:rFonts w:cs="Times New Roman"/>
                      <w:b/>
                      <w:bCs/>
                      <w:szCs w:val="24"/>
                    </w:rPr>
                  </w:pPr>
                  <w:r w:rsidRPr="0050782C">
                    <w:rPr>
                      <w:rFonts w:cs="Times New Roman"/>
                      <w:b/>
                      <w:bCs/>
                      <w:szCs w:val="24"/>
                    </w:rPr>
                    <w:t>4.</w:t>
                  </w:r>
                </w:p>
              </w:tc>
              <w:tc>
                <w:tcPr>
                  <w:tcW w:w="769" w:type="dxa"/>
                  <w:tcBorders>
                    <w:top w:val="nil"/>
                    <w:left w:val="nil"/>
                    <w:bottom w:val="single" w:sz="8" w:space="0" w:color="auto"/>
                    <w:right w:val="single" w:sz="8" w:space="0" w:color="auto"/>
                  </w:tcBorders>
                  <w:shd w:val="clear" w:color="auto" w:fill="auto"/>
                  <w:noWrap/>
                  <w:vAlign w:val="center"/>
                  <w:hideMark/>
                </w:tcPr>
                <w:p w14:paraId="17E2B09F" w14:textId="77777777" w:rsidR="00594131" w:rsidRPr="0050782C" w:rsidRDefault="00594131" w:rsidP="008E05CA">
                  <w:pPr>
                    <w:framePr w:hSpace="141" w:wrap="around" w:vAnchor="text" w:hAnchor="margin" w:y="282"/>
                    <w:spacing w:after="0"/>
                    <w:jc w:val="center"/>
                    <w:rPr>
                      <w:rFonts w:cs="Times New Roman"/>
                      <w:b/>
                      <w:bCs/>
                      <w:szCs w:val="24"/>
                    </w:rPr>
                  </w:pPr>
                  <w:r w:rsidRPr="0050782C">
                    <w:rPr>
                      <w:rFonts w:cs="Times New Roman"/>
                      <w:b/>
                      <w:bCs/>
                      <w:szCs w:val="24"/>
                    </w:rPr>
                    <w:t>5.</w:t>
                  </w:r>
                </w:p>
              </w:tc>
              <w:tc>
                <w:tcPr>
                  <w:tcW w:w="993" w:type="dxa"/>
                  <w:vMerge/>
                  <w:tcBorders>
                    <w:top w:val="single" w:sz="12" w:space="0" w:color="auto"/>
                    <w:left w:val="single" w:sz="8" w:space="0" w:color="auto"/>
                    <w:bottom w:val="single" w:sz="8" w:space="0" w:color="000000"/>
                    <w:right w:val="single" w:sz="8" w:space="0" w:color="auto"/>
                  </w:tcBorders>
                  <w:vAlign w:val="center"/>
                  <w:hideMark/>
                </w:tcPr>
                <w:p w14:paraId="6E9E7523" w14:textId="77777777" w:rsidR="00594131" w:rsidRPr="0050782C" w:rsidRDefault="00594131" w:rsidP="008E05CA">
                  <w:pPr>
                    <w:framePr w:hSpace="141" w:wrap="around" w:vAnchor="text" w:hAnchor="margin" w:y="282"/>
                    <w:spacing w:after="0"/>
                    <w:rPr>
                      <w:rFonts w:cs="Times New Roman"/>
                      <w:b/>
                      <w:bCs/>
                      <w:szCs w:val="24"/>
                    </w:rPr>
                  </w:pPr>
                </w:p>
              </w:tc>
              <w:tc>
                <w:tcPr>
                  <w:tcW w:w="992" w:type="dxa"/>
                  <w:vMerge/>
                  <w:tcBorders>
                    <w:top w:val="single" w:sz="12" w:space="0" w:color="auto"/>
                    <w:left w:val="single" w:sz="8" w:space="0" w:color="auto"/>
                    <w:bottom w:val="single" w:sz="8" w:space="0" w:color="000000"/>
                    <w:right w:val="single" w:sz="8" w:space="0" w:color="auto"/>
                  </w:tcBorders>
                  <w:vAlign w:val="center"/>
                  <w:hideMark/>
                </w:tcPr>
                <w:p w14:paraId="5000B474" w14:textId="77777777" w:rsidR="00594131" w:rsidRPr="0050782C" w:rsidRDefault="00594131" w:rsidP="008E05CA">
                  <w:pPr>
                    <w:framePr w:hSpace="141" w:wrap="around" w:vAnchor="text" w:hAnchor="margin" w:y="282"/>
                    <w:spacing w:after="0"/>
                    <w:rPr>
                      <w:rFonts w:cs="Times New Roman"/>
                      <w:b/>
                      <w:bCs/>
                      <w:szCs w:val="24"/>
                    </w:rPr>
                  </w:pPr>
                </w:p>
              </w:tc>
              <w:tc>
                <w:tcPr>
                  <w:tcW w:w="1276" w:type="dxa"/>
                  <w:vMerge/>
                  <w:tcBorders>
                    <w:top w:val="single" w:sz="12" w:space="0" w:color="auto"/>
                    <w:left w:val="single" w:sz="8" w:space="0" w:color="auto"/>
                    <w:bottom w:val="single" w:sz="8" w:space="0" w:color="000000"/>
                    <w:right w:val="single" w:sz="12" w:space="0" w:color="auto"/>
                  </w:tcBorders>
                  <w:vAlign w:val="center"/>
                  <w:hideMark/>
                </w:tcPr>
                <w:p w14:paraId="46179FFB" w14:textId="77777777" w:rsidR="00594131" w:rsidRPr="0050782C" w:rsidRDefault="00594131" w:rsidP="008E05CA">
                  <w:pPr>
                    <w:framePr w:hSpace="141" w:wrap="around" w:vAnchor="text" w:hAnchor="margin" w:y="282"/>
                    <w:spacing w:after="0"/>
                    <w:rPr>
                      <w:rFonts w:cs="Times New Roman"/>
                      <w:b/>
                      <w:bCs/>
                      <w:szCs w:val="24"/>
                    </w:rPr>
                  </w:pPr>
                </w:p>
              </w:tc>
            </w:tr>
            <w:tr w:rsidR="0050782C" w:rsidRPr="0050782C" w14:paraId="7E983C90" w14:textId="77777777" w:rsidTr="00594131">
              <w:trPr>
                <w:trHeight w:val="312"/>
              </w:trPr>
              <w:tc>
                <w:tcPr>
                  <w:tcW w:w="2112" w:type="dxa"/>
                  <w:gridSpan w:val="3"/>
                  <w:vMerge w:val="restart"/>
                  <w:tcBorders>
                    <w:top w:val="single" w:sz="8" w:space="0" w:color="auto"/>
                    <w:left w:val="single" w:sz="12" w:space="0" w:color="auto"/>
                    <w:bottom w:val="single" w:sz="8" w:space="0" w:color="000000"/>
                    <w:right w:val="single" w:sz="8" w:space="0" w:color="000000"/>
                  </w:tcBorders>
                  <w:shd w:val="clear" w:color="auto" w:fill="auto"/>
                  <w:vAlign w:val="center"/>
                  <w:hideMark/>
                </w:tcPr>
                <w:p w14:paraId="12C277F3"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 xml:space="preserve">Jazyk a jazyková </w:t>
                  </w:r>
                  <w:r w:rsidRPr="0050782C">
                    <w:rPr>
                      <w:rFonts w:cs="Times New Roman"/>
                      <w:szCs w:val="24"/>
                    </w:rPr>
                    <w:br/>
                    <w:t>komunikace</w:t>
                  </w:r>
                </w:p>
              </w:tc>
              <w:tc>
                <w:tcPr>
                  <w:tcW w:w="1966" w:type="dxa"/>
                  <w:gridSpan w:val="2"/>
                  <w:tcBorders>
                    <w:top w:val="single" w:sz="8" w:space="0" w:color="auto"/>
                    <w:left w:val="single" w:sz="8" w:space="0" w:color="auto"/>
                    <w:bottom w:val="nil"/>
                    <w:right w:val="single" w:sz="8" w:space="0" w:color="000000"/>
                  </w:tcBorders>
                  <w:shd w:val="clear" w:color="auto" w:fill="auto"/>
                  <w:noWrap/>
                  <w:vAlign w:val="bottom"/>
                  <w:hideMark/>
                </w:tcPr>
                <w:p w14:paraId="49807381" w14:textId="1CE90C3C" w:rsidR="00594131" w:rsidRPr="0050782C" w:rsidRDefault="00594131" w:rsidP="008E05CA">
                  <w:pPr>
                    <w:framePr w:hSpace="141" w:wrap="around" w:vAnchor="text" w:hAnchor="margin" w:y="282"/>
                    <w:spacing w:after="0"/>
                    <w:rPr>
                      <w:rFonts w:cs="Times New Roman"/>
                      <w:szCs w:val="24"/>
                    </w:rPr>
                  </w:pPr>
                  <w:r w:rsidRPr="0050782C">
                    <w:rPr>
                      <w:rFonts w:cs="Times New Roman"/>
                      <w:szCs w:val="24"/>
                    </w:rPr>
                    <w:t>Čes</w:t>
                  </w:r>
                  <w:r w:rsidR="00FC3745" w:rsidRPr="0050782C">
                    <w:rPr>
                      <w:rFonts w:cs="Times New Roman"/>
                      <w:szCs w:val="24"/>
                    </w:rPr>
                    <w:t xml:space="preserve">ký </w:t>
                  </w:r>
                  <w:r w:rsidRPr="0050782C">
                    <w:rPr>
                      <w:rFonts w:cs="Times New Roman"/>
                      <w:szCs w:val="24"/>
                    </w:rPr>
                    <w:t>jazyk a literatura</w:t>
                  </w:r>
                </w:p>
              </w:tc>
              <w:tc>
                <w:tcPr>
                  <w:tcW w:w="769" w:type="dxa"/>
                  <w:tcBorders>
                    <w:top w:val="nil"/>
                    <w:left w:val="nil"/>
                    <w:bottom w:val="nil"/>
                    <w:right w:val="single" w:sz="8" w:space="0" w:color="auto"/>
                  </w:tcBorders>
                  <w:shd w:val="clear" w:color="auto" w:fill="auto"/>
                  <w:noWrap/>
                  <w:vAlign w:val="center"/>
                  <w:hideMark/>
                </w:tcPr>
                <w:p w14:paraId="5FDBE79D"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7</w:t>
                  </w:r>
                </w:p>
              </w:tc>
              <w:tc>
                <w:tcPr>
                  <w:tcW w:w="769" w:type="dxa"/>
                  <w:tcBorders>
                    <w:top w:val="nil"/>
                    <w:left w:val="nil"/>
                    <w:bottom w:val="nil"/>
                    <w:right w:val="single" w:sz="8" w:space="0" w:color="auto"/>
                  </w:tcBorders>
                  <w:shd w:val="clear" w:color="auto" w:fill="auto"/>
                  <w:noWrap/>
                  <w:vAlign w:val="center"/>
                  <w:hideMark/>
                </w:tcPr>
                <w:p w14:paraId="12516461"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6+1</w:t>
                  </w:r>
                </w:p>
              </w:tc>
              <w:tc>
                <w:tcPr>
                  <w:tcW w:w="769" w:type="dxa"/>
                  <w:tcBorders>
                    <w:top w:val="nil"/>
                    <w:left w:val="nil"/>
                    <w:bottom w:val="nil"/>
                    <w:right w:val="single" w:sz="8" w:space="0" w:color="auto"/>
                  </w:tcBorders>
                  <w:shd w:val="clear" w:color="auto" w:fill="auto"/>
                  <w:noWrap/>
                  <w:vAlign w:val="center"/>
                  <w:hideMark/>
                </w:tcPr>
                <w:p w14:paraId="578497C2"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6+1</w:t>
                  </w:r>
                </w:p>
              </w:tc>
              <w:tc>
                <w:tcPr>
                  <w:tcW w:w="769" w:type="dxa"/>
                  <w:tcBorders>
                    <w:top w:val="nil"/>
                    <w:left w:val="nil"/>
                    <w:bottom w:val="nil"/>
                    <w:right w:val="single" w:sz="8" w:space="0" w:color="auto"/>
                  </w:tcBorders>
                  <w:shd w:val="clear" w:color="auto" w:fill="auto"/>
                  <w:noWrap/>
                  <w:vAlign w:val="center"/>
                  <w:hideMark/>
                </w:tcPr>
                <w:p w14:paraId="14BEC200"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6+1</w:t>
                  </w:r>
                </w:p>
              </w:tc>
              <w:tc>
                <w:tcPr>
                  <w:tcW w:w="769" w:type="dxa"/>
                  <w:tcBorders>
                    <w:top w:val="nil"/>
                    <w:left w:val="nil"/>
                    <w:bottom w:val="nil"/>
                    <w:right w:val="single" w:sz="8" w:space="0" w:color="auto"/>
                  </w:tcBorders>
                  <w:shd w:val="clear" w:color="auto" w:fill="auto"/>
                  <w:noWrap/>
                  <w:vAlign w:val="center"/>
                  <w:hideMark/>
                </w:tcPr>
                <w:p w14:paraId="75252947"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6</w:t>
                  </w:r>
                </w:p>
              </w:tc>
              <w:tc>
                <w:tcPr>
                  <w:tcW w:w="993" w:type="dxa"/>
                  <w:tcBorders>
                    <w:top w:val="nil"/>
                    <w:left w:val="nil"/>
                    <w:bottom w:val="nil"/>
                    <w:right w:val="nil"/>
                  </w:tcBorders>
                  <w:shd w:val="clear" w:color="auto" w:fill="auto"/>
                  <w:noWrap/>
                  <w:vAlign w:val="center"/>
                  <w:hideMark/>
                </w:tcPr>
                <w:p w14:paraId="2DAD7A3C"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34</w:t>
                  </w:r>
                </w:p>
              </w:tc>
              <w:tc>
                <w:tcPr>
                  <w:tcW w:w="992" w:type="dxa"/>
                  <w:tcBorders>
                    <w:top w:val="nil"/>
                    <w:left w:val="single" w:sz="8" w:space="0" w:color="auto"/>
                    <w:bottom w:val="nil"/>
                    <w:right w:val="single" w:sz="8" w:space="0" w:color="auto"/>
                  </w:tcBorders>
                  <w:shd w:val="clear" w:color="auto" w:fill="auto"/>
                  <w:noWrap/>
                  <w:vAlign w:val="center"/>
                  <w:hideMark/>
                </w:tcPr>
                <w:p w14:paraId="733729EF"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3</w:t>
                  </w:r>
                </w:p>
              </w:tc>
              <w:tc>
                <w:tcPr>
                  <w:tcW w:w="1276" w:type="dxa"/>
                  <w:tcBorders>
                    <w:top w:val="nil"/>
                    <w:left w:val="single" w:sz="4" w:space="0" w:color="auto"/>
                    <w:bottom w:val="nil"/>
                    <w:right w:val="single" w:sz="12" w:space="0" w:color="auto"/>
                  </w:tcBorders>
                  <w:shd w:val="clear" w:color="auto" w:fill="auto"/>
                  <w:noWrap/>
                  <w:vAlign w:val="center"/>
                  <w:hideMark/>
                </w:tcPr>
                <w:p w14:paraId="2650A35F"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34</w:t>
                  </w:r>
                </w:p>
              </w:tc>
            </w:tr>
            <w:tr w:rsidR="0050782C" w:rsidRPr="0050782C" w14:paraId="3ED2813E" w14:textId="77777777" w:rsidTr="00594131">
              <w:trPr>
                <w:trHeight w:val="324"/>
              </w:trPr>
              <w:tc>
                <w:tcPr>
                  <w:tcW w:w="2112" w:type="dxa"/>
                  <w:gridSpan w:val="3"/>
                  <w:vMerge/>
                  <w:tcBorders>
                    <w:top w:val="single" w:sz="8" w:space="0" w:color="auto"/>
                    <w:left w:val="single" w:sz="12" w:space="0" w:color="auto"/>
                    <w:bottom w:val="single" w:sz="8" w:space="0" w:color="000000"/>
                    <w:right w:val="single" w:sz="8" w:space="0" w:color="000000"/>
                  </w:tcBorders>
                  <w:vAlign w:val="center"/>
                  <w:hideMark/>
                </w:tcPr>
                <w:p w14:paraId="31586456" w14:textId="77777777" w:rsidR="00594131" w:rsidRPr="0050782C" w:rsidRDefault="00594131" w:rsidP="008E05CA">
                  <w:pPr>
                    <w:framePr w:hSpace="141" w:wrap="around" w:vAnchor="text" w:hAnchor="margin" w:y="282"/>
                    <w:spacing w:after="0"/>
                    <w:rPr>
                      <w:rFonts w:cs="Times New Roman"/>
                      <w:szCs w:val="24"/>
                    </w:rPr>
                  </w:pPr>
                </w:p>
              </w:tc>
              <w:tc>
                <w:tcPr>
                  <w:tcW w:w="1966" w:type="dxa"/>
                  <w:gridSpan w:val="2"/>
                  <w:tcBorders>
                    <w:top w:val="single" w:sz="4" w:space="0" w:color="auto"/>
                    <w:left w:val="nil"/>
                    <w:bottom w:val="single" w:sz="8" w:space="0" w:color="auto"/>
                    <w:right w:val="single" w:sz="8" w:space="0" w:color="000000"/>
                  </w:tcBorders>
                  <w:shd w:val="clear" w:color="auto" w:fill="auto"/>
                  <w:noWrap/>
                  <w:vAlign w:val="bottom"/>
                  <w:hideMark/>
                </w:tcPr>
                <w:p w14:paraId="270E132E" w14:textId="77777777" w:rsidR="00594131" w:rsidRPr="0050782C" w:rsidRDefault="00594131" w:rsidP="008E05CA">
                  <w:pPr>
                    <w:framePr w:hSpace="141" w:wrap="around" w:vAnchor="text" w:hAnchor="margin" w:y="282"/>
                    <w:spacing w:after="0"/>
                    <w:rPr>
                      <w:rFonts w:cs="Times New Roman"/>
                      <w:szCs w:val="24"/>
                    </w:rPr>
                  </w:pPr>
                  <w:r w:rsidRPr="0050782C">
                    <w:rPr>
                      <w:rFonts w:cs="Times New Roman"/>
                      <w:szCs w:val="24"/>
                    </w:rPr>
                    <w:t>Cizí jazyk</w:t>
                  </w:r>
                </w:p>
              </w:tc>
              <w:tc>
                <w:tcPr>
                  <w:tcW w:w="769" w:type="dxa"/>
                  <w:tcBorders>
                    <w:top w:val="single" w:sz="4" w:space="0" w:color="auto"/>
                    <w:left w:val="nil"/>
                    <w:bottom w:val="single" w:sz="8" w:space="0" w:color="auto"/>
                    <w:right w:val="single" w:sz="8" w:space="0" w:color="auto"/>
                  </w:tcBorders>
                  <w:shd w:val="clear" w:color="auto" w:fill="auto"/>
                  <w:noWrap/>
                  <w:vAlign w:val="center"/>
                  <w:hideMark/>
                </w:tcPr>
                <w:p w14:paraId="6202A0AE"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single" w:sz="4" w:space="0" w:color="auto"/>
                    <w:left w:val="nil"/>
                    <w:bottom w:val="single" w:sz="8" w:space="0" w:color="auto"/>
                    <w:right w:val="single" w:sz="8" w:space="0" w:color="auto"/>
                  </w:tcBorders>
                  <w:shd w:val="clear" w:color="auto" w:fill="auto"/>
                  <w:noWrap/>
                  <w:vAlign w:val="center"/>
                  <w:hideMark/>
                </w:tcPr>
                <w:p w14:paraId="19DB0C4E"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single" w:sz="4" w:space="0" w:color="auto"/>
                    <w:left w:val="nil"/>
                    <w:bottom w:val="single" w:sz="8" w:space="0" w:color="auto"/>
                    <w:right w:val="single" w:sz="8" w:space="0" w:color="auto"/>
                  </w:tcBorders>
                  <w:shd w:val="clear" w:color="auto" w:fill="auto"/>
                  <w:noWrap/>
                  <w:vAlign w:val="center"/>
                  <w:hideMark/>
                </w:tcPr>
                <w:p w14:paraId="0373BEB1"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3</w:t>
                  </w:r>
                </w:p>
              </w:tc>
              <w:tc>
                <w:tcPr>
                  <w:tcW w:w="769" w:type="dxa"/>
                  <w:tcBorders>
                    <w:top w:val="single" w:sz="4" w:space="0" w:color="auto"/>
                    <w:left w:val="nil"/>
                    <w:bottom w:val="single" w:sz="8" w:space="0" w:color="auto"/>
                    <w:right w:val="single" w:sz="8" w:space="0" w:color="auto"/>
                  </w:tcBorders>
                  <w:shd w:val="clear" w:color="auto" w:fill="auto"/>
                  <w:noWrap/>
                  <w:vAlign w:val="center"/>
                  <w:hideMark/>
                </w:tcPr>
                <w:p w14:paraId="0A67422E"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3</w:t>
                  </w:r>
                </w:p>
              </w:tc>
              <w:tc>
                <w:tcPr>
                  <w:tcW w:w="769" w:type="dxa"/>
                  <w:tcBorders>
                    <w:top w:val="single" w:sz="4" w:space="0" w:color="auto"/>
                    <w:left w:val="nil"/>
                    <w:bottom w:val="single" w:sz="8" w:space="0" w:color="auto"/>
                    <w:right w:val="single" w:sz="8" w:space="0" w:color="auto"/>
                  </w:tcBorders>
                  <w:shd w:val="clear" w:color="auto" w:fill="auto"/>
                  <w:noWrap/>
                  <w:vAlign w:val="center"/>
                  <w:hideMark/>
                </w:tcPr>
                <w:p w14:paraId="366282D4"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3</w:t>
                  </w:r>
                </w:p>
              </w:tc>
              <w:tc>
                <w:tcPr>
                  <w:tcW w:w="993" w:type="dxa"/>
                  <w:tcBorders>
                    <w:top w:val="single" w:sz="4" w:space="0" w:color="auto"/>
                    <w:left w:val="nil"/>
                    <w:bottom w:val="single" w:sz="8" w:space="0" w:color="auto"/>
                    <w:right w:val="nil"/>
                  </w:tcBorders>
                  <w:shd w:val="clear" w:color="auto" w:fill="auto"/>
                  <w:noWrap/>
                  <w:vAlign w:val="center"/>
                  <w:hideMark/>
                </w:tcPr>
                <w:p w14:paraId="7C41C79E"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9</w:t>
                  </w:r>
                </w:p>
              </w:tc>
              <w:tc>
                <w:tcPr>
                  <w:tcW w:w="99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0293F8FB"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0</w:t>
                  </w:r>
                </w:p>
              </w:tc>
              <w:tc>
                <w:tcPr>
                  <w:tcW w:w="1276" w:type="dxa"/>
                  <w:tcBorders>
                    <w:top w:val="single" w:sz="4" w:space="0" w:color="auto"/>
                    <w:left w:val="single" w:sz="4" w:space="0" w:color="auto"/>
                    <w:bottom w:val="single" w:sz="8" w:space="0" w:color="auto"/>
                    <w:right w:val="single" w:sz="12" w:space="0" w:color="auto"/>
                  </w:tcBorders>
                  <w:shd w:val="clear" w:color="auto" w:fill="auto"/>
                  <w:noWrap/>
                  <w:vAlign w:val="center"/>
                  <w:hideMark/>
                </w:tcPr>
                <w:p w14:paraId="01C35CFA"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9</w:t>
                  </w:r>
                </w:p>
              </w:tc>
            </w:tr>
            <w:tr w:rsidR="0050782C" w:rsidRPr="0050782C" w14:paraId="66B83F2A" w14:textId="77777777" w:rsidTr="00594131">
              <w:trPr>
                <w:trHeight w:val="585"/>
              </w:trPr>
              <w:tc>
                <w:tcPr>
                  <w:tcW w:w="2112" w:type="dxa"/>
                  <w:gridSpan w:val="3"/>
                  <w:tcBorders>
                    <w:top w:val="single" w:sz="8" w:space="0" w:color="auto"/>
                    <w:left w:val="single" w:sz="12" w:space="0" w:color="auto"/>
                    <w:bottom w:val="single" w:sz="8" w:space="0" w:color="auto"/>
                    <w:right w:val="single" w:sz="8" w:space="0" w:color="000000"/>
                  </w:tcBorders>
                  <w:shd w:val="clear" w:color="auto" w:fill="auto"/>
                  <w:vAlign w:val="center"/>
                  <w:hideMark/>
                </w:tcPr>
                <w:p w14:paraId="2CB50E9F"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 xml:space="preserve">Matematika a její </w:t>
                  </w:r>
                  <w:r w:rsidRPr="0050782C">
                    <w:rPr>
                      <w:rFonts w:cs="Times New Roman"/>
                      <w:szCs w:val="24"/>
                    </w:rPr>
                    <w:br/>
                    <w:t>aplikace</w:t>
                  </w:r>
                </w:p>
              </w:tc>
              <w:tc>
                <w:tcPr>
                  <w:tcW w:w="196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8FEB990" w14:textId="77777777" w:rsidR="00594131" w:rsidRPr="0050782C" w:rsidRDefault="00594131" w:rsidP="008E05CA">
                  <w:pPr>
                    <w:framePr w:hSpace="141" w:wrap="around" w:vAnchor="text" w:hAnchor="margin" w:y="282"/>
                    <w:spacing w:after="0"/>
                    <w:rPr>
                      <w:rFonts w:cs="Times New Roman"/>
                      <w:szCs w:val="24"/>
                    </w:rPr>
                  </w:pPr>
                  <w:r w:rsidRPr="0050782C">
                    <w:rPr>
                      <w:rFonts w:cs="Times New Roman"/>
                      <w:szCs w:val="24"/>
                    </w:rPr>
                    <w:t>Matematika</w:t>
                  </w:r>
                </w:p>
              </w:tc>
              <w:tc>
                <w:tcPr>
                  <w:tcW w:w="769" w:type="dxa"/>
                  <w:tcBorders>
                    <w:top w:val="nil"/>
                    <w:left w:val="nil"/>
                    <w:bottom w:val="single" w:sz="8" w:space="0" w:color="auto"/>
                    <w:right w:val="single" w:sz="8" w:space="0" w:color="auto"/>
                  </w:tcBorders>
                  <w:shd w:val="clear" w:color="auto" w:fill="auto"/>
                  <w:noWrap/>
                  <w:vAlign w:val="center"/>
                  <w:hideMark/>
                </w:tcPr>
                <w:p w14:paraId="1F218DF3"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4</w:t>
                  </w:r>
                </w:p>
              </w:tc>
              <w:tc>
                <w:tcPr>
                  <w:tcW w:w="769" w:type="dxa"/>
                  <w:tcBorders>
                    <w:top w:val="nil"/>
                    <w:left w:val="nil"/>
                    <w:bottom w:val="single" w:sz="8" w:space="0" w:color="auto"/>
                    <w:right w:val="single" w:sz="8" w:space="0" w:color="auto"/>
                  </w:tcBorders>
                  <w:shd w:val="clear" w:color="auto" w:fill="auto"/>
                  <w:noWrap/>
                  <w:vAlign w:val="center"/>
                  <w:hideMark/>
                </w:tcPr>
                <w:p w14:paraId="654F6570"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4</w:t>
                  </w:r>
                </w:p>
              </w:tc>
              <w:tc>
                <w:tcPr>
                  <w:tcW w:w="769" w:type="dxa"/>
                  <w:tcBorders>
                    <w:top w:val="nil"/>
                    <w:left w:val="nil"/>
                    <w:bottom w:val="single" w:sz="8" w:space="0" w:color="auto"/>
                    <w:right w:val="single" w:sz="8" w:space="0" w:color="auto"/>
                  </w:tcBorders>
                  <w:shd w:val="clear" w:color="auto" w:fill="auto"/>
                  <w:noWrap/>
                  <w:vAlign w:val="center"/>
                  <w:hideMark/>
                </w:tcPr>
                <w:p w14:paraId="31F36270"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4</w:t>
                  </w:r>
                </w:p>
              </w:tc>
              <w:tc>
                <w:tcPr>
                  <w:tcW w:w="769" w:type="dxa"/>
                  <w:tcBorders>
                    <w:top w:val="nil"/>
                    <w:left w:val="nil"/>
                    <w:bottom w:val="single" w:sz="8" w:space="0" w:color="auto"/>
                    <w:right w:val="single" w:sz="8" w:space="0" w:color="auto"/>
                  </w:tcBorders>
                  <w:shd w:val="clear" w:color="auto" w:fill="auto"/>
                  <w:noWrap/>
                  <w:vAlign w:val="center"/>
                  <w:hideMark/>
                </w:tcPr>
                <w:p w14:paraId="611439FA"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4</w:t>
                  </w:r>
                </w:p>
              </w:tc>
              <w:tc>
                <w:tcPr>
                  <w:tcW w:w="769" w:type="dxa"/>
                  <w:tcBorders>
                    <w:top w:val="nil"/>
                    <w:left w:val="nil"/>
                    <w:bottom w:val="single" w:sz="8" w:space="0" w:color="auto"/>
                    <w:right w:val="single" w:sz="8" w:space="0" w:color="auto"/>
                  </w:tcBorders>
                  <w:shd w:val="clear" w:color="auto" w:fill="auto"/>
                  <w:noWrap/>
                  <w:vAlign w:val="center"/>
                  <w:hideMark/>
                </w:tcPr>
                <w:p w14:paraId="60011D1C"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4</w:t>
                  </w:r>
                </w:p>
              </w:tc>
              <w:tc>
                <w:tcPr>
                  <w:tcW w:w="993" w:type="dxa"/>
                  <w:tcBorders>
                    <w:top w:val="nil"/>
                    <w:left w:val="nil"/>
                    <w:bottom w:val="single" w:sz="8" w:space="0" w:color="auto"/>
                    <w:right w:val="single" w:sz="8" w:space="0" w:color="auto"/>
                  </w:tcBorders>
                  <w:shd w:val="clear" w:color="auto" w:fill="auto"/>
                  <w:noWrap/>
                  <w:vAlign w:val="center"/>
                  <w:hideMark/>
                </w:tcPr>
                <w:p w14:paraId="25C6AD97"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20</w:t>
                  </w:r>
                </w:p>
              </w:tc>
              <w:tc>
                <w:tcPr>
                  <w:tcW w:w="992" w:type="dxa"/>
                  <w:tcBorders>
                    <w:top w:val="nil"/>
                    <w:left w:val="nil"/>
                    <w:bottom w:val="single" w:sz="8" w:space="0" w:color="auto"/>
                    <w:right w:val="single" w:sz="8" w:space="0" w:color="auto"/>
                  </w:tcBorders>
                  <w:shd w:val="clear" w:color="auto" w:fill="auto"/>
                  <w:noWrap/>
                  <w:vAlign w:val="center"/>
                  <w:hideMark/>
                </w:tcPr>
                <w:p w14:paraId="51FE3B58"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0</w:t>
                  </w:r>
                </w:p>
              </w:tc>
              <w:tc>
                <w:tcPr>
                  <w:tcW w:w="1276" w:type="dxa"/>
                  <w:tcBorders>
                    <w:top w:val="nil"/>
                    <w:left w:val="nil"/>
                    <w:bottom w:val="single" w:sz="8" w:space="0" w:color="auto"/>
                    <w:right w:val="single" w:sz="12" w:space="0" w:color="auto"/>
                  </w:tcBorders>
                  <w:shd w:val="clear" w:color="auto" w:fill="auto"/>
                  <w:noWrap/>
                  <w:vAlign w:val="center"/>
                  <w:hideMark/>
                </w:tcPr>
                <w:p w14:paraId="21376F5E"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20</w:t>
                  </w:r>
                </w:p>
              </w:tc>
            </w:tr>
            <w:tr w:rsidR="0050782C" w:rsidRPr="0050782C" w14:paraId="019350CB" w14:textId="77777777" w:rsidTr="00594131">
              <w:trPr>
                <w:trHeight w:val="585"/>
              </w:trPr>
              <w:tc>
                <w:tcPr>
                  <w:tcW w:w="2112" w:type="dxa"/>
                  <w:gridSpan w:val="3"/>
                  <w:tcBorders>
                    <w:top w:val="single" w:sz="8" w:space="0" w:color="auto"/>
                    <w:left w:val="single" w:sz="12" w:space="0" w:color="auto"/>
                    <w:bottom w:val="single" w:sz="8" w:space="0" w:color="auto"/>
                    <w:right w:val="single" w:sz="8" w:space="0" w:color="000000"/>
                  </w:tcBorders>
                  <w:shd w:val="clear" w:color="auto" w:fill="auto"/>
                  <w:vAlign w:val="center"/>
                  <w:hideMark/>
                </w:tcPr>
                <w:p w14:paraId="455C1C2D" w14:textId="4D92B168"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Inform</w:t>
                  </w:r>
                  <w:r w:rsidR="00646951">
                    <w:rPr>
                      <w:rFonts w:cs="Times New Roman"/>
                      <w:szCs w:val="24"/>
                    </w:rPr>
                    <w:t>atika</w:t>
                  </w:r>
                </w:p>
              </w:tc>
              <w:tc>
                <w:tcPr>
                  <w:tcW w:w="1501" w:type="dxa"/>
                  <w:tcBorders>
                    <w:top w:val="nil"/>
                    <w:left w:val="nil"/>
                    <w:bottom w:val="single" w:sz="8" w:space="0" w:color="auto"/>
                    <w:right w:val="nil"/>
                  </w:tcBorders>
                  <w:shd w:val="clear" w:color="auto" w:fill="auto"/>
                  <w:noWrap/>
                  <w:vAlign w:val="center"/>
                  <w:hideMark/>
                </w:tcPr>
                <w:p w14:paraId="79B1D617" w14:textId="61544D4D" w:rsidR="00594131" w:rsidRPr="0050782C" w:rsidRDefault="00646951" w:rsidP="008E05CA">
                  <w:pPr>
                    <w:framePr w:hSpace="141" w:wrap="around" w:vAnchor="text" w:hAnchor="margin" w:y="282"/>
                    <w:spacing w:after="0"/>
                    <w:rPr>
                      <w:rFonts w:cs="Times New Roman"/>
                      <w:szCs w:val="24"/>
                    </w:rPr>
                  </w:pPr>
                  <w:r>
                    <w:rPr>
                      <w:rFonts w:cs="Times New Roman"/>
                      <w:szCs w:val="24"/>
                    </w:rPr>
                    <w:t>Informatika</w:t>
                  </w:r>
                </w:p>
              </w:tc>
              <w:tc>
                <w:tcPr>
                  <w:tcW w:w="465" w:type="dxa"/>
                  <w:tcBorders>
                    <w:top w:val="nil"/>
                    <w:left w:val="nil"/>
                    <w:bottom w:val="single" w:sz="8" w:space="0" w:color="auto"/>
                    <w:right w:val="single" w:sz="8" w:space="0" w:color="auto"/>
                  </w:tcBorders>
                  <w:shd w:val="clear" w:color="000000" w:fill="FFFFFF"/>
                  <w:noWrap/>
                  <w:vAlign w:val="bottom"/>
                  <w:hideMark/>
                </w:tcPr>
                <w:p w14:paraId="366F3834" w14:textId="77777777" w:rsidR="00594131" w:rsidRPr="0050782C" w:rsidRDefault="00594131" w:rsidP="008E05CA">
                  <w:pPr>
                    <w:framePr w:hSpace="141" w:wrap="around" w:vAnchor="text" w:hAnchor="margin" w:y="282"/>
                    <w:spacing w:after="0"/>
                    <w:rPr>
                      <w:rFonts w:cs="Times New Roman"/>
                      <w:szCs w:val="24"/>
                    </w:rPr>
                  </w:pPr>
                  <w:r w:rsidRPr="0050782C">
                    <w:rPr>
                      <w:rFonts w:cs="Times New Roman"/>
                      <w:szCs w:val="24"/>
                    </w:rPr>
                    <w:t> </w:t>
                  </w:r>
                </w:p>
              </w:tc>
              <w:tc>
                <w:tcPr>
                  <w:tcW w:w="769" w:type="dxa"/>
                  <w:tcBorders>
                    <w:top w:val="nil"/>
                    <w:left w:val="nil"/>
                    <w:bottom w:val="single" w:sz="8" w:space="0" w:color="auto"/>
                    <w:right w:val="single" w:sz="8" w:space="0" w:color="auto"/>
                  </w:tcBorders>
                  <w:shd w:val="clear" w:color="auto" w:fill="auto"/>
                  <w:noWrap/>
                  <w:vAlign w:val="center"/>
                  <w:hideMark/>
                </w:tcPr>
                <w:p w14:paraId="63CBE281"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8" w:space="0" w:color="auto"/>
                    <w:right w:val="single" w:sz="8" w:space="0" w:color="auto"/>
                  </w:tcBorders>
                  <w:shd w:val="clear" w:color="auto" w:fill="auto"/>
                  <w:noWrap/>
                  <w:vAlign w:val="center"/>
                  <w:hideMark/>
                </w:tcPr>
                <w:p w14:paraId="1FBD50DF"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8" w:space="0" w:color="auto"/>
                    <w:right w:val="single" w:sz="8" w:space="0" w:color="auto"/>
                  </w:tcBorders>
                  <w:shd w:val="clear" w:color="auto" w:fill="auto"/>
                  <w:noWrap/>
                  <w:vAlign w:val="center"/>
                  <w:hideMark/>
                </w:tcPr>
                <w:p w14:paraId="3CD444F7"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8" w:space="0" w:color="auto"/>
                    <w:right w:val="single" w:sz="8" w:space="0" w:color="auto"/>
                  </w:tcBorders>
                  <w:shd w:val="clear" w:color="auto" w:fill="auto"/>
                  <w:noWrap/>
                  <w:vAlign w:val="center"/>
                  <w:hideMark/>
                </w:tcPr>
                <w:p w14:paraId="36669C49"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8" w:space="0" w:color="auto"/>
                    <w:right w:val="single" w:sz="8" w:space="0" w:color="auto"/>
                  </w:tcBorders>
                  <w:shd w:val="clear" w:color="auto" w:fill="auto"/>
                  <w:noWrap/>
                  <w:vAlign w:val="center"/>
                  <w:hideMark/>
                </w:tcPr>
                <w:p w14:paraId="19866D38"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1</w:t>
                  </w:r>
                </w:p>
              </w:tc>
              <w:tc>
                <w:tcPr>
                  <w:tcW w:w="993" w:type="dxa"/>
                  <w:tcBorders>
                    <w:top w:val="nil"/>
                    <w:left w:val="nil"/>
                    <w:bottom w:val="single" w:sz="8" w:space="0" w:color="auto"/>
                    <w:right w:val="single" w:sz="8" w:space="0" w:color="auto"/>
                  </w:tcBorders>
                  <w:shd w:val="clear" w:color="auto" w:fill="auto"/>
                  <w:noWrap/>
                  <w:vAlign w:val="center"/>
                  <w:hideMark/>
                </w:tcPr>
                <w:p w14:paraId="5518C8DF"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1</w:t>
                  </w:r>
                </w:p>
              </w:tc>
              <w:tc>
                <w:tcPr>
                  <w:tcW w:w="992" w:type="dxa"/>
                  <w:tcBorders>
                    <w:top w:val="nil"/>
                    <w:left w:val="nil"/>
                    <w:bottom w:val="single" w:sz="8" w:space="0" w:color="auto"/>
                    <w:right w:val="single" w:sz="8" w:space="0" w:color="auto"/>
                  </w:tcBorders>
                  <w:shd w:val="clear" w:color="auto" w:fill="auto"/>
                  <w:noWrap/>
                  <w:vAlign w:val="center"/>
                  <w:hideMark/>
                </w:tcPr>
                <w:p w14:paraId="32DEF073"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0</w:t>
                  </w:r>
                </w:p>
              </w:tc>
              <w:tc>
                <w:tcPr>
                  <w:tcW w:w="1276" w:type="dxa"/>
                  <w:tcBorders>
                    <w:top w:val="nil"/>
                    <w:left w:val="nil"/>
                    <w:bottom w:val="single" w:sz="8" w:space="0" w:color="auto"/>
                    <w:right w:val="single" w:sz="12" w:space="0" w:color="auto"/>
                  </w:tcBorders>
                  <w:shd w:val="clear" w:color="auto" w:fill="auto"/>
                  <w:noWrap/>
                  <w:vAlign w:val="center"/>
                  <w:hideMark/>
                </w:tcPr>
                <w:p w14:paraId="2DBB32A9"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1</w:t>
                  </w:r>
                </w:p>
              </w:tc>
            </w:tr>
            <w:tr w:rsidR="0050782C" w:rsidRPr="0050782C" w14:paraId="5E5FF16D" w14:textId="77777777" w:rsidTr="00594131">
              <w:trPr>
                <w:trHeight w:val="312"/>
              </w:trPr>
              <w:tc>
                <w:tcPr>
                  <w:tcW w:w="2112" w:type="dxa"/>
                  <w:gridSpan w:val="3"/>
                  <w:vMerge w:val="restart"/>
                  <w:tcBorders>
                    <w:top w:val="single" w:sz="8" w:space="0" w:color="auto"/>
                    <w:left w:val="single" w:sz="12" w:space="0" w:color="auto"/>
                    <w:bottom w:val="single" w:sz="8" w:space="0" w:color="000000"/>
                    <w:right w:val="single" w:sz="8" w:space="0" w:color="000000"/>
                  </w:tcBorders>
                  <w:shd w:val="clear" w:color="auto" w:fill="auto"/>
                  <w:noWrap/>
                  <w:vAlign w:val="center"/>
                  <w:hideMark/>
                </w:tcPr>
                <w:p w14:paraId="0B8F3598"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Člověk a jeho svět</w:t>
                  </w:r>
                </w:p>
              </w:tc>
              <w:tc>
                <w:tcPr>
                  <w:tcW w:w="1966" w:type="dxa"/>
                  <w:gridSpan w:val="2"/>
                  <w:tcBorders>
                    <w:top w:val="single" w:sz="8" w:space="0" w:color="auto"/>
                    <w:left w:val="nil"/>
                    <w:bottom w:val="single" w:sz="4" w:space="0" w:color="auto"/>
                    <w:right w:val="single" w:sz="8" w:space="0" w:color="000000"/>
                  </w:tcBorders>
                  <w:shd w:val="clear" w:color="auto" w:fill="auto"/>
                  <w:noWrap/>
                  <w:vAlign w:val="bottom"/>
                  <w:hideMark/>
                </w:tcPr>
                <w:p w14:paraId="1007C464" w14:textId="77777777" w:rsidR="00594131" w:rsidRPr="0050782C" w:rsidRDefault="00594131" w:rsidP="008E05CA">
                  <w:pPr>
                    <w:framePr w:hSpace="141" w:wrap="around" w:vAnchor="text" w:hAnchor="margin" w:y="282"/>
                    <w:spacing w:after="0"/>
                    <w:rPr>
                      <w:rFonts w:cs="Times New Roman"/>
                      <w:szCs w:val="24"/>
                    </w:rPr>
                  </w:pPr>
                  <w:r w:rsidRPr="0050782C">
                    <w:rPr>
                      <w:rFonts w:cs="Times New Roman"/>
                      <w:szCs w:val="24"/>
                    </w:rPr>
                    <w:t>Prvouka</w:t>
                  </w:r>
                </w:p>
              </w:tc>
              <w:tc>
                <w:tcPr>
                  <w:tcW w:w="769" w:type="dxa"/>
                  <w:tcBorders>
                    <w:top w:val="nil"/>
                    <w:left w:val="nil"/>
                    <w:bottom w:val="single" w:sz="4" w:space="0" w:color="auto"/>
                    <w:right w:val="single" w:sz="8" w:space="0" w:color="auto"/>
                  </w:tcBorders>
                  <w:shd w:val="clear" w:color="auto" w:fill="auto"/>
                  <w:noWrap/>
                  <w:vAlign w:val="center"/>
                  <w:hideMark/>
                </w:tcPr>
                <w:p w14:paraId="1505E9D7"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3</w:t>
                  </w:r>
                </w:p>
              </w:tc>
              <w:tc>
                <w:tcPr>
                  <w:tcW w:w="769" w:type="dxa"/>
                  <w:tcBorders>
                    <w:top w:val="nil"/>
                    <w:left w:val="nil"/>
                    <w:bottom w:val="single" w:sz="4" w:space="0" w:color="auto"/>
                    <w:right w:val="single" w:sz="8" w:space="0" w:color="auto"/>
                  </w:tcBorders>
                  <w:shd w:val="clear" w:color="auto" w:fill="auto"/>
                  <w:noWrap/>
                  <w:vAlign w:val="center"/>
                  <w:hideMark/>
                </w:tcPr>
                <w:p w14:paraId="1EE88D19"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3</w:t>
                  </w:r>
                </w:p>
              </w:tc>
              <w:tc>
                <w:tcPr>
                  <w:tcW w:w="769" w:type="dxa"/>
                  <w:tcBorders>
                    <w:top w:val="nil"/>
                    <w:left w:val="nil"/>
                    <w:bottom w:val="single" w:sz="4" w:space="0" w:color="auto"/>
                    <w:right w:val="single" w:sz="8" w:space="0" w:color="auto"/>
                  </w:tcBorders>
                  <w:shd w:val="clear" w:color="auto" w:fill="auto"/>
                  <w:noWrap/>
                  <w:vAlign w:val="center"/>
                  <w:hideMark/>
                </w:tcPr>
                <w:p w14:paraId="5A79CBD0"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2+1</w:t>
                  </w:r>
                </w:p>
              </w:tc>
              <w:tc>
                <w:tcPr>
                  <w:tcW w:w="769" w:type="dxa"/>
                  <w:tcBorders>
                    <w:top w:val="nil"/>
                    <w:left w:val="nil"/>
                    <w:bottom w:val="single" w:sz="4" w:space="0" w:color="auto"/>
                    <w:right w:val="single" w:sz="8" w:space="0" w:color="auto"/>
                  </w:tcBorders>
                  <w:shd w:val="clear" w:color="auto" w:fill="auto"/>
                  <w:noWrap/>
                  <w:vAlign w:val="center"/>
                  <w:hideMark/>
                </w:tcPr>
                <w:p w14:paraId="0D8CD6F3"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4" w:space="0" w:color="auto"/>
                    <w:right w:val="single" w:sz="8" w:space="0" w:color="auto"/>
                  </w:tcBorders>
                  <w:shd w:val="clear" w:color="auto" w:fill="auto"/>
                  <w:noWrap/>
                  <w:vAlign w:val="center"/>
                  <w:hideMark/>
                </w:tcPr>
                <w:p w14:paraId="6F1EE51E"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0</w:t>
                  </w:r>
                </w:p>
              </w:tc>
              <w:tc>
                <w:tcPr>
                  <w:tcW w:w="993" w:type="dxa"/>
                  <w:tcBorders>
                    <w:top w:val="nil"/>
                    <w:left w:val="nil"/>
                    <w:bottom w:val="single" w:sz="4" w:space="0" w:color="auto"/>
                    <w:right w:val="single" w:sz="8" w:space="0" w:color="auto"/>
                  </w:tcBorders>
                  <w:shd w:val="clear" w:color="auto" w:fill="auto"/>
                  <w:noWrap/>
                  <w:vAlign w:val="center"/>
                  <w:hideMark/>
                </w:tcPr>
                <w:p w14:paraId="0F489C9F"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9</w:t>
                  </w:r>
                </w:p>
              </w:tc>
              <w:tc>
                <w:tcPr>
                  <w:tcW w:w="992" w:type="dxa"/>
                  <w:tcBorders>
                    <w:top w:val="nil"/>
                    <w:left w:val="nil"/>
                    <w:bottom w:val="single" w:sz="4" w:space="0" w:color="auto"/>
                    <w:right w:val="single" w:sz="8" w:space="0" w:color="auto"/>
                  </w:tcBorders>
                  <w:shd w:val="clear" w:color="auto" w:fill="auto"/>
                  <w:noWrap/>
                  <w:vAlign w:val="center"/>
                  <w:hideMark/>
                </w:tcPr>
                <w:p w14:paraId="6FAD48D0"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1</w:t>
                  </w:r>
                </w:p>
              </w:tc>
              <w:tc>
                <w:tcPr>
                  <w:tcW w:w="1276" w:type="dxa"/>
                  <w:vMerge w:val="restart"/>
                  <w:tcBorders>
                    <w:top w:val="nil"/>
                    <w:left w:val="nil"/>
                    <w:bottom w:val="single" w:sz="8" w:space="0" w:color="000000"/>
                    <w:right w:val="single" w:sz="12" w:space="0" w:color="auto"/>
                  </w:tcBorders>
                  <w:shd w:val="clear" w:color="auto" w:fill="auto"/>
                  <w:noWrap/>
                  <w:vAlign w:val="center"/>
                  <w:hideMark/>
                </w:tcPr>
                <w:p w14:paraId="65CF5796"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15</w:t>
                  </w:r>
                </w:p>
              </w:tc>
            </w:tr>
            <w:tr w:rsidR="0050782C" w:rsidRPr="0050782C" w14:paraId="327C4E85" w14:textId="77777777" w:rsidTr="00594131">
              <w:trPr>
                <w:trHeight w:val="312"/>
              </w:trPr>
              <w:tc>
                <w:tcPr>
                  <w:tcW w:w="2112" w:type="dxa"/>
                  <w:gridSpan w:val="3"/>
                  <w:vMerge/>
                  <w:tcBorders>
                    <w:top w:val="single" w:sz="8" w:space="0" w:color="auto"/>
                    <w:left w:val="single" w:sz="12" w:space="0" w:color="auto"/>
                    <w:bottom w:val="single" w:sz="8" w:space="0" w:color="000000"/>
                    <w:right w:val="single" w:sz="8" w:space="0" w:color="000000"/>
                  </w:tcBorders>
                  <w:vAlign w:val="center"/>
                  <w:hideMark/>
                </w:tcPr>
                <w:p w14:paraId="21BDDDEF" w14:textId="77777777" w:rsidR="00594131" w:rsidRPr="0050782C" w:rsidRDefault="00594131" w:rsidP="008E05CA">
                  <w:pPr>
                    <w:framePr w:hSpace="141" w:wrap="around" w:vAnchor="text" w:hAnchor="margin" w:y="282"/>
                    <w:spacing w:after="0"/>
                    <w:rPr>
                      <w:rFonts w:cs="Times New Roman"/>
                      <w:szCs w:val="24"/>
                    </w:rPr>
                  </w:pPr>
                </w:p>
              </w:tc>
              <w:tc>
                <w:tcPr>
                  <w:tcW w:w="1966"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0BF7CC8E" w14:textId="77777777" w:rsidR="00594131" w:rsidRPr="0050782C" w:rsidRDefault="00594131" w:rsidP="008E05CA">
                  <w:pPr>
                    <w:framePr w:hSpace="141" w:wrap="around" w:vAnchor="text" w:hAnchor="margin" w:y="282"/>
                    <w:spacing w:after="0"/>
                    <w:rPr>
                      <w:rFonts w:cs="Times New Roman"/>
                      <w:szCs w:val="24"/>
                    </w:rPr>
                  </w:pPr>
                  <w:r w:rsidRPr="0050782C">
                    <w:rPr>
                      <w:rFonts w:cs="Times New Roman"/>
                      <w:szCs w:val="24"/>
                    </w:rPr>
                    <w:t>Vlastivěda</w:t>
                  </w:r>
                </w:p>
              </w:tc>
              <w:tc>
                <w:tcPr>
                  <w:tcW w:w="769" w:type="dxa"/>
                  <w:tcBorders>
                    <w:top w:val="nil"/>
                    <w:left w:val="nil"/>
                    <w:bottom w:val="single" w:sz="4" w:space="0" w:color="auto"/>
                    <w:right w:val="single" w:sz="8" w:space="0" w:color="auto"/>
                  </w:tcBorders>
                  <w:shd w:val="clear" w:color="auto" w:fill="auto"/>
                  <w:noWrap/>
                  <w:vAlign w:val="center"/>
                  <w:hideMark/>
                </w:tcPr>
                <w:p w14:paraId="3C6F15F0"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4" w:space="0" w:color="auto"/>
                    <w:right w:val="single" w:sz="8" w:space="0" w:color="auto"/>
                  </w:tcBorders>
                  <w:shd w:val="clear" w:color="auto" w:fill="auto"/>
                  <w:noWrap/>
                  <w:vAlign w:val="center"/>
                  <w:hideMark/>
                </w:tcPr>
                <w:p w14:paraId="0CA9746D"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4" w:space="0" w:color="auto"/>
                    <w:right w:val="single" w:sz="8" w:space="0" w:color="auto"/>
                  </w:tcBorders>
                  <w:shd w:val="clear" w:color="auto" w:fill="auto"/>
                  <w:noWrap/>
                  <w:vAlign w:val="center"/>
                  <w:hideMark/>
                </w:tcPr>
                <w:p w14:paraId="5BE44413"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4" w:space="0" w:color="auto"/>
                    <w:right w:val="single" w:sz="8" w:space="0" w:color="auto"/>
                  </w:tcBorders>
                  <w:shd w:val="clear" w:color="auto" w:fill="auto"/>
                  <w:noWrap/>
                  <w:vAlign w:val="center"/>
                  <w:hideMark/>
                </w:tcPr>
                <w:p w14:paraId="5F147BDF"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1</w:t>
                  </w:r>
                </w:p>
              </w:tc>
              <w:tc>
                <w:tcPr>
                  <w:tcW w:w="769" w:type="dxa"/>
                  <w:tcBorders>
                    <w:top w:val="nil"/>
                    <w:left w:val="nil"/>
                    <w:bottom w:val="single" w:sz="4" w:space="0" w:color="auto"/>
                    <w:right w:val="single" w:sz="8" w:space="0" w:color="auto"/>
                  </w:tcBorders>
                  <w:shd w:val="clear" w:color="auto" w:fill="auto"/>
                  <w:noWrap/>
                  <w:vAlign w:val="center"/>
                  <w:hideMark/>
                </w:tcPr>
                <w:p w14:paraId="2FE0F43A"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1</w:t>
                  </w:r>
                </w:p>
              </w:tc>
              <w:tc>
                <w:tcPr>
                  <w:tcW w:w="993" w:type="dxa"/>
                  <w:tcBorders>
                    <w:top w:val="nil"/>
                    <w:left w:val="nil"/>
                    <w:bottom w:val="single" w:sz="4" w:space="0" w:color="auto"/>
                    <w:right w:val="single" w:sz="8" w:space="0" w:color="auto"/>
                  </w:tcBorders>
                  <w:shd w:val="clear" w:color="auto" w:fill="auto"/>
                  <w:noWrap/>
                  <w:vAlign w:val="center"/>
                  <w:hideMark/>
                </w:tcPr>
                <w:p w14:paraId="64062338"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2</w:t>
                  </w:r>
                </w:p>
              </w:tc>
              <w:tc>
                <w:tcPr>
                  <w:tcW w:w="992" w:type="dxa"/>
                  <w:tcBorders>
                    <w:top w:val="nil"/>
                    <w:left w:val="nil"/>
                    <w:bottom w:val="single" w:sz="4" w:space="0" w:color="auto"/>
                    <w:right w:val="single" w:sz="8" w:space="0" w:color="auto"/>
                  </w:tcBorders>
                  <w:shd w:val="clear" w:color="auto" w:fill="auto"/>
                  <w:noWrap/>
                  <w:vAlign w:val="center"/>
                  <w:hideMark/>
                </w:tcPr>
                <w:p w14:paraId="5A82067D"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0</w:t>
                  </w:r>
                </w:p>
              </w:tc>
              <w:tc>
                <w:tcPr>
                  <w:tcW w:w="1276" w:type="dxa"/>
                  <w:vMerge/>
                  <w:tcBorders>
                    <w:top w:val="nil"/>
                    <w:left w:val="nil"/>
                    <w:bottom w:val="single" w:sz="8" w:space="0" w:color="000000"/>
                    <w:right w:val="single" w:sz="12" w:space="0" w:color="auto"/>
                  </w:tcBorders>
                  <w:vAlign w:val="center"/>
                  <w:hideMark/>
                </w:tcPr>
                <w:p w14:paraId="493FDFDF" w14:textId="77777777" w:rsidR="00594131" w:rsidRPr="0050782C" w:rsidRDefault="00594131" w:rsidP="008E05CA">
                  <w:pPr>
                    <w:framePr w:hSpace="141" w:wrap="around" w:vAnchor="text" w:hAnchor="margin" w:y="282"/>
                    <w:spacing w:after="0"/>
                    <w:rPr>
                      <w:rFonts w:cs="Times New Roman"/>
                      <w:szCs w:val="24"/>
                    </w:rPr>
                  </w:pPr>
                </w:p>
              </w:tc>
            </w:tr>
            <w:tr w:rsidR="0050782C" w:rsidRPr="0050782C" w14:paraId="3378359D" w14:textId="77777777" w:rsidTr="00594131">
              <w:trPr>
                <w:trHeight w:val="324"/>
              </w:trPr>
              <w:tc>
                <w:tcPr>
                  <w:tcW w:w="2112" w:type="dxa"/>
                  <w:gridSpan w:val="3"/>
                  <w:vMerge/>
                  <w:tcBorders>
                    <w:top w:val="single" w:sz="8" w:space="0" w:color="auto"/>
                    <w:left w:val="single" w:sz="12" w:space="0" w:color="auto"/>
                    <w:bottom w:val="single" w:sz="8" w:space="0" w:color="000000"/>
                    <w:right w:val="single" w:sz="8" w:space="0" w:color="000000"/>
                  </w:tcBorders>
                  <w:vAlign w:val="center"/>
                  <w:hideMark/>
                </w:tcPr>
                <w:p w14:paraId="65DD1C5B" w14:textId="77777777" w:rsidR="00594131" w:rsidRPr="0050782C" w:rsidRDefault="00594131" w:rsidP="008E05CA">
                  <w:pPr>
                    <w:framePr w:hSpace="141" w:wrap="around" w:vAnchor="text" w:hAnchor="margin" w:y="282"/>
                    <w:spacing w:after="0"/>
                    <w:rPr>
                      <w:rFonts w:cs="Times New Roman"/>
                      <w:szCs w:val="24"/>
                    </w:rPr>
                  </w:pPr>
                </w:p>
              </w:tc>
              <w:tc>
                <w:tcPr>
                  <w:tcW w:w="1966" w:type="dxa"/>
                  <w:gridSpan w:val="2"/>
                  <w:tcBorders>
                    <w:top w:val="nil"/>
                    <w:left w:val="single" w:sz="8" w:space="0" w:color="auto"/>
                    <w:bottom w:val="single" w:sz="8" w:space="0" w:color="auto"/>
                    <w:right w:val="single" w:sz="8" w:space="0" w:color="000000"/>
                  </w:tcBorders>
                  <w:shd w:val="clear" w:color="auto" w:fill="auto"/>
                  <w:noWrap/>
                  <w:vAlign w:val="bottom"/>
                  <w:hideMark/>
                </w:tcPr>
                <w:p w14:paraId="6E95B94E" w14:textId="77777777" w:rsidR="00594131" w:rsidRPr="0050782C" w:rsidRDefault="00594131" w:rsidP="008E05CA">
                  <w:pPr>
                    <w:framePr w:hSpace="141" w:wrap="around" w:vAnchor="text" w:hAnchor="margin" w:y="282"/>
                    <w:spacing w:after="0"/>
                    <w:rPr>
                      <w:rFonts w:cs="Times New Roman"/>
                      <w:szCs w:val="24"/>
                    </w:rPr>
                  </w:pPr>
                  <w:r w:rsidRPr="0050782C">
                    <w:rPr>
                      <w:rFonts w:cs="Times New Roman"/>
                      <w:szCs w:val="24"/>
                    </w:rPr>
                    <w:t>Přírodověda</w:t>
                  </w:r>
                </w:p>
              </w:tc>
              <w:tc>
                <w:tcPr>
                  <w:tcW w:w="769" w:type="dxa"/>
                  <w:tcBorders>
                    <w:top w:val="nil"/>
                    <w:left w:val="nil"/>
                    <w:bottom w:val="single" w:sz="8" w:space="0" w:color="auto"/>
                    <w:right w:val="single" w:sz="8" w:space="0" w:color="auto"/>
                  </w:tcBorders>
                  <w:shd w:val="clear" w:color="auto" w:fill="auto"/>
                  <w:noWrap/>
                  <w:vAlign w:val="center"/>
                  <w:hideMark/>
                </w:tcPr>
                <w:p w14:paraId="00F2D4E9"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8" w:space="0" w:color="auto"/>
                    <w:right w:val="single" w:sz="8" w:space="0" w:color="auto"/>
                  </w:tcBorders>
                  <w:shd w:val="clear" w:color="auto" w:fill="auto"/>
                  <w:noWrap/>
                  <w:vAlign w:val="center"/>
                  <w:hideMark/>
                </w:tcPr>
                <w:p w14:paraId="7EDE8D96"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8" w:space="0" w:color="auto"/>
                    <w:right w:val="single" w:sz="8" w:space="0" w:color="auto"/>
                  </w:tcBorders>
                  <w:shd w:val="clear" w:color="auto" w:fill="auto"/>
                  <w:noWrap/>
                  <w:vAlign w:val="center"/>
                  <w:hideMark/>
                </w:tcPr>
                <w:p w14:paraId="3AEAB45F"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8" w:space="0" w:color="auto"/>
                    <w:right w:val="single" w:sz="8" w:space="0" w:color="auto"/>
                  </w:tcBorders>
                  <w:shd w:val="clear" w:color="auto" w:fill="auto"/>
                  <w:noWrap/>
                  <w:vAlign w:val="center"/>
                  <w:hideMark/>
                </w:tcPr>
                <w:p w14:paraId="59166FB6"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2</w:t>
                  </w:r>
                </w:p>
              </w:tc>
              <w:tc>
                <w:tcPr>
                  <w:tcW w:w="769" w:type="dxa"/>
                  <w:tcBorders>
                    <w:top w:val="nil"/>
                    <w:left w:val="nil"/>
                    <w:bottom w:val="single" w:sz="8" w:space="0" w:color="auto"/>
                    <w:right w:val="single" w:sz="8" w:space="0" w:color="auto"/>
                  </w:tcBorders>
                  <w:shd w:val="clear" w:color="auto" w:fill="auto"/>
                  <w:noWrap/>
                  <w:vAlign w:val="center"/>
                  <w:hideMark/>
                </w:tcPr>
                <w:p w14:paraId="4CC872BB"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2</w:t>
                  </w:r>
                </w:p>
              </w:tc>
              <w:tc>
                <w:tcPr>
                  <w:tcW w:w="993" w:type="dxa"/>
                  <w:tcBorders>
                    <w:top w:val="nil"/>
                    <w:left w:val="nil"/>
                    <w:bottom w:val="single" w:sz="8" w:space="0" w:color="auto"/>
                    <w:right w:val="single" w:sz="8" w:space="0" w:color="auto"/>
                  </w:tcBorders>
                  <w:shd w:val="clear" w:color="auto" w:fill="auto"/>
                  <w:noWrap/>
                  <w:vAlign w:val="center"/>
                  <w:hideMark/>
                </w:tcPr>
                <w:p w14:paraId="40E65310"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4</w:t>
                  </w:r>
                </w:p>
              </w:tc>
              <w:tc>
                <w:tcPr>
                  <w:tcW w:w="992" w:type="dxa"/>
                  <w:tcBorders>
                    <w:top w:val="nil"/>
                    <w:left w:val="nil"/>
                    <w:bottom w:val="single" w:sz="8" w:space="0" w:color="auto"/>
                    <w:right w:val="single" w:sz="8" w:space="0" w:color="auto"/>
                  </w:tcBorders>
                  <w:shd w:val="clear" w:color="auto" w:fill="auto"/>
                  <w:noWrap/>
                  <w:vAlign w:val="center"/>
                  <w:hideMark/>
                </w:tcPr>
                <w:p w14:paraId="5F0D7290"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0</w:t>
                  </w:r>
                </w:p>
              </w:tc>
              <w:tc>
                <w:tcPr>
                  <w:tcW w:w="1276" w:type="dxa"/>
                  <w:vMerge/>
                  <w:tcBorders>
                    <w:top w:val="nil"/>
                    <w:left w:val="nil"/>
                    <w:bottom w:val="single" w:sz="8" w:space="0" w:color="000000"/>
                    <w:right w:val="single" w:sz="12" w:space="0" w:color="auto"/>
                  </w:tcBorders>
                  <w:vAlign w:val="center"/>
                  <w:hideMark/>
                </w:tcPr>
                <w:p w14:paraId="21F0F1C7" w14:textId="77777777" w:rsidR="00594131" w:rsidRPr="0050782C" w:rsidRDefault="00594131" w:rsidP="008E05CA">
                  <w:pPr>
                    <w:framePr w:hSpace="141" w:wrap="around" w:vAnchor="text" w:hAnchor="margin" w:y="282"/>
                    <w:spacing w:after="0"/>
                    <w:rPr>
                      <w:rFonts w:cs="Times New Roman"/>
                      <w:szCs w:val="24"/>
                    </w:rPr>
                  </w:pPr>
                </w:p>
              </w:tc>
            </w:tr>
            <w:tr w:rsidR="0050782C" w:rsidRPr="0050782C" w14:paraId="1EBE7C18" w14:textId="77777777" w:rsidTr="00594131">
              <w:trPr>
                <w:trHeight w:val="312"/>
              </w:trPr>
              <w:tc>
                <w:tcPr>
                  <w:tcW w:w="2112" w:type="dxa"/>
                  <w:gridSpan w:val="3"/>
                  <w:vMerge w:val="restart"/>
                  <w:tcBorders>
                    <w:top w:val="single" w:sz="8" w:space="0" w:color="auto"/>
                    <w:left w:val="single" w:sz="12" w:space="0" w:color="auto"/>
                    <w:bottom w:val="single" w:sz="8" w:space="0" w:color="000000"/>
                    <w:right w:val="single" w:sz="8" w:space="0" w:color="000000"/>
                  </w:tcBorders>
                  <w:shd w:val="clear" w:color="auto" w:fill="auto"/>
                  <w:noWrap/>
                  <w:vAlign w:val="center"/>
                  <w:hideMark/>
                </w:tcPr>
                <w:p w14:paraId="25AD851B"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Umění a kultura</w:t>
                  </w:r>
                </w:p>
              </w:tc>
              <w:tc>
                <w:tcPr>
                  <w:tcW w:w="1966"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CD811B6" w14:textId="77777777" w:rsidR="00594131" w:rsidRPr="0050782C" w:rsidRDefault="00594131" w:rsidP="008E05CA">
                  <w:pPr>
                    <w:framePr w:hSpace="141" w:wrap="around" w:vAnchor="text" w:hAnchor="margin" w:y="282"/>
                    <w:spacing w:after="0"/>
                    <w:rPr>
                      <w:rFonts w:cs="Times New Roman"/>
                      <w:szCs w:val="24"/>
                    </w:rPr>
                  </w:pPr>
                  <w:r w:rsidRPr="0050782C">
                    <w:rPr>
                      <w:rFonts w:cs="Times New Roman"/>
                      <w:szCs w:val="24"/>
                    </w:rPr>
                    <w:t>Hudební výchova</w:t>
                  </w:r>
                </w:p>
              </w:tc>
              <w:tc>
                <w:tcPr>
                  <w:tcW w:w="769" w:type="dxa"/>
                  <w:tcBorders>
                    <w:top w:val="nil"/>
                    <w:left w:val="nil"/>
                    <w:bottom w:val="single" w:sz="4" w:space="0" w:color="auto"/>
                    <w:right w:val="single" w:sz="8" w:space="0" w:color="auto"/>
                  </w:tcBorders>
                  <w:shd w:val="clear" w:color="auto" w:fill="auto"/>
                  <w:noWrap/>
                  <w:vAlign w:val="center"/>
                  <w:hideMark/>
                </w:tcPr>
                <w:p w14:paraId="582C2FBC"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1</w:t>
                  </w:r>
                </w:p>
              </w:tc>
              <w:tc>
                <w:tcPr>
                  <w:tcW w:w="769" w:type="dxa"/>
                  <w:tcBorders>
                    <w:top w:val="nil"/>
                    <w:left w:val="nil"/>
                    <w:bottom w:val="single" w:sz="4" w:space="0" w:color="auto"/>
                    <w:right w:val="single" w:sz="8" w:space="0" w:color="auto"/>
                  </w:tcBorders>
                  <w:shd w:val="clear" w:color="auto" w:fill="auto"/>
                  <w:noWrap/>
                  <w:vAlign w:val="center"/>
                  <w:hideMark/>
                </w:tcPr>
                <w:p w14:paraId="3230171D"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1</w:t>
                  </w:r>
                </w:p>
              </w:tc>
              <w:tc>
                <w:tcPr>
                  <w:tcW w:w="769" w:type="dxa"/>
                  <w:tcBorders>
                    <w:top w:val="nil"/>
                    <w:left w:val="nil"/>
                    <w:bottom w:val="single" w:sz="4" w:space="0" w:color="auto"/>
                    <w:right w:val="single" w:sz="8" w:space="0" w:color="auto"/>
                  </w:tcBorders>
                  <w:shd w:val="clear" w:color="auto" w:fill="auto"/>
                  <w:noWrap/>
                  <w:vAlign w:val="center"/>
                  <w:hideMark/>
                </w:tcPr>
                <w:p w14:paraId="79F388E0"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1</w:t>
                  </w:r>
                </w:p>
              </w:tc>
              <w:tc>
                <w:tcPr>
                  <w:tcW w:w="769" w:type="dxa"/>
                  <w:tcBorders>
                    <w:top w:val="nil"/>
                    <w:left w:val="nil"/>
                    <w:bottom w:val="single" w:sz="4" w:space="0" w:color="auto"/>
                    <w:right w:val="single" w:sz="8" w:space="0" w:color="auto"/>
                  </w:tcBorders>
                  <w:shd w:val="clear" w:color="auto" w:fill="auto"/>
                  <w:noWrap/>
                  <w:vAlign w:val="center"/>
                  <w:hideMark/>
                </w:tcPr>
                <w:p w14:paraId="0ED6F54F"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1</w:t>
                  </w:r>
                </w:p>
              </w:tc>
              <w:tc>
                <w:tcPr>
                  <w:tcW w:w="769" w:type="dxa"/>
                  <w:tcBorders>
                    <w:top w:val="nil"/>
                    <w:left w:val="nil"/>
                    <w:bottom w:val="single" w:sz="4" w:space="0" w:color="auto"/>
                    <w:right w:val="single" w:sz="8" w:space="0" w:color="auto"/>
                  </w:tcBorders>
                  <w:shd w:val="clear" w:color="auto" w:fill="auto"/>
                  <w:noWrap/>
                  <w:vAlign w:val="center"/>
                  <w:hideMark/>
                </w:tcPr>
                <w:p w14:paraId="678D9BF5"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1</w:t>
                  </w:r>
                </w:p>
              </w:tc>
              <w:tc>
                <w:tcPr>
                  <w:tcW w:w="993" w:type="dxa"/>
                  <w:tcBorders>
                    <w:top w:val="nil"/>
                    <w:left w:val="nil"/>
                    <w:bottom w:val="single" w:sz="4" w:space="0" w:color="auto"/>
                    <w:right w:val="single" w:sz="8" w:space="0" w:color="auto"/>
                  </w:tcBorders>
                  <w:shd w:val="clear" w:color="auto" w:fill="auto"/>
                  <w:noWrap/>
                  <w:vAlign w:val="center"/>
                  <w:hideMark/>
                </w:tcPr>
                <w:p w14:paraId="3EA4F20D"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5</w:t>
                  </w:r>
                </w:p>
              </w:tc>
              <w:tc>
                <w:tcPr>
                  <w:tcW w:w="992" w:type="dxa"/>
                  <w:tcBorders>
                    <w:top w:val="nil"/>
                    <w:left w:val="nil"/>
                    <w:bottom w:val="single" w:sz="4" w:space="0" w:color="auto"/>
                    <w:right w:val="single" w:sz="8" w:space="0" w:color="auto"/>
                  </w:tcBorders>
                  <w:shd w:val="clear" w:color="auto" w:fill="auto"/>
                  <w:noWrap/>
                  <w:vAlign w:val="center"/>
                  <w:hideMark/>
                </w:tcPr>
                <w:p w14:paraId="58E6B3B7"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0</w:t>
                  </w:r>
                </w:p>
              </w:tc>
              <w:tc>
                <w:tcPr>
                  <w:tcW w:w="1276" w:type="dxa"/>
                  <w:vMerge w:val="restart"/>
                  <w:tcBorders>
                    <w:top w:val="nil"/>
                    <w:left w:val="nil"/>
                    <w:bottom w:val="single" w:sz="8" w:space="0" w:color="000000"/>
                    <w:right w:val="single" w:sz="12" w:space="0" w:color="auto"/>
                  </w:tcBorders>
                  <w:shd w:val="clear" w:color="000000" w:fill="FFFFFF"/>
                  <w:noWrap/>
                  <w:vAlign w:val="center"/>
                  <w:hideMark/>
                </w:tcPr>
                <w:p w14:paraId="258948E7"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14</w:t>
                  </w:r>
                </w:p>
              </w:tc>
            </w:tr>
            <w:tr w:rsidR="0050782C" w:rsidRPr="0050782C" w14:paraId="605835D2" w14:textId="77777777" w:rsidTr="00594131">
              <w:trPr>
                <w:trHeight w:val="324"/>
              </w:trPr>
              <w:tc>
                <w:tcPr>
                  <w:tcW w:w="2112" w:type="dxa"/>
                  <w:gridSpan w:val="3"/>
                  <w:vMerge/>
                  <w:tcBorders>
                    <w:top w:val="single" w:sz="8" w:space="0" w:color="auto"/>
                    <w:left w:val="single" w:sz="12" w:space="0" w:color="auto"/>
                    <w:bottom w:val="single" w:sz="8" w:space="0" w:color="000000"/>
                    <w:right w:val="single" w:sz="8" w:space="0" w:color="000000"/>
                  </w:tcBorders>
                  <w:vAlign w:val="center"/>
                  <w:hideMark/>
                </w:tcPr>
                <w:p w14:paraId="0CAB64B6" w14:textId="77777777" w:rsidR="00594131" w:rsidRPr="0050782C" w:rsidRDefault="00594131" w:rsidP="008E05CA">
                  <w:pPr>
                    <w:framePr w:hSpace="141" w:wrap="around" w:vAnchor="text" w:hAnchor="margin" w:y="282"/>
                    <w:spacing w:after="0"/>
                    <w:rPr>
                      <w:rFonts w:cs="Times New Roman"/>
                      <w:szCs w:val="24"/>
                    </w:rPr>
                  </w:pPr>
                </w:p>
              </w:tc>
              <w:tc>
                <w:tcPr>
                  <w:tcW w:w="1966" w:type="dxa"/>
                  <w:gridSpan w:val="2"/>
                  <w:tcBorders>
                    <w:top w:val="nil"/>
                    <w:left w:val="single" w:sz="8" w:space="0" w:color="auto"/>
                    <w:bottom w:val="single" w:sz="8" w:space="0" w:color="auto"/>
                    <w:right w:val="single" w:sz="8" w:space="0" w:color="000000"/>
                  </w:tcBorders>
                  <w:shd w:val="clear" w:color="auto" w:fill="auto"/>
                  <w:noWrap/>
                  <w:vAlign w:val="bottom"/>
                  <w:hideMark/>
                </w:tcPr>
                <w:p w14:paraId="2643523E" w14:textId="77777777" w:rsidR="00594131" w:rsidRPr="0050782C" w:rsidRDefault="00594131" w:rsidP="008E05CA">
                  <w:pPr>
                    <w:framePr w:hSpace="141" w:wrap="around" w:vAnchor="text" w:hAnchor="margin" w:y="282"/>
                    <w:spacing w:after="0"/>
                    <w:rPr>
                      <w:rFonts w:cs="Times New Roman"/>
                      <w:szCs w:val="24"/>
                    </w:rPr>
                  </w:pPr>
                  <w:r w:rsidRPr="0050782C">
                    <w:rPr>
                      <w:rFonts w:cs="Times New Roman"/>
                      <w:szCs w:val="24"/>
                    </w:rPr>
                    <w:t>Výtvarná výchova</w:t>
                  </w:r>
                </w:p>
              </w:tc>
              <w:tc>
                <w:tcPr>
                  <w:tcW w:w="769" w:type="dxa"/>
                  <w:tcBorders>
                    <w:top w:val="nil"/>
                    <w:left w:val="nil"/>
                    <w:bottom w:val="single" w:sz="8" w:space="0" w:color="auto"/>
                    <w:right w:val="single" w:sz="8" w:space="0" w:color="auto"/>
                  </w:tcBorders>
                  <w:shd w:val="clear" w:color="auto" w:fill="auto"/>
                  <w:noWrap/>
                  <w:vAlign w:val="center"/>
                  <w:hideMark/>
                </w:tcPr>
                <w:p w14:paraId="7FB6C9DE"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2</w:t>
                  </w:r>
                </w:p>
              </w:tc>
              <w:tc>
                <w:tcPr>
                  <w:tcW w:w="769" w:type="dxa"/>
                  <w:tcBorders>
                    <w:top w:val="nil"/>
                    <w:left w:val="nil"/>
                    <w:bottom w:val="single" w:sz="8" w:space="0" w:color="auto"/>
                    <w:right w:val="single" w:sz="8" w:space="0" w:color="auto"/>
                  </w:tcBorders>
                  <w:shd w:val="clear" w:color="auto" w:fill="auto"/>
                  <w:noWrap/>
                  <w:vAlign w:val="center"/>
                  <w:hideMark/>
                </w:tcPr>
                <w:p w14:paraId="226B5671"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2</w:t>
                  </w:r>
                </w:p>
              </w:tc>
              <w:tc>
                <w:tcPr>
                  <w:tcW w:w="769" w:type="dxa"/>
                  <w:tcBorders>
                    <w:top w:val="nil"/>
                    <w:left w:val="nil"/>
                    <w:bottom w:val="single" w:sz="8" w:space="0" w:color="auto"/>
                    <w:right w:val="single" w:sz="8" w:space="0" w:color="auto"/>
                  </w:tcBorders>
                  <w:shd w:val="clear" w:color="auto" w:fill="auto"/>
                  <w:noWrap/>
                  <w:vAlign w:val="center"/>
                  <w:hideMark/>
                </w:tcPr>
                <w:p w14:paraId="0ADFEC38"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1</w:t>
                  </w:r>
                </w:p>
              </w:tc>
              <w:tc>
                <w:tcPr>
                  <w:tcW w:w="769" w:type="dxa"/>
                  <w:tcBorders>
                    <w:top w:val="nil"/>
                    <w:left w:val="nil"/>
                    <w:bottom w:val="single" w:sz="8" w:space="0" w:color="auto"/>
                    <w:right w:val="single" w:sz="8" w:space="0" w:color="auto"/>
                  </w:tcBorders>
                  <w:shd w:val="clear" w:color="auto" w:fill="auto"/>
                  <w:noWrap/>
                  <w:vAlign w:val="center"/>
                  <w:hideMark/>
                </w:tcPr>
                <w:p w14:paraId="4B75D88A"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1+1</w:t>
                  </w:r>
                </w:p>
              </w:tc>
              <w:tc>
                <w:tcPr>
                  <w:tcW w:w="769" w:type="dxa"/>
                  <w:tcBorders>
                    <w:top w:val="nil"/>
                    <w:left w:val="nil"/>
                    <w:bottom w:val="single" w:sz="8" w:space="0" w:color="auto"/>
                    <w:right w:val="single" w:sz="8" w:space="0" w:color="auto"/>
                  </w:tcBorders>
                  <w:shd w:val="clear" w:color="000000" w:fill="FFFFFF"/>
                  <w:noWrap/>
                  <w:vAlign w:val="center"/>
                  <w:hideMark/>
                </w:tcPr>
                <w:p w14:paraId="030108D1"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1+1</w:t>
                  </w:r>
                </w:p>
              </w:tc>
              <w:tc>
                <w:tcPr>
                  <w:tcW w:w="993" w:type="dxa"/>
                  <w:tcBorders>
                    <w:top w:val="nil"/>
                    <w:left w:val="nil"/>
                    <w:bottom w:val="single" w:sz="8" w:space="0" w:color="auto"/>
                    <w:right w:val="single" w:sz="8" w:space="0" w:color="auto"/>
                  </w:tcBorders>
                  <w:shd w:val="clear" w:color="000000" w:fill="FFFFFF"/>
                  <w:noWrap/>
                  <w:vAlign w:val="center"/>
                  <w:hideMark/>
                </w:tcPr>
                <w:p w14:paraId="59BBF5DE"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9</w:t>
                  </w:r>
                </w:p>
              </w:tc>
              <w:tc>
                <w:tcPr>
                  <w:tcW w:w="992" w:type="dxa"/>
                  <w:tcBorders>
                    <w:top w:val="nil"/>
                    <w:left w:val="nil"/>
                    <w:bottom w:val="single" w:sz="8" w:space="0" w:color="auto"/>
                    <w:right w:val="single" w:sz="8" w:space="0" w:color="auto"/>
                  </w:tcBorders>
                  <w:shd w:val="clear" w:color="000000" w:fill="FFFFFF"/>
                  <w:noWrap/>
                  <w:vAlign w:val="center"/>
                  <w:hideMark/>
                </w:tcPr>
                <w:p w14:paraId="1AD42B7B"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2</w:t>
                  </w:r>
                </w:p>
              </w:tc>
              <w:tc>
                <w:tcPr>
                  <w:tcW w:w="1276" w:type="dxa"/>
                  <w:vMerge/>
                  <w:tcBorders>
                    <w:top w:val="nil"/>
                    <w:left w:val="nil"/>
                    <w:bottom w:val="single" w:sz="8" w:space="0" w:color="000000"/>
                    <w:right w:val="single" w:sz="12" w:space="0" w:color="auto"/>
                  </w:tcBorders>
                  <w:vAlign w:val="center"/>
                  <w:hideMark/>
                </w:tcPr>
                <w:p w14:paraId="5894D264" w14:textId="77777777" w:rsidR="00594131" w:rsidRPr="0050782C" w:rsidRDefault="00594131" w:rsidP="008E05CA">
                  <w:pPr>
                    <w:framePr w:hSpace="141" w:wrap="around" w:vAnchor="text" w:hAnchor="margin" w:y="282"/>
                    <w:spacing w:after="0"/>
                    <w:rPr>
                      <w:rFonts w:cs="Times New Roman"/>
                      <w:szCs w:val="24"/>
                    </w:rPr>
                  </w:pPr>
                </w:p>
              </w:tc>
            </w:tr>
            <w:tr w:rsidR="0050782C" w:rsidRPr="0050782C" w14:paraId="4A9F0741" w14:textId="77777777" w:rsidTr="00594131">
              <w:trPr>
                <w:trHeight w:val="324"/>
              </w:trPr>
              <w:tc>
                <w:tcPr>
                  <w:tcW w:w="2112" w:type="dxa"/>
                  <w:gridSpan w:val="3"/>
                  <w:tcBorders>
                    <w:top w:val="single" w:sz="8" w:space="0" w:color="auto"/>
                    <w:left w:val="single" w:sz="12" w:space="0" w:color="auto"/>
                    <w:bottom w:val="single" w:sz="8" w:space="0" w:color="auto"/>
                    <w:right w:val="single" w:sz="8" w:space="0" w:color="000000"/>
                  </w:tcBorders>
                  <w:shd w:val="clear" w:color="auto" w:fill="auto"/>
                  <w:noWrap/>
                  <w:vAlign w:val="center"/>
                  <w:hideMark/>
                </w:tcPr>
                <w:p w14:paraId="33159DEB"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Člověk a zdraví</w:t>
                  </w:r>
                </w:p>
              </w:tc>
              <w:tc>
                <w:tcPr>
                  <w:tcW w:w="1966"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F581809" w14:textId="77777777" w:rsidR="00594131" w:rsidRPr="0050782C" w:rsidRDefault="00594131" w:rsidP="008E05CA">
                  <w:pPr>
                    <w:framePr w:hSpace="141" w:wrap="around" w:vAnchor="text" w:hAnchor="margin" w:y="282"/>
                    <w:spacing w:after="0"/>
                    <w:rPr>
                      <w:rFonts w:cs="Times New Roman"/>
                      <w:szCs w:val="24"/>
                    </w:rPr>
                  </w:pPr>
                  <w:r w:rsidRPr="0050782C">
                    <w:rPr>
                      <w:rFonts w:cs="Times New Roman"/>
                      <w:szCs w:val="24"/>
                    </w:rPr>
                    <w:t>Tělesná výchova</w:t>
                  </w:r>
                </w:p>
              </w:tc>
              <w:tc>
                <w:tcPr>
                  <w:tcW w:w="769" w:type="dxa"/>
                  <w:tcBorders>
                    <w:top w:val="nil"/>
                    <w:left w:val="nil"/>
                    <w:bottom w:val="single" w:sz="8" w:space="0" w:color="auto"/>
                    <w:right w:val="single" w:sz="8" w:space="0" w:color="auto"/>
                  </w:tcBorders>
                  <w:shd w:val="clear" w:color="auto" w:fill="auto"/>
                  <w:noWrap/>
                  <w:vAlign w:val="center"/>
                  <w:hideMark/>
                </w:tcPr>
                <w:p w14:paraId="519EFF0A"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2</w:t>
                  </w:r>
                </w:p>
              </w:tc>
              <w:tc>
                <w:tcPr>
                  <w:tcW w:w="769" w:type="dxa"/>
                  <w:tcBorders>
                    <w:top w:val="nil"/>
                    <w:left w:val="nil"/>
                    <w:bottom w:val="single" w:sz="8" w:space="0" w:color="auto"/>
                    <w:right w:val="single" w:sz="8" w:space="0" w:color="auto"/>
                  </w:tcBorders>
                  <w:shd w:val="clear" w:color="auto" w:fill="auto"/>
                  <w:noWrap/>
                  <w:vAlign w:val="center"/>
                  <w:hideMark/>
                </w:tcPr>
                <w:p w14:paraId="5BAB0071"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2</w:t>
                  </w:r>
                </w:p>
              </w:tc>
              <w:tc>
                <w:tcPr>
                  <w:tcW w:w="769" w:type="dxa"/>
                  <w:tcBorders>
                    <w:top w:val="nil"/>
                    <w:left w:val="nil"/>
                    <w:bottom w:val="single" w:sz="8" w:space="0" w:color="auto"/>
                    <w:right w:val="single" w:sz="8" w:space="0" w:color="auto"/>
                  </w:tcBorders>
                  <w:shd w:val="clear" w:color="auto" w:fill="auto"/>
                  <w:noWrap/>
                  <w:vAlign w:val="center"/>
                  <w:hideMark/>
                </w:tcPr>
                <w:p w14:paraId="4A3CD8C6"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2</w:t>
                  </w:r>
                </w:p>
              </w:tc>
              <w:tc>
                <w:tcPr>
                  <w:tcW w:w="769" w:type="dxa"/>
                  <w:tcBorders>
                    <w:top w:val="nil"/>
                    <w:left w:val="nil"/>
                    <w:bottom w:val="single" w:sz="8" w:space="0" w:color="auto"/>
                    <w:right w:val="single" w:sz="8" w:space="0" w:color="auto"/>
                  </w:tcBorders>
                  <w:shd w:val="clear" w:color="auto" w:fill="auto"/>
                  <w:noWrap/>
                  <w:vAlign w:val="center"/>
                  <w:hideMark/>
                </w:tcPr>
                <w:p w14:paraId="1B550916"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2</w:t>
                  </w:r>
                </w:p>
              </w:tc>
              <w:tc>
                <w:tcPr>
                  <w:tcW w:w="769" w:type="dxa"/>
                  <w:tcBorders>
                    <w:top w:val="nil"/>
                    <w:left w:val="nil"/>
                    <w:bottom w:val="single" w:sz="8" w:space="0" w:color="auto"/>
                    <w:right w:val="single" w:sz="8" w:space="0" w:color="auto"/>
                  </w:tcBorders>
                  <w:shd w:val="clear" w:color="000000" w:fill="FFFFFF"/>
                  <w:noWrap/>
                  <w:vAlign w:val="center"/>
                  <w:hideMark/>
                </w:tcPr>
                <w:p w14:paraId="284A4CB6"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2</w:t>
                  </w:r>
                </w:p>
              </w:tc>
              <w:tc>
                <w:tcPr>
                  <w:tcW w:w="993" w:type="dxa"/>
                  <w:tcBorders>
                    <w:top w:val="nil"/>
                    <w:left w:val="nil"/>
                    <w:bottom w:val="single" w:sz="8" w:space="0" w:color="auto"/>
                    <w:right w:val="single" w:sz="8" w:space="0" w:color="auto"/>
                  </w:tcBorders>
                  <w:shd w:val="clear" w:color="000000" w:fill="FFFFFF"/>
                  <w:noWrap/>
                  <w:vAlign w:val="center"/>
                  <w:hideMark/>
                </w:tcPr>
                <w:p w14:paraId="456DB30A"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10</w:t>
                  </w:r>
                </w:p>
              </w:tc>
              <w:tc>
                <w:tcPr>
                  <w:tcW w:w="992" w:type="dxa"/>
                  <w:tcBorders>
                    <w:top w:val="nil"/>
                    <w:left w:val="nil"/>
                    <w:bottom w:val="single" w:sz="8" w:space="0" w:color="auto"/>
                    <w:right w:val="single" w:sz="8" w:space="0" w:color="auto"/>
                  </w:tcBorders>
                  <w:shd w:val="clear" w:color="000000" w:fill="FFFFFF"/>
                  <w:noWrap/>
                  <w:vAlign w:val="center"/>
                  <w:hideMark/>
                </w:tcPr>
                <w:p w14:paraId="1C7A6711"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0</w:t>
                  </w:r>
                </w:p>
              </w:tc>
              <w:tc>
                <w:tcPr>
                  <w:tcW w:w="1276" w:type="dxa"/>
                  <w:tcBorders>
                    <w:top w:val="nil"/>
                    <w:left w:val="nil"/>
                    <w:bottom w:val="single" w:sz="8" w:space="0" w:color="auto"/>
                    <w:right w:val="single" w:sz="12" w:space="0" w:color="auto"/>
                  </w:tcBorders>
                  <w:shd w:val="clear" w:color="000000" w:fill="FFFFFF"/>
                  <w:noWrap/>
                  <w:vAlign w:val="center"/>
                  <w:hideMark/>
                </w:tcPr>
                <w:p w14:paraId="1ED0C840"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10</w:t>
                  </w:r>
                </w:p>
              </w:tc>
            </w:tr>
            <w:tr w:rsidR="0050782C" w:rsidRPr="0050782C" w14:paraId="6BC59F2A" w14:textId="77777777" w:rsidTr="00594131">
              <w:trPr>
                <w:trHeight w:val="324"/>
              </w:trPr>
              <w:tc>
                <w:tcPr>
                  <w:tcW w:w="2112" w:type="dxa"/>
                  <w:gridSpan w:val="3"/>
                  <w:tcBorders>
                    <w:top w:val="single" w:sz="8" w:space="0" w:color="auto"/>
                    <w:left w:val="single" w:sz="12" w:space="0" w:color="auto"/>
                    <w:bottom w:val="single" w:sz="8" w:space="0" w:color="auto"/>
                    <w:right w:val="single" w:sz="8" w:space="0" w:color="000000"/>
                  </w:tcBorders>
                  <w:shd w:val="clear" w:color="auto" w:fill="auto"/>
                  <w:noWrap/>
                  <w:vAlign w:val="center"/>
                  <w:hideMark/>
                </w:tcPr>
                <w:p w14:paraId="51E637CE"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Člověk a svět práce</w:t>
                  </w:r>
                </w:p>
              </w:tc>
              <w:tc>
                <w:tcPr>
                  <w:tcW w:w="1966" w:type="dxa"/>
                  <w:gridSpan w:val="2"/>
                  <w:tcBorders>
                    <w:top w:val="nil"/>
                    <w:left w:val="single" w:sz="8" w:space="0" w:color="auto"/>
                    <w:bottom w:val="single" w:sz="8" w:space="0" w:color="auto"/>
                    <w:right w:val="single" w:sz="8" w:space="0" w:color="000000"/>
                  </w:tcBorders>
                  <w:shd w:val="clear" w:color="auto" w:fill="auto"/>
                  <w:noWrap/>
                  <w:vAlign w:val="bottom"/>
                  <w:hideMark/>
                </w:tcPr>
                <w:p w14:paraId="07F7C8F5" w14:textId="77777777" w:rsidR="00594131" w:rsidRPr="0050782C" w:rsidRDefault="00594131" w:rsidP="008E05CA">
                  <w:pPr>
                    <w:framePr w:hSpace="141" w:wrap="around" w:vAnchor="text" w:hAnchor="margin" w:y="282"/>
                    <w:spacing w:after="0"/>
                    <w:rPr>
                      <w:rFonts w:cs="Times New Roman"/>
                      <w:szCs w:val="24"/>
                    </w:rPr>
                  </w:pPr>
                  <w:r w:rsidRPr="0050782C">
                    <w:rPr>
                      <w:rFonts w:cs="Times New Roman"/>
                      <w:szCs w:val="24"/>
                    </w:rPr>
                    <w:t>Pracovní vyučování</w:t>
                  </w:r>
                </w:p>
              </w:tc>
              <w:tc>
                <w:tcPr>
                  <w:tcW w:w="769" w:type="dxa"/>
                  <w:tcBorders>
                    <w:top w:val="nil"/>
                    <w:left w:val="nil"/>
                    <w:bottom w:val="single" w:sz="8" w:space="0" w:color="auto"/>
                    <w:right w:val="single" w:sz="8" w:space="0" w:color="auto"/>
                  </w:tcBorders>
                  <w:shd w:val="clear" w:color="auto" w:fill="auto"/>
                  <w:noWrap/>
                  <w:vAlign w:val="center"/>
                  <w:hideMark/>
                </w:tcPr>
                <w:p w14:paraId="47E520CA"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1+2</w:t>
                  </w:r>
                </w:p>
              </w:tc>
              <w:tc>
                <w:tcPr>
                  <w:tcW w:w="769" w:type="dxa"/>
                  <w:tcBorders>
                    <w:top w:val="nil"/>
                    <w:left w:val="nil"/>
                    <w:bottom w:val="single" w:sz="8" w:space="0" w:color="auto"/>
                    <w:right w:val="single" w:sz="8" w:space="0" w:color="auto"/>
                  </w:tcBorders>
                  <w:shd w:val="clear" w:color="auto" w:fill="auto"/>
                  <w:noWrap/>
                  <w:vAlign w:val="center"/>
                  <w:hideMark/>
                </w:tcPr>
                <w:p w14:paraId="3C27D1A8"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1+2</w:t>
                  </w:r>
                </w:p>
              </w:tc>
              <w:tc>
                <w:tcPr>
                  <w:tcW w:w="769" w:type="dxa"/>
                  <w:tcBorders>
                    <w:top w:val="nil"/>
                    <w:left w:val="nil"/>
                    <w:bottom w:val="single" w:sz="8" w:space="0" w:color="auto"/>
                    <w:right w:val="single" w:sz="8" w:space="0" w:color="auto"/>
                  </w:tcBorders>
                  <w:shd w:val="clear" w:color="auto" w:fill="auto"/>
                  <w:noWrap/>
                  <w:vAlign w:val="center"/>
                  <w:hideMark/>
                </w:tcPr>
                <w:p w14:paraId="5EA2DF90"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1+2</w:t>
                  </w:r>
                </w:p>
              </w:tc>
              <w:tc>
                <w:tcPr>
                  <w:tcW w:w="769" w:type="dxa"/>
                  <w:tcBorders>
                    <w:top w:val="nil"/>
                    <w:left w:val="nil"/>
                    <w:bottom w:val="single" w:sz="8" w:space="0" w:color="auto"/>
                    <w:right w:val="single" w:sz="8" w:space="0" w:color="auto"/>
                  </w:tcBorders>
                  <w:shd w:val="clear" w:color="auto" w:fill="auto"/>
                  <w:noWrap/>
                  <w:vAlign w:val="center"/>
                  <w:hideMark/>
                </w:tcPr>
                <w:p w14:paraId="296786BC"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1+2</w:t>
                  </w:r>
                </w:p>
              </w:tc>
              <w:tc>
                <w:tcPr>
                  <w:tcW w:w="769" w:type="dxa"/>
                  <w:tcBorders>
                    <w:top w:val="nil"/>
                    <w:left w:val="nil"/>
                    <w:bottom w:val="single" w:sz="8" w:space="0" w:color="auto"/>
                    <w:right w:val="single" w:sz="8" w:space="0" w:color="auto"/>
                  </w:tcBorders>
                  <w:shd w:val="clear" w:color="auto" w:fill="auto"/>
                  <w:noWrap/>
                  <w:vAlign w:val="center"/>
                  <w:hideMark/>
                </w:tcPr>
                <w:p w14:paraId="03A89199"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1+2</w:t>
                  </w:r>
                </w:p>
              </w:tc>
              <w:tc>
                <w:tcPr>
                  <w:tcW w:w="993" w:type="dxa"/>
                  <w:tcBorders>
                    <w:top w:val="nil"/>
                    <w:left w:val="nil"/>
                    <w:bottom w:val="single" w:sz="8" w:space="0" w:color="auto"/>
                    <w:right w:val="single" w:sz="8" w:space="0" w:color="auto"/>
                  </w:tcBorders>
                  <w:shd w:val="clear" w:color="auto" w:fill="auto"/>
                  <w:noWrap/>
                  <w:vAlign w:val="center"/>
                  <w:hideMark/>
                </w:tcPr>
                <w:p w14:paraId="74E65001"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15</w:t>
                  </w:r>
                </w:p>
              </w:tc>
              <w:tc>
                <w:tcPr>
                  <w:tcW w:w="992" w:type="dxa"/>
                  <w:tcBorders>
                    <w:top w:val="nil"/>
                    <w:left w:val="nil"/>
                    <w:bottom w:val="single" w:sz="8" w:space="0" w:color="auto"/>
                    <w:right w:val="single" w:sz="8" w:space="0" w:color="auto"/>
                  </w:tcBorders>
                  <w:shd w:val="clear" w:color="auto" w:fill="auto"/>
                  <w:noWrap/>
                  <w:vAlign w:val="center"/>
                  <w:hideMark/>
                </w:tcPr>
                <w:p w14:paraId="429823C2"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10</w:t>
                  </w:r>
                </w:p>
              </w:tc>
              <w:tc>
                <w:tcPr>
                  <w:tcW w:w="1276" w:type="dxa"/>
                  <w:tcBorders>
                    <w:top w:val="nil"/>
                    <w:left w:val="nil"/>
                    <w:bottom w:val="single" w:sz="8" w:space="0" w:color="auto"/>
                    <w:right w:val="single" w:sz="12" w:space="0" w:color="auto"/>
                  </w:tcBorders>
                  <w:shd w:val="clear" w:color="auto" w:fill="auto"/>
                  <w:noWrap/>
                  <w:vAlign w:val="center"/>
                  <w:hideMark/>
                </w:tcPr>
                <w:p w14:paraId="61A0AACF" w14:textId="77777777" w:rsidR="00594131" w:rsidRPr="0050782C" w:rsidRDefault="00594131" w:rsidP="008E05CA">
                  <w:pPr>
                    <w:framePr w:hSpace="141" w:wrap="around" w:vAnchor="text" w:hAnchor="margin" w:y="282"/>
                    <w:spacing w:after="0"/>
                    <w:jc w:val="center"/>
                    <w:rPr>
                      <w:rFonts w:cs="Times New Roman"/>
                      <w:szCs w:val="24"/>
                    </w:rPr>
                  </w:pPr>
                  <w:r w:rsidRPr="0050782C">
                    <w:rPr>
                      <w:rFonts w:cs="Times New Roman"/>
                      <w:szCs w:val="24"/>
                    </w:rPr>
                    <w:t>15</w:t>
                  </w:r>
                </w:p>
              </w:tc>
            </w:tr>
            <w:tr w:rsidR="0050782C" w:rsidRPr="0050782C" w14:paraId="33F3E598" w14:textId="77777777" w:rsidTr="00594131">
              <w:trPr>
                <w:trHeight w:val="324"/>
              </w:trPr>
              <w:tc>
                <w:tcPr>
                  <w:tcW w:w="558" w:type="dxa"/>
                  <w:tcBorders>
                    <w:top w:val="nil"/>
                    <w:left w:val="single" w:sz="12" w:space="0" w:color="auto"/>
                    <w:bottom w:val="single" w:sz="12" w:space="0" w:color="auto"/>
                    <w:right w:val="nil"/>
                  </w:tcBorders>
                  <w:shd w:val="clear" w:color="auto" w:fill="auto"/>
                  <w:noWrap/>
                  <w:vAlign w:val="bottom"/>
                  <w:hideMark/>
                </w:tcPr>
                <w:p w14:paraId="1777F18A" w14:textId="77777777" w:rsidR="00594131" w:rsidRPr="0050782C" w:rsidRDefault="00594131" w:rsidP="008E05CA">
                  <w:pPr>
                    <w:framePr w:hSpace="141" w:wrap="around" w:vAnchor="text" w:hAnchor="margin" w:y="282"/>
                    <w:spacing w:after="0"/>
                    <w:rPr>
                      <w:rFonts w:cs="Times New Roman"/>
                      <w:szCs w:val="24"/>
                    </w:rPr>
                  </w:pPr>
                  <w:r w:rsidRPr="0050782C">
                    <w:rPr>
                      <w:rFonts w:cs="Times New Roman"/>
                      <w:szCs w:val="24"/>
                    </w:rPr>
                    <w:t> </w:t>
                  </w:r>
                </w:p>
              </w:tc>
              <w:tc>
                <w:tcPr>
                  <w:tcW w:w="538" w:type="dxa"/>
                  <w:tcBorders>
                    <w:top w:val="nil"/>
                    <w:left w:val="nil"/>
                    <w:bottom w:val="single" w:sz="12" w:space="0" w:color="auto"/>
                    <w:right w:val="nil"/>
                  </w:tcBorders>
                  <w:shd w:val="clear" w:color="auto" w:fill="auto"/>
                  <w:noWrap/>
                  <w:vAlign w:val="bottom"/>
                  <w:hideMark/>
                </w:tcPr>
                <w:p w14:paraId="6F7A0888" w14:textId="77777777" w:rsidR="00594131" w:rsidRPr="0050782C" w:rsidRDefault="00594131" w:rsidP="008E05CA">
                  <w:pPr>
                    <w:framePr w:hSpace="141" w:wrap="around" w:vAnchor="text" w:hAnchor="margin" w:y="282"/>
                    <w:spacing w:after="0"/>
                    <w:rPr>
                      <w:rFonts w:cs="Times New Roman"/>
                      <w:szCs w:val="24"/>
                    </w:rPr>
                  </w:pPr>
                  <w:r w:rsidRPr="0050782C">
                    <w:rPr>
                      <w:rFonts w:cs="Times New Roman"/>
                      <w:szCs w:val="24"/>
                    </w:rPr>
                    <w:t> </w:t>
                  </w:r>
                </w:p>
              </w:tc>
              <w:tc>
                <w:tcPr>
                  <w:tcW w:w="1016" w:type="dxa"/>
                  <w:tcBorders>
                    <w:top w:val="nil"/>
                    <w:left w:val="nil"/>
                    <w:bottom w:val="single" w:sz="12" w:space="0" w:color="auto"/>
                    <w:right w:val="nil"/>
                  </w:tcBorders>
                  <w:shd w:val="clear" w:color="auto" w:fill="auto"/>
                  <w:noWrap/>
                  <w:vAlign w:val="bottom"/>
                  <w:hideMark/>
                </w:tcPr>
                <w:p w14:paraId="37A63B99" w14:textId="77777777" w:rsidR="00594131" w:rsidRPr="0050782C" w:rsidRDefault="00594131" w:rsidP="008E05CA">
                  <w:pPr>
                    <w:framePr w:hSpace="141" w:wrap="around" w:vAnchor="text" w:hAnchor="margin" w:y="282"/>
                    <w:spacing w:after="0"/>
                    <w:rPr>
                      <w:rFonts w:cs="Times New Roman"/>
                      <w:szCs w:val="24"/>
                    </w:rPr>
                  </w:pPr>
                  <w:r w:rsidRPr="0050782C">
                    <w:rPr>
                      <w:rFonts w:cs="Times New Roman"/>
                      <w:szCs w:val="24"/>
                    </w:rPr>
                    <w:t> </w:t>
                  </w:r>
                </w:p>
              </w:tc>
              <w:tc>
                <w:tcPr>
                  <w:tcW w:w="1966" w:type="dxa"/>
                  <w:gridSpan w:val="2"/>
                  <w:tcBorders>
                    <w:top w:val="single" w:sz="8" w:space="0" w:color="auto"/>
                    <w:left w:val="single" w:sz="8" w:space="0" w:color="auto"/>
                    <w:bottom w:val="single" w:sz="12" w:space="0" w:color="auto"/>
                    <w:right w:val="single" w:sz="8" w:space="0" w:color="000000"/>
                  </w:tcBorders>
                  <w:shd w:val="clear" w:color="auto" w:fill="auto"/>
                  <w:noWrap/>
                  <w:vAlign w:val="bottom"/>
                  <w:hideMark/>
                </w:tcPr>
                <w:p w14:paraId="7F492F86" w14:textId="77777777" w:rsidR="00594131" w:rsidRPr="0050782C" w:rsidRDefault="00594131" w:rsidP="008E05CA">
                  <w:pPr>
                    <w:framePr w:hSpace="141" w:wrap="around" w:vAnchor="text" w:hAnchor="margin" w:y="282"/>
                    <w:spacing w:after="0"/>
                    <w:rPr>
                      <w:rFonts w:cs="Times New Roman"/>
                      <w:b/>
                      <w:bCs/>
                      <w:szCs w:val="24"/>
                    </w:rPr>
                  </w:pPr>
                  <w:r w:rsidRPr="0050782C">
                    <w:rPr>
                      <w:rFonts w:cs="Times New Roman"/>
                      <w:b/>
                      <w:bCs/>
                      <w:szCs w:val="24"/>
                    </w:rPr>
                    <w:t>CELKEM</w:t>
                  </w:r>
                </w:p>
              </w:tc>
              <w:tc>
                <w:tcPr>
                  <w:tcW w:w="769" w:type="dxa"/>
                  <w:tcBorders>
                    <w:top w:val="nil"/>
                    <w:left w:val="nil"/>
                    <w:bottom w:val="single" w:sz="12" w:space="0" w:color="auto"/>
                    <w:right w:val="single" w:sz="8" w:space="0" w:color="auto"/>
                  </w:tcBorders>
                  <w:shd w:val="clear" w:color="auto" w:fill="auto"/>
                  <w:noWrap/>
                  <w:vAlign w:val="center"/>
                  <w:hideMark/>
                </w:tcPr>
                <w:p w14:paraId="35B12ACE" w14:textId="77777777" w:rsidR="00594131" w:rsidRPr="0050782C" w:rsidRDefault="00594131" w:rsidP="008E05CA">
                  <w:pPr>
                    <w:framePr w:hSpace="141" w:wrap="around" w:vAnchor="text" w:hAnchor="margin" w:y="282"/>
                    <w:spacing w:after="0"/>
                    <w:jc w:val="center"/>
                    <w:rPr>
                      <w:rFonts w:cs="Times New Roman"/>
                      <w:b/>
                      <w:bCs/>
                      <w:szCs w:val="24"/>
                    </w:rPr>
                  </w:pPr>
                  <w:r w:rsidRPr="0050782C">
                    <w:rPr>
                      <w:rFonts w:cs="Times New Roman"/>
                      <w:b/>
                      <w:bCs/>
                      <w:szCs w:val="24"/>
                    </w:rPr>
                    <w:t>22</w:t>
                  </w:r>
                </w:p>
              </w:tc>
              <w:tc>
                <w:tcPr>
                  <w:tcW w:w="769" w:type="dxa"/>
                  <w:tcBorders>
                    <w:top w:val="nil"/>
                    <w:left w:val="nil"/>
                    <w:bottom w:val="single" w:sz="12" w:space="0" w:color="auto"/>
                    <w:right w:val="single" w:sz="8" w:space="0" w:color="auto"/>
                  </w:tcBorders>
                  <w:shd w:val="clear" w:color="auto" w:fill="auto"/>
                  <w:noWrap/>
                  <w:vAlign w:val="center"/>
                  <w:hideMark/>
                </w:tcPr>
                <w:p w14:paraId="68C3F5E1" w14:textId="77777777" w:rsidR="00594131" w:rsidRPr="0050782C" w:rsidRDefault="00594131" w:rsidP="008E05CA">
                  <w:pPr>
                    <w:framePr w:hSpace="141" w:wrap="around" w:vAnchor="text" w:hAnchor="margin" w:y="282"/>
                    <w:spacing w:after="0"/>
                    <w:jc w:val="center"/>
                    <w:rPr>
                      <w:rFonts w:cs="Times New Roman"/>
                      <w:b/>
                      <w:bCs/>
                      <w:szCs w:val="24"/>
                    </w:rPr>
                  </w:pPr>
                  <w:r w:rsidRPr="0050782C">
                    <w:rPr>
                      <w:rFonts w:cs="Times New Roman"/>
                      <w:b/>
                      <w:bCs/>
                      <w:szCs w:val="24"/>
                    </w:rPr>
                    <w:t>22</w:t>
                  </w:r>
                </w:p>
              </w:tc>
              <w:tc>
                <w:tcPr>
                  <w:tcW w:w="769" w:type="dxa"/>
                  <w:tcBorders>
                    <w:top w:val="nil"/>
                    <w:left w:val="nil"/>
                    <w:bottom w:val="single" w:sz="12" w:space="0" w:color="auto"/>
                    <w:right w:val="single" w:sz="8" w:space="0" w:color="auto"/>
                  </w:tcBorders>
                  <w:shd w:val="clear" w:color="auto" w:fill="auto"/>
                  <w:noWrap/>
                  <w:vAlign w:val="center"/>
                  <w:hideMark/>
                </w:tcPr>
                <w:p w14:paraId="40BC98CC" w14:textId="77777777" w:rsidR="00594131" w:rsidRPr="0050782C" w:rsidRDefault="00594131" w:rsidP="008E05CA">
                  <w:pPr>
                    <w:framePr w:hSpace="141" w:wrap="around" w:vAnchor="text" w:hAnchor="margin" w:y="282"/>
                    <w:spacing w:after="0"/>
                    <w:jc w:val="center"/>
                    <w:rPr>
                      <w:rFonts w:cs="Times New Roman"/>
                      <w:b/>
                      <w:bCs/>
                      <w:szCs w:val="24"/>
                    </w:rPr>
                  </w:pPr>
                  <w:r w:rsidRPr="0050782C">
                    <w:rPr>
                      <w:rFonts w:cs="Times New Roman"/>
                      <w:b/>
                      <w:bCs/>
                      <w:szCs w:val="24"/>
                    </w:rPr>
                    <w:t>24</w:t>
                  </w:r>
                </w:p>
              </w:tc>
              <w:tc>
                <w:tcPr>
                  <w:tcW w:w="769" w:type="dxa"/>
                  <w:tcBorders>
                    <w:top w:val="nil"/>
                    <w:left w:val="nil"/>
                    <w:bottom w:val="single" w:sz="12" w:space="0" w:color="auto"/>
                    <w:right w:val="single" w:sz="8" w:space="0" w:color="auto"/>
                  </w:tcBorders>
                  <w:shd w:val="clear" w:color="auto" w:fill="auto"/>
                  <w:noWrap/>
                  <w:vAlign w:val="center"/>
                  <w:hideMark/>
                </w:tcPr>
                <w:p w14:paraId="1E3E9EB5" w14:textId="77777777" w:rsidR="00594131" w:rsidRPr="0050782C" w:rsidRDefault="00594131" w:rsidP="008E05CA">
                  <w:pPr>
                    <w:framePr w:hSpace="141" w:wrap="around" w:vAnchor="text" w:hAnchor="margin" w:y="282"/>
                    <w:spacing w:after="0"/>
                    <w:jc w:val="center"/>
                    <w:rPr>
                      <w:rFonts w:cs="Times New Roman"/>
                      <w:b/>
                      <w:bCs/>
                      <w:szCs w:val="24"/>
                    </w:rPr>
                  </w:pPr>
                  <w:r w:rsidRPr="0050782C">
                    <w:rPr>
                      <w:rFonts w:cs="Times New Roman"/>
                      <w:b/>
                      <w:bCs/>
                      <w:szCs w:val="24"/>
                    </w:rPr>
                    <w:t>25</w:t>
                  </w:r>
                </w:p>
              </w:tc>
              <w:tc>
                <w:tcPr>
                  <w:tcW w:w="769" w:type="dxa"/>
                  <w:tcBorders>
                    <w:top w:val="nil"/>
                    <w:left w:val="nil"/>
                    <w:bottom w:val="single" w:sz="12" w:space="0" w:color="auto"/>
                    <w:right w:val="single" w:sz="8" w:space="0" w:color="auto"/>
                  </w:tcBorders>
                  <w:shd w:val="clear" w:color="auto" w:fill="auto"/>
                  <w:noWrap/>
                  <w:vAlign w:val="center"/>
                  <w:hideMark/>
                </w:tcPr>
                <w:p w14:paraId="635B3C00" w14:textId="77777777" w:rsidR="00594131" w:rsidRPr="0050782C" w:rsidRDefault="00594131" w:rsidP="008E05CA">
                  <w:pPr>
                    <w:framePr w:hSpace="141" w:wrap="around" w:vAnchor="text" w:hAnchor="margin" w:y="282"/>
                    <w:spacing w:after="0"/>
                    <w:jc w:val="center"/>
                    <w:rPr>
                      <w:rFonts w:cs="Times New Roman"/>
                      <w:b/>
                      <w:bCs/>
                      <w:szCs w:val="24"/>
                    </w:rPr>
                  </w:pPr>
                  <w:r w:rsidRPr="0050782C">
                    <w:rPr>
                      <w:rFonts w:cs="Times New Roman"/>
                      <w:b/>
                      <w:bCs/>
                      <w:szCs w:val="24"/>
                    </w:rPr>
                    <w:t>25</w:t>
                  </w:r>
                </w:p>
              </w:tc>
              <w:tc>
                <w:tcPr>
                  <w:tcW w:w="993" w:type="dxa"/>
                  <w:tcBorders>
                    <w:top w:val="nil"/>
                    <w:left w:val="nil"/>
                    <w:bottom w:val="single" w:sz="12" w:space="0" w:color="auto"/>
                    <w:right w:val="nil"/>
                  </w:tcBorders>
                  <w:shd w:val="clear" w:color="auto" w:fill="auto"/>
                  <w:noWrap/>
                  <w:vAlign w:val="center"/>
                  <w:hideMark/>
                </w:tcPr>
                <w:p w14:paraId="3E19B952" w14:textId="77777777" w:rsidR="00594131" w:rsidRPr="0050782C" w:rsidRDefault="00594131" w:rsidP="008E05CA">
                  <w:pPr>
                    <w:framePr w:hSpace="141" w:wrap="around" w:vAnchor="text" w:hAnchor="margin" w:y="282"/>
                    <w:spacing w:after="0"/>
                    <w:jc w:val="center"/>
                    <w:rPr>
                      <w:rFonts w:cs="Times New Roman"/>
                      <w:b/>
                      <w:bCs/>
                      <w:szCs w:val="24"/>
                    </w:rPr>
                  </w:pPr>
                  <w:r w:rsidRPr="0050782C">
                    <w:rPr>
                      <w:rFonts w:cs="Times New Roman"/>
                      <w:b/>
                      <w:bCs/>
                      <w:szCs w:val="24"/>
                    </w:rPr>
                    <w:t>118</w:t>
                  </w:r>
                </w:p>
              </w:tc>
              <w:tc>
                <w:tcPr>
                  <w:tcW w:w="992" w:type="dxa"/>
                  <w:tcBorders>
                    <w:top w:val="nil"/>
                    <w:left w:val="single" w:sz="8" w:space="0" w:color="auto"/>
                    <w:bottom w:val="single" w:sz="12" w:space="0" w:color="auto"/>
                    <w:right w:val="single" w:sz="8" w:space="0" w:color="auto"/>
                  </w:tcBorders>
                  <w:shd w:val="clear" w:color="auto" w:fill="auto"/>
                  <w:noWrap/>
                  <w:vAlign w:val="center"/>
                  <w:hideMark/>
                </w:tcPr>
                <w:p w14:paraId="7BE75926" w14:textId="77777777" w:rsidR="00594131" w:rsidRPr="0050782C" w:rsidRDefault="00594131" w:rsidP="008E05CA">
                  <w:pPr>
                    <w:framePr w:hSpace="141" w:wrap="around" w:vAnchor="text" w:hAnchor="margin" w:y="282"/>
                    <w:spacing w:after="0"/>
                    <w:jc w:val="center"/>
                    <w:rPr>
                      <w:rFonts w:cs="Times New Roman"/>
                      <w:b/>
                      <w:bCs/>
                      <w:szCs w:val="24"/>
                    </w:rPr>
                  </w:pPr>
                  <w:r w:rsidRPr="0050782C">
                    <w:rPr>
                      <w:rFonts w:cs="Times New Roman"/>
                      <w:b/>
                      <w:bCs/>
                      <w:szCs w:val="24"/>
                    </w:rPr>
                    <w:t>16</w:t>
                  </w:r>
                </w:p>
              </w:tc>
              <w:tc>
                <w:tcPr>
                  <w:tcW w:w="1276" w:type="dxa"/>
                  <w:tcBorders>
                    <w:top w:val="nil"/>
                    <w:left w:val="nil"/>
                    <w:bottom w:val="single" w:sz="12" w:space="0" w:color="auto"/>
                    <w:right w:val="single" w:sz="12" w:space="0" w:color="auto"/>
                  </w:tcBorders>
                  <w:shd w:val="clear" w:color="auto" w:fill="auto"/>
                  <w:noWrap/>
                  <w:vAlign w:val="center"/>
                  <w:hideMark/>
                </w:tcPr>
                <w:p w14:paraId="75540940" w14:textId="77777777" w:rsidR="00594131" w:rsidRPr="0050782C" w:rsidRDefault="00594131" w:rsidP="008E05CA">
                  <w:pPr>
                    <w:framePr w:hSpace="141" w:wrap="around" w:vAnchor="text" w:hAnchor="margin" w:y="282"/>
                    <w:spacing w:after="0"/>
                    <w:jc w:val="center"/>
                    <w:rPr>
                      <w:rFonts w:cs="Times New Roman"/>
                      <w:b/>
                      <w:bCs/>
                      <w:szCs w:val="24"/>
                    </w:rPr>
                  </w:pPr>
                  <w:r w:rsidRPr="0050782C">
                    <w:rPr>
                      <w:rFonts w:cs="Times New Roman"/>
                      <w:b/>
                      <w:bCs/>
                      <w:szCs w:val="24"/>
                    </w:rPr>
                    <w:t>118</w:t>
                  </w:r>
                </w:p>
              </w:tc>
            </w:tr>
          </w:tbl>
          <w:p w14:paraId="2EBBD01C" w14:textId="77777777" w:rsidR="00594131" w:rsidRPr="0050782C" w:rsidRDefault="00594131" w:rsidP="00594131">
            <w:pPr>
              <w:pStyle w:val="Odstavecseseznamem"/>
              <w:spacing w:after="0"/>
              <w:ind w:right="957"/>
              <w:rPr>
                <w:rFonts w:ascii="Times New Roman" w:hAnsi="Times New Roman"/>
                <w:b/>
                <w:bCs/>
                <w:highlight w:val="yellow"/>
              </w:rPr>
            </w:pPr>
          </w:p>
        </w:tc>
      </w:tr>
      <w:tr w:rsidR="00E52CE6" w:rsidRPr="0050782C" w14:paraId="67EAA837" w14:textId="77777777" w:rsidTr="00594131">
        <w:trPr>
          <w:trHeight w:val="595"/>
        </w:trPr>
        <w:tc>
          <w:tcPr>
            <w:tcW w:w="14087" w:type="dxa"/>
            <w:tcBorders>
              <w:top w:val="nil"/>
              <w:left w:val="nil"/>
              <w:bottom w:val="nil"/>
              <w:right w:val="nil"/>
            </w:tcBorders>
            <w:shd w:val="clear" w:color="000000" w:fill="FFFFFF"/>
            <w:noWrap/>
            <w:vAlign w:val="bottom"/>
          </w:tcPr>
          <w:p w14:paraId="15F15F88" w14:textId="77777777" w:rsidR="00E52CE6" w:rsidRDefault="00E52CE6" w:rsidP="00E52CE6">
            <w:pPr>
              <w:pStyle w:val="Nadpis3"/>
            </w:pPr>
          </w:p>
        </w:tc>
      </w:tr>
    </w:tbl>
    <w:p w14:paraId="026BCC7F" w14:textId="085EE1FE" w:rsidR="00594131" w:rsidRPr="0050782C" w:rsidRDefault="00594131" w:rsidP="002A6665">
      <w:pPr>
        <w:pStyle w:val="Nadpis3"/>
        <w:numPr>
          <w:ilvl w:val="2"/>
          <w:numId w:val="351"/>
        </w:numPr>
      </w:pPr>
      <w:bookmarkStart w:id="80" w:name="_Toc18264854"/>
      <w:bookmarkStart w:id="81" w:name="_Toc175519928"/>
      <w:bookmarkStart w:id="82" w:name="_Toc176004716"/>
      <w:r w:rsidRPr="0050782C">
        <w:t>2. stupeň</w:t>
      </w:r>
      <w:bookmarkEnd w:id="80"/>
      <w:bookmarkEnd w:id="81"/>
      <w:bookmarkEnd w:id="82"/>
    </w:p>
    <w:tbl>
      <w:tblPr>
        <w:tblW w:w="11160" w:type="dxa"/>
        <w:tblInd w:w="55" w:type="dxa"/>
        <w:tblCellMar>
          <w:left w:w="70" w:type="dxa"/>
          <w:right w:w="70" w:type="dxa"/>
        </w:tblCellMar>
        <w:tblLook w:val="04A0" w:firstRow="1" w:lastRow="0" w:firstColumn="1" w:lastColumn="0" w:noHBand="0" w:noVBand="1"/>
      </w:tblPr>
      <w:tblGrid>
        <w:gridCol w:w="687"/>
        <w:gridCol w:w="687"/>
        <w:gridCol w:w="686"/>
        <w:gridCol w:w="2283"/>
        <w:gridCol w:w="200"/>
        <w:gridCol w:w="860"/>
        <w:gridCol w:w="890"/>
        <w:gridCol w:w="890"/>
        <w:gridCol w:w="820"/>
        <w:gridCol w:w="880"/>
        <w:gridCol w:w="1127"/>
        <w:gridCol w:w="1340"/>
      </w:tblGrid>
      <w:tr w:rsidR="0050782C" w:rsidRPr="0050782C" w14:paraId="3EA3FFD8" w14:textId="77777777" w:rsidTr="00594131">
        <w:trPr>
          <w:trHeight w:val="345"/>
        </w:trPr>
        <w:tc>
          <w:tcPr>
            <w:tcW w:w="2060" w:type="dxa"/>
            <w:gridSpan w:val="3"/>
            <w:vMerge w:val="restart"/>
            <w:tcBorders>
              <w:top w:val="single" w:sz="12" w:space="0" w:color="auto"/>
              <w:left w:val="single" w:sz="12" w:space="0" w:color="auto"/>
              <w:bottom w:val="single" w:sz="12" w:space="0" w:color="000000"/>
              <w:right w:val="single" w:sz="12" w:space="0" w:color="000000"/>
            </w:tcBorders>
            <w:shd w:val="clear" w:color="auto" w:fill="auto"/>
            <w:vAlign w:val="center"/>
            <w:hideMark/>
          </w:tcPr>
          <w:p w14:paraId="7C90E8B1" w14:textId="77777777" w:rsidR="00594131" w:rsidRPr="0050782C" w:rsidRDefault="00594131" w:rsidP="00594131">
            <w:pPr>
              <w:spacing w:after="0"/>
              <w:jc w:val="center"/>
              <w:rPr>
                <w:rFonts w:cs="Times New Roman"/>
                <w:b/>
                <w:bCs/>
                <w:szCs w:val="24"/>
              </w:rPr>
            </w:pPr>
            <w:r w:rsidRPr="0050782C">
              <w:rPr>
                <w:rFonts w:cs="Times New Roman"/>
                <w:b/>
                <w:bCs/>
                <w:szCs w:val="24"/>
              </w:rPr>
              <w:t>VZDĚLÁVACÍ OBLAST</w:t>
            </w:r>
          </w:p>
        </w:tc>
        <w:tc>
          <w:tcPr>
            <w:tcW w:w="2420" w:type="dxa"/>
            <w:gridSpan w:val="2"/>
            <w:vMerge w:val="restart"/>
            <w:tcBorders>
              <w:top w:val="single" w:sz="12" w:space="0" w:color="auto"/>
              <w:left w:val="single" w:sz="12" w:space="0" w:color="auto"/>
              <w:bottom w:val="single" w:sz="12" w:space="0" w:color="000000"/>
              <w:right w:val="single" w:sz="12" w:space="0" w:color="000000"/>
            </w:tcBorders>
            <w:shd w:val="clear" w:color="auto" w:fill="auto"/>
            <w:noWrap/>
            <w:vAlign w:val="center"/>
            <w:hideMark/>
          </w:tcPr>
          <w:p w14:paraId="5E3BD639" w14:textId="77777777" w:rsidR="00594131" w:rsidRPr="0050782C" w:rsidRDefault="00594131" w:rsidP="00594131">
            <w:pPr>
              <w:spacing w:after="0"/>
              <w:jc w:val="center"/>
              <w:rPr>
                <w:rFonts w:cs="Times New Roman"/>
                <w:b/>
                <w:bCs/>
                <w:szCs w:val="24"/>
              </w:rPr>
            </w:pPr>
            <w:r w:rsidRPr="0050782C">
              <w:rPr>
                <w:rFonts w:cs="Times New Roman"/>
                <w:b/>
                <w:bCs/>
                <w:szCs w:val="24"/>
              </w:rPr>
              <w:t>PŘEDMĚT</w:t>
            </w:r>
          </w:p>
        </w:tc>
        <w:tc>
          <w:tcPr>
            <w:tcW w:w="860" w:type="dxa"/>
            <w:tcBorders>
              <w:top w:val="single" w:sz="12" w:space="0" w:color="auto"/>
              <w:left w:val="nil"/>
              <w:bottom w:val="single" w:sz="12" w:space="0" w:color="auto"/>
              <w:right w:val="nil"/>
            </w:tcBorders>
            <w:shd w:val="clear" w:color="auto" w:fill="auto"/>
            <w:noWrap/>
            <w:vAlign w:val="bottom"/>
            <w:hideMark/>
          </w:tcPr>
          <w:p w14:paraId="3896264B"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780" w:type="dxa"/>
            <w:gridSpan w:val="2"/>
            <w:tcBorders>
              <w:top w:val="single" w:sz="12" w:space="0" w:color="auto"/>
              <w:left w:val="nil"/>
              <w:bottom w:val="single" w:sz="12" w:space="0" w:color="auto"/>
              <w:right w:val="nil"/>
            </w:tcBorders>
            <w:shd w:val="clear" w:color="auto" w:fill="auto"/>
            <w:noWrap/>
            <w:vAlign w:val="bottom"/>
            <w:hideMark/>
          </w:tcPr>
          <w:p w14:paraId="7347E010" w14:textId="77777777" w:rsidR="00594131" w:rsidRPr="0050782C" w:rsidRDefault="00594131" w:rsidP="00594131">
            <w:pPr>
              <w:spacing w:after="0"/>
              <w:rPr>
                <w:rFonts w:cs="Times New Roman"/>
                <w:b/>
                <w:bCs/>
                <w:szCs w:val="24"/>
              </w:rPr>
            </w:pPr>
            <w:r w:rsidRPr="0050782C">
              <w:rPr>
                <w:rFonts w:cs="Times New Roman"/>
                <w:b/>
                <w:bCs/>
                <w:szCs w:val="24"/>
              </w:rPr>
              <w:t xml:space="preserve">         ROČNÍK</w:t>
            </w:r>
          </w:p>
        </w:tc>
        <w:tc>
          <w:tcPr>
            <w:tcW w:w="820" w:type="dxa"/>
            <w:tcBorders>
              <w:top w:val="single" w:sz="12" w:space="0" w:color="auto"/>
              <w:left w:val="nil"/>
              <w:bottom w:val="single" w:sz="12" w:space="0" w:color="auto"/>
              <w:right w:val="single" w:sz="12" w:space="0" w:color="auto"/>
            </w:tcBorders>
            <w:shd w:val="clear" w:color="auto" w:fill="auto"/>
            <w:noWrap/>
            <w:vAlign w:val="bottom"/>
            <w:hideMark/>
          </w:tcPr>
          <w:p w14:paraId="276BB755" w14:textId="77777777" w:rsidR="00594131" w:rsidRPr="0050782C" w:rsidRDefault="00594131" w:rsidP="00594131">
            <w:pPr>
              <w:spacing w:after="0"/>
              <w:rPr>
                <w:rFonts w:cs="Times New Roman"/>
                <w:szCs w:val="24"/>
              </w:rPr>
            </w:pPr>
            <w:r w:rsidRPr="0050782C">
              <w:rPr>
                <w:rFonts w:cs="Times New Roman"/>
                <w:szCs w:val="24"/>
              </w:rPr>
              <w:t> </w:t>
            </w:r>
          </w:p>
        </w:tc>
        <w:tc>
          <w:tcPr>
            <w:tcW w:w="88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14:paraId="6A64F28C" w14:textId="77777777" w:rsidR="00594131" w:rsidRPr="0050782C" w:rsidRDefault="00594131" w:rsidP="00594131">
            <w:pPr>
              <w:spacing w:after="0"/>
              <w:jc w:val="center"/>
              <w:rPr>
                <w:rFonts w:cs="Times New Roman"/>
                <w:b/>
                <w:bCs/>
                <w:szCs w:val="24"/>
              </w:rPr>
            </w:pPr>
            <w:r w:rsidRPr="0050782C">
              <w:rPr>
                <w:rFonts w:cs="Times New Roman"/>
                <w:b/>
                <w:bCs/>
                <w:szCs w:val="24"/>
              </w:rPr>
              <w:t xml:space="preserve">ŠUP ZA </w:t>
            </w:r>
            <w:r w:rsidRPr="0050782C">
              <w:rPr>
                <w:rFonts w:cs="Times New Roman"/>
                <w:b/>
                <w:bCs/>
                <w:szCs w:val="24"/>
              </w:rPr>
              <w:br/>
              <w:t>OBOR</w:t>
            </w:r>
          </w:p>
        </w:tc>
        <w:tc>
          <w:tcPr>
            <w:tcW w:w="100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14:paraId="3DB9C751" w14:textId="77777777" w:rsidR="00594131" w:rsidRPr="0050782C" w:rsidRDefault="00594131" w:rsidP="00594131">
            <w:pPr>
              <w:spacing w:after="0"/>
              <w:jc w:val="center"/>
              <w:rPr>
                <w:rFonts w:cs="Times New Roman"/>
                <w:b/>
                <w:bCs/>
                <w:szCs w:val="24"/>
              </w:rPr>
            </w:pPr>
            <w:r w:rsidRPr="0050782C">
              <w:rPr>
                <w:rFonts w:cs="Times New Roman"/>
                <w:b/>
                <w:bCs/>
                <w:szCs w:val="24"/>
              </w:rPr>
              <w:br/>
              <w:t>DISPON.</w:t>
            </w:r>
            <w:r w:rsidRPr="0050782C">
              <w:rPr>
                <w:rFonts w:cs="Times New Roman"/>
                <w:b/>
                <w:bCs/>
                <w:szCs w:val="24"/>
              </w:rPr>
              <w:br/>
              <w:t>HODINA</w:t>
            </w:r>
          </w:p>
        </w:tc>
        <w:tc>
          <w:tcPr>
            <w:tcW w:w="1340" w:type="dxa"/>
            <w:vMerge w:val="restart"/>
            <w:tcBorders>
              <w:top w:val="single" w:sz="12" w:space="0" w:color="auto"/>
              <w:left w:val="nil"/>
              <w:bottom w:val="single" w:sz="12" w:space="0" w:color="000000"/>
              <w:right w:val="single" w:sz="12" w:space="0" w:color="auto"/>
            </w:tcBorders>
            <w:shd w:val="clear" w:color="auto" w:fill="auto"/>
            <w:vAlign w:val="center"/>
            <w:hideMark/>
          </w:tcPr>
          <w:p w14:paraId="1B203BD4" w14:textId="77777777" w:rsidR="00594131" w:rsidRPr="0050782C" w:rsidRDefault="00594131" w:rsidP="00594131">
            <w:pPr>
              <w:spacing w:after="0"/>
              <w:jc w:val="center"/>
              <w:rPr>
                <w:rFonts w:cs="Times New Roman"/>
                <w:b/>
                <w:bCs/>
                <w:szCs w:val="24"/>
              </w:rPr>
            </w:pPr>
            <w:r w:rsidRPr="0050782C">
              <w:rPr>
                <w:rFonts w:cs="Times New Roman"/>
                <w:b/>
                <w:bCs/>
                <w:szCs w:val="24"/>
              </w:rPr>
              <w:t>ŠUP ZA</w:t>
            </w:r>
            <w:r w:rsidRPr="0050782C">
              <w:rPr>
                <w:rFonts w:cs="Times New Roman"/>
                <w:b/>
                <w:bCs/>
                <w:szCs w:val="24"/>
              </w:rPr>
              <w:br/>
              <w:t xml:space="preserve">OBLAST </w:t>
            </w:r>
          </w:p>
        </w:tc>
      </w:tr>
      <w:tr w:rsidR="0050782C" w:rsidRPr="0050782C" w14:paraId="26B121C2" w14:textId="77777777" w:rsidTr="00594131">
        <w:trPr>
          <w:trHeight w:val="825"/>
        </w:trPr>
        <w:tc>
          <w:tcPr>
            <w:tcW w:w="2060" w:type="dxa"/>
            <w:gridSpan w:val="3"/>
            <w:vMerge/>
            <w:tcBorders>
              <w:top w:val="single" w:sz="12" w:space="0" w:color="auto"/>
              <w:left w:val="single" w:sz="12" w:space="0" w:color="auto"/>
              <w:bottom w:val="single" w:sz="12" w:space="0" w:color="000000"/>
              <w:right w:val="single" w:sz="12" w:space="0" w:color="000000"/>
            </w:tcBorders>
            <w:vAlign w:val="center"/>
            <w:hideMark/>
          </w:tcPr>
          <w:p w14:paraId="349AD46A" w14:textId="77777777" w:rsidR="00594131" w:rsidRPr="0050782C" w:rsidRDefault="00594131" w:rsidP="00594131">
            <w:pPr>
              <w:spacing w:after="0"/>
              <w:rPr>
                <w:rFonts w:cs="Times New Roman"/>
                <w:b/>
                <w:bCs/>
                <w:szCs w:val="24"/>
              </w:rPr>
            </w:pPr>
          </w:p>
        </w:tc>
        <w:tc>
          <w:tcPr>
            <w:tcW w:w="2420" w:type="dxa"/>
            <w:gridSpan w:val="2"/>
            <w:vMerge/>
            <w:tcBorders>
              <w:top w:val="single" w:sz="12" w:space="0" w:color="auto"/>
              <w:left w:val="single" w:sz="12" w:space="0" w:color="auto"/>
              <w:bottom w:val="single" w:sz="12" w:space="0" w:color="000000"/>
              <w:right w:val="single" w:sz="12" w:space="0" w:color="000000"/>
            </w:tcBorders>
            <w:vAlign w:val="center"/>
            <w:hideMark/>
          </w:tcPr>
          <w:p w14:paraId="32D3C345" w14:textId="77777777" w:rsidR="00594131" w:rsidRPr="0050782C" w:rsidRDefault="00594131" w:rsidP="00594131">
            <w:pPr>
              <w:spacing w:after="0"/>
              <w:rPr>
                <w:rFonts w:cs="Times New Roman"/>
                <w:b/>
                <w:bCs/>
                <w:szCs w:val="24"/>
              </w:rPr>
            </w:pPr>
          </w:p>
        </w:tc>
        <w:tc>
          <w:tcPr>
            <w:tcW w:w="860" w:type="dxa"/>
            <w:tcBorders>
              <w:top w:val="nil"/>
              <w:left w:val="nil"/>
              <w:bottom w:val="single" w:sz="12" w:space="0" w:color="auto"/>
              <w:right w:val="single" w:sz="8" w:space="0" w:color="auto"/>
            </w:tcBorders>
            <w:shd w:val="clear" w:color="auto" w:fill="auto"/>
            <w:noWrap/>
            <w:vAlign w:val="center"/>
            <w:hideMark/>
          </w:tcPr>
          <w:p w14:paraId="00F702F7" w14:textId="77777777" w:rsidR="00594131" w:rsidRPr="0050782C" w:rsidRDefault="00594131" w:rsidP="00594131">
            <w:pPr>
              <w:spacing w:after="0"/>
              <w:jc w:val="center"/>
              <w:rPr>
                <w:rFonts w:cs="Times New Roman"/>
                <w:b/>
                <w:bCs/>
                <w:szCs w:val="24"/>
              </w:rPr>
            </w:pPr>
            <w:r w:rsidRPr="0050782C">
              <w:rPr>
                <w:rFonts w:cs="Times New Roman"/>
                <w:b/>
                <w:bCs/>
                <w:szCs w:val="24"/>
              </w:rPr>
              <w:t>6.</w:t>
            </w:r>
          </w:p>
        </w:tc>
        <w:tc>
          <w:tcPr>
            <w:tcW w:w="890" w:type="dxa"/>
            <w:tcBorders>
              <w:top w:val="nil"/>
              <w:left w:val="nil"/>
              <w:bottom w:val="single" w:sz="12" w:space="0" w:color="auto"/>
              <w:right w:val="single" w:sz="8" w:space="0" w:color="auto"/>
            </w:tcBorders>
            <w:shd w:val="clear" w:color="auto" w:fill="auto"/>
            <w:noWrap/>
            <w:vAlign w:val="center"/>
            <w:hideMark/>
          </w:tcPr>
          <w:p w14:paraId="1F39697E" w14:textId="77777777" w:rsidR="00594131" w:rsidRPr="0050782C" w:rsidRDefault="00594131" w:rsidP="00594131">
            <w:pPr>
              <w:spacing w:after="0"/>
              <w:jc w:val="center"/>
              <w:rPr>
                <w:rFonts w:cs="Times New Roman"/>
                <w:b/>
                <w:bCs/>
                <w:szCs w:val="24"/>
              </w:rPr>
            </w:pPr>
            <w:r w:rsidRPr="0050782C">
              <w:rPr>
                <w:rFonts w:cs="Times New Roman"/>
                <w:b/>
                <w:bCs/>
                <w:szCs w:val="24"/>
              </w:rPr>
              <w:t>7.</w:t>
            </w:r>
          </w:p>
        </w:tc>
        <w:tc>
          <w:tcPr>
            <w:tcW w:w="890" w:type="dxa"/>
            <w:tcBorders>
              <w:top w:val="nil"/>
              <w:left w:val="nil"/>
              <w:bottom w:val="single" w:sz="12" w:space="0" w:color="auto"/>
              <w:right w:val="single" w:sz="8" w:space="0" w:color="auto"/>
            </w:tcBorders>
            <w:shd w:val="clear" w:color="auto" w:fill="auto"/>
            <w:noWrap/>
            <w:vAlign w:val="center"/>
            <w:hideMark/>
          </w:tcPr>
          <w:p w14:paraId="7890BD3F" w14:textId="77777777" w:rsidR="00594131" w:rsidRPr="0050782C" w:rsidRDefault="00594131" w:rsidP="00594131">
            <w:pPr>
              <w:spacing w:after="0"/>
              <w:jc w:val="center"/>
              <w:rPr>
                <w:rFonts w:cs="Times New Roman"/>
                <w:b/>
                <w:bCs/>
                <w:szCs w:val="24"/>
              </w:rPr>
            </w:pPr>
            <w:r w:rsidRPr="0050782C">
              <w:rPr>
                <w:rFonts w:cs="Times New Roman"/>
                <w:b/>
                <w:bCs/>
                <w:szCs w:val="24"/>
              </w:rPr>
              <w:t>8.</w:t>
            </w:r>
          </w:p>
        </w:tc>
        <w:tc>
          <w:tcPr>
            <w:tcW w:w="820" w:type="dxa"/>
            <w:tcBorders>
              <w:top w:val="nil"/>
              <w:left w:val="nil"/>
              <w:bottom w:val="single" w:sz="12" w:space="0" w:color="auto"/>
              <w:right w:val="nil"/>
            </w:tcBorders>
            <w:shd w:val="clear" w:color="auto" w:fill="auto"/>
            <w:noWrap/>
            <w:vAlign w:val="center"/>
            <w:hideMark/>
          </w:tcPr>
          <w:p w14:paraId="63B90140" w14:textId="77777777" w:rsidR="00594131" w:rsidRPr="0050782C" w:rsidRDefault="00594131" w:rsidP="00594131">
            <w:pPr>
              <w:spacing w:after="0"/>
              <w:jc w:val="center"/>
              <w:rPr>
                <w:rFonts w:cs="Times New Roman"/>
                <w:b/>
                <w:bCs/>
                <w:szCs w:val="24"/>
              </w:rPr>
            </w:pPr>
            <w:r w:rsidRPr="0050782C">
              <w:rPr>
                <w:rFonts w:cs="Times New Roman"/>
                <w:b/>
                <w:bCs/>
                <w:szCs w:val="24"/>
              </w:rPr>
              <w:t>9.</w:t>
            </w:r>
          </w:p>
        </w:tc>
        <w:tc>
          <w:tcPr>
            <w:tcW w:w="880" w:type="dxa"/>
            <w:vMerge/>
            <w:tcBorders>
              <w:top w:val="single" w:sz="12" w:space="0" w:color="auto"/>
              <w:left w:val="single" w:sz="12" w:space="0" w:color="auto"/>
              <w:bottom w:val="single" w:sz="12" w:space="0" w:color="000000"/>
              <w:right w:val="single" w:sz="12" w:space="0" w:color="auto"/>
            </w:tcBorders>
            <w:vAlign w:val="center"/>
            <w:hideMark/>
          </w:tcPr>
          <w:p w14:paraId="4B71D0F0" w14:textId="77777777" w:rsidR="00594131" w:rsidRPr="0050782C" w:rsidRDefault="00594131" w:rsidP="00594131">
            <w:pPr>
              <w:spacing w:after="0"/>
              <w:rPr>
                <w:rFonts w:cs="Times New Roman"/>
                <w:b/>
                <w:bCs/>
                <w:szCs w:val="24"/>
              </w:rPr>
            </w:pPr>
          </w:p>
        </w:tc>
        <w:tc>
          <w:tcPr>
            <w:tcW w:w="1000" w:type="dxa"/>
            <w:vMerge/>
            <w:tcBorders>
              <w:top w:val="single" w:sz="12" w:space="0" w:color="auto"/>
              <w:left w:val="single" w:sz="12" w:space="0" w:color="auto"/>
              <w:bottom w:val="single" w:sz="12" w:space="0" w:color="000000"/>
              <w:right w:val="single" w:sz="12" w:space="0" w:color="auto"/>
            </w:tcBorders>
            <w:vAlign w:val="center"/>
            <w:hideMark/>
          </w:tcPr>
          <w:p w14:paraId="6869551C" w14:textId="77777777" w:rsidR="00594131" w:rsidRPr="0050782C" w:rsidRDefault="00594131" w:rsidP="00594131">
            <w:pPr>
              <w:spacing w:after="0"/>
              <w:rPr>
                <w:rFonts w:cs="Times New Roman"/>
                <w:b/>
                <w:bCs/>
                <w:szCs w:val="24"/>
              </w:rPr>
            </w:pPr>
          </w:p>
        </w:tc>
        <w:tc>
          <w:tcPr>
            <w:tcW w:w="1340" w:type="dxa"/>
            <w:vMerge/>
            <w:tcBorders>
              <w:top w:val="single" w:sz="12" w:space="0" w:color="auto"/>
              <w:left w:val="nil"/>
              <w:bottom w:val="single" w:sz="12" w:space="0" w:color="000000"/>
              <w:right w:val="single" w:sz="12" w:space="0" w:color="auto"/>
            </w:tcBorders>
            <w:vAlign w:val="center"/>
            <w:hideMark/>
          </w:tcPr>
          <w:p w14:paraId="2BF30FC7" w14:textId="77777777" w:rsidR="00594131" w:rsidRPr="0050782C" w:rsidRDefault="00594131" w:rsidP="00594131">
            <w:pPr>
              <w:spacing w:after="0"/>
              <w:rPr>
                <w:rFonts w:cs="Times New Roman"/>
                <w:b/>
                <w:bCs/>
                <w:szCs w:val="24"/>
              </w:rPr>
            </w:pPr>
          </w:p>
        </w:tc>
      </w:tr>
      <w:tr w:rsidR="0050782C" w:rsidRPr="0050782C" w14:paraId="006C915C" w14:textId="77777777" w:rsidTr="00594131">
        <w:trPr>
          <w:trHeight w:val="324"/>
        </w:trPr>
        <w:tc>
          <w:tcPr>
            <w:tcW w:w="2060" w:type="dxa"/>
            <w:gridSpan w:val="3"/>
            <w:vMerge w:val="restart"/>
            <w:tcBorders>
              <w:top w:val="nil"/>
              <w:left w:val="single" w:sz="12" w:space="0" w:color="auto"/>
              <w:bottom w:val="single" w:sz="12" w:space="0" w:color="000000"/>
              <w:right w:val="single" w:sz="12" w:space="0" w:color="000000"/>
            </w:tcBorders>
            <w:shd w:val="clear" w:color="auto" w:fill="auto"/>
            <w:vAlign w:val="center"/>
            <w:hideMark/>
          </w:tcPr>
          <w:p w14:paraId="7468C87E" w14:textId="77777777" w:rsidR="00594131" w:rsidRPr="0050782C" w:rsidRDefault="00594131" w:rsidP="00594131">
            <w:pPr>
              <w:spacing w:after="0"/>
              <w:jc w:val="center"/>
              <w:rPr>
                <w:rFonts w:cs="Times New Roman"/>
                <w:szCs w:val="24"/>
              </w:rPr>
            </w:pPr>
            <w:r w:rsidRPr="0050782C">
              <w:rPr>
                <w:rFonts w:cs="Times New Roman"/>
                <w:szCs w:val="24"/>
              </w:rPr>
              <w:t>Jazyk a jazyková komunikace</w:t>
            </w:r>
          </w:p>
        </w:tc>
        <w:tc>
          <w:tcPr>
            <w:tcW w:w="2420" w:type="dxa"/>
            <w:gridSpan w:val="2"/>
            <w:tcBorders>
              <w:top w:val="single" w:sz="12" w:space="0" w:color="auto"/>
              <w:left w:val="single" w:sz="12" w:space="0" w:color="auto"/>
              <w:bottom w:val="single" w:sz="4" w:space="0" w:color="auto"/>
              <w:right w:val="single" w:sz="12" w:space="0" w:color="000000"/>
            </w:tcBorders>
            <w:shd w:val="clear" w:color="auto" w:fill="auto"/>
            <w:noWrap/>
            <w:vAlign w:val="bottom"/>
            <w:hideMark/>
          </w:tcPr>
          <w:p w14:paraId="72E092BD" w14:textId="70EF62B4" w:rsidR="00594131" w:rsidRPr="0050782C" w:rsidRDefault="00594131" w:rsidP="00594131">
            <w:pPr>
              <w:spacing w:after="0"/>
              <w:rPr>
                <w:rFonts w:cs="Times New Roman"/>
                <w:szCs w:val="24"/>
              </w:rPr>
            </w:pPr>
            <w:r w:rsidRPr="0050782C">
              <w:rPr>
                <w:rFonts w:cs="Times New Roman"/>
                <w:szCs w:val="24"/>
              </w:rPr>
              <w:t>Čes</w:t>
            </w:r>
            <w:r w:rsidR="00FC3745" w:rsidRPr="0050782C">
              <w:rPr>
                <w:rFonts w:cs="Times New Roman"/>
                <w:szCs w:val="24"/>
              </w:rPr>
              <w:t>ký</w:t>
            </w:r>
            <w:r w:rsidRPr="0050782C">
              <w:rPr>
                <w:rFonts w:cs="Times New Roman"/>
                <w:szCs w:val="24"/>
              </w:rPr>
              <w:t xml:space="preserve"> jazyk a literatura</w:t>
            </w:r>
          </w:p>
        </w:tc>
        <w:tc>
          <w:tcPr>
            <w:tcW w:w="860" w:type="dxa"/>
            <w:tcBorders>
              <w:top w:val="nil"/>
              <w:left w:val="nil"/>
              <w:bottom w:val="single" w:sz="4" w:space="0" w:color="auto"/>
              <w:right w:val="single" w:sz="8" w:space="0" w:color="auto"/>
            </w:tcBorders>
            <w:shd w:val="clear" w:color="auto" w:fill="auto"/>
            <w:noWrap/>
            <w:vAlign w:val="bottom"/>
            <w:hideMark/>
          </w:tcPr>
          <w:p w14:paraId="2C6A5E5D" w14:textId="77777777" w:rsidR="00594131" w:rsidRPr="0050782C" w:rsidRDefault="00594131" w:rsidP="00594131">
            <w:pPr>
              <w:spacing w:after="0"/>
              <w:jc w:val="center"/>
              <w:rPr>
                <w:rFonts w:cs="Times New Roman"/>
                <w:szCs w:val="24"/>
              </w:rPr>
            </w:pPr>
            <w:r w:rsidRPr="0050782C">
              <w:rPr>
                <w:rFonts w:cs="Times New Roman"/>
                <w:szCs w:val="24"/>
              </w:rPr>
              <w:t>4+2</w:t>
            </w:r>
          </w:p>
        </w:tc>
        <w:tc>
          <w:tcPr>
            <w:tcW w:w="890" w:type="dxa"/>
            <w:tcBorders>
              <w:top w:val="nil"/>
              <w:left w:val="nil"/>
              <w:bottom w:val="single" w:sz="4" w:space="0" w:color="auto"/>
              <w:right w:val="single" w:sz="8" w:space="0" w:color="auto"/>
            </w:tcBorders>
            <w:shd w:val="clear" w:color="auto" w:fill="auto"/>
            <w:noWrap/>
            <w:vAlign w:val="bottom"/>
            <w:hideMark/>
          </w:tcPr>
          <w:p w14:paraId="07B2D973" w14:textId="77777777" w:rsidR="00594131" w:rsidRPr="0050782C" w:rsidRDefault="00594131" w:rsidP="00594131">
            <w:pPr>
              <w:spacing w:after="0"/>
              <w:jc w:val="center"/>
              <w:rPr>
                <w:rFonts w:cs="Times New Roman"/>
                <w:szCs w:val="24"/>
              </w:rPr>
            </w:pPr>
            <w:r w:rsidRPr="0050782C">
              <w:rPr>
                <w:rFonts w:cs="Times New Roman"/>
                <w:szCs w:val="24"/>
              </w:rPr>
              <w:t>4+1</w:t>
            </w:r>
          </w:p>
        </w:tc>
        <w:tc>
          <w:tcPr>
            <w:tcW w:w="890" w:type="dxa"/>
            <w:tcBorders>
              <w:top w:val="nil"/>
              <w:left w:val="nil"/>
              <w:bottom w:val="single" w:sz="4" w:space="0" w:color="auto"/>
              <w:right w:val="single" w:sz="8" w:space="0" w:color="auto"/>
            </w:tcBorders>
            <w:shd w:val="clear" w:color="auto" w:fill="auto"/>
            <w:noWrap/>
            <w:vAlign w:val="bottom"/>
            <w:hideMark/>
          </w:tcPr>
          <w:p w14:paraId="734CC513" w14:textId="77777777" w:rsidR="00594131" w:rsidRPr="0050782C" w:rsidRDefault="00594131" w:rsidP="00594131">
            <w:pPr>
              <w:spacing w:after="0"/>
              <w:jc w:val="center"/>
              <w:rPr>
                <w:rFonts w:cs="Times New Roman"/>
                <w:szCs w:val="24"/>
              </w:rPr>
            </w:pPr>
            <w:r w:rsidRPr="0050782C">
              <w:rPr>
                <w:rFonts w:cs="Times New Roman"/>
                <w:szCs w:val="24"/>
              </w:rPr>
              <w:t>4+1</w:t>
            </w:r>
          </w:p>
        </w:tc>
        <w:tc>
          <w:tcPr>
            <w:tcW w:w="820" w:type="dxa"/>
            <w:tcBorders>
              <w:top w:val="nil"/>
              <w:left w:val="nil"/>
              <w:bottom w:val="single" w:sz="4" w:space="0" w:color="auto"/>
              <w:right w:val="nil"/>
            </w:tcBorders>
            <w:shd w:val="clear" w:color="auto" w:fill="auto"/>
            <w:noWrap/>
            <w:vAlign w:val="bottom"/>
            <w:hideMark/>
          </w:tcPr>
          <w:p w14:paraId="633161DC" w14:textId="77777777" w:rsidR="00594131" w:rsidRPr="0050782C" w:rsidRDefault="00594131" w:rsidP="00594131">
            <w:pPr>
              <w:spacing w:after="0"/>
              <w:jc w:val="center"/>
              <w:rPr>
                <w:rFonts w:cs="Times New Roman"/>
                <w:szCs w:val="24"/>
              </w:rPr>
            </w:pPr>
            <w:r w:rsidRPr="0050782C">
              <w:rPr>
                <w:rFonts w:cs="Times New Roman"/>
                <w:szCs w:val="24"/>
              </w:rPr>
              <w:t>3+2</w:t>
            </w:r>
          </w:p>
        </w:tc>
        <w:tc>
          <w:tcPr>
            <w:tcW w:w="880" w:type="dxa"/>
            <w:tcBorders>
              <w:top w:val="nil"/>
              <w:left w:val="single" w:sz="12" w:space="0" w:color="auto"/>
              <w:bottom w:val="single" w:sz="4" w:space="0" w:color="auto"/>
              <w:right w:val="single" w:sz="12" w:space="0" w:color="auto"/>
            </w:tcBorders>
            <w:shd w:val="clear" w:color="auto" w:fill="auto"/>
            <w:noWrap/>
            <w:vAlign w:val="center"/>
            <w:hideMark/>
          </w:tcPr>
          <w:p w14:paraId="78842DC7" w14:textId="77777777" w:rsidR="00594131" w:rsidRPr="0050782C" w:rsidRDefault="00594131" w:rsidP="00594131">
            <w:pPr>
              <w:spacing w:after="0"/>
              <w:jc w:val="center"/>
              <w:rPr>
                <w:rFonts w:cs="Times New Roman"/>
                <w:szCs w:val="24"/>
              </w:rPr>
            </w:pPr>
            <w:r w:rsidRPr="0050782C">
              <w:rPr>
                <w:rFonts w:cs="Times New Roman"/>
                <w:szCs w:val="24"/>
              </w:rPr>
              <w:t>15</w:t>
            </w:r>
          </w:p>
        </w:tc>
        <w:tc>
          <w:tcPr>
            <w:tcW w:w="1000" w:type="dxa"/>
            <w:tcBorders>
              <w:top w:val="nil"/>
              <w:left w:val="nil"/>
              <w:bottom w:val="single" w:sz="4" w:space="0" w:color="auto"/>
              <w:right w:val="single" w:sz="12" w:space="0" w:color="auto"/>
            </w:tcBorders>
            <w:shd w:val="clear" w:color="auto" w:fill="auto"/>
            <w:noWrap/>
            <w:vAlign w:val="bottom"/>
            <w:hideMark/>
          </w:tcPr>
          <w:p w14:paraId="01DD2AFA" w14:textId="77777777" w:rsidR="00594131" w:rsidRPr="0050782C" w:rsidRDefault="00594131" w:rsidP="00594131">
            <w:pPr>
              <w:spacing w:after="0"/>
              <w:jc w:val="center"/>
              <w:rPr>
                <w:rFonts w:cs="Times New Roman"/>
                <w:szCs w:val="24"/>
              </w:rPr>
            </w:pPr>
            <w:r w:rsidRPr="0050782C">
              <w:rPr>
                <w:rFonts w:cs="Times New Roman"/>
                <w:szCs w:val="24"/>
              </w:rPr>
              <w:t>6</w:t>
            </w:r>
          </w:p>
        </w:tc>
        <w:tc>
          <w:tcPr>
            <w:tcW w:w="1340" w:type="dxa"/>
            <w:tcBorders>
              <w:top w:val="nil"/>
              <w:left w:val="nil"/>
              <w:bottom w:val="single" w:sz="4" w:space="0" w:color="auto"/>
              <w:right w:val="single" w:sz="12" w:space="0" w:color="auto"/>
            </w:tcBorders>
            <w:shd w:val="clear" w:color="auto" w:fill="auto"/>
            <w:noWrap/>
            <w:vAlign w:val="center"/>
            <w:hideMark/>
          </w:tcPr>
          <w:p w14:paraId="1CC659B7" w14:textId="77777777" w:rsidR="00594131" w:rsidRPr="0050782C" w:rsidRDefault="00594131" w:rsidP="00594131">
            <w:pPr>
              <w:spacing w:after="0"/>
              <w:jc w:val="center"/>
              <w:rPr>
                <w:rFonts w:cs="Times New Roman"/>
                <w:szCs w:val="24"/>
              </w:rPr>
            </w:pPr>
            <w:r w:rsidRPr="0050782C">
              <w:rPr>
                <w:rFonts w:cs="Times New Roman"/>
                <w:szCs w:val="24"/>
              </w:rPr>
              <w:t>21</w:t>
            </w:r>
          </w:p>
        </w:tc>
      </w:tr>
      <w:tr w:rsidR="0050782C" w:rsidRPr="0050782C" w14:paraId="1B6613F1" w14:textId="77777777" w:rsidTr="00594131">
        <w:trPr>
          <w:trHeight w:val="312"/>
        </w:trPr>
        <w:tc>
          <w:tcPr>
            <w:tcW w:w="2060" w:type="dxa"/>
            <w:gridSpan w:val="3"/>
            <w:vMerge/>
            <w:tcBorders>
              <w:top w:val="nil"/>
              <w:left w:val="single" w:sz="12" w:space="0" w:color="auto"/>
              <w:bottom w:val="single" w:sz="12" w:space="0" w:color="000000"/>
              <w:right w:val="single" w:sz="12" w:space="0" w:color="000000"/>
            </w:tcBorders>
            <w:vAlign w:val="center"/>
            <w:hideMark/>
          </w:tcPr>
          <w:p w14:paraId="601132AA" w14:textId="77777777" w:rsidR="00594131" w:rsidRPr="0050782C" w:rsidRDefault="00594131" w:rsidP="00594131">
            <w:pPr>
              <w:spacing w:after="0"/>
              <w:rPr>
                <w:rFonts w:cs="Times New Roman"/>
                <w:szCs w:val="24"/>
              </w:rPr>
            </w:pPr>
          </w:p>
        </w:tc>
        <w:tc>
          <w:tcPr>
            <w:tcW w:w="2283" w:type="dxa"/>
            <w:tcBorders>
              <w:top w:val="nil"/>
              <w:left w:val="nil"/>
              <w:bottom w:val="single" w:sz="4" w:space="0" w:color="auto"/>
              <w:right w:val="single" w:sz="8" w:space="0" w:color="auto"/>
            </w:tcBorders>
            <w:shd w:val="clear" w:color="auto" w:fill="auto"/>
            <w:noWrap/>
            <w:vAlign w:val="bottom"/>
            <w:hideMark/>
          </w:tcPr>
          <w:p w14:paraId="0ED17F1A" w14:textId="77777777" w:rsidR="00594131" w:rsidRPr="0050782C" w:rsidRDefault="00594131" w:rsidP="00594131">
            <w:pPr>
              <w:spacing w:after="0"/>
              <w:rPr>
                <w:rFonts w:cs="Times New Roman"/>
                <w:szCs w:val="24"/>
              </w:rPr>
            </w:pPr>
            <w:r w:rsidRPr="0050782C">
              <w:rPr>
                <w:rFonts w:cs="Times New Roman"/>
                <w:szCs w:val="24"/>
              </w:rPr>
              <w:t>Anglický jazyk</w:t>
            </w:r>
          </w:p>
        </w:tc>
        <w:tc>
          <w:tcPr>
            <w:tcW w:w="137" w:type="dxa"/>
            <w:tcBorders>
              <w:top w:val="nil"/>
              <w:left w:val="nil"/>
              <w:bottom w:val="single" w:sz="4" w:space="0" w:color="auto"/>
              <w:right w:val="single" w:sz="12" w:space="0" w:color="auto"/>
            </w:tcBorders>
            <w:shd w:val="clear" w:color="auto" w:fill="auto"/>
            <w:noWrap/>
            <w:vAlign w:val="bottom"/>
            <w:hideMark/>
          </w:tcPr>
          <w:p w14:paraId="1605B122" w14:textId="77777777" w:rsidR="00594131" w:rsidRPr="0050782C" w:rsidRDefault="00594131" w:rsidP="00594131">
            <w:pPr>
              <w:spacing w:after="0"/>
              <w:rPr>
                <w:rFonts w:cs="Times New Roman"/>
                <w:szCs w:val="24"/>
              </w:rPr>
            </w:pPr>
            <w:r w:rsidRPr="0050782C">
              <w:rPr>
                <w:rFonts w:cs="Times New Roman"/>
                <w:szCs w:val="24"/>
              </w:rPr>
              <w:t> </w:t>
            </w:r>
          </w:p>
        </w:tc>
        <w:tc>
          <w:tcPr>
            <w:tcW w:w="860" w:type="dxa"/>
            <w:tcBorders>
              <w:top w:val="nil"/>
              <w:left w:val="nil"/>
              <w:bottom w:val="single" w:sz="4" w:space="0" w:color="auto"/>
              <w:right w:val="single" w:sz="8" w:space="0" w:color="auto"/>
            </w:tcBorders>
            <w:shd w:val="clear" w:color="auto" w:fill="auto"/>
            <w:noWrap/>
            <w:vAlign w:val="bottom"/>
            <w:hideMark/>
          </w:tcPr>
          <w:p w14:paraId="73693107"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890" w:type="dxa"/>
            <w:tcBorders>
              <w:top w:val="nil"/>
              <w:left w:val="nil"/>
              <w:bottom w:val="single" w:sz="4" w:space="0" w:color="auto"/>
              <w:right w:val="single" w:sz="8" w:space="0" w:color="auto"/>
            </w:tcBorders>
            <w:shd w:val="clear" w:color="auto" w:fill="auto"/>
            <w:noWrap/>
            <w:vAlign w:val="bottom"/>
            <w:hideMark/>
          </w:tcPr>
          <w:p w14:paraId="258AC4EB"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890" w:type="dxa"/>
            <w:tcBorders>
              <w:top w:val="nil"/>
              <w:left w:val="nil"/>
              <w:bottom w:val="single" w:sz="4" w:space="0" w:color="auto"/>
              <w:right w:val="single" w:sz="8" w:space="0" w:color="auto"/>
            </w:tcBorders>
            <w:shd w:val="clear" w:color="auto" w:fill="auto"/>
            <w:noWrap/>
            <w:vAlign w:val="bottom"/>
            <w:hideMark/>
          </w:tcPr>
          <w:p w14:paraId="57B12A16"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820" w:type="dxa"/>
            <w:tcBorders>
              <w:top w:val="nil"/>
              <w:left w:val="nil"/>
              <w:bottom w:val="single" w:sz="4" w:space="0" w:color="auto"/>
              <w:right w:val="nil"/>
            </w:tcBorders>
            <w:shd w:val="clear" w:color="auto" w:fill="auto"/>
            <w:noWrap/>
            <w:vAlign w:val="bottom"/>
            <w:hideMark/>
          </w:tcPr>
          <w:p w14:paraId="42A8691B"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880" w:type="dxa"/>
            <w:tcBorders>
              <w:top w:val="nil"/>
              <w:left w:val="single" w:sz="12" w:space="0" w:color="auto"/>
              <w:bottom w:val="single" w:sz="4" w:space="0" w:color="auto"/>
              <w:right w:val="single" w:sz="12" w:space="0" w:color="auto"/>
            </w:tcBorders>
            <w:shd w:val="clear" w:color="auto" w:fill="auto"/>
            <w:noWrap/>
            <w:vAlign w:val="center"/>
            <w:hideMark/>
          </w:tcPr>
          <w:p w14:paraId="51D505DA" w14:textId="77777777" w:rsidR="00594131" w:rsidRPr="0050782C" w:rsidRDefault="00594131" w:rsidP="00594131">
            <w:pPr>
              <w:spacing w:after="0"/>
              <w:jc w:val="center"/>
              <w:rPr>
                <w:rFonts w:cs="Times New Roman"/>
                <w:szCs w:val="24"/>
              </w:rPr>
            </w:pPr>
            <w:r w:rsidRPr="0050782C">
              <w:rPr>
                <w:rFonts w:cs="Times New Roman"/>
                <w:szCs w:val="24"/>
              </w:rPr>
              <w:t>12</w:t>
            </w:r>
          </w:p>
        </w:tc>
        <w:tc>
          <w:tcPr>
            <w:tcW w:w="1000" w:type="dxa"/>
            <w:tcBorders>
              <w:top w:val="nil"/>
              <w:left w:val="nil"/>
              <w:bottom w:val="single" w:sz="4" w:space="0" w:color="auto"/>
              <w:right w:val="single" w:sz="12" w:space="0" w:color="auto"/>
            </w:tcBorders>
            <w:shd w:val="clear" w:color="auto" w:fill="auto"/>
            <w:noWrap/>
            <w:vAlign w:val="bottom"/>
            <w:hideMark/>
          </w:tcPr>
          <w:p w14:paraId="744E5C40"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tcBorders>
              <w:top w:val="nil"/>
              <w:left w:val="nil"/>
              <w:bottom w:val="single" w:sz="4" w:space="0" w:color="auto"/>
              <w:right w:val="single" w:sz="12" w:space="0" w:color="auto"/>
            </w:tcBorders>
            <w:shd w:val="clear" w:color="auto" w:fill="auto"/>
            <w:noWrap/>
            <w:vAlign w:val="bottom"/>
            <w:hideMark/>
          </w:tcPr>
          <w:p w14:paraId="7D35FE34" w14:textId="77777777" w:rsidR="00594131" w:rsidRPr="0050782C" w:rsidRDefault="00594131" w:rsidP="00594131">
            <w:pPr>
              <w:spacing w:after="0"/>
              <w:jc w:val="center"/>
              <w:rPr>
                <w:rFonts w:cs="Times New Roman"/>
                <w:szCs w:val="24"/>
              </w:rPr>
            </w:pPr>
            <w:r w:rsidRPr="0050782C">
              <w:rPr>
                <w:rFonts w:cs="Times New Roman"/>
                <w:szCs w:val="24"/>
              </w:rPr>
              <w:t>12</w:t>
            </w:r>
          </w:p>
        </w:tc>
      </w:tr>
      <w:tr w:rsidR="0050782C" w:rsidRPr="0050782C" w14:paraId="4615EFE8" w14:textId="77777777" w:rsidTr="00594131">
        <w:trPr>
          <w:trHeight w:val="324"/>
        </w:trPr>
        <w:tc>
          <w:tcPr>
            <w:tcW w:w="2060" w:type="dxa"/>
            <w:gridSpan w:val="3"/>
            <w:vMerge/>
            <w:tcBorders>
              <w:top w:val="nil"/>
              <w:left w:val="single" w:sz="12" w:space="0" w:color="auto"/>
              <w:bottom w:val="single" w:sz="12" w:space="0" w:color="000000"/>
              <w:right w:val="single" w:sz="12" w:space="0" w:color="000000"/>
            </w:tcBorders>
            <w:vAlign w:val="center"/>
            <w:hideMark/>
          </w:tcPr>
          <w:p w14:paraId="3617D28D" w14:textId="77777777" w:rsidR="00594131" w:rsidRPr="0050782C" w:rsidRDefault="00594131" w:rsidP="00594131">
            <w:pPr>
              <w:spacing w:after="0"/>
              <w:rPr>
                <w:rFonts w:cs="Times New Roman"/>
                <w:szCs w:val="24"/>
              </w:rPr>
            </w:pPr>
          </w:p>
        </w:tc>
        <w:tc>
          <w:tcPr>
            <w:tcW w:w="2420" w:type="dxa"/>
            <w:gridSpan w:val="2"/>
            <w:tcBorders>
              <w:top w:val="single" w:sz="4" w:space="0" w:color="auto"/>
              <w:left w:val="nil"/>
              <w:bottom w:val="single" w:sz="12" w:space="0" w:color="auto"/>
              <w:right w:val="single" w:sz="12" w:space="0" w:color="000000"/>
            </w:tcBorders>
            <w:shd w:val="clear" w:color="auto" w:fill="auto"/>
            <w:noWrap/>
            <w:vAlign w:val="bottom"/>
            <w:hideMark/>
          </w:tcPr>
          <w:p w14:paraId="4AF5486F" w14:textId="77777777" w:rsidR="00594131" w:rsidRPr="0050782C" w:rsidRDefault="00594131" w:rsidP="00594131">
            <w:pPr>
              <w:spacing w:after="0"/>
              <w:rPr>
                <w:rFonts w:cs="Times New Roman"/>
                <w:szCs w:val="24"/>
              </w:rPr>
            </w:pPr>
            <w:r w:rsidRPr="0050782C">
              <w:rPr>
                <w:rFonts w:cs="Times New Roman"/>
                <w:szCs w:val="24"/>
              </w:rPr>
              <w:t xml:space="preserve">Další cizí jazyk </w:t>
            </w:r>
          </w:p>
        </w:tc>
        <w:tc>
          <w:tcPr>
            <w:tcW w:w="860" w:type="dxa"/>
            <w:tcBorders>
              <w:top w:val="nil"/>
              <w:left w:val="nil"/>
              <w:bottom w:val="single" w:sz="12" w:space="0" w:color="auto"/>
              <w:right w:val="single" w:sz="8" w:space="0" w:color="auto"/>
            </w:tcBorders>
            <w:shd w:val="clear" w:color="auto" w:fill="auto"/>
            <w:noWrap/>
            <w:vAlign w:val="bottom"/>
            <w:hideMark/>
          </w:tcPr>
          <w:p w14:paraId="3EE8A2AA"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890" w:type="dxa"/>
            <w:tcBorders>
              <w:top w:val="nil"/>
              <w:left w:val="nil"/>
              <w:bottom w:val="single" w:sz="12" w:space="0" w:color="auto"/>
              <w:right w:val="single" w:sz="8" w:space="0" w:color="auto"/>
            </w:tcBorders>
            <w:shd w:val="clear" w:color="auto" w:fill="auto"/>
            <w:noWrap/>
            <w:vAlign w:val="bottom"/>
            <w:hideMark/>
          </w:tcPr>
          <w:p w14:paraId="7DB53383"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890" w:type="dxa"/>
            <w:tcBorders>
              <w:top w:val="nil"/>
              <w:left w:val="nil"/>
              <w:bottom w:val="single" w:sz="12" w:space="0" w:color="auto"/>
              <w:right w:val="single" w:sz="8" w:space="0" w:color="auto"/>
            </w:tcBorders>
            <w:shd w:val="clear" w:color="auto" w:fill="auto"/>
            <w:noWrap/>
            <w:vAlign w:val="bottom"/>
            <w:hideMark/>
          </w:tcPr>
          <w:p w14:paraId="2B862E0A"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820" w:type="dxa"/>
            <w:tcBorders>
              <w:top w:val="nil"/>
              <w:left w:val="nil"/>
              <w:bottom w:val="single" w:sz="12" w:space="0" w:color="auto"/>
              <w:right w:val="nil"/>
            </w:tcBorders>
            <w:shd w:val="clear" w:color="auto" w:fill="auto"/>
            <w:noWrap/>
            <w:vAlign w:val="bottom"/>
            <w:hideMark/>
          </w:tcPr>
          <w:p w14:paraId="55A0FC70"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880" w:type="dxa"/>
            <w:tcBorders>
              <w:top w:val="nil"/>
              <w:left w:val="single" w:sz="12" w:space="0" w:color="auto"/>
              <w:bottom w:val="single" w:sz="12" w:space="0" w:color="auto"/>
              <w:right w:val="single" w:sz="12" w:space="0" w:color="auto"/>
            </w:tcBorders>
            <w:shd w:val="clear" w:color="auto" w:fill="auto"/>
            <w:noWrap/>
            <w:vAlign w:val="center"/>
            <w:hideMark/>
          </w:tcPr>
          <w:p w14:paraId="1C01477B" w14:textId="77777777" w:rsidR="00594131" w:rsidRPr="0050782C" w:rsidRDefault="00594131" w:rsidP="00594131">
            <w:pPr>
              <w:spacing w:after="0"/>
              <w:jc w:val="center"/>
              <w:rPr>
                <w:rFonts w:cs="Times New Roman"/>
                <w:szCs w:val="24"/>
              </w:rPr>
            </w:pPr>
            <w:r w:rsidRPr="0050782C">
              <w:rPr>
                <w:rFonts w:cs="Times New Roman"/>
                <w:szCs w:val="24"/>
              </w:rPr>
              <w:t>6</w:t>
            </w:r>
          </w:p>
        </w:tc>
        <w:tc>
          <w:tcPr>
            <w:tcW w:w="1000" w:type="dxa"/>
            <w:tcBorders>
              <w:top w:val="nil"/>
              <w:left w:val="nil"/>
              <w:bottom w:val="single" w:sz="12" w:space="0" w:color="auto"/>
              <w:right w:val="single" w:sz="12" w:space="0" w:color="auto"/>
            </w:tcBorders>
            <w:shd w:val="clear" w:color="auto" w:fill="auto"/>
            <w:noWrap/>
            <w:vAlign w:val="bottom"/>
            <w:hideMark/>
          </w:tcPr>
          <w:p w14:paraId="781FF7A5"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tcBorders>
              <w:top w:val="nil"/>
              <w:left w:val="nil"/>
              <w:bottom w:val="single" w:sz="12" w:space="0" w:color="auto"/>
              <w:right w:val="single" w:sz="12" w:space="0" w:color="auto"/>
            </w:tcBorders>
            <w:shd w:val="clear" w:color="auto" w:fill="auto"/>
            <w:noWrap/>
            <w:vAlign w:val="bottom"/>
            <w:hideMark/>
          </w:tcPr>
          <w:p w14:paraId="7D6C7D75" w14:textId="77777777" w:rsidR="00594131" w:rsidRPr="0050782C" w:rsidRDefault="00594131" w:rsidP="00594131">
            <w:pPr>
              <w:spacing w:after="0"/>
              <w:jc w:val="center"/>
              <w:rPr>
                <w:rFonts w:cs="Times New Roman"/>
                <w:szCs w:val="24"/>
              </w:rPr>
            </w:pPr>
            <w:r w:rsidRPr="0050782C">
              <w:rPr>
                <w:rFonts w:cs="Times New Roman"/>
                <w:szCs w:val="24"/>
              </w:rPr>
              <w:t>6</w:t>
            </w:r>
          </w:p>
        </w:tc>
      </w:tr>
      <w:tr w:rsidR="0050782C" w:rsidRPr="0050782C" w14:paraId="4D95B17A" w14:textId="77777777" w:rsidTr="00594131">
        <w:trPr>
          <w:trHeight w:val="585"/>
        </w:trPr>
        <w:tc>
          <w:tcPr>
            <w:tcW w:w="2060" w:type="dxa"/>
            <w:gridSpan w:val="3"/>
            <w:tcBorders>
              <w:top w:val="single" w:sz="12" w:space="0" w:color="auto"/>
              <w:left w:val="single" w:sz="12" w:space="0" w:color="auto"/>
              <w:bottom w:val="single" w:sz="12" w:space="0" w:color="auto"/>
              <w:right w:val="single" w:sz="12" w:space="0" w:color="000000"/>
            </w:tcBorders>
            <w:shd w:val="clear" w:color="auto" w:fill="auto"/>
            <w:vAlign w:val="center"/>
            <w:hideMark/>
          </w:tcPr>
          <w:p w14:paraId="52A1819B" w14:textId="77777777" w:rsidR="00594131" w:rsidRPr="0050782C" w:rsidRDefault="00594131" w:rsidP="00594131">
            <w:pPr>
              <w:spacing w:after="0"/>
              <w:jc w:val="center"/>
              <w:rPr>
                <w:rFonts w:cs="Times New Roman"/>
                <w:szCs w:val="24"/>
              </w:rPr>
            </w:pPr>
            <w:r w:rsidRPr="0050782C">
              <w:rPr>
                <w:rFonts w:cs="Times New Roman"/>
                <w:szCs w:val="24"/>
              </w:rPr>
              <w:t>Matematika a její aplikace</w:t>
            </w:r>
          </w:p>
        </w:tc>
        <w:tc>
          <w:tcPr>
            <w:tcW w:w="2420" w:type="dxa"/>
            <w:gridSpan w:val="2"/>
            <w:tcBorders>
              <w:top w:val="single" w:sz="12" w:space="0" w:color="auto"/>
              <w:left w:val="nil"/>
              <w:bottom w:val="single" w:sz="12" w:space="0" w:color="auto"/>
              <w:right w:val="single" w:sz="12" w:space="0" w:color="000000"/>
            </w:tcBorders>
            <w:shd w:val="clear" w:color="auto" w:fill="auto"/>
            <w:noWrap/>
            <w:vAlign w:val="center"/>
            <w:hideMark/>
          </w:tcPr>
          <w:p w14:paraId="18F5E77C" w14:textId="77777777" w:rsidR="00594131" w:rsidRPr="0050782C" w:rsidRDefault="00594131" w:rsidP="00594131">
            <w:pPr>
              <w:spacing w:after="0"/>
              <w:rPr>
                <w:rFonts w:cs="Times New Roman"/>
                <w:szCs w:val="24"/>
              </w:rPr>
            </w:pPr>
            <w:r w:rsidRPr="0050782C">
              <w:rPr>
                <w:rFonts w:cs="Times New Roman"/>
                <w:szCs w:val="24"/>
              </w:rPr>
              <w:t>Matematika</w:t>
            </w:r>
          </w:p>
        </w:tc>
        <w:tc>
          <w:tcPr>
            <w:tcW w:w="860" w:type="dxa"/>
            <w:tcBorders>
              <w:top w:val="nil"/>
              <w:left w:val="nil"/>
              <w:bottom w:val="single" w:sz="12" w:space="0" w:color="auto"/>
              <w:right w:val="single" w:sz="8" w:space="0" w:color="auto"/>
            </w:tcBorders>
            <w:shd w:val="clear" w:color="auto" w:fill="auto"/>
            <w:noWrap/>
            <w:vAlign w:val="center"/>
            <w:hideMark/>
          </w:tcPr>
          <w:p w14:paraId="2CBE4129" w14:textId="77777777" w:rsidR="00594131" w:rsidRPr="0050782C" w:rsidRDefault="00594131" w:rsidP="00594131">
            <w:pPr>
              <w:spacing w:after="0"/>
              <w:jc w:val="center"/>
              <w:rPr>
                <w:rFonts w:cs="Times New Roman"/>
                <w:szCs w:val="24"/>
              </w:rPr>
            </w:pPr>
            <w:r w:rsidRPr="0050782C">
              <w:rPr>
                <w:rFonts w:cs="Times New Roman"/>
                <w:szCs w:val="24"/>
              </w:rPr>
              <w:t>4+1</w:t>
            </w:r>
          </w:p>
        </w:tc>
        <w:tc>
          <w:tcPr>
            <w:tcW w:w="890" w:type="dxa"/>
            <w:tcBorders>
              <w:top w:val="nil"/>
              <w:left w:val="nil"/>
              <w:bottom w:val="single" w:sz="12" w:space="0" w:color="auto"/>
              <w:right w:val="single" w:sz="8" w:space="0" w:color="auto"/>
            </w:tcBorders>
            <w:shd w:val="clear" w:color="auto" w:fill="auto"/>
            <w:noWrap/>
            <w:vAlign w:val="center"/>
            <w:hideMark/>
          </w:tcPr>
          <w:p w14:paraId="19D695D1" w14:textId="77777777" w:rsidR="00594131" w:rsidRPr="0050782C" w:rsidRDefault="00594131" w:rsidP="00594131">
            <w:pPr>
              <w:spacing w:after="0"/>
              <w:jc w:val="center"/>
              <w:rPr>
                <w:rFonts w:cs="Times New Roman"/>
                <w:szCs w:val="24"/>
              </w:rPr>
            </w:pPr>
            <w:r w:rsidRPr="0050782C">
              <w:rPr>
                <w:rFonts w:cs="Times New Roman"/>
                <w:szCs w:val="24"/>
              </w:rPr>
              <w:t>4+1</w:t>
            </w:r>
          </w:p>
        </w:tc>
        <w:tc>
          <w:tcPr>
            <w:tcW w:w="890" w:type="dxa"/>
            <w:tcBorders>
              <w:top w:val="nil"/>
              <w:left w:val="nil"/>
              <w:bottom w:val="single" w:sz="12" w:space="0" w:color="auto"/>
              <w:right w:val="single" w:sz="8" w:space="0" w:color="auto"/>
            </w:tcBorders>
            <w:shd w:val="clear" w:color="auto" w:fill="auto"/>
            <w:noWrap/>
            <w:vAlign w:val="center"/>
            <w:hideMark/>
          </w:tcPr>
          <w:p w14:paraId="583E372F" w14:textId="77777777" w:rsidR="00594131" w:rsidRPr="0050782C" w:rsidRDefault="00594131" w:rsidP="00594131">
            <w:pPr>
              <w:spacing w:after="0"/>
              <w:jc w:val="center"/>
              <w:rPr>
                <w:rFonts w:cs="Times New Roman"/>
                <w:szCs w:val="24"/>
              </w:rPr>
            </w:pPr>
            <w:r w:rsidRPr="0050782C">
              <w:rPr>
                <w:rFonts w:cs="Times New Roman"/>
                <w:szCs w:val="24"/>
              </w:rPr>
              <w:t>4+1</w:t>
            </w:r>
          </w:p>
        </w:tc>
        <w:tc>
          <w:tcPr>
            <w:tcW w:w="820" w:type="dxa"/>
            <w:tcBorders>
              <w:top w:val="nil"/>
              <w:left w:val="nil"/>
              <w:bottom w:val="single" w:sz="12" w:space="0" w:color="auto"/>
              <w:right w:val="nil"/>
            </w:tcBorders>
            <w:shd w:val="clear" w:color="auto" w:fill="auto"/>
            <w:noWrap/>
            <w:vAlign w:val="center"/>
            <w:hideMark/>
          </w:tcPr>
          <w:p w14:paraId="65D7F21E" w14:textId="77777777" w:rsidR="00594131" w:rsidRPr="0050782C" w:rsidRDefault="00594131" w:rsidP="00594131">
            <w:pPr>
              <w:spacing w:after="0"/>
              <w:jc w:val="center"/>
              <w:rPr>
                <w:rFonts w:cs="Times New Roman"/>
                <w:szCs w:val="24"/>
              </w:rPr>
            </w:pPr>
            <w:r w:rsidRPr="0050782C">
              <w:rPr>
                <w:rFonts w:cs="Times New Roman"/>
                <w:szCs w:val="24"/>
              </w:rPr>
              <w:t>3+2</w:t>
            </w:r>
          </w:p>
        </w:tc>
        <w:tc>
          <w:tcPr>
            <w:tcW w:w="880" w:type="dxa"/>
            <w:tcBorders>
              <w:top w:val="nil"/>
              <w:left w:val="single" w:sz="12" w:space="0" w:color="auto"/>
              <w:bottom w:val="single" w:sz="12" w:space="0" w:color="auto"/>
              <w:right w:val="single" w:sz="12" w:space="0" w:color="auto"/>
            </w:tcBorders>
            <w:shd w:val="clear" w:color="auto" w:fill="auto"/>
            <w:noWrap/>
            <w:vAlign w:val="center"/>
            <w:hideMark/>
          </w:tcPr>
          <w:p w14:paraId="28706641" w14:textId="77777777" w:rsidR="00594131" w:rsidRPr="0050782C" w:rsidRDefault="00594131" w:rsidP="00594131">
            <w:pPr>
              <w:spacing w:after="0"/>
              <w:jc w:val="center"/>
              <w:rPr>
                <w:rFonts w:cs="Times New Roman"/>
                <w:szCs w:val="24"/>
              </w:rPr>
            </w:pPr>
            <w:r w:rsidRPr="0050782C">
              <w:rPr>
                <w:rFonts w:cs="Times New Roman"/>
                <w:szCs w:val="24"/>
              </w:rPr>
              <w:t>15</w:t>
            </w:r>
          </w:p>
        </w:tc>
        <w:tc>
          <w:tcPr>
            <w:tcW w:w="1000" w:type="dxa"/>
            <w:tcBorders>
              <w:top w:val="nil"/>
              <w:left w:val="nil"/>
              <w:bottom w:val="single" w:sz="12" w:space="0" w:color="auto"/>
              <w:right w:val="single" w:sz="12" w:space="0" w:color="auto"/>
            </w:tcBorders>
            <w:shd w:val="clear" w:color="auto" w:fill="auto"/>
            <w:noWrap/>
            <w:vAlign w:val="center"/>
            <w:hideMark/>
          </w:tcPr>
          <w:p w14:paraId="7B0FA107" w14:textId="77777777" w:rsidR="00594131" w:rsidRPr="0050782C" w:rsidRDefault="00594131" w:rsidP="00594131">
            <w:pPr>
              <w:spacing w:after="0"/>
              <w:jc w:val="center"/>
              <w:rPr>
                <w:rFonts w:cs="Times New Roman"/>
                <w:szCs w:val="24"/>
              </w:rPr>
            </w:pPr>
            <w:r w:rsidRPr="0050782C">
              <w:rPr>
                <w:rFonts w:cs="Times New Roman"/>
                <w:szCs w:val="24"/>
              </w:rPr>
              <w:t>5</w:t>
            </w:r>
          </w:p>
        </w:tc>
        <w:tc>
          <w:tcPr>
            <w:tcW w:w="1340" w:type="dxa"/>
            <w:tcBorders>
              <w:top w:val="nil"/>
              <w:left w:val="nil"/>
              <w:bottom w:val="single" w:sz="12" w:space="0" w:color="auto"/>
              <w:right w:val="single" w:sz="12" w:space="0" w:color="auto"/>
            </w:tcBorders>
            <w:shd w:val="clear" w:color="auto" w:fill="auto"/>
            <w:noWrap/>
            <w:vAlign w:val="center"/>
            <w:hideMark/>
          </w:tcPr>
          <w:p w14:paraId="21A18C72" w14:textId="77777777" w:rsidR="00594131" w:rsidRPr="0050782C" w:rsidRDefault="00594131" w:rsidP="00594131">
            <w:pPr>
              <w:spacing w:after="0"/>
              <w:jc w:val="center"/>
              <w:rPr>
                <w:rFonts w:cs="Times New Roman"/>
                <w:szCs w:val="24"/>
              </w:rPr>
            </w:pPr>
            <w:r w:rsidRPr="0050782C">
              <w:rPr>
                <w:rFonts w:cs="Times New Roman"/>
                <w:szCs w:val="24"/>
              </w:rPr>
              <w:t>20</w:t>
            </w:r>
          </w:p>
        </w:tc>
      </w:tr>
      <w:tr w:rsidR="0050782C" w:rsidRPr="0050782C" w14:paraId="781E082B" w14:textId="77777777" w:rsidTr="00594131">
        <w:trPr>
          <w:trHeight w:val="615"/>
        </w:trPr>
        <w:tc>
          <w:tcPr>
            <w:tcW w:w="2060" w:type="dxa"/>
            <w:gridSpan w:val="3"/>
            <w:tcBorders>
              <w:top w:val="single" w:sz="12" w:space="0" w:color="auto"/>
              <w:left w:val="single" w:sz="12" w:space="0" w:color="auto"/>
              <w:bottom w:val="single" w:sz="12" w:space="0" w:color="auto"/>
              <w:right w:val="single" w:sz="12" w:space="0" w:color="000000"/>
            </w:tcBorders>
            <w:shd w:val="clear" w:color="auto" w:fill="auto"/>
            <w:vAlign w:val="center"/>
            <w:hideMark/>
          </w:tcPr>
          <w:p w14:paraId="02C67AC7" w14:textId="2EA65382" w:rsidR="00594131" w:rsidRPr="0050782C" w:rsidRDefault="00594131" w:rsidP="00646951">
            <w:pPr>
              <w:spacing w:after="0"/>
              <w:jc w:val="center"/>
              <w:rPr>
                <w:rFonts w:cs="Times New Roman"/>
                <w:szCs w:val="24"/>
              </w:rPr>
            </w:pPr>
            <w:r w:rsidRPr="0050782C">
              <w:rPr>
                <w:rFonts w:cs="Times New Roman"/>
                <w:szCs w:val="24"/>
              </w:rPr>
              <w:t>Inform</w:t>
            </w:r>
            <w:r w:rsidR="00646951">
              <w:rPr>
                <w:rFonts w:cs="Times New Roman"/>
                <w:szCs w:val="24"/>
              </w:rPr>
              <w:t>atika</w:t>
            </w:r>
          </w:p>
        </w:tc>
        <w:tc>
          <w:tcPr>
            <w:tcW w:w="2420" w:type="dxa"/>
            <w:gridSpan w:val="2"/>
            <w:tcBorders>
              <w:top w:val="single" w:sz="12" w:space="0" w:color="auto"/>
              <w:left w:val="nil"/>
              <w:bottom w:val="single" w:sz="12" w:space="0" w:color="auto"/>
              <w:right w:val="single" w:sz="12" w:space="0" w:color="000000"/>
            </w:tcBorders>
            <w:shd w:val="clear" w:color="auto" w:fill="auto"/>
            <w:noWrap/>
            <w:vAlign w:val="center"/>
            <w:hideMark/>
          </w:tcPr>
          <w:p w14:paraId="1360D586" w14:textId="0E1D2A42" w:rsidR="00594131" w:rsidRPr="0050782C" w:rsidRDefault="00594131" w:rsidP="00646951">
            <w:pPr>
              <w:spacing w:after="0"/>
              <w:rPr>
                <w:rFonts w:cs="Times New Roman"/>
                <w:szCs w:val="24"/>
              </w:rPr>
            </w:pPr>
            <w:r w:rsidRPr="0050782C">
              <w:rPr>
                <w:rFonts w:cs="Times New Roman"/>
                <w:szCs w:val="24"/>
              </w:rPr>
              <w:t>I</w:t>
            </w:r>
            <w:r w:rsidR="00646951">
              <w:rPr>
                <w:rFonts w:cs="Times New Roman"/>
                <w:szCs w:val="24"/>
              </w:rPr>
              <w:t>nformatika</w:t>
            </w:r>
          </w:p>
        </w:tc>
        <w:tc>
          <w:tcPr>
            <w:tcW w:w="860" w:type="dxa"/>
            <w:tcBorders>
              <w:top w:val="nil"/>
              <w:left w:val="nil"/>
              <w:bottom w:val="single" w:sz="12" w:space="0" w:color="auto"/>
              <w:right w:val="single" w:sz="8" w:space="0" w:color="auto"/>
            </w:tcBorders>
            <w:shd w:val="clear" w:color="auto" w:fill="auto"/>
            <w:noWrap/>
            <w:vAlign w:val="center"/>
            <w:hideMark/>
          </w:tcPr>
          <w:p w14:paraId="04EC3620"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90" w:type="dxa"/>
            <w:tcBorders>
              <w:top w:val="nil"/>
              <w:left w:val="nil"/>
              <w:bottom w:val="single" w:sz="12" w:space="0" w:color="auto"/>
              <w:right w:val="single" w:sz="8" w:space="0" w:color="auto"/>
            </w:tcBorders>
            <w:shd w:val="clear" w:color="auto" w:fill="auto"/>
            <w:noWrap/>
            <w:vAlign w:val="center"/>
            <w:hideMark/>
          </w:tcPr>
          <w:p w14:paraId="74E515D4" w14:textId="77777777" w:rsidR="00594131" w:rsidRPr="0050782C" w:rsidRDefault="00594131" w:rsidP="00594131">
            <w:pPr>
              <w:spacing w:after="0"/>
              <w:jc w:val="center"/>
              <w:rPr>
                <w:rFonts w:cs="Times New Roman"/>
                <w:szCs w:val="24"/>
              </w:rPr>
            </w:pPr>
            <w:r w:rsidRPr="0050782C">
              <w:rPr>
                <w:rFonts w:cs="Times New Roman"/>
                <w:szCs w:val="24"/>
              </w:rPr>
              <w:t>0+1</w:t>
            </w:r>
          </w:p>
        </w:tc>
        <w:tc>
          <w:tcPr>
            <w:tcW w:w="890" w:type="dxa"/>
            <w:tcBorders>
              <w:top w:val="nil"/>
              <w:left w:val="nil"/>
              <w:bottom w:val="single" w:sz="12" w:space="0" w:color="auto"/>
              <w:right w:val="single" w:sz="8" w:space="0" w:color="auto"/>
            </w:tcBorders>
            <w:shd w:val="clear" w:color="auto" w:fill="auto"/>
            <w:noWrap/>
            <w:vAlign w:val="center"/>
            <w:hideMark/>
          </w:tcPr>
          <w:p w14:paraId="13836CAA" w14:textId="77777777" w:rsidR="00594131" w:rsidRPr="0050782C" w:rsidRDefault="00594131" w:rsidP="00594131">
            <w:pPr>
              <w:spacing w:after="0"/>
              <w:jc w:val="center"/>
              <w:rPr>
                <w:rFonts w:cs="Times New Roman"/>
                <w:szCs w:val="24"/>
              </w:rPr>
            </w:pPr>
            <w:r w:rsidRPr="0050782C">
              <w:rPr>
                <w:rFonts w:cs="Times New Roman"/>
                <w:szCs w:val="24"/>
              </w:rPr>
              <w:t>0+1</w:t>
            </w:r>
          </w:p>
        </w:tc>
        <w:tc>
          <w:tcPr>
            <w:tcW w:w="820" w:type="dxa"/>
            <w:tcBorders>
              <w:top w:val="nil"/>
              <w:left w:val="nil"/>
              <w:bottom w:val="single" w:sz="12" w:space="0" w:color="auto"/>
              <w:right w:val="nil"/>
            </w:tcBorders>
            <w:shd w:val="clear" w:color="auto" w:fill="auto"/>
            <w:noWrap/>
            <w:vAlign w:val="center"/>
            <w:hideMark/>
          </w:tcPr>
          <w:p w14:paraId="33EC78F8"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80" w:type="dxa"/>
            <w:tcBorders>
              <w:top w:val="nil"/>
              <w:left w:val="single" w:sz="12" w:space="0" w:color="auto"/>
              <w:bottom w:val="single" w:sz="12" w:space="0" w:color="auto"/>
              <w:right w:val="single" w:sz="12" w:space="0" w:color="auto"/>
            </w:tcBorders>
            <w:shd w:val="clear" w:color="auto" w:fill="auto"/>
            <w:noWrap/>
            <w:vAlign w:val="center"/>
            <w:hideMark/>
          </w:tcPr>
          <w:p w14:paraId="11E99950"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1000" w:type="dxa"/>
            <w:tcBorders>
              <w:top w:val="nil"/>
              <w:left w:val="nil"/>
              <w:bottom w:val="single" w:sz="12" w:space="0" w:color="auto"/>
              <w:right w:val="single" w:sz="12" w:space="0" w:color="auto"/>
            </w:tcBorders>
            <w:shd w:val="clear" w:color="auto" w:fill="auto"/>
            <w:noWrap/>
            <w:vAlign w:val="center"/>
            <w:hideMark/>
          </w:tcPr>
          <w:p w14:paraId="49AB5606"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1340" w:type="dxa"/>
            <w:tcBorders>
              <w:top w:val="nil"/>
              <w:left w:val="nil"/>
              <w:bottom w:val="single" w:sz="12" w:space="0" w:color="auto"/>
              <w:right w:val="single" w:sz="12" w:space="0" w:color="auto"/>
            </w:tcBorders>
            <w:shd w:val="clear" w:color="auto" w:fill="auto"/>
            <w:noWrap/>
            <w:vAlign w:val="center"/>
            <w:hideMark/>
          </w:tcPr>
          <w:p w14:paraId="4D0FF45A" w14:textId="77777777" w:rsidR="00594131" w:rsidRPr="0050782C" w:rsidRDefault="00594131" w:rsidP="00594131">
            <w:pPr>
              <w:spacing w:after="0"/>
              <w:jc w:val="center"/>
              <w:rPr>
                <w:rFonts w:cs="Times New Roman"/>
                <w:szCs w:val="24"/>
              </w:rPr>
            </w:pPr>
            <w:r w:rsidRPr="0050782C">
              <w:rPr>
                <w:rFonts w:cs="Times New Roman"/>
                <w:szCs w:val="24"/>
              </w:rPr>
              <w:t>3</w:t>
            </w:r>
          </w:p>
        </w:tc>
      </w:tr>
      <w:tr w:rsidR="0050782C" w:rsidRPr="0050782C" w14:paraId="24985F26" w14:textId="77777777" w:rsidTr="00594131">
        <w:trPr>
          <w:trHeight w:val="324"/>
        </w:trPr>
        <w:tc>
          <w:tcPr>
            <w:tcW w:w="2060" w:type="dxa"/>
            <w:gridSpan w:val="3"/>
            <w:vMerge w:val="restart"/>
            <w:tcBorders>
              <w:top w:val="single" w:sz="12" w:space="0" w:color="auto"/>
              <w:left w:val="single" w:sz="12" w:space="0" w:color="auto"/>
              <w:bottom w:val="single" w:sz="12" w:space="0" w:color="000000"/>
              <w:right w:val="single" w:sz="12" w:space="0" w:color="000000"/>
            </w:tcBorders>
            <w:shd w:val="clear" w:color="auto" w:fill="auto"/>
            <w:noWrap/>
            <w:vAlign w:val="center"/>
            <w:hideMark/>
          </w:tcPr>
          <w:p w14:paraId="332C53E8" w14:textId="77777777" w:rsidR="00594131" w:rsidRPr="0050782C" w:rsidRDefault="00594131" w:rsidP="00594131">
            <w:pPr>
              <w:spacing w:after="0"/>
              <w:jc w:val="center"/>
              <w:rPr>
                <w:rFonts w:cs="Times New Roman"/>
                <w:szCs w:val="24"/>
              </w:rPr>
            </w:pPr>
            <w:r w:rsidRPr="0050782C">
              <w:rPr>
                <w:rFonts w:cs="Times New Roman"/>
                <w:szCs w:val="24"/>
              </w:rPr>
              <w:t>Člověk a společnost</w:t>
            </w:r>
          </w:p>
        </w:tc>
        <w:tc>
          <w:tcPr>
            <w:tcW w:w="2420" w:type="dxa"/>
            <w:gridSpan w:val="2"/>
            <w:tcBorders>
              <w:top w:val="single" w:sz="12" w:space="0" w:color="auto"/>
              <w:left w:val="nil"/>
              <w:bottom w:val="single" w:sz="4" w:space="0" w:color="auto"/>
              <w:right w:val="single" w:sz="12" w:space="0" w:color="000000"/>
            </w:tcBorders>
            <w:shd w:val="clear" w:color="auto" w:fill="auto"/>
            <w:noWrap/>
            <w:vAlign w:val="bottom"/>
            <w:hideMark/>
          </w:tcPr>
          <w:p w14:paraId="469BAF8A" w14:textId="77777777" w:rsidR="00594131" w:rsidRPr="0050782C" w:rsidRDefault="00594131" w:rsidP="00594131">
            <w:pPr>
              <w:spacing w:after="0"/>
              <w:rPr>
                <w:rFonts w:cs="Times New Roman"/>
                <w:szCs w:val="24"/>
              </w:rPr>
            </w:pPr>
            <w:r w:rsidRPr="0050782C">
              <w:rPr>
                <w:rFonts w:cs="Times New Roman"/>
                <w:szCs w:val="24"/>
              </w:rPr>
              <w:t>Dějepis</w:t>
            </w:r>
          </w:p>
        </w:tc>
        <w:tc>
          <w:tcPr>
            <w:tcW w:w="860" w:type="dxa"/>
            <w:tcBorders>
              <w:top w:val="nil"/>
              <w:left w:val="nil"/>
              <w:bottom w:val="single" w:sz="4" w:space="0" w:color="auto"/>
              <w:right w:val="single" w:sz="8" w:space="0" w:color="auto"/>
            </w:tcBorders>
            <w:shd w:val="clear" w:color="auto" w:fill="auto"/>
            <w:noWrap/>
            <w:vAlign w:val="bottom"/>
            <w:hideMark/>
          </w:tcPr>
          <w:p w14:paraId="5DAA2D2E"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4" w:space="0" w:color="auto"/>
              <w:right w:val="single" w:sz="8" w:space="0" w:color="auto"/>
            </w:tcBorders>
            <w:shd w:val="clear" w:color="auto" w:fill="auto"/>
            <w:noWrap/>
            <w:vAlign w:val="bottom"/>
            <w:hideMark/>
          </w:tcPr>
          <w:p w14:paraId="649414B3"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4" w:space="0" w:color="auto"/>
              <w:right w:val="single" w:sz="8" w:space="0" w:color="auto"/>
            </w:tcBorders>
            <w:shd w:val="clear" w:color="auto" w:fill="auto"/>
            <w:noWrap/>
            <w:vAlign w:val="bottom"/>
            <w:hideMark/>
          </w:tcPr>
          <w:p w14:paraId="1FEB12D0"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20" w:type="dxa"/>
            <w:tcBorders>
              <w:top w:val="nil"/>
              <w:left w:val="nil"/>
              <w:bottom w:val="single" w:sz="4" w:space="0" w:color="auto"/>
              <w:right w:val="nil"/>
            </w:tcBorders>
            <w:shd w:val="clear" w:color="auto" w:fill="auto"/>
            <w:noWrap/>
            <w:vAlign w:val="bottom"/>
            <w:hideMark/>
          </w:tcPr>
          <w:p w14:paraId="183D6BBD"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80" w:type="dxa"/>
            <w:tcBorders>
              <w:top w:val="nil"/>
              <w:left w:val="single" w:sz="12" w:space="0" w:color="auto"/>
              <w:bottom w:val="nil"/>
              <w:right w:val="single" w:sz="12" w:space="0" w:color="auto"/>
            </w:tcBorders>
            <w:shd w:val="clear" w:color="auto" w:fill="auto"/>
            <w:noWrap/>
            <w:vAlign w:val="center"/>
            <w:hideMark/>
          </w:tcPr>
          <w:p w14:paraId="075AF1A7" w14:textId="77777777" w:rsidR="00594131" w:rsidRPr="0050782C" w:rsidRDefault="00594131" w:rsidP="00594131">
            <w:pPr>
              <w:spacing w:after="0"/>
              <w:jc w:val="center"/>
              <w:rPr>
                <w:rFonts w:cs="Times New Roman"/>
                <w:szCs w:val="24"/>
              </w:rPr>
            </w:pPr>
            <w:r w:rsidRPr="0050782C">
              <w:rPr>
                <w:rFonts w:cs="Times New Roman"/>
                <w:szCs w:val="24"/>
              </w:rPr>
              <w:t>7</w:t>
            </w:r>
          </w:p>
        </w:tc>
        <w:tc>
          <w:tcPr>
            <w:tcW w:w="1000" w:type="dxa"/>
            <w:tcBorders>
              <w:top w:val="nil"/>
              <w:left w:val="nil"/>
              <w:bottom w:val="single" w:sz="4" w:space="0" w:color="auto"/>
              <w:right w:val="single" w:sz="12" w:space="0" w:color="auto"/>
            </w:tcBorders>
            <w:shd w:val="clear" w:color="auto" w:fill="auto"/>
            <w:noWrap/>
            <w:vAlign w:val="bottom"/>
            <w:hideMark/>
          </w:tcPr>
          <w:p w14:paraId="46F54BCA"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vMerge w:val="restart"/>
            <w:tcBorders>
              <w:top w:val="nil"/>
              <w:left w:val="nil"/>
              <w:bottom w:val="single" w:sz="12" w:space="0" w:color="000000"/>
              <w:right w:val="single" w:sz="12" w:space="0" w:color="auto"/>
            </w:tcBorders>
            <w:shd w:val="clear" w:color="auto" w:fill="auto"/>
            <w:noWrap/>
            <w:vAlign w:val="center"/>
            <w:hideMark/>
          </w:tcPr>
          <w:p w14:paraId="4B696018" w14:textId="77777777" w:rsidR="00594131" w:rsidRPr="0050782C" w:rsidRDefault="00594131" w:rsidP="00594131">
            <w:pPr>
              <w:spacing w:after="0"/>
              <w:jc w:val="center"/>
              <w:rPr>
                <w:rFonts w:cs="Times New Roman"/>
                <w:szCs w:val="24"/>
              </w:rPr>
            </w:pPr>
            <w:r w:rsidRPr="0050782C">
              <w:rPr>
                <w:rFonts w:cs="Times New Roman"/>
                <w:szCs w:val="24"/>
              </w:rPr>
              <w:t>11</w:t>
            </w:r>
          </w:p>
        </w:tc>
      </w:tr>
      <w:tr w:rsidR="0050782C" w:rsidRPr="0050782C" w14:paraId="357B9081" w14:textId="77777777" w:rsidTr="00594131">
        <w:trPr>
          <w:trHeight w:val="324"/>
        </w:trPr>
        <w:tc>
          <w:tcPr>
            <w:tcW w:w="2060" w:type="dxa"/>
            <w:gridSpan w:val="3"/>
            <w:vMerge/>
            <w:tcBorders>
              <w:top w:val="single" w:sz="12" w:space="0" w:color="auto"/>
              <w:left w:val="single" w:sz="12" w:space="0" w:color="auto"/>
              <w:bottom w:val="single" w:sz="12" w:space="0" w:color="000000"/>
              <w:right w:val="single" w:sz="12" w:space="0" w:color="000000"/>
            </w:tcBorders>
            <w:vAlign w:val="center"/>
            <w:hideMark/>
          </w:tcPr>
          <w:p w14:paraId="0486F3E6" w14:textId="77777777" w:rsidR="00594131" w:rsidRPr="0050782C" w:rsidRDefault="00594131" w:rsidP="00594131">
            <w:pPr>
              <w:spacing w:after="0"/>
              <w:rPr>
                <w:rFonts w:cs="Times New Roman"/>
                <w:szCs w:val="24"/>
              </w:rPr>
            </w:pPr>
          </w:p>
        </w:tc>
        <w:tc>
          <w:tcPr>
            <w:tcW w:w="2420" w:type="dxa"/>
            <w:gridSpan w:val="2"/>
            <w:tcBorders>
              <w:top w:val="single" w:sz="4" w:space="0" w:color="auto"/>
              <w:left w:val="single" w:sz="12" w:space="0" w:color="auto"/>
              <w:bottom w:val="single" w:sz="12" w:space="0" w:color="auto"/>
              <w:right w:val="single" w:sz="12" w:space="0" w:color="000000"/>
            </w:tcBorders>
            <w:shd w:val="clear" w:color="auto" w:fill="auto"/>
            <w:noWrap/>
            <w:vAlign w:val="bottom"/>
            <w:hideMark/>
          </w:tcPr>
          <w:p w14:paraId="48476FC8" w14:textId="77777777" w:rsidR="00594131" w:rsidRPr="0050782C" w:rsidRDefault="00594131" w:rsidP="00594131">
            <w:pPr>
              <w:spacing w:after="0"/>
              <w:rPr>
                <w:rFonts w:cs="Times New Roman"/>
                <w:szCs w:val="24"/>
              </w:rPr>
            </w:pPr>
            <w:r w:rsidRPr="0050782C">
              <w:rPr>
                <w:rFonts w:cs="Times New Roman"/>
                <w:szCs w:val="24"/>
              </w:rPr>
              <w:t>Občanská výchova</w:t>
            </w:r>
          </w:p>
        </w:tc>
        <w:tc>
          <w:tcPr>
            <w:tcW w:w="860" w:type="dxa"/>
            <w:tcBorders>
              <w:top w:val="nil"/>
              <w:left w:val="nil"/>
              <w:bottom w:val="single" w:sz="12" w:space="0" w:color="auto"/>
              <w:right w:val="single" w:sz="8" w:space="0" w:color="auto"/>
            </w:tcBorders>
            <w:shd w:val="clear" w:color="auto" w:fill="auto"/>
            <w:noWrap/>
            <w:vAlign w:val="bottom"/>
            <w:hideMark/>
          </w:tcPr>
          <w:p w14:paraId="77983274"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12" w:space="0" w:color="auto"/>
              <w:right w:val="single" w:sz="8" w:space="0" w:color="auto"/>
            </w:tcBorders>
            <w:shd w:val="clear" w:color="auto" w:fill="auto"/>
            <w:noWrap/>
            <w:vAlign w:val="bottom"/>
            <w:hideMark/>
          </w:tcPr>
          <w:p w14:paraId="24D49470"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12" w:space="0" w:color="auto"/>
              <w:right w:val="single" w:sz="8" w:space="0" w:color="auto"/>
            </w:tcBorders>
            <w:shd w:val="clear" w:color="auto" w:fill="auto"/>
            <w:noWrap/>
            <w:vAlign w:val="bottom"/>
            <w:hideMark/>
          </w:tcPr>
          <w:p w14:paraId="0A4F4FC0"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12" w:space="0" w:color="auto"/>
              <w:right w:val="nil"/>
            </w:tcBorders>
            <w:shd w:val="clear" w:color="auto" w:fill="auto"/>
            <w:noWrap/>
            <w:vAlign w:val="bottom"/>
            <w:hideMark/>
          </w:tcPr>
          <w:p w14:paraId="1FB34208"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80"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3AF8F91C"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1000" w:type="dxa"/>
            <w:tcBorders>
              <w:top w:val="nil"/>
              <w:left w:val="nil"/>
              <w:bottom w:val="single" w:sz="12" w:space="0" w:color="auto"/>
              <w:right w:val="single" w:sz="12" w:space="0" w:color="auto"/>
            </w:tcBorders>
            <w:shd w:val="clear" w:color="auto" w:fill="auto"/>
            <w:noWrap/>
            <w:vAlign w:val="bottom"/>
            <w:hideMark/>
          </w:tcPr>
          <w:p w14:paraId="7C797698"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vMerge/>
            <w:tcBorders>
              <w:top w:val="nil"/>
              <w:left w:val="nil"/>
              <w:bottom w:val="single" w:sz="12" w:space="0" w:color="000000"/>
              <w:right w:val="single" w:sz="12" w:space="0" w:color="auto"/>
            </w:tcBorders>
            <w:vAlign w:val="center"/>
            <w:hideMark/>
          </w:tcPr>
          <w:p w14:paraId="5AC793BD" w14:textId="77777777" w:rsidR="00594131" w:rsidRPr="0050782C" w:rsidRDefault="00594131" w:rsidP="00594131">
            <w:pPr>
              <w:spacing w:after="0"/>
              <w:rPr>
                <w:rFonts w:cs="Times New Roman"/>
                <w:szCs w:val="24"/>
              </w:rPr>
            </w:pPr>
          </w:p>
        </w:tc>
      </w:tr>
      <w:tr w:rsidR="0050782C" w:rsidRPr="0050782C" w14:paraId="55B5A4FF" w14:textId="77777777" w:rsidTr="00594131">
        <w:trPr>
          <w:trHeight w:val="324"/>
        </w:trPr>
        <w:tc>
          <w:tcPr>
            <w:tcW w:w="2060" w:type="dxa"/>
            <w:gridSpan w:val="3"/>
            <w:vMerge w:val="restart"/>
            <w:tcBorders>
              <w:top w:val="single" w:sz="12" w:space="0" w:color="auto"/>
              <w:left w:val="single" w:sz="12" w:space="0" w:color="auto"/>
              <w:bottom w:val="single" w:sz="12" w:space="0" w:color="000000"/>
              <w:right w:val="single" w:sz="12" w:space="0" w:color="000000"/>
            </w:tcBorders>
            <w:shd w:val="clear" w:color="auto" w:fill="auto"/>
            <w:noWrap/>
            <w:vAlign w:val="center"/>
            <w:hideMark/>
          </w:tcPr>
          <w:p w14:paraId="60636C58" w14:textId="77777777" w:rsidR="00594131" w:rsidRPr="0050782C" w:rsidRDefault="00594131" w:rsidP="00594131">
            <w:pPr>
              <w:spacing w:after="0"/>
              <w:jc w:val="center"/>
              <w:rPr>
                <w:rFonts w:cs="Times New Roman"/>
                <w:szCs w:val="24"/>
              </w:rPr>
            </w:pPr>
            <w:r w:rsidRPr="0050782C">
              <w:rPr>
                <w:rFonts w:cs="Times New Roman"/>
                <w:szCs w:val="24"/>
              </w:rPr>
              <w:t>Člověk a příroda</w:t>
            </w:r>
          </w:p>
        </w:tc>
        <w:tc>
          <w:tcPr>
            <w:tcW w:w="2420" w:type="dxa"/>
            <w:gridSpan w:val="2"/>
            <w:tcBorders>
              <w:top w:val="single" w:sz="12" w:space="0" w:color="auto"/>
              <w:left w:val="nil"/>
              <w:bottom w:val="single" w:sz="4" w:space="0" w:color="auto"/>
              <w:right w:val="single" w:sz="12" w:space="0" w:color="000000"/>
            </w:tcBorders>
            <w:shd w:val="clear" w:color="auto" w:fill="auto"/>
            <w:noWrap/>
            <w:vAlign w:val="bottom"/>
            <w:hideMark/>
          </w:tcPr>
          <w:p w14:paraId="614050BF" w14:textId="77777777" w:rsidR="00594131" w:rsidRPr="0050782C" w:rsidRDefault="00594131" w:rsidP="00594131">
            <w:pPr>
              <w:spacing w:after="0"/>
              <w:rPr>
                <w:rFonts w:cs="Times New Roman"/>
                <w:szCs w:val="24"/>
              </w:rPr>
            </w:pPr>
            <w:r w:rsidRPr="0050782C">
              <w:rPr>
                <w:rFonts w:cs="Times New Roman"/>
                <w:szCs w:val="24"/>
              </w:rPr>
              <w:t>Fyzika</w:t>
            </w:r>
          </w:p>
        </w:tc>
        <w:tc>
          <w:tcPr>
            <w:tcW w:w="860" w:type="dxa"/>
            <w:tcBorders>
              <w:top w:val="nil"/>
              <w:left w:val="nil"/>
              <w:bottom w:val="single" w:sz="4" w:space="0" w:color="auto"/>
              <w:right w:val="single" w:sz="8" w:space="0" w:color="auto"/>
            </w:tcBorders>
            <w:shd w:val="clear" w:color="auto" w:fill="auto"/>
            <w:noWrap/>
            <w:vAlign w:val="bottom"/>
            <w:hideMark/>
          </w:tcPr>
          <w:p w14:paraId="7B6694FC"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4" w:space="0" w:color="auto"/>
              <w:right w:val="single" w:sz="8" w:space="0" w:color="auto"/>
            </w:tcBorders>
            <w:shd w:val="clear" w:color="auto" w:fill="auto"/>
            <w:noWrap/>
            <w:vAlign w:val="bottom"/>
            <w:hideMark/>
          </w:tcPr>
          <w:p w14:paraId="296E9371"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4" w:space="0" w:color="auto"/>
              <w:right w:val="single" w:sz="8" w:space="0" w:color="auto"/>
            </w:tcBorders>
            <w:shd w:val="clear" w:color="auto" w:fill="auto"/>
            <w:noWrap/>
            <w:vAlign w:val="bottom"/>
            <w:hideMark/>
          </w:tcPr>
          <w:p w14:paraId="121B0E53"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4" w:space="0" w:color="auto"/>
              <w:right w:val="nil"/>
            </w:tcBorders>
            <w:shd w:val="clear" w:color="auto" w:fill="auto"/>
            <w:noWrap/>
            <w:vAlign w:val="bottom"/>
            <w:hideMark/>
          </w:tcPr>
          <w:p w14:paraId="33014970"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80" w:type="dxa"/>
            <w:tcBorders>
              <w:top w:val="nil"/>
              <w:left w:val="single" w:sz="12" w:space="0" w:color="auto"/>
              <w:bottom w:val="single" w:sz="4" w:space="0" w:color="auto"/>
              <w:right w:val="single" w:sz="12" w:space="0" w:color="auto"/>
            </w:tcBorders>
            <w:shd w:val="clear" w:color="auto" w:fill="auto"/>
            <w:noWrap/>
            <w:vAlign w:val="center"/>
            <w:hideMark/>
          </w:tcPr>
          <w:p w14:paraId="536B2BDF"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1000" w:type="dxa"/>
            <w:tcBorders>
              <w:top w:val="nil"/>
              <w:left w:val="nil"/>
              <w:bottom w:val="single" w:sz="4" w:space="0" w:color="auto"/>
              <w:right w:val="single" w:sz="12" w:space="0" w:color="auto"/>
            </w:tcBorders>
            <w:shd w:val="clear" w:color="auto" w:fill="auto"/>
            <w:noWrap/>
            <w:vAlign w:val="bottom"/>
            <w:hideMark/>
          </w:tcPr>
          <w:p w14:paraId="517EF037"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vMerge w:val="restart"/>
            <w:tcBorders>
              <w:top w:val="nil"/>
              <w:left w:val="nil"/>
              <w:bottom w:val="single" w:sz="12" w:space="0" w:color="000000"/>
              <w:right w:val="single" w:sz="12" w:space="0" w:color="auto"/>
            </w:tcBorders>
            <w:shd w:val="clear" w:color="auto" w:fill="auto"/>
            <w:noWrap/>
            <w:vAlign w:val="center"/>
            <w:hideMark/>
          </w:tcPr>
          <w:p w14:paraId="0DD23E88" w14:textId="77777777" w:rsidR="00594131" w:rsidRPr="0050782C" w:rsidRDefault="00594131" w:rsidP="00594131">
            <w:pPr>
              <w:spacing w:after="0"/>
              <w:jc w:val="center"/>
              <w:rPr>
                <w:rFonts w:cs="Times New Roman"/>
                <w:szCs w:val="24"/>
              </w:rPr>
            </w:pPr>
            <w:r w:rsidRPr="0050782C">
              <w:rPr>
                <w:rFonts w:cs="Times New Roman"/>
                <w:szCs w:val="24"/>
              </w:rPr>
              <w:t>21</w:t>
            </w:r>
          </w:p>
        </w:tc>
      </w:tr>
      <w:tr w:rsidR="0050782C" w:rsidRPr="0050782C" w14:paraId="1668475D" w14:textId="77777777" w:rsidTr="00594131">
        <w:trPr>
          <w:trHeight w:val="312"/>
        </w:trPr>
        <w:tc>
          <w:tcPr>
            <w:tcW w:w="2060" w:type="dxa"/>
            <w:gridSpan w:val="3"/>
            <w:vMerge/>
            <w:tcBorders>
              <w:top w:val="single" w:sz="12" w:space="0" w:color="auto"/>
              <w:left w:val="single" w:sz="12" w:space="0" w:color="auto"/>
              <w:bottom w:val="single" w:sz="12" w:space="0" w:color="000000"/>
              <w:right w:val="single" w:sz="12" w:space="0" w:color="000000"/>
            </w:tcBorders>
            <w:vAlign w:val="center"/>
            <w:hideMark/>
          </w:tcPr>
          <w:p w14:paraId="3487B051" w14:textId="77777777" w:rsidR="00594131" w:rsidRPr="0050782C" w:rsidRDefault="00594131" w:rsidP="00594131">
            <w:pPr>
              <w:spacing w:after="0"/>
              <w:rPr>
                <w:rFonts w:cs="Times New Roman"/>
                <w:szCs w:val="24"/>
              </w:rPr>
            </w:pPr>
          </w:p>
        </w:tc>
        <w:tc>
          <w:tcPr>
            <w:tcW w:w="2420" w:type="dxa"/>
            <w:gridSpan w:val="2"/>
            <w:tcBorders>
              <w:top w:val="single" w:sz="4" w:space="0" w:color="auto"/>
              <w:left w:val="nil"/>
              <w:bottom w:val="single" w:sz="4" w:space="0" w:color="auto"/>
              <w:right w:val="single" w:sz="12" w:space="0" w:color="000000"/>
            </w:tcBorders>
            <w:shd w:val="clear" w:color="auto" w:fill="auto"/>
            <w:noWrap/>
            <w:vAlign w:val="bottom"/>
            <w:hideMark/>
          </w:tcPr>
          <w:p w14:paraId="5483D98F" w14:textId="77777777" w:rsidR="00594131" w:rsidRPr="0050782C" w:rsidRDefault="00594131" w:rsidP="00594131">
            <w:pPr>
              <w:spacing w:after="0"/>
              <w:rPr>
                <w:rFonts w:cs="Times New Roman"/>
                <w:szCs w:val="24"/>
              </w:rPr>
            </w:pPr>
            <w:r w:rsidRPr="0050782C">
              <w:rPr>
                <w:rFonts w:cs="Times New Roman"/>
                <w:szCs w:val="24"/>
              </w:rPr>
              <w:t>Chemie</w:t>
            </w:r>
          </w:p>
        </w:tc>
        <w:tc>
          <w:tcPr>
            <w:tcW w:w="860" w:type="dxa"/>
            <w:tcBorders>
              <w:top w:val="nil"/>
              <w:left w:val="nil"/>
              <w:bottom w:val="single" w:sz="4" w:space="0" w:color="auto"/>
              <w:right w:val="single" w:sz="8" w:space="0" w:color="auto"/>
            </w:tcBorders>
            <w:shd w:val="clear" w:color="auto" w:fill="auto"/>
            <w:noWrap/>
            <w:vAlign w:val="bottom"/>
            <w:hideMark/>
          </w:tcPr>
          <w:p w14:paraId="613E1D63"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90" w:type="dxa"/>
            <w:tcBorders>
              <w:top w:val="nil"/>
              <w:left w:val="nil"/>
              <w:bottom w:val="single" w:sz="4" w:space="0" w:color="auto"/>
              <w:right w:val="single" w:sz="8" w:space="0" w:color="auto"/>
            </w:tcBorders>
            <w:shd w:val="clear" w:color="auto" w:fill="auto"/>
            <w:noWrap/>
            <w:vAlign w:val="bottom"/>
            <w:hideMark/>
          </w:tcPr>
          <w:p w14:paraId="26FA4206"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90" w:type="dxa"/>
            <w:tcBorders>
              <w:top w:val="nil"/>
              <w:left w:val="nil"/>
              <w:bottom w:val="single" w:sz="4" w:space="0" w:color="auto"/>
              <w:right w:val="single" w:sz="8" w:space="0" w:color="auto"/>
            </w:tcBorders>
            <w:shd w:val="clear" w:color="auto" w:fill="auto"/>
            <w:noWrap/>
            <w:vAlign w:val="bottom"/>
            <w:hideMark/>
          </w:tcPr>
          <w:p w14:paraId="69C39899"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20" w:type="dxa"/>
            <w:tcBorders>
              <w:top w:val="nil"/>
              <w:left w:val="nil"/>
              <w:bottom w:val="single" w:sz="4" w:space="0" w:color="auto"/>
              <w:right w:val="nil"/>
            </w:tcBorders>
            <w:shd w:val="clear" w:color="auto" w:fill="auto"/>
            <w:noWrap/>
            <w:vAlign w:val="bottom"/>
            <w:hideMark/>
          </w:tcPr>
          <w:p w14:paraId="0FC21D2C"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80" w:type="dxa"/>
            <w:tcBorders>
              <w:top w:val="nil"/>
              <w:left w:val="single" w:sz="12" w:space="0" w:color="auto"/>
              <w:bottom w:val="single" w:sz="4" w:space="0" w:color="auto"/>
              <w:right w:val="single" w:sz="12" w:space="0" w:color="auto"/>
            </w:tcBorders>
            <w:shd w:val="clear" w:color="auto" w:fill="auto"/>
            <w:noWrap/>
            <w:vAlign w:val="center"/>
            <w:hideMark/>
          </w:tcPr>
          <w:p w14:paraId="24E5D091"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1000" w:type="dxa"/>
            <w:tcBorders>
              <w:top w:val="nil"/>
              <w:left w:val="nil"/>
              <w:bottom w:val="single" w:sz="4" w:space="0" w:color="auto"/>
              <w:right w:val="single" w:sz="12" w:space="0" w:color="auto"/>
            </w:tcBorders>
            <w:shd w:val="clear" w:color="auto" w:fill="auto"/>
            <w:noWrap/>
            <w:vAlign w:val="bottom"/>
            <w:hideMark/>
          </w:tcPr>
          <w:p w14:paraId="1F7F0B44"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vMerge/>
            <w:tcBorders>
              <w:top w:val="nil"/>
              <w:left w:val="nil"/>
              <w:bottom w:val="single" w:sz="12" w:space="0" w:color="000000"/>
              <w:right w:val="single" w:sz="12" w:space="0" w:color="auto"/>
            </w:tcBorders>
            <w:vAlign w:val="center"/>
            <w:hideMark/>
          </w:tcPr>
          <w:p w14:paraId="67DFF935" w14:textId="77777777" w:rsidR="00594131" w:rsidRPr="0050782C" w:rsidRDefault="00594131" w:rsidP="00594131">
            <w:pPr>
              <w:spacing w:after="0"/>
              <w:rPr>
                <w:rFonts w:cs="Times New Roman"/>
                <w:szCs w:val="24"/>
              </w:rPr>
            </w:pPr>
          </w:p>
        </w:tc>
      </w:tr>
      <w:tr w:rsidR="0050782C" w:rsidRPr="0050782C" w14:paraId="566C1969" w14:textId="77777777" w:rsidTr="00594131">
        <w:trPr>
          <w:trHeight w:val="312"/>
        </w:trPr>
        <w:tc>
          <w:tcPr>
            <w:tcW w:w="2060" w:type="dxa"/>
            <w:gridSpan w:val="3"/>
            <w:vMerge/>
            <w:tcBorders>
              <w:top w:val="single" w:sz="12" w:space="0" w:color="auto"/>
              <w:left w:val="single" w:sz="12" w:space="0" w:color="auto"/>
              <w:bottom w:val="single" w:sz="12" w:space="0" w:color="000000"/>
              <w:right w:val="single" w:sz="12" w:space="0" w:color="000000"/>
            </w:tcBorders>
            <w:vAlign w:val="center"/>
            <w:hideMark/>
          </w:tcPr>
          <w:p w14:paraId="39867DD9" w14:textId="77777777" w:rsidR="00594131" w:rsidRPr="0050782C" w:rsidRDefault="00594131" w:rsidP="00594131">
            <w:pPr>
              <w:spacing w:after="0"/>
              <w:rPr>
                <w:rFonts w:cs="Times New Roman"/>
                <w:szCs w:val="24"/>
              </w:rPr>
            </w:pPr>
          </w:p>
        </w:tc>
        <w:tc>
          <w:tcPr>
            <w:tcW w:w="2420" w:type="dxa"/>
            <w:gridSpan w:val="2"/>
            <w:tcBorders>
              <w:top w:val="single" w:sz="4" w:space="0" w:color="auto"/>
              <w:left w:val="nil"/>
              <w:bottom w:val="single" w:sz="4" w:space="0" w:color="auto"/>
              <w:right w:val="single" w:sz="12" w:space="0" w:color="000000"/>
            </w:tcBorders>
            <w:shd w:val="clear" w:color="auto" w:fill="auto"/>
            <w:noWrap/>
            <w:vAlign w:val="bottom"/>
            <w:hideMark/>
          </w:tcPr>
          <w:p w14:paraId="7796B71C" w14:textId="77777777" w:rsidR="00594131" w:rsidRPr="0050782C" w:rsidRDefault="00594131" w:rsidP="00594131">
            <w:pPr>
              <w:spacing w:after="0"/>
              <w:rPr>
                <w:rFonts w:cs="Times New Roman"/>
                <w:szCs w:val="24"/>
              </w:rPr>
            </w:pPr>
            <w:r w:rsidRPr="0050782C">
              <w:rPr>
                <w:rFonts w:cs="Times New Roman"/>
                <w:szCs w:val="24"/>
              </w:rPr>
              <w:t>Přírodopis</w:t>
            </w:r>
          </w:p>
        </w:tc>
        <w:tc>
          <w:tcPr>
            <w:tcW w:w="860" w:type="dxa"/>
            <w:tcBorders>
              <w:top w:val="nil"/>
              <w:left w:val="nil"/>
              <w:bottom w:val="single" w:sz="4" w:space="0" w:color="auto"/>
              <w:right w:val="single" w:sz="8" w:space="0" w:color="auto"/>
            </w:tcBorders>
            <w:shd w:val="clear" w:color="auto" w:fill="auto"/>
            <w:noWrap/>
            <w:vAlign w:val="bottom"/>
            <w:hideMark/>
          </w:tcPr>
          <w:p w14:paraId="6BFB9FBC"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4" w:space="0" w:color="auto"/>
              <w:right w:val="single" w:sz="8" w:space="0" w:color="auto"/>
            </w:tcBorders>
            <w:shd w:val="clear" w:color="auto" w:fill="auto"/>
            <w:noWrap/>
            <w:vAlign w:val="bottom"/>
            <w:hideMark/>
          </w:tcPr>
          <w:p w14:paraId="2F2BE529"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4" w:space="0" w:color="auto"/>
              <w:right w:val="single" w:sz="8" w:space="0" w:color="auto"/>
            </w:tcBorders>
            <w:shd w:val="clear" w:color="auto" w:fill="auto"/>
            <w:noWrap/>
            <w:vAlign w:val="bottom"/>
            <w:hideMark/>
          </w:tcPr>
          <w:p w14:paraId="42032518"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20" w:type="dxa"/>
            <w:tcBorders>
              <w:top w:val="nil"/>
              <w:left w:val="nil"/>
              <w:bottom w:val="single" w:sz="4" w:space="0" w:color="auto"/>
              <w:right w:val="nil"/>
            </w:tcBorders>
            <w:shd w:val="clear" w:color="auto" w:fill="auto"/>
            <w:noWrap/>
            <w:vAlign w:val="bottom"/>
            <w:hideMark/>
          </w:tcPr>
          <w:p w14:paraId="0DB2E356"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80" w:type="dxa"/>
            <w:tcBorders>
              <w:top w:val="nil"/>
              <w:left w:val="single" w:sz="12" w:space="0" w:color="auto"/>
              <w:bottom w:val="single" w:sz="4" w:space="0" w:color="auto"/>
              <w:right w:val="single" w:sz="12" w:space="0" w:color="auto"/>
            </w:tcBorders>
            <w:shd w:val="clear" w:color="auto" w:fill="auto"/>
            <w:noWrap/>
            <w:vAlign w:val="center"/>
            <w:hideMark/>
          </w:tcPr>
          <w:p w14:paraId="22C81703" w14:textId="77777777" w:rsidR="00594131" w:rsidRPr="0050782C" w:rsidRDefault="00594131" w:rsidP="00594131">
            <w:pPr>
              <w:spacing w:after="0"/>
              <w:jc w:val="center"/>
              <w:rPr>
                <w:rFonts w:cs="Times New Roman"/>
                <w:szCs w:val="24"/>
              </w:rPr>
            </w:pPr>
            <w:r w:rsidRPr="0050782C">
              <w:rPr>
                <w:rFonts w:cs="Times New Roman"/>
                <w:szCs w:val="24"/>
              </w:rPr>
              <w:t>8</w:t>
            </w:r>
          </w:p>
        </w:tc>
        <w:tc>
          <w:tcPr>
            <w:tcW w:w="1000" w:type="dxa"/>
            <w:tcBorders>
              <w:top w:val="nil"/>
              <w:left w:val="nil"/>
              <w:bottom w:val="single" w:sz="4" w:space="0" w:color="auto"/>
              <w:right w:val="single" w:sz="12" w:space="0" w:color="auto"/>
            </w:tcBorders>
            <w:shd w:val="clear" w:color="auto" w:fill="auto"/>
            <w:noWrap/>
            <w:vAlign w:val="bottom"/>
            <w:hideMark/>
          </w:tcPr>
          <w:p w14:paraId="71278D7A"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vMerge/>
            <w:tcBorders>
              <w:top w:val="nil"/>
              <w:left w:val="nil"/>
              <w:bottom w:val="single" w:sz="12" w:space="0" w:color="000000"/>
              <w:right w:val="single" w:sz="12" w:space="0" w:color="auto"/>
            </w:tcBorders>
            <w:vAlign w:val="center"/>
            <w:hideMark/>
          </w:tcPr>
          <w:p w14:paraId="156B74CA" w14:textId="77777777" w:rsidR="00594131" w:rsidRPr="0050782C" w:rsidRDefault="00594131" w:rsidP="00594131">
            <w:pPr>
              <w:spacing w:after="0"/>
              <w:rPr>
                <w:rFonts w:cs="Times New Roman"/>
                <w:szCs w:val="24"/>
              </w:rPr>
            </w:pPr>
          </w:p>
        </w:tc>
      </w:tr>
      <w:tr w:rsidR="0050782C" w:rsidRPr="0050782C" w14:paraId="45AE36B5" w14:textId="77777777" w:rsidTr="00594131">
        <w:trPr>
          <w:trHeight w:val="324"/>
        </w:trPr>
        <w:tc>
          <w:tcPr>
            <w:tcW w:w="2060" w:type="dxa"/>
            <w:gridSpan w:val="3"/>
            <w:vMerge/>
            <w:tcBorders>
              <w:top w:val="single" w:sz="12" w:space="0" w:color="auto"/>
              <w:left w:val="single" w:sz="12" w:space="0" w:color="auto"/>
              <w:bottom w:val="single" w:sz="12" w:space="0" w:color="000000"/>
              <w:right w:val="single" w:sz="12" w:space="0" w:color="000000"/>
            </w:tcBorders>
            <w:vAlign w:val="center"/>
            <w:hideMark/>
          </w:tcPr>
          <w:p w14:paraId="0C17BB8C" w14:textId="77777777" w:rsidR="00594131" w:rsidRPr="0050782C" w:rsidRDefault="00594131" w:rsidP="00594131">
            <w:pPr>
              <w:spacing w:after="0"/>
              <w:rPr>
                <w:rFonts w:cs="Times New Roman"/>
                <w:szCs w:val="24"/>
              </w:rPr>
            </w:pPr>
          </w:p>
        </w:tc>
        <w:tc>
          <w:tcPr>
            <w:tcW w:w="2283" w:type="dxa"/>
            <w:tcBorders>
              <w:top w:val="nil"/>
              <w:left w:val="nil"/>
              <w:bottom w:val="single" w:sz="12" w:space="0" w:color="auto"/>
              <w:right w:val="nil"/>
            </w:tcBorders>
            <w:shd w:val="clear" w:color="auto" w:fill="auto"/>
            <w:noWrap/>
            <w:vAlign w:val="bottom"/>
            <w:hideMark/>
          </w:tcPr>
          <w:p w14:paraId="05829AA4" w14:textId="77777777" w:rsidR="00594131" w:rsidRPr="0050782C" w:rsidRDefault="00594131" w:rsidP="00594131">
            <w:pPr>
              <w:spacing w:after="0"/>
              <w:rPr>
                <w:rFonts w:cs="Times New Roman"/>
                <w:szCs w:val="24"/>
              </w:rPr>
            </w:pPr>
            <w:r w:rsidRPr="0050782C">
              <w:rPr>
                <w:rFonts w:cs="Times New Roman"/>
                <w:szCs w:val="24"/>
              </w:rPr>
              <w:t>Zeměpis</w:t>
            </w:r>
          </w:p>
        </w:tc>
        <w:tc>
          <w:tcPr>
            <w:tcW w:w="137" w:type="dxa"/>
            <w:tcBorders>
              <w:top w:val="nil"/>
              <w:left w:val="nil"/>
              <w:bottom w:val="single" w:sz="12" w:space="0" w:color="auto"/>
              <w:right w:val="single" w:sz="12" w:space="0" w:color="auto"/>
            </w:tcBorders>
            <w:shd w:val="clear" w:color="auto" w:fill="auto"/>
            <w:noWrap/>
            <w:vAlign w:val="bottom"/>
            <w:hideMark/>
          </w:tcPr>
          <w:p w14:paraId="7E734291" w14:textId="77777777" w:rsidR="00594131" w:rsidRPr="0050782C" w:rsidRDefault="00594131" w:rsidP="00594131">
            <w:pPr>
              <w:spacing w:after="0"/>
              <w:rPr>
                <w:rFonts w:cs="Times New Roman"/>
                <w:szCs w:val="24"/>
              </w:rPr>
            </w:pPr>
            <w:r w:rsidRPr="0050782C">
              <w:rPr>
                <w:rFonts w:cs="Times New Roman"/>
                <w:szCs w:val="24"/>
              </w:rPr>
              <w:t> </w:t>
            </w:r>
          </w:p>
        </w:tc>
        <w:tc>
          <w:tcPr>
            <w:tcW w:w="860" w:type="dxa"/>
            <w:tcBorders>
              <w:top w:val="nil"/>
              <w:left w:val="nil"/>
              <w:bottom w:val="single" w:sz="12" w:space="0" w:color="auto"/>
              <w:right w:val="single" w:sz="8" w:space="0" w:color="auto"/>
            </w:tcBorders>
            <w:shd w:val="clear" w:color="auto" w:fill="auto"/>
            <w:noWrap/>
            <w:vAlign w:val="bottom"/>
            <w:hideMark/>
          </w:tcPr>
          <w:p w14:paraId="26CDAF56"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12" w:space="0" w:color="auto"/>
              <w:right w:val="single" w:sz="8" w:space="0" w:color="auto"/>
            </w:tcBorders>
            <w:shd w:val="clear" w:color="auto" w:fill="auto"/>
            <w:noWrap/>
            <w:vAlign w:val="bottom"/>
            <w:hideMark/>
          </w:tcPr>
          <w:p w14:paraId="3BCC370E"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12" w:space="0" w:color="auto"/>
              <w:right w:val="single" w:sz="8" w:space="0" w:color="auto"/>
            </w:tcBorders>
            <w:shd w:val="clear" w:color="auto" w:fill="auto"/>
            <w:noWrap/>
            <w:vAlign w:val="bottom"/>
            <w:hideMark/>
          </w:tcPr>
          <w:p w14:paraId="2468F27F"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20" w:type="dxa"/>
            <w:tcBorders>
              <w:top w:val="nil"/>
              <w:left w:val="nil"/>
              <w:bottom w:val="single" w:sz="12" w:space="0" w:color="auto"/>
              <w:right w:val="nil"/>
            </w:tcBorders>
            <w:shd w:val="clear" w:color="auto" w:fill="auto"/>
            <w:noWrap/>
            <w:vAlign w:val="bottom"/>
            <w:hideMark/>
          </w:tcPr>
          <w:p w14:paraId="692BC6E1"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80" w:type="dxa"/>
            <w:tcBorders>
              <w:top w:val="nil"/>
              <w:left w:val="single" w:sz="12" w:space="0" w:color="auto"/>
              <w:bottom w:val="single" w:sz="12" w:space="0" w:color="auto"/>
              <w:right w:val="single" w:sz="12" w:space="0" w:color="auto"/>
            </w:tcBorders>
            <w:shd w:val="clear" w:color="auto" w:fill="auto"/>
            <w:noWrap/>
            <w:vAlign w:val="center"/>
            <w:hideMark/>
          </w:tcPr>
          <w:p w14:paraId="4F799049" w14:textId="77777777" w:rsidR="00594131" w:rsidRPr="0050782C" w:rsidRDefault="00594131" w:rsidP="00594131">
            <w:pPr>
              <w:spacing w:after="0"/>
              <w:jc w:val="center"/>
              <w:rPr>
                <w:rFonts w:cs="Times New Roman"/>
                <w:szCs w:val="24"/>
              </w:rPr>
            </w:pPr>
            <w:r w:rsidRPr="0050782C">
              <w:rPr>
                <w:rFonts w:cs="Times New Roman"/>
                <w:szCs w:val="24"/>
              </w:rPr>
              <w:t>8</w:t>
            </w:r>
          </w:p>
        </w:tc>
        <w:tc>
          <w:tcPr>
            <w:tcW w:w="1000" w:type="dxa"/>
            <w:tcBorders>
              <w:top w:val="nil"/>
              <w:left w:val="nil"/>
              <w:bottom w:val="single" w:sz="12" w:space="0" w:color="auto"/>
              <w:right w:val="single" w:sz="12" w:space="0" w:color="auto"/>
            </w:tcBorders>
            <w:shd w:val="clear" w:color="auto" w:fill="auto"/>
            <w:noWrap/>
            <w:vAlign w:val="bottom"/>
            <w:hideMark/>
          </w:tcPr>
          <w:p w14:paraId="05A1259A"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vMerge/>
            <w:tcBorders>
              <w:top w:val="nil"/>
              <w:left w:val="nil"/>
              <w:bottom w:val="single" w:sz="12" w:space="0" w:color="000000"/>
              <w:right w:val="single" w:sz="12" w:space="0" w:color="auto"/>
            </w:tcBorders>
            <w:vAlign w:val="center"/>
            <w:hideMark/>
          </w:tcPr>
          <w:p w14:paraId="122C39B3" w14:textId="77777777" w:rsidR="00594131" w:rsidRPr="0050782C" w:rsidRDefault="00594131" w:rsidP="00594131">
            <w:pPr>
              <w:spacing w:after="0"/>
              <w:rPr>
                <w:rFonts w:cs="Times New Roman"/>
                <w:szCs w:val="24"/>
              </w:rPr>
            </w:pPr>
          </w:p>
        </w:tc>
      </w:tr>
      <w:tr w:rsidR="0050782C" w:rsidRPr="0050782C" w14:paraId="03EC7F66" w14:textId="77777777" w:rsidTr="00594131">
        <w:trPr>
          <w:trHeight w:val="324"/>
        </w:trPr>
        <w:tc>
          <w:tcPr>
            <w:tcW w:w="2060" w:type="dxa"/>
            <w:gridSpan w:val="3"/>
            <w:vMerge w:val="restart"/>
            <w:tcBorders>
              <w:top w:val="single" w:sz="12" w:space="0" w:color="auto"/>
              <w:left w:val="single" w:sz="12" w:space="0" w:color="auto"/>
              <w:bottom w:val="single" w:sz="12" w:space="0" w:color="000000"/>
              <w:right w:val="single" w:sz="12" w:space="0" w:color="000000"/>
            </w:tcBorders>
            <w:shd w:val="clear" w:color="auto" w:fill="auto"/>
            <w:noWrap/>
            <w:vAlign w:val="center"/>
            <w:hideMark/>
          </w:tcPr>
          <w:p w14:paraId="47759DD0" w14:textId="77777777" w:rsidR="00594131" w:rsidRPr="0050782C" w:rsidRDefault="00594131" w:rsidP="00594131">
            <w:pPr>
              <w:spacing w:after="0"/>
              <w:jc w:val="center"/>
              <w:rPr>
                <w:rFonts w:cs="Times New Roman"/>
                <w:szCs w:val="24"/>
              </w:rPr>
            </w:pPr>
            <w:r w:rsidRPr="0050782C">
              <w:rPr>
                <w:rFonts w:cs="Times New Roman"/>
                <w:szCs w:val="24"/>
              </w:rPr>
              <w:t>Umění a kultura</w:t>
            </w:r>
          </w:p>
        </w:tc>
        <w:tc>
          <w:tcPr>
            <w:tcW w:w="2420" w:type="dxa"/>
            <w:gridSpan w:val="2"/>
            <w:tcBorders>
              <w:top w:val="single" w:sz="12" w:space="0" w:color="auto"/>
              <w:left w:val="single" w:sz="12" w:space="0" w:color="auto"/>
              <w:bottom w:val="single" w:sz="4" w:space="0" w:color="auto"/>
              <w:right w:val="single" w:sz="12" w:space="0" w:color="000000"/>
            </w:tcBorders>
            <w:shd w:val="clear" w:color="auto" w:fill="auto"/>
            <w:noWrap/>
            <w:vAlign w:val="bottom"/>
            <w:hideMark/>
          </w:tcPr>
          <w:p w14:paraId="06340929" w14:textId="77777777" w:rsidR="00594131" w:rsidRPr="0050782C" w:rsidRDefault="00594131" w:rsidP="00594131">
            <w:pPr>
              <w:spacing w:after="0"/>
              <w:rPr>
                <w:rFonts w:cs="Times New Roman"/>
                <w:szCs w:val="24"/>
              </w:rPr>
            </w:pPr>
            <w:r w:rsidRPr="0050782C">
              <w:rPr>
                <w:rFonts w:cs="Times New Roman"/>
                <w:szCs w:val="24"/>
              </w:rPr>
              <w:t>Hudební výchova</w:t>
            </w:r>
          </w:p>
        </w:tc>
        <w:tc>
          <w:tcPr>
            <w:tcW w:w="860" w:type="dxa"/>
            <w:tcBorders>
              <w:top w:val="nil"/>
              <w:left w:val="nil"/>
              <w:bottom w:val="single" w:sz="4" w:space="0" w:color="auto"/>
              <w:right w:val="single" w:sz="8" w:space="0" w:color="auto"/>
            </w:tcBorders>
            <w:shd w:val="clear" w:color="auto" w:fill="auto"/>
            <w:noWrap/>
            <w:vAlign w:val="bottom"/>
            <w:hideMark/>
          </w:tcPr>
          <w:p w14:paraId="15502025"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4" w:space="0" w:color="auto"/>
              <w:right w:val="single" w:sz="8" w:space="0" w:color="auto"/>
            </w:tcBorders>
            <w:shd w:val="clear" w:color="auto" w:fill="auto"/>
            <w:noWrap/>
            <w:vAlign w:val="bottom"/>
            <w:hideMark/>
          </w:tcPr>
          <w:p w14:paraId="3DEDF266"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4" w:space="0" w:color="auto"/>
              <w:right w:val="single" w:sz="8" w:space="0" w:color="auto"/>
            </w:tcBorders>
            <w:shd w:val="clear" w:color="auto" w:fill="auto"/>
            <w:noWrap/>
            <w:vAlign w:val="bottom"/>
            <w:hideMark/>
          </w:tcPr>
          <w:p w14:paraId="6C790D6A"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4" w:space="0" w:color="auto"/>
              <w:right w:val="nil"/>
            </w:tcBorders>
            <w:shd w:val="clear" w:color="auto" w:fill="auto"/>
            <w:noWrap/>
            <w:vAlign w:val="bottom"/>
            <w:hideMark/>
          </w:tcPr>
          <w:p w14:paraId="7B049DF4"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80" w:type="dxa"/>
            <w:tcBorders>
              <w:top w:val="nil"/>
              <w:left w:val="single" w:sz="12" w:space="0" w:color="auto"/>
              <w:bottom w:val="single" w:sz="4" w:space="0" w:color="auto"/>
              <w:right w:val="single" w:sz="12" w:space="0" w:color="auto"/>
            </w:tcBorders>
            <w:shd w:val="clear" w:color="auto" w:fill="auto"/>
            <w:noWrap/>
            <w:vAlign w:val="center"/>
            <w:hideMark/>
          </w:tcPr>
          <w:p w14:paraId="7B2CA2FB"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1000" w:type="dxa"/>
            <w:tcBorders>
              <w:top w:val="nil"/>
              <w:left w:val="nil"/>
              <w:bottom w:val="single" w:sz="4" w:space="0" w:color="auto"/>
              <w:right w:val="single" w:sz="12" w:space="0" w:color="auto"/>
            </w:tcBorders>
            <w:shd w:val="clear" w:color="auto" w:fill="auto"/>
            <w:noWrap/>
            <w:vAlign w:val="bottom"/>
            <w:hideMark/>
          </w:tcPr>
          <w:p w14:paraId="7A75756F"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vMerge w:val="restart"/>
            <w:tcBorders>
              <w:top w:val="nil"/>
              <w:left w:val="nil"/>
              <w:bottom w:val="single" w:sz="12" w:space="0" w:color="000000"/>
              <w:right w:val="single" w:sz="12" w:space="0" w:color="auto"/>
            </w:tcBorders>
            <w:shd w:val="clear" w:color="auto" w:fill="auto"/>
            <w:noWrap/>
            <w:vAlign w:val="center"/>
            <w:hideMark/>
          </w:tcPr>
          <w:p w14:paraId="07272614" w14:textId="77777777" w:rsidR="00594131" w:rsidRPr="0050782C" w:rsidRDefault="00594131" w:rsidP="00594131">
            <w:pPr>
              <w:spacing w:after="0"/>
              <w:jc w:val="center"/>
              <w:rPr>
                <w:rFonts w:cs="Times New Roman"/>
                <w:szCs w:val="24"/>
              </w:rPr>
            </w:pPr>
            <w:r w:rsidRPr="0050782C">
              <w:rPr>
                <w:rFonts w:cs="Times New Roman"/>
                <w:szCs w:val="24"/>
              </w:rPr>
              <w:t>10</w:t>
            </w:r>
          </w:p>
        </w:tc>
      </w:tr>
      <w:tr w:rsidR="0050782C" w:rsidRPr="0050782C" w14:paraId="40727391" w14:textId="77777777" w:rsidTr="00594131">
        <w:trPr>
          <w:trHeight w:val="324"/>
        </w:trPr>
        <w:tc>
          <w:tcPr>
            <w:tcW w:w="2060" w:type="dxa"/>
            <w:gridSpan w:val="3"/>
            <w:vMerge/>
            <w:tcBorders>
              <w:top w:val="single" w:sz="12" w:space="0" w:color="auto"/>
              <w:left w:val="single" w:sz="12" w:space="0" w:color="auto"/>
              <w:bottom w:val="single" w:sz="12" w:space="0" w:color="000000"/>
              <w:right w:val="single" w:sz="12" w:space="0" w:color="000000"/>
            </w:tcBorders>
            <w:vAlign w:val="center"/>
            <w:hideMark/>
          </w:tcPr>
          <w:p w14:paraId="22E00D06" w14:textId="77777777" w:rsidR="00594131" w:rsidRPr="0050782C" w:rsidRDefault="00594131" w:rsidP="00594131">
            <w:pPr>
              <w:spacing w:after="0"/>
              <w:rPr>
                <w:rFonts w:cs="Times New Roman"/>
                <w:szCs w:val="24"/>
              </w:rPr>
            </w:pPr>
          </w:p>
        </w:tc>
        <w:tc>
          <w:tcPr>
            <w:tcW w:w="2420" w:type="dxa"/>
            <w:gridSpan w:val="2"/>
            <w:tcBorders>
              <w:top w:val="nil"/>
              <w:left w:val="single" w:sz="12" w:space="0" w:color="auto"/>
              <w:bottom w:val="single" w:sz="12" w:space="0" w:color="auto"/>
              <w:right w:val="single" w:sz="12" w:space="0" w:color="000000"/>
            </w:tcBorders>
            <w:shd w:val="clear" w:color="auto" w:fill="auto"/>
            <w:noWrap/>
            <w:vAlign w:val="bottom"/>
            <w:hideMark/>
          </w:tcPr>
          <w:p w14:paraId="08607606" w14:textId="77777777" w:rsidR="00594131" w:rsidRPr="0050782C" w:rsidRDefault="00594131" w:rsidP="00594131">
            <w:pPr>
              <w:spacing w:after="0"/>
              <w:rPr>
                <w:rFonts w:cs="Times New Roman"/>
                <w:szCs w:val="24"/>
              </w:rPr>
            </w:pPr>
            <w:r w:rsidRPr="0050782C">
              <w:rPr>
                <w:rFonts w:cs="Times New Roman"/>
                <w:szCs w:val="24"/>
              </w:rPr>
              <w:t>Výtvarná výchova</w:t>
            </w:r>
          </w:p>
        </w:tc>
        <w:tc>
          <w:tcPr>
            <w:tcW w:w="860" w:type="dxa"/>
            <w:tcBorders>
              <w:top w:val="nil"/>
              <w:left w:val="nil"/>
              <w:bottom w:val="single" w:sz="12" w:space="0" w:color="auto"/>
              <w:right w:val="single" w:sz="8" w:space="0" w:color="auto"/>
            </w:tcBorders>
            <w:shd w:val="clear" w:color="auto" w:fill="auto"/>
            <w:noWrap/>
            <w:vAlign w:val="bottom"/>
            <w:hideMark/>
          </w:tcPr>
          <w:p w14:paraId="779C8BA9"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12" w:space="0" w:color="auto"/>
              <w:right w:val="single" w:sz="8" w:space="0" w:color="auto"/>
            </w:tcBorders>
            <w:shd w:val="clear" w:color="auto" w:fill="auto"/>
            <w:noWrap/>
            <w:vAlign w:val="bottom"/>
            <w:hideMark/>
          </w:tcPr>
          <w:p w14:paraId="4BA6B72C"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12" w:space="0" w:color="auto"/>
              <w:right w:val="single" w:sz="8" w:space="0" w:color="auto"/>
            </w:tcBorders>
            <w:shd w:val="clear" w:color="auto" w:fill="auto"/>
            <w:noWrap/>
            <w:vAlign w:val="bottom"/>
            <w:hideMark/>
          </w:tcPr>
          <w:p w14:paraId="55CDF8A9"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12" w:space="0" w:color="auto"/>
              <w:right w:val="nil"/>
            </w:tcBorders>
            <w:shd w:val="clear" w:color="auto" w:fill="auto"/>
            <w:noWrap/>
            <w:vAlign w:val="bottom"/>
            <w:hideMark/>
          </w:tcPr>
          <w:p w14:paraId="59C957E4"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80" w:type="dxa"/>
            <w:tcBorders>
              <w:top w:val="nil"/>
              <w:left w:val="single" w:sz="12" w:space="0" w:color="auto"/>
              <w:bottom w:val="single" w:sz="12" w:space="0" w:color="auto"/>
              <w:right w:val="single" w:sz="12" w:space="0" w:color="auto"/>
            </w:tcBorders>
            <w:shd w:val="clear" w:color="auto" w:fill="auto"/>
            <w:noWrap/>
            <w:vAlign w:val="center"/>
            <w:hideMark/>
          </w:tcPr>
          <w:p w14:paraId="1C3DA045" w14:textId="77777777" w:rsidR="00594131" w:rsidRPr="0050782C" w:rsidRDefault="00594131" w:rsidP="00594131">
            <w:pPr>
              <w:spacing w:after="0"/>
              <w:jc w:val="center"/>
              <w:rPr>
                <w:rFonts w:cs="Times New Roman"/>
                <w:szCs w:val="24"/>
              </w:rPr>
            </w:pPr>
            <w:r w:rsidRPr="0050782C">
              <w:rPr>
                <w:rFonts w:cs="Times New Roman"/>
                <w:szCs w:val="24"/>
              </w:rPr>
              <w:t>6</w:t>
            </w:r>
          </w:p>
        </w:tc>
        <w:tc>
          <w:tcPr>
            <w:tcW w:w="1000" w:type="dxa"/>
            <w:tcBorders>
              <w:top w:val="nil"/>
              <w:left w:val="nil"/>
              <w:bottom w:val="single" w:sz="12" w:space="0" w:color="auto"/>
              <w:right w:val="single" w:sz="12" w:space="0" w:color="auto"/>
            </w:tcBorders>
            <w:shd w:val="clear" w:color="auto" w:fill="auto"/>
            <w:noWrap/>
            <w:vAlign w:val="bottom"/>
            <w:hideMark/>
          </w:tcPr>
          <w:p w14:paraId="033A33C3"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vMerge/>
            <w:tcBorders>
              <w:top w:val="nil"/>
              <w:left w:val="nil"/>
              <w:bottom w:val="single" w:sz="12" w:space="0" w:color="000000"/>
              <w:right w:val="single" w:sz="12" w:space="0" w:color="auto"/>
            </w:tcBorders>
            <w:vAlign w:val="center"/>
            <w:hideMark/>
          </w:tcPr>
          <w:p w14:paraId="6AE07842" w14:textId="77777777" w:rsidR="00594131" w:rsidRPr="0050782C" w:rsidRDefault="00594131" w:rsidP="00594131">
            <w:pPr>
              <w:spacing w:after="0"/>
              <w:rPr>
                <w:rFonts w:cs="Times New Roman"/>
                <w:szCs w:val="24"/>
              </w:rPr>
            </w:pPr>
          </w:p>
        </w:tc>
      </w:tr>
      <w:tr w:rsidR="0050782C" w:rsidRPr="0050782C" w14:paraId="370B59D8" w14:textId="77777777" w:rsidTr="00594131">
        <w:trPr>
          <w:trHeight w:val="324"/>
        </w:trPr>
        <w:tc>
          <w:tcPr>
            <w:tcW w:w="2060" w:type="dxa"/>
            <w:gridSpan w:val="3"/>
            <w:vMerge w:val="restart"/>
            <w:tcBorders>
              <w:top w:val="single" w:sz="12" w:space="0" w:color="auto"/>
              <w:left w:val="single" w:sz="12" w:space="0" w:color="auto"/>
              <w:bottom w:val="single" w:sz="12" w:space="0" w:color="000000"/>
              <w:right w:val="single" w:sz="12" w:space="0" w:color="000000"/>
            </w:tcBorders>
            <w:shd w:val="clear" w:color="auto" w:fill="auto"/>
            <w:noWrap/>
            <w:vAlign w:val="center"/>
            <w:hideMark/>
          </w:tcPr>
          <w:p w14:paraId="01C84856" w14:textId="77777777" w:rsidR="00594131" w:rsidRPr="0050782C" w:rsidRDefault="00594131" w:rsidP="00594131">
            <w:pPr>
              <w:spacing w:after="0"/>
              <w:jc w:val="center"/>
              <w:rPr>
                <w:rFonts w:cs="Times New Roman"/>
                <w:szCs w:val="24"/>
              </w:rPr>
            </w:pPr>
            <w:r w:rsidRPr="0050782C">
              <w:rPr>
                <w:rFonts w:cs="Times New Roman"/>
                <w:szCs w:val="24"/>
              </w:rPr>
              <w:t>Člověk a zdraví</w:t>
            </w:r>
          </w:p>
        </w:tc>
        <w:tc>
          <w:tcPr>
            <w:tcW w:w="2420" w:type="dxa"/>
            <w:gridSpan w:val="2"/>
            <w:tcBorders>
              <w:top w:val="single" w:sz="12" w:space="0" w:color="auto"/>
              <w:left w:val="single" w:sz="12" w:space="0" w:color="auto"/>
              <w:bottom w:val="single" w:sz="4" w:space="0" w:color="auto"/>
              <w:right w:val="single" w:sz="12" w:space="0" w:color="000000"/>
            </w:tcBorders>
            <w:shd w:val="clear" w:color="auto" w:fill="auto"/>
            <w:noWrap/>
            <w:vAlign w:val="bottom"/>
            <w:hideMark/>
          </w:tcPr>
          <w:p w14:paraId="7B8BC9BB" w14:textId="77777777" w:rsidR="00594131" w:rsidRPr="0050782C" w:rsidRDefault="00594131" w:rsidP="00594131">
            <w:pPr>
              <w:spacing w:after="0"/>
              <w:rPr>
                <w:rFonts w:cs="Times New Roman"/>
                <w:szCs w:val="24"/>
              </w:rPr>
            </w:pPr>
            <w:r w:rsidRPr="0050782C">
              <w:rPr>
                <w:rFonts w:cs="Times New Roman"/>
                <w:szCs w:val="24"/>
              </w:rPr>
              <w:t>Výchova ke zdraví</w:t>
            </w:r>
          </w:p>
        </w:tc>
        <w:tc>
          <w:tcPr>
            <w:tcW w:w="860" w:type="dxa"/>
            <w:tcBorders>
              <w:top w:val="nil"/>
              <w:left w:val="nil"/>
              <w:bottom w:val="single" w:sz="4" w:space="0" w:color="auto"/>
              <w:right w:val="single" w:sz="8" w:space="0" w:color="auto"/>
            </w:tcBorders>
            <w:shd w:val="clear" w:color="auto" w:fill="auto"/>
            <w:noWrap/>
            <w:vAlign w:val="bottom"/>
            <w:hideMark/>
          </w:tcPr>
          <w:p w14:paraId="3CC6F782"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90" w:type="dxa"/>
            <w:tcBorders>
              <w:top w:val="nil"/>
              <w:left w:val="nil"/>
              <w:bottom w:val="single" w:sz="4" w:space="0" w:color="auto"/>
              <w:right w:val="single" w:sz="8" w:space="0" w:color="auto"/>
            </w:tcBorders>
            <w:shd w:val="clear" w:color="auto" w:fill="auto"/>
            <w:noWrap/>
            <w:vAlign w:val="bottom"/>
            <w:hideMark/>
          </w:tcPr>
          <w:p w14:paraId="38120846"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90" w:type="dxa"/>
            <w:tcBorders>
              <w:top w:val="nil"/>
              <w:left w:val="nil"/>
              <w:bottom w:val="single" w:sz="4" w:space="0" w:color="auto"/>
              <w:right w:val="single" w:sz="8" w:space="0" w:color="auto"/>
            </w:tcBorders>
            <w:shd w:val="clear" w:color="auto" w:fill="auto"/>
            <w:noWrap/>
            <w:vAlign w:val="bottom"/>
            <w:hideMark/>
          </w:tcPr>
          <w:p w14:paraId="26D43B4D"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4" w:space="0" w:color="auto"/>
              <w:right w:val="nil"/>
            </w:tcBorders>
            <w:shd w:val="clear" w:color="auto" w:fill="auto"/>
            <w:noWrap/>
            <w:vAlign w:val="bottom"/>
            <w:hideMark/>
          </w:tcPr>
          <w:p w14:paraId="36F3B298"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80" w:type="dxa"/>
            <w:tcBorders>
              <w:top w:val="nil"/>
              <w:left w:val="single" w:sz="12" w:space="0" w:color="auto"/>
              <w:bottom w:val="single" w:sz="4" w:space="0" w:color="auto"/>
              <w:right w:val="single" w:sz="12" w:space="0" w:color="auto"/>
            </w:tcBorders>
            <w:shd w:val="clear" w:color="auto" w:fill="auto"/>
            <w:noWrap/>
            <w:vAlign w:val="center"/>
            <w:hideMark/>
          </w:tcPr>
          <w:p w14:paraId="3E173ED8"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1000" w:type="dxa"/>
            <w:tcBorders>
              <w:top w:val="nil"/>
              <w:left w:val="nil"/>
              <w:bottom w:val="single" w:sz="4" w:space="0" w:color="auto"/>
              <w:right w:val="single" w:sz="12" w:space="0" w:color="auto"/>
            </w:tcBorders>
            <w:shd w:val="clear" w:color="auto" w:fill="auto"/>
            <w:noWrap/>
            <w:vAlign w:val="bottom"/>
            <w:hideMark/>
          </w:tcPr>
          <w:p w14:paraId="1CD2C534"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vMerge w:val="restart"/>
            <w:tcBorders>
              <w:top w:val="nil"/>
              <w:left w:val="nil"/>
              <w:bottom w:val="single" w:sz="12" w:space="0" w:color="000000"/>
              <w:right w:val="single" w:sz="12" w:space="0" w:color="auto"/>
            </w:tcBorders>
            <w:shd w:val="clear" w:color="auto" w:fill="auto"/>
            <w:noWrap/>
            <w:vAlign w:val="center"/>
            <w:hideMark/>
          </w:tcPr>
          <w:p w14:paraId="5CE42279" w14:textId="77777777" w:rsidR="00594131" w:rsidRPr="0050782C" w:rsidRDefault="00594131" w:rsidP="00594131">
            <w:pPr>
              <w:spacing w:after="0"/>
              <w:jc w:val="center"/>
              <w:rPr>
                <w:rFonts w:cs="Times New Roman"/>
                <w:szCs w:val="24"/>
              </w:rPr>
            </w:pPr>
            <w:r w:rsidRPr="0050782C">
              <w:rPr>
                <w:rFonts w:cs="Times New Roman"/>
                <w:szCs w:val="24"/>
              </w:rPr>
              <w:t>10</w:t>
            </w:r>
          </w:p>
        </w:tc>
      </w:tr>
      <w:tr w:rsidR="0050782C" w:rsidRPr="0050782C" w14:paraId="3CAEE5D7" w14:textId="77777777" w:rsidTr="00594131">
        <w:trPr>
          <w:trHeight w:val="324"/>
        </w:trPr>
        <w:tc>
          <w:tcPr>
            <w:tcW w:w="2060" w:type="dxa"/>
            <w:gridSpan w:val="3"/>
            <w:vMerge/>
            <w:tcBorders>
              <w:top w:val="single" w:sz="12" w:space="0" w:color="auto"/>
              <w:left w:val="single" w:sz="12" w:space="0" w:color="auto"/>
              <w:bottom w:val="single" w:sz="12" w:space="0" w:color="000000"/>
              <w:right w:val="single" w:sz="12" w:space="0" w:color="000000"/>
            </w:tcBorders>
            <w:vAlign w:val="center"/>
            <w:hideMark/>
          </w:tcPr>
          <w:p w14:paraId="49827DCC" w14:textId="77777777" w:rsidR="00594131" w:rsidRPr="0050782C" w:rsidRDefault="00594131" w:rsidP="00594131">
            <w:pPr>
              <w:spacing w:after="0"/>
              <w:rPr>
                <w:rFonts w:cs="Times New Roman"/>
                <w:szCs w:val="24"/>
              </w:rPr>
            </w:pPr>
          </w:p>
        </w:tc>
        <w:tc>
          <w:tcPr>
            <w:tcW w:w="2420" w:type="dxa"/>
            <w:gridSpan w:val="2"/>
            <w:tcBorders>
              <w:top w:val="nil"/>
              <w:left w:val="single" w:sz="12" w:space="0" w:color="auto"/>
              <w:bottom w:val="single" w:sz="12" w:space="0" w:color="auto"/>
              <w:right w:val="single" w:sz="12" w:space="0" w:color="000000"/>
            </w:tcBorders>
            <w:shd w:val="clear" w:color="auto" w:fill="auto"/>
            <w:noWrap/>
            <w:vAlign w:val="bottom"/>
            <w:hideMark/>
          </w:tcPr>
          <w:p w14:paraId="2E20DC25" w14:textId="77777777" w:rsidR="00594131" w:rsidRPr="0050782C" w:rsidRDefault="00594131" w:rsidP="00594131">
            <w:pPr>
              <w:spacing w:after="0"/>
              <w:rPr>
                <w:rFonts w:cs="Times New Roman"/>
                <w:szCs w:val="24"/>
              </w:rPr>
            </w:pPr>
            <w:r w:rsidRPr="0050782C">
              <w:rPr>
                <w:rFonts w:cs="Times New Roman"/>
                <w:szCs w:val="24"/>
              </w:rPr>
              <w:t>Tělesná výchova</w:t>
            </w:r>
          </w:p>
        </w:tc>
        <w:tc>
          <w:tcPr>
            <w:tcW w:w="860" w:type="dxa"/>
            <w:tcBorders>
              <w:top w:val="nil"/>
              <w:left w:val="nil"/>
              <w:bottom w:val="single" w:sz="12" w:space="0" w:color="auto"/>
              <w:right w:val="single" w:sz="8" w:space="0" w:color="auto"/>
            </w:tcBorders>
            <w:shd w:val="clear" w:color="auto" w:fill="auto"/>
            <w:noWrap/>
            <w:vAlign w:val="bottom"/>
            <w:hideMark/>
          </w:tcPr>
          <w:p w14:paraId="3DAA3389"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12" w:space="0" w:color="auto"/>
              <w:right w:val="single" w:sz="8" w:space="0" w:color="auto"/>
            </w:tcBorders>
            <w:shd w:val="clear" w:color="auto" w:fill="auto"/>
            <w:noWrap/>
            <w:vAlign w:val="bottom"/>
            <w:hideMark/>
          </w:tcPr>
          <w:p w14:paraId="4587DC2C"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12" w:space="0" w:color="auto"/>
              <w:right w:val="single" w:sz="8" w:space="0" w:color="auto"/>
            </w:tcBorders>
            <w:shd w:val="clear" w:color="auto" w:fill="auto"/>
            <w:noWrap/>
            <w:vAlign w:val="bottom"/>
            <w:hideMark/>
          </w:tcPr>
          <w:p w14:paraId="08164FD1"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20" w:type="dxa"/>
            <w:tcBorders>
              <w:top w:val="nil"/>
              <w:left w:val="nil"/>
              <w:bottom w:val="single" w:sz="12" w:space="0" w:color="auto"/>
              <w:right w:val="nil"/>
            </w:tcBorders>
            <w:shd w:val="clear" w:color="auto" w:fill="auto"/>
            <w:noWrap/>
            <w:vAlign w:val="bottom"/>
            <w:hideMark/>
          </w:tcPr>
          <w:p w14:paraId="5B00B182"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80" w:type="dxa"/>
            <w:tcBorders>
              <w:top w:val="nil"/>
              <w:left w:val="single" w:sz="12" w:space="0" w:color="auto"/>
              <w:bottom w:val="single" w:sz="12" w:space="0" w:color="auto"/>
              <w:right w:val="single" w:sz="12" w:space="0" w:color="auto"/>
            </w:tcBorders>
            <w:shd w:val="clear" w:color="auto" w:fill="auto"/>
            <w:noWrap/>
            <w:vAlign w:val="center"/>
            <w:hideMark/>
          </w:tcPr>
          <w:p w14:paraId="44A6A4FD" w14:textId="77777777" w:rsidR="00594131" w:rsidRPr="0050782C" w:rsidRDefault="00594131" w:rsidP="00594131">
            <w:pPr>
              <w:spacing w:after="0"/>
              <w:jc w:val="center"/>
              <w:rPr>
                <w:rFonts w:cs="Times New Roman"/>
                <w:szCs w:val="24"/>
              </w:rPr>
            </w:pPr>
            <w:r w:rsidRPr="0050782C">
              <w:rPr>
                <w:rFonts w:cs="Times New Roman"/>
                <w:szCs w:val="24"/>
              </w:rPr>
              <w:t>8</w:t>
            </w:r>
          </w:p>
        </w:tc>
        <w:tc>
          <w:tcPr>
            <w:tcW w:w="1000" w:type="dxa"/>
            <w:tcBorders>
              <w:top w:val="nil"/>
              <w:left w:val="nil"/>
              <w:bottom w:val="single" w:sz="12" w:space="0" w:color="auto"/>
              <w:right w:val="single" w:sz="12" w:space="0" w:color="auto"/>
            </w:tcBorders>
            <w:shd w:val="clear" w:color="auto" w:fill="auto"/>
            <w:noWrap/>
            <w:vAlign w:val="bottom"/>
            <w:hideMark/>
          </w:tcPr>
          <w:p w14:paraId="481452CE"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vMerge/>
            <w:tcBorders>
              <w:top w:val="nil"/>
              <w:left w:val="nil"/>
              <w:bottom w:val="single" w:sz="12" w:space="0" w:color="000000"/>
              <w:right w:val="single" w:sz="12" w:space="0" w:color="auto"/>
            </w:tcBorders>
            <w:vAlign w:val="center"/>
            <w:hideMark/>
          </w:tcPr>
          <w:p w14:paraId="4EB97AF5" w14:textId="77777777" w:rsidR="00594131" w:rsidRPr="0050782C" w:rsidRDefault="00594131" w:rsidP="00594131">
            <w:pPr>
              <w:spacing w:after="0"/>
              <w:rPr>
                <w:rFonts w:cs="Times New Roman"/>
                <w:szCs w:val="24"/>
              </w:rPr>
            </w:pPr>
          </w:p>
        </w:tc>
      </w:tr>
      <w:tr w:rsidR="0050782C" w:rsidRPr="0050782C" w14:paraId="79F745D3" w14:textId="77777777" w:rsidTr="00594131">
        <w:trPr>
          <w:trHeight w:val="336"/>
        </w:trPr>
        <w:tc>
          <w:tcPr>
            <w:tcW w:w="2060" w:type="dxa"/>
            <w:gridSpan w:val="3"/>
            <w:tcBorders>
              <w:top w:val="single" w:sz="12" w:space="0" w:color="auto"/>
              <w:left w:val="single" w:sz="12" w:space="0" w:color="auto"/>
              <w:bottom w:val="single" w:sz="12" w:space="0" w:color="auto"/>
              <w:right w:val="single" w:sz="12" w:space="0" w:color="000000"/>
            </w:tcBorders>
            <w:shd w:val="clear" w:color="auto" w:fill="auto"/>
            <w:noWrap/>
            <w:vAlign w:val="center"/>
            <w:hideMark/>
          </w:tcPr>
          <w:p w14:paraId="1CB444F8" w14:textId="77777777" w:rsidR="00594131" w:rsidRPr="0050782C" w:rsidRDefault="00594131" w:rsidP="00594131">
            <w:pPr>
              <w:spacing w:after="0"/>
              <w:jc w:val="center"/>
              <w:rPr>
                <w:rFonts w:cs="Times New Roman"/>
                <w:szCs w:val="24"/>
              </w:rPr>
            </w:pPr>
            <w:r w:rsidRPr="0050782C">
              <w:rPr>
                <w:rFonts w:cs="Times New Roman"/>
                <w:szCs w:val="24"/>
              </w:rPr>
              <w:t>Člověk a svět práce</w:t>
            </w:r>
          </w:p>
        </w:tc>
        <w:tc>
          <w:tcPr>
            <w:tcW w:w="2420" w:type="dxa"/>
            <w:gridSpan w:val="2"/>
            <w:tcBorders>
              <w:top w:val="single" w:sz="12" w:space="0" w:color="auto"/>
              <w:left w:val="single" w:sz="12" w:space="0" w:color="auto"/>
              <w:bottom w:val="single" w:sz="12" w:space="0" w:color="auto"/>
              <w:right w:val="single" w:sz="12" w:space="0" w:color="000000"/>
            </w:tcBorders>
            <w:shd w:val="clear" w:color="auto" w:fill="auto"/>
            <w:noWrap/>
            <w:vAlign w:val="bottom"/>
            <w:hideMark/>
          </w:tcPr>
          <w:p w14:paraId="4AC6AC18" w14:textId="77777777" w:rsidR="00594131" w:rsidRPr="0050782C" w:rsidRDefault="00594131" w:rsidP="00594131">
            <w:pPr>
              <w:spacing w:after="0"/>
              <w:rPr>
                <w:rFonts w:cs="Times New Roman"/>
                <w:szCs w:val="24"/>
              </w:rPr>
            </w:pPr>
            <w:r w:rsidRPr="0050782C">
              <w:rPr>
                <w:rFonts w:cs="Times New Roman"/>
                <w:szCs w:val="24"/>
              </w:rPr>
              <w:t>Pracovní vyučování</w:t>
            </w:r>
          </w:p>
        </w:tc>
        <w:tc>
          <w:tcPr>
            <w:tcW w:w="860" w:type="dxa"/>
            <w:tcBorders>
              <w:top w:val="nil"/>
              <w:left w:val="nil"/>
              <w:bottom w:val="single" w:sz="12" w:space="0" w:color="auto"/>
              <w:right w:val="single" w:sz="8" w:space="0" w:color="auto"/>
            </w:tcBorders>
            <w:shd w:val="clear" w:color="auto" w:fill="auto"/>
            <w:noWrap/>
            <w:vAlign w:val="bottom"/>
            <w:hideMark/>
          </w:tcPr>
          <w:p w14:paraId="42C4F1EE" w14:textId="77777777" w:rsidR="00594131" w:rsidRPr="0050782C" w:rsidRDefault="00594131" w:rsidP="00594131">
            <w:pPr>
              <w:spacing w:after="0"/>
              <w:jc w:val="center"/>
              <w:rPr>
                <w:rFonts w:cs="Times New Roman"/>
                <w:szCs w:val="24"/>
              </w:rPr>
            </w:pPr>
            <w:r w:rsidRPr="0050782C">
              <w:rPr>
                <w:rFonts w:cs="Times New Roman"/>
                <w:szCs w:val="24"/>
              </w:rPr>
              <w:t>1+2</w:t>
            </w:r>
          </w:p>
        </w:tc>
        <w:tc>
          <w:tcPr>
            <w:tcW w:w="890" w:type="dxa"/>
            <w:tcBorders>
              <w:top w:val="nil"/>
              <w:left w:val="nil"/>
              <w:bottom w:val="single" w:sz="12" w:space="0" w:color="auto"/>
              <w:right w:val="single" w:sz="8" w:space="0" w:color="auto"/>
            </w:tcBorders>
            <w:shd w:val="clear" w:color="auto" w:fill="auto"/>
            <w:noWrap/>
            <w:vAlign w:val="bottom"/>
            <w:hideMark/>
          </w:tcPr>
          <w:p w14:paraId="18820FCE" w14:textId="77777777" w:rsidR="00594131" w:rsidRPr="0050782C" w:rsidRDefault="00594131" w:rsidP="00594131">
            <w:pPr>
              <w:spacing w:after="0"/>
              <w:jc w:val="center"/>
              <w:rPr>
                <w:rFonts w:cs="Times New Roman"/>
                <w:szCs w:val="24"/>
              </w:rPr>
            </w:pPr>
            <w:r w:rsidRPr="0050782C">
              <w:rPr>
                <w:rFonts w:cs="Times New Roman"/>
                <w:szCs w:val="24"/>
              </w:rPr>
              <w:t>1+2</w:t>
            </w:r>
          </w:p>
        </w:tc>
        <w:tc>
          <w:tcPr>
            <w:tcW w:w="890" w:type="dxa"/>
            <w:tcBorders>
              <w:top w:val="nil"/>
              <w:left w:val="nil"/>
              <w:bottom w:val="single" w:sz="12" w:space="0" w:color="auto"/>
              <w:right w:val="single" w:sz="8" w:space="0" w:color="auto"/>
            </w:tcBorders>
            <w:shd w:val="clear" w:color="auto" w:fill="auto"/>
            <w:noWrap/>
            <w:vAlign w:val="bottom"/>
            <w:hideMark/>
          </w:tcPr>
          <w:p w14:paraId="50A50B3B"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12" w:space="0" w:color="auto"/>
              <w:right w:val="nil"/>
            </w:tcBorders>
            <w:shd w:val="clear" w:color="auto" w:fill="auto"/>
            <w:noWrap/>
            <w:vAlign w:val="bottom"/>
            <w:hideMark/>
          </w:tcPr>
          <w:p w14:paraId="66ACB584" w14:textId="77777777" w:rsidR="00594131" w:rsidRPr="0050782C" w:rsidRDefault="00594131" w:rsidP="00594131">
            <w:pPr>
              <w:spacing w:after="0"/>
              <w:jc w:val="center"/>
              <w:rPr>
                <w:rFonts w:cs="Times New Roman"/>
                <w:szCs w:val="24"/>
              </w:rPr>
            </w:pPr>
            <w:r w:rsidRPr="0050782C">
              <w:rPr>
                <w:rFonts w:cs="Times New Roman"/>
                <w:szCs w:val="24"/>
              </w:rPr>
              <w:t>0+1</w:t>
            </w:r>
          </w:p>
        </w:tc>
        <w:tc>
          <w:tcPr>
            <w:tcW w:w="880" w:type="dxa"/>
            <w:tcBorders>
              <w:top w:val="nil"/>
              <w:left w:val="single" w:sz="12" w:space="0" w:color="auto"/>
              <w:bottom w:val="single" w:sz="12" w:space="0" w:color="auto"/>
              <w:right w:val="single" w:sz="12" w:space="0" w:color="auto"/>
            </w:tcBorders>
            <w:shd w:val="clear" w:color="auto" w:fill="auto"/>
            <w:noWrap/>
            <w:vAlign w:val="bottom"/>
            <w:hideMark/>
          </w:tcPr>
          <w:p w14:paraId="0ABC760D"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1000" w:type="dxa"/>
            <w:tcBorders>
              <w:top w:val="nil"/>
              <w:left w:val="nil"/>
              <w:bottom w:val="single" w:sz="12" w:space="0" w:color="auto"/>
              <w:right w:val="single" w:sz="12" w:space="0" w:color="auto"/>
            </w:tcBorders>
            <w:shd w:val="clear" w:color="auto" w:fill="auto"/>
            <w:noWrap/>
            <w:vAlign w:val="bottom"/>
            <w:hideMark/>
          </w:tcPr>
          <w:p w14:paraId="7B09962E" w14:textId="77777777" w:rsidR="00594131" w:rsidRPr="0050782C" w:rsidRDefault="00594131" w:rsidP="00594131">
            <w:pPr>
              <w:spacing w:after="0"/>
              <w:jc w:val="center"/>
              <w:rPr>
                <w:rFonts w:cs="Times New Roman"/>
                <w:szCs w:val="24"/>
              </w:rPr>
            </w:pPr>
            <w:r w:rsidRPr="0050782C">
              <w:rPr>
                <w:rFonts w:cs="Times New Roman"/>
                <w:szCs w:val="24"/>
              </w:rPr>
              <w:t>5</w:t>
            </w:r>
          </w:p>
        </w:tc>
        <w:tc>
          <w:tcPr>
            <w:tcW w:w="1340" w:type="dxa"/>
            <w:tcBorders>
              <w:top w:val="nil"/>
              <w:left w:val="nil"/>
              <w:bottom w:val="single" w:sz="12" w:space="0" w:color="auto"/>
              <w:right w:val="single" w:sz="12" w:space="0" w:color="auto"/>
            </w:tcBorders>
            <w:shd w:val="clear" w:color="auto" w:fill="auto"/>
            <w:noWrap/>
            <w:vAlign w:val="bottom"/>
            <w:hideMark/>
          </w:tcPr>
          <w:p w14:paraId="39D34B29" w14:textId="77777777" w:rsidR="00594131" w:rsidRPr="0050782C" w:rsidRDefault="00594131" w:rsidP="00594131">
            <w:pPr>
              <w:spacing w:after="0"/>
              <w:jc w:val="center"/>
              <w:rPr>
                <w:rFonts w:cs="Times New Roman"/>
                <w:szCs w:val="24"/>
              </w:rPr>
            </w:pPr>
            <w:r w:rsidRPr="0050782C">
              <w:rPr>
                <w:rFonts w:cs="Times New Roman"/>
                <w:szCs w:val="24"/>
              </w:rPr>
              <w:t>8</w:t>
            </w:r>
          </w:p>
        </w:tc>
      </w:tr>
      <w:tr w:rsidR="0050782C" w:rsidRPr="0050782C" w14:paraId="1E4BCAAE" w14:textId="77777777" w:rsidTr="00594131">
        <w:trPr>
          <w:trHeight w:val="390"/>
        </w:trPr>
        <w:tc>
          <w:tcPr>
            <w:tcW w:w="687" w:type="dxa"/>
            <w:tcBorders>
              <w:top w:val="nil"/>
              <w:left w:val="single" w:sz="12" w:space="0" w:color="auto"/>
              <w:bottom w:val="single" w:sz="12" w:space="0" w:color="auto"/>
              <w:right w:val="nil"/>
            </w:tcBorders>
            <w:shd w:val="clear" w:color="auto" w:fill="auto"/>
            <w:noWrap/>
            <w:vAlign w:val="bottom"/>
            <w:hideMark/>
          </w:tcPr>
          <w:p w14:paraId="1E3E9901" w14:textId="77777777" w:rsidR="00594131" w:rsidRPr="0050782C" w:rsidRDefault="00594131" w:rsidP="00594131">
            <w:pPr>
              <w:spacing w:after="0"/>
              <w:rPr>
                <w:rFonts w:cs="Times New Roman"/>
                <w:szCs w:val="24"/>
              </w:rPr>
            </w:pPr>
            <w:r w:rsidRPr="0050782C">
              <w:rPr>
                <w:rFonts w:cs="Times New Roman"/>
                <w:szCs w:val="24"/>
              </w:rPr>
              <w:t> </w:t>
            </w:r>
          </w:p>
        </w:tc>
        <w:tc>
          <w:tcPr>
            <w:tcW w:w="687" w:type="dxa"/>
            <w:tcBorders>
              <w:top w:val="nil"/>
              <w:left w:val="nil"/>
              <w:bottom w:val="single" w:sz="12" w:space="0" w:color="auto"/>
              <w:right w:val="nil"/>
            </w:tcBorders>
            <w:shd w:val="clear" w:color="auto" w:fill="auto"/>
            <w:noWrap/>
            <w:vAlign w:val="bottom"/>
            <w:hideMark/>
          </w:tcPr>
          <w:p w14:paraId="62807DD3" w14:textId="77777777" w:rsidR="00594131" w:rsidRPr="0050782C" w:rsidRDefault="00594131" w:rsidP="00594131">
            <w:pPr>
              <w:spacing w:after="0"/>
              <w:rPr>
                <w:rFonts w:cs="Times New Roman"/>
                <w:szCs w:val="24"/>
              </w:rPr>
            </w:pPr>
            <w:r w:rsidRPr="0050782C">
              <w:rPr>
                <w:rFonts w:cs="Times New Roman"/>
                <w:szCs w:val="24"/>
              </w:rPr>
              <w:t> </w:t>
            </w:r>
          </w:p>
        </w:tc>
        <w:tc>
          <w:tcPr>
            <w:tcW w:w="686" w:type="dxa"/>
            <w:tcBorders>
              <w:top w:val="nil"/>
              <w:left w:val="nil"/>
              <w:bottom w:val="single" w:sz="12" w:space="0" w:color="auto"/>
              <w:right w:val="nil"/>
            </w:tcBorders>
            <w:shd w:val="clear" w:color="auto" w:fill="auto"/>
            <w:noWrap/>
            <w:vAlign w:val="bottom"/>
            <w:hideMark/>
          </w:tcPr>
          <w:p w14:paraId="7667E5E9" w14:textId="77777777" w:rsidR="00594131" w:rsidRPr="0050782C" w:rsidRDefault="00594131" w:rsidP="00594131">
            <w:pPr>
              <w:spacing w:after="0"/>
              <w:rPr>
                <w:rFonts w:cs="Times New Roman"/>
                <w:szCs w:val="24"/>
              </w:rPr>
            </w:pPr>
            <w:r w:rsidRPr="0050782C">
              <w:rPr>
                <w:rFonts w:cs="Times New Roman"/>
                <w:szCs w:val="24"/>
              </w:rPr>
              <w:t> </w:t>
            </w:r>
          </w:p>
        </w:tc>
        <w:tc>
          <w:tcPr>
            <w:tcW w:w="2283" w:type="dxa"/>
            <w:tcBorders>
              <w:top w:val="nil"/>
              <w:left w:val="single" w:sz="12" w:space="0" w:color="auto"/>
              <w:bottom w:val="single" w:sz="12" w:space="0" w:color="auto"/>
              <w:right w:val="nil"/>
            </w:tcBorders>
            <w:shd w:val="clear" w:color="auto" w:fill="auto"/>
            <w:noWrap/>
            <w:vAlign w:val="bottom"/>
            <w:hideMark/>
          </w:tcPr>
          <w:p w14:paraId="0AEC08D2" w14:textId="77777777" w:rsidR="00594131" w:rsidRPr="0050782C" w:rsidRDefault="00594131" w:rsidP="00594131">
            <w:pPr>
              <w:spacing w:after="0"/>
              <w:rPr>
                <w:rFonts w:cs="Times New Roman"/>
                <w:b/>
                <w:bCs/>
                <w:szCs w:val="24"/>
              </w:rPr>
            </w:pPr>
            <w:r w:rsidRPr="0050782C">
              <w:rPr>
                <w:rFonts w:cs="Times New Roman"/>
                <w:b/>
                <w:bCs/>
                <w:szCs w:val="24"/>
              </w:rPr>
              <w:t>CELKEM</w:t>
            </w:r>
          </w:p>
        </w:tc>
        <w:tc>
          <w:tcPr>
            <w:tcW w:w="137" w:type="dxa"/>
            <w:tcBorders>
              <w:top w:val="nil"/>
              <w:left w:val="nil"/>
              <w:bottom w:val="single" w:sz="12" w:space="0" w:color="auto"/>
              <w:right w:val="single" w:sz="12" w:space="0" w:color="auto"/>
            </w:tcBorders>
            <w:shd w:val="clear" w:color="auto" w:fill="auto"/>
            <w:noWrap/>
            <w:vAlign w:val="bottom"/>
            <w:hideMark/>
          </w:tcPr>
          <w:p w14:paraId="1C1B066E" w14:textId="77777777" w:rsidR="00594131" w:rsidRPr="0050782C" w:rsidRDefault="00594131" w:rsidP="00594131">
            <w:pPr>
              <w:spacing w:after="0"/>
              <w:rPr>
                <w:rFonts w:cs="Times New Roman"/>
                <w:b/>
                <w:bCs/>
                <w:szCs w:val="24"/>
              </w:rPr>
            </w:pPr>
            <w:r w:rsidRPr="0050782C">
              <w:rPr>
                <w:rFonts w:cs="Times New Roman"/>
                <w:b/>
                <w:bCs/>
                <w:szCs w:val="24"/>
              </w:rPr>
              <w:t> </w:t>
            </w:r>
          </w:p>
        </w:tc>
        <w:tc>
          <w:tcPr>
            <w:tcW w:w="860" w:type="dxa"/>
            <w:tcBorders>
              <w:top w:val="nil"/>
              <w:left w:val="nil"/>
              <w:bottom w:val="single" w:sz="12" w:space="0" w:color="auto"/>
              <w:right w:val="single" w:sz="8" w:space="0" w:color="auto"/>
            </w:tcBorders>
            <w:shd w:val="clear" w:color="auto" w:fill="auto"/>
            <w:noWrap/>
            <w:vAlign w:val="bottom"/>
            <w:hideMark/>
          </w:tcPr>
          <w:p w14:paraId="53D26EE5" w14:textId="77777777" w:rsidR="00594131" w:rsidRPr="0050782C" w:rsidRDefault="00594131" w:rsidP="00594131">
            <w:pPr>
              <w:spacing w:after="0"/>
              <w:jc w:val="center"/>
              <w:rPr>
                <w:rFonts w:cs="Times New Roman"/>
                <w:b/>
                <w:bCs/>
                <w:szCs w:val="24"/>
              </w:rPr>
            </w:pPr>
            <w:r w:rsidRPr="0050782C">
              <w:rPr>
                <w:rFonts w:cs="Times New Roman"/>
                <w:b/>
                <w:bCs/>
                <w:szCs w:val="24"/>
              </w:rPr>
              <w:t>30</w:t>
            </w:r>
          </w:p>
        </w:tc>
        <w:tc>
          <w:tcPr>
            <w:tcW w:w="890" w:type="dxa"/>
            <w:tcBorders>
              <w:top w:val="nil"/>
              <w:left w:val="nil"/>
              <w:bottom w:val="single" w:sz="12" w:space="0" w:color="auto"/>
              <w:right w:val="single" w:sz="8" w:space="0" w:color="auto"/>
            </w:tcBorders>
            <w:shd w:val="clear" w:color="auto" w:fill="auto"/>
            <w:noWrap/>
            <w:vAlign w:val="bottom"/>
            <w:hideMark/>
          </w:tcPr>
          <w:p w14:paraId="4AF5253A" w14:textId="77777777" w:rsidR="00594131" w:rsidRPr="0050782C" w:rsidRDefault="00594131" w:rsidP="00594131">
            <w:pPr>
              <w:spacing w:after="0"/>
              <w:jc w:val="center"/>
              <w:rPr>
                <w:rFonts w:cs="Times New Roman"/>
                <w:b/>
                <w:bCs/>
                <w:szCs w:val="24"/>
              </w:rPr>
            </w:pPr>
            <w:r w:rsidRPr="0050782C">
              <w:rPr>
                <w:rFonts w:cs="Times New Roman"/>
                <w:b/>
                <w:bCs/>
                <w:szCs w:val="24"/>
              </w:rPr>
              <w:t>30</w:t>
            </w:r>
          </w:p>
        </w:tc>
        <w:tc>
          <w:tcPr>
            <w:tcW w:w="890" w:type="dxa"/>
            <w:tcBorders>
              <w:top w:val="nil"/>
              <w:left w:val="nil"/>
              <w:bottom w:val="single" w:sz="12" w:space="0" w:color="auto"/>
              <w:right w:val="single" w:sz="8" w:space="0" w:color="auto"/>
            </w:tcBorders>
            <w:shd w:val="clear" w:color="auto" w:fill="auto"/>
            <w:noWrap/>
            <w:vAlign w:val="bottom"/>
            <w:hideMark/>
          </w:tcPr>
          <w:p w14:paraId="39A1FA56" w14:textId="77777777" w:rsidR="00594131" w:rsidRPr="0050782C" w:rsidRDefault="00594131" w:rsidP="00594131">
            <w:pPr>
              <w:spacing w:after="0"/>
              <w:jc w:val="center"/>
              <w:rPr>
                <w:rFonts w:cs="Times New Roman"/>
                <w:b/>
                <w:bCs/>
                <w:szCs w:val="24"/>
              </w:rPr>
            </w:pPr>
            <w:r w:rsidRPr="0050782C">
              <w:rPr>
                <w:rFonts w:cs="Times New Roman"/>
                <w:b/>
                <w:bCs/>
                <w:szCs w:val="24"/>
              </w:rPr>
              <w:t>31</w:t>
            </w:r>
          </w:p>
        </w:tc>
        <w:tc>
          <w:tcPr>
            <w:tcW w:w="820" w:type="dxa"/>
            <w:tcBorders>
              <w:top w:val="nil"/>
              <w:left w:val="nil"/>
              <w:bottom w:val="single" w:sz="12" w:space="0" w:color="auto"/>
              <w:right w:val="nil"/>
            </w:tcBorders>
            <w:shd w:val="clear" w:color="auto" w:fill="auto"/>
            <w:noWrap/>
            <w:vAlign w:val="bottom"/>
            <w:hideMark/>
          </w:tcPr>
          <w:p w14:paraId="160D8E09" w14:textId="77777777" w:rsidR="00594131" w:rsidRPr="0050782C" w:rsidRDefault="00594131" w:rsidP="00594131">
            <w:pPr>
              <w:spacing w:after="0"/>
              <w:jc w:val="center"/>
              <w:rPr>
                <w:rFonts w:cs="Times New Roman"/>
                <w:b/>
                <w:bCs/>
                <w:szCs w:val="24"/>
              </w:rPr>
            </w:pPr>
            <w:r w:rsidRPr="0050782C">
              <w:rPr>
                <w:rFonts w:cs="Times New Roman"/>
                <w:b/>
                <w:bCs/>
                <w:szCs w:val="24"/>
              </w:rPr>
              <w:t>31</w:t>
            </w:r>
          </w:p>
        </w:tc>
        <w:tc>
          <w:tcPr>
            <w:tcW w:w="880" w:type="dxa"/>
            <w:tcBorders>
              <w:top w:val="nil"/>
              <w:left w:val="single" w:sz="12" w:space="0" w:color="auto"/>
              <w:bottom w:val="single" w:sz="12" w:space="0" w:color="auto"/>
              <w:right w:val="single" w:sz="12" w:space="0" w:color="auto"/>
            </w:tcBorders>
            <w:shd w:val="clear" w:color="auto" w:fill="auto"/>
            <w:noWrap/>
            <w:vAlign w:val="bottom"/>
            <w:hideMark/>
          </w:tcPr>
          <w:p w14:paraId="210EAC1D" w14:textId="77777777" w:rsidR="00594131" w:rsidRPr="0050782C" w:rsidRDefault="00594131" w:rsidP="00594131">
            <w:pPr>
              <w:spacing w:after="0"/>
              <w:jc w:val="center"/>
              <w:rPr>
                <w:rFonts w:cs="Times New Roman"/>
                <w:b/>
                <w:bCs/>
                <w:szCs w:val="24"/>
              </w:rPr>
            </w:pPr>
            <w:r w:rsidRPr="0050782C">
              <w:rPr>
                <w:rFonts w:cs="Times New Roman"/>
                <w:b/>
                <w:bCs/>
                <w:szCs w:val="24"/>
              </w:rPr>
              <w:t>122</w:t>
            </w:r>
          </w:p>
        </w:tc>
        <w:tc>
          <w:tcPr>
            <w:tcW w:w="1000" w:type="dxa"/>
            <w:tcBorders>
              <w:top w:val="nil"/>
              <w:left w:val="nil"/>
              <w:bottom w:val="single" w:sz="12" w:space="0" w:color="auto"/>
              <w:right w:val="single" w:sz="12" w:space="0" w:color="auto"/>
            </w:tcBorders>
            <w:shd w:val="clear" w:color="auto" w:fill="auto"/>
            <w:noWrap/>
            <w:vAlign w:val="bottom"/>
            <w:hideMark/>
          </w:tcPr>
          <w:p w14:paraId="4AED9AE4" w14:textId="77777777" w:rsidR="00594131" w:rsidRPr="0050782C" w:rsidRDefault="00594131" w:rsidP="00594131">
            <w:pPr>
              <w:spacing w:after="0"/>
              <w:jc w:val="center"/>
              <w:rPr>
                <w:rFonts w:cs="Times New Roman"/>
                <w:b/>
                <w:bCs/>
                <w:szCs w:val="24"/>
              </w:rPr>
            </w:pPr>
            <w:r w:rsidRPr="0050782C">
              <w:rPr>
                <w:rFonts w:cs="Times New Roman"/>
                <w:b/>
                <w:bCs/>
                <w:szCs w:val="24"/>
              </w:rPr>
              <w:t>18</w:t>
            </w:r>
          </w:p>
        </w:tc>
        <w:tc>
          <w:tcPr>
            <w:tcW w:w="1340" w:type="dxa"/>
            <w:tcBorders>
              <w:top w:val="nil"/>
              <w:left w:val="nil"/>
              <w:bottom w:val="single" w:sz="12" w:space="0" w:color="auto"/>
              <w:right w:val="single" w:sz="12" w:space="0" w:color="auto"/>
            </w:tcBorders>
            <w:shd w:val="clear" w:color="auto" w:fill="auto"/>
            <w:noWrap/>
            <w:vAlign w:val="bottom"/>
            <w:hideMark/>
          </w:tcPr>
          <w:p w14:paraId="185C0C2D" w14:textId="77777777" w:rsidR="00594131" w:rsidRPr="0050782C" w:rsidRDefault="00594131" w:rsidP="00594131">
            <w:pPr>
              <w:spacing w:after="0"/>
              <w:jc w:val="center"/>
              <w:rPr>
                <w:rFonts w:cs="Times New Roman"/>
                <w:b/>
                <w:bCs/>
                <w:szCs w:val="24"/>
              </w:rPr>
            </w:pPr>
            <w:r w:rsidRPr="0050782C">
              <w:rPr>
                <w:rFonts w:cs="Times New Roman"/>
                <w:b/>
                <w:bCs/>
                <w:szCs w:val="24"/>
              </w:rPr>
              <w:t>122</w:t>
            </w:r>
          </w:p>
        </w:tc>
      </w:tr>
    </w:tbl>
    <w:p w14:paraId="5CAB2EC1" w14:textId="77777777" w:rsidR="00594131" w:rsidRPr="0050782C" w:rsidRDefault="00594131" w:rsidP="00594131">
      <w:pPr>
        <w:spacing w:after="0"/>
        <w:ind w:right="957"/>
        <w:rPr>
          <w:rFonts w:cs="Times New Roman"/>
          <w:b/>
          <w:bCs/>
          <w:szCs w:val="24"/>
        </w:rPr>
      </w:pPr>
    </w:p>
    <w:p w14:paraId="24D8F035" w14:textId="77777777" w:rsidR="00594131" w:rsidRPr="0050782C" w:rsidRDefault="00594131" w:rsidP="002A6665">
      <w:pPr>
        <w:pStyle w:val="Nadpis2"/>
        <w:numPr>
          <w:ilvl w:val="1"/>
          <w:numId w:val="351"/>
        </w:numPr>
        <w:jc w:val="left"/>
      </w:pPr>
      <w:bookmarkStart w:id="83" w:name="_Toc18264855"/>
      <w:bookmarkStart w:id="84" w:name="_Toc175519929"/>
      <w:bookmarkStart w:id="85" w:name="_Toc176004717"/>
      <w:r w:rsidRPr="0050782C">
        <w:t>Učební plán pro žáky s podpůrnými opatřeními III. stupně</w:t>
      </w:r>
      <w:bookmarkEnd w:id="83"/>
      <w:bookmarkEnd w:id="84"/>
      <w:bookmarkEnd w:id="85"/>
    </w:p>
    <w:p w14:paraId="3183E777" w14:textId="5ACB05C0" w:rsidR="00594131" w:rsidRPr="0050782C" w:rsidRDefault="00594131" w:rsidP="002A6665">
      <w:pPr>
        <w:pStyle w:val="Nadpis3"/>
        <w:numPr>
          <w:ilvl w:val="2"/>
          <w:numId w:val="352"/>
        </w:numPr>
      </w:pPr>
      <w:bookmarkStart w:id="86" w:name="_Toc18264856"/>
      <w:bookmarkStart w:id="87" w:name="_Toc175519930"/>
      <w:bookmarkStart w:id="88" w:name="_Toc176004718"/>
      <w:r w:rsidRPr="0050782C">
        <w:t>1. stupeň</w:t>
      </w:r>
      <w:bookmarkEnd w:id="86"/>
      <w:bookmarkEnd w:id="87"/>
      <w:bookmarkEnd w:id="88"/>
    </w:p>
    <w:tbl>
      <w:tblPr>
        <w:tblW w:w="11860" w:type="dxa"/>
        <w:tblInd w:w="55" w:type="dxa"/>
        <w:tblCellMar>
          <w:left w:w="70" w:type="dxa"/>
          <w:right w:w="70" w:type="dxa"/>
        </w:tblCellMar>
        <w:tblLook w:val="04A0" w:firstRow="1" w:lastRow="0" w:firstColumn="1" w:lastColumn="0" w:noHBand="0" w:noVBand="1"/>
      </w:tblPr>
      <w:tblGrid>
        <w:gridCol w:w="694"/>
        <w:gridCol w:w="693"/>
        <w:gridCol w:w="693"/>
        <w:gridCol w:w="1966"/>
        <w:gridCol w:w="434"/>
        <w:gridCol w:w="908"/>
        <w:gridCol w:w="908"/>
        <w:gridCol w:w="908"/>
        <w:gridCol w:w="908"/>
        <w:gridCol w:w="908"/>
        <w:gridCol w:w="920"/>
        <w:gridCol w:w="1127"/>
        <w:gridCol w:w="1114"/>
      </w:tblGrid>
      <w:tr w:rsidR="0050782C" w:rsidRPr="0050782C" w14:paraId="36353486" w14:textId="77777777" w:rsidTr="00594131">
        <w:trPr>
          <w:trHeight w:val="300"/>
        </w:trPr>
        <w:tc>
          <w:tcPr>
            <w:tcW w:w="2080" w:type="dxa"/>
            <w:gridSpan w:val="3"/>
            <w:vMerge w:val="restart"/>
            <w:tcBorders>
              <w:top w:val="single" w:sz="12" w:space="0" w:color="auto"/>
              <w:left w:val="single" w:sz="12" w:space="0" w:color="auto"/>
              <w:bottom w:val="single" w:sz="8" w:space="0" w:color="000000"/>
              <w:right w:val="single" w:sz="8" w:space="0" w:color="000000"/>
            </w:tcBorders>
            <w:shd w:val="clear" w:color="auto" w:fill="auto"/>
            <w:vAlign w:val="center"/>
            <w:hideMark/>
          </w:tcPr>
          <w:p w14:paraId="2C537B47" w14:textId="77777777" w:rsidR="00594131" w:rsidRPr="0050782C" w:rsidRDefault="00594131" w:rsidP="00594131">
            <w:pPr>
              <w:spacing w:after="0"/>
              <w:jc w:val="center"/>
              <w:rPr>
                <w:rFonts w:cs="Times New Roman"/>
                <w:b/>
                <w:bCs/>
                <w:szCs w:val="24"/>
              </w:rPr>
            </w:pPr>
            <w:r w:rsidRPr="0050782C">
              <w:rPr>
                <w:rFonts w:cs="Times New Roman"/>
                <w:b/>
                <w:bCs/>
                <w:szCs w:val="24"/>
              </w:rPr>
              <w:t>VZDĚLÁVACÍ</w:t>
            </w:r>
            <w:r w:rsidRPr="0050782C">
              <w:rPr>
                <w:rFonts w:cs="Times New Roman"/>
                <w:b/>
                <w:bCs/>
                <w:szCs w:val="24"/>
              </w:rPr>
              <w:br/>
              <w:t xml:space="preserve"> OBLAST</w:t>
            </w:r>
          </w:p>
        </w:tc>
        <w:tc>
          <w:tcPr>
            <w:tcW w:w="2400" w:type="dxa"/>
            <w:gridSpan w:val="2"/>
            <w:vMerge w:val="restart"/>
            <w:tcBorders>
              <w:top w:val="single" w:sz="12" w:space="0" w:color="auto"/>
              <w:left w:val="single" w:sz="8" w:space="0" w:color="auto"/>
              <w:bottom w:val="single" w:sz="8" w:space="0" w:color="000000"/>
              <w:right w:val="single" w:sz="8" w:space="0" w:color="000000"/>
            </w:tcBorders>
            <w:shd w:val="clear" w:color="auto" w:fill="auto"/>
            <w:noWrap/>
            <w:vAlign w:val="center"/>
            <w:hideMark/>
          </w:tcPr>
          <w:p w14:paraId="19AD0B5E" w14:textId="77777777" w:rsidR="00594131" w:rsidRPr="0050782C" w:rsidRDefault="00594131" w:rsidP="00594131">
            <w:pPr>
              <w:spacing w:after="0"/>
              <w:jc w:val="center"/>
              <w:rPr>
                <w:rFonts w:cs="Times New Roman"/>
                <w:b/>
                <w:bCs/>
                <w:szCs w:val="24"/>
              </w:rPr>
            </w:pPr>
            <w:r w:rsidRPr="0050782C">
              <w:rPr>
                <w:rFonts w:cs="Times New Roman"/>
                <w:b/>
                <w:bCs/>
                <w:szCs w:val="24"/>
              </w:rPr>
              <w:t>PŘEDMĚT</w:t>
            </w:r>
          </w:p>
        </w:tc>
        <w:tc>
          <w:tcPr>
            <w:tcW w:w="4540" w:type="dxa"/>
            <w:gridSpan w:val="5"/>
            <w:tcBorders>
              <w:top w:val="single" w:sz="12" w:space="0" w:color="auto"/>
              <w:left w:val="nil"/>
              <w:bottom w:val="single" w:sz="8" w:space="0" w:color="auto"/>
              <w:right w:val="single" w:sz="8" w:space="0" w:color="000000"/>
            </w:tcBorders>
            <w:shd w:val="clear" w:color="auto" w:fill="auto"/>
            <w:noWrap/>
            <w:vAlign w:val="center"/>
            <w:hideMark/>
          </w:tcPr>
          <w:p w14:paraId="1E99CDF2" w14:textId="77777777" w:rsidR="00594131" w:rsidRPr="0050782C" w:rsidRDefault="00594131" w:rsidP="00594131">
            <w:pPr>
              <w:spacing w:after="0"/>
              <w:jc w:val="center"/>
              <w:rPr>
                <w:rFonts w:cs="Times New Roman"/>
                <w:b/>
                <w:bCs/>
                <w:szCs w:val="24"/>
              </w:rPr>
            </w:pPr>
            <w:r w:rsidRPr="0050782C">
              <w:rPr>
                <w:rFonts w:cs="Times New Roman"/>
                <w:b/>
                <w:bCs/>
                <w:szCs w:val="24"/>
              </w:rPr>
              <w:t>ROČNÍK</w:t>
            </w:r>
          </w:p>
        </w:tc>
        <w:tc>
          <w:tcPr>
            <w:tcW w:w="920" w:type="dxa"/>
            <w:vMerge w:val="restart"/>
            <w:tcBorders>
              <w:top w:val="single" w:sz="12" w:space="0" w:color="auto"/>
              <w:left w:val="single" w:sz="8" w:space="0" w:color="auto"/>
              <w:bottom w:val="single" w:sz="8" w:space="0" w:color="000000"/>
              <w:right w:val="single" w:sz="8" w:space="0" w:color="auto"/>
            </w:tcBorders>
            <w:shd w:val="clear" w:color="auto" w:fill="auto"/>
            <w:vAlign w:val="center"/>
            <w:hideMark/>
          </w:tcPr>
          <w:p w14:paraId="0D7E8A9E" w14:textId="77777777" w:rsidR="00594131" w:rsidRPr="0050782C" w:rsidRDefault="00594131" w:rsidP="00594131">
            <w:pPr>
              <w:spacing w:after="0"/>
              <w:jc w:val="center"/>
              <w:rPr>
                <w:rFonts w:cs="Times New Roman"/>
                <w:b/>
                <w:bCs/>
                <w:szCs w:val="24"/>
              </w:rPr>
            </w:pPr>
            <w:r w:rsidRPr="0050782C">
              <w:rPr>
                <w:rFonts w:cs="Times New Roman"/>
                <w:b/>
                <w:bCs/>
                <w:szCs w:val="24"/>
              </w:rPr>
              <w:t>ŠUP ZA OBOR</w:t>
            </w:r>
          </w:p>
        </w:tc>
        <w:tc>
          <w:tcPr>
            <w:tcW w:w="940" w:type="dxa"/>
            <w:vMerge w:val="restart"/>
            <w:tcBorders>
              <w:top w:val="single" w:sz="12" w:space="0" w:color="auto"/>
              <w:left w:val="single" w:sz="8" w:space="0" w:color="auto"/>
              <w:bottom w:val="single" w:sz="8" w:space="0" w:color="000000"/>
              <w:right w:val="single" w:sz="8" w:space="0" w:color="auto"/>
            </w:tcBorders>
            <w:shd w:val="clear" w:color="auto" w:fill="auto"/>
            <w:vAlign w:val="center"/>
            <w:hideMark/>
          </w:tcPr>
          <w:p w14:paraId="4A9890BC" w14:textId="77777777" w:rsidR="00594131" w:rsidRPr="0050782C" w:rsidRDefault="00594131" w:rsidP="00594131">
            <w:pPr>
              <w:spacing w:after="0"/>
              <w:jc w:val="center"/>
              <w:rPr>
                <w:rFonts w:cs="Times New Roman"/>
                <w:b/>
                <w:bCs/>
                <w:szCs w:val="24"/>
              </w:rPr>
            </w:pPr>
            <w:r w:rsidRPr="0050782C">
              <w:rPr>
                <w:rFonts w:cs="Times New Roman"/>
                <w:b/>
                <w:bCs/>
                <w:szCs w:val="24"/>
              </w:rPr>
              <w:t>DISPON.</w:t>
            </w:r>
            <w:r w:rsidRPr="0050782C">
              <w:rPr>
                <w:rFonts w:cs="Times New Roman"/>
                <w:b/>
                <w:bCs/>
                <w:szCs w:val="24"/>
              </w:rPr>
              <w:br/>
              <w:t xml:space="preserve">HODINA </w:t>
            </w:r>
          </w:p>
        </w:tc>
        <w:tc>
          <w:tcPr>
            <w:tcW w:w="980" w:type="dxa"/>
            <w:vMerge w:val="restart"/>
            <w:tcBorders>
              <w:top w:val="single" w:sz="12" w:space="0" w:color="auto"/>
              <w:left w:val="single" w:sz="8" w:space="0" w:color="auto"/>
              <w:bottom w:val="single" w:sz="8" w:space="0" w:color="000000"/>
              <w:right w:val="single" w:sz="12" w:space="0" w:color="auto"/>
            </w:tcBorders>
            <w:shd w:val="clear" w:color="auto" w:fill="auto"/>
            <w:vAlign w:val="center"/>
            <w:hideMark/>
          </w:tcPr>
          <w:p w14:paraId="59F5651F" w14:textId="77777777" w:rsidR="00594131" w:rsidRPr="0050782C" w:rsidRDefault="00594131" w:rsidP="00594131">
            <w:pPr>
              <w:spacing w:after="0"/>
              <w:jc w:val="center"/>
              <w:rPr>
                <w:rFonts w:cs="Times New Roman"/>
                <w:b/>
                <w:bCs/>
                <w:szCs w:val="24"/>
              </w:rPr>
            </w:pPr>
            <w:r w:rsidRPr="0050782C">
              <w:rPr>
                <w:rFonts w:cs="Times New Roman"/>
                <w:b/>
                <w:bCs/>
                <w:szCs w:val="24"/>
              </w:rPr>
              <w:t>ŠUP ZA OBLAST</w:t>
            </w:r>
          </w:p>
        </w:tc>
      </w:tr>
      <w:tr w:rsidR="0050782C" w:rsidRPr="0050782C" w14:paraId="74EF3FBF" w14:textId="77777777" w:rsidTr="00594131">
        <w:trPr>
          <w:trHeight w:val="825"/>
        </w:trPr>
        <w:tc>
          <w:tcPr>
            <w:tcW w:w="2080" w:type="dxa"/>
            <w:gridSpan w:val="3"/>
            <w:vMerge/>
            <w:tcBorders>
              <w:top w:val="single" w:sz="12" w:space="0" w:color="auto"/>
              <w:left w:val="single" w:sz="12" w:space="0" w:color="auto"/>
              <w:bottom w:val="single" w:sz="8" w:space="0" w:color="000000"/>
              <w:right w:val="single" w:sz="8" w:space="0" w:color="000000"/>
            </w:tcBorders>
            <w:vAlign w:val="center"/>
            <w:hideMark/>
          </w:tcPr>
          <w:p w14:paraId="322CBF7D" w14:textId="77777777" w:rsidR="00594131" w:rsidRPr="0050782C" w:rsidRDefault="00594131" w:rsidP="00594131">
            <w:pPr>
              <w:spacing w:after="0"/>
              <w:rPr>
                <w:rFonts w:cs="Times New Roman"/>
                <w:b/>
                <w:bCs/>
                <w:szCs w:val="24"/>
              </w:rPr>
            </w:pPr>
          </w:p>
        </w:tc>
        <w:tc>
          <w:tcPr>
            <w:tcW w:w="2400" w:type="dxa"/>
            <w:gridSpan w:val="2"/>
            <w:vMerge/>
            <w:tcBorders>
              <w:top w:val="single" w:sz="12" w:space="0" w:color="auto"/>
              <w:left w:val="single" w:sz="8" w:space="0" w:color="auto"/>
              <w:bottom w:val="single" w:sz="8" w:space="0" w:color="000000"/>
              <w:right w:val="single" w:sz="8" w:space="0" w:color="000000"/>
            </w:tcBorders>
            <w:vAlign w:val="center"/>
            <w:hideMark/>
          </w:tcPr>
          <w:p w14:paraId="79BAEAD5" w14:textId="77777777" w:rsidR="00594131" w:rsidRPr="0050782C" w:rsidRDefault="00594131" w:rsidP="00594131">
            <w:pPr>
              <w:spacing w:after="0"/>
              <w:rPr>
                <w:rFonts w:cs="Times New Roman"/>
                <w:b/>
                <w:bCs/>
                <w:szCs w:val="24"/>
              </w:rPr>
            </w:pPr>
          </w:p>
        </w:tc>
        <w:tc>
          <w:tcPr>
            <w:tcW w:w="908" w:type="dxa"/>
            <w:tcBorders>
              <w:top w:val="nil"/>
              <w:left w:val="nil"/>
              <w:bottom w:val="single" w:sz="8" w:space="0" w:color="auto"/>
              <w:right w:val="single" w:sz="8" w:space="0" w:color="auto"/>
            </w:tcBorders>
            <w:shd w:val="clear" w:color="auto" w:fill="auto"/>
            <w:noWrap/>
            <w:vAlign w:val="center"/>
            <w:hideMark/>
          </w:tcPr>
          <w:p w14:paraId="12CFF813" w14:textId="77777777" w:rsidR="00594131" w:rsidRPr="0050782C" w:rsidRDefault="00594131" w:rsidP="00594131">
            <w:pPr>
              <w:spacing w:after="0"/>
              <w:jc w:val="center"/>
              <w:rPr>
                <w:rFonts w:cs="Times New Roman"/>
                <w:b/>
                <w:bCs/>
                <w:szCs w:val="24"/>
              </w:rPr>
            </w:pPr>
            <w:r w:rsidRPr="0050782C">
              <w:rPr>
                <w:rFonts w:cs="Times New Roman"/>
                <w:b/>
                <w:bCs/>
                <w:szCs w:val="24"/>
              </w:rPr>
              <w:t>1.</w:t>
            </w:r>
          </w:p>
        </w:tc>
        <w:tc>
          <w:tcPr>
            <w:tcW w:w="908" w:type="dxa"/>
            <w:tcBorders>
              <w:top w:val="nil"/>
              <w:left w:val="nil"/>
              <w:bottom w:val="single" w:sz="8" w:space="0" w:color="auto"/>
              <w:right w:val="single" w:sz="8" w:space="0" w:color="auto"/>
            </w:tcBorders>
            <w:shd w:val="clear" w:color="auto" w:fill="auto"/>
            <w:noWrap/>
            <w:vAlign w:val="center"/>
            <w:hideMark/>
          </w:tcPr>
          <w:p w14:paraId="4F6CACC5" w14:textId="77777777" w:rsidR="00594131" w:rsidRPr="0050782C" w:rsidRDefault="00594131" w:rsidP="00594131">
            <w:pPr>
              <w:spacing w:after="0"/>
              <w:jc w:val="center"/>
              <w:rPr>
                <w:rFonts w:cs="Times New Roman"/>
                <w:b/>
                <w:bCs/>
                <w:szCs w:val="24"/>
              </w:rPr>
            </w:pPr>
            <w:r w:rsidRPr="0050782C">
              <w:rPr>
                <w:rFonts w:cs="Times New Roman"/>
                <w:b/>
                <w:bCs/>
                <w:szCs w:val="24"/>
              </w:rPr>
              <w:t>2.</w:t>
            </w:r>
          </w:p>
        </w:tc>
        <w:tc>
          <w:tcPr>
            <w:tcW w:w="908" w:type="dxa"/>
            <w:tcBorders>
              <w:top w:val="nil"/>
              <w:left w:val="nil"/>
              <w:bottom w:val="single" w:sz="8" w:space="0" w:color="auto"/>
              <w:right w:val="single" w:sz="8" w:space="0" w:color="auto"/>
            </w:tcBorders>
            <w:shd w:val="clear" w:color="auto" w:fill="auto"/>
            <w:noWrap/>
            <w:vAlign w:val="center"/>
            <w:hideMark/>
          </w:tcPr>
          <w:p w14:paraId="172CE06E" w14:textId="77777777" w:rsidR="00594131" w:rsidRPr="0050782C" w:rsidRDefault="00594131" w:rsidP="00594131">
            <w:pPr>
              <w:spacing w:after="0"/>
              <w:jc w:val="center"/>
              <w:rPr>
                <w:rFonts w:cs="Times New Roman"/>
                <w:b/>
                <w:bCs/>
                <w:szCs w:val="24"/>
              </w:rPr>
            </w:pPr>
            <w:r w:rsidRPr="0050782C">
              <w:rPr>
                <w:rFonts w:cs="Times New Roman"/>
                <w:b/>
                <w:bCs/>
                <w:szCs w:val="24"/>
              </w:rPr>
              <w:t>3.</w:t>
            </w:r>
          </w:p>
        </w:tc>
        <w:tc>
          <w:tcPr>
            <w:tcW w:w="908" w:type="dxa"/>
            <w:tcBorders>
              <w:top w:val="nil"/>
              <w:left w:val="nil"/>
              <w:bottom w:val="single" w:sz="8" w:space="0" w:color="auto"/>
              <w:right w:val="single" w:sz="8" w:space="0" w:color="auto"/>
            </w:tcBorders>
            <w:shd w:val="clear" w:color="auto" w:fill="auto"/>
            <w:noWrap/>
            <w:vAlign w:val="center"/>
            <w:hideMark/>
          </w:tcPr>
          <w:p w14:paraId="2FAA8DCA" w14:textId="77777777" w:rsidR="00594131" w:rsidRPr="0050782C" w:rsidRDefault="00594131" w:rsidP="00594131">
            <w:pPr>
              <w:spacing w:after="0"/>
              <w:jc w:val="center"/>
              <w:rPr>
                <w:rFonts w:cs="Times New Roman"/>
                <w:b/>
                <w:bCs/>
                <w:szCs w:val="24"/>
              </w:rPr>
            </w:pPr>
            <w:r w:rsidRPr="0050782C">
              <w:rPr>
                <w:rFonts w:cs="Times New Roman"/>
                <w:b/>
                <w:bCs/>
                <w:szCs w:val="24"/>
              </w:rPr>
              <w:t>4.</w:t>
            </w:r>
          </w:p>
        </w:tc>
        <w:tc>
          <w:tcPr>
            <w:tcW w:w="908" w:type="dxa"/>
            <w:tcBorders>
              <w:top w:val="nil"/>
              <w:left w:val="nil"/>
              <w:bottom w:val="single" w:sz="8" w:space="0" w:color="auto"/>
              <w:right w:val="single" w:sz="8" w:space="0" w:color="auto"/>
            </w:tcBorders>
            <w:shd w:val="clear" w:color="auto" w:fill="auto"/>
            <w:noWrap/>
            <w:vAlign w:val="center"/>
            <w:hideMark/>
          </w:tcPr>
          <w:p w14:paraId="3D0E5034" w14:textId="77777777" w:rsidR="00594131" w:rsidRPr="0050782C" w:rsidRDefault="00594131" w:rsidP="00594131">
            <w:pPr>
              <w:spacing w:after="0"/>
              <w:jc w:val="center"/>
              <w:rPr>
                <w:rFonts w:cs="Times New Roman"/>
                <w:b/>
                <w:bCs/>
                <w:szCs w:val="24"/>
              </w:rPr>
            </w:pPr>
            <w:r w:rsidRPr="0050782C">
              <w:rPr>
                <w:rFonts w:cs="Times New Roman"/>
                <w:b/>
                <w:bCs/>
                <w:szCs w:val="24"/>
              </w:rPr>
              <w:t>5.</w:t>
            </w:r>
          </w:p>
        </w:tc>
        <w:tc>
          <w:tcPr>
            <w:tcW w:w="920" w:type="dxa"/>
            <w:vMerge/>
            <w:tcBorders>
              <w:top w:val="single" w:sz="12" w:space="0" w:color="auto"/>
              <w:left w:val="single" w:sz="8" w:space="0" w:color="auto"/>
              <w:bottom w:val="single" w:sz="8" w:space="0" w:color="000000"/>
              <w:right w:val="single" w:sz="8" w:space="0" w:color="auto"/>
            </w:tcBorders>
            <w:vAlign w:val="center"/>
            <w:hideMark/>
          </w:tcPr>
          <w:p w14:paraId="6927C237" w14:textId="77777777" w:rsidR="00594131" w:rsidRPr="0050782C" w:rsidRDefault="00594131" w:rsidP="00594131">
            <w:pPr>
              <w:spacing w:after="0"/>
              <w:rPr>
                <w:rFonts w:cs="Times New Roman"/>
                <w:b/>
                <w:bCs/>
                <w:szCs w:val="24"/>
              </w:rPr>
            </w:pPr>
          </w:p>
        </w:tc>
        <w:tc>
          <w:tcPr>
            <w:tcW w:w="940" w:type="dxa"/>
            <w:vMerge/>
            <w:tcBorders>
              <w:top w:val="single" w:sz="12" w:space="0" w:color="auto"/>
              <w:left w:val="single" w:sz="8" w:space="0" w:color="auto"/>
              <w:bottom w:val="single" w:sz="8" w:space="0" w:color="000000"/>
              <w:right w:val="single" w:sz="8" w:space="0" w:color="auto"/>
            </w:tcBorders>
            <w:vAlign w:val="center"/>
            <w:hideMark/>
          </w:tcPr>
          <w:p w14:paraId="3552A454" w14:textId="77777777" w:rsidR="00594131" w:rsidRPr="0050782C" w:rsidRDefault="00594131" w:rsidP="00594131">
            <w:pPr>
              <w:spacing w:after="0"/>
              <w:rPr>
                <w:rFonts w:cs="Times New Roman"/>
                <w:b/>
                <w:bCs/>
                <w:szCs w:val="24"/>
              </w:rPr>
            </w:pPr>
          </w:p>
        </w:tc>
        <w:tc>
          <w:tcPr>
            <w:tcW w:w="980" w:type="dxa"/>
            <w:vMerge/>
            <w:tcBorders>
              <w:top w:val="single" w:sz="12" w:space="0" w:color="auto"/>
              <w:left w:val="single" w:sz="8" w:space="0" w:color="auto"/>
              <w:bottom w:val="single" w:sz="8" w:space="0" w:color="000000"/>
              <w:right w:val="single" w:sz="12" w:space="0" w:color="auto"/>
            </w:tcBorders>
            <w:vAlign w:val="center"/>
            <w:hideMark/>
          </w:tcPr>
          <w:p w14:paraId="3E76F705" w14:textId="77777777" w:rsidR="00594131" w:rsidRPr="0050782C" w:rsidRDefault="00594131" w:rsidP="00594131">
            <w:pPr>
              <w:spacing w:after="0"/>
              <w:rPr>
                <w:rFonts w:cs="Times New Roman"/>
                <w:b/>
                <w:bCs/>
                <w:szCs w:val="24"/>
              </w:rPr>
            </w:pPr>
          </w:p>
        </w:tc>
      </w:tr>
      <w:tr w:rsidR="0050782C" w:rsidRPr="0050782C" w14:paraId="72B4ECE2" w14:textId="77777777" w:rsidTr="00594131">
        <w:trPr>
          <w:trHeight w:val="312"/>
        </w:trPr>
        <w:tc>
          <w:tcPr>
            <w:tcW w:w="2080" w:type="dxa"/>
            <w:gridSpan w:val="3"/>
            <w:vMerge w:val="restart"/>
            <w:tcBorders>
              <w:top w:val="single" w:sz="8" w:space="0" w:color="auto"/>
              <w:left w:val="single" w:sz="12" w:space="0" w:color="auto"/>
              <w:bottom w:val="single" w:sz="8" w:space="0" w:color="000000"/>
              <w:right w:val="single" w:sz="8" w:space="0" w:color="000000"/>
            </w:tcBorders>
            <w:shd w:val="clear" w:color="auto" w:fill="auto"/>
            <w:vAlign w:val="center"/>
            <w:hideMark/>
          </w:tcPr>
          <w:p w14:paraId="196D86CA" w14:textId="77777777" w:rsidR="00594131" w:rsidRPr="0050782C" w:rsidRDefault="00594131" w:rsidP="00594131">
            <w:pPr>
              <w:spacing w:after="0"/>
              <w:jc w:val="center"/>
              <w:rPr>
                <w:rFonts w:cs="Times New Roman"/>
                <w:szCs w:val="24"/>
              </w:rPr>
            </w:pPr>
            <w:r w:rsidRPr="0050782C">
              <w:rPr>
                <w:rFonts w:cs="Times New Roman"/>
                <w:szCs w:val="24"/>
              </w:rPr>
              <w:t xml:space="preserve">Jazyk a jazyková </w:t>
            </w:r>
            <w:r w:rsidRPr="0050782C">
              <w:rPr>
                <w:rFonts w:cs="Times New Roman"/>
                <w:szCs w:val="24"/>
              </w:rPr>
              <w:br/>
              <w:t>komunikace</w:t>
            </w:r>
          </w:p>
        </w:tc>
        <w:tc>
          <w:tcPr>
            <w:tcW w:w="2400" w:type="dxa"/>
            <w:gridSpan w:val="2"/>
            <w:tcBorders>
              <w:top w:val="single" w:sz="8" w:space="0" w:color="auto"/>
              <w:left w:val="single" w:sz="8" w:space="0" w:color="auto"/>
              <w:bottom w:val="nil"/>
              <w:right w:val="single" w:sz="8" w:space="0" w:color="000000"/>
            </w:tcBorders>
            <w:shd w:val="clear" w:color="auto" w:fill="auto"/>
            <w:noWrap/>
            <w:vAlign w:val="bottom"/>
            <w:hideMark/>
          </w:tcPr>
          <w:p w14:paraId="19D8A55D" w14:textId="5C6BAEDC" w:rsidR="00594131" w:rsidRPr="0050782C" w:rsidRDefault="00594131" w:rsidP="00594131">
            <w:pPr>
              <w:spacing w:after="0"/>
              <w:rPr>
                <w:rFonts w:cs="Times New Roman"/>
                <w:szCs w:val="24"/>
              </w:rPr>
            </w:pPr>
            <w:r w:rsidRPr="0050782C">
              <w:rPr>
                <w:rFonts w:cs="Times New Roman"/>
                <w:szCs w:val="24"/>
              </w:rPr>
              <w:t>Čes</w:t>
            </w:r>
            <w:r w:rsidR="00FC3745" w:rsidRPr="0050782C">
              <w:rPr>
                <w:rFonts w:cs="Times New Roman"/>
                <w:szCs w:val="24"/>
              </w:rPr>
              <w:t xml:space="preserve">ký </w:t>
            </w:r>
            <w:r w:rsidRPr="0050782C">
              <w:rPr>
                <w:rFonts w:cs="Times New Roman"/>
                <w:szCs w:val="24"/>
              </w:rPr>
              <w:t>jazyk a literatura</w:t>
            </w:r>
          </w:p>
        </w:tc>
        <w:tc>
          <w:tcPr>
            <w:tcW w:w="908" w:type="dxa"/>
            <w:tcBorders>
              <w:top w:val="nil"/>
              <w:left w:val="nil"/>
              <w:bottom w:val="nil"/>
              <w:right w:val="single" w:sz="8" w:space="0" w:color="auto"/>
            </w:tcBorders>
            <w:shd w:val="clear" w:color="auto" w:fill="auto"/>
            <w:noWrap/>
            <w:vAlign w:val="center"/>
            <w:hideMark/>
          </w:tcPr>
          <w:p w14:paraId="274C9A2F" w14:textId="77777777" w:rsidR="00594131" w:rsidRPr="0050782C" w:rsidRDefault="00594131" w:rsidP="00594131">
            <w:pPr>
              <w:spacing w:after="0"/>
              <w:jc w:val="center"/>
              <w:rPr>
                <w:rFonts w:cs="Times New Roman"/>
                <w:szCs w:val="24"/>
              </w:rPr>
            </w:pPr>
            <w:r w:rsidRPr="0050782C">
              <w:rPr>
                <w:rFonts w:cs="Times New Roman"/>
                <w:szCs w:val="24"/>
              </w:rPr>
              <w:t>7</w:t>
            </w:r>
          </w:p>
        </w:tc>
        <w:tc>
          <w:tcPr>
            <w:tcW w:w="908" w:type="dxa"/>
            <w:tcBorders>
              <w:top w:val="nil"/>
              <w:left w:val="nil"/>
              <w:bottom w:val="nil"/>
              <w:right w:val="single" w:sz="8" w:space="0" w:color="auto"/>
            </w:tcBorders>
            <w:shd w:val="clear" w:color="auto" w:fill="auto"/>
            <w:noWrap/>
            <w:vAlign w:val="center"/>
            <w:hideMark/>
          </w:tcPr>
          <w:p w14:paraId="40C3B5CC" w14:textId="77777777" w:rsidR="00594131" w:rsidRPr="0050782C" w:rsidRDefault="00594131" w:rsidP="00594131">
            <w:pPr>
              <w:spacing w:after="0"/>
              <w:jc w:val="center"/>
              <w:rPr>
                <w:rFonts w:cs="Times New Roman"/>
                <w:szCs w:val="24"/>
              </w:rPr>
            </w:pPr>
            <w:r w:rsidRPr="0050782C">
              <w:rPr>
                <w:rFonts w:cs="Times New Roman"/>
                <w:szCs w:val="24"/>
              </w:rPr>
              <w:t>6+1</w:t>
            </w:r>
          </w:p>
        </w:tc>
        <w:tc>
          <w:tcPr>
            <w:tcW w:w="908" w:type="dxa"/>
            <w:tcBorders>
              <w:top w:val="nil"/>
              <w:left w:val="nil"/>
              <w:bottom w:val="nil"/>
              <w:right w:val="single" w:sz="8" w:space="0" w:color="auto"/>
            </w:tcBorders>
            <w:shd w:val="clear" w:color="auto" w:fill="auto"/>
            <w:noWrap/>
            <w:vAlign w:val="center"/>
            <w:hideMark/>
          </w:tcPr>
          <w:p w14:paraId="2F2219D8" w14:textId="77777777" w:rsidR="00594131" w:rsidRPr="0050782C" w:rsidRDefault="00594131" w:rsidP="00594131">
            <w:pPr>
              <w:spacing w:after="0"/>
              <w:jc w:val="center"/>
              <w:rPr>
                <w:rFonts w:cs="Times New Roman"/>
                <w:szCs w:val="24"/>
              </w:rPr>
            </w:pPr>
            <w:r w:rsidRPr="0050782C">
              <w:rPr>
                <w:rFonts w:cs="Times New Roman"/>
                <w:szCs w:val="24"/>
              </w:rPr>
              <w:t>8</w:t>
            </w:r>
          </w:p>
        </w:tc>
        <w:tc>
          <w:tcPr>
            <w:tcW w:w="908" w:type="dxa"/>
            <w:tcBorders>
              <w:top w:val="nil"/>
              <w:left w:val="nil"/>
              <w:bottom w:val="nil"/>
              <w:right w:val="single" w:sz="8" w:space="0" w:color="auto"/>
            </w:tcBorders>
            <w:shd w:val="clear" w:color="auto" w:fill="auto"/>
            <w:noWrap/>
            <w:vAlign w:val="center"/>
            <w:hideMark/>
          </w:tcPr>
          <w:p w14:paraId="4A4638ED" w14:textId="77777777" w:rsidR="00594131" w:rsidRPr="0050782C" w:rsidRDefault="00594131" w:rsidP="00594131">
            <w:pPr>
              <w:spacing w:after="0"/>
              <w:jc w:val="center"/>
              <w:rPr>
                <w:rFonts w:cs="Times New Roman"/>
                <w:szCs w:val="24"/>
              </w:rPr>
            </w:pPr>
            <w:r w:rsidRPr="0050782C">
              <w:rPr>
                <w:rFonts w:cs="Times New Roman"/>
                <w:szCs w:val="24"/>
              </w:rPr>
              <w:t>8</w:t>
            </w:r>
          </w:p>
        </w:tc>
        <w:tc>
          <w:tcPr>
            <w:tcW w:w="908" w:type="dxa"/>
            <w:tcBorders>
              <w:top w:val="nil"/>
              <w:left w:val="nil"/>
              <w:bottom w:val="nil"/>
              <w:right w:val="single" w:sz="8" w:space="0" w:color="auto"/>
            </w:tcBorders>
            <w:shd w:val="clear" w:color="auto" w:fill="auto"/>
            <w:noWrap/>
            <w:vAlign w:val="center"/>
            <w:hideMark/>
          </w:tcPr>
          <w:p w14:paraId="0302C48D" w14:textId="77777777" w:rsidR="00594131" w:rsidRPr="0050782C" w:rsidRDefault="00594131" w:rsidP="00594131">
            <w:pPr>
              <w:spacing w:after="0"/>
              <w:jc w:val="center"/>
              <w:rPr>
                <w:rFonts w:cs="Times New Roman"/>
                <w:szCs w:val="24"/>
              </w:rPr>
            </w:pPr>
            <w:r w:rsidRPr="0050782C">
              <w:rPr>
                <w:rFonts w:cs="Times New Roman"/>
                <w:szCs w:val="24"/>
              </w:rPr>
              <w:t>8</w:t>
            </w:r>
          </w:p>
        </w:tc>
        <w:tc>
          <w:tcPr>
            <w:tcW w:w="920" w:type="dxa"/>
            <w:tcBorders>
              <w:top w:val="nil"/>
              <w:left w:val="nil"/>
              <w:bottom w:val="nil"/>
              <w:right w:val="nil"/>
            </w:tcBorders>
            <w:shd w:val="clear" w:color="auto" w:fill="auto"/>
            <w:noWrap/>
            <w:vAlign w:val="center"/>
            <w:hideMark/>
          </w:tcPr>
          <w:p w14:paraId="1C3B10A5" w14:textId="77777777" w:rsidR="00594131" w:rsidRPr="0050782C" w:rsidRDefault="00594131" w:rsidP="00594131">
            <w:pPr>
              <w:spacing w:after="0"/>
              <w:jc w:val="center"/>
              <w:rPr>
                <w:rFonts w:cs="Times New Roman"/>
                <w:szCs w:val="24"/>
              </w:rPr>
            </w:pPr>
            <w:r w:rsidRPr="0050782C">
              <w:rPr>
                <w:rFonts w:cs="Times New Roman"/>
                <w:szCs w:val="24"/>
              </w:rPr>
              <w:t>38</w:t>
            </w:r>
          </w:p>
        </w:tc>
        <w:tc>
          <w:tcPr>
            <w:tcW w:w="940" w:type="dxa"/>
            <w:tcBorders>
              <w:top w:val="nil"/>
              <w:left w:val="single" w:sz="8" w:space="0" w:color="auto"/>
              <w:bottom w:val="nil"/>
              <w:right w:val="single" w:sz="8" w:space="0" w:color="auto"/>
            </w:tcBorders>
            <w:shd w:val="clear" w:color="auto" w:fill="auto"/>
            <w:noWrap/>
            <w:vAlign w:val="center"/>
            <w:hideMark/>
          </w:tcPr>
          <w:p w14:paraId="20FA3EFF"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80" w:type="dxa"/>
            <w:tcBorders>
              <w:top w:val="nil"/>
              <w:left w:val="single" w:sz="4" w:space="0" w:color="auto"/>
              <w:bottom w:val="nil"/>
              <w:right w:val="single" w:sz="12" w:space="0" w:color="auto"/>
            </w:tcBorders>
            <w:shd w:val="clear" w:color="auto" w:fill="auto"/>
            <w:noWrap/>
            <w:vAlign w:val="center"/>
            <w:hideMark/>
          </w:tcPr>
          <w:p w14:paraId="3B4F77D5" w14:textId="77777777" w:rsidR="00594131" w:rsidRPr="0050782C" w:rsidRDefault="00594131" w:rsidP="00594131">
            <w:pPr>
              <w:spacing w:after="0"/>
              <w:jc w:val="center"/>
              <w:rPr>
                <w:rFonts w:cs="Times New Roman"/>
                <w:szCs w:val="24"/>
              </w:rPr>
            </w:pPr>
            <w:r w:rsidRPr="0050782C">
              <w:rPr>
                <w:rFonts w:cs="Times New Roman"/>
                <w:szCs w:val="24"/>
              </w:rPr>
              <w:t>38</w:t>
            </w:r>
          </w:p>
        </w:tc>
      </w:tr>
      <w:tr w:rsidR="0050782C" w:rsidRPr="0050782C" w14:paraId="69E9A386" w14:textId="77777777" w:rsidTr="00594131">
        <w:trPr>
          <w:trHeight w:val="324"/>
        </w:trPr>
        <w:tc>
          <w:tcPr>
            <w:tcW w:w="2080" w:type="dxa"/>
            <w:gridSpan w:val="3"/>
            <w:vMerge/>
            <w:tcBorders>
              <w:top w:val="single" w:sz="8" w:space="0" w:color="auto"/>
              <w:left w:val="single" w:sz="12" w:space="0" w:color="auto"/>
              <w:bottom w:val="single" w:sz="8" w:space="0" w:color="000000"/>
              <w:right w:val="single" w:sz="8" w:space="0" w:color="000000"/>
            </w:tcBorders>
            <w:vAlign w:val="center"/>
            <w:hideMark/>
          </w:tcPr>
          <w:p w14:paraId="21F09762" w14:textId="77777777" w:rsidR="00594131" w:rsidRPr="0050782C" w:rsidRDefault="00594131" w:rsidP="00594131">
            <w:pPr>
              <w:spacing w:after="0"/>
              <w:rPr>
                <w:rFonts w:cs="Times New Roman"/>
                <w:szCs w:val="24"/>
              </w:rPr>
            </w:pPr>
          </w:p>
        </w:tc>
        <w:tc>
          <w:tcPr>
            <w:tcW w:w="2400" w:type="dxa"/>
            <w:gridSpan w:val="2"/>
            <w:tcBorders>
              <w:top w:val="single" w:sz="4" w:space="0" w:color="auto"/>
              <w:left w:val="nil"/>
              <w:bottom w:val="single" w:sz="8" w:space="0" w:color="auto"/>
              <w:right w:val="single" w:sz="8" w:space="0" w:color="000000"/>
            </w:tcBorders>
            <w:shd w:val="clear" w:color="auto" w:fill="auto"/>
            <w:noWrap/>
            <w:vAlign w:val="bottom"/>
            <w:hideMark/>
          </w:tcPr>
          <w:p w14:paraId="25EC590E" w14:textId="77777777" w:rsidR="00594131" w:rsidRPr="0050782C" w:rsidRDefault="00594131" w:rsidP="00594131">
            <w:pPr>
              <w:spacing w:after="0"/>
              <w:rPr>
                <w:rFonts w:cs="Times New Roman"/>
                <w:szCs w:val="24"/>
              </w:rPr>
            </w:pPr>
            <w:r w:rsidRPr="0050782C">
              <w:rPr>
                <w:rFonts w:cs="Times New Roman"/>
                <w:szCs w:val="24"/>
              </w:rPr>
              <w:t>Cizí jazyk</w:t>
            </w:r>
          </w:p>
        </w:tc>
        <w:tc>
          <w:tcPr>
            <w:tcW w:w="908" w:type="dxa"/>
            <w:tcBorders>
              <w:top w:val="single" w:sz="4" w:space="0" w:color="auto"/>
              <w:left w:val="nil"/>
              <w:bottom w:val="single" w:sz="8" w:space="0" w:color="auto"/>
              <w:right w:val="single" w:sz="8" w:space="0" w:color="auto"/>
            </w:tcBorders>
            <w:shd w:val="clear" w:color="auto" w:fill="auto"/>
            <w:noWrap/>
            <w:vAlign w:val="center"/>
            <w:hideMark/>
          </w:tcPr>
          <w:p w14:paraId="77212861"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single" w:sz="4" w:space="0" w:color="auto"/>
              <w:left w:val="nil"/>
              <w:bottom w:val="single" w:sz="8" w:space="0" w:color="auto"/>
              <w:right w:val="single" w:sz="8" w:space="0" w:color="auto"/>
            </w:tcBorders>
            <w:shd w:val="clear" w:color="auto" w:fill="auto"/>
            <w:noWrap/>
            <w:vAlign w:val="center"/>
            <w:hideMark/>
          </w:tcPr>
          <w:p w14:paraId="4E16F737"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single" w:sz="4" w:space="0" w:color="auto"/>
              <w:left w:val="nil"/>
              <w:bottom w:val="single" w:sz="8" w:space="0" w:color="auto"/>
              <w:right w:val="single" w:sz="8" w:space="0" w:color="auto"/>
            </w:tcBorders>
            <w:shd w:val="clear" w:color="auto" w:fill="auto"/>
            <w:noWrap/>
            <w:vAlign w:val="center"/>
            <w:hideMark/>
          </w:tcPr>
          <w:p w14:paraId="6216DB0F"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08" w:type="dxa"/>
            <w:tcBorders>
              <w:top w:val="single" w:sz="4" w:space="0" w:color="auto"/>
              <w:left w:val="nil"/>
              <w:bottom w:val="single" w:sz="8" w:space="0" w:color="auto"/>
              <w:right w:val="single" w:sz="8" w:space="0" w:color="auto"/>
            </w:tcBorders>
            <w:shd w:val="clear" w:color="auto" w:fill="auto"/>
            <w:noWrap/>
            <w:vAlign w:val="center"/>
            <w:hideMark/>
          </w:tcPr>
          <w:p w14:paraId="21DEC5BD"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08" w:type="dxa"/>
            <w:tcBorders>
              <w:top w:val="single" w:sz="4" w:space="0" w:color="auto"/>
              <w:left w:val="nil"/>
              <w:bottom w:val="single" w:sz="8" w:space="0" w:color="auto"/>
              <w:right w:val="single" w:sz="8" w:space="0" w:color="auto"/>
            </w:tcBorders>
            <w:shd w:val="clear" w:color="auto" w:fill="auto"/>
            <w:noWrap/>
            <w:vAlign w:val="center"/>
            <w:hideMark/>
          </w:tcPr>
          <w:p w14:paraId="7A549DBA"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single" w:sz="4" w:space="0" w:color="auto"/>
              <w:left w:val="nil"/>
              <w:bottom w:val="single" w:sz="8" w:space="0" w:color="auto"/>
              <w:right w:val="nil"/>
            </w:tcBorders>
            <w:shd w:val="clear" w:color="auto" w:fill="auto"/>
            <w:noWrap/>
            <w:vAlign w:val="center"/>
            <w:hideMark/>
          </w:tcPr>
          <w:p w14:paraId="1B33E002"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94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02574E2"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80" w:type="dxa"/>
            <w:tcBorders>
              <w:top w:val="single" w:sz="4" w:space="0" w:color="auto"/>
              <w:left w:val="single" w:sz="4" w:space="0" w:color="auto"/>
              <w:bottom w:val="single" w:sz="8" w:space="0" w:color="auto"/>
              <w:right w:val="single" w:sz="12" w:space="0" w:color="auto"/>
            </w:tcBorders>
            <w:shd w:val="clear" w:color="auto" w:fill="auto"/>
            <w:noWrap/>
            <w:vAlign w:val="center"/>
            <w:hideMark/>
          </w:tcPr>
          <w:p w14:paraId="2801D8DF" w14:textId="77777777" w:rsidR="00594131" w:rsidRPr="0050782C" w:rsidRDefault="00594131" w:rsidP="00594131">
            <w:pPr>
              <w:spacing w:after="0"/>
              <w:jc w:val="center"/>
              <w:rPr>
                <w:rFonts w:cs="Times New Roman"/>
                <w:szCs w:val="24"/>
              </w:rPr>
            </w:pPr>
            <w:r w:rsidRPr="0050782C">
              <w:rPr>
                <w:rFonts w:cs="Times New Roman"/>
                <w:szCs w:val="24"/>
              </w:rPr>
              <w:t>3</w:t>
            </w:r>
          </w:p>
        </w:tc>
      </w:tr>
      <w:tr w:rsidR="0050782C" w:rsidRPr="0050782C" w14:paraId="1A83CFA0" w14:textId="77777777" w:rsidTr="00594131">
        <w:trPr>
          <w:trHeight w:val="630"/>
        </w:trPr>
        <w:tc>
          <w:tcPr>
            <w:tcW w:w="2080" w:type="dxa"/>
            <w:gridSpan w:val="3"/>
            <w:tcBorders>
              <w:top w:val="single" w:sz="8" w:space="0" w:color="auto"/>
              <w:left w:val="single" w:sz="12" w:space="0" w:color="auto"/>
              <w:bottom w:val="single" w:sz="8" w:space="0" w:color="auto"/>
              <w:right w:val="single" w:sz="8" w:space="0" w:color="000000"/>
            </w:tcBorders>
            <w:shd w:val="clear" w:color="auto" w:fill="auto"/>
            <w:vAlign w:val="center"/>
            <w:hideMark/>
          </w:tcPr>
          <w:p w14:paraId="43333494" w14:textId="77777777" w:rsidR="00594131" w:rsidRPr="0050782C" w:rsidRDefault="00594131" w:rsidP="00594131">
            <w:pPr>
              <w:spacing w:after="0"/>
              <w:jc w:val="center"/>
              <w:rPr>
                <w:rFonts w:cs="Times New Roman"/>
                <w:szCs w:val="24"/>
              </w:rPr>
            </w:pPr>
            <w:r w:rsidRPr="0050782C">
              <w:rPr>
                <w:rFonts w:cs="Times New Roman"/>
                <w:szCs w:val="24"/>
              </w:rPr>
              <w:t xml:space="preserve">Matematika a její </w:t>
            </w:r>
            <w:r w:rsidRPr="0050782C">
              <w:rPr>
                <w:rFonts w:cs="Times New Roman"/>
                <w:szCs w:val="24"/>
              </w:rPr>
              <w:br/>
              <w:t>aplikace</w:t>
            </w:r>
          </w:p>
        </w:tc>
        <w:tc>
          <w:tcPr>
            <w:tcW w:w="24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E74F6FF" w14:textId="77777777" w:rsidR="00594131" w:rsidRPr="0050782C" w:rsidRDefault="00594131" w:rsidP="00594131">
            <w:pPr>
              <w:spacing w:after="0"/>
              <w:rPr>
                <w:rFonts w:cs="Times New Roman"/>
                <w:szCs w:val="24"/>
              </w:rPr>
            </w:pPr>
            <w:r w:rsidRPr="0050782C">
              <w:rPr>
                <w:rFonts w:cs="Times New Roman"/>
                <w:szCs w:val="24"/>
              </w:rPr>
              <w:t>Matematika</w:t>
            </w:r>
          </w:p>
        </w:tc>
        <w:tc>
          <w:tcPr>
            <w:tcW w:w="908" w:type="dxa"/>
            <w:tcBorders>
              <w:top w:val="nil"/>
              <w:left w:val="nil"/>
              <w:bottom w:val="single" w:sz="8" w:space="0" w:color="auto"/>
              <w:right w:val="single" w:sz="8" w:space="0" w:color="auto"/>
            </w:tcBorders>
            <w:shd w:val="clear" w:color="auto" w:fill="auto"/>
            <w:noWrap/>
            <w:vAlign w:val="center"/>
            <w:hideMark/>
          </w:tcPr>
          <w:p w14:paraId="08345754"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08" w:type="dxa"/>
            <w:tcBorders>
              <w:top w:val="nil"/>
              <w:left w:val="nil"/>
              <w:bottom w:val="single" w:sz="8" w:space="0" w:color="auto"/>
              <w:right w:val="single" w:sz="8" w:space="0" w:color="auto"/>
            </w:tcBorders>
            <w:shd w:val="clear" w:color="auto" w:fill="auto"/>
            <w:noWrap/>
            <w:vAlign w:val="center"/>
            <w:hideMark/>
          </w:tcPr>
          <w:p w14:paraId="5B06D7F4"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08" w:type="dxa"/>
            <w:tcBorders>
              <w:top w:val="nil"/>
              <w:left w:val="nil"/>
              <w:bottom w:val="single" w:sz="8" w:space="0" w:color="auto"/>
              <w:right w:val="single" w:sz="8" w:space="0" w:color="auto"/>
            </w:tcBorders>
            <w:shd w:val="clear" w:color="auto" w:fill="auto"/>
            <w:noWrap/>
            <w:vAlign w:val="center"/>
            <w:hideMark/>
          </w:tcPr>
          <w:p w14:paraId="30978C73"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08" w:type="dxa"/>
            <w:tcBorders>
              <w:top w:val="nil"/>
              <w:left w:val="nil"/>
              <w:bottom w:val="single" w:sz="8" w:space="0" w:color="auto"/>
              <w:right w:val="single" w:sz="8" w:space="0" w:color="auto"/>
            </w:tcBorders>
            <w:shd w:val="clear" w:color="auto" w:fill="auto"/>
            <w:noWrap/>
            <w:vAlign w:val="center"/>
            <w:hideMark/>
          </w:tcPr>
          <w:p w14:paraId="40F3E554"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08" w:type="dxa"/>
            <w:tcBorders>
              <w:top w:val="nil"/>
              <w:left w:val="nil"/>
              <w:bottom w:val="single" w:sz="8" w:space="0" w:color="auto"/>
              <w:right w:val="single" w:sz="8" w:space="0" w:color="auto"/>
            </w:tcBorders>
            <w:shd w:val="clear" w:color="auto" w:fill="auto"/>
            <w:noWrap/>
            <w:vAlign w:val="center"/>
            <w:hideMark/>
          </w:tcPr>
          <w:p w14:paraId="67B1A147"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20" w:type="dxa"/>
            <w:tcBorders>
              <w:top w:val="nil"/>
              <w:left w:val="nil"/>
              <w:bottom w:val="single" w:sz="8" w:space="0" w:color="auto"/>
              <w:right w:val="single" w:sz="8" w:space="0" w:color="auto"/>
            </w:tcBorders>
            <w:shd w:val="clear" w:color="auto" w:fill="auto"/>
            <w:noWrap/>
            <w:vAlign w:val="center"/>
            <w:hideMark/>
          </w:tcPr>
          <w:p w14:paraId="248511DD" w14:textId="77777777" w:rsidR="00594131" w:rsidRPr="0050782C" w:rsidRDefault="00594131" w:rsidP="00594131">
            <w:pPr>
              <w:spacing w:after="0"/>
              <w:jc w:val="center"/>
              <w:rPr>
                <w:rFonts w:cs="Times New Roman"/>
                <w:szCs w:val="24"/>
              </w:rPr>
            </w:pPr>
            <w:r w:rsidRPr="0050782C">
              <w:rPr>
                <w:rFonts w:cs="Times New Roman"/>
                <w:szCs w:val="24"/>
              </w:rPr>
              <w:t>20</w:t>
            </w:r>
          </w:p>
        </w:tc>
        <w:tc>
          <w:tcPr>
            <w:tcW w:w="940" w:type="dxa"/>
            <w:tcBorders>
              <w:top w:val="nil"/>
              <w:left w:val="nil"/>
              <w:bottom w:val="single" w:sz="8" w:space="0" w:color="auto"/>
              <w:right w:val="single" w:sz="8" w:space="0" w:color="auto"/>
            </w:tcBorders>
            <w:shd w:val="clear" w:color="auto" w:fill="auto"/>
            <w:noWrap/>
            <w:vAlign w:val="center"/>
            <w:hideMark/>
          </w:tcPr>
          <w:p w14:paraId="200B026F"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80" w:type="dxa"/>
            <w:tcBorders>
              <w:top w:val="nil"/>
              <w:left w:val="nil"/>
              <w:bottom w:val="single" w:sz="8" w:space="0" w:color="auto"/>
              <w:right w:val="single" w:sz="12" w:space="0" w:color="auto"/>
            </w:tcBorders>
            <w:shd w:val="clear" w:color="auto" w:fill="auto"/>
            <w:noWrap/>
            <w:vAlign w:val="center"/>
            <w:hideMark/>
          </w:tcPr>
          <w:p w14:paraId="61692A2C" w14:textId="77777777" w:rsidR="00594131" w:rsidRPr="0050782C" w:rsidRDefault="00594131" w:rsidP="00594131">
            <w:pPr>
              <w:spacing w:after="0"/>
              <w:jc w:val="center"/>
              <w:rPr>
                <w:rFonts w:cs="Times New Roman"/>
                <w:szCs w:val="24"/>
              </w:rPr>
            </w:pPr>
            <w:r w:rsidRPr="0050782C">
              <w:rPr>
                <w:rFonts w:cs="Times New Roman"/>
                <w:szCs w:val="24"/>
              </w:rPr>
              <w:t>20</w:t>
            </w:r>
          </w:p>
        </w:tc>
      </w:tr>
      <w:tr w:rsidR="0050782C" w:rsidRPr="0050782C" w14:paraId="445313F6" w14:textId="77777777" w:rsidTr="00594131">
        <w:trPr>
          <w:trHeight w:val="585"/>
        </w:trPr>
        <w:tc>
          <w:tcPr>
            <w:tcW w:w="2080" w:type="dxa"/>
            <w:gridSpan w:val="3"/>
            <w:tcBorders>
              <w:top w:val="single" w:sz="8" w:space="0" w:color="auto"/>
              <w:left w:val="single" w:sz="12" w:space="0" w:color="auto"/>
              <w:bottom w:val="single" w:sz="8" w:space="0" w:color="auto"/>
              <w:right w:val="single" w:sz="8" w:space="0" w:color="000000"/>
            </w:tcBorders>
            <w:shd w:val="clear" w:color="auto" w:fill="auto"/>
            <w:vAlign w:val="center"/>
            <w:hideMark/>
          </w:tcPr>
          <w:p w14:paraId="4DC0E758" w14:textId="56655729" w:rsidR="00594131" w:rsidRPr="0050782C" w:rsidRDefault="000C665C" w:rsidP="00594131">
            <w:pPr>
              <w:spacing w:after="0"/>
              <w:jc w:val="center"/>
              <w:rPr>
                <w:rFonts w:cs="Times New Roman"/>
                <w:szCs w:val="24"/>
              </w:rPr>
            </w:pPr>
            <w:r>
              <w:rPr>
                <w:rFonts w:cs="Times New Roman"/>
                <w:szCs w:val="24"/>
              </w:rPr>
              <w:t>Informatika</w:t>
            </w:r>
          </w:p>
        </w:tc>
        <w:tc>
          <w:tcPr>
            <w:tcW w:w="1966" w:type="dxa"/>
            <w:tcBorders>
              <w:top w:val="nil"/>
              <w:left w:val="nil"/>
              <w:bottom w:val="single" w:sz="8" w:space="0" w:color="auto"/>
              <w:right w:val="nil"/>
            </w:tcBorders>
            <w:shd w:val="clear" w:color="auto" w:fill="auto"/>
            <w:noWrap/>
            <w:vAlign w:val="center"/>
            <w:hideMark/>
          </w:tcPr>
          <w:p w14:paraId="7C77F9F9" w14:textId="408EA811" w:rsidR="00594131" w:rsidRPr="0050782C" w:rsidRDefault="00F73AAC" w:rsidP="00594131">
            <w:pPr>
              <w:spacing w:after="0"/>
              <w:rPr>
                <w:rFonts w:cs="Times New Roman"/>
                <w:szCs w:val="24"/>
              </w:rPr>
            </w:pPr>
            <w:r w:rsidRPr="0050782C">
              <w:rPr>
                <w:rFonts w:cs="Times New Roman"/>
                <w:szCs w:val="24"/>
              </w:rPr>
              <w:t>Informatika</w:t>
            </w:r>
          </w:p>
        </w:tc>
        <w:tc>
          <w:tcPr>
            <w:tcW w:w="434" w:type="dxa"/>
            <w:tcBorders>
              <w:top w:val="nil"/>
              <w:left w:val="nil"/>
              <w:bottom w:val="single" w:sz="8" w:space="0" w:color="auto"/>
              <w:right w:val="single" w:sz="8" w:space="0" w:color="auto"/>
            </w:tcBorders>
            <w:shd w:val="clear" w:color="000000" w:fill="FFFFFF"/>
            <w:noWrap/>
            <w:vAlign w:val="bottom"/>
            <w:hideMark/>
          </w:tcPr>
          <w:p w14:paraId="21BDD1F3" w14:textId="77777777" w:rsidR="00594131" w:rsidRPr="0050782C" w:rsidRDefault="00594131" w:rsidP="00594131">
            <w:pPr>
              <w:spacing w:after="0"/>
              <w:rPr>
                <w:rFonts w:cs="Times New Roman"/>
                <w:szCs w:val="24"/>
              </w:rPr>
            </w:pPr>
            <w:r w:rsidRPr="0050782C">
              <w:rPr>
                <w:rFonts w:cs="Times New Roman"/>
                <w:szCs w:val="24"/>
              </w:rPr>
              <w:t> </w:t>
            </w:r>
          </w:p>
        </w:tc>
        <w:tc>
          <w:tcPr>
            <w:tcW w:w="908" w:type="dxa"/>
            <w:tcBorders>
              <w:top w:val="nil"/>
              <w:left w:val="nil"/>
              <w:bottom w:val="single" w:sz="8" w:space="0" w:color="auto"/>
              <w:right w:val="single" w:sz="8" w:space="0" w:color="auto"/>
            </w:tcBorders>
            <w:shd w:val="clear" w:color="auto" w:fill="auto"/>
            <w:noWrap/>
            <w:vAlign w:val="center"/>
            <w:hideMark/>
          </w:tcPr>
          <w:p w14:paraId="0A2C20EF"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nil"/>
              <w:left w:val="nil"/>
              <w:bottom w:val="single" w:sz="8" w:space="0" w:color="auto"/>
              <w:right w:val="single" w:sz="8" w:space="0" w:color="auto"/>
            </w:tcBorders>
            <w:shd w:val="clear" w:color="auto" w:fill="auto"/>
            <w:noWrap/>
            <w:vAlign w:val="center"/>
            <w:hideMark/>
          </w:tcPr>
          <w:p w14:paraId="59F83981"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nil"/>
              <w:left w:val="nil"/>
              <w:bottom w:val="single" w:sz="8" w:space="0" w:color="auto"/>
              <w:right w:val="single" w:sz="8" w:space="0" w:color="auto"/>
            </w:tcBorders>
            <w:shd w:val="clear" w:color="auto" w:fill="auto"/>
            <w:noWrap/>
            <w:vAlign w:val="center"/>
            <w:hideMark/>
          </w:tcPr>
          <w:p w14:paraId="22C2EB0C"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nil"/>
              <w:left w:val="nil"/>
              <w:bottom w:val="single" w:sz="8" w:space="0" w:color="auto"/>
              <w:right w:val="single" w:sz="8" w:space="0" w:color="auto"/>
            </w:tcBorders>
            <w:shd w:val="clear" w:color="auto" w:fill="auto"/>
            <w:noWrap/>
            <w:vAlign w:val="center"/>
            <w:hideMark/>
          </w:tcPr>
          <w:p w14:paraId="2ABFF564"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08" w:type="dxa"/>
            <w:tcBorders>
              <w:top w:val="nil"/>
              <w:left w:val="nil"/>
              <w:bottom w:val="single" w:sz="8" w:space="0" w:color="auto"/>
              <w:right w:val="single" w:sz="8" w:space="0" w:color="auto"/>
            </w:tcBorders>
            <w:shd w:val="clear" w:color="auto" w:fill="auto"/>
            <w:noWrap/>
            <w:vAlign w:val="center"/>
            <w:hideMark/>
          </w:tcPr>
          <w:p w14:paraId="2135C27D"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nil"/>
              <w:left w:val="nil"/>
              <w:bottom w:val="single" w:sz="8" w:space="0" w:color="auto"/>
              <w:right w:val="single" w:sz="8" w:space="0" w:color="auto"/>
            </w:tcBorders>
            <w:shd w:val="clear" w:color="auto" w:fill="auto"/>
            <w:noWrap/>
            <w:vAlign w:val="center"/>
            <w:hideMark/>
          </w:tcPr>
          <w:p w14:paraId="267301FD"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40" w:type="dxa"/>
            <w:tcBorders>
              <w:top w:val="nil"/>
              <w:left w:val="nil"/>
              <w:bottom w:val="single" w:sz="8" w:space="0" w:color="auto"/>
              <w:right w:val="single" w:sz="8" w:space="0" w:color="auto"/>
            </w:tcBorders>
            <w:shd w:val="clear" w:color="auto" w:fill="auto"/>
            <w:noWrap/>
            <w:vAlign w:val="center"/>
            <w:hideMark/>
          </w:tcPr>
          <w:p w14:paraId="252012D1"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80" w:type="dxa"/>
            <w:tcBorders>
              <w:top w:val="nil"/>
              <w:left w:val="nil"/>
              <w:bottom w:val="single" w:sz="8" w:space="0" w:color="auto"/>
              <w:right w:val="single" w:sz="12" w:space="0" w:color="auto"/>
            </w:tcBorders>
            <w:shd w:val="clear" w:color="auto" w:fill="auto"/>
            <w:noWrap/>
            <w:vAlign w:val="center"/>
            <w:hideMark/>
          </w:tcPr>
          <w:p w14:paraId="5A7E8F7A" w14:textId="77777777" w:rsidR="00594131" w:rsidRPr="0050782C" w:rsidRDefault="00594131" w:rsidP="00594131">
            <w:pPr>
              <w:spacing w:after="0"/>
              <w:jc w:val="center"/>
              <w:rPr>
                <w:rFonts w:cs="Times New Roman"/>
                <w:szCs w:val="24"/>
              </w:rPr>
            </w:pPr>
            <w:r w:rsidRPr="0050782C">
              <w:rPr>
                <w:rFonts w:cs="Times New Roman"/>
                <w:szCs w:val="24"/>
              </w:rPr>
              <w:t>2</w:t>
            </w:r>
          </w:p>
        </w:tc>
      </w:tr>
      <w:tr w:rsidR="0050782C" w:rsidRPr="0050782C" w14:paraId="2831CE04" w14:textId="77777777" w:rsidTr="00594131">
        <w:trPr>
          <w:trHeight w:val="312"/>
        </w:trPr>
        <w:tc>
          <w:tcPr>
            <w:tcW w:w="2080" w:type="dxa"/>
            <w:gridSpan w:val="3"/>
            <w:vMerge w:val="restart"/>
            <w:tcBorders>
              <w:top w:val="single" w:sz="8" w:space="0" w:color="auto"/>
              <w:left w:val="single" w:sz="12" w:space="0" w:color="auto"/>
              <w:bottom w:val="single" w:sz="8" w:space="0" w:color="000000"/>
              <w:right w:val="single" w:sz="8" w:space="0" w:color="000000"/>
            </w:tcBorders>
            <w:shd w:val="clear" w:color="auto" w:fill="auto"/>
            <w:noWrap/>
            <w:vAlign w:val="center"/>
            <w:hideMark/>
          </w:tcPr>
          <w:p w14:paraId="423199A3" w14:textId="77777777" w:rsidR="00594131" w:rsidRPr="0050782C" w:rsidRDefault="00594131" w:rsidP="00594131">
            <w:pPr>
              <w:spacing w:after="0"/>
              <w:jc w:val="center"/>
              <w:rPr>
                <w:rFonts w:cs="Times New Roman"/>
                <w:szCs w:val="24"/>
              </w:rPr>
            </w:pPr>
            <w:r w:rsidRPr="0050782C">
              <w:rPr>
                <w:rFonts w:cs="Times New Roman"/>
                <w:szCs w:val="24"/>
              </w:rPr>
              <w:t>Člověk a jeho svět</w:t>
            </w:r>
          </w:p>
        </w:tc>
        <w:tc>
          <w:tcPr>
            <w:tcW w:w="2400" w:type="dxa"/>
            <w:gridSpan w:val="2"/>
            <w:tcBorders>
              <w:top w:val="single" w:sz="8" w:space="0" w:color="auto"/>
              <w:left w:val="nil"/>
              <w:bottom w:val="single" w:sz="4" w:space="0" w:color="auto"/>
              <w:right w:val="single" w:sz="8" w:space="0" w:color="000000"/>
            </w:tcBorders>
            <w:shd w:val="clear" w:color="auto" w:fill="auto"/>
            <w:noWrap/>
            <w:vAlign w:val="bottom"/>
            <w:hideMark/>
          </w:tcPr>
          <w:p w14:paraId="03DFD0D2" w14:textId="77777777" w:rsidR="00594131" w:rsidRPr="0050782C" w:rsidRDefault="00594131" w:rsidP="00594131">
            <w:pPr>
              <w:spacing w:after="0"/>
              <w:rPr>
                <w:rFonts w:cs="Times New Roman"/>
                <w:szCs w:val="24"/>
              </w:rPr>
            </w:pPr>
            <w:r w:rsidRPr="0050782C">
              <w:rPr>
                <w:rFonts w:cs="Times New Roman"/>
                <w:szCs w:val="24"/>
              </w:rPr>
              <w:t>Prvouka</w:t>
            </w:r>
          </w:p>
        </w:tc>
        <w:tc>
          <w:tcPr>
            <w:tcW w:w="908" w:type="dxa"/>
            <w:tcBorders>
              <w:top w:val="nil"/>
              <w:left w:val="nil"/>
              <w:bottom w:val="single" w:sz="4" w:space="0" w:color="auto"/>
              <w:right w:val="single" w:sz="8" w:space="0" w:color="auto"/>
            </w:tcBorders>
            <w:shd w:val="clear" w:color="auto" w:fill="auto"/>
            <w:noWrap/>
            <w:vAlign w:val="center"/>
            <w:hideMark/>
          </w:tcPr>
          <w:p w14:paraId="3C5AAA28"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908" w:type="dxa"/>
            <w:tcBorders>
              <w:top w:val="nil"/>
              <w:left w:val="nil"/>
              <w:bottom w:val="single" w:sz="4" w:space="0" w:color="auto"/>
              <w:right w:val="single" w:sz="8" w:space="0" w:color="auto"/>
            </w:tcBorders>
            <w:shd w:val="clear" w:color="auto" w:fill="auto"/>
            <w:noWrap/>
            <w:vAlign w:val="center"/>
            <w:hideMark/>
          </w:tcPr>
          <w:p w14:paraId="7D3E9E43"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908" w:type="dxa"/>
            <w:tcBorders>
              <w:top w:val="nil"/>
              <w:left w:val="nil"/>
              <w:bottom w:val="single" w:sz="4" w:space="0" w:color="auto"/>
              <w:right w:val="single" w:sz="8" w:space="0" w:color="auto"/>
            </w:tcBorders>
            <w:shd w:val="clear" w:color="auto" w:fill="auto"/>
            <w:noWrap/>
            <w:vAlign w:val="center"/>
            <w:hideMark/>
          </w:tcPr>
          <w:p w14:paraId="664A7975" w14:textId="77777777" w:rsidR="00594131" w:rsidRPr="0050782C" w:rsidRDefault="00594131" w:rsidP="00594131">
            <w:pPr>
              <w:spacing w:after="0"/>
              <w:jc w:val="center"/>
              <w:rPr>
                <w:rFonts w:cs="Times New Roman"/>
                <w:szCs w:val="24"/>
              </w:rPr>
            </w:pPr>
            <w:r w:rsidRPr="0050782C">
              <w:rPr>
                <w:rFonts w:cs="Times New Roman"/>
                <w:szCs w:val="24"/>
              </w:rPr>
              <w:t>2+1</w:t>
            </w:r>
          </w:p>
        </w:tc>
        <w:tc>
          <w:tcPr>
            <w:tcW w:w="908" w:type="dxa"/>
            <w:tcBorders>
              <w:top w:val="nil"/>
              <w:left w:val="nil"/>
              <w:bottom w:val="single" w:sz="4" w:space="0" w:color="auto"/>
              <w:right w:val="single" w:sz="8" w:space="0" w:color="auto"/>
            </w:tcBorders>
            <w:shd w:val="clear" w:color="auto" w:fill="auto"/>
            <w:noWrap/>
            <w:vAlign w:val="center"/>
            <w:hideMark/>
          </w:tcPr>
          <w:p w14:paraId="522266ED"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nil"/>
              <w:left w:val="nil"/>
              <w:bottom w:val="single" w:sz="4" w:space="0" w:color="auto"/>
              <w:right w:val="single" w:sz="8" w:space="0" w:color="auto"/>
            </w:tcBorders>
            <w:shd w:val="clear" w:color="auto" w:fill="auto"/>
            <w:noWrap/>
            <w:vAlign w:val="center"/>
            <w:hideMark/>
          </w:tcPr>
          <w:p w14:paraId="0CD381BF"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20" w:type="dxa"/>
            <w:tcBorders>
              <w:top w:val="nil"/>
              <w:left w:val="nil"/>
              <w:bottom w:val="single" w:sz="4" w:space="0" w:color="auto"/>
              <w:right w:val="single" w:sz="8" w:space="0" w:color="auto"/>
            </w:tcBorders>
            <w:shd w:val="clear" w:color="auto" w:fill="auto"/>
            <w:noWrap/>
            <w:vAlign w:val="center"/>
            <w:hideMark/>
          </w:tcPr>
          <w:p w14:paraId="2925223A" w14:textId="77777777" w:rsidR="00594131" w:rsidRPr="0050782C" w:rsidRDefault="00594131" w:rsidP="00594131">
            <w:pPr>
              <w:spacing w:after="0"/>
              <w:jc w:val="center"/>
              <w:rPr>
                <w:rFonts w:cs="Times New Roman"/>
                <w:szCs w:val="24"/>
              </w:rPr>
            </w:pPr>
            <w:r w:rsidRPr="0050782C">
              <w:rPr>
                <w:rFonts w:cs="Times New Roman"/>
                <w:szCs w:val="24"/>
              </w:rPr>
              <w:t>9</w:t>
            </w:r>
          </w:p>
        </w:tc>
        <w:tc>
          <w:tcPr>
            <w:tcW w:w="940" w:type="dxa"/>
            <w:tcBorders>
              <w:top w:val="nil"/>
              <w:left w:val="nil"/>
              <w:bottom w:val="single" w:sz="4" w:space="0" w:color="auto"/>
              <w:right w:val="single" w:sz="8" w:space="0" w:color="auto"/>
            </w:tcBorders>
            <w:shd w:val="clear" w:color="auto" w:fill="auto"/>
            <w:noWrap/>
            <w:vAlign w:val="center"/>
            <w:hideMark/>
          </w:tcPr>
          <w:p w14:paraId="109EDA7F"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80" w:type="dxa"/>
            <w:vMerge w:val="restart"/>
            <w:tcBorders>
              <w:top w:val="nil"/>
              <w:left w:val="nil"/>
              <w:bottom w:val="single" w:sz="8" w:space="0" w:color="000000"/>
              <w:right w:val="single" w:sz="12" w:space="0" w:color="auto"/>
            </w:tcBorders>
            <w:shd w:val="clear" w:color="auto" w:fill="auto"/>
            <w:noWrap/>
            <w:vAlign w:val="center"/>
            <w:hideMark/>
          </w:tcPr>
          <w:p w14:paraId="3931024B" w14:textId="77777777" w:rsidR="00594131" w:rsidRPr="0050782C" w:rsidRDefault="00594131" w:rsidP="00594131">
            <w:pPr>
              <w:spacing w:after="0"/>
              <w:jc w:val="center"/>
              <w:rPr>
                <w:rFonts w:cs="Times New Roman"/>
                <w:szCs w:val="24"/>
              </w:rPr>
            </w:pPr>
            <w:r w:rsidRPr="0050782C">
              <w:rPr>
                <w:rFonts w:cs="Times New Roman"/>
                <w:szCs w:val="24"/>
              </w:rPr>
              <w:t>15</w:t>
            </w:r>
          </w:p>
        </w:tc>
      </w:tr>
      <w:tr w:rsidR="0050782C" w:rsidRPr="0050782C" w14:paraId="7500B471" w14:textId="77777777" w:rsidTr="00594131">
        <w:trPr>
          <w:trHeight w:val="312"/>
        </w:trPr>
        <w:tc>
          <w:tcPr>
            <w:tcW w:w="2080" w:type="dxa"/>
            <w:gridSpan w:val="3"/>
            <w:vMerge/>
            <w:tcBorders>
              <w:top w:val="single" w:sz="8" w:space="0" w:color="auto"/>
              <w:left w:val="single" w:sz="12" w:space="0" w:color="auto"/>
              <w:bottom w:val="single" w:sz="8" w:space="0" w:color="000000"/>
              <w:right w:val="single" w:sz="8" w:space="0" w:color="000000"/>
            </w:tcBorders>
            <w:vAlign w:val="center"/>
            <w:hideMark/>
          </w:tcPr>
          <w:p w14:paraId="19B92FF8" w14:textId="77777777" w:rsidR="00594131" w:rsidRPr="0050782C" w:rsidRDefault="00594131" w:rsidP="00594131">
            <w:pPr>
              <w:spacing w:after="0"/>
              <w:rPr>
                <w:rFonts w:cs="Times New Roman"/>
                <w:szCs w:val="24"/>
              </w:rPr>
            </w:pPr>
          </w:p>
        </w:tc>
        <w:tc>
          <w:tcPr>
            <w:tcW w:w="2400"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7071FFA1" w14:textId="77777777" w:rsidR="00594131" w:rsidRPr="0050782C" w:rsidRDefault="00594131" w:rsidP="00594131">
            <w:pPr>
              <w:spacing w:after="0"/>
              <w:rPr>
                <w:rFonts w:cs="Times New Roman"/>
                <w:szCs w:val="24"/>
              </w:rPr>
            </w:pPr>
            <w:r w:rsidRPr="0050782C">
              <w:rPr>
                <w:rFonts w:cs="Times New Roman"/>
                <w:szCs w:val="24"/>
              </w:rPr>
              <w:t>Vlastivěda</w:t>
            </w:r>
          </w:p>
        </w:tc>
        <w:tc>
          <w:tcPr>
            <w:tcW w:w="908" w:type="dxa"/>
            <w:tcBorders>
              <w:top w:val="nil"/>
              <w:left w:val="nil"/>
              <w:bottom w:val="single" w:sz="4" w:space="0" w:color="auto"/>
              <w:right w:val="single" w:sz="8" w:space="0" w:color="auto"/>
            </w:tcBorders>
            <w:shd w:val="clear" w:color="auto" w:fill="auto"/>
            <w:noWrap/>
            <w:vAlign w:val="center"/>
            <w:hideMark/>
          </w:tcPr>
          <w:p w14:paraId="6068A8B7"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nil"/>
              <w:left w:val="nil"/>
              <w:bottom w:val="single" w:sz="4" w:space="0" w:color="auto"/>
              <w:right w:val="single" w:sz="8" w:space="0" w:color="auto"/>
            </w:tcBorders>
            <w:shd w:val="clear" w:color="auto" w:fill="auto"/>
            <w:noWrap/>
            <w:vAlign w:val="center"/>
            <w:hideMark/>
          </w:tcPr>
          <w:p w14:paraId="2A1D5D9B"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nil"/>
              <w:left w:val="nil"/>
              <w:bottom w:val="single" w:sz="4" w:space="0" w:color="auto"/>
              <w:right w:val="single" w:sz="8" w:space="0" w:color="auto"/>
            </w:tcBorders>
            <w:shd w:val="clear" w:color="auto" w:fill="auto"/>
            <w:noWrap/>
            <w:vAlign w:val="center"/>
            <w:hideMark/>
          </w:tcPr>
          <w:p w14:paraId="439CD714"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nil"/>
              <w:left w:val="nil"/>
              <w:bottom w:val="single" w:sz="4" w:space="0" w:color="auto"/>
              <w:right w:val="single" w:sz="8" w:space="0" w:color="auto"/>
            </w:tcBorders>
            <w:shd w:val="clear" w:color="auto" w:fill="auto"/>
            <w:noWrap/>
            <w:vAlign w:val="center"/>
            <w:hideMark/>
          </w:tcPr>
          <w:p w14:paraId="72F3F6F3"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08" w:type="dxa"/>
            <w:tcBorders>
              <w:top w:val="nil"/>
              <w:left w:val="nil"/>
              <w:bottom w:val="single" w:sz="4" w:space="0" w:color="auto"/>
              <w:right w:val="single" w:sz="8" w:space="0" w:color="auto"/>
            </w:tcBorders>
            <w:shd w:val="clear" w:color="auto" w:fill="auto"/>
            <w:noWrap/>
            <w:vAlign w:val="center"/>
            <w:hideMark/>
          </w:tcPr>
          <w:p w14:paraId="1455BC92"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nil"/>
              <w:left w:val="nil"/>
              <w:bottom w:val="single" w:sz="4" w:space="0" w:color="auto"/>
              <w:right w:val="single" w:sz="8" w:space="0" w:color="auto"/>
            </w:tcBorders>
            <w:shd w:val="clear" w:color="auto" w:fill="auto"/>
            <w:noWrap/>
            <w:vAlign w:val="center"/>
            <w:hideMark/>
          </w:tcPr>
          <w:p w14:paraId="382FDCEB"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40" w:type="dxa"/>
            <w:tcBorders>
              <w:top w:val="nil"/>
              <w:left w:val="nil"/>
              <w:bottom w:val="single" w:sz="4" w:space="0" w:color="auto"/>
              <w:right w:val="single" w:sz="8" w:space="0" w:color="auto"/>
            </w:tcBorders>
            <w:shd w:val="clear" w:color="auto" w:fill="auto"/>
            <w:noWrap/>
            <w:vAlign w:val="center"/>
            <w:hideMark/>
          </w:tcPr>
          <w:p w14:paraId="1F3AFFD6"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80" w:type="dxa"/>
            <w:vMerge/>
            <w:tcBorders>
              <w:top w:val="nil"/>
              <w:left w:val="nil"/>
              <w:bottom w:val="single" w:sz="8" w:space="0" w:color="000000"/>
              <w:right w:val="single" w:sz="12" w:space="0" w:color="auto"/>
            </w:tcBorders>
            <w:vAlign w:val="center"/>
            <w:hideMark/>
          </w:tcPr>
          <w:p w14:paraId="35756DC3" w14:textId="77777777" w:rsidR="00594131" w:rsidRPr="0050782C" w:rsidRDefault="00594131" w:rsidP="00594131">
            <w:pPr>
              <w:spacing w:after="0"/>
              <w:rPr>
                <w:rFonts w:cs="Times New Roman"/>
                <w:szCs w:val="24"/>
              </w:rPr>
            </w:pPr>
          </w:p>
        </w:tc>
      </w:tr>
      <w:tr w:rsidR="0050782C" w:rsidRPr="0050782C" w14:paraId="20FB2DDC" w14:textId="77777777" w:rsidTr="00594131">
        <w:trPr>
          <w:trHeight w:val="324"/>
        </w:trPr>
        <w:tc>
          <w:tcPr>
            <w:tcW w:w="2080" w:type="dxa"/>
            <w:gridSpan w:val="3"/>
            <w:vMerge/>
            <w:tcBorders>
              <w:top w:val="single" w:sz="8" w:space="0" w:color="auto"/>
              <w:left w:val="single" w:sz="12" w:space="0" w:color="auto"/>
              <w:bottom w:val="single" w:sz="8" w:space="0" w:color="000000"/>
              <w:right w:val="single" w:sz="8" w:space="0" w:color="000000"/>
            </w:tcBorders>
            <w:vAlign w:val="center"/>
            <w:hideMark/>
          </w:tcPr>
          <w:p w14:paraId="371754C1" w14:textId="77777777" w:rsidR="00594131" w:rsidRPr="0050782C" w:rsidRDefault="00594131" w:rsidP="00594131">
            <w:pPr>
              <w:spacing w:after="0"/>
              <w:rPr>
                <w:rFonts w:cs="Times New Roman"/>
                <w:szCs w:val="24"/>
              </w:rPr>
            </w:pPr>
          </w:p>
        </w:tc>
        <w:tc>
          <w:tcPr>
            <w:tcW w:w="2400" w:type="dxa"/>
            <w:gridSpan w:val="2"/>
            <w:tcBorders>
              <w:top w:val="nil"/>
              <w:left w:val="single" w:sz="8" w:space="0" w:color="auto"/>
              <w:bottom w:val="single" w:sz="8" w:space="0" w:color="auto"/>
              <w:right w:val="single" w:sz="8" w:space="0" w:color="000000"/>
            </w:tcBorders>
            <w:shd w:val="clear" w:color="auto" w:fill="auto"/>
            <w:noWrap/>
            <w:vAlign w:val="bottom"/>
            <w:hideMark/>
          </w:tcPr>
          <w:p w14:paraId="151B33C7" w14:textId="77777777" w:rsidR="00594131" w:rsidRPr="0050782C" w:rsidRDefault="00594131" w:rsidP="00594131">
            <w:pPr>
              <w:spacing w:after="0"/>
              <w:rPr>
                <w:rFonts w:cs="Times New Roman"/>
                <w:szCs w:val="24"/>
              </w:rPr>
            </w:pPr>
            <w:r w:rsidRPr="0050782C">
              <w:rPr>
                <w:rFonts w:cs="Times New Roman"/>
                <w:szCs w:val="24"/>
              </w:rPr>
              <w:t>Přírodověda</w:t>
            </w:r>
          </w:p>
        </w:tc>
        <w:tc>
          <w:tcPr>
            <w:tcW w:w="908" w:type="dxa"/>
            <w:tcBorders>
              <w:top w:val="nil"/>
              <w:left w:val="nil"/>
              <w:bottom w:val="single" w:sz="8" w:space="0" w:color="auto"/>
              <w:right w:val="single" w:sz="8" w:space="0" w:color="auto"/>
            </w:tcBorders>
            <w:shd w:val="clear" w:color="auto" w:fill="auto"/>
            <w:noWrap/>
            <w:vAlign w:val="center"/>
            <w:hideMark/>
          </w:tcPr>
          <w:p w14:paraId="4F9E0D98"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nil"/>
              <w:left w:val="nil"/>
              <w:bottom w:val="single" w:sz="8" w:space="0" w:color="auto"/>
              <w:right w:val="single" w:sz="8" w:space="0" w:color="auto"/>
            </w:tcBorders>
            <w:shd w:val="clear" w:color="auto" w:fill="auto"/>
            <w:noWrap/>
            <w:vAlign w:val="center"/>
            <w:hideMark/>
          </w:tcPr>
          <w:p w14:paraId="7D7C51D0"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nil"/>
              <w:left w:val="nil"/>
              <w:bottom w:val="single" w:sz="8" w:space="0" w:color="auto"/>
              <w:right w:val="single" w:sz="8" w:space="0" w:color="auto"/>
            </w:tcBorders>
            <w:shd w:val="clear" w:color="auto" w:fill="auto"/>
            <w:noWrap/>
            <w:vAlign w:val="center"/>
            <w:hideMark/>
          </w:tcPr>
          <w:p w14:paraId="255B9159"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nil"/>
              <w:left w:val="nil"/>
              <w:bottom w:val="single" w:sz="8" w:space="0" w:color="auto"/>
              <w:right w:val="single" w:sz="8" w:space="0" w:color="auto"/>
            </w:tcBorders>
            <w:shd w:val="clear" w:color="auto" w:fill="auto"/>
            <w:noWrap/>
            <w:vAlign w:val="center"/>
            <w:hideMark/>
          </w:tcPr>
          <w:p w14:paraId="44E3D5AE"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08" w:type="dxa"/>
            <w:tcBorders>
              <w:top w:val="nil"/>
              <w:left w:val="nil"/>
              <w:bottom w:val="single" w:sz="8" w:space="0" w:color="auto"/>
              <w:right w:val="single" w:sz="8" w:space="0" w:color="auto"/>
            </w:tcBorders>
            <w:shd w:val="clear" w:color="auto" w:fill="auto"/>
            <w:noWrap/>
            <w:vAlign w:val="center"/>
            <w:hideMark/>
          </w:tcPr>
          <w:p w14:paraId="73893F96"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20" w:type="dxa"/>
            <w:tcBorders>
              <w:top w:val="nil"/>
              <w:left w:val="nil"/>
              <w:bottom w:val="single" w:sz="8" w:space="0" w:color="auto"/>
              <w:right w:val="single" w:sz="8" w:space="0" w:color="auto"/>
            </w:tcBorders>
            <w:shd w:val="clear" w:color="auto" w:fill="auto"/>
            <w:noWrap/>
            <w:vAlign w:val="center"/>
            <w:hideMark/>
          </w:tcPr>
          <w:p w14:paraId="7359535A"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40" w:type="dxa"/>
            <w:tcBorders>
              <w:top w:val="nil"/>
              <w:left w:val="nil"/>
              <w:bottom w:val="single" w:sz="8" w:space="0" w:color="auto"/>
              <w:right w:val="single" w:sz="8" w:space="0" w:color="auto"/>
            </w:tcBorders>
            <w:shd w:val="clear" w:color="auto" w:fill="auto"/>
            <w:noWrap/>
            <w:vAlign w:val="center"/>
            <w:hideMark/>
          </w:tcPr>
          <w:p w14:paraId="44DF9942"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80" w:type="dxa"/>
            <w:vMerge/>
            <w:tcBorders>
              <w:top w:val="nil"/>
              <w:left w:val="nil"/>
              <w:bottom w:val="single" w:sz="8" w:space="0" w:color="000000"/>
              <w:right w:val="single" w:sz="12" w:space="0" w:color="auto"/>
            </w:tcBorders>
            <w:vAlign w:val="center"/>
            <w:hideMark/>
          </w:tcPr>
          <w:p w14:paraId="510752AA" w14:textId="77777777" w:rsidR="00594131" w:rsidRPr="0050782C" w:rsidRDefault="00594131" w:rsidP="00594131">
            <w:pPr>
              <w:spacing w:after="0"/>
              <w:rPr>
                <w:rFonts w:cs="Times New Roman"/>
                <w:szCs w:val="24"/>
              </w:rPr>
            </w:pPr>
          </w:p>
        </w:tc>
      </w:tr>
      <w:tr w:rsidR="0050782C" w:rsidRPr="0050782C" w14:paraId="7751134F" w14:textId="77777777" w:rsidTr="00594131">
        <w:trPr>
          <w:trHeight w:val="312"/>
        </w:trPr>
        <w:tc>
          <w:tcPr>
            <w:tcW w:w="2080" w:type="dxa"/>
            <w:gridSpan w:val="3"/>
            <w:vMerge w:val="restart"/>
            <w:tcBorders>
              <w:top w:val="single" w:sz="8" w:space="0" w:color="auto"/>
              <w:left w:val="single" w:sz="12" w:space="0" w:color="auto"/>
              <w:bottom w:val="single" w:sz="8" w:space="0" w:color="000000"/>
              <w:right w:val="single" w:sz="8" w:space="0" w:color="000000"/>
            </w:tcBorders>
            <w:shd w:val="clear" w:color="auto" w:fill="auto"/>
            <w:noWrap/>
            <w:vAlign w:val="center"/>
            <w:hideMark/>
          </w:tcPr>
          <w:p w14:paraId="5F1B0C30" w14:textId="77777777" w:rsidR="00594131" w:rsidRPr="0050782C" w:rsidRDefault="00594131" w:rsidP="00594131">
            <w:pPr>
              <w:spacing w:after="0"/>
              <w:jc w:val="center"/>
              <w:rPr>
                <w:rFonts w:cs="Times New Roman"/>
                <w:szCs w:val="24"/>
              </w:rPr>
            </w:pPr>
            <w:r w:rsidRPr="0050782C">
              <w:rPr>
                <w:rFonts w:cs="Times New Roman"/>
                <w:szCs w:val="24"/>
              </w:rPr>
              <w:t>Umění a kultura</w:t>
            </w:r>
          </w:p>
        </w:tc>
        <w:tc>
          <w:tcPr>
            <w:tcW w:w="2400"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BAF8147" w14:textId="77777777" w:rsidR="00594131" w:rsidRPr="0050782C" w:rsidRDefault="00594131" w:rsidP="00594131">
            <w:pPr>
              <w:spacing w:after="0"/>
              <w:rPr>
                <w:rFonts w:cs="Times New Roman"/>
                <w:szCs w:val="24"/>
              </w:rPr>
            </w:pPr>
            <w:r w:rsidRPr="0050782C">
              <w:rPr>
                <w:rFonts w:cs="Times New Roman"/>
                <w:szCs w:val="24"/>
              </w:rPr>
              <w:t>Hudební výchova</w:t>
            </w:r>
          </w:p>
        </w:tc>
        <w:tc>
          <w:tcPr>
            <w:tcW w:w="908" w:type="dxa"/>
            <w:tcBorders>
              <w:top w:val="nil"/>
              <w:left w:val="nil"/>
              <w:bottom w:val="single" w:sz="4" w:space="0" w:color="auto"/>
              <w:right w:val="single" w:sz="8" w:space="0" w:color="auto"/>
            </w:tcBorders>
            <w:shd w:val="clear" w:color="auto" w:fill="auto"/>
            <w:noWrap/>
            <w:vAlign w:val="center"/>
            <w:hideMark/>
          </w:tcPr>
          <w:p w14:paraId="06FF5398"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08" w:type="dxa"/>
            <w:tcBorders>
              <w:top w:val="nil"/>
              <w:left w:val="nil"/>
              <w:bottom w:val="single" w:sz="4" w:space="0" w:color="auto"/>
              <w:right w:val="single" w:sz="8" w:space="0" w:color="auto"/>
            </w:tcBorders>
            <w:shd w:val="clear" w:color="auto" w:fill="auto"/>
            <w:noWrap/>
            <w:vAlign w:val="center"/>
            <w:hideMark/>
          </w:tcPr>
          <w:p w14:paraId="0C3696AF"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08" w:type="dxa"/>
            <w:tcBorders>
              <w:top w:val="nil"/>
              <w:left w:val="nil"/>
              <w:bottom w:val="single" w:sz="4" w:space="0" w:color="auto"/>
              <w:right w:val="single" w:sz="8" w:space="0" w:color="auto"/>
            </w:tcBorders>
            <w:shd w:val="clear" w:color="auto" w:fill="auto"/>
            <w:noWrap/>
            <w:vAlign w:val="center"/>
            <w:hideMark/>
          </w:tcPr>
          <w:p w14:paraId="253F6E59"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08" w:type="dxa"/>
            <w:tcBorders>
              <w:top w:val="nil"/>
              <w:left w:val="nil"/>
              <w:bottom w:val="single" w:sz="4" w:space="0" w:color="auto"/>
              <w:right w:val="single" w:sz="8" w:space="0" w:color="auto"/>
            </w:tcBorders>
            <w:shd w:val="clear" w:color="auto" w:fill="auto"/>
            <w:noWrap/>
            <w:vAlign w:val="center"/>
            <w:hideMark/>
          </w:tcPr>
          <w:p w14:paraId="0D791DB5"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08" w:type="dxa"/>
            <w:tcBorders>
              <w:top w:val="nil"/>
              <w:left w:val="nil"/>
              <w:bottom w:val="single" w:sz="4" w:space="0" w:color="auto"/>
              <w:right w:val="single" w:sz="8" w:space="0" w:color="auto"/>
            </w:tcBorders>
            <w:shd w:val="clear" w:color="auto" w:fill="auto"/>
            <w:noWrap/>
            <w:vAlign w:val="center"/>
            <w:hideMark/>
          </w:tcPr>
          <w:p w14:paraId="7A756644"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nil"/>
              <w:left w:val="nil"/>
              <w:bottom w:val="single" w:sz="4" w:space="0" w:color="auto"/>
              <w:right w:val="single" w:sz="8" w:space="0" w:color="auto"/>
            </w:tcBorders>
            <w:shd w:val="clear" w:color="auto" w:fill="auto"/>
            <w:noWrap/>
            <w:vAlign w:val="center"/>
            <w:hideMark/>
          </w:tcPr>
          <w:p w14:paraId="04E143C8" w14:textId="77777777" w:rsidR="00594131" w:rsidRPr="0050782C" w:rsidRDefault="00594131" w:rsidP="00594131">
            <w:pPr>
              <w:spacing w:after="0"/>
              <w:jc w:val="center"/>
              <w:rPr>
                <w:rFonts w:cs="Times New Roman"/>
                <w:szCs w:val="24"/>
              </w:rPr>
            </w:pPr>
            <w:r w:rsidRPr="0050782C">
              <w:rPr>
                <w:rFonts w:cs="Times New Roman"/>
                <w:szCs w:val="24"/>
              </w:rPr>
              <w:t>5</w:t>
            </w:r>
          </w:p>
        </w:tc>
        <w:tc>
          <w:tcPr>
            <w:tcW w:w="940" w:type="dxa"/>
            <w:tcBorders>
              <w:top w:val="nil"/>
              <w:left w:val="nil"/>
              <w:bottom w:val="single" w:sz="4" w:space="0" w:color="auto"/>
              <w:right w:val="single" w:sz="8" w:space="0" w:color="auto"/>
            </w:tcBorders>
            <w:shd w:val="clear" w:color="auto" w:fill="auto"/>
            <w:noWrap/>
            <w:vAlign w:val="center"/>
            <w:hideMark/>
          </w:tcPr>
          <w:p w14:paraId="50F1F38C"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80" w:type="dxa"/>
            <w:vMerge w:val="restart"/>
            <w:tcBorders>
              <w:top w:val="nil"/>
              <w:left w:val="nil"/>
              <w:bottom w:val="single" w:sz="8" w:space="0" w:color="000000"/>
              <w:right w:val="single" w:sz="12" w:space="0" w:color="auto"/>
            </w:tcBorders>
            <w:shd w:val="clear" w:color="000000" w:fill="FFFFFF"/>
            <w:noWrap/>
            <w:vAlign w:val="center"/>
            <w:hideMark/>
          </w:tcPr>
          <w:p w14:paraId="6D191BEC" w14:textId="77777777" w:rsidR="00594131" w:rsidRPr="0050782C" w:rsidRDefault="00594131" w:rsidP="00594131">
            <w:pPr>
              <w:spacing w:after="0"/>
              <w:jc w:val="center"/>
              <w:rPr>
                <w:rFonts w:cs="Times New Roman"/>
                <w:szCs w:val="24"/>
              </w:rPr>
            </w:pPr>
            <w:r w:rsidRPr="0050782C">
              <w:rPr>
                <w:rFonts w:cs="Times New Roman"/>
                <w:szCs w:val="24"/>
              </w:rPr>
              <w:t>15</w:t>
            </w:r>
          </w:p>
        </w:tc>
      </w:tr>
      <w:tr w:rsidR="0050782C" w:rsidRPr="0050782C" w14:paraId="64090ACF" w14:textId="77777777" w:rsidTr="00594131">
        <w:trPr>
          <w:trHeight w:val="324"/>
        </w:trPr>
        <w:tc>
          <w:tcPr>
            <w:tcW w:w="2080" w:type="dxa"/>
            <w:gridSpan w:val="3"/>
            <w:vMerge/>
            <w:tcBorders>
              <w:top w:val="single" w:sz="8" w:space="0" w:color="auto"/>
              <w:left w:val="single" w:sz="12" w:space="0" w:color="auto"/>
              <w:bottom w:val="single" w:sz="8" w:space="0" w:color="000000"/>
              <w:right w:val="single" w:sz="8" w:space="0" w:color="000000"/>
            </w:tcBorders>
            <w:vAlign w:val="center"/>
            <w:hideMark/>
          </w:tcPr>
          <w:p w14:paraId="7C5EB129" w14:textId="77777777" w:rsidR="00594131" w:rsidRPr="0050782C" w:rsidRDefault="00594131" w:rsidP="00594131">
            <w:pPr>
              <w:spacing w:after="0"/>
              <w:rPr>
                <w:rFonts w:cs="Times New Roman"/>
                <w:szCs w:val="24"/>
              </w:rPr>
            </w:pPr>
          </w:p>
        </w:tc>
        <w:tc>
          <w:tcPr>
            <w:tcW w:w="2400" w:type="dxa"/>
            <w:gridSpan w:val="2"/>
            <w:tcBorders>
              <w:top w:val="nil"/>
              <w:left w:val="single" w:sz="8" w:space="0" w:color="auto"/>
              <w:bottom w:val="single" w:sz="8" w:space="0" w:color="auto"/>
              <w:right w:val="single" w:sz="8" w:space="0" w:color="000000"/>
            </w:tcBorders>
            <w:shd w:val="clear" w:color="auto" w:fill="auto"/>
            <w:noWrap/>
            <w:vAlign w:val="bottom"/>
            <w:hideMark/>
          </w:tcPr>
          <w:p w14:paraId="57BF6EA6" w14:textId="77777777" w:rsidR="00594131" w:rsidRPr="0050782C" w:rsidRDefault="00594131" w:rsidP="00594131">
            <w:pPr>
              <w:spacing w:after="0"/>
              <w:rPr>
                <w:rFonts w:cs="Times New Roman"/>
                <w:szCs w:val="24"/>
              </w:rPr>
            </w:pPr>
            <w:r w:rsidRPr="0050782C">
              <w:rPr>
                <w:rFonts w:cs="Times New Roman"/>
                <w:szCs w:val="24"/>
              </w:rPr>
              <w:t>Výtvarná výchova</w:t>
            </w:r>
          </w:p>
        </w:tc>
        <w:tc>
          <w:tcPr>
            <w:tcW w:w="908" w:type="dxa"/>
            <w:tcBorders>
              <w:top w:val="nil"/>
              <w:left w:val="nil"/>
              <w:bottom w:val="single" w:sz="8" w:space="0" w:color="auto"/>
              <w:right w:val="single" w:sz="8" w:space="0" w:color="auto"/>
            </w:tcBorders>
            <w:shd w:val="clear" w:color="auto" w:fill="auto"/>
            <w:noWrap/>
            <w:vAlign w:val="center"/>
            <w:hideMark/>
          </w:tcPr>
          <w:p w14:paraId="6604C0C7"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08" w:type="dxa"/>
            <w:tcBorders>
              <w:top w:val="nil"/>
              <w:left w:val="nil"/>
              <w:bottom w:val="single" w:sz="8" w:space="0" w:color="auto"/>
              <w:right w:val="single" w:sz="8" w:space="0" w:color="auto"/>
            </w:tcBorders>
            <w:shd w:val="clear" w:color="auto" w:fill="auto"/>
            <w:noWrap/>
            <w:vAlign w:val="center"/>
            <w:hideMark/>
          </w:tcPr>
          <w:p w14:paraId="5F647067"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08" w:type="dxa"/>
            <w:tcBorders>
              <w:top w:val="nil"/>
              <w:left w:val="nil"/>
              <w:bottom w:val="single" w:sz="8" w:space="0" w:color="auto"/>
              <w:right w:val="single" w:sz="8" w:space="0" w:color="auto"/>
            </w:tcBorders>
            <w:shd w:val="clear" w:color="auto" w:fill="auto"/>
            <w:noWrap/>
            <w:vAlign w:val="center"/>
            <w:hideMark/>
          </w:tcPr>
          <w:p w14:paraId="2B38FEA7" w14:textId="77777777" w:rsidR="00594131" w:rsidRPr="0050782C" w:rsidRDefault="00594131" w:rsidP="00594131">
            <w:pPr>
              <w:spacing w:after="0"/>
              <w:jc w:val="center"/>
              <w:rPr>
                <w:rFonts w:cs="Times New Roman"/>
                <w:szCs w:val="24"/>
              </w:rPr>
            </w:pPr>
            <w:r w:rsidRPr="0050782C">
              <w:rPr>
                <w:rFonts w:cs="Times New Roman"/>
                <w:szCs w:val="24"/>
              </w:rPr>
              <w:t>1+1</w:t>
            </w:r>
          </w:p>
        </w:tc>
        <w:tc>
          <w:tcPr>
            <w:tcW w:w="908" w:type="dxa"/>
            <w:tcBorders>
              <w:top w:val="nil"/>
              <w:left w:val="nil"/>
              <w:bottom w:val="single" w:sz="8" w:space="0" w:color="auto"/>
              <w:right w:val="single" w:sz="8" w:space="0" w:color="auto"/>
            </w:tcBorders>
            <w:shd w:val="clear" w:color="auto" w:fill="auto"/>
            <w:noWrap/>
            <w:vAlign w:val="center"/>
            <w:hideMark/>
          </w:tcPr>
          <w:p w14:paraId="448E2156" w14:textId="77777777" w:rsidR="00594131" w:rsidRPr="0050782C" w:rsidRDefault="00594131" w:rsidP="00594131">
            <w:pPr>
              <w:spacing w:after="0"/>
              <w:jc w:val="center"/>
              <w:rPr>
                <w:rFonts w:cs="Times New Roman"/>
                <w:szCs w:val="24"/>
              </w:rPr>
            </w:pPr>
            <w:r w:rsidRPr="0050782C">
              <w:rPr>
                <w:rFonts w:cs="Times New Roman"/>
                <w:szCs w:val="24"/>
              </w:rPr>
              <w:t>1+1</w:t>
            </w:r>
          </w:p>
        </w:tc>
        <w:tc>
          <w:tcPr>
            <w:tcW w:w="908" w:type="dxa"/>
            <w:tcBorders>
              <w:top w:val="nil"/>
              <w:left w:val="nil"/>
              <w:bottom w:val="single" w:sz="8" w:space="0" w:color="auto"/>
              <w:right w:val="single" w:sz="8" w:space="0" w:color="auto"/>
            </w:tcBorders>
            <w:shd w:val="clear" w:color="000000" w:fill="FFFFFF"/>
            <w:noWrap/>
            <w:vAlign w:val="center"/>
            <w:hideMark/>
          </w:tcPr>
          <w:p w14:paraId="1BA1C3D3" w14:textId="77777777" w:rsidR="00594131" w:rsidRPr="0050782C" w:rsidRDefault="00594131" w:rsidP="00594131">
            <w:pPr>
              <w:spacing w:after="0"/>
              <w:jc w:val="center"/>
              <w:rPr>
                <w:rFonts w:cs="Times New Roman"/>
                <w:szCs w:val="24"/>
              </w:rPr>
            </w:pPr>
            <w:r w:rsidRPr="0050782C">
              <w:rPr>
                <w:rFonts w:cs="Times New Roman"/>
                <w:szCs w:val="24"/>
              </w:rPr>
              <w:t>1+1</w:t>
            </w:r>
          </w:p>
        </w:tc>
        <w:tc>
          <w:tcPr>
            <w:tcW w:w="920" w:type="dxa"/>
            <w:tcBorders>
              <w:top w:val="nil"/>
              <w:left w:val="nil"/>
              <w:bottom w:val="single" w:sz="8" w:space="0" w:color="auto"/>
              <w:right w:val="single" w:sz="8" w:space="0" w:color="auto"/>
            </w:tcBorders>
            <w:shd w:val="clear" w:color="000000" w:fill="FFFFFF"/>
            <w:noWrap/>
            <w:vAlign w:val="center"/>
            <w:hideMark/>
          </w:tcPr>
          <w:p w14:paraId="27E2387D" w14:textId="77777777" w:rsidR="00594131" w:rsidRPr="0050782C" w:rsidRDefault="00594131" w:rsidP="00594131">
            <w:pPr>
              <w:spacing w:after="0"/>
              <w:jc w:val="center"/>
              <w:rPr>
                <w:rFonts w:cs="Times New Roman"/>
                <w:szCs w:val="24"/>
              </w:rPr>
            </w:pPr>
            <w:r w:rsidRPr="0050782C">
              <w:rPr>
                <w:rFonts w:cs="Times New Roman"/>
                <w:szCs w:val="24"/>
              </w:rPr>
              <w:t>10</w:t>
            </w:r>
          </w:p>
        </w:tc>
        <w:tc>
          <w:tcPr>
            <w:tcW w:w="940" w:type="dxa"/>
            <w:tcBorders>
              <w:top w:val="nil"/>
              <w:left w:val="nil"/>
              <w:bottom w:val="single" w:sz="8" w:space="0" w:color="auto"/>
              <w:right w:val="single" w:sz="8" w:space="0" w:color="auto"/>
            </w:tcBorders>
            <w:shd w:val="clear" w:color="000000" w:fill="FFFFFF"/>
            <w:noWrap/>
            <w:vAlign w:val="center"/>
            <w:hideMark/>
          </w:tcPr>
          <w:p w14:paraId="2C9DEE26"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980" w:type="dxa"/>
            <w:vMerge/>
            <w:tcBorders>
              <w:top w:val="nil"/>
              <w:left w:val="nil"/>
              <w:bottom w:val="single" w:sz="8" w:space="0" w:color="000000"/>
              <w:right w:val="single" w:sz="12" w:space="0" w:color="auto"/>
            </w:tcBorders>
            <w:vAlign w:val="center"/>
            <w:hideMark/>
          </w:tcPr>
          <w:p w14:paraId="41C6005F" w14:textId="77777777" w:rsidR="00594131" w:rsidRPr="0050782C" w:rsidRDefault="00594131" w:rsidP="00594131">
            <w:pPr>
              <w:spacing w:after="0"/>
              <w:rPr>
                <w:rFonts w:cs="Times New Roman"/>
                <w:szCs w:val="24"/>
              </w:rPr>
            </w:pPr>
          </w:p>
        </w:tc>
      </w:tr>
      <w:tr w:rsidR="0050782C" w:rsidRPr="0050782C" w14:paraId="1958B180" w14:textId="77777777" w:rsidTr="00594131">
        <w:trPr>
          <w:trHeight w:val="324"/>
        </w:trPr>
        <w:tc>
          <w:tcPr>
            <w:tcW w:w="2080" w:type="dxa"/>
            <w:gridSpan w:val="3"/>
            <w:tcBorders>
              <w:top w:val="single" w:sz="8" w:space="0" w:color="auto"/>
              <w:left w:val="single" w:sz="12" w:space="0" w:color="auto"/>
              <w:bottom w:val="single" w:sz="8" w:space="0" w:color="auto"/>
              <w:right w:val="single" w:sz="8" w:space="0" w:color="000000"/>
            </w:tcBorders>
            <w:shd w:val="clear" w:color="auto" w:fill="auto"/>
            <w:noWrap/>
            <w:vAlign w:val="center"/>
            <w:hideMark/>
          </w:tcPr>
          <w:p w14:paraId="49F0A048" w14:textId="77777777" w:rsidR="00594131" w:rsidRPr="0050782C" w:rsidRDefault="00594131" w:rsidP="00594131">
            <w:pPr>
              <w:spacing w:after="0"/>
              <w:jc w:val="center"/>
              <w:rPr>
                <w:rFonts w:cs="Times New Roman"/>
                <w:szCs w:val="24"/>
              </w:rPr>
            </w:pPr>
            <w:r w:rsidRPr="0050782C">
              <w:rPr>
                <w:rFonts w:cs="Times New Roman"/>
                <w:szCs w:val="24"/>
              </w:rPr>
              <w:t>Člověk a zdraví</w:t>
            </w:r>
          </w:p>
        </w:tc>
        <w:tc>
          <w:tcPr>
            <w:tcW w:w="240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F41D861" w14:textId="77777777" w:rsidR="00594131" w:rsidRPr="0050782C" w:rsidRDefault="00594131" w:rsidP="00594131">
            <w:pPr>
              <w:spacing w:after="0"/>
              <w:rPr>
                <w:rFonts w:cs="Times New Roman"/>
                <w:szCs w:val="24"/>
              </w:rPr>
            </w:pPr>
            <w:r w:rsidRPr="0050782C">
              <w:rPr>
                <w:rFonts w:cs="Times New Roman"/>
                <w:szCs w:val="24"/>
              </w:rPr>
              <w:t>Tělesná výchova</w:t>
            </w:r>
          </w:p>
        </w:tc>
        <w:tc>
          <w:tcPr>
            <w:tcW w:w="908" w:type="dxa"/>
            <w:tcBorders>
              <w:top w:val="nil"/>
              <w:left w:val="nil"/>
              <w:bottom w:val="single" w:sz="8" w:space="0" w:color="auto"/>
              <w:right w:val="single" w:sz="8" w:space="0" w:color="auto"/>
            </w:tcBorders>
            <w:shd w:val="clear" w:color="auto" w:fill="auto"/>
            <w:noWrap/>
            <w:vAlign w:val="center"/>
            <w:hideMark/>
          </w:tcPr>
          <w:p w14:paraId="0C16BC23"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08" w:type="dxa"/>
            <w:tcBorders>
              <w:top w:val="nil"/>
              <w:left w:val="nil"/>
              <w:bottom w:val="single" w:sz="8" w:space="0" w:color="auto"/>
              <w:right w:val="single" w:sz="8" w:space="0" w:color="auto"/>
            </w:tcBorders>
            <w:shd w:val="clear" w:color="auto" w:fill="auto"/>
            <w:noWrap/>
            <w:vAlign w:val="center"/>
            <w:hideMark/>
          </w:tcPr>
          <w:p w14:paraId="5F3C3559"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08" w:type="dxa"/>
            <w:tcBorders>
              <w:top w:val="nil"/>
              <w:left w:val="nil"/>
              <w:bottom w:val="single" w:sz="8" w:space="0" w:color="auto"/>
              <w:right w:val="single" w:sz="8" w:space="0" w:color="auto"/>
            </w:tcBorders>
            <w:shd w:val="clear" w:color="auto" w:fill="auto"/>
            <w:noWrap/>
            <w:vAlign w:val="center"/>
            <w:hideMark/>
          </w:tcPr>
          <w:p w14:paraId="23D77EBC"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08" w:type="dxa"/>
            <w:tcBorders>
              <w:top w:val="nil"/>
              <w:left w:val="nil"/>
              <w:bottom w:val="single" w:sz="8" w:space="0" w:color="auto"/>
              <w:right w:val="single" w:sz="8" w:space="0" w:color="auto"/>
            </w:tcBorders>
            <w:shd w:val="clear" w:color="auto" w:fill="auto"/>
            <w:noWrap/>
            <w:vAlign w:val="center"/>
            <w:hideMark/>
          </w:tcPr>
          <w:p w14:paraId="1D25BF40"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08" w:type="dxa"/>
            <w:tcBorders>
              <w:top w:val="nil"/>
              <w:left w:val="nil"/>
              <w:bottom w:val="single" w:sz="8" w:space="0" w:color="auto"/>
              <w:right w:val="single" w:sz="8" w:space="0" w:color="auto"/>
            </w:tcBorders>
            <w:shd w:val="clear" w:color="000000" w:fill="FFFFFF"/>
            <w:noWrap/>
            <w:vAlign w:val="center"/>
            <w:hideMark/>
          </w:tcPr>
          <w:p w14:paraId="4C26C2A1"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20" w:type="dxa"/>
            <w:tcBorders>
              <w:top w:val="nil"/>
              <w:left w:val="nil"/>
              <w:bottom w:val="single" w:sz="8" w:space="0" w:color="auto"/>
              <w:right w:val="single" w:sz="8" w:space="0" w:color="auto"/>
            </w:tcBorders>
            <w:shd w:val="clear" w:color="000000" w:fill="FFFFFF"/>
            <w:noWrap/>
            <w:vAlign w:val="center"/>
            <w:hideMark/>
          </w:tcPr>
          <w:p w14:paraId="0605862A" w14:textId="77777777" w:rsidR="00594131" w:rsidRPr="0050782C" w:rsidRDefault="00594131" w:rsidP="00594131">
            <w:pPr>
              <w:spacing w:after="0"/>
              <w:jc w:val="center"/>
              <w:rPr>
                <w:rFonts w:cs="Times New Roman"/>
                <w:szCs w:val="24"/>
              </w:rPr>
            </w:pPr>
            <w:r w:rsidRPr="0050782C">
              <w:rPr>
                <w:rFonts w:cs="Times New Roman"/>
                <w:szCs w:val="24"/>
              </w:rPr>
              <w:t>10</w:t>
            </w:r>
          </w:p>
        </w:tc>
        <w:tc>
          <w:tcPr>
            <w:tcW w:w="940" w:type="dxa"/>
            <w:tcBorders>
              <w:top w:val="nil"/>
              <w:left w:val="nil"/>
              <w:bottom w:val="single" w:sz="8" w:space="0" w:color="auto"/>
              <w:right w:val="single" w:sz="8" w:space="0" w:color="auto"/>
            </w:tcBorders>
            <w:shd w:val="clear" w:color="000000" w:fill="FFFFFF"/>
            <w:noWrap/>
            <w:vAlign w:val="center"/>
            <w:hideMark/>
          </w:tcPr>
          <w:p w14:paraId="1CF8AD69"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80" w:type="dxa"/>
            <w:tcBorders>
              <w:top w:val="nil"/>
              <w:left w:val="nil"/>
              <w:bottom w:val="single" w:sz="8" w:space="0" w:color="auto"/>
              <w:right w:val="single" w:sz="12" w:space="0" w:color="auto"/>
            </w:tcBorders>
            <w:shd w:val="clear" w:color="000000" w:fill="FFFFFF"/>
            <w:noWrap/>
            <w:vAlign w:val="center"/>
            <w:hideMark/>
          </w:tcPr>
          <w:p w14:paraId="0B2158CF" w14:textId="77777777" w:rsidR="00594131" w:rsidRPr="0050782C" w:rsidRDefault="00594131" w:rsidP="00594131">
            <w:pPr>
              <w:spacing w:after="0"/>
              <w:jc w:val="center"/>
              <w:rPr>
                <w:rFonts w:cs="Times New Roman"/>
                <w:szCs w:val="24"/>
              </w:rPr>
            </w:pPr>
            <w:r w:rsidRPr="0050782C">
              <w:rPr>
                <w:rFonts w:cs="Times New Roman"/>
                <w:szCs w:val="24"/>
              </w:rPr>
              <w:t>10</w:t>
            </w:r>
          </w:p>
        </w:tc>
      </w:tr>
      <w:tr w:rsidR="0050782C" w:rsidRPr="0050782C" w14:paraId="2403CEF4" w14:textId="77777777" w:rsidTr="00594131">
        <w:trPr>
          <w:trHeight w:val="324"/>
        </w:trPr>
        <w:tc>
          <w:tcPr>
            <w:tcW w:w="2080" w:type="dxa"/>
            <w:gridSpan w:val="3"/>
            <w:tcBorders>
              <w:top w:val="single" w:sz="8" w:space="0" w:color="auto"/>
              <w:left w:val="single" w:sz="12" w:space="0" w:color="auto"/>
              <w:bottom w:val="single" w:sz="8" w:space="0" w:color="auto"/>
              <w:right w:val="single" w:sz="8" w:space="0" w:color="000000"/>
            </w:tcBorders>
            <w:shd w:val="clear" w:color="auto" w:fill="auto"/>
            <w:noWrap/>
            <w:vAlign w:val="center"/>
            <w:hideMark/>
          </w:tcPr>
          <w:p w14:paraId="7A9E4D18" w14:textId="77777777" w:rsidR="00594131" w:rsidRPr="0050782C" w:rsidRDefault="00594131" w:rsidP="00594131">
            <w:pPr>
              <w:spacing w:after="0"/>
              <w:jc w:val="center"/>
              <w:rPr>
                <w:rFonts w:cs="Times New Roman"/>
                <w:szCs w:val="24"/>
              </w:rPr>
            </w:pPr>
            <w:r w:rsidRPr="0050782C">
              <w:rPr>
                <w:rFonts w:cs="Times New Roman"/>
                <w:szCs w:val="24"/>
              </w:rPr>
              <w:t>Člověk a svět práce</w:t>
            </w:r>
          </w:p>
        </w:tc>
        <w:tc>
          <w:tcPr>
            <w:tcW w:w="2400" w:type="dxa"/>
            <w:gridSpan w:val="2"/>
            <w:tcBorders>
              <w:top w:val="nil"/>
              <w:left w:val="single" w:sz="8" w:space="0" w:color="auto"/>
              <w:bottom w:val="single" w:sz="8" w:space="0" w:color="auto"/>
              <w:right w:val="single" w:sz="8" w:space="0" w:color="000000"/>
            </w:tcBorders>
            <w:shd w:val="clear" w:color="auto" w:fill="auto"/>
            <w:noWrap/>
            <w:vAlign w:val="bottom"/>
            <w:hideMark/>
          </w:tcPr>
          <w:p w14:paraId="26008A81" w14:textId="77777777" w:rsidR="00594131" w:rsidRPr="0050782C" w:rsidRDefault="00594131" w:rsidP="00594131">
            <w:pPr>
              <w:spacing w:after="0"/>
              <w:rPr>
                <w:rFonts w:cs="Times New Roman"/>
                <w:szCs w:val="24"/>
              </w:rPr>
            </w:pPr>
            <w:r w:rsidRPr="0050782C">
              <w:rPr>
                <w:rFonts w:cs="Times New Roman"/>
                <w:szCs w:val="24"/>
              </w:rPr>
              <w:t>Pracovní vyučování</w:t>
            </w:r>
          </w:p>
        </w:tc>
        <w:tc>
          <w:tcPr>
            <w:tcW w:w="908" w:type="dxa"/>
            <w:tcBorders>
              <w:top w:val="nil"/>
              <w:left w:val="nil"/>
              <w:bottom w:val="single" w:sz="8" w:space="0" w:color="auto"/>
              <w:right w:val="single" w:sz="8" w:space="0" w:color="auto"/>
            </w:tcBorders>
            <w:shd w:val="clear" w:color="auto" w:fill="auto"/>
            <w:noWrap/>
            <w:vAlign w:val="center"/>
            <w:hideMark/>
          </w:tcPr>
          <w:p w14:paraId="7DCE4935" w14:textId="77777777" w:rsidR="00594131" w:rsidRPr="0050782C" w:rsidRDefault="00594131" w:rsidP="00594131">
            <w:pPr>
              <w:spacing w:after="0"/>
              <w:jc w:val="center"/>
              <w:rPr>
                <w:rFonts w:cs="Times New Roman"/>
                <w:szCs w:val="24"/>
              </w:rPr>
            </w:pPr>
            <w:r w:rsidRPr="0050782C">
              <w:rPr>
                <w:rFonts w:cs="Times New Roman"/>
                <w:szCs w:val="24"/>
              </w:rPr>
              <w:t>1+2</w:t>
            </w:r>
          </w:p>
        </w:tc>
        <w:tc>
          <w:tcPr>
            <w:tcW w:w="908" w:type="dxa"/>
            <w:tcBorders>
              <w:top w:val="nil"/>
              <w:left w:val="nil"/>
              <w:bottom w:val="single" w:sz="8" w:space="0" w:color="auto"/>
              <w:right w:val="single" w:sz="8" w:space="0" w:color="auto"/>
            </w:tcBorders>
            <w:shd w:val="clear" w:color="auto" w:fill="auto"/>
            <w:noWrap/>
            <w:vAlign w:val="center"/>
            <w:hideMark/>
          </w:tcPr>
          <w:p w14:paraId="6DDB67FE" w14:textId="77777777" w:rsidR="00594131" w:rsidRPr="0050782C" w:rsidRDefault="00594131" w:rsidP="00594131">
            <w:pPr>
              <w:spacing w:after="0"/>
              <w:jc w:val="center"/>
              <w:rPr>
                <w:rFonts w:cs="Times New Roman"/>
                <w:szCs w:val="24"/>
              </w:rPr>
            </w:pPr>
            <w:r w:rsidRPr="0050782C">
              <w:rPr>
                <w:rFonts w:cs="Times New Roman"/>
                <w:szCs w:val="24"/>
              </w:rPr>
              <w:t>1+2</w:t>
            </w:r>
          </w:p>
        </w:tc>
        <w:tc>
          <w:tcPr>
            <w:tcW w:w="908" w:type="dxa"/>
            <w:tcBorders>
              <w:top w:val="nil"/>
              <w:left w:val="nil"/>
              <w:bottom w:val="single" w:sz="8" w:space="0" w:color="auto"/>
              <w:right w:val="single" w:sz="8" w:space="0" w:color="auto"/>
            </w:tcBorders>
            <w:shd w:val="clear" w:color="auto" w:fill="auto"/>
            <w:noWrap/>
            <w:vAlign w:val="center"/>
            <w:hideMark/>
          </w:tcPr>
          <w:p w14:paraId="1531714A" w14:textId="77777777" w:rsidR="00594131" w:rsidRPr="0050782C" w:rsidRDefault="00594131" w:rsidP="00594131">
            <w:pPr>
              <w:spacing w:after="0"/>
              <w:jc w:val="center"/>
              <w:rPr>
                <w:rFonts w:cs="Times New Roman"/>
                <w:szCs w:val="24"/>
              </w:rPr>
            </w:pPr>
            <w:r w:rsidRPr="0050782C">
              <w:rPr>
                <w:rFonts w:cs="Times New Roman"/>
                <w:szCs w:val="24"/>
              </w:rPr>
              <w:t>1+2</w:t>
            </w:r>
          </w:p>
        </w:tc>
        <w:tc>
          <w:tcPr>
            <w:tcW w:w="908" w:type="dxa"/>
            <w:tcBorders>
              <w:top w:val="nil"/>
              <w:left w:val="nil"/>
              <w:bottom w:val="single" w:sz="8" w:space="0" w:color="auto"/>
              <w:right w:val="single" w:sz="8" w:space="0" w:color="auto"/>
            </w:tcBorders>
            <w:shd w:val="clear" w:color="auto" w:fill="auto"/>
            <w:noWrap/>
            <w:vAlign w:val="center"/>
            <w:hideMark/>
          </w:tcPr>
          <w:p w14:paraId="24D3DAA8" w14:textId="77777777" w:rsidR="00594131" w:rsidRPr="0050782C" w:rsidRDefault="00594131" w:rsidP="00594131">
            <w:pPr>
              <w:spacing w:after="0"/>
              <w:jc w:val="center"/>
              <w:rPr>
                <w:rFonts w:cs="Times New Roman"/>
                <w:szCs w:val="24"/>
              </w:rPr>
            </w:pPr>
            <w:r w:rsidRPr="0050782C">
              <w:rPr>
                <w:rFonts w:cs="Times New Roman"/>
                <w:szCs w:val="24"/>
              </w:rPr>
              <w:t>1+2</w:t>
            </w:r>
          </w:p>
        </w:tc>
        <w:tc>
          <w:tcPr>
            <w:tcW w:w="908" w:type="dxa"/>
            <w:tcBorders>
              <w:top w:val="nil"/>
              <w:left w:val="nil"/>
              <w:bottom w:val="single" w:sz="8" w:space="0" w:color="auto"/>
              <w:right w:val="single" w:sz="8" w:space="0" w:color="auto"/>
            </w:tcBorders>
            <w:shd w:val="clear" w:color="auto" w:fill="auto"/>
            <w:noWrap/>
            <w:vAlign w:val="center"/>
            <w:hideMark/>
          </w:tcPr>
          <w:p w14:paraId="6E783067" w14:textId="77777777" w:rsidR="00594131" w:rsidRPr="0050782C" w:rsidRDefault="00594131" w:rsidP="00594131">
            <w:pPr>
              <w:spacing w:after="0"/>
              <w:jc w:val="center"/>
              <w:rPr>
                <w:rFonts w:cs="Times New Roman"/>
                <w:szCs w:val="24"/>
              </w:rPr>
            </w:pPr>
            <w:r w:rsidRPr="0050782C">
              <w:rPr>
                <w:rFonts w:cs="Times New Roman"/>
                <w:szCs w:val="24"/>
              </w:rPr>
              <w:t>1+2</w:t>
            </w:r>
          </w:p>
        </w:tc>
        <w:tc>
          <w:tcPr>
            <w:tcW w:w="920" w:type="dxa"/>
            <w:tcBorders>
              <w:top w:val="nil"/>
              <w:left w:val="nil"/>
              <w:bottom w:val="single" w:sz="8" w:space="0" w:color="auto"/>
              <w:right w:val="single" w:sz="8" w:space="0" w:color="auto"/>
            </w:tcBorders>
            <w:shd w:val="clear" w:color="auto" w:fill="auto"/>
            <w:noWrap/>
            <w:vAlign w:val="center"/>
            <w:hideMark/>
          </w:tcPr>
          <w:p w14:paraId="13E5C34D" w14:textId="77777777" w:rsidR="00594131" w:rsidRPr="0050782C" w:rsidRDefault="00594131" w:rsidP="00594131">
            <w:pPr>
              <w:spacing w:after="0"/>
              <w:jc w:val="center"/>
              <w:rPr>
                <w:rFonts w:cs="Times New Roman"/>
                <w:szCs w:val="24"/>
              </w:rPr>
            </w:pPr>
            <w:r w:rsidRPr="0050782C">
              <w:rPr>
                <w:rFonts w:cs="Times New Roman"/>
                <w:szCs w:val="24"/>
              </w:rPr>
              <w:t>15</w:t>
            </w:r>
          </w:p>
        </w:tc>
        <w:tc>
          <w:tcPr>
            <w:tcW w:w="940" w:type="dxa"/>
            <w:tcBorders>
              <w:top w:val="nil"/>
              <w:left w:val="nil"/>
              <w:bottom w:val="single" w:sz="8" w:space="0" w:color="auto"/>
              <w:right w:val="single" w:sz="8" w:space="0" w:color="auto"/>
            </w:tcBorders>
            <w:shd w:val="clear" w:color="auto" w:fill="auto"/>
            <w:noWrap/>
            <w:vAlign w:val="center"/>
            <w:hideMark/>
          </w:tcPr>
          <w:p w14:paraId="70821964" w14:textId="77777777" w:rsidR="00594131" w:rsidRPr="0050782C" w:rsidRDefault="00594131" w:rsidP="00594131">
            <w:pPr>
              <w:spacing w:after="0"/>
              <w:jc w:val="center"/>
              <w:rPr>
                <w:rFonts w:cs="Times New Roman"/>
                <w:szCs w:val="24"/>
              </w:rPr>
            </w:pPr>
            <w:r w:rsidRPr="0050782C">
              <w:rPr>
                <w:rFonts w:cs="Times New Roman"/>
                <w:szCs w:val="24"/>
              </w:rPr>
              <w:t>10</w:t>
            </w:r>
          </w:p>
        </w:tc>
        <w:tc>
          <w:tcPr>
            <w:tcW w:w="980" w:type="dxa"/>
            <w:tcBorders>
              <w:top w:val="nil"/>
              <w:left w:val="nil"/>
              <w:bottom w:val="single" w:sz="8" w:space="0" w:color="auto"/>
              <w:right w:val="single" w:sz="12" w:space="0" w:color="auto"/>
            </w:tcBorders>
            <w:shd w:val="clear" w:color="auto" w:fill="auto"/>
            <w:noWrap/>
            <w:vAlign w:val="center"/>
            <w:hideMark/>
          </w:tcPr>
          <w:p w14:paraId="4A1508EA" w14:textId="77777777" w:rsidR="00594131" w:rsidRPr="0050782C" w:rsidRDefault="00594131" w:rsidP="00594131">
            <w:pPr>
              <w:spacing w:after="0"/>
              <w:jc w:val="center"/>
              <w:rPr>
                <w:rFonts w:cs="Times New Roman"/>
                <w:szCs w:val="24"/>
              </w:rPr>
            </w:pPr>
            <w:r w:rsidRPr="0050782C">
              <w:rPr>
                <w:rFonts w:cs="Times New Roman"/>
                <w:szCs w:val="24"/>
              </w:rPr>
              <w:t>15</w:t>
            </w:r>
          </w:p>
        </w:tc>
      </w:tr>
      <w:tr w:rsidR="0050782C" w:rsidRPr="0050782C" w14:paraId="7A3E5CC8" w14:textId="77777777" w:rsidTr="00594131">
        <w:trPr>
          <w:trHeight w:val="324"/>
        </w:trPr>
        <w:tc>
          <w:tcPr>
            <w:tcW w:w="694" w:type="dxa"/>
            <w:tcBorders>
              <w:top w:val="nil"/>
              <w:left w:val="single" w:sz="12" w:space="0" w:color="auto"/>
              <w:bottom w:val="single" w:sz="12" w:space="0" w:color="auto"/>
              <w:right w:val="nil"/>
            </w:tcBorders>
            <w:shd w:val="clear" w:color="auto" w:fill="auto"/>
            <w:noWrap/>
            <w:vAlign w:val="bottom"/>
            <w:hideMark/>
          </w:tcPr>
          <w:p w14:paraId="4127273B" w14:textId="77777777" w:rsidR="00594131" w:rsidRPr="0050782C" w:rsidRDefault="00594131" w:rsidP="00594131">
            <w:pPr>
              <w:spacing w:after="0"/>
              <w:rPr>
                <w:rFonts w:cs="Times New Roman"/>
                <w:szCs w:val="24"/>
              </w:rPr>
            </w:pPr>
            <w:r w:rsidRPr="0050782C">
              <w:rPr>
                <w:rFonts w:cs="Times New Roman"/>
                <w:szCs w:val="24"/>
              </w:rPr>
              <w:t> </w:t>
            </w:r>
          </w:p>
        </w:tc>
        <w:tc>
          <w:tcPr>
            <w:tcW w:w="693" w:type="dxa"/>
            <w:tcBorders>
              <w:top w:val="nil"/>
              <w:left w:val="nil"/>
              <w:bottom w:val="single" w:sz="12" w:space="0" w:color="auto"/>
              <w:right w:val="nil"/>
            </w:tcBorders>
            <w:shd w:val="clear" w:color="auto" w:fill="auto"/>
            <w:noWrap/>
            <w:vAlign w:val="bottom"/>
            <w:hideMark/>
          </w:tcPr>
          <w:p w14:paraId="1618CBF1" w14:textId="77777777" w:rsidR="00594131" w:rsidRPr="0050782C" w:rsidRDefault="00594131" w:rsidP="00594131">
            <w:pPr>
              <w:spacing w:after="0"/>
              <w:rPr>
                <w:rFonts w:cs="Times New Roman"/>
                <w:szCs w:val="24"/>
              </w:rPr>
            </w:pPr>
            <w:r w:rsidRPr="0050782C">
              <w:rPr>
                <w:rFonts w:cs="Times New Roman"/>
                <w:szCs w:val="24"/>
              </w:rPr>
              <w:t> </w:t>
            </w:r>
          </w:p>
        </w:tc>
        <w:tc>
          <w:tcPr>
            <w:tcW w:w="693" w:type="dxa"/>
            <w:tcBorders>
              <w:top w:val="nil"/>
              <w:left w:val="nil"/>
              <w:bottom w:val="single" w:sz="12" w:space="0" w:color="auto"/>
              <w:right w:val="nil"/>
            </w:tcBorders>
            <w:shd w:val="clear" w:color="auto" w:fill="auto"/>
            <w:noWrap/>
            <w:vAlign w:val="bottom"/>
            <w:hideMark/>
          </w:tcPr>
          <w:p w14:paraId="5054974B" w14:textId="77777777" w:rsidR="00594131" w:rsidRPr="0050782C" w:rsidRDefault="00594131" w:rsidP="00594131">
            <w:pPr>
              <w:spacing w:after="0"/>
              <w:rPr>
                <w:rFonts w:cs="Times New Roman"/>
                <w:szCs w:val="24"/>
              </w:rPr>
            </w:pPr>
            <w:r w:rsidRPr="0050782C">
              <w:rPr>
                <w:rFonts w:cs="Times New Roman"/>
                <w:szCs w:val="24"/>
              </w:rPr>
              <w:t> </w:t>
            </w:r>
          </w:p>
        </w:tc>
        <w:tc>
          <w:tcPr>
            <w:tcW w:w="2400" w:type="dxa"/>
            <w:gridSpan w:val="2"/>
            <w:tcBorders>
              <w:top w:val="single" w:sz="8" w:space="0" w:color="auto"/>
              <w:left w:val="single" w:sz="8" w:space="0" w:color="auto"/>
              <w:bottom w:val="single" w:sz="12" w:space="0" w:color="auto"/>
              <w:right w:val="single" w:sz="8" w:space="0" w:color="000000"/>
            </w:tcBorders>
            <w:shd w:val="clear" w:color="auto" w:fill="auto"/>
            <w:noWrap/>
            <w:vAlign w:val="bottom"/>
            <w:hideMark/>
          </w:tcPr>
          <w:p w14:paraId="583D01AB" w14:textId="77777777" w:rsidR="00594131" w:rsidRPr="0050782C" w:rsidRDefault="00594131" w:rsidP="00594131">
            <w:pPr>
              <w:spacing w:after="0"/>
              <w:rPr>
                <w:rFonts w:cs="Times New Roman"/>
                <w:b/>
                <w:bCs/>
                <w:szCs w:val="24"/>
              </w:rPr>
            </w:pPr>
            <w:r w:rsidRPr="0050782C">
              <w:rPr>
                <w:rFonts w:cs="Times New Roman"/>
                <w:b/>
                <w:bCs/>
                <w:szCs w:val="24"/>
              </w:rPr>
              <w:t>CELKEM</w:t>
            </w:r>
          </w:p>
        </w:tc>
        <w:tc>
          <w:tcPr>
            <w:tcW w:w="908" w:type="dxa"/>
            <w:tcBorders>
              <w:top w:val="nil"/>
              <w:left w:val="nil"/>
              <w:bottom w:val="single" w:sz="12" w:space="0" w:color="auto"/>
              <w:right w:val="single" w:sz="8" w:space="0" w:color="auto"/>
            </w:tcBorders>
            <w:shd w:val="clear" w:color="auto" w:fill="auto"/>
            <w:noWrap/>
            <w:vAlign w:val="center"/>
            <w:hideMark/>
          </w:tcPr>
          <w:p w14:paraId="3775ECC4" w14:textId="77777777" w:rsidR="00594131" w:rsidRPr="0050782C" w:rsidRDefault="00594131" w:rsidP="00594131">
            <w:pPr>
              <w:spacing w:after="0"/>
              <w:jc w:val="center"/>
              <w:rPr>
                <w:rFonts w:cs="Times New Roman"/>
                <w:b/>
                <w:bCs/>
                <w:szCs w:val="24"/>
              </w:rPr>
            </w:pPr>
            <w:r w:rsidRPr="0050782C">
              <w:rPr>
                <w:rFonts w:cs="Times New Roman"/>
                <w:b/>
                <w:bCs/>
                <w:szCs w:val="24"/>
              </w:rPr>
              <w:t>22</w:t>
            </w:r>
          </w:p>
        </w:tc>
        <w:tc>
          <w:tcPr>
            <w:tcW w:w="908" w:type="dxa"/>
            <w:tcBorders>
              <w:top w:val="nil"/>
              <w:left w:val="nil"/>
              <w:bottom w:val="single" w:sz="12" w:space="0" w:color="auto"/>
              <w:right w:val="single" w:sz="8" w:space="0" w:color="auto"/>
            </w:tcBorders>
            <w:shd w:val="clear" w:color="auto" w:fill="auto"/>
            <w:noWrap/>
            <w:vAlign w:val="center"/>
            <w:hideMark/>
          </w:tcPr>
          <w:p w14:paraId="4208E768" w14:textId="77777777" w:rsidR="00594131" w:rsidRPr="0050782C" w:rsidRDefault="00594131" w:rsidP="00594131">
            <w:pPr>
              <w:spacing w:after="0"/>
              <w:jc w:val="center"/>
              <w:rPr>
                <w:rFonts w:cs="Times New Roman"/>
                <w:b/>
                <w:bCs/>
                <w:szCs w:val="24"/>
              </w:rPr>
            </w:pPr>
            <w:r w:rsidRPr="0050782C">
              <w:rPr>
                <w:rFonts w:cs="Times New Roman"/>
                <w:b/>
                <w:bCs/>
                <w:szCs w:val="24"/>
              </w:rPr>
              <w:t>22</w:t>
            </w:r>
          </w:p>
        </w:tc>
        <w:tc>
          <w:tcPr>
            <w:tcW w:w="908" w:type="dxa"/>
            <w:tcBorders>
              <w:top w:val="nil"/>
              <w:left w:val="nil"/>
              <w:bottom w:val="single" w:sz="12" w:space="0" w:color="auto"/>
              <w:right w:val="single" w:sz="8" w:space="0" w:color="auto"/>
            </w:tcBorders>
            <w:shd w:val="clear" w:color="auto" w:fill="auto"/>
            <w:noWrap/>
            <w:vAlign w:val="center"/>
            <w:hideMark/>
          </w:tcPr>
          <w:p w14:paraId="6AA25034" w14:textId="77777777" w:rsidR="00594131" w:rsidRPr="0050782C" w:rsidRDefault="00594131" w:rsidP="00594131">
            <w:pPr>
              <w:spacing w:after="0"/>
              <w:jc w:val="center"/>
              <w:rPr>
                <w:rFonts w:cs="Times New Roman"/>
                <w:b/>
                <w:bCs/>
                <w:szCs w:val="24"/>
              </w:rPr>
            </w:pPr>
            <w:r w:rsidRPr="0050782C">
              <w:rPr>
                <w:rFonts w:cs="Times New Roman"/>
                <w:b/>
                <w:bCs/>
                <w:szCs w:val="24"/>
              </w:rPr>
              <w:t>24</w:t>
            </w:r>
          </w:p>
        </w:tc>
        <w:tc>
          <w:tcPr>
            <w:tcW w:w="908" w:type="dxa"/>
            <w:tcBorders>
              <w:top w:val="nil"/>
              <w:left w:val="nil"/>
              <w:bottom w:val="single" w:sz="12" w:space="0" w:color="auto"/>
              <w:right w:val="single" w:sz="8" w:space="0" w:color="auto"/>
            </w:tcBorders>
            <w:shd w:val="clear" w:color="auto" w:fill="auto"/>
            <w:noWrap/>
            <w:vAlign w:val="center"/>
            <w:hideMark/>
          </w:tcPr>
          <w:p w14:paraId="6FEBC968" w14:textId="77777777" w:rsidR="00594131" w:rsidRPr="0050782C" w:rsidRDefault="00594131" w:rsidP="00594131">
            <w:pPr>
              <w:spacing w:after="0"/>
              <w:jc w:val="center"/>
              <w:rPr>
                <w:rFonts w:cs="Times New Roman"/>
                <w:b/>
                <w:bCs/>
                <w:szCs w:val="24"/>
              </w:rPr>
            </w:pPr>
            <w:r w:rsidRPr="0050782C">
              <w:rPr>
                <w:rFonts w:cs="Times New Roman"/>
                <w:b/>
                <w:bCs/>
                <w:szCs w:val="24"/>
              </w:rPr>
              <w:t>25</w:t>
            </w:r>
          </w:p>
        </w:tc>
        <w:tc>
          <w:tcPr>
            <w:tcW w:w="908" w:type="dxa"/>
            <w:tcBorders>
              <w:top w:val="nil"/>
              <w:left w:val="nil"/>
              <w:bottom w:val="single" w:sz="12" w:space="0" w:color="auto"/>
              <w:right w:val="single" w:sz="8" w:space="0" w:color="auto"/>
            </w:tcBorders>
            <w:shd w:val="clear" w:color="auto" w:fill="auto"/>
            <w:noWrap/>
            <w:vAlign w:val="center"/>
            <w:hideMark/>
          </w:tcPr>
          <w:p w14:paraId="439A97E9" w14:textId="77777777" w:rsidR="00594131" w:rsidRPr="0050782C" w:rsidRDefault="00594131" w:rsidP="00594131">
            <w:pPr>
              <w:spacing w:after="0"/>
              <w:jc w:val="center"/>
              <w:rPr>
                <w:rFonts w:cs="Times New Roman"/>
                <w:b/>
                <w:bCs/>
                <w:szCs w:val="24"/>
              </w:rPr>
            </w:pPr>
            <w:r w:rsidRPr="0050782C">
              <w:rPr>
                <w:rFonts w:cs="Times New Roman"/>
                <w:b/>
                <w:bCs/>
                <w:szCs w:val="24"/>
              </w:rPr>
              <w:t>25</w:t>
            </w:r>
          </w:p>
        </w:tc>
        <w:tc>
          <w:tcPr>
            <w:tcW w:w="920" w:type="dxa"/>
            <w:tcBorders>
              <w:top w:val="nil"/>
              <w:left w:val="nil"/>
              <w:bottom w:val="single" w:sz="12" w:space="0" w:color="auto"/>
              <w:right w:val="nil"/>
            </w:tcBorders>
            <w:shd w:val="clear" w:color="auto" w:fill="auto"/>
            <w:noWrap/>
            <w:vAlign w:val="center"/>
            <w:hideMark/>
          </w:tcPr>
          <w:p w14:paraId="1CC2ACAC" w14:textId="77777777" w:rsidR="00594131" w:rsidRPr="0050782C" w:rsidRDefault="00594131" w:rsidP="00594131">
            <w:pPr>
              <w:spacing w:after="0"/>
              <w:jc w:val="center"/>
              <w:rPr>
                <w:rFonts w:cs="Times New Roman"/>
                <w:b/>
                <w:bCs/>
                <w:szCs w:val="24"/>
              </w:rPr>
            </w:pPr>
            <w:r w:rsidRPr="0050782C">
              <w:rPr>
                <w:rFonts w:cs="Times New Roman"/>
                <w:b/>
                <w:bCs/>
                <w:szCs w:val="24"/>
              </w:rPr>
              <w:t>118</w:t>
            </w:r>
          </w:p>
        </w:tc>
        <w:tc>
          <w:tcPr>
            <w:tcW w:w="940" w:type="dxa"/>
            <w:tcBorders>
              <w:top w:val="nil"/>
              <w:left w:val="single" w:sz="8" w:space="0" w:color="auto"/>
              <w:bottom w:val="single" w:sz="12" w:space="0" w:color="auto"/>
              <w:right w:val="single" w:sz="8" w:space="0" w:color="auto"/>
            </w:tcBorders>
            <w:shd w:val="clear" w:color="auto" w:fill="auto"/>
            <w:noWrap/>
            <w:vAlign w:val="center"/>
            <w:hideMark/>
          </w:tcPr>
          <w:p w14:paraId="736712F4" w14:textId="77777777" w:rsidR="00594131" w:rsidRPr="0050782C" w:rsidRDefault="00594131" w:rsidP="00594131">
            <w:pPr>
              <w:spacing w:after="0"/>
              <w:jc w:val="center"/>
              <w:rPr>
                <w:rFonts w:cs="Times New Roman"/>
                <w:b/>
                <w:bCs/>
                <w:szCs w:val="24"/>
              </w:rPr>
            </w:pPr>
            <w:r w:rsidRPr="0050782C">
              <w:rPr>
                <w:rFonts w:cs="Times New Roman"/>
                <w:b/>
                <w:bCs/>
                <w:szCs w:val="24"/>
              </w:rPr>
              <w:t>16</w:t>
            </w:r>
          </w:p>
        </w:tc>
        <w:tc>
          <w:tcPr>
            <w:tcW w:w="980" w:type="dxa"/>
            <w:tcBorders>
              <w:top w:val="nil"/>
              <w:left w:val="nil"/>
              <w:bottom w:val="single" w:sz="12" w:space="0" w:color="auto"/>
              <w:right w:val="single" w:sz="12" w:space="0" w:color="auto"/>
            </w:tcBorders>
            <w:shd w:val="clear" w:color="auto" w:fill="auto"/>
            <w:noWrap/>
            <w:vAlign w:val="center"/>
            <w:hideMark/>
          </w:tcPr>
          <w:p w14:paraId="544F1DFD" w14:textId="77777777" w:rsidR="00594131" w:rsidRPr="0050782C" w:rsidRDefault="00594131" w:rsidP="00594131">
            <w:pPr>
              <w:spacing w:after="0"/>
              <w:jc w:val="center"/>
              <w:rPr>
                <w:rFonts w:cs="Times New Roman"/>
                <w:b/>
                <w:bCs/>
                <w:szCs w:val="24"/>
              </w:rPr>
            </w:pPr>
            <w:r w:rsidRPr="0050782C">
              <w:rPr>
                <w:rFonts w:cs="Times New Roman"/>
                <w:b/>
                <w:bCs/>
                <w:szCs w:val="24"/>
              </w:rPr>
              <w:t>118</w:t>
            </w:r>
          </w:p>
        </w:tc>
      </w:tr>
    </w:tbl>
    <w:p w14:paraId="0086406B" w14:textId="77777777" w:rsidR="00594131" w:rsidRPr="0050782C" w:rsidRDefault="00594131" w:rsidP="00594131">
      <w:pPr>
        <w:rPr>
          <w:rFonts w:cs="Times New Roman"/>
          <w:b/>
          <w:szCs w:val="24"/>
        </w:rPr>
      </w:pPr>
    </w:p>
    <w:p w14:paraId="3961FC33" w14:textId="2A201B52" w:rsidR="00FC3745" w:rsidRPr="0050782C" w:rsidRDefault="00FC3745">
      <w:pPr>
        <w:rPr>
          <w:rFonts w:cs="Times New Roman"/>
          <w:b/>
          <w:bCs/>
          <w:szCs w:val="24"/>
        </w:rPr>
      </w:pPr>
      <w:r w:rsidRPr="0050782C">
        <w:rPr>
          <w:rFonts w:cs="Times New Roman"/>
          <w:b/>
          <w:bCs/>
          <w:szCs w:val="24"/>
        </w:rPr>
        <w:br w:type="page"/>
      </w:r>
    </w:p>
    <w:p w14:paraId="7F14F443" w14:textId="77777777" w:rsidR="00594131" w:rsidRPr="0050782C" w:rsidRDefault="00594131" w:rsidP="002A6665">
      <w:pPr>
        <w:pStyle w:val="Nadpis3"/>
        <w:numPr>
          <w:ilvl w:val="2"/>
          <w:numId w:val="352"/>
        </w:numPr>
      </w:pPr>
      <w:bookmarkStart w:id="89" w:name="_Toc18264857"/>
      <w:bookmarkStart w:id="90" w:name="_Toc175519931"/>
      <w:bookmarkStart w:id="91" w:name="_Toc176004719"/>
      <w:r w:rsidRPr="0050782C">
        <w:lastRenderedPageBreak/>
        <w:t>2. stupeň</w:t>
      </w:r>
      <w:bookmarkEnd w:id="89"/>
      <w:bookmarkEnd w:id="90"/>
      <w:bookmarkEnd w:id="91"/>
    </w:p>
    <w:p w14:paraId="61EB9B6F" w14:textId="77777777" w:rsidR="00594131" w:rsidRPr="0050782C" w:rsidRDefault="00594131" w:rsidP="00594131">
      <w:pPr>
        <w:rPr>
          <w:rFonts w:cs="Times New Roman"/>
          <w:b/>
          <w:szCs w:val="24"/>
        </w:rPr>
      </w:pPr>
    </w:p>
    <w:tbl>
      <w:tblPr>
        <w:tblW w:w="10760" w:type="dxa"/>
        <w:tblInd w:w="55" w:type="dxa"/>
        <w:tblCellMar>
          <w:left w:w="70" w:type="dxa"/>
          <w:right w:w="70" w:type="dxa"/>
        </w:tblCellMar>
        <w:tblLook w:val="04A0" w:firstRow="1" w:lastRow="0" w:firstColumn="1" w:lastColumn="0" w:noHBand="0" w:noVBand="1"/>
      </w:tblPr>
      <w:tblGrid>
        <w:gridCol w:w="687"/>
        <w:gridCol w:w="687"/>
        <w:gridCol w:w="686"/>
        <w:gridCol w:w="2237"/>
        <w:gridCol w:w="200"/>
        <w:gridCol w:w="860"/>
        <w:gridCol w:w="890"/>
        <w:gridCol w:w="890"/>
        <w:gridCol w:w="820"/>
        <w:gridCol w:w="920"/>
        <w:gridCol w:w="1127"/>
        <w:gridCol w:w="1114"/>
      </w:tblGrid>
      <w:tr w:rsidR="0050782C" w:rsidRPr="0050782C" w14:paraId="111D6952" w14:textId="77777777" w:rsidTr="00594131">
        <w:trPr>
          <w:trHeight w:val="345"/>
        </w:trPr>
        <w:tc>
          <w:tcPr>
            <w:tcW w:w="2060" w:type="dxa"/>
            <w:gridSpan w:val="3"/>
            <w:vMerge w:val="restart"/>
            <w:tcBorders>
              <w:top w:val="single" w:sz="12" w:space="0" w:color="auto"/>
              <w:left w:val="single" w:sz="12" w:space="0" w:color="auto"/>
              <w:bottom w:val="nil"/>
              <w:right w:val="nil"/>
            </w:tcBorders>
            <w:shd w:val="clear" w:color="auto" w:fill="auto"/>
            <w:vAlign w:val="center"/>
            <w:hideMark/>
          </w:tcPr>
          <w:p w14:paraId="26B6DD26" w14:textId="77777777" w:rsidR="00594131" w:rsidRPr="0050782C" w:rsidRDefault="00594131" w:rsidP="00594131">
            <w:pPr>
              <w:spacing w:after="0"/>
              <w:jc w:val="center"/>
              <w:rPr>
                <w:rFonts w:cs="Times New Roman"/>
                <w:b/>
                <w:bCs/>
                <w:szCs w:val="24"/>
              </w:rPr>
            </w:pPr>
            <w:r w:rsidRPr="0050782C">
              <w:rPr>
                <w:rFonts w:cs="Times New Roman"/>
                <w:b/>
                <w:bCs/>
                <w:szCs w:val="24"/>
              </w:rPr>
              <w:t>VZDĚLÁVACÍ OBLAST</w:t>
            </w:r>
          </w:p>
        </w:tc>
        <w:tc>
          <w:tcPr>
            <w:tcW w:w="2420" w:type="dxa"/>
            <w:gridSpan w:val="2"/>
            <w:vMerge w:val="restart"/>
            <w:tcBorders>
              <w:top w:val="single" w:sz="12" w:space="0" w:color="auto"/>
              <w:left w:val="single" w:sz="12" w:space="0" w:color="auto"/>
              <w:bottom w:val="nil"/>
              <w:right w:val="single" w:sz="12" w:space="0" w:color="000000"/>
            </w:tcBorders>
            <w:shd w:val="clear" w:color="auto" w:fill="auto"/>
            <w:noWrap/>
            <w:vAlign w:val="center"/>
            <w:hideMark/>
          </w:tcPr>
          <w:p w14:paraId="504EBCE4" w14:textId="77777777" w:rsidR="00594131" w:rsidRPr="0050782C" w:rsidRDefault="00594131" w:rsidP="00594131">
            <w:pPr>
              <w:spacing w:after="0"/>
              <w:jc w:val="center"/>
              <w:rPr>
                <w:rFonts w:cs="Times New Roman"/>
                <w:b/>
                <w:bCs/>
                <w:szCs w:val="24"/>
              </w:rPr>
            </w:pPr>
            <w:r w:rsidRPr="0050782C">
              <w:rPr>
                <w:rFonts w:cs="Times New Roman"/>
                <w:b/>
                <w:bCs/>
                <w:szCs w:val="24"/>
              </w:rPr>
              <w:t>PŘEDMĚT</w:t>
            </w:r>
          </w:p>
        </w:tc>
        <w:tc>
          <w:tcPr>
            <w:tcW w:w="860" w:type="dxa"/>
            <w:tcBorders>
              <w:top w:val="single" w:sz="12" w:space="0" w:color="auto"/>
              <w:left w:val="single" w:sz="12" w:space="0" w:color="auto"/>
              <w:bottom w:val="single" w:sz="12" w:space="0" w:color="auto"/>
              <w:right w:val="nil"/>
            </w:tcBorders>
            <w:shd w:val="clear" w:color="auto" w:fill="auto"/>
            <w:noWrap/>
            <w:vAlign w:val="bottom"/>
            <w:hideMark/>
          </w:tcPr>
          <w:p w14:paraId="77B1589B"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780" w:type="dxa"/>
            <w:gridSpan w:val="2"/>
            <w:tcBorders>
              <w:top w:val="single" w:sz="12" w:space="0" w:color="auto"/>
              <w:left w:val="nil"/>
              <w:bottom w:val="single" w:sz="12" w:space="0" w:color="auto"/>
              <w:right w:val="nil"/>
            </w:tcBorders>
            <w:shd w:val="clear" w:color="auto" w:fill="auto"/>
            <w:noWrap/>
            <w:vAlign w:val="bottom"/>
            <w:hideMark/>
          </w:tcPr>
          <w:p w14:paraId="69A13415" w14:textId="77777777" w:rsidR="00594131" w:rsidRPr="0050782C" w:rsidRDefault="00594131" w:rsidP="00594131">
            <w:pPr>
              <w:spacing w:after="0"/>
              <w:rPr>
                <w:rFonts w:cs="Times New Roman"/>
                <w:b/>
                <w:bCs/>
                <w:szCs w:val="24"/>
              </w:rPr>
            </w:pPr>
            <w:r w:rsidRPr="0050782C">
              <w:rPr>
                <w:rFonts w:cs="Times New Roman"/>
                <w:b/>
                <w:bCs/>
                <w:szCs w:val="24"/>
              </w:rPr>
              <w:t xml:space="preserve">         ROČNÍK</w:t>
            </w:r>
          </w:p>
        </w:tc>
        <w:tc>
          <w:tcPr>
            <w:tcW w:w="820" w:type="dxa"/>
            <w:tcBorders>
              <w:top w:val="single" w:sz="12" w:space="0" w:color="auto"/>
              <w:left w:val="nil"/>
              <w:bottom w:val="single" w:sz="12" w:space="0" w:color="auto"/>
              <w:right w:val="single" w:sz="12" w:space="0" w:color="auto"/>
            </w:tcBorders>
            <w:shd w:val="clear" w:color="auto" w:fill="auto"/>
            <w:noWrap/>
            <w:vAlign w:val="bottom"/>
            <w:hideMark/>
          </w:tcPr>
          <w:p w14:paraId="6857FA8B" w14:textId="77777777" w:rsidR="00594131" w:rsidRPr="0050782C" w:rsidRDefault="00594131" w:rsidP="00594131">
            <w:pPr>
              <w:spacing w:after="0"/>
              <w:rPr>
                <w:rFonts w:cs="Times New Roman"/>
                <w:szCs w:val="24"/>
              </w:rPr>
            </w:pPr>
            <w:r w:rsidRPr="0050782C">
              <w:rPr>
                <w:rFonts w:cs="Times New Roman"/>
                <w:szCs w:val="24"/>
              </w:rPr>
              <w:t> </w:t>
            </w:r>
          </w:p>
        </w:tc>
        <w:tc>
          <w:tcPr>
            <w:tcW w:w="920" w:type="dxa"/>
            <w:vMerge w:val="restart"/>
            <w:tcBorders>
              <w:top w:val="single" w:sz="12" w:space="0" w:color="auto"/>
              <w:left w:val="single" w:sz="12" w:space="0" w:color="auto"/>
              <w:bottom w:val="nil"/>
              <w:right w:val="single" w:sz="12" w:space="0" w:color="auto"/>
            </w:tcBorders>
            <w:shd w:val="clear" w:color="auto" w:fill="auto"/>
            <w:vAlign w:val="center"/>
            <w:hideMark/>
          </w:tcPr>
          <w:p w14:paraId="12339C70" w14:textId="77777777" w:rsidR="00594131" w:rsidRPr="0050782C" w:rsidRDefault="00594131" w:rsidP="00594131">
            <w:pPr>
              <w:spacing w:after="0"/>
              <w:jc w:val="center"/>
              <w:rPr>
                <w:rFonts w:cs="Times New Roman"/>
                <w:b/>
                <w:bCs/>
                <w:szCs w:val="24"/>
              </w:rPr>
            </w:pPr>
            <w:r w:rsidRPr="0050782C">
              <w:rPr>
                <w:rFonts w:cs="Times New Roman"/>
                <w:b/>
                <w:bCs/>
                <w:szCs w:val="24"/>
              </w:rPr>
              <w:t>ŠUP ZA OBOR</w:t>
            </w:r>
          </w:p>
        </w:tc>
        <w:tc>
          <w:tcPr>
            <w:tcW w:w="940" w:type="dxa"/>
            <w:vMerge w:val="restart"/>
            <w:tcBorders>
              <w:top w:val="single" w:sz="12" w:space="0" w:color="auto"/>
              <w:left w:val="single" w:sz="12" w:space="0" w:color="auto"/>
              <w:bottom w:val="nil"/>
              <w:right w:val="single" w:sz="12" w:space="0" w:color="auto"/>
            </w:tcBorders>
            <w:shd w:val="clear" w:color="auto" w:fill="auto"/>
            <w:vAlign w:val="center"/>
            <w:hideMark/>
          </w:tcPr>
          <w:p w14:paraId="6105246A" w14:textId="77777777" w:rsidR="00594131" w:rsidRPr="0050782C" w:rsidRDefault="00594131" w:rsidP="00594131">
            <w:pPr>
              <w:spacing w:after="0"/>
              <w:jc w:val="center"/>
              <w:rPr>
                <w:rFonts w:cs="Times New Roman"/>
                <w:b/>
                <w:bCs/>
                <w:szCs w:val="24"/>
              </w:rPr>
            </w:pPr>
            <w:r w:rsidRPr="0050782C">
              <w:rPr>
                <w:rFonts w:cs="Times New Roman"/>
                <w:b/>
                <w:bCs/>
                <w:szCs w:val="24"/>
              </w:rPr>
              <w:br/>
              <w:t>DISPON.</w:t>
            </w:r>
            <w:r w:rsidRPr="0050782C">
              <w:rPr>
                <w:rFonts w:cs="Times New Roman"/>
                <w:b/>
                <w:bCs/>
                <w:szCs w:val="24"/>
              </w:rPr>
              <w:br/>
              <w:t>HODINA</w:t>
            </w:r>
          </w:p>
        </w:tc>
        <w:tc>
          <w:tcPr>
            <w:tcW w:w="960" w:type="dxa"/>
            <w:vMerge w:val="restart"/>
            <w:tcBorders>
              <w:top w:val="single" w:sz="12" w:space="0" w:color="auto"/>
              <w:left w:val="nil"/>
              <w:bottom w:val="nil"/>
              <w:right w:val="single" w:sz="12" w:space="0" w:color="auto"/>
            </w:tcBorders>
            <w:shd w:val="clear" w:color="auto" w:fill="auto"/>
            <w:vAlign w:val="center"/>
            <w:hideMark/>
          </w:tcPr>
          <w:p w14:paraId="1D52EB66" w14:textId="77777777" w:rsidR="00594131" w:rsidRPr="0050782C" w:rsidRDefault="00594131" w:rsidP="00594131">
            <w:pPr>
              <w:spacing w:after="0"/>
              <w:jc w:val="center"/>
              <w:rPr>
                <w:rFonts w:cs="Times New Roman"/>
                <w:b/>
                <w:bCs/>
                <w:szCs w:val="24"/>
              </w:rPr>
            </w:pPr>
            <w:r w:rsidRPr="0050782C">
              <w:rPr>
                <w:rFonts w:cs="Times New Roman"/>
                <w:b/>
                <w:bCs/>
                <w:szCs w:val="24"/>
              </w:rPr>
              <w:t>ŠUP ZA OBLAST</w:t>
            </w:r>
          </w:p>
        </w:tc>
      </w:tr>
      <w:tr w:rsidR="0050782C" w:rsidRPr="0050782C" w14:paraId="7D37E6BF" w14:textId="77777777" w:rsidTr="00594131">
        <w:trPr>
          <w:trHeight w:val="825"/>
        </w:trPr>
        <w:tc>
          <w:tcPr>
            <w:tcW w:w="2060" w:type="dxa"/>
            <w:gridSpan w:val="3"/>
            <w:vMerge/>
            <w:tcBorders>
              <w:top w:val="single" w:sz="12" w:space="0" w:color="auto"/>
              <w:left w:val="single" w:sz="12" w:space="0" w:color="auto"/>
              <w:bottom w:val="nil"/>
              <w:right w:val="nil"/>
            </w:tcBorders>
            <w:vAlign w:val="center"/>
            <w:hideMark/>
          </w:tcPr>
          <w:p w14:paraId="305E2A49" w14:textId="77777777" w:rsidR="00594131" w:rsidRPr="0050782C" w:rsidRDefault="00594131" w:rsidP="00594131">
            <w:pPr>
              <w:spacing w:after="0"/>
              <w:rPr>
                <w:rFonts w:cs="Times New Roman"/>
                <w:b/>
                <w:bCs/>
                <w:szCs w:val="24"/>
              </w:rPr>
            </w:pPr>
          </w:p>
        </w:tc>
        <w:tc>
          <w:tcPr>
            <w:tcW w:w="2420" w:type="dxa"/>
            <w:gridSpan w:val="2"/>
            <w:vMerge/>
            <w:tcBorders>
              <w:top w:val="single" w:sz="12" w:space="0" w:color="auto"/>
              <w:left w:val="single" w:sz="12" w:space="0" w:color="auto"/>
              <w:bottom w:val="nil"/>
              <w:right w:val="single" w:sz="12" w:space="0" w:color="000000"/>
            </w:tcBorders>
            <w:vAlign w:val="center"/>
            <w:hideMark/>
          </w:tcPr>
          <w:p w14:paraId="2788EE8A" w14:textId="77777777" w:rsidR="00594131" w:rsidRPr="0050782C" w:rsidRDefault="00594131" w:rsidP="00594131">
            <w:pPr>
              <w:spacing w:after="0"/>
              <w:rPr>
                <w:rFonts w:cs="Times New Roman"/>
                <w:b/>
                <w:bCs/>
                <w:szCs w:val="24"/>
              </w:rPr>
            </w:pPr>
          </w:p>
        </w:tc>
        <w:tc>
          <w:tcPr>
            <w:tcW w:w="860" w:type="dxa"/>
            <w:tcBorders>
              <w:top w:val="nil"/>
              <w:left w:val="nil"/>
              <w:bottom w:val="nil"/>
              <w:right w:val="single" w:sz="8" w:space="0" w:color="auto"/>
            </w:tcBorders>
            <w:shd w:val="clear" w:color="auto" w:fill="auto"/>
            <w:noWrap/>
            <w:vAlign w:val="center"/>
            <w:hideMark/>
          </w:tcPr>
          <w:p w14:paraId="4B33EA91" w14:textId="77777777" w:rsidR="00594131" w:rsidRPr="0050782C" w:rsidRDefault="00594131" w:rsidP="00594131">
            <w:pPr>
              <w:spacing w:after="0"/>
              <w:jc w:val="center"/>
              <w:rPr>
                <w:rFonts w:cs="Times New Roman"/>
                <w:b/>
                <w:bCs/>
                <w:szCs w:val="24"/>
              </w:rPr>
            </w:pPr>
            <w:r w:rsidRPr="0050782C">
              <w:rPr>
                <w:rFonts w:cs="Times New Roman"/>
                <w:b/>
                <w:bCs/>
                <w:szCs w:val="24"/>
              </w:rPr>
              <w:t>6.</w:t>
            </w:r>
          </w:p>
        </w:tc>
        <w:tc>
          <w:tcPr>
            <w:tcW w:w="890" w:type="dxa"/>
            <w:tcBorders>
              <w:top w:val="nil"/>
              <w:left w:val="nil"/>
              <w:bottom w:val="nil"/>
              <w:right w:val="single" w:sz="8" w:space="0" w:color="auto"/>
            </w:tcBorders>
            <w:shd w:val="clear" w:color="auto" w:fill="auto"/>
            <w:noWrap/>
            <w:vAlign w:val="center"/>
            <w:hideMark/>
          </w:tcPr>
          <w:p w14:paraId="21BA8CA0" w14:textId="77777777" w:rsidR="00594131" w:rsidRPr="0050782C" w:rsidRDefault="00594131" w:rsidP="00594131">
            <w:pPr>
              <w:spacing w:after="0"/>
              <w:jc w:val="center"/>
              <w:rPr>
                <w:rFonts w:cs="Times New Roman"/>
                <w:b/>
                <w:bCs/>
                <w:szCs w:val="24"/>
              </w:rPr>
            </w:pPr>
            <w:r w:rsidRPr="0050782C">
              <w:rPr>
                <w:rFonts w:cs="Times New Roman"/>
                <w:b/>
                <w:bCs/>
                <w:szCs w:val="24"/>
              </w:rPr>
              <w:t>7.</w:t>
            </w:r>
          </w:p>
        </w:tc>
        <w:tc>
          <w:tcPr>
            <w:tcW w:w="890" w:type="dxa"/>
            <w:tcBorders>
              <w:top w:val="nil"/>
              <w:left w:val="nil"/>
              <w:bottom w:val="nil"/>
              <w:right w:val="single" w:sz="8" w:space="0" w:color="auto"/>
            </w:tcBorders>
            <w:shd w:val="clear" w:color="auto" w:fill="auto"/>
            <w:noWrap/>
            <w:vAlign w:val="center"/>
            <w:hideMark/>
          </w:tcPr>
          <w:p w14:paraId="0CB1A8B3" w14:textId="77777777" w:rsidR="00594131" w:rsidRPr="0050782C" w:rsidRDefault="00594131" w:rsidP="00594131">
            <w:pPr>
              <w:spacing w:after="0"/>
              <w:jc w:val="center"/>
              <w:rPr>
                <w:rFonts w:cs="Times New Roman"/>
                <w:b/>
                <w:bCs/>
                <w:szCs w:val="24"/>
              </w:rPr>
            </w:pPr>
            <w:r w:rsidRPr="0050782C">
              <w:rPr>
                <w:rFonts w:cs="Times New Roman"/>
                <w:b/>
                <w:bCs/>
                <w:szCs w:val="24"/>
              </w:rPr>
              <w:t>8.</w:t>
            </w:r>
          </w:p>
        </w:tc>
        <w:tc>
          <w:tcPr>
            <w:tcW w:w="820" w:type="dxa"/>
            <w:tcBorders>
              <w:top w:val="nil"/>
              <w:left w:val="nil"/>
              <w:bottom w:val="nil"/>
              <w:right w:val="nil"/>
            </w:tcBorders>
            <w:shd w:val="clear" w:color="auto" w:fill="auto"/>
            <w:noWrap/>
            <w:vAlign w:val="center"/>
            <w:hideMark/>
          </w:tcPr>
          <w:p w14:paraId="16A194F3" w14:textId="77777777" w:rsidR="00594131" w:rsidRPr="0050782C" w:rsidRDefault="00594131" w:rsidP="00594131">
            <w:pPr>
              <w:spacing w:after="0"/>
              <w:jc w:val="center"/>
              <w:rPr>
                <w:rFonts w:cs="Times New Roman"/>
                <w:b/>
                <w:bCs/>
                <w:szCs w:val="24"/>
              </w:rPr>
            </w:pPr>
            <w:r w:rsidRPr="0050782C">
              <w:rPr>
                <w:rFonts w:cs="Times New Roman"/>
                <w:b/>
                <w:bCs/>
                <w:szCs w:val="24"/>
              </w:rPr>
              <w:t>9.</w:t>
            </w:r>
          </w:p>
        </w:tc>
        <w:tc>
          <w:tcPr>
            <w:tcW w:w="920" w:type="dxa"/>
            <w:vMerge/>
            <w:tcBorders>
              <w:top w:val="single" w:sz="12" w:space="0" w:color="auto"/>
              <w:left w:val="single" w:sz="12" w:space="0" w:color="auto"/>
              <w:bottom w:val="nil"/>
              <w:right w:val="single" w:sz="12" w:space="0" w:color="auto"/>
            </w:tcBorders>
            <w:vAlign w:val="center"/>
            <w:hideMark/>
          </w:tcPr>
          <w:p w14:paraId="4FDBF16A" w14:textId="77777777" w:rsidR="00594131" w:rsidRPr="0050782C" w:rsidRDefault="00594131" w:rsidP="00594131">
            <w:pPr>
              <w:spacing w:after="0"/>
              <w:rPr>
                <w:rFonts w:cs="Times New Roman"/>
                <w:b/>
                <w:bCs/>
                <w:szCs w:val="24"/>
              </w:rPr>
            </w:pPr>
          </w:p>
        </w:tc>
        <w:tc>
          <w:tcPr>
            <w:tcW w:w="940" w:type="dxa"/>
            <w:vMerge/>
            <w:tcBorders>
              <w:top w:val="single" w:sz="12" w:space="0" w:color="auto"/>
              <w:left w:val="single" w:sz="12" w:space="0" w:color="auto"/>
              <w:bottom w:val="nil"/>
              <w:right w:val="single" w:sz="12" w:space="0" w:color="auto"/>
            </w:tcBorders>
            <w:vAlign w:val="center"/>
            <w:hideMark/>
          </w:tcPr>
          <w:p w14:paraId="43C93FC2" w14:textId="77777777" w:rsidR="00594131" w:rsidRPr="0050782C" w:rsidRDefault="00594131" w:rsidP="00594131">
            <w:pPr>
              <w:spacing w:after="0"/>
              <w:rPr>
                <w:rFonts w:cs="Times New Roman"/>
                <w:b/>
                <w:bCs/>
                <w:szCs w:val="24"/>
              </w:rPr>
            </w:pPr>
          </w:p>
        </w:tc>
        <w:tc>
          <w:tcPr>
            <w:tcW w:w="960" w:type="dxa"/>
            <w:vMerge/>
            <w:tcBorders>
              <w:top w:val="single" w:sz="12" w:space="0" w:color="auto"/>
              <w:left w:val="nil"/>
              <w:bottom w:val="nil"/>
              <w:right w:val="single" w:sz="12" w:space="0" w:color="auto"/>
            </w:tcBorders>
            <w:vAlign w:val="center"/>
            <w:hideMark/>
          </w:tcPr>
          <w:p w14:paraId="1A9FBD8F" w14:textId="77777777" w:rsidR="00594131" w:rsidRPr="0050782C" w:rsidRDefault="00594131" w:rsidP="00594131">
            <w:pPr>
              <w:spacing w:after="0"/>
              <w:rPr>
                <w:rFonts w:cs="Times New Roman"/>
                <w:b/>
                <w:bCs/>
                <w:szCs w:val="24"/>
              </w:rPr>
            </w:pPr>
          </w:p>
        </w:tc>
      </w:tr>
      <w:tr w:rsidR="0050782C" w:rsidRPr="0050782C" w14:paraId="1CC6EEF6" w14:textId="77777777" w:rsidTr="00594131">
        <w:trPr>
          <w:trHeight w:val="324"/>
        </w:trPr>
        <w:tc>
          <w:tcPr>
            <w:tcW w:w="2060" w:type="dxa"/>
            <w:gridSpan w:val="3"/>
            <w:vMerge w:val="restart"/>
            <w:tcBorders>
              <w:top w:val="single" w:sz="12" w:space="0" w:color="auto"/>
              <w:left w:val="single" w:sz="12" w:space="0" w:color="auto"/>
              <w:bottom w:val="single" w:sz="12" w:space="0" w:color="000000"/>
              <w:right w:val="nil"/>
            </w:tcBorders>
            <w:shd w:val="clear" w:color="auto" w:fill="auto"/>
            <w:vAlign w:val="center"/>
            <w:hideMark/>
          </w:tcPr>
          <w:p w14:paraId="649C1862" w14:textId="77777777" w:rsidR="00594131" w:rsidRPr="0050782C" w:rsidRDefault="00594131" w:rsidP="00594131">
            <w:pPr>
              <w:spacing w:after="0"/>
              <w:jc w:val="center"/>
              <w:rPr>
                <w:rFonts w:cs="Times New Roman"/>
                <w:szCs w:val="24"/>
              </w:rPr>
            </w:pPr>
            <w:r w:rsidRPr="0050782C">
              <w:rPr>
                <w:rFonts w:cs="Times New Roman"/>
                <w:szCs w:val="24"/>
              </w:rPr>
              <w:t>Jazyk a jazyková komunikace</w:t>
            </w:r>
          </w:p>
        </w:tc>
        <w:tc>
          <w:tcPr>
            <w:tcW w:w="2420" w:type="dxa"/>
            <w:gridSpan w:val="2"/>
            <w:tcBorders>
              <w:top w:val="single" w:sz="12" w:space="0" w:color="auto"/>
              <w:left w:val="single" w:sz="12" w:space="0" w:color="auto"/>
              <w:bottom w:val="single" w:sz="4" w:space="0" w:color="auto"/>
              <w:right w:val="single" w:sz="12" w:space="0" w:color="000000"/>
            </w:tcBorders>
            <w:shd w:val="clear" w:color="auto" w:fill="auto"/>
            <w:noWrap/>
            <w:vAlign w:val="bottom"/>
            <w:hideMark/>
          </w:tcPr>
          <w:p w14:paraId="53605020" w14:textId="37B9229A" w:rsidR="00594131" w:rsidRPr="0050782C" w:rsidRDefault="00594131" w:rsidP="00594131">
            <w:pPr>
              <w:spacing w:after="0"/>
              <w:rPr>
                <w:rFonts w:cs="Times New Roman"/>
                <w:szCs w:val="24"/>
              </w:rPr>
            </w:pPr>
            <w:r w:rsidRPr="0050782C">
              <w:rPr>
                <w:rFonts w:cs="Times New Roman"/>
                <w:szCs w:val="24"/>
              </w:rPr>
              <w:t>Čes</w:t>
            </w:r>
            <w:r w:rsidR="00FC3745" w:rsidRPr="0050782C">
              <w:rPr>
                <w:rFonts w:cs="Times New Roman"/>
                <w:szCs w:val="24"/>
              </w:rPr>
              <w:t>ký</w:t>
            </w:r>
            <w:r w:rsidRPr="0050782C">
              <w:rPr>
                <w:rFonts w:cs="Times New Roman"/>
                <w:szCs w:val="24"/>
              </w:rPr>
              <w:t xml:space="preserve"> jazyk a literatura</w:t>
            </w:r>
          </w:p>
        </w:tc>
        <w:tc>
          <w:tcPr>
            <w:tcW w:w="860" w:type="dxa"/>
            <w:tcBorders>
              <w:top w:val="single" w:sz="12" w:space="0" w:color="auto"/>
              <w:left w:val="nil"/>
              <w:bottom w:val="single" w:sz="4" w:space="0" w:color="auto"/>
              <w:right w:val="single" w:sz="8" w:space="0" w:color="auto"/>
            </w:tcBorders>
            <w:shd w:val="clear" w:color="auto" w:fill="auto"/>
            <w:noWrap/>
            <w:vAlign w:val="bottom"/>
            <w:hideMark/>
          </w:tcPr>
          <w:p w14:paraId="30EEC460" w14:textId="77777777" w:rsidR="00594131" w:rsidRPr="0050782C" w:rsidRDefault="00594131" w:rsidP="00594131">
            <w:pPr>
              <w:spacing w:after="0"/>
              <w:jc w:val="center"/>
              <w:rPr>
                <w:rFonts w:cs="Times New Roman"/>
                <w:szCs w:val="24"/>
              </w:rPr>
            </w:pPr>
            <w:r w:rsidRPr="0050782C">
              <w:rPr>
                <w:rFonts w:cs="Times New Roman"/>
                <w:szCs w:val="24"/>
              </w:rPr>
              <w:t>4+2</w:t>
            </w:r>
          </w:p>
        </w:tc>
        <w:tc>
          <w:tcPr>
            <w:tcW w:w="890" w:type="dxa"/>
            <w:tcBorders>
              <w:top w:val="single" w:sz="12" w:space="0" w:color="auto"/>
              <w:left w:val="nil"/>
              <w:bottom w:val="single" w:sz="4" w:space="0" w:color="auto"/>
              <w:right w:val="single" w:sz="8" w:space="0" w:color="auto"/>
            </w:tcBorders>
            <w:shd w:val="clear" w:color="auto" w:fill="auto"/>
            <w:noWrap/>
            <w:vAlign w:val="bottom"/>
            <w:hideMark/>
          </w:tcPr>
          <w:p w14:paraId="52F06E2A" w14:textId="77777777" w:rsidR="00594131" w:rsidRPr="0050782C" w:rsidRDefault="00594131" w:rsidP="00594131">
            <w:pPr>
              <w:spacing w:after="0"/>
              <w:jc w:val="center"/>
              <w:rPr>
                <w:rFonts w:cs="Times New Roman"/>
                <w:szCs w:val="24"/>
              </w:rPr>
            </w:pPr>
            <w:r w:rsidRPr="0050782C">
              <w:rPr>
                <w:rFonts w:cs="Times New Roman"/>
                <w:szCs w:val="24"/>
              </w:rPr>
              <w:t>4+2</w:t>
            </w:r>
          </w:p>
        </w:tc>
        <w:tc>
          <w:tcPr>
            <w:tcW w:w="890" w:type="dxa"/>
            <w:tcBorders>
              <w:top w:val="single" w:sz="12" w:space="0" w:color="auto"/>
              <w:left w:val="nil"/>
              <w:bottom w:val="single" w:sz="4" w:space="0" w:color="auto"/>
              <w:right w:val="single" w:sz="8" w:space="0" w:color="auto"/>
            </w:tcBorders>
            <w:shd w:val="clear" w:color="auto" w:fill="auto"/>
            <w:noWrap/>
            <w:vAlign w:val="bottom"/>
            <w:hideMark/>
          </w:tcPr>
          <w:p w14:paraId="6CBF328C" w14:textId="77777777" w:rsidR="00594131" w:rsidRPr="0050782C" w:rsidRDefault="00594131" w:rsidP="00594131">
            <w:pPr>
              <w:spacing w:after="0"/>
              <w:jc w:val="center"/>
              <w:rPr>
                <w:rFonts w:cs="Times New Roman"/>
                <w:szCs w:val="24"/>
              </w:rPr>
            </w:pPr>
            <w:r w:rsidRPr="0050782C">
              <w:rPr>
                <w:rFonts w:cs="Times New Roman"/>
                <w:szCs w:val="24"/>
              </w:rPr>
              <w:t>4+2</w:t>
            </w:r>
          </w:p>
        </w:tc>
        <w:tc>
          <w:tcPr>
            <w:tcW w:w="820" w:type="dxa"/>
            <w:tcBorders>
              <w:top w:val="single" w:sz="12" w:space="0" w:color="auto"/>
              <w:left w:val="nil"/>
              <w:bottom w:val="single" w:sz="4" w:space="0" w:color="auto"/>
              <w:right w:val="nil"/>
            </w:tcBorders>
            <w:shd w:val="clear" w:color="auto" w:fill="auto"/>
            <w:noWrap/>
            <w:vAlign w:val="bottom"/>
            <w:hideMark/>
          </w:tcPr>
          <w:p w14:paraId="7E031745" w14:textId="77777777" w:rsidR="00594131" w:rsidRPr="0050782C" w:rsidRDefault="00594131" w:rsidP="00594131">
            <w:pPr>
              <w:spacing w:after="0"/>
              <w:jc w:val="center"/>
              <w:rPr>
                <w:rFonts w:cs="Times New Roman"/>
                <w:szCs w:val="24"/>
              </w:rPr>
            </w:pPr>
            <w:r w:rsidRPr="0050782C">
              <w:rPr>
                <w:rFonts w:cs="Times New Roman"/>
                <w:szCs w:val="24"/>
              </w:rPr>
              <w:t>3+3</w:t>
            </w:r>
          </w:p>
        </w:tc>
        <w:tc>
          <w:tcPr>
            <w:tcW w:w="920" w:type="dxa"/>
            <w:tcBorders>
              <w:top w:val="single" w:sz="12" w:space="0" w:color="auto"/>
              <w:left w:val="single" w:sz="12" w:space="0" w:color="auto"/>
              <w:bottom w:val="single" w:sz="4" w:space="0" w:color="auto"/>
              <w:right w:val="single" w:sz="12" w:space="0" w:color="auto"/>
            </w:tcBorders>
            <w:shd w:val="clear" w:color="000000" w:fill="FFFFFF"/>
            <w:noWrap/>
            <w:vAlign w:val="center"/>
            <w:hideMark/>
          </w:tcPr>
          <w:p w14:paraId="57A0C05B" w14:textId="77777777" w:rsidR="00594131" w:rsidRPr="0050782C" w:rsidRDefault="00594131" w:rsidP="00594131">
            <w:pPr>
              <w:spacing w:after="0"/>
              <w:jc w:val="center"/>
              <w:rPr>
                <w:rFonts w:cs="Times New Roman"/>
                <w:szCs w:val="24"/>
              </w:rPr>
            </w:pPr>
            <w:r w:rsidRPr="0050782C">
              <w:rPr>
                <w:rFonts w:cs="Times New Roman"/>
                <w:szCs w:val="24"/>
              </w:rPr>
              <w:t>15</w:t>
            </w:r>
          </w:p>
        </w:tc>
        <w:tc>
          <w:tcPr>
            <w:tcW w:w="940" w:type="dxa"/>
            <w:tcBorders>
              <w:top w:val="single" w:sz="12" w:space="0" w:color="auto"/>
              <w:left w:val="nil"/>
              <w:bottom w:val="single" w:sz="4" w:space="0" w:color="auto"/>
              <w:right w:val="single" w:sz="12" w:space="0" w:color="auto"/>
            </w:tcBorders>
            <w:shd w:val="clear" w:color="auto" w:fill="auto"/>
            <w:noWrap/>
            <w:vAlign w:val="bottom"/>
            <w:hideMark/>
          </w:tcPr>
          <w:p w14:paraId="4D003A80" w14:textId="77777777" w:rsidR="00594131" w:rsidRPr="0050782C" w:rsidRDefault="00594131" w:rsidP="00594131">
            <w:pPr>
              <w:spacing w:after="0"/>
              <w:jc w:val="center"/>
              <w:rPr>
                <w:rFonts w:cs="Times New Roman"/>
                <w:szCs w:val="24"/>
              </w:rPr>
            </w:pPr>
            <w:r w:rsidRPr="0050782C">
              <w:rPr>
                <w:rFonts w:cs="Times New Roman"/>
                <w:szCs w:val="24"/>
              </w:rPr>
              <w:t>9</w:t>
            </w:r>
          </w:p>
        </w:tc>
        <w:tc>
          <w:tcPr>
            <w:tcW w:w="960" w:type="dxa"/>
            <w:tcBorders>
              <w:top w:val="single" w:sz="12" w:space="0" w:color="auto"/>
              <w:left w:val="nil"/>
              <w:bottom w:val="nil"/>
              <w:right w:val="single" w:sz="12" w:space="0" w:color="auto"/>
            </w:tcBorders>
            <w:shd w:val="clear" w:color="auto" w:fill="auto"/>
            <w:noWrap/>
            <w:vAlign w:val="center"/>
            <w:hideMark/>
          </w:tcPr>
          <w:p w14:paraId="1CD1195E" w14:textId="77777777" w:rsidR="00594131" w:rsidRPr="0050782C" w:rsidRDefault="00594131" w:rsidP="00594131">
            <w:pPr>
              <w:spacing w:after="0"/>
              <w:jc w:val="center"/>
              <w:rPr>
                <w:rFonts w:cs="Times New Roman"/>
                <w:szCs w:val="24"/>
              </w:rPr>
            </w:pPr>
            <w:r w:rsidRPr="0050782C">
              <w:rPr>
                <w:rFonts w:cs="Times New Roman"/>
                <w:szCs w:val="24"/>
              </w:rPr>
              <w:t>24</w:t>
            </w:r>
          </w:p>
        </w:tc>
      </w:tr>
      <w:tr w:rsidR="0050782C" w:rsidRPr="0050782C" w14:paraId="604325AB" w14:textId="77777777" w:rsidTr="00594131">
        <w:trPr>
          <w:trHeight w:val="312"/>
        </w:trPr>
        <w:tc>
          <w:tcPr>
            <w:tcW w:w="2060" w:type="dxa"/>
            <w:gridSpan w:val="3"/>
            <w:vMerge/>
            <w:tcBorders>
              <w:top w:val="single" w:sz="12" w:space="0" w:color="auto"/>
              <w:left w:val="single" w:sz="12" w:space="0" w:color="auto"/>
              <w:bottom w:val="single" w:sz="12" w:space="0" w:color="000000"/>
              <w:right w:val="nil"/>
            </w:tcBorders>
            <w:vAlign w:val="center"/>
            <w:hideMark/>
          </w:tcPr>
          <w:p w14:paraId="16CA159B" w14:textId="77777777" w:rsidR="00594131" w:rsidRPr="0050782C" w:rsidRDefault="00594131" w:rsidP="00594131">
            <w:pPr>
              <w:spacing w:after="0"/>
              <w:rPr>
                <w:rFonts w:cs="Times New Roman"/>
                <w:szCs w:val="24"/>
              </w:rPr>
            </w:pPr>
          </w:p>
        </w:tc>
        <w:tc>
          <w:tcPr>
            <w:tcW w:w="2420" w:type="dxa"/>
            <w:gridSpan w:val="2"/>
            <w:tcBorders>
              <w:top w:val="single" w:sz="4" w:space="0" w:color="auto"/>
              <w:left w:val="single" w:sz="12" w:space="0" w:color="auto"/>
              <w:bottom w:val="single" w:sz="4" w:space="0" w:color="auto"/>
              <w:right w:val="single" w:sz="12" w:space="0" w:color="000000"/>
            </w:tcBorders>
            <w:shd w:val="clear" w:color="auto" w:fill="auto"/>
            <w:noWrap/>
            <w:vAlign w:val="bottom"/>
            <w:hideMark/>
          </w:tcPr>
          <w:p w14:paraId="61ABA4A9" w14:textId="77777777" w:rsidR="00594131" w:rsidRPr="0050782C" w:rsidRDefault="00594131" w:rsidP="00594131">
            <w:pPr>
              <w:spacing w:after="0"/>
              <w:rPr>
                <w:rFonts w:cs="Times New Roman"/>
                <w:szCs w:val="24"/>
              </w:rPr>
            </w:pPr>
            <w:r w:rsidRPr="0050782C">
              <w:rPr>
                <w:rFonts w:cs="Times New Roman"/>
                <w:szCs w:val="24"/>
              </w:rPr>
              <w:t>Anglický jazyk</w:t>
            </w:r>
          </w:p>
        </w:tc>
        <w:tc>
          <w:tcPr>
            <w:tcW w:w="860" w:type="dxa"/>
            <w:tcBorders>
              <w:top w:val="nil"/>
              <w:left w:val="nil"/>
              <w:bottom w:val="single" w:sz="4" w:space="0" w:color="auto"/>
              <w:right w:val="single" w:sz="8" w:space="0" w:color="auto"/>
            </w:tcBorders>
            <w:shd w:val="clear" w:color="auto" w:fill="auto"/>
            <w:noWrap/>
            <w:vAlign w:val="bottom"/>
            <w:hideMark/>
          </w:tcPr>
          <w:p w14:paraId="10D8E0EE"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4" w:space="0" w:color="auto"/>
              <w:right w:val="single" w:sz="8" w:space="0" w:color="auto"/>
            </w:tcBorders>
            <w:shd w:val="clear" w:color="auto" w:fill="auto"/>
            <w:noWrap/>
            <w:vAlign w:val="bottom"/>
            <w:hideMark/>
          </w:tcPr>
          <w:p w14:paraId="6B39D5C3"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4" w:space="0" w:color="auto"/>
              <w:right w:val="single" w:sz="8" w:space="0" w:color="auto"/>
            </w:tcBorders>
            <w:shd w:val="clear" w:color="auto" w:fill="auto"/>
            <w:noWrap/>
            <w:vAlign w:val="bottom"/>
            <w:hideMark/>
          </w:tcPr>
          <w:p w14:paraId="24CA88BC"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20" w:type="dxa"/>
            <w:tcBorders>
              <w:top w:val="nil"/>
              <w:left w:val="nil"/>
              <w:bottom w:val="single" w:sz="4" w:space="0" w:color="auto"/>
              <w:right w:val="nil"/>
            </w:tcBorders>
            <w:shd w:val="clear" w:color="auto" w:fill="auto"/>
            <w:noWrap/>
            <w:vAlign w:val="bottom"/>
            <w:hideMark/>
          </w:tcPr>
          <w:p w14:paraId="08EC678C"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20" w:type="dxa"/>
            <w:tcBorders>
              <w:top w:val="nil"/>
              <w:left w:val="single" w:sz="12" w:space="0" w:color="auto"/>
              <w:bottom w:val="single" w:sz="4" w:space="0" w:color="auto"/>
              <w:right w:val="single" w:sz="12" w:space="0" w:color="auto"/>
            </w:tcBorders>
            <w:shd w:val="clear" w:color="000000" w:fill="FFFFFF"/>
            <w:noWrap/>
            <w:vAlign w:val="center"/>
            <w:hideMark/>
          </w:tcPr>
          <w:p w14:paraId="704D11C4" w14:textId="77777777" w:rsidR="00594131" w:rsidRPr="0050782C" w:rsidRDefault="00594131" w:rsidP="00594131">
            <w:pPr>
              <w:spacing w:after="0"/>
              <w:jc w:val="center"/>
              <w:rPr>
                <w:rFonts w:cs="Times New Roman"/>
                <w:szCs w:val="24"/>
              </w:rPr>
            </w:pPr>
            <w:r w:rsidRPr="0050782C">
              <w:rPr>
                <w:rFonts w:cs="Times New Roman"/>
                <w:szCs w:val="24"/>
              </w:rPr>
              <w:t>8</w:t>
            </w:r>
          </w:p>
        </w:tc>
        <w:tc>
          <w:tcPr>
            <w:tcW w:w="940" w:type="dxa"/>
            <w:tcBorders>
              <w:top w:val="nil"/>
              <w:left w:val="nil"/>
              <w:bottom w:val="single" w:sz="4" w:space="0" w:color="auto"/>
              <w:right w:val="single" w:sz="12" w:space="0" w:color="auto"/>
            </w:tcBorders>
            <w:shd w:val="clear" w:color="auto" w:fill="auto"/>
            <w:noWrap/>
            <w:vAlign w:val="bottom"/>
            <w:hideMark/>
          </w:tcPr>
          <w:p w14:paraId="57AF76FA"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60" w:type="dxa"/>
            <w:tcBorders>
              <w:top w:val="single" w:sz="4" w:space="0" w:color="auto"/>
              <w:left w:val="nil"/>
              <w:bottom w:val="single" w:sz="4" w:space="0" w:color="auto"/>
              <w:right w:val="single" w:sz="12" w:space="0" w:color="auto"/>
            </w:tcBorders>
            <w:shd w:val="clear" w:color="auto" w:fill="auto"/>
            <w:noWrap/>
            <w:vAlign w:val="center"/>
            <w:hideMark/>
          </w:tcPr>
          <w:p w14:paraId="01742885" w14:textId="77777777" w:rsidR="00594131" w:rsidRPr="0050782C" w:rsidRDefault="00594131" w:rsidP="00594131">
            <w:pPr>
              <w:spacing w:after="0"/>
              <w:jc w:val="center"/>
              <w:rPr>
                <w:rFonts w:cs="Times New Roman"/>
                <w:szCs w:val="24"/>
              </w:rPr>
            </w:pPr>
            <w:r w:rsidRPr="0050782C">
              <w:rPr>
                <w:rFonts w:cs="Times New Roman"/>
                <w:szCs w:val="24"/>
              </w:rPr>
              <w:t>8</w:t>
            </w:r>
          </w:p>
        </w:tc>
      </w:tr>
      <w:tr w:rsidR="0050782C" w:rsidRPr="0050782C" w14:paraId="6A81033F" w14:textId="77777777" w:rsidTr="00594131">
        <w:trPr>
          <w:trHeight w:val="324"/>
        </w:trPr>
        <w:tc>
          <w:tcPr>
            <w:tcW w:w="2060" w:type="dxa"/>
            <w:gridSpan w:val="3"/>
            <w:vMerge/>
            <w:tcBorders>
              <w:top w:val="single" w:sz="12" w:space="0" w:color="auto"/>
              <w:left w:val="single" w:sz="12" w:space="0" w:color="auto"/>
              <w:bottom w:val="single" w:sz="12" w:space="0" w:color="000000"/>
              <w:right w:val="nil"/>
            </w:tcBorders>
            <w:vAlign w:val="center"/>
            <w:hideMark/>
          </w:tcPr>
          <w:p w14:paraId="0B090989" w14:textId="77777777" w:rsidR="00594131" w:rsidRPr="0050782C" w:rsidRDefault="00594131" w:rsidP="00594131">
            <w:pPr>
              <w:spacing w:after="0"/>
              <w:rPr>
                <w:rFonts w:cs="Times New Roman"/>
                <w:szCs w:val="24"/>
              </w:rPr>
            </w:pPr>
          </w:p>
        </w:tc>
        <w:tc>
          <w:tcPr>
            <w:tcW w:w="2420" w:type="dxa"/>
            <w:gridSpan w:val="2"/>
            <w:tcBorders>
              <w:top w:val="nil"/>
              <w:left w:val="single" w:sz="12" w:space="0" w:color="auto"/>
              <w:bottom w:val="single" w:sz="12" w:space="0" w:color="auto"/>
              <w:right w:val="single" w:sz="12" w:space="0" w:color="000000"/>
            </w:tcBorders>
            <w:shd w:val="clear" w:color="auto" w:fill="auto"/>
            <w:noWrap/>
            <w:vAlign w:val="bottom"/>
            <w:hideMark/>
          </w:tcPr>
          <w:p w14:paraId="74BF87BC" w14:textId="77777777" w:rsidR="00594131" w:rsidRPr="0050782C" w:rsidRDefault="00594131" w:rsidP="00594131">
            <w:pPr>
              <w:spacing w:after="0"/>
              <w:rPr>
                <w:rFonts w:cs="Times New Roman"/>
                <w:szCs w:val="24"/>
              </w:rPr>
            </w:pPr>
            <w:r w:rsidRPr="0050782C">
              <w:rPr>
                <w:rFonts w:cs="Times New Roman"/>
                <w:szCs w:val="24"/>
              </w:rPr>
              <w:t xml:space="preserve">Další cizí jazyk </w:t>
            </w:r>
          </w:p>
        </w:tc>
        <w:tc>
          <w:tcPr>
            <w:tcW w:w="860" w:type="dxa"/>
            <w:tcBorders>
              <w:top w:val="nil"/>
              <w:left w:val="nil"/>
              <w:bottom w:val="single" w:sz="12" w:space="0" w:color="auto"/>
              <w:right w:val="single" w:sz="8" w:space="0" w:color="auto"/>
            </w:tcBorders>
            <w:shd w:val="clear" w:color="auto" w:fill="auto"/>
            <w:noWrap/>
            <w:vAlign w:val="bottom"/>
            <w:hideMark/>
          </w:tcPr>
          <w:p w14:paraId="72C735A0"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890" w:type="dxa"/>
            <w:tcBorders>
              <w:top w:val="nil"/>
              <w:left w:val="nil"/>
              <w:bottom w:val="single" w:sz="12" w:space="0" w:color="auto"/>
              <w:right w:val="single" w:sz="8" w:space="0" w:color="auto"/>
            </w:tcBorders>
            <w:shd w:val="clear" w:color="auto" w:fill="auto"/>
            <w:noWrap/>
            <w:vAlign w:val="bottom"/>
            <w:hideMark/>
          </w:tcPr>
          <w:p w14:paraId="5F611E8E"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890" w:type="dxa"/>
            <w:tcBorders>
              <w:top w:val="nil"/>
              <w:left w:val="nil"/>
              <w:bottom w:val="single" w:sz="12" w:space="0" w:color="auto"/>
              <w:right w:val="single" w:sz="8" w:space="0" w:color="auto"/>
            </w:tcBorders>
            <w:shd w:val="clear" w:color="auto" w:fill="auto"/>
            <w:noWrap/>
            <w:vAlign w:val="bottom"/>
            <w:hideMark/>
          </w:tcPr>
          <w:p w14:paraId="2BDE08ED"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20" w:type="dxa"/>
            <w:tcBorders>
              <w:top w:val="nil"/>
              <w:left w:val="nil"/>
              <w:bottom w:val="single" w:sz="12" w:space="0" w:color="auto"/>
              <w:right w:val="nil"/>
            </w:tcBorders>
            <w:shd w:val="clear" w:color="auto" w:fill="auto"/>
            <w:noWrap/>
            <w:vAlign w:val="bottom"/>
            <w:hideMark/>
          </w:tcPr>
          <w:p w14:paraId="00092FB0"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20" w:type="dxa"/>
            <w:tcBorders>
              <w:top w:val="nil"/>
              <w:left w:val="single" w:sz="12" w:space="0" w:color="auto"/>
              <w:bottom w:val="single" w:sz="12" w:space="0" w:color="auto"/>
              <w:right w:val="single" w:sz="12" w:space="0" w:color="auto"/>
            </w:tcBorders>
            <w:shd w:val="clear" w:color="000000" w:fill="FFFFFF"/>
            <w:noWrap/>
            <w:vAlign w:val="center"/>
            <w:hideMark/>
          </w:tcPr>
          <w:p w14:paraId="7B772044"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40" w:type="dxa"/>
            <w:tcBorders>
              <w:top w:val="nil"/>
              <w:left w:val="nil"/>
              <w:bottom w:val="single" w:sz="12" w:space="0" w:color="auto"/>
              <w:right w:val="single" w:sz="12" w:space="0" w:color="auto"/>
            </w:tcBorders>
            <w:shd w:val="clear" w:color="auto" w:fill="auto"/>
            <w:noWrap/>
            <w:vAlign w:val="bottom"/>
            <w:hideMark/>
          </w:tcPr>
          <w:p w14:paraId="241DCCCA"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60" w:type="dxa"/>
            <w:tcBorders>
              <w:top w:val="nil"/>
              <w:left w:val="nil"/>
              <w:bottom w:val="single" w:sz="12" w:space="0" w:color="auto"/>
              <w:right w:val="single" w:sz="12" w:space="0" w:color="auto"/>
            </w:tcBorders>
            <w:shd w:val="clear" w:color="auto" w:fill="auto"/>
            <w:noWrap/>
            <w:vAlign w:val="center"/>
            <w:hideMark/>
          </w:tcPr>
          <w:p w14:paraId="26461ADB" w14:textId="77777777" w:rsidR="00594131" w:rsidRPr="0050782C" w:rsidRDefault="00594131" w:rsidP="00594131">
            <w:pPr>
              <w:spacing w:after="0"/>
              <w:jc w:val="center"/>
              <w:rPr>
                <w:rFonts w:cs="Times New Roman"/>
                <w:szCs w:val="24"/>
              </w:rPr>
            </w:pPr>
            <w:r w:rsidRPr="0050782C">
              <w:rPr>
                <w:rFonts w:cs="Times New Roman"/>
                <w:szCs w:val="24"/>
              </w:rPr>
              <w:t>0</w:t>
            </w:r>
          </w:p>
        </w:tc>
      </w:tr>
      <w:tr w:rsidR="0050782C" w:rsidRPr="0050782C" w14:paraId="11FCFC1B" w14:textId="77777777" w:rsidTr="00594131">
        <w:trPr>
          <w:trHeight w:val="585"/>
        </w:trPr>
        <w:tc>
          <w:tcPr>
            <w:tcW w:w="2060" w:type="dxa"/>
            <w:gridSpan w:val="3"/>
            <w:tcBorders>
              <w:top w:val="single" w:sz="12" w:space="0" w:color="auto"/>
              <w:left w:val="single" w:sz="12" w:space="0" w:color="auto"/>
              <w:bottom w:val="single" w:sz="12" w:space="0" w:color="auto"/>
              <w:right w:val="nil"/>
            </w:tcBorders>
            <w:shd w:val="clear" w:color="auto" w:fill="auto"/>
            <w:vAlign w:val="center"/>
            <w:hideMark/>
          </w:tcPr>
          <w:p w14:paraId="726670DC" w14:textId="77777777" w:rsidR="00594131" w:rsidRPr="0050782C" w:rsidRDefault="00594131" w:rsidP="00594131">
            <w:pPr>
              <w:spacing w:after="0"/>
              <w:jc w:val="center"/>
              <w:rPr>
                <w:rFonts w:cs="Times New Roman"/>
                <w:szCs w:val="24"/>
              </w:rPr>
            </w:pPr>
            <w:r w:rsidRPr="0050782C">
              <w:rPr>
                <w:rFonts w:cs="Times New Roman"/>
                <w:szCs w:val="24"/>
              </w:rPr>
              <w:t>Matematika a její aplikace</w:t>
            </w:r>
          </w:p>
        </w:tc>
        <w:tc>
          <w:tcPr>
            <w:tcW w:w="2420" w:type="dxa"/>
            <w:gridSpan w:val="2"/>
            <w:tcBorders>
              <w:top w:val="single" w:sz="12" w:space="0" w:color="auto"/>
              <w:left w:val="single" w:sz="12" w:space="0" w:color="auto"/>
              <w:bottom w:val="single" w:sz="12" w:space="0" w:color="auto"/>
              <w:right w:val="single" w:sz="12" w:space="0" w:color="000000"/>
            </w:tcBorders>
            <w:shd w:val="clear" w:color="auto" w:fill="auto"/>
            <w:noWrap/>
            <w:vAlign w:val="center"/>
            <w:hideMark/>
          </w:tcPr>
          <w:p w14:paraId="5F04941E" w14:textId="77777777" w:rsidR="00594131" w:rsidRPr="0050782C" w:rsidRDefault="00594131" w:rsidP="00594131">
            <w:pPr>
              <w:spacing w:after="0"/>
              <w:rPr>
                <w:rFonts w:cs="Times New Roman"/>
                <w:szCs w:val="24"/>
              </w:rPr>
            </w:pPr>
            <w:r w:rsidRPr="0050782C">
              <w:rPr>
                <w:rFonts w:cs="Times New Roman"/>
                <w:szCs w:val="24"/>
              </w:rPr>
              <w:t>Matematika</w:t>
            </w:r>
          </w:p>
        </w:tc>
        <w:tc>
          <w:tcPr>
            <w:tcW w:w="860" w:type="dxa"/>
            <w:tcBorders>
              <w:top w:val="nil"/>
              <w:left w:val="nil"/>
              <w:bottom w:val="single" w:sz="12" w:space="0" w:color="auto"/>
              <w:right w:val="single" w:sz="8" w:space="0" w:color="auto"/>
            </w:tcBorders>
            <w:shd w:val="clear" w:color="auto" w:fill="auto"/>
            <w:noWrap/>
            <w:vAlign w:val="center"/>
            <w:hideMark/>
          </w:tcPr>
          <w:p w14:paraId="4DB327D4" w14:textId="77777777" w:rsidR="00594131" w:rsidRPr="0050782C" w:rsidRDefault="00594131" w:rsidP="00594131">
            <w:pPr>
              <w:spacing w:after="0"/>
              <w:jc w:val="center"/>
              <w:rPr>
                <w:rFonts w:cs="Times New Roman"/>
                <w:szCs w:val="24"/>
              </w:rPr>
            </w:pPr>
            <w:r w:rsidRPr="0050782C">
              <w:rPr>
                <w:rFonts w:cs="Times New Roman"/>
                <w:szCs w:val="24"/>
              </w:rPr>
              <w:t>4+1</w:t>
            </w:r>
          </w:p>
        </w:tc>
        <w:tc>
          <w:tcPr>
            <w:tcW w:w="890" w:type="dxa"/>
            <w:tcBorders>
              <w:top w:val="nil"/>
              <w:left w:val="nil"/>
              <w:bottom w:val="single" w:sz="12" w:space="0" w:color="auto"/>
              <w:right w:val="single" w:sz="8" w:space="0" w:color="auto"/>
            </w:tcBorders>
            <w:shd w:val="clear" w:color="auto" w:fill="auto"/>
            <w:noWrap/>
            <w:vAlign w:val="center"/>
            <w:hideMark/>
          </w:tcPr>
          <w:p w14:paraId="6D0BBD30" w14:textId="77777777" w:rsidR="00594131" w:rsidRPr="0050782C" w:rsidRDefault="00594131" w:rsidP="00594131">
            <w:pPr>
              <w:spacing w:after="0"/>
              <w:jc w:val="center"/>
              <w:rPr>
                <w:rFonts w:cs="Times New Roman"/>
                <w:szCs w:val="24"/>
              </w:rPr>
            </w:pPr>
            <w:r w:rsidRPr="0050782C">
              <w:rPr>
                <w:rFonts w:cs="Times New Roman"/>
                <w:szCs w:val="24"/>
              </w:rPr>
              <w:t>4+1</w:t>
            </w:r>
          </w:p>
        </w:tc>
        <w:tc>
          <w:tcPr>
            <w:tcW w:w="890" w:type="dxa"/>
            <w:tcBorders>
              <w:top w:val="nil"/>
              <w:left w:val="nil"/>
              <w:bottom w:val="single" w:sz="12" w:space="0" w:color="auto"/>
              <w:right w:val="single" w:sz="8" w:space="0" w:color="auto"/>
            </w:tcBorders>
            <w:shd w:val="clear" w:color="auto" w:fill="auto"/>
            <w:noWrap/>
            <w:vAlign w:val="center"/>
            <w:hideMark/>
          </w:tcPr>
          <w:p w14:paraId="7665DE15" w14:textId="77777777" w:rsidR="00594131" w:rsidRPr="0050782C" w:rsidRDefault="00594131" w:rsidP="00594131">
            <w:pPr>
              <w:spacing w:after="0"/>
              <w:jc w:val="center"/>
              <w:rPr>
                <w:rFonts w:cs="Times New Roman"/>
                <w:szCs w:val="24"/>
              </w:rPr>
            </w:pPr>
            <w:r w:rsidRPr="0050782C">
              <w:rPr>
                <w:rFonts w:cs="Times New Roman"/>
                <w:szCs w:val="24"/>
              </w:rPr>
              <w:t>4+1</w:t>
            </w:r>
          </w:p>
        </w:tc>
        <w:tc>
          <w:tcPr>
            <w:tcW w:w="820" w:type="dxa"/>
            <w:tcBorders>
              <w:top w:val="nil"/>
              <w:left w:val="nil"/>
              <w:bottom w:val="single" w:sz="12" w:space="0" w:color="auto"/>
              <w:right w:val="nil"/>
            </w:tcBorders>
            <w:shd w:val="clear" w:color="auto" w:fill="auto"/>
            <w:noWrap/>
            <w:vAlign w:val="center"/>
            <w:hideMark/>
          </w:tcPr>
          <w:p w14:paraId="3D05D160" w14:textId="77777777" w:rsidR="00594131" w:rsidRPr="0050782C" w:rsidRDefault="00594131" w:rsidP="00594131">
            <w:pPr>
              <w:spacing w:after="0"/>
              <w:jc w:val="center"/>
              <w:rPr>
                <w:rFonts w:cs="Times New Roman"/>
                <w:szCs w:val="24"/>
              </w:rPr>
            </w:pPr>
            <w:r w:rsidRPr="0050782C">
              <w:rPr>
                <w:rFonts w:cs="Times New Roman"/>
                <w:szCs w:val="24"/>
              </w:rPr>
              <w:t>3+2</w:t>
            </w:r>
          </w:p>
        </w:tc>
        <w:tc>
          <w:tcPr>
            <w:tcW w:w="920"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14:paraId="233E328F" w14:textId="77777777" w:rsidR="00594131" w:rsidRPr="0050782C" w:rsidRDefault="00594131" w:rsidP="00594131">
            <w:pPr>
              <w:spacing w:after="0"/>
              <w:jc w:val="center"/>
              <w:rPr>
                <w:rFonts w:cs="Times New Roman"/>
                <w:szCs w:val="24"/>
              </w:rPr>
            </w:pPr>
            <w:r w:rsidRPr="0050782C">
              <w:rPr>
                <w:rFonts w:cs="Times New Roman"/>
                <w:szCs w:val="24"/>
              </w:rPr>
              <w:t>15</w:t>
            </w:r>
          </w:p>
        </w:tc>
        <w:tc>
          <w:tcPr>
            <w:tcW w:w="940" w:type="dxa"/>
            <w:tcBorders>
              <w:top w:val="single" w:sz="12" w:space="0" w:color="auto"/>
              <w:left w:val="nil"/>
              <w:bottom w:val="single" w:sz="12" w:space="0" w:color="auto"/>
              <w:right w:val="single" w:sz="12" w:space="0" w:color="auto"/>
            </w:tcBorders>
            <w:shd w:val="clear" w:color="auto" w:fill="auto"/>
            <w:noWrap/>
            <w:vAlign w:val="center"/>
            <w:hideMark/>
          </w:tcPr>
          <w:p w14:paraId="242653E5" w14:textId="77777777" w:rsidR="00594131" w:rsidRPr="0050782C" w:rsidRDefault="00594131" w:rsidP="00594131">
            <w:pPr>
              <w:spacing w:after="0"/>
              <w:jc w:val="center"/>
              <w:rPr>
                <w:rFonts w:cs="Times New Roman"/>
                <w:szCs w:val="24"/>
              </w:rPr>
            </w:pPr>
            <w:r w:rsidRPr="0050782C">
              <w:rPr>
                <w:rFonts w:cs="Times New Roman"/>
                <w:szCs w:val="24"/>
              </w:rPr>
              <w:t>5</w:t>
            </w:r>
          </w:p>
        </w:tc>
        <w:tc>
          <w:tcPr>
            <w:tcW w:w="960" w:type="dxa"/>
            <w:tcBorders>
              <w:top w:val="nil"/>
              <w:left w:val="nil"/>
              <w:bottom w:val="single" w:sz="12" w:space="0" w:color="auto"/>
              <w:right w:val="single" w:sz="12" w:space="0" w:color="auto"/>
            </w:tcBorders>
            <w:shd w:val="clear" w:color="auto" w:fill="auto"/>
            <w:noWrap/>
            <w:vAlign w:val="center"/>
            <w:hideMark/>
          </w:tcPr>
          <w:p w14:paraId="6D6D37A7" w14:textId="77777777" w:rsidR="00594131" w:rsidRPr="0050782C" w:rsidRDefault="00594131" w:rsidP="00594131">
            <w:pPr>
              <w:spacing w:after="0"/>
              <w:jc w:val="center"/>
              <w:rPr>
                <w:rFonts w:cs="Times New Roman"/>
                <w:szCs w:val="24"/>
              </w:rPr>
            </w:pPr>
            <w:r w:rsidRPr="0050782C">
              <w:rPr>
                <w:rFonts w:cs="Times New Roman"/>
                <w:szCs w:val="24"/>
              </w:rPr>
              <w:t>20</w:t>
            </w:r>
          </w:p>
        </w:tc>
      </w:tr>
      <w:tr w:rsidR="0050782C" w:rsidRPr="0050782C" w14:paraId="6F7BEFEC" w14:textId="77777777" w:rsidTr="00594131">
        <w:trPr>
          <w:trHeight w:val="615"/>
        </w:trPr>
        <w:tc>
          <w:tcPr>
            <w:tcW w:w="2060" w:type="dxa"/>
            <w:gridSpan w:val="3"/>
            <w:tcBorders>
              <w:top w:val="single" w:sz="12" w:space="0" w:color="auto"/>
              <w:left w:val="single" w:sz="12" w:space="0" w:color="auto"/>
              <w:bottom w:val="single" w:sz="12" w:space="0" w:color="auto"/>
              <w:right w:val="nil"/>
            </w:tcBorders>
            <w:shd w:val="clear" w:color="auto" w:fill="auto"/>
            <w:vAlign w:val="center"/>
            <w:hideMark/>
          </w:tcPr>
          <w:p w14:paraId="316043CB" w14:textId="533EEB14" w:rsidR="00594131" w:rsidRPr="0050782C" w:rsidRDefault="000C665C" w:rsidP="00594131">
            <w:pPr>
              <w:spacing w:after="0"/>
              <w:jc w:val="center"/>
              <w:rPr>
                <w:rFonts w:cs="Times New Roman"/>
                <w:szCs w:val="24"/>
              </w:rPr>
            </w:pPr>
            <w:r>
              <w:rPr>
                <w:rFonts w:cs="Times New Roman"/>
                <w:szCs w:val="24"/>
              </w:rPr>
              <w:t>Informatika</w:t>
            </w:r>
          </w:p>
        </w:tc>
        <w:tc>
          <w:tcPr>
            <w:tcW w:w="2420" w:type="dxa"/>
            <w:gridSpan w:val="2"/>
            <w:tcBorders>
              <w:top w:val="single" w:sz="12" w:space="0" w:color="auto"/>
              <w:left w:val="single" w:sz="12" w:space="0" w:color="auto"/>
              <w:bottom w:val="single" w:sz="12" w:space="0" w:color="auto"/>
              <w:right w:val="single" w:sz="12" w:space="0" w:color="000000"/>
            </w:tcBorders>
            <w:shd w:val="clear" w:color="auto" w:fill="auto"/>
            <w:noWrap/>
            <w:vAlign w:val="center"/>
            <w:hideMark/>
          </w:tcPr>
          <w:p w14:paraId="55158E1F" w14:textId="3AD1A320" w:rsidR="00594131" w:rsidRPr="0050782C" w:rsidRDefault="00F73AAC" w:rsidP="00594131">
            <w:pPr>
              <w:spacing w:after="0"/>
              <w:rPr>
                <w:rFonts w:cs="Times New Roman"/>
                <w:szCs w:val="24"/>
              </w:rPr>
            </w:pPr>
            <w:r w:rsidRPr="0050782C">
              <w:rPr>
                <w:rFonts w:cs="Times New Roman"/>
                <w:szCs w:val="24"/>
              </w:rPr>
              <w:t>Informatika</w:t>
            </w:r>
          </w:p>
        </w:tc>
        <w:tc>
          <w:tcPr>
            <w:tcW w:w="860" w:type="dxa"/>
            <w:tcBorders>
              <w:top w:val="nil"/>
              <w:left w:val="nil"/>
              <w:bottom w:val="single" w:sz="12" w:space="0" w:color="auto"/>
              <w:right w:val="single" w:sz="8" w:space="0" w:color="auto"/>
            </w:tcBorders>
            <w:shd w:val="clear" w:color="auto" w:fill="auto"/>
            <w:noWrap/>
            <w:vAlign w:val="center"/>
            <w:hideMark/>
          </w:tcPr>
          <w:p w14:paraId="36FA3120"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12" w:space="0" w:color="auto"/>
              <w:right w:val="single" w:sz="8" w:space="0" w:color="auto"/>
            </w:tcBorders>
            <w:shd w:val="clear" w:color="auto" w:fill="auto"/>
            <w:noWrap/>
            <w:vAlign w:val="center"/>
            <w:hideMark/>
          </w:tcPr>
          <w:p w14:paraId="373B67C0"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12" w:space="0" w:color="auto"/>
              <w:right w:val="single" w:sz="8" w:space="0" w:color="auto"/>
            </w:tcBorders>
            <w:shd w:val="clear" w:color="auto" w:fill="auto"/>
            <w:noWrap/>
            <w:vAlign w:val="center"/>
            <w:hideMark/>
          </w:tcPr>
          <w:p w14:paraId="7D080364"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12" w:space="0" w:color="auto"/>
              <w:right w:val="nil"/>
            </w:tcBorders>
            <w:shd w:val="clear" w:color="auto" w:fill="auto"/>
            <w:noWrap/>
            <w:vAlign w:val="center"/>
            <w:hideMark/>
          </w:tcPr>
          <w:p w14:paraId="377720F2"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nil"/>
              <w:left w:val="single" w:sz="12" w:space="0" w:color="auto"/>
              <w:bottom w:val="single" w:sz="12" w:space="0" w:color="auto"/>
              <w:right w:val="single" w:sz="12" w:space="0" w:color="auto"/>
            </w:tcBorders>
            <w:shd w:val="clear" w:color="000000" w:fill="FFFFFF"/>
            <w:noWrap/>
            <w:vAlign w:val="center"/>
            <w:hideMark/>
          </w:tcPr>
          <w:p w14:paraId="7037A313"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40" w:type="dxa"/>
            <w:tcBorders>
              <w:top w:val="nil"/>
              <w:left w:val="nil"/>
              <w:bottom w:val="single" w:sz="12" w:space="0" w:color="auto"/>
              <w:right w:val="single" w:sz="12" w:space="0" w:color="auto"/>
            </w:tcBorders>
            <w:shd w:val="clear" w:color="auto" w:fill="auto"/>
            <w:noWrap/>
            <w:vAlign w:val="center"/>
            <w:hideMark/>
          </w:tcPr>
          <w:p w14:paraId="217814D4"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60" w:type="dxa"/>
            <w:tcBorders>
              <w:top w:val="nil"/>
              <w:left w:val="nil"/>
              <w:bottom w:val="single" w:sz="12" w:space="0" w:color="auto"/>
              <w:right w:val="single" w:sz="12" w:space="0" w:color="auto"/>
            </w:tcBorders>
            <w:shd w:val="clear" w:color="auto" w:fill="auto"/>
            <w:noWrap/>
            <w:vAlign w:val="center"/>
            <w:hideMark/>
          </w:tcPr>
          <w:p w14:paraId="16C3C57C" w14:textId="77777777" w:rsidR="00594131" w:rsidRPr="0050782C" w:rsidRDefault="00594131" w:rsidP="00594131">
            <w:pPr>
              <w:spacing w:after="0"/>
              <w:jc w:val="center"/>
              <w:rPr>
                <w:rFonts w:cs="Times New Roman"/>
                <w:szCs w:val="24"/>
              </w:rPr>
            </w:pPr>
            <w:r w:rsidRPr="0050782C">
              <w:rPr>
                <w:rFonts w:cs="Times New Roman"/>
                <w:szCs w:val="24"/>
              </w:rPr>
              <w:t>4</w:t>
            </w:r>
          </w:p>
        </w:tc>
      </w:tr>
      <w:tr w:rsidR="0050782C" w:rsidRPr="0050782C" w14:paraId="34C4B2F7" w14:textId="77777777" w:rsidTr="00594131">
        <w:trPr>
          <w:trHeight w:val="324"/>
        </w:trPr>
        <w:tc>
          <w:tcPr>
            <w:tcW w:w="2060" w:type="dxa"/>
            <w:gridSpan w:val="3"/>
            <w:vMerge w:val="restart"/>
            <w:tcBorders>
              <w:top w:val="single" w:sz="12" w:space="0" w:color="auto"/>
              <w:left w:val="single" w:sz="12" w:space="0" w:color="auto"/>
              <w:bottom w:val="single" w:sz="12" w:space="0" w:color="000000"/>
              <w:right w:val="nil"/>
            </w:tcBorders>
            <w:shd w:val="clear" w:color="auto" w:fill="auto"/>
            <w:noWrap/>
            <w:vAlign w:val="center"/>
            <w:hideMark/>
          </w:tcPr>
          <w:p w14:paraId="00B034B0" w14:textId="77777777" w:rsidR="00594131" w:rsidRPr="0050782C" w:rsidRDefault="00594131" w:rsidP="00594131">
            <w:pPr>
              <w:spacing w:after="0"/>
              <w:jc w:val="center"/>
              <w:rPr>
                <w:rFonts w:cs="Times New Roman"/>
                <w:szCs w:val="24"/>
              </w:rPr>
            </w:pPr>
            <w:r w:rsidRPr="0050782C">
              <w:rPr>
                <w:rFonts w:cs="Times New Roman"/>
                <w:szCs w:val="24"/>
              </w:rPr>
              <w:t>Člověk a společnost</w:t>
            </w:r>
          </w:p>
        </w:tc>
        <w:tc>
          <w:tcPr>
            <w:tcW w:w="2420" w:type="dxa"/>
            <w:gridSpan w:val="2"/>
            <w:tcBorders>
              <w:top w:val="single" w:sz="12" w:space="0" w:color="auto"/>
              <w:left w:val="single" w:sz="12" w:space="0" w:color="auto"/>
              <w:bottom w:val="single" w:sz="4" w:space="0" w:color="auto"/>
              <w:right w:val="single" w:sz="12" w:space="0" w:color="000000"/>
            </w:tcBorders>
            <w:shd w:val="clear" w:color="auto" w:fill="auto"/>
            <w:noWrap/>
            <w:vAlign w:val="bottom"/>
            <w:hideMark/>
          </w:tcPr>
          <w:p w14:paraId="02E1F279" w14:textId="77777777" w:rsidR="00594131" w:rsidRPr="0050782C" w:rsidRDefault="00594131" w:rsidP="00594131">
            <w:pPr>
              <w:spacing w:after="0"/>
              <w:rPr>
                <w:rFonts w:cs="Times New Roman"/>
                <w:szCs w:val="24"/>
              </w:rPr>
            </w:pPr>
            <w:r w:rsidRPr="0050782C">
              <w:rPr>
                <w:rFonts w:cs="Times New Roman"/>
                <w:szCs w:val="24"/>
              </w:rPr>
              <w:t>Dějepis</w:t>
            </w:r>
          </w:p>
        </w:tc>
        <w:tc>
          <w:tcPr>
            <w:tcW w:w="860" w:type="dxa"/>
            <w:tcBorders>
              <w:top w:val="nil"/>
              <w:left w:val="nil"/>
              <w:bottom w:val="single" w:sz="4" w:space="0" w:color="auto"/>
              <w:right w:val="single" w:sz="8" w:space="0" w:color="auto"/>
            </w:tcBorders>
            <w:shd w:val="clear" w:color="auto" w:fill="auto"/>
            <w:noWrap/>
            <w:vAlign w:val="bottom"/>
            <w:hideMark/>
          </w:tcPr>
          <w:p w14:paraId="311FB7B8"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4" w:space="0" w:color="auto"/>
              <w:right w:val="single" w:sz="8" w:space="0" w:color="auto"/>
            </w:tcBorders>
            <w:shd w:val="clear" w:color="auto" w:fill="auto"/>
            <w:noWrap/>
            <w:vAlign w:val="bottom"/>
            <w:hideMark/>
          </w:tcPr>
          <w:p w14:paraId="28D7CFD1"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4" w:space="0" w:color="auto"/>
              <w:right w:val="single" w:sz="8" w:space="0" w:color="auto"/>
            </w:tcBorders>
            <w:shd w:val="clear" w:color="auto" w:fill="auto"/>
            <w:noWrap/>
            <w:vAlign w:val="bottom"/>
            <w:hideMark/>
          </w:tcPr>
          <w:p w14:paraId="7A4C586E"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20" w:type="dxa"/>
            <w:tcBorders>
              <w:top w:val="nil"/>
              <w:left w:val="nil"/>
              <w:bottom w:val="single" w:sz="4" w:space="0" w:color="auto"/>
              <w:right w:val="nil"/>
            </w:tcBorders>
            <w:shd w:val="clear" w:color="auto" w:fill="auto"/>
            <w:noWrap/>
            <w:vAlign w:val="bottom"/>
            <w:hideMark/>
          </w:tcPr>
          <w:p w14:paraId="5DE971CD"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nil"/>
              <w:left w:val="single" w:sz="12" w:space="0" w:color="auto"/>
              <w:bottom w:val="single" w:sz="4" w:space="0" w:color="auto"/>
              <w:right w:val="single" w:sz="12" w:space="0" w:color="auto"/>
            </w:tcBorders>
            <w:shd w:val="clear" w:color="000000" w:fill="FFFFFF"/>
            <w:noWrap/>
            <w:vAlign w:val="center"/>
            <w:hideMark/>
          </w:tcPr>
          <w:p w14:paraId="5FBFB50A" w14:textId="77777777" w:rsidR="00594131" w:rsidRPr="0050782C" w:rsidRDefault="00594131" w:rsidP="00594131">
            <w:pPr>
              <w:spacing w:after="0"/>
              <w:jc w:val="center"/>
              <w:rPr>
                <w:rFonts w:cs="Times New Roman"/>
                <w:szCs w:val="24"/>
              </w:rPr>
            </w:pPr>
            <w:r w:rsidRPr="0050782C">
              <w:rPr>
                <w:rFonts w:cs="Times New Roman"/>
                <w:szCs w:val="24"/>
              </w:rPr>
              <w:t>7</w:t>
            </w:r>
          </w:p>
        </w:tc>
        <w:tc>
          <w:tcPr>
            <w:tcW w:w="940" w:type="dxa"/>
            <w:tcBorders>
              <w:top w:val="single" w:sz="12" w:space="0" w:color="auto"/>
              <w:left w:val="nil"/>
              <w:bottom w:val="single" w:sz="4" w:space="0" w:color="auto"/>
              <w:right w:val="single" w:sz="12" w:space="0" w:color="auto"/>
            </w:tcBorders>
            <w:shd w:val="clear" w:color="auto" w:fill="auto"/>
            <w:noWrap/>
            <w:vAlign w:val="bottom"/>
            <w:hideMark/>
          </w:tcPr>
          <w:p w14:paraId="58912C3B"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960" w:type="dxa"/>
            <w:vMerge w:val="restart"/>
            <w:tcBorders>
              <w:top w:val="nil"/>
              <w:left w:val="nil"/>
              <w:bottom w:val="single" w:sz="12" w:space="0" w:color="000000"/>
              <w:right w:val="single" w:sz="12" w:space="0" w:color="auto"/>
            </w:tcBorders>
            <w:shd w:val="clear" w:color="auto" w:fill="auto"/>
            <w:noWrap/>
            <w:vAlign w:val="center"/>
            <w:hideMark/>
          </w:tcPr>
          <w:p w14:paraId="545AA6FA" w14:textId="77777777" w:rsidR="00594131" w:rsidRPr="0050782C" w:rsidRDefault="00594131" w:rsidP="00594131">
            <w:pPr>
              <w:spacing w:after="0"/>
              <w:jc w:val="center"/>
              <w:rPr>
                <w:rFonts w:cs="Times New Roman"/>
                <w:szCs w:val="24"/>
              </w:rPr>
            </w:pPr>
            <w:r w:rsidRPr="0050782C">
              <w:rPr>
                <w:rFonts w:cs="Times New Roman"/>
                <w:szCs w:val="24"/>
              </w:rPr>
              <w:t>11</w:t>
            </w:r>
          </w:p>
        </w:tc>
      </w:tr>
      <w:tr w:rsidR="0050782C" w:rsidRPr="0050782C" w14:paraId="577887BD" w14:textId="77777777" w:rsidTr="00594131">
        <w:trPr>
          <w:trHeight w:val="324"/>
        </w:trPr>
        <w:tc>
          <w:tcPr>
            <w:tcW w:w="2060" w:type="dxa"/>
            <w:gridSpan w:val="3"/>
            <w:vMerge/>
            <w:tcBorders>
              <w:top w:val="single" w:sz="12" w:space="0" w:color="auto"/>
              <w:left w:val="single" w:sz="12" w:space="0" w:color="auto"/>
              <w:bottom w:val="single" w:sz="12" w:space="0" w:color="000000"/>
              <w:right w:val="nil"/>
            </w:tcBorders>
            <w:vAlign w:val="center"/>
            <w:hideMark/>
          </w:tcPr>
          <w:p w14:paraId="79128804" w14:textId="77777777" w:rsidR="00594131" w:rsidRPr="0050782C" w:rsidRDefault="00594131" w:rsidP="00594131">
            <w:pPr>
              <w:spacing w:after="0"/>
              <w:rPr>
                <w:rFonts w:cs="Times New Roman"/>
                <w:szCs w:val="24"/>
              </w:rPr>
            </w:pPr>
          </w:p>
        </w:tc>
        <w:tc>
          <w:tcPr>
            <w:tcW w:w="2420" w:type="dxa"/>
            <w:gridSpan w:val="2"/>
            <w:tcBorders>
              <w:top w:val="single" w:sz="4" w:space="0" w:color="auto"/>
              <w:left w:val="single" w:sz="12" w:space="0" w:color="auto"/>
              <w:bottom w:val="single" w:sz="12" w:space="0" w:color="auto"/>
              <w:right w:val="single" w:sz="12" w:space="0" w:color="000000"/>
            </w:tcBorders>
            <w:shd w:val="clear" w:color="auto" w:fill="auto"/>
            <w:noWrap/>
            <w:vAlign w:val="bottom"/>
            <w:hideMark/>
          </w:tcPr>
          <w:p w14:paraId="56F8FCEF" w14:textId="77777777" w:rsidR="00594131" w:rsidRPr="0050782C" w:rsidRDefault="00594131" w:rsidP="00594131">
            <w:pPr>
              <w:spacing w:after="0"/>
              <w:rPr>
                <w:rFonts w:cs="Times New Roman"/>
                <w:szCs w:val="24"/>
              </w:rPr>
            </w:pPr>
            <w:r w:rsidRPr="0050782C">
              <w:rPr>
                <w:rFonts w:cs="Times New Roman"/>
                <w:szCs w:val="24"/>
              </w:rPr>
              <w:t>Občanská výchova</w:t>
            </w:r>
          </w:p>
        </w:tc>
        <w:tc>
          <w:tcPr>
            <w:tcW w:w="860" w:type="dxa"/>
            <w:tcBorders>
              <w:top w:val="nil"/>
              <w:left w:val="nil"/>
              <w:bottom w:val="single" w:sz="12" w:space="0" w:color="auto"/>
              <w:right w:val="single" w:sz="8" w:space="0" w:color="auto"/>
            </w:tcBorders>
            <w:shd w:val="clear" w:color="auto" w:fill="auto"/>
            <w:noWrap/>
            <w:vAlign w:val="bottom"/>
            <w:hideMark/>
          </w:tcPr>
          <w:p w14:paraId="290C43DA"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12" w:space="0" w:color="auto"/>
              <w:right w:val="single" w:sz="8" w:space="0" w:color="auto"/>
            </w:tcBorders>
            <w:shd w:val="clear" w:color="auto" w:fill="auto"/>
            <w:noWrap/>
            <w:vAlign w:val="bottom"/>
            <w:hideMark/>
          </w:tcPr>
          <w:p w14:paraId="5693D2AB"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12" w:space="0" w:color="auto"/>
              <w:right w:val="single" w:sz="8" w:space="0" w:color="auto"/>
            </w:tcBorders>
            <w:shd w:val="clear" w:color="auto" w:fill="auto"/>
            <w:noWrap/>
            <w:vAlign w:val="bottom"/>
            <w:hideMark/>
          </w:tcPr>
          <w:p w14:paraId="0005C71D"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12" w:space="0" w:color="auto"/>
              <w:right w:val="nil"/>
            </w:tcBorders>
            <w:shd w:val="clear" w:color="auto" w:fill="auto"/>
            <w:noWrap/>
            <w:vAlign w:val="bottom"/>
            <w:hideMark/>
          </w:tcPr>
          <w:p w14:paraId="78B4409B"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nil"/>
              <w:left w:val="single" w:sz="12" w:space="0" w:color="auto"/>
              <w:bottom w:val="single" w:sz="12" w:space="0" w:color="auto"/>
              <w:right w:val="single" w:sz="12" w:space="0" w:color="auto"/>
            </w:tcBorders>
            <w:shd w:val="clear" w:color="000000" w:fill="FFFFFF"/>
            <w:noWrap/>
            <w:vAlign w:val="center"/>
            <w:hideMark/>
          </w:tcPr>
          <w:p w14:paraId="361F666F"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40" w:type="dxa"/>
            <w:tcBorders>
              <w:top w:val="nil"/>
              <w:left w:val="nil"/>
              <w:bottom w:val="single" w:sz="12" w:space="0" w:color="auto"/>
              <w:right w:val="single" w:sz="12" w:space="0" w:color="auto"/>
            </w:tcBorders>
            <w:shd w:val="clear" w:color="auto" w:fill="auto"/>
            <w:noWrap/>
            <w:vAlign w:val="bottom"/>
            <w:hideMark/>
          </w:tcPr>
          <w:p w14:paraId="6DA975C8"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960" w:type="dxa"/>
            <w:vMerge/>
            <w:tcBorders>
              <w:top w:val="nil"/>
              <w:left w:val="nil"/>
              <w:bottom w:val="single" w:sz="12" w:space="0" w:color="000000"/>
              <w:right w:val="single" w:sz="12" w:space="0" w:color="auto"/>
            </w:tcBorders>
            <w:vAlign w:val="center"/>
            <w:hideMark/>
          </w:tcPr>
          <w:p w14:paraId="1918621C" w14:textId="77777777" w:rsidR="00594131" w:rsidRPr="0050782C" w:rsidRDefault="00594131" w:rsidP="00594131">
            <w:pPr>
              <w:spacing w:after="0"/>
              <w:rPr>
                <w:rFonts w:cs="Times New Roman"/>
                <w:szCs w:val="24"/>
              </w:rPr>
            </w:pPr>
          </w:p>
        </w:tc>
      </w:tr>
      <w:tr w:rsidR="0050782C" w:rsidRPr="0050782C" w14:paraId="1C73C497" w14:textId="77777777" w:rsidTr="00594131">
        <w:trPr>
          <w:trHeight w:val="324"/>
        </w:trPr>
        <w:tc>
          <w:tcPr>
            <w:tcW w:w="2060" w:type="dxa"/>
            <w:gridSpan w:val="3"/>
            <w:vMerge w:val="restart"/>
            <w:tcBorders>
              <w:top w:val="single" w:sz="12" w:space="0" w:color="auto"/>
              <w:left w:val="single" w:sz="12" w:space="0" w:color="auto"/>
              <w:bottom w:val="single" w:sz="12" w:space="0" w:color="000000"/>
              <w:right w:val="nil"/>
            </w:tcBorders>
            <w:shd w:val="clear" w:color="auto" w:fill="auto"/>
            <w:noWrap/>
            <w:vAlign w:val="center"/>
            <w:hideMark/>
          </w:tcPr>
          <w:p w14:paraId="45FC4702" w14:textId="77777777" w:rsidR="00594131" w:rsidRPr="0050782C" w:rsidRDefault="00594131" w:rsidP="00594131">
            <w:pPr>
              <w:spacing w:after="0"/>
              <w:jc w:val="center"/>
              <w:rPr>
                <w:rFonts w:cs="Times New Roman"/>
                <w:szCs w:val="24"/>
              </w:rPr>
            </w:pPr>
            <w:r w:rsidRPr="0050782C">
              <w:rPr>
                <w:rFonts w:cs="Times New Roman"/>
                <w:szCs w:val="24"/>
              </w:rPr>
              <w:t>Člověk a příroda</w:t>
            </w:r>
          </w:p>
        </w:tc>
        <w:tc>
          <w:tcPr>
            <w:tcW w:w="2420" w:type="dxa"/>
            <w:gridSpan w:val="2"/>
            <w:tcBorders>
              <w:top w:val="single" w:sz="12" w:space="0" w:color="auto"/>
              <w:left w:val="single" w:sz="12" w:space="0" w:color="auto"/>
              <w:bottom w:val="single" w:sz="4" w:space="0" w:color="auto"/>
              <w:right w:val="single" w:sz="12" w:space="0" w:color="000000"/>
            </w:tcBorders>
            <w:shd w:val="clear" w:color="auto" w:fill="auto"/>
            <w:noWrap/>
            <w:vAlign w:val="bottom"/>
            <w:hideMark/>
          </w:tcPr>
          <w:p w14:paraId="7A3D0066" w14:textId="77777777" w:rsidR="00594131" w:rsidRPr="0050782C" w:rsidRDefault="00594131" w:rsidP="00594131">
            <w:pPr>
              <w:spacing w:after="0"/>
              <w:rPr>
                <w:rFonts w:cs="Times New Roman"/>
                <w:szCs w:val="24"/>
              </w:rPr>
            </w:pPr>
            <w:r w:rsidRPr="0050782C">
              <w:rPr>
                <w:rFonts w:cs="Times New Roman"/>
                <w:szCs w:val="24"/>
              </w:rPr>
              <w:t>Fyzika</w:t>
            </w:r>
          </w:p>
        </w:tc>
        <w:tc>
          <w:tcPr>
            <w:tcW w:w="860" w:type="dxa"/>
            <w:tcBorders>
              <w:top w:val="nil"/>
              <w:left w:val="nil"/>
              <w:bottom w:val="single" w:sz="4" w:space="0" w:color="auto"/>
              <w:right w:val="single" w:sz="8" w:space="0" w:color="auto"/>
            </w:tcBorders>
            <w:shd w:val="clear" w:color="auto" w:fill="auto"/>
            <w:noWrap/>
            <w:vAlign w:val="bottom"/>
            <w:hideMark/>
          </w:tcPr>
          <w:p w14:paraId="11453FBF"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4" w:space="0" w:color="auto"/>
              <w:right w:val="single" w:sz="8" w:space="0" w:color="auto"/>
            </w:tcBorders>
            <w:shd w:val="clear" w:color="auto" w:fill="auto"/>
            <w:noWrap/>
            <w:vAlign w:val="bottom"/>
            <w:hideMark/>
          </w:tcPr>
          <w:p w14:paraId="28AB2B13"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4" w:space="0" w:color="auto"/>
              <w:right w:val="single" w:sz="8" w:space="0" w:color="auto"/>
            </w:tcBorders>
            <w:shd w:val="clear" w:color="auto" w:fill="auto"/>
            <w:noWrap/>
            <w:vAlign w:val="bottom"/>
            <w:hideMark/>
          </w:tcPr>
          <w:p w14:paraId="49A04394"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4" w:space="0" w:color="auto"/>
              <w:right w:val="nil"/>
            </w:tcBorders>
            <w:shd w:val="clear" w:color="auto" w:fill="auto"/>
            <w:noWrap/>
            <w:vAlign w:val="bottom"/>
            <w:hideMark/>
          </w:tcPr>
          <w:p w14:paraId="244D7024"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nil"/>
              <w:left w:val="single" w:sz="12" w:space="0" w:color="auto"/>
              <w:bottom w:val="single" w:sz="4" w:space="0" w:color="auto"/>
              <w:right w:val="single" w:sz="12" w:space="0" w:color="auto"/>
            </w:tcBorders>
            <w:shd w:val="clear" w:color="auto" w:fill="auto"/>
            <w:noWrap/>
            <w:vAlign w:val="center"/>
            <w:hideMark/>
          </w:tcPr>
          <w:p w14:paraId="49D3D3B8"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40" w:type="dxa"/>
            <w:tcBorders>
              <w:top w:val="nil"/>
              <w:left w:val="nil"/>
              <w:bottom w:val="single" w:sz="4" w:space="0" w:color="auto"/>
              <w:right w:val="single" w:sz="12" w:space="0" w:color="auto"/>
            </w:tcBorders>
            <w:shd w:val="clear" w:color="auto" w:fill="auto"/>
            <w:noWrap/>
            <w:vAlign w:val="bottom"/>
            <w:hideMark/>
          </w:tcPr>
          <w:p w14:paraId="5E6E0DFD"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960" w:type="dxa"/>
            <w:vMerge w:val="restart"/>
            <w:tcBorders>
              <w:top w:val="nil"/>
              <w:left w:val="nil"/>
              <w:bottom w:val="single" w:sz="12" w:space="0" w:color="000000"/>
              <w:right w:val="single" w:sz="12" w:space="0" w:color="auto"/>
            </w:tcBorders>
            <w:shd w:val="clear" w:color="auto" w:fill="auto"/>
            <w:noWrap/>
            <w:vAlign w:val="center"/>
            <w:hideMark/>
          </w:tcPr>
          <w:p w14:paraId="3F1B7C13" w14:textId="77777777" w:rsidR="00594131" w:rsidRPr="0050782C" w:rsidRDefault="00594131" w:rsidP="00594131">
            <w:pPr>
              <w:spacing w:after="0"/>
              <w:jc w:val="center"/>
              <w:rPr>
                <w:rFonts w:cs="Times New Roman"/>
                <w:szCs w:val="24"/>
              </w:rPr>
            </w:pPr>
            <w:r w:rsidRPr="0050782C">
              <w:rPr>
                <w:rFonts w:cs="Times New Roman"/>
                <w:szCs w:val="24"/>
              </w:rPr>
              <w:t>21</w:t>
            </w:r>
          </w:p>
        </w:tc>
      </w:tr>
      <w:tr w:rsidR="0050782C" w:rsidRPr="0050782C" w14:paraId="39A72506" w14:textId="77777777" w:rsidTr="00594131">
        <w:trPr>
          <w:trHeight w:val="312"/>
        </w:trPr>
        <w:tc>
          <w:tcPr>
            <w:tcW w:w="2060" w:type="dxa"/>
            <w:gridSpan w:val="3"/>
            <w:vMerge/>
            <w:tcBorders>
              <w:top w:val="single" w:sz="12" w:space="0" w:color="auto"/>
              <w:left w:val="single" w:sz="12" w:space="0" w:color="auto"/>
              <w:bottom w:val="single" w:sz="12" w:space="0" w:color="000000"/>
              <w:right w:val="nil"/>
            </w:tcBorders>
            <w:vAlign w:val="center"/>
            <w:hideMark/>
          </w:tcPr>
          <w:p w14:paraId="2049869C" w14:textId="77777777" w:rsidR="00594131" w:rsidRPr="0050782C" w:rsidRDefault="00594131" w:rsidP="00594131">
            <w:pPr>
              <w:spacing w:after="0"/>
              <w:rPr>
                <w:rFonts w:cs="Times New Roman"/>
                <w:szCs w:val="24"/>
              </w:rPr>
            </w:pPr>
          </w:p>
        </w:tc>
        <w:tc>
          <w:tcPr>
            <w:tcW w:w="2420" w:type="dxa"/>
            <w:gridSpan w:val="2"/>
            <w:tcBorders>
              <w:top w:val="single" w:sz="4" w:space="0" w:color="auto"/>
              <w:left w:val="single" w:sz="12" w:space="0" w:color="auto"/>
              <w:bottom w:val="single" w:sz="4" w:space="0" w:color="auto"/>
              <w:right w:val="single" w:sz="12" w:space="0" w:color="000000"/>
            </w:tcBorders>
            <w:shd w:val="clear" w:color="auto" w:fill="auto"/>
            <w:noWrap/>
            <w:vAlign w:val="bottom"/>
            <w:hideMark/>
          </w:tcPr>
          <w:p w14:paraId="3FBDD987" w14:textId="77777777" w:rsidR="00594131" w:rsidRPr="0050782C" w:rsidRDefault="00594131" w:rsidP="00594131">
            <w:pPr>
              <w:spacing w:after="0"/>
              <w:rPr>
                <w:rFonts w:cs="Times New Roman"/>
                <w:szCs w:val="24"/>
              </w:rPr>
            </w:pPr>
            <w:r w:rsidRPr="0050782C">
              <w:rPr>
                <w:rFonts w:cs="Times New Roman"/>
                <w:szCs w:val="24"/>
              </w:rPr>
              <w:t>Chemie</w:t>
            </w:r>
          </w:p>
        </w:tc>
        <w:tc>
          <w:tcPr>
            <w:tcW w:w="860" w:type="dxa"/>
            <w:tcBorders>
              <w:top w:val="nil"/>
              <w:left w:val="nil"/>
              <w:bottom w:val="single" w:sz="4" w:space="0" w:color="auto"/>
              <w:right w:val="single" w:sz="8" w:space="0" w:color="auto"/>
            </w:tcBorders>
            <w:shd w:val="clear" w:color="auto" w:fill="auto"/>
            <w:noWrap/>
            <w:vAlign w:val="bottom"/>
            <w:hideMark/>
          </w:tcPr>
          <w:p w14:paraId="714ED520"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90" w:type="dxa"/>
            <w:tcBorders>
              <w:top w:val="nil"/>
              <w:left w:val="nil"/>
              <w:bottom w:val="single" w:sz="4" w:space="0" w:color="auto"/>
              <w:right w:val="single" w:sz="8" w:space="0" w:color="auto"/>
            </w:tcBorders>
            <w:shd w:val="clear" w:color="auto" w:fill="auto"/>
            <w:noWrap/>
            <w:vAlign w:val="bottom"/>
            <w:hideMark/>
          </w:tcPr>
          <w:p w14:paraId="78531898"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90" w:type="dxa"/>
            <w:tcBorders>
              <w:top w:val="nil"/>
              <w:left w:val="nil"/>
              <w:bottom w:val="single" w:sz="4" w:space="0" w:color="auto"/>
              <w:right w:val="single" w:sz="8" w:space="0" w:color="auto"/>
            </w:tcBorders>
            <w:shd w:val="clear" w:color="auto" w:fill="auto"/>
            <w:noWrap/>
            <w:vAlign w:val="bottom"/>
            <w:hideMark/>
          </w:tcPr>
          <w:p w14:paraId="26E375AF"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20" w:type="dxa"/>
            <w:tcBorders>
              <w:top w:val="nil"/>
              <w:left w:val="nil"/>
              <w:bottom w:val="single" w:sz="4" w:space="0" w:color="auto"/>
              <w:right w:val="nil"/>
            </w:tcBorders>
            <w:shd w:val="clear" w:color="auto" w:fill="auto"/>
            <w:noWrap/>
            <w:vAlign w:val="bottom"/>
            <w:hideMark/>
          </w:tcPr>
          <w:p w14:paraId="7F2674CA"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nil"/>
              <w:left w:val="single" w:sz="12" w:space="0" w:color="auto"/>
              <w:bottom w:val="single" w:sz="4" w:space="0" w:color="auto"/>
              <w:right w:val="single" w:sz="12" w:space="0" w:color="auto"/>
            </w:tcBorders>
            <w:shd w:val="clear" w:color="auto" w:fill="auto"/>
            <w:noWrap/>
            <w:vAlign w:val="center"/>
            <w:hideMark/>
          </w:tcPr>
          <w:p w14:paraId="015B6EC2"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40" w:type="dxa"/>
            <w:tcBorders>
              <w:top w:val="nil"/>
              <w:left w:val="nil"/>
              <w:bottom w:val="single" w:sz="4" w:space="0" w:color="auto"/>
              <w:right w:val="single" w:sz="12" w:space="0" w:color="auto"/>
            </w:tcBorders>
            <w:shd w:val="clear" w:color="auto" w:fill="auto"/>
            <w:noWrap/>
            <w:vAlign w:val="bottom"/>
            <w:hideMark/>
          </w:tcPr>
          <w:p w14:paraId="2BB4C83E"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960" w:type="dxa"/>
            <w:vMerge/>
            <w:tcBorders>
              <w:top w:val="nil"/>
              <w:left w:val="nil"/>
              <w:bottom w:val="single" w:sz="12" w:space="0" w:color="000000"/>
              <w:right w:val="single" w:sz="12" w:space="0" w:color="auto"/>
            </w:tcBorders>
            <w:vAlign w:val="center"/>
            <w:hideMark/>
          </w:tcPr>
          <w:p w14:paraId="5172BC1A" w14:textId="77777777" w:rsidR="00594131" w:rsidRPr="0050782C" w:rsidRDefault="00594131" w:rsidP="00594131">
            <w:pPr>
              <w:spacing w:after="0"/>
              <w:rPr>
                <w:rFonts w:cs="Times New Roman"/>
                <w:szCs w:val="24"/>
              </w:rPr>
            </w:pPr>
          </w:p>
        </w:tc>
      </w:tr>
      <w:tr w:rsidR="0050782C" w:rsidRPr="0050782C" w14:paraId="5F890AA0" w14:textId="77777777" w:rsidTr="00594131">
        <w:trPr>
          <w:trHeight w:val="312"/>
        </w:trPr>
        <w:tc>
          <w:tcPr>
            <w:tcW w:w="2060" w:type="dxa"/>
            <w:gridSpan w:val="3"/>
            <w:vMerge/>
            <w:tcBorders>
              <w:top w:val="single" w:sz="12" w:space="0" w:color="auto"/>
              <w:left w:val="single" w:sz="12" w:space="0" w:color="auto"/>
              <w:bottom w:val="single" w:sz="12" w:space="0" w:color="000000"/>
              <w:right w:val="nil"/>
            </w:tcBorders>
            <w:vAlign w:val="center"/>
            <w:hideMark/>
          </w:tcPr>
          <w:p w14:paraId="5C4424CE" w14:textId="77777777" w:rsidR="00594131" w:rsidRPr="0050782C" w:rsidRDefault="00594131" w:rsidP="00594131">
            <w:pPr>
              <w:spacing w:after="0"/>
              <w:rPr>
                <w:rFonts w:cs="Times New Roman"/>
                <w:szCs w:val="24"/>
              </w:rPr>
            </w:pPr>
          </w:p>
        </w:tc>
        <w:tc>
          <w:tcPr>
            <w:tcW w:w="2420" w:type="dxa"/>
            <w:gridSpan w:val="2"/>
            <w:tcBorders>
              <w:top w:val="single" w:sz="4" w:space="0" w:color="auto"/>
              <w:left w:val="single" w:sz="12" w:space="0" w:color="auto"/>
              <w:bottom w:val="single" w:sz="4" w:space="0" w:color="auto"/>
              <w:right w:val="single" w:sz="12" w:space="0" w:color="000000"/>
            </w:tcBorders>
            <w:shd w:val="clear" w:color="auto" w:fill="auto"/>
            <w:noWrap/>
            <w:vAlign w:val="bottom"/>
            <w:hideMark/>
          </w:tcPr>
          <w:p w14:paraId="3D44D392" w14:textId="77777777" w:rsidR="00594131" w:rsidRPr="0050782C" w:rsidRDefault="00594131" w:rsidP="00594131">
            <w:pPr>
              <w:spacing w:after="0"/>
              <w:rPr>
                <w:rFonts w:cs="Times New Roman"/>
                <w:szCs w:val="24"/>
              </w:rPr>
            </w:pPr>
            <w:r w:rsidRPr="0050782C">
              <w:rPr>
                <w:rFonts w:cs="Times New Roman"/>
                <w:szCs w:val="24"/>
              </w:rPr>
              <w:t>Přírodopis</w:t>
            </w:r>
          </w:p>
        </w:tc>
        <w:tc>
          <w:tcPr>
            <w:tcW w:w="860" w:type="dxa"/>
            <w:tcBorders>
              <w:top w:val="nil"/>
              <w:left w:val="nil"/>
              <w:bottom w:val="single" w:sz="4" w:space="0" w:color="auto"/>
              <w:right w:val="single" w:sz="8" w:space="0" w:color="auto"/>
            </w:tcBorders>
            <w:shd w:val="clear" w:color="auto" w:fill="auto"/>
            <w:noWrap/>
            <w:vAlign w:val="bottom"/>
            <w:hideMark/>
          </w:tcPr>
          <w:p w14:paraId="14754EA0"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4" w:space="0" w:color="auto"/>
              <w:right w:val="single" w:sz="8" w:space="0" w:color="auto"/>
            </w:tcBorders>
            <w:shd w:val="clear" w:color="auto" w:fill="auto"/>
            <w:noWrap/>
            <w:vAlign w:val="bottom"/>
            <w:hideMark/>
          </w:tcPr>
          <w:p w14:paraId="735607A5"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4" w:space="0" w:color="auto"/>
              <w:right w:val="single" w:sz="8" w:space="0" w:color="auto"/>
            </w:tcBorders>
            <w:shd w:val="clear" w:color="auto" w:fill="auto"/>
            <w:noWrap/>
            <w:vAlign w:val="bottom"/>
            <w:hideMark/>
          </w:tcPr>
          <w:p w14:paraId="467035A2"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20" w:type="dxa"/>
            <w:tcBorders>
              <w:top w:val="nil"/>
              <w:left w:val="nil"/>
              <w:bottom w:val="single" w:sz="4" w:space="0" w:color="auto"/>
              <w:right w:val="nil"/>
            </w:tcBorders>
            <w:shd w:val="clear" w:color="auto" w:fill="auto"/>
            <w:noWrap/>
            <w:vAlign w:val="bottom"/>
            <w:hideMark/>
          </w:tcPr>
          <w:p w14:paraId="59C668E2"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20" w:type="dxa"/>
            <w:tcBorders>
              <w:top w:val="nil"/>
              <w:left w:val="single" w:sz="12" w:space="0" w:color="auto"/>
              <w:bottom w:val="single" w:sz="4" w:space="0" w:color="auto"/>
              <w:right w:val="single" w:sz="12" w:space="0" w:color="auto"/>
            </w:tcBorders>
            <w:shd w:val="clear" w:color="auto" w:fill="auto"/>
            <w:noWrap/>
            <w:vAlign w:val="center"/>
            <w:hideMark/>
          </w:tcPr>
          <w:p w14:paraId="2BB2888F" w14:textId="77777777" w:rsidR="00594131" w:rsidRPr="0050782C" w:rsidRDefault="00594131" w:rsidP="00594131">
            <w:pPr>
              <w:spacing w:after="0"/>
              <w:jc w:val="center"/>
              <w:rPr>
                <w:rFonts w:cs="Times New Roman"/>
                <w:szCs w:val="24"/>
              </w:rPr>
            </w:pPr>
            <w:r w:rsidRPr="0050782C">
              <w:rPr>
                <w:rFonts w:cs="Times New Roman"/>
                <w:szCs w:val="24"/>
              </w:rPr>
              <w:t>8</w:t>
            </w:r>
          </w:p>
        </w:tc>
        <w:tc>
          <w:tcPr>
            <w:tcW w:w="940" w:type="dxa"/>
            <w:tcBorders>
              <w:top w:val="nil"/>
              <w:left w:val="nil"/>
              <w:bottom w:val="single" w:sz="4" w:space="0" w:color="auto"/>
              <w:right w:val="single" w:sz="12" w:space="0" w:color="auto"/>
            </w:tcBorders>
            <w:shd w:val="clear" w:color="auto" w:fill="auto"/>
            <w:noWrap/>
            <w:vAlign w:val="bottom"/>
            <w:hideMark/>
          </w:tcPr>
          <w:p w14:paraId="7B2DA359"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960" w:type="dxa"/>
            <w:vMerge/>
            <w:tcBorders>
              <w:top w:val="nil"/>
              <w:left w:val="nil"/>
              <w:bottom w:val="single" w:sz="12" w:space="0" w:color="000000"/>
              <w:right w:val="single" w:sz="12" w:space="0" w:color="auto"/>
            </w:tcBorders>
            <w:vAlign w:val="center"/>
            <w:hideMark/>
          </w:tcPr>
          <w:p w14:paraId="20E07F86" w14:textId="77777777" w:rsidR="00594131" w:rsidRPr="0050782C" w:rsidRDefault="00594131" w:rsidP="00594131">
            <w:pPr>
              <w:spacing w:after="0"/>
              <w:rPr>
                <w:rFonts w:cs="Times New Roman"/>
                <w:szCs w:val="24"/>
              </w:rPr>
            </w:pPr>
          </w:p>
        </w:tc>
      </w:tr>
      <w:tr w:rsidR="0050782C" w:rsidRPr="0050782C" w14:paraId="3658B163" w14:textId="77777777" w:rsidTr="00594131">
        <w:trPr>
          <w:trHeight w:val="324"/>
        </w:trPr>
        <w:tc>
          <w:tcPr>
            <w:tcW w:w="2060" w:type="dxa"/>
            <w:gridSpan w:val="3"/>
            <w:vMerge/>
            <w:tcBorders>
              <w:top w:val="single" w:sz="12" w:space="0" w:color="auto"/>
              <w:left w:val="single" w:sz="12" w:space="0" w:color="auto"/>
              <w:bottom w:val="single" w:sz="12" w:space="0" w:color="000000"/>
              <w:right w:val="nil"/>
            </w:tcBorders>
            <w:vAlign w:val="center"/>
            <w:hideMark/>
          </w:tcPr>
          <w:p w14:paraId="276978E3" w14:textId="77777777" w:rsidR="00594131" w:rsidRPr="0050782C" w:rsidRDefault="00594131" w:rsidP="00594131">
            <w:pPr>
              <w:spacing w:after="0"/>
              <w:rPr>
                <w:rFonts w:cs="Times New Roman"/>
                <w:szCs w:val="24"/>
              </w:rPr>
            </w:pPr>
          </w:p>
        </w:tc>
        <w:tc>
          <w:tcPr>
            <w:tcW w:w="2237" w:type="dxa"/>
            <w:tcBorders>
              <w:top w:val="nil"/>
              <w:left w:val="single" w:sz="12" w:space="0" w:color="auto"/>
              <w:bottom w:val="single" w:sz="12" w:space="0" w:color="auto"/>
              <w:right w:val="nil"/>
            </w:tcBorders>
            <w:shd w:val="clear" w:color="auto" w:fill="auto"/>
            <w:noWrap/>
            <w:vAlign w:val="bottom"/>
            <w:hideMark/>
          </w:tcPr>
          <w:p w14:paraId="144F715D" w14:textId="77777777" w:rsidR="00594131" w:rsidRPr="0050782C" w:rsidRDefault="00594131" w:rsidP="00594131">
            <w:pPr>
              <w:spacing w:after="0"/>
              <w:rPr>
                <w:rFonts w:cs="Times New Roman"/>
                <w:szCs w:val="24"/>
              </w:rPr>
            </w:pPr>
            <w:r w:rsidRPr="0050782C">
              <w:rPr>
                <w:rFonts w:cs="Times New Roman"/>
                <w:szCs w:val="24"/>
              </w:rPr>
              <w:t>Zeměpis</w:t>
            </w:r>
          </w:p>
        </w:tc>
        <w:tc>
          <w:tcPr>
            <w:tcW w:w="183" w:type="dxa"/>
            <w:tcBorders>
              <w:top w:val="nil"/>
              <w:left w:val="nil"/>
              <w:bottom w:val="single" w:sz="12" w:space="0" w:color="auto"/>
              <w:right w:val="single" w:sz="12" w:space="0" w:color="auto"/>
            </w:tcBorders>
            <w:shd w:val="clear" w:color="auto" w:fill="auto"/>
            <w:noWrap/>
            <w:vAlign w:val="bottom"/>
            <w:hideMark/>
          </w:tcPr>
          <w:p w14:paraId="46BCA88B" w14:textId="77777777" w:rsidR="00594131" w:rsidRPr="0050782C" w:rsidRDefault="00594131" w:rsidP="00594131">
            <w:pPr>
              <w:spacing w:after="0"/>
              <w:rPr>
                <w:rFonts w:cs="Times New Roman"/>
                <w:szCs w:val="24"/>
              </w:rPr>
            </w:pPr>
            <w:r w:rsidRPr="0050782C">
              <w:rPr>
                <w:rFonts w:cs="Times New Roman"/>
                <w:szCs w:val="24"/>
              </w:rPr>
              <w:t> </w:t>
            </w:r>
          </w:p>
        </w:tc>
        <w:tc>
          <w:tcPr>
            <w:tcW w:w="860" w:type="dxa"/>
            <w:tcBorders>
              <w:top w:val="nil"/>
              <w:left w:val="nil"/>
              <w:bottom w:val="single" w:sz="12" w:space="0" w:color="auto"/>
              <w:right w:val="single" w:sz="8" w:space="0" w:color="auto"/>
            </w:tcBorders>
            <w:shd w:val="clear" w:color="auto" w:fill="auto"/>
            <w:noWrap/>
            <w:vAlign w:val="bottom"/>
            <w:hideMark/>
          </w:tcPr>
          <w:p w14:paraId="4E9AB955"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12" w:space="0" w:color="auto"/>
              <w:right w:val="single" w:sz="8" w:space="0" w:color="auto"/>
            </w:tcBorders>
            <w:shd w:val="clear" w:color="auto" w:fill="auto"/>
            <w:noWrap/>
            <w:vAlign w:val="bottom"/>
            <w:hideMark/>
          </w:tcPr>
          <w:p w14:paraId="20C4CDBE"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12" w:space="0" w:color="auto"/>
              <w:right w:val="single" w:sz="8" w:space="0" w:color="auto"/>
            </w:tcBorders>
            <w:shd w:val="clear" w:color="auto" w:fill="auto"/>
            <w:noWrap/>
            <w:vAlign w:val="bottom"/>
            <w:hideMark/>
          </w:tcPr>
          <w:p w14:paraId="3915C006"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20" w:type="dxa"/>
            <w:tcBorders>
              <w:top w:val="nil"/>
              <w:left w:val="nil"/>
              <w:bottom w:val="single" w:sz="12" w:space="0" w:color="auto"/>
              <w:right w:val="nil"/>
            </w:tcBorders>
            <w:shd w:val="clear" w:color="auto" w:fill="auto"/>
            <w:noWrap/>
            <w:vAlign w:val="bottom"/>
            <w:hideMark/>
          </w:tcPr>
          <w:p w14:paraId="12748365"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20" w:type="dxa"/>
            <w:tcBorders>
              <w:top w:val="nil"/>
              <w:left w:val="single" w:sz="12" w:space="0" w:color="auto"/>
              <w:bottom w:val="nil"/>
              <w:right w:val="single" w:sz="12" w:space="0" w:color="auto"/>
            </w:tcBorders>
            <w:shd w:val="clear" w:color="auto" w:fill="auto"/>
            <w:noWrap/>
            <w:vAlign w:val="center"/>
            <w:hideMark/>
          </w:tcPr>
          <w:p w14:paraId="1AE16BAC" w14:textId="77777777" w:rsidR="00594131" w:rsidRPr="0050782C" w:rsidRDefault="00594131" w:rsidP="00594131">
            <w:pPr>
              <w:spacing w:after="0"/>
              <w:jc w:val="center"/>
              <w:rPr>
                <w:rFonts w:cs="Times New Roman"/>
                <w:szCs w:val="24"/>
              </w:rPr>
            </w:pPr>
            <w:r w:rsidRPr="0050782C">
              <w:rPr>
                <w:rFonts w:cs="Times New Roman"/>
                <w:szCs w:val="24"/>
              </w:rPr>
              <w:t>8</w:t>
            </w:r>
          </w:p>
        </w:tc>
        <w:tc>
          <w:tcPr>
            <w:tcW w:w="940" w:type="dxa"/>
            <w:tcBorders>
              <w:top w:val="nil"/>
              <w:left w:val="nil"/>
              <w:bottom w:val="single" w:sz="12" w:space="0" w:color="auto"/>
              <w:right w:val="single" w:sz="12" w:space="0" w:color="auto"/>
            </w:tcBorders>
            <w:shd w:val="clear" w:color="auto" w:fill="auto"/>
            <w:noWrap/>
            <w:vAlign w:val="bottom"/>
            <w:hideMark/>
          </w:tcPr>
          <w:p w14:paraId="54EC5EE1"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960" w:type="dxa"/>
            <w:vMerge/>
            <w:tcBorders>
              <w:top w:val="nil"/>
              <w:left w:val="nil"/>
              <w:bottom w:val="single" w:sz="12" w:space="0" w:color="000000"/>
              <w:right w:val="single" w:sz="12" w:space="0" w:color="auto"/>
            </w:tcBorders>
            <w:vAlign w:val="center"/>
            <w:hideMark/>
          </w:tcPr>
          <w:p w14:paraId="0B00BCD3" w14:textId="77777777" w:rsidR="00594131" w:rsidRPr="0050782C" w:rsidRDefault="00594131" w:rsidP="00594131">
            <w:pPr>
              <w:spacing w:after="0"/>
              <w:rPr>
                <w:rFonts w:cs="Times New Roman"/>
                <w:szCs w:val="24"/>
              </w:rPr>
            </w:pPr>
          </w:p>
        </w:tc>
      </w:tr>
      <w:tr w:rsidR="0050782C" w:rsidRPr="0050782C" w14:paraId="08803DD8" w14:textId="77777777" w:rsidTr="00594131">
        <w:trPr>
          <w:trHeight w:val="324"/>
        </w:trPr>
        <w:tc>
          <w:tcPr>
            <w:tcW w:w="2060" w:type="dxa"/>
            <w:gridSpan w:val="3"/>
            <w:vMerge w:val="restart"/>
            <w:tcBorders>
              <w:top w:val="single" w:sz="12" w:space="0" w:color="auto"/>
              <w:left w:val="single" w:sz="12" w:space="0" w:color="auto"/>
              <w:bottom w:val="single" w:sz="12" w:space="0" w:color="000000"/>
              <w:right w:val="nil"/>
            </w:tcBorders>
            <w:shd w:val="clear" w:color="auto" w:fill="auto"/>
            <w:noWrap/>
            <w:vAlign w:val="center"/>
            <w:hideMark/>
          </w:tcPr>
          <w:p w14:paraId="0399E86D" w14:textId="77777777" w:rsidR="00594131" w:rsidRPr="0050782C" w:rsidRDefault="00594131" w:rsidP="00594131">
            <w:pPr>
              <w:spacing w:after="0"/>
              <w:jc w:val="center"/>
              <w:rPr>
                <w:rFonts w:cs="Times New Roman"/>
                <w:szCs w:val="24"/>
              </w:rPr>
            </w:pPr>
            <w:r w:rsidRPr="0050782C">
              <w:rPr>
                <w:rFonts w:cs="Times New Roman"/>
                <w:szCs w:val="24"/>
              </w:rPr>
              <w:t>Umění a kultura</w:t>
            </w:r>
          </w:p>
        </w:tc>
        <w:tc>
          <w:tcPr>
            <w:tcW w:w="2420" w:type="dxa"/>
            <w:gridSpan w:val="2"/>
            <w:tcBorders>
              <w:top w:val="single" w:sz="12" w:space="0" w:color="auto"/>
              <w:left w:val="single" w:sz="12" w:space="0" w:color="auto"/>
              <w:bottom w:val="single" w:sz="4" w:space="0" w:color="auto"/>
              <w:right w:val="single" w:sz="12" w:space="0" w:color="000000"/>
            </w:tcBorders>
            <w:shd w:val="clear" w:color="auto" w:fill="auto"/>
            <w:noWrap/>
            <w:vAlign w:val="bottom"/>
            <w:hideMark/>
          </w:tcPr>
          <w:p w14:paraId="42765FAF" w14:textId="77777777" w:rsidR="00594131" w:rsidRPr="0050782C" w:rsidRDefault="00594131" w:rsidP="00594131">
            <w:pPr>
              <w:spacing w:after="0"/>
              <w:rPr>
                <w:rFonts w:cs="Times New Roman"/>
                <w:szCs w:val="24"/>
              </w:rPr>
            </w:pPr>
            <w:r w:rsidRPr="0050782C">
              <w:rPr>
                <w:rFonts w:cs="Times New Roman"/>
                <w:szCs w:val="24"/>
              </w:rPr>
              <w:t>Hudební výchova</w:t>
            </w:r>
          </w:p>
        </w:tc>
        <w:tc>
          <w:tcPr>
            <w:tcW w:w="860" w:type="dxa"/>
            <w:tcBorders>
              <w:top w:val="nil"/>
              <w:left w:val="nil"/>
              <w:bottom w:val="single" w:sz="4" w:space="0" w:color="auto"/>
              <w:right w:val="single" w:sz="8" w:space="0" w:color="auto"/>
            </w:tcBorders>
            <w:shd w:val="clear" w:color="auto" w:fill="auto"/>
            <w:noWrap/>
            <w:vAlign w:val="bottom"/>
            <w:hideMark/>
          </w:tcPr>
          <w:p w14:paraId="52419E5B"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4" w:space="0" w:color="auto"/>
              <w:right w:val="single" w:sz="8" w:space="0" w:color="auto"/>
            </w:tcBorders>
            <w:shd w:val="clear" w:color="auto" w:fill="auto"/>
            <w:noWrap/>
            <w:vAlign w:val="bottom"/>
            <w:hideMark/>
          </w:tcPr>
          <w:p w14:paraId="3A64E479"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4" w:space="0" w:color="auto"/>
              <w:right w:val="single" w:sz="8" w:space="0" w:color="auto"/>
            </w:tcBorders>
            <w:shd w:val="clear" w:color="auto" w:fill="auto"/>
            <w:noWrap/>
            <w:vAlign w:val="bottom"/>
            <w:hideMark/>
          </w:tcPr>
          <w:p w14:paraId="4B9DC083"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4" w:space="0" w:color="auto"/>
              <w:right w:val="nil"/>
            </w:tcBorders>
            <w:shd w:val="clear" w:color="auto" w:fill="auto"/>
            <w:noWrap/>
            <w:vAlign w:val="bottom"/>
            <w:hideMark/>
          </w:tcPr>
          <w:p w14:paraId="7DEF3129"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single" w:sz="12" w:space="0" w:color="auto"/>
              <w:left w:val="single" w:sz="12" w:space="0" w:color="auto"/>
              <w:bottom w:val="single" w:sz="4" w:space="0" w:color="auto"/>
              <w:right w:val="single" w:sz="12" w:space="0" w:color="auto"/>
            </w:tcBorders>
            <w:shd w:val="clear" w:color="000000" w:fill="FFFFFF"/>
            <w:noWrap/>
            <w:vAlign w:val="center"/>
            <w:hideMark/>
          </w:tcPr>
          <w:p w14:paraId="5C3DEE59"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40" w:type="dxa"/>
            <w:tcBorders>
              <w:top w:val="nil"/>
              <w:left w:val="nil"/>
              <w:bottom w:val="single" w:sz="4" w:space="0" w:color="auto"/>
              <w:right w:val="single" w:sz="12" w:space="0" w:color="auto"/>
            </w:tcBorders>
            <w:shd w:val="clear" w:color="auto" w:fill="auto"/>
            <w:noWrap/>
            <w:vAlign w:val="bottom"/>
            <w:hideMark/>
          </w:tcPr>
          <w:p w14:paraId="4EEDC14B"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960" w:type="dxa"/>
            <w:vMerge w:val="restart"/>
            <w:tcBorders>
              <w:top w:val="nil"/>
              <w:left w:val="nil"/>
              <w:bottom w:val="single" w:sz="12" w:space="0" w:color="000000"/>
              <w:right w:val="single" w:sz="12" w:space="0" w:color="auto"/>
            </w:tcBorders>
            <w:shd w:val="clear" w:color="auto" w:fill="auto"/>
            <w:noWrap/>
            <w:vAlign w:val="center"/>
            <w:hideMark/>
          </w:tcPr>
          <w:p w14:paraId="121D48D8" w14:textId="77777777" w:rsidR="00594131" w:rsidRPr="0050782C" w:rsidRDefault="00594131" w:rsidP="00594131">
            <w:pPr>
              <w:spacing w:after="0"/>
              <w:jc w:val="center"/>
              <w:rPr>
                <w:rFonts w:cs="Times New Roman"/>
                <w:szCs w:val="24"/>
              </w:rPr>
            </w:pPr>
            <w:r w:rsidRPr="0050782C">
              <w:rPr>
                <w:rFonts w:cs="Times New Roman"/>
                <w:szCs w:val="24"/>
              </w:rPr>
              <w:t>8</w:t>
            </w:r>
          </w:p>
        </w:tc>
      </w:tr>
      <w:tr w:rsidR="0050782C" w:rsidRPr="0050782C" w14:paraId="3B58BCBA" w14:textId="77777777" w:rsidTr="00594131">
        <w:trPr>
          <w:trHeight w:val="324"/>
        </w:trPr>
        <w:tc>
          <w:tcPr>
            <w:tcW w:w="2060" w:type="dxa"/>
            <w:gridSpan w:val="3"/>
            <w:vMerge/>
            <w:tcBorders>
              <w:top w:val="single" w:sz="12" w:space="0" w:color="auto"/>
              <w:left w:val="single" w:sz="12" w:space="0" w:color="auto"/>
              <w:bottom w:val="single" w:sz="12" w:space="0" w:color="000000"/>
              <w:right w:val="nil"/>
            </w:tcBorders>
            <w:vAlign w:val="center"/>
            <w:hideMark/>
          </w:tcPr>
          <w:p w14:paraId="3AD143DD" w14:textId="77777777" w:rsidR="00594131" w:rsidRPr="0050782C" w:rsidRDefault="00594131" w:rsidP="00594131">
            <w:pPr>
              <w:spacing w:after="0"/>
              <w:rPr>
                <w:rFonts w:cs="Times New Roman"/>
                <w:szCs w:val="24"/>
              </w:rPr>
            </w:pPr>
          </w:p>
        </w:tc>
        <w:tc>
          <w:tcPr>
            <w:tcW w:w="2420" w:type="dxa"/>
            <w:gridSpan w:val="2"/>
            <w:tcBorders>
              <w:top w:val="nil"/>
              <w:left w:val="single" w:sz="12" w:space="0" w:color="auto"/>
              <w:bottom w:val="single" w:sz="12" w:space="0" w:color="auto"/>
              <w:right w:val="single" w:sz="12" w:space="0" w:color="000000"/>
            </w:tcBorders>
            <w:shd w:val="clear" w:color="auto" w:fill="auto"/>
            <w:noWrap/>
            <w:vAlign w:val="bottom"/>
            <w:hideMark/>
          </w:tcPr>
          <w:p w14:paraId="09253833" w14:textId="77777777" w:rsidR="00594131" w:rsidRPr="0050782C" w:rsidRDefault="00594131" w:rsidP="00594131">
            <w:pPr>
              <w:spacing w:after="0"/>
              <w:rPr>
                <w:rFonts w:cs="Times New Roman"/>
                <w:szCs w:val="24"/>
              </w:rPr>
            </w:pPr>
            <w:r w:rsidRPr="0050782C">
              <w:rPr>
                <w:rFonts w:cs="Times New Roman"/>
                <w:szCs w:val="24"/>
              </w:rPr>
              <w:t>Výtvarná výchova</w:t>
            </w:r>
          </w:p>
        </w:tc>
        <w:tc>
          <w:tcPr>
            <w:tcW w:w="860" w:type="dxa"/>
            <w:tcBorders>
              <w:top w:val="nil"/>
              <w:left w:val="nil"/>
              <w:bottom w:val="single" w:sz="12" w:space="0" w:color="auto"/>
              <w:right w:val="single" w:sz="8" w:space="0" w:color="auto"/>
            </w:tcBorders>
            <w:shd w:val="clear" w:color="auto" w:fill="auto"/>
            <w:noWrap/>
            <w:vAlign w:val="bottom"/>
            <w:hideMark/>
          </w:tcPr>
          <w:p w14:paraId="73E9B7DE"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12" w:space="0" w:color="auto"/>
              <w:right w:val="single" w:sz="8" w:space="0" w:color="auto"/>
            </w:tcBorders>
            <w:shd w:val="clear" w:color="auto" w:fill="auto"/>
            <w:noWrap/>
            <w:vAlign w:val="bottom"/>
            <w:hideMark/>
          </w:tcPr>
          <w:p w14:paraId="683FBA74"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12" w:space="0" w:color="auto"/>
              <w:right w:val="single" w:sz="8" w:space="0" w:color="auto"/>
            </w:tcBorders>
            <w:shd w:val="clear" w:color="auto" w:fill="auto"/>
            <w:noWrap/>
            <w:vAlign w:val="bottom"/>
            <w:hideMark/>
          </w:tcPr>
          <w:p w14:paraId="6FE0E940"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12" w:space="0" w:color="auto"/>
              <w:right w:val="nil"/>
            </w:tcBorders>
            <w:shd w:val="clear" w:color="auto" w:fill="auto"/>
            <w:noWrap/>
            <w:vAlign w:val="bottom"/>
            <w:hideMark/>
          </w:tcPr>
          <w:p w14:paraId="226138C8"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nil"/>
              <w:left w:val="single" w:sz="12" w:space="0" w:color="auto"/>
              <w:bottom w:val="single" w:sz="12" w:space="0" w:color="auto"/>
              <w:right w:val="single" w:sz="12" w:space="0" w:color="auto"/>
            </w:tcBorders>
            <w:shd w:val="clear" w:color="000000" w:fill="FFFFFF"/>
            <w:noWrap/>
            <w:vAlign w:val="center"/>
            <w:hideMark/>
          </w:tcPr>
          <w:p w14:paraId="06CC264E"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40" w:type="dxa"/>
            <w:tcBorders>
              <w:top w:val="nil"/>
              <w:left w:val="nil"/>
              <w:bottom w:val="single" w:sz="12" w:space="0" w:color="auto"/>
              <w:right w:val="single" w:sz="12" w:space="0" w:color="auto"/>
            </w:tcBorders>
            <w:shd w:val="clear" w:color="auto" w:fill="auto"/>
            <w:noWrap/>
            <w:vAlign w:val="bottom"/>
            <w:hideMark/>
          </w:tcPr>
          <w:p w14:paraId="60E6230D"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960" w:type="dxa"/>
            <w:vMerge/>
            <w:tcBorders>
              <w:top w:val="nil"/>
              <w:left w:val="nil"/>
              <w:bottom w:val="single" w:sz="12" w:space="0" w:color="000000"/>
              <w:right w:val="single" w:sz="12" w:space="0" w:color="auto"/>
            </w:tcBorders>
            <w:vAlign w:val="center"/>
            <w:hideMark/>
          </w:tcPr>
          <w:p w14:paraId="77DB83B5" w14:textId="77777777" w:rsidR="00594131" w:rsidRPr="0050782C" w:rsidRDefault="00594131" w:rsidP="00594131">
            <w:pPr>
              <w:spacing w:after="0"/>
              <w:rPr>
                <w:rFonts w:cs="Times New Roman"/>
                <w:szCs w:val="24"/>
              </w:rPr>
            </w:pPr>
          </w:p>
        </w:tc>
      </w:tr>
      <w:tr w:rsidR="0050782C" w:rsidRPr="0050782C" w14:paraId="789AA9CB" w14:textId="77777777" w:rsidTr="00594131">
        <w:trPr>
          <w:trHeight w:val="324"/>
        </w:trPr>
        <w:tc>
          <w:tcPr>
            <w:tcW w:w="2060" w:type="dxa"/>
            <w:gridSpan w:val="3"/>
            <w:vMerge w:val="restart"/>
            <w:tcBorders>
              <w:top w:val="single" w:sz="12" w:space="0" w:color="auto"/>
              <w:left w:val="single" w:sz="12" w:space="0" w:color="auto"/>
              <w:bottom w:val="single" w:sz="12" w:space="0" w:color="000000"/>
              <w:right w:val="nil"/>
            </w:tcBorders>
            <w:shd w:val="clear" w:color="auto" w:fill="auto"/>
            <w:noWrap/>
            <w:vAlign w:val="center"/>
            <w:hideMark/>
          </w:tcPr>
          <w:p w14:paraId="564CFCB7" w14:textId="77777777" w:rsidR="00594131" w:rsidRPr="0050782C" w:rsidRDefault="00594131" w:rsidP="00594131">
            <w:pPr>
              <w:spacing w:after="0"/>
              <w:jc w:val="center"/>
              <w:rPr>
                <w:rFonts w:cs="Times New Roman"/>
                <w:szCs w:val="24"/>
              </w:rPr>
            </w:pPr>
            <w:r w:rsidRPr="0050782C">
              <w:rPr>
                <w:rFonts w:cs="Times New Roman"/>
                <w:szCs w:val="24"/>
              </w:rPr>
              <w:t>Člověk a zdraví</w:t>
            </w:r>
          </w:p>
        </w:tc>
        <w:tc>
          <w:tcPr>
            <w:tcW w:w="2420" w:type="dxa"/>
            <w:gridSpan w:val="2"/>
            <w:tcBorders>
              <w:top w:val="single" w:sz="12" w:space="0" w:color="auto"/>
              <w:left w:val="single" w:sz="12" w:space="0" w:color="auto"/>
              <w:bottom w:val="single" w:sz="4" w:space="0" w:color="auto"/>
              <w:right w:val="single" w:sz="12" w:space="0" w:color="000000"/>
            </w:tcBorders>
            <w:shd w:val="clear" w:color="auto" w:fill="auto"/>
            <w:noWrap/>
            <w:vAlign w:val="bottom"/>
            <w:hideMark/>
          </w:tcPr>
          <w:p w14:paraId="6287EDD1" w14:textId="77777777" w:rsidR="00594131" w:rsidRPr="0050782C" w:rsidRDefault="00594131" w:rsidP="00594131">
            <w:pPr>
              <w:spacing w:after="0"/>
              <w:rPr>
                <w:rFonts w:cs="Times New Roman"/>
                <w:szCs w:val="24"/>
              </w:rPr>
            </w:pPr>
            <w:r w:rsidRPr="0050782C">
              <w:rPr>
                <w:rFonts w:cs="Times New Roman"/>
                <w:szCs w:val="24"/>
              </w:rPr>
              <w:t>Výchova ke zdraví</w:t>
            </w:r>
          </w:p>
        </w:tc>
        <w:tc>
          <w:tcPr>
            <w:tcW w:w="860" w:type="dxa"/>
            <w:tcBorders>
              <w:top w:val="nil"/>
              <w:left w:val="nil"/>
              <w:bottom w:val="single" w:sz="4" w:space="0" w:color="auto"/>
              <w:right w:val="single" w:sz="8" w:space="0" w:color="auto"/>
            </w:tcBorders>
            <w:shd w:val="clear" w:color="auto" w:fill="auto"/>
            <w:noWrap/>
            <w:vAlign w:val="bottom"/>
            <w:hideMark/>
          </w:tcPr>
          <w:p w14:paraId="13BB5600"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90" w:type="dxa"/>
            <w:tcBorders>
              <w:top w:val="nil"/>
              <w:left w:val="nil"/>
              <w:bottom w:val="single" w:sz="4" w:space="0" w:color="auto"/>
              <w:right w:val="single" w:sz="8" w:space="0" w:color="auto"/>
            </w:tcBorders>
            <w:shd w:val="clear" w:color="auto" w:fill="auto"/>
            <w:noWrap/>
            <w:vAlign w:val="bottom"/>
            <w:hideMark/>
          </w:tcPr>
          <w:p w14:paraId="14DF0722"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90" w:type="dxa"/>
            <w:tcBorders>
              <w:top w:val="nil"/>
              <w:left w:val="nil"/>
              <w:bottom w:val="single" w:sz="4" w:space="0" w:color="auto"/>
              <w:right w:val="single" w:sz="8" w:space="0" w:color="auto"/>
            </w:tcBorders>
            <w:shd w:val="clear" w:color="auto" w:fill="auto"/>
            <w:noWrap/>
            <w:vAlign w:val="bottom"/>
            <w:hideMark/>
          </w:tcPr>
          <w:p w14:paraId="4B21619E"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4" w:space="0" w:color="auto"/>
              <w:right w:val="nil"/>
            </w:tcBorders>
            <w:shd w:val="clear" w:color="auto" w:fill="auto"/>
            <w:noWrap/>
            <w:vAlign w:val="bottom"/>
            <w:hideMark/>
          </w:tcPr>
          <w:p w14:paraId="5AAAC210"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nil"/>
              <w:left w:val="single" w:sz="12" w:space="0" w:color="auto"/>
              <w:bottom w:val="nil"/>
              <w:right w:val="single" w:sz="12" w:space="0" w:color="auto"/>
            </w:tcBorders>
            <w:shd w:val="clear" w:color="000000" w:fill="FFFFFF"/>
            <w:noWrap/>
            <w:vAlign w:val="center"/>
            <w:hideMark/>
          </w:tcPr>
          <w:p w14:paraId="63E3CD95"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40" w:type="dxa"/>
            <w:tcBorders>
              <w:top w:val="nil"/>
              <w:left w:val="nil"/>
              <w:bottom w:val="single" w:sz="4" w:space="0" w:color="auto"/>
              <w:right w:val="single" w:sz="12" w:space="0" w:color="auto"/>
            </w:tcBorders>
            <w:shd w:val="clear" w:color="auto" w:fill="auto"/>
            <w:noWrap/>
            <w:vAlign w:val="bottom"/>
            <w:hideMark/>
          </w:tcPr>
          <w:p w14:paraId="3552AAF1"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960" w:type="dxa"/>
            <w:vMerge w:val="restart"/>
            <w:tcBorders>
              <w:top w:val="nil"/>
              <w:left w:val="nil"/>
              <w:bottom w:val="single" w:sz="12" w:space="0" w:color="000000"/>
              <w:right w:val="single" w:sz="12" w:space="0" w:color="auto"/>
            </w:tcBorders>
            <w:shd w:val="clear" w:color="auto" w:fill="auto"/>
            <w:noWrap/>
            <w:vAlign w:val="center"/>
            <w:hideMark/>
          </w:tcPr>
          <w:p w14:paraId="3F74A2E9" w14:textId="77777777" w:rsidR="00594131" w:rsidRPr="0050782C" w:rsidRDefault="00594131" w:rsidP="00594131">
            <w:pPr>
              <w:spacing w:after="0"/>
              <w:jc w:val="center"/>
              <w:rPr>
                <w:rFonts w:cs="Times New Roman"/>
                <w:szCs w:val="24"/>
              </w:rPr>
            </w:pPr>
            <w:r w:rsidRPr="0050782C">
              <w:rPr>
                <w:rFonts w:cs="Times New Roman"/>
                <w:szCs w:val="24"/>
              </w:rPr>
              <w:t>10</w:t>
            </w:r>
          </w:p>
        </w:tc>
      </w:tr>
      <w:tr w:rsidR="0050782C" w:rsidRPr="0050782C" w14:paraId="1110B5A1" w14:textId="77777777" w:rsidTr="00594131">
        <w:trPr>
          <w:trHeight w:val="324"/>
        </w:trPr>
        <w:tc>
          <w:tcPr>
            <w:tcW w:w="2060" w:type="dxa"/>
            <w:gridSpan w:val="3"/>
            <w:vMerge/>
            <w:tcBorders>
              <w:top w:val="single" w:sz="12" w:space="0" w:color="auto"/>
              <w:left w:val="single" w:sz="12" w:space="0" w:color="auto"/>
              <w:bottom w:val="single" w:sz="12" w:space="0" w:color="000000"/>
              <w:right w:val="nil"/>
            </w:tcBorders>
            <w:vAlign w:val="center"/>
            <w:hideMark/>
          </w:tcPr>
          <w:p w14:paraId="6070D930" w14:textId="77777777" w:rsidR="00594131" w:rsidRPr="0050782C" w:rsidRDefault="00594131" w:rsidP="00594131">
            <w:pPr>
              <w:spacing w:after="0"/>
              <w:rPr>
                <w:rFonts w:cs="Times New Roman"/>
                <w:szCs w:val="24"/>
              </w:rPr>
            </w:pPr>
          </w:p>
        </w:tc>
        <w:tc>
          <w:tcPr>
            <w:tcW w:w="2420" w:type="dxa"/>
            <w:gridSpan w:val="2"/>
            <w:tcBorders>
              <w:top w:val="nil"/>
              <w:left w:val="single" w:sz="12" w:space="0" w:color="auto"/>
              <w:bottom w:val="single" w:sz="12" w:space="0" w:color="auto"/>
              <w:right w:val="single" w:sz="12" w:space="0" w:color="000000"/>
            </w:tcBorders>
            <w:shd w:val="clear" w:color="auto" w:fill="auto"/>
            <w:noWrap/>
            <w:vAlign w:val="bottom"/>
            <w:hideMark/>
          </w:tcPr>
          <w:p w14:paraId="6448FDCC" w14:textId="77777777" w:rsidR="00594131" w:rsidRPr="0050782C" w:rsidRDefault="00594131" w:rsidP="00594131">
            <w:pPr>
              <w:spacing w:after="0"/>
              <w:rPr>
                <w:rFonts w:cs="Times New Roman"/>
                <w:szCs w:val="24"/>
              </w:rPr>
            </w:pPr>
            <w:r w:rsidRPr="0050782C">
              <w:rPr>
                <w:rFonts w:cs="Times New Roman"/>
                <w:szCs w:val="24"/>
              </w:rPr>
              <w:t>Tělesná výchova</w:t>
            </w:r>
          </w:p>
        </w:tc>
        <w:tc>
          <w:tcPr>
            <w:tcW w:w="860" w:type="dxa"/>
            <w:tcBorders>
              <w:top w:val="nil"/>
              <w:left w:val="nil"/>
              <w:bottom w:val="single" w:sz="12" w:space="0" w:color="auto"/>
              <w:right w:val="single" w:sz="8" w:space="0" w:color="auto"/>
            </w:tcBorders>
            <w:shd w:val="clear" w:color="auto" w:fill="auto"/>
            <w:noWrap/>
            <w:vAlign w:val="bottom"/>
            <w:hideMark/>
          </w:tcPr>
          <w:p w14:paraId="5F3D6282"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12" w:space="0" w:color="auto"/>
              <w:right w:val="single" w:sz="8" w:space="0" w:color="auto"/>
            </w:tcBorders>
            <w:shd w:val="clear" w:color="auto" w:fill="auto"/>
            <w:noWrap/>
            <w:vAlign w:val="bottom"/>
            <w:hideMark/>
          </w:tcPr>
          <w:p w14:paraId="50F9088A"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12" w:space="0" w:color="auto"/>
              <w:right w:val="single" w:sz="8" w:space="0" w:color="auto"/>
            </w:tcBorders>
            <w:shd w:val="clear" w:color="auto" w:fill="auto"/>
            <w:noWrap/>
            <w:vAlign w:val="bottom"/>
            <w:hideMark/>
          </w:tcPr>
          <w:p w14:paraId="7CC984E0"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20" w:type="dxa"/>
            <w:tcBorders>
              <w:top w:val="nil"/>
              <w:left w:val="nil"/>
              <w:bottom w:val="single" w:sz="12" w:space="0" w:color="auto"/>
              <w:right w:val="nil"/>
            </w:tcBorders>
            <w:shd w:val="clear" w:color="auto" w:fill="auto"/>
            <w:noWrap/>
            <w:vAlign w:val="bottom"/>
            <w:hideMark/>
          </w:tcPr>
          <w:p w14:paraId="59FB710C"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20" w:type="dxa"/>
            <w:tcBorders>
              <w:top w:val="single" w:sz="4" w:space="0" w:color="auto"/>
              <w:left w:val="single" w:sz="12" w:space="0" w:color="auto"/>
              <w:bottom w:val="nil"/>
              <w:right w:val="single" w:sz="12" w:space="0" w:color="auto"/>
            </w:tcBorders>
            <w:shd w:val="clear" w:color="000000" w:fill="FFFFFF"/>
            <w:noWrap/>
            <w:vAlign w:val="center"/>
            <w:hideMark/>
          </w:tcPr>
          <w:p w14:paraId="1E2CB3F3" w14:textId="77777777" w:rsidR="00594131" w:rsidRPr="0050782C" w:rsidRDefault="00594131" w:rsidP="00594131">
            <w:pPr>
              <w:spacing w:after="0"/>
              <w:jc w:val="center"/>
              <w:rPr>
                <w:rFonts w:cs="Times New Roman"/>
                <w:szCs w:val="24"/>
              </w:rPr>
            </w:pPr>
            <w:r w:rsidRPr="0050782C">
              <w:rPr>
                <w:rFonts w:cs="Times New Roman"/>
                <w:szCs w:val="24"/>
              </w:rPr>
              <w:t>8</w:t>
            </w:r>
          </w:p>
        </w:tc>
        <w:tc>
          <w:tcPr>
            <w:tcW w:w="940" w:type="dxa"/>
            <w:tcBorders>
              <w:top w:val="nil"/>
              <w:left w:val="nil"/>
              <w:bottom w:val="single" w:sz="12" w:space="0" w:color="auto"/>
              <w:right w:val="single" w:sz="12" w:space="0" w:color="auto"/>
            </w:tcBorders>
            <w:shd w:val="clear" w:color="auto" w:fill="auto"/>
            <w:noWrap/>
            <w:vAlign w:val="bottom"/>
            <w:hideMark/>
          </w:tcPr>
          <w:p w14:paraId="34003BE8"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960" w:type="dxa"/>
            <w:vMerge/>
            <w:tcBorders>
              <w:top w:val="nil"/>
              <w:left w:val="nil"/>
              <w:bottom w:val="single" w:sz="12" w:space="0" w:color="000000"/>
              <w:right w:val="single" w:sz="12" w:space="0" w:color="auto"/>
            </w:tcBorders>
            <w:vAlign w:val="center"/>
            <w:hideMark/>
          </w:tcPr>
          <w:p w14:paraId="080709D4" w14:textId="77777777" w:rsidR="00594131" w:rsidRPr="0050782C" w:rsidRDefault="00594131" w:rsidP="00594131">
            <w:pPr>
              <w:spacing w:after="0"/>
              <w:rPr>
                <w:rFonts w:cs="Times New Roman"/>
                <w:szCs w:val="24"/>
              </w:rPr>
            </w:pPr>
          </w:p>
        </w:tc>
      </w:tr>
      <w:tr w:rsidR="0050782C" w:rsidRPr="0050782C" w14:paraId="51ECA1C2" w14:textId="77777777" w:rsidTr="00594131">
        <w:trPr>
          <w:trHeight w:val="336"/>
        </w:trPr>
        <w:tc>
          <w:tcPr>
            <w:tcW w:w="2060" w:type="dxa"/>
            <w:gridSpan w:val="3"/>
            <w:tcBorders>
              <w:top w:val="single" w:sz="12" w:space="0" w:color="auto"/>
              <w:left w:val="single" w:sz="12" w:space="0" w:color="auto"/>
              <w:bottom w:val="single" w:sz="12" w:space="0" w:color="auto"/>
              <w:right w:val="nil"/>
            </w:tcBorders>
            <w:shd w:val="clear" w:color="auto" w:fill="auto"/>
            <w:noWrap/>
            <w:vAlign w:val="center"/>
            <w:hideMark/>
          </w:tcPr>
          <w:p w14:paraId="49148A06" w14:textId="77777777" w:rsidR="00594131" w:rsidRPr="0050782C" w:rsidRDefault="00594131" w:rsidP="00594131">
            <w:pPr>
              <w:spacing w:after="0"/>
              <w:jc w:val="center"/>
              <w:rPr>
                <w:rFonts w:cs="Times New Roman"/>
                <w:szCs w:val="24"/>
              </w:rPr>
            </w:pPr>
            <w:r w:rsidRPr="0050782C">
              <w:rPr>
                <w:rFonts w:cs="Times New Roman"/>
                <w:szCs w:val="24"/>
              </w:rPr>
              <w:t>Člověk a svět práce</w:t>
            </w:r>
          </w:p>
        </w:tc>
        <w:tc>
          <w:tcPr>
            <w:tcW w:w="2420" w:type="dxa"/>
            <w:gridSpan w:val="2"/>
            <w:tcBorders>
              <w:top w:val="single" w:sz="12" w:space="0" w:color="auto"/>
              <w:left w:val="single" w:sz="12" w:space="0" w:color="auto"/>
              <w:bottom w:val="single" w:sz="12" w:space="0" w:color="auto"/>
              <w:right w:val="single" w:sz="12" w:space="0" w:color="000000"/>
            </w:tcBorders>
            <w:shd w:val="clear" w:color="auto" w:fill="auto"/>
            <w:noWrap/>
            <w:vAlign w:val="bottom"/>
            <w:hideMark/>
          </w:tcPr>
          <w:p w14:paraId="33FFEC49" w14:textId="77777777" w:rsidR="00594131" w:rsidRPr="0050782C" w:rsidRDefault="00594131" w:rsidP="00594131">
            <w:pPr>
              <w:spacing w:after="0"/>
              <w:rPr>
                <w:rFonts w:cs="Times New Roman"/>
                <w:szCs w:val="24"/>
              </w:rPr>
            </w:pPr>
            <w:r w:rsidRPr="0050782C">
              <w:rPr>
                <w:rFonts w:cs="Times New Roman"/>
                <w:szCs w:val="24"/>
              </w:rPr>
              <w:t>Pracovní vyučování</w:t>
            </w:r>
          </w:p>
        </w:tc>
        <w:tc>
          <w:tcPr>
            <w:tcW w:w="860" w:type="dxa"/>
            <w:tcBorders>
              <w:top w:val="nil"/>
              <w:left w:val="nil"/>
              <w:bottom w:val="single" w:sz="12" w:space="0" w:color="auto"/>
              <w:right w:val="single" w:sz="8" w:space="0" w:color="auto"/>
            </w:tcBorders>
            <w:shd w:val="clear" w:color="auto" w:fill="auto"/>
            <w:noWrap/>
            <w:vAlign w:val="bottom"/>
            <w:hideMark/>
          </w:tcPr>
          <w:p w14:paraId="7C1879C4" w14:textId="77777777" w:rsidR="00594131" w:rsidRPr="0050782C" w:rsidRDefault="00594131" w:rsidP="00594131">
            <w:pPr>
              <w:spacing w:after="0"/>
              <w:jc w:val="center"/>
              <w:rPr>
                <w:rFonts w:cs="Times New Roman"/>
                <w:szCs w:val="24"/>
              </w:rPr>
            </w:pPr>
            <w:r w:rsidRPr="0050782C">
              <w:rPr>
                <w:rFonts w:cs="Times New Roman"/>
                <w:szCs w:val="24"/>
              </w:rPr>
              <w:t>3+1</w:t>
            </w:r>
          </w:p>
        </w:tc>
        <w:tc>
          <w:tcPr>
            <w:tcW w:w="890" w:type="dxa"/>
            <w:tcBorders>
              <w:top w:val="nil"/>
              <w:left w:val="nil"/>
              <w:bottom w:val="single" w:sz="12" w:space="0" w:color="auto"/>
              <w:right w:val="single" w:sz="8" w:space="0" w:color="auto"/>
            </w:tcBorders>
            <w:shd w:val="clear" w:color="auto" w:fill="auto"/>
            <w:noWrap/>
            <w:vAlign w:val="bottom"/>
            <w:hideMark/>
          </w:tcPr>
          <w:p w14:paraId="52045ED2" w14:textId="77777777" w:rsidR="00594131" w:rsidRPr="0050782C" w:rsidRDefault="00594131" w:rsidP="00594131">
            <w:pPr>
              <w:spacing w:after="0"/>
              <w:jc w:val="center"/>
              <w:rPr>
                <w:rFonts w:cs="Times New Roman"/>
                <w:szCs w:val="24"/>
              </w:rPr>
            </w:pPr>
            <w:r w:rsidRPr="0050782C">
              <w:rPr>
                <w:rFonts w:cs="Times New Roman"/>
                <w:szCs w:val="24"/>
              </w:rPr>
              <w:t>3+1</w:t>
            </w:r>
          </w:p>
        </w:tc>
        <w:tc>
          <w:tcPr>
            <w:tcW w:w="890" w:type="dxa"/>
            <w:tcBorders>
              <w:top w:val="nil"/>
              <w:left w:val="nil"/>
              <w:bottom w:val="single" w:sz="12" w:space="0" w:color="auto"/>
              <w:right w:val="single" w:sz="8" w:space="0" w:color="auto"/>
            </w:tcBorders>
            <w:shd w:val="clear" w:color="auto" w:fill="auto"/>
            <w:noWrap/>
            <w:vAlign w:val="bottom"/>
            <w:hideMark/>
          </w:tcPr>
          <w:p w14:paraId="0CB679A1"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820" w:type="dxa"/>
            <w:tcBorders>
              <w:top w:val="nil"/>
              <w:left w:val="nil"/>
              <w:bottom w:val="single" w:sz="12" w:space="0" w:color="auto"/>
              <w:right w:val="nil"/>
            </w:tcBorders>
            <w:shd w:val="clear" w:color="auto" w:fill="auto"/>
            <w:noWrap/>
            <w:vAlign w:val="bottom"/>
            <w:hideMark/>
          </w:tcPr>
          <w:p w14:paraId="4F64D913"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20"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14:paraId="6AE88198" w14:textId="77777777" w:rsidR="00594131" w:rsidRPr="0050782C" w:rsidRDefault="00594131" w:rsidP="00594131">
            <w:pPr>
              <w:spacing w:after="0"/>
              <w:jc w:val="center"/>
              <w:rPr>
                <w:rFonts w:cs="Times New Roman"/>
                <w:szCs w:val="24"/>
              </w:rPr>
            </w:pPr>
            <w:r w:rsidRPr="0050782C">
              <w:rPr>
                <w:rFonts w:cs="Times New Roman"/>
                <w:szCs w:val="24"/>
              </w:rPr>
              <w:t>14</w:t>
            </w:r>
          </w:p>
        </w:tc>
        <w:tc>
          <w:tcPr>
            <w:tcW w:w="940" w:type="dxa"/>
            <w:tcBorders>
              <w:top w:val="single" w:sz="12" w:space="0" w:color="auto"/>
              <w:left w:val="nil"/>
              <w:bottom w:val="single" w:sz="12" w:space="0" w:color="auto"/>
              <w:right w:val="single" w:sz="12" w:space="0" w:color="auto"/>
            </w:tcBorders>
            <w:shd w:val="clear" w:color="auto" w:fill="auto"/>
            <w:noWrap/>
            <w:vAlign w:val="bottom"/>
            <w:hideMark/>
          </w:tcPr>
          <w:p w14:paraId="74C0A04C"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60" w:type="dxa"/>
            <w:tcBorders>
              <w:top w:val="nil"/>
              <w:left w:val="nil"/>
              <w:bottom w:val="single" w:sz="12" w:space="0" w:color="auto"/>
              <w:right w:val="single" w:sz="12" w:space="0" w:color="auto"/>
            </w:tcBorders>
            <w:shd w:val="clear" w:color="auto" w:fill="auto"/>
            <w:noWrap/>
            <w:vAlign w:val="bottom"/>
            <w:hideMark/>
          </w:tcPr>
          <w:p w14:paraId="1CD27C06" w14:textId="77777777" w:rsidR="00594131" w:rsidRPr="0050782C" w:rsidRDefault="00594131" w:rsidP="00594131">
            <w:pPr>
              <w:spacing w:after="0"/>
              <w:jc w:val="center"/>
              <w:rPr>
                <w:rFonts w:cs="Times New Roman"/>
                <w:szCs w:val="24"/>
              </w:rPr>
            </w:pPr>
            <w:r w:rsidRPr="0050782C">
              <w:rPr>
                <w:rFonts w:cs="Times New Roman"/>
                <w:szCs w:val="24"/>
              </w:rPr>
              <w:t>16</w:t>
            </w:r>
          </w:p>
        </w:tc>
      </w:tr>
      <w:tr w:rsidR="0050782C" w:rsidRPr="0050782C" w14:paraId="0578D122" w14:textId="77777777" w:rsidTr="00594131">
        <w:trPr>
          <w:trHeight w:val="390"/>
        </w:trPr>
        <w:tc>
          <w:tcPr>
            <w:tcW w:w="687" w:type="dxa"/>
            <w:tcBorders>
              <w:top w:val="nil"/>
              <w:left w:val="single" w:sz="12" w:space="0" w:color="auto"/>
              <w:bottom w:val="single" w:sz="12" w:space="0" w:color="auto"/>
              <w:right w:val="nil"/>
            </w:tcBorders>
            <w:shd w:val="clear" w:color="auto" w:fill="auto"/>
            <w:noWrap/>
            <w:vAlign w:val="bottom"/>
            <w:hideMark/>
          </w:tcPr>
          <w:p w14:paraId="7E06766D" w14:textId="77777777" w:rsidR="00594131" w:rsidRPr="0050782C" w:rsidRDefault="00594131" w:rsidP="00594131">
            <w:pPr>
              <w:spacing w:after="0"/>
              <w:rPr>
                <w:rFonts w:cs="Times New Roman"/>
                <w:szCs w:val="24"/>
              </w:rPr>
            </w:pPr>
            <w:r w:rsidRPr="0050782C">
              <w:rPr>
                <w:rFonts w:cs="Times New Roman"/>
                <w:szCs w:val="24"/>
              </w:rPr>
              <w:t> </w:t>
            </w:r>
          </w:p>
        </w:tc>
        <w:tc>
          <w:tcPr>
            <w:tcW w:w="687" w:type="dxa"/>
            <w:tcBorders>
              <w:top w:val="nil"/>
              <w:left w:val="nil"/>
              <w:bottom w:val="single" w:sz="12" w:space="0" w:color="auto"/>
              <w:right w:val="nil"/>
            </w:tcBorders>
            <w:shd w:val="clear" w:color="auto" w:fill="auto"/>
            <w:noWrap/>
            <w:vAlign w:val="bottom"/>
            <w:hideMark/>
          </w:tcPr>
          <w:p w14:paraId="58FA2377" w14:textId="77777777" w:rsidR="00594131" w:rsidRPr="0050782C" w:rsidRDefault="00594131" w:rsidP="00594131">
            <w:pPr>
              <w:spacing w:after="0"/>
              <w:rPr>
                <w:rFonts w:cs="Times New Roman"/>
                <w:szCs w:val="24"/>
              </w:rPr>
            </w:pPr>
            <w:r w:rsidRPr="0050782C">
              <w:rPr>
                <w:rFonts w:cs="Times New Roman"/>
                <w:szCs w:val="24"/>
              </w:rPr>
              <w:t> </w:t>
            </w:r>
          </w:p>
        </w:tc>
        <w:tc>
          <w:tcPr>
            <w:tcW w:w="686" w:type="dxa"/>
            <w:tcBorders>
              <w:top w:val="nil"/>
              <w:left w:val="nil"/>
              <w:bottom w:val="single" w:sz="12" w:space="0" w:color="auto"/>
              <w:right w:val="nil"/>
            </w:tcBorders>
            <w:shd w:val="clear" w:color="auto" w:fill="auto"/>
            <w:noWrap/>
            <w:vAlign w:val="bottom"/>
            <w:hideMark/>
          </w:tcPr>
          <w:p w14:paraId="0F2F6D6A" w14:textId="77777777" w:rsidR="00594131" w:rsidRPr="0050782C" w:rsidRDefault="00594131" w:rsidP="00594131">
            <w:pPr>
              <w:spacing w:after="0"/>
              <w:rPr>
                <w:rFonts w:cs="Times New Roman"/>
                <w:szCs w:val="24"/>
              </w:rPr>
            </w:pPr>
            <w:r w:rsidRPr="0050782C">
              <w:rPr>
                <w:rFonts w:cs="Times New Roman"/>
                <w:szCs w:val="24"/>
              </w:rPr>
              <w:t> </w:t>
            </w:r>
          </w:p>
        </w:tc>
        <w:tc>
          <w:tcPr>
            <w:tcW w:w="2237" w:type="dxa"/>
            <w:tcBorders>
              <w:top w:val="nil"/>
              <w:left w:val="single" w:sz="12" w:space="0" w:color="auto"/>
              <w:bottom w:val="single" w:sz="12" w:space="0" w:color="auto"/>
              <w:right w:val="nil"/>
            </w:tcBorders>
            <w:shd w:val="clear" w:color="auto" w:fill="auto"/>
            <w:noWrap/>
            <w:vAlign w:val="bottom"/>
            <w:hideMark/>
          </w:tcPr>
          <w:p w14:paraId="2985458A" w14:textId="77777777" w:rsidR="00594131" w:rsidRPr="0050782C" w:rsidRDefault="00594131" w:rsidP="00594131">
            <w:pPr>
              <w:spacing w:after="0"/>
              <w:rPr>
                <w:rFonts w:cs="Times New Roman"/>
                <w:b/>
                <w:bCs/>
                <w:szCs w:val="24"/>
              </w:rPr>
            </w:pPr>
            <w:r w:rsidRPr="0050782C">
              <w:rPr>
                <w:rFonts w:cs="Times New Roman"/>
                <w:b/>
                <w:bCs/>
                <w:szCs w:val="24"/>
              </w:rPr>
              <w:t>CELKEM</w:t>
            </w:r>
          </w:p>
        </w:tc>
        <w:tc>
          <w:tcPr>
            <w:tcW w:w="183" w:type="dxa"/>
            <w:tcBorders>
              <w:top w:val="nil"/>
              <w:left w:val="nil"/>
              <w:bottom w:val="single" w:sz="12" w:space="0" w:color="auto"/>
              <w:right w:val="single" w:sz="12" w:space="0" w:color="auto"/>
            </w:tcBorders>
            <w:shd w:val="clear" w:color="auto" w:fill="auto"/>
            <w:noWrap/>
            <w:vAlign w:val="bottom"/>
            <w:hideMark/>
          </w:tcPr>
          <w:p w14:paraId="78C9844A" w14:textId="77777777" w:rsidR="00594131" w:rsidRPr="0050782C" w:rsidRDefault="00594131" w:rsidP="00594131">
            <w:pPr>
              <w:spacing w:after="0"/>
              <w:rPr>
                <w:rFonts w:cs="Times New Roman"/>
                <w:b/>
                <w:bCs/>
                <w:szCs w:val="24"/>
              </w:rPr>
            </w:pPr>
            <w:r w:rsidRPr="0050782C">
              <w:rPr>
                <w:rFonts w:cs="Times New Roman"/>
                <w:b/>
                <w:bCs/>
                <w:szCs w:val="24"/>
              </w:rPr>
              <w:t> </w:t>
            </w:r>
          </w:p>
        </w:tc>
        <w:tc>
          <w:tcPr>
            <w:tcW w:w="860" w:type="dxa"/>
            <w:tcBorders>
              <w:top w:val="nil"/>
              <w:left w:val="nil"/>
              <w:bottom w:val="single" w:sz="12" w:space="0" w:color="auto"/>
              <w:right w:val="single" w:sz="8" w:space="0" w:color="auto"/>
            </w:tcBorders>
            <w:shd w:val="clear" w:color="auto" w:fill="auto"/>
            <w:noWrap/>
            <w:vAlign w:val="bottom"/>
            <w:hideMark/>
          </w:tcPr>
          <w:p w14:paraId="65E4FDD2" w14:textId="77777777" w:rsidR="00594131" w:rsidRPr="0050782C" w:rsidRDefault="00594131" w:rsidP="00594131">
            <w:pPr>
              <w:spacing w:after="0"/>
              <w:jc w:val="center"/>
              <w:rPr>
                <w:rFonts w:cs="Times New Roman"/>
                <w:b/>
                <w:bCs/>
                <w:szCs w:val="24"/>
              </w:rPr>
            </w:pPr>
            <w:r w:rsidRPr="0050782C">
              <w:rPr>
                <w:rFonts w:cs="Times New Roman"/>
                <w:b/>
                <w:bCs/>
                <w:szCs w:val="24"/>
              </w:rPr>
              <w:t>30</w:t>
            </w:r>
          </w:p>
        </w:tc>
        <w:tc>
          <w:tcPr>
            <w:tcW w:w="890" w:type="dxa"/>
            <w:tcBorders>
              <w:top w:val="nil"/>
              <w:left w:val="nil"/>
              <w:bottom w:val="single" w:sz="12" w:space="0" w:color="auto"/>
              <w:right w:val="single" w:sz="8" w:space="0" w:color="auto"/>
            </w:tcBorders>
            <w:shd w:val="clear" w:color="auto" w:fill="auto"/>
            <w:noWrap/>
            <w:vAlign w:val="bottom"/>
            <w:hideMark/>
          </w:tcPr>
          <w:p w14:paraId="1CEA53B5" w14:textId="77777777" w:rsidR="00594131" w:rsidRPr="0050782C" w:rsidRDefault="00594131" w:rsidP="00594131">
            <w:pPr>
              <w:spacing w:after="0"/>
              <w:jc w:val="center"/>
              <w:rPr>
                <w:rFonts w:cs="Times New Roman"/>
                <w:b/>
                <w:bCs/>
                <w:szCs w:val="24"/>
              </w:rPr>
            </w:pPr>
            <w:r w:rsidRPr="0050782C">
              <w:rPr>
                <w:rFonts w:cs="Times New Roman"/>
                <w:b/>
                <w:bCs/>
                <w:szCs w:val="24"/>
              </w:rPr>
              <w:t>30</w:t>
            </w:r>
          </w:p>
        </w:tc>
        <w:tc>
          <w:tcPr>
            <w:tcW w:w="890" w:type="dxa"/>
            <w:tcBorders>
              <w:top w:val="nil"/>
              <w:left w:val="nil"/>
              <w:bottom w:val="single" w:sz="12" w:space="0" w:color="auto"/>
              <w:right w:val="single" w:sz="8" w:space="0" w:color="auto"/>
            </w:tcBorders>
            <w:shd w:val="clear" w:color="auto" w:fill="auto"/>
            <w:noWrap/>
            <w:vAlign w:val="bottom"/>
            <w:hideMark/>
          </w:tcPr>
          <w:p w14:paraId="649A083D" w14:textId="77777777" w:rsidR="00594131" w:rsidRPr="0050782C" w:rsidRDefault="00594131" w:rsidP="00594131">
            <w:pPr>
              <w:spacing w:after="0"/>
              <w:jc w:val="center"/>
              <w:rPr>
                <w:rFonts w:cs="Times New Roman"/>
                <w:b/>
                <w:bCs/>
                <w:szCs w:val="24"/>
              </w:rPr>
            </w:pPr>
            <w:r w:rsidRPr="0050782C">
              <w:rPr>
                <w:rFonts w:cs="Times New Roman"/>
                <w:b/>
                <w:bCs/>
                <w:szCs w:val="24"/>
              </w:rPr>
              <w:t>31</w:t>
            </w:r>
          </w:p>
        </w:tc>
        <w:tc>
          <w:tcPr>
            <w:tcW w:w="820" w:type="dxa"/>
            <w:tcBorders>
              <w:top w:val="nil"/>
              <w:left w:val="nil"/>
              <w:bottom w:val="single" w:sz="12" w:space="0" w:color="auto"/>
              <w:right w:val="nil"/>
            </w:tcBorders>
            <w:shd w:val="clear" w:color="auto" w:fill="auto"/>
            <w:noWrap/>
            <w:vAlign w:val="bottom"/>
            <w:hideMark/>
          </w:tcPr>
          <w:p w14:paraId="043B02ED" w14:textId="77777777" w:rsidR="00594131" w:rsidRPr="0050782C" w:rsidRDefault="00594131" w:rsidP="00594131">
            <w:pPr>
              <w:spacing w:after="0"/>
              <w:jc w:val="center"/>
              <w:rPr>
                <w:rFonts w:cs="Times New Roman"/>
                <w:b/>
                <w:bCs/>
                <w:szCs w:val="24"/>
              </w:rPr>
            </w:pPr>
            <w:r w:rsidRPr="0050782C">
              <w:rPr>
                <w:rFonts w:cs="Times New Roman"/>
                <w:b/>
                <w:bCs/>
                <w:szCs w:val="24"/>
              </w:rPr>
              <w:t>31</w:t>
            </w:r>
          </w:p>
        </w:tc>
        <w:tc>
          <w:tcPr>
            <w:tcW w:w="920" w:type="dxa"/>
            <w:tcBorders>
              <w:top w:val="nil"/>
              <w:left w:val="single" w:sz="12" w:space="0" w:color="auto"/>
              <w:bottom w:val="single" w:sz="12" w:space="0" w:color="auto"/>
              <w:right w:val="single" w:sz="12" w:space="0" w:color="auto"/>
            </w:tcBorders>
            <w:shd w:val="clear" w:color="000000" w:fill="FFFFFF"/>
            <w:noWrap/>
            <w:vAlign w:val="center"/>
            <w:hideMark/>
          </w:tcPr>
          <w:p w14:paraId="66EBEDC0" w14:textId="77777777" w:rsidR="00594131" w:rsidRPr="0050782C" w:rsidRDefault="00594131" w:rsidP="00594131">
            <w:pPr>
              <w:spacing w:after="0"/>
              <w:jc w:val="center"/>
              <w:rPr>
                <w:rFonts w:cs="Times New Roman"/>
                <w:b/>
                <w:bCs/>
                <w:szCs w:val="24"/>
              </w:rPr>
            </w:pPr>
            <w:r w:rsidRPr="0050782C">
              <w:rPr>
                <w:rFonts w:cs="Times New Roman"/>
                <w:b/>
                <w:bCs/>
                <w:szCs w:val="24"/>
              </w:rPr>
              <w:t>104</w:t>
            </w:r>
          </w:p>
        </w:tc>
        <w:tc>
          <w:tcPr>
            <w:tcW w:w="940" w:type="dxa"/>
            <w:tcBorders>
              <w:top w:val="nil"/>
              <w:left w:val="nil"/>
              <w:bottom w:val="single" w:sz="12" w:space="0" w:color="auto"/>
              <w:right w:val="single" w:sz="12" w:space="0" w:color="auto"/>
            </w:tcBorders>
            <w:shd w:val="clear" w:color="auto" w:fill="auto"/>
            <w:noWrap/>
            <w:vAlign w:val="bottom"/>
            <w:hideMark/>
          </w:tcPr>
          <w:p w14:paraId="040CCCAC" w14:textId="77777777" w:rsidR="00594131" w:rsidRPr="0050782C" w:rsidRDefault="00594131" w:rsidP="00594131">
            <w:pPr>
              <w:spacing w:after="0"/>
              <w:jc w:val="center"/>
              <w:rPr>
                <w:rFonts w:cs="Times New Roman"/>
                <w:b/>
                <w:bCs/>
                <w:szCs w:val="24"/>
              </w:rPr>
            </w:pPr>
            <w:r w:rsidRPr="0050782C">
              <w:rPr>
                <w:rFonts w:cs="Times New Roman"/>
                <w:b/>
                <w:bCs/>
                <w:szCs w:val="24"/>
              </w:rPr>
              <w:t>18</w:t>
            </w:r>
          </w:p>
        </w:tc>
        <w:tc>
          <w:tcPr>
            <w:tcW w:w="960" w:type="dxa"/>
            <w:tcBorders>
              <w:top w:val="nil"/>
              <w:left w:val="nil"/>
              <w:bottom w:val="single" w:sz="12" w:space="0" w:color="auto"/>
              <w:right w:val="single" w:sz="12" w:space="0" w:color="auto"/>
            </w:tcBorders>
            <w:shd w:val="clear" w:color="auto" w:fill="auto"/>
            <w:noWrap/>
            <w:vAlign w:val="bottom"/>
            <w:hideMark/>
          </w:tcPr>
          <w:p w14:paraId="7A14A7DD" w14:textId="77777777" w:rsidR="00594131" w:rsidRPr="0050782C" w:rsidRDefault="00594131" w:rsidP="00594131">
            <w:pPr>
              <w:spacing w:after="0"/>
              <w:jc w:val="center"/>
              <w:rPr>
                <w:rFonts w:cs="Times New Roman"/>
                <w:b/>
                <w:bCs/>
                <w:szCs w:val="24"/>
              </w:rPr>
            </w:pPr>
            <w:r w:rsidRPr="0050782C">
              <w:rPr>
                <w:rFonts w:cs="Times New Roman"/>
                <w:b/>
                <w:bCs/>
                <w:szCs w:val="24"/>
              </w:rPr>
              <w:t>122</w:t>
            </w:r>
          </w:p>
        </w:tc>
      </w:tr>
    </w:tbl>
    <w:p w14:paraId="06FBC4F8" w14:textId="1E5EE0C5" w:rsidR="00594131" w:rsidRPr="0050782C" w:rsidRDefault="00594131" w:rsidP="00594131">
      <w:pPr>
        <w:rPr>
          <w:rFonts w:cs="Times New Roman"/>
          <w:szCs w:val="24"/>
        </w:rPr>
      </w:pPr>
    </w:p>
    <w:p w14:paraId="03C019BE" w14:textId="77777777" w:rsidR="00594131" w:rsidRPr="0050782C" w:rsidRDefault="00594131" w:rsidP="002A6665">
      <w:pPr>
        <w:pStyle w:val="Nadpis2"/>
        <w:numPr>
          <w:ilvl w:val="1"/>
          <w:numId w:val="352"/>
        </w:numPr>
        <w:jc w:val="left"/>
      </w:pPr>
      <w:bookmarkStart w:id="92" w:name="_Toc18264858"/>
      <w:bookmarkStart w:id="93" w:name="_Toc175519932"/>
      <w:bookmarkStart w:id="94" w:name="_Toc176004720"/>
      <w:r w:rsidRPr="0050782C">
        <w:lastRenderedPageBreak/>
        <w:t>Poznámky k učebnímu plánu pro žáky s podpůrnými opatřeními III. stupně</w:t>
      </w:r>
      <w:bookmarkEnd w:id="92"/>
      <w:bookmarkEnd w:id="93"/>
      <w:bookmarkEnd w:id="94"/>
    </w:p>
    <w:p w14:paraId="7BA8319C" w14:textId="77777777" w:rsidR="00594131" w:rsidRPr="0050782C" w:rsidRDefault="00594131" w:rsidP="00594131">
      <w:pPr>
        <w:shd w:val="clear" w:color="auto" w:fill="FFFFFF"/>
        <w:tabs>
          <w:tab w:val="left" w:pos="12933"/>
        </w:tabs>
        <w:spacing w:before="150" w:after="150" w:line="320" w:lineRule="atLeast"/>
        <w:jc w:val="both"/>
        <w:textAlignment w:val="top"/>
        <w:rPr>
          <w:rFonts w:cs="Times New Roman"/>
          <w:szCs w:val="24"/>
        </w:rPr>
      </w:pPr>
      <w:r w:rsidRPr="0050782C">
        <w:rPr>
          <w:rFonts w:cs="Times New Roman"/>
          <w:szCs w:val="24"/>
        </w:rPr>
        <w:t>Pro žáky s podpůrnými opatřeními III. stupně byly</w:t>
      </w:r>
      <w:r w:rsidRPr="0050782C">
        <w:rPr>
          <w:rFonts w:cs="Times New Roman"/>
          <w:b/>
          <w:szCs w:val="24"/>
        </w:rPr>
        <w:t xml:space="preserve"> </w:t>
      </w:r>
      <w:r w:rsidRPr="0050782C">
        <w:rPr>
          <w:rFonts w:cs="Times New Roman"/>
          <w:bCs/>
          <w:szCs w:val="24"/>
        </w:rPr>
        <w:t xml:space="preserve">Minimální doporučené úrovně pro úpravy očekávaných výstupů v rámci podpůrných opatření rozpracovány </w:t>
      </w:r>
      <w:r w:rsidRPr="0050782C">
        <w:rPr>
          <w:rFonts w:cs="Times New Roman"/>
          <w:szCs w:val="24"/>
        </w:rPr>
        <w:t xml:space="preserve">do obsahů vyučovacích předmětů přímo v ŠVP. </w:t>
      </w:r>
    </w:p>
    <w:p w14:paraId="7E843896" w14:textId="09DEF1D4" w:rsidR="00594131" w:rsidRPr="0050782C" w:rsidRDefault="00594131" w:rsidP="00FC3745">
      <w:pPr>
        <w:pStyle w:val="Default"/>
        <w:jc w:val="both"/>
        <w:rPr>
          <w:bCs/>
          <w:color w:val="auto"/>
        </w:rPr>
      </w:pPr>
      <w:r w:rsidRPr="0050782C">
        <w:rPr>
          <w:color w:val="auto"/>
        </w:rPr>
        <w:t xml:space="preserve">V rámci podpůrných opatření byla disponibilní časová dotace využita především v těchto vzdělávacích oblastech - </w:t>
      </w:r>
      <w:r w:rsidRPr="0050782C">
        <w:rPr>
          <w:bCs/>
          <w:color w:val="auto"/>
        </w:rPr>
        <w:t xml:space="preserve">Jazyk a jazyková komunikace, Člověk a jeho svět, Člověk a svět práce, Matematika a její aplikace a ICT, dále byla snížena minimální časová dotace </w:t>
      </w:r>
      <w:r w:rsidRPr="0050782C">
        <w:rPr>
          <w:color w:val="auto"/>
        </w:rPr>
        <w:t>vzdělávací oblasti Jazyk a</w:t>
      </w:r>
      <w:r w:rsidR="00FC3745" w:rsidRPr="0050782C">
        <w:rPr>
          <w:color w:val="auto"/>
        </w:rPr>
        <w:t> </w:t>
      </w:r>
      <w:r w:rsidRPr="0050782C">
        <w:rPr>
          <w:color w:val="auto"/>
        </w:rPr>
        <w:t xml:space="preserve">jazyková komunikace – vzdělávací obor Cizí jazyk a </w:t>
      </w:r>
      <w:r w:rsidRPr="0050782C">
        <w:rPr>
          <w:iCs/>
          <w:color w:val="auto"/>
        </w:rPr>
        <w:t>nahrazen celý vzdělávací obsah vzdělávacího oboru Další cizí jazyk</w:t>
      </w:r>
      <w:r w:rsidRPr="0050782C">
        <w:rPr>
          <w:bCs/>
          <w:color w:val="auto"/>
        </w:rPr>
        <w:t xml:space="preserve"> obsahem jiných vzdělávacích oborů, které lépe vyhovují vzdělávacím potřebám žáka.  </w:t>
      </w:r>
    </w:p>
    <w:p w14:paraId="317BC9B4" w14:textId="77777777" w:rsidR="00594131" w:rsidRPr="0050782C" w:rsidRDefault="00594131" w:rsidP="00594131">
      <w:pPr>
        <w:pStyle w:val="Default"/>
        <w:rPr>
          <w:bCs/>
          <w:color w:val="auto"/>
        </w:rPr>
      </w:pPr>
    </w:p>
    <w:p w14:paraId="74F5D7ED" w14:textId="77777777" w:rsidR="00594131" w:rsidRPr="0050782C" w:rsidRDefault="00594131" w:rsidP="009712D6">
      <w:pPr>
        <w:numPr>
          <w:ilvl w:val="0"/>
          <w:numId w:val="156"/>
        </w:numPr>
        <w:spacing w:after="80" w:line="240" w:lineRule="auto"/>
        <w:jc w:val="both"/>
        <w:rPr>
          <w:rFonts w:cs="Times New Roman"/>
          <w:szCs w:val="24"/>
        </w:rPr>
      </w:pPr>
      <w:r w:rsidRPr="0050782C">
        <w:rPr>
          <w:rFonts w:cs="Times New Roman"/>
          <w:b/>
          <w:szCs w:val="24"/>
        </w:rPr>
        <w:t xml:space="preserve">Český jazyk  </w:t>
      </w:r>
    </w:p>
    <w:p w14:paraId="1669A1A0" w14:textId="48F01214" w:rsidR="00594131" w:rsidRPr="0050782C" w:rsidRDefault="00594131" w:rsidP="00594131">
      <w:pPr>
        <w:jc w:val="both"/>
        <w:rPr>
          <w:rFonts w:cs="Times New Roman"/>
          <w:szCs w:val="24"/>
        </w:rPr>
      </w:pPr>
      <w:r w:rsidRPr="0050782C">
        <w:rPr>
          <w:rFonts w:cs="Times New Roman"/>
          <w:szCs w:val="24"/>
        </w:rPr>
        <w:t>Vyučovací předmět na 1. stupni v prvním období, tj. 1.- 3. ročník, má komplexní charakter, zahrnuje Čtení, Psaní, Jazykovou, Literární a Řečovou výchovu. Předmět je posílen o 1 disponibilní hodinu ve 2. ročníku. Od 4. ročníku obsahuje předmět 3 složky Komunikační a slohovou výchovu, Jazykovou a Literární výchovu. Ve 3. - 5. ročníku je časová dotace posílena v každém ročníku o 2 hodiny z časové dotace vzdělávacího oboru Cizí jazyk.</w:t>
      </w:r>
    </w:p>
    <w:p w14:paraId="6D6A3AC8" w14:textId="77777777" w:rsidR="00594131" w:rsidRPr="0050782C" w:rsidRDefault="00594131" w:rsidP="00594131">
      <w:pPr>
        <w:jc w:val="both"/>
        <w:rPr>
          <w:rFonts w:cs="Times New Roman"/>
          <w:szCs w:val="24"/>
        </w:rPr>
      </w:pPr>
    </w:p>
    <w:p w14:paraId="1F5E0BAF" w14:textId="3CF26EB8" w:rsidR="00594131" w:rsidRPr="0050782C" w:rsidRDefault="00594131" w:rsidP="00594131">
      <w:pPr>
        <w:jc w:val="both"/>
        <w:rPr>
          <w:rFonts w:cs="Times New Roman"/>
          <w:szCs w:val="24"/>
        </w:rPr>
      </w:pPr>
      <w:r w:rsidRPr="0050782C">
        <w:rPr>
          <w:rFonts w:cs="Times New Roman"/>
          <w:szCs w:val="24"/>
        </w:rPr>
        <w:t xml:space="preserve">Časová dotace na 2. stupni je 24 hodin, v 6. – 8. ročníku je posílena časová dotace o 2 disponibilní hodiny, v 9. ročníku jsou využity 3 disponibilní hodiny. </w:t>
      </w:r>
    </w:p>
    <w:p w14:paraId="75F30A51" w14:textId="77777777" w:rsidR="00594131" w:rsidRPr="0050782C" w:rsidRDefault="00594131" w:rsidP="00594131">
      <w:pPr>
        <w:jc w:val="both"/>
        <w:rPr>
          <w:rFonts w:cs="Times New Roman"/>
          <w:szCs w:val="24"/>
        </w:rPr>
      </w:pPr>
    </w:p>
    <w:p w14:paraId="07DFCC27" w14:textId="77777777" w:rsidR="00594131" w:rsidRPr="0050782C" w:rsidRDefault="00594131" w:rsidP="00594131">
      <w:pPr>
        <w:jc w:val="both"/>
        <w:rPr>
          <w:rFonts w:cs="Times New Roman"/>
          <w:szCs w:val="24"/>
        </w:rPr>
      </w:pPr>
      <w:r w:rsidRPr="0050782C">
        <w:rPr>
          <w:rFonts w:cs="Times New Roman"/>
          <w:szCs w:val="24"/>
        </w:rPr>
        <w:t>V rámci předmětu jsou realizována tato průřezová témata: Osobnostní a sociální, Multikulturní, Mediální a Environmentální výchova a Výchova k myšlení v evropských a globálních souvislostech.</w:t>
      </w:r>
    </w:p>
    <w:p w14:paraId="2FA7980F" w14:textId="77777777" w:rsidR="00594131" w:rsidRPr="0050782C" w:rsidRDefault="00594131" w:rsidP="00594131">
      <w:pPr>
        <w:jc w:val="both"/>
        <w:rPr>
          <w:rFonts w:cs="Times New Roman"/>
          <w:szCs w:val="24"/>
        </w:rPr>
      </w:pPr>
    </w:p>
    <w:p w14:paraId="4B815183"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Anglický jazyk</w:t>
      </w:r>
    </w:p>
    <w:p w14:paraId="3B20F52B" w14:textId="77777777" w:rsidR="00594131" w:rsidRPr="0050782C" w:rsidRDefault="00594131" w:rsidP="00594131">
      <w:pPr>
        <w:jc w:val="both"/>
        <w:rPr>
          <w:rFonts w:eastAsia="TimesNewRomanPSMT" w:cs="Times New Roman"/>
          <w:szCs w:val="24"/>
        </w:rPr>
      </w:pPr>
      <w:r w:rsidRPr="0050782C">
        <w:rPr>
          <w:rFonts w:cs="Times New Roman"/>
          <w:szCs w:val="24"/>
        </w:rPr>
        <w:t xml:space="preserve">Předmět je vyučován od 3. do 9. ročníku. </w:t>
      </w:r>
      <w:r w:rsidRPr="0050782C">
        <w:rPr>
          <w:rFonts w:eastAsia="TimesNewRomanPSMT" w:cs="Times New Roman"/>
          <w:szCs w:val="24"/>
        </w:rPr>
        <w:t>Učební plán byl upraven s ohledem na speciální vzdělávací potřeby žáků.</w:t>
      </w:r>
    </w:p>
    <w:p w14:paraId="7A6A3FA5" w14:textId="77777777" w:rsidR="00594131" w:rsidRPr="0050782C" w:rsidRDefault="00594131" w:rsidP="00594131">
      <w:pPr>
        <w:jc w:val="both"/>
        <w:rPr>
          <w:rFonts w:eastAsia="TimesNewRomanPSMT" w:cs="Times New Roman"/>
          <w:szCs w:val="24"/>
        </w:rPr>
      </w:pPr>
      <w:r w:rsidRPr="0050782C">
        <w:rPr>
          <w:rFonts w:eastAsia="TimesNewRomanPSMT" w:cs="Times New Roman"/>
          <w:szCs w:val="24"/>
        </w:rPr>
        <w:t>Na 1. stupni byl snížen počet hodin o 2 hodiny týdně v každém ročníku, tj. z 9 hodin na 3 vyučovací hodiny. Časová dotace byla využita ve vzdělávacím oboru Český jazyk a literatura.</w:t>
      </w:r>
    </w:p>
    <w:p w14:paraId="591892A7" w14:textId="3950F2AD" w:rsidR="00594131" w:rsidRPr="0050782C" w:rsidRDefault="00594131" w:rsidP="00594131">
      <w:pPr>
        <w:jc w:val="both"/>
        <w:rPr>
          <w:rFonts w:eastAsia="TimesNewRomanPSMT" w:cs="Times New Roman"/>
          <w:szCs w:val="24"/>
        </w:rPr>
      </w:pPr>
      <w:r w:rsidRPr="0050782C">
        <w:rPr>
          <w:rFonts w:eastAsia="TimesNewRomanPSMT" w:cs="Times New Roman"/>
          <w:szCs w:val="24"/>
        </w:rPr>
        <w:lastRenderedPageBreak/>
        <w:t xml:space="preserve">Na 2. stupni je časová dotace vzdělávacího oboru Cizí jazyk snížena z 12 hodin týdně na 8 hodin týdně. 4 hodiny byly využity k posílení časové dotace v předmětech </w:t>
      </w:r>
      <w:r w:rsidR="002900CB">
        <w:rPr>
          <w:rFonts w:eastAsia="TimesNewRomanPSMT" w:cs="Times New Roman"/>
          <w:szCs w:val="24"/>
        </w:rPr>
        <w:t xml:space="preserve">Informatika </w:t>
      </w:r>
      <w:r w:rsidRPr="0050782C">
        <w:rPr>
          <w:rFonts w:eastAsia="TimesNewRomanPSMT" w:cs="Times New Roman"/>
          <w:szCs w:val="24"/>
        </w:rPr>
        <w:t>a Pracovní vyučování.</w:t>
      </w:r>
    </w:p>
    <w:p w14:paraId="1F48371B" w14:textId="56CBD28E" w:rsidR="00594131" w:rsidRPr="0050782C" w:rsidRDefault="00594131" w:rsidP="00594131">
      <w:pPr>
        <w:jc w:val="both"/>
        <w:rPr>
          <w:rFonts w:cs="Times New Roman"/>
          <w:szCs w:val="24"/>
        </w:rPr>
      </w:pPr>
      <w:r w:rsidRPr="0050782C">
        <w:rPr>
          <w:rFonts w:cs="Times New Roman"/>
          <w:szCs w:val="24"/>
        </w:rPr>
        <w:t>V rámci předmětu je realizováno průřezové téma Multikulturní výchova.</w:t>
      </w:r>
    </w:p>
    <w:p w14:paraId="64597AEF" w14:textId="77777777" w:rsidR="00FC3745" w:rsidRPr="0050782C" w:rsidRDefault="00FC3745" w:rsidP="00594131">
      <w:pPr>
        <w:jc w:val="both"/>
        <w:rPr>
          <w:rFonts w:cs="Times New Roman"/>
          <w:szCs w:val="24"/>
        </w:rPr>
      </w:pPr>
    </w:p>
    <w:p w14:paraId="3076C2D4"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Matematika</w:t>
      </w:r>
    </w:p>
    <w:p w14:paraId="571D0572" w14:textId="77777777" w:rsidR="00594131" w:rsidRPr="0050782C" w:rsidRDefault="00594131" w:rsidP="00594131">
      <w:pPr>
        <w:jc w:val="both"/>
        <w:rPr>
          <w:rFonts w:cs="Times New Roman"/>
          <w:szCs w:val="24"/>
        </w:rPr>
      </w:pPr>
      <w:r w:rsidRPr="0050782C">
        <w:rPr>
          <w:rFonts w:cs="Times New Roman"/>
          <w:szCs w:val="24"/>
        </w:rPr>
        <w:t>V rámci předmětu jsou realizována tato průřezová témata: Osobnostní a sociální výchova.</w:t>
      </w:r>
    </w:p>
    <w:p w14:paraId="0F66DCBB" w14:textId="60166920" w:rsidR="00594131" w:rsidRPr="0050782C" w:rsidRDefault="00594131" w:rsidP="00594131">
      <w:pPr>
        <w:jc w:val="both"/>
        <w:rPr>
          <w:rFonts w:cs="Times New Roman"/>
          <w:szCs w:val="24"/>
        </w:rPr>
      </w:pPr>
      <w:r w:rsidRPr="0050782C">
        <w:rPr>
          <w:rFonts w:cs="Times New Roman"/>
          <w:szCs w:val="24"/>
        </w:rPr>
        <w:t xml:space="preserve">Časová dotace na 2. stupni je 20 hodin, v 6. – 8. ročníku je posílena časová dotace o 1 disponibilní hodinu, v 9. ročníku jsou využity 2 disponibilní hodiny. </w:t>
      </w:r>
    </w:p>
    <w:p w14:paraId="782E9E23" w14:textId="77777777" w:rsidR="00594131" w:rsidRPr="0050782C" w:rsidRDefault="00594131" w:rsidP="00594131">
      <w:pPr>
        <w:jc w:val="both"/>
        <w:rPr>
          <w:rFonts w:cs="Times New Roman"/>
          <w:szCs w:val="24"/>
        </w:rPr>
      </w:pPr>
    </w:p>
    <w:p w14:paraId="503BD1FF" w14:textId="4166E080" w:rsidR="00594131" w:rsidRPr="0050782C" w:rsidRDefault="00594131" w:rsidP="009712D6">
      <w:pPr>
        <w:numPr>
          <w:ilvl w:val="0"/>
          <w:numId w:val="156"/>
        </w:numPr>
        <w:spacing w:after="80" w:line="240" w:lineRule="auto"/>
        <w:jc w:val="both"/>
        <w:rPr>
          <w:rFonts w:cs="Times New Roman"/>
          <w:szCs w:val="24"/>
        </w:rPr>
      </w:pPr>
      <w:r w:rsidRPr="0050782C">
        <w:rPr>
          <w:rFonts w:cs="Times New Roman"/>
          <w:b/>
          <w:szCs w:val="24"/>
        </w:rPr>
        <w:t>I</w:t>
      </w:r>
      <w:r w:rsidR="00E25690">
        <w:rPr>
          <w:rFonts w:cs="Times New Roman"/>
          <w:b/>
          <w:szCs w:val="24"/>
        </w:rPr>
        <w:t>nformatika</w:t>
      </w:r>
    </w:p>
    <w:p w14:paraId="21F3FADB" w14:textId="77777777" w:rsidR="00594131" w:rsidRPr="0050782C" w:rsidRDefault="00594131" w:rsidP="00594131">
      <w:pPr>
        <w:jc w:val="both"/>
        <w:rPr>
          <w:rFonts w:cs="Times New Roman"/>
          <w:szCs w:val="24"/>
        </w:rPr>
      </w:pPr>
      <w:r w:rsidRPr="0050782C">
        <w:rPr>
          <w:rFonts w:cs="Times New Roman"/>
          <w:szCs w:val="24"/>
        </w:rPr>
        <w:t>Vyučovací předmět je realizován od 4. ročníku s časovou dotací 1 hodina týdně. V 5. ročníku je předmět posílen o 1 disponibilní hodinu.</w:t>
      </w:r>
    </w:p>
    <w:p w14:paraId="27EB6785" w14:textId="57CE0B7F" w:rsidR="00594131" w:rsidRPr="0050782C" w:rsidRDefault="00594131" w:rsidP="00594131">
      <w:pPr>
        <w:jc w:val="both"/>
        <w:rPr>
          <w:rFonts w:eastAsia="TimesNewRomanPSMT" w:cs="Times New Roman"/>
          <w:szCs w:val="24"/>
        </w:rPr>
      </w:pPr>
      <w:r w:rsidRPr="0050782C">
        <w:rPr>
          <w:rFonts w:cs="Times New Roman"/>
          <w:szCs w:val="24"/>
        </w:rPr>
        <w:t>Na 2. stupni je posílena časová dotace v 6. a 7. ročníku 1 disponibilní hodinou. V 8. ročníku byla č</w:t>
      </w:r>
      <w:r w:rsidRPr="0050782C">
        <w:rPr>
          <w:rFonts w:eastAsia="TimesNewRomanPSMT" w:cs="Times New Roman"/>
          <w:szCs w:val="24"/>
        </w:rPr>
        <w:t>asová dotace získána ze vzdělávacího oboru Cizí jazyk.</w:t>
      </w:r>
    </w:p>
    <w:p w14:paraId="0CEF297E" w14:textId="77777777" w:rsidR="00594131" w:rsidRPr="0050782C" w:rsidRDefault="00594131" w:rsidP="00594131">
      <w:pPr>
        <w:jc w:val="both"/>
        <w:rPr>
          <w:rFonts w:cs="Times New Roman"/>
          <w:szCs w:val="24"/>
        </w:rPr>
      </w:pPr>
    </w:p>
    <w:p w14:paraId="4E1787E3"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Prvouka</w:t>
      </w:r>
    </w:p>
    <w:p w14:paraId="77C4E362" w14:textId="77777777" w:rsidR="00594131" w:rsidRPr="0050782C" w:rsidRDefault="00594131" w:rsidP="00594131">
      <w:pPr>
        <w:jc w:val="both"/>
        <w:rPr>
          <w:rFonts w:cs="Times New Roman"/>
          <w:szCs w:val="24"/>
        </w:rPr>
      </w:pPr>
      <w:r w:rsidRPr="0050782C">
        <w:rPr>
          <w:rFonts w:cs="Times New Roman"/>
          <w:szCs w:val="24"/>
        </w:rPr>
        <w:t>Předmět je vyučován v 1. až 3. ročníku. V 3. ročníku je předmět posílen o 1 disponibilní hodinu. V rámci předmětu jsou realizována tato průřezová témata: Multikulturní a Environmentální výchova.</w:t>
      </w:r>
    </w:p>
    <w:p w14:paraId="57541139" w14:textId="77777777" w:rsidR="00594131" w:rsidRPr="0050782C" w:rsidRDefault="00594131" w:rsidP="00594131">
      <w:pPr>
        <w:jc w:val="both"/>
        <w:rPr>
          <w:rFonts w:cs="Times New Roman"/>
          <w:szCs w:val="24"/>
        </w:rPr>
      </w:pPr>
    </w:p>
    <w:p w14:paraId="4F25A3D4"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Vlastivěda</w:t>
      </w:r>
    </w:p>
    <w:p w14:paraId="720AD9F9" w14:textId="39C5A217" w:rsidR="00594131" w:rsidRPr="0050782C" w:rsidRDefault="00594131" w:rsidP="00594131">
      <w:pPr>
        <w:jc w:val="both"/>
        <w:rPr>
          <w:rFonts w:cs="Times New Roman"/>
          <w:szCs w:val="24"/>
        </w:rPr>
      </w:pPr>
      <w:r w:rsidRPr="0050782C">
        <w:rPr>
          <w:rFonts w:cs="Times New Roman"/>
          <w:szCs w:val="24"/>
        </w:rPr>
        <w:t>Předmět vznikl z tematických oborů Místo, kde žijeme, Lidé kolem nás a Lidé a čas příslušné vzdělávací oblasti, je vyučován pouze ve 4.</w:t>
      </w:r>
      <w:r w:rsidR="00FC3745" w:rsidRPr="0050782C">
        <w:rPr>
          <w:rFonts w:cs="Times New Roman"/>
          <w:szCs w:val="24"/>
        </w:rPr>
        <w:t> </w:t>
      </w:r>
      <w:r w:rsidRPr="0050782C">
        <w:rPr>
          <w:rFonts w:cs="Times New Roman"/>
          <w:szCs w:val="24"/>
        </w:rPr>
        <w:t>a</w:t>
      </w:r>
      <w:r w:rsidR="00FC3745" w:rsidRPr="0050782C">
        <w:rPr>
          <w:rFonts w:cs="Times New Roman"/>
          <w:szCs w:val="24"/>
        </w:rPr>
        <w:t> </w:t>
      </w:r>
      <w:r w:rsidRPr="0050782C">
        <w:rPr>
          <w:rFonts w:cs="Times New Roman"/>
          <w:szCs w:val="24"/>
        </w:rPr>
        <w:t>5.</w:t>
      </w:r>
      <w:r w:rsidR="00FC3745" w:rsidRPr="0050782C">
        <w:rPr>
          <w:rFonts w:cs="Times New Roman"/>
          <w:szCs w:val="24"/>
        </w:rPr>
        <w:t> </w:t>
      </w:r>
      <w:r w:rsidRPr="0050782C">
        <w:rPr>
          <w:rFonts w:cs="Times New Roman"/>
          <w:szCs w:val="24"/>
        </w:rPr>
        <w:t>ročníku. V rámci předmětu jsou realizována tato průřezová témata: Environmentální výchova a Výchova k myšlení v evropských a</w:t>
      </w:r>
      <w:r w:rsidR="00FC3745" w:rsidRPr="0050782C">
        <w:rPr>
          <w:rFonts w:cs="Times New Roman"/>
          <w:szCs w:val="24"/>
        </w:rPr>
        <w:t> </w:t>
      </w:r>
      <w:r w:rsidRPr="0050782C">
        <w:rPr>
          <w:rFonts w:cs="Times New Roman"/>
          <w:szCs w:val="24"/>
        </w:rPr>
        <w:t xml:space="preserve">globálních souvislostech, Výchova demokratického občana a Multikulturní výchova. </w:t>
      </w:r>
    </w:p>
    <w:p w14:paraId="25591D1F" w14:textId="77777777" w:rsidR="00594131" w:rsidRPr="0050782C" w:rsidRDefault="00594131" w:rsidP="00594131">
      <w:pPr>
        <w:jc w:val="both"/>
        <w:rPr>
          <w:rFonts w:cs="Times New Roman"/>
          <w:szCs w:val="24"/>
        </w:rPr>
      </w:pPr>
    </w:p>
    <w:p w14:paraId="66BEE4E2" w14:textId="77777777" w:rsidR="00594131" w:rsidRPr="0050782C" w:rsidRDefault="00594131" w:rsidP="009712D6">
      <w:pPr>
        <w:numPr>
          <w:ilvl w:val="0"/>
          <w:numId w:val="156"/>
        </w:numPr>
        <w:spacing w:after="80" w:line="240" w:lineRule="auto"/>
        <w:jc w:val="both"/>
        <w:rPr>
          <w:rFonts w:cs="Times New Roman"/>
          <w:szCs w:val="24"/>
        </w:rPr>
      </w:pPr>
      <w:r w:rsidRPr="0050782C">
        <w:rPr>
          <w:rFonts w:cs="Times New Roman"/>
          <w:b/>
          <w:szCs w:val="24"/>
        </w:rPr>
        <w:lastRenderedPageBreak/>
        <w:t>Přírodověda</w:t>
      </w:r>
    </w:p>
    <w:p w14:paraId="445F9BE6" w14:textId="77777777" w:rsidR="00594131" w:rsidRPr="0050782C" w:rsidRDefault="00594131" w:rsidP="00594131">
      <w:pPr>
        <w:jc w:val="both"/>
        <w:rPr>
          <w:rFonts w:cs="Times New Roman"/>
          <w:szCs w:val="24"/>
        </w:rPr>
      </w:pPr>
      <w:r w:rsidRPr="0050782C">
        <w:rPr>
          <w:rFonts w:cs="Times New Roman"/>
          <w:szCs w:val="24"/>
        </w:rPr>
        <w:t>Předmět vznikl z tematických oborů Rozmanitost přírody a Člověk a zdraví příslušné vzdělávací oblasti, je vyučován pouze ve 4. a 5. ročníku.</w:t>
      </w:r>
    </w:p>
    <w:p w14:paraId="7616B71F" w14:textId="6DE81495" w:rsidR="00594131" w:rsidRPr="0050782C" w:rsidRDefault="00594131" w:rsidP="00594131">
      <w:pPr>
        <w:jc w:val="both"/>
        <w:rPr>
          <w:rFonts w:cs="Times New Roman"/>
          <w:szCs w:val="24"/>
        </w:rPr>
      </w:pPr>
      <w:r w:rsidRPr="0050782C">
        <w:rPr>
          <w:rFonts w:cs="Times New Roman"/>
          <w:szCs w:val="24"/>
        </w:rPr>
        <w:t>V rámci předmětu jsou realizována tato průřezová témata: Mediální a Environmentální výchova.</w:t>
      </w:r>
    </w:p>
    <w:p w14:paraId="7B6A9C39" w14:textId="77777777" w:rsidR="00FC3745" w:rsidRPr="0050782C" w:rsidRDefault="00FC3745" w:rsidP="00594131">
      <w:pPr>
        <w:jc w:val="both"/>
        <w:rPr>
          <w:rFonts w:cs="Times New Roman"/>
          <w:szCs w:val="24"/>
        </w:rPr>
      </w:pPr>
    </w:p>
    <w:p w14:paraId="607C0A0F" w14:textId="77777777" w:rsidR="00594131" w:rsidRPr="0050782C" w:rsidRDefault="00594131" w:rsidP="009712D6">
      <w:pPr>
        <w:numPr>
          <w:ilvl w:val="0"/>
          <w:numId w:val="156"/>
        </w:numPr>
        <w:spacing w:after="80" w:line="240" w:lineRule="auto"/>
        <w:jc w:val="both"/>
        <w:rPr>
          <w:rFonts w:cs="Times New Roman"/>
          <w:szCs w:val="24"/>
        </w:rPr>
      </w:pPr>
      <w:r w:rsidRPr="0050782C">
        <w:rPr>
          <w:rFonts w:cs="Times New Roman"/>
          <w:b/>
          <w:szCs w:val="24"/>
        </w:rPr>
        <w:t>Občanská výchova</w:t>
      </w:r>
    </w:p>
    <w:p w14:paraId="7ACD37FF" w14:textId="43F83FE7" w:rsidR="00594131" w:rsidRPr="0050782C" w:rsidRDefault="00594131" w:rsidP="00594131">
      <w:pPr>
        <w:jc w:val="both"/>
        <w:rPr>
          <w:rFonts w:cs="Times New Roman"/>
          <w:szCs w:val="24"/>
        </w:rPr>
      </w:pPr>
      <w:r w:rsidRPr="0050782C">
        <w:rPr>
          <w:rFonts w:cs="Times New Roman"/>
          <w:szCs w:val="24"/>
        </w:rPr>
        <w:t>Předmět je vyučován pouze na 2. stupni. V rámci předmětu jsou realizována tato průřezová témata: Výchova demokratického občana, Výchova myšlení v evropských a globálních souvislostech a Multikulturní výchova.</w:t>
      </w:r>
    </w:p>
    <w:p w14:paraId="25B84AE0" w14:textId="77777777" w:rsidR="00FC3745" w:rsidRPr="0050782C" w:rsidRDefault="00FC3745" w:rsidP="00594131">
      <w:pPr>
        <w:jc w:val="both"/>
        <w:rPr>
          <w:rFonts w:cs="Times New Roman"/>
          <w:szCs w:val="24"/>
        </w:rPr>
      </w:pPr>
    </w:p>
    <w:p w14:paraId="2DEA294C"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Dějepis</w:t>
      </w:r>
    </w:p>
    <w:p w14:paraId="10922205" w14:textId="44622667" w:rsidR="00594131" w:rsidRPr="0050782C" w:rsidRDefault="00594131" w:rsidP="00594131">
      <w:pPr>
        <w:jc w:val="both"/>
        <w:rPr>
          <w:rFonts w:cs="Times New Roman"/>
          <w:szCs w:val="24"/>
        </w:rPr>
      </w:pPr>
      <w:r w:rsidRPr="0050782C">
        <w:rPr>
          <w:rFonts w:cs="Times New Roman"/>
          <w:szCs w:val="24"/>
        </w:rPr>
        <w:t>Předmět je vyučován od 6. ročníku. V 6. – 8. ročníku je předmět dotován 2 hodinami a v 9. ročníku 1 hodinou týdně. V rámci předmětu jsou realizována tato průřezová témata: Výchova demokratického občana, Výchova myšlení v evropských a globálních souvislostech Multikulturní a</w:t>
      </w:r>
      <w:r w:rsidR="00FC3745" w:rsidRPr="0050782C">
        <w:rPr>
          <w:rFonts w:cs="Times New Roman"/>
          <w:szCs w:val="24"/>
        </w:rPr>
        <w:t> </w:t>
      </w:r>
      <w:r w:rsidRPr="0050782C">
        <w:rPr>
          <w:rFonts w:cs="Times New Roman"/>
          <w:szCs w:val="24"/>
        </w:rPr>
        <w:t>Environmentální výchova.</w:t>
      </w:r>
    </w:p>
    <w:p w14:paraId="04681ADC" w14:textId="77777777" w:rsidR="00FC3745" w:rsidRPr="0050782C" w:rsidRDefault="00FC3745" w:rsidP="00594131">
      <w:pPr>
        <w:jc w:val="both"/>
        <w:rPr>
          <w:rFonts w:cs="Times New Roman"/>
          <w:szCs w:val="24"/>
        </w:rPr>
      </w:pPr>
    </w:p>
    <w:p w14:paraId="512FDF93"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Fyzika</w:t>
      </w:r>
    </w:p>
    <w:p w14:paraId="1BFF0916" w14:textId="28DB0A71" w:rsidR="00594131" w:rsidRPr="0050782C" w:rsidRDefault="00594131" w:rsidP="00594131">
      <w:pPr>
        <w:jc w:val="both"/>
        <w:rPr>
          <w:rFonts w:cs="Times New Roman"/>
          <w:szCs w:val="24"/>
        </w:rPr>
      </w:pPr>
      <w:r w:rsidRPr="0050782C">
        <w:rPr>
          <w:rFonts w:cs="Times New Roman"/>
          <w:szCs w:val="24"/>
        </w:rPr>
        <w:t>Předmět je vyučován od 6. ročníku. V předmětu je realizováno průřezové téma Environmentální výchova.</w:t>
      </w:r>
    </w:p>
    <w:p w14:paraId="762C6471" w14:textId="77777777" w:rsidR="00FC3745" w:rsidRPr="0050782C" w:rsidRDefault="00FC3745" w:rsidP="00594131">
      <w:pPr>
        <w:jc w:val="both"/>
        <w:rPr>
          <w:rFonts w:cs="Times New Roman"/>
          <w:szCs w:val="24"/>
        </w:rPr>
      </w:pPr>
    </w:p>
    <w:p w14:paraId="220C478B"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Chemie</w:t>
      </w:r>
    </w:p>
    <w:p w14:paraId="36D1DC9C" w14:textId="201649A0" w:rsidR="00594131" w:rsidRPr="0050782C" w:rsidRDefault="00594131" w:rsidP="00594131">
      <w:pPr>
        <w:jc w:val="both"/>
        <w:rPr>
          <w:rFonts w:cs="Times New Roman"/>
          <w:szCs w:val="24"/>
        </w:rPr>
      </w:pPr>
      <w:r w:rsidRPr="0050782C">
        <w:rPr>
          <w:rFonts w:cs="Times New Roman"/>
          <w:szCs w:val="24"/>
        </w:rPr>
        <w:t>Předmět je vyučován pouze v 9. ročníku. V předmětu je průřezové téma Environmentální výchova.</w:t>
      </w:r>
    </w:p>
    <w:p w14:paraId="12133B4C" w14:textId="77777777" w:rsidR="00FC3745" w:rsidRPr="0050782C" w:rsidRDefault="00FC3745" w:rsidP="00594131">
      <w:pPr>
        <w:jc w:val="both"/>
        <w:rPr>
          <w:rFonts w:cs="Times New Roman"/>
          <w:szCs w:val="24"/>
        </w:rPr>
      </w:pPr>
    </w:p>
    <w:p w14:paraId="2C092A42" w14:textId="77777777" w:rsidR="00594131" w:rsidRPr="0050782C" w:rsidRDefault="00594131" w:rsidP="009712D6">
      <w:pPr>
        <w:numPr>
          <w:ilvl w:val="0"/>
          <w:numId w:val="156"/>
        </w:numPr>
        <w:spacing w:after="80" w:line="240" w:lineRule="auto"/>
        <w:jc w:val="both"/>
        <w:rPr>
          <w:rFonts w:cs="Times New Roman"/>
          <w:szCs w:val="24"/>
        </w:rPr>
      </w:pPr>
      <w:r w:rsidRPr="0050782C">
        <w:rPr>
          <w:rFonts w:cs="Times New Roman"/>
          <w:b/>
          <w:szCs w:val="24"/>
        </w:rPr>
        <w:t>Přírodopis</w:t>
      </w:r>
    </w:p>
    <w:p w14:paraId="7EF02F42" w14:textId="06D6809F" w:rsidR="00594131" w:rsidRPr="0050782C" w:rsidRDefault="00594131" w:rsidP="00594131">
      <w:pPr>
        <w:jc w:val="both"/>
        <w:rPr>
          <w:rFonts w:cs="Times New Roman"/>
          <w:szCs w:val="24"/>
        </w:rPr>
      </w:pPr>
      <w:r w:rsidRPr="0050782C">
        <w:rPr>
          <w:rFonts w:cs="Times New Roman"/>
          <w:szCs w:val="24"/>
        </w:rPr>
        <w:t>Předmět je vyučován od 6. ročníku. V předmětu je realizováno průřezové téma Environmentální výchova.</w:t>
      </w:r>
    </w:p>
    <w:p w14:paraId="6E10F51A" w14:textId="77777777" w:rsidR="00FC3745" w:rsidRPr="0050782C" w:rsidRDefault="00FC3745" w:rsidP="00594131">
      <w:pPr>
        <w:jc w:val="both"/>
        <w:rPr>
          <w:rFonts w:cs="Times New Roman"/>
          <w:szCs w:val="24"/>
        </w:rPr>
      </w:pPr>
    </w:p>
    <w:p w14:paraId="5F51FE5F" w14:textId="77777777" w:rsidR="00594131" w:rsidRPr="0050782C" w:rsidRDefault="00594131" w:rsidP="009712D6">
      <w:pPr>
        <w:numPr>
          <w:ilvl w:val="0"/>
          <w:numId w:val="156"/>
        </w:numPr>
        <w:spacing w:after="80" w:line="240" w:lineRule="auto"/>
        <w:jc w:val="both"/>
        <w:rPr>
          <w:rFonts w:cs="Times New Roman"/>
          <w:szCs w:val="24"/>
        </w:rPr>
      </w:pPr>
      <w:r w:rsidRPr="0050782C">
        <w:rPr>
          <w:rFonts w:cs="Times New Roman"/>
          <w:b/>
          <w:szCs w:val="24"/>
        </w:rPr>
        <w:lastRenderedPageBreak/>
        <w:t>Zeměpis</w:t>
      </w:r>
    </w:p>
    <w:p w14:paraId="5C692B5D" w14:textId="1B97E022" w:rsidR="00594131" w:rsidRPr="0050782C" w:rsidRDefault="00594131" w:rsidP="00594131">
      <w:pPr>
        <w:jc w:val="both"/>
        <w:rPr>
          <w:rFonts w:cs="Times New Roman"/>
          <w:szCs w:val="24"/>
        </w:rPr>
      </w:pPr>
      <w:r w:rsidRPr="0050782C">
        <w:rPr>
          <w:rFonts w:cs="Times New Roman"/>
          <w:szCs w:val="24"/>
        </w:rPr>
        <w:t>Předmět je vyučován od 6. ročníku. V rámci předmětu jsou realizována tato průřezová témata: Výchova myšlení v evropských a globálních souvislostech, Multikulturní výchova.</w:t>
      </w:r>
    </w:p>
    <w:p w14:paraId="2C7E2B3B" w14:textId="77777777" w:rsidR="00FC3745" w:rsidRPr="0050782C" w:rsidRDefault="00FC3745" w:rsidP="00594131">
      <w:pPr>
        <w:jc w:val="both"/>
        <w:rPr>
          <w:rFonts w:cs="Times New Roman"/>
          <w:szCs w:val="24"/>
        </w:rPr>
      </w:pPr>
    </w:p>
    <w:p w14:paraId="49B17CDB"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Hudební výchova</w:t>
      </w:r>
    </w:p>
    <w:p w14:paraId="390FB0E1" w14:textId="77777777" w:rsidR="00594131" w:rsidRPr="0050782C" w:rsidRDefault="00594131" w:rsidP="00594131">
      <w:pPr>
        <w:jc w:val="both"/>
        <w:rPr>
          <w:rFonts w:cs="Times New Roman"/>
          <w:szCs w:val="24"/>
        </w:rPr>
      </w:pPr>
      <w:r w:rsidRPr="0050782C">
        <w:rPr>
          <w:rFonts w:cs="Times New Roman"/>
          <w:szCs w:val="24"/>
        </w:rPr>
        <w:t>V</w:t>
      </w:r>
      <w:r w:rsidRPr="0050782C">
        <w:rPr>
          <w:rFonts w:cs="Times New Roman"/>
          <w:b/>
          <w:szCs w:val="24"/>
        </w:rPr>
        <w:t xml:space="preserve"> </w:t>
      </w:r>
      <w:r w:rsidRPr="0050782C">
        <w:rPr>
          <w:rFonts w:cs="Times New Roman"/>
          <w:szCs w:val="24"/>
        </w:rPr>
        <w:t>rámci předmětu jsou realizována tato průřezová témata: Multikulturní výchova.</w:t>
      </w:r>
    </w:p>
    <w:p w14:paraId="16BDDD7A" w14:textId="77777777" w:rsidR="00594131" w:rsidRPr="0050782C" w:rsidRDefault="00594131" w:rsidP="00594131">
      <w:pPr>
        <w:jc w:val="both"/>
        <w:rPr>
          <w:rFonts w:cs="Times New Roman"/>
          <w:szCs w:val="24"/>
        </w:rPr>
      </w:pPr>
    </w:p>
    <w:p w14:paraId="0CE63EF5"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Výtvarná výchova</w:t>
      </w:r>
    </w:p>
    <w:p w14:paraId="7809E1DE" w14:textId="38E196F2" w:rsidR="00594131" w:rsidRPr="0050782C" w:rsidRDefault="00594131" w:rsidP="00594131">
      <w:pPr>
        <w:jc w:val="both"/>
        <w:rPr>
          <w:rFonts w:cs="Times New Roman"/>
          <w:bCs/>
          <w:szCs w:val="24"/>
        </w:rPr>
      </w:pPr>
      <w:r w:rsidRPr="0050782C">
        <w:rPr>
          <w:rFonts w:cs="Times New Roman"/>
          <w:bCs/>
          <w:szCs w:val="24"/>
        </w:rPr>
        <w:t>Na 1. stupni je časová dotace 2 hodiny týdně, z toho ve 3. – 5. ročníku je využita vždy 1 disponibilní hodina.</w:t>
      </w:r>
    </w:p>
    <w:p w14:paraId="2E2AE993" w14:textId="4168904A" w:rsidR="00594131" w:rsidRPr="0050782C" w:rsidRDefault="00594131" w:rsidP="00594131">
      <w:pPr>
        <w:jc w:val="both"/>
        <w:rPr>
          <w:rFonts w:cs="Times New Roman"/>
          <w:bCs/>
          <w:szCs w:val="24"/>
        </w:rPr>
      </w:pPr>
      <w:r w:rsidRPr="0050782C">
        <w:rPr>
          <w:rFonts w:cs="Times New Roman"/>
          <w:bCs/>
          <w:szCs w:val="24"/>
        </w:rPr>
        <w:t>Na 2. stupni byla snížena časová dotace o 2 hodiny týdně, 2 hodiny byly využity ve vzdělávacím oboru Pracovní vyučování.</w:t>
      </w:r>
    </w:p>
    <w:p w14:paraId="6881CE55" w14:textId="7F868AE8" w:rsidR="00594131" w:rsidRPr="0050782C" w:rsidRDefault="00594131" w:rsidP="00594131">
      <w:pPr>
        <w:jc w:val="both"/>
        <w:rPr>
          <w:rFonts w:cs="Times New Roman"/>
          <w:szCs w:val="24"/>
        </w:rPr>
      </w:pPr>
      <w:r w:rsidRPr="0050782C">
        <w:rPr>
          <w:rFonts w:cs="Times New Roman"/>
          <w:bCs/>
          <w:szCs w:val="24"/>
        </w:rPr>
        <w:t>V</w:t>
      </w:r>
      <w:r w:rsidRPr="0050782C">
        <w:rPr>
          <w:rFonts w:cs="Times New Roman"/>
          <w:b/>
          <w:szCs w:val="24"/>
        </w:rPr>
        <w:t xml:space="preserve"> </w:t>
      </w:r>
      <w:r w:rsidRPr="0050782C">
        <w:rPr>
          <w:rFonts w:cs="Times New Roman"/>
          <w:szCs w:val="24"/>
        </w:rPr>
        <w:t>rámci předmětu jsou realizována tato průřezová témata: Výchova myšlení v evropských a globálních souvislostech, Multikulturní, Environmentální výchova, Osobnostní a sociální výchova.</w:t>
      </w:r>
    </w:p>
    <w:p w14:paraId="678BDEEA" w14:textId="77777777" w:rsidR="003A4673" w:rsidRPr="0050782C" w:rsidRDefault="003A4673" w:rsidP="00594131">
      <w:pPr>
        <w:jc w:val="both"/>
        <w:rPr>
          <w:rFonts w:cs="Times New Roman"/>
          <w:szCs w:val="24"/>
        </w:rPr>
      </w:pPr>
    </w:p>
    <w:p w14:paraId="56D57D0D"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Tělesná výchova</w:t>
      </w:r>
    </w:p>
    <w:p w14:paraId="31E8ED82" w14:textId="7BF3A1ED" w:rsidR="00594131" w:rsidRPr="0050782C" w:rsidRDefault="00594131" w:rsidP="00594131">
      <w:pPr>
        <w:jc w:val="both"/>
        <w:rPr>
          <w:rFonts w:cs="Times New Roman"/>
          <w:szCs w:val="24"/>
        </w:rPr>
      </w:pPr>
      <w:r w:rsidRPr="0050782C">
        <w:rPr>
          <w:rFonts w:cs="Times New Roman"/>
          <w:szCs w:val="24"/>
        </w:rPr>
        <w:t>V</w:t>
      </w:r>
      <w:r w:rsidRPr="0050782C">
        <w:rPr>
          <w:rFonts w:cs="Times New Roman"/>
          <w:b/>
          <w:szCs w:val="24"/>
        </w:rPr>
        <w:t xml:space="preserve"> </w:t>
      </w:r>
      <w:r w:rsidRPr="0050782C">
        <w:rPr>
          <w:rFonts w:cs="Times New Roman"/>
          <w:szCs w:val="24"/>
        </w:rPr>
        <w:t>rámci předmětu jsou realizována tato průřezová témata: Osobnostní a sociální výchova.</w:t>
      </w:r>
    </w:p>
    <w:p w14:paraId="4C980904" w14:textId="77777777" w:rsidR="003A4673" w:rsidRPr="0050782C" w:rsidRDefault="003A4673" w:rsidP="00594131">
      <w:pPr>
        <w:jc w:val="both"/>
        <w:rPr>
          <w:rFonts w:cs="Times New Roman"/>
          <w:szCs w:val="24"/>
        </w:rPr>
      </w:pPr>
    </w:p>
    <w:p w14:paraId="4FEC6765"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Výchova ke zdraví</w:t>
      </w:r>
    </w:p>
    <w:p w14:paraId="40EDB4F4" w14:textId="7F9ECB78" w:rsidR="00594131" w:rsidRPr="0050782C" w:rsidRDefault="00594131" w:rsidP="00594131">
      <w:pPr>
        <w:jc w:val="both"/>
        <w:rPr>
          <w:rFonts w:cs="Times New Roman"/>
          <w:szCs w:val="24"/>
        </w:rPr>
      </w:pPr>
      <w:r w:rsidRPr="0050782C">
        <w:rPr>
          <w:rFonts w:cs="Times New Roman"/>
          <w:szCs w:val="24"/>
        </w:rPr>
        <w:t>Předmět je vyučován v 8. a 9. ročníku. V</w:t>
      </w:r>
      <w:r w:rsidRPr="0050782C">
        <w:rPr>
          <w:rFonts w:cs="Times New Roman"/>
          <w:b/>
          <w:szCs w:val="24"/>
        </w:rPr>
        <w:t xml:space="preserve"> </w:t>
      </w:r>
      <w:r w:rsidRPr="0050782C">
        <w:rPr>
          <w:rFonts w:cs="Times New Roman"/>
          <w:szCs w:val="24"/>
        </w:rPr>
        <w:t>rámci předmětu jsou realizována tato průřezová témata: Multikulturní výchova a Osobnostní a sociální výchova.</w:t>
      </w:r>
    </w:p>
    <w:p w14:paraId="09F0C5D0" w14:textId="74E182EB" w:rsidR="003A4673" w:rsidRPr="0050782C" w:rsidRDefault="003A4673" w:rsidP="00594131">
      <w:pPr>
        <w:jc w:val="both"/>
        <w:rPr>
          <w:rFonts w:cs="Times New Roman"/>
          <w:szCs w:val="24"/>
        </w:rPr>
      </w:pPr>
    </w:p>
    <w:p w14:paraId="0A6860B8" w14:textId="61532352" w:rsidR="003A4673" w:rsidRPr="0050782C" w:rsidRDefault="003A4673" w:rsidP="00594131">
      <w:pPr>
        <w:jc w:val="both"/>
        <w:rPr>
          <w:rFonts w:cs="Times New Roman"/>
          <w:szCs w:val="24"/>
        </w:rPr>
      </w:pPr>
    </w:p>
    <w:p w14:paraId="4D7EEEA2" w14:textId="77777777" w:rsidR="003A4673" w:rsidRPr="0050782C" w:rsidRDefault="003A4673" w:rsidP="00594131">
      <w:pPr>
        <w:jc w:val="both"/>
        <w:rPr>
          <w:rFonts w:cs="Times New Roman"/>
          <w:szCs w:val="24"/>
        </w:rPr>
      </w:pPr>
    </w:p>
    <w:p w14:paraId="7A43C7E2"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lastRenderedPageBreak/>
        <w:t>Pracovní vyučování</w:t>
      </w:r>
    </w:p>
    <w:p w14:paraId="155821BD" w14:textId="77777777" w:rsidR="00594131" w:rsidRPr="0050782C" w:rsidRDefault="00594131" w:rsidP="00594131">
      <w:pPr>
        <w:jc w:val="both"/>
        <w:rPr>
          <w:rFonts w:cs="Times New Roman"/>
          <w:szCs w:val="24"/>
        </w:rPr>
      </w:pPr>
      <w:r w:rsidRPr="0050782C">
        <w:rPr>
          <w:rFonts w:cs="Times New Roman"/>
          <w:szCs w:val="24"/>
        </w:rPr>
        <w:t>Předmět je vyučován na 1. a 2. stupni.</w:t>
      </w:r>
    </w:p>
    <w:p w14:paraId="71131438" w14:textId="63744092" w:rsidR="00594131" w:rsidRPr="0050782C" w:rsidRDefault="00594131" w:rsidP="00594131">
      <w:pPr>
        <w:jc w:val="both"/>
        <w:rPr>
          <w:rFonts w:cs="Times New Roman"/>
          <w:szCs w:val="24"/>
        </w:rPr>
      </w:pPr>
      <w:r w:rsidRPr="0050782C">
        <w:rPr>
          <w:rFonts w:cs="Times New Roman"/>
          <w:szCs w:val="24"/>
        </w:rPr>
        <w:t>Na 1. stupni je předmět posílen 2 disponibilními hodinami v každém ročníku.</w:t>
      </w:r>
    </w:p>
    <w:p w14:paraId="03FB89E8" w14:textId="7DDE0B22" w:rsidR="00594131" w:rsidRPr="0050782C" w:rsidRDefault="00594131" w:rsidP="00594131">
      <w:pPr>
        <w:jc w:val="both"/>
        <w:rPr>
          <w:rFonts w:cs="Times New Roman"/>
          <w:szCs w:val="24"/>
        </w:rPr>
      </w:pPr>
      <w:r w:rsidRPr="0050782C">
        <w:rPr>
          <w:rFonts w:cs="Times New Roman"/>
          <w:szCs w:val="24"/>
        </w:rPr>
        <w:t>Na 2. stupni byla časová dotace navýšena na 4 hodiny týdně v každém ročníku. Navýšené hodiny byly využity z vzdělávacího oboru Cizí jazyk a</w:t>
      </w:r>
      <w:r w:rsidR="003A4673" w:rsidRPr="0050782C">
        <w:rPr>
          <w:rFonts w:cs="Times New Roman"/>
          <w:szCs w:val="24"/>
        </w:rPr>
        <w:t> </w:t>
      </w:r>
      <w:r w:rsidRPr="0050782C">
        <w:rPr>
          <w:rFonts w:cs="Times New Roman"/>
          <w:szCs w:val="24"/>
        </w:rPr>
        <w:t>Další cizí jazyk, a rovněž posíleny o 2 disponibilní hodiny.</w:t>
      </w:r>
    </w:p>
    <w:p w14:paraId="63E62993" w14:textId="77777777" w:rsidR="00594131" w:rsidRPr="0050782C" w:rsidRDefault="00594131" w:rsidP="00594131">
      <w:pPr>
        <w:jc w:val="both"/>
        <w:rPr>
          <w:rFonts w:cs="Times New Roman"/>
          <w:szCs w:val="24"/>
        </w:rPr>
      </w:pPr>
      <w:r w:rsidRPr="0050782C">
        <w:rPr>
          <w:rFonts w:cs="Times New Roman"/>
          <w:szCs w:val="24"/>
        </w:rPr>
        <w:t>V rámci předmětu jsou realizována tato průřezová témata: Osobnostní a sociální výchova a Výchova k myšlení v evropských a globálních souvislostech.</w:t>
      </w:r>
    </w:p>
    <w:p w14:paraId="5A26989E" w14:textId="77777777" w:rsidR="00594131" w:rsidRPr="0050782C" w:rsidRDefault="00594131" w:rsidP="00594131">
      <w:pPr>
        <w:rPr>
          <w:rFonts w:cs="Times New Roman"/>
          <w:szCs w:val="24"/>
        </w:rPr>
      </w:pPr>
    </w:p>
    <w:p w14:paraId="12B66FA7" w14:textId="1AF728B2" w:rsidR="00B80E60" w:rsidRPr="0050782C" w:rsidRDefault="00B80E60">
      <w:pPr>
        <w:rPr>
          <w:rFonts w:cs="Times New Roman"/>
          <w:szCs w:val="24"/>
        </w:rPr>
      </w:pPr>
      <w:r w:rsidRPr="0050782C">
        <w:rPr>
          <w:rFonts w:cs="Times New Roman"/>
          <w:szCs w:val="24"/>
        </w:rPr>
        <w:br w:type="page"/>
      </w:r>
    </w:p>
    <w:p w14:paraId="763D6AD3" w14:textId="730AB7A3" w:rsidR="00B80E60" w:rsidRPr="0050782C" w:rsidRDefault="00B80E60" w:rsidP="00C60623">
      <w:pPr>
        <w:pStyle w:val="Nadpis1"/>
        <w:numPr>
          <w:ilvl w:val="0"/>
          <w:numId w:val="350"/>
        </w:numPr>
      </w:pPr>
      <w:bookmarkStart w:id="95" w:name="_Toc175519933"/>
      <w:bookmarkStart w:id="96" w:name="_Toc176004721"/>
      <w:r w:rsidRPr="0050782C">
        <w:lastRenderedPageBreak/>
        <w:t>UČEBNÍ OSNOVY</w:t>
      </w:r>
      <w:bookmarkEnd w:id="95"/>
      <w:bookmarkEnd w:id="96"/>
    </w:p>
    <w:p w14:paraId="2D382833" w14:textId="721A6658" w:rsidR="00B80E60" w:rsidRPr="0050782C" w:rsidRDefault="00B80E60" w:rsidP="002A6665">
      <w:pPr>
        <w:pStyle w:val="Nadpis2"/>
        <w:numPr>
          <w:ilvl w:val="1"/>
          <w:numId w:val="350"/>
        </w:numPr>
        <w:jc w:val="left"/>
      </w:pPr>
      <w:bookmarkStart w:id="97" w:name="_Toc177920284"/>
      <w:bookmarkStart w:id="98" w:name="_Toc458586337"/>
      <w:bookmarkStart w:id="99" w:name="_Toc18264860"/>
      <w:bookmarkStart w:id="100" w:name="_Toc175519934"/>
      <w:bookmarkStart w:id="101" w:name="_Toc176004722"/>
      <w:r w:rsidRPr="0050782C">
        <w:t>I. stupeň – první období</w:t>
      </w:r>
      <w:bookmarkEnd w:id="97"/>
      <w:bookmarkEnd w:id="98"/>
      <w:bookmarkEnd w:id="99"/>
      <w:bookmarkEnd w:id="100"/>
      <w:bookmarkEnd w:id="101"/>
    </w:p>
    <w:p w14:paraId="5E6AF6A1" w14:textId="153CF4C5" w:rsidR="00B80E60" w:rsidRPr="0050782C" w:rsidRDefault="00BF6112" w:rsidP="008B5EF4">
      <w:pPr>
        <w:pStyle w:val="Nadpis3"/>
      </w:pPr>
      <w:bookmarkStart w:id="102" w:name="_Toc177920286"/>
      <w:bookmarkStart w:id="103" w:name="_Toc458586338"/>
      <w:bookmarkStart w:id="104" w:name="_Toc18264861"/>
      <w:bookmarkStart w:id="105" w:name="_Toc175519935"/>
      <w:bookmarkStart w:id="106" w:name="_Toc176004723"/>
      <w:r w:rsidRPr="0050782C">
        <w:t>4.1.1</w:t>
      </w:r>
      <w:r w:rsidR="002D463F">
        <w:tab/>
      </w:r>
      <w:r w:rsidR="00B80E60" w:rsidRPr="0050782C">
        <w:t>Český jazyk</w:t>
      </w:r>
      <w:bookmarkEnd w:id="102"/>
      <w:r w:rsidR="00B80E60" w:rsidRPr="0050782C">
        <w:t xml:space="preserve"> a literatura</w:t>
      </w:r>
      <w:bookmarkEnd w:id="103"/>
      <w:bookmarkEnd w:id="104"/>
      <w:bookmarkEnd w:id="105"/>
      <w:bookmarkEnd w:id="106"/>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6605"/>
        <w:gridCol w:w="6747"/>
        <w:gridCol w:w="596"/>
      </w:tblGrid>
      <w:tr w:rsidR="0050782C" w:rsidRPr="0050782C" w14:paraId="2D1EFFAD" w14:textId="77777777" w:rsidTr="00BD671A">
        <w:trPr>
          <w:trHeight w:val="842"/>
        </w:trPr>
        <w:tc>
          <w:tcPr>
            <w:tcW w:w="506" w:type="dxa"/>
            <w:shd w:val="clear" w:color="auto" w:fill="auto"/>
            <w:noWrap/>
            <w:textDirection w:val="btLr"/>
          </w:tcPr>
          <w:p w14:paraId="488470FA" w14:textId="77777777" w:rsidR="00B80E60" w:rsidRPr="0050782C" w:rsidRDefault="00B80E60" w:rsidP="00B80E60">
            <w:pPr>
              <w:jc w:val="center"/>
              <w:rPr>
                <w:b/>
                <w:bCs/>
              </w:rPr>
            </w:pPr>
            <w:r w:rsidRPr="0050782C">
              <w:rPr>
                <w:b/>
                <w:bCs/>
              </w:rPr>
              <w:t>Ročník</w:t>
            </w:r>
          </w:p>
        </w:tc>
        <w:tc>
          <w:tcPr>
            <w:tcW w:w="6605" w:type="dxa"/>
            <w:shd w:val="clear" w:color="auto" w:fill="auto"/>
            <w:noWrap/>
          </w:tcPr>
          <w:p w14:paraId="1BEF15A4" w14:textId="77777777" w:rsidR="00B80E60" w:rsidRPr="0050782C" w:rsidRDefault="00B80E60" w:rsidP="00B80E60">
            <w:pPr>
              <w:jc w:val="center"/>
              <w:rPr>
                <w:b/>
                <w:bCs/>
              </w:rPr>
            </w:pPr>
            <w:r w:rsidRPr="0050782C">
              <w:rPr>
                <w:b/>
                <w:bCs/>
              </w:rPr>
              <w:t>Očekávané výstupy</w:t>
            </w:r>
          </w:p>
        </w:tc>
        <w:tc>
          <w:tcPr>
            <w:tcW w:w="6747" w:type="dxa"/>
            <w:shd w:val="clear" w:color="auto" w:fill="auto"/>
            <w:noWrap/>
          </w:tcPr>
          <w:p w14:paraId="3E1E00DB" w14:textId="77777777" w:rsidR="00B80E60" w:rsidRPr="0050782C" w:rsidRDefault="00B80E60" w:rsidP="00B80E60">
            <w:pPr>
              <w:jc w:val="center"/>
              <w:rPr>
                <w:b/>
                <w:bCs/>
              </w:rPr>
            </w:pPr>
            <w:r w:rsidRPr="0050782C">
              <w:rPr>
                <w:b/>
                <w:bCs/>
              </w:rPr>
              <w:t>Učivo</w:t>
            </w:r>
          </w:p>
        </w:tc>
        <w:tc>
          <w:tcPr>
            <w:tcW w:w="596" w:type="dxa"/>
            <w:shd w:val="clear" w:color="auto" w:fill="auto"/>
          </w:tcPr>
          <w:p w14:paraId="2013A7F4" w14:textId="77777777" w:rsidR="00B80E60" w:rsidRPr="0050782C" w:rsidRDefault="00B80E60" w:rsidP="00B80E60">
            <w:pPr>
              <w:jc w:val="center"/>
              <w:rPr>
                <w:b/>
                <w:bCs/>
              </w:rPr>
            </w:pPr>
            <w:r w:rsidRPr="0050782C">
              <w:rPr>
                <w:b/>
                <w:bCs/>
              </w:rPr>
              <w:t>Průřezová témata</w:t>
            </w:r>
          </w:p>
        </w:tc>
      </w:tr>
      <w:tr w:rsidR="0050782C" w:rsidRPr="0050782C" w14:paraId="19A0A450" w14:textId="77777777" w:rsidTr="00BD671A">
        <w:trPr>
          <w:trHeight w:val="632"/>
        </w:trPr>
        <w:tc>
          <w:tcPr>
            <w:tcW w:w="506" w:type="dxa"/>
            <w:shd w:val="clear" w:color="auto" w:fill="auto"/>
          </w:tcPr>
          <w:p w14:paraId="194366FE" w14:textId="77777777" w:rsidR="00B80E60" w:rsidRPr="0050782C" w:rsidRDefault="00B80E60" w:rsidP="00B80E60">
            <w:pPr>
              <w:jc w:val="center"/>
            </w:pPr>
            <w:r w:rsidRPr="0050782C">
              <w:t>1.</w:t>
            </w:r>
          </w:p>
        </w:tc>
        <w:tc>
          <w:tcPr>
            <w:tcW w:w="6605" w:type="dxa"/>
            <w:shd w:val="clear" w:color="auto" w:fill="auto"/>
          </w:tcPr>
          <w:p w14:paraId="39329400" w14:textId="4C4A4451" w:rsidR="00B80E60" w:rsidRPr="0050782C" w:rsidRDefault="00B80E60" w:rsidP="00B80E60">
            <w:pPr>
              <w:rPr>
                <w:b/>
              </w:rPr>
            </w:pPr>
            <w:r w:rsidRPr="0050782C">
              <w:rPr>
                <w:b/>
              </w:rPr>
              <w:t>Porozumí písemným nebo mluveným pokynům přiměřené složitosti.</w:t>
            </w:r>
          </w:p>
        </w:tc>
        <w:tc>
          <w:tcPr>
            <w:tcW w:w="6747" w:type="dxa"/>
            <w:shd w:val="clear" w:color="auto" w:fill="auto"/>
          </w:tcPr>
          <w:p w14:paraId="646484BC" w14:textId="77777777" w:rsidR="00B80E60" w:rsidRPr="0050782C" w:rsidRDefault="00B80E60" w:rsidP="00B80E60">
            <w:r w:rsidRPr="0050782C">
              <w:t>Naslouchání - praktické a věcné naslouchání.</w:t>
            </w:r>
          </w:p>
        </w:tc>
        <w:tc>
          <w:tcPr>
            <w:tcW w:w="596" w:type="dxa"/>
            <w:shd w:val="clear" w:color="auto" w:fill="auto"/>
          </w:tcPr>
          <w:p w14:paraId="7F451E19" w14:textId="77777777" w:rsidR="00B80E60" w:rsidRPr="0050782C" w:rsidRDefault="00B80E60" w:rsidP="00B80E60">
            <w:pPr>
              <w:jc w:val="center"/>
            </w:pPr>
          </w:p>
        </w:tc>
      </w:tr>
      <w:tr w:rsidR="0050782C" w:rsidRPr="0050782C" w14:paraId="5124DE8A" w14:textId="77777777" w:rsidTr="00BD671A">
        <w:trPr>
          <w:trHeight w:val="416"/>
        </w:trPr>
        <w:tc>
          <w:tcPr>
            <w:tcW w:w="506" w:type="dxa"/>
            <w:shd w:val="clear" w:color="auto" w:fill="auto"/>
            <w:noWrap/>
          </w:tcPr>
          <w:p w14:paraId="42CC5506" w14:textId="77777777" w:rsidR="00B80E60" w:rsidRPr="0050782C" w:rsidRDefault="00B80E60" w:rsidP="00B80E60">
            <w:pPr>
              <w:jc w:val="center"/>
            </w:pPr>
            <w:r w:rsidRPr="0050782C">
              <w:t>1.</w:t>
            </w:r>
          </w:p>
        </w:tc>
        <w:tc>
          <w:tcPr>
            <w:tcW w:w="6605" w:type="dxa"/>
            <w:shd w:val="clear" w:color="auto" w:fill="auto"/>
          </w:tcPr>
          <w:p w14:paraId="33E6975B" w14:textId="77777777" w:rsidR="00B80E60" w:rsidRPr="0050782C" w:rsidRDefault="00B80E60" w:rsidP="00B80E60">
            <w:r w:rsidRPr="0050782C">
              <w:t xml:space="preserve">Začíná respektovat základní komunikační pravidla v rozhovoru. </w:t>
            </w:r>
          </w:p>
        </w:tc>
        <w:tc>
          <w:tcPr>
            <w:tcW w:w="6747" w:type="dxa"/>
            <w:shd w:val="clear" w:color="auto" w:fill="auto"/>
          </w:tcPr>
          <w:p w14:paraId="30493F2C" w14:textId="77777777" w:rsidR="00B80E60" w:rsidRPr="0050782C" w:rsidRDefault="00B80E60" w:rsidP="00B80E60">
            <w:r w:rsidRPr="0050782C">
              <w:t>Vyjadřování - závislé na komunikační situaci. Mluvený projev - komunikační žánry: pozdrav, oslovení, omluva, prosba, poděkování.</w:t>
            </w:r>
          </w:p>
        </w:tc>
        <w:tc>
          <w:tcPr>
            <w:tcW w:w="596" w:type="dxa"/>
            <w:shd w:val="clear" w:color="auto" w:fill="auto"/>
            <w:noWrap/>
          </w:tcPr>
          <w:p w14:paraId="05094EE8" w14:textId="77777777" w:rsidR="00B80E60" w:rsidRPr="0050782C" w:rsidRDefault="00B80E60" w:rsidP="00B80E60">
            <w:pPr>
              <w:jc w:val="center"/>
            </w:pPr>
          </w:p>
        </w:tc>
      </w:tr>
      <w:tr w:rsidR="0050782C" w:rsidRPr="0050782C" w14:paraId="78DF8BA6" w14:textId="77777777" w:rsidTr="00BD671A">
        <w:trPr>
          <w:trHeight w:val="553"/>
        </w:trPr>
        <w:tc>
          <w:tcPr>
            <w:tcW w:w="506" w:type="dxa"/>
            <w:shd w:val="clear" w:color="auto" w:fill="auto"/>
            <w:noWrap/>
          </w:tcPr>
          <w:p w14:paraId="0E7A402F" w14:textId="77777777" w:rsidR="00B80E60" w:rsidRPr="0050782C" w:rsidRDefault="00B80E60" w:rsidP="00B80E60">
            <w:pPr>
              <w:jc w:val="center"/>
            </w:pPr>
            <w:r w:rsidRPr="0050782C">
              <w:t>1.</w:t>
            </w:r>
          </w:p>
        </w:tc>
        <w:tc>
          <w:tcPr>
            <w:tcW w:w="6605" w:type="dxa"/>
            <w:shd w:val="clear" w:color="auto" w:fill="auto"/>
          </w:tcPr>
          <w:p w14:paraId="02FCFBB5" w14:textId="77777777" w:rsidR="00B80E60" w:rsidRPr="0050782C" w:rsidRDefault="00B80E60" w:rsidP="00B80E60">
            <w:pPr>
              <w:rPr>
                <w:b/>
              </w:rPr>
            </w:pPr>
            <w:r w:rsidRPr="0050782C">
              <w:rPr>
                <w:b/>
              </w:rPr>
              <w:t>V krátkých mluvených projevech správně dýchá a volí vhodné tempo řeči.</w:t>
            </w:r>
          </w:p>
        </w:tc>
        <w:tc>
          <w:tcPr>
            <w:tcW w:w="6747" w:type="dxa"/>
            <w:shd w:val="clear" w:color="auto" w:fill="auto"/>
          </w:tcPr>
          <w:p w14:paraId="3E50FDCF" w14:textId="77777777" w:rsidR="00B80E60" w:rsidRPr="0050782C" w:rsidRDefault="00B80E60" w:rsidP="00B80E60">
            <w:r w:rsidRPr="0050782C">
              <w:t>Mluvený projev - základní techniky mluveného projevu (dýchání, tvoření hlasu, výslovnost).</w:t>
            </w:r>
          </w:p>
        </w:tc>
        <w:tc>
          <w:tcPr>
            <w:tcW w:w="596" w:type="dxa"/>
            <w:shd w:val="clear" w:color="auto" w:fill="auto"/>
            <w:noWrap/>
          </w:tcPr>
          <w:p w14:paraId="4425CABD" w14:textId="77777777" w:rsidR="00B80E60" w:rsidRPr="0050782C" w:rsidRDefault="00B80E60" w:rsidP="00B80E60">
            <w:pPr>
              <w:jc w:val="center"/>
            </w:pPr>
          </w:p>
        </w:tc>
      </w:tr>
      <w:tr w:rsidR="0050782C" w:rsidRPr="0050782C" w14:paraId="0CCAF310" w14:textId="77777777" w:rsidTr="00BD671A">
        <w:trPr>
          <w:trHeight w:val="524"/>
        </w:trPr>
        <w:tc>
          <w:tcPr>
            <w:tcW w:w="506" w:type="dxa"/>
            <w:shd w:val="clear" w:color="auto" w:fill="auto"/>
            <w:noWrap/>
          </w:tcPr>
          <w:p w14:paraId="32FD5B16" w14:textId="77777777" w:rsidR="00B80E60" w:rsidRPr="0050782C" w:rsidRDefault="00B80E60" w:rsidP="00B80E60">
            <w:pPr>
              <w:jc w:val="center"/>
            </w:pPr>
            <w:r w:rsidRPr="0050782C">
              <w:t>1.</w:t>
            </w:r>
          </w:p>
        </w:tc>
        <w:tc>
          <w:tcPr>
            <w:tcW w:w="6605" w:type="dxa"/>
            <w:shd w:val="clear" w:color="auto" w:fill="auto"/>
          </w:tcPr>
          <w:p w14:paraId="3C9C3787" w14:textId="77777777" w:rsidR="00B80E60" w:rsidRPr="0050782C" w:rsidRDefault="00B80E60" w:rsidP="00B80E60">
            <w:pPr>
              <w:rPr>
                <w:b/>
              </w:rPr>
            </w:pPr>
            <w:r w:rsidRPr="0050782C">
              <w:rPr>
                <w:b/>
              </w:rPr>
              <w:t>Volí vhodné verbální i nonverbální prostředky řeči v běžných školních i mimoškolních situacích.</w:t>
            </w:r>
          </w:p>
        </w:tc>
        <w:tc>
          <w:tcPr>
            <w:tcW w:w="6747" w:type="dxa"/>
            <w:shd w:val="clear" w:color="auto" w:fill="auto"/>
          </w:tcPr>
          <w:p w14:paraId="500B1C65" w14:textId="77777777" w:rsidR="00B80E60" w:rsidRPr="0050782C" w:rsidRDefault="00B80E60" w:rsidP="00B80E60">
            <w:r w:rsidRPr="0050782C">
              <w:t>Mimojazykové prostředky řeči (mimika, gesta).</w:t>
            </w:r>
          </w:p>
        </w:tc>
        <w:tc>
          <w:tcPr>
            <w:tcW w:w="596" w:type="dxa"/>
            <w:shd w:val="clear" w:color="auto" w:fill="auto"/>
            <w:noWrap/>
          </w:tcPr>
          <w:p w14:paraId="554D2D2D" w14:textId="77777777" w:rsidR="00B80E60" w:rsidRPr="0050782C" w:rsidRDefault="00B80E60" w:rsidP="00B80E60">
            <w:pPr>
              <w:jc w:val="center"/>
            </w:pPr>
          </w:p>
        </w:tc>
      </w:tr>
      <w:tr w:rsidR="0050782C" w:rsidRPr="0050782C" w14:paraId="6EF9071A" w14:textId="77777777" w:rsidTr="00BD671A">
        <w:trPr>
          <w:trHeight w:val="602"/>
        </w:trPr>
        <w:tc>
          <w:tcPr>
            <w:tcW w:w="506" w:type="dxa"/>
            <w:shd w:val="clear" w:color="auto" w:fill="auto"/>
            <w:noWrap/>
          </w:tcPr>
          <w:p w14:paraId="60DB6CE0" w14:textId="77777777" w:rsidR="00B80E60" w:rsidRPr="0050782C" w:rsidRDefault="00B80E60" w:rsidP="00B80E60">
            <w:pPr>
              <w:jc w:val="center"/>
            </w:pPr>
            <w:r w:rsidRPr="0050782C">
              <w:t>1.</w:t>
            </w:r>
          </w:p>
        </w:tc>
        <w:tc>
          <w:tcPr>
            <w:tcW w:w="6605" w:type="dxa"/>
            <w:shd w:val="clear" w:color="auto" w:fill="auto"/>
          </w:tcPr>
          <w:p w14:paraId="5CECB2D4" w14:textId="77777777" w:rsidR="00B80E60" w:rsidRPr="0050782C" w:rsidRDefault="00B80E60" w:rsidP="00B80E60">
            <w:pPr>
              <w:rPr>
                <w:b/>
              </w:rPr>
            </w:pPr>
            <w:r w:rsidRPr="0050782C">
              <w:rPr>
                <w:b/>
              </w:rPr>
              <w:t xml:space="preserve">Zvládá základní hygienické návyky spojené s psaním. </w:t>
            </w:r>
          </w:p>
        </w:tc>
        <w:tc>
          <w:tcPr>
            <w:tcW w:w="6747" w:type="dxa"/>
            <w:shd w:val="clear" w:color="auto" w:fill="auto"/>
          </w:tcPr>
          <w:p w14:paraId="7F95469A" w14:textId="77777777" w:rsidR="00B80E60" w:rsidRPr="0050782C" w:rsidRDefault="00B80E60" w:rsidP="00B80E60">
            <w:r w:rsidRPr="0050782C">
              <w:t>Písemný projev - základní hygienické návyky (správné sezení, držení psacího náčiní, hygiena zraku, zacházení s grafickým materiálem).</w:t>
            </w:r>
          </w:p>
        </w:tc>
        <w:tc>
          <w:tcPr>
            <w:tcW w:w="596" w:type="dxa"/>
            <w:shd w:val="clear" w:color="auto" w:fill="auto"/>
            <w:noWrap/>
          </w:tcPr>
          <w:p w14:paraId="1CC28F1D" w14:textId="77777777" w:rsidR="00B80E60" w:rsidRPr="0050782C" w:rsidRDefault="00B80E60" w:rsidP="00B80E60">
            <w:pPr>
              <w:jc w:val="center"/>
            </w:pPr>
          </w:p>
        </w:tc>
      </w:tr>
      <w:tr w:rsidR="0050782C" w:rsidRPr="0050782C" w14:paraId="1DED1916" w14:textId="77777777" w:rsidTr="00BD671A">
        <w:trPr>
          <w:trHeight w:val="470"/>
        </w:trPr>
        <w:tc>
          <w:tcPr>
            <w:tcW w:w="506" w:type="dxa"/>
            <w:shd w:val="clear" w:color="auto" w:fill="auto"/>
            <w:noWrap/>
          </w:tcPr>
          <w:p w14:paraId="629259CB" w14:textId="77777777" w:rsidR="00B80E60" w:rsidRPr="0050782C" w:rsidRDefault="00B80E60" w:rsidP="00B80E60">
            <w:pPr>
              <w:jc w:val="center"/>
            </w:pPr>
            <w:r w:rsidRPr="0050782C">
              <w:t>1.</w:t>
            </w:r>
          </w:p>
        </w:tc>
        <w:tc>
          <w:tcPr>
            <w:tcW w:w="6605" w:type="dxa"/>
            <w:shd w:val="clear" w:color="auto" w:fill="auto"/>
          </w:tcPr>
          <w:p w14:paraId="238BA993" w14:textId="77777777" w:rsidR="00B80E60" w:rsidRPr="0050782C" w:rsidRDefault="00B80E60" w:rsidP="00B80E60">
            <w:r w:rsidRPr="0050782C">
              <w:rPr>
                <w:b/>
              </w:rPr>
              <w:t>Píše správné tvary písmen a číslic, správně spojuje písmena i slabiky.</w:t>
            </w:r>
            <w:r w:rsidRPr="0050782C">
              <w:t xml:space="preserve"> </w:t>
            </w:r>
          </w:p>
        </w:tc>
        <w:tc>
          <w:tcPr>
            <w:tcW w:w="6747" w:type="dxa"/>
            <w:shd w:val="clear" w:color="auto" w:fill="auto"/>
          </w:tcPr>
          <w:p w14:paraId="3FF5244D" w14:textId="77777777" w:rsidR="00B80E60" w:rsidRPr="0050782C" w:rsidRDefault="00B80E60" w:rsidP="00B80E60">
            <w:r w:rsidRPr="0050782C">
              <w:t>Čtení - praktické čtení (technika čtení). Technika psaní - úhledný písemný projev.</w:t>
            </w:r>
          </w:p>
        </w:tc>
        <w:tc>
          <w:tcPr>
            <w:tcW w:w="596" w:type="dxa"/>
            <w:shd w:val="clear" w:color="auto" w:fill="auto"/>
            <w:noWrap/>
          </w:tcPr>
          <w:p w14:paraId="3A7E64C8" w14:textId="77777777" w:rsidR="00B80E60" w:rsidRPr="0050782C" w:rsidRDefault="00B80E60" w:rsidP="00B80E60">
            <w:pPr>
              <w:jc w:val="center"/>
            </w:pPr>
          </w:p>
        </w:tc>
      </w:tr>
      <w:tr w:rsidR="0050782C" w:rsidRPr="0050782C" w14:paraId="03FF2B55" w14:textId="77777777" w:rsidTr="00BD671A">
        <w:trPr>
          <w:trHeight w:val="452"/>
        </w:trPr>
        <w:tc>
          <w:tcPr>
            <w:tcW w:w="506" w:type="dxa"/>
            <w:shd w:val="clear" w:color="auto" w:fill="auto"/>
            <w:noWrap/>
          </w:tcPr>
          <w:p w14:paraId="2BE81EF6" w14:textId="77777777" w:rsidR="00B80E60" w:rsidRPr="0050782C" w:rsidRDefault="00B80E60" w:rsidP="00B80E60">
            <w:pPr>
              <w:jc w:val="center"/>
            </w:pPr>
            <w:r w:rsidRPr="0050782C">
              <w:lastRenderedPageBreak/>
              <w:t>1.</w:t>
            </w:r>
          </w:p>
        </w:tc>
        <w:tc>
          <w:tcPr>
            <w:tcW w:w="6605" w:type="dxa"/>
            <w:shd w:val="clear" w:color="auto" w:fill="auto"/>
          </w:tcPr>
          <w:p w14:paraId="02F87F2A" w14:textId="77777777" w:rsidR="00B80E60" w:rsidRPr="0050782C" w:rsidRDefault="00B80E60" w:rsidP="00B80E60">
            <w:pPr>
              <w:rPr>
                <w:b/>
              </w:rPr>
            </w:pPr>
            <w:r w:rsidRPr="0050782C">
              <w:rPr>
                <w:b/>
              </w:rPr>
              <w:t>Seřadí ilustrace podle dějové posloupnosti a vypráví podle nich jednoduchý příběh.</w:t>
            </w:r>
          </w:p>
        </w:tc>
        <w:tc>
          <w:tcPr>
            <w:tcW w:w="6747" w:type="dxa"/>
            <w:shd w:val="clear" w:color="auto" w:fill="auto"/>
          </w:tcPr>
          <w:p w14:paraId="12331FCA" w14:textId="77777777" w:rsidR="00B80E60" w:rsidRPr="0050782C" w:rsidRDefault="00B80E60" w:rsidP="00B80E60">
            <w:r w:rsidRPr="0050782C">
              <w:t>Vypravování na základě obrazového materiálu.</w:t>
            </w:r>
          </w:p>
        </w:tc>
        <w:tc>
          <w:tcPr>
            <w:tcW w:w="596" w:type="dxa"/>
            <w:shd w:val="clear" w:color="auto" w:fill="auto"/>
            <w:noWrap/>
          </w:tcPr>
          <w:p w14:paraId="4E573E55" w14:textId="77777777" w:rsidR="00B80E60" w:rsidRPr="0050782C" w:rsidRDefault="00B80E60" w:rsidP="00B80E60">
            <w:pPr>
              <w:jc w:val="center"/>
            </w:pPr>
          </w:p>
        </w:tc>
      </w:tr>
      <w:tr w:rsidR="0050782C" w:rsidRPr="0050782C" w14:paraId="2378B456" w14:textId="77777777" w:rsidTr="00BD671A">
        <w:trPr>
          <w:trHeight w:val="982"/>
        </w:trPr>
        <w:tc>
          <w:tcPr>
            <w:tcW w:w="506" w:type="dxa"/>
            <w:shd w:val="clear" w:color="auto" w:fill="auto"/>
            <w:noWrap/>
          </w:tcPr>
          <w:p w14:paraId="6F2E174B" w14:textId="77777777" w:rsidR="00B80E60" w:rsidRPr="0050782C" w:rsidRDefault="00B80E60" w:rsidP="00B80E60">
            <w:pPr>
              <w:jc w:val="center"/>
            </w:pPr>
            <w:r w:rsidRPr="0050782C">
              <w:t>1.</w:t>
            </w:r>
          </w:p>
        </w:tc>
        <w:tc>
          <w:tcPr>
            <w:tcW w:w="6605" w:type="dxa"/>
            <w:shd w:val="clear" w:color="auto" w:fill="auto"/>
          </w:tcPr>
          <w:p w14:paraId="56409A05" w14:textId="77777777" w:rsidR="00B80E60" w:rsidRPr="0050782C" w:rsidRDefault="00B80E60" w:rsidP="00B80E60">
            <w:r w:rsidRPr="0050782C">
              <w:t xml:space="preserve">Začíná rozlišovat sluchově krátké </w:t>
            </w:r>
            <w:r w:rsidRPr="0050782C">
              <w:br/>
              <w:t xml:space="preserve">a dlouhé samohlásky. </w:t>
            </w:r>
          </w:p>
        </w:tc>
        <w:tc>
          <w:tcPr>
            <w:tcW w:w="6747" w:type="dxa"/>
            <w:shd w:val="clear" w:color="auto" w:fill="auto"/>
          </w:tcPr>
          <w:p w14:paraId="47ACD5DF" w14:textId="7BBAF596" w:rsidR="00B80E60" w:rsidRPr="0050782C" w:rsidRDefault="00B80E60" w:rsidP="00B80E60">
            <w:r w:rsidRPr="0050782C">
              <w:t>Zvuková stránka jazyka - sluchové rozlišení hlásek, výslovnost samohlásek, souhlásek a souhláskových skupin, modulace souvislé řeči</w:t>
            </w:r>
          </w:p>
        </w:tc>
        <w:tc>
          <w:tcPr>
            <w:tcW w:w="596" w:type="dxa"/>
            <w:shd w:val="clear" w:color="auto" w:fill="auto"/>
            <w:noWrap/>
          </w:tcPr>
          <w:p w14:paraId="4C95A21B" w14:textId="77777777" w:rsidR="00B80E60" w:rsidRPr="0050782C" w:rsidRDefault="00B80E60" w:rsidP="00B80E60">
            <w:pPr>
              <w:jc w:val="center"/>
            </w:pPr>
          </w:p>
        </w:tc>
      </w:tr>
      <w:tr w:rsidR="0050782C" w:rsidRPr="0050782C" w14:paraId="7E554821" w14:textId="77777777" w:rsidTr="00BD671A">
        <w:trPr>
          <w:trHeight w:val="870"/>
        </w:trPr>
        <w:tc>
          <w:tcPr>
            <w:tcW w:w="506" w:type="dxa"/>
            <w:shd w:val="clear" w:color="auto" w:fill="auto"/>
            <w:noWrap/>
          </w:tcPr>
          <w:p w14:paraId="68AB0881" w14:textId="77777777" w:rsidR="00B80E60" w:rsidRPr="0050782C" w:rsidRDefault="00B80E60" w:rsidP="00B80E60">
            <w:pPr>
              <w:jc w:val="center"/>
            </w:pPr>
            <w:r w:rsidRPr="0050782C">
              <w:t>1.</w:t>
            </w:r>
          </w:p>
        </w:tc>
        <w:tc>
          <w:tcPr>
            <w:tcW w:w="6605" w:type="dxa"/>
            <w:shd w:val="clear" w:color="auto" w:fill="auto"/>
          </w:tcPr>
          <w:p w14:paraId="04721EB9" w14:textId="77777777" w:rsidR="00B80E60" w:rsidRPr="0050782C" w:rsidRDefault="00B80E60" w:rsidP="00B80E60">
            <w:r w:rsidRPr="0050782C">
              <w:t>Začíná rozlišovat vyjadřování v próze a ve verších, odlišuje pohádku od ostatních vyprávění.</w:t>
            </w:r>
          </w:p>
        </w:tc>
        <w:tc>
          <w:tcPr>
            <w:tcW w:w="6747" w:type="dxa"/>
            <w:shd w:val="clear" w:color="auto" w:fill="auto"/>
          </w:tcPr>
          <w:p w14:paraId="19E58681" w14:textId="4E6C67D7" w:rsidR="00B80E60" w:rsidRPr="0050782C" w:rsidRDefault="00B80E60" w:rsidP="00B80E60">
            <w:r w:rsidRPr="0050782C">
              <w:t>Základní literární pojmy – rozpočítadlo, hádanka, říkanka, pohádka, spisovatel, kniha, čtenář, divadelní představení, herec.                                            Poslech literárních textů (pohádky, poezie).</w:t>
            </w:r>
          </w:p>
        </w:tc>
        <w:tc>
          <w:tcPr>
            <w:tcW w:w="596" w:type="dxa"/>
            <w:shd w:val="clear" w:color="auto" w:fill="auto"/>
            <w:noWrap/>
          </w:tcPr>
          <w:p w14:paraId="1565D2D1" w14:textId="77777777" w:rsidR="00B80E60" w:rsidRPr="0050782C" w:rsidRDefault="00B80E60" w:rsidP="00B80E60"/>
        </w:tc>
      </w:tr>
      <w:tr w:rsidR="0050782C" w:rsidRPr="0050782C" w14:paraId="2C3511B7" w14:textId="77777777" w:rsidTr="00BD671A">
        <w:trPr>
          <w:trHeight w:val="615"/>
        </w:trPr>
        <w:tc>
          <w:tcPr>
            <w:tcW w:w="506" w:type="dxa"/>
            <w:shd w:val="clear" w:color="auto" w:fill="auto"/>
            <w:noWrap/>
          </w:tcPr>
          <w:p w14:paraId="28BD20A3" w14:textId="77777777" w:rsidR="00B80E60" w:rsidRPr="0050782C" w:rsidRDefault="00B80E60" w:rsidP="00B80E60">
            <w:pPr>
              <w:jc w:val="center"/>
            </w:pPr>
            <w:r w:rsidRPr="0050782C">
              <w:t>1.</w:t>
            </w:r>
          </w:p>
        </w:tc>
        <w:tc>
          <w:tcPr>
            <w:tcW w:w="6605" w:type="dxa"/>
            <w:shd w:val="clear" w:color="auto" w:fill="auto"/>
          </w:tcPr>
          <w:p w14:paraId="7A99D06C" w14:textId="77777777" w:rsidR="00B80E60" w:rsidRPr="0050782C" w:rsidRDefault="00B80E60" w:rsidP="00B80E60">
            <w:r w:rsidRPr="0050782C">
              <w:t xml:space="preserve">Zkouší pracovat tvořivě s literárním textem podle pokynů učitele. </w:t>
            </w:r>
          </w:p>
        </w:tc>
        <w:tc>
          <w:tcPr>
            <w:tcW w:w="6747" w:type="dxa"/>
            <w:shd w:val="clear" w:color="auto" w:fill="auto"/>
          </w:tcPr>
          <w:p w14:paraId="79DDBCD0" w14:textId="77777777" w:rsidR="00B80E60" w:rsidRPr="0050782C" w:rsidRDefault="00B80E60" w:rsidP="00B80E60">
            <w:r w:rsidRPr="0050782C">
              <w:t>Tvořivé činnosti s literárním textem - dramatizace, vlastní výtvarný doprovod.</w:t>
            </w:r>
          </w:p>
        </w:tc>
        <w:tc>
          <w:tcPr>
            <w:tcW w:w="596" w:type="dxa"/>
            <w:shd w:val="clear" w:color="auto" w:fill="auto"/>
            <w:noWrap/>
          </w:tcPr>
          <w:p w14:paraId="4AA161E3" w14:textId="77777777" w:rsidR="00B80E60" w:rsidRPr="0050782C" w:rsidRDefault="00B80E60" w:rsidP="00B80E60">
            <w:pPr>
              <w:jc w:val="center"/>
            </w:pPr>
          </w:p>
        </w:tc>
      </w:tr>
      <w:tr w:rsidR="0050782C" w:rsidRPr="0050782C" w14:paraId="74762731" w14:textId="77777777" w:rsidTr="00BD671A">
        <w:trPr>
          <w:trHeight w:val="278"/>
        </w:trPr>
        <w:tc>
          <w:tcPr>
            <w:tcW w:w="506" w:type="dxa"/>
            <w:shd w:val="clear" w:color="auto" w:fill="auto"/>
            <w:noWrap/>
          </w:tcPr>
          <w:p w14:paraId="0AF56191" w14:textId="77777777" w:rsidR="00B80E60" w:rsidRPr="0050782C" w:rsidRDefault="00B80E60" w:rsidP="00B80E60">
            <w:pPr>
              <w:jc w:val="center"/>
            </w:pPr>
          </w:p>
        </w:tc>
        <w:tc>
          <w:tcPr>
            <w:tcW w:w="6605" w:type="dxa"/>
            <w:shd w:val="clear" w:color="auto" w:fill="auto"/>
          </w:tcPr>
          <w:p w14:paraId="02ACA11D" w14:textId="77777777" w:rsidR="00B80E60" w:rsidRPr="0050782C" w:rsidRDefault="00B80E60" w:rsidP="00B80E60"/>
        </w:tc>
        <w:tc>
          <w:tcPr>
            <w:tcW w:w="6747" w:type="dxa"/>
            <w:shd w:val="clear" w:color="auto" w:fill="auto"/>
          </w:tcPr>
          <w:p w14:paraId="33AD9A2C" w14:textId="77777777" w:rsidR="00B80E60" w:rsidRPr="0050782C" w:rsidRDefault="00B80E60" w:rsidP="00B80E60"/>
        </w:tc>
        <w:tc>
          <w:tcPr>
            <w:tcW w:w="596" w:type="dxa"/>
            <w:shd w:val="clear" w:color="auto" w:fill="auto"/>
            <w:noWrap/>
          </w:tcPr>
          <w:p w14:paraId="26004C26" w14:textId="77777777" w:rsidR="00B80E60" w:rsidRPr="0050782C" w:rsidRDefault="00B80E60" w:rsidP="00B80E60">
            <w:pPr>
              <w:jc w:val="center"/>
            </w:pPr>
          </w:p>
        </w:tc>
      </w:tr>
      <w:tr w:rsidR="0050782C" w:rsidRPr="0050782C" w14:paraId="411BC6A3" w14:textId="77777777" w:rsidTr="00BD671A">
        <w:trPr>
          <w:trHeight w:val="398"/>
        </w:trPr>
        <w:tc>
          <w:tcPr>
            <w:tcW w:w="506" w:type="dxa"/>
            <w:shd w:val="clear" w:color="auto" w:fill="auto"/>
            <w:noWrap/>
          </w:tcPr>
          <w:p w14:paraId="73CA7763" w14:textId="77777777" w:rsidR="00B80E60" w:rsidRPr="0050782C" w:rsidRDefault="00B80E60" w:rsidP="00B80E60">
            <w:pPr>
              <w:jc w:val="center"/>
            </w:pPr>
            <w:r w:rsidRPr="0050782C">
              <w:t>2.</w:t>
            </w:r>
          </w:p>
        </w:tc>
        <w:tc>
          <w:tcPr>
            <w:tcW w:w="6605" w:type="dxa"/>
            <w:shd w:val="clear" w:color="auto" w:fill="auto"/>
          </w:tcPr>
          <w:p w14:paraId="40AA08AE" w14:textId="33A054B4" w:rsidR="00B80E60" w:rsidRPr="0050782C" w:rsidRDefault="00B80E60" w:rsidP="00B80E60">
            <w:pPr>
              <w:rPr>
                <w:b/>
              </w:rPr>
            </w:pPr>
            <w:r w:rsidRPr="0050782C">
              <w:rPr>
                <w:b/>
              </w:rPr>
              <w:t>Pečlivě vyslovuje, opravuje svou</w:t>
            </w:r>
            <w:r w:rsidRPr="0050782C">
              <w:t xml:space="preserve"> </w:t>
            </w:r>
            <w:r w:rsidRPr="0050782C">
              <w:rPr>
                <w:b/>
              </w:rPr>
              <w:t>nesprávnou nebo nedbalou výslovnost.</w:t>
            </w:r>
          </w:p>
        </w:tc>
        <w:tc>
          <w:tcPr>
            <w:tcW w:w="6747" w:type="dxa"/>
            <w:shd w:val="clear" w:color="auto" w:fill="auto"/>
          </w:tcPr>
          <w:p w14:paraId="561BE30F" w14:textId="77777777" w:rsidR="00B80E60" w:rsidRPr="0050782C" w:rsidRDefault="00B80E60" w:rsidP="00B80E60">
            <w:r w:rsidRPr="0050782C">
              <w:t xml:space="preserve">Praktické čtení (pozorné a plynulé). </w:t>
            </w:r>
          </w:p>
        </w:tc>
        <w:tc>
          <w:tcPr>
            <w:tcW w:w="596" w:type="dxa"/>
            <w:shd w:val="clear" w:color="auto" w:fill="auto"/>
            <w:noWrap/>
          </w:tcPr>
          <w:p w14:paraId="06E2AD37" w14:textId="77777777" w:rsidR="00B80E60" w:rsidRPr="0050782C" w:rsidRDefault="00B80E60" w:rsidP="00B80E60">
            <w:pPr>
              <w:jc w:val="center"/>
            </w:pPr>
          </w:p>
        </w:tc>
      </w:tr>
      <w:tr w:rsidR="0050782C" w:rsidRPr="0050782C" w14:paraId="01AF95CC" w14:textId="77777777" w:rsidTr="00BD671A">
        <w:trPr>
          <w:trHeight w:val="645"/>
        </w:trPr>
        <w:tc>
          <w:tcPr>
            <w:tcW w:w="506" w:type="dxa"/>
            <w:shd w:val="clear" w:color="auto" w:fill="auto"/>
            <w:noWrap/>
          </w:tcPr>
          <w:p w14:paraId="61A022C5" w14:textId="77777777" w:rsidR="00B80E60" w:rsidRPr="0050782C" w:rsidRDefault="00B80E60" w:rsidP="00B80E60">
            <w:pPr>
              <w:jc w:val="center"/>
            </w:pPr>
            <w:r w:rsidRPr="0050782C">
              <w:t>2.</w:t>
            </w:r>
          </w:p>
        </w:tc>
        <w:tc>
          <w:tcPr>
            <w:tcW w:w="6605" w:type="dxa"/>
            <w:shd w:val="clear" w:color="auto" w:fill="auto"/>
          </w:tcPr>
          <w:p w14:paraId="5762CB50" w14:textId="77777777" w:rsidR="00B80E60" w:rsidRPr="0050782C" w:rsidRDefault="00B80E60" w:rsidP="00B80E60">
            <w:pPr>
              <w:rPr>
                <w:b/>
              </w:rPr>
            </w:pPr>
            <w:r w:rsidRPr="0050782C">
              <w:rPr>
                <w:b/>
              </w:rPr>
              <w:t xml:space="preserve">Na základě vlastních zážitků tvoří krátký mluvený projev. </w:t>
            </w:r>
          </w:p>
        </w:tc>
        <w:tc>
          <w:tcPr>
            <w:tcW w:w="6747" w:type="dxa"/>
            <w:shd w:val="clear" w:color="auto" w:fill="auto"/>
          </w:tcPr>
          <w:p w14:paraId="258EC367" w14:textId="28DE46F9" w:rsidR="00B80E60" w:rsidRPr="0050782C" w:rsidRDefault="00B80E60" w:rsidP="00B80E60">
            <w:r w:rsidRPr="0050782C">
              <w:t>Mluvený projev - vypravování podle vlastních zážitků, na základě obrazového materiálu.</w:t>
            </w:r>
          </w:p>
        </w:tc>
        <w:tc>
          <w:tcPr>
            <w:tcW w:w="596" w:type="dxa"/>
            <w:shd w:val="clear" w:color="auto" w:fill="auto"/>
            <w:noWrap/>
          </w:tcPr>
          <w:p w14:paraId="70EAFB17" w14:textId="77777777" w:rsidR="00B80E60" w:rsidRPr="0050782C" w:rsidRDefault="00B80E60" w:rsidP="00B80E60">
            <w:pPr>
              <w:jc w:val="center"/>
            </w:pPr>
          </w:p>
        </w:tc>
      </w:tr>
      <w:tr w:rsidR="0050782C" w:rsidRPr="0050782C" w14:paraId="6AC72D40" w14:textId="77777777" w:rsidTr="00BD671A">
        <w:trPr>
          <w:trHeight w:val="915"/>
        </w:trPr>
        <w:tc>
          <w:tcPr>
            <w:tcW w:w="506" w:type="dxa"/>
            <w:shd w:val="clear" w:color="auto" w:fill="auto"/>
            <w:noWrap/>
          </w:tcPr>
          <w:p w14:paraId="48127113" w14:textId="77777777" w:rsidR="00B80E60" w:rsidRPr="0050782C" w:rsidRDefault="00B80E60" w:rsidP="00B80E60">
            <w:pPr>
              <w:jc w:val="center"/>
            </w:pPr>
            <w:r w:rsidRPr="0050782C">
              <w:t>2.</w:t>
            </w:r>
          </w:p>
        </w:tc>
        <w:tc>
          <w:tcPr>
            <w:tcW w:w="6605" w:type="dxa"/>
            <w:shd w:val="clear" w:color="auto" w:fill="auto"/>
          </w:tcPr>
          <w:p w14:paraId="0688C811" w14:textId="77777777" w:rsidR="00B80E60" w:rsidRPr="0050782C" w:rsidRDefault="00B80E60" w:rsidP="00B80E60">
            <w:r w:rsidRPr="0050782C">
              <w:rPr>
                <w:b/>
              </w:rPr>
              <w:t xml:space="preserve">Kontroluje vlastní písemný projev. </w:t>
            </w:r>
          </w:p>
        </w:tc>
        <w:tc>
          <w:tcPr>
            <w:tcW w:w="6747" w:type="dxa"/>
            <w:shd w:val="clear" w:color="auto" w:fill="auto"/>
          </w:tcPr>
          <w:p w14:paraId="486FD658" w14:textId="77777777" w:rsidR="00B80E60" w:rsidRPr="0050782C" w:rsidRDefault="00B80E60" w:rsidP="00B80E60">
            <w:r w:rsidRPr="0050782C">
              <w:t>Písemný projev - technika psaní (úhledný, čitelný a přehledný písemný projev).</w:t>
            </w:r>
          </w:p>
        </w:tc>
        <w:tc>
          <w:tcPr>
            <w:tcW w:w="596" w:type="dxa"/>
            <w:shd w:val="clear" w:color="auto" w:fill="auto"/>
            <w:noWrap/>
          </w:tcPr>
          <w:p w14:paraId="057EC138" w14:textId="77777777" w:rsidR="00B80E60" w:rsidRPr="0050782C" w:rsidRDefault="00B80E60" w:rsidP="00B80E60">
            <w:pPr>
              <w:jc w:val="center"/>
            </w:pPr>
          </w:p>
        </w:tc>
      </w:tr>
      <w:tr w:rsidR="0050782C" w:rsidRPr="0050782C" w14:paraId="380928CD" w14:textId="77777777" w:rsidTr="00BD671A">
        <w:trPr>
          <w:trHeight w:val="1140"/>
        </w:trPr>
        <w:tc>
          <w:tcPr>
            <w:tcW w:w="506" w:type="dxa"/>
            <w:shd w:val="clear" w:color="auto" w:fill="auto"/>
            <w:noWrap/>
          </w:tcPr>
          <w:p w14:paraId="761FDB05" w14:textId="77777777" w:rsidR="00B80E60" w:rsidRPr="0050782C" w:rsidRDefault="00B80E60" w:rsidP="00B80E60">
            <w:pPr>
              <w:jc w:val="center"/>
            </w:pPr>
            <w:r w:rsidRPr="0050782C">
              <w:t>2.</w:t>
            </w:r>
          </w:p>
        </w:tc>
        <w:tc>
          <w:tcPr>
            <w:tcW w:w="6605" w:type="dxa"/>
            <w:shd w:val="clear" w:color="auto" w:fill="auto"/>
          </w:tcPr>
          <w:p w14:paraId="3F2248E0" w14:textId="77777777" w:rsidR="00B80E60" w:rsidRPr="0050782C" w:rsidRDefault="00B80E60" w:rsidP="00B80E60">
            <w:r w:rsidRPr="0050782C">
              <w:t xml:space="preserve">Snaží se porovnávat významy slov, zvláště slova opačného významu </w:t>
            </w:r>
            <w:r w:rsidRPr="0050782C">
              <w:br/>
              <w:t xml:space="preserve">a slova významem souřadná, nadřazená a podřazená.                         Odůvodňuje a píše správně: i/y po tvrdých a měkkých souhláskách; dě, tě, ně, ú/ů, bě, pě, vě, mě - mimo morfologický šev; velká písmena </w:t>
            </w:r>
            <w:r w:rsidRPr="0050782C">
              <w:br/>
              <w:t>na začátku věty.</w:t>
            </w:r>
          </w:p>
        </w:tc>
        <w:tc>
          <w:tcPr>
            <w:tcW w:w="6747" w:type="dxa"/>
            <w:shd w:val="clear" w:color="auto" w:fill="auto"/>
          </w:tcPr>
          <w:p w14:paraId="774B3DA2" w14:textId="7F3F6545" w:rsidR="00B80E60" w:rsidRPr="0050782C" w:rsidRDefault="00B80E60" w:rsidP="00B80E60">
            <w:r w:rsidRPr="0050782C">
              <w:t xml:space="preserve">Slovní zásoba a tvoření slov - slova a pojmy, význam slov.                                 Abeceda, rozdělení hlásek, grafické znázornění slov, psaní ú/ů, souhlásky znělé a neznělé na konci slov, </w:t>
            </w:r>
            <w:r w:rsidRPr="0050782C">
              <w:br/>
              <w:t>slabikotvorné r, l.</w:t>
            </w:r>
            <w:r w:rsidRPr="0050782C">
              <w:br/>
              <w:t>Měkké a tvrdé souhlásky.</w:t>
            </w:r>
          </w:p>
        </w:tc>
        <w:tc>
          <w:tcPr>
            <w:tcW w:w="596" w:type="dxa"/>
            <w:shd w:val="clear" w:color="auto" w:fill="auto"/>
            <w:noWrap/>
          </w:tcPr>
          <w:p w14:paraId="1C8867F7" w14:textId="77777777" w:rsidR="00B80E60" w:rsidRPr="0050782C" w:rsidRDefault="00B80E60" w:rsidP="00B80E60">
            <w:pPr>
              <w:jc w:val="center"/>
            </w:pPr>
          </w:p>
        </w:tc>
      </w:tr>
      <w:tr w:rsidR="0050782C" w:rsidRPr="0050782C" w14:paraId="0B1C8BD7" w14:textId="77777777" w:rsidTr="00BD671A">
        <w:trPr>
          <w:trHeight w:val="610"/>
        </w:trPr>
        <w:tc>
          <w:tcPr>
            <w:tcW w:w="506" w:type="dxa"/>
            <w:shd w:val="clear" w:color="auto" w:fill="auto"/>
            <w:noWrap/>
          </w:tcPr>
          <w:p w14:paraId="526F118B" w14:textId="77777777" w:rsidR="00B80E60" w:rsidRPr="0050782C" w:rsidRDefault="00B80E60" w:rsidP="00B80E60">
            <w:pPr>
              <w:jc w:val="center"/>
            </w:pPr>
            <w:r w:rsidRPr="0050782C">
              <w:lastRenderedPageBreak/>
              <w:t>2.</w:t>
            </w:r>
          </w:p>
        </w:tc>
        <w:tc>
          <w:tcPr>
            <w:tcW w:w="6605" w:type="dxa"/>
            <w:shd w:val="clear" w:color="auto" w:fill="auto"/>
          </w:tcPr>
          <w:p w14:paraId="0A00EFDE" w14:textId="77777777" w:rsidR="00B80E60" w:rsidRPr="0050782C" w:rsidRDefault="00B80E60" w:rsidP="00B80E60">
            <w:pPr>
              <w:rPr>
                <w:b/>
              </w:rPr>
            </w:pPr>
            <w:r w:rsidRPr="0050782C">
              <w:rPr>
                <w:b/>
              </w:rPr>
              <w:t>Porovnává a třídí slova podle zobecněného významu - děj, věc, okolnost, vlastnost.</w:t>
            </w:r>
          </w:p>
        </w:tc>
        <w:tc>
          <w:tcPr>
            <w:tcW w:w="6747" w:type="dxa"/>
            <w:shd w:val="clear" w:color="auto" w:fill="auto"/>
            <w:noWrap/>
          </w:tcPr>
          <w:p w14:paraId="60FEE07A" w14:textId="77777777" w:rsidR="00B80E60" w:rsidRPr="0050782C" w:rsidRDefault="00B80E60" w:rsidP="00B80E60">
            <w:r w:rsidRPr="0050782C">
              <w:t>Tvarosloví - slovní druhy, podstatná jména, slovesa, předložky a spojky.</w:t>
            </w:r>
          </w:p>
        </w:tc>
        <w:tc>
          <w:tcPr>
            <w:tcW w:w="596" w:type="dxa"/>
            <w:shd w:val="clear" w:color="auto" w:fill="auto"/>
            <w:noWrap/>
          </w:tcPr>
          <w:p w14:paraId="2CF69771" w14:textId="77777777" w:rsidR="00B80E60" w:rsidRPr="0050782C" w:rsidRDefault="00B80E60" w:rsidP="00B80E60">
            <w:pPr>
              <w:jc w:val="center"/>
            </w:pPr>
          </w:p>
        </w:tc>
      </w:tr>
      <w:tr w:rsidR="0050782C" w:rsidRPr="0050782C" w14:paraId="2FF93A1E" w14:textId="77777777" w:rsidTr="00BD671A">
        <w:trPr>
          <w:trHeight w:val="1792"/>
        </w:trPr>
        <w:tc>
          <w:tcPr>
            <w:tcW w:w="506" w:type="dxa"/>
            <w:shd w:val="clear" w:color="auto" w:fill="auto"/>
            <w:noWrap/>
          </w:tcPr>
          <w:p w14:paraId="612D7D03" w14:textId="77777777" w:rsidR="00B80E60" w:rsidRPr="0050782C" w:rsidRDefault="00B80E60" w:rsidP="00B80E60">
            <w:pPr>
              <w:jc w:val="center"/>
            </w:pPr>
            <w:r w:rsidRPr="0050782C">
              <w:t>2.</w:t>
            </w:r>
          </w:p>
        </w:tc>
        <w:tc>
          <w:tcPr>
            <w:tcW w:w="6605" w:type="dxa"/>
            <w:shd w:val="clear" w:color="auto" w:fill="auto"/>
          </w:tcPr>
          <w:p w14:paraId="022E8710" w14:textId="75428D54" w:rsidR="00B80E60" w:rsidRPr="0050782C" w:rsidRDefault="00B80E60" w:rsidP="008B5EF4">
            <w:r w:rsidRPr="0050782C">
              <w:rPr>
                <w:b/>
              </w:rPr>
              <w:t xml:space="preserve">Rozlišuje v textu druhy vět podle postoje mluvčího a k jejich vytvoření volí vhodné jazykové </w:t>
            </w:r>
            <w:r w:rsidRPr="0050782C">
              <w:rPr>
                <w:b/>
              </w:rPr>
              <w:br/>
              <w:t>i zvukové prostředky</w:t>
            </w:r>
            <w:r w:rsidRPr="0050782C">
              <w:t>. Začíná</w:t>
            </w:r>
            <w:r w:rsidRPr="0050782C">
              <w:rPr>
                <w:b/>
              </w:rPr>
              <w:t xml:space="preserve"> </w:t>
            </w:r>
            <w:r w:rsidRPr="0050782C">
              <w:t>spojovat věty do jednodušších souvětí vhodnými spojkami a jinými spojovacími výrazy.</w:t>
            </w:r>
          </w:p>
        </w:tc>
        <w:tc>
          <w:tcPr>
            <w:tcW w:w="6747" w:type="dxa"/>
            <w:shd w:val="clear" w:color="auto" w:fill="auto"/>
            <w:noWrap/>
          </w:tcPr>
          <w:p w14:paraId="1F0EB084" w14:textId="02FFC744" w:rsidR="00B80E60" w:rsidRPr="0050782C" w:rsidRDefault="00B80E60" w:rsidP="008B5EF4">
            <w:r w:rsidRPr="0050782C">
              <w:t>Skladba  - druhy vět, pořadí slov, ve větě. Věta jednoduchá, spojování vět pomocí spojek do souvětí.</w:t>
            </w:r>
          </w:p>
        </w:tc>
        <w:tc>
          <w:tcPr>
            <w:tcW w:w="596" w:type="dxa"/>
            <w:shd w:val="clear" w:color="auto" w:fill="auto"/>
            <w:noWrap/>
          </w:tcPr>
          <w:p w14:paraId="3778CA64" w14:textId="77777777" w:rsidR="00B80E60" w:rsidRPr="0050782C" w:rsidRDefault="00B80E60" w:rsidP="00B80E60">
            <w:pPr>
              <w:jc w:val="center"/>
            </w:pPr>
          </w:p>
        </w:tc>
      </w:tr>
      <w:tr w:rsidR="0050782C" w:rsidRPr="0050782C" w14:paraId="3EF7141F" w14:textId="77777777" w:rsidTr="00BD671A">
        <w:trPr>
          <w:trHeight w:val="566"/>
        </w:trPr>
        <w:tc>
          <w:tcPr>
            <w:tcW w:w="506" w:type="dxa"/>
            <w:shd w:val="clear" w:color="auto" w:fill="auto"/>
            <w:noWrap/>
          </w:tcPr>
          <w:p w14:paraId="073757EF" w14:textId="77777777" w:rsidR="00B80E60" w:rsidRPr="0050782C" w:rsidRDefault="00B80E60" w:rsidP="00B80E60">
            <w:pPr>
              <w:jc w:val="center"/>
            </w:pPr>
            <w:r w:rsidRPr="0050782C">
              <w:t>2.</w:t>
            </w:r>
          </w:p>
        </w:tc>
        <w:tc>
          <w:tcPr>
            <w:tcW w:w="6605" w:type="dxa"/>
            <w:shd w:val="clear" w:color="auto" w:fill="auto"/>
          </w:tcPr>
          <w:p w14:paraId="713526CA" w14:textId="77777777" w:rsidR="00B80E60" w:rsidRPr="0050782C" w:rsidRDefault="00B80E60" w:rsidP="00B80E60">
            <w:pPr>
              <w:rPr>
                <w:b/>
              </w:rPr>
            </w:pPr>
            <w:r w:rsidRPr="0050782C">
              <w:rPr>
                <w:b/>
              </w:rPr>
              <w:t>Čte a přednáší zpaměti ve vhodném frázování a tempu literární texty přiměřené věku.</w:t>
            </w:r>
          </w:p>
        </w:tc>
        <w:tc>
          <w:tcPr>
            <w:tcW w:w="6747" w:type="dxa"/>
            <w:shd w:val="clear" w:color="auto" w:fill="auto"/>
          </w:tcPr>
          <w:p w14:paraId="1F1E11B7" w14:textId="77777777" w:rsidR="00B80E60" w:rsidRPr="0050782C" w:rsidRDefault="00B80E60" w:rsidP="00B80E60">
            <w:r w:rsidRPr="0050782C">
              <w:t>Tvořivé činnosti s literárním textem - přednes vhodných literárních textů, dramatizace.</w:t>
            </w:r>
          </w:p>
        </w:tc>
        <w:tc>
          <w:tcPr>
            <w:tcW w:w="596" w:type="dxa"/>
            <w:shd w:val="clear" w:color="auto" w:fill="auto"/>
          </w:tcPr>
          <w:p w14:paraId="5F9A568C" w14:textId="77777777" w:rsidR="00B80E60" w:rsidRPr="0050782C" w:rsidRDefault="00B80E60" w:rsidP="00B80E60">
            <w:pPr>
              <w:jc w:val="center"/>
            </w:pPr>
          </w:p>
        </w:tc>
      </w:tr>
      <w:tr w:rsidR="0050782C" w:rsidRPr="0050782C" w14:paraId="2214AFF2" w14:textId="77777777" w:rsidTr="00BD671A">
        <w:trPr>
          <w:trHeight w:val="407"/>
        </w:trPr>
        <w:tc>
          <w:tcPr>
            <w:tcW w:w="506" w:type="dxa"/>
            <w:shd w:val="clear" w:color="auto" w:fill="auto"/>
            <w:noWrap/>
          </w:tcPr>
          <w:p w14:paraId="27CBCC3E" w14:textId="77777777" w:rsidR="00B80E60" w:rsidRPr="0050782C" w:rsidRDefault="00B80E60" w:rsidP="00B80E60">
            <w:pPr>
              <w:jc w:val="center"/>
            </w:pPr>
            <w:r w:rsidRPr="0050782C">
              <w:t>2.</w:t>
            </w:r>
          </w:p>
        </w:tc>
        <w:tc>
          <w:tcPr>
            <w:tcW w:w="6605" w:type="dxa"/>
            <w:shd w:val="clear" w:color="auto" w:fill="auto"/>
          </w:tcPr>
          <w:p w14:paraId="50673E57" w14:textId="77777777" w:rsidR="00B80E60" w:rsidRPr="0050782C" w:rsidRDefault="00B80E60" w:rsidP="00B80E60">
            <w:r w:rsidRPr="0050782C">
              <w:t>Snaží se vyjadřovat své pocity z přečteného textu.</w:t>
            </w:r>
          </w:p>
        </w:tc>
        <w:tc>
          <w:tcPr>
            <w:tcW w:w="6747" w:type="dxa"/>
            <w:shd w:val="clear" w:color="auto" w:fill="auto"/>
          </w:tcPr>
          <w:p w14:paraId="23CF64F3" w14:textId="77777777" w:rsidR="00B80E60" w:rsidRPr="0050782C" w:rsidRDefault="00B80E60" w:rsidP="00B80E60">
            <w:r w:rsidRPr="0050782C">
              <w:t xml:space="preserve">Zážitkové čtení a naslouchání. </w:t>
            </w:r>
          </w:p>
        </w:tc>
        <w:tc>
          <w:tcPr>
            <w:tcW w:w="596" w:type="dxa"/>
            <w:shd w:val="clear" w:color="auto" w:fill="auto"/>
            <w:noWrap/>
          </w:tcPr>
          <w:p w14:paraId="666093D8" w14:textId="77777777" w:rsidR="00B80E60" w:rsidRPr="0050782C" w:rsidRDefault="00B80E60" w:rsidP="00B80E60">
            <w:pPr>
              <w:jc w:val="center"/>
            </w:pPr>
          </w:p>
        </w:tc>
      </w:tr>
      <w:tr w:rsidR="0050782C" w:rsidRPr="0050782C" w14:paraId="2ED17A73" w14:textId="77777777" w:rsidTr="00BD671A">
        <w:trPr>
          <w:trHeight w:val="630"/>
        </w:trPr>
        <w:tc>
          <w:tcPr>
            <w:tcW w:w="506" w:type="dxa"/>
            <w:shd w:val="clear" w:color="auto" w:fill="auto"/>
            <w:noWrap/>
          </w:tcPr>
          <w:p w14:paraId="0EAE8EAA" w14:textId="77777777" w:rsidR="00B80E60" w:rsidRPr="0050782C" w:rsidRDefault="00B80E60" w:rsidP="00B80E60">
            <w:pPr>
              <w:jc w:val="center"/>
            </w:pPr>
            <w:r w:rsidRPr="0050782C">
              <w:t>2.</w:t>
            </w:r>
          </w:p>
        </w:tc>
        <w:tc>
          <w:tcPr>
            <w:tcW w:w="6605" w:type="dxa"/>
            <w:shd w:val="clear" w:color="auto" w:fill="auto"/>
          </w:tcPr>
          <w:p w14:paraId="59A3C8A1" w14:textId="77777777" w:rsidR="00B80E60" w:rsidRPr="0050782C" w:rsidRDefault="00B80E60" w:rsidP="00B80E60">
            <w:r w:rsidRPr="0050782C">
              <w:t>Seznamuje se s vyjadřováním  v próze a ve verších, odlišuje pohádku od ostatních vyprávění.</w:t>
            </w:r>
          </w:p>
        </w:tc>
        <w:tc>
          <w:tcPr>
            <w:tcW w:w="6747" w:type="dxa"/>
            <w:shd w:val="clear" w:color="auto" w:fill="auto"/>
          </w:tcPr>
          <w:p w14:paraId="7B549D27" w14:textId="77777777" w:rsidR="00B80E60" w:rsidRPr="0050782C" w:rsidRDefault="00B80E60" w:rsidP="00B80E60">
            <w:r w:rsidRPr="0050782C">
              <w:t>Základní literární pojmy - literární druhy a žánry: báseň, básník verš, rým.</w:t>
            </w:r>
          </w:p>
        </w:tc>
        <w:tc>
          <w:tcPr>
            <w:tcW w:w="596" w:type="dxa"/>
            <w:shd w:val="clear" w:color="auto" w:fill="auto"/>
            <w:noWrap/>
          </w:tcPr>
          <w:p w14:paraId="781DEB1C" w14:textId="77777777" w:rsidR="00B80E60" w:rsidRPr="0050782C" w:rsidRDefault="00B80E60" w:rsidP="00B80E60">
            <w:pPr>
              <w:jc w:val="center"/>
            </w:pPr>
          </w:p>
        </w:tc>
      </w:tr>
      <w:tr w:rsidR="0050782C" w:rsidRPr="0050782C" w14:paraId="47C6E8E1" w14:textId="77777777" w:rsidTr="00BD671A">
        <w:trPr>
          <w:trHeight w:val="110"/>
        </w:trPr>
        <w:tc>
          <w:tcPr>
            <w:tcW w:w="506" w:type="dxa"/>
            <w:shd w:val="clear" w:color="auto" w:fill="auto"/>
            <w:noWrap/>
          </w:tcPr>
          <w:p w14:paraId="35534932" w14:textId="77777777" w:rsidR="00B80E60" w:rsidRPr="0050782C" w:rsidRDefault="00B80E60" w:rsidP="00B80E60">
            <w:pPr>
              <w:jc w:val="center"/>
            </w:pPr>
          </w:p>
        </w:tc>
        <w:tc>
          <w:tcPr>
            <w:tcW w:w="6605" w:type="dxa"/>
            <w:shd w:val="clear" w:color="auto" w:fill="auto"/>
          </w:tcPr>
          <w:p w14:paraId="572BDE93" w14:textId="77777777" w:rsidR="00B80E60" w:rsidRPr="0050782C" w:rsidRDefault="00B80E60" w:rsidP="00B80E60"/>
        </w:tc>
        <w:tc>
          <w:tcPr>
            <w:tcW w:w="6747" w:type="dxa"/>
            <w:shd w:val="clear" w:color="auto" w:fill="auto"/>
          </w:tcPr>
          <w:p w14:paraId="49069E52" w14:textId="77777777" w:rsidR="00B80E60" w:rsidRPr="0050782C" w:rsidRDefault="00B80E60" w:rsidP="00B80E60"/>
        </w:tc>
        <w:tc>
          <w:tcPr>
            <w:tcW w:w="596" w:type="dxa"/>
            <w:shd w:val="clear" w:color="auto" w:fill="auto"/>
            <w:noWrap/>
          </w:tcPr>
          <w:p w14:paraId="1DF47F5E" w14:textId="77777777" w:rsidR="00B80E60" w:rsidRPr="0050782C" w:rsidRDefault="00B80E60" w:rsidP="00B80E60">
            <w:pPr>
              <w:jc w:val="center"/>
            </w:pPr>
          </w:p>
        </w:tc>
      </w:tr>
      <w:tr w:rsidR="0050782C" w:rsidRPr="0050782C" w14:paraId="33949C26" w14:textId="77777777" w:rsidTr="00BD671A">
        <w:trPr>
          <w:trHeight w:val="548"/>
        </w:trPr>
        <w:tc>
          <w:tcPr>
            <w:tcW w:w="506" w:type="dxa"/>
            <w:shd w:val="clear" w:color="auto" w:fill="auto"/>
            <w:noWrap/>
          </w:tcPr>
          <w:p w14:paraId="34E0CE44" w14:textId="77777777" w:rsidR="00B80E60" w:rsidRPr="0050782C" w:rsidRDefault="00B80E60" w:rsidP="00B80E60">
            <w:pPr>
              <w:jc w:val="center"/>
            </w:pPr>
            <w:r w:rsidRPr="0050782C">
              <w:t>3.</w:t>
            </w:r>
          </w:p>
        </w:tc>
        <w:tc>
          <w:tcPr>
            <w:tcW w:w="6605" w:type="dxa"/>
            <w:shd w:val="clear" w:color="auto" w:fill="auto"/>
          </w:tcPr>
          <w:p w14:paraId="08E53097" w14:textId="590C52C5" w:rsidR="00B80E60" w:rsidRPr="0050782C" w:rsidRDefault="00B80E60" w:rsidP="00B80E60">
            <w:pPr>
              <w:rPr>
                <w:b/>
              </w:rPr>
            </w:pPr>
            <w:r w:rsidRPr="0050782C">
              <w:rPr>
                <w:b/>
              </w:rPr>
              <w:t>Plynule čte s porozuměním texty přiměřeného rozsahu a náročnosti.</w:t>
            </w:r>
          </w:p>
        </w:tc>
        <w:tc>
          <w:tcPr>
            <w:tcW w:w="6747" w:type="dxa"/>
            <w:shd w:val="clear" w:color="auto" w:fill="auto"/>
          </w:tcPr>
          <w:p w14:paraId="5B85CCDF" w14:textId="77777777" w:rsidR="00B80E60" w:rsidRPr="0050782C" w:rsidRDefault="00B80E60" w:rsidP="00B80E60">
            <w:r w:rsidRPr="0050782C">
              <w:t>Čtení - praktické čtení (znalost orientačních prvků v textu).</w:t>
            </w:r>
          </w:p>
        </w:tc>
        <w:tc>
          <w:tcPr>
            <w:tcW w:w="596" w:type="dxa"/>
            <w:shd w:val="clear" w:color="auto" w:fill="auto"/>
            <w:noWrap/>
          </w:tcPr>
          <w:p w14:paraId="371173CF" w14:textId="77777777" w:rsidR="00B80E60" w:rsidRPr="0050782C" w:rsidRDefault="00B80E60" w:rsidP="00B80E60">
            <w:pPr>
              <w:jc w:val="center"/>
            </w:pPr>
          </w:p>
        </w:tc>
      </w:tr>
      <w:tr w:rsidR="0050782C" w:rsidRPr="0050782C" w14:paraId="57FA849C" w14:textId="77777777" w:rsidTr="00BD671A">
        <w:trPr>
          <w:trHeight w:val="663"/>
        </w:trPr>
        <w:tc>
          <w:tcPr>
            <w:tcW w:w="506" w:type="dxa"/>
            <w:shd w:val="clear" w:color="auto" w:fill="auto"/>
            <w:noWrap/>
          </w:tcPr>
          <w:p w14:paraId="67373060" w14:textId="77777777" w:rsidR="00B80E60" w:rsidRPr="0050782C" w:rsidRDefault="00B80E60" w:rsidP="00B80E60">
            <w:pPr>
              <w:jc w:val="center"/>
            </w:pPr>
            <w:r w:rsidRPr="0050782C">
              <w:t>3.</w:t>
            </w:r>
          </w:p>
        </w:tc>
        <w:tc>
          <w:tcPr>
            <w:tcW w:w="6605" w:type="dxa"/>
            <w:shd w:val="clear" w:color="auto" w:fill="auto"/>
          </w:tcPr>
          <w:p w14:paraId="4B47B328" w14:textId="77777777" w:rsidR="00B80E60" w:rsidRPr="0050782C" w:rsidRDefault="00B80E60" w:rsidP="00B80E60">
            <w:pPr>
              <w:rPr>
                <w:b/>
              </w:rPr>
            </w:pPr>
            <w:r w:rsidRPr="0050782C">
              <w:rPr>
                <w:b/>
              </w:rPr>
              <w:t>Píše věcně i formálně správně jednoduchá sdělení.</w:t>
            </w:r>
          </w:p>
        </w:tc>
        <w:tc>
          <w:tcPr>
            <w:tcW w:w="6747" w:type="dxa"/>
            <w:shd w:val="clear" w:color="auto" w:fill="auto"/>
          </w:tcPr>
          <w:p w14:paraId="18B0EF08" w14:textId="77777777" w:rsidR="00B80E60" w:rsidRPr="0050782C" w:rsidRDefault="00B80E60" w:rsidP="00B80E60">
            <w:r w:rsidRPr="0050782C">
              <w:t>Písemný projev - žánry písemného projevu: adresa, blahopřání, pozdrav z prázdnin, dopis, popis, jednoduché tiskopisy (přihláška).</w:t>
            </w:r>
          </w:p>
        </w:tc>
        <w:tc>
          <w:tcPr>
            <w:tcW w:w="596" w:type="dxa"/>
            <w:shd w:val="clear" w:color="auto" w:fill="auto"/>
          </w:tcPr>
          <w:p w14:paraId="56CED627" w14:textId="77777777" w:rsidR="00B80E60" w:rsidRPr="0050782C" w:rsidRDefault="00B80E60" w:rsidP="00B80E60">
            <w:pPr>
              <w:jc w:val="center"/>
            </w:pPr>
          </w:p>
        </w:tc>
      </w:tr>
      <w:tr w:rsidR="0050782C" w:rsidRPr="0050782C" w14:paraId="3E9E02EB" w14:textId="77777777" w:rsidTr="00BD671A">
        <w:trPr>
          <w:trHeight w:val="659"/>
        </w:trPr>
        <w:tc>
          <w:tcPr>
            <w:tcW w:w="506" w:type="dxa"/>
            <w:shd w:val="clear" w:color="auto" w:fill="auto"/>
            <w:noWrap/>
          </w:tcPr>
          <w:p w14:paraId="40BE4AD6" w14:textId="77777777" w:rsidR="00B80E60" w:rsidRPr="0050782C" w:rsidRDefault="00B80E60" w:rsidP="00B80E60">
            <w:pPr>
              <w:jc w:val="center"/>
            </w:pPr>
            <w:r w:rsidRPr="0050782C">
              <w:t>3.</w:t>
            </w:r>
          </w:p>
        </w:tc>
        <w:tc>
          <w:tcPr>
            <w:tcW w:w="6605" w:type="dxa"/>
            <w:shd w:val="clear" w:color="auto" w:fill="auto"/>
          </w:tcPr>
          <w:p w14:paraId="5F49B860" w14:textId="77777777" w:rsidR="00B80E60" w:rsidRPr="0050782C" w:rsidRDefault="00B80E60" w:rsidP="00B80E60">
            <w:r w:rsidRPr="0050782C">
              <w:rPr>
                <w:b/>
              </w:rPr>
              <w:t>Respektuje základní komunikační pravidla v rozhovoru.</w:t>
            </w:r>
          </w:p>
        </w:tc>
        <w:tc>
          <w:tcPr>
            <w:tcW w:w="6747" w:type="dxa"/>
            <w:shd w:val="clear" w:color="auto" w:fill="auto"/>
          </w:tcPr>
          <w:p w14:paraId="06E1E8CF" w14:textId="6933E73B" w:rsidR="00B80E60" w:rsidRPr="0050782C" w:rsidRDefault="00B80E60" w:rsidP="00B80E60">
            <w:r w:rsidRPr="0050782C">
              <w:t>Mluvený projev - vypravování, základní komunikační pravidla (oslovení, zdvořilé vystupování). Respektuje základní komunikační pravidla.</w:t>
            </w:r>
          </w:p>
        </w:tc>
        <w:tc>
          <w:tcPr>
            <w:tcW w:w="596" w:type="dxa"/>
            <w:shd w:val="clear" w:color="auto" w:fill="auto"/>
          </w:tcPr>
          <w:p w14:paraId="23ACFE21" w14:textId="77777777" w:rsidR="00B80E60" w:rsidRPr="0050782C" w:rsidRDefault="00B80E60" w:rsidP="00B80E60">
            <w:pPr>
              <w:jc w:val="center"/>
            </w:pPr>
          </w:p>
        </w:tc>
      </w:tr>
      <w:tr w:rsidR="0050782C" w:rsidRPr="0050782C" w14:paraId="2C08111B" w14:textId="77777777" w:rsidTr="00BD671A">
        <w:trPr>
          <w:trHeight w:val="660"/>
        </w:trPr>
        <w:tc>
          <w:tcPr>
            <w:tcW w:w="506" w:type="dxa"/>
            <w:shd w:val="clear" w:color="auto" w:fill="auto"/>
          </w:tcPr>
          <w:p w14:paraId="4EE2BD6C" w14:textId="77777777" w:rsidR="00B80E60" w:rsidRPr="0050782C" w:rsidRDefault="00B80E60" w:rsidP="00B80E60">
            <w:pPr>
              <w:jc w:val="center"/>
            </w:pPr>
            <w:r w:rsidRPr="0050782C">
              <w:t>3.</w:t>
            </w:r>
          </w:p>
        </w:tc>
        <w:tc>
          <w:tcPr>
            <w:tcW w:w="6605" w:type="dxa"/>
            <w:shd w:val="clear" w:color="auto" w:fill="auto"/>
          </w:tcPr>
          <w:p w14:paraId="1E9ADC65" w14:textId="25DFC294" w:rsidR="00B80E60" w:rsidRPr="0050782C" w:rsidRDefault="00B80E60" w:rsidP="00B80E60">
            <w:pPr>
              <w:rPr>
                <w:b/>
              </w:rPr>
            </w:pPr>
            <w:r w:rsidRPr="0050782C">
              <w:rPr>
                <w:b/>
              </w:rPr>
              <w:t>Rozlišuje zvukovou a grafickou podobu slova, člení slova na hlásky, odlišuje dlouhé krátké samohlásky.</w:t>
            </w:r>
          </w:p>
        </w:tc>
        <w:tc>
          <w:tcPr>
            <w:tcW w:w="6747" w:type="dxa"/>
            <w:shd w:val="clear" w:color="auto" w:fill="auto"/>
          </w:tcPr>
          <w:p w14:paraId="3605BE6C" w14:textId="77777777" w:rsidR="00B80E60" w:rsidRPr="0050782C" w:rsidRDefault="00B80E60" w:rsidP="00B80E60">
            <w:r w:rsidRPr="0050782C">
              <w:t>Zvuková stránka jazyka - modelace souvislé řeči ( tempo, intonace, přízvuk)</w:t>
            </w:r>
          </w:p>
        </w:tc>
        <w:tc>
          <w:tcPr>
            <w:tcW w:w="596" w:type="dxa"/>
            <w:shd w:val="clear" w:color="auto" w:fill="auto"/>
          </w:tcPr>
          <w:p w14:paraId="156703C3" w14:textId="77777777" w:rsidR="00B80E60" w:rsidRPr="0050782C" w:rsidRDefault="00B80E60" w:rsidP="00B80E60">
            <w:pPr>
              <w:jc w:val="center"/>
            </w:pPr>
          </w:p>
        </w:tc>
      </w:tr>
      <w:tr w:rsidR="0050782C" w:rsidRPr="0050782C" w14:paraId="0462BBE8" w14:textId="77777777" w:rsidTr="00BD671A">
        <w:trPr>
          <w:trHeight w:val="1346"/>
        </w:trPr>
        <w:tc>
          <w:tcPr>
            <w:tcW w:w="506" w:type="dxa"/>
            <w:shd w:val="clear" w:color="auto" w:fill="auto"/>
            <w:noWrap/>
          </w:tcPr>
          <w:p w14:paraId="4C84F44D" w14:textId="77777777" w:rsidR="00B80E60" w:rsidRPr="0050782C" w:rsidRDefault="00B80E60" w:rsidP="00B80E60">
            <w:pPr>
              <w:jc w:val="center"/>
            </w:pPr>
            <w:r w:rsidRPr="0050782C">
              <w:lastRenderedPageBreak/>
              <w:t>3.</w:t>
            </w:r>
          </w:p>
        </w:tc>
        <w:tc>
          <w:tcPr>
            <w:tcW w:w="6605" w:type="dxa"/>
            <w:shd w:val="clear" w:color="auto" w:fill="auto"/>
          </w:tcPr>
          <w:p w14:paraId="239D105B" w14:textId="517EF068" w:rsidR="00B80E60" w:rsidRPr="0050782C" w:rsidRDefault="00B80E60" w:rsidP="00B80E60">
            <w:r w:rsidRPr="0050782C">
              <w:rPr>
                <w:b/>
              </w:rPr>
              <w:t>Rozlišuje slovní druhy v základním</w:t>
            </w:r>
            <w:r w:rsidRPr="0050782C">
              <w:t xml:space="preserve"> </w:t>
            </w:r>
            <w:r w:rsidRPr="0050782C">
              <w:rPr>
                <w:b/>
              </w:rPr>
              <w:t>tvaru</w:t>
            </w:r>
            <w:r w:rsidRPr="0050782C">
              <w:t>.</w:t>
            </w:r>
          </w:p>
          <w:p w14:paraId="3A6F66B9" w14:textId="3E92A75E" w:rsidR="00B80E60" w:rsidRPr="0050782C" w:rsidRDefault="00B80E60" w:rsidP="00B80E60">
            <w:pPr>
              <w:rPr>
                <w:b/>
              </w:rPr>
            </w:pPr>
            <w:r w:rsidRPr="0050782C">
              <w:rPr>
                <w:b/>
              </w:rPr>
              <w:t xml:space="preserve">Porovnává významy slov, zvláště slova opačného významu a slova významem souřadná, nadřazená </w:t>
            </w:r>
            <w:r w:rsidRPr="0050782C">
              <w:rPr>
                <w:b/>
              </w:rPr>
              <w:br/>
              <w:t>a podřazená, vyhledává v textu slova příbuzná.</w:t>
            </w:r>
          </w:p>
        </w:tc>
        <w:tc>
          <w:tcPr>
            <w:tcW w:w="6747" w:type="dxa"/>
            <w:shd w:val="clear" w:color="auto" w:fill="auto"/>
          </w:tcPr>
          <w:p w14:paraId="5EC499C7" w14:textId="77777777" w:rsidR="00B80E60" w:rsidRPr="0050782C" w:rsidRDefault="00B80E60" w:rsidP="00B80E60">
            <w:r w:rsidRPr="0050782C">
              <w:t xml:space="preserve">Tvarosloví - slovní druhy, slova ohebná – neohebná. Tvoření slov – slova příbuzná. </w:t>
            </w:r>
          </w:p>
        </w:tc>
        <w:tc>
          <w:tcPr>
            <w:tcW w:w="596" w:type="dxa"/>
            <w:shd w:val="clear" w:color="auto" w:fill="auto"/>
            <w:noWrap/>
          </w:tcPr>
          <w:p w14:paraId="374C4794" w14:textId="77777777" w:rsidR="00B80E60" w:rsidRPr="0050782C" w:rsidRDefault="00B80E60" w:rsidP="00B80E60">
            <w:pPr>
              <w:jc w:val="center"/>
            </w:pPr>
          </w:p>
        </w:tc>
      </w:tr>
      <w:tr w:rsidR="0050782C" w:rsidRPr="0050782C" w14:paraId="4ED391D9" w14:textId="77777777" w:rsidTr="00BD671A">
        <w:trPr>
          <w:trHeight w:val="870"/>
        </w:trPr>
        <w:tc>
          <w:tcPr>
            <w:tcW w:w="506" w:type="dxa"/>
            <w:shd w:val="clear" w:color="auto" w:fill="auto"/>
            <w:noWrap/>
          </w:tcPr>
          <w:p w14:paraId="5ACF5D2A" w14:textId="77777777" w:rsidR="00B80E60" w:rsidRPr="0050782C" w:rsidRDefault="00B80E60" w:rsidP="00B80E60">
            <w:pPr>
              <w:jc w:val="center"/>
            </w:pPr>
            <w:r w:rsidRPr="0050782C">
              <w:t>3.</w:t>
            </w:r>
          </w:p>
        </w:tc>
        <w:tc>
          <w:tcPr>
            <w:tcW w:w="6605" w:type="dxa"/>
            <w:shd w:val="clear" w:color="auto" w:fill="auto"/>
          </w:tcPr>
          <w:p w14:paraId="603602B3" w14:textId="77777777" w:rsidR="00B80E60" w:rsidRPr="0050782C" w:rsidRDefault="00B80E60" w:rsidP="00B80E60">
            <w:r w:rsidRPr="0050782C">
              <w:rPr>
                <w:b/>
              </w:rPr>
              <w:t>Užívá v mluveném projevu správné gramatické tvary podstatných jmen, přídavných jmen a sloves</w:t>
            </w:r>
            <w:r w:rsidRPr="0050782C">
              <w:t xml:space="preserve">. </w:t>
            </w:r>
          </w:p>
        </w:tc>
        <w:tc>
          <w:tcPr>
            <w:tcW w:w="6747" w:type="dxa"/>
            <w:shd w:val="clear" w:color="auto" w:fill="auto"/>
          </w:tcPr>
          <w:p w14:paraId="13128331" w14:textId="77777777" w:rsidR="00B80E60" w:rsidRPr="0050782C" w:rsidRDefault="00B80E60" w:rsidP="00B80E60">
            <w:r w:rsidRPr="0050782C">
              <w:t>Tvarosloví - tvary slov podstatných jmen (rod, číslo, pád), přídavných jmen a sloves (osoba, číslo, čas), neurčitek.</w:t>
            </w:r>
          </w:p>
        </w:tc>
        <w:tc>
          <w:tcPr>
            <w:tcW w:w="596" w:type="dxa"/>
            <w:shd w:val="clear" w:color="auto" w:fill="auto"/>
            <w:noWrap/>
          </w:tcPr>
          <w:p w14:paraId="483FB36F" w14:textId="77777777" w:rsidR="00B80E60" w:rsidRPr="0050782C" w:rsidRDefault="00B80E60" w:rsidP="00B80E60">
            <w:pPr>
              <w:jc w:val="center"/>
            </w:pPr>
          </w:p>
        </w:tc>
      </w:tr>
      <w:tr w:rsidR="0050782C" w:rsidRPr="0050782C" w14:paraId="6A56748C" w14:textId="77777777" w:rsidTr="00BD671A">
        <w:trPr>
          <w:trHeight w:val="870"/>
        </w:trPr>
        <w:tc>
          <w:tcPr>
            <w:tcW w:w="506" w:type="dxa"/>
            <w:shd w:val="clear" w:color="auto" w:fill="auto"/>
            <w:noWrap/>
          </w:tcPr>
          <w:p w14:paraId="258F1A95" w14:textId="77777777" w:rsidR="00B80E60" w:rsidRPr="0050782C" w:rsidRDefault="00B80E60" w:rsidP="00B80E60">
            <w:pPr>
              <w:jc w:val="center"/>
            </w:pPr>
            <w:r w:rsidRPr="0050782C">
              <w:t xml:space="preserve">3. </w:t>
            </w:r>
          </w:p>
        </w:tc>
        <w:tc>
          <w:tcPr>
            <w:tcW w:w="6605" w:type="dxa"/>
            <w:shd w:val="clear" w:color="auto" w:fill="auto"/>
          </w:tcPr>
          <w:p w14:paraId="7DFB9D6B" w14:textId="77777777" w:rsidR="00B80E60" w:rsidRPr="0050782C" w:rsidRDefault="00B80E60" w:rsidP="00B80E60">
            <w:pPr>
              <w:rPr>
                <w:b/>
              </w:rPr>
            </w:pPr>
            <w:r w:rsidRPr="0050782C">
              <w:rPr>
                <w:b/>
              </w:rPr>
              <w:t>Spojuje věty do jednodušších souvětí vhodnými spojkami a jinými spojovacími výrazy.</w:t>
            </w:r>
          </w:p>
        </w:tc>
        <w:tc>
          <w:tcPr>
            <w:tcW w:w="6747" w:type="dxa"/>
            <w:shd w:val="clear" w:color="auto" w:fill="auto"/>
          </w:tcPr>
          <w:p w14:paraId="38D3032A" w14:textId="77777777" w:rsidR="00B80E60" w:rsidRPr="0050782C" w:rsidRDefault="00B80E60" w:rsidP="00B80E60">
            <w:r w:rsidRPr="0050782C">
              <w:t xml:space="preserve">Skladba - věta jednoduchá a souvětí. </w:t>
            </w:r>
          </w:p>
        </w:tc>
        <w:tc>
          <w:tcPr>
            <w:tcW w:w="596" w:type="dxa"/>
            <w:shd w:val="clear" w:color="auto" w:fill="auto"/>
            <w:noWrap/>
          </w:tcPr>
          <w:p w14:paraId="122D2E50" w14:textId="77777777" w:rsidR="00B80E60" w:rsidRPr="0050782C" w:rsidRDefault="00B80E60" w:rsidP="00B80E60">
            <w:pPr>
              <w:jc w:val="center"/>
            </w:pPr>
          </w:p>
        </w:tc>
      </w:tr>
      <w:tr w:rsidR="0050782C" w:rsidRPr="0050782C" w14:paraId="61251A44" w14:textId="77777777" w:rsidTr="00BD671A">
        <w:trPr>
          <w:trHeight w:val="843"/>
        </w:trPr>
        <w:tc>
          <w:tcPr>
            <w:tcW w:w="506" w:type="dxa"/>
            <w:shd w:val="clear" w:color="auto" w:fill="auto"/>
            <w:noWrap/>
          </w:tcPr>
          <w:p w14:paraId="11C215A0" w14:textId="77777777" w:rsidR="00B80E60" w:rsidRPr="0050782C" w:rsidRDefault="00B80E60" w:rsidP="00B80E60">
            <w:pPr>
              <w:jc w:val="center"/>
            </w:pPr>
            <w:r w:rsidRPr="0050782C">
              <w:t>3.</w:t>
            </w:r>
          </w:p>
        </w:tc>
        <w:tc>
          <w:tcPr>
            <w:tcW w:w="6605" w:type="dxa"/>
            <w:shd w:val="clear" w:color="auto" w:fill="auto"/>
          </w:tcPr>
          <w:p w14:paraId="5DC44AC7" w14:textId="77777777" w:rsidR="00B80E60" w:rsidRPr="0050782C" w:rsidRDefault="00B80E60" w:rsidP="00B80E60">
            <w:r w:rsidRPr="0050782C">
              <w:rPr>
                <w:b/>
              </w:rPr>
              <w:t>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r w:rsidRPr="0050782C">
              <w:t xml:space="preserve"> </w:t>
            </w:r>
          </w:p>
        </w:tc>
        <w:tc>
          <w:tcPr>
            <w:tcW w:w="6747" w:type="dxa"/>
            <w:shd w:val="clear" w:color="auto" w:fill="auto"/>
          </w:tcPr>
          <w:p w14:paraId="4E75A236" w14:textId="77777777" w:rsidR="00B80E60" w:rsidRPr="0050782C" w:rsidRDefault="00B80E60" w:rsidP="00B80E60">
            <w:r w:rsidRPr="0050782C">
              <w:t>Pravopis – lexikální. Souhlásky znělé a neznělé, vyjmenovaná slova a jejich tvary, slovesné tvary v přítomném čase, vlastní jména – abeceda, stavba slova.</w:t>
            </w:r>
          </w:p>
        </w:tc>
        <w:tc>
          <w:tcPr>
            <w:tcW w:w="596" w:type="dxa"/>
            <w:shd w:val="clear" w:color="auto" w:fill="auto"/>
            <w:noWrap/>
          </w:tcPr>
          <w:p w14:paraId="11DCDD5E" w14:textId="77777777" w:rsidR="00B80E60" w:rsidRPr="0050782C" w:rsidRDefault="00B80E60" w:rsidP="00B80E60">
            <w:pPr>
              <w:jc w:val="center"/>
            </w:pPr>
          </w:p>
        </w:tc>
      </w:tr>
      <w:tr w:rsidR="0050782C" w:rsidRPr="0050782C" w14:paraId="27E01B54" w14:textId="77777777" w:rsidTr="00BD671A">
        <w:trPr>
          <w:trHeight w:val="543"/>
        </w:trPr>
        <w:tc>
          <w:tcPr>
            <w:tcW w:w="506" w:type="dxa"/>
            <w:shd w:val="clear" w:color="auto" w:fill="auto"/>
            <w:noWrap/>
          </w:tcPr>
          <w:p w14:paraId="676D889B" w14:textId="77777777" w:rsidR="00B80E60" w:rsidRPr="0050782C" w:rsidRDefault="00B80E60" w:rsidP="00B80E60">
            <w:pPr>
              <w:jc w:val="center"/>
            </w:pPr>
            <w:r w:rsidRPr="0050782C">
              <w:t>3.</w:t>
            </w:r>
          </w:p>
        </w:tc>
        <w:tc>
          <w:tcPr>
            <w:tcW w:w="6605" w:type="dxa"/>
            <w:shd w:val="clear" w:color="auto" w:fill="auto"/>
          </w:tcPr>
          <w:p w14:paraId="701E7D58" w14:textId="77777777" w:rsidR="00B80E60" w:rsidRPr="0050782C" w:rsidRDefault="00B80E60" w:rsidP="00B80E60">
            <w:r w:rsidRPr="0050782C">
              <w:rPr>
                <w:b/>
              </w:rPr>
              <w:t>Vyjadřuje své pocity z přečteného textu.</w:t>
            </w:r>
            <w:r w:rsidRPr="0050782C">
              <w:t xml:space="preserve"> </w:t>
            </w:r>
          </w:p>
        </w:tc>
        <w:tc>
          <w:tcPr>
            <w:tcW w:w="6747" w:type="dxa"/>
            <w:shd w:val="clear" w:color="auto" w:fill="auto"/>
          </w:tcPr>
          <w:p w14:paraId="5CBB8D68" w14:textId="77777777" w:rsidR="00B80E60" w:rsidRPr="0050782C" w:rsidRDefault="00B80E60" w:rsidP="00B80E60">
            <w:r w:rsidRPr="0050782C">
              <w:t>Poslech literárních textů. Zážitkové čtení a naslouchání (vlastní četba).</w:t>
            </w:r>
          </w:p>
        </w:tc>
        <w:tc>
          <w:tcPr>
            <w:tcW w:w="596" w:type="dxa"/>
            <w:shd w:val="clear" w:color="auto" w:fill="auto"/>
            <w:noWrap/>
          </w:tcPr>
          <w:p w14:paraId="222CB31D" w14:textId="77777777" w:rsidR="00B80E60" w:rsidRPr="0050782C" w:rsidRDefault="00B80E60" w:rsidP="00B80E60">
            <w:pPr>
              <w:jc w:val="center"/>
            </w:pPr>
          </w:p>
        </w:tc>
      </w:tr>
      <w:tr w:rsidR="0050782C" w:rsidRPr="0050782C" w14:paraId="6924C565" w14:textId="77777777" w:rsidTr="00BD671A">
        <w:trPr>
          <w:trHeight w:val="1365"/>
        </w:trPr>
        <w:tc>
          <w:tcPr>
            <w:tcW w:w="506" w:type="dxa"/>
            <w:shd w:val="clear" w:color="auto" w:fill="auto"/>
            <w:noWrap/>
          </w:tcPr>
          <w:p w14:paraId="5B853D68" w14:textId="77777777" w:rsidR="00B80E60" w:rsidRPr="0050782C" w:rsidRDefault="00B80E60" w:rsidP="00B80E60">
            <w:pPr>
              <w:jc w:val="center"/>
            </w:pPr>
            <w:r w:rsidRPr="0050782C">
              <w:t>3.</w:t>
            </w:r>
          </w:p>
        </w:tc>
        <w:tc>
          <w:tcPr>
            <w:tcW w:w="6605" w:type="dxa"/>
            <w:shd w:val="clear" w:color="auto" w:fill="auto"/>
          </w:tcPr>
          <w:p w14:paraId="21919B18" w14:textId="77777777" w:rsidR="00B80E60" w:rsidRPr="0050782C" w:rsidRDefault="00B80E60" w:rsidP="00B80E60">
            <w:r w:rsidRPr="0050782C">
              <w:rPr>
                <w:b/>
              </w:rPr>
              <w:t>Pracuje tvořivě s literárním textem podle pokynů učitel a podle svých schopností.</w:t>
            </w:r>
            <w:r w:rsidRPr="0050782C">
              <w:t xml:space="preserve"> </w:t>
            </w:r>
          </w:p>
        </w:tc>
        <w:tc>
          <w:tcPr>
            <w:tcW w:w="6747" w:type="dxa"/>
            <w:shd w:val="clear" w:color="auto" w:fill="auto"/>
          </w:tcPr>
          <w:p w14:paraId="69F7B92A" w14:textId="77777777" w:rsidR="00B80E60" w:rsidRPr="0050782C" w:rsidRDefault="00B80E60" w:rsidP="00B80E60">
            <w:r w:rsidRPr="0050782C">
              <w:t>Tvořivé činnosti s literárním textem - přednes vhodných literárních textů, volná reprodukce přečteného nebo slyšeného textu, dramatizace, vlastní výtvarný doprovod, pocity spokojenosti, radosti.</w:t>
            </w:r>
          </w:p>
        </w:tc>
        <w:tc>
          <w:tcPr>
            <w:tcW w:w="596" w:type="dxa"/>
            <w:shd w:val="clear" w:color="auto" w:fill="auto"/>
          </w:tcPr>
          <w:p w14:paraId="5F876B1B" w14:textId="77777777" w:rsidR="00B80E60" w:rsidRPr="0050782C" w:rsidRDefault="00B80E60" w:rsidP="00B80E60">
            <w:pPr>
              <w:jc w:val="center"/>
            </w:pPr>
          </w:p>
        </w:tc>
      </w:tr>
      <w:tr w:rsidR="00B80E60" w:rsidRPr="0050782C" w14:paraId="57A287BF" w14:textId="77777777" w:rsidTr="00BD671A">
        <w:trPr>
          <w:trHeight w:val="698"/>
        </w:trPr>
        <w:tc>
          <w:tcPr>
            <w:tcW w:w="506" w:type="dxa"/>
            <w:shd w:val="clear" w:color="auto" w:fill="auto"/>
            <w:noWrap/>
          </w:tcPr>
          <w:p w14:paraId="42B5A4AF" w14:textId="77777777" w:rsidR="00B80E60" w:rsidRPr="0050782C" w:rsidRDefault="00B80E60" w:rsidP="00B80E60">
            <w:pPr>
              <w:jc w:val="center"/>
            </w:pPr>
            <w:r w:rsidRPr="0050782C">
              <w:t>3.</w:t>
            </w:r>
          </w:p>
        </w:tc>
        <w:tc>
          <w:tcPr>
            <w:tcW w:w="6605" w:type="dxa"/>
            <w:shd w:val="clear" w:color="auto" w:fill="auto"/>
          </w:tcPr>
          <w:p w14:paraId="4D7BA41E" w14:textId="77777777" w:rsidR="00B80E60" w:rsidRPr="0050782C" w:rsidRDefault="00B80E60" w:rsidP="00B80E60">
            <w:pPr>
              <w:rPr>
                <w:strike/>
              </w:rPr>
            </w:pPr>
            <w:r w:rsidRPr="0050782C">
              <w:rPr>
                <w:b/>
              </w:rPr>
              <w:t xml:space="preserve">Rozlišuje vyjadřování v próze </w:t>
            </w:r>
            <w:r w:rsidRPr="0050782C">
              <w:rPr>
                <w:b/>
              </w:rPr>
              <w:br/>
              <w:t xml:space="preserve">a ve verších, odlišuje pohádku </w:t>
            </w:r>
            <w:r w:rsidRPr="0050782C">
              <w:rPr>
                <w:b/>
              </w:rPr>
              <w:br/>
              <w:t>od ostatních vyprávění.</w:t>
            </w:r>
          </w:p>
        </w:tc>
        <w:tc>
          <w:tcPr>
            <w:tcW w:w="6747" w:type="dxa"/>
            <w:shd w:val="clear" w:color="auto" w:fill="auto"/>
          </w:tcPr>
          <w:p w14:paraId="1B53E4DF" w14:textId="77777777" w:rsidR="00B80E60" w:rsidRPr="0050782C" w:rsidRDefault="00B80E60" w:rsidP="00B80E60">
            <w:r w:rsidRPr="0050782C">
              <w:t>Základní literární pojmy - literární druhy a žánry: bajka, divadelní představení, herec, verš, rým.</w:t>
            </w:r>
          </w:p>
        </w:tc>
        <w:tc>
          <w:tcPr>
            <w:tcW w:w="596" w:type="dxa"/>
            <w:shd w:val="clear" w:color="auto" w:fill="auto"/>
            <w:noWrap/>
          </w:tcPr>
          <w:p w14:paraId="7C800DE8" w14:textId="77777777" w:rsidR="00B80E60" w:rsidRPr="0050782C" w:rsidRDefault="00B80E60" w:rsidP="00B80E60">
            <w:pPr>
              <w:jc w:val="center"/>
            </w:pPr>
          </w:p>
        </w:tc>
      </w:tr>
    </w:tbl>
    <w:p w14:paraId="52EF49B6" w14:textId="77777777" w:rsidR="00B80E60" w:rsidRPr="0050782C" w:rsidRDefault="00B80E60" w:rsidP="00B80E60"/>
    <w:p w14:paraId="40EBA75B" w14:textId="07144F3C" w:rsidR="00B80E60" w:rsidRPr="0050782C" w:rsidRDefault="00B80E60" w:rsidP="00627D60">
      <w:pPr>
        <w:pStyle w:val="Nadpis3"/>
        <w:rPr>
          <w:iCs/>
        </w:rPr>
      </w:pPr>
      <w:bookmarkStart w:id="107" w:name="_Toc278043441"/>
      <w:bookmarkStart w:id="108" w:name="_Toc458586339"/>
      <w:r w:rsidRPr="0050782C">
        <w:rPr>
          <w:i/>
        </w:rPr>
        <w:br w:type="page"/>
      </w:r>
      <w:bookmarkStart w:id="109" w:name="_Toc18264862"/>
      <w:bookmarkStart w:id="110" w:name="_Toc175519936"/>
      <w:bookmarkStart w:id="111" w:name="_Toc176004724"/>
      <w:r w:rsidR="00BF6112" w:rsidRPr="0050782C">
        <w:rPr>
          <w:iCs/>
        </w:rPr>
        <w:lastRenderedPageBreak/>
        <w:t>4.1.2</w:t>
      </w:r>
      <w:r w:rsidR="00BF6112" w:rsidRPr="0050782C">
        <w:rPr>
          <w:iCs/>
        </w:rPr>
        <w:tab/>
      </w:r>
      <w:r w:rsidRPr="0050782C">
        <w:t>Anglický jazyk</w:t>
      </w:r>
      <w:bookmarkEnd w:id="107"/>
      <w:bookmarkEnd w:id="108"/>
      <w:bookmarkEnd w:id="109"/>
      <w:bookmarkEnd w:id="110"/>
      <w:bookmarkEnd w:id="111"/>
    </w:p>
    <w:p w14:paraId="2B80188A" w14:textId="77777777" w:rsidR="00B80E60" w:rsidRPr="0050782C" w:rsidRDefault="00B80E60" w:rsidP="00B80E60"/>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8"/>
        <w:gridCol w:w="6599"/>
        <w:gridCol w:w="6706"/>
        <w:gridCol w:w="1028"/>
      </w:tblGrid>
      <w:tr w:rsidR="0050782C" w:rsidRPr="0050782C" w14:paraId="4ABE391D" w14:textId="77777777" w:rsidTr="00BD671A">
        <w:trPr>
          <w:trHeight w:val="776"/>
        </w:trPr>
        <w:tc>
          <w:tcPr>
            <w:tcW w:w="688" w:type="dxa"/>
            <w:shd w:val="clear" w:color="auto" w:fill="auto"/>
            <w:textDirection w:val="btLr"/>
          </w:tcPr>
          <w:p w14:paraId="6C3A2EBC" w14:textId="77777777" w:rsidR="00B80E60" w:rsidRPr="0050782C" w:rsidRDefault="00B80E60" w:rsidP="00B80E60">
            <w:pPr>
              <w:rPr>
                <w:b/>
                <w:bCs/>
              </w:rPr>
            </w:pPr>
            <w:r w:rsidRPr="0050782C">
              <w:rPr>
                <w:b/>
                <w:bCs/>
              </w:rPr>
              <w:t>Ročník</w:t>
            </w:r>
          </w:p>
        </w:tc>
        <w:tc>
          <w:tcPr>
            <w:tcW w:w="6599" w:type="dxa"/>
            <w:shd w:val="clear" w:color="auto" w:fill="auto"/>
          </w:tcPr>
          <w:p w14:paraId="0F1FE2E1" w14:textId="77777777" w:rsidR="00B80E60" w:rsidRPr="0050782C" w:rsidRDefault="00B80E60" w:rsidP="00B80E60">
            <w:pPr>
              <w:jc w:val="center"/>
              <w:rPr>
                <w:b/>
                <w:bCs/>
              </w:rPr>
            </w:pPr>
            <w:r w:rsidRPr="0050782C">
              <w:rPr>
                <w:b/>
                <w:bCs/>
              </w:rPr>
              <w:t>Očekávané výstupy</w:t>
            </w:r>
          </w:p>
        </w:tc>
        <w:tc>
          <w:tcPr>
            <w:tcW w:w="6706" w:type="dxa"/>
            <w:shd w:val="clear" w:color="auto" w:fill="auto"/>
          </w:tcPr>
          <w:p w14:paraId="554F7986" w14:textId="77777777" w:rsidR="00B80E60" w:rsidRPr="0050782C" w:rsidRDefault="00B80E60" w:rsidP="00B80E60">
            <w:pPr>
              <w:jc w:val="center"/>
              <w:rPr>
                <w:b/>
                <w:bCs/>
              </w:rPr>
            </w:pPr>
            <w:r w:rsidRPr="0050782C">
              <w:rPr>
                <w:b/>
                <w:bCs/>
              </w:rPr>
              <w:t>Učivo</w:t>
            </w:r>
          </w:p>
        </w:tc>
        <w:tc>
          <w:tcPr>
            <w:tcW w:w="1028" w:type="dxa"/>
            <w:shd w:val="clear" w:color="auto" w:fill="auto"/>
          </w:tcPr>
          <w:p w14:paraId="64F5F4D3" w14:textId="77777777" w:rsidR="00B80E60" w:rsidRPr="0050782C" w:rsidRDefault="00B80E60" w:rsidP="00B80E60">
            <w:pPr>
              <w:jc w:val="center"/>
              <w:rPr>
                <w:b/>
                <w:bCs/>
              </w:rPr>
            </w:pPr>
            <w:r w:rsidRPr="0050782C">
              <w:rPr>
                <w:b/>
                <w:bCs/>
              </w:rPr>
              <w:t>Průřezová témata</w:t>
            </w:r>
          </w:p>
        </w:tc>
      </w:tr>
      <w:tr w:rsidR="0050782C" w:rsidRPr="0050782C" w14:paraId="51433BC1" w14:textId="77777777" w:rsidTr="00BD671A">
        <w:trPr>
          <w:trHeight w:val="1155"/>
        </w:trPr>
        <w:tc>
          <w:tcPr>
            <w:tcW w:w="688" w:type="dxa"/>
            <w:shd w:val="clear" w:color="auto" w:fill="auto"/>
          </w:tcPr>
          <w:p w14:paraId="7EA1EE0A" w14:textId="77777777" w:rsidR="00B80E60" w:rsidRPr="0050782C" w:rsidRDefault="00B80E60" w:rsidP="00B80E60">
            <w:pPr>
              <w:jc w:val="center"/>
            </w:pPr>
            <w:r w:rsidRPr="0050782C">
              <w:t>3.</w:t>
            </w:r>
          </w:p>
        </w:tc>
        <w:tc>
          <w:tcPr>
            <w:tcW w:w="6599" w:type="dxa"/>
            <w:shd w:val="clear" w:color="auto" w:fill="auto"/>
          </w:tcPr>
          <w:p w14:paraId="2535F40A" w14:textId="77777777" w:rsidR="00B80E60" w:rsidRPr="0050782C" w:rsidRDefault="00B80E60" w:rsidP="00B80E60">
            <w:pPr>
              <w:rPr>
                <w:b/>
                <w:bCs/>
              </w:rPr>
            </w:pPr>
            <w:r w:rsidRPr="0050782C">
              <w:rPr>
                <w:b/>
              </w:rPr>
              <w:t xml:space="preserve">Rozumí jednoduchým pokynům </w:t>
            </w:r>
            <w:r w:rsidRPr="0050782C">
              <w:rPr>
                <w:b/>
              </w:rPr>
              <w:br/>
              <w:t>a otázkám učitele, které jsou sdělovány pomalu a s pečlivou výslovností, a reaguje na ně verbálně i neverbálně.</w:t>
            </w:r>
          </w:p>
        </w:tc>
        <w:tc>
          <w:tcPr>
            <w:tcW w:w="6706" w:type="dxa"/>
            <w:vMerge w:val="restart"/>
            <w:shd w:val="clear" w:color="auto" w:fill="auto"/>
          </w:tcPr>
          <w:p w14:paraId="21DFE798" w14:textId="59915912" w:rsidR="00B80E60" w:rsidRPr="0050782C" w:rsidRDefault="00B80E60" w:rsidP="00B80E60">
            <w:r w:rsidRPr="0050782C">
              <w:rPr>
                <w:b/>
                <w:bCs/>
              </w:rPr>
              <w:t>Zvuková a grafická podoba jazyka</w:t>
            </w:r>
            <w:r w:rsidRPr="0050782C">
              <w:t>:</w:t>
            </w:r>
            <w:r w:rsidRPr="0050782C">
              <w:br/>
              <w:t>- základní výslovnostní návyky</w:t>
            </w:r>
            <w:r w:rsidRPr="0050782C">
              <w:br/>
              <w:t>- vztah mezi zvukovou a grafickou podobou slov</w:t>
            </w:r>
            <w:r w:rsidRPr="0050782C">
              <w:br/>
              <w:t>- pravopis slov osvojované slovní zásoby</w:t>
            </w:r>
            <w:r w:rsidR="00627D60" w:rsidRPr="0050782C">
              <w:br/>
            </w:r>
            <w:r w:rsidR="00627D60">
              <w:rPr>
                <w:b/>
                <w:bCs/>
              </w:rPr>
              <w:t>T</w:t>
            </w:r>
            <w:r w:rsidRPr="0050782C">
              <w:rPr>
                <w:b/>
                <w:bCs/>
              </w:rPr>
              <w:t>ematické okruhy</w:t>
            </w:r>
            <w:r w:rsidRPr="0050782C">
              <w:t xml:space="preserve">: </w:t>
            </w:r>
            <w:r w:rsidRPr="0050782C">
              <w:br/>
              <w:t>pozdravy, barvy, čísla 1 - 20, abeceda, školní potřeby , zvířata , rodina , části těla , oblečení , jídlo , zařízení</w:t>
            </w:r>
            <w:r w:rsidR="00627D60" w:rsidRPr="0050782C">
              <w:br/>
            </w:r>
            <w:r w:rsidRPr="0050782C">
              <w:rPr>
                <w:b/>
                <w:bCs/>
              </w:rPr>
              <w:t>Slovní zásoba:</w:t>
            </w:r>
            <w:r w:rsidRPr="0050782C">
              <w:br/>
              <w:t xml:space="preserve">- rozvíjení dostačující slovní zásoby </w:t>
            </w:r>
            <w:r w:rsidRPr="0050782C">
              <w:br/>
              <w:t>k ústní a písemné komunikaci vztahující se k probíraným tematickým okruhům a komunikačním situacím</w:t>
            </w:r>
            <w:r w:rsidRPr="0050782C">
              <w:br/>
              <w:t>- práce s obrázkovými slovníky</w:t>
            </w:r>
            <w:r w:rsidR="00627D60" w:rsidRPr="0050782C">
              <w:br/>
            </w:r>
            <w:r w:rsidRPr="0050782C">
              <w:rPr>
                <w:b/>
                <w:bCs/>
              </w:rPr>
              <w:t>Jazykové prostředky - mluvnice</w:t>
            </w:r>
            <w:r w:rsidRPr="0050782C">
              <w:br/>
              <w:t>- rozvíjení používaných gramatických jevů k realizaci komunikačního záměru žáka  - jsou tolerovány elementární chyby, které nenarušují smysl sdělení  a porozumění</w:t>
            </w:r>
            <w:r w:rsidRPr="0050782C">
              <w:br/>
              <w:t xml:space="preserve">- význam slov v kontextu, souhlas </w:t>
            </w:r>
            <w:r w:rsidRPr="0050782C">
              <w:br/>
              <w:t>a nesouhlas sdělení, reakce na pokyny</w:t>
            </w:r>
            <w:r w:rsidRPr="0050782C">
              <w:br/>
              <w:t>- jednoduchá sdělení</w:t>
            </w:r>
          </w:p>
          <w:p w14:paraId="25C48265" w14:textId="77777777" w:rsidR="00B80E60" w:rsidRPr="0050782C" w:rsidRDefault="00B80E60" w:rsidP="00B80E60">
            <w:r w:rsidRPr="0050782C">
              <w:t>- základní komunikační fráze</w:t>
            </w:r>
          </w:p>
        </w:tc>
        <w:tc>
          <w:tcPr>
            <w:tcW w:w="1028" w:type="dxa"/>
            <w:shd w:val="clear" w:color="auto" w:fill="auto"/>
          </w:tcPr>
          <w:p w14:paraId="7ECB1DCD" w14:textId="77777777" w:rsidR="00B80E60" w:rsidRPr="0050782C" w:rsidRDefault="00B80E60" w:rsidP="00B80E60">
            <w:pPr>
              <w:jc w:val="center"/>
            </w:pPr>
          </w:p>
        </w:tc>
      </w:tr>
      <w:tr w:rsidR="0050782C" w:rsidRPr="0050782C" w14:paraId="35E2288F" w14:textId="77777777" w:rsidTr="00BD671A">
        <w:trPr>
          <w:trHeight w:val="660"/>
        </w:trPr>
        <w:tc>
          <w:tcPr>
            <w:tcW w:w="688" w:type="dxa"/>
            <w:shd w:val="clear" w:color="auto" w:fill="auto"/>
          </w:tcPr>
          <w:p w14:paraId="1B5845BD" w14:textId="77777777" w:rsidR="00B80E60" w:rsidRPr="0050782C" w:rsidRDefault="00B80E60" w:rsidP="00B80E60">
            <w:pPr>
              <w:jc w:val="center"/>
            </w:pPr>
            <w:r w:rsidRPr="0050782C">
              <w:t>3.</w:t>
            </w:r>
          </w:p>
        </w:tc>
        <w:tc>
          <w:tcPr>
            <w:tcW w:w="6599" w:type="dxa"/>
            <w:shd w:val="clear" w:color="auto" w:fill="auto"/>
          </w:tcPr>
          <w:p w14:paraId="24782958" w14:textId="77777777" w:rsidR="00B80E60" w:rsidRPr="0050782C" w:rsidRDefault="00B80E60" w:rsidP="00B80E60">
            <w:pPr>
              <w:rPr>
                <w:b/>
                <w:bCs/>
              </w:rPr>
            </w:pPr>
            <w:r w:rsidRPr="0050782C">
              <w:rPr>
                <w:b/>
              </w:rPr>
              <w:t>Zopakuje a použije slova a slovní spojení, se kterými se v průběhu výuky setkal.</w:t>
            </w:r>
          </w:p>
        </w:tc>
        <w:tc>
          <w:tcPr>
            <w:tcW w:w="6706" w:type="dxa"/>
            <w:vMerge/>
            <w:shd w:val="clear" w:color="auto" w:fill="auto"/>
          </w:tcPr>
          <w:p w14:paraId="30D6EBF6" w14:textId="77777777" w:rsidR="00B80E60" w:rsidRPr="0050782C" w:rsidRDefault="00B80E60" w:rsidP="00B80E60"/>
        </w:tc>
        <w:tc>
          <w:tcPr>
            <w:tcW w:w="1028" w:type="dxa"/>
            <w:shd w:val="clear" w:color="auto" w:fill="auto"/>
          </w:tcPr>
          <w:p w14:paraId="402711C9" w14:textId="77777777" w:rsidR="00B80E60" w:rsidRPr="0050782C" w:rsidRDefault="00B80E60" w:rsidP="00B80E60">
            <w:pPr>
              <w:jc w:val="center"/>
            </w:pPr>
          </w:p>
        </w:tc>
      </w:tr>
      <w:tr w:rsidR="0050782C" w:rsidRPr="0050782C" w14:paraId="196FFA50" w14:textId="77777777" w:rsidTr="00BD671A">
        <w:trPr>
          <w:trHeight w:val="675"/>
        </w:trPr>
        <w:tc>
          <w:tcPr>
            <w:tcW w:w="688" w:type="dxa"/>
            <w:shd w:val="clear" w:color="auto" w:fill="auto"/>
          </w:tcPr>
          <w:p w14:paraId="403AB5F0" w14:textId="77777777" w:rsidR="00B80E60" w:rsidRPr="0050782C" w:rsidRDefault="00B80E60" w:rsidP="00B80E60">
            <w:pPr>
              <w:jc w:val="center"/>
            </w:pPr>
            <w:r w:rsidRPr="0050782C">
              <w:t>3.</w:t>
            </w:r>
          </w:p>
        </w:tc>
        <w:tc>
          <w:tcPr>
            <w:tcW w:w="6599" w:type="dxa"/>
            <w:shd w:val="clear" w:color="auto" w:fill="auto"/>
          </w:tcPr>
          <w:p w14:paraId="276296AD" w14:textId="2805263C" w:rsidR="00B80E60" w:rsidRPr="0050782C" w:rsidRDefault="00B80E60" w:rsidP="00B80E60">
            <w:pPr>
              <w:rPr>
                <w:b/>
                <w:bCs/>
              </w:rPr>
            </w:pPr>
            <w:r w:rsidRPr="0050782C">
              <w:rPr>
                <w:b/>
              </w:rPr>
              <w:t>Rozumí obsahu jednoduchého krátkého psaného  textu, pokud má k dispozici vizuální oporu</w:t>
            </w:r>
          </w:p>
        </w:tc>
        <w:tc>
          <w:tcPr>
            <w:tcW w:w="6706" w:type="dxa"/>
            <w:vMerge/>
            <w:shd w:val="clear" w:color="auto" w:fill="auto"/>
          </w:tcPr>
          <w:p w14:paraId="0C3B2033" w14:textId="77777777" w:rsidR="00B80E60" w:rsidRPr="0050782C" w:rsidRDefault="00B80E60" w:rsidP="00B80E60"/>
        </w:tc>
        <w:tc>
          <w:tcPr>
            <w:tcW w:w="1028" w:type="dxa"/>
            <w:shd w:val="clear" w:color="auto" w:fill="auto"/>
          </w:tcPr>
          <w:p w14:paraId="534F0497" w14:textId="77777777" w:rsidR="00B80E60" w:rsidRPr="0050782C" w:rsidRDefault="00B80E60" w:rsidP="00B80E60">
            <w:pPr>
              <w:jc w:val="center"/>
            </w:pPr>
          </w:p>
        </w:tc>
      </w:tr>
      <w:tr w:rsidR="0050782C" w:rsidRPr="0050782C" w14:paraId="622D2A4A" w14:textId="77777777" w:rsidTr="00BD671A">
        <w:trPr>
          <w:trHeight w:val="1185"/>
        </w:trPr>
        <w:tc>
          <w:tcPr>
            <w:tcW w:w="688" w:type="dxa"/>
            <w:shd w:val="clear" w:color="auto" w:fill="auto"/>
          </w:tcPr>
          <w:p w14:paraId="77E2804A" w14:textId="77777777" w:rsidR="00B80E60" w:rsidRPr="0050782C" w:rsidRDefault="00B80E60" w:rsidP="00B80E60">
            <w:pPr>
              <w:jc w:val="center"/>
            </w:pPr>
            <w:r w:rsidRPr="0050782C">
              <w:t>3.</w:t>
            </w:r>
          </w:p>
        </w:tc>
        <w:tc>
          <w:tcPr>
            <w:tcW w:w="6599" w:type="dxa"/>
            <w:shd w:val="clear" w:color="auto" w:fill="auto"/>
          </w:tcPr>
          <w:p w14:paraId="47607DAF" w14:textId="77777777" w:rsidR="00B80E60" w:rsidRPr="0050782C" w:rsidRDefault="00B80E60" w:rsidP="00B80E60">
            <w:pPr>
              <w:rPr>
                <w:b/>
                <w:bCs/>
              </w:rPr>
            </w:pPr>
            <w:r w:rsidRPr="0050782C">
              <w:rPr>
                <w:b/>
              </w:rPr>
              <w:t xml:space="preserve">Rozumí obsahu jednoduchého krátkého mluveného textu, který </w:t>
            </w:r>
            <w:r w:rsidRPr="0050782C">
              <w:rPr>
                <w:b/>
              </w:rPr>
              <w:br/>
              <w:t xml:space="preserve">je pronášen pomalu, zřetelně </w:t>
            </w:r>
            <w:r w:rsidRPr="0050782C">
              <w:rPr>
                <w:b/>
              </w:rPr>
              <w:br/>
              <w:t>a s pečlivou výslovností, pokud má k dispozici vizuální oporu.</w:t>
            </w:r>
          </w:p>
        </w:tc>
        <w:tc>
          <w:tcPr>
            <w:tcW w:w="6706" w:type="dxa"/>
            <w:vMerge/>
            <w:shd w:val="clear" w:color="auto" w:fill="auto"/>
          </w:tcPr>
          <w:p w14:paraId="5BC28481" w14:textId="77777777" w:rsidR="00B80E60" w:rsidRPr="0050782C" w:rsidRDefault="00B80E60" w:rsidP="00B80E60"/>
        </w:tc>
        <w:tc>
          <w:tcPr>
            <w:tcW w:w="1028" w:type="dxa"/>
            <w:shd w:val="clear" w:color="auto" w:fill="auto"/>
          </w:tcPr>
          <w:p w14:paraId="50623236" w14:textId="77777777" w:rsidR="00B80E60" w:rsidRPr="0050782C" w:rsidRDefault="00B80E60" w:rsidP="00B80E60"/>
        </w:tc>
      </w:tr>
      <w:tr w:rsidR="0050782C" w:rsidRPr="0050782C" w14:paraId="2D2C75B0" w14:textId="77777777" w:rsidTr="00BD671A">
        <w:trPr>
          <w:trHeight w:val="720"/>
        </w:trPr>
        <w:tc>
          <w:tcPr>
            <w:tcW w:w="688" w:type="dxa"/>
            <w:shd w:val="clear" w:color="auto" w:fill="auto"/>
          </w:tcPr>
          <w:p w14:paraId="79BC4F91" w14:textId="77777777" w:rsidR="00B80E60" w:rsidRPr="0050782C" w:rsidRDefault="00B80E60" w:rsidP="00B80E60">
            <w:pPr>
              <w:jc w:val="center"/>
            </w:pPr>
            <w:r w:rsidRPr="0050782C">
              <w:t>3.</w:t>
            </w:r>
          </w:p>
        </w:tc>
        <w:tc>
          <w:tcPr>
            <w:tcW w:w="6599" w:type="dxa"/>
            <w:shd w:val="clear" w:color="auto" w:fill="auto"/>
          </w:tcPr>
          <w:p w14:paraId="48456317" w14:textId="77777777" w:rsidR="00B80E60" w:rsidRPr="0050782C" w:rsidRDefault="00B80E60" w:rsidP="00B80E60">
            <w:pPr>
              <w:rPr>
                <w:b/>
                <w:bCs/>
              </w:rPr>
            </w:pPr>
            <w:r w:rsidRPr="0050782C">
              <w:rPr>
                <w:b/>
              </w:rPr>
              <w:t>Přiřadí mluvenou a psanou podobu téhož slova či slovního spojení.</w:t>
            </w:r>
          </w:p>
        </w:tc>
        <w:tc>
          <w:tcPr>
            <w:tcW w:w="6706" w:type="dxa"/>
            <w:vMerge/>
            <w:shd w:val="clear" w:color="auto" w:fill="auto"/>
          </w:tcPr>
          <w:p w14:paraId="28F7351C" w14:textId="77777777" w:rsidR="00B80E60" w:rsidRPr="0050782C" w:rsidRDefault="00B80E60" w:rsidP="00B80E60"/>
        </w:tc>
        <w:tc>
          <w:tcPr>
            <w:tcW w:w="1028" w:type="dxa"/>
            <w:shd w:val="clear" w:color="auto" w:fill="auto"/>
          </w:tcPr>
          <w:p w14:paraId="2EBD3F27" w14:textId="77777777" w:rsidR="00B80E60" w:rsidRPr="0050782C" w:rsidRDefault="00B80E60" w:rsidP="00B80E60"/>
        </w:tc>
      </w:tr>
      <w:tr w:rsidR="00B80E60" w:rsidRPr="0050782C" w14:paraId="7F7220F6" w14:textId="77777777" w:rsidTr="00BD671A">
        <w:trPr>
          <w:trHeight w:val="720"/>
        </w:trPr>
        <w:tc>
          <w:tcPr>
            <w:tcW w:w="688" w:type="dxa"/>
            <w:shd w:val="clear" w:color="auto" w:fill="auto"/>
          </w:tcPr>
          <w:p w14:paraId="1DABB576" w14:textId="77777777" w:rsidR="00B80E60" w:rsidRPr="0050782C" w:rsidRDefault="00B80E60" w:rsidP="00B80E60">
            <w:pPr>
              <w:jc w:val="center"/>
            </w:pPr>
            <w:r w:rsidRPr="0050782C">
              <w:t>3.</w:t>
            </w:r>
          </w:p>
        </w:tc>
        <w:tc>
          <w:tcPr>
            <w:tcW w:w="6599" w:type="dxa"/>
            <w:shd w:val="clear" w:color="auto" w:fill="auto"/>
          </w:tcPr>
          <w:p w14:paraId="5F5D1F25" w14:textId="77777777" w:rsidR="00B80E60" w:rsidRPr="0050782C" w:rsidRDefault="00B80E60" w:rsidP="00B80E60">
            <w:pPr>
              <w:rPr>
                <w:b/>
                <w:bCs/>
              </w:rPr>
            </w:pPr>
            <w:r w:rsidRPr="0050782C">
              <w:rPr>
                <w:b/>
              </w:rPr>
              <w:t>Píše slova a krátké věty na základě textové a vizuální předlohy.</w:t>
            </w:r>
          </w:p>
        </w:tc>
        <w:tc>
          <w:tcPr>
            <w:tcW w:w="6706" w:type="dxa"/>
            <w:vMerge/>
            <w:shd w:val="clear" w:color="auto" w:fill="auto"/>
          </w:tcPr>
          <w:p w14:paraId="1280BFE3" w14:textId="77777777" w:rsidR="00B80E60" w:rsidRPr="0050782C" w:rsidRDefault="00B80E60" w:rsidP="00B80E60"/>
        </w:tc>
        <w:tc>
          <w:tcPr>
            <w:tcW w:w="1028" w:type="dxa"/>
            <w:shd w:val="clear" w:color="auto" w:fill="auto"/>
          </w:tcPr>
          <w:p w14:paraId="704E1B16" w14:textId="77777777" w:rsidR="00B80E60" w:rsidRPr="0050782C" w:rsidRDefault="00B80E60" w:rsidP="00B80E60"/>
        </w:tc>
      </w:tr>
    </w:tbl>
    <w:p w14:paraId="586774E0" w14:textId="77777777" w:rsidR="00B80E60" w:rsidRPr="0050782C" w:rsidRDefault="00B80E60" w:rsidP="00627D60">
      <w:bookmarkStart w:id="112" w:name="_Toc458586340"/>
    </w:p>
    <w:p w14:paraId="13FBAACA" w14:textId="77777777" w:rsidR="00B80E60" w:rsidRPr="0050782C" w:rsidRDefault="00B80E60" w:rsidP="00B80E60">
      <w:r w:rsidRPr="0050782C">
        <w:br w:type="page"/>
      </w:r>
    </w:p>
    <w:p w14:paraId="38D3D310" w14:textId="7AF3DC46" w:rsidR="00B80E60" w:rsidRPr="0050782C" w:rsidRDefault="00BF6112" w:rsidP="008B5EF4">
      <w:pPr>
        <w:pStyle w:val="Nadpis3"/>
      </w:pPr>
      <w:bookmarkStart w:id="113" w:name="_Toc18264863"/>
      <w:bookmarkStart w:id="114" w:name="_Toc175519937"/>
      <w:bookmarkStart w:id="115" w:name="_Toc176004725"/>
      <w:r w:rsidRPr="0050782C">
        <w:lastRenderedPageBreak/>
        <w:t>4.1.3</w:t>
      </w:r>
      <w:r w:rsidRPr="0050782C">
        <w:tab/>
      </w:r>
      <w:r w:rsidR="00B80E60" w:rsidRPr="0050782C">
        <w:t>Matematika</w:t>
      </w:r>
      <w:bookmarkEnd w:id="112"/>
      <w:bookmarkEnd w:id="113"/>
      <w:bookmarkEnd w:id="114"/>
      <w:bookmarkEnd w:id="115"/>
    </w:p>
    <w:p w14:paraId="3154D1D3" w14:textId="77777777" w:rsidR="00B80E60" w:rsidRPr="0050782C" w:rsidRDefault="00B80E60" w:rsidP="00B80E60"/>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6690"/>
        <w:gridCol w:w="6655"/>
        <w:gridCol w:w="1028"/>
      </w:tblGrid>
      <w:tr w:rsidR="0050782C" w:rsidRPr="0050782C" w14:paraId="6FCD79B1" w14:textId="77777777" w:rsidTr="00BD671A">
        <w:trPr>
          <w:trHeight w:val="776"/>
        </w:trPr>
        <w:tc>
          <w:tcPr>
            <w:tcW w:w="506" w:type="dxa"/>
            <w:shd w:val="clear" w:color="auto" w:fill="auto"/>
            <w:noWrap/>
            <w:textDirection w:val="btLr"/>
          </w:tcPr>
          <w:p w14:paraId="1E024A4B" w14:textId="77777777" w:rsidR="00B80E60" w:rsidRPr="0050782C" w:rsidRDefault="00B80E60" w:rsidP="00B80E60">
            <w:pPr>
              <w:rPr>
                <w:b/>
                <w:bCs/>
              </w:rPr>
            </w:pPr>
            <w:r w:rsidRPr="0050782C">
              <w:rPr>
                <w:b/>
                <w:bCs/>
              </w:rPr>
              <w:t>Ročník</w:t>
            </w:r>
          </w:p>
        </w:tc>
        <w:tc>
          <w:tcPr>
            <w:tcW w:w="6690" w:type="dxa"/>
            <w:shd w:val="clear" w:color="auto" w:fill="auto"/>
          </w:tcPr>
          <w:p w14:paraId="58E8F364" w14:textId="77777777" w:rsidR="00B80E60" w:rsidRPr="0050782C" w:rsidRDefault="00B80E60" w:rsidP="00B80E60">
            <w:pPr>
              <w:jc w:val="center"/>
              <w:rPr>
                <w:b/>
                <w:bCs/>
              </w:rPr>
            </w:pPr>
            <w:r w:rsidRPr="0050782C">
              <w:rPr>
                <w:b/>
                <w:bCs/>
              </w:rPr>
              <w:t>Očekávané výstupy</w:t>
            </w:r>
          </w:p>
        </w:tc>
        <w:tc>
          <w:tcPr>
            <w:tcW w:w="6655" w:type="dxa"/>
            <w:shd w:val="clear" w:color="auto" w:fill="auto"/>
          </w:tcPr>
          <w:p w14:paraId="7BCE1C7D" w14:textId="77777777" w:rsidR="00B80E60" w:rsidRPr="0050782C" w:rsidRDefault="00B80E60" w:rsidP="00B80E60">
            <w:pPr>
              <w:jc w:val="center"/>
              <w:rPr>
                <w:b/>
                <w:bCs/>
              </w:rPr>
            </w:pPr>
            <w:r w:rsidRPr="0050782C">
              <w:rPr>
                <w:b/>
                <w:bCs/>
              </w:rPr>
              <w:t>Učivo</w:t>
            </w:r>
          </w:p>
        </w:tc>
        <w:tc>
          <w:tcPr>
            <w:tcW w:w="1028" w:type="dxa"/>
            <w:shd w:val="clear" w:color="auto" w:fill="auto"/>
          </w:tcPr>
          <w:p w14:paraId="2D27ED75" w14:textId="77777777" w:rsidR="00B80E60" w:rsidRPr="0050782C" w:rsidRDefault="00B80E60" w:rsidP="00B80E60">
            <w:pPr>
              <w:jc w:val="center"/>
              <w:rPr>
                <w:b/>
                <w:bCs/>
              </w:rPr>
            </w:pPr>
            <w:r w:rsidRPr="0050782C">
              <w:rPr>
                <w:b/>
                <w:bCs/>
              </w:rPr>
              <w:t>Průřezová témata</w:t>
            </w:r>
          </w:p>
        </w:tc>
      </w:tr>
      <w:tr w:rsidR="0050782C" w:rsidRPr="0050782C" w14:paraId="3A320588" w14:textId="77777777" w:rsidTr="00BD671A">
        <w:trPr>
          <w:trHeight w:val="843"/>
        </w:trPr>
        <w:tc>
          <w:tcPr>
            <w:tcW w:w="506" w:type="dxa"/>
            <w:shd w:val="clear" w:color="auto" w:fill="auto"/>
            <w:noWrap/>
          </w:tcPr>
          <w:p w14:paraId="38C2737D" w14:textId="77777777" w:rsidR="00B80E60" w:rsidRPr="0050782C" w:rsidRDefault="00B80E60" w:rsidP="00B80E60">
            <w:r w:rsidRPr="0050782C">
              <w:t xml:space="preserve"> 1.</w:t>
            </w:r>
          </w:p>
        </w:tc>
        <w:tc>
          <w:tcPr>
            <w:tcW w:w="6690" w:type="dxa"/>
            <w:shd w:val="clear" w:color="auto" w:fill="auto"/>
          </w:tcPr>
          <w:p w14:paraId="16D54360" w14:textId="77777777" w:rsidR="00B80E60" w:rsidRPr="0050782C" w:rsidRDefault="00B80E60" w:rsidP="00B80E60">
            <w:r w:rsidRPr="0050782C">
              <w:t>Používá přirozená čísla k modelování reálných situací, počítá předměty v daném souboru, vytváří soubory s daným počtem prvků čte, zapisuje a porovnává čísla do 20 rozlišuje a píše vztah rovnosti a nerovnosti.</w:t>
            </w:r>
          </w:p>
        </w:tc>
        <w:tc>
          <w:tcPr>
            <w:tcW w:w="6655" w:type="dxa"/>
            <w:shd w:val="clear" w:color="auto" w:fill="auto"/>
          </w:tcPr>
          <w:p w14:paraId="0E867FDD" w14:textId="77777777" w:rsidR="00B80E60" w:rsidRPr="0050782C" w:rsidRDefault="00B80E60" w:rsidP="00B80E60">
            <w:r w:rsidRPr="0050782C">
              <w:t>Obor přirozených čísel 0 – 20.</w:t>
            </w:r>
          </w:p>
        </w:tc>
        <w:tc>
          <w:tcPr>
            <w:tcW w:w="1028" w:type="dxa"/>
            <w:shd w:val="clear" w:color="auto" w:fill="auto"/>
          </w:tcPr>
          <w:p w14:paraId="58E3E76C" w14:textId="77777777" w:rsidR="00B80E60" w:rsidRPr="0050782C" w:rsidRDefault="00B80E60" w:rsidP="00B80E60"/>
        </w:tc>
      </w:tr>
      <w:tr w:rsidR="0050782C" w:rsidRPr="0050782C" w14:paraId="09D5C3CC" w14:textId="77777777" w:rsidTr="00BD671A">
        <w:trPr>
          <w:trHeight w:val="417"/>
        </w:trPr>
        <w:tc>
          <w:tcPr>
            <w:tcW w:w="506" w:type="dxa"/>
            <w:shd w:val="clear" w:color="auto" w:fill="auto"/>
          </w:tcPr>
          <w:p w14:paraId="2C0B1071" w14:textId="77777777" w:rsidR="00B80E60" w:rsidRPr="0050782C" w:rsidRDefault="00B80E60" w:rsidP="00B80E60">
            <w:pPr>
              <w:jc w:val="center"/>
            </w:pPr>
            <w:r w:rsidRPr="0050782C">
              <w:t>1.</w:t>
            </w:r>
          </w:p>
        </w:tc>
        <w:tc>
          <w:tcPr>
            <w:tcW w:w="6690" w:type="dxa"/>
            <w:shd w:val="clear" w:color="auto" w:fill="auto"/>
          </w:tcPr>
          <w:p w14:paraId="3F829751" w14:textId="77777777" w:rsidR="00B80E60" w:rsidRPr="0050782C" w:rsidRDefault="00B80E60" w:rsidP="00B80E60">
            <w:r w:rsidRPr="0050782C">
              <w:t>Začíná užívat lineární uspořádání, orientuje se na číselné ose.</w:t>
            </w:r>
          </w:p>
        </w:tc>
        <w:tc>
          <w:tcPr>
            <w:tcW w:w="6655" w:type="dxa"/>
            <w:shd w:val="clear" w:color="auto" w:fill="auto"/>
          </w:tcPr>
          <w:p w14:paraId="0FF3D738" w14:textId="77777777" w:rsidR="00B80E60" w:rsidRPr="0050782C" w:rsidRDefault="00B80E60" w:rsidP="00B80E60">
            <w:r w:rsidRPr="0050782C">
              <w:t>Číselná osa.</w:t>
            </w:r>
          </w:p>
        </w:tc>
        <w:tc>
          <w:tcPr>
            <w:tcW w:w="1028" w:type="dxa"/>
            <w:shd w:val="clear" w:color="auto" w:fill="auto"/>
          </w:tcPr>
          <w:p w14:paraId="18943C30" w14:textId="77777777" w:rsidR="00B80E60" w:rsidRPr="0050782C" w:rsidRDefault="00B80E60" w:rsidP="00B80E60"/>
        </w:tc>
      </w:tr>
      <w:tr w:rsidR="0050782C" w:rsidRPr="0050782C" w14:paraId="53D27210" w14:textId="77777777" w:rsidTr="00BD671A">
        <w:trPr>
          <w:trHeight w:val="395"/>
        </w:trPr>
        <w:tc>
          <w:tcPr>
            <w:tcW w:w="506" w:type="dxa"/>
            <w:shd w:val="clear" w:color="auto" w:fill="auto"/>
          </w:tcPr>
          <w:p w14:paraId="68C53216" w14:textId="77777777" w:rsidR="00B80E60" w:rsidRPr="0050782C" w:rsidRDefault="00B80E60" w:rsidP="00B80E60">
            <w:pPr>
              <w:jc w:val="center"/>
            </w:pPr>
            <w:r w:rsidRPr="0050782C">
              <w:t>1.</w:t>
            </w:r>
          </w:p>
        </w:tc>
        <w:tc>
          <w:tcPr>
            <w:tcW w:w="6690" w:type="dxa"/>
            <w:shd w:val="clear" w:color="auto" w:fill="auto"/>
          </w:tcPr>
          <w:p w14:paraId="701F730B" w14:textId="77777777" w:rsidR="00B80E60" w:rsidRPr="0050782C" w:rsidRDefault="00B80E60" w:rsidP="00B80E60">
            <w:r w:rsidRPr="0050782C">
              <w:t>Provádí zpaměti jednoduché početní operace s čísly do 20.</w:t>
            </w:r>
          </w:p>
        </w:tc>
        <w:tc>
          <w:tcPr>
            <w:tcW w:w="6655" w:type="dxa"/>
            <w:shd w:val="clear" w:color="auto" w:fill="auto"/>
          </w:tcPr>
          <w:p w14:paraId="018D7346" w14:textId="77777777" w:rsidR="00B80E60" w:rsidRPr="0050782C" w:rsidRDefault="00B80E60" w:rsidP="00B80E60">
            <w:r w:rsidRPr="0050782C">
              <w:t>Sčítání, odčítání v oboru 0 - 20.</w:t>
            </w:r>
          </w:p>
        </w:tc>
        <w:tc>
          <w:tcPr>
            <w:tcW w:w="1028" w:type="dxa"/>
            <w:shd w:val="clear" w:color="auto" w:fill="auto"/>
          </w:tcPr>
          <w:p w14:paraId="2A8BE4BA" w14:textId="77777777" w:rsidR="00B80E60" w:rsidRPr="0050782C" w:rsidRDefault="00B80E60" w:rsidP="00B80E60"/>
        </w:tc>
      </w:tr>
      <w:tr w:rsidR="0050782C" w:rsidRPr="0050782C" w14:paraId="5ECCC179" w14:textId="77777777" w:rsidTr="00BD671A">
        <w:trPr>
          <w:trHeight w:val="671"/>
        </w:trPr>
        <w:tc>
          <w:tcPr>
            <w:tcW w:w="506" w:type="dxa"/>
            <w:shd w:val="clear" w:color="auto" w:fill="auto"/>
          </w:tcPr>
          <w:p w14:paraId="4B6EA185" w14:textId="77777777" w:rsidR="00B80E60" w:rsidRPr="0050782C" w:rsidRDefault="00B80E60" w:rsidP="00B80E60">
            <w:pPr>
              <w:jc w:val="center"/>
            </w:pPr>
            <w:r w:rsidRPr="0050782C">
              <w:t>1.</w:t>
            </w:r>
          </w:p>
        </w:tc>
        <w:tc>
          <w:tcPr>
            <w:tcW w:w="6690" w:type="dxa"/>
            <w:shd w:val="clear" w:color="auto" w:fill="auto"/>
          </w:tcPr>
          <w:p w14:paraId="6E375B68" w14:textId="77777777" w:rsidR="00B80E60" w:rsidRPr="0050782C" w:rsidRDefault="00B80E60" w:rsidP="00B80E60">
            <w:r w:rsidRPr="0050782C">
              <w:t>Používá peníze v běžných situacích - pozná české mince do hodnoty 20</w:t>
            </w:r>
          </w:p>
        </w:tc>
        <w:tc>
          <w:tcPr>
            <w:tcW w:w="6655" w:type="dxa"/>
            <w:shd w:val="clear" w:color="auto" w:fill="auto"/>
          </w:tcPr>
          <w:p w14:paraId="5CBA9ACB" w14:textId="77777777" w:rsidR="00B80E60" w:rsidRPr="0050782C" w:rsidRDefault="00B80E60" w:rsidP="00B80E60">
            <w:r w:rsidRPr="0050782C">
              <w:t xml:space="preserve">Mince do 20, vyhledá vhodné mince </w:t>
            </w:r>
            <w:r w:rsidRPr="0050782C">
              <w:br/>
              <w:t>ke stanovené ceně.</w:t>
            </w:r>
          </w:p>
        </w:tc>
        <w:tc>
          <w:tcPr>
            <w:tcW w:w="1028" w:type="dxa"/>
            <w:shd w:val="clear" w:color="auto" w:fill="auto"/>
          </w:tcPr>
          <w:p w14:paraId="7DD13AE1" w14:textId="77777777" w:rsidR="00B80E60" w:rsidRPr="0050782C" w:rsidRDefault="00B80E60" w:rsidP="00B80E60"/>
        </w:tc>
      </w:tr>
      <w:tr w:rsidR="0050782C" w:rsidRPr="0050782C" w14:paraId="6CB8DF35" w14:textId="77777777" w:rsidTr="00BD671A">
        <w:trPr>
          <w:trHeight w:val="550"/>
        </w:trPr>
        <w:tc>
          <w:tcPr>
            <w:tcW w:w="506" w:type="dxa"/>
            <w:shd w:val="clear" w:color="auto" w:fill="auto"/>
          </w:tcPr>
          <w:p w14:paraId="702722FC" w14:textId="77777777" w:rsidR="00B80E60" w:rsidRPr="0050782C" w:rsidRDefault="00B80E60" w:rsidP="00B80E60">
            <w:pPr>
              <w:jc w:val="center"/>
            </w:pPr>
            <w:r w:rsidRPr="0050782C">
              <w:t>1.</w:t>
            </w:r>
          </w:p>
        </w:tc>
        <w:tc>
          <w:tcPr>
            <w:tcW w:w="6690" w:type="dxa"/>
            <w:shd w:val="clear" w:color="auto" w:fill="auto"/>
          </w:tcPr>
          <w:p w14:paraId="28760A32" w14:textId="77777777" w:rsidR="00B80E60" w:rsidRPr="0050782C" w:rsidRDefault="00B80E60" w:rsidP="00B80E60">
            <w:r w:rsidRPr="0050782C">
              <w:t>Začíná řešit jednoduché úlohy.</w:t>
            </w:r>
          </w:p>
        </w:tc>
        <w:tc>
          <w:tcPr>
            <w:tcW w:w="6655" w:type="dxa"/>
            <w:shd w:val="clear" w:color="auto" w:fill="auto"/>
          </w:tcPr>
          <w:p w14:paraId="5371E253" w14:textId="77777777" w:rsidR="00B80E60" w:rsidRPr="0050782C" w:rsidRDefault="00B80E60" w:rsidP="00B80E60">
            <w:r w:rsidRPr="0050782C">
              <w:t>Jednoduché slovní úlohy s výpočty do 20.</w:t>
            </w:r>
          </w:p>
        </w:tc>
        <w:tc>
          <w:tcPr>
            <w:tcW w:w="1028" w:type="dxa"/>
            <w:shd w:val="clear" w:color="auto" w:fill="auto"/>
          </w:tcPr>
          <w:p w14:paraId="530472E7" w14:textId="77777777" w:rsidR="00B80E60" w:rsidRPr="0050782C" w:rsidRDefault="00B80E60" w:rsidP="00B80E60"/>
        </w:tc>
      </w:tr>
      <w:tr w:rsidR="0050782C" w:rsidRPr="0050782C" w14:paraId="60968AC9" w14:textId="77777777" w:rsidTr="00BD671A">
        <w:trPr>
          <w:trHeight w:val="675"/>
        </w:trPr>
        <w:tc>
          <w:tcPr>
            <w:tcW w:w="506" w:type="dxa"/>
            <w:shd w:val="clear" w:color="auto" w:fill="auto"/>
          </w:tcPr>
          <w:p w14:paraId="0B57E58D" w14:textId="77777777" w:rsidR="00B80E60" w:rsidRPr="0050782C" w:rsidRDefault="00B80E60" w:rsidP="00B80E60">
            <w:pPr>
              <w:jc w:val="center"/>
            </w:pPr>
            <w:r w:rsidRPr="0050782C">
              <w:t>1.</w:t>
            </w:r>
          </w:p>
        </w:tc>
        <w:tc>
          <w:tcPr>
            <w:tcW w:w="6690" w:type="dxa"/>
            <w:shd w:val="clear" w:color="auto" w:fill="auto"/>
          </w:tcPr>
          <w:p w14:paraId="460DF7E9" w14:textId="77777777" w:rsidR="00B80E60" w:rsidRPr="0050782C" w:rsidRDefault="00B80E60" w:rsidP="00B80E60">
            <w:r w:rsidRPr="0050782C">
              <w:t>Začíná rozlišovat, pojmenovávat a zkouší modelovat jednoduché základní rovinné útvary.</w:t>
            </w:r>
          </w:p>
        </w:tc>
        <w:tc>
          <w:tcPr>
            <w:tcW w:w="6655" w:type="dxa"/>
            <w:shd w:val="clear" w:color="auto" w:fill="auto"/>
          </w:tcPr>
          <w:p w14:paraId="20EC8D7F" w14:textId="77777777" w:rsidR="00B80E60" w:rsidRPr="0050782C" w:rsidRDefault="00B80E60" w:rsidP="00B80E60">
            <w:r w:rsidRPr="0050782C">
              <w:t>Obdélník, čtverec, kruh, trojúhelník.</w:t>
            </w:r>
          </w:p>
        </w:tc>
        <w:tc>
          <w:tcPr>
            <w:tcW w:w="1028" w:type="dxa"/>
            <w:shd w:val="clear" w:color="auto" w:fill="auto"/>
          </w:tcPr>
          <w:p w14:paraId="2DFD1189" w14:textId="77777777" w:rsidR="00B80E60" w:rsidRPr="0050782C" w:rsidRDefault="00B80E60" w:rsidP="00B80E60"/>
        </w:tc>
      </w:tr>
      <w:tr w:rsidR="0050782C" w:rsidRPr="0050782C" w14:paraId="77213732" w14:textId="77777777" w:rsidTr="00BD671A">
        <w:trPr>
          <w:trHeight w:val="270"/>
        </w:trPr>
        <w:tc>
          <w:tcPr>
            <w:tcW w:w="506" w:type="dxa"/>
            <w:shd w:val="clear" w:color="auto" w:fill="auto"/>
          </w:tcPr>
          <w:p w14:paraId="0A572EF1" w14:textId="77777777" w:rsidR="00B80E60" w:rsidRPr="0050782C" w:rsidRDefault="00B80E60" w:rsidP="00B80E60">
            <w:pPr>
              <w:jc w:val="center"/>
            </w:pPr>
          </w:p>
        </w:tc>
        <w:tc>
          <w:tcPr>
            <w:tcW w:w="6690" w:type="dxa"/>
            <w:shd w:val="clear" w:color="auto" w:fill="auto"/>
          </w:tcPr>
          <w:p w14:paraId="4DB098EF" w14:textId="77777777" w:rsidR="00B80E60" w:rsidRPr="0050782C" w:rsidRDefault="00B80E60" w:rsidP="00B80E60"/>
        </w:tc>
        <w:tc>
          <w:tcPr>
            <w:tcW w:w="6655" w:type="dxa"/>
            <w:shd w:val="clear" w:color="auto" w:fill="auto"/>
          </w:tcPr>
          <w:p w14:paraId="0AE7EA4F" w14:textId="77777777" w:rsidR="00B80E60" w:rsidRPr="0050782C" w:rsidRDefault="00B80E60" w:rsidP="00B80E60"/>
        </w:tc>
        <w:tc>
          <w:tcPr>
            <w:tcW w:w="1028" w:type="dxa"/>
            <w:shd w:val="clear" w:color="auto" w:fill="auto"/>
          </w:tcPr>
          <w:p w14:paraId="7E14983C" w14:textId="77777777" w:rsidR="00B80E60" w:rsidRPr="0050782C" w:rsidRDefault="00B80E60" w:rsidP="00B80E60"/>
        </w:tc>
      </w:tr>
      <w:tr w:rsidR="0050782C" w:rsidRPr="0050782C" w14:paraId="4F144914" w14:textId="77777777" w:rsidTr="00BD671A">
        <w:trPr>
          <w:trHeight w:val="777"/>
        </w:trPr>
        <w:tc>
          <w:tcPr>
            <w:tcW w:w="506" w:type="dxa"/>
            <w:shd w:val="clear" w:color="auto" w:fill="auto"/>
          </w:tcPr>
          <w:p w14:paraId="504F6DAD" w14:textId="77777777" w:rsidR="00B80E60" w:rsidRPr="0050782C" w:rsidRDefault="00B80E60" w:rsidP="00B80E60">
            <w:pPr>
              <w:jc w:val="center"/>
            </w:pPr>
            <w:r w:rsidRPr="0050782C">
              <w:t>2.</w:t>
            </w:r>
          </w:p>
        </w:tc>
        <w:tc>
          <w:tcPr>
            <w:tcW w:w="6690" w:type="dxa"/>
            <w:shd w:val="clear" w:color="auto" w:fill="auto"/>
          </w:tcPr>
          <w:p w14:paraId="122F7113" w14:textId="77777777" w:rsidR="00B80E60" w:rsidRPr="0050782C" w:rsidRDefault="00B80E60" w:rsidP="00B80E60">
            <w:r w:rsidRPr="0050782C">
              <w:t>Čte, zapisuje a porovnává čísla do 100, počítá předměty v daném souboru, vytváří soubory s daným počtem prvků užívá, zapíše vztah rovnosti a nerovnosti.</w:t>
            </w:r>
          </w:p>
        </w:tc>
        <w:tc>
          <w:tcPr>
            <w:tcW w:w="6655" w:type="dxa"/>
            <w:shd w:val="clear" w:color="auto" w:fill="auto"/>
          </w:tcPr>
          <w:p w14:paraId="4111969B" w14:textId="77777777" w:rsidR="00B80E60" w:rsidRPr="0050782C" w:rsidRDefault="00B80E60" w:rsidP="00B80E60">
            <w:r w:rsidRPr="0050782C">
              <w:t>Obor přirozených čísel 0 – 100.</w:t>
            </w:r>
          </w:p>
        </w:tc>
        <w:tc>
          <w:tcPr>
            <w:tcW w:w="1028" w:type="dxa"/>
            <w:shd w:val="clear" w:color="auto" w:fill="auto"/>
          </w:tcPr>
          <w:p w14:paraId="5ACB94B2" w14:textId="77777777" w:rsidR="00B80E60" w:rsidRPr="0050782C" w:rsidRDefault="00B80E60" w:rsidP="00B80E60"/>
        </w:tc>
      </w:tr>
      <w:tr w:rsidR="0050782C" w:rsidRPr="0050782C" w14:paraId="7EF2B334" w14:textId="77777777" w:rsidTr="00BD671A">
        <w:trPr>
          <w:trHeight w:val="352"/>
        </w:trPr>
        <w:tc>
          <w:tcPr>
            <w:tcW w:w="506" w:type="dxa"/>
            <w:shd w:val="clear" w:color="auto" w:fill="auto"/>
          </w:tcPr>
          <w:p w14:paraId="58446AFE" w14:textId="77777777" w:rsidR="00B80E60" w:rsidRPr="0050782C" w:rsidRDefault="00B80E60" w:rsidP="00B80E60">
            <w:pPr>
              <w:jc w:val="center"/>
            </w:pPr>
            <w:r w:rsidRPr="0050782C">
              <w:t>2.</w:t>
            </w:r>
          </w:p>
        </w:tc>
        <w:tc>
          <w:tcPr>
            <w:tcW w:w="6690" w:type="dxa"/>
            <w:shd w:val="clear" w:color="auto" w:fill="auto"/>
          </w:tcPr>
          <w:p w14:paraId="53C96D3C" w14:textId="77777777" w:rsidR="00B80E60" w:rsidRPr="0050782C" w:rsidRDefault="00B80E60" w:rsidP="00B80E60">
            <w:r w:rsidRPr="0050782C">
              <w:t>Užívá lineární uspořádání, zakreslí číslo na číselné ose.</w:t>
            </w:r>
          </w:p>
        </w:tc>
        <w:tc>
          <w:tcPr>
            <w:tcW w:w="6655" w:type="dxa"/>
            <w:shd w:val="clear" w:color="auto" w:fill="auto"/>
          </w:tcPr>
          <w:p w14:paraId="71708444" w14:textId="77777777" w:rsidR="00B80E60" w:rsidRPr="0050782C" w:rsidRDefault="00B80E60" w:rsidP="00B80E60">
            <w:r w:rsidRPr="0050782C">
              <w:t>Číselná osa.</w:t>
            </w:r>
          </w:p>
        </w:tc>
        <w:tc>
          <w:tcPr>
            <w:tcW w:w="1028" w:type="dxa"/>
            <w:shd w:val="clear" w:color="auto" w:fill="auto"/>
          </w:tcPr>
          <w:p w14:paraId="048F0D02" w14:textId="77777777" w:rsidR="00B80E60" w:rsidRPr="0050782C" w:rsidRDefault="00B80E60" w:rsidP="00B80E60"/>
        </w:tc>
      </w:tr>
      <w:tr w:rsidR="0050782C" w:rsidRPr="0050782C" w14:paraId="201511DB" w14:textId="77777777" w:rsidTr="00BD671A">
        <w:trPr>
          <w:trHeight w:val="344"/>
        </w:trPr>
        <w:tc>
          <w:tcPr>
            <w:tcW w:w="506" w:type="dxa"/>
            <w:shd w:val="clear" w:color="auto" w:fill="auto"/>
          </w:tcPr>
          <w:p w14:paraId="3FD1DBE9" w14:textId="77777777" w:rsidR="00B80E60" w:rsidRPr="0050782C" w:rsidRDefault="00B80E60" w:rsidP="00B80E60">
            <w:pPr>
              <w:jc w:val="center"/>
            </w:pPr>
            <w:r w:rsidRPr="0050782C">
              <w:t>2.</w:t>
            </w:r>
          </w:p>
        </w:tc>
        <w:tc>
          <w:tcPr>
            <w:tcW w:w="6690" w:type="dxa"/>
            <w:shd w:val="clear" w:color="auto" w:fill="auto"/>
          </w:tcPr>
          <w:p w14:paraId="70EE4399" w14:textId="77777777" w:rsidR="00B80E60" w:rsidRPr="0050782C" w:rsidRDefault="00B80E60" w:rsidP="00B80E60">
            <w:r w:rsidRPr="0050782C">
              <w:t>Provádí zpaměti jednoduché početní operace s čísly do 100.</w:t>
            </w:r>
          </w:p>
        </w:tc>
        <w:tc>
          <w:tcPr>
            <w:tcW w:w="6655" w:type="dxa"/>
            <w:shd w:val="clear" w:color="auto" w:fill="auto"/>
          </w:tcPr>
          <w:p w14:paraId="7FA42922" w14:textId="77777777" w:rsidR="00B80E60" w:rsidRPr="0050782C" w:rsidRDefault="00B80E60" w:rsidP="00B80E60">
            <w:r w:rsidRPr="0050782C">
              <w:t>Sčítání, odčítání v oboru 0 -100, násobilka v oboru do 5.</w:t>
            </w:r>
          </w:p>
        </w:tc>
        <w:tc>
          <w:tcPr>
            <w:tcW w:w="1028" w:type="dxa"/>
            <w:shd w:val="clear" w:color="auto" w:fill="auto"/>
          </w:tcPr>
          <w:p w14:paraId="57CAF490" w14:textId="77777777" w:rsidR="00B80E60" w:rsidRPr="0050782C" w:rsidRDefault="00B80E60" w:rsidP="00B80E60">
            <w:r w:rsidRPr="0050782C">
              <w:t> </w:t>
            </w:r>
          </w:p>
        </w:tc>
      </w:tr>
      <w:tr w:rsidR="0050782C" w:rsidRPr="0050782C" w14:paraId="261B5B7C" w14:textId="77777777" w:rsidTr="00BD671A">
        <w:trPr>
          <w:trHeight w:val="420"/>
        </w:trPr>
        <w:tc>
          <w:tcPr>
            <w:tcW w:w="506" w:type="dxa"/>
            <w:shd w:val="clear" w:color="auto" w:fill="auto"/>
          </w:tcPr>
          <w:p w14:paraId="635AB45B" w14:textId="77777777" w:rsidR="00B80E60" w:rsidRPr="0050782C" w:rsidRDefault="00B80E60" w:rsidP="00B80E60">
            <w:pPr>
              <w:jc w:val="center"/>
            </w:pPr>
            <w:r w:rsidRPr="0050782C">
              <w:lastRenderedPageBreak/>
              <w:t xml:space="preserve"> 2.</w:t>
            </w:r>
          </w:p>
        </w:tc>
        <w:tc>
          <w:tcPr>
            <w:tcW w:w="6690" w:type="dxa"/>
            <w:shd w:val="clear" w:color="auto" w:fill="auto"/>
          </w:tcPr>
          <w:p w14:paraId="29C5F0EF" w14:textId="77777777" w:rsidR="00B80E60" w:rsidRPr="0050782C" w:rsidRDefault="00B80E60" w:rsidP="00B80E60">
            <w:r w:rsidRPr="0050782C">
              <w:t>Řeší a tvoří jednoduché úlohy.</w:t>
            </w:r>
          </w:p>
        </w:tc>
        <w:tc>
          <w:tcPr>
            <w:tcW w:w="6655" w:type="dxa"/>
            <w:shd w:val="clear" w:color="auto" w:fill="auto"/>
          </w:tcPr>
          <w:p w14:paraId="29B8CD8D" w14:textId="77777777" w:rsidR="00B80E60" w:rsidRPr="0050782C" w:rsidRDefault="00B80E60" w:rsidP="00B80E60">
            <w:r w:rsidRPr="0050782C">
              <w:t>Jednoduché slovní úlohy s výpočty do 100.</w:t>
            </w:r>
          </w:p>
        </w:tc>
        <w:tc>
          <w:tcPr>
            <w:tcW w:w="1028" w:type="dxa"/>
            <w:shd w:val="clear" w:color="auto" w:fill="auto"/>
          </w:tcPr>
          <w:p w14:paraId="31B27410" w14:textId="77777777" w:rsidR="00B80E60" w:rsidRPr="0050782C" w:rsidRDefault="00B80E60" w:rsidP="00B80E60">
            <w:r w:rsidRPr="0050782C">
              <w:t> </w:t>
            </w:r>
          </w:p>
        </w:tc>
      </w:tr>
      <w:tr w:rsidR="0050782C" w:rsidRPr="0050782C" w14:paraId="144FD61C" w14:textId="77777777" w:rsidTr="00BD671A">
        <w:trPr>
          <w:trHeight w:val="420"/>
        </w:trPr>
        <w:tc>
          <w:tcPr>
            <w:tcW w:w="506" w:type="dxa"/>
            <w:shd w:val="clear" w:color="auto" w:fill="auto"/>
          </w:tcPr>
          <w:p w14:paraId="02917D71" w14:textId="77777777" w:rsidR="00B80E60" w:rsidRPr="0050782C" w:rsidRDefault="00B80E60" w:rsidP="00B80E60">
            <w:pPr>
              <w:jc w:val="center"/>
            </w:pPr>
            <w:r w:rsidRPr="0050782C">
              <w:t>2.</w:t>
            </w:r>
          </w:p>
        </w:tc>
        <w:tc>
          <w:tcPr>
            <w:tcW w:w="6690" w:type="dxa"/>
            <w:shd w:val="clear" w:color="auto" w:fill="auto"/>
          </w:tcPr>
          <w:p w14:paraId="2285FFEA" w14:textId="77777777" w:rsidR="00B80E60" w:rsidRPr="0050782C" w:rsidRDefault="00B80E60" w:rsidP="00B80E60">
            <w:r w:rsidRPr="0050782C">
              <w:t xml:space="preserve">Používá peníze v běžných situacích - pozná české mince a bankovky </w:t>
            </w:r>
            <w:r w:rsidRPr="0050782C">
              <w:br/>
              <w:t>do hodnoty 100.</w:t>
            </w:r>
          </w:p>
        </w:tc>
        <w:tc>
          <w:tcPr>
            <w:tcW w:w="6655" w:type="dxa"/>
            <w:shd w:val="clear" w:color="auto" w:fill="auto"/>
          </w:tcPr>
          <w:p w14:paraId="09B77FC4" w14:textId="77777777" w:rsidR="00B80E60" w:rsidRPr="0050782C" w:rsidRDefault="00B80E60" w:rsidP="00B80E60">
            <w:r w:rsidRPr="0050782C">
              <w:t xml:space="preserve">Mince a bankovky do 100, zvolí vhodné mince ke stanovené ceně, zkontroluje vrácené peníze do 100, odhadne cenu základních potravin </w:t>
            </w:r>
          </w:p>
        </w:tc>
        <w:tc>
          <w:tcPr>
            <w:tcW w:w="1028" w:type="dxa"/>
            <w:shd w:val="clear" w:color="auto" w:fill="auto"/>
          </w:tcPr>
          <w:p w14:paraId="5FAD3ED2" w14:textId="77777777" w:rsidR="00B80E60" w:rsidRPr="0050782C" w:rsidRDefault="00B80E60" w:rsidP="00B80E60"/>
        </w:tc>
      </w:tr>
      <w:tr w:rsidR="0050782C" w:rsidRPr="0050782C" w14:paraId="72A71906" w14:textId="77777777" w:rsidTr="00BD671A">
        <w:trPr>
          <w:trHeight w:val="283"/>
        </w:trPr>
        <w:tc>
          <w:tcPr>
            <w:tcW w:w="506" w:type="dxa"/>
            <w:shd w:val="clear" w:color="auto" w:fill="auto"/>
          </w:tcPr>
          <w:p w14:paraId="55D59F27" w14:textId="77777777" w:rsidR="00B80E60" w:rsidRPr="0050782C" w:rsidRDefault="00B80E60" w:rsidP="00B80E60">
            <w:pPr>
              <w:jc w:val="center"/>
            </w:pPr>
            <w:r w:rsidRPr="0050782C">
              <w:t xml:space="preserve"> 2.</w:t>
            </w:r>
          </w:p>
        </w:tc>
        <w:tc>
          <w:tcPr>
            <w:tcW w:w="6690" w:type="dxa"/>
            <w:shd w:val="clear" w:color="auto" w:fill="auto"/>
          </w:tcPr>
          <w:p w14:paraId="7F4770BC" w14:textId="77777777" w:rsidR="00B80E60" w:rsidRPr="0050782C" w:rsidRDefault="00B80E60" w:rsidP="00B80E60">
            <w:r w:rsidRPr="0050782C">
              <w:t>Poznává, sleduje jednoduché závislosti z praktického života.</w:t>
            </w:r>
          </w:p>
        </w:tc>
        <w:tc>
          <w:tcPr>
            <w:tcW w:w="6655" w:type="dxa"/>
            <w:shd w:val="clear" w:color="auto" w:fill="auto"/>
          </w:tcPr>
          <w:p w14:paraId="72BCC6C4" w14:textId="77777777" w:rsidR="00B80E60" w:rsidRPr="0050782C" w:rsidRDefault="00B80E60" w:rsidP="00B80E60">
            <w:r w:rsidRPr="0050782C">
              <w:t>Symboly, matematické značky, zápisy.</w:t>
            </w:r>
          </w:p>
        </w:tc>
        <w:tc>
          <w:tcPr>
            <w:tcW w:w="1028" w:type="dxa"/>
            <w:shd w:val="clear" w:color="auto" w:fill="auto"/>
          </w:tcPr>
          <w:p w14:paraId="4F2251C0" w14:textId="77777777" w:rsidR="00B80E60" w:rsidRPr="0050782C" w:rsidRDefault="00B80E60" w:rsidP="00B80E60"/>
        </w:tc>
      </w:tr>
      <w:tr w:rsidR="0050782C" w:rsidRPr="0050782C" w14:paraId="0732E345" w14:textId="77777777" w:rsidTr="00BD671A">
        <w:trPr>
          <w:trHeight w:val="375"/>
        </w:trPr>
        <w:tc>
          <w:tcPr>
            <w:tcW w:w="506" w:type="dxa"/>
            <w:shd w:val="clear" w:color="auto" w:fill="auto"/>
          </w:tcPr>
          <w:p w14:paraId="0F77F910" w14:textId="77777777" w:rsidR="00B80E60" w:rsidRPr="0050782C" w:rsidRDefault="00B80E60" w:rsidP="00B80E60">
            <w:pPr>
              <w:jc w:val="center"/>
            </w:pPr>
            <w:r w:rsidRPr="0050782C">
              <w:t>2.</w:t>
            </w:r>
          </w:p>
        </w:tc>
        <w:tc>
          <w:tcPr>
            <w:tcW w:w="6690" w:type="dxa"/>
            <w:shd w:val="clear" w:color="auto" w:fill="auto"/>
          </w:tcPr>
          <w:p w14:paraId="089A9449" w14:textId="77777777" w:rsidR="00B80E60" w:rsidRPr="0050782C" w:rsidRDefault="00B80E60" w:rsidP="00B80E60">
            <w:r w:rsidRPr="0050782C">
              <w:t>Učí se orientovat se v čase.</w:t>
            </w:r>
          </w:p>
        </w:tc>
        <w:tc>
          <w:tcPr>
            <w:tcW w:w="6655" w:type="dxa"/>
            <w:shd w:val="clear" w:color="auto" w:fill="auto"/>
          </w:tcPr>
          <w:p w14:paraId="2D377436" w14:textId="77777777" w:rsidR="00B80E60" w:rsidRPr="0050782C" w:rsidRDefault="00B80E60" w:rsidP="00B80E60">
            <w:r w:rsidRPr="0050782C">
              <w:t>Určování času, hodina, minuta</w:t>
            </w:r>
          </w:p>
        </w:tc>
        <w:tc>
          <w:tcPr>
            <w:tcW w:w="1028" w:type="dxa"/>
            <w:shd w:val="clear" w:color="auto" w:fill="auto"/>
          </w:tcPr>
          <w:p w14:paraId="4371FE3B" w14:textId="77777777" w:rsidR="00B80E60" w:rsidRPr="0050782C" w:rsidRDefault="00B80E60" w:rsidP="00B80E60"/>
        </w:tc>
      </w:tr>
      <w:tr w:rsidR="0050782C" w:rsidRPr="0050782C" w14:paraId="4A1160BC" w14:textId="77777777" w:rsidTr="00BD671A">
        <w:trPr>
          <w:trHeight w:val="600"/>
        </w:trPr>
        <w:tc>
          <w:tcPr>
            <w:tcW w:w="506" w:type="dxa"/>
            <w:shd w:val="clear" w:color="auto" w:fill="auto"/>
          </w:tcPr>
          <w:p w14:paraId="46458CA2" w14:textId="77777777" w:rsidR="00B80E60" w:rsidRPr="0050782C" w:rsidRDefault="00B80E60" w:rsidP="00B80E60">
            <w:r w:rsidRPr="0050782C">
              <w:t xml:space="preserve"> 2.</w:t>
            </w:r>
          </w:p>
        </w:tc>
        <w:tc>
          <w:tcPr>
            <w:tcW w:w="6690" w:type="dxa"/>
            <w:shd w:val="clear" w:color="auto" w:fill="auto"/>
          </w:tcPr>
          <w:p w14:paraId="7530F006" w14:textId="77777777" w:rsidR="00B80E60" w:rsidRPr="0050782C" w:rsidRDefault="00B80E60" w:rsidP="00B80E60">
            <w:r w:rsidRPr="0050782C">
              <w:t>Snaží se rozlišit, pojmenovat, modelovat a popsat základní rovinné útvary.</w:t>
            </w:r>
          </w:p>
        </w:tc>
        <w:tc>
          <w:tcPr>
            <w:tcW w:w="6655" w:type="dxa"/>
            <w:shd w:val="clear" w:color="auto" w:fill="auto"/>
          </w:tcPr>
          <w:p w14:paraId="717519D3" w14:textId="77777777" w:rsidR="00B80E60" w:rsidRPr="0050782C" w:rsidRDefault="00B80E60" w:rsidP="00B80E60">
            <w:r w:rsidRPr="0050782C">
              <w:t>Lomená čára, bod, přímka, úsečka.</w:t>
            </w:r>
          </w:p>
        </w:tc>
        <w:tc>
          <w:tcPr>
            <w:tcW w:w="1028" w:type="dxa"/>
            <w:shd w:val="clear" w:color="auto" w:fill="auto"/>
          </w:tcPr>
          <w:p w14:paraId="346CB966" w14:textId="77777777" w:rsidR="00B80E60" w:rsidRPr="0050782C" w:rsidRDefault="00B80E60" w:rsidP="00B80E60"/>
        </w:tc>
      </w:tr>
      <w:tr w:rsidR="0050782C" w:rsidRPr="0050782C" w14:paraId="6DBF56F7" w14:textId="77777777" w:rsidTr="00BD671A">
        <w:trPr>
          <w:trHeight w:val="660"/>
        </w:trPr>
        <w:tc>
          <w:tcPr>
            <w:tcW w:w="506" w:type="dxa"/>
            <w:shd w:val="clear" w:color="auto" w:fill="auto"/>
            <w:noWrap/>
          </w:tcPr>
          <w:p w14:paraId="17B8EE9B" w14:textId="77777777" w:rsidR="00B80E60" w:rsidRPr="0050782C" w:rsidRDefault="00B80E60" w:rsidP="00B80E60">
            <w:r w:rsidRPr="0050782C">
              <w:t xml:space="preserve"> 2.</w:t>
            </w:r>
          </w:p>
        </w:tc>
        <w:tc>
          <w:tcPr>
            <w:tcW w:w="6690" w:type="dxa"/>
            <w:shd w:val="clear" w:color="auto" w:fill="auto"/>
          </w:tcPr>
          <w:p w14:paraId="2CA66FC6" w14:textId="77777777" w:rsidR="00B80E60" w:rsidRPr="0050782C" w:rsidRDefault="00B80E60" w:rsidP="00B80E60">
            <w:r w:rsidRPr="0050782C">
              <w:t xml:space="preserve">Snaží se rozlišit, pojmenovat </w:t>
            </w:r>
            <w:r w:rsidRPr="0050782C">
              <w:br/>
              <w:t>a modelovat jednoduchá tělesa, nachází v realitě jejich prezentaci.</w:t>
            </w:r>
          </w:p>
        </w:tc>
        <w:tc>
          <w:tcPr>
            <w:tcW w:w="6655" w:type="dxa"/>
            <w:shd w:val="clear" w:color="auto" w:fill="auto"/>
            <w:noWrap/>
          </w:tcPr>
          <w:p w14:paraId="081AD301" w14:textId="77777777" w:rsidR="00B80E60" w:rsidRPr="0050782C" w:rsidRDefault="00B80E60" w:rsidP="00B80E60">
            <w:r w:rsidRPr="0050782C">
              <w:t>Kvádr, krychle, koule, válec.</w:t>
            </w:r>
          </w:p>
        </w:tc>
        <w:tc>
          <w:tcPr>
            <w:tcW w:w="1028" w:type="dxa"/>
            <w:shd w:val="clear" w:color="auto" w:fill="auto"/>
            <w:noWrap/>
          </w:tcPr>
          <w:p w14:paraId="081D7933" w14:textId="77777777" w:rsidR="00B80E60" w:rsidRPr="0050782C" w:rsidRDefault="00B80E60" w:rsidP="00B80E60"/>
        </w:tc>
      </w:tr>
      <w:tr w:rsidR="0050782C" w:rsidRPr="0050782C" w14:paraId="2C1E1C14" w14:textId="77777777" w:rsidTr="00BD671A">
        <w:trPr>
          <w:trHeight w:val="520"/>
        </w:trPr>
        <w:tc>
          <w:tcPr>
            <w:tcW w:w="506" w:type="dxa"/>
            <w:shd w:val="clear" w:color="auto" w:fill="auto"/>
            <w:noWrap/>
          </w:tcPr>
          <w:p w14:paraId="60783FD5" w14:textId="77777777" w:rsidR="00B80E60" w:rsidRPr="0050782C" w:rsidRDefault="00B80E60" w:rsidP="00B80E60">
            <w:r w:rsidRPr="0050782C">
              <w:t xml:space="preserve"> 2.</w:t>
            </w:r>
          </w:p>
        </w:tc>
        <w:tc>
          <w:tcPr>
            <w:tcW w:w="6690" w:type="dxa"/>
            <w:shd w:val="clear" w:color="auto" w:fill="auto"/>
            <w:noWrap/>
          </w:tcPr>
          <w:p w14:paraId="0035C332" w14:textId="77777777" w:rsidR="00B80E60" w:rsidRPr="0050782C" w:rsidRDefault="00B80E60" w:rsidP="00B80E60">
            <w:r w:rsidRPr="0050782C">
              <w:t>Provádí měření a odhaduje délku úsečky.</w:t>
            </w:r>
          </w:p>
        </w:tc>
        <w:tc>
          <w:tcPr>
            <w:tcW w:w="6655" w:type="dxa"/>
            <w:shd w:val="clear" w:color="auto" w:fill="auto"/>
          </w:tcPr>
          <w:p w14:paraId="298E0F76" w14:textId="77777777" w:rsidR="00B80E60" w:rsidRPr="0050782C" w:rsidRDefault="00B80E60" w:rsidP="00B80E60">
            <w:r w:rsidRPr="0050782C">
              <w:t>Délka úsečky. Jednotky délky - m, cm, dm. Měření v cm.</w:t>
            </w:r>
          </w:p>
        </w:tc>
        <w:tc>
          <w:tcPr>
            <w:tcW w:w="1028" w:type="dxa"/>
            <w:shd w:val="clear" w:color="auto" w:fill="auto"/>
            <w:noWrap/>
          </w:tcPr>
          <w:p w14:paraId="49F3E17C" w14:textId="77777777" w:rsidR="00B80E60" w:rsidRPr="0050782C" w:rsidRDefault="00B80E60" w:rsidP="00B80E60"/>
        </w:tc>
      </w:tr>
      <w:tr w:rsidR="0050782C" w:rsidRPr="0050782C" w14:paraId="288624E6" w14:textId="77777777" w:rsidTr="00BD671A">
        <w:trPr>
          <w:trHeight w:val="549"/>
        </w:trPr>
        <w:tc>
          <w:tcPr>
            <w:tcW w:w="506" w:type="dxa"/>
            <w:shd w:val="clear" w:color="auto" w:fill="auto"/>
            <w:noWrap/>
          </w:tcPr>
          <w:p w14:paraId="1A27F06D" w14:textId="77777777" w:rsidR="00B80E60" w:rsidRPr="0050782C" w:rsidRDefault="00B80E60" w:rsidP="00B80E60">
            <w:r w:rsidRPr="0050782C">
              <w:t xml:space="preserve"> 3.</w:t>
            </w:r>
          </w:p>
        </w:tc>
        <w:tc>
          <w:tcPr>
            <w:tcW w:w="6690" w:type="dxa"/>
            <w:shd w:val="clear" w:color="auto" w:fill="auto"/>
          </w:tcPr>
          <w:p w14:paraId="093F522E" w14:textId="38C6804C" w:rsidR="00B80E60" w:rsidRPr="0050782C" w:rsidRDefault="00B80E60" w:rsidP="00B80E60">
            <w:pPr>
              <w:rPr>
                <w:b/>
              </w:rPr>
            </w:pPr>
            <w:r w:rsidRPr="0050782C">
              <w:rPr>
                <w:b/>
              </w:rPr>
              <w:t>Čte, zapisuje a porovnává přirozená čísla do 1000, užívá a zapisuje vztah rovnosti a nerovnosti.</w:t>
            </w:r>
          </w:p>
        </w:tc>
        <w:tc>
          <w:tcPr>
            <w:tcW w:w="6655" w:type="dxa"/>
            <w:shd w:val="clear" w:color="auto" w:fill="auto"/>
          </w:tcPr>
          <w:p w14:paraId="5D405440" w14:textId="77777777" w:rsidR="00B80E60" w:rsidRPr="0050782C" w:rsidRDefault="00B80E60" w:rsidP="00B80E60">
            <w:r w:rsidRPr="0050782C">
              <w:t>Obor přirozených čísel 0 - 1000, zápis čísla v desítkové soustavě.</w:t>
            </w:r>
          </w:p>
        </w:tc>
        <w:tc>
          <w:tcPr>
            <w:tcW w:w="1028" w:type="dxa"/>
            <w:shd w:val="clear" w:color="auto" w:fill="auto"/>
            <w:noWrap/>
          </w:tcPr>
          <w:p w14:paraId="07ECF52B" w14:textId="77777777" w:rsidR="00B80E60" w:rsidRPr="0050782C" w:rsidRDefault="00B80E60" w:rsidP="00B80E60"/>
        </w:tc>
      </w:tr>
      <w:tr w:rsidR="0050782C" w:rsidRPr="0050782C" w14:paraId="25920E5E" w14:textId="77777777" w:rsidTr="00BD671A">
        <w:trPr>
          <w:trHeight w:val="1425"/>
        </w:trPr>
        <w:tc>
          <w:tcPr>
            <w:tcW w:w="506" w:type="dxa"/>
            <w:shd w:val="clear" w:color="auto" w:fill="auto"/>
            <w:noWrap/>
          </w:tcPr>
          <w:p w14:paraId="3D4260D3" w14:textId="77777777" w:rsidR="00B80E60" w:rsidRPr="0050782C" w:rsidRDefault="00B80E60" w:rsidP="00B80E60">
            <w:pPr>
              <w:jc w:val="center"/>
            </w:pPr>
            <w:r w:rsidRPr="0050782C">
              <w:t>3.</w:t>
            </w:r>
          </w:p>
        </w:tc>
        <w:tc>
          <w:tcPr>
            <w:tcW w:w="6690" w:type="dxa"/>
            <w:shd w:val="clear" w:color="auto" w:fill="auto"/>
          </w:tcPr>
          <w:p w14:paraId="36894D41" w14:textId="3163EE86" w:rsidR="00B80E60" w:rsidRPr="0050782C" w:rsidRDefault="00B80E60" w:rsidP="00B80E60">
            <w:pPr>
              <w:rPr>
                <w:b/>
              </w:rPr>
            </w:pPr>
            <w:r w:rsidRPr="0050782C">
              <w:rPr>
                <w:b/>
              </w:rPr>
              <w:t>Používá přirozená čísla k modelování reálných situací, počítá předměty v daném souboru, vytváří soubory s daným počtem prvků.</w:t>
            </w:r>
          </w:p>
          <w:p w14:paraId="4C657ED8" w14:textId="77777777" w:rsidR="00B80E60" w:rsidRPr="0050782C" w:rsidRDefault="00B80E60" w:rsidP="00B80E60">
            <w:pPr>
              <w:rPr>
                <w:b/>
              </w:rPr>
            </w:pPr>
            <w:r w:rsidRPr="0050782C">
              <w:rPr>
                <w:b/>
              </w:rPr>
              <w:t xml:space="preserve">Používá peníze v běžných situacích – pozná české mince a bankovky </w:t>
            </w:r>
            <w:r w:rsidRPr="0050782C">
              <w:rPr>
                <w:b/>
              </w:rPr>
              <w:br/>
              <w:t>do hodnoty 1000.</w:t>
            </w:r>
          </w:p>
        </w:tc>
        <w:tc>
          <w:tcPr>
            <w:tcW w:w="6655" w:type="dxa"/>
            <w:shd w:val="clear" w:color="auto" w:fill="auto"/>
          </w:tcPr>
          <w:p w14:paraId="6CC00234" w14:textId="77777777" w:rsidR="00B80E60" w:rsidRPr="0050782C" w:rsidRDefault="00B80E60" w:rsidP="00B80E60">
            <w:r w:rsidRPr="0050782C">
              <w:t>Mince a bankovky do 1000, odhadne celkovou cenu nákupu, zkontroluje, kolik peněz je vráceno při placení do 1000, uvede příklad využití platební karty.</w:t>
            </w:r>
          </w:p>
        </w:tc>
        <w:tc>
          <w:tcPr>
            <w:tcW w:w="1028" w:type="dxa"/>
            <w:shd w:val="clear" w:color="auto" w:fill="auto"/>
            <w:noWrap/>
          </w:tcPr>
          <w:p w14:paraId="1D2167A6" w14:textId="77777777" w:rsidR="00B80E60" w:rsidRPr="0050782C" w:rsidRDefault="00B80E60" w:rsidP="00B80E60"/>
        </w:tc>
      </w:tr>
      <w:tr w:rsidR="0050782C" w:rsidRPr="0050782C" w14:paraId="11EC7A98" w14:textId="77777777" w:rsidTr="00BD671A">
        <w:trPr>
          <w:trHeight w:val="382"/>
        </w:trPr>
        <w:tc>
          <w:tcPr>
            <w:tcW w:w="506" w:type="dxa"/>
            <w:shd w:val="clear" w:color="auto" w:fill="auto"/>
            <w:noWrap/>
          </w:tcPr>
          <w:p w14:paraId="6F3DF56D" w14:textId="77777777" w:rsidR="00B80E60" w:rsidRPr="0050782C" w:rsidRDefault="00B80E60" w:rsidP="00B80E60">
            <w:r w:rsidRPr="0050782C">
              <w:t xml:space="preserve"> 3.</w:t>
            </w:r>
          </w:p>
        </w:tc>
        <w:tc>
          <w:tcPr>
            <w:tcW w:w="6690" w:type="dxa"/>
            <w:shd w:val="clear" w:color="auto" w:fill="auto"/>
          </w:tcPr>
          <w:p w14:paraId="36FD492A" w14:textId="77777777" w:rsidR="00B80E60" w:rsidRPr="0050782C" w:rsidRDefault="00B80E60" w:rsidP="00B80E60">
            <w:pPr>
              <w:rPr>
                <w:b/>
              </w:rPr>
            </w:pPr>
            <w:r w:rsidRPr="0050782C">
              <w:rPr>
                <w:b/>
              </w:rPr>
              <w:t>Užívá lineární uspořádání, zobrazí číslo na číselné ose.</w:t>
            </w:r>
          </w:p>
        </w:tc>
        <w:tc>
          <w:tcPr>
            <w:tcW w:w="6655" w:type="dxa"/>
            <w:shd w:val="clear" w:color="auto" w:fill="auto"/>
            <w:noWrap/>
          </w:tcPr>
          <w:p w14:paraId="2DEC9FC2" w14:textId="77777777" w:rsidR="00B80E60" w:rsidRPr="0050782C" w:rsidRDefault="00B80E60" w:rsidP="00B80E60">
            <w:r w:rsidRPr="0050782C">
              <w:t>Číselná osa.</w:t>
            </w:r>
          </w:p>
        </w:tc>
        <w:tc>
          <w:tcPr>
            <w:tcW w:w="1028" w:type="dxa"/>
            <w:shd w:val="clear" w:color="auto" w:fill="auto"/>
            <w:noWrap/>
          </w:tcPr>
          <w:p w14:paraId="69B9A499" w14:textId="77777777" w:rsidR="00B80E60" w:rsidRPr="0050782C" w:rsidRDefault="00B80E60" w:rsidP="00B80E60"/>
        </w:tc>
      </w:tr>
      <w:tr w:rsidR="0050782C" w:rsidRPr="0050782C" w14:paraId="3DE4A112" w14:textId="77777777" w:rsidTr="00BD671A">
        <w:trPr>
          <w:trHeight w:val="360"/>
        </w:trPr>
        <w:tc>
          <w:tcPr>
            <w:tcW w:w="506" w:type="dxa"/>
            <w:shd w:val="clear" w:color="auto" w:fill="auto"/>
            <w:noWrap/>
          </w:tcPr>
          <w:p w14:paraId="3827DA1C" w14:textId="77777777" w:rsidR="00B80E60" w:rsidRPr="0050782C" w:rsidRDefault="00B80E60" w:rsidP="00B80E60">
            <w:r w:rsidRPr="0050782C">
              <w:t xml:space="preserve"> 3.</w:t>
            </w:r>
          </w:p>
        </w:tc>
        <w:tc>
          <w:tcPr>
            <w:tcW w:w="6690" w:type="dxa"/>
            <w:shd w:val="clear" w:color="auto" w:fill="auto"/>
          </w:tcPr>
          <w:p w14:paraId="6BE7232F" w14:textId="77777777" w:rsidR="00B80E60" w:rsidRPr="0050782C" w:rsidRDefault="00B80E60" w:rsidP="00B80E60">
            <w:pPr>
              <w:rPr>
                <w:b/>
              </w:rPr>
            </w:pPr>
            <w:r w:rsidRPr="0050782C">
              <w:rPr>
                <w:b/>
              </w:rPr>
              <w:t>Provádí zpaměti jednoduché početní operace s přirozenými čísly.</w:t>
            </w:r>
          </w:p>
        </w:tc>
        <w:tc>
          <w:tcPr>
            <w:tcW w:w="6655" w:type="dxa"/>
            <w:shd w:val="clear" w:color="auto" w:fill="auto"/>
          </w:tcPr>
          <w:p w14:paraId="1D3DB910" w14:textId="77777777" w:rsidR="00B80E60" w:rsidRPr="0050782C" w:rsidRDefault="00B80E60" w:rsidP="00B80E60">
            <w:r w:rsidRPr="0050782C">
              <w:t>Sčítání, odčítání do 1000, násobilka v oboru do 100.</w:t>
            </w:r>
          </w:p>
        </w:tc>
        <w:tc>
          <w:tcPr>
            <w:tcW w:w="1028" w:type="dxa"/>
            <w:shd w:val="clear" w:color="auto" w:fill="auto"/>
            <w:noWrap/>
          </w:tcPr>
          <w:p w14:paraId="63F15F5F" w14:textId="77777777" w:rsidR="00B80E60" w:rsidRPr="0050782C" w:rsidRDefault="00B80E60" w:rsidP="00B80E60"/>
        </w:tc>
      </w:tr>
      <w:tr w:rsidR="0050782C" w:rsidRPr="0050782C" w14:paraId="40ECF0B0" w14:textId="77777777" w:rsidTr="00BD671A">
        <w:trPr>
          <w:trHeight w:val="493"/>
        </w:trPr>
        <w:tc>
          <w:tcPr>
            <w:tcW w:w="506" w:type="dxa"/>
            <w:shd w:val="clear" w:color="auto" w:fill="auto"/>
            <w:noWrap/>
          </w:tcPr>
          <w:p w14:paraId="0703F60D" w14:textId="77777777" w:rsidR="00B80E60" w:rsidRPr="0050782C" w:rsidRDefault="00B80E60" w:rsidP="00B80E60">
            <w:r w:rsidRPr="0050782C">
              <w:lastRenderedPageBreak/>
              <w:t xml:space="preserve"> 3.</w:t>
            </w:r>
          </w:p>
        </w:tc>
        <w:tc>
          <w:tcPr>
            <w:tcW w:w="6690" w:type="dxa"/>
            <w:shd w:val="clear" w:color="auto" w:fill="auto"/>
          </w:tcPr>
          <w:p w14:paraId="3E030147" w14:textId="77777777" w:rsidR="00B80E60" w:rsidRPr="0050782C" w:rsidRDefault="00B80E60" w:rsidP="00B80E60">
            <w:pPr>
              <w:rPr>
                <w:b/>
              </w:rPr>
            </w:pPr>
            <w:r w:rsidRPr="0050782C">
              <w:rPr>
                <w:b/>
              </w:rPr>
              <w:t>Řeší a tvoří úlohy, ve kterých aplikuje a modeluje osvojené početní operace.</w:t>
            </w:r>
          </w:p>
        </w:tc>
        <w:tc>
          <w:tcPr>
            <w:tcW w:w="6655" w:type="dxa"/>
            <w:shd w:val="clear" w:color="auto" w:fill="auto"/>
            <w:noWrap/>
          </w:tcPr>
          <w:p w14:paraId="1454CF3F" w14:textId="77777777" w:rsidR="00B80E60" w:rsidRPr="0050782C" w:rsidRDefault="00B80E60" w:rsidP="00B80E60">
            <w:r w:rsidRPr="0050782C">
              <w:t>Slovní úlohy  výpočty do 1000.</w:t>
            </w:r>
          </w:p>
        </w:tc>
        <w:tc>
          <w:tcPr>
            <w:tcW w:w="1028" w:type="dxa"/>
            <w:shd w:val="clear" w:color="auto" w:fill="auto"/>
            <w:noWrap/>
          </w:tcPr>
          <w:p w14:paraId="149F5E2F" w14:textId="77777777" w:rsidR="00B80E60" w:rsidRPr="0050782C" w:rsidRDefault="00B80E60" w:rsidP="00B80E60">
            <w:r w:rsidRPr="0050782C">
              <w:t> </w:t>
            </w:r>
          </w:p>
        </w:tc>
      </w:tr>
      <w:tr w:rsidR="0050782C" w:rsidRPr="0050782C" w14:paraId="660F6E62" w14:textId="77777777" w:rsidTr="00BD671A">
        <w:trPr>
          <w:trHeight w:val="348"/>
        </w:trPr>
        <w:tc>
          <w:tcPr>
            <w:tcW w:w="506" w:type="dxa"/>
            <w:shd w:val="clear" w:color="auto" w:fill="auto"/>
            <w:noWrap/>
          </w:tcPr>
          <w:p w14:paraId="5CDA71F1" w14:textId="77777777" w:rsidR="00B80E60" w:rsidRPr="0050782C" w:rsidRDefault="00B80E60" w:rsidP="00B80E60">
            <w:r w:rsidRPr="0050782C">
              <w:t xml:space="preserve"> 3.</w:t>
            </w:r>
          </w:p>
        </w:tc>
        <w:tc>
          <w:tcPr>
            <w:tcW w:w="6690" w:type="dxa"/>
            <w:shd w:val="clear" w:color="auto" w:fill="auto"/>
          </w:tcPr>
          <w:p w14:paraId="43521ADE" w14:textId="77777777" w:rsidR="00B80E60" w:rsidRPr="0050782C" w:rsidRDefault="00B80E60" w:rsidP="00B80E60">
            <w:pPr>
              <w:rPr>
                <w:b/>
              </w:rPr>
            </w:pPr>
            <w:r w:rsidRPr="0050782C">
              <w:rPr>
                <w:b/>
              </w:rPr>
              <w:t>Orientuje se v čase, provádí jednoduché převody jednotek času.</w:t>
            </w:r>
          </w:p>
        </w:tc>
        <w:tc>
          <w:tcPr>
            <w:tcW w:w="6655" w:type="dxa"/>
            <w:shd w:val="clear" w:color="auto" w:fill="auto"/>
            <w:noWrap/>
          </w:tcPr>
          <w:p w14:paraId="3FDD9B34" w14:textId="77777777" w:rsidR="00B80E60" w:rsidRPr="0050782C" w:rsidRDefault="00B80E60" w:rsidP="00B80E60">
            <w:r w:rsidRPr="0050782C">
              <w:t>Hodina, minuta, sekunda.</w:t>
            </w:r>
          </w:p>
        </w:tc>
        <w:tc>
          <w:tcPr>
            <w:tcW w:w="1028" w:type="dxa"/>
            <w:shd w:val="clear" w:color="auto" w:fill="auto"/>
            <w:noWrap/>
          </w:tcPr>
          <w:p w14:paraId="3397EA97" w14:textId="77777777" w:rsidR="00B80E60" w:rsidRPr="0050782C" w:rsidRDefault="00B80E60" w:rsidP="00B80E60"/>
        </w:tc>
      </w:tr>
      <w:tr w:rsidR="0050782C" w:rsidRPr="0050782C" w14:paraId="04820673" w14:textId="77777777" w:rsidTr="00BD671A">
        <w:trPr>
          <w:trHeight w:val="311"/>
        </w:trPr>
        <w:tc>
          <w:tcPr>
            <w:tcW w:w="506" w:type="dxa"/>
            <w:shd w:val="clear" w:color="auto" w:fill="auto"/>
            <w:noWrap/>
          </w:tcPr>
          <w:p w14:paraId="790A8309" w14:textId="77777777" w:rsidR="00B80E60" w:rsidRPr="0050782C" w:rsidRDefault="00B80E60" w:rsidP="00B80E60">
            <w:r w:rsidRPr="0050782C">
              <w:t xml:space="preserve"> 3.</w:t>
            </w:r>
          </w:p>
        </w:tc>
        <w:tc>
          <w:tcPr>
            <w:tcW w:w="6690" w:type="dxa"/>
            <w:shd w:val="clear" w:color="auto" w:fill="auto"/>
          </w:tcPr>
          <w:p w14:paraId="2351DD84" w14:textId="77777777" w:rsidR="00B80E60" w:rsidRPr="0050782C" w:rsidRDefault="00B80E60" w:rsidP="00B80E60">
            <w:pPr>
              <w:rPr>
                <w:b/>
              </w:rPr>
            </w:pPr>
            <w:r w:rsidRPr="0050782C">
              <w:rPr>
                <w:b/>
              </w:rPr>
              <w:t>Popisuje jednoduché závislosti z praktického života.</w:t>
            </w:r>
          </w:p>
        </w:tc>
        <w:tc>
          <w:tcPr>
            <w:tcW w:w="6655" w:type="dxa"/>
            <w:shd w:val="clear" w:color="auto" w:fill="auto"/>
          </w:tcPr>
          <w:p w14:paraId="16ABE480" w14:textId="77777777" w:rsidR="00B80E60" w:rsidRPr="0050782C" w:rsidRDefault="00B80E60" w:rsidP="00B80E60">
            <w:r w:rsidRPr="0050782C">
              <w:t>Závislosti a jejich vlastnosti, orientace v zápisu.</w:t>
            </w:r>
          </w:p>
        </w:tc>
        <w:tc>
          <w:tcPr>
            <w:tcW w:w="1028" w:type="dxa"/>
            <w:shd w:val="clear" w:color="auto" w:fill="auto"/>
            <w:noWrap/>
          </w:tcPr>
          <w:p w14:paraId="5B69CA48" w14:textId="77777777" w:rsidR="00B80E60" w:rsidRPr="0050782C" w:rsidRDefault="00B80E60" w:rsidP="00B80E60"/>
        </w:tc>
      </w:tr>
      <w:tr w:rsidR="0050782C" w:rsidRPr="0050782C" w14:paraId="0ADA5799" w14:textId="77777777" w:rsidTr="00BD671A">
        <w:trPr>
          <w:trHeight w:val="420"/>
        </w:trPr>
        <w:tc>
          <w:tcPr>
            <w:tcW w:w="506" w:type="dxa"/>
            <w:shd w:val="clear" w:color="auto" w:fill="auto"/>
            <w:noWrap/>
          </w:tcPr>
          <w:p w14:paraId="0B3E1889" w14:textId="77777777" w:rsidR="00B80E60" w:rsidRPr="0050782C" w:rsidRDefault="00B80E60" w:rsidP="00B80E60">
            <w:r w:rsidRPr="0050782C">
              <w:t xml:space="preserve"> 3.</w:t>
            </w:r>
          </w:p>
        </w:tc>
        <w:tc>
          <w:tcPr>
            <w:tcW w:w="6690" w:type="dxa"/>
            <w:shd w:val="clear" w:color="auto" w:fill="auto"/>
            <w:noWrap/>
          </w:tcPr>
          <w:p w14:paraId="6840006E" w14:textId="77777777" w:rsidR="00B80E60" w:rsidRPr="0050782C" w:rsidRDefault="00B80E60" w:rsidP="00B80E60">
            <w:pPr>
              <w:rPr>
                <w:b/>
              </w:rPr>
            </w:pPr>
            <w:r w:rsidRPr="0050782C">
              <w:rPr>
                <w:b/>
              </w:rPr>
              <w:t>Doplňuje tabulky, schémata, posloupnosti čísel.</w:t>
            </w:r>
          </w:p>
        </w:tc>
        <w:tc>
          <w:tcPr>
            <w:tcW w:w="6655" w:type="dxa"/>
            <w:shd w:val="clear" w:color="auto" w:fill="auto"/>
            <w:noWrap/>
          </w:tcPr>
          <w:p w14:paraId="7A5D72CB" w14:textId="77777777" w:rsidR="00B80E60" w:rsidRPr="0050782C" w:rsidRDefault="00B80E60" w:rsidP="00B80E60">
            <w:r w:rsidRPr="0050782C">
              <w:t>Tabulky, práce s údaji.</w:t>
            </w:r>
          </w:p>
        </w:tc>
        <w:tc>
          <w:tcPr>
            <w:tcW w:w="1028" w:type="dxa"/>
            <w:shd w:val="clear" w:color="auto" w:fill="auto"/>
            <w:noWrap/>
          </w:tcPr>
          <w:p w14:paraId="6E09D918" w14:textId="77777777" w:rsidR="00B80E60" w:rsidRPr="0050782C" w:rsidRDefault="00B80E60" w:rsidP="00B80E60"/>
        </w:tc>
      </w:tr>
      <w:tr w:rsidR="0050782C" w:rsidRPr="0050782C" w14:paraId="344BFDE4" w14:textId="77777777" w:rsidTr="00BD671A">
        <w:trPr>
          <w:trHeight w:val="900"/>
        </w:trPr>
        <w:tc>
          <w:tcPr>
            <w:tcW w:w="506" w:type="dxa"/>
            <w:shd w:val="clear" w:color="auto" w:fill="auto"/>
            <w:noWrap/>
          </w:tcPr>
          <w:p w14:paraId="755F2F04" w14:textId="77777777" w:rsidR="00B80E60" w:rsidRPr="0050782C" w:rsidRDefault="00B80E60" w:rsidP="00B80E60">
            <w:r w:rsidRPr="0050782C">
              <w:t xml:space="preserve"> 3.</w:t>
            </w:r>
          </w:p>
        </w:tc>
        <w:tc>
          <w:tcPr>
            <w:tcW w:w="6690" w:type="dxa"/>
            <w:shd w:val="clear" w:color="auto" w:fill="auto"/>
          </w:tcPr>
          <w:p w14:paraId="5F9BB39F" w14:textId="77777777" w:rsidR="00B80E60" w:rsidRPr="0050782C" w:rsidRDefault="00B80E60" w:rsidP="00B80E60">
            <w:pPr>
              <w:rPr>
                <w:b/>
              </w:rPr>
            </w:pPr>
            <w:r w:rsidRPr="0050782C">
              <w:rPr>
                <w:b/>
              </w:rPr>
              <w:t>Rozezná, pojmenuje, vymodeluje, popíše základní rovinné útvary a jednoduchá tělesa, nachází v realitě jejich prezentaci.</w:t>
            </w:r>
          </w:p>
        </w:tc>
        <w:tc>
          <w:tcPr>
            <w:tcW w:w="6655" w:type="dxa"/>
            <w:shd w:val="clear" w:color="auto" w:fill="auto"/>
          </w:tcPr>
          <w:p w14:paraId="7346CEAC" w14:textId="77777777" w:rsidR="00B80E60" w:rsidRPr="0050782C" w:rsidRDefault="00B80E60" w:rsidP="00B80E60">
            <w:r w:rsidRPr="0050782C">
              <w:t>Bod, úsečka, přímka, polopřímka. Jednotky délky - m, dm, cm, mm a jejich převody měření v cm, mm.</w:t>
            </w:r>
          </w:p>
        </w:tc>
        <w:tc>
          <w:tcPr>
            <w:tcW w:w="1028" w:type="dxa"/>
            <w:shd w:val="clear" w:color="auto" w:fill="auto"/>
            <w:noWrap/>
          </w:tcPr>
          <w:p w14:paraId="7E739C9C" w14:textId="77777777" w:rsidR="00B80E60" w:rsidRPr="0050782C" w:rsidRDefault="00B80E60" w:rsidP="00B80E60"/>
        </w:tc>
      </w:tr>
      <w:tr w:rsidR="0050782C" w:rsidRPr="0050782C" w14:paraId="3834F276" w14:textId="77777777" w:rsidTr="00BD671A">
        <w:trPr>
          <w:trHeight w:val="425"/>
        </w:trPr>
        <w:tc>
          <w:tcPr>
            <w:tcW w:w="506" w:type="dxa"/>
            <w:shd w:val="clear" w:color="auto" w:fill="auto"/>
            <w:noWrap/>
          </w:tcPr>
          <w:p w14:paraId="6257D8FC" w14:textId="77777777" w:rsidR="00B80E60" w:rsidRPr="0050782C" w:rsidRDefault="00B80E60" w:rsidP="00B80E60">
            <w:r w:rsidRPr="0050782C">
              <w:t xml:space="preserve"> 3.</w:t>
            </w:r>
          </w:p>
        </w:tc>
        <w:tc>
          <w:tcPr>
            <w:tcW w:w="6690" w:type="dxa"/>
            <w:shd w:val="clear" w:color="auto" w:fill="auto"/>
          </w:tcPr>
          <w:p w14:paraId="5F2C2E7C" w14:textId="77777777" w:rsidR="00B80E60" w:rsidRPr="0050782C" w:rsidRDefault="00B80E60" w:rsidP="00B80E60">
            <w:pPr>
              <w:rPr>
                <w:b/>
              </w:rPr>
            </w:pPr>
            <w:r w:rsidRPr="0050782C">
              <w:rPr>
                <w:b/>
              </w:rPr>
              <w:t>Porovnává velikost útvarů, měří a odhaduje délku úsečky.</w:t>
            </w:r>
          </w:p>
        </w:tc>
        <w:tc>
          <w:tcPr>
            <w:tcW w:w="6655" w:type="dxa"/>
            <w:shd w:val="clear" w:color="auto" w:fill="auto"/>
          </w:tcPr>
          <w:p w14:paraId="3D003D50" w14:textId="77777777" w:rsidR="00B80E60" w:rsidRPr="0050782C" w:rsidRDefault="00B80E60" w:rsidP="00B80E60">
            <w:r w:rsidRPr="0050782C">
              <w:t>Obvod obrazce součtem stran-trojúhelník, čtverec, obdélník.</w:t>
            </w:r>
          </w:p>
        </w:tc>
        <w:tc>
          <w:tcPr>
            <w:tcW w:w="1028" w:type="dxa"/>
            <w:shd w:val="clear" w:color="auto" w:fill="auto"/>
            <w:noWrap/>
          </w:tcPr>
          <w:p w14:paraId="4D3CFFFA" w14:textId="77777777" w:rsidR="00B80E60" w:rsidRPr="0050782C" w:rsidRDefault="00B80E60" w:rsidP="00B80E60">
            <w:r w:rsidRPr="0050782C">
              <w:t> </w:t>
            </w:r>
          </w:p>
        </w:tc>
      </w:tr>
      <w:tr w:rsidR="00B80E60" w:rsidRPr="0050782C" w14:paraId="48CB75F5" w14:textId="77777777" w:rsidTr="00BD671A">
        <w:trPr>
          <w:trHeight w:val="403"/>
        </w:trPr>
        <w:tc>
          <w:tcPr>
            <w:tcW w:w="506" w:type="dxa"/>
            <w:shd w:val="clear" w:color="auto" w:fill="auto"/>
            <w:noWrap/>
          </w:tcPr>
          <w:p w14:paraId="62466E22" w14:textId="77777777" w:rsidR="00B80E60" w:rsidRPr="0050782C" w:rsidRDefault="00B80E60" w:rsidP="00B80E60">
            <w:r w:rsidRPr="0050782C">
              <w:t xml:space="preserve"> 3.</w:t>
            </w:r>
          </w:p>
        </w:tc>
        <w:tc>
          <w:tcPr>
            <w:tcW w:w="6690" w:type="dxa"/>
            <w:shd w:val="clear" w:color="auto" w:fill="auto"/>
          </w:tcPr>
          <w:p w14:paraId="42FC0351" w14:textId="77777777" w:rsidR="00B80E60" w:rsidRPr="0050782C" w:rsidRDefault="00B80E60" w:rsidP="00B80E60">
            <w:pPr>
              <w:rPr>
                <w:b/>
              </w:rPr>
            </w:pPr>
            <w:r w:rsidRPr="0050782C">
              <w:rPr>
                <w:b/>
              </w:rPr>
              <w:t>Rozezná a modeluje jednoduché souměrné útvary v rovině.</w:t>
            </w:r>
          </w:p>
        </w:tc>
        <w:tc>
          <w:tcPr>
            <w:tcW w:w="6655" w:type="dxa"/>
            <w:shd w:val="clear" w:color="auto" w:fill="auto"/>
            <w:noWrap/>
          </w:tcPr>
          <w:p w14:paraId="591802A8" w14:textId="77777777" w:rsidR="00B80E60" w:rsidRPr="0050782C" w:rsidRDefault="00B80E60" w:rsidP="00B80E60">
            <w:r w:rsidRPr="0050782C">
              <w:t>Osově souměrné útvary.</w:t>
            </w:r>
          </w:p>
        </w:tc>
        <w:tc>
          <w:tcPr>
            <w:tcW w:w="1028" w:type="dxa"/>
            <w:shd w:val="clear" w:color="auto" w:fill="auto"/>
            <w:noWrap/>
          </w:tcPr>
          <w:p w14:paraId="092AC4C5" w14:textId="77777777" w:rsidR="00B80E60" w:rsidRPr="0050782C" w:rsidRDefault="00B80E60" w:rsidP="00B80E60">
            <w:r w:rsidRPr="0050782C">
              <w:t> </w:t>
            </w:r>
          </w:p>
        </w:tc>
      </w:tr>
    </w:tbl>
    <w:p w14:paraId="0AF86DE8" w14:textId="77777777" w:rsidR="00B80E60" w:rsidRPr="0050782C" w:rsidRDefault="00B80E60" w:rsidP="00B80E60"/>
    <w:p w14:paraId="779D115A" w14:textId="0F9A7F3D" w:rsidR="00B80E60" w:rsidRPr="0050782C" w:rsidRDefault="00BF6112" w:rsidP="008B5EF4">
      <w:pPr>
        <w:pStyle w:val="Nadpis3"/>
      </w:pPr>
      <w:bookmarkStart w:id="116" w:name="_Toc458586341"/>
      <w:bookmarkStart w:id="117" w:name="_Toc18264864"/>
      <w:bookmarkStart w:id="118" w:name="_Toc175519938"/>
      <w:bookmarkStart w:id="119" w:name="_Toc176004726"/>
      <w:r w:rsidRPr="0050782C">
        <w:t>4.1.4</w:t>
      </w:r>
      <w:r w:rsidRPr="0050782C">
        <w:tab/>
      </w:r>
      <w:r w:rsidR="00B80E60" w:rsidRPr="0050782C">
        <w:t>Prvouka</w:t>
      </w:r>
      <w:bookmarkEnd w:id="116"/>
      <w:bookmarkEnd w:id="117"/>
      <w:bookmarkEnd w:id="118"/>
      <w:bookmarkEnd w:id="119"/>
    </w:p>
    <w:p w14:paraId="5FAFB31D" w14:textId="77777777" w:rsidR="00B80E60" w:rsidRPr="0050782C" w:rsidRDefault="00B80E60" w:rsidP="00B80E60"/>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5"/>
        <w:gridCol w:w="6691"/>
        <w:gridCol w:w="6692"/>
        <w:gridCol w:w="1133"/>
      </w:tblGrid>
      <w:tr w:rsidR="0050782C" w:rsidRPr="0050782C" w14:paraId="0705CEF3" w14:textId="77777777" w:rsidTr="00BD671A">
        <w:trPr>
          <w:trHeight w:val="781"/>
        </w:trPr>
        <w:tc>
          <w:tcPr>
            <w:tcW w:w="505" w:type="dxa"/>
            <w:shd w:val="clear" w:color="auto" w:fill="auto"/>
            <w:noWrap/>
            <w:textDirection w:val="btLr"/>
          </w:tcPr>
          <w:p w14:paraId="72773E77" w14:textId="77777777" w:rsidR="00B80E60" w:rsidRPr="0050782C" w:rsidRDefault="00B80E60" w:rsidP="00B80E60">
            <w:pPr>
              <w:rPr>
                <w:b/>
                <w:bCs/>
              </w:rPr>
            </w:pPr>
            <w:r w:rsidRPr="0050782C">
              <w:rPr>
                <w:b/>
                <w:bCs/>
              </w:rPr>
              <w:t>Ročník</w:t>
            </w:r>
          </w:p>
        </w:tc>
        <w:tc>
          <w:tcPr>
            <w:tcW w:w="6691" w:type="dxa"/>
            <w:shd w:val="clear" w:color="auto" w:fill="auto"/>
          </w:tcPr>
          <w:p w14:paraId="63A460C0" w14:textId="77777777" w:rsidR="00B80E60" w:rsidRPr="0050782C" w:rsidRDefault="00B80E60" w:rsidP="00B80E60">
            <w:pPr>
              <w:jc w:val="center"/>
              <w:rPr>
                <w:b/>
                <w:bCs/>
              </w:rPr>
            </w:pPr>
            <w:r w:rsidRPr="0050782C">
              <w:rPr>
                <w:b/>
                <w:bCs/>
              </w:rPr>
              <w:t>Očekávané výstupy</w:t>
            </w:r>
          </w:p>
        </w:tc>
        <w:tc>
          <w:tcPr>
            <w:tcW w:w="6692" w:type="dxa"/>
            <w:shd w:val="clear" w:color="auto" w:fill="auto"/>
          </w:tcPr>
          <w:p w14:paraId="342099F7" w14:textId="77777777" w:rsidR="00B80E60" w:rsidRPr="0050782C" w:rsidRDefault="00B80E60" w:rsidP="00B80E60">
            <w:pPr>
              <w:jc w:val="center"/>
              <w:rPr>
                <w:b/>
                <w:bCs/>
              </w:rPr>
            </w:pPr>
            <w:r w:rsidRPr="0050782C">
              <w:rPr>
                <w:b/>
                <w:bCs/>
              </w:rPr>
              <w:t>Učivo</w:t>
            </w:r>
          </w:p>
        </w:tc>
        <w:tc>
          <w:tcPr>
            <w:tcW w:w="1133" w:type="dxa"/>
            <w:shd w:val="clear" w:color="auto" w:fill="auto"/>
          </w:tcPr>
          <w:p w14:paraId="61BF6801" w14:textId="77777777" w:rsidR="00B80E60" w:rsidRPr="0050782C" w:rsidRDefault="00B80E60" w:rsidP="00B80E60">
            <w:pPr>
              <w:jc w:val="center"/>
              <w:rPr>
                <w:b/>
                <w:bCs/>
              </w:rPr>
            </w:pPr>
            <w:r w:rsidRPr="0050782C">
              <w:rPr>
                <w:b/>
                <w:bCs/>
              </w:rPr>
              <w:t>Průřezová témata</w:t>
            </w:r>
          </w:p>
        </w:tc>
      </w:tr>
      <w:tr w:rsidR="0050782C" w:rsidRPr="0050782C" w14:paraId="580802B9" w14:textId="77777777" w:rsidTr="00BD671A">
        <w:trPr>
          <w:trHeight w:val="551"/>
        </w:trPr>
        <w:tc>
          <w:tcPr>
            <w:tcW w:w="505" w:type="dxa"/>
            <w:shd w:val="clear" w:color="auto" w:fill="auto"/>
          </w:tcPr>
          <w:p w14:paraId="04E0F8ED" w14:textId="77777777" w:rsidR="00B80E60" w:rsidRPr="0050782C" w:rsidRDefault="00B80E60" w:rsidP="00B80E60">
            <w:pPr>
              <w:jc w:val="center"/>
            </w:pPr>
            <w:r w:rsidRPr="0050782C">
              <w:t>1.</w:t>
            </w:r>
          </w:p>
        </w:tc>
        <w:tc>
          <w:tcPr>
            <w:tcW w:w="6691" w:type="dxa"/>
            <w:shd w:val="clear" w:color="auto" w:fill="auto"/>
          </w:tcPr>
          <w:p w14:paraId="45BA5BDD" w14:textId="77777777" w:rsidR="00B80E60" w:rsidRPr="0050782C" w:rsidRDefault="00B80E60" w:rsidP="00B80E60">
            <w:pPr>
              <w:rPr>
                <w:strike/>
              </w:rPr>
            </w:pPr>
            <w:r w:rsidRPr="0050782C">
              <w:t>Vyznačí cestu na určené místo.</w:t>
            </w:r>
            <w:r w:rsidRPr="0050782C">
              <w:rPr>
                <w:strike/>
              </w:rPr>
              <w:t xml:space="preserve"> </w:t>
            </w:r>
          </w:p>
        </w:tc>
        <w:tc>
          <w:tcPr>
            <w:tcW w:w="6692" w:type="dxa"/>
            <w:shd w:val="clear" w:color="auto" w:fill="auto"/>
          </w:tcPr>
          <w:p w14:paraId="1962F6DE" w14:textId="77777777" w:rsidR="00B80E60" w:rsidRPr="0050782C" w:rsidRDefault="00B80E60" w:rsidP="00B80E60">
            <w:r w:rsidRPr="0050782C">
              <w:t>Domov - prostředí domova. Škola - bezpečná cesta do školy, prostředí školy.</w:t>
            </w:r>
          </w:p>
        </w:tc>
        <w:tc>
          <w:tcPr>
            <w:tcW w:w="1133" w:type="dxa"/>
            <w:shd w:val="clear" w:color="auto" w:fill="auto"/>
          </w:tcPr>
          <w:p w14:paraId="04A5645D" w14:textId="77777777" w:rsidR="00B80E60" w:rsidRPr="0050782C" w:rsidRDefault="00B80E60" w:rsidP="00B80E60">
            <w:r w:rsidRPr="0050782C">
              <w:t> </w:t>
            </w:r>
          </w:p>
        </w:tc>
      </w:tr>
      <w:tr w:rsidR="0050782C" w:rsidRPr="0050782C" w14:paraId="0DF90EB9" w14:textId="77777777" w:rsidTr="00BD671A">
        <w:trPr>
          <w:trHeight w:val="561"/>
        </w:trPr>
        <w:tc>
          <w:tcPr>
            <w:tcW w:w="505" w:type="dxa"/>
            <w:shd w:val="clear" w:color="auto" w:fill="auto"/>
          </w:tcPr>
          <w:p w14:paraId="465D633A" w14:textId="77777777" w:rsidR="00B80E60" w:rsidRPr="0050782C" w:rsidRDefault="00B80E60" w:rsidP="00B80E60">
            <w:pPr>
              <w:jc w:val="center"/>
            </w:pPr>
            <w:r w:rsidRPr="0050782C">
              <w:t>1.</w:t>
            </w:r>
          </w:p>
        </w:tc>
        <w:tc>
          <w:tcPr>
            <w:tcW w:w="6691" w:type="dxa"/>
            <w:shd w:val="clear" w:color="auto" w:fill="auto"/>
          </w:tcPr>
          <w:p w14:paraId="07B470C1" w14:textId="77777777" w:rsidR="00B80E60" w:rsidRPr="0050782C" w:rsidRDefault="00B80E60" w:rsidP="00B80E60">
            <w:r w:rsidRPr="0050782C">
              <w:t>Poznává blízké příbuzenské vztahy v rodině.                                   Seznámí se s různými druhy povolání.</w:t>
            </w:r>
          </w:p>
        </w:tc>
        <w:tc>
          <w:tcPr>
            <w:tcW w:w="6692" w:type="dxa"/>
            <w:shd w:val="clear" w:color="auto" w:fill="auto"/>
          </w:tcPr>
          <w:p w14:paraId="305656EF" w14:textId="77777777" w:rsidR="00B80E60" w:rsidRPr="0050782C" w:rsidRDefault="00B80E60" w:rsidP="00B80E60">
            <w:r w:rsidRPr="0050782C">
              <w:t>Rodina - postavení jedince v rodině, role členů rodiny, příbuzenské vztahy. Zaměstnání.</w:t>
            </w:r>
          </w:p>
        </w:tc>
        <w:tc>
          <w:tcPr>
            <w:tcW w:w="1133" w:type="dxa"/>
            <w:shd w:val="clear" w:color="auto" w:fill="auto"/>
          </w:tcPr>
          <w:p w14:paraId="7B51D8DA" w14:textId="77777777" w:rsidR="00B80E60" w:rsidRPr="0050782C" w:rsidRDefault="00B80E60" w:rsidP="00B80E60"/>
        </w:tc>
      </w:tr>
      <w:tr w:rsidR="0050782C" w:rsidRPr="0050782C" w14:paraId="30B557A0" w14:textId="77777777" w:rsidTr="00BD671A">
        <w:trPr>
          <w:trHeight w:val="685"/>
        </w:trPr>
        <w:tc>
          <w:tcPr>
            <w:tcW w:w="505" w:type="dxa"/>
            <w:shd w:val="clear" w:color="auto" w:fill="auto"/>
          </w:tcPr>
          <w:p w14:paraId="26B6757F" w14:textId="77777777" w:rsidR="00B80E60" w:rsidRPr="0050782C" w:rsidRDefault="00B80E60" w:rsidP="00B80E60">
            <w:pPr>
              <w:jc w:val="center"/>
            </w:pPr>
            <w:r w:rsidRPr="0050782C">
              <w:t>1.</w:t>
            </w:r>
          </w:p>
        </w:tc>
        <w:tc>
          <w:tcPr>
            <w:tcW w:w="6691" w:type="dxa"/>
            <w:shd w:val="clear" w:color="auto" w:fill="auto"/>
          </w:tcPr>
          <w:p w14:paraId="40C65C02" w14:textId="77777777" w:rsidR="00B80E60" w:rsidRPr="0050782C" w:rsidRDefault="00B80E60" w:rsidP="00B80E60">
            <w:r w:rsidRPr="0050782C">
              <w:t xml:space="preserve">Učí se projevovat toleranci k přirozeným odlišnostem spolužáků, jejich přednostem i nedostatkům. </w:t>
            </w:r>
          </w:p>
        </w:tc>
        <w:tc>
          <w:tcPr>
            <w:tcW w:w="6692" w:type="dxa"/>
            <w:shd w:val="clear" w:color="auto" w:fill="auto"/>
          </w:tcPr>
          <w:p w14:paraId="14C48E86" w14:textId="77777777" w:rsidR="00B80E60" w:rsidRPr="0050782C" w:rsidRDefault="00B80E60" w:rsidP="00B80E60">
            <w:r w:rsidRPr="0050782C">
              <w:t xml:space="preserve">Soužití lidí – komunikace. Chování lidí - pravidla slušného chování. </w:t>
            </w:r>
          </w:p>
        </w:tc>
        <w:tc>
          <w:tcPr>
            <w:tcW w:w="1133" w:type="dxa"/>
            <w:shd w:val="clear" w:color="auto" w:fill="auto"/>
          </w:tcPr>
          <w:p w14:paraId="539C5D55" w14:textId="77777777" w:rsidR="00B80E60" w:rsidRPr="0050782C" w:rsidRDefault="00B80E60" w:rsidP="00B80E60"/>
        </w:tc>
      </w:tr>
      <w:tr w:rsidR="0050782C" w:rsidRPr="0050782C" w14:paraId="637C7873" w14:textId="77777777" w:rsidTr="00BD671A">
        <w:trPr>
          <w:trHeight w:val="823"/>
        </w:trPr>
        <w:tc>
          <w:tcPr>
            <w:tcW w:w="505" w:type="dxa"/>
            <w:shd w:val="clear" w:color="auto" w:fill="auto"/>
          </w:tcPr>
          <w:p w14:paraId="37EF757C" w14:textId="77777777" w:rsidR="00B80E60" w:rsidRPr="0050782C" w:rsidRDefault="00B80E60" w:rsidP="00B80E60">
            <w:pPr>
              <w:jc w:val="center"/>
            </w:pPr>
            <w:r w:rsidRPr="0050782C">
              <w:lastRenderedPageBreak/>
              <w:t>1.</w:t>
            </w:r>
          </w:p>
        </w:tc>
        <w:tc>
          <w:tcPr>
            <w:tcW w:w="6691" w:type="dxa"/>
            <w:shd w:val="clear" w:color="auto" w:fill="auto"/>
          </w:tcPr>
          <w:p w14:paraId="787AE026" w14:textId="77777777" w:rsidR="00B80E60" w:rsidRPr="0050782C" w:rsidRDefault="00B80E60" w:rsidP="00B80E60">
            <w:pPr>
              <w:rPr>
                <w:strike/>
              </w:rPr>
            </w:pPr>
            <w:r w:rsidRPr="0050782C">
              <w:t xml:space="preserve">Začíná využívat časové údaje při řešení různých situací v denním životě, snaží se rozlišovat děje v minulosti a přítomnosti. </w:t>
            </w:r>
          </w:p>
        </w:tc>
        <w:tc>
          <w:tcPr>
            <w:tcW w:w="6692" w:type="dxa"/>
            <w:shd w:val="clear" w:color="auto" w:fill="auto"/>
          </w:tcPr>
          <w:p w14:paraId="1CF6044C" w14:textId="77777777" w:rsidR="00B80E60" w:rsidRPr="0050782C" w:rsidRDefault="00B80E60" w:rsidP="00B80E60">
            <w:r w:rsidRPr="0050782C">
              <w:t>Orientace v čase a časový řád – denní režim, předměty denní potřeby, současnost a minulost v našem životě.</w:t>
            </w:r>
          </w:p>
        </w:tc>
        <w:tc>
          <w:tcPr>
            <w:tcW w:w="1133" w:type="dxa"/>
            <w:shd w:val="clear" w:color="auto" w:fill="auto"/>
          </w:tcPr>
          <w:p w14:paraId="250FA011" w14:textId="77777777" w:rsidR="00B80E60" w:rsidRPr="0050782C" w:rsidRDefault="00B80E60" w:rsidP="00B80E60"/>
        </w:tc>
      </w:tr>
      <w:tr w:rsidR="0050782C" w:rsidRPr="0050782C" w14:paraId="547C8883" w14:textId="77777777" w:rsidTr="00BD671A">
        <w:trPr>
          <w:trHeight w:val="565"/>
        </w:trPr>
        <w:tc>
          <w:tcPr>
            <w:tcW w:w="505" w:type="dxa"/>
            <w:shd w:val="clear" w:color="auto" w:fill="auto"/>
          </w:tcPr>
          <w:p w14:paraId="3925D089" w14:textId="77777777" w:rsidR="00B80E60" w:rsidRPr="0050782C" w:rsidRDefault="00B80E60" w:rsidP="00B80E60">
            <w:pPr>
              <w:jc w:val="center"/>
            </w:pPr>
            <w:r w:rsidRPr="0050782C">
              <w:t>1.</w:t>
            </w:r>
          </w:p>
        </w:tc>
        <w:tc>
          <w:tcPr>
            <w:tcW w:w="6691" w:type="dxa"/>
            <w:shd w:val="clear" w:color="auto" w:fill="auto"/>
          </w:tcPr>
          <w:p w14:paraId="7ABDDBCD" w14:textId="77777777" w:rsidR="00B80E60" w:rsidRPr="0050782C" w:rsidRDefault="00B80E60" w:rsidP="00B80E60">
            <w:r w:rsidRPr="0050782C">
              <w:t xml:space="preserve">Seznamuje se s viditelnými proměnami v přírodě v jednotlivých ročních obdobích. </w:t>
            </w:r>
          </w:p>
        </w:tc>
        <w:tc>
          <w:tcPr>
            <w:tcW w:w="6692" w:type="dxa"/>
            <w:shd w:val="clear" w:color="auto" w:fill="auto"/>
          </w:tcPr>
          <w:p w14:paraId="60A644FA" w14:textId="77777777" w:rsidR="00B80E60" w:rsidRPr="0050782C" w:rsidRDefault="00B80E60" w:rsidP="00B80E60">
            <w:r w:rsidRPr="0050782C">
              <w:t>Roční období, ohleduplné chování k přírodě.</w:t>
            </w:r>
          </w:p>
        </w:tc>
        <w:tc>
          <w:tcPr>
            <w:tcW w:w="1133" w:type="dxa"/>
            <w:shd w:val="clear" w:color="auto" w:fill="auto"/>
          </w:tcPr>
          <w:p w14:paraId="65B10E40" w14:textId="77777777" w:rsidR="00B80E60" w:rsidRPr="0050782C" w:rsidRDefault="00B80E60" w:rsidP="00B80E60"/>
        </w:tc>
      </w:tr>
      <w:tr w:rsidR="0050782C" w:rsidRPr="0050782C" w14:paraId="3F41EC2B" w14:textId="77777777" w:rsidTr="00BD671A">
        <w:trPr>
          <w:trHeight w:val="1110"/>
        </w:trPr>
        <w:tc>
          <w:tcPr>
            <w:tcW w:w="505" w:type="dxa"/>
            <w:shd w:val="clear" w:color="auto" w:fill="auto"/>
          </w:tcPr>
          <w:p w14:paraId="488DEC92" w14:textId="77777777" w:rsidR="00B80E60" w:rsidRPr="0050782C" w:rsidRDefault="00B80E60" w:rsidP="00B80E60">
            <w:pPr>
              <w:jc w:val="center"/>
            </w:pPr>
            <w:r w:rsidRPr="0050782C">
              <w:t>1.</w:t>
            </w:r>
          </w:p>
        </w:tc>
        <w:tc>
          <w:tcPr>
            <w:tcW w:w="6691" w:type="dxa"/>
            <w:shd w:val="clear" w:color="auto" w:fill="auto"/>
          </w:tcPr>
          <w:p w14:paraId="07B974DC" w14:textId="77777777" w:rsidR="00B80E60" w:rsidRPr="0050782C" w:rsidRDefault="00B80E60" w:rsidP="00B80E60">
            <w:r w:rsidRPr="0050782C">
              <w:t xml:space="preserve">Využívá znalostí o lidském těle. Uplatňuje základní hygienické návyky. Seznamuje se – režimové </w:t>
            </w:r>
            <w:r w:rsidRPr="0050782C">
              <w:br/>
              <w:t>a jiné zdravotně preventivní návyky.</w:t>
            </w:r>
          </w:p>
        </w:tc>
        <w:tc>
          <w:tcPr>
            <w:tcW w:w="6692" w:type="dxa"/>
            <w:shd w:val="clear" w:color="auto" w:fill="auto"/>
          </w:tcPr>
          <w:p w14:paraId="70C4CAE6" w14:textId="77777777" w:rsidR="00B80E60" w:rsidRPr="0050782C" w:rsidRDefault="00B80E60" w:rsidP="00280838">
            <w:pPr>
              <w:pStyle w:val="Bezmezer"/>
              <w:rPr>
                <w:rFonts w:cs="Times New Roman"/>
                <w:strike/>
                <w:color w:val="auto"/>
                <w:sz w:val="22"/>
                <w:szCs w:val="22"/>
              </w:rPr>
            </w:pPr>
            <w:r w:rsidRPr="0050782C">
              <w:rPr>
                <w:rFonts w:cs="Times New Roman"/>
                <w:color w:val="auto"/>
                <w:sz w:val="22"/>
                <w:szCs w:val="22"/>
              </w:rPr>
              <w:t xml:space="preserve">Lidské tělo – základní stavba </w:t>
            </w:r>
            <w:r w:rsidRPr="0050782C">
              <w:rPr>
                <w:rFonts w:cs="Times New Roman"/>
                <w:color w:val="auto"/>
                <w:sz w:val="22"/>
                <w:szCs w:val="22"/>
              </w:rPr>
              <w:br/>
              <w:t>a funkce, osobní hygiena, vývoj jedince. Péče o zdraví– denní režim,</w:t>
            </w:r>
          </w:p>
          <w:p w14:paraId="48A8D57C" w14:textId="77777777" w:rsidR="00B80E60" w:rsidRPr="0050782C" w:rsidRDefault="00B80E60" w:rsidP="00280838">
            <w:pPr>
              <w:pStyle w:val="Bezmezer"/>
              <w:rPr>
                <w:color w:val="auto"/>
              </w:rPr>
            </w:pPr>
            <w:r w:rsidRPr="0050782C">
              <w:rPr>
                <w:rFonts w:cs="Times New Roman"/>
                <w:color w:val="auto"/>
                <w:sz w:val="22"/>
                <w:szCs w:val="22"/>
              </w:rPr>
              <w:t>správná výživa, pitný režim, vhodná skladba stravy.</w:t>
            </w:r>
          </w:p>
        </w:tc>
        <w:tc>
          <w:tcPr>
            <w:tcW w:w="1133" w:type="dxa"/>
            <w:shd w:val="clear" w:color="auto" w:fill="auto"/>
          </w:tcPr>
          <w:p w14:paraId="1012E0AC" w14:textId="77777777" w:rsidR="00B80E60" w:rsidRPr="0050782C" w:rsidRDefault="00B80E60" w:rsidP="00B80E60">
            <w:r w:rsidRPr="0050782C">
              <w:t> </w:t>
            </w:r>
          </w:p>
        </w:tc>
      </w:tr>
      <w:tr w:rsidR="0050782C" w:rsidRPr="0050782C" w14:paraId="1DA8E804" w14:textId="77777777" w:rsidTr="00BD671A">
        <w:trPr>
          <w:trHeight w:val="630"/>
        </w:trPr>
        <w:tc>
          <w:tcPr>
            <w:tcW w:w="505" w:type="dxa"/>
            <w:shd w:val="clear" w:color="auto" w:fill="auto"/>
          </w:tcPr>
          <w:p w14:paraId="5F0E049C" w14:textId="77777777" w:rsidR="00B80E60" w:rsidRPr="0050782C" w:rsidRDefault="00B80E60" w:rsidP="00B80E60">
            <w:pPr>
              <w:jc w:val="center"/>
            </w:pPr>
            <w:r w:rsidRPr="0050782C">
              <w:t>1.</w:t>
            </w:r>
          </w:p>
        </w:tc>
        <w:tc>
          <w:tcPr>
            <w:tcW w:w="6691" w:type="dxa"/>
            <w:shd w:val="clear" w:color="auto" w:fill="auto"/>
          </w:tcPr>
          <w:p w14:paraId="37D3D074" w14:textId="72559504" w:rsidR="00B80E60" w:rsidRPr="0050782C" w:rsidRDefault="00B80E60" w:rsidP="00B80E60">
            <w:r w:rsidRPr="0050782C">
              <w:rPr>
                <w:bCs/>
              </w:rPr>
              <w:t>Učí se rozeznat nebezpečí různého charakteru, využívá bezpečná místa pro hru a trávení volného času; snaží se uplatňovat základní pravidla bezpečného chování účastníka silničního provozu, jedná tak, aby</w:t>
            </w:r>
            <w:r w:rsidR="00280838" w:rsidRPr="0050782C">
              <w:rPr>
                <w:bCs/>
              </w:rPr>
              <w:t xml:space="preserve"> </w:t>
            </w:r>
            <w:r w:rsidRPr="0050782C">
              <w:rPr>
                <w:bCs/>
              </w:rPr>
              <w:t>neohrožoval zdraví své a zdraví jiných.</w:t>
            </w:r>
            <w:r w:rsidR="00627D60" w:rsidRPr="0050782C">
              <w:t xml:space="preserve"> </w:t>
            </w:r>
            <w:r w:rsidR="00627D60" w:rsidRPr="0050782C">
              <w:br/>
            </w:r>
            <w:r w:rsidRPr="0050782C">
              <w:t>Učí se reagovat adekvátně na pokyny dospělých.</w:t>
            </w:r>
          </w:p>
        </w:tc>
        <w:tc>
          <w:tcPr>
            <w:tcW w:w="6692" w:type="dxa"/>
            <w:shd w:val="clear" w:color="auto" w:fill="auto"/>
          </w:tcPr>
          <w:p w14:paraId="53F0CEAD" w14:textId="77777777" w:rsidR="00B80E60" w:rsidRPr="0050782C" w:rsidRDefault="00B80E60" w:rsidP="00B80E60">
            <w:r w:rsidRPr="0050782C">
              <w:rPr>
                <w:bCs/>
              </w:rPr>
              <w:t xml:space="preserve">Osobní bezpečí – </w:t>
            </w:r>
            <w:r w:rsidRPr="0050782C">
              <w:t>bezpečné chování v silničním provozu. Uplatňuje bezpečné způsoby pohybu a chování v silničním provozu při cestě do školy a ze školy, dopravní značky, krizová situace - určí vhodná a nevhodná místa pro hru.</w:t>
            </w:r>
          </w:p>
        </w:tc>
        <w:tc>
          <w:tcPr>
            <w:tcW w:w="1133" w:type="dxa"/>
            <w:shd w:val="clear" w:color="auto" w:fill="auto"/>
          </w:tcPr>
          <w:p w14:paraId="5835A933" w14:textId="77777777" w:rsidR="00B80E60" w:rsidRPr="0050782C" w:rsidRDefault="00B80E60" w:rsidP="00B80E60">
            <w:r w:rsidRPr="0050782C">
              <w:t> </w:t>
            </w:r>
          </w:p>
        </w:tc>
      </w:tr>
      <w:tr w:rsidR="0050782C" w:rsidRPr="0050782C" w14:paraId="38A0F910" w14:textId="77777777" w:rsidTr="00BD671A">
        <w:trPr>
          <w:trHeight w:val="287"/>
        </w:trPr>
        <w:tc>
          <w:tcPr>
            <w:tcW w:w="505" w:type="dxa"/>
            <w:shd w:val="clear" w:color="auto" w:fill="auto"/>
          </w:tcPr>
          <w:p w14:paraId="73D996CD" w14:textId="77777777" w:rsidR="00B80E60" w:rsidRPr="0050782C" w:rsidRDefault="00B80E60" w:rsidP="00B80E60">
            <w:pPr>
              <w:jc w:val="center"/>
            </w:pPr>
          </w:p>
        </w:tc>
        <w:tc>
          <w:tcPr>
            <w:tcW w:w="6691" w:type="dxa"/>
            <w:shd w:val="clear" w:color="auto" w:fill="auto"/>
          </w:tcPr>
          <w:p w14:paraId="7D7B1CE5" w14:textId="77777777" w:rsidR="00B80E60" w:rsidRPr="0050782C" w:rsidRDefault="00B80E60" w:rsidP="00B80E60">
            <w:pPr>
              <w:rPr>
                <w:bCs/>
              </w:rPr>
            </w:pPr>
          </w:p>
        </w:tc>
        <w:tc>
          <w:tcPr>
            <w:tcW w:w="6692" w:type="dxa"/>
            <w:shd w:val="clear" w:color="auto" w:fill="auto"/>
          </w:tcPr>
          <w:p w14:paraId="77108914" w14:textId="77777777" w:rsidR="00B80E60" w:rsidRPr="0050782C" w:rsidRDefault="00B80E60" w:rsidP="00B80E60">
            <w:pPr>
              <w:rPr>
                <w:bCs/>
              </w:rPr>
            </w:pPr>
          </w:p>
        </w:tc>
        <w:tc>
          <w:tcPr>
            <w:tcW w:w="1133" w:type="dxa"/>
            <w:shd w:val="clear" w:color="auto" w:fill="auto"/>
          </w:tcPr>
          <w:p w14:paraId="5067C943" w14:textId="77777777" w:rsidR="00B80E60" w:rsidRPr="0050782C" w:rsidRDefault="00B80E60" w:rsidP="00B80E60"/>
        </w:tc>
      </w:tr>
      <w:tr w:rsidR="0050782C" w:rsidRPr="0050782C" w14:paraId="158504C2" w14:textId="77777777" w:rsidTr="00BD671A">
        <w:trPr>
          <w:trHeight w:val="824"/>
        </w:trPr>
        <w:tc>
          <w:tcPr>
            <w:tcW w:w="505" w:type="dxa"/>
            <w:shd w:val="clear" w:color="auto" w:fill="auto"/>
          </w:tcPr>
          <w:p w14:paraId="127FBFF8" w14:textId="77777777" w:rsidR="00B80E60" w:rsidRPr="0050782C" w:rsidRDefault="00B80E60" w:rsidP="00B80E60">
            <w:pPr>
              <w:jc w:val="center"/>
            </w:pPr>
            <w:r w:rsidRPr="0050782C">
              <w:t>2.</w:t>
            </w:r>
          </w:p>
        </w:tc>
        <w:tc>
          <w:tcPr>
            <w:tcW w:w="6691" w:type="dxa"/>
            <w:shd w:val="clear" w:color="auto" w:fill="auto"/>
          </w:tcPr>
          <w:p w14:paraId="49F448D0" w14:textId="12029C29" w:rsidR="00B80E60" w:rsidRPr="0050782C" w:rsidRDefault="00B80E60" w:rsidP="00B80E60">
            <w:pPr>
              <w:rPr>
                <w:strike/>
              </w:rPr>
            </w:pPr>
            <w:r w:rsidRPr="0050782C">
              <w:t xml:space="preserve">Snaží se vyznačit v jednoduchém plánu místo svého bydliště, školy. </w:t>
            </w:r>
            <w:r w:rsidR="00627D60" w:rsidRPr="0050782C">
              <w:br/>
            </w:r>
            <w:r w:rsidRPr="0050782C">
              <w:t>Snaží se popsat a pozorovat změny v obci (městě), poznává možná nebezpečí v nejbližším okolí.</w:t>
            </w:r>
            <w:r w:rsidRPr="0050782C">
              <w:rPr>
                <w:strike/>
              </w:rPr>
              <w:t xml:space="preserve"> </w:t>
            </w:r>
          </w:p>
        </w:tc>
        <w:tc>
          <w:tcPr>
            <w:tcW w:w="6692" w:type="dxa"/>
            <w:shd w:val="clear" w:color="auto" w:fill="auto"/>
          </w:tcPr>
          <w:p w14:paraId="3B9A247C" w14:textId="11A70460" w:rsidR="00B80E60" w:rsidRPr="00627D60" w:rsidRDefault="00B80E60" w:rsidP="00B80E60">
            <w:r w:rsidRPr="0050782C">
              <w:rPr>
                <w:bCs/>
              </w:rPr>
              <w:t xml:space="preserve">Domov – </w:t>
            </w:r>
            <w:r w:rsidRPr="0050782C">
              <w:t xml:space="preserve">orientace v místě bydliště </w:t>
            </w:r>
            <w:r w:rsidR="00627D60" w:rsidRPr="0050782C">
              <w:br/>
            </w:r>
            <w:r w:rsidRPr="0050782C">
              <w:rPr>
                <w:bCs/>
              </w:rPr>
              <w:t xml:space="preserve">Škola – </w:t>
            </w:r>
            <w:r w:rsidRPr="0050782C">
              <w:t>činnosti ve škole, okolí školy,</w:t>
            </w:r>
            <w:r w:rsidR="00627D60">
              <w:t xml:space="preserve"> </w:t>
            </w:r>
            <w:r w:rsidRPr="0050782C">
              <w:t>riziková místa a situace.</w:t>
            </w:r>
            <w:r w:rsidR="00627D60" w:rsidRPr="0050782C">
              <w:t xml:space="preserve"> </w:t>
            </w:r>
            <w:r w:rsidR="00627D60" w:rsidRPr="0050782C">
              <w:br/>
            </w:r>
            <w:r w:rsidRPr="0050782C">
              <w:t>Obec – význačné budovy. Okolní krajina – rostlinstvo a živočichové.</w:t>
            </w:r>
          </w:p>
        </w:tc>
        <w:tc>
          <w:tcPr>
            <w:tcW w:w="1133" w:type="dxa"/>
            <w:shd w:val="clear" w:color="auto" w:fill="auto"/>
          </w:tcPr>
          <w:p w14:paraId="2376897B" w14:textId="77777777" w:rsidR="00B80E60" w:rsidRPr="0050782C" w:rsidRDefault="00B80E60" w:rsidP="00B80E60"/>
        </w:tc>
      </w:tr>
      <w:tr w:rsidR="0050782C" w:rsidRPr="0050782C" w14:paraId="1FCF4E02" w14:textId="77777777" w:rsidTr="00BD671A">
        <w:trPr>
          <w:trHeight w:val="1107"/>
        </w:trPr>
        <w:tc>
          <w:tcPr>
            <w:tcW w:w="505" w:type="dxa"/>
            <w:shd w:val="clear" w:color="auto" w:fill="auto"/>
          </w:tcPr>
          <w:p w14:paraId="2B144E7C" w14:textId="77777777" w:rsidR="00B80E60" w:rsidRPr="0050782C" w:rsidRDefault="00B80E60" w:rsidP="00B80E60">
            <w:pPr>
              <w:jc w:val="center"/>
            </w:pPr>
            <w:r w:rsidRPr="0050782C">
              <w:t>2.</w:t>
            </w:r>
          </w:p>
        </w:tc>
        <w:tc>
          <w:tcPr>
            <w:tcW w:w="6691" w:type="dxa"/>
            <w:shd w:val="clear" w:color="auto" w:fill="auto"/>
          </w:tcPr>
          <w:p w14:paraId="4513B3E1" w14:textId="77777777" w:rsidR="00B80E60" w:rsidRPr="0050782C" w:rsidRDefault="00B80E60" w:rsidP="00B80E60">
            <w:pPr>
              <w:rPr>
                <w:b/>
                <w:bCs/>
              </w:rPr>
            </w:pPr>
            <w:r w:rsidRPr="0050782C">
              <w:rPr>
                <w:b/>
                <w:bCs/>
              </w:rPr>
              <w:t>Rozlišuje blízké příbuzenské vztahy v rodině, role rodinných příslušníků a vztahy mezi nimi, projevuje toleranci k přirozeným odlišnostem spolužáků i jiných lidí, jejich přednostem i nedostatkům.</w:t>
            </w:r>
          </w:p>
        </w:tc>
        <w:tc>
          <w:tcPr>
            <w:tcW w:w="6692" w:type="dxa"/>
            <w:shd w:val="clear" w:color="auto" w:fill="auto"/>
          </w:tcPr>
          <w:p w14:paraId="1FE8877F" w14:textId="31A2E4EF" w:rsidR="00B80E60" w:rsidRPr="0050782C" w:rsidRDefault="00B80E60" w:rsidP="00B80E60">
            <w:pPr>
              <w:rPr>
                <w:bCs/>
              </w:rPr>
            </w:pPr>
            <w:r w:rsidRPr="0050782C">
              <w:rPr>
                <w:bCs/>
              </w:rPr>
              <w:t xml:space="preserve">Rodina – </w:t>
            </w:r>
            <w:r w:rsidRPr="0050782C">
              <w:t xml:space="preserve">příbuzenské a mezigenerační vztahy, život a funkce rodiny, práce fyzická a duševní. </w:t>
            </w:r>
            <w:r w:rsidRPr="0050782C">
              <w:rPr>
                <w:bCs/>
              </w:rPr>
              <w:t>Právo a spravedlnost</w:t>
            </w:r>
            <w:r w:rsidRPr="0050782C">
              <w:t xml:space="preserve"> – práva a povinnosti žáků školy, ohleduplnost.  Základní globální problémy – nesnášenlivost mezi lidmi.</w:t>
            </w:r>
          </w:p>
        </w:tc>
        <w:tc>
          <w:tcPr>
            <w:tcW w:w="1133" w:type="dxa"/>
            <w:shd w:val="clear" w:color="auto" w:fill="auto"/>
          </w:tcPr>
          <w:p w14:paraId="36A2D4ED" w14:textId="77777777" w:rsidR="00B80E60" w:rsidRPr="0050782C" w:rsidRDefault="00B80E60" w:rsidP="00B80E60"/>
        </w:tc>
      </w:tr>
      <w:tr w:rsidR="0050782C" w:rsidRPr="0050782C" w14:paraId="516AC4F8" w14:textId="77777777" w:rsidTr="00BD671A">
        <w:trPr>
          <w:trHeight w:val="699"/>
        </w:trPr>
        <w:tc>
          <w:tcPr>
            <w:tcW w:w="505" w:type="dxa"/>
            <w:shd w:val="clear" w:color="auto" w:fill="auto"/>
          </w:tcPr>
          <w:p w14:paraId="6EF06842" w14:textId="77777777" w:rsidR="00B80E60" w:rsidRPr="0050782C" w:rsidRDefault="00B80E60" w:rsidP="00B80E60">
            <w:pPr>
              <w:jc w:val="center"/>
            </w:pPr>
            <w:r w:rsidRPr="0050782C">
              <w:t>2.</w:t>
            </w:r>
          </w:p>
        </w:tc>
        <w:tc>
          <w:tcPr>
            <w:tcW w:w="6691" w:type="dxa"/>
            <w:shd w:val="clear" w:color="auto" w:fill="auto"/>
          </w:tcPr>
          <w:p w14:paraId="17DC9B66" w14:textId="77777777" w:rsidR="00B80E60" w:rsidRPr="0050782C" w:rsidRDefault="00B80E60" w:rsidP="00B80E60">
            <w:pPr>
              <w:rPr>
                <w:b/>
              </w:rPr>
            </w:pPr>
            <w:r w:rsidRPr="0050782C">
              <w:rPr>
                <w:b/>
              </w:rPr>
              <w:t>Využívá časové údaje při řešení různých situací v denním životě, rozlišuje děj v minulosti, přítomnosti a budoucnosti.</w:t>
            </w:r>
          </w:p>
        </w:tc>
        <w:tc>
          <w:tcPr>
            <w:tcW w:w="6692" w:type="dxa"/>
            <w:shd w:val="clear" w:color="auto" w:fill="auto"/>
          </w:tcPr>
          <w:p w14:paraId="05424F6E" w14:textId="77777777" w:rsidR="00B80E60" w:rsidRPr="0050782C" w:rsidRDefault="00B80E60" w:rsidP="00B80E60">
            <w:r w:rsidRPr="0050782C">
              <w:t>Orientace v čase a časový řád – roční období, kalendáře, budoucnost, současnost a minulost v našem životě, bydlení, průběh lidského života.</w:t>
            </w:r>
          </w:p>
        </w:tc>
        <w:tc>
          <w:tcPr>
            <w:tcW w:w="1133" w:type="dxa"/>
            <w:shd w:val="clear" w:color="auto" w:fill="auto"/>
          </w:tcPr>
          <w:p w14:paraId="5BEDEB5A" w14:textId="77777777" w:rsidR="00B80E60" w:rsidRPr="0050782C" w:rsidRDefault="00B80E60" w:rsidP="00B80E60"/>
        </w:tc>
      </w:tr>
      <w:tr w:rsidR="0050782C" w:rsidRPr="0050782C" w14:paraId="08DE77A4" w14:textId="77777777" w:rsidTr="00BD671A">
        <w:trPr>
          <w:trHeight w:val="837"/>
        </w:trPr>
        <w:tc>
          <w:tcPr>
            <w:tcW w:w="505" w:type="dxa"/>
            <w:shd w:val="clear" w:color="auto" w:fill="auto"/>
          </w:tcPr>
          <w:p w14:paraId="08133FCE" w14:textId="77777777" w:rsidR="00B80E60" w:rsidRPr="0050782C" w:rsidRDefault="00B80E60" w:rsidP="00B80E60">
            <w:pPr>
              <w:jc w:val="center"/>
            </w:pPr>
            <w:r w:rsidRPr="0050782C">
              <w:lastRenderedPageBreak/>
              <w:t>2.</w:t>
            </w:r>
          </w:p>
        </w:tc>
        <w:tc>
          <w:tcPr>
            <w:tcW w:w="6691" w:type="dxa"/>
            <w:shd w:val="clear" w:color="auto" w:fill="auto"/>
          </w:tcPr>
          <w:p w14:paraId="65836FEA" w14:textId="77777777" w:rsidR="00B80E60" w:rsidRPr="0050782C" w:rsidRDefault="00B80E60" w:rsidP="00B80E60">
            <w:r w:rsidRPr="0050782C">
              <w:t xml:space="preserve">Porovnává viditelné změny v přírodě v jednotlivých ročních obdobích. </w:t>
            </w:r>
          </w:p>
        </w:tc>
        <w:tc>
          <w:tcPr>
            <w:tcW w:w="6692" w:type="dxa"/>
            <w:shd w:val="clear" w:color="auto" w:fill="auto"/>
          </w:tcPr>
          <w:p w14:paraId="7E69590B" w14:textId="644F966E" w:rsidR="00B80E60" w:rsidRPr="0050782C" w:rsidRDefault="00B80E60" w:rsidP="00B80E60">
            <w:r w:rsidRPr="0050782C">
              <w:t>Rostliny, houby, živočichové – význam v přírodě a pro člověka, životní potřeby a projevy, znaky života.</w:t>
            </w:r>
            <w:r w:rsidR="00627D60" w:rsidRPr="0050782C">
              <w:t xml:space="preserve"> </w:t>
            </w:r>
            <w:r w:rsidR="00627D60" w:rsidRPr="0050782C">
              <w:br/>
            </w:r>
            <w:r w:rsidRPr="0050782C">
              <w:t>Ohleduplné chování k přírodě – ochrana rostlin a živočichů.</w:t>
            </w:r>
          </w:p>
        </w:tc>
        <w:tc>
          <w:tcPr>
            <w:tcW w:w="1133" w:type="dxa"/>
            <w:shd w:val="clear" w:color="auto" w:fill="auto"/>
          </w:tcPr>
          <w:p w14:paraId="2A89F08F" w14:textId="77777777" w:rsidR="00B80E60" w:rsidRPr="0050782C" w:rsidRDefault="00B80E60" w:rsidP="00B80E60"/>
        </w:tc>
      </w:tr>
      <w:tr w:rsidR="0050782C" w:rsidRPr="0050782C" w14:paraId="17C8BAEA" w14:textId="77777777" w:rsidTr="00BD671A">
        <w:trPr>
          <w:trHeight w:val="1380"/>
        </w:trPr>
        <w:tc>
          <w:tcPr>
            <w:tcW w:w="505" w:type="dxa"/>
            <w:shd w:val="clear" w:color="auto" w:fill="auto"/>
          </w:tcPr>
          <w:p w14:paraId="59A09250" w14:textId="77777777" w:rsidR="00B80E60" w:rsidRPr="0050782C" w:rsidRDefault="00B80E60" w:rsidP="00B80E60">
            <w:pPr>
              <w:jc w:val="center"/>
            </w:pPr>
            <w:r w:rsidRPr="0050782C">
              <w:t>2.</w:t>
            </w:r>
          </w:p>
        </w:tc>
        <w:tc>
          <w:tcPr>
            <w:tcW w:w="6691" w:type="dxa"/>
            <w:shd w:val="clear" w:color="auto" w:fill="auto"/>
          </w:tcPr>
          <w:p w14:paraId="0019E8B3" w14:textId="6882A7E0" w:rsidR="00B80E60" w:rsidRPr="0050782C" w:rsidRDefault="00B80E60" w:rsidP="00B80E60">
            <w:pPr>
              <w:rPr>
                <w:b/>
                <w:bCs/>
              </w:rPr>
            </w:pPr>
            <w:r w:rsidRPr="0050782C">
              <w:rPr>
                <w:b/>
                <w:bCs/>
              </w:rPr>
              <w:t>Uplatňuje základní hygienické návyky, režimové a jiné zdravotně preventivní návyky s využitím znalostí o lidském těle, projevuje vhodným chováním a činnostmi vztah ke zdraví.</w:t>
            </w:r>
            <w:r w:rsidR="00627D60" w:rsidRPr="0050782C">
              <w:t xml:space="preserve"> </w:t>
            </w:r>
            <w:r w:rsidR="00627D60" w:rsidRPr="0050782C">
              <w:br/>
            </w:r>
            <w:r w:rsidRPr="0050782C">
              <w:rPr>
                <w:b/>
                <w:bCs/>
              </w:rPr>
              <w:t>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6692" w:type="dxa"/>
            <w:shd w:val="clear" w:color="auto" w:fill="auto"/>
          </w:tcPr>
          <w:p w14:paraId="7D00C223" w14:textId="6FC5FBFB" w:rsidR="00B80E60" w:rsidRPr="0050782C" w:rsidRDefault="00B80E60" w:rsidP="00B80E60">
            <w:pPr>
              <w:rPr>
                <w:bCs/>
              </w:rPr>
            </w:pPr>
            <w:r w:rsidRPr="0050782C">
              <w:rPr>
                <w:bCs/>
              </w:rPr>
              <w:t xml:space="preserve">Lidské tělo - </w:t>
            </w:r>
            <w:r w:rsidRPr="0050782C">
              <w:t>životní potřeby</w:t>
            </w:r>
            <w:r w:rsidR="00627D60" w:rsidRPr="0050782C">
              <w:br/>
            </w:r>
            <w:r w:rsidRPr="0050782C">
              <w:t>Péče o zdraví, zdravý životní styl, výběr a způsob uchovávání potravin, drobné úrazy,</w:t>
            </w:r>
            <w:r w:rsidR="00627D60">
              <w:t xml:space="preserve"> </w:t>
            </w:r>
            <w:r w:rsidRPr="0050782C">
              <w:t>poranění, prevence nemocí a úrazů. Ví, kdy použít čísla tísňového volání (112,150,155,158).</w:t>
            </w:r>
            <w:r w:rsidR="00627D60" w:rsidRPr="0050782C">
              <w:t xml:space="preserve"> </w:t>
            </w:r>
            <w:r w:rsidR="00627D60" w:rsidRPr="0050782C">
              <w:br/>
            </w:r>
            <w:r w:rsidRPr="0050782C">
              <w:rPr>
                <w:bCs/>
              </w:rPr>
              <w:t xml:space="preserve">Osobní bezpečí – </w:t>
            </w:r>
            <w:r w:rsidRPr="0050782C">
              <w:t>bezpečné chování v silničním</w:t>
            </w:r>
            <w:r w:rsidRPr="0050782C">
              <w:rPr>
                <w:bCs/>
              </w:rPr>
              <w:t xml:space="preserve"> </w:t>
            </w:r>
            <w:r w:rsidRPr="0050782C">
              <w:t>provozu, předcházení rizikovým situacím v dopravě a v dopravních prostředcích (bezpečnostní prvky, charakterizuje nebezpečná místa), uvede základní ochranné prvky v silniční dopravě v roli chodce.</w:t>
            </w:r>
          </w:p>
        </w:tc>
        <w:tc>
          <w:tcPr>
            <w:tcW w:w="1133" w:type="dxa"/>
            <w:shd w:val="clear" w:color="auto" w:fill="auto"/>
            <w:noWrap/>
          </w:tcPr>
          <w:p w14:paraId="2124B1E1" w14:textId="77777777" w:rsidR="00B80E60" w:rsidRPr="0050782C" w:rsidRDefault="00B80E60" w:rsidP="00B80E60">
            <w:r w:rsidRPr="0050782C">
              <w:t> </w:t>
            </w:r>
          </w:p>
        </w:tc>
      </w:tr>
      <w:tr w:rsidR="0050782C" w:rsidRPr="0050782C" w14:paraId="243A4CA2" w14:textId="77777777" w:rsidTr="00BD671A">
        <w:trPr>
          <w:trHeight w:val="347"/>
        </w:trPr>
        <w:tc>
          <w:tcPr>
            <w:tcW w:w="505" w:type="dxa"/>
            <w:shd w:val="clear" w:color="auto" w:fill="auto"/>
          </w:tcPr>
          <w:p w14:paraId="0AB76300" w14:textId="77777777" w:rsidR="00B80E60" w:rsidRPr="0050782C" w:rsidRDefault="00B80E60" w:rsidP="00B80E60">
            <w:pPr>
              <w:jc w:val="center"/>
            </w:pPr>
          </w:p>
        </w:tc>
        <w:tc>
          <w:tcPr>
            <w:tcW w:w="6691" w:type="dxa"/>
            <w:shd w:val="clear" w:color="auto" w:fill="auto"/>
          </w:tcPr>
          <w:p w14:paraId="385DAF1F" w14:textId="77777777" w:rsidR="00B80E60" w:rsidRPr="0050782C" w:rsidRDefault="00B80E60" w:rsidP="00B80E60">
            <w:pPr>
              <w:rPr>
                <w:b/>
              </w:rPr>
            </w:pPr>
          </w:p>
        </w:tc>
        <w:tc>
          <w:tcPr>
            <w:tcW w:w="6692" w:type="dxa"/>
            <w:shd w:val="clear" w:color="auto" w:fill="auto"/>
          </w:tcPr>
          <w:p w14:paraId="7D1413F8" w14:textId="77777777" w:rsidR="00B80E60" w:rsidRPr="0050782C" w:rsidRDefault="00B80E60" w:rsidP="00B80E60"/>
        </w:tc>
        <w:tc>
          <w:tcPr>
            <w:tcW w:w="1133" w:type="dxa"/>
            <w:shd w:val="clear" w:color="auto" w:fill="auto"/>
          </w:tcPr>
          <w:p w14:paraId="064F1DE3" w14:textId="77777777" w:rsidR="00B80E60" w:rsidRPr="0050782C" w:rsidRDefault="00B80E60" w:rsidP="00B80E60"/>
        </w:tc>
      </w:tr>
      <w:tr w:rsidR="0050782C" w:rsidRPr="0050782C" w14:paraId="10603F6B" w14:textId="77777777" w:rsidTr="00BD671A">
        <w:trPr>
          <w:trHeight w:val="1131"/>
        </w:trPr>
        <w:tc>
          <w:tcPr>
            <w:tcW w:w="505" w:type="dxa"/>
            <w:shd w:val="clear" w:color="auto" w:fill="auto"/>
          </w:tcPr>
          <w:p w14:paraId="6B9A9B0C" w14:textId="77777777" w:rsidR="00B80E60" w:rsidRPr="0050782C" w:rsidRDefault="00B80E60" w:rsidP="00B80E60">
            <w:pPr>
              <w:jc w:val="center"/>
            </w:pPr>
            <w:r w:rsidRPr="0050782C">
              <w:t>3.</w:t>
            </w:r>
          </w:p>
        </w:tc>
        <w:tc>
          <w:tcPr>
            <w:tcW w:w="6691" w:type="dxa"/>
            <w:shd w:val="clear" w:color="auto" w:fill="auto"/>
          </w:tcPr>
          <w:p w14:paraId="253AFE0B" w14:textId="77777777" w:rsidR="00B80E60" w:rsidRPr="0050782C" w:rsidRDefault="00B80E60" w:rsidP="00B80E60">
            <w:pPr>
              <w:rPr>
                <w:b/>
              </w:rPr>
            </w:pPr>
            <w:r w:rsidRPr="0050782C">
              <w:rPr>
                <w:b/>
              </w:rPr>
              <w:t>Vyznačí v jednoduchém plánu místo svého bydliště a školy, cestu na určené místo a rozliší možná nebezpečí v nejbližším okolí.</w:t>
            </w:r>
          </w:p>
        </w:tc>
        <w:tc>
          <w:tcPr>
            <w:tcW w:w="6692" w:type="dxa"/>
            <w:shd w:val="clear" w:color="auto" w:fill="auto"/>
          </w:tcPr>
          <w:p w14:paraId="6330A803" w14:textId="77777777" w:rsidR="00B80E60" w:rsidRPr="0050782C" w:rsidRDefault="00B80E60" w:rsidP="00B80E60">
            <w:r w:rsidRPr="0050782C">
              <w:t>Obec, místní krajina – její části, poloha v krajině, minulost a současnost, dopravní síť.</w:t>
            </w:r>
          </w:p>
        </w:tc>
        <w:tc>
          <w:tcPr>
            <w:tcW w:w="1133" w:type="dxa"/>
            <w:shd w:val="clear" w:color="auto" w:fill="auto"/>
          </w:tcPr>
          <w:p w14:paraId="5CAA67E2" w14:textId="77777777" w:rsidR="00B80E60" w:rsidRPr="0050782C" w:rsidRDefault="00B80E60" w:rsidP="00B80E60"/>
        </w:tc>
      </w:tr>
      <w:tr w:rsidR="0050782C" w:rsidRPr="0050782C" w14:paraId="479C7CA0" w14:textId="77777777" w:rsidTr="00BD671A">
        <w:trPr>
          <w:trHeight w:val="1559"/>
        </w:trPr>
        <w:tc>
          <w:tcPr>
            <w:tcW w:w="505" w:type="dxa"/>
            <w:shd w:val="clear" w:color="auto" w:fill="auto"/>
          </w:tcPr>
          <w:p w14:paraId="576D9814" w14:textId="77777777" w:rsidR="00B80E60" w:rsidRPr="0050782C" w:rsidRDefault="00B80E60" w:rsidP="00B80E60">
            <w:pPr>
              <w:jc w:val="center"/>
            </w:pPr>
            <w:r w:rsidRPr="0050782C">
              <w:t>3.</w:t>
            </w:r>
          </w:p>
        </w:tc>
        <w:tc>
          <w:tcPr>
            <w:tcW w:w="6691" w:type="dxa"/>
            <w:shd w:val="clear" w:color="auto" w:fill="auto"/>
          </w:tcPr>
          <w:p w14:paraId="2270178D" w14:textId="04856FF1" w:rsidR="00B80E60" w:rsidRPr="0050782C" w:rsidRDefault="00B80E60" w:rsidP="00B80E60">
            <w:pPr>
              <w:rPr>
                <w:b/>
              </w:rPr>
            </w:pPr>
            <w:r w:rsidRPr="0050782C">
              <w:rPr>
                <w:b/>
              </w:rPr>
              <w:t>Začlení svou obec (město) do příslušného kraje a obslužného centra ČR, pozoruje a popíše změny v nejbližším okolí obce (města).</w:t>
            </w:r>
          </w:p>
          <w:p w14:paraId="41443F5C" w14:textId="77777777" w:rsidR="00B80E60" w:rsidRPr="0050782C" w:rsidRDefault="00B80E60" w:rsidP="00B80E60">
            <w:pPr>
              <w:rPr>
                <w:b/>
              </w:rPr>
            </w:pPr>
            <w:r w:rsidRPr="0050782C">
              <w:rPr>
                <w:b/>
              </w:rPr>
              <w:t xml:space="preserve">Rozliší přírodní a umělé prvky v okolní krajině a vyjádří různými způsoby její estetické hodnoty </w:t>
            </w:r>
            <w:r w:rsidRPr="0050782C">
              <w:rPr>
                <w:b/>
              </w:rPr>
              <w:br/>
              <w:t>a rozmanitost.</w:t>
            </w:r>
          </w:p>
        </w:tc>
        <w:tc>
          <w:tcPr>
            <w:tcW w:w="6692" w:type="dxa"/>
            <w:shd w:val="clear" w:color="auto" w:fill="auto"/>
          </w:tcPr>
          <w:p w14:paraId="723F7CAB" w14:textId="77777777" w:rsidR="00B80E60" w:rsidRPr="0050782C" w:rsidRDefault="00B80E60" w:rsidP="00B80E60">
            <w:r w:rsidRPr="0050782C">
              <w:t>Krajina – vodstvo na pevnině, vliv krajiny na život lidí, působení lidí na krajinu a životní prostředí, orientační body a linie, světové strany. Evropa a svět – cestování.</w:t>
            </w:r>
          </w:p>
        </w:tc>
        <w:tc>
          <w:tcPr>
            <w:tcW w:w="1133" w:type="dxa"/>
            <w:shd w:val="clear" w:color="auto" w:fill="auto"/>
          </w:tcPr>
          <w:p w14:paraId="089E9A92" w14:textId="77777777" w:rsidR="00B80E60" w:rsidRPr="0050782C" w:rsidRDefault="00B80E60" w:rsidP="00B80E60"/>
        </w:tc>
      </w:tr>
      <w:tr w:rsidR="0050782C" w:rsidRPr="0050782C" w14:paraId="390AED8F" w14:textId="77777777" w:rsidTr="00BD671A">
        <w:trPr>
          <w:trHeight w:val="612"/>
        </w:trPr>
        <w:tc>
          <w:tcPr>
            <w:tcW w:w="505" w:type="dxa"/>
            <w:shd w:val="clear" w:color="auto" w:fill="auto"/>
          </w:tcPr>
          <w:p w14:paraId="5965D8B2" w14:textId="77777777" w:rsidR="00B80E60" w:rsidRPr="0050782C" w:rsidRDefault="00B80E60" w:rsidP="00B80E60">
            <w:pPr>
              <w:jc w:val="center"/>
            </w:pPr>
            <w:r w:rsidRPr="0050782C">
              <w:t>3.</w:t>
            </w:r>
          </w:p>
        </w:tc>
        <w:tc>
          <w:tcPr>
            <w:tcW w:w="6691" w:type="dxa"/>
            <w:shd w:val="clear" w:color="auto" w:fill="auto"/>
          </w:tcPr>
          <w:p w14:paraId="333704F3" w14:textId="658F86AE" w:rsidR="00B80E60" w:rsidRPr="0050782C" w:rsidRDefault="00B80E60" w:rsidP="00B80E60">
            <w:r w:rsidRPr="0050782C">
              <w:rPr>
                <w:b/>
              </w:rPr>
              <w:t>Odvodí význam a potřebu různých povolání a pracovních činností</w:t>
            </w:r>
            <w:r w:rsidR="00627D60">
              <w:rPr>
                <w:b/>
              </w:rPr>
              <w:t>.</w:t>
            </w:r>
          </w:p>
        </w:tc>
        <w:tc>
          <w:tcPr>
            <w:tcW w:w="6692" w:type="dxa"/>
            <w:shd w:val="clear" w:color="auto" w:fill="auto"/>
          </w:tcPr>
          <w:p w14:paraId="60C5A169" w14:textId="77777777" w:rsidR="00B80E60" w:rsidRPr="0050782C" w:rsidRDefault="00B80E60" w:rsidP="00B80E60">
            <w:r w:rsidRPr="0050782C">
              <w:t>Zaměstnání - fyzická a duševní práce.</w:t>
            </w:r>
          </w:p>
        </w:tc>
        <w:tc>
          <w:tcPr>
            <w:tcW w:w="1133" w:type="dxa"/>
            <w:shd w:val="clear" w:color="auto" w:fill="auto"/>
          </w:tcPr>
          <w:p w14:paraId="18CE2FC2" w14:textId="77777777" w:rsidR="00B80E60" w:rsidRPr="0050782C" w:rsidRDefault="00B80E60" w:rsidP="00B80E60"/>
        </w:tc>
      </w:tr>
      <w:tr w:rsidR="0050782C" w:rsidRPr="0050782C" w14:paraId="536BDE2A" w14:textId="77777777" w:rsidTr="00BD671A">
        <w:trPr>
          <w:trHeight w:val="811"/>
        </w:trPr>
        <w:tc>
          <w:tcPr>
            <w:tcW w:w="505" w:type="dxa"/>
            <w:shd w:val="clear" w:color="auto" w:fill="auto"/>
          </w:tcPr>
          <w:p w14:paraId="734856BF" w14:textId="77777777" w:rsidR="00B80E60" w:rsidRPr="0050782C" w:rsidRDefault="00B80E60" w:rsidP="00B80E60">
            <w:pPr>
              <w:jc w:val="center"/>
            </w:pPr>
            <w:r w:rsidRPr="0050782C">
              <w:lastRenderedPageBreak/>
              <w:t>3.</w:t>
            </w:r>
          </w:p>
        </w:tc>
        <w:tc>
          <w:tcPr>
            <w:tcW w:w="6691" w:type="dxa"/>
            <w:shd w:val="clear" w:color="auto" w:fill="auto"/>
          </w:tcPr>
          <w:p w14:paraId="3934C863" w14:textId="77777777" w:rsidR="00B80E60" w:rsidRPr="0050782C" w:rsidRDefault="00B80E60" w:rsidP="00B80E60">
            <w:pPr>
              <w:rPr>
                <w:b/>
              </w:rPr>
            </w:pPr>
            <w:r w:rsidRPr="0050782C">
              <w:rPr>
                <w:b/>
              </w:rPr>
              <w:t>Pojmenuje některé rodáky, kulturní či historické památky, významné události regionu, interpretuje některé pověsti nebo báje spjaté s místem, v němž žije.</w:t>
            </w:r>
          </w:p>
        </w:tc>
        <w:tc>
          <w:tcPr>
            <w:tcW w:w="6692" w:type="dxa"/>
            <w:shd w:val="clear" w:color="auto" w:fill="auto"/>
          </w:tcPr>
          <w:p w14:paraId="38F84021" w14:textId="77777777" w:rsidR="00B80E60" w:rsidRPr="0050782C" w:rsidRDefault="00B80E60" w:rsidP="00B80E60">
            <w:r w:rsidRPr="0050782C">
              <w:t>Orientace v čase a časový řád - určování času. Báje, mýty a pověsti - domov, rodný kraj.</w:t>
            </w:r>
          </w:p>
        </w:tc>
        <w:tc>
          <w:tcPr>
            <w:tcW w:w="1133" w:type="dxa"/>
            <w:shd w:val="clear" w:color="auto" w:fill="auto"/>
            <w:noWrap/>
          </w:tcPr>
          <w:p w14:paraId="26C0F460" w14:textId="77777777" w:rsidR="00B80E60" w:rsidRPr="0050782C" w:rsidRDefault="00B80E60" w:rsidP="00B80E60"/>
        </w:tc>
      </w:tr>
      <w:tr w:rsidR="0050782C" w:rsidRPr="0050782C" w14:paraId="5554E97E" w14:textId="77777777" w:rsidTr="00BD671A">
        <w:trPr>
          <w:trHeight w:val="1095"/>
        </w:trPr>
        <w:tc>
          <w:tcPr>
            <w:tcW w:w="505" w:type="dxa"/>
            <w:shd w:val="clear" w:color="auto" w:fill="auto"/>
          </w:tcPr>
          <w:p w14:paraId="6C36E28C" w14:textId="77777777" w:rsidR="00B80E60" w:rsidRPr="0050782C" w:rsidRDefault="00B80E60" w:rsidP="00B80E60">
            <w:pPr>
              <w:jc w:val="center"/>
            </w:pPr>
            <w:r w:rsidRPr="0050782C">
              <w:t>3.</w:t>
            </w:r>
          </w:p>
        </w:tc>
        <w:tc>
          <w:tcPr>
            <w:tcW w:w="6691" w:type="dxa"/>
            <w:shd w:val="clear" w:color="auto" w:fill="auto"/>
          </w:tcPr>
          <w:p w14:paraId="109E0747" w14:textId="77777777" w:rsidR="00B80E60" w:rsidRPr="0050782C" w:rsidRDefault="00B80E60" w:rsidP="00B80E60">
            <w:pPr>
              <w:rPr>
                <w:b/>
              </w:rPr>
            </w:pPr>
            <w:r w:rsidRPr="0050782C">
              <w:rPr>
                <w:b/>
              </w:rPr>
              <w:t>Uplatňuje elementární poznatky o sobě, o rodině a činnostech člověka, o lidské společnosti, soužití, zvycích a o práci lidí, na příkladech porovnává minulost a současnost.</w:t>
            </w:r>
          </w:p>
        </w:tc>
        <w:tc>
          <w:tcPr>
            <w:tcW w:w="6692" w:type="dxa"/>
            <w:shd w:val="clear" w:color="auto" w:fill="auto"/>
          </w:tcPr>
          <w:p w14:paraId="1989F05C" w14:textId="2AA8C227" w:rsidR="00B80E60" w:rsidRPr="0050782C" w:rsidRDefault="00B80E60" w:rsidP="00B80E60">
            <w:r w:rsidRPr="0050782C">
              <w:t xml:space="preserve">Současnost a minulost v našem životě - proměny způsobu života.                      Soužití lidí – pomoc nemocným, sociálně slabým. Chování lidí – vlastnosti lidí, sebepojetí, sebepoznání, sebepřijetí, sebeovládání. Nácvik přátelského přijetí, umění odpustit. Právo </w:t>
            </w:r>
            <w:r w:rsidRPr="0050782C">
              <w:br/>
              <w:t xml:space="preserve">a spravedlnost – základní lidská práva a práva dítěte.  </w:t>
            </w:r>
          </w:p>
        </w:tc>
        <w:tc>
          <w:tcPr>
            <w:tcW w:w="1133" w:type="dxa"/>
            <w:shd w:val="clear" w:color="auto" w:fill="auto"/>
          </w:tcPr>
          <w:p w14:paraId="5BD6AA6C" w14:textId="77777777" w:rsidR="00B80E60" w:rsidRPr="0050782C" w:rsidRDefault="00B80E60" w:rsidP="00B80E60"/>
        </w:tc>
      </w:tr>
      <w:tr w:rsidR="0050782C" w:rsidRPr="0050782C" w14:paraId="4E16059C" w14:textId="77777777" w:rsidTr="00BD671A">
        <w:trPr>
          <w:trHeight w:val="1095"/>
        </w:trPr>
        <w:tc>
          <w:tcPr>
            <w:tcW w:w="505" w:type="dxa"/>
            <w:shd w:val="clear" w:color="auto" w:fill="auto"/>
          </w:tcPr>
          <w:p w14:paraId="358E7512" w14:textId="77777777" w:rsidR="00B80E60" w:rsidRPr="0050782C" w:rsidRDefault="00B80E60" w:rsidP="00B80E60">
            <w:pPr>
              <w:jc w:val="center"/>
            </w:pPr>
            <w:r w:rsidRPr="0050782C">
              <w:t>3.</w:t>
            </w:r>
          </w:p>
        </w:tc>
        <w:tc>
          <w:tcPr>
            <w:tcW w:w="6691" w:type="dxa"/>
            <w:shd w:val="clear" w:color="auto" w:fill="auto"/>
          </w:tcPr>
          <w:p w14:paraId="352DF567" w14:textId="77777777" w:rsidR="00B80E60" w:rsidRPr="0050782C" w:rsidRDefault="00B80E60" w:rsidP="00B80E60">
            <w:pPr>
              <w:rPr>
                <w:b/>
              </w:rPr>
            </w:pPr>
            <w:r w:rsidRPr="0050782C">
              <w:rPr>
                <w:b/>
              </w:rPr>
              <w:t xml:space="preserve">Roztřídí některé přírodniny podle nápadných určujících znaků, uvede příklady výskytu organismů </w:t>
            </w:r>
            <w:r w:rsidRPr="0050782C">
              <w:rPr>
                <w:b/>
              </w:rPr>
              <w:br/>
              <w:t>ve známé lokalitě.</w:t>
            </w:r>
          </w:p>
        </w:tc>
        <w:tc>
          <w:tcPr>
            <w:tcW w:w="6692" w:type="dxa"/>
            <w:shd w:val="clear" w:color="auto" w:fill="auto"/>
          </w:tcPr>
          <w:p w14:paraId="3F2C3D4B" w14:textId="77777777" w:rsidR="00B80E60" w:rsidRPr="0050782C" w:rsidRDefault="00B80E60" w:rsidP="00B80E60">
            <w:r w:rsidRPr="0050782C">
              <w:t xml:space="preserve">Látky a jejich skupenství - třídění látek, změny látek a skupenství, vlastnosti. Rostliny, houby, živočichové - význam v přírodě </w:t>
            </w:r>
            <w:r w:rsidRPr="0050782C">
              <w:br/>
              <w:t xml:space="preserve">a pro člověka, životní potřeby </w:t>
            </w:r>
            <w:r w:rsidRPr="0050782C">
              <w:br/>
              <w:t>a projevy, znaky života.</w:t>
            </w:r>
          </w:p>
        </w:tc>
        <w:tc>
          <w:tcPr>
            <w:tcW w:w="1133" w:type="dxa"/>
            <w:shd w:val="clear" w:color="auto" w:fill="auto"/>
          </w:tcPr>
          <w:p w14:paraId="1F384E06" w14:textId="77777777" w:rsidR="00B80E60" w:rsidRPr="0050782C" w:rsidRDefault="00B80E60" w:rsidP="00B80E60"/>
        </w:tc>
      </w:tr>
      <w:tr w:rsidR="0050782C" w:rsidRPr="0050782C" w14:paraId="2CE4C720" w14:textId="77777777" w:rsidTr="00BD671A">
        <w:trPr>
          <w:trHeight w:val="1263"/>
        </w:trPr>
        <w:tc>
          <w:tcPr>
            <w:tcW w:w="505" w:type="dxa"/>
            <w:shd w:val="clear" w:color="auto" w:fill="auto"/>
          </w:tcPr>
          <w:p w14:paraId="3DE20BD0" w14:textId="77777777" w:rsidR="00B80E60" w:rsidRPr="0050782C" w:rsidRDefault="00B80E60" w:rsidP="00B80E60">
            <w:pPr>
              <w:jc w:val="center"/>
            </w:pPr>
            <w:r w:rsidRPr="0050782C">
              <w:t>3.</w:t>
            </w:r>
          </w:p>
        </w:tc>
        <w:tc>
          <w:tcPr>
            <w:tcW w:w="6691" w:type="dxa"/>
            <w:shd w:val="clear" w:color="auto" w:fill="auto"/>
          </w:tcPr>
          <w:p w14:paraId="23EBF1BF" w14:textId="77777777" w:rsidR="00B80E60" w:rsidRPr="0050782C" w:rsidRDefault="00B80E60" w:rsidP="00B80E60">
            <w:pPr>
              <w:rPr>
                <w:b/>
              </w:rPr>
            </w:pPr>
            <w:r w:rsidRPr="0050782C">
              <w:rPr>
                <w:b/>
              </w:rPr>
              <w:t xml:space="preserve">Provádí jednoduché pokusy u skupiny známých látek, určuje jejich společné a rozdílné vlastnosti a změří základní veličiny pomocí jednoduchých nástrojů </w:t>
            </w:r>
            <w:r w:rsidRPr="0050782C">
              <w:rPr>
                <w:b/>
              </w:rPr>
              <w:br/>
              <w:t xml:space="preserve">a přístrojů. </w:t>
            </w:r>
          </w:p>
        </w:tc>
        <w:tc>
          <w:tcPr>
            <w:tcW w:w="6692" w:type="dxa"/>
            <w:shd w:val="clear" w:color="auto" w:fill="auto"/>
          </w:tcPr>
          <w:p w14:paraId="2DA5F54B" w14:textId="77777777" w:rsidR="00B80E60" w:rsidRPr="0050782C" w:rsidRDefault="00B80E60" w:rsidP="00B80E60">
            <w:r w:rsidRPr="0050782C">
              <w:t xml:space="preserve">Voda a vzduch - výskyt, vlastnosti a formy vody, oběh vody v přírodě, vlastnosti, složení, proudění vzduchu, význam pro život. Nerosty a horniny, půda - některé hospodářsky významné horniny a nerosty, zvětrávání, vznik půdy a její význam. </w:t>
            </w:r>
          </w:p>
        </w:tc>
        <w:tc>
          <w:tcPr>
            <w:tcW w:w="1133" w:type="dxa"/>
            <w:shd w:val="clear" w:color="auto" w:fill="auto"/>
          </w:tcPr>
          <w:p w14:paraId="52C00DF8" w14:textId="77777777" w:rsidR="00B80E60" w:rsidRPr="0050782C" w:rsidRDefault="00B80E60" w:rsidP="00B80E60"/>
        </w:tc>
      </w:tr>
      <w:tr w:rsidR="0050782C" w:rsidRPr="0050782C" w14:paraId="77A3ED8A" w14:textId="77777777" w:rsidTr="00BD671A">
        <w:trPr>
          <w:trHeight w:val="925"/>
        </w:trPr>
        <w:tc>
          <w:tcPr>
            <w:tcW w:w="505" w:type="dxa"/>
            <w:shd w:val="clear" w:color="auto" w:fill="auto"/>
          </w:tcPr>
          <w:p w14:paraId="5FB7DCE8" w14:textId="77777777" w:rsidR="00B80E60" w:rsidRPr="0050782C" w:rsidRDefault="00B80E60" w:rsidP="00B80E60">
            <w:pPr>
              <w:jc w:val="center"/>
            </w:pPr>
            <w:r w:rsidRPr="0050782C">
              <w:t>3.</w:t>
            </w:r>
          </w:p>
        </w:tc>
        <w:tc>
          <w:tcPr>
            <w:tcW w:w="6691" w:type="dxa"/>
            <w:shd w:val="clear" w:color="auto" w:fill="auto"/>
          </w:tcPr>
          <w:p w14:paraId="2BA298A8" w14:textId="77777777" w:rsidR="00B80E60" w:rsidRPr="0050782C" w:rsidRDefault="00B80E60" w:rsidP="00B80E60">
            <w:r w:rsidRPr="0050782C">
              <w:rPr>
                <w:b/>
              </w:rPr>
              <w:t>Pozoruje, popíše a porovná viditelné proměny v přírodě v jednotlivých ročních obdobích.</w:t>
            </w:r>
          </w:p>
        </w:tc>
        <w:tc>
          <w:tcPr>
            <w:tcW w:w="6692" w:type="dxa"/>
            <w:shd w:val="clear" w:color="auto" w:fill="auto"/>
          </w:tcPr>
          <w:p w14:paraId="17C73FD9" w14:textId="77777777" w:rsidR="00B80E60" w:rsidRPr="0050782C" w:rsidRDefault="00B80E60" w:rsidP="00B80E60">
            <w:r w:rsidRPr="0050782C">
              <w:t>Ohleduplné chování k přírodě a ochrana přírody.</w:t>
            </w:r>
          </w:p>
        </w:tc>
        <w:tc>
          <w:tcPr>
            <w:tcW w:w="1133" w:type="dxa"/>
            <w:shd w:val="clear" w:color="auto" w:fill="auto"/>
          </w:tcPr>
          <w:p w14:paraId="51E92100" w14:textId="77777777" w:rsidR="00B80E60" w:rsidRPr="0050782C" w:rsidRDefault="00B80E60" w:rsidP="00B80E60"/>
        </w:tc>
      </w:tr>
      <w:tr w:rsidR="0050782C" w:rsidRPr="0050782C" w14:paraId="43473EE7" w14:textId="77777777" w:rsidTr="00BD671A">
        <w:trPr>
          <w:trHeight w:val="1170"/>
        </w:trPr>
        <w:tc>
          <w:tcPr>
            <w:tcW w:w="505" w:type="dxa"/>
            <w:shd w:val="clear" w:color="auto" w:fill="auto"/>
          </w:tcPr>
          <w:p w14:paraId="66DCC097" w14:textId="77777777" w:rsidR="00B80E60" w:rsidRPr="0050782C" w:rsidRDefault="00B80E60" w:rsidP="00B80E60">
            <w:pPr>
              <w:jc w:val="center"/>
            </w:pPr>
            <w:r w:rsidRPr="0050782C">
              <w:t>3.</w:t>
            </w:r>
          </w:p>
        </w:tc>
        <w:tc>
          <w:tcPr>
            <w:tcW w:w="6691" w:type="dxa"/>
            <w:shd w:val="clear" w:color="auto" w:fill="auto"/>
          </w:tcPr>
          <w:p w14:paraId="3DD54BA1" w14:textId="77777777" w:rsidR="00B80E60" w:rsidRPr="0050782C" w:rsidRDefault="00B80E60" w:rsidP="00B80E60">
            <w:r w:rsidRPr="0050782C">
              <w:rPr>
                <w:b/>
              </w:rPr>
              <w:t>Chová se obezřetně při setkání s neznámými jedinci, odmítne komunikaci, která je mu nepříjemná, v případě potřeby požádá o pomoc pro sebe i pro jiné, ovládá způsoby komunikace s operátory tísňových linek</w:t>
            </w:r>
            <w:r w:rsidRPr="0050782C">
              <w:t>.</w:t>
            </w:r>
          </w:p>
        </w:tc>
        <w:tc>
          <w:tcPr>
            <w:tcW w:w="6692" w:type="dxa"/>
            <w:shd w:val="clear" w:color="auto" w:fill="auto"/>
          </w:tcPr>
          <w:p w14:paraId="3AC3331C" w14:textId="77777777" w:rsidR="00B80E60" w:rsidRPr="0050782C" w:rsidRDefault="00B80E60" w:rsidP="00B80E60">
            <w:r w:rsidRPr="0050782C">
              <w:rPr>
                <w:bCs/>
              </w:rPr>
              <w:t xml:space="preserve">Osobní bezpečí - </w:t>
            </w:r>
            <w:r w:rsidRPr="0050782C">
              <w:t xml:space="preserve">bezpečné chování v rizikovém prostředí, (šikana, týrání), odmítání návykových látek, počítače; přivolání pomoci v případě ohrožení fyzického a duševního zdraví, správný způsob volání </w:t>
            </w:r>
            <w:r w:rsidRPr="0050782C">
              <w:br/>
              <w:t>na tísňovou linku, dokáže použít krizovou linku a nezneužívá ji.</w:t>
            </w:r>
          </w:p>
        </w:tc>
        <w:tc>
          <w:tcPr>
            <w:tcW w:w="1133" w:type="dxa"/>
            <w:shd w:val="clear" w:color="auto" w:fill="auto"/>
            <w:noWrap/>
          </w:tcPr>
          <w:p w14:paraId="6D8C87EB" w14:textId="77777777" w:rsidR="00B80E60" w:rsidRPr="0050782C" w:rsidRDefault="00B80E60" w:rsidP="00B80E60"/>
        </w:tc>
      </w:tr>
      <w:tr w:rsidR="00B80E60" w:rsidRPr="0050782C" w14:paraId="3FD16B6B" w14:textId="77777777" w:rsidTr="00BD671A">
        <w:trPr>
          <w:trHeight w:val="645"/>
        </w:trPr>
        <w:tc>
          <w:tcPr>
            <w:tcW w:w="505" w:type="dxa"/>
            <w:shd w:val="clear" w:color="auto" w:fill="auto"/>
          </w:tcPr>
          <w:p w14:paraId="1F44F990" w14:textId="77777777" w:rsidR="00B80E60" w:rsidRPr="0050782C" w:rsidRDefault="00B80E60" w:rsidP="00B80E60">
            <w:pPr>
              <w:jc w:val="center"/>
            </w:pPr>
            <w:r w:rsidRPr="0050782C">
              <w:t>3.</w:t>
            </w:r>
          </w:p>
        </w:tc>
        <w:tc>
          <w:tcPr>
            <w:tcW w:w="6691" w:type="dxa"/>
            <w:shd w:val="clear" w:color="auto" w:fill="auto"/>
          </w:tcPr>
          <w:p w14:paraId="3426D464" w14:textId="77777777" w:rsidR="00B80E60" w:rsidRPr="0050782C" w:rsidRDefault="00B80E60" w:rsidP="00B80E60">
            <w:pPr>
              <w:rPr>
                <w:b/>
              </w:rPr>
            </w:pPr>
            <w:r w:rsidRPr="0050782C">
              <w:rPr>
                <w:b/>
              </w:rPr>
              <w:t>Reaguje adekvátně na pokyny dospělých při mimořádných událostech.</w:t>
            </w:r>
          </w:p>
        </w:tc>
        <w:tc>
          <w:tcPr>
            <w:tcW w:w="6692" w:type="dxa"/>
            <w:shd w:val="clear" w:color="auto" w:fill="auto"/>
          </w:tcPr>
          <w:p w14:paraId="50AEDA51" w14:textId="77777777" w:rsidR="00B80E60" w:rsidRPr="0050782C" w:rsidRDefault="00B80E60" w:rsidP="00B80E60">
            <w:r w:rsidRPr="0050782C">
              <w:t>Péče o zdraví - životní potřeby, první pomoc při drobných poraněních.</w:t>
            </w:r>
            <w:r w:rsidRPr="0050782C">
              <w:rPr>
                <w:strike/>
              </w:rPr>
              <w:t xml:space="preserve"> </w:t>
            </w:r>
          </w:p>
        </w:tc>
        <w:tc>
          <w:tcPr>
            <w:tcW w:w="1133" w:type="dxa"/>
            <w:shd w:val="clear" w:color="auto" w:fill="auto"/>
          </w:tcPr>
          <w:p w14:paraId="5EFA3508" w14:textId="77777777" w:rsidR="00B80E60" w:rsidRPr="0050782C" w:rsidRDefault="00B80E60" w:rsidP="00B80E60"/>
        </w:tc>
      </w:tr>
    </w:tbl>
    <w:p w14:paraId="6012B6D8" w14:textId="619B9A5F" w:rsidR="00B80E60" w:rsidRPr="0050782C" w:rsidRDefault="00B80E60" w:rsidP="00B80E60">
      <w:pPr>
        <w:jc w:val="both"/>
      </w:pPr>
    </w:p>
    <w:p w14:paraId="297E274C" w14:textId="77777777" w:rsidR="001C0A75" w:rsidRPr="0050782C" w:rsidRDefault="001C0A75" w:rsidP="00B80E60">
      <w:pPr>
        <w:jc w:val="both"/>
      </w:pPr>
    </w:p>
    <w:p w14:paraId="30A9C6C1" w14:textId="4DD9232E" w:rsidR="00B80E60" w:rsidRPr="0050782C" w:rsidRDefault="00BF6112" w:rsidP="008B5EF4">
      <w:pPr>
        <w:pStyle w:val="Nadpis3"/>
      </w:pPr>
      <w:bookmarkStart w:id="120" w:name="_Toc458586342"/>
      <w:bookmarkStart w:id="121" w:name="_Toc18264865"/>
      <w:bookmarkStart w:id="122" w:name="_Toc175519939"/>
      <w:bookmarkStart w:id="123" w:name="_Toc176004727"/>
      <w:r w:rsidRPr="0050782C">
        <w:t>4.1.5</w:t>
      </w:r>
      <w:r w:rsidRPr="0050782C">
        <w:tab/>
      </w:r>
      <w:r w:rsidR="00B80E60" w:rsidRPr="0050782C">
        <w:t>Hudební výchova</w:t>
      </w:r>
      <w:bookmarkEnd w:id="120"/>
      <w:bookmarkEnd w:id="121"/>
      <w:bookmarkEnd w:id="122"/>
      <w:bookmarkEnd w:id="123"/>
    </w:p>
    <w:p w14:paraId="7C3AB1C7" w14:textId="77777777" w:rsidR="00B80E60" w:rsidRPr="0050782C" w:rsidRDefault="00B80E60" w:rsidP="00B80E60">
      <w:pPr>
        <w:ind w:right="-108"/>
      </w:pPr>
    </w:p>
    <w:tbl>
      <w:tblPr>
        <w:tblW w:w="15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690"/>
        <w:gridCol w:w="6509"/>
        <w:gridCol w:w="1283"/>
      </w:tblGrid>
      <w:tr w:rsidR="0050782C" w:rsidRPr="0050782C" w14:paraId="7DB0E3B3" w14:textId="77777777" w:rsidTr="00BD671A">
        <w:trPr>
          <w:trHeight w:val="839"/>
        </w:trPr>
        <w:tc>
          <w:tcPr>
            <w:tcW w:w="688" w:type="dxa"/>
            <w:shd w:val="clear" w:color="auto" w:fill="auto"/>
            <w:noWrap/>
            <w:textDirection w:val="btLr"/>
          </w:tcPr>
          <w:p w14:paraId="72C30D0F" w14:textId="77777777" w:rsidR="00B80E60" w:rsidRPr="0050782C" w:rsidRDefault="00B80E60" w:rsidP="00B80E60">
            <w:pPr>
              <w:rPr>
                <w:b/>
                <w:bCs/>
              </w:rPr>
            </w:pPr>
            <w:r w:rsidRPr="0050782C">
              <w:rPr>
                <w:b/>
                <w:bCs/>
              </w:rPr>
              <w:t>Ročník</w:t>
            </w:r>
          </w:p>
        </w:tc>
        <w:tc>
          <w:tcPr>
            <w:tcW w:w="6690" w:type="dxa"/>
            <w:shd w:val="clear" w:color="auto" w:fill="auto"/>
            <w:noWrap/>
          </w:tcPr>
          <w:p w14:paraId="3FD8FCB3" w14:textId="77777777" w:rsidR="00B80E60" w:rsidRPr="0050782C" w:rsidRDefault="00B80E60" w:rsidP="00B80E60">
            <w:pPr>
              <w:jc w:val="center"/>
              <w:rPr>
                <w:b/>
                <w:bCs/>
              </w:rPr>
            </w:pPr>
            <w:r w:rsidRPr="0050782C">
              <w:rPr>
                <w:b/>
                <w:bCs/>
              </w:rPr>
              <w:t>Očekávané výstupy</w:t>
            </w:r>
          </w:p>
        </w:tc>
        <w:tc>
          <w:tcPr>
            <w:tcW w:w="6509" w:type="dxa"/>
            <w:shd w:val="clear" w:color="auto" w:fill="auto"/>
            <w:noWrap/>
          </w:tcPr>
          <w:p w14:paraId="0263296F" w14:textId="77777777" w:rsidR="00B80E60" w:rsidRPr="0050782C" w:rsidRDefault="00B80E60" w:rsidP="00B80E60">
            <w:pPr>
              <w:jc w:val="center"/>
              <w:rPr>
                <w:b/>
                <w:bCs/>
              </w:rPr>
            </w:pPr>
            <w:r w:rsidRPr="0050782C">
              <w:rPr>
                <w:b/>
                <w:bCs/>
              </w:rPr>
              <w:t>Učivo</w:t>
            </w:r>
          </w:p>
        </w:tc>
        <w:tc>
          <w:tcPr>
            <w:tcW w:w="1283" w:type="dxa"/>
            <w:shd w:val="clear" w:color="auto" w:fill="auto"/>
          </w:tcPr>
          <w:p w14:paraId="313948F6" w14:textId="77777777" w:rsidR="00B80E60" w:rsidRPr="0050782C" w:rsidRDefault="00B80E60" w:rsidP="00B80E60">
            <w:pPr>
              <w:jc w:val="center"/>
              <w:rPr>
                <w:b/>
                <w:bCs/>
              </w:rPr>
            </w:pPr>
            <w:r w:rsidRPr="0050782C">
              <w:rPr>
                <w:b/>
                <w:bCs/>
              </w:rPr>
              <w:t>Průřezová témata</w:t>
            </w:r>
          </w:p>
        </w:tc>
      </w:tr>
      <w:tr w:rsidR="0050782C" w:rsidRPr="0050782C" w14:paraId="3731CA05" w14:textId="77777777" w:rsidTr="00BD671A">
        <w:trPr>
          <w:trHeight w:val="553"/>
        </w:trPr>
        <w:tc>
          <w:tcPr>
            <w:tcW w:w="688" w:type="dxa"/>
            <w:shd w:val="clear" w:color="auto" w:fill="auto"/>
            <w:noWrap/>
          </w:tcPr>
          <w:p w14:paraId="061C552C" w14:textId="77777777" w:rsidR="00B80E60" w:rsidRPr="0050782C" w:rsidRDefault="00B80E60" w:rsidP="00B80E60">
            <w:pPr>
              <w:jc w:val="center"/>
            </w:pPr>
            <w:r w:rsidRPr="0050782C">
              <w:t>1.</w:t>
            </w:r>
          </w:p>
        </w:tc>
        <w:tc>
          <w:tcPr>
            <w:tcW w:w="6690" w:type="dxa"/>
            <w:shd w:val="clear" w:color="auto" w:fill="auto"/>
          </w:tcPr>
          <w:p w14:paraId="07FC384D" w14:textId="77777777" w:rsidR="00B80E60" w:rsidRPr="0050782C" w:rsidRDefault="00B80E60" w:rsidP="00B80E60">
            <w:r w:rsidRPr="0050782C">
              <w:t xml:space="preserve">Snaží se zpívat intonačně čistě a rytmicky přesně v jednohlase (podle svých možností). </w:t>
            </w:r>
          </w:p>
        </w:tc>
        <w:tc>
          <w:tcPr>
            <w:tcW w:w="6509" w:type="dxa"/>
            <w:shd w:val="clear" w:color="auto" w:fill="auto"/>
          </w:tcPr>
          <w:p w14:paraId="7208A81A" w14:textId="77777777" w:rsidR="00B80E60" w:rsidRPr="0050782C" w:rsidRDefault="00B80E60" w:rsidP="00B80E60">
            <w:r w:rsidRPr="0050782C">
              <w:t>VOKÁLNÍ ČINNOSTI - pěvecký a mluvní projev - pěvecké dovednosti (dýchání, výslovnost).</w:t>
            </w:r>
          </w:p>
        </w:tc>
        <w:tc>
          <w:tcPr>
            <w:tcW w:w="1283" w:type="dxa"/>
            <w:shd w:val="clear" w:color="auto" w:fill="auto"/>
            <w:noWrap/>
          </w:tcPr>
          <w:p w14:paraId="5125EE3F" w14:textId="77777777" w:rsidR="00B80E60" w:rsidRPr="0050782C" w:rsidRDefault="00B80E60" w:rsidP="00B80E60">
            <w:r w:rsidRPr="0050782C">
              <w:t> </w:t>
            </w:r>
          </w:p>
        </w:tc>
      </w:tr>
      <w:tr w:rsidR="0050782C" w:rsidRPr="0050782C" w14:paraId="49E861AC" w14:textId="77777777" w:rsidTr="00BD671A">
        <w:trPr>
          <w:trHeight w:val="550"/>
        </w:trPr>
        <w:tc>
          <w:tcPr>
            <w:tcW w:w="688" w:type="dxa"/>
            <w:shd w:val="clear" w:color="auto" w:fill="auto"/>
            <w:noWrap/>
          </w:tcPr>
          <w:p w14:paraId="0C1FE136" w14:textId="77777777" w:rsidR="00B80E60" w:rsidRPr="0050782C" w:rsidRDefault="00B80E60" w:rsidP="00B80E60">
            <w:pPr>
              <w:jc w:val="center"/>
            </w:pPr>
            <w:r w:rsidRPr="0050782C">
              <w:t>1.</w:t>
            </w:r>
          </w:p>
        </w:tc>
        <w:tc>
          <w:tcPr>
            <w:tcW w:w="6690" w:type="dxa"/>
            <w:shd w:val="clear" w:color="auto" w:fill="auto"/>
          </w:tcPr>
          <w:p w14:paraId="3E0F7B5B" w14:textId="77777777" w:rsidR="00B80E60" w:rsidRPr="0050782C" w:rsidRDefault="00B80E60" w:rsidP="00B80E60">
            <w:r w:rsidRPr="0050782C">
              <w:t xml:space="preserve">Poznává a začíná používat jednoduché hudební nástroje k doprovodné hře. </w:t>
            </w:r>
          </w:p>
        </w:tc>
        <w:tc>
          <w:tcPr>
            <w:tcW w:w="6509" w:type="dxa"/>
            <w:shd w:val="clear" w:color="auto" w:fill="auto"/>
          </w:tcPr>
          <w:p w14:paraId="72FC2860" w14:textId="77777777" w:rsidR="00B80E60" w:rsidRPr="0050782C" w:rsidRDefault="00B80E60" w:rsidP="00B80E60">
            <w:r w:rsidRPr="0050782C">
              <w:t>INSTRUMENTÁLNÍ ČINNOST - hra na hudební nástroje - reprodukce motivů.</w:t>
            </w:r>
          </w:p>
        </w:tc>
        <w:tc>
          <w:tcPr>
            <w:tcW w:w="1283" w:type="dxa"/>
            <w:shd w:val="clear" w:color="auto" w:fill="auto"/>
          </w:tcPr>
          <w:p w14:paraId="4EA5CE4E" w14:textId="77777777" w:rsidR="00B80E60" w:rsidRPr="0050782C" w:rsidRDefault="00B80E60" w:rsidP="00B80E60"/>
        </w:tc>
      </w:tr>
      <w:tr w:rsidR="0050782C" w:rsidRPr="0050782C" w14:paraId="51F7AEAF" w14:textId="77777777" w:rsidTr="00BD671A">
        <w:trPr>
          <w:trHeight w:val="688"/>
        </w:trPr>
        <w:tc>
          <w:tcPr>
            <w:tcW w:w="688" w:type="dxa"/>
            <w:shd w:val="clear" w:color="auto" w:fill="auto"/>
            <w:noWrap/>
          </w:tcPr>
          <w:p w14:paraId="72F7ED6E" w14:textId="77777777" w:rsidR="00B80E60" w:rsidRPr="0050782C" w:rsidRDefault="00B80E60" w:rsidP="00B80E60">
            <w:pPr>
              <w:jc w:val="center"/>
            </w:pPr>
            <w:r w:rsidRPr="0050782C">
              <w:t>1.</w:t>
            </w:r>
          </w:p>
        </w:tc>
        <w:tc>
          <w:tcPr>
            <w:tcW w:w="6690" w:type="dxa"/>
            <w:shd w:val="clear" w:color="auto" w:fill="auto"/>
          </w:tcPr>
          <w:p w14:paraId="2C5C8F05" w14:textId="77777777" w:rsidR="00B80E60" w:rsidRPr="0050782C" w:rsidRDefault="00B80E60" w:rsidP="00B80E60">
            <w:r w:rsidRPr="0050782C">
              <w:t xml:space="preserve">Začíná rytmizovat a melodizovat jednoduché texty, začíná improvizovat v rámci nejjednodušších hudebních forem. </w:t>
            </w:r>
          </w:p>
        </w:tc>
        <w:tc>
          <w:tcPr>
            <w:tcW w:w="6509" w:type="dxa"/>
            <w:shd w:val="clear" w:color="auto" w:fill="auto"/>
          </w:tcPr>
          <w:p w14:paraId="75E7889B" w14:textId="77777777" w:rsidR="00B80E60" w:rsidRPr="0050782C" w:rsidRDefault="00B80E60" w:rsidP="00B80E60">
            <w:r w:rsidRPr="0050782C">
              <w:t>Rytmizace, melodizace a stylizace, hudební improvizace - hudební hry (ozvěna).</w:t>
            </w:r>
          </w:p>
        </w:tc>
        <w:tc>
          <w:tcPr>
            <w:tcW w:w="1283" w:type="dxa"/>
            <w:shd w:val="clear" w:color="auto" w:fill="auto"/>
            <w:noWrap/>
          </w:tcPr>
          <w:p w14:paraId="4E70A1B0" w14:textId="77777777" w:rsidR="00B80E60" w:rsidRPr="0050782C" w:rsidRDefault="00B80E60" w:rsidP="00B80E60"/>
        </w:tc>
      </w:tr>
      <w:tr w:rsidR="0050782C" w:rsidRPr="0050782C" w14:paraId="61081556" w14:textId="77777777" w:rsidTr="00BD671A">
        <w:trPr>
          <w:trHeight w:val="811"/>
        </w:trPr>
        <w:tc>
          <w:tcPr>
            <w:tcW w:w="688" w:type="dxa"/>
            <w:shd w:val="clear" w:color="auto" w:fill="auto"/>
            <w:noWrap/>
          </w:tcPr>
          <w:p w14:paraId="25F54FEF" w14:textId="77777777" w:rsidR="00B80E60" w:rsidRPr="0050782C" w:rsidRDefault="00B80E60" w:rsidP="00B80E60">
            <w:pPr>
              <w:jc w:val="center"/>
            </w:pPr>
            <w:r w:rsidRPr="0050782C">
              <w:t>1.</w:t>
            </w:r>
          </w:p>
        </w:tc>
        <w:tc>
          <w:tcPr>
            <w:tcW w:w="6690" w:type="dxa"/>
            <w:shd w:val="clear" w:color="auto" w:fill="auto"/>
          </w:tcPr>
          <w:p w14:paraId="4F084DED" w14:textId="77777777" w:rsidR="00B80E60" w:rsidRPr="0050782C" w:rsidRDefault="00B80E60" w:rsidP="00B80E60">
            <w:r w:rsidRPr="0050782C">
              <w:t>Učí se reagovat pohybem na znějící hudbu.</w:t>
            </w:r>
          </w:p>
        </w:tc>
        <w:tc>
          <w:tcPr>
            <w:tcW w:w="6509" w:type="dxa"/>
            <w:shd w:val="clear" w:color="auto" w:fill="auto"/>
          </w:tcPr>
          <w:p w14:paraId="0CA26F97" w14:textId="77777777" w:rsidR="00B80E60" w:rsidRPr="0050782C" w:rsidRDefault="00B80E60" w:rsidP="00B80E60">
            <w:r w:rsidRPr="0050782C">
              <w:t>HUDEBNĚ POHYBOVÉ ČINNOSTI - taktování, pohybový doprovod znějící hudby - taneční hry se zpěvem, pohybové vyjádření hudby a reakce na změny v proudu znějící hudby – pantomima.</w:t>
            </w:r>
          </w:p>
        </w:tc>
        <w:tc>
          <w:tcPr>
            <w:tcW w:w="1283" w:type="dxa"/>
            <w:shd w:val="clear" w:color="auto" w:fill="auto"/>
          </w:tcPr>
          <w:p w14:paraId="4E9FBC50" w14:textId="77777777" w:rsidR="00B80E60" w:rsidRPr="0050782C" w:rsidRDefault="00B80E60" w:rsidP="00B80E60"/>
        </w:tc>
      </w:tr>
      <w:tr w:rsidR="0050782C" w:rsidRPr="0050782C" w14:paraId="5B3A9ACB" w14:textId="77777777" w:rsidTr="00BD671A">
        <w:trPr>
          <w:trHeight w:val="645"/>
        </w:trPr>
        <w:tc>
          <w:tcPr>
            <w:tcW w:w="688" w:type="dxa"/>
            <w:shd w:val="clear" w:color="auto" w:fill="auto"/>
            <w:noWrap/>
          </w:tcPr>
          <w:p w14:paraId="0E278100" w14:textId="77777777" w:rsidR="00B80E60" w:rsidRPr="0050782C" w:rsidRDefault="00B80E60" w:rsidP="00B80E60">
            <w:pPr>
              <w:jc w:val="center"/>
            </w:pPr>
            <w:r w:rsidRPr="0050782C">
              <w:t>1.</w:t>
            </w:r>
          </w:p>
        </w:tc>
        <w:tc>
          <w:tcPr>
            <w:tcW w:w="6690" w:type="dxa"/>
            <w:shd w:val="clear" w:color="auto" w:fill="auto"/>
          </w:tcPr>
          <w:p w14:paraId="1C8CA10A" w14:textId="77777777" w:rsidR="00B80E60" w:rsidRPr="0050782C" w:rsidRDefault="00B80E60" w:rsidP="00B80E60">
            <w:pPr>
              <w:rPr>
                <w:strike/>
              </w:rPr>
            </w:pPr>
            <w:r w:rsidRPr="0050782C">
              <w:t xml:space="preserve">Začíná rozlišovat jednotlivé kvality tónů. </w:t>
            </w:r>
          </w:p>
        </w:tc>
        <w:tc>
          <w:tcPr>
            <w:tcW w:w="6509" w:type="dxa"/>
            <w:shd w:val="clear" w:color="auto" w:fill="auto"/>
          </w:tcPr>
          <w:p w14:paraId="5A0AAD69" w14:textId="7E1A2F60" w:rsidR="00B80E60" w:rsidRPr="0050782C" w:rsidRDefault="00B80E60" w:rsidP="00B80E60">
            <w:r w:rsidRPr="0050782C">
              <w:t>POSLECHOVÉ ČINNOSTI - kvality tónů - délka, síla, výška. Hudební výrazové prostředky a hudební prvky s výrazným sémantickým nábojem - rytmus (říkadla, rozpočítadla).  Hudební styly a žánry – ukolébavka.</w:t>
            </w:r>
          </w:p>
        </w:tc>
        <w:tc>
          <w:tcPr>
            <w:tcW w:w="1283" w:type="dxa"/>
            <w:shd w:val="clear" w:color="auto" w:fill="auto"/>
            <w:noWrap/>
          </w:tcPr>
          <w:p w14:paraId="66AB787F" w14:textId="77777777" w:rsidR="00B80E60" w:rsidRPr="0050782C" w:rsidRDefault="00B80E60" w:rsidP="00B80E60">
            <w:r w:rsidRPr="0050782C">
              <w:t> </w:t>
            </w:r>
          </w:p>
        </w:tc>
      </w:tr>
      <w:tr w:rsidR="0050782C" w:rsidRPr="0050782C" w14:paraId="733B5C5C" w14:textId="77777777" w:rsidTr="00BD671A">
        <w:trPr>
          <w:trHeight w:val="660"/>
        </w:trPr>
        <w:tc>
          <w:tcPr>
            <w:tcW w:w="688" w:type="dxa"/>
            <w:shd w:val="clear" w:color="auto" w:fill="auto"/>
            <w:noWrap/>
          </w:tcPr>
          <w:p w14:paraId="725144D8" w14:textId="77777777" w:rsidR="00B80E60" w:rsidRPr="0050782C" w:rsidRDefault="00B80E60" w:rsidP="00B80E60">
            <w:pPr>
              <w:jc w:val="center"/>
            </w:pPr>
            <w:r w:rsidRPr="0050782C">
              <w:t>1.</w:t>
            </w:r>
          </w:p>
        </w:tc>
        <w:tc>
          <w:tcPr>
            <w:tcW w:w="6690" w:type="dxa"/>
            <w:shd w:val="clear" w:color="auto" w:fill="auto"/>
          </w:tcPr>
          <w:p w14:paraId="32CB1046" w14:textId="77777777" w:rsidR="00B80E60" w:rsidRPr="0050782C" w:rsidRDefault="00B80E60" w:rsidP="00B80E60">
            <w:r w:rsidRPr="0050782C">
              <w:t>Začíná rozpoznávat v proudu znějící hudby některé hudební nástroje.</w:t>
            </w:r>
          </w:p>
        </w:tc>
        <w:tc>
          <w:tcPr>
            <w:tcW w:w="6509" w:type="dxa"/>
            <w:shd w:val="clear" w:color="auto" w:fill="auto"/>
          </w:tcPr>
          <w:p w14:paraId="333C265F" w14:textId="77777777" w:rsidR="00B80E60" w:rsidRPr="0050782C" w:rsidRDefault="00B80E60" w:rsidP="00B80E60">
            <w:r w:rsidRPr="0050782C">
              <w:t>Hudba vokální, instrumentální, lidský hlas a hudební nástroj (u daných písní).</w:t>
            </w:r>
          </w:p>
        </w:tc>
        <w:tc>
          <w:tcPr>
            <w:tcW w:w="1283" w:type="dxa"/>
            <w:shd w:val="clear" w:color="auto" w:fill="auto"/>
            <w:noWrap/>
          </w:tcPr>
          <w:p w14:paraId="2598D54B" w14:textId="77777777" w:rsidR="00B80E60" w:rsidRPr="0050782C" w:rsidRDefault="00B80E60" w:rsidP="00B80E60"/>
        </w:tc>
      </w:tr>
      <w:tr w:rsidR="0050782C" w:rsidRPr="0050782C" w14:paraId="48C195FD" w14:textId="77777777" w:rsidTr="00BD671A">
        <w:trPr>
          <w:trHeight w:val="189"/>
        </w:trPr>
        <w:tc>
          <w:tcPr>
            <w:tcW w:w="688" w:type="dxa"/>
            <w:shd w:val="clear" w:color="auto" w:fill="auto"/>
            <w:noWrap/>
          </w:tcPr>
          <w:p w14:paraId="47532584" w14:textId="77777777" w:rsidR="00B80E60" w:rsidRPr="0050782C" w:rsidRDefault="00B80E60" w:rsidP="00B80E60">
            <w:pPr>
              <w:jc w:val="center"/>
            </w:pPr>
          </w:p>
        </w:tc>
        <w:tc>
          <w:tcPr>
            <w:tcW w:w="6690" w:type="dxa"/>
            <w:shd w:val="clear" w:color="auto" w:fill="auto"/>
          </w:tcPr>
          <w:p w14:paraId="5BD3089A" w14:textId="77777777" w:rsidR="00B80E60" w:rsidRPr="0050782C" w:rsidRDefault="00B80E60" w:rsidP="00B80E60"/>
        </w:tc>
        <w:tc>
          <w:tcPr>
            <w:tcW w:w="6509" w:type="dxa"/>
            <w:shd w:val="clear" w:color="auto" w:fill="auto"/>
          </w:tcPr>
          <w:p w14:paraId="49FDD902" w14:textId="77777777" w:rsidR="00B80E60" w:rsidRPr="0050782C" w:rsidRDefault="00B80E60" w:rsidP="00B80E60"/>
        </w:tc>
        <w:tc>
          <w:tcPr>
            <w:tcW w:w="1283" w:type="dxa"/>
            <w:shd w:val="clear" w:color="auto" w:fill="auto"/>
            <w:noWrap/>
          </w:tcPr>
          <w:p w14:paraId="2A7AEC22" w14:textId="77777777" w:rsidR="00B80E60" w:rsidRPr="0050782C" w:rsidRDefault="00B80E60" w:rsidP="00B80E60"/>
        </w:tc>
      </w:tr>
      <w:tr w:rsidR="0050782C" w:rsidRPr="0050782C" w14:paraId="71DDC996" w14:textId="77777777" w:rsidTr="00BD671A">
        <w:trPr>
          <w:trHeight w:val="824"/>
        </w:trPr>
        <w:tc>
          <w:tcPr>
            <w:tcW w:w="688" w:type="dxa"/>
            <w:shd w:val="clear" w:color="auto" w:fill="auto"/>
            <w:noWrap/>
          </w:tcPr>
          <w:p w14:paraId="45A3E93F" w14:textId="77777777" w:rsidR="00B80E60" w:rsidRPr="0050782C" w:rsidRDefault="00B80E60" w:rsidP="00B80E60">
            <w:pPr>
              <w:jc w:val="center"/>
            </w:pPr>
            <w:r w:rsidRPr="0050782C">
              <w:lastRenderedPageBreak/>
              <w:t>2.</w:t>
            </w:r>
          </w:p>
        </w:tc>
        <w:tc>
          <w:tcPr>
            <w:tcW w:w="6690" w:type="dxa"/>
            <w:shd w:val="clear" w:color="auto" w:fill="auto"/>
          </w:tcPr>
          <w:p w14:paraId="3C37E3AA" w14:textId="77777777" w:rsidR="00B80E60" w:rsidRPr="0050782C" w:rsidRDefault="00B80E60" w:rsidP="00B80E60">
            <w:r w:rsidRPr="0050782C">
              <w:t>Začíná využívat jednoduché hudební nástroje k doprovodné hře.</w:t>
            </w:r>
          </w:p>
        </w:tc>
        <w:tc>
          <w:tcPr>
            <w:tcW w:w="6509" w:type="dxa"/>
            <w:shd w:val="clear" w:color="auto" w:fill="auto"/>
          </w:tcPr>
          <w:p w14:paraId="4725B910" w14:textId="77777777" w:rsidR="00B80E60" w:rsidRPr="0050782C" w:rsidRDefault="00B80E60" w:rsidP="00B80E60">
            <w:r w:rsidRPr="0050782C">
              <w:t>INSTRUMENTÁLNÍ ČINNOSTI - hra na hudební nástroje - reprodukce motivů, jednoduchých skladbiček pomocí jednoduchých hudebních nástrojů z Orffova instrumentáře.</w:t>
            </w:r>
          </w:p>
        </w:tc>
        <w:tc>
          <w:tcPr>
            <w:tcW w:w="1283" w:type="dxa"/>
            <w:shd w:val="clear" w:color="auto" w:fill="auto"/>
            <w:noWrap/>
          </w:tcPr>
          <w:p w14:paraId="0D397F85" w14:textId="77777777" w:rsidR="00B80E60" w:rsidRPr="0050782C" w:rsidRDefault="00B80E60" w:rsidP="00B80E60"/>
        </w:tc>
      </w:tr>
      <w:tr w:rsidR="0050782C" w:rsidRPr="0050782C" w14:paraId="1153935C" w14:textId="77777777" w:rsidTr="00BD671A">
        <w:trPr>
          <w:trHeight w:val="765"/>
        </w:trPr>
        <w:tc>
          <w:tcPr>
            <w:tcW w:w="688" w:type="dxa"/>
            <w:shd w:val="clear" w:color="auto" w:fill="auto"/>
            <w:noWrap/>
          </w:tcPr>
          <w:p w14:paraId="648B6924" w14:textId="77777777" w:rsidR="00B80E60" w:rsidRPr="0050782C" w:rsidRDefault="00B80E60" w:rsidP="00B80E60">
            <w:pPr>
              <w:jc w:val="center"/>
            </w:pPr>
            <w:r w:rsidRPr="0050782C">
              <w:t>2.</w:t>
            </w:r>
          </w:p>
        </w:tc>
        <w:tc>
          <w:tcPr>
            <w:tcW w:w="6690" w:type="dxa"/>
            <w:shd w:val="clear" w:color="auto" w:fill="auto"/>
          </w:tcPr>
          <w:p w14:paraId="534D6869" w14:textId="77777777" w:rsidR="00B80E60" w:rsidRPr="0050782C" w:rsidRDefault="00B80E60" w:rsidP="00B80E60">
            <w:r w:rsidRPr="0050782C">
              <w:t>Snaží se reagovat pohybem na znějící hudbu, pohybem vyjádřit tempo, dynamiku.</w:t>
            </w:r>
          </w:p>
        </w:tc>
        <w:tc>
          <w:tcPr>
            <w:tcW w:w="6509" w:type="dxa"/>
            <w:shd w:val="clear" w:color="auto" w:fill="auto"/>
          </w:tcPr>
          <w:p w14:paraId="5BAB7848" w14:textId="523AB29C" w:rsidR="00B80E60" w:rsidRPr="0050782C" w:rsidRDefault="00B80E60" w:rsidP="00B80E60">
            <w:r w:rsidRPr="0050782C">
              <w:t>HUDEBNĚ POHYBOVÉ ČINNOSTI - taktování, pohybový doprovod znějící hudby - dvoudobý, taneční hry se zpěvem. Pohybové vyjádření hudby a reakce na změny znějící hudby – pantomima.</w:t>
            </w:r>
          </w:p>
        </w:tc>
        <w:tc>
          <w:tcPr>
            <w:tcW w:w="1283" w:type="dxa"/>
            <w:shd w:val="clear" w:color="auto" w:fill="auto"/>
            <w:noWrap/>
          </w:tcPr>
          <w:p w14:paraId="5C3250D3" w14:textId="77777777" w:rsidR="00B80E60" w:rsidRPr="0050782C" w:rsidRDefault="00B80E60" w:rsidP="00B80E60"/>
        </w:tc>
      </w:tr>
      <w:tr w:rsidR="0050782C" w:rsidRPr="0050782C" w14:paraId="057DBF17" w14:textId="77777777" w:rsidTr="00BD671A">
        <w:trPr>
          <w:trHeight w:val="885"/>
        </w:trPr>
        <w:tc>
          <w:tcPr>
            <w:tcW w:w="688" w:type="dxa"/>
            <w:shd w:val="clear" w:color="auto" w:fill="auto"/>
            <w:noWrap/>
          </w:tcPr>
          <w:p w14:paraId="4E48E8B1" w14:textId="77777777" w:rsidR="00B80E60" w:rsidRPr="0050782C" w:rsidRDefault="00B80E60" w:rsidP="00B80E60">
            <w:pPr>
              <w:jc w:val="center"/>
            </w:pPr>
            <w:r w:rsidRPr="0050782C">
              <w:t>2.</w:t>
            </w:r>
          </w:p>
        </w:tc>
        <w:tc>
          <w:tcPr>
            <w:tcW w:w="6690" w:type="dxa"/>
            <w:shd w:val="clear" w:color="auto" w:fill="auto"/>
          </w:tcPr>
          <w:p w14:paraId="5E13B7F3" w14:textId="77777777" w:rsidR="00B80E60" w:rsidRPr="0050782C" w:rsidRDefault="00B80E60" w:rsidP="00B80E60">
            <w:r w:rsidRPr="0050782C">
              <w:t>Rozpozná jednotlivé kvality tónů, tempové a dynamické změny v proudu znějící hudby.</w:t>
            </w:r>
          </w:p>
        </w:tc>
        <w:tc>
          <w:tcPr>
            <w:tcW w:w="6509" w:type="dxa"/>
            <w:shd w:val="clear" w:color="auto" w:fill="auto"/>
          </w:tcPr>
          <w:p w14:paraId="3584C377" w14:textId="03A8A6BE" w:rsidR="00B80E60" w:rsidRPr="0050782C" w:rsidRDefault="00B80E60" w:rsidP="00B80E60">
            <w:r w:rsidRPr="0050782C">
              <w:t xml:space="preserve">POSLECHOVÉ ČINNOSTI - kvality tónů – barva. </w:t>
            </w:r>
            <w:r w:rsidR="00627D60" w:rsidRPr="0050782C">
              <w:br/>
            </w:r>
            <w:r w:rsidRPr="0050782C">
              <w:t>Záznam vokální hudby - nota jako grafický znak pro tón c1 - g1. Hudební styly a žánry – pochod, kánon.</w:t>
            </w:r>
          </w:p>
        </w:tc>
        <w:tc>
          <w:tcPr>
            <w:tcW w:w="1283" w:type="dxa"/>
            <w:shd w:val="clear" w:color="auto" w:fill="auto"/>
            <w:noWrap/>
          </w:tcPr>
          <w:p w14:paraId="414B6C12" w14:textId="77777777" w:rsidR="00B80E60" w:rsidRPr="0050782C" w:rsidRDefault="00B80E60" w:rsidP="00B80E60">
            <w:r w:rsidRPr="0050782C">
              <w:t> </w:t>
            </w:r>
          </w:p>
        </w:tc>
      </w:tr>
      <w:tr w:rsidR="0050782C" w:rsidRPr="0050782C" w14:paraId="135B4A69" w14:textId="77777777" w:rsidTr="00BD671A">
        <w:trPr>
          <w:trHeight w:val="1125"/>
        </w:trPr>
        <w:tc>
          <w:tcPr>
            <w:tcW w:w="688" w:type="dxa"/>
            <w:shd w:val="clear" w:color="auto" w:fill="auto"/>
            <w:noWrap/>
          </w:tcPr>
          <w:p w14:paraId="441892F2" w14:textId="77777777" w:rsidR="00B80E60" w:rsidRPr="0050782C" w:rsidRDefault="00B80E60" w:rsidP="00B80E60">
            <w:pPr>
              <w:jc w:val="center"/>
            </w:pPr>
            <w:r w:rsidRPr="0050782C">
              <w:t>2.</w:t>
            </w:r>
          </w:p>
        </w:tc>
        <w:tc>
          <w:tcPr>
            <w:tcW w:w="6690" w:type="dxa"/>
            <w:shd w:val="clear" w:color="auto" w:fill="auto"/>
            <w:noWrap/>
          </w:tcPr>
          <w:p w14:paraId="7DCA3397" w14:textId="77777777" w:rsidR="00B80E60" w:rsidRPr="0050782C" w:rsidRDefault="00B80E60" w:rsidP="00B80E60">
            <w:r w:rsidRPr="0050782C">
              <w:t>Snaží se rytmizovat a melodizovat jednoduché texty.</w:t>
            </w:r>
          </w:p>
        </w:tc>
        <w:tc>
          <w:tcPr>
            <w:tcW w:w="6509" w:type="dxa"/>
            <w:shd w:val="clear" w:color="auto" w:fill="auto"/>
          </w:tcPr>
          <w:p w14:paraId="512A145A" w14:textId="636B14B5" w:rsidR="00B80E60" w:rsidRPr="0050782C" w:rsidRDefault="00B80E60" w:rsidP="00B80E60">
            <w:r w:rsidRPr="0050782C">
              <w:t xml:space="preserve">Hudební výrazové prostředky a hudební prvky s výrazným sémantickým nábojem - rytmus (písní), pohyb melodie (melodie vzestupná a sestupná). </w:t>
            </w:r>
            <w:r w:rsidR="00627D60" w:rsidRPr="0050782C">
              <w:br/>
            </w:r>
            <w:r w:rsidRPr="0050782C">
              <w:t xml:space="preserve">Rytmizace, melodizace a stylizace, hudební improvizace - hudební hry (otázka - odpověď). </w:t>
            </w:r>
            <w:r w:rsidR="00627D60" w:rsidRPr="0050782C">
              <w:br/>
            </w:r>
            <w:r w:rsidRPr="0050782C">
              <w:t xml:space="preserve">Hudební rytmus - realizace písní ve 2/4 taktu. </w:t>
            </w:r>
            <w:r w:rsidR="00627D60" w:rsidRPr="0050782C">
              <w:br/>
            </w:r>
            <w:r w:rsidRPr="0050782C">
              <w:t>Rytmus pomalý a rychlý, melodii stoupavou a klesavou, zeslabování a zesilování.</w:t>
            </w:r>
          </w:p>
        </w:tc>
        <w:tc>
          <w:tcPr>
            <w:tcW w:w="1283" w:type="dxa"/>
            <w:shd w:val="clear" w:color="auto" w:fill="auto"/>
            <w:noWrap/>
          </w:tcPr>
          <w:p w14:paraId="565B9B22" w14:textId="77777777" w:rsidR="00B80E60" w:rsidRPr="0050782C" w:rsidRDefault="00B80E60" w:rsidP="00B80E60">
            <w:r w:rsidRPr="0050782C">
              <w:t> </w:t>
            </w:r>
          </w:p>
        </w:tc>
      </w:tr>
      <w:tr w:rsidR="0050782C" w:rsidRPr="0050782C" w14:paraId="562A50BB" w14:textId="77777777" w:rsidTr="00BD671A">
        <w:trPr>
          <w:trHeight w:val="855"/>
        </w:trPr>
        <w:tc>
          <w:tcPr>
            <w:tcW w:w="688" w:type="dxa"/>
            <w:shd w:val="clear" w:color="auto" w:fill="auto"/>
            <w:noWrap/>
          </w:tcPr>
          <w:p w14:paraId="30425691" w14:textId="77777777" w:rsidR="00B80E60" w:rsidRPr="0050782C" w:rsidRDefault="00B80E60" w:rsidP="00B80E60">
            <w:pPr>
              <w:jc w:val="center"/>
            </w:pPr>
            <w:r w:rsidRPr="0050782C">
              <w:t>2.</w:t>
            </w:r>
          </w:p>
        </w:tc>
        <w:tc>
          <w:tcPr>
            <w:tcW w:w="6690" w:type="dxa"/>
            <w:shd w:val="clear" w:color="auto" w:fill="auto"/>
          </w:tcPr>
          <w:p w14:paraId="7BFFC9E5" w14:textId="77777777" w:rsidR="00B80E60" w:rsidRPr="0050782C" w:rsidRDefault="00B80E60" w:rsidP="00B80E60">
            <w:r w:rsidRPr="0050782C">
              <w:t>Snaží se rozpoznat v proudu znějící hudby některé hudební nástroje, odliší hudbu vokální, instrumentální a vokálně instrumentální.</w:t>
            </w:r>
          </w:p>
        </w:tc>
        <w:tc>
          <w:tcPr>
            <w:tcW w:w="6509" w:type="dxa"/>
            <w:shd w:val="clear" w:color="auto" w:fill="auto"/>
          </w:tcPr>
          <w:p w14:paraId="1EF15280" w14:textId="77777777" w:rsidR="00B80E60" w:rsidRPr="0050782C" w:rsidRDefault="00B80E60" w:rsidP="00B80E60">
            <w:r w:rsidRPr="0050782C">
              <w:t>Lidský hlas a hudební nástroj (u daných písní).</w:t>
            </w:r>
          </w:p>
        </w:tc>
        <w:tc>
          <w:tcPr>
            <w:tcW w:w="1283" w:type="dxa"/>
            <w:shd w:val="clear" w:color="auto" w:fill="auto"/>
            <w:noWrap/>
          </w:tcPr>
          <w:p w14:paraId="2AF6B92A" w14:textId="77777777" w:rsidR="00B80E60" w:rsidRPr="0050782C" w:rsidRDefault="00B80E60" w:rsidP="00B80E60"/>
        </w:tc>
      </w:tr>
      <w:tr w:rsidR="0050782C" w:rsidRPr="0050782C" w14:paraId="78CB0EFE" w14:textId="77777777" w:rsidTr="00BD671A">
        <w:trPr>
          <w:trHeight w:val="585"/>
        </w:trPr>
        <w:tc>
          <w:tcPr>
            <w:tcW w:w="688" w:type="dxa"/>
            <w:shd w:val="clear" w:color="auto" w:fill="auto"/>
            <w:noWrap/>
          </w:tcPr>
          <w:p w14:paraId="3067F2EC" w14:textId="77777777" w:rsidR="00B80E60" w:rsidRPr="0050782C" w:rsidRDefault="00B80E60" w:rsidP="00B80E60">
            <w:pPr>
              <w:jc w:val="center"/>
            </w:pPr>
            <w:r w:rsidRPr="0050782C">
              <w:t>3.</w:t>
            </w:r>
          </w:p>
        </w:tc>
        <w:tc>
          <w:tcPr>
            <w:tcW w:w="6690" w:type="dxa"/>
            <w:shd w:val="clear" w:color="auto" w:fill="auto"/>
          </w:tcPr>
          <w:p w14:paraId="1EDF0B2C" w14:textId="77777777" w:rsidR="00B80E60" w:rsidRPr="0050782C" w:rsidRDefault="00B80E60" w:rsidP="00B80E60">
            <w:pPr>
              <w:rPr>
                <w:b/>
              </w:rPr>
            </w:pPr>
            <w:r w:rsidRPr="0050782C">
              <w:rPr>
                <w:b/>
              </w:rPr>
              <w:t>Zpívá na základě svých dispozic intonačně čistě a rytmicky přesně v jednohlase.</w:t>
            </w:r>
          </w:p>
        </w:tc>
        <w:tc>
          <w:tcPr>
            <w:tcW w:w="6509" w:type="dxa"/>
            <w:shd w:val="clear" w:color="auto" w:fill="auto"/>
          </w:tcPr>
          <w:p w14:paraId="6DBC5CBD" w14:textId="77777777" w:rsidR="00B80E60" w:rsidRPr="0050782C" w:rsidRDefault="00B80E60" w:rsidP="00B80E60">
            <w:r w:rsidRPr="0050782C">
              <w:t>VOKÁLNÍ ČINNOSTI - pěvecký a mluvní projev - pěvecké dovednosti (dynamicky odlišený zpěv), hlasová hygiena.</w:t>
            </w:r>
          </w:p>
        </w:tc>
        <w:tc>
          <w:tcPr>
            <w:tcW w:w="1283" w:type="dxa"/>
            <w:shd w:val="clear" w:color="auto" w:fill="auto"/>
            <w:noWrap/>
          </w:tcPr>
          <w:p w14:paraId="6E3EC2FB" w14:textId="77777777" w:rsidR="00B80E60" w:rsidRPr="0050782C" w:rsidRDefault="00B80E60" w:rsidP="00B80E60"/>
        </w:tc>
      </w:tr>
      <w:tr w:rsidR="0050782C" w:rsidRPr="0050782C" w14:paraId="493970F5" w14:textId="77777777" w:rsidTr="00BD671A">
        <w:trPr>
          <w:trHeight w:val="850"/>
        </w:trPr>
        <w:tc>
          <w:tcPr>
            <w:tcW w:w="688" w:type="dxa"/>
            <w:shd w:val="clear" w:color="auto" w:fill="auto"/>
            <w:noWrap/>
          </w:tcPr>
          <w:p w14:paraId="7B0AC9E3" w14:textId="77777777" w:rsidR="00B80E60" w:rsidRPr="0050782C" w:rsidRDefault="00B80E60" w:rsidP="00B80E60">
            <w:pPr>
              <w:jc w:val="center"/>
            </w:pPr>
            <w:r w:rsidRPr="0050782C">
              <w:t>3.</w:t>
            </w:r>
          </w:p>
        </w:tc>
        <w:tc>
          <w:tcPr>
            <w:tcW w:w="6690" w:type="dxa"/>
            <w:shd w:val="clear" w:color="auto" w:fill="auto"/>
          </w:tcPr>
          <w:p w14:paraId="67F00133" w14:textId="77777777" w:rsidR="00B80E60" w:rsidRPr="0050782C" w:rsidRDefault="00B80E60" w:rsidP="00B80E60">
            <w:pPr>
              <w:rPr>
                <w:b/>
              </w:rPr>
            </w:pPr>
            <w:r w:rsidRPr="0050782C">
              <w:rPr>
                <w:b/>
              </w:rPr>
              <w:t>Využívá jednoduché hudební nástroje k doprovodné hře.</w:t>
            </w:r>
          </w:p>
        </w:tc>
        <w:tc>
          <w:tcPr>
            <w:tcW w:w="6509" w:type="dxa"/>
            <w:shd w:val="clear" w:color="auto" w:fill="auto"/>
          </w:tcPr>
          <w:p w14:paraId="7D6AE58E" w14:textId="77777777" w:rsidR="00B80E60" w:rsidRPr="0050782C" w:rsidRDefault="00B80E60" w:rsidP="00B80E60">
            <w:r w:rsidRPr="0050782C">
              <w:t>INSTRUMENTÁLNÍ ČINNOSTI - hra na hudební nástroje - reprodukce motivů, jednoduchých skladbiček pomocí jednoduchých hudebních nástrojů z Orffova instrumentáře.</w:t>
            </w:r>
          </w:p>
        </w:tc>
        <w:tc>
          <w:tcPr>
            <w:tcW w:w="1283" w:type="dxa"/>
            <w:shd w:val="clear" w:color="auto" w:fill="auto"/>
            <w:noWrap/>
          </w:tcPr>
          <w:p w14:paraId="08F5653C" w14:textId="77777777" w:rsidR="00B80E60" w:rsidRPr="0050782C" w:rsidRDefault="00B80E60" w:rsidP="00B80E60"/>
        </w:tc>
      </w:tr>
      <w:tr w:rsidR="0050782C" w:rsidRPr="0050782C" w14:paraId="4B869179" w14:textId="77777777" w:rsidTr="00BD671A">
        <w:trPr>
          <w:trHeight w:val="708"/>
        </w:trPr>
        <w:tc>
          <w:tcPr>
            <w:tcW w:w="688" w:type="dxa"/>
            <w:shd w:val="clear" w:color="auto" w:fill="auto"/>
            <w:noWrap/>
          </w:tcPr>
          <w:p w14:paraId="3BAF4FC1" w14:textId="77777777" w:rsidR="00B80E60" w:rsidRPr="0050782C" w:rsidRDefault="00B80E60" w:rsidP="00B80E60">
            <w:pPr>
              <w:jc w:val="center"/>
            </w:pPr>
            <w:r w:rsidRPr="0050782C">
              <w:lastRenderedPageBreak/>
              <w:t>3.</w:t>
            </w:r>
          </w:p>
        </w:tc>
        <w:tc>
          <w:tcPr>
            <w:tcW w:w="6690" w:type="dxa"/>
            <w:shd w:val="clear" w:color="auto" w:fill="auto"/>
          </w:tcPr>
          <w:p w14:paraId="4F937667" w14:textId="77777777" w:rsidR="00B80E60" w:rsidRPr="0050782C" w:rsidRDefault="00B80E60" w:rsidP="00B80E60">
            <w:pPr>
              <w:rPr>
                <w:b/>
              </w:rPr>
            </w:pPr>
            <w:r w:rsidRPr="0050782C">
              <w:rPr>
                <w:b/>
              </w:rPr>
              <w:t>Rytmizuje a melodizuje jednoduché texty, improvizuje v rámci jednodušších hudebních forem.</w:t>
            </w:r>
          </w:p>
        </w:tc>
        <w:tc>
          <w:tcPr>
            <w:tcW w:w="6509" w:type="dxa"/>
            <w:shd w:val="clear" w:color="auto" w:fill="auto"/>
          </w:tcPr>
          <w:p w14:paraId="67323EB5" w14:textId="77777777" w:rsidR="00B80E60" w:rsidRPr="0050782C" w:rsidRDefault="00B80E60" w:rsidP="00B80E60">
            <w:r w:rsidRPr="0050782C">
              <w:t xml:space="preserve">Rytmizace, melodizace a stylizace, hudební improvizace - jednodílná písňová forma (a - b). </w:t>
            </w:r>
          </w:p>
        </w:tc>
        <w:tc>
          <w:tcPr>
            <w:tcW w:w="1283" w:type="dxa"/>
            <w:shd w:val="clear" w:color="auto" w:fill="auto"/>
            <w:noWrap/>
          </w:tcPr>
          <w:p w14:paraId="0D9C982C" w14:textId="77777777" w:rsidR="00B80E60" w:rsidRPr="0050782C" w:rsidRDefault="00B80E60" w:rsidP="00B80E60"/>
        </w:tc>
      </w:tr>
      <w:tr w:rsidR="0050782C" w:rsidRPr="0050782C" w14:paraId="445530C0" w14:textId="77777777" w:rsidTr="00BD671A">
        <w:trPr>
          <w:trHeight w:val="885"/>
        </w:trPr>
        <w:tc>
          <w:tcPr>
            <w:tcW w:w="688" w:type="dxa"/>
            <w:shd w:val="clear" w:color="auto" w:fill="auto"/>
            <w:noWrap/>
          </w:tcPr>
          <w:p w14:paraId="04879F5C" w14:textId="77777777" w:rsidR="00B80E60" w:rsidRPr="0050782C" w:rsidRDefault="00B80E60" w:rsidP="00B80E60">
            <w:pPr>
              <w:jc w:val="center"/>
            </w:pPr>
            <w:r w:rsidRPr="0050782C">
              <w:t>3.</w:t>
            </w:r>
          </w:p>
        </w:tc>
        <w:tc>
          <w:tcPr>
            <w:tcW w:w="6690" w:type="dxa"/>
            <w:shd w:val="clear" w:color="auto" w:fill="auto"/>
          </w:tcPr>
          <w:p w14:paraId="61F93C13" w14:textId="77777777" w:rsidR="00B80E60" w:rsidRPr="0050782C" w:rsidRDefault="00B80E60" w:rsidP="00B80E60">
            <w:pPr>
              <w:rPr>
                <w:b/>
              </w:rPr>
            </w:pPr>
            <w:r w:rsidRPr="0050782C">
              <w:rPr>
                <w:b/>
              </w:rPr>
              <w:t>Rozlišuje jednotlivé kvality tónů, rozpozná výrazné tempové a dynamické změny v proudu znějící hudby.</w:t>
            </w:r>
          </w:p>
        </w:tc>
        <w:tc>
          <w:tcPr>
            <w:tcW w:w="6509" w:type="dxa"/>
            <w:shd w:val="clear" w:color="auto" w:fill="auto"/>
          </w:tcPr>
          <w:p w14:paraId="318292D3" w14:textId="7B000E86" w:rsidR="00B80E60" w:rsidRPr="0050782C" w:rsidRDefault="00B80E60" w:rsidP="00B80E60">
            <w:r w:rsidRPr="0050782C">
              <w:t xml:space="preserve">POSLECHOVÉ ČINNOSTI - hudební výrazové prostředky a hudební prvky s výrazným sémantickým nábojem - rytmus písní, pohyb melodie (melodie vzestupná a sestupná). </w:t>
            </w:r>
            <w:r w:rsidR="00627D60" w:rsidRPr="0050782C">
              <w:br/>
            </w:r>
            <w:r w:rsidRPr="0050782C">
              <w:t xml:space="preserve">Hudební formy - malá písňová forma. </w:t>
            </w:r>
            <w:r w:rsidR="00627D60">
              <w:t>Z</w:t>
            </w:r>
            <w:r w:rsidRPr="0050782C">
              <w:t xml:space="preserve">áznam vokální hudby - nota jako grafický znak pro tón a1 - c2, hodnoty not. </w:t>
            </w:r>
            <w:r w:rsidR="00627D60" w:rsidRPr="0050782C">
              <w:br/>
            </w:r>
            <w:r w:rsidRPr="0050782C">
              <w:t>Hudební rytmus - realizace písní ve 2/4 a 3/4 taktu.</w:t>
            </w:r>
          </w:p>
        </w:tc>
        <w:tc>
          <w:tcPr>
            <w:tcW w:w="1283" w:type="dxa"/>
            <w:shd w:val="clear" w:color="auto" w:fill="auto"/>
            <w:noWrap/>
          </w:tcPr>
          <w:p w14:paraId="79476E08" w14:textId="77777777" w:rsidR="00B80E60" w:rsidRPr="0050782C" w:rsidRDefault="00B80E60" w:rsidP="00B80E60"/>
        </w:tc>
      </w:tr>
      <w:tr w:rsidR="0050782C" w:rsidRPr="0050782C" w14:paraId="16CB13C1" w14:textId="77777777" w:rsidTr="00BD671A">
        <w:trPr>
          <w:trHeight w:val="885"/>
        </w:trPr>
        <w:tc>
          <w:tcPr>
            <w:tcW w:w="688" w:type="dxa"/>
            <w:shd w:val="clear" w:color="auto" w:fill="auto"/>
            <w:noWrap/>
          </w:tcPr>
          <w:p w14:paraId="133C1BBB" w14:textId="77777777" w:rsidR="00B80E60" w:rsidRPr="0050782C" w:rsidRDefault="00B80E60" w:rsidP="00B80E60">
            <w:pPr>
              <w:jc w:val="center"/>
            </w:pPr>
            <w:r w:rsidRPr="0050782C">
              <w:t>3,</w:t>
            </w:r>
          </w:p>
        </w:tc>
        <w:tc>
          <w:tcPr>
            <w:tcW w:w="6690" w:type="dxa"/>
            <w:shd w:val="clear" w:color="auto" w:fill="auto"/>
          </w:tcPr>
          <w:p w14:paraId="04009095" w14:textId="77777777" w:rsidR="00B80E60" w:rsidRPr="0050782C" w:rsidRDefault="00B80E60" w:rsidP="00B80E60">
            <w:pPr>
              <w:rPr>
                <w:b/>
              </w:rPr>
            </w:pPr>
            <w:r w:rsidRPr="0050782C">
              <w:rPr>
                <w:b/>
              </w:rPr>
              <w:t xml:space="preserve">Rozpozná v proudu znějící hudby některé hudební nástroje, odliší hudbu vokální, instrumentální </w:t>
            </w:r>
            <w:r w:rsidRPr="0050782C">
              <w:rPr>
                <w:b/>
              </w:rPr>
              <w:br/>
              <w:t>a vokálně instrumentální.</w:t>
            </w:r>
          </w:p>
        </w:tc>
        <w:tc>
          <w:tcPr>
            <w:tcW w:w="6509" w:type="dxa"/>
            <w:shd w:val="clear" w:color="auto" w:fill="auto"/>
          </w:tcPr>
          <w:p w14:paraId="24B747B9" w14:textId="77777777" w:rsidR="00B80E60" w:rsidRPr="0050782C" w:rsidRDefault="00B80E60" w:rsidP="00B80E60">
            <w:r w:rsidRPr="0050782C">
              <w:t>Lidský hlas a hudební nástroj.</w:t>
            </w:r>
          </w:p>
        </w:tc>
        <w:tc>
          <w:tcPr>
            <w:tcW w:w="1283" w:type="dxa"/>
            <w:shd w:val="clear" w:color="auto" w:fill="auto"/>
            <w:noWrap/>
          </w:tcPr>
          <w:p w14:paraId="26474266" w14:textId="77777777" w:rsidR="00B80E60" w:rsidRPr="0050782C" w:rsidRDefault="00B80E60" w:rsidP="00B80E60">
            <w:r w:rsidRPr="0050782C">
              <w:t> </w:t>
            </w:r>
          </w:p>
        </w:tc>
      </w:tr>
    </w:tbl>
    <w:p w14:paraId="71187B55" w14:textId="1095DD62" w:rsidR="00B80E60" w:rsidRPr="0050782C" w:rsidRDefault="00BF6112" w:rsidP="008B5EF4">
      <w:pPr>
        <w:pStyle w:val="Nadpis3"/>
      </w:pPr>
      <w:bookmarkStart w:id="124" w:name="_Toc458586343"/>
      <w:bookmarkStart w:id="125" w:name="_Toc18264866"/>
      <w:bookmarkStart w:id="126" w:name="_Toc175519940"/>
      <w:bookmarkStart w:id="127" w:name="_Toc176004728"/>
      <w:r w:rsidRPr="0050782C">
        <w:t>4.1.6</w:t>
      </w:r>
      <w:r w:rsidRPr="0050782C">
        <w:tab/>
      </w:r>
      <w:r w:rsidR="00B80E60" w:rsidRPr="0050782C">
        <w:t>Výtvarná výchova</w:t>
      </w:r>
      <w:bookmarkEnd w:id="124"/>
      <w:bookmarkEnd w:id="125"/>
      <w:bookmarkEnd w:id="126"/>
      <w:bookmarkEnd w:id="127"/>
    </w:p>
    <w:p w14:paraId="534065A3" w14:textId="77777777" w:rsidR="00B80E60" w:rsidRPr="0050782C" w:rsidRDefault="00B80E60" w:rsidP="00B80E60">
      <w:pPr>
        <w:jc w:val="both"/>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5988"/>
        <w:gridCol w:w="6070"/>
        <w:gridCol w:w="1283"/>
      </w:tblGrid>
      <w:tr w:rsidR="0050782C" w:rsidRPr="0050782C" w14:paraId="3EEBCDDD" w14:textId="77777777" w:rsidTr="00BD671A">
        <w:trPr>
          <w:trHeight w:val="843"/>
        </w:trPr>
        <w:tc>
          <w:tcPr>
            <w:tcW w:w="688" w:type="dxa"/>
            <w:shd w:val="clear" w:color="auto" w:fill="auto"/>
            <w:noWrap/>
            <w:textDirection w:val="btLr"/>
          </w:tcPr>
          <w:p w14:paraId="6887FE7F" w14:textId="77777777" w:rsidR="00B80E60" w:rsidRPr="0050782C" w:rsidRDefault="00B80E60" w:rsidP="00B80E60">
            <w:pPr>
              <w:jc w:val="center"/>
              <w:rPr>
                <w:b/>
                <w:bCs/>
              </w:rPr>
            </w:pPr>
            <w:r w:rsidRPr="0050782C">
              <w:rPr>
                <w:b/>
                <w:bCs/>
              </w:rPr>
              <w:t>Ročník</w:t>
            </w:r>
          </w:p>
        </w:tc>
        <w:tc>
          <w:tcPr>
            <w:tcW w:w="6365" w:type="dxa"/>
            <w:shd w:val="clear" w:color="auto" w:fill="auto"/>
          </w:tcPr>
          <w:p w14:paraId="443B37A3" w14:textId="77777777" w:rsidR="00B80E60" w:rsidRPr="0050782C" w:rsidRDefault="00B80E60" w:rsidP="00B80E60">
            <w:pPr>
              <w:jc w:val="center"/>
              <w:rPr>
                <w:b/>
                <w:bCs/>
              </w:rPr>
            </w:pPr>
            <w:r w:rsidRPr="0050782C">
              <w:rPr>
                <w:b/>
                <w:bCs/>
              </w:rPr>
              <w:t>Očekávané výstupy</w:t>
            </w:r>
          </w:p>
        </w:tc>
        <w:tc>
          <w:tcPr>
            <w:tcW w:w="6401" w:type="dxa"/>
            <w:shd w:val="clear" w:color="auto" w:fill="auto"/>
          </w:tcPr>
          <w:p w14:paraId="2ED23877" w14:textId="77777777" w:rsidR="00B80E60" w:rsidRPr="0050782C" w:rsidRDefault="00B80E60" w:rsidP="00B80E60">
            <w:pPr>
              <w:jc w:val="center"/>
              <w:rPr>
                <w:b/>
                <w:bCs/>
              </w:rPr>
            </w:pPr>
            <w:r w:rsidRPr="0050782C">
              <w:rPr>
                <w:b/>
                <w:bCs/>
              </w:rPr>
              <w:t>Učivo</w:t>
            </w:r>
          </w:p>
        </w:tc>
        <w:tc>
          <w:tcPr>
            <w:tcW w:w="575" w:type="dxa"/>
            <w:shd w:val="clear" w:color="auto" w:fill="auto"/>
          </w:tcPr>
          <w:p w14:paraId="51CCF550" w14:textId="77777777" w:rsidR="00B80E60" w:rsidRPr="0050782C" w:rsidRDefault="00B80E60" w:rsidP="00B80E60">
            <w:pPr>
              <w:jc w:val="center"/>
              <w:rPr>
                <w:b/>
                <w:bCs/>
              </w:rPr>
            </w:pPr>
            <w:r w:rsidRPr="0050782C">
              <w:rPr>
                <w:b/>
                <w:bCs/>
              </w:rPr>
              <w:t>Průřezová témata</w:t>
            </w:r>
          </w:p>
        </w:tc>
      </w:tr>
      <w:tr w:rsidR="0050782C" w:rsidRPr="0050782C" w14:paraId="3F01DE4A" w14:textId="77777777" w:rsidTr="00BD671A">
        <w:trPr>
          <w:trHeight w:val="544"/>
        </w:trPr>
        <w:tc>
          <w:tcPr>
            <w:tcW w:w="688" w:type="dxa"/>
            <w:shd w:val="clear" w:color="auto" w:fill="auto"/>
          </w:tcPr>
          <w:p w14:paraId="77455BEB" w14:textId="77777777" w:rsidR="00B80E60" w:rsidRPr="0050782C" w:rsidRDefault="00B80E60" w:rsidP="00B80E60">
            <w:r w:rsidRPr="0050782C">
              <w:t>1.</w:t>
            </w:r>
          </w:p>
        </w:tc>
        <w:tc>
          <w:tcPr>
            <w:tcW w:w="6365" w:type="dxa"/>
            <w:shd w:val="clear" w:color="auto" w:fill="auto"/>
          </w:tcPr>
          <w:p w14:paraId="3AE42EE6" w14:textId="77777777" w:rsidR="00B80E60" w:rsidRPr="0050782C" w:rsidRDefault="00B80E60" w:rsidP="00B80E60">
            <w:r w:rsidRPr="0050782C">
              <w:t>Seznamuje se s prvky vizuálně obrazného vyjádření (barvy).</w:t>
            </w:r>
          </w:p>
        </w:tc>
        <w:tc>
          <w:tcPr>
            <w:tcW w:w="6401" w:type="dxa"/>
            <w:shd w:val="clear" w:color="auto" w:fill="auto"/>
          </w:tcPr>
          <w:p w14:paraId="5EE7F004" w14:textId="4C3A12D4" w:rsidR="00B80E60" w:rsidRPr="0050782C" w:rsidRDefault="00B80E60" w:rsidP="00B80E60">
            <w:r w:rsidRPr="0050782C">
              <w:t>ROZVÍJENÍ SMYSLOVÉ CITLIVOSTI - prvky vizuálně obrazného vyjádření - světlostní a barevné kvality (barvy základní).</w:t>
            </w:r>
          </w:p>
        </w:tc>
        <w:tc>
          <w:tcPr>
            <w:tcW w:w="575" w:type="dxa"/>
            <w:shd w:val="clear" w:color="auto" w:fill="auto"/>
          </w:tcPr>
          <w:p w14:paraId="02EFA7B8" w14:textId="77777777" w:rsidR="00B80E60" w:rsidRPr="0050782C" w:rsidRDefault="00B80E60" w:rsidP="00B80E60"/>
        </w:tc>
      </w:tr>
      <w:tr w:rsidR="0050782C" w:rsidRPr="0050782C" w14:paraId="162D41CE" w14:textId="77777777" w:rsidTr="00BD671A">
        <w:trPr>
          <w:trHeight w:val="1680"/>
        </w:trPr>
        <w:tc>
          <w:tcPr>
            <w:tcW w:w="688" w:type="dxa"/>
            <w:shd w:val="clear" w:color="auto" w:fill="auto"/>
          </w:tcPr>
          <w:p w14:paraId="45B98950" w14:textId="77777777" w:rsidR="00B80E60" w:rsidRPr="0050782C" w:rsidRDefault="00B80E60" w:rsidP="00B80E60">
            <w:r w:rsidRPr="0050782C">
              <w:t>1.</w:t>
            </w:r>
          </w:p>
        </w:tc>
        <w:tc>
          <w:tcPr>
            <w:tcW w:w="6365" w:type="dxa"/>
            <w:shd w:val="clear" w:color="auto" w:fill="auto"/>
          </w:tcPr>
          <w:p w14:paraId="79D59707" w14:textId="77777777" w:rsidR="00B80E60" w:rsidRPr="0050782C" w:rsidRDefault="00B80E60" w:rsidP="00B80E60">
            <w:r w:rsidRPr="0050782C">
              <w:t xml:space="preserve">Začíná rozpoznávat, porovnávat </w:t>
            </w:r>
            <w:r w:rsidRPr="0050782C">
              <w:br/>
              <w:t>a třídit prvky vizuálně obrazného vyjádření (barvy, objekty, tvary).</w:t>
            </w:r>
          </w:p>
        </w:tc>
        <w:tc>
          <w:tcPr>
            <w:tcW w:w="6401" w:type="dxa"/>
            <w:shd w:val="clear" w:color="auto" w:fill="auto"/>
          </w:tcPr>
          <w:p w14:paraId="120FE700" w14:textId="77777777" w:rsidR="00B80E60" w:rsidRPr="0050782C" w:rsidRDefault="00B80E60" w:rsidP="00B80E60">
            <w:r w:rsidRPr="0050782C">
              <w:t>Reflexe a vztahy zrakového vnímání k vnímání ostatními smysly - vizuálně obrazná vyjádření podnětů hmatových, sluchových, pohybových, chuťových a vyjádření vizuálních podnětů prostředky vnímatelnými ostatními smysly.</w:t>
            </w:r>
          </w:p>
        </w:tc>
        <w:tc>
          <w:tcPr>
            <w:tcW w:w="575" w:type="dxa"/>
            <w:shd w:val="clear" w:color="auto" w:fill="auto"/>
          </w:tcPr>
          <w:p w14:paraId="071D9D6E" w14:textId="77777777" w:rsidR="00B80E60" w:rsidRPr="0050782C" w:rsidRDefault="00B80E60" w:rsidP="00B80E60"/>
        </w:tc>
      </w:tr>
      <w:tr w:rsidR="0050782C" w:rsidRPr="0050782C" w14:paraId="40BA1FFF" w14:textId="77777777" w:rsidTr="00BD671A">
        <w:trPr>
          <w:trHeight w:val="708"/>
        </w:trPr>
        <w:tc>
          <w:tcPr>
            <w:tcW w:w="688" w:type="dxa"/>
            <w:shd w:val="clear" w:color="auto" w:fill="auto"/>
          </w:tcPr>
          <w:p w14:paraId="61424231" w14:textId="77777777" w:rsidR="00B80E60" w:rsidRPr="0050782C" w:rsidRDefault="00B80E60" w:rsidP="00B80E60">
            <w:r w:rsidRPr="0050782C">
              <w:lastRenderedPageBreak/>
              <w:t>1.</w:t>
            </w:r>
          </w:p>
        </w:tc>
        <w:tc>
          <w:tcPr>
            <w:tcW w:w="6365" w:type="dxa"/>
            <w:shd w:val="clear" w:color="auto" w:fill="auto"/>
          </w:tcPr>
          <w:p w14:paraId="45F24125" w14:textId="77777777" w:rsidR="00B80E60" w:rsidRPr="0050782C" w:rsidRDefault="00B80E60" w:rsidP="00B80E60">
            <w:r w:rsidRPr="0050782C">
              <w:t xml:space="preserve">Snaží se podle svých schopností používat typy vizuálně obrazných vyjádření. </w:t>
            </w:r>
          </w:p>
        </w:tc>
        <w:tc>
          <w:tcPr>
            <w:tcW w:w="6401" w:type="dxa"/>
            <w:shd w:val="clear" w:color="auto" w:fill="auto"/>
          </w:tcPr>
          <w:p w14:paraId="79B9FF21" w14:textId="77777777" w:rsidR="00B80E60" w:rsidRPr="0050782C" w:rsidRDefault="00B80E60" w:rsidP="00B80E60">
            <w:r w:rsidRPr="0050782C">
              <w:t>UPLATŇOVÁNÍ SUBJEKTIVITY - typy vizuálně obrazných vyjádření - jejich rozlišení, výběr a uplatnění - volná malba, hračky, ilustrace textů.</w:t>
            </w:r>
          </w:p>
        </w:tc>
        <w:tc>
          <w:tcPr>
            <w:tcW w:w="575" w:type="dxa"/>
            <w:shd w:val="clear" w:color="auto" w:fill="auto"/>
          </w:tcPr>
          <w:p w14:paraId="6F7D9B42" w14:textId="77777777" w:rsidR="00B80E60" w:rsidRPr="0050782C" w:rsidRDefault="00B80E60" w:rsidP="00B80E60"/>
        </w:tc>
      </w:tr>
      <w:tr w:rsidR="0050782C" w:rsidRPr="0050782C" w14:paraId="587E94C3" w14:textId="77777777" w:rsidTr="00BD671A">
        <w:trPr>
          <w:trHeight w:val="945"/>
        </w:trPr>
        <w:tc>
          <w:tcPr>
            <w:tcW w:w="688" w:type="dxa"/>
            <w:shd w:val="clear" w:color="auto" w:fill="auto"/>
          </w:tcPr>
          <w:p w14:paraId="2869ECFF" w14:textId="77777777" w:rsidR="00B80E60" w:rsidRPr="0050782C" w:rsidRDefault="00B80E60" w:rsidP="00B80E60">
            <w:r w:rsidRPr="0050782C">
              <w:t>2.</w:t>
            </w:r>
          </w:p>
        </w:tc>
        <w:tc>
          <w:tcPr>
            <w:tcW w:w="6365" w:type="dxa"/>
            <w:shd w:val="clear" w:color="auto" w:fill="auto"/>
          </w:tcPr>
          <w:p w14:paraId="02B5B63A" w14:textId="77777777" w:rsidR="00B80E60" w:rsidRPr="0050782C" w:rsidRDefault="00B80E60" w:rsidP="00B80E60">
            <w:r w:rsidRPr="0050782C">
              <w:t xml:space="preserve">Snaží se vyjadřovat rozdíly při vnímání události různými smysly </w:t>
            </w:r>
            <w:r w:rsidRPr="0050782C">
              <w:br/>
              <w:t>a pro jejich vizuálně obrazné vyjádření se snaží volit vhodné prostředky.</w:t>
            </w:r>
          </w:p>
        </w:tc>
        <w:tc>
          <w:tcPr>
            <w:tcW w:w="6401" w:type="dxa"/>
            <w:shd w:val="clear" w:color="auto" w:fill="auto"/>
          </w:tcPr>
          <w:p w14:paraId="101C7C68" w14:textId="77777777" w:rsidR="00B80E60" w:rsidRPr="0050782C" w:rsidRDefault="00B80E60" w:rsidP="00B80E60">
            <w:r w:rsidRPr="0050782C">
              <w:t>ROZVÍJENÍ SMYSLOVÉ CITLIVOSTI - prvky vizuálně obrazného vyjádření - tvary, barevné kvality (barvy podvojné).</w:t>
            </w:r>
          </w:p>
        </w:tc>
        <w:tc>
          <w:tcPr>
            <w:tcW w:w="575" w:type="dxa"/>
            <w:shd w:val="clear" w:color="auto" w:fill="auto"/>
          </w:tcPr>
          <w:p w14:paraId="2FDD5124" w14:textId="77777777" w:rsidR="00B80E60" w:rsidRPr="0050782C" w:rsidRDefault="00B80E60" w:rsidP="00B80E60"/>
        </w:tc>
      </w:tr>
      <w:tr w:rsidR="0050782C" w:rsidRPr="0050782C" w14:paraId="722CEF78" w14:textId="77777777" w:rsidTr="00BD671A">
        <w:trPr>
          <w:trHeight w:val="1134"/>
        </w:trPr>
        <w:tc>
          <w:tcPr>
            <w:tcW w:w="688" w:type="dxa"/>
            <w:shd w:val="clear" w:color="auto" w:fill="auto"/>
          </w:tcPr>
          <w:p w14:paraId="0B1DF002" w14:textId="77777777" w:rsidR="00B80E60" w:rsidRPr="0050782C" w:rsidRDefault="00B80E60" w:rsidP="00B80E60">
            <w:r w:rsidRPr="0050782C">
              <w:t>2.</w:t>
            </w:r>
          </w:p>
        </w:tc>
        <w:tc>
          <w:tcPr>
            <w:tcW w:w="6365" w:type="dxa"/>
            <w:shd w:val="clear" w:color="auto" w:fill="auto"/>
          </w:tcPr>
          <w:p w14:paraId="168D372C" w14:textId="77777777" w:rsidR="00B80E60" w:rsidRPr="0050782C" w:rsidRDefault="00B80E60" w:rsidP="00B80E60">
            <w:pPr>
              <w:spacing w:after="240"/>
            </w:pPr>
            <w:r w:rsidRPr="0050782C">
              <w:t>Na základě vlastní zkušenosti se snaží nalézt a do komunikace zapojit obsah vizuálně obrazných vyjádření, která samostatně vytvořil, vybral či upravil.</w:t>
            </w:r>
          </w:p>
        </w:tc>
        <w:tc>
          <w:tcPr>
            <w:tcW w:w="6401" w:type="dxa"/>
            <w:shd w:val="clear" w:color="auto" w:fill="auto"/>
          </w:tcPr>
          <w:p w14:paraId="428A6089" w14:textId="77777777" w:rsidR="00B80E60" w:rsidRPr="0050782C" w:rsidRDefault="00B80E60" w:rsidP="00B80E60">
            <w:r w:rsidRPr="0050782C">
              <w:t>Reflexe a vztahy zrakového vnímání k vnímání ostatními smysly - vizuálně obrazná vyjádření podnětů hmatových, sluchových, pohybových, chuťových a vyjádření vizuálních podnětů prostředky vnímatelnými ostatními smysly.</w:t>
            </w:r>
          </w:p>
        </w:tc>
        <w:tc>
          <w:tcPr>
            <w:tcW w:w="575" w:type="dxa"/>
            <w:shd w:val="clear" w:color="auto" w:fill="auto"/>
          </w:tcPr>
          <w:p w14:paraId="51A64188" w14:textId="77777777" w:rsidR="00B80E60" w:rsidRPr="0050782C" w:rsidRDefault="00B80E60" w:rsidP="00B80E60"/>
        </w:tc>
      </w:tr>
      <w:tr w:rsidR="0050782C" w:rsidRPr="0050782C" w14:paraId="25557054" w14:textId="77777777" w:rsidTr="00BD671A">
        <w:trPr>
          <w:trHeight w:val="725"/>
        </w:trPr>
        <w:tc>
          <w:tcPr>
            <w:tcW w:w="688" w:type="dxa"/>
            <w:shd w:val="clear" w:color="auto" w:fill="auto"/>
          </w:tcPr>
          <w:p w14:paraId="40EBD278" w14:textId="77777777" w:rsidR="00B80E60" w:rsidRPr="0050782C" w:rsidRDefault="00B80E60" w:rsidP="00B80E60">
            <w:r w:rsidRPr="0050782C">
              <w:t>2.</w:t>
            </w:r>
          </w:p>
        </w:tc>
        <w:tc>
          <w:tcPr>
            <w:tcW w:w="6365" w:type="dxa"/>
            <w:shd w:val="clear" w:color="auto" w:fill="auto"/>
          </w:tcPr>
          <w:p w14:paraId="31F61372" w14:textId="77777777" w:rsidR="00B80E60" w:rsidRPr="0050782C" w:rsidRDefault="00B80E60" w:rsidP="00B80E60">
            <w:r w:rsidRPr="0050782C">
              <w:t>Používá podle svých schopností různá vizuálně obrazná vyjádření.</w:t>
            </w:r>
          </w:p>
        </w:tc>
        <w:tc>
          <w:tcPr>
            <w:tcW w:w="6401" w:type="dxa"/>
            <w:shd w:val="clear" w:color="auto" w:fill="auto"/>
          </w:tcPr>
          <w:p w14:paraId="4854CBB0" w14:textId="77777777" w:rsidR="00B80E60" w:rsidRPr="0050782C" w:rsidRDefault="00B80E60" w:rsidP="00B80E60">
            <w:r w:rsidRPr="0050782C">
              <w:t>UPLATŇOVÁNÍ SUBJEKTIVITY - typy vizuálně obrazných vyjádření - jejich rozlišení, výběr a uplatnění - objekty, ilustrace textů.</w:t>
            </w:r>
          </w:p>
        </w:tc>
        <w:tc>
          <w:tcPr>
            <w:tcW w:w="575" w:type="dxa"/>
            <w:shd w:val="clear" w:color="auto" w:fill="auto"/>
          </w:tcPr>
          <w:p w14:paraId="7816FF84" w14:textId="77777777" w:rsidR="00B80E60" w:rsidRPr="0050782C" w:rsidRDefault="00B80E60" w:rsidP="00B80E60"/>
        </w:tc>
      </w:tr>
      <w:tr w:rsidR="0050782C" w:rsidRPr="0050782C" w14:paraId="28E19195" w14:textId="77777777" w:rsidTr="00BD671A">
        <w:trPr>
          <w:trHeight w:val="835"/>
        </w:trPr>
        <w:tc>
          <w:tcPr>
            <w:tcW w:w="688" w:type="dxa"/>
            <w:shd w:val="clear" w:color="auto" w:fill="auto"/>
          </w:tcPr>
          <w:p w14:paraId="59C30647" w14:textId="77777777" w:rsidR="00B80E60" w:rsidRPr="0050782C" w:rsidRDefault="00B80E60" w:rsidP="00B80E60">
            <w:r w:rsidRPr="0050782C">
              <w:t>2.</w:t>
            </w:r>
          </w:p>
        </w:tc>
        <w:tc>
          <w:tcPr>
            <w:tcW w:w="6365" w:type="dxa"/>
            <w:shd w:val="clear" w:color="auto" w:fill="auto"/>
          </w:tcPr>
          <w:p w14:paraId="29D4C1BD" w14:textId="77777777" w:rsidR="00B80E60" w:rsidRPr="0050782C" w:rsidRDefault="00B80E60" w:rsidP="00B80E60">
            <w:r w:rsidRPr="0050782C">
              <w:t>Snaží se zapojit do komunikace obsah vizuálně obrazných vyjádření, která samostatně vytvořil, vybral či upravil.</w:t>
            </w:r>
          </w:p>
        </w:tc>
        <w:tc>
          <w:tcPr>
            <w:tcW w:w="6401" w:type="dxa"/>
            <w:shd w:val="clear" w:color="auto" w:fill="auto"/>
          </w:tcPr>
          <w:p w14:paraId="6219315F" w14:textId="77777777" w:rsidR="00B80E60" w:rsidRPr="0050782C" w:rsidRDefault="00B80E60" w:rsidP="00B80E60">
            <w:pPr>
              <w:spacing w:after="240"/>
            </w:pPr>
            <w:r w:rsidRPr="0050782C">
              <w:t>OVĚŘOVÁNÍ KOMUNIKAČNÍCH ÚČINKŮ - komunikační obsah vizuálně obrazných vyjádření - v komunikaci s rodinnými příslušníky. Vysvětlování výsledků tvorby podle vlastních schopností a zaměření.</w:t>
            </w:r>
          </w:p>
        </w:tc>
        <w:tc>
          <w:tcPr>
            <w:tcW w:w="575" w:type="dxa"/>
            <w:shd w:val="clear" w:color="auto" w:fill="auto"/>
          </w:tcPr>
          <w:p w14:paraId="7B87EED0" w14:textId="77777777" w:rsidR="00B80E60" w:rsidRPr="0050782C" w:rsidRDefault="00B80E60" w:rsidP="00B80E60"/>
        </w:tc>
      </w:tr>
      <w:tr w:rsidR="0050782C" w:rsidRPr="0050782C" w14:paraId="6D2ABEAF" w14:textId="77777777" w:rsidTr="00BD671A">
        <w:trPr>
          <w:trHeight w:val="171"/>
        </w:trPr>
        <w:tc>
          <w:tcPr>
            <w:tcW w:w="688" w:type="dxa"/>
            <w:shd w:val="clear" w:color="auto" w:fill="auto"/>
          </w:tcPr>
          <w:p w14:paraId="709AC9E2" w14:textId="77777777" w:rsidR="00B80E60" w:rsidRPr="0050782C" w:rsidRDefault="00B80E60" w:rsidP="00B80E60"/>
        </w:tc>
        <w:tc>
          <w:tcPr>
            <w:tcW w:w="6365" w:type="dxa"/>
            <w:shd w:val="clear" w:color="auto" w:fill="auto"/>
          </w:tcPr>
          <w:p w14:paraId="7D3FCB40" w14:textId="77777777" w:rsidR="00B80E60" w:rsidRPr="0050782C" w:rsidRDefault="00B80E60" w:rsidP="00B80E60"/>
        </w:tc>
        <w:tc>
          <w:tcPr>
            <w:tcW w:w="6401" w:type="dxa"/>
            <w:shd w:val="clear" w:color="auto" w:fill="auto"/>
          </w:tcPr>
          <w:p w14:paraId="136542AD" w14:textId="77777777" w:rsidR="00B80E60" w:rsidRPr="0050782C" w:rsidRDefault="00B80E60" w:rsidP="00B80E60">
            <w:pPr>
              <w:spacing w:after="240"/>
            </w:pPr>
          </w:p>
        </w:tc>
        <w:tc>
          <w:tcPr>
            <w:tcW w:w="575" w:type="dxa"/>
            <w:shd w:val="clear" w:color="auto" w:fill="auto"/>
          </w:tcPr>
          <w:p w14:paraId="2EBB9408" w14:textId="77777777" w:rsidR="00B80E60" w:rsidRPr="0050782C" w:rsidRDefault="00B80E60" w:rsidP="00B80E60"/>
        </w:tc>
      </w:tr>
      <w:tr w:rsidR="0050782C" w:rsidRPr="0050782C" w14:paraId="1B24CD95" w14:textId="77777777" w:rsidTr="00BD671A">
        <w:trPr>
          <w:trHeight w:val="1240"/>
        </w:trPr>
        <w:tc>
          <w:tcPr>
            <w:tcW w:w="688" w:type="dxa"/>
            <w:shd w:val="clear" w:color="auto" w:fill="auto"/>
          </w:tcPr>
          <w:p w14:paraId="1BE2403B" w14:textId="77777777" w:rsidR="00B80E60" w:rsidRPr="0050782C" w:rsidRDefault="00B80E60" w:rsidP="00B80E60">
            <w:r w:rsidRPr="0050782C">
              <w:t>3.</w:t>
            </w:r>
          </w:p>
        </w:tc>
        <w:tc>
          <w:tcPr>
            <w:tcW w:w="6365" w:type="dxa"/>
            <w:shd w:val="clear" w:color="auto" w:fill="auto"/>
          </w:tcPr>
          <w:p w14:paraId="51C6C643" w14:textId="77777777" w:rsidR="00B80E60" w:rsidRPr="0050782C" w:rsidRDefault="00B80E60" w:rsidP="00B80E60">
            <w:pPr>
              <w:rPr>
                <w:b/>
              </w:rPr>
            </w:pPr>
            <w:r w:rsidRPr="0050782C">
              <w:rPr>
                <w:b/>
              </w:rPr>
              <w:t>Rozpoznává a pojmenovává prvky vizuálně obrazného vyjádření (linie, tvary, objemy, barvy, objekty); porovnává je a třídí na základě odlišností vycházejících z jeho zkušeností, vjemů, zážitků a představ.</w:t>
            </w:r>
          </w:p>
        </w:tc>
        <w:tc>
          <w:tcPr>
            <w:tcW w:w="6401" w:type="dxa"/>
            <w:shd w:val="clear" w:color="auto" w:fill="auto"/>
          </w:tcPr>
          <w:p w14:paraId="51B0E655" w14:textId="77777777" w:rsidR="00B80E60" w:rsidRPr="0050782C" w:rsidRDefault="00B80E60" w:rsidP="00B80E60">
            <w:r w:rsidRPr="0050782C">
              <w:t>ROZVÍJENÍ SMYSLOVÉ CITLIVOSTI - prvky vizuálně obrazného vyjádření – linie.</w:t>
            </w:r>
          </w:p>
        </w:tc>
        <w:tc>
          <w:tcPr>
            <w:tcW w:w="575" w:type="dxa"/>
            <w:shd w:val="clear" w:color="auto" w:fill="auto"/>
          </w:tcPr>
          <w:p w14:paraId="0A813D99" w14:textId="77777777" w:rsidR="00B80E60" w:rsidRPr="0050782C" w:rsidRDefault="00B80E60" w:rsidP="00B80E60"/>
        </w:tc>
      </w:tr>
      <w:tr w:rsidR="0050782C" w:rsidRPr="0050782C" w14:paraId="72C651A4" w14:textId="77777777" w:rsidTr="00BD671A">
        <w:trPr>
          <w:trHeight w:val="1244"/>
        </w:trPr>
        <w:tc>
          <w:tcPr>
            <w:tcW w:w="688" w:type="dxa"/>
            <w:shd w:val="clear" w:color="auto" w:fill="auto"/>
          </w:tcPr>
          <w:p w14:paraId="6DEF8D0A" w14:textId="77777777" w:rsidR="00B80E60" w:rsidRPr="0050782C" w:rsidRDefault="00B80E60" w:rsidP="00B80E60">
            <w:r w:rsidRPr="0050782C">
              <w:lastRenderedPageBreak/>
              <w:t>3.</w:t>
            </w:r>
          </w:p>
        </w:tc>
        <w:tc>
          <w:tcPr>
            <w:tcW w:w="6365" w:type="dxa"/>
            <w:shd w:val="clear" w:color="auto" w:fill="auto"/>
          </w:tcPr>
          <w:p w14:paraId="1A02B684" w14:textId="77777777" w:rsidR="00B80E60" w:rsidRPr="0050782C" w:rsidRDefault="00B80E60" w:rsidP="00B80E60">
            <w:pPr>
              <w:rPr>
                <w:b/>
              </w:rPr>
            </w:pPr>
            <w:r w:rsidRPr="0050782C">
              <w:rPr>
                <w:b/>
              </w:rPr>
              <w:t xml:space="preserve">V tvorbě projevuje své vlastní životní zkušenosti; uplatňuje při tom v plošném prostorovém uspořádání linie, tvary, objemy, barvy, objekty a další prvky </w:t>
            </w:r>
            <w:r w:rsidRPr="0050782C">
              <w:rPr>
                <w:b/>
              </w:rPr>
              <w:br/>
              <w:t>a jejich kombinace.</w:t>
            </w:r>
          </w:p>
        </w:tc>
        <w:tc>
          <w:tcPr>
            <w:tcW w:w="6401" w:type="dxa"/>
            <w:shd w:val="clear" w:color="auto" w:fill="auto"/>
          </w:tcPr>
          <w:p w14:paraId="75209F6C" w14:textId="77777777" w:rsidR="00B80E60" w:rsidRPr="0050782C" w:rsidRDefault="00B80E60" w:rsidP="00B80E60">
            <w:r w:rsidRPr="0050782C">
              <w:t>Reflexe a vztahy zrakového vnímání k vnímání ostatními smysly - vizuálně obrazná vyjádření podnětů hmatových, sluchových, pohybových, chuťových a vyjádření vizuálních podnětů prostředky vnímatelnými ostatními smysly.</w:t>
            </w:r>
          </w:p>
        </w:tc>
        <w:tc>
          <w:tcPr>
            <w:tcW w:w="575" w:type="dxa"/>
            <w:shd w:val="clear" w:color="auto" w:fill="auto"/>
          </w:tcPr>
          <w:p w14:paraId="7F90D848" w14:textId="77777777" w:rsidR="00B80E60" w:rsidRPr="0050782C" w:rsidRDefault="00B80E60" w:rsidP="00B80E60"/>
        </w:tc>
      </w:tr>
      <w:tr w:rsidR="0050782C" w:rsidRPr="0050782C" w14:paraId="69957829" w14:textId="77777777" w:rsidTr="00BD671A">
        <w:trPr>
          <w:trHeight w:val="1155"/>
        </w:trPr>
        <w:tc>
          <w:tcPr>
            <w:tcW w:w="688" w:type="dxa"/>
            <w:shd w:val="clear" w:color="auto" w:fill="auto"/>
          </w:tcPr>
          <w:p w14:paraId="3D36FAC9" w14:textId="77777777" w:rsidR="00B80E60" w:rsidRPr="0050782C" w:rsidRDefault="00B80E60" w:rsidP="00B80E60">
            <w:r w:rsidRPr="0050782C">
              <w:t>3.</w:t>
            </w:r>
          </w:p>
        </w:tc>
        <w:tc>
          <w:tcPr>
            <w:tcW w:w="6365" w:type="dxa"/>
            <w:shd w:val="clear" w:color="auto" w:fill="auto"/>
          </w:tcPr>
          <w:p w14:paraId="013FD4C1" w14:textId="77777777" w:rsidR="00B80E60" w:rsidRPr="0050782C" w:rsidRDefault="00B80E60" w:rsidP="00B80E60">
            <w:pPr>
              <w:spacing w:after="240"/>
              <w:rPr>
                <w:b/>
              </w:rPr>
            </w:pPr>
            <w:r w:rsidRPr="0050782C">
              <w:rPr>
                <w:b/>
              </w:rPr>
              <w:t>Interpretuje podle svých schopností různá vizuálně obrazná vyjádření; odlišné interpretace porovnává se svou dosavadní zkušeností.</w:t>
            </w:r>
          </w:p>
        </w:tc>
        <w:tc>
          <w:tcPr>
            <w:tcW w:w="6401" w:type="dxa"/>
            <w:shd w:val="clear" w:color="auto" w:fill="auto"/>
          </w:tcPr>
          <w:p w14:paraId="08D19A87" w14:textId="77777777" w:rsidR="00B80E60" w:rsidRPr="0050782C" w:rsidRDefault="00B80E60" w:rsidP="00B80E60">
            <w:pPr>
              <w:spacing w:after="240"/>
            </w:pPr>
            <w:r w:rsidRPr="0050782C">
              <w:t>Smyslové účinky vizuálně obrazných vyjádření - umělecká výtvarná tvorba.</w:t>
            </w:r>
          </w:p>
        </w:tc>
        <w:tc>
          <w:tcPr>
            <w:tcW w:w="575" w:type="dxa"/>
            <w:shd w:val="clear" w:color="auto" w:fill="auto"/>
          </w:tcPr>
          <w:p w14:paraId="6C21D92D" w14:textId="77777777" w:rsidR="00B80E60" w:rsidRPr="0050782C" w:rsidRDefault="00B80E60" w:rsidP="00B80E60"/>
        </w:tc>
      </w:tr>
      <w:tr w:rsidR="0050782C" w:rsidRPr="0050782C" w14:paraId="3156FFEC" w14:textId="77777777" w:rsidTr="00BD671A">
        <w:trPr>
          <w:trHeight w:val="1134"/>
        </w:trPr>
        <w:tc>
          <w:tcPr>
            <w:tcW w:w="688" w:type="dxa"/>
            <w:shd w:val="clear" w:color="auto" w:fill="auto"/>
          </w:tcPr>
          <w:p w14:paraId="262FB934" w14:textId="77777777" w:rsidR="00B80E60" w:rsidRPr="0050782C" w:rsidRDefault="00B80E60" w:rsidP="00B80E60">
            <w:r w:rsidRPr="0050782C">
              <w:t>3.</w:t>
            </w:r>
          </w:p>
        </w:tc>
        <w:tc>
          <w:tcPr>
            <w:tcW w:w="6365" w:type="dxa"/>
            <w:shd w:val="clear" w:color="auto" w:fill="auto"/>
          </w:tcPr>
          <w:p w14:paraId="0FE0C07B" w14:textId="77777777" w:rsidR="00B80E60" w:rsidRPr="0050782C" w:rsidRDefault="00B80E60" w:rsidP="00B80E60">
            <w:pPr>
              <w:rPr>
                <w:strike/>
              </w:rPr>
            </w:pPr>
            <w:r w:rsidRPr="0050782C">
              <w:rPr>
                <w:b/>
              </w:rPr>
              <w:t>Vyjadřuje rozdíly při vnímání události různými smysly a pro jejich vizuálně obrazné vyjádření volí vhodné prostředky.</w:t>
            </w:r>
          </w:p>
        </w:tc>
        <w:tc>
          <w:tcPr>
            <w:tcW w:w="6401" w:type="dxa"/>
            <w:shd w:val="clear" w:color="auto" w:fill="auto"/>
          </w:tcPr>
          <w:p w14:paraId="3C44F830" w14:textId="1DFF3374" w:rsidR="00B80E60" w:rsidRPr="0050782C" w:rsidRDefault="00B80E60" w:rsidP="00B80E60">
            <w:r w:rsidRPr="0050782C">
              <w:t xml:space="preserve">UPLATŇOVÁNÍ SUBJEKTIVITY - typy vizuálně obrazných vyjádření - jejich rozlišení, výběr a uplatnění - objekty, ilustrace textů. </w:t>
            </w:r>
            <w:r w:rsidR="00627D60" w:rsidRPr="0050782C">
              <w:br/>
            </w:r>
            <w:r w:rsidRPr="0050782C">
              <w:t>Přístupy k vizuálně obrazným vyjádřením - hledisko jejich motivace (fantazijní, založené na smyslovém vnímání).</w:t>
            </w:r>
          </w:p>
        </w:tc>
        <w:tc>
          <w:tcPr>
            <w:tcW w:w="575" w:type="dxa"/>
            <w:shd w:val="clear" w:color="auto" w:fill="auto"/>
          </w:tcPr>
          <w:p w14:paraId="3CF22A8C" w14:textId="77777777" w:rsidR="00B80E60" w:rsidRPr="0050782C" w:rsidRDefault="00B80E60" w:rsidP="00B80E60"/>
        </w:tc>
      </w:tr>
      <w:tr w:rsidR="0050782C" w:rsidRPr="0050782C" w14:paraId="5528630D" w14:textId="77777777" w:rsidTr="00BD671A">
        <w:trPr>
          <w:trHeight w:val="1009"/>
        </w:trPr>
        <w:tc>
          <w:tcPr>
            <w:tcW w:w="688" w:type="dxa"/>
            <w:shd w:val="clear" w:color="auto" w:fill="auto"/>
          </w:tcPr>
          <w:p w14:paraId="71A4CA03" w14:textId="77777777" w:rsidR="00B80E60" w:rsidRPr="0050782C" w:rsidRDefault="00B80E60" w:rsidP="00B80E60">
            <w:r w:rsidRPr="0050782C">
              <w:t>3.</w:t>
            </w:r>
          </w:p>
        </w:tc>
        <w:tc>
          <w:tcPr>
            <w:tcW w:w="6365" w:type="dxa"/>
            <w:shd w:val="clear" w:color="auto" w:fill="auto"/>
          </w:tcPr>
          <w:p w14:paraId="59E6C7A7" w14:textId="77777777" w:rsidR="00B80E60" w:rsidRPr="0050782C" w:rsidRDefault="00B80E60" w:rsidP="00B80E60">
            <w:pPr>
              <w:rPr>
                <w:strike/>
              </w:rPr>
            </w:pPr>
            <w:r w:rsidRPr="0050782C">
              <w:rPr>
                <w:b/>
              </w:rPr>
              <w:t>Na základě vlastní zkušenosti nalézá a do komunikace zapojuje obsah vizuálně obrazných vyjádření, která samostatně vytvořil, vybral či upravil.</w:t>
            </w:r>
          </w:p>
        </w:tc>
        <w:tc>
          <w:tcPr>
            <w:tcW w:w="6401" w:type="dxa"/>
            <w:shd w:val="clear" w:color="auto" w:fill="auto"/>
          </w:tcPr>
          <w:p w14:paraId="05864789" w14:textId="77777777" w:rsidR="00B80E60" w:rsidRPr="0050782C" w:rsidRDefault="00B80E60" w:rsidP="00B80E60">
            <w:r w:rsidRPr="0050782C">
              <w:t>OVĚŘOVÁNÍ KOMUNIKAČNÍCH ÚČINKŮ - komunikační obsah vizuálně obrazných vyjádření v komunikaci se spolužáky v rámci skupin, v nichž se žák pohybuje (ve škole i mimo školu). Vysvětlování výsledků tvorby podle vlastních schopností a zaměření.</w:t>
            </w:r>
          </w:p>
        </w:tc>
        <w:tc>
          <w:tcPr>
            <w:tcW w:w="575" w:type="dxa"/>
            <w:shd w:val="clear" w:color="auto" w:fill="auto"/>
            <w:noWrap/>
          </w:tcPr>
          <w:p w14:paraId="0B72FB89" w14:textId="77777777" w:rsidR="00B80E60" w:rsidRPr="0050782C" w:rsidRDefault="00B80E60" w:rsidP="00B80E60">
            <w:r w:rsidRPr="0050782C">
              <w:t> </w:t>
            </w:r>
          </w:p>
        </w:tc>
      </w:tr>
    </w:tbl>
    <w:p w14:paraId="2E99C5D6" w14:textId="04483EFB" w:rsidR="00B80E60" w:rsidRPr="0050782C" w:rsidRDefault="00BF6112" w:rsidP="00280838">
      <w:pPr>
        <w:pStyle w:val="Nadpis3"/>
      </w:pPr>
      <w:bookmarkStart w:id="128" w:name="_Toc458586344"/>
      <w:bookmarkStart w:id="129" w:name="_Toc18264867"/>
      <w:bookmarkStart w:id="130" w:name="_Toc175519941"/>
      <w:bookmarkStart w:id="131" w:name="_Toc176004729"/>
      <w:bookmarkStart w:id="132" w:name="_Toc177920288"/>
      <w:r w:rsidRPr="0050782C">
        <w:t>4.1.7</w:t>
      </w:r>
      <w:r w:rsidRPr="0050782C">
        <w:tab/>
      </w:r>
      <w:r w:rsidR="00B80E60" w:rsidRPr="0050782C">
        <w:t>Tělesná výchov</w:t>
      </w:r>
      <w:bookmarkEnd w:id="128"/>
      <w:r w:rsidR="00B80E60" w:rsidRPr="0050782C">
        <w:t>a</w:t>
      </w:r>
      <w:bookmarkEnd w:id="129"/>
      <w:bookmarkEnd w:id="130"/>
      <w:bookmarkEnd w:id="131"/>
    </w:p>
    <w:p w14:paraId="5C47735D" w14:textId="77777777" w:rsidR="00B80E60" w:rsidRPr="0050782C" w:rsidRDefault="00B80E60" w:rsidP="00B80E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028"/>
        <w:gridCol w:w="5995"/>
        <w:gridCol w:w="1283"/>
      </w:tblGrid>
      <w:tr w:rsidR="0050782C" w:rsidRPr="0050782C" w14:paraId="042E7154" w14:textId="77777777" w:rsidTr="00280838">
        <w:trPr>
          <w:trHeight w:val="673"/>
        </w:trPr>
        <w:tc>
          <w:tcPr>
            <w:tcW w:w="0" w:type="auto"/>
            <w:shd w:val="clear" w:color="auto" w:fill="auto"/>
            <w:noWrap/>
            <w:textDirection w:val="btLr"/>
          </w:tcPr>
          <w:p w14:paraId="3C21A1B5" w14:textId="77777777" w:rsidR="00B80E60" w:rsidRPr="0050782C" w:rsidRDefault="00B80E60" w:rsidP="00B80E60">
            <w:pPr>
              <w:rPr>
                <w:b/>
                <w:bCs/>
              </w:rPr>
            </w:pPr>
            <w:r w:rsidRPr="0050782C">
              <w:rPr>
                <w:b/>
                <w:bCs/>
              </w:rPr>
              <w:t>Ročník</w:t>
            </w:r>
          </w:p>
        </w:tc>
        <w:tc>
          <w:tcPr>
            <w:tcW w:w="6672" w:type="dxa"/>
            <w:shd w:val="clear" w:color="auto" w:fill="auto"/>
          </w:tcPr>
          <w:p w14:paraId="71457E4F" w14:textId="77777777" w:rsidR="00B80E60" w:rsidRPr="0050782C" w:rsidRDefault="00B80E60" w:rsidP="00B80E60">
            <w:pPr>
              <w:jc w:val="center"/>
              <w:rPr>
                <w:b/>
                <w:bCs/>
              </w:rPr>
            </w:pPr>
            <w:r w:rsidRPr="0050782C">
              <w:rPr>
                <w:b/>
                <w:bCs/>
              </w:rPr>
              <w:t>Očekávané výstupy</w:t>
            </w:r>
          </w:p>
        </w:tc>
        <w:tc>
          <w:tcPr>
            <w:tcW w:w="6673" w:type="dxa"/>
            <w:shd w:val="clear" w:color="auto" w:fill="auto"/>
          </w:tcPr>
          <w:p w14:paraId="120B8993" w14:textId="77777777" w:rsidR="00B80E60" w:rsidRPr="0050782C" w:rsidRDefault="00B80E60" w:rsidP="00B80E60">
            <w:pPr>
              <w:jc w:val="center"/>
              <w:rPr>
                <w:b/>
                <w:bCs/>
              </w:rPr>
            </w:pPr>
            <w:r w:rsidRPr="0050782C">
              <w:rPr>
                <w:b/>
                <w:bCs/>
              </w:rPr>
              <w:t>Učivo</w:t>
            </w:r>
          </w:p>
        </w:tc>
        <w:tc>
          <w:tcPr>
            <w:tcW w:w="1283" w:type="dxa"/>
            <w:shd w:val="clear" w:color="auto" w:fill="auto"/>
          </w:tcPr>
          <w:p w14:paraId="5FA97D07" w14:textId="77777777" w:rsidR="00B80E60" w:rsidRPr="0050782C" w:rsidRDefault="00B80E60" w:rsidP="00B80E60">
            <w:pPr>
              <w:jc w:val="center"/>
              <w:rPr>
                <w:b/>
                <w:bCs/>
              </w:rPr>
            </w:pPr>
            <w:r w:rsidRPr="0050782C">
              <w:rPr>
                <w:b/>
                <w:bCs/>
              </w:rPr>
              <w:t>Průřezová témata</w:t>
            </w:r>
          </w:p>
        </w:tc>
      </w:tr>
      <w:tr w:rsidR="0050782C" w:rsidRPr="0050782C" w14:paraId="3217CF5A" w14:textId="77777777" w:rsidTr="00280838">
        <w:trPr>
          <w:trHeight w:val="953"/>
        </w:trPr>
        <w:tc>
          <w:tcPr>
            <w:tcW w:w="0" w:type="auto"/>
            <w:shd w:val="clear" w:color="auto" w:fill="auto"/>
          </w:tcPr>
          <w:p w14:paraId="04BE59B1" w14:textId="77777777" w:rsidR="00B80E60" w:rsidRPr="0050782C" w:rsidRDefault="00B80E60" w:rsidP="00B80E60">
            <w:pPr>
              <w:jc w:val="center"/>
            </w:pPr>
            <w:r w:rsidRPr="0050782C">
              <w:t>1.</w:t>
            </w:r>
          </w:p>
        </w:tc>
        <w:tc>
          <w:tcPr>
            <w:tcW w:w="6672" w:type="dxa"/>
            <w:shd w:val="clear" w:color="auto" w:fill="auto"/>
          </w:tcPr>
          <w:p w14:paraId="15839B4B" w14:textId="77777777" w:rsidR="00B80E60" w:rsidRPr="0050782C" w:rsidRDefault="00B80E60" w:rsidP="00B80E60">
            <w:r w:rsidRPr="0050782C">
              <w:t xml:space="preserve">Začíná spojovat pravidelnou každodenní pohybovou činnost se zdravím </w:t>
            </w:r>
            <w:r w:rsidRPr="0050782C">
              <w:br/>
              <w:t xml:space="preserve">a využívat nabízené příležitosti.  </w:t>
            </w:r>
          </w:p>
        </w:tc>
        <w:tc>
          <w:tcPr>
            <w:tcW w:w="6673" w:type="dxa"/>
            <w:shd w:val="clear" w:color="auto" w:fill="auto"/>
          </w:tcPr>
          <w:p w14:paraId="74E9445D" w14:textId="77777777" w:rsidR="00B80E60" w:rsidRPr="0050782C" w:rsidRDefault="00B80E60" w:rsidP="00B80E60">
            <w:r w:rsidRPr="0050782C">
              <w:t>Význam pohybu pro zdraví - pohybový režim žáků, délka a intenzita pohybu. Příprava organismu - příprava před pohybovou činností, uklidnění po zátěži, napínací a protahovací.</w:t>
            </w:r>
          </w:p>
        </w:tc>
        <w:tc>
          <w:tcPr>
            <w:tcW w:w="1283" w:type="dxa"/>
            <w:shd w:val="clear" w:color="auto" w:fill="auto"/>
          </w:tcPr>
          <w:p w14:paraId="33F0A5DD" w14:textId="77777777" w:rsidR="00B80E60" w:rsidRPr="0050782C" w:rsidRDefault="00B80E60" w:rsidP="00B80E60"/>
        </w:tc>
      </w:tr>
      <w:tr w:rsidR="0050782C" w:rsidRPr="0050782C" w14:paraId="17085FD1" w14:textId="77777777" w:rsidTr="00B80E60">
        <w:trPr>
          <w:trHeight w:val="885"/>
        </w:trPr>
        <w:tc>
          <w:tcPr>
            <w:tcW w:w="0" w:type="auto"/>
            <w:shd w:val="clear" w:color="auto" w:fill="auto"/>
          </w:tcPr>
          <w:p w14:paraId="567A6EC9" w14:textId="77777777" w:rsidR="00B80E60" w:rsidRPr="0050782C" w:rsidRDefault="00B80E60" w:rsidP="00B80E60">
            <w:pPr>
              <w:jc w:val="center"/>
            </w:pPr>
            <w:r w:rsidRPr="0050782C">
              <w:lastRenderedPageBreak/>
              <w:t>1.</w:t>
            </w:r>
          </w:p>
        </w:tc>
        <w:tc>
          <w:tcPr>
            <w:tcW w:w="6672" w:type="dxa"/>
            <w:shd w:val="clear" w:color="auto" w:fill="auto"/>
          </w:tcPr>
          <w:p w14:paraId="31F8EC9D" w14:textId="77777777" w:rsidR="00B80E60" w:rsidRPr="0050782C" w:rsidRDefault="00B80E60" w:rsidP="00B80E60">
            <w:r w:rsidRPr="0050782C">
              <w:t xml:space="preserve">Poznává hlavní zásady hygieny a bezpečnosti </w:t>
            </w:r>
            <w:r w:rsidRPr="0050782C">
              <w:br/>
              <w:t xml:space="preserve">při pohybových činnostech v tělocvičně a na hřišti. </w:t>
            </w:r>
          </w:p>
        </w:tc>
        <w:tc>
          <w:tcPr>
            <w:tcW w:w="6673" w:type="dxa"/>
            <w:shd w:val="clear" w:color="auto" w:fill="auto"/>
          </w:tcPr>
          <w:p w14:paraId="359A0379" w14:textId="77777777" w:rsidR="00B80E60" w:rsidRPr="0050782C" w:rsidRDefault="00B80E60" w:rsidP="00B80E60">
            <w:r w:rsidRPr="0050782C">
              <w:t xml:space="preserve"> Hygiena při TV - hygiena pohybových činností a cvičebního prostředí, vhodné oblečení </w:t>
            </w:r>
            <w:r w:rsidRPr="0050782C">
              <w:br/>
              <w:t xml:space="preserve">a obutí pro pohybové aktivity. Bezpečnost při pohybových činnostech - organizace </w:t>
            </w:r>
            <w:r w:rsidRPr="0050782C">
              <w:br/>
              <w:t>a bezpečnost cvičebního prostoru, bezpečná příprava a ukládání nářadí, náčiní a pomůcek.</w:t>
            </w:r>
          </w:p>
        </w:tc>
        <w:tc>
          <w:tcPr>
            <w:tcW w:w="1283" w:type="dxa"/>
            <w:shd w:val="clear" w:color="auto" w:fill="auto"/>
          </w:tcPr>
          <w:p w14:paraId="70841AE3" w14:textId="77777777" w:rsidR="00B80E60" w:rsidRPr="0050782C" w:rsidRDefault="00B80E60" w:rsidP="00B80E60"/>
        </w:tc>
      </w:tr>
      <w:tr w:rsidR="0050782C" w:rsidRPr="0050782C" w14:paraId="1B3D2933" w14:textId="77777777" w:rsidTr="00B80E60">
        <w:trPr>
          <w:trHeight w:val="885"/>
        </w:trPr>
        <w:tc>
          <w:tcPr>
            <w:tcW w:w="0" w:type="auto"/>
            <w:shd w:val="clear" w:color="auto" w:fill="auto"/>
          </w:tcPr>
          <w:p w14:paraId="37509763" w14:textId="77777777" w:rsidR="00B80E60" w:rsidRPr="0050782C" w:rsidRDefault="00B80E60" w:rsidP="00B80E60">
            <w:pPr>
              <w:jc w:val="center"/>
            </w:pPr>
            <w:r w:rsidRPr="0050782C">
              <w:t>1.</w:t>
            </w:r>
          </w:p>
        </w:tc>
        <w:tc>
          <w:tcPr>
            <w:tcW w:w="6672" w:type="dxa"/>
            <w:shd w:val="clear" w:color="auto" w:fill="auto"/>
          </w:tcPr>
          <w:p w14:paraId="29CC8F3A" w14:textId="77777777" w:rsidR="00B80E60" w:rsidRPr="0050782C" w:rsidRDefault="00B80E60" w:rsidP="00B80E60">
            <w:r w:rsidRPr="0050782C">
              <w:t xml:space="preserve">Učí se zvládat jednoduché pohybové činnosti jednotlivce nebo činnosti prováděné </w:t>
            </w:r>
            <w:r w:rsidRPr="0050782C">
              <w:br/>
              <w:t>ve skupině.</w:t>
            </w:r>
          </w:p>
        </w:tc>
        <w:tc>
          <w:tcPr>
            <w:tcW w:w="6673" w:type="dxa"/>
            <w:shd w:val="clear" w:color="auto" w:fill="auto"/>
          </w:tcPr>
          <w:p w14:paraId="279F6AE1" w14:textId="08053E8E" w:rsidR="00B80E60" w:rsidRPr="0050782C" w:rsidRDefault="00B80E60" w:rsidP="00B80E60">
            <w:r w:rsidRPr="0050782C">
              <w:t>Rozvoj různých forem rychlosti, vytrvalosti, síly, pohyblivosti, koordinace pohybu.</w:t>
            </w:r>
          </w:p>
          <w:p w14:paraId="29D4062B" w14:textId="17D92925" w:rsidR="00B80E60" w:rsidRPr="0050782C" w:rsidRDefault="00B80E60" w:rsidP="00B80E60">
            <w:r w:rsidRPr="0050782C">
              <w:t xml:space="preserve"> Pohybové hry - s různým zaměřením, využití hraček a netradičního náčiní.</w:t>
            </w:r>
          </w:p>
          <w:p w14:paraId="45FD5D96" w14:textId="5C4EBDF1" w:rsidR="00B80E60" w:rsidRPr="0050782C" w:rsidRDefault="00B80E60" w:rsidP="00B80E60">
            <w:r w:rsidRPr="0050782C">
              <w:t>Základy gymnastiky - akrobacie, průpravná cvičení, cvičení s náčiním a na nářadí odpovídající velikosti a hmotnosti. Základy atletiky - rychlý běh, motivovaný vytrvalostní běh, skok do dálky, hod míčkem. Kondiční formy cvičení pro děti - základy estetického pohybu, průpravné úpoly, přetlaky, přetah.</w:t>
            </w:r>
          </w:p>
        </w:tc>
        <w:tc>
          <w:tcPr>
            <w:tcW w:w="1283" w:type="dxa"/>
            <w:shd w:val="clear" w:color="auto" w:fill="auto"/>
          </w:tcPr>
          <w:p w14:paraId="23FC25A6" w14:textId="77777777" w:rsidR="00B80E60" w:rsidRPr="0050782C" w:rsidRDefault="00B80E60" w:rsidP="00B80E60"/>
        </w:tc>
      </w:tr>
      <w:tr w:rsidR="0050782C" w:rsidRPr="0050782C" w14:paraId="5E6F46B1" w14:textId="77777777" w:rsidTr="00280838">
        <w:trPr>
          <w:trHeight w:val="708"/>
        </w:trPr>
        <w:tc>
          <w:tcPr>
            <w:tcW w:w="0" w:type="auto"/>
            <w:shd w:val="clear" w:color="auto" w:fill="auto"/>
          </w:tcPr>
          <w:p w14:paraId="14623F7B" w14:textId="77777777" w:rsidR="00B80E60" w:rsidRPr="0050782C" w:rsidRDefault="00B80E60" w:rsidP="00B80E60">
            <w:pPr>
              <w:jc w:val="center"/>
            </w:pPr>
            <w:r w:rsidRPr="0050782C">
              <w:t>1.</w:t>
            </w:r>
          </w:p>
        </w:tc>
        <w:tc>
          <w:tcPr>
            <w:tcW w:w="6672" w:type="dxa"/>
            <w:shd w:val="clear" w:color="auto" w:fill="auto"/>
          </w:tcPr>
          <w:p w14:paraId="1829FCC5" w14:textId="77777777" w:rsidR="00B80E60" w:rsidRPr="0050782C" w:rsidRDefault="00B80E60" w:rsidP="00B80E60">
            <w:r w:rsidRPr="0050782C">
              <w:t xml:space="preserve">Učí se spolupracovat při jednoduchých týmových pohybových činnostech </w:t>
            </w:r>
            <w:r w:rsidRPr="0050782C">
              <w:br/>
              <w:t>a soutěžích.</w:t>
            </w:r>
          </w:p>
        </w:tc>
        <w:tc>
          <w:tcPr>
            <w:tcW w:w="6673" w:type="dxa"/>
            <w:shd w:val="clear" w:color="auto" w:fill="auto"/>
          </w:tcPr>
          <w:p w14:paraId="1DD2D60E" w14:textId="77777777" w:rsidR="00B80E60" w:rsidRPr="0050782C" w:rsidRDefault="00B80E60" w:rsidP="00B80E60">
            <w:r w:rsidRPr="0050782C">
              <w:t>Základy sportovních her - míčové hry, manipulace s míčem, spolupráce ve hře, průpravné hry.</w:t>
            </w:r>
          </w:p>
        </w:tc>
        <w:tc>
          <w:tcPr>
            <w:tcW w:w="1283" w:type="dxa"/>
            <w:shd w:val="clear" w:color="auto" w:fill="auto"/>
          </w:tcPr>
          <w:p w14:paraId="3C6A8B50" w14:textId="77777777" w:rsidR="00B80E60" w:rsidRPr="0050782C" w:rsidRDefault="00B80E60" w:rsidP="00B80E60"/>
        </w:tc>
      </w:tr>
      <w:tr w:rsidR="0050782C" w:rsidRPr="0050782C" w14:paraId="0AFBE5A3" w14:textId="77777777" w:rsidTr="00B80E60">
        <w:trPr>
          <w:trHeight w:val="945"/>
        </w:trPr>
        <w:tc>
          <w:tcPr>
            <w:tcW w:w="0" w:type="auto"/>
            <w:shd w:val="clear" w:color="auto" w:fill="auto"/>
          </w:tcPr>
          <w:p w14:paraId="6DF7CAD7" w14:textId="77777777" w:rsidR="00B80E60" w:rsidRPr="0050782C" w:rsidRDefault="00B80E60" w:rsidP="00B80E60">
            <w:pPr>
              <w:jc w:val="center"/>
            </w:pPr>
            <w:r w:rsidRPr="0050782C">
              <w:t>1.</w:t>
            </w:r>
          </w:p>
        </w:tc>
        <w:tc>
          <w:tcPr>
            <w:tcW w:w="6672" w:type="dxa"/>
            <w:shd w:val="clear" w:color="auto" w:fill="auto"/>
          </w:tcPr>
          <w:p w14:paraId="562D9270" w14:textId="77777777" w:rsidR="00B80E60" w:rsidRPr="0050782C" w:rsidRDefault="00B80E60" w:rsidP="00B80E60">
            <w:r w:rsidRPr="0050782C">
              <w:t>Seznamuje se základními pokyny a povely k osvojované činnosti.</w:t>
            </w:r>
          </w:p>
        </w:tc>
        <w:tc>
          <w:tcPr>
            <w:tcW w:w="6673" w:type="dxa"/>
            <w:shd w:val="clear" w:color="auto" w:fill="auto"/>
          </w:tcPr>
          <w:p w14:paraId="2D57C81A" w14:textId="008FCCA6" w:rsidR="00B80E60" w:rsidRPr="0050782C" w:rsidRDefault="00B80E60" w:rsidP="00B80E60">
            <w:r w:rsidRPr="0050782C">
              <w:t>Komunikace a organizace v TV - smluvené povely, základní organizace prostoru a činností ve známém prostředí.</w:t>
            </w:r>
            <w:r w:rsidR="00627D60" w:rsidRPr="0050782C">
              <w:t xml:space="preserve"> </w:t>
            </w:r>
            <w:r w:rsidR="00627D60" w:rsidRPr="0050782C">
              <w:br/>
            </w:r>
            <w:r w:rsidRPr="0050782C">
              <w:t xml:space="preserve">Zásady jednání a chování. </w:t>
            </w:r>
            <w:r w:rsidR="00627D60" w:rsidRPr="0050782C">
              <w:br/>
            </w:r>
            <w:r w:rsidR="00627D60">
              <w:t>P</w:t>
            </w:r>
            <w:r w:rsidRPr="0050782C">
              <w:t>ravidla zjednodušených osvojovaných pohybových činností – her.</w:t>
            </w:r>
          </w:p>
        </w:tc>
        <w:tc>
          <w:tcPr>
            <w:tcW w:w="1283" w:type="dxa"/>
            <w:shd w:val="clear" w:color="auto" w:fill="auto"/>
          </w:tcPr>
          <w:p w14:paraId="1BA45920" w14:textId="77777777" w:rsidR="00B80E60" w:rsidRPr="0050782C" w:rsidRDefault="00B80E60" w:rsidP="00B80E60"/>
        </w:tc>
      </w:tr>
      <w:tr w:rsidR="0050782C" w:rsidRPr="0050782C" w14:paraId="57B0DAF1" w14:textId="77777777" w:rsidTr="00B80E60">
        <w:trPr>
          <w:trHeight w:val="384"/>
        </w:trPr>
        <w:tc>
          <w:tcPr>
            <w:tcW w:w="0" w:type="auto"/>
            <w:shd w:val="clear" w:color="auto" w:fill="auto"/>
          </w:tcPr>
          <w:p w14:paraId="7CA55CDA" w14:textId="77777777" w:rsidR="00B80E60" w:rsidRPr="0050782C" w:rsidRDefault="00B80E60" w:rsidP="00B80E60">
            <w:pPr>
              <w:jc w:val="center"/>
            </w:pPr>
          </w:p>
        </w:tc>
        <w:tc>
          <w:tcPr>
            <w:tcW w:w="6672" w:type="dxa"/>
            <w:shd w:val="clear" w:color="auto" w:fill="auto"/>
          </w:tcPr>
          <w:p w14:paraId="6EE811B3" w14:textId="77777777" w:rsidR="00B80E60" w:rsidRPr="0050782C" w:rsidRDefault="00B80E60" w:rsidP="00B80E60"/>
        </w:tc>
        <w:tc>
          <w:tcPr>
            <w:tcW w:w="6673" w:type="dxa"/>
            <w:shd w:val="clear" w:color="auto" w:fill="auto"/>
          </w:tcPr>
          <w:p w14:paraId="57FBFFA1" w14:textId="77777777" w:rsidR="00B80E60" w:rsidRPr="0050782C" w:rsidRDefault="00B80E60" w:rsidP="00B80E60"/>
        </w:tc>
        <w:tc>
          <w:tcPr>
            <w:tcW w:w="1283" w:type="dxa"/>
            <w:shd w:val="clear" w:color="auto" w:fill="auto"/>
          </w:tcPr>
          <w:p w14:paraId="798AAA36" w14:textId="77777777" w:rsidR="00B80E60" w:rsidRPr="0050782C" w:rsidRDefault="00B80E60" w:rsidP="00B80E60"/>
        </w:tc>
      </w:tr>
      <w:tr w:rsidR="0050782C" w:rsidRPr="0050782C" w14:paraId="16076EC2" w14:textId="77777777" w:rsidTr="00280838">
        <w:trPr>
          <w:trHeight w:val="1572"/>
        </w:trPr>
        <w:tc>
          <w:tcPr>
            <w:tcW w:w="0" w:type="auto"/>
            <w:shd w:val="clear" w:color="auto" w:fill="auto"/>
          </w:tcPr>
          <w:p w14:paraId="36CC3D2C" w14:textId="77777777" w:rsidR="00B80E60" w:rsidRPr="0050782C" w:rsidRDefault="00B80E60" w:rsidP="00B80E60">
            <w:pPr>
              <w:jc w:val="center"/>
            </w:pPr>
            <w:r w:rsidRPr="0050782C">
              <w:lastRenderedPageBreak/>
              <w:t>2.</w:t>
            </w:r>
          </w:p>
        </w:tc>
        <w:tc>
          <w:tcPr>
            <w:tcW w:w="6672" w:type="dxa"/>
            <w:shd w:val="clear" w:color="auto" w:fill="auto"/>
          </w:tcPr>
          <w:p w14:paraId="545390DB" w14:textId="580271D0" w:rsidR="00B80E60" w:rsidRPr="0050782C" w:rsidRDefault="00B80E60" w:rsidP="00B80E60">
            <w:r w:rsidRPr="0050782C">
              <w:t xml:space="preserve">Snaží se spojovat pravidelnou každodenní pohybovou činnost </w:t>
            </w:r>
            <w:r w:rsidRPr="0050782C">
              <w:br/>
              <w:t xml:space="preserve">se zdravím a využívá nabízené příležitosti. </w:t>
            </w:r>
            <w:r w:rsidR="00951515" w:rsidRPr="0050782C">
              <w:br/>
            </w:r>
            <w:r w:rsidRPr="0050782C">
              <w:t>Začíná uplatňovat zásady hygieny a bezpečnosti při pohybových činnostech.</w:t>
            </w:r>
          </w:p>
        </w:tc>
        <w:tc>
          <w:tcPr>
            <w:tcW w:w="6673" w:type="dxa"/>
            <w:shd w:val="clear" w:color="auto" w:fill="auto"/>
          </w:tcPr>
          <w:p w14:paraId="24E91387" w14:textId="658855B6" w:rsidR="00B80E60" w:rsidRPr="0050782C" w:rsidRDefault="00B80E60" w:rsidP="00B80E60">
            <w:r w:rsidRPr="0050782C">
              <w:t>Význam pohybu pro zdraví - pohybový režim žáků, délka a intenzita pohybu. Příprava organismu - příprava před pohybovou činností.</w:t>
            </w:r>
            <w:r w:rsidR="00951515" w:rsidRPr="0050782C">
              <w:t xml:space="preserve"> </w:t>
            </w:r>
            <w:r w:rsidR="00951515" w:rsidRPr="0050782C">
              <w:br/>
            </w:r>
            <w:r w:rsidRPr="0050782C">
              <w:t xml:space="preserve"> Hygiena v TV, bezpečnost při pohybových činnostech - vhodné oblečení a obutí pro pohybové aktivity, organizace </w:t>
            </w:r>
            <w:r w:rsidRPr="0050782C">
              <w:br/>
              <w:t>a bezpečnost cvičebního prostoru, bezpečná příprava.</w:t>
            </w:r>
          </w:p>
        </w:tc>
        <w:tc>
          <w:tcPr>
            <w:tcW w:w="1283" w:type="dxa"/>
            <w:shd w:val="clear" w:color="auto" w:fill="auto"/>
          </w:tcPr>
          <w:p w14:paraId="1C9EE016" w14:textId="77777777" w:rsidR="00B80E60" w:rsidRPr="0050782C" w:rsidRDefault="00B80E60" w:rsidP="00B80E60"/>
        </w:tc>
      </w:tr>
      <w:tr w:rsidR="0050782C" w:rsidRPr="0050782C" w14:paraId="21C54075" w14:textId="77777777" w:rsidTr="00280838">
        <w:trPr>
          <w:trHeight w:val="1045"/>
        </w:trPr>
        <w:tc>
          <w:tcPr>
            <w:tcW w:w="0" w:type="auto"/>
            <w:shd w:val="clear" w:color="auto" w:fill="auto"/>
          </w:tcPr>
          <w:p w14:paraId="779FC24E" w14:textId="3A4D1BB5" w:rsidR="00B80E60" w:rsidRPr="0050782C" w:rsidRDefault="00B80E60" w:rsidP="00951515">
            <w:pPr>
              <w:jc w:val="center"/>
            </w:pPr>
            <w:r w:rsidRPr="0050782C">
              <w:t>2.</w:t>
            </w:r>
          </w:p>
        </w:tc>
        <w:tc>
          <w:tcPr>
            <w:tcW w:w="6672" w:type="dxa"/>
            <w:shd w:val="clear" w:color="auto" w:fill="auto"/>
          </w:tcPr>
          <w:p w14:paraId="46EE26F1" w14:textId="77777777" w:rsidR="00B80E60" w:rsidRPr="0050782C" w:rsidRDefault="00B80E60" w:rsidP="00B80E60">
            <w:r w:rsidRPr="0050782C">
              <w:t>Snaží se zvládat v souladu s individuálními předpoklady jednoduché pohybové činnosti nebo činnosti prováděné ve skupině.</w:t>
            </w:r>
          </w:p>
        </w:tc>
        <w:tc>
          <w:tcPr>
            <w:tcW w:w="6673" w:type="dxa"/>
            <w:shd w:val="clear" w:color="auto" w:fill="auto"/>
          </w:tcPr>
          <w:p w14:paraId="3958C817" w14:textId="6C13AA89" w:rsidR="00B80E60" w:rsidRPr="0050782C" w:rsidRDefault="00B80E60" w:rsidP="00B80E60">
            <w:r w:rsidRPr="0050782C">
              <w:t xml:space="preserve">Pohybové hry s různým zaměřením. </w:t>
            </w:r>
            <w:r w:rsidR="00951515" w:rsidRPr="0050782C">
              <w:br/>
            </w:r>
            <w:r w:rsidRPr="0050782C">
              <w:t xml:space="preserve">Základy gymnastiky - akrobacie, průpravná cvičení, cvičení náčiním a na nářadí odpovídající velikosti a hmotnosti. Kondiční cvičení - přetahy, přetlaky. </w:t>
            </w:r>
            <w:r w:rsidR="00951515" w:rsidRPr="0050782C">
              <w:br/>
            </w:r>
            <w:r w:rsidRPr="0050782C">
              <w:t>Základy atletiky - rychlý běh, motivovaný vytrvalostní běh, skok do  dálky, hod míčkem.</w:t>
            </w:r>
          </w:p>
        </w:tc>
        <w:tc>
          <w:tcPr>
            <w:tcW w:w="1283" w:type="dxa"/>
            <w:shd w:val="clear" w:color="auto" w:fill="auto"/>
          </w:tcPr>
          <w:p w14:paraId="1E00DA59" w14:textId="77777777" w:rsidR="00B80E60" w:rsidRPr="0050782C" w:rsidRDefault="00B80E60" w:rsidP="00B80E60"/>
        </w:tc>
      </w:tr>
      <w:tr w:rsidR="0050782C" w:rsidRPr="0050782C" w14:paraId="37568BD7" w14:textId="77777777" w:rsidTr="00B80E60">
        <w:trPr>
          <w:trHeight w:val="915"/>
        </w:trPr>
        <w:tc>
          <w:tcPr>
            <w:tcW w:w="0" w:type="auto"/>
            <w:shd w:val="clear" w:color="auto" w:fill="auto"/>
          </w:tcPr>
          <w:p w14:paraId="27467DDB" w14:textId="77777777" w:rsidR="00B80E60" w:rsidRPr="0050782C" w:rsidRDefault="00B80E60" w:rsidP="00B80E60">
            <w:pPr>
              <w:jc w:val="center"/>
            </w:pPr>
            <w:r w:rsidRPr="0050782C">
              <w:t>2.</w:t>
            </w:r>
          </w:p>
        </w:tc>
        <w:tc>
          <w:tcPr>
            <w:tcW w:w="6672" w:type="dxa"/>
            <w:shd w:val="clear" w:color="auto" w:fill="auto"/>
          </w:tcPr>
          <w:p w14:paraId="5656FA9F" w14:textId="77777777" w:rsidR="00B80E60" w:rsidRPr="0050782C" w:rsidRDefault="00B80E60" w:rsidP="00B80E60">
            <w:r w:rsidRPr="0050782C">
              <w:t>Snaží se spolupracovat při jednoduchých týmových činnostech.</w:t>
            </w:r>
          </w:p>
        </w:tc>
        <w:tc>
          <w:tcPr>
            <w:tcW w:w="6673" w:type="dxa"/>
            <w:shd w:val="clear" w:color="auto" w:fill="auto"/>
          </w:tcPr>
          <w:p w14:paraId="61D98B36" w14:textId="77777777" w:rsidR="00B80E60" w:rsidRPr="0050782C" w:rsidRDefault="00B80E60" w:rsidP="00B80E60">
            <w:r w:rsidRPr="0050782C">
              <w:t>Základy sportovních her - míčové hry, manipulace s míčem, spolupráce ve hře, průpravné hry.</w:t>
            </w:r>
          </w:p>
        </w:tc>
        <w:tc>
          <w:tcPr>
            <w:tcW w:w="1283" w:type="dxa"/>
            <w:shd w:val="clear" w:color="auto" w:fill="auto"/>
            <w:noWrap/>
          </w:tcPr>
          <w:p w14:paraId="71BE9492" w14:textId="77777777" w:rsidR="00B80E60" w:rsidRPr="0050782C" w:rsidRDefault="00B80E60" w:rsidP="00B80E60"/>
        </w:tc>
      </w:tr>
      <w:tr w:rsidR="0050782C" w:rsidRPr="0050782C" w14:paraId="68A5DE1E" w14:textId="77777777" w:rsidTr="00280838">
        <w:trPr>
          <w:trHeight w:val="850"/>
        </w:trPr>
        <w:tc>
          <w:tcPr>
            <w:tcW w:w="0" w:type="auto"/>
            <w:shd w:val="clear" w:color="auto" w:fill="auto"/>
          </w:tcPr>
          <w:p w14:paraId="0E3F990A" w14:textId="77777777" w:rsidR="00B80E60" w:rsidRPr="0050782C" w:rsidRDefault="00B80E60" w:rsidP="00B80E60">
            <w:pPr>
              <w:jc w:val="center"/>
            </w:pPr>
            <w:r w:rsidRPr="0050782C">
              <w:t>2.</w:t>
            </w:r>
          </w:p>
        </w:tc>
        <w:tc>
          <w:tcPr>
            <w:tcW w:w="6672" w:type="dxa"/>
            <w:shd w:val="clear" w:color="auto" w:fill="auto"/>
          </w:tcPr>
          <w:p w14:paraId="38DED79F" w14:textId="77777777" w:rsidR="00B80E60" w:rsidRPr="0050782C" w:rsidRDefault="00B80E60" w:rsidP="00B80E60">
            <w:r w:rsidRPr="0050782C">
              <w:t>Snaží se reagovat na základní pokyny a povely.</w:t>
            </w:r>
          </w:p>
        </w:tc>
        <w:tc>
          <w:tcPr>
            <w:tcW w:w="6673" w:type="dxa"/>
            <w:shd w:val="clear" w:color="auto" w:fill="auto"/>
          </w:tcPr>
          <w:p w14:paraId="5802B112" w14:textId="77777777" w:rsidR="00B80E60" w:rsidRPr="0050782C" w:rsidRDefault="00B80E60" w:rsidP="00B80E60">
            <w:r w:rsidRPr="0050782C">
              <w:t xml:space="preserve">Komunikace a organizace v TV - smluvené povely, základní organizace prostoru </w:t>
            </w:r>
            <w:r w:rsidRPr="0050782C">
              <w:br/>
              <w:t>a činností ve známém prostředí.</w:t>
            </w:r>
          </w:p>
        </w:tc>
        <w:tc>
          <w:tcPr>
            <w:tcW w:w="1283" w:type="dxa"/>
            <w:shd w:val="clear" w:color="auto" w:fill="auto"/>
          </w:tcPr>
          <w:p w14:paraId="7A4FF639" w14:textId="77777777" w:rsidR="00B80E60" w:rsidRPr="0050782C" w:rsidRDefault="00B80E60" w:rsidP="00B80E60"/>
        </w:tc>
      </w:tr>
      <w:tr w:rsidR="0050782C" w:rsidRPr="0050782C" w14:paraId="5A78E58D" w14:textId="77777777" w:rsidTr="00B80E60">
        <w:trPr>
          <w:trHeight w:val="945"/>
        </w:trPr>
        <w:tc>
          <w:tcPr>
            <w:tcW w:w="0" w:type="auto"/>
            <w:shd w:val="clear" w:color="auto" w:fill="auto"/>
          </w:tcPr>
          <w:p w14:paraId="3E471704" w14:textId="77777777" w:rsidR="00B80E60" w:rsidRPr="0050782C" w:rsidRDefault="00B80E60" w:rsidP="00B80E60">
            <w:pPr>
              <w:jc w:val="center"/>
            </w:pPr>
            <w:r w:rsidRPr="0050782C">
              <w:t>2.</w:t>
            </w:r>
          </w:p>
        </w:tc>
        <w:tc>
          <w:tcPr>
            <w:tcW w:w="6672" w:type="dxa"/>
            <w:shd w:val="clear" w:color="auto" w:fill="auto"/>
          </w:tcPr>
          <w:p w14:paraId="484AC06E" w14:textId="77777777" w:rsidR="00B80E60" w:rsidRPr="0050782C" w:rsidRDefault="00B80E60" w:rsidP="00B80E60">
            <w:r w:rsidRPr="0050782C">
              <w:t>Snaží se spolupracovat při týmových a pohybových soutěžích.</w:t>
            </w:r>
          </w:p>
        </w:tc>
        <w:tc>
          <w:tcPr>
            <w:tcW w:w="6673" w:type="dxa"/>
            <w:shd w:val="clear" w:color="auto" w:fill="auto"/>
          </w:tcPr>
          <w:p w14:paraId="76C51CD7" w14:textId="62D90559" w:rsidR="00B80E60" w:rsidRPr="0050782C" w:rsidRDefault="00B80E60" w:rsidP="00B80E60">
            <w:r w:rsidRPr="0050782C">
              <w:t>Zásady jednání a chování. Pravidla zjednodušených osvojovaných pohybových činností - her,</w:t>
            </w:r>
            <w:r w:rsidR="00951515">
              <w:t xml:space="preserve"> </w:t>
            </w:r>
            <w:r w:rsidRPr="0050782C">
              <w:t xml:space="preserve">soutěží. </w:t>
            </w:r>
            <w:r w:rsidR="00951515" w:rsidRPr="0050782C">
              <w:br/>
            </w:r>
            <w:r w:rsidRPr="0050782C">
              <w:t>Snaží se respektovat zdravotní handicap.</w:t>
            </w:r>
          </w:p>
        </w:tc>
        <w:tc>
          <w:tcPr>
            <w:tcW w:w="1283" w:type="dxa"/>
            <w:shd w:val="clear" w:color="auto" w:fill="auto"/>
            <w:noWrap/>
          </w:tcPr>
          <w:p w14:paraId="02F05EFE" w14:textId="77777777" w:rsidR="00B80E60" w:rsidRPr="0050782C" w:rsidRDefault="00B80E60" w:rsidP="00B80E60"/>
        </w:tc>
      </w:tr>
      <w:tr w:rsidR="0050782C" w:rsidRPr="0050782C" w14:paraId="299AE73F" w14:textId="77777777" w:rsidTr="00B80E60">
        <w:trPr>
          <w:trHeight w:val="296"/>
        </w:trPr>
        <w:tc>
          <w:tcPr>
            <w:tcW w:w="0" w:type="auto"/>
            <w:shd w:val="clear" w:color="auto" w:fill="auto"/>
          </w:tcPr>
          <w:p w14:paraId="6B0B43AA" w14:textId="77777777" w:rsidR="00B80E60" w:rsidRPr="0050782C" w:rsidRDefault="00B80E60" w:rsidP="00B80E60">
            <w:pPr>
              <w:jc w:val="center"/>
            </w:pPr>
          </w:p>
        </w:tc>
        <w:tc>
          <w:tcPr>
            <w:tcW w:w="6672" w:type="dxa"/>
            <w:shd w:val="clear" w:color="auto" w:fill="auto"/>
          </w:tcPr>
          <w:p w14:paraId="2A2FC1C0" w14:textId="77777777" w:rsidR="00B80E60" w:rsidRPr="0050782C" w:rsidRDefault="00B80E60" w:rsidP="00B80E60"/>
        </w:tc>
        <w:tc>
          <w:tcPr>
            <w:tcW w:w="6673" w:type="dxa"/>
            <w:shd w:val="clear" w:color="auto" w:fill="auto"/>
          </w:tcPr>
          <w:p w14:paraId="0528B94C" w14:textId="77777777" w:rsidR="00B80E60" w:rsidRPr="0050782C" w:rsidRDefault="00B80E60" w:rsidP="00B80E60"/>
        </w:tc>
        <w:tc>
          <w:tcPr>
            <w:tcW w:w="1283" w:type="dxa"/>
            <w:shd w:val="clear" w:color="auto" w:fill="auto"/>
            <w:noWrap/>
          </w:tcPr>
          <w:p w14:paraId="06594439" w14:textId="77777777" w:rsidR="00B80E60" w:rsidRPr="0050782C" w:rsidRDefault="00B80E60" w:rsidP="00B80E60"/>
        </w:tc>
      </w:tr>
      <w:tr w:rsidR="0050782C" w:rsidRPr="0050782C" w14:paraId="6C48862C" w14:textId="77777777" w:rsidTr="00280838">
        <w:trPr>
          <w:trHeight w:val="841"/>
        </w:trPr>
        <w:tc>
          <w:tcPr>
            <w:tcW w:w="0" w:type="auto"/>
            <w:shd w:val="clear" w:color="auto" w:fill="auto"/>
          </w:tcPr>
          <w:p w14:paraId="36A619A1" w14:textId="77777777" w:rsidR="00B80E60" w:rsidRPr="0050782C" w:rsidRDefault="00B80E60" w:rsidP="00B80E60">
            <w:pPr>
              <w:jc w:val="center"/>
            </w:pPr>
            <w:r w:rsidRPr="0050782C">
              <w:t>3.</w:t>
            </w:r>
          </w:p>
        </w:tc>
        <w:tc>
          <w:tcPr>
            <w:tcW w:w="6672" w:type="dxa"/>
            <w:shd w:val="clear" w:color="auto" w:fill="auto"/>
          </w:tcPr>
          <w:p w14:paraId="1D3202BE" w14:textId="77777777" w:rsidR="00B80E60" w:rsidRPr="0050782C" w:rsidRDefault="00B80E60" w:rsidP="00B80E60">
            <w:pPr>
              <w:rPr>
                <w:b/>
              </w:rPr>
            </w:pPr>
            <w:r w:rsidRPr="0050782C">
              <w:rPr>
                <w:b/>
              </w:rPr>
              <w:t>Spojuje pravidelnou každodenní pohybovou činnost se zdravím a využívá nabízené příležitosti.</w:t>
            </w:r>
          </w:p>
        </w:tc>
        <w:tc>
          <w:tcPr>
            <w:tcW w:w="6673" w:type="dxa"/>
            <w:shd w:val="clear" w:color="auto" w:fill="auto"/>
          </w:tcPr>
          <w:p w14:paraId="229FF0EB" w14:textId="77777777" w:rsidR="00B80E60" w:rsidRPr="0050782C" w:rsidRDefault="00B80E60" w:rsidP="00B80E60">
            <w:r w:rsidRPr="0050782C">
              <w:t>Význam pohybu pro zdraví - pohybový režim žáků, délka a intenzita pohybu. Příprava organismu - příprava pře pohybovou činností, uklidnění po zátěži, napínací a protahovací.</w:t>
            </w:r>
          </w:p>
        </w:tc>
        <w:tc>
          <w:tcPr>
            <w:tcW w:w="1283" w:type="dxa"/>
            <w:shd w:val="clear" w:color="auto" w:fill="auto"/>
          </w:tcPr>
          <w:p w14:paraId="6CEA1C31" w14:textId="77777777" w:rsidR="00B80E60" w:rsidRPr="0050782C" w:rsidRDefault="00B80E60" w:rsidP="00B80E60"/>
        </w:tc>
      </w:tr>
      <w:tr w:rsidR="0050782C" w:rsidRPr="0050782C" w14:paraId="0DFECA6C" w14:textId="77777777" w:rsidTr="00280838">
        <w:trPr>
          <w:trHeight w:val="983"/>
        </w:trPr>
        <w:tc>
          <w:tcPr>
            <w:tcW w:w="0" w:type="auto"/>
            <w:shd w:val="clear" w:color="auto" w:fill="auto"/>
          </w:tcPr>
          <w:p w14:paraId="35504849" w14:textId="77777777" w:rsidR="00B80E60" w:rsidRPr="0050782C" w:rsidRDefault="00B80E60" w:rsidP="00B80E60">
            <w:pPr>
              <w:jc w:val="center"/>
            </w:pPr>
            <w:r w:rsidRPr="0050782C">
              <w:lastRenderedPageBreak/>
              <w:t>3.</w:t>
            </w:r>
          </w:p>
        </w:tc>
        <w:tc>
          <w:tcPr>
            <w:tcW w:w="6672" w:type="dxa"/>
            <w:shd w:val="clear" w:color="auto" w:fill="auto"/>
          </w:tcPr>
          <w:p w14:paraId="63F1ED90" w14:textId="77777777" w:rsidR="00B80E60" w:rsidRPr="0050782C" w:rsidRDefault="00B80E60" w:rsidP="00B80E60">
            <w:pPr>
              <w:rPr>
                <w:b/>
              </w:rPr>
            </w:pPr>
            <w:r w:rsidRPr="0050782C">
              <w:rPr>
                <w:b/>
              </w:rPr>
              <w:t>Uplatňuje hlavní zásady hygieny a bezpečnosti při pohybových činnostech ve známých prostorech školy.</w:t>
            </w:r>
          </w:p>
        </w:tc>
        <w:tc>
          <w:tcPr>
            <w:tcW w:w="6673" w:type="dxa"/>
            <w:shd w:val="clear" w:color="auto" w:fill="auto"/>
          </w:tcPr>
          <w:p w14:paraId="53338D5F" w14:textId="77777777" w:rsidR="00B80E60" w:rsidRPr="0050782C" w:rsidRDefault="00B80E60" w:rsidP="00B80E60">
            <w:r w:rsidRPr="0050782C">
              <w:t>Hygiena při TV a bezpečnost při pohybových činnostech - vhodné oblečení a obutí pro pohybové aktivity, organizace a bezpečnost cvičebního prostoru, bezpečná příprava a ukládání nářadí, náčiní, pomůcek.</w:t>
            </w:r>
          </w:p>
        </w:tc>
        <w:tc>
          <w:tcPr>
            <w:tcW w:w="1283" w:type="dxa"/>
            <w:shd w:val="clear" w:color="auto" w:fill="auto"/>
            <w:noWrap/>
          </w:tcPr>
          <w:p w14:paraId="7BC34A1A" w14:textId="77777777" w:rsidR="00B80E60" w:rsidRPr="0050782C" w:rsidRDefault="00B80E60" w:rsidP="00B80E60">
            <w:r w:rsidRPr="0050782C">
              <w:t> </w:t>
            </w:r>
          </w:p>
        </w:tc>
      </w:tr>
      <w:tr w:rsidR="0050782C" w:rsidRPr="0050782C" w14:paraId="3FE6D598" w14:textId="77777777" w:rsidTr="00280838">
        <w:trPr>
          <w:trHeight w:val="2135"/>
        </w:trPr>
        <w:tc>
          <w:tcPr>
            <w:tcW w:w="0" w:type="auto"/>
            <w:shd w:val="clear" w:color="auto" w:fill="auto"/>
          </w:tcPr>
          <w:p w14:paraId="02A85832" w14:textId="77777777" w:rsidR="00B80E60" w:rsidRPr="0050782C" w:rsidRDefault="00B80E60" w:rsidP="00B80E60">
            <w:pPr>
              <w:jc w:val="center"/>
            </w:pPr>
            <w:r w:rsidRPr="0050782C">
              <w:t>3.</w:t>
            </w:r>
          </w:p>
        </w:tc>
        <w:tc>
          <w:tcPr>
            <w:tcW w:w="6672" w:type="dxa"/>
            <w:shd w:val="clear" w:color="auto" w:fill="auto"/>
          </w:tcPr>
          <w:p w14:paraId="0F4C2A2B" w14:textId="77777777" w:rsidR="00B80E60" w:rsidRPr="0050782C" w:rsidRDefault="00B80E60" w:rsidP="00B80E60">
            <w:pPr>
              <w:rPr>
                <w:b/>
              </w:rPr>
            </w:pPr>
            <w:r w:rsidRPr="0050782C">
              <w:rPr>
                <w:b/>
              </w:rPr>
              <w:t>Zvládá v souladu s individuálními předpoklady jednoduché pohybové činnosti prováděné ve skupině, usiluje o jejich zlepšení.</w:t>
            </w:r>
          </w:p>
        </w:tc>
        <w:tc>
          <w:tcPr>
            <w:tcW w:w="6673" w:type="dxa"/>
            <w:shd w:val="clear" w:color="auto" w:fill="auto"/>
          </w:tcPr>
          <w:p w14:paraId="77FA6958" w14:textId="184678B8" w:rsidR="00B80E60" w:rsidRPr="0050782C" w:rsidRDefault="00B80E60" w:rsidP="00B80E60">
            <w:r w:rsidRPr="0050782C">
              <w:t xml:space="preserve">Pohybové hry - s různým zaměřením, využití netradičního náčiní při cvičení, pohybová tvořivost. </w:t>
            </w:r>
            <w:r w:rsidR="00951515" w:rsidRPr="0050782C">
              <w:br/>
            </w:r>
            <w:r w:rsidR="00951515">
              <w:t>Z</w:t>
            </w:r>
            <w:r w:rsidRPr="0050782C">
              <w:t xml:space="preserve">áklady gymnastiky - průpravná cvičení, akrobacie, cvičení s náčiním a nářadím odpovídající velikosti a hmotnosti. Rytmická </w:t>
            </w:r>
            <w:r w:rsidRPr="0050782C">
              <w:br/>
              <w:t xml:space="preserve">a kondiční formy cvičení pro děti. </w:t>
            </w:r>
            <w:r w:rsidR="00951515" w:rsidRPr="0050782C">
              <w:br/>
            </w:r>
            <w:r w:rsidRPr="0050782C">
              <w:t>Základy atletiky - rychlý běh, motivovaný vytrvalostní běh, skok do dálky, hod míčkem.</w:t>
            </w:r>
          </w:p>
        </w:tc>
        <w:tc>
          <w:tcPr>
            <w:tcW w:w="1283" w:type="dxa"/>
            <w:shd w:val="clear" w:color="auto" w:fill="auto"/>
          </w:tcPr>
          <w:p w14:paraId="5CA84EE0" w14:textId="77777777" w:rsidR="00B80E60" w:rsidRPr="0050782C" w:rsidRDefault="00B80E60" w:rsidP="00B80E60"/>
        </w:tc>
      </w:tr>
      <w:tr w:rsidR="0050782C" w:rsidRPr="0050782C" w14:paraId="32EA4F7A" w14:textId="77777777" w:rsidTr="00B80E60">
        <w:trPr>
          <w:trHeight w:val="1215"/>
        </w:trPr>
        <w:tc>
          <w:tcPr>
            <w:tcW w:w="0" w:type="auto"/>
            <w:shd w:val="clear" w:color="auto" w:fill="auto"/>
          </w:tcPr>
          <w:p w14:paraId="159D097B" w14:textId="77777777" w:rsidR="00B80E60" w:rsidRPr="0050782C" w:rsidRDefault="00B80E60" w:rsidP="00B80E60">
            <w:pPr>
              <w:jc w:val="center"/>
            </w:pPr>
            <w:r w:rsidRPr="0050782C">
              <w:t>3.</w:t>
            </w:r>
          </w:p>
        </w:tc>
        <w:tc>
          <w:tcPr>
            <w:tcW w:w="6672" w:type="dxa"/>
            <w:shd w:val="clear" w:color="auto" w:fill="auto"/>
          </w:tcPr>
          <w:p w14:paraId="44815E51" w14:textId="77777777" w:rsidR="00B80E60" w:rsidRPr="0050782C" w:rsidRDefault="00B80E60" w:rsidP="00B80E60">
            <w:pPr>
              <w:rPr>
                <w:b/>
              </w:rPr>
            </w:pPr>
            <w:r w:rsidRPr="0050782C">
              <w:rPr>
                <w:b/>
              </w:rPr>
              <w:t>Spolupráce při jednoduchých týmových pohybových činnostech a soutěžích.</w:t>
            </w:r>
          </w:p>
        </w:tc>
        <w:tc>
          <w:tcPr>
            <w:tcW w:w="6673" w:type="dxa"/>
            <w:shd w:val="clear" w:color="auto" w:fill="auto"/>
          </w:tcPr>
          <w:p w14:paraId="320C30D4" w14:textId="074FD3FB" w:rsidR="00B80E60" w:rsidRPr="0050782C" w:rsidRDefault="00B80E60" w:rsidP="00B80E60">
            <w:r w:rsidRPr="0050782C">
              <w:t>Základy sportovních her - míčové hry, manipulace s míčem, spolupráce ve hře, průpravné hry</w:t>
            </w:r>
            <w:r w:rsidR="00951515">
              <w:t xml:space="preserve">, </w:t>
            </w:r>
            <w:r w:rsidRPr="0050782C">
              <w:t xml:space="preserve">utkání podle zjednodušených pravidel minisportů. </w:t>
            </w:r>
            <w:r w:rsidR="00951515" w:rsidRPr="0050782C">
              <w:br/>
            </w:r>
            <w:r w:rsidRPr="0050782C">
              <w:t>Zásady jednání a chování - fair play.</w:t>
            </w:r>
            <w:r w:rsidR="00951515" w:rsidRPr="0050782C">
              <w:t xml:space="preserve"> </w:t>
            </w:r>
            <w:r w:rsidR="00951515" w:rsidRPr="0050782C">
              <w:br/>
            </w:r>
            <w:r w:rsidRPr="0050782C">
              <w:t>Pravidla zjednodušených osvojovaných  pohybových činností – her. V běžných podmínkách projevit pozornost, laskavost, uznání pochvalu.</w:t>
            </w:r>
          </w:p>
        </w:tc>
        <w:tc>
          <w:tcPr>
            <w:tcW w:w="1283" w:type="dxa"/>
            <w:shd w:val="clear" w:color="auto" w:fill="auto"/>
          </w:tcPr>
          <w:p w14:paraId="18BA01F8" w14:textId="77777777" w:rsidR="00B80E60" w:rsidRPr="0050782C" w:rsidRDefault="00B80E60" w:rsidP="00B80E60"/>
        </w:tc>
      </w:tr>
      <w:tr w:rsidR="00B80E60" w:rsidRPr="0050782C" w14:paraId="4BE930F0" w14:textId="77777777" w:rsidTr="00280838">
        <w:trPr>
          <w:trHeight w:val="992"/>
        </w:trPr>
        <w:tc>
          <w:tcPr>
            <w:tcW w:w="0" w:type="auto"/>
            <w:shd w:val="clear" w:color="auto" w:fill="auto"/>
          </w:tcPr>
          <w:p w14:paraId="61F7C0A1" w14:textId="77777777" w:rsidR="00B80E60" w:rsidRPr="0050782C" w:rsidRDefault="00B80E60" w:rsidP="00B80E60">
            <w:pPr>
              <w:jc w:val="center"/>
            </w:pPr>
            <w:r w:rsidRPr="0050782C">
              <w:t>3.</w:t>
            </w:r>
          </w:p>
        </w:tc>
        <w:tc>
          <w:tcPr>
            <w:tcW w:w="6672" w:type="dxa"/>
            <w:shd w:val="clear" w:color="auto" w:fill="auto"/>
          </w:tcPr>
          <w:p w14:paraId="78A5BB00" w14:textId="77777777" w:rsidR="00B80E60" w:rsidRPr="0050782C" w:rsidRDefault="00B80E60" w:rsidP="00B80E60">
            <w:pPr>
              <w:rPr>
                <w:b/>
              </w:rPr>
            </w:pPr>
            <w:r w:rsidRPr="0050782C">
              <w:rPr>
                <w:b/>
              </w:rPr>
              <w:t>Reaguje na základní pokyny a povely k osvojované činnosti a její organizaci.</w:t>
            </w:r>
          </w:p>
        </w:tc>
        <w:tc>
          <w:tcPr>
            <w:tcW w:w="6673" w:type="dxa"/>
            <w:shd w:val="clear" w:color="auto" w:fill="auto"/>
          </w:tcPr>
          <w:p w14:paraId="0903D907" w14:textId="4E5CFFF7" w:rsidR="00B80E60" w:rsidRPr="0050782C" w:rsidRDefault="00B80E60" w:rsidP="00B80E60">
            <w:r w:rsidRPr="0050782C">
              <w:t>Komunikace a organizace v  TV - smluvené povely, základní organizace prostoru a činností ve známém prostředí.</w:t>
            </w:r>
            <w:r w:rsidR="00951515" w:rsidRPr="0050782C">
              <w:t xml:space="preserve"> </w:t>
            </w:r>
            <w:r w:rsidR="00951515" w:rsidRPr="0050782C">
              <w:br/>
            </w:r>
            <w:r w:rsidRPr="0050782C">
              <w:t>Seznámení se s pravidly chování a bezpečnosti v plaveckém bazénu. Reaguje na smluvené povely a signály při plaveckém výcviku.</w:t>
            </w:r>
          </w:p>
        </w:tc>
        <w:tc>
          <w:tcPr>
            <w:tcW w:w="1283" w:type="dxa"/>
            <w:shd w:val="clear" w:color="auto" w:fill="auto"/>
            <w:noWrap/>
          </w:tcPr>
          <w:p w14:paraId="73A995EA" w14:textId="77777777" w:rsidR="00B80E60" w:rsidRPr="0050782C" w:rsidRDefault="00B80E60" w:rsidP="00B80E60"/>
        </w:tc>
      </w:tr>
    </w:tbl>
    <w:p w14:paraId="749459EA" w14:textId="3C5DA00F" w:rsidR="00BF6112" w:rsidRPr="0050782C" w:rsidRDefault="00BF6112" w:rsidP="00B80E60">
      <w:pPr>
        <w:ind w:right="-108"/>
      </w:pPr>
    </w:p>
    <w:p w14:paraId="1BBCFDB4" w14:textId="0EFE5F50" w:rsidR="00B80E60" w:rsidRPr="0050782C" w:rsidRDefault="00BF6112" w:rsidP="00BF6112">
      <w:r w:rsidRPr="0050782C">
        <w:br w:type="page"/>
      </w:r>
    </w:p>
    <w:p w14:paraId="0677A523" w14:textId="77777777" w:rsidR="00BF6112" w:rsidRPr="0050782C" w:rsidRDefault="00BF6112" w:rsidP="00BF6112">
      <w:pPr>
        <w:pStyle w:val="Nadpis3"/>
      </w:pPr>
      <w:bookmarkStart w:id="133" w:name="_Toc458586345"/>
      <w:bookmarkStart w:id="134" w:name="_Toc18264868"/>
      <w:bookmarkStart w:id="135" w:name="_Toc175519942"/>
      <w:bookmarkStart w:id="136" w:name="_Toc176004730"/>
      <w:r w:rsidRPr="0050782C">
        <w:lastRenderedPageBreak/>
        <w:t>4.1.8</w:t>
      </w:r>
      <w:r w:rsidRPr="0050782C">
        <w:tab/>
        <w:t>Pra</w:t>
      </w:r>
      <w:bookmarkEnd w:id="133"/>
      <w:r w:rsidRPr="0050782C">
        <w:t>covní vyučování</w:t>
      </w:r>
      <w:bookmarkEnd w:id="134"/>
      <w:bookmarkEnd w:id="135"/>
      <w:bookmarkEnd w:id="136"/>
    </w:p>
    <w:p w14:paraId="6A74308E" w14:textId="77777777" w:rsidR="00BF6112" w:rsidRPr="0050782C" w:rsidRDefault="00BF6112" w:rsidP="00B80E60">
      <w:pPr>
        <w:ind w:right="-108"/>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6601"/>
        <w:gridCol w:w="6602"/>
        <w:gridCol w:w="1283"/>
      </w:tblGrid>
      <w:tr w:rsidR="0050782C" w:rsidRPr="0050782C" w14:paraId="4C51DAA6" w14:textId="77777777" w:rsidTr="00280838">
        <w:trPr>
          <w:trHeight w:val="688"/>
        </w:trPr>
        <w:tc>
          <w:tcPr>
            <w:tcW w:w="506" w:type="dxa"/>
            <w:shd w:val="clear" w:color="auto" w:fill="auto"/>
            <w:noWrap/>
            <w:textDirection w:val="btLr"/>
          </w:tcPr>
          <w:p w14:paraId="7A4A5652" w14:textId="77777777" w:rsidR="00B80E60" w:rsidRPr="0050782C" w:rsidRDefault="00B80E60" w:rsidP="00B80E60">
            <w:pPr>
              <w:rPr>
                <w:b/>
                <w:bCs/>
              </w:rPr>
            </w:pPr>
            <w:r w:rsidRPr="0050782C">
              <w:rPr>
                <w:b/>
                <w:bCs/>
              </w:rPr>
              <w:t>Ročník</w:t>
            </w:r>
          </w:p>
        </w:tc>
        <w:tc>
          <w:tcPr>
            <w:tcW w:w="6601" w:type="dxa"/>
            <w:shd w:val="clear" w:color="auto" w:fill="auto"/>
          </w:tcPr>
          <w:p w14:paraId="10DE92C9" w14:textId="77777777" w:rsidR="00B80E60" w:rsidRPr="0050782C" w:rsidRDefault="00B80E60" w:rsidP="00B80E60">
            <w:pPr>
              <w:jc w:val="center"/>
              <w:rPr>
                <w:b/>
                <w:bCs/>
              </w:rPr>
            </w:pPr>
            <w:r w:rsidRPr="0050782C">
              <w:rPr>
                <w:b/>
                <w:bCs/>
              </w:rPr>
              <w:t>Očekávané výstupy</w:t>
            </w:r>
          </w:p>
        </w:tc>
        <w:tc>
          <w:tcPr>
            <w:tcW w:w="6602" w:type="dxa"/>
            <w:shd w:val="clear" w:color="auto" w:fill="auto"/>
          </w:tcPr>
          <w:p w14:paraId="45B1DA66" w14:textId="77777777" w:rsidR="00B80E60" w:rsidRPr="0050782C" w:rsidRDefault="00B80E60" w:rsidP="00B80E60">
            <w:pPr>
              <w:jc w:val="center"/>
              <w:rPr>
                <w:b/>
                <w:bCs/>
              </w:rPr>
            </w:pPr>
            <w:r w:rsidRPr="0050782C">
              <w:rPr>
                <w:b/>
                <w:bCs/>
              </w:rPr>
              <w:t>Učivo</w:t>
            </w:r>
          </w:p>
        </w:tc>
        <w:tc>
          <w:tcPr>
            <w:tcW w:w="1283" w:type="dxa"/>
            <w:shd w:val="clear" w:color="auto" w:fill="auto"/>
          </w:tcPr>
          <w:p w14:paraId="5314496E" w14:textId="77777777" w:rsidR="00B80E60" w:rsidRPr="0050782C" w:rsidRDefault="00B80E60" w:rsidP="00B80E60">
            <w:pPr>
              <w:jc w:val="center"/>
              <w:rPr>
                <w:b/>
                <w:bCs/>
              </w:rPr>
            </w:pPr>
            <w:r w:rsidRPr="0050782C">
              <w:rPr>
                <w:b/>
                <w:bCs/>
              </w:rPr>
              <w:t>Průřezová témata</w:t>
            </w:r>
          </w:p>
        </w:tc>
      </w:tr>
      <w:tr w:rsidR="0050782C" w:rsidRPr="0050782C" w14:paraId="43A1F4DE" w14:textId="77777777" w:rsidTr="00B80E60">
        <w:trPr>
          <w:trHeight w:val="645"/>
        </w:trPr>
        <w:tc>
          <w:tcPr>
            <w:tcW w:w="506" w:type="dxa"/>
            <w:shd w:val="clear" w:color="auto" w:fill="auto"/>
          </w:tcPr>
          <w:p w14:paraId="7B3DFC66" w14:textId="77777777" w:rsidR="00B80E60" w:rsidRPr="0050782C" w:rsidRDefault="00B80E60" w:rsidP="00B80E60">
            <w:pPr>
              <w:jc w:val="center"/>
            </w:pPr>
            <w:r w:rsidRPr="0050782C">
              <w:t>1.</w:t>
            </w:r>
          </w:p>
        </w:tc>
        <w:tc>
          <w:tcPr>
            <w:tcW w:w="6601" w:type="dxa"/>
            <w:shd w:val="clear" w:color="auto" w:fill="auto"/>
          </w:tcPr>
          <w:p w14:paraId="1408DD0D" w14:textId="77777777" w:rsidR="00B80E60" w:rsidRPr="0050782C" w:rsidRDefault="00B80E60" w:rsidP="00B80E60">
            <w:r w:rsidRPr="0050782C">
              <w:t>Začíná vytvářet různé předměty z tradičních i netradičních materiálů.</w:t>
            </w:r>
          </w:p>
        </w:tc>
        <w:tc>
          <w:tcPr>
            <w:tcW w:w="6602" w:type="dxa"/>
            <w:shd w:val="clear" w:color="auto" w:fill="auto"/>
          </w:tcPr>
          <w:p w14:paraId="33150946" w14:textId="77777777" w:rsidR="00B80E60" w:rsidRPr="0050782C" w:rsidRDefault="00B80E60" w:rsidP="00B80E60">
            <w:r w:rsidRPr="0050782C">
              <w:t>Vlastnosti materiálu, přírodniny, modelovací hmota, papír.</w:t>
            </w:r>
          </w:p>
        </w:tc>
        <w:tc>
          <w:tcPr>
            <w:tcW w:w="1283" w:type="dxa"/>
            <w:shd w:val="clear" w:color="auto" w:fill="auto"/>
          </w:tcPr>
          <w:p w14:paraId="49119C32" w14:textId="77777777" w:rsidR="00B80E60" w:rsidRPr="0050782C" w:rsidRDefault="00B80E60" w:rsidP="00B80E60"/>
        </w:tc>
      </w:tr>
      <w:tr w:rsidR="0050782C" w:rsidRPr="0050782C" w14:paraId="4E479AE7" w14:textId="77777777" w:rsidTr="00280838">
        <w:trPr>
          <w:trHeight w:val="608"/>
        </w:trPr>
        <w:tc>
          <w:tcPr>
            <w:tcW w:w="506" w:type="dxa"/>
            <w:shd w:val="clear" w:color="auto" w:fill="auto"/>
          </w:tcPr>
          <w:p w14:paraId="373BC629" w14:textId="77777777" w:rsidR="00B80E60" w:rsidRPr="0050782C" w:rsidRDefault="00B80E60" w:rsidP="00B80E60">
            <w:pPr>
              <w:jc w:val="center"/>
            </w:pPr>
            <w:r w:rsidRPr="0050782C">
              <w:t>1.</w:t>
            </w:r>
          </w:p>
        </w:tc>
        <w:tc>
          <w:tcPr>
            <w:tcW w:w="6601" w:type="dxa"/>
            <w:shd w:val="clear" w:color="auto" w:fill="auto"/>
          </w:tcPr>
          <w:p w14:paraId="0B2DE0C0" w14:textId="77777777" w:rsidR="00B80E60" w:rsidRPr="0050782C" w:rsidRDefault="00B80E60" w:rsidP="00B80E60">
            <w:r w:rsidRPr="0050782C">
              <w:t>Začíná pracovat podle slovního návodu a předlohy s pomocí učitele.</w:t>
            </w:r>
          </w:p>
        </w:tc>
        <w:tc>
          <w:tcPr>
            <w:tcW w:w="6602" w:type="dxa"/>
            <w:shd w:val="clear" w:color="auto" w:fill="auto"/>
          </w:tcPr>
          <w:p w14:paraId="7A13CEA8" w14:textId="77777777" w:rsidR="00B80E60" w:rsidRPr="0050782C" w:rsidRDefault="00B80E60" w:rsidP="00B80E60">
            <w:r w:rsidRPr="0050782C">
              <w:t>Jednoduché pracovní operace a postupy, organizace práce. Jednoduché pracovní pomůcky a nástroje – funkce a využití.</w:t>
            </w:r>
          </w:p>
        </w:tc>
        <w:tc>
          <w:tcPr>
            <w:tcW w:w="1283" w:type="dxa"/>
            <w:shd w:val="clear" w:color="auto" w:fill="auto"/>
          </w:tcPr>
          <w:p w14:paraId="64EC09FA" w14:textId="77777777" w:rsidR="00B80E60" w:rsidRPr="0050782C" w:rsidRDefault="00B80E60" w:rsidP="00B80E60"/>
        </w:tc>
      </w:tr>
      <w:tr w:rsidR="0050782C" w:rsidRPr="0050782C" w14:paraId="555DE9FD" w14:textId="77777777" w:rsidTr="00280838">
        <w:trPr>
          <w:trHeight w:val="873"/>
        </w:trPr>
        <w:tc>
          <w:tcPr>
            <w:tcW w:w="506" w:type="dxa"/>
            <w:shd w:val="clear" w:color="auto" w:fill="auto"/>
          </w:tcPr>
          <w:p w14:paraId="2C0E7D04" w14:textId="77777777" w:rsidR="00B80E60" w:rsidRPr="0050782C" w:rsidRDefault="00B80E60" w:rsidP="00B80E60">
            <w:pPr>
              <w:jc w:val="center"/>
            </w:pPr>
            <w:r w:rsidRPr="0050782C">
              <w:t>1.</w:t>
            </w:r>
          </w:p>
        </w:tc>
        <w:tc>
          <w:tcPr>
            <w:tcW w:w="6601" w:type="dxa"/>
            <w:shd w:val="clear" w:color="auto" w:fill="auto"/>
          </w:tcPr>
          <w:p w14:paraId="42DEC7E9" w14:textId="77777777" w:rsidR="00B80E60" w:rsidRPr="0050782C" w:rsidRDefault="00B80E60" w:rsidP="00B80E60">
            <w:r w:rsidRPr="0050782C">
              <w:t>Začíná využívat elementární dovednosti a činnosti při práci se stavebnicemi.</w:t>
            </w:r>
          </w:p>
        </w:tc>
        <w:tc>
          <w:tcPr>
            <w:tcW w:w="6602" w:type="dxa"/>
            <w:shd w:val="clear" w:color="auto" w:fill="auto"/>
          </w:tcPr>
          <w:p w14:paraId="77A81E17" w14:textId="77777777" w:rsidR="00B80E60" w:rsidRPr="0050782C" w:rsidRDefault="00B80E60" w:rsidP="00B80E60">
            <w:r w:rsidRPr="0050782C">
              <w:t>Stavebnice plošné. Seznámení s jednotlivými částmi, možnostmi užívání. Vytváření plošných kompozic ze stavebnicových prvků a práce s předlohou.</w:t>
            </w:r>
          </w:p>
        </w:tc>
        <w:tc>
          <w:tcPr>
            <w:tcW w:w="1283" w:type="dxa"/>
            <w:shd w:val="clear" w:color="auto" w:fill="auto"/>
          </w:tcPr>
          <w:p w14:paraId="07976081" w14:textId="77777777" w:rsidR="00B80E60" w:rsidRPr="0050782C" w:rsidRDefault="00B80E60" w:rsidP="00B80E60"/>
        </w:tc>
      </w:tr>
      <w:tr w:rsidR="0050782C" w:rsidRPr="0050782C" w14:paraId="16D7B17E" w14:textId="77777777" w:rsidTr="00B80E60">
        <w:trPr>
          <w:trHeight w:val="615"/>
        </w:trPr>
        <w:tc>
          <w:tcPr>
            <w:tcW w:w="506" w:type="dxa"/>
            <w:shd w:val="clear" w:color="auto" w:fill="auto"/>
          </w:tcPr>
          <w:p w14:paraId="0EE6606F" w14:textId="77777777" w:rsidR="00B80E60" w:rsidRPr="0050782C" w:rsidRDefault="00B80E60" w:rsidP="00B80E60">
            <w:pPr>
              <w:jc w:val="center"/>
            </w:pPr>
            <w:r w:rsidRPr="0050782C">
              <w:t>1.</w:t>
            </w:r>
          </w:p>
        </w:tc>
        <w:tc>
          <w:tcPr>
            <w:tcW w:w="6601" w:type="dxa"/>
            <w:shd w:val="clear" w:color="auto" w:fill="auto"/>
          </w:tcPr>
          <w:p w14:paraId="370E4DC7" w14:textId="77777777" w:rsidR="00B80E60" w:rsidRPr="0050782C" w:rsidRDefault="00B80E60" w:rsidP="00B80E60">
            <w:r w:rsidRPr="0050782C">
              <w:t>Osvojuje si základy péče o nenáročné rostliny.</w:t>
            </w:r>
          </w:p>
        </w:tc>
        <w:tc>
          <w:tcPr>
            <w:tcW w:w="6602" w:type="dxa"/>
            <w:shd w:val="clear" w:color="auto" w:fill="auto"/>
          </w:tcPr>
          <w:p w14:paraId="3ACAA1C3" w14:textId="77777777" w:rsidR="00B80E60" w:rsidRPr="0050782C" w:rsidRDefault="00B80E60" w:rsidP="00B80E60">
            <w:r w:rsidRPr="0050782C">
              <w:t>Pěstování nenáročných pokojových rostlin. Základní podmínky pro pěstování rostlin</w:t>
            </w:r>
          </w:p>
        </w:tc>
        <w:tc>
          <w:tcPr>
            <w:tcW w:w="1283" w:type="dxa"/>
            <w:shd w:val="clear" w:color="auto" w:fill="auto"/>
          </w:tcPr>
          <w:p w14:paraId="0AAC80D9" w14:textId="77777777" w:rsidR="00B80E60" w:rsidRPr="0050782C" w:rsidRDefault="00B80E60" w:rsidP="00B80E60">
            <w:r w:rsidRPr="0050782C">
              <w:t> </w:t>
            </w:r>
          </w:p>
        </w:tc>
      </w:tr>
      <w:tr w:rsidR="0050782C" w:rsidRPr="0050782C" w14:paraId="6350A56F" w14:textId="77777777" w:rsidTr="00280838">
        <w:trPr>
          <w:trHeight w:val="444"/>
        </w:trPr>
        <w:tc>
          <w:tcPr>
            <w:tcW w:w="506" w:type="dxa"/>
            <w:shd w:val="clear" w:color="auto" w:fill="auto"/>
          </w:tcPr>
          <w:p w14:paraId="6BC0EC23" w14:textId="77777777" w:rsidR="00B80E60" w:rsidRPr="0050782C" w:rsidRDefault="00B80E60" w:rsidP="00B80E60">
            <w:pPr>
              <w:jc w:val="center"/>
            </w:pPr>
            <w:r w:rsidRPr="0050782C">
              <w:t>1.</w:t>
            </w:r>
          </w:p>
        </w:tc>
        <w:tc>
          <w:tcPr>
            <w:tcW w:w="6601" w:type="dxa"/>
            <w:shd w:val="clear" w:color="auto" w:fill="auto"/>
          </w:tcPr>
          <w:p w14:paraId="632FF1D9" w14:textId="77777777" w:rsidR="00B80E60" w:rsidRPr="0050782C" w:rsidRDefault="00B80E60" w:rsidP="00B80E60">
            <w:r w:rsidRPr="0050782C">
              <w:t>Osvojuje si pravidla vhodného chování při stolování.</w:t>
            </w:r>
          </w:p>
        </w:tc>
        <w:tc>
          <w:tcPr>
            <w:tcW w:w="6602" w:type="dxa"/>
            <w:shd w:val="clear" w:color="auto" w:fill="auto"/>
          </w:tcPr>
          <w:p w14:paraId="415E0AD7" w14:textId="77777777" w:rsidR="00B80E60" w:rsidRPr="0050782C" w:rsidRDefault="00B80E60" w:rsidP="00B80E60">
            <w:r w:rsidRPr="0050782C">
              <w:t>Pravidla správného stolování.</w:t>
            </w:r>
          </w:p>
        </w:tc>
        <w:tc>
          <w:tcPr>
            <w:tcW w:w="1283" w:type="dxa"/>
            <w:shd w:val="clear" w:color="auto" w:fill="auto"/>
          </w:tcPr>
          <w:p w14:paraId="4FD2C15B" w14:textId="77777777" w:rsidR="00B80E60" w:rsidRPr="0050782C" w:rsidRDefault="00B80E60" w:rsidP="00B80E60">
            <w:r w:rsidRPr="0050782C">
              <w:t> </w:t>
            </w:r>
          </w:p>
        </w:tc>
      </w:tr>
      <w:tr w:rsidR="0050782C" w:rsidRPr="0050782C" w14:paraId="0DDD5645" w14:textId="77777777" w:rsidTr="00B80E60">
        <w:trPr>
          <w:trHeight w:val="333"/>
        </w:trPr>
        <w:tc>
          <w:tcPr>
            <w:tcW w:w="506" w:type="dxa"/>
            <w:shd w:val="clear" w:color="auto" w:fill="auto"/>
          </w:tcPr>
          <w:p w14:paraId="27E78A50" w14:textId="77777777" w:rsidR="00B80E60" w:rsidRPr="0050782C" w:rsidRDefault="00B80E60" w:rsidP="00B80E60">
            <w:pPr>
              <w:jc w:val="center"/>
            </w:pPr>
          </w:p>
        </w:tc>
        <w:tc>
          <w:tcPr>
            <w:tcW w:w="6601" w:type="dxa"/>
            <w:shd w:val="clear" w:color="auto" w:fill="auto"/>
          </w:tcPr>
          <w:p w14:paraId="78B1E39E" w14:textId="77777777" w:rsidR="00B80E60" w:rsidRPr="0050782C" w:rsidRDefault="00B80E60" w:rsidP="00B80E60"/>
        </w:tc>
        <w:tc>
          <w:tcPr>
            <w:tcW w:w="6602" w:type="dxa"/>
            <w:shd w:val="clear" w:color="auto" w:fill="auto"/>
          </w:tcPr>
          <w:p w14:paraId="5B762C51" w14:textId="77777777" w:rsidR="00B80E60" w:rsidRPr="0050782C" w:rsidRDefault="00B80E60" w:rsidP="00B80E60"/>
        </w:tc>
        <w:tc>
          <w:tcPr>
            <w:tcW w:w="1283" w:type="dxa"/>
            <w:shd w:val="clear" w:color="auto" w:fill="auto"/>
          </w:tcPr>
          <w:p w14:paraId="5F8F0C72" w14:textId="77777777" w:rsidR="00B80E60" w:rsidRPr="0050782C" w:rsidRDefault="00B80E60" w:rsidP="00B80E60"/>
        </w:tc>
      </w:tr>
      <w:tr w:rsidR="0050782C" w:rsidRPr="0050782C" w14:paraId="7064C793" w14:textId="77777777" w:rsidTr="00B80E60">
        <w:trPr>
          <w:trHeight w:val="855"/>
        </w:trPr>
        <w:tc>
          <w:tcPr>
            <w:tcW w:w="506" w:type="dxa"/>
            <w:shd w:val="clear" w:color="auto" w:fill="auto"/>
          </w:tcPr>
          <w:p w14:paraId="7F435B45" w14:textId="77777777" w:rsidR="00B80E60" w:rsidRPr="0050782C" w:rsidRDefault="00B80E60" w:rsidP="00B80E60">
            <w:pPr>
              <w:jc w:val="center"/>
            </w:pPr>
            <w:r w:rsidRPr="0050782C">
              <w:t>2.</w:t>
            </w:r>
          </w:p>
        </w:tc>
        <w:tc>
          <w:tcPr>
            <w:tcW w:w="6601" w:type="dxa"/>
            <w:shd w:val="clear" w:color="auto" w:fill="auto"/>
          </w:tcPr>
          <w:p w14:paraId="56116DD6" w14:textId="77777777" w:rsidR="00B80E60" w:rsidRPr="0050782C" w:rsidRDefault="00B80E60" w:rsidP="00B80E60">
            <w:r w:rsidRPr="0050782C">
              <w:t xml:space="preserve">Snaží se vytvořit jednoduchými postupy různé předměty z tradičních i netradičních materiálů. </w:t>
            </w:r>
          </w:p>
        </w:tc>
        <w:tc>
          <w:tcPr>
            <w:tcW w:w="6602" w:type="dxa"/>
            <w:shd w:val="clear" w:color="auto" w:fill="auto"/>
          </w:tcPr>
          <w:p w14:paraId="75AF89AC" w14:textId="77777777" w:rsidR="00B80E60" w:rsidRPr="0050782C" w:rsidRDefault="00B80E60" w:rsidP="00B80E60">
            <w:r w:rsidRPr="0050782C">
              <w:t>Vlastnosti materiálu, přírodniny, modelovací hmota, papír a karton, textil.</w:t>
            </w:r>
          </w:p>
        </w:tc>
        <w:tc>
          <w:tcPr>
            <w:tcW w:w="1283" w:type="dxa"/>
            <w:shd w:val="clear" w:color="auto" w:fill="auto"/>
          </w:tcPr>
          <w:p w14:paraId="6A419101" w14:textId="77777777" w:rsidR="00B80E60" w:rsidRPr="0050782C" w:rsidRDefault="00B80E60" w:rsidP="00B80E60"/>
        </w:tc>
      </w:tr>
      <w:tr w:rsidR="0050782C" w:rsidRPr="0050782C" w14:paraId="5A4F1D9E" w14:textId="77777777" w:rsidTr="00280838">
        <w:trPr>
          <w:trHeight w:val="708"/>
        </w:trPr>
        <w:tc>
          <w:tcPr>
            <w:tcW w:w="506" w:type="dxa"/>
            <w:shd w:val="clear" w:color="auto" w:fill="auto"/>
          </w:tcPr>
          <w:p w14:paraId="6549480A" w14:textId="77777777" w:rsidR="00B80E60" w:rsidRPr="0050782C" w:rsidRDefault="00B80E60" w:rsidP="00B80E60">
            <w:pPr>
              <w:jc w:val="center"/>
            </w:pPr>
            <w:r w:rsidRPr="0050782C">
              <w:t>2.</w:t>
            </w:r>
          </w:p>
        </w:tc>
        <w:tc>
          <w:tcPr>
            <w:tcW w:w="6601" w:type="dxa"/>
            <w:shd w:val="clear" w:color="auto" w:fill="auto"/>
          </w:tcPr>
          <w:p w14:paraId="475D885D" w14:textId="77777777" w:rsidR="00B80E60" w:rsidRPr="0050782C" w:rsidRDefault="00B80E60" w:rsidP="00B80E60">
            <w:r w:rsidRPr="0050782C">
              <w:t>Pracuje podle slovního návodu a předlohy s pomocí učitele.</w:t>
            </w:r>
          </w:p>
        </w:tc>
        <w:tc>
          <w:tcPr>
            <w:tcW w:w="6602" w:type="dxa"/>
            <w:shd w:val="clear" w:color="auto" w:fill="auto"/>
          </w:tcPr>
          <w:p w14:paraId="6A4544BB" w14:textId="77777777" w:rsidR="00B80E60" w:rsidRPr="0050782C" w:rsidRDefault="00B80E60" w:rsidP="00B80E60">
            <w:r w:rsidRPr="0050782C">
              <w:t>Jednoduché pracovní pomůcky a nástroje - funkce, využití. Jednoduché pracovní operace a postupy, organizace práce. Lidové zvyky, tradice a řemesla.</w:t>
            </w:r>
          </w:p>
        </w:tc>
        <w:tc>
          <w:tcPr>
            <w:tcW w:w="1283" w:type="dxa"/>
            <w:shd w:val="clear" w:color="auto" w:fill="auto"/>
          </w:tcPr>
          <w:p w14:paraId="7E6A97D1" w14:textId="77777777" w:rsidR="00B80E60" w:rsidRPr="0050782C" w:rsidRDefault="00B80E60" w:rsidP="00B80E60"/>
        </w:tc>
      </w:tr>
      <w:tr w:rsidR="0050782C" w:rsidRPr="0050782C" w14:paraId="208ADEED" w14:textId="77777777" w:rsidTr="00280838">
        <w:trPr>
          <w:trHeight w:val="567"/>
        </w:trPr>
        <w:tc>
          <w:tcPr>
            <w:tcW w:w="506" w:type="dxa"/>
            <w:shd w:val="clear" w:color="auto" w:fill="auto"/>
          </w:tcPr>
          <w:p w14:paraId="2830176F" w14:textId="77777777" w:rsidR="00B80E60" w:rsidRPr="0050782C" w:rsidRDefault="00B80E60" w:rsidP="00B80E60">
            <w:pPr>
              <w:jc w:val="center"/>
            </w:pPr>
            <w:r w:rsidRPr="0050782C">
              <w:t>2.</w:t>
            </w:r>
          </w:p>
        </w:tc>
        <w:tc>
          <w:tcPr>
            <w:tcW w:w="6601" w:type="dxa"/>
            <w:shd w:val="clear" w:color="auto" w:fill="auto"/>
          </w:tcPr>
          <w:p w14:paraId="57FFB96A" w14:textId="77777777" w:rsidR="00B80E60" w:rsidRPr="0050782C" w:rsidRDefault="00B80E60" w:rsidP="00B80E60">
            <w:r w:rsidRPr="0050782C">
              <w:t>Osvojuje si elementární dovednosti a činnosti při práci se stavebnicemi.</w:t>
            </w:r>
          </w:p>
        </w:tc>
        <w:tc>
          <w:tcPr>
            <w:tcW w:w="6602" w:type="dxa"/>
            <w:shd w:val="clear" w:color="auto" w:fill="auto"/>
          </w:tcPr>
          <w:p w14:paraId="08790B47" w14:textId="77777777" w:rsidR="00B80E60" w:rsidRPr="0050782C" w:rsidRDefault="00B80E60" w:rsidP="00B80E60">
            <w:r w:rsidRPr="0050782C">
              <w:t>Stavebnice prostorové, práce s jednoduchým návodem, sestavování jednoduchých modelů.</w:t>
            </w:r>
          </w:p>
        </w:tc>
        <w:tc>
          <w:tcPr>
            <w:tcW w:w="1283" w:type="dxa"/>
            <w:shd w:val="clear" w:color="auto" w:fill="auto"/>
          </w:tcPr>
          <w:p w14:paraId="26B24842" w14:textId="77777777" w:rsidR="00B80E60" w:rsidRPr="0050782C" w:rsidRDefault="00B80E60" w:rsidP="00B80E60"/>
        </w:tc>
      </w:tr>
      <w:tr w:rsidR="0050782C" w:rsidRPr="0050782C" w14:paraId="3F06281A" w14:textId="77777777" w:rsidTr="00280838">
        <w:trPr>
          <w:trHeight w:val="562"/>
        </w:trPr>
        <w:tc>
          <w:tcPr>
            <w:tcW w:w="506" w:type="dxa"/>
            <w:shd w:val="clear" w:color="auto" w:fill="auto"/>
          </w:tcPr>
          <w:p w14:paraId="0A96E080" w14:textId="77777777" w:rsidR="00B80E60" w:rsidRPr="0050782C" w:rsidRDefault="00B80E60" w:rsidP="00B80E60">
            <w:pPr>
              <w:jc w:val="center"/>
            </w:pPr>
            <w:r w:rsidRPr="0050782C">
              <w:lastRenderedPageBreak/>
              <w:t>2.</w:t>
            </w:r>
          </w:p>
        </w:tc>
        <w:tc>
          <w:tcPr>
            <w:tcW w:w="6601" w:type="dxa"/>
            <w:shd w:val="clear" w:color="auto" w:fill="auto"/>
          </w:tcPr>
          <w:p w14:paraId="592F3D07" w14:textId="77777777" w:rsidR="00B80E60" w:rsidRPr="0050782C" w:rsidRDefault="00B80E60" w:rsidP="00B80E60">
            <w:pPr>
              <w:rPr>
                <w:b/>
              </w:rPr>
            </w:pPr>
            <w:r w:rsidRPr="0050782C">
              <w:rPr>
                <w:b/>
              </w:rPr>
              <w:t>Pečuje o nenáročné rostliny.</w:t>
            </w:r>
          </w:p>
        </w:tc>
        <w:tc>
          <w:tcPr>
            <w:tcW w:w="6602" w:type="dxa"/>
            <w:shd w:val="clear" w:color="auto" w:fill="auto"/>
          </w:tcPr>
          <w:p w14:paraId="04452E08" w14:textId="77777777" w:rsidR="00B80E60" w:rsidRPr="0050782C" w:rsidRDefault="00B80E60" w:rsidP="00B80E60">
            <w:r w:rsidRPr="0050782C">
              <w:t>Pěstování pokojových rostlin. Základní podmínky pro pěstování rostlin, půda a její zpracování, pěstování rostlin ze semen.</w:t>
            </w:r>
          </w:p>
        </w:tc>
        <w:tc>
          <w:tcPr>
            <w:tcW w:w="1283" w:type="dxa"/>
            <w:shd w:val="clear" w:color="auto" w:fill="auto"/>
          </w:tcPr>
          <w:p w14:paraId="6D039F60" w14:textId="77777777" w:rsidR="00B80E60" w:rsidRPr="0050782C" w:rsidRDefault="00B80E60" w:rsidP="00B80E60"/>
        </w:tc>
      </w:tr>
      <w:tr w:rsidR="0050782C" w:rsidRPr="0050782C" w14:paraId="5FA6A2BB" w14:textId="77777777" w:rsidTr="00B80E60">
        <w:trPr>
          <w:trHeight w:val="360"/>
        </w:trPr>
        <w:tc>
          <w:tcPr>
            <w:tcW w:w="506" w:type="dxa"/>
            <w:shd w:val="clear" w:color="auto" w:fill="auto"/>
          </w:tcPr>
          <w:p w14:paraId="6A3D3B98" w14:textId="77777777" w:rsidR="00B80E60" w:rsidRPr="0050782C" w:rsidRDefault="00B80E60" w:rsidP="00B80E60">
            <w:pPr>
              <w:jc w:val="center"/>
            </w:pPr>
            <w:r w:rsidRPr="0050782C">
              <w:t>2.</w:t>
            </w:r>
          </w:p>
        </w:tc>
        <w:tc>
          <w:tcPr>
            <w:tcW w:w="6601" w:type="dxa"/>
            <w:shd w:val="clear" w:color="auto" w:fill="auto"/>
          </w:tcPr>
          <w:p w14:paraId="4A24215E" w14:textId="77777777" w:rsidR="00B80E60" w:rsidRPr="0050782C" w:rsidRDefault="00B80E60" w:rsidP="00B80E60">
            <w:pPr>
              <w:rPr>
                <w:b/>
              </w:rPr>
            </w:pPr>
            <w:r w:rsidRPr="0050782C">
              <w:rPr>
                <w:b/>
              </w:rPr>
              <w:t>Chová se vhodně při stolování.</w:t>
            </w:r>
          </w:p>
        </w:tc>
        <w:tc>
          <w:tcPr>
            <w:tcW w:w="6602" w:type="dxa"/>
            <w:shd w:val="clear" w:color="auto" w:fill="auto"/>
          </w:tcPr>
          <w:p w14:paraId="6720E33F" w14:textId="77777777" w:rsidR="00B80E60" w:rsidRPr="0050782C" w:rsidRDefault="00B80E60" w:rsidP="00B80E60">
            <w:r w:rsidRPr="0050782C">
              <w:t>Pravidla správného stolování.</w:t>
            </w:r>
          </w:p>
        </w:tc>
        <w:tc>
          <w:tcPr>
            <w:tcW w:w="1283" w:type="dxa"/>
            <w:shd w:val="clear" w:color="auto" w:fill="auto"/>
          </w:tcPr>
          <w:p w14:paraId="73BAC864" w14:textId="77777777" w:rsidR="00B80E60" w:rsidRPr="0050782C" w:rsidRDefault="00B80E60" w:rsidP="00B80E60">
            <w:r w:rsidRPr="0050782C">
              <w:t> </w:t>
            </w:r>
          </w:p>
        </w:tc>
      </w:tr>
      <w:tr w:rsidR="0050782C" w:rsidRPr="0050782C" w14:paraId="64F0B886" w14:textId="77777777" w:rsidTr="00280838">
        <w:trPr>
          <w:trHeight w:val="1102"/>
        </w:trPr>
        <w:tc>
          <w:tcPr>
            <w:tcW w:w="506" w:type="dxa"/>
            <w:shd w:val="clear" w:color="auto" w:fill="auto"/>
          </w:tcPr>
          <w:p w14:paraId="16BDCA42" w14:textId="77777777" w:rsidR="00B80E60" w:rsidRPr="0050782C" w:rsidRDefault="00B80E60" w:rsidP="00B80E60">
            <w:pPr>
              <w:jc w:val="center"/>
            </w:pPr>
            <w:r w:rsidRPr="0050782C">
              <w:t>3.</w:t>
            </w:r>
          </w:p>
        </w:tc>
        <w:tc>
          <w:tcPr>
            <w:tcW w:w="6601" w:type="dxa"/>
            <w:shd w:val="clear" w:color="auto" w:fill="auto"/>
          </w:tcPr>
          <w:p w14:paraId="0A051627" w14:textId="77777777" w:rsidR="00B80E60" w:rsidRPr="0050782C" w:rsidRDefault="00B80E60" w:rsidP="00B80E60">
            <w:r w:rsidRPr="0050782C">
              <w:rPr>
                <w:b/>
              </w:rPr>
              <w:t>Vytváří jednoduchými postupy různé předměty z tradičních i netradičních materiálů. Pracuje podle slovního návodu a předlohy.</w:t>
            </w:r>
            <w:r w:rsidRPr="0050782C">
              <w:t xml:space="preserve"> </w:t>
            </w:r>
          </w:p>
        </w:tc>
        <w:tc>
          <w:tcPr>
            <w:tcW w:w="6602" w:type="dxa"/>
            <w:shd w:val="clear" w:color="auto" w:fill="auto"/>
          </w:tcPr>
          <w:p w14:paraId="002F9749" w14:textId="77777777" w:rsidR="00B80E60" w:rsidRPr="0050782C" w:rsidRDefault="00B80E60" w:rsidP="00B80E60">
            <w:r w:rsidRPr="0050782C">
              <w:t>Vlastnosti materiálu, papír a karton, přírodniny, textil. Jednoduché pracovní pomůcky a nástroje - funkce, využití. Jednoduché pracovní operace a postupy, organizace práce. Schopnost spolupráce – radost ze společné činnosti.</w:t>
            </w:r>
          </w:p>
        </w:tc>
        <w:tc>
          <w:tcPr>
            <w:tcW w:w="1283" w:type="dxa"/>
            <w:shd w:val="clear" w:color="auto" w:fill="auto"/>
          </w:tcPr>
          <w:p w14:paraId="3CCB7914" w14:textId="77777777" w:rsidR="00B80E60" w:rsidRPr="0050782C" w:rsidRDefault="00B80E60" w:rsidP="00B80E60"/>
        </w:tc>
      </w:tr>
      <w:tr w:rsidR="0050782C" w:rsidRPr="0050782C" w14:paraId="22095218" w14:textId="77777777" w:rsidTr="00B80E60">
        <w:trPr>
          <w:trHeight w:val="660"/>
        </w:trPr>
        <w:tc>
          <w:tcPr>
            <w:tcW w:w="506" w:type="dxa"/>
            <w:shd w:val="clear" w:color="auto" w:fill="auto"/>
          </w:tcPr>
          <w:p w14:paraId="01E3E71E" w14:textId="77777777" w:rsidR="00B80E60" w:rsidRPr="0050782C" w:rsidRDefault="00B80E60" w:rsidP="00B80E60">
            <w:r w:rsidRPr="0050782C">
              <w:t xml:space="preserve"> 3.</w:t>
            </w:r>
          </w:p>
        </w:tc>
        <w:tc>
          <w:tcPr>
            <w:tcW w:w="6601" w:type="dxa"/>
            <w:shd w:val="clear" w:color="auto" w:fill="auto"/>
          </w:tcPr>
          <w:p w14:paraId="1F2615BC" w14:textId="77777777" w:rsidR="00B80E60" w:rsidRPr="0050782C" w:rsidRDefault="00B80E60" w:rsidP="00B80E60">
            <w:pPr>
              <w:rPr>
                <w:b/>
              </w:rPr>
            </w:pPr>
            <w:r w:rsidRPr="0050782C">
              <w:rPr>
                <w:b/>
              </w:rPr>
              <w:t>Zvládá elementární dovednosti a činnosti při práci se stavebnicemi.</w:t>
            </w:r>
          </w:p>
        </w:tc>
        <w:tc>
          <w:tcPr>
            <w:tcW w:w="6602" w:type="dxa"/>
            <w:shd w:val="clear" w:color="auto" w:fill="auto"/>
          </w:tcPr>
          <w:p w14:paraId="131C8ABE" w14:textId="77777777" w:rsidR="00B80E60" w:rsidRPr="0050782C" w:rsidRDefault="00B80E60" w:rsidP="00B80E60">
            <w:r w:rsidRPr="0050782C">
              <w:t>Stavebnice prostorové, práce s předlohou, sestavování modelů.</w:t>
            </w:r>
          </w:p>
        </w:tc>
        <w:tc>
          <w:tcPr>
            <w:tcW w:w="1283" w:type="dxa"/>
            <w:shd w:val="clear" w:color="auto" w:fill="auto"/>
          </w:tcPr>
          <w:p w14:paraId="49036367" w14:textId="77777777" w:rsidR="00B80E60" w:rsidRPr="0050782C" w:rsidRDefault="00B80E60" w:rsidP="00B80E60"/>
        </w:tc>
      </w:tr>
      <w:tr w:rsidR="0050782C" w:rsidRPr="0050782C" w14:paraId="690B1DD6" w14:textId="77777777" w:rsidTr="00280838">
        <w:trPr>
          <w:trHeight w:val="719"/>
        </w:trPr>
        <w:tc>
          <w:tcPr>
            <w:tcW w:w="506" w:type="dxa"/>
            <w:shd w:val="clear" w:color="auto" w:fill="auto"/>
            <w:noWrap/>
          </w:tcPr>
          <w:p w14:paraId="5A9F16DE" w14:textId="77777777" w:rsidR="00B80E60" w:rsidRPr="0050782C" w:rsidRDefault="00B80E60" w:rsidP="00B80E60">
            <w:r w:rsidRPr="0050782C">
              <w:t xml:space="preserve"> 3.</w:t>
            </w:r>
          </w:p>
        </w:tc>
        <w:tc>
          <w:tcPr>
            <w:tcW w:w="6601" w:type="dxa"/>
            <w:shd w:val="clear" w:color="auto" w:fill="auto"/>
          </w:tcPr>
          <w:p w14:paraId="243D2CAD" w14:textId="77777777" w:rsidR="00B80E60" w:rsidRPr="0050782C" w:rsidRDefault="00B80E60" w:rsidP="00B80E60">
            <w:pPr>
              <w:rPr>
                <w:b/>
              </w:rPr>
            </w:pPr>
            <w:r w:rsidRPr="0050782C">
              <w:rPr>
                <w:b/>
              </w:rPr>
              <w:t>Provádí pozorování přírody, zaznamenává a hodnotí výsledky pozorování.</w:t>
            </w:r>
          </w:p>
        </w:tc>
        <w:tc>
          <w:tcPr>
            <w:tcW w:w="6602" w:type="dxa"/>
            <w:shd w:val="clear" w:color="auto" w:fill="auto"/>
          </w:tcPr>
          <w:p w14:paraId="59E79D25" w14:textId="77777777" w:rsidR="00B80E60" w:rsidRPr="0050782C" w:rsidRDefault="00B80E60" w:rsidP="00B80E60">
            <w:r w:rsidRPr="0050782C">
              <w:t>Základní podmínky pro pěstování rostlin, půda a její zpracování, osivo, pěstování rostlin ze semen.</w:t>
            </w:r>
          </w:p>
        </w:tc>
        <w:tc>
          <w:tcPr>
            <w:tcW w:w="1283" w:type="dxa"/>
            <w:shd w:val="clear" w:color="auto" w:fill="auto"/>
            <w:noWrap/>
          </w:tcPr>
          <w:p w14:paraId="25848C67" w14:textId="77777777" w:rsidR="00B80E60" w:rsidRPr="0050782C" w:rsidRDefault="00B80E60" w:rsidP="00B80E60"/>
        </w:tc>
      </w:tr>
      <w:tr w:rsidR="00B80E60" w:rsidRPr="0050782C" w14:paraId="615CEB3D" w14:textId="77777777" w:rsidTr="00B80E60">
        <w:trPr>
          <w:trHeight w:val="405"/>
        </w:trPr>
        <w:tc>
          <w:tcPr>
            <w:tcW w:w="506" w:type="dxa"/>
            <w:shd w:val="clear" w:color="auto" w:fill="auto"/>
            <w:noWrap/>
          </w:tcPr>
          <w:p w14:paraId="6A849373" w14:textId="77777777" w:rsidR="00B80E60" w:rsidRPr="0050782C" w:rsidRDefault="00B80E60" w:rsidP="00B80E60">
            <w:r w:rsidRPr="0050782C">
              <w:t xml:space="preserve"> 3.</w:t>
            </w:r>
          </w:p>
        </w:tc>
        <w:tc>
          <w:tcPr>
            <w:tcW w:w="6601" w:type="dxa"/>
            <w:shd w:val="clear" w:color="auto" w:fill="auto"/>
            <w:noWrap/>
          </w:tcPr>
          <w:p w14:paraId="7B199484" w14:textId="77777777" w:rsidR="00B80E60" w:rsidRPr="0050782C" w:rsidRDefault="00B80E60" w:rsidP="00B80E60">
            <w:pPr>
              <w:rPr>
                <w:b/>
              </w:rPr>
            </w:pPr>
            <w:r w:rsidRPr="0050782C">
              <w:rPr>
                <w:b/>
              </w:rPr>
              <w:t>Připraví tabuli pro jednoduché stolování.</w:t>
            </w:r>
          </w:p>
        </w:tc>
        <w:tc>
          <w:tcPr>
            <w:tcW w:w="6602" w:type="dxa"/>
            <w:shd w:val="clear" w:color="auto" w:fill="auto"/>
            <w:noWrap/>
          </w:tcPr>
          <w:p w14:paraId="1F6381D1" w14:textId="77777777" w:rsidR="00B80E60" w:rsidRPr="0050782C" w:rsidRDefault="00B80E60" w:rsidP="00B80E60">
            <w:r w:rsidRPr="0050782C">
              <w:t>Jednoduchá úprava stolu.</w:t>
            </w:r>
          </w:p>
        </w:tc>
        <w:tc>
          <w:tcPr>
            <w:tcW w:w="1283" w:type="dxa"/>
            <w:shd w:val="clear" w:color="auto" w:fill="auto"/>
            <w:noWrap/>
          </w:tcPr>
          <w:p w14:paraId="4777FE20" w14:textId="77777777" w:rsidR="00B80E60" w:rsidRPr="0050782C" w:rsidRDefault="00B80E60" w:rsidP="00B80E60">
            <w:pPr>
              <w:jc w:val="center"/>
            </w:pPr>
            <w:r w:rsidRPr="0050782C">
              <w:t> </w:t>
            </w:r>
          </w:p>
        </w:tc>
      </w:tr>
    </w:tbl>
    <w:p w14:paraId="44B9664A" w14:textId="77777777" w:rsidR="00B80E60" w:rsidRPr="0050782C" w:rsidRDefault="00B80E60" w:rsidP="00B80E60">
      <w:bookmarkStart w:id="137" w:name="_Toc177920293"/>
      <w:bookmarkEnd w:id="132"/>
    </w:p>
    <w:p w14:paraId="17960AA3" w14:textId="77777777" w:rsidR="00B80E60" w:rsidRPr="0050782C" w:rsidRDefault="00B80E60" w:rsidP="00B80E60">
      <w:r w:rsidRPr="0050782C">
        <w:br w:type="page"/>
      </w:r>
    </w:p>
    <w:p w14:paraId="07B465B9" w14:textId="76CC6159" w:rsidR="00BF6112" w:rsidRPr="0050782C" w:rsidRDefault="00ED59DD" w:rsidP="002A6665">
      <w:pPr>
        <w:pStyle w:val="Nadpis2"/>
        <w:numPr>
          <w:ilvl w:val="1"/>
          <w:numId w:val="350"/>
        </w:numPr>
        <w:jc w:val="left"/>
      </w:pPr>
      <w:bookmarkStart w:id="138" w:name="_Toc175519943"/>
      <w:r>
        <w:lastRenderedPageBreak/>
        <w:t xml:space="preserve"> </w:t>
      </w:r>
      <w:bookmarkStart w:id="139" w:name="_Toc176004731"/>
      <w:r w:rsidR="00BF6112" w:rsidRPr="0050782C">
        <w:t>I. stupeň – druhé období</w:t>
      </w:r>
      <w:bookmarkEnd w:id="138"/>
      <w:bookmarkEnd w:id="139"/>
    </w:p>
    <w:p w14:paraId="25FC8D75" w14:textId="568A37DE" w:rsidR="00B80E60" w:rsidRPr="0050782C" w:rsidRDefault="00BF6112" w:rsidP="00BF6112">
      <w:pPr>
        <w:pStyle w:val="Nadpis3"/>
      </w:pPr>
      <w:bookmarkStart w:id="140" w:name="_Toc458586347"/>
      <w:bookmarkStart w:id="141" w:name="_Toc18264870"/>
      <w:bookmarkStart w:id="142" w:name="_Toc175519944"/>
      <w:bookmarkStart w:id="143" w:name="_Toc176004732"/>
      <w:r w:rsidRPr="0050782C">
        <w:t>4.2.1</w:t>
      </w:r>
      <w:r w:rsidR="002D463F">
        <w:tab/>
      </w:r>
      <w:r w:rsidRPr="0050782C">
        <w:t>Český jazyk a literatura</w:t>
      </w:r>
      <w:bookmarkEnd w:id="140"/>
      <w:bookmarkEnd w:id="141"/>
      <w:bookmarkEnd w:id="142"/>
      <w:bookmarkEnd w:id="143"/>
    </w:p>
    <w:p w14:paraId="23FF2AB2" w14:textId="77777777" w:rsidR="00BF6112" w:rsidRPr="0050782C" w:rsidRDefault="00BF6112" w:rsidP="00B80E60">
      <w:pPr>
        <w:ind w:right="-108"/>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020"/>
        <w:gridCol w:w="6859"/>
        <w:gridCol w:w="1283"/>
      </w:tblGrid>
      <w:tr w:rsidR="0050782C" w:rsidRPr="0050782C" w14:paraId="694FC8A0" w14:textId="77777777" w:rsidTr="00951515">
        <w:trPr>
          <w:trHeight w:val="1095"/>
        </w:trPr>
        <w:tc>
          <w:tcPr>
            <w:tcW w:w="688" w:type="dxa"/>
            <w:shd w:val="clear" w:color="auto" w:fill="auto"/>
            <w:noWrap/>
            <w:textDirection w:val="btLr"/>
          </w:tcPr>
          <w:p w14:paraId="64CB7667" w14:textId="77777777" w:rsidR="00B80E60" w:rsidRPr="0050782C" w:rsidRDefault="00B80E60" w:rsidP="00B80E60">
            <w:pPr>
              <w:jc w:val="center"/>
              <w:rPr>
                <w:b/>
                <w:bCs/>
              </w:rPr>
            </w:pPr>
            <w:r w:rsidRPr="0050782C">
              <w:rPr>
                <w:b/>
                <w:bCs/>
              </w:rPr>
              <w:t>Ročník</w:t>
            </w:r>
          </w:p>
        </w:tc>
        <w:tc>
          <w:tcPr>
            <w:tcW w:w="6020" w:type="dxa"/>
            <w:shd w:val="clear" w:color="auto" w:fill="auto"/>
          </w:tcPr>
          <w:p w14:paraId="6C8A3065" w14:textId="77777777" w:rsidR="00B80E60" w:rsidRPr="0050782C" w:rsidRDefault="00B80E60" w:rsidP="00B80E60">
            <w:pPr>
              <w:jc w:val="center"/>
              <w:rPr>
                <w:b/>
                <w:bCs/>
              </w:rPr>
            </w:pPr>
            <w:r w:rsidRPr="0050782C">
              <w:rPr>
                <w:b/>
                <w:bCs/>
              </w:rPr>
              <w:t>Očekávané výstupy</w:t>
            </w:r>
          </w:p>
        </w:tc>
        <w:tc>
          <w:tcPr>
            <w:tcW w:w="6859" w:type="dxa"/>
            <w:shd w:val="clear" w:color="auto" w:fill="auto"/>
          </w:tcPr>
          <w:p w14:paraId="0C6F90E0" w14:textId="77777777" w:rsidR="00B80E60" w:rsidRPr="0050782C" w:rsidRDefault="00B80E60" w:rsidP="00B80E60">
            <w:pPr>
              <w:jc w:val="center"/>
              <w:rPr>
                <w:b/>
                <w:bCs/>
              </w:rPr>
            </w:pPr>
            <w:r w:rsidRPr="0050782C">
              <w:rPr>
                <w:b/>
                <w:bCs/>
              </w:rPr>
              <w:t>Učivo</w:t>
            </w:r>
          </w:p>
        </w:tc>
        <w:tc>
          <w:tcPr>
            <w:tcW w:w="1283" w:type="dxa"/>
            <w:shd w:val="clear" w:color="auto" w:fill="auto"/>
          </w:tcPr>
          <w:p w14:paraId="2F15905B" w14:textId="77777777" w:rsidR="00B80E60" w:rsidRPr="0050782C" w:rsidRDefault="00B80E60" w:rsidP="00B80E60">
            <w:pPr>
              <w:jc w:val="center"/>
              <w:rPr>
                <w:b/>
                <w:bCs/>
              </w:rPr>
            </w:pPr>
            <w:r w:rsidRPr="0050782C">
              <w:rPr>
                <w:b/>
                <w:bCs/>
              </w:rPr>
              <w:t>Průřezová témata</w:t>
            </w:r>
          </w:p>
        </w:tc>
      </w:tr>
      <w:tr w:rsidR="0050782C" w:rsidRPr="0050782C" w14:paraId="0244A845" w14:textId="77777777" w:rsidTr="00951515">
        <w:trPr>
          <w:trHeight w:val="915"/>
        </w:trPr>
        <w:tc>
          <w:tcPr>
            <w:tcW w:w="688" w:type="dxa"/>
            <w:shd w:val="clear" w:color="auto" w:fill="auto"/>
            <w:noWrap/>
          </w:tcPr>
          <w:p w14:paraId="34D08C99" w14:textId="77777777" w:rsidR="00B80E60" w:rsidRPr="0050782C" w:rsidRDefault="00B80E60" w:rsidP="00B80E60">
            <w:pPr>
              <w:jc w:val="center"/>
            </w:pPr>
            <w:r w:rsidRPr="0050782C">
              <w:t>4.</w:t>
            </w:r>
          </w:p>
        </w:tc>
        <w:tc>
          <w:tcPr>
            <w:tcW w:w="6020" w:type="dxa"/>
            <w:shd w:val="clear" w:color="auto" w:fill="auto"/>
          </w:tcPr>
          <w:p w14:paraId="3FAEA7B1" w14:textId="77777777" w:rsidR="00B80E60" w:rsidRPr="0050782C" w:rsidRDefault="00B80E60" w:rsidP="00B80E60">
            <w:pPr>
              <w:rPr>
                <w:b/>
              </w:rPr>
            </w:pPr>
            <w:r w:rsidRPr="0050782C">
              <w:rPr>
                <w:b/>
              </w:rPr>
              <w:t>Čte s porozuměním přiměřeně náročné texty potichu i nahlas.</w:t>
            </w:r>
          </w:p>
        </w:tc>
        <w:tc>
          <w:tcPr>
            <w:tcW w:w="6859" w:type="dxa"/>
            <w:shd w:val="clear" w:color="auto" w:fill="auto"/>
          </w:tcPr>
          <w:p w14:paraId="2A641089" w14:textId="77777777" w:rsidR="00B80E60" w:rsidRPr="0050782C" w:rsidRDefault="00B80E60" w:rsidP="00B80E60">
            <w:r w:rsidRPr="0050782C">
              <w:t>Uvědomělé plynulé čtení přiměřeně náročných textů, tiché čtení s porozuměním.</w:t>
            </w:r>
          </w:p>
        </w:tc>
        <w:tc>
          <w:tcPr>
            <w:tcW w:w="1283" w:type="dxa"/>
            <w:shd w:val="clear" w:color="auto" w:fill="auto"/>
            <w:noWrap/>
          </w:tcPr>
          <w:p w14:paraId="5BDB2C70" w14:textId="77777777" w:rsidR="00B80E60" w:rsidRPr="0050782C" w:rsidRDefault="00B80E60" w:rsidP="00B80E60">
            <w:r w:rsidRPr="0050782C">
              <w:t> </w:t>
            </w:r>
          </w:p>
        </w:tc>
      </w:tr>
      <w:tr w:rsidR="0050782C" w:rsidRPr="0050782C" w14:paraId="646ED241" w14:textId="77777777" w:rsidTr="00951515">
        <w:trPr>
          <w:trHeight w:val="930"/>
        </w:trPr>
        <w:tc>
          <w:tcPr>
            <w:tcW w:w="688" w:type="dxa"/>
            <w:shd w:val="clear" w:color="auto" w:fill="auto"/>
            <w:noWrap/>
          </w:tcPr>
          <w:p w14:paraId="1EF821E8" w14:textId="77777777" w:rsidR="00B80E60" w:rsidRPr="0050782C" w:rsidRDefault="00B80E60" w:rsidP="00B80E60">
            <w:pPr>
              <w:jc w:val="center"/>
            </w:pPr>
            <w:r w:rsidRPr="0050782C">
              <w:t>4.</w:t>
            </w:r>
          </w:p>
        </w:tc>
        <w:tc>
          <w:tcPr>
            <w:tcW w:w="6020" w:type="dxa"/>
            <w:shd w:val="clear" w:color="auto" w:fill="auto"/>
          </w:tcPr>
          <w:p w14:paraId="303975A9" w14:textId="77777777" w:rsidR="00B80E60" w:rsidRPr="0050782C" w:rsidRDefault="00B80E60" w:rsidP="00B80E60">
            <w:pPr>
              <w:rPr>
                <w:b/>
              </w:rPr>
            </w:pPr>
            <w:r w:rsidRPr="0050782C">
              <w:rPr>
                <w:b/>
              </w:rPr>
              <w:t>Posuzuje úplnost či neúplnost jednoduchého sdělení.</w:t>
            </w:r>
          </w:p>
        </w:tc>
        <w:tc>
          <w:tcPr>
            <w:tcW w:w="6859" w:type="dxa"/>
            <w:shd w:val="clear" w:color="auto" w:fill="auto"/>
          </w:tcPr>
          <w:p w14:paraId="27639D9A" w14:textId="77777777" w:rsidR="00B80E60" w:rsidRPr="0050782C" w:rsidRDefault="00B80E60" w:rsidP="00B80E60">
            <w:r w:rsidRPr="0050782C">
              <w:t>Jednoduchá sdělení.</w:t>
            </w:r>
          </w:p>
        </w:tc>
        <w:tc>
          <w:tcPr>
            <w:tcW w:w="1283" w:type="dxa"/>
            <w:shd w:val="clear" w:color="auto" w:fill="auto"/>
            <w:noWrap/>
          </w:tcPr>
          <w:p w14:paraId="33A1E22E" w14:textId="77777777" w:rsidR="00B80E60" w:rsidRPr="0050782C" w:rsidRDefault="00B80E60" w:rsidP="00B80E60"/>
        </w:tc>
      </w:tr>
      <w:tr w:rsidR="0050782C" w:rsidRPr="0050782C" w14:paraId="7A4A0765" w14:textId="77777777" w:rsidTr="00951515">
        <w:trPr>
          <w:trHeight w:val="930"/>
        </w:trPr>
        <w:tc>
          <w:tcPr>
            <w:tcW w:w="688" w:type="dxa"/>
            <w:shd w:val="clear" w:color="auto" w:fill="auto"/>
            <w:noWrap/>
          </w:tcPr>
          <w:p w14:paraId="0A84F5C3" w14:textId="77777777" w:rsidR="00B80E60" w:rsidRPr="0050782C" w:rsidRDefault="00B80E60" w:rsidP="00B80E60">
            <w:pPr>
              <w:jc w:val="center"/>
            </w:pPr>
            <w:r w:rsidRPr="0050782C">
              <w:t>4.</w:t>
            </w:r>
          </w:p>
        </w:tc>
        <w:tc>
          <w:tcPr>
            <w:tcW w:w="6020" w:type="dxa"/>
            <w:shd w:val="clear" w:color="auto" w:fill="auto"/>
          </w:tcPr>
          <w:p w14:paraId="29D4EDC4" w14:textId="77777777" w:rsidR="00B80E60" w:rsidRPr="0050782C" w:rsidRDefault="00B80E60" w:rsidP="00B80E60">
            <w:r w:rsidRPr="0050782C">
              <w:t>Vyjádří vlastními slovy obsah přiměřeně složitého sdělení a zapamatuje si z něj podstatná fakta.</w:t>
            </w:r>
          </w:p>
        </w:tc>
        <w:tc>
          <w:tcPr>
            <w:tcW w:w="6859" w:type="dxa"/>
            <w:shd w:val="clear" w:color="auto" w:fill="auto"/>
          </w:tcPr>
          <w:p w14:paraId="68B24D52" w14:textId="77777777" w:rsidR="00B80E60" w:rsidRPr="0050782C" w:rsidRDefault="00B80E60" w:rsidP="00B80E60">
            <w:r w:rsidRPr="0050782C">
              <w:t>Vystižení jádra sdělení.</w:t>
            </w:r>
          </w:p>
        </w:tc>
        <w:tc>
          <w:tcPr>
            <w:tcW w:w="1283" w:type="dxa"/>
            <w:shd w:val="clear" w:color="auto" w:fill="auto"/>
            <w:noWrap/>
          </w:tcPr>
          <w:p w14:paraId="1B4D29D1" w14:textId="77777777" w:rsidR="00B80E60" w:rsidRPr="0050782C" w:rsidRDefault="00B80E60" w:rsidP="00B80E60"/>
        </w:tc>
      </w:tr>
      <w:tr w:rsidR="0050782C" w:rsidRPr="0050782C" w14:paraId="4AD30F6E" w14:textId="77777777" w:rsidTr="00951515">
        <w:trPr>
          <w:trHeight w:val="1215"/>
        </w:trPr>
        <w:tc>
          <w:tcPr>
            <w:tcW w:w="688" w:type="dxa"/>
            <w:shd w:val="clear" w:color="auto" w:fill="auto"/>
            <w:noWrap/>
          </w:tcPr>
          <w:p w14:paraId="050AB10B" w14:textId="77777777" w:rsidR="00B80E60" w:rsidRPr="0050782C" w:rsidRDefault="00B80E60" w:rsidP="00B80E60">
            <w:pPr>
              <w:jc w:val="center"/>
            </w:pPr>
            <w:r w:rsidRPr="0050782C">
              <w:t>4.</w:t>
            </w:r>
          </w:p>
        </w:tc>
        <w:tc>
          <w:tcPr>
            <w:tcW w:w="6020" w:type="dxa"/>
            <w:shd w:val="clear" w:color="auto" w:fill="auto"/>
          </w:tcPr>
          <w:p w14:paraId="0636B683" w14:textId="77777777" w:rsidR="00B80E60" w:rsidRPr="0050782C" w:rsidRDefault="00B80E60" w:rsidP="00B80E60">
            <w:pPr>
              <w:rPr>
                <w:b/>
              </w:rPr>
            </w:pPr>
            <w:r w:rsidRPr="0050782C">
              <w:rPr>
                <w:b/>
              </w:rPr>
              <w:t>Vede správně dialog, telefonický rozhovor, zanechá vzkaz na záznamníku.</w:t>
            </w:r>
          </w:p>
        </w:tc>
        <w:tc>
          <w:tcPr>
            <w:tcW w:w="6859" w:type="dxa"/>
            <w:shd w:val="clear" w:color="auto" w:fill="auto"/>
          </w:tcPr>
          <w:p w14:paraId="7C0465F3" w14:textId="77777777" w:rsidR="00B80E60" w:rsidRPr="0050782C" w:rsidRDefault="00B80E60" w:rsidP="00B80E60">
            <w:r w:rsidRPr="0050782C">
              <w:t>Komunikační žánry: dialog na základě obrazového materiálu; zahájení a ukončení dialogu; střídání rolí mluvčího a posluchače.</w:t>
            </w:r>
          </w:p>
        </w:tc>
        <w:tc>
          <w:tcPr>
            <w:tcW w:w="1283" w:type="dxa"/>
            <w:shd w:val="clear" w:color="auto" w:fill="auto"/>
            <w:noWrap/>
          </w:tcPr>
          <w:p w14:paraId="4FC81B7B" w14:textId="77777777" w:rsidR="00B80E60" w:rsidRPr="0050782C" w:rsidRDefault="00B80E60" w:rsidP="00B80E60"/>
        </w:tc>
      </w:tr>
      <w:tr w:rsidR="0050782C" w:rsidRPr="0050782C" w14:paraId="1FFEEA3E" w14:textId="77777777" w:rsidTr="00951515">
        <w:trPr>
          <w:trHeight w:val="885"/>
        </w:trPr>
        <w:tc>
          <w:tcPr>
            <w:tcW w:w="688" w:type="dxa"/>
            <w:shd w:val="clear" w:color="auto" w:fill="auto"/>
            <w:noWrap/>
          </w:tcPr>
          <w:p w14:paraId="1E03CF52" w14:textId="77777777" w:rsidR="00B80E60" w:rsidRPr="0050782C" w:rsidRDefault="00B80E60" w:rsidP="00B80E60">
            <w:pPr>
              <w:jc w:val="center"/>
            </w:pPr>
            <w:r w:rsidRPr="0050782C">
              <w:t>4.</w:t>
            </w:r>
          </w:p>
        </w:tc>
        <w:tc>
          <w:tcPr>
            <w:tcW w:w="6020" w:type="dxa"/>
            <w:shd w:val="clear" w:color="auto" w:fill="auto"/>
          </w:tcPr>
          <w:p w14:paraId="133546E5" w14:textId="77777777" w:rsidR="00B80E60" w:rsidRPr="0050782C" w:rsidRDefault="00B80E60" w:rsidP="00B80E60">
            <w:r w:rsidRPr="0050782C">
              <w:t>Používá náležitou intonaci, přízvuk, pauzy a tempo podle svého komunikačního záměru.</w:t>
            </w:r>
          </w:p>
        </w:tc>
        <w:tc>
          <w:tcPr>
            <w:tcW w:w="6859" w:type="dxa"/>
            <w:shd w:val="clear" w:color="auto" w:fill="auto"/>
          </w:tcPr>
          <w:p w14:paraId="7DED8B51" w14:textId="77777777" w:rsidR="00B80E60" w:rsidRPr="0050782C" w:rsidRDefault="00B80E60" w:rsidP="00B80E60">
            <w:r w:rsidRPr="0050782C">
              <w:t>Čtení vět, frázování, síla a barva hlasu.</w:t>
            </w:r>
          </w:p>
        </w:tc>
        <w:tc>
          <w:tcPr>
            <w:tcW w:w="1283" w:type="dxa"/>
            <w:shd w:val="clear" w:color="auto" w:fill="auto"/>
            <w:noWrap/>
          </w:tcPr>
          <w:p w14:paraId="1D06913F" w14:textId="77777777" w:rsidR="00B80E60" w:rsidRPr="0050782C" w:rsidRDefault="00B80E60" w:rsidP="00B80E60">
            <w:r w:rsidRPr="0050782C">
              <w:t> </w:t>
            </w:r>
          </w:p>
        </w:tc>
      </w:tr>
      <w:tr w:rsidR="0050782C" w:rsidRPr="0050782C" w14:paraId="6CD8D90A" w14:textId="77777777" w:rsidTr="00951515">
        <w:trPr>
          <w:trHeight w:val="945"/>
        </w:trPr>
        <w:tc>
          <w:tcPr>
            <w:tcW w:w="688" w:type="dxa"/>
            <w:shd w:val="clear" w:color="auto" w:fill="auto"/>
            <w:noWrap/>
          </w:tcPr>
          <w:p w14:paraId="116D0386" w14:textId="77777777" w:rsidR="00B80E60" w:rsidRPr="0050782C" w:rsidRDefault="00B80E60" w:rsidP="00B80E60">
            <w:pPr>
              <w:jc w:val="center"/>
            </w:pPr>
            <w:r w:rsidRPr="0050782C">
              <w:t>4.</w:t>
            </w:r>
          </w:p>
        </w:tc>
        <w:tc>
          <w:tcPr>
            <w:tcW w:w="6020" w:type="dxa"/>
            <w:shd w:val="clear" w:color="auto" w:fill="auto"/>
          </w:tcPr>
          <w:p w14:paraId="1E2CEB99" w14:textId="5186B4F1" w:rsidR="00B80E60" w:rsidRPr="0050782C" w:rsidRDefault="00B80E60" w:rsidP="00B80E60">
            <w:r w:rsidRPr="0050782C">
              <w:t>Posoudí spisovnou a nespisovnou výslovnost a vhodně ji užívá podle komunikační situace.</w:t>
            </w:r>
            <w:r w:rsidR="00951515" w:rsidRPr="0050782C">
              <w:t xml:space="preserve"> </w:t>
            </w:r>
            <w:r w:rsidR="00951515" w:rsidRPr="0050782C">
              <w:br/>
            </w:r>
            <w:r w:rsidRPr="0050782C">
              <w:t>Začíná rozlišovat slova spisovná a jejich nespisovné tvary.</w:t>
            </w:r>
          </w:p>
        </w:tc>
        <w:tc>
          <w:tcPr>
            <w:tcW w:w="6859" w:type="dxa"/>
            <w:shd w:val="clear" w:color="auto" w:fill="auto"/>
          </w:tcPr>
          <w:p w14:paraId="3C56FDBC" w14:textId="0233FD22" w:rsidR="00B80E60" w:rsidRPr="0050782C" w:rsidRDefault="00B80E60" w:rsidP="00B80E60">
            <w:r w:rsidRPr="0050782C">
              <w:t>Spisovné tvary slov v psaném i</w:t>
            </w:r>
            <w:r w:rsidR="00951515">
              <w:t xml:space="preserve"> </w:t>
            </w:r>
            <w:r w:rsidRPr="0050782C">
              <w:t>mluveném projevu.</w:t>
            </w:r>
          </w:p>
        </w:tc>
        <w:tc>
          <w:tcPr>
            <w:tcW w:w="1283" w:type="dxa"/>
            <w:shd w:val="clear" w:color="auto" w:fill="auto"/>
            <w:noWrap/>
          </w:tcPr>
          <w:p w14:paraId="7050F521" w14:textId="77777777" w:rsidR="00B80E60" w:rsidRPr="0050782C" w:rsidRDefault="00B80E60" w:rsidP="00B80E60">
            <w:r w:rsidRPr="0050782C">
              <w:t> </w:t>
            </w:r>
          </w:p>
        </w:tc>
      </w:tr>
      <w:tr w:rsidR="0050782C" w:rsidRPr="0050782C" w14:paraId="0E3FDDF7" w14:textId="77777777" w:rsidTr="00951515">
        <w:trPr>
          <w:trHeight w:val="705"/>
        </w:trPr>
        <w:tc>
          <w:tcPr>
            <w:tcW w:w="688" w:type="dxa"/>
            <w:shd w:val="clear" w:color="auto" w:fill="auto"/>
            <w:noWrap/>
          </w:tcPr>
          <w:p w14:paraId="560B3DC2" w14:textId="77777777" w:rsidR="00B80E60" w:rsidRPr="0050782C" w:rsidRDefault="00B80E60" w:rsidP="00B80E60">
            <w:pPr>
              <w:jc w:val="center"/>
            </w:pPr>
            <w:r w:rsidRPr="0050782C">
              <w:lastRenderedPageBreak/>
              <w:t>4.</w:t>
            </w:r>
          </w:p>
        </w:tc>
        <w:tc>
          <w:tcPr>
            <w:tcW w:w="6020" w:type="dxa"/>
            <w:shd w:val="clear" w:color="auto" w:fill="auto"/>
          </w:tcPr>
          <w:p w14:paraId="084D0F53" w14:textId="77777777" w:rsidR="00B80E60" w:rsidRPr="0050782C" w:rsidRDefault="00B80E60" w:rsidP="00B80E60">
            <w:pPr>
              <w:rPr>
                <w:b/>
              </w:rPr>
            </w:pPr>
            <w:r w:rsidRPr="0050782C">
              <w:rPr>
                <w:b/>
              </w:rPr>
              <w:t>Píše správně po stránce obsahové i formální jednoduché komunikační žánry.</w:t>
            </w:r>
          </w:p>
        </w:tc>
        <w:tc>
          <w:tcPr>
            <w:tcW w:w="6859" w:type="dxa"/>
            <w:shd w:val="clear" w:color="auto" w:fill="auto"/>
          </w:tcPr>
          <w:p w14:paraId="0F51A072" w14:textId="77777777" w:rsidR="00B80E60" w:rsidRPr="0050782C" w:rsidRDefault="00B80E60" w:rsidP="00B80E60">
            <w:r w:rsidRPr="0050782C">
              <w:t>Orientace ve stavbě textu, členění na odstavce.</w:t>
            </w:r>
          </w:p>
        </w:tc>
        <w:tc>
          <w:tcPr>
            <w:tcW w:w="1283" w:type="dxa"/>
            <w:shd w:val="clear" w:color="auto" w:fill="auto"/>
            <w:noWrap/>
          </w:tcPr>
          <w:p w14:paraId="4984FF38" w14:textId="77777777" w:rsidR="00B80E60" w:rsidRPr="0050782C" w:rsidRDefault="00B80E60" w:rsidP="00B80E60">
            <w:r w:rsidRPr="0050782C">
              <w:t> </w:t>
            </w:r>
          </w:p>
        </w:tc>
      </w:tr>
      <w:tr w:rsidR="0050782C" w:rsidRPr="0050782C" w14:paraId="4BA2B48A" w14:textId="77777777" w:rsidTr="00951515">
        <w:trPr>
          <w:trHeight w:val="1170"/>
        </w:trPr>
        <w:tc>
          <w:tcPr>
            <w:tcW w:w="688" w:type="dxa"/>
            <w:shd w:val="clear" w:color="auto" w:fill="auto"/>
            <w:noWrap/>
          </w:tcPr>
          <w:p w14:paraId="4332FF4F" w14:textId="77777777" w:rsidR="00B80E60" w:rsidRPr="0050782C" w:rsidRDefault="00B80E60" w:rsidP="00B80E60">
            <w:pPr>
              <w:jc w:val="center"/>
            </w:pPr>
            <w:r w:rsidRPr="0050782C">
              <w:t>4.</w:t>
            </w:r>
          </w:p>
        </w:tc>
        <w:tc>
          <w:tcPr>
            <w:tcW w:w="6020" w:type="dxa"/>
            <w:shd w:val="clear" w:color="auto" w:fill="auto"/>
          </w:tcPr>
          <w:p w14:paraId="1679447B" w14:textId="77777777" w:rsidR="00B80E60" w:rsidRPr="0050782C" w:rsidRDefault="00B80E60" w:rsidP="00B80E60">
            <w:r w:rsidRPr="0050782C">
              <w:rPr>
                <w:b/>
              </w:rPr>
              <w:t>Porovnává významy slov, zvláště slova stejného nebo podobného významu a slova vícevýznamová</w:t>
            </w:r>
            <w:r w:rsidRPr="0050782C">
              <w:t>.</w:t>
            </w:r>
          </w:p>
        </w:tc>
        <w:tc>
          <w:tcPr>
            <w:tcW w:w="6859" w:type="dxa"/>
            <w:shd w:val="clear" w:color="auto" w:fill="auto"/>
          </w:tcPr>
          <w:p w14:paraId="4544E0CD" w14:textId="77777777" w:rsidR="00B80E60" w:rsidRPr="0050782C" w:rsidRDefault="00B80E60" w:rsidP="00B80E60">
            <w:r w:rsidRPr="0050782C">
              <w:t>Slovní zásoba a tvoření slov - slova a pojmy, význam slov, slova jednoznačná a mnohoznačná, synonyma, antonyma, homonyma.</w:t>
            </w:r>
          </w:p>
        </w:tc>
        <w:tc>
          <w:tcPr>
            <w:tcW w:w="1283" w:type="dxa"/>
            <w:shd w:val="clear" w:color="auto" w:fill="auto"/>
            <w:noWrap/>
          </w:tcPr>
          <w:p w14:paraId="7E70E233" w14:textId="77777777" w:rsidR="00B80E60" w:rsidRPr="0050782C" w:rsidRDefault="00B80E60" w:rsidP="00B80E60">
            <w:r w:rsidRPr="0050782C">
              <w:t> </w:t>
            </w:r>
          </w:p>
        </w:tc>
      </w:tr>
      <w:tr w:rsidR="0050782C" w:rsidRPr="0050782C" w14:paraId="157F2839" w14:textId="77777777" w:rsidTr="00951515">
        <w:trPr>
          <w:trHeight w:val="675"/>
        </w:trPr>
        <w:tc>
          <w:tcPr>
            <w:tcW w:w="688" w:type="dxa"/>
            <w:shd w:val="clear" w:color="auto" w:fill="auto"/>
            <w:noWrap/>
          </w:tcPr>
          <w:p w14:paraId="3BF4EF45" w14:textId="77777777" w:rsidR="00B80E60" w:rsidRPr="0050782C" w:rsidRDefault="00B80E60" w:rsidP="00B80E60">
            <w:pPr>
              <w:jc w:val="center"/>
            </w:pPr>
            <w:r w:rsidRPr="0050782C">
              <w:t>4.</w:t>
            </w:r>
          </w:p>
        </w:tc>
        <w:tc>
          <w:tcPr>
            <w:tcW w:w="6020" w:type="dxa"/>
            <w:shd w:val="clear" w:color="auto" w:fill="auto"/>
          </w:tcPr>
          <w:p w14:paraId="3E8BFB70" w14:textId="77777777" w:rsidR="00B80E60" w:rsidRPr="0050782C" w:rsidRDefault="00B80E60" w:rsidP="00B80E60">
            <w:r w:rsidRPr="0050782C">
              <w:t xml:space="preserve">Nalezne ve slově kořen, část příponovou a předponovou. </w:t>
            </w:r>
          </w:p>
        </w:tc>
        <w:tc>
          <w:tcPr>
            <w:tcW w:w="6859" w:type="dxa"/>
            <w:shd w:val="clear" w:color="auto" w:fill="auto"/>
          </w:tcPr>
          <w:p w14:paraId="1B39DB92" w14:textId="77777777" w:rsidR="00B80E60" w:rsidRPr="0050782C" w:rsidRDefault="00B80E60" w:rsidP="00B80E60">
            <w:r w:rsidRPr="0050782C">
              <w:t>Stavba slova (kořen, část předponová a příponová).</w:t>
            </w:r>
          </w:p>
        </w:tc>
        <w:tc>
          <w:tcPr>
            <w:tcW w:w="1283" w:type="dxa"/>
            <w:shd w:val="clear" w:color="auto" w:fill="auto"/>
            <w:noWrap/>
          </w:tcPr>
          <w:p w14:paraId="15A92863" w14:textId="77777777" w:rsidR="00B80E60" w:rsidRPr="0050782C" w:rsidRDefault="00B80E60" w:rsidP="00B80E60">
            <w:r w:rsidRPr="0050782C">
              <w:t> </w:t>
            </w:r>
          </w:p>
        </w:tc>
      </w:tr>
      <w:tr w:rsidR="0050782C" w:rsidRPr="0050782C" w14:paraId="1A0B8A2E" w14:textId="77777777" w:rsidTr="00951515">
        <w:trPr>
          <w:trHeight w:val="1185"/>
        </w:trPr>
        <w:tc>
          <w:tcPr>
            <w:tcW w:w="688" w:type="dxa"/>
            <w:shd w:val="clear" w:color="auto" w:fill="auto"/>
            <w:noWrap/>
          </w:tcPr>
          <w:p w14:paraId="4A36C668" w14:textId="77777777" w:rsidR="00B80E60" w:rsidRPr="0050782C" w:rsidRDefault="00B80E60" w:rsidP="00B80E60">
            <w:pPr>
              <w:jc w:val="center"/>
            </w:pPr>
            <w:r w:rsidRPr="0050782C">
              <w:t>4.</w:t>
            </w:r>
          </w:p>
        </w:tc>
        <w:tc>
          <w:tcPr>
            <w:tcW w:w="6020" w:type="dxa"/>
            <w:shd w:val="clear" w:color="auto" w:fill="auto"/>
          </w:tcPr>
          <w:p w14:paraId="32666A5C" w14:textId="77777777" w:rsidR="00B80E60" w:rsidRPr="0050782C" w:rsidRDefault="00B80E60" w:rsidP="00B80E60">
            <w:r w:rsidRPr="0050782C">
              <w:t>Třídí slovní druhy plnovýznamových slov a využívá je v gramaticky správných tvarech ve svém mluveném projevu.</w:t>
            </w:r>
          </w:p>
        </w:tc>
        <w:tc>
          <w:tcPr>
            <w:tcW w:w="6859" w:type="dxa"/>
            <w:shd w:val="clear" w:color="auto" w:fill="auto"/>
          </w:tcPr>
          <w:p w14:paraId="1E0B1873" w14:textId="77777777" w:rsidR="00B80E60" w:rsidRPr="0050782C" w:rsidRDefault="00B80E60" w:rsidP="00B80E60">
            <w:r w:rsidRPr="0050782C">
              <w:t xml:space="preserve">Základy morfologického pravopisu (koncovky podstatných jmen); tvarosloví - slovní druhy, tvary slov. </w:t>
            </w:r>
          </w:p>
        </w:tc>
        <w:tc>
          <w:tcPr>
            <w:tcW w:w="1283" w:type="dxa"/>
            <w:shd w:val="clear" w:color="auto" w:fill="auto"/>
            <w:noWrap/>
          </w:tcPr>
          <w:p w14:paraId="2AB5C321" w14:textId="77777777" w:rsidR="00B80E60" w:rsidRPr="0050782C" w:rsidRDefault="00B80E60" w:rsidP="00B80E60">
            <w:r w:rsidRPr="0050782C">
              <w:t> </w:t>
            </w:r>
          </w:p>
        </w:tc>
      </w:tr>
      <w:tr w:rsidR="0050782C" w:rsidRPr="0050782C" w14:paraId="7A61670C" w14:textId="77777777" w:rsidTr="00951515">
        <w:trPr>
          <w:trHeight w:val="510"/>
        </w:trPr>
        <w:tc>
          <w:tcPr>
            <w:tcW w:w="688" w:type="dxa"/>
            <w:shd w:val="clear" w:color="auto" w:fill="auto"/>
            <w:noWrap/>
          </w:tcPr>
          <w:p w14:paraId="47C0BB3C" w14:textId="77777777" w:rsidR="00B80E60" w:rsidRPr="0050782C" w:rsidRDefault="00B80E60" w:rsidP="00B80E60">
            <w:pPr>
              <w:jc w:val="center"/>
            </w:pPr>
            <w:r w:rsidRPr="0050782C">
              <w:t>4.</w:t>
            </w:r>
          </w:p>
        </w:tc>
        <w:tc>
          <w:tcPr>
            <w:tcW w:w="6020" w:type="dxa"/>
            <w:shd w:val="clear" w:color="auto" w:fill="auto"/>
          </w:tcPr>
          <w:p w14:paraId="47DBD34C" w14:textId="77777777" w:rsidR="00B80E60" w:rsidRPr="0050782C" w:rsidRDefault="00B80E60" w:rsidP="00B80E60">
            <w:r w:rsidRPr="0050782C">
              <w:t>Najde základní skladební dvojici.</w:t>
            </w:r>
          </w:p>
        </w:tc>
        <w:tc>
          <w:tcPr>
            <w:tcW w:w="6859" w:type="dxa"/>
            <w:shd w:val="clear" w:color="auto" w:fill="auto"/>
          </w:tcPr>
          <w:p w14:paraId="5745F708" w14:textId="77777777" w:rsidR="00B80E60" w:rsidRPr="0050782C" w:rsidRDefault="00B80E60" w:rsidP="00B80E60">
            <w:r w:rsidRPr="0050782C">
              <w:t>Základní skladební dvojice.</w:t>
            </w:r>
          </w:p>
        </w:tc>
        <w:tc>
          <w:tcPr>
            <w:tcW w:w="1283" w:type="dxa"/>
            <w:shd w:val="clear" w:color="auto" w:fill="auto"/>
            <w:noWrap/>
          </w:tcPr>
          <w:p w14:paraId="3222C161" w14:textId="77777777" w:rsidR="00B80E60" w:rsidRPr="0050782C" w:rsidRDefault="00B80E60" w:rsidP="00B80E60">
            <w:r w:rsidRPr="0050782C">
              <w:t> </w:t>
            </w:r>
          </w:p>
        </w:tc>
      </w:tr>
      <w:tr w:rsidR="0050782C" w:rsidRPr="0050782C" w14:paraId="6FE0AC82" w14:textId="77777777" w:rsidTr="00951515">
        <w:trPr>
          <w:trHeight w:val="990"/>
        </w:trPr>
        <w:tc>
          <w:tcPr>
            <w:tcW w:w="688" w:type="dxa"/>
            <w:shd w:val="clear" w:color="auto" w:fill="auto"/>
            <w:noWrap/>
          </w:tcPr>
          <w:p w14:paraId="05BB3C23" w14:textId="77777777" w:rsidR="00B80E60" w:rsidRPr="0050782C" w:rsidRDefault="00B80E60" w:rsidP="00B80E60">
            <w:pPr>
              <w:jc w:val="center"/>
            </w:pPr>
            <w:r w:rsidRPr="0050782C">
              <w:t>4.</w:t>
            </w:r>
          </w:p>
        </w:tc>
        <w:tc>
          <w:tcPr>
            <w:tcW w:w="6020" w:type="dxa"/>
            <w:shd w:val="clear" w:color="auto" w:fill="auto"/>
          </w:tcPr>
          <w:p w14:paraId="7AFEB918" w14:textId="77777777" w:rsidR="00B80E60" w:rsidRPr="0050782C" w:rsidRDefault="00B80E60" w:rsidP="00B80E60">
            <w:r w:rsidRPr="0050782C">
              <w:t>Rozpoznává větu jednoduchou a souvětí, vhodně změní větu jednoduchou v souvětí.</w:t>
            </w:r>
          </w:p>
        </w:tc>
        <w:tc>
          <w:tcPr>
            <w:tcW w:w="6859" w:type="dxa"/>
            <w:shd w:val="clear" w:color="auto" w:fill="auto"/>
          </w:tcPr>
          <w:p w14:paraId="190FB845" w14:textId="77777777" w:rsidR="00B80E60" w:rsidRPr="0050782C" w:rsidRDefault="00B80E60" w:rsidP="00B80E60">
            <w:r w:rsidRPr="0050782C">
              <w:t>Skladba - věta jednoduchá a souvětí, smysluplné uspořádání vět jednoduchých do souvětí.</w:t>
            </w:r>
          </w:p>
        </w:tc>
        <w:tc>
          <w:tcPr>
            <w:tcW w:w="1283" w:type="dxa"/>
            <w:shd w:val="clear" w:color="auto" w:fill="auto"/>
            <w:noWrap/>
          </w:tcPr>
          <w:p w14:paraId="0B1CEDEF" w14:textId="77777777" w:rsidR="00B80E60" w:rsidRPr="0050782C" w:rsidRDefault="00B80E60" w:rsidP="00B80E60">
            <w:r w:rsidRPr="0050782C">
              <w:t xml:space="preserve"> </w:t>
            </w:r>
          </w:p>
        </w:tc>
      </w:tr>
      <w:tr w:rsidR="0050782C" w:rsidRPr="0050782C" w14:paraId="478B7F80" w14:textId="77777777" w:rsidTr="00951515">
        <w:trPr>
          <w:trHeight w:val="735"/>
        </w:trPr>
        <w:tc>
          <w:tcPr>
            <w:tcW w:w="688" w:type="dxa"/>
            <w:shd w:val="clear" w:color="auto" w:fill="auto"/>
            <w:noWrap/>
          </w:tcPr>
          <w:p w14:paraId="1946EA65" w14:textId="77777777" w:rsidR="00B80E60" w:rsidRPr="0050782C" w:rsidRDefault="00B80E60" w:rsidP="00B80E60">
            <w:pPr>
              <w:jc w:val="center"/>
            </w:pPr>
            <w:r w:rsidRPr="0050782C">
              <w:t>4.</w:t>
            </w:r>
          </w:p>
        </w:tc>
        <w:tc>
          <w:tcPr>
            <w:tcW w:w="6020" w:type="dxa"/>
            <w:shd w:val="clear" w:color="auto" w:fill="auto"/>
          </w:tcPr>
          <w:p w14:paraId="509ADF36" w14:textId="77777777" w:rsidR="00B80E60" w:rsidRPr="0050782C" w:rsidRDefault="00B80E60" w:rsidP="00B80E60">
            <w:r w:rsidRPr="0050782C">
              <w:t>Vyhledává vhodné spojovací výrazy, podle potřeby projevu je obměňuje.</w:t>
            </w:r>
          </w:p>
        </w:tc>
        <w:tc>
          <w:tcPr>
            <w:tcW w:w="6859" w:type="dxa"/>
            <w:shd w:val="clear" w:color="auto" w:fill="auto"/>
          </w:tcPr>
          <w:p w14:paraId="6071EF22" w14:textId="77777777" w:rsidR="00B80E60" w:rsidRPr="0050782C" w:rsidRDefault="00B80E60" w:rsidP="00B80E60">
            <w:r w:rsidRPr="0050782C">
              <w:t>Rozmanité spojovací výrazy.</w:t>
            </w:r>
          </w:p>
        </w:tc>
        <w:tc>
          <w:tcPr>
            <w:tcW w:w="1283" w:type="dxa"/>
            <w:shd w:val="clear" w:color="auto" w:fill="auto"/>
            <w:noWrap/>
          </w:tcPr>
          <w:p w14:paraId="0DEFE75C" w14:textId="77777777" w:rsidR="00B80E60" w:rsidRPr="0050782C" w:rsidRDefault="00B80E60" w:rsidP="00B80E60">
            <w:r w:rsidRPr="0050782C">
              <w:t> </w:t>
            </w:r>
          </w:p>
        </w:tc>
      </w:tr>
      <w:tr w:rsidR="0050782C" w:rsidRPr="0050782C" w14:paraId="13E06077" w14:textId="77777777" w:rsidTr="00951515">
        <w:trPr>
          <w:trHeight w:val="1020"/>
        </w:trPr>
        <w:tc>
          <w:tcPr>
            <w:tcW w:w="688" w:type="dxa"/>
            <w:shd w:val="clear" w:color="auto" w:fill="auto"/>
            <w:noWrap/>
          </w:tcPr>
          <w:p w14:paraId="4DA72B7D" w14:textId="77777777" w:rsidR="00B80E60" w:rsidRPr="0050782C" w:rsidRDefault="00B80E60" w:rsidP="00B80E60">
            <w:pPr>
              <w:jc w:val="center"/>
            </w:pPr>
            <w:r w:rsidRPr="0050782C">
              <w:t>4.</w:t>
            </w:r>
          </w:p>
        </w:tc>
        <w:tc>
          <w:tcPr>
            <w:tcW w:w="6020" w:type="dxa"/>
            <w:shd w:val="clear" w:color="auto" w:fill="auto"/>
          </w:tcPr>
          <w:p w14:paraId="213C3A05" w14:textId="77777777" w:rsidR="00B80E60" w:rsidRPr="0050782C" w:rsidRDefault="00B80E60" w:rsidP="00B80E60">
            <w:pPr>
              <w:rPr>
                <w:b/>
              </w:rPr>
            </w:pPr>
            <w:r w:rsidRPr="0050782C">
              <w:rPr>
                <w:b/>
              </w:rPr>
              <w:t>Píše správně i/y ve slovech po obojetných souhláskách.</w:t>
            </w:r>
          </w:p>
        </w:tc>
        <w:tc>
          <w:tcPr>
            <w:tcW w:w="6859" w:type="dxa"/>
            <w:shd w:val="clear" w:color="auto" w:fill="auto"/>
          </w:tcPr>
          <w:p w14:paraId="1E8AA2F7" w14:textId="77777777" w:rsidR="00B80E60" w:rsidRPr="0050782C" w:rsidRDefault="00B80E60" w:rsidP="00B80E60">
            <w:r w:rsidRPr="0050782C">
              <w:t>Vyjmenovaná slova, práce se skupinami slov s y/ý uvnitř slov, hledání a dotváření slov příbuzných.</w:t>
            </w:r>
          </w:p>
        </w:tc>
        <w:tc>
          <w:tcPr>
            <w:tcW w:w="1283" w:type="dxa"/>
            <w:shd w:val="clear" w:color="auto" w:fill="auto"/>
            <w:noWrap/>
          </w:tcPr>
          <w:p w14:paraId="479AACB4" w14:textId="77777777" w:rsidR="00B80E60" w:rsidRPr="0050782C" w:rsidRDefault="00B80E60" w:rsidP="00B80E60">
            <w:r w:rsidRPr="0050782C">
              <w:t> </w:t>
            </w:r>
          </w:p>
        </w:tc>
      </w:tr>
      <w:tr w:rsidR="0050782C" w:rsidRPr="0050782C" w14:paraId="5F2EBF2E" w14:textId="77777777" w:rsidTr="00951515">
        <w:trPr>
          <w:trHeight w:val="750"/>
        </w:trPr>
        <w:tc>
          <w:tcPr>
            <w:tcW w:w="688" w:type="dxa"/>
            <w:shd w:val="clear" w:color="auto" w:fill="auto"/>
            <w:noWrap/>
          </w:tcPr>
          <w:p w14:paraId="21E17E5D" w14:textId="77777777" w:rsidR="00B80E60" w:rsidRPr="0050782C" w:rsidRDefault="00B80E60" w:rsidP="00B80E60">
            <w:pPr>
              <w:jc w:val="center"/>
            </w:pPr>
            <w:r w:rsidRPr="0050782C">
              <w:t>4.</w:t>
            </w:r>
          </w:p>
        </w:tc>
        <w:tc>
          <w:tcPr>
            <w:tcW w:w="6020" w:type="dxa"/>
            <w:shd w:val="clear" w:color="auto" w:fill="auto"/>
          </w:tcPr>
          <w:p w14:paraId="62B9740C" w14:textId="77777777" w:rsidR="00B80E60" w:rsidRPr="0050782C" w:rsidRDefault="00B80E60" w:rsidP="00B80E60">
            <w:r w:rsidRPr="0050782C">
              <w:t>Zdůvodňuje základní příklady syntaktického pravopisu.</w:t>
            </w:r>
          </w:p>
        </w:tc>
        <w:tc>
          <w:tcPr>
            <w:tcW w:w="6859" w:type="dxa"/>
            <w:shd w:val="clear" w:color="auto" w:fill="auto"/>
          </w:tcPr>
          <w:p w14:paraId="7FA5EE63" w14:textId="77777777" w:rsidR="00B80E60" w:rsidRPr="0050782C" w:rsidRDefault="00B80E60" w:rsidP="00B80E60">
            <w:r w:rsidRPr="0050782C">
              <w:t>Syntaktický pravopis - shoda přísudku s holým podmětem.</w:t>
            </w:r>
          </w:p>
        </w:tc>
        <w:tc>
          <w:tcPr>
            <w:tcW w:w="1283" w:type="dxa"/>
            <w:shd w:val="clear" w:color="auto" w:fill="auto"/>
            <w:noWrap/>
          </w:tcPr>
          <w:p w14:paraId="1BB739BD" w14:textId="77777777" w:rsidR="00B80E60" w:rsidRPr="0050782C" w:rsidRDefault="00B80E60" w:rsidP="00B80E60">
            <w:r w:rsidRPr="0050782C">
              <w:t> </w:t>
            </w:r>
          </w:p>
        </w:tc>
      </w:tr>
      <w:tr w:rsidR="0050782C" w:rsidRPr="0050782C" w14:paraId="2769055B" w14:textId="77777777" w:rsidTr="00951515">
        <w:trPr>
          <w:trHeight w:val="720"/>
        </w:trPr>
        <w:tc>
          <w:tcPr>
            <w:tcW w:w="688" w:type="dxa"/>
            <w:shd w:val="clear" w:color="auto" w:fill="auto"/>
            <w:noWrap/>
          </w:tcPr>
          <w:p w14:paraId="1F693868" w14:textId="77777777" w:rsidR="00B80E60" w:rsidRPr="0050782C" w:rsidRDefault="00B80E60" w:rsidP="00B80E60">
            <w:pPr>
              <w:jc w:val="center"/>
            </w:pPr>
            <w:r w:rsidRPr="0050782C">
              <w:t>4.</w:t>
            </w:r>
          </w:p>
        </w:tc>
        <w:tc>
          <w:tcPr>
            <w:tcW w:w="6020" w:type="dxa"/>
            <w:shd w:val="clear" w:color="auto" w:fill="auto"/>
          </w:tcPr>
          <w:p w14:paraId="22A5A874" w14:textId="77777777" w:rsidR="00B80E60" w:rsidRPr="0050782C" w:rsidRDefault="00B80E60" w:rsidP="00B80E60">
            <w:r w:rsidRPr="0050782C">
              <w:t>Shrnuje své dojmy z četby a zaznamenává je.</w:t>
            </w:r>
          </w:p>
        </w:tc>
        <w:tc>
          <w:tcPr>
            <w:tcW w:w="6859" w:type="dxa"/>
            <w:shd w:val="clear" w:color="auto" w:fill="auto"/>
          </w:tcPr>
          <w:p w14:paraId="483C263C" w14:textId="77777777" w:rsidR="00B80E60" w:rsidRPr="0050782C" w:rsidRDefault="00B80E60" w:rsidP="00B80E60">
            <w:r w:rsidRPr="0050782C">
              <w:t>Zážitkové čtení a naslouchání.</w:t>
            </w:r>
          </w:p>
        </w:tc>
        <w:tc>
          <w:tcPr>
            <w:tcW w:w="1283" w:type="dxa"/>
            <w:shd w:val="clear" w:color="auto" w:fill="auto"/>
            <w:noWrap/>
          </w:tcPr>
          <w:p w14:paraId="46939933" w14:textId="77777777" w:rsidR="00B80E60" w:rsidRPr="0050782C" w:rsidRDefault="00B80E60" w:rsidP="00B80E60">
            <w:r w:rsidRPr="0050782C">
              <w:t> </w:t>
            </w:r>
          </w:p>
        </w:tc>
      </w:tr>
      <w:tr w:rsidR="0050782C" w:rsidRPr="0050782C" w14:paraId="2C7F83D2" w14:textId="77777777" w:rsidTr="00951515">
        <w:trPr>
          <w:trHeight w:val="960"/>
        </w:trPr>
        <w:tc>
          <w:tcPr>
            <w:tcW w:w="688" w:type="dxa"/>
            <w:shd w:val="clear" w:color="auto" w:fill="auto"/>
            <w:noWrap/>
          </w:tcPr>
          <w:p w14:paraId="02FF4702" w14:textId="77777777" w:rsidR="00B80E60" w:rsidRPr="0050782C" w:rsidRDefault="00B80E60" w:rsidP="00B80E60">
            <w:pPr>
              <w:jc w:val="center"/>
            </w:pPr>
            <w:r w:rsidRPr="0050782C">
              <w:lastRenderedPageBreak/>
              <w:t>4.</w:t>
            </w:r>
          </w:p>
        </w:tc>
        <w:tc>
          <w:tcPr>
            <w:tcW w:w="6020" w:type="dxa"/>
            <w:shd w:val="clear" w:color="auto" w:fill="auto"/>
          </w:tcPr>
          <w:p w14:paraId="1653CE21" w14:textId="77777777" w:rsidR="00B80E60" w:rsidRPr="0050782C" w:rsidRDefault="00B80E60" w:rsidP="00B80E60">
            <w:r w:rsidRPr="0050782C">
              <w:t>Volně reprodukuje text podle svých schopností.</w:t>
            </w:r>
          </w:p>
        </w:tc>
        <w:tc>
          <w:tcPr>
            <w:tcW w:w="6859" w:type="dxa"/>
            <w:shd w:val="clear" w:color="auto" w:fill="auto"/>
          </w:tcPr>
          <w:p w14:paraId="28177686" w14:textId="77777777" w:rsidR="00B80E60" w:rsidRPr="0050782C" w:rsidRDefault="00B80E60" w:rsidP="00B80E60">
            <w:r w:rsidRPr="0050782C">
              <w:t>Volná reprodukce přečteného nebo slyšeného textu, dramatizace, přednes vhodných literárních textů.</w:t>
            </w:r>
          </w:p>
        </w:tc>
        <w:tc>
          <w:tcPr>
            <w:tcW w:w="1283" w:type="dxa"/>
            <w:shd w:val="clear" w:color="auto" w:fill="auto"/>
            <w:noWrap/>
          </w:tcPr>
          <w:p w14:paraId="272AB571" w14:textId="77777777" w:rsidR="00B80E60" w:rsidRPr="0050782C" w:rsidRDefault="00B80E60" w:rsidP="00B80E60"/>
        </w:tc>
      </w:tr>
      <w:tr w:rsidR="0050782C" w:rsidRPr="0050782C" w14:paraId="6D4EE1A9" w14:textId="77777777" w:rsidTr="00951515">
        <w:trPr>
          <w:trHeight w:val="720"/>
        </w:trPr>
        <w:tc>
          <w:tcPr>
            <w:tcW w:w="688" w:type="dxa"/>
            <w:shd w:val="clear" w:color="auto" w:fill="auto"/>
            <w:noWrap/>
          </w:tcPr>
          <w:p w14:paraId="32F0EBFA" w14:textId="77777777" w:rsidR="00B80E60" w:rsidRPr="0050782C" w:rsidRDefault="00B80E60" w:rsidP="00B80E60">
            <w:pPr>
              <w:jc w:val="center"/>
            </w:pPr>
            <w:r w:rsidRPr="0050782C">
              <w:t>4.</w:t>
            </w:r>
          </w:p>
        </w:tc>
        <w:tc>
          <w:tcPr>
            <w:tcW w:w="6020" w:type="dxa"/>
            <w:shd w:val="clear" w:color="auto" w:fill="auto"/>
          </w:tcPr>
          <w:p w14:paraId="5F99A3BE" w14:textId="77777777" w:rsidR="00B80E60" w:rsidRPr="0050782C" w:rsidRDefault="00B80E60" w:rsidP="00B80E60">
            <w:r w:rsidRPr="0050782C">
              <w:t>Porovnává různé typy uměleckých a neuměleckých textů.</w:t>
            </w:r>
          </w:p>
        </w:tc>
        <w:tc>
          <w:tcPr>
            <w:tcW w:w="6859" w:type="dxa"/>
            <w:shd w:val="clear" w:color="auto" w:fill="auto"/>
          </w:tcPr>
          <w:p w14:paraId="242BACA2" w14:textId="77777777" w:rsidR="00B80E60" w:rsidRPr="0050782C" w:rsidRDefault="00B80E60" w:rsidP="00B80E60">
            <w:r w:rsidRPr="0050782C">
              <w:t>Poslech literárních textů.</w:t>
            </w:r>
          </w:p>
        </w:tc>
        <w:tc>
          <w:tcPr>
            <w:tcW w:w="1283" w:type="dxa"/>
            <w:shd w:val="clear" w:color="auto" w:fill="auto"/>
            <w:noWrap/>
          </w:tcPr>
          <w:p w14:paraId="3A8A78F3" w14:textId="77777777" w:rsidR="00B80E60" w:rsidRPr="0050782C" w:rsidRDefault="00B80E60" w:rsidP="00B80E60"/>
        </w:tc>
      </w:tr>
      <w:tr w:rsidR="0050782C" w:rsidRPr="0050782C" w14:paraId="20F71BDB" w14:textId="77777777" w:rsidTr="00951515">
        <w:trPr>
          <w:trHeight w:val="690"/>
        </w:trPr>
        <w:tc>
          <w:tcPr>
            <w:tcW w:w="688" w:type="dxa"/>
            <w:shd w:val="clear" w:color="auto" w:fill="auto"/>
            <w:noWrap/>
          </w:tcPr>
          <w:p w14:paraId="0633F301" w14:textId="77777777" w:rsidR="00B80E60" w:rsidRPr="0050782C" w:rsidRDefault="00B80E60" w:rsidP="00B80E60">
            <w:pPr>
              <w:jc w:val="center"/>
            </w:pPr>
            <w:r w:rsidRPr="0050782C">
              <w:t>4.</w:t>
            </w:r>
          </w:p>
        </w:tc>
        <w:tc>
          <w:tcPr>
            <w:tcW w:w="6020" w:type="dxa"/>
            <w:shd w:val="clear" w:color="auto" w:fill="auto"/>
          </w:tcPr>
          <w:p w14:paraId="11FE2257" w14:textId="77777777" w:rsidR="00B80E60" w:rsidRPr="0050782C" w:rsidRDefault="00B80E60" w:rsidP="00B80E60">
            <w:r w:rsidRPr="0050782C">
              <w:t>Při jednoduchém rozboru literárních textů nalézá elementární literární pojmy.</w:t>
            </w:r>
          </w:p>
        </w:tc>
        <w:tc>
          <w:tcPr>
            <w:tcW w:w="6859" w:type="dxa"/>
            <w:shd w:val="clear" w:color="auto" w:fill="auto"/>
          </w:tcPr>
          <w:p w14:paraId="5D782730" w14:textId="77777777" w:rsidR="00B80E60" w:rsidRPr="0050782C" w:rsidRDefault="00B80E60" w:rsidP="00B80E60">
            <w:r w:rsidRPr="0050782C">
              <w:t xml:space="preserve">Základní literární pojmy - povídka, příběh ze života dětí, pověst, přirovnání. </w:t>
            </w:r>
          </w:p>
        </w:tc>
        <w:tc>
          <w:tcPr>
            <w:tcW w:w="1283" w:type="dxa"/>
            <w:shd w:val="clear" w:color="auto" w:fill="auto"/>
            <w:noWrap/>
          </w:tcPr>
          <w:p w14:paraId="6584567E" w14:textId="77777777" w:rsidR="00B80E60" w:rsidRPr="0050782C" w:rsidRDefault="00B80E60" w:rsidP="00B80E60"/>
        </w:tc>
      </w:tr>
      <w:tr w:rsidR="0050782C" w:rsidRPr="0050782C" w14:paraId="0593C799" w14:textId="77777777" w:rsidTr="00951515">
        <w:trPr>
          <w:trHeight w:val="240"/>
        </w:trPr>
        <w:tc>
          <w:tcPr>
            <w:tcW w:w="688" w:type="dxa"/>
            <w:shd w:val="clear" w:color="auto" w:fill="auto"/>
            <w:noWrap/>
          </w:tcPr>
          <w:p w14:paraId="42F4729B" w14:textId="77777777" w:rsidR="00B80E60" w:rsidRPr="0050782C" w:rsidRDefault="00B80E60" w:rsidP="00B80E60">
            <w:pPr>
              <w:jc w:val="center"/>
            </w:pPr>
          </w:p>
        </w:tc>
        <w:tc>
          <w:tcPr>
            <w:tcW w:w="6020" w:type="dxa"/>
            <w:shd w:val="clear" w:color="auto" w:fill="auto"/>
          </w:tcPr>
          <w:p w14:paraId="36DD7A2D" w14:textId="77777777" w:rsidR="00B80E60" w:rsidRPr="0050782C" w:rsidRDefault="00B80E60" w:rsidP="00B80E60"/>
        </w:tc>
        <w:tc>
          <w:tcPr>
            <w:tcW w:w="6859" w:type="dxa"/>
            <w:shd w:val="clear" w:color="auto" w:fill="auto"/>
          </w:tcPr>
          <w:p w14:paraId="69A4F054" w14:textId="77777777" w:rsidR="00B80E60" w:rsidRPr="0050782C" w:rsidRDefault="00B80E60" w:rsidP="00B80E60"/>
        </w:tc>
        <w:tc>
          <w:tcPr>
            <w:tcW w:w="1283" w:type="dxa"/>
            <w:shd w:val="clear" w:color="auto" w:fill="auto"/>
            <w:noWrap/>
          </w:tcPr>
          <w:p w14:paraId="77A4BA80" w14:textId="77777777" w:rsidR="00B80E60" w:rsidRPr="0050782C" w:rsidRDefault="00B80E60" w:rsidP="00B80E60"/>
        </w:tc>
      </w:tr>
      <w:tr w:rsidR="0050782C" w:rsidRPr="0050782C" w14:paraId="42626E68" w14:textId="77777777" w:rsidTr="00951515">
        <w:trPr>
          <w:trHeight w:val="660"/>
        </w:trPr>
        <w:tc>
          <w:tcPr>
            <w:tcW w:w="688" w:type="dxa"/>
            <w:shd w:val="clear" w:color="auto" w:fill="auto"/>
            <w:noWrap/>
          </w:tcPr>
          <w:p w14:paraId="115CFF3E" w14:textId="77777777" w:rsidR="00B80E60" w:rsidRPr="0050782C" w:rsidRDefault="00B80E60" w:rsidP="00B80E60">
            <w:pPr>
              <w:jc w:val="center"/>
            </w:pPr>
            <w:r w:rsidRPr="0050782C">
              <w:t>5.</w:t>
            </w:r>
          </w:p>
        </w:tc>
        <w:tc>
          <w:tcPr>
            <w:tcW w:w="6020" w:type="dxa"/>
            <w:shd w:val="clear" w:color="auto" w:fill="auto"/>
          </w:tcPr>
          <w:p w14:paraId="37B8AC04" w14:textId="77777777" w:rsidR="00B80E60" w:rsidRPr="0050782C" w:rsidRDefault="00B80E60" w:rsidP="00B80E60">
            <w:pPr>
              <w:rPr>
                <w:b/>
              </w:rPr>
            </w:pPr>
            <w:r w:rsidRPr="0050782C">
              <w:rPr>
                <w:b/>
              </w:rPr>
              <w:t>Rozlišuje podstatné a okrajové informace v textu vhodném pro daný věk, podstatné informace zaznamenává.</w:t>
            </w:r>
          </w:p>
        </w:tc>
        <w:tc>
          <w:tcPr>
            <w:tcW w:w="6859" w:type="dxa"/>
            <w:shd w:val="clear" w:color="auto" w:fill="auto"/>
          </w:tcPr>
          <w:p w14:paraId="42ABDBA9" w14:textId="78BC8E94" w:rsidR="00B80E60" w:rsidRPr="0050782C" w:rsidRDefault="00B80E60" w:rsidP="00B80E60">
            <w:r w:rsidRPr="0050782C">
              <w:t>Orientace v textu,</w:t>
            </w:r>
            <w:r w:rsidR="00951515">
              <w:t xml:space="preserve"> </w:t>
            </w:r>
            <w:r w:rsidRPr="0050782C">
              <w:t>vyhledávání informací, vytvoření stručného záznamu.</w:t>
            </w:r>
          </w:p>
        </w:tc>
        <w:tc>
          <w:tcPr>
            <w:tcW w:w="1283" w:type="dxa"/>
            <w:shd w:val="clear" w:color="auto" w:fill="auto"/>
          </w:tcPr>
          <w:p w14:paraId="5616C3CD" w14:textId="77777777" w:rsidR="00B80E60" w:rsidRPr="0050782C" w:rsidRDefault="00B80E60" w:rsidP="00B80E60"/>
        </w:tc>
      </w:tr>
      <w:tr w:rsidR="0050782C" w:rsidRPr="0050782C" w14:paraId="3757F9C8" w14:textId="77777777" w:rsidTr="00951515">
        <w:trPr>
          <w:trHeight w:val="660"/>
        </w:trPr>
        <w:tc>
          <w:tcPr>
            <w:tcW w:w="688" w:type="dxa"/>
            <w:shd w:val="clear" w:color="auto" w:fill="auto"/>
            <w:noWrap/>
          </w:tcPr>
          <w:p w14:paraId="55326AF0" w14:textId="77777777" w:rsidR="00B80E60" w:rsidRPr="0050782C" w:rsidRDefault="00B80E60" w:rsidP="00B80E60">
            <w:pPr>
              <w:jc w:val="center"/>
            </w:pPr>
            <w:r w:rsidRPr="0050782C">
              <w:t>5.</w:t>
            </w:r>
          </w:p>
        </w:tc>
        <w:tc>
          <w:tcPr>
            <w:tcW w:w="6020" w:type="dxa"/>
            <w:shd w:val="clear" w:color="auto" w:fill="auto"/>
          </w:tcPr>
          <w:p w14:paraId="0A3D6D41" w14:textId="77777777" w:rsidR="00B80E60" w:rsidRPr="0050782C" w:rsidRDefault="00B80E60" w:rsidP="00B80E60">
            <w:pPr>
              <w:rPr>
                <w:b/>
              </w:rPr>
            </w:pPr>
            <w:r w:rsidRPr="0050782C">
              <w:rPr>
                <w:b/>
              </w:rPr>
              <w:t xml:space="preserve">Reprodukuje obsah přiměřeně složitého sdělení a zapamatuje </w:t>
            </w:r>
            <w:r w:rsidRPr="0050782C">
              <w:rPr>
                <w:b/>
              </w:rPr>
              <w:br/>
              <w:t>si z něj podstatná fakta.</w:t>
            </w:r>
          </w:p>
        </w:tc>
        <w:tc>
          <w:tcPr>
            <w:tcW w:w="6859" w:type="dxa"/>
            <w:shd w:val="clear" w:color="auto" w:fill="auto"/>
          </w:tcPr>
          <w:p w14:paraId="719517F3" w14:textId="77777777" w:rsidR="00B80E60" w:rsidRPr="0050782C" w:rsidRDefault="00B80E60" w:rsidP="00B80E60">
            <w:r w:rsidRPr="0050782C">
              <w:t>Sdělení – klíčová slova, podstatné informace.</w:t>
            </w:r>
          </w:p>
        </w:tc>
        <w:tc>
          <w:tcPr>
            <w:tcW w:w="1283" w:type="dxa"/>
            <w:shd w:val="clear" w:color="auto" w:fill="auto"/>
          </w:tcPr>
          <w:p w14:paraId="7FC4AE19" w14:textId="77777777" w:rsidR="00B80E60" w:rsidRPr="0050782C" w:rsidRDefault="00B80E60" w:rsidP="00B80E60"/>
        </w:tc>
      </w:tr>
      <w:tr w:rsidR="0050782C" w:rsidRPr="0050782C" w14:paraId="712236E1" w14:textId="77777777" w:rsidTr="00951515">
        <w:trPr>
          <w:trHeight w:val="660"/>
        </w:trPr>
        <w:tc>
          <w:tcPr>
            <w:tcW w:w="688" w:type="dxa"/>
            <w:shd w:val="clear" w:color="auto" w:fill="auto"/>
            <w:noWrap/>
          </w:tcPr>
          <w:p w14:paraId="45163B82" w14:textId="77777777" w:rsidR="00B80E60" w:rsidRPr="0050782C" w:rsidRDefault="00B80E60" w:rsidP="00B80E60">
            <w:pPr>
              <w:jc w:val="center"/>
            </w:pPr>
            <w:r w:rsidRPr="0050782C">
              <w:t>5.</w:t>
            </w:r>
          </w:p>
        </w:tc>
        <w:tc>
          <w:tcPr>
            <w:tcW w:w="6020" w:type="dxa"/>
            <w:shd w:val="clear" w:color="auto" w:fill="auto"/>
          </w:tcPr>
          <w:p w14:paraId="00F5B981" w14:textId="77777777" w:rsidR="00B80E60" w:rsidRPr="0050782C" w:rsidRDefault="00B80E60" w:rsidP="00B80E60">
            <w:pPr>
              <w:rPr>
                <w:b/>
              </w:rPr>
            </w:pPr>
            <w:r w:rsidRPr="0050782C">
              <w:rPr>
                <w:b/>
              </w:rPr>
              <w:t>Rozpoznává manipulativní komunikaci v reklamě.</w:t>
            </w:r>
          </w:p>
        </w:tc>
        <w:tc>
          <w:tcPr>
            <w:tcW w:w="6859" w:type="dxa"/>
            <w:shd w:val="clear" w:color="auto" w:fill="auto"/>
          </w:tcPr>
          <w:p w14:paraId="6DDA4415" w14:textId="77777777" w:rsidR="00B80E60" w:rsidRPr="0050782C" w:rsidRDefault="00B80E60" w:rsidP="00B80E60">
            <w:r w:rsidRPr="0050782C">
              <w:t>Porovnávání názorů, tolerance, řešení konfliktních situací.</w:t>
            </w:r>
          </w:p>
        </w:tc>
        <w:tc>
          <w:tcPr>
            <w:tcW w:w="1283" w:type="dxa"/>
            <w:shd w:val="clear" w:color="auto" w:fill="auto"/>
          </w:tcPr>
          <w:p w14:paraId="6972B8A3" w14:textId="77777777" w:rsidR="00B80E60" w:rsidRPr="0050782C" w:rsidRDefault="00B80E60" w:rsidP="00B80E60"/>
        </w:tc>
      </w:tr>
      <w:tr w:rsidR="0050782C" w:rsidRPr="0050782C" w14:paraId="414C1937" w14:textId="77777777" w:rsidTr="00951515">
        <w:trPr>
          <w:trHeight w:val="915"/>
        </w:trPr>
        <w:tc>
          <w:tcPr>
            <w:tcW w:w="688" w:type="dxa"/>
            <w:shd w:val="clear" w:color="auto" w:fill="auto"/>
            <w:noWrap/>
          </w:tcPr>
          <w:p w14:paraId="48A044A2" w14:textId="77777777" w:rsidR="00B80E60" w:rsidRPr="0050782C" w:rsidRDefault="00B80E60" w:rsidP="00B80E60">
            <w:pPr>
              <w:jc w:val="center"/>
            </w:pPr>
            <w:r w:rsidRPr="0050782C">
              <w:t>5.</w:t>
            </w:r>
          </w:p>
        </w:tc>
        <w:tc>
          <w:tcPr>
            <w:tcW w:w="6020" w:type="dxa"/>
            <w:shd w:val="clear" w:color="auto" w:fill="auto"/>
          </w:tcPr>
          <w:p w14:paraId="4775CE19" w14:textId="77777777" w:rsidR="00B80E60" w:rsidRPr="0050782C" w:rsidRDefault="00B80E60" w:rsidP="00B80E60">
            <w:pPr>
              <w:rPr>
                <w:b/>
              </w:rPr>
            </w:pPr>
            <w:r w:rsidRPr="0050782C">
              <w:rPr>
                <w:b/>
              </w:rPr>
              <w:t>Volí náležitou intonaci, přízvuk, pauzy a tempo podle svého komunikačního záměru.</w:t>
            </w:r>
          </w:p>
        </w:tc>
        <w:tc>
          <w:tcPr>
            <w:tcW w:w="6859" w:type="dxa"/>
            <w:shd w:val="clear" w:color="auto" w:fill="auto"/>
          </w:tcPr>
          <w:p w14:paraId="0D70675B" w14:textId="77777777" w:rsidR="00B80E60" w:rsidRPr="0050782C" w:rsidRDefault="00B80E60" w:rsidP="00B80E60">
            <w:r w:rsidRPr="0050782C">
              <w:t>Čtení vět, frázování, síla a barva hlasu.</w:t>
            </w:r>
          </w:p>
        </w:tc>
        <w:tc>
          <w:tcPr>
            <w:tcW w:w="1283" w:type="dxa"/>
            <w:shd w:val="clear" w:color="auto" w:fill="auto"/>
            <w:noWrap/>
          </w:tcPr>
          <w:p w14:paraId="2C39D278" w14:textId="77777777" w:rsidR="00B80E60" w:rsidRPr="0050782C" w:rsidRDefault="00B80E60" w:rsidP="00B80E60"/>
        </w:tc>
      </w:tr>
      <w:tr w:rsidR="0050782C" w:rsidRPr="0050782C" w14:paraId="4B34E188" w14:textId="77777777" w:rsidTr="00951515">
        <w:trPr>
          <w:trHeight w:val="945"/>
        </w:trPr>
        <w:tc>
          <w:tcPr>
            <w:tcW w:w="688" w:type="dxa"/>
            <w:shd w:val="clear" w:color="auto" w:fill="auto"/>
            <w:noWrap/>
          </w:tcPr>
          <w:p w14:paraId="1F7021BB" w14:textId="77777777" w:rsidR="00B80E60" w:rsidRPr="0050782C" w:rsidRDefault="00B80E60" w:rsidP="00B80E60">
            <w:pPr>
              <w:jc w:val="center"/>
            </w:pPr>
            <w:r w:rsidRPr="0050782C">
              <w:t>5.</w:t>
            </w:r>
          </w:p>
        </w:tc>
        <w:tc>
          <w:tcPr>
            <w:tcW w:w="6020" w:type="dxa"/>
            <w:shd w:val="clear" w:color="auto" w:fill="auto"/>
          </w:tcPr>
          <w:p w14:paraId="2BCAD91A" w14:textId="77777777" w:rsidR="00B80E60" w:rsidRPr="0050782C" w:rsidRDefault="00B80E60" w:rsidP="00B80E60">
            <w:pPr>
              <w:rPr>
                <w:b/>
              </w:rPr>
            </w:pPr>
            <w:r w:rsidRPr="0050782C">
              <w:rPr>
                <w:b/>
              </w:rPr>
              <w:t>Rozlišuje spisovnou a nespisovnou výslovnost a vhodně ji užívá podle komunikační situace.  Rozlišuje slova spisovná a jejich nespisovné tvary.</w:t>
            </w:r>
          </w:p>
        </w:tc>
        <w:tc>
          <w:tcPr>
            <w:tcW w:w="6859" w:type="dxa"/>
            <w:shd w:val="clear" w:color="auto" w:fill="auto"/>
          </w:tcPr>
          <w:p w14:paraId="1FF78FF1" w14:textId="77777777" w:rsidR="00B80E60" w:rsidRPr="0050782C" w:rsidRDefault="00B80E60" w:rsidP="00B80E60">
            <w:r w:rsidRPr="0050782C">
              <w:t>Spisovná, hovorová a nespisovná mluva.</w:t>
            </w:r>
          </w:p>
        </w:tc>
        <w:tc>
          <w:tcPr>
            <w:tcW w:w="1283" w:type="dxa"/>
            <w:shd w:val="clear" w:color="auto" w:fill="auto"/>
            <w:noWrap/>
          </w:tcPr>
          <w:p w14:paraId="7759CDB0" w14:textId="77777777" w:rsidR="00B80E60" w:rsidRPr="0050782C" w:rsidRDefault="00B80E60" w:rsidP="00B80E60">
            <w:r w:rsidRPr="0050782C">
              <w:t> </w:t>
            </w:r>
          </w:p>
        </w:tc>
      </w:tr>
      <w:tr w:rsidR="0050782C" w:rsidRPr="0050782C" w14:paraId="3A958839" w14:textId="77777777" w:rsidTr="00951515">
        <w:trPr>
          <w:trHeight w:val="1200"/>
        </w:trPr>
        <w:tc>
          <w:tcPr>
            <w:tcW w:w="688" w:type="dxa"/>
            <w:shd w:val="clear" w:color="auto" w:fill="auto"/>
            <w:noWrap/>
          </w:tcPr>
          <w:p w14:paraId="46BCFD57" w14:textId="77777777" w:rsidR="00B80E60" w:rsidRPr="0050782C" w:rsidRDefault="00B80E60" w:rsidP="00B80E60">
            <w:pPr>
              <w:jc w:val="center"/>
            </w:pPr>
            <w:r w:rsidRPr="0050782C">
              <w:t>5.</w:t>
            </w:r>
          </w:p>
        </w:tc>
        <w:tc>
          <w:tcPr>
            <w:tcW w:w="6020" w:type="dxa"/>
            <w:shd w:val="clear" w:color="auto" w:fill="auto"/>
          </w:tcPr>
          <w:p w14:paraId="5B4FD1C3" w14:textId="77777777" w:rsidR="00B80E60" w:rsidRPr="0050782C" w:rsidRDefault="00B80E60" w:rsidP="00B80E60">
            <w:r w:rsidRPr="0050782C">
              <w:rPr>
                <w:b/>
              </w:rPr>
              <w:t>Sestaví osnovu vyprávění a na jejím základě vytváří krátký mluvený nebo písemný projev s dodržením časové posloupnosti.</w:t>
            </w:r>
            <w:r w:rsidRPr="0050782C">
              <w:t xml:space="preserve"> </w:t>
            </w:r>
          </w:p>
        </w:tc>
        <w:tc>
          <w:tcPr>
            <w:tcW w:w="6859" w:type="dxa"/>
            <w:shd w:val="clear" w:color="auto" w:fill="auto"/>
          </w:tcPr>
          <w:p w14:paraId="202F19E8" w14:textId="77777777" w:rsidR="00B80E60" w:rsidRPr="0050782C" w:rsidRDefault="00B80E60" w:rsidP="00B80E60">
            <w:r w:rsidRPr="0050782C">
              <w:t xml:space="preserve">Pravidla sestavování osnovy, členění příběhu. Vyjádření a usměrňování základních citů, sympatie, smutku, obav a hněvu. </w:t>
            </w:r>
            <w:r w:rsidRPr="0050782C">
              <w:lastRenderedPageBreak/>
              <w:t>Elementární prosociálnost – darování, ochota dělit se, povzbuzení, služba, vyjádření soucitu, přátelství.</w:t>
            </w:r>
          </w:p>
        </w:tc>
        <w:tc>
          <w:tcPr>
            <w:tcW w:w="1283" w:type="dxa"/>
            <w:shd w:val="clear" w:color="auto" w:fill="auto"/>
            <w:noWrap/>
          </w:tcPr>
          <w:p w14:paraId="4A019A9E" w14:textId="77777777" w:rsidR="00B80E60" w:rsidRPr="0050782C" w:rsidRDefault="00B80E60" w:rsidP="00B80E60">
            <w:r w:rsidRPr="0050782C">
              <w:lastRenderedPageBreak/>
              <w:t> </w:t>
            </w:r>
          </w:p>
        </w:tc>
      </w:tr>
      <w:tr w:rsidR="0050782C" w:rsidRPr="0050782C" w14:paraId="532043C4" w14:textId="77777777" w:rsidTr="00951515">
        <w:trPr>
          <w:trHeight w:val="735"/>
        </w:trPr>
        <w:tc>
          <w:tcPr>
            <w:tcW w:w="688" w:type="dxa"/>
            <w:shd w:val="clear" w:color="auto" w:fill="auto"/>
            <w:noWrap/>
          </w:tcPr>
          <w:p w14:paraId="1597D0F8" w14:textId="77777777" w:rsidR="00B80E60" w:rsidRPr="0050782C" w:rsidRDefault="00B80E60" w:rsidP="00B80E60">
            <w:pPr>
              <w:jc w:val="center"/>
            </w:pPr>
            <w:r w:rsidRPr="0050782C">
              <w:t>5.</w:t>
            </w:r>
          </w:p>
        </w:tc>
        <w:tc>
          <w:tcPr>
            <w:tcW w:w="6020" w:type="dxa"/>
            <w:shd w:val="clear" w:color="auto" w:fill="auto"/>
          </w:tcPr>
          <w:p w14:paraId="7C3880E6" w14:textId="77777777" w:rsidR="00B80E60" w:rsidRPr="0050782C" w:rsidRDefault="00B80E60" w:rsidP="00B80E60">
            <w:pPr>
              <w:rPr>
                <w:b/>
              </w:rPr>
            </w:pPr>
            <w:r w:rsidRPr="0050782C">
              <w:rPr>
                <w:b/>
              </w:rPr>
              <w:t>Rozlišuje ve slově kořen, část příponovou, předponovou a koncovku.</w:t>
            </w:r>
          </w:p>
        </w:tc>
        <w:tc>
          <w:tcPr>
            <w:tcW w:w="6859" w:type="dxa"/>
            <w:shd w:val="clear" w:color="auto" w:fill="auto"/>
          </w:tcPr>
          <w:p w14:paraId="1EB5EA59" w14:textId="77777777" w:rsidR="00B80E60" w:rsidRPr="0050782C" w:rsidRDefault="00B80E60" w:rsidP="00B80E60">
            <w:r w:rsidRPr="0050782C">
              <w:t>Stavba slova (kořen, část předponová a příponová, koncovka).</w:t>
            </w:r>
          </w:p>
        </w:tc>
        <w:tc>
          <w:tcPr>
            <w:tcW w:w="1283" w:type="dxa"/>
            <w:shd w:val="clear" w:color="auto" w:fill="auto"/>
            <w:noWrap/>
          </w:tcPr>
          <w:p w14:paraId="43EC164C" w14:textId="77777777" w:rsidR="00B80E60" w:rsidRPr="0050782C" w:rsidRDefault="00B80E60" w:rsidP="00B80E60">
            <w:r w:rsidRPr="0050782C">
              <w:t> </w:t>
            </w:r>
          </w:p>
        </w:tc>
      </w:tr>
      <w:tr w:rsidR="0050782C" w:rsidRPr="0050782C" w14:paraId="7D5C753B" w14:textId="77777777" w:rsidTr="00951515">
        <w:trPr>
          <w:trHeight w:val="1086"/>
        </w:trPr>
        <w:tc>
          <w:tcPr>
            <w:tcW w:w="688" w:type="dxa"/>
            <w:shd w:val="clear" w:color="auto" w:fill="auto"/>
            <w:noWrap/>
          </w:tcPr>
          <w:p w14:paraId="17D48E19" w14:textId="77777777" w:rsidR="00B80E60" w:rsidRPr="0050782C" w:rsidRDefault="00B80E60" w:rsidP="00B80E60">
            <w:pPr>
              <w:jc w:val="center"/>
            </w:pPr>
            <w:r w:rsidRPr="0050782C">
              <w:t>5.</w:t>
            </w:r>
          </w:p>
        </w:tc>
        <w:tc>
          <w:tcPr>
            <w:tcW w:w="6020" w:type="dxa"/>
            <w:shd w:val="clear" w:color="auto" w:fill="auto"/>
          </w:tcPr>
          <w:p w14:paraId="505C0B08" w14:textId="77777777" w:rsidR="00B80E60" w:rsidRPr="0050782C" w:rsidRDefault="00B80E60" w:rsidP="00B80E60">
            <w:pPr>
              <w:rPr>
                <w:b/>
              </w:rPr>
            </w:pPr>
            <w:r w:rsidRPr="0050782C">
              <w:rPr>
                <w:b/>
              </w:rPr>
              <w:t>Určuje slovní druhy plnovýznamových slov a využívá je v gramaticky správných tvarech ve svém mluveném projevu.</w:t>
            </w:r>
          </w:p>
        </w:tc>
        <w:tc>
          <w:tcPr>
            <w:tcW w:w="6859" w:type="dxa"/>
            <w:shd w:val="clear" w:color="auto" w:fill="auto"/>
          </w:tcPr>
          <w:p w14:paraId="7620035A" w14:textId="77777777" w:rsidR="00B80E60" w:rsidRPr="0050782C" w:rsidRDefault="00B80E60" w:rsidP="00B80E60">
            <w:r w:rsidRPr="0050782C">
              <w:t>Základy morfologického pravopisu (koncovky podstatných jmen a přídavných jmen tvrdých a měkkých); tvarosloví - slovní druhy, tvary slov.</w:t>
            </w:r>
          </w:p>
        </w:tc>
        <w:tc>
          <w:tcPr>
            <w:tcW w:w="1283" w:type="dxa"/>
            <w:shd w:val="clear" w:color="auto" w:fill="auto"/>
            <w:noWrap/>
          </w:tcPr>
          <w:p w14:paraId="452D7E8B" w14:textId="77777777" w:rsidR="00B80E60" w:rsidRPr="0050782C" w:rsidRDefault="00B80E60" w:rsidP="00B80E60">
            <w:r w:rsidRPr="0050782C">
              <w:t> </w:t>
            </w:r>
          </w:p>
        </w:tc>
      </w:tr>
      <w:tr w:rsidR="0050782C" w:rsidRPr="0050782C" w14:paraId="253A93E8" w14:textId="77777777" w:rsidTr="00951515">
        <w:trPr>
          <w:trHeight w:val="960"/>
        </w:trPr>
        <w:tc>
          <w:tcPr>
            <w:tcW w:w="688" w:type="dxa"/>
            <w:shd w:val="clear" w:color="auto" w:fill="auto"/>
            <w:noWrap/>
          </w:tcPr>
          <w:p w14:paraId="5F0A575C" w14:textId="77777777" w:rsidR="00B80E60" w:rsidRPr="0050782C" w:rsidRDefault="00B80E60" w:rsidP="00B80E60">
            <w:pPr>
              <w:jc w:val="center"/>
            </w:pPr>
            <w:r w:rsidRPr="0050782C">
              <w:t>5.</w:t>
            </w:r>
          </w:p>
        </w:tc>
        <w:tc>
          <w:tcPr>
            <w:tcW w:w="6020" w:type="dxa"/>
            <w:shd w:val="clear" w:color="auto" w:fill="auto"/>
          </w:tcPr>
          <w:p w14:paraId="2AC6593D" w14:textId="77777777" w:rsidR="00B80E60" w:rsidRPr="0050782C" w:rsidRDefault="00B80E60" w:rsidP="00B80E60">
            <w:pPr>
              <w:rPr>
                <w:b/>
              </w:rPr>
            </w:pPr>
            <w:r w:rsidRPr="0050782C">
              <w:rPr>
                <w:b/>
              </w:rPr>
              <w:t>Vyhledává základní skladební dvojici a v neúplné základní skladební dvojici označuje základ věty.</w:t>
            </w:r>
          </w:p>
        </w:tc>
        <w:tc>
          <w:tcPr>
            <w:tcW w:w="6859" w:type="dxa"/>
            <w:shd w:val="clear" w:color="auto" w:fill="auto"/>
          </w:tcPr>
          <w:p w14:paraId="165A3375" w14:textId="77777777" w:rsidR="00B80E60" w:rsidRPr="0050782C" w:rsidRDefault="00B80E60" w:rsidP="00B80E60">
            <w:r w:rsidRPr="0050782C">
              <w:t>Základní skladební dvojice.</w:t>
            </w:r>
          </w:p>
        </w:tc>
        <w:tc>
          <w:tcPr>
            <w:tcW w:w="1283" w:type="dxa"/>
            <w:shd w:val="clear" w:color="auto" w:fill="auto"/>
            <w:noWrap/>
          </w:tcPr>
          <w:p w14:paraId="1D74CF1F" w14:textId="77777777" w:rsidR="00B80E60" w:rsidRPr="0050782C" w:rsidRDefault="00B80E60" w:rsidP="00B80E60">
            <w:r w:rsidRPr="0050782C">
              <w:t> </w:t>
            </w:r>
          </w:p>
        </w:tc>
      </w:tr>
      <w:tr w:rsidR="0050782C" w:rsidRPr="0050782C" w14:paraId="1E2E9BC8" w14:textId="77777777" w:rsidTr="00951515">
        <w:trPr>
          <w:trHeight w:val="945"/>
        </w:trPr>
        <w:tc>
          <w:tcPr>
            <w:tcW w:w="688" w:type="dxa"/>
            <w:shd w:val="clear" w:color="auto" w:fill="auto"/>
            <w:noWrap/>
          </w:tcPr>
          <w:p w14:paraId="5348F53C" w14:textId="77777777" w:rsidR="00B80E60" w:rsidRPr="0050782C" w:rsidRDefault="00B80E60" w:rsidP="00B80E60">
            <w:pPr>
              <w:jc w:val="center"/>
            </w:pPr>
            <w:r w:rsidRPr="0050782C">
              <w:t>5.</w:t>
            </w:r>
          </w:p>
        </w:tc>
        <w:tc>
          <w:tcPr>
            <w:tcW w:w="6020" w:type="dxa"/>
            <w:shd w:val="clear" w:color="auto" w:fill="auto"/>
          </w:tcPr>
          <w:p w14:paraId="30F4E35A" w14:textId="77777777" w:rsidR="00B80E60" w:rsidRPr="0050782C" w:rsidRDefault="00B80E60" w:rsidP="00B80E60">
            <w:pPr>
              <w:rPr>
                <w:b/>
              </w:rPr>
            </w:pPr>
            <w:r w:rsidRPr="0050782C">
              <w:rPr>
                <w:b/>
              </w:rPr>
              <w:t xml:space="preserve">Odlišuje větu jednoduchou </w:t>
            </w:r>
            <w:r w:rsidRPr="0050782C">
              <w:rPr>
                <w:b/>
              </w:rPr>
              <w:br/>
              <w:t>a souvětí, vhodně změní větu jednoduchou v souvětí.</w:t>
            </w:r>
          </w:p>
        </w:tc>
        <w:tc>
          <w:tcPr>
            <w:tcW w:w="6859" w:type="dxa"/>
            <w:shd w:val="clear" w:color="auto" w:fill="auto"/>
          </w:tcPr>
          <w:p w14:paraId="3DC2C465" w14:textId="77777777" w:rsidR="00B80E60" w:rsidRPr="0050782C" w:rsidRDefault="00B80E60" w:rsidP="00B80E60">
            <w:r w:rsidRPr="0050782C">
              <w:t>Skladba - věta jednoduchá a souvětí, smysluplné uspořádání vět jednoduchých do souvětí.</w:t>
            </w:r>
          </w:p>
        </w:tc>
        <w:tc>
          <w:tcPr>
            <w:tcW w:w="1283" w:type="dxa"/>
            <w:shd w:val="clear" w:color="auto" w:fill="auto"/>
            <w:noWrap/>
          </w:tcPr>
          <w:p w14:paraId="73F52237" w14:textId="77777777" w:rsidR="00B80E60" w:rsidRPr="0050782C" w:rsidRDefault="00B80E60" w:rsidP="00B80E60">
            <w:r w:rsidRPr="0050782C">
              <w:t> </w:t>
            </w:r>
          </w:p>
        </w:tc>
      </w:tr>
      <w:tr w:rsidR="0050782C" w:rsidRPr="0050782C" w14:paraId="5B8D932D" w14:textId="77777777" w:rsidTr="00951515">
        <w:trPr>
          <w:trHeight w:val="720"/>
        </w:trPr>
        <w:tc>
          <w:tcPr>
            <w:tcW w:w="688" w:type="dxa"/>
            <w:shd w:val="clear" w:color="auto" w:fill="auto"/>
            <w:noWrap/>
          </w:tcPr>
          <w:p w14:paraId="7D1B0E9C" w14:textId="77777777" w:rsidR="00B80E60" w:rsidRPr="0050782C" w:rsidRDefault="00B80E60" w:rsidP="00B80E60">
            <w:pPr>
              <w:jc w:val="center"/>
            </w:pPr>
            <w:r w:rsidRPr="0050782C">
              <w:t>5.</w:t>
            </w:r>
          </w:p>
        </w:tc>
        <w:tc>
          <w:tcPr>
            <w:tcW w:w="6020" w:type="dxa"/>
            <w:shd w:val="clear" w:color="auto" w:fill="auto"/>
          </w:tcPr>
          <w:p w14:paraId="120C7767" w14:textId="77777777" w:rsidR="00B80E60" w:rsidRPr="0050782C" w:rsidRDefault="00B80E60" w:rsidP="00B80E60">
            <w:pPr>
              <w:rPr>
                <w:b/>
              </w:rPr>
            </w:pPr>
            <w:r w:rsidRPr="0050782C">
              <w:rPr>
                <w:b/>
              </w:rPr>
              <w:t>Užívá vhodných spojovacích výrazů, podle potřeby projevu je obměňuje.</w:t>
            </w:r>
          </w:p>
        </w:tc>
        <w:tc>
          <w:tcPr>
            <w:tcW w:w="6859" w:type="dxa"/>
            <w:shd w:val="clear" w:color="auto" w:fill="auto"/>
          </w:tcPr>
          <w:p w14:paraId="034D604C" w14:textId="77777777" w:rsidR="00B80E60" w:rsidRPr="0050782C" w:rsidRDefault="00B80E60" w:rsidP="00B80E60">
            <w:r w:rsidRPr="0050782C">
              <w:t>Rozmanité spojovací výrazy.</w:t>
            </w:r>
          </w:p>
        </w:tc>
        <w:tc>
          <w:tcPr>
            <w:tcW w:w="1283" w:type="dxa"/>
            <w:shd w:val="clear" w:color="auto" w:fill="auto"/>
            <w:noWrap/>
          </w:tcPr>
          <w:p w14:paraId="4A73E7B9" w14:textId="77777777" w:rsidR="00B80E60" w:rsidRPr="0050782C" w:rsidRDefault="00B80E60" w:rsidP="00B80E60">
            <w:r w:rsidRPr="0050782C">
              <w:t> </w:t>
            </w:r>
          </w:p>
        </w:tc>
      </w:tr>
      <w:tr w:rsidR="0050782C" w:rsidRPr="0050782C" w14:paraId="739D4FF4" w14:textId="77777777" w:rsidTr="00951515">
        <w:trPr>
          <w:trHeight w:val="735"/>
        </w:trPr>
        <w:tc>
          <w:tcPr>
            <w:tcW w:w="688" w:type="dxa"/>
            <w:shd w:val="clear" w:color="auto" w:fill="auto"/>
            <w:noWrap/>
          </w:tcPr>
          <w:p w14:paraId="61541690" w14:textId="77777777" w:rsidR="00B80E60" w:rsidRPr="0050782C" w:rsidRDefault="00B80E60" w:rsidP="00B80E60">
            <w:pPr>
              <w:jc w:val="center"/>
            </w:pPr>
            <w:r w:rsidRPr="0050782C">
              <w:t>5.</w:t>
            </w:r>
          </w:p>
        </w:tc>
        <w:tc>
          <w:tcPr>
            <w:tcW w:w="6020" w:type="dxa"/>
            <w:shd w:val="clear" w:color="auto" w:fill="auto"/>
          </w:tcPr>
          <w:p w14:paraId="71F27DC2" w14:textId="77777777" w:rsidR="00B80E60" w:rsidRPr="0050782C" w:rsidRDefault="00B80E60" w:rsidP="00B80E60">
            <w:pPr>
              <w:rPr>
                <w:b/>
              </w:rPr>
            </w:pPr>
            <w:r w:rsidRPr="0050782C">
              <w:rPr>
                <w:b/>
              </w:rPr>
              <w:t>Zvládá základní příklady syntaktického pravopisu.</w:t>
            </w:r>
          </w:p>
        </w:tc>
        <w:tc>
          <w:tcPr>
            <w:tcW w:w="6859" w:type="dxa"/>
            <w:shd w:val="clear" w:color="auto" w:fill="auto"/>
          </w:tcPr>
          <w:p w14:paraId="7ECF6772" w14:textId="77777777" w:rsidR="00B80E60" w:rsidRPr="0050782C" w:rsidRDefault="00B80E60" w:rsidP="00B80E60">
            <w:r w:rsidRPr="0050782C">
              <w:t>Syntaktický pravopis - shoda přísudku s holým podmětem.</w:t>
            </w:r>
          </w:p>
        </w:tc>
        <w:tc>
          <w:tcPr>
            <w:tcW w:w="1283" w:type="dxa"/>
            <w:shd w:val="clear" w:color="auto" w:fill="auto"/>
            <w:noWrap/>
          </w:tcPr>
          <w:p w14:paraId="75C076DF" w14:textId="77777777" w:rsidR="00B80E60" w:rsidRPr="0050782C" w:rsidRDefault="00B80E60" w:rsidP="00B80E60">
            <w:r w:rsidRPr="0050782C">
              <w:t> </w:t>
            </w:r>
          </w:p>
        </w:tc>
      </w:tr>
      <w:tr w:rsidR="0050782C" w:rsidRPr="0050782C" w14:paraId="0E4637F8" w14:textId="77777777" w:rsidTr="00951515">
        <w:trPr>
          <w:trHeight w:val="705"/>
        </w:trPr>
        <w:tc>
          <w:tcPr>
            <w:tcW w:w="688" w:type="dxa"/>
            <w:shd w:val="clear" w:color="auto" w:fill="auto"/>
            <w:noWrap/>
          </w:tcPr>
          <w:p w14:paraId="75114916" w14:textId="77777777" w:rsidR="00B80E60" w:rsidRPr="0050782C" w:rsidRDefault="00B80E60" w:rsidP="00B80E60">
            <w:pPr>
              <w:jc w:val="center"/>
            </w:pPr>
            <w:r w:rsidRPr="0050782C">
              <w:t>5.</w:t>
            </w:r>
          </w:p>
        </w:tc>
        <w:tc>
          <w:tcPr>
            <w:tcW w:w="6020" w:type="dxa"/>
            <w:shd w:val="clear" w:color="auto" w:fill="auto"/>
          </w:tcPr>
          <w:p w14:paraId="332DBE2A" w14:textId="77777777" w:rsidR="00B80E60" w:rsidRPr="0050782C" w:rsidRDefault="00B80E60" w:rsidP="00B80E60">
            <w:r w:rsidRPr="0050782C">
              <w:rPr>
                <w:b/>
              </w:rPr>
              <w:t>Vyjadřuje své dojmy z četby a zaznamenává je.</w:t>
            </w:r>
            <w:r w:rsidRPr="0050782C">
              <w:t xml:space="preserve"> </w:t>
            </w:r>
          </w:p>
        </w:tc>
        <w:tc>
          <w:tcPr>
            <w:tcW w:w="6859" w:type="dxa"/>
            <w:shd w:val="clear" w:color="auto" w:fill="auto"/>
          </w:tcPr>
          <w:p w14:paraId="7CE51DC2" w14:textId="77777777" w:rsidR="00B80E60" w:rsidRPr="0050782C" w:rsidRDefault="00B80E60" w:rsidP="00B80E60">
            <w:r w:rsidRPr="0050782C">
              <w:t>Zážitkové čtení a naslouchání. Vytváření prožitku radosti pro druhé, společné plnění úkolů, zbavování se strachu z neznámého řešení úkolu a z tvořivého experimentování.</w:t>
            </w:r>
          </w:p>
        </w:tc>
        <w:tc>
          <w:tcPr>
            <w:tcW w:w="1283" w:type="dxa"/>
            <w:shd w:val="clear" w:color="auto" w:fill="auto"/>
            <w:noWrap/>
          </w:tcPr>
          <w:p w14:paraId="7CB386C5" w14:textId="77777777" w:rsidR="00B80E60" w:rsidRPr="0050782C" w:rsidRDefault="00B80E60" w:rsidP="00B80E60">
            <w:r w:rsidRPr="0050782C">
              <w:t> </w:t>
            </w:r>
          </w:p>
        </w:tc>
      </w:tr>
      <w:tr w:rsidR="0050782C" w:rsidRPr="0050782C" w14:paraId="3446E863" w14:textId="77777777" w:rsidTr="00951515">
        <w:trPr>
          <w:trHeight w:val="990"/>
        </w:trPr>
        <w:tc>
          <w:tcPr>
            <w:tcW w:w="688" w:type="dxa"/>
            <w:shd w:val="clear" w:color="auto" w:fill="auto"/>
            <w:noWrap/>
          </w:tcPr>
          <w:p w14:paraId="36DDD712" w14:textId="77777777" w:rsidR="00B80E60" w:rsidRPr="0050782C" w:rsidRDefault="00B80E60" w:rsidP="00B80E60">
            <w:pPr>
              <w:jc w:val="center"/>
            </w:pPr>
            <w:r w:rsidRPr="0050782C">
              <w:t>5.</w:t>
            </w:r>
          </w:p>
        </w:tc>
        <w:tc>
          <w:tcPr>
            <w:tcW w:w="6020" w:type="dxa"/>
            <w:shd w:val="clear" w:color="auto" w:fill="auto"/>
          </w:tcPr>
          <w:p w14:paraId="7790AD4B" w14:textId="77777777" w:rsidR="00B80E60" w:rsidRPr="0050782C" w:rsidRDefault="00B80E60" w:rsidP="00B80E60">
            <w:pPr>
              <w:rPr>
                <w:b/>
              </w:rPr>
            </w:pPr>
            <w:r w:rsidRPr="0050782C">
              <w:rPr>
                <w:b/>
              </w:rPr>
              <w:t>Volně reprodukuje text podle svých schopností, tvoří vlastní literární text na dané téma.</w:t>
            </w:r>
          </w:p>
        </w:tc>
        <w:tc>
          <w:tcPr>
            <w:tcW w:w="6859" w:type="dxa"/>
            <w:shd w:val="clear" w:color="auto" w:fill="auto"/>
          </w:tcPr>
          <w:p w14:paraId="04551BB3" w14:textId="77777777" w:rsidR="00B80E60" w:rsidRPr="0050782C" w:rsidRDefault="00B80E60" w:rsidP="00B80E60">
            <w:r w:rsidRPr="0050782C">
              <w:t>Volná reprodukce přečteného nebo slyšeného textu, dramatizace, přednes vhodných literárních textů.</w:t>
            </w:r>
          </w:p>
        </w:tc>
        <w:tc>
          <w:tcPr>
            <w:tcW w:w="1283" w:type="dxa"/>
            <w:shd w:val="clear" w:color="auto" w:fill="auto"/>
            <w:noWrap/>
          </w:tcPr>
          <w:p w14:paraId="50144278" w14:textId="77777777" w:rsidR="00B80E60" w:rsidRPr="0050782C" w:rsidRDefault="00B80E60" w:rsidP="00B80E60">
            <w:r w:rsidRPr="0050782C">
              <w:t> </w:t>
            </w:r>
          </w:p>
        </w:tc>
      </w:tr>
      <w:tr w:rsidR="0050782C" w:rsidRPr="0050782C" w14:paraId="1CB68A9D" w14:textId="77777777" w:rsidTr="00951515">
        <w:trPr>
          <w:trHeight w:val="660"/>
        </w:trPr>
        <w:tc>
          <w:tcPr>
            <w:tcW w:w="688" w:type="dxa"/>
            <w:shd w:val="clear" w:color="auto" w:fill="auto"/>
            <w:noWrap/>
          </w:tcPr>
          <w:p w14:paraId="1F4DDBEF" w14:textId="77777777" w:rsidR="00B80E60" w:rsidRPr="0050782C" w:rsidRDefault="00B80E60" w:rsidP="00B80E60">
            <w:pPr>
              <w:jc w:val="center"/>
            </w:pPr>
            <w:r w:rsidRPr="0050782C">
              <w:lastRenderedPageBreak/>
              <w:t>5.</w:t>
            </w:r>
          </w:p>
        </w:tc>
        <w:tc>
          <w:tcPr>
            <w:tcW w:w="6020" w:type="dxa"/>
            <w:shd w:val="clear" w:color="auto" w:fill="auto"/>
          </w:tcPr>
          <w:p w14:paraId="08FB1B9F" w14:textId="77777777" w:rsidR="00B80E60" w:rsidRPr="0050782C" w:rsidRDefault="00B80E60" w:rsidP="00B80E60">
            <w:pPr>
              <w:rPr>
                <w:b/>
              </w:rPr>
            </w:pPr>
            <w:r w:rsidRPr="0050782C">
              <w:rPr>
                <w:b/>
              </w:rPr>
              <w:t>Rozlišuje různé typy uměleckých a neuměleckých textů.</w:t>
            </w:r>
          </w:p>
        </w:tc>
        <w:tc>
          <w:tcPr>
            <w:tcW w:w="6859" w:type="dxa"/>
            <w:shd w:val="clear" w:color="auto" w:fill="auto"/>
          </w:tcPr>
          <w:p w14:paraId="245F544B" w14:textId="77777777" w:rsidR="00B80E60" w:rsidRPr="0050782C" w:rsidRDefault="00B80E60" w:rsidP="00B80E60">
            <w:r w:rsidRPr="0050782C">
              <w:t>Poslech literárních textů.</w:t>
            </w:r>
          </w:p>
        </w:tc>
        <w:tc>
          <w:tcPr>
            <w:tcW w:w="1283" w:type="dxa"/>
            <w:shd w:val="clear" w:color="auto" w:fill="auto"/>
            <w:noWrap/>
          </w:tcPr>
          <w:p w14:paraId="78317731" w14:textId="77777777" w:rsidR="00B80E60" w:rsidRPr="0050782C" w:rsidRDefault="00B80E60" w:rsidP="00B80E60">
            <w:r w:rsidRPr="0050782C">
              <w:t> </w:t>
            </w:r>
          </w:p>
        </w:tc>
      </w:tr>
      <w:tr w:rsidR="00B80E60" w:rsidRPr="0050782C" w14:paraId="0BE85AC8" w14:textId="77777777" w:rsidTr="00951515">
        <w:trPr>
          <w:trHeight w:val="735"/>
        </w:trPr>
        <w:tc>
          <w:tcPr>
            <w:tcW w:w="688" w:type="dxa"/>
            <w:shd w:val="clear" w:color="auto" w:fill="auto"/>
            <w:noWrap/>
          </w:tcPr>
          <w:p w14:paraId="21F06D99" w14:textId="77777777" w:rsidR="00B80E60" w:rsidRPr="0050782C" w:rsidRDefault="00B80E60" w:rsidP="00B80E60">
            <w:pPr>
              <w:jc w:val="center"/>
            </w:pPr>
            <w:r w:rsidRPr="0050782C">
              <w:t>5.</w:t>
            </w:r>
          </w:p>
        </w:tc>
        <w:tc>
          <w:tcPr>
            <w:tcW w:w="6020" w:type="dxa"/>
            <w:shd w:val="clear" w:color="auto" w:fill="auto"/>
          </w:tcPr>
          <w:p w14:paraId="1FA941C7" w14:textId="77777777" w:rsidR="00B80E60" w:rsidRPr="0050782C" w:rsidRDefault="00B80E60" w:rsidP="00B80E60">
            <w:r w:rsidRPr="0050782C">
              <w:rPr>
                <w:b/>
              </w:rPr>
              <w:t>Při jednoduchém rozboru literárních textů používá elementární literární pojmy.</w:t>
            </w:r>
          </w:p>
        </w:tc>
        <w:tc>
          <w:tcPr>
            <w:tcW w:w="6859" w:type="dxa"/>
            <w:shd w:val="clear" w:color="auto" w:fill="auto"/>
          </w:tcPr>
          <w:p w14:paraId="3B4D35CD" w14:textId="74B6CB28" w:rsidR="00B80E60" w:rsidRPr="0050782C" w:rsidRDefault="00B80E60" w:rsidP="00B80E60">
            <w:r w:rsidRPr="0050782C">
              <w:t>Základní literární pojmy - povídka, příběh ze života dětí, pověst, přirovnání.</w:t>
            </w:r>
          </w:p>
        </w:tc>
        <w:tc>
          <w:tcPr>
            <w:tcW w:w="1283" w:type="dxa"/>
            <w:shd w:val="clear" w:color="auto" w:fill="auto"/>
            <w:noWrap/>
          </w:tcPr>
          <w:p w14:paraId="1C15D064" w14:textId="77777777" w:rsidR="00B80E60" w:rsidRPr="0050782C" w:rsidRDefault="00B80E60" w:rsidP="00B80E60">
            <w:r w:rsidRPr="0050782C">
              <w:t> </w:t>
            </w:r>
          </w:p>
        </w:tc>
      </w:tr>
      <w:bookmarkEnd w:id="137"/>
    </w:tbl>
    <w:p w14:paraId="6BEF64F3" w14:textId="77777777" w:rsidR="00B80E60" w:rsidRPr="0050782C" w:rsidRDefault="00B80E60" w:rsidP="00B80E60">
      <w:pPr>
        <w:jc w:val="both"/>
      </w:pPr>
    </w:p>
    <w:p w14:paraId="5A00A441" w14:textId="77777777" w:rsidR="00B80E60" w:rsidRPr="0050782C" w:rsidRDefault="00B80E60" w:rsidP="00B80E60">
      <w:r w:rsidRPr="0050782C">
        <w:br w:type="page"/>
      </w:r>
    </w:p>
    <w:p w14:paraId="65AA33B1" w14:textId="77B9CDE3" w:rsidR="00B80E60" w:rsidRPr="0050782C" w:rsidRDefault="00DE3A8A" w:rsidP="00DE3A8A">
      <w:pPr>
        <w:pStyle w:val="Nadpis3"/>
      </w:pPr>
      <w:bookmarkStart w:id="144" w:name="_Toc458586348"/>
      <w:bookmarkStart w:id="145" w:name="_Toc18264871"/>
      <w:bookmarkStart w:id="146" w:name="_Toc175519945"/>
      <w:bookmarkStart w:id="147" w:name="_Toc176004733"/>
      <w:r w:rsidRPr="0050782C">
        <w:lastRenderedPageBreak/>
        <w:t>4.2.2</w:t>
      </w:r>
      <w:r w:rsidRPr="0050782C">
        <w:tab/>
      </w:r>
      <w:r w:rsidR="00B80E60" w:rsidRPr="0050782C">
        <w:t>Anglický jazyk</w:t>
      </w:r>
      <w:bookmarkEnd w:id="144"/>
      <w:bookmarkEnd w:id="145"/>
      <w:bookmarkEnd w:id="146"/>
      <w:bookmarkEnd w:id="147"/>
    </w:p>
    <w:p w14:paraId="4D8E0496" w14:textId="77777777" w:rsidR="00B80E60" w:rsidRPr="0050782C" w:rsidRDefault="00B80E60" w:rsidP="00B80E60">
      <w:pPr>
        <w:ind w:right="-108"/>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456"/>
        <w:gridCol w:w="6282"/>
        <w:gridCol w:w="1283"/>
      </w:tblGrid>
      <w:tr w:rsidR="0050782C" w:rsidRPr="0050782C" w14:paraId="42F0F782" w14:textId="77777777" w:rsidTr="00B80E60">
        <w:trPr>
          <w:trHeight w:val="1095"/>
        </w:trPr>
        <w:tc>
          <w:tcPr>
            <w:tcW w:w="506" w:type="dxa"/>
            <w:shd w:val="clear" w:color="auto" w:fill="auto"/>
            <w:textDirection w:val="btLr"/>
          </w:tcPr>
          <w:p w14:paraId="5C52CEEC" w14:textId="77777777" w:rsidR="00B80E60" w:rsidRPr="0050782C" w:rsidRDefault="00B80E60" w:rsidP="00B80E60">
            <w:pPr>
              <w:rPr>
                <w:b/>
                <w:bCs/>
              </w:rPr>
            </w:pPr>
            <w:r w:rsidRPr="0050782C">
              <w:rPr>
                <w:b/>
                <w:bCs/>
              </w:rPr>
              <w:t>Ročník</w:t>
            </w:r>
          </w:p>
        </w:tc>
        <w:tc>
          <w:tcPr>
            <w:tcW w:w="6548" w:type="dxa"/>
            <w:shd w:val="clear" w:color="auto" w:fill="auto"/>
          </w:tcPr>
          <w:p w14:paraId="6FD92B2B" w14:textId="77777777" w:rsidR="00B80E60" w:rsidRPr="0050782C" w:rsidRDefault="00B80E60" w:rsidP="00B80E60">
            <w:pPr>
              <w:jc w:val="center"/>
              <w:rPr>
                <w:b/>
                <w:bCs/>
              </w:rPr>
            </w:pPr>
            <w:r w:rsidRPr="0050782C">
              <w:rPr>
                <w:b/>
                <w:bCs/>
              </w:rPr>
              <w:t>Očekávané výstupy</w:t>
            </w:r>
          </w:p>
        </w:tc>
        <w:tc>
          <w:tcPr>
            <w:tcW w:w="6372" w:type="dxa"/>
            <w:shd w:val="clear" w:color="auto" w:fill="auto"/>
          </w:tcPr>
          <w:p w14:paraId="7959FEFD" w14:textId="77777777" w:rsidR="00B80E60" w:rsidRPr="0050782C" w:rsidRDefault="00B80E60" w:rsidP="00B80E60">
            <w:pPr>
              <w:jc w:val="center"/>
              <w:rPr>
                <w:b/>
                <w:bCs/>
              </w:rPr>
            </w:pPr>
            <w:r w:rsidRPr="0050782C">
              <w:rPr>
                <w:b/>
                <w:bCs/>
              </w:rPr>
              <w:t>Učivo</w:t>
            </w:r>
          </w:p>
        </w:tc>
        <w:tc>
          <w:tcPr>
            <w:tcW w:w="1283" w:type="dxa"/>
            <w:shd w:val="clear" w:color="auto" w:fill="auto"/>
          </w:tcPr>
          <w:p w14:paraId="0C981F2F" w14:textId="77777777" w:rsidR="00B80E60" w:rsidRPr="0050782C" w:rsidRDefault="00B80E60" w:rsidP="00B80E60">
            <w:pPr>
              <w:jc w:val="center"/>
              <w:rPr>
                <w:b/>
                <w:bCs/>
              </w:rPr>
            </w:pPr>
            <w:r w:rsidRPr="0050782C">
              <w:rPr>
                <w:b/>
                <w:bCs/>
              </w:rPr>
              <w:t>Průřezová témata</w:t>
            </w:r>
          </w:p>
        </w:tc>
      </w:tr>
      <w:tr w:rsidR="0050782C" w:rsidRPr="0050782C" w14:paraId="44032A51" w14:textId="77777777" w:rsidTr="00B80E60">
        <w:trPr>
          <w:trHeight w:val="1215"/>
        </w:trPr>
        <w:tc>
          <w:tcPr>
            <w:tcW w:w="506" w:type="dxa"/>
            <w:shd w:val="clear" w:color="auto" w:fill="auto"/>
          </w:tcPr>
          <w:p w14:paraId="3154213A" w14:textId="77777777" w:rsidR="00B80E60" w:rsidRPr="0050782C" w:rsidRDefault="00B80E60" w:rsidP="00B80E60">
            <w:pPr>
              <w:jc w:val="center"/>
            </w:pPr>
            <w:r w:rsidRPr="0050782C">
              <w:t>4.</w:t>
            </w:r>
          </w:p>
        </w:tc>
        <w:tc>
          <w:tcPr>
            <w:tcW w:w="6548" w:type="dxa"/>
            <w:shd w:val="clear" w:color="auto" w:fill="auto"/>
          </w:tcPr>
          <w:p w14:paraId="038B703C" w14:textId="77777777" w:rsidR="00B80E60" w:rsidRPr="0050782C" w:rsidRDefault="00B80E60" w:rsidP="00B80E60">
            <w:pPr>
              <w:rPr>
                <w:b/>
              </w:rPr>
            </w:pPr>
            <w:r w:rsidRPr="0050782C">
              <w:rPr>
                <w:b/>
              </w:rPr>
              <w:t>Rozumí jednoduchým pokynům a otázkám učitele, které jsou sdělovány pomalu a s pečlivou výslovností.</w:t>
            </w:r>
          </w:p>
        </w:tc>
        <w:tc>
          <w:tcPr>
            <w:tcW w:w="6372" w:type="dxa"/>
            <w:vMerge w:val="restart"/>
            <w:shd w:val="clear" w:color="auto" w:fill="auto"/>
          </w:tcPr>
          <w:p w14:paraId="175D7030" w14:textId="77777777" w:rsidR="00B80E60" w:rsidRPr="0050782C" w:rsidRDefault="00B80E60" w:rsidP="00B80E60">
            <w:r w:rsidRPr="0050782C">
              <w:rPr>
                <w:b/>
                <w:bCs/>
              </w:rPr>
              <w:t>Zvuková a grafická podoba jazyka:</w:t>
            </w:r>
            <w:r w:rsidRPr="0050782C">
              <w:rPr>
                <w:b/>
                <w:bCs/>
              </w:rPr>
              <w:br/>
            </w:r>
            <w:r w:rsidRPr="0050782C">
              <w:t>- rozvíjení výslovnostních návyků</w:t>
            </w:r>
            <w:r w:rsidRPr="0050782C">
              <w:br/>
              <w:t>- vztah mezi zvukovou a grafickou podobou slov</w:t>
            </w:r>
            <w:r w:rsidRPr="0050782C">
              <w:br/>
              <w:t>- pravopis slov osvojované slovní zásoby</w:t>
            </w:r>
            <w:r w:rsidRPr="0050782C">
              <w:br/>
              <w:t>- základní fonetické znaky</w:t>
            </w:r>
            <w:r w:rsidRPr="0050782C">
              <w:rPr>
                <w:b/>
                <w:bCs/>
              </w:rPr>
              <w:br/>
              <w:t xml:space="preserve">Tematické okruhy: </w:t>
            </w:r>
            <w:r w:rsidRPr="0050782C">
              <w:rPr>
                <w:b/>
                <w:bCs/>
              </w:rPr>
              <w:br/>
            </w:r>
            <w:r w:rsidRPr="0050782C">
              <w:t>čísla 1-100, třída, rodina, domov, hračky, nábytek, přátelé, zvířata, hobby, jídlo, nemoci, nápoje, roční období, měsíce, dny v týdnu, hodiny</w:t>
            </w:r>
            <w:r w:rsidRPr="0050782C">
              <w:rPr>
                <w:b/>
                <w:bCs/>
              </w:rPr>
              <w:br/>
              <w:t>Slovní zásoba:</w:t>
            </w:r>
            <w:r w:rsidRPr="0050782C">
              <w:rPr>
                <w:b/>
                <w:bCs/>
              </w:rPr>
              <w:br/>
            </w:r>
            <w:r w:rsidRPr="0050782C">
              <w:t xml:space="preserve">- rozvíjení dostačující slovní zásoby </w:t>
            </w:r>
            <w:r w:rsidRPr="0050782C">
              <w:br/>
              <w:t>k ústní a písemné    komunikaci vztahující se k probíraným tematickým okruhům a komunikačním situacím</w:t>
            </w:r>
            <w:r w:rsidRPr="0050782C">
              <w:br/>
              <w:t>- práce s abecedním slovníkem učebnice</w:t>
            </w:r>
            <w:r w:rsidRPr="0050782C">
              <w:rPr>
                <w:b/>
                <w:bCs/>
              </w:rPr>
              <w:br/>
              <w:t>Jazykové prostředky - mluvnice</w:t>
            </w:r>
            <w:r w:rsidRPr="0050782C">
              <w:rPr>
                <w:b/>
                <w:bCs/>
              </w:rPr>
              <w:br/>
            </w:r>
            <w:r w:rsidRPr="0050782C">
              <w:t>- rozvíjení používaných gramatických jevů k realizaci komunikačního záměru žáka  - jsou tolerovány elementární chyby, které nenarušují smysl sdělení  a  porozumění</w:t>
            </w:r>
            <w:r w:rsidRPr="0050782C">
              <w:br/>
              <w:t>- význam slov v kontextu</w:t>
            </w:r>
            <w:r w:rsidRPr="0050782C">
              <w:br/>
              <w:t>- jednoduchá sdělení</w:t>
            </w:r>
            <w:r w:rsidRPr="0050782C">
              <w:br/>
              <w:t>- základní gramatické struktury a typy vět</w:t>
            </w:r>
            <w:r w:rsidRPr="0050782C">
              <w:br/>
            </w:r>
            <w:r w:rsidRPr="0050782C">
              <w:lastRenderedPageBreak/>
              <w:t>- přítomný čas průběhový v 1. a 3. osobě č.j.</w:t>
            </w:r>
            <w:r w:rsidRPr="0050782C">
              <w:br/>
              <w:t>- rozkazovací způsob</w:t>
            </w:r>
            <w:r w:rsidRPr="0050782C">
              <w:br/>
              <w:t>- přítomný čas prostý v 1. a 3. osobě č.j.</w:t>
            </w:r>
            <w:r w:rsidRPr="0050782C">
              <w:br/>
              <w:t>- předložky místa</w:t>
            </w:r>
          </w:p>
          <w:p w14:paraId="76A5925D" w14:textId="77777777" w:rsidR="00B80E60" w:rsidRPr="0050782C" w:rsidRDefault="00B80E60" w:rsidP="00B80E60"/>
        </w:tc>
        <w:tc>
          <w:tcPr>
            <w:tcW w:w="1283" w:type="dxa"/>
            <w:shd w:val="clear" w:color="auto" w:fill="auto"/>
          </w:tcPr>
          <w:p w14:paraId="48ECEB14" w14:textId="77777777" w:rsidR="00B80E60" w:rsidRPr="0050782C" w:rsidRDefault="00B80E60" w:rsidP="00B80E60"/>
        </w:tc>
      </w:tr>
      <w:tr w:rsidR="0050782C" w:rsidRPr="0050782C" w14:paraId="20D65677" w14:textId="77777777" w:rsidTr="00B80E60">
        <w:trPr>
          <w:trHeight w:val="705"/>
        </w:trPr>
        <w:tc>
          <w:tcPr>
            <w:tcW w:w="506" w:type="dxa"/>
            <w:shd w:val="clear" w:color="auto" w:fill="auto"/>
          </w:tcPr>
          <w:p w14:paraId="487B4D47" w14:textId="77777777" w:rsidR="00B80E60" w:rsidRPr="0050782C" w:rsidRDefault="00B80E60" w:rsidP="00B80E60">
            <w:pPr>
              <w:jc w:val="center"/>
            </w:pPr>
            <w:r w:rsidRPr="0050782C">
              <w:t>4.</w:t>
            </w:r>
          </w:p>
        </w:tc>
        <w:tc>
          <w:tcPr>
            <w:tcW w:w="6548" w:type="dxa"/>
            <w:shd w:val="clear" w:color="auto" w:fill="auto"/>
          </w:tcPr>
          <w:p w14:paraId="3D506D31" w14:textId="77777777" w:rsidR="00B80E60" w:rsidRPr="0050782C" w:rsidRDefault="00B80E60" w:rsidP="00B80E60">
            <w:r w:rsidRPr="0050782C">
              <w:t xml:space="preserve">Snaží se porozumět slovům </w:t>
            </w:r>
            <w:r w:rsidRPr="0050782C">
              <w:br/>
              <w:t>a jednoduchým větám, pokud jsou pronášeny pomalu a zřetelně a týkají se osvojovaných témat, zejména pokud má k dispozici vizuální oporu.</w:t>
            </w:r>
          </w:p>
          <w:p w14:paraId="5179C6D1" w14:textId="77777777" w:rsidR="00B80E60" w:rsidRPr="0050782C" w:rsidRDefault="00B80E60" w:rsidP="00B80E60"/>
        </w:tc>
        <w:tc>
          <w:tcPr>
            <w:tcW w:w="6372" w:type="dxa"/>
            <w:vMerge/>
            <w:shd w:val="clear" w:color="auto" w:fill="auto"/>
          </w:tcPr>
          <w:p w14:paraId="47CD2DD8" w14:textId="77777777" w:rsidR="00B80E60" w:rsidRPr="0050782C" w:rsidRDefault="00B80E60" w:rsidP="00B80E60"/>
        </w:tc>
        <w:tc>
          <w:tcPr>
            <w:tcW w:w="1283" w:type="dxa"/>
            <w:vMerge w:val="restart"/>
            <w:shd w:val="clear" w:color="auto" w:fill="auto"/>
          </w:tcPr>
          <w:p w14:paraId="2564A338" w14:textId="77777777" w:rsidR="00B80E60" w:rsidRPr="0050782C" w:rsidRDefault="00B80E60" w:rsidP="00B80E60">
            <w:pPr>
              <w:jc w:val="center"/>
            </w:pPr>
          </w:p>
        </w:tc>
      </w:tr>
      <w:tr w:rsidR="0050782C" w:rsidRPr="0050782C" w14:paraId="631FCDE0" w14:textId="77777777" w:rsidTr="00B80E60">
        <w:trPr>
          <w:trHeight w:val="705"/>
        </w:trPr>
        <w:tc>
          <w:tcPr>
            <w:tcW w:w="506" w:type="dxa"/>
            <w:shd w:val="clear" w:color="auto" w:fill="auto"/>
          </w:tcPr>
          <w:p w14:paraId="59BFD2C5" w14:textId="77777777" w:rsidR="00B80E60" w:rsidRPr="0050782C" w:rsidRDefault="00B80E60" w:rsidP="00B80E60">
            <w:pPr>
              <w:jc w:val="center"/>
            </w:pPr>
            <w:r w:rsidRPr="0050782C">
              <w:t>4.</w:t>
            </w:r>
          </w:p>
        </w:tc>
        <w:tc>
          <w:tcPr>
            <w:tcW w:w="6548" w:type="dxa"/>
            <w:shd w:val="clear" w:color="auto" w:fill="auto"/>
          </w:tcPr>
          <w:p w14:paraId="2F05AA9B" w14:textId="77777777" w:rsidR="00B80E60" w:rsidRPr="0050782C" w:rsidRDefault="00B80E60" w:rsidP="00B80E60">
            <w:r w:rsidRPr="0050782C">
              <w:t xml:space="preserve">Snaží se porozumět jednoduchému poslechovému textu, pokud je pronášen pomalu a zřetelně a má </w:t>
            </w:r>
            <w:r w:rsidRPr="0050782C">
              <w:br/>
              <w:t>k dispozici vizuální oporu.</w:t>
            </w:r>
          </w:p>
        </w:tc>
        <w:tc>
          <w:tcPr>
            <w:tcW w:w="6372" w:type="dxa"/>
            <w:vMerge/>
            <w:shd w:val="clear" w:color="auto" w:fill="auto"/>
          </w:tcPr>
          <w:p w14:paraId="076ECA63" w14:textId="77777777" w:rsidR="00B80E60" w:rsidRPr="0050782C" w:rsidRDefault="00B80E60" w:rsidP="00B80E60"/>
        </w:tc>
        <w:tc>
          <w:tcPr>
            <w:tcW w:w="1283" w:type="dxa"/>
            <w:vMerge/>
            <w:shd w:val="clear" w:color="auto" w:fill="auto"/>
          </w:tcPr>
          <w:p w14:paraId="4056F5C8" w14:textId="77777777" w:rsidR="00B80E60" w:rsidRPr="0050782C" w:rsidRDefault="00B80E60" w:rsidP="00B80E60">
            <w:pPr>
              <w:jc w:val="center"/>
            </w:pPr>
          </w:p>
        </w:tc>
      </w:tr>
      <w:tr w:rsidR="0050782C" w:rsidRPr="0050782C" w14:paraId="4A806B98" w14:textId="77777777" w:rsidTr="00B80E60">
        <w:trPr>
          <w:trHeight w:val="977"/>
        </w:trPr>
        <w:tc>
          <w:tcPr>
            <w:tcW w:w="506" w:type="dxa"/>
            <w:shd w:val="clear" w:color="auto" w:fill="auto"/>
          </w:tcPr>
          <w:p w14:paraId="5629EA82" w14:textId="77777777" w:rsidR="00B80E60" w:rsidRPr="0050782C" w:rsidRDefault="00B80E60" w:rsidP="00B80E60">
            <w:pPr>
              <w:jc w:val="center"/>
            </w:pPr>
            <w:r w:rsidRPr="0050782C">
              <w:t>4.</w:t>
            </w:r>
          </w:p>
        </w:tc>
        <w:tc>
          <w:tcPr>
            <w:tcW w:w="6548" w:type="dxa"/>
            <w:shd w:val="clear" w:color="auto" w:fill="auto"/>
          </w:tcPr>
          <w:p w14:paraId="211658CB" w14:textId="77777777" w:rsidR="00B80E60" w:rsidRPr="0050782C" w:rsidRDefault="00B80E60" w:rsidP="00B80E60">
            <w:r w:rsidRPr="0050782C">
              <w:t>Začíná se zapojovat do jednoduchých rozhovorů.</w:t>
            </w:r>
          </w:p>
        </w:tc>
        <w:tc>
          <w:tcPr>
            <w:tcW w:w="6372" w:type="dxa"/>
            <w:vMerge/>
            <w:shd w:val="clear" w:color="auto" w:fill="auto"/>
          </w:tcPr>
          <w:p w14:paraId="715915DF" w14:textId="77777777" w:rsidR="00B80E60" w:rsidRPr="0050782C" w:rsidRDefault="00B80E60" w:rsidP="00B80E60"/>
        </w:tc>
        <w:tc>
          <w:tcPr>
            <w:tcW w:w="1283" w:type="dxa"/>
            <w:vMerge/>
            <w:shd w:val="clear" w:color="auto" w:fill="auto"/>
          </w:tcPr>
          <w:p w14:paraId="01A8F9B6" w14:textId="77777777" w:rsidR="00B80E60" w:rsidRPr="0050782C" w:rsidRDefault="00B80E60" w:rsidP="00B80E60">
            <w:pPr>
              <w:jc w:val="center"/>
            </w:pPr>
          </w:p>
        </w:tc>
      </w:tr>
      <w:tr w:rsidR="0050782C" w:rsidRPr="0050782C" w14:paraId="136B727E" w14:textId="77777777" w:rsidTr="00B80E60">
        <w:trPr>
          <w:trHeight w:val="480"/>
        </w:trPr>
        <w:tc>
          <w:tcPr>
            <w:tcW w:w="506" w:type="dxa"/>
            <w:shd w:val="clear" w:color="auto" w:fill="auto"/>
          </w:tcPr>
          <w:p w14:paraId="3BAC9411" w14:textId="77777777" w:rsidR="00B80E60" w:rsidRPr="0050782C" w:rsidRDefault="00B80E60" w:rsidP="00B80E60">
            <w:pPr>
              <w:jc w:val="center"/>
            </w:pPr>
            <w:r w:rsidRPr="0050782C">
              <w:t>4.</w:t>
            </w:r>
          </w:p>
        </w:tc>
        <w:tc>
          <w:tcPr>
            <w:tcW w:w="6548" w:type="dxa"/>
            <w:shd w:val="clear" w:color="auto" w:fill="auto"/>
          </w:tcPr>
          <w:p w14:paraId="66B91A0E" w14:textId="77777777" w:rsidR="00B80E60" w:rsidRPr="0050782C" w:rsidRDefault="00B80E60" w:rsidP="00B80E60">
            <w:r w:rsidRPr="0050782C">
              <w:t>Sdělí velmi jednoduchým způsobem na základě osvojené slovní zásoby a jednoduchých frází základní informace týkající se jeho samotného, rodiny, školy, volného času a dalších osvojovaných témat.</w:t>
            </w:r>
          </w:p>
        </w:tc>
        <w:tc>
          <w:tcPr>
            <w:tcW w:w="6372" w:type="dxa"/>
            <w:vMerge/>
            <w:shd w:val="clear" w:color="auto" w:fill="auto"/>
          </w:tcPr>
          <w:p w14:paraId="662968AB" w14:textId="77777777" w:rsidR="00B80E60" w:rsidRPr="0050782C" w:rsidRDefault="00B80E60" w:rsidP="00B80E60"/>
        </w:tc>
        <w:tc>
          <w:tcPr>
            <w:tcW w:w="1283" w:type="dxa"/>
            <w:vMerge/>
            <w:shd w:val="clear" w:color="auto" w:fill="auto"/>
          </w:tcPr>
          <w:p w14:paraId="5DA1634D" w14:textId="77777777" w:rsidR="00B80E60" w:rsidRPr="0050782C" w:rsidRDefault="00B80E60" w:rsidP="00B80E60">
            <w:pPr>
              <w:jc w:val="center"/>
            </w:pPr>
          </w:p>
        </w:tc>
      </w:tr>
      <w:tr w:rsidR="0050782C" w:rsidRPr="0050782C" w14:paraId="160A5E01" w14:textId="77777777" w:rsidTr="00B80E60">
        <w:trPr>
          <w:trHeight w:val="480"/>
        </w:trPr>
        <w:tc>
          <w:tcPr>
            <w:tcW w:w="506" w:type="dxa"/>
            <w:shd w:val="clear" w:color="auto" w:fill="auto"/>
          </w:tcPr>
          <w:p w14:paraId="1C14065F" w14:textId="77777777" w:rsidR="00B80E60" w:rsidRPr="0050782C" w:rsidRDefault="00B80E60" w:rsidP="00B80E60">
            <w:pPr>
              <w:jc w:val="center"/>
            </w:pPr>
            <w:r w:rsidRPr="0050782C">
              <w:lastRenderedPageBreak/>
              <w:t>4.</w:t>
            </w:r>
          </w:p>
        </w:tc>
        <w:tc>
          <w:tcPr>
            <w:tcW w:w="6548" w:type="dxa"/>
            <w:shd w:val="clear" w:color="auto" w:fill="auto"/>
          </w:tcPr>
          <w:p w14:paraId="47451FA3" w14:textId="77777777" w:rsidR="00B80E60" w:rsidRPr="0050782C" w:rsidRDefault="00B80E60" w:rsidP="00B80E60">
            <w:pPr>
              <w:rPr>
                <w:b/>
              </w:rPr>
            </w:pPr>
            <w:r w:rsidRPr="0050782C">
              <w:rPr>
                <w:b/>
              </w:rPr>
              <w:t xml:space="preserve">Vyhledá potřebnou informaci </w:t>
            </w:r>
            <w:r w:rsidRPr="0050782C">
              <w:rPr>
                <w:b/>
              </w:rPr>
              <w:br/>
              <w:t>v jednoduchém textu, který se vztahuje k osvojovaným tématům.</w:t>
            </w:r>
          </w:p>
        </w:tc>
        <w:tc>
          <w:tcPr>
            <w:tcW w:w="6372" w:type="dxa"/>
            <w:vMerge/>
            <w:shd w:val="clear" w:color="auto" w:fill="auto"/>
          </w:tcPr>
          <w:p w14:paraId="41DB81BD" w14:textId="77777777" w:rsidR="00B80E60" w:rsidRPr="0050782C" w:rsidRDefault="00B80E60" w:rsidP="00B80E60"/>
        </w:tc>
        <w:tc>
          <w:tcPr>
            <w:tcW w:w="1283" w:type="dxa"/>
            <w:vMerge/>
            <w:shd w:val="clear" w:color="auto" w:fill="auto"/>
          </w:tcPr>
          <w:p w14:paraId="1D0CFB1E" w14:textId="77777777" w:rsidR="00B80E60" w:rsidRPr="0050782C" w:rsidRDefault="00B80E60" w:rsidP="00B80E60">
            <w:pPr>
              <w:jc w:val="center"/>
            </w:pPr>
          </w:p>
        </w:tc>
      </w:tr>
      <w:tr w:rsidR="0050782C" w:rsidRPr="0050782C" w14:paraId="39C3B7F6" w14:textId="77777777" w:rsidTr="00B80E60">
        <w:trPr>
          <w:trHeight w:val="480"/>
        </w:trPr>
        <w:tc>
          <w:tcPr>
            <w:tcW w:w="506" w:type="dxa"/>
            <w:shd w:val="clear" w:color="auto" w:fill="auto"/>
          </w:tcPr>
          <w:p w14:paraId="26C5175E" w14:textId="77777777" w:rsidR="00B80E60" w:rsidRPr="0050782C" w:rsidRDefault="00B80E60" w:rsidP="00B80E60">
            <w:pPr>
              <w:jc w:val="center"/>
            </w:pPr>
            <w:r w:rsidRPr="0050782C">
              <w:t>4.</w:t>
            </w:r>
          </w:p>
        </w:tc>
        <w:tc>
          <w:tcPr>
            <w:tcW w:w="6548" w:type="dxa"/>
            <w:shd w:val="clear" w:color="auto" w:fill="auto"/>
          </w:tcPr>
          <w:p w14:paraId="721E442B" w14:textId="77777777" w:rsidR="00B80E60" w:rsidRPr="0050782C" w:rsidRDefault="00B80E60" w:rsidP="00B80E60">
            <w:r w:rsidRPr="0050782C">
              <w:t>Napíše krátký text na základě textové předlohy.</w:t>
            </w:r>
          </w:p>
        </w:tc>
        <w:tc>
          <w:tcPr>
            <w:tcW w:w="6372" w:type="dxa"/>
            <w:vMerge/>
            <w:shd w:val="clear" w:color="auto" w:fill="auto"/>
          </w:tcPr>
          <w:p w14:paraId="0E2A095B" w14:textId="77777777" w:rsidR="00B80E60" w:rsidRPr="0050782C" w:rsidRDefault="00B80E60" w:rsidP="00B80E60"/>
        </w:tc>
        <w:tc>
          <w:tcPr>
            <w:tcW w:w="1283" w:type="dxa"/>
            <w:vMerge/>
            <w:shd w:val="clear" w:color="auto" w:fill="auto"/>
          </w:tcPr>
          <w:p w14:paraId="7DB5928A" w14:textId="77777777" w:rsidR="00B80E60" w:rsidRPr="0050782C" w:rsidRDefault="00B80E60" w:rsidP="00B80E60">
            <w:pPr>
              <w:jc w:val="center"/>
            </w:pPr>
          </w:p>
        </w:tc>
      </w:tr>
      <w:tr w:rsidR="0050782C" w:rsidRPr="0050782C" w14:paraId="56A324D4" w14:textId="77777777" w:rsidTr="00B80E60">
        <w:trPr>
          <w:trHeight w:val="757"/>
        </w:trPr>
        <w:tc>
          <w:tcPr>
            <w:tcW w:w="506" w:type="dxa"/>
            <w:shd w:val="clear" w:color="auto" w:fill="auto"/>
          </w:tcPr>
          <w:p w14:paraId="24752DB6" w14:textId="77777777" w:rsidR="00B80E60" w:rsidRPr="0050782C" w:rsidRDefault="00B80E60" w:rsidP="00B80E60">
            <w:pPr>
              <w:jc w:val="center"/>
            </w:pPr>
            <w:r w:rsidRPr="0050782C">
              <w:t>4.</w:t>
            </w:r>
          </w:p>
        </w:tc>
        <w:tc>
          <w:tcPr>
            <w:tcW w:w="6548" w:type="dxa"/>
            <w:shd w:val="clear" w:color="auto" w:fill="auto"/>
          </w:tcPr>
          <w:p w14:paraId="3E6774B0" w14:textId="77777777" w:rsidR="00B80E60" w:rsidRPr="0050782C" w:rsidRDefault="00B80E60" w:rsidP="00B80E60">
            <w:r w:rsidRPr="0050782C">
              <w:t xml:space="preserve">Odpovídá na jednoduché otázky učitele a spolužáků týkající se jeho samotného, rodiny, školy, volného času a dalších osvojovaných témat </w:t>
            </w:r>
            <w:r w:rsidRPr="0050782C">
              <w:br/>
              <w:t>a to zejména s použitím základních frází.</w:t>
            </w:r>
          </w:p>
        </w:tc>
        <w:tc>
          <w:tcPr>
            <w:tcW w:w="6372" w:type="dxa"/>
            <w:vMerge/>
            <w:shd w:val="clear" w:color="auto" w:fill="auto"/>
          </w:tcPr>
          <w:p w14:paraId="21F4480D" w14:textId="77777777" w:rsidR="00B80E60" w:rsidRPr="0050782C" w:rsidRDefault="00B80E60" w:rsidP="00B80E60"/>
        </w:tc>
        <w:tc>
          <w:tcPr>
            <w:tcW w:w="1283" w:type="dxa"/>
            <w:vMerge/>
            <w:shd w:val="clear" w:color="auto" w:fill="auto"/>
          </w:tcPr>
          <w:p w14:paraId="337CD278" w14:textId="77777777" w:rsidR="00B80E60" w:rsidRPr="0050782C" w:rsidRDefault="00B80E60" w:rsidP="00B80E60">
            <w:pPr>
              <w:jc w:val="center"/>
            </w:pPr>
          </w:p>
        </w:tc>
      </w:tr>
      <w:tr w:rsidR="0050782C" w:rsidRPr="0050782C" w14:paraId="46AA6408" w14:textId="77777777" w:rsidTr="00B80E60">
        <w:trPr>
          <w:trHeight w:val="251"/>
        </w:trPr>
        <w:tc>
          <w:tcPr>
            <w:tcW w:w="506" w:type="dxa"/>
            <w:shd w:val="clear" w:color="auto" w:fill="auto"/>
          </w:tcPr>
          <w:p w14:paraId="4BC8ADAF" w14:textId="77777777" w:rsidR="00B80E60" w:rsidRPr="0050782C" w:rsidRDefault="00B80E60" w:rsidP="00B80E60">
            <w:pPr>
              <w:jc w:val="center"/>
            </w:pPr>
          </w:p>
        </w:tc>
        <w:tc>
          <w:tcPr>
            <w:tcW w:w="6548" w:type="dxa"/>
            <w:shd w:val="clear" w:color="auto" w:fill="auto"/>
          </w:tcPr>
          <w:p w14:paraId="6CBBF627" w14:textId="77777777" w:rsidR="00B80E60" w:rsidRPr="0050782C" w:rsidRDefault="00B80E60" w:rsidP="00B80E60"/>
        </w:tc>
        <w:tc>
          <w:tcPr>
            <w:tcW w:w="6372" w:type="dxa"/>
            <w:shd w:val="clear" w:color="auto" w:fill="auto"/>
          </w:tcPr>
          <w:p w14:paraId="01DF1F5F" w14:textId="77777777" w:rsidR="00B80E60" w:rsidRPr="0050782C" w:rsidRDefault="00B80E60" w:rsidP="00B80E60"/>
        </w:tc>
        <w:tc>
          <w:tcPr>
            <w:tcW w:w="1283" w:type="dxa"/>
            <w:shd w:val="clear" w:color="auto" w:fill="auto"/>
          </w:tcPr>
          <w:p w14:paraId="67C333E2" w14:textId="77777777" w:rsidR="00B80E60" w:rsidRPr="0050782C" w:rsidRDefault="00B80E60" w:rsidP="00B80E60">
            <w:pPr>
              <w:jc w:val="center"/>
            </w:pPr>
          </w:p>
        </w:tc>
      </w:tr>
      <w:tr w:rsidR="0050782C" w:rsidRPr="0050782C" w14:paraId="6426DB6D" w14:textId="77777777" w:rsidTr="00B80E60">
        <w:trPr>
          <w:trHeight w:val="540"/>
        </w:trPr>
        <w:tc>
          <w:tcPr>
            <w:tcW w:w="506" w:type="dxa"/>
            <w:shd w:val="clear" w:color="auto" w:fill="auto"/>
          </w:tcPr>
          <w:p w14:paraId="11CC6C36" w14:textId="77777777" w:rsidR="00B80E60" w:rsidRPr="0050782C" w:rsidRDefault="00B80E60" w:rsidP="00B80E60">
            <w:pPr>
              <w:jc w:val="center"/>
            </w:pPr>
            <w:r w:rsidRPr="0050782C">
              <w:t>5.</w:t>
            </w:r>
          </w:p>
        </w:tc>
        <w:tc>
          <w:tcPr>
            <w:tcW w:w="6548" w:type="dxa"/>
            <w:shd w:val="clear" w:color="auto" w:fill="auto"/>
          </w:tcPr>
          <w:p w14:paraId="6A601D45" w14:textId="57D04204" w:rsidR="00B80E60" w:rsidRPr="0050782C" w:rsidRDefault="00B80E60" w:rsidP="00B80E60">
            <w:pPr>
              <w:rPr>
                <w:b/>
                <w:bCs/>
              </w:rPr>
            </w:pPr>
            <w:r w:rsidRPr="0050782C">
              <w:rPr>
                <w:b/>
              </w:rPr>
              <w:t>Rozumí slovům a jednoduchým větám, pokud jsou pronášeny pomalu a zřetelně a týkají se osvojovaných témat</w:t>
            </w:r>
            <w:r w:rsidR="00951515">
              <w:rPr>
                <w:b/>
              </w:rPr>
              <w:t>,</w:t>
            </w:r>
            <w:r w:rsidRPr="0050782C">
              <w:rPr>
                <w:b/>
              </w:rPr>
              <w:t xml:space="preserve"> pokud má k dispozici vizuální oporu.</w:t>
            </w:r>
          </w:p>
        </w:tc>
        <w:tc>
          <w:tcPr>
            <w:tcW w:w="6372" w:type="dxa"/>
            <w:vMerge w:val="restart"/>
            <w:shd w:val="clear" w:color="auto" w:fill="auto"/>
          </w:tcPr>
          <w:p w14:paraId="044FCF1D" w14:textId="404CA7DB" w:rsidR="00B80E60" w:rsidRPr="0050782C" w:rsidRDefault="00B80E60" w:rsidP="00B80E60">
            <w:r w:rsidRPr="0050782C">
              <w:rPr>
                <w:b/>
                <w:bCs/>
              </w:rPr>
              <w:t>Zvuková a grafická podoba jazyka:</w:t>
            </w:r>
            <w:r w:rsidRPr="0050782C">
              <w:rPr>
                <w:b/>
                <w:bCs/>
              </w:rPr>
              <w:br/>
            </w:r>
            <w:r w:rsidRPr="0050782C">
              <w:t>-zdokonalování výslovnostní návyků</w:t>
            </w:r>
            <w:r w:rsidRPr="0050782C">
              <w:br/>
              <w:t>- vztah mezi zvukovou a grafickou podobou slov</w:t>
            </w:r>
            <w:r w:rsidRPr="0050782C">
              <w:br/>
              <w:t>- pravopis slov osvojované slovní zásoby</w:t>
            </w:r>
            <w:r w:rsidRPr="0050782C">
              <w:br/>
              <w:t>- základní fonetické znaky</w:t>
            </w:r>
          </w:p>
          <w:p w14:paraId="04C9465C" w14:textId="77777777" w:rsidR="00B80E60" w:rsidRPr="0050782C" w:rsidRDefault="00B80E60" w:rsidP="00B80E60">
            <w:r w:rsidRPr="0050782C">
              <w:rPr>
                <w:b/>
                <w:bCs/>
              </w:rPr>
              <w:t>Tematické okruhy:</w:t>
            </w:r>
            <w:r w:rsidRPr="0050782C">
              <w:t xml:space="preserve"> </w:t>
            </w:r>
            <w:r w:rsidRPr="0050782C">
              <w:br/>
              <w:t>pozdravy, státy, části těla, rodina, zvířata, škola, dny v týdnu, hodiny, volný čas, dům, zařízení, budovy, oblečení, nakupování, město, popis osoby</w:t>
            </w:r>
          </w:p>
          <w:p w14:paraId="389CDB17" w14:textId="77777777" w:rsidR="00B80E60" w:rsidRPr="0050782C" w:rsidRDefault="00B80E60" w:rsidP="00B80E60">
            <w:r w:rsidRPr="0050782C">
              <w:rPr>
                <w:b/>
                <w:bCs/>
              </w:rPr>
              <w:t>Slovní zásoba:</w:t>
            </w:r>
            <w:r w:rsidRPr="0050782C">
              <w:br/>
              <w:t xml:space="preserve">- rozvíjení dostačující slovní zásoby </w:t>
            </w:r>
            <w:r w:rsidRPr="0050782C">
              <w:br/>
              <w:t xml:space="preserve">k ústní a písemné komunikaci </w:t>
            </w:r>
          </w:p>
          <w:p w14:paraId="748DC683" w14:textId="49A22CC6" w:rsidR="00B80E60" w:rsidRPr="0050782C" w:rsidRDefault="00B80E60" w:rsidP="00B80E60">
            <w:r w:rsidRPr="0050782C">
              <w:t>vztahující se k probíraným tematickým okruhům a komunikačním situacím</w:t>
            </w:r>
            <w:r w:rsidRPr="0050782C">
              <w:br/>
              <w:t>- práce s dvojjazyčným slovníkem</w:t>
            </w:r>
          </w:p>
          <w:p w14:paraId="7E058287" w14:textId="77777777" w:rsidR="00B80E60" w:rsidRPr="0050782C" w:rsidRDefault="00B80E60" w:rsidP="00B80E60">
            <w:r w:rsidRPr="0050782C">
              <w:rPr>
                <w:b/>
                <w:bCs/>
              </w:rPr>
              <w:lastRenderedPageBreak/>
              <w:t>Jazykové prostředky - mluvnice</w:t>
            </w:r>
            <w:r w:rsidRPr="0050782C">
              <w:br/>
              <w:t>- rozvíjení používaných gramatických jevů k realizaci komunikačního záměru žáka  - jsou tolerovány elementární chyby, které nenarušují smysl sdělení a porozumění</w:t>
            </w:r>
            <w:r w:rsidRPr="0050782C">
              <w:br/>
              <w:t xml:space="preserve">- sestavení jednoduchých sdělení </w:t>
            </w:r>
            <w:r w:rsidRPr="0050782C">
              <w:br/>
              <w:t>v základních komunikačních situacích</w:t>
            </w:r>
            <w:r w:rsidRPr="0050782C">
              <w:br/>
              <w:t>- množné číslo podstatných jmen</w:t>
            </w:r>
            <w:r w:rsidRPr="0050782C">
              <w:br/>
              <w:t>- předložky místa</w:t>
            </w:r>
            <w:r w:rsidRPr="0050782C">
              <w:br/>
              <w:t>- přítomný čas prostý, průběhový</w:t>
            </w:r>
            <w:r w:rsidRPr="0050782C">
              <w:br/>
              <w:t>- přivlastňovací zájmena</w:t>
            </w:r>
            <w:r w:rsidRPr="0050782C">
              <w:br/>
              <w:t>- formuláře: vyplňování osobních údajů</w:t>
            </w:r>
            <w:r w:rsidRPr="0050782C">
              <w:br/>
              <w:t>- sloveso can</w:t>
            </w:r>
            <w:r w:rsidRPr="0050782C">
              <w:br/>
              <w:t>-členy podstatných jmen</w:t>
            </w:r>
            <w:r w:rsidRPr="0050782C">
              <w:br/>
              <w:t>- porovnávání přítomných časů</w:t>
            </w:r>
          </w:p>
        </w:tc>
        <w:tc>
          <w:tcPr>
            <w:tcW w:w="1283" w:type="dxa"/>
            <w:vMerge w:val="restart"/>
            <w:shd w:val="clear" w:color="auto" w:fill="auto"/>
          </w:tcPr>
          <w:p w14:paraId="346D6776" w14:textId="77777777" w:rsidR="00B80E60" w:rsidRPr="0050782C" w:rsidRDefault="00B80E60" w:rsidP="00B80E60"/>
        </w:tc>
      </w:tr>
      <w:tr w:rsidR="0050782C" w:rsidRPr="0050782C" w14:paraId="28FDD1E3" w14:textId="77777777" w:rsidTr="00B80E60">
        <w:trPr>
          <w:trHeight w:val="975"/>
        </w:trPr>
        <w:tc>
          <w:tcPr>
            <w:tcW w:w="506" w:type="dxa"/>
            <w:shd w:val="clear" w:color="auto" w:fill="auto"/>
          </w:tcPr>
          <w:p w14:paraId="41BCE254" w14:textId="77777777" w:rsidR="00B80E60" w:rsidRPr="0050782C" w:rsidRDefault="00B80E60" w:rsidP="00B80E60">
            <w:pPr>
              <w:jc w:val="center"/>
            </w:pPr>
            <w:r w:rsidRPr="0050782C">
              <w:t>5.</w:t>
            </w:r>
          </w:p>
        </w:tc>
        <w:tc>
          <w:tcPr>
            <w:tcW w:w="6548" w:type="dxa"/>
            <w:shd w:val="clear" w:color="auto" w:fill="auto"/>
          </w:tcPr>
          <w:p w14:paraId="0643826B" w14:textId="77777777" w:rsidR="00B80E60" w:rsidRPr="0050782C" w:rsidRDefault="00B80E60" w:rsidP="00B80E60">
            <w:pPr>
              <w:rPr>
                <w:b/>
                <w:bCs/>
              </w:rPr>
            </w:pPr>
            <w:r w:rsidRPr="0050782C">
              <w:rPr>
                <w:b/>
              </w:rPr>
              <w:t xml:space="preserve">Rozumí jednoduchému poslechovému textu, pokud je pronášen pomalu a zřetelně a má </w:t>
            </w:r>
            <w:r w:rsidRPr="0050782C">
              <w:rPr>
                <w:b/>
              </w:rPr>
              <w:br/>
              <w:t>k dispozici vizuální oporu.</w:t>
            </w:r>
          </w:p>
        </w:tc>
        <w:tc>
          <w:tcPr>
            <w:tcW w:w="6372" w:type="dxa"/>
            <w:vMerge/>
            <w:shd w:val="clear" w:color="auto" w:fill="auto"/>
          </w:tcPr>
          <w:p w14:paraId="66EEE470" w14:textId="77777777" w:rsidR="00B80E60" w:rsidRPr="0050782C" w:rsidRDefault="00B80E60" w:rsidP="00B80E60"/>
        </w:tc>
        <w:tc>
          <w:tcPr>
            <w:tcW w:w="1283" w:type="dxa"/>
            <w:vMerge/>
            <w:shd w:val="clear" w:color="auto" w:fill="auto"/>
          </w:tcPr>
          <w:p w14:paraId="75BE84E9" w14:textId="77777777" w:rsidR="00B80E60" w:rsidRPr="0050782C" w:rsidRDefault="00B80E60" w:rsidP="00B80E60">
            <w:pPr>
              <w:jc w:val="center"/>
            </w:pPr>
          </w:p>
        </w:tc>
      </w:tr>
      <w:tr w:rsidR="0050782C" w:rsidRPr="0050782C" w14:paraId="70B1F7C4" w14:textId="77777777" w:rsidTr="00B80E60">
        <w:trPr>
          <w:trHeight w:val="960"/>
        </w:trPr>
        <w:tc>
          <w:tcPr>
            <w:tcW w:w="506" w:type="dxa"/>
            <w:shd w:val="clear" w:color="auto" w:fill="auto"/>
          </w:tcPr>
          <w:p w14:paraId="2C69B307" w14:textId="77777777" w:rsidR="00B80E60" w:rsidRPr="0050782C" w:rsidRDefault="00B80E60" w:rsidP="00B80E60">
            <w:pPr>
              <w:jc w:val="center"/>
            </w:pPr>
            <w:r w:rsidRPr="0050782C">
              <w:t>5.</w:t>
            </w:r>
          </w:p>
        </w:tc>
        <w:tc>
          <w:tcPr>
            <w:tcW w:w="6548" w:type="dxa"/>
            <w:shd w:val="clear" w:color="auto" w:fill="auto"/>
          </w:tcPr>
          <w:p w14:paraId="6E05EAE8" w14:textId="77777777" w:rsidR="00B80E60" w:rsidRPr="0050782C" w:rsidRDefault="00B80E60" w:rsidP="00B80E60">
            <w:pPr>
              <w:rPr>
                <w:b/>
                <w:bCs/>
              </w:rPr>
            </w:pPr>
            <w:r w:rsidRPr="0050782C">
              <w:rPr>
                <w:b/>
              </w:rPr>
              <w:t>Zapojí se do jednoduchých rozhovorů.</w:t>
            </w:r>
          </w:p>
        </w:tc>
        <w:tc>
          <w:tcPr>
            <w:tcW w:w="6372" w:type="dxa"/>
            <w:vMerge/>
            <w:shd w:val="clear" w:color="auto" w:fill="auto"/>
          </w:tcPr>
          <w:p w14:paraId="7411BE8A" w14:textId="77777777" w:rsidR="00B80E60" w:rsidRPr="0050782C" w:rsidRDefault="00B80E60" w:rsidP="00B80E60"/>
        </w:tc>
        <w:tc>
          <w:tcPr>
            <w:tcW w:w="1283" w:type="dxa"/>
            <w:vMerge/>
            <w:shd w:val="clear" w:color="auto" w:fill="auto"/>
          </w:tcPr>
          <w:p w14:paraId="67C7A280" w14:textId="77777777" w:rsidR="00B80E60" w:rsidRPr="0050782C" w:rsidRDefault="00B80E60" w:rsidP="00B80E60">
            <w:pPr>
              <w:jc w:val="center"/>
            </w:pPr>
          </w:p>
        </w:tc>
      </w:tr>
      <w:tr w:rsidR="0050782C" w:rsidRPr="0050782C" w14:paraId="12E98CAF" w14:textId="77777777" w:rsidTr="00B80E60">
        <w:trPr>
          <w:trHeight w:val="1134"/>
        </w:trPr>
        <w:tc>
          <w:tcPr>
            <w:tcW w:w="506" w:type="dxa"/>
            <w:shd w:val="clear" w:color="auto" w:fill="auto"/>
          </w:tcPr>
          <w:p w14:paraId="767B104A" w14:textId="77777777" w:rsidR="00B80E60" w:rsidRPr="0050782C" w:rsidRDefault="00B80E60" w:rsidP="00B80E60">
            <w:pPr>
              <w:jc w:val="center"/>
            </w:pPr>
            <w:r w:rsidRPr="0050782C">
              <w:t>5.</w:t>
            </w:r>
          </w:p>
        </w:tc>
        <w:tc>
          <w:tcPr>
            <w:tcW w:w="6548" w:type="dxa"/>
            <w:shd w:val="clear" w:color="auto" w:fill="auto"/>
          </w:tcPr>
          <w:p w14:paraId="6A2CCAE9" w14:textId="77777777" w:rsidR="00B80E60" w:rsidRPr="0050782C" w:rsidRDefault="00B80E60" w:rsidP="00B80E60">
            <w:pPr>
              <w:rPr>
                <w:b/>
                <w:bCs/>
              </w:rPr>
            </w:pPr>
            <w:r w:rsidRPr="0050782C">
              <w:rPr>
                <w:b/>
              </w:rPr>
              <w:t>Sdělí jednoduchým způsobem základní informace týkající se jeho samotného, rodiny, školy, volného času a dalších osvojovaných témat.</w:t>
            </w:r>
          </w:p>
        </w:tc>
        <w:tc>
          <w:tcPr>
            <w:tcW w:w="6372" w:type="dxa"/>
            <w:vMerge/>
            <w:shd w:val="clear" w:color="auto" w:fill="auto"/>
          </w:tcPr>
          <w:p w14:paraId="5371395D" w14:textId="77777777" w:rsidR="00B80E60" w:rsidRPr="0050782C" w:rsidRDefault="00B80E60" w:rsidP="00B80E60"/>
        </w:tc>
        <w:tc>
          <w:tcPr>
            <w:tcW w:w="1283" w:type="dxa"/>
            <w:vMerge w:val="restart"/>
            <w:shd w:val="clear" w:color="auto" w:fill="auto"/>
          </w:tcPr>
          <w:p w14:paraId="39B29421" w14:textId="77777777" w:rsidR="00B80E60" w:rsidRPr="0050782C" w:rsidRDefault="00B80E60" w:rsidP="00B80E60">
            <w:pPr>
              <w:jc w:val="center"/>
            </w:pPr>
          </w:p>
        </w:tc>
      </w:tr>
      <w:tr w:rsidR="0050782C" w:rsidRPr="0050782C" w14:paraId="1A8C91F2" w14:textId="77777777" w:rsidTr="00B80E60">
        <w:trPr>
          <w:trHeight w:val="1134"/>
        </w:trPr>
        <w:tc>
          <w:tcPr>
            <w:tcW w:w="506" w:type="dxa"/>
            <w:shd w:val="clear" w:color="auto" w:fill="auto"/>
          </w:tcPr>
          <w:p w14:paraId="24C6CF1F" w14:textId="77777777" w:rsidR="00B80E60" w:rsidRPr="0050782C" w:rsidRDefault="00B80E60" w:rsidP="00B80E60">
            <w:pPr>
              <w:jc w:val="center"/>
            </w:pPr>
            <w:r w:rsidRPr="0050782C">
              <w:t>5.</w:t>
            </w:r>
          </w:p>
        </w:tc>
        <w:tc>
          <w:tcPr>
            <w:tcW w:w="6548" w:type="dxa"/>
            <w:shd w:val="clear" w:color="auto" w:fill="auto"/>
          </w:tcPr>
          <w:p w14:paraId="7A049EEA" w14:textId="77777777" w:rsidR="00B80E60" w:rsidRPr="0050782C" w:rsidRDefault="00B80E60" w:rsidP="00B80E60">
            <w:pPr>
              <w:rPr>
                <w:b/>
                <w:bCs/>
              </w:rPr>
            </w:pPr>
            <w:r w:rsidRPr="0050782C">
              <w:rPr>
                <w:b/>
              </w:rPr>
              <w:t>Rozumí jednoduchým krátkým textům z běžného života, zejména pokud má k dispozici vizuální oporu.</w:t>
            </w:r>
          </w:p>
        </w:tc>
        <w:tc>
          <w:tcPr>
            <w:tcW w:w="6372" w:type="dxa"/>
            <w:vMerge/>
            <w:shd w:val="clear" w:color="auto" w:fill="auto"/>
          </w:tcPr>
          <w:p w14:paraId="1E51823A" w14:textId="77777777" w:rsidR="00B80E60" w:rsidRPr="0050782C" w:rsidRDefault="00B80E60" w:rsidP="00B80E60"/>
        </w:tc>
        <w:tc>
          <w:tcPr>
            <w:tcW w:w="1283" w:type="dxa"/>
            <w:vMerge/>
            <w:shd w:val="clear" w:color="auto" w:fill="auto"/>
          </w:tcPr>
          <w:p w14:paraId="37FDB16E" w14:textId="77777777" w:rsidR="00B80E60" w:rsidRPr="0050782C" w:rsidRDefault="00B80E60" w:rsidP="00B80E60">
            <w:pPr>
              <w:jc w:val="center"/>
            </w:pPr>
          </w:p>
        </w:tc>
      </w:tr>
      <w:tr w:rsidR="0050782C" w:rsidRPr="0050782C" w14:paraId="4B926AD7" w14:textId="77777777" w:rsidTr="00B80E60">
        <w:trPr>
          <w:trHeight w:val="1134"/>
        </w:trPr>
        <w:tc>
          <w:tcPr>
            <w:tcW w:w="506" w:type="dxa"/>
            <w:shd w:val="clear" w:color="auto" w:fill="auto"/>
          </w:tcPr>
          <w:p w14:paraId="1DC7A13F" w14:textId="77777777" w:rsidR="00B80E60" w:rsidRPr="0050782C" w:rsidRDefault="00B80E60" w:rsidP="00B80E60">
            <w:pPr>
              <w:jc w:val="center"/>
            </w:pPr>
            <w:r w:rsidRPr="0050782C">
              <w:lastRenderedPageBreak/>
              <w:t>5.</w:t>
            </w:r>
          </w:p>
        </w:tc>
        <w:tc>
          <w:tcPr>
            <w:tcW w:w="6548" w:type="dxa"/>
            <w:shd w:val="clear" w:color="auto" w:fill="auto"/>
          </w:tcPr>
          <w:p w14:paraId="0E81A76F" w14:textId="77777777" w:rsidR="00B80E60" w:rsidRPr="0050782C" w:rsidRDefault="00B80E60" w:rsidP="00B80E60">
            <w:pPr>
              <w:rPr>
                <w:b/>
                <w:bCs/>
              </w:rPr>
            </w:pPr>
            <w:r w:rsidRPr="0050782C">
              <w:rPr>
                <w:b/>
              </w:rPr>
              <w:t xml:space="preserve">Napíše krátký text, s použitím jednoduchých vět a slovních spojení o sobě, rodině, činnostech a událostech z oblasti svých zájmů </w:t>
            </w:r>
            <w:r w:rsidRPr="0050782C">
              <w:rPr>
                <w:b/>
              </w:rPr>
              <w:br/>
              <w:t>a každodenního života.</w:t>
            </w:r>
          </w:p>
        </w:tc>
        <w:tc>
          <w:tcPr>
            <w:tcW w:w="6372" w:type="dxa"/>
            <w:vMerge/>
            <w:shd w:val="clear" w:color="auto" w:fill="auto"/>
          </w:tcPr>
          <w:p w14:paraId="1F0113FC" w14:textId="77777777" w:rsidR="00B80E60" w:rsidRPr="0050782C" w:rsidRDefault="00B80E60" w:rsidP="00B80E60"/>
        </w:tc>
        <w:tc>
          <w:tcPr>
            <w:tcW w:w="1283" w:type="dxa"/>
            <w:vMerge/>
            <w:shd w:val="clear" w:color="auto" w:fill="auto"/>
          </w:tcPr>
          <w:p w14:paraId="0768690A" w14:textId="77777777" w:rsidR="00B80E60" w:rsidRPr="0050782C" w:rsidRDefault="00B80E60" w:rsidP="00B80E60">
            <w:pPr>
              <w:jc w:val="center"/>
            </w:pPr>
          </w:p>
        </w:tc>
      </w:tr>
      <w:tr w:rsidR="0050782C" w:rsidRPr="0050782C" w14:paraId="7F716D88" w14:textId="77777777" w:rsidTr="00B80E60">
        <w:trPr>
          <w:trHeight w:val="1134"/>
        </w:trPr>
        <w:tc>
          <w:tcPr>
            <w:tcW w:w="506" w:type="dxa"/>
            <w:shd w:val="clear" w:color="auto" w:fill="auto"/>
          </w:tcPr>
          <w:p w14:paraId="4B199B83" w14:textId="77777777" w:rsidR="00B80E60" w:rsidRPr="0050782C" w:rsidRDefault="00B80E60" w:rsidP="00B80E60">
            <w:pPr>
              <w:jc w:val="center"/>
            </w:pPr>
            <w:r w:rsidRPr="0050782C">
              <w:t>5.</w:t>
            </w:r>
          </w:p>
        </w:tc>
        <w:tc>
          <w:tcPr>
            <w:tcW w:w="6548" w:type="dxa"/>
            <w:shd w:val="clear" w:color="auto" w:fill="auto"/>
          </w:tcPr>
          <w:p w14:paraId="306FCF86" w14:textId="77777777" w:rsidR="00B80E60" w:rsidRPr="0050782C" w:rsidRDefault="00B80E60" w:rsidP="00B80E60">
            <w:pPr>
              <w:rPr>
                <w:b/>
                <w:bCs/>
              </w:rPr>
            </w:pPr>
            <w:r w:rsidRPr="0050782C">
              <w:rPr>
                <w:b/>
              </w:rPr>
              <w:t>Vyplní osobní údaje do formuláře.</w:t>
            </w:r>
          </w:p>
        </w:tc>
        <w:tc>
          <w:tcPr>
            <w:tcW w:w="6372" w:type="dxa"/>
            <w:vMerge/>
            <w:shd w:val="clear" w:color="auto" w:fill="auto"/>
          </w:tcPr>
          <w:p w14:paraId="4C7926D7" w14:textId="77777777" w:rsidR="00B80E60" w:rsidRPr="0050782C" w:rsidRDefault="00B80E60" w:rsidP="00B80E60"/>
        </w:tc>
        <w:tc>
          <w:tcPr>
            <w:tcW w:w="1283" w:type="dxa"/>
            <w:vMerge/>
            <w:shd w:val="clear" w:color="auto" w:fill="auto"/>
          </w:tcPr>
          <w:p w14:paraId="5ED3D3CE" w14:textId="77777777" w:rsidR="00B80E60" w:rsidRPr="0050782C" w:rsidRDefault="00B80E60" w:rsidP="00B80E60">
            <w:pPr>
              <w:jc w:val="center"/>
            </w:pPr>
          </w:p>
        </w:tc>
      </w:tr>
      <w:tr w:rsidR="00101DE5" w:rsidRPr="0050782C" w14:paraId="655D3E0F" w14:textId="77777777" w:rsidTr="00B80E60">
        <w:trPr>
          <w:trHeight w:val="1134"/>
        </w:trPr>
        <w:tc>
          <w:tcPr>
            <w:tcW w:w="506" w:type="dxa"/>
            <w:shd w:val="clear" w:color="auto" w:fill="auto"/>
          </w:tcPr>
          <w:p w14:paraId="3D840998" w14:textId="77777777" w:rsidR="00B80E60" w:rsidRPr="0050782C" w:rsidRDefault="00B80E60" w:rsidP="00B80E60">
            <w:pPr>
              <w:jc w:val="center"/>
            </w:pPr>
            <w:r w:rsidRPr="0050782C">
              <w:t>5.</w:t>
            </w:r>
          </w:p>
        </w:tc>
        <w:tc>
          <w:tcPr>
            <w:tcW w:w="6548" w:type="dxa"/>
            <w:shd w:val="clear" w:color="auto" w:fill="auto"/>
          </w:tcPr>
          <w:p w14:paraId="0D70EA8F" w14:textId="77777777" w:rsidR="00B80E60" w:rsidRPr="0050782C" w:rsidRDefault="00B80E60" w:rsidP="00B80E60">
            <w:pPr>
              <w:rPr>
                <w:b/>
                <w:bCs/>
              </w:rPr>
            </w:pPr>
            <w:r w:rsidRPr="0050782C">
              <w:rPr>
                <w:b/>
              </w:rPr>
              <w:t>Odpovídá na jednoduché otázky týkající se jeho samotného, rodiny, školy, volného času a dalších osvojovaných témat a podobné otázky pokládá.</w:t>
            </w:r>
          </w:p>
        </w:tc>
        <w:tc>
          <w:tcPr>
            <w:tcW w:w="6372" w:type="dxa"/>
            <w:vMerge/>
            <w:shd w:val="clear" w:color="auto" w:fill="auto"/>
          </w:tcPr>
          <w:p w14:paraId="3FE3175D" w14:textId="77777777" w:rsidR="00B80E60" w:rsidRPr="0050782C" w:rsidRDefault="00B80E60" w:rsidP="00B80E60"/>
        </w:tc>
        <w:tc>
          <w:tcPr>
            <w:tcW w:w="1283" w:type="dxa"/>
            <w:vMerge/>
            <w:shd w:val="clear" w:color="auto" w:fill="auto"/>
          </w:tcPr>
          <w:p w14:paraId="06041318" w14:textId="77777777" w:rsidR="00B80E60" w:rsidRPr="0050782C" w:rsidRDefault="00B80E60" w:rsidP="00B80E60">
            <w:pPr>
              <w:jc w:val="center"/>
            </w:pPr>
          </w:p>
        </w:tc>
      </w:tr>
    </w:tbl>
    <w:p w14:paraId="5CFDA347" w14:textId="77777777" w:rsidR="00B80E60" w:rsidRPr="0050782C" w:rsidRDefault="00B80E60" w:rsidP="00B80E60">
      <w:pPr>
        <w:ind w:right="-108"/>
      </w:pPr>
    </w:p>
    <w:p w14:paraId="096DB8FB" w14:textId="77777777" w:rsidR="00B80E60" w:rsidRPr="0050782C" w:rsidRDefault="00B80E60" w:rsidP="00B80E60">
      <w:r w:rsidRPr="0050782C">
        <w:br w:type="page"/>
      </w:r>
    </w:p>
    <w:p w14:paraId="515E3506" w14:textId="0117DDE8" w:rsidR="00B80E60" w:rsidRPr="0050782C" w:rsidRDefault="00DE3A8A" w:rsidP="00DE3A8A">
      <w:pPr>
        <w:pStyle w:val="Nadpis3"/>
      </w:pPr>
      <w:bookmarkStart w:id="148" w:name="_Toc278043423"/>
      <w:bookmarkStart w:id="149" w:name="_Toc458586349"/>
      <w:bookmarkStart w:id="150" w:name="_Toc18264872"/>
      <w:bookmarkStart w:id="151" w:name="_Toc175519946"/>
      <w:bookmarkStart w:id="152" w:name="_Toc176004734"/>
      <w:r w:rsidRPr="0050782C">
        <w:lastRenderedPageBreak/>
        <w:t>4.2.3</w:t>
      </w:r>
      <w:r w:rsidRPr="0050782C">
        <w:tab/>
        <w:t>M</w:t>
      </w:r>
      <w:r w:rsidR="00B80E60" w:rsidRPr="0050782C">
        <w:t>atematik</w:t>
      </w:r>
      <w:bookmarkEnd w:id="148"/>
      <w:bookmarkEnd w:id="149"/>
      <w:r w:rsidR="00B80E60" w:rsidRPr="0050782C">
        <w:t>a</w:t>
      </w:r>
      <w:bookmarkEnd w:id="150"/>
      <w:bookmarkEnd w:id="151"/>
      <w:bookmarkEnd w:id="152"/>
    </w:p>
    <w:p w14:paraId="2624F7BB" w14:textId="77777777" w:rsidR="00B80E60" w:rsidRPr="0050782C" w:rsidRDefault="00B80E60" w:rsidP="00B80E60">
      <w:pPr>
        <w:ind w:right="-108"/>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6460"/>
        <w:gridCol w:w="70"/>
        <w:gridCol w:w="6531"/>
        <w:gridCol w:w="1142"/>
      </w:tblGrid>
      <w:tr w:rsidR="0050782C" w:rsidRPr="0050782C" w14:paraId="2D819421" w14:textId="77777777" w:rsidTr="00B80E60">
        <w:trPr>
          <w:trHeight w:val="1095"/>
        </w:trPr>
        <w:tc>
          <w:tcPr>
            <w:tcW w:w="506" w:type="dxa"/>
            <w:shd w:val="clear" w:color="auto" w:fill="auto"/>
            <w:noWrap/>
            <w:textDirection w:val="btLr"/>
          </w:tcPr>
          <w:p w14:paraId="73407E86" w14:textId="77777777" w:rsidR="00B80E60" w:rsidRPr="0050782C" w:rsidRDefault="00B80E60" w:rsidP="00B80E60">
            <w:pPr>
              <w:jc w:val="center"/>
              <w:rPr>
                <w:b/>
                <w:bCs/>
              </w:rPr>
            </w:pPr>
            <w:r w:rsidRPr="0050782C">
              <w:rPr>
                <w:b/>
                <w:bCs/>
              </w:rPr>
              <w:t>Ročník</w:t>
            </w:r>
          </w:p>
        </w:tc>
        <w:tc>
          <w:tcPr>
            <w:tcW w:w="6460" w:type="dxa"/>
            <w:shd w:val="clear" w:color="auto" w:fill="auto"/>
          </w:tcPr>
          <w:p w14:paraId="0C42C05C" w14:textId="77777777" w:rsidR="00B80E60" w:rsidRPr="0050782C" w:rsidRDefault="00B80E60" w:rsidP="00B80E60">
            <w:pPr>
              <w:jc w:val="center"/>
              <w:rPr>
                <w:b/>
                <w:bCs/>
              </w:rPr>
            </w:pPr>
            <w:r w:rsidRPr="0050782C">
              <w:rPr>
                <w:b/>
                <w:bCs/>
              </w:rPr>
              <w:t>Očekávané výstupy</w:t>
            </w:r>
          </w:p>
        </w:tc>
        <w:tc>
          <w:tcPr>
            <w:tcW w:w="6601" w:type="dxa"/>
            <w:gridSpan w:val="2"/>
            <w:shd w:val="clear" w:color="auto" w:fill="auto"/>
          </w:tcPr>
          <w:p w14:paraId="77DA4FA0" w14:textId="77777777" w:rsidR="00B80E60" w:rsidRPr="0050782C" w:rsidRDefault="00B80E60" w:rsidP="00B80E60">
            <w:pPr>
              <w:jc w:val="center"/>
              <w:rPr>
                <w:b/>
                <w:bCs/>
              </w:rPr>
            </w:pPr>
            <w:r w:rsidRPr="0050782C">
              <w:rPr>
                <w:b/>
                <w:bCs/>
              </w:rPr>
              <w:t>Učivo</w:t>
            </w:r>
          </w:p>
        </w:tc>
        <w:tc>
          <w:tcPr>
            <w:tcW w:w="1142" w:type="dxa"/>
            <w:shd w:val="clear" w:color="auto" w:fill="auto"/>
          </w:tcPr>
          <w:p w14:paraId="0D2DB4E6" w14:textId="77777777" w:rsidR="00B80E60" w:rsidRPr="0050782C" w:rsidRDefault="00B80E60" w:rsidP="00B80E60">
            <w:pPr>
              <w:jc w:val="center"/>
              <w:rPr>
                <w:b/>
                <w:bCs/>
              </w:rPr>
            </w:pPr>
            <w:r w:rsidRPr="0050782C">
              <w:rPr>
                <w:b/>
                <w:bCs/>
              </w:rPr>
              <w:t>Průřezová témata</w:t>
            </w:r>
          </w:p>
        </w:tc>
      </w:tr>
      <w:tr w:rsidR="0050782C" w:rsidRPr="0050782C" w14:paraId="1DF1050D" w14:textId="77777777" w:rsidTr="00B80E60">
        <w:trPr>
          <w:trHeight w:val="1185"/>
        </w:trPr>
        <w:tc>
          <w:tcPr>
            <w:tcW w:w="506" w:type="dxa"/>
            <w:shd w:val="clear" w:color="auto" w:fill="auto"/>
            <w:noWrap/>
          </w:tcPr>
          <w:p w14:paraId="5F1C6EC8" w14:textId="77777777" w:rsidR="00B80E60" w:rsidRPr="0050782C" w:rsidRDefault="00B80E60" w:rsidP="00B80E60">
            <w:pPr>
              <w:jc w:val="center"/>
            </w:pPr>
            <w:r w:rsidRPr="0050782C">
              <w:t>4.</w:t>
            </w:r>
          </w:p>
        </w:tc>
        <w:tc>
          <w:tcPr>
            <w:tcW w:w="6460" w:type="dxa"/>
            <w:shd w:val="clear" w:color="auto" w:fill="auto"/>
          </w:tcPr>
          <w:p w14:paraId="60D2E2B8" w14:textId="77777777" w:rsidR="00B80E60" w:rsidRPr="0050782C" w:rsidRDefault="00B80E60" w:rsidP="00B80E60">
            <w:r w:rsidRPr="0050782C">
              <w:t>Aplikuje při pamětném i písemném počítání komutativnost a asociativnost sčítání a násobení.</w:t>
            </w:r>
          </w:p>
        </w:tc>
        <w:tc>
          <w:tcPr>
            <w:tcW w:w="6601" w:type="dxa"/>
            <w:gridSpan w:val="2"/>
            <w:shd w:val="clear" w:color="auto" w:fill="auto"/>
          </w:tcPr>
          <w:p w14:paraId="1550948C" w14:textId="77777777" w:rsidR="00B80E60" w:rsidRPr="0050782C" w:rsidRDefault="00B80E60" w:rsidP="00B80E60">
            <w:r w:rsidRPr="0050782C">
              <w:t>Obor přirozených čísel do milionu, vlastnosti početních operací s přirozenými čísly, zápis čísla v desítkové soustavě, číselná osa.</w:t>
            </w:r>
          </w:p>
        </w:tc>
        <w:tc>
          <w:tcPr>
            <w:tcW w:w="1142" w:type="dxa"/>
            <w:shd w:val="clear" w:color="auto" w:fill="auto"/>
            <w:noWrap/>
          </w:tcPr>
          <w:p w14:paraId="4F5F8152" w14:textId="77777777" w:rsidR="00B80E60" w:rsidRPr="0050782C" w:rsidRDefault="00B80E60" w:rsidP="00B80E60">
            <w:r w:rsidRPr="0050782C">
              <w:t> </w:t>
            </w:r>
          </w:p>
        </w:tc>
      </w:tr>
      <w:tr w:rsidR="0050782C" w:rsidRPr="0050782C" w14:paraId="0FEF318A" w14:textId="77777777" w:rsidTr="00B80E60">
        <w:trPr>
          <w:trHeight w:val="735"/>
        </w:trPr>
        <w:tc>
          <w:tcPr>
            <w:tcW w:w="506" w:type="dxa"/>
            <w:shd w:val="clear" w:color="auto" w:fill="auto"/>
            <w:noWrap/>
          </w:tcPr>
          <w:p w14:paraId="425B8A88" w14:textId="77777777" w:rsidR="00B80E60" w:rsidRPr="0050782C" w:rsidRDefault="00B80E60" w:rsidP="00B80E60">
            <w:pPr>
              <w:jc w:val="center"/>
            </w:pPr>
            <w:r w:rsidRPr="0050782C">
              <w:t>4.</w:t>
            </w:r>
          </w:p>
        </w:tc>
        <w:tc>
          <w:tcPr>
            <w:tcW w:w="6460" w:type="dxa"/>
            <w:shd w:val="clear" w:color="auto" w:fill="auto"/>
          </w:tcPr>
          <w:p w14:paraId="4CDE4FD5" w14:textId="77777777" w:rsidR="00B80E60" w:rsidRPr="0050782C" w:rsidRDefault="00B80E60" w:rsidP="00B80E60">
            <w:r w:rsidRPr="0050782C">
              <w:t>Umí řešit písemné početní operace v oboru přirozených čísel.</w:t>
            </w:r>
          </w:p>
        </w:tc>
        <w:tc>
          <w:tcPr>
            <w:tcW w:w="6601" w:type="dxa"/>
            <w:gridSpan w:val="2"/>
            <w:shd w:val="clear" w:color="auto" w:fill="auto"/>
          </w:tcPr>
          <w:p w14:paraId="07A982B6" w14:textId="77777777" w:rsidR="00B80E60" w:rsidRPr="0050782C" w:rsidRDefault="00B80E60" w:rsidP="00B80E60">
            <w:r w:rsidRPr="0050782C">
              <w:t>Písemné algoritmy početních operací v oboru přirozených čísel do milionu.</w:t>
            </w:r>
          </w:p>
        </w:tc>
        <w:tc>
          <w:tcPr>
            <w:tcW w:w="1142" w:type="dxa"/>
            <w:shd w:val="clear" w:color="auto" w:fill="auto"/>
            <w:noWrap/>
          </w:tcPr>
          <w:p w14:paraId="0D083BEA" w14:textId="77777777" w:rsidR="00B80E60" w:rsidRPr="0050782C" w:rsidRDefault="00B80E60" w:rsidP="00B80E60">
            <w:r w:rsidRPr="0050782C">
              <w:t> </w:t>
            </w:r>
          </w:p>
        </w:tc>
      </w:tr>
      <w:tr w:rsidR="0050782C" w:rsidRPr="0050782C" w14:paraId="6782E34F" w14:textId="77777777" w:rsidTr="00B80E60">
        <w:trPr>
          <w:trHeight w:val="1215"/>
        </w:trPr>
        <w:tc>
          <w:tcPr>
            <w:tcW w:w="506" w:type="dxa"/>
            <w:shd w:val="clear" w:color="auto" w:fill="auto"/>
            <w:noWrap/>
          </w:tcPr>
          <w:p w14:paraId="664C3114" w14:textId="77777777" w:rsidR="00B80E60" w:rsidRPr="0050782C" w:rsidRDefault="00B80E60" w:rsidP="00B80E60">
            <w:pPr>
              <w:jc w:val="center"/>
            </w:pPr>
            <w:r w:rsidRPr="0050782C">
              <w:t>4.</w:t>
            </w:r>
          </w:p>
        </w:tc>
        <w:tc>
          <w:tcPr>
            <w:tcW w:w="6460" w:type="dxa"/>
            <w:shd w:val="clear" w:color="auto" w:fill="auto"/>
          </w:tcPr>
          <w:p w14:paraId="1403C414" w14:textId="77777777" w:rsidR="00B80E60" w:rsidRPr="0050782C" w:rsidRDefault="00B80E60" w:rsidP="00B80E60">
            <w:r w:rsidRPr="0050782C">
              <w:t>Používá zaokrouhlování přirozených čísel, provádí odhady a kontroluje výsledky početních operací v oboru přirozených čísel.</w:t>
            </w:r>
          </w:p>
        </w:tc>
        <w:tc>
          <w:tcPr>
            <w:tcW w:w="6601" w:type="dxa"/>
            <w:gridSpan w:val="2"/>
            <w:shd w:val="clear" w:color="auto" w:fill="auto"/>
          </w:tcPr>
          <w:p w14:paraId="6F85F7BF" w14:textId="77777777" w:rsidR="00B80E60" w:rsidRPr="0050782C" w:rsidRDefault="00B80E60" w:rsidP="00B80E60">
            <w:r w:rsidRPr="0050782C">
              <w:t>Zaokrouhlování až na 10 000.</w:t>
            </w:r>
          </w:p>
        </w:tc>
        <w:tc>
          <w:tcPr>
            <w:tcW w:w="1142" w:type="dxa"/>
            <w:shd w:val="clear" w:color="auto" w:fill="auto"/>
            <w:noWrap/>
          </w:tcPr>
          <w:p w14:paraId="017E5B58" w14:textId="77777777" w:rsidR="00B80E60" w:rsidRPr="0050782C" w:rsidRDefault="00B80E60" w:rsidP="00B80E60">
            <w:r w:rsidRPr="0050782C">
              <w:t> </w:t>
            </w:r>
          </w:p>
        </w:tc>
      </w:tr>
      <w:tr w:rsidR="0050782C" w:rsidRPr="0050782C" w14:paraId="6F094477" w14:textId="77777777" w:rsidTr="00B80E60">
        <w:trPr>
          <w:trHeight w:val="990"/>
        </w:trPr>
        <w:tc>
          <w:tcPr>
            <w:tcW w:w="506" w:type="dxa"/>
            <w:shd w:val="clear" w:color="auto" w:fill="auto"/>
            <w:noWrap/>
          </w:tcPr>
          <w:p w14:paraId="23572B37" w14:textId="77777777" w:rsidR="00B80E60" w:rsidRPr="0050782C" w:rsidRDefault="00B80E60" w:rsidP="00B80E60">
            <w:pPr>
              <w:jc w:val="center"/>
            </w:pPr>
            <w:r w:rsidRPr="0050782C">
              <w:t>4.</w:t>
            </w:r>
          </w:p>
        </w:tc>
        <w:tc>
          <w:tcPr>
            <w:tcW w:w="6460" w:type="dxa"/>
            <w:shd w:val="clear" w:color="auto" w:fill="auto"/>
          </w:tcPr>
          <w:p w14:paraId="62218FEE" w14:textId="77777777" w:rsidR="00B80E60" w:rsidRPr="0050782C" w:rsidRDefault="00B80E60" w:rsidP="00B80E60">
            <w:r w:rsidRPr="0050782C">
              <w:t>Objasní úlohy, ve kterých aplikuje osvojené početní operace v oboru přirozených čísel.</w:t>
            </w:r>
          </w:p>
        </w:tc>
        <w:tc>
          <w:tcPr>
            <w:tcW w:w="6601" w:type="dxa"/>
            <w:gridSpan w:val="2"/>
            <w:shd w:val="clear" w:color="auto" w:fill="auto"/>
          </w:tcPr>
          <w:p w14:paraId="3C9B8B15" w14:textId="77777777" w:rsidR="00B80E60" w:rsidRPr="0050782C" w:rsidRDefault="00B80E60" w:rsidP="00B80E60">
            <w:r w:rsidRPr="0050782C">
              <w:t>Slovní úlohy z praxe v oboru do milionu.</w:t>
            </w:r>
          </w:p>
        </w:tc>
        <w:tc>
          <w:tcPr>
            <w:tcW w:w="1142" w:type="dxa"/>
            <w:shd w:val="clear" w:color="auto" w:fill="auto"/>
            <w:noWrap/>
          </w:tcPr>
          <w:p w14:paraId="36337481" w14:textId="77777777" w:rsidR="00B80E60" w:rsidRPr="0050782C" w:rsidRDefault="00B80E60" w:rsidP="00B80E60"/>
        </w:tc>
      </w:tr>
      <w:tr w:rsidR="0050782C" w:rsidRPr="0050782C" w14:paraId="302C0D7F" w14:textId="77777777" w:rsidTr="00B80E60">
        <w:trPr>
          <w:trHeight w:val="990"/>
        </w:trPr>
        <w:tc>
          <w:tcPr>
            <w:tcW w:w="506" w:type="dxa"/>
            <w:shd w:val="clear" w:color="auto" w:fill="auto"/>
            <w:noWrap/>
          </w:tcPr>
          <w:p w14:paraId="51946DA2" w14:textId="77777777" w:rsidR="00B80E60" w:rsidRPr="0050782C" w:rsidRDefault="00B80E60" w:rsidP="00B80E60">
            <w:pPr>
              <w:jc w:val="center"/>
            </w:pPr>
            <w:r w:rsidRPr="0050782C">
              <w:t>4.</w:t>
            </w:r>
          </w:p>
        </w:tc>
        <w:tc>
          <w:tcPr>
            <w:tcW w:w="6460" w:type="dxa"/>
            <w:shd w:val="clear" w:color="auto" w:fill="auto"/>
          </w:tcPr>
          <w:p w14:paraId="463EC8FA" w14:textId="77777777" w:rsidR="00B80E60" w:rsidRPr="0050782C" w:rsidRDefault="00B80E60" w:rsidP="00B80E60">
            <w:pPr>
              <w:rPr>
                <w:b/>
              </w:rPr>
            </w:pPr>
            <w:r w:rsidRPr="0050782C">
              <w:rPr>
                <w:b/>
              </w:rPr>
              <w:t>Modeluje a určí část celku, používá zápis ve formě zlomku.</w:t>
            </w:r>
          </w:p>
        </w:tc>
        <w:tc>
          <w:tcPr>
            <w:tcW w:w="6601" w:type="dxa"/>
            <w:gridSpan w:val="2"/>
            <w:shd w:val="clear" w:color="auto" w:fill="auto"/>
          </w:tcPr>
          <w:p w14:paraId="71B0F296" w14:textId="77777777" w:rsidR="00B80E60" w:rsidRPr="0050782C" w:rsidRDefault="00B80E60" w:rsidP="00B80E60">
            <w:r w:rsidRPr="0050782C">
              <w:t>Celek, část, zlomek 1/2, 1/4, 1/3, 1/10; určování poloviny, čtvrtiny, pětiny, desetiny z celku, čitatel, jmenovatel, zlomková čára.</w:t>
            </w:r>
          </w:p>
        </w:tc>
        <w:tc>
          <w:tcPr>
            <w:tcW w:w="1142" w:type="dxa"/>
            <w:shd w:val="clear" w:color="auto" w:fill="auto"/>
            <w:noWrap/>
          </w:tcPr>
          <w:p w14:paraId="2C57678B" w14:textId="77777777" w:rsidR="00B80E60" w:rsidRPr="0050782C" w:rsidRDefault="00B80E60" w:rsidP="00B80E60"/>
        </w:tc>
      </w:tr>
      <w:tr w:rsidR="0050782C" w:rsidRPr="0050782C" w14:paraId="38214668" w14:textId="77777777" w:rsidTr="00B80E60">
        <w:trPr>
          <w:trHeight w:val="960"/>
        </w:trPr>
        <w:tc>
          <w:tcPr>
            <w:tcW w:w="506" w:type="dxa"/>
            <w:shd w:val="clear" w:color="auto" w:fill="auto"/>
            <w:noWrap/>
          </w:tcPr>
          <w:p w14:paraId="250E9E59" w14:textId="77777777" w:rsidR="00B80E60" w:rsidRPr="0050782C" w:rsidRDefault="00B80E60" w:rsidP="00B80E60">
            <w:pPr>
              <w:jc w:val="center"/>
            </w:pPr>
            <w:r w:rsidRPr="0050782C">
              <w:t>4.</w:t>
            </w:r>
          </w:p>
        </w:tc>
        <w:tc>
          <w:tcPr>
            <w:tcW w:w="6530" w:type="dxa"/>
            <w:gridSpan w:val="2"/>
            <w:shd w:val="clear" w:color="auto" w:fill="auto"/>
          </w:tcPr>
          <w:p w14:paraId="3CDD94AC" w14:textId="77777777" w:rsidR="00B80E60" w:rsidRPr="0050782C" w:rsidRDefault="00B80E60" w:rsidP="00B80E60">
            <w:r w:rsidRPr="0050782C">
              <w:t>Porovná zlomky se stejným jmenovatelem v oboru kladných čísel (poloviny, čtvrtiny, pětiny, desetiny).</w:t>
            </w:r>
          </w:p>
        </w:tc>
        <w:tc>
          <w:tcPr>
            <w:tcW w:w="6531" w:type="dxa"/>
            <w:shd w:val="clear" w:color="auto" w:fill="auto"/>
          </w:tcPr>
          <w:p w14:paraId="1B9D6A3F" w14:textId="77777777" w:rsidR="00B80E60" w:rsidRPr="0050782C" w:rsidRDefault="00B80E60" w:rsidP="00B80E60">
            <w:r w:rsidRPr="0050782C">
              <w:t>Porovnávání zlomků.</w:t>
            </w:r>
          </w:p>
        </w:tc>
        <w:tc>
          <w:tcPr>
            <w:tcW w:w="1142" w:type="dxa"/>
            <w:shd w:val="clear" w:color="auto" w:fill="auto"/>
            <w:noWrap/>
          </w:tcPr>
          <w:p w14:paraId="0101AB9D" w14:textId="77777777" w:rsidR="00B80E60" w:rsidRPr="0050782C" w:rsidRDefault="00B80E60" w:rsidP="00B80E60">
            <w:r w:rsidRPr="0050782C">
              <w:t> </w:t>
            </w:r>
          </w:p>
        </w:tc>
      </w:tr>
      <w:tr w:rsidR="0050782C" w:rsidRPr="0050782C" w14:paraId="3507BB0E" w14:textId="77777777" w:rsidTr="00B80E60">
        <w:trPr>
          <w:trHeight w:val="930"/>
        </w:trPr>
        <w:tc>
          <w:tcPr>
            <w:tcW w:w="506" w:type="dxa"/>
            <w:shd w:val="clear" w:color="auto" w:fill="auto"/>
            <w:noWrap/>
          </w:tcPr>
          <w:p w14:paraId="6F96C93D" w14:textId="77777777" w:rsidR="00B80E60" w:rsidRPr="0050782C" w:rsidRDefault="00B80E60" w:rsidP="00B80E60">
            <w:pPr>
              <w:jc w:val="center"/>
            </w:pPr>
            <w:r w:rsidRPr="0050782C">
              <w:t>4.</w:t>
            </w:r>
          </w:p>
        </w:tc>
        <w:tc>
          <w:tcPr>
            <w:tcW w:w="6530" w:type="dxa"/>
            <w:gridSpan w:val="2"/>
            <w:shd w:val="clear" w:color="auto" w:fill="auto"/>
          </w:tcPr>
          <w:p w14:paraId="06B31D14" w14:textId="77777777" w:rsidR="00B80E60" w:rsidRPr="0050782C" w:rsidRDefault="00B80E60" w:rsidP="00B80E60">
            <w:pPr>
              <w:rPr>
                <w:b/>
              </w:rPr>
            </w:pPr>
            <w:r w:rsidRPr="0050782C">
              <w:rPr>
                <w:b/>
              </w:rPr>
              <w:t>Sčítá a odčítá graficky úsečky; určí délku lomené čáry, obvod mnohoúhelníku sečtením délek jeho stran.</w:t>
            </w:r>
          </w:p>
        </w:tc>
        <w:tc>
          <w:tcPr>
            <w:tcW w:w="6531" w:type="dxa"/>
            <w:shd w:val="clear" w:color="auto" w:fill="auto"/>
          </w:tcPr>
          <w:p w14:paraId="206F3BBE" w14:textId="77777777" w:rsidR="00B80E60" w:rsidRPr="0050782C" w:rsidRDefault="00B80E60" w:rsidP="00B80E60">
            <w:r w:rsidRPr="0050782C">
              <w:t>Základní pojmy v rovině: úsečka, lomená čára, mnohoúhelník.</w:t>
            </w:r>
          </w:p>
        </w:tc>
        <w:tc>
          <w:tcPr>
            <w:tcW w:w="1142" w:type="dxa"/>
            <w:shd w:val="clear" w:color="auto" w:fill="auto"/>
            <w:noWrap/>
          </w:tcPr>
          <w:p w14:paraId="6653B9B1" w14:textId="77777777" w:rsidR="00B80E60" w:rsidRPr="0050782C" w:rsidRDefault="00B80E60" w:rsidP="00B80E60">
            <w:r w:rsidRPr="0050782C">
              <w:t> </w:t>
            </w:r>
          </w:p>
        </w:tc>
      </w:tr>
      <w:tr w:rsidR="0050782C" w:rsidRPr="0050782C" w14:paraId="237FCCFF" w14:textId="77777777" w:rsidTr="00B80E60">
        <w:trPr>
          <w:trHeight w:val="975"/>
        </w:trPr>
        <w:tc>
          <w:tcPr>
            <w:tcW w:w="506" w:type="dxa"/>
            <w:shd w:val="clear" w:color="auto" w:fill="auto"/>
            <w:noWrap/>
          </w:tcPr>
          <w:p w14:paraId="049FD651" w14:textId="77777777" w:rsidR="00B80E60" w:rsidRPr="0050782C" w:rsidRDefault="00B80E60" w:rsidP="00B80E60">
            <w:pPr>
              <w:jc w:val="center"/>
            </w:pPr>
            <w:r w:rsidRPr="0050782C">
              <w:lastRenderedPageBreak/>
              <w:t>4.</w:t>
            </w:r>
          </w:p>
        </w:tc>
        <w:tc>
          <w:tcPr>
            <w:tcW w:w="6530" w:type="dxa"/>
            <w:gridSpan w:val="2"/>
            <w:shd w:val="clear" w:color="auto" w:fill="auto"/>
          </w:tcPr>
          <w:p w14:paraId="02ED86D2" w14:textId="77777777" w:rsidR="00B80E60" w:rsidRPr="0050782C" w:rsidRDefault="00B80E60" w:rsidP="00B80E60">
            <w:pPr>
              <w:rPr>
                <w:b/>
              </w:rPr>
            </w:pPr>
            <w:r w:rsidRPr="0050782C">
              <w:t>Narýsuje a znázorní základní rovinné útvary – čtverec, obdélník. Začíná užívat základní jednotky obsahu.</w:t>
            </w:r>
          </w:p>
        </w:tc>
        <w:tc>
          <w:tcPr>
            <w:tcW w:w="6531" w:type="dxa"/>
            <w:shd w:val="clear" w:color="auto" w:fill="auto"/>
          </w:tcPr>
          <w:p w14:paraId="6D59CBE7" w14:textId="77777777" w:rsidR="00B80E60" w:rsidRPr="0050782C" w:rsidRDefault="00B80E60" w:rsidP="00B80E60">
            <w:r w:rsidRPr="0050782C">
              <w:t>Obvod obrazce: čtverec, obdélník; jednotky délky a jejich převody; základní útvary v prostoru: krychle, kvádr.</w:t>
            </w:r>
          </w:p>
        </w:tc>
        <w:tc>
          <w:tcPr>
            <w:tcW w:w="1142" w:type="dxa"/>
            <w:shd w:val="clear" w:color="auto" w:fill="auto"/>
            <w:noWrap/>
          </w:tcPr>
          <w:p w14:paraId="28F03DCE" w14:textId="77777777" w:rsidR="00B80E60" w:rsidRPr="0050782C" w:rsidRDefault="00B80E60" w:rsidP="00B80E60">
            <w:r w:rsidRPr="0050782C">
              <w:t> </w:t>
            </w:r>
          </w:p>
        </w:tc>
      </w:tr>
      <w:tr w:rsidR="0050782C" w:rsidRPr="0050782C" w14:paraId="551A15D3" w14:textId="77777777" w:rsidTr="00B80E60">
        <w:trPr>
          <w:trHeight w:val="510"/>
        </w:trPr>
        <w:tc>
          <w:tcPr>
            <w:tcW w:w="506" w:type="dxa"/>
            <w:shd w:val="clear" w:color="auto" w:fill="auto"/>
            <w:noWrap/>
          </w:tcPr>
          <w:p w14:paraId="78E81F36" w14:textId="77777777" w:rsidR="00B80E60" w:rsidRPr="0050782C" w:rsidRDefault="00B80E60" w:rsidP="00B80E60">
            <w:pPr>
              <w:jc w:val="center"/>
            </w:pPr>
            <w:r w:rsidRPr="0050782C">
              <w:t>4.</w:t>
            </w:r>
          </w:p>
        </w:tc>
        <w:tc>
          <w:tcPr>
            <w:tcW w:w="6530" w:type="dxa"/>
            <w:gridSpan w:val="2"/>
            <w:shd w:val="clear" w:color="auto" w:fill="auto"/>
          </w:tcPr>
          <w:p w14:paraId="7C024CE1" w14:textId="77777777" w:rsidR="00B80E60" w:rsidRPr="0050782C" w:rsidRDefault="00B80E60" w:rsidP="00B80E60">
            <w:pPr>
              <w:rPr>
                <w:b/>
              </w:rPr>
            </w:pPr>
            <w:r w:rsidRPr="0050782C">
              <w:rPr>
                <w:b/>
              </w:rPr>
              <w:t>Sestrojí rovnoběžky a kolmice.</w:t>
            </w:r>
          </w:p>
        </w:tc>
        <w:tc>
          <w:tcPr>
            <w:tcW w:w="6531" w:type="dxa"/>
            <w:shd w:val="clear" w:color="auto" w:fill="auto"/>
          </w:tcPr>
          <w:p w14:paraId="7F4C5416" w14:textId="77777777" w:rsidR="00B80E60" w:rsidRPr="0050782C" w:rsidRDefault="00B80E60" w:rsidP="00B80E60">
            <w:r w:rsidRPr="0050782C">
              <w:t>Vzájemná poloha dvou přímek v rovině.</w:t>
            </w:r>
          </w:p>
        </w:tc>
        <w:tc>
          <w:tcPr>
            <w:tcW w:w="1142" w:type="dxa"/>
            <w:shd w:val="clear" w:color="auto" w:fill="auto"/>
            <w:noWrap/>
          </w:tcPr>
          <w:p w14:paraId="2E42D60A" w14:textId="77777777" w:rsidR="00B80E60" w:rsidRPr="0050782C" w:rsidRDefault="00B80E60" w:rsidP="00B80E60">
            <w:r w:rsidRPr="0050782C">
              <w:t> </w:t>
            </w:r>
          </w:p>
        </w:tc>
      </w:tr>
      <w:tr w:rsidR="0050782C" w:rsidRPr="0050782C" w14:paraId="4434CC15" w14:textId="77777777" w:rsidTr="00B80E60">
        <w:trPr>
          <w:trHeight w:val="1215"/>
        </w:trPr>
        <w:tc>
          <w:tcPr>
            <w:tcW w:w="506" w:type="dxa"/>
            <w:shd w:val="clear" w:color="auto" w:fill="auto"/>
            <w:noWrap/>
          </w:tcPr>
          <w:p w14:paraId="64C41179" w14:textId="77777777" w:rsidR="00B80E60" w:rsidRPr="0050782C" w:rsidRDefault="00B80E60" w:rsidP="00B80E60">
            <w:pPr>
              <w:jc w:val="center"/>
            </w:pPr>
            <w:r w:rsidRPr="0050782C">
              <w:t>4.</w:t>
            </w:r>
          </w:p>
        </w:tc>
        <w:tc>
          <w:tcPr>
            <w:tcW w:w="6530" w:type="dxa"/>
            <w:gridSpan w:val="2"/>
            <w:shd w:val="clear" w:color="auto" w:fill="auto"/>
          </w:tcPr>
          <w:p w14:paraId="50DF3648" w14:textId="77777777" w:rsidR="00B80E60" w:rsidRPr="0050782C" w:rsidRDefault="00B80E60" w:rsidP="00B80E60">
            <w:r w:rsidRPr="0050782C">
              <w:t>Navrhuje řešení jednoduchých praktických slovních úloh a problémů, jejichž řešení je do značné míry nezávislé na obvyklých postupech a algoritmech školské matematiky.</w:t>
            </w:r>
          </w:p>
        </w:tc>
        <w:tc>
          <w:tcPr>
            <w:tcW w:w="6531" w:type="dxa"/>
            <w:shd w:val="clear" w:color="auto" w:fill="auto"/>
          </w:tcPr>
          <w:p w14:paraId="1E325481" w14:textId="77777777" w:rsidR="00B80E60" w:rsidRPr="0050782C" w:rsidRDefault="00B80E60" w:rsidP="00B80E60">
            <w:r w:rsidRPr="0050782C">
              <w:t>Číselné a obrázkové řady.</w:t>
            </w:r>
          </w:p>
        </w:tc>
        <w:tc>
          <w:tcPr>
            <w:tcW w:w="1142" w:type="dxa"/>
            <w:shd w:val="clear" w:color="auto" w:fill="auto"/>
          </w:tcPr>
          <w:p w14:paraId="0BE0A55E" w14:textId="77777777" w:rsidR="00B80E60" w:rsidRPr="0050782C" w:rsidRDefault="00B80E60" w:rsidP="00B80E60"/>
        </w:tc>
      </w:tr>
      <w:tr w:rsidR="0050782C" w:rsidRPr="0050782C" w14:paraId="190D2055" w14:textId="77777777" w:rsidTr="00B80E60">
        <w:trPr>
          <w:trHeight w:val="1260"/>
        </w:trPr>
        <w:tc>
          <w:tcPr>
            <w:tcW w:w="506" w:type="dxa"/>
            <w:shd w:val="clear" w:color="auto" w:fill="auto"/>
            <w:noWrap/>
          </w:tcPr>
          <w:p w14:paraId="38861FAA" w14:textId="77777777" w:rsidR="00B80E60" w:rsidRPr="0050782C" w:rsidRDefault="00B80E60" w:rsidP="00B80E60">
            <w:pPr>
              <w:jc w:val="center"/>
            </w:pPr>
            <w:r w:rsidRPr="0050782C">
              <w:t>5.</w:t>
            </w:r>
          </w:p>
        </w:tc>
        <w:tc>
          <w:tcPr>
            <w:tcW w:w="6530" w:type="dxa"/>
            <w:gridSpan w:val="2"/>
            <w:shd w:val="clear" w:color="auto" w:fill="auto"/>
          </w:tcPr>
          <w:p w14:paraId="0C799507" w14:textId="77777777" w:rsidR="00B80E60" w:rsidRPr="0050782C" w:rsidRDefault="00B80E60" w:rsidP="00B80E60">
            <w:pPr>
              <w:rPr>
                <w:b/>
              </w:rPr>
            </w:pPr>
            <w:r w:rsidRPr="0050782C">
              <w:rPr>
                <w:b/>
              </w:rPr>
              <w:t xml:space="preserve">Využívá při pamětném </w:t>
            </w:r>
            <w:r w:rsidRPr="0050782C">
              <w:rPr>
                <w:b/>
              </w:rPr>
              <w:br/>
              <w:t>i písemném počítání komutativnost a asociativnost sčítání a násobení.</w:t>
            </w:r>
          </w:p>
        </w:tc>
        <w:tc>
          <w:tcPr>
            <w:tcW w:w="6531" w:type="dxa"/>
            <w:shd w:val="clear" w:color="auto" w:fill="auto"/>
          </w:tcPr>
          <w:p w14:paraId="2F56DFF9" w14:textId="77777777" w:rsidR="00B80E60" w:rsidRPr="0050782C" w:rsidRDefault="00B80E60" w:rsidP="00B80E60">
            <w:r w:rsidRPr="0050782C">
              <w:t>Obor přirozených čísel přes milion, vlastnosti početních operací s přirozenými čísly, zápis čísla v desítkové soustavě, číselná osa.</w:t>
            </w:r>
          </w:p>
        </w:tc>
        <w:tc>
          <w:tcPr>
            <w:tcW w:w="1142" w:type="dxa"/>
            <w:shd w:val="clear" w:color="auto" w:fill="auto"/>
            <w:noWrap/>
          </w:tcPr>
          <w:p w14:paraId="32DB104D" w14:textId="77777777" w:rsidR="00B80E60" w:rsidRPr="0050782C" w:rsidRDefault="00B80E60" w:rsidP="00B80E60">
            <w:r w:rsidRPr="0050782C">
              <w:t> </w:t>
            </w:r>
          </w:p>
        </w:tc>
      </w:tr>
      <w:tr w:rsidR="0050782C" w:rsidRPr="0050782C" w14:paraId="4025B8E5" w14:textId="77777777" w:rsidTr="00B80E60">
        <w:trPr>
          <w:trHeight w:val="780"/>
        </w:trPr>
        <w:tc>
          <w:tcPr>
            <w:tcW w:w="506" w:type="dxa"/>
            <w:shd w:val="clear" w:color="auto" w:fill="auto"/>
            <w:noWrap/>
          </w:tcPr>
          <w:p w14:paraId="279E25DC" w14:textId="77777777" w:rsidR="00B80E60" w:rsidRPr="0050782C" w:rsidRDefault="00B80E60" w:rsidP="00B80E60">
            <w:pPr>
              <w:jc w:val="center"/>
            </w:pPr>
            <w:r w:rsidRPr="0050782C">
              <w:t>5.</w:t>
            </w:r>
          </w:p>
        </w:tc>
        <w:tc>
          <w:tcPr>
            <w:tcW w:w="6530" w:type="dxa"/>
            <w:gridSpan w:val="2"/>
            <w:shd w:val="clear" w:color="auto" w:fill="auto"/>
          </w:tcPr>
          <w:p w14:paraId="791F3F9C" w14:textId="77777777" w:rsidR="00B80E60" w:rsidRPr="0050782C" w:rsidRDefault="00B80E60" w:rsidP="00B80E60">
            <w:pPr>
              <w:rPr>
                <w:b/>
              </w:rPr>
            </w:pPr>
            <w:r w:rsidRPr="0050782C">
              <w:rPr>
                <w:b/>
              </w:rPr>
              <w:t>Provádí písemné početní operace v oboru přirozených čísel.</w:t>
            </w:r>
          </w:p>
        </w:tc>
        <w:tc>
          <w:tcPr>
            <w:tcW w:w="6531" w:type="dxa"/>
            <w:shd w:val="clear" w:color="auto" w:fill="auto"/>
          </w:tcPr>
          <w:p w14:paraId="3ED849F2" w14:textId="77777777" w:rsidR="00B80E60" w:rsidRPr="0050782C" w:rsidRDefault="00B80E60" w:rsidP="00B80E60">
            <w:r w:rsidRPr="0050782C">
              <w:t>Písemné algoritmy početních operací v oboru přirozených čísel přes milion.</w:t>
            </w:r>
          </w:p>
        </w:tc>
        <w:tc>
          <w:tcPr>
            <w:tcW w:w="1142" w:type="dxa"/>
            <w:shd w:val="clear" w:color="auto" w:fill="auto"/>
            <w:noWrap/>
          </w:tcPr>
          <w:p w14:paraId="0A998F93" w14:textId="77777777" w:rsidR="00B80E60" w:rsidRPr="0050782C" w:rsidRDefault="00B80E60" w:rsidP="00B80E60">
            <w:r w:rsidRPr="0050782C">
              <w:t> </w:t>
            </w:r>
          </w:p>
        </w:tc>
      </w:tr>
      <w:tr w:rsidR="0050782C" w:rsidRPr="0050782C" w14:paraId="52080DD9" w14:textId="77777777" w:rsidTr="00B80E60">
        <w:trPr>
          <w:trHeight w:val="990"/>
        </w:trPr>
        <w:tc>
          <w:tcPr>
            <w:tcW w:w="506" w:type="dxa"/>
            <w:shd w:val="clear" w:color="auto" w:fill="auto"/>
            <w:noWrap/>
          </w:tcPr>
          <w:p w14:paraId="0232EF67" w14:textId="77777777" w:rsidR="00B80E60" w:rsidRPr="0050782C" w:rsidRDefault="00B80E60" w:rsidP="00B80E60">
            <w:pPr>
              <w:jc w:val="center"/>
            </w:pPr>
            <w:r w:rsidRPr="0050782C">
              <w:t>5.</w:t>
            </w:r>
          </w:p>
        </w:tc>
        <w:tc>
          <w:tcPr>
            <w:tcW w:w="6530" w:type="dxa"/>
            <w:gridSpan w:val="2"/>
            <w:shd w:val="clear" w:color="auto" w:fill="auto"/>
          </w:tcPr>
          <w:p w14:paraId="7716FD75" w14:textId="77777777" w:rsidR="00B80E60" w:rsidRPr="0050782C" w:rsidRDefault="00B80E60" w:rsidP="00B80E60">
            <w:pPr>
              <w:rPr>
                <w:b/>
              </w:rPr>
            </w:pPr>
            <w:r w:rsidRPr="0050782C">
              <w:rPr>
                <w:b/>
              </w:rPr>
              <w:t>Zaokrouhluje přirozená čísla, provádí odhady a kontroluje výsledky početních operací v oboru přirozených čísel.</w:t>
            </w:r>
          </w:p>
        </w:tc>
        <w:tc>
          <w:tcPr>
            <w:tcW w:w="6531" w:type="dxa"/>
            <w:shd w:val="clear" w:color="auto" w:fill="auto"/>
          </w:tcPr>
          <w:p w14:paraId="480676CE" w14:textId="77777777" w:rsidR="00B80E60" w:rsidRPr="0050782C" w:rsidRDefault="00B80E60" w:rsidP="00B80E60">
            <w:r w:rsidRPr="0050782C">
              <w:t>Zaokrouhlování až na milion.</w:t>
            </w:r>
          </w:p>
        </w:tc>
        <w:tc>
          <w:tcPr>
            <w:tcW w:w="1142" w:type="dxa"/>
            <w:shd w:val="clear" w:color="auto" w:fill="auto"/>
            <w:noWrap/>
          </w:tcPr>
          <w:p w14:paraId="3B088CA3" w14:textId="77777777" w:rsidR="00B80E60" w:rsidRPr="0050782C" w:rsidRDefault="00B80E60" w:rsidP="00B80E60">
            <w:r w:rsidRPr="0050782C">
              <w:t> </w:t>
            </w:r>
          </w:p>
        </w:tc>
      </w:tr>
      <w:tr w:rsidR="0050782C" w:rsidRPr="0050782C" w14:paraId="211ABA72" w14:textId="77777777" w:rsidTr="00B80E60">
        <w:trPr>
          <w:trHeight w:val="960"/>
        </w:trPr>
        <w:tc>
          <w:tcPr>
            <w:tcW w:w="506" w:type="dxa"/>
            <w:shd w:val="clear" w:color="auto" w:fill="auto"/>
            <w:noWrap/>
          </w:tcPr>
          <w:p w14:paraId="1A08265C" w14:textId="77777777" w:rsidR="00B80E60" w:rsidRPr="0050782C" w:rsidRDefault="00B80E60" w:rsidP="00B80E60">
            <w:pPr>
              <w:jc w:val="center"/>
            </w:pPr>
            <w:r w:rsidRPr="0050782C">
              <w:t>5.</w:t>
            </w:r>
          </w:p>
        </w:tc>
        <w:tc>
          <w:tcPr>
            <w:tcW w:w="6530" w:type="dxa"/>
            <w:gridSpan w:val="2"/>
            <w:shd w:val="clear" w:color="auto" w:fill="auto"/>
          </w:tcPr>
          <w:p w14:paraId="45B459CF" w14:textId="77777777" w:rsidR="00B80E60" w:rsidRPr="0050782C" w:rsidRDefault="00B80E60" w:rsidP="00B80E60">
            <w:pPr>
              <w:rPr>
                <w:b/>
              </w:rPr>
            </w:pPr>
            <w:r w:rsidRPr="0050782C">
              <w:rPr>
                <w:b/>
              </w:rPr>
              <w:t>Řeší a tvoří úlohy, ve kterých aplikuje osvojené početní operace v celém oboru přirozených čísel.</w:t>
            </w:r>
          </w:p>
        </w:tc>
        <w:tc>
          <w:tcPr>
            <w:tcW w:w="6531" w:type="dxa"/>
            <w:shd w:val="clear" w:color="auto" w:fill="auto"/>
          </w:tcPr>
          <w:p w14:paraId="32E6317E" w14:textId="77777777" w:rsidR="00B80E60" w:rsidRPr="0050782C" w:rsidRDefault="00B80E60" w:rsidP="00B80E60">
            <w:r w:rsidRPr="0050782C">
              <w:t>Slovní úlohy z praxe v oboru přes milion.</w:t>
            </w:r>
          </w:p>
        </w:tc>
        <w:tc>
          <w:tcPr>
            <w:tcW w:w="1142" w:type="dxa"/>
            <w:shd w:val="clear" w:color="auto" w:fill="auto"/>
            <w:noWrap/>
          </w:tcPr>
          <w:p w14:paraId="440579B4" w14:textId="77777777" w:rsidR="00B80E60" w:rsidRPr="0050782C" w:rsidRDefault="00B80E60" w:rsidP="00B80E60">
            <w:r w:rsidRPr="0050782C">
              <w:t> </w:t>
            </w:r>
          </w:p>
        </w:tc>
      </w:tr>
      <w:tr w:rsidR="0050782C" w:rsidRPr="0050782C" w14:paraId="37CC90D7" w14:textId="77777777" w:rsidTr="00B80E60">
        <w:trPr>
          <w:trHeight w:val="960"/>
        </w:trPr>
        <w:tc>
          <w:tcPr>
            <w:tcW w:w="506" w:type="dxa"/>
            <w:shd w:val="clear" w:color="auto" w:fill="auto"/>
            <w:noWrap/>
          </w:tcPr>
          <w:p w14:paraId="196F68E7" w14:textId="77777777" w:rsidR="00B80E60" w:rsidRPr="0050782C" w:rsidRDefault="00B80E60" w:rsidP="00B80E60">
            <w:pPr>
              <w:jc w:val="center"/>
            </w:pPr>
            <w:r w:rsidRPr="0050782C">
              <w:t>5.</w:t>
            </w:r>
          </w:p>
        </w:tc>
        <w:tc>
          <w:tcPr>
            <w:tcW w:w="6530" w:type="dxa"/>
            <w:gridSpan w:val="2"/>
            <w:shd w:val="clear" w:color="auto" w:fill="auto"/>
          </w:tcPr>
          <w:p w14:paraId="62183650" w14:textId="77777777" w:rsidR="00B80E60" w:rsidRPr="0050782C" w:rsidRDefault="00B80E60" w:rsidP="00B80E60">
            <w:pPr>
              <w:rPr>
                <w:b/>
              </w:rPr>
            </w:pPr>
            <w:r w:rsidRPr="0050782C">
              <w:rPr>
                <w:b/>
              </w:rPr>
              <w:t>Porovná, sčítá a odčítá zlomky se stejným jmenovatelem (poloviny, čtvrtiny, třetiny, pětiny, desetiny) v oboru kladných čísel.</w:t>
            </w:r>
          </w:p>
        </w:tc>
        <w:tc>
          <w:tcPr>
            <w:tcW w:w="6531" w:type="dxa"/>
            <w:shd w:val="clear" w:color="auto" w:fill="auto"/>
          </w:tcPr>
          <w:p w14:paraId="55E89771" w14:textId="77777777" w:rsidR="00B80E60" w:rsidRPr="0050782C" w:rsidRDefault="00B80E60" w:rsidP="00B80E60">
            <w:r w:rsidRPr="0050782C">
              <w:t>Sčítání a odčítání zlomků i za pomoci čtvercové sítě, kruhového diagramu, číselné osy.</w:t>
            </w:r>
          </w:p>
        </w:tc>
        <w:tc>
          <w:tcPr>
            <w:tcW w:w="1142" w:type="dxa"/>
            <w:shd w:val="clear" w:color="auto" w:fill="auto"/>
            <w:noWrap/>
          </w:tcPr>
          <w:p w14:paraId="5706B7F8" w14:textId="77777777" w:rsidR="00B80E60" w:rsidRPr="0050782C" w:rsidRDefault="00B80E60" w:rsidP="00B80E60"/>
        </w:tc>
      </w:tr>
      <w:tr w:rsidR="0050782C" w:rsidRPr="0050782C" w14:paraId="3FD252C7" w14:textId="77777777" w:rsidTr="00B80E60">
        <w:trPr>
          <w:trHeight w:val="960"/>
        </w:trPr>
        <w:tc>
          <w:tcPr>
            <w:tcW w:w="506" w:type="dxa"/>
            <w:shd w:val="clear" w:color="auto" w:fill="auto"/>
            <w:noWrap/>
          </w:tcPr>
          <w:p w14:paraId="3DDD6996" w14:textId="77777777" w:rsidR="00B80E60" w:rsidRPr="0050782C" w:rsidRDefault="00B80E60" w:rsidP="00B80E60">
            <w:pPr>
              <w:jc w:val="center"/>
            </w:pPr>
            <w:r w:rsidRPr="0050782C">
              <w:t>5.</w:t>
            </w:r>
          </w:p>
        </w:tc>
        <w:tc>
          <w:tcPr>
            <w:tcW w:w="6530" w:type="dxa"/>
            <w:gridSpan w:val="2"/>
            <w:shd w:val="clear" w:color="auto" w:fill="auto"/>
          </w:tcPr>
          <w:p w14:paraId="72288564" w14:textId="77777777" w:rsidR="00B80E60" w:rsidRPr="0050782C" w:rsidRDefault="00B80E60" w:rsidP="00B80E60">
            <w:pPr>
              <w:rPr>
                <w:b/>
              </w:rPr>
            </w:pPr>
            <w:r w:rsidRPr="0050782C">
              <w:rPr>
                <w:b/>
              </w:rPr>
              <w:t xml:space="preserve">Přečte zápis desetinného čísla </w:t>
            </w:r>
            <w:r w:rsidRPr="0050782C">
              <w:rPr>
                <w:b/>
              </w:rPr>
              <w:br/>
              <w:t>a vyznačí na číselné ose desetinné číslo dané hodnoty</w:t>
            </w:r>
          </w:p>
        </w:tc>
        <w:tc>
          <w:tcPr>
            <w:tcW w:w="6531" w:type="dxa"/>
            <w:shd w:val="clear" w:color="auto" w:fill="auto"/>
          </w:tcPr>
          <w:p w14:paraId="17924EBB" w14:textId="77777777" w:rsidR="00B80E60" w:rsidRPr="0050782C" w:rsidRDefault="00B80E60" w:rsidP="00B80E60">
            <w:r w:rsidRPr="0050782C">
              <w:t>Desetinné číslo, porovnávání desetinných čísel.</w:t>
            </w:r>
          </w:p>
        </w:tc>
        <w:tc>
          <w:tcPr>
            <w:tcW w:w="1142" w:type="dxa"/>
            <w:shd w:val="clear" w:color="auto" w:fill="auto"/>
            <w:noWrap/>
          </w:tcPr>
          <w:p w14:paraId="62E32A15" w14:textId="77777777" w:rsidR="00B80E60" w:rsidRPr="0050782C" w:rsidRDefault="00B80E60" w:rsidP="00B80E60"/>
        </w:tc>
      </w:tr>
      <w:tr w:rsidR="0050782C" w:rsidRPr="0050782C" w14:paraId="2A5F88C9" w14:textId="77777777" w:rsidTr="00B80E60">
        <w:trPr>
          <w:trHeight w:val="960"/>
        </w:trPr>
        <w:tc>
          <w:tcPr>
            <w:tcW w:w="506" w:type="dxa"/>
            <w:shd w:val="clear" w:color="auto" w:fill="auto"/>
            <w:noWrap/>
          </w:tcPr>
          <w:p w14:paraId="02BE6C65" w14:textId="77777777" w:rsidR="00B80E60" w:rsidRPr="0050782C" w:rsidRDefault="00B80E60" w:rsidP="00B80E60">
            <w:pPr>
              <w:jc w:val="center"/>
            </w:pPr>
            <w:r w:rsidRPr="0050782C">
              <w:lastRenderedPageBreak/>
              <w:t>5.</w:t>
            </w:r>
          </w:p>
        </w:tc>
        <w:tc>
          <w:tcPr>
            <w:tcW w:w="6530" w:type="dxa"/>
            <w:gridSpan w:val="2"/>
            <w:shd w:val="clear" w:color="auto" w:fill="auto"/>
          </w:tcPr>
          <w:p w14:paraId="5E5118D6" w14:textId="77777777" w:rsidR="00B80E60" w:rsidRPr="0050782C" w:rsidRDefault="00B80E60" w:rsidP="00B80E60">
            <w:pPr>
              <w:rPr>
                <w:b/>
              </w:rPr>
            </w:pPr>
            <w:r w:rsidRPr="0050782C">
              <w:rPr>
                <w:b/>
              </w:rPr>
              <w:t>Porozumí významu znaku "-" pro zápis celého záporného čísla a toto číslo vyznačí na číselné ose.</w:t>
            </w:r>
          </w:p>
        </w:tc>
        <w:tc>
          <w:tcPr>
            <w:tcW w:w="6531" w:type="dxa"/>
            <w:shd w:val="clear" w:color="auto" w:fill="auto"/>
          </w:tcPr>
          <w:p w14:paraId="6832A1C8" w14:textId="77777777" w:rsidR="00B80E60" w:rsidRPr="0050782C" w:rsidRDefault="00B80E60" w:rsidP="00B80E60">
            <w:r w:rsidRPr="0050782C">
              <w:t>Číselná osa - kladná a záporná část, měření teploty, vyjádření dlužné částky.</w:t>
            </w:r>
          </w:p>
        </w:tc>
        <w:tc>
          <w:tcPr>
            <w:tcW w:w="1142" w:type="dxa"/>
            <w:shd w:val="clear" w:color="auto" w:fill="auto"/>
            <w:noWrap/>
          </w:tcPr>
          <w:p w14:paraId="797576E8" w14:textId="77777777" w:rsidR="00B80E60" w:rsidRPr="0050782C" w:rsidRDefault="00B80E60" w:rsidP="00B80E60"/>
        </w:tc>
      </w:tr>
      <w:tr w:rsidR="0050782C" w:rsidRPr="0050782C" w14:paraId="3E7CCCE5" w14:textId="77777777" w:rsidTr="00B80E60">
        <w:trPr>
          <w:trHeight w:val="495"/>
        </w:trPr>
        <w:tc>
          <w:tcPr>
            <w:tcW w:w="506" w:type="dxa"/>
            <w:shd w:val="clear" w:color="auto" w:fill="auto"/>
            <w:noWrap/>
          </w:tcPr>
          <w:p w14:paraId="2E0F4D14" w14:textId="77777777" w:rsidR="00B80E60" w:rsidRPr="0050782C" w:rsidRDefault="00B80E60" w:rsidP="00B80E60">
            <w:pPr>
              <w:jc w:val="center"/>
            </w:pPr>
            <w:r w:rsidRPr="0050782C">
              <w:t>5.</w:t>
            </w:r>
          </w:p>
        </w:tc>
        <w:tc>
          <w:tcPr>
            <w:tcW w:w="6530" w:type="dxa"/>
            <w:gridSpan w:val="2"/>
            <w:shd w:val="clear" w:color="auto" w:fill="auto"/>
          </w:tcPr>
          <w:p w14:paraId="1C0CCBBD" w14:textId="77777777" w:rsidR="00B80E60" w:rsidRPr="0050782C" w:rsidRDefault="00B80E60" w:rsidP="00B80E60">
            <w:pPr>
              <w:rPr>
                <w:b/>
              </w:rPr>
            </w:pPr>
            <w:r w:rsidRPr="0050782C">
              <w:rPr>
                <w:b/>
              </w:rPr>
              <w:t>Vyhledává, sbírá a třídí data.</w:t>
            </w:r>
          </w:p>
        </w:tc>
        <w:tc>
          <w:tcPr>
            <w:tcW w:w="6531" w:type="dxa"/>
            <w:shd w:val="clear" w:color="auto" w:fill="auto"/>
          </w:tcPr>
          <w:p w14:paraId="31F0D279" w14:textId="77777777" w:rsidR="00B80E60" w:rsidRPr="0050782C" w:rsidRDefault="00B80E60" w:rsidP="00B80E60">
            <w:r w:rsidRPr="0050782C">
              <w:t>Závislosti a jejich vlastnosti, jízdní řády.</w:t>
            </w:r>
          </w:p>
        </w:tc>
        <w:tc>
          <w:tcPr>
            <w:tcW w:w="1142" w:type="dxa"/>
            <w:shd w:val="clear" w:color="auto" w:fill="auto"/>
            <w:noWrap/>
          </w:tcPr>
          <w:p w14:paraId="7EC74A5D" w14:textId="77777777" w:rsidR="00B80E60" w:rsidRPr="0050782C" w:rsidRDefault="00B80E60" w:rsidP="00B80E60"/>
        </w:tc>
      </w:tr>
      <w:tr w:rsidR="0050782C" w:rsidRPr="0050782C" w14:paraId="238D39F6" w14:textId="77777777" w:rsidTr="00B80E60">
        <w:trPr>
          <w:trHeight w:val="750"/>
        </w:trPr>
        <w:tc>
          <w:tcPr>
            <w:tcW w:w="506" w:type="dxa"/>
            <w:shd w:val="clear" w:color="auto" w:fill="auto"/>
            <w:noWrap/>
          </w:tcPr>
          <w:p w14:paraId="54CD3173" w14:textId="77777777" w:rsidR="00B80E60" w:rsidRPr="0050782C" w:rsidRDefault="00B80E60" w:rsidP="00B80E60">
            <w:pPr>
              <w:jc w:val="center"/>
            </w:pPr>
            <w:r w:rsidRPr="0050782C">
              <w:t>5.</w:t>
            </w:r>
          </w:p>
        </w:tc>
        <w:tc>
          <w:tcPr>
            <w:tcW w:w="6530" w:type="dxa"/>
            <w:gridSpan w:val="2"/>
            <w:shd w:val="clear" w:color="auto" w:fill="auto"/>
          </w:tcPr>
          <w:p w14:paraId="5EEEF4D3" w14:textId="77777777" w:rsidR="00B80E60" w:rsidRPr="0050782C" w:rsidRDefault="00B80E60" w:rsidP="00B80E60">
            <w:pPr>
              <w:rPr>
                <w:b/>
              </w:rPr>
            </w:pPr>
            <w:r w:rsidRPr="0050782C">
              <w:rPr>
                <w:b/>
              </w:rPr>
              <w:t>Čte a sestavuje jednoduché tabulky a diagramy.</w:t>
            </w:r>
          </w:p>
        </w:tc>
        <w:tc>
          <w:tcPr>
            <w:tcW w:w="6531" w:type="dxa"/>
            <w:shd w:val="clear" w:color="auto" w:fill="auto"/>
          </w:tcPr>
          <w:p w14:paraId="103319A6" w14:textId="77777777" w:rsidR="00B80E60" w:rsidRPr="0050782C" w:rsidRDefault="00B80E60" w:rsidP="00B80E60">
            <w:r w:rsidRPr="0050782C">
              <w:t>Tabulky, graf, diagram.</w:t>
            </w:r>
          </w:p>
        </w:tc>
        <w:tc>
          <w:tcPr>
            <w:tcW w:w="1142" w:type="dxa"/>
            <w:shd w:val="clear" w:color="auto" w:fill="auto"/>
            <w:noWrap/>
          </w:tcPr>
          <w:p w14:paraId="136BA45D" w14:textId="77777777" w:rsidR="00B80E60" w:rsidRPr="0050782C" w:rsidRDefault="00B80E60" w:rsidP="00B80E60"/>
        </w:tc>
      </w:tr>
      <w:tr w:rsidR="0050782C" w:rsidRPr="0050782C" w14:paraId="2ADF248F" w14:textId="77777777" w:rsidTr="00B80E60">
        <w:trPr>
          <w:trHeight w:val="990"/>
        </w:trPr>
        <w:tc>
          <w:tcPr>
            <w:tcW w:w="506" w:type="dxa"/>
            <w:shd w:val="clear" w:color="auto" w:fill="auto"/>
            <w:noWrap/>
          </w:tcPr>
          <w:p w14:paraId="7BF5525A" w14:textId="77777777" w:rsidR="00B80E60" w:rsidRPr="0050782C" w:rsidRDefault="00B80E60" w:rsidP="00B80E60">
            <w:pPr>
              <w:jc w:val="center"/>
            </w:pPr>
            <w:r w:rsidRPr="0050782C">
              <w:t>5.</w:t>
            </w:r>
          </w:p>
        </w:tc>
        <w:tc>
          <w:tcPr>
            <w:tcW w:w="6530" w:type="dxa"/>
            <w:gridSpan w:val="2"/>
            <w:shd w:val="clear" w:color="auto" w:fill="auto"/>
          </w:tcPr>
          <w:p w14:paraId="0D654B8C" w14:textId="77777777" w:rsidR="00B80E60" w:rsidRPr="0050782C" w:rsidRDefault="00B80E60" w:rsidP="00B80E60">
            <w:pPr>
              <w:rPr>
                <w:b/>
              </w:rPr>
            </w:pPr>
            <w:r w:rsidRPr="0050782C">
              <w:rPr>
                <w:b/>
              </w:rPr>
              <w:t>Narýsuje a znázorní základní rovinné útvary (trojúhelník a kružnici); užívá jednoduché konstrukce.</w:t>
            </w:r>
          </w:p>
        </w:tc>
        <w:tc>
          <w:tcPr>
            <w:tcW w:w="6531" w:type="dxa"/>
            <w:shd w:val="clear" w:color="auto" w:fill="auto"/>
          </w:tcPr>
          <w:p w14:paraId="020FEF4A" w14:textId="77777777" w:rsidR="00B80E60" w:rsidRPr="0050782C" w:rsidRDefault="00B80E60" w:rsidP="00B80E60">
            <w:r w:rsidRPr="0050782C">
              <w:t>Základní útvary v rovině: trojúhelník, kružnice; obvod trojúhelníku.</w:t>
            </w:r>
          </w:p>
        </w:tc>
        <w:tc>
          <w:tcPr>
            <w:tcW w:w="1142" w:type="dxa"/>
            <w:shd w:val="clear" w:color="auto" w:fill="auto"/>
            <w:noWrap/>
          </w:tcPr>
          <w:p w14:paraId="385B8A8D" w14:textId="77777777" w:rsidR="00B80E60" w:rsidRPr="0050782C" w:rsidRDefault="00B80E60" w:rsidP="00B80E60"/>
        </w:tc>
      </w:tr>
      <w:tr w:rsidR="0050782C" w:rsidRPr="0050782C" w14:paraId="72F605BD" w14:textId="77777777" w:rsidTr="00B80E60">
        <w:trPr>
          <w:trHeight w:val="765"/>
        </w:trPr>
        <w:tc>
          <w:tcPr>
            <w:tcW w:w="506" w:type="dxa"/>
            <w:shd w:val="clear" w:color="auto" w:fill="auto"/>
            <w:noWrap/>
          </w:tcPr>
          <w:p w14:paraId="4D8A4A8E" w14:textId="77777777" w:rsidR="00B80E60" w:rsidRPr="0050782C" w:rsidRDefault="00B80E60" w:rsidP="00B80E60">
            <w:pPr>
              <w:jc w:val="center"/>
            </w:pPr>
            <w:r w:rsidRPr="0050782C">
              <w:t>5.</w:t>
            </w:r>
          </w:p>
        </w:tc>
        <w:tc>
          <w:tcPr>
            <w:tcW w:w="6530" w:type="dxa"/>
            <w:gridSpan w:val="2"/>
            <w:shd w:val="clear" w:color="auto" w:fill="auto"/>
          </w:tcPr>
          <w:p w14:paraId="4D5B03CD" w14:textId="77777777" w:rsidR="00B80E60" w:rsidRPr="0050782C" w:rsidRDefault="00B80E60" w:rsidP="00B80E60">
            <w:pPr>
              <w:rPr>
                <w:b/>
              </w:rPr>
            </w:pPr>
            <w:r w:rsidRPr="0050782C">
              <w:rPr>
                <w:b/>
              </w:rPr>
              <w:t>Určí obsah obrazce pomocí čtvercové sítě a užívá základní jednotky obsahu.</w:t>
            </w:r>
          </w:p>
        </w:tc>
        <w:tc>
          <w:tcPr>
            <w:tcW w:w="6531" w:type="dxa"/>
            <w:shd w:val="clear" w:color="auto" w:fill="auto"/>
          </w:tcPr>
          <w:p w14:paraId="37AD9DA0" w14:textId="77777777" w:rsidR="00B80E60" w:rsidRPr="0050782C" w:rsidRDefault="00B80E60" w:rsidP="00B80E60">
            <w:r w:rsidRPr="0050782C">
              <w:t>Obsah obrazce: čtverec, obdélník; jednotky obsahu a jejich převody.</w:t>
            </w:r>
          </w:p>
        </w:tc>
        <w:tc>
          <w:tcPr>
            <w:tcW w:w="1142" w:type="dxa"/>
            <w:shd w:val="clear" w:color="auto" w:fill="auto"/>
            <w:noWrap/>
          </w:tcPr>
          <w:p w14:paraId="1A84C7E9" w14:textId="77777777" w:rsidR="00B80E60" w:rsidRPr="0050782C" w:rsidRDefault="00B80E60" w:rsidP="00B80E60">
            <w:r w:rsidRPr="0050782C">
              <w:t> </w:t>
            </w:r>
          </w:p>
        </w:tc>
      </w:tr>
      <w:tr w:rsidR="0050782C" w:rsidRPr="0050782C" w14:paraId="3CE160F7" w14:textId="77777777" w:rsidTr="00B80E60">
        <w:trPr>
          <w:trHeight w:val="1245"/>
        </w:trPr>
        <w:tc>
          <w:tcPr>
            <w:tcW w:w="506" w:type="dxa"/>
            <w:shd w:val="clear" w:color="auto" w:fill="auto"/>
            <w:noWrap/>
          </w:tcPr>
          <w:p w14:paraId="63472A87" w14:textId="77777777" w:rsidR="00B80E60" w:rsidRPr="0050782C" w:rsidRDefault="00B80E60" w:rsidP="00B80E60">
            <w:pPr>
              <w:jc w:val="center"/>
            </w:pPr>
            <w:r w:rsidRPr="0050782C">
              <w:t>5.</w:t>
            </w:r>
          </w:p>
        </w:tc>
        <w:tc>
          <w:tcPr>
            <w:tcW w:w="6530" w:type="dxa"/>
            <w:gridSpan w:val="2"/>
            <w:shd w:val="clear" w:color="auto" w:fill="auto"/>
          </w:tcPr>
          <w:p w14:paraId="3C377B73" w14:textId="77777777" w:rsidR="00B80E60" w:rsidRPr="0050782C" w:rsidRDefault="00B80E60" w:rsidP="00B80E60">
            <w:pPr>
              <w:rPr>
                <w:b/>
              </w:rPr>
            </w:pPr>
            <w:r w:rsidRPr="0050782C">
              <w:rPr>
                <w:b/>
              </w:rPr>
              <w:t>Rozpozná a znázorní ve čtvercové síti jednoduché osově souměrné útvary a určí osu souměrnosti útvaru překládáním papíru.</w:t>
            </w:r>
          </w:p>
        </w:tc>
        <w:tc>
          <w:tcPr>
            <w:tcW w:w="6531" w:type="dxa"/>
            <w:shd w:val="clear" w:color="auto" w:fill="auto"/>
          </w:tcPr>
          <w:p w14:paraId="3787AEAA" w14:textId="77777777" w:rsidR="00B80E60" w:rsidRPr="0050782C" w:rsidRDefault="00B80E60" w:rsidP="00B80E60">
            <w:r w:rsidRPr="0050782C">
              <w:t>Osově souměrné útvary.</w:t>
            </w:r>
          </w:p>
        </w:tc>
        <w:tc>
          <w:tcPr>
            <w:tcW w:w="1142" w:type="dxa"/>
            <w:shd w:val="clear" w:color="auto" w:fill="auto"/>
            <w:noWrap/>
          </w:tcPr>
          <w:p w14:paraId="6B4478F6" w14:textId="77777777" w:rsidR="00B80E60" w:rsidRPr="0050782C" w:rsidRDefault="00B80E60" w:rsidP="00B80E60">
            <w:r w:rsidRPr="0050782C">
              <w:t> </w:t>
            </w:r>
          </w:p>
        </w:tc>
      </w:tr>
      <w:tr w:rsidR="00B80E60" w:rsidRPr="0050782C" w14:paraId="01CF25E7" w14:textId="77777777" w:rsidTr="00B80E60">
        <w:trPr>
          <w:trHeight w:val="1200"/>
        </w:trPr>
        <w:tc>
          <w:tcPr>
            <w:tcW w:w="506" w:type="dxa"/>
            <w:shd w:val="clear" w:color="auto" w:fill="auto"/>
            <w:noWrap/>
          </w:tcPr>
          <w:p w14:paraId="2D51B747" w14:textId="77777777" w:rsidR="00B80E60" w:rsidRPr="0050782C" w:rsidRDefault="00B80E60" w:rsidP="00B80E60">
            <w:pPr>
              <w:jc w:val="center"/>
            </w:pPr>
            <w:r w:rsidRPr="0050782C">
              <w:t>5.</w:t>
            </w:r>
          </w:p>
        </w:tc>
        <w:tc>
          <w:tcPr>
            <w:tcW w:w="6530" w:type="dxa"/>
            <w:gridSpan w:val="2"/>
            <w:shd w:val="clear" w:color="auto" w:fill="auto"/>
          </w:tcPr>
          <w:p w14:paraId="32F0E693" w14:textId="77777777" w:rsidR="00B80E60" w:rsidRPr="0050782C" w:rsidRDefault="00B80E60" w:rsidP="00B80E60">
            <w:pPr>
              <w:rPr>
                <w:b/>
              </w:rPr>
            </w:pPr>
            <w:r w:rsidRPr="0050782C">
              <w:rPr>
                <w:b/>
              </w:rPr>
              <w:t>Řeší jednoduché praktické slovní úlohy a problémy, jejichž řešení je do značné míry nezávislé na obvyklých postupech a algoritmech školské matematiky.</w:t>
            </w:r>
          </w:p>
        </w:tc>
        <w:tc>
          <w:tcPr>
            <w:tcW w:w="6531" w:type="dxa"/>
            <w:shd w:val="clear" w:color="auto" w:fill="auto"/>
            <w:noWrap/>
          </w:tcPr>
          <w:p w14:paraId="5ECA6FB0" w14:textId="77777777" w:rsidR="00B80E60" w:rsidRPr="0050782C" w:rsidRDefault="00B80E60" w:rsidP="00B80E60">
            <w:r w:rsidRPr="0050782C">
              <w:t>Magické čtverce.</w:t>
            </w:r>
          </w:p>
        </w:tc>
        <w:tc>
          <w:tcPr>
            <w:tcW w:w="1142" w:type="dxa"/>
            <w:shd w:val="clear" w:color="auto" w:fill="auto"/>
          </w:tcPr>
          <w:p w14:paraId="172BAE6C" w14:textId="77777777" w:rsidR="00B80E60" w:rsidRPr="0050782C" w:rsidRDefault="00B80E60" w:rsidP="00B80E60">
            <w:r w:rsidRPr="0050782C">
              <w:t> </w:t>
            </w:r>
          </w:p>
        </w:tc>
      </w:tr>
    </w:tbl>
    <w:p w14:paraId="74E01E87" w14:textId="77777777" w:rsidR="00B80E60" w:rsidRPr="0050782C" w:rsidRDefault="00B80E60" w:rsidP="00B80E60">
      <w:pPr>
        <w:ind w:right="-108"/>
      </w:pPr>
    </w:p>
    <w:p w14:paraId="550021D7" w14:textId="77777777" w:rsidR="00B80E60" w:rsidRPr="0050782C" w:rsidRDefault="00B80E60" w:rsidP="00B80E60">
      <w:r w:rsidRPr="0050782C">
        <w:br w:type="page"/>
      </w:r>
    </w:p>
    <w:p w14:paraId="011F1099" w14:textId="419C95F1" w:rsidR="00B80E60" w:rsidRPr="0050782C" w:rsidRDefault="00DE3A8A" w:rsidP="00DE3A8A">
      <w:pPr>
        <w:pStyle w:val="Nadpis3"/>
      </w:pPr>
      <w:bookmarkStart w:id="153" w:name="_Toc278043424"/>
      <w:bookmarkStart w:id="154" w:name="_Toc458586350"/>
      <w:bookmarkStart w:id="155" w:name="_Toc18264873"/>
      <w:bookmarkStart w:id="156" w:name="_Toc175519947"/>
      <w:bookmarkStart w:id="157" w:name="_Toc176004735"/>
      <w:r w:rsidRPr="0050782C">
        <w:lastRenderedPageBreak/>
        <w:t>4.2.4</w:t>
      </w:r>
      <w:r w:rsidRPr="0050782C">
        <w:tab/>
      </w:r>
      <w:bookmarkEnd w:id="153"/>
      <w:bookmarkEnd w:id="154"/>
      <w:bookmarkEnd w:id="155"/>
      <w:bookmarkEnd w:id="156"/>
      <w:bookmarkEnd w:id="157"/>
      <w:r w:rsidR="00646951">
        <w:t>Informatika</w:t>
      </w:r>
    </w:p>
    <w:p w14:paraId="1FCC68BE" w14:textId="77777777" w:rsidR="00B80E60" w:rsidRPr="0050782C" w:rsidRDefault="00B80E60" w:rsidP="00B80E60">
      <w:pPr>
        <w:ind w:right="-108"/>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444"/>
        <w:gridCol w:w="6435"/>
        <w:gridCol w:w="1142"/>
        <w:gridCol w:w="141"/>
      </w:tblGrid>
      <w:tr w:rsidR="0050782C" w:rsidRPr="0050782C" w14:paraId="24E7ED59" w14:textId="77777777" w:rsidTr="00951515">
        <w:trPr>
          <w:trHeight w:val="1095"/>
        </w:trPr>
        <w:tc>
          <w:tcPr>
            <w:tcW w:w="688" w:type="dxa"/>
            <w:shd w:val="clear" w:color="auto" w:fill="auto"/>
            <w:noWrap/>
            <w:textDirection w:val="btLr"/>
          </w:tcPr>
          <w:p w14:paraId="7FDB0C79" w14:textId="77777777" w:rsidR="00B80E60" w:rsidRPr="0050782C" w:rsidRDefault="00B80E60" w:rsidP="00B80E60">
            <w:pPr>
              <w:jc w:val="center"/>
              <w:rPr>
                <w:b/>
                <w:bCs/>
              </w:rPr>
            </w:pPr>
            <w:r w:rsidRPr="0050782C">
              <w:rPr>
                <w:b/>
                <w:bCs/>
              </w:rPr>
              <w:t>Ročník</w:t>
            </w:r>
          </w:p>
        </w:tc>
        <w:tc>
          <w:tcPr>
            <w:tcW w:w="6444" w:type="dxa"/>
            <w:shd w:val="clear" w:color="auto" w:fill="auto"/>
          </w:tcPr>
          <w:p w14:paraId="117A864B" w14:textId="77777777" w:rsidR="00B80E60" w:rsidRPr="0050782C" w:rsidRDefault="00B80E60" w:rsidP="00B80E60">
            <w:pPr>
              <w:jc w:val="center"/>
              <w:rPr>
                <w:b/>
                <w:bCs/>
              </w:rPr>
            </w:pPr>
            <w:r w:rsidRPr="0050782C">
              <w:rPr>
                <w:b/>
                <w:bCs/>
              </w:rPr>
              <w:t>Očekávané výstupy</w:t>
            </w:r>
          </w:p>
        </w:tc>
        <w:tc>
          <w:tcPr>
            <w:tcW w:w="6435" w:type="dxa"/>
            <w:shd w:val="clear" w:color="auto" w:fill="auto"/>
          </w:tcPr>
          <w:p w14:paraId="247E9E93" w14:textId="77777777" w:rsidR="00B80E60" w:rsidRPr="0050782C" w:rsidRDefault="00B80E60" w:rsidP="00B80E60">
            <w:pPr>
              <w:jc w:val="center"/>
              <w:rPr>
                <w:b/>
                <w:bCs/>
              </w:rPr>
            </w:pPr>
            <w:r w:rsidRPr="0050782C">
              <w:rPr>
                <w:b/>
                <w:bCs/>
              </w:rPr>
              <w:t>Učivo</w:t>
            </w:r>
          </w:p>
        </w:tc>
        <w:tc>
          <w:tcPr>
            <w:tcW w:w="1283" w:type="dxa"/>
            <w:gridSpan w:val="2"/>
            <w:shd w:val="clear" w:color="auto" w:fill="auto"/>
          </w:tcPr>
          <w:p w14:paraId="28963124" w14:textId="77777777" w:rsidR="00B80E60" w:rsidRPr="0050782C" w:rsidRDefault="00B80E60" w:rsidP="00B80E60">
            <w:pPr>
              <w:jc w:val="center"/>
              <w:rPr>
                <w:b/>
                <w:bCs/>
              </w:rPr>
            </w:pPr>
            <w:r w:rsidRPr="0050782C">
              <w:rPr>
                <w:b/>
                <w:bCs/>
              </w:rPr>
              <w:t>Průřezová témata</w:t>
            </w:r>
          </w:p>
        </w:tc>
      </w:tr>
      <w:tr w:rsidR="0050782C" w:rsidRPr="0050782C" w14:paraId="40F559A0" w14:textId="77777777" w:rsidTr="00951515">
        <w:trPr>
          <w:trHeight w:val="930"/>
        </w:trPr>
        <w:tc>
          <w:tcPr>
            <w:tcW w:w="688" w:type="dxa"/>
            <w:shd w:val="clear" w:color="auto" w:fill="auto"/>
            <w:noWrap/>
          </w:tcPr>
          <w:p w14:paraId="70893CCE" w14:textId="77777777" w:rsidR="00B80E60" w:rsidRPr="0050782C" w:rsidRDefault="00B80E60" w:rsidP="00B80E60">
            <w:pPr>
              <w:jc w:val="center"/>
            </w:pPr>
            <w:r w:rsidRPr="0050782C">
              <w:t>5.</w:t>
            </w:r>
          </w:p>
        </w:tc>
        <w:tc>
          <w:tcPr>
            <w:tcW w:w="6444" w:type="dxa"/>
            <w:shd w:val="clear" w:color="auto" w:fill="auto"/>
          </w:tcPr>
          <w:p w14:paraId="5BEEA3FE" w14:textId="77777777" w:rsidR="00B80E60" w:rsidRPr="0050782C" w:rsidRDefault="00B80E60" w:rsidP="00B80E60">
            <w:pPr>
              <w:rPr>
                <w:b/>
              </w:rPr>
            </w:pPr>
            <w:r w:rsidRPr="0050782C">
              <w:rPr>
                <w:b/>
              </w:rPr>
              <w:t>Využívá základní standardní funkce počítače a jeho nejběžnější periférie.</w:t>
            </w:r>
          </w:p>
        </w:tc>
        <w:tc>
          <w:tcPr>
            <w:tcW w:w="6435" w:type="dxa"/>
            <w:shd w:val="clear" w:color="auto" w:fill="auto"/>
          </w:tcPr>
          <w:p w14:paraId="6D163C89" w14:textId="77777777" w:rsidR="00B80E60" w:rsidRPr="0050782C" w:rsidRDefault="00B80E60" w:rsidP="00B80E60">
            <w:r w:rsidRPr="0050782C">
              <w:t>Ovládání počítače, popis součástí, tisk a ukládání dokumentů na lokální disk, orientace na klávesnici.</w:t>
            </w:r>
          </w:p>
        </w:tc>
        <w:tc>
          <w:tcPr>
            <w:tcW w:w="1283" w:type="dxa"/>
            <w:gridSpan w:val="2"/>
            <w:shd w:val="clear" w:color="auto" w:fill="auto"/>
          </w:tcPr>
          <w:p w14:paraId="091D37E1" w14:textId="77777777" w:rsidR="00B80E60" w:rsidRPr="0050782C" w:rsidRDefault="00B80E60" w:rsidP="00B80E60">
            <w:pPr>
              <w:jc w:val="center"/>
            </w:pPr>
            <w:r w:rsidRPr="0050782C">
              <w:t> </w:t>
            </w:r>
          </w:p>
        </w:tc>
      </w:tr>
      <w:tr w:rsidR="0050782C" w:rsidRPr="0050782C" w14:paraId="24E211B8" w14:textId="77777777" w:rsidTr="00951515">
        <w:trPr>
          <w:trHeight w:val="900"/>
        </w:trPr>
        <w:tc>
          <w:tcPr>
            <w:tcW w:w="688" w:type="dxa"/>
            <w:shd w:val="clear" w:color="auto" w:fill="auto"/>
            <w:noWrap/>
          </w:tcPr>
          <w:p w14:paraId="1F7C3362" w14:textId="77777777" w:rsidR="00B80E60" w:rsidRPr="0050782C" w:rsidRDefault="00B80E60" w:rsidP="00B80E60">
            <w:pPr>
              <w:jc w:val="center"/>
            </w:pPr>
            <w:r w:rsidRPr="0050782C">
              <w:t>5.</w:t>
            </w:r>
          </w:p>
        </w:tc>
        <w:tc>
          <w:tcPr>
            <w:tcW w:w="6444" w:type="dxa"/>
            <w:shd w:val="clear" w:color="auto" w:fill="auto"/>
          </w:tcPr>
          <w:p w14:paraId="7ACBEB6C" w14:textId="77777777" w:rsidR="00B80E60" w:rsidRPr="0050782C" w:rsidRDefault="00B80E60" w:rsidP="00B80E60">
            <w:pPr>
              <w:rPr>
                <w:b/>
              </w:rPr>
            </w:pPr>
            <w:r w:rsidRPr="0050782C">
              <w:rPr>
                <w:b/>
              </w:rPr>
              <w:t>Respektuje pravidla bezpečné práce s hardware i software a postupuje poučeně v případě jejich závady.</w:t>
            </w:r>
          </w:p>
        </w:tc>
        <w:tc>
          <w:tcPr>
            <w:tcW w:w="6435" w:type="dxa"/>
            <w:shd w:val="clear" w:color="auto" w:fill="auto"/>
          </w:tcPr>
          <w:p w14:paraId="7C13909B" w14:textId="77777777" w:rsidR="00B80E60" w:rsidRPr="0050782C" w:rsidRDefault="00B80E60" w:rsidP="00B80E60">
            <w:r w:rsidRPr="0050782C">
              <w:t>Pravidla práce s počítačem, virová nebezpečí, legálnost softwaru.</w:t>
            </w:r>
          </w:p>
        </w:tc>
        <w:tc>
          <w:tcPr>
            <w:tcW w:w="1283" w:type="dxa"/>
            <w:gridSpan w:val="2"/>
            <w:shd w:val="clear" w:color="auto" w:fill="auto"/>
          </w:tcPr>
          <w:p w14:paraId="159F8C9D" w14:textId="77777777" w:rsidR="00B80E60" w:rsidRPr="0050782C" w:rsidRDefault="00B80E60" w:rsidP="00B80E60">
            <w:pPr>
              <w:jc w:val="center"/>
            </w:pPr>
            <w:r w:rsidRPr="0050782C">
              <w:t> </w:t>
            </w:r>
          </w:p>
        </w:tc>
      </w:tr>
      <w:tr w:rsidR="0050782C" w:rsidRPr="0050782C" w14:paraId="01AC4646" w14:textId="77777777" w:rsidTr="00951515">
        <w:trPr>
          <w:trHeight w:val="1440"/>
        </w:trPr>
        <w:tc>
          <w:tcPr>
            <w:tcW w:w="688" w:type="dxa"/>
            <w:shd w:val="clear" w:color="auto" w:fill="auto"/>
            <w:noWrap/>
          </w:tcPr>
          <w:p w14:paraId="0FCE798B" w14:textId="77777777" w:rsidR="00B80E60" w:rsidRPr="0050782C" w:rsidRDefault="00B80E60" w:rsidP="00B80E60">
            <w:pPr>
              <w:jc w:val="center"/>
            </w:pPr>
            <w:r w:rsidRPr="0050782C">
              <w:t>5.</w:t>
            </w:r>
          </w:p>
        </w:tc>
        <w:tc>
          <w:tcPr>
            <w:tcW w:w="6444" w:type="dxa"/>
            <w:shd w:val="clear" w:color="auto" w:fill="auto"/>
          </w:tcPr>
          <w:p w14:paraId="7F1977B9" w14:textId="77777777" w:rsidR="00B80E60" w:rsidRPr="0050782C" w:rsidRDefault="00B80E60" w:rsidP="00B80E60">
            <w:pPr>
              <w:rPr>
                <w:b/>
              </w:rPr>
            </w:pPr>
            <w:r w:rsidRPr="0050782C">
              <w:rPr>
                <w:b/>
              </w:rPr>
              <w:t>Chrání data před poškozením, ztrátou a zneužitím.</w:t>
            </w:r>
          </w:p>
        </w:tc>
        <w:tc>
          <w:tcPr>
            <w:tcW w:w="6435" w:type="dxa"/>
            <w:shd w:val="clear" w:color="auto" w:fill="auto"/>
          </w:tcPr>
          <w:p w14:paraId="0F12F72F" w14:textId="77777777" w:rsidR="00B80E60" w:rsidRPr="0050782C" w:rsidRDefault="00B80E60" w:rsidP="00B80E60">
            <w:r w:rsidRPr="0050782C">
              <w:t>Kopírování a mazání souborů a složek, souborová struktura počítače, druhy souborů, práce se sítí, ukládání na svůj sdílený adresář, jiné možnosti ukládání souboru.</w:t>
            </w:r>
          </w:p>
        </w:tc>
        <w:tc>
          <w:tcPr>
            <w:tcW w:w="1283" w:type="dxa"/>
            <w:gridSpan w:val="2"/>
            <w:shd w:val="clear" w:color="auto" w:fill="auto"/>
          </w:tcPr>
          <w:p w14:paraId="65A18D08" w14:textId="77777777" w:rsidR="00B80E60" w:rsidRPr="0050782C" w:rsidRDefault="00B80E60" w:rsidP="00B80E60">
            <w:pPr>
              <w:jc w:val="center"/>
            </w:pPr>
          </w:p>
        </w:tc>
      </w:tr>
      <w:tr w:rsidR="0050782C" w:rsidRPr="0050782C" w14:paraId="0D1F9BB0" w14:textId="77777777" w:rsidTr="00951515">
        <w:trPr>
          <w:trHeight w:val="945"/>
        </w:trPr>
        <w:tc>
          <w:tcPr>
            <w:tcW w:w="688" w:type="dxa"/>
            <w:shd w:val="clear" w:color="auto" w:fill="auto"/>
            <w:noWrap/>
          </w:tcPr>
          <w:p w14:paraId="4910A127" w14:textId="77777777" w:rsidR="00B80E60" w:rsidRPr="0050782C" w:rsidRDefault="00B80E60" w:rsidP="00B80E60">
            <w:pPr>
              <w:jc w:val="center"/>
            </w:pPr>
            <w:r w:rsidRPr="0050782C">
              <w:t>5.</w:t>
            </w:r>
          </w:p>
        </w:tc>
        <w:tc>
          <w:tcPr>
            <w:tcW w:w="6444" w:type="dxa"/>
            <w:shd w:val="clear" w:color="auto" w:fill="auto"/>
          </w:tcPr>
          <w:p w14:paraId="1E033814" w14:textId="77777777" w:rsidR="00B80E60" w:rsidRPr="0050782C" w:rsidRDefault="00B80E60" w:rsidP="00B80E60">
            <w:pPr>
              <w:rPr>
                <w:b/>
              </w:rPr>
            </w:pPr>
            <w:r w:rsidRPr="0050782C">
              <w:rPr>
                <w:b/>
              </w:rPr>
              <w:t>Při vyhledávání informací na internetu používá jednoduché a vhodné cesty.</w:t>
            </w:r>
          </w:p>
        </w:tc>
        <w:tc>
          <w:tcPr>
            <w:tcW w:w="6435" w:type="dxa"/>
            <w:shd w:val="clear" w:color="auto" w:fill="auto"/>
          </w:tcPr>
          <w:p w14:paraId="7C8B18C0" w14:textId="77777777" w:rsidR="00B80E60" w:rsidRPr="0050782C" w:rsidRDefault="00B80E60" w:rsidP="00B80E60">
            <w:r w:rsidRPr="0050782C">
              <w:t>Práce se školní www prezentací, ovládání internetového prohlížeče, nejznámější vyhledávací české portály.</w:t>
            </w:r>
          </w:p>
        </w:tc>
        <w:tc>
          <w:tcPr>
            <w:tcW w:w="1283" w:type="dxa"/>
            <w:gridSpan w:val="2"/>
            <w:shd w:val="clear" w:color="auto" w:fill="auto"/>
          </w:tcPr>
          <w:p w14:paraId="7F417482" w14:textId="77777777" w:rsidR="00B80E60" w:rsidRPr="0050782C" w:rsidRDefault="00B80E60" w:rsidP="00B80E60">
            <w:pPr>
              <w:jc w:val="center"/>
            </w:pPr>
          </w:p>
        </w:tc>
      </w:tr>
      <w:tr w:rsidR="0050782C" w:rsidRPr="0050782C" w14:paraId="6A231BE3" w14:textId="77777777" w:rsidTr="00951515">
        <w:trPr>
          <w:trHeight w:val="735"/>
        </w:trPr>
        <w:tc>
          <w:tcPr>
            <w:tcW w:w="688" w:type="dxa"/>
            <w:shd w:val="clear" w:color="auto" w:fill="auto"/>
            <w:noWrap/>
          </w:tcPr>
          <w:p w14:paraId="10A4572D" w14:textId="77777777" w:rsidR="00B80E60" w:rsidRPr="0050782C" w:rsidRDefault="00B80E60" w:rsidP="00B80E60">
            <w:pPr>
              <w:jc w:val="center"/>
            </w:pPr>
            <w:r w:rsidRPr="0050782C">
              <w:t>5.</w:t>
            </w:r>
          </w:p>
        </w:tc>
        <w:tc>
          <w:tcPr>
            <w:tcW w:w="6444" w:type="dxa"/>
            <w:shd w:val="clear" w:color="auto" w:fill="auto"/>
          </w:tcPr>
          <w:p w14:paraId="0BB12195" w14:textId="77777777" w:rsidR="00B80E60" w:rsidRPr="0050782C" w:rsidRDefault="00B80E60" w:rsidP="00B80E60">
            <w:pPr>
              <w:rPr>
                <w:b/>
              </w:rPr>
            </w:pPr>
            <w:r w:rsidRPr="0050782C">
              <w:rPr>
                <w:b/>
              </w:rPr>
              <w:t>Vyhledává informace na portálech, v knihovnách a databázích.</w:t>
            </w:r>
          </w:p>
        </w:tc>
        <w:tc>
          <w:tcPr>
            <w:tcW w:w="6435" w:type="dxa"/>
            <w:shd w:val="clear" w:color="auto" w:fill="auto"/>
          </w:tcPr>
          <w:p w14:paraId="25620881" w14:textId="0990ED58" w:rsidR="00B80E60" w:rsidRPr="0050782C" w:rsidRDefault="00B80E60" w:rsidP="00B80E60">
            <w:r w:rsidRPr="0050782C">
              <w:t xml:space="preserve">Využití vyhledávače </w:t>
            </w:r>
            <w:r w:rsidR="00951515">
              <w:t>G</w:t>
            </w:r>
            <w:r w:rsidRPr="0050782C">
              <w:t>oogle, práce s rejstříkem Městské knihovny.</w:t>
            </w:r>
          </w:p>
        </w:tc>
        <w:tc>
          <w:tcPr>
            <w:tcW w:w="1283" w:type="dxa"/>
            <w:gridSpan w:val="2"/>
            <w:shd w:val="clear" w:color="auto" w:fill="auto"/>
          </w:tcPr>
          <w:p w14:paraId="3CECF942" w14:textId="77777777" w:rsidR="00B80E60" w:rsidRPr="0050782C" w:rsidRDefault="00B80E60" w:rsidP="00B80E60">
            <w:pPr>
              <w:jc w:val="center"/>
            </w:pPr>
          </w:p>
        </w:tc>
      </w:tr>
      <w:tr w:rsidR="0050782C" w:rsidRPr="0050782C" w14:paraId="0A158320" w14:textId="77777777" w:rsidTr="00951515">
        <w:trPr>
          <w:trHeight w:val="915"/>
        </w:trPr>
        <w:tc>
          <w:tcPr>
            <w:tcW w:w="688" w:type="dxa"/>
            <w:shd w:val="clear" w:color="auto" w:fill="auto"/>
            <w:noWrap/>
          </w:tcPr>
          <w:p w14:paraId="5FF1B52B" w14:textId="77777777" w:rsidR="00B80E60" w:rsidRPr="0050782C" w:rsidRDefault="00B80E60" w:rsidP="00B80E60">
            <w:pPr>
              <w:jc w:val="center"/>
            </w:pPr>
            <w:r w:rsidRPr="0050782C">
              <w:t>5.</w:t>
            </w:r>
          </w:p>
        </w:tc>
        <w:tc>
          <w:tcPr>
            <w:tcW w:w="6444" w:type="dxa"/>
            <w:shd w:val="clear" w:color="auto" w:fill="auto"/>
          </w:tcPr>
          <w:p w14:paraId="56C02D6D" w14:textId="77777777" w:rsidR="00B80E60" w:rsidRPr="0050782C" w:rsidRDefault="00B80E60" w:rsidP="00B80E60">
            <w:pPr>
              <w:rPr>
                <w:b/>
              </w:rPr>
            </w:pPr>
            <w:r w:rsidRPr="0050782C">
              <w:rPr>
                <w:b/>
              </w:rPr>
              <w:t>Komunikuje pomocí internetu či jiných běžných komunikačních zařízení.</w:t>
            </w:r>
          </w:p>
        </w:tc>
        <w:tc>
          <w:tcPr>
            <w:tcW w:w="6435" w:type="dxa"/>
            <w:shd w:val="clear" w:color="auto" w:fill="auto"/>
          </w:tcPr>
          <w:p w14:paraId="259BA3A3" w14:textId="77777777" w:rsidR="00B80E60" w:rsidRPr="0050782C" w:rsidRDefault="00B80E60" w:rsidP="00B80E60">
            <w:r w:rsidRPr="0050782C">
              <w:t>Zřízení a údržba emailové adresy na veřejném serveru, odesílání a příjem emailu, práce s adresářem.</w:t>
            </w:r>
          </w:p>
        </w:tc>
        <w:tc>
          <w:tcPr>
            <w:tcW w:w="1283" w:type="dxa"/>
            <w:gridSpan w:val="2"/>
            <w:shd w:val="clear" w:color="auto" w:fill="auto"/>
          </w:tcPr>
          <w:p w14:paraId="5EE1736A" w14:textId="77777777" w:rsidR="00B80E60" w:rsidRPr="0050782C" w:rsidRDefault="00B80E60" w:rsidP="00B80E60">
            <w:pPr>
              <w:jc w:val="center"/>
            </w:pPr>
          </w:p>
        </w:tc>
      </w:tr>
      <w:tr w:rsidR="00B80E60" w:rsidRPr="0050782C" w14:paraId="6293F576" w14:textId="77777777" w:rsidTr="00951515">
        <w:trPr>
          <w:gridAfter w:val="1"/>
          <w:wAfter w:w="141" w:type="dxa"/>
          <w:trHeight w:val="1680"/>
        </w:trPr>
        <w:tc>
          <w:tcPr>
            <w:tcW w:w="688" w:type="dxa"/>
            <w:shd w:val="clear" w:color="auto" w:fill="auto"/>
            <w:noWrap/>
          </w:tcPr>
          <w:p w14:paraId="76541F64" w14:textId="77777777" w:rsidR="00B80E60" w:rsidRPr="0050782C" w:rsidRDefault="00B80E60" w:rsidP="00B80E60">
            <w:pPr>
              <w:jc w:val="center"/>
            </w:pPr>
            <w:r w:rsidRPr="0050782C">
              <w:lastRenderedPageBreak/>
              <w:t>5.</w:t>
            </w:r>
          </w:p>
        </w:tc>
        <w:tc>
          <w:tcPr>
            <w:tcW w:w="6444" w:type="dxa"/>
            <w:shd w:val="clear" w:color="auto" w:fill="auto"/>
          </w:tcPr>
          <w:p w14:paraId="14452515" w14:textId="77777777" w:rsidR="00B80E60" w:rsidRPr="0050782C" w:rsidRDefault="00B80E60" w:rsidP="00B80E60">
            <w:pPr>
              <w:rPr>
                <w:b/>
              </w:rPr>
            </w:pPr>
            <w:r w:rsidRPr="0050782C">
              <w:rPr>
                <w:b/>
              </w:rPr>
              <w:t>Pracuje s textem a obrázkem v textovém a grafickém editoru.</w:t>
            </w:r>
          </w:p>
        </w:tc>
        <w:tc>
          <w:tcPr>
            <w:tcW w:w="6435" w:type="dxa"/>
            <w:shd w:val="clear" w:color="auto" w:fill="auto"/>
          </w:tcPr>
          <w:p w14:paraId="3BAC63E1" w14:textId="77777777" w:rsidR="00B80E60" w:rsidRPr="0050782C" w:rsidRDefault="00B80E60" w:rsidP="00B80E60">
            <w:r w:rsidRPr="0050782C">
              <w:t>Základní ovládání programu Word, nebo jiného textového editoru, práce se souborem (otevření, uložení, tisk, psaní, mazání, formát písma, odstavce, vkládání a úprava obrázků, kopírování, práce s více otevřenými dokumenty).</w:t>
            </w:r>
          </w:p>
        </w:tc>
        <w:tc>
          <w:tcPr>
            <w:tcW w:w="1142" w:type="dxa"/>
            <w:shd w:val="clear" w:color="auto" w:fill="auto"/>
          </w:tcPr>
          <w:p w14:paraId="5F8092FE" w14:textId="77777777" w:rsidR="00B80E60" w:rsidRPr="0050782C" w:rsidRDefault="00B80E60" w:rsidP="00B80E60">
            <w:pPr>
              <w:jc w:val="center"/>
            </w:pPr>
            <w:r w:rsidRPr="0050782C">
              <w:t> </w:t>
            </w:r>
          </w:p>
        </w:tc>
      </w:tr>
    </w:tbl>
    <w:p w14:paraId="613C8BE1" w14:textId="77777777" w:rsidR="00B80E60" w:rsidRPr="0050782C" w:rsidRDefault="00B80E60" w:rsidP="00B80E60">
      <w:pPr>
        <w:ind w:right="-108"/>
      </w:pPr>
    </w:p>
    <w:p w14:paraId="6ACF12AC" w14:textId="77777777" w:rsidR="00B80E60" w:rsidRPr="0050782C" w:rsidRDefault="00B80E60" w:rsidP="00B80E60">
      <w:r w:rsidRPr="0050782C">
        <w:br w:type="page"/>
      </w:r>
    </w:p>
    <w:p w14:paraId="250C4BD1" w14:textId="64D07694" w:rsidR="00B80E60" w:rsidRPr="0050782C" w:rsidRDefault="00DE3A8A" w:rsidP="00DE3A8A">
      <w:pPr>
        <w:pStyle w:val="Nadpis3"/>
      </w:pPr>
      <w:bookmarkStart w:id="158" w:name="_Toc278043420"/>
      <w:bookmarkStart w:id="159" w:name="_Toc458586351"/>
      <w:bookmarkStart w:id="160" w:name="_Toc18264874"/>
      <w:bookmarkStart w:id="161" w:name="_Toc175519948"/>
      <w:bookmarkStart w:id="162" w:name="_Toc176004736"/>
      <w:r w:rsidRPr="0050782C">
        <w:lastRenderedPageBreak/>
        <w:t>4.2.5</w:t>
      </w:r>
      <w:r w:rsidRPr="0050782C">
        <w:tab/>
      </w:r>
      <w:r w:rsidR="00B80E60" w:rsidRPr="0050782C">
        <w:t>Přírodověda</w:t>
      </w:r>
      <w:bookmarkEnd w:id="158"/>
      <w:bookmarkEnd w:id="159"/>
      <w:bookmarkEnd w:id="160"/>
      <w:bookmarkEnd w:id="161"/>
      <w:bookmarkEnd w:id="162"/>
    </w:p>
    <w:p w14:paraId="63C56A2A" w14:textId="77777777" w:rsidR="00B80E60" w:rsidRPr="0050782C" w:rsidRDefault="00B80E60" w:rsidP="00B80E60">
      <w:pPr>
        <w:ind w:right="-108"/>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369"/>
        <w:gridCol w:w="6369"/>
        <w:gridCol w:w="1424"/>
      </w:tblGrid>
      <w:tr w:rsidR="0050782C" w:rsidRPr="0050782C" w14:paraId="478DA535" w14:textId="77777777" w:rsidTr="00B80E60">
        <w:trPr>
          <w:trHeight w:val="1350"/>
        </w:trPr>
        <w:tc>
          <w:tcPr>
            <w:tcW w:w="658" w:type="dxa"/>
            <w:shd w:val="clear" w:color="auto" w:fill="auto"/>
            <w:noWrap/>
            <w:textDirection w:val="btLr"/>
          </w:tcPr>
          <w:p w14:paraId="2786B3E9" w14:textId="77777777" w:rsidR="00B80E60" w:rsidRPr="0050782C" w:rsidRDefault="00B80E60" w:rsidP="00B80E60">
            <w:pPr>
              <w:jc w:val="center"/>
              <w:rPr>
                <w:b/>
                <w:bCs/>
              </w:rPr>
            </w:pPr>
            <w:r w:rsidRPr="0050782C">
              <w:rPr>
                <w:b/>
                <w:bCs/>
              </w:rPr>
              <w:t>Ročník</w:t>
            </w:r>
          </w:p>
        </w:tc>
        <w:tc>
          <w:tcPr>
            <w:tcW w:w="6384" w:type="dxa"/>
            <w:shd w:val="clear" w:color="auto" w:fill="auto"/>
          </w:tcPr>
          <w:p w14:paraId="75B0C5A3" w14:textId="77777777" w:rsidR="00B80E60" w:rsidRPr="0050782C" w:rsidRDefault="00B80E60" w:rsidP="00B80E60">
            <w:pPr>
              <w:jc w:val="center"/>
              <w:rPr>
                <w:b/>
                <w:bCs/>
              </w:rPr>
            </w:pPr>
            <w:r w:rsidRPr="0050782C">
              <w:rPr>
                <w:b/>
                <w:bCs/>
              </w:rPr>
              <w:t>Očekávané výstupy</w:t>
            </w:r>
          </w:p>
        </w:tc>
        <w:tc>
          <w:tcPr>
            <w:tcW w:w="6384" w:type="dxa"/>
            <w:shd w:val="clear" w:color="auto" w:fill="auto"/>
          </w:tcPr>
          <w:p w14:paraId="199AEFCF" w14:textId="77777777" w:rsidR="00B80E60" w:rsidRPr="0050782C" w:rsidRDefault="00B80E60" w:rsidP="00B80E60">
            <w:pPr>
              <w:jc w:val="center"/>
              <w:rPr>
                <w:b/>
                <w:bCs/>
              </w:rPr>
            </w:pPr>
            <w:r w:rsidRPr="0050782C">
              <w:rPr>
                <w:b/>
                <w:bCs/>
              </w:rPr>
              <w:t>Učivo</w:t>
            </w:r>
          </w:p>
        </w:tc>
        <w:tc>
          <w:tcPr>
            <w:tcW w:w="1424" w:type="dxa"/>
            <w:shd w:val="clear" w:color="auto" w:fill="auto"/>
          </w:tcPr>
          <w:p w14:paraId="67EE99C2" w14:textId="77777777" w:rsidR="00B80E60" w:rsidRPr="0050782C" w:rsidRDefault="00B80E60" w:rsidP="00B80E60">
            <w:pPr>
              <w:jc w:val="center"/>
              <w:rPr>
                <w:b/>
                <w:bCs/>
              </w:rPr>
            </w:pPr>
            <w:r w:rsidRPr="0050782C">
              <w:rPr>
                <w:b/>
                <w:bCs/>
              </w:rPr>
              <w:t>Průřezová témata</w:t>
            </w:r>
          </w:p>
        </w:tc>
      </w:tr>
      <w:tr w:rsidR="0050782C" w:rsidRPr="0050782C" w14:paraId="73B9592D" w14:textId="77777777" w:rsidTr="00B80E60">
        <w:trPr>
          <w:trHeight w:val="1455"/>
        </w:trPr>
        <w:tc>
          <w:tcPr>
            <w:tcW w:w="658" w:type="dxa"/>
            <w:shd w:val="clear" w:color="auto" w:fill="auto"/>
            <w:noWrap/>
          </w:tcPr>
          <w:p w14:paraId="2007B427" w14:textId="77777777" w:rsidR="00B80E60" w:rsidRPr="0050782C" w:rsidRDefault="00B80E60" w:rsidP="00B80E60">
            <w:pPr>
              <w:jc w:val="center"/>
            </w:pPr>
            <w:r w:rsidRPr="0050782C">
              <w:t>4.</w:t>
            </w:r>
          </w:p>
        </w:tc>
        <w:tc>
          <w:tcPr>
            <w:tcW w:w="6384" w:type="dxa"/>
            <w:shd w:val="clear" w:color="auto" w:fill="auto"/>
          </w:tcPr>
          <w:p w14:paraId="62970419" w14:textId="77777777" w:rsidR="00B80E60" w:rsidRPr="0050782C" w:rsidRDefault="00B80E60" w:rsidP="00B80E60">
            <w:pPr>
              <w:rPr>
                <w:b/>
              </w:rPr>
            </w:pPr>
            <w:r w:rsidRPr="0050782C">
              <w:rPr>
                <w:b/>
              </w:rPr>
              <w:t xml:space="preserve">Objevuje a zjišťuje propojenost prvků živé a neživé přírody, princip rovnováhy přírody </w:t>
            </w:r>
            <w:r w:rsidRPr="0050782C">
              <w:rPr>
                <w:b/>
              </w:rPr>
              <w:br/>
              <w:t>a nachází souvislosti mezi konečným vzhledem přírody a činností člověka.</w:t>
            </w:r>
          </w:p>
        </w:tc>
        <w:tc>
          <w:tcPr>
            <w:tcW w:w="6384" w:type="dxa"/>
            <w:shd w:val="clear" w:color="auto" w:fill="auto"/>
          </w:tcPr>
          <w:p w14:paraId="56851B4E" w14:textId="77777777" w:rsidR="00B80E60" w:rsidRPr="0050782C" w:rsidRDefault="00B80E60" w:rsidP="00B80E60">
            <w:r w:rsidRPr="0050782C">
              <w:t>Životní podmínky - rozmanitost podmínek života na Zemi; význam ovzduší, vodstva, půd, rostlinstva a živočišstva na Zemi; podnebí, počasí.</w:t>
            </w:r>
          </w:p>
        </w:tc>
        <w:tc>
          <w:tcPr>
            <w:tcW w:w="1424" w:type="dxa"/>
            <w:shd w:val="clear" w:color="auto" w:fill="auto"/>
          </w:tcPr>
          <w:p w14:paraId="4B757293" w14:textId="77777777" w:rsidR="00B80E60" w:rsidRPr="0050782C" w:rsidRDefault="00B80E60" w:rsidP="00B80E60"/>
        </w:tc>
      </w:tr>
      <w:tr w:rsidR="0050782C" w:rsidRPr="0050782C" w14:paraId="0F9E81BF" w14:textId="77777777" w:rsidTr="00B80E60">
        <w:trPr>
          <w:trHeight w:val="1335"/>
        </w:trPr>
        <w:tc>
          <w:tcPr>
            <w:tcW w:w="658" w:type="dxa"/>
            <w:shd w:val="clear" w:color="auto" w:fill="auto"/>
            <w:noWrap/>
          </w:tcPr>
          <w:p w14:paraId="289F0324" w14:textId="77777777" w:rsidR="00B80E60" w:rsidRPr="0050782C" w:rsidRDefault="00B80E60" w:rsidP="00B80E60">
            <w:pPr>
              <w:jc w:val="center"/>
            </w:pPr>
            <w:r w:rsidRPr="0050782C">
              <w:t>4.</w:t>
            </w:r>
          </w:p>
        </w:tc>
        <w:tc>
          <w:tcPr>
            <w:tcW w:w="6384" w:type="dxa"/>
            <w:shd w:val="clear" w:color="auto" w:fill="auto"/>
          </w:tcPr>
          <w:p w14:paraId="77485637" w14:textId="17EE0810" w:rsidR="00B80E60" w:rsidRPr="0050782C" w:rsidRDefault="00B80E60" w:rsidP="00B80E60">
            <w:pPr>
              <w:rPr>
                <w:b/>
              </w:rPr>
            </w:pPr>
            <w:r w:rsidRPr="0050782C">
              <w:rPr>
                <w:b/>
              </w:rPr>
              <w:t xml:space="preserve">Zkoumá základní společenstva ve vybraných lokalitách regionů, zdůvodní podstatné vzájemné vztahy mezi organismy </w:t>
            </w:r>
            <w:r w:rsidRPr="0050782C">
              <w:rPr>
                <w:b/>
              </w:rPr>
              <w:br/>
              <w:t>a nachází shody a rozdíly v přizpůsobení organismů prostředí.</w:t>
            </w:r>
          </w:p>
        </w:tc>
        <w:tc>
          <w:tcPr>
            <w:tcW w:w="6384" w:type="dxa"/>
            <w:shd w:val="clear" w:color="auto" w:fill="auto"/>
          </w:tcPr>
          <w:p w14:paraId="2D206987" w14:textId="77777777" w:rsidR="00B80E60" w:rsidRPr="0050782C" w:rsidRDefault="00B80E60" w:rsidP="00B80E60">
            <w:r w:rsidRPr="0050782C">
              <w:t>Rostliny, houby, živočichové - znaky života, životní potřeby a projevy, průběh a způsob života, výživa.</w:t>
            </w:r>
          </w:p>
        </w:tc>
        <w:tc>
          <w:tcPr>
            <w:tcW w:w="1424" w:type="dxa"/>
            <w:shd w:val="clear" w:color="auto" w:fill="auto"/>
          </w:tcPr>
          <w:p w14:paraId="4F7D2919" w14:textId="77777777" w:rsidR="00B80E60" w:rsidRPr="0050782C" w:rsidRDefault="00B80E60" w:rsidP="00B80E60"/>
        </w:tc>
      </w:tr>
      <w:tr w:rsidR="0050782C" w:rsidRPr="0050782C" w14:paraId="26572CDF" w14:textId="77777777" w:rsidTr="00B80E60">
        <w:trPr>
          <w:trHeight w:val="1440"/>
        </w:trPr>
        <w:tc>
          <w:tcPr>
            <w:tcW w:w="658" w:type="dxa"/>
            <w:shd w:val="clear" w:color="auto" w:fill="auto"/>
            <w:noWrap/>
          </w:tcPr>
          <w:p w14:paraId="4EE431CF" w14:textId="77777777" w:rsidR="00B80E60" w:rsidRPr="0050782C" w:rsidRDefault="00B80E60" w:rsidP="00B80E60">
            <w:pPr>
              <w:jc w:val="center"/>
            </w:pPr>
            <w:r w:rsidRPr="0050782C">
              <w:t>4.</w:t>
            </w:r>
          </w:p>
        </w:tc>
        <w:tc>
          <w:tcPr>
            <w:tcW w:w="6384" w:type="dxa"/>
            <w:shd w:val="clear" w:color="auto" w:fill="auto"/>
          </w:tcPr>
          <w:p w14:paraId="2357BF99" w14:textId="77777777" w:rsidR="00B80E60" w:rsidRPr="0050782C" w:rsidRDefault="00B80E60" w:rsidP="00B80E60">
            <w:pPr>
              <w:rPr>
                <w:b/>
              </w:rPr>
            </w:pPr>
            <w:r w:rsidRPr="0050782C">
              <w:rPr>
                <w:b/>
              </w:rPr>
              <w:t>Porovnává na základě pozorování základní projevy života na konkrétních organismech, prakticky třídí organismy do známých skupin, využívá k tomu i jednoduché klíče a atlasy.</w:t>
            </w:r>
          </w:p>
        </w:tc>
        <w:tc>
          <w:tcPr>
            <w:tcW w:w="6384" w:type="dxa"/>
            <w:shd w:val="clear" w:color="auto" w:fill="auto"/>
          </w:tcPr>
          <w:p w14:paraId="785E0B8C" w14:textId="77777777" w:rsidR="00B80E60" w:rsidRPr="0050782C" w:rsidRDefault="00B80E60" w:rsidP="00B80E60">
            <w:r w:rsidRPr="0050782C">
              <w:t>Stavba těla u některých nejznámějších druhů, význam v přírodě a pro člověka; rovnováha v přírodě - význam, vzájemné vztahy mezi organismy, základní společenstva.</w:t>
            </w:r>
          </w:p>
        </w:tc>
        <w:tc>
          <w:tcPr>
            <w:tcW w:w="1424" w:type="dxa"/>
            <w:shd w:val="clear" w:color="auto" w:fill="auto"/>
          </w:tcPr>
          <w:p w14:paraId="4AEDF830" w14:textId="77777777" w:rsidR="00B80E60" w:rsidRPr="0050782C" w:rsidRDefault="00B80E60" w:rsidP="00B80E60"/>
        </w:tc>
      </w:tr>
      <w:tr w:rsidR="0050782C" w:rsidRPr="0050782C" w14:paraId="7C999FA6" w14:textId="77777777" w:rsidTr="00B80E60">
        <w:trPr>
          <w:trHeight w:val="1455"/>
        </w:trPr>
        <w:tc>
          <w:tcPr>
            <w:tcW w:w="658" w:type="dxa"/>
            <w:shd w:val="clear" w:color="auto" w:fill="auto"/>
            <w:noWrap/>
          </w:tcPr>
          <w:p w14:paraId="79611BE8" w14:textId="77777777" w:rsidR="00B80E60" w:rsidRPr="0050782C" w:rsidRDefault="00B80E60" w:rsidP="00B80E60">
            <w:pPr>
              <w:jc w:val="center"/>
            </w:pPr>
            <w:r w:rsidRPr="0050782C">
              <w:t>4.</w:t>
            </w:r>
          </w:p>
        </w:tc>
        <w:tc>
          <w:tcPr>
            <w:tcW w:w="6384" w:type="dxa"/>
            <w:shd w:val="clear" w:color="auto" w:fill="auto"/>
          </w:tcPr>
          <w:p w14:paraId="1D789CA1" w14:textId="77777777" w:rsidR="00B80E60" w:rsidRPr="0050782C" w:rsidRDefault="00B80E60" w:rsidP="00B80E60">
            <w:pPr>
              <w:rPr>
                <w:b/>
              </w:rPr>
            </w:pPr>
            <w:r w:rsidRPr="0050782C">
              <w:rPr>
                <w:b/>
              </w:rPr>
              <w:t>Zhodnotí některé konkrétní činnosti člověka v přírodě a rozlišuje aktivity, které mohou prostředí i zdraví člověka podporovat nebo poškozovat.</w:t>
            </w:r>
          </w:p>
        </w:tc>
        <w:tc>
          <w:tcPr>
            <w:tcW w:w="6384" w:type="dxa"/>
            <w:shd w:val="clear" w:color="auto" w:fill="auto"/>
          </w:tcPr>
          <w:p w14:paraId="371D7E04" w14:textId="77777777" w:rsidR="00B80E60" w:rsidRPr="0050782C" w:rsidRDefault="00B80E60" w:rsidP="00B80E60">
            <w:r w:rsidRPr="0050782C">
              <w:t xml:space="preserve">Ohleduplné chování k přírodě a ochrana přírody - odpovědnost lidí, ochrana a tvorba životního prostředí, ochrana rostlin a živočichů, likvidace odpadů, živelné pohromy </w:t>
            </w:r>
            <w:r w:rsidRPr="0050782C">
              <w:br/>
              <w:t>a ekologické katastrofy.</w:t>
            </w:r>
          </w:p>
        </w:tc>
        <w:tc>
          <w:tcPr>
            <w:tcW w:w="1424" w:type="dxa"/>
            <w:shd w:val="clear" w:color="auto" w:fill="auto"/>
            <w:noWrap/>
          </w:tcPr>
          <w:p w14:paraId="01783BC5" w14:textId="77777777" w:rsidR="00B80E60" w:rsidRPr="0050782C" w:rsidRDefault="00B80E60" w:rsidP="00B80E60"/>
        </w:tc>
      </w:tr>
      <w:tr w:rsidR="0050782C" w:rsidRPr="0050782C" w14:paraId="60AF54A2" w14:textId="77777777" w:rsidTr="00B80E60">
        <w:trPr>
          <w:trHeight w:val="1455"/>
        </w:trPr>
        <w:tc>
          <w:tcPr>
            <w:tcW w:w="658" w:type="dxa"/>
            <w:shd w:val="clear" w:color="auto" w:fill="auto"/>
            <w:noWrap/>
          </w:tcPr>
          <w:p w14:paraId="2C8E8E28" w14:textId="77777777" w:rsidR="00B80E60" w:rsidRPr="0050782C" w:rsidRDefault="00B80E60" w:rsidP="00B80E60">
            <w:pPr>
              <w:jc w:val="center"/>
            </w:pPr>
            <w:r w:rsidRPr="0050782C">
              <w:lastRenderedPageBreak/>
              <w:t>4.</w:t>
            </w:r>
          </w:p>
        </w:tc>
        <w:tc>
          <w:tcPr>
            <w:tcW w:w="6384" w:type="dxa"/>
            <w:shd w:val="clear" w:color="auto" w:fill="auto"/>
          </w:tcPr>
          <w:p w14:paraId="73F0544B" w14:textId="77777777" w:rsidR="00B80E60" w:rsidRPr="0050782C" w:rsidRDefault="00B80E60" w:rsidP="00B80E60">
            <w:pPr>
              <w:rPr>
                <w:b/>
              </w:rPr>
            </w:pPr>
            <w:r w:rsidRPr="0050782C">
              <w:rPr>
                <w:b/>
              </w:rPr>
              <w:t>Stručně charakterizuje specifické přírodní jevy a z nich vyplývající rizika vzniku mimořádných událostí, v modelové situaci prokáže schopnost se účinně chránit.</w:t>
            </w:r>
          </w:p>
        </w:tc>
        <w:tc>
          <w:tcPr>
            <w:tcW w:w="6384" w:type="dxa"/>
            <w:shd w:val="clear" w:color="auto" w:fill="auto"/>
          </w:tcPr>
          <w:p w14:paraId="65DEB130" w14:textId="77777777" w:rsidR="00B80E60" w:rsidRPr="0050782C" w:rsidRDefault="00B80E60" w:rsidP="00B80E60">
            <w:r w:rsidRPr="0050782C">
              <w:t xml:space="preserve">Rizika v přírodě - rizika spojená </w:t>
            </w:r>
            <w:r w:rsidRPr="0050782C">
              <w:br/>
              <w:t xml:space="preserve">s ročními obdobími a sezónními činnostmi, mimořádné události způsobené přírodními vlivy </w:t>
            </w:r>
            <w:r w:rsidRPr="0050782C">
              <w:br/>
              <w:t xml:space="preserve">a ochrana před nimi. </w:t>
            </w:r>
          </w:p>
        </w:tc>
        <w:tc>
          <w:tcPr>
            <w:tcW w:w="1424" w:type="dxa"/>
            <w:shd w:val="clear" w:color="auto" w:fill="auto"/>
            <w:noWrap/>
          </w:tcPr>
          <w:p w14:paraId="2B4066AA" w14:textId="77777777" w:rsidR="00B80E60" w:rsidRPr="0050782C" w:rsidRDefault="00B80E60" w:rsidP="00B80E60"/>
        </w:tc>
      </w:tr>
      <w:tr w:rsidR="0050782C" w:rsidRPr="0050782C" w14:paraId="6D488BD6" w14:textId="77777777" w:rsidTr="00B80E60">
        <w:trPr>
          <w:trHeight w:val="915"/>
        </w:trPr>
        <w:tc>
          <w:tcPr>
            <w:tcW w:w="658" w:type="dxa"/>
            <w:shd w:val="clear" w:color="auto" w:fill="auto"/>
            <w:noWrap/>
          </w:tcPr>
          <w:p w14:paraId="414EB2A1" w14:textId="77777777" w:rsidR="00B80E60" w:rsidRPr="0050782C" w:rsidRDefault="00B80E60" w:rsidP="00B80E60">
            <w:pPr>
              <w:jc w:val="center"/>
            </w:pPr>
            <w:r w:rsidRPr="0050782C">
              <w:t>4.</w:t>
            </w:r>
          </w:p>
        </w:tc>
        <w:tc>
          <w:tcPr>
            <w:tcW w:w="6384" w:type="dxa"/>
            <w:shd w:val="clear" w:color="auto" w:fill="auto"/>
          </w:tcPr>
          <w:p w14:paraId="032793EC" w14:textId="77777777" w:rsidR="00B80E60" w:rsidRPr="0050782C" w:rsidRDefault="00B80E60" w:rsidP="00B80E60">
            <w:pPr>
              <w:rPr>
                <w:b/>
              </w:rPr>
            </w:pPr>
            <w:r w:rsidRPr="0050782C">
              <w:rPr>
                <w:b/>
              </w:rPr>
              <w:t xml:space="preserve">Založí jednoduchý pokus, naplánuje a zdůvodní postup, vyhodnotí a vysvětlí výsledky pokusu. </w:t>
            </w:r>
          </w:p>
        </w:tc>
        <w:tc>
          <w:tcPr>
            <w:tcW w:w="6384" w:type="dxa"/>
            <w:shd w:val="clear" w:color="auto" w:fill="auto"/>
          </w:tcPr>
          <w:p w14:paraId="20627883" w14:textId="77777777" w:rsidR="00B80E60" w:rsidRPr="0050782C" w:rsidRDefault="00B80E60" w:rsidP="00B80E60">
            <w:r w:rsidRPr="0050782C">
              <w:t xml:space="preserve">Ověřování životních podmínek rostlin. Hmotnost, délka, objem </w:t>
            </w:r>
            <w:r w:rsidRPr="0050782C">
              <w:br/>
              <w:t>a čas.</w:t>
            </w:r>
          </w:p>
        </w:tc>
        <w:tc>
          <w:tcPr>
            <w:tcW w:w="1424" w:type="dxa"/>
            <w:shd w:val="clear" w:color="auto" w:fill="auto"/>
            <w:noWrap/>
          </w:tcPr>
          <w:p w14:paraId="7CB600C5" w14:textId="77777777" w:rsidR="00B80E60" w:rsidRPr="0050782C" w:rsidRDefault="00B80E60" w:rsidP="00B80E60"/>
        </w:tc>
      </w:tr>
      <w:tr w:rsidR="0050782C" w:rsidRPr="0050782C" w14:paraId="2849F403" w14:textId="77777777" w:rsidTr="00B80E60">
        <w:trPr>
          <w:trHeight w:val="1291"/>
        </w:trPr>
        <w:tc>
          <w:tcPr>
            <w:tcW w:w="658" w:type="dxa"/>
            <w:shd w:val="clear" w:color="auto" w:fill="auto"/>
            <w:noWrap/>
          </w:tcPr>
          <w:p w14:paraId="13297DC4" w14:textId="77777777" w:rsidR="00B80E60" w:rsidRPr="0050782C" w:rsidRDefault="00B80E60" w:rsidP="00B80E60">
            <w:pPr>
              <w:jc w:val="center"/>
            </w:pPr>
            <w:r w:rsidRPr="0050782C">
              <w:t>5.</w:t>
            </w:r>
          </w:p>
        </w:tc>
        <w:tc>
          <w:tcPr>
            <w:tcW w:w="6384" w:type="dxa"/>
            <w:shd w:val="clear" w:color="auto" w:fill="auto"/>
          </w:tcPr>
          <w:p w14:paraId="39CA86C5" w14:textId="77777777" w:rsidR="00B80E60" w:rsidRPr="0050782C" w:rsidRDefault="00B80E60" w:rsidP="00B80E60">
            <w:pPr>
              <w:rPr>
                <w:b/>
              </w:rPr>
            </w:pPr>
            <w:r w:rsidRPr="0050782C">
              <w:rPr>
                <w:b/>
              </w:rPr>
              <w:t>Vysvětlí na základě elementárních poznatků o Zemi jako součásti vesmíru souvislost s rozdělením času a střídáním ročních období.</w:t>
            </w:r>
          </w:p>
        </w:tc>
        <w:tc>
          <w:tcPr>
            <w:tcW w:w="6384" w:type="dxa"/>
            <w:shd w:val="clear" w:color="auto" w:fill="auto"/>
          </w:tcPr>
          <w:p w14:paraId="29A100BF" w14:textId="77777777" w:rsidR="00B80E60" w:rsidRPr="0050782C" w:rsidRDefault="00B80E60" w:rsidP="00B80E60">
            <w:r w:rsidRPr="0050782C">
              <w:t>Vesmír a Země - sluneční soustava, den a noc, roční období.</w:t>
            </w:r>
          </w:p>
        </w:tc>
        <w:tc>
          <w:tcPr>
            <w:tcW w:w="1424" w:type="dxa"/>
            <w:shd w:val="clear" w:color="auto" w:fill="auto"/>
          </w:tcPr>
          <w:p w14:paraId="20A65650" w14:textId="77777777" w:rsidR="00B80E60" w:rsidRPr="0050782C" w:rsidRDefault="00B80E60" w:rsidP="00B80E60"/>
        </w:tc>
      </w:tr>
      <w:tr w:rsidR="0050782C" w:rsidRPr="0050782C" w14:paraId="45F036EF" w14:textId="77777777" w:rsidTr="00B80E60">
        <w:trPr>
          <w:trHeight w:val="1185"/>
        </w:trPr>
        <w:tc>
          <w:tcPr>
            <w:tcW w:w="658" w:type="dxa"/>
            <w:shd w:val="clear" w:color="auto" w:fill="auto"/>
            <w:noWrap/>
          </w:tcPr>
          <w:p w14:paraId="3822CC5D" w14:textId="77777777" w:rsidR="00B80E60" w:rsidRPr="0050782C" w:rsidRDefault="00B80E60" w:rsidP="00B80E60">
            <w:pPr>
              <w:jc w:val="center"/>
            </w:pPr>
            <w:r w:rsidRPr="0050782C">
              <w:t>5.</w:t>
            </w:r>
          </w:p>
        </w:tc>
        <w:tc>
          <w:tcPr>
            <w:tcW w:w="6384" w:type="dxa"/>
            <w:shd w:val="clear" w:color="auto" w:fill="auto"/>
          </w:tcPr>
          <w:p w14:paraId="2A06EB3F" w14:textId="77777777" w:rsidR="00B80E60" w:rsidRPr="0050782C" w:rsidRDefault="00B80E60" w:rsidP="00B80E60">
            <w:pPr>
              <w:rPr>
                <w:b/>
              </w:rPr>
            </w:pPr>
            <w:r w:rsidRPr="0050782C">
              <w:rPr>
                <w:b/>
              </w:rPr>
              <w:t>Využívá poznatků o lidském těle k vysvětlení základních funkcí jednotlivých orgánových soustav a podpoře vlastního zdravého způsobu života.</w:t>
            </w:r>
          </w:p>
        </w:tc>
        <w:tc>
          <w:tcPr>
            <w:tcW w:w="6384" w:type="dxa"/>
            <w:shd w:val="clear" w:color="auto" w:fill="auto"/>
          </w:tcPr>
          <w:p w14:paraId="667B9318" w14:textId="77777777" w:rsidR="00B80E60" w:rsidRPr="0050782C" w:rsidRDefault="00B80E60" w:rsidP="00B80E60">
            <w:r w:rsidRPr="0050782C">
              <w:t>Základní stavba a funkce orgánových soustav.</w:t>
            </w:r>
          </w:p>
        </w:tc>
        <w:tc>
          <w:tcPr>
            <w:tcW w:w="1424" w:type="dxa"/>
            <w:shd w:val="clear" w:color="auto" w:fill="auto"/>
          </w:tcPr>
          <w:p w14:paraId="2DC6FD4D" w14:textId="77777777" w:rsidR="00B80E60" w:rsidRPr="0050782C" w:rsidRDefault="00B80E60" w:rsidP="00B80E60"/>
        </w:tc>
      </w:tr>
      <w:tr w:rsidR="0050782C" w:rsidRPr="0050782C" w14:paraId="05F780E4" w14:textId="77777777" w:rsidTr="00B80E60">
        <w:trPr>
          <w:trHeight w:val="945"/>
        </w:trPr>
        <w:tc>
          <w:tcPr>
            <w:tcW w:w="658" w:type="dxa"/>
            <w:shd w:val="clear" w:color="auto" w:fill="auto"/>
            <w:noWrap/>
          </w:tcPr>
          <w:p w14:paraId="2B783F00" w14:textId="77777777" w:rsidR="00B80E60" w:rsidRPr="0050782C" w:rsidRDefault="00B80E60" w:rsidP="00B80E60">
            <w:pPr>
              <w:jc w:val="center"/>
            </w:pPr>
            <w:r w:rsidRPr="0050782C">
              <w:t>5.</w:t>
            </w:r>
          </w:p>
        </w:tc>
        <w:tc>
          <w:tcPr>
            <w:tcW w:w="6384" w:type="dxa"/>
            <w:shd w:val="clear" w:color="auto" w:fill="auto"/>
          </w:tcPr>
          <w:p w14:paraId="3F15A41D" w14:textId="77777777" w:rsidR="00B80E60" w:rsidRPr="0050782C" w:rsidRDefault="00B80E60" w:rsidP="00B80E60">
            <w:pPr>
              <w:rPr>
                <w:b/>
              </w:rPr>
            </w:pPr>
            <w:r w:rsidRPr="0050782C">
              <w:rPr>
                <w:b/>
              </w:rPr>
              <w:t>Rozlišuje jednotlivé etapy lidského života a orientuje se ve vývoji dítěte před a po jeho narození.</w:t>
            </w:r>
          </w:p>
        </w:tc>
        <w:tc>
          <w:tcPr>
            <w:tcW w:w="6384" w:type="dxa"/>
            <w:shd w:val="clear" w:color="auto" w:fill="auto"/>
          </w:tcPr>
          <w:p w14:paraId="3C45C075" w14:textId="77777777" w:rsidR="00B80E60" w:rsidRPr="0050782C" w:rsidRDefault="00B80E60" w:rsidP="00B80E60">
            <w:r w:rsidRPr="0050782C">
              <w:t>Pohlavní rozdíly mezi mužem a ženou, základy lidské reprodukce, vývoj jedince.</w:t>
            </w:r>
          </w:p>
        </w:tc>
        <w:tc>
          <w:tcPr>
            <w:tcW w:w="1424" w:type="dxa"/>
            <w:shd w:val="clear" w:color="auto" w:fill="auto"/>
          </w:tcPr>
          <w:p w14:paraId="5AF50CC3" w14:textId="77777777" w:rsidR="00B80E60" w:rsidRPr="0050782C" w:rsidRDefault="00B80E60" w:rsidP="00B80E60"/>
        </w:tc>
      </w:tr>
      <w:tr w:rsidR="0050782C" w:rsidRPr="0050782C" w14:paraId="3D7D2EA7" w14:textId="77777777" w:rsidTr="00B80E60">
        <w:trPr>
          <w:trHeight w:val="1185"/>
        </w:trPr>
        <w:tc>
          <w:tcPr>
            <w:tcW w:w="658" w:type="dxa"/>
            <w:shd w:val="clear" w:color="auto" w:fill="auto"/>
            <w:noWrap/>
          </w:tcPr>
          <w:p w14:paraId="03185B76" w14:textId="77777777" w:rsidR="00B80E60" w:rsidRPr="0050782C" w:rsidRDefault="00B80E60" w:rsidP="00B80E60">
            <w:pPr>
              <w:jc w:val="center"/>
            </w:pPr>
            <w:r w:rsidRPr="0050782C">
              <w:t>5.</w:t>
            </w:r>
          </w:p>
        </w:tc>
        <w:tc>
          <w:tcPr>
            <w:tcW w:w="6384" w:type="dxa"/>
            <w:shd w:val="clear" w:color="auto" w:fill="auto"/>
          </w:tcPr>
          <w:p w14:paraId="58796CEC" w14:textId="77777777" w:rsidR="00B80E60" w:rsidRPr="0050782C" w:rsidRDefault="00B80E60" w:rsidP="00B80E60">
            <w:pPr>
              <w:rPr>
                <w:b/>
              </w:rPr>
            </w:pPr>
            <w:r w:rsidRPr="0050782C">
              <w:rPr>
                <w:b/>
              </w:rPr>
              <w:t xml:space="preserve">Účelně plánuje svůj čas pro učení, práci, zábavu </w:t>
            </w:r>
            <w:r w:rsidRPr="0050782C">
              <w:rPr>
                <w:b/>
              </w:rPr>
              <w:br/>
              <w:t>a odpočinek podle vlastních potřeb s ohledem na oprávněné nároky jiných osob.</w:t>
            </w:r>
          </w:p>
        </w:tc>
        <w:tc>
          <w:tcPr>
            <w:tcW w:w="6384" w:type="dxa"/>
            <w:shd w:val="clear" w:color="auto" w:fill="auto"/>
          </w:tcPr>
          <w:p w14:paraId="45547646" w14:textId="77777777" w:rsidR="00B80E60" w:rsidRPr="0050782C" w:rsidRDefault="00B80E60" w:rsidP="00B80E60">
            <w:r w:rsidRPr="0050782C">
              <w:t>Osobní, intimní a duševní hygiena.</w:t>
            </w:r>
          </w:p>
        </w:tc>
        <w:tc>
          <w:tcPr>
            <w:tcW w:w="1424" w:type="dxa"/>
            <w:shd w:val="clear" w:color="auto" w:fill="auto"/>
          </w:tcPr>
          <w:p w14:paraId="544A326C" w14:textId="77777777" w:rsidR="00B80E60" w:rsidRPr="0050782C" w:rsidRDefault="00B80E60" w:rsidP="00B80E60"/>
        </w:tc>
      </w:tr>
      <w:tr w:rsidR="0050782C" w:rsidRPr="0050782C" w14:paraId="161EC61E" w14:textId="77777777" w:rsidTr="00B80E60">
        <w:trPr>
          <w:trHeight w:val="1425"/>
        </w:trPr>
        <w:tc>
          <w:tcPr>
            <w:tcW w:w="658" w:type="dxa"/>
            <w:shd w:val="clear" w:color="auto" w:fill="auto"/>
            <w:noWrap/>
          </w:tcPr>
          <w:p w14:paraId="06739935" w14:textId="77777777" w:rsidR="00B80E60" w:rsidRPr="0050782C" w:rsidRDefault="00B80E60" w:rsidP="00B80E60">
            <w:pPr>
              <w:jc w:val="center"/>
            </w:pPr>
            <w:r w:rsidRPr="0050782C">
              <w:t>5.</w:t>
            </w:r>
          </w:p>
        </w:tc>
        <w:tc>
          <w:tcPr>
            <w:tcW w:w="6384" w:type="dxa"/>
            <w:shd w:val="clear" w:color="auto" w:fill="auto"/>
          </w:tcPr>
          <w:p w14:paraId="1BC9463F" w14:textId="77777777" w:rsidR="00B80E60" w:rsidRPr="0050782C" w:rsidRDefault="00B80E60" w:rsidP="00B80E60">
            <w:pPr>
              <w:rPr>
                <w:b/>
              </w:rPr>
            </w:pPr>
            <w:r w:rsidRPr="0050782C">
              <w:rPr>
                <w:b/>
              </w:rPr>
              <w:t>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6384" w:type="dxa"/>
            <w:shd w:val="clear" w:color="auto" w:fill="auto"/>
          </w:tcPr>
          <w:p w14:paraId="13989703" w14:textId="2A24C618" w:rsidR="00B80E60" w:rsidRPr="0050782C" w:rsidRDefault="00B80E60" w:rsidP="00B80E60">
            <w:r w:rsidRPr="0050782C">
              <w:t xml:space="preserve">Osobní bezpečí - krizové situace - vhodná a nevhodná místa pro hru, 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w:t>
            </w:r>
            <w:r w:rsidRPr="0050782C">
              <w:br/>
            </w:r>
            <w:r w:rsidRPr="0050782C">
              <w:lastRenderedPageBreak/>
              <w:t>a jiné formy násilí v médiích,  přivolání pomoci v případě ohrožení fyzického a duševního zdraví, služby odborné pomoci, čísla tísňového volání, správný způsob volání na tísňovou linku.</w:t>
            </w:r>
            <w:r w:rsidR="00951515" w:rsidRPr="0050782C">
              <w:t xml:space="preserve"> </w:t>
            </w:r>
            <w:r w:rsidR="00951515" w:rsidRPr="0050782C">
              <w:br/>
            </w:r>
            <w:r w:rsidRPr="0050782C">
              <w:t xml:space="preserve">Mimořádné události a rizika ohrožení s nimi spojená – postup v případě ohrožení (varovný signál, evakuace, zkouška sirén), požáry (příčiny </w:t>
            </w:r>
            <w:r w:rsidRPr="0050782C">
              <w:br/>
              <w:t xml:space="preserve">a prevence vzniku požárů, ochrana </w:t>
            </w:r>
            <w:r w:rsidRPr="0050782C">
              <w:br/>
              <w:t xml:space="preserve">a evakuace při požáru), integrovaný záchranný systém. </w:t>
            </w:r>
          </w:p>
        </w:tc>
        <w:tc>
          <w:tcPr>
            <w:tcW w:w="1424" w:type="dxa"/>
            <w:shd w:val="clear" w:color="auto" w:fill="auto"/>
          </w:tcPr>
          <w:p w14:paraId="5FE60370" w14:textId="77777777" w:rsidR="00B80E60" w:rsidRPr="0050782C" w:rsidRDefault="00B80E60" w:rsidP="00B80E60"/>
        </w:tc>
      </w:tr>
      <w:tr w:rsidR="0050782C" w:rsidRPr="0050782C" w14:paraId="4BEAC344" w14:textId="77777777" w:rsidTr="00B80E60">
        <w:trPr>
          <w:trHeight w:val="960"/>
        </w:trPr>
        <w:tc>
          <w:tcPr>
            <w:tcW w:w="658" w:type="dxa"/>
            <w:shd w:val="clear" w:color="auto" w:fill="auto"/>
            <w:noWrap/>
          </w:tcPr>
          <w:p w14:paraId="35A32BFD" w14:textId="77777777" w:rsidR="00B80E60" w:rsidRPr="0050782C" w:rsidRDefault="00B80E60" w:rsidP="00B80E60">
            <w:pPr>
              <w:jc w:val="center"/>
            </w:pPr>
            <w:r w:rsidRPr="0050782C">
              <w:t>5.</w:t>
            </w:r>
          </w:p>
        </w:tc>
        <w:tc>
          <w:tcPr>
            <w:tcW w:w="6384" w:type="dxa"/>
            <w:shd w:val="clear" w:color="auto" w:fill="auto"/>
          </w:tcPr>
          <w:p w14:paraId="4FDB6080" w14:textId="77777777" w:rsidR="00B80E60" w:rsidRPr="0050782C" w:rsidRDefault="00B80E60" w:rsidP="00B80E60">
            <w:pPr>
              <w:rPr>
                <w:b/>
              </w:rPr>
            </w:pPr>
            <w:r w:rsidRPr="0050782C">
              <w:rPr>
                <w:b/>
              </w:rPr>
              <w:t xml:space="preserve">Předvede v modelových situacích osvojené jednoduché způsoby odmítání návykových látek. </w:t>
            </w:r>
          </w:p>
        </w:tc>
        <w:tc>
          <w:tcPr>
            <w:tcW w:w="6384" w:type="dxa"/>
            <w:shd w:val="clear" w:color="auto" w:fill="auto"/>
          </w:tcPr>
          <w:p w14:paraId="2E11F54E" w14:textId="5FD050F9" w:rsidR="00B80E60" w:rsidRPr="0050782C" w:rsidRDefault="00B80E60" w:rsidP="00B80E60">
            <w:r w:rsidRPr="0050782C">
              <w:t>Návykové látky a zdraví - návykové látky, hrací automaty a počítače, závislost, odmítání návykových látek, nebezpečí komunikace prostřednictvím elektronických médií.</w:t>
            </w:r>
          </w:p>
        </w:tc>
        <w:tc>
          <w:tcPr>
            <w:tcW w:w="1424" w:type="dxa"/>
            <w:shd w:val="clear" w:color="auto" w:fill="auto"/>
            <w:noWrap/>
          </w:tcPr>
          <w:p w14:paraId="01FC6CE8" w14:textId="77777777" w:rsidR="00B80E60" w:rsidRPr="0050782C" w:rsidRDefault="00B80E60" w:rsidP="00B80E60"/>
        </w:tc>
      </w:tr>
      <w:tr w:rsidR="0050782C" w:rsidRPr="0050782C" w14:paraId="70B71F7C" w14:textId="77777777" w:rsidTr="00B80E60">
        <w:trPr>
          <w:trHeight w:val="960"/>
        </w:trPr>
        <w:tc>
          <w:tcPr>
            <w:tcW w:w="658" w:type="dxa"/>
            <w:shd w:val="clear" w:color="auto" w:fill="auto"/>
            <w:noWrap/>
          </w:tcPr>
          <w:p w14:paraId="0851F062" w14:textId="77777777" w:rsidR="00B80E60" w:rsidRPr="0050782C" w:rsidRDefault="00B80E60" w:rsidP="00B80E60">
            <w:pPr>
              <w:jc w:val="center"/>
            </w:pPr>
            <w:r w:rsidRPr="0050782C">
              <w:t>5.</w:t>
            </w:r>
          </w:p>
        </w:tc>
        <w:tc>
          <w:tcPr>
            <w:tcW w:w="6384" w:type="dxa"/>
            <w:shd w:val="clear" w:color="auto" w:fill="auto"/>
          </w:tcPr>
          <w:p w14:paraId="4A7FA090" w14:textId="77777777" w:rsidR="00B80E60" w:rsidRPr="0050782C" w:rsidRDefault="00B80E60" w:rsidP="00B80E60">
            <w:pPr>
              <w:rPr>
                <w:b/>
              </w:rPr>
            </w:pPr>
            <w:r w:rsidRPr="0050782C">
              <w:rPr>
                <w:b/>
              </w:rPr>
              <w:t>Uplatňuje základní dovednosti a návyky související s podporou zdraví a jeho preventivní ochranou.</w:t>
            </w:r>
          </w:p>
        </w:tc>
        <w:tc>
          <w:tcPr>
            <w:tcW w:w="6384" w:type="dxa"/>
            <w:shd w:val="clear" w:color="auto" w:fill="auto"/>
          </w:tcPr>
          <w:p w14:paraId="1D3FA0A9" w14:textId="77777777" w:rsidR="00B80E60" w:rsidRPr="0050782C" w:rsidRDefault="00B80E60" w:rsidP="00B80E60">
            <w:r w:rsidRPr="0050782C">
              <w:t xml:space="preserve">Péče o zdraví, zdravý životní styl, denní režim, správná výživa, výběr </w:t>
            </w:r>
            <w:r w:rsidRPr="0050782C">
              <w:br/>
              <w:t>a způsoby uchovávání potravin, vhodná skladba stravy, pitný režim, nemoci přenosné a nepřenosné, ochrana před infekcemi přenosnými krví (hepatitida, HIV/AIDS), osobní, intimní a duševní hygiena.</w:t>
            </w:r>
          </w:p>
        </w:tc>
        <w:tc>
          <w:tcPr>
            <w:tcW w:w="1424" w:type="dxa"/>
            <w:shd w:val="clear" w:color="auto" w:fill="auto"/>
          </w:tcPr>
          <w:p w14:paraId="2D033FE6" w14:textId="77777777" w:rsidR="00B80E60" w:rsidRPr="0050782C" w:rsidRDefault="00B80E60" w:rsidP="00B80E60"/>
        </w:tc>
      </w:tr>
      <w:tr w:rsidR="0050782C" w:rsidRPr="0050782C" w14:paraId="1EF6C7A2" w14:textId="77777777" w:rsidTr="00B80E60">
        <w:trPr>
          <w:trHeight w:val="720"/>
        </w:trPr>
        <w:tc>
          <w:tcPr>
            <w:tcW w:w="658" w:type="dxa"/>
            <w:shd w:val="clear" w:color="auto" w:fill="auto"/>
            <w:noWrap/>
          </w:tcPr>
          <w:p w14:paraId="3C3FDC72" w14:textId="77777777" w:rsidR="00B80E60" w:rsidRPr="0050782C" w:rsidRDefault="00B80E60" w:rsidP="00B80E60">
            <w:pPr>
              <w:jc w:val="center"/>
            </w:pPr>
            <w:r w:rsidRPr="0050782C">
              <w:t>5.</w:t>
            </w:r>
          </w:p>
        </w:tc>
        <w:tc>
          <w:tcPr>
            <w:tcW w:w="6384" w:type="dxa"/>
            <w:shd w:val="clear" w:color="auto" w:fill="auto"/>
          </w:tcPr>
          <w:p w14:paraId="78F8D9C0" w14:textId="77777777" w:rsidR="00B80E60" w:rsidRPr="0050782C" w:rsidRDefault="00B80E60" w:rsidP="00B80E60">
            <w:pPr>
              <w:rPr>
                <w:b/>
              </w:rPr>
            </w:pPr>
            <w:r w:rsidRPr="0050782C">
              <w:rPr>
                <w:b/>
              </w:rPr>
              <w:t xml:space="preserve">Rozpozná život ohrožující zranění, ošetří drobná poranění </w:t>
            </w:r>
            <w:r w:rsidRPr="0050782C">
              <w:rPr>
                <w:b/>
              </w:rPr>
              <w:br/>
              <w:t>a zajistí lékařskou pomoc.</w:t>
            </w:r>
          </w:p>
        </w:tc>
        <w:tc>
          <w:tcPr>
            <w:tcW w:w="6384" w:type="dxa"/>
            <w:shd w:val="clear" w:color="auto" w:fill="auto"/>
          </w:tcPr>
          <w:p w14:paraId="7DC6A0DE" w14:textId="77777777" w:rsidR="00B80E60" w:rsidRPr="0050782C" w:rsidRDefault="00B80E60" w:rsidP="00B80E60">
            <w:r w:rsidRPr="0050782C">
              <w:t>Drobné úrazy a poranění, prevence nemocí a úrazů, první pomoc při drobných poraněních.</w:t>
            </w:r>
          </w:p>
        </w:tc>
        <w:tc>
          <w:tcPr>
            <w:tcW w:w="1424" w:type="dxa"/>
            <w:shd w:val="clear" w:color="auto" w:fill="auto"/>
            <w:noWrap/>
          </w:tcPr>
          <w:p w14:paraId="48166A3F" w14:textId="77777777" w:rsidR="00B80E60" w:rsidRPr="0050782C" w:rsidRDefault="00B80E60" w:rsidP="00B80E60">
            <w:r w:rsidRPr="0050782C">
              <w:t> </w:t>
            </w:r>
          </w:p>
        </w:tc>
      </w:tr>
      <w:tr w:rsidR="00B80E60" w:rsidRPr="0050782C" w14:paraId="59BB9952" w14:textId="77777777" w:rsidTr="00B80E60">
        <w:trPr>
          <w:trHeight w:val="1470"/>
        </w:trPr>
        <w:tc>
          <w:tcPr>
            <w:tcW w:w="658" w:type="dxa"/>
            <w:shd w:val="clear" w:color="auto" w:fill="auto"/>
            <w:noWrap/>
          </w:tcPr>
          <w:p w14:paraId="7C555608" w14:textId="77777777" w:rsidR="00B80E60" w:rsidRPr="0050782C" w:rsidRDefault="00B80E60" w:rsidP="00B80E60">
            <w:pPr>
              <w:jc w:val="center"/>
            </w:pPr>
            <w:r w:rsidRPr="0050782C">
              <w:t>5.</w:t>
            </w:r>
          </w:p>
        </w:tc>
        <w:tc>
          <w:tcPr>
            <w:tcW w:w="6384" w:type="dxa"/>
            <w:shd w:val="clear" w:color="auto" w:fill="auto"/>
          </w:tcPr>
          <w:p w14:paraId="70D27C58" w14:textId="77777777" w:rsidR="00B80E60" w:rsidRPr="0050782C" w:rsidRDefault="00B80E60" w:rsidP="00B80E60">
            <w:pPr>
              <w:rPr>
                <w:b/>
              </w:rPr>
            </w:pPr>
            <w:r w:rsidRPr="0050782C">
              <w:rPr>
                <w:b/>
              </w:rPr>
              <w:t xml:space="preserve">Uplatňuje ohleduplné chování k druhému pohlaví a orientuje </w:t>
            </w:r>
            <w:r w:rsidRPr="0050782C">
              <w:rPr>
                <w:b/>
              </w:rPr>
              <w:br/>
              <w:t>se v bezpečných způsobech sexuálního chování mezi chlapci a děvčaty v daném věku.</w:t>
            </w:r>
          </w:p>
        </w:tc>
        <w:tc>
          <w:tcPr>
            <w:tcW w:w="6384" w:type="dxa"/>
            <w:shd w:val="clear" w:color="auto" w:fill="auto"/>
          </w:tcPr>
          <w:p w14:paraId="55F93D85" w14:textId="77777777" w:rsidR="00B80E60" w:rsidRPr="0050782C" w:rsidRDefault="00B80E60" w:rsidP="00B80E60">
            <w:r w:rsidRPr="0050782C">
              <w:t xml:space="preserve">Partnerství, manželství, rodičovství, základy sexuální výchovy - rodina, vztahy v rodině, partnerské vztahy, osobní vztahy, etická stránka vztahů, etická stránka sexuality. </w:t>
            </w:r>
          </w:p>
        </w:tc>
        <w:tc>
          <w:tcPr>
            <w:tcW w:w="1424" w:type="dxa"/>
            <w:shd w:val="clear" w:color="auto" w:fill="auto"/>
          </w:tcPr>
          <w:p w14:paraId="55B9F367" w14:textId="77777777" w:rsidR="00B80E60" w:rsidRPr="0050782C" w:rsidRDefault="00B80E60" w:rsidP="00B80E60"/>
        </w:tc>
      </w:tr>
    </w:tbl>
    <w:p w14:paraId="0CF5D601" w14:textId="77777777" w:rsidR="00B80E60" w:rsidRPr="0050782C" w:rsidRDefault="00B80E60" w:rsidP="00951515">
      <w:bookmarkStart w:id="163" w:name="_Toc278043421"/>
      <w:bookmarkStart w:id="164" w:name="_Toc458586352"/>
    </w:p>
    <w:p w14:paraId="4E1F9777" w14:textId="77777777" w:rsidR="00B80E60" w:rsidRPr="0050782C" w:rsidRDefault="00B80E60" w:rsidP="00B80E60">
      <w:r w:rsidRPr="0050782C">
        <w:br w:type="page"/>
      </w:r>
    </w:p>
    <w:p w14:paraId="2D02856D" w14:textId="3F9B93DC" w:rsidR="00B80E60" w:rsidRPr="0050782C" w:rsidRDefault="00DE3A8A" w:rsidP="00DE3A8A">
      <w:pPr>
        <w:pStyle w:val="Nadpis3"/>
      </w:pPr>
      <w:bookmarkStart w:id="165" w:name="_Toc18264875"/>
      <w:bookmarkStart w:id="166" w:name="_Toc175519949"/>
      <w:bookmarkStart w:id="167" w:name="_Toc176004737"/>
      <w:r w:rsidRPr="0050782C">
        <w:lastRenderedPageBreak/>
        <w:t>4.2.6</w:t>
      </w:r>
      <w:r w:rsidRPr="0050782C">
        <w:tab/>
      </w:r>
      <w:r w:rsidR="00B80E60" w:rsidRPr="0050782C">
        <w:t>Vlastivěda</w:t>
      </w:r>
      <w:bookmarkEnd w:id="163"/>
      <w:bookmarkEnd w:id="164"/>
      <w:bookmarkEnd w:id="165"/>
      <w:bookmarkEnd w:id="166"/>
      <w:bookmarkEnd w:id="167"/>
    </w:p>
    <w:p w14:paraId="54C56E3A" w14:textId="77777777" w:rsidR="00B80E60" w:rsidRPr="0050782C" w:rsidRDefault="00B80E60" w:rsidP="00B80E60">
      <w:pPr>
        <w:ind w:right="-108"/>
      </w:pPr>
    </w:p>
    <w:tbl>
      <w:tblPr>
        <w:tblW w:w="14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6"/>
        <w:gridCol w:w="6414"/>
        <w:gridCol w:w="71"/>
        <w:gridCol w:w="6485"/>
        <w:gridCol w:w="1142"/>
      </w:tblGrid>
      <w:tr w:rsidR="0050782C" w:rsidRPr="0050782C" w14:paraId="65949A6D" w14:textId="77777777" w:rsidTr="00B80E60">
        <w:trPr>
          <w:trHeight w:val="1095"/>
        </w:trPr>
        <w:tc>
          <w:tcPr>
            <w:tcW w:w="746" w:type="dxa"/>
            <w:shd w:val="clear" w:color="auto" w:fill="auto"/>
            <w:noWrap/>
            <w:textDirection w:val="btLr"/>
          </w:tcPr>
          <w:p w14:paraId="352299C9" w14:textId="77777777" w:rsidR="00B80E60" w:rsidRPr="0050782C" w:rsidRDefault="00B80E60" w:rsidP="00B80E60">
            <w:pPr>
              <w:jc w:val="center"/>
              <w:rPr>
                <w:b/>
                <w:bCs/>
              </w:rPr>
            </w:pPr>
            <w:r w:rsidRPr="0050782C">
              <w:rPr>
                <w:b/>
                <w:bCs/>
              </w:rPr>
              <w:t>Ročník</w:t>
            </w:r>
          </w:p>
        </w:tc>
        <w:tc>
          <w:tcPr>
            <w:tcW w:w="6414" w:type="dxa"/>
            <w:shd w:val="clear" w:color="auto" w:fill="auto"/>
          </w:tcPr>
          <w:p w14:paraId="0B729162" w14:textId="77777777" w:rsidR="00B80E60" w:rsidRPr="0050782C" w:rsidRDefault="00B80E60" w:rsidP="00B80E60">
            <w:pPr>
              <w:jc w:val="center"/>
              <w:rPr>
                <w:b/>
                <w:bCs/>
              </w:rPr>
            </w:pPr>
            <w:r w:rsidRPr="0050782C">
              <w:rPr>
                <w:b/>
                <w:bCs/>
              </w:rPr>
              <w:t>Očekávané výstupy</w:t>
            </w:r>
          </w:p>
        </w:tc>
        <w:tc>
          <w:tcPr>
            <w:tcW w:w="6556" w:type="dxa"/>
            <w:gridSpan w:val="2"/>
            <w:shd w:val="clear" w:color="auto" w:fill="auto"/>
          </w:tcPr>
          <w:p w14:paraId="45401C84" w14:textId="77777777" w:rsidR="00B80E60" w:rsidRPr="0050782C" w:rsidRDefault="00B80E60" w:rsidP="00B80E60">
            <w:pPr>
              <w:jc w:val="center"/>
              <w:rPr>
                <w:b/>
                <w:bCs/>
              </w:rPr>
            </w:pPr>
            <w:r w:rsidRPr="0050782C">
              <w:rPr>
                <w:b/>
                <w:bCs/>
              </w:rPr>
              <w:t>Učivo</w:t>
            </w:r>
          </w:p>
        </w:tc>
        <w:tc>
          <w:tcPr>
            <w:tcW w:w="1142" w:type="dxa"/>
            <w:shd w:val="clear" w:color="auto" w:fill="auto"/>
          </w:tcPr>
          <w:p w14:paraId="4792CB78" w14:textId="77777777" w:rsidR="00B80E60" w:rsidRPr="0050782C" w:rsidRDefault="00B80E60" w:rsidP="00B80E60">
            <w:pPr>
              <w:jc w:val="center"/>
              <w:rPr>
                <w:b/>
                <w:bCs/>
              </w:rPr>
            </w:pPr>
            <w:r w:rsidRPr="0050782C">
              <w:rPr>
                <w:b/>
                <w:bCs/>
              </w:rPr>
              <w:t>Průřezová témata</w:t>
            </w:r>
          </w:p>
        </w:tc>
      </w:tr>
      <w:tr w:rsidR="0050782C" w:rsidRPr="0050782C" w14:paraId="3751CC5B" w14:textId="77777777" w:rsidTr="00B80E60">
        <w:trPr>
          <w:trHeight w:val="675"/>
        </w:trPr>
        <w:tc>
          <w:tcPr>
            <w:tcW w:w="746" w:type="dxa"/>
            <w:shd w:val="clear" w:color="auto" w:fill="auto"/>
          </w:tcPr>
          <w:p w14:paraId="10F52DA7" w14:textId="77777777" w:rsidR="00B80E60" w:rsidRPr="0050782C" w:rsidRDefault="00B80E60" w:rsidP="00B80E60">
            <w:pPr>
              <w:jc w:val="center"/>
            </w:pPr>
            <w:r w:rsidRPr="0050782C">
              <w:t>4.</w:t>
            </w:r>
          </w:p>
        </w:tc>
        <w:tc>
          <w:tcPr>
            <w:tcW w:w="6414" w:type="dxa"/>
            <w:shd w:val="clear" w:color="auto" w:fill="auto"/>
          </w:tcPr>
          <w:p w14:paraId="28E52248" w14:textId="77777777" w:rsidR="00B80E60" w:rsidRPr="0050782C" w:rsidRDefault="00B80E60" w:rsidP="00B80E60">
            <w:pPr>
              <w:rPr>
                <w:b/>
              </w:rPr>
            </w:pPr>
            <w:r w:rsidRPr="0050782C">
              <w:rPr>
                <w:b/>
              </w:rPr>
              <w:t>Určí a vysvětlí polohu svého bydliště nebo pobytu vzhledem ke krajině a státu.</w:t>
            </w:r>
          </w:p>
        </w:tc>
        <w:tc>
          <w:tcPr>
            <w:tcW w:w="6556" w:type="dxa"/>
            <w:gridSpan w:val="2"/>
            <w:shd w:val="clear" w:color="auto" w:fill="auto"/>
          </w:tcPr>
          <w:p w14:paraId="7960E9FC" w14:textId="1C8AAC38" w:rsidR="00B80E60" w:rsidRPr="0050782C" w:rsidRDefault="00B80E60" w:rsidP="00B80E60">
            <w:r w:rsidRPr="0050782C">
              <w:t>Zemský povrch a jeho tvary, krajina, domov.</w:t>
            </w:r>
          </w:p>
        </w:tc>
        <w:tc>
          <w:tcPr>
            <w:tcW w:w="1142" w:type="dxa"/>
            <w:shd w:val="clear" w:color="auto" w:fill="auto"/>
          </w:tcPr>
          <w:p w14:paraId="15FD73D7" w14:textId="77777777" w:rsidR="00B80E60" w:rsidRPr="0050782C" w:rsidRDefault="00B80E60" w:rsidP="00B80E60">
            <w:r w:rsidRPr="0050782C">
              <w:t> </w:t>
            </w:r>
          </w:p>
        </w:tc>
      </w:tr>
      <w:tr w:rsidR="0050782C" w:rsidRPr="0050782C" w14:paraId="12D39CC4" w14:textId="77777777" w:rsidTr="00B80E60">
        <w:trPr>
          <w:trHeight w:val="1215"/>
        </w:trPr>
        <w:tc>
          <w:tcPr>
            <w:tcW w:w="746" w:type="dxa"/>
            <w:shd w:val="clear" w:color="auto" w:fill="auto"/>
          </w:tcPr>
          <w:p w14:paraId="5819A350" w14:textId="77777777" w:rsidR="00B80E60" w:rsidRPr="0050782C" w:rsidRDefault="00B80E60" w:rsidP="00B80E60">
            <w:pPr>
              <w:jc w:val="center"/>
            </w:pPr>
            <w:r w:rsidRPr="0050782C">
              <w:t>4.</w:t>
            </w:r>
          </w:p>
        </w:tc>
        <w:tc>
          <w:tcPr>
            <w:tcW w:w="6414" w:type="dxa"/>
            <w:shd w:val="clear" w:color="auto" w:fill="auto"/>
          </w:tcPr>
          <w:p w14:paraId="6A9B0F3F" w14:textId="77777777" w:rsidR="00B80E60" w:rsidRPr="0050782C" w:rsidRDefault="00B80E60" w:rsidP="00B80E60">
            <w:pPr>
              <w:rPr>
                <w:b/>
              </w:rPr>
            </w:pPr>
            <w:r w:rsidRPr="0050782C">
              <w:rPr>
                <w:b/>
              </w:rPr>
              <w:t xml:space="preserve">Určí světové strany v přírodě i podle mapy, orientuje se podle nich a řídí se podle zásad bezpečného pohybu </w:t>
            </w:r>
            <w:r w:rsidRPr="0050782C">
              <w:rPr>
                <w:b/>
              </w:rPr>
              <w:br/>
              <w:t>a pobytu v přírodě.</w:t>
            </w:r>
          </w:p>
        </w:tc>
        <w:tc>
          <w:tcPr>
            <w:tcW w:w="6556" w:type="dxa"/>
            <w:gridSpan w:val="2"/>
            <w:shd w:val="clear" w:color="auto" w:fill="auto"/>
          </w:tcPr>
          <w:p w14:paraId="59A4E643" w14:textId="77777777" w:rsidR="00B80E60" w:rsidRPr="0050782C" w:rsidRDefault="00B80E60" w:rsidP="00B80E60">
            <w:r w:rsidRPr="0050782C">
              <w:t>Orientační body a linie, světové strany.</w:t>
            </w:r>
          </w:p>
        </w:tc>
        <w:tc>
          <w:tcPr>
            <w:tcW w:w="1142" w:type="dxa"/>
            <w:shd w:val="clear" w:color="auto" w:fill="auto"/>
          </w:tcPr>
          <w:p w14:paraId="26227447" w14:textId="77777777" w:rsidR="00B80E60" w:rsidRPr="0050782C" w:rsidRDefault="00B80E60" w:rsidP="00B80E60">
            <w:r w:rsidRPr="0050782C">
              <w:t> </w:t>
            </w:r>
          </w:p>
        </w:tc>
      </w:tr>
      <w:tr w:rsidR="0050782C" w:rsidRPr="0050782C" w14:paraId="52209310" w14:textId="77777777" w:rsidTr="00B80E60">
        <w:trPr>
          <w:trHeight w:val="1725"/>
        </w:trPr>
        <w:tc>
          <w:tcPr>
            <w:tcW w:w="746" w:type="dxa"/>
            <w:shd w:val="clear" w:color="auto" w:fill="auto"/>
          </w:tcPr>
          <w:p w14:paraId="5B31BDEE" w14:textId="77777777" w:rsidR="00B80E60" w:rsidRPr="0050782C" w:rsidRDefault="00B80E60" w:rsidP="00B80E60">
            <w:pPr>
              <w:jc w:val="center"/>
            </w:pPr>
            <w:r w:rsidRPr="0050782C">
              <w:t>4.</w:t>
            </w:r>
          </w:p>
        </w:tc>
        <w:tc>
          <w:tcPr>
            <w:tcW w:w="6414" w:type="dxa"/>
            <w:shd w:val="clear" w:color="auto" w:fill="auto"/>
          </w:tcPr>
          <w:p w14:paraId="1E502C2E" w14:textId="77777777" w:rsidR="00B80E60" w:rsidRPr="0050782C" w:rsidRDefault="00B80E60" w:rsidP="00B80E60">
            <w:r w:rsidRPr="0050782C">
              <w:t>Porovnává náčrty, plány a základní typy map; zjišťuje jednoduché údaje o přírodních podmínkách a sídlištích lidí na mapách naší republiky.</w:t>
            </w:r>
          </w:p>
        </w:tc>
        <w:tc>
          <w:tcPr>
            <w:tcW w:w="6556" w:type="dxa"/>
            <w:gridSpan w:val="2"/>
            <w:shd w:val="clear" w:color="auto" w:fill="auto"/>
          </w:tcPr>
          <w:p w14:paraId="04BB9697" w14:textId="77777777" w:rsidR="00B80E60" w:rsidRPr="0050782C" w:rsidRDefault="00B80E60" w:rsidP="00B80E60">
            <w:r w:rsidRPr="0050782C">
              <w:t>Okolní krajina (místní oblast, region) - vodstvo na pevnině, rozšíření půd, rostlinstva a živočichů, vliv krajiny na život lidí, působení lidí na krajinu a životní prostředí; mapy obecně zeměpisné a tematické - obsah, grafika, vysvětlivky.</w:t>
            </w:r>
          </w:p>
        </w:tc>
        <w:tc>
          <w:tcPr>
            <w:tcW w:w="1142" w:type="dxa"/>
            <w:shd w:val="clear" w:color="auto" w:fill="auto"/>
          </w:tcPr>
          <w:p w14:paraId="2B8CC2F9" w14:textId="77777777" w:rsidR="00B80E60" w:rsidRPr="0050782C" w:rsidRDefault="00B80E60" w:rsidP="00B80E60"/>
        </w:tc>
      </w:tr>
      <w:tr w:rsidR="0050782C" w:rsidRPr="0050782C" w14:paraId="4A03C2F5" w14:textId="77777777" w:rsidTr="00B80E60">
        <w:trPr>
          <w:trHeight w:val="1725"/>
        </w:trPr>
        <w:tc>
          <w:tcPr>
            <w:tcW w:w="746" w:type="dxa"/>
            <w:shd w:val="clear" w:color="auto" w:fill="auto"/>
          </w:tcPr>
          <w:p w14:paraId="46B6A707" w14:textId="77777777" w:rsidR="00B80E60" w:rsidRPr="0050782C" w:rsidRDefault="00B80E60" w:rsidP="00B80E60">
            <w:pPr>
              <w:jc w:val="center"/>
            </w:pPr>
            <w:r w:rsidRPr="0050782C">
              <w:t>4.</w:t>
            </w:r>
          </w:p>
        </w:tc>
        <w:tc>
          <w:tcPr>
            <w:tcW w:w="6414" w:type="dxa"/>
            <w:shd w:val="clear" w:color="auto" w:fill="auto"/>
          </w:tcPr>
          <w:p w14:paraId="683285B1" w14:textId="77777777" w:rsidR="00B80E60" w:rsidRPr="0050782C" w:rsidRDefault="00B80E60" w:rsidP="00B80E60">
            <w:pPr>
              <w:rPr>
                <w:b/>
              </w:rPr>
            </w:pPr>
            <w:r w:rsidRPr="0050782C">
              <w:rPr>
                <w:b/>
              </w:rPr>
              <w:t>Vyhledává typické regionální zvláštnosti přírody, osídlení, hospodářství a kultury, jednoduchým způsobem posoudí jejich význam z hlediska přírodního, historického, politického, správního a vlastnického.</w:t>
            </w:r>
          </w:p>
        </w:tc>
        <w:tc>
          <w:tcPr>
            <w:tcW w:w="6556" w:type="dxa"/>
            <w:gridSpan w:val="2"/>
            <w:shd w:val="clear" w:color="auto" w:fill="auto"/>
          </w:tcPr>
          <w:p w14:paraId="753FC272" w14:textId="77777777" w:rsidR="00B80E60" w:rsidRPr="0050782C" w:rsidRDefault="00B80E60" w:rsidP="00B80E60">
            <w:r w:rsidRPr="0050782C">
              <w:t>Regiony ČR - Praha a vybrané oblasti ČR, surovinové zdroje, výroba, služby a obchod.</w:t>
            </w:r>
          </w:p>
        </w:tc>
        <w:tc>
          <w:tcPr>
            <w:tcW w:w="1142" w:type="dxa"/>
            <w:shd w:val="clear" w:color="auto" w:fill="auto"/>
          </w:tcPr>
          <w:p w14:paraId="2A1385E1" w14:textId="77777777" w:rsidR="00B80E60" w:rsidRPr="0050782C" w:rsidRDefault="00B80E60" w:rsidP="00B80E60"/>
        </w:tc>
      </w:tr>
      <w:tr w:rsidR="0050782C" w:rsidRPr="0050782C" w14:paraId="7964DD3E" w14:textId="77777777" w:rsidTr="00B80E60">
        <w:trPr>
          <w:trHeight w:val="1730"/>
        </w:trPr>
        <w:tc>
          <w:tcPr>
            <w:tcW w:w="746" w:type="dxa"/>
            <w:shd w:val="clear" w:color="auto" w:fill="auto"/>
          </w:tcPr>
          <w:p w14:paraId="0D5B1004" w14:textId="77777777" w:rsidR="00B80E60" w:rsidRPr="0050782C" w:rsidRDefault="00B80E60" w:rsidP="00B80E60">
            <w:pPr>
              <w:jc w:val="center"/>
            </w:pPr>
            <w:r w:rsidRPr="0050782C">
              <w:lastRenderedPageBreak/>
              <w:t>4.</w:t>
            </w:r>
          </w:p>
        </w:tc>
        <w:tc>
          <w:tcPr>
            <w:tcW w:w="6414" w:type="dxa"/>
            <w:shd w:val="clear" w:color="auto" w:fill="auto"/>
          </w:tcPr>
          <w:p w14:paraId="79822937" w14:textId="77777777" w:rsidR="00B80E60" w:rsidRPr="0050782C" w:rsidRDefault="00B80E60" w:rsidP="00B80E60">
            <w:r w:rsidRPr="0050782C">
              <w:t xml:space="preserve">Diskutuje o zkušenostech, zážitcích a zajímavostech </w:t>
            </w:r>
            <w:r w:rsidRPr="0050782C">
              <w:br/>
              <w:t>z vlastních cest a porovná způsob života a přírodu v naší vlasti.</w:t>
            </w:r>
          </w:p>
        </w:tc>
        <w:tc>
          <w:tcPr>
            <w:tcW w:w="6556" w:type="dxa"/>
            <w:gridSpan w:val="2"/>
            <w:shd w:val="clear" w:color="auto" w:fill="auto"/>
          </w:tcPr>
          <w:p w14:paraId="117412ED" w14:textId="77777777" w:rsidR="00B80E60" w:rsidRPr="0050782C" w:rsidRDefault="00B80E60" w:rsidP="00B80E60">
            <w:r w:rsidRPr="0050782C">
              <w:t xml:space="preserve">Popis a vyprávění o cestování </w:t>
            </w:r>
            <w:r w:rsidRPr="0050782C">
              <w:br/>
              <w:t>po ČR.</w:t>
            </w:r>
          </w:p>
        </w:tc>
        <w:tc>
          <w:tcPr>
            <w:tcW w:w="1142" w:type="dxa"/>
            <w:shd w:val="clear" w:color="auto" w:fill="auto"/>
          </w:tcPr>
          <w:p w14:paraId="2D06CFF6" w14:textId="77777777" w:rsidR="00B80E60" w:rsidRPr="0050782C" w:rsidRDefault="00B80E60" w:rsidP="00B80E60"/>
        </w:tc>
      </w:tr>
      <w:tr w:rsidR="0050782C" w:rsidRPr="0050782C" w14:paraId="16FECD76" w14:textId="77777777" w:rsidTr="00B80E60">
        <w:trPr>
          <w:trHeight w:val="960"/>
        </w:trPr>
        <w:tc>
          <w:tcPr>
            <w:tcW w:w="746" w:type="dxa"/>
            <w:shd w:val="clear" w:color="auto" w:fill="auto"/>
          </w:tcPr>
          <w:p w14:paraId="2D887B4D" w14:textId="77777777" w:rsidR="00B80E60" w:rsidRPr="0050782C" w:rsidRDefault="00B80E60" w:rsidP="00B80E60">
            <w:pPr>
              <w:jc w:val="center"/>
            </w:pPr>
            <w:r w:rsidRPr="0050782C">
              <w:t>4.</w:t>
            </w:r>
          </w:p>
        </w:tc>
        <w:tc>
          <w:tcPr>
            <w:tcW w:w="6414" w:type="dxa"/>
            <w:shd w:val="clear" w:color="auto" w:fill="auto"/>
          </w:tcPr>
          <w:p w14:paraId="67EF027A" w14:textId="77777777" w:rsidR="00B80E60" w:rsidRPr="0050782C" w:rsidRDefault="00B80E60" w:rsidP="00B80E60">
            <w:pPr>
              <w:rPr>
                <w:b/>
              </w:rPr>
            </w:pPr>
            <w:r w:rsidRPr="0050782C">
              <w:rPr>
                <w:b/>
              </w:rPr>
              <w:t>Rozlišuje hlavní orgány státní moci a některé jejich zástupce, symboly našeho státu a jejich význam.</w:t>
            </w:r>
          </w:p>
        </w:tc>
        <w:tc>
          <w:tcPr>
            <w:tcW w:w="6556" w:type="dxa"/>
            <w:gridSpan w:val="2"/>
            <w:shd w:val="clear" w:color="auto" w:fill="auto"/>
          </w:tcPr>
          <w:p w14:paraId="573EE36D" w14:textId="77777777" w:rsidR="00B80E60" w:rsidRPr="0050782C" w:rsidRDefault="00B80E60" w:rsidP="00B80E60">
            <w:r w:rsidRPr="0050782C">
              <w:t xml:space="preserve">Naše vlast - národ, základy státního zřízení a politického systému ČR, státní správa </w:t>
            </w:r>
            <w:r w:rsidRPr="0050782C">
              <w:br/>
              <w:t>a samospráva, státní symboly, armáda ČR.</w:t>
            </w:r>
          </w:p>
        </w:tc>
        <w:tc>
          <w:tcPr>
            <w:tcW w:w="1142" w:type="dxa"/>
            <w:shd w:val="clear" w:color="auto" w:fill="auto"/>
          </w:tcPr>
          <w:p w14:paraId="22A7B606" w14:textId="77777777" w:rsidR="00B80E60" w:rsidRPr="0050782C" w:rsidRDefault="00B80E60" w:rsidP="00B80E60"/>
        </w:tc>
      </w:tr>
      <w:tr w:rsidR="0050782C" w:rsidRPr="0050782C" w14:paraId="7E79694F" w14:textId="77777777" w:rsidTr="00B80E60">
        <w:trPr>
          <w:trHeight w:val="1515"/>
        </w:trPr>
        <w:tc>
          <w:tcPr>
            <w:tcW w:w="746" w:type="dxa"/>
            <w:shd w:val="clear" w:color="auto" w:fill="auto"/>
          </w:tcPr>
          <w:p w14:paraId="481CF412" w14:textId="77777777" w:rsidR="00B80E60" w:rsidRPr="0050782C" w:rsidRDefault="00B80E60" w:rsidP="00B80E60">
            <w:pPr>
              <w:jc w:val="center"/>
            </w:pPr>
            <w:r w:rsidRPr="0050782C">
              <w:t>4.</w:t>
            </w:r>
          </w:p>
        </w:tc>
        <w:tc>
          <w:tcPr>
            <w:tcW w:w="6414" w:type="dxa"/>
            <w:shd w:val="clear" w:color="auto" w:fill="auto"/>
          </w:tcPr>
          <w:p w14:paraId="19CC25F7" w14:textId="77777777" w:rsidR="00B80E60" w:rsidRPr="0050782C" w:rsidRDefault="00B80E60" w:rsidP="00B80E60">
            <w:pPr>
              <w:rPr>
                <w:b/>
              </w:rPr>
            </w:pPr>
            <w:r w:rsidRPr="0050782C">
              <w:rPr>
                <w:b/>
              </w:rPr>
              <w:t>Vyjádří na základě vlastních zkušeností základní vztahy mezi lidmi, vyvodí a dodržuje pravidla, pro soužití ve škole, mezi chlapci a dívkami, v rodině, v obci (městě).</w:t>
            </w:r>
          </w:p>
        </w:tc>
        <w:tc>
          <w:tcPr>
            <w:tcW w:w="6556" w:type="dxa"/>
            <w:gridSpan w:val="2"/>
            <w:shd w:val="clear" w:color="auto" w:fill="auto"/>
          </w:tcPr>
          <w:p w14:paraId="47D93CE3" w14:textId="77777777" w:rsidR="00B80E60" w:rsidRPr="0050782C" w:rsidRDefault="00B80E60" w:rsidP="00B80E60">
            <w:r w:rsidRPr="0050782C">
              <w:t>Soužití lidí - mezilidské vztahy, komunikace, principy demokracie, obchod, firmy, zájmové spolky, politické strany, církve, pomoc nemocným, sociálně slabým, společný "evropský dům".</w:t>
            </w:r>
          </w:p>
        </w:tc>
        <w:tc>
          <w:tcPr>
            <w:tcW w:w="1142" w:type="dxa"/>
            <w:shd w:val="clear" w:color="auto" w:fill="auto"/>
          </w:tcPr>
          <w:p w14:paraId="7401A73B" w14:textId="77777777" w:rsidR="00B80E60" w:rsidRPr="0050782C" w:rsidRDefault="00B80E60" w:rsidP="00B80E60"/>
        </w:tc>
      </w:tr>
      <w:tr w:rsidR="0050782C" w:rsidRPr="0050782C" w14:paraId="507C6B1A" w14:textId="77777777" w:rsidTr="00B80E60">
        <w:trPr>
          <w:trHeight w:val="1410"/>
        </w:trPr>
        <w:tc>
          <w:tcPr>
            <w:tcW w:w="746" w:type="dxa"/>
            <w:shd w:val="clear" w:color="auto" w:fill="auto"/>
          </w:tcPr>
          <w:p w14:paraId="12C9E4AD" w14:textId="77777777" w:rsidR="00B80E60" w:rsidRPr="0050782C" w:rsidRDefault="00B80E60" w:rsidP="00B80E60">
            <w:pPr>
              <w:jc w:val="center"/>
            </w:pPr>
            <w:r w:rsidRPr="0050782C">
              <w:t>4.</w:t>
            </w:r>
          </w:p>
        </w:tc>
        <w:tc>
          <w:tcPr>
            <w:tcW w:w="6414" w:type="dxa"/>
            <w:shd w:val="clear" w:color="auto" w:fill="auto"/>
          </w:tcPr>
          <w:p w14:paraId="665686C1" w14:textId="0EFDAFB2" w:rsidR="00B80E60" w:rsidRPr="0050782C" w:rsidRDefault="00B80E60" w:rsidP="00B80E60">
            <w:pPr>
              <w:rPr>
                <w:b/>
              </w:rPr>
            </w:pPr>
            <w:r w:rsidRPr="0050782C">
              <w:rPr>
                <w:b/>
              </w:rPr>
              <w:t>Rozlišuje základní rozdíly mezi lidmi, obhájí a odůvodní své názory, připustí svůj omyl, dohodne se na společném postupu řešení.</w:t>
            </w:r>
          </w:p>
        </w:tc>
        <w:tc>
          <w:tcPr>
            <w:tcW w:w="6556" w:type="dxa"/>
            <w:gridSpan w:val="2"/>
            <w:shd w:val="clear" w:color="auto" w:fill="auto"/>
          </w:tcPr>
          <w:p w14:paraId="207C8603" w14:textId="77777777" w:rsidR="00B80E60" w:rsidRPr="0050782C" w:rsidRDefault="00B80E60" w:rsidP="00B80E60">
            <w:r w:rsidRPr="0050782C">
              <w:t>Chování lidí, pravidla slušného chování, ohleduplnost, etické zásady, zvládání vlastní emocionality, rizikové situace, rizikové chování, předcházení konfliktům.</w:t>
            </w:r>
          </w:p>
        </w:tc>
        <w:tc>
          <w:tcPr>
            <w:tcW w:w="1142" w:type="dxa"/>
            <w:shd w:val="clear" w:color="auto" w:fill="auto"/>
          </w:tcPr>
          <w:p w14:paraId="642DEA25" w14:textId="77777777" w:rsidR="00B80E60" w:rsidRPr="0050782C" w:rsidRDefault="00B80E60" w:rsidP="00B80E60"/>
        </w:tc>
      </w:tr>
      <w:tr w:rsidR="0050782C" w:rsidRPr="0050782C" w14:paraId="23AFC6E4" w14:textId="77777777" w:rsidTr="00B80E60">
        <w:trPr>
          <w:trHeight w:val="1470"/>
        </w:trPr>
        <w:tc>
          <w:tcPr>
            <w:tcW w:w="746" w:type="dxa"/>
            <w:shd w:val="clear" w:color="auto" w:fill="auto"/>
          </w:tcPr>
          <w:p w14:paraId="5025A03B" w14:textId="77777777" w:rsidR="00B80E60" w:rsidRPr="0050782C" w:rsidRDefault="00B80E60" w:rsidP="00B80E60">
            <w:pPr>
              <w:jc w:val="center"/>
            </w:pPr>
            <w:r w:rsidRPr="0050782C">
              <w:t>4.</w:t>
            </w:r>
          </w:p>
        </w:tc>
        <w:tc>
          <w:tcPr>
            <w:tcW w:w="6414" w:type="dxa"/>
            <w:shd w:val="clear" w:color="auto" w:fill="auto"/>
          </w:tcPr>
          <w:p w14:paraId="4E80E4D4" w14:textId="77777777" w:rsidR="00B80E60" w:rsidRPr="0050782C" w:rsidRDefault="00B80E60" w:rsidP="00B80E60">
            <w:pPr>
              <w:rPr>
                <w:b/>
              </w:rPr>
            </w:pPr>
            <w:r w:rsidRPr="0050782C">
              <w:rPr>
                <w:b/>
              </w:rPr>
              <w:t xml:space="preserve">Rozpozná ve svém okolí jednání a chování, která se </w:t>
            </w:r>
            <w:r w:rsidRPr="0050782C">
              <w:rPr>
                <w:b/>
              </w:rPr>
              <w:br/>
              <w:t>už tolerovat nemohou a která porušují základní lidská práva nebo demokratické principy.</w:t>
            </w:r>
          </w:p>
        </w:tc>
        <w:tc>
          <w:tcPr>
            <w:tcW w:w="6556" w:type="dxa"/>
            <w:gridSpan w:val="2"/>
            <w:shd w:val="clear" w:color="auto" w:fill="auto"/>
          </w:tcPr>
          <w:p w14:paraId="41D77A59" w14:textId="77777777" w:rsidR="00B80E60" w:rsidRPr="0050782C" w:rsidRDefault="00B80E60" w:rsidP="00B80E60">
            <w:r w:rsidRPr="0050782C">
              <w:t>Právo a spravedlnost - základní lidská práva a práva dítěte, práva a povinnosti žáků školy, protiprávní jednání a korupce, právní ochrana občanů a majetku včetně nároku na reklamaci, soukromé vlastnictví, duševních hodnot.</w:t>
            </w:r>
          </w:p>
        </w:tc>
        <w:tc>
          <w:tcPr>
            <w:tcW w:w="1142" w:type="dxa"/>
            <w:shd w:val="clear" w:color="auto" w:fill="auto"/>
          </w:tcPr>
          <w:p w14:paraId="027D804D" w14:textId="77777777" w:rsidR="00B80E60" w:rsidRPr="0050782C" w:rsidRDefault="00B80E60" w:rsidP="00B80E60"/>
        </w:tc>
      </w:tr>
      <w:tr w:rsidR="0050782C" w:rsidRPr="0050782C" w14:paraId="0434C8CE" w14:textId="77777777" w:rsidTr="00B80E60">
        <w:trPr>
          <w:trHeight w:val="915"/>
        </w:trPr>
        <w:tc>
          <w:tcPr>
            <w:tcW w:w="746" w:type="dxa"/>
            <w:shd w:val="clear" w:color="auto" w:fill="auto"/>
          </w:tcPr>
          <w:p w14:paraId="296DE628" w14:textId="77777777" w:rsidR="00B80E60" w:rsidRPr="0050782C" w:rsidRDefault="00B80E60" w:rsidP="00B80E60">
            <w:pPr>
              <w:jc w:val="center"/>
            </w:pPr>
            <w:r w:rsidRPr="0050782C">
              <w:t>4.</w:t>
            </w:r>
          </w:p>
        </w:tc>
        <w:tc>
          <w:tcPr>
            <w:tcW w:w="6414" w:type="dxa"/>
            <w:shd w:val="clear" w:color="auto" w:fill="auto"/>
          </w:tcPr>
          <w:p w14:paraId="78236864" w14:textId="77777777" w:rsidR="00B80E60" w:rsidRPr="0050782C" w:rsidRDefault="00B80E60" w:rsidP="00B80E60">
            <w:r w:rsidRPr="0050782C">
              <w:t xml:space="preserve">Ukazuje časové údaje a využívá zjištěných údajů k pochopení vztahů mezi ději a mezi jevy. </w:t>
            </w:r>
          </w:p>
        </w:tc>
        <w:tc>
          <w:tcPr>
            <w:tcW w:w="6556" w:type="dxa"/>
            <w:gridSpan w:val="2"/>
            <w:shd w:val="clear" w:color="auto" w:fill="auto"/>
          </w:tcPr>
          <w:p w14:paraId="0168B8B2" w14:textId="77777777" w:rsidR="00B80E60" w:rsidRPr="0050782C" w:rsidRDefault="00B80E60" w:rsidP="00B80E60">
            <w:r w:rsidRPr="0050782C">
              <w:t>Dějiny jako časový sled událostí, letopočty od počátku osídlení do 18.století.</w:t>
            </w:r>
          </w:p>
        </w:tc>
        <w:tc>
          <w:tcPr>
            <w:tcW w:w="1142" w:type="dxa"/>
            <w:shd w:val="clear" w:color="auto" w:fill="auto"/>
          </w:tcPr>
          <w:p w14:paraId="29823B97" w14:textId="77777777" w:rsidR="00B80E60" w:rsidRPr="0050782C" w:rsidRDefault="00B80E60" w:rsidP="00B80E60"/>
        </w:tc>
      </w:tr>
      <w:tr w:rsidR="0050782C" w:rsidRPr="0050782C" w14:paraId="302D82D3" w14:textId="77777777" w:rsidTr="00B80E60">
        <w:trPr>
          <w:trHeight w:val="1680"/>
        </w:trPr>
        <w:tc>
          <w:tcPr>
            <w:tcW w:w="746" w:type="dxa"/>
            <w:shd w:val="clear" w:color="auto" w:fill="auto"/>
          </w:tcPr>
          <w:p w14:paraId="7808479C" w14:textId="77777777" w:rsidR="00B80E60" w:rsidRPr="0050782C" w:rsidRDefault="00B80E60" w:rsidP="00B80E60">
            <w:pPr>
              <w:jc w:val="center"/>
            </w:pPr>
            <w:r w:rsidRPr="0050782C">
              <w:lastRenderedPageBreak/>
              <w:t>4.</w:t>
            </w:r>
          </w:p>
        </w:tc>
        <w:tc>
          <w:tcPr>
            <w:tcW w:w="6414" w:type="dxa"/>
            <w:shd w:val="clear" w:color="auto" w:fill="auto"/>
          </w:tcPr>
          <w:p w14:paraId="70B019C7" w14:textId="77777777" w:rsidR="00B80E60" w:rsidRPr="0050782C" w:rsidRDefault="00B80E60" w:rsidP="00B80E60">
            <w:pPr>
              <w:rPr>
                <w:b/>
              </w:rPr>
            </w:pPr>
            <w:r w:rsidRPr="0050782C">
              <w:rPr>
                <w:b/>
              </w:rPr>
              <w:t>Využívá archivů, knihoven, sbírek muzeí a galerií jako informačních zdrojů pro pochopení minulosti; zdůvodní základní význam chráněných částí přírody, nemovitých i movitých kulturních památek. </w:t>
            </w:r>
          </w:p>
        </w:tc>
        <w:tc>
          <w:tcPr>
            <w:tcW w:w="6556" w:type="dxa"/>
            <w:gridSpan w:val="2"/>
            <w:shd w:val="clear" w:color="auto" w:fill="auto"/>
          </w:tcPr>
          <w:p w14:paraId="2ED9D151" w14:textId="77777777" w:rsidR="00B80E60" w:rsidRPr="0050782C" w:rsidRDefault="00B80E60" w:rsidP="00B80E60">
            <w:r w:rsidRPr="0050782C">
              <w:t>Báje, mýty, pověsti - minulost kraje a předků, domov, vlast, rodný kraj (od počátku do 18.století).</w:t>
            </w:r>
          </w:p>
        </w:tc>
        <w:tc>
          <w:tcPr>
            <w:tcW w:w="1142" w:type="dxa"/>
            <w:shd w:val="clear" w:color="auto" w:fill="auto"/>
          </w:tcPr>
          <w:p w14:paraId="753FEB29" w14:textId="77777777" w:rsidR="00B80E60" w:rsidRPr="0050782C" w:rsidRDefault="00B80E60" w:rsidP="00B80E60"/>
        </w:tc>
      </w:tr>
      <w:tr w:rsidR="0050782C" w:rsidRPr="0050782C" w14:paraId="44F9B959" w14:textId="77777777" w:rsidTr="00B80E60">
        <w:trPr>
          <w:trHeight w:val="1200"/>
        </w:trPr>
        <w:tc>
          <w:tcPr>
            <w:tcW w:w="746" w:type="dxa"/>
            <w:shd w:val="clear" w:color="auto" w:fill="auto"/>
          </w:tcPr>
          <w:p w14:paraId="5D00A71A" w14:textId="77777777" w:rsidR="00B80E60" w:rsidRPr="0050782C" w:rsidRDefault="00B80E60" w:rsidP="00B80E60">
            <w:pPr>
              <w:jc w:val="center"/>
            </w:pPr>
            <w:r w:rsidRPr="0050782C">
              <w:t>4.</w:t>
            </w:r>
          </w:p>
        </w:tc>
        <w:tc>
          <w:tcPr>
            <w:tcW w:w="6414" w:type="dxa"/>
            <w:shd w:val="clear" w:color="auto" w:fill="auto"/>
          </w:tcPr>
          <w:p w14:paraId="7D177119" w14:textId="77777777" w:rsidR="00B80E60" w:rsidRPr="0050782C" w:rsidRDefault="00B80E60" w:rsidP="00B80E60">
            <w:r w:rsidRPr="0050782C">
              <w:t>Porovnává současné a minulé a orientuje se v hlavních reáliích minulosti a současnosti naší vlasti s využitím regionálních specifik.</w:t>
            </w:r>
          </w:p>
        </w:tc>
        <w:tc>
          <w:tcPr>
            <w:tcW w:w="6556" w:type="dxa"/>
            <w:gridSpan w:val="2"/>
            <w:shd w:val="clear" w:color="auto" w:fill="auto"/>
          </w:tcPr>
          <w:p w14:paraId="075AD86D" w14:textId="77777777" w:rsidR="00B80E60" w:rsidRPr="0050782C" w:rsidRDefault="00B80E60" w:rsidP="00B80E60">
            <w:r w:rsidRPr="0050782C">
              <w:t>Regionální památky - péče o památky, lidé a obory zkoumající minulost od počátku osídlení do 18.století.</w:t>
            </w:r>
          </w:p>
        </w:tc>
        <w:tc>
          <w:tcPr>
            <w:tcW w:w="1142" w:type="dxa"/>
            <w:shd w:val="clear" w:color="auto" w:fill="auto"/>
            <w:noWrap/>
          </w:tcPr>
          <w:p w14:paraId="432D8951" w14:textId="77777777" w:rsidR="00B80E60" w:rsidRPr="0050782C" w:rsidRDefault="00B80E60" w:rsidP="00B80E60"/>
        </w:tc>
      </w:tr>
      <w:tr w:rsidR="0050782C" w:rsidRPr="0050782C" w14:paraId="49EDA417" w14:textId="77777777" w:rsidTr="00B80E60">
        <w:trPr>
          <w:trHeight w:val="1200"/>
        </w:trPr>
        <w:tc>
          <w:tcPr>
            <w:tcW w:w="746" w:type="dxa"/>
            <w:shd w:val="clear" w:color="auto" w:fill="auto"/>
          </w:tcPr>
          <w:p w14:paraId="3B486BC4" w14:textId="77777777" w:rsidR="00B80E60" w:rsidRPr="0050782C" w:rsidRDefault="00B80E60" w:rsidP="00B80E60">
            <w:pPr>
              <w:jc w:val="center"/>
            </w:pPr>
            <w:r w:rsidRPr="0050782C">
              <w:t>4.</w:t>
            </w:r>
          </w:p>
        </w:tc>
        <w:tc>
          <w:tcPr>
            <w:tcW w:w="6485" w:type="dxa"/>
            <w:gridSpan w:val="2"/>
            <w:shd w:val="clear" w:color="auto" w:fill="auto"/>
          </w:tcPr>
          <w:p w14:paraId="645B0F46" w14:textId="77777777" w:rsidR="00B80E60" w:rsidRPr="0050782C" w:rsidRDefault="00B80E60" w:rsidP="00B80E60">
            <w:r w:rsidRPr="0050782C">
              <w:t>Poznává na vybraných ukázkách způsob života a práce předků na našem území v minulosti a současnosti s využitím regionálních specifik.</w:t>
            </w:r>
          </w:p>
        </w:tc>
        <w:tc>
          <w:tcPr>
            <w:tcW w:w="6485" w:type="dxa"/>
            <w:shd w:val="clear" w:color="auto" w:fill="auto"/>
          </w:tcPr>
          <w:p w14:paraId="1465DECD" w14:textId="77777777" w:rsidR="00B80E60" w:rsidRPr="0050782C" w:rsidRDefault="00B80E60" w:rsidP="00B80E60">
            <w:r w:rsidRPr="0050782C">
              <w:t>Proměny způsobu života, bydlení od počátku osídlení do 18.století.</w:t>
            </w:r>
          </w:p>
        </w:tc>
        <w:tc>
          <w:tcPr>
            <w:tcW w:w="1142" w:type="dxa"/>
            <w:shd w:val="clear" w:color="auto" w:fill="auto"/>
            <w:noWrap/>
          </w:tcPr>
          <w:p w14:paraId="2321274E" w14:textId="77777777" w:rsidR="00B80E60" w:rsidRPr="0050782C" w:rsidRDefault="00B80E60" w:rsidP="00B80E60">
            <w:r w:rsidRPr="0050782C">
              <w:t> </w:t>
            </w:r>
          </w:p>
        </w:tc>
      </w:tr>
      <w:tr w:rsidR="0050782C" w:rsidRPr="0050782C" w14:paraId="75FC2511" w14:textId="77777777" w:rsidTr="00B80E60">
        <w:trPr>
          <w:trHeight w:val="720"/>
        </w:trPr>
        <w:tc>
          <w:tcPr>
            <w:tcW w:w="746" w:type="dxa"/>
            <w:shd w:val="clear" w:color="auto" w:fill="auto"/>
          </w:tcPr>
          <w:p w14:paraId="3CBCEE82" w14:textId="77777777" w:rsidR="00B80E60" w:rsidRPr="0050782C" w:rsidRDefault="00B80E60" w:rsidP="00B80E60">
            <w:pPr>
              <w:jc w:val="center"/>
            </w:pPr>
            <w:r w:rsidRPr="0050782C">
              <w:t>4.</w:t>
            </w:r>
          </w:p>
        </w:tc>
        <w:tc>
          <w:tcPr>
            <w:tcW w:w="6485" w:type="dxa"/>
            <w:gridSpan w:val="2"/>
            <w:shd w:val="clear" w:color="auto" w:fill="auto"/>
          </w:tcPr>
          <w:p w14:paraId="3716B723" w14:textId="77777777" w:rsidR="00B80E60" w:rsidRPr="0050782C" w:rsidRDefault="00B80E60" w:rsidP="00B80E60">
            <w:r w:rsidRPr="0050782C">
              <w:t>Nalézá historické důvody pro zařazení státních svátků a významných dnů.</w:t>
            </w:r>
          </w:p>
        </w:tc>
        <w:tc>
          <w:tcPr>
            <w:tcW w:w="6485" w:type="dxa"/>
            <w:shd w:val="clear" w:color="auto" w:fill="auto"/>
          </w:tcPr>
          <w:p w14:paraId="7D7C7F3F" w14:textId="77777777" w:rsidR="00B80E60" w:rsidRPr="0050782C" w:rsidRDefault="00B80E60" w:rsidP="00B80E60">
            <w:r w:rsidRPr="0050782C">
              <w:t>Státní svátky a významné dny do počátku osídlení do 18.století.</w:t>
            </w:r>
          </w:p>
        </w:tc>
        <w:tc>
          <w:tcPr>
            <w:tcW w:w="1142" w:type="dxa"/>
            <w:shd w:val="clear" w:color="auto" w:fill="auto"/>
            <w:noWrap/>
          </w:tcPr>
          <w:p w14:paraId="2C2A834E" w14:textId="77777777" w:rsidR="00B80E60" w:rsidRPr="0050782C" w:rsidRDefault="00B80E60" w:rsidP="00B80E60">
            <w:r w:rsidRPr="0050782C">
              <w:t> </w:t>
            </w:r>
          </w:p>
        </w:tc>
      </w:tr>
      <w:tr w:rsidR="0050782C" w:rsidRPr="0050782C" w14:paraId="7517EF34" w14:textId="77777777" w:rsidTr="00B80E60">
        <w:trPr>
          <w:trHeight w:val="1425"/>
        </w:trPr>
        <w:tc>
          <w:tcPr>
            <w:tcW w:w="746" w:type="dxa"/>
            <w:shd w:val="clear" w:color="auto" w:fill="auto"/>
            <w:noWrap/>
          </w:tcPr>
          <w:p w14:paraId="6527064B" w14:textId="77777777" w:rsidR="00B80E60" w:rsidRPr="0050782C" w:rsidRDefault="00B80E60" w:rsidP="00B80E60">
            <w:pPr>
              <w:jc w:val="center"/>
            </w:pPr>
            <w:r w:rsidRPr="0050782C">
              <w:t>5.</w:t>
            </w:r>
          </w:p>
        </w:tc>
        <w:tc>
          <w:tcPr>
            <w:tcW w:w="6485" w:type="dxa"/>
            <w:gridSpan w:val="2"/>
            <w:shd w:val="clear" w:color="auto" w:fill="auto"/>
          </w:tcPr>
          <w:p w14:paraId="252954AC" w14:textId="77777777" w:rsidR="00B80E60" w:rsidRPr="0050782C" w:rsidRDefault="00B80E60" w:rsidP="00B80E60">
            <w:pPr>
              <w:rPr>
                <w:b/>
              </w:rPr>
            </w:pPr>
            <w:r w:rsidRPr="0050782C">
              <w:rPr>
                <w:b/>
              </w:rPr>
              <w:t xml:space="preserve">Rozlišuje mezi náčrty, plány a základními typy map; vyhledává jednoduché údaje o přírodních podmínkách </w:t>
            </w:r>
            <w:r w:rsidRPr="0050782C">
              <w:rPr>
                <w:b/>
              </w:rPr>
              <w:br/>
              <w:t>a sídlištích lidí na mapách Evropy a polokoulí.</w:t>
            </w:r>
          </w:p>
        </w:tc>
        <w:tc>
          <w:tcPr>
            <w:tcW w:w="6485" w:type="dxa"/>
            <w:shd w:val="clear" w:color="auto" w:fill="auto"/>
          </w:tcPr>
          <w:p w14:paraId="3DA213C4" w14:textId="77777777" w:rsidR="00B80E60" w:rsidRPr="0050782C" w:rsidRDefault="00B80E60" w:rsidP="00B80E60">
            <w:r w:rsidRPr="0050782C">
              <w:t>Krajina - vodstvo na pevnině, rozšíření půd, rostlinstva a živočichů, vliv krajiny na život lidí, působení lidí na krajinu a životní prostředí; kontinenty, evropské státy, EU, cestování.</w:t>
            </w:r>
          </w:p>
        </w:tc>
        <w:tc>
          <w:tcPr>
            <w:tcW w:w="1142" w:type="dxa"/>
            <w:shd w:val="clear" w:color="auto" w:fill="auto"/>
          </w:tcPr>
          <w:p w14:paraId="0DDD1269" w14:textId="77777777" w:rsidR="00B80E60" w:rsidRPr="0050782C" w:rsidRDefault="00B80E60" w:rsidP="00B80E60"/>
        </w:tc>
      </w:tr>
      <w:tr w:rsidR="0050782C" w:rsidRPr="0050782C" w14:paraId="1CBC8D28" w14:textId="77777777" w:rsidTr="00B80E60">
        <w:trPr>
          <w:trHeight w:val="1485"/>
        </w:trPr>
        <w:tc>
          <w:tcPr>
            <w:tcW w:w="746" w:type="dxa"/>
            <w:shd w:val="clear" w:color="auto" w:fill="auto"/>
            <w:noWrap/>
          </w:tcPr>
          <w:p w14:paraId="32408C69" w14:textId="77777777" w:rsidR="00B80E60" w:rsidRPr="0050782C" w:rsidRDefault="00B80E60" w:rsidP="00B80E60">
            <w:pPr>
              <w:jc w:val="center"/>
            </w:pPr>
            <w:r w:rsidRPr="0050782C">
              <w:t>5.</w:t>
            </w:r>
          </w:p>
        </w:tc>
        <w:tc>
          <w:tcPr>
            <w:tcW w:w="6485" w:type="dxa"/>
            <w:gridSpan w:val="2"/>
            <w:shd w:val="clear" w:color="auto" w:fill="auto"/>
          </w:tcPr>
          <w:p w14:paraId="71576EFC" w14:textId="77777777" w:rsidR="00B80E60" w:rsidRPr="0050782C" w:rsidRDefault="00B80E60" w:rsidP="00B80E60">
            <w:pPr>
              <w:rPr>
                <w:b/>
              </w:rPr>
            </w:pPr>
            <w:r w:rsidRPr="0050782C">
              <w:rPr>
                <w:b/>
              </w:rPr>
              <w:t xml:space="preserve">Zprostředkuje ostatním zkušenosti, zážitky a zajímavosti z vlastních cest </w:t>
            </w:r>
            <w:r w:rsidRPr="0050782C">
              <w:rPr>
                <w:b/>
              </w:rPr>
              <w:br/>
              <w:t>a porovná způsob života a přírodu v jiných zemích.</w:t>
            </w:r>
          </w:p>
        </w:tc>
        <w:tc>
          <w:tcPr>
            <w:tcW w:w="6485" w:type="dxa"/>
            <w:shd w:val="clear" w:color="auto" w:fill="auto"/>
          </w:tcPr>
          <w:p w14:paraId="4249A764" w14:textId="77777777" w:rsidR="00B80E60" w:rsidRPr="0050782C" w:rsidRDefault="00B80E60" w:rsidP="00B80E60">
            <w:r w:rsidRPr="0050782C">
              <w:t>Popis a vyprávění o cestování po Evropě.</w:t>
            </w:r>
          </w:p>
        </w:tc>
        <w:tc>
          <w:tcPr>
            <w:tcW w:w="1142" w:type="dxa"/>
            <w:shd w:val="clear" w:color="auto" w:fill="auto"/>
          </w:tcPr>
          <w:p w14:paraId="1EA78C42" w14:textId="77777777" w:rsidR="00B80E60" w:rsidRPr="0050782C" w:rsidRDefault="00B80E60" w:rsidP="00B80E60"/>
        </w:tc>
      </w:tr>
      <w:tr w:rsidR="0050782C" w:rsidRPr="0050782C" w14:paraId="4A77AC4E" w14:textId="77777777" w:rsidTr="00B80E60">
        <w:trPr>
          <w:trHeight w:val="945"/>
        </w:trPr>
        <w:tc>
          <w:tcPr>
            <w:tcW w:w="746" w:type="dxa"/>
            <w:shd w:val="clear" w:color="auto" w:fill="auto"/>
            <w:noWrap/>
          </w:tcPr>
          <w:p w14:paraId="087FEE75" w14:textId="77777777" w:rsidR="00B80E60" w:rsidRPr="0050782C" w:rsidRDefault="00B80E60" w:rsidP="00B80E60">
            <w:pPr>
              <w:jc w:val="center"/>
            </w:pPr>
            <w:r w:rsidRPr="0050782C">
              <w:t>5.</w:t>
            </w:r>
          </w:p>
        </w:tc>
        <w:tc>
          <w:tcPr>
            <w:tcW w:w="6485" w:type="dxa"/>
            <w:gridSpan w:val="2"/>
            <w:shd w:val="clear" w:color="auto" w:fill="auto"/>
          </w:tcPr>
          <w:p w14:paraId="2EEBB773" w14:textId="77777777" w:rsidR="00B80E60" w:rsidRPr="0050782C" w:rsidRDefault="00B80E60" w:rsidP="00B80E60">
            <w:pPr>
              <w:rPr>
                <w:b/>
              </w:rPr>
            </w:pPr>
            <w:r w:rsidRPr="0050782C">
              <w:rPr>
                <w:b/>
              </w:rPr>
              <w:t xml:space="preserve">Orientuje se v základních formách vlastnictví; používá peníze v běžných situacích, odhadne a zkontroluje cenu nákupu a vrácené peníze, </w:t>
            </w:r>
            <w:r w:rsidRPr="0050782C">
              <w:rPr>
                <w:b/>
              </w:rPr>
              <w:br/>
              <w:t xml:space="preserve">na příkladu ukáže nemožnost realizace všech chtěných </w:t>
            </w:r>
            <w:r w:rsidRPr="0050782C">
              <w:rPr>
                <w:b/>
              </w:rPr>
              <w:lastRenderedPageBreak/>
              <w:t>výdajů, vysvětlí, proč spořit, kdy si půjčovat a jak vracet dluhy.</w:t>
            </w:r>
          </w:p>
        </w:tc>
        <w:tc>
          <w:tcPr>
            <w:tcW w:w="6485" w:type="dxa"/>
            <w:shd w:val="clear" w:color="auto" w:fill="auto"/>
          </w:tcPr>
          <w:p w14:paraId="23E9926B" w14:textId="77777777" w:rsidR="00B80E60" w:rsidRPr="0050782C" w:rsidRDefault="00B80E60" w:rsidP="00B80E60">
            <w:r w:rsidRPr="0050782C">
              <w:lastRenderedPageBreak/>
              <w:t xml:space="preserve">Vlastnictví - soukromé, veřejné, osobní, společné; hmotný a nehmotný majetek; rozpočet, příjmy a výdaje domácnosti, </w:t>
            </w:r>
            <w:r w:rsidRPr="0050782C">
              <w:lastRenderedPageBreak/>
              <w:t>hotovostní a bezhotovostní forma peněz, způsoby placení, banka jako správce peněz, úspory, půjčky.</w:t>
            </w:r>
          </w:p>
        </w:tc>
        <w:tc>
          <w:tcPr>
            <w:tcW w:w="1142" w:type="dxa"/>
            <w:shd w:val="clear" w:color="auto" w:fill="auto"/>
            <w:noWrap/>
          </w:tcPr>
          <w:p w14:paraId="52A2CBF7" w14:textId="77777777" w:rsidR="00B80E60" w:rsidRPr="0050782C" w:rsidRDefault="00B80E60" w:rsidP="00B80E60"/>
        </w:tc>
      </w:tr>
      <w:tr w:rsidR="0050782C" w:rsidRPr="0050782C" w14:paraId="74786C69" w14:textId="77777777" w:rsidTr="00B80E60">
        <w:trPr>
          <w:trHeight w:val="1980"/>
        </w:trPr>
        <w:tc>
          <w:tcPr>
            <w:tcW w:w="746" w:type="dxa"/>
            <w:shd w:val="clear" w:color="auto" w:fill="auto"/>
            <w:noWrap/>
          </w:tcPr>
          <w:p w14:paraId="6C1A038D" w14:textId="77777777" w:rsidR="00B80E60" w:rsidRPr="0050782C" w:rsidRDefault="00B80E60" w:rsidP="00B80E60">
            <w:pPr>
              <w:jc w:val="center"/>
            </w:pPr>
            <w:r w:rsidRPr="0050782C">
              <w:t>5.</w:t>
            </w:r>
          </w:p>
        </w:tc>
        <w:tc>
          <w:tcPr>
            <w:tcW w:w="6485" w:type="dxa"/>
            <w:gridSpan w:val="2"/>
            <w:shd w:val="clear" w:color="auto" w:fill="auto"/>
          </w:tcPr>
          <w:p w14:paraId="3D07228C" w14:textId="77777777" w:rsidR="00B80E60" w:rsidRPr="0050782C" w:rsidRDefault="00B80E60" w:rsidP="00B80E60">
            <w:pPr>
              <w:rPr>
                <w:b/>
              </w:rPr>
            </w:pPr>
            <w:r w:rsidRPr="0050782C">
              <w:rPr>
                <w:b/>
              </w:rPr>
              <w:t>Poukáže v nejbližším společenském a přírodním prostředí na změny a některé problémy a navrhne možnosti zlepšení životního prostředí obce (města).</w:t>
            </w:r>
          </w:p>
        </w:tc>
        <w:tc>
          <w:tcPr>
            <w:tcW w:w="6485" w:type="dxa"/>
            <w:shd w:val="clear" w:color="auto" w:fill="auto"/>
          </w:tcPr>
          <w:p w14:paraId="55C5251B" w14:textId="77777777" w:rsidR="00B80E60" w:rsidRPr="0050782C" w:rsidRDefault="00B80E60" w:rsidP="00B80E60">
            <w:r w:rsidRPr="0050782C">
              <w:t>Kultura - podoby a projevy kultury, kulturní instituce, masová kultura a subkultura; základní globální problémy - významné sociální problémy, problémy konzumní společnosti, nesnášenlivost mezi lidmi, globální problémy životního prostředí.</w:t>
            </w:r>
          </w:p>
        </w:tc>
        <w:tc>
          <w:tcPr>
            <w:tcW w:w="1142" w:type="dxa"/>
            <w:shd w:val="clear" w:color="auto" w:fill="auto"/>
          </w:tcPr>
          <w:p w14:paraId="072D6B42" w14:textId="77777777" w:rsidR="00B80E60" w:rsidRPr="0050782C" w:rsidRDefault="00B80E60" w:rsidP="00B80E60"/>
        </w:tc>
      </w:tr>
      <w:tr w:rsidR="0050782C" w:rsidRPr="0050782C" w14:paraId="392FC8EF" w14:textId="77777777" w:rsidTr="00B80E60">
        <w:trPr>
          <w:trHeight w:val="990"/>
        </w:trPr>
        <w:tc>
          <w:tcPr>
            <w:tcW w:w="746" w:type="dxa"/>
            <w:shd w:val="clear" w:color="auto" w:fill="auto"/>
            <w:noWrap/>
          </w:tcPr>
          <w:p w14:paraId="4AE3E324" w14:textId="77777777" w:rsidR="00B80E60" w:rsidRPr="0050782C" w:rsidRDefault="00B80E60" w:rsidP="00B80E60">
            <w:pPr>
              <w:jc w:val="center"/>
            </w:pPr>
            <w:r w:rsidRPr="0050782C">
              <w:t>5.</w:t>
            </w:r>
          </w:p>
        </w:tc>
        <w:tc>
          <w:tcPr>
            <w:tcW w:w="6485" w:type="dxa"/>
            <w:gridSpan w:val="2"/>
            <w:shd w:val="clear" w:color="auto" w:fill="auto"/>
          </w:tcPr>
          <w:p w14:paraId="238DC49B" w14:textId="77777777" w:rsidR="00B80E60" w:rsidRPr="0050782C" w:rsidRDefault="00B80E60" w:rsidP="00B80E60">
            <w:pPr>
              <w:rPr>
                <w:b/>
              </w:rPr>
            </w:pPr>
            <w:r w:rsidRPr="0050782C">
              <w:rPr>
                <w:b/>
              </w:rPr>
              <w:t xml:space="preserve">Pracuje s časovými údaji </w:t>
            </w:r>
            <w:r w:rsidRPr="0050782C">
              <w:rPr>
                <w:b/>
              </w:rPr>
              <w:br/>
              <w:t xml:space="preserve">a využívá zjištěných údajů k pochopení vztahů mezi ději </w:t>
            </w:r>
            <w:r w:rsidRPr="0050782C">
              <w:rPr>
                <w:b/>
              </w:rPr>
              <w:br/>
              <w:t xml:space="preserve">a mezi jevy. </w:t>
            </w:r>
          </w:p>
        </w:tc>
        <w:tc>
          <w:tcPr>
            <w:tcW w:w="6485" w:type="dxa"/>
            <w:shd w:val="clear" w:color="auto" w:fill="auto"/>
          </w:tcPr>
          <w:p w14:paraId="10BC30B3" w14:textId="77777777" w:rsidR="00B80E60" w:rsidRPr="0050782C" w:rsidRDefault="00B80E60" w:rsidP="00B80E60">
            <w:r w:rsidRPr="0050782C">
              <w:t>Dějiny jako časový sled událostí, letopočty od 18.století do současnosti.</w:t>
            </w:r>
          </w:p>
        </w:tc>
        <w:tc>
          <w:tcPr>
            <w:tcW w:w="1142" w:type="dxa"/>
            <w:shd w:val="clear" w:color="auto" w:fill="auto"/>
            <w:noWrap/>
          </w:tcPr>
          <w:p w14:paraId="1EA4F3F5" w14:textId="77777777" w:rsidR="00B80E60" w:rsidRPr="0050782C" w:rsidRDefault="00B80E60" w:rsidP="00B80E60"/>
        </w:tc>
      </w:tr>
      <w:tr w:rsidR="0050782C" w:rsidRPr="0050782C" w14:paraId="13083960" w14:textId="77777777" w:rsidTr="00B80E60">
        <w:trPr>
          <w:trHeight w:val="1215"/>
        </w:trPr>
        <w:tc>
          <w:tcPr>
            <w:tcW w:w="746" w:type="dxa"/>
            <w:shd w:val="clear" w:color="auto" w:fill="auto"/>
            <w:noWrap/>
          </w:tcPr>
          <w:p w14:paraId="793C44E0" w14:textId="77777777" w:rsidR="00B80E60" w:rsidRPr="0050782C" w:rsidRDefault="00B80E60" w:rsidP="00B80E60">
            <w:pPr>
              <w:jc w:val="center"/>
            </w:pPr>
            <w:r w:rsidRPr="0050782C">
              <w:t>5.</w:t>
            </w:r>
          </w:p>
        </w:tc>
        <w:tc>
          <w:tcPr>
            <w:tcW w:w="6485" w:type="dxa"/>
            <w:gridSpan w:val="2"/>
            <w:shd w:val="clear" w:color="auto" w:fill="auto"/>
          </w:tcPr>
          <w:p w14:paraId="182B2D3A" w14:textId="77777777" w:rsidR="00B80E60" w:rsidRPr="0050782C" w:rsidRDefault="00B80E60" w:rsidP="00B80E60">
            <w:pPr>
              <w:rPr>
                <w:b/>
              </w:rPr>
            </w:pPr>
            <w:r w:rsidRPr="0050782C">
              <w:rPr>
                <w:b/>
              </w:rPr>
              <w:t>Rozeznává současné a minulé a orientuje se v hlavních reáliích minulosti a současnosti naší vlasti s využitím regionálních specifik.</w:t>
            </w:r>
          </w:p>
        </w:tc>
        <w:tc>
          <w:tcPr>
            <w:tcW w:w="6485" w:type="dxa"/>
            <w:shd w:val="clear" w:color="auto" w:fill="auto"/>
          </w:tcPr>
          <w:p w14:paraId="4B72DA9E" w14:textId="77777777" w:rsidR="00B80E60" w:rsidRPr="0050782C" w:rsidRDefault="00B80E60" w:rsidP="00B80E60">
            <w:r w:rsidRPr="0050782C">
              <w:t>Regionální památky - péče o památky, lidé a obory zkoumající minulost od 18.století do současnosti.</w:t>
            </w:r>
          </w:p>
        </w:tc>
        <w:tc>
          <w:tcPr>
            <w:tcW w:w="1142" w:type="dxa"/>
            <w:shd w:val="clear" w:color="auto" w:fill="auto"/>
            <w:noWrap/>
          </w:tcPr>
          <w:p w14:paraId="1039C35B" w14:textId="77777777" w:rsidR="00B80E60" w:rsidRPr="0050782C" w:rsidRDefault="00B80E60" w:rsidP="00B80E60">
            <w:r w:rsidRPr="0050782C">
              <w:t> </w:t>
            </w:r>
          </w:p>
        </w:tc>
      </w:tr>
      <w:tr w:rsidR="0050782C" w:rsidRPr="0050782C" w14:paraId="689A040D" w14:textId="77777777" w:rsidTr="00B80E60">
        <w:trPr>
          <w:trHeight w:val="1440"/>
        </w:trPr>
        <w:tc>
          <w:tcPr>
            <w:tcW w:w="746" w:type="dxa"/>
            <w:shd w:val="clear" w:color="auto" w:fill="auto"/>
            <w:noWrap/>
          </w:tcPr>
          <w:p w14:paraId="3D8DDE02" w14:textId="77777777" w:rsidR="00B80E60" w:rsidRPr="0050782C" w:rsidRDefault="00B80E60" w:rsidP="00B80E60">
            <w:pPr>
              <w:jc w:val="center"/>
            </w:pPr>
            <w:r w:rsidRPr="0050782C">
              <w:t>5.</w:t>
            </w:r>
          </w:p>
        </w:tc>
        <w:tc>
          <w:tcPr>
            <w:tcW w:w="6485" w:type="dxa"/>
            <w:gridSpan w:val="2"/>
            <w:shd w:val="clear" w:color="auto" w:fill="auto"/>
          </w:tcPr>
          <w:p w14:paraId="068ACD2B" w14:textId="77777777" w:rsidR="00B80E60" w:rsidRPr="0050782C" w:rsidRDefault="00B80E60" w:rsidP="00B80E60">
            <w:pPr>
              <w:rPr>
                <w:b/>
              </w:rPr>
            </w:pPr>
            <w:r w:rsidRPr="0050782C">
              <w:rPr>
                <w:b/>
              </w:rPr>
              <w:t xml:space="preserve">Srovnává a hodnotí na vybraných ukázkách způsob života a práce předků na našem území v minulosti </w:t>
            </w:r>
            <w:r w:rsidRPr="0050782C">
              <w:rPr>
                <w:b/>
              </w:rPr>
              <w:br/>
              <w:t>a současnosti s využitím regionálních specifik.</w:t>
            </w:r>
          </w:p>
        </w:tc>
        <w:tc>
          <w:tcPr>
            <w:tcW w:w="6485" w:type="dxa"/>
            <w:shd w:val="clear" w:color="auto" w:fill="auto"/>
          </w:tcPr>
          <w:p w14:paraId="15EDA751" w14:textId="77777777" w:rsidR="00B80E60" w:rsidRPr="0050782C" w:rsidRDefault="00B80E60" w:rsidP="00B80E60">
            <w:r w:rsidRPr="0050782C">
              <w:t>Proměny způsobu života, bydlení od 18.století do současnosti.</w:t>
            </w:r>
          </w:p>
        </w:tc>
        <w:tc>
          <w:tcPr>
            <w:tcW w:w="1142" w:type="dxa"/>
            <w:shd w:val="clear" w:color="auto" w:fill="auto"/>
            <w:noWrap/>
          </w:tcPr>
          <w:p w14:paraId="593886D8" w14:textId="77777777" w:rsidR="00B80E60" w:rsidRPr="0050782C" w:rsidRDefault="00B80E60" w:rsidP="00B80E60">
            <w:r w:rsidRPr="0050782C">
              <w:t> </w:t>
            </w:r>
          </w:p>
        </w:tc>
      </w:tr>
      <w:tr w:rsidR="00B80E60" w:rsidRPr="0050782C" w14:paraId="74CFA5A6" w14:textId="77777777" w:rsidTr="00B80E60">
        <w:trPr>
          <w:trHeight w:val="780"/>
        </w:trPr>
        <w:tc>
          <w:tcPr>
            <w:tcW w:w="746" w:type="dxa"/>
            <w:shd w:val="clear" w:color="auto" w:fill="auto"/>
            <w:noWrap/>
          </w:tcPr>
          <w:p w14:paraId="779A6307" w14:textId="77777777" w:rsidR="00B80E60" w:rsidRPr="0050782C" w:rsidRDefault="00B80E60" w:rsidP="00B80E60">
            <w:pPr>
              <w:jc w:val="center"/>
            </w:pPr>
            <w:r w:rsidRPr="0050782C">
              <w:t>5.</w:t>
            </w:r>
          </w:p>
        </w:tc>
        <w:tc>
          <w:tcPr>
            <w:tcW w:w="6485" w:type="dxa"/>
            <w:gridSpan w:val="2"/>
            <w:shd w:val="clear" w:color="auto" w:fill="auto"/>
          </w:tcPr>
          <w:p w14:paraId="78D5EA7E" w14:textId="77777777" w:rsidR="00B80E60" w:rsidRPr="0050782C" w:rsidRDefault="00B80E60" w:rsidP="00B80E60">
            <w:pPr>
              <w:rPr>
                <w:b/>
              </w:rPr>
            </w:pPr>
            <w:r w:rsidRPr="0050782C">
              <w:rPr>
                <w:b/>
              </w:rPr>
              <w:t>Objasní historické důvody pro zařazení státních svátků a významných dnů.</w:t>
            </w:r>
          </w:p>
        </w:tc>
        <w:tc>
          <w:tcPr>
            <w:tcW w:w="6485" w:type="dxa"/>
            <w:shd w:val="clear" w:color="auto" w:fill="auto"/>
          </w:tcPr>
          <w:p w14:paraId="4191D3CB" w14:textId="77777777" w:rsidR="00B80E60" w:rsidRPr="0050782C" w:rsidRDefault="00B80E60" w:rsidP="00B80E60">
            <w:r w:rsidRPr="0050782C">
              <w:t>Státní svátky a významné dny od 18.století do současnosti.</w:t>
            </w:r>
          </w:p>
        </w:tc>
        <w:tc>
          <w:tcPr>
            <w:tcW w:w="1142" w:type="dxa"/>
            <w:shd w:val="clear" w:color="auto" w:fill="auto"/>
            <w:noWrap/>
          </w:tcPr>
          <w:p w14:paraId="1276DB81" w14:textId="77777777" w:rsidR="00B80E60" w:rsidRPr="0050782C" w:rsidRDefault="00B80E60" w:rsidP="00B80E60">
            <w:r w:rsidRPr="0050782C">
              <w:t> </w:t>
            </w:r>
          </w:p>
        </w:tc>
      </w:tr>
    </w:tbl>
    <w:p w14:paraId="5D12BD93" w14:textId="77777777" w:rsidR="00B80E60" w:rsidRPr="0050782C" w:rsidRDefault="00B80E60" w:rsidP="00B80E60">
      <w:pPr>
        <w:ind w:right="-108"/>
      </w:pPr>
    </w:p>
    <w:p w14:paraId="32FF9C60" w14:textId="77777777" w:rsidR="00B80E60" w:rsidRPr="0050782C" w:rsidRDefault="00B80E60" w:rsidP="00B80E60">
      <w:r w:rsidRPr="0050782C">
        <w:br w:type="page"/>
      </w:r>
    </w:p>
    <w:p w14:paraId="131EDEE7" w14:textId="1602C0D4" w:rsidR="00B80E60" w:rsidRPr="0050782C" w:rsidRDefault="00DE3A8A" w:rsidP="00DE3A8A">
      <w:pPr>
        <w:pStyle w:val="Nadpis3"/>
      </w:pPr>
      <w:bookmarkStart w:id="168" w:name="_Toc278043427"/>
      <w:bookmarkStart w:id="169" w:name="_Toc458586353"/>
      <w:bookmarkStart w:id="170" w:name="_Toc18264876"/>
      <w:bookmarkStart w:id="171" w:name="_Toc175519950"/>
      <w:bookmarkStart w:id="172" w:name="_Toc176004738"/>
      <w:r w:rsidRPr="0050782C">
        <w:lastRenderedPageBreak/>
        <w:t>4.2.7.</w:t>
      </w:r>
      <w:r w:rsidRPr="0050782C">
        <w:tab/>
      </w:r>
      <w:r w:rsidR="00B80E60" w:rsidRPr="0050782C">
        <w:t>Hudební výchova</w:t>
      </w:r>
      <w:bookmarkEnd w:id="168"/>
      <w:bookmarkEnd w:id="169"/>
      <w:bookmarkEnd w:id="170"/>
      <w:bookmarkEnd w:id="171"/>
      <w:bookmarkEnd w:id="172"/>
    </w:p>
    <w:p w14:paraId="2259F719" w14:textId="77777777" w:rsidR="00B80E60" w:rsidRPr="0050782C" w:rsidRDefault="00B80E60" w:rsidP="00B80E60">
      <w:pPr>
        <w:ind w:right="-108"/>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5747"/>
        <w:gridCol w:w="697"/>
        <w:gridCol w:w="6435"/>
        <w:gridCol w:w="1283"/>
      </w:tblGrid>
      <w:tr w:rsidR="0050782C" w:rsidRPr="0050782C" w14:paraId="54A787C6" w14:textId="77777777" w:rsidTr="00B80E60">
        <w:trPr>
          <w:trHeight w:val="1095"/>
        </w:trPr>
        <w:tc>
          <w:tcPr>
            <w:tcW w:w="506" w:type="dxa"/>
            <w:shd w:val="clear" w:color="auto" w:fill="auto"/>
            <w:noWrap/>
            <w:textDirection w:val="btLr"/>
          </w:tcPr>
          <w:p w14:paraId="70692FE1" w14:textId="77777777" w:rsidR="00B80E60" w:rsidRPr="0050782C" w:rsidRDefault="00B80E60" w:rsidP="00B80E60">
            <w:pPr>
              <w:rPr>
                <w:b/>
                <w:bCs/>
              </w:rPr>
            </w:pPr>
            <w:r w:rsidRPr="0050782C">
              <w:rPr>
                <w:b/>
                <w:bCs/>
              </w:rPr>
              <w:t>Ročník</w:t>
            </w:r>
          </w:p>
        </w:tc>
        <w:tc>
          <w:tcPr>
            <w:tcW w:w="5820" w:type="dxa"/>
            <w:shd w:val="clear" w:color="auto" w:fill="auto"/>
          </w:tcPr>
          <w:p w14:paraId="0E5EB49E" w14:textId="77777777" w:rsidR="00B80E60" w:rsidRPr="0050782C" w:rsidRDefault="00B80E60" w:rsidP="00B80E60">
            <w:pPr>
              <w:jc w:val="center"/>
              <w:rPr>
                <w:b/>
                <w:bCs/>
              </w:rPr>
            </w:pPr>
            <w:r w:rsidRPr="0050782C">
              <w:rPr>
                <w:b/>
                <w:bCs/>
              </w:rPr>
              <w:t>Očekávané výstupy</w:t>
            </w:r>
          </w:p>
        </w:tc>
        <w:tc>
          <w:tcPr>
            <w:tcW w:w="7241" w:type="dxa"/>
            <w:gridSpan w:val="2"/>
            <w:shd w:val="clear" w:color="auto" w:fill="auto"/>
          </w:tcPr>
          <w:p w14:paraId="6243B7D6" w14:textId="77777777" w:rsidR="00B80E60" w:rsidRPr="0050782C" w:rsidRDefault="00B80E60" w:rsidP="00B80E60">
            <w:pPr>
              <w:jc w:val="center"/>
              <w:rPr>
                <w:b/>
                <w:bCs/>
              </w:rPr>
            </w:pPr>
            <w:r w:rsidRPr="0050782C">
              <w:rPr>
                <w:b/>
                <w:bCs/>
              </w:rPr>
              <w:t>Učivo</w:t>
            </w:r>
          </w:p>
        </w:tc>
        <w:tc>
          <w:tcPr>
            <w:tcW w:w="1283" w:type="dxa"/>
            <w:shd w:val="clear" w:color="auto" w:fill="auto"/>
          </w:tcPr>
          <w:p w14:paraId="5AF06D8C" w14:textId="77777777" w:rsidR="00B80E60" w:rsidRPr="0050782C" w:rsidRDefault="00B80E60" w:rsidP="00B80E60">
            <w:pPr>
              <w:jc w:val="center"/>
              <w:rPr>
                <w:b/>
                <w:bCs/>
              </w:rPr>
            </w:pPr>
            <w:r w:rsidRPr="0050782C">
              <w:rPr>
                <w:b/>
                <w:bCs/>
              </w:rPr>
              <w:t>Průřezová témata</w:t>
            </w:r>
          </w:p>
        </w:tc>
      </w:tr>
      <w:tr w:rsidR="0050782C" w:rsidRPr="0050782C" w14:paraId="1E98EB2A" w14:textId="77777777" w:rsidTr="00B80E60">
        <w:trPr>
          <w:trHeight w:val="1695"/>
        </w:trPr>
        <w:tc>
          <w:tcPr>
            <w:tcW w:w="506" w:type="dxa"/>
            <w:shd w:val="clear" w:color="auto" w:fill="auto"/>
            <w:noWrap/>
          </w:tcPr>
          <w:p w14:paraId="3A1090B2" w14:textId="77777777" w:rsidR="00B80E60" w:rsidRPr="0050782C" w:rsidRDefault="00B80E60" w:rsidP="00B80E60">
            <w:pPr>
              <w:jc w:val="center"/>
            </w:pPr>
            <w:r w:rsidRPr="0050782C">
              <w:t>4.</w:t>
            </w:r>
          </w:p>
        </w:tc>
        <w:tc>
          <w:tcPr>
            <w:tcW w:w="6530" w:type="dxa"/>
            <w:gridSpan w:val="2"/>
            <w:shd w:val="clear" w:color="auto" w:fill="auto"/>
          </w:tcPr>
          <w:p w14:paraId="288BC75F" w14:textId="354A00DA" w:rsidR="00B80E60" w:rsidRPr="0050782C" w:rsidRDefault="00B80E60" w:rsidP="00B80E60">
            <w:r w:rsidRPr="0050782C">
              <w:t xml:space="preserve">Snaží se zpívat na základě svých dispozic intonačně čistě a rytmicky přesně v jednohlase v durových </w:t>
            </w:r>
            <w:r w:rsidRPr="0050782C">
              <w:br/>
              <w:t>i mollových tóninách a při zpěvu využívat získané pěvecké dovednosti.</w:t>
            </w:r>
          </w:p>
        </w:tc>
        <w:tc>
          <w:tcPr>
            <w:tcW w:w="6531" w:type="dxa"/>
            <w:shd w:val="clear" w:color="auto" w:fill="auto"/>
          </w:tcPr>
          <w:p w14:paraId="156C3EA9" w14:textId="77777777" w:rsidR="00B80E60" w:rsidRPr="0050782C" w:rsidRDefault="00B80E60" w:rsidP="00B80E60">
            <w:r w:rsidRPr="0050782C">
              <w:t>Pěvecký a mluvní projev - pěvecké dovednosti (dýchání, výslovnost, nasazení a tvorba tónu, dynamicky odlišený zpěv), hlasová hygiena, rozšiřování hlasového rozsahu, hudební rytmus - realizace písní ve 2/4 a 4/4 taktu.</w:t>
            </w:r>
          </w:p>
        </w:tc>
        <w:tc>
          <w:tcPr>
            <w:tcW w:w="1283" w:type="dxa"/>
            <w:shd w:val="clear" w:color="auto" w:fill="auto"/>
            <w:noWrap/>
          </w:tcPr>
          <w:p w14:paraId="74ACA73E" w14:textId="77777777" w:rsidR="00B80E60" w:rsidRPr="0050782C" w:rsidRDefault="00B80E60" w:rsidP="00B80E60">
            <w:r w:rsidRPr="0050782C">
              <w:t> </w:t>
            </w:r>
          </w:p>
        </w:tc>
      </w:tr>
      <w:tr w:rsidR="0050782C" w:rsidRPr="0050782C" w14:paraId="4D53B2E9" w14:textId="77777777" w:rsidTr="00B80E60">
        <w:trPr>
          <w:trHeight w:val="1500"/>
        </w:trPr>
        <w:tc>
          <w:tcPr>
            <w:tcW w:w="506" w:type="dxa"/>
            <w:shd w:val="clear" w:color="auto" w:fill="auto"/>
            <w:noWrap/>
          </w:tcPr>
          <w:p w14:paraId="6B8264A0" w14:textId="77777777" w:rsidR="00B80E60" w:rsidRPr="0050782C" w:rsidRDefault="00B80E60" w:rsidP="00B80E60">
            <w:pPr>
              <w:jc w:val="center"/>
            </w:pPr>
            <w:r w:rsidRPr="0050782C">
              <w:t>4.</w:t>
            </w:r>
          </w:p>
        </w:tc>
        <w:tc>
          <w:tcPr>
            <w:tcW w:w="6530" w:type="dxa"/>
            <w:gridSpan w:val="2"/>
            <w:shd w:val="clear" w:color="auto" w:fill="auto"/>
          </w:tcPr>
          <w:p w14:paraId="045B3B13" w14:textId="730F8615" w:rsidR="00B80E60" w:rsidRPr="0050782C" w:rsidRDefault="00B80E60" w:rsidP="00B80E60">
            <w:r w:rsidRPr="0050782C">
              <w:t>Učí se použít na základě svých hudebních schopností a dovedností jednoduché</w:t>
            </w:r>
            <w:r w:rsidR="00951515">
              <w:t>,</w:t>
            </w:r>
            <w:r w:rsidRPr="0050782C">
              <w:t xml:space="preserve"> popřípadě složitější hudební nástroje k doprovodné hře i k reprodukci jednoduchých motivů skladeb a písní.</w:t>
            </w:r>
          </w:p>
        </w:tc>
        <w:tc>
          <w:tcPr>
            <w:tcW w:w="6531" w:type="dxa"/>
            <w:shd w:val="clear" w:color="auto" w:fill="auto"/>
          </w:tcPr>
          <w:p w14:paraId="3AF5FF93" w14:textId="18CC706A" w:rsidR="00B80E60" w:rsidRPr="0050782C" w:rsidRDefault="00B80E60" w:rsidP="00B80E60">
            <w:r w:rsidRPr="0050782C">
              <w:t>Hra na hudební nástroje - reprodukce motivů, témat, jednoduchých skladbiček pomocí jednoduchých hudebních nástrojů z Orffova instrumentáře, zobcových fléten, keybordů apod.</w:t>
            </w:r>
          </w:p>
        </w:tc>
        <w:tc>
          <w:tcPr>
            <w:tcW w:w="1283" w:type="dxa"/>
            <w:shd w:val="clear" w:color="auto" w:fill="auto"/>
            <w:noWrap/>
          </w:tcPr>
          <w:p w14:paraId="0A5A82AC" w14:textId="77777777" w:rsidR="00B80E60" w:rsidRPr="0050782C" w:rsidRDefault="00B80E60" w:rsidP="00B80E60"/>
        </w:tc>
      </w:tr>
      <w:tr w:rsidR="0050782C" w:rsidRPr="0050782C" w14:paraId="3D9E8F22" w14:textId="77777777" w:rsidTr="00B80E60">
        <w:trPr>
          <w:trHeight w:val="2025"/>
        </w:trPr>
        <w:tc>
          <w:tcPr>
            <w:tcW w:w="506" w:type="dxa"/>
            <w:shd w:val="clear" w:color="auto" w:fill="auto"/>
            <w:noWrap/>
          </w:tcPr>
          <w:p w14:paraId="1F0377DA" w14:textId="77777777" w:rsidR="00B80E60" w:rsidRPr="0050782C" w:rsidRDefault="00B80E60" w:rsidP="00B80E60">
            <w:pPr>
              <w:jc w:val="center"/>
            </w:pPr>
            <w:r w:rsidRPr="0050782C">
              <w:t>4.</w:t>
            </w:r>
          </w:p>
        </w:tc>
        <w:tc>
          <w:tcPr>
            <w:tcW w:w="6530" w:type="dxa"/>
            <w:gridSpan w:val="2"/>
            <w:shd w:val="clear" w:color="auto" w:fill="auto"/>
          </w:tcPr>
          <w:p w14:paraId="6319AC8D" w14:textId="77777777" w:rsidR="00B80E60" w:rsidRPr="0050782C" w:rsidRDefault="00B80E60" w:rsidP="00B80E60">
            <w:r w:rsidRPr="0050782C">
              <w:t>Vyjadřuje hudbu pohybem s využitím tanečních kroků, na základě individuálních schopností a dovedností vytváří pohybové improvizace.</w:t>
            </w:r>
          </w:p>
        </w:tc>
        <w:tc>
          <w:tcPr>
            <w:tcW w:w="6531" w:type="dxa"/>
            <w:shd w:val="clear" w:color="auto" w:fill="auto"/>
          </w:tcPr>
          <w:p w14:paraId="6AFD8C90" w14:textId="77777777" w:rsidR="00B80E60" w:rsidRPr="0050782C" w:rsidRDefault="00B80E60" w:rsidP="00B80E60">
            <w:r w:rsidRPr="0050782C">
              <w:t>Taktování, pohybový doprovod znějící hudby - dvoudobý, třídobý a čtyřdobý takt, taneční hry se zpěvem, jednoduché lidové tance; pohybové vyjádření hudby a reakce na změny v proudu znějící hudby - pantomima a pohybová improvizace s využitím tanečních kroků.</w:t>
            </w:r>
          </w:p>
        </w:tc>
        <w:tc>
          <w:tcPr>
            <w:tcW w:w="1283" w:type="dxa"/>
            <w:shd w:val="clear" w:color="auto" w:fill="auto"/>
          </w:tcPr>
          <w:p w14:paraId="1C066D5F" w14:textId="77777777" w:rsidR="00B80E60" w:rsidRPr="0050782C" w:rsidRDefault="00B80E60" w:rsidP="00B80E60"/>
        </w:tc>
      </w:tr>
      <w:tr w:rsidR="0050782C" w:rsidRPr="0050782C" w14:paraId="5F72018E" w14:textId="77777777" w:rsidTr="00B80E60">
        <w:trPr>
          <w:trHeight w:val="233"/>
        </w:trPr>
        <w:tc>
          <w:tcPr>
            <w:tcW w:w="506" w:type="dxa"/>
            <w:shd w:val="clear" w:color="auto" w:fill="auto"/>
            <w:noWrap/>
          </w:tcPr>
          <w:p w14:paraId="06E5D8FB" w14:textId="77777777" w:rsidR="00B80E60" w:rsidRPr="0050782C" w:rsidRDefault="00B80E60" w:rsidP="00B80E60">
            <w:pPr>
              <w:jc w:val="center"/>
            </w:pPr>
          </w:p>
        </w:tc>
        <w:tc>
          <w:tcPr>
            <w:tcW w:w="6530" w:type="dxa"/>
            <w:gridSpan w:val="2"/>
            <w:shd w:val="clear" w:color="auto" w:fill="auto"/>
          </w:tcPr>
          <w:p w14:paraId="3AC1CF8E" w14:textId="77777777" w:rsidR="00B80E60" w:rsidRPr="0050782C" w:rsidRDefault="00B80E60" w:rsidP="00B80E60"/>
        </w:tc>
        <w:tc>
          <w:tcPr>
            <w:tcW w:w="6531" w:type="dxa"/>
            <w:shd w:val="clear" w:color="auto" w:fill="auto"/>
          </w:tcPr>
          <w:p w14:paraId="3844412B" w14:textId="77777777" w:rsidR="00B80E60" w:rsidRPr="0050782C" w:rsidRDefault="00B80E60" w:rsidP="00B80E60"/>
        </w:tc>
        <w:tc>
          <w:tcPr>
            <w:tcW w:w="1283" w:type="dxa"/>
            <w:shd w:val="clear" w:color="auto" w:fill="auto"/>
          </w:tcPr>
          <w:p w14:paraId="2D84EC82" w14:textId="77777777" w:rsidR="00B80E60" w:rsidRPr="0050782C" w:rsidRDefault="00B80E60" w:rsidP="00B80E60"/>
        </w:tc>
      </w:tr>
      <w:tr w:rsidR="0050782C" w:rsidRPr="0050782C" w14:paraId="5E5C241C" w14:textId="77777777" w:rsidTr="00B80E60">
        <w:trPr>
          <w:trHeight w:val="1550"/>
        </w:trPr>
        <w:tc>
          <w:tcPr>
            <w:tcW w:w="506" w:type="dxa"/>
            <w:shd w:val="clear" w:color="auto" w:fill="auto"/>
            <w:noWrap/>
          </w:tcPr>
          <w:p w14:paraId="33B2859F" w14:textId="77777777" w:rsidR="00B80E60" w:rsidRPr="0050782C" w:rsidRDefault="00B80E60" w:rsidP="00B80E60">
            <w:pPr>
              <w:jc w:val="center"/>
            </w:pPr>
            <w:r w:rsidRPr="0050782C">
              <w:lastRenderedPageBreak/>
              <w:t>5.</w:t>
            </w:r>
          </w:p>
        </w:tc>
        <w:tc>
          <w:tcPr>
            <w:tcW w:w="6530" w:type="dxa"/>
            <w:gridSpan w:val="2"/>
            <w:shd w:val="clear" w:color="auto" w:fill="auto"/>
          </w:tcPr>
          <w:p w14:paraId="62BCE0DA" w14:textId="77777777" w:rsidR="00B80E60" w:rsidRPr="0050782C" w:rsidRDefault="00B80E60" w:rsidP="00B80E60">
            <w:pPr>
              <w:rPr>
                <w:b/>
              </w:rPr>
            </w:pPr>
            <w:r w:rsidRPr="0050782C">
              <w:rPr>
                <w:b/>
              </w:rPr>
              <w:t>Zpívá na základě svých dispozic intonačně čistě a rytmicky přesně v jednohlase či dvojhlase v durových i mollových tóninách a při zpěvu využívá získané pěvecké dovednosti.</w:t>
            </w:r>
          </w:p>
        </w:tc>
        <w:tc>
          <w:tcPr>
            <w:tcW w:w="6531" w:type="dxa"/>
            <w:shd w:val="clear" w:color="auto" w:fill="auto"/>
          </w:tcPr>
          <w:p w14:paraId="030AFEF7" w14:textId="77777777" w:rsidR="00B80E60" w:rsidRPr="0050782C" w:rsidRDefault="00B80E60" w:rsidP="00B80E60">
            <w:r w:rsidRPr="0050782C">
              <w:t>Pěvecký a mluvní projev - pěvecké dovednosti (dýchání, výslovnost, nasazení a tvorba tónu, dynamicky odlišený zpěv), hlasová hygiena, rozšiřování hlasového rozsahu; hudební rytmus - realizace písní ve 2/4 a 4/4 taktu; dvojhlas a vícehlas, kánon, lidový dvojzpěv.</w:t>
            </w:r>
          </w:p>
        </w:tc>
        <w:tc>
          <w:tcPr>
            <w:tcW w:w="1283" w:type="dxa"/>
            <w:shd w:val="clear" w:color="auto" w:fill="auto"/>
            <w:noWrap/>
          </w:tcPr>
          <w:p w14:paraId="57E3EF32" w14:textId="77777777" w:rsidR="00B80E60" w:rsidRPr="0050782C" w:rsidRDefault="00B80E60" w:rsidP="00B80E60"/>
        </w:tc>
      </w:tr>
      <w:tr w:rsidR="0050782C" w:rsidRPr="0050782C" w14:paraId="52179BB0" w14:textId="77777777" w:rsidTr="00B80E60">
        <w:trPr>
          <w:trHeight w:val="1005"/>
        </w:trPr>
        <w:tc>
          <w:tcPr>
            <w:tcW w:w="506" w:type="dxa"/>
            <w:shd w:val="clear" w:color="auto" w:fill="auto"/>
            <w:noWrap/>
          </w:tcPr>
          <w:p w14:paraId="0FE239F0" w14:textId="77777777" w:rsidR="00B80E60" w:rsidRPr="0050782C" w:rsidRDefault="00B80E60" w:rsidP="00B80E60">
            <w:pPr>
              <w:jc w:val="center"/>
            </w:pPr>
            <w:r w:rsidRPr="0050782C">
              <w:t>5.</w:t>
            </w:r>
          </w:p>
        </w:tc>
        <w:tc>
          <w:tcPr>
            <w:tcW w:w="6530" w:type="dxa"/>
            <w:gridSpan w:val="2"/>
            <w:shd w:val="clear" w:color="auto" w:fill="auto"/>
          </w:tcPr>
          <w:p w14:paraId="74D57803" w14:textId="77777777" w:rsidR="00B80E60" w:rsidRPr="0050782C" w:rsidRDefault="00B80E60" w:rsidP="00B80E60">
            <w:r w:rsidRPr="0050782C">
              <w:rPr>
                <w:b/>
              </w:rPr>
              <w:t xml:space="preserve">Realizuje podle svých individuálních schopností </w:t>
            </w:r>
            <w:r w:rsidRPr="0050782C">
              <w:rPr>
                <w:b/>
              </w:rPr>
              <w:br/>
              <w:t>a dovedností (zpěvem, hrou, tancem, doprovodnou hrou) jednoduchou melodii či píseň zapsanou pomocí not.</w:t>
            </w:r>
            <w:r w:rsidRPr="0050782C">
              <w:t xml:space="preserve"> </w:t>
            </w:r>
          </w:p>
        </w:tc>
        <w:tc>
          <w:tcPr>
            <w:tcW w:w="6531" w:type="dxa"/>
            <w:shd w:val="clear" w:color="auto" w:fill="auto"/>
          </w:tcPr>
          <w:p w14:paraId="3C6A0466" w14:textId="77777777" w:rsidR="00B80E60" w:rsidRPr="0050782C" w:rsidRDefault="00B80E60" w:rsidP="00B80E60">
            <w:r w:rsidRPr="0050782C">
              <w:t>Orientace v notovém (grafickém) záznamu jednoduché melodie, její reprodukce.</w:t>
            </w:r>
          </w:p>
        </w:tc>
        <w:tc>
          <w:tcPr>
            <w:tcW w:w="1283" w:type="dxa"/>
            <w:shd w:val="clear" w:color="auto" w:fill="auto"/>
            <w:noWrap/>
          </w:tcPr>
          <w:p w14:paraId="4A3799E4" w14:textId="77777777" w:rsidR="00B80E60" w:rsidRPr="0050782C" w:rsidRDefault="00B80E60" w:rsidP="00B80E60"/>
        </w:tc>
      </w:tr>
      <w:tr w:rsidR="0050782C" w:rsidRPr="0050782C" w14:paraId="72033E1D" w14:textId="77777777" w:rsidTr="00B80E60">
        <w:trPr>
          <w:trHeight w:val="1470"/>
        </w:trPr>
        <w:tc>
          <w:tcPr>
            <w:tcW w:w="506" w:type="dxa"/>
            <w:shd w:val="clear" w:color="auto" w:fill="auto"/>
            <w:noWrap/>
          </w:tcPr>
          <w:p w14:paraId="6EBCA34C" w14:textId="77777777" w:rsidR="00B80E60" w:rsidRPr="0050782C" w:rsidRDefault="00B80E60" w:rsidP="00B80E60">
            <w:pPr>
              <w:jc w:val="center"/>
            </w:pPr>
            <w:r w:rsidRPr="0050782C">
              <w:t>5.</w:t>
            </w:r>
          </w:p>
        </w:tc>
        <w:tc>
          <w:tcPr>
            <w:tcW w:w="6530" w:type="dxa"/>
            <w:gridSpan w:val="2"/>
            <w:shd w:val="clear" w:color="auto" w:fill="auto"/>
          </w:tcPr>
          <w:p w14:paraId="55D19E2F" w14:textId="28F25137" w:rsidR="00B80E60" w:rsidRPr="0050782C" w:rsidRDefault="00B80E60" w:rsidP="00B80E60">
            <w:pPr>
              <w:rPr>
                <w:b/>
              </w:rPr>
            </w:pPr>
            <w:r w:rsidRPr="0050782C">
              <w:rPr>
                <w:b/>
              </w:rPr>
              <w:t xml:space="preserve">Využívá na základě svých hudebních schopností </w:t>
            </w:r>
            <w:r w:rsidRPr="0050782C">
              <w:rPr>
                <w:b/>
              </w:rPr>
              <w:br/>
              <w:t>a dovedností jednoduché</w:t>
            </w:r>
            <w:r w:rsidR="00951515">
              <w:rPr>
                <w:b/>
              </w:rPr>
              <w:t>,</w:t>
            </w:r>
            <w:r w:rsidRPr="0050782C">
              <w:rPr>
                <w:b/>
              </w:rPr>
              <w:t xml:space="preserve"> popřípadě složitější hudební nástroje k doprovodné hře i k reprodukci jednoduchých motivů skladeb a písní.</w:t>
            </w:r>
          </w:p>
        </w:tc>
        <w:tc>
          <w:tcPr>
            <w:tcW w:w="6531" w:type="dxa"/>
            <w:shd w:val="clear" w:color="auto" w:fill="auto"/>
          </w:tcPr>
          <w:p w14:paraId="65AE496A" w14:textId="76013F9D" w:rsidR="00B80E60" w:rsidRPr="0050782C" w:rsidRDefault="00B80E60" w:rsidP="00B80E60">
            <w:r w:rsidRPr="0050782C">
              <w:t>Hra na hudební nástroje - reprodukce motivů, témat, jednoduchých skladbiček pomocí jednoduchých hudebních nástrojů z Orffova instrumentáře, zobcových fléten, keybordů apod.</w:t>
            </w:r>
          </w:p>
          <w:p w14:paraId="6A434744" w14:textId="77777777" w:rsidR="00B80E60" w:rsidRPr="0050782C" w:rsidRDefault="00B80E60" w:rsidP="00B80E60"/>
        </w:tc>
        <w:tc>
          <w:tcPr>
            <w:tcW w:w="1283" w:type="dxa"/>
            <w:shd w:val="clear" w:color="auto" w:fill="auto"/>
            <w:noWrap/>
          </w:tcPr>
          <w:p w14:paraId="3211DACA" w14:textId="77777777" w:rsidR="00B80E60" w:rsidRPr="0050782C" w:rsidRDefault="00B80E60" w:rsidP="00B80E60"/>
        </w:tc>
      </w:tr>
      <w:tr w:rsidR="0050782C" w:rsidRPr="0050782C" w14:paraId="6EFAEA18" w14:textId="77777777" w:rsidTr="00B80E60">
        <w:trPr>
          <w:trHeight w:val="1217"/>
        </w:trPr>
        <w:tc>
          <w:tcPr>
            <w:tcW w:w="506" w:type="dxa"/>
            <w:shd w:val="clear" w:color="auto" w:fill="auto"/>
            <w:noWrap/>
          </w:tcPr>
          <w:p w14:paraId="0172CA5C" w14:textId="77777777" w:rsidR="00B80E60" w:rsidRPr="0050782C" w:rsidRDefault="00B80E60" w:rsidP="00B80E60">
            <w:pPr>
              <w:jc w:val="center"/>
            </w:pPr>
            <w:r w:rsidRPr="0050782C">
              <w:t>5.</w:t>
            </w:r>
          </w:p>
        </w:tc>
        <w:tc>
          <w:tcPr>
            <w:tcW w:w="6530" w:type="dxa"/>
            <w:gridSpan w:val="2"/>
            <w:shd w:val="clear" w:color="auto" w:fill="auto"/>
          </w:tcPr>
          <w:p w14:paraId="2BC9ED96" w14:textId="77777777" w:rsidR="00B80E60" w:rsidRPr="0050782C" w:rsidRDefault="00B80E60" w:rsidP="00B80E60">
            <w:pPr>
              <w:rPr>
                <w:b/>
              </w:rPr>
            </w:pPr>
            <w:r w:rsidRPr="0050782C">
              <w:rPr>
                <w:b/>
              </w:rPr>
              <w:t>Rozpozná hudební formu jednoduché písně či skladby.</w:t>
            </w:r>
          </w:p>
        </w:tc>
        <w:tc>
          <w:tcPr>
            <w:tcW w:w="6531" w:type="dxa"/>
            <w:shd w:val="clear" w:color="auto" w:fill="auto"/>
          </w:tcPr>
          <w:p w14:paraId="7CAC55E0" w14:textId="77777777" w:rsidR="00B80E60" w:rsidRPr="0050782C" w:rsidRDefault="00B80E60" w:rsidP="00B80E60">
            <w:r w:rsidRPr="0050782C">
              <w:t>Hudba vokální, instrumentální, vokálně instrumentální, lidský hlas a hudební nástroj; hudební styly a žánry - hudba taneční, pochodová, populární, ukolébavka, apod..</w:t>
            </w:r>
          </w:p>
        </w:tc>
        <w:tc>
          <w:tcPr>
            <w:tcW w:w="1283" w:type="dxa"/>
            <w:shd w:val="clear" w:color="auto" w:fill="auto"/>
            <w:noWrap/>
          </w:tcPr>
          <w:p w14:paraId="7A677B87" w14:textId="77777777" w:rsidR="00B80E60" w:rsidRPr="0050782C" w:rsidRDefault="00B80E60" w:rsidP="00B80E60">
            <w:r w:rsidRPr="0050782C">
              <w:t> </w:t>
            </w:r>
          </w:p>
        </w:tc>
      </w:tr>
      <w:tr w:rsidR="0050782C" w:rsidRPr="0050782C" w14:paraId="0E9FB72A" w14:textId="77777777" w:rsidTr="00B80E60">
        <w:trPr>
          <w:trHeight w:val="1275"/>
        </w:trPr>
        <w:tc>
          <w:tcPr>
            <w:tcW w:w="506" w:type="dxa"/>
            <w:shd w:val="clear" w:color="auto" w:fill="auto"/>
            <w:noWrap/>
          </w:tcPr>
          <w:p w14:paraId="2AF384E5" w14:textId="77777777" w:rsidR="00B80E60" w:rsidRPr="0050782C" w:rsidRDefault="00B80E60" w:rsidP="00B80E60">
            <w:pPr>
              <w:jc w:val="center"/>
            </w:pPr>
            <w:r w:rsidRPr="0050782C">
              <w:t>5.</w:t>
            </w:r>
          </w:p>
        </w:tc>
        <w:tc>
          <w:tcPr>
            <w:tcW w:w="6530" w:type="dxa"/>
            <w:gridSpan w:val="2"/>
            <w:shd w:val="clear" w:color="auto" w:fill="auto"/>
          </w:tcPr>
          <w:p w14:paraId="5B3E0780" w14:textId="77777777" w:rsidR="00B80E60" w:rsidRPr="0050782C" w:rsidRDefault="00B80E60" w:rsidP="00B80E60">
            <w:pPr>
              <w:rPr>
                <w:b/>
              </w:rPr>
            </w:pPr>
            <w:r w:rsidRPr="0050782C">
              <w:rPr>
                <w:b/>
              </w:rPr>
              <w:t xml:space="preserve">Vytváří v rámci svých individuálních dispozic jednoduché předehry, mezihry </w:t>
            </w:r>
            <w:r w:rsidRPr="0050782C">
              <w:rPr>
                <w:b/>
              </w:rPr>
              <w:br/>
              <w:t>a dohry a provádí elementární hudební improvizace.</w:t>
            </w:r>
          </w:p>
        </w:tc>
        <w:tc>
          <w:tcPr>
            <w:tcW w:w="6531" w:type="dxa"/>
            <w:shd w:val="clear" w:color="auto" w:fill="auto"/>
          </w:tcPr>
          <w:p w14:paraId="75B2B02F" w14:textId="77777777" w:rsidR="00B80E60" w:rsidRPr="0050782C" w:rsidRDefault="00B80E60" w:rsidP="00B80E60">
            <w:r w:rsidRPr="0050782C">
              <w:t>Rytmizace, melodizace a stylizace, hudební improvizace s využitím tónového materiálu písně, hudební doprovod; jednoduchá písňová forma (a-b).</w:t>
            </w:r>
          </w:p>
        </w:tc>
        <w:tc>
          <w:tcPr>
            <w:tcW w:w="1283" w:type="dxa"/>
            <w:shd w:val="clear" w:color="auto" w:fill="auto"/>
            <w:noWrap/>
          </w:tcPr>
          <w:p w14:paraId="631DF07C" w14:textId="77777777" w:rsidR="00B80E60" w:rsidRPr="0050782C" w:rsidRDefault="00B80E60" w:rsidP="00B80E60"/>
        </w:tc>
      </w:tr>
      <w:tr w:rsidR="0050782C" w:rsidRPr="0050782C" w14:paraId="62876ED8" w14:textId="77777777" w:rsidTr="00B80E60">
        <w:trPr>
          <w:trHeight w:val="1709"/>
        </w:trPr>
        <w:tc>
          <w:tcPr>
            <w:tcW w:w="506" w:type="dxa"/>
            <w:shd w:val="clear" w:color="auto" w:fill="auto"/>
            <w:noWrap/>
          </w:tcPr>
          <w:p w14:paraId="2042923D" w14:textId="77777777" w:rsidR="00B80E60" w:rsidRPr="0050782C" w:rsidRDefault="00B80E60" w:rsidP="00B80E60">
            <w:pPr>
              <w:jc w:val="center"/>
            </w:pPr>
            <w:r w:rsidRPr="0050782C">
              <w:t>5.</w:t>
            </w:r>
          </w:p>
        </w:tc>
        <w:tc>
          <w:tcPr>
            <w:tcW w:w="6530" w:type="dxa"/>
            <w:gridSpan w:val="2"/>
            <w:shd w:val="clear" w:color="auto" w:fill="auto"/>
          </w:tcPr>
          <w:p w14:paraId="34F0E8AE" w14:textId="77777777" w:rsidR="00B80E60" w:rsidRPr="0050782C" w:rsidRDefault="00B80E60" w:rsidP="00B80E60">
            <w:pPr>
              <w:rPr>
                <w:b/>
              </w:rPr>
            </w:pPr>
            <w:r w:rsidRPr="0050782C">
              <w:rPr>
                <w:b/>
              </w:rPr>
              <w:t>Rozpozná v proudu znějící hudby některé z užitých hudebních výrazových prostředků, upozorní na metrorytmické, tempové, dynamické i zřetelné harmonické změny.</w:t>
            </w:r>
          </w:p>
        </w:tc>
        <w:tc>
          <w:tcPr>
            <w:tcW w:w="6531" w:type="dxa"/>
            <w:shd w:val="clear" w:color="auto" w:fill="auto"/>
          </w:tcPr>
          <w:p w14:paraId="191B2FBC" w14:textId="77777777" w:rsidR="00B80E60" w:rsidRPr="0050782C" w:rsidRDefault="00B80E60" w:rsidP="00B80E60">
            <w:r w:rsidRPr="0050782C">
              <w:t>Hudební výrazové prostředky a hudební prvky s výrazným sémantickým nábojem - rytmus, melodie, harmonie, barva, kontrast a gradace, pohyb melodie (melodie vzestupná a sestupná), zvukomalba; metrické, rytmické, dynamické, harmonické změny v hudebním proudu.</w:t>
            </w:r>
          </w:p>
        </w:tc>
        <w:tc>
          <w:tcPr>
            <w:tcW w:w="1283" w:type="dxa"/>
            <w:shd w:val="clear" w:color="auto" w:fill="auto"/>
          </w:tcPr>
          <w:p w14:paraId="4302EE94" w14:textId="77777777" w:rsidR="00B80E60" w:rsidRPr="0050782C" w:rsidRDefault="00B80E60" w:rsidP="00B80E60"/>
        </w:tc>
      </w:tr>
      <w:tr w:rsidR="0050782C" w:rsidRPr="0050782C" w14:paraId="1A6AD10C" w14:textId="77777777" w:rsidTr="00B80E60">
        <w:trPr>
          <w:trHeight w:val="2025"/>
        </w:trPr>
        <w:tc>
          <w:tcPr>
            <w:tcW w:w="506" w:type="dxa"/>
            <w:shd w:val="clear" w:color="auto" w:fill="auto"/>
            <w:noWrap/>
          </w:tcPr>
          <w:p w14:paraId="00B42E76" w14:textId="77777777" w:rsidR="00B80E60" w:rsidRPr="0050782C" w:rsidRDefault="00B80E60" w:rsidP="00B80E60">
            <w:pPr>
              <w:jc w:val="center"/>
            </w:pPr>
            <w:r w:rsidRPr="0050782C">
              <w:lastRenderedPageBreak/>
              <w:t>5.</w:t>
            </w:r>
          </w:p>
        </w:tc>
        <w:tc>
          <w:tcPr>
            <w:tcW w:w="6530" w:type="dxa"/>
            <w:gridSpan w:val="2"/>
            <w:shd w:val="clear" w:color="auto" w:fill="auto"/>
          </w:tcPr>
          <w:p w14:paraId="1B671E1D" w14:textId="77777777" w:rsidR="00B80E60" w:rsidRPr="0050782C" w:rsidRDefault="00B80E60" w:rsidP="00B80E60">
            <w:pPr>
              <w:rPr>
                <w:b/>
              </w:rPr>
            </w:pPr>
            <w:r w:rsidRPr="0050782C">
              <w:rPr>
                <w:b/>
              </w:rPr>
              <w:t>Ztvárňuje hudbu pohybem s využitím tanečních kroků, na základě individuálních schopností a dovedností vytváří pohybové improvizace.</w:t>
            </w:r>
          </w:p>
        </w:tc>
        <w:tc>
          <w:tcPr>
            <w:tcW w:w="6531" w:type="dxa"/>
            <w:shd w:val="clear" w:color="auto" w:fill="auto"/>
          </w:tcPr>
          <w:p w14:paraId="5DFB0FAF" w14:textId="73226319" w:rsidR="00B80E60" w:rsidRPr="0050782C" w:rsidRDefault="00B80E60" w:rsidP="00B80E60">
            <w:r w:rsidRPr="0050782C">
              <w:t>Taktování, pohybový doprovod znějící hudby - dvoudobý, třídobý a čtyřdobý takt, taneční hry se zpěvem, jednoduché lidové tance; pohybové vyjádření hudby a reakce na změny v proudu znějící hudby - pantomima a pohybová improvizace s využitím tanečních kroků.</w:t>
            </w:r>
          </w:p>
        </w:tc>
        <w:tc>
          <w:tcPr>
            <w:tcW w:w="1283" w:type="dxa"/>
            <w:shd w:val="clear" w:color="auto" w:fill="auto"/>
          </w:tcPr>
          <w:p w14:paraId="0395870E" w14:textId="77777777" w:rsidR="00B80E60" w:rsidRPr="0050782C" w:rsidRDefault="00B80E60" w:rsidP="00B80E60"/>
        </w:tc>
      </w:tr>
    </w:tbl>
    <w:p w14:paraId="0EE26C3D" w14:textId="71D54D1E" w:rsidR="00B80E60" w:rsidRPr="0050782C" w:rsidRDefault="00DE3A8A" w:rsidP="00DE3A8A">
      <w:pPr>
        <w:pStyle w:val="Nadpis3"/>
      </w:pPr>
      <w:bookmarkStart w:id="173" w:name="_Toc278043428"/>
      <w:bookmarkStart w:id="174" w:name="_Toc458586354"/>
      <w:bookmarkStart w:id="175" w:name="_Toc18264877"/>
      <w:bookmarkStart w:id="176" w:name="_Toc175519951"/>
      <w:bookmarkStart w:id="177" w:name="_Toc176004739"/>
      <w:r w:rsidRPr="0050782C">
        <w:t>4.2.8</w:t>
      </w:r>
      <w:r w:rsidRPr="0050782C">
        <w:tab/>
      </w:r>
      <w:r w:rsidR="00B80E60" w:rsidRPr="0050782C">
        <w:t>Výtvarná vých</w:t>
      </w:r>
      <w:bookmarkEnd w:id="173"/>
      <w:bookmarkEnd w:id="174"/>
      <w:r w:rsidR="00B80E60" w:rsidRPr="0050782C">
        <w:t>ova</w:t>
      </w:r>
      <w:bookmarkEnd w:id="175"/>
      <w:bookmarkEnd w:id="176"/>
      <w:bookmarkEnd w:id="177"/>
    </w:p>
    <w:p w14:paraId="1F5F2073" w14:textId="77777777" w:rsidR="00B80E60" w:rsidRPr="0050782C" w:rsidRDefault="00B80E60" w:rsidP="00B80E60"/>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511"/>
        <w:gridCol w:w="6510"/>
        <w:gridCol w:w="1283"/>
      </w:tblGrid>
      <w:tr w:rsidR="0050782C" w:rsidRPr="0050782C" w14:paraId="52E587E8" w14:textId="77777777" w:rsidTr="00B80E60">
        <w:trPr>
          <w:trHeight w:val="1095"/>
        </w:trPr>
        <w:tc>
          <w:tcPr>
            <w:tcW w:w="506" w:type="dxa"/>
            <w:shd w:val="clear" w:color="auto" w:fill="auto"/>
            <w:noWrap/>
            <w:textDirection w:val="btLr"/>
          </w:tcPr>
          <w:p w14:paraId="1F6CAFC6" w14:textId="77777777" w:rsidR="00B80E60" w:rsidRPr="0050782C" w:rsidRDefault="00B80E60" w:rsidP="00B80E60">
            <w:pPr>
              <w:rPr>
                <w:b/>
                <w:bCs/>
              </w:rPr>
            </w:pPr>
            <w:r w:rsidRPr="0050782C">
              <w:rPr>
                <w:b/>
                <w:bCs/>
              </w:rPr>
              <w:t>Ročník</w:t>
            </w:r>
          </w:p>
        </w:tc>
        <w:tc>
          <w:tcPr>
            <w:tcW w:w="6601" w:type="dxa"/>
            <w:shd w:val="clear" w:color="auto" w:fill="auto"/>
          </w:tcPr>
          <w:p w14:paraId="27A00A29" w14:textId="77777777" w:rsidR="00B80E60" w:rsidRPr="0050782C" w:rsidRDefault="00B80E60" w:rsidP="00B80E60">
            <w:pPr>
              <w:jc w:val="center"/>
              <w:rPr>
                <w:b/>
                <w:bCs/>
              </w:rPr>
            </w:pPr>
            <w:r w:rsidRPr="0050782C">
              <w:rPr>
                <w:b/>
                <w:bCs/>
              </w:rPr>
              <w:t>Očekávané výstupy</w:t>
            </w:r>
          </w:p>
        </w:tc>
        <w:tc>
          <w:tcPr>
            <w:tcW w:w="6602" w:type="dxa"/>
            <w:shd w:val="clear" w:color="auto" w:fill="auto"/>
          </w:tcPr>
          <w:p w14:paraId="41B28875" w14:textId="77777777" w:rsidR="00B80E60" w:rsidRPr="0050782C" w:rsidRDefault="00B80E60" w:rsidP="00B80E60">
            <w:pPr>
              <w:jc w:val="center"/>
              <w:rPr>
                <w:b/>
                <w:bCs/>
              </w:rPr>
            </w:pPr>
            <w:r w:rsidRPr="0050782C">
              <w:rPr>
                <w:b/>
                <w:bCs/>
              </w:rPr>
              <w:t>Učivo</w:t>
            </w:r>
          </w:p>
        </w:tc>
        <w:tc>
          <w:tcPr>
            <w:tcW w:w="1283" w:type="dxa"/>
            <w:shd w:val="clear" w:color="auto" w:fill="auto"/>
          </w:tcPr>
          <w:p w14:paraId="7929C7DE" w14:textId="77777777" w:rsidR="00B80E60" w:rsidRPr="0050782C" w:rsidRDefault="00B80E60" w:rsidP="00B80E60">
            <w:pPr>
              <w:jc w:val="center"/>
              <w:rPr>
                <w:b/>
                <w:bCs/>
              </w:rPr>
            </w:pPr>
            <w:r w:rsidRPr="0050782C">
              <w:rPr>
                <w:b/>
                <w:bCs/>
              </w:rPr>
              <w:t>Průřezová témata</w:t>
            </w:r>
          </w:p>
        </w:tc>
      </w:tr>
      <w:tr w:rsidR="0050782C" w:rsidRPr="0050782C" w14:paraId="5DFB5D1C" w14:textId="77777777" w:rsidTr="00B80E60">
        <w:trPr>
          <w:trHeight w:val="1950"/>
        </w:trPr>
        <w:tc>
          <w:tcPr>
            <w:tcW w:w="506" w:type="dxa"/>
            <w:shd w:val="clear" w:color="auto" w:fill="auto"/>
            <w:noWrap/>
          </w:tcPr>
          <w:p w14:paraId="4A9BBDA6" w14:textId="77777777" w:rsidR="00B80E60" w:rsidRPr="0050782C" w:rsidRDefault="00B80E60" w:rsidP="00B80E60">
            <w:pPr>
              <w:jc w:val="center"/>
            </w:pPr>
            <w:r w:rsidRPr="0050782C">
              <w:t>4.</w:t>
            </w:r>
          </w:p>
        </w:tc>
        <w:tc>
          <w:tcPr>
            <w:tcW w:w="6601" w:type="dxa"/>
            <w:shd w:val="clear" w:color="auto" w:fill="auto"/>
          </w:tcPr>
          <w:p w14:paraId="53C7787F" w14:textId="77777777" w:rsidR="00B80E60" w:rsidRPr="0050782C" w:rsidRDefault="00B80E60" w:rsidP="00B80E60">
            <w:r w:rsidRPr="0050782C">
              <w:t>Při vlastních tvůrčích činnostech volí prvky vizuálně obrazného vyjádření; porovnává je na základě vztahů (světlostní poměry, barevné kontrasty, proporční vztahy a jiné).</w:t>
            </w:r>
          </w:p>
        </w:tc>
        <w:tc>
          <w:tcPr>
            <w:tcW w:w="6602" w:type="dxa"/>
            <w:shd w:val="clear" w:color="auto" w:fill="auto"/>
          </w:tcPr>
          <w:p w14:paraId="26668F42" w14:textId="77777777" w:rsidR="00B80E60" w:rsidRPr="0050782C" w:rsidRDefault="00B80E60" w:rsidP="00B80E60">
            <w:r w:rsidRPr="0050782C">
              <w:t>Prvky vizuálně obrazného vyjádření - linie, tvary, objemy, světlostní a barevné kvality, textury - jejich jednoduché vztahy (podobnost, kontrast, rytmus), jejich kombinace a proměny v ploše, objemu a prostoru; typy vizuálně obrazných vyjádření - jejich rozlišení, výběr a uplatnění.</w:t>
            </w:r>
          </w:p>
        </w:tc>
        <w:tc>
          <w:tcPr>
            <w:tcW w:w="1283" w:type="dxa"/>
            <w:shd w:val="clear" w:color="auto" w:fill="auto"/>
            <w:noWrap/>
          </w:tcPr>
          <w:p w14:paraId="479298C3" w14:textId="77777777" w:rsidR="00B80E60" w:rsidRPr="0050782C" w:rsidRDefault="00B80E60" w:rsidP="00B80E60">
            <w:r w:rsidRPr="0050782C">
              <w:t> </w:t>
            </w:r>
          </w:p>
        </w:tc>
      </w:tr>
      <w:tr w:rsidR="0050782C" w:rsidRPr="0050782C" w14:paraId="6C602B13" w14:textId="77777777" w:rsidTr="00B80E60">
        <w:trPr>
          <w:trHeight w:val="1920"/>
        </w:trPr>
        <w:tc>
          <w:tcPr>
            <w:tcW w:w="506" w:type="dxa"/>
            <w:shd w:val="clear" w:color="auto" w:fill="auto"/>
            <w:noWrap/>
          </w:tcPr>
          <w:p w14:paraId="0F2FE712" w14:textId="77777777" w:rsidR="00B80E60" w:rsidRPr="0050782C" w:rsidRDefault="00B80E60" w:rsidP="00B80E60">
            <w:pPr>
              <w:jc w:val="center"/>
            </w:pPr>
            <w:r w:rsidRPr="0050782C">
              <w:t>4.</w:t>
            </w:r>
          </w:p>
        </w:tc>
        <w:tc>
          <w:tcPr>
            <w:tcW w:w="6601" w:type="dxa"/>
            <w:shd w:val="clear" w:color="auto" w:fill="auto"/>
          </w:tcPr>
          <w:p w14:paraId="3BC06698" w14:textId="77777777" w:rsidR="00B80E60" w:rsidRPr="0050782C" w:rsidRDefault="00B80E60" w:rsidP="00B80E60">
            <w:r w:rsidRPr="0050782C">
              <w:t xml:space="preserve">Snaží se užívat a kombinovat prvky vizuálně obrazného vyjádření ve vztahu k celku: v plošném vyjádření linie a barevné plochy; v objemovém vyjádření modelování </w:t>
            </w:r>
            <w:r w:rsidRPr="0050782C">
              <w:br/>
              <w:t>a skulpturální postup; v prostorovém vyjádření uspořádání prvků ve vztahu k vlastnímu tělu i jako nezávislé.</w:t>
            </w:r>
          </w:p>
        </w:tc>
        <w:tc>
          <w:tcPr>
            <w:tcW w:w="6602" w:type="dxa"/>
            <w:shd w:val="clear" w:color="auto" w:fill="auto"/>
          </w:tcPr>
          <w:p w14:paraId="5F2CB2E1" w14:textId="77777777" w:rsidR="00B80E60" w:rsidRPr="0050782C" w:rsidRDefault="00B80E60" w:rsidP="00B80E60">
            <w:r w:rsidRPr="0050782C">
              <w:t>Uspořádání objektů do celků - uspořádání na základě jejich výraznosti, velikosti a vzájemného postavení ve statickém a dynamickém vyjádření.</w:t>
            </w:r>
          </w:p>
        </w:tc>
        <w:tc>
          <w:tcPr>
            <w:tcW w:w="1283" w:type="dxa"/>
            <w:shd w:val="clear" w:color="auto" w:fill="auto"/>
            <w:noWrap/>
          </w:tcPr>
          <w:p w14:paraId="50D73D86" w14:textId="77777777" w:rsidR="00B80E60" w:rsidRPr="0050782C" w:rsidRDefault="00B80E60" w:rsidP="00B80E60">
            <w:r w:rsidRPr="0050782C">
              <w:t> </w:t>
            </w:r>
          </w:p>
        </w:tc>
      </w:tr>
      <w:tr w:rsidR="0050782C" w:rsidRPr="0050782C" w14:paraId="5891ADA9" w14:textId="77777777" w:rsidTr="00B80E60">
        <w:trPr>
          <w:trHeight w:val="1470"/>
        </w:trPr>
        <w:tc>
          <w:tcPr>
            <w:tcW w:w="506" w:type="dxa"/>
            <w:shd w:val="clear" w:color="auto" w:fill="auto"/>
            <w:noWrap/>
          </w:tcPr>
          <w:p w14:paraId="4061593C" w14:textId="77777777" w:rsidR="00B80E60" w:rsidRPr="0050782C" w:rsidRDefault="00B80E60" w:rsidP="00B80E60">
            <w:pPr>
              <w:jc w:val="center"/>
            </w:pPr>
            <w:r w:rsidRPr="0050782C">
              <w:lastRenderedPageBreak/>
              <w:t>4.</w:t>
            </w:r>
          </w:p>
        </w:tc>
        <w:tc>
          <w:tcPr>
            <w:tcW w:w="6601" w:type="dxa"/>
            <w:shd w:val="clear" w:color="auto" w:fill="auto"/>
          </w:tcPr>
          <w:p w14:paraId="71A92AD6" w14:textId="77777777" w:rsidR="00B80E60" w:rsidRPr="0050782C" w:rsidRDefault="00B80E60" w:rsidP="00B80E60">
            <w:r w:rsidRPr="0050782C">
              <w:t xml:space="preserve">Při tvorbě vizuálně obrazných vyjádření se zaměřuje na projevení vlastních životních zkušeností </w:t>
            </w:r>
            <w:r w:rsidRPr="0050782C">
              <w:br/>
              <w:t>i na tvorbu vyjádření, která mají komunikační účinky pro jeho nejbližší sociální vztahy.</w:t>
            </w:r>
          </w:p>
        </w:tc>
        <w:tc>
          <w:tcPr>
            <w:tcW w:w="6602" w:type="dxa"/>
            <w:shd w:val="clear" w:color="auto" w:fill="auto"/>
          </w:tcPr>
          <w:p w14:paraId="01DD3DFF" w14:textId="77777777" w:rsidR="00B80E60" w:rsidRPr="0050782C" w:rsidRDefault="00B80E60" w:rsidP="00B80E60">
            <w:r w:rsidRPr="0050782C">
              <w:t>Prostředky pro vyjádření emocí, pocitů, nálad, fantazie, představ a osobních zkušeností - manipulace s objekty, pohyb těla a jeho umístění v prostoru, akční tvar malby a kresby.</w:t>
            </w:r>
          </w:p>
        </w:tc>
        <w:tc>
          <w:tcPr>
            <w:tcW w:w="1283" w:type="dxa"/>
            <w:shd w:val="clear" w:color="auto" w:fill="auto"/>
            <w:noWrap/>
          </w:tcPr>
          <w:p w14:paraId="1FA002A1" w14:textId="77777777" w:rsidR="00B80E60" w:rsidRPr="0050782C" w:rsidRDefault="00B80E60" w:rsidP="00B80E60">
            <w:r w:rsidRPr="0050782C">
              <w:t> </w:t>
            </w:r>
          </w:p>
        </w:tc>
      </w:tr>
      <w:tr w:rsidR="0050782C" w:rsidRPr="0050782C" w14:paraId="091A9A62" w14:textId="77777777" w:rsidTr="00B80E60">
        <w:trPr>
          <w:trHeight w:val="1673"/>
        </w:trPr>
        <w:tc>
          <w:tcPr>
            <w:tcW w:w="506" w:type="dxa"/>
            <w:shd w:val="clear" w:color="auto" w:fill="auto"/>
            <w:noWrap/>
          </w:tcPr>
          <w:p w14:paraId="67C00EB3" w14:textId="77777777" w:rsidR="00B80E60" w:rsidRPr="0050782C" w:rsidRDefault="00B80E60" w:rsidP="00B80E60">
            <w:pPr>
              <w:jc w:val="center"/>
            </w:pPr>
            <w:r w:rsidRPr="0050782C">
              <w:t>4.</w:t>
            </w:r>
          </w:p>
        </w:tc>
        <w:tc>
          <w:tcPr>
            <w:tcW w:w="6601" w:type="dxa"/>
            <w:shd w:val="clear" w:color="auto" w:fill="auto"/>
          </w:tcPr>
          <w:p w14:paraId="4E00CEDB" w14:textId="77777777" w:rsidR="00B80E60" w:rsidRPr="0050782C" w:rsidRDefault="00B80E60" w:rsidP="00B80E60">
            <w:r w:rsidRPr="0050782C">
              <w:t>Zkouší nalézt vhodné prostředky pro vizuálně obrazná vyjádření vzniklá na základě vztahu zrakového vnímání k vnímání dalšími smysly; uplatňuje je v plošné, objemové i prostorové tvorbě.</w:t>
            </w:r>
          </w:p>
        </w:tc>
        <w:tc>
          <w:tcPr>
            <w:tcW w:w="6602" w:type="dxa"/>
            <w:shd w:val="clear" w:color="auto" w:fill="auto"/>
          </w:tcPr>
          <w:p w14:paraId="100C7BA2" w14:textId="77777777" w:rsidR="00B80E60" w:rsidRPr="0050782C" w:rsidRDefault="00B80E60" w:rsidP="00B80E60">
            <w:r w:rsidRPr="0050782C">
              <w:t>Reflexe a vztahy zrakového vnímání k vnímání ostatními smysly - vizuálně obrazná vyjádření podnětů hmatových, sluchových, pohybových, čichových, chuťových a vyjádření vizuálních podnětů prostředky vnímatelnými ostatními smysly.</w:t>
            </w:r>
          </w:p>
        </w:tc>
        <w:tc>
          <w:tcPr>
            <w:tcW w:w="1283" w:type="dxa"/>
            <w:shd w:val="clear" w:color="auto" w:fill="auto"/>
            <w:noWrap/>
          </w:tcPr>
          <w:p w14:paraId="49EFA1AF" w14:textId="77777777" w:rsidR="00B80E60" w:rsidRPr="0050782C" w:rsidRDefault="00B80E60" w:rsidP="00B80E60"/>
        </w:tc>
      </w:tr>
      <w:tr w:rsidR="0050782C" w:rsidRPr="0050782C" w14:paraId="7C2E41B1" w14:textId="77777777" w:rsidTr="00B80E60">
        <w:trPr>
          <w:trHeight w:val="2010"/>
        </w:trPr>
        <w:tc>
          <w:tcPr>
            <w:tcW w:w="506" w:type="dxa"/>
            <w:shd w:val="clear" w:color="auto" w:fill="auto"/>
            <w:noWrap/>
          </w:tcPr>
          <w:p w14:paraId="5CA152FA" w14:textId="77777777" w:rsidR="00B80E60" w:rsidRPr="0050782C" w:rsidRDefault="00B80E60" w:rsidP="00B80E60">
            <w:pPr>
              <w:jc w:val="center"/>
            </w:pPr>
            <w:r w:rsidRPr="0050782C">
              <w:t>4.</w:t>
            </w:r>
          </w:p>
        </w:tc>
        <w:tc>
          <w:tcPr>
            <w:tcW w:w="6601" w:type="dxa"/>
            <w:shd w:val="clear" w:color="auto" w:fill="auto"/>
          </w:tcPr>
          <w:p w14:paraId="33F9358F" w14:textId="77777777" w:rsidR="00B80E60" w:rsidRPr="0050782C" w:rsidRDefault="00B80E60" w:rsidP="00B80E60">
            <w:r w:rsidRPr="0050782C">
              <w:t>Osobitost svého vnímání posoudí v přístupu k realitě, k tvorbě a interpretaci vizuálně obrazného vyjádření; pro vyjádření nových i neobvyklých pocitů a prožitků vybírá z nabídky a použije prostředky (včetně prostředků a postupů současného výtvarného umění).</w:t>
            </w:r>
          </w:p>
        </w:tc>
        <w:tc>
          <w:tcPr>
            <w:tcW w:w="6602" w:type="dxa"/>
            <w:shd w:val="clear" w:color="auto" w:fill="auto"/>
          </w:tcPr>
          <w:p w14:paraId="7A8888A3" w14:textId="77777777" w:rsidR="00B80E60" w:rsidRPr="0050782C" w:rsidRDefault="00B80E60" w:rsidP="00B80E60">
            <w:r w:rsidRPr="0050782C">
              <w:t>Přístupy k vizuálně obrazným vyjádřením - hledisko jejich vnímání (vizuální, haptické, statické, dynamické), hledisko jejich motivace (fantazijní, založené na smyslovém vnímání).</w:t>
            </w:r>
          </w:p>
        </w:tc>
        <w:tc>
          <w:tcPr>
            <w:tcW w:w="1283" w:type="dxa"/>
            <w:shd w:val="clear" w:color="auto" w:fill="auto"/>
            <w:noWrap/>
          </w:tcPr>
          <w:p w14:paraId="62EEBF50" w14:textId="77777777" w:rsidR="00B80E60" w:rsidRPr="0050782C" w:rsidRDefault="00B80E60" w:rsidP="00B80E60"/>
        </w:tc>
      </w:tr>
      <w:tr w:rsidR="0050782C" w:rsidRPr="0050782C" w14:paraId="38D8C247" w14:textId="77777777" w:rsidTr="00B80E60">
        <w:trPr>
          <w:trHeight w:val="1695"/>
        </w:trPr>
        <w:tc>
          <w:tcPr>
            <w:tcW w:w="506" w:type="dxa"/>
            <w:shd w:val="clear" w:color="auto" w:fill="auto"/>
            <w:noWrap/>
          </w:tcPr>
          <w:p w14:paraId="159B1725" w14:textId="77777777" w:rsidR="00B80E60" w:rsidRPr="0050782C" w:rsidRDefault="00B80E60" w:rsidP="00B80E60">
            <w:pPr>
              <w:jc w:val="center"/>
            </w:pPr>
            <w:r w:rsidRPr="0050782C">
              <w:t>4.</w:t>
            </w:r>
          </w:p>
        </w:tc>
        <w:tc>
          <w:tcPr>
            <w:tcW w:w="6601" w:type="dxa"/>
            <w:shd w:val="clear" w:color="auto" w:fill="auto"/>
          </w:tcPr>
          <w:p w14:paraId="79D39305" w14:textId="77777777" w:rsidR="00B80E60" w:rsidRPr="0050782C" w:rsidRDefault="00B80E60" w:rsidP="00B80E60">
            <w:r w:rsidRPr="0050782C">
              <w:t>Posuzuje různé interpretace vizuálně obrazného vyjádření a přistupuje k nim jako ke zdroji inspirace.</w:t>
            </w:r>
          </w:p>
        </w:tc>
        <w:tc>
          <w:tcPr>
            <w:tcW w:w="6602" w:type="dxa"/>
            <w:shd w:val="clear" w:color="auto" w:fill="auto"/>
          </w:tcPr>
          <w:p w14:paraId="44BC29F1" w14:textId="77777777" w:rsidR="00B80E60" w:rsidRPr="0050782C" w:rsidRDefault="00B80E60" w:rsidP="00B80E60">
            <w:r w:rsidRPr="0050782C">
              <w:t xml:space="preserve">Osobní postoj v komunikaci - jeho utváření a zdůvodňování; odlišné interpretace vizuálně obrazných vyjádření (samostatně vytvořených a přejatých) v rámci skupin, v nichž </w:t>
            </w:r>
            <w:r w:rsidRPr="0050782C">
              <w:br/>
              <w:t>se dítě pohybuje, jejich porovnávání s vlastní interpretací.</w:t>
            </w:r>
          </w:p>
        </w:tc>
        <w:tc>
          <w:tcPr>
            <w:tcW w:w="1283" w:type="dxa"/>
            <w:shd w:val="clear" w:color="auto" w:fill="auto"/>
            <w:noWrap/>
          </w:tcPr>
          <w:p w14:paraId="01A1D799" w14:textId="77777777" w:rsidR="00B80E60" w:rsidRPr="0050782C" w:rsidRDefault="00B80E60" w:rsidP="00B80E60"/>
        </w:tc>
      </w:tr>
      <w:tr w:rsidR="0050782C" w:rsidRPr="0050782C" w14:paraId="29591D0B" w14:textId="77777777" w:rsidTr="00B80E60">
        <w:trPr>
          <w:trHeight w:val="1950"/>
        </w:trPr>
        <w:tc>
          <w:tcPr>
            <w:tcW w:w="506" w:type="dxa"/>
            <w:shd w:val="clear" w:color="auto" w:fill="auto"/>
            <w:noWrap/>
          </w:tcPr>
          <w:p w14:paraId="6EA1F263" w14:textId="77777777" w:rsidR="00B80E60" w:rsidRPr="0050782C" w:rsidRDefault="00B80E60" w:rsidP="00B80E60">
            <w:pPr>
              <w:jc w:val="center"/>
            </w:pPr>
            <w:r w:rsidRPr="0050782C">
              <w:t>4.</w:t>
            </w:r>
          </w:p>
        </w:tc>
        <w:tc>
          <w:tcPr>
            <w:tcW w:w="6601" w:type="dxa"/>
            <w:shd w:val="clear" w:color="auto" w:fill="auto"/>
          </w:tcPr>
          <w:p w14:paraId="55DCA80A" w14:textId="77777777" w:rsidR="00B80E60" w:rsidRPr="0050782C" w:rsidRDefault="00B80E60" w:rsidP="00B80E60">
            <w:r w:rsidRPr="0050782C">
              <w:t>Vybavuje si a do komunikace v sociálních vztazích zapojuje obsah vizuálně obrazných vyjádření, která samostatně vytvořil, vybral či upravil.</w:t>
            </w:r>
          </w:p>
        </w:tc>
        <w:tc>
          <w:tcPr>
            <w:tcW w:w="6602" w:type="dxa"/>
            <w:shd w:val="clear" w:color="auto" w:fill="auto"/>
          </w:tcPr>
          <w:p w14:paraId="0D276D04" w14:textId="77777777" w:rsidR="00B80E60" w:rsidRPr="0050782C" w:rsidRDefault="00B80E60" w:rsidP="00B80E60">
            <w:r w:rsidRPr="0050782C">
              <w:t xml:space="preserve">Komunikační obsah vizuálně obrazných vyjádření - v komunikaci se spolužáky, rodinnými příslušníky a v rámci skupin, v nichž se žák pohybuje (ve škole i mimo školu); vysvětlování výsledků tvorby podle vlastních schopností a zaměření; proměny komunikačního obsahu – záměry tvorby </w:t>
            </w:r>
            <w:r w:rsidRPr="0050782C">
              <w:lastRenderedPageBreak/>
              <w:t>proměny obsahu vlastních vizuálně obrazných vyjádření – jejich rozlišení, výběr a uplatnění.</w:t>
            </w:r>
          </w:p>
        </w:tc>
        <w:tc>
          <w:tcPr>
            <w:tcW w:w="1283" w:type="dxa"/>
            <w:shd w:val="clear" w:color="auto" w:fill="auto"/>
            <w:noWrap/>
          </w:tcPr>
          <w:p w14:paraId="3C8DDCB7" w14:textId="77777777" w:rsidR="00B80E60" w:rsidRPr="0050782C" w:rsidRDefault="00B80E60" w:rsidP="00B80E60"/>
        </w:tc>
      </w:tr>
      <w:tr w:rsidR="0050782C" w:rsidRPr="0050782C" w14:paraId="5A2D8990" w14:textId="77777777" w:rsidTr="00B80E60">
        <w:trPr>
          <w:trHeight w:val="1995"/>
        </w:trPr>
        <w:tc>
          <w:tcPr>
            <w:tcW w:w="506" w:type="dxa"/>
            <w:shd w:val="clear" w:color="auto" w:fill="auto"/>
            <w:noWrap/>
          </w:tcPr>
          <w:p w14:paraId="5ABBEA30" w14:textId="77777777" w:rsidR="00B80E60" w:rsidRPr="0050782C" w:rsidRDefault="00B80E60" w:rsidP="00B80E60">
            <w:pPr>
              <w:jc w:val="center"/>
            </w:pPr>
            <w:r w:rsidRPr="0050782C">
              <w:t>5.</w:t>
            </w:r>
          </w:p>
        </w:tc>
        <w:tc>
          <w:tcPr>
            <w:tcW w:w="6601" w:type="dxa"/>
            <w:shd w:val="clear" w:color="auto" w:fill="auto"/>
          </w:tcPr>
          <w:p w14:paraId="7614204E" w14:textId="77777777" w:rsidR="00B80E60" w:rsidRPr="0050782C" w:rsidRDefault="00B80E60" w:rsidP="00B80E60">
            <w:pPr>
              <w:rPr>
                <w:b/>
              </w:rPr>
            </w:pPr>
            <w:r w:rsidRPr="0050782C">
              <w:rPr>
                <w:b/>
              </w:rPr>
              <w:t xml:space="preserve">Při vlastních tvůrčích činnostech pojmenovává prvky vizuálně obrazného vyjádření; porovnává </w:t>
            </w:r>
            <w:r w:rsidRPr="0050782C">
              <w:rPr>
                <w:b/>
              </w:rPr>
              <w:br/>
              <w:t>je na základě vztahů (světlostní poměry, barevné kontrasty, proporční vztahy a jiné).</w:t>
            </w:r>
          </w:p>
        </w:tc>
        <w:tc>
          <w:tcPr>
            <w:tcW w:w="6602" w:type="dxa"/>
            <w:shd w:val="clear" w:color="auto" w:fill="auto"/>
          </w:tcPr>
          <w:p w14:paraId="7D284D9D" w14:textId="77777777" w:rsidR="00B80E60" w:rsidRPr="0050782C" w:rsidRDefault="00B80E60" w:rsidP="00B80E60">
            <w:r w:rsidRPr="0050782C">
              <w:t>Prvky vizuálně obrazného vyjádření - linie, tvary, objemy, světlostní a barevné kvality, textury - jejich jednoduché vztahy (podobnost, kontrast, rytmus), jejich kombinace a proměny v ploše, objemu a prostoru; typy vizuálně obrazných vyjádření - jejich rozlišení, výběr a uplatnění.</w:t>
            </w:r>
          </w:p>
        </w:tc>
        <w:tc>
          <w:tcPr>
            <w:tcW w:w="1283" w:type="dxa"/>
            <w:shd w:val="clear" w:color="auto" w:fill="auto"/>
            <w:noWrap/>
          </w:tcPr>
          <w:p w14:paraId="0E3674DA" w14:textId="77777777" w:rsidR="00B80E60" w:rsidRPr="0050782C" w:rsidRDefault="00B80E60" w:rsidP="00B80E60"/>
        </w:tc>
      </w:tr>
      <w:tr w:rsidR="0050782C" w:rsidRPr="0050782C" w14:paraId="471C49A2" w14:textId="77777777" w:rsidTr="00B80E60">
        <w:trPr>
          <w:trHeight w:val="1980"/>
        </w:trPr>
        <w:tc>
          <w:tcPr>
            <w:tcW w:w="506" w:type="dxa"/>
            <w:shd w:val="clear" w:color="auto" w:fill="auto"/>
            <w:noWrap/>
          </w:tcPr>
          <w:p w14:paraId="20034643" w14:textId="77777777" w:rsidR="00B80E60" w:rsidRPr="0050782C" w:rsidRDefault="00B80E60" w:rsidP="00B80E60">
            <w:pPr>
              <w:jc w:val="center"/>
            </w:pPr>
            <w:r w:rsidRPr="0050782C">
              <w:t>5.</w:t>
            </w:r>
          </w:p>
        </w:tc>
        <w:tc>
          <w:tcPr>
            <w:tcW w:w="6601" w:type="dxa"/>
            <w:shd w:val="clear" w:color="auto" w:fill="auto"/>
          </w:tcPr>
          <w:p w14:paraId="38AB2FDD" w14:textId="77777777" w:rsidR="00B80E60" w:rsidRPr="0050782C" w:rsidRDefault="00B80E60" w:rsidP="00B80E60">
            <w:pPr>
              <w:rPr>
                <w:b/>
              </w:rPr>
            </w:pPr>
            <w:r w:rsidRPr="0050782C">
              <w:rPr>
                <w:b/>
              </w:rPr>
              <w:t xml:space="preserve">Užívá a kombinuje prvky vizuálně obrazného vyjádření ve vztahu k celku: v plošném vyjádření linie a barevné plochy; v objemovém vyjádření modelování </w:t>
            </w:r>
            <w:r w:rsidRPr="0050782C">
              <w:rPr>
                <w:b/>
              </w:rPr>
              <w:br/>
              <w:t>a skulpturální postup; v prostorovém vyjádření uspořádání prvků ve vztahu k vlastnímu tělu i jako nezávislé.</w:t>
            </w:r>
          </w:p>
        </w:tc>
        <w:tc>
          <w:tcPr>
            <w:tcW w:w="6602" w:type="dxa"/>
            <w:shd w:val="clear" w:color="auto" w:fill="auto"/>
          </w:tcPr>
          <w:p w14:paraId="1A57FB9E" w14:textId="77777777" w:rsidR="00B80E60" w:rsidRPr="0050782C" w:rsidRDefault="00B80E60" w:rsidP="00B80E60">
            <w:r w:rsidRPr="0050782C">
              <w:t>Uspořádání objektů do celků - uspořádání na základě jejich výraznosti, velikosti a vzájemného postavení ve statickém a dynamickém vyjádření.</w:t>
            </w:r>
          </w:p>
        </w:tc>
        <w:tc>
          <w:tcPr>
            <w:tcW w:w="1283" w:type="dxa"/>
            <w:shd w:val="clear" w:color="auto" w:fill="auto"/>
            <w:noWrap/>
          </w:tcPr>
          <w:p w14:paraId="3C5C9711" w14:textId="77777777" w:rsidR="00B80E60" w:rsidRPr="0050782C" w:rsidRDefault="00B80E60" w:rsidP="00B80E60">
            <w:r w:rsidRPr="0050782C">
              <w:t> </w:t>
            </w:r>
          </w:p>
        </w:tc>
      </w:tr>
      <w:tr w:rsidR="0050782C" w:rsidRPr="0050782C" w14:paraId="2CEB23F3" w14:textId="77777777" w:rsidTr="00B80E60">
        <w:trPr>
          <w:trHeight w:val="1530"/>
        </w:trPr>
        <w:tc>
          <w:tcPr>
            <w:tcW w:w="506" w:type="dxa"/>
            <w:shd w:val="clear" w:color="auto" w:fill="auto"/>
            <w:noWrap/>
          </w:tcPr>
          <w:p w14:paraId="23419941" w14:textId="77777777" w:rsidR="00B80E60" w:rsidRPr="0050782C" w:rsidRDefault="00B80E60" w:rsidP="00B80E60">
            <w:pPr>
              <w:jc w:val="center"/>
            </w:pPr>
            <w:r w:rsidRPr="0050782C">
              <w:t>5.</w:t>
            </w:r>
          </w:p>
        </w:tc>
        <w:tc>
          <w:tcPr>
            <w:tcW w:w="6601" w:type="dxa"/>
            <w:shd w:val="clear" w:color="auto" w:fill="auto"/>
          </w:tcPr>
          <w:p w14:paraId="26A11E71" w14:textId="77777777" w:rsidR="00B80E60" w:rsidRPr="0050782C" w:rsidRDefault="00B80E60" w:rsidP="00B80E60">
            <w:pPr>
              <w:rPr>
                <w:b/>
              </w:rPr>
            </w:pPr>
            <w:r w:rsidRPr="0050782C">
              <w:rPr>
                <w:b/>
              </w:rPr>
              <w:t>Při tvorbě vizuálně obrazných vyjádření se vědomě zaměřuje na projevení vlastních životních zkušeností i na tvorbu vyjádření, která mají komunikační účinky pro jeho nejbližší sociální vztahy.</w:t>
            </w:r>
          </w:p>
        </w:tc>
        <w:tc>
          <w:tcPr>
            <w:tcW w:w="6602" w:type="dxa"/>
            <w:shd w:val="clear" w:color="auto" w:fill="auto"/>
          </w:tcPr>
          <w:p w14:paraId="0E19A800" w14:textId="77777777" w:rsidR="00B80E60" w:rsidRPr="0050782C" w:rsidRDefault="00B80E60" w:rsidP="00B80E60">
            <w:r w:rsidRPr="0050782C">
              <w:t>Prostředky pro vyjádření emocí, pocitů, nálad, fantazie, představ a osobních zkušeností - manipulace s objekty, pohyb těla a jeho umístění v prostoru, akční tvar malby a kresby.</w:t>
            </w:r>
          </w:p>
        </w:tc>
        <w:tc>
          <w:tcPr>
            <w:tcW w:w="1283" w:type="dxa"/>
            <w:shd w:val="clear" w:color="auto" w:fill="auto"/>
            <w:noWrap/>
          </w:tcPr>
          <w:p w14:paraId="094EBE67" w14:textId="77777777" w:rsidR="00B80E60" w:rsidRPr="0050782C" w:rsidRDefault="00B80E60" w:rsidP="00B80E60"/>
        </w:tc>
      </w:tr>
      <w:tr w:rsidR="0050782C" w:rsidRPr="0050782C" w14:paraId="6B61BD2E" w14:textId="77777777" w:rsidTr="00B80E60">
        <w:trPr>
          <w:trHeight w:val="1995"/>
        </w:trPr>
        <w:tc>
          <w:tcPr>
            <w:tcW w:w="506" w:type="dxa"/>
            <w:shd w:val="clear" w:color="auto" w:fill="auto"/>
            <w:noWrap/>
          </w:tcPr>
          <w:p w14:paraId="53CEF366" w14:textId="77777777" w:rsidR="00B80E60" w:rsidRPr="0050782C" w:rsidRDefault="00B80E60" w:rsidP="00B80E60">
            <w:pPr>
              <w:jc w:val="center"/>
            </w:pPr>
            <w:r w:rsidRPr="0050782C">
              <w:lastRenderedPageBreak/>
              <w:t>5.</w:t>
            </w:r>
          </w:p>
        </w:tc>
        <w:tc>
          <w:tcPr>
            <w:tcW w:w="6601" w:type="dxa"/>
            <w:shd w:val="clear" w:color="auto" w:fill="auto"/>
          </w:tcPr>
          <w:p w14:paraId="455C6CE4" w14:textId="77777777" w:rsidR="00B80E60" w:rsidRPr="0050782C" w:rsidRDefault="00B80E60" w:rsidP="00B80E60">
            <w:pPr>
              <w:rPr>
                <w:b/>
              </w:rPr>
            </w:pPr>
            <w:r w:rsidRPr="0050782C">
              <w:rPr>
                <w:b/>
              </w:rPr>
              <w:t>Nalézá vhodné prostředky pro vizuálně obrazná vyjádření vzniklá na základě vztahu zrakového vnímání k vnímání dalšími smysly; uplatňuje je v plošné, objemové i prostorové tvorbě.</w:t>
            </w:r>
          </w:p>
        </w:tc>
        <w:tc>
          <w:tcPr>
            <w:tcW w:w="6602" w:type="dxa"/>
            <w:shd w:val="clear" w:color="auto" w:fill="auto"/>
          </w:tcPr>
          <w:p w14:paraId="05CA42B2" w14:textId="77777777" w:rsidR="00B80E60" w:rsidRPr="0050782C" w:rsidRDefault="00B80E60" w:rsidP="00B80E60">
            <w:r w:rsidRPr="0050782C">
              <w:t>Reflexe a vztahy zrakového vnímání k vnímání ostatními smysly - vizuálně obrazná vyjádření podnětů hmatových, sluchových, pohybových, čichových, chuťových a vyjádření vizuálních podnětů prostředky vnímatelnými ostatními smysly; smyslové účinky vizuálně obrazných vyjádření.</w:t>
            </w:r>
          </w:p>
        </w:tc>
        <w:tc>
          <w:tcPr>
            <w:tcW w:w="1283" w:type="dxa"/>
            <w:shd w:val="clear" w:color="auto" w:fill="auto"/>
            <w:noWrap/>
          </w:tcPr>
          <w:p w14:paraId="3B6D4E4D" w14:textId="77777777" w:rsidR="00B80E60" w:rsidRPr="0050782C" w:rsidRDefault="00B80E60" w:rsidP="00B80E60"/>
        </w:tc>
      </w:tr>
      <w:tr w:rsidR="0050782C" w:rsidRPr="0050782C" w14:paraId="63EFCD8F" w14:textId="77777777" w:rsidTr="00B80E60">
        <w:trPr>
          <w:trHeight w:val="2025"/>
        </w:trPr>
        <w:tc>
          <w:tcPr>
            <w:tcW w:w="506" w:type="dxa"/>
            <w:shd w:val="clear" w:color="auto" w:fill="auto"/>
            <w:noWrap/>
          </w:tcPr>
          <w:p w14:paraId="1FA38C6B" w14:textId="77777777" w:rsidR="00B80E60" w:rsidRPr="0050782C" w:rsidRDefault="00B80E60" w:rsidP="00B80E60">
            <w:pPr>
              <w:jc w:val="center"/>
            </w:pPr>
            <w:r w:rsidRPr="0050782C">
              <w:t>5.</w:t>
            </w:r>
          </w:p>
        </w:tc>
        <w:tc>
          <w:tcPr>
            <w:tcW w:w="6601" w:type="dxa"/>
            <w:shd w:val="clear" w:color="auto" w:fill="auto"/>
          </w:tcPr>
          <w:p w14:paraId="604E9E57" w14:textId="77777777" w:rsidR="00B80E60" w:rsidRPr="0050782C" w:rsidRDefault="00B80E60" w:rsidP="00B80E60">
            <w:pPr>
              <w:rPr>
                <w:b/>
              </w:rPr>
            </w:pPr>
            <w:r w:rsidRPr="0050782C">
              <w:rPr>
                <w:b/>
              </w:rPr>
              <w:t>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6602" w:type="dxa"/>
            <w:shd w:val="clear" w:color="auto" w:fill="auto"/>
          </w:tcPr>
          <w:p w14:paraId="431D55A8" w14:textId="77777777" w:rsidR="00B80E60" w:rsidRPr="0050782C" w:rsidRDefault="00B80E60" w:rsidP="00B80E60">
            <w:r w:rsidRPr="0050782C">
              <w:t>Přístupy k vizuálně obrazným vyjádřením - hledisko jejich vnímání (vizuální, haptické, statické, dynamické), hledisko jejich motivace (fantazijní, založené na smyslovém vnímání).</w:t>
            </w:r>
          </w:p>
        </w:tc>
        <w:tc>
          <w:tcPr>
            <w:tcW w:w="1283" w:type="dxa"/>
            <w:shd w:val="clear" w:color="auto" w:fill="auto"/>
            <w:noWrap/>
          </w:tcPr>
          <w:p w14:paraId="576BF701" w14:textId="77777777" w:rsidR="00B80E60" w:rsidRPr="0050782C" w:rsidRDefault="00B80E60" w:rsidP="00B80E60"/>
        </w:tc>
      </w:tr>
      <w:tr w:rsidR="0050782C" w:rsidRPr="0050782C" w14:paraId="2E6E9896" w14:textId="77777777" w:rsidTr="00B80E60">
        <w:trPr>
          <w:trHeight w:val="1725"/>
        </w:trPr>
        <w:tc>
          <w:tcPr>
            <w:tcW w:w="506" w:type="dxa"/>
            <w:shd w:val="clear" w:color="auto" w:fill="auto"/>
            <w:noWrap/>
          </w:tcPr>
          <w:p w14:paraId="01ADCBE2" w14:textId="77777777" w:rsidR="00B80E60" w:rsidRPr="0050782C" w:rsidRDefault="00B80E60" w:rsidP="00B80E60">
            <w:pPr>
              <w:jc w:val="center"/>
            </w:pPr>
            <w:r w:rsidRPr="0050782C">
              <w:t>5.</w:t>
            </w:r>
          </w:p>
        </w:tc>
        <w:tc>
          <w:tcPr>
            <w:tcW w:w="6601" w:type="dxa"/>
            <w:shd w:val="clear" w:color="auto" w:fill="auto"/>
          </w:tcPr>
          <w:p w14:paraId="037343EB" w14:textId="77777777" w:rsidR="00B80E60" w:rsidRPr="0050782C" w:rsidRDefault="00B80E60" w:rsidP="00B80E60">
            <w:pPr>
              <w:rPr>
                <w:b/>
              </w:rPr>
            </w:pPr>
            <w:r w:rsidRPr="0050782C">
              <w:rPr>
                <w:b/>
              </w:rPr>
              <w:t>Porovnává různé interpretace vizuálně obrazného vyjádření a přistupuje k nim jako ke zdroji inspirace.</w:t>
            </w:r>
          </w:p>
        </w:tc>
        <w:tc>
          <w:tcPr>
            <w:tcW w:w="6602" w:type="dxa"/>
            <w:shd w:val="clear" w:color="auto" w:fill="auto"/>
          </w:tcPr>
          <w:p w14:paraId="7801454B" w14:textId="77777777" w:rsidR="00B80E60" w:rsidRPr="0050782C" w:rsidRDefault="00B80E60" w:rsidP="00B80E60">
            <w:r w:rsidRPr="0050782C">
              <w:t xml:space="preserve">Osobní postoj v komunikaci - jeho utváření a zdůvodňování; odlišné interpretace vizuálně obrazných vyjádření (samostatně vytvořených a přejatých) v rámci skupin, v nichž </w:t>
            </w:r>
            <w:r w:rsidRPr="0050782C">
              <w:br/>
              <w:t>se dítě pohybuje, jejich porovnávání s vlastní interpretací.</w:t>
            </w:r>
          </w:p>
        </w:tc>
        <w:tc>
          <w:tcPr>
            <w:tcW w:w="1283" w:type="dxa"/>
            <w:shd w:val="clear" w:color="auto" w:fill="auto"/>
            <w:noWrap/>
          </w:tcPr>
          <w:p w14:paraId="63CC448C" w14:textId="77777777" w:rsidR="00B80E60" w:rsidRPr="0050782C" w:rsidRDefault="00B80E60" w:rsidP="00B80E60"/>
        </w:tc>
      </w:tr>
      <w:tr w:rsidR="00B80E60" w:rsidRPr="0050782C" w14:paraId="576D5EE2" w14:textId="77777777" w:rsidTr="00B80E60">
        <w:trPr>
          <w:trHeight w:val="1980"/>
        </w:trPr>
        <w:tc>
          <w:tcPr>
            <w:tcW w:w="506" w:type="dxa"/>
            <w:shd w:val="clear" w:color="auto" w:fill="auto"/>
            <w:noWrap/>
          </w:tcPr>
          <w:p w14:paraId="63E07148" w14:textId="77777777" w:rsidR="00B80E60" w:rsidRPr="0050782C" w:rsidRDefault="00B80E60" w:rsidP="00B80E60">
            <w:pPr>
              <w:jc w:val="center"/>
            </w:pPr>
            <w:r w:rsidRPr="0050782C">
              <w:t>5.</w:t>
            </w:r>
          </w:p>
        </w:tc>
        <w:tc>
          <w:tcPr>
            <w:tcW w:w="6601" w:type="dxa"/>
            <w:shd w:val="clear" w:color="auto" w:fill="auto"/>
          </w:tcPr>
          <w:p w14:paraId="3466B93D" w14:textId="77777777" w:rsidR="00B80E60" w:rsidRPr="0050782C" w:rsidRDefault="00B80E60" w:rsidP="00B80E60">
            <w:pPr>
              <w:rPr>
                <w:b/>
              </w:rPr>
            </w:pPr>
            <w:r w:rsidRPr="0050782C">
              <w:rPr>
                <w:b/>
              </w:rPr>
              <w:t>Nalézá a do komunikace v sociálních vztazích zapojuje obsah vizuálně obrazných vyjádření, která samostatně vytvořil, vybral či upravil.</w:t>
            </w:r>
          </w:p>
        </w:tc>
        <w:tc>
          <w:tcPr>
            <w:tcW w:w="6602" w:type="dxa"/>
            <w:shd w:val="clear" w:color="auto" w:fill="auto"/>
          </w:tcPr>
          <w:p w14:paraId="63DD2A15" w14:textId="77777777" w:rsidR="00B80E60" w:rsidRPr="0050782C" w:rsidRDefault="00B80E60" w:rsidP="00B80E60">
            <w:r w:rsidRPr="0050782C">
              <w:t>Komunikační obsah vizuálně obrazných vyjádření - v komunikaci se spolužáky, rodinnými příslušníky a v rámci skupin, v nichž se žák pohybuje (ve škole i mimo školu); vysvětlování výsledků tvorby podle vlastních schopností a zaměření; proměny komunikačního obsahu – záměry tvorby a proměny obsahu vlastních vizuálně obrazných vyjádření i děl výtvarného umění.</w:t>
            </w:r>
          </w:p>
        </w:tc>
        <w:tc>
          <w:tcPr>
            <w:tcW w:w="1283" w:type="dxa"/>
            <w:shd w:val="clear" w:color="auto" w:fill="auto"/>
            <w:noWrap/>
          </w:tcPr>
          <w:p w14:paraId="36A44810" w14:textId="77777777" w:rsidR="00B80E60" w:rsidRPr="0050782C" w:rsidRDefault="00B80E60" w:rsidP="00B80E60"/>
        </w:tc>
      </w:tr>
    </w:tbl>
    <w:p w14:paraId="19DDF279" w14:textId="77777777" w:rsidR="00B80E60" w:rsidRPr="0050782C" w:rsidRDefault="00B80E60" w:rsidP="00B80E60">
      <w:pPr>
        <w:ind w:right="-108"/>
      </w:pPr>
    </w:p>
    <w:p w14:paraId="450F1223" w14:textId="77777777" w:rsidR="00B80E60" w:rsidRPr="0050782C" w:rsidRDefault="00B80E60" w:rsidP="00B80E60">
      <w:r w:rsidRPr="0050782C">
        <w:br w:type="page"/>
      </w:r>
    </w:p>
    <w:p w14:paraId="6E37B0F0" w14:textId="47BD13D2" w:rsidR="00B80E60" w:rsidRPr="0050782C" w:rsidRDefault="00DE3A8A" w:rsidP="00DE3A8A">
      <w:pPr>
        <w:pStyle w:val="Nadpis3"/>
      </w:pPr>
      <w:bookmarkStart w:id="178" w:name="_Toc18264878"/>
      <w:bookmarkStart w:id="179" w:name="_Toc175519952"/>
      <w:bookmarkStart w:id="180" w:name="_Toc176004740"/>
      <w:r w:rsidRPr="0050782C">
        <w:lastRenderedPageBreak/>
        <w:t>4.2.9</w:t>
      </w:r>
      <w:r w:rsidRPr="0050782C">
        <w:tab/>
      </w:r>
      <w:r w:rsidR="00B80E60" w:rsidRPr="0050782C">
        <w:t>Tělesná výchova</w:t>
      </w:r>
      <w:bookmarkEnd w:id="178"/>
      <w:bookmarkEnd w:id="179"/>
      <w:bookmarkEnd w:id="180"/>
    </w:p>
    <w:p w14:paraId="698BDA6D" w14:textId="77777777" w:rsidR="00B80E60" w:rsidRPr="0050782C" w:rsidRDefault="00B80E60" w:rsidP="00B80E60"/>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316"/>
        <w:gridCol w:w="71"/>
        <w:gridCol w:w="6379"/>
        <w:gridCol w:w="1283"/>
      </w:tblGrid>
      <w:tr w:rsidR="0050782C" w:rsidRPr="0050782C" w14:paraId="1BED1482" w14:textId="77777777" w:rsidTr="00BD671A">
        <w:trPr>
          <w:trHeight w:val="1095"/>
        </w:trPr>
        <w:tc>
          <w:tcPr>
            <w:tcW w:w="688" w:type="dxa"/>
            <w:shd w:val="clear" w:color="auto" w:fill="auto"/>
            <w:noWrap/>
            <w:textDirection w:val="btLr"/>
          </w:tcPr>
          <w:p w14:paraId="35476F86" w14:textId="77777777" w:rsidR="00B80E60" w:rsidRPr="0050782C" w:rsidRDefault="00B80E60" w:rsidP="00B80E60">
            <w:pPr>
              <w:jc w:val="center"/>
              <w:rPr>
                <w:b/>
                <w:bCs/>
              </w:rPr>
            </w:pPr>
            <w:r w:rsidRPr="0050782C">
              <w:rPr>
                <w:b/>
                <w:bCs/>
              </w:rPr>
              <w:t>Ročník</w:t>
            </w:r>
          </w:p>
        </w:tc>
        <w:tc>
          <w:tcPr>
            <w:tcW w:w="6509" w:type="dxa"/>
            <w:shd w:val="clear" w:color="auto" w:fill="auto"/>
          </w:tcPr>
          <w:p w14:paraId="108E3F0D" w14:textId="77777777" w:rsidR="00B80E60" w:rsidRPr="0050782C" w:rsidRDefault="00B80E60" w:rsidP="00B80E60">
            <w:pPr>
              <w:jc w:val="center"/>
              <w:rPr>
                <w:b/>
                <w:bCs/>
              </w:rPr>
            </w:pPr>
            <w:r w:rsidRPr="0050782C">
              <w:rPr>
                <w:b/>
                <w:bCs/>
              </w:rPr>
              <w:t>Očekávané výstupy</w:t>
            </w:r>
          </w:p>
        </w:tc>
        <w:tc>
          <w:tcPr>
            <w:tcW w:w="6654" w:type="dxa"/>
            <w:gridSpan w:val="2"/>
            <w:shd w:val="clear" w:color="auto" w:fill="auto"/>
          </w:tcPr>
          <w:p w14:paraId="3C158142" w14:textId="77777777" w:rsidR="00B80E60" w:rsidRPr="0050782C" w:rsidRDefault="00B80E60" w:rsidP="00B80E60">
            <w:pPr>
              <w:jc w:val="center"/>
              <w:rPr>
                <w:b/>
                <w:bCs/>
              </w:rPr>
            </w:pPr>
            <w:r w:rsidRPr="0050782C">
              <w:rPr>
                <w:b/>
                <w:bCs/>
              </w:rPr>
              <w:t>Učivo</w:t>
            </w:r>
          </w:p>
        </w:tc>
        <w:tc>
          <w:tcPr>
            <w:tcW w:w="886" w:type="dxa"/>
            <w:shd w:val="clear" w:color="auto" w:fill="auto"/>
          </w:tcPr>
          <w:p w14:paraId="200C88E9" w14:textId="77777777" w:rsidR="00B80E60" w:rsidRPr="0050782C" w:rsidRDefault="00B80E60" w:rsidP="00B80E60">
            <w:pPr>
              <w:jc w:val="center"/>
              <w:rPr>
                <w:b/>
                <w:bCs/>
              </w:rPr>
            </w:pPr>
            <w:r w:rsidRPr="0050782C">
              <w:rPr>
                <w:b/>
                <w:bCs/>
              </w:rPr>
              <w:t>Průřezová témata</w:t>
            </w:r>
          </w:p>
        </w:tc>
      </w:tr>
      <w:tr w:rsidR="0050782C" w:rsidRPr="0050782C" w14:paraId="0B53FBA2" w14:textId="77777777" w:rsidTr="00BD671A">
        <w:trPr>
          <w:trHeight w:val="1605"/>
        </w:trPr>
        <w:tc>
          <w:tcPr>
            <w:tcW w:w="688" w:type="dxa"/>
            <w:shd w:val="clear" w:color="auto" w:fill="auto"/>
            <w:noWrap/>
          </w:tcPr>
          <w:p w14:paraId="71388C1A" w14:textId="77777777" w:rsidR="00B80E60" w:rsidRPr="0050782C" w:rsidRDefault="00B80E60" w:rsidP="00B80E60">
            <w:pPr>
              <w:jc w:val="center"/>
            </w:pPr>
            <w:r w:rsidRPr="0050782C">
              <w:t>4.</w:t>
            </w:r>
          </w:p>
        </w:tc>
        <w:tc>
          <w:tcPr>
            <w:tcW w:w="6509" w:type="dxa"/>
            <w:shd w:val="clear" w:color="auto" w:fill="auto"/>
          </w:tcPr>
          <w:p w14:paraId="2163A939" w14:textId="77777777" w:rsidR="00B80E60" w:rsidRPr="0050782C" w:rsidRDefault="00B80E60" w:rsidP="00B80E60">
            <w:r w:rsidRPr="0050782C">
              <w:t>Osvojuje si realizaci pravidelného pohybového režimu; nalézá kondičně zaměřené činnosti; projevuje přiměřenou samostatnost a vůli po zlepšení úrovně své zdatnosti.</w:t>
            </w:r>
          </w:p>
        </w:tc>
        <w:tc>
          <w:tcPr>
            <w:tcW w:w="6654" w:type="dxa"/>
            <w:gridSpan w:val="2"/>
            <w:shd w:val="clear" w:color="auto" w:fill="auto"/>
          </w:tcPr>
          <w:p w14:paraId="075FB937" w14:textId="77777777" w:rsidR="00B80E60" w:rsidRPr="0050782C" w:rsidRDefault="00B80E60" w:rsidP="00B80E60">
            <w:r w:rsidRPr="0050782C">
              <w:t>Rytmické a kondiční formy cvičení pro děti - kondiční cvičení s hudbou nebo rytmickým doprovodem, základy estetického pohybu; význam pohybu pro zdraví - pohybový režim žáků, délka a intenzita pohybu.</w:t>
            </w:r>
          </w:p>
        </w:tc>
        <w:tc>
          <w:tcPr>
            <w:tcW w:w="886" w:type="dxa"/>
            <w:shd w:val="clear" w:color="auto" w:fill="auto"/>
            <w:noWrap/>
          </w:tcPr>
          <w:p w14:paraId="7E512DB9" w14:textId="77777777" w:rsidR="00B80E60" w:rsidRPr="0050782C" w:rsidRDefault="00B80E60" w:rsidP="00B80E60">
            <w:pPr>
              <w:jc w:val="center"/>
            </w:pPr>
          </w:p>
        </w:tc>
      </w:tr>
      <w:tr w:rsidR="0050782C" w:rsidRPr="0050782C" w14:paraId="51458006" w14:textId="77777777" w:rsidTr="00BD671A">
        <w:trPr>
          <w:trHeight w:val="1125"/>
        </w:trPr>
        <w:tc>
          <w:tcPr>
            <w:tcW w:w="688" w:type="dxa"/>
            <w:shd w:val="clear" w:color="auto" w:fill="auto"/>
            <w:noWrap/>
          </w:tcPr>
          <w:p w14:paraId="2FE93F35" w14:textId="77777777" w:rsidR="00B80E60" w:rsidRPr="0050782C" w:rsidRDefault="00B80E60" w:rsidP="00B80E60">
            <w:pPr>
              <w:jc w:val="center"/>
            </w:pPr>
            <w:r w:rsidRPr="0050782C">
              <w:t>4.</w:t>
            </w:r>
          </w:p>
        </w:tc>
        <w:tc>
          <w:tcPr>
            <w:tcW w:w="6509" w:type="dxa"/>
            <w:shd w:val="clear" w:color="auto" w:fill="auto"/>
          </w:tcPr>
          <w:p w14:paraId="222AA76D" w14:textId="77777777" w:rsidR="00B80E60" w:rsidRPr="0050782C" w:rsidRDefault="00B80E60" w:rsidP="00B80E60">
            <w:r w:rsidRPr="0050782C">
              <w:t>Používá u pohybového režimu korektivní cvičení, především v souvislosti s jednostrannou zátěží nebo vlastním svalovým oslabením.</w:t>
            </w:r>
          </w:p>
        </w:tc>
        <w:tc>
          <w:tcPr>
            <w:tcW w:w="6654" w:type="dxa"/>
            <w:gridSpan w:val="2"/>
            <w:shd w:val="clear" w:color="auto" w:fill="auto"/>
          </w:tcPr>
          <w:p w14:paraId="5965CBE6" w14:textId="0F78A819" w:rsidR="00B80E60" w:rsidRPr="0050782C" w:rsidRDefault="00B80E60" w:rsidP="00B80E60">
            <w:r w:rsidRPr="0050782C">
              <w:t xml:space="preserve">Příprava organismu </w:t>
            </w:r>
            <w:r w:rsidR="00951515">
              <w:t>–</w:t>
            </w:r>
            <w:r w:rsidRPr="0050782C">
              <w:t xml:space="preserve"> před</w:t>
            </w:r>
            <w:r w:rsidR="00951515">
              <w:t xml:space="preserve"> </w:t>
            </w:r>
            <w:r w:rsidRPr="0050782C">
              <w:t>pohybovou činností, uklidnění po zátěži, napínací a protahovací cvičení.</w:t>
            </w:r>
          </w:p>
        </w:tc>
        <w:tc>
          <w:tcPr>
            <w:tcW w:w="886" w:type="dxa"/>
            <w:shd w:val="clear" w:color="auto" w:fill="auto"/>
            <w:noWrap/>
          </w:tcPr>
          <w:p w14:paraId="314C2573" w14:textId="77777777" w:rsidR="00B80E60" w:rsidRPr="0050782C" w:rsidRDefault="00B80E60" w:rsidP="00B80E60">
            <w:pPr>
              <w:jc w:val="center"/>
            </w:pPr>
          </w:p>
        </w:tc>
      </w:tr>
      <w:tr w:rsidR="0050782C" w:rsidRPr="0050782C" w14:paraId="52190767" w14:textId="77777777" w:rsidTr="00BD671A">
        <w:trPr>
          <w:trHeight w:val="1920"/>
        </w:trPr>
        <w:tc>
          <w:tcPr>
            <w:tcW w:w="688" w:type="dxa"/>
            <w:shd w:val="clear" w:color="auto" w:fill="auto"/>
            <w:noWrap/>
          </w:tcPr>
          <w:p w14:paraId="724D3873" w14:textId="77777777" w:rsidR="00B80E60" w:rsidRPr="0050782C" w:rsidRDefault="00B80E60" w:rsidP="00B80E60">
            <w:pPr>
              <w:jc w:val="center"/>
            </w:pPr>
            <w:r w:rsidRPr="0050782C">
              <w:t>4.</w:t>
            </w:r>
          </w:p>
        </w:tc>
        <w:tc>
          <w:tcPr>
            <w:tcW w:w="6509" w:type="dxa"/>
            <w:shd w:val="clear" w:color="auto" w:fill="auto"/>
          </w:tcPr>
          <w:p w14:paraId="177B7E8E" w14:textId="77777777" w:rsidR="00B80E60" w:rsidRPr="0050782C" w:rsidRDefault="00B80E60" w:rsidP="00B80E60">
            <w:r w:rsidRPr="0050782C">
              <w:t>Provádí v souladu s individuálními předpoklady osvojované pohybové dovednosti; vytváří varianty osvojených pohybových her.</w:t>
            </w:r>
          </w:p>
        </w:tc>
        <w:tc>
          <w:tcPr>
            <w:tcW w:w="6654" w:type="dxa"/>
            <w:gridSpan w:val="2"/>
            <w:shd w:val="clear" w:color="auto" w:fill="auto"/>
          </w:tcPr>
          <w:p w14:paraId="77B2BAEA" w14:textId="77777777" w:rsidR="00B80E60" w:rsidRPr="0050782C" w:rsidRDefault="00B80E60" w:rsidP="00B80E60">
            <w:r w:rsidRPr="0050782C">
              <w:t>Pohybové hry - s různým zaměřením, netradiční pohybové hry a aktivity; využití netradičního náčiní při cvičení; pohybová tvořivost; základní plavecká výuka - hygiena plavání, adaptace na vodní prostředí, základní plavecké dovednosti, jeden plavecký způsob.</w:t>
            </w:r>
          </w:p>
        </w:tc>
        <w:tc>
          <w:tcPr>
            <w:tcW w:w="886" w:type="dxa"/>
            <w:shd w:val="clear" w:color="auto" w:fill="auto"/>
            <w:noWrap/>
          </w:tcPr>
          <w:p w14:paraId="1EB99F17" w14:textId="77777777" w:rsidR="00B80E60" w:rsidRPr="0050782C" w:rsidRDefault="00B80E60" w:rsidP="00B80E60">
            <w:pPr>
              <w:jc w:val="center"/>
            </w:pPr>
          </w:p>
        </w:tc>
      </w:tr>
      <w:tr w:rsidR="0050782C" w:rsidRPr="0050782C" w14:paraId="62289006" w14:textId="77777777" w:rsidTr="00BD671A">
        <w:trPr>
          <w:trHeight w:val="1920"/>
        </w:trPr>
        <w:tc>
          <w:tcPr>
            <w:tcW w:w="688" w:type="dxa"/>
            <w:shd w:val="clear" w:color="auto" w:fill="auto"/>
            <w:noWrap/>
          </w:tcPr>
          <w:p w14:paraId="253DD04A" w14:textId="77777777" w:rsidR="00B80E60" w:rsidRPr="0050782C" w:rsidRDefault="00B80E60" w:rsidP="00B80E60">
            <w:pPr>
              <w:jc w:val="center"/>
            </w:pPr>
            <w:r w:rsidRPr="0050782C">
              <w:t>4.</w:t>
            </w:r>
          </w:p>
        </w:tc>
        <w:tc>
          <w:tcPr>
            <w:tcW w:w="6509" w:type="dxa"/>
            <w:shd w:val="clear" w:color="auto" w:fill="auto"/>
          </w:tcPr>
          <w:p w14:paraId="4F6C6081" w14:textId="77777777" w:rsidR="00B80E60" w:rsidRPr="0050782C" w:rsidRDefault="00B80E60" w:rsidP="00B80E60">
            <w:r w:rsidRPr="0050782C">
              <w:t>Učí se uplatňovat pravidla hygieny a bezpečného chování v běžném sportovním prostředí; adekvátně reagovat v situaci úrazu spolužáka.</w:t>
            </w:r>
          </w:p>
        </w:tc>
        <w:tc>
          <w:tcPr>
            <w:tcW w:w="6654" w:type="dxa"/>
            <w:gridSpan w:val="2"/>
            <w:shd w:val="clear" w:color="auto" w:fill="auto"/>
          </w:tcPr>
          <w:p w14:paraId="0BBF027E" w14:textId="0C33E93D" w:rsidR="00B80E60" w:rsidRPr="0050782C" w:rsidRDefault="00B80E60" w:rsidP="00B80E60">
            <w:r w:rsidRPr="0050782C">
              <w:t>Bezpečnost při pohybových činnostech - organizace a bezpečnost cvičebního prostoru, bezpečnost v šatnách a umývárnách, bezpečná příprava a ukládání nářadí, náčiní, a pomůcek, první pomoc v podmínkách TV; hygiena pohybových činností a cvičebního prostředí, vhodného oblečení a obutí pro</w:t>
            </w:r>
            <w:r w:rsidR="00951515">
              <w:t xml:space="preserve"> </w:t>
            </w:r>
            <w:r w:rsidRPr="0050782C">
              <w:t>pohybové aktivity.</w:t>
            </w:r>
          </w:p>
        </w:tc>
        <w:tc>
          <w:tcPr>
            <w:tcW w:w="886" w:type="dxa"/>
            <w:shd w:val="clear" w:color="auto" w:fill="auto"/>
            <w:noWrap/>
          </w:tcPr>
          <w:p w14:paraId="39CF5625" w14:textId="77777777" w:rsidR="00B80E60" w:rsidRPr="0050782C" w:rsidRDefault="00B80E60" w:rsidP="00B80E60">
            <w:pPr>
              <w:jc w:val="center"/>
            </w:pPr>
          </w:p>
        </w:tc>
      </w:tr>
      <w:tr w:rsidR="0050782C" w:rsidRPr="0050782C" w14:paraId="292DB394" w14:textId="77777777" w:rsidTr="00BD671A">
        <w:trPr>
          <w:trHeight w:val="1890"/>
        </w:trPr>
        <w:tc>
          <w:tcPr>
            <w:tcW w:w="688" w:type="dxa"/>
            <w:shd w:val="clear" w:color="auto" w:fill="auto"/>
            <w:noWrap/>
          </w:tcPr>
          <w:p w14:paraId="492A1411" w14:textId="77777777" w:rsidR="00B80E60" w:rsidRPr="0050782C" w:rsidRDefault="00B80E60" w:rsidP="00B80E60">
            <w:pPr>
              <w:jc w:val="center"/>
            </w:pPr>
            <w:r w:rsidRPr="0050782C">
              <w:lastRenderedPageBreak/>
              <w:t>4.</w:t>
            </w:r>
          </w:p>
        </w:tc>
        <w:tc>
          <w:tcPr>
            <w:tcW w:w="6509" w:type="dxa"/>
            <w:shd w:val="clear" w:color="auto" w:fill="auto"/>
          </w:tcPr>
          <w:p w14:paraId="6E509A81" w14:textId="77777777" w:rsidR="00B80E60" w:rsidRPr="0050782C" w:rsidRDefault="00B80E60" w:rsidP="00B80E60">
            <w:r w:rsidRPr="0050782C">
              <w:t>Snaží se jednat v duchu fair play: dodržovat pravidla her a soutěží, poznat a označit zjevné přestupky proti pravidlům a adekvátně na ně reagovat; respektuje při pohybových činnostech opačné pohlaví.</w:t>
            </w:r>
          </w:p>
        </w:tc>
        <w:tc>
          <w:tcPr>
            <w:tcW w:w="6654" w:type="dxa"/>
            <w:gridSpan w:val="2"/>
            <w:shd w:val="clear" w:color="auto" w:fill="auto"/>
          </w:tcPr>
          <w:p w14:paraId="254427E6" w14:textId="77777777" w:rsidR="00B80E60" w:rsidRPr="0050782C" w:rsidRDefault="00B80E60" w:rsidP="00B80E60">
            <w:r w:rsidRPr="0050782C">
              <w:t>Základy sportovních her - manipulace s míčem, náčiním odpovídající velikosti a hmotnosti, herní činnosti jednotlivce, spolupráce ve hře, průpravné hry, utkání podle zjednodušených pravidel minisportů; zásady jednání a chování (fair- play, olympijské ideály).</w:t>
            </w:r>
          </w:p>
        </w:tc>
        <w:tc>
          <w:tcPr>
            <w:tcW w:w="886" w:type="dxa"/>
            <w:shd w:val="clear" w:color="auto" w:fill="auto"/>
            <w:noWrap/>
          </w:tcPr>
          <w:p w14:paraId="42BB5EB9" w14:textId="77777777" w:rsidR="00B80E60" w:rsidRPr="0050782C" w:rsidRDefault="00B80E60" w:rsidP="00B80E60">
            <w:pPr>
              <w:jc w:val="center"/>
            </w:pPr>
          </w:p>
        </w:tc>
      </w:tr>
      <w:tr w:rsidR="0050782C" w:rsidRPr="0050782C" w14:paraId="3D9400F2" w14:textId="77777777" w:rsidTr="00BD671A">
        <w:trPr>
          <w:trHeight w:val="1498"/>
        </w:trPr>
        <w:tc>
          <w:tcPr>
            <w:tcW w:w="688" w:type="dxa"/>
            <w:shd w:val="clear" w:color="auto" w:fill="auto"/>
            <w:noWrap/>
          </w:tcPr>
          <w:p w14:paraId="594EFC79" w14:textId="77777777" w:rsidR="00B80E60" w:rsidRPr="0050782C" w:rsidRDefault="00B80E60" w:rsidP="00B80E60">
            <w:pPr>
              <w:jc w:val="center"/>
            </w:pPr>
            <w:r w:rsidRPr="0050782C">
              <w:t>4.</w:t>
            </w:r>
          </w:p>
        </w:tc>
        <w:tc>
          <w:tcPr>
            <w:tcW w:w="6509" w:type="dxa"/>
            <w:shd w:val="clear" w:color="auto" w:fill="auto"/>
          </w:tcPr>
          <w:p w14:paraId="46388147" w14:textId="77777777" w:rsidR="00B80E60" w:rsidRPr="0050782C" w:rsidRDefault="00B80E60" w:rsidP="00B80E60">
            <w:r w:rsidRPr="0050782C">
              <w:t>Zařadí při pohybové činnosti základní osvojené tělocvičné názvosloví; cvičí podle jednoduchého nákresu, popisu cvičení.</w:t>
            </w:r>
          </w:p>
        </w:tc>
        <w:tc>
          <w:tcPr>
            <w:tcW w:w="6654" w:type="dxa"/>
            <w:gridSpan w:val="2"/>
            <w:shd w:val="clear" w:color="auto" w:fill="auto"/>
          </w:tcPr>
          <w:p w14:paraId="00C45A09" w14:textId="77777777" w:rsidR="00B80E60" w:rsidRPr="0050782C" w:rsidRDefault="00B80E60" w:rsidP="00B80E60">
            <w:r w:rsidRPr="0050782C">
              <w:t>Základy gymnastiky - průpravná cvičení, akrobacie, cvičení s náčiním a na nářadí odpovídající velikosti a hmotnosti; komunikace v TV (základní tělocvičné názvosloví osvojovaných činností, smluvené povely, signály).</w:t>
            </w:r>
          </w:p>
        </w:tc>
        <w:tc>
          <w:tcPr>
            <w:tcW w:w="886" w:type="dxa"/>
            <w:shd w:val="clear" w:color="auto" w:fill="auto"/>
            <w:noWrap/>
          </w:tcPr>
          <w:p w14:paraId="07BECB90" w14:textId="77777777" w:rsidR="00B80E60" w:rsidRPr="0050782C" w:rsidRDefault="00B80E60" w:rsidP="00B80E60">
            <w:pPr>
              <w:jc w:val="center"/>
            </w:pPr>
          </w:p>
        </w:tc>
      </w:tr>
      <w:tr w:rsidR="0050782C" w:rsidRPr="0050782C" w14:paraId="00DE0223" w14:textId="77777777" w:rsidTr="00BD671A">
        <w:trPr>
          <w:trHeight w:val="1935"/>
        </w:trPr>
        <w:tc>
          <w:tcPr>
            <w:tcW w:w="688" w:type="dxa"/>
            <w:shd w:val="clear" w:color="auto" w:fill="auto"/>
            <w:noWrap/>
          </w:tcPr>
          <w:p w14:paraId="71F51AA4" w14:textId="77777777" w:rsidR="00B80E60" w:rsidRPr="0050782C" w:rsidRDefault="00B80E60" w:rsidP="00B80E60">
            <w:pPr>
              <w:jc w:val="center"/>
            </w:pPr>
            <w:r w:rsidRPr="0050782C">
              <w:t>4.</w:t>
            </w:r>
          </w:p>
        </w:tc>
        <w:tc>
          <w:tcPr>
            <w:tcW w:w="6509" w:type="dxa"/>
            <w:shd w:val="clear" w:color="auto" w:fill="auto"/>
          </w:tcPr>
          <w:p w14:paraId="630BFC1D" w14:textId="77777777" w:rsidR="00B80E60" w:rsidRPr="0050782C" w:rsidRDefault="00B80E60" w:rsidP="00B80E60">
            <w:r w:rsidRPr="0050782C">
              <w:t>Učí se změřit základní pohybové výkony a porovná je s předchozími výsledky.</w:t>
            </w:r>
          </w:p>
        </w:tc>
        <w:tc>
          <w:tcPr>
            <w:tcW w:w="6654" w:type="dxa"/>
            <w:gridSpan w:val="2"/>
            <w:shd w:val="clear" w:color="auto" w:fill="auto"/>
          </w:tcPr>
          <w:p w14:paraId="5DD3CC29" w14:textId="77777777" w:rsidR="00B80E60" w:rsidRPr="0050782C" w:rsidRDefault="00B80E60" w:rsidP="00B80E60">
            <w:r w:rsidRPr="0050782C">
              <w:t>Měření a posuzování pohybových dovedností (měření výkonů, základní pohybové testy); základy atletiky - rychlý běh, motivovaný vytrvalý běh, skok do dálky, hod míčkem; rozvoj různých forem rychlosti, vytrvalosti, síly, pohyblivosti, koordinaci pohybu.</w:t>
            </w:r>
          </w:p>
        </w:tc>
        <w:tc>
          <w:tcPr>
            <w:tcW w:w="886" w:type="dxa"/>
            <w:shd w:val="clear" w:color="auto" w:fill="auto"/>
            <w:noWrap/>
          </w:tcPr>
          <w:p w14:paraId="214C22C1" w14:textId="77777777" w:rsidR="00B80E60" w:rsidRPr="0050782C" w:rsidRDefault="00B80E60" w:rsidP="00B80E60">
            <w:pPr>
              <w:jc w:val="center"/>
            </w:pPr>
          </w:p>
        </w:tc>
      </w:tr>
      <w:tr w:rsidR="0050782C" w:rsidRPr="0050782C" w14:paraId="4F67FE67" w14:textId="77777777" w:rsidTr="00BD671A">
        <w:trPr>
          <w:trHeight w:val="1185"/>
        </w:trPr>
        <w:tc>
          <w:tcPr>
            <w:tcW w:w="688" w:type="dxa"/>
            <w:shd w:val="clear" w:color="auto" w:fill="auto"/>
            <w:noWrap/>
          </w:tcPr>
          <w:p w14:paraId="600498C8" w14:textId="77777777" w:rsidR="00B80E60" w:rsidRPr="0050782C" w:rsidRDefault="00B80E60" w:rsidP="00B80E60">
            <w:pPr>
              <w:jc w:val="center"/>
            </w:pPr>
            <w:r w:rsidRPr="0050782C">
              <w:t>4.</w:t>
            </w:r>
          </w:p>
        </w:tc>
        <w:tc>
          <w:tcPr>
            <w:tcW w:w="6509" w:type="dxa"/>
            <w:shd w:val="clear" w:color="auto" w:fill="auto"/>
          </w:tcPr>
          <w:p w14:paraId="2B6626F9" w14:textId="77777777" w:rsidR="00B80E60" w:rsidRPr="0050782C" w:rsidRDefault="00B80E60" w:rsidP="00B80E60">
            <w:r w:rsidRPr="0050782C">
              <w:t xml:space="preserve">Seznamuje se s informačními zdroji o pohybových aktivitách a sportovních akcích ve škole </w:t>
            </w:r>
            <w:r w:rsidRPr="0050782C">
              <w:br/>
              <w:t>i v místě bydliště; pokouší se samostatně získávat potřebné informace.</w:t>
            </w:r>
          </w:p>
        </w:tc>
        <w:tc>
          <w:tcPr>
            <w:tcW w:w="6654" w:type="dxa"/>
            <w:gridSpan w:val="2"/>
            <w:shd w:val="clear" w:color="auto" w:fill="auto"/>
          </w:tcPr>
          <w:p w14:paraId="08F1D622" w14:textId="77777777" w:rsidR="00B80E60" w:rsidRPr="0050782C" w:rsidRDefault="00B80E60" w:rsidP="00B80E60">
            <w:r w:rsidRPr="0050782C">
              <w:t>Zdroje informací o pohybových činnostech.</w:t>
            </w:r>
          </w:p>
        </w:tc>
        <w:tc>
          <w:tcPr>
            <w:tcW w:w="886" w:type="dxa"/>
            <w:shd w:val="clear" w:color="auto" w:fill="auto"/>
            <w:noWrap/>
          </w:tcPr>
          <w:p w14:paraId="40B08841" w14:textId="77777777" w:rsidR="00B80E60" w:rsidRPr="0050782C" w:rsidRDefault="00B80E60" w:rsidP="00B80E60">
            <w:pPr>
              <w:jc w:val="center"/>
            </w:pPr>
            <w:r w:rsidRPr="0050782C">
              <w:t> </w:t>
            </w:r>
          </w:p>
        </w:tc>
      </w:tr>
      <w:tr w:rsidR="0050782C" w:rsidRPr="0050782C" w14:paraId="5F7CFAC7" w14:textId="77777777" w:rsidTr="00BD671A">
        <w:trPr>
          <w:trHeight w:val="279"/>
        </w:trPr>
        <w:tc>
          <w:tcPr>
            <w:tcW w:w="688" w:type="dxa"/>
            <w:shd w:val="clear" w:color="auto" w:fill="auto"/>
            <w:noWrap/>
          </w:tcPr>
          <w:p w14:paraId="6397989F" w14:textId="77777777" w:rsidR="00B80E60" w:rsidRPr="0050782C" w:rsidRDefault="00B80E60" w:rsidP="00B80E60">
            <w:pPr>
              <w:jc w:val="center"/>
            </w:pPr>
          </w:p>
        </w:tc>
        <w:tc>
          <w:tcPr>
            <w:tcW w:w="6509" w:type="dxa"/>
            <w:shd w:val="clear" w:color="auto" w:fill="auto"/>
          </w:tcPr>
          <w:p w14:paraId="49C6F87B" w14:textId="77777777" w:rsidR="00B80E60" w:rsidRPr="0050782C" w:rsidRDefault="00B80E60" w:rsidP="00B80E60"/>
        </w:tc>
        <w:tc>
          <w:tcPr>
            <w:tcW w:w="6654" w:type="dxa"/>
            <w:gridSpan w:val="2"/>
            <w:shd w:val="clear" w:color="auto" w:fill="auto"/>
          </w:tcPr>
          <w:p w14:paraId="71377606" w14:textId="77777777" w:rsidR="00B80E60" w:rsidRPr="0050782C" w:rsidRDefault="00B80E60" w:rsidP="00B80E60"/>
        </w:tc>
        <w:tc>
          <w:tcPr>
            <w:tcW w:w="886" w:type="dxa"/>
            <w:shd w:val="clear" w:color="auto" w:fill="auto"/>
            <w:noWrap/>
          </w:tcPr>
          <w:p w14:paraId="77B7C13B" w14:textId="77777777" w:rsidR="00B80E60" w:rsidRPr="0050782C" w:rsidRDefault="00B80E60" w:rsidP="00B80E60">
            <w:pPr>
              <w:jc w:val="center"/>
            </w:pPr>
          </w:p>
        </w:tc>
      </w:tr>
      <w:tr w:rsidR="0050782C" w:rsidRPr="0050782C" w14:paraId="68DE699A" w14:textId="77777777" w:rsidTr="00BD671A">
        <w:trPr>
          <w:trHeight w:val="1665"/>
        </w:trPr>
        <w:tc>
          <w:tcPr>
            <w:tcW w:w="688" w:type="dxa"/>
            <w:shd w:val="clear" w:color="auto" w:fill="auto"/>
            <w:noWrap/>
          </w:tcPr>
          <w:p w14:paraId="58AD985B" w14:textId="77777777" w:rsidR="00B80E60" w:rsidRPr="0050782C" w:rsidRDefault="00B80E60" w:rsidP="00B80E60">
            <w:pPr>
              <w:jc w:val="center"/>
            </w:pPr>
            <w:r w:rsidRPr="0050782C">
              <w:t>5.</w:t>
            </w:r>
          </w:p>
        </w:tc>
        <w:tc>
          <w:tcPr>
            <w:tcW w:w="6509" w:type="dxa"/>
            <w:shd w:val="clear" w:color="auto" w:fill="auto"/>
          </w:tcPr>
          <w:p w14:paraId="16BAC2C3" w14:textId="77777777" w:rsidR="00B80E60" w:rsidRPr="0050782C" w:rsidRDefault="00B80E60" w:rsidP="00B80E60">
            <w:r w:rsidRPr="0050782C">
              <w:rPr>
                <w:b/>
              </w:rPr>
              <w:t>Podílí se na realizaci pravidelného pohybového režimu; uplatňuje kondičně zaměřené činnosti; projevuje přiměřenou samostatnost a vůli po zlepšení úrovně své zdatnosti.</w:t>
            </w:r>
            <w:r w:rsidRPr="0050782C">
              <w:t xml:space="preserve"> </w:t>
            </w:r>
          </w:p>
        </w:tc>
        <w:tc>
          <w:tcPr>
            <w:tcW w:w="6654" w:type="dxa"/>
            <w:gridSpan w:val="2"/>
            <w:shd w:val="clear" w:color="auto" w:fill="auto"/>
          </w:tcPr>
          <w:p w14:paraId="15CE754E" w14:textId="77777777" w:rsidR="00B80E60" w:rsidRPr="0050782C" w:rsidRDefault="00B80E60" w:rsidP="00B80E60">
            <w:r w:rsidRPr="0050782C">
              <w:t xml:space="preserve">Rytmické a kondiční formy cvičení pro děti - kondiční cvičení s hudbou nebo rytmickým doprovodem, základy estetického pohybu; význam pohybu pro zdraví - pohybový režim žáků, délka a intenzita pohybu. Sebehodnocení, podpora sebe-oceňování, účinnost pochvaly, správná reakce na pochvalu, </w:t>
            </w:r>
            <w:r w:rsidRPr="0050782C">
              <w:lastRenderedPageBreak/>
              <w:t>sebe-prezentace, pomocí empatie předpokládat reakci druhých, základní pravidla spolupráce.</w:t>
            </w:r>
          </w:p>
        </w:tc>
        <w:tc>
          <w:tcPr>
            <w:tcW w:w="886" w:type="dxa"/>
            <w:shd w:val="clear" w:color="auto" w:fill="auto"/>
            <w:noWrap/>
          </w:tcPr>
          <w:p w14:paraId="2C76E93C" w14:textId="77777777" w:rsidR="00B80E60" w:rsidRPr="0050782C" w:rsidRDefault="00B80E60" w:rsidP="00B80E60">
            <w:pPr>
              <w:jc w:val="center"/>
            </w:pPr>
            <w:r w:rsidRPr="0050782C">
              <w:lastRenderedPageBreak/>
              <w:t> </w:t>
            </w:r>
          </w:p>
        </w:tc>
      </w:tr>
      <w:tr w:rsidR="0050782C" w:rsidRPr="0050782C" w14:paraId="1B30A9AC" w14:textId="77777777" w:rsidTr="00BD671A">
        <w:trPr>
          <w:trHeight w:val="1140"/>
        </w:trPr>
        <w:tc>
          <w:tcPr>
            <w:tcW w:w="688" w:type="dxa"/>
            <w:shd w:val="clear" w:color="auto" w:fill="auto"/>
            <w:noWrap/>
          </w:tcPr>
          <w:p w14:paraId="37862BBC" w14:textId="77777777" w:rsidR="00B80E60" w:rsidRPr="0050782C" w:rsidRDefault="00B80E60" w:rsidP="00B80E60">
            <w:pPr>
              <w:jc w:val="center"/>
            </w:pPr>
            <w:r w:rsidRPr="0050782C">
              <w:t>5.</w:t>
            </w:r>
          </w:p>
        </w:tc>
        <w:tc>
          <w:tcPr>
            <w:tcW w:w="6509" w:type="dxa"/>
            <w:shd w:val="clear" w:color="auto" w:fill="auto"/>
          </w:tcPr>
          <w:p w14:paraId="3148AFA1" w14:textId="77777777" w:rsidR="00B80E60" w:rsidRPr="0050782C" w:rsidRDefault="00B80E60" w:rsidP="00B80E60">
            <w:pPr>
              <w:rPr>
                <w:b/>
              </w:rPr>
            </w:pPr>
            <w:r w:rsidRPr="0050782C">
              <w:rPr>
                <w:b/>
              </w:rPr>
              <w:t>Zařazuje do pohybového režimu korektivní cvičení, především v souvislosti s jednostrannou zátěží nebo vlastním svalovým oslabením.</w:t>
            </w:r>
          </w:p>
        </w:tc>
        <w:tc>
          <w:tcPr>
            <w:tcW w:w="6654" w:type="dxa"/>
            <w:gridSpan w:val="2"/>
            <w:shd w:val="clear" w:color="auto" w:fill="auto"/>
          </w:tcPr>
          <w:p w14:paraId="4C866F48" w14:textId="5A29AB69" w:rsidR="00B80E60" w:rsidRPr="0050782C" w:rsidRDefault="00B80E60" w:rsidP="00B80E60">
            <w:r w:rsidRPr="0050782C">
              <w:t xml:space="preserve">Příprava organismu </w:t>
            </w:r>
            <w:r w:rsidR="00951515">
              <w:t>–</w:t>
            </w:r>
            <w:r w:rsidRPr="0050782C">
              <w:t xml:space="preserve"> před</w:t>
            </w:r>
            <w:r w:rsidR="00951515">
              <w:t xml:space="preserve"> </w:t>
            </w:r>
            <w:r w:rsidRPr="0050782C">
              <w:t>pohybovou činností, uklidnění po zátěži, napínací a protahovací cvičení.</w:t>
            </w:r>
          </w:p>
        </w:tc>
        <w:tc>
          <w:tcPr>
            <w:tcW w:w="886" w:type="dxa"/>
            <w:shd w:val="clear" w:color="auto" w:fill="auto"/>
            <w:noWrap/>
          </w:tcPr>
          <w:p w14:paraId="5C67F50C" w14:textId="77777777" w:rsidR="00B80E60" w:rsidRPr="0050782C" w:rsidRDefault="00B80E60" w:rsidP="00B80E60">
            <w:pPr>
              <w:jc w:val="center"/>
            </w:pPr>
            <w:r w:rsidRPr="0050782C">
              <w:t> </w:t>
            </w:r>
          </w:p>
        </w:tc>
      </w:tr>
      <w:tr w:rsidR="0050782C" w:rsidRPr="0050782C" w14:paraId="3108D322" w14:textId="77777777" w:rsidTr="00BD671A">
        <w:trPr>
          <w:trHeight w:val="1325"/>
        </w:trPr>
        <w:tc>
          <w:tcPr>
            <w:tcW w:w="688" w:type="dxa"/>
            <w:shd w:val="clear" w:color="auto" w:fill="auto"/>
            <w:noWrap/>
          </w:tcPr>
          <w:p w14:paraId="34E9FCEF" w14:textId="77777777" w:rsidR="00B80E60" w:rsidRPr="0050782C" w:rsidRDefault="00B80E60" w:rsidP="00B80E60">
            <w:pPr>
              <w:jc w:val="center"/>
            </w:pPr>
            <w:r w:rsidRPr="0050782C">
              <w:t>5.</w:t>
            </w:r>
          </w:p>
        </w:tc>
        <w:tc>
          <w:tcPr>
            <w:tcW w:w="6509" w:type="dxa"/>
            <w:shd w:val="clear" w:color="auto" w:fill="auto"/>
          </w:tcPr>
          <w:p w14:paraId="0F992150" w14:textId="77777777" w:rsidR="00B80E60" w:rsidRPr="0050782C" w:rsidRDefault="00B80E60" w:rsidP="00B80E60">
            <w:pPr>
              <w:rPr>
                <w:b/>
              </w:rPr>
            </w:pPr>
            <w:r w:rsidRPr="0050782C">
              <w:rPr>
                <w:b/>
              </w:rPr>
              <w:t>Zvládá v souladu s individuálními předpoklady osvojované pohybové dovednosti; vytváří varianty osvojených pohybových her.</w:t>
            </w:r>
          </w:p>
        </w:tc>
        <w:tc>
          <w:tcPr>
            <w:tcW w:w="6654" w:type="dxa"/>
            <w:gridSpan w:val="2"/>
            <w:shd w:val="clear" w:color="auto" w:fill="auto"/>
          </w:tcPr>
          <w:p w14:paraId="009FAE4B" w14:textId="77777777" w:rsidR="00B80E60" w:rsidRPr="0050782C" w:rsidRDefault="00B80E60" w:rsidP="00B80E60">
            <w:r w:rsidRPr="0050782C">
              <w:t xml:space="preserve">Pohybové hry - s různým zaměřením, netradiční pohybové hry a aktivity; využití netradičního náčiní při cvičení; pohybová tvořivost. </w:t>
            </w:r>
          </w:p>
        </w:tc>
        <w:tc>
          <w:tcPr>
            <w:tcW w:w="886" w:type="dxa"/>
            <w:shd w:val="clear" w:color="auto" w:fill="auto"/>
            <w:noWrap/>
          </w:tcPr>
          <w:p w14:paraId="08EE1784" w14:textId="77777777" w:rsidR="00B80E60" w:rsidRPr="0050782C" w:rsidRDefault="00B80E60" w:rsidP="00B80E60">
            <w:pPr>
              <w:jc w:val="center"/>
            </w:pPr>
          </w:p>
        </w:tc>
      </w:tr>
      <w:tr w:rsidR="0050782C" w:rsidRPr="0050782C" w14:paraId="2BC8190B" w14:textId="77777777" w:rsidTr="00BD671A">
        <w:trPr>
          <w:trHeight w:val="2299"/>
        </w:trPr>
        <w:tc>
          <w:tcPr>
            <w:tcW w:w="688" w:type="dxa"/>
            <w:shd w:val="clear" w:color="auto" w:fill="auto"/>
            <w:noWrap/>
          </w:tcPr>
          <w:p w14:paraId="3A989CD3" w14:textId="77777777" w:rsidR="00B80E60" w:rsidRPr="0050782C" w:rsidRDefault="00B80E60" w:rsidP="00B80E60">
            <w:pPr>
              <w:jc w:val="center"/>
            </w:pPr>
            <w:r w:rsidRPr="0050782C">
              <w:t>5.</w:t>
            </w:r>
          </w:p>
        </w:tc>
        <w:tc>
          <w:tcPr>
            <w:tcW w:w="6509" w:type="dxa"/>
            <w:shd w:val="clear" w:color="auto" w:fill="auto"/>
          </w:tcPr>
          <w:p w14:paraId="0BC52834" w14:textId="77777777" w:rsidR="00B80E60" w:rsidRPr="0050782C" w:rsidRDefault="00B80E60" w:rsidP="00B80E60">
            <w:pPr>
              <w:rPr>
                <w:b/>
              </w:rPr>
            </w:pPr>
            <w:r w:rsidRPr="0050782C">
              <w:rPr>
                <w:b/>
              </w:rPr>
              <w:t>Uplatňuje pravidla hygieny a bezpečného chování v běžném sportovním prostředí; adekvátně reaguje v situaci úrazu spolužáka.</w:t>
            </w:r>
          </w:p>
        </w:tc>
        <w:tc>
          <w:tcPr>
            <w:tcW w:w="6654" w:type="dxa"/>
            <w:gridSpan w:val="2"/>
            <w:shd w:val="clear" w:color="auto" w:fill="auto"/>
          </w:tcPr>
          <w:p w14:paraId="25A41115" w14:textId="77777777" w:rsidR="00B80E60" w:rsidRPr="0050782C" w:rsidRDefault="00B80E60" w:rsidP="00B80E60">
            <w:r w:rsidRPr="0050782C">
              <w:t>Hygiena pohybových činností a cvičebního prostředí, vhodné oblečení a obutí pro pohybové aktivity; bezpečnost při pohybových činnostech - organizace a bezpečnost cvičebního prostoru, bezpečnost v šatnách a umývárnách, bezpečná příprava a ukládání nářadí, náčiní a pomůcek, první pomoc v podmínkách TV.</w:t>
            </w:r>
          </w:p>
        </w:tc>
        <w:tc>
          <w:tcPr>
            <w:tcW w:w="886" w:type="dxa"/>
            <w:shd w:val="clear" w:color="auto" w:fill="auto"/>
            <w:noWrap/>
          </w:tcPr>
          <w:p w14:paraId="22302354" w14:textId="77777777" w:rsidR="00B80E60" w:rsidRPr="0050782C" w:rsidRDefault="00B80E60" w:rsidP="00B80E60">
            <w:pPr>
              <w:jc w:val="center"/>
            </w:pPr>
          </w:p>
        </w:tc>
      </w:tr>
      <w:tr w:rsidR="0050782C" w:rsidRPr="0050782C" w14:paraId="391D4D1F" w14:textId="77777777" w:rsidTr="00BD671A">
        <w:trPr>
          <w:trHeight w:val="915"/>
        </w:trPr>
        <w:tc>
          <w:tcPr>
            <w:tcW w:w="688" w:type="dxa"/>
            <w:shd w:val="clear" w:color="auto" w:fill="auto"/>
            <w:noWrap/>
          </w:tcPr>
          <w:p w14:paraId="3675986F" w14:textId="77777777" w:rsidR="00B80E60" w:rsidRPr="0050782C" w:rsidRDefault="00B80E60" w:rsidP="00B80E60">
            <w:pPr>
              <w:jc w:val="center"/>
            </w:pPr>
            <w:r w:rsidRPr="0050782C">
              <w:t>5.</w:t>
            </w:r>
          </w:p>
        </w:tc>
        <w:tc>
          <w:tcPr>
            <w:tcW w:w="6509" w:type="dxa"/>
            <w:shd w:val="clear" w:color="auto" w:fill="auto"/>
          </w:tcPr>
          <w:p w14:paraId="5865A135" w14:textId="77777777" w:rsidR="00B80E60" w:rsidRPr="0050782C" w:rsidRDefault="00B80E60" w:rsidP="00B80E60">
            <w:pPr>
              <w:rPr>
                <w:b/>
              </w:rPr>
            </w:pPr>
            <w:r w:rsidRPr="0050782C">
              <w:rPr>
                <w:b/>
              </w:rPr>
              <w:t xml:space="preserve">Jednoduše zhodnotí kvalitu pohybové činnosti spolužáka </w:t>
            </w:r>
            <w:r w:rsidRPr="0050782C">
              <w:rPr>
                <w:b/>
              </w:rPr>
              <w:br/>
              <w:t>a reaguje na pokyny k vlastnímu provedení pohybové činnosti.</w:t>
            </w:r>
          </w:p>
        </w:tc>
        <w:tc>
          <w:tcPr>
            <w:tcW w:w="6654" w:type="dxa"/>
            <w:gridSpan w:val="2"/>
            <w:shd w:val="clear" w:color="auto" w:fill="auto"/>
          </w:tcPr>
          <w:p w14:paraId="4DE641A6" w14:textId="77777777" w:rsidR="00B80E60" w:rsidRPr="0050782C" w:rsidRDefault="00B80E60" w:rsidP="00B80E60">
            <w:r w:rsidRPr="0050782C">
              <w:t>Posouzení pohybových dovedností.</w:t>
            </w:r>
          </w:p>
        </w:tc>
        <w:tc>
          <w:tcPr>
            <w:tcW w:w="886" w:type="dxa"/>
            <w:shd w:val="clear" w:color="auto" w:fill="auto"/>
            <w:noWrap/>
          </w:tcPr>
          <w:p w14:paraId="15715D84" w14:textId="77777777" w:rsidR="00B80E60" w:rsidRPr="0050782C" w:rsidRDefault="00B80E60" w:rsidP="00B80E60">
            <w:pPr>
              <w:jc w:val="center"/>
            </w:pPr>
          </w:p>
        </w:tc>
      </w:tr>
      <w:tr w:rsidR="0050782C" w:rsidRPr="0050782C" w14:paraId="7ACF67FC" w14:textId="77777777" w:rsidTr="00BD671A">
        <w:trPr>
          <w:trHeight w:val="1905"/>
        </w:trPr>
        <w:tc>
          <w:tcPr>
            <w:tcW w:w="688" w:type="dxa"/>
            <w:shd w:val="clear" w:color="auto" w:fill="auto"/>
            <w:noWrap/>
          </w:tcPr>
          <w:p w14:paraId="342472A2" w14:textId="77777777" w:rsidR="00B80E60" w:rsidRPr="0050782C" w:rsidRDefault="00B80E60" w:rsidP="00B80E60">
            <w:pPr>
              <w:jc w:val="center"/>
            </w:pPr>
            <w:r w:rsidRPr="0050782C">
              <w:lastRenderedPageBreak/>
              <w:t>5.</w:t>
            </w:r>
          </w:p>
        </w:tc>
        <w:tc>
          <w:tcPr>
            <w:tcW w:w="6583" w:type="dxa"/>
            <w:gridSpan w:val="2"/>
            <w:shd w:val="clear" w:color="auto" w:fill="auto"/>
          </w:tcPr>
          <w:p w14:paraId="754E788E" w14:textId="77777777" w:rsidR="00B80E60" w:rsidRPr="0050782C" w:rsidRDefault="00B80E60" w:rsidP="00B80E60">
            <w:pPr>
              <w:rPr>
                <w:b/>
              </w:rPr>
            </w:pPr>
            <w:r w:rsidRPr="0050782C">
              <w:rPr>
                <w:b/>
              </w:rPr>
              <w:t>Jedná v duchu fair play: dodržuje pravidla her a soutěží, pozná a označí zjevné přestupky proti pravidlům a adekvátně na ně reaguje; respektuje při pohybových činnostech opačné pohlaví.</w:t>
            </w:r>
          </w:p>
        </w:tc>
        <w:tc>
          <w:tcPr>
            <w:tcW w:w="6580" w:type="dxa"/>
            <w:shd w:val="clear" w:color="auto" w:fill="auto"/>
          </w:tcPr>
          <w:p w14:paraId="5E73D945" w14:textId="77777777" w:rsidR="00B80E60" w:rsidRPr="0050782C" w:rsidRDefault="00B80E60" w:rsidP="00B80E60">
            <w:r w:rsidRPr="0050782C">
              <w:t>Základy sportovních her - manipulace s míčem, náčiním odpovídající velikosti a hmotnosti, herní činnosti jednotlivce, spolupráce ve hře, průpravné hry, utkání podle zjednodušených pravidel minisportů; zásady jednání a chování (fair- play, olympijské ideály.</w:t>
            </w:r>
          </w:p>
        </w:tc>
        <w:tc>
          <w:tcPr>
            <w:tcW w:w="886" w:type="dxa"/>
            <w:shd w:val="clear" w:color="auto" w:fill="auto"/>
            <w:noWrap/>
          </w:tcPr>
          <w:p w14:paraId="1D63054F" w14:textId="77777777" w:rsidR="00B80E60" w:rsidRPr="0050782C" w:rsidRDefault="00B80E60" w:rsidP="00B80E60">
            <w:pPr>
              <w:jc w:val="center"/>
            </w:pPr>
          </w:p>
        </w:tc>
      </w:tr>
      <w:tr w:rsidR="0050782C" w:rsidRPr="0050782C" w14:paraId="1EEBE32B" w14:textId="77777777" w:rsidTr="00BD671A">
        <w:trPr>
          <w:trHeight w:val="1635"/>
        </w:trPr>
        <w:tc>
          <w:tcPr>
            <w:tcW w:w="688" w:type="dxa"/>
            <w:shd w:val="clear" w:color="auto" w:fill="auto"/>
            <w:noWrap/>
          </w:tcPr>
          <w:p w14:paraId="01D528E9" w14:textId="77777777" w:rsidR="00B80E60" w:rsidRPr="0050782C" w:rsidRDefault="00B80E60" w:rsidP="00B80E60">
            <w:pPr>
              <w:jc w:val="center"/>
            </w:pPr>
            <w:r w:rsidRPr="0050782C">
              <w:t>5.</w:t>
            </w:r>
          </w:p>
        </w:tc>
        <w:tc>
          <w:tcPr>
            <w:tcW w:w="6583" w:type="dxa"/>
            <w:gridSpan w:val="2"/>
            <w:shd w:val="clear" w:color="auto" w:fill="auto"/>
          </w:tcPr>
          <w:p w14:paraId="698F1795" w14:textId="77777777" w:rsidR="00B80E60" w:rsidRPr="0050782C" w:rsidRDefault="00B80E60" w:rsidP="00B80E60">
            <w:pPr>
              <w:rPr>
                <w:b/>
              </w:rPr>
            </w:pPr>
            <w:r w:rsidRPr="0050782C">
              <w:rPr>
                <w:b/>
              </w:rPr>
              <w:t>Užívá při pohybové činnosti základní osvojené tělocvičné názvosloví; cvičí podle jednoduchého nákresu, popisu cvičení.</w:t>
            </w:r>
          </w:p>
        </w:tc>
        <w:tc>
          <w:tcPr>
            <w:tcW w:w="6580" w:type="dxa"/>
            <w:shd w:val="clear" w:color="auto" w:fill="auto"/>
          </w:tcPr>
          <w:p w14:paraId="31889E07" w14:textId="32115109" w:rsidR="00B80E60" w:rsidRPr="0050782C" w:rsidRDefault="00B80E60" w:rsidP="00B80E60">
            <w:r w:rsidRPr="0050782C">
              <w:t>Základy gymnastiky - průpravná cvičení, akrobacie, cvičení s náčiním na nářadí odpovídající velikosti a hmotnosti; komunikace v TV (základní tělocvičné názvosloví osvojovaných činností, smluvené povely, signály).</w:t>
            </w:r>
          </w:p>
        </w:tc>
        <w:tc>
          <w:tcPr>
            <w:tcW w:w="886" w:type="dxa"/>
            <w:shd w:val="clear" w:color="auto" w:fill="auto"/>
            <w:noWrap/>
          </w:tcPr>
          <w:p w14:paraId="6123366D" w14:textId="77777777" w:rsidR="00B80E60" w:rsidRPr="0050782C" w:rsidRDefault="00B80E60" w:rsidP="00B80E60">
            <w:pPr>
              <w:jc w:val="center"/>
            </w:pPr>
            <w:r w:rsidRPr="0050782C">
              <w:t> </w:t>
            </w:r>
          </w:p>
        </w:tc>
      </w:tr>
      <w:tr w:rsidR="0050782C" w:rsidRPr="0050782C" w14:paraId="3E7F30A3" w14:textId="77777777" w:rsidTr="00BD671A">
        <w:trPr>
          <w:trHeight w:val="870"/>
        </w:trPr>
        <w:tc>
          <w:tcPr>
            <w:tcW w:w="688" w:type="dxa"/>
            <w:shd w:val="clear" w:color="auto" w:fill="auto"/>
            <w:noWrap/>
          </w:tcPr>
          <w:p w14:paraId="5A76ADDB" w14:textId="77777777" w:rsidR="00B80E60" w:rsidRPr="0050782C" w:rsidRDefault="00B80E60" w:rsidP="00B80E60">
            <w:pPr>
              <w:jc w:val="center"/>
            </w:pPr>
            <w:r w:rsidRPr="0050782C">
              <w:t>5.</w:t>
            </w:r>
          </w:p>
        </w:tc>
        <w:tc>
          <w:tcPr>
            <w:tcW w:w="6583" w:type="dxa"/>
            <w:gridSpan w:val="2"/>
            <w:shd w:val="clear" w:color="auto" w:fill="auto"/>
          </w:tcPr>
          <w:p w14:paraId="15F87E1B" w14:textId="77777777" w:rsidR="00B80E60" w:rsidRPr="0050782C" w:rsidRDefault="00B80E60" w:rsidP="00B80E60">
            <w:pPr>
              <w:rPr>
                <w:b/>
              </w:rPr>
            </w:pPr>
            <w:r w:rsidRPr="0050782C">
              <w:rPr>
                <w:b/>
              </w:rPr>
              <w:t>Zorganizuje nenáročné pohybové činnosti a soutěže na úrovni třídy.</w:t>
            </w:r>
          </w:p>
        </w:tc>
        <w:tc>
          <w:tcPr>
            <w:tcW w:w="6580" w:type="dxa"/>
            <w:shd w:val="clear" w:color="auto" w:fill="auto"/>
          </w:tcPr>
          <w:p w14:paraId="790A9996" w14:textId="77777777" w:rsidR="00B80E60" w:rsidRPr="0050782C" w:rsidRDefault="00B80E60" w:rsidP="00B80E60">
            <w:r w:rsidRPr="0050782C">
              <w:t>Organizace při TV - základní organizace prostoru a činností ve známém (běžném) prostředí.</w:t>
            </w:r>
          </w:p>
        </w:tc>
        <w:tc>
          <w:tcPr>
            <w:tcW w:w="886" w:type="dxa"/>
            <w:shd w:val="clear" w:color="auto" w:fill="auto"/>
            <w:noWrap/>
          </w:tcPr>
          <w:p w14:paraId="26B31025" w14:textId="77777777" w:rsidR="00B80E60" w:rsidRPr="0050782C" w:rsidRDefault="00B80E60" w:rsidP="00B80E60">
            <w:pPr>
              <w:jc w:val="center"/>
            </w:pPr>
          </w:p>
        </w:tc>
      </w:tr>
      <w:tr w:rsidR="0050782C" w:rsidRPr="0050782C" w14:paraId="1A6CF48A" w14:textId="77777777" w:rsidTr="00BD671A">
        <w:trPr>
          <w:trHeight w:val="1785"/>
        </w:trPr>
        <w:tc>
          <w:tcPr>
            <w:tcW w:w="688" w:type="dxa"/>
            <w:shd w:val="clear" w:color="auto" w:fill="auto"/>
            <w:noWrap/>
          </w:tcPr>
          <w:p w14:paraId="3079A4D9" w14:textId="77777777" w:rsidR="00B80E60" w:rsidRPr="0050782C" w:rsidRDefault="00B80E60" w:rsidP="00B80E60">
            <w:pPr>
              <w:jc w:val="center"/>
            </w:pPr>
            <w:r w:rsidRPr="0050782C">
              <w:t>5.</w:t>
            </w:r>
          </w:p>
        </w:tc>
        <w:tc>
          <w:tcPr>
            <w:tcW w:w="6583" w:type="dxa"/>
            <w:gridSpan w:val="2"/>
            <w:shd w:val="clear" w:color="auto" w:fill="auto"/>
          </w:tcPr>
          <w:p w14:paraId="45B5E52F" w14:textId="77777777" w:rsidR="00B80E60" w:rsidRPr="0050782C" w:rsidRDefault="00B80E60" w:rsidP="00B80E60">
            <w:pPr>
              <w:rPr>
                <w:b/>
              </w:rPr>
            </w:pPr>
            <w:r w:rsidRPr="0050782C">
              <w:rPr>
                <w:b/>
              </w:rPr>
              <w:t>Změří základní pohybové výkony a porovná je s předchozími výsledky.</w:t>
            </w:r>
          </w:p>
        </w:tc>
        <w:tc>
          <w:tcPr>
            <w:tcW w:w="6580" w:type="dxa"/>
            <w:shd w:val="clear" w:color="auto" w:fill="auto"/>
          </w:tcPr>
          <w:p w14:paraId="6E26196F" w14:textId="77777777" w:rsidR="00B80E60" w:rsidRPr="0050782C" w:rsidRDefault="00B80E60" w:rsidP="00B80E60">
            <w:r w:rsidRPr="0050782C">
              <w:t>Měření a posuzování pohybových dovedností (měření výkonů, základní pohybové testy); základy atletiky - rychlý běh, motivovaný vytrvalý běh, skok do dálky, hod míčkem; rozvoj různých forem rychlosti, vytrvalosti, síly, pohyblivosti, koordinaci pohybu.</w:t>
            </w:r>
          </w:p>
        </w:tc>
        <w:tc>
          <w:tcPr>
            <w:tcW w:w="886" w:type="dxa"/>
            <w:shd w:val="clear" w:color="auto" w:fill="auto"/>
            <w:noWrap/>
          </w:tcPr>
          <w:p w14:paraId="46AA9D9A" w14:textId="77777777" w:rsidR="00B80E60" w:rsidRPr="0050782C" w:rsidRDefault="00B80E60" w:rsidP="00B80E60">
            <w:pPr>
              <w:jc w:val="center"/>
            </w:pPr>
          </w:p>
        </w:tc>
      </w:tr>
      <w:tr w:rsidR="00B80E60" w:rsidRPr="0050782C" w14:paraId="231A31F8" w14:textId="77777777" w:rsidTr="00BD671A">
        <w:trPr>
          <w:trHeight w:val="1125"/>
        </w:trPr>
        <w:tc>
          <w:tcPr>
            <w:tcW w:w="688" w:type="dxa"/>
            <w:shd w:val="clear" w:color="auto" w:fill="auto"/>
            <w:noWrap/>
          </w:tcPr>
          <w:p w14:paraId="60EE1292" w14:textId="77777777" w:rsidR="00B80E60" w:rsidRPr="0050782C" w:rsidRDefault="00B80E60" w:rsidP="00B80E60">
            <w:pPr>
              <w:jc w:val="center"/>
            </w:pPr>
            <w:r w:rsidRPr="0050782C">
              <w:t>5.</w:t>
            </w:r>
          </w:p>
        </w:tc>
        <w:tc>
          <w:tcPr>
            <w:tcW w:w="6583" w:type="dxa"/>
            <w:gridSpan w:val="2"/>
            <w:shd w:val="clear" w:color="auto" w:fill="auto"/>
          </w:tcPr>
          <w:p w14:paraId="284B4CF9" w14:textId="77777777" w:rsidR="00B80E60" w:rsidRPr="0050782C" w:rsidRDefault="00B80E60" w:rsidP="00B80E60">
            <w:pPr>
              <w:rPr>
                <w:b/>
              </w:rPr>
            </w:pPr>
            <w:r w:rsidRPr="0050782C">
              <w:rPr>
                <w:b/>
              </w:rPr>
              <w:t>Orientuje se v informačních zdrojích o pohybových aktivitách a sportovních akcích ve škole i v místě bydliště; samostatně získá potřebné informace.</w:t>
            </w:r>
          </w:p>
        </w:tc>
        <w:tc>
          <w:tcPr>
            <w:tcW w:w="6580" w:type="dxa"/>
            <w:shd w:val="clear" w:color="auto" w:fill="auto"/>
          </w:tcPr>
          <w:p w14:paraId="6BD4AF71" w14:textId="77777777" w:rsidR="00B80E60" w:rsidRPr="0050782C" w:rsidRDefault="00B80E60" w:rsidP="00B80E60">
            <w:r w:rsidRPr="0050782C">
              <w:t>Zdroje informací o pohybových činnostech.</w:t>
            </w:r>
          </w:p>
        </w:tc>
        <w:tc>
          <w:tcPr>
            <w:tcW w:w="886" w:type="dxa"/>
            <w:shd w:val="clear" w:color="auto" w:fill="auto"/>
            <w:noWrap/>
          </w:tcPr>
          <w:p w14:paraId="595B6AB9" w14:textId="77777777" w:rsidR="00B80E60" w:rsidRPr="0050782C" w:rsidRDefault="00B80E60" w:rsidP="00B80E60">
            <w:pPr>
              <w:jc w:val="center"/>
            </w:pPr>
          </w:p>
        </w:tc>
      </w:tr>
    </w:tbl>
    <w:p w14:paraId="3EFBCD1D" w14:textId="2C841342" w:rsidR="00951515" w:rsidRDefault="00951515" w:rsidP="00B80E60">
      <w:pPr>
        <w:ind w:right="-108"/>
      </w:pPr>
    </w:p>
    <w:p w14:paraId="61E3A3C4" w14:textId="77777777" w:rsidR="00951515" w:rsidRDefault="00951515">
      <w:r>
        <w:br w:type="page"/>
      </w:r>
    </w:p>
    <w:p w14:paraId="0D1C0DEE" w14:textId="7E3D2705" w:rsidR="00B80E60" w:rsidRPr="0050782C" w:rsidRDefault="00DE3A8A" w:rsidP="00DE3A8A">
      <w:pPr>
        <w:pStyle w:val="Nadpis3"/>
      </w:pPr>
      <w:bookmarkStart w:id="181" w:name="_Toc278043426"/>
      <w:bookmarkStart w:id="182" w:name="_Toc458586356"/>
      <w:bookmarkStart w:id="183" w:name="_Toc18264879"/>
      <w:bookmarkStart w:id="184" w:name="_Toc175519953"/>
      <w:bookmarkStart w:id="185" w:name="_Toc176004741"/>
      <w:r w:rsidRPr="0050782C">
        <w:lastRenderedPageBreak/>
        <w:t>4.2.10</w:t>
      </w:r>
      <w:r w:rsidR="002D463F">
        <w:tab/>
      </w:r>
      <w:r w:rsidR="00B80E60" w:rsidRPr="0050782C">
        <w:t>Pra</w:t>
      </w:r>
      <w:bookmarkEnd w:id="181"/>
      <w:bookmarkEnd w:id="182"/>
      <w:r w:rsidR="00B80E60" w:rsidRPr="0050782C">
        <w:t>covní vyučování</w:t>
      </w:r>
      <w:bookmarkEnd w:id="183"/>
      <w:bookmarkEnd w:id="184"/>
      <w:bookmarkEnd w:id="185"/>
    </w:p>
    <w:p w14:paraId="084F2301" w14:textId="77777777" w:rsidR="00B80E60" w:rsidRPr="0050782C" w:rsidRDefault="00B80E60" w:rsidP="00B80E60"/>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6603"/>
        <w:gridCol w:w="71"/>
        <w:gridCol w:w="6536"/>
        <w:gridCol w:w="1021"/>
      </w:tblGrid>
      <w:tr w:rsidR="0050782C" w:rsidRPr="0050782C" w14:paraId="32DC8521" w14:textId="77777777" w:rsidTr="00BD671A">
        <w:trPr>
          <w:trHeight w:val="1140"/>
        </w:trPr>
        <w:tc>
          <w:tcPr>
            <w:tcW w:w="506" w:type="dxa"/>
            <w:shd w:val="clear" w:color="auto" w:fill="auto"/>
            <w:noWrap/>
            <w:textDirection w:val="btLr"/>
          </w:tcPr>
          <w:p w14:paraId="5EFE9209" w14:textId="77777777" w:rsidR="00B80E60" w:rsidRPr="0050782C" w:rsidRDefault="00B80E60" w:rsidP="00B80E60">
            <w:pPr>
              <w:jc w:val="center"/>
              <w:rPr>
                <w:b/>
                <w:bCs/>
              </w:rPr>
            </w:pPr>
            <w:r w:rsidRPr="0050782C">
              <w:rPr>
                <w:b/>
                <w:bCs/>
              </w:rPr>
              <w:t>Ročník</w:t>
            </w:r>
          </w:p>
        </w:tc>
        <w:tc>
          <w:tcPr>
            <w:tcW w:w="6603" w:type="dxa"/>
            <w:shd w:val="clear" w:color="auto" w:fill="auto"/>
          </w:tcPr>
          <w:p w14:paraId="673557B5" w14:textId="77777777" w:rsidR="00B80E60" w:rsidRPr="0050782C" w:rsidRDefault="00B80E60" w:rsidP="00B80E60">
            <w:pPr>
              <w:jc w:val="center"/>
              <w:rPr>
                <w:b/>
                <w:bCs/>
              </w:rPr>
            </w:pPr>
            <w:r w:rsidRPr="0050782C">
              <w:rPr>
                <w:b/>
                <w:bCs/>
              </w:rPr>
              <w:t>Očekávané výstupy</w:t>
            </w:r>
          </w:p>
        </w:tc>
        <w:tc>
          <w:tcPr>
            <w:tcW w:w="6607" w:type="dxa"/>
            <w:gridSpan w:val="2"/>
            <w:shd w:val="clear" w:color="auto" w:fill="auto"/>
          </w:tcPr>
          <w:p w14:paraId="04729EF0" w14:textId="77777777" w:rsidR="00B80E60" w:rsidRPr="0050782C" w:rsidRDefault="00B80E60" w:rsidP="00B80E60">
            <w:pPr>
              <w:jc w:val="center"/>
              <w:rPr>
                <w:b/>
                <w:bCs/>
              </w:rPr>
            </w:pPr>
            <w:r w:rsidRPr="0050782C">
              <w:rPr>
                <w:b/>
                <w:bCs/>
              </w:rPr>
              <w:t>Učivo</w:t>
            </w:r>
          </w:p>
        </w:tc>
        <w:tc>
          <w:tcPr>
            <w:tcW w:w="1021" w:type="dxa"/>
            <w:shd w:val="clear" w:color="auto" w:fill="auto"/>
          </w:tcPr>
          <w:p w14:paraId="3C480B0B" w14:textId="77777777" w:rsidR="00B80E60" w:rsidRPr="0050782C" w:rsidRDefault="00B80E60" w:rsidP="00B80E60">
            <w:pPr>
              <w:jc w:val="center"/>
              <w:rPr>
                <w:b/>
                <w:bCs/>
              </w:rPr>
            </w:pPr>
            <w:r w:rsidRPr="0050782C">
              <w:rPr>
                <w:b/>
                <w:bCs/>
              </w:rPr>
              <w:t>Průřezová témata</w:t>
            </w:r>
          </w:p>
        </w:tc>
      </w:tr>
      <w:tr w:rsidR="0050782C" w:rsidRPr="0050782C" w14:paraId="2DA47D44" w14:textId="77777777" w:rsidTr="00BD671A">
        <w:trPr>
          <w:trHeight w:val="1134"/>
        </w:trPr>
        <w:tc>
          <w:tcPr>
            <w:tcW w:w="506" w:type="dxa"/>
            <w:shd w:val="clear" w:color="auto" w:fill="auto"/>
            <w:noWrap/>
          </w:tcPr>
          <w:p w14:paraId="50EC1E8D" w14:textId="77777777" w:rsidR="00B80E60" w:rsidRPr="0050782C" w:rsidRDefault="00B80E60" w:rsidP="00B80E60">
            <w:pPr>
              <w:jc w:val="center"/>
            </w:pPr>
            <w:r w:rsidRPr="0050782C">
              <w:t>4.</w:t>
            </w:r>
          </w:p>
        </w:tc>
        <w:tc>
          <w:tcPr>
            <w:tcW w:w="6603" w:type="dxa"/>
            <w:shd w:val="clear" w:color="auto" w:fill="auto"/>
          </w:tcPr>
          <w:p w14:paraId="0D5CDFB7" w14:textId="77777777" w:rsidR="00B80E60" w:rsidRPr="0050782C" w:rsidRDefault="00B80E60" w:rsidP="00B80E60">
            <w:r w:rsidRPr="0050782C">
              <w:t>Provede přiměřenými pracovními operacemi a postupy na základě své představivosti různé výrobky z daného materiálu.</w:t>
            </w:r>
          </w:p>
        </w:tc>
        <w:tc>
          <w:tcPr>
            <w:tcW w:w="6607" w:type="dxa"/>
            <w:gridSpan w:val="2"/>
            <w:shd w:val="clear" w:color="auto" w:fill="auto"/>
          </w:tcPr>
          <w:p w14:paraId="3EFF36D0" w14:textId="77777777" w:rsidR="00B80E60" w:rsidRPr="0050782C" w:rsidRDefault="00B80E60" w:rsidP="00B80E60">
            <w:r w:rsidRPr="0050782C">
              <w:t>Vlastnosti materiálu (přírodniny, modelovací hmota, papír a karton, textil, fólie aj.).</w:t>
            </w:r>
          </w:p>
        </w:tc>
        <w:tc>
          <w:tcPr>
            <w:tcW w:w="1021" w:type="dxa"/>
            <w:shd w:val="clear" w:color="auto" w:fill="auto"/>
            <w:noWrap/>
          </w:tcPr>
          <w:p w14:paraId="5FE6A067" w14:textId="77777777" w:rsidR="00B80E60" w:rsidRPr="0050782C" w:rsidRDefault="00B80E60" w:rsidP="00B80E60">
            <w:pPr>
              <w:jc w:val="center"/>
            </w:pPr>
            <w:r w:rsidRPr="0050782C">
              <w:t> </w:t>
            </w:r>
          </w:p>
        </w:tc>
      </w:tr>
      <w:tr w:rsidR="0050782C" w:rsidRPr="0050782C" w14:paraId="2B61A747" w14:textId="77777777" w:rsidTr="00BD671A">
        <w:trPr>
          <w:trHeight w:val="1134"/>
        </w:trPr>
        <w:tc>
          <w:tcPr>
            <w:tcW w:w="506" w:type="dxa"/>
            <w:shd w:val="clear" w:color="auto" w:fill="auto"/>
            <w:noWrap/>
          </w:tcPr>
          <w:p w14:paraId="1A66581F" w14:textId="77777777" w:rsidR="00B80E60" w:rsidRPr="0050782C" w:rsidRDefault="00B80E60" w:rsidP="00B80E60">
            <w:pPr>
              <w:jc w:val="center"/>
            </w:pPr>
            <w:r w:rsidRPr="0050782C">
              <w:t>4.</w:t>
            </w:r>
          </w:p>
        </w:tc>
        <w:tc>
          <w:tcPr>
            <w:tcW w:w="6603" w:type="dxa"/>
            <w:shd w:val="clear" w:color="auto" w:fill="auto"/>
          </w:tcPr>
          <w:p w14:paraId="634F5C80" w14:textId="77777777" w:rsidR="00B80E60" w:rsidRPr="0050782C" w:rsidRDefault="00B80E60" w:rsidP="00B80E60">
            <w:r w:rsidRPr="0050782C">
              <w:t>Zařadí při tvořivých činnostech s různým materiálem prvky lidových tradic.</w:t>
            </w:r>
          </w:p>
        </w:tc>
        <w:tc>
          <w:tcPr>
            <w:tcW w:w="6607" w:type="dxa"/>
            <w:gridSpan w:val="2"/>
            <w:shd w:val="clear" w:color="auto" w:fill="auto"/>
          </w:tcPr>
          <w:p w14:paraId="769C8006" w14:textId="77777777" w:rsidR="00B80E60" w:rsidRPr="0050782C" w:rsidRDefault="00B80E60" w:rsidP="00B80E60">
            <w:r w:rsidRPr="0050782C">
              <w:t>Lidové zvyky a tradice.</w:t>
            </w:r>
          </w:p>
        </w:tc>
        <w:tc>
          <w:tcPr>
            <w:tcW w:w="1021" w:type="dxa"/>
            <w:shd w:val="clear" w:color="auto" w:fill="auto"/>
            <w:noWrap/>
          </w:tcPr>
          <w:p w14:paraId="6CE86B1A" w14:textId="77777777" w:rsidR="00B80E60" w:rsidRPr="0050782C" w:rsidRDefault="00B80E60" w:rsidP="00B80E60">
            <w:pPr>
              <w:jc w:val="center"/>
            </w:pPr>
            <w:r w:rsidRPr="0050782C">
              <w:t> </w:t>
            </w:r>
          </w:p>
        </w:tc>
      </w:tr>
      <w:tr w:rsidR="0050782C" w:rsidRPr="0050782C" w14:paraId="4C274EBA" w14:textId="77777777" w:rsidTr="00BD671A">
        <w:trPr>
          <w:trHeight w:val="1134"/>
        </w:trPr>
        <w:tc>
          <w:tcPr>
            <w:tcW w:w="506" w:type="dxa"/>
            <w:shd w:val="clear" w:color="auto" w:fill="auto"/>
            <w:noWrap/>
          </w:tcPr>
          <w:p w14:paraId="5C5B18BF" w14:textId="77777777" w:rsidR="00B80E60" w:rsidRPr="0050782C" w:rsidRDefault="00B80E60" w:rsidP="00B80E60">
            <w:pPr>
              <w:jc w:val="center"/>
            </w:pPr>
            <w:r w:rsidRPr="0050782C">
              <w:t>4.</w:t>
            </w:r>
          </w:p>
        </w:tc>
        <w:tc>
          <w:tcPr>
            <w:tcW w:w="6603" w:type="dxa"/>
            <w:shd w:val="clear" w:color="auto" w:fill="auto"/>
          </w:tcPr>
          <w:p w14:paraId="2DD13BF1" w14:textId="77777777" w:rsidR="00B80E60" w:rsidRPr="0050782C" w:rsidRDefault="00B80E60" w:rsidP="00B80E60">
            <w:r w:rsidRPr="0050782C">
              <w:t>Používá vhodné pracovní pomůcky, nástroje a náčiní vzhledem k použitému materiálu.</w:t>
            </w:r>
          </w:p>
        </w:tc>
        <w:tc>
          <w:tcPr>
            <w:tcW w:w="6607" w:type="dxa"/>
            <w:gridSpan w:val="2"/>
            <w:shd w:val="clear" w:color="auto" w:fill="auto"/>
          </w:tcPr>
          <w:p w14:paraId="4EF55D3F" w14:textId="77777777" w:rsidR="00B80E60" w:rsidRPr="0050782C" w:rsidRDefault="00B80E60" w:rsidP="00B80E60">
            <w:r w:rsidRPr="0050782C">
              <w:t>Jednoduché pracovní operace a postupy.</w:t>
            </w:r>
          </w:p>
        </w:tc>
        <w:tc>
          <w:tcPr>
            <w:tcW w:w="1021" w:type="dxa"/>
            <w:shd w:val="clear" w:color="auto" w:fill="auto"/>
            <w:noWrap/>
          </w:tcPr>
          <w:p w14:paraId="36072BC7" w14:textId="77777777" w:rsidR="00B80E60" w:rsidRPr="0050782C" w:rsidRDefault="00B80E60" w:rsidP="00B80E60">
            <w:pPr>
              <w:jc w:val="center"/>
            </w:pPr>
            <w:r w:rsidRPr="0050782C">
              <w:t> </w:t>
            </w:r>
          </w:p>
        </w:tc>
      </w:tr>
      <w:tr w:rsidR="0050782C" w:rsidRPr="0050782C" w14:paraId="7F3206FD" w14:textId="77777777" w:rsidTr="00BD671A">
        <w:trPr>
          <w:trHeight w:val="1134"/>
        </w:trPr>
        <w:tc>
          <w:tcPr>
            <w:tcW w:w="506" w:type="dxa"/>
            <w:shd w:val="clear" w:color="auto" w:fill="auto"/>
            <w:noWrap/>
          </w:tcPr>
          <w:p w14:paraId="1B0422D1" w14:textId="77777777" w:rsidR="00B80E60" w:rsidRPr="0050782C" w:rsidRDefault="00B80E60" w:rsidP="00B80E60">
            <w:pPr>
              <w:jc w:val="center"/>
            </w:pPr>
            <w:r w:rsidRPr="0050782C">
              <w:t>4.</w:t>
            </w:r>
          </w:p>
        </w:tc>
        <w:tc>
          <w:tcPr>
            <w:tcW w:w="6603" w:type="dxa"/>
            <w:shd w:val="clear" w:color="auto" w:fill="auto"/>
          </w:tcPr>
          <w:p w14:paraId="08B87F53" w14:textId="77777777" w:rsidR="00B80E60" w:rsidRPr="0050782C" w:rsidRDefault="00B80E60" w:rsidP="00B80E60">
            <w:r w:rsidRPr="0050782C">
              <w:t>Snaží se udržovat pořádek na pracovním místě a dodržovat zásady hygieny a bezpečnosti práce; poskytne první pomoc při úrazu.</w:t>
            </w:r>
          </w:p>
        </w:tc>
        <w:tc>
          <w:tcPr>
            <w:tcW w:w="6607" w:type="dxa"/>
            <w:gridSpan w:val="2"/>
            <w:shd w:val="clear" w:color="auto" w:fill="auto"/>
          </w:tcPr>
          <w:p w14:paraId="28F94D00" w14:textId="77777777" w:rsidR="00B80E60" w:rsidRPr="0050782C" w:rsidRDefault="00B80E60" w:rsidP="00B80E60">
            <w:r w:rsidRPr="0050782C">
              <w:t>Práce s drobným materiálem - jednoduché pracovní operace a postupy, organizace práce.</w:t>
            </w:r>
          </w:p>
        </w:tc>
        <w:tc>
          <w:tcPr>
            <w:tcW w:w="1021" w:type="dxa"/>
            <w:shd w:val="clear" w:color="auto" w:fill="auto"/>
            <w:noWrap/>
          </w:tcPr>
          <w:p w14:paraId="7F0BB52A" w14:textId="77777777" w:rsidR="00B80E60" w:rsidRPr="0050782C" w:rsidRDefault="00B80E60" w:rsidP="00B80E60">
            <w:pPr>
              <w:jc w:val="center"/>
            </w:pPr>
            <w:r w:rsidRPr="0050782C">
              <w:t> </w:t>
            </w:r>
          </w:p>
        </w:tc>
      </w:tr>
      <w:tr w:rsidR="0050782C" w:rsidRPr="0050782C" w14:paraId="39711105" w14:textId="77777777" w:rsidTr="00BD671A">
        <w:trPr>
          <w:trHeight w:val="1134"/>
        </w:trPr>
        <w:tc>
          <w:tcPr>
            <w:tcW w:w="506" w:type="dxa"/>
            <w:shd w:val="clear" w:color="auto" w:fill="auto"/>
            <w:noWrap/>
          </w:tcPr>
          <w:p w14:paraId="3D430621" w14:textId="77777777" w:rsidR="00B80E60" w:rsidRPr="0050782C" w:rsidRDefault="00B80E60" w:rsidP="00B80E60">
            <w:pPr>
              <w:jc w:val="center"/>
            </w:pPr>
            <w:r w:rsidRPr="0050782C">
              <w:t>4.</w:t>
            </w:r>
          </w:p>
        </w:tc>
        <w:tc>
          <w:tcPr>
            <w:tcW w:w="6603" w:type="dxa"/>
            <w:shd w:val="clear" w:color="auto" w:fill="auto"/>
          </w:tcPr>
          <w:p w14:paraId="4F4F0152" w14:textId="77777777" w:rsidR="00B80E60" w:rsidRPr="0050782C" w:rsidRDefault="00B80E60" w:rsidP="00B80E60">
            <w:pPr>
              <w:rPr>
                <w:b/>
              </w:rPr>
            </w:pPr>
            <w:r w:rsidRPr="0050782C">
              <w:rPr>
                <w:b/>
              </w:rPr>
              <w:t>Provádí při práci se stavebnicemi jednoduchou montáž a demontáž.</w:t>
            </w:r>
          </w:p>
        </w:tc>
        <w:tc>
          <w:tcPr>
            <w:tcW w:w="6607" w:type="dxa"/>
            <w:gridSpan w:val="2"/>
            <w:shd w:val="clear" w:color="auto" w:fill="auto"/>
          </w:tcPr>
          <w:p w14:paraId="24F27EC2" w14:textId="77777777" w:rsidR="00B80E60" w:rsidRPr="0050782C" w:rsidRDefault="00B80E60" w:rsidP="00B80E60">
            <w:r w:rsidRPr="0050782C">
              <w:t>Stavebnice (plošné, prostorové, konstrukční), sestavování modelů.</w:t>
            </w:r>
          </w:p>
        </w:tc>
        <w:tc>
          <w:tcPr>
            <w:tcW w:w="1021" w:type="dxa"/>
            <w:shd w:val="clear" w:color="auto" w:fill="auto"/>
            <w:noWrap/>
          </w:tcPr>
          <w:p w14:paraId="05F59566" w14:textId="77777777" w:rsidR="00B80E60" w:rsidRPr="0050782C" w:rsidRDefault="00B80E60" w:rsidP="00B80E60">
            <w:pPr>
              <w:jc w:val="center"/>
            </w:pPr>
            <w:r w:rsidRPr="0050782C">
              <w:t> </w:t>
            </w:r>
          </w:p>
        </w:tc>
      </w:tr>
      <w:tr w:rsidR="0050782C" w:rsidRPr="0050782C" w14:paraId="7C7E8688" w14:textId="77777777" w:rsidTr="00BD671A">
        <w:trPr>
          <w:trHeight w:val="1134"/>
        </w:trPr>
        <w:tc>
          <w:tcPr>
            <w:tcW w:w="506" w:type="dxa"/>
            <w:shd w:val="clear" w:color="auto" w:fill="auto"/>
            <w:noWrap/>
          </w:tcPr>
          <w:p w14:paraId="41A6B1AD" w14:textId="77777777" w:rsidR="00B80E60" w:rsidRPr="0050782C" w:rsidRDefault="00B80E60" w:rsidP="00B80E60">
            <w:pPr>
              <w:jc w:val="center"/>
            </w:pPr>
            <w:r w:rsidRPr="0050782C">
              <w:t>4.</w:t>
            </w:r>
          </w:p>
        </w:tc>
        <w:tc>
          <w:tcPr>
            <w:tcW w:w="6603" w:type="dxa"/>
            <w:shd w:val="clear" w:color="auto" w:fill="auto"/>
          </w:tcPr>
          <w:p w14:paraId="32FB10EA" w14:textId="750E7968" w:rsidR="00B80E60" w:rsidRPr="0050782C" w:rsidRDefault="00B80E60" w:rsidP="00B80E60">
            <w:r w:rsidRPr="0050782C">
              <w:t>Seznamuje se zásadami hygieny a bezpečnosti práce, poskytnutím první pomoc při úrazu.</w:t>
            </w:r>
          </w:p>
        </w:tc>
        <w:tc>
          <w:tcPr>
            <w:tcW w:w="6607" w:type="dxa"/>
            <w:gridSpan w:val="2"/>
            <w:shd w:val="clear" w:color="auto" w:fill="auto"/>
          </w:tcPr>
          <w:p w14:paraId="64C4BD64" w14:textId="77777777" w:rsidR="00B80E60" w:rsidRPr="0050782C" w:rsidRDefault="00B80E60" w:rsidP="00B80E60">
            <w:r w:rsidRPr="0050782C">
              <w:t>Konstrukční činnosti - ošetření drobného poranění.</w:t>
            </w:r>
          </w:p>
        </w:tc>
        <w:tc>
          <w:tcPr>
            <w:tcW w:w="1021" w:type="dxa"/>
            <w:shd w:val="clear" w:color="auto" w:fill="auto"/>
            <w:noWrap/>
          </w:tcPr>
          <w:p w14:paraId="6AA2A41B" w14:textId="77777777" w:rsidR="00B80E60" w:rsidRPr="0050782C" w:rsidRDefault="00B80E60" w:rsidP="00B80E60">
            <w:pPr>
              <w:jc w:val="center"/>
            </w:pPr>
            <w:r w:rsidRPr="0050782C">
              <w:t> </w:t>
            </w:r>
          </w:p>
        </w:tc>
      </w:tr>
      <w:tr w:rsidR="0050782C" w:rsidRPr="0050782C" w14:paraId="7FEA0FFE" w14:textId="77777777" w:rsidTr="00BD671A">
        <w:trPr>
          <w:trHeight w:val="858"/>
        </w:trPr>
        <w:tc>
          <w:tcPr>
            <w:tcW w:w="506" w:type="dxa"/>
            <w:shd w:val="clear" w:color="auto" w:fill="auto"/>
            <w:noWrap/>
          </w:tcPr>
          <w:p w14:paraId="1CFC10BC" w14:textId="77777777" w:rsidR="00B80E60" w:rsidRPr="0050782C" w:rsidRDefault="00B80E60" w:rsidP="00B80E60">
            <w:pPr>
              <w:jc w:val="center"/>
            </w:pPr>
            <w:r w:rsidRPr="0050782C">
              <w:lastRenderedPageBreak/>
              <w:t>4.</w:t>
            </w:r>
          </w:p>
        </w:tc>
        <w:tc>
          <w:tcPr>
            <w:tcW w:w="6674" w:type="dxa"/>
            <w:gridSpan w:val="2"/>
            <w:shd w:val="clear" w:color="auto" w:fill="auto"/>
          </w:tcPr>
          <w:p w14:paraId="0D1AC38F" w14:textId="47547781" w:rsidR="00B80E60" w:rsidRPr="0050782C" w:rsidRDefault="00B80E60" w:rsidP="00B80E60">
            <w:r w:rsidRPr="0050782C">
              <w:t>Ukáže na jednoduché pěstitelské činnosti</w:t>
            </w:r>
            <w:r w:rsidR="00951515">
              <w:t>,</w:t>
            </w:r>
            <w:r w:rsidRPr="0050782C">
              <w:t xml:space="preserve"> jak vést samostatně pěstitelský pokus a pozorování.</w:t>
            </w:r>
          </w:p>
        </w:tc>
        <w:tc>
          <w:tcPr>
            <w:tcW w:w="6536" w:type="dxa"/>
            <w:shd w:val="clear" w:color="auto" w:fill="auto"/>
          </w:tcPr>
          <w:p w14:paraId="56CCEE75" w14:textId="77777777" w:rsidR="00B80E60" w:rsidRPr="0050782C" w:rsidRDefault="00B80E60" w:rsidP="00B80E60">
            <w:r w:rsidRPr="0050782C">
              <w:t>Základní podmínky pro pěstování rostlin, půda a její zpracování, výživa rostlin, osivo.</w:t>
            </w:r>
          </w:p>
        </w:tc>
        <w:tc>
          <w:tcPr>
            <w:tcW w:w="1021" w:type="dxa"/>
            <w:shd w:val="clear" w:color="auto" w:fill="auto"/>
            <w:noWrap/>
          </w:tcPr>
          <w:p w14:paraId="0EE4F079" w14:textId="77777777" w:rsidR="00B80E60" w:rsidRPr="0050782C" w:rsidRDefault="00B80E60" w:rsidP="00B80E60">
            <w:pPr>
              <w:jc w:val="center"/>
            </w:pPr>
          </w:p>
        </w:tc>
      </w:tr>
      <w:tr w:rsidR="0050782C" w:rsidRPr="0050782C" w14:paraId="6911B929" w14:textId="77777777" w:rsidTr="00BD671A">
        <w:trPr>
          <w:trHeight w:val="704"/>
        </w:trPr>
        <w:tc>
          <w:tcPr>
            <w:tcW w:w="506" w:type="dxa"/>
            <w:shd w:val="clear" w:color="auto" w:fill="auto"/>
            <w:noWrap/>
          </w:tcPr>
          <w:p w14:paraId="517492C3" w14:textId="77777777" w:rsidR="00B80E60" w:rsidRPr="0050782C" w:rsidRDefault="00B80E60" w:rsidP="00B80E60">
            <w:pPr>
              <w:jc w:val="center"/>
            </w:pPr>
            <w:r w:rsidRPr="0050782C">
              <w:t>4.</w:t>
            </w:r>
          </w:p>
        </w:tc>
        <w:tc>
          <w:tcPr>
            <w:tcW w:w="6674" w:type="dxa"/>
            <w:gridSpan w:val="2"/>
            <w:shd w:val="clear" w:color="auto" w:fill="auto"/>
          </w:tcPr>
          <w:p w14:paraId="002F16B0" w14:textId="77777777" w:rsidR="00B80E60" w:rsidRPr="0050782C" w:rsidRDefault="00B80E60" w:rsidP="00B80E60">
            <w:r w:rsidRPr="0050782C">
              <w:t>Vybírá vhodný způsob pěstování pokojových i jiných rostlin podle daných zásad.</w:t>
            </w:r>
          </w:p>
        </w:tc>
        <w:tc>
          <w:tcPr>
            <w:tcW w:w="6536" w:type="dxa"/>
            <w:shd w:val="clear" w:color="auto" w:fill="auto"/>
          </w:tcPr>
          <w:p w14:paraId="29861B3B" w14:textId="77777777" w:rsidR="00B80E60" w:rsidRPr="0050782C" w:rsidRDefault="00B80E60" w:rsidP="00B80E60">
            <w:r w:rsidRPr="0050782C">
              <w:t>Pěstování pokojových rostlin.</w:t>
            </w:r>
          </w:p>
        </w:tc>
        <w:tc>
          <w:tcPr>
            <w:tcW w:w="1021" w:type="dxa"/>
            <w:shd w:val="clear" w:color="auto" w:fill="auto"/>
            <w:noWrap/>
          </w:tcPr>
          <w:p w14:paraId="18CF703E" w14:textId="77777777" w:rsidR="00B80E60" w:rsidRPr="0050782C" w:rsidRDefault="00B80E60" w:rsidP="00B80E60">
            <w:pPr>
              <w:jc w:val="center"/>
            </w:pPr>
          </w:p>
        </w:tc>
      </w:tr>
      <w:tr w:rsidR="0050782C" w:rsidRPr="0050782C" w14:paraId="0606FC11" w14:textId="77777777" w:rsidTr="00BD671A">
        <w:trPr>
          <w:trHeight w:val="1134"/>
        </w:trPr>
        <w:tc>
          <w:tcPr>
            <w:tcW w:w="506" w:type="dxa"/>
            <w:shd w:val="clear" w:color="auto" w:fill="auto"/>
            <w:noWrap/>
          </w:tcPr>
          <w:p w14:paraId="67F95466" w14:textId="77777777" w:rsidR="00B80E60" w:rsidRPr="0050782C" w:rsidRDefault="00B80E60" w:rsidP="00B80E60">
            <w:pPr>
              <w:jc w:val="center"/>
            </w:pPr>
            <w:r w:rsidRPr="0050782C">
              <w:t>4.</w:t>
            </w:r>
          </w:p>
        </w:tc>
        <w:tc>
          <w:tcPr>
            <w:tcW w:w="6674" w:type="dxa"/>
            <w:gridSpan w:val="2"/>
            <w:shd w:val="clear" w:color="auto" w:fill="auto"/>
          </w:tcPr>
          <w:p w14:paraId="6327CC95" w14:textId="77777777" w:rsidR="00B80E60" w:rsidRPr="0050782C" w:rsidRDefault="00B80E60" w:rsidP="00B80E60">
            <w:r w:rsidRPr="0050782C">
              <w:t>Používá správné pomůcky, nástroje a náčiní podle druhu pěstitelských činností.</w:t>
            </w:r>
          </w:p>
        </w:tc>
        <w:tc>
          <w:tcPr>
            <w:tcW w:w="6536" w:type="dxa"/>
            <w:shd w:val="clear" w:color="auto" w:fill="auto"/>
          </w:tcPr>
          <w:p w14:paraId="08E04FD1" w14:textId="77777777" w:rsidR="00B80E60" w:rsidRPr="0050782C" w:rsidRDefault="00B80E60" w:rsidP="00B80E60">
            <w:r w:rsidRPr="0050782C">
              <w:t>Pěstování rostlin ze semen v místnosti, na zahradě (okrasné rostliny, léčivky, koření, zelenina aj.).</w:t>
            </w:r>
          </w:p>
        </w:tc>
        <w:tc>
          <w:tcPr>
            <w:tcW w:w="1021" w:type="dxa"/>
            <w:shd w:val="clear" w:color="auto" w:fill="auto"/>
            <w:noWrap/>
          </w:tcPr>
          <w:p w14:paraId="2062B6AE" w14:textId="77777777" w:rsidR="00B80E60" w:rsidRPr="0050782C" w:rsidRDefault="00B80E60" w:rsidP="00B80E60">
            <w:pPr>
              <w:jc w:val="center"/>
            </w:pPr>
          </w:p>
        </w:tc>
      </w:tr>
      <w:tr w:rsidR="0050782C" w:rsidRPr="0050782C" w14:paraId="5DF076C0" w14:textId="77777777" w:rsidTr="00BD671A">
        <w:trPr>
          <w:trHeight w:val="830"/>
        </w:trPr>
        <w:tc>
          <w:tcPr>
            <w:tcW w:w="506" w:type="dxa"/>
            <w:shd w:val="clear" w:color="auto" w:fill="auto"/>
            <w:noWrap/>
          </w:tcPr>
          <w:p w14:paraId="5500DD42" w14:textId="77777777" w:rsidR="00B80E60" w:rsidRPr="0050782C" w:rsidRDefault="00B80E60" w:rsidP="00B80E60">
            <w:pPr>
              <w:jc w:val="center"/>
            </w:pPr>
            <w:r w:rsidRPr="0050782C">
              <w:t>4.</w:t>
            </w:r>
          </w:p>
        </w:tc>
        <w:tc>
          <w:tcPr>
            <w:tcW w:w="6674" w:type="dxa"/>
            <w:gridSpan w:val="2"/>
            <w:shd w:val="clear" w:color="auto" w:fill="auto"/>
          </w:tcPr>
          <w:p w14:paraId="1D3518F3" w14:textId="77777777" w:rsidR="00B80E60" w:rsidRPr="0050782C" w:rsidRDefault="00B80E60" w:rsidP="00B80E60">
            <w:r w:rsidRPr="0050782C">
              <w:t>Snaží se dodržovat zásady hygieny a bezpečnosti práce, poskytne první pomoc při úrazu.</w:t>
            </w:r>
          </w:p>
        </w:tc>
        <w:tc>
          <w:tcPr>
            <w:tcW w:w="6536" w:type="dxa"/>
            <w:shd w:val="clear" w:color="auto" w:fill="auto"/>
          </w:tcPr>
          <w:p w14:paraId="190AF24E" w14:textId="77777777" w:rsidR="00B80E60" w:rsidRPr="0050782C" w:rsidRDefault="00B80E60" w:rsidP="00B80E60">
            <w:r w:rsidRPr="0050782C">
              <w:t>Rostliny jedovaté, rostliny jako drogy, alergie.</w:t>
            </w:r>
          </w:p>
        </w:tc>
        <w:tc>
          <w:tcPr>
            <w:tcW w:w="1021" w:type="dxa"/>
            <w:shd w:val="clear" w:color="auto" w:fill="auto"/>
            <w:noWrap/>
          </w:tcPr>
          <w:p w14:paraId="53FE4D83" w14:textId="77777777" w:rsidR="00B80E60" w:rsidRPr="0050782C" w:rsidRDefault="00B80E60" w:rsidP="00B80E60">
            <w:pPr>
              <w:jc w:val="center"/>
            </w:pPr>
          </w:p>
        </w:tc>
      </w:tr>
      <w:tr w:rsidR="0050782C" w:rsidRPr="0050782C" w14:paraId="3FA180D0" w14:textId="77777777" w:rsidTr="00BD671A">
        <w:trPr>
          <w:trHeight w:val="676"/>
        </w:trPr>
        <w:tc>
          <w:tcPr>
            <w:tcW w:w="506" w:type="dxa"/>
            <w:shd w:val="clear" w:color="auto" w:fill="auto"/>
            <w:noWrap/>
          </w:tcPr>
          <w:p w14:paraId="6D088D9F" w14:textId="77777777" w:rsidR="00B80E60" w:rsidRPr="0050782C" w:rsidRDefault="00B80E60" w:rsidP="00B80E60">
            <w:pPr>
              <w:jc w:val="center"/>
            </w:pPr>
            <w:r w:rsidRPr="0050782C">
              <w:t>4.</w:t>
            </w:r>
          </w:p>
        </w:tc>
        <w:tc>
          <w:tcPr>
            <w:tcW w:w="6674" w:type="dxa"/>
            <w:gridSpan w:val="2"/>
            <w:shd w:val="clear" w:color="auto" w:fill="auto"/>
          </w:tcPr>
          <w:p w14:paraId="7C2DFFD9" w14:textId="77777777" w:rsidR="00B80E60" w:rsidRPr="0050782C" w:rsidRDefault="00B80E60" w:rsidP="00B80E60">
            <w:r w:rsidRPr="0050782C">
              <w:t>Orientuje se v základním vybavení kuchyně.</w:t>
            </w:r>
          </w:p>
        </w:tc>
        <w:tc>
          <w:tcPr>
            <w:tcW w:w="6536" w:type="dxa"/>
            <w:shd w:val="clear" w:color="auto" w:fill="auto"/>
          </w:tcPr>
          <w:p w14:paraId="0BBD280A" w14:textId="77777777" w:rsidR="00B80E60" w:rsidRPr="0050782C" w:rsidRDefault="00B80E60" w:rsidP="00B80E60">
            <w:r w:rsidRPr="0050782C">
              <w:t>Základní vybavení kuchyně.</w:t>
            </w:r>
          </w:p>
        </w:tc>
        <w:tc>
          <w:tcPr>
            <w:tcW w:w="1021" w:type="dxa"/>
            <w:shd w:val="clear" w:color="auto" w:fill="auto"/>
            <w:noWrap/>
          </w:tcPr>
          <w:p w14:paraId="72B5B303" w14:textId="77777777" w:rsidR="00B80E60" w:rsidRPr="0050782C" w:rsidRDefault="00B80E60" w:rsidP="00B80E60">
            <w:pPr>
              <w:jc w:val="center"/>
            </w:pPr>
          </w:p>
        </w:tc>
      </w:tr>
      <w:tr w:rsidR="0050782C" w:rsidRPr="0050782C" w14:paraId="2DA5AC0A" w14:textId="77777777" w:rsidTr="00BD671A">
        <w:trPr>
          <w:trHeight w:val="345"/>
        </w:trPr>
        <w:tc>
          <w:tcPr>
            <w:tcW w:w="506" w:type="dxa"/>
            <w:shd w:val="clear" w:color="auto" w:fill="auto"/>
            <w:noWrap/>
          </w:tcPr>
          <w:p w14:paraId="31D775D1" w14:textId="77777777" w:rsidR="00B80E60" w:rsidRPr="0050782C" w:rsidRDefault="00B80E60" w:rsidP="00B80E60">
            <w:pPr>
              <w:jc w:val="center"/>
            </w:pPr>
            <w:r w:rsidRPr="0050782C">
              <w:t>4.</w:t>
            </w:r>
          </w:p>
        </w:tc>
        <w:tc>
          <w:tcPr>
            <w:tcW w:w="6674" w:type="dxa"/>
            <w:gridSpan w:val="2"/>
            <w:shd w:val="clear" w:color="auto" w:fill="auto"/>
          </w:tcPr>
          <w:p w14:paraId="31CFACFE" w14:textId="77777777" w:rsidR="00B80E60" w:rsidRPr="0050782C" w:rsidRDefault="00B80E60" w:rsidP="00B80E60">
            <w:r w:rsidRPr="0050782C">
              <w:t>Připraví ve skupině jednoduchý pokrm.</w:t>
            </w:r>
          </w:p>
        </w:tc>
        <w:tc>
          <w:tcPr>
            <w:tcW w:w="6536" w:type="dxa"/>
            <w:shd w:val="clear" w:color="auto" w:fill="auto"/>
          </w:tcPr>
          <w:p w14:paraId="072C4C7E" w14:textId="77777777" w:rsidR="00B80E60" w:rsidRPr="0050782C" w:rsidRDefault="00B80E60" w:rsidP="00B80E60">
            <w:r w:rsidRPr="0050782C">
              <w:t>Výběr, nákup a skladování potravin.</w:t>
            </w:r>
          </w:p>
        </w:tc>
        <w:tc>
          <w:tcPr>
            <w:tcW w:w="1021" w:type="dxa"/>
            <w:shd w:val="clear" w:color="auto" w:fill="auto"/>
            <w:noWrap/>
          </w:tcPr>
          <w:p w14:paraId="497F2470" w14:textId="77777777" w:rsidR="00B80E60" w:rsidRPr="0050782C" w:rsidRDefault="00B80E60" w:rsidP="00B80E60">
            <w:pPr>
              <w:jc w:val="center"/>
            </w:pPr>
          </w:p>
        </w:tc>
      </w:tr>
      <w:tr w:rsidR="0050782C" w:rsidRPr="0050782C" w14:paraId="10A67D16" w14:textId="77777777" w:rsidTr="00BD671A">
        <w:trPr>
          <w:trHeight w:val="570"/>
        </w:trPr>
        <w:tc>
          <w:tcPr>
            <w:tcW w:w="506" w:type="dxa"/>
            <w:shd w:val="clear" w:color="auto" w:fill="auto"/>
            <w:noWrap/>
          </w:tcPr>
          <w:p w14:paraId="47C5BCD2" w14:textId="77777777" w:rsidR="00B80E60" w:rsidRPr="0050782C" w:rsidRDefault="00B80E60" w:rsidP="00B80E60">
            <w:pPr>
              <w:jc w:val="center"/>
            </w:pPr>
            <w:r w:rsidRPr="0050782C">
              <w:t>4.</w:t>
            </w:r>
          </w:p>
        </w:tc>
        <w:tc>
          <w:tcPr>
            <w:tcW w:w="6674" w:type="dxa"/>
            <w:gridSpan w:val="2"/>
            <w:shd w:val="clear" w:color="auto" w:fill="auto"/>
          </w:tcPr>
          <w:p w14:paraId="07E99F2E" w14:textId="77777777" w:rsidR="00B80E60" w:rsidRPr="0050782C" w:rsidRDefault="00B80E60" w:rsidP="00B80E60">
            <w:r w:rsidRPr="0050782C">
              <w:t>Začíná dodržovat pravidla správného stolování a společenského chování.</w:t>
            </w:r>
          </w:p>
        </w:tc>
        <w:tc>
          <w:tcPr>
            <w:tcW w:w="6536" w:type="dxa"/>
            <w:shd w:val="clear" w:color="auto" w:fill="auto"/>
          </w:tcPr>
          <w:p w14:paraId="288C67DA" w14:textId="77777777" w:rsidR="00B80E60" w:rsidRPr="0050782C" w:rsidRDefault="00B80E60" w:rsidP="00B80E60">
            <w:r w:rsidRPr="0050782C">
              <w:t>Jednoduchá úprava stolu, pravidla správného stolování.</w:t>
            </w:r>
          </w:p>
        </w:tc>
        <w:tc>
          <w:tcPr>
            <w:tcW w:w="1021" w:type="dxa"/>
            <w:shd w:val="clear" w:color="auto" w:fill="auto"/>
            <w:noWrap/>
          </w:tcPr>
          <w:p w14:paraId="2D78DC41" w14:textId="77777777" w:rsidR="00B80E60" w:rsidRPr="0050782C" w:rsidRDefault="00B80E60" w:rsidP="00B80E60">
            <w:pPr>
              <w:jc w:val="center"/>
            </w:pPr>
          </w:p>
        </w:tc>
      </w:tr>
      <w:tr w:rsidR="0050782C" w:rsidRPr="0050782C" w14:paraId="52F0A07F" w14:textId="77777777" w:rsidTr="00BD671A">
        <w:trPr>
          <w:trHeight w:val="765"/>
        </w:trPr>
        <w:tc>
          <w:tcPr>
            <w:tcW w:w="506" w:type="dxa"/>
            <w:shd w:val="clear" w:color="auto" w:fill="auto"/>
            <w:noWrap/>
          </w:tcPr>
          <w:p w14:paraId="5E1975CE" w14:textId="77777777" w:rsidR="00B80E60" w:rsidRPr="0050782C" w:rsidRDefault="00B80E60" w:rsidP="00B80E60">
            <w:pPr>
              <w:jc w:val="center"/>
            </w:pPr>
            <w:r w:rsidRPr="0050782C">
              <w:t>4.</w:t>
            </w:r>
          </w:p>
        </w:tc>
        <w:tc>
          <w:tcPr>
            <w:tcW w:w="6674" w:type="dxa"/>
            <w:gridSpan w:val="2"/>
            <w:shd w:val="clear" w:color="auto" w:fill="auto"/>
          </w:tcPr>
          <w:p w14:paraId="11C93E40" w14:textId="77777777" w:rsidR="00B80E60" w:rsidRPr="0050782C" w:rsidRDefault="00B80E60" w:rsidP="00B80E60">
            <w:r w:rsidRPr="0050782C">
              <w:t>Snaží se udržovat pořádek a čistotu pracovních ploch, snaží se dodržovat zásady hygieny a bezpečnosti práce.</w:t>
            </w:r>
          </w:p>
        </w:tc>
        <w:tc>
          <w:tcPr>
            <w:tcW w:w="6536" w:type="dxa"/>
            <w:shd w:val="clear" w:color="auto" w:fill="auto"/>
          </w:tcPr>
          <w:p w14:paraId="7065CBA1" w14:textId="77777777" w:rsidR="00B80E60" w:rsidRPr="0050782C" w:rsidRDefault="00B80E60" w:rsidP="00B80E60">
            <w:r w:rsidRPr="0050782C">
              <w:t>Řezná rána.</w:t>
            </w:r>
          </w:p>
        </w:tc>
        <w:tc>
          <w:tcPr>
            <w:tcW w:w="1021" w:type="dxa"/>
            <w:shd w:val="clear" w:color="auto" w:fill="auto"/>
            <w:noWrap/>
          </w:tcPr>
          <w:p w14:paraId="0C41CA0A" w14:textId="77777777" w:rsidR="00B80E60" w:rsidRPr="0050782C" w:rsidRDefault="00B80E60" w:rsidP="00B80E60">
            <w:pPr>
              <w:jc w:val="center"/>
            </w:pPr>
            <w:r w:rsidRPr="0050782C">
              <w:t> </w:t>
            </w:r>
          </w:p>
        </w:tc>
      </w:tr>
      <w:tr w:rsidR="0050782C" w:rsidRPr="0050782C" w14:paraId="339CB399" w14:textId="77777777" w:rsidTr="00BD671A">
        <w:trPr>
          <w:trHeight w:val="255"/>
        </w:trPr>
        <w:tc>
          <w:tcPr>
            <w:tcW w:w="506" w:type="dxa"/>
            <w:shd w:val="clear" w:color="auto" w:fill="auto"/>
            <w:noWrap/>
          </w:tcPr>
          <w:p w14:paraId="744A112F" w14:textId="77777777" w:rsidR="00B80E60" w:rsidRPr="0050782C" w:rsidRDefault="00B80E60" w:rsidP="00B80E60">
            <w:pPr>
              <w:jc w:val="center"/>
            </w:pPr>
            <w:r w:rsidRPr="0050782C">
              <w:t> </w:t>
            </w:r>
          </w:p>
        </w:tc>
        <w:tc>
          <w:tcPr>
            <w:tcW w:w="6674" w:type="dxa"/>
            <w:gridSpan w:val="2"/>
            <w:shd w:val="clear" w:color="auto" w:fill="auto"/>
          </w:tcPr>
          <w:p w14:paraId="58822B3D" w14:textId="77777777" w:rsidR="00B80E60" w:rsidRPr="0050782C" w:rsidRDefault="00B80E60" w:rsidP="00B80E60">
            <w:r w:rsidRPr="0050782C">
              <w:t> </w:t>
            </w:r>
          </w:p>
        </w:tc>
        <w:tc>
          <w:tcPr>
            <w:tcW w:w="6536" w:type="dxa"/>
            <w:shd w:val="clear" w:color="auto" w:fill="auto"/>
          </w:tcPr>
          <w:p w14:paraId="14C1A40C" w14:textId="77777777" w:rsidR="00B80E60" w:rsidRPr="0050782C" w:rsidRDefault="00B80E60" w:rsidP="00B80E60">
            <w:r w:rsidRPr="0050782C">
              <w:t> </w:t>
            </w:r>
          </w:p>
        </w:tc>
        <w:tc>
          <w:tcPr>
            <w:tcW w:w="1021" w:type="dxa"/>
            <w:shd w:val="clear" w:color="auto" w:fill="auto"/>
            <w:noWrap/>
          </w:tcPr>
          <w:p w14:paraId="63BF0E83" w14:textId="77777777" w:rsidR="00B80E60" w:rsidRPr="0050782C" w:rsidRDefault="00B80E60" w:rsidP="00B80E60">
            <w:pPr>
              <w:jc w:val="center"/>
            </w:pPr>
            <w:r w:rsidRPr="0050782C">
              <w:t> </w:t>
            </w:r>
          </w:p>
        </w:tc>
      </w:tr>
      <w:tr w:rsidR="0050782C" w:rsidRPr="0050782C" w14:paraId="5D068D2D" w14:textId="77777777" w:rsidTr="00BD671A">
        <w:trPr>
          <w:trHeight w:val="1020"/>
        </w:trPr>
        <w:tc>
          <w:tcPr>
            <w:tcW w:w="506" w:type="dxa"/>
            <w:shd w:val="clear" w:color="auto" w:fill="auto"/>
            <w:noWrap/>
          </w:tcPr>
          <w:p w14:paraId="1DA2BFAA" w14:textId="77777777" w:rsidR="00B80E60" w:rsidRPr="0050782C" w:rsidRDefault="00B80E60" w:rsidP="00B80E60">
            <w:pPr>
              <w:jc w:val="center"/>
            </w:pPr>
            <w:r w:rsidRPr="0050782C">
              <w:t>5.</w:t>
            </w:r>
          </w:p>
        </w:tc>
        <w:tc>
          <w:tcPr>
            <w:tcW w:w="6674" w:type="dxa"/>
            <w:gridSpan w:val="2"/>
            <w:shd w:val="clear" w:color="auto" w:fill="auto"/>
          </w:tcPr>
          <w:p w14:paraId="079F9063" w14:textId="77777777" w:rsidR="00B80E60" w:rsidRPr="0050782C" w:rsidRDefault="00B80E60" w:rsidP="00B80E60">
            <w:pPr>
              <w:rPr>
                <w:b/>
              </w:rPr>
            </w:pPr>
            <w:r w:rsidRPr="0050782C">
              <w:rPr>
                <w:b/>
              </w:rPr>
              <w:t>Vytváří přiměřenými pracovními operacemi a postupy na základě své představivosti různé výrobky z daného materiálu.</w:t>
            </w:r>
          </w:p>
        </w:tc>
        <w:tc>
          <w:tcPr>
            <w:tcW w:w="6536" w:type="dxa"/>
            <w:shd w:val="clear" w:color="auto" w:fill="auto"/>
          </w:tcPr>
          <w:p w14:paraId="0F72DF37" w14:textId="77777777" w:rsidR="00B80E60" w:rsidRPr="0050782C" w:rsidRDefault="00B80E60" w:rsidP="00B80E60">
            <w:r w:rsidRPr="0050782C">
              <w:t>Vlastnosti materiálu, přírodniny, modelovací hmota, papír a karton, textil, fólie aj..</w:t>
            </w:r>
          </w:p>
        </w:tc>
        <w:tc>
          <w:tcPr>
            <w:tcW w:w="1021" w:type="dxa"/>
            <w:shd w:val="clear" w:color="auto" w:fill="auto"/>
            <w:noWrap/>
          </w:tcPr>
          <w:p w14:paraId="44E9EBC4" w14:textId="77777777" w:rsidR="00B80E60" w:rsidRPr="0050782C" w:rsidRDefault="00B80E60" w:rsidP="00B80E60">
            <w:pPr>
              <w:jc w:val="center"/>
            </w:pPr>
            <w:r w:rsidRPr="0050782C">
              <w:t> </w:t>
            </w:r>
          </w:p>
        </w:tc>
      </w:tr>
      <w:tr w:rsidR="0050782C" w:rsidRPr="0050782C" w14:paraId="74AFC59F" w14:textId="77777777" w:rsidTr="00BD671A">
        <w:trPr>
          <w:trHeight w:val="765"/>
        </w:trPr>
        <w:tc>
          <w:tcPr>
            <w:tcW w:w="506" w:type="dxa"/>
            <w:shd w:val="clear" w:color="auto" w:fill="auto"/>
            <w:noWrap/>
          </w:tcPr>
          <w:p w14:paraId="5F62E26B" w14:textId="77777777" w:rsidR="00B80E60" w:rsidRPr="0050782C" w:rsidRDefault="00B80E60" w:rsidP="00B80E60">
            <w:pPr>
              <w:jc w:val="center"/>
            </w:pPr>
            <w:r w:rsidRPr="0050782C">
              <w:t>5.</w:t>
            </w:r>
          </w:p>
        </w:tc>
        <w:tc>
          <w:tcPr>
            <w:tcW w:w="6674" w:type="dxa"/>
            <w:gridSpan w:val="2"/>
            <w:shd w:val="clear" w:color="auto" w:fill="auto"/>
          </w:tcPr>
          <w:p w14:paraId="6F95125D" w14:textId="77777777" w:rsidR="00B80E60" w:rsidRPr="0050782C" w:rsidRDefault="00B80E60" w:rsidP="00B80E60">
            <w:pPr>
              <w:rPr>
                <w:b/>
              </w:rPr>
            </w:pPr>
            <w:r w:rsidRPr="0050782C">
              <w:rPr>
                <w:b/>
              </w:rPr>
              <w:t>Využívá při tvořivých činnostech s různým materiálem prvky lidových tradic.</w:t>
            </w:r>
          </w:p>
        </w:tc>
        <w:tc>
          <w:tcPr>
            <w:tcW w:w="6536" w:type="dxa"/>
            <w:shd w:val="clear" w:color="auto" w:fill="auto"/>
          </w:tcPr>
          <w:p w14:paraId="44EE5E6A" w14:textId="77777777" w:rsidR="00B80E60" w:rsidRPr="0050782C" w:rsidRDefault="00B80E60" w:rsidP="00B80E60">
            <w:r w:rsidRPr="0050782C">
              <w:t>Lidové zvyky a tradice.</w:t>
            </w:r>
          </w:p>
        </w:tc>
        <w:tc>
          <w:tcPr>
            <w:tcW w:w="1021" w:type="dxa"/>
            <w:shd w:val="clear" w:color="auto" w:fill="auto"/>
            <w:noWrap/>
          </w:tcPr>
          <w:p w14:paraId="07A8E041" w14:textId="77777777" w:rsidR="00B80E60" w:rsidRPr="0050782C" w:rsidRDefault="00B80E60" w:rsidP="00B80E60">
            <w:pPr>
              <w:jc w:val="center"/>
            </w:pPr>
            <w:r w:rsidRPr="0050782C">
              <w:t> </w:t>
            </w:r>
          </w:p>
        </w:tc>
      </w:tr>
      <w:tr w:rsidR="0050782C" w:rsidRPr="0050782C" w14:paraId="347DBED1" w14:textId="77777777" w:rsidTr="00BD671A">
        <w:trPr>
          <w:trHeight w:val="765"/>
        </w:trPr>
        <w:tc>
          <w:tcPr>
            <w:tcW w:w="506" w:type="dxa"/>
            <w:shd w:val="clear" w:color="auto" w:fill="auto"/>
            <w:noWrap/>
          </w:tcPr>
          <w:p w14:paraId="163D64D1" w14:textId="77777777" w:rsidR="00B80E60" w:rsidRPr="0050782C" w:rsidRDefault="00B80E60" w:rsidP="00B80E60">
            <w:pPr>
              <w:jc w:val="center"/>
            </w:pPr>
            <w:r w:rsidRPr="0050782C">
              <w:lastRenderedPageBreak/>
              <w:t>5.</w:t>
            </w:r>
          </w:p>
        </w:tc>
        <w:tc>
          <w:tcPr>
            <w:tcW w:w="6674" w:type="dxa"/>
            <w:gridSpan w:val="2"/>
            <w:shd w:val="clear" w:color="auto" w:fill="auto"/>
          </w:tcPr>
          <w:p w14:paraId="4C5169BC" w14:textId="77777777" w:rsidR="00B80E60" w:rsidRPr="0050782C" w:rsidRDefault="00B80E60" w:rsidP="00B80E60">
            <w:pPr>
              <w:rPr>
                <w:b/>
              </w:rPr>
            </w:pPr>
            <w:r w:rsidRPr="0050782C">
              <w:rPr>
                <w:b/>
              </w:rPr>
              <w:t>Volí vhodné pracovní pomůcky, nástroje a náčiní vzhledem k použitému materiálu.</w:t>
            </w:r>
          </w:p>
        </w:tc>
        <w:tc>
          <w:tcPr>
            <w:tcW w:w="6536" w:type="dxa"/>
            <w:shd w:val="clear" w:color="auto" w:fill="auto"/>
          </w:tcPr>
          <w:p w14:paraId="6A5239E5" w14:textId="77777777" w:rsidR="00B80E60" w:rsidRPr="0050782C" w:rsidRDefault="00B80E60" w:rsidP="00B80E60">
            <w:r w:rsidRPr="0050782C">
              <w:t>Jednoduché pracovní operace a postupy.</w:t>
            </w:r>
          </w:p>
        </w:tc>
        <w:tc>
          <w:tcPr>
            <w:tcW w:w="1021" w:type="dxa"/>
            <w:shd w:val="clear" w:color="auto" w:fill="auto"/>
            <w:noWrap/>
          </w:tcPr>
          <w:p w14:paraId="6F83F5E8" w14:textId="77777777" w:rsidR="00B80E60" w:rsidRPr="0050782C" w:rsidRDefault="00B80E60" w:rsidP="00B80E60">
            <w:pPr>
              <w:jc w:val="center"/>
            </w:pPr>
            <w:r w:rsidRPr="0050782C">
              <w:t> </w:t>
            </w:r>
          </w:p>
        </w:tc>
      </w:tr>
      <w:tr w:rsidR="0050782C" w:rsidRPr="0050782C" w14:paraId="6ACF44DD" w14:textId="77777777" w:rsidTr="00BD671A">
        <w:trPr>
          <w:trHeight w:val="765"/>
        </w:trPr>
        <w:tc>
          <w:tcPr>
            <w:tcW w:w="506" w:type="dxa"/>
            <w:shd w:val="clear" w:color="auto" w:fill="auto"/>
            <w:noWrap/>
          </w:tcPr>
          <w:p w14:paraId="570E2361" w14:textId="77777777" w:rsidR="00B80E60" w:rsidRPr="0050782C" w:rsidRDefault="00B80E60" w:rsidP="00B80E60">
            <w:pPr>
              <w:jc w:val="center"/>
            </w:pPr>
            <w:r w:rsidRPr="0050782C">
              <w:t>5.</w:t>
            </w:r>
          </w:p>
        </w:tc>
        <w:tc>
          <w:tcPr>
            <w:tcW w:w="6674" w:type="dxa"/>
            <w:gridSpan w:val="2"/>
            <w:shd w:val="clear" w:color="auto" w:fill="auto"/>
          </w:tcPr>
          <w:p w14:paraId="547016B4" w14:textId="77777777" w:rsidR="00B80E60" w:rsidRPr="0050782C" w:rsidRDefault="00B80E60" w:rsidP="00B80E60">
            <w:pPr>
              <w:rPr>
                <w:b/>
              </w:rPr>
            </w:pPr>
            <w:r w:rsidRPr="0050782C">
              <w:rPr>
                <w:b/>
              </w:rPr>
              <w:t>Udržuje pořádek na pracovním místě a dodržuje zásady hygieny a bezpečnosti práce; poskytne první pomoc při úrazu.</w:t>
            </w:r>
          </w:p>
        </w:tc>
        <w:tc>
          <w:tcPr>
            <w:tcW w:w="6536" w:type="dxa"/>
            <w:shd w:val="clear" w:color="auto" w:fill="auto"/>
          </w:tcPr>
          <w:p w14:paraId="6B23E8C1" w14:textId="77777777" w:rsidR="00B80E60" w:rsidRPr="0050782C" w:rsidRDefault="00B80E60" w:rsidP="00B80E60">
            <w:r w:rsidRPr="0050782C">
              <w:t>Jednoduché pracovní operace a postupy, organizace práce.</w:t>
            </w:r>
          </w:p>
        </w:tc>
        <w:tc>
          <w:tcPr>
            <w:tcW w:w="1021" w:type="dxa"/>
            <w:shd w:val="clear" w:color="auto" w:fill="auto"/>
            <w:noWrap/>
          </w:tcPr>
          <w:p w14:paraId="5BA52D7F" w14:textId="77777777" w:rsidR="00B80E60" w:rsidRPr="0050782C" w:rsidRDefault="00B80E60" w:rsidP="00B80E60">
            <w:pPr>
              <w:jc w:val="center"/>
            </w:pPr>
            <w:r w:rsidRPr="0050782C">
              <w:t> </w:t>
            </w:r>
          </w:p>
        </w:tc>
      </w:tr>
      <w:tr w:rsidR="0050782C" w:rsidRPr="0050782C" w14:paraId="59CA063F" w14:textId="77777777" w:rsidTr="00BD671A">
        <w:trPr>
          <w:trHeight w:val="570"/>
        </w:trPr>
        <w:tc>
          <w:tcPr>
            <w:tcW w:w="506" w:type="dxa"/>
            <w:shd w:val="clear" w:color="auto" w:fill="auto"/>
            <w:noWrap/>
          </w:tcPr>
          <w:p w14:paraId="2C91C96C" w14:textId="77777777" w:rsidR="00B80E60" w:rsidRPr="0050782C" w:rsidRDefault="00B80E60" w:rsidP="00B80E60">
            <w:pPr>
              <w:jc w:val="center"/>
            </w:pPr>
            <w:r w:rsidRPr="0050782C">
              <w:t>5.</w:t>
            </w:r>
          </w:p>
        </w:tc>
        <w:tc>
          <w:tcPr>
            <w:tcW w:w="6603" w:type="dxa"/>
            <w:shd w:val="clear" w:color="auto" w:fill="auto"/>
          </w:tcPr>
          <w:p w14:paraId="6FE906E1" w14:textId="77777777" w:rsidR="00B80E60" w:rsidRPr="0050782C" w:rsidRDefault="00B80E60" w:rsidP="00B80E60">
            <w:pPr>
              <w:rPr>
                <w:b/>
              </w:rPr>
            </w:pPr>
            <w:r w:rsidRPr="0050782C">
              <w:rPr>
                <w:b/>
              </w:rPr>
              <w:t>Pracuje podle slovního návodu, předlohy, jednoduchého náčrtu.</w:t>
            </w:r>
          </w:p>
        </w:tc>
        <w:tc>
          <w:tcPr>
            <w:tcW w:w="6607" w:type="dxa"/>
            <w:gridSpan w:val="2"/>
            <w:shd w:val="clear" w:color="auto" w:fill="auto"/>
          </w:tcPr>
          <w:p w14:paraId="59B9CCFD" w14:textId="77777777" w:rsidR="00B80E60" w:rsidRPr="0050782C" w:rsidRDefault="00B80E60" w:rsidP="00B80E60">
            <w:r w:rsidRPr="0050782C">
              <w:t>Práce s návodem, předlohou, jednoduchým náčrtem.</w:t>
            </w:r>
          </w:p>
        </w:tc>
        <w:tc>
          <w:tcPr>
            <w:tcW w:w="1021" w:type="dxa"/>
            <w:shd w:val="clear" w:color="auto" w:fill="auto"/>
            <w:noWrap/>
          </w:tcPr>
          <w:p w14:paraId="47F9EB70" w14:textId="77777777" w:rsidR="00B80E60" w:rsidRPr="0050782C" w:rsidRDefault="00B80E60" w:rsidP="00B80E60">
            <w:pPr>
              <w:jc w:val="center"/>
            </w:pPr>
            <w:r w:rsidRPr="0050782C">
              <w:t> </w:t>
            </w:r>
          </w:p>
        </w:tc>
      </w:tr>
      <w:tr w:rsidR="0050782C" w:rsidRPr="0050782C" w14:paraId="786AFA16" w14:textId="77777777" w:rsidTr="00BD671A">
        <w:trPr>
          <w:trHeight w:val="585"/>
        </w:trPr>
        <w:tc>
          <w:tcPr>
            <w:tcW w:w="506" w:type="dxa"/>
            <w:shd w:val="clear" w:color="auto" w:fill="auto"/>
            <w:noWrap/>
          </w:tcPr>
          <w:p w14:paraId="365E8191" w14:textId="77777777" w:rsidR="00B80E60" w:rsidRPr="0050782C" w:rsidRDefault="00B80E60" w:rsidP="00B80E60">
            <w:pPr>
              <w:jc w:val="center"/>
            </w:pPr>
            <w:r w:rsidRPr="0050782C">
              <w:t>5.</w:t>
            </w:r>
          </w:p>
        </w:tc>
        <w:tc>
          <w:tcPr>
            <w:tcW w:w="6603" w:type="dxa"/>
            <w:shd w:val="clear" w:color="auto" w:fill="auto"/>
          </w:tcPr>
          <w:p w14:paraId="629D79FB" w14:textId="0E7958EC" w:rsidR="00B80E60" w:rsidRPr="0050782C" w:rsidRDefault="00B80E60" w:rsidP="00B80E60">
            <w:pPr>
              <w:rPr>
                <w:b/>
              </w:rPr>
            </w:pPr>
            <w:r w:rsidRPr="0050782C">
              <w:rPr>
                <w:b/>
              </w:rPr>
              <w:t>Dodržuje zásady hygieny a bezpečnosti práce, poskytne první pomoc při úrazu.</w:t>
            </w:r>
          </w:p>
        </w:tc>
        <w:tc>
          <w:tcPr>
            <w:tcW w:w="6607" w:type="dxa"/>
            <w:gridSpan w:val="2"/>
            <w:shd w:val="clear" w:color="auto" w:fill="auto"/>
          </w:tcPr>
          <w:p w14:paraId="4E5D7803" w14:textId="77777777" w:rsidR="00B80E60" w:rsidRPr="0050782C" w:rsidRDefault="00B80E60" w:rsidP="00B80E60">
            <w:r w:rsidRPr="0050782C">
              <w:t>Konstrukční činnosti - ošetření drobného poranění.</w:t>
            </w:r>
          </w:p>
        </w:tc>
        <w:tc>
          <w:tcPr>
            <w:tcW w:w="1021" w:type="dxa"/>
            <w:shd w:val="clear" w:color="auto" w:fill="auto"/>
            <w:noWrap/>
          </w:tcPr>
          <w:p w14:paraId="72D1DF28" w14:textId="77777777" w:rsidR="00B80E60" w:rsidRPr="0050782C" w:rsidRDefault="00B80E60" w:rsidP="00B80E60">
            <w:pPr>
              <w:jc w:val="center"/>
            </w:pPr>
            <w:r w:rsidRPr="0050782C">
              <w:t> </w:t>
            </w:r>
          </w:p>
        </w:tc>
      </w:tr>
      <w:tr w:rsidR="0050782C" w:rsidRPr="0050782C" w14:paraId="08A91F2C" w14:textId="77777777" w:rsidTr="00BD671A">
        <w:trPr>
          <w:trHeight w:val="765"/>
        </w:trPr>
        <w:tc>
          <w:tcPr>
            <w:tcW w:w="506" w:type="dxa"/>
            <w:shd w:val="clear" w:color="auto" w:fill="auto"/>
            <w:noWrap/>
          </w:tcPr>
          <w:p w14:paraId="3B09283C" w14:textId="77777777" w:rsidR="00B80E60" w:rsidRPr="0050782C" w:rsidRDefault="00B80E60" w:rsidP="00B80E60">
            <w:pPr>
              <w:jc w:val="center"/>
            </w:pPr>
            <w:r w:rsidRPr="0050782C">
              <w:t>5.</w:t>
            </w:r>
          </w:p>
        </w:tc>
        <w:tc>
          <w:tcPr>
            <w:tcW w:w="6603" w:type="dxa"/>
            <w:shd w:val="clear" w:color="auto" w:fill="auto"/>
          </w:tcPr>
          <w:p w14:paraId="69596494" w14:textId="77777777" w:rsidR="00B80E60" w:rsidRPr="0050782C" w:rsidRDefault="00B80E60" w:rsidP="00B80E60">
            <w:pPr>
              <w:rPr>
                <w:b/>
              </w:rPr>
            </w:pPr>
            <w:r w:rsidRPr="0050782C">
              <w:rPr>
                <w:b/>
              </w:rPr>
              <w:t>Provádí jednoduché pěstitelské činnosti, samostatně vede pěstitelské pokusy a pozorování.</w:t>
            </w:r>
          </w:p>
        </w:tc>
        <w:tc>
          <w:tcPr>
            <w:tcW w:w="6607" w:type="dxa"/>
            <w:gridSpan w:val="2"/>
            <w:shd w:val="clear" w:color="auto" w:fill="auto"/>
          </w:tcPr>
          <w:p w14:paraId="2574795A" w14:textId="77777777" w:rsidR="00B80E60" w:rsidRPr="0050782C" w:rsidRDefault="00B80E60" w:rsidP="00B80E60">
            <w:r w:rsidRPr="0050782C">
              <w:t>Základní podmínky pro pěstování rostlin, půda a její zpracování, výživa rostlin, osivo.</w:t>
            </w:r>
          </w:p>
        </w:tc>
        <w:tc>
          <w:tcPr>
            <w:tcW w:w="1021" w:type="dxa"/>
            <w:shd w:val="clear" w:color="auto" w:fill="auto"/>
            <w:noWrap/>
          </w:tcPr>
          <w:p w14:paraId="006047A4" w14:textId="77777777" w:rsidR="00B80E60" w:rsidRPr="0050782C" w:rsidRDefault="00B80E60" w:rsidP="00B80E60">
            <w:pPr>
              <w:jc w:val="center"/>
            </w:pPr>
          </w:p>
        </w:tc>
      </w:tr>
      <w:tr w:rsidR="0050782C" w:rsidRPr="0050782C" w14:paraId="5C07E5CA" w14:textId="77777777" w:rsidTr="00BD671A">
        <w:trPr>
          <w:trHeight w:val="570"/>
        </w:trPr>
        <w:tc>
          <w:tcPr>
            <w:tcW w:w="506" w:type="dxa"/>
            <w:shd w:val="clear" w:color="auto" w:fill="auto"/>
            <w:noWrap/>
          </w:tcPr>
          <w:p w14:paraId="5B1D7E20" w14:textId="77777777" w:rsidR="00B80E60" w:rsidRPr="0050782C" w:rsidRDefault="00B80E60" w:rsidP="00B80E60">
            <w:pPr>
              <w:jc w:val="center"/>
            </w:pPr>
            <w:r w:rsidRPr="0050782C">
              <w:t>5.</w:t>
            </w:r>
          </w:p>
        </w:tc>
        <w:tc>
          <w:tcPr>
            <w:tcW w:w="6603" w:type="dxa"/>
            <w:shd w:val="clear" w:color="auto" w:fill="auto"/>
          </w:tcPr>
          <w:p w14:paraId="157C811D" w14:textId="77777777" w:rsidR="00B80E60" w:rsidRPr="0050782C" w:rsidRDefault="00B80E60" w:rsidP="00B80E60">
            <w:pPr>
              <w:rPr>
                <w:b/>
              </w:rPr>
            </w:pPr>
            <w:r w:rsidRPr="0050782C">
              <w:rPr>
                <w:b/>
              </w:rPr>
              <w:t>Ošetřuje a pěstuje podle daných zásad pokojové i jiné rostliny.</w:t>
            </w:r>
          </w:p>
        </w:tc>
        <w:tc>
          <w:tcPr>
            <w:tcW w:w="6607" w:type="dxa"/>
            <w:gridSpan w:val="2"/>
            <w:shd w:val="clear" w:color="auto" w:fill="auto"/>
          </w:tcPr>
          <w:p w14:paraId="6471E483" w14:textId="77777777" w:rsidR="00B80E60" w:rsidRPr="0050782C" w:rsidRDefault="00B80E60" w:rsidP="00B80E60">
            <w:r w:rsidRPr="0050782C">
              <w:t>Pěstování pokojových rostlin.</w:t>
            </w:r>
          </w:p>
        </w:tc>
        <w:tc>
          <w:tcPr>
            <w:tcW w:w="1021" w:type="dxa"/>
            <w:shd w:val="clear" w:color="auto" w:fill="auto"/>
            <w:noWrap/>
          </w:tcPr>
          <w:p w14:paraId="00587187" w14:textId="77777777" w:rsidR="00B80E60" w:rsidRPr="0050782C" w:rsidRDefault="00B80E60" w:rsidP="00B80E60">
            <w:pPr>
              <w:jc w:val="center"/>
            </w:pPr>
          </w:p>
        </w:tc>
      </w:tr>
      <w:tr w:rsidR="0050782C" w:rsidRPr="0050782C" w14:paraId="1C3FD733" w14:textId="77777777" w:rsidTr="00BD671A">
        <w:trPr>
          <w:trHeight w:val="765"/>
        </w:trPr>
        <w:tc>
          <w:tcPr>
            <w:tcW w:w="506" w:type="dxa"/>
            <w:shd w:val="clear" w:color="auto" w:fill="auto"/>
            <w:noWrap/>
          </w:tcPr>
          <w:p w14:paraId="3607547F" w14:textId="77777777" w:rsidR="00B80E60" w:rsidRPr="0050782C" w:rsidRDefault="00B80E60" w:rsidP="00B80E60">
            <w:pPr>
              <w:jc w:val="center"/>
            </w:pPr>
            <w:r w:rsidRPr="0050782C">
              <w:t>5.</w:t>
            </w:r>
          </w:p>
        </w:tc>
        <w:tc>
          <w:tcPr>
            <w:tcW w:w="6603" w:type="dxa"/>
            <w:shd w:val="clear" w:color="auto" w:fill="auto"/>
          </w:tcPr>
          <w:p w14:paraId="52415365" w14:textId="550F47FF" w:rsidR="00B80E60" w:rsidRPr="0050782C" w:rsidRDefault="00B80E60" w:rsidP="00B80E60">
            <w:pPr>
              <w:rPr>
                <w:b/>
              </w:rPr>
            </w:pPr>
            <w:r w:rsidRPr="0050782C">
              <w:rPr>
                <w:b/>
              </w:rPr>
              <w:t>Volí podle druhu pěstitelských činností správné pomůcky, nástroje a náčiní.</w:t>
            </w:r>
          </w:p>
        </w:tc>
        <w:tc>
          <w:tcPr>
            <w:tcW w:w="6607" w:type="dxa"/>
            <w:gridSpan w:val="2"/>
            <w:shd w:val="clear" w:color="auto" w:fill="auto"/>
          </w:tcPr>
          <w:p w14:paraId="2F291991" w14:textId="77777777" w:rsidR="00B80E60" w:rsidRPr="0050782C" w:rsidRDefault="00B80E60" w:rsidP="00B80E60">
            <w:r w:rsidRPr="0050782C">
              <w:t>Pěstování rostlin ze semen v místnosti, na zahradě (okrasné rostliny, léčivky, koření, zelenina aj.).</w:t>
            </w:r>
          </w:p>
        </w:tc>
        <w:tc>
          <w:tcPr>
            <w:tcW w:w="1021" w:type="dxa"/>
            <w:shd w:val="clear" w:color="auto" w:fill="auto"/>
            <w:noWrap/>
          </w:tcPr>
          <w:p w14:paraId="56C69B47" w14:textId="77777777" w:rsidR="00B80E60" w:rsidRPr="0050782C" w:rsidRDefault="00B80E60" w:rsidP="00B80E60">
            <w:pPr>
              <w:jc w:val="center"/>
            </w:pPr>
          </w:p>
        </w:tc>
      </w:tr>
      <w:tr w:rsidR="0050782C" w:rsidRPr="0050782C" w14:paraId="772238C9" w14:textId="77777777" w:rsidTr="00BD671A">
        <w:trPr>
          <w:trHeight w:val="555"/>
        </w:trPr>
        <w:tc>
          <w:tcPr>
            <w:tcW w:w="506" w:type="dxa"/>
            <w:shd w:val="clear" w:color="auto" w:fill="auto"/>
            <w:noWrap/>
          </w:tcPr>
          <w:p w14:paraId="582F824A" w14:textId="77777777" w:rsidR="00B80E60" w:rsidRPr="0050782C" w:rsidRDefault="00B80E60" w:rsidP="00B80E60">
            <w:pPr>
              <w:jc w:val="center"/>
            </w:pPr>
            <w:r w:rsidRPr="0050782C">
              <w:t>5.</w:t>
            </w:r>
          </w:p>
        </w:tc>
        <w:tc>
          <w:tcPr>
            <w:tcW w:w="6603" w:type="dxa"/>
            <w:shd w:val="clear" w:color="auto" w:fill="auto"/>
          </w:tcPr>
          <w:p w14:paraId="31A624A7" w14:textId="77777777" w:rsidR="00B80E60" w:rsidRPr="0050782C" w:rsidRDefault="00B80E60" w:rsidP="00B80E60">
            <w:pPr>
              <w:rPr>
                <w:b/>
              </w:rPr>
            </w:pPr>
            <w:r w:rsidRPr="0050782C">
              <w:rPr>
                <w:b/>
              </w:rPr>
              <w:t>Dodržuje zásady hygieny a bezpečnosti práce, poskytne první pomoc při úrazu.</w:t>
            </w:r>
          </w:p>
        </w:tc>
        <w:tc>
          <w:tcPr>
            <w:tcW w:w="6607" w:type="dxa"/>
            <w:gridSpan w:val="2"/>
            <w:shd w:val="clear" w:color="auto" w:fill="auto"/>
          </w:tcPr>
          <w:p w14:paraId="4DD8F75B" w14:textId="77777777" w:rsidR="00B80E60" w:rsidRPr="0050782C" w:rsidRDefault="00B80E60" w:rsidP="00B80E60">
            <w:r w:rsidRPr="0050782C">
              <w:t>Pěstitelské práce - rostliny jedovaté, rostliny jako drogy, alergie.</w:t>
            </w:r>
          </w:p>
        </w:tc>
        <w:tc>
          <w:tcPr>
            <w:tcW w:w="1021" w:type="dxa"/>
            <w:shd w:val="clear" w:color="auto" w:fill="auto"/>
            <w:noWrap/>
          </w:tcPr>
          <w:p w14:paraId="17962BFD" w14:textId="77777777" w:rsidR="00B80E60" w:rsidRPr="0050782C" w:rsidRDefault="00B80E60" w:rsidP="00B80E60">
            <w:pPr>
              <w:jc w:val="center"/>
            </w:pPr>
          </w:p>
        </w:tc>
      </w:tr>
      <w:tr w:rsidR="0050782C" w:rsidRPr="0050782C" w14:paraId="5C65EF50" w14:textId="77777777" w:rsidTr="00BD671A">
        <w:trPr>
          <w:trHeight w:val="390"/>
        </w:trPr>
        <w:tc>
          <w:tcPr>
            <w:tcW w:w="506" w:type="dxa"/>
            <w:shd w:val="clear" w:color="auto" w:fill="auto"/>
            <w:noWrap/>
          </w:tcPr>
          <w:p w14:paraId="76E979D7" w14:textId="77777777" w:rsidR="00B80E60" w:rsidRPr="0050782C" w:rsidRDefault="00B80E60" w:rsidP="00B80E60">
            <w:pPr>
              <w:jc w:val="center"/>
            </w:pPr>
            <w:r w:rsidRPr="0050782C">
              <w:t>5.</w:t>
            </w:r>
          </w:p>
        </w:tc>
        <w:tc>
          <w:tcPr>
            <w:tcW w:w="6603" w:type="dxa"/>
            <w:shd w:val="clear" w:color="auto" w:fill="auto"/>
          </w:tcPr>
          <w:p w14:paraId="75F43300" w14:textId="77777777" w:rsidR="00B80E60" w:rsidRPr="0050782C" w:rsidRDefault="00B80E60" w:rsidP="00B80E60">
            <w:pPr>
              <w:rPr>
                <w:b/>
              </w:rPr>
            </w:pPr>
            <w:r w:rsidRPr="0050782C">
              <w:rPr>
                <w:b/>
              </w:rPr>
              <w:t>Připraví samostatně jednoduchý pokrm.</w:t>
            </w:r>
          </w:p>
        </w:tc>
        <w:tc>
          <w:tcPr>
            <w:tcW w:w="6607" w:type="dxa"/>
            <w:gridSpan w:val="2"/>
            <w:shd w:val="clear" w:color="auto" w:fill="auto"/>
          </w:tcPr>
          <w:p w14:paraId="3455779E" w14:textId="77777777" w:rsidR="00B80E60" w:rsidRPr="0050782C" w:rsidRDefault="00B80E60" w:rsidP="00B80E60">
            <w:r w:rsidRPr="0050782C">
              <w:t>Výběr, nákup a skladování potravin.</w:t>
            </w:r>
          </w:p>
        </w:tc>
        <w:tc>
          <w:tcPr>
            <w:tcW w:w="1021" w:type="dxa"/>
            <w:shd w:val="clear" w:color="auto" w:fill="auto"/>
            <w:noWrap/>
          </w:tcPr>
          <w:p w14:paraId="4DDAC289" w14:textId="77777777" w:rsidR="00B80E60" w:rsidRPr="0050782C" w:rsidRDefault="00B80E60" w:rsidP="00B80E60">
            <w:pPr>
              <w:jc w:val="center"/>
            </w:pPr>
          </w:p>
        </w:tc>
      </w:tr>
      <w:tr w:rsidR="0050782C" w:rsidRPr="0050782C" w14:paraId="760590F8" w14:textId="77777777" w:rsidTr="00BD671A">
        <w:trPr>
          <w:trHeight w:val="585"/>
        </w:trPr>
        <w:tc>
          <w:tcPr>
            <w:tcW w:w="506" w:type="dxa"/>
            <w:shd w:val="clear" w:color="auto" w:fill="auto"/>
            <w:noWrap/>
          </w:tcPr>
          <w:p w14:paraId="4D9ABF55" w14:textId="77777777" w:rsidR="00B80E60" w:rsidRPr="0050782C" w:rsidRDefault="00B80E60" w:rsidP="00B80E60">
            <w:pPr>
              <w:jc w:val="center"/>
            </w:pPr>
            <w:r w:rsidRPr="0050782C">
              <w:t>5.</w:t>
            </w:r>
          </w:p>
        </w:tc>
        <w:tc>
          <w:tcPr>
            <w:tcW w:w="6603" w:type="dxa"/>
            <w:shd w:val="clear" w:color="auto" w:fill="auto"/>
          </w:tcPr>
          <w:p w14:paraId="44AAEF9A" w14:textId="77777777" w:rsidR="00B80E60" w:rsidRPr="0050782C" w:rsidRDefault="00B80E60" w:rsidP="00B80E60">
            <w:pPr>
              <w:rPr>
                <w:b/>
              </w:rPr>
            </w:pPr>
            <w:r w:rsidRPr="0050782C">
              <w:rPr>
                <w:b/>
              </w:rPr>
              <w:t>Dodržuje pravidla správného stolování a společenského chování.</w:t>
            </w:r>
          </w:p>
        </w:tc>
        <w:tc>
          <w:tcPr>
            <w:tcW w:w="6607" w:type="dxa"/>
            <w:gridSpan w:val="2"/>
            <w:shd w:val="clear" w:color="auto" w:fill="auto"/>
          </w:tcPr>
          <w:p w14:paraId="6CB6CAF9" w14:textId="77777777" w:rsidR="00B80E60" w:rsidRPr="0050782C" w:rsidRDefault="00B80E60" w:rsidP="00B80E60">
            <w:r w:rsidRPr="0050782C">
              <w:t>Jednoduchá úprava stolu, pravidla správného stolování.</w:t>
            </w:r>
          </w:p>
        </w:tc>
        <w:tc>
          <w:tcPr>
            <w:tcW w:w="1021" w:type="dxa"/>
            <w:shd w:val="clear" w:color="auto" w:fill="auto"/>
            <w:noWrap/>
          </w:tcPr>
          <w:p w14:paraId="3B959F1B" w14:textId="77777777" w:rsidR="00B80E60" w:rsidRPr="0050782C" w:rsidRDefault="00B80E60" w:rsidP="00B80E60">
            <w:pPr>
              <w:jc w:val="center"/>
            </w:pPr>
          </w:p>
        </w:tc>
      </w:tr>
      <w:tr w:rsidR="0050782C" w:rsidRPr="0050782C" w14:paraId="37A508A8" w14:textId="77777777" w:rsidTr="00BD671A">
        <w:trPr>
          <w:trHeight w:val="1095"/>
        </w:trPr>
        <w:tc>
          <w:tcPr>
            <w:tcW w:w="506" w:type="dxa"/>
            <w:shd w:val="clear" w:color="auto" w:fill="auto"/>
            <w:noWrap/>
          </w:tcPr>
          <w:p w14:paraId="4E9762D8" w14:textId="77777777" w:rsidR="00B80E60" w:rsidRPr="0050782C" w:rsidRDefault="00B80E60" w:rsidP="00B80E60">
            <w:pPr>
              <w:jc w:val="center"/>
            </w:pPr>
            <w:r w:rsidRPr="0050782C">
              <w:t>5.</w:t>
            </w:r>
          </w:p>
        </w:tc>
        <w:tc>
          <w:tcPr>
            <w:tcW w:w="6603" w:type="dxa"/>
            <w:shd w:val="clear" w:color="auto" w:fill="auto"/>
          </w:tcPr>
          <w:p w14:paraId="20B7CFEA" w14:textId="77777777" w:rsidR="00B80E60" w:rsidRPr="0050782C" w:rsidRDefault="00B80E60" w:rsidP="00B80E60">
            <w:pPr>
              <w:rPr>
                <w:b/>
              </w:rPr>
            </w:pPr>
            <w:r w:rsidRPr="0050782C">
              <w:rPr>
                <w:b/>
              </w:rPr>
              <w:t xml:space="preserve">Udržuje pořádek a čistotu pracovních ploch, dodržuje zásady hygieny a bezpečnosti práce; poskytne první pomoc </w:t>
            </w:r>
            <w:r w:rsidRPr="0050782C">
              <w:rPr>
                <w:b/>
              </w:rPr>
              <w:br/>
              <w:t>i při úrazu v kuchyni.</w:t>
            </w:r>
          </w:p>
        </w:tc>
        <w:tc>
          <w:tcPr>
            <w:tcW w:w="6607" w:type="dxa"/>
            <w:gridSpan w:val="2"/>
            <w:shd w:val="clear" w:color="auto" w:fill="auto"/>
          </w:tcPr>
          <w:p w14:paraId="46AFF682" w14:textId="77777777" w:rsidR="00B80E60" w:rsidRPr="0050782C" w:rsidRDefault="00B80E60" w:rsidP="00B80E60">
            <w:r w:rsidRPr="0050782C">
              <w:t>Popálenina, zásah elektrickým proudem.</w:t>
            </w:r>
          </w:p>
        </w:tc>
        <w:tc>
          <w:tcPr>
            <w:tcW w:w="1021" w:type="dxa"/>
            <w:shd w:val="clear" w:color="auto" w:fill="auto"/>
            <w:noWrap/>
          </w:tcPr>
          <w:p w14:paraId="6790C366" w14:textId="77777777" w:rsidR="00B80E60" w:rsidRPr="0050782C" w:rsidRDefault="00B80E60" w:rsidP="00B80E60">
            <w:pPr>
              <w:jc w:val="center"/>
            </w:pPr>
            <w:r w:rsidRPr="0050782C">
              <w:t> </w:t>
            </w:r>
          </w:p>
        </w:tc>
      </w:tr>
    </w:tbl>
    <w:p w14:paraId="16EBFC5E" w14:textId="5149DE63" w:rsidR="00B80E60" w:rsidRPr="0050782C" w:rsidRDefault="00B80E60" w:rsidP="00B80E60">
      <w:pPr>
        <w:rPr>
          <w:lang w:eastAsia="cs-CZ"/>
        </w:rPr>
      </w:pPr>
      <w:r w:rsidRPr="0050782C">
        <w:br w:type="page"/>
      </w:r>
    </w:p>
    <w:p w14:paraId="6835728C" w14:textId="20E8C89F" w:rsidR="008B5EF4" w:rsidRPr="0050782C" w:rsidRDefault="00DE3A8A" w:rsidP="002A6665">
      <w:pPr>
        <w:pStyle w:val="Nadpis2"/>
        <w:numPr>
          <w:ilvl w:val="1"/>
          <w:numId w:val="350"/>
        </w:numPr>
        <w:jc w:val="left"/>
      </w:pPr>
      <w:bookmarkStart w:id="186" w:name="_Toc177920302"/>
      <w:bookmarkStart w:id="187" w:name="_Toc458586357"/>
      <w:bookmarkStart w:id="188" w:name="_Toc18264880"/>
      <w:r w:rsidRPr="0050782C">
        <w:lastRenderedPageBreak/>
        <w:t xml:space="preserve">     </w:t>
      </w:r>
      <w:bookmarkStart w:id="189" w:name="_Toc175519954"/>
      <w:bookmarkStart w:id="190" w:name="_Toc176004742"/>
      <w:r w:rsidR="008B5EF4" w:rsidRPr="0050782C">
        <w:t>II. stupeň</w:t>
      </w:r>
      <w:bookmarkEnd w:id="186"/>
      <w:bookmarkEnd w:id="187"/>
      <w:bookmarkEnd w:id="188"/>
      <w:bookmarkEnd w:id="189"/>
      <w:bookmarkEnd w:id="190"/>
    </w:p>
    <w:p w14:paraId="657840DF" w14:textId="77777777" w:rsidR="008B5EF4" w:rsidRPr="0050782C" w:rsidRDefault="008B5EF4" w:rsidP="002A6665">
      <w:pPr>
        <w:pStyle w:val="Nadpis3"/>
        <w:numPr>
          <w:ilvl w:val="2"/>
          <w:numId w:val="350"/>
        </w:numPr>
      </w:pPr>
      <w:bookmarkStart w:id="191" w:name="_Toc278043440"/>
      <w:bookmarkStart w:id="192" w:name="_Toc458586358"/>
      <w:bookmarkStart w:id="193" w:name="_Toc18264881"/>
      <w:bookmarkStart w:id="194" w:name="_Toc175519955"/>
      <w:bookmarkStart w:id="195" w:name="_Toc176004743"/>
      <w:bookmarkStart w:id="196" w:name="_Toc177920303"/>
      <w:r w:rsidRPr="0050782C">
        <w:t>Český jazyk a literatura</w:t>
      </w:r>
      <w:bookmarkEnd w:id="191"/>
      <w:bookmarkEnd w:id="192"/>
      <w:bookmarkEnd w:id="193"/>
      <w:bookmarkEnd w:id="194"/>
      <w:bookmarkEnd w:id="195"/>
    </w:p>
    <w:p w14:paraId="515D86F3" w14:textId="77777777" w:rsidR="008B5EF4" w:rsidRPr="0050782C" w:rsidRDefault="008B5EF4" w:rsidP="008B5EF4">
      <w:pPr>
        <w:rPr>
          <w:b/>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6747"/>
        <w:gridCol w:w="71"/>
        <w:gridCol w:w="6676"/>
        <w:gridCol w:w="737"/>
      </w:tblGrid>
      <w:tr w:rsidR="0050782C" w:rsidRPr="0050782C" w14:paraId="6FDB5C34" w14:textId="77777777" w:rsidTr="00BD671A">
        <w:trPr>
          <w:trHeight w:val="915"/>
        </w:trPr>
        <w:tc>
          <w:tcPr>
            <w:tcW w:w="506" w:type="dxa"/>
            <w:shd w:val="clear" w:color="auto" w:fill="auto"/>
            <w:noWrap/>
            <w:textDirection w:val="btLr"/>
          </w:tcPr>
          <w:p w14:paraId="0C0EED40" w14:textId="77777777" w:rsidR="008B5EF4" w:rsidRPr="0050782C" w:rsidRDefault="008B5EF4" w:rsidP="008B5EF4">
            <w:pPr>
              <w:jc w:val="center"/>
              <w:rPr>
                <w:b/>
                <w:bCs/>
              </w:rPr>
            </w:pPr>
            <w:r w:rsidRPr="0050782C">
              <w:rPr>
                <w:b/>
                <w:bCs/>
              </w:rPr>
              <w:t>Ročník</w:t>
            </w:r>
          </w:p>
        </w:tc>
        <w:tc>
          <w:tcPr>
            <w:tcW w:w="6747" w:type="dxa"/>
            <w:shd w:val="clear" w:color="auto" w:fill="auto"/>
          </w:tcPr>
          <w:p w14:paraId="33B062FA" w14:textId="77777777" w:rsidR="008B5EF4" w:rsidRPr="0050782C" w:rsidRDefault="008B5EF4" w:rsidP="008B5EF4">
            <w:pPr>
              <w:jc w:val="center"/>
              <w:rPr>
                <w:b/>
                <w:bCs/>
              </w:rPr>
            </w:pPr>
            <w:r w:rsidRPr="0050782C">
              <w:rPr>
                <w:b/>
                <w:bCs/>
              </w:rPr>
              <w:t>Očekávané výstupy</w:t>
            </w:r>
          </w:p>
        </w:tc>
        <w:tc>
          <w:tcPr>
            <w:tcW w:w="6747" w:type="dxa"/>
            <w:gridSpan w:val="2"/>
            <w:shd w:val="clear" w:color="auto" w:fill="auto"/>
          </w:tcPr>
          <w:p w14:paraId="10D1E98A" w14:textId="77777777" w:rsidR="008B5EF4" w:rsidRPr="0050782C" w:rsidRDefault="008B5EF4" w:rsidP="008B5EF4">
            <w:pPr>
              <w:jc w:val="center"/>
              <w:rPr>
                <w:b/>
                <w:bCs/>
              </w:rPr>
            </w:pPr>
            <w:r w:rsidRPr="0050782C">
              <w:rPr>
                <w:b/>
                <w:bCs/>
              </w:rPr>
              <w:t>Učivo</w:t>
            </w:r>
          </w:p>
        </w:tc>
        <w:tc>
          <w:tcPr>
            <w:tcW w:w="737" w:type="dxa"/>
            <w:shd w:val="clear" w:color="auto" w:fill="auto"/>
          </w:tcPr>
          <w:p w14:paraId="5FF90901" w14:textId="77777777" w:rsidR="008B5EF4" w:rsidRPr="0050782C" w:rsidRDefault="008B5EF4" w:rsidP="008B5EF4">
            <w:pPr>
              <w:jc w:val="center"/>
              <w:rPr>
                <w:b/>
                <w:bCs/>
              </w:rPr>
            </w:pPr>
            <w:r w:rsidRPr="0050782C">
              <w:rPr>
                <w:b/>
                <w:bCs/>
              </w:rPr>
              <w:t>Průřezová témata</w:t>
            </w:r>
          </w:p>
        </w:tc>
      </w:tr>
      <w:tr w:rsidR="0050782C" w:rsidRPr="0050782C" w14:paraId="0573C2A1" w14:textId="77777777" w:rsidTr="00BD671A">
        <w:trPr>
          <w:trHeight w:val="208"/>
        </w:trPr>
        <w:tc>
          <w:tcPr>
            <w:tcW w:w="506" w:type="dxa"/>
            <w:shd w:val="clear" w:color="auto" w:fill="auto"/>
          </w:tcPr>
          <w:p w14:paraId="4D6D25DC" w14:textId="77777777" w:rsidR="008B5EF4" w:rsidRPr="0050782C" w:rsidRDefault="008B5EF4" w:rsidP="008B5EF4">
            <w:pPr>
              <w:jc w:val="center"/>
              <w:rPr>
                <w:b/>
              </w:rPr>
            </w:pPr>
          </w:p>
        </w:tc>
        <w:tc>
          <w:tcPr>
            <w:tcW w:w="6747" w:type="dxa"/>
            <w:shd w:val="clear" w:color="auto" w:fill="auto"/>
          </w:tcPr>
          <w:p w14:paraId="6F524335" w14:textId="77777777" w:rsidR="008B5EF4" w:rsidRPr="0050782C" w:rsidRDefault="008B5EF4" w:rsidP="008B5EF4">
            <w:pPr>
              <w:rPr>
                <w:b/>
              </w:rPr>
            </w:pPr>
            <w:r w:rsidRPr="0050782C">
              <w:rPr>
                <w:b/>
              </w:rPr>
              <w:t>JAZYKOVÁ VÝCHOVA</w:t>
            </w:r>
          </w:p>
        </w:tc>
        <w:tc>
          <w:tcPr>
            <w:tcW w:w="6747" w:type="dxa"/>
            <w:gridSpan w:val="2"/>
            <w:shd w:val="clear" w:color="auto" w:fill="auto"/>
          </w:tcPr>
          <w:p w14:paraId="41E943BC" w14:textId="77777777" w:rsidR="008B5EF4" w:rsidRPr="0050782C" w:rsidRDefault="008B5EF4" w:rsidP="008B5EF4">
            <w:pPr>
              <w:rPr>
                <w:b/>
              </w:rPr>
            </w:pPr>
          </w:p>
        </w:tc>
        <w:tc>
          <w:tcPr>
            <w:tcW w:w="737" w:type="dxa"/>
            <w:shd w:val="clear" w:color="auto" w:fill="auto"/>
          </w:tcPr>
          <w:p w14:paraId="2CD86A53" w14:textId="77777777" w:rsidR="008B5EF4" w:rsidRPr="0050782C" w:rsidRDefault="008B5EF4" w:rsidP="008B5EF4">
            <w:pPr>
              <w:jc w:val="center"/>
              <w:rPr>
                <w:b/>
              </w:rPr>
            </w:pPr>
          </w:p>
        </w:tc>
      </w:tr>
      <w:tr w:rsidR="0050782C" w:rsidRPr="0050782C" w14:paraId="3E168BB8" w14:textId="77777777" w:rsidTr="00BD671A">
        <w:trPr>
          <w:trHeight w:val="1080"/>
        </w:trPr>
        <w:tc>
          <w:tcPr>
            <w:tcW w:w="506" w:type="dxa"/>
            <w:shd w:val="clear" w:color="auto" w:fill="auto"/>
          </w:tcPr>
          <w:p w14:paraId="44FE511C" w14:textId="77777777" w:rsidR="008B5EF4" w:rsidRPr="0050782C" w:rsidRDefault="008B5EF4" w:rsidP="008B5EF4">
            <w:pPr>
              <w:jc w:val="center"/>
            </w:pPr>
            <w:r w:rsidRPr="0050782C">
              <w:t xml:space="preserve"> 6.</w:t>
            </w:r>
          </w:p>
        </w:tc>
        <w:tc>
          <w:tcPr>
            <w:tcW w:w="6747" w:type="dxa"/>
            <w:shd w:val="clear" w:color="auto" w:fill="auto"/>
          </w:tcPr>
          <w:p w14:paraId="6B7A88F8" w14:textId="77777777" w:rsidR="008B5EF4" w:rsidRPr="0050782C" w:rsidRDefault="008B5EF4" w:rsidP="008B5EF4">
            <w:r w:rsidRPr="0050782C">
              <w:t>V písemném projevu zvládá pravopis lexikální, slovotvorný, morfologický i syntaktický ve větě jednoduché.</w:t>
            </w:r>
          </w:p>
        </w:tc>
        <w:tc>
          <w:tcPr>
            <w:tcW w:w="6747" w:type="dxa"/>
            <w:gridSpan w:val="2"/>
            <w:shd w:val="clear" w:color="auto" w:fill="auto"/>
          </w:tcPr>
          <w:p w14:paraId="56E57E37" w14:textId="77777777" w:rsidR="008B5EF4" w:rsidRPr="0050782C" w:rsidRDefault="008B5EF4" w:rsidP="008B5EF4">
            <w:r w:rsidRPr="0050782C">
              <w:t>Pravopisná cvičení, shoda přísudku s podmětem, základy interpunkce, psaní velkých písmen, koncovky přídavných jmen.</w:t>
            </w:r>
          </w:p>
        </w:tc>
        <w:tc>
          <w:tcPr>
            <w:tcW w:w="737" w:type="dxa"/>
            <w:shd w:val="clear" w:color="auto" w:fill="auto"/>
          </w:tcPr>
          <w:p w14:paraId="3D27E204" w14:textId="77777777" w:rsidR="008B5EF4" w:rsidRPr="0050782C" w:rsidRDefault="008B5EF4" w:rsidP="008B5EF4">
            <w:pPr>
              <w:jc w:val="center"/>
            </w:pPr>
            <w:r w:rsidRPr="0050782C">
              <w:t> </w:t>
            </w:r>
          </w:p>
        </w:tc>
      </w:tr>
      <w:tr w:rsidR="0050782C" w:rsidRPr="0050782C" w14:paraId="0F08D2B4" w14:textId="77777777" w:rsidTr="00BD671A">
        <w:trPr>
          <w:trHeight w:val="840"/>
        </w:trPr>
        <w:tc>
          <w:tcPr>
            <w:tcW w:w="506" w:type="dxa"/>
            <w:shd w:val="clear" w:color="auto" w:fill="auto"/>
          </w:tcPr>
          <w:p w14:paraId="01FAEAA3" w14:textId="77777777" w:rsidR="008B5EF4" w:rsidRPr="0050782C" w:rsidRDefault="008B5EF4" w:rsidP="008B5EF4">
            <w:pPr>
              <w:jc w:val="center"/>
            </w:pPr>
            <w:r w:rsidRPr="0050782C">
              <w:t>6.</w:t>
            </w:r>
          </w:p>
        </w:tc>
        <w:tc>
          <w:tcPr>
            <w:tcW w:w="6747" w:type="dxa"/>
            <w:shd w:val="clear" w:color="auto" w:fill="auto"/>
          </w:tcPr>
          <w:p w14:paraId="12082C0F" w14:textId="77777777" w:rsidR="008B5EF4" w:rsidRPr="0050782C" w:rsidRDefault="008B5EF4" w:rsidP="008B5EF4">
            <w:r w:rsidRPr="0050782C">
              <w:t>Začíná pracovat s Pravidly českého pravopisu, se SSČ a dalšími jazykovými příručkami.</w:t>
            </w:r>
          </w:p>
        </w:tc>
        <w:tc>
          <w:tcPr>
            <w:tcW w:w="6747" w:type="dxa"/>
            <w:gridSpan w:val="2"/>
            <w:shd w:val="clear" w:color="auto" w:fill="auto"/>
          </w:tcPr>
          <w:p w14:paraId="5E8F01CF" w14:textId="77777777" w:rsidR="008B5EF4" w:rsidRPr="0050782C" w:rsidRDefault="008B5EF4" w:rsidP="008B5EF4">
            <w:r w:rsidRPr="0050782C">
              <w:t>Seznámení s jazykovými příručkami.</w:t>
            </w:r>
          </w:p>
        </w:tc>
        <w:tc>
          <w:tcPr>
            <w:tcW w:w="737" w:type="dxa"/>
            <w:shd w:val="clear" w:color="auto" w:fill="auto"/>
          </w:tcPr>
          <w:p w14:paraId="2F45422F" w14:textId="77777777" w:rsidR="008B5EF4" w:rsidRPr="0050782C" w:rsidRDefault="008B5EF4" w:rsidP="008B5EF4">
            <w:pPr>
              <w:jc w:val="center"/>
            </w:pPr>
            <w:r w:rsidRPr="0050782C">
              <w:t> </w:t>
            </w:r>
          </w:p>
        </w:tc>
      </w:tr>
      <w:tr w:rsidR="0050782C" w:rsidRPr="0050782C" w14:paraId="203591E4" w14:textId="77777777" w:rsidTr="00BD671A">
        <w:trPr>
          <w:trHeight w:val="630"/>
        </w:trPr>
        <w:tc>
          <w:tcPr>
            <w:tcW w:w="506" w:type="dxa"/>
            <w:shd w:val="clear" w:color="auto" w:fill="auto"/>
          </w:tcPr>
          <w:p w14:paraId="6087FDC2" w14:textId="77777777" w:rsidR="008B5EF4" w:rsidRPr="0050782C" w:rsidRDefault="008B5EF4" w:rsidP="008B5EF4">
            <w:pPr>
              <w:jc w:val="center"/>
            </w:pPr>
            <w:r w:rsidRPr="0050782C">
              <w:t>6.</w:t>
            </w:r>
          </w:p>
        </w:tc>
        <w:tc>
          <w:tcPr>
            <w:tcW w:w="6747" w:type="dxa"/>
            <w:shd w:val="clear" w:color="auto" w:fill="auto"/>
          </w:tcPr>
          <w:p w14:paraId="5C1EE86C" w14:textId="77777777" w:rsidR="008B5EF4" w:rsidRPr="0050782C" w:rsidRDefault="008B5EF4" w:rsidP="008B5EF4">
            <w:r w:rsidRPr="0050782C">
              <w:t>Používá česká a běžně užívaná cizí slova a seznamuje se s jejich výslovností.</w:t>
            </w:r>
          </w:p>
        </w:tc>
        <w:tc>
          <w:tcPr>
            <w:tcW w:w="6747" w:type="dxa"/>
            <w:gridSpan w:val="2"/>
            <w:shd w:val="clear" w:color="auto" w:fill="auto"/>
          </w:tcPr>
          <w:p w14:paraId="28C7551F" w14:textId="77777777" w:rsidR="008B5EF4" w:rsidRPr="0050782C" w:rsidRDefault="008B5EF4" w:rsidP="008B5EF4">
            <w:r w:rsidRPr="0050782C">
              <w:t>Zvuková stránka jazyka, zásady spisovné výslovnosti, intonace, pauzy, frázování.</w:t>
            </w:r>
          </w:p>
        </w:tc>
        <w:tc>
          <w:tcPr>
            <w:tcW w:w="737" w:type="dxa"/>
            <w:shd w:val="clear" w:color="auto" w:fill="auto"/>
          </w:tcPr>
          <w:p w14:paraId="02195098" w14:textId="77777777" w:rsidR="008B5EF4" w:rsidRPr="0050782C" w:rsidRDefault="008B5EF4" w:rsidP="008B5EF4">
            <w:pPr>
              <w:jc w:val="center"/>
            </w:pPr>
            <w:r w:rsidRPr="0050782C">
              <w:t> </w:t>
            </w:r>
          </w:p>
        </w:tc>
      </w:tr>
      <w:tr w:rsidR="0050782C" w:rsidRPr="0050782C" w14:paraId="12A438EF" w14:textId="77777777" w:rsidTr="00BD671A">
        <w:trPr>
          <w:trHeight w:val="645"/>
        </w:trPr>
        <w:tc>
          <w:tcPr>
            <w:tcW w:w="506" w:type="dxa"/>
            <w:shd w:val="clear" w:color="auto" w:fill="auto"/>
          </w:tcPr>
          <w:p w14:paraId="422A93EC" w14:textId="77777777" w:rsidR="008B5EF4" w:rsidRPr="0050782C" w:rsidRDefault="008B5EF4" w:rsidP="008B5EF4">
            <w:pPr>
              <w:jc w:val="center"/>
            </w:pPr>
            <w:r w:rsidRPr="0050782C">
              <w:t>6.</w:t>
            </w:r>
          </w:p>
        </w:tc>
        <w:tc>
          <w:tcPr>
            <w:tcW w:w="6747" w:type="dxa"/>
            <w:shd w:val="clear" w:color="auto" w:fill="auto"/>
          </w:tcPr>
          <w:p w14:paraId="7679A923" w14:textId="77777777" w:rsidR="008B5EF4" w:rsidRPr="0050782C" w:rsidRDefault="008B5EF4" w:rsidP="008B5EF4">
            <w:r w:rsidRPr="0050782C">
              <w:t>Seznamuje se se zásadami tvoření českých slov, obohacování slovní zásoby.</w:t>
            </w:r>
          </w:p>
        </w:tc>
        <w:tc>
          <w:tcPr>
            <w:tcW w:w="6747" w:type="dxa"/>
            <w:gridSpan w:val="2"/>
            <w:shd w:val="clear" w:color="auto" w:fill="auto"/>
          </w:tcPr>
          <w:p w14:paraId="345A8CD7" w14:textId="77777777" w:rsidR="008B5EF4" w:rsidRPr="0050782C" w:rsidRDefault="008B5EF4" w:rsidP="008B5EF4">
            <w:r w:rsidRPr="0050782C">
              <w:t>Obohacování slovní zásoby, stavba slova, způsoby tvoření slov.</w:t>
            </w:r>
          </w:p>
        </w:tc>
        <w:tc>
          <w:tcPr>
            <w:tcW w:w="737" w:type="dxa"/>
            <w:shd w:val="clear" w:color="auto" w:fill="auto"/>
          </w:tcPr>
          <w:p w14:paraId="10D9E7F4" w14:textId="77777777" w:rsidR="008B5EF4" w:rsidRPr="0050782C" w:rsidRDefault="008B5EF4" w:rsidP="008B5EF4">
            <w:pPr>
              <w:jc w:val="center"/>
            </w:pPr>
            <w:r w:rsidRPr="0050782C">
              <w:t> </w:t>
            </w:r>
          </w:p>
        </w:tc>
      </w:tr>
      <w:tr w:rsidR="0050782C" w:rsidRPr="0050782C" w14:paraId="62ADD885" w14:textId="77777777" w:rsidTr="00BD671A">
        <w:trPr>
          <w:trHeight w:val="840"/>
        </w:trPr>
        <w:tc>
          <w:tcPr>
            <w:tcW w:w="506" w:type="dxa"/>
            <w:shd w:val="clear" w:color="auto" w:fill="auto"/>
          </w:tcPr>
          <w:p w14:paraId="4128F2A1" w14:textId="77777777" w:rsidR="008B5EF4" w:rsidRPr="0050782C" w:rsidRDefault="008B5EF4" w:rsidP="008B5EF4">
            <w:pPr>
              <w:jc w:val="center"/>
            </w:pPr>
            <w:r w:rsidRPr="0050782C">
              <w:t>6.</w:t>
            </w:r>
          </w:p>
        </w:tc>
        <w:tc>
          <w:tcPr>
            <w:tcW w:w="6747" w:type="dxa"/>
            <w:shd w:val="clear" w:color="auto" w:fill="auto"/>
          </w:tcPr>
          <w:p w14:paraId="5AF0E11B" w14:textId="77777777" w:rsidR="008B5EF4" w:rsidRPr="0050782C" w:rsidRDefault="008B5EF4" w:rsidP="008B5EF4">
            <w:r w:rsidRPr="0050782C">
              <w:t>Třídí slovní druhy, tvoří spisovné tvary, používá je v komunikační situaci.</w:t>
            </w:r>
          </w:p>
        </w:tc>
        <w:tc>
          <w:tcPr>
            <w:tcW w:w="6747" w:type="dxa"/>
            <w:gridSpan w:val="2"/>
            <w:shd w:val="clear" w:color="auto" w:fill="auto"/>
          </w:tcPr>
          <w:p w14:paraId="65F8A1BF" w14:textId="77777777" w:rsidR="008B5EF4" w:rsidRPr="0050782C" w:rsidRDefault="008B5EF4" w:rsidP="008B5EF4">
            <w:r w:rsidRPr="0050782C">
              <w:t>Určování slovních druhů, mluvnické významy a tvary slov, stupňování přídavných jmen.</w:t>
            </w:r>
          </w:p>
        </w:tc>
        <w:tc>
          <w:tcPr>
            <w:tcW w:w="737" w:type="dxa"/>
            <w:shd w:val="clear" w:color="auto" w:fill="auto"/>
          </w:tcPr>
          <w:p w14:paraId="0E620D88" w14:textId="77777777" w:rsidR="008B5EF4" w:rsidRPr="0050782C" w:rsidRDefault="008B5EF4" w:rsidP="008B5EF4">
            <w:pPr>
              <w:jc w:val="center"/>
            </w:pPr>
            <w:r w:rsidRPr="0050782C">
              <w:t> </w:t>
            </w:r>
          </w:p>
        </w:tc>
      </w:tr>
      <w:tr w:rsidR="0050782C" w:rsidRPr="0050782C" w14:paraId="55CAA3F2" w14:textId="77777777" w:rsidTr="00BD671A">
        <w:trPr>
          <w:trHeight w:val="615"/>
        </w:trPr>
        <w:tc>
          <w:tcPr>
            <w:tcW w:w="506" w:type="dxa"/>
            <w:shd w:val="clear" w:color="auto" w:fill="auto"/>
          </w:tcPr>
          <w:p w14:paraId="42585669" w14:textId="77777777" w:rsidR="008B5EF4" w:rsidRPr="0050782C" w:rsidRDefault="008B5EF4" w:rsidP="008B5EF4">
            <w:pPr>
              <w:jc w:val="center"/>
            </w:pPr>
            <w:r w:rsidRPr="0050782C">
              <w:t>6.</w:t>
            </w:r>
          </w:p>
        </w:tc>
        <w:tc>
          <w:tcPr>
            <w:tcW w:w="6747" w:type="dxa"/>
            <w:shd w:val="clear" w:color="auto" w:fill="auto"/>
          </w:tcPr>
          <w:p w14:paraId="51F7C9CB" w14:textId="77777777" w:rsidR="008B5EF4" w:rsidRPr="0050782C" w:rsidRDefault="008B5EF4" w:rsidP="008B5EF4">
            <w:r w:rsidRPr="0050782C">
              <w:t>Používá znalosti o jazykové normě dle komunikační situace.</w:t>
            </w:r>
          </w:p>
        </w:tc>
        <w:tc>
          <w:tcPr>
            <w:tcW w:w="6747" w:type="dxa"/>
            <w:gridSpan w:val="2"/>
            <w:shd w:val="clear" w:color="auto" w:fill="auto"/>
          </w:tcPr>
          <w:p w14:paraId="2A054DCF" w14:textId="77777777" w:rsidR="008B5EF4" w:rsidRPr="0050782C" w:rsidRDefault="008B5EF4" w:rsidP="008B5EF4">
            <w:r w:rsidRPr="0050782C">
              <w:t>Druhy vět podle postoje mluvčího.</w:t>
            </w:r>
          </w:p>
        </w:tc>
        <w:tc>
          <w:tcPr>
            <w:tcW w:w="737" w:type="dxa"/>
            <w:shd w:val="clear" w:color="auto" w:fill="auto"/>
          </w:tcPr>
          <w:p w14:paraId="2886C89B" w14:textId="77777777" w:rsidR="008B5EF4" w:rsidRPr="0050782C" w:rsidRDefault="008B5EF4" w:rsidP="008B5EF4">
            <w:pPr>
              <w:jc w:val="center"/>
            </w:pPr>
            <w:r w:rsidRPr="0050782C">
              <w:t> </w:t>
            </w:r>
          </w:p>
        </w:tc>
      </w:tr>
      <w:tr w:rsidR="0050782C" w:rsidRPr="0050782C" w14:paraId="5B05A167" w14:textId="77777777" w:rsidTr="00BD671A">
        <w:trPr>
          <w:trHeight w:val="1140"/>
        </w:trPr>
        <w:tc>
          <w:tcPr>
            <w:tcW w:w="506" w:type="dxa"/>
            <w:shd w:val="clear" w:color="auto" w:fill="auto"/>
          </w:tcPr>
          <w:p w14:paraId="5A00593F" w14:textId="77777777" w:rsidR="008B5EF4" w:rsidRPr="0050782C" w:rsidRDefault="008B5EF4" w:rsidP="008B5EF4">
            <w:pPr>
              <w:jc w:val="center"/>
            </w:pPr>
            <w:r w:rsidRPr="0050782C">
              <w:lastRenderedPageBreak/>
              <w:t>6.</w:t>
            </w:r>
          </w:p>
        </w:tc>
        <w:tc>
          <w:tcPr>
            <w:tcW w:w="6747" w:type="dxa"/>
            <w:shd w:val="clear" w:color="auto" w:fill="auto"/>
          </w:tcPr>
          <w:p w14:paraId="5A6CBA06" w14:textId="77777777" w:rsidR="008B5EF4" w:rsidRPr="0050782C" w:rsidRDefault="008B5EF4" w:rsidP="008B5EF4">
            <w:r w:rsidRPr="0050782C">
              <w:t>Pracuje s významovými vztahy gramatických jednotek ve větě a v souvětí.</w:t>
            </w:r>
          </w:p>
        </w:tc>
        <w:tc>
          <w:tcPr>
            <w:tcW w:w="6747" w:type="dxa"/>
            <w:gridSpan w:val="2"/>
            <w:shd w:val="clear" w:color="auto" w:fill="auto"/>
          </w:tcPr>
          <w:p w14:paraId="182966DA" w14:textId="77777777" w:rsidR="008B5EF4" w:rsidRPr="0050782C" w:rsidRDefault="008B5EF4" w:rsidP="008B5EF4">
            <w:r w:rsidRPr="0050782C">
              <w:t>Věta jednoduchá, souvětí, výpověď a věta, stavba věty, rozvíjející větné členy, grafické znázornění věty jednoduché a souvětí, určování vět hlavních a vedlejších.</w:t>
            </w:r>
          </w:p>
        </w:tc>
        <w:tc>
          <w:tcPr>
            <w:tcW w:w="737" w:type="dxa"/>
            <w:shd w:val="clear" w:color="auto" w:fill="auto"/>
          </w:tcPr>
          <w:p w14:paraId="075B778A" w14:textId="77777777" w:rsidR="008B5EF4" w:rsidRPr="0050782C" w:rsidRDefault="008B5EF4" w:rsidP="008B5EF4">
            <w:r w:rsidRPr="0050782C">
              <w:t> </w:t>
            </w:r>
          </w:p>
        </w:tc>
      </w:tr>
      <w:tr w:rsidR="0050782C" w:rsidRPr="0050782C" w14:paraId="6B9BB3BC" w14:textId="77777777" w:rsidTr="00BD671A">
        <w:trPr>
          <w:trHeight w:val="615"/>
        </w:trPr>
        <w:tc>
          <w:tcPr>
            <w:tcW w:w="506" w:type="dxa"/>
            <w:shd w:val="clear" w:color="auto" w:fill="auto"/>
          </w:tcPr>
          <w:p w14:paraId="020DD612" w14:textId="77777777" w:rsidR="008B5EF4" w:rsidRPr="0050782C" w:rsidRDefault="008B5EF4" w:rsidP="008B5EF4">
            <w:pPr>
              <w:jc w:val="center"/>
            </w:pPr>
            <w:r w:rsidRPr="0050782C">
              <w:t>6.</w:t>
            </w:r>
          </w:p>
        </w:tc>
        <w:tc>
          <w:tcPr>
            <w:tcW w:w="6747" w:type="dxa"/>
            <w:shd w:val="clear" w:color="auto" w:fill="auto"/>
          </w:tcPr>
          <w:p w14:paraId="67DA285C" w14:textId="77777777" w:rsidR="008B5EF4" w:rsidRPr="0050782C" w:rsidRDefault="008B5EF4" w:rsidP="008B5EF4">
            <w:r w:rsidRPr="0050782C">
              <w:t>Rozlišuje spisovný jazyk, nářečí a obecnou češtinu.</w:t>
            </w:r>
          </w:p>
        </w:tc>
        <w:tc>
          <w:tcPr>
            <w:tcW w:w="6747" w:type="dxa"/>
            <w:gridSpan w:val="2"/>
            <w:shd w:val="clear" w:color="auto" w:fill="auto"/>
          </w:tcPr>
          <w:p w14:paraId="374B37A1" w14:textId="77777777" w:rsidR="008B5EF4" w:rsidRPr="0050782C" w:rsidRDefault="008B5EF4" w:rsidP="008B5EF4">
            <w:r w:rsidRPr="0050782C">
              <w:t>Rozvrstvení národního jazyka, jazyk spisovný a nespisovný, obecná čeština.</w:t>
            </w:r>
          </w:p>
        </w:tc>
        <w:tc>
          <w:tcPr>
            <w:tcW w:w="737" w:type="dxa"/>
            <w:shd w:val="clear" w:color="auto" w:fill="auto"/>
          </w:tcPr>
          <w:p w14:paraId="5BA1DCAD" w14:textId="77777777" w:rsidR="008B5EF4" w:rsidRPr="0050782C" w:rsidRDefault="008B5EF4" w:rsidP="008B5EF4"/>
        </w:tc>
      </w:tr>
      <w:tr w:rsidR="0050782C" w:rsidRPr="0050782C" w14:paraId="6CF14AA1" w14:textId="77777777" w:rsidTr="00BD671A">
        <w:trPr>
          <w:trHeight w:val="60"/>
        </w:trPr>
        <w:tc>
          <w:tcPr>
            <w:tcW w:w="506" w:type="dxa"/>
            <w:shd w:val="clear" w:color="auto" w:fill="auto"/>
          </w:tcPr>
          <w:p w14:paraId="4F4B19CC" w14:textId="77777777" w:rsidR="008B5EF4" w:rsidRPr="0050782C" w:rsidRDefault="008B5EF4" w:rsidP="008B5EF4">
            <w:pPr>
              <w:jc w:val="center"/>
            </w:pPr>
            <w:r w:rsidRPr="0050782C">
              <w:t> </w:t>
            </w:r>
          </w:p>
        </w:tc>
        <w:tc>
          <w:tcPr>
            <w:tcW w:w="6747" w:type="dxa"/>
            <w:shd w:val="clear" w:color="auto" w:fill="auto"/>
          </w:tcPr>
          <w:p w14:paraId="0F299389" w14:textId="77777777" w:rsidR="008B5EF4" w:rsidRPr="0050782C" w:rsidRDefault="008B5EF4" w:rsidP="008B5EF4">
            <w:r w:rsidRPr="0050782C">
              <w:t> </w:t>
            </w:r>
          </w:p>
        </w:tc>
        <w:tc>
          <w:tcPr>
            <w:tcW w:w="6747" w:type="dxa"/>
            <w:gridSpan w:val="2"/>
            <w:shd w:val="clear" w:color="auto" w:fill="auto"/>
          </w:tcPr>
          <w:p w14:paraId="490D9BE0" w14:textId="77777777" w:rsidR="008B5EF4" w:rsidRPr="0050782C" w:rsidRDefault="008B5EF4" w:rsidP="008B5EF4">
            <w:r w:rsidRPr="0050782C">
              <w:t> </w:t>
            </w:r>
          </w:p>
        </w:tc>
        <w:tc>
          <w:tcPr>
            <w:tcW w:w="737" w:type="dxa"/>
            <w:shd w:val="clear" w:color="auto" w:fill="auto"/>
          </w:tcPr>
          <w:p w14:paraId="2A21C78E" w14:textId="77777777" w:rsidR="008B5EF4" w:rsidRPr="0050782C" w:rsidRDefault="008B5EF4" w:rsidP="008B5EF4">
            <w:r w:rsidRPr="0050782C">
              <w:t> </w:t>
            </w:r>
          </w:p>
        </w:tc>
      </w:tr>
      <w:tr w:rsidR="0050782C" w:rsidRPr="0050782C" w14:paraId="48FE3D34" w14:textId="77777777" w:rsidTr="00BD671A">
        <w:trPr>
          <w:trHeight w:val="585"/>
        </w:trPr>
        <w:tc>
          <w:tcPr>
            <w:tcW w:w="506" w:type="dxa"/>
            <w:shd w:val="clear" w:color="auto" w:fill="auto"/>
          </w:tcPr>
          <w:p w14:paraId="7FC8FD98" w14:textId="77777777" w:rsidR="008B5EF4" w:rsidRPr="0050782C" w:rsidRDefault="008B5EF4" w:rsidP="008B5EF4">
            <w:pPr>
              <w:jc w:val="center"/>
            </w:pPr>
            <w:r w:rsidRPr="0050782C">
              <w:t>7.</w:t>
            </w:r>
          </w:p>
        </w:tc>
        <w:tc>
          <w:tcPr>
            <w:tcW w:w="6747" w:type="dxa"/>
            <w:shd w:val="clear" w:color="auto" w:fill="auto"/>
          </w:tcPr>
          <w:p w14:paraId="5CB59AD7" w14:textId="77777777" w:rsidR="008B5EF4" w:rsidRPr="0050782C" w:rsidRDefault="008B5EF4" w:rsidP="008B5EF4">
            <w:pPr>
              <w:rPr>
                <w:b/>
              </w:rPr>
            </w:pPr>
            <w:r w:rsidRPr="0050782C">
              <w:t>Orientuje se ve spisovné výslovnosti českých a běžně užívaných cizích slov.</w:t>
            </w:r>
          </w:p>
        </w:tc>
        <w:tc>
          <w:tcPr>
            <w:tcW w:w="6747" w:type="dxa"/>
            <w:gridSpan w:val="2"/>
            <w:shd w:val="clear" w:color="auto" w:fill="auto"/>
          </w:tcPr>
          <w:p w14:paraId="3E02163A" w14:textId="77777777" w:rsidR="008B5EF4" w:rsidRPr="0050782C" w:rsidRDefault="008B5EF4" w:rsidP="008B5EF4">
            <w:r w:rsidRPr="0050782C">
              <w:t>Zvuková stránka jazyka, výslovnost a přízvuk.</w:t>
            </w:r>
          </w:p>
        </w:tc>
        <w:tc>
          <w:tcPr>
            <w:tcW w:w="737" w:type="dxa"/>
            <w:shd w:val="clear" w:color="auto" w:fill="auto"/>
          </w:tcPr>
          <w:p w14:paraId="711B8D07" w14:textId="77777777" w:rsidR="008B5EF4" w:rsidRPr="0050782C" w:rsidRDefault="008B5EF4" w:rsidP="008B5EF4">
            <w:r w:rsidRPr="0050782C">
              <w:t> </w:t>
            </w:r>
          </w:p>
        </w:tc>
      </w:tr>
      <w:tr w:rsidR="0050782C" w:rsidRPr="0050782C" w14:paraId="5BE3D6DD" w14:textId="77777777" w:rsidTr="00BD671A">
        <w:trPr>
          <w:trHeight w:val="1410"/>
        </w:trPr>
        <w:tc>
          <w:tcPr>
            <w:tcW w:w="506" w:type="dxa"/>
            <w:shd w:val="clear" w:color="auto" w:fill="auto"/>
          </w:tcPr>
          <w:p w14:paraId="5C7ED0E0" w14:textId="77777777" w:rsidR="008B5EF4" w:rsidRPr="0050782C" w:rsidRDefault="008B5EF4" w:rsidP="008B5EF4">
            <w:pPr>
              <w:jc w:val="center"/>
            </w:pPr>
            <w:r w:rsidRPr="0050782C">
              <w:t>7.</w:t>
            </w:r>
          </w:p>
        </w:tc>
        <w:tc>
          <w:tcPr>
            <w:tcW w:w="6747" w:type="dxa"/>
            <w:shd w:val="clear" w:color="auto" w:fill="auto"/>
          </w:tcPr>
          <w:p w14:paraId="08200B2D" w14:textId="77777777" w:rsidR="008B5EF4" w:rsidRPr="0050782C" w:rsidRDefault="008B5EF4" w:rsidP="008B5EF4">
            <w:r w:rsidRPr="0050782C">
              <w:t xml:space="preserve">Rozšiřuje a příklady v textu dokládá nejdůležitější způsoby obohacování slovní zásoby </w:t>
            </w:r>
            <w:r w:rsidRPr="0050782C">
              <w:br/>
              <w:t>a zásady tvoření českých slov, rozpoznává přenesená pojmenování, zvláště ve frazémech.</w:t>
            </w:r>
          </w:p>
        </w:tc>
        <w:tc>
          <w:tcPr>
            <w:tcW w:w="6747" w:type="dxa"/>
            <w:gridSpan w:val="2"/>
            <w:shd w:val="clear" w:color="auto" w:fill="auto"/>
          </w:tcPr>
          <w:p w14:paraId="5059831B" w14:textId="77777777" w:rsidR="008B5EF4" w:rsidRPr="0050782C" w:rsidRDefault="008B5EF4" w:rsidP="008B5EF4">
            <w:r w:rsidRPr="0050782C">
              <w:t xml:space="preserve">Určování slovních druhů, mluvnické významy a tvary slov, rod činný </w:t>
            </w:r>
            <w:r w:rsidRPr="0050782C">
              <w:br/>
              <w:t>a trpný, slovesný vid, stupňování příslovcí.</w:t>
            </w:r>
          </w:p>
        </w:tc>
        <w:tc>
          <w:tcPr>
            <w:tcW w:w="737" w:type="dxa"/>
            <w:shd w:val="clear" w:color="auto" w:fill="auto"/>
          </w:tcPr>
          <w:p w14:paraId="150780C6" w14:textId="77777777" w:rsidR="008B5EF4" w:rsidRPr="0050782C" w:rsidRDefault="008B5EF4" w:rsidP="008B5EF4">
            <w:r w:rsidRPr="0050782C">
              <w:t> </w:t>
            </w:r>
          </w:p>
        </w:tc>
      </w:tr>
      <w:tr w:rsidR="0050782C" w:rsidRPr="0050782C" w14:paraId="4A885CF4" w14:textId="77777777" w:rsidTr="00BD671A">
        <w:trPr>
          <w:trHeight w:val="615"/>
        </w:trPr>
        <w:tc>
          <w:tcPr>
            <w:tcW w:w="506" w:type="dxa"/>
            <w:shd w:val="clear" w:color="auto" w:fill="auto"/>
          </w:tcPr>
          <w:p w14:paraId="4EB6B932" w14:textId="77777777" w:rsidR="008B5EF4" w:rsidRPr="0050782C" w:rsidRDefault="008B5EF4" w:rsidP="008B5EF4">
            <w:pPr>
              <w:jc w:val="center"/>
            </w:pPr>
            <w:r w:rsidRPr="0050782C">
              <w:t>7.</w:t>
            </w:r>
          </w:p>
        </w:tc>
        <w:tc>
          <w:tcPr>
            <w:tcW w:w="6747" w:type="dxa"/>
            <w:shd w:val="clear" w:color="auto" w:fill="auto"/>
          </w:tcPr>
          <w:p w14:paraId="52EB95FE" w14:textId="77777777" w:rsidR="008B5EF4" w:rsidRPr="0050782C" w:rsidRDefault="008B5EF4" w:rsidP="008B5EF4">
            <w:pPr>
              <w:rPr>
                <w:b/>
              </w:rPr>
            </w:pPr>
            <w:r w:rsidRPr="0050782C">
              <w:rPr>
                <w:b/>
              </w:rPr>
              <w:t>Využívá znalosti o jazykové normě při tvorbě vhodných jazykových projevů podle komunikační situace.</w:t>
            </w:r>
          </w:p>
        </w:tc>
        <w:tc>
          <w:tcPr>
            <w:tcW w:w="6747" w:type="dxa"/>
            <w:gridSpan w:val="2"/>
            <w:shd w:val="clear" w:color="auto" w:fill="auto"/>
          </w:tcPr>
          <w:p w14:paraId="32E62184" w14:textId="77777777" w:rsidR="008B5EF4" w:rsidRPr="0050782C" w:rsidRDefault="008B5EF4" w:rsidP="008B5EF4">
            <w:r w:rsidRPr="0050782C">
              <w:t>Druhy vět podle postoje mluvčího, přízvuk slovní a větný.</w:t>
            </w:r>
          </w:p>
        </w:tc>
        <w:tc>
          <w:tcPr>
            <w:tcW w:w="737" w:type="dxa"/>
            <w:shd w:val="clear" w:color="auto" w:fill="auto"/>
          </w:tcPr>
          <w:p w14:paraId="41A0A28A" w14:textId="77777777" w:rsidR="008B5EF4" w:rsidRPr="0050782C" w:rsidRDefault="008B5EF4" w:rsidP="008B5EF4">
            <w:r w:rsidRPr="0050782C">
              <w:t> </w:t>
            </w:r>
          </w:p>
        </w:tc>
      </w:tr>
      <w:tr w:rsidR="0050782C" w:rsidRPr="0050782C" w14:paraId="3F98D593" w14:textId="77777777" w:rsidTr="00BD671A">
        <w:trPr>
          <w:trHeight w:val="1245"/>
        </w:trPr>
        <w:tc>
          <w:tcPr>
            <w:tcW w:w="506" w:type="dxa"/>
            <w:shd w:val="clear" w:color="auto" w:fill="auto"/>
            <w:noWrap/>
          </w:tcPr>
          <w:p w14:paraId="6C62C7CB" w14:textId="77777777" w:rsidR="008B5EF4" w:rsidRPr="0050782C" w:rsidRDefault="008B5EF4" w:rsidP="008B5EF4">
            <w:pPr>
              <w:jc w:val="center"/>
            </w:pPr>
            <w:r w:rsidRPr="0050782C">
              <w:t>7.</w:t>
            </w:r>
          </w:p>
        </w:tc>
        <w:tc>
          <w:tcPr>
            <w:tcW w:w="6747" w:type="dxa"/>
            <w:shd w:val="clear" w:color="auto" w:fill="auto"/>
          </w:tcPr>
          <w:p w14:paraId="249797B5" w14:textId="77777777" w:rsidR="008B5EF4" w:rsidRPr="0050782C" w:rsidRDefault="008B5EF4" w:rsidP="008B5EF4">
            <w:r w:rsidRPr="0050782C">
              <w:t>Snaží se rozlišovat významové vztahy gramatických jednotek ve větě a v souvětí.</w:t>
            </w:r>
          </w:p>
        </w:tc>
        <w:tc>
          <w:tcPr>
            <w:tcW w:w="6747" w:type="dxa"/>
            <w:gridSpan w:val="2"/>
            <w:shd w:val="clear" w:color="auto" w:fill="auto"/>
          </w:tcPr>
          <w:p w14:paraId="66A3B007" w14:textId="77777777" w:rsidR="008B5EF4" w:rsidRPr="0050782C" w:rsidRDefault="008B5EF4" w:rsidP="008B5EF4">
            <w:r w:rsidRPr="0050782C">
              <w:t>Výpověď a věta, věty jednočlenné a dvojčlenné, větné členy, souvětí souřadné a podřadné, stavba věty, druhy vedlejších vět.</w:t>
            </w:r>
          </w:p>
        </w:tc>
        <w:tc>
          <w:tcPr>
            <w:tcW w:w="737" w:type="dxa"/>
            <w:shd w:val="clear" w:color="auto" w:fill="auto"/>
            <w:noWrap/>
          </w:tcPr>
          <w:p w14:paraId="30A4DC01" w14:textId="77777777" w:rsidR="008B5EF4" w:rsidRPr="0050782C" w:rsidRDefault="008B5EF4" w:rsidP="008B5EF4">
            <w:r w:rsidRPr="0050782C">
              <w:t> </w:t>
            </w:r>
          </w:p>
        </w:tc>
      </w:tr>
      <w:tr w:rsidR="0050782C" w:rsidRPr="0050782C" w14:paraId="6219E366" w14:textId="77777777" w:rsidTr="00BD671A">
        <w:trPr>
          <w:trHeight w:val="1125"/>
        </w:trPr>
        <w:tc>
          <w:tcPr>
            <w:tcW w:w="506" w:type="dxa"/>
            <w:shd w:val="clear" w:color="auto" w:fill="auto"/>
            <w:noWrap/>
          </w:tcPr>
          <w:p w14:paraId="65463F9E" w14:textId="77777777" w:rsidR="008B5EF4" w:rsidRPr="0050782C" w:rsidRDefault="008B5EF4" w:rsidP="008B5EF4">
            <w:pPr>
              <w:jc w:val="center"/>
            </w:pPr>
            <w:r w:rsidRPr="0050782C">
              <w:t>7.</w:t>
            </w:r>
          </w:p>
        </w:tc>
        <w:tc>
          <w:tcPr>
            <w:tcW w:w="6747" w:type="dxa"/>
            <w:shd w:val="clear" w:color="auto" w:fill="auto"/>
          </w:tcPr>
          <w:p w14:paraId="53037AB9" w14:textId="77777777" w:rsidR="008B5EF4" w:rsidRPr="0050782C" w:rsidRDefault="008B5EF4" w:rsidP="008B5EF4">
            <w:r w:rsidRPr="0050782C">
              <w:t>Poznává spisovný jazyk, nářečí a obecnou češtinu a zdůvodní jejich užití.</w:t>
            </w:r>
          </w:p>
        </w:tc>
        <w:tc>
          <w:tcPr>
            <w:tcW w:w="6747" w:type="dxa"/>
            <w:gridSpan w:val="2"/>
            <w:shd w:val="clear" w:color="auto" w:fill="auto"/>
          </w:tcPr>
          <w:p w14:paraId="4787DB61" w14:textId="77777777" w:rsidR="008B5EF4" w:rsidRPr="0050782C" w:rsidRDefault="008B5EF4" w:rsidP="008B5EF4">
            <w:r w:rsidRPr="0050782C">
              <w:t>Rozvrstvení národního jazyka, jazyk spisovný a nespisovný, obecná čeština, postavení češtiny mezi slovanskými a evropskými jazyky.</w:t>
            </w:r>
          </w:p>
        </w:tc>
        <w:tc>
          <w:tcPr>
            <w:tcW w:w="737" w:type="dxa"/>
            <w:shd w:val="clear" w:color="auto" w:fill="auto"/>
            <w:noWrap/>
          </w:tcPr>
          <w:p w14:paraId="41F7FFB7" w14:textId="77777777" w:rsidR="008B5EF4" w:rsidRPr="0050782C" w:rsidRDefault="008B5EF4" w:rsidP="008B5EF4"/>
        </w:tc>
      </w:tr>
      <w:tr w:rsidR="0050782C" w:rsidRPr="0050782C" w14:paraId="46DE884F" w14:textId="77777777" w:rsidTr="00BD671A">
        <w:trPr>
          <w:trHeight w:val="60"/>
        </w:trPr>
        <w:tc>
          <w:tcPr>
            <w:tcW w:w="506" w:type="dxa"/>
            <w:shd w:val="clear" w:color="auto" w:fill="auto"/>
            <w:noWrap/>
          </w:tcPr>
          <w:p w14:paraId="1635AAAE" w14:textId="77777777" w:rsidR="008B5EF4" w:rsidRPr="0050782C" w:rsidRDefault="008B5EF4" w:rsidP="008B5EF4">
            <w:pPr>
              <w:jc w:val="center"/>
            </w:pPr>
          </w:p>
        </w:tc>
        <w:tc>
          <w:tcPr>
            <w:tcW w:w="6747" w:type="dxa"/>
            <w:shd w:val="clear" w:color="auto" w:fill="auto"/>
          </w:tcPr>
          <w:p w14:paraId="23E19AE5" w14:textId="77777777" w:rsidR="008B5EF4" w:rsidRPr="0050782C" w:rsidRDefault="008B5EF4" w:rsidP="008B5EF4">
            <w:r w:rsidRPr="0050782C">
              <w:t> </w:t>
            </w:r>
          </w:p>
        </w:tc>
        <w:tc>
          <w:tcPr>
            <w:tcW w:w="6747" w:type="dxa"/>
            <w:gridSpan w:val="2"/>
            <w:shd w:val="clear" w:color="auto" w:fill="auto"/>
          </w:tcPr>
          <w:p w14:paraId="21001A2F" w14:textId="77777777" w:rsidR="008B5EF4" w:rsidRPr="0050782C" w:rsidRDefault="008B5EF4" w:rsidP="008B5EF4">
            <w:r w:rsidRPr="0050782C">
              <w:t> </w:t>
            </w:r>
          </w:p>
        </w:tc>
        <w:tc>
          <w:tcPr>
            <w:tcW w:w="737" w:type="dxa"/>
            <w:shd w:val="clear" w:color="auto" w:fill="auto"/>
            <w:noWrap/>
          </w:tcPr>
          <w:p w14:paraId="1BF9527F" w14:textId="77777777" w:rsidR="008B5EF4" w:rsidRPr="0050782C" w:rsidRDefault="008B5EF4" w:rsidP="008B5EF4">
            <w:pPr>
              <w:jc w:val="center"/>
            </w:pPr>
          </w:p>
        </w:tc>
      </w:tr>
      <w:tr w:rsidR="0050782C" w:rsidRPr="0050782C" w14:paraId="3F945BFC" w14:textId="77777777" w:rsidTr="00BD671A">
        <w:trPr>
          <w:trHeight w:val="660"/>
        </w:trPr>
        <w:tc>
          <w:tcPr>
            <w:tcW w:w="506" w:type="dxa"/>
            <w:shd w:val="clear" w:color="auto" w:fill="auto"/>
            <w:noWrap/>
          </w:tcPr>
          <w:p w14:paraId="6220250D" w14:textId="77777777" w:rsidR="008B5EF4" w:rsidRPr="0050782C" w:rsidRDefault="008B5EF4" w:rsidP="008B5EF4">
            <w:pPr>
              <w:jc w:val="center"/>
            </w:pPr>
            <w:r w:rsidRPr="0050782C">
              <w:t>8.</w:t>
            </w:r>
          </w:p>
        </w:tc>
        <w:tc>
          <w:tcPr>
            <w:tcW w:w="6747" w:type="dxa"/>
            <w:shd w:val="clear" w:color="auto" w:fill="auto"/>
          </w:tcPr>
          <w:p w14:paraId="063A4236" w14:textId="77777777" w:rsidR="008B5EF4" w:rsidRPr="0050782C" w:rsidRDefault="008B5EF4" w:rsidP="008B5EF4">
            <w:r w:rsidRPr="0050782C">
              <w:t>Vyslovuje česká a běžně užívaná cizí slova.</w:t>
            </w:r>
          </w:p>
        </w:tc>
        <w:tc>
          <w:tcPr>
            <w:tcW w:w="6747" w:type="dxa"/>
            <w:gridSpan w:val="2"/>
            <w:shd w:val="clear" w:color="auto" w:fill="auto"/>
          </w:tcPr>
          <w:p w14:paraId="040AC6F8" w14:textId="77777777" w:rsidR="008B5EF4" w:rsidRPr="0050782C" w:rsidRDefault="008B5EF4" w:rsidP="008B5EF4">
            <w:r w:rsidRPr="0050782C">
              <w:t>Útvary českého jazyka a jazyková kultura, slova přejatá - pravopis a výslovnost.</w:t>
            </w:r>
          </w:p>
        </w:tc>
        <w:tc>
          <w:tcPr>
            <w:tcW w:w="737" w:type="dxa"/>
            <w:shd w:val="clear" w:color="auto" w:fill="auto"/>
            <w:noWrap/>
          </w:tcPr>
          <w:p w14:paraId="2C7FD829" w14:textId="77777777" w:rsidR="008B5EF4" w:rsidRPr="0050782C" w:rsidRDefault="008B5EF4" w:rsidP="008B5EF4">
            <w:pPr>
              <w:jc w:val="center"/>
            </w:pPr>
          </w:p>
        </w:tc>
      </w:tr>
      <w:tr w:rsidR="0050782C" w:rsidRPr="0050782C" w14:paraId="3A2CA374" w14:textId="77777777" w:rsidTr="00BD671A">
        <w:trPr>
          <w:trHeight w:val="885"/>
        </w:trPr>
        <w:tc>
          <w:tcPr>
            <w:tcW w:w="506" w:type="dxa"/>
            <w:shd w:val="clear" w:color="auto" w:fill="auto"/>
            <w:noWrap/>
          </w:tcPr>
          <w:p w14:paraId="3999AA24" w14:textId="77777777" w:rsidR="008B5EF4" w:rsidRPr="0050782C" w:rsidRDefault="008B5EF4" w:rsidP="008B5EF4">
            <w:pPr>
              <w:jc w:val="center"/>
            </w:pPr>
            <w:r w:rsidRPr="0050782C">
              <w:lastRenderedPageBreak/>
              <w:t>8.</w:t>
            </w:r>
          </w:p>
        </w:tc>
        <w:tc>
          <w:tcPr>
            <w:tcW w:w="6747" w:type="dxa"/>
            <w:shd w:val="clear" w:color="auto" w:fill="auto"/>
          </w:tcPr>
          <w:p w14:paraId="5720E784" w14:textId="77777777" w:rsidR="008B5EF4" w:rsidRPr="0050782C" w:rsidRDefault="008B5EF4" w:rsidP="008B5EF4">
            <w:r w:rsidRPr="0050782C">
              <w:t>Rozlišuje a poznává způsoby obohacování slovní zásoby, vytvoří přesná pojmenování.</w:t>
            </w:r>
          </w:p>
        </w:tc>
        <w:tc>
          <w:tcPr>
            <w:tcW w:w="6747" w:type="dxa"/>
            <w:gridSpan w:val="2"/>
            <w:shd w:val="clear" w:color="auto" w:fill="auto"/>
          </w:tcPr>
          <w:p w14:paraId="245E94E3" w14:textId="77777777" w:rsidR="008B5EF4" w:rsidRPr="0050782C" w:rsidRDefault="008B5EF4" w:rsidP="008B5EF4">
            <w:r w:rsidRPr="0050782C">
              <w:t>Slovní zásoba a význam slov.</w:t>
            </w:r>
          </w:p>
        </w:tc>
        <w:tc>
          <w:tcPr>
            <w:tcW w:w="737" w:type="dxa"/>
            <w:shd w:val="clear" w:color="auto" w:fill="auto"/>
            <w:noWrap/>
          </w:tcPr>
          <w:p w14:paraId="5B828B73" w14:textId="77777777" w:rsidR="008B5EF4" w:rsidRPr="0050782C" w:rsidRDefault="008B5EF4" w:rsidP="008B5EF4">
            <w:pPr>
              <w:jc w:val="center"/>
            </w:pPr>
          </w:p>
        </w:tc>
      </w:tr>
      <w:tr w:rsidR="0050782C" w:rsidRPr="0050782C" w14:paraId="164152C2" w14:textId="77777777" w:rsidTr="00BD671A">
        <w:trPr>
          <w:trHeight w:val="630"/>
        </w:trPr>
        <w:tc>
          <w:tcPr>
            <w:tcW w:w="506" w:type="dxa"/>
            <w:shd w:val="clear" w:color="auto" w:fill="auto"/>
            <w:noWrap/>
          </w:tcPr>
          <w:p w14:paraId="5D876976" w14:textId="77777777" w:rsidR="008B5EF4" w:rsidRPr="0050782C" w:rsidRDefault="008B5EF4" w:rsidP="008B5EF4">
            <w:pPr>
              <w:jc w:val="center"/>
            </w:pPr>
            <w:r w:rsidRPr="0050782C">
              <w:t>8.</w:t>
            </w:r>
          </w:p>
        </w:tc>
        <w:tc>
          <w:tcPr>
            <w:tcW w:w="6747" w:type="dxa"/>
            <w:shd w:val="clear" w:color="auto" w:fill="auto"/>
          </w:tcPr>
          <w:p w14:paraId="2EE5C948" w14:textId="77777777" w:rsidR="008B5EF4" w:rsidRPr="0050782C" w:rsidRDefault="008B5EF4" w:rsidP="008B5EF4">
            <w:r w:rsidRPr="0050782C">
              <w:t>Pracuje s Pravidly českého pravopisu, se SSČ a dalšími jazykovými příručkami.</w:t>
            </w:r>
          </w:p>
        </w:tc>
        <w:tc>
          <w:tcPr>
            <w:tcW w:w="6747" w:type="dxa"/>
            <w:gridSpan w:val="2"/>
            <w:shd w:val="clear" w:color="auto" w:fill="auto"/>
          </w:tcPr>
          <w:p w14:paraId="40679AD6" w14:textId="77777777" w:rsidR="008B5EF4" w:rsidRPr="0050782C" w:rsidRDefault="008B5EF4" w:rsidP="008B5EF4">
            <w:r w:rsidRPr="0050782C">
              <w:t>Práce s jazykovými příručkami.</w:t>
            </w:r>
          </w:p>
        </w:tc>
        <w:tc>
          <w:tcPr>
            <w:tcW w:w="737" w:type="dxa"/>
            <w:shd w:val="clear" w:color="auto" w:fill="auto"/>
            <w:noWrap/>
          </w:tcPr>
          <w:p w14:paraId="61ABC8C0" w14:textId="77777777" w:rsidR="008B5EF4" w:rsidRPr="0050782C" w:rsidRDefault="008B5EF4" w:rsidP="008B5EF4">
            <w:pPr>
              <w:jc w:val="center"/>
            </w:pPr>
          </w:p>
        </w:tc>
      </w:tr>
      <w:tr w:rsidR="0050782C" w:rsidRPr="0050782C" w14:paraId="0B8510DC" w14:textId="77777777" w:rsidTr="00BD671A">
        <w:trPr>
          <w:trHeight w:val="615"/>
        </w:trPr>
        <w:tc>
          <w:tcPr>
            <w:tcW w:w="506" w:type="dxa"/>
            <w:shd w:val="clear" w:color="auto" w:fill="auto"/>
            <w:noWrap/>
          </w:tcPr>
          <w:p w14:paraId="63108A42" w14:textId="77777777" w:rsidR="008B5EF4" w:rsidRPr="0050782C" w:rsidRDefault="008B5EF4" w:rsidP="008B5EF4">
            <w:pPr>
              <w:jc w:val="center"/>
            </w:pPr>
            <w:r w:rsidRPr="0050782C">
              <w:t>8.</w:t>
            </w:r>
          </w:p>
        </w:tc>
        <w:tc>
          <w:tcPr>
            <w:tcW w:w="6747" w:type="dxa"/>
            <w:shd w:val="clear" w:color="auto" w:fill="auto"/>
          </w:tcPr>
          <w:p w14:paraId="0C94DF25" w14:textId="77777777" w:rsidR="008B5EF4" w:rsidRPr="0050782C" w:rsidRDefault="008B5EF4" w:rsidP="008B5EF4">
            <w:r w:rsidRPr="0050782C">
              <w:t>Dokáže pracovat s významovými vztahy gramatických jednotek ve větě.</w:t>
            </w:r>
          </w:p>
        </w:tc>
        <w:tc>
          <w:tcPr>
            <w:tcW w:w="6747" w:type="dxa"/>
            <w:gridSpan w:val="2"/>
            <w:shd w:val="clear" w:color="auto" w:fill="auto"/>
          </w:tcPr>
          <w:p w14:paraId="464147C3" w14:textId="77777777" w:rsidR="008B5EF4" w:rsidRPr="0050782C" w:rsidRDefault="008B5EF4" w:rsidP="008B5EF4">
            <w:r w:rsidRPr="0050782C">
              <w:t>Poměr mezi větami a větnými členy.</w:t>
            </w:r>
          </w:p>
        </w:tc>
        <w:tc>
          <w:tcPr>
            <w:tcW w:w="737" w:type="dxa"/>
            <w:shd w:val="clear" w:color="auto" w:fill="auto"/>
            <w:noWrap/>
          </w:tcPr>
          <w:p w14:paraId="516ADBF4" w14:textId="77777777" w:rsidR="008B5EF4" w:rsidRPr="0050782C" w:rsidRDefault="008B5EF4" w:rsidP="008B5EF4">
            <w:pPr>
              <w:jc w:val="center"/>
            </w:pPr>
          </w:p>
        </w:tc>
      </w:tr>
      <w:tr w:rsidR="0050782C" w:rsidRPr="0050782C" w14:paraId="37E8CAB0" w14:textId="77777777" w:rsidTr="00BD671A">
        <w:trPr>
          <w:trHeight w:val="615"/>
        </w:trPr>
        <w:tc>
          <w:tcPr>
            <w:tcW w:w="506" w:type="dxa"/>
            <w:shd w:val="clear" w:color="auto" w:fill="auto"/>
            <w:noWrap/>
          </w:tcPr>
          <w:p w14:paraId="0AE48D02" w14:textId="77777777" w:rsidR="008B5EF4" w:rsidRPr="0050782C" w:rsidRDefault="008B5EF4" w:rsidP="008B5EF4">
            <w:pPr>
              <w:jc w:val="center"/>
            </w:pPr>
            <w:r w:rsidRPr="0050782C">
              <w:t>8.</w:t>
            </w:r>
          </w:p>
        </w:tc>
        <w:tc>
          <w:tcPr>
            <w:tcW w:w="6747" w:type="dxa"/>
            <w:shd w:val="clear" w:color="auto" w:fill="auto"/>
          </w:tcPr>
          <w:p w14:paraId="7D024B55" w14:textId="77777777" w:rsidR="008B5EF4" w:rsidRPr="0050782C" w:rsidRDefault="008B5EF4" w:rsidP="008B5EF4">
            <w:r w:rsidRPr="0050782C">
              <w:t>V písemném projevu zvládá pravopis lexikální, slovotvorný, morfologický.</w:t>
            </w:r>
          </w:p>
        </w:tc>
        <w:tc>
          <w:tcPr>
            <w:tcW w:w="6747" w:type="dxa"/>
            <w:gridSpan w:val="2"/>
            <w:shd w:val="clear" w:color="auto" w:fill="auto"/>
          </w:tcPr>
          <w:p w14:paraId="5C10F244" w14:textId="77777777" w:rsidR="008B5EF4" w:rsidRPr="0050782C" w:rsidRDefault="008B5EF4" w:rsidP="008B5EF4">
            <w:r w:rsidRPr="0050782C">
              <w:t xml:space="preserve">Interpunkce jednoduché věty </w:t>
            </w:r>
            <w:r w:rsidRPr="0050782C">
              <w:br/>
              <w:t>a souvětí, psaní velkých písmen.</w:t>
            </w:r>
          </w:p>
        </w:tc>
        <w:tc>
          <w:tcPr>
            <w:tcW w:w="737" w:type="dxa"/>
            <w:shd w:val="clear" w:color="auto" w:fill="auto"/>
            <w:noWrap/>
          </w:tcPr>
          <w:p w14:paraId="112AF43F" w14:textId="77777777" w:rsidR="008B5EF4" w:rsidRPr="0050782C" w:rsidRDefault="008B5EF4" w:rsidP="008B5EF4">
            <w:pPr>
              <w:jc w:val="center"/>
            </w:pPr>
          </w:p>
        </w:tc>
      </w:tr>
      <w:tr w:rsidR="0050782C" w:rsidRPr="0050782C" w14:paraId="2399D934" w14:textId="77777777" w:rsidTr="00BD671A">
        <w:trPr>
          <w:trHeight w:val="1110"/>
        </w:trPr>
        <w:tc>
          <w:tcPr>
            <w:tcW w:w="506" w:type="dxa"/>
            <w:shd w:val="clear" w:color="auto" w:fill="auto"/>
            <w:noWrap/>
          </w:tcPr>
          <w:p w14:paraId="78B48572" w14:textId="77777777" w:rsidR="008B5EF4" w:rsidRPr="0050782C" w:rsidRDefault="008B5EF4" w:rsidP="008B5EF4">
            <w:pPr>
              <w:jc w:val="center"/>
            </w:pPr>
            <w:r w:rsidRPr="0050782C">
              <w:t>8.</w:t>
            </w:r>
          </w:p>
        </w:tc>
        <w:tc>
          <w:tcPr>
            <w:tcW w:w="6818" w:type="dxa"/>
            <w:gridSpan w:val="2"/>
            <w:shd w:val="clear" w:color="auto" w:fill="auto"/>
          </w:tcPr>
          <w:p w14:paraId="40705981" w14:textId="77777777" w:rsidR="008B5EF4" w:rsidRPr="0050782C" w:rsidRDefault="008B5EF4" w:rsidP="008B5EF4">
            <w:r w:rsidRPr="0050782C">
              <w:t>Postihuje rozdíly mezi nářečím a obecnou češtinou a zdůvodní jejich užití.</w:t>
            </w:r>
          </w:p>
        </w:tc>
        <w:tc>
          <w:tcPr>
            <w:tcW w:w="6676" w:type="dxa"/>
            <w:shd w:val="clear" w:color="auto" w:fill="auto"/>
          </w:tcPr>
          <w:p w14:paraId="312683B4" w14:textId="77777777" w:rsidR="008B5EF4" w:rsidRPr="0050782C" w:rsidRDefault="008B5EF4" w:rsidP="008B5EF4">
            <w:r w:rsidRPr="0050782C">
              <w:t>Obecné výklady o jazyce, vývoj jazyka, skupiny jazyků - především slovenština, rozvrstvení národního jazyka - spisovné a nespisovné útvary a prostředky.</w:t>
            </w:r>
          </w:p>
        </w:tc>
        <w:tc>
          <w:tcPr>
            <w:tcW w:w="737" w:type="dxa"/>
            <w:shd w:val="clear" w:color="auto" w:fill="auto"/>
            <w:noWrap/>
          </w:tcPr>
          <w:p w14:paraId="2D976210" w14:textId="77777777" w:rsidR="008B5EF4" w:rsidRPr="0050782C" w:rsidRDefault="008B5EF4" w:rsidP="008B5EF4"/>
        </w:tc>
      </w:tr>
      <w:tr w:rsidR="0050782C" w:rsidRPr="0050782C" w14:paraId="72C346E9" w14:textId="77777777" w:rsidTr="00BD671A">
        <w:trPr>
          <w:trHeight w:val="585"/>
        </w:trPr>
        <w:tc>
          <w:tcPr>
            <w:tcW w:w="506" w:type="dxa"/>
            <w:shd w:val="clear" w:color="auto" w:fill="auto"/>
            <w:noWrap/>
          </w:tcPr>
          <w:p w14:paraId="602E6E1D" w14:textId="77777777" w:rsidR="008B5EF4" w:rsidRPr="0050782C" w:rsidRDefault="008B5EF4" w:rsidP="008B5EF4">
            <w:pPr>
              <w:jc w:val="center"/>
            </w:pPr>
            <w:r w:rsidRPr="0050782C">
              <w:t>8.</w:t>
            </w:r>
          </w:p>
        </w:tc>
        <w:tc>
          <w:tcPr>
            <w:tcW w:w="6818" w:type="dxa"/>
            <w:gridSpan w:val="2"/>
            <w:shd w:val="clear" w:color="auto" w:fill="auto"/>
          </w:tcPr>
          <w:p w14:paraId="704340A6" w14:textId="77777777" w:rsidR="008B5EF4" w:rsidRPr="0050782C" w:rsidRDefault="008B5EF4" w:rsidP="008B5EF4">
            <w:r w:rsidRPr="0050782C">
              <w:t xml:space="preserve">Tvoří spisovné tvary slov </w:t>
            </w:r>
            <w:r w:rsidRPr="0050782C">
              <w:br/>
              <w:t>a vědomě jich používá.</w:t>
            </w:r>
          </w:p>
        </w:tc>
        <w:tc>
          <w:tcPr>
            <w:tcW w:w="6676" w:type="dxa"/>
            <w:shd w:val="clear" w:color="auto" w:fill="auto"/>
          </w:tcPr>
          <w:p w14:paraId="5F1412A5" w14:textId="77777777" w:rsidR="008B5EF4" w:rsidRPr="0050782C" w:rsidRDefault="008B5EF4" w:rsidP="008B5EF4">
            <w:r w:rsidRPr="0050782C">
              <w:t>Slovesný vid.</w:t>
            </w:r>
          </w:p>
        </w:tc>
        <w:tc>
          <w:tcPr>
            <w:tcW w:w="737" w:type="dxa"/>
            <w:shd w:val="clear" w:color="auto" w:fill="auto"/>
            <w:noWrap/>
          </w:tcPr>
          <w:p w14:paraId="201C24FA" w14:textId="77777777" w:rsidR="008B5EF4" w:rsidRPr="0050782C" w:rsidRDefault="008B5EF4" w:rsidP="008B5EF4"/>
        </w:tc>
      </w:tr>
      <w:tr w:rsidR="0050782C" w:rsidRPr="0050782C" w14:paraId="2AC0CFCF" w14:textId="77777777" w:rsidTr="00BD671A">
        <w:trPr>
          <w:trHeight w:val="60"/>
        </w:trPr>
        <w:tc>
          <w:tcPr>
            <w:tcW w:w="506" w:type="dxa"/>
            <w:shd w:val="clear" w:color="auto" w:fill="auto"/>
            <w:noWrap/>
          </w:tcPr>
          <w:p w14:paraId="48844C69" w14:textId="77777777" w:rsidR="008B5EF4" w:rsidRPr="0050782C" w:rsidRDefault="008B5EF4" w:rsidP="008B5EF4">
            <w:pPr>
              <w:jc w:val="center"/>
            </w:pPr>
          </w:p>
        </w:tc>
        <w:tc>
          <w:tcPr>
            <w:tcW w:w="6818" w:type="dxa"/>
            <w:gridSpan w:val="2"/>
            <w:shd w:val="clear" w:color="auto" w:fill="auto"/>
          </w:tcPr>
          <w:p w14:paraId="1674240D" w14:textId="77777777" w:rsidR="008B5EF4" w:rsidRPr="0050782C" w:rsidRDefault="008B5EF4" w:rsidP="008B5EF4">
            <w:r w:rsidRPr="0050782C">
              <w:t> </w:t>
            </w:r>
          </w:p>
        </w:tc>
        <w:tc>
          <w:tcPr>
            <w:tcW w:w="6676" w:type="dxa"/>
            <w:shd w:val="clear" w:color="auto" w:fill="auto"/>
          </w:tcPr>
          <w:p w14:paraId="0097BA47" w14:textId="77777777" w:rsidR="008B5EF4" w:rsidRPr="0050782C" w:rsidRDefault="008B5EF4" w:rsidP="008B5EF4">
            <w:r w:rsidRPr="0050782C">
              <w:t> </w:t>
            </w:r>
          </w:p>
        </w:tc>
        <w:tc>
          <w:tcPr>
            <w:tcW w:w="737" w:type="dxa"/>
            <w:shd w:val="clear" w:color="auto" w:fill="auto"/>
            <w:noWrap/>
          </w:tcPr>
          <w:p w14:paraId="57D1E812" w14:textId="77777777" w:rsidR="008B5EF4" w:rsidRPr="0050782C" w:rsidRDefault="008B5EF4" w:rsidP="008B5EF4"/>
        </w:tc>
      </w:tr>
      <w:tr w:rsidR="0050782C" w:rsidRPr="0050782C" w14:paraId="3E8894F8" w14:textId="77777777" w:rsidTr="00BD671A">
        <w:trPr>
          <w:trHeight w:val="825"/>
        </w:trPr>
        <w:tc>
          <w:tcPr>
            <w:tcW w:w="506" w:type="dxa"/>
            <w:shd w:val="clear" w:color="auto" w:fill="auto"/>
            <w:noWrap/>
          </w:tcPr>
          <w:p w14:paraId="41F11243" w14:textId="77777777" w:rsidR="008B5EF4" w:rsidRPr="0050782C" w:rsidRDefault="008B5EF4" w:rsidP="008B5EF4">
            <w:pPr>
              <w:jc w:val="center"/>
            </w:pPr>
            <w:r w:rsidRPr="0050782C">
              <w:t>9.</w:t>
            </w:r>
          </w:p>
        </w:tc>
        <w:tc>
          <w:tcPr>
            <w:tcW w:w="6818" w:type="dxa"/>
            <w:gridSpan w:val="2"/>
            <w:shd w:val="clear" w:color="auto" w:fill="auto"/>
          </w:tcPr>
          <w:p w14:paraId="58567AEA" w14:textId="77777777" w:rsidR="008B5EF4" w:rsidRPr="0050782C" w:rsidRDefault="008B5EF4" w:rsidP="008B5EF4">
            <w:pPr>
              <w:rPr>
                <w:b/>
              </w:rPr>
            </w:pPr>
            <w:r w:rsidRPr="0050782C">
              <w:rPr>
                <w:b/>
              </w:rPr>
              <w:t xml:space="preserve">Spisovně vyslovuje česká </w:t>
            </w:r>
            <w:r w:rsidRPr="0050782C">
              <w:rPr>
                <w:b/>
              </w:rPr>
              <w:br/>
              <w:t>a běžně užívaná cizí slova.</w:t>
            </w:r>
          </w:p>
        </w:tc>
        <w:tc>
          <w:tcPr>
            <w:tcW w:w="6676" w:type="dxa"/>
            <w:shd w:val="clear" w:color="auto" w:fill="auto"/>
          </w:tcPr>
          <w:p w14:paraId="08B65667" w14:textId="77777777" w:rsidR="008B5EF4" w:rsidRPr="0050782C" w:rsidRDefault="008B5EF4" w:rsidP="008B5EF4">
            <w:r w:rsidRPr="0050782C">
              <w:t>Zvuková stránka věty, spodoba znělosti a artikulační, melodie věty, neverbální prostředky řeči.</w:t>
            </w:r>
          </w:p>
        </w:tc>
        <w:tc>
          <w:tcPr>
            <w:tcW w:w="737" w:type="dxa"/>
            <w:shd w:val="clear" w:color="auto" w:fill="auto"/>
            <w:noWrap/>
          </w:tcPr>
          <w:p w14:paraId="561D5667" w14:textId="77777777" w:rsidR="008B5EF4" w:rsidRPr="0050782C" w:rsidRDefault="008B5EF4" w:rsidP="008B5EF4"/>
        </w:tc>
      </w:tr>
      <w:tr w:rsidR="0050782C" w:rsidRPr="0050782C" w14:paraId="770B78FB" w14:textId="77777777" w:rsidTr="00BD671A">
        <w:trPr>
          <w:trHeight w:val="1335"/>
        </w:trPr>
        <w:tc>
          <w:tcPr>
            <w:tcW w:w="506" w:type="dxa"/>
            <w:shd w:val="clear" w:color="auto" w:fill="auto"/>
            <w:noWrap/>
          </w:tcPr>
          <w:p w14:paraId="18C7C8FC" w14:textId="77777777" w:rsidR="008B5EF4" w:rsidRPr="0050782C" w:rsidRDefault="008B5EF4" w:rsidP="008B5EF4">
            <w:pPr>
              <w:jc w:val="center"/>
            </w:pPr>
            <w:r w:rsidRPr="0050782C">
              <w:t>9.</w:t>
            </w:r>
          </w:p>
        </w:tc>
        <w:tc>
          <w:tcPr>
            <w:tcW w:w="6818" w:type="dxa"/>
            <w:gridSpan w:val="2"/>
            <w:shd w:val="clear" w:color="auto" w:fill="auto"/>
          </w:tcPr>
          <w:p w14:paraId="43762BB0" w14:textId="77777777" w:rsidR="008B5EF4" w:rsidRPr="0050782C" w:rsidRDefault="008B5EF4" w:rsidP="008B5EF4">
            <w:pPr>
              <w:rPr>
                <w:b/>
              </w:rPr>
            </w:pPr>
            <w:r w:rsidRPr="0050782C">
              <w:rPr>
                <w:b/>
              </w:rPr>
              <w:t xml:space="preserve">Rozlišuje a příklady v textu dokládá nejdůležitější způsoby obohacování slovní zásoby </w:t>
            </w:r>
            <w:r w:rsidRPr="0050782C">
              <w:rPr>
                <w:b/>
              </w:rPr>
              <w:br/>
              <w:t>a zásady tvoření českých slov, rozpoznává přenesená pojmenování, zvláště ve frazémech.</w:t>
            </w:r>
          </w:p>
        </w:tc>
        <w:tc>
          <w:tcPr>
            <w:tcW w:w="6676" w:type="dxa"/>
            <w:shd w:val="clear" w:color="auto" w:fill="auto"/>
          </w:tcPr>
          <w:p w14:paraId="2776C4FF" w14:textId="77777777" w:rsidR="008B5EF4" w:rsidRPr="0050782C" w:rsidRDefault="008B5EF4" w:rsidP="008B5EF4">
            <w:r w:rsidRPr="0050782C">
              <w:t>Slovní zásoba a význam slova.</w:t>
            </w:r>
          </w:p>
        </w:tc>
        <w:tc>
          <w:tcPr>
            <w:tcW w:w="737" w:type="dxa"/>
            <w:shd w:val="clear" w:color="auto" w:fill="auto"/>
            <w:noWrap/>
          </w:tcPr>
          <w:p w14:paraId="12703E1C" w14:textId="77777777" w:rsidR="008B5EF4" w:rsidRPr="0050782C" w:rsidRDefault="008B5EF4" w:rsidP="008B5EF4">
            <w:pPr>
              <w:jc w:val="center"/>
            </w:pPr>
          </w:p>
        </w:tc>
      </w:tr>
      <w:tr w:rsidR="0050782C" w:rsidRPr="0050782C" w14:paraId="1DF0CAC6" w14:textId="77777777" w:rsidTr="00BD671A">
        <w:trPr>
          <w:trHeight w:val="825"/>
        </w:trPr>
        <w:tc>
          <w:tcPr>
            <w:tcW w:w="506" w:type="dxa"/>
            <w:shd w:val="clear" w:color="auto" w:fill="auto"/>
            <w:noWrap/>
          </w:tcPr>
          <w:p w14:paraId="0E2D39F6" w14:textId="77777777" w:rsidR="008B5EF4" w:rsidRPr="0050782C" w:rsidRDefault="008B5EF4" w:rsidP="008B5EF4">
            <w:pPr>
              <w:jc w:val="center"/>
            </w:pPr>
            <w:r w:rsidRPr="0050782C">
              <w:t>9.</w:t>
            </w:r>
          </w:p>
        </w:tc>
        <w:tc>
          <w:tcPr>
            <w:tcW w:w="6818" w:type="dxa"/>
            <w:gridSpan w:val="2"/>
            <w:shd w:val="clear" w:color="auto" w:fill="auto"/>
          </w:tcPr>
          <w:p w14:paraId="781540BF" w14:textId="77777777" w:rsidR="008B5EF4" w:rsidRPr="0050782C" w:rsidRDefault="008B5EF4" w:rsidP="008B5EF4">
            <w:pPr>
              <w:rPr>
                <w:b/>
              </w:rPr>
            </w:pPr>
            <w:r w:rsidRPr="0050782C">
              <w:rPr>
                <w:b/>
              </w:rPr>
              <w:t>Samostatně pracuje s Pravidly českého pravopisu, se SSČ a dalšími jazykovými příručkami.</w:t>
            </w:r>
          </w:p>
        </w:tc>
        <w:tc>
          <w:tcPr>
            <w:tcW w:w="6676" w:type="dxa"/>
            <w:shd w:val="clear" w:color="auto" w:fill="auto"/>
          </w:tcPr>
          <w:p w14:paraId="6261C9EF" w14:textId="77777777" w:rsidR="008B5EF4" w:rsidRPr="0050782C" w:rsidRDefault="008B5EF4" w:rsidP="008B5EF4">
            <w:r w:rsidRPr="0050782C">
              <w:t>Samostatná práce s jazykovými příručkami, jádro a rozvoj slovní zásoby.</w:t>
            </w:r>
          </w:p>
        </w:tc>
        <w:tc>
          <w:tcPr>
            <w:tcW w:w="737" w:type="dxa"/>
            <w:shd w:val="clear" w:color="auto" w:fill="auto"/>
            <w:noWrap/>
          </w:tcPr>
          <w:p w14:paraId="5C8CBB0D" w14:textId="77777777" w:rsidR="008B5EF4" w:rsidRPr="0050782C" w:rsidRDefault="008B5EF4" w:rsidP="008B5EF4">
            <w:pPr>
              <w:jc w:val="center"/>
            </w:pPr>
          </w:p>
        </w:tc>
      </w:tr>
      <w:tr w:rsidR="0050782C" w:rsidRPr="0050782C" w14:paraId="53EE6779" w14:textId="77777777" w:rsidTr="00BD671A">
        <w:trPr>
          <w:trHeight w:val="1125"/>
        </w:trPr>
        <w:tc>
          <w:tcPr>
            <w:tcW w:w="506" w:type="dxa"/>
            <w:shd w:val="clear" w:color="auto" w:fill="auto"/>
            <w:noWrap/>
          </w:tcPr>
          <w:p w14:paraId="399FDABB" w14:textId="77777777" w:rsidR="008B5EF4" w:rsidRPr="0050782C" w:rsidRDefault="008B5EF4" w:rsidP="008B5EF4">
            <w:pPr>
              <w:jc w:val="center"/>
            </w:pPr>
            <w:r w:rsidRPr="0050782C">
              <w:lastRenderedPageBreak/>
              <w:t>9.</w:t>
            </w:r>
          </w:p>
        </w:tc>
        <w:tc>
          <w:tcPr>
            <w:tcW w:w="6818" w:type="dxa"/>
            <w:gridSpan w:val="2"/>
            <w:shd w:val="clear" w:color="auto" w:fill="auto"/>
          </w:tcPr>
          <w:p w14:paraId="449718BE" w14:textId="77777777" w:rsidR="008B5EF4" w:rsidRPr="0050782C" w:rsidRDefault="008B5EF4" w:rsidP="008B5EF4">
            <w:pPr>
              <w:rPr>
                <w:b/>
              </w:rPr>
            </w:pPr>
            <w:r w:rsidRPr="0050782C">
              <w:rPr>
                <w:b/>
              </w:rPr>
              <w:t>Správně třídí slovní druhy, tvoří spisovné tvary slov a vědomě jich používá ve vhodné komunikační situaci.</w:t>
            </w:r>
          </w:p>
        </w:tc>
        <w:tc>
          <w:tcPr>
            <w:tcW w:w="6676" w:type="dxa"/>
            <w:shd w:val="clear" w:color="auto" w:fill="auto"/>
          </w:tcPr>
          <w:p w14:paraId="739CFE92" w14:textId="77777777" w:rsidR="008B5EF4" w:rsidRPr="0050782C" w:rsidRDefault="008B5EF4" w:rsidP="008B5EF4">
            <w:r w:rsidRPr="0050782C">
              <w:t>Slovní druhy a jejich funkce ve větě, slovesné třídy a vzory, všestranné jazykové rozbory, projev mluvený a psaný - zásady pro výběr jazykových prostředků v textu.</w:t>
            </w:r>
          </w:p>
        </w:tc>
        <w:tc>
          <w:tcPr>
            <w:tcW w:w="737" w:type="dxa"/>
            <w:shd w:val="clear" w:color="auto" w:fill="auto"/>
            <w:noWrap/>
          </w:tcPr>
          <w:p w14:paraId="68DF272A" w14:textId="77777777" w:rsidR="008B5EF4" w:rsidRPr="0050782C" w:rsidRDefault="008B5EF4" w:rsidP="008B5EF4">
            <w:pPr>
              <w:jc w:val="center"/>
            </w:pPr>
          </w:p>
        </w:tc>
      </w:tr>
      <w:tr w:rsidR="0050782C" w:rsidRPr="0050782C" w14:paraId="08B46CDA" w14:textId="77777777" w:rsidTr="00BD671A">
        <w:trPr>
          <w:trHeight w:val="870"/>
        </w:trPr>
        <w:tc>
          <w:tcPr>
            <w:tcW w:w="506" w:type="dxa"/>
            <w:shd w:val="clear" w:color="auto" w:fill="auto"/>
            <w:noWrap/>
          </w:tcPr>
          <w:p w14:paraId="7C047867" w14:textId="77777777" w:rsidR="008B5EF4" w:rsidRPr="0050782C" w:rsidRDefault="008B5EF4" w:rsidP="008B5EF4">
            <w:pPr>
              <w:jc w:val="center"/>
            </w:pPr>
            <w:r w:rsidRPr="0050782C">
              <w:t>9.</w:t>
            </w:r>
          </w:p>
        </w:tc>
        <w:tc>
          <w:tcPr>
            <w:tcW w:w="6818" w:type="dxa"/>
            <w:gridSpan w:val="2"/>
            <w:shd w:val="clear" w:color="auto" w:fill="auto"/>
          </w:tcPr>
          <w:p w14:paraId="528BF364" w14:textId="77777777" w:rsidR="008B5EF4" w:rsidRPr="0050782C" w:rsidRDefault="008B5EF4" w:rsidP="008B5EF4">
            <w:pPr>
              <w:rPr>
                <w:b/>
              </w:rPr>
            </w:pPr>
            <w:r w:rsidRPr="0050782C">
              <w:rPr>
                <w:b/>
              </w:rPr>
              <w:t>Rozlišuje významové vztahy gramatických jednotek ve větě a v souvětí.</w:t>
            </w:r>
          </w:p>
        </w:tc>
        <w:tc>
          <w:tcPr>
            <w:tcW w:w="6676" w:type="dxa"/>
            <w:shd w:val="clear" w:color="auto" w:fill="auto"/>
          </w:tcPr>
          <w:p w14:paraId="5E05136D" w14:textId="77777777" w:rsidR="008B5EF4" w:rsidRPr="0050782C" w:rsidRDefault="008B5EF4" w:rsidP="008B5EF4">
            <w:r w:rsidRPr="0050782C">
              <w:t>Poměr mezi větami a větnými členy, stavba textu, sponová slovesa, mluvnický a slovní zápor.</w:t>
            </w:r>
          </w:p>
        </w:tc>
        <w:tc>
          <w:tcPr>
            <w:tcW w:w="737" w:type="dxa"/>
            <w:shd w:val="clear" w:color="auto" w:fill="auto"/>
            <w:noWrap/>
          </w:tcPr>
          <w:p w14:paraId="03C71D1C" w14:textId="77777777" w:rsidR="008B5EF4" w:rsidRPr="0050782C" w:rsidRDefault="008B5EF4" w:rsidP="008B5EF4">
            <w:pPr>
              <w:jc w:val="center"/>
            </w:pPr>
          </w:p>
        </w:tc>
      </w:tr>
      <w:tr w:rsidR="0050782C" w:rsidRPr="0050782C" w14:paraId="7EE606ED" w14:textId="77777777" w:rsidTr="00BD671A">
        <w:trPr>
          <w:trHeight w:val="660"/>
        </w:trPr>
        <w:tc>
          <w:tcPr>
            <w:tcW w:w="506" w:type="dxa"/>
            <w:shd w:val="clear" w:color="auto" w:fill="auto"/>
            <w:noWrap/>
          </w:tcPr>
          <w:p w14:paraId="0CC0AB15" w14:textId="77777777" w:rsidR="008B5EF4" w:rsidRPr="0050782C" w:rsidRDefault="008B5EF4" w:rsidP="008B5EF4">
            <w:pPr>
              <w:jc w:val="center"/>
            </w:pPr>
            <w:r w:rsidRPr="0050782C">
              <w:t>9.</w:t>
            </w:r>
          </w:p>
        </w:tc>
        <w:tc>
          <w:tcPr>
            <w:tcW w:w="6818" w:type="dxa"/>
            <w:gridSpan w:val="2"/>
            <w:shd w:val="clear" w:color="auto" w:fill="auto"/>
          </w:tcPr>
          <w:p w14:paraId="56700DD5" w14:textId="77777777" w:rsidR="008B5EF4" w:rsidRPr="0050782C" w:rsidRDefault="008B5EF4" w:rsidP="008B5EF4">
            <w:pPr>
              <w:rPr>
                <w:b/>
              </w:rPr>
            </w:pPr>
            <w:r w:rsidRPr="0050782C">
              <w:rPr>
                <w:b/>
              </w:rPr>
              <w:t>Rozlišuje spisovný jazyk, nářečí a obecnou češtinu a zdůvodní jejich užití.</w:t>
            </w:r>
          </w:p>
        </w:tc>
        <w:tc>
          <w:tcPr>
            <w:tcW w:w="6676" w:type="dxa"/>
            <w:shd w:val="clear" w:color="auto" w:fill="auto"/>
          </w:tcPr>
          <w:p w14:paraId="23CF8FFA" w14:textId="77777777" w:rsidR="008B5EF4" w:rsidRPr="0050782C" w:rsidRDefault="008B5EF4" w:rsidP="008B5EF4">
            <w:r w:rsidRPr="0050782C">
              <w:t>Obecné výklady o jazyce, skupiny jazyků, disciplíny jazykovědy.</w:t>
            </w:r>
          </w:p>
        </w:tc>
        <w:tc>
          <w:tcPr>
            <w:tcW w:w="737" w:type="dxa"/>
            <w:shd w:val="clear" w:color="auto" w:fill="auto"/>
            <w:noWrap/>
          </w:tcPr>
          <w:p w14:paraId="6CD33D5D" w14:textId="77777777" w:rsidR="008B5EF4" w:rsidRPr="0050782C" w:rsidRDefault="008B5EF4" w:rsidP="008B5EF4">
            <w:pPr>
              <w:jc w:val="center"/>
            </w:pPr>
          </w:p>
        </w:tc>
      </w:tr>
      <w:tr w:rsidR="0050782C" w:rsidRPr="0050782C" w14:paraId="73F9E5B7" w14:textId="77777777" w:rsidTr="00BD671A">
        <w:trPr>
          <w:trHeight w:val="900"/>
        </w:trPr>
        <w:tc>
          <w:tcPr>
            <w:tcW w:w="506" w:type="dxa"/>
            <w:shd w:val="clear" w:color="auto" w:fill="auto"/>
            <w:noWrap/>
          </w:tcPr>
          <w:p w14:paraId="59A4B2E6" w14:textId="77777777" w:rsidR="008B5EF4" w:rsidRPr="0050782C" w:rsidRDefault="008B5EF4" w:rsidP="008B5EF4">
            <w:pPr>
              <w:jc w:val="center"/>
            </w:pPr>
            <w:r w:rsidRPr="0050782C">
              <w:t>9.</w:t>
            </w:r>
          </w:p>
        </w:tc>
        <w:tc>
          <w:tcPr>
            <w:tcW w:w="6818" w:type="dxa"/>
            <w:gridSpan w:val="2"/>
            <w:shd w:val="clear" w:color="auto" w:fill="auto"/>
          </w:tcPr>
          <w:p w14:paraId="1E7004B0" w14:textId="77777777" w:rsidR="008B5EF4" w:rsidRPr="0050782C" w:rsidRDefault="008B5EF4" w:rsidP="008B5EF4">
            <w:pPr>
              <w:rPr>
                <w:b/>
              </w:rPr>
            </w:pPr>
            <w:r w:rsidRPr="0050782C">
              <w:rPr>
                <w:b/>
              </w:rPr>
              <w:t>V písemném projevu zvládá pravopis lexikální, slovotvorný, morfologický i syntaktický ve větě jednoduché i souvětí.</w:t>
            </w:r>
          </w:p>
        </w:tc>
        <w:tc>
          <w:tcPr>
            <w:tcW w:w="6676" w:type="dxa"/>
            <w:shd w:val="clear" w:color="auto" w:fill="auto"/>
          </w:tcPr>
          <w:p w14:paraId="4A709354" w14:textId="77777777" w:rsidR="008B5EF4" w:rsidRPr="0050782C" w:rsidRDefault="008B5EF4" w:rsidP="008B5EF4">
            <w:r w:rsidRPr="0050782C">
              <w:t xml:space="preserve">Interpunkce jednoduché věty </w:t>
            </w:r>
            <w:r w:rsidRPr="0050782C">
              <w:br/>
              <w:t>a souvětí, psaní velkých písmen.</w:t>
            </w:r>
          </w:p>
        </w:tc>
        <w:tc>
          <w:tcPr>
            <w:tcW w:w="737" w:type="dxa"/>
            <w:shd w:val="clear" w:color="auto" w:fill="auto"/>
            <w:noWrap/>
          </w:tcPr>
          <w:p w14:paraId="5BD0CA9E" w14:textId="77777777" w:rsidR="008B5EF4" w:rsidRPr="0050782C" w:rsidRDefault="008B5EF4" w:rsidP="008B5EF4">
            <w:pPr>
              <w:jc w:val="center"/>
            </w:pPr>
          </w:p>
        </w:tc>
      </w:tr>
      <w:tr w:rsidR="0050782C" w:rsidRPr="0050782C" w14:paraId="7FFDB613" w14:textId="77777777" w:rsidTr="00BD671A">
        <w:trPr>
          <w:trHeight w:val="60"/>
        </w:trPr>
        <w:tc>
          <w:tcPr>
            <w:tcW w:w="506" w:type="dxa"/>
            <w:shd w:val="clear" w:color="auto" w:fill="auto"/>
            <w:noWrap/>
          </w:tcPr>
          <w:p w14:paraId="54EE80E9" w14:textId="77777777" w:rsidR="008B5EF4" w:rsidRPr="0050782C" w:rsidRDefault="008B5EF4" w:rsidP="008B5EF4">
            <w:pPr>
              <w:jc w:val="center"/>
            </w:pPr>
            <w:r w:rsidRPr="0050782C">
              <w:t> </w:t>
            </w:r>
          </w:p>
        </w:tc>
        <w:tc>
          <w:tcPr>
            <w:tcW w:w="6818" w:type="dxa"/>
            <w:gridSpan w:val="2"/>
            <w:shd w:val="clear" w:color="auto" w:fill="auto"/>
          </w:tcPr>
          <w:p w14:paraId="5CD445FB" w14:textId="77777777" w:rsidR="008B5EF4" w:rsidRPr="0050782C" w:rsidRDefault="008B5EF4" w:rsidP="008B5EF4">
            <w:r w:rsidRPr="0050782C">
              <w:t> </w:t>
            </w:r>
          </w:p>
        </w:tc>
        <w:tc>
          <w:tcPr>
            <w:tcW w:w="6676" w:type="dxa"/>
            <w:shd w:val="clear" w:color="auto" w:fill="auto"/>
          </w:tcPr>
          <w:p w14:paraId="568D9822" w14:textId="77777777" w:rsidR="008B5EF4" w:rsidRPr="0050782C" w:rsidRDefault="008B5EF4" w:rsidP="008B5EF4">
            <w:r w:rsidRPr="0050782C">
              <w:t> </w:t>
            </w:r>
          </w:p>
        </w:tc>
        <w:tc>
          <w:tcPr>
            <w:tcW w:w="737" w:type="dxa"/>
            <w:shd w:val="clear" w:color="auto" w:fill="auto"/>
            <w:noWrap/>
          </w:tcPr>
          <w:p w14:paraId="1112240D" w14:textId="77777777" w:rsidR="008B5EF4" w:rsidRPr="0050782C" w:rsidRDefault="008B5EF4" w:rsidP="008B5EF4">
            <w:pPr>
              <w:jc w:val="center"/>
            </w:pPr>
          </w:p>
        </w:tc>
      </w:tr>
      <w:tr w:rsidR="0050782C" w:rsidRPr="0050782C" w14:paraId="26FCBA92" w14:textId="77777777" w:rsidTr="00BD671A">
        <w:trPr>
          <w:trHeight w:val="60"/>
        </w:trPr>
        <w:tc>
          <w:tcPr>
            <w:tcW w:w="506" w:type="dxa"/>
            <w:shd w:val="clear" w:color="auto" w:fill="auto"/>
            <w:noWrap/>
          </w:tcPr>
          <w:p w14:paraId="433EEF50" w14:textId="77777777" w:rsidR="008B5EF4" w:rsidRPr="0050782C" w:rsidRDefault="008B5EF4" w:rsidP="008B5EF4">
            <w:pPr>
              <w:jc w:val="center"/>
            </w:pPr>
          </w:p>
        </w:tc>
        <w:tc>
          <w:tcPr>
            <w:tcW w:w="6818" w:type="dxa"/>
            <w:gridSpan w:val="2"/>
            <w:shd w:val="clear" w:color="auto" w:fill="auto"/>
          </w:tcPr>
          <w:p w14:paraId="606FA601" w14:textId="77777777" w:rsidR="008B5EF4" w:rsidRPr="0050782C" w:rsidRDefault="008B5EF4" w:rsidP="008B5EF4">
            <w:pPr>
              <w:rPr>
                <w:b/>
              </w:rPr>
            </w:pPr>
            <w:r w:rsidRPr="0050782C">
              <w:rPr>
                <w:b/>
              </w:rPr>
              <w:t>KOMUNIKAČNÍ A SLOHOVÁ VÝCHOVA</w:t>
            </w:r>
          </w:p>
        </w:tc>
        <w:tc>
          <w:tcPr>
            <w:tcW w:w="6676" w:type="dxa"/>
            <w:shd w:val="clear" w:color="auto" w:fill="auto"/>
          </w:tcPr>
          <w:p w14:paraId="36405B51" w14:textId="77777777" w:rsidR="008B5EF4" w:rsidRPr="0050782C" w:rsidRDefault="008B5EF4" w:rsidP="008B5EF4"/>
        </w:tc>
        <w:tc>
          <w:tcPr>
            <w:tcW w:w="737" w:type="dxa"/>
            <w:shd w:val="clear" w:color="auto" w:fill="auto"/>
            <w:noWrap/>
          </w:tcPr>
          <w:p w14:paraId="5DFBFBEE" w14:textId="77777777" w:rsidR="008B5EF4" w:rsidRPr="0050782C" w:rsidRDefault="008B5EF4" w:rsidP="008B5EF4"/>
        </w:tc>
      </w:tr>
      <w:tr w:rsidR="0050782C" w:rsidRPr="0050782C" w14:paraId="630FD936" w14:textId="77777777" w:rsidTr="00BD671A">
        <w:trPr>
          <w:trHeight w:val="570"/>
        </w:trPr>
        <w:tc>
          <w:tcPr>
            <w:tcW w:w="506" w:type="dxa"/>
            <w:shd w:val="clear" w:color="auto" w:fill="auto"/>
            <w:noWrap/>
          </w:tcPr>
          <w:p w14:paraId="488E361A" w14:textId="77777777" w:rsidR="008B5EF4" w:rsidRPr="0050782C" w:rsidRDefault="008B5EF4" w:rsidP="008B5EF4">
            <w:pPr>
              <w:jc w:val="center"/>
            </w:pPr>
            <w:r w:rsidRPr="0050782C">
              <w:t>6.</w:t>
            </w:r>
          </w:p>
        </w:tc>
        <w:tc>
          <w:tcPr>
            <w:tcW w:w="6818" w:type="dxa"/>
            <w:gridSpan w:val="2"/>
            <w:shd w:val="clear" w:color="auto" w:fill="auto"/>
          </w:tcPr>
          <w:p w14:paraId="12BE4CBA" w14:textId="77777777" w:rsidR="008B5EF4" w:rsidRPr="0050782C" w:rsidRDefault="008B5EF4" w:rsidP="008B5EF4">
            <w:r w:rsidRPr="0050782C">
              <w:t>Ve čteném nebo slyšeném textu rozděluje fakta od názorů.</w:t>
            </w:r>
          </w:p>
        </w:tc>
        <w:tc>
          <w:tcPr>
            <w:tcW w:w="6676" w:type="dxa"/>
            <w:shd w:val="clear" w:color="auto" w:fill="auto"/>
          </w:tcPr>
          <w:p w14:paraId="299247C6" w14:textId="77777777" w:rsidR="008B5EF4" w:rsidRPr="0050782C" w:rsidRDefault="008B5EF4" w:rsidP="008B5EF4">
            <w:r w:rsidRPr="0050782C">
              <w:t>Praktické a věcné čtení, kritické čtení – analytické.</w:t>
            </w:r>
          </w:p>
        </w:tc>
        <w:tc>
          <w:tcPr>
            <w:tcW w:w="737" w:type="dxa"/>
            <w:shd w:val="clear" w:color="auto" w:fill="auto"/>
          </w:tcPr>
          <w:p w14:paraId="6BD8465A" w14:textId="77777777" w:rsidR="008B5EF4" w:rsidRPr="0050782C" w:rsidRDefault="008B5EF4" w:rsidP="008B5EF4"/>
        </w:tc>
      </w:tr>
      <w:tr w:rsidR="0050782C" w:rsidRPr="0050782C" w14:paraId="76D8311B" w14:textId="77777777" w:rsidTr="00BD671A">
        <w:trPr>
          <w:trHeight w:val="1080"/>
        </w:trPr>
        <w:tc>
          <w:tcPr>
            <w:tcW w:w="506" w:type="dxa"/>
            <w:shd w:val="clear" w:color="auto" w:fill="auto"/>
            <w:noWrap/>
          </w:tcPr>
          <w:p w14:paraId="720CE9D2" w14:textId="77777777" w:rsidR="008B5EF4" w:rsidRPr="0050782C" w:rsidRDefault="008B5EF4" w:rsidP="008B5EF4">
            <w:pPr>
              <w:jc w:val="center"/>
            </w:pPr>
            <w:r w:rsidRPr="0050782C">
              <w:t>6.</w:t>
            </w:r>
          </w:p>
        </w:tc>
        <w:tc>
          <w:tcPr>
            <w:tcW w:w="6818" w:type="dxa"/>
            <w:gridSpan w:val="2"/>
            <w:shd w:val="clear" w:color="auto" w:fill="auto"/>
          </w:tcPr>
          <w:p w14:paraId="74730B22" w14:textId="77777777" w:rsidR="008B5EF4" w:rsidRPr="0050782C" w:rsidRDefault="008B5EF4" w:rsidP="008B5EF4">
            <w:r w:rsidRPr="0050782C">
              <w:t>Vhodně volí informace do textu s ohledem na jeho účel, vytvoří koherentní text s dodržováním pravidel mezivětného navazování.</w:t>
            </w:r>
          </w:p>
        </w:tc>
        <w:tc>
          <w:tcPr>
            <w:tcW w:w="6676" w:type="dxa"/>
            <w:shd w:val="clear" w:color="auto" w:fill="auto"/>
          </w:tcPr>
          <w:p w14:paraId="7C7EFC47" w14:textId="77777777" w:rsidR="008B5EF4" w:rsidRPr="0050782C" w:rsidRDefault="008B5EF4" w:rsidP="008B5EF4">
            <w:r w:rsidRPr="0050782C">
              <w:t>Popis - budovy, místnosti, postavy, krajiny, vertikální a horizontální členění textu, interpunkce, popis pracovního postupu.</w:t>
            </w:r>
          </w:p>
        </w:tc>
        <w:tc>
          <w:tcPr>
            <w:tcW w:w="737" w:type="dxa"/>
            <w:shd w:val="clear" w:color="auto" w:fill="auto"/>
          </w:tcPr>
          <w:p w14:paraId="2EA12369" w14:textId="77777777" w:rsidR="008B5EF4" w:rsidRPr="0050782C" w:rsidRDefault="008B5EF4" w:rsidP="008B5EF4"/>
        </w:tc>
      </w:tr>
      <w:tr w:rsidR="0050782C" w:rsidRPr="0050782C" w14:paraId="380E20E7" w14:textId="77777777" w:rsidTr="00BD671A">
        <w:trPr>
          <w:trHeight w:val="840"/>
        </w:trPr>
        <w:tc>
          <w:tcPr>
            <w:tcW w:w="506" w:type="dxa"/>
            <w:shd w:val="clear" w:color="auto" w:fill="auto"/>
            <w:noWrap/>
          </w:tcPr>
          <w:p w14:paraId="5EE0E154" w14:textId="77777777" w:rsidR="008B5EF4" w:rsidRPr="0050782C" w:rsidRDefault="008B5EF4" w:rsidP="008B5EF4">
            <w:pPr>
              <w:jc w:val="center"/>
            </w:pPr>
            <w:r w:rsidRPr="0050782C">
              <w:t>6.</w:t>
            </w:r>
          </w:p>
        </w:tc>
        <w:tc>
          <w:tcPr>
            <w:tcW w:w="6818" w:type="dxa"/>
            <w:gridSpan w:val="2"/>
            <w:shd w:val="clear" w:color="auto" w:fill="auto"/>
          </w:tcPr>
          <w:p w14:paraId="74312B8E" w14:textId="77777777" w:rsidR="008B5EF4" w:rsidRPr="0050782C" w:rsidRDefault="008B5EF4" w:rsidP="008B5EF4">
            <w:r w:rsidRPr="0050782C">
              <w:t>Poznává kultivované a výstižné jazykové prostředky pro danou situaci.</w:t>
            </w:r>
          </w:p>
          <w:p w14:paraId="1D60D0D6" w14:textId="77777777" w:rsidR="008B5EF4" w:rsidRPr="0050782C" w:rsidRDefault="008B5EF4" w:rsidP="008B5EF4"/>
        </w:tc>
        <w:tc>
          <w:tcPr>
            <w:tcW w:w="6676" w:type="dxa"/>
            <w:shd w:val="clear" w:color="auto" w:fill="auto"/>
          </w:tcPr>
          <w:p w14:paraId="26386B19" w14:textId="77777777" w:rsidR="008B5EF4" w:rsidRPr="0050782C" w:rsidRDefault="008B5EF4" w:rsidP="008B5EF4">
            <w:r w:rsidRPr="0050782C">
              <w:t>Základy dorozumívání, zásady kultivovaného projevu, vzkaz, dopis osobní a úřední.</w:t>
            </w:r>
          </w:p>
          <w:p w14:paraId="5D717140" w14:textId="77777777" w:rsidR="008B5EF4" w:rsidRPr="0050782C" w:rsidRDefault="008B5EF4" w:rsidP="008B5EF4">
            <w:r w:rsidRPr="0050782C">
              <w:t>Otevřená komunikace, aktivní naslouchání.</w:t>
            </w:r>
          </w:p>
        </w:tc>
        <w:tc>
          <w:tcPr>
            <w:tcW w:w="737" w:type="dxa"/>
            <w:shd w:val="clear" w:color="auto" w:fill="auto"/>
          </w:tcPr>
          <w:p w14:paraId="641295EA" w14:textId="77777777" w:rsidR="008B5EF4" w:rsidRPr="0050782C" w:rsidRDefault="008B5EF4" w:rsidP="008B5EF4"/>
        </w:tc>
      </w:tr>
      <w:tr w:rsidR="0050782C" w:rsidRPr="0050782C" w14:paraId="31CDB99C" w14:textId="77777777" w:rsidTr="00BD671A">
        <w:trPr>
          <w:trHeight w:val="1080"/>
        </w:trPr>
        <w:tc>
          <w:tcPr>
            <w:tcW w:w="506" w:type="dxa"/>
            <w:shd w:val="clear" w:color="auto" w:fill="auto"/>
            <w:noWrap/>
          </w:tcPr>
          <w:p w14:paraId="1111112B" w14:textId="77777777" w:rsidR="008B5EF4" w:rsidRPr="0050782C" w:rsidRDefault="008B5EF4" w:rsidP="008B5EF4">
            <w:pPr>
              <w:jc w:val="center"/>
            </w:pPr>
            <w:r w:rsidRPr="0050782C">
              <w:t>6.</w:t>
            </w:r>
          </w:p>
        </w:tc>
        <w:tc>
          <w:tcPr>
            <w:tcW w:w="6818" w:type="dxa"/>
            <w:gridSpan w:val="2"/>
            <w:shd w:val="clear" w:color="auto" w:fill="auto"/>
          </w:tcPr>
          <w:p w14:paraId="56CC4A87" w14:textId="77777777" w:rsidR="008B5EF4" w:rsidRPr="0050782C" w:rsidRDefault="008B5EF4" w:rsidP="008B5EF4">
            <w:r w:rsidRPr="0050782C">
              <w:t>Používá metod studijního čtení, vyhledá klíčová slova, formuluje hlavní myšlenky textu, vytvoří výpisek nebo výtah z přečteného textu.</w:t>
            </w:r>
          </w:p>
        </w:tc>
        <w:tc>
          <w:tcPr>
            <w:tcW w:w="6676" w:type="dxa"/>
            <w:shd w:val="clear" w:color="auto" w:fill="auto"/>
          </w:tcPr>
          <w:p w14:paraId="765407D0" w14:textId="77777777" w:rsidR="008B5EF4" w:rsidRPr="0050782C" w:rsidRDefault="008B5EF4" w:rsidP="008B5EF4">
            <w:r w:rsidRPr="0050782C">
              <w:t>Výtah a výpisky, čtení s porozuměním.</w:t>
            </w:r>
          </w:p>
        </w:tc>
        <w:tc>
          <w:tcPr>
            <w:tcW w:w="737" w:type="dxa"/>
            <w:shd w:val="clear" w:color="auto" w:fill="auto"/>
          </w:tcPr>
          <w:p w14:paraId="10BCB08D" w14:textId="77777777" w:rsidR="008B5EF4" w:rsidRPr="0050782C" w:rsidRDefault="008B5EF4" w:rsidP="008B5EF4"/>
        </w:tc>
      </w:tr>
      <w:tr w:rsidR="0050782C" w:rsidRPr="0050782C" w14:paraId="5ED9D491" w14:textId="77777777" w:rsidTr="00BD671A">
        <w:trPr>
          <w:trHeight w:val="600"/>
        </w:trPr>
        <w:tc>
          <w:tcPr>
            <w:tcW w:w="506" w:type="dxa"/>
            <w:shd w:val="clear" w:color="auto" w:fill="auto"/>
            <w:noWrap/>
          </w:tcPr>
          <w:p w14:paraId="3C566BD7" w14:textId="77777777" w:rsidR="008B5EF4" w:rsidRPr="0050782C" w:rsidRDefault="008B5EF4" w:rsidP="008B5EF4">
            <w:pPr>
              <w:jc w:val="center"/>
            </w:pPr>
            <w:r w:rsidRPr="0050782C">
              <w:lastRenderedPageBreak/>
              <w:t>6.</w:t>
            </w:r>
          </w:p>
        </w:tc>
        <w:tc>
          <w:tcPr>
            <w:tcW w:w="6818" w:type="dxa"/>
            <w:gridSpan w:val="2"/>
            <w:shd w:val="clear" w:color="auto" w:fill="auto"/>
          </w:tcPr>
          <w:p w14:paraId="5A73EC99" w14:textId="77777777" w:rsidR="008B5EF4" w:rsidRPr="0050782C" w:rsidRDefault="008B5EF4" w:rsidP="008B5EF4">
            <w:r w:rsidRPr="0050782C">
              <w:t>Tvořivě pracuje s textem na základě svých dispozic.</w:t>
            </w:r>
          </w:p>
        </w:tc>
        <w:tc>
          <w:tcPr>
            <w:tcW w:w="6676" w:type="dxa"/>
            <w:shd w:val="clear" w:color="auto" w:fill="auto"/>
          </w:tcPr>
          <w:p w14:paraId="2C488D17" w14:textId="77777777" w:rsidR="008B5EF4" w:rsidRPr="0050782C" w:rsidRDefault="008B5EF4" w:rsidP="008B5EF4">
            <w:r w:rsidRPr="0050782C">
              <w:t>Prožitkové čtení, vlastní prožitkové psaní.</w:t>
            </w:r>
          </w:p>
        </w:tc>
        <w:tc>
          <w:tcPr>
            <w:tcW w:w="737" w:type="dxa"/>
            <w:shd w:val="clear" w:color="auto" w:fill="auto"/>
          </w:tcPr>
          <w:p w14:paraId="76596738" w14:textId="77777777" w:rsidR="008B5EF4" w:rsidRPr="0050782C" w:rsidRDefault="008B5EF4" w:rsidP="008B5EF4"/>
        </w:tc>
      </w:tr>
      <w:tr w:rsidR="0050782C" w:rsidRPr="0050782C" w14:paraId="3E991B15" w14:textId="77777777" w:rsidTr="00BD671A">
        <w:trPr>
          <w:trHeight w:val="255"/>
        </w:trPr>
        <w:tc>
          <w:tcPr>
            <w:tcW w:w="506" w:type="dxa"/>
            <w:shd w:val="clear" w:color="auto" w:fill="auto"/>
            <w:noWrap/>
          </w:tcPr>
          <w:p w14:paraId="65BC9704" w14:textId="77777777" w:rsidR="008B5EF4" w:rsidRPr="0050782C" w:rsidRDefault="008B5EF4" w:rsidP="008B5EF4">
            <w:pPr>
              <w:jc w:val="center"/>
            </w:pPr>
            <w:r w:rsidRPr="0050782C">
              <w:t> </w:t>
            </w:r>
          </w:p>
        </w:tc>
        <w:tc>
          <w:tcPr>
            <w:tcW w:w="6818" w:type="dxa"/>
            <w:gridSpan w:val="2"/>
            <w:shd w:val="clear" w:color="auto" w:fill="auto"/>
          </w:tcPr>
          <w:p w14:paraId="0EFA5437" w14:textId="77777777" w:rsidR="008B5EF4" w:rsidRPr="0050782C" w:rsidRDefault="008B5EF4" w:rsidP="008B5EF4">
            <w:r w:rsidRPr="0050782C">
              <w:t> </w:t>
            </w:r>
          </w:p>
        </w:tc>
        <w:tc>
          <w:tcPr>
            <w:tcW w:w="6676" w:type="dxa"/>
            <w:shd w:val="clear" w:color="auto" w:fill="auto"/>
          </w:tcPr>
          <w:p w14:paraId="347D7AB4" w14:textId="77777777" w:rsidR="008B5EF4" w:rsidRPr="0050782C" w:rsidRDefault="008B5EF4" w:rsidP="008B5EF4">
            <w:r w:rsidRPr="0050782C">
              <w:t> </w:t>
            </w:r>
          </w:p>
        </w:tc>
        <w:tc>
          <w:tcPr>
            <w:tcW w:w="737" w:type="dxa"/>
            <w:shd w:val="clear" w:color="auto" w:fill="auto"/>
          </w:tcPr>
          <w:p w14:paraId="4CD9121F" w14:textId="77777777" w:rsidR="008B5EF4" w:rsidRPr="0050782C" w:rsidRDefault="008B5EF4" w:rsidP="008B5EF4"/>
        </w:tc>
      </w:tr>
      <w:tr w:rsidR="0050782C" w:rsidRPr="0050782C" w14:paraId="5D4333B2" w14:textId="77777777" w:rsidTr="00BD671A">
        <w:trPr>
          <w:trHeight w:val="1140"/>
        </w:trPr>
        <w:tc>
          <w:tcPr>
            <w:tcW w:w="506" w:type="dxa"/>
            <w:shd w:val="clear" w:color="auto" w:fill="auto"/>
            <w:noWrap/>
          </w:tcPr>
          <w:p w14:paraId="12B0DD15" w14:textId="77777777" w:rsidR="008B5EF4" w:rsidRPr="0050782C" w:rsidRDefault="008B5EF4" w:rsidP="008B5EF4">
            <w:pPr>
              <w:jc w:val="center"/>
            </w:pPr>
            <w:r w:rsidRPr="0050782C">
              <w:t>7.</w:t>
            </w:r>
          </w:p>
        </w:tc>
        <w:tc>
          <w:tcPr>
            <w:tcW w:w="6818" w:type="dxa"/>
            <w:gridSpan w:val="2"/>
            <w:shd w:val="clear" w:color="auto" w:fill="auto"/>
          </w:tcPr>
          <w:p w14:paraId="261E2A0D" w14:textId="77777777" w:rsidR="008B5EF4" w:rsidRPr="0050782C" w:rsidRDefault="008B5EF4" w:rsidP="008B5EF4">
            <w:pPr>
              <w:rPr>
                <w:b/>
              </w:rPr>
            </w:pPr>
            <w:r w:rsidRPr="0050782C">
              <w:rPr>
                <w:b/>
              </w:rPr>
              <w:t>Odlišuje ve čteném nebo slyšeném textu fakta od názorů a hodnocení, ověřuje fakta pomocí otázek nebo porovnáním s dostupnými informačními zdroji.</w:t>
            </w:r>
          </w:p>
        </w:tc>
        <w:tc>
          <w:tcPr>
            <w:tcW w:w="6676" w:type="dxa"/>
            <w:shd w:val="clear" w:color="auto" w:fill="auto"/>
          </w:tcPr>
          <w:p w14:paraId="6E3FE9C5" w14:textId="77777777" w:rsidR="008B5EF4" w:rsidRPr="0050782C" w:rsidRDefault="008B5EF4" w:rsidP="008B5EF4">
            <w:r w:rsidRPr="0050782C">
              <w:t>Kritické čtení předloženého textu (analytické, hodnotící), popis výrobku a uměleckého díla.</w:t>
            </w:r>
          </w:p>
        </w:tc>
        <w:tc>
          <w:tcPr>
            <w:tcW w:w="737" w:type="dxa"/>
            <w:shd w:val="clear" w:color="auto" w:fill="auto"/>
          </w:tcPr>
          <w:p w14:paraId="24F81B7C" w14:textId="77777777" w:rsidR="008B5EF4" w:rsidRPr="0050782C" w:rsidRDefault="008B5EF4" w:rsidP="008B5EF4"/>
        </w:tc>
      </w:tr>
      <w:tr w:rsidR="0050782C" w:rsidRPr="0050782C" w14:paraId="414BD2C6" w14:textId="77777777" w:rsidTr="00BD671A">
        <w:trPr>
          <w:trHeight w:val="1155"/>
        </w:trPr>
        <w:tc>
          <w:tcPr>
            <w:tcW w:w="506" w:type="dxa"/>
            <w:shd w:val="clear" w:color="auto" w:fill="auto"/>
            <w:noWrap/>
          </w:tcPr>
          <w:p w14:paraId="762310B9" w14:textId="77777777" w:rsidR="008B5EF4" w:rsidRPr="0050782C" w:rsidRDefault="008B5EF4" w:rsidP="008B5EF4">
            <w:pPr>
              <w:jc w:val="center"/>
            </w:pPr>
            <w:r w:rsidRPr="0050782C">
              <w:t>7.</w:t>
            </w:r>
          </w:p>
        </w:tc>
        <w:tc>
          <w:tcPr>
            <w:tcW w:w="6818" w:type="dxa"/>
            <w:gridSpan w:val="2"/>
            <w:shd w:val="clear" w:color="auto" w:fill="auto"/>
          </w:tcPr>
          <w:p w14:paraId="3A4579FA" w14:textId="77777777" w:rsidR="008B5EF4" w:rsidRPr="0050782C" w:rsidRDefault="008B5EF4" w:rsidP="008B5EF4">
            <w:pPr>
              <w:rPr>
                <w:b/>
              </w:rPr>
            </w:pPr>
            <w:r w:rsidRPr="0050782C">
              <w:rPr>
                <w:b/>
              </w:rPr>
              <w:t>Dorozumívá se kultivovaně, výstižně, jazykovými prostředky vhodnými pro danou komunikační situaci.</w:t>
            </w:r>
          </w:p>
        </w:tc>
        <w:tc>
          <w:tcPr>
            <w:tcW w:w="6676" w:type="dxa"/>
            <w:shd w:val="clear" w:color="auto" w:fill="auto"/>
          </w:tcPr>
          <w:p w14:paraId="16652D89" w14:textId="77777777" w:rsidR="008B5EF4" w:rsidRPr="0050782C" w:rsidRDefault="008B5EF4" w:rsidP="008B5EF4">
            <w:r w:rsidRPr="0050782C">
              <w:t>Zásady dorozumívání, zásady kultivovaného projevu, komunikační žánry - připravený i nepřipravený projev na základě poznámek nebo bez poznámek.</w:t>
            </w:r>
          </w:p>
        </w:tc>
        <w:tc>
          <w:tcPr>
            <w:tcW w:w="737" w:type="dxa"/>
            <w:shd w:val="clear" w:color="auto" w:fill="auto"/>
          </w:tcPr>
          <w:p w14:paraId="42909FB6" w14:textId="77777777" w:rsidR="008B5EF4" w:rsidRPr="0050782C" w:rsidRDefault="008B5EF4" w:rsidP="008B5EF4"/>
        </w:tc>
      </w:tr>
      <w:tr w:rsidR="0050782C" w:rsidRPr="0050782C" w14:paraId="6C868A07" w14:textId="77777777" w:rsidTr="00BD671A">
        <w:trPr>
          <w:trHeight w:val="1635"/>
        </w:trPr>
        <w:tc>
          <w:tcPr>
            <w:tcW w:w="506" w:type="dxa"/>
            <w:shd w:val="clear" w:color="auto" w:fill="auto"/>
            <w:noWrap/>
          </w:tcPr>
          <w:p w14:paraId="14E1BE9D" w14:textId="77777777" w:rsidR="008B5EF4" w:rsidRPr="0050782C" w:rsidRDefault="008B5EF4" w:rsidP="008B5EF4">
            <w:pPr>
              <w:jc w:val="center"/>
            </w:pPr>
            <w:r w:rsidRPr="0050782C">
              <w:t>7.</w:t>
            </w:r>
          </w:p>
        </w:tc>
        <w:tc>
          <w:tcPr>
            <w:tcW w:w="6818" w:type="dxa"/>
            <w:gridSpan w:val="2"/>
            <w:shd w:val="clear" w:color="auto" w:fill="auto"/>
          </w:tcPr>
          <w:p w14:paraId="335A47DB" w14:textId="77777777" w:rsidR="008B5EF4" w:rsidRPr="0050782C" w:rsidRDefault="008B5EF4" w:rsidP="008B5EF4">
            <w:pPr>
              <w:rPr>
                <w:b/>
              </w:rPr>
            </w:pPr>
            <w:r w:rsidRPr="0050782C">
              <w:rPr>
                <w:b/>
              </w:rPr>
              <w:t>Využívá základy studijního čtení, vyhledává klíčová slova, formuluje hlavní myšlenky textu, vytvoří otázky a stručné poznámky, výpisky nebo výtah z přečteného textu, samostatně připraví a s oporou o text přednese referát.</w:t>
            </w:r>
          </w:p>
        </w:tc>
        <w:tc>
          <w:tcPr>
            <w:tcW w:w="6676" w:type="dxa"/>
            <w:shd w:val="clear" w:color="auto" w:fill="auto"/>
          </w:tcPr>
          <w:p w14:paraId="29836697" w14:textId="77777777" w:rsidR="008B5EF4" w:rsidRPr="0050782C" w:rsidRDefault="008B5EF4" w:rsidP="008B5EF4">
            <w:r w:rsidRPr="0050782C">
              <w:t>Referát, výtah, žádost, vypravování.</w:t>
            </w:r>
          </w:p>
        </w:tc>
        <w:tc>
          <w:tcPr>
            <w:tcW w:w="737" w:type="dxa"/>
            <w:shd w:val="clear" w:color="auto" w:fill="auto"/>
          </w:tcPr>
          <w:p w14:paraId="31037404" w14:textId="77777777" w:rsidR="008B5EF4" w:rsidRPr="0050782C" w:rsidRDefault="008B5EF4" w:rsidP="008B5EF4"/>
        </w:tc>
      </w:tr>
      <w:tr w:rsidR="0050782C" w:rsidRPr="0050782C" w14:paraId="035C4C5C" w14:textId="77777777" w:rsidTr="00BD671A">
        <w:trPr>
          <w:trHeight w:val="60"/>
        </w:trPr>
        <w:tc>
          <w:tcPr>
            <w:tcW w:w="506" w:type="dxa"/>
            <w:shd w:val="clear" w:color="auto" w:fill="auto"/>
            <w:noWrap/>
          </w:tcPr>
          <w:p w14:paraId="006A20D0" w14:textId="77777777" w:rsidR="008B5EF4" w:rsidRPr="0050782C" w:rsidRDefault="008B5EF4" w:rsidP="008B5EF4">
            <w:pPr>
              <w:jc w:val="center"/>
            </w:pPr>
            <w:r w:rsidRPr="0050782C">
              <w:t> </w:t>
            </w:r>
          </w:p>
        </w:tc>
        <w:tc>
          <w:tcPr>
            <w:tcW w:w="6818" w:type="dxa"/>
            <w:gridSpan w:val="2"/>
            <w:shd w:val="clear" w:color="auto" w:fill="auto"/>
          </w:tcPr>
          <w:p w14:paraId="02797F31" w14:textId="77777777" w:rsidR="008B5EF4" w:rsidRPr="0050782C" w:rsidRDefault="008B5EF4" w:rsidP="008B5EF4">
            <w:r w:rsidRPr="0050782C">
              <w:t> </w:t>
            </w:r>
          </w:p>
        </w:tc>
        <w:tc>
          <w:tcPr>
            <w:tcW w:w="6676" w:type="dxa"/>
            <w:shd w:val="clear" w:color="auto" w:fill="auto"/>
          </w:tcPr>
          <w:p w14:paraId="0A11340D" w14:textId="77777777" w:rsidR="008B5EF4" w:rsidRPr="0050782C" w:rsidRDefault="008B5EF4" w:rsidP="008B5EF4">
            <w:r w:rsidRPr="0050782C">
              <w:t> </w:t>
            </w:r>
          </w:p>
        </w:tc>
        <w:tc>
          <w:tcPr>
            <w:tcW w:w="737" w:type="dxa"/>
            <w:shd w:val="clear" w:color="auto" w:fill="auto"/>
          </w:tcPr>
          <w:p w14:paraId="51068D01" w14:textId="77777777" w:rsidR="008B5EF4" w:rsidRPr="0050782C" w:rsidRDefault="008B5EF4" w:rsidP="008B5EF4"/>
        </w:tc>
      </w:tr>
      <w:tr w:rsidR="0050782C" w:rsidRPr="0050782C" w14:paraId="13DE7572" w14:textId="77777777" w:rsidTr="00BD671A">
        <w:trPr>
          <w:trHeight w:val="855"/>
        </w:trPr>
        <w:tc>
          <w:tcPr>
            <w:tcW w:w="506" w:type="dxa"/>
            <w:shd w:val="clear" w:color="auto" w:fill="auto"/>
            <w:noWrap/>
          </w:tcPr>
          <w:p w14:paraId="06EA1C7F" w14:textId="77777777" w:rsidR="008B5EF4" w:rsidRPr="0050782C" w:rsidRDefault="008B5EF4" w:rsidP="008B5EF4">
            <w:pPr>
              <w:jc w:val="center"/>
            </w:pPr>
            <w:r w:rsidRPr="0050782C">
              <w:t>8.</w:t>
            </w:r>
          </w:p>
        </w:tc>
        <w:tc>
          <w:tcPr>
            <w:tcW w:w="6818" w:type="dxa"/>
            <w:gridSpan w:val="2"/>
            <w:shd w:val="clear" w:color="auto" w:fill="auto"/>
          </w:tcPr>
          <w:p w14:paraId="5E53FB04" w14:textId="77777777" w:rsidR="008B5EF4" w:rsidRPr="0050782C" w:rsidRDefault="008B5EF4" w:rsidP="008B5EF4">
            <w:pPr>
              <w:rPr>
                <w:b/>
              </w:rPr>
            </w:pPr>
            <w:r w:rsidRPr="0050782C">
              <w:rPr>
                <w:b/>
              </w:rPr>
              <w:t xml:space="preserve">Rozlišuje subjektivní </w:t>
            </w:r>
            <w:r w:rsidRPr="0050782C">
              <w:rPr>
                <w:b/>
              </w:rPr>
              <w:br/>
              <w:t xml:space="preserve">a objektivní sdělení </w:t>
            </w:r>
            <w:r w:rsidRPr="0050782C">
              <w:rPr>
                <w:b/>
              </w:rPr>
              <w:br/>
              <w:t>a komunikační záměr partnera v hovoru.</w:t>
            </w:r>
          </w:p>
        </w:tc>
        <w:tc>
          <w:tcPr>
            <w:tcW w:w="6676" w:type="dxa"/>
            <w:shd w:val="clear" w:color="auto" w:fill="auto"/>
          </w:tcPr>
          <w:p w14:paraId="56D1C236" w14:textId="77777777" w:rsidR="008B5EF4" w:rsidRPr="0050782C" w:rsidRDefault="008B5EF4" w:rsidP="008B5EF4">
            <w:r w:rsidRPr="0050782C">
              <w:t>Formulace otázek na dané téma a aktivní vstup do rozhovoru, výklad, popis uměleckého díla.</w:t>
            </w:r>
          </w:p>
          <w:p w14:paraId="481471D3" w14:textId="77777777" w:rsidR="008B5EF4" w:rsidRPr="0050782C" w:rsidRDefault="008B5EF4" w:rsidP="008B5EF4">
            <w:r w:rsidRPr="0050782C">
              <w:t>Pozitivní vzory versus pochybné idoly.</w:t>
            </w:r>
          </w:p>
        </w:tc>
        <w:tc>
          <w:tcPr>
            <w:tcW w:w="737" w:type="dxa"/>
            <w:shd w:val="clear" w:color="auto" w:fill="auto"/>
          </w:tcPr>
          <w:p w14:paraId="535F8E2F" w14:textId="77777777" w:rsidR="008B5EF4" w:rsidRPr="0050782C" w:rsidRDefault="008B5EF4" w:rsidP="008B5EF4"/>
        </w:tc>
      </w:tr>
      <w:tr w:rsidR="0050782C" w:rsidRPr="0050782C" w14:paraId="747A8377" w14:textId="77777777" w:rsidTr="00BD671A">
        <w:trPr>
          <w:trHeight w:val="885"/>
        </w:trPr>
        <w:tc>
          <w:tcPr>
            <w:tcW w:w="506" w:type="dxa"/>
            <w:shd w:val="clear" w:color="auto" w:fill="auto"/>
            <w:noWrap/>
          </w:tcPr>
          <w:p w14:paraId="584C5E1F" w14:textId="77777777" w:rsidR="008B5EF4" w:rsidRPr="0050782C" w:rsidRDefault="008B5EF4" w:rsidP="008B5EF4">
            <w:pPr>
              <w:jc w:val="center"/>
            </w:pPr>
            <w:r w:rsidRPr="0050782C">
              <w:t>8.</w:t>
            </w:r>
          </w:p>
        </w:tc>
        <w:tc>
          <w:tcPr>
            <w:tcW w:w="6818" w:type="dxa"/>
            <w:gridSpan w:val="2"/>
            <w:shd w:val="clear" w:color="auto" w:fill="auto"/>
          </w:tcPr>
          <w:p w14:paraId="04C39E96" w14:textId="77777777" w:rsidR="008B5EF4" w:rsidRPr="0050782C" w:rsidRDefault="008B5EF4" w:rsidP="008B5EF4">
            <w:pPr>
              <w:rPr>
                <w:b/>
              </w:rPr>
            </w:pPr>
            <w:r w:rsidRPr="0050782C">
              <w:rPr>
                <w:b/>
              </w:rPr>
              <w:t>Odlišuje spisovný a nespisovný projev, užívá jazykové prostředky ke svému komunikačnímu záměru.</w:t>
            </w:r>
          </w:p>
        </w:tc>
        <w:tc>
          <w:tcPr>
            <w:tcW w:w="6676" w:type="dxa"/>
            <w:shd w:val="clear" w:color="auto" w:fill="auto"/>
          </w:tcPr>
          <w:p w14:paraId="5FA7935E" w14:textId="77777777" w:rsidR="008B5EF4" w:rsidRPr="0050782C" w:rsidRDefault="008B5EF4" w:rsidP="008B5EF4">
            <w:r w:rsidRPr="0050782C">
              <w:t>Rozlišení různých komunikačních situací a vhodné zvolení komunikačních prostředků, úvaha, strukturovaný životopis.</w:t>
            </w:r>
          </w:p>
        </w:tc>
        <w:tc>
          <w:tcPr>
            <w:tcW w:w="737" w:type="dxa"/>
            <w:shd w:val="clear" w:color="auto" w:fill="auto"/>
          </w:tcPr>
          <w:p w14:paraId="3ACD63CD" w14:textId="77777777" w:rsidR="008B5EF4" w:rsidRPr="0050782C" w:rsidRDefault="008B5EF4" w:rsidP="008B5EF4"/>
        </w:tc>
      </w:tr>
      <w:tr w:rsidR="0050782C" w:rsidRPr="0050782C" w14:paraId="44DB715D" w14:textId="77777777" w:rsidTr="00BD671A">
        <w:trPr>
          <w:trHeight w:val="855"/>
        </w:trPr>
        <w:tc>
          <w:tcPr>
            <w:tcW w:w="506" w:type="dxa"/>
            <w:shd w:val="clear" w:color="auto" w:fill="auto"/>
            <w:noWrap/>
          </w:tcPr>
          <w:p w14:paraId="1B125DD3" w14:textId="77777777" w:rsidR="008B5EF4" w:rsidRPr="0050782C" w:rsidRDefault="008B5EF4" w:rsidP="008B5EF4">
            <w:pPr>
              <w:jc w:val="center"/>
            </w:pPr>
            <w:r w:rsidRPr="0050782C">
              <w:t>8.</w:t>
            </w:r>
          </w:p>
        </w:tc>
        <w:tc>
          <w:tcPr>
            <w:tcW w:w="6818" w:type="dxa"/>
            <w:gridSpan w:val="2"/>
            <w:shd w:val="clear" w:color="auto" w:fill="auto"/>
          </w:tcPr>
          <w:p w14:paraId="2AA62937" w14:textId="77777777" w:rsidR="008B5EF4" w:rsidRPr="0050782C" w:rsidRDefault="008B5EF4" w:rsidP="008B5EF4">
            <w:r w:rsidRPr="0050782C">
              <w:t>Na základě poznatků o jazyce a stylu přistupuje k písemnému projevu a k tvořivé práci s textem.</w:t>
            </w:r>
          </w:p>
        </w:tc>
        <w:tc>
          <w:tcPr>
            <w:tcW w:w="6676" w:type="dxa"/>
            <w:shd w:val="clear" w:color="auto" w:fill="auto"/>
          </w:tcPr>
          <w:p w14:paraId="4387FA59" w14:textId="77777777" w:rsidR="008B5EF4" w:rsidRPr="0050782C" w:rsidRDefault="008B5EF4" w:rsidP="008B5EF4">
            <w:r w:rsidRPr="0050782C">
              <w:t>Uplatňuje vlastní zkušenosti při   písemném vyjádření, charakteristika literární postavy, líčení.</w:t>
            </w:r>
          </w:p>
        </w:tc>
        <w:tc>
          <w:tcPr>
            <w:tcW w:w="737" w:type="dxa"/>
            <w:shd w:val="clear" w:color="auto" w:fill="auto"/>
          </w:tcPr>
          <w:p w14:paraId="529BFA3A" w14:textId="77777777" w:rsidR="008B5EF4" w:rsidRPr="0050782C" w:rsidRDefault="008B5EF4" w:rsidP="008B5EF4"/>
        </w:tc>
      </w:tr>
      <w:tr w:rsidR="0050782C" w:rsidRPr="0050782C" w14:paraId="39176E2C" w14:textId="77777777" w:rsidTr="00BD671A">
        <w:trPr>
          <w:trHeight w:val="60"/>
        </w:trPr>
        <w:tc>
          <w:tcPr>
            <w:tcW w:w="506" w:type="dxa"/>
            <w:shd w:val="clear" w:color="auto" w:fill="auto"/>
            <w:noWrap/>
          </w:tcPr>
          <w:p w14:paraId="3198E503" w14:textId="77777777" w:rsidR="008B5EF4" w:rsidRPr="0050782C" w:rsidRDefault="008B5EF4" w:rsidP="008B5EF4">
            <w:pPr>
              <w:jc w:val="center"/>
            </w:pPr>
            <w:r w:rsidRPr="0050782C">
              <w:t> </w:t>
            </w:r>
          </w:p>
        </w:tc>
        <w:tc>
          <w:tcPr>
            <w:tcW w:w="6818" w:type="dxa"/>
            <w:gridSpan w:val="2"/>
            <w:shd w:val="clear" w:color="auto" w:fill="auto"/>
          </w:tcPr>
          <w:p w14:paraId="519670F7" w14:textId="77777777" w:rsidR="008B5EF4" w:rsidRPr="0050782C" w:rsidRDefault="008B5EF4" w:rsidP="008B5EF4">
            <w:r w:rsidRPr="0050782C">
              <w:t> </w:t>
            </w:r>
          </w:p>
        </w:tc>
        <w:tc>
          <w:tcPr>
            <w:tcW w:w="6676" w:type="dxa"/>
            <w:shd w:val="clear" w:color="auto" w:fill="auto"/>
          </w:tcPr>
          <w:p w14:paraId="13789B82" w14:textId="77777777" w:rsidR="008B5EF4" w:rsidRPr="0050782C" w:rsidRDefault="008B5EF4" w:rsidP="008B5EF4">
            <w:r w:rsidRPr="0050782C">
              <w:t> </w:t>
            </w:r>
          </w:p>
        </w:tc>
        <w:tc>
          <w:tcPr>
            <w:tcW w:w="737" w:type="dxa"/>
            <w:shd w:val="clear" w:color="auto" w:fill="auto"/>
          </w:tcPr>
          <w:p w14:paraId="14F293A9" w14:textId="77777777" w:rsidR="008B5EF4" w:rsidRPr="0050782C" w:rsidRDefault="008B5EF4" w:rsidP="008B5EF4"/>
        </w:tc>
      </w:tr>
      <w:tr w:rsidR="0050782C" w:rsidRPr="0050782C" w14:paraId="54F3B1D3" w14:textId="77777777" w:rsidTr="00BD671A">
        <w:trPr>
          <w:trHeight w:val="840"/>
        </w:trPr>
        <w:tc>
          <w:tcPr>
            <w:tcW w:w="506" w:type="dxa"/>
            <w:shd w:val="clear" w:color="auto" w:fill="auto"/>
            <w:noWrap/>
          </w:tcPr>
          <w:p w14:paraId="52EA552A" w14:textId="77777777" w:rsidR="008B5EF4" w:rsidRPr="0050782C" w:rsidRDefault="008B5EF4" w:rsidP="008B5EF4">
            <w:pPr>
              <w:jc w:val="center"/>
            </w:pPr>
            <w:r w:rsidRPr="0050782C">
              <w:lastRenderedPageBreak/>
              <w:t>9.</w:t>
            </w:r>
          </w:p>
        </w:tc>
        <w:tc>
          <w:tcPr>
            <w:tcW w:w="6818" w:type="dxa"/>
            <w:gridSpan w:val="2"/>
            <w:shd w:val="clear" w:color="auto" w:fill="auto"/>
          </w:tcPr>
          <w:p w14:paraId="02D21B88" w14:textId="77777777" w:rsidR="008B5EF4" w:rsidRPr="0050782C" w:rsidRDefault="008B5EF4" w:rsidP="008B5EF4">
            <w:pPr>
              <w:rPr>
                <w:b/>
              </w:rPr>
            </w:pPr>
            <w:r w:rsidRPr="0050782C">
              <w:rPr>
                <w:b/>
              </w:rPr>
              <w:t>Rozpoznává manipulativní komunikaci v masmédiích a zaujímá k ní kritický postoj.</w:t>
            </w:r>
          </w:p>
          <w:p w14:paraId="5176D9C4" w14:textId="77777777" w:rsidR="008B5EF4" w:rsidRPr="0050782C" w:rsidRDefault="008B5EF4" w:rsidP="008B5EF4"/>
        </w:tc>
        <w:tc>
          <w:tcPr>
            <w:tcW w:w="6676" w:type="dxa"/>
            <w:shd w:val="clear" w:color="auto" w:fill="auto"/>
          </w:tcPr>
          <w:p w14:paraId="578D183C" w14:textId="77777777" w:rsidR="008B5EF4" w:rsidRPr="0050782C" w:rsidRDefault="008B5EF4" w:rsidP="008B5EF4">
            <w:r w:rsidRPr="0050782C">
              <w:t>Porovnávání různých zdrojů informací a zaujímání postojů ke sdělovanému obsahu.</w:t>
            </w:r>
          </w:p>
          <w:p w14:paraId="5AE79315" w14:textId="77777777" w:rsidR="008B5EF4" w:rsidRPr="0050782C" w:rsidRDefault="008B5EF4" w:rsidP="008B5EF4">
            <w:r w:rsidRPr="0050782C">
              <w:t>Podpora pozitivního působení televize a médií.</w:t>
            </w:r>
          </w:p>
        </w:tc>
        <w:tc>
          <w:tcPr>
            <w:tcW w:w="737" w:type="dxa"/>
            <w:shd w:val="clear" w:color="auto" w:fill="auto"/>
          </w:tcPr>
          <w:p w14:paraId="01026BF1" w14:textId="77777777" w:rsidR="008B5EF4" w:rsidRPr="0050782C" w:rsidRDefault="008B5EF4" w:rsidP="008B5EF4"/>
        </w:tc>
      </w:tr>
      <w:tr w:rsidR="0050782C" w:rsidRPr="0050782C" w14:paraId="7655F9D1" w14:textId="77777777" w:rsidTr="00BD671A">
        <w:trPr>
          <w:trHeight w:val="1381"/>
        </w:trPr>
        <w:tc>
          <w:tcPr>
            <w:tcW w:w="506" w:type="dxa"/>
            <w:shd w:val="clear" w:color="auto" w:fill="auto"/>
            <w:noWrap/>
          </w:tcPr>
          <w:p w14:paraId="23F9CB1D" w14:textId="77777777" w:rsidR="008B5EF4" w:rsidRPr="0050782C" w:rsidRDefault="008B5EF4" w:rsidP="008B5EF4">
            <w:pPr>
              <w:jc w:val="center"/>
            </w:pPr>
            <w:r w:rsidRPr="0050782C">
              <w:t>9.</w:t>
            </w:r>
          </w:p>
        </w:tc>
        <w:tc>
          <w:tcPr>
            <w:tcW w:w="6818" w:type="dxa"/>
            <w:gridSpan w:val="2"/>
            <w:shd w:val="clear" w:color="auto" w:fill="auto"/>
          </w:tcPr>
          <w:p w14:paraId="40F1E636" w14:textId="77777777" w:rsidR="008B5EF4" w:rsidRPr="0050782C" w:rsidRDefault="008B5EF4" w:rsidP="008B5EF4">
            <w:pPr>
              <w:rPr>
                <w:b/>
              </w:rPr>
            </w:pPr>
            <w:r w:rsidRPr="0050782C">
              <w:rPr>
                <w:b/>
              </w:rPr>
              <w:t>V mluveném projevu připraveném i improvizovaném vhodně užívá verbálních, nonverbálních i paralingválních prostředků řeči.</w:t>
            </w:r>
          </w:p>
          <w:p w14:paraId="1B1974D2" w14:textId="77777777" w:rsidR="008B5EF4" w:rsidRPr="0050782C" w:rsidRDefault="008B5EF4" w:rsidP="008B5EF4"/>
        </w:tc>
        <w:tc>
          <w:tcPr>
            <w:tcW w:w="6676" w:type="dxa"/>
            <w:shd w:val="clear" w:color="auto" w:fill="auto"/>
          </w:tcPr>
          <w:p w14:paraId="3AA34F8A" w14:textId="77777777" w:rsidR="008B5EF4" w:rsidRPr="0050782C" w:rsidRDefault="008B5EF4" w:rsidP="008B5EF4">
            <w:r w:rsidRPr="0050782C">
              <w:t>Technika mluveného projevu, prostředky nonverbální a paralingvální, referát, diskuse.</w:t>
            </w:r>
          </w:p>
          <w:p w14:paraId="262F4444" w14:textId="77777777" w:rsidR="008B5EF4" w:rsidRPr="0050782C" w:rsidRDefault="008B5EF4" w:rsidP="008B5EF4">
            <w:r w:rsidRPr="0050782C">
              <w:t>Aktivní naslouchání.</w:t>
            </w:r>
          </w:p>
        </w:tc>
        <w:tc>
          <w:tcPr>
            <w:tcW w:w="737" w:type="dxa"/>
            <w:shd w:val="clear" w:color="auto" w:fill="auto"/>
          </w:tcPr>
          <w:p w14:paraId="7E5AA417" w14:textId="77777777" w:rsidR="008B5EF4" w:rsidRPr="0050782C" w:rsidRDefault="008B5EF4" w:rsidP="008B5EF4"/>
        </w:tc>
      </w:tr>
      <w:tr w:rsidR="0050782C" w:rsidRPr="0050782C" w14:paraId="5207C4DE" w14:textId="77777777" w:rsidTr="00BD671A">
        <w:trPr>
          <w:trHeight w:val="1635"/>
        </w:trPr>
        <w:tc>
          <w:tcPr>
            <w:tcW w:w="506" w:type="dxa"/>
            <w:shd w:val="clear" w:color="auto" w:fill="auto"/>
            <w:noWrap/>
          </w:tcPr>
          <w:p w14:paraId="5B5DC3AE" w14:textId="77777777" w:rsidR="008B5EF4" w:rsidRPr="0050782C" w:rsidRDefault="008B5EF4" w:rsidP="008B5EF4">
            <w:pPr>
              <w:jc w:val="center"/>
            </w:pPr>
            <w:r w:rsidRPr="0050782C">
              <w:t>9.</w:t>
            </w:r>
          </w:p>
        </w:tc>
        <w:tc>
          <w:tcPr>
            <w:tcW w:w="6818" w:type="dxa"/>
            <w:gridSpan w:val="2"/>
            <w:shd w:val="clear" w:color="auto" w:fill="auto"/>
          </w:tcPr>
          <w:p w14:paraId="3728D4AF" w14:textId="7795B3D1" w:rsidR="008B5EF4" w:rsidRPr="0050782C" w:rsidRDefault="008B5EF4" w:rsidP="008B5EF4">
            <w:pPr>
              <w:rPr>
                <w:b/>
              </w:rPr>
            </w:pPr>
            <w:r w:rsidRPr="0050782C">
              <w:rPr>
                <w:b/>
              </w:rPr>
              <w:t xml:space="preserve">Využívá poznatků o jazyce </w:t>
            </w:r>
            <w:r w:rsidRPr="0050782C">
              <w:rPr>
                <w:b/>
              </w:rPr>
              <w:br/>
              <w:t xml:space="preserve">a stylu ke gramaticky i věcně správnému písemnému projevu a k tvořivé práci s textem nebo i k vlastnímu tvořivému psaní na základě svých dispozic a osobních zájmů. </w:t>
            </w:r>
            <w:r w:rsidR="00951515" w:rsidRPr="0050782C">
              <w:br/>
            </w:r>
            <w:r w:rsidRPr="0050782C">
              <w:rPr>
                <w:b/>
              </w:rPr>
              <w:t>Uspořádá informace v textu s ohledem na jeho účel, vytvoří koherentní text s dodržováním pravidel mezivětného navazování.</w:t>
            </w:r>
          </w:p>
        </w:tc>
        <w:tc>
          <w:tcPr>
            <w:tcW w:w="6676" w:type="dxa"/>
            <w:shd w:val="clear" w:color="auto" w:fill="auto"/>
          </w:tcPr>
          <w:p w14:paraId="34741BAF" w14:textId="77777777" w:rsidR="008B5EF4" w:rsidRPr="0050782C" w:rsidRDefault="008B5EF4" w:rsidP="008B5EF4">
            <w:r w:rsidRPr="0050782C">
              <w:t>Zpracování úvahy na dané téma, uplatnění vlastních zkušeností, názorů a postojů, fejeton.</w:t>
            </w:r>
          </w:p>
        </w:tc>
        <w:tc>
          <w:tcPr>
            <w:tcW w:w="737" w:type="dxa"/>
            <w:shd w:val="clear" w:color="auto" w:fill="auto"/>
          </w:tcPr>
          <w:p w14:paraId="6556E7CE" w14:textId="77777777" w:rsidR="008B5EF4" w:rsidRPr="0050782C" w:rsidRDefault="008B5EF4" w:rsidP="008B5EF4"/>
        </w:tc>
      </w:tr>
      <w:tr w:rsidR="0050782C" w:rsidRPr="0050782C" w14:paraId="602D4FB7" w14:textId="77777777" w:rsidTr="00BD671A">
        <w:trPr>
          <w:trHeight w:val="1890"/>
        </w:trPr>
        <w:tc>
          <w:tcPr>
            <w:tcW w:w="506" w:type="dxa"/>
            <w:shd w:val="clear" w:color="auto" w:fill="auto"/>
            <w:noWrap/>
          </w:tcPr>
          <w:p w14:paraId="0F185C3B" w14:textId="77777777" w:rsidR="008B5EF4" w:rsidRPr="0050782C" w:rsidRDefault="008B5EF4" w:rsidP="008B5EF4">
            <w:pPr>
              <w:jc w:val="center"/>
            </w:pPr>
            <w:r w:rsidRPr="0050782C">
              <w:t>9.</w:t>
            </w:r>
          </w:p>
        </w:tc>
        <w:tc>
          <w:tcPr>
            <w:tcW w:w="6818" w:type="dxa"/>
            <w:gridSpan w:val="2"/>
            <w:shd w:val="clear" w:color="auto" w:fill="auto"/>
          </w:tcPr>
          <w:p w14:paraId="34970645" w14:textId="77777777" w:rsidR="008B5EF4" w:rsidRPr="0050782C" w:rsidRDefault="008B5EF4" w:rsidP="008B5EF4">
            <w:pPr>
              <w:rPr>
                <w:b/>
              </w:rPr>
            </w:pPr>
            <w:r w:rsidRPr="0050782C">
              <w:rPr>
                <w:b/>
              </w:rPr>
              <w:t>Zapojuje se do diskuse, řídí ji a využívá zásad komunikace a pravidel dialogu.</w:t>
            </w:r>
          </w:p>
        </w:tc>
        <w:tc>
          <w:tcPr>
            <w:tcW w:w="6676" w:type="dxa"/>
            <w:shd w:val="clear" w:color="auto" w:fill="auto"/>
          </w:tcPr>
          <w:p w14:paraId="20D85FCF" w14:textId="77777777" w:rsidR="008B5EF4" w:rsidRPr="0050782C" w:rsidRDefault="008B5EF4" w:rsidP="008B5EF4">
            <w:r w:rsidRPr="0050782C">
              <w:t>Naslouchání praktické - výchova k empatii, podnět k jednání, věcné - soustředěné, aktivní, kritické - objektivní a subjektivní sdělení, komunikační záměr mluvčího, manipulativní působení projevu, zvukové prostředky souvislého projevu a prostředky mimojazykové.</w:t>
            </w:r>
          </w:p>
        </w:tc>
        <w:tc>
          <w:tcPr>
            <w:tcW w:w="737" w:type="dxa"/>
            <w:shd w:val="clear" w:color="auto" w:fill="auto"/>
          </w:tcPr>
          <w:p w14:paraId="27E03A67" w14:textId="77777777" w:rsidR="008B5EF4" w:rsidRPr="0050782C" w:rsidRDefault="008B5EF4" w:rsidP="008B5EF4"/>
        </w:tc>
      </w:tr>
      <w:tr w:rsidR="0050782C" w:rsidRPr="0050782C" w14:paraId="71B5A996" w14:textId="77777777" w:rsidTr="00BD671A">
        <w:trPr>
          <w:trHeight w:val="60"/>
        </w:trPr>
        <w:tc>
          <w:tcPr>
            <w:tcW w:w="506" w:type="dxa"/>
            <w:shd w:val="clear" w:color="auto" w:fill="auto"/>
            <w:noWrap/>
          </w:tcPr>
          <w:p w14:paraId="45581891" w14:textId="77777777" w:rsidR="008B5EF4" w:rsidRPr="0050782C" w:rsidRDefault="008B5EF4" w:rsidP="008B5EF4">
            <w:pPr>
              <w:jc w:val="center"/>
            </w:pPr>
            <w:r w:rsidRPr="0050782C">
              <w:t> </w:t>
            </w:r>
          </w:p>
        </w:tc>
        <w:tc>
          <w:tcPr>
            <w:tcW w:w="6818" w:type="dxa"/>
            <w:gridSpan w:val="2"/>
            <w:shd w:val="clear" w:color="auto" w:fill="auto"/>
          </w:tcPr>
          <w:p w14:paraId="5FB33A88" w14:textId="77777777" w:rsidR="008B5EF4" w:rsidRPr="0050782C" w:rsidRDefault="008B5EF4" w:rsidP="008B5EF4">
            <w:r w:rsidRPr="0050782C">
              <w:t> </w:t>
            </w:r>
          </w:p>
        </w:tc>
        <w:tc>
          <w:tcPr>
            <w:tcW w:w="6676" w:type="dxa"/>
            <w:shd w:val="clear" w:color="auto" w:fill="auto"/>
          </w:tcPr>
          <w:p w14:paraId="79D954A9" w14:textId="77777777" w:rsidR="008B5EF4" w:rsidRPr="0050782C" w:rsidRDefault="008B5EF4" w:rsidP="008B5EF4">
            <w:r w:rsidRPr="0050782C">
              <w:t> </w:t>
            </w:r>
          </w:p>
        </w:tc>
        <w:tc>
          <w:tcPr>
            <w:tcW w:w="737" w:type="dxa"/>
            <w:shd w:val="clear" w:color="auto" w:fill="auto"/>
          </w:tcPr>
          <w:p w14:paraId="2191CEC2" w14:textId="77777777" w:rsidR="008B5EF4" w:rsidRPr="0050782C" w:rsidRDefault="008B5EF4" w:rsidP="008B5EF4"/>
        </w:tc>
      </w:tr>
      <w:tr w:rsidR="0050782C" w:rsidRPr="0050782C" w14:paraId="6D9016DD" w14:textId="77777777" w:rsidTr="00BD671A">
        <w:trPr>
          <w:trHeight w:val="60"/>
        </w:trPr>
        <w:tc>
          <w:tcPr>
            <w:tcW w:w="506" w:type="dxa"/>
            <w:shd w:val="clear" w:color="auto" w:fill="auto"/>
            <w:noWrap/>
          </w:tcPr>
          <w:p w14:paraId="6137D9C6" w14:textId="77777777" w:rsidR="008B5EF4" w:rsidRPr="0050782C" w:rsidRDefault="008B5EF4" w:rsidP="008B5EF4">
            <w:pPr>
              <w:jc w:val="center"/>
            </w:pPr>
          </w:p>
        </w:tc>
        <w:tc>
          <w:tcPr>
            <w:tcW w:w="6818" w:type="dxa"/>
            <w:gridSpan w:val="2"/>
            <w:shd w:val="clear" w:color="auto" w:fill="auto"/>
          </w:tcPr>
          <w:p w14:paraId="36AA6B8E" w14:textId="77777777" w:rsidR="008B5EF4" w:rsidRPr="0050782C" w:rsidRDefault="008B5EF4" w:rsidP="008B5EF4">
            <w:pPr>
              <w:rPr>
                <w:b/>
              </w:rPr>
            </w:pPr>
            <w:r w:rsidRPr="0050782C">
              <w:rPr>
                <w:b/>
              </w:rPr>
              <w:t>LITERÁRNÍ VÝCHOVA</w:t>
            </w:r>
          </w:p>
        </w:tc>
        <w:tc>
          <w:tcPr>
            <w:tcW w:w="6676" w:type="dxa"/>
            <w:shd w:val="clear" w:color="auto" w:fill="auto"/>
          </w:tcPr>
          <w:p w14:paraId="42ECEC45" w14:textId="77777777" w:rsidR="008B5EF4" w:rsidRPr="0050782C" w:rsidRDefault="008B5EF4" w:rsidP="008B5EF4"/>
        </w:tc>
        <w:tc>
          <w:tcPr>
            <w:tcW w:w="737" w:type="dxa"/>
            <w:shd w:val="clear" w:color="auto" w:fill="auto"/>
          </w:tcPr>
          <w:p w14:paraId="1630EA10" w14:textId="77777777" w:rsidR="008B5EF4" w:rsidRPr="0050782C" w:rsidRDefault="008B5EF4" w:rsidP="008B5EF4"/>
        </w:tc>
      </w:tr>
      <w:tr w:rsidR="0050782C" w:rsidRPr="0050782C" w14:paraId="49D6753C" w14:textId="77777777" w:rsidTr="00BD671A">
        <w:trPr>
          <w:trHeight w:val="1020"/>
        </w:trPr>
        <w:tc>
          <w:tcPr>
            <w:tcW w:w="506" w:type="dxa"/>
            <w:shd w:val="clear" w:color="auto" w:fill="auto"/>
            <w:noWrap/>
          </w:tcPr>
          <w:p w14:paraId="4BCA1F2F" w14:textId="77777777" w:rsidR="008B5EF4" w:rsidRPr="0050782C" w:rsidRDefault="008B5EF4" w:rsidP="008B5EF4">
            <w:pPr>
              <w:jc w:val="center"/>
            </w:pPr>
            <w:r w:rsidRPr="0050782C">
              <w:t>6.</w:t>
            </w:r>
          </w:p>
        </w:tc>
        <w:tc>
          <w:tcPr>
            <w:tcW w:w="6747" w:type="dxa"/>
            <w:shd w:val="clear" w:color="auto" w:fill="auto"/>
          </w:tcPr>
          <w:p w14:paraId="241B3481" w14:textId="77777777" w:rsidR="008B5EF4" w:rsidRPr="0050782C" w:rsidRDefault="008B5EF4" w:rsidP="008B5EF4">
            <w:pPr>
              <w:rPr>
                <w:b/>
              </w:rPr>
            </w:pPr>
            <w:r w:rsidRPr="0050782C">
              <w:rPr>
                <w:b/>
              </w:rPr>
              <w:t>Uceleně reprodukuje přečtený text, jednoduše popisuje strukturu a jazyk literárního díla a vlastními slovy interpretuje smysl díla.</w:t>
            </w:r>
          </w:p>
        </w:tc>
        <w:tc>
          <w:tcPr>
            <w:tcW w:w="6747" w:type="dxa"/>
            <w:gridSpan w:val="2"/>
            <w:shd w:val="clear" w:color="auto" w:fill="auto"/>
          </w:tcPr>
          <w:p w14:paraId="42B9F7F4" w14:textId="77777777" w:rsidR="008B5EF4" w:rsidRPr="0050782C" w:rsidRDefault="008B5EF4" w:rsidP="008B5EF4">
            <w:r w:rsidRPr="0050782C">
              <w:t>Volná reprodukce přečteného nebo slyšeného textu, interpretace literárního textu.</w:t>
            </w:r>
          </w:p>
        </w:tc>
        <w:tc>
          <w:tcPr>
            <w:tcW w:w="737" w:type="dxa"/>
            <w:shd w:val="clear" w:color="auto" w:fill="auto"/>
          </w:tcPr>
          <w:p w14:paraId="736A233B" w14:textId="77777777" w:rsidR="008B5EF4" w:rsidRPr="0050782C" w:rsidRDefault="008B5EF4" w:rsidP="008B5EF4"/>
        </w:tc>
      </w:tr>
      <w:tr w:rsidR="0050782C" w:rsidRPr="0050782C" w14:paraId="401D1CA0" w14:textId="77777777" w:rsidTr="00BD671A">
        <w:trPr>
          <w:trHeight w:val="765"/>
        </w:trPr>
        <w:tc>
          <w:tcPr>
            <w:tcW w:w="506" w:type="dxa"/>
            <w:shd w:val="clear" w:color="auto" w:fill="auto"/>
            <w:noWrap/>
          </w:tcPr>
          <w:p w14:paraId="435C60BA" w14:textId="77777777" w:rsidR="008B5EF4" w:rsidRPr="0050782C" w:rsidRDefault="008B5EF4" w:rsidP="008B5EF4">
            <w:pPr>
              <w:jc w:val="center"/>
            </w:pPr>
            <w:r w:rsidRPr="0050782C">
              <w:lastRenderedPageBreak/>
              <w:t>6.</w:t>
            </w:r>
          </w:p>
        </w:tc>
        <w:tc>
          <w:tcPr>
            <w:tcW w:w="6747" w:type="dxa"/>
            <w:shd w:val="clear" w:color="auto" w:fill="auto"/>
          </w:tcPr>
          <w:p w14:paraId="49F7A8EB" w14:textId="77777777" w:rsidR="008B5EF4" w:rsidRPr="0050782C" w:rsidRDefault="008B5EF4" w:rsidP="008B5EF4">
            <w:r w:rsidRPr="0050782C">
              <w:t>Formuluje ústně i písemně dojmy ze své četby, návštěvy divadelního nebo filmového představení.</w:t>
            </w:r>
          </w:p>
        </w:tc>
        <w:tc>
          <w:tcPr>
            <w:tcW w:w="6747" w:type="dxa"/>
            <w:gridSpan w:val="2"/>
            <w:shd w:val="clear" w:color="auto" w:fill="auto"/>
          </w:tcPr>
          <w:p w14:paraId="3D18280C" w14:textId="77777777" w:rsidR="008B5EF4" w:rsidRPr="0050782C" w:rsidRDefault="008B5EF4" w:rsidP="008B5EF4">
            <w:r w:rsidRPr="0050782C">
              <w:t>Základy literární teorie: struktura literárního díla, kompozice, literární hrdina.</w:t>
            </w:r>
          </w:p>
        </w:tc>
        <w:tc>
          <w:tcPr>
            <w:tcW w:w="737" w:type="dxa"/>
            <w:shd w:val="clear" w:color="auto" w:fill="auto"/>
          </w:tcPr>
          <w:p w14:paraId="62C524AE" w14:textId="77777777" w:rsidR="008B5EF4" w:rsidRPr="0050782C" w:rsidRDefault="008B5EF4" w:rsidP="008B5EF4"/>
        </w:tc>
      </w:tr>
      <w:tr w:rsidR="0050782C" w:rsidRPr="0050782C" w14:paraId="1BD1A7B0" w14:textId="77777777" w:rsidTr="00BD671A">
        <w:trPr>
          <w:trHeight w:val="765"/>
        </w:trPr>
        <w:tc>
          <w:tcPr>
            <w:tcW w:w="506" w:type="dxa"/>
            <w:shd w:val="clear" w:color="auto" w:fill="auto"/>
            <w:noWrap/>
          </w:tcPr>
          <w:p w14:paraId="37DFF1CE" w14:textId="77777777" w:rsidR="008B5EF4" w:rsidRPr="0050782C" w:rsidRDefault="008B5EF4" w:rsidP="008B5EF4">
            <w:pPr>
              <w:jc w:val="center"/>
            </w:pPr>
            <w:r w:rsidRPr="0050782C">
              <w:t>6.</w:t>
            </w:r>
          </w:p>
        </w:tc>
        <w:tc>
          <w:tcPr>
            <w:tcW w:w="6747" w:type="dxa"/>
            <w:shd w:val="clear" w:color="auto" w:fill="auto"/>
          </w:tcPr>
          <w:p w14:paraId="254C30D9" w14:textId="77777777" w:rsidR="008B5EF4" w:rsidRPr="0050782C" w:rsidRDefault="008B5EF4" w:rsidP="008B5EF4">
            <w:r w:rsidRPr="0050782C">
              <w:t>Rozlišuje základní druhy a žánry.</w:t>
            </w:r>
          </w:p>
        </w:tc>
        <w:tc>
          <w:tcPr>
            <w:tcW w:w="6747" w:type="dxa"/>
            <w:gridSpan w:val="2"/>
            <w:shd w:val="clear" w:color="auto" w:fill="auto"/>
          </w:tcPr>
          <w:p w14:paraId="76FAB378" w14:textId="77777777" w:rsidR="008B5EF4" w:rsidRPr="0050782C" w:rsidRDefault="008B5EF4" w:rsidP="008B5EF4">
            <w:r w:rsidRPr="0050782C">
              <w:t>Základy literární teorie - struktura literárního díla, kompozice literárního příběhu.</w:t>
            </w:r>
          </w:p>
        </w:tc>
        <w:tc>
          <w:tcPr>
            <w:tcW w:w="737" w:type="dxa"/>
            <w:shd w:val="clear" w:color="auto" w:fill="auto"/>
          </w:tcPr>
          <w:p w14:paraId="0AC3FD1B" w14:textId="77777777" w:rsidR="008B5EF4" w:rsidRPr="0050782C" w:rsidRDefault="008B5EF4" w:rsidP="008B5EF4"/>
        </w:tc>
      </w:tr>
      <w:tr w:rsidR="0050782C" w:rsidRPr="0050782C" w14:paraId="3D764556" w14:textId="77777777" w:rsidTr="00BD671A">
        <w:trPr>
          <w:trHeight w:val="765"/>
        </w:trPr>
        <w:tc>
          <w:tcPr>
            <w:tcW w:w="506" w:type="dxa"/>
            <w:shd w:val="clear" w:color="auto" w:fill="auto"/>
            <w:noWrap/>
          </w:tcPr>
          <w:p w14:paraId="551ACB3A" w14:textId="77777777" w:rsidR="008B5EF4" w:rsidRPr="0050782C" w:rsidRDefault="008B5EF4" w:rsidP="008B5EF4">
            <w:pPr>
              <w:jc w:val="center"/>
            </w:pPr>
            <w:r w:rsidRPr="0050782C">
              <w:t>6.</w:t>
            </w:r>
          </w:p>
        </w:tc>
        <w:tc>
          <w:tcPr>
            <w:tcW w:w="6747" w:type="dxa"/>
            <w:shd w:val="clear" w:color="auto" w:fill="auto"/>
          </w:tcPr>
          <w:p w14:paraId="7FF34410" w14:textId="77777777" w:rsidR="008B5EF4" w:rsidRPr="0050782C" w:rsidRDefault="008B5EF4" w:rsidP="008B5EF4">
            <w:r w:rsidRPr="0050782C">
              <w:t>Sestavuje vlastní literární text podle svých schopností.</w:t>
            </w:r>
          </w:p>
        </w:tc>
        <w:tc>
          <w:tcPr>
            <w:tcW w:w="6747" w:type="dxa"/>
            <w:gridSpan w:val="2"/>
            <w:shd w:val="clear" w:color="auto" w:fill="auto"/>
          </w:tcPr>
          <w:p w14:paraId="32870B68" w14:textId="77777777" w:rsidR="008B5EF4" w:rsidRPr="0050782C" w:rsidRDefault="008B5EF4" w:rsidP="008B5EF4">
            <w:r w:rsidRPr="0050782C">
              <w:t>Tvořivé činnosti s literárním textem, vlastní výtvarný doprovod k literárním textům, vytváření vlastního textu.</w:t>
            </w:r>
          </w:p>
        </w:tc>
        <w:tc>
          <w:tcPr>
            <w:tcW w:w="737" w:type="dxa"/>
            <w:shd w:val="clear" w:color="auto" w:fill="auto"/>
          </w:tcPr>
          <w:p w14:paraId="01CD5659" w14:textId="77777777" w:rsidR="008B5EF4" w:rsidRPr="0050782C" w:rsidRDefault="008B5EF4" w:rsidP="008B5EF4"/>
        </w:tc>
      </w:tr>
      <w:tr w:rsidR="0050782C" w:rsidRPr="0050782C" w14:paraId="0BE66C06" w14:textId="77777777" w:rsidTr="00BD671A">
        <w:trPr>
          <w:trHeight w:val="255"/>
        </w:trPr>
        <w:tc>
          <w:tcPr>
            <w:tcW w:w="506" w:type="dxa"/>
            <w:shd w:val="clear" w:color="auto" w:fill="auto"/>
            <w:noWrap/>
          </w:tcPr>
          <w:p w14:paraId="7D4EC623" w14:textId="77777777" w:rsidR="008B5EF4" w:rsidRPr="0050782C" w:rsidRDefault="008B5EF4" w:rsidP="008B5EF4">
            <w:pPr>
              <w:jc w:val="center"/>
            </w:pPr>
            <w:r w:rsidRPr="0050782C">
              <w:t> </w:t>
            </w:r>
          </w:p>
        </w:tc>
        <w:tc>
          <w:tcPr>
            <w:tcW w:w="6747" w:type="dxa"/>
            <w:shd w:val="clear" w:color="auto" w:fill="auto"/>
          </w:tcPr>
          <w:p w14:paraId="52143203" w14:textId="77777777" w:rsidR="008B5EF4" w:rsidRPr="0050782C" w:rsidRDefault="008B5EF4" w:rsidP="008B5EF4">
            <w:r w:rsidRPr="0050782C">
              <w:t> </w:t>
            </w:r>
          </w:p>
        </w:tc>
        <w:tc>
          <w:tcPr>
            <w:tcW w:w="6747" w:type="dxa"/>
            <w:gridSpan w:val="2"/>
            <w:shd w:val="clear" w:color="auto" w:fill="auto"/>
          </w:tcPr>
          <w:p w14:paraId="6BCF7C52" w14:textId="77777777" w:rsidR="008B5EF4" w:rsidRPr="0050782C" w:rsidRDefault="008B5EF4" w:rsidP="008B5EF4">
            <w:r w:rsidRPr="0050782C">
              <w:t> </w:t>
            </w:r>
          </w:p>
        </w:tc>
        <w:tc>
          <w:tcPr>
            <w:tcW w:w="737" w:type="dxa"/>
            <w:shd w:val="clear" w:color="auto" w:fill="auto"/>
          </w:tcPr>
          <w:p w14:paraId="11E150D3" w14:textId="77777777" w:rsidR="008B5EF4" w:rsidRPr="0050782C" w:rsidRDefault="008B5EF4" w:rsidP="008B5EF4">
            <w:r w:rsidRPr="0050782C">
              <w:t> </w:t>
            </w:r>
          </w:p>
        </w:tc>
      </w:tr>
      <w:tr w:rsidR="0050782C" w:rsidRPr="0050782C" w14:paraId="79DD8934" w14:textId="77777777" w:rsidTr="00BD671A">
        <w:trPr>
          <w:trHeight w:val="840"/>
        </w:trPr>
        <w:tc>
          <w:tcPr>
            <w:tcW w:w="506" w:type="dxa"/>
            <w:shd w:val="clear" w:color="auto" w:fill="auto"/>
            <w:noWrap/>
          </w:tcPr>
          <w:p w14:paraId="21CACC97" w14:textId="77777777" w:rsidR="008B5EF4" w:rsidRPr="0050782C" w:rsidRDefault="008B5EF4" w:rsidP="008B5EF4">
            <w:pPr>
              <w:jc w:val="center"/>
            </w:pPr>
            <w:r w:rsidRPr="0050782C">
              <w:t>7.</w:t>
            </w:r>
          </w:p>
        </w:tc>
        <w:tc>
          <w:tcPr>
            <w:tcW w:w="6747" w:type="dxa"/>
            <w:shd w:val="clear" w:color="auto" w:fill="auto"/>
          </w:tcPr>
          <w:p w14:paraId="7C178F59" w14:textId="77777777" w:rsidR="008B5EF4" w:rsidRPr="0050782C" w:rsidRDefault="008B5EF4" w:rsidP="008B5EF4">
            <w:r w:rsidRPr="0050782C">
              <w:t>Snaží se formulovat ústně i písemně dojmy ze své četby, návštěvy divadelního nebo filmového představení a názory na umělecké dílo.</w:t>
            </w:r>
          </w:p>
        </w:tc>
        <w:tc>
          <w:tcPr>
            <w:tcW w:w="6747" w:type="dxa"/>
            <w:gridSpan w:val="2"/>
            <w:shd w:val="clear" w:color="auto" w:fill="auto"/>
          </w:tcPr>
          <w:p w14:paraId="2EE34903" w14:textId="77777777" w:rsidR="008B5EF4" w:rsidRPr="0050782C" w:rsidRDefault="008B5EF4" w:rsidP="008B5EF4">
            <w:r w:rsidRPr="0050782C">
              <w:t>Záznam a reprodukce hlavních myšlenek, interpretace literárního textu, dramatizace.</w:t>
            </w:r>
          </w:p>
        </w:tc>
        <w:tc>
          <w:tcPr>
            <w:tcW w:w="737" w:type="dxa"/>
            <w:shd w:val="clear" w:color="auto" w:fill="auto"/>
          </w:tcPr>
          <w:p w14:paraId="6074BF58" w14:textId="77777777" w:rsidR="008B5EF4" w:rsidRPr="0050782C" w:rsidRDefault="008B5EF4" w:rsidP="008B5EF4"/>
        </w:tc>
      </w:tr>
      <w:tr w:rsidR="0050782C" w:rsidRPr="0050782C" w14:paraId="01A51277" w14:textId="77777777" w:rsidTr="00BD671A">
        <w:trPr>
          <w:trHeight w:val="870"/>
        </w:trPr>
        <w:tc>
          <w:tcPr>
            <w:tcW w:w="506" w:type="dxa"/>
            <w:shd w:val="clear" w:color="auto" w:fill="auto"/>
            <w:noWrap/>
          </w:tcPr>
          <w:p w14:paraId="42E581DB" w14:textId="77777777" w:rsidR="008B5EF4" w:rsidRPr="0050782C" w:rsidRDefault="008B5EF4" w:rsidP="008B5EF4">
            <w:pPr>
              <w:jc w:val="center"/>
            </w:pPr>
            <w:r w:rsidRPr="0050782C">
              <w:t>7.</w:t>
            </w:r>
          </w:p>
        </w:tc>
        <w:tc>
          <w:tcPr>
            <w:tcW w:w="6747" w:type="dxa"/>
            <w:shd w:val="clear" w:color="auto" w:fill="auto"/>
          </w:tcPr>
          <w:p w14:paraId="79B39309" w14:textId="77777777" w:rsidR="008B5EF4" w:rsidRPr="0050782C" w:rsidRDefault="008B5EF4" w:rsidP="008B5EF4">
            <w:r w:rsidRPr="0050782C">
              <w:t>Poznává základní literární druhy, seznamuje se s jejich funkcí a jejich autory.</w:t>
            </w:r>
          </w:p>
        </w:tc>
        <w:tc>
          <w:tcPr>
            <w:tcW w:w="6747" w:type="dxa"/>
            <w:gridSpan w:val="2"/>
            <w:shd w:val="clear" w:color="auto" w:fill="auto"/>
          </w:tcPr>
          <w:p w14:paraId="791CB05C" w14:textId="77777777" w:rsidR="008B5EF4" w:rsidRPr="0050782C" w:rsidRDefault="008B5EF4" w:rsidP="008B5EF4">
            <w:r w:rsidRPr="0050782C">
              <w:t>Literatura umělecká a věcná, populárně naučná, literatura faktu, publicistické žánry.</w:t>
            </w:r>
          </w:p>
        </w:tc>
        <w:tc>
          <w:tcPr>
            <w:tcW w:w="737" w:type="dxa"/>
            <w:shd w:val="clear" w:color="auto" w:fill="auto"/>
          </w:tcPr>
          <w:p w14:paraId="5CA6AF6F" w14:textId="77777777" w:rsidR="008B5EF4" w:rsidRPr="0050782C" w:rsidRDefault="008B5EF4" w:rsidP="008B5EF4"/>
        </w:tc>
      </w:tr>
      <w:tr w:rsidR="0050782C" w:rsidRPr="0050782C" w14:paraId="23A5D507" w14:textId="77777777" w:rsidTr="00BD671A">
        <w:trPr>
          <w:trHeight w:val="900"/>
        </w:trPr>
        <w:tc>
          <w:tcPr>
            <w:tcW w:w="506" w:type="dxa"/>
            <w:shd w:val="clear" w:color="auto" w:fill="auto"/>
            <w:noWrap/>
          </w:tcPr>
          <w:p w14:paraId="34C20A3E" w14:textId="77777777" w:rsidR="008B5EF4" w:rsidRPr="0050782C" w:rsidRDefault="008B5EF4" w:rsidP="008B5EF4">
            <w:pPr>
              <w:jc w:val="center"/>
            </w:pPr>
            <w:r w:rsidRPr="0050782C">
              <w:t>7.</w:t>
            </w:r>
          </w:p>
        </w:tc>
        <w:tc>
          <w:tcPr>
            <w:tcW w:w="6747" w:type="dxa"/>
            <w:shd w:val="clear" w:color="auto" w:fill="auto"/>
          </w:tcPr>
          <w:p w14:paraId="130FAA0B" w14:textId="77777777" w:rsidR="008B5EF4" w:rsidRPr="0050782C" w:rsidRDefault="008B5EF4" w:rsidP="008B5EF4">
            <w:r w:rsidRPr="0050782C">
              <w:t>Začíná tvořit vlastní literární text podle svých schopností a na základě dosavadních základů literární teorie.</w:t>
            </w:r>
          </w:p>
        </w:tc>
        <w:tc>
          <w:tcPr>
            <w:tcW w:w="6747" w:type="dxa"/>
            <w:gridSpan w:val="2"/>
            <w:shd w:val="clear" w:color="auto" w:fill="auto"/>
          </w:tcPr>
          <w:p w14:paraId="5AFB2BD8" w14:textId="77777777" w:rsidR="008B5EF4" w:rsidRPr="0050782C" w:rsidRDefault="008B5EF4" w:rsidP="008B5EF4">
            <w:r w:rsidRPr="0050782C">
              <w:t>Vytváření vlastních textů.</w:t>
            </w:r>
          </w:p>
        </w:tc>
        <w:tc>
          <w:tcPr>
            <w:tcW w:w="737" w:type="dxa"/>
            <w:shd w:val="clear" w:color="auto" w:fill="auto"/>
          </w:tcPr>
          <w:p w14:paraId="70CDD65E" w14:textId="77777777" w:rsidR="008B5EF4" w:rsidRPr="0050782C" w:rsidRDefault="008B5EF4" w:rsidP="008B5EF4"/>
        </w:tc>
      </w:tr>
      <w:tr w:rsidR="0050782C" w:rsidRPr="0050782C" w14:paraId="6097FE7B" w14:textId="77777777" w:rsidTr="00BD671A">
        <w:trPr>
          <w:trHeight w:val="255"/>
        </w:trPr>
        <w:tc>
          <w:tcPr>
            <w:tcW w:w="506" w:type="dxa"/>
            <w:shd w:val="clear" w:color="auto" w:fill="auto"/>
            <w:noWrap/>
          </w:tcPr>
          <w:p w14:paraId="2BEA3134" w14:textId="77777777" w:rsidR="008B5EF4" w:rsidRPr="0050782C" w:rsidRDefault="008B5EF4" w:rsidP="008B5EF4">
            <w:pPr>
              <w:jc w:val="center"/>
            </w:pPr>
            <w:r w:rsidRPr="0050782C">
              <w:t> </w:t>
            </w:r>
          </w:p>
        </w:tc>
        <w:tc>
          <w:tcPr>
            <w:tcW w:w="6747" w:type="dxa"/>
            <w:shd w:val="clear" w:color="auto" w:fill="auto"/>
          </w:tcPr>
          <w:p w14:paraId="526E728E" w14:textId="77777777" w:rsidR="008B5EF4" w:rsidRPr="0050782C" w:rsidRDefault="008B5EF4" w:rsidP="008B5EF4">
            <w:r w:rsidRPr="0050782C">
              <w:t> </w:t>
            </w:r>
          </w:p>
        </w:tc>
        <w:tc>
          <w:tcPr>
            <w:tcW w:w="6747" w:type="dxa"/>
            <w:gridSpan w:val="2"/>
            <w:shd w:val="clear" w:color="auto" w:fill="auto"/>
          </w:tcPr>
          <w:p w14:paraId="722D832E" w14:textId="77777777" w:rsidR="008B5EF4" w:rsidRPr="0050782C" w:rsidRDefault="008B5EF4" w:rsidP="008B5EF4">
            <w:r w:rsidRPr="0050782C">
              <w:t> </w:t>
            </w:r>
          </w:p>
        </w:tc>
        <w:tc>
          <w:tcPr>
            <w:tcW w:w="737" w:type="dxa"/>
            <w:shd w:val="clear" w:color="auto" w:fill="auto"/>
          </w:tcPr>
          <w:p w14:paraId="570E747F" w14:textId="77777777" w:rsidR="008B5EF4" w:rsidRPr="0050782C" w:rsidRDefault="008B5EF4" w:rsidP="008B5EF4"/>
        </w:tc>
      </w:tr>
      <w:tr w:rsidR="0050782C" w:rsidRPr="0050782C" w14:paraId="3076F2CF" w14:textId="77777777" w:rsidTr="00BD671A">
        <w:trPr>
          <w:trHeight w:val="840"/>
        </w:trPr>
        <w:tc>
          <w:tcPr>
            <w:tcW w:w="506" w:type="dxa"/>
            <w:shd w:val="clear" w:color="auto" w:fill="auto"/>
            <w:noWrap/>
          </w:tcPr>
          <w:p w14:paraId="420AA66D" w14:textId="77777777" w:rsidR="008B5EF4" w:rsidRPr="0050782C" w:rsidRDefault="008B5EF4" w:rsidP="008B5EF4">
            <w:pPr>
              <w:jc w:val="center"/>
            </w:pPr>
            <w:r w:rsidRPr="0050782C">
              <w:t>8.</w:t>
            </w:r>
          </w:p>
        </w:tc>
        <w:tc>
          <w:tcPr>
            <w:tcW w:w="6747" w:type="dxa"/>
            <w:shd w:val="clear" w:color="auto" w:fill="auto"/>
          </w:tcPr>
          <w:p w14:paraId="2D9F7319" w14:textId="77777777" w:rsidR="008B5EF4" w:rsidRPr="0050782C" w:rsidRDefault="008B5EF4" w:rsidP="008B5EF4">
            <w:pPr>
              <w:rPr>
                <w:b/>
              </w:rPr>
            </w:pPr>
            <w:r w:rsidRPr="0050782C">
              <w:rPr>
                <w:b/>
              </w:rPr>
              <w:t>Rozlišuje literaturu hodnotnou a konzumní, svůj názor doloží argumenty.</w:t>
            </w:r>
          </w:p>
        </w:tc>
        <w:tc>
          <w:tcPr>
            <w:tcW w:w="6747" w:type="dxa"/>
            <w:gridSpan w:val="2"/>
            <w:shd w:val="clear" w:color="auto" w:fill="auto"/>
          </w:tcPr>
          <w:p w14:paraId="590F5535" w14:textId="77777777" w:rsidR="008B5EF4" w:rsidRPr="0050782C" w:rsidRDefault="008B5EF4" w:rsidP="008B5EF4">
            <w:r w:rsidRPr="0050782C">
              <w:t>Struktura a jazyk literárního díla, obrazná pojmenování, zvukové prostředky: rytmus, rým, volný verš. Základy literární teorie a historie.</w:t>
            </w:r>
          </w:p>
        </w:tc>
        <w:tc>
          <w:tcPr>
            <w:tcW w:w="737" w:type="dxa"/>
            <w:shd w:val="clear" w:color="auto" w:fill="auto"/>
          </w:tcPr>
          <w:p w14:paraId="3C44A4E6" w14:textId="77777777" w:rsidR="008B5EF4" w:rsidRPr="0050782C" w:rsidRDefault="008B5EF4" w:rsidP="008B5EF4"/>
        </w:tc>
      </w:tr>
      <w:tr w:rsidR="0050782C" w:rsidRPr="0050782C" w14:paraId="3B0B47C3" w14:textId="77777777" w:rsidTr="00BD671A">
        <w:trPr>
          <w:trHeight w:val="885"/>
        </w:trPr>
        <w:tc>
          <w:tcPr>
            <w:tcW w:w="506" w:type="dxa"/>
            <w:shd w:val="clear" w:color="auto" w:fill="auto"/>
            <w:noWrap/>
          </w:tcPr>
          <w:p w14:paraId="5E4DAE36" w14:textId="77777777" w:rsidR="008B5EF4" w:rsidRPr="0050782C" w:rsidRDefault="008B5EF4" w:rsidP="008B5EF4">
            <w:pPr>
              <w:jc w:val="center"/>
            </w:pPr>
            <w:r w:rsidRPr="0050782C">
              <w:t>8.</w:t>
            </w:r>
          </w:p>
        </w:tc>
        <w:tc>
          <w:tcPr>
            <w:tcW w:w="6747" w:type="dxa"/>
            <w:shd w:val="clear" w:color="auto" w:fill="auto"/>
          </w:tcPr>
          <w:p w14:paraId="6521449A" w14:textId="77777777" w:rsidR="008B5EF4" w:rsidRPr="0050782C" w:rsidRDefault="008B5EF4" w:rsidP="008B5EF4">
            <w:pPr>
              <w:rPr>
                <w:b/>
              </w:rPr>
            </w:pPr>
            <w:r w:rsidRPr="0050782C">
              <w:rPr>
                <w:b/>
              </w:rPr>
              <w:t>Rozlišuje základní literární druhy a žánry, porovnává i jejich funkci, uvede jejich významné představitele.</w:t>
            </w:r>
          </w:p>
        </w:tc>
        <w:tc>
          <w:tcPr>
            <w:tcW w:w="6747" w:type="dxa"/>
            <w:gridSpan w:val="2"/>
            <w:shd w:val="clear" w:color="auto" w:fill="auto"/>
          </w:tcPr>
          <w:p w14:paraId="4851B2DE" w14:textId="77777777" w:rsidR="008B5EF4" w:rsidRPr="0050782C" w:rsidRDefault="008B5EF4" w:rsidP="008B5EF4">
            <w:r w:rsidRPr="0050782C">
              <w:t>Literární druhy a žánry v proměnách času, jejich představitelé.</w:t>
            </w:r>
          </w:p>
        </w:tc>
        <w:tc>
          <w:tcPr>
            <w:tcW w:w="737" w:type="dxa"/>
            <w:shd w:val="clear" w:color="auto" w:fill="auto"/>
          </w:tcPr>
          <w:p w14:paraId="0147D036" w14:textId="77777777" w:rsidR="008B5EF4" w:rsidRPr="0050782C" w:rsidRDefault="008B5EF4" w:rsidP="008B5EF4"/>
        </w:tc>
      </w:tr>
      <w:tr w:rsidR="0050782C" w:rsidRPr="0050782C" w14:paraId="61A16B62" w14:textId="77777777" w:rsidTr="00BD671A">
        <w:trPr>
          <w:trHeight w:val="1134"/>
        </w:trPr>
        <w:tc>
          <w:tcPr>
            <w:tcW w:w="506" w:type="dxa"/>
            <w:shd w:val="clear" w:color="auto" w:fill="auto"/>
            <w:noWrap/>
          </w:tcPr>
          <w:p w14:paraId="3ACCDAC2" w14:textId="77777777" w:rsidR="008B5EF4" w:rsidRPr="0050782C" w:rsidRDefault="008B5EF4" w:rsidP="008B5EF4">
            <w:pPr>
              <w:jc w:val="center"/>
            </w:pPr>
            <w:r w:rsidRPr="0050782C">
              <w:t>8.</w:t>
            </w:r>
          </w:p>
        </w:tc>
        <w:tc>
          <w:tcPr>
            <w:tcW w:w="6747" w:type="dxa"/>
            <w:shd w:val="clear" w:color="auto" w:fill="auto"/>
          </w:tcPr>
          <w:p w14:paraId="5FF11E64" w14:textId="77777777" w:rsidR="008B5EF4" w:rsidRPr="0050782C" w:rsidRDefault="008B5EF4" w:rsidP="008B5EF4">
            <w:pPr>
              <w:rPr>
                <w:b/>
              </w:rPr>
            </w:pPr>
            <w:r w:rsidRPr="0050782C">
              <w:rPr>
                <w:b/>
              </w:rPr>
              <w:t>Tvoří vlastní literární text podle svých schopností a na základě osvojených znalostí základů literární teorie.</w:t>
            </w:r>
          </w:p>
        </w:tc>
        <w:tc>
          <w:tcPr>
            <w:tcW w:w="6747" w:type="dxa"/>
            <w:gridSpan w:val="2"/>
            <w:shd w:val="clear" w:color="auto" w:fill="auto"/>
          </w:tcPr>
          <w:p w14:paraId="4027BAF8" w14:textId="77777777" w:rsidR="008B5EF4" w:rsidRPr="0050782C" w:rsidRDefault="008B5EF4" w:rsidP="008B5EF4">
            <w:r w:rsidRPr="0050782C">
              <w:t>Vytváření vlastních textů, dramatizace.</w:t>
            </w:r>
          </w:p>
        </w:tc>
        <w:tc>
          <w:tcPr>
            <w:tcW w:w="737" w:type="dxa"/>
            <w:shd w:val="clear" w:color="auto" w:fill="auto"/>
          </w:tcPr>
          <w:p w14:paraId="4F3C915D" w14:textId="77777777" w:rsidR="008B5EF4" w:rsidRPr="0050782C" w:rsidRDefault="008B5EF4" w:rsidP="008B5EF4"/>
        </w:tc>
      </w:tr>
      <w:tr w:rsidR="0050782C" w:rsidRPr="0050782C" w14:paraId="249AF611" w14:textId="77777777" w:rsidTr="00BD671A">
        <w:trPr>
          <w:trHeight w:val="1134"/>
        </w:trPr>
        <w:tc>
          <w:tcPr>
            <w:tcW w:w="506" w:type="dxa"/>
            <w:shd w:val="clear" w:color="auto" w:fill="auto"/>
            <w:noWrap/>
          </w:tcPr>
          <w:p w14:paraId="08A17D33" w14:textId="77777777" w:rsidR="008B5EF4" w:rsidRPr="0050782C" w:rsidRDefault="008B5EF4" w:rsidP="008B5EF4">
            <w:pPr>
              <w:jc w:val="center"/>
            </w:pPr>
            <w:r w:rsidRPr="0050782C">
              <w:lastRenderedPageBreak/>
              <w:t>8.</w:t>
            </w:r>
          </w:p>
        </w:tc>
        <w:tc>
          <w:tcPr>
            <w:tcW w:w="6747" w:type="dxa"/>
            <w:shd w:val="clear" w:color="auto" w:fill="auto"/>
          </w:tcPr>
          <w:p w14:paraId="3A2A8E50" w14:textId="3FBA8043" w:rsidR="008B5EF4" w:rsidRPr="002A5F4C" w:rsidRDefault="008B5EF4" w:rsidP="008B5EF4">
            <w:pPr>
              <w:rPr>
                <w:b/>
              </w:rPr>
            </w:pPr>
            <w:r w:rsidRPr="0050782C">
              <w:rPr>
                <w:b/>
              </w:rPr>
              <w:t>Formuluje ústně i písemně dojmy ze své četby, návštěvy divadelního nebo filmového představení a názory na umělecké dílo.</w:t>
            </w:r>
          </w:p>
        </w:tc>
        <w:tc>
          <w:tcPr>
            <w:tcW w:w="6747" w:type="dxa"/>
            <w:gridSpan w:val="2"/>
            <w:shd w:val="clear" w:color="auto" w:fill="auto"/>
          </w:tcPr>
          <w:p w14:paraId="0DA255FA" w14:textId="7D120E1D" w:rsidR="008B5EF4" w:rsidRPr="0050782C" w:rsidRDefault="008B5EF4" w:rsidP="008B5EF4">
            <w:r w:rsidRPr="0050782C">
              <w:t xml:space="preserve">Formulace otázek na dané téma a aktivní vstup do rozhovoru, procvičování subjektivně zabarveného popisu. </w:t>
            </w:r>
            <w:r w:rsidR="00951515" w:rsidRPr="0050782C">
              <w:br/>
            </w:r>
            <w:r w:rsidRPr="0050782C">
              <w:t>Způsoby interpretace literárních a jiných děl.</w:t>
            </w:r>
          </w:p>
          <w:p w14:paraId="27C9132A" w14:textId="77777777" w:rsidR="008B5EF4" w:rsidRPr="0050782C" w:rsidRDefault="008B5EF4" w:rsidP="008B5EF4">
            <w:r w:rsidRPr="0050782C">
              <w:t>Etické hodnoty.</w:t>
            </w:r>
          </w:p>
        </w:tc>
        <w:tc>
          <w:tcPr>
            <w:tcW w:w="737" w:type="dxa"/>
            <w:shd w:val="clear" w:color="auto" w:fill="auto"/>
          </w:tcPr>
          <w:p w14:paraId="67F106B3" w14:textId="77777777" w:rsidR="008B5EF4" w:rsidRPr="0050782C" w:rsidRDefault="008B5EF4" w:rsidP="008B5EF4"/>
        </w:tc>
      </w:tr>
      <w:tr w:rsidR="0050782C" w:rsidRPr="0050782C" w14:paraId="43587B92" w14:textId="77777777" w:rsidTr="00BD671A">
        <w:trPr>
          <w:trHeight w:val="213"/>
        </w:trPr>
        <w:tc>
          <w:tcPr>
            <w:tcW w:w="506" w:type="dxa"/>
            <w:shd w:val="clear" w:color="auto" w:fill="auto"/>
            <w:noWrap/>
          </w:tcPr>
          <w:p w14:paraId="67DEB95F" w14:textId="77777777" w:rsidR="008B5EF4" w:rsidRPr="0050782C" w:rsidRDefault="008B5EF4" w:rsidP="008B5EF4">
            <w:pPr>
              <w:jc w:val="center"/>
            </w:pPr>
          </w:p>
        </w:tc>
        <w:tc>
          <w:tcPr>
            <w:tcW w:w="6747" w:type="dxa"/>
            <w:shd w:val="clear" w:color="auto" w:fill="auto"/>
          </w:tcPr>
          <w:p w14:paraId="667A717D" w14:textId="77777777" w:rsidR="008B5EF4" w:rsidRPr="0050782C" w:rsidRDefault="008B5EF4" w:rsidP="008B5EF4">
            <w:pPr>
              <w:rPr>
                <w:b/>
              </w:rPr>
            </w:pPr>
          </w:p>
        </w:tc>
        <w:tc>
          <w:tcPr>
            <w:tcW w:w="6747" w:type="dxa"/>
            <w:gridSpan w:val="2"/>
            <w:shd w:val="clear" w:color="auto" w:fill="auto"/>
          </w:tcPr>
          <w:p w14:paraId="0260AB8B" w14:textId="77777777" w:rsidR="008B5EF4" w:rsidRPr="0050782C" w:rsidRDefault="008B5EF4" w:rsidP="008B5EF4"/>
        </w:tc>
        <w:tc>
          <w:tcPr>
            <w:tcW w:w="737" w:type="dxa"/>
            <w:shd w:val="clear" w:color="auto" w:fill="auto"/>
          </w:tcPr>
          <w:p w14:paraId="51A1B2E2" w14:textId="77777777" w:rsidR="008B5EF4" w:rsidRPr="0050782C" w:rsidRDefault="008B5EF4" w:rsidP="008B5EF4"/>
        </w:tc>
      </w:tr>
      <w:tr w:rsidR="0050782C" w:rsidRPr="0050782C" w14:paraId="0C694568" w14:textId="77777777" w:rsidTr="00BD671A">
        <w:trPr>
          <w:trHeight w:val="1134"/>
        </w:trPr>
        <w:tc>
          <w:tcPr>
            <w:tcW w:w="506" w:type="dxa"/>
            <w:shd w:val="clear" w:color="auto" w:fill="auto"/>
            <w:noWrap/>
          </w:tcPr>
          <w:p w14:paraId="348956FF" w14:textId="77777777" w:rsidR="008B5EF4" w:rsidRPr="0050782C" w:rsidRDefault="008B5EF4" w:rsidP="008B5EF4">
            <w:pPr>
              <w:jc w:val="center"/>
            </w:pPr>
            <w:r w:rsidRPr="0050782C">
              <w:t>9.</w:t>
            </w:r>
          </w:p>
        </w:tc>
        <w:tc>
          <w:tcPr>
            <w:tcW w:w="6747" w:type="dxa"/>
            <w:shd w:val="clear" w:color="auto" w:fill="auto"/>
          </w:tcPr>
          <w:p w14:paraId="13DB4F01" w14:textId="77777777" w:rsidR="008B5EF4" w:rsidRPr="0050782C" w:rsidRDefault="008B5EF4" w:rsidP="008B5EF4">
            <w:pPr>
              <w:rPr>
                <w:b/>
              </w:rPr>
            </w:pPr>
            <w:r w:rsidRPr="0050782C">
              <w:rPr>
                <w:b/>
              </w:rPr>
              <w:t>Uvádí základní literární směry a jejich významné představitele v české a světové literatuře.</w:t>
            </w:r>
          </w:p>
        </w:tc>
        <w:tc>
          <w:tcPr>
            <w:tcW w:w="6747" w:type="dxa"/>
            <w:gridSpan w:val="2"/>
            <w:shd w:val="clear" w:color="auto" w:fill="auto"/>
          </w:tcPr>
          <w:p w14:paraId="5F728F16" w14:textId="77777777" w:rsidR="008B5EF4" w:rsidRPr="0050782C" w:rsidRDefault="008B5EF4" w:rsidP="008B5EF4">
            <w:r w:rsidRPr="0050782C">
              <w:t>Čtenářský zážitek.</w:t>
            </w:r>
          </w:p>
        </w:tc>
        <w:tc>
          <w:tcPr>
            <w:tcW w:w="737" w:type="dxa"/>
            <w:shd w:val="clear" w:color="auto" w:fill="auto"/>
          </w:tcPr>
          <w:p w14:paraId="48E821E6" w14:textId="77777777" w:rsidR="008B5EF4" w:rsidRPr="0050782C" w:rsidRDefault="008B5EF4" w:rsidP="008B5EF4"/>
        </w:tc>
      </w:tr>
      <w:tr w:rsidR="0050782C" w:rsidRPr="0050782C" w14:paraId="2E2257BD" w14:textId="77777777" w:rsidTr="00BD671A">
        <w:trPr>
          <w:trHeight w:val="1134"/>
        </w:trPr>
        <w:tc>
          <w:tcPr>
            <w:tcW w:w="506" w:type="dxa"/>
            <w:shd w:val="clear" w:color="auto" w:fill="auto"/>
            <w:noWrap/>
          </w:tcPr>
          <w:p w14:paraId="3D9859E2" w14:textId="77777777" w:rsidR="008B5EF4" w:rsidRPr="0050782C" w:rsidRDefault="008B5EF4" w:rsidP="008B5EF4">
            <w:pPr>
              <w:jc w:val="center"/>
            </w:pPr>
            <w:r w:rsidRPr="0050782C">
              <w:t>9.</w:t>
            </w:r>
          </w:p>
        </w:tc>
        <w:tc>
          <w:tcPr>
            <w:tcW w:w="6747" w:type="dxa"/>
            <w:shd w:val="clear" w:color="auto" w:fill="auto"/>
          </w:tcPr>
          <w:p w14:paraId="18BD084C" w14:textId="77777777" w:rsidR="008B5EF4" w:rsidRPr="0050782C" w:rsidRDefault="008B5EF4" w:rsidP="008B5EF4">
            <w:pPr>
              <w:rPr>
                <w:b/>
              </w:rPr>
            </w:pPr>
            <w:r w:rsidRPr="0050782C">
              <w:rPr>
                <w:b/>
              </w:rPr>
              <w:t>Rozpozná základní rysy výrazného individuálního stylu autora.</w:t>
            </w:r>
          </w:p>
        </w:tc>
        <w:tc>
          <w:tcPr>
            <w:tcW w:w="6747" w:type="dxa"/>
            <w:gridSpan w:val="2"/>
            <w:shd w:val="clear" w:color="auto" w:fill="auto"/>
          </w:tcPr>
          <w:p w14:paraId="26F4133E" w14:textId="77777777" w:rsidR="008B5EF4" w:rsidRPr="0050782C" w:rsidRDefault="008B5EF4" w:rsidP="008B5EF4">
            <w:r w:rsidRPr="0050782C">
              <w:t>Literární druhy a žánry, jejich představitelé.</w:t>
            </w:r>
          </w:p>
        </w:tc>
        <w:tc>
          <w:tcPr>
            <w:tcW w:w="737" w:type="dxa"/>
            <w:shd w:val="clear" w:color="auto" w:fill="auto"/>
          </w:tcPr>
          <w:p w14:paraId="7C92FDDF" w14:textId="77777777" w:rsidR="008B5EF4" w:rsidRPr="0050782C" w:rsidRDefault="008B5EF4" w:rsidP="008B5EF4"/>
        </w:tc>
      </w:tr>
      <w:tr w:rsidR="0050782C" w:rsidRPr="0050782C" w14:paraId="31F31B0C" w14:textId="77777777" w:rsidTr="00BD671A">
        <w:trPr>
          <w:trHeight w:val="1134"/>
        </w:trPr>
        <w:tc>
          <w:tcPr>
            <w:tcW w:w="506" w:type="dxa"/>
            <w:shd w:val="clear" w:color="auto" w:fill="auto"/>
            <w:noWrap/>
          </w:tcPr>
          <w:p w14:paraId="768CADB9" w14:textId="77777777" w:rsidR="008B5EF4" w:rsidRPr="0050782C" w:rsidRDefault="008B5EF4" w:rsidP="008B5EF4">
            <w:pPr>
              <w:jc w:val="center"/>
            </w:pPr>
            <w:r w:rsidRPr="0050782C">
              <w:t>9.</w:t>
            </w:r>
          </w:p>
        </w:tc>
        <w:tc>
          <w:tcPr>
            <w:tcW w:w="6747" w:type="dxa"/>
            <w:shd w:val="clear" w:color="auto" w:fill="auto"/>
          </w:tcPr>
          <w:p w14:paraId="0DF177AA" w14:textId="77777777" w:rsidR="008B5EF4" w:rsidRPr="0050782C" w:rsidRDefault="008B5EF4" w:rsidP="008B5EF4">
            <w:pPr>
              <w:rPr>
                <w:b/>
              </w:rPr>
            </w:pPr>
            <w:r w:rsidRPr="0050782C">
              <w:rPr>
                <w:b/>
              </w:rPr>
              <w:t>Porovnává různá ztvárnění téhož námětu v literárním, dramatickém a filmovém zpracování.</w:t>
            </w:r>
          </w:p>
        </w:tc>
        <w:tc>
          <w:tcPr>
            <w:tcW w:w="6747" w:type="dxa"/>
            <w:gridSpan w:val="2"/>
            <w:shd w:val="clear" w:color="auto" w:fill="auto"/>
          </w:tcPr>
          <w:p w14:paraId="03886624" w14:textId="77777777" w:rsidR="008B5EF4" w:rsidRPr="0050782C" w:rsidRDefault="008B5EF4" w:rsidP="008B5EF4">
            <w:r w:rsidRPr="0050782C">
              <w:t xml:space="preserve">Způsoby interpretace literárních </w:t>
            </w:r>
            <w:r w:rsidRPr="0050782C">
              <w:br/>
              <w:t>a jiných děl.</w:t>
            </w:r>
          </w:p>
        </w:tc>
        <w:tc>
          <w:tcPr>
            <w:tcW w:w="737" w:type="dxa"/>
            <w:shd w:val="clear" w:color="auto" w:fill="auto"/>
          </w:tcPr>
          <w:p w14:paraId="22C31B18" w14:textId="77777777" w:rsidR="008B5EF4" w:rsidRPr="0050782C" w:rsidRDefault="008B5EF4" w:rsidP="008B5EF4"/>
        </w:tc>
      </w:tr>
      <w:tr w:rsidR="008B5EF4" w:rsidRPr="0050782C" w14:paraId="409A144C" w14:textId="77777777" w:rsidTr="00BD671A">
        <w:trPr>
          <w:trHeight w:val="1134"/>
        </w:trPr>
        <w:tc>
          <w:tcPr>
            <w:tcW w:w="506" w:type="dxa"/>
            <w:shd w:val="clear" w:color="auto" w:fill="auto"/>
            <w:noWrap/>
          </w:tcPr>
          <w:p w14:paraId="56615F18" w14:textId="77777777" w:rsidR="008B5EF4" w:rsidRPr="0050782C" w:rsidRDefault="008B5EF4" w:rsidP="008B5EF4">
            <w:pPr>
              <w:jc w:val="center"/>
            </w:pPr>
            <w:r w:rsidRPr="0050782C">
              <w:t>9.</w:t>
            </w:r>
          </w:p>
        </w:tc>
        <w:tc>
          <w:tcPr>
            <w:tcW w:w="6747" w:type="dxa"/>
            <w:shd w:val="clear" w:color="auto" w:fill="auto"/>
          </w:tcPr>
          <w:p w14:paraId="7089FD59" w14:textId="77777777" w:rsidR="008B5EF4" w:rsidRPr="0050782C" w:rsidRDefault="008B5EF4" w:rsidP="008B5EF4">
            <w:pPr>
              <w:rPr>
                <w:b/>
              </w:rPr>
            </w:pPr>
            <w:r w:rsidRPr="0050782C">
              <w:rPr>
                <w:b/>
              </w:rPr>
              <w:t>Vyhledává informace v různých typech katalogů, v knihovně i dalších informačních zdrojích.</w:t>
            </w:r>
          </w:p>
        </w:tc>
        <w:tc>
          <w:tcPr>
            <w:tcW w:w="6747" w:type="dxa"/>
            <w:gridSpan w:val="2"/>
            <w:shd w:val="clear" w:color="auto" w:fill="auto"/>
          </w:tcPr>
          <w:p w14:paraId="78C9332B" w14:textId="77777777" w:rsidR="008B5EF4" w:rsidRPr="0050782C" w:rsidRDefault="008B5EF4" w:rsidP="008B5EF4">
            <w:r w:rsidRPr="0050782C">
              <w:t>Literární historie a teorie, internet jako zdroj informací, knihovna jako kulturní a literární centrum, knihovní katalog.</w:t>
            </w:r>
          </w:p>
        </w:tc>
        <w:tc>
          <w:tcPr>
            <w:tcW w:w="737" w:type="dxa"/>
            <w:shd w:val="clear" w:color="auto" w:fill="auto"/>
          </w:tcPr>
          <w:p w14:paraId="59BCF1EE" w14:textId="77777777" w:rsidR="008B5EF4" w:rsidRPr="0050782C" w:rsidRDefault="008B5EF4" w:rsidP="008B5EF4"/>
        </w:tc>
      </w:tr>
    </w:tbl>
    <w:p w14:paraId="72098378" w14:textId="77777777" w:rsidR="008B5EF4" w:rsidRPr="0050782C" w:rsidRDefault="008B5EF4" w:rsidP="008B5EF4">
      <w:pPr>
        <w:jc w:val="both"/>
      </w:pPr>
    </w:p>
    <w:p w14:paraId="720586F4" w14:textId="77777777" w:rsidR="008B5EF4" w:rsidRPr="0050782C" w:rsidRDefault="008B5EF4" w:rsidP="008B5EF4">
      <w:r w:rsidRPr="0050782C">
        <w:br w:type="page"/>
      </w:r>
    </w:p>
    <w:p w14:paraId="5917424A" w14:textId="77777777" w:rsidR="008B5EF4" w:rsidRPr="0050782C" w:rsidRDefault="008B5EF4" w:rsidP="002A6665">
      <w:pPr>
        <w:pStyle w:val="Nadpis3"/>
        <w:numPr>
          <w:ilvl w:val="2"/>
          <w:numId w:val="350"/>
        </w:numPr>
      </w:pPr>
      <w:bookmarkStart w:id="197" w:name="_Toc458586359"/>
      <w:bookmarkStart w:id="198" w:name="_Toc18264882"/>
      <w:bookmarkStart w:id="199" w:name="_Toc175519956"/>
      <w:bookmarkStart w:id="200" w:name="_Toc176004744"/>
      <w:r w:rsidRPr="0050782C">
        <w:lastRenderedPageBreak/>
        <w:t>Anglický jazyk</w:t>
      </w:r>
      <w:bookmarkEnd w:id="197"/>
      <w:bookmarkEnd w:id="198"/>
      <w:bookmarkEnd w:id="199"/>
      <w:bookmarkEnd w:id="200"/>
    </w:p>
    <w:p w14:paraId="6C56F044" w14:textId="77777777" w:rsidR="008B5EF4" w:rsidRPr="0050782C" w:rsidRDefault="008B5EF4" w:rsidP="008B5EF4"/>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
        <w:gridCol w:w="6799"/>
        <w:gridCol w:w="6804"/>
        <w:gridCol w:w="1276"/>
      </w:tblGrid>
      <w:tr w:rsidR="0050782C" w:rsidRPr="0050782C" w14:paraId="5125AF9D" w14:textId="77777777" w:rsidTr="008B5EF4">
        <w:trPr>
          <w:trHeight w:val="1002"/>
        </w:trPr>
        <w:tc>
          <w:tcPr>
            <w:tcW w:w="397" w:type="dxa"/>
            <w:shd w:val="clear" w:color="auto" w:fill="auto"/>
          </w:tcPr>
          <w:p w14:paraId="5E4C434F" w14:textId="77777777" w:rsidR="008B5EF4" w:rsidRPr="0050782C" w:rsidRDefault="008B5EF4" w:rsidP="008B5EF4">
            <w:pPr>
              <w:jc w:val="center"/>
            </w:pPr>
            <w:r w:rsidRPr="0050782C">
              <w:t>6.</w:t>
            </w:r>
          </w:p>
        </w:tc>
        <w:tc>
          <w:tcPr>
            <w:tcW w:w="6799" w:type="dxa"/>
            <w:shd w:val="clear" w:color="auto" w:fill="auto"/>
          </w:tcPr>
          <w:p w14:paraId="2EBF090A" w14:textId="77777777" w:rsidR="008B5EF4" w:rsidRPr="0050782C" w:rsidRDefault="008B5EF4" w:rsidP="008B5EF4">
            <w:r w:rsidRPr="0050782C">
              <w:t>Rozumí informacím v jednoduchých poslechových textech, jsou-li pronášeny pomalu a zřetelně, zejména s vizuální oporou.</w:t>
            </w:r>
          </w:p>
          <w:p w14:paraId="71CA8837" w14:textId="77777777" w:rsidR="008B5EF4" w:rsidRPr="0050782C" w:rsidRDefault="008B5EF4" w:rsidP="008B5EF4">
            <w:pPr>
              <w:rPr>
                <w:b/>
                <w:bCs/>
              </w:rPr>
            </w:pPr>
          </w:p>
        </w:tc>
        <w:tc>
          <w:tcPr>
            <w:tcW w:w="6804" w:type="dxa"/>
            <w:vMerge w:val="restart"/>
            <w:shd w:val="clear" w:color="auto" w:fill="auto"/>
          </w:tcPr>
          <w:p w14:paraId="01D8A00B" w14:textId="77777777" w:rsidR="008B5EF4" w:rsidRPr="0050782C" w:rsidRDefault="008B5EF4" w:rsidP="008B5EF4">
            <w:r w:rsidRPr="0050782C">
              <w:rPr>
                <w:b/>
                <w:bCs/>
              </w:rPr>
              <w:t>Zvuková a grafická podoba jazyka:</w:t>
            </w:r>
            <w:r w:rsidRPr="0050782C">
              <w:rPr>
                <w:b/>
                <w:bCs/>
              </w:rPr>
              <w:br/>
            </w:r>
            <w:r w:rsidRPr="0050782C">
              <w:t>- rozvíjení dostatečně srozumitelné výslovnosti a schopnosti rozlišovat sluchem prvky fonologického systému jazyka</w:t>
            </w:r>
            <w:r w:rsidRPr="0050782C">
              <w:br/>
              <w:t>- slovní a větný přízvuk</w:t>
            </w:r>
            <w:r w:rsidRPr="0050782C">
              <w:br/>
              <w:t>- intonace</w:t>
            </w:r>
            <w:r w:rsidRPr="0050782C">
              <w:br/>
              <w:t>- pravopis slov osvojované slovní zásoby</w:t>
            </w:r>
            <w:r w:rsidRPr="0050782C">
              <w:rPr>
                <w:b/>
                <w:bCs/>
              </w:rPr>
              <w:br/>
            </w:r>
            <w:r w:rsidRPr="0050782C">
              <w:rPr>
                <w:b/>
                <w:bCs/>
              </w:rPr>
              <w:br/>
              <w:t>Tematické okruhy:</w:t>
            </w:r>
            <w:r w:rsidRPr="0050782C">
              <w:rPr>
                <w:b/>
                <w:bCs/>
              </w:rPr>
              <w:br/>
            </w:r>
            <w:r w:rsidRPr="0050782C">
              <w:t>domov, rodina, bydlení, škola, volný čas, kultura, sport, péče o zdraví, pocity a nálady, jídlo, příroda, nákupy, média, cestování, reálie anglicky mluvících zemí</w:t>
            </w:r>
            <w:r w:rsidRPr="0050782C">
              <w:rPr>
                <w:b/>
                <w:bCs/>
              </w:rPr>
              <w:br/>
            </w:r>
            <w:r w:rsidRPr="0050782C">
              <w:rPr>
                <w:b/>
                <w:bCs/>
              </w:rPr>
              <w:br/>
              <w:t>Slovní zásoba:</w:t>
            </w:r>
            <w:r w:rsidRPr="0050782C">
              <w:rPr>
                <w:b/>
                <w:bCs/>
              </w:rPr>
              <w:br/>
            </w:r>
            <w:r w:rsidRPr="0050782C">
              <w:t xml:space="preserve">- rozvíjení dostačující slovní zásoby k ústní a písemné komunikaci vztahující se k probíraným tematickým okruhům </w:t>
            </w:r>
            <w:r w:rsidRPr="0050782C">
              <w:br/>
              <w:t>a komunikačním situacím</w:t>
            </w:r>
            <w:r w:rsidRPr="0050782C">
              <w:br/>
              <w:t>- práce s abecedním slovníkem učebnice a dvojjazyčným slovníkem</w:t>
            </w:r>
            <w:r w:rsidRPr="0050782C">
              <w:rPr>
                <w:b/>
                <w:bCs/>
              </w:rPr>
              <w:br/>
            </w:r>
            <w:r w:rsidRPr="0050782C">
              <w:rPr>
                <w:b/>
                <w:bCs/>
              </w:rPr>
              <w:br/>
              <w:t>Jazykové prostředky - mluvnice</w:t>
            </w:r>
            <w:r w:rsidRPr="0050782C">
              <w:rPr>
                <w:b/>
                <w:bCs/>
              </w:rPr>
              <w:br/>
            </w:r>
            <w:r w:rsidRPr="0050782C">
              <w:t>- rozvíjení používaných gramatických jevů k realizaci komunikačního záměru žáka  - jsou tolerovány elementární chyby, které nenarušují smysl sdělení  a porozumění</w:t>
            </w:r>
            <w:r w:rsidRPr="0050782C">
              <w:br/>
              <w:t>- přítomný čas prostý a průběhový</w:t>
            </w:r>
            <w:r w:rsidRPr="0050782C">
              <w:br/>
              <w:t>- minulý čas prostý</w:t>
            </w:r>
            <w:r w:rsidRPr="0050782C">
              <w:br/>
              <w:t>- počitatelnost a nepočitatelnost podstatných jmen</w:t>
            </w:r>
            <w:r w:rsidRPr="0050782C">
              <w:br/>
            </w:r>
            <w:r w:rsidRPr="0050782C">
              <w:lastRenderedPageBreak/>
              <w:t>- stupňování přídavných jmen</w:t>
            </w:r>
            <w:r w:rsidRPr="0050782C">
              <w:br/>
              <w:t>- osobní zájmena</w:t>
            </w:r>
            <w:r w:rsidRPr="0050782C">
              <w:br/>
              <w:t>- základní použití členů</w:t>
            </w:r>
          </w:p>
        </w:tc>
        <w:tc>
          <w:tcPr>
            <w:tcW w:w="1276" w:type="dxa"/>
            <w:vMerge w:val="restart"/>
            <w:shd w:val="clear" w:color="auto" w:fill="auto"/>
          </w:tcPr>
          <w:p w14:paraId="6E80756C" w14:textId="77777777" w:rsidR="008B5EF4" w:rsidRPr="0050782C" w:rsidRDefault="008B5EF4" w:rsidP="008B5EF4"/>
        </w:tc>
      </w:tr>
      <w:tr w:rsidR="0050782C" w:rsidRPr="0050782C" w14:paraId="6413AA3E" w14:textId="77777777" w:rsidTr="008B5EF4">
        <w:trPr>
          <w:trHeight w:val="1200"/>
        </w:trPr>
        <w:tc>
          <w:tcPr>
            <w:tcW w:w="397" w:type="dxa"/>
            <w:shd w:val="clear" w:color="auto" w:fill="auto"/>
          </w:tcPr>
          <w:p w14:paraId="2DCF02DC" w14:textId="77777777" w:rsidR="008B5EF4" w:rsidRPr="0050782C" w:rsidRDefault="008B5EF4" w:rsidP="008B5EF4">
            <w:pPr>
              <w:jc w:val="center"/>
            </w:pPr>
            <w:r w:rsidRPr="0050782C">
              <w:t>6.</w:t>
            </w:r>
          </w:p>
        </w:tc>
        <w:tc>
          <w:tcPr>
            <w:tcW w:w="6799" w:type="dxa"/>
            <w:shd w:val="clear" w:color="auto" w:fill="auto"/>
          </w:tcPr>
          <w:p w14:paraId="79AD902E" w14:textId="77777777" w:rsidR="008B5EF4" w:rsidRPr="0050782C" w:rsidRDefault="008B5EF4" w:rsidP="008B5EF4">
            <w:pPr>
              <w:rPr>
                <w:b/>
                <w:bCs/>
              </w:rPr>
            </w:pPr>
            <w:r w:rsidRPr="0050782C">
              <w:t>Snaží se porozumět obsahu jednoduché a zřetelně vyslovované promluvy či konverzace, který se týká osvojovaných témat.</w:t>
            </w:r>
          </w:p>
        </w:tc>
        <w:tc>
          <w:tcPr>
            <w:tcW w:w="6804" w:type="dxa"/>
            <w:vMerge/>
            <w:shd w:val="clear" w:color="auto" w:fill="auto"/>
          </w:tcPr>
          <w:p w14:paraId="128121E2" w14:textId="77777777" w:rsidR="008B5EF4" w:rsidRPr="0050782C" w:rsidRDefault="008B5EF4" w:rsidP="008B5EF4">
            <w:pPr>
              <w:snapToGrid w:val="0"/>
              <w:rPr>
                <w:b/>
                <w:bCs/>
              </w:rPr>
            </w:pPr>
          </w:p>
        </w:tc>
        <w:tc>
          <w:tcPr>
            <w:tcW w:w="1276" w:type="dxa"/>
            <w:vMerge/>
            <w:shd w:val="clear" w:color="auto" w:fill="auto"/>
          </w:tcPr>
          <w:p w14:paraId="7EFDA79A" w14:textId="77777777" w:rsidR="008B5EF4" w:rsidRPr="0050782C" w:rsidRDefault="008B5EF4" w:rsidP="008B5EF4">
            <w:pPr>
              <w:snapToGrid w:val="0"/>
            </w:pPr>
          </w:p>
        </w:tc>
      </w:tr>
      <w:tr w:rsidR="0050782C" w:rsidRPr="0050782C" w14:paraId="2E64E84A" w14:textId="77777777" w:rsidTr="008B5EF4">
        <w:trPr>
          <w:trHeight w:val="1200"/>
        </w:trPr>
        <w:tc>
          <w:tcPr>
            <w:tcW w:w="397" w:type="dxa"/>
            <w:shd w:val="clear" w:color="auto" w:fill="auto"/>
          </w:tcPr>
          <w:p w14:paraId="6176EA8F" w14:textId="77777777" w:rsidR="008B5EF4" w:rsidRPr="0050782C" w:rsidRDefault="008B5EF4" w:rsidP="008B5EF4">
            <w:pPr>
              <w:jc w:val="center"/>
            </w:pPr>
            <w:r w:rsidRPr="0050782C">
              <w:t>6.</w:t>
            </w:r>
          </w:p>
        </w:tc>
        <w:tc>
          <w:tcPr>
            <w:tcW w:w="6799" w:type="dxa"/>
            <w:shd w:val="clear" w:color="auto" w:fill="auto"/>
          </w:tcPr>
          <w:p w14:paraId="2A114837" w14:textId="77777777" w:rsidR="008B5EF4" w:rsidRPr="0050782C" w:rsidRDefault="008B5EF4" w:rsidP="008B5EF4">
            <w:pPr>
              <w:rPr>
                <w:b/>
                <w:bCs/>
              </w:rPr>
            </w:pPr>
            <w:r w:rsidRPr="0050782C">
              <w:t>Zeptá se na základní informace a adekvátně reaguje v běžných každodenních formálních i neformálních situacích s pomocí učitele.</w:t>
            </w:r>
          </w:p>
        </w:tc>
        <w:tc>
          <w:tcPr>
            <w:tcW w:w="6804" w:type="dxa"/>
            <w:vMerge/>
            <w:shd w:val="clear" w:color="auto" w:fill="auto"/>
          </w:tcPr>
          <w:p w14:paraId="740C3EC5" w14:textId="77777777" w:rsidR="008B5EF4" w:rsidRPr="0050782C" w:rsidRDefault="008B5EF4" w:rsidP="008B5EF4">
            <w:pPr>
              <w:snapToGrid w:val="0"/>
              <w:rPr>
                <w:b/>
                <w:bCs/>
              </w:rPr>
            </w:pPr>
          </w:p>
        </w:tc>
        <w:tc>
          <w:tcPr>
            <w:tcW w:w="1276" w:type="dxa"/>
            <w:vMerge/>
            <w:shd w:val="clear" w:color="auto" w:fill="auto"/>
          </w:tcPr>
          <w:p w14:paraId="14D0EEC6" w14:textId="77777777" w:rsidR="008B5EF4" w:rsidRPr="0050782C" w:rsidRDefault="008B5EF4" w:rsidP="008B5EF4">
            <w:pPr>
              <w:snapToGrid w:val="0"/>
            </w:pPr>
          </w:p>
        </w:tc>
      </w:tr>
      <w:tr w:rsidR="0050782C" w:rsidRPr="0050782C" w14:paraId="050E4399" w14:textId="77777777" w:rsidTr="008B5EF4">
        <w:trPr>
          <w:trHeight w:val="1302"/>
        </w:trPr>
        <w:tc>
          <w:tcPr>
            <w:tcW w:w="397" w:type="dxa"/>
            <w:shd w:val="clear" w:color="auto" w:fill="auto"/>
          </w:tcPr>
          <w:p w14:paraId="703027DC" w14:textId="77777777" w:rsidR="008B5EF4" w:rsidRPr="0050782C" w:rsidRDefault="008B5EF4" w:rsidP="008B5EF4">
            <w:pPr>
              <w:jc w:val="center"/>
            </w:pPr>
            <w:r w:rsidRPr="0050782C">
              <w:t>6.</w:t>
            </w:r>
          </w:p>
        </w:tc>
        <w:tc>
          <w:tcPr>
            <w:tcW w:w="6799" w:type="dxa"/>
            <w:shd w:val="clear" w:color="auto" w:fill="auto"/>
          </w:tcPr>
          <w:p w14:paraId="02761FFB" w14:textId="77777777" w:rsidR="008B5EF4" w:rsidRPr="0050782C" w:rsidRDefault="008B5EF4" w:rsidP="008B5EF4">
            <w:pPr>
              <w:rPr>
                <w:b/>
                <w:bCs/>
              </w:rPr>
            </w:pPr>
            <w:r w:rsidRPr="0050782C">
              <w:t xml:space="preserve">Mluví v jednoduchých větách o své rodině, kamarádech, škole, volném čase a dalších osvojovaných tématech. </w:t>
            </w:r>
          </w:p>
        </w:tc>
        <w:tc>
          <w:tcPr>
            <w:tcW w:w="6804" w:type="dxa"/>
            <w:vMerge/>
            <w:shd w:val="clear" w:color="auto" w:fill="auto"/>
          </w:tcPr>
          <w:p w14:paraId="08B599CF" w14:textId="77777777" w:rsidR="008B5EF4" w:rsidRPr="0050782C" w:rsidRDefault="008B5EF4" w:rsidP="008B5EF4">
            <w:pPr>
              <w:snapToGrid w:val="0"/>
              <w:rPr>
                <w:b/>
                <w:bCs/>
              </w:rPr>
            </w:pPr>
          </w:p>
        </w:tc>
        <w:tc>
          <w:tcPr>
            <w:tcW w:w="1276" w:type="dxa"/>
            <w:vMerge/>
            <w:shd w:val="clear" w:color="auto" w:fill="auto"/>
          </w:tcPr>
          <w:p w14:paraId="39DA4177" w14:textId="77777777" w:rsidR="008B5EF4" w:rsidRPr="0050782C" w:rsidRDefault="008B5EF4" w:rsidP="008B5EF4">
            <w:pPr>
              <w:snapToGrid w:val="0"/>
            </w:pPr>
          </w:p>
        </w:tc>
      </w:tr>
      <w:tr w:rsidR="0050782C" w:rsidRPr="0050782C" w14:paraId="1104F81E" w14:textId="77777777" w:rsidTr="008B5EF4">
        <w:trPr>
          <w:trHeight w:val="1302"/>
        </w:trPr>
        <w:tc>
          <w:tcPr>
            <w:tcW w:w="397" w:type="dxa"/>
            <w:shd w:val="clear" w:color="auto" w:fill="auto"/>
          </w:tcPr>
          <w:p w14:paraId="0F43F2D1" w14:textId="77777777" w:rsidR="008B5EF4" w:rsidRPr="0050782C" w:rsidRDefault="008B5EF4" w:rsidP="008B5EF4">
            <w:pPr>
              <w:jc w:val="center"/>
            </w:pPr>
            <w:r w:rsidRPr="0050782C">
              <w:t>6.</w:t>
            </w:r>
          </w:p>
        </w:tc>
        <w:tc>
          <w:tcPr>
            <w:tcW w:w="6799" w:type="dxa"/>
            <w:shd w:val="clear" w:color="auto" w:fill="auto"/>
          </w:tcPr>
          <w:p w14:paraId="3CC6F22D" w14:textId="77777777" w:rsidR="008B5EF4" w:rsidRPr="0050782C" w:rsidRDefault="008B5EF4" w:rsidP="008B5EF4">
            <w:pPr>
              <w:rPr>
                <w:b/>
                <w:bCs/>
              </w:rPr>
            </w:pPr>
            <w:r w:rsidRPr="0050782C">
              <w:t>Snaží se o popis osoby, místa a věci ze svého každodenního života s použitím osvojené gramatiky a slovní zásoby.</w:t>
            </w:r>
          </w:p>
        </w:tc>
        <w:tc>
          <w:tcPr>
            <w:tcW w:w="6804" w:type="dxa"/>
            <w:vMerge/>
            <w:shd w:val="clear" w:color="auto" w:fill="auto"/>
          </w:tcPr>
          <w:p w14:paraId="37456F4E" w14:textId="77777777" w:rsidR="008B5EF4" w:rsidRPr="0050782C" w:rsidRDefault="008B5EF4" w:rsidP="008B5EF4">
            <w:pPr>
              <w:snapToGrid w:val="0"/>
              <w:rPr>
                <w:b/>
                <w:bCs/>
              </w:rPr>
            </w:pPr>
          </w:p>
        </w:tc>
        <w:tc>
          <w:tcPr>
            <w:tcW w:w="1276" w:type="dxa"/>
            <w:vMerge/>
            <w:shd w:val="clear" w:color="auto" w:fill="auto"/>
          </w:tcPr>
          <w:p w14:paraId="7DCBDDB2" w14:textId="77777777" w:rsidR="008B5EF4" w:rsidRPr="0050782C" w:rsidRDefault="008B5EF4" w:rsidP="008B5EF4">
            <w:pPr>
              <w:snapToGrid w:val="0"/>
            </w:pPr>
          </w:p>
        </w:tc>
      </w:tr>
      <w:tr w:rsidR="0050782C" w:rsidRPr="0050782C" w14:paraId="0B22DE78" w14:textId="77777777" w:rsidTr="008B5EF4">
        <w:trPr>
          <w:trHeight w:val="891"/>
        </w:trPr>
        <w:tc>
          <w:tcPr>
            <w:tcW w:w="397" w:type="dxa"/>
            <w:shd w:val="clear" w:color="auto" w:fill="auto"/>
          </w:tcPr>
          <w:p w14:paraId="06AF5385" w14:textId="77777777" w:rsidR="008B5EF4" w:rsidRPr="0050782C" w:rsidRDefault="008B5EF4" w:rsidP="008B5EF4">
            <w:pPr>
              <w:jc w:val="center"/>
            </w:pPr>
            <w:r w:rsidRPr="0050782C">
              <w:t>6.</w:t>
            </w:r>
          </w:p>
        </w:tc>
        <w:tc>
          <w:tcPr>
            <w:tcW w:w="6799" w:type="dxa"/>
            <w:shd w:val="clear" w:color="auto" w:fill="auto"/>
          </w:tcPr>
          <w:p w14:paraId="0F23C6C6" w14:textId="77777777" w:rsidR="008B5EF4" w:rsidRPr="0050782C" w:rsidRDefault="008B5EF4" w:rsidP="008B5EF4">
            <w:r w:rsidRPr="0050782C">
              <w:t>Vyhledá požadované informace v jednoduchých materiálech dle osvojované slovní zásoby a gramatiky.</w:t>
            </w:r>
          </w:p>
          <w:p w14:paraId="4932E836" w14:textId="77777777" w:rsidR="008B5EF4" w:rsidRPr="0050782C" w:rsidRDefault="008B5EF4" w:rsidP="008B5EF4">
            <w:pPr>
              <w:rPr>
                <w:b/>
                <w:bCs/>
              </w:rPr>
            </w:pPr>
          </w:p>
        </w:tc>
        <w:tc>
          <w:tcPr>
            <w:tcW w:w="6804" w:type="dxa"/>
            <w:vMerge/>
            <w:shd w:val="clear" w:color="auto" w:fill="auto"/>
          </w:tcPr>
          <w:p w14:paraId="41034A17" w14:textId="77777777" w:rsidR="008B5EF4" w:rsidRPr="0050782C" w:rsidRDefault="008B5EF4" w:rsidP="008B5EF4">
            <w:pPr>
              <w:snapToGrid w:val="0"/>
              <w:rPr>
                <w:b/>
                <w:bCs/>
              </w:rPr>
            </w:pPr>
          </w:p>
        </w:tc>
        <w:tc>
          <w:tcPr>
            <w:tcW w:w="1276" w:type="dxa"/>
            <w:vMerge/>
            <w:shd w:val="clear" w:color="auto" w:fill="auto"/>
          </w:tcPr>
          <w:p w14:paraId="363E3277" w14:textId="77777777" w:rsidR="008B5EF4" w:rsidRPr="0050782C" w:rsidRDefault="008B5EF4" w:rsidP="008B5EF4">
            <w:pPr>
              <w:snapToGrid w:val="0"/>
            </w:pPr>
          </w:p>
        </w:tc>
      </w:tr>
      <w:tr w:rsidR="0050782C" w:rsidRPr="0050782C" w14:paraId="3D06F402" w14:textId="77777777" w:rsidTr="008B5EF4">
        <w:trPr>
          <w:trHeight w:val="853"/>
        </w:trPr>
        <w:tc>
          <w:tcPr>
            <w:tcW w:w="397" w:type="dxa"/>
            <w:shd w:val="clear" w:color="auto" w:fill="auto"/>
          </w:tcPr>
          <w:p w14:paraId="53BD4FE6" w14:textId="77777777" w:rsidR="008B5EF4" w:rsidRPr="0050782C" w:rsidRDefault="008B5EF4" w:rsidP="008B5EF4">
            <w:pPr>
              <w:jc w:val="center"/>
            </w:pPr>
            <w:r w:rsidRPr="0050782C">
              <w:lastRenderedPageBreak/>
              <w:t>6.</w:t>
            </w:r>
          </w:p>
        </w:tc>
        <w:tc>
          <w:tcPr>
            <w:tcW w:w="6799" w:type="dxa"/>
            <w:shd w:val="clear" w:color="auto" w:fill="auto"/>
          </w:tcPr>
          <w:p w14:paraId="20AF0E23" w14:textId="77777777" w:rsidR="008B5EF4" w:rsidRPr="0050782C" w:rsidRDefault="008B5EF4" w:rsidP="008B5EF4">
            <w:r w:rsidRPr="0050782C">
              <w:t>Rozumí textům obsahující zejména osvojenou slovní zásobu, vyhledá v nich požadované informace za pomoci učitele.</w:t>
            </w:r>
          </w:p>
        </w:tc>
        <w:tc>
          <w:tcPr>
            <w:tcW w:w="6804" w:type="dxa"/>
            <w:vMerge/>
            <w:shd w:val="clear" w:color="auto" w:fill="auto"/>
          </w:tcPr>
          <w:p w14:paraId="76BE178C" w14:textId="77777777" w:rsidR="008B5EF4" w:rsidRPr="0050782C" w:rsidRDefault="008B5EF4" w:rsidP="008B5EF4">
            <w:pPr>
              <w:snapToGrid w:val="0"/>
              <w:rPr>
                <w:b/>
                <w:bCs/>
              </w:rPr>
            </w:pPr>
          </w:p>
        </w:tc>
        <w:tc>
          <w:tcPr>
            <w:tcW w:w="1276" w:type="dxa"/>
            <w:vMerge/>
            <w:shd w:val="clear" w:color="auto" w:fill="auto"/>
          </w:tcPr>
          <w:p w14:paraId="759A56F5" w14:textId="77777777" w:rsidR="008B5EF4" w:rsidRPr="0050782C" w:rsidRDefault="008B5EF4" w:rsidP="008B5EF4">
            <w:pPr>
              <w:snapToGrid w:val="0"/>
            </w:pPr>
          </w:p>
        </w:tc>
      </w:tr>
      <w:tr w:rsidR="0050782C" w:rsidRPr="0050782C" w14:paraId="6613E757" w14:textId="77777777" w:rsidTr="008B5EF4">
        <w:trPr>
          <w:trHeight w:val="802"/>
        </w:trPr>
        <w:tc>
          <w:tcPr>
            <w:tcW w:w="397" w:type="dxa"/>
            <w:shd w:val="clear" w:color="auto" w:fill="auto"/>
          </w:tcPr>
          <w:p w14:paraId="4ECBC612" w14:textId="77777777" w:rsidR="008B5EF4" w:rsidRPr="0050782C" w:rsidRDefault="008B5EF4" w:rsidP="008B5EF4">
            <w:pPr>
              <w:jc w:val="center"/>
            </w:pPr>
            <w:r w:rsidRPr="0050782C">
              <w:t>6.</w:t>
            </w:r>
          </w:p>
        </w:tc>
        <w:tc>
          <w:tcPr>
            <w:tcW w:w="6799" w:type="dxa"/>
            <w:shd w:val="clear" w:color="auto" w:fill="auto"/>
          </w:tcPr>
          <w:p w14:paraId="1209AC58" w14:textId="4B93A6EA" w:rsidR="008B5EF4" w:rsidRPr="002A5F4C" w:rsidRDefault="008B5EF4" w:rsidP="008B5EF4">
            <w:r w:rsidRPr="0050782C">
              <w:t>Napíše velmi krátké sdělení týkající se jeho samotného, rodiny, školy, volného času a dalších osvojovaných témat.</w:t>
            </w:r>
          </w:p>
        </w:tc>
        <w:tc>
          <w:tcPr>
            <w:tcW w:w="6804" w:type="dxa"/>
            <w:vMerge/>
            <w:shd w:val="clear" w:color="auto" w:fill="auto"/>
          </w:tcPr>
          <w:p w14:paraId="18256BCF" w14:textId="77777777" w:rsidR="008B5EF4" w:rsidRPr="0050782C" w:rsidRDefault="008B5EF4" w:rsidP="008B5EF4">
            <w:pPr>
              <w:snapToGrid w:val="0"/>
              <w:rPr>
                <w:b/>
                <w:bCs/>
              </w:rPr>
            </w:pPr>
          </w:p>
        </w:tc>
        <w:tc>
          <w:tcPr>
            <w:tcW w:w="1276" w:type="dxa"/>
            <w:vMerge/>
            <w:shd w:val="clear" w:color="auto" w:fill="auto"/>
          </w:tcPr>
          <w:p w14:paraId="6EA5B4BF" w14:textId="77777777" w:rsidR="008B5EF4" w:rsidRPr="0050782C" w:rsidRDefault="008B5EF4" w:rsidP="008B5EF4">
            <w:pPr>
              <w:snapToGrid w:val="0"/>
            </w:pPr>
          </w:p>
        </w:tc>
      </w:tr>
      <w:tr w:rsidR="0050782C" w:rsidRPr="0050782C" w14:paraId="55A91E78" w14:textId="77777777" w:rsidTr="008B5EF4">
        <w:trPr>
          <w:trHeight w:val="906"/>
        </w:trPr>
        <w:tc>
          <w:tcPr>
            <w:tcW w:w="397" w:type="dxa"/>
            <w:shd w:val="clear" w:color="auto" w:fill="auto"/>
          </w:tcPr>
          <w:p w14:paraId="249EDA6F" w14:textId="77777777" w:rsidR="008B5EF4" w:rsidRPr="0050782C" w:rsidRDefault="008B5EF4" w:rsidP="008B5EF4">
            <w:pPr>
              <w:jc w:val="center"/>
            </w:pPr>
            <w:r w:rsidRPr="0050782C">
              <w:t>6.</w:t>
            </w:r>
          </w:p>
        </w:tc>
        <w:tc>
          <w:tcPr>
            <w:tcW w:w="6799" w:type="dxa"/>
            <w:shd w:val="clear" w:color="auto" w:fill="auto"/>
          </w:tcPr>
          <w:p w14:paraId="7D2EA864" w14:textId="77777777" w:rsidR="008B5EF4" w:rsidRPr="0050782C" w:rsidRDefault="008B5EF4" w:rsidP="008B5EF4">
            <w:r w:rsidRPr="0050782C">
              <w:t xml:space="preserve">Začíná reagovat na jednoduché písemné sdělení s použitím osvojené gramatiky </w:t>
            </w:r>
            <w:r w:rsidRPr="0050782C">
              <w:br/>
              <w:t>a slovní zásoby.</w:t>
            </w:r>
          </w:p>
          <w:p w14:paraId="01FEFCE4" w14:textId="77777777" w:rsidR="008B5EF4" w:rsidRPr="0050782C" w:rsidRDefault="008B5EF4" w:rsidP="008B5EF4">
            <w:pPr>
              <w:rPr>
                <w:b/>
                <w:bCs/>
              </w:rPr>
            </w:pPr>
          </w:p>
        </w:tc>
        <w:tc>
          <w:tcPr>
            <w:tcW w:w="6804" w:type="dxa"/>
            <w:vMerge/>
            <w:shd w:val="clear" w:color="auto" w:fill="auto"/>
          </w:tcPr>
          <w:p w14:paraId="2E387458" w14:textId="77777777" w:rsidR="008B5EF4" w:rsidRPr="0050782C" w:rsidRDefault="008B5EF4" w:rsidP="008B5EF4">
            <w:pPr>
              <w:snapToGrid w:val="0"/>
              <w:rPr>
                <w:b/>
                <w:bCs/>
              </w:rPr>
            </w:pPr>
          </w:p>
        </w:tc>
        <w:tc>
          <w:tcPr>
            <w:tcW w:w="1276" w:type="dxa"/>
            <w:vMerge/>
            <w:shd w:val="clear" w:color="auto" w:fill="auto"/>
          </w:tcPr>
          <w:p w14:paraId="46D432AE" w14:textId="77777777" w:rsidR="008B5EF4" w:rsidRPr="0050782C" w:rsidRDefault="008B5EF4" w:rsidP="008B5EF4">
            <w:pPr>
              <w:snapToGrid w:val="0"/>
            </w:pPr>
          </w:p>
        </w:tc>
      </w:tr>
      <w:tr w:rsidR="0050782C" w:rsidRPr="0050782C" w14:paraId="4F35B7ED" w14:textId="77777777" w:rsidTr="008B5EF4">
        <w:trPr>
          <w:trHeight w:val="619"/>
        </w:trPr>
        <w:tc>
          <w:tcPr>
            <w:tcW w:w="397" w:type="dxa"/>
            <w:shd w:val="clear" w:color="auto" w:fill="auto"/>
          </w:tcPr>
          <w:p w14:paraId="5402B297" w14:textId="77777777" w:rsidR="008B5EF4" w:rsidRPr="0050782C" w:rsidRDefault="008B5EF4" w:rsidP="008B5EF4">
            <w:pPr>
              <w:jc w:val="center"/>
            </w:pPr>
          </w:p>
        </w:tc>
        <w:tc>
          <w:tcPr>
            <w:tcW w:w="6799" w:type="dxa"/>
            <w:shd w:val="clear" w:color="auto" w:fill="auto"/>
          </w:tcPr>
          <w:p w14:paraId="068A3243" w14:textId="77777777" w:rsidR="008B5EF4" w:rsidRPr="0050782C" w:rsidRDefault="008B5EF4" w:rsidP="008B5EF4"/>
        </w:tc>
        <w:tc>
          <w:tcPr>
            <w:tcW w:w="6804" w:type="dxa"/>
            <w:shd w:val="clear" w:color="auto" w:fill="auto"/>
          </w:tcPr>
          <w:p w14:paraId="7EB6DAED" w14:textId="77777777" w:rsidR="008B5EF4" w:rsidRPr="0050782C" w:rsidRDefault="008B5EF4" w:rsidP="008B5EF4">
            <w:pPr>
              <w:snapToGrid w:val="0"/>
              <w:rPr>
                <w:b/>
                <w:bCs/>
              </w:rPr>
            </w:pPr>
          </w:p>
        </w:tc>
        <w:tc>
          <w:tcPr>
            <w:tcW w:w="1276" w:type="dxa"/>
            <w:shd w:val="clear" w:color="auto" w:fill="auto"/>
          </w:tcPr>
          <w:p w14:paraId="47F9A4D7" w14:textId="77777777" w:rsidR="008B5EF4" w:rsidRPr="0050782C" w:rsidRDefault="008B5EF4" w:rsidP="008B5EF4">
            <w:pPr>
              <w:snapToGrid w:val="0"/>
            </w:pPr>
          </w:p>
        </w:tc>
      </w:tr>
      <w:tr w:rsidR="0050782C" w:rsidRPr="0050782C" w14:paraId="2E512136" w14:textId="77777777" w:rsidTr="008B5EF4">
        <w:trPr>
          <w:trHeight w:val="1302"/>
        </w:trPr>
        <w:tc>
          <w:tcPr>
            <w:tcW w:w="397" w:type="dxa"/>
            <w:shd w:val="clear" w:color="auto" w:fill="auto"/>
          </w:tcPr>
          <w:p w14:paraId="5ADDE78C" w14:textId="77777777" w:rsidR="008B5EF4" w:rsidRPr="0050782C" w:rsidRDefault="008B5EF4" w:rsidP="008B5EF4">
            <w:pPr>
              <w:jc w:val="center"/>
            </w:pPr>
            <w:r w:rsidRPr="0050782C">
              <w:t>7.</w:t>
            </w:r>
          </w:p>
        </w:tc>
        <w:tc>
          <w:tcPr>
            <w:tcW w:w="6799" w:type="dxa"/>
            <w:shd w:val="clear" w:color="auto" w:fill="auto"/>
          </w:tcPr>
          <w:p w14:paraId="0E08C7A5" w14:textId="77777777" w:rsidR="008B5EF4" w:rsidRPr="0050782C" w:rsidRDefault="008B5EF4" w:rsidP="008B5EF4">
            <w:pPr>
              <w:rPr>
                <w:b/>
                <w:bCs/>
              </w:rPr>
            </w:pPr>
            <w:r w:rsidRPr="0050782C">
              <w:t>Začíná rozumět informacím v jednoduchých poslechových textech, jsou-li pronášeny pomalu a zřetelně.</w:t>
            </w:r>
          </w:p>
        </w:tc>
        <w:tc>
          <w:tcPr>
            <w:tcW w:w="6804" w:type="dxa"/>
            <w:vMerge w:val="restart"/>
            <w:shd w:val="clear" w:color="auto" w:fill="auto"/>
          </w:tcPr>
          <w:p w14:paraId="01DFB9FF" w14:textId="77777777" w:rsidR="008B5EF4" w:rsidRPr="0050782C" w:rsidRDefault="008B5EF4" w:rsidP="008B5EF4">
            <w:r w:rsidRPr="0050782C">
              <w:rPr>
                <w:b/>
                <w:bCs/>
              </w:rPr>
              <w:t>Zvuková a grafická podoba jazyka:</w:t>
            </w:r>
            <w:r w:rsidRPr="0050782C">
              <w:rPr>
                <w:b/>
                <w:bCs/>
              </w:rPr>
              <w:br/>
            </w:r>
            <w:r w:rsidRPr="0050782C">
              <w:t>- rozvíjení dostatečně srozumitelné výslovnosti a schopnosti rozlišovat sluchem prvky fonologického systému jazyka</w:t>
            </w:r>
            <w:r w:rsidRPr="0050782C">
              <w:br/>
              <w:t>- slovní a větný přízvuk</w:t>
            </w:r>
            <w:r w:rsidRPr="0050782C">
              <w:br/>
              <w:t>- intonace</w:t>
            </w:r>
            <w:r w:rsidRPr="0050782C">
              <w:br/>
              <w:t>- pravopis slov osvojované slovní zásoby</w:t>
            </w:r>
            <w:r w:rsidRPr="0050782C">
              <w:rPr>
                <w:b/>
                <w:bCs/>
              </w:rPr>
              <w:br/>
            </w:r>
            <w:r w:rsidRPr="0050782C">
              <w:rPr>
                <w:b/>
                <w:bCs/>
              </w:rPr>
              <w:br/>
              <w:t>Tematické okruhy:</w:t>
            </w:r>
            <w:r w:rsidRPr="0050782C">
              <w:rPr>
                <w:b/>
                <w:bCs/>
              </w:rPr>
              <w:br/>
            </w:r>
            <w:r w:rsidRPr="0050782C">
              <w:t>domov, rodina, bydlení, škola, volný čas, kultura, sport, pocity a nálady, média, město, cestování, reálie anglicky mluvících zemí</w:t>
            </w:r>
            <w:r w:rsidRPr="0050782C">
              <w:rPr>
                <w:b/>
                <w:bCs/>
              </w:rPr>
              <w:br/>
            </w:r>
            <w:r w:rsidRPr="0050782C">
              <w:rPr>
                <w:b/>
                <w:bCs/>
              </w:rPr>
              <w:br/>
              <w:t>Slovní zásoba:</w:t>
            </w:r>
            <w:r w:rsidRPr="0050782C">
              <w:rPr>
                <w:b/>
                <w:bCs/>
              </w:rPr>
              <w:br/>
            </w:r>
            <w:r w:rsidRPr="0050782C">
              <w:t xml:space="preserve">- rozvíjení dostačující slovní zásoby k ústní a písemné komunikaci </w:t>
            </w:r>
            <w:r w:rsidRPr="0050782C">
              <w:lastRenderedPageBreak/>
              <w:t>vztahující se k probíraným tematickým okruhům a komunikačním situacím</w:t>
            </w:r>
            <w:r w:rsidRPr="0050782C">
              <w:br/>
              <w:t>- práce s abecedním slovníkem učebnice a dvojjazyčným slovníkem</w:t>
            </w:r>
            <w:r w:rsidRPr="0050782C">
              <w:rPr>
                <w:b/>
                <w:bCs/>
              </w:rPr>
              <w:br/>
            </w:r>
            <w:r w:rsidRPr="0050782C">
              <w:rPr>
                <w:b/>
                <w:bCs/>
              </w:rPr>
              <w:br/>
              <w:t>Jazykové prostředky - mluvnice</w:t>
            </w:r>
            <w:r w:rsidRPr="0050782C">
              <w:rPr>
                <w:b/>
                <w:bCs/>
              </w:rPr>
              <w:br/>
            </w:r>
            <w:r w:rsidRPr="0050782C">
              <w:t xml:space="preserve">- rozvíjení používaných gramatických jevů k realizaci komunikačního záměru žáka  - jsou tolerovány elementární chyby, které nenarušují smysl sdělení  </w:t>
            </w:r>
            <w:r w:rsidRPr="0050782C">
              <w:br/>
              <w:t>a porozumění</w:t>
            </w:r>
          </w:p>
          <w:p w14:paraId="7EEF0FD3" w14:textId="77777777" w:rsidR="008B5EF4" w:rsidRPr="0050782C" w:rsidRDefault="008B5EF4" w:rsidP="008B5EF4">
            <w:r w:rsidRPr="0050782C">
              <w:t xml:space="preserve">- </w:t>
            </w:r>
            <w:r w:rsidRPr="0050782C">
              <w:rPr>
                <w:shd w:val="clear" w:color="auto" w:fill="FFFFFF"/>
              </w:rPr>
              <w:t>budoucí čas s going to</w:t>
            </w:r>
            <w:r w:rsidRPr="0050782C">
              <w:t xml:space="preserve"> </w:t>
            </w:r>
          </w:p>
          <w:p w14:paraId="03B2DE7B" w14:textId="7A774E46" w:rsidR="008B5EF4" w:rsidRPr="002A5F4C" w:rsidRDefault="008B5EF4" w:rsidP="008B5EF4">
            <w:pPr>
              <w:snapToGrid w:val="0"/>
            </w:pPr>
            <w:r w:rsidRPr="0050782C">
              <w:t xml:space="preserve">  budoucí čas s will                           - minulý čas průběhový</w:t>
            </w:r>
            <w:r w:rsidRPr="0050782C">
              <w:br/>
              <w:t xml:space="preserve">- porovnání přítomných časů           - </w:t>
            </w:r>
            <w:r w:rsidRPr="0050782C">
              <w:rPr>
                <w:shd w:val="clear" w:color="auto" w:fill="FFFFFF"/>
              </w:rPr>
              <w:t>porovnání minulých časů</w:t>
            </w:r>
            <w:r w:rsidRPr="0050782C">
              <w:t xml:space="preserve"> </w:t>
            </w:r>
            <w:r w:rsidRPr="0050782C">
              <w:br/>
              <w:t xml:space="preserve">- rozšířené použití členů                  - </w:t>
            </w:r>
            <w:r w:rsidRPr="0050782C">
              <w:rPr>
                <w:shd w:val="clear" w:color="auto" w:fill="FFFFFF"/>
              </w:rPr>
              <w:t>použití sloves have to a must</w:t>
            </w:r>
            <w:r w:rsidRPr="0050782C">
              <w:t xml:space="preserve"> </w:t>
            </w:r>
          </w:p>
        </w:tc>
        <w:tc>
          <w:tcPr>
            <w:tcW w:w="1276" w:type="dxa"/>
            <w:vMerge w:val="restart"/>
            <w:shd w:val="clear" w:color="auto" w:fill="auto"/>
          </w:tcPr>
          <w:p w14:paraId="000DD92C" w14:textId="77777777" w:rsidR="008B5EF4" w:rsidRPr="0050782C" w:rsidRDefault="008B5EF4" w:rsidP="008B5EF4">
            <w:pPr>
              <w:snapToGrid w:val="0"/>
            </w:pPr>
          </w:p>
        </w:tc>
      </w:tr>
      <w:tr w:rsidR="0050782C" w:rsidRPr="0050782C" w14:paraId="730A95F9" w14:textId="77777777" w:rsidTr="008B5EF4">
        <w:trPr>
          <w:trHeight w:val="1302"/>
        </w:trPr>
        <w:tc>
          <w:tcPr>
            <w:tcW w:w="397" w:type="dxa"/>
            <w:shd w:val="clear" w:color="auto" w:fill="auto"/>
          </w:tcPr>
          <w:p w14:paraId="7973DF3E" w14:textId="77777777" w:rsidR="008B5EF4" w:rsidRPr="0050782C" w:rsidRDefault="008B5EF4" w:rsidP="008B5EF4">
            <w:pPr>
              <w:jc w:val="center"/>
            </w:pPr>
            <w:r w:rsidRPr="0050782C">
              <w:t>7.</w:t>
            </w:r>
          </w:p>
        </w:tc>
        <w:tc>
          <w:tcPr>
            <w:tcW w:w="6799" w:type="dxa"/>
            <w:shd w:val="clear" w:color="auto" w:fill="auto"/>
          </w:tcPr>
          <w:p w14:paraId="6D485810" w14:textId="77777777" w:rsidR="008B5EF4" w:rsidRPr="0050782C" w:rsidRDefault="008B5EF4" w:rsidP="008B5EF4">
            <w:pPr>
              <w:rPr>
                <w:b/>
                <w:bCs/>
              </w:rPr>
            </w:pPr>
            <w:r w:rsidRPr="0050782C">
              <w:t>Snaží se porozumět obsahu jednoduché a zřetelně vyslovované promluvy či konverzace, který se týká osvojovaných témat.</w:t>
            </w:r>
          </w:p>
        </w:tc>
        <w:tc>
          <w:tcPr>
            <w:tcW w:w="6804" w:type="dxa"/>
            <w:vMerge/>
            <w:shd w:val="clear" w:color="auto" w:fill="auto"/>
          </w:tcPr>
          <w:p w14:paraId="0B675879" w14:textId="77777777" w:rsidR="008B5EF4" w:rsidRPr="0050782C" w:rsidRDefault="008B5EF4" w:rsidP="008B5EF4">
            <w:pPr>
              <w:snapToGrid w:val="0"/>
              <w:rPr>
                <w:b/>
                <w:bCs/>
              </w:rPr>
            </w:pPr>
          </w:p>
        </w:tc>
        <w:tc>
          <w:tcPr>
            <w:tcW w:w="1276" w:type="dxa"/>
            <w:vMerge/>
            <w:shd w:val="clear" w:color="auto" w:fill="auto"/>
          </w:tcPr>
          <w:p w14:paraId="16B9DAC6" w14:textId="77777777" w:rsidR="008B5EF4" w:rsidRPr="0050782C" w:rsidRDefault="008B5EF4" w:rsidP="008B5EF4">
            <w:pPr>
              <w:snapToGrid w:val="0"/>
            </w:pPr>
          </w:p>
        </w:tc>
      </w:tr>
      <w:tr w:rsidR="0050782C" w:rsidRPr="0050782C" w14:paraId="0F8D9DAD" w14:textId="77777777" w:rsidTr="008B5EF4">
        <w:trPr>
          <w:trHeight w:val="1302"/>
        </w:trPr>
        <w:tc>
          <w:tcPr>
            <w:tcW w:w="397" w:type="dxa"/>
            <w:shd w:val="clear" w:color="auto" w:fill="auto"/>
          </w:tcPr>
          <w:p w14:paraId="78286C90" w14:textId="77777777" w:rsidR="008B5EF4" w:rsidRPr="0050782C" w:rsidRDefault="008B5EF4" w:rsidP="008B5EF4">
            <w:pPr>
              <w:jc w:val="center"/>
            </w:pPr>
            <w:r w:rsidRPr="0050782C">
              <w:t>7.</w:t>
            </w:r>
          </w:p>
        </w:tc>
        <w:tc>
          <w:tcPr>
            <w:tcW w:w="6799" w:type="dxa"/>
            <w:shd w:val="clear" w:color="auto" w:fill="auto"/>
          </w:tcPr>
          <w:p w14:paraId="41D9BAF0" w14:textId="77777777" w:rsidR="008B5EF4" w:rsidRPr="0050782C" w:rsidRDefault="008B5EF4" w:rsidP="008B5EF4">
            <w:pPr>
              <w:rPr>
                <w:b/>
                <w:bCs/>
              </w:rPr>
            </w:pPr>
            <w:r w:rsidRPr="0050782C">
              <w:t xml:space="preserve">Položí otázku a adekvátně reaguje </w:t>
            </w:r>
            <w:r w:rsidRPr="0050782C">
              <w:br/>
              <w:t xml:space="preserve">v běžných každodenních formálních </w:t>
            </w:r>
            <w:r w:rsidRPr="0050782C">
              <w:br/>
              <w:t>i neformálních situacích.</w:t>
            </w:r>
          </w:p>
        </w:tc>
        <w:tc>
          <w:tcPr>
            <w:tcW w:w="6804" w:type="dxa"/>
            <w:vMerge/>
            <w:shd w:val="clear" w:color="auto" w:fill="auto"/>
          </w:tcPr>
          <w:p w14:paraId="58E54EF2" w14:textId="77777777" w:rsidR="008B5EF4" w:rsidRPr="0050782C" w:rsidRDefault="008B5EF4" w:rsidP="008B5EF4">
            <w:pPr>
              <w:snapToGrid w:val="0"/>
              <w:rPr>
                <w:b/>
                <w:bCs/>
              </w:rPr>
            </w:pPr>
          </w:p>
        </w:tc>
        <w:tc>
          <w:tcPr>
            <w:tcW w:w="1276" w:type="dxa"/>
            <w:vMerge/>
            <w:shd w:val="clear" w:color="auto" w:fill="auto"/>
          </w:tcPr>
          <w:p w14:paraId="701277DF" w14:textId="77777777" w:rsidR="008B5EF4" w:rsidRPr="0050782C" w:rsidRDefault="008B5EF4" w:rsidP="008B5EF4">
            <w:pPr>
              <w:snapToGrid w:val="0"/>
            </w:pPr>
          </w:p>
        </w:tc>
      </w:tr>
      <w:tr w:rsidR="0050782C" w:rsidRPr="0050782C" w14:paraId="030845F6" w14:textId="77777777" w:rsidTr="008B5EF4">
        <w:trPr>
          <w:trHeight w:val="1302"/>
        </w:trPr>
        <w:tc>
          <w:tcPr>
            <w:tcW w:w="397" w:type="dxa"/>
            <w:shd w:val="clear" w:color="auto" w:fill="auto"/>
          </w:tcPr>
          <w:p w14:paraId="46E6AC78" w14:textId="77777777" w:rsidR="008B5EF4" w:rsidRPr="0050782C" w:rsidRDefault="008B5EF4" w:rsidP="008B5EF4">
            <w:pPr>
              <w:jc w:val="center"/>
            </w:pPr>
            <w:r w:rsidRPr="0050782C">
              <w:lastRenderedPageBreak/>
              <w:t>7.</w:t>
            </w:r>
          </w:p>
        </w:tc>
        <w:tc>
          <w:tcPr>
            <w:tcW w:w="6799" w:type="dxa"/>
            <w:shd w:val="clear" w:color="auto" w:fill="auto"/>
          </w:tcPr>
          <w:p w14:paraId="1A736165" w14:textId="77777777" w:rsidR="008B5EF4" w:rsidRPr="0050782C" w:rsidRDefault="008B5EF4" w:rsidP="008B5EF4">
            <w:pPr>
              <w:rPr>
                <w:b/>
                <w:bCs/>
              </w:rPr>
            </w:pPr>
            <w:r w:rsidRPr="0050782C">
              <w:t xml:space="preserve">Snaží se mluvit o své rodině, kamarádech, škole, volném čase </w:t>
            </w:r>
            <w:r w:rsidRPr="0050782C">
              <w:br/>
              <w:t xml:space="preserve">a dalších osvojovaných tématech </w:t>
            </w:r>
            <w:r w:rsidRPr="0050782C">
              <w:br/>
              <w:t>s pomocí učitele.</w:t>
            </w:r>
          </w:p>
        </w:tc>
        <w:tc>
          <w:tcPr>
            <w:tcW w:w="6804" w:type="dxa"/>
            <w:vMerge/>
            <w:shd w:val="clear" w:color="auto" w:fill="auto"/>
          </w:tcPr>
          <w:p w14:paraId="576C2573" w14:textId="77777777" w:rsidR="008B5EF4" w:rsidRPr="0050782C" w:rsidRDefault="008B5EF4" w:rsidP="008B5EF4">
            <w:pPr>
              <w:snapToGrid w:val="0"/>
              <w:rPr>
                <w:b/>
                <w:bCs/>
              </w:rPr>
            </w:pPr>
          </w:p>
        </w:tc>
        <w:tc>
          <w:tcPr>
            <w:tcW w:w="1276" w:type="dxa"/>
            <w:vMerge/>
            <w:shd w:val="clear" w:color="auto" w:fill="auto"/>
          </w:tcPr>
          <w:p w14:paraId="6AE58ABC" w14:textId="77777777" w:rsidR="008B5EF4" w:rsidRPr="0050782C" w:rsidRDefault="008B5EF4" w:rsidP="008B5EF4">
            <w:pPr>
              <w:snapToGrid w:val="0"/>
            </w:pPr>
          </w:p>
        </w:tc>
      </w:tr>
      <w:tr w:rsidR="0050782C" w:rsidRPr="0050782C" w14:paraId="168113DE" w14:textId="77777777" w:rsidTr="008B5EF4">
        <w:trPr>
          <w:trHeight w:val="1302"/>
        </w:trPr>
        <w:tc>
          <w:tcPr>
            <w:tcW w:w="397" w:type="dxa"/>
            <w:shd w:val="clear" w:color="auto" w:fill="auto"/>
          </w:tcPr>
          <w:p w14:paraId="6F70A4FD" w14:textId="77777777" w:rsidR="008B5EF4" w:rsidRPr="0050782C" w:rsidRDefault="008B5EF4" w:rsidP="008B5EF4">
            <w:pPr>
              <w:jc w:val="center"/>
            </w:pPr>
            <w:r w:rsidRPr="0050782C">
              <w:t>7.</w:t>
            </w:r>
          </w:p>
        </w:tc>
        <w:tc>
          <w:tcPr>
            <w:tcW w:w="6799" w:type="dxa"/>
            <w:shd w:val="clear" w:color="auto" w:fill="auto"/>
          </w:tcPr>
          <w:p w14:paraId="4F7667B6" w14:textId="77777777" w:rsidR="008B5EF4" w:rsidRPr="0050782C" w:rsidRDefault="008B5EF4" w:rsidP="008B5EF4">
            <w:pPr>
              <w:rPr>
                <w:b/>
                <w:bCs/>
              </w:rPr>
            </w:pPr>
            <w:r w:rsidRPr="0050782C">
              <w:t>Popíše osoby, místa a věci ze svého každodenního života s použitím osvojené gramatiky a slovní zásoby.</w:t>
            </w:r>
          </w:p>
        </w:tc>
        <w:tc>
          <w:tcPr>
            <w:tcW w:w="6804" w:type="dxa"/>
            <w:vMerge/>
            <w:shd w:val="clear" w:color="auto" w:fill="auto"/>
          </w:tcPr>
          <w:p w14:paraId="0C758DF5" w14:textId="77777777" w:rsidR="008B5EF4" w:rsidRPr="0050782C" w:rsidRDefault="008B5EF4" w:rsidP="008B5EF4">
            <w:pPr>
              <w:snapToGrid w:val="0"/>
              <w:rPr>
                <w:b/>
                <w:bCs/>
              </w:rPr>
            </w:pPr>
          </w:p>
        </w:tc>
        <w:tc>
          <w:tcPr>
            <w:tcW w:w="1276" w:type="dxa"/>
            <w:vMerge/>
            <w:shd w:val="clear" w:color="auto" w:fill="auto"/>
          </w:tcPr>
          <w:p w14:paraId="14D3A581" w14:textId="77777777" w:rsidR="008B5EF4" w:rsidRPr="0050782C" w:rsidRDefault="008B5EF4" w:rsidP="008B5EF4">
            <w:pPr>
              <w:snapToGrid w:val="0"/>
            </w:pPr>
          </w:p>
        </w:tc>
      </w:tr>
      <w:tr w:rsidR="0050782C" w:rsidRPr="0050782C" w14:paraId="05B27D31" w14:textId="77777777" w:rsidTr="008B5EF4">
        <w:trPr>
          <w:trHeight w:val="1302"/>
        </w:trPr>
        <w:tc>
          <w:tcPr>
            <w:tcW w:w="397" w:type="dxa"/>
            <w:shd w:val="clear" w:color="auto" w:fill="auto"/>
          </w:tcPr>
          <w:p w14:paraId="70E3E27E" w14:textId="77777777" w:rsidR="008B5EF4" w:rsidRPr="0050782C" w:rsidRDefault="008B5EF4" w:rsidP="008B5EF4">
            <w:pPr>
              <w:jc w:val="center"/>
            </w:pPr>
            <w:r w:rsidRPr="0050782C">
              <w:t>7.</w:t>
            </w:r>
          </w:p>
        </w:tc>
        <w:tc>
          <w:tcPr>
            <w:tcW w:w="6799" w:type="dxa"/>
            <w:shd w:val="clear" w:color="auto" w:fill="auto"/>
          </w:tcPr>
          <w:p w14:paraId="7174FA79" w14:textId="77777777" w:rsidR="008B5EF4" w:rsidRPr="0050782C" w:rsidRDefault="008B5EF4" w:rsidP="008B5EF4">
            <w:pPr>
              <w:rPr>
                <w:b/>
                <w:bCs/>
              </w:rPr>
            </w:pPr>
            <w:r w:rsidRPr="0050782C">
              <w:t xml:space="preserve">Vyhledá požadované informace v každodenních autentických materiálech dle osvojované slovní zásoby </w:t>
            </w:r>
            <w:r w:rsidRPr="0050782C">
              <w:br/>
              <w:t>a gramatiky.</w:t>
            </w:r>
          </w:p>
        </w:tc>
        <w:tc>
          <w:tcPr>
            <w:tcW w:w="6804" w:type="dxa"/>
            <w:vMerge/>
            <w:shd w:val="clear" w:color="auto" w:fill="auto"/>
          </w:tcPr>
          <w:p w14:paraId="2FB9FA28" w14:textId="77777777" w:rsidR="008B5EF4" w:rsidRPr="0050782C" w:rsidRDefault="008B5EF4" w:rsidP="008B5EF4">
            <w:pPr>
              <w:snapToGrid w:val="0"/>
              <w:rPr>
                <w:b/>
                <w:bCs/>
              </w:rPr>
            </w:pPr>
          </w:p>
        </w:tc>
        <w:tc>
          <w:tcPr>
            <w:tcW w:w="1276" w:type="dxa"/>
            <w:vMerge/>
            <w:shd w:val="clear" w:color="auto" w:fill="auto"/>
          </w:tcPr>
          <w:p w14:paraId="0CBE904C" w14:textId="77777777" w:rsidR="008B5EF4" w:rsidRPr="0050782C" w:rsidRDefault="008B5EF4" w:rsidP="008B5EF4">
            <w:pPr>
              <w:snapToGrid w:val="0"/>
            </w:pPr>
          </w:p>
        </w:tc>
      </w:tr>
      <w:tr w:rsidR="0050782C" w:rsidRPr="0050782C" w14:paraId="3C0785A5" w14:textId="77777777" w:rsidTr="008B5EF4">
        <w:trPr>
          <w:trHeight w:val="1302"/>
        </w:trPr>
        <w:tc>
          <w:tcPr>
            <w:tcW w:w="397" w:type="dxa"/>
            <w:shd w:val="clear" w:color="auto" w:fill="auto"/>
          </w:tcPr>
          <w:p w14:paraId="2B798284" w14:textId="77777777" w:rsidR="008B5EF4" w:rsidRPr="0050782C" w:rsidRDefault="008B5EF4" w:rsidP="008B5EF4">
            <w:pPr>
              <w:jc w:val="center"/>
            </w:pPr>
            <w:r w:rsidRPr="0050782C">
              <w:t>7.</w:t>
            </w:r>
          </w:p>
        </w:tc>
        <w:tc>
          <w:tcPr>
            <w:tcW w:w="6799" w:type="dxa"/>
            <w:shd w:val="clear" w:color="auto" w:fill="auto"/>
          </w:tcPr>
          <w:p w14:paraId="6F90C0E4" w14:textId="77777777" w:rsidR="008B5EF4" w:rsidRPr="0050782C" w:rsidRDefault="008B5EF4" w:rsidP="008B5EF4">
            <w:pPr>
              <w:rPr>
                <w:b/>
                <w:bCs/>
              </w:rPr>
            </w:pPr>
            <w:r w:rsidRPr="0050782C">
              <w:t>Rozumí textům obsahující zejména osvojenou slovní zásobu, vyhledá v nich požadované informace.</w:t>
            </w:r>
          </w:p>
        </w:tc>
        <w:tc>
          <w:tcPr>
            <w:tcW w:w="6804" w:type="dxa"/>
            <w:vMerge/>
            <w:shd w:val="clear" w:color="auto" w:fill="auto"/>
          </w:tcPr>
          <w:p w14:paraId="1F44DAD9" w14:textId="77777777" w:rsidR="008B5EF4" w:rsidRPr="0050782C" w:rsidRDefault="008B5EF4" w:rsidP="008B5EF4">
            <w:pPr>
              <w:snapToGrid w:val="0"/>
              <w:rPr>
                <w:b/>
                <w:bCs/>
              </w:rPr>
            </w:pPr>
          </w:p>
        </w:tc>
        <w:tc>
          <w:tcPr>
            <w:tcW w:w="1276" w:type="dxa"/>
            <w:vMerge/>
            <w:shd w:val="clear" w:color="auto" w:fill="auto"/>
          </w:tcPr>
          <w:p w14:paraId="2F8C7F97" w14:textId="77777777" w:rsidR="008B5EF4" w:rsidRPr="0050782C" w:rsidRDefault="008B5EF4" w:rsidP="008B5EF4">
            <w:pPr>
              <w:snapToGrid w:val="0"/>
            </w:pPr>
          </w:p>
        </w:tc>
      </w:tr>
      <w:tr w:rsidR="0050782C" w:rsidRPr="0050782C" w14:paraId="20FCA5B3" w14:textId="77777777" w:rsidTr="008B5EF4">
        <w:trPr>
          <w:trHeight w:val="1134"/>
        </w:trPr>
        <w:tc>
          <w:tcPr>
            <w:tcW w:w="397" w:type="dxa"/>
            <w:shd w:val="clear" w:color="auto" w:fill="auto"/>
          </w:tcPr>
          <w:p w14:paraId="079ED0DA" w14:textId="77777777" w:rsidR="008B5EF4" w:rsidRPr="0050782C" w:rsidRDefault="008B5EF4" w:rsidP="008B5EF4">
            <w:pPr>
              <w:jc w:val="center"/>
            </w:pPr>
            <w:r w:rsidRPr="0050782C">
              <w:t>7.</w:t>
            </w:r>
          </w:p>
        </w:tc>
        <w:tc>
          <w:tcPr>
            <w:tcW w:w="6799" w:type="dxa"/>
            <w:shd w:val="clear" w:color="auto" w:fill="auto"/>
          </w:tcPr>
          <w:p w14:paraId="72BF00BA" w14:textId="77777777" w:rsidR="008B5EF4" w:rsidRPr="0050782C" w:rsidRDefault="008B5EF4" w:rsidP="008B5EF4">
            <w:pPr>
              <w:rPr>
                <w:b/>
                <w:bCs/>
              </w:rPr>
            </w:pPr>
            <w:r w:rsidRPr="0050782C">
              <w:t>Snaží se psát jednoduché texty týkající se jeho samotného, rodiny, školy, volného času a dalších osvojovaných témat.</w:t>
            </w:r>
          </w:p>
        </w:tc>
        <w:tc>
          <w:tcPr>
            <w:tcW w:w="6804" w:type="dxa"/>
            <w:vMerge/>
            <w:shd w:val="clear" w:color="auto" w:fill="auto"/>
          </w:tcPr>
          <w:p w14:paraId="248BCEFE" w14:textId="77777777" w:rsidR="008B5EF4" w:rsidRPr="0050782C" w:rsidRDefault="008B5EF4" w:rsidP="008B5EF4">
            <w:pPr>
              <w:snapToGrid w:val="0"/>
              <w:rPr>
                <w:b/>
                <w:bCs/>
              </w:rPr>
            </w:pPr>
          </w:p>
        </w:tc>
        <w:tc>
          <w:tcPr>
            <w:tcW w:w="1276" w:type="dxa"/>
            <w:vMerge/>
            <w:shd w:val="clear" w:color="auto" w:fill="auto"/>
          </w:tcPr>
          <w:p w14:paraId="22909DA6" w14:textId="77777777" w:rsidR="008B5EF4" w:rsidRPr="0050782C" w:rsidRDefault="008B5EF4" w:rsidP="008B5EF4">
            <w:pPr>
              <w:snapToGrid w:val="0"/>
            </w:pPr>
          </w:p>
        </w:tc>
      </w:tr>
      <w:tr w:rsidR="0050782C" w:rsidRPr="0050782C" w14:paraId="69D5142D" w14:textId="77777777" w:rsidTr="008B5EF4">
        <w:trPr>
          <w:trHeight w:val="1134"/>
        </w:trPr>
        <w:tc>
          <w:tcPr>
            <w:tcW w:w="397" w:type="dxa"/>
            <w:shd w:val="clear" w:color="auto" w:fill="auto"/>
          </w:tcPr>
          <w:p w14:paraId="176D86F1" w14:textId="77777777" w:rsidR="008B5EF4" w:rsidRPr="0050782C" w:rsidRDefault="008B5EF4" w:rsidP="008B5EF4">
            <w:pPr>
              <w:jc w:val="center"/>
            </w:pPr>
            <w:r w:rsidRPr="0050782C">
              <w:t>7.</w:t>
            </w:r>
          </w:p>
        </w:tc>
        <w:tc>
          <w:tcPr>
            <w:tcW w:w="6799" w:type="dxa"/>
            <w:shd w:val="clear" w:color="auto" w:fill="auto"/>
          </w:tcPr>
          <w:p w14:paraId="5FDE86E4" w14:textId="77777777" w:rsidR="008B5EF4" w:rsidRPr="0050782C" w:rsidRDefault="008B5EF4" w:rsidP="008B5EF4">
            <w:pPr>
              <w:rPr>
                <w:b/>
                <w:bCs/>
              </w:rPr>
            </w:pPr>
            <w:r w:rsidRPr="0050782C">
              <w:t>Snaží se reagovat na jednoduché písemné sdělení s použitím osvojené gramatiky a slovní zásoby.</w:t>
            </w:r>
          </w:p>
        </w:tc>
        <w:tc>
          <w:tcPr>
            <w:tcW w:w="6804" w:type="dxa"/>
            <w:vMerge/>
            <w:shd w:val="clear" w:color="auto" w:fill="auto"/>
          </w:tcPr>
          <w:p w14:paraId="76E9D3A2" w14:textId="77777777" w:rsidR="008B5EF4" w:rsidRPr="0050782C" w:rsidRDefault="008B5EF4" w:rsidP="008B5EF4">
            <w:pPr>
              <w:snapToGrid w:val="0"/>
              <w:rPr>
                <w:b/>
                <w:bCs/>
              </w:rPr>
            </w:pPr>
          </w:p>
        </w:tc>
        <w:tc>
          <w:tcPr>
            <w:tcW w:w="1276" w:type="dxa"/>
            <w:vMerge/>
            <w:shd w:val="clear" w:color="auto" w:fill="auto"/>
          </w:tcPr>
          <w:p w14:paraId="0368E2E5" w14:textId="77777777" w:rsidR="008B5EF4" w:rsidRPr="0050782C" w:rsidRDefault="008B5EF4" w:rsidP="008B5EF4">
            <w:pPr>
              <w:snapToGrid w:val="0"/>
            </w:pPr>
          </w:p>
        </w:tc>
      </w:tr>
      <w:tr w:rsidR="0050782C" w:rsidRPr="0050782C" w14:paraId="057C566A" w14:textId="77777777" w:rsidTr="008B5EF4">
        <w:trPr>
          <w:trHeight w:val="312"/>
        </w:trPr>
        <w:tc>
          <w:tcPr>
            <w:tcW w:w="397" w:type="dxa"/>
            <w:shd w:val="clear" w:color="auto" w:fill="auto"/>
          </w:tcPr>
          <w:p w14:paraId="2E73E9E6" w14:textId="77777777" w:rsidR="008B5EF4" w:rsidRPr="0050782C" w:rsidRDefault="008B5EF4" w:rsidP="008B5EF4">
            <w:pPr>
              <w:jc w:val="center"/>
            </w:pPr>
          </w:p>
        </w:tc>
        <w:tc>
          <w:tcPr>
            <w:tcW w:w="6799" w:type="dxa"/>
            <w:shd w:val="clear" w:color="auto" w:fill="auto"/>
          </w:tcPr>
          <w:p w14:paraId="5BF9B0FB" w14:textId="77777777" w:rsidR="008B5EF4" w:rsidRDefault="008B5EF4" w:rsidP="008B5EF4"/>
          <w:p w14:paraId="2FE0F772" w14:textId="4E02C984" w:rsidR="002A5F4C" w:rsidRPr="0050782C" w:rsidRDefault="002A5F4C" w:rsidP="008B5EF4"/>
        </w:tc>
        <w:tc>
          <w:tcPr>
            <w:tcW w:w="6804" w:type="dxa"/>
            <w:shd w:val="clear" w:color="auto" w:fill="auto"/>
          </w:tcPr>
          <w:p w14:paraId="6481908D" w14:textId="77777777" w:rsidR="008B5EF4" w:rsidRPr="0050782C" w:rsidRDefault="008B5EF4" w:rsidP="008B5EF4">
            <w:pPr>
              <w:snapToGrid w:val="0"/>
              <w:rPr>
                <w:b/>
                <w:bCs/>
              </w:rPr>
            </w:pPr>
          </w:p>
        </w:tc>
        <w:tc>
          <w:tcPr>
            <w:tcW w:w="1276" w:type="dxa"/>
            <w:shd w:val="clear" w:color="auto" w:fill="auto"/>
          </w:tcPr>
          <w:p w14:paraId="59935DA5" w14:textId="77777777" w:rsidR="008B5EF4" w:rsidRPr="0050782C" w:rsidRDefault="008B5EF4" w:rsidP="008B5EF4">
            <w:pPr>
              <w:snapToGrid w:val="0"/>
            </w:pPr>
          </w:p>
        </w:tc>
      </w:tr>
      <w:tr w:rsidR="0050782C" w:rsidRPr="0050782C" w14:paraId="7FC19A72" w14:textId="77777777" w:rsidTr="008B5EF4">
        <w:trPr>
          <w:trHeight w:val="312"/>
        </w:trPr>
        <w:tc>
          <w:tcPr>
            <w:tcW w:w="397" w:type="dxa"/>
            <w:shd w:val="clear" w:color="auto" w:fill="auto"/>
          </w:tcPr>
          <w:p w14:paraId="0E0BE153" w14:textId="77777777" w:rsidR="008B5EF4" w:rsidRPr="0050782C" w:rsidRDefault="008B5EF4" w:rsidP="008B5EF4">
            <w:pPr>
              <w:jc w:val="center"/>
            </w:pPr>
            <w:r w:rsidRPr="0050782C">
              <w:lastRenderedPageBreak/>
              <w:t>8.</w:t>
            </w:r>
          </w:p>
        </w:tc>
        <w:tc>
          <w:tcPr>
            <w:tcW w:w="6799" w:type="dxa"/>
            <w:shd w:val="clear" w:color="auto" w:fill="auto"/>
          </w:tcPr>
          <w:p w14:paraId="78CFE532" w14:textId="77777777" w:rsidR="008B5EF4" w:rsidRPr="0050782C" w:rsidRDefault="008B5EF4" w:rsidP="008B5EF4">
            <w:r w:rsidRPr="0050782C">
              <w:t>Snaží se rozumět informacím v jednoduchých poslechových textech, jsou-li pronášeny pomalu a zřetelně.</w:t>
            </w:r>
          </w:p>
          <w:p w14:paraId="5A98AA45" w14:textId="77777777" w:rsidR="008B5EF4" w:rsidRPr="0050782C" w:rsidRDefault="008B5EF4" w:rsidP="008B5EF4">
            <w:pPr>
              <w:rPr>
                <w:b/>
                <w:bCs/>
              </w:rPr>
            </w:pPr>
          </w:p>
        </w:tc>
        <w:tc>
          <w:tcPr>
            <w:tcW w:w="6804" w:type="dxa"/>
            <w:vMerge w:val="restart"/>
            <w:shd w:val="clear" w:color="auto" w:fill="auto"/>
          </w:tcPr>
          <w:p w14:paraId="2DC903B1" w14:textId="77777777" w:rsidR="008B5EF4" w:rsidRPr="0050782C" w:rsidRDefault="008B5EF4" w:rsidP="008B5EF4">
            <w:r w:rsidRPr="0050782C">
              <w:rPr>
                <w:b/>
                <w:bCs/>
              </w:rPr>
              <w:t>Zvuková a grafická podoba jazyka:</w:t>
            </w:r>
            <w:r w:rsidRPr="0050782C">
              <w:br/>
              <w:t>- rozvíjení dostatečně srozumitelné výslovnosti a schopnosti rozlišovat sluchem prvky fonologického systému jazyka</w:t>
            </w:r>
            <w:r w:rsidRPr="0050782C">
              <w:br/>
              <w:t>- slovní a větný přízvuk</w:t>
            </w:r>
            <w:r w:rsidRPr="0050782C">
              <w:br/>
              <w:t>- intonace</w:t>
            </w:r>
            <w:r w:rsidRPr="0050782C">
              <w:br/>
              <w:t>- pravopis slov osvojované slovní zásoby</w:t>
            </w:r>
          </w:p>
          <w:p w14:paraId="139F62FD" w14:textId="77777777" w:rsidR="008B5EF4" w:rsidRPr="0050782C" w:rsidRDefault="008B5EF4" w:rsidP="008B5EF4">
            <w:r w:rsidRPr="0050782C">
              <w:br/>
            </w:r>
            <w:r w:rsidRPr="0050782C">
              <w:br/>
            </w:r>
            <w:r w:rsidRPr="0050782C">
              <w:rPr>
                <w:b/>
                <w:bCs/>
              </w:rPr>
              <w:t>Tematické okruhy:</w:t>
            </w:r>
            <w:r w:rsidRPr="0050782C">
              <w:br/>
              <w:t xml:space="preserve">domov, rodina, bydlení, škola, volný čas, kultura, sport, tělo, péče </w:t>
            </w:r>
            <w:r w:rsidRPr="0050782C">
              <w:br/>
              <w:t>o zdraví, jídlo, pocity a nálady, příroda, volba povolání, nákupy, oblečení, média, cestování, reálie</w:t>
            </w:r>
          </w:p>
          <w:p w14:paraId="64A53489" w14:textId="7593919C" w:rsidR="008B5EF4" w:rsidRPr="0050782C" w:rsidRDefault="008B5EF4" w:rsidP="008B5EF4">
            <w:r w:rsidRPr="0050782C">
              <w:t>anglicky mluvících zemí</w:t>
            </w:r>
            <w:r w:rsidRPr="0050782C">
              <w:br/>
            </w:r>
            <w:r w:rsidRPr="0050782C">
              <w:br/>
            </w:r>
            <w:r w:rsidRPr="0050782C">
              <w:rPr>
                <w:b/>
                <w:bCs/>
              </w:rPr>
              <w:t>Slovní zásoba:</w:t>
            </w:r>
            <w:r w:rsidRPr="0050782C">
              <w:br/>
              <w:t>- rozvíjení dostačující slovní zásoby k ústní a písemné komunikaci vztahující se k probíraným tematickým okruhům a komunikačním situacím</w:t>
            </w:r>
            <w:r w:rsidRPr="0050782C">
              <w:br/>
              <w:t>- práce s abecedním slovníkem učebnice a dvojjazyčným slovníkem</w:t>
            </w:r>
            <w:r w:rsidRPr="0050782C">
              <w:br/>
              <w:t>- práce s výkladovým slovníkem</w:t>
            </w:r>
            <w:r w:rsidRPr="0050782C">
              <w:br/>
            </w:r>
            <w:r w:rsidRPr="0050782C">
              <w:br/>
            </w:r>
            <w:r w:rsidRPr="0050782C">
              <w:rPr>
                <w:b/>
                <w:bCs/>
              </w:rPr>
              <w:t>Jazykové prostředky - mluvnice</w:t>
            </w:r>
            <w:r w:rsidRPr="0050782C">
              <w:br/>
              <w:t xml:space="preserve">- rozvíjení používaných gramatických jevů k realizaci komunikačního záměru žáka - jsou tolerovány elementární chyby, které nenarušují smysl sdělení  </w:t>
            </w:r>
            <w:r w:rsidRPr="0050782C">
              <w:br/>
              <w:t>a porozumění</w:t>
            </w:r>
            <w:r w:rsidRPr="0050782C">
              <w:br/>
              <w:t xml:space="preserve">- stavová slovesa </w:t>
            </w:r>
          </w:p>
          <w:p w14:paraId="30DD678D" w14:textId="77777777" w:rsidR="008B5EF4" w:rsidRPr="0050782C" w:rsidRDefault="008B5EF4" w:rsidP="008B5EF4">
            <w:r w:rsidRPr="0050782C">
              <w:lastRenderedPageBreak/>
              <w:t>- předpřítomný čas prostý</w:t>
            </w:r>
          </w:p>
          <w:p w14:paraId="38DA68C3" w14:textId="4D36573A" w:rsidR="008B5EF4" w:rsidRPr="0050782C" w:rsidRDefault="008B5EF4" w:rsidP="008B5EF4">
            <w:pPr>
              <w:shd w:val="clear" w:color="auto" w:fill="FFFFFF"/>
            </w:pPr>
            <w:r w:rsidRPr="0050782C">
              <w:t xml:space="preserve">- </w:t>
            </w:r>
            <w:r w:rsidRPr="0050782C">
              <w:rPr>
                <w:shd w:val="clear" w:color="auto" w:fill="FFFFFF"/>
              </w:rPr>
              <w:t>základní modální slovesa v přítomném a minulém čase</w:t>
            </w:r>
            <w:r w:rsidRPr="0050782C">
              <w:t xml:space="preserve"> </w:t>
            </w:r>
          </w:p>
          <w:p w14:paraId="2DF1C0D4" w14:textId="77777777" w:rsidR="008B5EF4" w:rsidRPr="0050782C" w:rsidRDefault="008B5EF4" w:rsidP="008B5EF4">
            <w:pPr>
              <w:shd w:val="clear" w:color="auto" w:fill="FFFFFF"/>
            </w:pPr>
            <w:r w:rsidRPr="0050782C">
              <w:t xml:space="preserve">- </w:t>
            </w:r>
            <w:r w:rsidRPr="0050782C">
              <w:rPr>
                <w:shd w:val="clear" w:color="auto" w:fill="FFFFFF"/>
              </w:rPr>
              <w:t>used to (min. čas)</w:t>
            </w:r>
            <w:r w:rsidRPr="0050782C">
              <w:t xml:space="preserve"> </w:t>
            </w:r>
            <w:r w:rsidRPr="0050782C">
              <w:br/>
              <w:t>- porovnání minulých časů</w:t>
            </w:r>
            <w:r w:rsidRPr="0050782C">
              <w:br/>
              <w:t xml:space="preserve">- </w:t>
            </w:r>
            <w:r w:rsidRPr="0050782C">
              <w:rPr>
                <w:shd w:val="clear" w:color="auto" w:fill="FFFFFF"/>
              </w:rPr>
              <w:t>porovnání přítomných časů</w:t>
            </w:r>
            <w:r w:rsidRPr="0050782C">
              <w:t xml:space="preserve"> </w:t>
            </w:r>
            <w:r w:rsidRPr="0050782C">
              <w:br/>
              <w:t>- neurčitá zájmena</w:t>
            </w:r>
          </w:p>
          <w:p w14:paraId="2E7F6380" w14:textId="77777777" w:rsidR="008B5EF4" w:rsidRPr="0050782C" w:rsidRDefault="008B5EF4" w:rsidP="008B5EF4">
            <w:pPr>
              <w:snapToGrid w:val="0"/>
              <w:rPr>
                <w:shd w:val="clear" w:color="auto" w:fill="FFFFFF"/>
              </w:rPr>
            </w:pPr>
            <w:r w:rsidRPr="0050782C">
              <w:t xml:space="preserve">- </w:t>
            </w:r>
            <w:r w:rsidRPr="0050782C">
              <w:rPr>
                <w:shd w:val="clear" w:color="auto" w:fill="FFFFFF"/>
              </w:rPr>
              <w:t>frázová slovesa</w:t>
            </w:r>
          </w:p>
          <w:p w14:paraId="68190136" w14:textId="77777777" w:rsidR="008B5EF4" w:rsidRPr="0050782C" w:rsidRDefault="008B5EF4" w:rsidP="008B5EF4">
            <w:pPr>
              <w:snapToGrid w:val="0"/>
              <w:rPr>
                <w:b/>
                <w:bCs/>
              </w:rPr>
            </w:pPr>
          </w:p>
        </w:tc>
        <w:tc>
          <w:tcPr>
            <w:tcW w:w="1276" w:type="dxa"/>
            <w:vMerge w:val="restart"/>
            <w:shd w:val="clear" w:color="auto" w:fill="auto"/>
          </w:tcPr>
          <w:p w14:paraId="22505B0C" w14:textId="77777777" w:rsidR="008B5EF4" w:rsidRPr="0050782C" w:rsidRDefault="008B5EF4" w:rsidP="008B5EF4">
            <w:pPr>
              <w:snapToGrid w:val="0"/>
            </w:pPr>
          </w:p>
        </w:tc>
      </w:tr>
      <w:tr w:rsidR="0050782C" w:rsidRPr="0050782C" w14:paraId="33270A74" w14:textId="77777777" w:rsidTr="008B5EF4">
        <w:trPr>
          <w:trHeight w:val="312"/>
        </w:trPr>
        <w:tc>
          <w:tcPr>
            <w:tcW w:w="397" w:type="dxa"/>
            <w:shd w:val="clear" w:color="auto" w:fill="auto"/>
          </w:tcPr>
          <w:p w14:paraId="414F055E" w14:textId="77777777" w:rsidR="008B5EF4" w:rsidRPr="0050782C" w:rsidRDefault="008B5EF4" w:rsidP="008B5EF4">
            <w:pPr>
              <w:jc w:val="center"/>
            </w:pPr>
            <w:r w:rsidRPr="0050782C">
              <w:t>8.</w:t>
            </w:r>
          </w:p>
        </w:tc>
        <w:tc>
          <w:tcPr>
            <w:tcW w:w="6799" w:type="dxa"/>
            <w:shd w:val="clear" w:color="auto" w:fill="auto"/>
          </w:tcPr>
          <w:p w14:paraId="0F8DCE07" w14:textId="77777777" w:rsidR="008B5EF4" w:rsidRPr="0050782C" w:rsidRDefault="008B5EF4" w:rsidP="008B5EF4">
            <w:r w:rsidRPr="0050782C">
              <w:t>Porozumí obsahu jednoduché a zřetelně vyslovované promluvy či konverzace, který se týká osvojovaných témat.</w:t>
            </w:r>
          </w:p>
          <w:p w14:paraId="4E25A514" w14:textId="77777777" w:rsidR="008B5EF4" w:rsidRPr="0050782C" w:rsidRDefault="008B5EF4" w:rsidP="008B5EF4">
            <w:pPr>
              <w:rPr>
                <w:b/>
                <w:bCs/>
              </w:rPr>
            </w:pPr>
          </w:p>
        </w:tc>
        <w:tc>
          <w:tcPr>
            <w:tcW w:w="6804" w:type="dxa"/>
            <w:vMerge/>
            <w:shd w:val="clear" w:color="auto" w:fill="auto"/>
          </w:tcPr>
          <w:p w14:paraId="153AD57F" w14:textId="77777777" w:rsidR="008B5EF4" w:rsidRPr="0050782C" w:rsidRDefault="008B5EF4" w:rsidP="008B5EF4">
            <w:pPr>
              <w:snapToGrid w:val="0"/>
              <w:rPr>
                <w:b/>
                <w:bCs/>
              </w:rPr>
            </w:pPr>
          </w:p>
        </w:tc>
        <w:tc>
          <w:tcPr>
            <w:tcW w:w="1276" w:type="dxa"/>
            <w:vMerge/>
            <w:shd w:val="clear" w:color="auto" w:fill="auto"/>
          </w:tcPr>
          <w:p w14:paraId="0D1D2BD4" w14:textId="77777777" w:rsidR="008B5EF4" w:rsidRPr="0050782C" w:rsidRDefault="008B5EF4" w:rsidP="008B5EF4">
            <w:pPr>
              <w:snapToGrid w:val="0"/>
            </w:pPr>
          </w:p>
        </w:tc>
      </w:tr>
      <w:tr w:rsidR="0050782C" w:rsidRPr="0050782C" w14:paraId="3B82ECC0" w14:textId="77777777" w:rsidTr="008B5EF4">
        <w:trPr>
          <w:trHeight w:val="312"/>
        </w:trPr>
        <w:tc>
          <w:tcPr>
            <w:tcW w:w="397" w:type="dxa"/>
            <w:shd w:val="clear" w:color="auto" w:fill="auto"/>
          </w:tcPr>
          <w:p w14:paraId="7BC8E4F2" w14:textId="77777777" w:rsidR="008B5EF4" w:rsidRPr="0050782C" w:rsidRDefault="008B5EF4" w:rsidP="008B5EF4">
            <w:pPr>
              <w:jc w:val="center"/>
            </w:pPr>
            <w:r w:rsidRPr="0050782C">
              <w:t>8.</w:t>
            </w:r>
          </w:p>
        </w:tc>
        <w:tc>
          <w:tcPr>
            <w:tcW w:w="6799" w:type="dxa"/>
            <w:shd w:val="clear" w:color="auto" w:fill="auto"/>
          </w:tcPr>
          <w:p w14:paraId="65040BD4" w14:textId="77777777" w:rsidR="008B5EF4" w:rsidRPr="0050782C" w:rsidRDefault="008B5EF4" w:rsidP="008B5EF4">
            <w:r w:rsidRPr="0050782C">
              <w:t xml:space="preserve">Položí otázku a adekvátně reaguje v běžných každodenních formálních </w:t>
            </w:r>
            <w:r w:rsidRPr="0050782C">
              <w:br/>
              <w:t>i neformálních situacích.</w:t>
            </w:r>
          </w:p>
          <w:p w14:paraId="67469DDA" w14:textId="77777777" w:rsidR="008B5EF4" w:rsidRPr="0050782C" w:rsidRDefault="008B5EF4" w:rsidP="008B5EF4">
            <w:pPr>
              <w:rPr>
                <w:b/>
                <w:bCs/>
              </w:rPr>
            </w:pPr>
          </w:p>
          <w:p w14:paraId="1B22AC3C" w14:textId="77777777" w:rsidR="008B5EF4" w:rsidRPr="0050782C" w:rsidRDefault="008B5EF4" w:rsidP="008B5EF4">
            <w:pPr>
              <w:rPr>
                <w:b/>
                <w:bCs/>
              </w:rPr>
            </w:pPr>
          </w:p>
          <w:p w14:paraId="1C362CD3" w14:textId="77777777" w:rsidR="008B5EF4" w:rsidRPr="0050782C" w:rsidRDefault="008B5EF4" w:rsidP="008B5EF4">
            <w:pPr>
              <w:rPr>
                <w:b/>
                <w:bCs/>
              </w:rPr>
            </w:pPr>
          </w:p>
        </w:tc>
        <w:tc>
          <w:tcPr>
            <w:tcW w:w="6804" w:type="dxa"/>
            <w:vMerge/>
            <w:shd w:val="clear" w:color="auto" w:fill="auto"/>
          </w:tcPr>
          <w:p w14:paraId="656268E0" w14:textId="77777777" w:rsidR="008B5EF4" w:rsidRPr="0050782C" w:rsidRDefault="008B5EF4" w:rsidP="008B5EF4">
            <w:pPr>
              <w:snapToGrid w:val="0"/>
              <w:rPr>
                <w:b/>
                <w:bCs/>
              </w:rPr>
            </w:pPr>
          </w:p>
        </w:tc>
        <w:tc>
          <w:tcPr>
            <w:tcW w:w="1276" w:type="dxa"/>
            <w:vMerge/>
            <w:shd w:val="clear" w:color="auto" w:fill="auto"/>
          </w:tcPr>
          <w:p w14:paraId="0B5E4B7F" w14:textId="77777777" w:rsidR="008B5EF4" w:rsidRPr="0050782C" w:rsidRDefault="008B5EF4" w:rsidP="008B5EF4">
            <w:pPr>
              <w:snapToGrid w:val="0"/>
            </w:pPr>
          </w:p>
        </w:tc>
      </w:tr>
      <w:tr w:rsidR="0050782C" w:rsidRPr="0050782C" w14:paraId="44CF3514" w14:textId="77777777" w:rsidTr="008B5EF4">
        <w:trPr>
          <w:trHeight w:val="312"/>
        </w:trPr>
        <w:tc>
          <w:tcPr>
            <w:tcW w:w="397" w:type="dxa"/>
            <w:shd w:val="clear" w:color="auto" w:fill="auto"/>
          </w:tcPr>
          <w:p w14:paraId="28C162A2" w14:textId="77777777" w:rsidR="008B5EF4" w:rsidRPr="0050782C" w:rsidRDefault="008B5EF4" w:rsidP="008B5EF4">
            <w:pPr>
              <w:jc w:val="center"/>
            </w:pPr>
            <w:r w:rsidRPr="0050782C">
              <w:t>8.</w:t>
            </w:r>
          </w:p>
        </w:tc>
        <w:tc>
          <w:tcPr>
            <w:tcW w:w="6799" w:type="dxa"/>
            <w:shd w:val="clear" w:color="auto" w:fill="auto"/>
          </w:tcPr>
          <w:p w14:paraId="1DF1B560" w14:textId="77777777" w:rsidR="008B5EF4" w:rsidRPr="0050782C" w:rsidRDefault="008B5EF4" w:rsidP="008B5EF4">
            <w:r w:rsidRPr="0050782C">
              <w:t xml:space="preserve">Snaží se mluvit o své rodině, kamarádech, škole, volném čase </w:t>
            </w:r>
            <w:r w:rsidRPr="0050782C">
              <w:br/>
              <w:t>a dalších osvojovaných tématech.</w:t>
            </w:r>
          </w:p>
          <w:p w14:paraId="5CC7D327" w14:textId="77777777" w:rsidR="008B5EF4" w:rsidRPr="0050782C" w:rsidRDefault="008B5EF4" w:rsidP="008B5EF4"/>
        </w:tc>
        <w:tc>
          <w:tcPr>
            <w:tcW w:w="6804" w:type="dxa"/>
            <w:vMerge/>
            <w:shd w:val="clear" w:color="auto" w:fill="auto"/>
          </w:tcPr>
          <w:p w14:paraId="78FC709B" w14:textId="77777777" w:rsidR="008B5EF4" w:rsidRPr="0050782C" w:rsidRDefault="008B5EF4" w:rsidP="008B5EF4">
            <w:pPr>
              <w:snapToGrid w:val="0"/>
              <w:rPr>
                <w:b/>
                <w:bCs/>
              </w:rPr>
            </w:pPr>
          </w:p>
        </w:tc>
        <w:tc>
          <w:tcPr>
            <w:tcW w:w="1276" w:type="dxa"/>
            <w:vMerge/>
            <w:shd w:val="clear" w:color="auto" w:fill="auto"/>
          </w:tcPr>
          <w:p w14:paraId="0778EAAA" w14:textId="77777777" w:rsidR="008B5EF4" w:rsidRPr="0050782C" w:rsidRDefault="008B5EF4" w:rsidP="008B5EF4">
            <w:pPr>
              <w:snapToGrid w:val="0"/>
            </w:pPr>
          </w:p>
        </w:tc>
      </w:tr>
      <w:tr w:rsidR="0050782C" w:rsidRPr="0050782C" w14:paraId="14EDF128" w14:textId="77777777" w:rsidTr="008B5EF4">
        <w:trPr>
          <w:trHeight w:val="312"/>
        </w:trPr>
        <w:tc>
          <w:tcPr>
            <w:tcW w:w="397" w:type="dxa"/>
            <w:shd w:val="clear" w:color="auto" w:fill="auto"/>
          </w:tcPr>
          <w:p w14:paraId="5C341861" w14:textId="77777777" w:rsidR="008B5EF4" w:rsidRPr="0050782C" w:rsidRDefault="008B5EF4" w:rsidP="008B5EF4">
            <w:pPr>
              <w:jc w:val="center"/>
            </w:pPr>
            <w:r w:rsidRPr="0050782C">
              <w:t>8.</w:t>
            </w:r>
          </w:p>
        </w:tc>
        <w:tc>
          <w:tcPr>
            <w:tcW w:w="6799" w:type="dxa"/>
            <w:shd w:val="clear" w:color="auto" w:fill="auto"/>
          </w:tcPr>
          <w:p w14:paraId="55983274" w14:textId="77777777" w:rsidR="008B5EF4" w:rsidRPr="0050782C" w:rsidRDefault="008B5EF4" w:rsidP="008B5EF4">
            <w:r w:rsidRPr="0050782C">
              <w:t>Vypráví jednoduchý příběh či událost; popíše osoby, místa a věci ze svého každodenního života.</w:t>
            </w:r>
          </w:p>
          <w:p w14:paraId="4AD47796" w14:textId="77777777" w:rsidR="008B5EF4" w:rsidRPr="0050782C" w:rsidRDefault="008B5EF4" w:rsidP="008B5EF4"/>
        </w:tc>
        <w:tc>
          <w:tcPr>
            <w:tcW w:w="6804" w:type="dxa"/>
            <w:vMerge/>
            <w:shd w:val="clear" w:color="auto" w:fill="auto"/>
          </w:tcPr>
          <w:p w14:paraId="53FCA177" w14:textId="77777777" w:rsidR="008B5EF4" w:rsidRPr="0050782C" w:rsidRDefault="008B5EF4" w:rsidP="008B5EF4">
            <w:pPr>
              <w:snapToGrid w:val="0"/>
              <w:rPr>
                <w:b/>
                <w:bCs/>
              </w:rPr>
            </w:pPr>
          </w:p>
        </w:tc>
        <w:tc>
          <w:tcPr>
            <w:tcW w:w="1276" w:type="dxa"/>
            <w:vMerge/>
            <w:shd w:val="clear" w:color="auto" w:fill="auto"/>
          </w:tcPr>
          <w:p w14:paraId="1DCB2242" w14:textId="77777777" w:rsidR="008B5EF4" w:rsidRPr="0050782C" w:rsidRDefault="008B5EF4" w:rsidP="008B5EF4">
            <w:pPr>
              <w:snapToGrid w:val="0"/>
            </w:pPr>
          </w:p>
        </w:tc>
      </w:tr>
      <w:tr w:rsidR="0050782C" w:rsidRPr="0050782C" w14:paraId="002EDBF6" w14:textId="77777777" w:rsidTr="008B5EF4">
        <w:trPr>
          <w:trHeight w:val="312"/>
        </w:trPr>
        <w:tc>
          <w:tcPr>
            <w:tcW w:w="397" w:type="dxa"/>
            <w:shd w:val="clear" w:color="auto" w:fill="auto"/>
          </w:tcPr>
          <w:p w14:paraId="07494155" w14:textId="77777777" w:rsidR="008B5EF4" w:rsidRPr="0050782C" w:rsidRDefault="008B5EF4" w:rsidP="008B5EF4">
            <w:pPr>
              <w:jc w:val="center"/>
            </w:pPr>
            <w:r w:rsidRPr="0050782C">
              <w:t>8.</w:t>
            </w:r>
          </w:p>
        </w:tc>
        <w:tc>
          <w:tcPr>
            <w:tcW w:w="6799" w:type="dxa"/>
            <w:shd w:val="clear" w:color="auto" w:fill="auto"/>
          </w:tcPr>
          <w:p w14:paraId="205C1D64" w14:textId="6A37B124" w:rsidR="008B5EF4" w:rsidRPr="0050782C" w:rsidRDefault="008B5EF4" w:rsidP="008B5EF4">
            <w:r w:rsidRPr="0050782C">
              <w:t>Vyhledá požadované informace v každodenních autentických materiálech dle osvojované slovní zásoby a gramatiky.</w:t>
            </w:r>
          </w:p>
          <w:p w14:paraId="08E0520F" w14:textId="77777777" w:rsidR="008B5EF4" w:rsidRPr="0050782C" w:rsidRDefault="008B5EF4" w:rsidP="008B5EF4"/>
        </w:tc>
        <w:tc>
          <w:tcPr>
            <w:tcW w:w="6804" w:type="dxa"/>
            <w:vMerge/>
            <w:shd w:val="clear" w:color="auto" w:fill="auto"/>
          </w:tcPr>
          <w:p w14:paraId="20B8BCED" w14:textId="77777777" w:rsidR="008B5EF4" w:rsidRPr="0050782C" w:rsidRDefault="008B5EF4" w:rsidP="008B5EF4">
            <w:pPr>
              <w:snapToGrid w:val="0"/>
              <w:rPr>
                <w:b/>
                <w:bCs/>
              </w:rPr>
            </w:pPr>
          </w:p>
        </w:tc>
        <w:tc>
          <w:tcPr>
            <w:tcW w:w="1276" w:type="dxa"/>
            <w:vMerge/>
            <w:shd w:val="clear" w:color="auto" w:fill="auto"/>
          </w:tcPr>
          <w:p w14:paraId="6A34A1C4" w14:textId="77777777" w:rsidR="008B5EF4" w:rsidRPr="0050782C" w:rsidRDefault="008B5EF4" w:rsidP="008B5EF4">
            <w:pPr>
              <w:snapToGrid w:val="0"/>
            </w:pPr>
          </w:p>
        </w:tc>
      </w:tr>
      <w:tr w:rsidR="0050782C" w:rsidRPr="0050782C" w14:paraId="18CF8857" w14:textId="77777777" w:rsidTr="008B5EF4">
        <w:trPr>
          <w:trHeight w:val="312"/>
        </w:trPr>
        <w:tc>
          <w:tcPr>
            <w:tcW w:w="397" w:type="dxa"/>
            <w:shd w:val="clear" w:color="auto" w:fill="auto"/>
          </w:tcPr>
          <w:p w14:paraId="20B9143B" w14:textId="77777777" w:rsidR="008B5EF4" w:rsidRPr="0050782C" w:rsidRDefault="008B5EF4" w:rsidP="008B5EF4">
            <w:pPr>
              <w:jc w:val="center"/>
            </w:pPr>
            <w:r w:rsidRPr="0050782C">
              <w:lastRenderedPageBreak/>
              <w:t>8.</w:t>
            </w:r>
          </w:p>
        </w:tc>
        <w:tc>
          <w:tcPr>
            <w:tcW w:w="6799" w:type="dxa"/>
            <w:shd w:val="clear" w:color="auto" w:fill="auto"/>
          </w:tcPr>
          <w:p w14:paraId="7749E72F" w14:textId="77777777" w:rsidR="008B5EF4" w:rsidRPr="0050782C" w:rsidRDefault="008B5EF4" w:rsidP="008B5EF4">
            <w:r w:rsidRPr="0050782C">
              <w:t>Porozumí krátkým a jednoduchým textům, vyhledá v nich požadované informace.</w:t>
            </w:r>
          </w:p>
          <w:p w14:paraId="6936F6CD" w14:textId="77777777" w:rsidR="008B5EF4" w:rsidRPr="0050782C" w:rsidRDefault="008B5EF4" w:rsidP="008B5EF4"/>
        </w:tc>
        <w:tc>
          <w:tcPr>
            <w:tcW w:w="6804" w:type="dxa"/>
            <w:vMerge/>
            <w:shd w:val="clear" w:color="auto" w:fill="auto"/>
          </w:tcPr>
          <w:p w14:paraId="7CA6F2B5" w14:textId="77777777" w:rsidR="008B5EF4" w:rsidRPr="0050782C" w:rsidRDefault="008B5EF4" w:rsidP="008B5EF4">
            <w:pPr>
              <w:snapToGrid w:val="0"/>
              <w:rPr>
                <w:b/>
                <w:bCs/>
              </w:rPr>
            </w:pPr>
          </w:p>
        </w:tc>
        <w:tc>
          <w:tcPr>
            <w:tcW w:w="1276" w:type="dxa"/>
            <w:vMerge/>
            <w:shd w:val="clear" w:color="auto" w:fill="auto"/>
          </w:tcPr>
          <w:p w14:paraId="2BB9FA99" w14:textId="77777777" w:rsidR="008B5EF4" w:rsidRPr="0050782C" w:rsidRDefault="008B5EF4" w:rsidP="008B5EF4">
            <w:pPr>
              <w:snapToGrid w:val="0"/>
            </w:pPr>
          </w:p>
        </w:tc>
      </w:tr>
      <w:tr w:rsidR="0050782C" w:rsidRPr="0050782C" w14:paraId="5CF45AAB" w14:textId="77777777" w:rsidTr="008B5EF4">
        <w:trPr>
          <w:trHeight w:val="312"/>
        </w:trPr>
        <w:tc>
          <w:tcPr>
            <w:tcW w:w="397" w:type="dxa"/>
            <w:shd w:val="clear" w:color="auto" w:fill="auto"/>
          </w:tcPr>
          <w:p w14:paraId="6CAE3364" w14:textId="77777777" w:rsidR="008B5EF4" w:rsidRPr="0050782C" w:rsidRDefault="008B5EF4" w:rsidP="008B5EF4">
            <w:pPr>
              <w:jc w:val="center"/>
            </w:pPr>
            <w:r w:rsidRPr="0050782C">
              <w:t>8.</w:t>
            </w:r>
          </w:p>
        </w:tc>
        <w:tc>
          <w:tcPr>
            <w:tcW w:w="6799" w:type="dxa"/>
            <w:shd w:val="clear" w:color="auto" w:fill="auto"/>
          </w:tcPr>
          <w:p w14:paraId="71F66F99" w14:textId="77777777" w:rsidR="008B5EF4" w:rsidRPr="0050782C" w:rsidRDefault="008B5EF4" w:rsidP="008B5EF4">
            <w:pPr>
              <w:rPr>
                <w:b/>
              </w:rPr>
            </w:pPr>
            <w:r w:rsidRPr="0050782C">
              <w:rPr>
                <w:b/>
              </w:rPr>
              <w:t>Vyplní základní údaje o sobě ve formuláři.</w:t>
            </w:r>
          </w:p>
          <w:p w14:paraId="16242C8E" w14:textId="77777777" w:rsidR="008B5EF4" w:rsidRPr="0050782C" w:rsidRDefault="008B5EF4" w:rsidP="008B5EF4"/>
        </w:tc>
        <w:tc>
          <w:tcPr>
            <w:tcW w:w="6804" w:type="dxa"/>
            <w:vMerge/>
            <w:shd w:val="clear" w:color="auto" w:fill="auto"/>
          </w:tcPr>
          <w:p w14:paraId="04CE13B0" w14:textId="77777777" w:rsidR="008B5EF4" w:rsidRPr="0050782C" w:rsidRDefault="008B5EF4" w:rsidP="008B5EF4">
            <w:pPr>
              <w:snapToGrid w:val="0"/>
              <w:rPr>
                <w:b/>
                <w:bCs/>
              </w:rPr>
            </w:pPr>
          </w:p>
        </w:tc>
        <w:tc>
          <w:tcPr>
            <w:tcW w:w="1276" w:type="dxa"/>
            <w:vMerge/>
            <w:shd w:val="clear" w:color="auto" w:fill="auto"/>
          </w:tcPr>
          <w:p w14:paraId="70D60114" w14:textId="77777777" w:rsidR="008B5EF4" w:rsidRPr="0050782C" w:rsidRDefault="008B5EF4" w:rsidP="008B5EF4">
            <w:pPr>
              <w:snapToGrid w:val="0"/>
            </w:pPr>
          </w:p>
        </w:tc>
      </w:tr>
      <w:tr w:rsidR="0050782C" w:rsidRPr="0050782C" w14:paraId="339DCF2A" w14:textId="77777777" w:rsidTr="008B5EF4">
        <w:trPr>
          <w:trHeight w:val="312"/>
        </w:trPr>
        <w:tc>
          <w:tcPr>
            <w:tcW w:w="397" w:type="dxa"/>
            <w:shd w:val="clear" w:color="auto" w:fill="auto"/>
          </w:tcPr>
          <w:p w14:paraId="25473C72" w14:textId="77777777" w:rsidR="008B5EF4" w:rsidRPr="0050782C" w:rsidRDefault="008B5EF4" w:rsidP="008B5EF4">
            <w:pPr>
              <w:jc w:val="center"/>
            </w:pPr>
            <w:r w:rsidRPr="0050782C">
              <w:t>8.</w:t>
            </w:r>
          </w:p>
        </w:tc>
        <w:tc>
          <w:tcPr>
            <w:tcW w:w="6799" w:type="dxa"/>
            <w:shd w:val="clear" w:color="auto" w:fill="auto"/>
          </w:tcPr>
          <w:p w14:paraId="38E6B197" w14:textId="77777777" w:rsidR="008B5EF4" w:rsidRPr="0050782C" w:rsidRDefault="008B5EF4" w:rsidP="008B5EF4">
            <w:r w:rsidRPr="0050782C">
              <w:t>Píše texty týkající se jeho samotného, rodiny, školy, volného času a dalších osvojovaných témat.</w:t>
            </w:r>
          </w:p>
          <w:p w14:paraId="0537AEF9" w14:textId="77777777" w:rsidR="008B5EF4" w:rsidRPr="0050782C" w:rsidRDefault="008B5EF4" w:rsidP="008B5EF4"/>
        </w:tc>
        <w:tc>
          <w:tcPr>
            <w:tcW w:w="6804" w:type="dxa"/>
            <w:vMerge/>
            <w:shd w:val="clear" w:color="auto" w:fill="auto"/>
          </w:tcPr>
          <w:p w14:paraId="44403403" w14:textId="77777777" w:rsidR="008B5EF4" w:rsidRPr="0050782C" w:rsidRDefault="008B5EF4" w:rsidP="008B5EF4">
            <w:pPr>
              <w:snapToGrid w:val="0"/>
              <w:rPr>
                <w:b/>
                <w:bCs/>
              </w:rPr>
            </w:pPr>
          </w:p>
        </w:tc>
        <w:tc>
          <w:tcPr>
            <w:tcW w:w="1276" w:type="dxa"/>
            <w:vMerge/>
            <w:shd w:val="clear" w:color="auto" w:fill="auto"/>
          </w:tcPr>
          <w:p w14:paraId="6E1841B6" w14:textId="77777777" w:rsidR="008B5EF4" w:rsidRPr="0050782C" w:rsidRDefault="008B5EF4" w:rsidP="008B5EF4">
            <w:pPr>
              <w:snapToGrid w:val="0"/>
            </w:pPr>
          </w:p>
        </w:tc>
      </w:tr>
      <w:tr w:rsidR="0050782C" w:rsidRPr="0050782C" w14:paraId="2C897785" w14:textId="77777777" w:rsidTr="008B5EF4">
        <w:trPr>
          <w:trHeight w:val="312"/>
        </w:trPr>
        <w:tc>
          <w:tcPr>
            <w:tcW w:w="397" w:type="dxa"/>
            <w:shd w:val="clear" w:color="auto" w:fill="auto"/>
          </w:tcPr>
          <w:p w14:paraId="48215566" w14:textId="77777777" w:rsidR="008B5EF4" w:rsidRPr="0050782C" w:rsidRDefault="008B5EF4" w:rsidP="008B5EF4">
            <w:pPr>
              <w:jc w:val="center"/>
            </w:pPr>
            <w:r w:rsidRPr="0050782C">
              <w:t>8.</w:t>
            </w:r>
          </w:p>
        </w:tc>
        <w:tc>
          <w:tcPr>
            <w:tcW w:w="6799" w:type="dxa"/>
            <w:shd w:val="clear" w:color="auto" w:fill="auto"/>
          </w:tcPr>
          <w:p w14:paraId="41D60D69" w14:textId="77777777" w:rsidR="008B5EF4" w:rsidRPr="0050782C" w:rsidRDefault="008B5EF4" w:rsidP="008B5EF4">
            <w:r w:rsidRPr="0050782C">
              <w:t>Reaguje na jednoduché písemné sdělení s použitím osvojené gramatiky a slovní zásoby.</w:t>
            </w:r>
          </w:p>
          <w:p w14:paraId="4BCD4970" w14:textId="77777777" w:rsidR="008B5EF4" w:rsidRPr="0050782C" w:rsidRDefault="008B5EF4" w:rsidP="008B5EF4"/>
        </w:tc>
        <w:tc>
          <w:tcPr>
            <w:tcW w:w="6804" w:type="dxa"/>
            <w:vMerge/>
            <w:shd w:val="clear" w:color="auto" w:fill="auto"/>
          </w:tcPr>
          <w:p w14:paraId="1D8734CB" w14:textId="77777777" w:rsidR="008B5EF4" w:rsidRPr="0050782C" w:rsidRDefault="008B5EF4" w:rsidP="008B5EF4">
            <w:pPr>
              <w:snapToGrid w:val="0"/>
              <w:rPr>
                <w:b/>
                <w:bCs/>
              </w:rPr>
            </w:pPr>
          </w:p>
        </w:tc>
        <w:tc>
          <w:tcPr>
            <w:tcW w:w="1276" w:type="dxa"/>
            <w:vMerge/>
            <w:shd w:val="clear" w:color="auto" w:fill="auto"/>
          </w:tcPr>
          <w:p w14:paraId="670100D2" w14:textId="77777777" w:rsidR="008B5EF4" w:rsidRPr="0050782C" w:rsidRDefault="008B5EF4" w:rsidP="008B5EF4">
            <w:pPr>
              <w:snapToGrid w:val="0"/>
            </w:pPr>
          </w:p>
        </w:tc>
      </w:tr>
      <w:tr w:rsidR="0050782C" w:rsidRPr="0050782C" w14:paraId="438FA3DF" w14:textId="77777777" w:rsidTr="008B5EF4">
        <w:trPr>
          <w:trHeight w:val="312"/>
        </w:trPr>
        <w:tc>
          <w:tcPr>
            <w:tcW w:w="397" w:type="dxa"/>
            <w:shd w:val="clear" w:color="auto" w:fill="auto"/>
          </w:tcPr>
          <w:p w14:paraId="30BAED21" w14:textId="77777777" w:rsidR="008B5EF4" w:rsidRPr="0050782C" w:rsidRDefault="008B5EF4" w:rsidP="008B5EF4">
            <w:pPr>
              <w:jc w:val="center"/>
            </w:pPr>
          </w:p>
        </w:tc>
        <w:tc>
          <w:tcPr>
            <w:tcW w:w="6799" w:type="dxa"/>
            <w:shd w:val="clear" w:color="auto" w:fill="auto"/>
          </w:tcPr>
          <w:p w14:paraId="0E27CD3A" w14:textId="77777777" w:rsidR="008B5EF4" w:rsidRPr="0050782C" w:rsidRDefault="008B5EF4" w:rsidP="008B5EF4"/>
        </w:tc>
        <w:tc>
          <w:tcPr>
            <w:tcW w:w="6804" w:type="dxa"/>
            <w:vMerge/>
            <w:shd w:val="clear" w:color="auto" w:fill="auto"/>
          </w:tcPr>
          <w:p w14:paraId="27F8F36D" w14:textId="77777777" w:rsidR="008B5EF4" w:rsidRPr="0050782C" w:rsidRDefault="008B5EF4" w:rsidP="008B5EF4">
            <w:pPr>
              <w:snapToGrid w:val="0"/>
              <w:rPr>
                <w:b/>
                <w:bCs/>
              </w:rPr>
            </w:pPr>
          </w:p>
        </w:tc>
        <w:tc>
          <w:tcPr>
            <w:tcW w:w="1276" w:type="dxa"/>
            <w:vMerge/>
            <w:shd w:val="clear" w:color="auto" w:fill="auto"/>
          </w:tcPr>
          <w:p w14:paraId="149F6FC5" w14:textId="77777777" w:rsidR="008B5EF4" w:rsidRPr="0050782C" w:rsidRDefault="008B5EF4" w:rsidP="008B5EF4">
            <w:pPr>
              <w:snapToGrid w:val="0"/>
            </w:pPr>
          </w:p>
        </w:tc>
      </w:tr>
      <w:tr w:rsidR="0050782C" w:rsidRPr="0050782C" w14:paraId="2BE03554" w14:textId="77777777" w:rsidTr="008B5EF4">
        <w:trPr>
          <w:trHeight w:val="300"/>
        </w:trPr>
        <w:tc>
          <w:tcPr>
            <w:tcW w:w="397" w:type="dxa"/>
            <w:shd w:val="clear" w:color="auto" w:fill="auto"/>
          </w:tcPr>
          <w:p w14:paraId="788E6A8A" w14:textId="77777777" w:rsidR="008B5EF4" w:rsidRPr="0050782C" w:rsidRDefault="008B5EF4" w:rsidP="008B5EF4">
            <w:pPr>
              <w:jc w:val="center"/>
            </w:pPr>
          </w:p>
        </w:tc>
        <w:tc>
          <w:tcPr>
            <w:tcW w:w="6799" w:type="dxa"/>
            <w:shd w:val="clear" w:color="auto" w:fill="auto"/>
          </w:tcPr>
          <w:p w14:paraId="0A9A29BF" w14:textId="77777777" w:rsidR="008B5EF4" w:rsidRPr="0050782C" w:rsidRDefault="008B5EF4" w:rsidP="008B5EF4"/>
        </w:tc>
        <w:tc>
          <w:tcPr>
            <w:tcW w:w="6804" w:type="dxa"/>
            <w:shd w:val="clear" w:color="auto" w:fill="auto"/>
          </w:tcPr>
          <w:p w14:paraId="5740305E" w14:textId="77777777" w:rsidR="008B5EF4" w:rsidRPr="0050782C" w:rsidRDefault="008B5EF4" w:rsidP="008B5EF4">
            <w:pPr>
              <w:snapToGrid w:val="0"/>
              <w:rPr>
                <w:b/>
                <w:bCs/>
              </w:rPr>
            </w:pPr>
          </w:p>
        </w:tc>
        <w:tc>
          <w:tcPr>
            <w:tcW w:w="1276" w:type="dxa"/>
            <w:shd w:val="clear" w:color="auto" w:fill="auto"/>
          </w:tcPr>
          <w:p w14:paraId="548C77E3" w14:textId="77777777" w:rsidR="008B5EF4" w:rsidRPr="0050782C" w:rsidRDefault="008B5EF4" w:rsidP="008B5EF4">
            <w:pPr>
              <w:snapToGrid w:val="0"/>
            </w:pPr>
          </w:p>
        </w:tc>
      </w:tr>
      <w:tr w:rsidR="0050782C" w:rsidRPr="0050782C" w14:paraId="4F18B25B" w14:textId="77777777" w:rsidTr="008B5EF4">
        <w:trPr>
          <w:trHeight w:val="1134"/>
        </w:trPr>
        <w:tc>
          <w:tcPr>
            <w:tcW w:w="397" w:type="dxa"/>
            <w:shd w:val="clear" w:color="auto" w:fill="auto"/>
          </w:tcPr>
          <w:p w14:paraId="536AA6A4" w14:textId="77777777" w:rsidR="008B5EF4" w:rsidRPr="0050782C" w:rsidRDefault="008B5EF4" w:rsidP="008B5EF4">
            <w:pPr>
              <w:jc w:val="center"/>
            </w:pPr>
            <w:r w:rsidRPr="0050782C">
              <w:t>9.</w:t>
            </w:r>
          </w:p>
        </w:tc>
        <w:tc>
          <w:tcPr>
            <w:tcW w:w="6799" w:type="dxa"/>
            <w:shd w:val="clear" w:color="auto" w:fill="auto"/>
          </w:tcPr>
          <w:p w14:paraId="3D87B439" w14:textId="77777777" w:rsidR="008B5EF4" w:rsidRPr="0050782C" w:rsidRDefault="008B5EF4" w:rsidP="008B5EF4">
            <w:pPr>
              <w:rPr>
                <w:b/>
              </w:rPr>
            </w:pPr>
            <w:r w:rsidRPr="0050782C">
              <w:rPr>
                <w:b/>
              </w:rPr>
              <w:t>Rozumí informacím v jednoduchých poslechových textech, jsou-li pronášeny pomalu a zřetelně.</w:t>
            </w:r>
          </w:p>
        </w:tc>
        <w:tc>
          <w:tcPr>
            <w:tcW w:w="6804" w:type="dxa"/>
            <w:vMerge w:val="restart"/>
            <w:shd w:val="clear" w:color="auto" w:fill="auto"/>
          </w:tcPr>
          <w:p w14:paraId="1A19D5F6" w14:textId="77777777" w:rsidR="008B5EF4" w:rsidRPr="0050782C" w:rsidRDefault="008B5EF4" w:rsidP="008B5EF4">
            <w:r w:rsidRPr="0050782C">
              <w:rPr>
                <w:b/>
              </w:rPr>
              <w:t>Zvuková a grafická podoba jazyka</w:t>
            </w:r>
            <w:r w:rsidRPr="0050782C">
              <w:t>:</w:t>
            </w:r>
            <w:r w:rsidRPr="0050782C">
              <w:br/>
              <w:t>- rozvíjení dostatečně srozumitelné výslovnosti a schopnosti rozlišovat sluchem prvky fonologického systému jazyka</w:t>
            </w:r>
            <w:r w:rsidRPr="0050782C">
              <w:br/>
              <w:t>- slovní a větný přízvuk</w:t>
            </w:r>
            <w:r w:rsidRPr="0050782C">
              <w:br/>
              <w:t>- intonace</w:t>
            </w:r>
            <w:r w:rsidRPr="0050782C">
              <w:br/>
              <w:t>- pravopis slov osvojované slovní zásoby</w:t>
            </w:r>
          </w:p>
          <w:p w14:paraId="6C31FD61" w14:textId="38BD1E58" w:rsidR="008B5EF4" w:rsidRPr="0050782C" w:rsidRDefault="008B5EF4" w:rsidP="008B5EF4">
            <w:r w:rsidRPr="0050782C">
              <w:rPr>
                <w:b/>
              </w:rPr>
              <w:lastRenderedPageBreak/>
              <w:t>Tematické okruhy</w:t>
            </w:r>
            <w:r w:rsidRPr="0050782C">
              <w:t>:</w:t>
            </w:r>
            <w:r w:rsidRPr="0050782C">
              <w:br/>
              <w:t>bydlení, škola, volný čas, kultura, sport, příroda, společnost a její problémy, média, povolání, cestování, reálie anglicky mluvících zemí</w:t>
            </w:r>
            <w:r w:rsidRPr="0050782C">
              <w:br/>
            </w:r>
            <w:r w:rsidRPr="0050782C">
              <w:br/>
            </w:r>
            <w:r w:rsidRPr="0050782C">
              <w:rPr>
                <w:b/>
              </w:rPr>
              <w:t>Slovní zásoba</w:t>
            </w:r>
            <w:r w:rsidRPr="0050782C">
              <w:t>:</w:t>
            </w:r>
            <w:r w:rsidRPr="0050782C">
              <w:br/>
              <w:t xml:space="preserve">- rozvíjení dostačující slovní zásoby k ústní a písemné komunikaci vztahující se k probíraným tematickým okruhům </w:t>
            </w:r>
            <w:r w:rsidRPr="0050782C">
              <w:br/>
              <w:t>a komunikačním situacím</w:t>
            </w:r>
            <w:r w:rsidRPr="0050782C">
              <w:br/>
              <w:t>- práce s abecedním slovníkem učebnice a dvojjazyčným slovníkem</w:t>
            </w:r>
            <w:r w:rsidRPr="0050782C">
              <w:br/>
              <w:t>- práce s výkladovým slovníkem</w:t>
            </w:r>
            <w:r w:rsidRPr="0050782C">
              <w:br/>
            </w:r>
            <w:r w:rsidRPr="0050782C">
              <w:br/>
            </w:r>
            <w:r w:rsidRPr="0050782C">
              <w:rPr>
                <w:b/>
              </w:rPr>
              <w:t>Jazykové prostředky - mluvnice</w:t>
            </w:r>
            <w:r w:rsidRPr="0050782C">
              <w:br/>
              <w:t xml:space="preserve">- rozvíjení používaných gramatických jevů k realizaci komunikačního záměru žáka  - jsou tolerovány elementární chyby, které nenarušují smysl sdělení  </w:t>
            </w:r>
            <w:r w:rsidRPr="0050782C">
              <w:br/>
              <w:t>a porozumění</w:t>
            </w:r>
            <w:r w:rsidRPr="0050782C">
              <w:br/>
              <w:t>- porovnání minulého času prostého a předpřítomného   času prostého</w:t>
            </w:r>
          </w:p>
          <w:p w14:paraId="54D26939" w14:textId="77777777" w:rsidR="008B5EF4" w:rsidRPr="0050782C" w:rsidRDefault="008B5EF4" w:rsidP="008B5EF4">
            <w:pPr>
              <w:shd w:val="clear" w:color="auto" w:fill="FFFFFF"/>
            </w:pPr>
            <w:r w:rsidRPr="0050782C">
              <w:t xml:space="preserve">- </w:t>
            </w:r>
            <w:r w:rsidRPr="0050782C">
              <w:rPr>
                <w:shd w:val="clear" w:color="auto" w:fill="FFFFFF"/>
              </w:rPr>
              <w:t>1. podmínková věta</w:t>
            </w:r>
            <w:r w:rsidRPr="0050782C">
              <w:t xml:space="preserve"> </w:t>
            </w:r>
            <w:r w:rsidRPr="0050782C">
              <w:br/>
              <w:t xml:space="preserve">- trpný rod v přítomném, minulém </w:t>
            </w:r>
            <w:r w:rsidRPr="0050782C">
              <w:br/>
              <w:t>a budoucím čase</w:t>
            </w:r>
            <w:r w:rsidRPr="0050782C">
              <w:br/>
              <w:t>- zvratná zájmena</w:t>
            </w:r>
          </w:p>
          <w:p w14:paraId="271B9AA2" w14:textId="77777777" w:rsidR="008B5EF4" w:rsidRPr="0050782C" w:rsidRDefault="008B5EF4" w:rsidP="008B5EF4">
            <w:pPr>
              <w:shd w:val="clear" w:color="auto" w:fill="FFFFFF"/>
            </w:pPr>
            <w:r w:rsidRPr="0050782C">
              <w:t xml:space="preserve">- </w:t>
            </w:r>
            <w:r w:rsidRPr="0050782C">
              <w:rPr>
                <w:shd w:val="clear" w:color="auto" w:fill="FFFFFF"/>
              </w:rPr>
              <w:t>vztažná zájmena</w:t>
            </w:r>
            <w:r w:rsidRPr="0050782C">
              <w:t xml:space="preserve"> </w:t>
            </w:r>
          </w:p>
          <w:p w14:paraId="6907F40B" w14:textId="77777777" w:rsidR="008B5EF4" w:rsidRPr="0050782C" w:rsidRDefault="008B5EF4" w:rsidP="008B5EF4">
            <w:pPr>
              <w:shd w:val="clear" w:color="auto" w:fill="FFFFFF"/>
            </w:pPr>
            <w:r w:rsidRPr="0050782C">
              <w:t xml:space="preserve">- </w:t>
            </w:r>
            <w:r w:rsidRPr="0050782C">
              <w:rPr>
                <w:shd w:val="clear" w:color="auto" w:fill="FFFFFF"/>
              </w:rPr>
              <w:t>sloveso + - ing nebo infinitiv</w:t>
            </w:r>
          </w:p>
          <w:p w14:paraId="712A36DD" w14:textId="77777777" w:rsidR="008B5EF4" w:rsidRPr="0050782C" w:rsidRDefault="008B5EF4" w:rsidP="008B5EF4">
            <w:pPr>
              <w:shd w:val="clear" w:color="auto" w:fill="FFFFFF"/>
            </w:pPr>
            <w:r w:rsidRPr="0050782C">
              <w:t xml:space="preserve">- </w:t>
            </w:r>
            <w:r w:rsidRPr="0050782C">
              <w:rPr>
                <w:shd w:val="clear" w:color="auto" w:fill="FFFFFF"/>
              </w:rPr>
              <w:t>frázová slovesa</w:t>
            </w:r>
            <w:r w:rsidRPr="0050782C">
              <w:rPr>
                <w:shd w:val="clear" w:color="auto" w:fill="FFFF00"/>
              </w:rPr>
              <w:t xml:space="preserve"> </w:t>
            </w:r>
          </w:p>
          <w:p w14:paraId="7B87B990" w14:textId="77777777" w:rsidR="008B5EF4" w:rsidRPr="0050782C" w:rsidRDefault="008B5EF4" w:rsidP="008B5EF4">
            <w:pPr>
              <w:shd w:val="clear" w:color="auto" w:fill="FFFFFF"/>
              <w:snapToGrid w:val="0"/>
              <w:rPr>
                <w:b/>
                <w:bCs/>
              </w:rPr>
            </w:pPr>
            <w:r w:rsidRPr="0050782C">
              <w:t xml:space="preserve">- </w:t>
            </w:r>
            <w:r w:rsidRPr="0050782C">
              <w:rPr>
                <w:shd w:val="clear" w:color="auto" w:fill="FFFFFF"/>
              </w:rPr>
              <w:t>porovnání gramatických časů (přítomné, budoucí, minulé)</w:t>
            </w:r>
            <w:r w:rsidRPr="0050782C">
              <w:t xml:space="preserve"> </w:t>
            </w:r>
          </w:p>
        </w:tc>
        <w:tc>
          <w:tcPr>
            <w:tcW w:w="1276" w:type="dxa"/>
            <w:vMerge w:val="restart"/>
            <w:shd w:val="clear" w:color="auto" w:fill="auto"/>
          </w:tcPr>
          <w:p w14:paraId="20E6BE21" w14:textId="77777777" w:rsidR="008B5EF4" w:rsidRPr="0050782C" w:rsidRDefault="008B5EF4" w:rsidP="008B5EF4"/>
        </w:tc>
      </w:tr>
      <w:tr w:rsidR="0050782C" w:rsidRPr="0050782C" w14:paraId="7D795DBF" w14:textId="77777777" w:rsidTr="008B5EF4">
        <w:trPr>
          <w:trHeight w:val="1302"/>
        </w:trPr>
        <w:tc>
          <w:tcPr>
            <w:tcW w:w="397" w:type="dxa"/>
            <w:shd w:val="clear" w:color="auto" w:fill="auto"/>
          </w:tcPr>
          <w:p w14:paraId="017F3A02" w14:textId="77777777" w:rsidR="008B5EF4" w:rsidRPr="0050782C" w:rsidRDefault="008B5EF4" w:rsidP="008B5EF4">
            <w:pPr>
              <w:jc w:val="center"/>
            </w:pPr>
            <w:r w:rsidRPr="0050782C">
              <w:t>9.</w:t>
            </w:r>
          </w:p>
        </w:tc>
        <w:tc>
          <w:tcPr>
            <w:tcW w:w="6799" w:type="dxa"/>
            <w:shd w:val="clear" w:color="auto" w:fill="auto"/>
          </w:tcPr>
          <w:p w14:paraId="08E11641" w14:textId="77777777" w:rsidR="008B5EF4" w:rsidRPr="0050782C" w:rsidRDefault="008B5EF4" w:rsidP="008B5EF4">
            <w:pPr>
              <w:rPr>
                <w:b/>
              </w:rPr>
            </w:pPr>
            <w:r w:rsidRPr="0050782C">
              <w:rPr>
                <w:b/>
              </w:rPr>
              <w:t>Rozumí obsahu jednoduché a zřetelně vyslovované promluvy či konverzace, který se týká osvojovaných témat.</w:t>
            </w:r>
          </w:p>
        </w:tc>
        <w:tc>
          <w:tcPr>
            <w:tcW w:w="6804" w:type="dxa"/>
            <w:vMerge/>
            <w:shd w:val="clear" w:color="auto" w:fill="auto"/>
          </w:tcPr>
          <w:p w14:paraId="3E1F5F95" w14:textId="77777777" w:rsidR="008B5EF4" w:rsidRPr="0050782C" w:rsidRDefault="008B5EF4" w:rsidP="008B5EF4">
            <w:pPr>
              <w:snapToGrid w:val="0"/>
              <w:rPr>
                <w:b/>
                <w:bCs/>
              </w:rPr>
            </w:pPr>
          </w:p>
        </w:tc>
        <w:tc>
          <w:tcPr>
            <w:tcW w:w="1276" w:type="dxa"/>
            <w:vMerge/>
            <w:shd w:val="clear" w:color="auto" w:fill="auto"/>
          </w:tcPr>
          <w:p w14:paraId="54A29D4C" w14:textId="77777777" w:rsidR="008B5EF4" w:rsidRPr="0050782C" w:rsidRDefault="008B5EF4" w:rsidP="008B5EF4">
            <w:pPr>
              <w:snapToGrid w:val="0"/>
            </w:pPr>
          </w:p>
        </w:tc>
      </w:tr>
      <w:tr w:rsidR="0050782C" w:rsidRPr="0050782C" w14:paraId="231039A7" w14:textId="77777777" w:rsidTr="008B5EF4">
        <w:trPr>
          <w:trHeight w:val="1302"/>
        </w:trPr>
        <w:tc>
          <w:tcPr>
            <w:tcW w:w="397" w:type="dxa"/>
            <w:shd w:val="clear" w:color="auto" w:fill="auto"/>
          </w:tcPr>
          <w:p w14:paraId="340E733B" w14:textId="77777777" w:rsidR="008B5EF4" w:rsidRPr="0050782C" w:rsidRDefault="008B5EF4" w:rsidP="008B5EF4">
            <w:pPr>
              <w:jc w:val="center"/>
            </w:pPr>
            <w:r w:rsidRPr="0050782C">
              <w:lastRenderedPageBreak/>
              <w:t>9.</w:t>
            </w:r>
          </w:p>
        </w:tc>
        <w:tc>
          <w:tcPr>
            <w:tcW w:w="6799" w:type="dxa"/>
            <w:shd w:val="clear" w:color="auto" w:fill="auto"/>
          </w:tcPr>
          <w:p w14:paraId="2967683D" w14:textId="77777777" w:rsidR="008B5EF4" w:rsidRPr="0050782C" w:rsidRDefault="008B5EF4" w:rsidP="008B5EF4">
            <w:pPr>
              <w:rPr>
                <w:b/>
              </w:rPr>
            </w:pPr>
            <w:r w:rsidRPr="0050782C">
              <w:rPr>
                <w:b/>
              </w:rPr>
              <w:t xml:space="preserve">Zeptá se na základní informace </w:t>
            </w:r>
            <w:r w:rsidRPr="0050782C">
              <w:rPr>
                <w:b/>
              </w:rPr>
              <w:br/>
              <w:t>a adekvátně reaguje v běžných každodenních formálních i neformálních situacích.</w:t>
            </w:r>
          </w:p>
        </w:tc>
        <w:tc>
          <w:tcPr>
            <w:tcW w:w="6804" w:type="dxa"/>
            <w:vMerge/>
            <w:shd w:val="clear" w:color="auto" w:fill="auto"/>
          </w:tcPr>
          <w:p w14:paraId="7F16C2C6" w14:textId="77777777" w:rsidR="008B5EF4" w:rsidRPr="0050782C" w:rsidRDefault="008B5EF4" w:rsidP="008B5EF4">
            <w:pPr>
              <w:snapToGrid w:val="0"/>
              <w:rPr>
                <w:b/>
                <w:bCs/>
              </w:rPr>
            </w:pPr>
          </w:p>
        </w:tc>
        <w:tc>
          <w:tcPr>
            <w:tcW w:w="1276" w:type="dxa"/>
            <w:vMerge/>
            <w:shd w:val="clear" w:color="auto" w:fill="auto"/>
          </w:tcPr>
          <w:p w14:paraId="273B253C" w14:textId="77777777" w:rsidR="008B5EF4" w:rsidRPr="0050782C" w:rsidRDefault="008B5EF4" w:rsidP="008B5EF4">
            <w:pPr>
              <w:snapToGrid w:val="0"/>
            </w:pPr>
          </w:p>
        </w:tc>
      </w:tr>
      <w:tr w:rsidR="0050782C" w:rsidRPr="0050782C" w14:paraId="7AACA29E" w14:textId="77777777" w:rsidTr="008B5EF4">
        <w:trPr>
          <w:trHeight w:val="1302"/>
        </w:trPr>
        <w:tc>
          <w:tcPr>
            <w:tcW w:w="397" w:type="dxa"/>
            <w:shd w:val="clear" w:color="auto" w:fill="auto"/>
          </w:tcPr>
          <w:p w14:paraId="408080C1" w14:textId="77777777" w:rsidR="008B5EF4" w:rsidRPr="0050782C" w:rsidRDefault="008B5EF4" w:rsidP="008B5EF4">
            <w:pPr>
              <w:jc w:val="center"/>
            </w:pPr>
            <w:r w:rsidRPr="0050782C">
              <w:t>9.</w:t>
            </w:r>
          </w:p>
        </w:tc>
        <w:tc>
          <w:tcPr>
            <w:tcW w:w="6799" w:type="dxa"/>
            <w:shd w:val="clear" w:color="auto" w:fill="auto"/>
          </w:tcPr>
          <w:p w14:paraId="1CD831B9" w14:textId="77777777" w:rsidR="008B5EF4" w:rsidRPr="0050782C" w:rsidRDefault="008B5EF4" w:rsidP="008B5EF4">
            <w:r w:rsidRPr="0050782C">
              <w:rPr>
                <w:b/>
              </w:rPr>
              <w:t>Mluví o své rodině, kamarádech, škole, volném čase a dalších osvojovaných tématech</w:t>
            </w:r>
            <w:r w:rsidRPr="0050782C">
              <w:t>.</w:t>
            </w:r>
          </w:p>
        </w:tc>
        <w:tc>
          <w:tcPr>
            <w:tcW w:w="6804" w:type="dxa"/>
            <w:vMerge/>
            <w:shd w:val="clear" w:color="auto" w:fill="auto"/>
          </w:tcPr>
          <w:p w14:paraId="2CF8563B" w14:textId="77777777" w:rsidR="008B5EF4" w:rsidRPr="0050782C" w:rsidRDefault="008B5EF4" w:rsidP="008B5EF4">
            <w:pPr>
              <w:snapToGrid w:val="0"/>
              <w:rPr>
                <w:b/>
                <w:bCs/>
              </w:rPr>
            </w:pPr>
          </w:p>
        </w:tc>
        <w:tc>
          <w:tcPr>
            <w:tcW w:w="1276" w:type="dxa"/>
            <w:vMerge/>
            <w:shd w:val="clear" w:color="auto" w:fill="auto"/>
          </w:tcPr>
          <w:p w14:paraId="4E10EEF9" w14:textId="77777777" w:rsidR="008B5EF4" w:rsidRPr="0050782C" w:rsidRDefault="008B5EF4" w:rsidP="008B5EF4">
            <w:pPr>
              <w:snapToGrid w:val="0"/>
            </w:pPr>
          </w:p>
        </w:tc>
      </w:tr>
      <w:tr w:rsidR="0050782C" w:rsidRPr="0050782C" w14:paraId="3C3A95AB" w14:textId="77777777" w:rsidTr="008B5EF4">
        <w:trPr>
          <w:trHeight w:val="1302"/>
        </w:trPr>
        <w:tc>
          <w:tcPr>
            <w:tcW w:w="397" w:type="dxa"/>
            <w:shd w:val="clear" w:color="auto" w:fill="auto"/>
          </w:tcPr>
          <w:p w14:paraId="4BE77146" w14:textId="77777777" w:rsidR="008B5EF4" w:rsidRPr="0050782C" w:rsidRDefault="008B5EF4" w:rsidP="008B5EF4">
            <w:pPr>
              <w:jc w:val="center"/>
            </w:pPr>
            <w:r w:rsidRPr="0050782C">
              <w:t>9.</w:t>
            </w:r>
          </w:p>
        </w:tc>
        <w:tc>
          <w:tcPr>
            <w:tcW w:w="6799" w:type="dxa"/>
            <w:shd w:val="clear" w:color="auto" w:fill="auto"/>
          </w:tcPr>
          <w:p w14:paraId="08F1573C" w14:textId="77777777" w:rsidR="008B5EF4" w:rsidRPr="0050782C" w:rsidRDefault="008B5EF4" w:rsidP="008B5EF4">
            <w:r w:rsidRPr="0050782C">
              <w:rPr>
                <w:b/>
              </w:rPr>
              <w:t>Vypráví jednoduchý příběh či událost; popíše osoby, místa a věci ze svého každodenního života</w:t>
            </w:r>
            <w:r w:rsidRPr="0050782C">
              <w:t>.</w:t>
            </w:r>
          </w:p>
        </w:tc>
        <w:tc>
          <w:tcPr>
            <w:tcW w:w="6804" w:type="dxa"/>
            <w:vMerge/>
            <w:shd w:val="clear" w:color="auto" w:fill="auto"/>
          </w:tcPr>
          <w:p w14:paraId="2DAC533E" w14:textId="77777777" w:rsidR="008B5EF4" w:rsidRPr="0050782C" w:rsidRDefault="008B5EF4" w:rsidP="008B5EF4">
            <w:pPr>
              <w:snapToGrid w:val="0"/>
              <w:rPr>
                <w:b/>
                <w:bCs/>
              </w:rPr>
            </w:pPr>
          </w:p>
        </w:tc>
        <w:tc>
          <w:tcPr>
            <w:tcW w:w="1276" w:type="dxa"/>
            <w:vMerge/>
            <w:shd w:val="clear" w:color="auto" w:fill="auto"/>
          </w:tcPr>
          <w:p w14:paraId="47023F13" w14:textId="77777777" w:rsidR="008B5EF4" w:rsidRPr="0050782C" w:rsidRDefault="008B5EF4" w:rsidP="008B5EF4">
            <w:pPr>
              <w:snapToGrid w:val="0"/>
            </w:pPr>
          </w:p>
        </w:tc>
      </w:tr>
      <w:tr w:rsidR="0050782C" w:rsidRPr="0050782C" w14:paraId="624DDAFF" w14:textId="77777777" w:rsidTr="008B5EF4">
        <w:trPr>
          <w:trHeight w:val="1302"/>
        </w:trPr>
        <w:tc>
          <w:tcPr>
            <w:tcW w:w="397" w:type="dxa"/>
            <w:shd w:val="clear" w:color="auto" w:fill="auto"/>
          </w:tcPr>
          <w:p w14:paraId="2E8C8BD3" w14:textId="77777777" w:rsidR="008B5EF4" w:rsidRPr="0050782C" w:rsidRDefault="008B5EF4" w:rsidP="008B5EF4">
            <w:pPr>
              <w:jc w:val="center"/>
            </w:pPr>
            <w:r w:rsidRPr="0050782C">
              <w:t>9.</w:t>
            </w:r>
          </w:p>
        </w:tc>
        <w:tc>
          <w:tcPr>
            <w:tcW w:w="6799" w:type="dxa"/>
            <w:shd w:val="clear" w:color="auto" w:fill="auto"/>
          </w:tcPr>
          <w:p w14:paraId="60DCFB29" w14:textId="77777777" w:rsidR="008B5EF4" w:rsidRPr="0050782C" w:rsidRDefault="008B5EF4" w:rsidP="008B5EF4">
            <w:pPr>
              <w:rPr>
                <w:b/>
              </w:rPr>
            </w:pPr>
            <w:r w:rsidRPr="0050782C">
              <w:rPr>
                <w:b/>
              </w:rPr>
              <w:t xml:space="preserve">Vyhledá požadované informace </w:t>
            </w:r>
            <w:r w:rsidRPr="0050782C">
              <w:rPr>
                <w:b/>
              </w:rPr>
              <w:br/>
              <w:t xml:space="preserve">v jednoduchých každodenních autentických materiálech. </w:t>
            </w:r>
          </w:p>
        </w:tc>
        <w:tc>
          <w:tcPr>
            <w:tcW w:w="6804" w:type="dxa"/>
            <w:vMerge/>
            <w:shd w:val="clear" w:color="auto" w:fill="auto"/>
          </w:tcPr>
          <w:p w14:paraId="189C481C" w14:textId="77777777" w:rsidR="008B5EF4" w:rsidRPr="0050782C" w:rsidRDefault="008B5EF4" w:rsidP="008B5EF4">
            <w:pPr>
              <w:snapToGrid w:val="0"/>
              <w:rPr>
                <w:b/>
                <w:bCs/>
              </w:rPr>
            </w:pPr>
          </w:p>
        </w:tc>
        <w:tc>
          <w:tcPr>
            <w:tcW w:w="1276" w:type="dxa"/>
            <w:vMerge/>
            <w:shd w:val="clear" w:color="auto" w:fill="auto"/>
          </w:tcPr>
          <w:p w14:paraId="3E872972" w14:textId="77777777" w:rsidR="008B5EF4" w:rsidRPr="0050782C" w:rsidRDefault="008B5EF4" w:rsidP="008B5EF4">
            <w:pPr>
              <w:snapToGrid w:val="0"/>
            </w:pPr>
          </w:p>
        </w:tc>
      </w:tr>
      <w:tr w:rsidR="0050782C" w:rsidRPr="0050782C" w14:paraId="406AB6C3" w14:textId="77777777" w:rsidTr="008B5EF4">
        <w:trPr>
          <w:trHeight w:val="1302"/>
        </w:trPr>
        <w:tc>
          <w:tcPr>
            <w:tcW w:w="397" w:type="dxa"/>
            <w:shd w:val="clear" w:color="auto" w:fill="auto"/>
          </w:tcPr>
          <w:p w14:paraId="5FD747A5" w14:textId="77777777" w:rsidR="008B5EF4" w:rsidRPr="0050782C" w:rsidRDefault="008B5EF4" w:rsidP="008B5EF4">
            <w:pPr>
              <w:jc w:val="center"/>
            </w:pPr>
            <w:r w:rsidRPr="0050782C">
              <w:t>9.</w:t>
            </w:r>
          </w:p>
        </w:tc>
        <w:tc>
          <w:tcPr>
            <w:tcW w:w="6799" w:type="dxa"/>
            <w:shd w:val="clear" w:color="auto" w:fill="auto"/>
          </w:tcPr>
          <w:p w14:paraId="60E46B11" w14:textId="77777777" w:rsidR="008B5EF4" w:rsidRPr="0050782C" w:rsidRDefault="008B5EF4" w:rsidP="008B5EF4">
            <w:pPr>
              <w:rPr>
                <w:b/>
              </w:rPr>
            </w:pPr>
            <w:r w:rsidRPr="0050782C">
              <w:rPr>
                <w:b/>
              </w:rPr>
              <w:t>Rozumí krátkým a jednoduchým textům, vyhledá v nich požadované informace.</w:t>
            </w:r>
          </w:p>
        </w:tc>
        <w:tc>
          <w:tcPr>
            <w:tcW w:w="6804" w:type="dxa"/>
            <w:vMerge/>
            <w:shd w:val="clear" w:color="auto" w:fill="auto"/>
          </w:tcPr>
          <w:p w14:paraId="35EC5B1F" w14:textId="77777777" w:rsidR="008B5EF4" w:rsidRPr="0050782C" w:rsidRDefault="008B5EF4" w:rsidP="008B5EF4">
            <w:pPr>
              <w:snapToGrid w:val="0"/>
              <w:rPr>
                <w:b/>
                <w:bCs/>
              </w:rPr>
            </w:pPr>
          </w:p>
        </w:tc>
        <w:tc>
          <w:tcPr>
            <w:tcW w:w="1276" w:type="dxa"/>
            <w:vMerge/>
            <w:shd w:val="clear" w:color="auto" w:fill="auto"/>
          </w:tcPr>
          <w:p w14:paraId="477075F9" w14:textId="77777777" w:rsidR="008B5EF4" w:rsidRPr="0050782C" w:rsidRDefault="008B5EF4" w:rsidP="008B5EF4">
            <w:pPr>
              <w:snapToGrid w:val="0"/>
            </w:pPr>
          </w:p>
        </w:tc>
      </w:tr>
      <w:tr w:rsidR="0050782C" w:rsidRPr="0050782C" w14:paraId="54AE570C" w14:textId="77777777" w:rsidTr="008B5EF4">
        <w:trPr>
          <w:trHeight w:val="1302"/>
        </w:trPr>
        <w:tc>
          <w:tcPr>
            <w:tcW w:w="397" w:type="dxa"/>
            <w:shd w:val="clear" w:color="auto" w:fill="auto"/>
          </w:tcPr>
          <w:p w14:paraId="58F2207E" w14:textId="77777777" w:rsidR="008B5EF4" w:rsidRPr="0050782C" w:rsidRDefault="008B5EF4" w:rsidP="008B5EF4">
            <w:pPr>
              <w:jc w:val="center"/>
            </w:pPr>
            <w:r w:rsidRPr="0050782C">
              <w:t>9.</w:t>
            </w:r>
          </w:p>
        </w:tc>
        <w:tc>
          <w:tcPr>
            <w:tcW w:w="6799" w:type="dxa"/>
            <w:shd w:val="clear" w:color="auto" w:fill="auto"/>
          </w:tcPr>
          <w:p w14:paraId="5BD570D1" w14:textId="77777777" w:rsidR="008B5EF4" w:rsidRPr="0050782C" w:rsidRDefault="008B5EF4" w:rsidP="008B5EF4">
            <w:pPr>
              <w:rPr>
                <w:b/>
              </w:rPr>
            </w:pPr>
            <w:r w:rsidRPr="0050782C">
              <w:rPr>
                <w:b/>
              </w:rPr>
              <w:t>Napíše jednoduché texty týkající se jeho samotného, rodiny, školy, volného času a dalších osvojovaných témat.</w:t>
            </w:r>
          </w:p>
        </w:tc>
        <w:tc>
          <w:tcPr>
            <w:tcW w:w="6804" w:type="dxa"/>
            <w:vMerge/>
            <w:shd w:val="clear" w:color="auto" w:fill="auto"/>
          </w:tcPr>
          <w:p w14:paraId="2655E31C" w14:textId="77777777" w:rsidR="008B5EF4" w:rsidRPr="0050782C" w:rsidRDefault="008B5EF4" w:rsidP="008B5EF4">
            <w:pPr>
              <w:snapToGrid w:val="0"/>
              <w:rPr>
                <w:b/>
                <w:bCs/>
              </w:rPr>
            </w:pPr>
          </w:p>
        </w:tc>
        <w:tc>
          <w:tcPr>
            <w:tcW w:w="1276" w:type="dxa"/>
            <w:vMerge/>
            <w:shd w:val="clear" w:color="auto" w:fill="auto"/>
          </w:tcPr>
          <w:p w14:paraId="47F67333" w14:textId="77777777" w:rsidR="008B5EF4" w:rsidRPr="0050782C" w:rsidRDefault="008B5EF4" w:rsidP="008B5EF4">
            <w:pPr>
              <w:snapToGrid w:val="0"/>
            </w:pPr>
          </w:p>
        </w:tc>
      </w:tr>
      <w:tr w:rsidR="0050782C" w:rsidRPr="0050782C" w14:paraId="7FCCE2F2" w14:textId="77777777" w:rsidTr="008B5EF4">
        <w:trPr>
          <w:trHeight w:val="847"/>
        </w:trPr>
        <w:tc>
          <w:tcPr>
            <w:tcW w:w="397" w:type="dxa"/>
            <w:shd w:val="clear" w:color="auto" w:fill="auto"/>
          </w:tcPr>
          <w:p w14:paraId="3F4E5A4D" w14:textId="77777777" w:rsidR="008B5EF4" w:rsidRPr="0050782C" w:rsidRDefault="008B5EF4" w:rsidP="008B5EF4">
            <w:pPr>
              <w:jc w:val="center"/>
            </w:pPr>
            <w:r w:rsidRPr="0050782C">
              <w:t>9.</w:t>
            </w:r>
          </w:p>
        </w:tc>
        <w:tc>
          <w:tcPr>
            <w:tcW w:w="6799" w:type="dxa"/>
            <w:shd w:val="clear" w:color="auto" w:fill="auto"/>
          </w:tcPr>
          <w:p w14:paraId="3BEB07E0" w14:textId="77777777" w:rsidR="008B5EF4" w:rsidRPr="0050782C" w:rsidRDefault="008B5EF4" w:rsidP="008B5EF4">
            <w:pPr>
              <w:rPr>
                <w:b/>
              </w:rPr>
            </w:pPr>
            <w:r w:rsidRPr="0050782C">
              <w:rPr>
                <w:b/>
              </w:rPr>
              <w:t>Reaguje na jednoduché písemné sdělení.</w:t>
            </w:r>
          </w:p>
        </w:tc>
        <w:tc>
          <w:tcPr>
            <w:tcW w:w="6804" w:type="dxa"/>
            <w:vMerge/>
            <w:shd w:val="clear" w:color="auto" w:fill="auto"/>
          </w:tcPr>
          <w:p w14:paraId="4299F64A" w14:textId="77777777" w:rsidR="008B5EF4" w:rsidRPr="0050782C" w:rsidRDefault="008B5EF4" w:rsidP="008B5EF4">
            <w:pPr>
              <w:snapToGrid w:val="0"/>
              <w:rPr>
                <w:b/>
                <w:bCs/>
              </w:rPr>
            </w:pPr>
          </w:p>
        </w:tc>
        <w:tc>
          <w:tcPr>
            <w:tcW w:w="1276" w:type="dxa"/>
            <w:vMerge/>
            <w:shd w:val="clear" w:color="auto" w:fill="auto"/>
          </w:tcPr>
          <w:p w14:paraId="278A4D86" w14:textId="77777777" w:rsidR="008B5EF4" w:rsidRPr="0050782C" w:rsidRDefault="008B5EF4" w:rsidP="008B5EF4">
            <w:pPr>
              <w:snapToGrid w:val="0"/>
            </w:pPr>
          </w:p>
        </w:tc>
      </w:tr>
    </w:tbl>
    <w:p w14:paraId="03174A0C" w14:textId="77777777" w:rsidR="008B5EF4" w:rsidRPr="0050782C" w:rsidRDefault="008B5EF4" w:rsidP="002A6665">
      <w:pPr>
        <w:pStyle w:val="Nadpis3"/>
        <w:numPr>
          <w:ilvl w:val="2"/>
          <w:numId w:val="350"/>
        </w:numPr>
      </w:pPr>
      <w:bookmarkStart w:id="201" w:name="_Toc278043442"/>
      <w:bookmarkStart w:id="202" w:name="_Toc458586360"/>
      <w:bookmarkStart w:id="203" w:name="_Toc18264883"/>
      <w:bookmarkStart w:id="204" w:name="_Toc175519957"/>
      <w:bookmarkStart w:id="205" w:name="_Toc176004745"/>
      <w:r w:rsidRPr="0050782C">
        <w:lastRenderedPageBreak/>
        <w:t>Další cizí jazyk - Německý jazyk</w:t>
      </w:r>
      <w:bookmarkEnd w:id="201"/>
      <w:bookmarkEnd w:id="202"/>
      <w:bookmarkEnd w:id="203"/>
      <w:bookmarkEnd w:id="204"/>
      <w:bookmarkEnd w:id="205"/>
    </w:p>
    <w:p w14:paraId="2F806CC7" w14:textId="77777777" w:rsidR="008B5EF4" w:rsidRPr="0050782C" w:rsidRDefault="008B5EF4" w:rsidP="008B5EF4"/>
    <w:tbl>
      <w:tblPr>
        <w:tblW w:w="15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690"/>
        <w:gridCol w:w="6804"/>
        <w:gridCol w:w="1283"/>
      </w:tblGrid>
      <w:tr w:rsidR="0050782C" w:rsidRPr="0050782C" w14:paraId="0FE9BA5E" w14:textId="77777777" w:rsidTr="008B5EF4">
        <w:trPr>
          <w:trHeight w:val="915"/>
        </w:trPr>
        <w:tc>
          <w:tcPr>
            <w:tcW w:w="506" w:type="dxa"/>
            <w:shd w:val="clear" w:color="auto" w:fill="auto"/>
            <w:textDirection w:val="btLr"/>
          </w:tcPr>
          <w:p w14:paraId="6CD9CD88" w14:textId="77777777" w:rsidR="008B5EF4" w:rsidRPr="0050782C" w:rsidRDefault="008B5EF4" w:rsidP="008B5EF4">
            <w:pPr>
              <w:rPr>
                <w:b/>
                <w:bCs/>
              </w:rPr>
            </w:pPr>
            <w:r w:rsidRPr="0050782C">
              <w:rPr>
                <w:b/>
                <w:bCs/>
              </w:rPr>
              <w:t>Ročník</w:t>
            </w:r>
          </w:p>
        </w:tc>
        <w:tc>
          <w:tcPr>
            <w:tcW w:w="6690" w:type="dxa"/>
            <w:shd w:val="clear" w:color="auto" w:fill="auto"/>
          </w:tcPr>
          <w:p w14:paraId="7AAED6EF" w14:textId="77777777" w:rsidR="008B5EF4" w:rsidRPr="0050782C" w:rsidRDefault="008B5EF4" w:rsidP="008B5EF4">
            <w:pPr>
              <w:jc w:val="center"/>
              <w:rPr>
                <w:b/>
                <w:bCs/>
              </w:rPr>
            </w:pPr>
            <w:r w:rsidRPr="0050782C">
              <w:rPr>
                <w:b/>
                <w:bCs/>
              </w:rPr>
              <w:t>Očekávané výstupy</w:t>
            </w:r>
          </w:p>
        </w:tc>
        <w:tc>
          <w:tcPr>
            <w:tcW w:w="6804" w:type="dxa"/>
            <w:shd w:val="clear" w:color="auto" w:fill="auto"/>
          </w:tcPr>
          <w:p w14:paraId="20788AD5" w14:textId="77777777" w:rsidR="008B5EF4" w:rsidRPr="0050782C" w:rsidRDefault="008B5EF4" w:rsidP="008B5EF4">
            <w:pPr>
              <w:jc w:val="center"/>
              <w:rPr>
                <w:b/>
                <w:bCs/>
              </w:rPr>
            </w:pPr>
            <w:r w:rsidRPr="0050782C">
              <w:rPr>
                <w:b/>
                <w:bCs/>
              </w:rPr>
              <w:t>Učivo</w:t>
            </w:r>
          </w:p>
        </w:tc>
        <w:tc>
          <w:tcPr>
            <w:tcW w:w="1283" w:type="dxa"/>
            <w:shd w:val="clear" w:color="auto" w:fill="auto"/>
          </w:tcPr>
          <w:p w14:paraId="4B72D888" w14:textId="77777777" w:rsidR="008B5EF4" w:rsidRPr="0050782C" w:rsidRDefault="008B5EF4" w:rsidP="008B5EF4">
            <w:pPr>
              <w:jc w:val="center"/>
              <w:rPr>
                <w:b/>
                <w:bCs/>
              </w:rPr>
            </w:pPr>
            <w:r w:rsidRPr="0050782C">
              <w:rPr>
                <w:b/>
                <w:bCs/>
              </w:rPr>
              <w:t>Průřezová témata</w:t>
            </w:r>
          </w:p>
        </w:tc>
      </w:tr>
      <w:tr w:rsidR="0050782C" w:rsidRPr="0050782C" w14:paraId="1BA1EDD7" w14:textId="77777777" w:rsidTr="008B5EF4">
        <w:trPr>
          <w:trHeight w:val="953"/>
        </w:trPr>
        <w:tc>
          <w:tcPr>
            <w:tcW w:w="506" w:type="dxa"/>
            <w:shd w:val="clear" w:color="auto" w:fill="auto"/>
          </w:tcPr>
          <w:p w14:paraId="149F5D47" w14:textId="77777777" w:rsidR="008B5EF4" w:rsidRPr="0050782C" w:rsidRDefault="008B5EF4" w:rsidP="008B5EF4">
            <w:pPr>
              <w:jc w:val="center"/>
            </w:pPr>
            <w:r w:rsidRPr="0050782C">
              <w:t>7.</w:t>
            </w:r>
          </w:p>
        </w:tc>
        <w:tc>
          <w:tcPr>
            <w:tcW w:w="6690" w:type="dxa"/>
            <w:shd w:val="clear" w:color="auto" w:fill="auto"/>
          </w:tcPr>
          <w:p w14:paraId="40CA17F4" w14:textId="77777777" w:rsidR="008B5EF4" w:rsidRPr="0050782C" w:rsidRDefault="008B5EF4" w:rsidP="008B5EF4">
            <w:r w:rsidRPr="0050782C">
              <w:t>Snaží se porozumět jednoduchým pokynům a otázkám učitele, které jsou pronášeny pomalu a s pečlivou výslovností a reaguje na ně.</w:t>
            </w:r>
          </w:p>
          <w:p w14:paraId="2405B718" w14:textId="77777777" w:rsidR="008B5EF4" w:rsidRPr="0050782C" w:rsidRDefault="008B5EF4" w:rsidP="008B5EF4"/>
          <w:p w14:paraId="0A4DEA31" w14:textId="77777777" w:rsidR="008B5EF4" w:rsidRPr="0050782C" w:rsidRDefault="008B5EF4" w:rsidP="008B5EF4">
            <w:pPr>
              <w:rPr>
                <w:b/>
                <w:bCs/>
              </w:rPr>
            </w:pPr>
          </w:p>
        </w:tc>
        <w:tc>
          <w:tcPr>
            <w:tcW w:w="6804" w:type="dxa"/>
            <w:vMerge w:val="restart"/>
            <w:shd w:val="clear" w:color="auto" w:fill="auto"/>
          </w:tcPr>
          <w:p w14:paraId="6A1DFE70" w14:textId="77777777" w:rsidR="008B5EF4" w:rsidRPr="0050782C" w:rsidRDefault="008B5EF4" w:rsidP="008B5EF4">
            <w:pPr>
              <w:snapToGrid w:val="0"/>
            </w:pPr>
            <w:r w:rsidRPr="0050782C">
              <w:rPr>
                <w:b/>
                <w:bCs/>
              </w:rPr>
              <w:t>Zvuková a grafická podoba slova:</w:t>
            </w:r>
            <w:r w:rsidRPr="0050782C">
              <w:rPr>
                <w:b/>
                <w:bCs/>
              </w:rPr>
              <w:br/>
            </w:r>
            <w:r w:rsidRPr="0050782C">
              <w:t>- fonetické znaky - pasivně</w:t>
            </w:r>
            <w:r w:rsidRPr="0050782C">
              <w:br/>
              <w:t>- základní výslovnostní návyky</w:t>
            </w:r>
            <w:r w:rsidRPr="0050782C">
              <w:br/>
              <w:t>- vztah mezi zvukovou a grafickou podobou slov.</w:t>
            </w:r>
            <w:r w:rsidRPr="0050782C">
              <w:rPr>
                <w:b/>
                <w:bCs/>
              </w:rPr>
              <w:br/>
            </w:r>
            <w:r w:rsidRPr="0050782C">
              <w:rPr>
                <w:b/>
                <w:bCs/>
              </w:rPr>
              <w:br/>
              <w:t>Tematické okruhy:</w:t>
            </w:r>
            <w:r w:rsidRPr="0050782C">
              <w:rPr>
                <w:b/>
                <w:bCs/>
              </w:rPr>
              <w:br/>
            </w:r>
            <w:r w:rsidRPr="0050782C">
              <w:t xml:space="preserve">já, domov, rodina, škola, volný čas, zvířata, kamarádi ,kalendářní rok (dny </w:t>
            </w:r>
            <w:r w:rsidRPr="0050782C">
              <w:br/>
              <w:t>v týdnu, měsíce, hodiny),  reálie zemí  příslušných jazykových oblastí.</w:t>
            </w:r>
            <w:r w:rsidRPr="0050782C">
              <w:rPr>
                <w:b/>
                <w:bCs/>
              </w:rPr>
              <w:br/>
            </w:r>
            <w:r w:rsidRPr="0050782C">
              <w:rPr>
                <w:b/>
                <w:bCs/>
              </w:rPr>
              <w:br/>
              <w:t>Slovní zásoba:</w:t>
            </w:r>
            <w:r w:rsidRPr="0050782C">
              <w:rPr>
                <w:b/>
                <w:bCs/>
              </w:rPr>
              <w:br/>
            </w:r>
            <w:r w:rsidRPr="0050782C">
              <w:t>- slovní zásoba podle probíraných tematických okruhů , kterou žáci používají v komunikačních situacích</w:t>
            </w:r>
            <w:r w:rsidRPr="0050782C">
              <w:br/>
              <w:t>- abecední slovník učebnice</w:t>
            </w:r>
            <w:r w:rsidRPr="0050782C">
              <w:br/>
              <w:t>- dvojjazyčný slovník.</w:t>
            </w:r>
            <w:r w:rsidRPr="0050782C">
              <w:rPr>
                <w:b/>
                <w:bCs/>
              </w:rPr>
              <w:br/>
            </w:r>
            <w:r w:rsidRPr="0050782C">
              <w:rPr>
                <w:b/>
                <w:bCs/>
              </w:rPr>
              <w:br/>
              <w:t>Mluvnice</w:t>
            </w:r>
            <w:r w:rsidRPr="0050782C">
              <w:rPr>
                <w:b/>
                <w:bCs/>
              </w:rPr>
              <w:br/>
            </w:r>
            <w:r w:rsidRPr="0050782C">
              <w:t xml:space="preserve">- základní gramatické struktury a typy vět (jsou tolerovány elementární chyby, které nenarušují smysl  sdělení </w:t>
            </w:r>
            <w:r w:rsidRPr="0050782C">
              <w:br/>
              <w:t>a porozumění)</w:t>
            </w:r>
            <w:r w:rsidRPr="0050782C">
              <w:br/>
              <w:t xml:space="preserve">-  časování pravidelných sloves  </w:t>
            </w:r>
            <w:r w:rsidRPr="0050782C">
              <w:br/>
              <w:t>a slovesa sein</w:t>
            </w:r>
            <w:r w:rsidRPr="0050782C">
              <w:br/>
            </w:r>
            <w:r w:rsidRPr="0050782C">
              <w:lastRenderedPageBreak/>
              <w:t>- W - otázky</w:t>
            </w:r>
            <w:r w:rsidRPr="0050782C">
              <w:br/>
              <w:t>- tykání, vykání</w:t>
            </w:r>
            <w:r w:rsidRPr="0050782C">
              <w:br/>
              <w:t>- zápor</w:t>
            </w:r>
            <w:r w:rsidRPr="0050782C">
              <w:br/>
              <w:t>- věta oznamovací, tázací, rozkazovací</w:t>
            </w:r>
            <w:r w:rsidRPr="0050782C">
              <w:br/>
              <w:t>- přivlastňovací zájmena</w:t>
            </w:r>
            <w:r w:rsidRPr="0050782C">
              <w:br/>
              <w:t>- časové údaje</w:t>
            </w:r>
            <w:r w:rsidRPr="0050782C">
              <w:br/>
              <w:t>- určitý a neurčitý člen</w:t>
            </w:r>
            <w:r w:rsidRPr="0050782C">
              <w:br/>
              <w:t>- předložka am ve spojení se dny v týdnu.</w:t>
            </w:r>
          </w:p>
          <w:p w14:paraId="1BB70813" w14:textId="77777777" w:rsidR="008B5EF4" w:rsidRPr="0050782C" w:rsidRDefault="008B5EF4" w:rsidP="008B5EF4">
            <w:pPr>
              <w:snapToGrid w:val="0"/>
            </w:pPr>
          </w:p>
        </w:tc>
        <w:tc>
          <w:tcPr>
            <w:tcW w:w="1283" w:type="dxa"/>
            <w:vMerge w:val="restart"/>
            <w:shd w:val="clear" w:color="auto" w:fill="auto"/>
          </w:tcPr>
          <w:p w14:paraId="57BD7E44" w14:textId="77777777" w:rsidR="008B5EF4" w:rsidRPr="0050782C" w:rsidRDefault="008B5EF4" w:rsidP="008B5EF4">
            <w:pPr>
              <w:snapToGrid w:val="0"/>
            </w:pPr>
          </w:p>
        </w:tc>
      </w:tr>
      <w:tr w:rsidR="0050782C" w:rsidRPr="0050782C" w14:paraId="3B024ABE" w14:textId="77777777" w:rsidTr="008B5EF4">
        <w:trPr>
          <w:trHeight w:val="600"/>
        </w:trPr>
        <w:tc>
          <w:tcPr>
            <w:tcW w:w="506" w:type="dxa"/>
            <w:shd w:val="clear" w:color="auto" w:fill="auto"/>
          </w:tcPr>
          <w:p w14:paraId="2E2E239A" w14:textId="77777777" w:rsidR="008B5EF4" w:rsidRPr="0050782C" w:rsidRDefault="008B5EF4" w:rsidP="008B5EF4">
            <w:pPr>
              <w:jc w:val="center"/>
            </w:pPr>
            <w:r w:rsidRPr="0050782C">
              <w:t>7.</w:t>
            </w:r>
          </w:p>
        </w:tc>
        <w:tc>
          <w:tcPr>
            <w:tcW w:w="6690" w:type="dxa"/>
            <w:shd w:val="clear" w:color="auto" w:fill="auto"/>
          </w:tcPr>
          <w:p w14:paraId="3B18A443" w14:textId="77777777" w:rsidR="008B5EF4" w:rsidRPr="0050782C" w:rsidRDefault="008B5EF4" w:rsidP="008B5EF4">
            <w:r w:rsidRPr="0050782C">
              <w:t>Porozumí slovům a jednoduchým větám, které jsou pronášeny pomalu a zřetelně a týkají se osvojovaných témat, zejména pokud má vizuální oporu.</w:t>
            </w:r>
          </w:p>
          <w:p w14:paraId="3B626599" w14:textId="77777777" w:rsidR="008B5EF4" w:rsidRPr="0050782C" w:rsidRDefault="008B5EF4" w:rsidP="008B5EF4"/>
          <w:p w14:paraId="48E06E75" w14:textId="77777777" w:rsidR="008B5EF4" w:rsidRPr="0050782C" w:rsidRDefault="008B5EF4" w:rsidP="008B5EF4">
            <w:pPr>
              <w:rPr>
                <w:b/>
                <w:bCs/>
              </w:rPr>
            </w:pPr>
          </w:p>
        </w:tc>
        <w:tc>
          <w:tcPr>
            <w:tcW w:w="6804" w:type="dxa"/>
            <w:vMerge/>
            <w:shd w:val="clear" w:color="auto" w:fill="auto"/>
          </w:tcPr>
          <w:p w14:paraId="64FA4A1B" w14:textId="77777777" w:rsidR="008B5EF4" w:rsidRPr="0050782C" w:rsidRDefault="008B5EF4" w:rsidP="008B5EF4">
            <w:pPr>
              <w:snapToGrid w:val="0"/>
            </w:pPr>
          </w:p>
        </w:tc>
        <w:tc>
          <w:tcPr>
            <w:tcW w:w="1283" w:type="dxa"/>
            <w:vMerge/>
            <w:shd w:val="clear" w:color="auto" w:fill="auto"/>
          </w:tcPr>
          <w:p w14:paraId="70F9D236" w14:textId="77777777" w:rsidR="008B5EF4" w:rsidRPr="0050782C" w:rsidRDefault="008B5EF4" w:rsidP="008B5EF4">
            <w:pPr>
              <w:snapToGrid w:val="0"/>
              <w:jc w:val="center"/>
            </w:pPr>
          </w:p>
        </w:tc>
      </w:tr>
      <w:tr w:rsidR="0050782C" w:rsidRPr="0050782C" w14:paraId="78666C6D" w14:textId="77777777" w:rsidTr="008B5EF4">
        <w:trPr>
          <w:trHeight w:val="630"/>
        </w:trPr>
        <w:tc>
          <w:tcPr>
            <w:tcW w:w="506" w:type="dxa"/>
            <w:shd w:val="clear" w:color="auto" w:fill="auto"/>
          </w:tcPr>
          <w:p w14:paraId="61FA2EDE" w14:textId="77777777" w:rsidR="008B5EF4" w:rsidRPr="0050782C" w:rsidRDefault="008B5EF4" w:rsidP="008B5EF4">
            <w:pPr>
              <w:jc w:val="center"/>
            </w:pPr>
            <w:r w:rsidRPr="0050782C">
              <w:t>7.</w:t>
            </w:r>
          </w:p>
        </w:tc>
        <w:tc>
          <w:tcPr>
            <w:tcW w:w="6690" w:type="dxa"/>
            <w:shd w:val="clear" w:color="auto" w:fill="auto"/>
          </w:tcPr>
          <w:p w14:paraId="55E4DE4D" w14:textId="77777777" w:rsidR="008B5EF4" w:rsidRPr="0050782C" w:rsidRDefault="008B5EF4" w:rsidP="008B5EF4">
            <w:r w:rsidRPr="0050782C">
              <w:t xml:space="preserve">Začíná rozumět základním informacím v krátkých poslechových textech </w:t>
            </w:r>
          </w:p>
          <w:p w14:paraId="48312024" w14:textId="77777777" w:rsidR="008B5EF4" w:rsidRPr="0050782C" w:rsidRDefault="008B5EF4" w:rsidP="008B5EF4">
            <w:r w:rsidRPr="0050782C">
              <w:t>týkajících se každodenních témat.</w:t>
            </w:r>
          </w:p>
          <w:p w14:paraId="1FAADBB3" w14:textId="77777777" w:rsidR="008B5EF4" w:rsidRPr="0050782C" w:rsidRDefault="008B5EF4" w:rsidP="008B5EF4"/>
          <w:p w14:paraId="78BB149A" w14:textId="77777777" w:rsidR="008B5EF4" w:rsidRPr="0050782C" w:rsidRDefault="008B5EF4" w:rsidP="008B5EF4">
            <w:pPr>
              <w:rPr>
                <w:b/>
                <w:bCs/>
              </w:rPr>
            </w:pPr>
          </w:p>
        </w:tc>
        <w:tc>
          <w:tcPr>
            <w:tcW w:w="6804" w:type="dxa"/>
            <w:vMerge/>
            <w:shd w:val="clear" w:color="auto" w:fill="auto"/>
          </w:tcPr>
          <w:p w14:paraId="3C124916" w14:textId="77777777" w:rsidR="008B5EF4" w:rsidRPr="0050782C" w:rsidRDefault="008B5EF4" w:rsidP="008B5EF4">
            <w:pPr>
              <w:snapToGrid w:val="0"/>
            </w:pPr>
          </w:p>
        </w:tc>
        <w:tc>
          <w:tcPr>
            <w:tcW w:w="1283" w:type="dxa"/>
            <w:vMerge/>
            <w:shd w:val="clear" w:color="auto" w:fill="auto"/>
          </w:tcPr>
          <w:p w14:paraId="248AB59F" w14:textId="77777777" w:rsidR="008B5EF4" w:rsidRPr="0050782C" w:rsidRDefault="008B5EF4" w:rsidP="008B5EF4">
            <w:pPr>
              <w:snapToGrid w:val="0"/>
              <w:jc w:val="center"/>
            </w:pPr>
          </w:p>
        </w:tc>
      </w:tr>
      <w:tr w:rsidR="0050782C" w:rsidRPr="0050782C" w14:paraId="23CC2D7E" w14:textId="77777777" w:rsidTr="008B5EF4">
        <w:trPr>
          <w:trHeight w:val="840"/>
        </w:trPr>
        <w:tc>
          <w:tcPr>
            <w:tcW w:w="506" w:type="dxa"/>
            <w:shd w:val="clear" w:color="auto" w:fill="auto"/>
          </w:tcPr>
          <w:p w14:paraId="0C5A7F5F" w14:textId="77777777" w:rsidR="008B5EF4" w:rsidRPr="0050782C" w:rsidRDefault="008B5EF4" w:rsidP="008B5EF4">
            <w:pPr>
              <w:jc w:val="center"/>
            </w:pPr>
            <w:r w:rsidRPr="0050782C">
              <w:t>7.</w:t>
            </w:r>
          </w:p>
        </w:tc>
        <w:tc>
          <w:tcPr>
            <w:tcW w:w="6690" w:type="dxa"/>
            <w:shd w:val="clear" w:color="auto" w:fill="auto"/>
          </w:tcPr>
          <w:p w14:paraId="06D5170A" w14:textId="77777777" w:rsidR="008B5EF4" w:rsidRPr="0050782C" w:rsidRDefault="008B5EF4" w:rsidP="008B5EF4">
            <w:pPr>
              <w:rPr>
                <w:b/>
                <w:bCs/>
              </w:rPr>
            </w:pPr>
            <w:r w:rsidRPr="0050782C">
              <w:t xml:space="preserve">Zapojí se do jednoduchých rozhovorů </w:t>
            </w:r>
            <w:r w:rsidRPr="0050782C">
              <w:br/>
              <w:t>s pomocí učitele.</w:t>
            </w:r>
          </w:p>
        </w:tc>
        <w:tc>
          <w:tcPr>
            <w:tcW w:w="6804" w:type="dxa"/>
            <w:vMerge/>
            <w:shd w:val="clear" w:color="auto" w:fill="auto"/>
          </w:tcPr>
          <w:p w14:paraId="37E17E99" w14:textId="77777777" w:rsidR="008B5EF4" w:rsidRPr="0050782C" w:rsidRDefault="008B5EF4" w:rsidP="008B5EF4">
            <w:pPr>
              <w:snapToGrid w:val="0"/>
            </w:pPr>
          </w:p>
        </w:tc>
        <w:tc>
          <w:tcPr>
            <w:tcW w:w="1283" w:type="dxa"/>
            <w:vMerge/>
            <w:shd w:val="clear" w:color="auto" w:fill="auto"/>
          </w:tcPr>
          <w:p w14:paraId="60C2949D" w14:textId="77777777" w:rsidR="008B5EF4" w:rsidRPr="0050782C" w:rsidRDefault="008B5EF4" w:rsidP="008B5EF4">
            <w:pPr>
              <w:snapToGrid w:val="0"/>
              <w:jc w:val="center"/>
            </w:pPr>
          </w:p>
        </w:tc>
      </w:tr>
      <w:tr w:rsidR="0050782C" w:rsidRPr="0050782C" w14:paraId="511B18F1" w14:textId="77777777" w:rsidTr="008B5EF4">
        <w:trPr>
          <w:trHeight w:val="345"/>
        </w:trPr>
        <w:tc>
          <w:tcPr>
            <w:tcW w:w="506" w:type="dxa"/>
            <w:shd w:val="clear" w:color="auto" w:fill="auto"/>
          </w:tcPr>
          <w:p w14:paraId="6AFA082C" w14:textId="77777777" w:rsidR="008B5EF4" w:rsidRPr="0050782C" w:rsidRDefault="008B5EF4" w:rsidP="008B5EF4">
            <w:pPr>
              <w:jc w:val="center"/>
            </w:pPr>
            <w:r w:rsidRPr="0050782C">
              <w:lastRenderedPageBreak/>
              <w:t>7.</w:t>
            </w:r>
          </w:p>
        </w:tc>
        <w:tc>
          <w:tcPr>
            <w:tcW w:w="6690" w:type="dxa"/>
            <w:shd w:val="clear" w:color="auto" w:fill="auto"/>
          </w:tcPr>
          <w:p w14:paraId="1518722E" w14:textId="77777777" w:rsidR="008B5EF4" w:rsidRPr="0050782C" w:rsidRDefault="008B5EF4" w:rsidP="008B5EF4">
            <w:r w:rsidRPr="0050782C">
              <w:t xml:space="preserve">Začíná sdělovat jednoduchým způsobem základní informace týkající se jeho samotného, rodiny, školy, volného času a dalších osvojovaných témat.  </w:t>
            </w:r>
          </w:p>
          <w:p w14:paraId="65E0FB4B" w14:textId="77777777" w:rsidR="008B5EF4" w:rsidRPr="0050782C" w:rsidRDefault="008B5EF4" w:rsidP="008B5EF4"/>
          <w:p w14:paraId="03154903" w14:textId="77777777" w:rsidR="008B5EF4" w:rsidRPr="0050782C" w:rsidRDefault="008B5EF4" w:rsidP="008B5EF4">
            <w:pPr>
              <w:rPr>
                <w:b/>
                <w:bCs/>
              </w:rPr>
            </w:pPr>
          </w:p>
        </w:tc>
        <w:tc>
          <w:tcPr>
            <w:tcW w:w="6804" w:type="dxa"/>
            <w:vMerge/>
            <w:shd w:val="clear" w:color="auto" w:fill="auto"/>
          </w:tcPr>
          <w:p w14:paraId="629EA69E" w14:textId="77777777" w:rsidR="008B5EF4" w:rsidRPr="0050782C" w:rsidRDefault="008B5EF4" w:rsidP="008B5EF4">
            <w:pPr>
              <w:snapToGrid w:val="0"/>
            </w:pPr>
          </w:p>
        </w:tc>
        <w:tc>
          <w:tcPr>
            <w:tcW w:w="1283" w:type="dxa"/>
            <w:vMerge/>
            <w:shd w:val="clear" w:color="auto" w:fill="auto"/>
          </w:tcPr>
          <w:p w14:paraId="7B6AF3E2" w14:textId="77777777" w:rsidR="008B5EF4" w:rsidRPr="0050782C" w:rsidRDefault="008B5EF4" w:rsidP="008B5EF4">
            <w:pPr>
              <w:snapToGrid w:val="0"/>
              <w:jc w:val="center"/>
            </w:pPr>
          </w:p>
        </w:tc>
      </w:tr>
      <w:tr w:rsidR="0050782C" w:rsidRPr="0050782C" w14:paraId="1BBC5AF4" w14:textId="77777777" w:rsidTr="008B5EF4">
        <w:trPr>
          <w:trHeight w:val="630"/>
        </w:trPr>
        <w:tc>
          <w:tcPr>
            <w:tcW w:w="506" w:type="dxa"/>
            <w:shd w:val="clear" w:color="auto" w:fill="auto"/>
          </w:tcPr>
          <w:p w14:paraId="1798A880" w14:textId="77777777" w:rsidR="008B5EF4" w:rsidRPr="0050782C" w:rsidRDefault="008B5EF4" w:rsidP="008B5EF4">
            <w:pPr>
              <w:jc w:val="center"/>
            </w:pPr>
            <w:r w:rsidRPr="0050782C">
              <w:t>7.</w:t>
            </w:r>
          </w:p>
        </w:tc>
        <w:tc>
          <w:tcPr>
            <w:tcW w:w="6690" w:type="dxa"/>
            <w:shd w:val="clear" w:color="auto" w:fill="auto"/>
          </w:tcPr>
          <w:p w14:paraId="5684ECE6" w14:textId="77777777" w:rsidR="008B5EF4" w:rsidRPr="0050782C" w:rsidRDefault="008B5EF4" w:rsidP="008B5EF4">
            <w:r w:rsidRPr="0050782C">
              <w:t>Rozumí jednoduchým informačním nápisům, orientačním pokynům, slovům a jednoduchým větám, které se vztahují k běžným tématům.</w:t>
            </w:r>
          </w:p>
          <w:p w14:paraId="44810873" w14:textId="77777777" w:rsidR="008B5EF4" w:rsidRPr="0050782C" w:rsidRDefault="008B5EF4" w:rsidP="008B5EF4"/>
          <w:p w14:paraId="252DF5E7" w14:textId="77777777" w:rsidR="008B5EF4" w:rsidRPr="0050782C" w:rsidRDefault="008B5EF4" w:rsidP="008B5EF4">
            <w:pPr>
              <w:rPr>
                <w:b/>
                <w:bCs/>
              </w:rPr>
            </w:pPr>
          </w:p>
        </w:tc>
        <w:tc>
          <w:tcPr>
            <w:tcW w:w="6804" w:type="dxa"/>
            <w:vMerge/>
            <w:shd w:val="clear" w:color="auto" w:fill="auto"/>
          </w:tcPr>
          <w:p w14:paraId="6F3F5563" w14:textId="77777777" w:rsidR="008B5EF4" w:rsidRPr="0050782C" w:rsidRDefault="008B5EF4" w:rsidP="008B5EF4">
            <w:pPr>
              <w:snapToGrid w:val="0"/>
            </w:pPr>
          </w:p>
        </w:tc>
        <w:tc>
          <w:tcPr>
            <w:tcW w:w="1283" w:type="dxa"/>
            <w:vMerge/>
            <w:shd w:val="clear" w:color="auto" w:fill="auto"/>
          </w:tcPr>
          <w:p w14:paraId="6BBBB930" w14:textId="77777777" w:rsidR="008B5EF4" w:rsidRPr="0050782C" w:rsidRDefault="008B5EF4" w:rsidP="008B5EF4">
            <w:pPr>
              <w:snapToGrid w:val="0"/>
              <w:jc w:val="center"/>
            </w:pPr>
          </w:p>
        </w:tc>
      </w:tr>
      <w:tr w:rsidR="0050782C" w:rsidRPr="0050782C" w14:paraId="17989503" w14:textId="77777777" w:rsidTr="008B5EF4">
        <w:trPr>
          <w:trHeight w:val="885"/>
        </w:trPr>
        <w:tc>
          <w:tcPr>
            <w:tcW w:w="506" w:type="dxa"/>
            <w:shd w:val="clear" w:color="auto" w:fill="auto"/>
          </w:tcPr>
          <w:p w14:paraId="23FA0780" w14:textId="77777777" w:rsidR="008B5EF4" w:rsidRPr="0050782C" w:rsidRDefault="008B5EF4" w:rsidP="008B5EF4">
            <w:pPr>
              <w:jc w:val="center"/>
            </w:pPr>
            <w:r w:rsidRPr="0050782C">
              <w:t>7.</w:t>
            </w:r>
          </w:p>
        </w:tc>
        <w:tc>
          <w:tcPr>
            <w:tcW w:w="6690" w:type="dxa"/>
            <w:shd w:val="clear" w:color="auto" w:fill="auto"/>
          </w:tcPr>
          <w:p w14:paraId="49FE9091" w14:textId="77777777" w:rsidR="008B5EF4" w:rsidRPr="0050782C" w:rsidRDefault="008B5EF4" w:rsidP="008B5EF4">
            <w:r w:rsidRPr="0050782C">
              <w:t xml:space="preserve">Začíná rozumět krátkému jednoduchému textu, zejména pokud má k dispozici vizuální oporu, </w:t>
            </w:r>
            <w:r w:rsidRPr="0050782C">
              <w:br/>
              <w:t>a vyhledá v něm požadovanou informaci.</w:t>
            </w:r>
          </w:p>
          <w:p w14:paraId="45FCE710" w14:textId="77777777" w:rsidR="008B5EF4" w:rsidRPr="0050782C" w:rsidRDefault="008B5EF4" w:rsidP="008B5EF4"/>
          <w:p w14:paraId="1239293B" w14:textId="77777777" w:rsidR="008B5EF4" w:rsidRPr="0050782C" w:rsidRDefault="008B5EF4" w:rsidP="008B5EF4">
            <w:pPr>
              <w:rPr>
                <w:b/>
                <w:bCs/>
              </w:rPr>
            </w:pPr>
          </w:p>
        </w:tc>
        <w:tc>
          <w:tcPr>
            <w:tcW w:w="6804" w:type="dxa"/>
            <w:vMerge/>
            <w:shd w:val="clear" w:color="auto" w:fill="auto"/>
          </w:tcPr>
          <w:p w14:paraId="35EF7CCC" w14:textId="77777777" w:rsidR="008B5EF4" w:rsidRPr="0050782C" w:rsidRDefault="008B5EF4" w:rsidP="008B5EF4">
            <w:pPr>
              <w:snapToGrid w:val="0"/>
            </w:pPr>
          </w:p>
        </w:tc>
        <w:tc>
          <w:tcPr>
            <w:tcW w:w="1283" w:type="dxa"/>
            <w:vMerge/>
            <w:shd w:val="clear" w:color="auto" w:fill="auto"/>
          </w:tcPr>
          <w:p w14:paraId="3F937913" w14:textId="77777777" w:rsidR="008B5EF4" w:rsidRPr="0050782C" w:rsidRDefault="008B5EF4" w:rsidP="008B5EF4">
            <w:pPr>
              <w:snapToGrid w:val="0"/>
              <w:jc w:val="center"/>
            </w:pPr>
          </w:p>
        </w:tc>
      </w:tr>
      <w:tr w:rsidR="0050782C" w:rsidRPr="0050782C" w14:paraId="5D783192" w14:textId="77777777" w:rsidTr="008B5EF4">
        <w:trPr>
          <w:trHeight w:val="1041"/>
        </w:trPr>
        <w:tc>
          <w:tcPr>
            <w:tcW w:w="506" w:type="dxa"/>
            <w:shd w:val="clear" w:color="auto" w:fill="auto"/>
          </w:tcPr>
          <w:p w14:paraId="53995607" w14:textId="77777777" w:rsidR="008B5EF4" w:rsidRPr="0050782C" w:rsidRDefault="008B5EF4" w:rsidP="008B5EF4">
            <w:pPr>
              <w:jc w:val="center"/>
            </w:pPr>
            <w:r w:rsidRPr="0050782C">
              <w:t>7.</w:t>
            </w:r>
          </w:p>
        </w:tc>
        <w:tc>
          <w:tcPr>
            <w:tcW w:w="6690" w:type="dxa"/>
            <w:shd w:val="clear" w:color="auto" w:fill="auto"/>
          </w:tcPr>
          <w:p w14:paraId="3C861E63" w14:textId="77777777" w:rsidR="008B5EF4" w:rsidRPr="0050782C" w:rsidRDefault="008B5EF4" w:rsidP="008B5EF4">
            <w:r w:rsidRPr="0050782C">
              <w:t>Začíná psát jednoduché texty týkající se jeho samotného, rodiny, školy, volného času a dalších osvojovaných témat.</w:t>
            </w:r>
          </w:p>
          <w:p w14:paraId="00489FA0" w14:textId="77777777" w:rsidR="008B5EF4" w:rsidRPr="0050782C" w:rsidRDefault="008B5EF4" w:rsidP="008B5EF4">
            <w:pPr>
              <w:rPr>
                <w:b/>
                <w:bCs/>
              </w:rPr>
            </w:pPr>
          </w:p>
        </w:tc>
        <w:tc>
          <w:tcPr>
            <w:tcW w:w="6804" w:type="dxa"/>
            <w:vMerge/>
            <w:shd w:val="clear" w:color="auto" w:fill="auto"/>
          </w:tcPr>
          <w:p w14:paraId="7D206090" w14:textId="77777777" w:rsidR="008B5EF4" w:rsidRPr="0050782C" w:rsidRDefault="008B5EF4" w:rsidP="008B5EF4">
            <w:pPr>
              <w:snapToGrid w:val="0"/>
            </w:pPr>
          </w:p>
        </w:tc>
        <w:tc>
          <w:tcPr>
            <w:tcW w:w="1283" w:type="dxa"/>
            <w:vMerge/>
            <w:shd w:val="clear" w:color="auto" w:fill="auto"/>
          </w:tcPr>
          <w:p w14:paraId="5E25714B" w14:textId="77777777" w:rsidR="008B5EF4" w:rsidRPr="0050782C" w:rsidRDefault="008B5EF4" w:rsidP="008B5EF4">
            <w:pPr>
              <w:snapToGrid w:val="0"/>
              <w:jc w:val="center"/>
            </w:pPr>
          </w:p>
        </w:tc>
      </w:tr>
      <w:tr w:rsidR="0050782C" w:rsidRPr="0050782C" w14:paraId="6FF3835E" w14:textId="77777777" w:rsidTr="008B5EF4">
        <w:trPr>
          <w:trHeight w:val="600"/>
        </w:trPr>
        <w:tc>
          <w:tcPr>
            <w:tcW w:w="506" w:type="dxa"/>
            <w:shd w:val="clear" w:color="auto" w:fill="auto"/>
          </w:tcPr>
          <w:p w14:paraId="67129A62" w14:textId="77777777" w:rsidR="008B5EF4" w:rsidRPr="0050782C" w:rsidRDefault="008B5EF4" w:rsidP="008B5EF4">
            <w:pPr>
              <w:jc w:val="center"/>
            </w:pPr>
            <w:r w:rsidRPr="0050782C">
              <w:t>7.</w:t>
            </w:r>
          </w:p>
        </w:tc>
        <w:tc>
          <w:tcPr>
            <w:tcW w:w="6690" w:type="dxa"/>
            <w:shd w:val="clear" w:color="auto" w:fill="auto"/>
          </w:tcPr>
          <w:p w14:paraId="4FB99477" w14:textId="77777777" w:rsidR="008B5EF4" w:rsidRPr="0050782C" w:rsidRDefault="008B5EF4" w:rsidP="008B5EF4">
            <w:r w:rsidRPr="0050782C">
              <w:t>Snaží se reagovat na jednoduché písemné sdělení.</w:t>
            </w:r>
          </w:p>
          <w:p w14:paraId="1D818488" w14:textId="77777777" w:rsidR="008B5EF4" w:rsidRPr="0050782C" w:rsidRDefault="008B5EF4" w:rsidP="008B5EF4"/>
          <w:p w14:paraId="0CC60D15" w14:textId="77777777" w:rsidR="008B5EF4" w:rsidRPr="0050782C" w:rsidRDefault="008B5EF4" w:rsidP="008B5EF4">
            <w:pPr>
              <w:rPr>
                <w:b/>
                <w:bCs/>
              </w:rPr>
            </w:pPr>
          </w:p>
        </w:tc>
        <w:tc>
          <w:tcPr>
            <w:tcW w:w="6804" w:type="dxa"/>
            <w:vMerge/>
            <w:shd w:val="clear" w:color="auto" w:fill="auto"/>
          </w:tcPr>
          <w:p w14:paraId="24F09088" w14:textId="77777777" w:rsidR="008B5EF4" w:rsidRPr="0050782C" w:rsidRDefault="008B5EF4" w:rsidP="008B5EF4">
            <w:pPr>
              <w:snapToGrid w:val="0"/>
            </w:pPr>
          </w:p>
        </w:tc>
        <w:tc>
          <w:tcPr>
            <w:tcW w:w="1283" w:type="dxa"/>
            <w:vMerge/>
            <w:shd w:val="clear" w:color="auto" w:fill="auto"/>
          </w:tcPr>
          <w:p w14:paraId="3BE58A32" w14:textId="77777777" w:rsidR="008B5EF4" w:rsidRPr="0050782C" w:rsidRDefault="008B5EF4" w:rsidP="008B5EF4">
            <w:pPr>
              <w:snapToGrid w:val="0"/>
              <w:jc w:val="center"/>
            </w:pPr>
          </w:p>
        </w:tc>
      </w:tr>
      <w:tr w:rsidR="0050782C" w:rsidRPr="0050782C" w14:paraId="488C097B" w14:textId="77777777" w:rsidTr="008B5EF4">
        <w:trPr>
          <w:trHeight w:val="255"/>
        </w:trPr>
        <w:tc>
          <w:tcPr>
            <w:tcW w:w="506" w:type="dxa"/>
            <w:shd w:val="clear" w:color="auto" w:fill="auto"/>
            <w:noWrap/>
          </w:tcPr>
          <w:p w14:paraId="6C0399DE" w14:textId="77777777" w:rsidR="008B5EF4" w:rsidRPr="0050782C" w:rsidRDefault="008B5EF4" w:rsidP="008B5EF4"/>
        </w:tc>
        <w:tc>
          <w:tcPr>
            <w:tcW w:w="6690" w:type="dxa"/>
            <w:shd w:val="clear" w:color="auto" w:fill="auto"/>
            <w:noWrap/>
          </w:tcPr>
          <w:p w14:paraId="6132C911" w14:textId="77777777" w:rsidR="008B5EF4" w:rsidRPr="0050782C" w:rsidRDefault="008B5EF4" w:rsidP="008B5EF4"/>
        </w:tc>
        <w:tc>
          <w:tcPr>
            <w:tcW w:w="6804" w:type="dxa"/>
            <w:shd w:val="clear" w:color="auto" w:fill="auto"/>
            <w:noWrap/>
          </w:tcPr>
          <w:p w14:paraId="74586EE9" w14:textId="77777777" w:rsidR="008B5EF4" w:rsidRPr="0050782C" w:rsidRDefault="008B5EF4" w:rsidP="008B5EF4"/>
        </w:tc>
        <w:tc>
          <w:tcPr>
            <w:tcW w:w="1283" w:type="dxa"/>
            <w:shd w:val="clear" w:color="auto" w:fill="auto"/>
            <w:noWrap/>
          </w:tcPr>
          <w:p w14:paraId="7FA3C365" w14:textId="77777777" w:rsidR="008B5EF4" w:rsidRPr="0050782C" w:rsidRDefault="008B5EF4" w:rsidP="008B5EF4">
            <w:pPr>
              <w:jc w:val="center"/>
            </w:pPr>
          </w:p>
        </w:tc>
      </w:tr>
      <w:tr w:rsidR="0050782C" w:rsidRPr="0050782C" w14:paraId="16DA985B" w14:textId="77777777" w:rsidTr="008B5EF4">
        <w:trPr>
          <w:trHeight w:val="963"/>
        </w:trPr>
        <w:tc>
          <w:tcPr>
            <w:tcW w:w="506" w:type="dxa"/>
            <w:shd w:val="clear" w:color="auto" w:fill="auto"/>
          </w:tcPr>
          <w:p w14:paraId="3F547D0A" w14:textId="77777777" w:rsidR="008B5EF4" w:rsidRPr="0050782C" w:rsidRDefault="008B5EF4" w:rsidP="008B5EF4">
            <w:pPr>
              <w:jc w:val="center"/>
            </w:pPr>
            <w:r w:rsidRPr="0050782C">
              <w:lastRenderedPageBreak/>
              <w:t>8.</w:t>
            </w:r>
          </w:p>
        </w:tc>
        <w:tc>
          <w:tcPr>
            <w:tcW w:w="6690" w:type="dxa"/>
            <w:shd w:val="clear" w:color="auto" w:fill="auto"/>
          </w:tcPr>
          <w:p w14:paraId="274DBBCE" w14:textId="77777777" w:rsidR="008B5EF4" w:rsidRPr="0050782C" w:rsidRDefault="008B5EF4" w:rsidP="008B5EF4">
            <w:r w:rsidRPr="0050782C">
              <w:t xml:space="preserve">Porozumí jednoduchým pokynům </w:t>
            </w:r>
            <w:r w:rsidRPr="0050782C">
              <w:br/>
              <w:t>a otázkám učitele, které jsou pronášeny pomalu a s pečlivou výslovností a reaguje na ně.</w:t>
            </w:r>
          </w:p>
          <w:p w14:paraId="6C2A9923" w14:textId="77777777" w:rsidR="008B5EF4" w:rsidRPr="0050782C" w:rsidRDefault="008B5EF4" w:rsidP="008B5EF4"/>
          <w:p w14:paraId="3941C29C" w14:textId="77777777" w:rsidR="008B5EF4" w:rsidRPr="0050782C" w:rsidRDefault="008B5EF4" w:rsidP="008B5EF4">
            <w:pPr>
              <w:rPr>
                <w:b/>
                <w:bCs/>
              </w:rPr>
            </w:pPr>
          </w:p>
        </w:tc>
        <w:tc>
          <w:tcPr>
            <w:tcW w:w="6804" w:type="dxa"/>
            <w:vMerge w:val="restart"/>
            <w:shd w:val="clear" w:color="auto" w:fill="auto"/>
          </w:tcPr>
          <w:p w14:paraId="2AD3ADEB" w14:textId="77777777" w:rsidR="008B5EF4" w:rsidRPr="0050782C" w:rsidRDefault="008B5EF4" w:rsidP="008B5EF4">
            <w:pPr>
              <w:snapToGrid w:val="0"/>
            </w:pPr>
            <w:r w:rsidRPr="0050782C">
              <w:rPr>
                <w:b/>
                <w:bCs/>
              </w:rPr>
              <w:t>Zvuková a grafická podoba slova:</w:t>
            </w:r>
            <w:r w:rsidRPr="0050782C">
              <w:rPr>
                <w:b/>
                <w:bCs/>
              </w:rPr>
              <w:br/>
            </w:r>
            <w:r w:rsidRPr="0050782C">
              <w:t>- fonetické znaky - pasivně</w:t>
            </w:r>
            <w:r w:rsidRPr="0050782C">
              <w:br/>
              <w:t>- základní výslovnostní návyky</w:t>
            </w:r>
            <w:r w:rsidRPr="0050782C">
              <w:br/>
              <w:t>- vztah mezi zvukovou a grafickou podobou slov.</w:t>
            </w:r>
            <w:r w:rsidRPr="0050782C">
              <w:rPr>
                <w:b/>
                <w:bCs/>
              </w:rPr>
              <w:br/>
            </w:r>
            <w:r w:rsidRPr="0050782C">
              <w:rPr>
                <w:b/>
                <w:bCs/>
              </w:rPr>
              <w:br/>
              <w:t>Tematické okruhy:</w:t>
            </w:r>
            <w:r w:rsidRPr="0050782C">
              <w:rPr>
                <w:b/>
                <w:bCs/>
              </w:rPr>
              <w:br/>
            </w:r>
            <w:r w:rsidRPr="0050782C">
              <w:t>volný čas, zvířata, příroda, , kalendářní rok ( roční období, měsíce, svátky ), dopravní prostředky, nákupy, obec, reálie  německy mluvících zemí.</w:t>
            </w:r>
            <w:r w:rsidRPr="0050782C">
              <w:rPr>
                <w:b/>
                <w:bCs/>
              </w:rPr>
              <w:br/>
            </w:r>
            <w:r w:rsidRPr="0050782C">
              <w:rPr>
                <w:b/>
                <w:bCs/>
              </w:rPr>
              <w:br/>
              <w:t>Slovní zásoba:</w:t>
            </w:r>
            <w:r w:rsidRPr="0050782C">
              <w:rPr>
                <w:b/>
                <w:bCs/>
              </w:rPr>
              <w:br/>
            </w:r>
            <w:r w:rsidRPr="0050782C">
              <w:t>- slovní zásoba podle probíraných tematických okruhů , kterou žáci používají v komunikačních situacích</w:t>
            </w:r>
            <w:r w:rsidRPr="0050782C">
              <w:br/>
              <w:t>- abecední slovník učebnice</w:t>
            </w:r>
            <w:r w:rsidRPr="0050782C">
              <w:br/>
              <w:t>- dvojjazyčný slovník.</w:t>
            </w:r>
            <w:r w:rsidRPr="0050782C">
              <w:rPr>
                <w:b/>
                <w:bCs/>
              </w:rPr>
              <w:br/>
            </w:r>
            <w:r w:rsidRPr="0050782C">
              <w:rPr>
                <w:b/>
                <w:bCs/>
              </w:rPr>
              <w:br/>
              <w:t>Mluvnice</w:t>
            </w:r>
            <w:r w:rsidRPr="0050782C">
              <w:rPr>
                <w:b/>
                <w:bCs/>
              </w:rPr>
              <w:br/>
            </w:r>
            <w:r w:rsidRPr="0050782C">
              <w:t xml:space="preserve">- základní gramatické struktury a typy vět (jsou tolerovány elementární chyby, které nenarušují smysl sdělení </w:t>
            </w:r>
            <w:r w:rsidRPr="0050782C">
              <w:br/>
              <w:t>a porozumění)</w:t>
            </w:r>
            <w:r w:rsidRPr="0050782C">
              <w:br/>
              <w:t xml:space="preserve">-  předložky( místo, poloha, doba </w:t>
            </w:r>
            <w:r w:rsidRPr="0050782C">
              <w:br/>
              <w:t>a místo)</w:t>
            </w:r>
            <w:r w:rsidRPr="0050782C">
              <w:br/>
              <w:t>- číslovky</w:t>
            </w:r>
            <w:r w:rsidRPr="0050782C">
              <w:br/>
              <w:t>- nepravidelná slovesa, s odluč. předponou</w:t>
            </w:r>
            <w:r w:rsidRPr="0050782C">
              <w:br/>
              <w:t>- podmiňovací způsob slovesa mögen</w:t>
            </w:r>
            <w:r w:rsidRPr="0050782C">
              <w:br/>
              <w:t>- vazba es gibt</w:t>
            </w:r>
            <w:r w:rsidRPr="0050782C">
              <w:br/>
              <w:t>- způsobová slovesa</w:t>
            </w:r>
            <w:r w:rsidRPr="0050782C">
              <w:br/>
              <w:t>- přivlastňovací zájmena.</w:t>
            </w:r>
          </w:p>
        </w:tc>
        <w:tc>
          <w:tcPr>
            <w:tcW w:w="1283" w:type="dxa"/>
            <w:vMerge w:val="restart"/>
            <w:shd w:val="clear" w:color="auto" w:fill="auto"/>
          </w:tcPr>
          <w:p w14:paraId="15C3E2A5" w14:textId="77777777" w:rsidR="008B5EF4" w:rsidRPr="0050782C" w:rsidRDefault="008B5EF4" w:rsidP="008B5EF4">
            <w:pPr>
              <w:snapToGrid w:val="0"/>
            </w:pPr>
          </w:p>
        </w:tc>
      </w:tr>
      <w:tr w:rsidR="0050782C" w:rsidRPr="0050782C" w14:paraId="45FDF6CE" w14:textId="77777777" w:rsidTr="008B5EF4">
        <w:trPr>
          <w:trHeight w:val="870"/>
        </w:trPr>
        <w:tc>
          <w:tcPr>
            <w:tcW w:w="506" w:type="dxa"/>
            <w:shd w:val="clear" w:color="auto" w:fill="auto"/>
          </w:tcPr>
          <w:p w14:paraId="5B138850" w14:textId="77777777" w:rsidR="008B5EF4" w:rsidRPr="0050782C" w:rsidRDefault="008B5EF4" w:rsidP="008B5EF4">
            <w:pPr>
              <w:jc w:val="center"/>
            </w:pPr>
            <w:r w:rsidRPr="0050782C">
              <w:t>8.</w:t>
            </w:r>
          </w:p>
        </w:tc>
        <w:tc>
          <w:tcPr>
            <w:tcW w:w="6690" w:type="dxa"/>
            <w:shd w:val="clear" w:color="auto" w:fill="auto"/>
          </w:tcPr>
          <w:p w14:paraId="17615A2E" w14:textId="77777777" w:rsidR="008B5EF4" w:rsidRPr="0050782C" w:rsidRDefault="008B5EF4" w:rsidP="008B5EF4">
            <w:r w:rsidRPr="0050782C">
              <w:t xml:space="preserve">Začíná rozumět slovům a jednoduchým větám, které jsou pronášeny pomalu </w:t>
            </w:r>
            <w:r w:rsidRPr="0050782C">
              <w:br/>
              <w:t>a zřetelně a týkají se osvojovaných témat, zejména pokud má vizuální oporu.</w:t>
            </w:r>
          </w:p>
          <w:p w14:paraId="0CCD4685" w14:textId="77777777" w:rsidR="008B5EF4" w:rsidRPr="0050782C" w:rsidRDefault="008B5EF4" w:rsidP="008B5EF4"/>
          <w:p w14:paraId="3A170B72" w14:textId="77777777" w:rsidR="008B5EF4" w:rsidRPr="0050782C" w:rsidRDefault="008B5EF4" w:rsidP="008B5EF4">
            <w:pPr>
              <w:rPr>
                <w:b/>
                <w:bCs/>
              </w:rPr>
            </w:pPr>
          </w:p>
        </w:tc>
        <w:tc>
          <w:tcPr>
            <w:tcW w:w="6804" w:type="dxa"/>
            <w:vMerge/>
            <w:shd w:val="clear" w:color="auto" w:fill="auto"/>
          </w:tcPr>
          <w:p w14:paraId="211EF7EC" w14:textId="77777777" w:rsidR="008B5EF4" w:rsidRPr="0050782C" w:rsidRDefault="008B5EF4" w:rsidP="008B5EF4">
            <w:pPr>
              <w:snapToGrid w:val="0"/>
            </w:pPr>
          </w:p>
        </w:tc>
        <w:tc>
          <w:tcPr>
            <w:tcW w:w="1283" w:type="dxa"/>
            <w:vMerge/>
            <w:shd w:val="clear" w:color="auto" w:fill="auto"/>
          </w:tcPr>
          <w:p w14:paraId="3C19D49A" w14:textId="77777777" w:rsidR="008B5EF4" w:rsidRPr="0050782C" w:rsidRDefault="008B5EF4" w:rsidP="008B5EF4">
            <w:pPr>
              <w:snapToGrid w:val="0"/>
              <w:jc w:val="center"/>
            </w:pPr>
          </w:p>
        </w:tc>
      </w:tr>
      <w:tr w:rsidR="0050782C" w:rsidRPr="0050782C" w14:paraId="33489C05" w14:textId="77777777" w:rsidTr="008B5EF4">
        <w:trPr>
          <w:trHeight w:val="600"/>
        </w:trPr>
        <w:tc>
          <w:tcPr>
            <w:tcW w:w="506" w:type="dxa"/>
            <w:shd w:val="clear" w:color="auto" w:fill="auto"/>
          </w:tcPr>
          <w:p w14:paraId="3AF21507" w14:textId="77777777" w:rsidR="008B5EF4" w:rsidRPr="0050782C" w:rsidRDefault="008B5EF4" w:rsidP="008B5EF4">
            <w:pPr>
              <w:jc w:val="center"/>
            </w:pPr>
            <w:r w:rsidRPr="0050782C">
              <w:t>8.</w:t>
            </w:r>
          </w:p>
        </w:tc>
        <w:tc>
          <w:tcPr>
            <w:tcW w:w="6690" w:type="dxa"/>
            <w:shd w:val="clear" w:color="auto" w:fill="auto"/>
          </w:tcPr>
          <w:p w14:paraId="741D7F5D" w14:textId="77777777" w:rsidR="008B5EF4" w:rsidRPr="0050782C" w:rsidRDefault="008B5EF4" w:rsidP="008B5EF4">
            <w:r w:rsidRPr="0050782C">
              <w:t xml:space="preserve">Porozumí základním informacím </w:t>
            </w:r>
            <w:r w:rsidRPr="0050782C">
              <w:br/>
              <w:t>v krátkých poslechových textech týkajících se každodenních témat.</w:t>
            </w:r>
          </w:p>
          <w:p w14:paraId="2AABFA1D" w14:textId="77777777" w:rsidR="008B5EF4" w:rsidRPr="0050782C" w:rsidRDefault="008B5EF4" w:rsidP="008B5EF4">
            <w:pPr>
              <w:rPr>
                <w:b/>
                <w:bCs/>
              </w:rPr>
            </w:pPr>
          </w:p>
          <w:p w14:paraId="22A6F098" w14:textId="77777777" w:rsidR="008B5EF4" w:rsidRPr="0050782C" w:rsidRDefault="008B5EF4" w:rsidP="008B5EF4">
            <w:pPr>
              <w:rPr>
                <w:b/>
                <w:bCs/>
              </w:rPr>
            </w:pPr>
          </w:p>
        </w:tc>
        <w:tc>
          <w:tcPr>
            <w:tcW w:w="6804" w:type="dxa"/>
            <w:vMerge/>
            <w:shd w:val="clear" w:color="auto" w:fill="auto"/>
          </w:tcPr>
          <w:p w14:paraId="7968CAB0" w14:textId="77777777" w:rsidR="008B5EF4" w:rsidRPr="0050782C" w:rsidRDefault="008B5EF4" w:rsidP="008B5EF4">
            <w:pPr>
              <w:snapToGrid w:val="0"/>
            </w:pPr>
          </w:p>
        </w:tc>
        <w:tc>
          <w:tcPr>
            <w:tcW w:w="1283" w:type="dxa"/>
            <w:vMerge/>
            <w:shd w:val="clear" w:color="auto" w:fill="auto"/>
          </w:tcPr>
          <w:p w14:paraId="4434A91D" w14:textId="77777777" w:rsidR="008B5EF4" w:rsidRPr="0050782C" w:rsidRDefault="008B5EF4" w:rsidP="008B5EF4">
            <w:pPr>
              <w:snapToGrid w:val="0"/>
              <w:jc w:val="center"/>
            </w:pPr>
          </w:p>
        </w:tc>
      </w:tr>
      <w:tr w:rsidR="0050782C" w:rsidRPr="0050782C" w14:paraId="33671997" w14:textId="77777777" w:rsidTr="008B5EF4">
        <w:trPr>
          <w:trHeight w:val="535"/>
        </w:trPr>
        <w:tc>
          <w:tcPr>
            <w:tcW w:w="506" w:type="dxa"/>
            <w:shd w:val="clear" w:color="auto" w:fill="auto"/>
          </w:tcPr>
          <w:p w14:paraId="03964788" w14:textId="77777777" w:rsidR="008B5EF4" w:rsidRPr="0050782C" w:rsidRDefault="008B5EF4" w:rsidP="008B5EF4">
            <w:pPr>
              <w:jc w:val="center"/>
            </w:pPr>
            <w:r w:rsidRPr="0050782C">
              <w:t>8.</w:t>
            </w:r>
          </w:p>
        </w:tc>
        <w:tc>
          <w:tcPr>
            <w:tcW w:w="6690" w:type="dxa"/>
            <w:shd w:val="clear" w:color="auto" w:fill="auto"/>
          </w:tcPr>
          <w:p w14:paraId="3742EC79" w14:textId="77777777" w:rsidR="008B5EF4" w:rsidRPr="0050782C" w:rsidRDefault="008B5EF4" w:rsidP="008B5EF4">
            <w:r w:rsidRPr="0050782C">
              <w:t>Snaží se zapojit do jednoduchých rozhovorů.</w:t>
            </w:r>
          </w:p>
          <w:p w14:paraId="1D769D0D" w14:textId="77777777" w:rsidR="008B5EF4" w:rsidRPr="0050782C" w:rsidRDefault="008B5EF4" w:rsidP="008B5EF4">
            <w:pPr>
              <w:rPr>
                <w:b/>
                <w:bCs/>
              </w:rPr>
            </w:pPr>
          </w:p>
          <w:p w14:paraId="6A73ACF3" w14:textId="77777777" w:rsidR="008B5EF4" w:rsidRPr="0050782C" w:rsidRDefault="008B5EF4" w:rsidP="008B5EF4">
            <w:pPr>
              <w:rPr>
                <w:b/>
                <w:bCs/>
              </w:rPr>
            </w:pPr>
          </w:p>
        </w:tc>
        <w:tc>
          <w:tcPr>
            <w:tcW w:w="6804" w:type="dxa"/>
            <w:vMerge/>
            <w:shd w:val="clear" w:color="auto" w:fill="auto"/>
          </w:tcPr>
          <w:p w14:paraId="72BECD14" w14:textId="77777777" w:rsidR="008B5EF4" w:rsidRPr="0050782C" w:rsidRDefault="008B5EF4" w:rsidP="008B5EF4">
            <w:pPr>
              <w:snapToGrid w:val="0"/>
            </w:pPr>
          </w:p>
        </w:tc>
        <w:tc>
          <w:tcPr>
            <w:tcW w:w="1283" w:type="dxa"/>
            <w:vMerge/>
            <w:shd w:val="clear" w:color="auto" w:fill="auto"/>
          </w:tcPr>
          <w:p w14:paraId="1CCE5A33" w14:textId="77777777" w:rsidR="008B5EF4" w:rsidRPr="0050782C" w:rsidRDefault="008B5EF4" w:rsidP="008B5EF4">
            <w:pPr>
              <w:snapToGrid w:val="0"/>
              <w:jc w:val="center"/>
            </w:pPr>
          </w:p>
        </w:tc>
      </w:tr>
      <w:tr w:rsidR="0050782C" w:rsidRPr="0050782C" w14:paraId="03B6CE93" w14:textId="77777777" w:rsidTr="008B5EF4">
        <w:trPr>
          <w:trHeight w:val="330"/>
        </w:trPr>
        <w:tc>
          <w:tcPr>
            <w:tcW w:w="506" w:type="dxa"/>
            <w:shd w:val="clear" w:color="auto" w:fill="auto"/>
          </w:tcPr>
          <w:p w14:paraId="154D7F23" w14:textId="77777777" w:rsidR="008B5EF4" w:rsidRPr="0050782C" w:rsidRDefault="008B5EF4" w:rsidP="008B5EF4">
            <w:pPr>
              <w:jc w:val="center"/>
            </w:pPr>
            <w:r w:rsidRPr="0050782C">
              <w:t>8.</w:t>
            </w:r>
          </w:p>
        </w:tc>
        <w:tc>
          <w:tcPr>
            <w:tcW w:w="6690" w:type="dxa"/>
            <w:shd w:val="clear" w:color="auto" w:fill="auto"/>
          </w:tcPr>
          <w:p w14:paraId="59132DEA" w14:textId="77777777" w:rsidR="008B5EF4" w:rsidRPr="0050782C" w:rsidRDefault="008B5EF4" w:rsidP="008B5EF4">
            <w:r w:rsidRPr="0050782C">
              <w:t>Snaží se sdělit jednoduchým způsobem základní informace týkající se jeho samotného, rodiny, volného času, školy a dalších osvojovaných témat.</w:t>
            </w:r>
          </w:p>
          <w:p w14:paraId="4FD55FCB" w14:textId="77777777" w:rsidR="008B5EF4" w:rsidRPr="0050782C" w:rsidRDefault="008B5EF4" w:rsidP="008B5EF4"/>
          <w:p w14:paraId="47C8DD44" w14:textId="77777777" w:rsidR="008B5EF4" w:rsidRPr="0050782C" w:rsidRDefault="008B5EF4" w:rsidP="008B5EF4">
            <w:pPr>
              <w:rPr>
                <w:b/>
                <w:bCs/>
              </w:rPr>
            </w:pPr>
          </w:p>
        </w:tc>
        <w:tc>
          <w:tcPr>
            <w:tcW w:w="6804" w:type="dxa"/>
            <w:vMerge/>
            <w:shd w:val="clear" w:color="auto" w:fill="auto"/>
          </w:tcPr>
          <w:p w14:paraId="7FDD5077" w14:textId="77777777" w:rsidR="008B5EF4" w:rsidRPr="0050782C" w:rsidRDefault="008B5EF4" w:rsidP="008B5EF4">
            <w:pPr>
              <w:snapToGrid w:val="0"/>
            </w:pPr>
          </w:p>
        </w:tc>
        <w:tc>
          <w:tcPr>
            <w:tcW w:w="1283" w:type="dxa"/>
            <w:vMerge/>
            <w:shd w:val="clear" w:color="auto" w:fill="auto"/>
          </w:tcPr>
          <w:p w14:paraId="6864F278" w14:textId="77777777" w:rsidR="008B5EF4" w:rsidRPr="0050782C" w:rsidRDefault="008B5EF4" w:rsidP="008B5EF4">
            <w:pPr>
              <w:snapToGrid w:val="0"/>
              <w:jc w:val="center"/>
            </w:pPr>
          </w:p>
        </w:tc>
      </w:tr>
      <w:tr w:rsidR="0050782C" w:rsidRPr="0050782C" w14:paraId="45DF950E" w14:textId="77777777" w:rsidTr="008B5EF4">
        <w:trPr>
          <w:trHeight w:val="615"/>
        </w:trPr>
        <w:tc>
          <w:tcPr>
            <w:tcW w:w="506" w:type="dxa"/>
            <w:shd w:val="clear" w:color="auto" w:fill="auto"/>
          </w:tcPr>
          <w:p w14:paraId="171F7CE0" w14:textId="77777777" w:rsidR="008B5EF4" w:rsidRPr="0050782C" w:rsidRDefault="008B5EF4" w:rsidP="008B5EF4">
            <w:pPr>
              <w:jc w:val="center"/>
            </w:pPr>
            <w:r w:rsidRPr="0050782C">
              <w:t>8.</w:t>
            </w:r>
          </w:p>
        </w:tc>
        <w:tc>
          <w:tcPr>
            <w:tcW w:w="6690" w:type="dxa"/>
            <w:shd w:val="clear" w:color="auto" w:fill="auto"/>
          </w:tcPr>
          <w:p w14:paraId="2E065BF1" w14:textId="77777777" w:rsidR="008B5EF4" w:rsidRPr="0050782C" w:rsidRDefault="008B5EF4" w:rsidP="008B5EF4">
            <w:r w:rsidRPr="0050782C">
              <w:t>Odpovídá na jednoduché otázky týkající se jeho samotného, rodiny, školy, volného času a dalších probíraných témat a podobné otázky pokládá s pomocí učitele.</w:t>
            </w:r>
          </w:p>
          <w:p w14:paraId="4501F9BA" w14:textId="77777777" w:rsidR="008B5EF4" w:rsidRPr="0050782C" w:rsidRDefault="008B5EF4" w:rsidP="008B5EF4"/>
          <w:p w14:paraId="77D631DA" w14:textId="77777777" w:rsidR="008B5EF4" w:rsidRPr="0050782C" w:rsidRDefault="008B5EF4" w:rsidP="008B5EF4">
            <w:pPr>
              <w:rPr>
                <w:b/>
                <w:bCs/>
              </w:rPr>
            </w:pPr>
          </w:p>
        </w:tc>
        <w:tc>
          <w:tcPr>
            <w:tcW w:w="6804" w:type="dxa"/>
            <w:vMerge/>
            <w:shd w:val="clear" w:color="auto" w:fill="auto"/>
          </w:tcPr>
          <w:p w14:paraId="6F437DDD" w14:textId="77777777" w:rsidR="008B5EF4" w:rsidRPr="0050782C" w:rsidRDefault="008B5EF4" w:rsidP="008B5EF4">
            <w:pPr>
              <w:snapToGrid w:val="0"/>
            </w:pPr>
          </w:p>
        </w:tc>
        <w:tc>
          <w:tcPr>
            <w:tcW w:w="1283" w:type="dxa"/>
            <w:vMerge/>
            <w:shd w:val="clear" w:color="auto" w:fill="auto"/>
          </w:tcPr>
          <w:p w14:paraId="0B40894A" w14:textId="77777777" w:rsidR="008B5EF4" w:rsidRPr="0050782C" w:rsidRDefault="008B5EF4" w:rsidP="008B5EF4">
            <w:pPr>
              <w:snapToGrid w:val="0"/>
              <w:jc w:val="center"/>
            </w:pPr>
          </w:p>
        </w:tc>
      </w:tr>
      <w:tr w:rsidR="0050782C" w:rsidRPr="0050782C" w14:paraId="452BAA1C" w14:textId="77777777" w:rsidTr="008B5EF4">
        <w:trPr>
          <w:trHeight w:val="529"/>
        </w:trPr>
        <w:tc>
          <w:tcPr>
            <w:tcW w:w="506" w:type="dxa"/>
            <w:shd w:val="clear" w:color="auto" w:fill="auto"/>
          </w:tcPr>
          <w:p w14:paraId="2D660444" w14:textId="77777777" w:rsidR="008B5EF4" w:rsidRPr="0050782C" w:rsidRDefault="008B5EF4" w:rsidP="008B5EF4">
            <w:pPr>
              <w:jc w:val="center"/>
            </w:pPr>
            <w:r w:rsidRPr="0050782C">
              <w:t>8.</w:t>
            </w:r>
          </w:p>
        </w:tc>
        <w:tc>
          <w:tcPr>
            <w:tcW w:w="6690" w:type="dxa"/>
            <w:shd w:val="clear" w:color="auto" w:fill="auto"/>
          </w:tcPr>
          <w:p w14:paraId="3DBE77CD" w14:textId="77777777" w:rsidR="008B5EF4" w:rsidRPr="0050782C" w:rsidRDefault="008B5EF4" w:rsidP="008B5EF4">
            <w:pPr>
              <w:rPr>
                <w:b/>
              </w:rPr>
            </w:pPr>
            <w:r w:rsidRPr="0050782C">
              <w:rPr>
                <w:b/>
              </w:rPr>
              <w:t>Vyplní základní údaje o sobě ve formuláři.</w:t>
            </w:r>
          </w:p>
          <w:p w14:paraId="4F06B7CF" w14:textId="77777777" w:rsidR="008B5EF4" w:rsidRPr="0050782C" w:rsidRDefault="008B5EF4" w:rsidP="008B5EF4">
            <w:pPr>
              <w:rPr>
                <w:b/>
                <w:bCs/>
              </w:rPr>
            </w:pPr>
          </w:p>
          <w:p w14:paraId="4FC64CDA" w14:textId="77777777" w:rsidR="008B5EF4" w:rsidRPr="0050782C" w:rsidRDefault="008B5EF4" w:rsidP="008B5EF4">
            <w:pPr>
              <w:rPr>
                <w:b/>
                <w:bCs/>
              </w:rPr>
            </w:pPr>
          </w:p>
        </w:tc>
        <w:tc>
          <w:tcPr>
            <w:tcW w:w="6804" w:type="dxa"/>
            <w:vMerge/>
            <w:shd w:val="clear" w:color="auto" w:fill="auto"/>
          </w:tcPr>
          <w:p w14:paraId="057F1A12" w14:textId="77777777" w:rsidR="008B5EF4" w:rsidRPr="0050782C" w:rsidRDefault="008B5EF4" w:rsidP="008B5EF4">
            <w:pPr>
              <w:snapToGrid w:val="0"/>
            </w:pPr>
          </w:p>
        </w:tc>
        <w:tc>
          <w:tcPr>
            <w:tcW w:w="1283" w:type="dxa"/>
            <w:vMerge/>
            <w:shd w:val="clear" w:color="auto" w:fill="auto"/>
          </w:tcPr>
          <w:p w14:paraId="7817D3F7" w14:textId="77777777" w:rsidR="008B5EF4" w:rsidRPr="0050782C" w:rsidRDefault="008B5EF4" w:rsidP="008B5EF4">
            <w:pPr>
              <w:snapToGrid w:val="0"/>
              <w:jc w:val="center"/>
            </w:pPr>
          </w:p>
        </w:tc>
      </w:tr>
      <w:tr w:rsidR="0050782C" w:rsidRPr="0050782C" w14:paraId="051885DC" w14:textId="77777777" w:rsidTr="008B5EF4">
        <w:trPr>
          <w:trHeight w:val="706"/>
        </w:trPr>
        <w:tc>
          <w:tcPr>
            <w:tcW w:w="506" w:type="dxa"/>
            <w:shd w:val="clear" w:color="auto" w:fill="auto"/>
          </w:tcPr>
          <w:p w14:paraId="3729C5EB" w14:textId="77777777" w:rsidR="008B5EF4" w:rsidRPr="0050782C" w:rsidRDefault="008B5EF4" w:rsidP="008B5EF4">
            <w:pPr>
              <w:jc w:val="center"/>
            </w:pPr>
            <w:r w:rsidRPr="0050782C">
              <w:t>8.</w:t>
            </w:r>
          </w:p>
        </w:tc>
        <w:tc>
          <w:tcPr>
            <w:tcW w:w="6690" w:type="dxa"/>
            <w:shd w:val="clear" w:color="auto" w:fill="auto"/>
          </w:tcPr>
          <w:p w14:paraId="589AA8BA" w14:textId="77777777" w:rsidR="008B5EF4" w:rsidRPr="0050782C" w:rsidRDefault="008B5EF4" w:rsidP="008B5EF4">
            <w:r w:rsidRPr="0050782C">
              <w:t>Rozumí slovům a jednoduchým větám, které se vztahují k běžným tématům.</w:t>
            </w:r>
          </w:p>
          <w:p w14:paraId="4047D80A" w14:textId="77777777" w:rsidR="008B5EF4" w:rsidRPr="0050782C" w:rsidRDefault="008B5EF4" w:rsidP="008B5EF4"/>
          <w:p w14:paraId="1F37C3C3" w14:textId="77777777" w:rsidR="008B5EF4" w:rsidRPr="0050782C" w:rsidRDefault="008B5EF4" w:rsidP="008B5EF4">
            <w:pPr>
              <w:rPr>
                <w:b/>
                <w:bCs/>
              </w:rPr>
            </w:pPr>
          </w:p>
        </w:tc>
        <w:tc>
          <w:tcPr>
            <w:tcW w:w="6804" w:type="dxa"/>
            <w:vMerge/>
            <w:shd w:val="clear" w:color="auto" w:fill="auto"/>
          </w:tcPr>
          <w:p w14:paraId="395DD84C" w14:textId="77777777" w:rsidR="008B5EF4" w:rsidRPr="0050782C" w:rsidRDefault="008B5EF4" w:rsidP="008B5EF4">
            <w:pPr>
              <w:snapToGrid w:val="0"/>
            </w:pPr>
          </w:p>
        </w:tc>
        <w:tc>
          <w:tcPr>
            <w:tcW w:w="1283" w:type="dxa"/>
            <w:vMerge/>
            <w:shd w:val="clear" w:color="auto" w:fill="auto"/>
          </w:tcPr>
          <w:p w14:paraId="603FA7E2" w14:textId="77777777" w:rsidR="008B5EF4" w:rsidRPr="0050782C" w:rsidRDefault="008B5EF4" w:rsidP="008B5EF4">
            <w:pPr>
              <w:snapToGrid w:val="0"/>
              <w:jc w:val="center"/>
            </w:pPr>
          </w:p>
        </w:tc>
      </w:tr>
      <w:tr w:rsidR="0050782C" w:rsidRPr="0050782C" w14:paraId="7F817057" w14:textId="77777777" w:rsidTr="008B5EF4">
        <w:trPr>
          <w:trHeight w:val="870"/>
        </w:trPr>
        <w:tc>
          <w:tcPr>
            <w:tcW w:w="506" w:type="dxa"/>
            <w:shd w:val="clear" w:color="auto" w:fill="auto"/>
          </w:tcPr>
          <w:p w14:paraId="18D40CF6" w14:textId="77777777" w:rsidR="008B5EF4" w:rsidRPr="0050782C" w:rsidRDefault="008B5EF4" w:rsidP="008B5EF4">
            <w:pPr>
              <w:jc w:val="center"/>
            </w:pPr>
            <w:r w:rsidRPr="0050782C">
              <w:t>8.</w:t>
            </w:r>
          </w:p>
        </w:tc>
        <w:tc>
          <w:tcPr>
            <w:tcW w:w="6690" w:type="dxa"/>
            <w:shd w:val="clear" w:color="auto" w:fill="auto"/>
          </w:tcPr>
          <w:p w14:paraId="1A01EA26" w14:textId="77777777" w:rsidR="008B5EF4" w:rsidRPr="0050782C" w:rsidRDefault="008B5EF4" w:rsidP="008B5EF4">
            <w:r w:rsidRPr="0050782C">
              <w:t>Snaží se napsat jednoduché texty týkající se jeho samotného, rodiny, školy, volného času a dalších osvojovaných témat.</w:t>
            </w:r>
          </w:p>
          <w:p w14:paraId="568070CC" w14:textId="77777777" w:rsidR="008B5EF4" w:rsidRPr="0050782C" w:rsidRDefault="008B5EF4" w:rsidP="008B5EF4"/>
          <w:p w14:paraId="18741668" w14:textId="77777777" w:rsidR="008B5EF4" w:rsidRPr="0050782C" w:rsidRDefault="008B5EF4" w:rsidP="008B5EF4">
            <w:pPr>
              <w:rPr>
                <w:b/>
                <w:bCs/>
              </w:rPr>
            </w:pPr>
          </w:p>
        </w:tc>
        <w:tc>
          <w:tcPr>
            <w:tcW w:w="6804" w:type="dxa"/>
            <w:vMerge/>
            <w:shd w:val="clear" w:color="auto" w:fill="auto"/>
          </w:tcPr>
          <w:p w14:paraId="388C5485" w14:textId="77777777" w:rsidR="008B5EF4" w:rsidRPr="0050782C" w:rsidRDefault="008B5EF4" w:rsidP="008B5EF4">
            <w:pPr>
              <w:snapToGrid w:val="0"/>
            </w:pPr>
          </w:p>
        </w:tc>
        <w:tc>
          <w:tcPr>
            <w:tcW w:w="1283" w:type="dxa"/>
            <w:vMerge/>
            <w:shd w:val="clear" w:color="auto" w:fill="auto"/>
          </w:tcPr>
          <w:p w14:paraId="7A9349C1" w14:textId="77777777" w:rsidR="008B5EF4" w:rsidRPr="0050782C" w:rsidRDefault="008B5EF4" w:rsidP="008B5EF4">
            <w:pPr>
              <w:snapToGrid w:val="0"/>
              <w:jc w:val="center"/>
            </w:pPr>
          </w:p>
        </w:tc>
      </w:tr>
      <w:tr w:rsidR="0050782C" w:rsidRPr="0050782C" w14:paraId="0DFD8455" w14:textId="77777777" w:rsidTr="008B5EF4">
        <w:trPr>
          <w:trHeight w:val="550"/>
        </w:trPr>
        <w:tc>
          <w:tcPr>
            <w:tcW w:w="506" w:type="dxa"/>
            <w:shd w:val="clear" w:color="auto" w:fill="auto"/>
          </w:tcPr>
          <w:p w14:paraId="23BFA3EE" w14:textId="77777777" w:rsidR="008B5EF4" w:rsidRPr="0050782C" w:rsidRDefault="008B5EF4" w:rsidP="008B5EF4">
            <w:pPr>
              <w:jc w:val="center"/>
            </w:pPr>
            <w:r w:rsidRPr="0050782C">
              <w:t>8.</w:t>
            </w:r>
          </w:p>
        </w:tc>
        <w:tc>
          <w:tcPr>
            <w:tcW w:w="6690" w:type="dxa"/>
            <w:shd w:val="clear" w:color="auto" w:fill="auto"/>
          </w:tcPr>
          <w:p w14:paraId="0A00B1B6" w14:textId="77777777" w:rsidR="008B5EF4" w:rsidRPr="0050782C" w:rsidRDefault="008B5EF4" w:rsidP="008B5EF4">
            <w:r w:rsidRPr="0050782C">
              <w:t>Snaží se reagovat na jednoduché písemné sdělení.</w:t>
            </w:r>
          </w:p>
          <w:p w14:paraId="57AE5B32" w14:textId="77777777" w:rsidR="008B5EF4" w:rsidRPr="0050782C" w:rsidRDefault="008B5EF4" w:rsidP="008B5EF4">
            <w:pPr>
              <w:rPr>
                <w:b/>
                <w:bCs/>
              </w:rPr>
            </w:pPr>
          </w:p>
        </w:tc>
        <w:tc>
          <w:tcPr>
            <w:tcW w:w="6804" w:type="dxa"/>
            <w:vMerge/>
            <w:shd w:val="clear" w:color="auto" w:fill="auto"/>
          </w:tcPr>
          <w:p w14:paraId="56ED8353" w14:textId="77777777" w:rsidR="008B5EF4" w:rsidRPr="0050782C" w:rsidRDefault="008B5EF4" w:rsidP="008B5EF4">
            <w:pPr>
              <w:snapToGrid w:val="0"/>
            </w:pPr>
          </w:p>
        </w:tc>
        <w:tc>
          <w:tcPr>
            <w:tcW w:w="1283" w:type="dxa"/>
            <w:vMerge/>
            <w:shd w:val="clear" w:color="auto" w:fill="auto"/>
          </w:tcPr>
          <w:p w14:paraId="70D3F226" w14:textId="77777777" w:rsidR="008B5EF4" w:rsidRPr="0050782C" w:rsidRDefault="008B5EF4" w:rsidP="008B5EF4">
            <w:pPr>
              <w:snapToGrid w:val="0"/>
              <w:jc w:val="center"/>
            </w:pPr>
          </w:p>
        </w:tc>
      </w:tr>
      <w:tr w:rsidR="0050782C" w:rsidRPr="0050782C" w14:paraId="182BF68B" w14:textId="77777777" w:rsidTr="008B5EF4">
        <w:trPr>
          <w:trHeight w:val="60"/>
        </w:trPr>
        <w:tc>
          <w:tcPr>
            <w:tcW w:w="506" w:type="dxa"/>
            <w:shd w:val="clear" w:color="auto" w:fill="auto"/>
            <w:noWrap/>
          </w:tcPr>
          <w:p w14:paraId="51CA7357" w14:textId="77777777" w:rsidR="008B5EF4" w:rsidRPr="0050782C" w:rsidRDefault="008B5EF4" w:rsidP="008B5EF4">
            <w:pPr>
              <w:jc w:val="center"/>
            </w:pPr>
            <w:r w:rsidRPr="0050782C">
              <w:t>8.</w:t>
            </w:r>
          </w:p>
        </w:tc>
        <w:tc>
          <w:tcPr>
            <w:tcW w:w="6690" w:type="dxa"/>
            <w:shd w:val="clear" w:color="auto" w:fill="auto"/>
            <w:noWrap/>
          </w:tcPr>
          <w:p w14:paraId="5EB7AEDD" w14:textId="77777777" w:rsidR="008B5EF4" w:rsidRPr="0050782C" w:rsidRDefault="008B5EF4" w:rsidP="008B5EF4">
            <w:r w:rsidRPr="0050782C">
              <w:t>Porozumí krátkému jednoduchému textu, zejména pokud má k dispozici vizuální oporu, a vyhledá v něm požadovanou informaci.</w:t>
            </w:r>
          </w:p>
          <w:p w14:paraId="47BC4175" w14:textId="77777777" w:rsidR="008B5EF4" w:rsidRPr="0050782C" w:rsidRDefault="008B5EF4" w:rsidP="008B5EF4">
            <w:pPr>
              <w:rPr>
                <w:b/>
                <w:bCs/>
              </w:rPr>
            </w:pPr>
          </w:p>
        </w:tc>
        <w:tc>
          <w:tcPr>
            <w:tcW w:w="6804" w:type="dxa"/>
            <w:vMerge/>
            <w:shd w:val="clear" w:color="auto" w:fill="auto"/>
            <w:noWrap/>
          </w:tcPr>
          <w:p w14:paraId="1C27F1EF" w14:textId="77777777" w:rsidR="008B5EF4" w:rsidRPr="0050782C" w:rsidRDefault="008B5EF4" w:rsidP="008B5EF4"/>
        </w:tc>
        <w:tc>
          <w:tcPr>
            <w:tcW w:w="1283" w:type="dxa"/>
            <w:vMerge/>
            <w:shd w:val="clear" w:color="auto" w:fill="auto"/>
            <w:noWrap/>
          </w:tcPr>
          <w:p w14:paraId="43791BCA" w14:textId="77777777" w:rsidR="008B5EF4" w:rsidRPr="0050782C" w:rsidRDefault="008B5EF4" w:rsidP="008B5EF4">
            <w:pPr>
              <w:jc w:val="center"/>
            </w:pPr>
          </w:p>
        </w:tc>
      </w:tr>
      <w:tr w:rsidR="0050782C" w:rsidRPr="0050782C" w14:paraId="490E5E64" w14:textId="77777777" w:rsidTr="008B5EF4">
        <w:trPr>
          <w:trHeight w:val="75"/>
        </w:trPr>
        <w:tc>
          <w:tcPr>
            <w:tcW w:w="506" w:type="dxa"/>
            <w:shd w:val="clear" w:color="auto" w:fill="auto"/>
            <w:noWrap/>
          </w:tcPr>
          <w:p w14:paraId="699DE406" w14:textId="77777777" w:rsidR="008B5EF4" w:rsidRPr="0050782C" w:rsidRDefault="008B5EF4" w:rsidP="008B5EF4"/>
        </w:tc>
        <w:tc>
          <w:tcPr>
            <w:tcW w:w="6690" w:type="dxa"/>
            <w:shd w:val="clear" w:color="auto" w:fill="auto"/>
            <w:noWrap/>
          </w:tcPr>
          <w:p w14:paraId="6941967D" w14:textId="77777777" w:rsidR="008B5EF4" w:rsidRPr="0050782C" w:rsidRDefault="008B5EF4" w:rsidP="008B5EF4"/>
        </w:tc>
        <w:tc>
          <w:tcPr>
            <w:tcW w:w="6804" w:type="dxa"/>
            <w:shd w:val="clear" w:color="auto" w:fill="auto"/>
            <w:noWrap/>
          </w:tcPr>
          <w:p w14:paraId="14373139" w14:textId="77777777" w:rsidR="008B5EF4" w:rsidRPr="0050782C" w:rsidRDefault="008B5EF4" w:rsidP="008B5EF4"/>
        </w:tc>
        <w:tc>
          <w:tcPr>
            <w:tcW w:w="1283" w:type="dxa"/>
            <w:shd w:val="clear" w:color="auto" w:fill="auto"/>
            <w:noWrap/>
          </w:tcPr>
          <w:p w14:paraId="24681C32" w14:textId="77777777" w:rsidR="008B5EF4" w:rsidRPr="0050782C" w:rsidRDefault="008B5EF4" w:rsidP="008B5EF4">
            <w:pPr>
              <w:jc w:val="center"/>
            </w:pPr>
          </w:p>
        </w:tc>
      </w:tr>
      <w:tr w:rsidR="0050782C" w:rsidRPr="0050782C" w14:paraId="29E3B2F9" w14:textId="77777777" w:rsidTr="008B5EF4">
        <w:trPr>
          <w:trHeight w:val="1080"/>
        </w:trPr>
        <w:tc>
          <w:tcPr>
            <w:tcW w:w="506" w:type="dxa"/>
            <w:shd w:val="clear" w:color="auto" w:fill="auto"/>
          </w:tcPr>
          <w:p w14:paraId="4747ECF5" w14:textId="77777777" w:rsidR="008B5EF4" w:rsidRPr="0050782C" w:rsidRDefault="008B5EF4" w:rsidP="008B5EF4">
            <w:pPr>
              <w:jc w:val="center"/>
            </w:pPr>
            <w:r w:rsidRPr="0050782C">
              <w:t>9.</w:t>
            </w:r>
          </w:p>
        </w:tc>
        <w:tc>
          <w:tcPr>
            <w:tcW w:w="6690" w:type="dxa"/>
            <w:shd w:val="clear" w:color="auto" w:fill="auto"/>
          </w:tcPr>
          <w:p w14:paraId="2D5A498C" w14:textId="77777777" w:rsidR="008B5EF4" w:rsidRPr="0050782C" w:rsidRDefault="008B5EF4" w:rsidP="008B5EF4">
            <w:pPr>
              <w:rPr>
                <w:b/>
                <w:bCs/>
              </w:rPr>
            </w:pPr>
            <w:r w:rsidRPr="0050782C">
              <w:rPr>
                <w:b/>
              </w:rPr>
              <w:t xml:space="preserve">Rozumí jednoduchým pokynům </w:t>
            </w:r>
            <w:r w:rsidRPr="0050782C">
              <w:rPr>
                <w:b/>
              </w:rPr>
              <w:br/>
              <w:t>a otázkám učitele, které jsou pronášeny pomalu a s pečlivou výslovností a reaguje na ně.</w:t>
            </w:r>
          </w:p>
        </w:tc>
        <w:tc>
          <w:tcPr>
            <w:tcW w:w="6804" w:type="dxa"/>
            <w:vMerge w:val="restart"/>
            <w:shd w:val="clear" w:color="auto" w:fill="auto"/>
          </w:tcPr>
          <w:p w14:paraId="7BC451D4" w14:textId="087AD729" w:rsidR="008B5EF4" w:rsidRPr="0050782C" w:rsidRDefault="008B5EF4" w:rsidP="008B5EF4">
            <w:pPr>
              <w:snapToGrid w:val="0"/>
            </w:pPr>
            <w:r w:rsidRPr="0050782C">
              <w:rPr>
                <w:b/>
                <w:bCs/>
              </w:rPr>
              <w:t>Zvuková a grafická podoba slova:</w:t>
            </w:r>
            <w:r w:rsidRPr="0050782C">
              <w:rPr>
                <w:b/>
                <w:bCs/>
              </w:rPr>
              <w:br/>
            </w:r>
            <w:r w:rsidRPr="0050782C">
              <w:t>-  fonetické znaky - pasivně</w:t>
            </w:r>
            <w:r w:rsidRPr="0050782C">
              <w:br/>
              <w:t>- základní výslovnostní návyky</w:t>
            </w:r>
            <w:r w:rsidRPr="0050782C">
              <w:br/>
              <w:t>- vztah mezi zvukovou a grafickou podobou slov.</w:t>
            </w:r>
            <w:r w:rsidRPr="0050782C">
              <w:rPr>
                <w:b/>
                <w:bCs/>
              </w:rPr>
              <w:br/>
            </w:r>
            <w:r w:rsidRPr="0050782C">
              <w:rPr>
                <w:b/>
                <w:bCs/>
              </w:rPr>
              <w:br/>
              <w:t>Tematické okruhy:</w:t>
            </w:r>
            <w:r w:rsidRPr="0050782C">
              <w:rPr>
                <w:b/>
                <w:bCs/>
              </w:rPr>
              <w:br/>
            </w:r>
            <w:r w:rsidRPr="0050782C">
              <w:t xml:space="preserve">- já, domov, rodina, škola, lidské tělo, zdraví, jídlo, oblékání, nákupy, město </w:t>
            </w:r>
            <w:r w:rsidRPr="0050782C">
              <w:br/>
              <w:t>a venkov, počasí, reálie německy mluvících zemí.</w:t>
            </w:r>
            <w:r w:rsidRPr="0050782C">
              <w:rPr>
                <w:b/>
                <w:bCs/>
              </w:rPr>
              <w:br/>
            </w:r>
            <w:r w:rsidRPr="0050782C">
              <w:rPr>
                <w:b/>
                <w:bCs/>
              </w:rPr>
              <w:br/>
              <w:t>Slovní zásoba:</w:t>
            </w:r>
            <w:r w:rsidRPr="0050782C">
              <w:rPr>
                <w:b/>
                <w:bCs/>
              </w:rPr>
              <w:br/>
            </w:r>
            <w:r w:rsidRPr="0050782C">
              <w:t>- slovní zásoba podle probíraných tematických okruhů , kterou žáci používají v komunikačních situacích</w:t>
            </w:r>
            <w:r w:rsidRPr="0050782C">
              <w:br/>
              <w:t>- abecední slovník učebnice</w:t>
            </w:r>
            <w:r w:rsidRPr="0050782C">
              <w:br/>
              <w:t>- dvojjazyčný slovník.</w:t>
            </w:r>
            <w:r w:rsidRPr="0050782C">
              <w:rPr>
                <w:b/>
                <w:bCs/>
              </w:rPr>
              <w:br/>
            </w:r>
            <w:r w:rsidRPr="0050782C">
              <w:rPr>
                <w:b/>
                <w:bCs/>
              </w:rPr>
              <w:br/>
              <w:t>Mluvnice</w:t>
            </w:r>
            <w:r w:rsidRPr="0050782C">
              <w:rPr>
                <w:b/>
                <w:bCs/>
              </w:rPr>
              <w:br/>
            </w:r>
            <w:r w:rsidRPr="0050782C">
              <w:t>- základní gramatické struktury a typy vět (jsou tolerovány elementární chyby, které nenarušují smysl sdělení a porozumění)</w:t>
            </w:r>
            <w:r w:rsidRPr="0050782C">
              <w:br/>
              <w:t>- způsobová slovesa</w:t>
            </w:r>
            <w:r w:rsidRPr="0050782C">
              <w:br/>
              <w:t>- podmět man</w:t>
            </w:r>
            <w:r w:rsidRPr="0050782C">
              <w:br/>
              <w:t>- rozkazovací způsob</w:t>
            </w:r>
            <w:r w:rsidRPr="0050782C">
              <w:br/>
              <w:t>- min. čas sloves sein, haben</w:t>
            </w:r>
            <w:r w:rsidRPr="0050782C">
              <w:br/>
              <w:t>- souvětí souřadné (deshalb)</w:t>
            </w:r>
            <w:r w:rsidRPr="0050782C">
              <w:br/>
            </w:r>
            <w:r w:rsidRPr="0050782C">
              <w:lastRenderedPageBreak/>
              <w:t xml:space="preserve">- perfektum  některých pravidelných </w:t>
            </w:r>
            <w:r w:rsidRPr="0050782C">
              <w:br/>
              <w:t>a  nepravidelných sloves.</w:t>
            </w:r>
          </w:p>
        </w:tc>
        <w:tc>
          <w:tcPr>
            <w:tcW w:w="1283" w:type="dxa"/>
            <w:vMerge w:val="restart"/>
            <w:shd w:val="clear" w:color="auto" w:fill="auto"/>
          </w:tcPr>
          <w:p w14:paraId="35842748" w14:textId="77777777" w:rsidR="008B5EF4" w:rsidRPr="0050782C" w:rsidRDefault="008B5EF4" w:rsidP="008B5EF4">
            <w:pPr>
              <w:snapToGrid w:val="0"/>
            </w:pPr>
          </w:p>
        </w:tc>
      </w:tr>
      <w:tr w:rsidR="0050782C" w:rsidRPr="0050782C" w14:paraId="496BB561" w14:textId="77777777" w:rsidTr="008B5EF4">
        <w:trPr>
          <w:trHeight w:val="570"/>
        </w:trPr>
        <w:tc>
          <w:tcPr>
            <w:tcW w:w="506" w:type="dxa"/>
            <w:shd w:val="clear" w:color="auto" w:fill="auto"/>
          </w:tcPr>
          <w:p w14:paraId="1F55CEAE" w14:textId="77777777" w:rsidR="008B5EF4" w:rsidRPr="0050782C" w:rsidRDefault="008B5EF4" w:rsidP="008B5EF4">
            <w:pPr>
              <w:jc w:val="center"/>
            </w:pPr>
            <w:r w:rsidRPr="0050782C">
              <w:t>9.</w:t>
            </w:r>
          </w:p>
        </w:tc>
        <w:tc>
          <w:tcPr>
            <w:tcW w:w="6690" w:type="dxa"/>
            <w:shd w:val="clear" w:color="auto" w:fill="auto"/>
          </w:tcPr>
          <w:p w14:paraId="39E6A2FB" w14:textId="77777777" w:rsidR="008B5EF4" w:rsidRPr="0050782C" w:rsidRDefault="008B5EF4" w:rsidP="008B5EF4">
            <w:pPr>
              <w:rPr>
                <w:b/>
              </w:rPr>
            </w:pPr>
            <w:r w:rsidRPr="0050782C">
              <w:rPr>
                <w:b/>
              </w:rPr>
              <w:t>Rozumí slovům a jednoduchým větám, které jsou pronášeny pomalu a zřetelně a týkají se osvojovaných témat, zejména pokud má vizuální oporu.</w:t>
            </w:r>
          </w:p>
          <w:p w14:paraId="600752BF" w14:textId="77777777" w:rsidR="008B5EF4" w:rsidRPr="0050782C" w:rsidRDefault="008B5EF4" w:rsidP="008B5EF4">
            <w:pPr>
              <w:rPr>
                <w:b/>
                <w:bCs/>
              </w:rPr>
            </w:pPr>
          </w:p>
        </w:tc>
        <w:tc>
          <w:tcPr>
            <w:tcW w:w="6804" w:type="dxa"/>
            <w:vMerge/>
            <w:shd w:val="clear" w:color="auto" w:fill="auto"/>
          </w:tcPr>
          <w:p w14:paraId="13FE41E1" w14:textId="77777777" w:rsidR="008B5EF4" w:rsidRPr="0050782C" w:rsidRDefault="008B5EF4" w:rsidP="008B5EF4">
            <w:pPr>
              <w:snapToGrid w:val="0"/>
              <w:jc w:val="center"/>
            </w:pPr>
          </w:p>
        </w:tc>
        <w:tc>
          <w:tcPr>
            <w:tcW w:w="1283" w:type="dxa"/>
            <w:vMerge/>
            <w:shd w:val="clear" w:color="auto" w:fill="auto"/>
          </w:tcPr>
          <w:p w14:paraId="1C321C13" w14:textId="77777777" w:rsidR="008B5EF4" w:rsidRPr="0050782C" w:rsidRDefault="008B5EF4" w:rsidP="008B5EF4">
            <w:pPr>
              <w:snapToGrid w:val="0"/>
              <w:jc w:val="center"/>
            </w:pPr>
          </w:p>
        </w:tc>
      </w:tr>
      <w:tr w:rsidR="0050782C" w:rsidRPr="0050782C" w14:paraId="3850B369" w14:textId="77777777" w:rsidTr="008B5EF4">
        <w:trPr>
          <w:trHeight w:val="570"/>
        </w:trPr>
        <w:tc>
          <w:tcPr>
            <w:tcW w:w="506" w:type="dxa"/>
            <w:shd w:val="clear" w:color="auto" w:fill="auto"/>
          </w:tcPr>
          <w:p w14:paraId="441A3815" w14:textId="77777777" w:rsidR="008B5EF4" w:rsidRPr="0050782C" w:rsidRDefault="008B5EF4" w:rsidP="008B5EF4">
            <w:pPr>
              <w:jc w:val="center"/>
            </w:pPr>
            <w:r w:rsidRPr="0050782C">
              <w:t>9.</w:t>
            </w:r>
          </w:p>
        </w:tc>
        <w:tc>
          <w:tcPr>
            <w:tcW w:w="6690" w:type="dxa"/>
            <w:shd w:val="clear" w:color="auto" w:fill="auto"/>
          </w:tcPr>
          <w:p w14:paraId="3CE66268" w14:textId="77777777" w:rsidR="008B5EF4" w:rsidRPr="0050782C" w:rsidRDefault="008B5EF4" w:rsidP="008B5EF4">
            <w:pPr>
              <w:rPr>
                <w:b/>
              </w:rPr>
            </w:pPr>
            <w:r w:rsidRPr="0050782C">
              <w:rPr>
                <w:b/>
              </w:rPr>
              <w:t>Rozumí základním informacím v krátkých poslechových textech týkajících se každodenních témat.</w:t>
            </w:r>
          </w:p>
          <w:p w14:paraId="6D5A1562" w14:textId="77777777" w:rsidR="008B5EF4" w:rsidRPr="0050782C" w:rsidRDefault="008B5EF4" w:rsidP="008B5EF4">
            <w:pPr>
              <w:rPr>
                <w:b/>
                <w:bCs/>
              </w:rPr>
            </w:pPr>
          </w:p>
        </w:tc>
        <w:tc>
          <w:tcPr>
            <w:tcW w:w="6804" w:type="dxa"/>
            <w:vMerge/>
            <w:shd w:val="clear" w:color="auto" w:fill="auto"/>
          </w:tcPr>
          <w:p w14:paraId="33F33621" w14:textId="77777777" w:rsidR="008B5EF4" w:rsidRPr="0050782C" w:rsidRDefault="008B5EF4" w:rsidP="008B5EF4">
            <w:pPr>
              <w:snapToGrid w:val="0"/>
              <w:jc w:val="center"/>
            </w:pPr>
          </w:p>
        </w:tc>
        <w:tc>
          <w:tcPr>
            <w:tcW w:w="1283" w:type="dxa"/>
            <w:vMerge/>
            <w:shd w:val="clear" w:color="auto" w:fill="auto"/>
          </w:tcPr>
          <w:p w14:paraId="14706EA0" w14:textId="77777777" w:rsidR="008B5EF4" w:rsidRPr="0050782C" w:rsidRDefault="008B5EF4" w:rsidP="008B5EF4">
            <w:pPr>
              <w:snapToGrid w:val="0"/>
              <w:jc w:val="center"/>
            </w:pPr>
          </w:p>
        </w:tc>
      </w:tr>
      <w:tr w:rsidR="0050782C" w:rsidRPr="0050782C" w14:paraId="59BC82E0" w14:textId="77777777" w:rsidTr="008B5EF4">
        <w:trPr>
          <w:trHeight w:val="283"/>
        </w:trPr>
        <w:tc>
          <w:tcPr>
            <w:tcW w:w="506" w:type="dxa"/>
            <w:shd w:val="clear" w:color="auto" w:fill="auto"/>
          </w:tcPr>
          <w:p w14:paraId="0AFFA155" w14:textId="77777777" w:rsidR="008B5EF4" w:rsidRPr="0050782C" w:rsidRDefault="008B5EF4" w:rsidP="008B5EF4">
            <w:pPr>
              <w:jc w:val="center"/>
            </w:pPr>
            <w:r w:rsidRPr="0050782C">
              <w:t>9.</w:t>
            </w:r>
          </w:p>
        </w:tc>
        <w:tc>
          <w:tcPr>
            <w:tcW w:w="6690" w:type="dxa"/>
            <w:shd w:val="clear" w:color="auto" w:fill="auto"/>
          </w:tcPr>
          <w:p w14:paraId="0BDCF9B9" w14:textId="77777777" w:rsidR="008B5EF4" w:rsidRPr="0050782C" w:rsidRDefault="008B5EF4" w:rsidP="008B5EF4">
            <w:pPr>
              <w:rPr>
                <w:b/>
              </w:rPr>
            </w:pPr>
            <w:r w:rsidRPr="0050782C">
              <w:rPr>
                <w:b/>
              </w:rPr>
              <w:t>Zapojí se do jednoduchých rozhovorů.</w:t>
            </w:r>
          </w:p>
          <w:p w14:paraId="3764D864" w14:textId="77777777" w:rsidR="008B5EF4" w:rsidRPr="0050782C" w:rsidRDefault="008B5EF4" w:rsidP="008B5EF4">
            <w:pPr>
              <w:rPr>
                <w:b/>
                <w:bCs/>
              </w:rPr>
            </w:pPr>
          </w:p>
        </w:tc>
        <w:tc>
          <w:tcPr>
            <w:tcW w:w="6804" w:type="dxa"/>
            <w:vMerge/>
            <w:shd w:val="clear" w:color="auto" w:fill="auto"/>
          </w:tcPr>
          <w:p w14:paraId="32CE5849" w14:textId="77777777" w:rsidR="008B5EF4" w:rsidRPr="0050782C" w:rsidRDefault="008B5EF4" w:rsidP="008B5EF4">
            <w:pPr>
              <w:snapToGrid w:val="0"/>
              <w:jc w:val="center"/>
            </w:pPr>
          </w:p>
        </w:tc>
        <w:tc>
          <w:tcPr>
            <w:tcW w:w="1283" w:type="dxa"/>
            <w:vMerge/>
            <w:shd w:val="clear" w:color="auto" w:fill="auto"/>
          </w:tcPr>
          <w:p w14:paraId="311DA7D6" w14:textId="77777777" w:rsidR="008B5EF4" w:rsidRPr="0050782C" w:rsidRDefault="008B5EF4" w:rsidP="008B5EF4">
            <w:pPr>
              <w:snapToGrid w:val="0"/>
              <w:jc w:val="center"/>
            </w:pPr>
          </w:p>
        </w:tc>
      </w:tr>
      <w:tr w:rsidR="0050782C" w:rsidRPr="0050782C" w14:paraId="1CF4CE11" w14:textId="77777777" w:rsidTr="008B5EF4">
        <w:trPr>
          <w:trHeight w:val="315"/>
        </w:trPr>
        <w:tc>
          <w:tcPr>
            <w:tcW w:w="506" w:type="dxa"/>
            <w:shd w:val="clear" w:color="auto" w:fill="auto"/>
          </w:tcPr>
          <w:p w14:paraId="2FF5A5D1" w14:textId="77777777" w:rsidR="008B5EF4" w:rsidRPr="0050782C" w:rsidRDefault="008B5EF4" w:rsidP="008B5EF4">
            <w:pPr>
              <w:jc w:val="center"/>
            </w:pPr>
            <w:r w:rsidRPr="0050782C">
              <w:t>9.</w:t>
            </w:r>
          </w:p>
        </w:tc>
        <w:tc>
          <w:tcPr>
            <w:tcW w:w="6690" w:type="dxa"/>
            <w:shd w:val="clear" w:color="auto" w:fill="auto"/>
          </w:tcPr>
          <w:p w14:paraId="7DE6FF9D" w14:textId="77777777" w:rsidR="008B5EF4" w:rsidRPr="0050782C" w:rsidRDefault="008B5EF4" w:rsidP="008B5EF4">
            <w:pPr>
              <w:rPr>
                <w:b/>
              </w:rPr>
            </w:pPr>
            <w:r w:rsidRPr="0050782C">
              <w:rPr>
                <w:b/>
              </w:rPr>
              <w:t>Sdělí jednoduchým způsobem základní informace týkající se jeho samotného, rodiny, volného času, školy a dalších osvojovaných témat.</w:t>
            </w:r>
          </w:p>
          <w:p w14:paraId="21E92F2F" w14:textId="77777777" w:rsidR="008B5EF4" w:rsidRPr="0050782C" w:rsidRDefault="008B5EF4" w:rsidP="008B5EF4">
            <w:pPr>
              <w:rPr>
                <w:b/>
                <w:bCs/>
              </w:rPr>
            </w:pPr>
            <w:r w:rsidRPr="0050782C">
              <w:rPr>
                <w:b/>
              </w:rPr>
              <w:t xml:space="preserve">  </w:t>
            </w:r>
          </w:p>
        </w:tc>
        <w:tc>
          <w:tcPr>
            <w:tcW w:w="6804" w:type="dxa"/>
            <w:vMerge/>
            <w:shd w:val="clear" w:color="auto" w:fill="auto"/>
          </w:tcPr>
          <w:p w14:paraId="09C3EF60" w14:textId="77777777" w:rsidR="008B5EF4" w:rsidRPr="0050782C" w:rsidRDefault="008B5EF4" w:rsidP="008B5EF4">
            <w:pPr>
              <w:snapToGrid w:val="0"/>
              <w:jc w:val="center"/>
            </w:pPr>
          </w:p>
        </w:tc>
        <w:tc>
          <w:tcPr>
            <w:tcW w:w="1283" w:type="dxa"/>
            <w:vMerge/>
            <w:shd w:val="clear" w:color="auto" w:fill="auto"/>
          </w:tcPr>
          <w:p w14:paraId="3CC2EC6C" w14:textId="77777777" w:rsidR="008B5EF4" w:rsidRPr="0050782C" w:rsidRDefault="008B5EF4" w:rsidP="008B5EF4">
            <w:pPr>
              <w:snapToGrid w:val="0"/>
              <w:jc w:val="center"/>
            </w:pPr>
          </w:p>
        </w:tc>
      </w:tr>
      <w:tr w:rsidR="0050782C" w:rsidRPr="0050782C" w14:paraId="1BBF19D7" w14:textId="77777777" w:rsidTr="008B5EF4">
        <w:trPr>
          <w:trHeight w:val="855"/>
        </w:trPr>
        <w:tc>
          <w:tcPr>
            <w:tcW w:w="506" w:type="dxa"/>
            <w:shd w:val="clear" w:color="auto" w:fill="auto"/>
          </w:tcPr>
          <w:p w14:paraId="76922C0D" w14:textId="77777777" w:rsidR="008B5EF4" w:rsidRPr="0050782C" w:rsidRDefault="008B5EF4" w:rsidP="008B5EF4">
            <w:pPr>
              <w:jc w:val="center"/>
            </w:pPr>
            <w:r w:rsidRPr="0050782C">
              <w:t>9.</w:t>
            </w:r>
          </w:p>
        </w:tc>
        <w:tc>
          <w:tcPr>
            <w:tcW w:w="6690" w:type="dxa"/>
            <w:shd w:val="clear" w:color="auto" w:fill="auto"/>
          </w:tcPr>
          <w:p w14:paraId="60B0F2AB" w14:textId="77777777" w:rsidR="008B5EF4" w:rsidRPr="0050782C" w:rsidRDefault="008B5EF4" w:rsidP="008B5EF4">
            <w:pPr>
              <w:rPr>
                <w:b/>
              </w:rPr>
            </w:pPr>
            <w:r w:rsidRPr="0050782C">
              <w:rPr>
                <w:b/>
              </w:rPr>
              <w:t>Odpovídá na jednoduché otázky týkající se jeho samotného, rodiny, školy, volného času a dalších probíraných témat a podobné otázky pokládá.</w:t>
            </w:r>
          </w:p>
          <w:p w14:paraId="7F5A8560" w14:textId="77777777" w:rsidR="008B5EF4" w:rsidRPr="0050782C" w:rsidRDefault="008B5EF4" w:rsidP="008B5EF4">
            <w:pPr>
              <w:rPr>
                <w:b/>
                <w:bCs/>
              </w:rPr>
            </w:pPr>
          </w:p>
        </w:tc>
        <w:tc>
          <w:tcPr>
            <w:tcW w:w="6804" w:type="dxa"/>
            <w:vMerge/>
            <w:shd w:val="clear" w:color="auto" w:fill="auto"/>
          </w:tcPr>
          <w:p w14:paraId="4EBBAC5C" w14:textId="77777777" w:rsidR="008B5EF4" w:rsidRPr="0050782C" w:rsidRDefault="008B5EF4" w:rsidP="008B5EF4">
            <w:pPr>
              <w:snapToGrid w:val="0"/>
              <w:jc w:val="center"/>
            </w:pPr>
          </w:p>
        </w:tc>
        <w:tc>
          <w:tcPr>
            <w:tcW w:w="1283" w:type="dxa"/>
            <w:vMerge/>
            <w:shd w:val="clear" w:color="auto" w:fill="auto"/>
          </w:tcPr>
          <w:p w14:paraId="10D02243" w14:textId="77777777" w:rsidR="008B5EF4" w:rsidRPr="0050782C" w:rsidRDefault="008B5EF4" w:rsidP="008B5EF4">
            <w:pPr>
              <w:snapToGrid w:val="0"/>
              <w:jc w:val="center"/>
            </w:pPr>
          </w:p>
        </w:tc>
      </w:tr>
      <w:tr w:rsidR="0050782C" w:rsidRPr="0050782C" w14:paraId="46998C1E" w14:textId="77777777" w:rsidTr="008B5EF4">
        <w:trPr>
          <w:trHeight w:val="572"/>
        </w:trPr>
        <w:tc>
          <w:tcPr>
            <w:tcW w:w="506" w:type="dxa"/>
            <w:shd w:val="clear" w:color="auto" w:fill="auto"/>
          </w:tcPr>
          <w:p w14:paraId="0D4F1B1C" w14:textId="77777777" w:rsidR="008B5EF4" w:rsidRPr="0050782C" w:rsidRDefault="008B5EF4" w:rsidP="008B5EF4">
            <w:pPr>
              <w:jc w:val="center"/>
            </w:pPr>
            <w:r w:rsidRPr="0050782C">
              <w:lastRenderedPageBreak/>
              <w:t>9.</w:t>
            </w:r>
          </w:p>
        </w:tc>
        <w:tc>
          <w:tcPr>
            <w:tcW w:w="6690" w:type="dxa"/>
            <w:shd w:val="clear" w:color="auto" w:fill="auto"/>
          </w:tcPr>
          <w:p w14:paraId="2ECFB805" w14:textId="77777777" w:rsidR="008B5EF4" w:rsidRPr="0050782C" w:rsidRDefault="008B5EF4" w:rsidP="008B5EF4">
            <w:pPr>
              <w:rPr>
                <w:b/>
                <w:bCs/>
              </w:rPr>
            </w:pPr>
            <w:r w:rsidRPr="0050782C">
              <w:rPr>
                <w:b/>
              </w:rPr>
              <w:t>Rozumí jednoduchým informačním nápisům a orientačním pokynům.</w:t>
            </w:r>
          </w:p>
        </w:tc>
        <w:tc>
          <w:tcPr>
            <w:tcW w:w="6804" w:type="dxa"/>
            <w:vMerge/>
            <w:shd w:val="clear" w:color="auto" w:fill="auto"/>
          </w:tcPr>
          <w:p w14:paraId="71D37027" w14:textId="77777777" w:rsidR="008B5EF4" w:rsidRPr="0050782C" w:rsidRDefault="008B5EF4" w:rsidP="008B5EF4">
            <w:pPr>
              <w:snapToGrid w:val="0"/>
              <w:jc w:val="center"/>
            </w:pPr>
          </w:p>
        </w:tc>
        <w:tc>
          <w:tcPr>
            <w:tcW w:w="1283" w:type="dxa"/>
            <w:vMerge/>
            <w:shd w:val="clear" w:color="auto" w:fill="auto"/>
          </w:tcPr>
          <w:p w14:paraId="57828E4A" w14:textId="77777777" w:rsidR="008B5EF4" w:rsidRPr="0050782C" w:rsidRDefault="008B5EF4" w:rsidP="008B5EF4">
            <w:pPr>
              <w:snapToGrid w:val="0"/>
              <w:jc w:val="center"/>
            </w:pPr>
          </w:p>
        </w:tc>
      </w:tr>
      <w:tr w:rsidR="0050782C" w:rsidRPr="0050782C" w14:paraId="563A8B95" w14:textId="77777777" w:rsidTr="008B5EF4">
        <w:trPr>
          <w:trHeight w:val="552"/>
        </w:trPr>
        <w:tc>
          <w:tcPr>
            <w:tcW w:w="506" w:type="dxa"/>
            <w:shd w:val="clear" w:color="auto" w:fill="auto"/>
          </w:tcPr>
          <w:p w14:paraId="0BA12F92" w14:textId="77777777" w:rsidR="008B5EF4" w:rsidRPr="0050782C" w:rsidRDefault="008B5EF4" w:rsidP="008B5EF4">
            <w:pPr>
              <w:jc w:val="center"/>
            </w:pPr>
            <w:r w:rsidRPr="0050782C">
              <w:t>9.</w:t>
            </w:r>
          </w:p>
        </w:tc>
        <w:tc>
          <w:tcPr>
            <w:tcW w:w="6690" w:type="dxa"/>
            <w:shd w:val="clear" w:color="auto" w:fill="auto"/>
          </w:tcPr>
          <w:p w14:paraId="41AAB141" w14:textId="77777777" w:rsidR="008B5EF4" w:rsidRPr="0050782C" w:rsidRDefault="008B5EF4" w:rsidP="008B5EF4">
            <w:pPr>
              <w:rPr>
                <w:b/>
              </w:rPr>
            </w:pPr>
            <w:r w:rsidRPr="0050782C">
              <w:rPr>
                <w:b/>
              </w:rPr>
              <w:t>Rozumí slovům a jednoduchým větám, které se vztahují k běžným tématům.</w:t>
            </w:r>
          </w:p>
          <w:p w14:paraId="4C5EF3D0" w14:textId="77777777" w:rsidR="008B5EF4" w:rsidRPr="0050782C" w:rsidRDefault="008B5EF4" w:rsidP="008B5EF4">
            <w:pPr>
              <w:rPr>
                <w:b/>
                <w:bCs/>
              </w:rPr>
            </w:pPr>
          </w:p>
        </w:tc>
        <w:tc>
          <w:tcPr>
            <w:tcW w:w="6804" w:type="dxa"/>
            <w:vMerge/>
            <w:shd w:val="clear" w:color="auto" w:fill="auto"/>
          </w:tcPr>
          <w:p w14:paraId="71BC4D4C" w14:textId="77777777" w:rsidR="008B5EF4" w:rsidRPr="0050782C" w:rsidRDefault="008B5EF4" w:rsidP="008B5EF4">
            <w:pPr>
              <w:snapToGrid w:val="0"/>
              <w:jc w:val="center"/>
            </w:pPr>
          </w:p>
        </w:tc>
        <w:tc>
          <w:tcPr>
            <w:tcW w:w="1283" w:type="dxa"/>
            <w:vMerge/>
            <w:shd w:val="clear" w:color="auto" w:fill="auto"/>
          </w:tcPr>
          <w:p w14:paraId="5FEE5B89" w14:textId="77777777" w:rsidR="008B5EF4" w:rsidRPr="0050782C" w:rsidRDefault="008B5EF4" w:rsidP="008B5EF4">
            <w:pPr>
              <w:snapToGrid w:val="0"/>
              <w:jc w:val="center"/>
            </w:pPr>
          </w:p>
        </w:tc>
      </w:tr>
      <w:tr w:rsidR="0050782C" w:rsidRPr="0050782C" w14:paraId="7943DEF4" w14:textId="77777777" w:rsidTr="008B5EF4">
        <w:trPr>
          <w:trHeight w:val="840"/>
        </w:trPr>
        <w:tc>
          <w:tcPr>
            <w:tcW w:w="506" w:type="dxa"/>
            <w:shd w:val="clear" w:color="auto" w:fill="auto"/>
          </w:tcPr>
          <w:p w14:paraId="1F09B3CA" w14:textId="77777777" w:rsidR="008B5EF4" w:rsidRPr="0050782C" w:rsidRDefault="008B5EF4" w:rsidP="008B5EF4">
            <w:pPr>
              <w:jc w:val="center"/>
            </w:pPr>
            <w:r w:rsidRPr="0050782C">
              <w:t>9.</w:t>
            </w:r>
          </w:p>
        </w:tc>
        <w:tc>
          <w:tcPr>
            <w:tcW w:w="6690" w:type="dxa"/>
            <w:shd w:val="clear" w:color="auto" w:fill="auto"/>
          </w:tcPr>
          <w:p w14:paraId="52430BFF" w14:textId="77777777" w:rsidR="008B5EF4" w:rsidRPr="0050782C" w:rsidRDefault="008B5EF4" w:rsidP="008B5EF4">
            <w:pPr>
              <w:rPr>
                <w:b/>
              </w:rPr>
            </w:pPr>
            <w:r w:rsidRPr="0050782C">
              <w:rPr>
                <w:b/>
              </w:rPr>
              <w:t>Rozumí krátkému jednoduchému textu, zejména pokud má k dispozici vizuální oporu, a vyhledá v něm požadovanou informaci.</w:t>
            </w:r>
          </w:p>
          <w:p w14:paraId="713017A4" w14:textId="77777777" w:rsidR="008B5EF4" w:rsidRPr="0050782C" w:rsidRDefault="008B5EF4" w:rsidP="008B5EF4">
            <w:pPr>
              <w:rPr>
                <w:b/>
                <w:bCs/>
              </w:rPr>
            </w:pPr>
          </w:p>
        </w:tc>
        <w:tc>
          <w:tcPr>
            <w:tcW w:w="6804" w:type="dxa"/>
            <w:vMerge/>
            <w:shd w:val="clear" w:color="auto" w:fill="auto"/>
          </w:tcPr>
          <w:p w14:paraId="5D07DEE5" w14:textId="77777777" w:rsidR="008B5EF4" w:rsidRPr="0050782C" w:rsidRDefault="008B5EF4" w:rsidP="008B5EF4">
            <w:pPr>
              <w:snapToGrid w:val="0"/>
              <w:jc w:val="center"/>
            </w:pPr>
          </w:p>
        </w:tc>
        <w:tc>
          <w:tcPr>
            <w:tcW w:w="1283" w:type="dxa"/>
            <w:vMerge/>
            <w:shd w:val="clear" w:color="auto" w:fill="auto"/>
          </w:tcPr>
          <w:p w14:paraId="11FEDBD3" w14:textId="77777777" w:rsidR="008B5EF4" w:rsidRPr="0050782C" w:rsidRDefault="008B5EF4" w:rsidP="008B5EF4">
            <w:pPr>
              <w:snapToGrid w:val="0"/>
              <w:jc w:val="center"/>
            </w:pPr>
          </w:p>
        </w:tc>
      </w:tr>
      <w:tr w:rsidR="0050782C" w:rsidRPr="0050782C" w14:paraId="01CDC74F" w14:textId="77777777" w:rsidTr="008B5EF4">
        <w:trPr>
          <w:trHeight w:val="744"/>
        </w:trPr>
        <w:tc>
          <w:tcPr>
            <w:tcW w:w="506" w:type="dxa"/>
            <w:shd w:val="clear" w:color="auto" w:fill="auto"/>
          </w:tcPr>
          <w:p w14:paraId="3BCD2469" w14:textId="77777777" w:rsidR="008B5EF4" w:rsidRPr="0050782C" w:rsidRDefault="008B5EF4" w:rsidP="008B5EF4">
            <w:pPr>
              <w:jc w:val="center"/>
            </w:pPr>
            <w:r w:rsidRPr="0050782C">
              <w:t>9.</w:t>
            </w:r>
          </w:p>
        </w:tc>
        <w:tc>
          <w:tcPr>
            <w:tcW w:w="6690" w:type="dxa"/>
            <w:shd w:val="clear" w:color="auto" w:fill="auto"/>
          </w:tcPr>
          <w:p w14:paraId="47FAAE08" w14:textId="77777777" w:rsidR="008B5EF4" w:rsidRPr="0050782C" w:rsidRDefault="008B5EF4" w:rsidP="008B5EF4">
            <w:pPr>
              <w:rPr>
                <w:b/>
              </w:rPr>
            </w:pPr>
            <w:r w:rsidRPr="0050782C">
              <w:rPr>
                <w:b/>
              </w:rPr>
              <w:t xml:space="preserve">Napíše jednoduché texty týkající </w:t>
            </w:r>
            <w:r w:rsidRPr="0050782C">
              <w:rPr>
                <w:b/>
              </w:rPr>
              <w:br/>
              <w:t>se jeho samotného, rodiny, školy, volného času a dalších osvojovaných témat.</w:t>
            </w:r>
          </w:p>
          <w:p w14:paraId="76F3333B" w14:textId="77777777" w:rsidR="008B5EF4" w:rsidRPr="0050782C" w:rsidRDefault="008B5EF4" w:rsidP="008B5EF4">
            <w:pPr>
              <w:rPr>
                <w:b/>
                <w:bCs/>
              </w:rPr>
            </w:pPr>
          </w:p>
        </w:tc>
        <w:tc>
          <w:tcPr>
            <w:tcW w:w="6804" w:type="dxa"/>
            <w:vMerge/>
            <w:shd w:val="clear" w:color="auto" w:fill="auto"/>
          </w:tcPr>
          <w:p w14:paraId="6B0165D4" w14:textId="77777777" w:rsidR="008B5EF4" w:rsidRPr="0050782C" w:rsidRDefault="008B5EF4" w:rsidP="008B5EF4">
            <w:pPr>
              <w:snapToGrid w:val="0"/>
              <w:jc w:val="center"/>
            </w:pPr>
          </w:p>
        </w:tc>
        <w:tc>
          <w:tcPr>
            <w:tcW w:w="1283" w:type="dxa"/>
            <w:vMerge/>
            <w:shd w:val="clear" w:color="auto" w:fill="auto"/>
          </w:tcPr>
          <w:p w14:paraId="2FAC588C" w14:textId="77777777" w:rsidR="008B5EF4" w:rsidRPr="0050782C" w:rsidRDefault="008B5EF4" w:rsidP="008B5EF4">
            <w:pPr>
              <w:snapToGrid w:val="0"/>
              <w:jc w:val="center"/>
            </w:pPr>
          </w:p>
        </w:tc>
      </w:tr>
      <w:tr w:rsidR="008B5EF4" w:rsidRPr="0050782C" w14:paraId="62EA98DA" w14:textId="77777777" w:rsidTr="008B5EF4">
        <w:trPr>
          <w:trHeight w:val="556"/>
        </w:trPr>
        <w:tc>
          <w:tcPr>
            <w:tcW w:w="506" w:type="dxa"/>
            <w:shd w:val="clear" w:color="auto" w:fill="auto"/>
          </w:tcPr>
          <w:p w14:paraId="4E63CA03" w14:textId="77777777" w:rsidR="008B5EF4" w:rsidRPr="0050782C" w:rsidRDefault="008B5EF4" w:rsidP="008B5EF4">
            <w:pPr>
              <w:jc w:val="center"/>
            </w:pPr>
            <w:r w:rsidRPr="0050782C">
              <w:t>9.</w:t>
            </w:r>
          </w:p>
        </w:tc>
        <w:tc>
          <w:tcPr>
            <w:tcW w:w="6690" w:type="dxa"/>
            <w:shd w:val="clear" w:color="auto" w:fill="auto"/>
          </w:tcPr>
          <w:p w14:paraId="6549A44A" w14:textId="77777777" w:rsidR="008B5EF4" w:rsidRPr="0050782C" w:rsidRDefault="008B5EF4" w:rsidP="008B5EF4">
            <w:pPr>
              <w:rPr>
                <w:b/>
              </w:rPr>
            </w:pPr>
            <w:r w:rsidRPr="0050782C">
              <w:rPr>
                <w:b/>
              </w:rPr>
              <w:t>Stručně reaguje na jednoduché písemné sdělení.</w:t>
            </w:r>
          </w:p>
          <w:p w14:paraId="55309B80" w14:textId="77777777" w:rsidR="008B5EF4" w:rsidRPr="0050782C" w:rsidRDefault="008B5EF4" w:rsidP="008B5EF4">
            <w:pPr>
              <w:rPr>
                <w:b/>
                <w:bCs/>
              </w:rPr>
            </w:pPr>
          </w:p>
        </w:tc>
        <w:tc>
          <w:tcPr>
            <w:tcW w:w="6804" w:type="dxa"/>
            <w:vMerge/>
            <w:shd w:val="clear" w:color="auto" w:fill="auto"/>
          </w:tcPr>
          <w:p w14:paraId="44CA5790" w14:textId="77777777" w:rsidR="008B5EF4" w:rsidRPr="0050782C" w:rsidRDefault="008B5EF4" w:rsidP="008B5EF4">
            <w:pPr>
              <w:snapToGrid w:val="0"/>
              <w:jc w:val="center"/>
            </w:pPr>
          </w:p>
        </w:tc>
        <w:tc>
          <w:tcPr>
            <w:tcW w:w="1283" w:type="dxa"/>
            <w:vMerge/>
            <w:shd w:val="clear" w:color="auto" w:fill="auto"/>
          </w:tcPr>
          <w:p w14:paraId="218E15E4" w14:textId="77777777" w:rsidR="008B5EF4" w:rsidRPr="0050782C" w:rsidRDefault="008B5EF4" w:rsidP="008B5EF4">
            <w:pPr>
              <w:snapToGrid w:val="0"/>
              <w:jc w:val="center"/>
            </w:pPr>
          </w:p>
        </w:tc>
      </w:tr>
    </w:tbl>
    <w:p w14:paraId="5CF6D8E8" w14:textId="77777777" w:rsidR="008B5EF4" w:rsidRPr="0050782C" w:rsidRDefault="008B5EF4" w:rsidP="008B5EF4">
      <w:pPr>
        <w:jc w:val="both"/>
      </w:pPr>
    </w:p>
    <w:p w14:paraId="04EC23D6" w14:textId="77777777" w:rsidR="008B5EF4" w:rsidRPr="0050782C" w:rsidRDefault="008B5EF4" w:rsidP="008B5EF4">
      <w:pPr>
        <w:rPr>
          <w:bCs/>
        </w:rPr>
      </w:pPr>
      <w:r w:rsidRPr="0050782C">
        <w:rPr>
          <w:bCs/>
        </w:rPr>
        <w:br w:type="page"/>
      </w:r>
    </w:p>
    <w:p w14:paraId="72277D44" w14:textId="77777777" w:rsidR="008B5EF4" w:rsidRPr="0050782C" w:rsidRDefault="008B5EF4" w:rsidP="002A6665">
      <w:pPr>
        <w:pStyle w:val="Nadpis3"/>
        <w:numPr>
          <w:ilvl w:val="2"/>
          <w:numId w:val="350"/>
        </w:numPr>
      </w:pPr>
      <w:bookmarkStart w:id="206" w:name="_Toc458586361"/>
      <w:bookmarkStart w:id="207" w:name="_Toc18264884"/>
      <w:bookmarkStart w:id="208" w:name="_Toc175519958"/>
      <w:bookmarkStart w:id="209" w:name="_Toc176004746"/>
      <w:r w:rsidRPr="0050782C">
        <w:lastRenderedPageBreak/>
        <w:t>Matematika</w:t>
      </w:r>
      <w:bookmarkEnd w:id="206"/>
      <w:bookmarkEnd w:id="207"/>
      <w:bookmarkEnd w:id="208"/>
      <w:bookmarkEnd w:id="209"/>
    </w:p>
    <w:p w14:paraId="6FFD8034" w14:textId="77777777" w:rsidR="008B5EF4" w:rsidRPr="0050782C" w:rsidRDefault="008B5EF4" w:rsidP="008B5EF4">
      <w:pPr>
        <w:jc w:val="both"/>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6688"/>
        <w:gridCol w:w="57"/>
        <w:gridCol w:w="6749"/>
        <w:gridCol w:w="1276"/>
      </w:tblGrid>
      <w:tr w:rsidR="0050782C" w:rsidRPr="0050782C" w14:paraId="3C68E61F" w14:textId="77777777" w:rsidTr="008B5EF4">
        <w:trPr>
          <w:trHeight w:val="915"/>
        </w:trPr>
        <w:tc>
          <w:tcPr>
            <w:tcW w:w="506" w:type="dxa"/>
            <w:shd w:val="clear" w:color="auto" w:fill="auto"/>
            <w:noWrap/>
            <w:textDirection w:val="btLr"/>
          </w:tcPr>
          <w:p w14:paraId="6B2C374F" w14:textId="77777777" w:rsidR="008B5EF4" w:rsidRPr="0050782C" w:rsidRDefault="008B5EF4" w:rsidP="008B5EF4">
            <w:pPr>
              <w:rPr>
                <w:b/>
                <w:bCs/>
              </w:rPr>
            </w:pPr>
            <w:r w:rsidRPr="0050782C">
              <w:rPr>
                <w:b/>
                <w:bCs/>
              </w:rPr>
              <w:t>Ročník</w:t>
            </w:r>
          </w:p>
        </w:tc>
        <w:tc>
          <w:tcPr>
            <w:tcW w:w="6743" w:type="dxa"/>
            <w:gridSpan w:val="2"/>
            <w:shd w:val="clear" w:color="auto" w:fill="auto"/>
          </w:tcPr>
          <w:p w14:paraId="1A52CB9C" w14:textId="77777777" w:rsidR="008B5EF4" w:rsidRPr="0050782C" w:rsidRDefault="008B5EF4" w:rsidP="008B5EF4">
            <w:pPr>
              <w:jc w:val="center"/>
              <w:rPr>
                <w:b/>
                <w:bCs/>
              </w:rPr>
            </w:pPr>
            <w:r w:rsidRPr="0050782C">
              <w:rPr>
                <w:b/>
                <w:bCs/>
              </w:rPr>
              <w:t>Očekávané výstupy</w:t>
            </w:r>
          </w:p>
        </w:tc>
        <w:tc>
          <w:tcPr>
            <w:tcW w:w="6751" w:type="dxa"/>
            <w:shd w:val="clear" w:color="auto" w:fill="auto"/>
          </w:tcPr>
          <w:p w14:paraId="7559E786" w14:textId="77777777" w:rsidR="008B5EF4" w:rsidRPr="0050782C" w:rsidRDefault="008B5EF4" w:rsidP="008B5EF4">
            <w:pPr>
              <w:jc w:val="center"/>
              <w:rPr>
                <w:b/>
                <w:bCs/>
              </w:rPr>
            </w:pPr>
            <w:r w:rsidRPr="0050782C">
              <w:rPr>
                <w:b/>
                <w:bCs/>
              </w:rPr>
              <w:t>Učivo</w:t>
            </w:r>
          </w:p>
        </w:tc>
        <w:tc>
          <w:tcPr>
            <w:tcW w:w="1276" w:type="dxa"/>
            <w:shd w:val="clear" w:color="auto" w:fill="auto"/>
          </w:tcPr>
          <w:p w14:paraId="1514074E" w14:textId="77777777" w:rsidR="008B5EF4" w:rsidRPr="0050782C" w:rsidRDefault="008B5EF4" w:rsidP="008B5EF4">
            <w:pPr>
              <w:jc w:val="center"/>
              <w:rPr>
                <w:b/>
                <w:bCs/>
              </w:rPr>
            </w:pPr>
            <w:r w:rsidRPr="0050782C">
              <w:rPr>
                <w:b/>
                <w:bCs/>
              </w:rPr>
              <w:t>Průřezová témata</w:t>
            </w:r>
          </w:p>
        </w:tc>
      </w:tr>
      <w:tr w:rsidR="0050782C" w:rsidRPr="0050782C" w14:paraId="2CEB916D" w14:textId="77777777" w:rsidTr="008B5EF4">
        <w:trPr>
          <w:trHeight w:val="585"/>
        </w:trPr>
        <w:tc>
          <w:tcPr>
            <w:tcW w:w="506" w:type="dxa"/>
            <w:shd w:val="clear" w:color="auto" w:fill="auto"/>
          </w:tcPr>
          <w:p w14:paraId="1F51023D" w14:textId="77777777" w:rsidR="008B5EF4" w:rsidRPr="0050782C" w:rsidRDefault="008B5EF4" w:rsidP="008B5EF4">
            <w:pPr>
              <w:jc w:val="center"/>
            </w:pPr>
            <w:r w:rsidRPr="0050782C">
              <w:t xml:space="preserve">6. </w:t>
            </w:r>
          </w:p>
        </w:tc>
        <w:tc>
          <w:tcPr>
            <w:tcW w:w="6743" w:type="dxa"/>
            <w:gridSpan w:val="2"/>
            <w:shd w:val="clear" w:color="auto" w:fill="auto"/>
          </w:tcPr>
          <w:p w14:paraId="01CFA2E0" w14:textId="77777777" w:rsidR="008B5EF4" w:rsidRPr="0050782C" w:rsidRDefault="008B5EF4" w:rsidP="008B5EF4">
            <w:r w:rsidRPr="0050782C">
              <w:t>Provádí početní operace v oboru desetinných čísel.</w:t>
            </w:r>
          </w:p>
        </w:tc>
        <w:tc>
          <w:tcPr>
            <w:tcW w:w="6751" w:type="dxa"/>
            <w:shd w:val="clear" w:color="auto" w:fill="auto"/>
          </w:tcPr>
          <w:p w14:paraId="15A80E25" w14:textId="77777777" w:rsidR="008B5EF4" w:rsidRPr="0050782C" w:rsidRDefault="008B5EF4" w:rsidP="008B5EF4">
            <w:r w:rsidRPr="0050782C">
              <w:t xml:space="preserve">Desetinná čísla, rozvinutý zápis čísla v desítkové soustavě. </w:t>
            </w:r>
          </w:p>
        </w:tc>
        <w:tc>
          <w:tcPr>
            <w:tcW w:w="1276" w:type="dxa"/>
            <w:shd w:val="clear" w:color="auto" w:fill="auto"/>
          </w:tcPr>
          <w:p w14:paraId="6B335FB5" w14:textId="77777777" w:rsidR="008B5EF4" w:rsidRPr="0050782C" w:rsidRDefault="008B5EF4" w:rsidP="008B5EF4">
            <w:pPr>
              <w:jc w:val="center"/>
            </w:pPr>
            <w:r w:rsidRPr="0050782C">
              <w:t> </w:t>
            </w:r>
          </w:p>
        </w:tc>
      </w:tr>
      <w:tr w:rsidR="0050782C" w:rsidRPr="0050782C" w14:paraId="4FDB6D15" w14:textId="77777777" w:rsidTr="008B5EF4">
        <w:trPr>
          <w:trHeight w:val="1080"/>
        </w:trPr>
        <w:tc>
          <w:tcPr>
            <w:tcW w:w="506" w:type="dxa"/>
            <w:shd w:val="clear" w:color="auto" w:fill="auto"/>
          </w:tcPr>
          <w:p w14:paraId="6436C103" w14:textId="77777777" w:rsidR="008B5EF4" w:rsidRPr="0050782C" w:rsidRDefault="008B5EF4" w:rsidP="008B5EF4">
            <w:pPr>
              <w:jc w:val="center"/>
            </w:pPr>
            <w:r w:rsidRPr="0050782C">
              <w:t>6.</w:t>
            </w:r>
          </w:p>
        </w:tc>
        <w:tc>
          <w:tcPr>
            <w:tcW w:w="6743" w:type="dxa"/>
            <w:gridSpan w:val="2"/>
            <w:shd w:val="clear" w:color="auto" w:fill="auto"/>
          </w:tcPr>
          <w:p w14:paraId="239775B2" w14:textId="77777777" w:rsidR="008B5EF4" w:rsidRPr="0050782C" w:rsidRDefault="008B5EF4" w:rsidP="008B5EF4">
            <w:r w:rsidRPr="0050782C">
              <w:t>Zaokrouhluje a provádí odhady s danou přesností v oboru přirozených a desetinných čísel, účelně využívá kalkulátor.</w:t>
            </w:r>
          </w:p>
        </w:tc>
        <w:tc>
          <w:tcPr>
            <w:tcW w:w="6751" w:type="dxa"/>
            <w:shd w:val="clear" w:color="auto" w:fill="auto"/>
          </w:tcPr>
          <w:p w14:paraId="048AECD5" w14:textId="77777777" w:rsidR="008B5EF4" w:rsidRPr="0050782C" w:rsidRDefault="008B5EF4" w:rsidP="008B5EF4">
            <w:r w:rsidRPr="0050782C">
              <w:t>Početní operace s přirozenými a desetinnými čísly.</w:t>
            </w:r>
          </w:p>
        </w:tc>
        <w:tc>
          <w:tcPr>
            <w:tcW w:w="1276" w:type="dxa"/>
            <w:shd w:val="clear" w:color="auto" w:fill="auto"/>
          </w:tcPr>
          <w:p w14:paraId="60AC5F93" w14:textId="77777777" w:rsidR="008B5EF4" w:rsidRPr="0050782C" w:rsidRDefault="008B5EF4" w:rsidP="008B5EF4">
            <w:pPr>
              <w:jc w:val="center"/>
            </w:pPr>
            <w:r w:rsidRPr="0050782C">
              <w:t> </w:t>
            </w:r>
          </w:p>
        </w:tc>
      </w:tr>
      <w:tr w:rsidR="0050782C" w:rsidRPr="0050782C" w14:paraId="285C215D" w14:textId="77777777" w:rsidTr="008B5EF4">
        <w:trPr>
          <w:trHeight w:val="1080"/>
        </w:trPr>
        <w:tc>
          <w:tcPr>
            <w:tcW w:w="506" w:type="dxa"/>
            <w:shd w:val="clear" w:color="auto" w:fill="auto"/>
          </w:tcPr>
          <w:p w14:paraId="2FF4A0F0" w14:textId="77777777" w:rsidR="008B5EF4" w:rsidRPr="0050782C" w:rsidRDefault="008B5EF4" w:rsidP="008B5EF4">
            <w:pPr>
              <w:jc w:val="center"/>
            </w:pPr>
            <w:r w:rsidRPr="0050782C">
              <w:t>6.</w:t>
            </w:r>
          </w:p>
        </w:tc>
        <w:tc>
          <w:tcPr>
            <w:tcW w:w="6743" w:type="dxa"/>
            <w:gridSpan w:val="2"/>
            <w:shd w:val="clear" w:color="auto" w:fill="auto"/>
          </w:tcPr>
          <w:p w14:paraId="56CED6A7" w14:textId="77777777" w:rsidR="008B5EF4" w:rsidRPr="0050782C" w:rsidRDefault="008B5EF4" w:rsidP="008B5EF4">
            <w:pPr>
              <w:rPr>
                <w:b/>
              </w:rPr>
            </w:pPr>
            <w:r w:rsidRPr="0050782C">
              <w:rPr>
                <w:b/>
              </w:rPr>
              <w:t>Modeluje a řeší situace s využitím dělitelnosti v oboru přirozených čísel.</w:t>
            </w:r>
          </w:p>
        </w:tc>
        <w:tc>
          <w:tcPr>
            <w:tcW w:w="6751" w:type="dxa"/>
            <w:shd w:val="clear" w:color="auto" w:fill="auto"/>
          </w:tcPr>
          <w:p w14:paraId="580D98BD" w14:textId="77777777" w:rsidR="008B5EF4" w:rsidRPr="0050782C" w:rsidRDefault="008B5EF4" w:rsidP="008B5EF4">
            <w:r w:rsidRPr="0050782C">
              <w:t>Dělitelnost přirozených čísel - prvočíslo, číslo složené, násobek, dělitel, nejmenší společný násobek, největší společný dělitel, kritéria dělitelnosti.</w:t>
            </w:r>
          </w:p>
        </w:tc>
        <w:tc>
          <w:tcPr>
            <w:tcW w:w="1276" w:type="dxa"/>
            <w:shd w:val="clear" w:color="auto" w:fill="auto"/>
          </w:tcPr>
          <w:p w14:paraId="1CA95CDC" w14:textId="77777777" w:rsidR="008B5EF4" w:rsidRPr="0050782C" w:rsidRDefault="008B5EF4" w:rsidP="008B5EF4">
            <w:pPr>
              <w:jc w:val="center"/>
            </w:pPr>
            <w:r w:rsidRPr="0050782C">
              <w:t> </w:t>
            </w:r>
          </w:p>
        </w:tc>
      </w:tr>
      <w:tr w:rsidR="0050782C" w:rsidRPr="0050782C" w14:paraId="22CE1CC6" w14:textId="77777777" w:rsidTr="008B5EF4">
        <w:trPr>
          <w:trHeight w:val="751"/>
        </w:trPr>
        <w:tc>
          <w:tcPr>
            <w:tcW w:w="506" w:type="dxa"/>
            <w:shd w:val="clear" w:color="auto" w:fill="auto"/>
            <w:noWrap/>
          </w:tcPr>
          <w:p w14:paraId="7178C486" w14:textId="77777777" w:rsidR="008B5EF4" w:rsidRPr="0050782C" w:rsidRDefault="008B5EF4" w:rsidP="008B5EF4">
            <w:pPr>
              <w:jc w:val="center"/>
            </w:pPr>
            <w:r w:rsidRPr="0050782C">
              <w:t>6.</w:t>
            </w:r>
          </w:p>
        </w:tc>
        <w:tc>
          <w:tcPr>
            <w:tcW w:w="6743" w:type="dxa"/>
            <w:gridSpan w:val="2"/>
            <w:shd w:val="clear" w:color="auto" w:fill="auto"/>
          </w:tcPr>
          <w:p w14:paraId="41183D6B" w14:textId="77777777" w:rsidR="008B5EF4" w:rsidRPr="0050782C" w:rsidRDefault="008B5EF4" w:rsidP="008B5EF4">
            <w:r w:rsidRPr="0050782C">
              <w:t>Užívá různé způsoby kvantitativního vyjádření vztahu celek – část (přirozeným a desetinným číslem).</w:t>
            </w:r>
          </w:p>
        </w:tc>
        <w:tc>
          <w:tcPr>
            <w:tcW w:w="6751" w:type="dxa"/>
            <w:shd w:val="clear" w:color="auto" w:fill="auto"/>
          </w:tcPr>
          <w:p w14:paraId="59F90BB5" w14:textId="77777777" w:rsidR="008B5EF4" w:rsidRPr="0050782C" w:rsidRDefault="008B5EF4" w:rsidP="008B5EF4">
            <w:r w:rsidRPr="0050782C">
              <w:t>Přirozená a desetinná čísla.</w:t>
            </w:r>
          </w:p>
        </w:tc>
        <w:tc>
          <w:tcPr>
            <w:tcW w:w="1276" w:type="dxa"/>
            <w:shd w:val="clear" w:color="auto" w:fill="auto"/>
            <w:noWrap/>
          </w:tcPr>
          <w:p w14:paraId="424316CA" w14:textId="77777777" w:rsidR="008B5EF4" w:rsidRPr="0050782C" w:rsidRDefault="008B5EF4" w:rsidP="008B5EF4">
            <w:pPr>
              <w:jc w:val="center"/>
            </w:pPr>
            <w:r w:rsidRPr="0050782C">
              <w:t> </w:t>
            </w:r>
          </w:p>
        </w:tc>
      </w:tr>
      <w:tr w:rsidR="0050782C" w:rsidRPr="0050782C" w14:paraId="16FB4D57" w14:textId="77777777" w:rsidTr="008B5EF4">
        <w:trPr>
          <w:trHeight w:val="1095"/>
        </w:trPr>
        <w:tc>
          <w:tcPr>
            <w:tcW w:w="506" w:type="dxa"/>
            <w:shd w:val="clear" w:color="auto" w:fill="auto"/>
            <w:noWrap/>
          </w:tcPr>
          <w:p w14:paraId="5832A627" w14:textId="77777777" w:rsidR="008B5EF4" w:rsidRPr="0050782C" w:rsidRDefault="008B5EF4" w:rsidP="008B5EF4">
            <w:pPr>
              <w:jc w:val="center"/>
            </w:pPr>
            <w:r w:rsidRPr="0050782C">
              <w:t>6.</w:t>
            </w:r>
          </w:p>
        </w:tc>
        <w:tc>
          <w:tcPr>
            <w:tcW w:w="6743" w:type="dxa"/>
            <w:gridSpan w:val="2"/>
            <w:shd w:val="clear" w:color="auto" w:fill="auto"/>
          </w:tcPr>
          <w:p w14:paraId="2A1D1849" w14:textId="77777777" w:rsidR="008B5EF4" w:rsidRPr="0050782C" w:rsidRDefault="008B5EF4" w:rsidP="008B5EF4">
            <w:r w:rsidRPr="0050782C">
              <w:t>Analyzuje a řeší jednoduché problémy, modeluje konkrétní situace, v nichž využívá matematický aparát v oboru přirozených a desetinných čísel.</w:t>
            </w:r>
          </w:p>
        </w:tc>
        <w:tc>
          <w:tcPr>
            <w:tcW w:w="6751" w:type="dxa"/>
            <w:shd w:val="clear" w:color="auto" w:fill="auto"/>
          </w:tcPr>
          <w:p w14:paraId="3939747F" w14:textId="77777777" w:rsidR="008B5EF4" w:rsidRPr="0050782C" w:rsidRDefault="008B5EF4" w:rsidP="008B5EF4">
            <w:r w:rsidRPr="0050782C">
              <w:t>Řešení slovních úloh v oboru přirozených a desetinných čísel.</w:t>
            </w:r>
          </w:p>
        </w:tc>
        <w:tc>
          <w:tcPr>
            <w:tcW w:w="1276" w:type="dxa"/>
            <w:shd w:val="clear" w:color="auto" w:fill="auto"/>
            <w:noWrap/>
          </w:tcPr>
          <w:p w14:paraId="6C370D04" w14:textId="77777777" w:rsidR="008B5EF4" w:rsidRPr="0050782C" w:rsidRDefault="008B5EF4" w:rsidP="008B5EF4">
            <w:pPr>
              <w:jc w:val="center"/>
            </w:pPr>
            <w:r w:rsidRPr="0050782C">
              <w:t> </w:t>
            </w:r>
          </w:p>
        </w:tc>
      </w:tr>
      <w:tr w:rsidR="0050782C" w:rsidRPr="0050782C" w14:paraId="768E4C2D" w14:textId="77777777" w:rsidTr="008B5EF4">
        <w:trPr>
          <w:trHeight w:val="1368"/>
        </w:trPr>
        <w:tc>
          <w:tcPr>
            <w:tcW w:w="506" w:type="dxa"/>
            <w:shd w:val="clear" w:color="auto" w:fill="auto"/>
            <w:noWrap/>
          </w:tcPr>
          <w:p w14:paraId="41D2B1E3" w14:textId="77777777" w:rsidR="008B5EF4" w:rsidRPr="0050782C" w:rsidRDefault="008B5EF4" w:rsidP="008B5EF4">
            <w:pPr>
              <w:jc w:val="center"/>
            </w:pPr>
            <w:r w:rsidRPr="0050782C">
              <w:t>6.</w:t>
            </w:r>
          </w:p>
        </w:tc>
        <w:tc>
          <w:tcPr>
            <w:tcW w:w="6743" w:type="dxa"/>
            <w:gridSpan w:val="2"/>
            <w:shd w:val="clear" w:color="auto" w:fill="auto"/>
          </w:tcPr>
          <w:p w14:paraId="4AFF1C8B" w14:textId="77777777" w:rsidR="008B5EF4" w:rsidRPr="0050782C" w:rsidRDefault="008B5EF4" w:rsidP="008B5EF4">
            <w:r w:rsidRPr="0050782C">
              <w:t>Zdůvodňuje a využívá polohové a metrické vlastnosti základních rovinných útvarů - trojúhelníky, úhly - při řešení úloh a jednoduchých praktických problémů, využívá potřebnou matematickou symboliku.</w:t>
            </w:r>
          </w:p>
        </w:tc>
        <w:tc>
          <w:tcPr>
            <w:tcW w:w="6751" w:type="dxa"/>
            <w:shd w:val="clear" w:color="auto" w:fill="auto"/>
          </w:tcPr>
          <w:p w14:paraId="37F6DA7C" w14:textId="77777777" w:rsidR="008B5EF4" w:rsidRPr="0050782C" w:rsidRDefault="008B5EF4" w:rsidP="008B5EF4">
            <w:r w:rsidRPr="0050782C">
              <w:t>Konstrukční úlohy, jednoduché slovní úlohy.</w:t>
            </w:r>
          </w:p>
        </w:tc>
        <w:tc>
          <w:tcPr>
            <w:tcW w:w="1276" w:type="dxa"/>
            <w:shd w:val="clear" w:color="auto" w:fill="auto"/>
            <w:noWrap/>
          </w:tcPr>
          <w:p w14:paraId="1428A6A9" w14:textId="77777777" w:rsidR="008B5EF4" w:rsidRPr="0050782C" w:rsidRDefault="008B5EF4" w:rsidP="008B5EF4">
            <w:pPr>
              <w:jc w:val="center"/>
            </w:pPr>
            <w:r w:rsidRPr="0050782C">
              <w:t> </w:t>
            </w:r>
          </w:p>
        </w:tc>
      </w:tr>
      <w:tr w:rsidR="0050782C" w:rsidRPr="0050782C" w14:paraId="2C489AB7" w14:textId="77777777" w:rsidTr="008B5EF4">
        <w:trPr>
          <w:trHeight w:val="529"/>
        </w:trPr>
        <w:tc>
          <w:tcPr>
            <w:tcW w:w="506" w:type="dxa"/>
            <w:shd w:val="clear" w:color="auto" w:fill="auto"/>
            <w:noWrap/>
          </w:tcPr>
          <w:p w14:paraId="4C0D4FAF" w14:textId="77777777" w:rsidR="008B5EF4" w:rsidRPr="0050782C" w:rsidRDefault="008B5EF4" w:rsidP="008B5EF4">
            <w:pPr>
              <w:jc w:val="center"/>
            </w:pPr>
            <w:r w:rsidRPr="0050782C">
              <w:t>6.</w:t>
            </w:r>
          </w:p>
        </w:tc>
        <w:tc>
          <w:tcPr>
            <w:tcW w:w="6743" w:type="dxa"/>
            <w:gridSpan w:val="2"/>
            <w:shd w:val="clear" w:color="auto" w:fill="auto"/>
          </w:tcPr>
          <w:p w14:paraId="35B6D7CC" w14:textId="77777777" w:rsidR="008B5EF4" w:rsidRPr="0050782C" w:rsidRDefault="008B5EF4" w:rsidP="008B5EF4">
            <w:r w:rsidRPr="0050782C">
              <w:t>Charakterizuje základní rovinné útvary - trojúhelník, úhel.</w:t>
            </w:r>
          </w:p>
        </w:tc>
        <w:tc>
          <w:tcPr>
            <w:tcW w:w="6751" w:type="dxa"/>
            <w:shd w:val="clear" w:color="auto" w:fill="auto"/>
          </w:tcPr>
          <w:p w14:paraId="4281842D" w14:textId="77777777" w:rsidR="008B5EF4" w:rsidRPr="0050782C" w:rsidRDefault="008B5EF4" w:rsidP="008B5EF4">
            <w:r w:rsidRPr="0050782C">
              <w:t>Úhel, trojúhelník - základní vlastnosti, druhy.</w:t>
            </w:r>
          </w:p>
        </w:tc>
        <w:tc>
          <w:tcPr>
            <w:tcW w:w="1276" w:type="dxa"/>
            <w:shd w:val="clear" w:color="auto" w:fill="auto"/>
            <w:noWrap/>
          </w:tcPr>
          <w:p w14:paraId="7DB88EBB" w14:textId="77777777" w:rsidR="008B5EF4" w:rsidRPr="0050782C" w:rsidRDefault="008B5EF4" w:rsidP="008B5EF4">
            <w:pPr>
              <w:jc w:val="center"/>
            </w:pPr>
            <w:r w:rsidRPr="0050782C">
              <w:t> </w:t>
            </w:r>
          </w:p>
        </w:tc>
      </w:tr>
      <w:tr w:rsidR="0050782C" w:rsidRPr="0050782C" w14:paraId="2EFE11F8" w14:textId="77777777" w:rsidTr="008B5EF4">
        <w:trPr>
          <w:trHeight w:val="345"/>
        </w:trPr>
        <w:tc>
          <w:tcPr>
            <w:tcW w:w="506" w:type="dxa"/>
            <w:shd w:val="clear" w:color="auto" w:fill="auto"/>
            <w:noWrap/>
          </w:tcPr>
          <w:p w14:paraId="78641ED7" w14:textId="77777777" w:rsidR="008B5EF4" w:rsidRPr="0050782C" w:rsidRDefault="008B5EF4" w:rsidP="008B5EF4">
            <w:pPr>
              <w:jc w:val="center"/>
            </w:pPr>
            <w:r w:rsidRPr="0050782C">
              <w:t>6.</w:t>
            </w:r>
          </w:p>
        </w:tc>
        <w:tc>
          <w:tcPr>
            <w:tcW w:w="6743" w:type="dxa"/>
            <w:gridSpan w:val="2"/>
            <w:shd w:val="clear" w:color="auto" w:fill="auto"/>
            <w:noWrap/>
          </w:tcPr>
          <w:p w14:paraId="34001F6F" w14:textId="77777777" w:rsidR="008B5EF4" w:rsidRPr="0050782C" w:rsidRDefault="008B5EF4" w:rsidP="008B5EF4">
            <w:pPr>
              <w:rPr>
                <w:b/>
              </w:rPr>
            </w:pPr>
            <w:r w:rsidRPr="0050782C">
              <w:rPr>
                <w:b/>
              </w:rPr>
              <w:t>Určuje velikost úhlu měřením a výpočtem.</w:t>
            </w:r>
          </w:p>
        </w:tc>
        <w:tc>
          <w:tcPr>
            <w:tcW w:w="6751" w:type="dxa"/>
            <w:shd w:val="clear" w:color="auto" w:fill="auto"/>
          </w:tcPr>
          <w:p w14:paraId="03C2AC96" w14:textId="77777777" w:rsidR="008B5EF4" w:rsidRPr="0050782C" w:rsidRDefault="008B5EF4" w:rsidP="008B5EF4">
            <w:r w:rsidRPr="0050782C">
              <w:t>Měření velikosti úhlu, úhlové jednotky.</w:t>
            </w:r>
          </w:p>
        </w:tc>
        <w:tc>
          <w:tcPr>
            <w:tcW w:w="1276" w:type="dxa"/>
            <w:shd w:val="clear" w:color="auto" w:fill="auto"/>
            <w:noWrap/>
          </w:tcPr>
          <w:p w14:paraId="5E63A000" w14:textId="77777777" w:rsidR="008B5EF4" w:rsidRPr="0050782C" w:rsidRDefault="008B5EF4" w:rsidP="008B5EF4">
            <w:pPr>
              <w:jc w:val="center"/>
            </w:pPr>
            <w:r w:rsidRPr="0050782C">
              <w:t> </w:t>
            </w:r>
          </w:p>
        </w:tc>
      </w:tr>
      <w:tr w:rsidR="0050782C" w:rsidRPr="0050782C" w14:paraId="59B84CEC" w14:textId="77777777" w:rsidTr="008B5EF4">
        <w:trPr>
          <w:trHeight w:val="810"/>
        </w:trPr>
        <w:tc>
          <w:tcPr>
            <w:tcW w:w="506" w:type="dxa"/>
            <w:shd w:val="clear" w:color="auto" w:fill="auto"/>
            <w:noWrap/>
          </w:tcPr>
          <w:p w14:paraId="64041522" w14:textId="77777777" w:rsidR="008B5EF4" w:rsidRPr="0050782C" w:rsidRDefault="008B5EF4" w:rsidP="008B5EF4">
            <w:pPr>
              <w:jc w:val="center"/>
            </w:pPr>
            <w:r w:rsidRPr="0050782C">
              <w:lastRenderedPageBreak/>
              <w:t>6.</w:t>
            </w:r>
          </w:p>
        </w:tc>
        <w:tc>
          <w:tcPr>
            <w:tcW w:w="6743" w:type="dxa"/>
            <w:gridSpan w:val="2"/>
            <w:shd w:val="clear" w:color="auto" w:fill="auto"/>
          </w:tcPr>
          <w:p w14:paraId="0BABA27B" w14:textId="77777777" w:rsidR="008B5EF4" w:rsidRPr="0050782C" w:rsidRDefault="008B5EF4" w:rsidP="008B5EF4">
            <w:r w:rsidRPr="0050782C">
              <w:t>Odhaduje a vypočítá obsah a obvod základních rovinných útvarů - čtverec, obdélník.</w:t>
            </w:r>
          </w:p>
        </w:tc>
        <w:tc>
          <w:tcPr>
            <w:tcW w:w="6751" w:type="dxa"/>
            <w:shd w:val="clear" w:color="auto" w:fill="auto"/>
          </w:tcPr>
          <w:p w14:paraId="5284F617" w14:textId="77777777" w:rsidR="008B5EF4" w:rsidRPr="0050782C" w:rsidRDefault="008B5EF4" w:rsidP="008B5EF4">
            <w:r w:rsidRPr="0050782C">
              <w:t>Vzorce pro výpočet obvodu a obsahu, užití při  řešení slovních úloh.</w:t>
            </w:r>
          </w:p>
        </w:tc>
        <w:tc>
          <w:tcPr>
            <w:tcW w:w="1276" w:type="dxa"/>
            <w:shd w:val="clear" w:color="auto" w:fill="auto"/>
            <w:noWrap/>
          </w:tcPr>
          <w:p w14:paraId="51E1AD0A" w14:textId="77777777" w:rsidR="008B5EF4" w:rsidRPr="0050782C" w:rsidRDefault="008B5EF4" w:rsidP="008B5EF4">
            <w:pPr>
              <w:jc w:val="center"/>
            </w:pPr>
            <w:r w:rsidRPr="0050782C">
              <w:t> </w:t>
            </w:r>
          </w:p>
        </w:tc>
      </w:tr>
      <w:tr w:rsidR="0050782C" w:rsidRPr="0050782C" w14:paraId="0E33CD00" w14:textId="77777777" w:rsidTr="008B5EF4">
        <w:trPr>
          <w:trHeight w:val="585"/>
        </w:trPr>
        <w:tc>
          <w:tcPr>
            <w:tcW w:w="506" w:type="dxa"/>
            <w:shd w:val="clear" w:color="auto" w:fill="auto"/>
            <w:noWrap/>
          </w:tcPr>
          <w:p w14:paraId="0E6BCFFB" w14:textId="77777777" w:rsidR="008B5EF4" w:rsidRPr="0050782C" w:rsidRDefault="008B5EF4" w:rsidP="008B5EF4">
            <w:pPr>
              <w:jc w:val="center"/>
            </w:pPr>
            <w:r w:rsidRPr="0050782C">
              <w:t>6.</w:t>
            </w:r>
          </w:p>
        </w:tc>
        <w:tc>
          <w:tcPr>
            <w:tcW w:w="6743" w:type="dxa"/>
            <w:gridSpan w:val="2"/>
            <w:shd w:val="clear" w:color="auto" w:fill="auto"/>
          </w:tcPr>
          <w:p w14:paraId="59168648" w14:textId="77777777" w:rsidR="008B5EF4" w:rsidRPr="0050782C" w:rsidRDefault="008B5EF4" w:rsidP="008B5EF4">
            <w:r w:rsidRPr="0050782C">
              <w:t>Načrtne a sestrojí rovinné útvary - čtverec, obdélník, trojúhelník, úhel.</w:t>
            </w:r>
          </w:p>
        </w:tc>
        <w:tc>
          <w:tcPr>
            <w:tcW w:w="6751" w:type="dxa"/>
            <w:shd w:val="clear" w:color="auto" w:fill="auto"/>
          </w:tcPr>
          <w:p w14:paraId="502A578A" w14:textId="77777777" w:rsidR="008B5EF4" w:rsidRPr="0050782C" w:rsidRDefault="008B5EF4" w:rsidP="008B5EF4">
            <w:r w:rsidRPr="0050782C">
              <w:t>Konstrukční úlohy, trojúhelníková nerovnost.</w:t>
            </w:r>
          </w:p>
        </w:tc>
        <w:tc>
          <w:tcPr>
            <w:tcW w:w="1276" w:type="dxa"/>
            <w:shd w:val="clear" w:color="auto" w:fill="auto"/>
            <w:noWrap/>
          </w:tcPr>
          <w:p w14:paraId="036D2BBE" w14:textId="77777777" w:rsidR="008B5EF4" w:rsidRPr="0050782C" w:rsidRDefault="008B5EF4" w:rsidP="008B5EF4">
            <w:pPr>
              <w:jc w:val="center"/>
            </w:pPr>
            <w:r w:rsidRPr="0050782C">
              <w:t> </w:t>
            </w:r>
          </w:p>
        </w:tc>
      </w:tr>
      <w:tr w:rsidR="0050782C" w:rsidRPr="0050782C" w14:paraId="7404FE85" w14:textId="77777777" w:rsidTr="008B5EF4">
        <w:trPr>
          <w:trHeight w:val="790"/>
        </w:trPr>
        <w:tc>
          <w:tcPr>
            <w:tcW w:w="506" w:type="dxa"/>
            <w:shd w:val="clear" w:color="auto" w:fill="auto"/>
            <w:noWrap/>
          </w:tcPr>
          <w:p w14:paraId="744C3C95" w14:textId="77777777" w:rsidR="008B5EF4" w:rsidRPr="0050782C" w:rsidRDefault="008B5EF4" w:rsidP="008B5EF4">
            <w:pPr>
              <w:jc w:val="center"/>
            </w:pPr>
            <w:r w:rsidRPr="0050782C">
              <w:t>6.</w:t>
            </w:r>
          </w:p>
        </w:tc>
        <w:tc>
          <w:tcPr>
            <w:tcW w:w="6743" w:type="dxa"/>
            <w:gridSpan w:val="2"/>
            <w:shd w:val="clear" w:color="auto" w:fill="auto"/>
          </w:tcPr>
          <w:p w14:paraId="2BBD1A30" w14:textId="77777777" w:rsidR="008B5EF4" w:rsidRPr="0050782C" w:rsidRDefault="008B5EF4" w:rsidP="008B5EF4">
            <w:r w:rsidRPr="0050782C">
              <w:t>Načrtne a sestrojí obraz rovinného útvaru v osové souměrnosti, určí osově souměrný útvar.</w:t>
            </w:r>
          </w:p>
        </w:tc>
        <w:tc>
          <w:tcPr>
            <w:tcW w:w="6751" w:type="dxa"/>
            <w:shd w:val="clear" w:color="auto" w:fill="auto"/>
          </w:tcPr>
          <w:p w14:paraId="10A2793C" w14:textId="77777777" w:rsidR="008B5EF4" w:rsidRPr="0050782C" w:rsidRDefault="008B5EF4" w:rsidP="008B5EF4">
            <w:r w:rsidRPr="0050782C">
              <w:t>Osová souměrnost, osa souměrnosti, osa úhlu.</w:t>
            </w:r>
          </w:p>
        </w:tc>
        <w:tc>
          <w:tcPr>
            <w:tcW w:w="1276" w:type="dxa"/>
            <w:shd w:val="clear" w:color="auto" w:fill="auto"/>
            <w:noWrap/>
          </w:tcPr>
          <w:p w14:paraId="4411A573" w14:textId="77777777" w:rsidR="008B5EF4" w:rsidRPr="0050782C" w:rsidRDefault="008B5EF4" w:rsidP="008B5EF4">
            <w:pPr>
              <w:jc w:val="center"/>
            </w:pPr>
            <w:r w:rsidRPr="0050782C">
              <w:t> </w:t>
            </w:r>
          </w:p>
        </w:tc>
      </w:tr>
      <w:tr w:rsidR="0050782C" w:rsidRPr="0050782C" w14:paraId="7DFDEDD3" w14:textId="77777777" w:rsidTr="008B5EF4">
        <w:trPr>
          <w:trHeight w:val="703"/>
        </w:trPr>
        <w:tc>
          <w:tcPr>
            <w:tcW w:w="506" w:type="dxa"/>
            <w:shd w:val="clear" w:color="auto" w:fill="auto"/>
            <w:noWrap/>
          </w:tcPr>
          <w:p w14:paraId="7EA53B09" w14:textId="77777777" w:rsidR="008B5EF4" w:rsidRPr="0050782C" w:rsidRDefault="008B5EF4" w:rsidP="008B5EF4">
            <w:pPr>
              <w:jc w:val="center"/>
            </w:pPr>
            <w:r w:rsidRPr="0050782C">
              <w:t>6.</w:t>
            </w:r>
          </w:p>
        </w:tc>
        <w:tc>
          <w:tcPr>
            <w:tcW w:w="6743" w:type="dxa"/>
            <w:gridSpan w:val="2"/>
            <w:shd w:val="clear" w:color="auto" w:fill="auto"/>
          </w:tcPr>
          <w:p w14:paraId="23D6B8E4" w14:textId="77777777" w:rsidR="008B5EF4" w:rsidRPr="0050782C" w:rsidRDefault="008B5EF4" w:rsidP="008B5EF4">
            <w:r w:rsidRPr="0050782C">
              <w:t>Určuje a charakterizuje základní prostorové útvary (tělesa) - kvádr, krychle, analyzuje jejich vlastnosti.</w:t>
            </w:r>
          </w:p>
        </w:tc>
        <w:tc>
          <w:tcPr>
            <w:tcW w:w="6751" w:type="dxa"/>
            <w:shd w:val="clear" w:color="auto" w:fill="auto"/>
          </w:tcPr>
          <w:p w14:paraId="7F7FB69A" w14:textId="77777777" w:rsidR="008B5EF4" w:rsidRPr="0050782C" w:rsidRDefault="008B5EF4" w:rsidP="008B5EF4">
            <w:r w:rsidRPr="0050782C">
              <w:t>Kvádr, krychle – vlastnosti.</w:t>
            </w:r>
          </w:p>
        </w:tc>
        <w:tc>
          <w:tcPr>
            <w:tcW w:w="1276" w:type="dxa"/>
            <w:shd w:val="clear" w:color="auto" w:fill="auto"/>
            <w:noWrap/>
          </w:tcPr>
          <w:p w14:paraId="618D1F7D" w14:textId="77777777" w:rsidR="008B5EF4" w:rsidRPr="0050782C" w:rsidRDefault="008B5EF4" w:rsidP="008B5EF4">
            <w:pPr>
              <w:jc w:val="center"/>
            </w:pPr>
            <w:r w:rsidRPr="0050782C">
              <w:t> </w:t>
            </w:r>
          </w:p>
        </w:tc>
      </w:tr>
      <w:tr w:rsidR="0050782C" w:rsidRPr="0050782C" w14:paraId="21500DB8" w14:textId="77777777" w:rsidTr="008B5EF4">
        <w:trPr>
          <w:trHeight w:val="570"/>
        </w:trPr>
        <w:tc>
          <w:tcPr>
            <w:tcW w:w="506" w:type="dxa"/>
            <w:shd w:val="clear" w:color="auto" w:fill="auto"/>
          </w:tcPr>
          <w:p w14:paraId="1199BBAE" w14:textId="77777777" w:rsidR="008B5EF4" w:rsidRPr="0050782C" w:rsidRDefault="008B5EF4" w:rsidP="008B5EF4">
            <w:pPr>
              <w:jc w:val="center"/>
            </w:pPr>
            <w:r w:rsidRPr="0050782C">
              <w:t>6.</w:t>
            </w:r>
          </w:p>
        </w:tc>
        <w:tc>
          <w:tcPr>
            <w:tcW w:w="6743" w:type="dxa"/>
            <w:gridSpan w:val="2"/>
            <w:shd w:val="clear" w:color="auto" w:fill="auto"/>
          </w:tcPr>
          <w:p w14:paraId="51C1B7C9" w14:textId="77777777" w:rsidR="008B5EF4" w:rsidRPr="0050782C" w:rsidRDefault="008B5EF4" w:rsidP="008B5EF4">
            <w:r w:rsidRPr="0050782C">
              <w:t>Odhaduje a vypočítá objem a povrch těles - kvádr, krychle.</w:t>
            </w:r>
          </w:p>
        </w:tc>
        <w:tc>
          <w:tcPr>
            <w:tcW w:w="6751" w:type="dxa"/>
            <w:shd w:val="clear" w:color="auto" w:fill="auto"/>
          </w:tcPr>
          <w:p w14:paraId="0FB46EFE" w14:textId="77777777" w:rsidR="008B5EF4" w:rsidRPr="0050782C" w:rsidRDefault="008B5EF4" w:rsidP="008B5EF4">
            <w:r w:rsidRPr="0050782C">
              <w:t>Vzorce pro výpočet objemu a povrchu, slovní úlohy.</w:t>
            </w:r>
          </w:p>
        </w:tc>
        <w:tc>
          <w:tcPr>
            <w:tcW w:w="1276" w:type="dxa"/>
            <w:shd w:val="clear" w:color="auto" w:fill="auto"/>
          </w:tcPr>
          <w:p w14:paraId="1812B901" w14:textId="77777777" w:rsidR="008B5EF4" w:rsidRPr="0050782C" w:rsidRDefault="008B5EF4" w:rsidP="008B5EF4">
            <w:pPr>
              <w:jc w:val="center"/>
            </w:pPr>
            <w:r w:rsidRPr="0050782C">
              <w:t> </w:t>
            </w:r>
          </w:p>
        </w:tc>
      </w:tr>
      <w:tr w:rsidR="0050782C" w:rsidRPr="0050782C" w14:paraId="6E83AA73" w14:textId="77777777" w:rsidTr="008B5EF4">
        <w:trPr>
          <w:trHeight w:val="585"/>
        </w:trPr>
        <w:tc>
          <w:tcPr>
            <w:tcW w:w="506" w:type="dxa"/>
            <w:shd w:val="clear" w:color="auto" w:fill="auto"/>
          </w:tcPr>
          <w:p w14:paraId="172B01B8" w14:textId="77777777" w:rsidR="008B5EF4" w:rsidRPr="0050782C" w:rsidRDefault="008B5EF4" w:rsidP="008B5EF4">
            <w:pPr>
              <w:jc w:val="center"/>
            </w:pPr>
            <w:r w:rsidRPr="0050782C">
              <w:t>6.</w:t>
            </w:r>
          </w:p>
        </w:tc>
        <w:tc>
          <w:tcPr>
            <w:tcW w:w="6743" w:type="dxa"/>
            <w:gridSpan w:val="2"/>
            <w:shd w:val="clear" w:color="auto" w:fill="auto"/>
          </w:tcPr>
          <w:p w14:paraId="67EDBA52" w14:textId="77777777" w:rsidR="008B5EF4" w:rsidRPr="0050782C" w:rsidRDefault="008B5EF4" w:rsidP="008B5EF4">
            <w:r w:rsidRPr="0050782C">
              <w:t>Načrtne a sestrojí sítě základních těles - kvádr, krychle.</w:t>
            </w:r>
          </w:p>
        </w:tc>
        <w:tc>
          <w:tcPr>
            <w:tcW w:w="6751" w:type="dxa"/>
            <w:shd w:val="clear" w:color="auto" w:fill="auto"/>
          </w:tcPr>
          <w:p w14:paraId="2611CAC3" w14:textId="77777777" w:rsidR="008B5EF4" w:rsidRPr="0050782C" w:rsidRDefault="008B5EF4" w:rsidP="008B5EF4">
            <w:r w:rsidRPr="0050782C">
              <w:t>Konstrukce sítí.</w:t>
            </w:r>
          </w:p>
        </w:tc>
        <w:tc>
          <w:tcPr>
            <w:tcW w:w="1276" w:type="dxa"/>
            <w:shd w:val="clear" w:color="auto" w:fill="auto"/>
          </w:tcPr>
          <w:p w14:paraId="139C4EB1" w14:textId="77777777" w:rsidR="008B5EF4" w:rsidRPr="0050782C" w:rsidRDefault="008B5EF4" w:rsidP="008B5EF4">
            <w:pPr>
              <w:jc w:val="center"/>
            </w:pPr>
            <w:r w:rsidRPr="0050782C">
              <w:t> </w:t>
            </w:r>
          </w:p>
        </w:tc>
      </w:tr>
      <w:tr w:rsidR="0050782C" w:rsidRPr="0050782C" w14:paraId="3FCDDF55" w14:textId="77777777" w:rsidTr="008B5EF4">
        <w:trPr>
          <w:trHeight w:val="517"/>
        </w:trPr>
        <w:tc>
          <w:tcPr>
            <w:tcW w:w="506" w:type="dxa"/>
            <w:shd w:val="clear" w:color="auto" w:fill="auto"/>
          </w:tcPr>
          <w:p w14:paraId="4C2EE8ED" w14:textId="77777777" w:rsidR="008B5EF4" w:rsidRPr="0050782C" w:rsidRDefault="008B5EF4" w:rsidP="008B5EF4">
            <w:pPr>
              <w:jc w:val="center"/>
            </w:pPr>
            <w:r w:rsidRPr="0050782C">
              <w:t>6.</w:t>
            </w:r>
          </w:p>
        </w:tc>
        <w:tc>
          <w:tcPr>
            <w:tcW w:w="6743" w:type="dxa"/>
            <w:gridSpan w:val="2"/>
            <w:shd w:val="clear" w:color="auto" w:fill="auto"/>
          </w:tcPr>
          <w:p w14:paraId="3EAA9C59" w14:textId="77777777" w:rsidR="008B5EF4" w:rsidRPr="0050782C" w:rsidRDefault="008B5EF4" w:rsidP="008B5EF4">
            <w:r w:rsidRPr="0050782C">
              <w:t>Načrtne a sestrojí obraz jednoduchých těles v rovině - kvádr, krychle.</w:t>
            </w:r>
          </w:p>
        </w:tc>
        <w:tc>
          <w:tcPr>
            <w:tcW w:w="6751" w:type="dxa"/>
            <w:shd w:val="clear" w:color="auto" w:fill="auto"/>
          </w:tcPr>
          <w:p w14:paraId="323CCA6A" w14:textId="77777777" w:rsidR="008B5EF4" w:rsidRPr="0050782C" w:rsidRDefault="008B5EF4" w:rsidP="008B5EF4">
            <w:r w:rsidRPr="0050782C">
              <w:t>Volné rovnoběžné promítání.</w:t>
            </w:r>
          </w:p>
        </w:tc>
        <w:tc>
          <w:tcPr>
            <w:tcW w:w="1276" w:type="dxa"/>
            <w:shd w:val="clear" w:color="auto" w:fill="auto"/>
          </w:tcPr>
          <w:p w14:paraId="612E144E" w14:textId="77777777" w:rsidR="008B5EF4" w:rsidRPr="0050782C" w:rsidRDefault="008B5EF4" w:rsidP="008B5EF4">
            <w:pPr>
              <w:jc w:val="center"/>
            </w:pPr>
            <w:r w:rsidRPr="0050782C">
              <w:t> </w:t>
            </w:r>
          </w:p>
        </w:tc>
      </w:tr>
      <w:tr w:rsidR="0050782C" w:rsidRPr="0050782C" w14:paraId="655CBA3D" w14:textId="77777777" w:rsidTr="008B5EF4">
        <w:trPr>
          <w:trHeight w:val="985"/>
        </w:trPr>
        <w:tc>
          <w:tcPr>
            <w:tcW w:w="506" w:type="dxa"/>
            <w:shd w:val="clear" w:color="auto" w:fill="auto"/>
          </w:tcPr>
          <w:p w14:paraId="57FDA867" w14:textId="77777777" w:rsidR="008B5EF4" w:rsidRPr="0050782C" w:rsidRDefault="008B5EF4" w:rsidP="008B5EF4">
            <w:pPr>
              <w:jc w:val="center"/>
            </w:pPr>
            <w:r w:rsidRPr="0050782C">
              <w:t>6.</w:t>
            </w:r>
          </w:p>
        </w:tc>
        <w:tc>
          <w:tcPr>
            <w:tcW w:w="6743" w:type="dxa"/>
            <w:gridSpan w:val="2"/>
            <w:shd w:val="clear" w:color="auto" w:fill="auto"/>
          </w:tcPr>
          <w:p w14:paraId="3932602B" w14:textId="77777777" w:rsidR="008B5EF4" w:rsidRPr="0050782C" w:rsidRDefault="008B5EF4" w:rsidP="008B5EF4">
            <w:r w:rsidRPr="0050782C">
              <w:t xml:space="preserve">Analyzuje a řeší aplikační geometrické úlohy s využitím osvojeného matematického aparátu - konstrukční </w:t>
            </w:r>
            <w:r w:rsidRPr="0050782C">
              <w:br/>
              <w:t>a slovní úlohy - kvádr, krychle.</w:t>
            </w:r>
          </w:p>
        </w:tc>
        <w:tc>
          <w:tcPr>
            <w:tcW w:w="6751" w:type="dxa"/>
            <w:shd w:val="clear" w:color="auto" w:fill="auto"/>
          </w:tcPr>
          <w:p w14:paraId="5CA028E9" w14:textId="77777777" w:rsidR="008B5EF4" w:rsidRPr="0050782C" w:rsidRDefault="008B5EF4" w:rsidP="008B5EF4">
            <w:r w:rsidRPr="0050782C">
              <w:t>Konstrukční a slovní úlohy - využití vlastností kvádru a krychle.</w:t>
            </w:r>
          </w:p>
        </w:tc>
        <w:tc>
          <w:tcPr>
            <w:tcW w:w="1276" w:type="dxa"/>
            <w:shd w:val="clear" w:color="auto" w:fill="auto"/>
          </w:tcPr>
          <w:p w14:paraId="074E63F1" w14:textId="77777777" w:rsidR="008B5EF4" w:rsidRPr="0050782C" w:rsidRDefault="008B5EF4" w:rsidP="008B5EF4">
            <w:pPr>
              <w:jc w:val="center"/>
            </w:pPr>
          </w:p>
        </w:tc>
      </w:tr>
      <w:tr w:rsidR="0050782C" w:rsidRPr="0050782C" w14:paraId="096830B4" w14:textId="77777777" w:rsidTr="008B5EF4">
        <w:trPr>
          <w:trHeight w:val="1350"/>
        </w:trPr>
        <w:tc>
          <w:tcPr>
            <w:tcW w:w="506" w:type="dxa"/>
            <w:shd w:val="clear" w:color="auto" w:fill="auto"/>
            <w:noWrap/>
          </w:tcPr>
          <w:p w14:paraId="31619E03" w14:textId="77777777" w:rsidR="008B5EF4" w:rsidRPr="0050782C" w:rsidRDefault="008B5EF4" w:rsidP="008B5EF4">
            <w:pPr>
              <w:jc w:val="center"/>
            </w:pPr>
            <w:r w:rsidRPr="0050782C">
              <w:t>6.</w:t>
            </w:r>
          </w:p>
        </w:tc>
        <w:tc>
          <w:tcPr>
            <w:tcW w:w="6743" w:type="dxa"/>
            <w:gridSpan w:val="2"/>
            <w:shd w:val="clear" w:color="auto" w:fill="auto"/>
          </w:tcPr>
          <w:p w14:paraId="08F7A97E" w14:textId="77777777" w:rsidR="008B5EF4" w:rsidRPr="0050782C" w:rsidRDefault="008B5EF4" w:rsidP="008B5EF4">
            <w:r w:rsidRPr="0050782C">
              <w:t>Užívá logickou úvahu a kombinační úsudek při  řešení úloh a problémů a nalézá různá řešení předpokládaných nebo zkoumaných situací - v oboru přirozených a desetinných čísel.</w:t>
            </w:r>
          </w:p>
        </w:tc>
        <w:tc>
          <w:tcPr>
            <w:tcW w:w="6751" w:type="dxa"/>
            <w:shd w:val="clear" w:color="auto" w:fill="auto"/>
          </w:tcPr>
          <w:p w14:paraId="202DF66E" w14:textId="77777777" w:rsidR="008B5EF4" w:rsidRPr="0050782C" w:rsidRDefault="008B5EF4" w:rsidP="008B5EF4">
            <w:r w:rsidRPr="0050782C">
              <w:t>Číselné a logické řady, číselné a obrázkové analogie.</w:t>
            </w:r>
          </w:p>
        </w:tc>
        <w:tc>
          <w:tcPr>
            <w:tcW w:w="1276" w:type="dxa"/>
            <w:shd w:val="clear" w:color="auto" w:fill="auto"/>
            <w:noWrap/>
          </w:tcPr>
          <w:p w14:paraId="1E53A185" w14:textId="77777777" w:rsidR="008B5EF4" w:rsidRPr="0050782C" w:rsidRDefault="008B5EF4" w:rsidP="008B5EF4">
            <w:pPr>
              <w:jc w:val="center"/>
            </w:pPr>
          </w:p>
        </w:tc>
      </w:tr>
      <w:tr w:rsidR="0050782C" w:rsidRPr="0050782C" w14:paraId="19D2E173" w14:textId="77777777" w:rsidTr="008B5EF4">
        <w:trPr>
          <w:trHeight w:val="60"/>
        </w:trPr>
        <w:tc>
          <w:tcPr>
            <w:tcW w:w="506" w:type="dxa"/>
            <w:shd w:val="clear" w:color="auto" w:fill="auto"/>
            <w:noWrap/>
          </w:tcPr>
          <w:p w14:paraId="7D212481" w14:textId="77777777" w:rsidR="008B5EF4" w:rsidRPr="0050782C" w:rsidRDefault="008B5EF4" w:rsidP="008B5EF4">
            <w:pPr>
              <w:jc w:val="center"/>
            </w:pPr>
            <w:r w:rsidRPr="0050782C">
              <w:t> </w:t>
            </w:r>
          </w:p>
        </w:tc>
        <w:tc>
          <w:tcPr>
            <w:tcW w:w="6743" w:type="dxa"/>
            <w:gridSpan w:val="2"/>
            <w:shd w:val="clear" w:color="auto" w:fill="auto"/>
          </w:tcPr>
          <w:p w14:paraId="7B827520" w14:textId="77777777" w:rsidR="008B5EF4" w:rsidRPr="0050782C" w:rsidRDefault="008B5EF4" w:rsidP="008B5EF4">
            <w:r w:rsidRPr="0050782C">
              <w:t> </w:t>
            </w:r>
          </w:p>
        </w:tc>
        <w:tc>
          <w:tcPr>
            <w:tcW w:w="6751" w:type="dxa"/>
            <w:shd w:val="clear" w:color="auto" w:fill="auto"/>
          </w:tcPr>
          <w:p w14:paraId="56D44E06" w14:textId="77777777" w:rsidR="008B5EF4" w:rsidRPr="0050782C" w:rsidRDefault="008B5EF4" w:rsidP="008B5EF4">
            <w:r w:rsidRPr="0050782C">
              <w:t> </w:t>
            </w:r>
          </w:p>
        </w:tc>
        <w:tc>
          <w:tcPr>
            <w:tcW w:w="1276" w:type="dxa"/>
            <w:shd w:val="clear" w:color="auto" w:fill="auto"/>
            <w:noWrap/>
          </w:tcPr>
          <w:p w14:paraId="29C230B2" w14:textId="77777777" w:rsidR="008B5EF4" w:rsidRPr="0050782C" w:rsidRDefault="008B5EF4" w:rsidP="008B5EF4">
            <w:pPr>
              <w:jc w:val="center"/>
            </w:pPr>
          </w:p>
        </w:tc>
      </w:tr>
      <w:tr w:rsidR="0050782C" w:rsidRPr="0050782C" w14:paraId="071F75B9" w14:textId="77777777" w:rsidTr="008B5EF4">
        <w:trPr>
          <w:trHeight w:val="1110"/>
        </w:trPr>
        <w:tc>
          <w:tcPr>
            <w:tcW w:w="506" w:type="dxa"/>
            <w:shd w:val="clear" w:color="auto" w:fill="auto"/>
          </w:tcPr>
          <w:p w14:paraId="4A1FC8E0" w14:textId="77777777" w:rsidR="008B5EF4" w:rsidRPr="0050782C" w:rsidRDefault="008B5EF4" w:rsidP="008B5EF4">
            <w:pPr>
              <w:jc w:val="center"/>
            </w:pPr>
            <w:r w:rsidRPr="0050782C">
              <w:lastRenderedPageBreak/>
              <w:t>7.</w:t>
            </w:r>
          </w:p>
        </w:tc>
        <w:tc>
          <w:tcPr>
            <w:tcW w:w="6743" w:type="dxa"/>
            <w:gridSpan w:val="2"/>
            <w:shd w:val="clear" w:color="auto" w:fill="auto"/>
          </w:tcPr>
          <w:p w14:paraId="406A19E2" w14:textId="77777777" w:rsidR="008B5EF4" w:rsidRPr="0050782C" w:rsidRDefault="008B5EF4" w:rsidP="008B5EF4">
            <w:r w:rsidRPr="0050782C">
              <w:t>Provádí početní operace v oboru celých a racionálních čísel.</w:t>
            </w:r>
          </w:p>
        </w:tc>
        <w:tc>
          <w:tcPr>
            <w:tcW w:w="6751" w:type="dxa"/>
            <w:shd w:val="clear" w:color="auto" w:fill="auto"/>
          </w:tcPr>
          <w:p w14:paraId="416FCB24" w14:textId="77777777" w:rsidR="008B5EF4" w:rsidRPr="0050782C" w:rsidRDefault="008B5EF4" w:rsidP="008B5EF4">
            <w:r w:rsidRPr="0050782C">
              <w:t>Celá čísla - čísla navzájem opačná, číselná osa, početní operace s celými čísly a zlomky, převrácené číslo, smíšené číslo, složený zlomek.</w:t>
            </w:r>
          </w:p>
        </w:tc>
        <w:tc>
          <w:tcPr>
            <w:tcW w:w="1276" w:type="dxa"/>
            <w:shd w:val="clear" w:color="auto" w:fill="auto"/>
          </w:tcPr>
          <w:p w14:paraId="78D10E53" w14:textId="77777777" w:rsidR="008B5EF4" w:rsidRPr="0050782C" w:rsidRDefault="008B5EF4" w:rsidP="008B5EF4">
            <w:pPr>
              <w:jc w:val="center"/>
            </w:pPr>
          </w:p>
        </w:tc>
      </w:tr>
      <w:tr w:rsidR="0050782C" w:rsidRPr="0050782C" w14:paraId="4702FD64" w14:textId="77777777" w:rsidTr="008B5EF4">
        <w:trPr>
          <w:trHeight w:val="840"/>
        </w:trPr>
        <w:tc>
          <w:tcPr>
            <w:tcW w:w="506" w:type="dxa"/>
            <w:shd w:val="clear" w:color="auto" w:fill="auto"/>
          </w:tcPr>
          <w:p w14:paraId="5CF3FF84" w14:textId="77777777" w:rsidR="008B5EF4" w:rsidRPr="0050782C" w:rsidRDefault="008B5EF4" w:rsidP="008B5EF4">
            <w:pPr>
              <w:jc w:val="center"/>
            </w:pPr>
            <w:r w:rsidRPr="0050782C">
              <w:t>7.</w:t>
            </w:r>
          </w:p>
        </w:tc>
        <w:tc>
          <w:tcPr>
            <w:tcW w:w="6743" w:type="dxa"/>
            <w:gridSpan w:val="2"/>
            <w:shd w:val="clear" w:color="auto" w:fill="auto"/>
          </w:tcPr>
          <w:p w14:paraId="179E4578" w14:textId="77777777" w:rsidR="008B5EF4" w:rsidRPr="0050782C" w:rsidRDefault="008B5EF4" w:rsidP="008B5EF4">
            <w:r w:rsidRPr="0050782C">
              <w:t>Zaokrouhluje a provádí odhady s danou přesností v oboru celých a racionálních čísel, účelně využívá kalkulátor.</w:t>
            </w:r>
          </w:p>
        </w:tc>
        <w:tc>
          <w:tcPr>
            <w:tcW w:w="6751" w:type="dxa"/>
            <w:shd w:val="clear" w:color="auto" w:fill="auto"/>
          </w:tcPr>
          <w:p w14:paraId="2DDBD041" w14:textId="77777777" w:rsidR="008B5EF4" w:rsidRPr="0050782C" w:rsidRDefault="008B5EF4" w:rsidP="008B5EF4">
            <w:r w:rsidRPr="0050782C">
              <w:t>Početní operace se zlomky a celými čísly.</w:t>
            </w:r>
          </w:p>
        </w:tc>
        <w:tc>
          <w:tcPr>
            <w:tcW w:w="1276" w:type="dxa"/>
            <w:shd w:val="clear" w:color="auto" w:fill="auto"/>
          </w:tcPr>
          <w:p w14:paraId="64D12846" w14:textId="77777777" w:rsidR="008B5EF4" w:rsidRPr="0050782C" w:rsidRDefault="008B5EF4" w:rsidP="008B5EF4">
            <w:pPr>
              <w:jc w:val="center"/>
            </w:pPr>
            <w:r w:rsidRPr="0050782C">
              <w:t> </w:t>
            </w:r>
          </w:p>
        </w:tc>
      </w:tr>
      <w:tr w:rsidR="0050782C" w:rsidRPr="0050782C" w14:paraId="2D766446" w14:textId="77777777" w:rsidTr="008B5EF4">
        <w:trPr>
          <w:trHeight w:val="1080"/>
        </w:trPr>
        <w:tc>
          <w:tcPr>
            <w:tcW w:w="506" w:type="dxa"/>
            <w:shd w:val="clear" w:color="auto" w:fill="auto"/>
            <w:noWrap/>
          </w:tcPr>
          <w:p w14:paraId="58BFB7C0" w14:textId="77777777" w:rsidR="008B5EF4" w:rsidRPr="0050782C" w:rsidRDefault="008B5EF4" w:rsidP="008B5EF4">
            <w:pPr>
              <w:jc w:val="center"/>
            </w:pPr>
            <w:r w:rsidRPr="0050782C">
              <w:t>7.</w:t>
            </w:r>
          </w:p>
        </w:tc>
        <w:tc>
          <w:tcPr>
            <w:tcW w:w="6743" w:type="dxa"/>
            <w:gridSpan w:val="2"/>
            <w:shd w:val="clear" w:color="auto" w:fill="auto"/>
          </w:tcPr>
          <w:p w14:paraId="4DF91318" w14:textId="77777777" w:rsidR="008B5EF4" w:rsidRPr="0050782C" w:rsidRDefault="008B5EF4" w:rsidP="008B5EF4">
            <w:pPr>
              <w:rPr>
                <w:b/>
              </w:rPr>
            </w:pPr>
            <w:r w:rsidRPr="0050782C">
              <w:rPr>
                <w:b/>
              </w:rPr>
              <w:t>Užívá různé způsoby kvantitativního vyjádření vztahu celek - část (přirozeným číslem, poměrem, zlomkem, desetinným číslem, procentem).</w:t>
            </w:r>
          </w:p>
        </w:tc>
        <w:tc>
          <w:tcPr>
            <w:tcW w:w="6751" w:type="dxa"/>
            <w:shd w:val="clear" w:color="auto" w:fill="auto"/>
          </w:tcPr>
          <w:p w14:paraId="675E7175" w14:textId="77777777" w:rsidR="008B5EF4" w:rsidRPr="0050782C" w:rsidRDefault="008B5EF4" w:rsidP="008B5EF4">
            <w:r w:rsidRPr="0050782C">
              <w:t>Zlomky, poměr - měřítko, úměra, procento, promile.</w:t>
            </w:r>
          </w:p>
        </w:tc>
        <w:tc>
          <w:tcPr>
            <w:tcW w:w="1276" w:type="dxa"/>
            <w:shd w:val="clear" w:color="auto" w:fill="auto"/>
            <w:noWrap/>
          </w:tcPr>
          <w:p w14:paraId="2D338B5E" w14:textId="77777777" w:rsidR="008B5EF4" w:rsidRPr="0050782C" w:rsidRDefault="008B5EF4" w:rsidP="008B5EF4">
            <w:pPr>
              <w:jc w:val="center"/>
            </w:pPr>
            <w:r w:rsidRPr="0050782C">
              <w:t> </w:t>
            </w:r>
          </w:p>
        </w:tc>
      </w:tr>
      <w:tr w:rsidR="0050782C" w:rsidRPr="0050782C" w14:paraId="2959219C" w14:textId="77777777" w:rsidTr="008B5EF4">
        <w:trPr>
          <w:trHeight w:val="870"/>
        </w:trPr>
        <w:tc>
          <w:tcPr>
            <w:tcW w:w="506" w:type="dxa"/>
            <w:shd w:val="clear" w:color="auto" w:fill="auto"/>
            <w:noWrap/>
          </w:tcPr>
          <w:p w14:paraId="31F1A414" w14:textId="77777777" w:rsidR="008B5EF4" w:rsidRPr="0050782C" w:rsidRDefault="008B5EF4" w:rsidP="008B5EF4">
            <w:pPr>
              <w:jc w:val="center"/>
            </w:pPr>
            <w:r w:rsidRPr="0050782C">
              <w:t>7.</w:t>
            </w:r>
          </w:p>
        </w:tc>
        <w:tc>
          <w:tcPr>
            <w:tcW w:w="6743" w:type="dxa"/>
            <w:gridSpan w:val="2"/>
            <w:shd w:val="clear" w:color="auto" w:fill="auto"/>
          </w:tcPr>
          <w:p w14:paraId="1E305428" w14:textId="77777777" w:rsidR="008B5EF4" w:rsidRPr="0050782C" w:rsidRDefault="008B5EF4" w:rsidP="008B5EF4">
            <w:pPr>
              <w:rPr>
                <w:b/>
              </w:rPr>
            </w:pPr>
            <w:r w:rsidRPr="0050782C">
              <w:rPr>
                <w:b/>
              </w:rPr>
              <w:t>Řeší modelováním a výpočtem situace vyjádřené poměrem, pracuje s měřítky map a plánů.</w:t>
            </w:r>
          </w:p>
        </w:tc>
        <w:tc>
          <w:tcPr>
            <w:tcW w:w="6751" w:type="dxa"/>
            <w:shd w:val="clear" w:color="auto" w:fill="auto"/>
          </w:tcPr>
          <w:p w14:paraId="3F19418C" w14:textId="77777777" w:rsidR="008B5EF4" w:rsidRPr="0050782C" w:rsidRDefault="008B5EF4" w:rsidP="008B5EF4">
            <w:r w:rsidRPr="0050782C">
              <w:t>Měřítko mapy, plánu.</w:t>
            </w:r>
          </w:p>
        </w:tc>
        <w:tc>
          <w:tcPr>
            <w:tcW w:w="1276" w:type="dxa"/>
            <w:shd w:val="clear" w:color="auto" w:fill="auto"/>
            <w:noWrap/>
          </w:tcPr>
          <w:p w14:paraId="46F4687B" w14:textId="77777777" w:rsidR="008B5EF4" w:rsidRPr="0050782C" w:rsidRDefault="008B5EF4" w:rsidP="008B5EF4">
            <w:pPr>
              <w:jc w:val="center"/>
            </w:pPr>
            <w:r w:rsidRPr="0050782C">
              <w:t> </w:t>
            </w:r>
          </w:p>
        </w:tc>
      </w:tr>
      <w:tr w:rsidR="0050782C" w:rsidRPr="0050782C" w14:paraId="491A3FBA" w14:textId="77777777" w:rsidTr="008B5EF4">
        <w:trPr>
          <w:trHeight w:val="855"/>
        </w:trPr>
        <w:tc>
          <w:tcPr>
            <w:tcW w:w="506" w:type="dxa"/>
            <w:shd w:val="clear" w:color="auto" w:fill="auto"/>
            <w:noWrap/>
          </w:tcPr>
          <w:p w14:paraId="5B6B18DD" w14:textId="77777777" w:rsidR="008B5EF4" w:rsidRPr="0050782C" w:rsidRDefault="008B5EF4" w:rsidP="008B5EF4">
            <w:pPr>
              <w:jc w:val="center"/>
            </w:pPr>
            <w:r w:rsidRPr="0050782C">
              <w:t>7.</w:t>
            </w:r>
          </w:p>
        </w:tc>
        <w:tc>
          <w:tcPr>
            <w:tcW w:w="6743" w:type="dxa"/>
            <w:gridSpan w:val="2"/>
            <w:shd w:val="clear" w:color="auto" w:fill="auto"/>
          </w:tcPr>
          <w:p w14:paraId="36A5C328" w14:textId="77777777" w:rsidR="008B5EF4" w:rsidRPr="0050782C" w:rsidRDefault="008B5EF4" w:rsidP="008B5EF4">
            <w:pPr>
              <w:rPr>
                <w:b/>
              </w:rPr>
            </w:pPr>
            <w:r w:rsidRPr="0050782C">
              <w:rPr>
                <w:b/>
              </w:rPr>
              <w:t>Řeší aplikační úlohy na procenta (i pro případ, že procentová část je větší než celek).</w:t>
            </w:r>
          </w:p>
        </w:tc>
        <w:tc>
          <w:tcPr>
            <w:tcW w:w="6751" w:type="dxa"/>
            <w:shd w:val="clear" w:color="auto" w:fill="auto"/>
          </w:tcPr>
          <w:p w14:paraId="103CAC74" w14:textId="77777777" w:rsidR="008B5EF4" w:rsidRPr="0050782C" w:rsidRDefault="008B5EF4" w:rsidP="008B5EF4">
            <w:r w:rsidRPr="0050782C">
              <w:t>Procenta - počet procent, procentová část, základ. Jednoduché úrokování.</w:t>
            </w:r>
          </w:p>
        </w:tc>
        <w:tc>
          <w:tcPr>
            <w:tcW w:w="1276" w:type="dxa"/>
            <w:shd w:val="clear" w:color="auto" w:fill="auto"/>
            <w:noWrap/>
          </w:tcPr>
          <w:p w14:paraId="02B0863B" w14:textId="77777777" w:rsidR="008B5EF4" w:rsidRPr="0050782C" w:rsidRDefault="008B5EF4" w:rsidP="008B5EF4">
            <w:pPr>
              <w:jc w:val="center"/>
            </w:pPr>
            <w:r w:rsidRPr="0050782C">
              <w:t> </w:t>
            </w:r>
          </w:p>
        </w:tc>
      </w:tr>
      <w:tr w:rsidR="0050782C" w:rsidRPr="0050782C" w14:paraId="54A9B772" w14:textId="77777777" w:rsidTr="008B5EF4">
        <w:trPr>
          <w:trHeight w:val="1155"/>
        </w:trPr>
        <w:tc>
          <w:tcPr>
            <w:tcW w:w="506" w:type="dxa"/>
            <w:shd w:val="clear" w:color="auto" w:fill="auto"/>
            <w:noWrap/>
          </w:tcPr>
          <w:p w14:paraId="0F0BA88E" w14:textId="77777777" w:rsidR="008B5EF4" w:rsidRPr="0050782C" w:rsidRDefault="008B5EF4" w:rsidP="008B5EF4">
            <w:pPr>
              <w:jc w:val="center"/>
            </w:pPr>
            <w:r w:rsidRPr="0050782C">
              <w:t>7.</w:t>
            </w:r>
          </w:p>
        </w:tc>
        <w:tc>
          <w:tcPr>
            <w:tcW w:w="6743" w:type="dxa"/>
            <w:gridSpan w:val="2"/>
            <w:shd w:val="clear" w:color="auto" w:fill="auto"/>
          </w:tcPr>
          <w:p w14:paraId="4D4DFBDE" w14:textId="77777777" w:rsidR="008B5EF4" w:rsidRPr="0050782C" w:rsidRDefault="008B5EF4" w:rsidP="008B5EF4">
            <w:r w:rsidRPr="0050782C">
              <w:t>Analyzuje a řeší jednoduché problémy, modeluje konkrétní situace, v nichž využívá matematický aparát v oboru celých a racionálních čísel.</w:t>
            </w:r>
          </w:p>
        </w:tc>
        <w:tc>
          <w:tcPr>
            <w:tcW w:w="6751" w:type="dxa"/>
            <w:shd w:val="clear" w:color="auto" w:fill="auto"/>
          </w:tcPr>
          <w:p w14:paraId="43C45AE6" w14:textId="77777777" w:rsidR="008B5EF4" w:rsidRPr="0050782C" w:rsidRDefault="008B5EF4" w:rsidP="008B5EF4">
            <w:r w:rsidRPr="0050782C">
              <w:t>Řešení slovních úloh.</w:t>
            </w:r>
          </w:p>
        </w:tc>
        <w:tc>
          <w:tcPr>
            <w:tcW w:w="1276" w:type="dxa"/>
            <w:shd w:val="clear" w:color="auto" w:fill="auto"/>
            <w:noWrap/>
          </w:tcPr>
          <w:p w14:paraId="5EE00EEE" w14:textId="77777777" w:rsidR="008B5EF4" w:rsidRPr="0050782C" w:rsidRDefault="008B5EF4" w:rsidP="008B5EF4">
            <w:pPr>
              <w:jc w:val="center"/>
            </w:pPr>
          </w:p>
        </w:tc>
      </w:tr>
      <w:tr w:rsidR="0050782C" w:rsidRPr="0050782C" w14:paraId="3C6A04E5" w14:textId="77777777" w:rsidTr="008B5EF4">
        <w:trPr>
          <w:trHeight w:val="630"/>
        </w:trPr>
        <w:tc>
          <w:tcPr>
            <w:tcW w:w="506" w:type="dxa"/>
            <w:shd w:val="clear" w:color="auto" w:fill="auto"/>
            <w:noWrap/>
          </w:tcPr>
          <w:p w14:paraId="0DEF7B57" w14:textId="77777777" w:rsidR="008B5EF4" w:rsidRPr="0050782C" w:rsidRDefault="008B5EF4" w:rsidP="008B5EF4">
            <w:pPr>
              <w:jc w:val="center"/>
            </w:pPr>
            <w:r w:rsidRPr="0050782C">
              <w:t>7.</w:t>
            </w:r>
          </w:p>
        </w:tc>
        <w:tc>
          <w:tcPr>
            <w:tcW w:w="6743" w:type="dxa"/>
            <w:gridSpan w:val="2"/>
            <w:shd w:val="clear" w:color="auto" w:fill="auto"/>
          </w:tcPr>
          <w:p w14:paraId="375B73CD" w14:textId="77777777" w:rsidR="008B5EF4" w:rsidRPr="0050782C" w:rsidRDefault="008B5EF4" w:rsidP="008B5EF4">
            <w:r w:rsidRPr="0050782C">
              <w:t>Vyhledává, vyhodnocuje a zpracovává data při počítání s procenty.</w:t>
            </w:r>
          </w:p>
        </w:tc>
        <w:tc>
          <w:tcPr>
            <w:tcW w:w="6751" w:type="dxa"/>
            <w:shd w:val="clear" w:color="auto" w:fill="auto"/>
          </w:tcPr>
          <w:p w14:paraId="4A7645FB" w14:textId="77777777" w:rsidR="008B5EF4" w:rsidRPr="0050782C" w:rsidRDefault="008B5EF4" w:rsidP="008B5EF4">
            <w:r w:rsidRPr="0050782C">
              <w:t>Schémata, diagramy, grafy, tabulky.</w:t>
            </w:r>
          </w:p>
        </w:tc>
        <w:tc>
          <w:tcPr>
            <w:tcW w:w="1276" w:type="dxa"/>
            <w:shd w:val="clear" w:color="auto" w:fill="auto"/>
          </w:tcPr>
          <w:p w14:paraId="3667851A" w14:textId="77777777" w:rsidR="008B5EF4" w:rsidRPr="0050782C" w:rsidRDefault="008B5EF4" w:rsidP="008B5EF4">
            <w:pPr>
              <w:jc w:val="center"/>
            </w:pPr>
          </w:p>
        </w:tc>
      </w:tr>
      <w:tr w:rsidR="0050782C" w:rsidRPr="0050782C" w14:paraId="4D68EACF" w14:textId="77777777" w:rsidTr="008B5EF4">
        <w:trPr>
          <w:trHeight w:val="600"/>
        </w:trPr>
        <w:tc>
          <w:tcPr>
            <w:tcW w:w="506" w:type="dxa"/>
            <w:shd w:val="clear" w:color="auto" w:fill="auto"/>
            <w:noWrap/>
          </w:tcPr>
          <w:p w14:paraId="4A4AA5D9" w14:textId="77777777" w:rsidR="008B5EF4" w:rsidRPr="0050782C" w:rsidRDefault="008B5EF4" w:rsidP="008B5EF4">
            <w:pPr>
              <w:jc w:val="center"/>
            </w:pPr>
            <w:r w:rsidRPr="0050782C">
              <w:t>7.</w:t>
            </w:r>
          </w:p>
        </w:tc>
        <w:tc>
          <w:tcPr>
            <w:tcW w:w="6743" w:type="dxa"/>
            <w:gridSpan w:val="2"/>
            <w:shd w:val="clear" w:color="auto" w:fill="auto"/>
          </w:tcPr>
          <w:p w14:paraId="2CC95BD0" w14:textId="77777777" w:rsidR="008B5EF4" w:rsidRPr="0050782C" w:rsidRDefault="008B5EF4" w:rsidP="008B5EF4">
            <w:pPr>
              <w:rPr>
                <w:b/>
              </w:rPr>
            </w:pPr>
            <w:r w:rsidRPr="0050782C">
              <w:rPr>
                <w:b/>
              </w:rPr>
              <w:t>Určuje vztah přímé anebo nepřímé úměrnosti.</w:t>
            </w:r>
          </w:p>
        </w:tc>
        <w:tc>
          <w:tcPr>
            <w:tcW w:w="6751" w:type="dxa"/>
            <w:shd w:val="clear" w:color="auto" w:fill="auto"/>
          </w:tcPr>
          <w:p w14:paraId="43D3F635" w14:textId="77777777" w:rsidR="008B5EF4" w:rsidRPr="0050782C" w:rsidRDefault="008B5EF4" w:rsidP="008B5EF4">
            <w:r w:rsidRPr="0050782C">
              <w:t>Jednoduché závislosti přímé a nepřímé úměrnosti mezi dvěma veličinami.</w:t>
            </w:r>
          </w:p>
        </w:tc>
        <w:tc>
          <w:tcPr>
            <w:tcW w:w="1276" w:type="dxa"/>
            <w:shd w:val="clear" w:color="auto" w:fill="auto"/>
            <w:noWrap/>
          </w:tcPr>
          <w:p w14:paraId="35991936" w14:textId="77777777" w:rsidR="008B5EF4" w:rsidRPr="0050782C" w:rsidRDefault="008B5EF4" w:rsidP="008B5EF4">
            <w:pPr>
              <w:jc w:val="center"/>
            </w:pPr>
          </w:p>
        </w:tc>
      </w:tr>
      <w:tr w:rsidR="0050782C" w:rsidRPr="0050782C" w14:paraId="65746AFE" w14:textId="77777777" w:rsidTr="008B5EF4">
        <w:trPr>
          <w:trHeight w:val="1635"/>
        </w:trPr>
        <w:tc>
          <w:tcPr>
            <w:tcW w:w="506" w:type="dxa"/>
            <w:shd w:val="clear" w:color="auto" w:fill="auto"/>
            <w:noWrap/>
          </w:tcPr>
          <w:p w14:paraId="4D04D7E6" w14:textId="77777777" w:rsidR="008B5EF4" w:rsidRPr="0050782C" w:rsidRDefault="008B5EF4" w:rsidP="008B5EF4">
            <w:pPr>
              <w:jc w:val="center"/>
            </w:pPr>
            <w:r w:rsidRPr="0050782C">
              <w:t>7.</w:t>
            </w:r>
          </w:p>
        </w:tc>
        <w:tc>
          <w:tcPr>
            <w:tcW w:w="6743" w:type="dxa"/>
            <w:gridSpan w:val="2"/>
            <w:shd w:val="clear" w:color="auto" w:fill="auto"/>
          </w:tcPr>
          <w:p w14:paraId="4DDB5E15" w14:textId="77777777" w:rsidR="008B5EF4" w:rsidRPr="0050782C" w:rsidRDefault="008B5EF4" w:rsidP="008B5EF4">
            <w:r w:rsidRPr="0050782C">
              <w:t>Zdůvodňuje a využívá polohové a metrické vlastnosti základních rovinných útvarů - čtyřúhelníky - při řešení úloh a jednoduchých praktických problémů, využívá potřebnou matematickou symboliku.</w:t>
            </w:r>
          </w:p>
        </w:tc>
        <w:tc>
          <w:tcPr>
            <w:tcW w:w="6751" w:type="dxa"/>
            <w:shd w:val="clear" w:color="auto" w:fill="auto"/>
          </w:tcPr>
          <w:p w14:paraId="73B52910" w14:textId="77777777" w:rsidR="008B5EF4" w:rsidRPr="0050782C" w:rsidRDefault="008B5EF4" w:rsidP="008B5EF4">
            <w:r w:rsidRPr="0050782C">
              <w:t>Konstrukční úlohy, jednoduché slovní úlohy.</w:t>
            </w:r>
          </w:p>
        </w:tc>
        <w:tc>
          <w:tcPr>
            <w:tcW w:w="1276" w:type="dxa"/>
            <w:shd w:val="clear" w:color="auto" w:fill="auto"/>
            <w:noWrap/>
          </w:tcPr>
          <w:p w14:paraId="07F53810" w14:textId="77777777" w:rsidR="008B5EF4" w:rsidRPr="0050782C" w:rsidRDefault="008B5EF4" w:rsidP="008B5EF4">
            <w:pPr>
              <w:jc w:val="center"/>
            </w:pPr>
          </w:p>
        </w:tc>
      </w:tr>
      <w:tr w:rsidR="0050782C" w:rsidRPr="0050782C" w14:paraId="56193A5F" w14:textId="77777777" w:rsidTr="008B5EF4">
        <w:trPr>
          <w:trHeight w:val="585"/>
        </w:trPr>
        <w:tc>
          <w:tcPr>
            <w:tcW w:w="506" w:type="dxa"/>
            <w:shd w:val="clear" w:color="auto" w:fill="auto"/>
            <w:noWrap/>
          </w:tcPr>
          <w:p w14:paraId="3E39806B" w14:textId="77777777" w:rsidR="008B5EF4" w:rsidRPr="0050782C" w:rsidRDefault="008B5EF4" w:rsidP="008B5EF4">
            <w:pPr>
              <w:jc w:val="center"/>
            </w:pPr>
            <w:r w:rsidRPr="0050782C">
              <w:lastRenderedPageBreak/>
              <w:t>7.</w:t>
            </w:r>
          </w:p>
        </w:tc>
        <w:tc>
          <w:tcPr>
            <w:tcW w:w="6743" w:type="dxa"/>
            <w:gridSpan w:val="2"/>
            <w:shd w:val="clear" w:color="auto" w:fill="auto"/>
          </w:tcPr>
          <w:p w14:paraId="3F006329" w14:textId="77777777" w:rsidR="008B5EF4" w:rsidRPr="0050782C" w:rsidRDefault="008B5EF4" w:rsidP="008B5EF4">
            <w:r w:rsidRPr="0050782C">
              <w:t>Charakterizuje základní rovinné útvary – čtyřúhelník.</w:t>
            </w:r>
          </w:p>
        </w:tc>
        <w:tc>
          <w:tcPr>
            <w:tcW w:w="6751" w:type="dxa"/>
            <w:shd w:val="clear" w:color="auto" w:fill="auto"/>
          </w:tcPr>
          <w:p w14:paraId="0CE8F104" w14:textId="77777777" w:rsidR="008B5EF4" w:rsidRPr="0050782C" w:rsidRDefault="008B5EF4" w:rsidP="008B5EF4">
            <w:r w:rsidRPr="0050782C">
              <w:t>Lichoběžník, rovnoběžník.</w:t>
            </w:r>
          </w:p>
        </w:tc>
        <w:tc>
          <w:tcPr>
            <w:tcW w:w="1276" w:type="dxa"/>
            <w:shd w:val="clear" w:color="auto" w:fill="auto"/>
            <w:noWrap/>
          </w:tcPr>
          <w:p w14:paraId="5F72E71D" w14:textId="77777777" w:rsidR="008B5EF4" w:rsidRPr="0050782C" w:rsidRDefault="008B5EF4" w:rsidP="008B5EF4">
            <w:pPr>
              <w:jc w:val="center"/>
            </w:pPr>
          </w:p>
        </w:tc>
      </w:tr>
      <w:tr w:rsidR="0050782C" w:rsidRPr="0050782C" w14:paraId="4E08AB8B" w14:textId="77777777" w:rsidTr="008B5EF4">
        <w:trPr>
          <w:trHeight w:val="840"/>
        </w:trPr>
        <w:tc>
          <w:tcPr>
            <w:tcW w:w="506" w:type="dxa"/>
            <w:shd w:val="clear" w:color="auto" w:fill="auto"/>
            <w:noWrap/>
          </w:tcPr>
          <w:p w14:paraId="20E12B80" w14:textId="77777777" w:rsidR="008B5EF4" w:rsidRPr="0050782C" w:rsidRDefault="008B5EF4" w:rsidP="008B5EF4">
            <w:pPr>
              <w:jc w:val="center"/>
            </w:pPr>
            <w:r w:rsidRPr="0050782C">
              <w:t>7.</w:t>
            </w:r>
          </w:p>
        </w:tc>
        <w:tc>
          <w:tcPr>
            <w:tcW w:w="6743" w:type="dxa"/>
            <w:gridSpan w:val="2"/>
            <w:shd w:val="clear" w:color="auto" w:fill="auto"/>
          </w:tcPr>
          <w:p w14:paraId="794E90EF" w14:textId="77777777" w:rsidR="008B5EF4" w:rsidRPr="0050782C" w:rsidRDefault="008B5EF4" w:rsidP="008B5EF4">
            <w:r w:rsidRPr="0050782C">
              <w:t>Odhaduje a vypočítá obsah a obvod základních rovinných útvarů - čtyřúhelník, trojúhelník.</w:t>
            </w:r>
          </w:p>
        </w:tc>
        <w:tc>
          <w:tcPr>
            <w:tcW w:w="6751" w:type="dxa"/>
            <w:shd w:val="clear" w:color="auto" w:fill="auto"/>
          </w:tcPr>
          <w:p w14:paraId="561B0CF2" w14:textId="77777777" w:rsidR="008B5EF4" w:rsidRPr="0050782C" w:rsidRDefault="008B5EF4" w:rsidP="008B5EF4">
            <w:r w:rsidRPr="0050782C">
              <w:t>Vzorce pro výpočet obvodu a obsahu.</w:t>
            </w:r>
          </w:p>
        </w:tc>
        <w:tc>
          <w:tcPr>
            <w:tcW w:w="1276" w:type="dxa"/>
            <w:shd w:val="clear" w:color="auto" w:fill="auto"/>
            <w:noWrap/>
          </w:tcPr>
          <w:p w14:paraId="66CC7DF2" w14:textId="77777777" w:rsidR="008B5EF4" w:rsidRPr="0050782C" w:rsidRDefault="008B5EF4" w:rsidP="008B5EF4">
            <w:pPr>
              <w:jc w:val="center"/>
            </w:pPr>
          </w:p>
        </w:tc>
      </w:tr>
      <w:tr w:rsidR="0050782C" w:rsidRPr="0050782C" w14:paraId="5286C4E4" w14:textId="77777777" w:rsidTr="008B5EF4">
        <w:trPr>
          <w:trHeight w:val="600"/>
        </w:trPr>
        <w:tc>
          <w:tcPr>
            <w:tcW w:w="506" w:type="dxa"/>
            <w:shd w:val="clear" w:color="auto" w:fill="auto"/>
            <w:noWrap/>
          </w:tcPr>
          <w:p w14:paraId="3DA9CC49" w14:textId="77777777" w:rsidR="008B5EF4" w:rsidRPr="0050782C" w:rsidRDefault="008B5EF4" w:rsidP="008B5EF4">
            <w:pPr>
              <w:jc w:val="center"/>
            </w:pPr>
            <w:r w:rsidRPr="0050782C">
              <w:t>7.</w:t>
            </w:r>
          </w:p>
        </w:tc>
        <w:tc>
          <w:tcPr>
            <w:tcW w:w="6743" w:type="dxa"/>
            <w:gridSpan w:val="2"/>
            <w:shd w:val="clear" w:color="auto" w:fill="auto"/>
          </w:tcPr>
          <w:p w14:paraId="360EEFBA" w14:textId="77777777" w:rsidR="008B5EF4" w:rsidRPr="0050782C" w:rsidRDefault="008B5EF4" w:rsidP="008B5EF4">
            <w:r w:rsidRPr="0050782C">
              <w:t>Načrtne a sestrojí rovinné útvary – čtyřúhelník.</w:t>
            </w:r>
          </w:p>
        </w:tc>
        <w:tc>
          <w:tcPr>
            <w:tcW w:w="6751" w:type="dxa"/>
            <w:shd w:val="clear" w:color="auto" w:fill="auto"/>
          </w:tcPr>
          <w:p w14:paraId="760F78ED" w14:textId="77777777" w:rsidR="008B5EF4" w:rsidRPr="0050782C" w:rsidRDefault="008B5EF4" w:rsidP="008B5EF4">
            <w:r w:rsidRPr="0050782C">
              <w:t>Konstrukce čtyřúhelníků.</w:t>
            </w:r>
          </w:p>
        </w:tc>
        <w:tc>
          <w:tcPr>
            <w:tcW w:w="1276" w:type="dxa"/>
            <w:shd w:val="clear" w:color="auto" w:fill="auto"/>
            <w:noWrap/>
          </w:tcPr>
          <w:p w14:paraId="4A9F0B71" w14:textId="77777777" w:rsidR="008B5EF4" w:rsidRPr="0050782C" w:rsidRDefault="008B5EF4" w:rsidP="008B5EF4">
            <w:pPr>
              <w:jc w:val="center"/>
            </w:pPr>
          </w:p>
        </w:tc>
      </w:tr>
      <w:tr w:rsidR="0050782C" w:rsidRPr="0050782C" w14:paraId="2FEBFED4" w14:textId="77777777" w:rsidTr="008B5EF4">
        <w:trPr>
          <w:trHeight w:val="600"/>
        </w:trPr>
        <w:tc>
          <w:tcPr>
            <w:tcW w:w="506" w:type="dxa"/>
            <w:shd w:val="clear" w:color="auto" w:fill="auto"/>
          </w:tcPr>
          <w:p w14:paraId="173C4CAD" w14:textId="77777777" w:rsidR="008B5EF4" w:rsidRPr="0050782C" w:rsidRDefault="008B5EF4" w:rsidP="008B5EF4">
            <w:pPr>
              <w:jc w:val="center"/>
            </w:pPr>
            <w:r w:rsidRPr="0050782C">
              <w:t>7.</w:t>
            </w:r>
          </w:p>
        </w:tc>
        <w:tc>
          <w:tcPr>
            <w:tcW w:w="6743" w:type="dxa"/>
            <w:gridSpan w:val="2"/>
            <w:shd w:val="clear" w:color="auto" w:fill="auto"/>
          </w:tcPr>
          <w:p w14:paraId="7F564742" w14:textId="77777777" w:rsidR="008B5EF4" w:rsidRPr="0050782C" w:rsidRDefault="008B5EF4" w:rsidP="008B5EF4">
            <w:r w:rsidRPr="0050782C">
              <w:t>Užívá k argumentaci a při výpočtech věty o shodnosti trojúhelníků.</w:t>
            </w:r>
          </w:p>
        </w:tc>
        <w:tc>
          <w:tcPr>
            <w:tcW w:w="6751" w:type="dxa"/>
            <w:shd w:val="clear" w:color="auto" w:fill="auto"/>
          </w:tcPr>
          <w:p w14:paraId="2BF8BAF2" w14:textId="77777777" w:rsidR="008B5EF4" w:rsidRPr="0050782C" w:rsidRDefault="008B5EF4" w:rsidP="008B5EF4">
            <w:r w:rsidRPr="0050782C">
              <w:t>Věty o shodnosti trojúhelníků.</w:t>
            </w:r>
          </w:p>
        </w:tc>
        <w:tc>
          <w:tcPr>
            <w:tcW w:w="1276" w:type="dxa"/>
            <w:shd w:val="clear" w:color="auto" w:fill="auto"/>
          </w:tcPr>
          <w:p w14:paraId="00289515" w14:textId="77777777" w:rsidR="008B5EF4" w:rsidRPr="0050782C" w:rsidRDefault="008B5EF4" w:rsidP="008B5EF4">
            <w:pPr>
              <w:jc w:val="center"/>
            </w:pPr>
          </w:p>
        </w:tc>
      </w:tr>
      <w:tr w:rsidR="0050782C" w:rsidRPr="0050782C" w14:paraId="2A41D1E9" w14:textId="77777777" w:rsidTr="008B5EF4">
        <w:trPr>
          <w:trHeight w:val="900"/>
        </w:trPr>
        <w:tc>
          <w:tcPr>
            <w:tcW w:w="506" w:type="dxa"/>
            <w:shd w:val="clear" w:color="auto" w:fill="auto"/>
          </w:tcPr>
          <w:p w14:paraId="0B9BC757" w14:textId="77777777" w:rsidR="008B5EF4" w:rsidRPr="0050782C" w:rsidRDefault="008B5EF4" w:rsidP="008B5EF4">
            <w:pPr>
              <w:jc w:val="center"/>
            </w:pPr>
            <w:r w:rsidRPr="0050782C">
              <w:t>7.</w:t>
            </w:r>
          </w:p>
        </w:tc>
        <w:tc>
          <w:tcPr>
            <w:tcW w:w="6743" w:type="dxa"/>
            <w:gridSpan w:val="2"/>
            <w:shd w:val="clear" w:color="auto" w:fill="auto"/>
          </w:tcPr>
          <w:p w14:paraId="723AF891" w14:textId="77777777" w:rsidR="008B5EF4" w:rsidRPr="0050782C" w:rsidRDefault="008B5EF4" w:rsidP="008B5EF4">
            <w:pPr>
              <w:rPr>
                <w:b/>
              </w:rPr>
            </w:pPr>
            <w:r w:rsidRPr="0050782C">
              <w:rPr>
                <w:b/>
              </w:rPr>
              <w:t>Načrtne a sestrojí obraz rovinného útvaru ve středové a osové souměrnosti, určí osově a středově souměrný útvar.</w:t>
            </w:r>
          </w:p>
        </w:tc>
        <w:tc>
          <w:tcPr>
            <w:tcW w:w="6751" w:type="dxa"/>
            <w:shd w:val="clear" w:color="auto" w:fill="auto"/>
          </w:tcPr>
          <w:p w14:paraId="5B5EDA12" w14:textId="77777777" w:rsidR="008B5EF4" w:rsidRPr="0050782C" w:rsidRDefault="008B5EF4" w:rsidP="008B5EF4">
            <w:r w:rsidRPr="0050782C">
              <w:t>Středová souměrnost, útvary souměrné podle středu.</w:t>
            </w:r>
          </w:p>
        </w:tc>
        <w:tc>
          <w:tcPr>
            <w:tcW w:w="1276" w:type="dxa"/>
            <w:shd w:val="clear" w:color="auto" w:fill="auto"/>
          </w:tcPr>
          <w:p w14:paraId="60E0C711" w14:textId="77777777" w:rsidR="008B5EF4" w:rsidRPr="0050782C" w:rsidRDefault="008B5EF4" w:rsidP="008B5EF4">
            <w:pPr>
              <w:jc w:val="center"/>
            </w:pPr>
          </w:p>
        </w:tc>
      </w:tr>
      <w:tr w:rsidR="0050782C" w:rsidRPr="0050782C" w14:paraId="364081A3" w14:textId="77777777" w:rsidTr="008B5EF4">
        <w:trPr>
          <w:trHeight w:val="825"/>
        </w:trPr>
        <w:tc>
          <w:tcPr>
            <w:tcW w:w="506" w:type="dxa"/>
            <w:shd w:val="clear" w:color="auto" w:fill="auto"/>
            <w:noWrap/>
          </w:tcPr>
          <w:p w14:paraId="3A1E9F5A" w14:textId="77777777" w:rsidR="008B5EF4" w:rsidRPr="0050782C" w:rsidRDefault="008B5EF4" w:rsidP="008B5EF4">
            <w:pPr>
              <w:jc w:val="center"/>
            </w:pPr>
            <w:r w:rsidRPr="0050782C">
              <w:t>7.</w:t>
            </w:r>
          </w:p>
        </w:tc>
        <w:tc>
          <w:tcPr>
            <w:tcW w:w="6743" w:type="dxa"/>
            <w:gridSpan w:val="2"/>
            <w:shd w:val="clear" w:color="auto" w:fill="auto"/>
          </w:tcPr>
          <w:p w14:paraId="43D41304" w14:textId="77777777" w:rsidR="008B5EF4" w:rsidRPr="0050782C" w:rsidRDefault="008B5EF4" w:rsidP="008B5EF4">
            <w:r w:rsidRPr="0050782C">
              <w:t>Určuje a charakterizuje základní prostorové útvary (tělesa) - hranol, analyzuje jejich vlastnosti.</w:t>
            </w:r>
          </w:p>
        </w:tc>
        <w:tc>
          <w:tcPr>
            <w:tcW w:w="6751" w:type="dxa"/>
            <w:shd w:val="clear" w:color="auto" w:fill="auto"/>
          </w:tcPr>
          <w:p w14:paraId="39EA59B2" w14:textId="77777777" w:rsidR="008B5EF4" w:rsidRPr="0050782C" w:rsidRDefault="008B5EF4" w:rsidP="008B5EF4">
            <w:r w:rsidRPr="0050782C">
              <w:t>Hranoly - jejich vlastnosti.</w:t>
            </w:r>
          </w:p>
        </w:tc>
        <w:tc>
          <w:tcPr>
            <w:tcW w:w="1276" w:type="dxa"/>
            <w:shd w:val="clear" w:color="auto" w:fill="auto"/>
            <w:noWrap/>
          </w:tcPr>
          <w:p w14:paraId="6E7FC1F3" w14:textId="77777777" w:rsidR="008B5EF4" w:rsidRPr="0050782C" w:rsidRDefault="008B5EF4" w:rsidP="008B5EF4">
            <w:pPr>
              <w:jc w:val="center"/>
            </w:pPr>
          </w:p>
        </w:tc>
      </w:tr>
      <w:tr w:rsidR="0050782C" w:rsidRPr="0050782C" w14:paraId="42AD0A6A" w14:textId="77777777" w:rsidTr="008B5EF4">
        <w:trPr>
          <w:trHeight w:val="570"/>
        </w:trPr>
        <w:tc>
          <w:tcPr>
            <w:tcW w:w="506" w:type="dxa"/>
            <w:shd w:val="clear" w:color="auto" w:fill="auto"/>
            <w:noWrap/>
          </w:tcPr>
          <w:p w14:paraId="63BA1584" w14:textId="77777777" w:rsidR="008B5EF4" w:rsidRPr="0050782C" w:rsidRDefault="008B5EF4" w:rsidP="008B5EF4">
            <w:pPr>
              <w:jc w:val="center"/>
            </w:pPr>
            <w:r w:rsidRPr="0050782C">
              <w:t>7.</w:t>
            </w:r>
          </w:p>
        </w:tc>
        <w:tc>
          <w:tcPr>
            <w:tcW w:w="6743" w:type="dxa"/>
            <w:gridSpan w:val="2"/>
            <w:shd w:val="clear" w:color="auto" w:fill="auto"/>
          </w:tcPr>
          <w:p w14:paraId="74D857D8" w14:textId="77777777" w:rsidR="008B5EF4" w:rsidRPr="0050782C" w:rsidRDefault="008B5EF4" w:rsidP="008B5EF4">
            <w:r w:rsidRPr="0050782C">
              <w:t>Odhaduje a vypočítá objem a povrch těles – hranol.</w:t>
            </w:r>
          </w:p>
        </w:tc>
        <w:tc>
          <w:tcPr>
            <w:tcW w:w="6751" w:type="dxa"/>
            <w:shd w:val="clear" w:color="auto" w:fill="auto"/>
          </w:tcPr>
          <w:p w14:paraId="2AAEF314" w14:textId="77777777" w:rsidR="008B5EF4" w:rsidRPr="0050782C" w:rsidRDefault="008B5EF4" w:rsidP="008B5EF4">
            <w:r w:rsidRPr="0050782C">
              <w:t>Vzorce pro výpočet objemu a povrchu.</w:t>
            </w:r>
          </w:p>
        </w:tc>
        <w:tc>
          <w:tcPr>
            <w:tcW w:w="1276" w:type="dxa"/>
            <w:shd w:val="clear" w:color="auto" w:fill="auto"/>
            <w:noWrap/>
          </w:tcPr>
          <w:p w14:paraId="14B0189D" w14:textId="77777777" w:rsidR="008B5EF4" w:rsidRPr="0050782C" w:rsidRDefault="008B5EF4" w:rsidP="008B5EF4">
            <w:pPr>
              <w:jc w:val="center"/>
            </w:pPr>
          </w:p>
        </w:tc>
      </w:tr>
      <w:tr w:rsidR="0050782C" w:rsidRPr="0050782C" w14:paraId="69080B6F" w14:textId="77777777" w:rsidTr="008B5EF4">
        <w:trPr>
          <w:trHeight w:val="570"/>
        </w:trPr>
        <w:tc>
          <w:tcPr>
            <w:tcW w:w="506" w:type="dxa"/>
            <w:shd w:val="clear" w:color="auto" w:fill="auto"/>
            <w:noWrap/>
          </w:tcPr>
          <w:p w14:paraId="03755403" w14:textId="77777777" w:rsidR="008B5EF4" w:rsidRPr="0050782C" w:rsidRDefault="008B5EF4" w:rsidP="008B5EF4">
            <w:pPr>
              <w:jc w:val="center"/>
            </w:pPr>
            <w:r w:rsidRPr="0050782C">
              <w:t>7.</w:t>
            </w:r>
          </w:p>
        </w:tc>
        <w:tc>
          <w:tcPr>
            <w:tcW w:w="6743" w:type="dxa"/>
            <w:gridSpan w:val="2"/>
            <w:shd w:val="clear" w:color="auto" w:fill="auto"/>
          </w:tcPr>
          <w:p w14:paraId="47249FDA" w14:textId="77777777" w:rsidR="008B5EF4" w:rsidRPr="0050782C" w:rsidRDefault="008B5EF4" w:rsidP="008B5EF4">
            <w:r w:rsidRPr="0050782C">
              <w:t>Načrtne a sestrojí sítě základních těles – hranol.</w:t>
            </w:r>
          </w:p>
        </w:tc>
        <w:tc>
          <w:tcPr>
            <w:tcW w:w="6751" w:type="dxa"/>
            <w:shd w:val="clear" w:color="auto" w:fill="auto"/>
          </w:tcPr>
          <w:p w14:paraId="631540D7" w14:textId="77777777" w:rsidR="008B5EF4" w:rsidRPr="0050782C" w:rsidRDefault="008B5EF4" w:rsidP="008B5EF4">
            <w:r w:rsidRPr="0050782C">
              <w:t>Síť hranolu.</w:t>
            </w:r>
          </w:p>
        </w:tc>
        <w:tc>
          <w:tcPr>
            <w:tcW w:w="1276" w:type="dxa"/>
            <w:shd w:val="clear" w:color="auto" w:fill="auto"/>
            <w:noWrap/>
          </w:tcPr>
          <w:p w14:paraId="41655F5B" w14:textId="77777777" w:rsidR="008B5EF4" w:rsidRPr="0050782C" w:rsidRDefault="008B5EF4" w:rsidP="008B5EF4">
            <w:pPr>
              <w:jc w:val="center"/>
            </w:pPr>
          </w:p>
        </w:tc>
      </w:tr>
      <w:tr w:rsidR="0050782C" w:rsidRPr="0050782C" w14:paraId="49D24E4A" w14:textId="77777777" w:rsidTr="008B5EF4">
        <w:trPr>
          <w:trHeight w:val="570"/>
        </w:trPr>
        <w:tc>
          <w:tcPr>
            <w:tcW w:w="506" w:type="dxa"/>
            <w:shd w:val="clear" w:color="auto" w:fill="auto"/>
            <w:noWrap/>
          </w:tcPr>
          <w:p w14:paraId="74AB984F" w14:textId="77777777" w:rsidR="008B5EF4" w:rsidRPr="0050782C" w:rsidRDefault="008B5EF4" w:rsidP="008B5EF4">
            <w:pPr>
              <w:jc w:val="center"/>
            </w:pPr>
            <w:r w:rsidRPr="0050782C">
              <w:t>7.</w:t>
            </w:r>
          </w:p>
        </w:tc>
        <w:tc>
          <w:tcPr>
            <w:tcW w:w="6743" w:type="dxa"/>
            <w:gridSpan w:val="2"/>
            <w:shd w:val="clear" w:color="auto" w:fill="auto"/>
          </w:tcPr>
          <w:p w14:paraId="75FEF99E" w14:textId="77777777" w:rsidR="008B5EF4" w:rsidRPr="0050782C" w:rsidRDefault="008B5EF4" w:rsidP="008B5EF4">
            <w:r w:rsidRPr="0050782C">
              <w:t>Načrtne obraz jednoduchých těles v rovině – hranol.</w:t>
            </w:r>
          </w:p>
        </w:tc>
        <w:tc>
          <w:tcPr>
            <w:tcW w:w="6751" w:type="dxa"/>
            <w:shd w:val="clear" w:color="auto" w:fill="auto"/>
          </w:tcPr>
          <w:p w14:paraId="51BB2A64" w14:textId="77777777" w:rsidR="008B5EF4" w:rsidRPr="0050782C" w:rsidRDefault="008B5EF4" w:rsidP="008B5EF4">
            <w:r w:rsidRPr="0050782C">
              <w:t>Volné rovnoběžné promítání.</w:t>
            </w:r>
          </w:p>
        </w:tc>
        <w:tc>
          <w:tcPr>
            <w:tcW w:w="1276" w:type="dxa"/>
            <w:shd w:val="clear" w:color="auto" w:fill="auto"/>
            <w:noWrap/>
          </w:tcPr>
          <w:p w14:paraId="1456323F" w14:textId="77777777" w:rsidR="008B5EF4" w:rsidRPr="0050782C" w:rsidRDefault="008B5EF4" w:rsidP="008B5EF4">
            <w:pPr>
              <w:jc w:val="center"/>
            </w:pPr>
          </w:p>
        </w:tc>
      </w:tr>
      <w:tr w:rsidR="0050782C" w:rsidRPr="0050782C" w14:paraId="3E6A8A32" w14:textId="77777777" w:rsidTr="008B5EF4">
        <w:trPr>
          <w:trHeight w:val="761"/>
        </w:trPr>
        <w:tc>
          <w:tcPr>
            <w:tcW w:w="506" w:type="dxa"/>
            <w:shd w:val="clear" w:color="auto" w:fill="auto"/>
            <w:noWrap/>
          </w:tcPr>
          <w:p w14:paraId="24123797" w14:textId="77777777" w:rsidR="008B5EF4" w:rsidRPr="0050782C" w:rsidRDefault="008B5EF4" w:rsidP="008B5EF4">
            <w:pPr>
              <w:jc w:val="center"/>
            </w:pPr>
            <w:r w:rsidRPr="0050782C">
              <w:t>7.</w:t>
            </w:r>
          </w:p>
        </w:tc>
        <w:tc>
          <w:tcPr>
            <w:tcW w:w="6690" w:type="dxa"/>
            <w:shd w:val="clear" w:color="auto" w:fill="auto"/>
          </w:tcPr>
          <w:p w14:paraId="69EB5300" w14:textId="77777777" w:rsidR="008B5EF4" w:rsidRPr="0050782C" w:rsidRDefault="008B5EF4" w:rsidP="008B5EF4">
            <w:r w:rsidRPr="0050782C">
              <w:t>Analyzuje a řeší aplikační geometrické úlohy s využití osvojeného matematického aparátu - konstrukční a slovní úlohy – hranol.</w:t>
            </w:r>
          </w:p>
        </w:tc>
        <w:tc>
          <w:tcPr>
            <w:tcW w:w="6804" w:type="dxa"/>
            <w:gridSpan w:val="2"/>
            <w:shd w:val="clear" w:color="auto" w:fill="auto"/>
          </w:tcPr>
          <w:p w14:paraId="03DC1B38" w14:textId="77777777" w:rsidR="008B5EF4" w:rsidRPr="0050782C" w:rsidRDefault="008B5EF4" w:rsidP="008B5EF4">
            <w:r w:rsidRPr="0050782C">
              <w:t>Řešení slovních úloh - užití vzorců na výpočet objemu a povrchu.</w:t>
            </w:r>
          </w:p>
        </w:tc>
        <w:tc>
          <w:tcPr>
            <w:tcW w:w="1276" w:type="dxa"/>
            <w:shd w:val="clear" w:color="auto" w:fill="auto"/>
            <w:noWrap/>
          </w:tcPr>
          <w:p w14:paraId="2E0CDC42" w14:textId="77777777" w:rsidR="008B5EF4" w:rsidRPr="0050782C" w:rsidRDefault="008B5EF4" w:rsidP="008B5EF4">
            <w:pPr>
              <w:jc w:val="center"/>
            </w:pPr>
          </w:p>
        </w:tc>
      </w:tr>
      <w:tr w:rsidR="0050782C" w:rsidRPr="0050782C" w14:paraId="1F4C5CFA" w14:textId="77777777" w:rsidTr="008B5EF4">
        <w:trPr>
          <w:trHeight w:val="1061"/>
        </w:trPr>
        <w:tc>
          <w:tcPr>
            <w:tcW w:w="506" w:type="dxa"/>
            <w:shd w:val="clear" w:color="auto" w:fill="auto"/>
            <w:noWrap/>
          </w:tcPr>
          <w:p w14:paraId="18447F2D" w14:textId="77777777" w:rsidR="008B5EF4" w:rsidRPr="0050782C" w:rsidRDefault="008B5EF4" w:rsidP="008B5EF4">
            <w:pPr>
              <w:jc w:val="center"/>
            </w:pPr>
            <w:r w:rsidRPr="0050782C">
              <w:t>7.</w:t>
            </w:r>
          </w:p>
        </w:tc>
        <w:tc>
          <w:tcPr>
            <w:tcW w:w="6690" w:type="dxa"/>
            <w:shd w:val="clear" w:color="auto" w:fill="auto"/>
          </w:tcPr>
          <w:p w14:paraId="16CFA11D" w14:textId="77777777" w:rsidR="008B5EF4" w:rsidRPr="0050782C" w:rsidRDefault="008B5EF4" w:rsidP="008B5EF4">
            <w:r w:rsidRPr="0050782C">
              <w:t>Užívá logickou úvahu a kombinační úsudek při řešení úloh a problémů a nalézá různá řešení předkládaných nebo zkoumaných situací - v  boru celých a racionálních čísel.</w:t>
            </w:r>
          </w:p>
        </w:tc>
        <w:tc>
          <w:tcPr>
            <w:tcW w:w="6804" w:type="dxa"/>
            <w:gridSpan w:val="2"/>
            <w:shd w:val="clear" w:color="auto" w:fill="auto"/>
          </w:tcPr>
          <w:p w14:paraId="36649F1E" w14:textId="77777777" w:rsidR="008B5EF4" w:rsidRPr="0050782C" w:rsidRDefault="008B5EF4" w:rsidP="008B5EF4">
            <w:r w:rsidRPr="0050782C">
              <w:t>Číselné a logické řady, číselné a obrázkové analogie.</w:t>
            </w:r>
          </w:p>
        </w:tc>
        <w:tc>
          <w:tcPr>
            <w:tcW w:w="1276" w:type="dxa"/>
            <w:shd w:val="clear" w:color="auto" w:fill="auto"/>
            <w:noWrap/>
          </w:tcPr>
          <w:p w14:paraId="4D39039C" w14:textId="77777777" w:rsidR="008B5EF4" w:rsidRPr="0050782C" w:rsidRDefault="008B5EF4" w:rsidP="008B5EF4">
            <w:pPr>
              <w:jc w:val="center"/>
            </w:pPr>
          </w:p>
        </w:tc>
      </w:tr>
      <w:tr w:rsidR="0050782C" w:rsidRPr="0050782C" w14:paraId="52079BF7" w14:textId="77777777" w:rsidTr="008B5EF4">
        <w:trPr>
          <w:trHeight w:val="1350"/>
        </w:trPr>
        <w:tc>
          <w:tcPr>
            <w:tcW w:w="506" w:type="dxa"/>
            <w:shd w:val="clear" w:color="auto" w:fill="auto"/>
            <w:noWrap/>
          </w:tcPr>
          <w:p w14:paraId="4F97AC79" w14:textId="77777777" w:rsidR="008B5EF4" w:rsidRPr="0050782C" w:rsidRDefault="008B5EF4" w:rsidP="008B5EF4">
            <w:pPr>
              <w:jc w:val="center"/>
            </w:pPr>
            <w:r w:rsidRPr="0050782C">
              <w:lastRenderedPageBreak/>
              <w:t>7.</w:t>
            </w:r>
          </w:p>
        </w:tc>
        <w:tc>
          <w:tcPr>
            <w:tcW w:w="6690" w:type="dxa"/>
            <w:shd w:val="clear" w:color="auto" w:fill="auto"/>
          </w:tcPr>
          <w:p w14:paraId="08C08D01" w14:textId="77777777" w:rsidR="008B5EF4" w:rsidRPr="0050782C" w:rsidRDefault="008B5EF4" w:rsidP="008B5EF4">
            <w:r w:rsidRPr="0050782C">
              <w:t>Řeší úlohy na prostorovou představivost, aplikuje a kombinuje poznatky a dovednosti z různých tematických a vzdělávacích oblastí v oboru celých a racionálních čísel, hranol, čtyřúhelník.</w:t>
            </w:r>
          </w:p>
        </w:tc>
        <w:tc>
          <w:tcPr>
            <w:tcW w:w="6804" w:type="dxa"/>
            <w:gridSpan w:val="2"/>
            <w:shd w:val="clear" w:color="auto" w:fill="auto"/>
          </w:tcPr>
          <w:p w14:paraId="5DEE1A2E" w14:textId="77777777" w:rsidR="008B5EF4" w:rsidRPr="0050782C" w:rsidRDefault="008B5EF4" w:rsidP="008B5EF4">
            <w:r w:rsidRPr="0050782C">
              <w:t xml:space="preserve">Logické a netradiční geometrické úlohy. </w:t>
            </w:r>
          </w:p>
        </w:tc>
        <w:tc>
          <w:tcPr>
            <w:tcW w:w="1276" w:type="dxa"/>
            <w:shd w:val="clear" w:color="auto" w:fill="auto"/>
            <w:noWrap/>
          </w:tcPr>
          <w:p w14:paraId="126F471B" w14:textId="77777777" w:rsidR="008B5EF4" w:rsidRPr="0050782C" w:rsidRDefault="008B5EF4" w:rsidP="008B5EF4">
            <w:pPr>
              <w:jc w:val="center"/>
            </w:pPr>
          </w:p>
        </w:tc>
      </w:tr>
      <w:tr w:rsidR="0050782C" w:rsidRPr="0050782C" w14:paraId="1CC84482" w14:textId="77777777" w:rsidTr="008B5EF4">
        <w:trPr>
          <w:trHeight w:val="177"/>
        </w:trPr>
        <w:tc>
          <w:tcPr>
            <w:tcW w:w="506" w:type="dxa"/>
            <w:shd w:val="clear" w:color="auto" w:fill="auto"/>
            <w:noWrap/>
          </w:tcPr>
          <w:p w14:paraId="08F745AD" w14:textId="77777777" w:rsidR="008B5EF4" w:rsidRPr="0050782C" w:rsidRDefault="008B5EF4" w:rsidP="008B5EF4">
            <w:pPr>
              <w:jc w:val="center"/>
            </w:pPr>
          </w:p>
        </w:tc>
        <w:tc>
          <w:tcPr>
            <w:tcW w:w="6690" w:type="dxa"/>
            <w:shd w:val="clear" w:color="auto" w:fill="auto"/>
          </w:tcPr>
          <w:p w14:paraId="1138A364" w14:textId="77777777" w:rsidR="008B5EF4" w:rsidRPr="0050782C" w:rsidRDefault="008B5EF4" w:rsidP="008B5EF4"/>
        </w:tc>
        <w:tc>
          <w:tcPr>
            <w:tcW w:w="6804" w:type="dxa"/>
            <w:gridSpan w:val="2"/>
            <w:shd w:val="clear" w:color="auto" w:fill="auto"/>
          </w:tcPr>
          <w:p w14:paraId="44E0E6E1" w14:textId="77777777" w:rsidR="008B5EF4" w:rsidRPr="0050782C" w:rsidRDefault="008B5EF4" w:rsidP="008B5EF4"/>
        </w:tc>
        <w:tc>
          <w:tcPr>
            <w:tcW w:w="1276" w:type="dxa"/>
            <w:shd w:val="clear" w:color="auto" w:fill="auto"/>
            <w:noWrap/>
          </w:tcPr>
          <w:p w14:paraId="03061E62" w14:textId="77777777" w:rsidR="008B5EF4" w:rsidRPr="0050782C" w:rsidRDefault="008B5EF4" w:rsidP="008B5EF4">
            <w:pPr>
              <w:jc w:val="center"/>
            </w:pPr>
          </w:p>
        </w:tc>
      </w:tr>
      <w:tr w:rsidR="0050782C" w:rsidRPr="0050782C" w14:paraId="0C364939" w14:textId="77777777" w:rsidTr="008B5EF4">
        <w:trPr>
          <w:trHeight w:val="855"/>
        </w:trPr>
        <w:tc>
          <w:tcPr>
            <w:tcW w:w="506" w:type="dxa"/>
            <w:shd w:val="clear" w:color="auto" w:fill="auto"/>
          </w:tcPr>
          <w:p w14:paraId="49F8FDD4" w14:textId="77777777" w:rsidR="008B5EF4" w:rsidRPr="0050782C" w:rsidRDefault="008B5EF4" w:rsidP="008B5EF4">
            <w:pPr>
              <w:jc w:val="center"/>
            </w:pPr>
            <w:r w:rsidRPr="0050782C">
              <w:t>8.</w:t>
            </w:r>
          </w:p>
        </w:tc>
        <w:tc>
          <w:tcPr>
            <w:tcW w:w="6690" w:type="dxa"/>
            <w:shd w:val="clear" w:color="auto" w:fill="auto"/>
          </w:tcPr>
          <w:p w14:paraId="702E8D3F" w14:textId="77777777" w:rsidR="008B5EF4" w:rsidRPr="0050782C" w:rsidRDefault="008B5EF4" w:rsidP="008B5EF4">
            <w:pPr>
              <w:rPr>
                <w:b/>
              </w:rPr>
            </w:pPr>
            <w:r w:rsidRPr="0050782C">
              <w:rPr>
                <w:b/>
              </w:rPr>
              <w:t>Provádí početní operace v oboru celých a racionálních čísel, užívá ve výpočtech druhou mocninu a odmocninu.</w:t>
            </w:r>
          </w:p>
        </w:tc>
        <w:tc>
          <w:tcPr>
            <w:tcW w:w="6804" w:type="dxa"/>
            <w:gridSpan w:val="2"/>
            <w:shd w:val="clear" w:color="auto" w:fill="auto"/>
          </w:tcPr>
          <w:p w14:paraId="44EDA4EB" w14:textId="77777777" w:rsidR="008B5EF4" w:rsidRPr="0050782C" w:rsidRDefault="008B5EF4" w:rsidP="008B5EF4">
            <w:r w:rsidRPr="0050782C">
              <w:t>Druhá mocnina a odmocnina.</w:t>
            </w:r>
          </w:p>
        </w:tc>
        <w:tc>
          <w:tcPr>
            <w:tcW w:w="1276" w:type="dxa"/>
            <w:shd w:val="clear" w:color="auto" w:fill="auto"/>
          </w:tcPr>
          <w:p w14:paraId="6BDCAF19" w14:textId="77777777" w:rsidR="008B5EF4" w:rsidRPr="0050782C" w:rsidRDefault="008B5EF4" w:rsidP="008B5EF4">
            <w:pPr>
              <w:jc w:val="center"/>
            </w:pPr>
          </w:p>
        </w:tc>
      </w:tr>
      <w:tr w:rsidR="0050782C" w:rsidRPr="0050782C" w14:paraId="5B9DCDA5" w14:textId="77777777" w:rsidTr="008B5EF4">
        <w:trPr>
          <w:trHeight w:val="600"/>
        </w:trPr>
        <w:tc>
          <w:tcPr>
            <w:tcW w:w="506" w:type="dxa"/>
            <w:shd w:val="clear" w:color="auto" w:fill="auto"/>
          </w:tcPr>
          <w:p w14:paraId="19A3BBFE" w14:textId="77777777" w:rsidR="008B5EF4" w:rsidRPr="0050782C" w:rsidRDefault="008B5EF4" w:rsidP="008B5EF4">
            <w:pPr>
              <w:jc w:val="center"/>
            </w:pPr>
            <w:r w:rsidRPr="0050782C">
              <w:t>8.</w:t>
            </w:r>
          </w:p>
        </w:tc>
        <w:tc>
          <w:tcPr>
            <w:tcW w:w="6690" w:type="dxa"/>
            <w:shd w:val="clear" w:color="auto" w:fill="auto"/>
          </w:tcPr>
          <w:p w14:paraId="396FC029" w14:textId="77777777" w:rsidR="008B5EF4" w:rsidRPr="0050782C" w:rsidRDefault="008B5EF4" w:rsidP="008B5EF4">
            <w:r w:rsidRPr="0050782C">
              <w:t>Zaokrouhluje a provádí odhady s danou přesností v oboru reálných čísel.</w:t>
            </w:r>
          </w:p>
        </w:tc>
        <w:tc>
          <w:tcPr>
            <w:tcW w:w="6804" w:type="dxa"/>
            <w:gridSpan w:val="2"/>
            <w:shd w:val="clear" w:color="auto" w:fill="auto"/>
          </w:tcPr>
          <w:p w14:paraId="0F2BCA47" w14:textId="6B9CF444" w:rsidR="008B5EF4" w:rsidRPr="0050782C" w:rsidRDefault="008B5EF4" w:rsidP="008B5EF4">
            <w:r w:rsidRPr="0050782C">
              <w:t>Početní operace reálnými čísly.</w:t>
            </w:r>
          </w:p>
        </w:tc>
        <w:tc>
          <w:tcPr>
            <w:tcW w:w="1276" w:type="dxa"/>
            <w:shd w:val="clear" w:color="auto" w:fill="auto"/>
          </w:tcPr>
          <w:p w14:paraId="1DFBB00E" w14:textId="77777777" w:rsidR="008B5EF4" w:rsidRPr="0050782C" w:rsidRDefault="008B5EF4" w:rsidP="008B5EF4">
            <w:pPr>
              <w:jc w:val="center"/>
            </w:pPr>
          </w:p>
        </w:tc>
      </w:tr>
      <w:tr w:rsidR="0050782C" w:rsidRPr="0050782C" w14:paraId="39D0DD10" w14:textId="77777777" w:rsidTr="008B5EF4">
        <w:trPr>
          <w:trHeight w:val="1395"/>
        </w:trPr>
        <w:tc>
          <w:tcPr>
            <w:tcW w:w="506" w:type="dxa"/>
            <w:shd w:val="clear" w:color="auto" w:fill="auto"/>
          </w:tcPr>
          <w:p w14:paraId="4FE7147F" w14:textId="77777777" w:rsidR="008B5EF4" w:rsidRPr="0050782C" w:rsidRDefault="008B5EF4" w:rsidP="008B5EF4">
            <w:pPr>
              <w:jc w:val="center"/>
            </w:pPr>
            <w:r w:rsidRPr="0050782C">
              <w:t>8.</w:t>
            </w:r>
          </w:p>
        </w:tc>
        <w:tc>
          <w:tcPr>
            <w:tcW w:w="6690" w:type="dxa"/>
            <w:shd w:val="clear" w:color="auto" w:fill="auto"/>
          </w:tcPr>
          <w:p w14:paraId="6F0A3901" w14:textId="77777777" w:rsidR="008B5EF4" w:rsidRPr="0050782C" w:rsidRDefault="008B5EF4" w:rsidP="008B5EF4">
            <w:pPr>
              <w:rPr>
                <w:b/>
              </w:rPr>
            </w:pPr>
            <w:r w:rsidRPr="0050782C">
              <w:rPr>
                <w:b/>
              </w:rPr>
              <w:t>Matematizuje jednoduché reálné situace s využitím proměnných, určí hodnotu výrazu, sčítá a násobí mnohočleny, provádí rozklad mnohočlenu na součin pomocí vzorců a vytýkáním.</w:t>
            </w:r>
          </w:p>
        </w:tc>
        <w:tc>
          <w:tcPr>
            <w:tcW w:w="6804" w:type="dxa"/>
            <w:gridSpan w:val="2"/>
            <w:shd w:val="clear" w:color="auto" w:fill="auto"/>
          </w:tcPr>
          <w:p w14:paraId="7639D8A4" w14:textId="77777777" w:rsidR="008B5EF4" w:rsidRPr="0050782C" w:rsidRDefault="008B5EF4" w:rsidP="008B5EF4">
            <w:r w:rsidRPr="0050782C">
              <w:t>Výrazy s proměnnou, početní operace s mnohočleny, rozklad mnohočlenu na součin pomocí vytýkání a vzorců.</w:t>
            </w:r>
          </w:p>
        </w:tc>
        <w:tc>
          <w:tcPr>
            <w:tcW w:w="1276" w:type="dxa"/>
            <w:shd w:val="clear" w:color="auto" w:fill="auto"/>
          </w:tcPr>
          <w:p w14:paraId="24390065" w14:textId="77777777" w:rsidR="008B5EF4" w:rsidRPr="0050782C" w:rsidRDefault="008B5EF4" w:rsidP="008B5EF4">
            <w:pPr>
              <w:jc w:val="center"/>
            </w:pPr>
          </w:p>
        </w:tc>
      </w:tr>
      <w:tr w:rsidR="0050782C" w:rsidRPr="0050782C" w14:paraId="41F3DA35" w14:textId="77777777" w:rsidTr="008B5EF4">
        <w:trPr>
          <w:trHeight w:val="600"/>
        </w:trPr>
        <w:tc>
          <w:tcPr>
            <w:tcW w:w="506" w:type="dxa"/>
            <w:shd w:val="clear" w:color="auto" w:fill="auto"/>
            <w:noWrap/>
          </w:tcPr>
          <w:p w14:paraId="1CBD7566" w14:textId="77777777" w:rsidR="008B5EF4" w:rsidRPr="0050782C" w:rsidRDefault="008B5EF4" w:rsidP="008B5EF4">
            <w:pPr>
              <w:jc w:val="center"/>
            </w:pPr>
            <w:r w:rsidRPr="0050782C">
              <w:t>8.</w:t>
            </w:r>
          </w:p>
        </w:tc>
        <w:tc>
          <w:tcPr>
            <w:tcW w:w="6690" w:type="dxa"/>
            <w:shd w:val="clear" w:color="auto" w:fill="auto"/>
          </w:tcPr>
          <w:p w14:paraId="2B4D8194" w14:textId="77777777" w:rsidR="008B5EF4" w:rsidRPr="0050782C" w:rsidRDefault="008B5EF4" w:rsidP="008B5EF4">
            <w:r w:rsidRPr="0050782C">
              <w:t>Formuluje a řeší reálnou situaci pomocí lineární rovnice s jednou neznámou.</w:t>
            </w:r>
          </w:p>
        </w:tc>
        <w:tc>
          <w:tcPr>
            <w:tcW w:w="6804" w:type="dxa"/>
            <w:gridSpan w:val="2"/>
            <w:shd w:val="clear" w:color="auto" w:fill="auto"/>
          </w:tcPr>
          <w:p w14:paraId="5770D518" w14:textId="77777777" w:rsidR="008B5EF4" w:rsidRPr="0050782C" w:rsidRDefault="008B5EF4" w:rsidP="008B5EF4">
            <w:r w:rsidRPr="0050782C">
              <w:t>Lineární rovnice s jednou neznámou, slovní úlohy.</w:t>
            </w:r>
          </w:p>
        </w:tc>
        <w:tc>
          <w:tcPr>
            <w:tcW w:w="1276" w:type="dxa"/>
            <w:shd w:val="clear" w:color="auto" w:fill="auto"/>
            <w:noWrap/>
          </w:tcPr>
          <w:p w14:paraId="1EABDAC1" w14:textId="77777777" w:rsidR="008B5EF4" w:rsidRPr="0050782C" w:rsidRDefault="008B5EF4" w:rsidP="008B5EF4">
            <w:pPr>
              <w:jc w:val="center"/>
            </w:pPr>
          </w:p>
        </w:tc>
      </w:tr>
      <w:tr w:rsidR="0050782C" w:rsidRPr="0050782C" w14:paraId="4B94CFE9" w14:textId="77777777" w:rsidTr="008B5EF4">
        <w:trPr>
          <w:trHeight w:val="1590"/>
        </w:trPr>
        <w:tc>
          <w:tcPr>
            <w:tcW w:w="506" w:type="dxa"/>
            <w:shd w:val="clear" w:color="auto" w:fill="auto"/>
            <w:noWrap/>
          </w:tcPr>
          <w:p w14:paraId="4306F0A8" w14:textId="77777777" w:rsidR="008B5EF4" w:rsidRPr="0050782C" w:rsidRDefault="008B5EF4" w:rsidP="008B5EF4">
            <w:pPr>
              <w:jc w:val="center"/>
            </w:pPr>
            <w:r w:rsidRPr="0050782C">
              <w:t>8.</w:t>
            </w:r>
          </w:p>
        </w:tc>
        <w:tc>
          <w:tcPr>
            <w:tcW w:w="6690" w:type="dxa"/>
            <w:shd w:val="clear" w:color="auto" w:fill="auto"/>
          </w:tcPr>
          <w:p w14:paraId="7C4B28DB" w14:textId="77777777" w:rsidR="008B5EF4" w:rsidRPr="0050782C" w:rsidRDefault="008B5EF4" w:rsidP="008B5EF4">
            <w:r w:rsidRPr="0050782C">
              <w:t>Zdůvodňuje a využívá polohové a metrické vlastnosti základních rovinných útvarů - kruh, kružnice, trojúhelník - při řešení úloh a jednoduchých praktických problémů, využívá potřebnou matematickou symboliku.</w:t>
            </w:r>
          </w:p>
        </w:tc>
        <w:tc>
          <w:tcPr>
            <w:tcW w:w="6804" w:type="dxa"/>
            <w:gridSpan w:val="2"/>
            <w:shd w:val="clear" w:color="auto" w:fill="auto"/>
          </w:tcPr>
          <w:p w14:paraId="6A6B52DE" w14:textId="77777777" w:rsidR="008B5EF4" w:rsidRPr="0050782C" w:rsidRDefault="008B5EF4" w:rsidP="008B5EF4">
            <w:r w:rsidRPr="0050782C">
              <w:t>Kruh, kružnice, trojúhelník, Pythagorova věta.</w:t>
            </w:r>
          </w:p>
        </w:tc>
        <w:tc>
          <w:tcPr>
            <w:tcW w:w="1276" w:type="dxa"/>
            <w:shd w:val="clear" w:color="auto" w:fill="auto"/>
            <w:noWrap/>
          </w:tcPr>
          <w:p w14:paraId="3256EB7C" w14:textId="77777777" w:rsidR="008B5EF4" w:rsidRPr="0050782C" w:rsidRDefault="008B5EF4" w:rsidP="008B5EF4">
            <w:pPr>
              <w:jc w:val="center"/>
            </w:pPr>
          </w:p>
        </w:tc>
      </w:tr>
      <w:tr w:rsidR="0050782C" w:rsidRPr="0050782C" w14:paraId="4AC2D795" w14:textId="77777777" w:rsidTr="008B5EF4">
        <w:trPr>
          <w:trHeight w:val="840"/>
        </w:trPr>
        <w:tc>
          <w:tcPr>
            <w:tcW w:w="506" w:type="dxa"/>
            <w:shd w:val="clear" w:color="auto" w:fill="auto"/>
            <w:noWrap/>
          </w:tcPr>
          <w:p w14:paraId="26F8EBA6" w14:textId="77777777" w:rsidR="008B5EF4" w:rsidRPr="0050782C" w:rsidRDefault="008B5EF4" w:rsidP="008B5EF4">
            <w:pPr>
              <w:jc w:val="center"/>
            </w:pPr>
            <w:r w:rsidRPr="0050782C">
              <w:t>8.</w:t>
            </w:r>
          </w:p>
        </w:tc>
        <w:tc>
          <w:tcPr>
            <w:tcW w:w="6690" w:type="dxa"/>
            <w:shd w:val="clear" w:color="auto" w:fill="auto"/>
          </w:tcPr>
          <w:p w14:paraId="3674F627" w14:textId="77777777" w:rsidR="008B5EF4" w:rsidRPr="0050782C" w:rsidRDefault="008B5EF4" w:rsidP="008B5EF4">
            <w:pPr>
              <w:rPr>
                <w:b/>
              </w:rPr>
            </w:pPr>
            <w:r w:rsidRPr="0050782C">
              <w:rPr>
                <w:b/>
              </w:rPr>
              <w:t>Charakterizuje a třídí základní rovinné útvary.                                              Odhaduje a vypočítá obsah a obvod základních rovinných útvarů.</w:t>
            </w:r>
          </w:p>
          <w:p w14:paraId="40140E82" w14:textId="77777777" w:rsidR="008B5EF4" w:rsidRPr="0050782C" w:rsidRDefault="008B5EF4" w:rsidP="008B5EF4">
            <w:pPr>
              <w:rPr>
                <w:b/>
              </w:rPr>
            </w:pPr>
          </w:p>
        </w:tc>
        <w:tc>
          <w:tcPr>
            <w:tcW w:w="6804" w:type="dxa"/>
            <w:gridSpan w:val="2"/>
            <w:shd w:val="clear" w:color="auto" w:fill="auto"/>
          </w:tcPr>
          <w:p w14:paraId="5C7D70FC" w14:textId="77777777" w:rsidR="008B5EF4" w:rsidRPr="0050782C" w:rsidRDefault="008B5EF4" w:rsidP="008B5EF4">
            <w:r w:rsidRPr="0050782C">
              <w:t>Vlastnosti základních rovinných útvarů - obvod a obsah kruhu, délka kružnice.</w:t>
            </w:r>
          </w:p>
        </w:tc>
        <w:tc>
          <w:tcPr>
            <w:tcW w:w="1276" w:type="dxa"/>
            <w:shd w:val="clear" w:color="auto" w:fill="auto"/>
            <w:noWrap/>
          </w:tcPr>
          <w:p w14:paraId="536452A1" w14:textId="77777777" w:rsidR="008B5EF4" w:rsidRPr="0050782C" w:rsidRDefault="008B5EF4" w:rsidP="008B5EF4">
            <w:pPr>
              <w:jc w:val="center"/>
            </w:pPr>
          </w:p>
        </w:tc>
      </w:tr>
      <w:tr w:rsidR="0050782C" w:rsidRPr="0050782C" w14:paraId="0F9A91BB" w14:textId="77777777" w:rsidTr="008B5EF4">
        <w:trPr>
          <w:trHeight w:val="1110"/>
        </w:trPr>
        <w:tc>
          <w:tcPr>
            <w:tcW w:w="506" w:type="dxa"/>
            <w:shd w:val="clear" w:color="auto" w:fill="auto"/>
            <w:noWrap/>
          </w:tcPr>
          <w:p w14:paraId="2FD55AF4" w14:textId="77777777" w:rsidR="008B5EF4" w:rsidRPr="0050782C" w:rsidRDefault="008B5EF4" w:rsidP="008B5EF4">
            <w:pPr>
              <w:jc w:val="center"/>
            </w:pPr>
            <w:r w:rsidRPr="0050782C">
              <w:lastRenderedPageBreak/>
              <w:t>8.</w:t>
            </w:r>
          </w:p>
        </w:tc>
        <w:tc>
          <w:tcPr>
            <w:tcW w:w="6690" w:type="dxa"/>
            <w:shd w:val="clear" w:color="auto" w:fill="auto"/>
          </w:tcPr>
          <w:p w14:paraId="270F04BB" w14:textId="77777777" w:rsidR="008B5EF4" w:rsidRPr="0050782C" w:rsidRDefault="008B5EF4" w:rsidP="008B5EF4">
            <w:pPr>
              <w:rPr>
                <w:b/>
              </w:rPr>
            </w:pPr>
            <w:r w:rsidRPr="0050782C">
              <w:rPr>
                <w:b/>
              </w:rPr>
              <w:t>Využívá pojem množina všech bodů dané vlastnosti k charakteristice útvarů a k řešení polohových a nepolohových konstrukčních úloh.</w:t>
            </w:r>
          </w:p>
        </w:tc>
        <w:tc>
          <w:tcPr>
            <w:tcW w:w="6804" w:type="dxa"/>
            <w:gridSpan w:val="2"/>
            <w:shd w:val="clear" w:color="auto" w:fill="auto"/>
          </w:tcPr>
          <w:p w14:paraId="0635355B" w14:textId="50DC0456" w:rsidR="008B5EF4" w:rsidRPr="0050782C" w:rsidRDefault="008B5EF4" w:rsidP="008B5EF4">
            <w:r w:rsidRPr="0050782C">
              <w:t>Konstrukce trojúhelník</w:t>
            </w:r>
            <w:r w:rsidR="002A5F4C">
              <w:t>u</w:t>
            </w:r>
            <w:r w:rsidRPr="0050782C">
              <w:t>, čtyřúhelník</w:t>
            </w:r>
            <w:r w:rsidR="002A5F4C">
              <w:t>u</w:t>
            </w:r>
            <w:r w:rsidRPr="0050782C">
              <w:t xml:space="preserve"> - užití výšky, Thaletovy kružnice.</w:t>
            </w:r>
          </w:p>
        </w:tc>
        <w:tc>
          <w:tcPr>
            <w:tcW w:w="1276" w:type="dxa"/>
            <w:shd w:val="clear" w:color="auto" w:fill="auto"/>
            <w:noWrap/>
          </w:tcPr>
          <w:p w14:paraId="424C991C" w14:textId="77777777" w:rsidR="008B5EF4" w:rsidRPr="0050782C" w:rsidRDefault="008B5EF4" w:rsidP="008B5EF4">
            <w:pPr>
              <w:jc w:val="center"/>
            </w:pPr>
          </w:p>
        </w:tc>
      </w:tr>
      <w:tr w:rsidR="0050782C" w:rsidRPr="0050782C" w14:paraId="5F4DE7DE" w14:textId="77777777" w:rsidTr="008B5EF4">
        <w:trPr>
          <w:trHeight w:val="585"/>
        </w:trPr>
        <w:tc>
          <w:tcPr>
            <w:tcW w:w="506" w:type="dxa"/>
            <w:shd w:val="clear" w:color="auto" w:fill="auto"/>
            <w:noWrap/>
          </w:tcPr>
          <w:p w14:paraId="37D55C25" w14:textId="77777777" w:rsidR="008B5EF4" w:rsidRPr="0050782C" w:rsidRDefault="008B5EF4" w:rsidP="008B5EF4">
            <w:pPr>
              <w:jc w:val="center"/>
            </w:pPr>
            <w:r w:rsidRPr="0050782C">
              <w:t>8.</w:t>
            </w:r>
          </w:p>
        </w:tc>
        <w:tc>
          <w:tcPr>
            <w:tcW w:w="6690" w:type="dxa"/>
            <w:shd w:val="clear" w:color="auto" w:fill="auto"/>
          </w:tcPr>
          <w:p w14:paraId="0F3CCD8A" w14:textId="77777777" w:rsidR="008B5EF4" w:rsidRPr="0050782C" w:rsidRDefault="008B5EF4" w:rsidP="008B5EF4">
            <w:pPr>
              <w:rPr>
                <w:b/>
              </w:rPr>
            </w:pPr>
            <w:r w:rsidRPr="0050782C">
              <w:rPr>
                <w:b/>
              </w:rPr>
              <w:t>Načrtne a sestrojí rovinné útvary.</w:t>
            </w:r>
          </w:p>
        </w:tc>
        <w:tc>
          <w:tcPr>
            <w:tcW w:w="6804" w:type="dxa"/>
            <w:gridSpan w:val="2"/>
            <w:shd w:val="clear" w:color="auto" w:fill="auto"/>
          </w:tcPr>
          <w:p w14:paraId="2AA5CF4C" w14:textId="77777777" w:rsidR="008B5EF4" w:rsidRPr="0050782C" w:rsidRDefault="008B5EF4" w:rsidP="008B5EF4">
            <w:r w:rsidRPr="0050782C">
              <w:t>Konstrukční úlohy, matematická symbolika, vlastnosti rovinných útvarů.</w:t>
            </w:r>
          </w:p>
        </w:tc>
        <w:tc>
          <w:tcPr>
            <w:tcW w:w="1276" w:type="dxa"/>
            <w:shd w:val="clear" w:color="auto" w:fill="auto"/>
            <w:noWrap/>
          </w:tcPr>
          <w:p w14:paraId="360E57DF" w14:textId="77777777" w:rsidR="008B5EF4" w:rsidRPr="0050782C" w:rsidRDefault="008B5EF4" w:rsidP="008B5EF4">
            <w:pPr>
              <w:jc w:val="center"/>
            </w:pPr>
          </w:p>
        </w:tc>
      </w:tr>
      <w:tr w:rsidR="0050782C" w:rsidRPr="0050782C" w14:paraId="0BC240D1" w14:textId="77777777" w:rsidTr="008B5EF4">
        <w:trPr>
          <w:trHeight w:val="825"/>
        </w:trPr>
        <w:tc>
          <w:tcPr>
            <w:tcW w:w="506" w:type="dxa"/>
            <w:shd w:val="clear" w:color="auto" w:fill="auto"/>
            <w:noWrap/>
          </w:tcPr>
          <w:p w14:paraId="4AC51207" w14:textId="77777777" w:rsidR="008B5EF4" w:rsidRPr="0050782C" w:rsidRDefault="008B5EF4" w:rsidP="008B5EF4">
            <w:pPr>
              <w:jc w:val="center"/>
            </w:pPr>
            <w:r w:rsidRPr="0050782C">
              <w:t>8.</w:t>
            </w:r>
          </w:p>
        </w:tc>
        <w:tc>
          <w:tcPr>
            <w:tcW w:w="6690" w:type="dxa"/>
            <w:shd w:val="clear" w:color="auto" w:fill="auto"/>
          </w:tcPr>
          <w:p w14:paraId="05518358" w14:textId="77777777" w:rsidR="008B5EF4" w:rsidRPr="0050782C" w:rsidRDefault="008B5EF4" w:rsidP="008B5EF4">
            <w:r w:rsidRPr="0050782C">
              <w:t>Určuje a charakterizuje základní prostorové útvary(tělesa) - válec, analyzuje jejich vlastnosti.</w:t>
            </w:r>
          </w:p>
        </w:tc>
        <w:tc>
          <w:tcPr>
            <w:tcW w:w="6804" w:type="dxa"/>
            <w:gridSpan w:val="2"/>
            <w:shd w:val="clear" w:color="auto" w:fill="auto"/>
          </w:tcPr>
          <w:p w14:paraId="2328708E" w14:textId="77777777" w:rsidR="008B5EF4" w:rsidRPr="0050782C" w:rsidRDefault="008B5EF4" w:rsidP="008B5EF4">
            <w:r w:rsidRPr="0050782C">
              <w:t>Vlastnosti těles - rotační válec.</w:t>
            </w:r>
          </w:p>
        </w:tc>
        <w:tc>
          <w:tcPr>
            <w:tcW w:w="1276" w:type="dxa"/>
            <w:shd w:val="clear" w:color="auto" w:fill="auto"/>
            <w:noWrap/>
          </w:tcPr>
          <w:p w14:paraId="6172CA28" w14:textId="77777777" w:rsidR="008B5EF4" w:rsidRPr="0050782C" w:rsidRDefault="008B5EF4" w:rsidP="008B5EF4">
            <w:pPr>
              <w:jc w:val="center"/>
            </w:pPr>
          </w:p>
        </w:tc>
      </w:tr>
      <w:tr w:rsidR="0050782C" w:rsidRPr="0050782C" w14:paraId="00F63CFD" w14:textId="77777777" w:rsidTr="008B5EF4">
        <w:trPr>
          <w:trHeight w:val="585"/>
        </w:trPr>
        <w:tc>
          <w:tcPr>
            <w:tcW w:w="506" w:type="dxa"/>
            <w:shd w:val="clear" w:color="auto" w:fill="auto"/>
            <w:noWrap/>
          </w:tcPr>
          <w:p w14:paraId="363D5510" w14:textId="77777777" w:rsidR="008B5EF4" w:rsidRPr="0050782C" w:rsidRDefault="008B5EF4" w:rsidP="008B5EF4">
            <w:pPr>
              <w:jc w:val="center"/>
            </w:pPr>
            <w:r w:rsidRPr="0050782C">
              <w:t>8.</w:t>
            </w:r>
          </w:p>
        </w:tc>
        <w:tc>
          <w:tcPr>
            <w:tcW w:w="6690" w:type="dxa"/>
            <w:shd w:val="clear" w:color="auto" w:fill="auto"/>
            <w:noWrap/>
          </w:tcPr>
          <w:p w14:paraId="69F5170F" w14:textId="77777777" w:rsidR="008B5EF4" w:rsidRPr="0050782C" w:rsidRDefault="008B5EF4" w:rsidP="008B5EF4">
            <w:r w:rsidRPr="0050782C">
              <w:t>Odhaduje a vypočítá objem a povrch těles – válec.</w:t>
            </w:r>
          </w:p>
        </w:tc>
        <w:tc>
          <w:tcPr>
            <w:tcW w:w="6804" w:type="dxa"/>
            <w:gridSpan w:val="2"/>
            <w:shd w:val="clear" w:color="auto" w:fill="auto"/>
          </w:tcPr>
          <w:p w14:paraId="7A8288E4" w14:textId="77777777" w:rsidR="008B5EF4" w:rsidRPr="0050782C" w:rsidRDefault="008B5EF4" w:rsidP="008B5EF4">
            <w:r w:rsidRPr="0050782C">
              <w:t>Válec - vzorce pro výpočet objemu a povrchu.</w:t>
            </w:r>
          </w:p>
        </w:tc>
        <w:tc>
          <w:tcPr>
            <w:tcW w:w="1276" w:type="dxa"/>
            <w:shd w:val="clear" w:color="auto" w:fill="auto"/>
            <w:noWrap/>
          </w:tcPr>
          <w:p w14:paraId="7CCA88FD" w14:textId="77777777" w:rsidR="008B5EF4" w:rsidRPr="0050782C" w:rsidRDefault="008B5EF4" w:rsidP="008B5EF4">
            <w:pPr>
              <w:jc w:val="center"/>
            </w:pPr>
          </w:p>
        </w:tc>
      </w:tr>
      <w:tr w:rsidR="0050782C" w:rsidRPr="0050782C" w14:paraId="342BDF76" w14:textId="77777777" w:rsidTr="008B5EF4">
        <w:trPr>
          <w:trHeight w:val="557"/>
        </w:trPr>
        <w:tc>
          <w:tcPr>
            <w:tcW w:w="506" w:type="dxa"/>
            <w:shd w:val="clear" w:color="auto" w:fill="auto"/>
            <w:noWrap/>
          </w:tcPr>
          <w:p w14:paraId="018E58C2" w14:textId="77777777" w:rsidR="008B5EF4" w:rsidRPr="0050782C" w:rsidRDefault="008B5EF4" w:rsidP="008B5EF4">
            <w:pPr>
              <w:jc w:val="center"/>
            </w:pPr>
            <w:r w:rsidRPr="0050782C">
              <w:t>8.</w:t>
            </w:r>
          </w:p>
        </w:tc>
        <w:tc>
          <w:tcPr>
            <w:tcW w:w="6690" w:type="dxa"/>
            <w:shd w:val="clear" w:color="auto" w:fill="auto"/>
          </w:tcPr>
          <w:p w14:paraId="4CEFA959" w14:textId="77777777" w:rsidR="008B5EF4" w:rsidRPr="0050782C" w:rsidRDefault="008B5EF4" w:rsidP="008B5EF4">
            <w:r w:rsidRPr="0050782C">
              <w:t>Načrtne a sestrojí sítě základních těles – válec.</w:t>
            </w:r>
          </w:p>
        </w:tc>
        <w:tc>
          <w:tcPr>
            <w:tcW w:w="6804" w:type="dxa"/>
            <w:gridSpan w:val="2"/>
            <w:shd w:val="clear" w:color="auto" w:fill="auto"/>
            <w:noWrap/>
          </w:tcPr>
          <w:p w14:paraId="21409A61" w14:textId="77777777" w:rsidR="008B5EF4" w:rsidRPr="0050782C" w:rsidRDefault="008B5EF4" w:rsidP="008B5EF4">
            <w:r w:rsidRPr="0050782C">
              <w:t>Válec - síť válce.</w:t>
            </w:r>
          </w:p>
        </w:tc>
        <w:tc>
          <w:tcPr>
            <w:tcW w:w="1276" w:type="dxa"/>
            <w:shd w:val="clear" w:color="auto" w:fill="auto"/>
            <w:noWrap/>
          </w:tcPr>
          <w:p w14:paraId="466F3AB4" w14:textId="77777777" w:rsidR="008B5EF4" w:rsidRPr="0050782C" w:rsidRDefault="008B5EF4" w:rsidP="008B5EF4">
            <w:pPr>
              <w:jc w:val="center"/>
            </w:pPr>
          </w:p>
        </w:tc>
      </w:tr>
      <w:tr w:rsidR="0050782C" w:rsidRPr="0050782C" w14:paraId="68AE60D4" w14:textId="77777777" w:rsidTr="008B5EF4">
        <w:trPr>
          <w:trHeight w:val="1110"/>
        </w:trPr>
        <w:tc>
          <w:tcPr>
            <w:tcW w:w="506" w:type="dxa"/>
            <w:shd w:val="clear" w:color="auto" w:fill="auto"/>
            <w:noWrap/>
          </w:tcPr>
          <w:p w14:paraId="12288411" w14:textId="77777777" w:rsidR="008B5EF4" w:rsidRPr="0050782C" w:rsidRDefault="008B5EF4" w:rsidP="008B5EF4">
            <w:pPr>
              <w:jc w:val="center"/>
            </w:pPr>
            <w:r w:rsidRPr="0050782C">
              <w:t>8.</w:t>
            </w:r>
          </w:p>
        </w:tc>
        <w:tc>
          <w:tcPr>
            <w:tcW w:w="6690" w:type="dxa"/>
            <w:shd w:val="clear" w:color="auto" w:fill="auto"/>
          </w:tcPr>
          <w:p w14:paraId="375F3D9E" w14:textId="77777777" w:rsidR="008B5EF4" w:rsidRPr="0050782C" w:rsidRDefault="008B5EF4" w:rsidP="008B5EF4">
            <w:r w:rsidRPr="0050782C">
              <w:t>Analyzuje a řeší aplikační geometrické úlohy a využitím osvojeného matematického aparátu - konstrukční a slovní úlohy – válec.</w:t>
            </w:r>
          </w:p>
        </w:tc>
        <w:tc>
          <w:tcPr>
            <w:tcW w:w="6804" w:type="dxa"/>
            <w:gridSpan w:val="2"/>
            <w:shd w:val="clear" w:color="auto" w:fill="auto"/>
          </w:tcPr>
          <w:p w14:paraId="5BCBAE23" w14:textId="77777777" w:rsidR="008B5EF4" w:rsidRPr="0050782C" w:rsidRDefault="008B5EF4" w:rsidP="008B5EF4">
            <w:r w:rsidRPr="0050782C">
              <w:t>Slovní úlohy - využití vlastností válce, vzorců pro výpočet povrchu a objemu.</w:t>
            </w:r>
          </w:p>
        </w:tc>
        <w:tc>
          <w:tcPr>
            <w:tcW w:w="1276" w:type="dxa"/>
            <w:shd w:val="clear" w:color="auto" w:fill="auto"/>
            <w:noWrap/>
          </w:tcPr>
          <w:p w14:paraId="2FE46974" w14:textId="77777777" w:rsidR="008B5EF4" w:rsidRPr="0050782C" w:rsidRDefault="008B5EF4" w:rsidP="008B5EF4">
            <w:pPr>
              <w:jc w:val="center"/>
            </w:pPr>
          </w:p>
        </w:tc>
      </w:tr>
      <w:tr w:rsidR="0050782C" w:rsidRPr="0050782C" w14:paraId="6AD18B90" w14:textId="77777777" w:rsidTr="008B5EF4">
        <w:trPr>
          <w:trHeight w:val="1078"/>
        </w:trPr>
        <w:tc>
          <w:tcPr>
            <w:tcW w:w="506" w:type="dxa"/>
            <w:shd w:val="clear" w:color="auto" w:fill="auto"/>
          </w:tcPr>
          <w:p w14:paraId="04C58F1E" w14:textId="77777777" w:rsidR="008B5EF4" w:rsidRPr="0050782C" w:rsidRDefault="008B5EF4" w:rsidP="008B5EF4">
            <w:pPr>
              <w:jc w:val="center"/>
            </w:pPr>
            <w:r w:rsidRPr="0050782C">
              <w:t>8.</w:t>
            </w:r>
          </w:p>
        </w:tc>
        <w:tc>
          <w:tcPr>
            <w:tcW w:w="6690" w:type="dxa"/>
            <w:shd w:val="clear" w:color="auto" w:fill="auto"/>
          </w:tcPr>
          <w:p w14:paraId="2A102D2B" w14:textId="77777777" w:rsidR="008B5EF4" w:rsidRPr="0050782C" w:rsidRDefault="008B5EF4" w:rsidP="008B5EF4">
            <w:r w:rsidRPr="0050782C">
              <w:t>Užívá logickou úvahu a kombinační úsudek při řešení úloh a problémů a nalézá různá řešení předkládaných nebo zkoumaných situací - v oboru reálných čísel.</w:t>
            </w:r>
          </w:p>
        </w:tc>
        <w:tc>
          <w:tcPr>
            <w:tcW w:w="6804" w:type="dxa"/>
            <w:gridSpan w:val="2"/>
            <w:shd w:val="clear" w:color="auto" w:fill="auto"/>
          </w:tcPr>
          <w:p w14:paraId="49A19819" w14:textId="77777777" w:rsidR="008B5EF4" w:rsidRPr="0050782C" w:rsidRDefault="008B5EF4" w:rsidP="008B5EF4">
            <w:r w:rsidRPr="0050782C">
              <w:t>Číselné a logické řady, číselné a obrázkové analogie, zajímavé matematické úlohy.</w:t>
            </w:r>
          </w:p>
        </w:tc>
        <w:tc>
          <w:tcPr>
            <w:tcW w:w="1276" w:type="dxa"/>
            <w:shd w:val="clear" w:color="auto" w:fill="auto"/>
            <w:noWrap/>
          </w:tcPr>
          <w:p w14:paraId="5754C9E0" w14:textId="77777777" w:rsidR="008B5EF4" w:rsidRPr="0050782C" w:rsidRDefault="008B5EF4" w:rsidP="008B5EF4">
            <w:pPr>
              <w:jc w:val="center"/>
            </w:pPr>
          </w:p>
        </w:tc>
      </w:tr>
      <w:tr w:rsidR="0050782C" w:rsidRPr="0050782C" w14:paraId="0924F0FB" w14:textId="77777777" w:rsidTr="008B5EF4">
        <w:trPr>
          <w:trHeight w:val="1350"/>
        </w:trPr>
        <w:tc>
          <w:tcPr>
            <w:tcW w:w="506" w:type="dxa"/>
            <w:shd w:val="clear" w:color="auto" w:fill="auto"/>
          </w:tcPr>
          <w:p w14:paraId="03E3F074" w14:textId="77777777" w:rsidR="008B5EF4" w:rsidRPr="0050782C" w:rsidRDefault="008B5EF4" w:rsidP="008B5EF4">
            <w:pPr>
              <w:jc w:val="center"/>
            </w:pPr>
            <w:r w:rsidRPr="0050782C">
              <w:t>8.</w:t>
            </w:r>
          </w:p>
        </w:tc>
        <w:tc>
          <w:tcPr>
            <w:tcW w:w="6690" w:type="dxa"/>
            <w:shd w:val="clear" w:color="auto" w:fill="auto"/>
          </w:tcPr>
          <w:p w14:paraId="5A8C3D39" w14:textId="77777777" w:rsidR="008B5EF4" w:rsidRPr="0050782C" w:rsidRDefault="008B5EF4" w:rsidP="008B5EF4">
            <w:r w:rsidRPr="0050782C">
              <w:t>Řeší úlohy na prostorovou představivost, aplikuje a kombinuje poznatky a dovednosti z různých tematických a vzdělávacích oblastí v oboru reálných čísel, válec, kruh, kružnice.</w:t>
            </w:r>
          </w:p>
        </w:tc>
        <w:tc>
          <w:tcPr>
            <w:tcW w:w="6804" w:type="dxa"/>
            <w:gridSpan w:val="2"/>
            <w:shd w:val="clear" w:color="auto" w:fill="auto"/>
          </w:tcPr>
          <w:p w14:paraId="51159E8E" w14:textId="77777777" w:rsidR="008B5EF4" w:rsidRPr="0050782C" w:rsidRDefault="008B5EF4" w:rsidP="008B5EF4">
            <w:r w:rsidRPr="0050782C">
              <w:t>Logické a netradiční geometrické úlohy.</w:t>
            </w:r>
          </w:p>
        </w:tc>
        <w:tc>
          <w:tcPr>
            <w:tcW w:w="1276" w:type="dxa"/>
            <w:shd w:val="clear" w:color="auto" w:fill="auto"/>
            <w:noWrap/>
          </w:tcPr>
          <w:p w14:paraId="4570882D" w14:textId="77777777" w:rsidR="008B5EF4" w:rsidRPr="0050782C" w:rsidRDefault="008B5EF4" w:rsidP="008B5EF4">
            <w:pPr>
              <w:jc w:val="center"/>
            </w:pPr>
          </w:p>
        </w:tc>
      </w:tr>
      <w:tr w:rsidR="0050782C" w:rsidRPr="0050782C" w14:paraId="684C334E" w14:textId="77777777" w:rsidTr="008B5EF4">
        <w:trPr>
          <w:trHeight w:val="192"/>
        </w:trPr>
        <w:tc>
          <w:tcPr>
            <w:tcW w:w="506" w:type="dxa"/>
            <w:shd w:val="clear" w:color="auto" w:fill="auto"/>
          </w:tcPr>
          <w:p w14:paraId="693D7D5C" w14:textId="77777777" w:rsidR="008B5EF4" w:rsidRPr="0050782C" w:rsidRDefault="008B5EF4" w:rsidP="008B5EF4">
            <w:pPr>
              <w:jc w:val="center"/>
            </w:pPr>
          </w:p>
        </w:tc>
        <w:tc>
          <w:tcPr>
            <w:tcW w:w="6690" w:type="dxa"/>
            <w:shd w:val="clear" w:color="auto" w:fill="auto"/>
          </w:tcPr>
          <w:p w14:paraId="1F93ED76" w14:textId="77777777" w:rsidR="008B5EF4" w:rsidRDefault="008B5EF4" w:rsidP="008B5EF4"/>
          <w:p w14:paraId="76FF2AC1" w14:textId="2DC5FD52" w:rsidR="002A5F4C" w:rsidRPr="0050782C" w:rsidRDefault="002A5F4C" w:rsidP="008B5EF4"/>
        </w:tc>
        <w:tc>
          <w:tcPr>
            <w:tcW w:w="6804" w:type="dxa"/>
            <w:gridSpan w:val="2"/>
            <w:shd w:val="clear" w:color="auto" w:fill="auto"/>
          </w:tcPr>
          <w:p w14:paraId="36182361" w14:textId="77777777" w:rsidR="008B5EF4" w:rsidRPr="0050782C" w:rsidRDefault="008B5EF4" w:rsidP="008B5EF4"/>
        </w:tc>
        <w:tc>
          <w:tcPr>
            <w:tcW w:w="1276" w:type="dxa"/>
            <w:shd w:val="clear" w:color="auto" w:fill="auto"/>
            <w:noWrap/>
          </w:tcPr>
          <w:p w14:paraId="5711FE0E" w14:textId="77777777" w:rsidR="008B5EF4" w:rsidRPr="0050782C" w:rsidRDefault="008B5EF4" w:rsidP="008B5EF4">
            <w:pPr>
              <w:jc w:val="center"/>
            </w:pPr>
          </w:p>
        </w:tc>
      </w:tr>
      <w:tr w:rsidR="0050782C" w:rsidRPr="0050782C" w14:paraId="0DDB1A6F" w14:textId="77777777" w:rsidTr="008B5EF4">
        <w:trPr>
          <w:trHeight w:val="585"/>
        </w:trPr>
        <w:tc>
          <w:tcPr>
            <w:tcW w:w="506" w:type="dxa"/>
            <w:shd w:val="clear" w:color="auto" w:fill="auto"/>
          </w:tcPr>
          <w:p w14:paraId="4E591778" w14:textId="77777777" w:rsidR="008B5EF4" w:rsidRPr="0050782C" w:rsidRDefault="008B5EF4" w:rsidP="008B5EF4">
            <w:pPr>
              <w:jc w:val="center"/>
            </w:pPr>
            <w:r w:rsidRPr="0050782C">
              <w:lastRenderedPageBreak/>
              <w:t>9.</w:t>
            </w:r>
          </w:p>
        </w:tc>
        <w:tc>
          <w:tcPr>
            <w:tcW w:w="6690" w:type="dxa"/>
            <w:shd w:val="clear" w:color="auto" w:fill="auto"/>
          </w:tcPr>
          <w:p w14:paraId="4AE63228" w14:textId="77777777" w:rsidR="008B5EF4" w:rsidRPr="0050782C" w:rsidRDefault="008B5EF4" w:rsidP="008B5EF4">
            <w:pPr>
              <w:rPr>
                <w:b/>
              </w:rPr>
            </w:pPr>
            <w:r w:rsidRPr="0050782C">
              <w:rPr>
                <w:b/>
              </w:rPr>
              <w:t>Zaokrouhluje a provádí odhady s danou přesností, účelné používá kalkulátor.</w:t>
            </w:r>
          </w:p>
        </w:tc>
        <w:tc>
          <w:tcPr>
            <w:tcW w:w="6804" w:type="dxa"/>
            <w:gridSpan w:val="2"/>
            <w:shd w:val="clear" w:color="auto" w:fill="auto"/>
          </w:tcPr>
          <w:p w14:paraId="7C1F0105" w14:textId="77777777" w:rsidR="008B5EF4" w:rsidRPr="0050782C" w:rsidRDefault="008B5EF4" w:rsidP="008B5EF4">
            <w:r w:rsidRPr="0050782C">
              <w:t>Početní operace s reálnými čísly, slovní úlohy.</w:t>
            </w:r>
          </w:p>
        </w:tc>
        <w:tc>
          <w:tcPr>
            <w:tcW w:w="1276" w:type="dxa"/>
            <w:shd w:val="clear" w:color="auto" w:fill="auto"/>
          </w:tcPr>
          <w:p w14:paraId="4C770A83" w14:textId="77777777" w:rsidR="008B5EF4" w:rsidRPr="0050782C" w:rsidRDefault="008B5EF4" w:rsidP="008B5EF4">
            <w:pPr>
              <w:jc w:val="center"/>
            </w:pPr>
          </w:p>
        </w:tc>
      </w:tr>
      <w:tr w:rsidR="0050782C" w:rsidRPr="0050782C" w14:paraId="399C8795" w14:textId="77777777" w:rsidTr="008B5EF4">
        <w:trPr>
          <w:trHeight w:val="585"/>
        </w:trPr>
        <w:tc>
          <w:tcPr>
            <w:tcW w:w="506" w:type="dxa"/>
            <w:shd w:val="clear" w:color="auto" w:fill="auto"/>
          </w:tcPr>
          <w:p w14:paraId="2991DBCF" w14:textId="77777777" w:rsidR="008B5EF4" w:rsidRPr="0050782C" w:rsidRDefault="008B5EF4" w:rsidP="008B5EF4">
            <w:pPr>
              <w:jc w:val="center"/>
            </w:pPr>
            <w:r w:rsidRPr="0050782C">
              <w:t>9.</w:t>
            </w:r>
          </w:p>
        </w:tc>
        <w:tc>
          <w:tcPr>
            <w:tcW w:w="6690" w:type="dxa"/>
            <w:shd w:val="clear" w:color="auto" w:fill="auto"/>
          </w:tcPr>
          <w:p w14:paraId="5BAA529D" w14:textId="77777777" w:rsidR="008B5EF4" w:rsidRPr="0050782C" w:rsidRDefault="008B5EF4" w:rsidP="008B5EF4">
            <w:pPr>
              <w:rPr>
                <w:b/>
              </w:rPr>
            </w:pPr>
            <w:r w:rsidRPr="0050782C">
              <w:rPr>
                <w:b/>
              </w:rPr>
              <w:t>Formuluje a řeší reálnou situaci pomocí rovnic a jejich soustav.</w:t>
            </w:r>
          </w:p>
        </w:tc>
        <w:tc>
          <w:tcPr>
            <w:tcW w:w="6804" w:type="dxa"/>
            <w:gridSpan w:val="2"/>
            <w:shd w:val="clear" w:color="auto" w:fill="auto"/>
          </w:tcPr>
          <w:p w14:paraId="303036A4" w14:textId="77777777" w:rsidR="008B5EF4" w:rsidRPr="0050782C" w:rsidRDefault="008B5EF4" w:rsidP="008B5EF4">
            <w:r w:rsidRPr="0050782C">
              <w:t>Lineární rovnice, soustava dvou lineárních rovnic se dvěma neznámými.</w:t>
            </w:r>
          </w:p>
        </w:tc>
        <w:tc>
          <w:tcPr>
            <w:tcW w:w="1276" w:type="dxa"/>
            <w:shd w:val="clear" w:color="auto" w:fill="auto"/>
          </w:tcPr>
          <w:p w14:paraId="44ACF0BE" w14:textId="77777777" w:rsidR="008B5EF4" w:rsidRPr="0050782C" w:rsidRDefault="008B5EF4" w:rsidP="008B5EF4">
            <w:pPr>
              <w:jc w:val="center"/>
            </w:pPr>
          </w:p>
        </w:tc>
      </w:tr>
      <w:tr w:rsidR="0050782C" w:rsidRPr="0050782C" w14:paraId="03BBDEB6" w14:textId="77777777" w:rsidTr="008B5EF4">
        <w:trPr>
          <w:trHeight w:val="1110"/>
        </w:trPr>
        <w:tc>
          <w:tcPr>
            <w:tcW w:w="506" w:type="dxa"/>
            <w:shd w:val="clear" w:color="auto" w:fill="auto"/>
          </w:tcPr>
          <w:p w14:paraId="450A41CF" w14:textId="77777777" w:rsidR="008B5EF4" w:rsidRPr="0050782C" w:rsidRDefault="008B5EF4" w:rsidP="008B5EF4">
            <w:pPr>
              <w:jc w:val="center"/>
            </w:pPr>
            <w:r w:rsidRPr="0050782C">
              <w:t>9.</w:t>
            </w:r>
          </w:p>
        </w:tc>
        <w:tc>
          <w:tcPr>
            <w:tcW w:w="6690" w:type="dxa"/>
            <w:shd w:val="clear" w:color="auto" w:fill="auto"/>
          </w:tcPr>
          <w:p w14:paraId="358B8482" w14:textId="77777777" w:rsidR="008B5EF4" w:rsidRPr="0050782C" w:rsidRDefault="008B5EF4" w:rsidP="008B5EF4">
            <w:pPr>
              <w:rPr>
                <w:b/>
              </w:rPr>
            </w:pPr>
            <w:r w:rsidRPr="0050782C">
              <w:rPr>
                <w:b/>
              </w:rPr>
              <w:t>Analyzuje a řeší jednoduché problémy, modeluje konkrétní situace, v nichž využívá matematický aparát v oboru celých a racionálních čísel.</w:t>
            </w:r>
          </w:p>
        </w:tc>
        <w:tc>
          <w:tcPr>
            <w:tcW w:w="6804" w:type="dxa"/>
            <w:gridSpan w:val="2"/>
            <w:shd w:val="clear" w:color="auto" w:fill="auto"/>
          </w:tcPr>
          <w:p w14:paraId="44672EB1" w14:textId="77777777" w:rsidR="008B5EF4" w:rsidRPr="0050782C" w:rsidRDefault="008B5EF4" w:rsidP="008B5EF4">
            <w:r w:rsidRPr="0050782C">
              <w:t>Slovní úlohy.</w:t>
            </w:r>
          </w:p>
        </w:tc>
        <w:tc>
          <w:tcPr>
            <w:tcW w:w="1276" w:type="dxa"/>
            <w:shd w:val="clear" w:color="auto" w:fill="auto"/>
          </w:tcPr>
          <w:p w14:paraId="4577105F" w14:textId="77777777" w:rsidR="008B5EF4" w:rsidRPr="0050782C" w:rsidRDefault="008B5EF4" w:rsidP="008B5EF4">
            <w:pPr>
              <w:jc w:val="center"/>
            </w:pPr>
          </w:p>
        </w:tc>
      </w:tr>
      <w:tr w:rsidR="0050782C" w:rsidRPr="0050782C" w14:paraId="61E7A5F1" w14:textId="77777777" w:rsidTr="008B5EF4">
        <w:trPr>
          <w:trHeight w:val="570"/>
        </w:trPr>
        <w:tc>
          <w:tcPr>
            <w:tcW w:w="506" w:type="dxa"/>
            <w:shd w:val="clear" w:color="auto" w:fill="auto"/>
          </w:tcPr>
          <w:p w14:paraId="595BA98F" w14:textId="77777777" w:rsidR="008B5EF4" w:rsidRPr="0050782C" w:rsidRDefault="008B5EF4" w:rsidP="008B5EF4">
            <w:pPr>
              <w:jc w:val="center"/>
            </w:pPr>
            <w:r w:rsidRPr="0050782C">
              <w:t>9.</w:t>
            </w:r>
          </w:p>
        </w:tc>
        <w:tc>
          <w:tcPr>
            <w:tcW w:w="6690" w:type="dxa"/>
            <w:shd w:val="clear" w:color="auto" w:fill="auto"/>
          </w:tcPr>
          <w:p w14:paraId="2C84AAB1" w14:textId="77777777" w:rsidR="008B5EF4" w:rsidRPr="0050782C" w:rsidRDefault="008B5EF4" w:rsidP="008B5EF4">
            <w:pPr>
              <w:rPr>
                <w:b/>
              </w:rPr>
            </w:pPr>
            <w:r w:rsidRPr="0050782C">
              <w:rPr>
                <w:b/>
              </w:rPr>
              <w:t>Vyhledává, vyhodnocuje a zpracovává data.</w:t>
            </w:r>
          </w:p>
        </w:tc>
        <w:tc>
          <w:tcPr>
            <w:tcW w:w="6804" w:type="dxa"/>
            <w:gridSpan w:val="2"/>
            <w:shd w:val="clear" w:color="auto" w:fill="auto"/>
          </w:tcPr>
          <w:p w14:paraId="789516AC" w14:textId="77777777" w:rsidR="008B5EF4" w:rsidRPr="0050782C" w:rsidRDefault="008B5EF4" w:rsidP="008B5EF4">
            <w:r w:rsidRPr="0050782C">
              <w:t>Příklady závislostí z praktického života, aritmetický průměr, úrokování.</w:t>
            </w:r>
          </w:p>
        </w:tc>
        <w:tc>
          <w:tcPr>
            <w:tcW w:w="1276" w:type="dxa"/>
            <w:shd w:val="clear" w:color="auto" w:fill="auto"/>
          </w:tcPr>
          <w:p w14:paraId="0A93C48A" w14:textId="77777777" w:rsidR="008B5EF4" w:rsidRPr="0050782C" w:rsidRDefault="008B5EF4" w:rsidP="008B5EF4">
            <w:pPr>
              <w:jc w:val="center"/>
            </w:pPr>
          </w:p>
        </w:tc>
      </w:tr>
      <w:tr w:rsidR="0050782C" w:rsidRPr="0050782C" w14:paraId="05BD0009" w14:textId="77777777" w:rsidTr="008B5EF4">
        <w:trPr>
          <w:trHeight w:val="330"/>
        </w:trPr>
        <w:tc>
          <w:tcPr>
            <w:tcW w:w="506" w:type="dxa"/>
            <w:shd w:val="clear" w:color="auto" w:fill="auto"/>
          </w:tcPr>
          <w:p w14:paraId="0ED5F727" w14:textId="77777777" w:rsidR="008B5EF4" w:rsidRPr="0050782C" w:rsidRDefault="008B5EF4" w:rsidP="008B5EF4">
            <w:pPr>
              <w:jc w:val="center"/>
            </w:pPr>
            <w:r w:rsidRPr="0050782C">
              <w:t>9.</w:t>
            </w:r>
          </w:p>
        </w:tc>
        <w:tc>
          <w:tcPr>
            <w:tcW w:w="6690" w:type="dxa"/>
            <w:shd w:val="clear" w:color="auto" w:fill="auto"/>
            <w:noWrap/>
          </w:tcPr>
          <w:p w14:paraId="41775C86" w14:textId="77777777" w:rsidR="008B5EF4" w:rsidRPr="0050782C" w:rsidRDefault="008B5EF4" w:rsidP="008B5EF4">
            <w:pPr>
              <w:rPr>
                <w:b/>
              </w:rPr>
            </w:pPr>
            <w:r w:rsidRPr="0050782C">
              <w:rPr>
                <w:b/>
              </w:rPr>
              <w:t>Porovnává soubory dat.</w:t>
            </w:r>
          </w:p>
        </w:tc>
        <w:tc>
          <w:tcPr>
            <w:tcW w:w="6804" w:type="dxa"/>
            <w:gridSpan w:val="2"/>
            <w:shd w:val="clear" w:color="auto" w:fill="auto"/>
            <w:noWrap/>
          </w:tcPr>
          <w:p w14:paraId="1B2553DA" w14:textId="77777777" w:rsidR="008B5EF4" w:rsidRPr="0050782C" w:rsidRDefault="008B5EF4" w:rsidP="008B5EF4">
            <w:r w:rsidRPr="0050782C">
              <w:t>Nákresy, grafy, diagramy, tabulky.</w:t>
            </w:r>
          </w:p>
        </w:tc>
        <w:tc>
          <w:tcPr>
            <w:tcW w:w="1276" w:type="dxa"/>
            <w:shd w:val="clear" w:color="auto" w:fill="auto"/>
          </w:tcPr>
          <w:p w14:paraId="020E9D81" w14:textId="77777777" w:rsidR="008B5EF4" w:rsidRPr="0050782C" w:rsidRDefault="008B5EF4" w:rsidP="008B5EF4">
            <w:pPr>
              <w:jc w:val="center"/>
            </w:pPr>
          </w:p>
        </w:tc>
      </w:tr>
      <w:tr w:rsidR="0050782C" w:rsidRPr="0050782C" w14:paraId="0CBCC3AE" w14:textId="77777777" w:rsidTr="008B5EF4">
        <w:trPr>
          <w:trHeight w:val="360"/>
        </w:trPr>
        <w:tc>
          <w:tcPr>
            <w:tcW w:w="506" w:type="dxa"/>
            <w:shd w:val="clear" w:color="auto" w:fill="auto"/>
            <w:noWrap/>
          </w:tcPr>
          <w:p w14:paraId="3EB70628" w14:textId="77777777" w:rsidR="008B5EF4" w:rsidRPr="0050782C" w:rsidRDefault="008B5EF4" w:rsidP="008B5EF4">
            <w:pPr>
              <w:jc w:val="center"/>
            </w:pPr>
            <w:r w:rsidRPr="0050782C">
              <w:t>9.</w:t>
            </w:r>
          </w:p>
        </w:tc>
        <w:tc>
          <w:tcPr>
            <w:tcW w:w="6690" w:type="dxa"/>
            <w:shd w:val="clear" w:color="auto" w:fill="auto"/>
            <w:noWrap/>
          </w:tcPr>
          <w:p w14:paraId="0E73EF70" w14:textId="77777777" w:rsidR="008B5EF4" w:rsidRPr="0050782C" w:rsidRDefault="008B5EF4" w:rsidP="008B5EF4">
            <w:pPr>
              <w:rPr>
                <w:b/>
              </w:rPr>
            </w:pPr>
            <w:r w:rsidRPr="0050782C">
              <w:rPr>
                <w:b/>
              </w:rPr>
              <w:t>Vyjádří funkční vztah tabulkou, rovnicí, grafem.</w:t>
            </w:r>
          </w:p>
        </w:tc>
        <w:tc>
          <w:tcPr>
            <w:tcW w:w="6804" w:type="dxa"/>
            <w:gridSpan w:val="2"/>
            <w:shd w:val="clear" w:color="auto" w:fill="auto"/>
            <w:noWrap/>
          </w:tcPr>
          <w:p w14:paraId="10B547C0" w14:textId="77777777" w:rsidR="008B5EF4" w:rsidRPr="0050782C" w:rsidRDefault="008B5EF4" w:rsidP="008B5EF4">
            <w:r w:rsidRPr="0050782C">
              <w:t>Přímá a nepřímá úměrnost, lineární funkce.</w:t>
            </w:r>
          </w:p>
        </w:tc>
        <w:tc>
          <w:tcPr>
            <w:tcW w:w="1276" w:type="dxa"/>
            <w:shd w:val="clear" w:color="auto" w:fill="auto"/>
            <w:noWrap/>
          </w:tcPr>
          <w:p w14:paraId="158E3CBC" w14:textId="77777777" w:rsidR="008B5EF4" w:rsidRPr="0050782C" w:rsidRDefault="008B5EF4" w:rsidP="008B5EF4">
            <w:pPr>
              <w:jc w:val="center"/>
            </w:pPr>
          </w:p>
        </w:tc>
      </w:tr>
      <w:tr w:rsidR="0050782C" w:rsidRPr="0050782C" w14:paraId="742DC29C" w14:textId="77777777" w:rsidTr="008B5EF4">
        <w:trPr>
          <w:trHeight w:val="615"/>
        </w:trPr>
        <w:tc>
          <w:tcPr>
            <w:tcW w:w="506" w:type="dxa"/>
            <w:shd w:val="clear" w:color="auto" w:fill="auto"/>
            <w:noWrap/>
          </w:tcPr>
          <w:p w14:paraId="40AB9359" w14:textId="77777777" w:rsidR="008B5EF4" w:rsidRPr="0050782C" w:rsidRDefault="008B5EF4" w:rsidP="008B5EF4">
            <w:pPr>
              <w:jc w:val="center"/>
            </w:pPr>
            <w:r w:rsidRPr="0050782C">
              <w:t>9.</w:t>
            </w:r>
          </w:p>
        </w:tc>
        <w:tc>
          <w:tcPr>
            <w:tcW w:w="6690" w:type="dxa"/>
            <w:shd w:val="clear" w:color="auto" w:fill="auto"/>
          </w:tcPr>
          <w:p w14:paraId="11408C76" w14:textId="77777777" w:rsidR="008B5EF4" w:rsidRPr="0050782C" w:rsidRDefault="008B5EF4" w:rsidP="008B5EF4">
            <w:pPr>
              <w:rPr>
                <w:b/>
              </w:rPr>
            </w:pPr>
            <w:r w:rsidRPr="0050782C">
              <w:rPr>
                <w:b/>
              </w:rPr>
              <w:t>Matematizuje jednoduché reálné situace s využitím funkčních vztahů.</w:t>
            </w:r>
          </w:p>
        </w:tc>
        <w:tc>
          <w:tcPr>
            <w:tcW w:w="6804" w:type="dxa"/>
            <w:gridSpan w:val="2"/>
            <w:shd w:val="clear" w:color="auto" w:fill="auto"/>
          </w:tcPr>
          <w:p w14:paraId="74593726" w14:textId="77777777" w:rsidR="008B5EF4" w:rsidRPr="0050782C" w:rsidRDefault="008B5EF4" w:rsidP="008B5EF4">
            <w:r w:rsidRPr="0050782C">
              <w:t>Slovní úlohy - využití vztahů přímé a nepřímé úměrnosti.</w:t>
            </w:r>
          </w:p>
        </w:tc>
        <w:tc>
          <w:tcPr>
            <w:tcW w:w="1276" w:type="dxa"/>
            <w:shd w:val="clear" w:color="auto" w:fill="auto"/>
            <w:noWrap/>
          </w:tcPr>
          <w:p w14:paraId="1DA5940F" w14:textId="77777777" w:rsidR="008B5EF4" w:rsidRPr="0050782C" w:rsidRDefault="008B5EF4" w:rsidP="008B5EF4">
            <w:pPr>
              <w:jc w:val="center"/>
            </w:pPr>
            <w:r w:rsidRPr="0050782C">
              <w:t> </w:t>
            </w:r>
          </w:p>
        </w:tc>
      </w:tr>
      <w:tr w:rsidR="0050782C" w:rsidRPr="0050782C" w14:paraId="2503C03A" w14:textId="77777777" w:rsidTr="008B5EF4">
        <w:trPr>
          <w:trHeight w:val="1350"/>
        </w:trPr>
        <w:tc>
          <w:tcPr>
            <w:tcW w:w="506" w:type="dxa"/>
            <w:shd w:val="clear" w:color="auto" w:fill="auto"/>
            <w:noWrap/>
          </w:tcPr>
          <w:p w14:paraId="1A8FDF99" w14:textId="77777777" w:rsidR="008B5EF4" w:rsidRPr="0050782C" w:rsidRDefault="008B5EF4" w:rsidP="008B5EF4">
            <w:pPr>
              <w:jc w:val="center"/>
            </w:pPr>
            <w:r w:rsidRPr="0050782C">
              <w:t>9.</w:t>
            </w:r>
          </w:p>
        </w:tc>
        <w:tc>
          <w:tcPr>
            <w:tcW w:w="6690" w:type="dxa"/>
            <w:shd w:val="clear" w:color="auto" w:fill="auto"/>
          </w:tcPr>
          <w:p w14:paraId="1C81AD0D" w14:textId="239F3521" w:rsidR="008B5EF4" w:rsidRPr="0050782C" w:rsidRDefault="008B5EF4" w:rsidP="008B5EF4">
            <w:pPr>
              <w:rPr>
                <w:b/>
              </w:rPr>
            </w:pPr>
            <w:r w:rsidRPr="0050782C">
              <w:rPr>
                <w:b/>
              </w:rPr>
              <w:t xml:space="preserve">Zdůvodňuje a využívá polohové a metrické vlastnosti základních rovinných útvarů při řešení úloh a jednoduchých praktických problémů, využívá potřebnou matematickou symboliku. </w:t>
            </w:r>
          </w:p>
        </w:tc>
        <w:tc>
          <w:tcPr>
            <w:tcW w:w="6804" w:type="dxa"/>
            <w:gridSpan w:val="2"/>
            <w:shd w:val="clear" w:color="auto" w:fill="auto"/>
          </w:tcPr>
          <w:p w14:paraId="35D8959A" w14:textId="77777777" w:rsidR="008B5EF4" w:rsidRPr="0050782C" w:rsidRDefault="008B5EF4" w:rsidP="008B5EF4">
            <w:r w:rsidRPr="0050782C">
              <w:t>Vztahy mezi stranami a vnitřními úhly pravoúhlého trojúhelníka.</w:t>
            </w:r>
          </w:p>
        </w:tc>
        <w:tc>
          <w:tcPr>
            <w:tcW w:w="1276" w:type="dxa"/>
            <w:shd w:val="clear" w:color="auto" w:fill="auto"/>
            <w:noWrap/>
          </w:tcPr>
          <w:p w14:paraId="50F01288" w14:textId="77777777" w:rsidR="008B5EF4" w:rsidRPr="0050782C" w:rsidRDefault="008B5EF4" w:rsidP="008B5EF4">
            <w:pPr>
              <w:jc w:val="center"/>
            </w:pPr>
            <w:r w:rsidRPr="0050782C">
              <w:t> </w:t>
            </w:r>
          </w:p>
        </w:tc>
      </w:tr>
      <w:tr w:rsidR="0050782C" w:rsidRPr="0050782C" w14:paraId="03C2519A" w14:textId="77777777" w:rsidTr="008B5EF4">
        <w:trPr>
          <w:trHeight w:val="570"/>
        </w:trPr>
        <w:tc>
          <w:tcPr>
            <w:tcW w:w="506" w:type="dxa"/>
            <w:shd w:val="clear" w:color="auto" w:fill="auto"/>
            <w:noWrap/>
          </w:tcPr>
          <w:p w14:paraId="1BF23C3A" w14:textId="77777777" w:rsidR="008B5EF4" w:rsidRPr="0050782C" w:rsidRDefault="008B5EF4" w:rsidP="008B5EF4">
            <w:pPr>
              <w:jc w:val="center"/>
            </w:pPr>
            <w:r w:rsidRPr="0050782C">
              <w:t>9.</w:t>
            </w:r>
          </w:p>
        </w:tc>
        <w:tc>
          <w:tcPr>
            <w:tcW w:w="6690" w:type="dxa"/>
            <w:shd w:val="clear" w:color="auto" w:fill="auto"/>
          </w:tcPr>
          <w:p w14:paraId="36FD37AA" w14:textId="77777777" w:rsidR="008B5EF4" w:rsidRPr="0050782C" w:rsidRDefault="008B5EF4" w:rsidP="008B5EF4">
            <w:pPr>
              <w:rPr>
                <w:b/>
              </w:rPr>
            </w:pPr>
            <w:r w:rsidRPr="0050782C">
              <w:rPr>
                <w:b/>
              </w:rPr>
              <w:t>Užívá k argumentaci a při výpočtech věty o shodnosti a podobnosti trojúhelníků.</w:t>
            </w:r>
          </w:p>
        </w:tc>
        <w:tc>
          <w:tcPr>
            <w:tcW w:w="6804" w:type="dxa"/>
            <w:gridSpan w:val="2"/>
            <w:shd w:val="clear" w:color="auto" w:fill="auto"/>
          </w:tcPr>
          <w:p w14:paraId="2B4D503F" w14:textId="77777777" w:rsidR="008B5EF4" w:rsidRPr="0050782C" w:rsidRDefault="008B5EF4" w:rsidP="008B5EF4">
            <w:r w:rsidRPr="0050782C">
              <w:t>Podobnost trojúhelníků.</w:t>
            </w:r>
          </w:p>
        </w:tc>
        <w:tc>
          <w:tcPr>
            <w:tcW w:w="1276" w:type="dxa"/>
            <w:shd w:val="clear" w:color="auto" w:fill="auto"/>
            <w:noWrap/>
          </w:tcPr>
          <w:p w14:paraId="500C5268" w14:textId="77777777" w:rsidR="008B5EF4" w:rsidRPr="0050782C" w:rsidRDefault="008B5EF4" w:rsidP="008B5EF4">
            <w:pPr>
              <w:jc w:val="center"/>
            </w:pPr>
            <w:r w:rsidRPr="0050782C">
              <w:t> </w:t>
            </w:r>
          </w:p>
        </w:tc>
      </w:tr>
      <w:tr w:rsidR="0050782C" w:rsidRPr="0050782C" w14:paraId="0361B345" w14:textId="77777777" w:rsidTr="008B5EF4">
        <w:trPr>
          <w:trHeight w:val="855"/>
        </w:trPr>
        <w:tc>
          <w:tcPr>
            <w:tcW w:w="506" w:type="dxa"/>
            <w:shd w:val="clear" w:color="auto" w:fill="auto"/>
            <w:noWrap/>
          </w:tcPr>
          <w:p w14:paraId="50C1310C" w14:textId="77777777" w:rsidR="008B5EF4" w:rsidRPr="0050782C" w:rsidRDefault="008B5EF4" w:rsidP="008B5EF4">
            <w:pPr>
              <w:jc w:val="center"/>
            </w:pPr>
            <w:r w:rsidRPr="0050782C">
              <w:t>9.</w:t>
            </w:r>
          </w:p>
        </w:tc>
        <w:tc>
          <w:tcPr>
            <w:tcW w:w="6690" w:type="dxa"/>
            <w:shd w:val="clear" w:color="auto" w:fill="auto"/>
          </w:tcPr>
          <w:p w14:paraId="1E838ABA" w14:textId="77777777" w:rsidR="008B5EF4" w:rsidRPr="0050782C" w:rsidRDefault="008B5EF4" w:rsidP="008B5EF4">
            <w:pPr>
              <w:rPr>
                <w:b/>
              </w:rPr>
            </w:pPr>
            <w:r w:rsidRPr="0050782C">
              <w:rPr>
                <w:b/>
              </w:rPr>
              <w:t>Určuje a charakterizuje základní prostorové útvary (tělesa) analyzuje jejich vlastnosti.</w:t>
            </w:r>
          </w:p>
        </w:tc>
        <w:tc>
          <w:tcPr>
            <w:tcW w:w="6804" w:type="dxa"/>
            <w:gridSpan w:val="2"/>
            <w:shd w:val="clear" w:color="auto" w:fill="auto"/>
          </w:tcPr>
          <w:p w14:paraId="376DD497" w14:textId="77777777" w:rsidR="008B5EF4" w:rsidRPr="0050782C" w:rsidRDefault="008B5EF4" w:rsidP="008B5EF4">
            <w:r w:rsidRPr="0050782C">
              <w:t>Jehlan, kužel, koule - základní vlastnosti.</w:t>
            </w:r>
          </w:p>
        </w:tc>
        <w:tc>
          <w:tcPr>
            <w:tcW w:w="1276" w:type="dxa"/>
            <w:shd w:val="clear" w:color="auto" w:fill="auto"/>
            <w:noWrap/>
          </w:tcPr>
          <w:p w14:paraId="0B818897" w14:textId="77777777" w:rsidR="008B5EF4" w:rsidRPr="0050782C" w:rsidRDefault="008B5EF4" w:rsidP="008B5EF4">
            <w:pPr>
              <w:jc w:val="center"/>
            </w:pPr>
            <w:r w:rsidRPr="0050782C">
              <w:t> </w:t>
            </w:r>
          </w:p>
        </w:tc>
      </w:tr>
      <w:tr w:rsidR="0050782C" w:rsidRPr="0050782C" w14:paraId="23961C05" w14:textId="77777777" w:rsidTr="008B5EF4">
        <w:trPr>
          <w:trHeight w:val="405"/>
        </w:trPr>
        <w:tc>
          <w:tcPr>
            <w:tcW w:w="506" w:type="dxa"/>
            <w:shd w:val="clear" w:color="auto" w:fill="auto"/>
            <w:noWrap/>
          </w:tcPr>
          <w:p w14:paraId="56270A33" w14:textId="77777777" w:rsidR="008B5EF4" w:rsidRPr="0050782C" w:rsidRDefault="008B5EF4" w:rsidP="008B5EF4">
            <w:pPr>
              <w:jc w:val="center"/>
            </w:pPr>
            <w:r w:rsidRPr="0050782C">
              <w:t>9.</w:t>
            </w:r>
          </w:p>
        </w:tc>
        <w:tc>
          <w:tcPr>
            <w:tcW w:w="6690" w:type="dxa"/>
            <w:shd w:val="clear" w:color="auto" w:fill="auto"/>
          </w:tcPr>
          <w:p w14:paraId="32BF1FD8" w14:textId="77777777" w:rsidR="008B5EF4" w:rsidRPr="0050782C" w:rsidRDefault="008B5EF4" w:rsidP="008B5EF4">
            <w:pPr>
              <w:rPr>
                <w:b/>
              </w:rPr>
            </w:pPr>
            <w:r w:rsidRPr="0050782C">
              <w:rPr>
                <w:b/>
              </w:rPr>
              <w:t>Odhaduje a vypočítá objem a povrch těles.</w:t>
            </w:r>
          </w:p>
        </w:tc>
        <w:tc>
          <w:tcPr>
            <w:tcW w:w="6804" w:type="dxa"/>
            <w:gridSpan w:val="2"/>
            <w:shd w:val="clear" w:color="auto" w:fill="auto"/>
          </w:tcPr>
          <w:p w14:paraId="693568B9" w14:textId="77777777" w:rsidR="008B5EF4" w:rsidRPr="0050782C" w:rsidRDefault="008B5EF4" w:rsidP="008B5EF4">
            <w:r w:rsidRPr="0050782C">
              <w:t>Jehlan, kužel, koule - objem, povrch.</w:t>
            </w:r>
          </w:p>
        </w:tc>
        <w:tc>
          <w:tcPr>
            <w:tcW w:w="1276" w:type="dxa"/>
            <w:shd w:val="clear" w:color="auto" w:fill="auto"/>
            <w:noWrap/>
          </w:tcPr>
          <w:p w14:paraId="40FF7772" w14:textId="77777777" w:rsidR="008B5EF4" w:rsidRPr="0050782C" w:rsidRDefault="008B5EF4" w:rsidP="008B5EF4">
            <w:pPr>
              <w:jc w:val="center"/>
            </w:pPr>
            <w:r w:rsidRPr="0050782C">
              <w:t> </w:t>
            </w:r>
          </w:p>
        </w:tc>
      </w:tr>
      <w:tr w:rsidR="0050782C" w:rsidRPr="0050782C" w14:paraId="13B126F6" w14:textId="77777777" w:rsidTr="008B5EF4">
        <w:trPr>
          <w:trHeight w:val="630"/>
        </w:trPr>
        <w:tc>
          <w:tcPr>
            <w:tcW w:w="506" w:type="dxa"/>
            <w:shd w:val="clear" w:color="auto" w:fill="auto"/>
            <w:noWrap/>
          </w:tcPr>
          <w:p w14:paraId="50BDA9DB" w14:textId="77777777" w:rsidR="008B5EF4" w:rsidRPr="0050782C" w:rsidRDefault="008B5EF4" w:rsidP="008B5EF4">
            <w:pPr>
              <w:jc w:val="center"/>
            </w:pPr>
            <w:r w:rsidRPr="0050782C">
              <w:lastRenderedPageBreak/>
              <w:t>9.</w:t>
            </w:r>
          </w:p>
        </w:tc>
        <w:tc>
          <w:tcPr>
            <w:tcW w:w="6690" w:type="dxa"/>
            <w:shd w:val="clear" w:color="auto" w:fill="auto"/>
          </w:tcPr>
          <w:p w14:paraId="172A1FB0" w14:textId="77777777" w:rsidR="008B5EF4" w:rsidRPr="0050782C" w:rsidRDefault="008B5EF4" w:rsidP="008B5EF4">
            <w:pPr>
              <w:rPr>
                <w:b/>
              </w:rPr>
            </w:pPr>
            <w:r w:rsidRPr="0050782C">
              <w:rPr>
                <w:b/>
              </w:rPr>
              <w:t>Načrtne a sestrojí sítě základních těles.</w:t>
            </w:r>
          </w:p>
        </w:tc>
        <w:tc>
          <w:tcPr>
            <w:tcW w:w="6804" w:type="dxa"/>
            <w:gridSpan w:val="2"/>
            <w:shd w:val="clear" w:color="auto" w:fill="auto"/>
          </w:tcPr>
          <w:p w14:paraId="460E5058" w14:textId="77777777" w:rsidR="008B5EF4" w:rsidRPr="0050782C" w:rsidRDefault="008B5EF4" w:rsidP="008B5EF4">
            <w:r w:rsidRPr="0050782C">
              <w:t>Náčrtky sítí - jehlan, kužel, koule, sestrojení sítě – jehlan.</w:t>
            </w:r>
          </w:p>
        </w:tc>
        <w:tc>
          <w:tcPr>
            <w:tcW w:w="1276" w:type="dxa"/>
            <w:shd w:val="clear" w:color="auto" w:fill="auto"/>
            <w:noWrap/>
          </w:tcPr>
          <w:p w14:paraId="2E2D1CA8" w14:textId="77777777" w:rsidR="008B5EF4" w:rsidRPr="0050782C" w:rsidRDefault="008B5EF4" w:rsidP="008B5EF4">
            <w:pPr>
              <w:jc w:val="center"/>
            </w:pPr>
            <w:r w:rsidRPr="0050782C">
              <w:t> </w:t>
            </w:r>
          </w:p>
        </w:tc>
      </w:tr>
      <w:tr w:rsidR="0050782C" w:rsidRPr="0050782C" w14:paraId="74D52346" w14:textId="77777777" w:rsidTr="008B5EF4">
        <w:trPr>
          <w:trHeight w:val="585"/>
        </w:trPr>
        <w:tc>
          <w:tcPr>
            <w:tcW w:w="506" w:type="dxa"/>
            <w:shd w:val="clear" w:color="auto" w:fill="auto"/>
            <w:noWrap/>
          </w:tcPr>
          <w:p w14:paraId="0E305B40" w14:textId="77777777" w:rsidR="008B5EF4" w:rsidRPr="0050782C" w:rsidRDefault="008B5EF4" w:rsidP="008B5EF4">
            <w:pPr>
              <w:jc w:val="center"/>
            </w:pPr>
            <w:r w:rsidRPr="0050782C">
              <w:t>9.</w:t>
            </w:r>
          </w:p>
        </w:tc>
        <w:tc>
          <w:tcPr>
            <w:tcW w:w="6690" w:type="dxa"/>
            <w:shd w:val="clear" w:color="auto" w:fill="auto"/>
          </w:tcPr>
          <w:p w14:paraId="70295C58" w14:textId="77777777" w:rsidR="008B5EF4" w:rsidRPr="0050782C" w:rsidRDefault="008B5EF4" w:rsidP="008B5EF4">
            <w:pPr>
              <w:rPr>
                <w:b/>
              </w:rPr>
            </w:pPr>
            <w:r w:rsidRPr="0050782C">
              <w:rPr>
                <w:b/>
              </w:rPr>
              <w:t>Načrtne a sestrojí obraz jednoduchých těles v rovině.</w:t>
            </w:r>
          </w:p>
        </w:tc>
        <w:tc>
          <w:tcPr>
            <w:tcW w:w="6804" w:type="dxa"/>
            <w:gridSpan w:val="2"/>
            <w:shd w:val="clear" w:color="auto" w:fill="auto"/>
          </w:tcPr>
          <w:p w14:paraId="7DC8A1B6" w14:textId="77777777" w:rsidR="008B5EF4" w:rsidRPr="0050782C" w:rsidRDefault="008B5EF4" w:rsidP="008B5EF4">
            <w:r w:rsidRPr="0050782C">
              <w:t>Jehlan, kužel, koule – náčrtky.</w:t>
            </w:r>
          </w:p>
        </w:tc>
        <w:tc>
          <w:tcPr>
            <w:tcW w:w="1276" w:type="dxa"/>
            <w:shd w:val="clear" w:color="auto" w:fill="auto"/>
            <w:noWrap/>
          </w:tcPr>
          <w:p w14:paraId="14F0CC2A" w14:textId="77777777" w:rsidR="008B5EF4" w:rsidRPr="0050782C" w:rsidRDefault="008B5EF4" w:rsidP="008B5EF4">
            <w:pPr>
              <w:jc w:val="center"/>
            </w:pPr>
            <w:r w:rsidRPr="0050782C">
              <w:t> </w:t>
            </w:r>
          </w:p>
        </w:tc>
      </w:tr>
      <w:tr w:rsidR="0050782C" w:rsidRPr="0050782C" w14:paraId="2B999076" w14:textId="77777777" w:rsidTr="008B5EF4">
        <w:trPr>
          <w:trHeight w:val="1134"/>
        </w:trPr>
        <w:tc>
          <w:tcPr>
            <w:tcW w:w="506" w:type="dxa"/>
            <w:shd w:val="clear" w:color="auto" w:fill="auto"/>
            <w:noWrap/>
          </w:tcPr>
          <w:p w14:paraId="2FB7213A" w14:textId="77777777" w:rsidR="008B5EF4" w:rsidRPr="0050782C" w:rsidRDefault="008B5EF4" w:rsidP="008B5EF4">
            <w:pPr>
              <w:jc w:val="center"/>
            </w:pPr>
            <w:r w:rsidRPr="0050782C">
              <w:t>9.</w:t>
            </w:r>
          </w:p>
        </w:tc>
        <w:tc>
          <w:tcPr>
            <w:tcW w:w="6690" w:type="dxa"/>
            <w:shd w:val="clear" w:color="auto" w:fill="auto"/>
          </w:tcPr>
          <w:p w14:paraId="1F827E05" w14:textId="77777777" w:rsidR="008B5EF4" w:rsidRPr="0050782C" w:rsidRDefault="008B5EF4" w:rsidP="008B5EF4">
            <w:pPr>
              <w:rPr>
                <w:b/>
              </w:rPr>
            </w:pPr>
            <w:r w:rsidRPr="0050782C">
              <w:rPr>
                <w:b/>
              </w:rPr>
              <w:t>Analyzuje a řeší aplikační geometrické úlohy s využitím osvojeného matematického aparátu.</w:t>
            </w:r>
          </w:p>
        </w:tc>
        <w:tc>
          <w:tcPr>
            <w:tcW w:w="6804" w:type="dxa"/>
            <w:gridSpan w:val="2"/>
            <w:shd w:val="clear" w:color="auto" w:fill="auto"/>
          </w:tcPr>
          <w:p w14:paraId="6C295863" w14:textId="77777777" w:rsidR="008B5EF4" w:rsidRPr="0050782C" w:rsidRDefault="008B5EF4" w:rsidP="008B5EF4">
            <w:r w:rsidRPr="0050782C">
              <w:t>Slovní úlohy při jejichž řešení využívá vlastností geometrických těles.</w:t>
            </w:r>
          </w:p>
        </w:tc>
        <w:tc>
          <w:tcPr>
            <w:tcW w:w="1276" w:type="dxa"/>
            <w:shd w:val="clear" w:color="auto" w:fill="auto"/>
            <w:noWrap/>
          </w:tcPr>
          <w:p w14:paraId="0930AE40" w14:textId="77777777" w:rsidR="008B5EF4" w:rsidRPr="0050782C" w:rsidRDefault="008B5EF4" w:rsidP="008B5EF4">
            <w:pPr>
              <w:jc w:val="center"/>
            </w:pPr>
          </w:p>
        </w:tc>
      </w:tr>
      <w:tr w:rsidR="0050782C" w:rsidRPr="0050782C" w14:paraId="114F9B8E" w14:textId="77777777" w:rsidTr="008B5EF4">
        <w:trPr>
          <w:trHeight w:val="1125"/>
        </w:trPr>
        <w:tc>
          <w:tcPr>
            <w:tcW w:w="506" w:type="dxa"/>
            <w:shd w:val="clear" w:color="auto" w:fill="auto"/>
            <w:noWrap/>
          </w:tcPr>
          <w:p w14:paraId="3D47D616" w14:textId="77777777" w:rsidR="008B5EF4" w:rsidRPr="0050782C" w:rsidRDefault="008B5EF4" w:rsidP="008B5EF4">
            <w:pPr>
              <w:jc w:val="center"/>
            </w:pPr>
            <w:r w:rsidRPr="0050782C">
              <w:t>9.</w:t>
            </w:r>
          </w:p>
        </w:tc>
        <w:tc>
          <w:tcPr>
            <w:tcW w:w="6747" w:type="dxa"/>
            <w:gridSpan w:val="2"/>
            <w:shd w:val="clear" w:color="auto" w:fill="auto"/>
          </w:tcPr>
          <w:p w14:paraId="07ECCDF5" w14:textId="77777777" w:rsidR="008B5EF4" w:rsidRPr="0050782C" w:rsidRDefault="008B5EF4" w:rsidP="008B5EF4">
            <w:pPr>
              <w:rPr>
                <w:b/>
              </w:rPr>
            </w:pPr>
            <w:r w:rsidRPr="0050782C">
              <w:rPr>
                <w:b/>
              </w:rPr>
              <w:t>Užívá logickou úvahu a kombinační úsudek při řešení úloh a problémů a nalézá různá řešení předkládaných nebo zkoumaných situací.</w:t>
            </w:r>
          </w:p>
        </w:tc>
        <w:tc>
          <w:tcPr>
            <w:tcW w:w="6747" w:type="dxa"/>
            <w:shd w:val="clear" w:color="auto" w:fill="auto"/>
          </w:tcPr>
          <w:p w14:paraId="22A5D9D1" w14:textId="77777777" w:rsidR="008B5EF4" w:rsidRPr="0050782C" w:rsidRDefault="008B5EF4" w:rsidP="008B5EF4">
            <w:r w:rsidRPr="0050782C">
              <w:t>Číselné a logické řady, číselné a obrázkové analogie.</w:t>
            </w:r>
          </w:p>
        </w:tc>
        <w:tc>
          <w:tcPr>
            <w:tcW w:w="1276" w:type="dxa"/>
            <w:shd w:val="clear" w:color="auto" w:fill="auto"/>
            <w:noWrap/>
          </w:tcPr>
          <w:p w14:paraId="4FA1E80A" w14:textId="77777777" w:rsidR="008B5EF4" w:rsidRPr="0050782C" w:rsidRDefault="008B5EF4" w:rsidP="008B5EF4">
            <w:pPr>
              <w:jc w:val="center"/>
            </w:pPr>
          </w:p>
        </w:tc>
      </w:tr>
      <w:tr w:rsidR="008B5EF4" w:rsidRPr="0050782C" w14:paraId="0058A86B" w14:textId="77777777" w:rsidTr="008B5EF4">
        <w:trPr>
          <w:trHeight w:val="1125"/>
        </w:trPr>
        <w:tc>
          <w:tcPr>
            <w:tcW w:w="506" w:type="dxa"/>
            <w:shd w:val="clear" w:color="auto" w:fill="auto"/>
          </w:tcPr>
          <w:p w14:paraId="360F5AD9" w14:textId="77777777" w:rsidR="008B5EF4" w:rsidRPr="0050782C" w:rsidRDefault="008B5EF4" w:rsidP="008B5EF4">
            <w:pPr>
              <w:jc w:val="center"/>
            </w:pPr>
            <w:r w:rsidRPr="0050782C">
              <w:t>9.</w:t>
            </w:r>
          </w:p>
        </w:tc>
        <w:tc>
          <w:tcPr>
            <w:tcW w:w="6747" w:type="dxa"/>
            <w:gridSpan w:val="2"/>
            <w:shd w:val="clear" w:color="auto" w:fill="auto"/>
          </w:tcPr>
          <w:p w14:paraId="061CFC85" w14:textId="77777777" w:rsidR="008B5EF4" w:rsidRPr="0050782C" w:rsidRDefault="008B5EF4" w:rsidP="008B5EF4">
            <w:pPr>
              <w:rPr>
                <w:b/>
              </w:rPr>
            </w:pPr>
            <w:r w:rsidRPr="0050782C">
              <w:rPr>
                <w:b/>
              </w:rPr>
              <w:t>Řeší úlohy na prostorovou představivost, aplikuje a kombinuje poznatky a dovednosti z různých tematických a vzdělávacích oblastí.</w:t>
            </w:r>
          </w:p>
        </w:tc>
        <w:tc>
          <w:tcPr>
            <w:tcW w:w="6747" w:type="dxa"/>
            <w:shd w:val="clear" w:color="auto" w:fill="auto"/>
          </w:tcPr>
          <w:p w14:paraId="21102AF2" w14:textId="77777777" w:rsidR="008B5EF4" w:rsidRPr="0050782C" w:rsidRDefault="008B5EF4" w:rsidP="008B5EF4">
            <w:r w:rsidRPr="0050782C">
              <w:t>Logické a netradiční geometrické úlohy.</w:t>
            </w:r>
          </w:p>
        </w:tc>
        <w:tc>
          <w:tcPr>
            <w:tcW w:w="1276" w:type="dxa"/>
            <w:shd w:val="clear" w:color="auto" w:fill="auto"/>
            <w:noWrap/>
          </w:tcPr>
          <w:p w14:paraId="044C5B56" w14:textId="77777777" w:rsidR="008B5EF4" w:rsidRPr="0050782C" w:rsidRDefault="008B5EF4" w:rsidP="008B5EF4">
            <w:pPr>
              <w:jc w:val="center"/>
            </w:pPr>
          </w:p>
        </w:tc>
      </w:tr>
    </w:tbl>
    <w:p w14:paraId="6441D0DC" w14:textId="77777777" w:rsidR="008B5EF4" w:rsidRPr="0050782C" w:rsidRDefault="008B5EF4" w:rsidP="008B5EF4">
      <w:pPr>
        <w:jc w:val="both"/>
      </w:pPr>
    </w:p>
    <w:p w14:paraId="076153FE" w14:textId="77777777" w:rsidR="008B5EF4" w:rsidRPr="0050782C" w:rsidRDefault="008B5EF4" w:rsidP="008B5EF4">
      <w:r w:rsidRPr="0050782C">
        <w:br w:type="page"/>
      </w:r>
    </w:p>
    <w:p w14:paraId="3BDFE3B5" w14:textId="3F1914CE" w:rsidR="008B5EF4" w:rsidRPr="0050782C" w:rsidRDefault="00646951" w:rsidP="002A6665">
      <w:pPr>
        <w:pStyle w:val="Nadpis3"/>
        <w:numPr>
          <w:ilvl w:val="2"/>
          <w:numId w:val="350"/>
        </w:numPr>
      </w:pPr>
      <w:r>
        <w:lastRenderedPageBreak/>
        <w:t>Informatika</w:t>
      </w:r>
    </w:p>
    <w:p w14:paraId="172F6595" w14:textId="77777777" w:rsidR="008B5EF4" w:rsidRPr="0050782C" w:rsidRDefault="008B5EF4" w:rsidP="008B5EF4">
      <w:pPr>
        <w:rPr>
          <w:b/>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
        <w:gridCol w:w="6676"/>
        <w:gridCol w:w="14"/>
        <w:gridCol w:w="29"/>
        <w:gridCol w:w="6633"/>
        <w:gridCol w:w="1418"/>
      </w:tblGrid>
      <w:tr w:rsidR="0050782C" w:rsidRPr="0050782C" w14:paraId="378E667A" w14:textId="77777777" w:rsidTr="008B5EF4">
        <w:trPr>
          <w:trHeight w:val="1119"/>
        </w:trPr>
        <w:tc>
          <w:tcPr>
            <w:tcW w:w="506" w:type="dxa"/>
            <w:shd w:val="clear" w:color="auto" w:fill="auto"/>
            <w:textDirection w:val="btLr"/>
          </w:tcPr>
          <w:p w14:paraId="1058BBE8" w14:textId="77777777" w:rsidR="008B5EF4" w:rsidRPr="0050782C" w:rsidRDefault="008B5EF4" w:rsidP="008B5EF4">
            <w:pPr>
              <w:jc w:val="center"/>
              <w:rPr>
                <w:b/>
                <w:bCs/>
              </w:rPr>
            </w:pPr>
            <w:r w:rsidRPr="0050782C">
              <w:rPr>
                <w:b/>
                <w:bCs/>
              </w:rPr>
              <w:t>Ročník</w:t>
            </w:r>
          </w:p>
        </w:tc>
        <w:tc>
          <w:tcPr>
            <w:tcW w:w="6676" w:type="dxa"/>
            <w:shd w:val="clear" w:color="auto" w:fill="auto"/>
          </w:tcPr>
          <w:p w14:paraId="372D5E4A" w14:textId="77777777" w:rsidR="008B5EF4" w:rsidRPr="0050782C" w:rsidRDefault="008B5EF4" w:rsidP="008B5EF4">
            <w:pPr>
              <w:jc w:val="center"/>
              <w:rPr>
                <w:b/>
                <w:bCs/>
              </w:rPr>
            </w:pPr>
            <w:r w:rsidRPr="0050782C">
              <w:rPr>
                <w:b/>
                <w:bCs/>
              </w:rPr>
              <w:t>Očekávané výstupy</w:t>
            </w:r>
          </w:p>
        </w:tc>
        <w:tc>
          <w:tcPr>
            <w:tcW w:w="6676" w:type="dxa"/>
            <w:gridSpan w:val="3"/>
            <w:shd w:val="clear" w:color="auto" w:fill="auto"/>
          </w:tcPr>
          <w:p w14:paraId="628720C3" w14:textId="77777777" w:rsidR="008B5EF4" w:rsidRPr="0050782C" w:rsidRDefault="008B5EF4" w:rsidP="008B5EF4">
            <w:pPr>
              <w:jc w:val="center"/>
              <w:rPr>
                <w:b/>
                <w:bCs/>
              </w:rPr>
            </w:pPr>
            <w:r w:rsidRPr="0050782C">
              <w:rPr>
                <w:b/>
                <w:bCs/>
              </w:rPr>
              <w:t>Učivo</w:t>
            </w:r>
          </w:p>
        </w:tc>
        <w:tc>
          <w:tcPr>
            <w:tcW w:w="1418" w:type="dxa"/>
            <w:shd w:val="clear" w:color="auto" w:fill="auto"/>
          </w:tcPr>
          <w:p w14:paraId="7500B78C" w14:textId="77777777" w:rsidR="008B5EF4" w:rsidRPr="0050782C" w:rsidRDefault="008B5EF4" w:rsidP="008B5EF4">
            <w:pPr>
              <w:jc w:val="center"/>
              <w:rPr>
                <w:b/>
                <w:bCs/>
              </w:rPr>
            </w:pPr>
            <w:r w:rsidRPr="0050782C">
              <w:rPr>
                <w:b/>
                <w:bCs/>
              </w:rPr>
              <w:t>Průřezová témata</w:t>
            </w:r>
          </w:p>
        </w:tc>
      </w:tr>
      <w:tr w:rsidR="0050782C" w:rsidRPr="0050782C" w14:paraId="2B62BCE3" w14:textId="77777777" w:rsidTr="008B5EF4">
        <w:tc>
          <w:tcPr>
            <w:tcW w:w="506" w:type="dxa"/>
            <w:shd w:val="clear" w:color="auto" w:fill="auto"/>
          </w:tcPr>
          <w:p w14:paraId="6CFE3075" w14:textId="77777777" w:rsidR="008B5EF4" w:rsidRPr="0050782C" w:rsidRDefault="008B5EF4" w:rsidP="008B5EF4">
            <w:pPr>
              <w:jc w:val="center"/>
            </w:pPr>
            <w:r w:rsidRPr="0050782C">
              <w:t>6.</w:t>
            </w:r>
          </w:p>
        </w:tc>
        <w:tc>
          <w:tcPr>
            <w:tcW w:w="6676" w:type="dxa"/>
            <w:shd w:val="clear" w:color="auto" w:fill="auto"/>
          </w:tcPr>
          <w:p w14:paraId="6E95E60C" w14:textId="77777777" w:rsidR="008B5EF4" w:rsidRPr="0050782C" w:rsidRDefault="008B5EF4" w:rsidP="008B5EF4">
            <w:r w:rsidRPr="0050782C">
              <w:t>Dokáže získat informace přímo dostupné z elektronických zdrojů a na úrovni odpovídající žákově zralosti dokáže posoudit jejich věrohodnost.</w:t>
            </w:r>
          </w:p>
          <w:p w14:paraId="07A749C8" w14:textId="77777777" w:rsidR="008B5EF4" w:rsidRPr="0050782C" w:rsidRDefault="008B5EF4" w:rsidP="008B5EF4">
            <w:r w:rsidRPr="0050782C">
              <w:t>Dokáže na nejzákladnější úrovni posoudit geografický původ informace.</w:t>
            </w:r>
          </w:p>
        </w:tc>
        <w:tc>
          <w:tcPr>
            <w:tcW w:w="6676" w:type="dxa"/>
            <w:gridSpan w:val="3"/>
            <w:shd w:val="clear" w:color="auto" w:fill="auto"/>
          </w:tcPr>
          <w:p w14:paraId="37C63507" w14:textId="77777777" w:rsidR="008B5EF4" w:rsidRPr="0050782C" w:rsidRDefault="008B5EF4" w:rsidP="008B5EF4">
            <w:r w:rsidRPr="0050782C">
              <w:t>Základní vlastnosti informací, bezpečnost informací, práce s komunikační technikou.</w:t>
            </w:r>
          </w:p>
        </w:tc>
        <w:tc>
          <w:tcPr>
            <w:tcW w:w="1418" w:type="dxa"/>
            <w:shd w:val="clear" w:color="auto" w:fill="auto"/>
          </w:tcPr>
          <w:p w14:paraId="49ED304C" w14:textId="77777777" w:rsidR="008B5EF4" w:rsidRPr="0050782C" w:rsidRDefault="008B5EF4" w:rsidP="008B5EF4"/>
        </w:tc>
      </w:tr>
      <w:tr w:rsidR="0050782C" w:rsidRPr="0050782C" w14:paraId="588AD332" w14:textId="77777777" w:rsidTr="008B5EF4">
        <w:tc>
          <w:tcPr>
            <w:tcW w:w="506" w:type="dxa"/>
            <w:shd w:val="clear" w:color="auto" w:fill="auto"/>
          </w:tcPr>
          <w:p w14:paraId="05F50BD0" w14:textId="77777777" w:rsidR="008B5EF4" w:rsidRPr="0050782C" w:rsidRDefault="008B5EF4" w:rsidP="008B5EF4">
            <w:pPr>
              <w:jc w:val="center"/>
            </w:pPr>
            <w:r w:rsidRPr="0050782C">
              <w:t>6.</w:t>
            </w:r>
          </w:p>
        </w:tc>
        <w:tc>
          <w:tcPr>
            <w:tcW w:w="6676" w:type="dxa"/>
            <w:shd w:val="clear" w:color="auto" w:fill="auto"/>
          </w:tcPr>
          <w:p w14:paraId="24D2D8A5" w14:textId="77777777" w:rsidR="008B5EF4" w:rsidRPr="0050782C" w:rsidRDefault="008B5EF4" w:rsidP="008B5EF4">
            <w:r w:rsidRPr="0050782C">
              <w:t>Ovládá textový editor a editor rastrové grafiky na úrovni umožňující vytvořit jednoduché dokumenty.</w:t>
            </w:r>
          </w:p>
        </w:tc>
        <w:tc>
          <w:tcPr>
            <w:tcW w:w="6676" w:type="dxa"/>
            <w:gridSpan w:val="3"/>
            <w:shd w:val="clear" w:color="auto" w:fill="auto"/>
          </w:tcPr>
          <w:p w14:paraId="47CE009E" w14:textId="77777777" w:rsidR="008B5EF4" w:rsidRPr="0050782C" w:rsidRDefault="008B5EF4" w:rsidP="008B5EF4">
            <w:r w:rsidRPr="0050782C">
              <w:t>Základní kancelářské aplikace – Word, Excel, tvorba nejjednodušších dokumentů.</w:t>
            </w:r>
          </w:p>
        </w:tc>
        <w:tc>
          <w:tcPr>
            <w:tcW w:w="1418" w:type="dxa"/>
            <w:shd w:val="clear" w:color="auto" w:fill="auto"/>
          </w:tcPr>
          <w:p w14:paraId="44FA7C99" w14:textId="77777777" w:rsidR="008B5EF4" w:rsidRPr="0050782C" w:rsidRDefault="008B5EF4" w:rsidP="008B5EF4"/>
        </w:tc>
      </w:tr>
      <w:tr w:rsidR="0050782C" w:rsidRPr="0050782C" w14:paraId="0F5A3746" w14:textId="77777777" w:rsidTr="008B5EF4">
        <w:tc>
          <w:tcPr>
            <w:tcW w:w="506" w:type="dxa"/>
            <w:shd w:val="clear" w:color="auto" w:fill="auto"/>
          </w:tcPr>
          <w:p w14:paraId="60D5084B" w14:textId="77777777" w:rsidR="008B5EF4" w:rsidRPr="0050782C" w:rsidRDefault="008B5EF4" w:rsidP="008B5EF4">
            <w:pPr>
              <w:jc w:val="center"/>
            </w:pPr>
            <w:r w:rsidRPr="0050782C">
              <w:t>6.</w:t>
            </w:r>
          </w:p>
        </w:tc>
        <w:tc>
          <w:tcPr>
            <w:tcW w:w="6676" w:type="dxa"/>
            <w:shd w:val="clear" w:color="auto" w:fill="auto"/>
          </w:tcPr>
          <w:p w14:paraId="67AC0AFF" w14:textId="77777777" w:rsidR="008B5EF4" w:rsidRPr="0050782C" w:rsidRDefault="008B5EF4" w:rsidP="008B5EF4">
            <w:r w:rsidRPr="0050782C">
              <w:t xml:space="preserve">Začíná používat základní estetická a typografická pravidla pro práci s textem.      </w:t>
            </w:r>
          </w:p>
        </w:tc>
        <w:tc>
          <w:tcPr>
            <w:tcW w:w="6676" w:type="dxa"/>
            <w:gridSpan w:val="3"/>
            <w:shd w:val="clear" w:color="auto" w:fill="auto"/>
          </w:tcPr>
          <w:p w14:paraId="4E2ECC1A" w14:textId="77777777" w:rsidR="008B5EF4" w:rsidRPr="0050782C" w:rsidRDefault="008B5EF4" w:rsidP="008B5EF4">
            <w:r w:rsidRPr="0050782C">
              <w:t>Nástroje používané v běžných kancelářských aplikacích pro použití vhodných typů znaků, základních formátů odstavců a textu.</w:t>
            </w:r>
          </w:p>
        </w:tc>
        <w:tc>
          <w:tcPr>
            <w:tcW w:w="1418" w:type="dxa"/>
            <w:shd w:val="clear" w:color="auto" w:fill="auto"/>
          </w:tcPr>
          <w:p w14:paraId="7458D7C3" w14:textId="77777777" w:rsidR="008B5EF4" w:rsidRPr="0050782C" w:rsidRDefault="008B5EF4" w:rsidP="008B5EF4"/>
        </w:tc>
      </w:tr>
      <w:tr w:rsidR="0050782C" w:rsidRPr="0050782C" w14:paraId="416A527C" w14:textId="77777777" w:rsidTr="008B5EF4">
        <w:tc>
          <w:tcPr>
            <w:tcW w:w="506" w:type="dxa"/>
            <w:shd w:val="clear" w:color="auto" w:fill="auto"/>
          </w:tcPr>
          <w:p w14:paraId="13072D68" w14:textId="77777777" w:rsidR="008B5EF4" w:rsidRPr="0050782C" w:rsidRDefault="008B5EF4" w:rsidP="008B5EF4">
            <w:pPr>
              <w:jc w:val="center"/>
            </w:pPr>
            <w:r w:rsidRPr="0050782C">
              <w:t>6.</w:t>
            </w:r>
          </w:p>
        </w:tc>
        <w:tc>
          <w:tcPr>
            <w:tcW w:w="6676" w:type="dxa"/>
            <w:shd w:val="clear" w:color="auto" w:fill="auto"/>
          </w:tcPr>
          <w:p w14:paraId="1565B25F" w14:textId="77777777" w:rsidR="008B5EF4" w:rsidRPr="0050782C" w:rsidRDefault="008B5EF4" w:rsidP="008B5EF4">
            <w:r w:rsidRPr="0050782C">
              <w:t>Začíná pracovat se získanými informacemi v souladu se zákony o duševním vlastnictví.</w:t>
            </w:r>
          </w:p>
        </w:tc>
        <w:tc>
          <w:tcPr>
            <w:tcW w:w="6676" w:type="dxa"/>
            <w:gridSpan w:val="3"/>
            <w:shd w:val="clear" w:color="auto" w:fill="auto"/>
          </w:tcPr>
          <w:p w14:paraId="797893D7" w14:textId="77777777" w:rsidR="008B5EF4" w:rsidRPr="0050782C" w:rsidRDefault="008B5EF4" w:rsidP="008B5EF4">
            <w:r w:rsidRPr="0050782C">
              <w:t>Znalost hodnoty informací z hlediska náročnosti jejich tvorby, základní pravidla pro využívání dat získaných z informačních zdrojů.</w:t>
            </w:r>
          </w:p>
        </w:tc>
        <w:tc>
          <w:tcPr>
            <w:tcW w:w="1418" w:type="dxa"/>
            <w:shd w:val="clear" w:color="auto" w:fill="auto"/>
          </w:tcPr>
          <w:p w14:paraId="21CC9B30" w14:textId="77777777" w:rsidR="008B5EF4" w:rsidRPr="0050782C" w:rsidRDefault="008B5EF4" w:rsidP="008B5EF4"/>
        </w:tc>
      </w:tr>
      <w:tr w:rsidR="0050782C" w:rsidRPr="0050782C" w14:paraId="00D47E78" w14:textId="77777777" w:rsidTr="002A5F4C">
        <w:trPr>
          <w:trHeight w:val="681"/>
        </w:trPr>
        <w:tc>
          <w:tcPr>
            <w:tcW w:w="506" w:type="dxa"/>
            <w:shd w:val="clear" w:color="auto" w:fill="auto"/>
          </w:tcPr>
          <w:p w14:paraId="26EB34EB" w14:textId="77777777" w:rsidR="008B5EF4" w:rsidRPr="0050782C" w:rsidRDefault="008B5EF4" w:rsidP="008B5EF4">
            <w:pPr>
              <w:jc w:val="center"/>
            </w:pPr>
            <w:r w:rsidRPr="0050782C">
              <w:t>6.</w:t>
            </w:r>
          </w:p>
        </w:tc>
        <w:tc>
          <w:tcPr>
            <w:tcW w:w="6719" w:type="dxa"/>
            <w:gridSpan w:val="3"/>
            <w:shd w:val="clear" w:color="auto" w:fill="auto"/>
          </w:tcPr>
          <w:p w14:paraId="2859D4FE" w14:textId="77777777" w:rsidR="008B5EF4" w:rsidRPr="0050782C" w:rsidRDefault="008B5EF4" w:rsidP="008B5EF4">
            <w:r w:rsidRPr="0050782C">
              <w:t>Používá informace z různých datových zdrojů.</w:t>
            </w:r>
          </w:p>
        </w:tc>
        <w:tc>
          <w:tcPr>
            <w:tcW w:w="6633" w:type="dxa"/>
            <w:shd w:val="clear" w:color="auto" w:fill="auto"/>
          </w:tcPr>
          <w:p w14:paraId="194CE1E7" w14:textId="77777777" w:rsidR="008B5EF4" w:rsidRPr="0050782C" w:rsidRDefault="008B5EF4" w:rsidP="008B5EF4">
            <w:r w:rsidRPr="0050782C">
              <w:t>Základní znalost obecně dostupných informačních zdrojů – internet, TV, rozhlas, tištěná média.</w:t>
            </w:r>
          </w:p>
        </w:tc>
        <w:tc>
          <w:tcPr>
            <w:tcW w:w="1418" w:type="dxa"/>
            <w:shd w:val="clear" w:color="auto" w:fill="auto"/>
          </w:tcPr>
          <w:p w14:paraId="3583154A" w14:textId="77777777" w:rsidR="008B5EF4" w:rsidRPr="0050782C" w:rsidRDefault="008B5EF4" w:rsidP="008B5EF4"/>
        </w:tc>
      </w:tr>
      <w:tr w:rsidR="0050782C" w:rsidRPr="0050782C" w14:paraId="699B417B" w14:textId="77777777" w:rsidTr="002A5F4C">
        <w:trPr>
          <w:trHeight w:val="846"/>
        </w:trPr>
        <w:tc>
          <w:tcPr>
            <w:tcW w:w="506" w:type="dxa"/>
            <w:shd w:val="clear" w:color="auto" w:fill="auto"/>
          </w:tcPr>
          <w:p w14:paraId="7304791D" w14:textId="77777777" w:rsidR="008B5EF4" w:rsidRPr="0050782C" w:rsidRDefault="008B5EF4" w:rsidP="008B5EF4">
            <w:pPr>
              <w:jc w:val="center"/>
            </w:pPr>
            <w:r w:rsidRPr="0050782C">
              <w:t>6.</w:t>
            </w:r>
          </w:p>
        </w:tc>
        <w:tc>
          <w:tcPr>
            <w:tcW w:w="6719" w:type="dxa"/>
            <w:gridSpan w:val="3"/>
            <w:shd w:val="clear" w:color="auto" w:fill="auto"/>
          </w:tcPr>
          <w:p w14:paraId="0DA73E3B" w14:textId="77777777" w:rsidR="008B5EF4" w:rsidRPr="0050782C" w:rsidRDefault="008B5EF4" w:rsidP="008B5EF4">
            <w:r w:rsidRPr="0050782C">
              <w:t>Zná základní pravidla pro prezentaci informací v textové, grafické a multimediální formě.</w:t>
            </w:r>
          </w:p>
        </w:tc>
        <w:tc>
          <w:tcPr>
            <w:tcW w:w="6633" w:type="dxa"/>
            <w:shd w:val="clear" w:color="auto" w:fill="auto"/>
          </w:tcPr>
          <w:p w14:paraId="640B23A4" w14:textId="090983F7" w:rsidR="008B5EF4" w:rsidRPr="0050782C" w:rsidRDefault="008B5EF4" w:rsidP="008B5EF4">
            <w:r w:rsidRPr="0050782C">
              <w:t>Základní znalost aplikací přímo nebo nepřímo použitelných v prezentaci, editor rastrové grafiky.</w:t>
            </w:r>
          </w:p>
        </w:tc>
        <w:tc>
          <w:tcPr>
            <w:tcW w:w="1418" w:type="dxa"/>
            <w:shd w:val="clear" w:color="auto" w:fill="auto"/>
          </w:tcPr>
          <w:p w14:paraId="1A632BFD" w14:textId="77777777" w:rsidR="008B5EF4" w:rsidRPr="0050782C" w:rsidRDefault="008B5EF4" w:rsidP="008B5EF4"/>
        </w:tc>
      </w:tr>
      <w:tr w:rsidR="0050782C" w:rsidRPr="0050782C" w14:paraId="0BDF5660" w14:textId="77777777" w:rsidTr="002A5F4C">
        <w:trPr>
          <w:trHeight w:val="263"/>
        </w:trPr>
        <w:tc>
          <w:tcPr>
            <w:tcW w:w="506" w:type="dxa"/>
            <w:shd w:val="clear" w:color="auto" w:fill="auto"/>
          </w:tcPr>
          <w:p w14:paraId="042BEAD9" w14:textId="77777777" w:rsidR="008B5EF4" w:rsidRPr="0050782C" w:rsidRDefault="008B5EF4" w:rsidP="008B5EF4">
            <w:pPr>
              <w:jc w:val="center"/>
            </w:pPr>
          </w:p>
        </w:tc>
        <w:tc>
          <w:tcPr>
            <w:tcW w:w="6719" w:type="dxa"/>
            <w:gridSpan w:val="3"/>
            <w:shd w:val="clear" w:color="auto" w:fill="auto"/>
          </w:tcPr>
          <w:p w14:paraId="23DD2E2C" w14:textId="77777777" w:rsidR="008B5EF4" w:rsidRPr="0050782C" w:rsidRDefault="008B5EF4" w:rsidP="008B5EF4"/>
        </w:tc>
        <w:tc>
          <w:tcPr>
            <w:tcW w:w="6633" w:type="dxa"/>
            <w:shd w:val="clear" w:color="auto" w:fill="auto"/>
          </w:tcPr>
          <w:p w14:paraId="77410F52" w14:textId="77777777" w:rsidR="008B5EF4" w:rsidRPr="0050782C" w:rsidRDefault="008B5EF4" w:rsidP="008B5EF4"/>
        </w:tc>
        <w:tc>
          <w:tcPr>
            <w:tcW w:w="1418" w:type="dxa"/>
            <w:shd w:val="clear" w:color="auto" w:fill="auto"/>
          </w:tcPr>
          <w:p w14:paraId="15F5A59E" w14:textId="77777777" w:rsidR="008B5EF4" w:rsidRPr="0050782C" w:rsidRDefault="008B5EF4" w:rsidP="008B5EF4"/>
        </w:tc>
      </w:tr>
      <w:tr w:rsidR="0050782C" w:rsidRPr="0050782C" w14:paraId="25328C2B" w14:textId="77777777" w:rsidTr="002A5F4C">
        <w:trPr>
          <w:trHeight w:val="846"/>
        </w:trPr>
        <w:tc>
          <w:tcPr>
            <w:tcW w:w="506" w:type="dxa"/>
            <w:shd w:val="clear" w:color="auto" w:fill="auto"/>
          </w:tcPr>
          <w:p w14:paraId="1201484A" w14:textId="77777777" w:rsidR="008B5EF4" w:rsidRPr="0050782C" w:rsidRDefault="008B5EF4" w:rsidP="008B5EF4">
            <w:pPr>
              <w:jc w:val="center"/>
            </w:pPr>
            <w:r w:rsidRPr="0050782C">
              <w:lastRenderedPageBreak/>
              <w:t>7.</w:t>
            </w:r>
          </w:p>
        </w:tc>
        <w:tc>
          <w:tcPr>
            <w:tcW w:w="6719" w:type="dxa"/>
            <w:gridSpan w:val="3"/>
            <w:shd w:val="clear" w:color="auto" w:fill="auto"/>
          </w:tcPr>
          <w:p w14:paraId="563F0730" w14:textId="77777777" w:rsidR="008B5EF4" w:rsidRPr="0050782C" w:rsidRDefault="008B5EF4" w:rsidP="008B5EF4">
            <w:r w:rsidRPr="0050782C">
              <w:t>Poznává druhy informací z hlediska jejich původu, určení a dalších charakteristických vlastností</w:t>
            </w:r>
          </w:p>
          <w:p w14:paraId="4B03A124" w14:textId="77777777" w:rsidR="008B5EF4" w:rsidRPr="0050782C" w:rsidRDefault="008B5EF4" w:rsidP="008B5EF4">
            <w:r w:rsidRPr="0050782C">
              <w:t xml:space="preserve">dokáže získat informace přímo dostupné z různých zdrojů a na úrovni odpovídající žákovy zralosti dokáže posoudit jejich věrohodnost, </w:t>
            </w:r>
          </w:p>
          <w:p w14:paraId="6549C0B6" w14:textId="77777777" w:rsidR="008B5EF4" w:rsidRPr="0050782C" w:rsidRDefault="008B5EF4" w:rsidP="008B5EF4">
            <w:r w:rsidRPr="0050782C">
              <w:t>dokáže na obecné úrovni posoudit geografický původ informace.</w:t>
            </w:r>
          </w:p>
        </w:tc>
        <w:tc>
          <w:tcPr>
            <w:tcW w:w="6633" w:type="dxa"/>
            <w:shd w:val="clear" w:color="auto" w:fill="auto"/>
          </w:tcPr>
          <w:p w14:paraId="5972EFC4" w14:textId="77777777" w:rsidR="008B5EF4" w:rsidRPr="0050782C" w:rsidRDefault="008B5EF4" w:rsidP="008B5EF4">
            <w:r w:rsidRPr="0050782C">
              <w:t>Původ informací, ochrana před účinky nebezpečných dat a informací.</w:t>
            </w:r>
          </w:p>
        </w:tc>
        <w:tc>
          <w:tcPr>
            <w:tcW w:w="1418" w:type="dxa"/>
            <w:shd w:val="clear" w:color="auto" w:fill="auto"/>
          </w:tcPr>
          <w:p w14:paraId="29651064" w14:textId="77777777" w:rsidR="008B5EF4" w:rsidRPr="0050782C" w:rsidRDefault="008B5EF4" w:rsidP="008B5EF4"/>
        </w:tc>
      </w:tr>
      <w:tr w:rsidR="0050782C" w:rsidRPr="0050782C" w14:paraId="38E4AE47" w14:textId="77777777" w:rsidTr="002A5F4C">
        <w:trPr>
          <w:trHeight w:val="846"/>
        </w:trPr>
        <w:tc>
          <w:tcPr>
            <w:tcW w:w="506" w:type="dxa"/>
            <w:shd w:val="clear" w:color="auto" w:fill="auto"/>
          </w:tcPr>
          <w:p w14:paraId="1F381E2C" w14:textId="77777777" w:rsidR="008B5EF4" w:rsidRPr="0050782C" w:rsidRDefault="008B5EF4" w:rsidP="008B5EF4">
            <w:pPr>
              <w:jc w:val="center"/>
            </w:pPr>
            <w:r w:rsidRPr="0050782C">
              <w:t>7.</w:t>
            </w:r>
          </w:p>
        </w:tc>
        <w:tc>
          <w:tcPr>
            <w:tcW w:w="6719" w:type="dxa"/>
            <w:gridSpan w:val="3"/>
            <w:shd w:val="clear" w:color="auto" w:fill="auto"/>
          </w:tcPr>
          <w:p w14:paraId="46EA3B93" w14:textId="77777777" w:rsidR="008B5EF4" w:rsidRPr="0050782C" w:rsidRDefault="008B5EF4" w:rsidP="008B5EF4">
            <w:r w:rsidRPr="0050782C">
              <w:t>Ovládá textový a tabulkový editor a editor rastrové grafiky na úrovni umožňující vytvořit jednoduché dokumenty s využitím nejjednodušších nástrojů pro formátování textu a dat v dokumentech, používání tabulek a objektů.</w:t>
            </w:r>
          </w:p>
        </w:tc>
        <w:tc>
          <w:tcPr>
            <w:tcW w:w="6633" w:type="dxa"/>
            <w:shd w:val="clear" w:color="auto" w:fill="auto"/>
          </w:tcPr>
          <w:p w14:paraId="22FC5C15" w14:textId="77777777" w:rsidR="008B5EF4" w:rsidRPr="0050782C" w:rsidRDefault="008B5EF4" w:rsidP="008B5EF4">
            <w:r w:rsidRPr="0050782C">
              <w:t>Použití přímo přístupných nástrojů v aplikacích – formátování textu, vkládání tabulek, odstavců.</w:t>
            </w:r>
          </w:p>
        </w:tc>
        <w:tc>
          <w:tcPr>
            <w:tcW w:w="1418" w:type="dxa"/>
            <w:shd w:val="clear" w:color="auto" w:fill="auto"/>
          </w:tcPr>
          <w:p w14:paraId="466557C3" w14:textId="77777777" w:rsidR="008B5EF4" w:rsidRPr="0050782C" w:rsidRDefault="008B5EF4" w:rsidP="008B5EF4"/>
        </w:tc>
      </w:tr>
      <w:tr w:rsidR="0050782C" w:rsidRPr="0050782C" w14:paraId="76129E57" w14:textId="77777777" w:rsidTr="002A5F4C">
        <w:trPr>
          <w:trHeight w:val="846"/>
        </w:trPr>
        <w:tc>
          <w:tcPr>
            <w:tcW w:w="506" w:type="dxa"/>
            <w:shd w:val="clear" w:color="auto" w:fill="auto"/>
          </w:tcPr>
          <w:p w14:paraId="37FEBCD9" w14:textId="77777777" w:rsidR="008B5EF4" w:rsidRPr="0050782C" w:rsidRDefault="008B5EF4" w:rsidP="008B5EF4">
            <w:pPr>
              <w:jc w:val="center"/>
            </w:pPr>
            <w:r w:rsidRPr="0050782C">
              <w:t>7.</w:t>
            </w:r>
          </w:p>
        </w:tc>
        <w:tc>
          <w:tcPr>
            <w:tcW w:w="6719" w:type="dxa"/>
            <w:gridSpan w:val="3"/>
            <w:shd w:val="clear" w:color="auto" w:fill="auto"/>
          </w:tcPr>
          <w:p w14:paraId="429FAF9E" w14:textId="77777777" w:rsidR="008B5EF4" w:rsidRPr="0050782C" w:rsidRDefault="008B5EF4" w:rsidP="008B5EF4">
            <w:r w:rsidRPr="0050782C">
              <w:t xml:space="preserve">Začíná používat základní estetická a typografická pravidla pro práci s textem a obrazem.      </w:t>
            </w:r>
          </w:p>
        </w:tc>
        <w:tc>
          <w:tcPr>
            <w:tcW w:w="6633" w:type="dxa"/>
            <w:shd w:val="clear" w:color="auto" w:fill="auto"/>
          </w:tcPr>
          <w:p w14:paraId="032111A0" w14:textId="77777777" w:rsidR="008B5EF4" w:rsidRPr="0050782C" w:rsidRDefault="008B5EF4" w:rsidP="008B5EF4">
            <w:r w:rsidRPr="0050782C">
              <w:t>Nástroje používané v běžných kancelářských aplikacích – vkládání objektů, využívání šablon.</w:t>
            </w:r>
          </w:p>
        </w:tc>
        <w:tc>
          <w:tcPr>
            <w:tcW w:w="1418" w:type="dxa"/>
            <w:shd w:val="clear" w:color="auto" w:fill="auto"/>
          </w:tcPr>
          <w:p w14:paraId="26ADD6B5" w14:textId="77777777" w:rsidR="008B5EF4" w:rsidRPr="0050782C" w:rsidRDefault="008B5EF4" w:rsidP="008B5EF4"/>
        </w:tc>
      </w:tr>
      <w:tr w:rsidR="0050782C" w:rsidRPr="0050782C" w14:paraId="371BBE51" w14:textId="77777777" w:rsidTr="002A5F4C">
        <w:trPr>
          <w:trHeight w:val="846"/>
        </w:trPr>
        <w:tc>
          <w:tcPr>
            <w:tcW w:w="506" w:type="dxa"/>
            <w:shd w:val="clear" w:color="auto" w:fill="auto"/>
          </w:tcPr>
          <w:p w14:paraId="4351767A" w14:textId="77777777" w:rsidR="008B5EF4" w:rsidRPr="0050782C" w:rsidRDefault="008B5EF4" w:rsidP="008B5EF4">
            <w:pPr>
              <w:jc w:val="center"/>
            </w:pPr>
            <w:r w:rsidRPr="0050782C">
              <w:t>7.</w:t>
            </w:r>
          </w:p>
        </w:tc>
        <w:tc>
          <w:tcPr>
            <w:tcW w:w="6719" w:type="dxa"/>
            <w:gridSpan w:val="3"/>
            <w:shd w:val="clear" w:color="auto" w:fill="auto"/>
          </w:tcPr>
          <w:p w14:paraId="273AFE5D" w14:textId="77777777" w:rsidR="008B5EF4" w:rsidRPr="0050782C" w:rsidRDefault="008B5EF4" w:rsidP="008B5EF4">
            <w:pPr>
              <w:pStyle w:val="Zkladntext"/>
              <w:rPr>
                <w:rFonts w:ascii="Times New Roman" w:hAnsi="Times New Roman"/>
              </w:rPr>
            </w:pPr>
            <w:r w:rsidRPr="0050782C">
              <w:rPr>
                <w:rFonts w:ascii="Times New Roman" w:hAnsi="Times New Roman"/>
              </w:rPr>
              <w:t>Snaží se pracovat se získanými informacemi v souladu se zákony o duševním vlastnictví.</w:t>
            </w:r>
          </w:p>
          <w:p w14:paraId="1D3CF9AC" w14:textId="77777777" w:rsidR="008B5EF4" w:rsidRPr="0050782C" w:rsidRDefault="008B5EF4" w:rsidP="008B5EF4"/>
        </w:tc>
        <w:tc>
          <w:tcPr>
            <w:tcW w:w="6633" w:type="dxa"/>
            <w:shd w:val="clear" w:color="auto" w:fill="auto"/>
          </w:tcPr>
          <w:p w14:paraId="474304B0" w14:textId="77777777" w:rsidR="008B5EF4" w:rsidRPr="0050782C" w:rsidRDefault="008B5EF4" w:rsidP="008B5EF4">
            <w:r w:rsidRPr="0050782C">
              <w:t xml:space="preserve">Hodnota a ceny informací, jejich vlastnictví. </w:t>
            </w:r>
          </w:p>
        </w:tc>
        <w:tc>
          <w:tcPr>
            <w:tcW w:w="1418" w:type="dxa"/>
            <w:shd w:val="clear" w:color="auto" w:fill="auto"/>
          </w:tcPr>
          <w:p w14:paraId="7117BF88" w14:textId="77777777" w:rsidR="008B5EF4" w:rsidRPr="0050782C" w:rsidRDefault="008B5EF4" w:rsidP="008B5EF4"/>
        </w:tc>
      </w:tr>
      <w:tr w:rsidR="0050782C" w:rsidRPr="0050782C" w14:paraId="498E6CA7" w14:textId="77777777" w:rsidTr="002A5F4C">
        <w:trPr>
          <w:trHeight w:val="846"/>
        </w:trPr>
        <w:tc>
          <w:tcPr>
            <w:tcW w:w="506" w:type="dxa"/>
            <w:shd w:val="clear" w:color="auto" w:fill="auto"/>
          </w:tcPr>
          <w:p w14:paraId="3E60F148" w14:textId="77777777" w:rsidR="008B5EF4" w:rsidRPr="0050782C" w:rsidRDefault="008B5EF4" w:rsidP="008B5EF4">
            <w:pPr>
              <w:jc w:val="center"/>
            </w:pPr>
            <w:r w:rsidRPr="0050782C">
              <w:t>7.</w:t>
            </w:r>
          </w:p>
        </w:tc>
        <w:tc>
          <w:tcPr>
            <w:tcW w:w="6719" w:type="dxa"/>
            <w:gridSpan w:val="3"/>
            <w:shd w:val="clear" w:color="auto" w:fill="auto"/>
          </w:tcPr>
          <w:p w14:paraId="2815386A" w14:textId="77777777" w:rsidR="008B5EF4" w:rsidRPr="0050782C" w:rsidRDefault="008B5EF4" w:rsidP="008B5EF4">
            <w:r w:rsidRPr="0050782C">
              <w:t xml:space="preserve">Používá informace z různých datových zdrojů, uvědomuje si potřebu dodržovat zásady pro bezpečnost práce s daty. </w:t>
            </w:r>
          </w:p>
        </w:tc>
        <w:tc>
          <w:tcPr>
            <w:tcW w:w="6633" w:type="dxa"/>
            <w:shd w:val="clear" w:color="auto" w:fill="auto"/>
          </w:tcPr>
          <w:p w14:paraId="51220B81" w14:textId="77777777" w:rsidR="008B5EF4" w:rsidRPr="0050782C" w:rsidRDefault="008B5EF4" w:rsidP="008B5EF4">
            <w:r w:rsidRPr="0050782C">
              <w:t>Vlastnosti obecně dostupných zdrojů z pohledu šíření věrohodnosti.</w:t>
            </w:r>
          </w:p>
        </w:tc>
        <w:tc>
          <w:tcPr>
            <w:tcW w:w="1418" w:type="dxa"/>
            <w:shd w:val="clear" w:color="auto" w:fill="auto"/>
          </w:tcPr>
          <w:p w14:paraId="22203B44" w14:textId="77777777" w:rsidR="008B5EF4" w:rsidRPr="0050782C" w:rsidRDefault="008B5EF4" w:rsidP="008B5EF4"/>
        </w:tc>
      </w:tr>
      <w:tr w:rsidR="0050782C" w:rsidRPr="0050782C" w14:paraId="489004AC" w14:textId="77777777" w:rsidTr="002A5F4C">
        <w:trPr>
          <w:trHeight w:val="846"/>
        </w:trPr>
        <w:tc>
          <w:tcPr>
            <w:tcW w:w="506" w:type="dxa"/>
            <w:shd w:val="clear" w:color="auto" w:fill="auto"/>
          </w:tcPr>
          <w:p w14:paraId="77EB3169" w14:textId="77777777" w:rsidR="008B5EF4" w:rsidRPr="0050782C" w:rsidRDefault="008B5EF4" w:rsidP="008B5EF4">
            <w:pPr>
              <w:jc w:val="center"/>
            </w:pPr>
            <w:r w:rsidRPr="0050782C">
              <w:t>7.</w:t>
            </w:r>
          </w:p>
        </w:tc>
        <w:tc>
          <w:tcPr>
            <w:tcW w:w="6719" w:type="dxa"/>
            <w:gridSpan w:val="3"/>
            <w:shd w:val="clear" w:color="auto" w:fill="auto"/>
          </w:tcPr>
          <w:p w14:paraId="14D374D2" w14:textId="77777777" w:rsidR="008B5EF4" w:rsidRPr="0050782C" w:rsidRDefault="008B5EF4" w:rsidP="008B5EF4">
            <w:r w:rsidRPr="0050782C">
              <w:t>Vytváří jednoduché prezentace vycházející z předem získaných informací v textové, grafické a multimediální formě.</w:t>
            </w:r>
          </w:p>
        </w:tc>
        <w:tc>
          <w:tcPr>
            <w:tcW w:w="6633" w:type="dxa"/>
            <w:shd w:val="clear" w:color="auto" w:fill="auto"/>
          </w:tcPr>
          <w:p w14:paraId="0F355084" w14:textId="77777777" w:rsidR="008B5EF4" w:rsidRPr="0050782C" w:rsidRDefault="008B5EF4" w:rsidP="008B5EF4">
            <w:r w:rsidRPr="0050782C">
              <w:t>Jednoduchá prezentace s využitím editoru rastrové grafiky – PowerPoint.</w:t>
            </w:r>
          </w:p>
        </w:tc>
        <w:tc>
          <w:tcPr>
            <w:tcW w:w="1418" w:type="dxa"/>
            <w:shd w:val="clear" w:color="auto" w:fill="auto"/>
          </w:tcPr>
          <w:p w14:paraId="0B5EA296" w14:textId="77777777" w:rsidR="008B5EF4" w:rsidRPr="0050782C" w:rsidRDefault="008B5EF4" w:rsidP="008B5EF4"/>
        </w:tc>
      </w:tr>
      <w:tr w:rsidR="0050782C" w:rsidRPr="0050782C" w14:paraId="4189F5B7" w14:textId="77777777" w:rsidTr="002A5F4C">
        <w:trPr>
          <w:trHeight w:val="259"/>
        </w:trPr>
        <w:tc>
          <w:tcPr>
            <w:tcW w:w="506" w:type="dxa"/>
            <w:shd w:val="clear" w:color="auto" w:fill="auto"/>
          </w:tcPr>
          <w:p w14:paraId="58100C74" w14:textId="77777777" w:rsidR="008B5EF4" w:rsidRPr="0050782C" w:rsidRDefault="008B5EF4" w:rsidP="008B5EF4">
            <w:pPr>
              <w:jc w:val="center"/>
            </w:pPr>
          </w:p>
        </w:tc>
        <w:tc>
          <w:tcPr>
            <w:tcW w:w="6719" w:type="dxa"/>
            <w:gridSpan w:val="3"/>
            <w:shd w:val="clear" w:color="auto" w:fill="auto"/>
          </w:tcPr>
          <w:p w14:paraId="369FEE65" w14:textId="77777777" w:rsidR="008B5EF4" w:rsidRDefault="008B5EF4" w:rsidP="008B5EF4"/>
          <w:p w14:paraId="7ABAB366" w14:textId="4D1841C5" w:rsidR="002A5F4C" w:rsidRPr="0050782C" w:rsidRDefault="002A5F4C" w:rsidP="008B5EF4"/>
        </w:tc>
        <w:tc>
          <w:tcPr>
            <w:tcW w:w="6633" w:type="dxa"/>
            <w:shd w:val="clear" w:color="auto" w:fill="auto"/>
          </w:tcPr>
          <w:p w14:paraId="67815A85" w14:textId="77777777" w:rsidR="008B5EF4" w:rsidRPr="0050782C" w:rsidRDefault="008B5EF4" w:rsidP="008B5EF4"/>
        </w:tc>
        <w:tc>
          <w:tcPr>
            <w:tcW w:w="1418" w:type="dxa"/>
            <w:shd w:val="clear" w:color="auto" w:fill="auto"/>
          </w:tcPr>
          <w:p w14:paraId="687A93EE" w14:textId="77777777" w:rsidR="008B5EF4" w:rsidRPr="0050782C" w:rsidRDefault="008B5EF4" w:rsidP="008B5EF4"/>
        </w:tc>
      </w:tr>
      <w:tr w:rsidR="0050782C" w:rsidRPr="0050782C" w14:paraId="10BEE83D" w14:textId="77777777" w:rsidTr="002A5F4C">
        <w:trPr>
          <w:trHeight w:val="846"/>
        </w:trPr>
        <w:tc>
          <w:tcPr>
            <w:tcW w:w="506" w:type="dxa"/>
            <w:shd w:val="clear" w:color="auto" w:fill="auto"/>
          </w:tcPr>
          <w:p w14:paraId="64A448AB" w14:textId="77777777" w:rsidR="008B5EF4" w:rsidRPr="0050782C" w:rsidRDefault="008B5EF4" w:rsidP="008B5EF4">
            <w:pPr>
              <w:jc w:val="center"/>
            </w:pPr>
            <w:r w:rsidRPr="0050782C">
              <w:lastRenderedPageBreak/>
              <w:t>8.</w:t>
            </w:r>
          </w:p>
        </w:tc>
        <w:tc>
          <w:tcPr>
            <w:tcW w:w="6719" w:type="dxa"/>
            <w:gridSpan w:val="3"/>
            <w:shd w:val="clear" w:color="auto" w:fill="auto"/>
          </w:tcPr>
          <w:p w14:paraId="0D84A423" w14:textId="77777777" w:rsidR="008B5EF4" w:rsidRPr="0050782C" w:rsidRDefault="008B5EF4" w:rsidP="008B5EF4">
            <w:r w:rsidRPr="0050782C">
              <w:t>Zná druhy informací z hlediska jejich původu, určení, možností zpracování a dalšího využití.</w:t>
            </w:r>
          </w:p>
          <w:p w14:paraId="3499884A" w14:textId="77777777" w:rsidR="008B5EF4" w:rsidRPr="0050782C" w:rsidRDefault="008B5EF4" w:rsidP="008B5EF4">
            <w:r w:rsidRPr="0050782C">
              <w:t>Dokáže získat informace nepřímo dostupné z různých zdrojů a snaží se posoudit jejich závažnost a vzájemnou návaznost.</w:t>
            </w:r>
          </w:p>
        </w:tc>
        <w:tc>
          <w:tcPr>
            <w:tcW w:w="6633" w:type="dxa"/>
            <w:shd w:val="clear" w:color="auto" w:fill="auto"/>
          </w:tcPr>
          <w:p w14:paraId="010E53DB" w14:textId="77777777" w:rsidR="008B5EF4" w:rsidRPr="0050782C" w:rsidRDefault="008B5EF4" w:rsidP="008B5EF4">
            <w:r w:rsidRPr="0050782C">
              <w:t>Vyhledávání informací, způsob šíření, důvěryhodnost, bezpečnost.</w:t>
            </w:r>
          </w:p>
        </w:tc>
        <w:tc>
          <w:tcPr>
            <w:tcW w:w="1418" w:type="dxa"/>
            <w:shd w:val="clear" w:color="auto" w:fill="auto"/>
          </w:tcPr>
          <w:p w14:paraId="1DB3AB4A" w14:textId="77777777" w:rsidR="008B5EF4" w:rsidRPr="0050782C" w:rsidRDefault="008B5EF4" w:rsidP="008B5EF4"/>
        </w:tc>
      </w:tr>
      <w:tr w:rsidR="0050782C" w:rsidRPr="0050782C" w14:paraId="631BA312" w14:textId="77777777" w:rsidTr="008B5EF4">
        <w:trPr>
          <w:trHeight w:val="846"/>
        </w:trPr>
        <w:tc>
          <w:tcPr>
            <w:tcW w:w="506" w:type="dxa"/>
            <w:shd w:val="clear" w:color="auto" w:fill="auto"/>
          </w:tcPr>
          <w:p w14:paraId="06E02D8A" w14:textId="77777777" w:rsidR="008B5EF4" w:rsidRPr="0050782C" w:rsidRDefault="008B5EF4" w:rsidP="008B5EF4">
            <w:pPr>
              <w:jc w:val="center"/>
            </w:pPr>
            <w:r w:rsidRPr="0050782C">
              <w:t>8.</w:t>
            </w:r>
          </w:p>
        </w:tc>
        <w:tc>
          <w:tcPr>
            <w:tcW w:w="6690" w:type="dxa"/>
            <w:gridSpan w:val="2"/>
            <w:shd w:val="clear" w:color="auto" w:fill="auto"/>
          </w:tcPr>
          <w:p w14:paraId="613FB9E5" w14:textId="77777777" w:rsidR="008B5EF4" w:rsidRPr="0050782C" w:rsidRDefault="008B5EF4" w:rsidP="008B5EF4">
            <w:r w:rsidRPr="0050782C">
              <w:t>Ovládá textový a tabulkový editor, aplikace pro prezentaci a tvorbu multimediálních dokumentů s využitím obvykle využívaných nástrojů pro formátování textu, vkládání objektů a jednoduché zpracování dat v dokumentech.</w:t>
            </w:r>
          </w:p>
          <w:p w14:paraId="64CB7592" w14:textId="77777777" w:rsidR="008B5EF4" w:rsidRPr="0050782C" w:rsidRDefault="008B5EF4" w:rsidP="008B5EF4"/>
        </w:tc>
        <w:tc>
          <w:tcPr>
            <w:tcW w:w="6662" w:type="dxa"/>
            <w:gridSpan w:val="2"/>
            <w:shd w:val="clear" w:color="auto" w:fill="auto"/>
          </w:tcPr>
          <w:p w14:paraId="6C6A4F6F" w14:textId="30896BA3" w:rsidR="008B5EF4" w:rsidRPr="0050782C" w:rsidRDefault="008B5EF4" w:rsidP="008B5EF4">
            <w:r w:rsidRPr="0050782C">
              <w:t>Použití přímo přístupných nástrojů v aplikacích - WordArt, vkládání grafických objektů, symbolů, vektorové objekty.</w:t>
            </w:r>
          </w:p>
        </w:tc>
        <w:tc>
          <w:tcPr>
            <w:tcW w:w="1418" w:type="dxa"/>
            <w:shd w:val="clear" w:color="auto" w:fill="auto"/>
          </w:tcPr>
          <w:p w14:paraId="457636A8" w14:textId="77777777" w:rsidR="008B5EF4" w:rsidRPr="0050782C" w:rsidRDefault="008B5EF4" w:rsidP="008B5EF4"/>
        </w:tc>
      </w:tr>
      <w:tr w:rsidR="0050782C" w:rsidRPr="0050782C" w14:paraId="21644E78" w14:textId="77777777" w:rsidTr="008B5EF4">
        <w:trPr>
          <w:trHeight w:val="846"/>
        </w:trPr>
        <w:tc>
          <w:tcPr>
            <w:tcW w:w="506" w:type="dxa"/>
            <w:shd w:val="clear" w:color="auto" w:fill="auto"/>
          </w:tcPr>
          <w:p w14:paraId="364BD3CA" w14:textId="77777777" w:rsidR="008B5EF4" w:rsidRPr="0050782C" w:rsidRDefault="008B5EF4" w:rsidP="008B5EF4">
            <w:pPr>
              <w:jc w:val="center"/>
            </w:pPr>
            <w:r w:rsidRPr="0050782C">
              <w:t>8.</w:t>
            </w:r>
          </w:p>
        </w:tc>
        <w:tc>
          <w:tcPr>
            <w:tcW w:w="6690" w:type="dxa"/>
            <w:gridSpan w:val="2"/>
            <w:shd w:val="clear" w:color="auto" w:fill="auto"/>
          </w:tcPr>
          <w:p w14:paraId="1608B597" w14:textId="77777777" w:rsidR="008B5EF4" w:rsidRPr="0050782C" w:rsidRDefault="008B5EF4" w:rsidP="008B5EF4">
            <w:r w:rsidRPr="0050782C">
              <w:t>Používá základní estetická a typografická pravidla pro práci s textem a obrazem</w:t>
            </w:r>
          </w:p>
        </w:tc>
        <w:tc>
          <w:tcPr>
            <w:tcW w:w="6662" w:type="dxa"/>
            <w:gridSpan w:val="2"/>
            <w:shd w:val="clear" w:color="auto" w:fill="auto"/>
          </w:tcPr>
          <w:p w14:paraId="672B2716" w14:textId="22F328FA" w:rsidR="008B5EF4" w:rsidRPr="0050782C" w:rsidRDefault="008B5EF4" w:rsidP="008B5EF4">
            <w:r w:rsidRPr="0050782C">
              <w:t>Nástroje používané v běžných kancelářských aplikacích - modifikace šablon, vytváření vlastních grafických řešení.</w:t>
            </w:r>
          </w:p>
          <w:p w14:paraId="7D8770E6" w14:textId="77777777" w:rsidR="008B5EF4" w:rsidRPr="0050782C" w:rsidRDefault="008B5EF4" w:rsidP="008B5EF4"/>
        </w:tc>
        <w:tc>
          <w:tcPr>
            <w:tcW w:w="1418" w:type="dxa"/>
            <w:shd w:val="clear" w:color="auto" w:fill="auto"/>
          </w:tcPr>
          <w:p w14:paraId="500315B3" w14:textId="77777777" w:rsidR="008B5EF4" w:rsidRPr="0050782C" w:rsidRDefault="008B5EF4" w:rsidP="008B5EF4"/>
        </w:tc>
      </w:tr>
      <w:tr w:rsidR="0050782C" w:rsidRPr="0050782C" w14:paraId="22DF0450" w14:textId="77777777" w:rsidTr="008B5EF4">
        <w:trPr>
          <w:trHeight w:val="846"/>
        </w:trPr>
        <w:tc>
          <w:tcPr>
            <w:tcW w:w="506" w:type="dxa"/>
            <w:shd w:val="clear" w:color="auto" w:fill="auto"/>
          </w:tcPr>
          <w:p w14:paraId="20230E4A" w14:textId="77777777" w:rsidR="008B5EF4" w:rsidRPr="0050782C" w:rsidRDefault="008B5EF4" w:rsidP="008B5EF4">
            <w:pPr>
              <w:jc w:val="center"/>
            </w:pPr>
            <w:r w:rsidRPr="0050782C">
              <w:t>8.</w:t>
            </w:r>
          </w:p>
        </w:tc>
        <w:tc>
          <w:tcPr>
            <w:tcW w:w="6690" w:type="dxa"/>
            <w:gridSpan w:val="2"/>
            <w:shd w:val="clear" w:color="auto" w:fill="auto"/>
          </w:tcPr>
          <w:p w14:paraId="7BE7E54D" w14:textId="77777777" w:rsidR="008B5EF4" w:rsidRPr="0050782C" w:rsidRDefault="008B5EF4" w:rsidP="008B5EF4">
            <w:r w:rsidRPr="0050782C">
              <w:t>Dokáže pracovat se získanými informacemi v souladu se zákony o duševním vlastnictví.</w:t>
            </w:r>
          </w:p>
          <w:p w14:paraId="0A54B290" w14:textId="77777777" w:rsidR="008B5EF4" w:rsidRPr="0050782C" w:rsidRDefault="008B5EF4" w:rsidP="008B5EF4"/>
        </w:tc>
        <w:tc>
          <w:tcPr>
            <w:tcW w:w="6662" w:type="dxa"/>
            <w:gridSpan w:val="2"/>
            <w:shd w:val="clear" w:color="auto" w:fill="auto"/>
          </w:tcPr>
          <w:p w14:paraId="6E52EDE4" w14:textId="77777777" w:rsidR="008B5EF4" w:rsidRPr="0050782C" w:rsidRDefault="008B5EF4" w:rsidP="008B5EF4">
            <w:r w:rsidRPr="0050782C">
              <w:t>Pravidla využívání informací, omezený přístup a používání informací.</w:t>
            </w:r>
          </w:p>
        </w:tc>
        <w:tc>
          <w:tcPr>
            <w:tcW w:w="1418" w:type="dxa"/>
            <w:shd w:val="clear" w:color="auto" w:fill="auto"/>
          </w:tcPr>
          <w:p w14:paraId="7E7D2AC7" w14:textId="77777777" w:rsidR="008B5EF4" w:rsidRPr="0050782C" w:rsidRDefault="008B5EF4" w:rsidP="008B5EF4"/>
        </w:tc>
      </w:tr>
      <w:tr w:rsidR="0050782C" w:rsidRPr="0050782C" w14:paraId="16999629" w14:textId="77777777" w:rsidTr="008B5EF4">
        <w:trPr>
          <w:trHeight w:val="846"/>
        </w:trPr>
        <w:tc>
          <w:tcPr>
            <w:tcW w:w="506" w:type="dxa"/>
            <w:shd w:val="clear" w:color="auto" w:fill="auto"/>
          </w:tcPr>
          <w:p w14:paraId="60B539D1" w14:textId="77777777" w:rsidR="008B5EF4" w:rsidRPr="0050782C" w:rsidRDefault="008B5EF4" w:rsidP="008B5EF4">
            <w:pPr>
              <w:jc w:val="center"/>
            </w:pPr>
            <w:r w:rsidRPr="0050782C">
              <w:t>8.</w:t>
            </w:r>
          </w:p>
        </w:tc>
        <w:tc>
          <w:tcPr>
            <w:tcW w:w="6690" w:type="dxa"/>
            <w:gridSpan w:val="2"/>
            <w:shd w:val="clear" w:color="auto" w:fill="auto"/>
          </w:tcPr>
          <w:p w14:paraId="2377EF14" w14:textId="77777777" w:rsidR="008B5EF4" w:rsidRPr="0050782C" w:rsidRDefault="008B5EF4" w:rsidP="008B5EF4">
            <w:r w:rsidRPr="0050782C">
              <w:t xml:space="preserve">Snaží se používat informace z různých informačních zdrojů a vyhodnocovat jednoduché vztahy mezi nimi. </w:t>
            </w:r>
          </w:p>
        </w:tc>
        <w:tc>
          <w:tcPr>
            <w:tcW w:w="6662" w:type="dxa"/>
            <w:gridSpan w:val="2"/>
            <w:shd w:val="clear" w:color="auto" w:fill="auto"/>
          </w:tcPr>
          <w:p w14:paraId="4B1B982C" w14:textId="77777777" w:rsidR="008B5EF4" w:rsidRPr="0050782C" w:rsidRDefault="008B5EF4" w:rsidP="008B5EF4">
            <w:r w:rsidRPr="0050782C">
              <w:t>Zacházení s informacemi podle jejich zdroje, souvislosti mezi informacemi.</w:t>
            </w:r>
          </w:p>
        </w:tc>
        <w:tc>
          <w:tcPr>
            <w:tcW w:w="1418" w:type="dxa"/>
            <w:shd w:val="clear" w:color="auto" w:fill="auto"/>
          </w:tcPr>
          <w:p w14:paraId="7CA9BBE1" w14:textId="77777777" w:rsidR="008B5EF4" w:rsidRPr="0050782C" w:rsidRDefault="008B5EF4" w:rsidP="008B5EF4"/>
        </w:tc>
      </w:tr>
      <w:tr w:rsidR="0050782C" w:rsidRPr="0050782C" w14:paraId="7628CA71" w14:textId="77777777" w:rsidTr="008B5EF4">
        <w:trPr>
          <w:trHeight w:val="846"/>
        </w:trPr>
        <w:tc>
          <w:tcPr>
            <w:tcW w:w="506" w:type="dxa"/>
            <w:shd w:val="clear" w:color="auto" w:fill="auto"/>
          </w:tcPr>
          <w:p w14:paraId="1D225A45" w14:textId="77777777" w:rsidR="008B5EF4" w:rsidRPr="0050782C" w:rsidRDefault="008B5EF4" w:rsidP="008B5EF4">
            <w:pPr>
              <w:jc w:val="center"/>
            </w:pPr>
            <w:r w:rsidRPr="0050782C">
              <w:t>8.</w:t>
            </w:r>
          </w:p>
        </w:tc>
        <w:tc>
          <w:tcPr>
            <w:tcW w:w="6690" w:type="dxa"/>
            <w:gridSpan w:val="2"/>
            <w:shd w:val="clear" w:color="auto" w:fill="auto"/>
          </w:tcPr>
          <w:p w14:paraId="49EDC575" w14:textId="77777777" w:rsidR="008B5EF4" w:rsidRPr="0050782C" w:rsidRDefault="008B5EF4" w:rsidP="008B5EF4">
            <w:r w:rsidRPr="0050782C">
              <w:t>Vytváří prezentace vycházející z předem získaných informací v textové, grafické a multimediální formě.</w:t>
            </w:r>
          </w:p>
        </w:tc>
        <w:tc>
          <w:tcPr>
            <w:tcW w:w="6662" w:type="dxa"/>
            <w:gridSpan w:val="2"/>
            <w:shd w:val="clear" w:color="auto" w:fill="auto"/>
          </w:tcPr>
          <w:p w14:paraId="41BD02C7" w14:textId="77777777" w:rsidR="008B5EF4" w:rsidRPr="0050782C" w:rsidRDefault="008B5EF4" w:rsidP="008B5EF4">
            <w:r w:rsidRPr="0050782C">
              <w:t>Tvorba prezentace ze získaných informací, znalost nástrojů v aplikacích dostupných z elektronických zdrojů (např. Google prezentace) přímo nebo nepřímo použitelných k prezentaci předchozí činnosti.</w:t>
            </w:r>
          </w:p>
        </w:tc>
        <w:tc>
          <w:tcPr>
            <w:tcW w:w="1418" w:type="dxa"/>
            <w:shd w:val="clear" w:color="auto" w:fill="auto"/>
          </w:tcPr>
          <w:p w14:paraId="0B206E01" w14:textId="77777777" w:rsidR="008B5EF4" w:rsidRPr="0050782C" w:rsidRDefault="008B5EF4" w:rsidP="008B5EF4"/>
        </w:tc>
      </w:tr>
      <w:tr w:rsidR="0050782C" w:rsidRPr="0050782C" w14:paraId="3EC3D202" w14:textId="77777777" w:rsidTr="008B5EF4">
        <w:trPr>
          <w:trHeight w:val="211"/>
        </w:trPr>
        <w:tc>
          <w:tcPr>
            <w:tcW w:w="506" w:type="dxa"/>
            <w:shd w:val="clear" w:color="auto" w:fill="auto"/>
          </w:tcPr>
          <w:p w14:paraId="15EB4617" w14:textId="77777777" w:rsidR="008B5EF4" w:rsidRPr="0050782C" w:rsidRDefault="008B5EF4" w:rsidP="008B5EF4">
            <w:pPr>
              <w:jc w:val="center"/>
            </w:pPr>
          </w:p>
        </w:tc>
        <w:tc>
          <w:tcPr>
            <w:tcW w:w="6690" w:type="dxa"/>
            <w:gridSpan w:val="2"/>
            <w:shd w:val="clear" w:color="auto" w:fill="auto"/>
          </w:tcPr>
          <w:p w14:paraId="7DECAFB3" w14:textId="77777777" w:rsidR="008B5EF4" w:rsidRPr="0050782C" w:rsidRDefault="008B5EF4" w:rsidP="008B5EF4"/>
        </w:tc>
        <w:tc>
          <w:tcPr>
            <w:tcW w:w="6662" w:type="dxa"/>
            <w:gridSpan w:val="2"/>
            <w:shd w:val="clear" w:color="auto" w:fill="auto"/>
          </w:tcPr>
          <w:p w14:paraId="7C1D73F0" w14:textId="77777777" w:rsidR="008B5EF4" w:rsidRPr="0050782C" w:rsidRDefault="008B5EF4" w:rsidP="008B5EF4"/>
        </w:tc>
        <w:tc>
          <w:tcPr>
            <w:tcW w:w="1418" w:type="dxa"/>
            <w:shd w:val="clear" w:color="auto" w:fill="auto"/>
          </w:tcPr>
          <w:p w14:paraId="10F5BF98" w14:textId="77777777" w:rsidR="008B5EF4" w:rsidRPr="0050782C" w:rsidRDefault="008B5EF4" w:rsidP="008B5EF4"/>
        </w:tc>
      </w:tr>
      <w:tr w:rsidR="0050782C" w:rsidRPr="0050782C" w14:paraId="00708F49" w14:textId="77777777" w:rsidTr="008B5EF4">
        <w:trPr>
          <w:trHeight w:val="211"/>
        </w:trPr>
        <w:tc>
          <w:tcPr>
            <w:tcW w:w="506" w:type="dxa"/>
            <w:shd w:val="clear" w:color="auto" w:fill="auto"/>
          </w:tcPr>
          <w:p w14:paraId="795C5B82" w14:textId="77777777" w:rsidR="008B5EF4" w:rsidRPr="0050782C" w:rsidRDefault="008B5EF4" w:rsidP="008B5EF4">
            <w:pPr>
              <w:jc w:val="center"/>
            </w:pPr>
            <w:r w:rsidRPr="0050782C">
              <w:lastRenderedPageBreak/>
              <w:t>9.</w:t>
            </w:r>
          </w:p>
        </w:tc>
        <w:tc>
          <w:tcPr>
            <w:tcW w:w="6690" w:type="dxa"/>
            <w:gridSpan w:val="2"/>
            <w:shd w:val="clear" w:color="auto" w:fill="auto"/>
          </w:tcPr>
          <w:p w14:paraId="672F80B0" w14:textId="77777777" w:rsidR="008B5EF4" w:rsidRPr="0050782C" w:rsidRDefault="008B5EF4" w:rsidP="008B5EF4">
            <w:pPr>
              <w:rPr>
                <w:b/>
                <w:bCs/>
              </w:rPr>
            </w:pPr>
            <w:r w:rsidRPr="0050782C">
              <w:rPr>
                <w:b/>
                <w:bCs/>
              </w:rPr>
              <w:t>Ověřuje věrohodnost informací a informačních zdrojů, posuzuje jejich závažnost a vzájemnou návaznost.</w:t>
            </w:r>
          </w:p>
        </w:tc>
        <w:tc>
          <w:tcPr>
            <w:tcW w:w="6662" w:type="dxa"/>
            <w:gridSpan w:val="2"/>
            <w:shd w:val="clear" w:color="auto" w:fill="auto"/>
          </w:tcPr>
          <w:p w14:paraId="2468C086" w14:textId="77777777" w:rsidR="008B5EF4" w:rsidRPr="0050782C" w:rsidRDefault="008B5EF4" w:rsidP="008B5EF4">
            <w:r w:rsidRPr="0050782C">
              <w:t xml:space="preserve">Obecná pravidla pro posouzení relevance informací, pro potřebu jejich ochrany, ochrany komunikačních prostředků a ochranu osobní identity vlastní i ostatních uživatelů. </w:t>
            </w:r>
          </w:p>
        </w:tc>
        <w:tc>
          <w:tcPr>
            <w:tcW w:w="1418" w:type="dxa"/>
            <w:shd w:val="clear" w:color="auto" w:fill="auto"/>
          </w:tcPr>
          <w:p w14:paraId="61AE8D53" w14:textId="77777777" w:rsidR="008B5EF4" w:rsidRPr="0050782C" w:rsidRDefault="008B5EF4" w:rsidP="008B5EF4"/>
        </w:tc>
      </w:tr>
      <w:tr w:rsidR="0050782C" w:rsidRPr="0050782C" w14:paraId="1280BBDE" w14:textId="77777777" w:rsidTr="008B5EF4">
        <w:trPr>
          <w:trHeight w:val="846"/>
        </w:trPr>
        <w:tc>
          <w:tcPr>
            <w:tcW w:w="506" w:type="dxa"/>
            <w:shd w:val="clear" w:color="auto" w:fill="auto"/>
          </w:tcPr>
          <w:p w14:paraId="793586BC" w14:textId="77777777" w:rsidR="008B5EF4" w:rsidRPr="0050782C" w:rsidRDefault="008B5EF4" w:rsidP="008B5EF4">
            <w:pPr>
              <w:jc w:val="center"/>
            </w:pPr>
            <w:r w:rsidRPr="0050782C">
              <w:t>9.</w:t>
            </w:r>
          </w:p>
        </w:tc>
        <w:tc>
          <w:tcPr>
            <w:tcW w:w="6690" w:type="dxa"/>
            <w:gridSpan w:val="2"/>
            <w:shd w:val="clear" w:color="auto" w:fill="auto"/>
          </w:tcPr>
          <w:p w14:paraId="157EC260" w14:textId="77777777" w:rsidR="008B5EF4" w:rsidRPr="0050782C" w:rsidRDefault="008B5EF4" w:rsidP="008B5EF4">
            <w:pPr>
              <w:rPr>
                <w:b/>
                <w:bCs/>
              </w:rPr>
            </w:pPr>
            <w:r w:rsidRPr="0050782C">
              <w:rPr>
                <w:b/>
                <w:bCs/>
              </w:rPr>
              <w:t>Ovládá práci s textovými a grafickými editory i tabulkovými editory a využívá vhodných aplikací.</w:t>
            </w:r>
          </w:p>
        </w:tc>
        <w:tc>
          <w:tcPr>
            <w:tcW w:w="6662" w:type="dxa"/>
            <w:gridSpan w:val="2"/>
            <w:shd w:val="clear" w:color="auto" w:fill="auto"/>
          </w:tcPr>
          <w:p w14:paraId="3AF3A76E" w14:textId="77777777" w:rsidR="008B5EF4" w:rsidRPr="0050782C" w:rsidRDefault="008B5EF4" w:rsidP="008B5EF4">
            <w:r w:rsidRPr="0050782C">
              <w:t>Základních kancelářské aplikace z pohledu již vysokého stupně zralosti chápání abstraktních pojmů – vkládání vzorců, filtrování, třídění.</w:t>
            </w:r>
          </w:p>
        </w:tc>
        <w:tc>
          <w:tcPr>
            <w:tcW w:w="1418" w:type="dxa"/>
            <w:shd w:val="clear" w:color="auto" w:fill="auto"/>
          </w:tcPr>
          <w:p w14:paraId="306AF689" w14:textId="77777777" w:rsidR="008B5EF4" w:rsidRPr="0050782C" w:rsidRDefault="008B5EF4" w:rsidP="008B5EF4"/>
        </w:tc>
      </w:tr>
      <w:tr w:rsidR="0050782C" w:rsidRPr="0050782C" w14:paraId="2D9940FF" w14:textId="77777777" w:rsidTr="008B5EF4">
        <w:trPr>
          <w:trHeight w:val="846"/>
        </w:trPr>
        <w:tc>
          <w:tcPr>
            <w:tcW w:w="506" w:type="dxa"/>
            <w:shd w:val="clear" w:color="auto" w:fill="auto"/>
          </w:tcPr>
          <w:p w14:paraId="6FB3DBCF" w14:textId="77777777" w:rsidR="008B5EF4" w:rsidRPr="0050782C" w:rsidRDefault="008B5EF4" w:rsidP="008B5EF4">
            <w:pPr>
              <w:jc w:val="center"/>
            </w:pPr>
            <w:r w:rsidRPr="0050782C">
              <w:t>9.</w:t>
            </w:r>
          </w:p>
        </w:tc>
        <w:tc>
          <w:tcPr>
            <w:tcW w:w="6690" w:type="dxa"/>
            <w:gridSpan w:val="2"/>
            <w:shd w:val="clear" w:color="auto" w:fill="auto"/>
          </w:tcPr>
          <w:p w14:paraId="62047BD3" w14:textId="77777777" w:rsidR="008B5EF4" w:rsidRPr="0050782C" w:rsidRDefault="008B5EF4" w:rsidP="008B5EF4">
            <w:pPr>
              <w:rPr>
                <w:b/>
                <w:bCs/>
              </w:rPr>
            </w:pPr>
            <w:r w:rsidRPr="0050782C">
              <w:rPr>
                <w:b/>
                <w:bCs/>
              </w:rPr>
              <w:t>Uplatňuje základní estetická a typografická pravidla pro práci s textem a obrazem.</w:t>
            </w:r>
          </w:p>
        </w:tc>
        <w:tc>
          <w:tcPr>
            <w:tcW w:w="6662" w:type="dxa"/>
            <w:gridSpan w:val="2"/>
            <w:shd w:val="clear" w:color="auto" w:fill="auto"/>
          </w:tcPr>
          <w:p w14:paraId="610F2F95" w14:textId="15A30982" w:rsidR="008B5EF4" w:rsidRPr="0050782C" w:rsidRDefault="008B5EF4" w:rsidP="008B5EF4">
            <w:r w:rsidRPr="0050782C">
              <w:t>Pokročilé editační nástroje používané v běžných kancelářských aplikacích - zrcadlení, otáčení, stínování, spojování projektů.</w:t>
            </w:r>
          </w:p>
        </w:tc>
        <w:tc>
          <w:tcPr>
            <w:tcW w:w="1418" w:type="dxa"/>
            <w:shd w:val="clear" w:color="auto" w:fill="auto"/>
          </w:tcPr>
          <w:p w14:paraId="1EA1507B" w14:textId="77777777" w:rsidR="008B5EF4" w:rsidRPr="0050782C" w:rsidRDefault="008B5EF4" w:rsidP="008B5EF4"/>
        </w:tc>
      </w:tr>
      <w:tr w:rsidR="0050782C" w:rsidRPr="0050782C" w14:paraId="09302D0A" w14:textId="77777777" w:rsidTr="008B5EF4">
        <w:trPr>
          <w:trHeight w:val="846"/>
        </w:trPr>
        <w:tc>
          <w:tcPr>
            <w:tcW w:w="506" w:type="dxa"/>
            <w:shd w:val="clear" w:color="auto" w:fill="auto"/>
          </w:tcPr>
          <w:p w14:paraId="6B5F46F5" w14:textId="77777777" w:rsidR="008B5EF4" w:rsidRPr="0050782C" w:rsidRDefault="008B5EF4" w:rsidP="008B5EF4">
            <w:pPr>
              <w:jc w:val="center"/>
            </w:pPr>
            <w:r w:rsidRPr="0050782C">
              <w:t>9.</w:t>
            </w:r>
          </w:p>
        </w:tc>
        <w:tc>
          <w:tcPr>
            <w:tcW w:w="6690" w:type="dxa"/>
            <w:gridSpan w:val="2"/>
            <w:shd w:val="clear" w:color="auto" w:fill="auto"/>
          </w:tcPr>
          <w:p w14:paraId="41321A6B" w14:textId="77777777" w:rsidR="008B5EF4" w:rsidRPr="0050782C" w:rsidRDefault="008B5EF4" w:rsidP="008B5EF4">
            <w:pPr>
              <w:rPr>
                <w:b/>
                <w:bCs/>
              </w:rPr>
            </w:pPr>
            <w:r w:rsidRPr="0050782C">
              <w:rPr>
                <w:b/>
                <w:bCs/>
              </w:rPr>
              <w:t>Pracuje s informacemi v souladu se zákony o duševním vlastnictví.</w:t>
            </w:r>
          </w:p>
        </w:tc>
        <w:tc>
          <w:tcPr>
            <w:tcW w:w="6662" w:type="dxa"/>
            <w:gridSpan w:val="2"/>
            <w:shd w:val="clear" w:color="auto" w:fill="auto"/>
          </w:tcPr>
          <w:p w14:paraId="3A2C46A0" w14:textId="77777777" w:rsidR="008B5EF4" w:rsidRPr="0050782C" w:rsidRDefault="008B5EF4" w:rsidP="008B5EF4">
            <w:r w:rsidRPr="0050782C">
              <w:t>Znalost hodnoty informací, autorských práv a jejich ochrany, znalost pojmu duševní vlastnictví,</w:t>
            </w:r>
          </w:p>
          <w:p w14:paraId="4F9E341A" w14:textId="77777777" w:rsidR="008B5EF4" w:rsidRPr="0050782C" w:rsidRDefault="008B5EF4" w:rsidP="008B5EF4">
            <w:r w:rsidRPr="0050782C">
              <w:t>informační etika a etika chování na sociálních sítích.</w:t>
            </w:r>
          </w:p>
        </w:tc>
        <w:tc>
          <w:tcPr>
            <w:tcW w:w="1418" w:type="dxa"/>
            <w:shd w:val="clear" w:color="auto" w:fill="auto"/>
          </w:tcPr>
          <w:p w14:paraId="0341AA55" w14:textId="77777777" w:rsidR="008B5EF4" w:rsidRPr="0050782C" w:rsidRDefault="008B5EF4" w:rsidP="008B5EF4"/>
        </w:tc>
      </w:tr>
      <w:tr w:rsidR="0050782C" w:rsidRPr="0050782C" w14:paraId="3657BA4A" w14:textId="77777777" w:rsidTr="008B5EF4">
        <w:trPr>
          <w:trHeight w:val="846"/>
        </w:trPr>
        <w:tc>
          <w:tcPr>
            <w:tcW w:w="506" w:type="dxa"/>
            <w:shd w:val="clear" w:color="auto" w:fill="auto"/>
          </w:tcPr>
          <w:p w14:paraId="183C87EB" w14:textId="77777777" w:rsidR="008B5EF4" w:rsidRPr="0050782C" w:rsidRDefault="008B5EF4" w:rsidP="008B5EF4">
            <w:pPr>
              <w:jc w:val="center"/>
            </w:pPr>
            <w:r w:rsidRPr="0050782C">
              <w:t>9.</w:t>
            </w:r>
          </w:p>
        </w:tc>
        <w:tc>
          <w:tcPr>
            <w:tcW w:w="6690" w:type="dxa"/>
            <w:gridSpan w:val="2"/>
            <w:shd w:val="clear" w:color="auto" w:fill="auto"/>
          </w:tcPr>
          <w:p w14:paraId="6536FE14" w14:textId="77777777" w:rsidR="008B5EF4" w:rsidRPr="0050782C" w:rsidRDefault="008B5EF4" w:rsidP="008B5EF4">
            <w:pPr>
              <w:rPr>
                <w:b/>
                <w:bCs/>
              </w:rPr>
            </w:pPr>
            <w:r w:rsidRPr="0050782C">
              <w:rPr>
                <w:b/>
                <w:bCs/>
              </w:rPr>
              <w:t>Používá informace z různých datových zdrojů a vyhodnocuje jednoduché vztahy mezi údaji.</w:t>
            </w:r>
          </w:p>
        </w:tc>
        <w:tc>
          <w:tcPr>
            <w:tcW w:w="6662" w:type="dxa"/>
            <w:gridSpan w:val="2"/>
            <w:shd w:val="clear" w:color="auto" w:fill="auto"/>
          </w:tcPr>
          <w:p w14:paraId="09BE2D4F" w14:textId="2AB06F22" w:rsidR="008B5EF4" w:rsidRPr="0050782C" w:rsidRDefault="008B5EF4" w:rsidP="008B5EF4">
            <w:r w:rsidRPr="0050782C">
              <w:t>Charakteristické vlastností informačních zdrojů, obecná pravidla k zacházení s informacemi z hlediska jejich vzájemných vazeb.</w:t>
            </w:r>
          </w:p>
        </w:tc>
        <w:tc>
          <w:tcPr>
            <w:tcW w:w="1418" w:type="dxa"/>
            <w:shd w:val="clear" w:color="auto" w:fill="auto"/>
          </w:tcPr>
          <w:p w14:paraId="5FDCD802" w14:textId="77777777" w:rsidR="008B5EF4" w:rsidRPr="0050782C" w:rsidRDefault="008B5EF4" w:rsidP="008B5EF4"/>
        </w:tc>
      </w:tr>
      <w:tr w:rsidR="008B5EF4" w:rsidRPr="0050782C" w14:paraId="4046F0A0" w14:textId="77777777" w:rsidTr="008B5EF4">
        <w:trPr>
          <w:trHeight w:val="846"/>
        </w:trPr>
        <w:tc>
          <w:tcPr>
            <w:tcW w:w="506" w:type="dxa"/>
            <w:shd w:val="clear" w:color="auto" w:fill="auto"/>
          </w:tcPr>
          <w:p w14:paraId="5E92827F" w14:textId="77777777" w:rsidR="008B5EF4" w:rsidRPr="0050782C" w:rsidRDefault="008B5EF4" w:rsidP="008B5EF4">
            <w:pPr>
              <w:jc w:val="center"/>
            </w:pPr>
            <w:r w:rsidRPr="0050782C">
              <w:t>9.</w:t>
            </w:r>
          </w:p>
        </w:tc>
        <w:tc>
          <w:tcPr>
            <w:tcW w:w="6690" w:type="dxa"/>
            <w:gridSpan w:val="2"/>
            <w:shd w:val="clear" w:color="auto" w:fill="auto"/>
          </w:tcPr>
          <w:p w14:paraId="35A52545" w14:textId="77777777" w:rsidR="008B5EF4" w:rsidRPr="0050782C" w:rsidRDefault="008B5EF4" w:rsidP="008B5EF4">
            <w:pPr>
              <w:rPr>
                <w:b/>
                <w:bCs/>
              </w:rPr>
            </w:pPr>
            <w:r w:rsidRPr="0050782C">
              <w:rPr>
                <w:b/>
                <w:bCs/>
              </w:rPr>
              <w:t>Zpracuje a prezentuje na uživatelské úrovni informace v textové, grafické a multimediální formě.</w:t>
            </w:r>
          </w:p>
        </w:tc>
        <w:tc>
          <w:tcPr>
            <w:tcW w:w="6662" w:type="dxa"/>
            <w:gridSpan w:val="2"/>
            <w:shd w:val="clear" w:color="auto" w:fill="auto"/>
          </w:tcPr>
          <w:p w14:paraId="1B938775" w14:textId="77777777" w:rsidR="008B5EF4" w:rsidRPr="0050782C" w:rsidRDefault="008B5EF4" w:rsidP="008B5EF4">
            <w:r w:rsidRPr="0050782C">
              <w:t>Tvorba prezentace ze získaných, vytvořených a zpracovaných dat pomocí dostupných aplikací.</w:t>
            </w:r>
          </w:p>
        </w:tc>
        <w:tc>
          <w:tcPr>
            <w:tcW w:w="1418" w:type="dxa"/>
            <w:shd w:val="clear" w:color="auto" w:fill="auto"/>
          </w:tcPr>
          <w:p w14:paraId="05C0609C" w14:textId="77777777" w:rsidR="008B5EF4" w:rsidRPr="0050782C" w:rsidRDefault="008B5EF4" w:rsidP="008B5EF4"/>
        </w:tc>
      </w:tr>
    </w:tbl>
    <w:p w14:paraId="7C8A0D8D" w14:textId="77777777" w:rsidR="008B5EF4" w:rsidRPr="0050782C" w:rsidRDefault="008B5EF4" w:rsidP="008B5EF4">
      <w:pPr>
        <w:ind w:left="4245" w:hanging="4245"/>
      </w:pPr>
    </w:p>
    <w:p w14:paraId="23F26F84" w14:textId="77777777" w:rsidR="008B5EF4" w:rsidRPr="0050782C" w:rsidRDefault="008B5EF4" w:rsidP="008B5EF4">
      <w:pPr>
        <w:rPr>
          <w:b/>
          <w:bCs/>
          <w:i/>
          <w:iCs/>
        </w:rPr>
      </w:pPr>
      <w:bookmarkStart w:id="210" w:name="_Toc278043434"/>
      <w:r w:rsidRPr="0050782C">
        <w:br w:type="page"/>
      </w:r>
    </w:p>
    <w:p w14:paraId="26ACD8D9" w14:textId="77777777" w:rsidR="008B5EF4" w:rsidRPr="0050782C" w:rsidRDefault="008B5EF4" w:rsidP="002A6665">
      <w:pPr>
        <w:pStyle w:val="Nadpis3"/>
        <w:numPr>
          <w:ilvl w:val="2"/>
          <w:numId w:val="350"/>
        </w:numPr>
      </w:pPr>
      <w:bookmarkStart w:id="211" w:name="_Toc458586363"/>
      <w:bookmarkStart w:id="212" w:name="_Toc18264886"/>
      <w:bookmarkStart w:id="213" w:name="_Toc175519960"/>
      <w:bookmarkStart w:id="214" w:name="_Toc176004748"/>
      <w:r w:rsidRPr="0050782C">
        <w:lastRenderedPageBreak/>
        <w:t>Dějepis</w:t>
      </w:r>
      <w:bookmarkEnd w:id="210"/>
      <w:bookmarkEnd w:id="211"/>
      <w:bookmarkEnd w:id="212"/>
      <w:bookmarkEnd w:id="213"/>
      <w:bookmarkEnd w:id="214"/>
    </w:p>
    <w:p w14:paraId="5007B1A8" w14:textId="77777777" w:rsidR="008B5EF4" w:rsidRPr="0050782C" w:rsidRDefault="008B5EF4" w:rsidP="008B5EF4"/>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587"/>
        <w:gridCol w:w="6583"/>
        <w:gridCol w:w="1418"/>
      </w:tblGrid>
      <w:tr w:rsidR="0050782C" w:rsidRPr="0050782C" w14:paraId="15D6E676" w14:textId="77777777" w:rsidTr="008B5EF4">
        <w:trPr>
          <w:trHeight w:val="1095"/>
        </w:trPr>
        <w:tc>
          <w:tcPr>
            <w:tcW w:w="506" w:type="dxa"/>
            <w:shd w:val="clear" w:color="auto" w:fill="auto"/>
            <w:noWrap/>
            <w:textDirection w:val="btLr"/>
          </w:tcPr>
          <w:p w14:paraId="5237560B" w14:textId="77777777" w:rsidR="008B5EF4" w:rsidRPr="0050782C" w:rsidRDefault="008B5EF4" w:rsidP="008B5EF4">
            <w:pPr>
              <w:jc w:val="center"/>
              <w:rPr>
                <w:b/>
                <w:bCs/>
              </w:rPr>
            </w:pPr>
            <w:r w:rsidRPr="0050782C">
              <w:rPr>
                <w:b/>
                <w:bCs/>
              </w:rPr>
              <w:t>Ročník</w:t>
            </w:r>
          </w:p>
        </w:tc>
        <w:tc>
          <w:tcPr>
            <w:tcW w:w="6676" w:type="dxa"/>
            <w:shd w:val="clear" w:color="auto" w:fill="auto"/>
          </w:tcPr>
          <w:p w14:paraId="2FECBFEF" w14:textId="77777777" w:rsidR="008B5EF4" w:rsidRPr="0050782C" w:rsidRDefault="008B5EF4" w:rsidP="008B5EF4">
            <w:pPr>
              <w:jc w:val="center"/>
              <w:rPr>
                <w:b/>
                <w:bCs/>
              </w:rPr>
            </w:pPr>
            <w:r w:rsidRPr="0050782C">
              <w:rPr>
                <w:b/>
                <w:bCs/>
              </w:rPr>
              <w:t>Očekávané výstupy</w:t>
            </w:r>
          </w:p>
        </w:tc>
        <w:tc>
          <w:tcPr>
            <w:tcW w:w="6676" w:type="dxa"/>
            <w:shd w:val="clear" w:color="auto" w:fill="auto"/>
          </w:tcPr>
          <w:p w14:paraId="288C08CB" w14:textId="77777777" w:rsidR="008B5EF4" w:rsidRPr="0050782C" w:rsidRDefault="008B5EF4" w:rsidP="008B5EF4">
            <w:pPr>
              <w:jc w:val="center"/>
              <w:rPr>
                <w:b/>
                <w:bCs/>
              </w:rPr>
            </w:pPr>
            <w:r w:rsidRPr="0050782C">
              <w:rPr>
                <w:b/>
                <w:bCs/>
              </w:rPr>
              <w:t>Učivo</w:t>
            </w:r>
          </w:p>
        </w:tc>
        <w:tc>
          <w:tcPr>
            <w:tcW w:w="1418" w:type="dxa"/>
            <w:shd w:val="clear" w:color="auto" w:fill="auto"/>
          </w:tcPr>
          <w:p w14:paraId="1F3A2CD7" w14:textId="77777777" w:rsidR="008B5EF4" w:rsidRPr="0050782C" w:rsidRDefault="008B5EF4" w:rsidP="008B5EF4">
            <w:pPr>
              <w:jc w:val="center"/>
              <w:rPr>
                <w:b/>
                <w:bCs/>
              </w:rPr>
            </w:pPr>
            <w:r w:rsidRPr="0050782C">
              <w:rPr>
                <w:b/>
                <w:bCs/>
              </w:rPr>
              <w:t>Průřezová témata</w:t>
            </w:r>
          </w:p>
        </w:tc>
      </w:tr>
      <w:tr w:rsidR="0050782C" w:rsidRPr="0050782C" w14:paraId="4236AE22" w14:textId="77777777" w:rsidTr="008B5EF4">
        <w:trPr>
          <w:trHeight w:val="570"/>
        </w:trPr>
        <w:tc>
          <w:tcPr>
            <w:tcW w:w="506" w:type="dxa"/>
            <w:shd w:val="clear" w:color="auto" w:fill="auto"/>
          </w:tcPr>
          <w:p w14:paraId="7053F2BD" w14:textId="77777777" w:rsidR="008B5EF4" w:rsidRPr="0050782C" w:rsidRDefault="008B5EF4" w:rsidP="008B5EF4">
            <w:pPr>
              <w:jc w:val="center"/>
            </w:pPr>
            <w:r w:rsidRPr="0050782C">
              <w:t>6.</w:t>
            </w:r>
          </w:p>
        </w:tc>
        <w:tc>
          <w:tcPr>
            <w:tcW w:w="6676" w:type="dxa"/>
            <w:shd w:val="clear" w:color="auto" w:fill="auto"/>
          </w:tcPr>
          <w:p w14:paraId="5F942D80" w14:textId="77777777" w:rsidR="008B5EF4" w:rsidRPr="0050782C" w:rsidRDefault="008B5EF4" w:rsidP="008B5EF4">
            <w:pPr>
              <w:rPr>
                <w:b/>
              </w:rPr>
            </w:pPr>
            <w:r w:rsidRPr="0050782C">
              <w:rPr>
                <w:b/>
              </w:rPr>
              <w:t>Uvede konkrétní příklady důležitosti a potřebnosti dějepisných poznatků.</w:t>
            </w:r>
          </w:p>
        </w:tc>
        <w:tc>
          <w:tcPr>
            <w:tcW w:w="6676" w:type="dxa"/>
            <w:shd w:val="clear" w:color="auto" w:fill="auto"/>
          </w:tcPr>
          <w:p w14:paraId="52A2769E" w14:textId="77777777" w:rsidR="008B5EF4" w:rsidRPr="0050782C" w:rsidRDefault="008B5EF4" w:rsidP="008B5EF4">
            <w:r w:rsidRPr="0050782C">
              <w:t>Historie, archeologie, pomocné vědy historické, kroniky, pověsti, mýty.</w:t>
            </w:r>
          </w:p>
        </w:tc>
        <w:tc>
          <w:tcPr>
            <w:tcW w:w="1418" w:type="dxa"/>
            <w:shd w:val="clear" w:color="auto" w:fill="auto"/>
          </w:tcPr>
          <w:p w14:paraId="3DAD738D" w14:textId="77777777" w:rsidR="008B5EF4" w:rsidRPr="0050782C" w:rsidRDefault="008B5EF4" w:rsidP="008B5EF4">
            <w:r w:rsidRPr="0050782C">
              <w:t> </w:t>
            </w:r>
          </w:p>
        </w:tc>
      </w:tr>
      <w:tr w:rsidR="0050782C" w:rsidRPr="0050782C" w14:paraId="1D2FD8B5" w14:textId="77777777" w:rsidTr="008B5EF4">
        <w:trPr>
          <w:trHeight w:val="840"/>
        </w:trPr>
        <w:tc>
          <w:tcPr>
            <w:tcW w:w="506" w:type="dxa"/>
            <w:shd w:val="clear" w:color="auto" w:fill="auto"/>
          </w:tcPr>
          <w:p w14:paraId="46C313E3" w14:textId="77777777" w:rsidR="008B5EF4" w:rsidRPr="0050782C" w:rsidRDefault="008B5EF4" w:rsidP="008B5EF4">
            <w:pPr>
              <w:jc w:val="center"/>
            </w:pPr>
            <w:r w:rsidRPr="0050782C">
              <w:t>6.</w:t>
            </w:r>
          </w:p>
        </w:tc>
        <w:tc>
          <w:tcPr>
            <w:tcW w:w="6676" w:type="dxa"/>
            <w:shd w:val="clear" w:color="auto" w:fill="auto"/>
          </w:tcPr>
          <w:p w14:paraId="44DEB485" w14:textId="77777777" w:rsidR="008B5EF4" w:rsidRPr="0050782C" w:rsidRDefault="008B5EF4" w:rsidP="008B5EF4">
            <w:pPr>
              <w:rPr>
                <w:b/>
              </w:rPr>
            </w:pPr>
            <w:r w:rsidRPr="0050782C">
              <w:rPr>
                <w:b/>
              </w:rPr>
              <w:t>Uvede příklady zdrojů informací o minulosti, pojmenuje instituce, kde jsou tyto zdroje shromažďovány.</w:t>
            </w:r>
          </w:p>
        </w:tc>
        <w:tc>
          <w:tcPr>
            <w:tcW w:w="6676" w:type="dxa"/>
            <w:shd w:val="clear" w:color="auto" w:fill="auto"/>
          </w:tcPr>
          <w:p w14:paraId="2EC02FFA" w14:textId="77777777" w:rsidR="008B5EF4" w:rsidRPr="0050782C" w:rsidRDefault="008B5EF4" w:rsidP="008B5EF4">
            <w:r w:rsidRPr="0050782C">
              <w:t>Legendy, znalost okolí - muzea, knihovny.</w:t>
            </w:r>
          </w:p>
        </w:tc>
        <w:tc>
          <w:tcPr>
            <w:tcW w:w="1418" w:type="dxa"/>
            <w:shd w:val="clear" w:color="auto" w:fill="auto"/>
          </w:tcPr>
          <w:p w14:paraId="1DFD659C" w14:textId="77777777" w:rsidR="008B5EF4" w:rsidRPr="0050782C" w:rsidRDefault="008B5EF4" w:rsidP="008B5EF4">
            <w:r w:rsidRPr="0050782C">
              <w:t> </w:t>
            </w:r>
          </w:p>
        </w:tc>
      </w:tr>
      <w:tr w:rsidR="0050782C" w:rsidRPr="0050782C" w14:paraId="6D7397C3" w14:textId="77777777" w:rsidTr="008B5EF4">
        <w:trPr>
          <w:trHeight w:val="840"/>
        </w:trPr>
        <w:tc>
          <w:tcPr>
            <w:tcW w:w="506" w:type="dxa"/>
            <w:shd w:val="clear" w:color="auto" w:fill="auto"/>
          </w:tcPr>
          <w:p w14:paraId="4F9952B9" w14:textId="77777777" w:rsidR="008B5EF4" w:rsidRPr="0050782C" w:rsidRDefault="008B5EF4" w:rsidP="008B5EF4">
            <w:pPr>
              <w:jc w:val="center"/>
            </w:pPr>
            <w:r w:rsidRPr="0050782C">
              <w:t>6.</w:t>
            </w:r>
          </w:p>
        </w:tc>
        <w:tc>
          <w:tcPr>
            <w:tcW w:w="6676" w:type="dxa"/>
            <w:shd w:val="clear" w:color="auto" w:fill="auto"/>
          </w:tcPr>
          <w:p w14:paraId="48075B2C" w14:textId="77777777" w:rsidR="008B5EF4" w:rsidRPr="0050782C" w:rsidRDefault="008B5EF4" w:rsidP="008B5EF4">
            <w:pPr>
              <w:rPr>
                <w:b/>
              </w:rPr>
            </w:pPr>
            <w:r w:rsidRPr="0050782C">
              <w:rPr>
                <w:b/>
              </w:rPr>
              <w:t>Orientuje se na časové ose a v historické mapě, řadí hlavní historické epochy v chronologickém sledu.</w:t>
            </w:r>
          </w:p>
        </w:tc>
        <w:tc>
          <w:tcPr>
            <w:tcW w:w="6676" w:type="dxa"/>
            <w:shd w:val="clear" w:color="auto" w:fill="auto"/>
          </w:tcPr>
          <w:p w14:paraId="5D418A43" w14:textId="77777777" w:rsidR="008B5EF4" w:rsidRPr="0050782C" w:rsidRDefault="008B5EF4" w:rsidP="008B5EF4">
            <w:r w:rsidRPr="0050782C">
              <w:t>Práce s časovou osou (přímkou), přiřazování dějů k ose.</w:t>
            </w:r>
          </w:p>
        </w:tc>
        <w:tc>
          <w:tcPr>
            <w:tcW w:w="1418" w:type="dxa"/>
            <w:shd w:val="clear" w:color="auto" w:fill="auto"/>
          </w:tcPr>
          <w:p w14:paraId="36622008" w14:textId="77777777" w:rsidR="008B5EF4" w:rsidRPr="0050782C" w:rsidRDefault="008B5EF4" w:rsidP="008B5EF4">
            <w:r w:rsidRPr="0050782C">
              <w:t> </w:t>
            </w:r>
          </w:p>
        </w:tc>
      </w:tr>
      <w:tr w:rsidR="0050782C" w:rsidRPr="0050782C" w14:paraId="63E0986E" w14:textId="77777777" w:rsidTr="008B5EF4">
        <w:trPr>
          <w:trHeight w:val="870"/>
        </w:trPr>
        <w:tc>
          <w:tcPr>
            <w:tcW w:w="506" w:type="dxa"/>
            <w:shd w:val="clear" w:color="auto" w:fill="auto"/>
          </w:tcPr>
          <w:p w14:paraId="06921146" w14:textId="77777777" w:rsidR="008B5EF4" w:rsidRPr="0050782C" w:rsidRDefault="008B5EF4" w:rsidP="008B5EF4">
            <w:pPr>
              <w:jc w:val="center"/>
            </w:pPr>
            <w:r w:rsidRPr="0050782C">
              <w:t>6.</w:t>
            </w:r>
          </w:p>
        </w:tc>
        <w:tc>
          <w:tcPr>
            <w:tcW w:w="6676" w:type="dxa"/>
            <w:shd w:val="clear" w:color="auto" w:fill="auto"/>
          </w:tcPr>
          <w:p w14:paraId="2CAD609B" w14:textId="77777777" w:rsidR="008B5EF4" w:rsidRPr="0050782C" w:rsidRDefault="008B5EF4" w:rsidP="008B5EF4">
            <w:pPr>
              <w:rPr>
                <w:b/>
              </w:rPr>
            </w:pPr>
            <w:r w:rsidRPr="0050782C">
              <w:rPr>
                <w:b/>
              </w:rPr>
              <w:t>Charakterizuje život pravěkých sběračů a lovců, jejich materiální a duchovní kulturu.</w:t>
            </w:r>
          </w:p>
        </w:tc>
        <w:tc>
          <w:tcPr>
            <w:tcW w:w="6676" w:type="dxa"/>
            <w:shd w:val="clear" w:color="auto" w:fill="auto"/>
          </w:tcPr>
          <w:p w14:paraId="125FDA4D" w14:textId="77777777" w:rsidR="008B5EF4" w:rsidRPr="0050782C" w:rsidRDefault="008B5EF4" w:rsidP="008B5EF4">
            <w:r w:rsidRPr="0050782C">
              <w:t>Vývoj člověka - lovec, zemědělec, řemeslník a vývoj jeho náboženských představ.</w:t>
            </w:r>
          </w:p>
        </w:tc>
        <w:tc>
          <w:tcPr>
            <w:tcW w:w="1418" w:type="dxa"/>
            <w:shd w:val="clear" w:color="auto" w:fill="auto"/>
          </w:tcPr>
          <w:p w14:paraId="02467419" w14:textId="77777777" w:rsidR="008B5EF4" w:rsidRPr="0050782C" w:rsidRDefault="008B5EF4" w:rsidP="008B5EF4">
            <w:r w:rsidRPr="0050782C">
              <w:t> </w:t>
            </w:r>
          </w:p>
        </w:tc>
      </w:tr>
      <w:tr w:rsidR="0050782C" w:rsidRPr="0050782C" w14:paraId="6D8B124D" w14:textId="77777777" w:rsidTr="008B5EF4">
        <w:trPr>
          <w:trHeight w:val="840"/>
        </w:trPr>
        <w:tc>
          <w:tcPr>
            <w:tcW w:w="506" w:type="dxa"/>
            <w:shd w:val="clear" w:color="auto" w:fill="auto"/>
          </w:tcPr>
          <w:p w14:paraId="3A449A64" w14:textId="77777777" w:rsidR="008B5EF4" w:rsidRPr="0050782C" w:rsidRDefault="008B5EF4" w:rsidP="008B5EF4">
            <w:pPr>
              <w:jc w:val="center"/>
            </w:pPr>
            <w:r w:rsidRPr="0050782C">
              <w:t>6.</w:t>
            </w:r>
          </w:p>
        </w:tc>
        <w:tc>
          <w:tcPr>
            <w:tcW w:w="6676" w:type="dxa"/>
            <w:shd w:val="clear" w:color="auto" w:fill="auto"/>
          </w:tcPr>
          <w:p w14:paraId="74E3C46B" w14:textId="77777777" w:rsidR="008B5EF4" w:rsidRPr="0050782C" w:rsidRDefault="008B5EF4" w:rsidP="008B5EF4">
            <w:pPr>
              <w:rPr>
                <w:b/>
              </w:rPr>
            </w:pPr>
            <w:r w:rsidRPr="0050782C">
              <w:rPr>
                <w:b/>
              </w:rPr>
              <w:t>Objasní význam zemědělství, dobytkářství a zpracování kovů pro lidskou společnost.</w:t>
            </w:r>
          </w:p>
        </w:tc>
        <w:tc>
          <w:tcPr>
            <w:tcW w:w="6676" w:type="dxa"/>
            <w:shd w:val="clear" w:color="auto" w:fill="auto"/>
          </w:tcPr>
          <w:p w14:paraId="60F331C2" w14:textId="77777777" w:rsidR="008B5EF4" w:rsidRPr="0050782C" w:rsidRDefault="008B5EF4" w:rsidP="008B5EF4">
            <w:r w:rsidRPr="0050782C">
              <w:t xml:space="preserve"> Faktory, které ovlivňují vývoj společnosti (poloha, podnebí…).</w:t>
            </w:r>
          </w:p>
        </w:tc>
        <w:tc>
          <w:tcPr>
            <w:tcW w:w="1418" w:type="dxa"/>
            <w:shd w:val="clear" w:color="auto" w:fill="auto"/>
          </w:tcPr>
          <w:p w14:paraId="6CC8C71A" w14:textId="77777777" w:rsidR="008B5EF4" w:rsidRPr="0050782C" w:rsidRDefault="008B5EF4" w:rsidP="008B5EF4">
            <w:r w:rsidRPr="0050782C">
              <w:t> </w:t>
            </w:r>
          </w:p>
        </w:tc>
      </w:tr>
      <w:tr w:rsidR="0050782C" w:rsidRPr="0050782C" w14:paraId="3C8C0C84" w14:textId="77777777" w:rsidTr="008B5EF4">
        <w:trPr>
          <w:trHeight w:val="585"/>
        </w:trPr>
        <w:tc>
          <w:tcPr>
            <w:tcW w:w="506" w:type="dxa"/>
            <w:shd w:val="clear" w:color="auto" w:fill="auto"/>
          </w:tcPr>
          <w:p w14:paraId="0B49F682" w14:textId="77777777" w:rsidR="008B5EF4" w:rsidRPr="0050782C" w:rsidRDefault="008B5EF4" w:rsidP="008B5EF4">
            <w:pPr>
              <w:jc w:val="center"/>
            </w:pPr>
            <w:r w:rsidRPr="0050782C">
              <w:t>6.</w:t>
            </w:r>
          </w:p>
        </w:tc>
        <w:tc>
          <w:tcPr>
            <w:tcW w:w="6676" w:type="dxa"/>
            <w:shd w:val="clear" w:color="auto" w:fill="auto"/>
          </w:tcPr>
          <w:p w14:paraId="2F82874F" w14:textId="77777777" w:rsidR="008B5EF4" w:rsidRPr="0050782C" w:rsidRDefault="008B5EF4" w:rsidP="008B5EF4">
            <w:pPr>
              <w:rPr>
                <w:b/>
              </w:rPr>
            </w:pPr>
            <w:r w:rsidRPr="0050782C">
              <w:rPr>
                <w:b/>
              </w:rPr>
              <w:t>Uvede příklady archeologických kultur na našem území.</w:t>
            </w:r>
          </w:p>
        </w:tc>
        <w:tc>
          <w:tcPr>
            <w:tcW w:w="6676" w:type="dxa"/>
            <w:shd w:val="clear" w:color="auto" w:fill="auto"/>
          </w:tcPr>
          <w:p w14:paraId="3D8DB060" w14:textId="77777777" w:rsidR="008B5EF4" w:rsidRPr="0050782C" w:rsidRDefault="008B5EF4" w:rsidP="008B5EF4">
            <w:r w:rsidRPr="0050782C">
              <w:t>Doba kamenná, bronzová a železná.</w:t>
            </w:r>
          </w:p>
        </w:tc>
        <w:tc>
          <w:tcPr>
            <w:tcW w:w="1418" w:type="dxa"/>
            <w:shd w:val="clear" w:color="auto" w:fill="auto"/>
          </w:tcPr>
          <w:p w14:paraId="7FB42212" w14:textId="77777777" w:rsidR="008B5EF4" w:rsidRPr="0050782C" w:rsidRDefault="008B5EF4" w:rsidP="008B5EF4">
            <w:r w:rsidRPr="0050782C">
              <w:t> </w:t>
            </w:r>
          </w:p>
        </w:tc>
      </w:tr>
      <w:tr w:rsidR="0050782C" w:rsidRPr="0050782C" w14:paraId="5250802F" w14:textId="77777777" w:rsidTr="008B5EF4">
        <w:trPr>
          <w:trHeight w:val="885"/>
        </w:trPr>
        <w:tc>
          <w:tcPr>
            <w:tcW w:w="506" w:type="dxa"/>
            <w:shd w:val="clear" w:color="auto" w:fill="auto"/>
          </w:tcPr>
          <w:p w14:paraId="63C90715" w14:textId="77777777" w:rsidR="008B5EF4" w:rsidRPr="0050782C" w:rsidRDefault="008B5EF4" w:rsidP="008B5EF4">
            <w:pPr>
              <w:jc w:val="center"/>
            </w:pPr>
            <w:r w:rsidRPr="0050782C">
              <w:t>6.</w:t>
            </w:r>
          </w:p>
        </w:tc>
        <w:tc>
          <w:tcPr>
            <w:tcW w:w="6676" w:type="dxa"/>
            <w:shd w:val="clear" w:color="auto" w:fill="auto"/>
          </w:tcPr>
          <w:p w14:paraId="32219662" w14:textId="77777777" w:rsidR="008B5EF4" w:rsidRPr="0050782C" w:rsidRDefault="008B5EF4" w:rsidP="008B5EF4">
            <w:pPr>
              <w:rPr>
                <w:b/>
              </w:rPr>
            </w:pPr>
            <w:r w:rsidRPr="0050782C">
              <w:rPr>
                <w:b/>
              </w:rPr>
              <w:t xml:space="preserve">Rozpozná souvislost mezi přírodními podmínkami </w:t>
            </w:r>
            <w:r w:rsidRPr="0050782C">
              <w:rPr>
                <w:b/>
              </w:rPr>
              <w:br/>
              <w:t>a vznikem prvních velkých zemědělských civilizací.</w:t>
            </w:r>
          </w:p>
        </w:tc>
        <w:tc>
          <w:tcPr>
            <w:tcW w:w="6676" w:type="dxa"/>
            <w:shd w:val="clear" w:color="auto" w:fill="auto"/>
          </w:tcPr>
          <w:p w14:paraId="4D92FAB4" w14:textId="77777777" w:rsidR="008B5EF4" w:rsidRPr="0050782C" w:rsidRDefault="008B5EF4" w:rsidP="008B5EF4">
            <w:r w:rsidRPr="0050782C">
              <w:t>Starověké civilizace - Mezopotámie, Egypt, Čína, Indie.</w:t>
            </w:r>
          </w:p>
        </w:tc>
        <w:tc>
          <w:tcPr>
            <w:tcW w:w="1418" w:type="dxa"/>
            <w:shd w:val="clear" w:color="auto" w:fill="auto"/>
          </w:tcPr>
          <w:p w14:paraId="1AA8A1B6" w14:textId="77777777" w:rsidR="008B5EF4" w:rsidRPr="0050782C" w:rsidRDefault="008B5EF4" w:rsidP="008B5EF4">
            <w:r w:rsidRPr="0050782C">
              <w:t> </w:t>
            </w:r>
          </w:p>
        </w:tc>
      </w:tr>
      <w:tr w:rsidR="0050782C" w:rsidRPr="0050782C" w14:paraId="7DAC1D81" w14:textId="77777777" w:rsidTr="008B5EF4">
        <w:trPr>
          <w:trHeight w:val="840"/>
        </w:trPr>
        <w:tc>
          <w:tcPr>
            <w:tcW w:w="506" w:type="dxa"/>
            <w:shd w:val="clear" w:color="auto" w:fill="auto"/>
          </w:tcPr>
          <w:p w14:paraId="75526655" w14:textId="77777777" w:rsidR="008B5EF4" w:rsidRPr="0050782C" w:rsidRDefault="008B5EF4" w:rsidP="008B5EF4">
            <w:pPr>
              <w:jc w:val="center"/>
            </w:pPr>
            <w:r w:rsidRPr="0050782C">
              <w:t>6.</w:t>
            </w:r>
          </w:p>
        </w:tc>
        <w:tc>
          <w:tcPr>
            <w:tcW w:w="6676" w:type="dxa"/>
            <w:shd w:val="clear" w:color="auto" w:fill="auto"/>
          </w:tcPr>
          <w:p w14:paraId="752CD438" w14:textId="77777777" w:rsidR="008B5EF4" w:rsidRPr="0050782C" w:rsidRDefault="008B5EF4" w:rsidP="008B5EF4">
            <w:pPr>
              <w:rPr>
                <w:b/>
              </w:rPr>
            </w:pPr>
            <w:r w:rsidRPr="0050782C">
              <w:rPr>
                <w:b/>
              </w:rPr>
              <w:t>Uvede nejvýznamnější typy památek, které se staly součástí světového kulturního dědictví.</w:t>
            </w:r>
          </w:p>
        </w:tc>
        <w:tc>
          <w:tcPr>
            <w:tcW w:w="6676" w:type="dxa"/>
            <w:shd w:val="clear" w:color="auto" w:fill="auto"/>
          </w:tcPr>
          <w:p w14:paraId="53D66699" w14:textId="77777777" w:rsidR="008B5EF4" w:rsidRPr="0050782C" w:rsidRDefault="008B5EF4" w:rsidP="008B5EF4">
            <w:r w:rsidRPr="0050782C">
              <w:t>Starověká kultura a její vývoj, olympiáda.</w:t>
            </w:r>
          </w:p>
        </w:tc>
        <w:tc>
          <w:tcPr>
            <w:tcW w:w="1418" w:type="dxa"/>
            <w:shd w:val="clear" w:color="auto" w:fill="auto"/>
          </w:tcPr>
          <w:p w14:paraId="632AD7F7" w14:textId="77777777" w:rsidR="008B5EF4" w:rsidRPr="0050782C" w:rsidRDefault="008B5EF4" w:rsidP="008B5EF4">
            <w:r w:rsidRPr="0050782C">
              <w:t> </w:t>
            </w:r>
          </w:p>
        </w:tc>
      </w:tr>
      <w:tr w:rsidR="0050782C" w:rsidRPr="0050782C" w14:paraId="7593753E" w14:textId="77777777" w:rsidTr="008B5EF4">
        <w:trPr>
          <w:trHeight w:val="1380"/>
        </w:trPr>
        <w:tc>
          <w:tcPr>
            <w:tcW w:w="506" w:type="dxa"/>
            <w:shd w:val="clear" w:color="auto" w:fill="auto"/>
          </w:tcPr>
          <w:p w14:paraId="4EF4EAF4" w14:textId="77777777" w:rsidR="008B5EF4" w:rsidRPr="0050782C" w:rsidRDefault="008B5EF4" w:rsidP="008B5EF4">
            <w:pPr>
              <w:jc w:val="center"/>
            </w:pPr>
            <w:r w:rsidRPr="0050782C">
              <w:lastRenderedPageBreak/>
              <w:t>6.</w:t>
            </w:r>
          </w:p>
        </w:tc>
        <w:tc>
          <w:tcPr>
            <w:tcW w:w="6676" w:type="dxa"/>
            <w:shd w:val="clear" w:color="auto" w:fill="auto"/>
          </w:tcPr>
          <w:p w14:paraId="24E66DAE" w14:textId="77777777" w:rsidR="008B5EF4" w:rsidRPr="0050782C" w:rsidRDefault="008B5EF4" w:rsidP="008B5EF4">
            <w:pPr>
              <w:rPr>
                <w:b/>
              </w:rPr>
            </w:pPr>
            <w:r w:rsidRPr="0050782C">
              <w:rPr>
                <w:b/>
              </w:rPr>
              <w:t>Demonstruje na konkrétních příkladech přínos antické kultury a uvede osobnosti antiky důležité pro evropskou civilizaci, zrod křesťanství a souvislost s judaismem.</w:t>
            </w:r>
          </w:p>
        </w:tc>
        <w:tc>
          <w:tcPr>
            <w:tcW w:w="6676" w:type="dxa"/>
            <w:shd w:val="clear" w:color="auto" w:fill="auto"/>
          </w:tcPr>
          <w:p w14:paraId="370A7A49" w14:textId="77777777" w:rsidR="008B5EF4" w:rsidRPr="0050782C" w:rsidRDefault="008B5EF4" w:rsidP="008B5EF4">
            <w:r w:rsidRPr="0050782C">
              <w:t>Antické Řecko a Řím - Athény, Sparta, Alexandr Veliký, království X republika X císařství, náboženství.</w:t>
            </w:r>
          </w:p>
        </w:tc>
        <w:tc>
          <w:tcPr>
            <w:tcW w:w="1418" w:type="dxa"/>
            <w:shd w:val="clear" w:color="auto" w:fill="auto"/>
          </w:tcPr>
          <w:p w14:paraId="280226B3" w14:textId="77777777" w:rsidR="008B5EF4" w:rsidRPr="0050782C" w:rsidRDefault="008B5EF4" w:rsidP="008B5EF4"/>
        </w:tc>
      </w:tr>
      <w:tr w:rsidR="0050782C" w:rsidRPr="0050782C" w14:paraId="335A72C0" w14:textId="77777777" w:rsidTr="008B5EF4">
        <w:trPr>
          <w:trHeight w:val="1095"/>
        </w:trPr>
        <w:tc>
          <w:tcPr>
            <w:tcW w:w="506" w:type="dxa"/>
            <w:shd w:val="clear" w:color="auto" w:fill="auto"/>
          </w:tcPr>
          <w:p w14:paraId="3505D205" w14:textId="77777777" w:rsidR="008B5EF4" w:rsidRPr="0050782C" w:rsidRDefault="008B5EF4" w:rsidP="008B5EF4">
            <w:pPr>
              <w:jc w:val="center"/>
            </w:pPr>
            <w:r w:rsidRPr="0050782C">
              <w:t>6.</w:t>
            </w:r>
          </w:p>
        </w:tc>
        <w:tc>
          <w:tcPr>
            <w:tcW w:w="6676" w:type="dxa"/>
            <w:shd w:val="clear" w:color="auto" w:fill="auto"/>
          </w:tcPr>
          <w:p w14:paraId="3B56E574" w14:textId="77777777" w:rsidR="008B5EF4" w:rsidRPr="0050782C" w:rsidRDefault="008B5EF4" w:rsidP="008B5EF4">
            <w:pPr>
              <w:rPr>
                <w:b/>
              </w:rPr>
            </w:pPr>
            <w:r w:rsidRPr="0050782C">
              <w:rPr>
                <w:b/>
              </w:rPr>
              <w:t xml:space="preserve">Porovnává formy vlády </w:t>
            </w:r>
            <w:r w:rsidRPr="0050782C">
              <w:rPr>
                <w:b/>
              </w:rPr>
              <w:br/>
              <w:t>a postavení společenských skupin v jednotlivých státech a vysvětlí podstatu antické demokracie.</w:t>
            </w:r>
          </w:p>
        </w:tc>
        <w:tc>
          <w:tcPr>
            <w:tcW w:w="6676" w:type="dxa"/>
            <w:shd w:val="clear" w:color="auto" w:fill="auto"/>
          </w:tcPr>
          <w:p w14:paraId="0FAD729A" w14:textId="4DA439F3" w:rsidR="008B5EF4" w:rsidRPr="0050782C" w:rsidRDefault="008B5EF4" w:rsidP="008B5EF4">
            <w:r w:rsidRPr="0050782C">
              <w:t>Střední Evropa a její styky s antickým Středomořím.</w:t>
            </w:r>
          </w:p>
        </w:tc>
        <w:tc>
          <w:tcPr>
            <w:tcW w:w="1418" w:type="dxa"/>
            <w:shd w:val="clear" w:color="auto" w:fill="auto"/>
          </w:tcPr>
          <w:p w14:paraId="0C124129" w14:textId="77777777" w:rsidR="008B5EF4" w:rsidRPr="0050782C" w:rsidRDefault="008B5EF4" w:rsidP="008B5EF4">
            <w:r w:rsidRPr="0050782C">
              <w:t> </w:t>
            </w:r>
          </w:p>
        </w:tc>
      </w:tr>
      <w:tr w:rsidR="0050782C" w:rsidRPr="0050782C" w14:paraId="55E33C3A" w14:textId="77777777" w:rsidTr="008B5EF4">
        <w:trPr>
          <w:trHeight w:val="60"/>
        </w:trPr>
        <w:tc>
          <w:tcPr>
            <w:tcW w:w="506" w:type="dxa"/>
            <w:shd w:val="clear" w:color="auto" w:fill="auto"/>
          </w:tcPr>
          <w:p w14:paraId="2FF0F3B6" w14:textId="77777777" w:rsidR="008B5EF4" w:rsidRPr="0050782C" w:rsidRDefault="008B5EF4" w:rsidP="008B5EF4">
            <w:pPr>
              <w:jc w:val="center"/>
            </w:pPr>
          </w:p>
        </w:tc>
        <w:tc>
          <w:tcPr>
            <w:tcW w:w="6676" w:type="dxa"/>
            <w:shd w:val="clear" w:color="auto" w:fill="auto"/>
          </w:tcPr>
          <w:p w14:paraId="49C25D4A" w14:textId="77777777" w:rsidR="008B5EF4" w:rsidRPr="0050782C" w:rsidRDefault="008B5EF4" w:rsidP="008B5EF4"/>
        </w:tc>
        <w:tc>
          <w:tcPr>
            <w:tcW w:w="6676" w:type="dxa"/>
            <w:shd w:val="clear" w:color="auto" w:fill="auto"/>
          </w:tcPr>
          <w:p w14:paraId="4081C75C" w14:textId="77777777" w:rsidR="008B5EF4" w:rsidRPr="0050782C" w:rsidRDefault="008B5EF4" w:rsidP="008B5EF4"/>
        </w:tc>
        <w:tc>
          <w:tcPr>
            <w:tcW w:w="1418" w:type="dxa"/>
            <w:shd w:val="clear" w:color="auto" w:fill="auto"/>
          </w:tcPr>
          <w:p w14:paraId="4DC9E857" w14:textId="77777777" w:rsidR="008B5EF4" w:rsidRPr="0050782C" w:rsidRDefault="008B5EF4" w:rsidP="008B5EF4"/>
        </w:tc>
      </w:tr>
      <w:tr w:rsidR="0050782C" w:rsidRPr="0050782C" w14:paraId="07897097" w14:textId="77777777" w:rsidTr="008B5EF4">
        <w:trPr>
          <w:trHeight w:val="1110"/>
        </w:trPr>
        <w:tc>
          <w:tcPr>
            <w:tcW w:w="506" w:type="dxa"/>
            <w:shd w:val="clear" w:color="auto" w:fill="auto"/>
          </w:tcPr>
          <w:p w14:paraId="098A691F" w14:textId="77777777" w:rsidR="008B5EF4" w:rsidRPr="0050782C" w:rsidRDefault="008B5EF4" w:rsidP="008B5EF4">
            <w:pPr>
              <w:jc w:val="center"/>
            </w:pPr>
            <w:r w:rsidRPr="0050782C">
              <w:t>7.</w:t>
            </w:r>
          </w:p>
        </w:tc>
        <w:tc>
          <w:tcPr>
            <w:tcW w:w="6676" w:type="dxa"/>
            <w:shd w:val="clear" w:color="auto" w:fill="auto"/>
          </w:tcPr>
          <w:p w14:paraId="1DEF7AE5" w14:textId="77777777" w:rsidR="008B5EF4" w:rsidRPr="0050782C" w:rsidRDefault="008B5EF4" w:rsidP="008B5EF4">
            <w:pPr>
              <w:rPr>
                <w:b/>
              </w:rPr>
            </w:pPr>
            <w:r w:rsidRPr="0050782C">
              <w:rPr>
                <w:b/>
              </w:rPr>
              <w:t>Popíše podstatnou změnu evropské situace, která nastala v důsledku příchodu nových etnik, christianizace a vzniku států.</w:t>
            </w:r>
          </w:p>
        </w:tc>
        <w:tc>
          <w:tcPr>
            <w:tcW w:w="6676" w:type="dxa"/>
            <w:shd w:val="clear" w:color="auto" w:fill="auto"/>
          </w:tcPr>
          <w:p w14:paraId="074A5240" w14:textId="77777777" w:rsidR="008B5EF4" w:rsidRPr="0050782C" w:rsidRDefault="008B5EF4" w:rsidP="008B5EF4">
            <w:r w:rsidRPr="0050782C">
              <w:t>Stěhování národů, vznik a vývoj raně středověkých státních útvarů, základy křesťanství, jeho šíření.</w:t>
            </w:r>
          </w:p>
        </w:tc>
        <w:tc>
          <w:tcPr>
            <w:tcW w:w="1418" w:type="dxa"/>
            <w:shd w:val="clear" w:color="auto" w:fill="auto"/>
          </w:tcPr>
          <w:p w14:paraId="4942176C" w14:textId="77777777" w:rsidR="008B5EF4" w:rsidRPr="0050782C" w:rsidRDefault="008B5EF4" w:rsidP="008B5EF4">
            <w:r w:rsidRPr="0050782C">
              <w:t> </w:t>
            </w:r>
          </w:p>
        </w:tc>
      </w:tr>
      <w:tr w:rsidR="0050782C" w:rsidRPr="0050782C" w14:paraId="4FAB33F8" w14:textId="77777777" w:rsidTr="008B5EF4">
        <w:trPr>
          <w:trHeight w:val="855"/>
        </w:trPr>
        <w:tc>
          <w:tcPr>
            <w:tcW w:w="506" w:type="dxa"/>
            <w:shd w:val="clear" w:color="auto" w:fill="auto"/>
          </w:tcPr>
          <w:p w14:paraId="3EB108FA" w14:textId="77777777" w:rsidR="008B5EF4" w:rsidRPr="0050782C" w:rsidRDefault="008B5EF4" w:rsidP="008B5EF4">
            <w:pPr>
              <w:jc w:val="center"/>
            </w:pPr>
            <w:r w:rsidRPr="0050782C">
              <w:t>7.</w:t>
            </w:r>
          </w:p>
        </w:tc>
        <w:tc>
          <w:tcPr>
            <w:tcW w:w="6676" w:type="dxa"/>
            <w:shd w:val="clear" w:color="auto" w:fill="auto"/>
          </w:tcPr>
          <w:p w14:paraId="28B23A89" w14:textId="196202DD" w:rsidR="008B5EF4" w:rsidRPr="0050782C" w:rsidRDefault="008B5EF4" w:rsidP="008B5EF4">
            <w:pPr>
              <w:rPr>
                <w:b/>
              </w:rPr>
            </w:pPr>
            <w:r w:rsidRPr="0050782C">
              <w:rPr>
                <w:b/>
              </w:rPr>
              <w:t>Porovná základní rysy západoevropské, byzantsko</w:t>
            </w:r>
            <w:r w:rsidR="002A5F4C">
              <w:rPr>
                <w:b/>
              </w:rPr>
              <w:t>-</w:t>
            </w:r>
            <w:r w:rsidRPr="0050782C">
              <w:rPr>
                <w:b/>
              </w:rPr>
              <w:t>slovanské a islámské kulturní oblasti.</w:t>
            </w:r>
          </w:p>
        </w:tc>
        <w:tc>
          <w:tcPr>
            <w:tcW w:w="6676" w:type="dxa"/>
            <w:shd w:val="clear" w:color="auto" w:fill="auto"/>
          </w:tcPr>
          <w:p w14:paraId="587C59D5" w14:textId="77777777" w:rsidR="008B5EF4" w:rsidRPr="0050782C" w:rsidRDefault="008B5EF4" w:rsidP="008B5EF4">
            <w:r w:rsidRPr="0050782C">
              <w:t>Další významná náboženství středověku.</w:t>
            </w:r>
          </w:p>
        </w:tc>
        <w:tc>
          <w:tcPr>
            <w:tcW w:w="1418" w:type="dxa"/>
            <w:shd w:val="clear" w:color="auto" w:fill="auto"/>
          </w:tcPr>
          <w:p w14:paraId="358F25D5" w14:textId="77777777" w:rsidR="008B5EF4" w:rsidRPr="0050782C" w:rsidRDefault="008B5EF4" w:rsidP="008B5EF4">
            <w:r w:rsidRPr="0050782C">
              <w:t> </w:t>
            </w:r>
          </w:p>
        </w:tc>
      </w:tr>
      <w:tr w:rsidR="0050782C" w:rsidRPr="0050782C" w14:paraId="5F08D98B" w14:textId="77777777" w:rsidTr="008B5EF4">
        <w:trPr>
          <w:trHeight w:val="1380"/>
        </w:trPr>
        <w:tc>
          <w:tcPr>
            <w:tcW w:w="506" w:type="dxa"/>
            <w:shd w:val="clear" w:color="auto" w:fill="auto"/>
          </w:tcPr>
          <w:p w14:paraId="75F597E4" w14:textId="77777777" w:rsidR="008B5EF4" w:rsidRPr="0050782C" w:rsidRDefault="008B5EF4" w:rsidP="008B5EF4">
            <w:pPr>
              <w:jc w:val="center"/>
            </w:pPr>
            <w:r w:rsidRPr="0050782C">
              <w:t>7.</w:t>
            </w:r>
          </w:p>
        </w:tc>
        <w:tc>
          <w:tcPr>
            <w:tcW w:w="6676" w:type="dxa"/>
            <w:shd w:val="clear" w:color="auto" w:fill="auto"/>
          </w:tcPr>
          <w:p w14:paraId="69D10E1F" w14:textId="77777777" w:rsidR="008B5EF4" w:rsidRPr="0050782C" w:rsidRDefault="008B5EF4" w:rsidP="008B5EF4">
            <w:pPr>
              <w:rPr>
                <w:b/>
              </w:rPr>
            </w:pPr>
            <w:r w:rsidRPr="0050782C">
              <w:rPr>
                <w:b/>
              </w:rPr>
              <w:t>Vymezí úlohu křesťanství a víry v životě středověkého člověka, konflikty mezi světskou a církevní mocí, vztah křesťanství ke kacířství a jiným věroukám.</w:t>
            </w:r>
          </w:p>
        </w:tc>
        <w:tc>
          <w:tcPr>
            <w:tcW w:w="6676" w:type="dxa"/>
            <w:shd w:val="clear" w:color="auto" w:fill="auto"/>
          </w:tcPr>
          <w:p w14:paraId="1417A4B0" w14:textId="77777777" w:rsidR="008B5EF4" w:rsidRPr="0050782C" w:rsidRDefault="008B5EF4" w:rsidP="008B5EF4">
            <w:r w:rsidRPr="0050782C">
              <w:t>Nový etnický obraz Evropy, křesťanství a středověká Evropa.</w:t>
            </w:r>
          </w:p>
        </w:tc>
        <w:tc>
          <w:tcPr>
            <w:tcW w:w="1418" w:type="dxa"/>
            <w:shd w:val="clear" w:color="auto" w:fill="auto"/>
            <w:noWrap/>
          </w:tcPr>
          <w:p w14:paraId="6A15BD37" w14:textId="77777777" w:rsidR="008B5EF4" w:rsidRPr="0050782C" w:rsidRDefault="008B5EF4" w:rsidP="008B5EF4">
            <w:r w:rsidRPr="0050782C">
              <w:t> </w:t>
            </w:r>
          </w:p>
        </w:tc>
      </w:tr>
      <w:tr w:rsidR="0050782C" w:rsidRPr="0050782C" w14:paraId="68E5586F" w14:textId="77777777" w:rsidTr="008B5EF4">
        <w:trPr>
          <w:trHeight w:val="1125"/>
        </w:trPr>
        <w:tc>
          <w:tcPr>
            <w:tcW w:w="506" w:type="dxa"/>
            <w:shd w:val="clear" w:color="auto" w:fill="auto"/>
          </w:tcPr>
          <w:p w14:paraId="718E9F48" w14:textId="77777777" w:rsidR="008B5EF4" w:rsidRPr="0050782C" w:rsidRDefault="008B5EF4" w:rsidP="008B5EF4">
            <w:pPr>
              <w:jc w:val="center"/>
            </w:pPr>
            <w:r w:rsidRPr="0050782C">
              <w:t>7.</w:t>
            </w:r>
          </w:p>
        </w:tc>
        <w:tc>
          <w:tcPr>
            <w:tcW w:w="6676" w:type="dxa"/>
            <w:shd w:val="clear" w:color="auto" w:fill="auto"/>
          </w:tcPr>
          <w:p w14:paraId="07817BAE" w14:textId="77777777" w:rsidR="008B5EF4" w:rsidRPr="0050782C" w:rsidRDefault="008B5EF4" w:rsidP="008B5EF4">
            <w:pPr>
              <w:rPr>
                <w:b/>
              </w:rPr>
            </w:pPr>
            <w:r w:rsidRPr="0050782C">
              <w:rPr>
                <w:b/>
              </w:rPr>
              <w:t>Objasní situaci Velkomoravské říše a vnitřní vývoj českého státu a postavení těchto státních útvarů v evropských souvislostech.</w:t>
            </w:r>
          </w:p>
        </w:tc>
        <w:tc>
          <w:tcPr>
            <w:tcW w:w="6676" w:type="dxa"/>
            <w:shd w:val="clear" w:color="auto" w:fill="auto"/>
          </w:tcPr>
          <w:p w14:paraId="0D7272B1" w14:textId="77777777" w:rsidR="008B5EF4" w:rsidRPr="0050782C" w:rsidRDefault="008B5EF4" w:rsidP="008B5EF4">
            <w:r w:rsidRPr="0050782C">
              <w:t>Velká Morava a český stát, jejich vnitřní vývoj a postavení v Evropě.</w:t>
            </w:r>
          </w:p>
        </w:tc>
        <w:tc>
          <w:tcPr>
            <w:tcW w:w="1418" w:type="dxa"/>
            <w:shd w:val="clear" w:color="auto" w:fill="auto"/>
            <w:noWrap/>
          </w:tcPr>
          <w:p w14:paraId="7AA6B7C7" w14:textId="77777777" w:rsidR="008B5EF4" w:rsidRPr="0050782C" w:rsidRDefault="008B5EF4" w:rsidP="008B5EF4">
            <w:r w:rsidRPr="0050782C">
              <w:t> </w:t>
            </w:r>
          </w:p>
        </w:tc>
      </w:tr>
      <w:tr w:rsidR="0050782C" w:rsidRPr="0050782C" w14:paraId="1AD2F74A" w14:textId="77777777" w:rsidTr="008B5EF4">
        <w:trPr>
          <w:trHeight w:val="900"/>
        </w:trPr>
        <w:tc>
          <w:tcPr>
            <w:tcW w:w="506" w:type="dxa"/>
            <w:shd w:val="clear" w:color="auto" w:fill="auto"/>
          </w:tcPr>
          <w:p w14:paraId="417E8001" w14:textId="77777777" w:rsidR="008B5EF4" w:rsidRPr="0050782C" w:rsidRDefault="008B5EF4" w:rsidP="008B5EF4">
            <w:pPr>
              <w:jc w:val="center"/>
            </w:pPr>
            <w:r w:rsidRPr="0050782C">
              <w:t>7.</w:t>
            </w:r>
          </w:p>
        </w:tc>
        <w:tc>
          <w:tcPr>
            <w:tcW w:w="6676" w:type="dxa"/>
            <w:shd w:val="clear" w:color="auto" w:fill="auto"/>
          </w:tcPr>
          <w:p w14:paraId="2D016C7F" w14:textId="77777777" w:rsidR="008B5EF4" w:rsidRPr="0050782C" w:rsidRDefault="008B5EF4" w:rsidP="008B5EF4">
            <w:pPr>
              <w:rPr>
                <w:b/>
              </w:rPr>
            </w:pPr>
            <w:r w:rsidRPr="0050782C">
              <w:rPr>
                <w:b/>
              </w:rPr>
              <w:t>Ilustruje postavení jednotlivých vrstev středověké společnosti, uvede příklady románské a gotické kultury.</w:t>
            </w:r>
          </w:p>
        </w:tc>
        <w:tc>
          <w:tcPr>
            <w:tcW w:w="6676" w:type="dxa"/>
            <w:shd w:val="clear" w:color="auto" w:fill="auto"/>
          </w:tcPr>
          <w:p w14:paraId="2AAC1E94" w14:textId="6014A708" w:rsidR="008B5EF4" w:rsidRPr="0050782C" w:rsidRDefault="008B5EF4" w:rsidP="008B5EF4">
            <w:r w:rsidRPr="0050782C">
              <w:t>Feudalismus, vývoj středověké společnosti - kulturní slohy.</w:t>
            </w:r>
          </w:p>
        </w:tc>
        <w:tc>
          <w:tcPr>
            <w:tcW w:w="1418" w:type="dxa"/>
            <w:shd w:val="clear" w:color="auto" w:fill="auto"/>
            <w:noWrap/>
          </w:tcPr>
          <w:p w14:paraId="281DD076" w14:textId="77777777" w:rsidR="008B5EF4" w:rsidRPr="0050782C" w:rsidRDefault="008B5EF4" w:rsidP="008B5EF4">
            <w:r w:rsidRPr="0050782C">
              <w:t> </w:t>
            </w:r>
          </w:p>
        </w:tc>
      </w:tr>
      <w:tr w:rsidR="0050782C" w:rsidRPr="0050782C" w14:paraId="56CC304C" w14:textId="77777777" w:rsidTr="008B5EF4">
        <w:trPr>
          <w:trHeight w:val="1095"/>
        </w:trPr>
        <w:tc>
          <w:tcPr>
            <w:tcW w:w="506" w:type="dxa"/>
            <w:shd w:val="clear" w:color="auto" w:fill="auto"/>
          </w:tcPr>
          <w:p w14:paraId="2A65A31B" w14:textId="77777777" w:rsidR="008B5EF4" w:rsidRPr="0050782C" w:rsidRDefault="008B5EF4" w:rsidP="008B5EF4">
            <w:pPr>
              <w:jc w:val="center"/>
            </w:pPr>
            <w:r w:rsidRPr="0050782C">
              <w:lastRenderedPageBreak/>
              <w:t>7.</w:t>
            </w:r>
          </w:p>
        </w:tc>
        <w:tc>
          <w:tcPr>
            <w:tcW w:w="6676" w:type="dxa"/>
            <w:shd w:val="clear" w:color="auto" w:fill="auto"/>
          </w:tcPr>
          <w:p w14:paraId="182F18C1" w14:textId="77777777" w:rsidR="008B5EF4" w:rsidRPr="0050782C" w:rsidRDefault="008B5EF4" w:rsidP="008B5EF4">
            <w:pPr>
              <w:rPr>
                <w:b/>
              </w:rPr>
            </w:pPr>
            <w:r w:rsidRPr="0050782C">
              <w:rPr>
                <w:b/>
              </w:rPr>
              <w:t>Vysvětlí znovuobjevení antického ideálu člověka, nové myšlenky žádající reformu církve včetně reakce církve na tyto požadavky.</w:t>
            </w:r>
          </w:p>
        </w:tc>
        <w:tc>
          <w:tcPr>
            <w:tcW w:w="6676" w:type="dxa"/>
            <w:shd w:val="clear" w:color="auto" w:fill="auto"/>
          </w:tcPr>
          <w:p w14:paraId="61D564B3" w14:textId="77777777" w:rsidR="008B5EF4" w:rsidRPr="0050782C" w:rsidRDefault="008B5EF4" w:rsidP="008B5EF4">
            <w:r w:rsidRPr="0050782C">
              <w:t>Renesance, humanismus, stav a vývoj středověké společnosti, reformace X protireformace.</w:t>
            </w:r>
          </w:p>
        </w:tc>
        <w:tc>
          <w:tcPr>
            <w:tcW w:w="1418" w:type="dxa"/>
            <w:shd w:val="clear" w:color="auto" w:fill="auto"/>
          </w:tcPr>
          <w:p w14:paraId="528516E5" w14:textId="77777777" w:rsidR="008B5EF4" w:rsidRPr="0050782C" w:rsidRDefault="008B5EF4" w:rsidP="008B5EF4">
            <w:r w:rsidRPr="0050782C">
              <w:t> </w:t>
            </w:r>
          </w:p>
        </w:tc>
      </w:tr>
      <w:tr w:rsidR="0050782C" w:rsidRPr="0050782C" w14:paraId="5D3BFF44" w14:textId="77777777" w:rsidTr="008B5EF4">
        <w:trPr>
          <w:trHeight w:val="615"/>
        </w:trPr>
        <w:tc>
          <w:tcPr>
            <w:tcW w:w="506" w:type="dxa"/>
            <w:shd w:val="clear" w:color="auto" w:fill="auto"/>
          </w:tcPr>
          <w:p w14:paraId="7265BD08" w14:textId="77777777" w:rsidR="008B5EF4" w:rsidRPr="0050782C" w:rsidRDefault="008B5EF4" w:rsidP="008B5EF4">
            <w:pPr>
              <w:jc w:val="center"/>
            </w:pPr>
            <w:r w:rsidRPr="0050782C">
              <w:t>7.</w:t>
            </w:r>
          </w:p>
        </w:tc>
        <w:tc>
          <w:tcPr>
            <w:tcW w:w="6676" w:type="dxa"/>
            <w:shd w:val="clear" w:color="auto" w:fill="auto"/>
          </w:tcPr>
          <w:p w14:paraId="4411CB8D" w14:textId="77777777" w:rsidR="008B5EF4" w:rsidRPr="0050782C" w:rsidRDefault="008B5EF4" w:rsidP="008B5EF4">
            <w:pPr>
              <w:rPr>
                <w:b/>
              </w:rPr>
            </w:pPr>
            <w:r w:rsidRPr="0050782C">
              <w:rPr>
                <w:b/>
              </w:rPr>
              <w:t>Vymezí význam husitské tradice pro český politický a kulturní život.</w:t>
            </w:r>
          </w:p>
        </w:tc>
        <w:tc>
          <w:tcPr>
            <w:tcW w:w="6676" w:type="dxa"/>
            <w:shd w:val="clear" w:color="auto" w:fill="auto"/>
          </w:tcPr>
          <w:p w14:paraId="79BAAC92" w14:textId="77777777" w:rsidR="008B5EF4" w:rsidRPr="0050782C" w:rsidRDefault="008B5EF4" w:rsidP="008B5EF4">
            <w:r w:rsidRPr="0050782C">
              <w:t>Husitství.</w:t>
            </w:r>
          </w:p>
        </w:tc>
        <w:tc>
          <w:tcPr>
            <w:tcW w:w="1418" w:type="dxa"/>
            <w:shd w:val="clear" w:color="auto" w:fill="auto"/>
            <w:noWrap/>
          </w:tcPr>
          <w:p w14:paraId="097B60C4" w14:textId="77777777" w:rsidR="008B5EF4" w:rsidRPr="0050782C" w:rsidRDefault="008B5EF4" w:rsidP="008B5EF4">
            <w:r w:rsidRPr="0050782C">
              <w:t> </w:t>
            </w:r>
          </w:p>
        </w:tc>
      </w:tr>
      <w:tr w:rsidR="0050782C" w:rsidRPr="0050782C" w14:paraId="5773505F" w14:textId="77777777" w:rsidTr="008B5EF4">
        <w:trPr>
          <w:trHeight w:val="840"/>
        </w:trPr>
        <w:tc>
          <w:tcPr>
            <w:tcW w:w="506" w:type="dxa"/>
            <w:shd w:val="clear" w:color="auto" w:fill="auto"/>
          </w:tcPr>
          <w:p w14:paraId="61BCB928" w14:textId="77777777" w:rsidR="008B5EF4" w:rsidRPr="0050782C" w:rsidRDefault="008B5EF4" w:rsidP="008B5EF4">
            <w:pPr>
              <w:jc w:val="center"/>
            </w:pPr>
            <w:r w:rsidRPr="0050782C">
              <w:t>7.</w:t>
            </w:r>
          </w:p>
        </w:tc>
        <w:tc>
          <w:tcPr>
            <w:tcW w:w="6676" w:type="dxa"/>
            <w:shd w:val="clear" w:color="auto" w:fill="auto"/>
          </w:tcPr>
          <w:p w14:paraId="20180B20" w14:textId="77777777" w:rsidR="008B5EF4" w:rsidRPr="0050782C" w:rsidRDefault="008B5EF4" w:rsidP="008B5EF4">
            <w:pPr>
              <w:rPr>
                <w:b/>
              </w:rPr>
            </w:pPr>
            <w:r w:rsidRPr="0050782C">
              <w:rPr>
                <w:b/>
              </w:rPr>
              <w:t>Popíše a demonstruje průběh zámořských objevů, jejích příčiny a důsledky.</w:t>
            </w:r>
          </w:p>
        </w:tc>
        <w:tc>
          <w:tcPr>
            <w:tcW w:w="6676" w:type="dxa"/>
            <w:shd w:val="clear" w:color="auto" w:fill="auto"/>
          </w:tcPr>
          <w:p w14:paraId="556F8B10" w14:textId="77777777" w:rsidR="008B5EF4" w:rsidRPr="0050782C" w:rsidRDefault="008B5EF4" w:rsidP="008B5EF4">
            <w:r w:rsidRPr="0050782C">
              <w:t>Zámořské objevy, počátky dobývání světa a důsledky objevů.</w:t>
            </w:r>
          </w:p>
        </w:tc>
        <w:tc>
          <w:tcPr>
            <w:tcW w:w="1418" w:type="dxa"/>
            <w:shd w:val="clear" w:color="auto" w:fill="auto"/>
            <w:noWrap/>
          </w:tcPr>
          <w:p w14:paraId="3336C6BF" w14:textId="77777777" w:rsidR="008B5EF4" w:rsidRPr="0050782C" w:rsidRDefault="008B5EF4" w:rsidP="008B5EF4">
            <w:r w:rsidRPr="0050782C">
              <w:t> </w:t>
            </w:r>
          </w:p>
        </w:tc>
      </w:tr>
      <w:tr w:rsidR="0050782C" w:rsidRPr="0050782C" w14:paraId="349A471B" w14:textId="77777777" w:rsidTr="008B5EF4">
        <w:trPr>
          <w:trHeight w:val="1380"/>
        </w:trPr>
        <w:tc>
          <w:tcPr>
            <w:tcW w:w="506" w:type="dxa"/>
            <w:shd w:val="clear" w:color="auto" w:fill="auto"/>
          </w:tcPr>
          <w:p w14:paraId="7DDF352F" w14:textId="77777777" w:rsidR="008B5EF4" w:rsidRPr="0050782C" w:rsidRDefault="008B5EF4" w:rsidP="008B5EF4">
            <w:pPr>
              <w:jc w:val="center"/>
            </w:pPr>
            <w:r w:rsidRPr="0050782C">
              <w:t>7.</w:t>
            </w:r>
          </w:p>
        </w:tc>
        <w:tc>
          <w:tcPr>
            <w:tcW w:w="6676" w:type="dxa"/>
            <w:shd w:val="clear" w:color="auto" w:fill="auto"/>
          </w:tcPr>
          <w:p w14:paraId="770842C2" w14:textId="77777777" w:rsidR="008B5EF4" w:rsidRPr="0050782C" w:rsidRDefault="008B5EF4" w:rsidP="008B5EF4">
            <w:pPr>
              <w:rPr>
                <w:b/>
              </w:rPr>
            </w:pPr>
            <w:r w:rsidRPr="0050782C">
              <w:rPr>
                <w:b/>
              </w:rPr>
              <w:t>Objasní postavení českého státu v podmínkách Evropy rozdělené do řady mocenských a náboženských center a jeho postavení uvnitř habsburské monarchie.</w:t>
            </w:r>
          </w:p>
        </w:tc>
        <w:tc>
          <w:tcPr>
            <w:tcW w:w="6676" w:type="dxa"/>
            <w:shd w:val="clear" w:color="auto" w:fill="auto"/>
          </w:tcPr>
          <w:p w14:paraId="12F601E4" w14:textId="77777777" w:rsidR="008B5EF4" w:rsidRPr="0050782C" w:rsidRDefault="008B5EF4" w:rsidP="008B5EF4">
            <w:r w:rsidRPr="0050782C">
              <w:t>Český stát a velmoci v 15.-18. stol.</w:t>
            </w:r>
          </w:p>
        </w:tc>
        <w:tc>
          <w:tcPr>
            <w:tcW w:w="1418" w:type="dxa"/>
            <w:shd w:val="clear" w:color="auto" w:fill="auto"/>
            <w:noWrap/>
          </w:tcPr>
          <w:p w14:paraId="02B35396" w14:textId="77777777" w:rsidR="008B5EF4" w:rsidRPr="0050782C" w:rsidRDefault="008B5EF4" w:rsidP="008B5EF4">
            <w:r w:rsidRPr="0050782C">
              <w:t> </w:t>
            </w:r>
          </w:p>
        </w:tc>
      </w:tr>
      <w:tr w:rsidR="0050782C" w:rsidRPr="0050782C" w14:paraId="41D09328" w14:textId="77777777" w:rsidTr="008B5EF4">
        <w:trPr>
          <w:trHeight w:val="510"/>
        </w:trPr>
        <w:tc>
          <w:tcPr>
            <w:tcW w:w="506" w:type="dxa"/>
            <w:shd w:val="clear" w:color="auto" w:fill="auto"/>
          </w:tcPr>
          <w:p w14:paraId="1DA6B7B2" w14:textId="77777777" w:rsidR="008B5EF4" w:rsidRPr="0050782C" w:rsidRDefault="008B5EF4" w:rsidP="008B5EF4">
            <w:pPr>
              <w:jc w:val="center"/>
            </w:pPr>
            <w:r w:rsidRPr="0050782C">
              <w:t>7.</w:t>
            </w:r>
          </w:p>
        </w:tc>
        <w:tc>
          <w:tcPr>
            <w:tcW w:w="6676" w:type="dxa"/>
            <w:shd w:val="clear" w:color="auto" w:fill="auto"/>
          </w:tcPr>
          <w:p w14:paraId="1FE1ECD3" w14:textId="77777777" w:rsidR="008B5EF4" w:rsidRPr="0050782C" w:rsidRDefault="008B5EF4" w:rsidP="008B5EF4">
            <w:pPr>
              <w:rPr>
                <w:b/>
              </w:rPr>
            </w:pPr>
            <w:r w:rsidRPr="0050782C">
              <w:rPr>
                <w:b/>
              </w:rPr>
              <w:t>Objasní příčiny a důsledky vzniku třicetileté války a posoudí její důsledky.</w:t>
            </w:r>
          </w:p>
        </w:tc>
        <w:tc>
          <w:tcPr>
            <w:tcW w:w="6676" w:type="dxa"/>
            <w:shd w:val="clear" w:color="auto" w:fill="auto"/>
          </w:tcPr>
          <w:p w14:paraId="3947273B" w14:textId="77777777" w:rsidR="008B5EF4" w:rsidRPr="0050782C" w:rsidRDefault="008B5EF4" w:rsidP="008B5EF4">
            <w:r w:rsidRPr="0050782C">
              <w:t>Třicetiletá válka.</w:t>
            </w:r>
          </w:p>
        </w:tc>
        <w:tc>
          <w:tcPr>
            <w:tcW w:w="1418" w:type="dxa"/>
            <w:shd w:val="clear" w:color="auto" w:fill="auto"/>
            <w:noWrap/>
          </w:tcPr>
          <w:p w14:paraId="79B8CE55" w14:textId="77777777" w:rsidR="008B5EF4" w:rsidRPr="0050782C" w:rsidRDefault="008B5EF4" w:rsidP="008B5EF4">
            <w:r w:rsidRPr="0050782C">
              <w:t> </w:t>
            </w:r>
          </w:p>
        </w:tc>
      </w:tr>
      <w:tr w:rsidR="0050782C" w:rsidRPr="0050782C" w14:paraId="69B0A222" w14:textId="77777777" w:rsidTr="008B5EF4">
        <w:trPr>
          <w:trHeight w:val="855"/>
        </w:trPr>
        <w:tc>
          <w:tcPr>
            <w:tcW w:w="506" w:type="dxa"/>
            <w:shd w:val="clear" w:color="auto" w:fill="auto"/>
          </w:tcPr>
          <w:p w14:paraId="79AA3E2B" w14:textId="77777777" w:rsidR="008B5EF4" w:rsidRPr="0050782C" w:rsidRDefault="008B5EF4" w:rsidP="008B5EF4">
            <w:pPr>
              <w:jc w:val="center"/>
            </w:pPr>
            <w:r w:rsidRPr="0050782C">
              <w:t>7.</w:t>
            </w:r>
          </w:p>
        </w:tc>
        <w:tc>
          <w:tcPr>
            <w:tcW w:w="6676" w:type="dxa"/>
            <w:shd w:val="clear" w:color="auto" w:fill="auto"/>
          </w:tcPr>
          <w:p w14:paraId="131FF341" w14:textId="77777777" w:rsidR="008B5EF4" w:rsidRPr="0050782C" w:rsidRDefault="008B5EF4" w:rsidP="008B5EF4">
            <w:pPr>
              <w:rPr>
                <w:b/>
              </w:rPr>
            </w:pPr>
            <w:r w:rsidRPr="0050782C">
              <w:rPr>
                <w:b/>
              </w:rPr>
              <w:t>Na příkladech evropských dějin konkretizuje absolutismus, konstituční monarchii, parlamentarismus.</w:t>
            </w:r>
          </w:p>
        </w:tc>
        <w:tc>
          <w:tcPr>
            <w:tcW w:w="6676" w:type="dxa"/>
            <w:shd w:val="clear" w:color="auto" w:fill="auto"/>
          </w:tcPr>
          <w:p w14:paraId="4BC3D35D" w14:textId="77777777" w:rsidR="008B5EF4" w:rsidRPr="0050782C" w:rsidRDefault="008B5EF4" w:rsidP="008B5EF4">
            <w:r w:rsidRPr="0050782C">
              <w:t>Historie a státní zřízení ve Francii, Anglii, Rusku a habsburské říši.</w:t>
            </w:r>
          </w:p>
        </w:tc>
        <w:tc>
          <w:tcPr>
            <w:tcW w:w="1418" w:type="dxa"/>
            <w:shd w:val="clear" w:color="auto" w:fill="auto"/>
          </w:tcPr>
          <w:p w14:paraId="32906CF4" w14:textId="77777777" w:rsidR="008B5EF4" w:rsidRPr="0050782C" w:rsidRDefault="008B5EF4" w:rsidP="008B5EF4"/>
        </w:tc>
      </w:tr>
      <w:tr w:rsidR="0050782C" w:rsidRPr="0050782C" w14:paraId="6B97404D" w14:textId="77777777" w:rsidTr="008B5EF4">
        <w:trPr>
          <w:trHeight w:val="1110"/>
        </w:trPr>
        <w:tc>
          <w:tcPr>
            <w:tcW w:w="506" w:type="dxa"/>
            <w:shd w:val="clear" w:color="auto" w:fill="auto"/>
          </w:tcPr>
          <w:p w14:paraId="3848D5DB" w14:textId="77777777" w:rsidR="008B5EF4" w:rsidRPr="0050782C" w:rsidRDefault="008B5EF4" w:rsidP="008B5EF4">
            <w:pPr>
              <w:jc w:val="center"/>
            </w:pPr>
            <w:r w:rsidRPr="0050782C">
              <w:t>7.</w:t>
            </w:r>
          </w:p>
        </w:tc>
        <w:tc>
          <w:tcPr>
            <w:tcW w:w="6676" w:type="dxa"/>
            <w:shd w:val="clear" w:color="auto" w:fill="auto"/>
          </w:tcPr>
          <w:p w14:paraId="5D4114CA" w14:textId="77777777" w:rsidR="008B5EF4" w:rsidRPr="0050782C" w:rsidRDefault="008B5EF4" w:rsidP="008B5EF4">
            <w:pPr>
              <w:rPr>
                <w:b/>
              </w:rPr>
            </w:pPr>
            <w:r w:rsidRPr="0050782C">
              <w:rPr>
                <w:b/>
              </w:rPr>
              <w:t xml:space="preserve">Rozpozná základní znaky jednotlivých kulturních stylů </w:t>
            </w:r>
            <w:r w:rsidRPr="0050782C">
              <w:rPr>
                <w:b/>
              </w:rPr>
              <w:br/>
              <w:t>a uvede jejich představitele a příklady významných kulturních památek.</w:t>
            </w:r>
          </w:p>
        </w:tc>
        <w:tc>
          <w:tcPr>
            <w:tcW w:w="6676" w:type="dxa"/>
            <w:shd w:val="clear" w:color="auto" w:fill="auto"/>
          </w:tcPr>
          <w:p w14:paraId="24C7683E" w14:textId="77777777" w:rsidR="008B5EF4" w:rsidRPr="0050782C" w:rsidRDefault="008B5EF4" w:rsidP="008B5EF4">
            <w:r w:rsidRPr="0050782C">
              <w:t>Barokní kultura, osvícenství.</w:t>
            </w:r>
          </w:p>
        </w:tc>
        <w:tc>
          <w:tcPr>
            <w:tcW w:w="1418" w:type="dxa"/>
            <w:shd w:val="clear" w:color="auto" w:fill="auto"/>
            <w:noWrap/>
          </w:tcPr>
          <w:p w14:paraId="10F6EAB8" w14:textId="77777777" w:rsidR="008B5EF4" w:rsidRPr="0050782C" w:rsidRDefault="008B5EF4" w:rsidP="008B5EF4">
            <w:r w:rsidRPr="0050782C">
              <w:t> </w:t>
            </w:r>
          </w:p>
        </w:tc>
      </w:tr>
      <w:tr w:rsidR="0050782C" w:rsidRPr="0050782C" w14:paraId="4BD639E0" w14:textId="77777777" w:rsidTr="008B5EF4">
        <w:trPr>
          <w:trHeight w:val="60"/>
        </w:trPr>
        <w:tc>
          <w:tcPr>
            <w:tcW w:w="506" w:type="dxa"/>
            <w:shd w:val="clear" w:color="auto" w:fill="auto"/>
          </w:tcPr>
          <w:p w14:paraId="248AB14D" w14:textId="77777777" w:rsidR="008B5EF4" w:rsidRPr="0050782C" w:rsidRDefault="008B5EF4" w:rsidP="008B5EF4">
            <w:pPr>
              <w:jc w:val="center"/>
            </w:pPr>
          </w:p>
        </w:tc>
        <w:tc>
          <w:tcPr>
            <w:tcW w:w="6676" w:type="dxa"/>
            <w:shd w:val="clear" w:color="auto" w:fill="auto"/>
          </w:tcPr>
          <w:p w14:paraId="77C09D07" w14:textId="77777777" w:rsidR="008B5EF4" w:rsidRPr="0050782C" w:rsidRDefault="008B5EF4" w:rsidP="008B5EF4"/>
        </w:tc>
        <w:tc>
          <w:tcPr>
            <w:tcW w:w="6676" w:type="dxa"/>
            <w:shd w:val="clear" w:color="auto" w:fill="auto"/>
          </w:tcPr>
          <w:p w14:paraId="52C0D02E" w14:textId="77777777" w:rsidR="008B5EF4" w:rsidRDefault="008B5EF4" w:rsidP="008B5EF4"/>
          <w:p w14:paraId="33550F61" w14:textId="1358DA71" w:rsidR="002A5F4C" w:rsidRPr="0050782C" w:rsidRDefault="002A5F4C" w:rsidP="008B5EF4"/>
        </w:tc>
        <w:tc>
          <w:tcPr>
            <w:tcW w:w="1418" w:type="dxa"/>
            <w:shd w:val="clear" w:color="auto" w:fill="auto"/>
            <w:noWrap/>
          </w:tcPr>
          <w:p w14:paraId="613BBD33" w14:textId="77777777" w:rsidR="008B5EF4" w:rsidRPr="0050782C" w:rsidRDefault="008B5EF4" w:rsidP="008B5EF4"/>
        </w:tc>
      </w:tr>
      <w:tr w:rsidR="0050782C" w:rsidRPr="0050782C" w14:paraId="5215FCEB" w14:textId="77777777" w:rsidTr="008B5EF4">
        <w:trPr>
          <w:trHeight w:val="1350"/>
        </w:trPr>
        <w:tc>
          <w:tcPr>
            <w:tcW w:w="506" w:type="dxa"/>
            <w:shd w:val="clear" w:color="auto" w:fill="auto"/>
          </w:tcPr>
          <w:p w14:paraId="747712E0" w14:textId="77777777" w:rsidR="008B5EF4" w:rsidRPr="0050782C" w:rsidRDefault="008B5EF4" w:rsidP="008B5EF4">
            <w:pPr>
              <w:jc w:val="center"/>
            </w:pPr>
            <w:r w:rsidRPr="0050782C">
              <w:lastRenderedPageBreak/>
              <w:t>8.</w:t>
            </w:r>
          </w:p>
        </w:tc>
        <w:tc>
          <w:tcPr>
            <w:tcW w:w="6676" w:type="dxa"/>
            <w:shd w:val="clear" w:color="auto" w:fill="auto"/>
          </w:tcPr>
          <w:p w14:paraId="171C06AD" w14:textId="77777777" w:rsidR="008B5EF4" w:rsidRPr="0050782C" w:rsidRDefault="008B5EF4" w:rsidP="008B5EF4">
            <w:pPr>
              <w:rPr>
                <w:b/>
              </w:rPr>
            </w:pPr>
            <w:r w:rsidRPr="0050782C">
              <w:rPr>
                <w:b/>
              </w:rPr>
              <w:t>Objasní souvislost mezi událostmi francouzské revoluce a napoleonských válek na jedné straně a rozbití starých společenských struktur v Evropě na straně druhé.</w:t>
            </w:r>
          </w:p>
        </w:tc>
        <w:tc>
          <w:tcPr>
            <w:tcW w:w="6676" w:type="dxa"/>
            <w:shd w:val="clear" w:color="auto" w:fill="auto"/>
          </w:tcPr>
          <w:p w14:paraId="2938D285" w14:textId="77777777" w:rsidR="008B5EF4" w:rsidRPr="0050782C" w:rsidRDefault="008B5EF4" w:rsidP="008B5EF4">
            <w:r w:rsidRPr="0050782C">
              <w:t>Velká francouzská revoluce, změna společenské struktury společnosti, průmyslový rozvoj.</w:t>
            </w:r>
          </w:p>
        </w:tc>
        <w:tc>
          <w:tcPr>
            <w:tcW w:w="1418" w:type="dxa"/>
            <w:shd w:val="clear" w:color="auto" w:fill="auto"/>
            <w:noWrap/>
          </w:tcPr>
          <w:p w14:paraId="03F11096" w14:textId="77777777" w:rsidR="008B5EF4" w:rsidRPr="0050782C" w:rsidRDefault="008B5EF4" w:rsidP="008B5EF4">
            <w:r w:rsidRPr="0050782C">
              <w:t> </w:t>
            </w:r>
          </w:p>
        </w:tc>
      </w:tr>
      <w:tr w:rsidR="0050782C" w:rsidRPr="0050782C" w14:paraId="23328AE9" w14:textId="77777777" w:rsidTr="008B5EF4">
        <w:trPr>
          <w:trHeight w:val="1125"/>
        </w:trPr>
        <w:tc>
          <w:tcPr>
            <w:tcW w:w="506" w:type="dxa"/>
            <w:shd w:val="clear" w:color="auto" w:fill="auto"/>
          </w:tcPr>
          <w:p w14:paraId="3094A694" w14:textId="77777777" w:rsidR="008B5EF4" w:rsidRPr="0050782C" w:rsidRDefault="008B5EF4" w:rsidP="008B5EF4">
            <w:pPr>
              <w:jc w:val="center"/>
            </w:pPr>
            <w:r w:rsidRPr="0050782C">
              <w:t>8.</w:t>
            </w:r>
          </w:p>
        </w:tc>
        <w:tc>
          <w:tcPr>
            <w:tcW w:w="6676" w:type="dxa"/>
            <w:shd w:val="clear" w:color="auto" w:fill="auto"/>
          </w:tcPr>
          <w:p w14:paraId="51C7421F" w14:textId="77777777" w:rsidR="008B5EF4" w:rsidRPr="0050782C" w:rsidRDefault="008B5EF4" w:rsidP="008B5EF4">
            <w:pPr>
              <w:rPr>
                <w:b/>
              </w:rPr>
            </w:pPr>
            <w:r w:rsidRPr="0050782C">
              <w:rPr>
                <w:b/>
              </w:rPr>
              <w:t>Porovná jednotlivé fáze utváření novodobého českého národa v souvislosti s národními hnutími vybraných evropských národů.</w:t>
            </w:r>
          </w:p>
        </w:tc>
        <w:tc>
          <w:tcPr>
            <w:tcW w:w="6676" w:type="dxa"/>
            <w:shd w:val="clear" w:color="auto" w:fill="auto"/>
          </w:tcPr>
          <w:p w14:paraId="64408E9A" w14:textId="77777777" w:rsidR="008B5EF4" w:rsidRPr="0050782C" w:rsidRDefault="008B5EF4" w:rsidP="008B5EF4">
            <w:r w:rsidRPr="0050782C">
              <w:t>Národní obrození, revoluční rok 1848 v Evropě a u nás, národní probuzení.</w:t>
            </w:r>
          </w:p>
        </w:tc>
        <w:tc>
          <w:tcPr>
            <w:tcW w:w="1418" w:type="dxa"/>
            <w:shd w:val="clear" w:color="auto" w:fill="auto"/>
            <w:noWrap/>
          </w:tcPr>
          <w:p w14:paraId="1BABA701" w14:textId="77777777" w:rsidR="008B5EF4" w:rsidRPr="0050782C" w:rsidRDefault="008B5EF4" w:rsidP="008B5EF4">
            <w:r w:rsidRPr="0050782C">
              <w:t> </w:t>
            </w:r>
          </w:p>
        </w:tc>
      </w:tr>
      <w:tr w:rsidR="0050782C" w:rsidRPr="0050782C" w14:paraId="562EDF57" w14:textId="77777777" w:rsidTr="008B5EF4">
        <w:trPr>
          <w:trHeight w:val="1110"/>
        </w:trPr>
        <w:tc>
          <w:tcPr>
            <w:tcW w:w="506" w:type="dxa"/>
            <w:shd w:val="clear" w:color="auto" w:fill="auto"/>
          </w:tcPr>
          <w:p w14:paraId="6507D34D" w14:textId="77777777" w:rsidR="008B5EF4" w:rsidRPr="0050782C" w:rsidRDefault="008B5EF4" w:rsidP="008B5EF4">
            <w:pPr>
              <w:jc w:val="center"/>
            </w:pPr>
            <w:r w:rsidRPr="0050782C">
              <w:t>8.</w:t>
            </w:r>
          </w:p>
        </w:tc>
        <w:tc>
          <w:tcPr>
            <w:tcW w:w="6676" w:type="dxa"/>
            <w:shd w:val="clear" w:color="auto" w:fill="auto"/>
          </w:tcPr>
          <w:p w14:paraId="784215D3" w14:textId="77777777" w:rsidR="008B5EF4" w:rsidRPr="0050782C" w:rsidRDefault="008B5EF4" w:rsidP="008B5EF4">
            <w:pPr>
              <w:rPr>
                <w:b/>
              </w:rPr>
            </w:pPr>
            <w:r w:rsidRPr="0050782C">
              <w:rPr>
                <w:b/>
              </w:rPr>
              <w:t>Charakterizuje emancipační úsilí významných sociálních skupin, uvede požadavky formulované ve vybraných evropských revolucích.</w:t>
            </w:r>
          </w:p>
        </w:tc>
        <w:tc>
          <w:tcPr>
            <w:tcW w:w="6676" w:type="dxa"/>
            <w:shd w:val="clear" w:color="auto" w:fill="auto"/>
          </w:tcPr>
          <w:p w14:paraId="1A4C2C3A" w14:textId="77777777" w:rsidR="008B5EF4" w:rsidRPr="0050782C" w:rsidRDefault="008B5EF4" w:rsidP="008B5EF4">
            <w:r w:rsidRPr="0050782C">
              <w:t>Vznik USA, vývoj ve Francii, sjednocení Itálie a Německa.</w:t>
            </w:r>
          </w:p>
        </w:tc>
        <w:tc>
          <w:tcPr>
            <w:tcW w:w="1418" w:type="dxa"/>
            <w:shd w:val="clear" w:color="auto" w:fill="auto"/>
          </w:tcPr>
          <w:p w14:paraId="77496830" w14:textId="77777777" w:rsidR="008B5EF4" w:rsidRPr="0050782C" w:rsidRDefault="008B5EF4" w:rsidP="008B5EF4"/>
        </w:tc>
      </w:tr>
      <w:tr w:rsidR="0050782C" w:rsidRPr="0050782C" w14:paraId="3372A58B" w14:textId="77777777" w:rsidTr="008B5EF4">
        <w:trPr>
          <w:trHeight w:val="1151"/>
        </w:trPr>
        <w:tc>
          <w:tcPr>
            <w:tcW w:w="506" w:type="dxa"/>
            <w:shd w:val="clear" w:color="auto" w:fill="auto"/>
          </w:tcPr>
          <w:p w14:paraId="5F3AE7A4" w14:textId="77777777" w:rsidR="008B5EF4" w:rsidRPr="0050782C" w:rsidRDefault="008B5EF4" w:rsidP="008B5EF4">
            <w:pPr>
              <w:jc w:val="center"/>
            </w:pPr>
            <w:r w:rsidRPr="0050782C">
              <w:t>8.</w:t>
            </w:r>
          </w:p>
        </w:tc>
        <w:tc>
          <w:tcPr>
            <w:tcW w:w="6676" w:type="dxa"/>
            <w:shd w:val="clear" w:color="auto" w:fill="auto"/>
          </w:tcPr>
          <w:p w14:paraId="71D57304" w14:textId="77777777" w:rsidR="008B5EF4" w:rsidRPr="0050782C" w:rsidRDefault="008B5EF4" w:rsidP="008B5EF4">
            <w:pPr>
              <w:rPr>
                <w:b/>
              </w:rPr>
            </w:pPr>
            <w:r w:rsidRPr="0050782C">
              <w:rPr>
                <w:b/>
              </w:rPr>
              <w:t>Na vybraných příkladech demonstruje základní politické proudy.</w:t>
            </w:r>
          </w:p>
        </w:tc>
        <w:tc>
          <w:tcPr>
            <w:tcW w:w="6676" w:type="dxa"/>
            <w:shd w:val="clear" w:color="auto" w:fill="auto"/>
          </w:tcPr>
          <w:p w14:paraId="24AA44A2" w14:textId="49FF5837" w:rsidR="008B5EF4" w:rsidRPr="0050782C" w:rsidRDefault="008B5EF4" w:rsidP="008B5EF4">
            <w:r w:rsidRPr="0050782C">
              <w:t>Vznik Rakousko-Uherska, vznik hnutí, spolků a nových politických stran; konzervatismus, liberalismus, demokratismus a socialismus, občanská práva.</w:t>
            </w:r>
          </w:p>
        </w:tc>
        <w:tc>
          <w:tcPr>
            <w:tcW w:w="1418" w:type="dxa"/>
            <w:shd w:val="clear" w:color="auto" w:fill="auto"/>
          </w:tcPr>
          <w:p w14:paraId="3317CF26" w14:textId="77777777" w:rsidR="008B5EF4" w:rsidRPr="0050782C" w:rsidRDefault="008B5EF4" w:rsidP="008B5EF4"/>
        </w:tc>
      </w:tr>
      <w:tr w:rsidR="0050782C" w:rsidRPr="0050782C" w14:paraId="7DEC1219" w14:textId="77777777" w:rsidTr="008B5EF4">
        <w:trPr>
          <w:trHeight w:val="1935"/>
        </w:trPr>
        <w:tc>
          <w:tcPr>
            <w:tcW w:w="506" w:type="dxa"/>
            <w:shd w:val="clear" w:color="auto" w:fill="auto"/>
          </w:tcPr>
          <w:p w14:paraId="50459CF0" w14:textId="77777777" w:rsidR="008B5EF4" w:rsidRPr="0050782C" w:rsidRDefault="008B5EF4" w:rsidP="008B5EF4">
            <w:pPr>
              <w:jc w:val="center"/>
            </w:pPr>
            <w:r w:rsidRPr="0050782C">
              <w:t>8.</w:t>
            </w:r>
          </w:p>
        </w:tc>
        <w:tc>
          <w:tcPr>
            <w:tcW w:w="6676" w:type="dxa"/>
            <w:shd w:val="clear" w:color="auto" w:fill="auto"/>
          </w:tcPr>
          <w:p w14:paraId="19A27C0E" w14:textId="77777777" w:rsidR="008B5EF4" w:rsidRPr="0050782C" w:rsidRDefault="008B5EF4" w:rsidP="008B5EF4">
            <w:pPr>
              <w:rPr>
                <w:b/>
              </w:rPr>
            </w:pPr>
            <w:r w:rsidRPr="0050782C">
              <w:rPr>
                <w:b/>
              </w:rPr>
              <w:t xml:space="preserve">Vysvětlí rozdílné tempo modernizace a prohloubení nerovnoměrnosti vývoje jednotlivých částí Evropy a světa včetně důsledků, ke kterým tato nerovnoměrnost vedla, charakterizuje soupeření mezi velmocemi a vymezí význam kolonií. Vysvětlí podstatné ekonomické, sociální, politické </w:t>
            </w:r>
            <w:r w:rsidRPr="0050782C">
              <w:rPr>
                <w:b/>
              </w:rPr>
              <w:br/>
              <w:t>a kulturní změny ve vybraných zemích a u nás, které charakterizují modernizaci společnosti.</w:t>
            </w:r>
          </w:p>
        </w:tc>
        <w:tc>
          <w:tcPr>
            <w:tcW w:w="6676" w:type="dxa"/>
            <w:shd w:val="clear" w:color="auto" w:fill="auto"/>
          </w:tcPr>
          <w:p w14:paraId="097DE8E6" w14:textId="39DF7124" w:rsidR="008B5EF4" w:rsidRPr="0050782C" w:rsidRDefault="008B5EF4" w:rsidP="008B5EF4">
            <w:r w:rsidRPr="0050782C">
              <w:t>Kulturní rozrůzněnost doby, kolonialismus, monopoly, konflikty mezi velmocemi, průmyslová revoluce. 19. stol. jako prostředek řešení politických, sociálních a národnostních problémů.</w:t>
            </w:r>
            <w:r w:rsidR="002A5F4C" w:rsidRPr="0050782C">
              <w:t xml:space="preserve"> </w:t>
            </w:r>
            <w:r w:rsidR="002A5F4C" w:rsidRPr="0050782C">
              <w:br/>
            </w:r>
            <w:r w:rsidRPr="0050782C">
              <w:t>Příčiny, vznik a důsledky 1. světové války. Nové uspořádání Evropy.</w:t>
            </w:r>
          </w:p>
        </w:tc>
        <w:tc>
          <w:tcPr>
            <w:tcW w:w="1418" w:type="dxa"/>
            <w:shd w:val="clear" w:color="auto" w:fill="auto"/>
          </w:tcPr>
          <w:p w14:paraId="3E5C81CB" w14:textId="77777777" w:rsidR="008B5EF4" w:rsidRPr="0050782C" w:rsidRDefault="008B5EF4" w:rsidP="008B5EF4"/>
        </w:tc>
      </w:tr>
      <w:tr w:rsidR="0050782C" w:rsidRPr="0050782C" w14:paraId="41094E79" w14:textId="77777777" w:rsidTr="008B5EF4">
        <w:trPr>
          <w:trHeight w:val="60"/>
        </w:trPr>
        <w:tc>
          <w:tcPr>
            <w:tcW w:w="506" w:type="dxa"/>
            <w:shd w:val="clear" w:color="auto" w:fill="auto"/>
          </w:tcPr>
          <w:p w14:paraId="647F429D" w14:textId="77777777" w:rsidR="008B5EF4" w:rsidRPr="0050782C" w:rsidRDefault="008B5EF4" w:rsidP="008B5EF4">
            <w:pPr>
              <w:jc w:val="center"/>
            </w:pPr>
          </w:p>
        </w:tc>
        <w:tc>
          <w:tcPr>
            <w:tcW w:w="6676" w:type="dxa"/>
            <w:shd w:val="clear" w:color="auto" w:fill="auto"/>
          </w:tcPr>
          <w:p w14:paraId="012B72DB" w14:textId="77777777" w:rsidR="008B5EF4" w:rsidRPr="0050782C" w:rsidRDefault="008B5EF4" w:rsidP="008B5EF4"/>
        </w:tc>
        <w:tc>
          <w:tcPr>
            <w:tcW w:w="6676" w:type="dxa"/>
            <w:shd w:val="clear" w:color="auto" w:fill="auto"/>
          </w:tcPr>
          <w:p w14:paraId="7AE1EBA9" w14:textId="77777777" w:rsidR="008B5EF4" w:rsidRPr="0050782C" w:rsidRDefault="008B5EF4" w:rsidP="008B5EF4"/>
        </w:tc>
        <w:tc>
          <w:tcPr>
            <w:tcW w:w="1418" w:type="dxa"/>
            <w:shd w:val="clear" w:color="auto" w:fill="auto"/>
          </w:tcPr>
          <w:p w14:paraId="481AA3C3" w14:textId="77777777" w:rsidR="008B5EF4" w:rsidRPr="0050782C" w:rsidRDefault="008B5EF4" w:rsidP="008B5EF4"/>
        </w:tc>
      </w:tr>
      <w:tr w:rsidR="0050782C" w:rsidRPr="0050782C" w14:paraId="40E5AD1A" w14:textId="77777777" w:rsidTr="008B5EF4">
        <w:trPr>
          <w:trHeight w:val="825"/>
        </w:trPr>
        <w:tc>
          <w:tcPr>
            <w:tcW w:w="506" w:type="dxa"/>
            <w:shd w:val="clear" w:color="auto" w:fill="auto"/>
          </w:tcPr>
          <w:p w14:paraId="1D14619C" w14:textId="77777777" w:rsidR="008B5EF4" w:rsidRPr="0050782C" w:rsidRDefault="008B5EF4" w:rsidP="008B5EF4">
            <w:pPr>
              <w:jc w:val="center"/>
            </w:pPr>
            <w:r w:rsidRPr="0050782C">
              <w:t>9.</w:t>
            </w:r>
          </w:p>
        </w:tc>
        <w:tc>
          <w:tcPr>
            <w:tcW w:w="6676" w:type="dxa"/>
            <w:shd w:val="clear" w:color="auto" w:fill="auto"/>
          </w:tcPr>
          <w:p w14:paraId="31F1557F" w14:textId="77777777" w:rsidR="008B5EF4" w:rsidRPr="0050782C" w:rsidRDefault="008B5EF4" w:rsidP="008B5EF4">
            <w:pPr>
              <w:rPr>
                <w:b/>
              </w:rPr>
            </w:pPr>
            <w:r w:rsidRPr="0050782C">
              <w:rPr>
                <w:b/>
              </w:rPr>
              <w:t>Na příkladech demonstruje zneužití techniky ve světových válkách a jeho důsledky.</w:t>
            </w:r>
          </w:p>
        </w:tc>
        <w:tc>
          <w:tcPr>
            <w:tcW w:w="6676" w:type="dxa"/>
            <w:shd w:val="clear" w:color="auto" w:fill="auto"/>
          </w:tcPr>
          <w:p w14:paraId="1269A8FB" w14:textId="77777777" w:rsidR="008B5EF4" w:rsidRPr="0050782C" w:rsidRDefault="008B5EF4" w:rsidP="008B5EF4">
            <w:r w:rsidRPr="0050782C">
              <w:t>Sociální a kulturní důsledky 1. a 2. světové války.</w:t>
            </w:r>
          </w:p>
        </w:tc>
        <w:tc>
          <w:tcPr>
            <w:tcW w:w="1418" w:type="dxa"/>
            <w:shd w:val="clear" w:color="auto" w:fill="auto"/>
          </w:tcPr>
          <w:p w14:paraId="7A844F5D" w14:textId="77777777" w:rsidR="008B5EF4" w:rsidRPr="0050782C" w:rsidRDefault="008B5EF4" w:rsidP="008B5EF4"/>
        </w:tc>
      </w:tr>
      <w:tr w:rsidR="0050782C" w:rsidRPr="0050782C" w14:paraId="55CA9C55" w14:textId="77777777" w:rsidTr="008B5EF4">
        <w:trPr>
          <w:trHeight w:val="600"/>
        </w:trPr>
        <w:tc>
          <w:tcPr>
            <w:tcW w:w="506" w:type="dxa"/>
            <w:shd w:val="clear" w:color="auto" w:fill="auto"/>
          </w:tcPr>
          <w:p w14:paraId="462EA446" w14:textId="77777777" w:rsidR="008B5EF4" w:rsidRPr="0050782C" w:rsidRDefault="008B5EF4" w:rsidP="008B5EF4">
            <w:pPr>
              <w:jc w:val="center"/>
            </w:pPr>
            <w:r w:rsidRPr="0050782C">
              <w:t>9.</w:t>
            </w:r>
          </w:p>
        </w:tc>
        <w:tc>
          <w:tcPr>
            <w:tcW w:w="6676" w:type="dxa"/>
            <w:shd w:val="clear" w:color="auto" w:fill="auto"/>
          </w:tcPr>
          <w:p w14:paraId="0660E581" w14:textId="77777777" w:rsidR="008B5EF4" w:rsidRPr="0050782C" w:rsidRDefault="008B5EF4" w:rsidP="008B5EF4">
            <w:pPr>
              <w:rPr>
                <w:b/>
              </w:rPr>
            </w:pPr>
            <w:r w:rsidRPr="0050782C">
              <w:rPr>
                <w:b/>
              </w:rPr>
              <w:t>Rozpozná klady a nedostatky demokratických systémů.</w:t>
            </w:r>
          </w:p>
        </w:tc>
        <w:tc>
          <w:tcPr>
            <w:tcW w:w="6676" w:type="dxa"/>
            <w:shd w:val="clear" w:color="auto" w:fill="auto"/>
          </w:tcPr>
          <w:p w14:paraId="4E5131B2" w14:textId="77777777" w:rsidR="008B5EF4" w:rsidRPr="0050782C" w:rsidRDefault="008B5EF4" w:rsidP="008B5EF4">
            <w:r w:rsidRPr="0050782C">
              <w:t>Demokracie a totalitní režimy: nacismus, komunismus, fašismus.</w:t>
            </w:r>
          </w:p>
        </w:tc>
        <w:tc>
          <w:tcPr>
            <w:tcW w:w="1418" w:type="dxa"/>
            <w:shd w:val="clear" w:color="auto" w:fill="auto"/>
          </w:tcPr>
          <w:p w14:paraId="1BEC5D79" w14:textId="77777777" w:rsidR="008B5EF4" w:rsidRPr="0050782C" w:rsidRDefault="008B5EF4" w:rsidP="008B5EF4"/>
        </w:tc>
      </w:tr>
      <w:tr w:rsidR="0050782C" w:rsidRPr="0050782C" w14:paraId="098CD464" w14:textId="77777777" w:rsidTr="008B5EF4">
        <w:trPr>
          <w:trHeight w:val="1905"/>
        </w:trPr>
        <w:tc>
          <w:tcPr>
            <w:tcW w:w="506" w:type="dxa"/>
            <w:shd w:val="clear" w:color="auto" w:fill="auto"/>
          </w:tcPr>
          <w:p w14:paraId="58DC5D9E" w14:textId="77777777" w:rsidR="008B5EF4" w:rsidRPr="0050782C" w:rsidRDefault="008B5EF4" w:rsidP="008B5EF4">
            <w:pPr>
              <w:jc w:val="center"/>
            </w:pPr>
            <w:r w:rsidRPr="0050782C">
              <w:lastRenderedPageBreak/>
              <w:t>9.</w:t>
            </w:r>
          </w:p>
        </w:tc>
        <w:tc>
          <w:tcPr>
            <w:tcW w:w="6676" w:type="dxa"/>
            <w:shd w:val="clear" w:color="auto" w:fill="auto"/>
          </w:tcPr>
          <w:p w14:paraId="19005017" w14:textId="77777777" w:rsidR="008B5EF4" w:rsidRPr="0050782C" w:rsidRDefault="008B5EF4" w:rsidP="008B5EF4">
            <w:pPr>
              <w:rPr>
                <w:b/>
              </w:rPr>
            </w:pPr>
            <w:r w:rsidRPr="0050782C">
              <w:rPr>
                <w:b/>
              </w:rPr>
              <w:t xml:space="preserve">Charakterizuje jednotlivé totalitní systémy, příčiny jejich nastolení v širších ekonomických </w:t>
            </w:r>
            <w:r w:rsidRPr="0050782C">
              <w:rPr>
                <w:b/>
              </w:rPr>
              <w:br/>
              <w:t xml:space="preserve">a politických souvislostech </w:t>
            </w:r>
            <w:r w:rsidRPr="0050782C">
              <w:rPr>
                <w:b/>
              </w:rPr>
              <w:br/>
              <w:t>a důsledky jejich existence pro svět, rozpozná destruktivní sílu totalitarismu a vypjatého nacionalismu.</w:t>
            </w:r>
          </w:p>
        </w:tc>
        <w:tc>
          <w:tcPr>
            <w:tcW w:w="6676" w:type="dxa"/>
            <w:shd w:val="clear" w:color="auto" w:fill="auto"/>
          </w:tcPr>
          <w:p w14:paraId="3C0D4617" w14:textId="77777777" w:rsidR="008B5EF4" w:rsidRPr="0050782C" w:rsidRDefault="008B5EF4" w:rsidP="008B5EF4">
            <w:r w:rsidRPr="0050782C">
              <w:t>Mezinárodně politická a hospodářská situace ve 20. a 30. letech, totalitní systémy a jejich důsledky pro Československo a svět, hospodářská krize. Druhá světová válka – vznik, průběh a ukončení, holocaust, situace v našich zemích, domácí a zahraniční odboj.</w:t>
            </w:r>
          </w:p>
        </w:tc>
        <w:tc>
          <w:tcPr>
            <w:tcW w:w="1418" w:type="dxa"/>
            <w:shd w:val="clear" w:color="auto" w:fill="auto"/>
          </w:tcPr>
          <w:p w14:paraId="6446C1FC" w14:textId="77777777" w:rsidR="008B5EF4" w:rsidRPr="0050782C" w:rsidRDefault="008B5EF4" w:rsidP="008B5EF4"/>
        </w:tc>
      </w:tr>
      <w:tr w:rsidR="0050782C" w:rsidRPr="0050782C" w14:paraId="026BE732" w14:textId="77777777" w:rsidTr="008B5EF4">
        <w:trPr>
          <w:trHeight w:val="855"/>
        </w:trPr>
        <w:tc>
          <w:tcPr>
            <w:tcW w:w="506" w:type="dxa"/>
            <w:shd w:val="clear" w:color="auto" w:fill="auto"/>
          </w:tcPr>
          <w:p w14:paraId="7ABCACC2" w14:textId="77777777" w:rsidR="008B5EF4" w:rsidRPr="0050782C" w:rsidRDefault="008B5EF4" w:rsidP="008B5EF4">
            <w:pPr>
              <w:jc w:val="center"/>
            </w:pPr>
            <w:r w:rsidRPr="0050782C">
              <w:t>9.</w:t>
            </w:r>
          </w:p>
        </w:tc>
        <w:tc>
          <w:tcPr>
            <w:tcW w:w="6676" w:type="dxa"/>
            <w:shd w:val="clear" w:color="auto" w:fill="auto"/>
          </w:tcPr>
          <w:p w14:paraId="333C83AA" w14:textId="77777777" w:rsidR="008B5EF4" w:rsidRPr="0050782C" w:rsidRDefault="008B5EF4" w:rsidP="008B5EF4">
            <w:pPr>
              <w:rPr>
                <w:b/>
              </w:rPr>
            </w:pPr>
            <w:r w:rsidRPr="0050782C">
              <w:rPr>
                <w:b/>
              </w:rPr>
              <w:t>Na příkladech vyloží antisemitismus, rasismus a jejich nepřijatelnost z hlediska lidských práv.</w:t>
            </w:r>
          </w:p>
        </w:tc>
        <w:tc>
          <w:tcPr>
            <w:tcW w:w="6676" w:type="dxa"/>
            <w:shd w:val="clear" w:color="auto" w:fill="auto"/>
          </w:tcPr>
          <w:p w14:paraId="3393EDE5" w14:textId="77777777" w:rsidR="008B5EF4" w:rsidRPr="0050782C" w:rsidRDefault="008B5EF4" w:rsidP="008B5EF4">
            <w:r w:rsidRPr="0050782C">
              <w:t>Antisemitismus, rasismus, boj za lidská práva.</w:t>
            </w:r>
          </w:p>
        </w:tc>
        <w:tc>
          <w:tcPr>
            <w:tcW w:w="1418" w:type="dxa"/>
            <w:shd w:val="clear" w:color="auto" w:fill="auto"/>
            <w:noWrap/>
          </w:tcPr>
          <w:p w14:paraId="4D1A3B90" w14:textId="77777777" w:rsidR="008B5EF4" w:rsidRPr="0050782C" w:rsidRDefault="008B5EF4" w:rsidP="008B5EF4"/>
        </w:tc>
      </w:tr>
      <w:tr w:rsidR="0050782C" w:rsidRPr="0050782C" w14:paraId="247D9B47" w14:textId="77777777" w:rsidTr="008B5EF4">
        <w:trPr>
          <w:trHeight w:val="1110"/>
        </w:trPr>
        <w:tc>
          <w:tcPr>
            <w:tcW w:w="506" w:type="dxa"/>
            <w:shd w:val="clear" w:color="auto" w:fill="auto"/>
          </w:tcPr>
          <w:p w14:paraId="00912184" w14:textId="77777777" w:rsidR="008B5EF4" w:rsidRPr="0050782C" w:rsidRDefault="008B5EF4" w:rsidP="008B5EF4">
            <w:pPr>
              <w:jc w:val="center"/>
            </w:pPr>
            <w:r w:rsidRPr="0050782C">
              <w:t>9.</w:t>
            </w:r>
          </w:p>
        </w:tc>
        <w:tc>
          <w:tcPr>
            <w:tcW w:w="6676" w:type="dxa"/>
            <w:shd w:val="clear" w:color="auto" w:fill="auto"/>
          </w:tcPr>
          <w:p w14:paraId="5ABF68D8" w14:textId="77777777" w:rsidR="008B5EF4" w:rsidRPr="0050782C" w:rsidRDefault="008B5EF4" w:rsidP="008B5EF4">
            <w:pPr>
              <w:rPr>
                <w:b/>
              </w:rPr>
            </w:pPr>
            <w:r w:rsidRPr="0050782C">
              <w:rPr>
                <w:b/>
              </w:rPr>
              <w:t xml:space="preserve">Zhodnotí postavení Československa v evropských souvislostech a její vnitřní sociální, politické, hospodářské </w:t>
            </w:r>
            <w:r w:rsidRPr="0050782C">
              <w:rPr>
                <w:b/>
              </w:rPr>
              <w:br/>
              <w:t>a kulturní prostředí.</w:t>
            </w:r>
          </w:p>
        </w:tc>
        <w:tc>
          <w:tcPr>
            <w:tcW w:w="6676" w:type="dxa"/>
            <w:shd w:val="clear" w:color="auto" w:fill="auto"/>
          </w:tcPr>
          <w:p w14:paraId="7C261787" w14:textId="58776F5B" w:rsidR="008B5EF4" w:rsidRPr="0050782C" w:rsidRDefault="008B5EF4" w:rsidP="008B5EF4">
            <w:r w:rsidRPr="0050782C">
              <w:t>Hospodářsko–politický vývoj Československa, sociální a národnostní problémy 1918 – 1938. Vývoj Československa od roku 1945 do roku 1989. Vznik České republiky.</w:t>
            </w:r>
          </w:p>
        </w:tc>
        <w:tc>
          <w:tcPr>
            <w:tcW w:w="1418" w:type="dxa"/>
            <w:shd w:val="clear" w:color="auto" w:fill="auto"/>
            <w:noWrap/>
          </w:tcPr>
          <w:p w14:paraId="5C6186CF" w14:textId="77777777" w:rsidR="008B5EF4" w:rsidRPr="0050782C" w:rsidRDefault="008B5EF4" w:rsidP="008B5EF4"/>
        </w:tc>
      </w:tr>
      <w:tr w:rsidR="0050782C" w:rsidRPr="0050782C" w14:paraId="7F51DFA6" w14:textId="77777777" w:rsidTr="008B5EF4">
        <w:trPr>
          <w:trHeight w:val="885"/>
        </w:trPr>
        <w:tc>
          <w:tcPr>
            <w:tcW w:w="506" w:type="dxa"/>
            <w:shd w:val="clear" w:color="auto" w:fill="auto"/>
          </w:tcPr>
          <w:p w14:paraId="01BAB1BD" w14:textId="77777777" w:rsidR="008B5EF4" w:rsidRPr="0050782C" w:rsidRDefault="008B5EF4" w:rsidP="008B5EF4">
            <w:pPr>
              <w:jc w:val="center"/>
            </w:pPr>
            <w:r w:rsidRPr="0050782C">
              <w:t>9.</w:t>
            </w:r>
          </w:p>
        </w:tc>
        <w:tc>
          <w:tcPr>
            <w:tcW w:w="6676" w:type="dxa"/>
            <w:shd w:val="clear" w:color="auto" w:fill="auto"/>
          </w:tcPr>
          <w:p w14:paraId="724142F3" w14:textId="77777777" w:rsidR="008B5EF4" w:rsidRPr="0050782C" w:rsidRDefault="008B5EF4" w:rsidP="008B5EF4">
            <w:pPr>
              <w:rPr>
                <w:b/>
              </w:rPr>
            </w:pPr>
            <w:r w:rsidRPr="0050782C">
              <w:rPr>
                <w:b/>
              </w:rPr>
              <w:t>Vysvětlí příčiny a důsledky vzniku bipolárního světa, uvede příklady střetávání obou bloků.</w:t>
            </w:r>
          </w:p>
        </w:tc>
        <w:tc>
          <w:tcPr>
            <w:tcW w:w="6676" w:type="dxa"/>
            <w:shd w:val="clear" w:color="auto" w:fill="auto"/>
          </w:tcPr>
          <w:p w14:paraId="4CB25353" w14:textId="77777777" w:rsidR="008B5EF4" w:rsidRPr="0050782C" w:rsidRDefault="008B5EF4" w:rsidP="008B5EF4">
            <w:r w:rsidRPr="0050782C">
              <w:t>Politické, mocenské a ekonomické důsledky války, vznik studené války. Vnitřní situace v zemích východního bloku, na vybraných příkladech srovnání s charakteristikou západních zemí.</w:t>
            </w:r>
          </w:p>
        </w:tc>
        <w:tc>
          <w:tcPr>
            <w:tcW w:w="1418" w:type="dxa"/>
            <w:shd w:val="clear" w:color="auto" w:fill="auto"/>
            <w:noWrap/>
          </w:tcPr>
          <w:p w14:paraId="7033690C" w14:textId="77777777" w:rsidR="008B5EF4" w:rsidRPr="0050782C" w:rsidRDefault="008B5EF4" w:rsidP="008B5EF4"/>
        </w:tc>
      </w:tr>
      <w:tr w:rsidR="0050782C" w:rsidRPr="0050782C" w14:paraId="18C4A92E" w14:textId="77777777" w:rsidTr="008B5EF4">
        <w:trPr>
          <w:trHeight w:val="1125"/>
        </w:trPr>
        <w:tc>
          <w:tcPr>
            <w:tcW w:w="506" w:type="dxa"/>
            <w:shd w:val="clear" w:color="auto" w:fill="auto"/>
          </w:tcPr>
          <w:p w14:paraId="02FDF1E6" w14:textId="77777777" w:rsidR="008B5EF4" w:rsidRPr="0050782C" w:rsidRDefault="008B5EF4" w:rsidP="008B5EF4">
            <w:pPr>
              <w:jc w:val="center"/>
            </w:pPr>
            <w:r w:rsidRPr="0050782C">
              <w:t>9.</w:t>
            </w:r>
          </w:p>
        </w:tc>
        <w:tc>
          <w:tcPr>
            <w:tcW w:w="6676" w:type="dxa"/>
            <w:shd w:val="clear" w:color="auto" w:fill="auto"/>
          </w:tcPr>
          <w:p w14:paraId="6335AB24" w14:textId="77777777" w:rsidR="008B5EF4" w:rsidRPr="0050782C" w:rsidRDefault="008B5EF4" w:rsidP="008B5EF4">
            <w:pPr>
              <w:rPr>
                <w:b/>
              </w:rPr>
            </w:pPr>
            <w:r w:rsidRPr="0050782C">
              <w:rPr>
                <w:b/>
              </w:rPr>
              <w:t>Vysvětlí a na příkladech doloží mocenské a politické důvody euroatlantické, hospodářské a vojenské spolupráce.</w:t>
            </w:r>
          </w:p>
        </w:tc>
        <w:tc>
          <w:tcPr>
            <w:tcW w:w="6676" w:type="dxa"/>
            <w:shd w:val="clear" w:color="auto" w:fill="auto"/>
          </w:tcPr>
          <w:p w14:paraId="1CF372D4" w14:textId="77777777" w:rsidR="008B5EF4" w:rsidRPr="0050782C" w:rsidRDefault="008B5EF4" w:rsidP="008B5EF4">
            <w:r w:rsidRPr="0050782C">
              <w:t>Rozdělení světa do vojenských bloků reprezentovaných supervelmocemi, politické, hospodářské, sociální a ideologické soupeření.</w:t>
            </w:r>
          </w:p>
        </w:tc>
        <w:tc>
          <w:tcPr>
            <w:tcW w:w="1418" w:type="dxa"/>
            <w:shd w:val="clear" w:color="auto" w:fill="auto"/>
            <w:noWrap/>
          </w:tcPr>
          <w:p w14:paraId="4288E4F7" w14:textId="77777777" w:rsidR="008B5EF4" w:rsidRPr="0050782C" w:rsidRDefault="008B5EF4" w:rsidP="008B5EF4"/>
        </w:tc>
      </w:tr>
      <w:tr w:rsidR="0050782C" w:rsidRPr="0050782C" w14:paraId="545A4BA5" w14:textId="77777777" w:rsidTr="008B5EF4">
        <w:trPr>
          <w:trHeight w:val="870"/>
        </w:trPr>
        <w:tc>
          <w:tcPr>
            <w:tcW w:w="506" w:type="dxa"/>
            <w:shd w:val="clear" w:color="auto" w:fill="auto"/>
          </w:tcPr>
          <w:p w14:paraId="4B9B0E32" w14:textId="77777777" w:rsidR="008B5EF4" w:rsidRPr="0050782C" w:rsidRDefault="008B5EF4" w:rsidP="008B5EF4">
            <w:pPr>
              <w:jc w:val="center"/>
            </w:pPr>
            <w:r w:rsidRPr="0050782C">
              <w:t>9.</w:t>
            </w:r>
          </w:p>
        </w:tc>
        <w:tc>
          <w:tcPr>
            <w:tcW w:w="6676" w:type="dxa"/>
            <w:shd w:val="clear" w:color="auto" w:fill="auto"/>
          </w:tcPr>
          <w:p w14:paraId="167C6EC1" w14:textId="77777777" w:rsidR="008B5EF4" w:rsidRPr="0050782C" w:rsidRDefault="008B5EF4" w:rsidP="008B5EF4">
            <w:pPr>
              <w:rPr>
                <w:b/>
              </w:rPr>
            </w:pPr>
            <w:r w:rsidRPr="0050782C">
              <w:rPr>
                <w:b/>
              </w:rPr>
              <w:t>Posoudí postavení rozvojových zemí.</w:t>
            </w:r>
          </w:p>
        </w:tc>
        <w:tc>
          <w:tcPr>
            <w:tcW w:w="6676" w:type="dxa"/>
            <w:shd w:val="clear" w:color="auto" w:fill="auto"/>
          </w:tcPr>
          <w:p w14:paraId="3EB1ACBE" w14:textId="77777777" w:rsidR="008B5EF4" w:rsidRPr="0050782C" w:rsidRDefault="008B5EF4" w:rsidP="008B5EF4">
            <w:r w:rsidRPr="0050782C">
              <w:t>Mimoevropský svět, 60. a 70. léta - boj za nezávislost jednotlivých států ve světě, rozpad koloniálního systému.</w:t>
            </w:r>
          </w:p>
        </w:tc>
        <w:tc>
          <w:tcPr>
            <w:tcW w:w="1418" w:type="dxa"/>
            <w:shd w:val="clear" w:color="auto" w:fill="auto"/>
            <w:noWrap/>
          </w:tcPr>
          <w:p w14:paraId="413CCB91" w14:textId="77777777" w:rsidR="008B5EF4" w:rsidRPr="0050782C" w:rsidRDefault="008B5EF4" w:rsidP="008B5EF4"/>
        </w:tc>
      </w:tr>
      <w:tr w:rsidR="008B5EF4" w:rsidRPr="0050782C" w14:paraId="6016C508" w14:textId="77777777" w:rsidTr="008B5EF4">
        <w:trPr>
          <w:trHeight w:val="1125"/>
        </w:trPr>
        <w:tc>
          <w:tcPr>
            <w:tcW w:w="506" w:type="dxa"/>
            <w:shd w:val="clear" w:color="auto" w:fill="auto"/>
          </w:tcPr>
          <w:p w14:paraId="2714EE35" w14:textId="77777777" w:rsidR="008B5EF4" w:rsidRPr="0050782C" w:rsidRDefault="008B5EF4" w:rsidP="008B5EF4">
            <w:pPr>
              <w:jc w:val="center"/>
            </w:pPr>
            <w:r w:rsidRPr="0050782C">
              <w:t>9.</w:t>
            </w:r>
          </w:p>
        </w:tc>
        <w:tc>
          <w:tcPr>
            <w:tcW w:w="6676" w:type="dxa"/>
            <w:shd w:val="clear" w:color="auto" w:fill="auto"/>
          </w:tcPr>
          <w:p w14:paraId="690324FE" w14:textId="77777777" w:rsidR="008B5EF4" w:rsidRPr="0050782C" w:rsidRDefault="008B5EF4" w:rsidP="008B5EF4">
            <w:pPr>
              <w:rPr>
                <w:b/>
              </w:rPr>
            </w:pPr>
            <w:r w:rsidRPr="0050782C">
              <w:rPr>
                <w:b/>
              </w:rPr>
              <w:t>Prokáže základní orientaci v problémech současného světa.</w:t>
            </w:r>
          </w:p>
        </w:tc>
        <w:tc>
          <w:tcPr>
            <w:tcW w:w="6676" w:type="dxa"/>
            <w:shd w:val="clear" w:color="auto" w:fill="auto"/>
          </w:tcPr>
          <w:p w14:paraId="38AF17E3" w14:textId="77777777" w:rsidR="008B5EF4" w:rsidRPr="0050782C" w:rsidRDefault="008B5EF4" w:rsidP="008B5EF4">
            <w:r w:rsidRPr="0050782C">
              <w:t>Faktory pro zdravý vývoj světa - věda, technika, vzdělávání, sport, zábava. Problémy současnosti.</w:t>
            </w:r>
          </w:p>
        </w:tc>
        <w:tc>
          <w:tcPr>
            <w:tcW w:w="1418" w:type="dxa"/>
            <w:shd w:val="clear" w:color="auto" w:fill="auto"/>
          </w:tcPr>
          <w:p w14:paraId="303443B8" w14:textId="77777777" w:rsidR="008B5EF4" w:rsidRPr="0050782C" w:rsidRDefault="008B5EF4" w:rsidP="008B5EF4"/>
        </w:tc>
      </w:tr>
    </w:tbl>
    <w:p w14:paraId="64919FEB" w14:textId="77777777" w:rsidR="008B5EF4" w:rsidRPr="0050782C" w:rsidRDefault="008B5EF4" w:rsidP="008B5EF4">
      <w:pPr>
        <w:pStyle w:val="Odstavecseseznamem"/>
        <w:rPr>
          <w:rFonts w:ascii="Times New Roman" w:hAnsi="Times New Roman"/>
        </w:rPr>
      </w:pPr>
      <w:bookmarkStart w:id="215" w:name="_Toc278043435"/>
      <w:bookmarkStart w:id="216" w:name="_Toc458586364"/>
    </w:p>
    <w:p w14:paraId="41B0D64F" w14:textId="77777777" w:rsidR="008B5EF4" w:rsidRPr="0050782C" w:rsidRDefault="008B5EF4" w:rsidP="008B5EF4">
      <w:pPr>
        <w:pStyle w:val="Odstavecseseznamem"/>
        <w:rPr>
          <w:rFonts w:ascii="Times New Roman" w:hAnsi="Times New Roman"/>
        </w:rPr>
      </w:pPr>
    </w:p>
    <w:p w14:paraId="381A69AB" w14:textId="77777777" w:rsidR="008B5EF4" w:rsidRPr="0050782C" w:rsidRDefault="008B5EF4" w:rsidP="002A6665">
      <w:pPr>
        <w:pStyle w:val="Nadpis3"/>
        <w:numPr>
          <w:ilvl w:val="2"/>
          <w:numId w:val="350"/>
        </w:numPr>
      </w:pPr>
      <w:bookmarkStart w:id="217" w:name="_Toc18264887"/>
      <w:bookmarkStart w:id="218" w:name="_Toc175519961"/>
      <w:bookmarkStart w:id="219" w:name="_Toc176004749"/>
      <w:r w:rsidRPr="0050782C">
        <w:lastRenderedPageBreak/>
        <w:t>Občanská výchova</w:t>
      </w:r>
      <w:bookmarkEnd w:id="215"/>
      <w:bookmarkEnd w:id="216"/>
      <w:bookmarkEnd w:id="217"/>
      <w:bookmarkEnd w:id="218"/>
      <w:bookmarkEnd w:id="219"/>
    </w:p>
    <w:p w14:paraId="68549E35" w14:textId="77777777" w:rsidR="008B5EF4" w:rsidRPr="0050782C" w:rsidRDefault="008B5EF4" w:rsidP="008B5EF4"/>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6583"/>
        <w:gridCol w:w="6587"/>
        <w:gridCol w:w="1418"/>
      </w:tblGrid>
      <w:tr w:rsidR="0050782C" w:rsidRPr="0050782C" w14:paraId="45A529AF" w14:textId="77777777" w:rsidTr="008B5EF4">
        <w:trPr>
          <w:trHeight w:val="842"/>
        </w:trPr>
        <w:tc>
          <w:tcPr>
            <w:tcW w:w="506" w:type="dxa"/>
            <w:shd w:val="clear" w:color="auto" w:fill="auto"/>
            <w:noWrap/>
            <w:textDirection w:val="btLr"/>
            <w:hideMark/>
          </w:tcPr>
          <w:p w14:paraId="11465656" w14:textId="77777777" w:rsidR="008B5EF4" w:rsidRPr="0050782C" w:rsidRDefault="008B5EF4" w:rsidP="008B5EF4">
            <w:pPr>
              <w:jc w:val="center"/>
              <w:rPr>
                <w:b/>
                <w:bCs/>
              </w:rPr>
            </w:pPr>
            <w:r w:rsidRPr="0050782C">
              <w:rPr>
                <w:b/>
                <w:bCs/>
              </w:rPr>
              <w:t>Ročník</w:t>
            </w:r>
          </w:p>
        </w:tc>
        <w:tc>
          <w:tcPr>
            <w:tcW w:w="6676" w:type="dxa"/>
            <w:shd w:val="clear" w:color="auto" w:fill="auto"/>
            <w:hideMark/>
          </w:tcPr>
          <w:p w14:paraId="526AD71D" w14:textId="77777777" w:rsidR="008B5EF4" w:rsidRPr="0050782C" w:rsidRDefault="008B5EF4" w:rsidP="008B5EF4">
            <w:pPr>
              <w:jc w:val="center"/>
              <w:rPr>
                <w:b/>
                <w:bCs/>
              </w:rPr>
            </w:pPr>
            <w:r w:rsidRPr="0050782C">
              <w:rPr>
                <w:b/>
                <w:bCs/>
              </w:rPr>
              <w:t>Očekávané výstupy</w:t>
            </w:r>
          </w:p>
        </w:tc>
        <w:tc>
          <w:tcPr>
            <w:tcW w:w="6676" w:type="dxa"/>
            <w:shd w:val="clear" w:color="auto" w:fill="auto"/>
            <w:hideMark/>
          </w:tcPr>
          <w:p w14:paraId="67CB6460" w14:textId="77777777" w:rsidR="008B5EF4" w:rsidRPr="0050782C" w:rsidRDefault="008B5EF4" w:rsidP="008B5EF4">
            <w:pPr>
              <w:jc w:val="center"/>
              <w:rPr>
                <w:b/>
                <w:bCs/>
              </w:rPr>
            </w:pPr>
            <w:r w:rsidRPr="0050782C">
              <w:rPr>
                <w:b/>
                <w:bCs/>
              </w:rPr>
              <w:t>Učivo</w:t>
            </w:r>
          </w:p>
        </w:tc>
        <w:tc>
          <w:tcPr>
            <w:tcW w:w="1418" w:type="dxa"/>
            <w:shd w:val="clear" w:color="auto" w:fill="auto"/>
            <w:hideMark/>
          </w:tcPr>
          <w:p w14:paraId="00D6A5D9" w14:textId="77777777" w:rsidR="008B5EF4" w:rsidRPr="0050782C" w:rsidRDefault="008B5EF4" w:rsidP="008B5EF4">
            <w:pPr>
              <w:jc w:val="center"/>
              <w:rPr>
                <w:b/>
                <w:bCs/>
              </w:rPr>
            </w:pPr>
            <w:r w:rsidRPr="0050782C">
              <w:rPr>
                <w:b/>
                <w:bCs/>
              </w:rPr>
              <w:t>Průřezová témata</w:t>
            </w:r>
          </w:p>
        </w:tc>
      </w:tr>
      <w:tr w:rsidR="0050782C" w:rsidRPr="0050782C" w14:paraId="4D29BA6A" w14:textId="77777777" w:rsidTr="008B5EF4">
        <w:trPr>
          <w:trHeight w:val="1380"/>
        </w:trPr>
        <w:tc>
          <w:tcPr>
            <w:tcW w:w="506" w:type="dxa"/>
            <w:shd w:val="clear" w:color="auto" w:fill="auto"/>
            <w:hideMark/>
          </w:tcPr>
          <w:p w14:paraId="6C3CECB9" w14:textId="77777777" w:rsidR="008B5EF4" w:rsidRPr="0050782C" w:rsidRDefault="008B5EF4" w:rsidP="008B5EF4">
            <w:pPr>
              <w:jc w:val="center"/>
            </w:pPr>
            <w:r w:rsidRPr="0050782C">
              <w:t>6.</w:t>
            </w:r>
          </w:p>
        </w:tc>
        <w:tc>
          <w:tcPr>
            <w:tcW w:w="6676" w:type="dxa"/>
            <w:shd w:val="clear" w:color="auto" w:fill="auto"/>
            <w:hideMark/>
          </w:tcPr>
          <w:p w14:paraId="78526BD1" w14:textId="77777777" w:rsidR="008B5EF4" w:rsidRPr="0050782C" w:rsidRDefault="008B5EF4" w:rsidP="008B5EF4">
            <w:pPr>
              <w:pStyle w:val="Default"/>
              <w:rPr>
                <w:color w:val="auto"/>
              </w:rPr>
            </w:pPr>
            <w:r w:rsidRPr="0050782C">
              <w:rPr>
                <w:color w:val="auto"/>
              </w:rPr>
              <w:t xml:space="preserve">Vysvětlí přínos spolupráce lidí při řešení konkrétních úkolů a dosahování cílů v rodině, ve škole, v obci. </w:t>
            </w:r>
          </w:p>
          <w:p w14:paraId="0CFF1F73" w14:textId="77777777" w:rsidR="008B5EF4" w:rsidRPr="0050782C" w:rsidRDefault="008B5EF4" w:rsidP="008B5EF4"/>
          <w:p w14:paraId="32662F42" w14:textId="77777777" w:rsidR="008B5EF4" w:rsidRPr="0050782C" w:rsidRDefault="008B5EF4" w:rsidP="008B5EF4"/>
          <w:p w14:paraId="152FBE76" w14:textId="77777777" w:rsidR="008B5EF4" w:rsidRPr="0050782C" w:rsidRDefault="008B5EF4" w:rsidP="008B5EF4"/>
          <w:p w14:paraId="63AA7348" w14:textId="77777777" w:rsidR="008B5EF4" w:rsidRPr="0050782C" w:rsidRDefault="008B5EF4" w:rsidP="008B5EF4"/>
        </w:tc>
        <w:tc>
          <w:tcPr>
            <w:tcW w:w="6676" w:type="dxa"/>
            <w:shd w:val="clear" w:color="auto" w:fill="auto"/>
            <w:hideMark/>
          </w:tcPr>
          <w:p w14:paraId="5B79D601" w14:textId="51C28AA0" w:rsidR="008B5EF4" w:rsidRPr="0050782C" w:rsidRDefault="008B5EF4" w:rsidP="008B5EF4">
            <w:pPr>
              <w:pStyle w:val="Default"/>
              <w:rPr>
                <w:color w:val="auto"/>
              </w:rPr>
            </w:pPr>
            <w:r w:rsidRPr="0050782C">
              <w:rPr>
                <w:color w:val="auto"/>
              </w:rPr>
              <w:t xml:space="preserve">Člověk a rodinný život, funkce rodiny. </w:t>
            </w:r>
            <w:r w:rsidRPr="0050782C">
              <w:rPr>
                <w:b/>
                <w:color w:val="auto"/>
              </w:rPr>
              <w:t>Naše škola</w:t>
            </w:r>
            <w:r w:rsidRPr="0050782C">
              <w:rPr>
                <w:color w:val="auto"/>
              </w:rPr>
              <w:t xml:space="preserve"> - život ve škole, práva a povinnosti žáků, význam a činnost žákovské samosprávy, společná pravidla a normy, vklad vzdělání pro život.                                              </w:t>
            </w:r>
            <w:r w:rsidRPr="0050782C">
              <w:rPr>
                <w:b/>
                <w:color w:val="auto"/>
              </w:rPr>
              <w:t>Naše obec, region, kraj</w:t>
            </w:r>
            <w:r w:rsidRPr="0050782C">
              <w:rPr>
                <w:color w:val="auto"/>
              </w:rPr>
              <w:t xml:space="preserve"> – důležité instituce, zajímavá a památná, místa, významní rodáci, místní tradice </w:t>
            </w:r>
            <w:r w:rsidRPr="0050782C">
              <w:rPr>
                <w:strike/>
                <w:color w:val="auto"/>
              </w:rPr>
              <w:t xml:space="preserve">– </w:t>
            </w:r>
            <w:r w:rsidRPr="0050782C">
              <w:rPr>
                <w:color w:val="auto"/>
              </w:rPr>
              <w:t>historie, obec, druhy obcí, obecní zřízení.</w:t>
            </w:r>
          </w:p>
        </w:tc>
        <w:tc>
          <w:tcPr>
            <w:tcW w:w="1418" w:type="dxa"/>
            <w:shd w:val="clear" w:color="auto" w:fill="auto"/>
          </w:tcPr>
          <w:p w14:paraId="6C13C2EC" w14:textId="77777777" w:rsidR="008B5EF4" w:rsidRPr="0050782C" w:rsidRDefault="008B5EF4" w:rsidP="008B5EF4"/>
        </w:tc>
      </w:tr>
      <w:tr w:rsidR="0050782C" w:rsidRPr="0050782C" w14:paraId="7E82A4BB" w14:textId="77777777" w:rsidTr="008B5EF4">
        <w:trPr>
          <w:trHeight w:val="1380"/>
        </w:trPr>
        <w:tc>
          <w:tcPr>
            <w:tcW w:w="506" w:type="dxa"/>
            <w:shd w:val="clear" w:color="auto" w:fill="auto"/>
            <w:hideMark/>
          </w:tcPr>
          <w:p w14:paraId="54E156E3" w14:textId="77777777" w:rsidR="008B5EF4" w:rsidRPr="0050782C" w:rsidRDefault="008B5EF4" w:rsidP="008B5EF4">
            <w:pPr>
              <w:jc w:val="center"/>
            </w:pPr>
            <w:r w:rsidRPr="0050782C">
              <w:t>6.</w:t>
            </w:r>
          </w:p>
        </w:tc>
        <w:tc>
          <w:tcPr>
            <w:tcW w:w="6676" w:type="dxa"/>
            <w:shd w:val="clear" w:color="auto" w:fill="auto"/>
            <w:hideMark/>
          </w:tcPr>
          <w:p w14:paraId="63CF2F42" w14:textId="3D542A4D" w:rsidR="008B5EF4" w:rsidRPr="0050782C" w:rsidRDefault="008B5EF4" w:rsidP="008B5EF4">
            <w:pPr>
              <w:pStyle w:val="Default"/>
              <w:rPr>
                <w:color w:val="auto"/>
              </w:rPr>
            </w:pPr>
            <w:r w:rsidRPr="0050782C">
              <w:rPr>
                <w:color w:val="auto"/>
              </w:rPr>
              <w:t>Seznámí se s jednotlivými složkami státní moci ČR i jejich orgánů a institucí, seznámí se s příklady institucí a orgánů, které se podílejí na správě obcí, krajů a státu.</w:t>
            </w:r>
          </w:p>
        </w:tc>
        <w:tc>
          <w:tcPr>
            <w:tcW w:w="6676" w:type="dxa"/>
            <w:shd w:val="clear" w:color="auto" w:fill="auto"/>
            <w:hideMark/>
          </w:tcPr>
          <w:p w14:paraId="3B200274" w14:textId="60782598" w:rsidR="008B5EF4" w:rsidRPr="0050782C" w:rsidRDefault="008B5EF4" w:rsidP="008B5EF4">
            <w:pPr>
              <w:pStyle w:val="Default"/>
              <w:rPr>
                <w:color w:val="auto"/>
              </w:rPr>
            </w:pPr>
            <w:r w:rsidRPr="0050782C">
              <w:rPr>
                <w:b/>
                <w:bCs/>
                <w:color w:val="auto"/>
              </w:rPr>
              <w:t xml:space="preserve">Státní správa a samospráva </w:t>
            </w:r>
            <w:r w:rsidRPr="0050782C">
              <w:rPr>
                <w:color w:val="auto"/>
              </w:rPr>
              <w:t>– orgány a instituce státní správy a samosprávy, jejich úkoly.</w:t>
            </w:r>
          </w:p>
        </w:tc>
        <w:tc>
          <w:tcPr>
            <w:tcW w:w="1418" w:type="dxa"/>
            <w:shd w:val="clear" w:color="auto" w:fill="auto"/>
          </w:tcPr>
          <w:p w14:paraId="560AFC6C" w14:textId="77777777" w:rsidR="008B5EF4" w:rsidRPr="0050782C" w:rsidRDefault="008B5EF4" w:rsidP="008B5EF4"/>
        </w:tc>
      </w:tr>
      <w:tr w:rsidR="0050782C" w:rsidRPr="0050782C" w14:paraId="31FA8C2B" w14:textId="77777777" w:rsidTr="008B5EF4">
        <w:trPr>
          <w:trHeight w:val="1155"/>
        </w:trPr>
        <w:tc>
          <w:tcPr>
            <w:tcW w:w="506" w:type="dxa"/>
            <w:shd w:val="clear" w:color="auto" w:fill="auto"/>
            <w:hideMark/>
          </w:tcPr>
          <w:p w14:paraId="74F6908B" w14:textId="77777777" w:rsidR="008B5EF4" w:rsidRPr="0050782C" w:rsidRDefault="008B5EF4" w:rsidP="008B5EF4">
            <w:pPr>
              <w:jc w:val="center"/>
            </w:pPr>
            <w:r w:rsidRPr="0050782C">
              <w:t>6.</w:t>
            </w:r>
          </w:p>
        </w:tc>
        <w:tc>
          <w:tcPr>
            <w:tcW w:w="6676" w:type="dxa"/>
            <w:shd w:val="clear" w:color="auto" w:fill="auto"/>
            <w:hideMark/>
          </w:tcPr>
          <w:p w14:paraId="32141304" w14:textId="77777777" w:rsidR="008B5EF4" w:rsidRPr="0050782C" w:rsidRDefault="008B5EF4" w:rsidP="008B5EF4">
            <w:pPr>
              <w:rPr>
                <w:b/>
              </w:rPr>
            </w:pPr>
            <w:r w:rsidRPr="0050782C">
              <w:rPr>
                <w:b/>
              </w:rPr>
              <w:t>Objasní účel důležitých symbolů našeho státu a způsoby jejich používání.</w:t>
            </w:r>
          </w:p>
          <w:p w14:paraId="472A574B" w14:textId="77777777" w:rsidR="008B5EF4" w:rsidRPr="0050782C" w:rsidRDefault="008B5EF4" w:rsidP="008B5EF4">
            <w:pPr>
              <w:rPr>
                <w:b/>
              </w:rPr>
            </w:pPr>
            <w:r w:rsidRPr="0050782C">
              <w:rPr>
                <w:b/>
              </w:rPr>
              <w:t>Rozlišuje projevy vlastenectví od projevů nacionalismu.</w:t>
            </w:r>
          </w:p>
          <w:p w14:paraId="3E63C617" w14:textId="77777777" w:rsidR="008B5EF4" w:rsidRPr="0050782C" w:rsidRDefault="008B5EF4" w:rsidP="008B5EF4">
            <w:pPr>
              <w:pStyle w:val="Default"/>
              <w:rPr>
                <w:color w:val="auto"/>
              </w:rPr>
            </w:pPr>
          </w:p>
        </w:tc>
        <w:tc>
          <w:tcPr>
            <w:tcW w:w="6676" w:type="dxa"/>
            <w:shd w:val="clear" w:color="auto" w:fill="auto"/>
            <w:hideMark/>
          </w:tcPr>
          <w:p w14:paraId="14B34523" w14:textId="77777777" w:rsidR="008B5EF4" w:rsidRPr="0050782C" w:rsidRDefault="008B5EF4" w:rsidP="008B5EF4">
            <w:r w:rsidRPr="0050782C">
              <w:rPr>
                <w:b/>
              </w:rPr>
              <w:t>Naše vlast</w:t>
            </w:r>
            <w:r w:rsidRPr="0050782C">
              <w:t xml:space="preserve"> - pojem vlasti a vlastenectví; zajímavá a památná místa, co nás proslavilo, významné osobnosti; státní symboly, státní svátky, významné dny.</w:t>
            </w:r>
          </w:p>
        </w:tc>
        <w:tc>
          <w:tcPr>
            <w:tcW w:w="1418" w:type="dxa"/>
            <w:shd w:val="clear" w:color="auto" w:fill="auto"/>
          </w:tcPr>
          <w:p w14:paraId="3C700EF4" w14:textId="77777777" w:rsidR="008B5EF4" w:rsidRPr="0050782C" w:rsidRDefault="008B5EF4" w:rsidP="008B5EF4"/>
        </w:tc>
      </w:tr>
      <w:tr w:rsidR="0050782C" w:rsidRPr="0050782C" w14:paraId="4BCC5672" w14:textId="77777777" w:rsidTr="008B5EF4">
        <w:trPr>
          <w:trHeight w:val="1350"/>
        </w:trPr>
        <w:tc>
          <w:tcPr>
            <w:tcW w:w="506" w:type="dxa"/>
            <w:shd w:val="clear" w:color="auto" w:fill="auto"/>
            <w:hideMark/>
          </w:tcPr>
          <w:p w14:paraId="73E02C2E" w14:textId="77777777" w:rsidR="008B5EF4" w:rsidRPr="0050782C" w:rsidRDefault="008B5EF4" w:rsidP="008B5EF4">
            <w:pPr>
              <w:jc w:val="center"/>
            </w:pPr>
            <w:r w:rsidRPr="0050782C">
              <w:t xml:space="preserve">6. </w:t>
            </w:r>
          </w:p>
        </w:tc>
        <w:tc>
          <w:tcPr>
            <w:tcW w:w="6676" w:type="dxa"/>
            <w:shd w:val="clear" w:color="auto" w:fill="auto"/>
            <w:hideMark/>
          </w:tcPr>
          <w:p w14:paraId="7A0BC363" w14:textId="77777777" w:rsidR="008B5EF4" w:rsidRPr="0050782C" w:rsidRDefault="008B5EF4" w:rsidP="008B5EF4">
            <w:pPr>
              <w:rPr>
                <w:b/>
              </w:rPr>
            </w:pPr>
            <w:r w:rsidRPr="0050782C">
              <w:rPr>
                <w:b/>
              </w:rPr>
              <w:t>Uplatňuje vhodné způsoby chování a komunikace v různých životních situacích, případné neshody či konflikty s druhými lidmi řeší nenásilným způsobem.</w:t>
            </w:r>
          </w:p>
          <w:p w14:paraId="3053B5B6" w14:textId="77777777" w:rsidR="008B5EF4" w:rsidRPr="0050782C" w:rsidRDefault="008B5EF4" w:rsidP="008B5EF4">
            <w:pPr>
              <w:pStyle w:val="Default"/>
              <w:rPr>
                <w:color w:val="auto"/>
              </w:rPr>
            </w:pPr>
          </w:p>
        </w:tc>
        <w:tc>
          <w:tcPr>
            <w:tcW w:w="6676" w:type="dxa"/>
            <w:shd w:val="clear" w:color="auto" w:fill="auto"/>
            <w:hideMark/>
          </w:tcPr>
          <w:p w14:paraId="166ECDA1" w14:textId="77777777" w:rsidR="008B5EF4" w:rsidRPr="0050782C" w:rsidRDefault="008B5EF4" w:rsidP="008B5EF4">
            <w:r w:rsidRPr="0050782C">
              <w:rPr>
                <w:b/>
              </w:rPr>
              <w:t>Vztahy mezi lidmi</w:t>
            </w:r>
            <w:r w:rsidRPr="0050782C">
              <w:t xml:space="preserve"> – konflikty v mezilidských vztazích, problémy lidské nesnášenlivosti.</w:t>
            </w:r>
          </w:p>
        </w:tc>
        <w:tc>
          <w:tcPr>
            <w:tcW w:w="1418" w:type="dxa"/>
            <w:shd w:val="clear" w:color="auto" w:fill="auto"/>
          </w:tcPr>
          <w:p w14:paraId="33D34A0B" w14:textId="77777777" w:rsidR="008B5EF4" w:rsidRPr="0050782C" w:rsidRDefault="008B5EF4" w:rsidP="008B5EF4"/>
        </w:tc>
      </w:tr>
      <w:tr w:rsidR="0050782C" w:rsidRPr="0050782C" w14:paraId="51658504" w14:textId="77777777" w:rsidTr="008B5EF4">
        <w:trPr>
          <w:trHeight w:val="600"/>
        </w:trPr>
        <w:tc>
          <w:tcPr>
            <w:tcW w:w="506" w:type="dxa"/>
            <w:shd w:val="clear" w:color="auto" w:fill="auto"/>
            <w:hideMark/>
          </w:tcPr>
          <w:p w14:paraId="791D3412" w14:textId="77777777" w:rsidR="008B5EF4" w:rsidRPr="0050782C" w:rsidRDefault="008B5EF4" w:rsidP="008B5EF4">
            <w:pPr>
              <w:jc w:val="center"/>
            </w:pPr>
            <w:r w:rsidRPr="0050782C">
              <w:t>6.</w:t>
            </w:r>
          </w:p>
        </w:tc>
        <w:tc>
          <w:tcPr>
            <w:tcW w:w="6676" w:type="dxa"/>
            <w:shd w:val="clear" w:color="auto" w:fill="auto"/>
            <w:hideMark/>
          </w:tcPr>
          <w:p w14:paraId="03D04845" w14:textId="03DFFB36" w:rsidR="008B5EF4" w:rsidRPr="0050782C" w:rsidRDefault="008B5EF4" w:rsidP="002A5F4C">
            <w:r w:rsidRPr="0050782C">
              <w:t>Seznámí se s významem ochrany lidských práv a svobod.</w:t>
            </w:r>
          </w:p>
        </w:tc>
        <w:tc>
          <w:tcPr>
            <w:tcW w:w="6676" w:type="dxa"/>
            <w:shd w:val="clear" w:color="auto" w:fill="auto"/>
            <w:hideMark/>
          </w:tcPr>
          <w:p w14:paraId="5BB518C2" w14:textId="34D5A9CD" w:rsidR="008B5EF4" w:rsidRPr="002A5F4C" w:rsidRDefault="008B5EF4" w:rsidP="002A5F4C">
            <w:pPr>
              <w:pStyle w:val="Default"/>
              <w:rPr>
                <w:color w:val="auto"/>
              </w:rPr>
            </w:pPr>
            <w:r w:rsidRPr="0050782C">
              <w:rPr>
                <w:b/>
                <w:bCs/>
                <w:color w:val="auto"/>
              </w:rPr>
              <w:t xml:space="preserve">Lidská práva </w:t>
            </w:r>
            <w:r w:rsidRPr="0050782C">
              <w:rPr>
                <w:color w:val="auto"/>
              </w:rPr>
              <w:t>– základní lidská práva, práva dítěte, jejich ochrana.</w:t>
            </w:r>
          </w:p>
        </w:tc>
        <w:tc>
          <w:tcPr>
            <w:tcW w:w="1418" w:type="dxa"/>
            <w:shd w:val="clear" w:color="auto" w:fill="auto"/>
          </w:tcPr>
          <w:p w14:paraId="4D83B938" w14:textId="77777777" w:rsidR="008B5EF4" w:rsidRPr="0050782C" w:rsidRDefault="008B5EF4" w:rsidP="008B5EF4"/>
        </w:tc>
      </w:tr>
      <w:tr w:rsidR="0050782C" w:rsidRPr="0050782C" w14:paraId="3CE0E4F6" w14:textId="77777777" w:rsidTr="008B5EF4">
        <w:trPr>
          <w:trHeight w:val="1110"/>
        </w:trPr>
        <w:tc>
          <w:tcPr>
            <w:tcW w:w="506" w:type="dxa"/>
            <w:shd w:val="clear" w:color="auto" w:fill="auto"/>
            <w:hideMark/>
          </w:tcPr>
          <w:p w14:paraId="3EACC4F8" w14:textId="77777777" w:rsidR="008B5EF4" w:rsidRPr="0050782C" w:rsidRDefault="008B5EF4" w:rsidP="008B5EF4">
            <w:pPr>
              <w:jc w:val="center"/>
            </w:pPr>
            <w:r w:rsidRPr="0050782C">
              <w:lastRenderedPageBreak/>
              <w:t>7.</w:t>
            </w:r>
          </w:p>
        </w:tc>
        <w:tc>
          <w:tcPr>
            <w:tcW w:w="6676" w:type="dxa"/>
            <w:shd w:val="clear" w:color="auto" w:fill="auto"/>
            <w:hideMark/>
          </w:tcPr>
          <w:p w14:paraId="050D21C2" w14:textId="77777777" w:rsidR="008B5EF4" w:rsidRPr="0050782C" w:rsidRDefault="008B5EF4" w:rsidP="008B5EF4">
            <w:pPr>
              <w:rPr>
                <w:b/>
              </w:rPr>
            </w:pPr>
            <w:r w:rsidRPr="0050782C">
              <w:rPr>
                <w:b/>
              </w:rPr>
              <w:t>Posoudí a na příkladech doloží přínos spolupráce lidí při řešení konkrétních úkolů a dosahování cílů v rodině, ve škole, v obci.</w:t>
            </w:r>
          </w:p>
          <w:p w14:paraId="63D4C3C6" w14:textId="77777777" w:rsidR="008B5EF4" w:rsidRPr="0050782C" w:rsidRDefault="008B5EF4" w:rsidP="008B5EF4">
            <w:pPr>
              <w:pStyle w:val="Default"/>
              <w:rPr>
                <w:color w:val="auto"/>
              </w:rPr>
            </w:pPr>
          </w:p>
        </w:tc>
        <w:tc>
          <w:tcPr>
            <w:tcW w:w="6676" w:type="dxa"/>
            <w:shd w:val="clear" w:color="auto" w:fill="auto"/>
            <w:hideMark/>
          </w:tcPr>
          <w:p w14:paraId="74677AE3" w14:textId="77777777" w:rsidR="008B5EF4" w:rsidRPr="0050782C" w:rsidRDefault="008B5EF4" w:rsidP="008B5EF4">
            <w:r w:rsidRPr="0050782C">
              <w:rPr>
                <w:b/>
              </w:rPr>
              <w:t>Lidská setkání</w:t>
            </w:r>
            <w:r w:rsidRPr="0050782C">
              <w:t xml:space="preserve"> – přirozené a sociální rozdíly mezi lidmi, rovnost a nerovnost, rovné postavení mužů a žen; lidská solidarita, pomoc lidem v nouzi, potřební lidé ve společnosti. </w:t>
            </w:r>
          </w:p>
          <w:p w14:paraId="40E24F40" w14:textId="77777777" w:rsidR="008B5EF4" w:rsidRPr="0050782C" w:rsidRDefault="008B5EF4" w:rsidP="008B5EF4">
            <w:r w:rsidRPr="0050782C">
              <w:rPr>
                <w:b/>
              </w:rPr>
              <w:t>Vztahy mezi lidmi</w:t>
            </w:r>
            <w:r w:rsidRPr="0050782C">
              <w:t xml:space="preserve"> – osobní a neosobní vztahy, mezilidská komunikace.</w:t>
            </w:r>
          </w:p>
        </w:tc>
        <w:tc>
          <w:tcPr>
            <w:tcW w:w="1418" w:type="dxa"/>
            <w:shd w:val="clear" w:color="auto" w:fill="auto"/>
          </w:tcPr>
          <w:p w14:paraId="45071C99" w14:textId="77777777" w:rsidR="008B5EF4" w:rsidRPr="0050782C" w:rsidRDefault="008B5EF4" w:rsidP="008B5EF4"/>
        </w:tc>
      </w:tr>
      <w:tr w:rsidR="0050782C" w:rsidRPr="0050782C" w14:paraId="200F6FBA" w14:textId="77777777" w:rsidTr="008B5EF4">
        <w:trPr>
          <w:trHeight w:val="1140"/>
        </w:trPr>
        <w:tc>
          <w:tcPr>
            <w:tcW w:w="506" w:type="dxa"/>
            <w:shd w:val="clear" w:color="auto" w:fill="auto"/>
            <w:hideMark/>
          </w:tcPr>
          <w:p w14:paraId="1ABC80DE" w14:textId="77777777" w:rsidR="008B5EF4" w:rsidRPr="0050782C" w:rsidRDefault="008B5EF4" w:rsidP="008B5EF4">
            <w:pPr>
              <w:jc w:val="center"/>
            </w:pPr>
            <w:r w:rsidRPr="0050782C">
              <w:t xml:space="preserve">7. </w:t>
            </w:r>
          </w:p>
        </w:tc>
        <w:tc>
          <w:tcPr>
            <w:tcW w:w="6676" w:type="dxa"/>
            <w:shd w:val="clear" w:color="auto" w:fill="auto"/>
            <w:hideMark/>
          </w:tcPr>
          <w:p w14:paraId="4CA893C6" w14:textId="77777777" w:rsidR="008B5EF4" w:rsidRPr="0050782C" w:rsidRDefault="008B5EF4" w:rsidP="008B5EF4">
            <w:pPr>
              <w:rPr>
                <w:b/>
              </w:rPr>
            </w:pPr>
            <w:r w:rsidRPr="0050782C">
              <w:rPr>
                <w:b/>
              </w:rPr>
              <w:t>Kriticky přistupuje k mediálním informacím, vyjádří svůj postoj k působení propagandy a reklamy na veřejné mínění a chování lidí.</w:t>
            </w:r>
          </w:p>
          <w:p w14:paraId="7A39E593" w14:textId="77777777" w:rsidR="008B5EF4" w:rsidRPr="0050782C" w:rsidRDefault="008B5EF4" w:rsidP="008B5EF4">
            <w:pPr>
              <w:pStyle w:val="Default"/>
              <w:rPr>
                <w:color w:val="auto"/>
              </w:rPr>
            </w:pPr>
          </w:p>
        </w:tc>
        <w:tc>
          <w:tcPr>
            <w:tcW w:w="6676" w:type="dxa"/>
            <w:shd w:val="clear" w:color="auto" w:fill="auto"/>
            <w:hideMark/>
          </w:tcPr>
          <w:p w14:paraId="1A291FA8" w14:textId="42B50302" w:rsidR="008B5EF4" w:rsidRPr="0050782C" w:rsidRDefault="008B5EF4" w:rsidP="008B5EF4">
            <w:r w:rsidRPr="0050782C">
              <w:rPr>
                <w:b/>
              </w:rPr>
              <w:t>Kulturní život</w:t>
            </w:r>
            <w:r w:rsidRPr="0050782C">
              <w:t xml:space="preserve"> - masová kultura, prostředky masové komunikace, masmédia, práce s informacemi.</w:t>
            </w:r>
            <w:r w:rsidRPr="0050782C">
              <w:rPr>
                <w:strike/>
              </w:rPr>
              <w:t xml:space="preserve"> </w:t>
            </w:r>
          </w:p>
        </w:tc>
        <w:tc>
          <w:tcPr>
            <w:tcW w:w="1418" w:type="dxa"/>
            <w:shd w:val="clear" w:color="auto" w:fill="auto"/>
          </w:tcPr>
          <w:p w14:paraId="36B02F32" w14:textId="77777777" w:rsidR="008B5EF4" w:rsidRPr="0050782C" w:rsidRDefault="008B5EF4" w:rsidP="008B5EF4"/>
        </w:tc>
      </w:tr>
      <w:tr w:rsidR="0050782C" w:rsidRPr="0050782C" w14:paraId="01E59514" w14:textId="77777777" w:rsidTr="008B5EF4">
        <w:trPr>
          <w:trHeight w:val="855"/>
        </w:trPr>
        <w:tc>
          <w:tcPr>
            <w:tcW w:w="506" w:type="dxa"/>
            <w:shd w:val="clear" w:color="auto" w:fill="auto"/>
            <w:hideMark/>
          </w:tcPr>
          <w:p w14:paraId="0B3DEEE4" w14:textId="77777777" w:rsidR="008B5EF4" w:rsidRPr="0050782C" w:rsidRDefault="008B5EF4" w:rsidP="008B5EF4">
            <w:pPr>
              <w:jc w:val="center"/>
            </w:pPr>
            <w:r w:rsidRPr="0050782C">
              <w:t>7.</w:t>
            </w:r>
          </w:p>
        </w:tc>
        <w:tc>
          <w:tcPr>
            <w:tcW w:w="6676" w:type="dxa"/>
            <w:shd w:val="clear" w:color="auto" w:fill="auto"/>
            <w:hideMark/>
          </w:tcPr>
          <w:p w14:paraId="62025CC5" w14:textId="77777777" w:rsidR="008B5EF4" w:rsidRPr="0050782C" w:rsidRDefault="008B5EF4" w:rsidP="008B5EF4">
            <w:pPr>
              <w:rPr>
                <w:b/>
              </w:rPr>
            </w:pPr>
            <w:r w:rsidRPr="0050782C">
              <w:rPr>
                <w:b/>
              </w:rPr>
              <w:t>Zhodnotí nabídku kulturních institucí a cíleně z nich vybírá akce, které ho zajímají.</w:t>
            </w:r>
          </w:p>
          <w:p w14:paraId="0FADD766" w14:textId="77777777" w:rsidR="008B5EF4" w:rsidRPr="0050782C" w:rsidRDefault="008B5EF4" w:rsidP="008B5EF4">
            <w:pPr>
              <w:pStyle w:val="Default"/>
              <w:rPr>
                <w:color w:val="auto"/>
              </w:rPr>
            </w:pPr>
          </w:p>
        </w:tc>
        <w:tc>
          <w:tcPr>
            <w:tcW w:w="6676" w:type="dxa"/>
            <w:shd w:val="clear" w:color="auto" w:fill="auto"/>
            <w:hideMark/>
          </w:tcPr>
          <w:p w14:paraId="1B2D11C3" w14:textId="35414D00" w:rsidR="008B5EF4" w:rsidRPr="0050782C" w:rsidRDefault="008B5EF4" w:rsidP="008B5EF4">
            <w:r w:rsidRPr="0050782C">
              <w:rPr>
                <w:b/>
              </w:rPr>
              <w:t>Kulturní život</w:t>
            </w:r>
            <w:r w:rsidRPr="0050782C">
              <w:t xml:space="preserve"> - rozmanitost kulturních projevů, kulturní hodnoty,</w:t>
            </w:r>
            <w:r w:rsidR="002A5F4C">
              <w:t xml:space="preserve"> </w:t>
            </w:r>
            <w:r w:rsidRPr="0050782C">
              <w:t>kulturní tradice, kulturní instituce.</w:t>
            </w:r>
          </w:p>
        </w:tc>
        <w:tc>
          <w:tcPr>
            <w:tcW w:w="1418" w:type="dxa"/>
            <w:shd w:val="clear" w:color="auto" w:fill="auto"/>
          </w:tcPr>
          <w:p w14:paraId="2B0F380A" w14:textId="77777777" w:rsidR="008B5EF4" w:rsidRPr="0050782C" w:rsidRDefault="008B5EF4" w:rsidP="008B5EF4"/>
        </w:tc>
      </w:tr>
      <w:tr w:rsidR="0050782C" w:rsidRPr="0050782C" w14:paraId="581C60C5" w14:textId="77777777" w:rsidTr="008B5EF4">
        <w:trPr>
          <w:trHeight w:val="630"/>
        </w:trPr>
        <w:tc>
          <w:tcPr>
            <w:tcW w:w="506" w:type="dxa"/>
            <w:shd w:val="clear" w:color="auto" w:fill="auto"/>
            <w:hideMark/>
          </w:tcPr>
          <w:p w14:paraId="5F94D1A4" w14:textId="77777777" w:rsidR="008B5EF4" w:rsidRPr="0050782C" w:rsidRDefault="008B5EF4" w:rsidP="008B5EF4">
            <w:pPr>
              <w:jc w:val="center"/>
            </w:pPr>
            <w:r w:rsidRPr="0050782C">
              <w:t xml:space="preserve">7. </w:t>
            </w:r>
          </w:p>
        </w:tc>
        <w:tc>
          <w:tcPr>
            <w:tcW w:w="6676" w:type="dxa"/>
            <w:shd w:val="clear" w:color="auto" w:fill="auto"/>
            <w:hideMark/>
          </w:tcPr>
          <w:p w14:paraId="6B3B7551" w14:textId="77777777" w:rsidR="008B5EF4" w:rsidRPr="0050782C" w:rsidRDefault="008B5EF4" w:rsidP="008B5EF4">
            <w:pPr>
              <w:rPr>
                <w:b/>
              </w:rPr>
            </w:pPr>
            <w:r w:rsidRPr="0050782C">
              <w:rPr>
                <w:b/>
              </w:rPr>
              <w:t>Zdůvodní nepřijatelnost vandalského chování a aktivně k němu přistupuje.</w:t>
            </w:r>
          </w:p>
          <w:p w14:paraId="6310951E" w14:textId="77777777" w:rsidR="008B5EF4" w:rsidRPr="0050782C" w:rsidRDefault="008B5EF4" w:rsidP="008B5EF4">
            <w:pPr>
              <w:pStyle w:val="Default"/>
              <w:rPr>
                <w:color w:val="auto"/>
              </w:rPr>
            </w:pPr>
          </w:p>
        </w:tc>
        <w:tc>
          <w:tcPr>
            <w:tcW w:w="6676" w:type="dxa"/>
            <w:shd w:val="clear" w:color="auto" w:fill="auto"/>
            <w:hideMark/>
          </w:tcPr>
          <w:p w14:paraId="0E3580EF" w14:textId="77777777" w:rsidR="008B5EF4" w:rsidRPr="0050782C" w:rsidRDefault="008B5EF4" w:rsidP="008B5EF4">
            <w:r w:rsidRPr="0050782C">
              <w:rPr>
                <w:b/>
              </w:rPr>
              <w:t>Naše obec, region, kraj</w:t>
            </w:r>
            <w:r w:rsidRPr="0050782C">
              <w:t xml:space="preserve"> - ochrana kulturních památek, přírodních objektů a majetku.</w:t>
            </w:r>
          </w:p>
        </w:tc>
        <w:tc>
          <w:tcPr>
            <w:tcW w:w="1418" w:type="dxa"/>
            <w:shd w:val="clear" w:color="auto" w:fill="auto"/>
          </w:tcPr>
          <w:p w14:paraId="35A00CEB" w14:textId="77777777" w:rsidR="008B5EF4" w:rsidRPr="0050782C" w:rsidRDefault="008B5EF4" w:rsidP="008B5EF4"/>
        </w:tc>
      </w:tr>
      <w:tr w:rsidR="0050782C" w:rsidRPr="0050782C" w14:paraId="6ECEAB99" w14:textId="77777777" w:rsidTr="008B5EF4">
        <w:trPr>
          <w:trHeight w:val="1140"/>
        </w:trPr>
        <w:tc>
          <w:tcPr>
            <w:tcW w:w="506" w:type="dxa"/>
            <w:shd w:val="clear" w:color="auto" w:fill="auto"/>
            <w:hideMark/>
          </w:tcPr>
          <w:p w14:paraId="53B957C2" w14:textId="77777777" w:rsidR="008B5EF4" w:rsidRPr="0050782C" w:rsidRDefault="008B5EF4" w:rsidP="008B5EF4">
            <w:pPr>
              <w:jc w:val="center"/>
            </w:pPr>
            <w:r w:rsidRPr="0050782C">
              <w:t>7.</w:t>
            </w:r>
          </w:p>
        </w:tc>
        <w:tc>
          <w:tcPr>
            <w:tcW w:w="6676" w:type="dxa"/>
            <w:shd w:val="clear" w:color="auto" w:fill="auto"/>
            <w:hideMark/>
          </w:tcPr>
          <w:p w14:paraId="0868806D" w14:textId="77777777" w:rsidR="008B5EF4" w:rsidRPr="0050782C" w:rsidRDefault="008B5EF4" w:rsidP="008B5EF4">
            <w:pPr>
              <w:rPr>
                <w:b/>
              </w:rPr>
            </w:pPr>
            <w:r w:rsidRPr="0050782C">
              <w:rPr>
                <w:b/>
              </w:rPr>
              <w:t>Objasní potřebu tolerance ve společnosti, respektuje kulturní zvláštnosti i odlišné názory, zájmy, způsoby chování a myšlení lidí, zaujímá tolerantní postoje k menšinám.</w:t>
            </w:r>
          </w:p>
          <w:p w14:paraId="2C138BFF" w14:textId="77777777" w:rsidR="008B5EF4" w:rsidRPr="0050782C" w:rsidRDefault="008B5EF4" w:rsidP="008B5EF4">
            <w:pPr>
              <w:pStyle w:val="Default"/>
              <w:rPr>
                <w:color w:val="auto"/>
              </w:rPr>
            </w:pPr>
          </w:p>
        </w:tc>
        <w:tc>
          <w:tcPr>
            <w:tcW w:w="6676" w:type="dxa"/>
            <w:shd w:val="clear" w:color="auto" w:fill="auto"/>
            <w:hideMark/>
          </w:tcPr>
          <w:p w14:paraId="04EE8A89" w14:textId="77777777" w:rsidR="008B5EF4" w:rsidRPr="0050782C" w:rsidRDefault="008B5EF4" w:rsidP="008B5EF4">
            <w:r w:rsidRPr="0050782C">
              <w:rPr>
                <w:b/>
              </w:rPr>
              <w:t>Zásady lidského soužití</w:t>
            </w:r>
            <w:r w:rsidRPr="0050782C">
              <w:t xml:space="preserve"> – morálka a mravnost, svoboda a vzájemná závislost, pravidla chování; dělba práce a činností, výhody spolupráce lidí</w:t>
            </w:r>
          </w:p>
          <w:p w14:paraId="4E455587" w14:textId="77777777" w:rsidR="008B5EF4" w:rsidRPr="0050782C" w:rsidRDefault="008B5EF4" w:rsidP="008B5EF4">
            <w:r w:rsidRPr="0050782C">
              <w:t>víra, náboženství, pravidla chování.</w:t>
            </w:r>
          </w:p>
        </w:tc>
        <w:tc>
          <w:tcPr>
            <w:tcW w:w="1418" w:type="dxa"/>
            <w:shd w:val="clear" w:color="auto" w:fill="auto"/>
          </w:tcPr>
          <w:p w14:paraId="54EEF8E1" w14:textId="77777777" w:rsidR="008B5EF4" w:rsidRPr="0050782C" w:rsidRDefault="008B5EF4" w:rsidP="008B5EF4"/>
        </w:tc>
      </w:tr>
      <w:tr w:rsidR="0050782C" w:rsidRPr="0050782C" w14:paraId="737F0A3D" w14:textId="77777777" w:rsidTr="008B5EF4">
        <w:trPr>
          <w:trHeight w:val="1365"/>
        </w:trPr>
        <w:tc>
          <w:tcPr>
            <w:tcW w:w="506" w:type="dxa"/>
            <w:shd w:val="clear" w:color="auto" w:fill="auto"/>
            <w:hideMark/>
          </w:tcPr>
          <w:p w14:paraId="099A00F3" w14:textId="77777777" w:rsidR="008B5EF4" w:rsidRPr="0050782C" w:rsidRDefault="008B5EF4" w:rsidP="008B5EF4">
            <w:pPr>
              <w:jc w:val="center"/>
            </w:pPr>
            <w:r w:rsidRPr="0050782C">
              <w:t>7.</w:t>
            </w:r>
          </w:p>
        </w:tc>
        <w:tc>
          <w:tcPr>
            <w:tcW w:w="6676" w:type="dxa"/>
            <w:shd w:val="clear" w:color="auto" w:fill="auto"/>
            <w:hideMark/>
          </w:tcPr>
          <w:p w14:paraId="74232132" w14:textId="77777777" w:rsidR="008B5EF4" w:rsidRPr="0050782C" w:rsidRDefault="008B5EF4" w:rsidP="008B5EF4">
            <w:pPr>
              <w:rPr>
                <w:b/>
              </w:rPr>
            </w:pPr>
            <w:r w:rsidRPr="0050782C">
              <w:rPr>
                <w:b/>
              </w:rPr>
              <w:t>Zhodnotí a na příkladech doloží význam vzájemné solidarity mezi lidmi, vyjádří své možnosti, jak může v případě potřeby pomáhat lidem v nouzi a jak pomoci v situacích ohrožení a obrany státu.</w:t>
            </w:r>
          </w:p>
          <w:p w14:paraId="02BD80D7" w14:textId="77777777" w:rsidR="008B5EF4" w:rsidRPr="0050782C" w:rsidRDefault="008B5EF4" w:rsidP="008B5EF4">
            <w:pPr>
              <w:pStyle w:val="Default"/>
              <w:rPr>
                <w:color w:val="auto"/>
              </w:rPr>
            </w:pPr>
          </w:p>
        </w:tc>
        <w:tc>
          <w:tcPr>
            <w:tcW w:w="6676" w:type="dxa"/>
            <w:shd w:val="clear" w:color="auto" w:fill="auto"/>
            <w:hideMark/>
          </w:tcPr>
          <w:p w14:paraId="3B046D61" w14:textId="77777777" w:rsidR="008B5EF4" w:rsidRPr="0050782C" w:rsidRDefault="008B5EF4" w:rsidP="008B5EF4">
            <w:r w:rsidRPr="0050782C">
              <w:t>Svět kolem nás - lidská solidarita, tolerance k národnostním menšinám, ochrana obyvatel v mimořádných situacích.</w:t>
            </w:r>
          </w:p>
        </w:tc>
        <w:tc>
          <w:tcPr>
            <w:tcW w:w="1418" w:type="dxa"/>
            <w:shd w:val="clear" w:color="auto" w:fill="auto"/>
          </w:tcPr>
          <w:p w14:paraId="33E501B3" w14:textId="77777777" w:rsidR="008B5EF4" w:rsidRPr="0050782C" w:rsidRDefault="008B5EF4" w:rsidP="008B5EF4"/>
        </w:tc>
      </w:tr>
      <w:tr w:rsidR="0050782C" w:rsidRPr="0050782C" w14:paraId="24F00703" w14:textId="77777777" w:rsidTr="008B5EF4">
        <w:trPr>
          <w:trHeight w:val="570"/>
        </w:trPr>
        <w:tc>
          <w:tcPr>
            <w:tcW w:w="506" w:type="dxa"/>
            <w:shd w:val="clear" w:color="auto" w:fill="auto"/>
            <w:hideMark/>
          </w:tcPr>
          <w:p w14:paraId="6BB8BAAC" w14:textId="77777777" w:rsidR="008B5EF4" w:rsidRPr="0050782C" w:rsidRDefault="008B5EF4" w:rsidP="008B5EF4">
            <w:pPr>
              <w:jc w:val="center"/>
            </w:pPr>
            <w:r w:rsidRPr="0050782C">
              <w:t>7.</w:t>
            </w:r>
          </w:p>
        </w:tc>
        <w:tc>
          <w:tcPr>
            <w:tcW w:w="6676" w:type="dxa"/>
            <w:shd w:val="clear" w:color="auto" w:fill="auto"/>
            <w:hideMark/>
          </w:tcPr>
          <w:p w14:paraId="28DE43B5" w14:textId="77777777" w:rsidR="008B5EF4" w:rsidRPr="0050782C" w:rsidRDefault="008B5EF4" w:rsidP="008B5EF4">
            <w:pPr>
              <w:rPr>
                <w:b/>
              </w:rPr>
            </w:pPr>
            <w:r w:rsidRPr="0050782C">
              <w:rPr>
                <w:b/>
              </w:rPr>
              <w:t>Rozlišuje a porovnává různé formy vlastnictví, včetně duševního vlastnictví, a způsoby jejich ochrany, uvede příklady.</w:t>
            </w:r>
          </w:p>
          <w:p w14:paraId="71D84DE5" w14:textId="77777777" w:rsidR="008B5EF4" w:rsidRPr="0050782C" w:rsidRDefault="008B5EF4" w:rsidP="008B5EF4">
            <w:pPr>
              <w:pStyle w:val="Default"/>
              <w:rPr>
                <w:color w:val="auto"/>
              </w:rPr>
            </w:pPr>
          </w:p>
        </w:tc>
        <w:tc>
          <w:tcPr>
            <w:tcW w:w="6676" w:type="dxa"/>
            <w:shd w:val="clear" w:color="auto" w:fill="auto"/>
            <w:hideMark/>
          </w:tcPr>
          <w:p w14:paraId="12312D8D" w14:textId="77777777" w:rsidR="008B5EF4" w:rsidRPr="0050782C" w:rsidRDefault="008B5EF4" w:rsidP="008B5EF4">
            <w:r w:rsidRPr="0050782C">
              <w:rPr>
                <w:b/>
              </w:rPr>
              <w:t>Majetek, vlastnictví</w:t>
            </w:r>
            <w:r w:rsidRPr="0050782C">
              <w:t xml:space="preserve"> – formy vlastnictví; hmotné a duševní vlastnictví, jejich ochrana; hospodaření s penězi, majetkem a různými formami vlastnictví, životní úroveň.</w:t>
            </w:r>
          </w:p>
        </w:tc>
        <w:tc>
          <w:tcPr>
            <w:tcW w:w="1418" w:type="dxa"/>
            <w:shd w:val="clear" w:color="auto" w:fill="auto"/>
          </w:tcPr>
          <w:p w14:paraId="03AD284F" w14:textId="77777777" w:rsidR="008B5EF4" w:rsidRPr="0050782C" w:rsidRDefault="008B5EF4" w:rsidP="008B5EF4"/>
        </w:tc>
      </w:tr>
      <w:tr w:rsidR="0050782C" w:rsidRPr="0050782C" w14:paraId="129DE88F" w14:textId="77777777" w:rsidTr="008B5EF4">
        <w:trPr>
          <w:trHeight w:val="645"/>
        </w:trPr>
        <w:tc>
          <w:tcPr>
            <w:tcW w:w="506" w:type="dxa"/>
            <w:shd w:val="clear" w:color="auto" w:fill="auto"/>
            <w:noWrap/>
            <w:hideMark/>
          </w:tcPr>
          <w:p w14:paraId="2749CD4A" w14:textId="77777777" w:rsidR="008B5EF4" w:rsidRPr="0050782C" w:rsidRDefault="008B5EF4" w:rsidP="008B5EF4">
            <w:pPr>
              <w:jc w:val="center"/>
            </w:pPr>
            <w:r w:rsidRPr="0050782C">
              <w:lastRenderedPageBreak/>
              <w:t>7.</w:t>
            </w:r>
          </w:p>
        </w:tc>
        <w:tc>
          <w:tcPr>
            <w:tcW w:w="6676" w:type="dxa"/>
            <w:shd w:val="clear" w:color="auto" w:fill="auto"/>
            <w:hideMark/>
          </w:tcPr>
          <w:p w14:paraId="5555697F" w14:textId="77777777" w:rsidR="008B5EF4" w:rsidRPr="0050782C" w:rsidRDefault="008B5EF4" w:rsidP="008B5EF4">
            <w:pPr>
              <w:rPr>
                <w:b/>
              </w:rPr>
            </w:pPr>
            <w:r w:rsidRPr="0050782C">
              <w:rPr>
                <w:b/>
              </w:rPr>
              <w:t>Rozlišuje nejčastější typy a formy států a na příkladech porovnává jejich znaky.</w:t>
            </w:r>
          </w:p>
          <w:p w14:paraId="48BD1044" w14:textId="77777777" w:rsidR="008B5EF4" w:rsidRPr="0050782C" w:rsidRDefault="008B5EF4" w:rsidP="008B5EF4">
            <w:pPr>
              <w:pStyle w:val="Default"/>
              <w:rPr>
                <w:color w:val="auto"/>
              </w:rPr>
            </w:pPr>
          </w:p>
        </w:tc>
        <w:tc>
          <w:tcPr>
            <w:tcW w:w="6676" w:type="dxa"/>
            <w:shd w:val="clear" w:color="auto" w:fill="auto"/>
            <w:hideMark/>
          </w:tcPr>
          <w:p w14:paraId="1825E675" w14:textId="77777777" w:rsidR="008B5EF4" w:rsidRPr="0050782C" w:rsidRDefault="008B5EF4" w:rsidP="008B5EF4">
            <w:pPr>
              <w:pStyle w:val="Default"/>
              <w:rPr>
                <w:color w:val="auto"/>
              </w:rPr>
            </w:pPr>
            <w:r w:rsidRPr="0050782C">
              <w:rPr>
                <w:b/>
                <w:color w:val="auto"/>
              </w:rPr>
              <w:t>Právní základy státu</w:t>
            </w:r>
            <w:r w:rsidRPr="0050782C">
              <w:rPr>
                <w:color w:val="auto"/>
              </w:rPr>
              <w:t xml:space="preserve"> - znaky státu, typy a formy státu; státní občanství ČR; Ústava ČR; složky státní moci, jejich orgány a instituce, obrana státu.</w:t>
            </w:r>
          </w:p>
          <w:p w14:paraId="0106E39C" w14:textId="77777777" w:rsidR="008B5EF4" w:rsidRPr="0050782C" w:rsidRDefault="008B5EF4" w:rsidP="008B5EF4"/>
        </w:tc>
        <w:tc>
          <w:tcPr>
            <w:tcW w:w="1418" w:type="dxa"/>
            <w:shd w:val="clear" w:color="auto" w:fill="auto"/>
            <w:noWrap/>
          </w:tcPr>
          <w:p w14:paraId="005687A1" w14:textId="77777777" w:rsidR="008B5EF4" w:rsidRPr="0050782C" w:rsidRDefault="008B5EF4" w:rsidP="008B5EF4"/>
        </w:tc>
      </w:tr>
      <w:tr w:rsidR="0050782C" w:rsidRPr="0050782C" w14:paraId="08B83229" w14:textId="77777777" w:rsidTr="008B5EF4">
        <w:trPr>
          <w:trHeight w:val="1170"/>
        </w:trPr>
        <w:tc>
          <w:tcPr>
            <w:tcW w:w="506" w:type="dxa"/>
            <w:shd w:val="clear" w:color="auto" w:fill="auto"/>
            <w:noWrap/>
            <w:hideMark/>
          </w:tcPr>
          <w:p w14:paraId="4EEF7659" w14:textId="77777777" w:rsidR="008B5EF4" w:rsidRPr="0050782C" w:rsidRDefault="008B5EF4" w:rsidP="008B5EF4">
            <w:pPr>
              <w:jc w:val="center"/>
            </w:pPr>
            <w:r w:rsidRPr="0050782C">
              <w:t>7.</w:t>
            </w:r>
          </w:p>
        </w:tc>
        <w:tc>
          <w:tcPr>
            <w:tcW w:w="6676" w:type="dxa"/>
            <w:shd w:val="clear" w:color="auto" w:fill="auto"/>
            <w:hideMark/>
          </w:tcPr>
          <w:p w14:paraId="539C11D7" w14:textId="77777777" w:rsidR="008B5EF4" w:rsidRPr="0050782C" w:rsidRDefault="008B5EF4" w:rsidP="008B5EF4">
            <w:pPr>
              <w:rPr>
                <w:b/>
              </w:rPr>
            </w:pPr>
            <w:r w:rsidRPr="0050782C">
              <w:rPr>
                <w:b/>
              </w:rPr>
              <w:t>Objasní výhody demokratického způsobu řízení státu pro každodenní život občanů.</w:t>
            </w:r>
          </w:p>
          <w:p w14:paraId="25655952" w14:textId="77777777" w:rsidR="008B5EF4" w:rsidRPr="0050782C" w:rsidRDefault="008B5EF4" w:rsidP="008B5EF4">
            <w:pPr>
              <w:rPr>
                <w:b/>
              </w:rPr>
            </w:pPr>
          </w:p>
        </w:tc>
        <w:tc>
          <w:tcPr>
            <w:tcW w:w="6676" w:type="dxa"/>
            <w:shd w:val="clear" w:color="auto" w:fill="auto"/>
            <w:hideMark/>
          </w:tcPr>
          <w:p w14:paraId="3C206E10" w14:textId="77777777" w:rsidR="008B5EF4" w:rsidRPr="0050782C" w:rsidRDefault="008B5EF4" w:rsidP="008B5EF4">
            <w:pPr>
              <w:pStyle w:val="Default"/>
              <w:rPr>
                <w:color w:val="auto"/>
              </w:rPr>
            </w:pPr>
            <w:r w:rsidRPr="0050782C">
              <w:rPr>
                <w:b/>
                <w:color w:val="auto"/>
              </w:rPr>
              <w:t>Principy demokracie</w:t>
            </w:r>
            <w:r w:rsidRPr="0050782C">
              <w:rPr>
                <w:color w:val="auto"/>
              </w:rPr>
              <w:t xml:space="preserve"> - znaky demokratického způsobu rozhodování a řízení státu; politický pluralismus, sociální dialog a jejich význam.</w:t>
            </w:r>
          </w:p>
          <w:p w14:paraId="432B3C65" w14:textId="77777777" w:rsidR="008B5EF4" w:rsidRPr="0050782C" w:rsidRDefault="008B5EF4" w:rsidP="008B5EF4"/>
        </w:tc>
        <w:tc>
          <w:tcPr>
            <w:tcW w:w="1418" w:type="dxa"/>
            <w:shd w:val="clear" w:color="auto" w:fill="auto"/>
            <w:noWrap/>
          </w:tcPr>
          <w:p w14:paraId="6CB8CDB3" w14:textId="77777777" w:rsidR="008B5EF4" w:rsidRPr="0050782C" w:rsidRDefault="008B5EF4" w:rsidP="008B5EF4"/>
        </w:tc>
      </w:tr>
      <w:tr w:rsidR="0050782C" w:rsidRPr="0050782C" w14:paraId="5A9A7729" w14:textId="77777777" w:rsidTr="008B5EF4">
        <w:trPr>
          <w:trHeight w:val="1080"/>
        </w:trPr>
        <w:tc>
          <w:tcPr>
            <w:tcW w:w="506" w:type="dxa"/>
            <w:shd w:val="clear" w:color="auto" w:fill="auto"/>
            <w:noWrap/>
            <w:hideMark/>
          </w:tcPr>
          <w:p w14:paraId="1D68F230" w14:textId="77777777" w:rsidR="008B5EF4" w:rsidRPr="0050782C" w:rsidRDefault="008B5EF4" w:rsidP="008B5EF4">
            <w:pPr>
              <w:jc w:val="center"/>
            </w:pPr>
            <w:r w:rsidRPr="0050782C">
              <w:t>7.</w:t>
            </w:r>
          </w:p>
        </w:tc>
        <w:tc>
          <w:tcPr>
            <w:tcW w:w="6676" w:type="dxa"/>
            <w:shd w:val="clear" w:color="auto" w:fill="auto"/>
            <w:hideMark/>
          </w:tcPr>
          <w:p w14:paraId="5E1FE41E" w14:textId="77777777" w:rsidR="008B5EF4" w:rsidRPr="0050782C" w:rsidRDefault="008B5EF4" w:rsidP="008B5EF4">
            <w:pPr>
              <w:rPr>
                <w:b/>
              </w:rPr>
            </w:pPr>
            <w:r w:rsidRPr="0050782C">
              <w:rPr>
                <w:b/>
              </w:rPr>
              <w:t>Vyloží smysl voleb do zastupitelstev v demokratických státech a uvede příklady, jak mohou výsledky voleb ovlivňovat každodenní život občanů.</w:t>
            </w:r>
            <w:r w:rsidRPr="0050782C">
              <w:rPr>
                <w:b/>
                <w:bCs/>
                <w:i/>
                <w:iCs/>
              </w:rPr>
              <w:t xml:space="preserve"> </w:t>
            </w:r>
          </w:p>
          <w:p w14:paraId="087F3416" w14:textId="77777777" w:rsidR="008B5EF4" w:rsidRPr="0050782C" w:rsidRDefault="008B5EF4" w:rsidP="008B5EF4">
            <w:pPr>
              <w:rPr>
                <w:b/>
              </w:rPr>
            </w:pPr>
          </w:p>
        </w:tc>
        <w:tc>
          <w:tcPr>
            <w:tcW w:w="6676" w:type="dxa"/>
            <w:shd w:val="clear" w:color="auto" w:fill="auto"/>
            <w:hideMark/>
          </w:tcPr>
          <w:p w14:paraId="12FDD3A9" w14:textId="77777777" w:rsidR="008B5EF4" w:rsidRPr="0050782C" w:rsidRDefault="008B5EF4" w:rsidP="008B5EF4">
            <w:r w:rsidRPr="0050782C">
              <w:rPr>
                <w:b/>
              </w:rPr>
              <w:t>Principy demokracie</w:t>
            </w:r>
            <w:r w:rsidRPr="0050782C">
              <w:t xml:space="preserve"> - význam a formy voleb do zastupitelstev.</w:t>
            </w:r>
          </w:p>
        </w:tc>
        <w:tc>
          <w:tcPr>
            <w:tcW w:w="1418" w:type="dxa"/>
            <w:shd w:val="clear" w:color="auto" w:fill="auto"/>
            <w:noWrap/>
          </w:tcPr>
          <w:p w14:paraId="2EADBF8E" w14:textId="77777777" w:rsidR="008B5EF4" w:rsidRPr="0050782C" w:rsidRDefault="008B5EF4" w:rsidP="008B5EF4"/>
        </w:tc>
      </w:tr>
      <w:tr w:rsidR="0050782C" w:rsidRPr="0050782C" w14:paraId="3D241DF5" w14:textId="77777777" w:rsidTr="008B5EF4">
        <w:trPr>
          <w:trHeight w:val="840"/>
        </w:trPr>
        <w:tc>
          <w:tcPr>
            <w:tcW w:w="506" w:type="dxa"/>
            <w:shd w:val="clear" w:color="auto" w:fill="auto"/>
            <w:noWrap/>
            <w:hideMark/>
          </w:tcPr>
          <w:p w14:paraId="72DA5228" w14:textId="77777777" w:rsidR="008B5EF4" w:rsidRPr="0050782C" w:rsidRDefault="008B5EF4" w:rsidP="008B5EF4">
            <w:pPr>
              <w:jc w:val="center"/>
            </w:pPr>
            <w:r w:rsidRPr="0050782C">
              <w:t>7.</w:t>
            </w:r>
          </w:p>
        </w:tc>
        <w:tc>
          <w:tcPr>
            <w:tcW w:w="6676" w:type="dxa"/>
            <w:shd w:val="clear" w:color="auto" w:fill="auto"/>
            <w:hideMark/>
          </w:tcPr>
          <w:p w14:paraId="3C8EC8CF" w14:textId="77777777" w:rsidR="008B5EF4" w:rsidRPr="0050782C" w:rsidRDefault="008B5EF4" w:rsidP="008B5EF4">
            <w:pPr>
              <w:rPr>
                <w:b/>
              </w:rPr>
            </w:pPr>
            <w:r w:rsidRPr="0050782C">
              <w:rPr>
                <w:b/>
              </w:rPr>
              <w:t>Posoudí význam ochrany lidských práv a svobod.</w:t>
            </w:r>
          </w:p>
          <w:p w14:paraId="4CBA85D7" w14:textId="77777777" w:rsidR="008B5EF4" w:rsidRPr="0050782C" w:rsidRDefault="008B5EF4" w:rsidP="008B5EF4">
            <w:pPr>
              <w:pStyle w:val="Default"/>
              <w:rPr>
                <w:color w:val="auto"/>
              </w:rPr>
            </w:pPr>
          </w:p>
        </w:tc>
        <w:tc>
          <w:tcPr>
            <w:tcW w:w="6676" w:type="dxa"/>
            <w:shd w:val="clear" w:color="auto" w:fill="auto"/>
            <w:hideMark/>
          </w:tcPr>
          <w:p w14:paraId="2AAD5E60" w14:textId="73E11297" w:rsidR="008B5EF4" w:rsidRPr="0050782C" w:rsidRDefault="008B5EF4" w:rsidP="008B5EF4">
            <w:pPr>
              <w:pStyle w:val="Default"/>
              <w:rPr>
                <w:color w:val="auto"/>
              </w:rPr>
            </w:pPr>
            <w:r w:rsidRPr="0050782C">
              <w:rPr>
                <w:b/>
                <w:bCs/>
                <w:color w:val="auto"/>
              </w:rPr>
              <w:t xml:space="preserve">Lidská práva </w:t>
            </w:r>
            <w:r w:rsidR="00646951">
              <w:rPr>
                <w:color w:val="auto"/>
              </w:rPr>
              <w:t xml:space="preserve">- </w:t>
            </w:r>
            <w:r w:rsidRPr="0050782C">
              <w:rPr>
                <w:color w:val="auto"/>
              </w:rPr>
              <w:t>úprava lidských práv a práv dětí v dokumentech; poškozování lidských práv, šikana, diskriminace.</w:t>
            </w:r>
          </w:p>
          <w:p w14:paraId="580A5779" w14:textId="77777777" w:rsidR="008B5EF4" w:rsidRPr="0050782C" w:rsidRDefault="008B5EF4" w:rsidP="008B5EF4"/>
        </w:tc>
        <w:tc>
          <w:tcPr>
            <w:tcW w:w="1418" w:type="dxa"/>
            <w:shd w:val="clear" w:color="auto" w:fill="auto"/>
            <w:noWrap/>
          </w:tcPr>
          <w:p w14:paraId="1FCAAB8E" w14:textId="77777777" w:rsidR="008B5EF4" w:rsidRPr="0050782C" w:rsidRDefault="008B5EF4" w:rsidP="008B5EF4"/>
        </w:tc>
      </w:tr>
      <w:tr w:rsidR="0050782C" w:rsidRPr="0050782C" w14:paraId="76916CF3" w14:textId="77777777" w:rsidTr="008B5EF4">
        <w:trPr>
          <w:trHeight w:val="757"/>
        </w:trPr>
        <w:tc>
          <w:tcPr>
            <w:tcW w:w="506" w:type="dxa"/>
            <w:shd w:val="clear" w:color="auto" w:fill="auto"/>
            <w:noWrap/>
            <w:hideMark/>
          </w:tcPr>
          <w:p w14:paraId="2D9E22C3" w14:textId="77777777" w:rsidR="008B5EF4" w:rsidRPr="0050782C" w:rsidRDefault="008B5EF4" w:rsidP="008B5EF4">
            <w:pPr>
              <w:jc w:val="center"/>
            </w:pPr>
            <w:r w:rsidRPr="0050782C">
              <w:t>7.</w:t>
            </w:r>
          </w:p>
        </w:tc>
        <w:tc>
          <w:tcPr>
            <w:tcW w:w="6676" w:type="dxa"/>
            <w:shd w:val="clear" w:color="auto" w:fill="auto"/>
            <w:hideMark/>
          </w:tcPr>
          <w:p w14:paraId="26A855C1" w14:textId="77777777" w:rsidR="008B5EF4" w:rsidRPr="0050782C" w:rsidRDefault="008B5EF4" w:rsidP="008B5EF4">
            <w:pPr>
              <w:rPr>
                <w:b/>
              </w:rPr>
            </w:pPr>
            <w:r w:rsidRPr="0050782C">
              <w:rPr>
                <w:b/>
              </w:rPr>
              <w:t xml:space="preserve">Seznámí se se začleněním ČR do EU. </w:t>
            </w:r>
          </w:p>
        </w:tc>
        <w:tc>
          <w:tcPr>
            <w:tcW w:w="6676" w:type="dxa"/>
            <w:shd w:val="clear" w:color="auto" w:fill="auto"/>
            <w:hideMark/>
          </w:tcPr>
          <w:p w14:paraId="22EE8875" w14:textId="77777777" w:rsidR="008B5EF4" w:rsidRPr="0050782C" w:rsidRDefault="008B5EF4" w:rsidP="008B5EF4">
            <w:r w:rsidRPr="0050782C">
              <w:t>Evropská integrace - Evropská unie a ČR.</w:t>
            </w:r>
          </w:p>
        </w:tc>
        <w:tc>
          <w:tcPr>
            <w:tcW w:w="1418" w:type="dxa"/>
            <w:shd w:val="clear" w:color="auto" w:fill="auto"/>
          </w:tcPr>
          <w:p w14:paraId="33F5C4F3" w14:textId="77777777" w:rsidR="008B5EF4" w:rsidRPr="0050782C" w:rsidRDefault="008B5EF4" w:rsidP="008B5EF4"/>
        </w:tc>
      </w:tr>
      <w:tr w:rsidR="0050782C" w:rsidRPr="0050782C" w14:paraId="18698FED" w14:textId="77777777" w:rsidTr="008B5EF4">
        <w:trPr>
          <w:trHeight w:val="60"/>
        </w:trPr>
        <w:tc>
          <w:tcPr>
            <w:tcW w:w="506" w:type="dxa"/>
            <w:shd w:val="clear" w:color="auto" w:fill="auto"/>
            <w:noWrap/>
          </w:tcPr>
          <w:p w14:paraId="440D9BD7" w14:textId="77777777" w:rsidR="008B5EF4" w:rsidRPr="0050782C" w:rsidRDefault="008B5EF4" w:rsidP="008B5EF4">
            <w:pPr>
              <w:jc w:val="center"/>
            </w:pPr>
          </w:p>
        </w:tc>
        <w:tc>
          <w:tcPr>
            <w:tcW w:w="6676" w:type="dxa"/>
            <w:shd w:val="clear" w:color="auto" w:fill="auto"/>
          </w:tcPr>
          <w:p w14:paraId="592060CB" w14:textId="77777777" w:rsidR="008B5EF4" w:rsidRPr="0050782C" w:rsidRDefault="008B5EF4" w:rsidP="008B5EF4"/>
        </w:tc>
        <w:tc>
          <w:tcPr>
            <w:tcW w:w="6676" w:type="dxa"/>
            <w:shd w:val="clear" w:color="auto" w:fill="auto"/>
          </w:tcPr>
          <w:p w14:paraId="4A2E35D8" w14:textId="77777777" w:rsidR="008B5EF4" w:rsidRPr="0050782C" w:rsidRDefault="008B5EF4" w:rsidP="008B5EF4"/>
        </w:tc>
        <w:tc>
          <w:tcPr>
            <w:tcW w:w="1418" w:type="dxa"/>
            <w:shd w:val="clear" w:color="auto" w:fill="auto"/>
            <w:noWrap/>
          </w:tcPr>
          <w:p w14:paraId="69D48119" w14:textId="77777777" w:rsidR="008B5EF4" w:rsidRPr="0050782C" w:rsidRDefault="008B5EF4" w:rsidP="008B5EF4"/>
        </w:tc>
      </w:tr>
      <w:tr w:rsidR="0050782C" w:rsidRPr="0050782C" w14:paraId="2FBA4C28" w14:textId="77777777" w:rsidTr="008B5EF4">
        <w:trPr>
          <w:trHeight w:val="1635"/>
        </w:trPr>
        <w:tc>
          <w:tcPr>
            <w:tcW w:w="506" w:type="dxa"/>
            <w:shd w:val="clear" w:color="auto" w:fill="auto"/>
            <w:noWrap/>
            <w:hideMark/>
          </w:tcPr>
          <w:p w14:paraId="24C32388" w14:textId="77777777" w:rsidR="008B5EF4" w:rsidRPr="0050782C" w:rsidRDefault="008B5EF4" w:rsidP="008B5EF4">
            <w:pPr>
              <w:jc w:val="center"/>
            </w:pPr>
            <w:r w:rsidRPr="0050782C">
              <w:t>8.</w:t>
            </w:r>
          </w:p>
        </w:tc>
        <w:tc>
          <w:tcPr>
            <w:tcW w:w="6676" w:type="dxa"/>
            <w:shd w:val="clear" w:color="auto" w:fill="auto"/>
            <w:hideMark/>
          </w:tcPr>
          <w:p w14:paraId="6D36E73A" w14:textId="77777777" w:rsidR="008B5EF4" w:rsidRPr="0050782C" w:rsidRDefault="008B5EF4" w:rsidP="008B5EF4">
            <w:pPr>
              <w:rPr>
                <w:b/>
              </w:rPr>
            </w:pPr>
            <w:r w:rsidRPr="0050782C">
              <w:rPr>
                <w:b/>
              </w:rPr>
              <w:t>Objasní, jak může realističtější poznání a hodnocení vlastní osobnosti a potenciálu pozitivně ovlivnit jeho rozhodování, vztahy s druhými lidmi i kvalitu života.</w:t>
            </w:r>
          </w:p>
          <w:p w14:paraId="6E519F91" w14:textId="77777777" w:rsidR="008B5EF4" w:rsidRPr="0050782C" w:rsidRDefault="008B5EF4" w:rsidP="008B5EF4">
            <w:pPr>
              <w:rPr>
                <w:b/>
              </w:rPr>
            </w:pPr>
            <w:r w:rsidRPr="0050782C">
              <w:rPr>
                <w:b/>
              </w:rPr>
              <w:t>Rozpoznává projevy záporných charakterových vlastností u sebe i u druhých lidí, kriticky hodnotí a vhodně koriguje své chování a jednání.</w:t>
            </w:r>
          </w:p>
          <w:p w14:paraId="4C63757C" w14:textId="77777777" w:rsidR="008B5EF4" w:rsidRPr="0050782C" w:rsidRDefault="008B5EF4" w:rsidP="008B5EF4">
            <w:pPr>
              <w:rPr>
                <w:b/>
              </w:rPr>
            </w:pPr>
          </w:p>
        </w:tc>
        <w:tc>
          <w:tcPr>
            <w:tcW w:w="6676" w:type="dxa"/>
            <w:shd w:val="clear" w:color="auto" w:fill="auto"/>
            <w:hideMark/>
          </w:tcPr>
          <w:p w14:paraId="1E9F00F9" w14:textId="77777777" w:rsidR="008B5EF4" w:rsidRPr="0050782C" w:rsidRDefault="008B5EF4" w:rsidP="008B5EF4">
            <w:pPr>
              <w:pStyle w:val="Default"/>
              <w:rPr>
                <w:color w:val="auto"/>
              </w:rPr>
            </w:pPr>
            <w:r w:rsidRPr="0050782C">
              <w:rPr>
                <w:b/>
                <w:bCs/>
                <w:color w:val="auto"/>
              </w:rPr>
              <w:t xml:space="preserve">Podobnost a odlišnost lidí </w:t>
            </w:r>
            <w:r w:rsidRPr="0050782C">
              <w:rPr>
                <w:color w:val="auto"/>
              </w:rPr>
              <w:t xml:space="preserve">– projevy chování, rozdíly v prožívání, myšlení a jednání; osobní vlastnosti, dovednosti a schopnosti, charakter; vrozené předpoklady, osobní potenciál </w:t>
            </w:r>
          </w:p>
          <w:p w14:paraId="54F50BA6" w14:textId="77777777" w:rsidR="008B5EF4" w:rsidRPr="0050782C" w:rsidRDefault="008B5EF4" w:rsidP="008B5EF4">
            <w:pPr>
              <w:pStyle w:val="Default"/>
              <w:rPr>
                <w:color w:val="auto"/>
              </w:rPr>
            </w:pPr>
            <w:r w:rsidRPr="0050782C">
              <w:rPr>
                <w:b/>
                <w:color w:val="auto"/>
              </w:rPr>
              <w:t xml:space="preserve">Vnitřní svět člověka </w:t>
            </w:r>
            <w:r w:rsidRPr="0050782C">
              <w:rPr>
                <w:color w:val="auto"/>
              </w:rPr>
              <w:t xml:space="preserve">- systém osobních hodnot, sebehodnocení; stereotypy v posuzování druhých lidí. </w:t>
            </w:r>
          </w:p>
          <w:p w14:paraId="57CCCC2D" w14:textId="77777777" w:rsidR="008B5EF4" w:rsidRPr="0050782C" w:rsidRDefault="008B5EF4" w:rsidP="008B5EF4"/>
        </w:tc>
        <w:tc>
          <w:tcPr>
            <w:tcW w:w="1418" w:type="dxa"/>
            <w:shd w:val="clear" w:color="auto" w:fill="auto"/>
            <w:noWrap/>
          </w:tcPr>
          <w:p w14:paraId="66C1B143" w14:textId="77777777" w:rsidR="008B5EF4" w:rsidRPr="0050782C" w:rsidRDefault="008B5EF4" w:rsidP="008B5EF4"/>
        </w:tc>
      </w:tr>
      <w:tr w:rsidR="0050782C" w:rsidRPr="0050782C" w14:paraId="33EB5AE9" w14:textId="77777777" w:rsidTr="008B5EF4">
        <w:trPr>
          <w:trHeight w:val="1095"/>
        </w:trPr>
        <w:tc>
          <w:tcPr>
            <w:tcW w:w="506" w:type="dxa"/>
            <w:shd w:val="clear" w:color="auto" w:fill="auto"/>
            <w:noWrap/>
            <w:hideMark/>
          </w:tcPr>
          <w:p w14:paraId="190854D4" w14:textId="77777777" w:rsidR="008B5EF4" w:rsidRPr="0050782C" w:rsidRDefault="008B5EF4" w:rsidP="008B5EF4">
            <w:pPr>
              <w:jc w:val="center"/>
            </w:pPr>
            <w:r w:rsidRPr="0050782C">
              <w:t>8.</w:t>
            </w:r>
          </w:p>
        </w:tc>
        <w:tc>
          <w:tcPr>
            <w:tcW w:w="6676" w:type="dxa"/>
            <w:shd w:val="clear" w:color="auto" w:fill="auto"/>
            <w:hideMark/>
          </w:tcPr>
          <w:p w14:paraId="6FAB08A1" w14:textId="77777777" w:rsidR="008B5EF4" w:rsidRPr="0050782C" w:rsidRDefault="008B5EF4" w:rsidP="008B5EF4">
            <w:pPr>
              <w:rPr>
                <w:b/>
              </w:rPr>
            </w:pPr>
            <w:r w:rsidRPr="0050782C">
              <w:rPr>
                <w:b/>
              </w:rPr>
              <w:t>Posoudí vliv osobních vlastností na dosahování individuálních i společných cílů, objasní význam vůle při dosahování cílů a překonávání překážek.</w:t>
            </w:r>
          </w:p>
        </w:tc>
        <w:tc>
          <w:tcPr>
            <w:tcW w:w="6676" w:type="dxa"/>
            <w:shd w:val="clear" w:color="auto" w:fill="auto"/>
            <w:hideMark/>
          </w:tcPr>
          <w:p w14:paraId="0F76EA7F" w14:textId="77777777" w:rsidR="008B5EF4" w:rsidRPr="0050782C" w:rsidRDefault="008B5EF4" w:rsidP="008B5EF4">
            <w:pPr>
              <w:pStyle w:val="Default"/>
              <w:rPr>
                <w:color w:val="auto"/>
              </w:rPr>
            </w:pPr>
            <w:r w:rsidRPr="0050782C">
              <w:rPr>
                <w:b/>
                <w:color w:val="auto"/>
              </w:rPr>
              <w:t>V</w:t>
            </w:r>
            <w:r w:rsidRPr="0050782C">
              <w:rPr>
                <w:b/>
                <w:bCs/>
                <w:color w:val="auto"/>
              </w:rPr>
              <w:t xml:space="preserve">nitřní svět člověka </w:t>
            </w:r>
            <w:r w:rsidRPr="0050782C">
              <w:rPr>
                <w:color w:val="auto"/>
              </w:rPr>
              <w:t xml:space="preserve">– vnímání, prožívání, poznávání a posuzování skutečnosti, sebe i druhých lidí. </w:t>
            </w:r>
          </w:p>
        </w:tc>
        <w:tc>
          <w:tcPr>
            <w:tcW w:w="1418" w:type="dxa"/>
            <w:shd w:val="clear" w:color="auto" w:fill="auto"/>
            <w:noWrap/>
          </w:tcPr>
          <w:p w14:paraId="600ED417" w14:textId="77777777" w:rsidR="008B5EF4" w:rsidRPr="0050782C" w:rsidRDefault="008B5EF4" w:rsidP="008B5EF4"/>
        </w:tc>
      </w:tr>
      <w:tr w:rsidR="0050782C" w:rsidRPr="0050782C" w14:paraId="1F4B9B4B" w14:textId="77777777" w:rsidTr="008B5EF4">
        <w:trPr>
          <w:trHeight w:val="1471"/>
        </w:trPr>
        <w:tc>
          <w:tcPr>
            <w:tcW w:w="506" w:type="dxa"/>
            <w:shd w:val="clear" w:color="auto" w:fill="auto"/>
            <w:noWrap/>
            <w:hideMark/>
          </w:tcPr>
          <w:p w14:paraId="670B6D57" w14:textId="77777777" w:rsidR="008B5EF4" w:rsidRPr="0050782C" w:rsidRDefault="008B5EF4" w:rsidP="008B5EF4">
            <w:pPr>
              <w:jc w:val="center"/>
            </w:pPr>
            <w:r w:rsidRPr="0050782C">
              <w:lastRenderedPageBreak/>
              <w:t>8.</w:t>
            </w:r>
          </w:p>
        </w:tc>
        <w:tc>
          <w:tcPr>
            <w:tcW w:w="6676" w:type="dxa"/>
            <w:shd w:val="clear" w:color="auto" w:fill="auto"/>
            <w:hideMark/>
          </w:tcPr>
          <w:p w14:paraId="3C6E947F" w14:textId="77777777" w:rsidR="008B5EF4" w:rsidRPr="0050782C" w:rsidRDefault="008B5EF4" w:rsidP="008B5EF4">
            <w:pPr>
              <w:rPr>
                <w:b/>
              </w:rPr>
            </w:pPr>
            <w:r w:rsidRPr="0050782C">
              <w:rPr>
                <w:b/>
              </w:rPr>
              <w:t>Popíše, jak lze usměrňovat a kultivovat charakterové a volní vlastnosti, rozvíjet osobní přednosti, překonávat osobní nedostatky a pěstovat zdravou sebedůvěru.</w:t>
            </w:r>
          </w:p>
        </w:tc>
        <w:tc>
          <w:tcPr>
            <w:tcW w:w="6676" w:type="dxa"/>
            <w:shd w:val="clear" w:color="auto" w:fill="auto"/>
            <w:hideMark/>
          </w:tcPr>
          <w:p w14:paraId="7943A992" w14:textId="77777777" w:rsidR="008B5EF4" w:rsidRPr="0050782C" w:rsidRDefault="008B5EF4" w:rsidP="008B5EF4">
            <w:pPr>
              <w:pStyle w:val="Default"/>
              <w:rPr>
                <w:color w:val="auto"/>
              </w:rPr>
            </w:pPr>
            <w:r w:rsidRPr="0050782C">
              <w:rPr>
                <w:b/>
                <w:color w:val="auto"/>
              </w:rPr>
              <w:t>Osobní rozvoj</w:t>
            </w:r>
            <w:r w:rsidRPr="0050782C">
              <w:rPr>
                <w:color w:val="auto"/>
              </w:rPr>
              <w:t xml:space="preserve"> - životní cíle a plány, životní perspektiva, adaptace na životní změny, sebezměna; </w:t>
            </w:r>
          </w:p>
          <w:p w14:paraId="33CD3349" w14:textId="77777777" w:rsidR="008B5EF4" w:rsidRPr="0050782C" w:rsidRDefault="008B5EF4" w:rsidP="008B5EF4">
            <w:pPr>
              <w:pStyle w:val="Default"/>
              <w:rPr>
                <w:color w:val="auto"/>
              </w:rPr>
            </w:pPr>
            <w:r w:rsidRPr="0050782C">
              <w:rPr>
                <w:color w:val="auto"/>
              </w:rPr>
              <w:t xml:space="preserve">význam motivace, aktivity, vůle a osobní kázně při seberozvoji. </w:t>
            </w:r>
          </w:p>
          <w:p w14:paraId="62354B10" w14:textId="77777777" w:rsidR="008B5EF4" w:rsidRPr="0050782C" w:rsidRDefault="008B5EF4" w:rsidP="008B5EF4"/>
        </w:tc>
        <w:tc>
          <w:tcPr>
            <w:tcW w:w="1418" w:type="dxa"/>
            <w:shd w:val="clear" w:color="auto" w:fill="auto"/>
            <w:noWrap/>
          </w:tcPr>
          <w:p w14:paraId="318D92F5" w14:textId="77777777" w:rsidR="008B5EF4" w:rsidRPr="0050782C" w:rsidRDefault="008B5EF4" w:rsidP="008B5EF4"/>
        </w:tc>
      </w:tr>
      <w:tr w:rsidR="0050782C" w:rsidRPr="0050782C" w14:paraId="2546806A" w14:textId="77777777" w:rsidTr="008B5EF4">
        <w:trPr>
          <w:trHeight w:val="1380"/>
        </w:trPr>
        <w:tc>
          <w:tcPr>
            <w:tcW w:w="506" w:type="dxa"/>
            <w:shd w:val="clear" w:color="auto" w:fill="auto"/>
            <w:noWrap/>
            <w:hideMark/>
          </w:tcPr>
          <w:p w14:paraId="3291615E" w14:textId="77777777" w:rsidR="008B5EF4" w:rsidRPr="0050782C" w:rsidRDefault="008B5EF4" w:rsidP="008B5EF4">
            <w:pPr>
              <w:jc w:val="center"/>
            </w:pPr>
            <w:r w:rsidRPr="0050782C">
              <w:t>8.</w:t>
            </w:r>
          </w:p>
        </w:tc>
        <w:tc>
          <w:tcPr>
            <w:tcW w:w="6676" w:type="dxa"/>
            <w:shd w:val="clear" w:color="auto" w:fill="auto"/>
            <w:hideMark/>
          </w:tcPr>
          <w:p w14:paraId="0E5113D1" w14:textId="77777777" w:rsidR="008B5EF4" w:rsidRPr="0050782C" w:rsidRDefault="008B5EF4" w:rsidP="008B5EF4">
            <w:pPr>
              <w:rPr>
                <w:b/>
              </w:rPr>
            </w:pPr>
            <w:r w:rsidRPr="0050782C">
              <w:rPr>
                <w:b/>
              </w:rPr>
              <w:t>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 dodržuje zásady hospodárnosti a vyhýbá se rizikům při hospodaření s penězi.</w:t>
            </w:r>
          </w:p>
        </w:tc>
        <w:tc>
          <w:tcPr>
            <w:tcW w:w="6676" w:type="dxa"/>
            <w:shd w:val="clear" w:color="auto" w:fill="auto"/>
            <w:hideMark/>
          </w:tcPr>
          <w:p w14:paraId="5771E309" w14:textId="77777777" w:rsidR="008B5EF4" w:rsidRPr="0050782C" w:rsidRDefault="008B5EF4" w:rsidP="008B5EF4">
            <w:r w:rsidRPr="0050782C">
              <w:rPr>
                <w:b/>
              </w:rPr>
              <w:t xml:space="preserve">Hospodaření </w:t>
            </w:r>
            <w:r w:rsidRPr="0050782C">
              <w:t>- rozpočet domácnosti, úspory, investice, úvěry, splátkový prodej, leasing.</w:t>
            </w:r>
          </w:p>
        </w:tc>
        <w:tc>
          <w:tcPr>
            <w:tcW w:w="1418" w:type="dxa"/>
            <w:shd w:val="clear" w:color="auto" w:fill="auto"/>
            <w:noWrap/>
          </w:tcPr>
          <w:p w14:paraId="471FAD41" w14:textId="77777777" w:rsidR="008B5EF4" w:rsidRPr="0050782C" w:rsidRDefault="008B5EF4" w:rsidP="008B5EF4"/>
        </w:tc>
      </w:tr>
      <w:tr w:rsidR="0050782C" w:rsidRPr="0050782C" w14:paraId="4F9A2479" w14:textId="77777777" w:rsidTr="008B5EF4">
        <w:trPr>
          <w:trHeight w:val="1380"/>
        </w:trPr>
        <w:tc>
          <w:tcPr>
            <w:tcW w:w="506" w:type="dxa"/>
            <w:shd w:val="clear" w:color="auto" w:fill="auto"/>
            <w:noWrap/>
            <w:hideMark/>
          </w:tcPr>
          <w:p w14:paraId="1CB92845" w14:textId="77777777" w:rsidR="008B5EF4" w:rsidRPr="0050782C" w:rsidRDefault="008B5EF4" w:rsidP="008B5EF4">
            <w:pPr>
              <w:jc w:val="center"/>
            </w:pPr>
            <w:r w:rsidRPr="0050782C">
              <w:t>8.</w:t>
            </w:r>
          </w:p>
        </w:tc>
        <w:tc>
          <w:tcPr>
            <w:tcW w:w="6676" w:type="dxa"/>
            <w:shd w:val="clear" w:color="auto" w:fill="auto"/>
            <w:hideMark/>
          </w:tcPr>
          <w:p w14:paraId="064A96AB" w14:textId="77777777" w:rsidR="008B5EF4" w:rsidRPr="0050782C" w:rsidRDefault="008B5EF4" w:rsidP="008B5EF4">
            <w:pPr>
              <w:rPr>
                <w:b/>
              </w:rPr>
            </w:pPr>
            <w:r w:rsidRPr="0050782C">
              <w:rPr>
                <w:b/>
              </w:rPr>
              <w:t>Na příkladech ukáže vhodné využití různých nástrojů hotovostního a bezhotovostního placení, uvede příklady použití debetní a kreditní platební karty, vysvětlí jejich omezení.</w:t>
            </w:r>
          </w:p>
          <w:p w14:paraId="7682C90D" w14:textId="77777777" w:rsidR="008B5EF4" w:rsidRPr="0050782C" w:rsidRDefault="008B5EF4" w:rsidP="008B5EF4"/>
        </w:tc>
        <w:tc>
          <w:tcPr>
            <w:tcW w:w="6676" w:type="dxa"/>
            <w:shd w:val="clear" w:color="auto" w:fill="auto"/>
            <w:hideMark/>
          </w:tcPr>
          <w:p w14:paraId="1267FB00" w14:textId="77777777" w:rsidR="008B5EF4" w:rsidRPr="0050782C" w:rsidRDefault="008B5EF4" w:rsidP="008B5EF4">
            <w:r w:rsidRPr="0050782C">
              <w:t>Peníze - funkce a podoby peněz, formy placení; hospodaření s penězi.</w:t>
            </w:r>
          </w:p>
        </w:tc>
        <w:tc>
          <w:tcPr>
            <w:tcW w:w="1418" w:type="dxa"/>
            <w:shd w:val="clear" w:color="auto" w:fill="auto"/>
            <w:noWrap/>
          </w:tcPr>
          <w:p w14:paraId="3A14EB78" w14:textId="77777777" w:rsidR="008B5EF4" w:rsidRPr="0050782C" w:rsidRDefault="008B5EF4" w:rsidP="008B5EF4"/>
        </w:tc>
      </w:tr>
      <w:tr w:rsidR="0050782C" w:rsidRPr="0050782C" w14:paraId="008F334D" w14:textId="77777777" w:rsidTr="008B5EF4">
        <w:trPr>
          <w:trHeight w:val="855"/>
        </w:trPr>
        <w:tc>
          <w:tcPr>
            <w:tcW w:w="506" w:type="dxa"/>
            <w:shd w:val="clear" w:color="auto" w:fill="auto"/>
            <w:noWrap/>
            <w:hideMark/>
          </w:tcPr>
          <w:p w14:paraId="6776138A" w14:textId="77777777" w:rsidR="008B5EF4" w:rsidRPr="0050782C" w:rsidRDefault="008B5EF4" w:rsidP="008B5EF4">
            <w:pPr>
              <w:jc w:val="center"/>
            </w:pPr>
            <w:r w:rsidRPr="0050782C">
              <w:t>8.</w:t>
            </w:r>
          </w:p>
        </w:tc>
        <w:tc>
          <w:tcPr>
            <w:tcW w:w="6676" w:type="dxa"/>
            <w:shd w:val="clear" w:color="auto" w:fill="auto"/>
            <w:hideMark/>
          </w:tcPr>
          <w:p w14:paraId="37D89051" w14:textId="77777777" w:rsidR="008B5EF4" w:rsidRPr="0050782C" w:rsidRDefault="008B5EF4" w:rsidP="008B5EF4">
            <w:pPr>
              <w:rPr>
                <w:b/>
              </w:rPr>
            </w:pPr>
            <w:r w:rsidRPr="0050782C">
              <w:rPr>
                <w:b/>
              </w:rPr>
              <w:t>Rozlišuje a porovnává úlohu výroby, obchodu a služeb, uvede příklady jejich součinnosti.</w:t>
            </w:r>
            <w:r w:rsidRPr="0050782C">
              <w:rPr>
                <w:b/>
                <w:bCs/>
                <w:i/>
                <w:iCs/>
              </w:rPr>
              <w:t xml:space="preserve"> </w:t>
            </w:r>
          </w:p>
          <w:p w14:paraId="0A253E95" w14:textId="77777777" w:rsidR="008B5EF4" w:rsidRPr="0050782C" w:rsidRDefault="008B5EF4" w:rsidP="008B5EF4">
            <w:pPr>
              <w:rPr>
                <w:b/>
              </w:rPr>
            </w:pPr>
            <w:r w:rsidRPr="0050782C">
              <w:rPr>
                <w:b/>
              </w:rPr>
              <w:t>Na příkladu chování kupujících a prodávajících vyloží podstatu fungování trhu, objasní vliv nabídky a poptávky na tvorbu ceny a její změny, na příkladu ukáže tvorbu ceny jako součet nákladů, zisku a DPH, popíše vliv inflace na hodnotu peněz.</w:t>
            </w:r>
          </w:p>
          <w:p w14:paraId="51DE94B9" w14:textId="77777777" w:rsidR="008B5EF4" w:rsidRPr="0050782C" w:rsidRDefault="008B5EF4" w:rsidP="008B5EF4"/>
        </w:tc>
        <w:tc>
          <w:tcPr>
            <w:tcW w:w="6676" w:type="dxa"/>
            <w:shd w:val="clear" w:color="auto" w:fill="auto"/>
            <w:hideMark/>
          </w:tcPr>
          <w:p w14:paraId="62FC58B1" w14:textId="77777777" w:rsidR="008B5EF4" w:rsidRPr="0050782C" w:rsidRDefault="008B5EF4" w:rsidP="008B5EF4">
            <w:r w:rsidRPr="0050782C">
              <w:rPr>
                <w:b/>
              </w:rPr>
              <w:t>Principy tržního hospodářství</w:t>
            </w:r>
            <w:r w:rsidRPr="0050782C">
              <w:t xml:space="preserve"> - nabídka, poptávka, trh; tvorba ceny, inflace; podstata fungování trhu; nejčastější právní formy podnikání.</w:t>
            </w:r>
          </w:p>
          <w:p w14:paraId="05E37631" w14:textId="77777777" w:rsidR="008B5EF4" w:rsidRPr="0050782C" w:rsidRDefault="008B5EF4" w:rsidP="008B5EF4">
            <w:r w:rsidRPr="0050782C">
              <w:rPr>
                <w:b/>
              </w:rPr>
              <w:t>Výroba, obchod, služby</w:t>
            </w:r>
            <w:r w:rsidRPr="0050782C">
              <w:t xml:space="preserve"> -   jejich funkce a návaznost.</w:t>
            </w:r>
          </w:p>
        </w:tc>
        <w:tc>
          <w:tcPr>
            <w:tcW w:w="1418" w:type="dxa"/>
            <w:shd w:val="clear" w:color="auto" w:fill="auto"/>
            <w:noWrap/>
          </w:tcPr>
          <w:p w14:paraId="0239DAE5" w14:textId="77777777" w:rsidR="008B5EF4" w:rsidRPr="0050782C" w:rsidRDefault="008B5EF4" w:rsidP="008B5EF4"/>
        </w:tc>
      </w:tr>
      <w:tr w:rsidR="0050782C" w:rsidRPr="0050782C" w14:paraId="07F67C25" w14:textId="77777777" w:rsidTr="008B5EF4">
        <w:trPr>
          <w:trHeight w:val="1134"/>
        </w:trPr>
        <w:tc>
          <w:tcPr>
            <w:tcW w:w="506" w:type="dxa"/>
            <w:shd w:val="clear" w:color="auto" w:fill="auto"/>
            <w:noWrap/>
            <w:hideMark/>
          </w:tcPr>
          <w:p w14:paraId="10AFB59E" w14:textId="77777777" w:rsidR="008B5EF4" w:rsidRPr="0050782C" w:rsidRDefault="008B5EF4" w:rsidP="008B5EF4">
            <w:pPr>
              <w:jc w:val="center"/>
            </w:pPr>
            <w:r w:rsidRPr="0050782C">
              <w:t>8.</w:t>
            </w:r>
          </w:p>
        </w:tc>
        <w:tc>
          <w:tcPr>
            <w:tcW w:w="6676" w:type="dxa"/>
            <w:shd w:val="clear" w:color="auto" w:fill="auto"/>
            <w:hideMark/>
          </w:tcPr>
          <w:p w14:paraId="3FD7320E" w14:textId="77777777" w:rsidR="008B5EF4" w:rsidRPr="0050782C" w:rsidRDefault="008B5EF4" w:rsidP="008B5EF4">
            <w:pPr>
              <w:rPr>
                <w:b/>
              </w:rPr>
            </w:pPr>
            <w:r w:rsidRPr="0050782C">
              <w:rPr>
                <w:b/>
              </w:rPr>
              <w:t>Přiměřeně uplatňuje svá práva včetně práv spotřebitele a respektuje práva a oprávněné zájmy druhých lidí, rozumí povinnostem občana při zajišťování obrany státu.</w:t>
            </w:r>
          </w:p>
          <w:p w14:paraId="3DA80AA0" w14:textId="77777777" w:rsidR="008B5EF4" w:rsidRPr="0050782C" w:rsidRDefault="008B5EF4" w:rsidP="008B5EF4">
            <w:pPr>
              <w:pStyle w:val="Default"/>
              <w:rPr>
                <w:color w:val="auto"/>
              </w:rPr>
            </w:pPr>
          </w:p>
        </w:tc>
        <w:tc>
          <w:tcPr>
            <w:tcW w:w="6676" w:type="dxa"/>
            <w:shd w:val="clear" w:color="auto" w:fill="auto"/>
            <w:hideMark/>
          </w:tcPr>
          <w:p w14:paraId="72AC6960" w14:textId="3A990EAB" w:rsidR="008B5EF4" w:rsidRPr="0050782C" w:rsidRDefault="008B5EF4" w:rsidP="008B5EF4">
            <w:pPr>
              <w:pStyle w:val="Default"/>
              <w:rPr>
                <w:color w:val="auto"/>
              </w:rPr>
            </w:pPr>
            <w:r w:rsidRPr="0050782C">
              <w:rPr>
                <w:b/>
                <w:bCs/>
                <w:color w:val="auto"/>
              </w:rPr>
              <w:t xml:space="preserve">Právní řád České republiky </w:t>
            </w:r>
            <w:r w:rsidRPr="0050782C">
              <w:rPr>
                <w:color w:val="auto"/>
              </w:rPr>
              <w:t>– význam a funkce právního řádu, orgány právní ochrany občanů, soustava soudů; právní norma, předpis, publikování právních předpisů.</w:t>
            </w:r>
          </w:p>
          <w:p w14:paraId="5B536C21" w14:textId="77777777" w:rsidR="008B5EF4" w:rsidRPr="0050782C" w:rsidRDefault="008B5EF4" w:rsidP="008B5EF4">
            <w:pPr>
              <w:pStyle w:val="Default"/>
              <w:rPr>
                <w:color w:val="auto"/>
              </w:rPr>
            </w:pPr>
            <w:r w:rsidRPr="0050782C">
              <w:rPr>
                <w:b/>
                <w:color w:val="auto"/>
              </w:rPr>
              <w:t>Právo v každodenním životě</w:t>
            </w:r>
            <w:r w:rsidRPr="0050782C">
              <w:rPr>
                <w:color w:val="auto"/>
              </w:rPr>
              <w:t xml:space="preserve"> - </w:t>
            </w:r>
          </w:p>
          <w:p w14:paraId="2A680954" w14:textId="77777777" w:rsidR="008B5EF4" w:rsidRPr="0050782C" w:rsidRDefault="008B5EF4" w:rsidP="008B5EF4">
            <w:pPr>
              <w:pStyle w:val="Default"/>
              <w:rPr>
                <w:color w:val="auto"/>
              </w:rPr>
            </w:pPr>
            <w:r w:rsidRPr="0050782C">
              <w:rPr>
                <w:color w:val="auto"/>
              </w:rPr>
              <w:t xml:space="preserve">význam právních vztahů; důležité právní vztahy a závazky z nich vyplývající; základní práva spotřebitele; styk s úřady. </w:t>
            </w:r>
          </w:p>
        </w:tc>
        <w:tc>
          <w:tcPr>
            <w:tcW w:w="1418" w:type="dxa"/>
            <w:shd w:val="clear" w:color="auto" w:fill="auto"/>
            <w:noWrap/>
            <w:hideMark/>
          </w:tcPr>
          <w:p w14:paraId="743A9F19" w14:textId="77777777" w:rsidR="008B5EF4" w:rsidRPr="0050782C" w:rsidRDefault="008B5EF4" w:rsidP="008B5EF4">
            <w:r w:rsidRPr="0050782C">
              <w:t> </w:t>
            </w:r>
          </w:p>
        </w:tc>
      </w:tr>
      <w:tr w:rsidR="0050782C" w:rsidRPr="0050782C" w14:paraId="746EC7B0" w14:textId="77777777" w:rsidTr="008B5EF4">
        <w:trPr>
          <w:trHeight w:val="1134"/>
        </w:trPr>
        <w:tc>
          <w:tcPr>
            <w:tcW w:w="506" w:type="dxa"/>
            <w:shd w:val="clear" w:color="auto" w:fill="auto"/>
            <w:noWrap/>
            <w:hideMark/>
          </w:tcPr>
          <w:p w14:paraId="160546E0" w14:textId="77777777" w:rsidR="008B5EF4" w:rsidRPr="0050782C" w:rsidRDefault="008B5EF4" w:rsidP="008B5EF4">
            <w:pPr>
              <w:jc w:val="center"/>
            </w:pPr>
            <w:r w:rsidRPr="0050782C">
              <w:lastRenderedPageBreak/>
              <w:t>8.</w:t>
            </w:r>
          </w:p>
        </w:tc>
        <w:tc>
          <w:tcPr>
            <w:tcW w:w="6676" w:type="dxa"/>
            <w:shd w:val="clear" w:color="auto" w:fill="auto"/>
            <w:hideMark/>
          </w:tcPr>
          <w:p w14:paraId="637CB206" w14:textId="77777777" w:rsidR="008B5EF4" w:rsidRPr="0050782C" w:rsidRDefault="008B5EF4" w:rsidP="008B5EF4">
            <w:r w:rsidRPr="0050782C">
              <w:rPr>
                <w:b/>
              </w:rPr>
              <w:t>Rozlišuje a porovnává úkoly jednotlivých složek státní moci ČR i jejich orgánů a institucí, uvede příklady institucí a orgánů, které se podílejí na správě obcí, krajů a státu.</w:t>
            </w:r>
          </w:p>
          <w:p w14:paraId="41C6884A" w14:textId="77777777" w:rsidR="008B5EF4" w:rsidRPr="0050782C" w:rsidRDefault="008B5EF4" w:rsidP="008B5EF4">
            <w:pPr>
              <w:pStyle w:val="Default"/>
              <w:rPr>
                <w:color w:val="auto"/>
              </w:rPr>
            </w:pPr>
          </w:p>
        </w:tc>
        <w:tc>
          <w:tcPr>
            <w:tcW w:w="6676" w:type="dxa"/>
            <w:shd w:val="clear" w:color="auto" w:fill="auto"/>
            <w:hideMark/>
          </w:tcPr>
          <w:p w14:paraId="78675F3D" w14:textId="77777777" w:rsidR="008B5EF4" w:rsidRPr="0050782C" w:rsidRDefault="008B5EF4" w:rsidP="008B5EF4">
            <w:r w:rsidRPr="0050782C">
              <w:t>Složky státní moci, jejich orgány a instituce, územní samospráva.</w:t>
            </w:r>
          </w:p>
        </w:tc>
        <w:tc>
          <w:tcPr>
            <w:tcW w:w="1418" w:type="dxa"/>
            <w:shd w:val="clear" w:color="auto" w:fill="auto"/>
            <w:noWrap/>
            <w:hideMark/>
          </w:tcPr>
          <w:p w14:paraId="30BD97A1" w14:textId="77777777" w:rsidR="008B5EF4" w:rsidRPr="0050782C" w:rsidRDefault="008B5EF4" w:rsidP="008B5EF4">
            <w:r w:rsidRPr="0050782C">
              <w:t> </w:t>
            </w:r>
          </w:p>
        </w:tc>
      </w:tr>
      <w:tr w:rsidR="0050782C" w:rsidRPr="0050782C" w14:paraId="670B528A" w14:textId="77777777" w:rsidTr="008B5EF4">
        <w:trPr>
          <w:trHeight w:val="279"/>
        </w:trPr>
        <w:tc>
          <w:tcPr>
            <w:tcW w:w="506" w:type="dxa"/>
            <w:shd w:val="clear" w:color="auto" w:fill="auto"/>
            <w:noWrap/>
          </w:tcPr>
          <w:p w14:paraId="58EFA0B9" w14:textId="77777777" w:rsidR="008B5EF4" w:rsidRPr="0050782C" w:rsidRDefault="008B5EF4" w:rsidP="008B5EF4">
            <w:pPr>
              <w:jc w:val="center"/>
            </w:pPr>
          </w:p>
        </w:tc>
        <w:tc>
          <w:tcPr>
            <w:tcW w:w="6676" w:type="dxa"/>
            <w:shd w:val="clear" w:color="auto" w:fill="auto"/>
          </w:tcPr>
          <w:p w14:paraId="7BF5C7B9" w14:textId="77777777" w:rsidR="008B5EF4" w:rsidRPr="0050782C" w:rsidRDefault="008B5EF4" w:rsidP="008B5EF4"/>
        </w:tc>
        <w:tc>
          <w:tcPr>
            <w:tcW w:w="6676" w:type="dxa"/>
            <w:shd w:val="clear" w:color="auto" w:fill="auto"/>
          </w:tcPr>
          <w:p w14:paraId="1EFC0157" w14:textId="77777777" w:rsidR="008B5EF4" w:rsidRPr="0050782C" w:rsidRDefault="008B5EF4" w:rsidP="008B5EF4"/>
        </w:tc>
        <w:tc>
          <w:tcPr>
            <w:tcW w:w="1418" w:type="dxa"/>
            <w:shd w:val="clear" w:color="auto" w:fill="auto"/>
            <w:noWrap/>
          </w:tcPr>
          <w:p w14:paraId="44CC2745" w14:textId="77777777" w:rsidR="008B5EF4" w:rsidRPr="0050782C" w:rsidRDefault="008B5EF4" w:rsidP="008B5EF4"/>
        </w:tc>
      </w:tr>
      <w:tr w:rsidR="0050782C" w:rsidRPr="0050782C" w14:paraId="7D01AE97" w14:textId="77777777" w:rsidTr="008B5EF4">
        <w:trPr>
          <w:trHeight w:val="1134"/>
        </w:trPr>
        <w:tc>
          <w:tcPr>
            <w:tcW w:w="506" w:type="dxa"/>
            <w:shd w:val="clear" w:color="auto" w:fill="auto"/>
            <w:noWrap/>
            <w:hideMark/>
          </w:tcPr>
          <w:p w14:paraId="386A551F" w14:textId="77777777" w:rsidR="008B5EF4" w:rsidRPr="0050782C" w:rsidRDefault="008B5EF4" w:rsidP="008B5EF4">
            <w:pPr>
              <w:jc w:val="center"/>
            </w:pPr>
            <w:r w:rsidRPr="0050782C">
              <w:t>9.</w:t>
            </w:r>
          </w:p>
        </w:tc>
        <w:tc>
          <w:tcPr>
            <w:tcW w:w="6676" w:type="dxa"/>
            <w:shd w:val="clear" w:color="auto" w:fill="auto"/>
            <w:hideMark/>
          </w:tcPr>
          <w:p w14:paraId="625049B2" w14:textId="77777777" w:rsidR="008B5EF4" w:rsidRPr="0050782C" w:rsidRDefault="008B5EF4" w:rsidP="008B5EF4">
            <w:pPr>
              <w:rPr>
                <w:b/>
              </w:rPr>
            </w:pPr>
            <w:r w:rsidRPr="0050782C">
              <w:rPr>
                <w:b/>
              </w:rPr>
              <w:t>Rozpoznává netolerantní, rasistické, xenofobní a extremistické projevy v chování lidí a zaujímá aktivní postoj proti všem projevům lidské nesnášenlivosti.</w:t>
            </w:r>
          </w:p>
          <w:p w14:paraId="3D281DC9" w14:textId="77777777" w:rsidR="008B5EF4" w:rsidRPr="0050782C" w:rsidRDefault="008B5EF4" w:rsidP="008B5EF4">
            <w:pPr>
              <w:pStyle w:val="Default"/>
              <w:rPr>
                <w:color w:val="auto"/>
              </w:rPr>
            </w:pPr>
          </w:p>
        </w:tc>
        <w:tc>
          <w:tcPr>
            <w:tcW w:w="6676" w:type="dxa"/>
            <w:shd w:val="clear" w:color="auto" w:fill="auto"/>
            <w:hideMark/>
          </w:tcPr>
          <w:p w14:paraId="470B85FB" w14:textId="77777777" w:rsidR="008B5EF4" w:rsidRPr="0050782C" w:rsidRDefault="008B5EF4" w:rsidP="008B5EF4">
            <w:r w:rsidRPr="0050782C">
              <w:t>Problémy v mezilidských vztazích, problémy lidské nesnášenlivosti.</w:t>
            </w:r>
          </w:p>
        </w:tc>
        <w:tc>
          <w:tcPr>
            <w:tcW w:w="1418" w:type="dxa"/>
            <w:shd w:val="clear" w:color="auto" w:fill="auto"/>
            <w:noWrap/>
          </w:tcPr>
          <w:p w14:paraId="201FBF7C" w14:textId="77777777" w:rsidR="008B5EF4" w:rsidRPr="0050782C" w:rsidRDefault="008B5EF4" w:rsidP="008B5EF4"/>
        </w:tc>
      </w:tr>
      <w:tr w:rsidR="0050782C" w:rsidRPr="0050782C" w14:paraId="08A4EF2C" w14:textId="77777777" w:rsidTr="008B5EF4">
        <w:trPr>
          <w:trHeight w:val="1140"/>
        </w:trPr>
        <w:tc>
          <w:tcPr>
            <w:tcW w:w="506" w:type="dxa"/>
            <w:shd w:val="clear" w:color="auto" w:fill="auto"/>
            <w:noWrap/>
            <w:hideMark/>
          </w:tcPr>
          <w:p w14:paraId="4493E00D" w14:textId="77777777" w:rsidR="008B5EF4" w:rsidRPr="0050782C" w:rsidRDefault="008B5EF4" w:rsidP="008B5EF4">
            <w:pPr>
              <w:jc w:val="center"/>
            </w:pPr>
            <w:r w:rsidRPr="0050782C">
              <w:t>9.</w:t>
            </w:r>
          </w:p>
        </w:tc>
        <w:tc>
          <w:tcPr>
            <w:tcW w:w="6676" w:type="dxa"/>
            <w:shd w:val="clear" w:color="auto" w:fill="auto"/>
            <w:hideMark/>
          </w:tcPr>
          <w:p w14:paraId="78071CAC" w14:textId="77777777" w:rsidR="008B5EF4" w:rsidRPr="0050782C" w:rsidRDefault="008B5EF4" w:rsidP="008B5EF4">
            <w:pPr>
              <w:rPr>
                <w:b/>
              </w:rPr>
            </w:pPr>
            <w:r w:rsidRPr="0050782C">
              <w:rPr>
                <w:b/>
              </w:rPr>
              <w:t>Objasní význam právní úpravy důležitých vztahů - vlastnictví, pracovní poměr, manželství.</w:t>
            </w:r>
          </w:p>
        </w:tc>
        <w:tc>
          <w:tcPr>
            <w:tcW w:w="6676" w:type="dxa"/>
            <w:shd w:val="clear" w:color="auto" w:fill="auto"/>
            <w:hideMark/>
          </w:tcPr>
          <w:p w14:paraId="43E3FD67" w14:textId="77777777" w:rsidR="008B5EF4" w:rsidRPr="0050782C" w:rsidRDefault="008B5EF4" w:rsidP="008B5EF4">
            <w:r w:rsidRPr="0050782C">
              <w:t>Občan a právo.</w:t>
            </w:r>
          </w:p>
        </w:tc>
        <w:tc>
          <w:tcPr>
            <w:tcW w:w="1418" w:type="dxa"/>
            <w:shd w:val="clear" w:color="auto" w:fill="auto"/>
            <w:noWrap/>
          </w:tcPr>
          <w:p w14:paraId="1C7D2945" w14:textId="77777777" w:rsidR="008B5EF4" w:rsidRPr="0050782C" w:rsidRDefault="008B5EF4" w:rsidP="008B5EF4"/>
        </w:tc>
      </w:tr>
      <w:tr w:rsidR="0050782C" w:rsidRPr="0050782C" w14:paraId="565E9C0C" w14:textId="77777777" w:rsidTr="008B5EF4">
        <w:trPr>
          <w:trHeight w:val="1365"/>
        </w:trPr>
        <w:tc>
          <w:tcPr>
            <w:tcW w:w="506" w:type="dxa"/>
            <w:shd w:val="clear" w:color="auto" w:fill="auto"/>
            <w:hideMark/>
          </w:tcPr>
          <w:p w14:paraId="3A7819D1" w14:textId="77777777" w:rsidR="008B5EF4" w:rsidRPr="0050782C" w:rsidRDefault="008B5EF4" w:rsidP="008B5EF4">
            <w:pPr>
              <w:jc w:val="center"/>
            </w:pPr>
            <w:r w:rsidRPr="0050782C">
              <w:t>9.</w:t>
            </w:r>
          </w:p>
        </w:tc>
        <w:tc>
          <w:tcPr>
            <w:tcW w:w="6676" w:type="dxa"/>
            <w:shd w:val="clear" w:color="auto" w:fill="auto"/>
            <w:hideMark/>
          </w:tcPr>
          <w:p w14:paraId="2C832E8F" w14:textId="77777777" w:rsidR="008B5EF4" w:rsidRPr="0050782C" w:rsidRDefault="008B5EF4" w:rsidP="008B5EF4">
            <w:pPr>
              <w:rPr>
                <w:b/>
              </w:rPr>
            </w:pPr>
            <w:r w:rsidRPr="0050782C">
              <w:rPr>
                <w:b/>
              </w:rPr>
              <w:t>Provádí jednoduché právní úkony a chápe jejich důsledky, uvede příklady některých smluv upravujících občanskoprávní vztahy - osobní přeprava, koupě, oprava či pronájem věci.</w:t>
            </w:r>
          </w:p>
          <w:p w14:paraId="3F9DF04D" w14:textId="77777777" w:rsidR="008B5EF4" w:rsidRPr="0050782C" w:rsidRDefault="008B5EF4" w:rsidP="008B5EF4">
            <w:pPr>
              <w:rPr>
                <w:b/>
              </w:rPr>
            </w:pPr>
          </w:p>
        </w:tc>
        <w:tc>
          <w:tcPr>
            <w:tcW w:w="6676" w:type="dxa"/>
            <w:shd w:val="clear" w:color="auto" w:fill="auto"/>
            <w:hideMark/>
          </w:tcPr>
          <w:p w14:paraId="29189756" w14:textId="77777777" w:rsidR="008B5EF4" w:rsidRPr="0050782C" w:rsidRDefault="008B5EF4" w:rsidP="008B5EF4">
            <w:r w:rsidRPr="0050782C">
              <w:t>Právní úkony.</w:t>
            </w:r>
          </w:p>
        </w:tc>
        <w:tc>
          <w:tcPr>
            <w:tcW w:w="1418" w:type="dxa"/>
            <w:shd w:val="clear" w:color="auto" w:fill="auto"/>
            <w:noWrap/>
          </w:tcPr>
          <w:p w14:paraId="2F727E28" w14:textId="77777777" w:rsidR="008B5EF4" w:rsidRPr="0050782C" w:rsidRDefault="008B5EF4" w:rsidP="008B5EF4"/>
        </w:tc>
      </w:tr>
      <w:tr w:rsidR="0050782C" w:rsidRPr="0050782C" w14:paraId="31F3B270" w14:textId="77777777" w:rsidTr="008B5EF4">
        <w:trPr>
          <w:trHeight w:val="1134"/>
        </w:trPr>
        <w:tc>
          <w:tcPr>
            <w:tcW w:w="506" w:type="dxa"/>
            <w:shd w:val="clear" w:color="auto" w:fill="auto"/>
            <w:hideMark/>
          </w:tcPr>
          <w:p w14:paraId="06955832" w14:textId="77777777" w:rsidR="008B5EF4" w:rsidRPr="0050782C" w:rsidRDefault="008B5EF4" w:rsidP="008B5EF4">
            <w:pPr>
              <w:jc w:val="center"/>
            </w:pPr>
            <w:r w:rsidRPr="0050782C">
              <w:t>9.</w:t>
            </w:r>
          </w:p>
        </w:tc>
        <w:tc>
          <w:tcPr>
            <w:tcW w:w="6676" w:type="dxa"/>
            <w:shd w:val="clear" w:color="auto" w:fill="auto"/>
            <w:hideMark/>
          </w:tcPr>
          <w:p w14:paraId="2A6535DB" w14:textId="77777777" w:rsidR="008B5EF4" w:rsidRPr="0050782C" w:rsidRDefault="008B5EF4" w:rsidP="008B5EF4">
            <w:pPr>
              <w:rPr>
                <w:b/>
              </w:rPr>
            </w:pPr>
            <w:r w:rsidRPr="0050782C">
              <w:rPr>
                <w:b/>
              </w:rPr>
              <w:t>Dodržuje právní ustanovení, která se na něj vztahují, a uvědomuje si rizika jejich porušování.</w:t>
            </w:r>
          </w:p>
          <w:p w14:paraId="07CFD52C" w14:textId="77777777" w:rsidR="008B5EF4" w:rsidRPr="0050782C" w:rsidRDefault="008B5EF4" w:rsidP="008B5EF4">
            <w:pPr>
              <w:rPr>
                <w:b/>
              </w:rPr>
            </w:pPr>
          </w:p>
          <w:p w14:paraId="4B31BED1" w14:textId="77777777" w:rsidR="008B5EF4" w:rsidRPr="0050782C" w:rsidRDefault="008B5EF4" w:rsidP="008B5EF4">
            <w:pPr>
              <w:rPr>
                <w:b/>
              </w:rPr>
            </w:pPr>
          </w:p>
        </w:tc>
        <w:tc>
          <w:tcPr>
            <w:tcW w:w="6676" w:type="dxa"/>
            <w:shd w:val="clear" w:color="auto" w:fill="auto"/>
            <w:hideMark/>
          </w:tcPr>
          <w:p w14:paraId="4E723CDB" w14:textId="77777777" w:rsidR="008B5EF4" w:rsidRPr="0050782C" w:rsidRDefault="008B5EF4" w:rsidP="008B5EF4">
            <w:r w:rsidRPr="0050782C">
              <w:t>Trestní zákoník.</w:t>
            </w:r>
          </w:p>
          <w:p w14:paraId="0F956ABD" w14:textId="77777777" w:rsidR="008B5EF4" w:rsidRPr="0050782C" w:rsidRDefault="008B5EF4" w:rsidP="008B5EF4"/>
        </w:tc>
        <w:tc>
          <w:tcPr>
            <w:tcW w:w="1418" w:type="dxa"/>
            <w:shd w:val="clear" w:color="auto" w:fill="auto"/>
            <w:noWrap/>
          </w:tcPr>
          <w:p w14:paraId="722C8B94" w14:textId="77777777" w:rsidR="008B5EF4" w:rsidRPr="0050782C" w:rsidRDefault="008B5EF4" w:rsidP="008B5EF4"/>
        </w:tc>
      </w:tr>
      <w:tr w:rsidR="0050782C" w:rsidRPr="0050782C" w14:paraId="2583D826" w14:textId="77777777" w:rsidTr="008B5EF4">
        <w:trPr>
          <w:trHeight w:val="1134"/>
        </w:trPr>
        <w:tc>
          <w:tcPr>
            <w:tcW w:w="506" w:type="dxa"/>
            <w:shd w:val="clear" w:color="auto" w:fill="auto"/>
            <w:hideMark/>
          </w:tcPr>
          <w:p w14:paraId="6D114E53" w14:textId="77777777" w:rsidR="008B5EF4" w:rsidRPr="0050782C" w:rsidRDefault="008B5EF4" w:rsidP="008B5EF4">
            <w:pPr>
              <w:jc w:val="center"/>
            </w:pPr>
            <w:r w:rsidRPr="0050782C">
              <w:t>9.</w:t>
            </w:r>
          </w:p>
        </w:tc>
        <w:tc>
          <w:tcPr>
            <w:tcW w:w="6676" w:type="dxa"/>
            <w:shd w:val="clear" w:color="auto" w:fill="auto"/>
            <w:hideMark/>
          </w:tcPr>
          <w:p w14:paraId="4BF6A59C" w14:textId="77777777" w:rsidR="008B5EF4" w:rsidRPr="0050782C" w:rsidRDefault="008B5EF4" w:rsidP="008B5EF4">
            <w:pPr>
              <w:rPr>
                <w:b/>
              </w:rPr>
            </w:pPr>
            <w:r w:rsidRPr="0050782C">
              <w:rPr>
                <w:b/>
              </w:rPr>
              <w:t>Rozlišuje a porovnává úkoly orgánů právní ochrany občanů, uvede příklady jejich činnosti a spolupráce při postihování trestných činů.</w:t>
            </w:r>
          </w:p>
          <w:p w14:paraId="503C3B65" w14:textId="77777777" w:rsidR="008B5EF4" w:rsidRPr="0050782C" w:rsidRDefault="008B5EF4" w:rsidP="008B5EF4">
            <w:pPr>
              <w:rPr>
                <w:b/>
              </w:rPr>
            </w:pPr>
          </w:p>
        </w:tc>
        <w:tc>
          <w:tcPr>
            <w:tcW w:w="6676" w:type="dxa"/>
            <w:shd w:val="clear" w:color="auto" w:fill="auto"/>
            <w:hideMark/>
          </w:tcPr>
          <w:p w14:paraId="31BF76D9" w14:textId="77777777" w:rsidR="008B5EF4" w:rsidRPr="0050782C" w:rsidRDefault="008B5EF4" w:rsidP="008B5EF4">
            <w:r w:rsidRPr="0050782C">
              <w:t>Soudní systém ČR.</w:t>
            </w:r>
          </w:p>
        </w:tc>
        <w:tc>
          <w:tcPr>
            <w:tcW w:w="1418" w:type="dxa"/>
            <w:shd w:val="clear" w:color="auto" w:fill="auto"/>
            <w:noWrap/>
          </w:tcPr>
          <w:p w14:paraId="193F1E8D" w14:textId="77777777" w:rsidR="008B5EF4" w:rsidRPr="0050782C" w:rsidRDefault="008B5EF4" w:rsidP="008B5EF4"/>
        </w:tc>
      </w:tr>
      <w:tr w:rsidR="0050782C" w:rsidRPr="0050782C" w14:paraId="733BB06D" w14:textId="77777777" w:rsidTr="008B5EF4">
        <w:trPr>
          <w:trHeight w:val="1134"/>
        </w:trPr>
        <w:tc>
          <w:tcPr>
            <w:tcW w:w="506" w:type="dxa"/>
            <w:shd w:val="clear" w:color="auto" w:fill="auto"/>
            <w:hideMark/>
          </w:tcPr>
          <w:p w14:paraId="4E07E3E0" w14:textId="77777777" w:rsidR="008B5EF4" w:rsidRPr="0050782C" w:rsidRDefault="008B5EF4" w:rsidP="008B5EF4">
            <w:pPr>
              <w:jc w:val="center"/>
            </w:pPr>
            <w:r w:rsidRPr="0050782C">
              <w:t>9.</w:t>
            </w:r>
          </w:p>
        </w:tc>
        <w:tc>
          <w:tcPr>
            <w:tcW w:w="6676" w:type="dxa"/>
            <w:shd w:val="clear" w:color="auto" w:fill="auto"/>
            <w:hideMark/>
          </w:tcPr>
          <w:p w14:paraId="1FBDD973" w14:textId="77777777" w:rsidR="008B5EF4" w:rsidRPr="0050782C" w:rsidRDefault="008B5EF4" w:rsidP="008B5EF4">
            <w:pPr>
              <w:rPr>
                <w:b/>
              </w:rPr>
            </w:pPr>
            <w:r w:rsidRPr="0050782C">
              <w:rPr>
                <w:b/>
              </w:rPr>
              <w:t>Rozpoznává protiprávní jednání, rozliší přestupek a trestný čin, uvede jejich příklady.</w:t>
            </w:r>
          </w:p>
          <w:p w14:paraId="514BD8C8" w14:textId="77777777" w:rsidR="008B5EF4" w:rsidRPr="0050782C" w:rsidRDefault="008B5EF4" w:rsidP="008B5EF4">
            <w:pPr>
              <w:rPr>
                <w:b/>
              </w:rPr>
            </w:pPr>
            <w:r w:rsidRPr="0050782C">
              <w:rPr>
                <w:b/>
              </w:rPr>
              <w:t>Diskutuje o příčinách a důsledcích korupčního jednání.</w:t>
            </w:r>
          </w:p>
        </w:tc>
        <w:tc>
          <w:tcPr>
            <w:tcW w:w="6676" w:type="dxa"/>
            <w:shd w:val="clear" w:color="auto" w:fill="auto"/>
            <w:hideMark/>
          </w:tcPr>
          <w:p w14:paraId="65C85FD9" w14:textId="77777777" w:rsidR="008B5EF4" w:rsidRPr="0050782C" w:rsidRDefault="008B5EF4" w:rsidP="008B5EF4">
            <w:pPr>
              <w:pStyle w:val="Default"/>
              <w:rPr>
                <w:color w:val="auto"/>
              </w:rPr>
            </w:pPr>
            <w:r w:rsidRPr="0050782C">
              <w:rPr>
                <w:b/>
                <w:bCs/>
                <w:color w:val="auto"/>
              </w:rPr>
              <w:t xml:space="preserve">Protiprávní jednání </w:t>
            </w:r>
            <w:r w:rsidRPr="0050782C">
              <w:rPr>
                <w:color w:val="auto"/>
              </w:rPr>
              <w:t>– druhy a postihy protiprávního jednání včetně korupce, trestní postižitelnost; porušování předpisů v silničním provozu, porušování práv k duševnímu vlastnictví.</w:t>
            </w:r>
          </w:p>
        </w:tc>
        <w:tc>
          <w:tcPr>
            <w:tcW w:w="1418" w:type="dxa"/>
            <w:shd w:val="clear" w:color="auto" w:fill="auto"/>
            <w:noWrap/>
          </w:tcPr>
          <w:p w14:paraId="5311F6F3" w14:textId="77777777" w:rsidR="008B5EF4" w:rsidRPr="0050782C" w:rsidRDefault="008B5EF4" w:rsidP="008B5EF4"/>
        </w:tc>
      </w:tr>
      <w:tr w:rsidR="0050782C" w:rsidRPr="0050782C" w14:paraId="5D10720B" w14:textId="77777777" w:rsidTr="008B5EF4">
        <w:trPr>
          <w:trHeight w:val="1134"/>
        </w:trPr>
        <w:tc>
          <w:tcPr>
            <w:tcW w:w="506" w:type="dxa"/>
            <w:shd w:val="clear" w:color="auto" w:fill="auto"/>
            <w:hideMark/>
          </w:tcPr>
          <w:p w14:paraId="53EC31DE" w14:textId="77777777" w:rsidR="008B5EF4" w:rsidRPr="0050782C" w:rsidRDefault="008B5EF4" w:rsidP="008B5EF4">
            <w:pPr>
              <w:jc w:val="center"/>
            </w:pPr>
            <w:r w:rsidRPr="0050782C">
              <w:lastRenderedPageBreak/>
              <w:t>9.</w:t>
            </w:r>
          </w:p>
        </w:tc>
        <w:tc>
          <w:tcPr>
            <w:tcW w:w="6676" w:type="dxa"/>
            <w:shd w:val="clear" w:color="auto" w:fill="auto"/>
            <w:hideMark/>
          </w:tcPr>
          <w:p w14:paraId="2741FD9F" w14:textId="77777777" w:rsidR="008B5EF4" w:rsidRPr="0050782C" w:rsidRDefault="008B5EF4" w:rsidP="008B5EF4">
            <w:pPr>
              <w:rPr>
                <w:b/>
              </w:rPr>
            </w:pPr>
            <w:r w:rsidRPr="0050782C">
              <w:rPr>
                <w:b/>
              </w:rPr>
              <w:t>Vysvětlí, jakou funkci plní banky a jaké služby občanům nabízejí, vysvětlí význam úroku placeného a přijatého, uvede nejčastější druhy pojištění a navrhne, kdy je využít.</w:t>
            </w:r>
          </w:p>
          <w:p w14:paraId="29AB8CC9" w14:textId="77777777" w:rsidR="008B5EF4" w:rsidRPr="0050782C" w:rsidRDefault="008B5EF4" w:rsidP="008B5EF4">
            <w:pPr>
              <w:rPr>
                <w:b/>
              </w:rPr>
            </w:pPr>
          </w:p>
        </w:tc>
        <w:tc>
          <w:tcPr>
            <w:tcW w:w="6676" w:type="dxa"/>
            <w:shd w:val="clear" w:color="auto" w:fill="auto"/>
            <w:hideMark/>
          </w:tcPr>
          <w:p w14:paraId="3544D48F" w14:textId="77777777" w:rsidR="008B5EF4" w:rsidRPr="0050782C" w:rsidRDefault="008B5EF4" w:rsidP="008B5EF4">
            <w:r w:rsidRPr="0050782C">
              <w:rPr>
                <w:b/>
              </w:rPr>
              <w:t xml:space="preserve">Banky a jejich služby </w:t>
            </w:r>
            <w:r w:rsidRPr="0050782C">
              <w:t>– aktivní a pasivní operace, úročení, pojištění.</w:t>
            </w:r>
          </w:p>
        </w:tc>
        <w:tc>
          <w:tcPr>
            <w:tcW w:w="1418" w:type="dxa"/>
            <w:shd w:val="clear" w:color="auto" w:fill="auto"/>
            <w:noWrap/>
          </w:tcPr>
          <w:p w14:paraId="2C9B4E1D" w14:textId="77777777" w:rsidR="008B5EF4" w:rsidRPr="0050782C" w:rsidRDefault="008B5EF4" w:rsidP="008B5EF4"/>
        </w:tc>
      </w:tr>
      <w:tr w:rsidR="0050782C" w:rsidRPr="0050782C" w14:paraId="44F6AB98" w14:textId="77777777" w:rsidTr="008B5EF4">
        <w:trPr>
          <w:trHeight w:val="1125"/>
        </w:trPr>
        <w:tc>
          <w:tcPr>
            <w:tcW w:w="506" w:type="dxa"/>
            <w:shd w:val="clear" w:color="auto" w:fill="auto"/>
            <w:hideMark/>
          </w:tcPr>
          <w:p w14:paraId="5AF40316" w14:textId="77777777" w:rsidR="008B5EF4" w:rsidRPr="0050782C" w:rsidRDefault="008B5EF4" w:rsidP="008B5EF4">
            <w:pPr>
              <w:jc w:val="center"/>
            </w:pPr>
            <w:r w:rsidRPr="0050782C">
              <w:t>9.</w:t>
            </w:r>
          </w:p>
        </w:tc>
        <w:tc>
          <w:tcPr>
            <w:tcW w:w="6676" w:type="dxa"/>
            <w:shd w:val="clear" w:color="auto" w:fill="auto"/>
            <w:hideMark/>
          </w:tcPr>
          <w:p w14:paraId="5E273CD4" w14:textId="77777777" w:rsidR="008B5EF4" w:rsidRPr="0050782C" w:rsidRDefault="008B5EF4" w:rsidP="008B5EF4">
            <w:pPr>
              <w:rPr>
                <w:b/>
              </w:rPr>
            </w:pPr>
            <w:r w:rsidRPr="0050782C">
              <w:rPr>
                <w:b/>
              </w:rPr>
              <w:t xml:space="preserve">Uvede a porovná nejobvyklejší způsoby nakládání s volnými prostředky a způsoby krytí deficitu. </w:t>
            </w:r>
          </w:p>
          <w:p w14:paraId="2255890E" w14:textId="77777777" w:rsidR="008B5EF4" w:rsidRPr="0050782C" w:rsidRDefault="008B5EF4" w:rsidP="008B5EF4">
            <w:pPr>
              <w:rPr>
                <w:b/>
              </w:rPr>
            </w:pPr>
          </w:p>
        </w:tc>
        <w:tc>
          <w:tcPr>
            <w:tcW w:w="6676" w:type="dxa"/>
            <w:shd w:val="clear" w:color="auto" w:fill="auto"/>
            <w:hideMark/>
          </w:tcPr>
          <w:p w14:paraId="4677911D" w14:textId="77777777" w:rsidR="008B5EF4" w:rsidRPr="0050782C" w:rsidRDefault="008B5EF4" w:rsidP="008B5EF4">
            <w:pPr>
              <w:tabs>
                <w:tab w:val="left" w:pos="1080"/>
              </w:tabs>
            </w:pPr>
            <w:r w:rsidRPr="0050782C">
              <w:rPr>
                <w:b/>
              </w:rPr>
              <w:t xml:space="preserve">Banky a jejich služby </w:t>
            </w:r>
            <w:r w:rsidRPr="0050782C">
              <w:t>– produkty finančního trhu pro investování a pro získávání prostředků.</w:t>
            </w:r>
          </w:p>
        </w:tc>
        <w:tc>
          <w:tcPr>
            <w:tcW w:w="1418" w:type="dxa"/>
            <w:shd w:val="clear" w:color="auto" w:fill="auto"/>
          </w:tcPr>
          <w:p w14:paraId="7406D3C2" w14:textId="77777777" w:rsidR="008B5EF4" w:rsidRPr="0050782C" w:rsidRDefault="008B5EF4" w:rsidP="008B5EF4"/>
        </w:tc>
      </w:tr>
      <w:tr w:rsidR="0050782C" w:rsidRPr="0050782C" w14:paraId="6357B01B" w14:textId="77777777" w:rsidTr="008B5EF4">
        <w:trPr>
          <w:trHeight w:val="1125"/>
        </w:trPr>
        <w:tc>
          <w:tcPr>
            <w:tcW w:w="506" w:type="dxa"/>
            <w:shd w:val="clear" w:color="auto" w:fill="auto"/>
            <w:hideMark/>
          </w:tcPr>
          <w:p w14:paraId="4621B245" w14:textId="77777777" w:rsidR="008B5EF4" w:rsidRPr="0050782C" w:rsidRDefault="008B5EF4" w:rsidP="008B5EF4">
            <w:pPr>
              <w:jc w:val="center"/>
            </w:pPr>
            <w:r w:rsidRPr="0050782C">
              <w:t>9.</w:t>
            </w:r>
          </w:p>
        </w:tc>
        <w:tc>
          <w:tcPr>
            <w:tcW w:w="6676" w:type="dxa"/>
            <w:shd w:val="clear" w:color="auto" w:fill="auto"/>
            <w:hideMark/>
          </w:tcPr>
          <w:p w14:paraId="15C0E8EB" w14:textId="77777777" w:rsidR="008B5EF4" w:rsidRPr="0050782C" w:rsidRDefault="008B5EF4" w:rsidP="008B5EF4">
            <w:pPr>
              <w:rPr>
                <w:b/>
              </w:rPr>
            </w:pPr>
            <w:r w:rsidRPr="0050782C">
              <w:rPr>
                <w:b/>
              </w:rPr>
              <w:t>Popíše vliv a začlenění ČR do EU na každodenní život občanů, uvede příklady práv občanů ČR v rámci EU i možných způsobů jejich uplatňování.</w:t>
            </w:r>
          </w:p>
          <w:p w14:paraId="24B44FC5" w14:textId="77777777" w:rsidR="008B5EF4" w:rsidRPr="0050782C" w:rsidRDefault="008B5EF4" w:rsidP="008B5EF4">
            <w:pPr>
              <w:rPr>
                <w:b/>
              </w:rPr>
            </w:pPr>
          </w:p>
        </w:tc>
        <w:tc>
          <w:tcPr>
            <w:tcW w:w="6676" w:type="dxa"/>
            <w:shd w:val="clear" w:color="auto" w:fill="auto"/>
            <w:hideMark/>
          </w:tcPr>
          <w:p w14:paraId="34650E96" w14:textId="77777777" w:rsidR="008B5EF4" w:rsidRPr="0050782C" w:rsidRDefault="008B5EF4" w:rsidP="008B5EF4">
            <w:r w:rsidRPr="0050782C">
              <w:rPr>
                <w:b/>
              </w:rPr>
              <w:t>Evropská integrace</w:t>
            </w:r>
            <w:r w:rsidRPr="0050782C">
              <w:t xml:space="preserve"> - podstata, význam výhody.</w:t>
            </w:r>
          </w:p>
        </w:tc>
        <w:tc>
          <w:tcPr>
            <w:tcW w:w="1418" w:type="dxa"/>
            <w:shd w:val="clear" w:color="auto" w:fill="auto"/>
          </w:tcPr>
          <w:p w14:paraId="23ED580D" w14:textId="77777777" w:rsidR="008B5EF4" w:rsidRPr="0050782C" w:rsidRDefault="008B5EF4" w:rsidP="008B5EF4"/>
        </w:tc>
      </w:tr>
      <w:tr w:rsidR="0050782C" w:rsidRPr="0050782C" w14:paraId="4EF07F5C" w14:textId="77777777" w:rsidTr="008B5EF4">
        <w:trPr>
          <w:trHeight w:val="1395"/>
        </w:trPr>
        <w:tc>
          <w:tcPr>
            <w:tcW w:w="506" w:type="dxa"/>
            <w:shd w:val="clear" w:color="auto" w:fill="auto"/>
            <w:hideMark/>
          </w:tcPr>
          <w:p w14:paraId="360BDD4B" w14:textId="77777777" w:rsidR="008B5EF4" w:rsidRPr="0050782C" w:rsidRDefault="008B5EF4" w:rsidP="008B5EF4">
            <w:pPr>
              <w:jc w:val="center"/>
            </w:pPr>
            <w:r w:rsidRPr="0050782C">
              <w:t>9.</w:t>
            </w:r>
          </w:p>
        </w:tc>
        <w:tc>
          <w:tcPr>
            <w:tcW w:w="6676" w:type="dxa"/>
            <w:shd w:val="clear" w:color="auto" w:fill="auto"/>
            <w:hideMark/>
          </w:tcPr>
          <w:p w14:paraId="003545CA" w14:textId="77777777" w:rsidR="008B5EF4" w:rsidRPr="0050782C" w:rsidRDefault="008B5EF4" w:rsidP="008B5EF4">
            <w:pPr>
              <w:rPr>
                <w:b/>
              </w:rPr>
            </w:pPr>
            <w:r w:rsidRPr="0050782C">
              <w:rPr>
                <w:b/>
              </w:rPr>
              <w:t>Uvede některé mezinárodní organizace a společenství, k nimž má vztah ČR; posoudí jejich význam ve světovém dění a popíše výhody spolupráce mezi státy, včetně zajišťování obrany státu a účasti v zahraničních misích.</w:t>
            </w:r>
          </w:p>
          <w:p w14:paraId="16C30B0F" w14:textId="77777777" w:rsidR="008B5EF4" w:rsidRPr="0050782C" w:rsidRDefault="008B5EF4" w:rsidP="008B5EF4">
            <w:pPr>
              <w:rPr>
                <w:b/>
              </w:rPr>
            </w:pPr>
          </w:p>
        </w:tc>
        <w:tc>
          <w:tcPr>
            <w:tcW w:w="6676" w:type="dxa"/>
            <w:shd w:val="clear" w:color="auto" w:fill="auto"/>
            <w:hideMark/>
          </w:tcPr>
          <w:p w14:paraId="538C0C86" w14:textId="77777777" w:rsidR="008B5EF4" w:rsidRPr="0050782C" w:rsidRDefault="008B5EF4" w:rsidP="008B5EF4">
            <w:r w:rsidRPr="0050782C">
              <w:rPr>
                <w:b/>
              </w:rPr>
              <w:t>Mezinárodní spolupráce</w:t>
            </w:r>
            <w:r w:rsidRPr="0050782C">
              <w:t xml:space="preserve"> – ekonomická, politická a bezpečnostní spolupráce mezi státy, její výhody; významné mezinárodní organizace (Rada Evropy, NATO, OSN aj.)</w:t>
            </w:r>
          </w:p>
        </w:tc>
        <w:tc>
          <w:tcPr>
            <w:tcW w:w="1418" w:type="dxa"/>
            <w:shd w:val="clear" w:color="auto" w:fill="auto"/>
            <w:noWrap/>
          </w:tcPr>
          <w:p w14:paraId="3EC9633A" w14:textId="77777777" w:rsidR="008B5EF4" w:rsidRPr="0050782C" w:rsidRDefault="008B5EF4" w:rsidP="008B5EF4"/>
        </w:tc>
      </w:tr>
      <w:tr w:rsidR="0050782C" w:rsidRPr="0050782C" w14:paraId="5FD07C5F" w14:textId="77777777" w:rsidTr="008B5EF4">
        <w:trPr>
          <w:trHeight w:val="840"/>
        </w:trPr>
        <w:tc>
          <w:tcPr>
            <w:tcW w:w="506" w:type="dxa"/>
            <w:shd w:val="clear" w:color="auto" w:fill="auto"/>
            <w:hideMark/>
          </w:tcPr>
          <w:p w14:paraId="7B52DDB6" w14:textId="77777777" w:rsidR="008B5EF4" w:rsidRPr="0050782C" w:rsidRDefault="008B5EF4" w:rsidP="008B5EF4">
            <w:pPr>
              <w:jc w:val="center"/>
            </w:pPr>
            <w:r w:rsidRPr="0050782C">
              <w:t>9.</w:t>
            </w:r>
          </w:p>
        </w:tc>
        <w:tc>
          <w:tcPr>
            <w:tcW w:w="6676" w:type="dxa"/>
            <w:shd w:val="clear" w:color="auto" w:fill="auto"/>
            <w:hideMark/>
          </w:tcPr>
          <w:p w14:paraId="35108189" w14:textId="77777777" w:rsidR="008B5EF4" w:rsidRPr="0050782C" w:rsidRDefault="008B5EF4" w:rsidP="008B5EF4">
            <w:pPr>
              <w:rPr>
                <w:b/>
              </w:rPr>
            </w:pPr>
            <w:r w:rsidRPr="0050782C">
              <w:rPr>
                <w:b/>
              </w:rPr>
              <w:t>Uvede příklady některých projevů globalizace, porovná jejich klady a zápory.</w:t>
            </w:r>
          </w:p>
          <w:p w14:paraId="55462655" w14:textId="77777777" w:rsidR="008B5EF4" w:rsidRPr="0050782C" w:rsidRDefault="008B5EF4" w:rsidP="008B5EF4">
            <w:pPr>
              <w:rPr>
                <w:b/>
              </w:rPr>
            </w:pPr>
          </w:p>
        </w:tc>
        <w:tc>
          <w:tcPr>
            <w:tcW w:w="6676" w:type="dxa"/>
            <w:shd w:val="clear" w:color="auto" w:fill="auto"/>
            <w:hideMark/>
          </w:tcPr>
          <w:p w14:paraId="7F39623E" w14:textId="77777777" w:rsidR="008B5EF4" w:rsidRPr="0050782C" w:rsidRDefault="008B5EF4" w:rsidP="008B5EF4">
            <w:r w:rsidRPr="0050782C">
              <w:rPr>
                <w:b/>
              </w:rPr>
              <w:t>Globalizace</w:t>
            </w:r>
            <w:r w:rsidRPr="0050782C">
              <w:t xml:space="preserve"> – projevy, klady, zápory; významné globální problémy včetně válek a terorismu, možnosti jejich řešení.</w:t>
            </w:r>
          </w:p>
          <w:p w14:paraId="577ADCC8" w14:textId="77777777" w:rsidR="008B5EF4" w:rsidRPr="0050782C" w:rsidRDefault="008B5EF4" w:rsidP="008B5EF4">
            <w:r w:rsidRPr="0050782C">
              <w:t>Významné globální problémy v Evropě a ve světě, způsoby jejich řešení.</w:t>
            </w:r>
          </w:p>
        </w:tc>
        <w:tc>
          <w:tcPr>
            <w:tcW w:w="1418" w:type="dxa"/>
            <w:shd w:val="clear" w:color="auto" w:fill="auto"/>
          </w:tcPr>
          <w:p w14:paraId="1F74D307" w14:textId="77777777" w:rsidR="008B5EF4" w:rsidRPr="0050782C" w:rsidRDefault="008B5EF4" w:rsidP="008B5EF4"/>
        </w:tc>
      </w:tr>
      <w:tr w:rsidR="0050782C" w:rsidRPr="0050782C" w14:paraId="629413D4" w14:textId="77777777" w:rsidTr="008B5EF4">
        <w:trPr>
          <w:trHeight w:val="1155"/>
        </w:trPr>
        <w:tc>
          <w:tcPr>
            <w:tcW w:w="506" w:type="dxa"/>
            <w:shd w:val="clear" w:color="auto" w:fill="auto"/>
            <w:hideMark/>
          </w:tcPr>
          <w:p w14:paraId="5C4037A1" w14:textId="77777777" w:rsidR="008B5EF4" w:rsidRPr="0050782C" w:rsidRDefault="008B5EF4" w:rsidP="008B5EF4">
            <w:pPr>
              <w:jc w:val="center"/>
            </w:pPr>
            <w:r w:rsidRPr="0050782C">
              <w:t>9.</w:t>
            </w:r>
          </w:p>
        </w:tc>
        <w:tc>
          <w:tcPr>
            <w:tcW w:w="6676" w:type="dxa"/>
            <w:shd w:val="clear" w:color="auto" w:fill="auto"/>
            <w:hideMark/>
          </w:tcPr>
          <w:p w14:paraId="56CF707C" w14:textId="2FA7BB71" w:rsidR="008B5EF4" w:rsidRPr="0050782C" w:rsidRDefault="008B5EF4" w:rsidP="008B5EF4">
            <w:pPr>
              <w:rPr>
                <w:b/>
              </w:rPr>
            </w:pPr>
            <w:r w:rsidRPr="0050782C">
              <w:rPr>
                <w:b/>
              </w:rPr>
              <w:t>Uvede některé globální problémy současnosti, vyjádří na ně svůj názor a popíše jejich hlavní příčiny i možné důsledky pro život lidstva.</w:t>
            </w:r>
          </w:p>
        </w:tc>
        <w:tc>
          <w:tcPr>
            <w:tcW w:w="6676" w:type="dxa"/>
            <w:shd w:val="clear" w:color="auto" w:fill="auto"/>
            <w:hideMark/>
          </w:tcPr>
          <w:p w14:paraId="6F1B30F1" w14:textId="77777777" w:rsidR="008B5EF4" w:rsidRPr="0050782C" w:rsidRDefault="008B5EF4" w:rsidP="008B5EF4">
            <w:r w:rsidRPr="0050782C">
              <w:t>Globální problémy - ekologické, společenské.</w:t>
            </w:r>
          </w:p>
        </w:tc>
        <w:tc>
          <w:tcPr>
            <w:tcW w:w="1418" w:type="dxa"/>
            <w:shd w:val="clear" w:color="auto" w:fill="auto"/>
            <w:noWrap/>
          </w:tcPr>
          <w:p w14:paraId="01317CF9" w14:textId="77777777" w:rsidR="008B5EF4" w:rsidRPr="0050782C" w:rsidRDefault="008B5EF4" w:rsidP="008B5EF4"/>
        </w:tc>
      </w:tr>
      <w:tr w:rsidR="0050782C" w:rsidRPr="0050782C" w14:paraId="4C783228" w14:textId="77777777" w:rsidTr="008B5EF4">
        <w:trPr>
          <w:trHeight w:val="1350"/>
        </w:trPr>
        <w:tc>
          <w:tcPr>
            <w:tcW w:w="506" w:type="dxa"/>
            <w:shd w:val="clear" w:color="auto" w:fill="auto"/>
            <w:hideMark/>
          </w:tcPr>
          <w:p w14:paraId="65C98EC5" w14:textId="77777777" w:rsidR="008B5EF4" w:rsidRPr="0050782C" w:rsidRDefault="008B5EF4" w:rsidP="008B5EF4">
            <w:pPr>
              <w:jc w:val="center"/>
            </w:pPr>
            <w:r w:rsidRPr="0050782C">
              <w:t>9.</w:t>
            </w:r>
          </w:p>
        </w:tc>
        <w:tc>
          <w:tcPr>
            <w:tcW w:w="6676" w:type="dxa"/>
            <w:shd w:val="clear" w:color="auto" w:fill="auto"/>
            <w:hideMark/>
          </w:tcPr>
          <w:p w14:paraId="72B95A06" w14:textId="2D018DC0" w:rsidR="008B5EF4" w:rsidRPr="0050782C" w:rsidRDefault="008B5EF4" w:rsidP="008B5EF4">
            <w:pPr>
              <w:rPr>
                <w:b/>
              </w:rPr>
            </w:pPr>
            <w:r w:rsidRPr="0050782C">
              <w:rPr>
                <w:b/>
              </w:rPr>
              <w:t>Objasní souvislosti globálních a lokálních problémů, uvede příklady možných projevů a způsobů řešení globálních problémů na lokální úrovni - v obci, regionu.</w:t>
            </w:r>
          </w:p>
        </w:tc>
        <w:tc>
          <w:tcPr>
            <w:tcW w:w="6676" w:type="dxa"/>
            <w:shd w:val="clear" w:color="auto" w:fill="auto"/>
            <w:hideMark/>
          </w:tcPr>
          <w:p w14:paraId="4BBF8247" w14:textId="77777777" w:rsidR="008B5EF4" w:rsidRPr="0050782C" w:rsidRDefault="008B5EF4" w:rsidP="008B5EF4">
            <w:r w:rsidRPr="0050782C">
              <w:t>Globální problémy - co mohu udělat já a mé okolí.</w:t>
            </w:r>
          </w:p>
        </w:tc>
        <w:tc>
          <w:tcPr>
            <w:tcW w:w="1418" w:type="dxa"/>
            <w:shd w:val="clear" w:color="auto" w:fill="auto"/>
            <w:noWrap/>
          </w:tcPr>
          <w:p w14:paraId="0CF5CAF8" w14:textId="77777777" w:rsidR="008B5EF4" w:rsidRPr="0050782C" w:rsidRDefault="008B5EF4" w:rsidP="008B5EF4"/>
        </w:tc>
      </w:tr>
      <w:tr w:rsidR="008B5EF4" w:rsidRPr="0050782C" w14:paraId="268F81DC" w14:textId="77777777" w:rsidTr="008B5EF4">
        <w:trPr>
          <w:trHeight w:val="885"/>
        </w:trPr>
        <w:tc>
          <w:tcPr>
            <w:tcW w:w="506" w:type="dxa"/>
            <w:shd w:val="clear" w:color="auto" w:fill="auto"/>
            <w:hideMark/>
          </w:tcPr>
          <w:p w14:paraId="3A290CDC" w14:textId="77777777" w:rsidR="008B5EF4" w:rsidRPr="0050782C" w:rsidRDefault="008B5EF4" w:rsidP="008B5EF4">
            <w:pPr>
              <w:jc w:val="center"/>
            </w:pPr>
            <w:r w:rsidRPr="0050782C">
              <w:lastRenderedPageBreak/>
              <w:t>9.</w:t>
            </w:r>
          </w:p>
        </w:tc>
        <w:tc>
          <w:tcPr>
            <w:tcW w:w="6676" w:type="dxa"/>
            <w:shd w:val="clear" w:color="auto" w:fill="auto"/>
            <w:hideMark/>
          </w:tcPr>
          <w:p w14:paraId="352A7528" w14:textId="2369CD9C" w:rsidR="008B5EF4" w:rsidRPr="0050782C" w:rsidRDefault="008B5EF4" w:rsidP="008B5EF4">
            <w:pPr>
              <w:rPr>
                <w:b/>
              </w:rPr>
            </w:pPr>
            <w:r w:rsidRPr="0050782C">
              <w:rPr>
                <w:b/>
              </w:rPr>
              <w:t>Uvede příklady mezinárodního terorismu a zaujme vlastní postoj ke způsobům jeho potírání, objasní roli ozbrojených sil ČR při zajišťování obrany státu a při řešení krizí nevojenského charakteru.</w:t>
            </w:r>
          </w:p>
        </w:tc>
        <w:tc>
          <w:tcPr>
            <w:tcW w:w="6676" w:type="dxa"/>
            <w:shd w:val="clear" w:color="auto" w:fill="auto"/>
            <w:hideMark/>
          </w:tcPr>
          <w:p w14:paraId="38DD5BD8" w14:textId="1CD49BCD" w:rsidR="008B5EF4" w:rsidRPr="0050782C" w:rsidRDefault="008B5EF4" w:rsidP="008B5EF4">
            <w:r w:rsidRPr="0050782C">
              <w:t>Rada Evropy, NATO, OSN, EU a boj proti mezinárodnímu terorismu a jeho prevence.</w:t>
            </w:r>
          </w:p>
        </w:tc>
        <w:tc>
          <w:tcPr>
            <w:tcW w:w="1418" w:type="dxa"/>
            <w:shd w:val="clear" w:color="auto" w:fill="auto"/>
            <w:noWrap/>
          </w:tcPr>
          <w:p w14:paraId="1F193EEB" w14:textId="77777777" w:rsidR="008B5EF4" w:rsidRPr="0050782C" w:rsidRDefault="008B5EF4" w:rsidP="008B5EF4"/>
        </w:tc>
      </w:tr>
    </w:tbl>
    <w:p w14:paraId="3A1B416F" w14:textId="77777777" w:rsidR="008B5EF4" w:rsidRPr="0050782C" w:rsidRDefault="008B5EF4" w:rsidP="008B5EF4">
      <w:r w:rsidRPr="0050782C">
        <w:br w:type="page"/>
      </w:r>
    </w:p>
    <w:p w14:paraId="42AA15DE" w14:textId="77777777" w:rsidR="008B5EF4" w:rsidRPr="0050782C" w:rsidRDefault="008B5EF4" w:rsidP="002A6665">
      <w:pPr>
        <w:pStyle w:val="Nadpis3"/>
        <w:numPr>
          <w:ilvl w:val="2"/>
          <w:numId w:val="350"/>
        </w:numPr>
      </w:pPr>
      <w:bookmarkStart w:id="220" w:name="_Toc278043430"/>
      <w:bookmarkStart w:id="221" w:name="_Toc458586365"/>
      <w:bookmarkStart w:id="222" w:name="_Toc18264888"/>
      <w:bookmarkStart w:id="223" w:name="_Toc175519962"/>
      <w:bookmarkStart w:id="224" w:name="_Toc176004750"/>
      <w:r w:rsidRPr="0050782C">
        <w:lastRenderedPageBreak/>
        <w:t>Fyzika</w:t>
      </w:r>
      <w:bookmarkEnd w:id="220"/>
      <w:bookmarkEnd w:id="221"/>
      <w:bookmarkEnd w:id="222"/>
      <w:bookmarkEnd w:id="223"/>
      <w:bookmarkEnd w:id="224"/>
    </w:p>
    <w:p w14:paraId="1215B7A0" w14:textId="77777777" w:rsidR="008B5EF4" w:rsidRPr="0050782C" w:rsidRDefault="008B5EF4" w:rsidP="008B5EF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011"/>
        <w:gridCol w:w="6012"/>
        <w:gridCol w:w="1283"/>
      </w:tblGrid>
      <w:tr w:rsidR="0050782C" w:rsidRPr="0050782C" w14:paraId="4622968D" w14:textId="77777777" w:rsidTr="008B5EF4">
        <w:trPr>
          <w:trHeight w:val="915"/>
        </w:trPr>
        <w:tc>
          <w:tcPr>
            <w:tcW w:w="197" w:type="pct"/>
            <w:shd w:val="clear" w:color="auto" w:fill="auto"/>
            <w:noWrap/>
            <w:textDirection w:val="btLr"/>
          </w:tcPr>
          <w:p w14:paraId="66321DA9" w14:textId="77777777" w:rsidR="008B5EF4" w:rsidRPr="0050782C" w:rsidRDefault="008B5EF4" w:rsidP="008B5EF4">
            <w:pPr>
              <w:rPr>
                <w:b/>
                <w:bCs/>
              </w:rPr>
            </w:pPr>
            <w:r w:rsidRPr="0050782C">
              <w:rPr>
                <w:b/>
                <w:bCs/>
              </w:rPr>
              <w:t>Ročník</w:t>
            </w:r>
          </w:p>
        </w:tc>
        <w:tc>
          <w:tcPr>
            <w:tcW w:w="2179" w:type="pct"/>
            <w:shd w:val="clear" w:color="auto" w:fill="auto"/>
          </w:tcPr>
          <w:p w14:paraId="2BA8C080" w14:textId="77777777" w:rsidR="008B5EF4" w:rsidRPr="0050782C" w:rsidRDefault="008B5EF4" w:rsidP="008B5EF4">
            <w:pPr>
              <w:jc w:val="center"/>
              <w:rPr>
                <w:b/>
                <w:bCs/>
              </w:rPr>
            </w:pPr>
            <w:r w:rsidRPr="0050782C">
              <w:rPr>
                <w:b/>
                <w:bCs/>
              </w:rPr>
              <w:t>Očekávané výstupy</w:t>
            </w:r>
          </w:p>
        </w:tc>
        <w:tc>
          <w:tcPr>
            <w:tcW w:w="2179" w:type="pct"/>
            <w:shd w:val="clear" w:color="auto" w:fill="auto"/>
          </w:tcPr>
          <w:p w14:paraId="03EDBBC1" w14:textId="77777777" w:rsidR="008B5EF4" w:rsidRPr="0050782C" w:rsidRDefault="008B5EF4" w:rsidP="008B5EF4">
            <w:pPr>
              <w:jc w:val="center"/>
              <w:rPr>
                <w:b/>
                <w:bCs/>
              </w:rPr>
            </w:pPr>
            <w:r w:rsidRPr="0050782C">
              <w:rPr>
                <w:b/>
                <w:bCs/>
              </w:rPr>
              <w:t>Učivo</w:t>
            </w:r>
          </w:p>
        </w:tc>
        <w:tc>
          <w:tcPr>
            <w:tcW w:w="445" w:type="pct"/>
            <w:shd w:val="clear" w:color="auto" w:fill="auto"/>
          </w:tcPr>
          <w:p w14:paraId="52489901" w14:textId="77777777" w:rsidR="008B5EF4" w:rsidRPr="0050782C" w:rsidRDefault="008B5EF4" w:rsidP="008B5EF4">
            <w:pPr>
              <w:jc w:val="center"/>
              <w:rPr>
                <w:b/>
                <w:bCs/>
              </w:rPr>
            </w:pPr>
            <w:r w:rsidRPr="0050782C">
              <w:rPr>
                <w:b/>
                <w:bCs/>
              </w:rPr>
              <w:t>Průřezová témata</w:t>
            </w:r>
          </w:p>
        </w:tc>
      </w:tr>
      <w:tr w:rsidR="0050782C" w:rsidRPr="0050782C" w14:paraId="657AFA76" w14:textId="77777777" w:rsidTr="008B5EF4">
        <w:trPr>
          <w:trHeight w:val="810"/>
        </w:trPr>
        <w:tc>
          <w:tcPr>
            <w:tcW w:w="197" w:type="pct"/>
            <w:shd w:val="clear" w:color="auto" w:fill="auto"/>
          </w:tcPr>
          <w:p w14:paraId="37F67B3C" w14:textId="77777777" w:rsidR="008B5EF4" w:rsidRPr="0050782C" w:rsidRDefault="008B5EF4" w:rsidP="008B5EF4">
            <w:pPr>
              <w:jc w:val="center"/>
            </w:pPr>
            <w:r w:rsidRPr="0050782C">
              <w:t>6.</w:t>
            </w:r>
          </w:p>
        </w:tc>
        <w:tc>
          <w:tcPr>
            <w:tcW w:w="2179" w:type="pct"/>
            <w:shd w:val="clear" w:color="auto" w:fill="auto"/>
          </w:tcPr>
          <w:p w14:paraId="05E288BD" w14:textId="77777777" w:rsidR="008B5EF4" w:rsidRPr="0050782C" w:rsidRDefault="008B5EF4" w:rsidP="008B5EF4">
            <w:pPr>
              <w:rPr>
                <w:b/>
              </w:rPr>
            </w:pPr>
            <w:r w:rsidRPr="0050782C">
              <w:rPr>
                <w:b/>
              </w:rPr>
              <w:t>Změří vhodně zvolenými měřidly některé důležité fyzikální veličiny charakterizující látky a tělesa.</w:t>
            </w:r>
          </w:p>
        </w:tc>
        <w:tc>
          <w:tcPr>
            <w:tcW w:w="2179" w:type="pct"/>
            <w:shd w:val="clear" w:color="auto" w:fill="auto"/>
          </w:tcPr>
          <w:p w14:paraId="5EA46944" w14:textId="77777777" w:rsidR="008B5EF4" w:rsidRPr="0050782C" w:rsidRDefault="008B5EF4" w:rsidP="008B5EF4">
            <w:r w:rsidRPr="0050782C">
              <w:t>Měřené veličiny - délka, objem, hmotnost, teplota a její změna, čas.</w:t>
            </w:r>
          </w:p>
        </w:tc>
        <w:tc>
          <w:tcPr>
            <w:tcW w:w="445" w:type="pct"/>
            <w:shd w:val="clear" w:color="auto" w:fill="auto"/>
          </w:tcPr>
          <w:p w14:paraId="64672ECA" w14:textId="77777777" w:rsidR="008B5EF4" w:rsidRPr="0050782C" w:rsidRDefault="008B5EF4" w:rsidP="008B5EF4">
            <w:r w:rsidRPr="0050782C">
              <w:t> </w:t>
            </w:r>
          </w:p>
        </w:tc>
      </w:tr>
      <w:tr w:rsidR="0050782C" w:rsidRPr="0050782C" w14:paraId="78F1FB25" w14:textId="77777777" w:rsidTr="008B5EF4">
        <w:trPr>
          <w:trHeight w:val="1035"/>
        </w:trPr>
        <w:tc>
          <w:tcPr>
            <w:tcW w:w="197" w:type="pct"/>
            <w:shd w:val="clear" w:color="auto" w:fill="auto"/>
          </w:tcPr>
          <w:p w14:paraId="39E75D1B" w14:textId="77777777" w:rsidR="008B5EF4" w:rsidRPr="0050782C" w:rsidRDefault="008B5EF4" w:rsidP="008B5EF4">
            <w:pPr>
              <w:jc w:val="center"/>
            </w:pPr>
            <w:r w:rsidRPr="0050782C">
              <w:t>6.</w:t>
            </w:r>
          </w:p>
        </w:tc>
        <w:tc>
          <w:tcPr>
            <w:tcW w:w="2179" w:type="pct"/>
            <w:shd w:val="clear" w:color="auto" w:fill="auto"/>
          </w:tcPr>
          <w:p w14:paraId="7BEB9F49" w14:textId="77777777" w:rsidR="008B5EF4" w:rsidRPr="0050782C" w:rsidRDefault="008B5EF4" w:rsidP="008B5EF4">
            <w:pPr>
              <w:rPr>
                <w:b/>
              </w:rPr>
            </w:pPr>
            <w:r w:rsidRPr="0050782C">
              <w:rPr>
                <w:b/>
              </w:rPr>
              <w:t>Uvede konkrétní příklady jevů dokazujících, že se částice látek neustále pohybují a vzájemně na sebe působí.</w:t>
            </w:r>
          </w:p>
        </w:tc>
        <w:tc>
          <w:tcPr>
            <w:tcW w:w="2179" w:type="pct"/>
            <w:shd w:val="clear" w:color="auto" w:fill="auto"/>
          </w:tcPr>
          <w:p w14:paraId="194AA27E" w14:textId="77777777" w:rsidR="008B5EF4" w:rsidRPr="0050782C" w:rsidRDefault="008B5EF4" w:rsidP="008B5EF4">
            <w:r w:rsidRPr="0050782C">
              <w:t>Skupenství látek - souvislost skupenství látek s jejich částicovou stavbou, difúze.</w:t>
            </w:r>
          </w:p>
        </w:tc>
        <w:tc>
          <w:tcPr>
            <w:tcW w:w="445" w:type="pct"/>
            <w:shd w:val="clear" w:color="auto" w:fill="auto"/>
          </w:tcPr>
          <w:p w14:paraId="5F486FB2" w14:textId="77777777" w:rsidR="008B5EF4" w:rsidRPr="0050782C" w:rsidRDefault="008B5EF4" w:rsidP="008B5EF4">
            <w:r w:rsidRPr="0050782C">
              <w:t> </w:t>
            </w:r>
          </w:p>
        </w:tc>
      </w:tr>
      <w:tr w:rsidR="0050782C" w:rsidRPr="0050782C" w14:paraId="74992083" w14:textId="77777777" w:rsidTr="008B5EF4">
        <w:trPr>
          <w:trHeight w:val="615"/>
        </w:trPr>
        <w:tc>
          <w:tcPr>
            <w:tcW w:w="197" w:type="pct"/>
            <w:shd w:val="clear" w:color="auto" w:fill="auto"/>
          </w:tcPr>
          <w:p w14:paraId="763CA177" w14:textId="77777777" w:rsidR="008B5EF4" w:rsidRPr="0050782C" w:rsidRDefault="008B5EF4" w:rsidP="008B5EF4">
            <w:pPr>
              <w:jc w:val="center"/>
            </w:pPr>
            <w:r w:rsidRPr="0050782C">
              <w:t>6.</w:t>
            </w:r>
          </w:p>
        </w:tc>
        <w:tc>
          <w:tcPr>
            <w:tcW w:w="2179" w:type="pct"/>
            <w:shd w:val="clear" w:color="auto" w:fill="auto"/>
          </w:tcPr>
          <w:p w14:paraId="0F0B4925" w14:textId="77777777" w:rsidR="008B5EF4" w:rsidRPr="0050782C" w:rsidRDefault="008B5EF4" w:rsidP="008B5EF4">
            <w:pPr>
              <w:rPr>
                <w:b/>
              </w:rPr>
            </w:pPr>
            <w:r w:rsidRPr="0050782C">
              <w:rPr>
                <w:b/>
              </w:rPr>
              <w:t xml:space="preserve">Předpoví, jak se změní délka </w:t>
            </w:r>
            <w:r w:rsidRPr="0050782C">
              <w:rPr>
                <w:b/>
              </w:rPr>
              <w:br/>
              <w:t>či objem tělesa při dané změně teploty.</w:t>
            </w:r>
          </w:p>
        </w:tc>
        <w:tc>
          <w:tcPr>
            <w:tcW w:w="2179" w:type="pct"/>
            <w:shd w:val="clear" w:color="auto" w:fill="auto"/>
            <w:noWrap/>
          </w:tcPr>
          <w:p w14:paraId="3F01CE1C" w14:textId="77777777" w:rsidR="008B5EF4" w:rsidRPr="0050782C" w:rsidRDefault="008B5EF4" w:rsidP="008B5EF4">
            <w:r w:rsidRPr="0050782C">
              <w:t>Délková a objemová roztažnost.</w:t>
            </w:r>
          </w:p>
        </w:tc>
        <w:tc>
          <w:tcPr>
            <w:tcW w:w="445" w:type="pct"/>
            <w:shd w:val="clear" w:color="auto" w:fill="auto"/>
          </w:tcPr>
          <w:p w14:paraId="434CCE74" w14:textId="77777777" w:rsidR="008B5EF4" w:rsidRPr="0050782C" w:rsidRDefault="008B5EF4" w:rsidP="008B5EF4">
            <w:r w:rsidRPr="0050782C">
              <w:t> </w:t>
            </w:r>
          </w:p>
        </w:tc>
      </w:tr>
      <w:tr w:rsidR="0050782C" w:rsidRPr="0050782C" w14:paraId="095EA23B" w14:textId="77777777" w:rsidTr="008B5EF4">
        <w:trPr>
          <w:trHeight w:val="855"/>
        </w:trPr>
        <w:tc>
          <w:tcPr>
            <w:tcW w:w="197" w:type="pct"/>
            <w:shd w:val="clear" w:color="auto" w:fill="auto"/>
          </w:tcPr>
          <w:p w14:paraId="318142C4" w14:textId="77777777" w:rsidR="008B5EF4" w:rsidRPr="0050782C" w:rsidRDefault="008B5EF4" w:rsidP="008B5EF4">
            <w:pPr>
              <w:jc w:val="center"/>
            </w:pPr>
            <w:r w:rsidRPr="0050782C">
              <w:t>6.</w:t>
            </w:r>
          </w:p>
        </w:tc>
        <w:tc>
          <w:tcPr>
            <w:tcW w:w="2179" w:type="pct"/>
            <w:shd w:val="clear" w:color="auto" w:fill="auto"/>
          </w:tcPr>
          <w:p w14:paraId="46EB38BD" w14:textId="77777777" w:rsidR="008B5EF4" w:rsidRPr="0050782C" w:rsidRDefault="008B5EF4" w:rsidP="008B5EF4">
            <w:pPr>
              <w:rPr>
                <w:b/>
              </w:rPr>
            </w:pPr>
            <w:r w:rsidRPr="0050782C">
              <w:rPr>
                <w:b/>
              </w:rPr>
              <w:t>Využívá s porozuměním vztah mezi hustotou, hmotností a objemem při řešení praktických problémů.</w:t>
            </w:r>
          </w:p>
        </w:tc>
        <w:tc>
          <w:tcPr>
            <w:tcW w:w="2179" w:type="pct"/>
            <w:shd w:val="clear" w:color="auto" w:fill="auto"/>
          </w:tcPr>
          <w:p w14:paraId="48EC74D7" w14:textId="77777777" w:rsidR="008B5EF4" w:rsidRPr="0050782C" w:rsidRDefault="008B5EF4" w:rsidP="008B5EF4">
            <w:r w:rsidRPr="0050782C">
              <w:t>Fyzikální veličiny - hustota, hmotnost, objem, vztahy mezi nimi.</w:t>
            </w:r>
          </w:p>
        </w:tc>
        <w:tc>
          <w:tcPr>
            <w:tcW w:w="445" w:type="pct"/>
            <w:shd w:val="clear" w:color="auto" w:fill="auto"/>
          </w:tcPr>
          <w:p w14:paraId="324B2F34" w14:textId="77777777" w:rsidR="008B5EF4" w:rsidRPr="0050782C" w:rsidRDefault="008B5EF4" w:rsidP="008B5EF4">
            <w:r w:rsidRPr="0050782C">
              <w:t> </w:t>
            </w:r>
          </w:p>
        </w:tc>
      </w:tr>
      <w:tr w:rsidR="0050782C" w:rsidRPr="0050782C" w14:paraId="4A6E5EFA" w14:textId="77777777" w:rsidTr="008B5EF4">
        <w:trPr>
          <w:trHeight w:val="20"/>
        </w:trPr>
        <w:tc>
          <w:tcPr>
            <w:tcW w:w="197" w:type="pct"/>
            <w:shd w:val="clear" w:color="auto" w:fill="auto"/>
            <w:noWrap/>
          </w:tcPr>
          <w:p w14:paraId="0E8257BA" w14:textId="77777777" w:rsidR="008B5EF4" w:rsidRPr="0050782C" w:rsidRDefault="008B5EF4" w:rsidP="008B5EF4">
            <w:pPr>
              <w:jc w:val="center"/>
            </w:pPr>
          </w:p>
        </w:tc>
        <w:tc>
          <w:tcPr>
            <w:tcW w:w="2179" w:type="pct"/>
            <w:shd w:val="clear" w:color="auto" w:fill="auto"/>
          </w:tcPr>
          <w:p w14:paraId="396C2714" w14:textId="77777777" w:rsidR="008B5EF4" w:rsidRPr="0050782C" w:rsidRDefault="008B5EF4" w:rsidP="008B5EF4">
            <w:r w:rsidRPr="0050782C">
              <w:t> </w:t>
            </w:r>
          </w:p>
        </w:tc>
        <w:tc>
          <w:tcPr>
            <w:tcW w:w="2179" w:type="pct"/>
            <w:shd w:val="clear" w:color="auto" w:fill="auto"/>
            <w:noWrap/>
          </w:tcPr>
          <w:p w14:paraId="05240010" w14:textId="77777777" w:rsidR="008B5EF4" w:rsidRPr="0050782C" w:rsidRDefault="008B5EF4" w:rsidP="008B5EF4">
            <w:r w:rsidRPr="0050782C">
              <w:t> </w:t>
            </w:r>
          </w:p>
        </w:tc>
        <w:tc>
          <w:tcPr>
            <w:tcW w:w="445" w:type="pct"/>
            <w:shd w:val="clear" w:color="auto" w:fill="auto"/>
            <w:noWrap/>
          </w:tcPr>
          <w:p w14:paraId="51231877" w14:textId="77777777" w:rsidR="008B5EF4" w:rsidRPr="0050782C" w:rsidRDefault="008B5EF4" w:rsidP="008B5EF4"/>
        </w:tc>
      </w:tr>
      <w:tr w:rsidR="0050782C" w:rsidRPr="0050782C" w14:paraId="6E5A75C6" w14:textId="77777777" w:rsidTr="008B5EF4">
        <w:trPr>
          <w:trHeight w:val="600"/>
        </w:trPr>
        <w:tc>
          <w:tcPr>
            <w:tcW w:w="197" w:type="pct"/>
            <w:shd w:val="clear" w:color="auto" w:fill="auto"/>
          </w:tcPr>
          <w:p w14:paraId="073E7D2F" w14:textId="77777777" w:rsidR="008B5EF4" w:rsidRPr="0050782C" w:rsidRDefault="008B5EF4" w:rsidP="008B5EF4">
            <w:pPr>
              <w:jc w:val="center"/>
            </w:pPr>
            <w:r w:rsidRPr="0050782C">
              <w:t>7.</w:t>
            </w:r>
          </w:p>
        </w:tc>
        <w:tc>
          <w:tcPr>
            <w:tcW w:w="2179" w:type="pct"/>
            <w:shd w:val="clear" w:color="auto" w:fill="auto"/>
          </w:tcPr>
          <w:p w14:paraId="035517D2" w14:textId="77777777" w:rsidR="008B5EF4" w:rsidRPr="0050782C" w:rsidRDefault="008B5EF4" w:rsidP="008B5EF4">
            <w:pPr>
              <w:rPr>
                <w:b/>
              </w:rPr>
            </w:pPr>
            <w:r w:rsidRPr="0050782C">
              <w:rPr>
                <w:b/>
              </w:rPr>
              <w:t>Rozhodne, jaký druh pohybu těleso koná vzhledem k jinému tělesu.</w:t>
            </w:r>
          </w:p>
        </w:tc>
        <w:tc>
          <w:tcPr>
            <w:tcW w:w="2179" w:type="pct"/>
            <w:shd w:val="clear" w:color="auto" w:fill="auto"/>
          </w:tcPr>
          <w:p w14:paraId="727F790D" w14:textId="77777777" w:rsidR="008B5EF4" w:rsidRPr="0050782C" w:rsidRDefault="008B5EF4" w:rsidP="008B5EF4">
            <w:r w:rsidRPr="0050782C">
              <w:t xml:space="preserve">Pohyby těles - rovnoměrný a nerovnoměrný, přímočarý </w:t>
            </w:r>
            <w:r w:rsidRPr="0050782C">
              <w:br/>
              <w:t>a křivočarý.</w:t>
            </w:r>
          </w:p>
        </w:tc>
        <w:tc>
          <w:tcPr>
            <w:tcW w:w="445" w:type="pct"/>
            <w:shd w:val="clear" w:color="auto" w:fill="auto"/>
          </w:tcPr>
          <w:p w14:paraId="1F53D68C" w14:textId="77777777" w:rsidR="008B5EF4" w:rsidRPr="0050782C" w:rsidRDefault="008B5EF4" w:rsidP="008B5EF4">
            <w:pPr>
              <w:jc w:val="center"/>
            </w:pPr>
            <w:r w:rsidRPr="0050782C">
              <w:t> </w:t>
            </w:r>
          </w:p>
        </w:tc>
      </w:tr>
      <w:tr w:rsidR="0050782C" w:rsidRPr="0050782C" w14:paraId="096A56D6" w14:textId="77777777" w:rsidTr="008B5EF4">
        <w:trPr>
          <w:trHeight w:val="870"/>
        </w:trPr>
        <w:tc>
          <w:tcPr>
            <w:tcW w:w="197" w:type="pct"/>
            <w:shd w:val="clear" w:color="auto" w:fill="auto"/>
          </w:tcPr>
          <w:p w14:paraId="1F65209F" w14:textId="77777777" w:rsidR="008B5EF4" w:rsidRPr="0050782C" w:rsidRDefault="008B5EF4" w:rsidP="008B5EF4">
            <w:pPr>
              <w:jc w:val="center"/>
            </w:pPr>
            <w:r w:rsidRPr="0050782C">
              <w:t>7.</w:t>
            </w:r>
          </w:p>
        </w:tc>
        <w:tc>
          <w:tcPr>
            <w:tcW w:w="2179" w:type="pct"/>
            <w:shd w:val="clear" w:color="auto" w:fill="auto"/>
          </w:tcPr>
          <w:p w14:paraId="05A138A0" w14:textId="77777777" w:rsidR="008B5EF4" w:rsidRPr="0050782C" w:rsidRDefault="008B5EF4" w:rsidP="008B5EF4">
            <w:pPr>
              <w:rPr>
                <w:b/>
              </w:rPr>
            </w:pPr>
            <w:r w:rsidRPr="0050782C">
              <w:rPr>
                <w:b/>
              </w:rPr>
              <w:t>Využívá s porozuměním při řešení problémů a úloh vztah mezi rychlostí, dráhou a časem u rovnoměrného pohybu.</w:t>
            </w:r>
          </w:p>
        </w:tc>
        <w:tc>
          <w:tcPr>
            <w:tcW w:w="2179" w:type="pct"/>
            <w:shd w:val="clear" w:color="auto" w:fill="auto"/>
          </w:tcPr>
          <w:p w14:paraId="150602D5" w14:textId="77777777" w:rsidR="008B5EF4" w:rsidRPr="0050782C" w:rsidRDefault="008B5EF4" w:rsidP="008B5EF4">
            <w:r w:rsidRPr="0050782C">
              <w:t>Fyzikální veličiny - dráha, rychlost, čas, vztahy mezi nimi.</w:t>
            </w:r>
          </w:p>
        </w:tc>
        <w:tc>
          <w:tcPr>
            <w:tcW w:w="445" w:type="pct"/>
            <w:shd w:val="clear" w:color="auto" w:fill="auto"/>
          </w:tcPr>
          <w:p w14:paraId="22A75B68" w14:textId="77777777" w:rsidR="008B5EF4" w:rsidRPr="0050782C" w:rsidRDefault="008B5EF4" w:rsidP="008B5EF4">
            <w:pPr>
              <w:jc w:val="center"/>
            </w:pPr>
            <w:r w:rsidRPr="0050782C">
              <w:t> </w:t>
            </w:r>
          </w:p>
        </w:tc>
      </w:tr>
      <w:tr w:rsidR="0050782C" w:rsidRPr="0050782C" w14:paraId="0CE52AE3" w14:textId="77777777" w:rsidTr="008B5EF4">
        <w:trPr>
          <w:trHeight w:val="360"/>
        </w:trPr>
        <w:tc>
          <w:tcPr>
            <w:tcW w:w="197" w:type="pct"/>
            <w:shd w:val="clear" w:color="auto" w:fill="auto"/>
          </w:tcPr>
          <w:p w14:paraId="4F92101B" w14:textId="77777777" w:rsidR="008B5EF4" w:rsidRPr="0050782C" w:rsidRDefault="008B5EF4" w:rsidP="008B5EF4">
            <w:pPr>
              <w:jc w:val="center"/>
            </w:pPr>
            <w:r w:rsidRPr="0050782C">
              <w:t>7.</w:t>
            </w:r>
          </w:p>
        </w:tc>
        <w:tc>
          <w:tcPr>
            <w:tcW w:w="2179" w:type="pct"/>
            <w:shd w:val="clear" w:color="auto" w:fill="auto"/>
            <w:noWrap/>
          </w:tcPr>
          <w:p w14:paraId="3180B6C6" w14:textId="77777777" w:rsidR="008B5EF4" w:rsidRPr="0050782C" w:rsidRDefault="008B5EF4" w:rsidP="008B5EF4">
            <w:pPr>
              <w:rPr>
                <w:b/>
              </w:rPr>
            </w:pPr>
            <w:r w:rsidRPr="0050782C">
              <w:rPr>
                <w:b/>
              </w:rPr>
              <w:t>Změří velikost působící síly.</w:t>
            </w:r>
          </w:p>
        </w:tc>
        <w:tc>
          <w:tcPr>
            <w:tcW w:w="2179" w:type="pct"/>
            <w:shd w:val="clear" w:color="auto" w:fill="auto"/>
            <w:noWrap/>
          </w:tcPr>
          <w:p w14:paraId="31F0910A" w14:textId="77777777" w:rsidR="008B5EF4" w:rsidRPr="0050782C" w:rsidRDefault="008B5EF4" w:rsidP="008B5EF4">
            <w:r w:rsidRPr="0050782C">
              <w:t>Měření síly, siloměr.</w:t>
            </w:r>
          </w:p>
        </w:tc>
        <w:tc>
          <w:tcPr>
            <w:tcW w:w="445" w:type="pct"/>
            <w:shd w:val="clear" w:color="auto" w:fill="auto"/>
          </w:tcPr>
          <w:p w14:paraId="74F8EE91" w14:textId="77777777" w:rsidR="008B5EF4" w:rsidRPr="0050782C" w:rsidRDefault="008B5EF4" w:rsidP="008B5EF4">
            <w:pPr>
              <w:jc w:val="center"/>
            </w:pPr>
            <w:r w:rsidRPr="0050782C">
              <w:t> </w:t>
            </w:r>
          </w:p>
        </w:tc>
      </w:tr>
      <w:tr w:rsidR="0050782C" w:rsidRPr="0050782C" w14:paraId="5E096028" w14:textId="77777777" w:rsidTr="008B5EF4">
        <w:trPr>
          <w:trHeight w:val="870"/>
        </w:trPr>
        <w:tc>
          <w:tcPr>
            <w:tcW w:w="197" w:type="pct"/>
            <w:shd w:val="clear" w:color="auto" w:fill="auto"/>
          </w:tcPr>
          <w:p w14:paraId="4EAB03D5" w14:textId="77777777" w:rsidR="008B5EF4" w:rsidRPr="0050782C" w:rsidRDefault="008B5EF4" w:rsidP="008B5EF4">
            <w:pPr>
              <w:jc w:val="center"/>
            </w:pPr>
            <w:r w:rsidRPr="0050782C">
              <w:t>7.</w:t>
            </w:r>
          </w:p>
        </w:tc>
        <w:tc>
          <w:tcPr>
            <w:tcW w:w="2179" w:type="pct"/>
            <w:shd w:val="clear" w:color="auto" w:fill="auto"/>
          </w:tcPr>
          <w:p w14:paraId="11BED328" w14:textId="77777777" w:rsidR="008B5EF4" w:rsidRPr="0050782C" w:rsidRDefault="008B5EF4" w:rsidP="008B5EF4">
            <w:pPr>
              <w:rPr>
                <w:b/>
              </w:rPr>
            </w:pPr>
            <w:r w:rsidRPr="0050782C">
              <w:rPr>
                <w:b/>
              </w:rPr>
              <w:t>Určí v konkrétní jednoduché situaci druhy sil působících na těleso, jejich velikosti, směry a výslednici.</w:t>
            </w:r>
          </w:p>
        </w:tc>
        <w:tc>
          <w:tcPr>
            <w:tcW w:w="2179" w:type="pct"/>
            <w:shd w:val="clear" w:color="auto" w:fill="auto"/>
          </w:tcPr>
          <w:p w14:paraId="60B751AA" w14:textId="77777777" w:rsidR="008B5EF4" w:rsidRPr="0050782C" w:rsidRDefault="008B5EF4" w:rsidP="008B5EF4">
            <w:r w:rsidRPr="0050782C">
              <w:t>Druhy sil - gravitační síla, tlaková síla, třecí síla, výslednice dvou sil stejných a opačných směrů.</w:t>
            </w:r>
          </w:p>
        </w:tc>
        <w:tc>
          <w:tcPr>
            <w:tcW w:w="445" w:type="pct"/>
            <w:shd w:val="clear" w:color="auto" w:fill="auto"/>
          </w:tcPr>
          <w:p w14:paraId="73C4C012" w14:textId="77777777" w:rsidR="008B5EF4" w:rsidRPr="0050782C" w:rsidRDefault="008B5EF4" w:rsidP="008B5EF4">
            <w:pPr>
              <w:jc w:val="center"/>
            </w:pPr>
            <w:r w:rsidRPr="0050782C">
              <w:t> </w:t>
            </w:r>
          </w:p>
        </w:tc>
      </w:tr>
      <w:tr w:rsidR="0050782C" w:rsidRPr="0050782C" w14:paraId="7B12BD79" w14:textId="77777777" w:rsidTr="008B5EF4">
        <w:trPr>
          <w:trHeight w:val="1125"/>
        </w:trPr>
        <w:tc>
          <w:tcPr>
            <w:tcW w:w="197" w:type="pct"/>
            <w:shd w:val="clear" w:color="auto" w:fill="auto"/>
          </w:tcPr>
          <w:p w14:paraId="28BAD4D8" w14:textId="77777777" w:rsidR="008B5EF4" w:rsidRPr="0050782C" w:rsidRDefault="008B5EF4" w:rsidP="008B5EF4">
            <w:pPr>
              <w:jc w:val="center"/>
            </w:pPr>
            <w:r w:rsidRPr="0050782C">
              <w:lastRenderedPageBreak/>
              <w:t>7.</w:t>
            </w:r>
          </w:p>
        </w:tc>
        <w:tc>
          <w:tcPr>
            <w:tcW w:w="2179" w:type="pct"/>
            <w:shd w:val="clear" w:color="auto" w:fill="auto"/>
          </w:tcPr>
          <w:p w14:paraId="2284350B" w14:textId="77777777" w:rsidR="008B5EF4" w:rsidRPr="0050782C" w:rsidRDefault="008B5EF4" w:rsidP="008B5EF4">
            <w:pPr>
              <w:rPr>
                <w:b/>
              </w:rPr>
            </w:pPr>
            <w:r w:rsidRPr="0050782C">
              <w:rPr>
                <w:b/>
              </w:rPr>
              <w:t>Využívá Newtonovy zákony pro objasňování či předvídání změn pohybu těles při působení stálé výsledné síly v jednoduchých situacích.</w:t>
            </w:r>
          </w:p>
        </w:tc>
        <w:tc>
          <w:tcPr>
            <w:tcW w:w="2179" w:type="pct"/>
            <w:shd w:val="clear" w:color="auto" w:fill="auto"/>
            <w:noWrap/>
          </w:tcPr>
          <w:p w14:paraId="44F3A0EA" w14:textId="77777777" w:rsidR="008B5EF4" w:rsidRPr="0050782C" w:rsidRDefault="008B5EF4" w:rsidP="008B5EF4">
            <w:r w:rsidRPr="0050782C">
              <w:t xml:space="preserve">Newtonovy pohybové zákony. </w:t>
            </w:r>
          </w:p>
        </w:tc>
        <w:tc>
          <w:tcPr>
            <w:tcW w:w="445" w:type="pct"/>
            <w:shd w:val="clear" w:color="auto" w:fill="auto"/>
            <w:noWrap/>
          </w:tcPr>
          <w:p w14:paraId="51711A82" w14:textId="77777777" w:rsidR="008B5EF4" w:rsidRPr="0050782C" w:rsidRDefault="008B5EF4" w:rsidP="008B5EF4">
            <w:pPr>
              <w:jc w:val="center"/>
            </w:pPr>
            <w:r w:rsidRPr="0050782C">
              <w:t> </w:t>
            </w:r>
          </w:p>
        </w:tc>
      </w:tr>
      <w:tr w:rsidR="0050782C" w:rsidRPr="0050782C" w14:paraId="09F3E821" w14:textId="77777777" w:rsidTr="008B5EF4">
        <w:trPr>
          <w:trHeight w:val="600"/>
        </w:trPr>
        <w:tc>
          <w:tcPr>
            <w:tcW w:w="197" w:type="pct"/>
            <w:shd w:val="clear" w:color="auto" w:fill="auto"/>
          </w:tcPr>
          <w:p w14:paraId="18FBB967" w14:textId="77777777" w:rsidR="008B5EF4" w:rsidRPr="0050782C" w:rsidRDefault="008B5EF4" w:rsidP="008B5EF4">
            <w:pPr>
              <w:jc w:val="center"/>
            </w:pPr>
            <w:r w:rsidRPr="0050782C">
              <w:t>7.</w:t>
            </w:r>
          </w:p>
        </w:tc>
        <w:tc>
          <w:tcPr>
            <w:tcW w:w="2179" w:type="pct"/>
            <w:shd w:val="clear" w:color="auto" w:fill="auto"/>
          </w:tcPr>
          <w:p w14:paraId="0C04745F" w14:textId="77777777" w:rsidR="008B5EF4" w:rsidRPr="0050782C" w:rsidRDefault="008B5EF4" w:rsidP="008B5EF4">
            <w:pPr>
              <w:rPr>
                <w:b/>
              </w:rPr>
            </w:pPr>
            <w:r w:rsidRPr="0050782C">
              <w:rPr>
                <w:b/>
              </w:rPr>
              <w:t xml:space="preserve">Aplikuje poznatky o otáčivých účincích síly při řešení praktických problémů. </w:t>
            </w:r>
          </w:p>
        </w:tc>
        <w:tc>
          <w:tcPr>
            <w:tcW w:w="2179" w:type="pct"/>
            <w:shd w:val="clear" w:color="auto" w:fill="auto"/>
            <w:noWrap/>
          </w:tcPr>
          <w:p w14:paraId="21F10CB9" w14:textId="77777777" w:rsidR="008B5EF4" w:rsidRPr="0050782C" w:rsidRDefault="008B5EF4" w:rsidP="008B5EF4">
            <w:r w:rsidRPr="0050782C">
              <w:t>Rovnováha na páce a pevné kladce.</w:t>
            </w:r>
          </w:p>
        </w:tc>
        <w:tc>
          <w:tcPr>
            <w:tcW w:w="445" w:type="pct"/>
            <w:shd w:val="clear" w:color="auto" w:fill="auto"/>
            <w:noWrap/>
          </w:tcPr>
          <w:p w14:paraId="3781CF21" w14:textId="77777777" w:rsidR="008B5EF4" w:rsidRPr="0050782C" w:rsidRDefault="008B5EF4" w:rsidP="008B5EF4">
            <w:pPr>
              <w:jc w:val="center"/>
            </w:pPr>
            <w:r w:rsidRPr="0050782C">
              <w:t> </w:t>
            </w:r>
          </w:p>
        </w:tc>
      </w:tr>
      <w:tr w:rsidR="0050782C" w:rsidRPr="0050782C" w14:paraId="76FE3266" w14:textId="77777777" w:rsidTr="008B5EF4">
        <w:trPr>
          <w:trHeight w:val="825"/>
        </w:trPr>
        <w:tc>
          <w:tcPr>
            <w:tcW w:w="197" w:type="pct"/>
            <w:shd w:val="clear" w:color="auto" w:fill="auto"/>
          </w:tcPr>
          <w:p w14:paraId="6D1CE3DF" w14:textId="77777777" w:rsidR="008B5EF4" w:rsidRPr="0050782C" w:rsidRDefault="008B5EF4" w:rsidP="008B5EF4">
            <w:pPr>
              <w:jc w:val="center"/>
            </w:pPr>
            <w:r w:rsidRPr="0050782C">
              <w:t>7.</w:t>
            </w:r>
          </w:p>
        </w:tc>
        <w:tc>
          <w:tcPr>
            <w:tcW w:w="2179" w:type="pct"/>
            <w:shd w:val="clear" w:color="auto" w:fill="auto"/>
          </w:tcPr>
          <w:p w14:paraId="085ED076" w14:textId="77777777" w:rsidR="008B5EF4" w:rsidRPr="0050782C" w:rsidRDefault="008B5EF4" w:rsidP="008B5EF4">
            <w:pPr>
              <w:rPr>
                <w:b/>
              </w:rPr>
            </w:pPr>
            <w:r w:rsidRPr="0050782C">
              <w:rPr>
                <w:b/>
              </w:rPr>
              <w:t>Využívá poznatky o zákonitostech tlaku v klidných tekutinách pro řešení konkrétních praktických problémů.</w:t>
            </w:r>
          </w:p>
        </w:tc>
        <w:tc>
          <w:tcPr>
            <w:tcW w:w="2179" w:type="pct"/>
            <w:shd w:val="clear" w:color="auto" w:fill="auto"/>
          </w:tcPr>
          <w:p w14:paraId="386FE874" w14:textId="77777777" w:rsidR="008B5EF4" w:rsidRPr="0050782C" w:rsidRDefault="008B5EF4" w:rsidP="008B5EF4">
            <w:r w:rsidRPr="0050782C">
              <w:t>Pascalův zákon - hydraulická zařízení, hydrostatický a atmosférický tlak.</w:t>
            </w:r>
          </w:p>
        </w:tc>
        <w:tc>
          <w:tcPr>
            <w:tcW w:w="445" w:type="pct"/>
            <w:shd w:val="clear" w:color="auto" w:fill="auto"/>
          </w:tcPr>
          <w:p w14:paraId="38357CB6" w14:textId="77777777" w:rsidR="008B5EF4" w:rsidRPr="0050782C" w:rsidRDefault="008B5EF4" w:rsidP="008B5EF4">
            <w:pPr>
              <w:jc w:val="center"/>
            </w:pPr>
          </w:p>
        </w:tc>
      </w:tr>
      <w:tr w:rsidR="0050782C" w:rsidRPr="0050782C" w14:paraId="16D30CC7" w14:textId="77777777" w:rsidTr="008B5EF4">
        <w:trPr>
          <w:trHeight w:val="840"/>
        </w:trPr>
        <w:tc>
          <w:tcPr>
            <w:tcW w:w="197" w:type="pct"/>
            <w:shd w:val="clear" w:color="auto" w:fill="auto"/>
          </w:tcPr>
          <w:p w14:paraId="10E05C8F" w14:textId="77777777" w:rsidR="008B5EF4" w:rsidRPr="0050782C" w:rsidRDefault="008B5EF4" w:rsidP="008B5EF4">
            <w:pPr>
              <w:jc w:val="center"/>
            </w:pPr>
            <w:r w:rsidRPr="0050782C">
              <w:t>7.</w:t>
            </w:r>
          </w:p>
        </w:tc>
        <w:tc>
          <w:tcPr>
            <w:tcW w:w="2179" w:type="pct"/>
            <w:shd w:val="clear" w:color="auto" w:fill="auto"/>
          </w:tcPr>
          <w:p w14:paraId="0A4B83D6" w14:textId="77777777" w:rsidR="008B5EF4" w:rsidRPr="0050782C" w:rsidRDefault="008B5EF4" w:rsidP="008B5EF4">
            <w:pPr>
              <w:rPr>
                <w:b/>
              </w:rPr>
            </w:pPr>
            <w:r w:rsidRPr="0050782C">
              <w:rPr>
                <w:b/>
              </w:rPr>
              <w:t>Předpoví z analýzy sil působících na těleso v klidné tekutině chování tělesa v </w:t>
            </w:r>
          </w:p>
        </w:tc>
        <w:tc>
          <w:tcPr>
            <w:tcW w:w="2179" w:type="pct"/>
            <w:shd w:val="clear" w:color="auto" w:fill="auto"/>
          </w:tcPr>
          <w:p w14:paraId="0E0D70D4" w14:textId="77777777" w:rsidR="008B5EF4" w:rsidRPr="0050782C" w:rsidRDefault="008B5EF4" w:rsidP="008B5EF4">
            <w:r w:rsidRPr="0050782C">
              <w:t>Archimédův zákon - vztlaková síla, potápění, vznášení se a plování těles.</w:t>
            </w:r>
          </w:p>
        </w:tc>
        <w:tc>
          <w:tcPr>
            <w:tcW w:w="445" w:type="pct"/>
            <w:shd w:val="clear" w:color="auto" w:fill="auto"/>
            <w:noWrap/>
          </w:tcPr>
          <w:p w14:paraId="34AE1E74" w14:textId="77777777" w:rsidR="008B5EF4" w:rsidRPr="0050782C" w:rsidRDefault="008B5EF4" w:rsidP="008B5EF4">
            <w:pPr>
              <w:jc w:val="center"/>
            </w:pPr>
          </w:p>
        </w:tc>
      </w:tr>
      <w:tr w:rsidR="0050782C" w:rsidRPr="0050782C" w14:paraId="5657A7B9" w14:textId="77777777" w:rsidTr="008B5EF4">
        <w:trPr>
          <w:trHeight w:val="1020"/>
        </w:trPr>
        <w:tc>
          <w:tcPr>
            <w:tcW w:w="197" w:type="pct"/>
            <w:shd w:val="clear" w:color="auto" w:fill="auto"/>
          </w:tcPr>
          <w:p w14:paraId="399DF075" w14:textId="77777777" w:rsidR="008B5EF4" w:rsidRPr="0050782C" w:rsidRDefault="008B5EF4" w:rsidP="008B5EF4">
            <w:pPr>
              <w:jc w:val="center"/>
            </w:pPr>
            <w:r w:rsidRPr="0050782C">
              <w:t>7.</w:t>
            </w:r>
          </w:p>
        </w:tc>
        <w:tc>
          <w:tcPr>
            <w:tcW w:w="2179" w:type="pct"/>
            <w:shd w:val="clear" w:color="auto" w:fill="auto"/>
          </w:tcPr>
          <w:p w14:paraId="7B1E7AE3" w14:textId="77777777" w:rsidR="008B5EF4" w:rsidRPr="0050782C" w:rsidRDefault="008B5EF4" w:rsidP="008B5EF4">
            <w:pPr>
              <w:rPr>
                <w:b/>
              </w:rPr>
            </w:pPr>
            <w:r w:rsidRPr="0050782C">
              <w:rPr>
                <w:b/>
              </w:rPr>
              <w:t>Využívá zákona o přímočarém šíření světla ve stejnorodém optickém prostředí a zákona odrazu světla při řešení problémů a úloh.</w:t>
            </w:r>
          </w:p>
        </w:tc>
        <w:tc>
          <w:tcPr>
            <w:tcW w:w="2179" w:type="pct"/>
            <w:shd w:val="clear" w:color="auto" w:fill="auto"/>
          </w:tcPr>
          <w:p w14:paraId="5B5D541E" w14:textId="77777777" w:rsidR="008B5EF4" w:rsidRPr="0050782C" w:rsidRDefault="008B5EF4" w:rsidP="008B5EF4">
            <w:r w:rsidRPr="0050782C">
              <w:t>Zdroje světla, stín, zatmění Slunce a Měsíce, zobrazení odrazem v rovinném, dutém a vypuklém zrcadle.</w:t>
            </w:r>
          </w:p>
        </w:tc>
        <w:tc>
          <w:tcPr>
            <w:tcW w:w="445" w:type="pct"/>
            <w:shd w:val="clear" w:color="auto" w:fill="auto"/>
            <w:noWrap/>
          </w:tcPr>
          <w:p w14:paraId="2670F444" w14:textId="77777777" w:rsidR="008B5EF4" w:rsidRPr="0050782C" w:rsidRDefault="008B5EF4" w:rsidP="008B5EF4">
            <w:pPr>
              <w:jc w:val="center"/>
            </w:pPr>
            <w:r w:rsidRPr="0050782C">
              <w:t> </w:t>
            </w:r>
          </w:p>
        </w:tc>
      </w:tr>
      <w:tr w:rsidR="0050782C" w:rsidRPr="0050782C" w14:paraId="3E63AAFC" w14:textId="77777777" w:rsidTr="008B5EF4">
        <w:trPr>
          <w:trHeight w:val="1275"/>
        </w:trPr>
        <w:tc>
          <w:tcPr>
            <w:tcW w:w="197" w:type="pct"/>
            <w:shd w:val="clear" w:color="auto" w:fill="auto"/>
          </w:tcPr>
          <w:p w14:paraId="7BCA47EF" w14:textId="77777777" w:rsidR="008B5EF4" w:rsidRPr="0050782C" w:rsidRDefault="008B5EF4" w:rsidP="008B5EF4">
            <w:pPr>
              <w:jc w:val="center"/>
            </w:pPr>
            <w:r w:rsidRPr="0050782C">
              <w:t>7.</w:t>
            </w:r>
          </w:p>
        </w:tc>
        <w:tc>
          <w:tcPr>
            <w:tcW w:w="2179" w:type="pct"/>
            <w:shd w:val="clear" w:color="auto" w:fill="auto"/>
          </w:tcPr>
          <w:p w14:paraId="1A3692F6" w14:textId="77777777" w:rsidR="008B5EF4" w:rsidRPr="0050782C" w:rsidRDefault="008B5EF4" w:rsidP="008B5EF4">
            <w:pPr>
              <w:rPr>
                <w:b/>
              </w:rPr>
            </w:pPr>
            <w:r w:rsidRPr="0050782C">
              <w:rPr>
                <w:b/>
              </w:rPr>
              <w:t>Rozhodne ze znalosti rychlostí světla ve dvou různých prostředích, zda se světlo bude ke kolmici či od kolmice a využívá této skutečnosti při analýze průchodu světla čočkami.</w:t>
            </w:r>
          </w:p>
        </w:tc>
        <w:tc>
          <w:tcPr>
            <w:tcW w:w="2179" w:type="pct"/>
            <w:shd w:val="clear" w:color="auto" w:fill="auto"/>
          </w:tcPr>
          <w:p w14:paraId="3AB0BA04" w14:textId="77777777" w:rsidR="008B5EF4" w:rsidRPr="0050782C" w:rsidRDefault="008B5EF4" w:rsidP="008B5EF4">
            <w:r w:rsidRPr="0050782C">
              <w:t>Rychlost světla ve vakuu a v různých prostředích, zobrazení lomem tenkou spojkou a rozptylkou, rozklad bílého světla hranolem.</w:t>
            </w:r>
          </w:p>
        </w:tc>
        <w:tc>
          <w:tcPr>
            <w:tcW w:w="445" w:type="pct"/>
            <w:shd w:val="clear" w:color="auto" w:fill="auto"/>
            <w:noWrap/>
          </w:tcPr>
          <w:p w14:paraId="28DCEC58" w14:textId="77777777" w:rsidR="008B5EF4" w:rsidRPr="0050782C" w:rsidRDefault="008B5EF4" w:rsidP="008B5EF4">
            <w:pPr>
              <w:jc w:val="center"/>
            </w:pPr>
            <w:r w:rsidRPr="0050782C">
              <w:t> </w:t>
            </w:r>
          </w:p>
        </w:tc>
      </w:tr>
      <w:tr w:rsidR="0050782C" w:rsidRPr="0050782C" w14:paraId="27AE8923" w14:textId="77777777" w:rsidTr="008B5EF4">
        <w:trPr>
          <w:trHeight w:val="45"/>
        </w:trPr>
        <w:tc>
          <w:tcPr>
            <w:tcW w:w="197" w:type="pct"/>
            <w:shd w:val="clear" w:color="auto" w:fill="auto"/>
          </w:tcPr>
          <w:p w14:paraId="10A3562C" w14:textId="77777777" w:rsidR="008B5EF4" w:rsidRPr="0050782C" w:rsidRDefault="008B5EF4" w:rsidP="008B5EF4">
            <w:pPr>
              <w:jc w:val="center"/>
            </w:pPr>
            <w:r w:rsidRPr="0050782C">
              <w:t> </w:t>
            </w:r>
          </w:p>
        </w:tc>
        <w:tc>
          <w:tcPr>
            <w:tcW w:w="2179" w:type="pct"/>
            <w:shd w:val="clear" w:color="auto" w:fill="auto"/>
          </w:tcPr>
          <w:p w14:paraId="652D9A8B" w14:textId="77777777" w:rsidR="008B5EF4" w:rsidRPr="0050782C" w:rsidRDefault="008B5EF4" w:rsidP="008B5EF4">
            <w:r w:rsidRPr="0050782C">
              <w:t> </w:t>
            </w:r>
          </w:p>
        </w:tc>
        <w:tc>
          <w:tcPr>
            <w:tcW w:w="2179" w:type="pct"/>
            <w:shd w:val="clear" w:color="auto" w:fill="auto"/>
          </w:tcPr>
          <w:p w14:paraId="218EA80E" w14:textId="77777777" w:rsidR="008B5EF4" w:rsidRPr="0050782C" w:rsidRDefault="008B5EF4" w:rsidP="008B5EF4">
            <w:r w:rsidRPr="0050782C">
              <w:t> </w:t>
            </w:r>
          </w:p>
        </w:tc>
        <w:tc>
          <w:tcPr>
            <w:tcW w:w="445" w:type="pct"/>
            <w:shd w:val="clear" w:color="auto" w:fill="auto"/>
            <w:noWrap/>
          </w:tcPr>
          <w:p w14:paraId="78D1E797" w14:textId="77777777" w:rsidR="008B5EF4" w:rsidRPr="0050782C" w:rsidRDefault="008B5EF4" w:rsidP="008B5EF4">
            <w:pPr>
              <w:jc w:val="center"/>
            </w:pPr>
            <w:r w:rsidRPr="0050782C">
              <w:t> </w:t>
            </w:r>
          </w:p>
        </w:tc>
      </w:tr>
      <w:tr w:rsidR="0050782C" w:rsidRPr="0050782C" w14:paraId="1EF94553" w14:textId="77777777" w:rsidTr="008B5EF4">
        <w:trPr>
          <w:trHeight w:val="855"/>
        </w:trPr>
        <w:tc>
          <w:tcPr>
            <w:tcW w:w="197" w:type="pct"/>
            <w:shd w:val="clear" w:color="auto" w:fill="auto"/>
          </w:tcPr>
          <w:p w14:paraId="6DCFD22A" w14:textId="77777777" w:rsidR="008B5EF4" w:rsidRPr="0050782C" w:rsidRDefault="008B5EF4" w:rsidP="008B5EF4">
            <w:pPr>
              <w:jc w:val="center"/>
            </w:pPr>
            <w:r w:rsidRPr="0050782C">
              <w:t>8.</w:t>
            </w:r>
          </w:p>
        </w:tc>
        <w:tc>
          <w:tcPr>
            <w:tcW w:w="2179" w:type="pct"/>
            <w:shd w:val="clear" w:color="auto" w:fill="auto"/>
          </w:tcPr>
          <w:p w14:paraId="58BE75EA" w14:textId="77777777" w:rsidR="008B5EF4" w:rsidRPr="0050782C" w:rsidRDefault="008B5EF4" w:rsidP="008B5EF4">
            <w:pPr>
              <w:rPr>
                <w:b/>
              </w:rPr>
            </w:pPr>
            <w:r w:rsidRPr="0050782C">
              <w:rPr>
                <w:b/>
              </w:rPr>
              <w:t>Určí v jednoduchých případech práci vykonanou silou a z ní určí změnu energie tělesa.</w:t>
            </w:r>
          </w:p>
        </w:tc>
        <w:tc>
          <w:tcPr>
            <w:tcW w:w="2179" w:type="pct"/>
            <w:shd w:val="clear" w:color="auto" w:fill="auto"/>
          </w:tcPr>
          <w:p w14:paraId="1DBE7823" w14:textId="77777777" w:rsidR="008B5EF4" w:rsidRPr="0050782C" w:rsidRDefault="008B5EF4" w:rsidP="008B5EF4">
            <w:r w:rsidRPr="0050782C">
              <w:t>Práce, polohová a pohybová energie.</w:t>
            </w:r>
          </w:p>
        </w:tc>
        <w:tc>
          <w:tcPr>
            <w:tcW w:w="445" w:type="pct"/>
            <w:shd w:val="clear" w:color="auto" w:fill="auto"/>
          </w:tcPr>
          <w:p w14:paraId="2F13A04C" w14:textId="77777777" w:rsidR="008B5EF4" w:rsidRPr="0050782C" w:rsidRDefault="008B5EF4" w:rsidP="008B5EF4">
            <w:pPr>
              <w:jc w:val="center"/>
            </w:pPr>
            <w:r w:rsidRPr="0050782C">
              <w:t> </w:t>
            </w:r>
          </w:p>
        </w:tc>
      </w:tr>
      <w:tr w:rsidR="0050782C" w:rsidRPr="0050782C" w14:paraId="5161C498" w14:textId="77777777" w:rsidTr="008B5EF4">
        <w:trPr>
          <w:trHeight w:val="615"/>
        </w:trPr>
        <w:tc>
          <w:tcPr>
            <w:tcW w:w="197" w:type="pct"/>
            <w:shd w:val="clear" w:color="auto" w:fill="auto"/>
          </w:tcPr>
          <w:p w14:paraId="5BE54017" w14:textId="77777777" w:rsidR="008B5EF4" w:rsidRPr="0050782C" w:rsidRDefault="008B5EF4" w:rsidP="008B5EF4">
            <w:pPr>
              <w:jc w:val="center"/>
            </w:pPr>
            <w:r w:rsidRPr="0050782C">
              <w:t>8.</w:t>
            </w:r>
          </w:p>
        </w:tc>
        <w:tc>
          <w:tcPr>
            <w:tcW w:w="2179" w:type="pct"/>
            <w:shd w:val="clear" w:color="auto" w:fill="auto"/>
          </w:tcPr>
          <w:p w14:paraId="04D8A261" w14:textId="77777777" w:rsidR="008B5EF4" w:rsidRPr="0050782C" w:rsidRDefault="008B5EF4" w:rsidP="008B5EF4">
            <w:pPr>
              <w:rPr>
                <w:b/>
              </w:rPr>
            </w:pPr>
            <w:r w:rsidRPr="0050782C">
              <w:rPr>
                <w:b/>
              </w:rPr>
              <w:t xml:space="preserve">Využívá s porozuměním vztah mezi výkonem, vykonanou prací a časem. </w:t>
            </w:r>
          </w:p>
        </w:tc>
        <w:tc>
          <w:tcPr>
            <w:tcW w:w="2179" w:type="pct"/>
            <w:shd w:val="clear" w:color="auto" w:fill="auto"/>
          </w:tcPr>
          <w:p w14:paraId="05DA058F" w14:textId="77777777" w:rsidR="008B5EF4" w:rsidRPr="0050782C" w:rsidRDefault="008B5EF4" w:rsidP="008B5EF4">
            <w:r w:rsidRPr="0050782C">
              <w:t>Práce, výkon, čas - vztahy mezi veličinami.</w:t>
            </w:r>
          </w:p>
        </w:tc>
        <w:tc>
          <w:tcPr>
            <w:tcW w:w="445" w:type="pct"/>
            <w:shd w:val="clear" w:color="auto" w:fill="auto"/>
          </w:tcPr>
          <w:p w14:paraId="1813F9C5" w14:textId="77777777" w:rsidR="008B5EF4" w:rsidRPr="0050782C" w:rsidRDefault="008B5EF4" w:rsidP="008B5EF4">
            <w:pPr>
              <w:jc w:val="center"/>
            </w:pPr>
            <w:r w:rsidRPr="0050782C">
              <w:t> </w:t>
            </w:r>
          </w:p>
        </w:tc>
      </w:tr>
      <w:tr w:rsidR="0050782C" w:rsidRPr="0050782C" w14:paraId="2750D407" w14:textId="77777777" w:rsidTr="008B5EF4">
        <w:trPr>
          <w:trHeight w:val="1350"/>
        </w:trPr>
        <w:tc>
          <w:tcPr>
            <w:tcW w:w="197" w:type="pct"/>
            <w:shd w:val="clear" w:color="auto" w:fill="auto"/>
          </w:tcPr>
          <w:p w14:paraId="2EBFE6BE" w14:textId="77777777" w:rsidR="008B5EF4" w:rsidRPr="0050782C" w:rsidRDefault="008B5EF4" w:rsidP="008B5EF4">
            <w:pPr>
              <w:jc w:val="center"/>
            </w:pPr>
            <w:r w:rsidRPr="0050782C">
              <w:lastRenderedPageBreak/>
              <w:t>8.</w:t>
            </w:r>
          </w:p>
        </w:tc>
        <w:tc>
          <w:tcPr>
            <w:tcW w:w="2179" w:type="pct"/>
            <w:shd w:val="clear" w:color="auto" w:fill="auto"/>
          </w:tcPr>
          <w:p w14:paraId="1303D39A" w14:textId="77777777" w:rsidR="008B5EF4" w:rsidRPr="0050782C" w:rsidRDefault="008B5EF4" w:rsidP="008B5EF4">
            <w:r w:rsidRPr="0050782C">
              <w:t>Využívá poznatky o vzájemných přeměnách různých forem energie a jejich přenosu při řešení konkrétních problémů a úloh - polohová, pohybová, elektrická, tepelná.</w:t>
            </w:r>
          </w:p>
        </w:tc>
        <w:tc>
          <w:tcPr>
            <w:tcW w:w="2179" w:type="pct"/>
            <w:shd w:val="clear" w:color="auto" w:fill="auto"/>
          </w:tcPr>
          <w:p w14:paraId="14D986DA" w14:textId="77777777" w:rsidR="008B5EF4" w:rsidRPr="0050782C" w:rsidRDefault="008B5EF4" w:rsidP="008B5EF4">
            <w:r w:rsidRPr="0050782C">
              <w:t>Formy energie - polohová, pohybová, elektrická, tepelná, účinky elektrického proudu, bezpečné chování při práci s elektrickými zařízeními.</w:t>
            </w:r>
          </w:p>
        </w:tc>
        <w:tc>
          <w:tcPr>
            <w:tcW w:w="445" w:type="pct"/>
            <w:shd w:val="clear" w:color="auto" w:fill="auto"/>
          </w:tcPr>
          <w:p w14:paraId="78170CBE" w14:textId="77777777" w:rsidR="008B5EF4" w:rsidRPr="0050782C" w:rsidRDefault="008B5EF4" w:rsidP="008B5EF4">
            <w:pPr>
              <w:jc w:val="center"/>
            </w:pPr>
          </w:p>
        </w:tc>
      </w:tr>
      <w:tr w:rsidR="0050782C" w:rsidRPr="0050782C" w14:paraId="47709C91" w14:textId="77777777" w:rsidTr="008B5EF4">
        <w:trPr>
          <w:trHeight w:val="555"/>
        </w:trPr>
        <w:tc>
          <w:tcPr>
            <w:tcW w:w="197" w:type="pct"/>
            <w:shd w:val="clear" w:color="auto" w:fill="auto"/>
          </w:tcPr>
          <w:p w14:paraId="62E2E5E2" w14:textId="77777777" w:rsidR="008B5EF4" w:rsidRPr="0050782C" w:rsidRDefault="008B5EF4" w:rsidP="008B5EF4">
            <w:pPr>
              <w:jc w:val="center"/>
            </w:pPr>
            <w:r w:rsidRPr="0050782C">
              <w:t>8.</w:t>
            </w:r>
          </w:p>
        </w:tc>
        <w:tc>
          <w:tcPr>
            <w:tcW w:w="2179" w:type="pct"/>
            <w:shd w:val="clear" w:color="auto" w:fill="auto"/>
          </w:tcPr>
          <w:p w14:paraId="359A0B09" w14:textId="77777777" w:rsidR="008B5EF4" w:rsidRPr="0050782C" w:rsidRDefault="008B5EF4" w:rsidP="008B5EF4">
            <w:pPr>
              <w:rPr>
                <w:b/>
              </w:rPr>
            </w:pPr>
            <w:r w:rsidRPr="0050782C">
              <w:rPr>
                <w:b/>
              </w:rPr>
              <w:t>Určí v jednoduchých případech teplo přijaté či odevzdané tělesem.</w:t>
            </w:r>
          </w:p>
        </w:tc>
        <w:tc>
          <w:tcPr>
            <w:tcW w:w="2179" w:type="pct"/>
            <w:shd w:val="clear" w:color="auto" w:fill="auto"/>
          </w:tcPr>
          <w:p w14:paraId="71A61C60" w14:textId="77777777" w:rsidR="008B5EF4" w:rsidRPr="0050782C" w:rsidRDefault="008B5EF4" w:rsidP="008B5EF4">
            <w:r w:rsidRPr="0050782C">
              <w:t>Vnitřní energie tělesa, její změny, přeměny skupenství.</w:t>
            </w:r>
          </w:p>
        </w:tc>
        <w:tc>
          <w:tcPr>
            <w:tcW w:w="445" w:type="pct"/>
            <w:shd w:val="clear" w:color="auto" w:fill="auto"/>
          </w:tcPr>
          <w:p w14:paraId="0C9B935A" w14:textId="77777777" w:rsidR="008B5EF4" w:rsidRPr="0050782C" w:rsidRDefault="008B5EF4" w:rsidP="008B5EF4">
            <w:pPr>
              <w:jc w:val="center"/>
            </w:pPr>
            <w:r w:rsidRPr="0050782C">
              <w:t> </w:t>
            </w:r>
          </w:p>
        </w:tc>
      </w:tr>
      <w:tr w:rsidR="0050782C" w:rsidRPr="0050782C" w14:paraId="78470A00" w14:textId="77777777" w:rsidTr="008B5EF4">
        <w:trPr>
          <w:trHeight w:val="855"/>
        </w:trPr>
        <w:tc>
          <w:tcPr>
            <w:tcW w:w="197" w:type="pct"/>
            <w:shd w:val="clear" w:color="auto" w:fill="auto"/>
          </w:tcPr>
          <w:p w14:paraId="46333B58" w14:textId="77777777" w:rsidR="008B5EF4" w:rsidRPr="0050782C" w:rsidRDefault="008B5EF4" w:rsidP="008B5EF4">
            <w:pPr>
              <w:jc w:val="center"/>
            </w:pPr>
            <w:r w:rsidRPr="0050782C">
              <w:t>8.</w:t>
            </w:r>
          </w:p>
        </w:tc>
        <w:tc>
          <w:tcPr>
            <w:tcW w:w="2179" w:type="pct"/>
            <w:shd w:val="clear" w:color="auto" w:fill="auto"/>
          </w:tcPr>
          <w:p w14:paraId="3678828D" w14:textId="77777777" w:rsidR="008B5EF4" w:rsidRPr="0050782C" w:rsidRDefault="008B5EF4" w:rsidP="008B5EF4">
            <w:pPr>
              <w:rPr>
                <w:b/>
              </w:rPr>
            </w:pPr>
            <w:r w:rsidRPr="0050782C">
              <w:rPr>
                <w:b/>
              </w:rPr>
              <w:t>Sestaví správně podle schématu elektrický obvod a analyzuje správně schéma reálného obvodu.</w:t>
            </w:r>
          </w:p>
        </w:tc>
        <w:tc>
          <w:tcPr>
            <w:tcW w:w="2179" w:type="pct"/>
            <w:shd w:val="clear" w:color="auto" w:fill="auto"/>
          </w:tcPr>
          <w:p w14:paraId="48351E0F" w14:textId="77777777" w:rsidR="008B5EF4" w:rsidRPr="0050782C" w:rsidRDefault="008B5EF4" w:rsidP="008B5EF4">
            <w:r w:rsidRPr="0050782C">
              <w:t>Elektrický obvod, jeho části, elektrický náboj, elektrický odpor.</w:t>
            </w:r>
          </w:p>
        </w:tc>
        <w:tc>
          <w:tcPr>
            <w:tcW w:w="445" w:type="pct"/>
            <w:shd w:val="clear" w:color="auto" w:fill="auto"/>
          </w:tcPr>
          <w:p w14:paraId="38CF0030" w14:textId="77777777" w:rsidR="008B5EF4" w:rsidRPr="0050782C" w:rsidRDefault="008B5EF4" w:rsidP="008B5EF4">
            <w:pPr>
              <w:jc w:val="center"/>
            </w:pPr>
            <w:r w:rsidRPr="0050782C">
              <w:t> </w:t>
            </w:r>
          </w:p>
        </w:tc>
      </w:tr>
      <w:tr w:rsidR="0050782C" w:rsidRPr="0050782C" w14:paraId="492D6887" w14:textId="77777777" w:rsidTr="008B5EF4">
        <w:trPr>
          <w:trHeight w:val="645"/>
        </w:trPr>
        <w:tc>
          <w:tcPr>
            <w:tcW w:w="197" w:type="pct"/>
            <w:shd w:val="clear" w:color="auto" w:fill="auto"/>
          </w:tcPr>
          <w:p w14:paraId="585796AA" w14:textId="77777777" w:rsidR="008B5EF4" w:rsidRPr="0050782C" w:rsidRDefault="008B5EF4" w:rsidP="008B5EF4">
            <w:pPr>
              <w:jc w:val="center"/>
            </w:pPr>
            <w:r w:rsidRPr="0050782C">
              <w:t>8.</w:t>
            </w:r>
          </w:p>
        </w:tc>
        <w:tc>
          <w:tcPr>
            <w:tcW w:w="2179" w:type="pct"/>
            <w:shd w:val="clear" w:color="auto" w:fill="auto"/>
          </w:tcPr>
          <w:p w14:paraId="333BCA8E" w14:textId="77777777" w:rsidR="008B5EF4" w:rsidRPr="0050782C" w:rsidRDefault="008B5EF4" w:rsidP="008B5EF4">
            <w:r w:rsidRPr="0050782C">
              <w:t>Změří elektrický proud a napětí, využívá vlastností stejnosměrného proudu.</w:t>
            </w:r>
          </w:p>
        </w:tc>
        <w:tc>
          <w:tcPr>
            <w:tcW w:w="2179" w:type="pct"/>
            <w:shd w:val="clear" w:color="auto" w:fill="auto"/>
          </w:tcPr>
          <w:p w14:paraId="17D6786A" w14:textId="77777777" w:rsidR="008B5EF4" w:rsidRPr="0050782C" w:rsidRDefault="008B5EF4" w:rsidP="008B5EF4">
            <w:r w:rsidRPr="0050782C">
              <w:t>Měření U, I, stejnosměrný elektrický proud, jeho vlastnosti.</w:t>
            </w:r>
          </w:p>
        </w:tc>
        <w:tc>
          <w:tcPr>
            <w:tcW w:w="445" w:type="pct"/>
            <w:shd w:val="clear" w:color="auto" w:fill="auto"/>
          </w:tcPr>
          <w:p w14:paraId="19D63148" w14:textId="77777777" w:rsidR="008B5EF4" w:rsidRPr="0050782C" w:rsidRDefault="008B5EF4" w:rsidP="008B5EF4">
            <w:pPr>
              <w:jc w:val="center"/>
            </w:pPr>
            <w:r w:rsidRPr="0050782C">
              <w:t> </w:t>
            </w:r>
          </w:p>
        </w:tc>
      </w:tr>
      <w:tr w:rsidR="0050782C" w:rsidRPr="0050782C" w14:paraId="129A2C86" w14:textId="77777777" w:rsidTr="008B5EF4">
        <w:trPr>
          <w:trHeight w:val="600"/>
        </w:trPr>
        <w:tc>
          <w:tcPr>
            <w:tcW w:w="197" w:type="pct"/>
            <w:shd w:val="clear" w:color="auto" w:fill="auto"/>
          </w:tcPr>
          <w:p w14:paraId="6E0FE6EB" w14:textId="77777777" w:rsidR="008B5EF4" w:rsidRPr="0050782C" w:rsidRDefault="008B5EF4" w:rsidP="008B5EF4">
            <w:pPr>
              <w:jc w:val="center"/>
            </w:pPr>
            <w:r w:rsidRPr="0050782C">
              <w:t>8.</w:t>
            </w:r>
          </w:p>
        </w:tc>
        <w:tc>
          <w:tcPr>
            <w:tcW w:w="2179" w:type="pct"/>
            <w:shd w:val="clear" w:color="auto" w:fill="auto"/>
          </w:tcPr>
          <w:p w14:paraId="731ACA71" w14:textId="77777777" w:rsidR="008B5EF4" w:rsidRPr="0050782C" w:rsidRDefault="008B5EF4" w:rsidP="008B5EF4">
            <w:r w:rsidRPr="0050782C">
              <w:t>Rozliší vodič, izolant na základě analýzy jejich vlastností.</w:t>
            </w:r>
          </w:p>
        </w:tc>
        <w:tc>
          <w:tcPr>
            <w:tcW w:w="2179" w:type="pct"/>
            <w:shd w:val="clear" w:color="auto" w:fill="auto"/>
          </w:tcPr>
          <w:p w14:paraId="65D541AB" w14:textId="77777777" w:rsidR="008B5EF4" w:rsidRPr="0050782C" w:rsidRDefault="008B5EF4" w:rsidP="008B5EF4">
            <w:r w:rsidRPr="0050782C">
              <w:t xml:space="preserve">Elektrický vodič, izolant - jejich vlastnosti. </w:t>
            </w:r>
          </w:p>
        </w:tc>
        <w:tc>
          <w:tcPr>
            <w:tcW w:w="445" w:type="pct"/>
            <w:shd w:val="clear" w:color="auto" w:fill="auto"/>
          </w:tcPr>
          <w:p w14:paraId="41451743" w14:textId="77777777" w:rsidR="008B5EF4" w:rsidRPr="0050782C" w:rsidRDefault="008B5EF4" w:rsidP="008B5EF4">
            <w:pPr>
              <w:jc w:val="center"/>
            </w:pPr>
            <w:r w:rsidRPr="0050782C">
              <w:t> </w:t>
            </w:r>
          </w:p>
        </w:tc>
      </w:tr>
      <w:tr w:rsidR="0050782C" w:rsidRPr="0050782C" w14:paraId="105B26E4" w14:textId="77777777" w:rsidTr="008B5EF4">
        <w:trPr>
          <w:trHeight w:val="615"/>
        </w:trPr>
        <w:tc>
          <w:tcPr>
            <w:tcW w:w="197" w:type="pct"/>
            <w:shd w:val="clear" w:color="auto" w:fill="auto"/>
          </w:tcPr>
          <w:p w14:paraId="3FAAD996" w14:textId="77777777" w:rsidR="008B5EF4" w:rsidRPr="0050782C" w:rsidRDefault="008B5EF4" w:rsidP="008B5EF4">
            <w:pPr>
              <w:jc w:val="center"/>
            </w:pPr>
            <w:r w:rsidRPr="0050782C">
              <w:t>8.</w:t>
            </w:r>
          </w:p>
        </w:tc>
        <w:tc>
          <w:tcPr>
            <w:tcW w:w="2179" w:type="pct"/>
            <w:shd w:val="clear" w:color="auto" w:fill="auto"/>
          </w:tcPr>
          <w:p w14:paraId="186A1F38" w14:textId="77777777" w:rsidR="008B5EF4" w:rsidRPr="0050782C" w:rsidRDefault="008B5EF4" w:rsidP="008B5EF4">
            <w:pPr>
              <w:rPr>
                <w:b/>
              </w:rPr>
            </w:pPr>
            <w:r w:rsidRPr="0050782C">
              <w:rPr>
                <w:b/>
              </w:rPr>
              <w:t>Využívá Ohmův zákon pro část obvodu při řešení praktických problémů.</w:t>
            </w:r>
          </w:p>
        </w:tc>
        <w:tc>
          <w:tcPr>
            <w:tcW w:w="2179" w:type="pct"/>
            <w:shd w:val="clear" w:color="auto" w:fill="auto"/>
            <w:noWrap/>
          </w:tcPr>
          <w:p w14:paraId="3A3C6503" w14:textId="77777777" w:rsidR="008B5EF4" w:rsidRPr="0050782C" w:rsidRDefault="008B5EF4" w:rsidP="008B5EF4">
            <w:r w:rsidRPr="0050782C">
              <w:t>Ohmův zákon, vztah mezi U, R, I.</w:t>
            </w:r>
          </w:p>
        </w:tc>
        <w:tc>
          <w:tcPr>
            <w:tcW w:w="445" w:type="pct"/>
            <w:shd w:val="clear" w:color="auto" w:fill="auto"/>
          </w:tcPr>
          <w:p w14:paraId="39FBEA60" w14:textId="77777777" w:rsidR="008B5EF4" w:rsidRPr="0050782C" w:rsidRDefault="008B5EF4" w:rsidP="008B5EF4">
            <w:pPr>
              <w:jc w:val="center"/>
            </w:pPr>
            <w:r w:rsidRPr="0050782C">
              <w:t> </w:t>
            </w:r>
          </w:p>
        </w:tc>
      </w:tr>
      <w:tr w:rsidR="0050782C" w:rsidRPr="0050782C" w14:paraId="2C440BEB" w14:textId="77777777" w:rsidTr="008B5EF4">
        <w:trPr>
          <w:trHeight w:val="45"/>
        </w:trPr>
        <w:tc>
          <w:tcPr>
            <w:tcW w:w="197" w:type="pct"/>
            <w:shd w:val="clear" w:color="auto" w:fill="auto"/>
          </w:tcPr>
          <w:p w14:paraId="13EFAD48" w14:textId="77777777" w:rsidR="008B5EF4" w:rsidRPr="0050782C" w:rsidRDefault="008B5EF4" w:rsidP="008B5EF4">
            <w:pPr>
              <w:jc w:val="center"/>
            </w:pPr>
            <w:r w:rsidRPr="0050782C">
              <w:t> </w:t>
            </w:r>
          </w:p>
        </w:tc>
        <w:tc>
          <w:tcPr>
            <w:tcW w:w="2179" w:type="pct"/>
            <w:shd w:val="clear" w:color="auto" w:fill="auto"/>
          </w:tcPr>
          <w:p w14:paraId="6CD75C53" w14:textId="77777777" w:rsidR="008B5EF4" w:rsidRPr="0050782C" w:rsidRDefault="008B5EF4" w:rsidP="008B5EF4">
            <w:r w:rsidRPr="0050782C">
              <w:t> </w:t>
            </w:r>
          </w:p>
        </w:tc>
        <w:tc>
          <w:tcPr>
            <w:tcW w:w="2179" w:type="pct"/>
            <w:shd w:val="clear" w:color="auto" w:fill="auto"/>
            <w:noWrap/>
          </w:tcPr>
          <w:p w14:paraId="1CFDCCB2" w14:textId="77777777" w:rsidR="008B5EF4" w:rsidRPr="0050782C" w:rsidRDefault="008B5EF4" w:rsidP="008B5EF4">
            <w:r w:rsidRPr="0050782C">
              <w:t> </w:t>
            </w:r>
          </w:p>
        </w:tc>
        <w:tc>
          <w:tcPr>
            <w:tcW w:w="445" w:type="pct"/>
            <w:shd w:val="clear" w:color="auto" w:fill="auto"/>
          </w:tcPr>
          <w:p w14:paraId="4FA29BE9" w14:textId="77777777" w:rsidR="008B5EF4" w:rsidRPr="0050782C" w:rsidRDefault="008B5EF4" w:rsidP="008B5EF4">
            <w:pPr>
              <w:jc w:val="center"/>
            </w:pPr>
            <w:r w:rsidRPr="0050782C">
              <w:t> </w:t>
            </w:r>
          </w:p>
        </w:tc>
      </w:tr>
      <w:tr w:rsidR="0050782C" w:rsidRPr="0050782C" w14:paraId="00A0A968" w14:textId="77777777" w:rsidTr="008B5EF4">
        <w:trPr>
          <w:trHeight w:val="1110"/>
        </w:trPr>
        <w:tc>
          <w:tcPr>
            <w:tcW w:w="197" w:type="pct"/>
            <w:shd w:val="clear" w:color="auto" w:fill="auto"/>
          </w:tcPr>
          <w:p w14:paraId="4989FAC8" w14:textId="77777777" w:rsidR="008B5EF4" w:rsidRPr="0050782C" w:rsidRDefault="008B5EF4" w:rsidP="008B5EF4">
            <w:pPr>
              <w:jc w:val="center"/>
            </w:pPr>
            <w:r w:rsidRPr="0050782C">
              <w:t>9.</w:t>
            </w:r>
          </w:p>
        </w:tc>
        <w:tc>
          <w:tcPr>
            <w:tcW w:w="2179" w:type="pct"/>
            <w:shd w:val="clear" w:color="auto" w:fill="auto"/>
          </w:tcPr>
          <w:p w14:paraId="4D669E47" w14:textId="77777777" w:rsidR="008B5EF4" w:rsidRPr="0050782C" w:rsidRDefault="008B5EF4" w:rsidP="008B5EF4">
            <w:pPr>
              <w:rPr>
                <w:b/>
              </w:rPr>
            </w:pPr>
            <w:r w:rsidRPr="0050782C">
              <w:rPr>
                <w:b/>
              </w:rPr>
              <w:t>Využívá poznatky o vzájemných přeměnách různých forem energie a jejich přenosu při řešení konkrétních problémů a úloh.</w:t>
            </w:r>
          </w:p>
        </w:tc>
        <w:tc>
          <w:tcPr>
            <w:tcW w:w="2179" w:type="pct"/>
            <w:shd w:val="clear" w:color="auto" w:fill="auto"/>
          </w:tcPr>
          <w:p w14:paraId="74D2D88A" w14:textId="77777777" w:rsidR="008B5EF4" w:rsidRPr="0050782C" w:rsidRDefault="008B5EF4" w:rsidP="008B5EF4">
            <w:r w:rsidRPr="0050782C">
              <w:t>Energie pohybová, elektrická, tepelná, výroba a přenos elektrické energie, jaderná energie, jaderná reakce.</w:t>
            </w:r>
          </w:p>
        </w:tc>
        <w:tc>
          <w:tcPr>
            <w:tcW w:w="445" w:type="pct"/>
            <w:shd w:val="clear" w:color="auto" w:fill="auto"/>
          </w:tcPr>
          <w:p w14:paraId="57CA22AA" w14:textId="77777777" w:rsidR="008B5EF4" w:rsidRPr="0050782C" w:rsidRDefault="008B5EF4" w:rsidP="008B5EF4">
            <w:pPr>
              <w:jc w:val="center"/>
            </w:pPr>
          </w:p>
        </w:tc>
      </w:tr>
      <w:tr w:rsidR="0050782C" w:rsidRPr="0050782C" w14:paraId="7BA225B7" w14:textId="77777777" w:rsidTr="008B5EF4">
        <w:trPr>
          <w:trHeight w:val="900"/>
        </w:trPr>
        <w:tc>
          <w:tcPr>
            <w:tcW w:w="197" w:type="pct"/>
            <w:shd w:val="clear" w:color="auto" w:fill="auto"/>
          </w:tcPr>
          <w:p w14:paraId="2E8F9F7F" w14:textId="77777777" w:rsidR="008B5EF4" w:rsidRPr="0050782C" w:rsidRDefault="008B5EF4" w:rsidP="008B5EF4">
            <w:pPr>
              <w:jc w:val="center"/>
            </w:pPr>
            <w:r w:rsidRPr="0050782C">
              <w:t>9.</w:t>
            </w:r>
          </w:p>
        </w:tc>
        <w:tc>
          <w:tcPr>
            <w:tcW w:w="2179" w:type="pct"/>
            <w:shd w:val="clear" w:color="auto" w:fill="auto"/>
          </w:tcPr>
          <w:p w14:paraId="56E6A520" w14:textId="77777777" w:rsidR="008B5EF4" w:rsidRPr="0050782C" w:rsidRDefault="008B5EF4" w:rsidP="008B5EF4">
            <w:pPr>
              <w:rPr>
                <w:b/>
              </w:rPr>
            </w:pPr>
            <w:r w:rsidRPr="0050782C">
              <w:rPr>
                <w:b/>
              </w:rPr>
              <w:t xml:space="preserve">Zhodnotí výhody a nevýhody využívání různých energetických zdrojů z hlediska vlivu na životní prostředí. </w:t>
            </w:r>
          </w:p>
          <w:p w14:paraId="6959A7BC" w14:textId="77777777" w:rsidR="008B5EF4" w:rsidRPr="0050782C" w:rsidRDefault="008B5EF4" w:rsidP="008B5EF4">
            <w:pPr>
              <w:rPr>
                <w:b/>
              </w:rPr>
            </w:pPr>
          </w:p>
        </w:tc>
        <w:tc>
          <w:tcPr>
            <w:tcW w:w="2179" w:type="pct"/>
            <w:shd w:val="clear" w:color="auto" w:fill="auto"/>
          </w:tcPr>
          <w:p w14:paraId="2F84B70E" w14:textId="77777777" w:rsidR="008B5EF4" w:rsidRPr="0050782C" w:rsidRDefault="008B5EF4" w:rsidP="008B5EF4">
            <w:r w:rsidRPr="0050782C">
              <w:t>Obnovitelné a neobnovitelné zdroje energie, ochrana lidí před radioaktivním zářením.</w:t>
            </w:r>
          </w:p>
        </w:tc>
        <w:tc>
          <w:tcPr>
            <w:tcW w:w="445" w:type="pct"/>
            <w:shd w:val="clear" w:color="auto" w:fill="auto"/>
          </w:tcPr>
          <w:p w14:paraId="116F732C" w14:textId="77777777" w:rsidR="008B5EF4" w:rsidRPr="0050782C" w:rsidRDefault="008B5EF4" w:rsidP="008B5EF4">
            <w:pPr>
              <w:jc w:val="center"/>
            </w:pPr>
          </w:p>
        </w:tc>
      </w:tr>
      <w:tr w:rsidR="0050782C" w:rsidRPr="0050782C" w14:paraId="236D54C8" w14:textId="77777777" w:rsidTr="008B5EF4">
        <w:trPr>
          <w:trHeight w:val="600"/>
        </w:trPr>
        <w:tc>
          <w:tcPr>
            <w:tcW w:w="197" w:type="pct"/>
            <w:shd w:val="clear" w:color="auto" w:fill="auto"/>
          </w:tcPr>
          <w:p w14:paraId="168DC94E" w14:textId="77777777" w:rsidR="008B5EF4" w:rsidRPr="0050782C" w:rsidRDefault="008B5EF4" w:rsidP="008B5EF4">
            <w:pPr>
              <w:jc w:val="center"/>
            </w:pPr>
            <w:r w:rsidRPr="0050782C">
              <w:t>9.</w:t>
            </w:r>
          </w:p>
        </w:tc>
        <w:tc>
          <w:tcPr>
            <w:tcW w:w="2179" w:type="pct"/>
            <w:shd w:val="clear" w:color="auto" w:fill="auto"/>
          </w:tcPr>
          <w:p w14:paraId="6DA52BE2" w14:textId="50CEBCD6" w:rsidR="008B5EF4" w:rsidRPr="0050782C" w:rsidRDefault="008B5EF4" w:rsidP="008B5EF4">
            <w:pPr>
              <w:rPr>
                <w:b/>
              </w:rPr>
            </w:pPr>
            <w:r w:rsidRPr="0050782C">
              <w:rPr>
                <w:b/>
              </w:rPr>
              <w:t>Rozliší stejnosměrný proud od střídavého a změří elektrický proud a napětí.</w:t>
            </w:r>
          </w:p>
        </w:tc>
        <w:tc>
          <w:tcPr>
            <w:tcW w:w="2179" w:type="pct"/>
            <w:shd w:val="clear" w:color="auto" w:fill="auto"/>
          </w:tcPr>
          <w:p w14:paraId="74917AC1" w14:textId="77777777" w:rsidR="008B5EF4" w:rsidRPr="0050782C" w:rsidRDefault="008B5EF4" w:rsidP="008B5EF4">
            <w:r w:rsidRPr="0050782C">
              <w:t>Střídavý proud, jeho vlastnosti, užití, transformátor.</w:t>
            </w:r>
          </w:p>
        </w:tc>
        <w:tc>
          <w:tcPr>
            <w:tcW w:w="445" w:type="pct"/>
            <w:shd w:val="clear" w:color="auto" w:fill="auto"/>
          </w:tcPr>
          <w:p w14:paraId="0C1F2F7C" w14:textId="77777777" w:rsidR="008B5EF4" w:rsidRPr="0050782C" w:rsidRDefault="008B5EF4" w:rsidP="008B5EF4">
            <w:pPr>
              <w:jc w:val="center"/>
            </w:pPr>
            <w:r w:rsidRPr="0050782C">
              <w:t> </w:t>
            </w:r>
          </w:p>
        </w:tc>
      </w:tr>
      <w:tr w:rsidR="0050782C" w:rsidRPr="0050782C" w14:paraId="3FF0927B" w14:textId="77777777" w:rsidTr="008B5EF4">
        <w:trPr>
          <w:trHeight w:val="615"/>
        </w:trPr>
        <w:tc>
          <w:tcPr>
            <w:tcW w:w="197" w:type="pct"/>
            <w:shd w:val="clear" w:color="auto" w:fill="auto"/>
          </w:tcPr>
          <w:p w14:paraId="345A40FE" w14:textId="77777777" w:rsidR="008B5EF4" w:rsidRPr="0050782C" w:rsidRDefault="008B5EF4" w:rsidP="008B5EF4">
            <w:pPr>
              <w:jc w:val="center"/>
            </w:pPr>
            <w:r w:rsidRPr="0050782C">
              <w:lastRenderedPageBreak/>
              <w:t>9.</w:t>
            </w:r>
          </w:p>
        </w:tc>
        <w:tc>
          <w:tcPr>
            <w:tcW w:w="2179" w:type="pct"/>
            <w:shd w:val="clear" w:color="auto" w:fill="auto"/>
          </w:tcPr>
          <w:p w14:paraId="057C1CEE" w14:textId="77777777" w:rsidR="008B5EF4" w:rsidRPr="0050782C" w:rsidRDefault="008B5EF4" w:rsidP="008B5EF4">
            <w:pPr>
              <w:rPr>
                <w:b/>
              </w:rPr>
            </w:pPr>
            <w:r w:rsidRPr="0050782C">
              <w:rPr>
                <w:b/>
              </w:rPr>
              <w:t>Rozliší vodič, izolant, polovodič na základě analýzy jejich vlastností.</w:t>
            </w:r>
          </w:p>
        </w:tc>
        <w:tc>
          <w:tcPr>
            <w:tcW w:w="2179" w:type="pct"/>
            <w:shd w:val="clear" w:color="auto" w:fill="auto"/>
            <w:noWrap/>
          </w:tcPr>
          <w:p w14:paraId="056E82F9" w14:textId="77777777" w:rsidR="008B5EF4" w:rsidRPr="0050782C" w:rsidRDefault="008B5EF4" w:rsidP="008B5EF4">
            <w:r w:rsidRPr="0050782C">
              <w:t>Polovodiče, jejich vlastnosti a užití.</w:t>
            </w:r>
          </w:p>
        </w:tc>
        <w:tc>
          <w:tcPr>
            <w:tcW w:w="445" w:type="pct"/>
            <w:shd w:val="clear" w:color="auto" w:fill="auto"/>
          </w:tcPr>
          <w:p w14:paraId="7BA339E2" w14:textId="77777777" w:rsidR="008B5EF4" w:rsidRPr="0050782C" w:rsidRDefault="008B5EF4" w:rsidP="008B5EF4">
            <w:pPr>
              <w:jc w:val="center"/>
            </w:pPr>
            <w:r w:rsidRPr="0050782C">
              <w:t> </w:t>
            </w:r>
          </w:p>
        </w:tc>
      </w:tr>
      <w:tr w:rsidR="0050782C" w:rsidRPr="0050782C" w14:paraId="0BE0BC40" w14:textId="77777777" w:rsidTr="008B5EF4">
        <w:trPr>
          <w:trHeight w:val="1395"/>
        </w:trPr>
        <w:tc>
          <w:tcPr>
            <w:tcW w:w="197" w:type="pct"/>
            <w:shd w:val="clear" w:color="auto" w:fill="auto"/>
          </w:tcPr>
          <w:p w14:paraId="0B304A6F" w14:textId="77777777" w:rsidR="008B5EF4" w:rsidRPr="0050782C" w:rsidRDefault="008B5EF4" w:rsidP="008B5EF4">
            <w:pPr>
              <w:jc w:val="center"/>
            </w:pPr>
            <w:r w:rsidRPr="0050782C">
              <w:t>9.</w:t>
            </w:r>
          </w:p>
        </w:tc>
        <w:tc>
          <w:tcPr>
            <w:tcW w:w="2179" w:type="pct"/>
            <w:shd w:val="clear" w:color="auto" w:fill="auto"/>
          </w:tcPr>
          <w:p w14:paraId="56A43E51" w14:textId="77777777" w:rsidR="008B5EF4" w:rsidRPr="0050782C" w:rsidRDefault="008B5EF4" w:rsidP="008B5EF4">
            <w:pPr>
              <w:rPr>
                <w:b/>
              </w:rPr>
            </w:pPr>
            <w:r w:rsidRPr="0050782C">
              <w:rPr>
                <w:b/>
              </w:rPr>
              <w:t>Využívá prakticky poznatky o působení magnetického pole na magnet a cívku s proudem a o vlivu změny magnetického pole v okolí cívky na vznik indukovaného napětí v ní.</w:t>
            </w:r>
          </w:p>
        </w:tc>
        <w:tc>
          <w:tcPr>
            <w:tcW w:w="2179" w:type="pct"/>
            <w:shd w:val="clear" w:color="auto" w:fill="auto"/>
          </w:tcPr>
          <w:p w14:paraId="75F799E4" w14:textId="77777777" w:rsidR="008B5EF4" w:rsidRPr="0050782C" w:rsidRDefault="008B5EF4" w:rsidP="008B5EF4">
            <w:r w:rsidRPr="0050782C">
              <w:t>Stejnosměrný elektromotor, elektromagnetická indukce, transformátor.</w:t>
            </w:r>
          </w:p>
        </w:tc>
        <w:tc>
          <w:tcPr>
            <w:tcW w:w="445" w:type="pct"/>
            <w:shd w:val="clear" w:color="auto" w:fill="auto"/>
          </w:tcPr>
          <w:p w14:paraId="36D7B252" w14:textId="77777777" w:rsidR="008B5EF4" w:rsidRPr="0050782C" w:rsidRDefault="008B5EF4" w:rsidP="008B5EF4">
            <w:pPr>
              <w:jc w:val="center"/>
            </w:pPr>
            <w:r w:rsidRPr="0050782C">
              <w:t> </w:t>
            </w:r>
          </w:p>
        </w:tc>
      </w:tr>
      <w:tr w:rsidR="0050782C" w:rsidRPr="0050782C" w14:paraId="7B3DECC2" w14:textId="77777777" w:rsidTr="008B5EF4">
        <w:trPr>
          <w:trHeight w:val="375"/>
        </w:trPr>
        <w:tc>
          <w:tcPr>
            <w:tcW w:w="197" w:type="pct"/>
            <w:shd w:val="clear" w:color="auto" w:fill="auto"/>
          </w:tcPr>
          <w:p w14:paraId="47A2892A" w14:textId="77777777" w:rsidR="008B5EF4" w:rsidRPr="0050782C" w:rsidRDefault="008B5EF4" w:rsidP="008B5EF4">
            <w:pPr>
              <w:jc w:val="center"/>
            </w:pPr>
            <w:r w:rsidRPr="0050782C">
              <w:t>9.</w:t>
            </w:r>
          </w:p>
        </w:tc>
        <w:tc>
          <w:tcPr>
            <w:tcW w:w="2179" w:type="pct"/>
            <w:shd w:val="clear" w:color="auto" w:fill="auto"/>
            <w:noWrap/>
          </w:tcPr>
          <w:p w14:paraId="4174E6A6" w14:textId="77777777" w:rsidR="008B5EF4" w:rsidRPr="0050782C" w:rsidRDefault="008B5EF4" w:rsidP="008B5EF4">
            <w:pPr>
              <w:rPr>
                <w:b/>
              </w:rPr>
            </w:pPr>
            <w:r w:rsidRPr="0050782C">
              <w:rPr>
                <w:b/>
              </w:rPr>
              <w:t>Zapojí správně polovodičovou diodu.</w:t>
            </w:r>
          </w:p>
        </w:tc>
        <w:tc>
          <w:tcPr>
            <w:tcW w:w="2179" w:type="pct"/>
            <w:shd w:val="clear" w:color="auto" w:fill="auto"/>
            <w:noWrap/>
          </w:tcPr>
          <w:p w14:paraId="3CC158B4" w14:textId="77777777" w:rsidR="008B5EF4" w:rsidRPr="0050782C" w:rsidRDefault="008B5EF4" w:rsidP="008B5EF4">
            <w:r w:rsidRPr="0050782C">
              <w:t>Polovodičová dioda - zapojení, užití.</w:t>
            </w:r>
          </w:p>
        </w:tc>
        <w:tc>
          <w:tcPr>
            <w:tcW w:w="445" w:type="pct"/>
            <w:shd w:val="clear" w:color="auto" w:fill="auto"/>
          </w:tcPr>
          <w:p w14:paraId="6074C888" w14:textId="77777777" w:rsidR="008B5EF4" w:rsidRPr="0050782C" w:rsidRDefault="008B5EF4" w:rsidP="008B5EF4">
            <w:pPr>
              <w:jc w:val="center"/>
            </w:pPr>
            <w:r w:rsidRPr="0050782C">
              <w:t> </w:t>
            </w:r>
          </w:p>
        </w:tc>
      </w:tr>
      <w:tr w:rsidR="0050782C" w:rsidRPr="0050782C" w14:paraId="4A631BB9" w14:textId="77777777" w:rsidTr="008B5EF4">
        <w:trPr>
          <w:trHeight w:val="870"/>
        </w:trPr>
        <w:tc>
          <w:tcPr>
            <w:tcW w:w="197" w:type="pct"/>
            <w:shd w:val="clear" w:color="auto" w:fill="auto"/>
          </w:tcPr>
          <w:p w14:paraId="11B0C923" w14:textId="77777777" w:rsidR="008B5EF4" w:rsidRPr="0050782C" w:rsidRDefault="008B5EF4" w:rsidP="008B5EF4">
            <w:pPr>
              <w:jc w:val="center"/>
            </w:pPr>
            <w:r w:rsidRPr="0050782C">
              <w:t>9.</w:t>
            </w:r>
          </w:p>
        </w:tc>
        <w:tc>
          <w:tcPr>
            <w:tcW w:w="2179" w:type="pct"/>
            <w:shd w:val="clear" w:color="auto" w:fill="auto"/>
          </w:tcPr>
          <w:p w14:paraId="46210487" w14:textId="77777777" w:rsidR="008B5EF4" w:rsidRPr="0050782C" w:rsidRDefault="008B5EF4" w:rsidP="008B5EF4">
            <w:pPr>
              <w:rPr>
                <w:b/>
              </w:rPr>
            </w:pPr>
            <w:r w:rsidRPr="0050782C">
              <w:rPr>
                <w:b/>
              </w:rPr>
              <w:t>Rozpozná ve svém okolí zdroje zvuku a kvalitativně analyzuje příhodnost daného prostředí pro šíření zvuku.</w:t>
            </w:r>
          </w:p>
        </w:tc>
        <w:tc>
          <w:tcPr>
            <w:tcW w:w="2179" w:type="pct"/>
            <w:shd w:val="clear" w:color="auto" w:fill="auto"/>
            <w:noWrap/>
          </w:tcPr>
          <w:p w14:paraId="7BB78D73" w14:textId="77777777" w:rsidR="008B5EF4" w:rsidRPr="0050782C" w:rsidRDefault="008B5EF4" w:rsidP="008B5EF4">
            <w:r w:rsidRPr="0050782C">
              <w:t>Vlastnosti zvuku, šíření zvuku.</w:t>
            </w:r>
          </w:p>
        </w:tc>
        <w:tc>
          <w:tcPr>
            <w:tcW w:w="445" w:type="pct"/>
            <w:shd w:val="clear" w:color="auto" w:fill="auto"/>
          </w:tcPr>
          <w:p w14:paraId="4BBA6FE2" w14:textId="77777777" w:rsidR="008B5EF4" w:rsidRPr="0050782C" w:rsidRDefault="008B5EF4" w:rsidP="008B5EF4">
            <w:pPr>
              <w:jc w:val="center"/>
            </w:pPr>
          </w:p>
        </w:tc>
      </w:tr>
      <w:tr w:rsidR="0050782C" w:rsidRPr="0050782C" w14:paraId="715E9D28" w14:textId="77777777" w:rsidTr="008B5EF4">
        <w:trPr>
          <w:trHeight w:val="870"/>
        </w:trPr>
        <w:tc>
          <w:tcPr>
            <w:tcW w:w="197" w:type="pct"/>
            <w:shd w:val="clear" w:color="auto" w:fill="auto"/>
          </w:tcPr>
          <w:p w14:paraId="572B7441" w14:textId="77777777" w:rsidR="008B5EF4" w:rsidRPr="0050782C" w:rsidRDefault="008B5EF4" w:rsidP="008B5EF4">
            <w:pPr>
              <w:jc w:val="center"/>
            </w:pPr>
            <w:r w:rsidRPr="0050782C">
              <w:t>9.</w:t>
            </w:r>
          </w:p>
        </w:tc>
        <w:tc>
          <w:tcPr>
            <w:tcW w:w="2179" w:type="pct"/>
            <w:shd w:val="clear" w:color="auto" w:fill="auto"/>
          </w:tcPr>
          <w:p w14:paraId="3917B89B" w14:textId="77777777" w:rsidR="008B5EF4" w:rsidRPr="0050782C" w:rsidRDefault="008B5EF4" w:rsidP="008B5EF4">
            <w:pPr>
              <w:rPr>
                <w:b/>
              </w:rPr>
            </w:pPr>
            <w:r w:rsidRPr="0050782C">
              <w:rPr>
                <w:b/>
              </w:rPr>
              <w:t xml:space="preserve">Posoudí možnosti zmenšování vlivu nadměrného hluku na životní prostředí. </w:t>
            </w:r>
          </w:p>
        </w:tc>
        <w:tc>
          <w:tcPr>
            <w:tcW w:w="2179" w:type="pct"/>
            <w:shd w:val="clear" w:color="auto" w:fill="auto"/>
            <w:noWrap/>
          </w:tcPr>
          <w:p w14:paraId="5E11E7BA" w14:textId="77777777" w:rsidR="008B5EF4" w:rsidRPr="0050782C" w:rsidRDefault="008B5EF4" w:rsidP="008B5EF4">
            <w:r w:rsidRPr="0050782C">
              <w:t>Odraz zvuku, hlasitost.</w:t>
            </w:r>
          </w:p>
        </w:tc>
        <w:tc>
          <w:tcPr>
            <w:tcW w:w="445" w:type="pct"/>
            <w:shd w:val="clear" w:color="auto" w:fill="auto"/>
          </w:tcPr>
          <w:p w14:paraId="6FF3A71B" w14:textId="77777777" w:rsidR="008B5EF4" w:rsidRPr="0050782C" w:rsidRDefault="008B5EF4" w:rsidP="008B5EF4">
            <w:pPr>
              <w:jc w:val="center"/>
            </w:pPr>
          </w:p>
        </w:tc>
      </w:tr>
      <w:tr w:rsidR="0050782C" w:rsidRPr="0050782C" w14:paraId="63CD9F60" w14:textId="77777777" w:rsidTr="008B5EF4">
        <w:trPr>
          <w:trHeight w:val="870"/>
        </w:trPr>
        <w:tc>
          <w:tcPr>
            <w:tcW w:w="197" w:type="pct"/>
            <w:shd w:val="clear" w:color="auto" w:fill="auto"/>
          </w:tcPr>
          <w:p w14:paraId="55C00C87" w14:textId="77777777" w:rsidR="008B5EF4" w:rsidRPr="0050782C" w:rsidRDefault="008B5EF4" w:rsidP="008B5EF4">
            <w:pPr>
              <w:jc w:val="center"/>
            </w:pPr>
            <w:r w:rsidRPr="0050782C">
              <w:t>9.</w:t>
            </w:r>
          </w:p>
        </w:tc>
        <w:tc>
          <w:tcPr>
            <w:tcW w:w="2179" w:type="pct"/>
            <w:shd w:val="clear" w:color="auto" w:fill="auto"/>
          </w:tcPr>
          <w:p w14:paraId="7231C45B" w14:textId="262F2EF7" w:rsidR="008B5EF4" w:rsidRPr="0050782C" w:rsidRDefault="008B5EF4" w:rsidP="008B5EF4">
            <w:pPr>
              <w:rPr>
                <w:b/>
              </w:rPr>
            </w:pPr>
            <w:r w:rsidRPr="0050782C">
              <w:rPr>
                <w:b/>
              </w:rPr>
              <w:t>Objasní (kvalitativně) pomocí poznatků o gravitačních silách pohyb planet kolem Slunce a měsíců planet kolem planet.</w:t>
            </w:r>
          </w:p>
        </w:tc>
        <w:tc>
          <w:tcPr>
            <w:tcW w:w="2179" w:type="pct"/>
            <w:shd w:val="clear" w:color="auto" w:fill="auto"/>
            <w:noWrap/>
          </w:tcPr>
          <w:p w14:paraId="7A46B923" w14:textId="77777777" w:rsidR="008B5EF4" w:rsidRPr="0050782C" w:rsidRDefault="008B5EF4" w:rsidP="008B5EF4">
            <w:r w:rsidRPr="0050782C">
              <w:t>Sluneční soustava - její hlavní složky.</w:t>
            </w:r>
          </w:p>
        </w:tc>
        <w:tc>
          <w:tcPr>
            <w:tcW w:w="445" w:type="pct"/>
            <w:shd w:val="clear" w:color="auto" w:fill="auto"/>
          </w:tcPr>
          <w:p w14:paraId="06396B14" w14:textId="77777777" w:rsidR="008B5EF4" w:rsidRPr="0050782C" w:rsidRDefault="008B5EF4" w:rsidP="008B5EF4">
            <w:pPr>
              <w:jc w:val="center"/>
            </w:pPr>
            <w:r w:rsidRPr="0050782C">
              <w:t> </w:t>
            </w:r>
          </w:p>
        </w:tc>
      </w:tr>
      <w:tr w:rsidR="008B5EF4" w:rsidRPr="0050782C" w14:paraId="7F8AFADF" w14:textId="77777777" w:rsidTr="008B5EF4">
        <w:trPr>
          <w:trHeight w:val="615"/>
        </w:trPr>
        <w:tc>
          <w:tcPr>
            <w:tcW w:w="197" w:type="pct"/>
            <w:shd w:val="clear" w:color="auto" w:fill="auto"/>
          </w:tcPr>
          <w:p w14:paraId="62682028" w14:textId="77777777" w:rsidR="008B5EF4" w:rsidRPr="0050782C" w:rsidRDefault="008B5EF4" w:rsidP="008B5EF4">
            <w:pPr>
              <w:jc w:val="center"/>
            </w:pPr>
            <w:r w:rsidRPr="0050782C">
              <w:t>9.</w:t>
            </w:r>
          </w:p>
        </w:tc>
        <w:tc>
          <w:tcPr>
            <w:tcW w:w="2179" w:type="pct"/>
            <w:shd w:val="clear" w:color="auto" w:fill="auto"/>
          </w:tcPr>
          <w:p w14:paraId="4FA68927" w14:textId="77777777" w:rsidR="008B5EF4" w:rsidRPr="0050782C" w:rsidRDefault="008B5EF4" w:rsidP="008B5EF4">
            <w:pPr>
              <w:rPr>
                <w:b/>
              </w:rPr>
            </w:pPr>
            <w:r w:rsidRPr="0050782C">
              <w:rPr>
                <w:b/>
              </w:rPr>
              <w:t>Odliší hvězdu od planety na základě jejich vlastností.</w:t>
            </w:r>
          </w:p>
        </w:tc>
        <w:tc>
          <w:tcPr>
            <w:tcW w:w="2179" w:type="pct"/>
            <w:shd w:val="clear" w:color="auto" w:fill="auto"/>
            <w:noWrap/>
          </w:tcPr>
          <w:p w14:paraId="42E88937" w14:textId="77777777" w:rsidR="008B5EF4" w:rsidRPr="0050782C" w:rsidRDefault="008B5EF4" w:rsidP="008B5EF4">
            <w:r w:rsidRPr="0050782C">
              <w:t>Hvězdy - jejich složení, vývoj.</w:t>
            </w:r>
          </w:p>
        </w:tc>
        <w:tc>
          <w:tcPr>
            <w:tcW w:w="445" w:type="pct"/>
            <w:shd w:val="clear" w:color="auto" w:fill="auto"/>
          </w:tcPr>
          <w:p w14:paraId="6DE4D9F8" w14:textId="77777777" w:rsidR="008B5EF4" w:rsidRPr="0050782C" w:rsidRDefault="008B5EF4" w:rsidP="008B5EF4">
            <w:pPr>
              <w:jc w:val="center"/>
            </w:pPr>
            <w:r w:rsidRPr="0050782C">
              <w:t> </w:t>
            </w:r>
          </w:p>
        </w:tc>
      </w:tr>
    </w:tbl>
    <w:p w14:paraId="11C73FEA" w14:textId="77777777" w:rsidR="008B5EF4" w:rsidRPr="0050782C" w:rsidRDefault="008B5EF4" w:rsidP="008B5EF4">
      <w:pPr>
        <w:ind w:right="-108"/>
      </w:pPr>
    </w:p>
    <w:p w14:paraId="23EBB413" w14:textId="77777777" w:rsidR="008B5EF4" w:rsidRPr="0050782C" w:rsidRDefault="008B5EF4" w:rsidP="002A6665">
      <w:pPr>
        <w:pStyle w:val="Nadpis3"/>
        <w:numPr>
          <w:ilvl w:val="2"/>
          <w:numId w:val="350"/>
        </w:numPr>
      </w:pPr>
      <w:r w:rsidRPr="0050782C">
        <w:br w:type="page"/>
      </w:r>
      <w:bookmarkStart w:id="225" w:name="_Toc278043431"/>
      <w:bookmarkStart w:id="226" w:name="_Toc458586366"/>
      <w:bookmarkStart w:id="227" w:name="_Toc18264889"/>
      <w:bookmarkStart w:id="228" w:name="_Toc175519963"/>
      <w:bookmarkStart w:id="229" w:name="_Toc176004751"/>
      <w:r w:rsidRPr="0050782C">
        <w:lastRenderedPageBreak/>
        <w:t>Chemie</w:t>
      </w:r>
      <w:bookmarkEnd w:id="225"/>
      <w:bookmarkEnd w:id="226"/>
      <w:bookmarkEnd w:id="227"/>
      <w:bookmarkEnd w:id="228"/>
      <w:bookmarkEnd w:id="229"/>
    </w:p>
    <w:p w14:paraId="2467FBFE" w14:textId="77777777" w:rsidR="008B5EF4" w:rsidRPr="0050782C" w:rsidRDefault="008B5EF4" w:rsidP="008B5EF4"/>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509"/>
        <w:gridCol w:w="6512"/>
        <w:gridCol w:w="1283"/>
      </w:tblGrid>
      <w:tr w:rsidR="0050782C" w:rsidRPr="0050782C" w14:paraId="3EF53D74" w14:textId="77777777" w:rsidTr="008B5EF4">
        <w:trPr>
          <w:trHeight w:val="945"/>
        </w:trPr>
        <w:tc>
          <w:tcPr>
            <w:tcW w:w="506" w:type="dxa"/>
            <w:shd w:val="clear" w:color="auto" w:fill="auto"/>
            <w:noWrap/>
            <w:textDirection w:val="btLr"/>
          </w:tcPr>
          <w:p w14:paraId="443B16DD" w14:textId="77777777" w:rsidR="008B5EF4" w:rsidRPr="0050782C" w:rsidRDefault="008B5EF4" w:rsidP="008B5EF4">
            <w:pPr>
              <w:rPr>
                <w:b/>
                <w:bCs/>
              </w:rPr>
            </w:pPr>
            <w:r w:rsidRPr="0050782C">
              <w:rPr>
                <w:b/>
                <w:bCs/>
              </w:rPr>
              <w:t>Ročník</w:t>
            </w:r>
          </w:p>
        </w:tc>
        <w:tc>
          <w:tcPr>
            <w:tcW w:w="6601" w:type="dxa"/>
            <w:shd w:val="clear" w:color="auto" w:fill="auto"/>
          </w:tcPr>
          <w:p w14:paraId="29E90317" w14:textId="77777777" w:rsidR="008B5EF4" w:rsidRPr="0050782C" w:rsidRDefault="008B5EF4" w:rsidP="008B5EF4">
            <w:pPr>
              <w:jc w:val="center"/>
              <w:rPr>
                <w:b/>
                <w:bCs/>
              </w:rPr>
            </w:pPr>
            <w:r w:rsidRPr="0050782C">
              <w:rPr>
                <w:b/>
                <w:bCs/>
              </w:rPr>
              <w:t>Očekávané výstupy</w:t>
            </w:r>
          </w:p>
        </w:tc>
        <w:tc>
          <w:tcPr>
            <w:tcW w:w="6602" w:type="dxa"/>
            <w:shd w:val="clear" w:color="auto" w:fill="auto"/>
          </w:tcPr>
          <w:p w14:paraId="6B2844EC" w14:textId="77777777" w:rsidR="008B5EF4" w:rsidRPr="0050782C" w:rsidRDefault="008B5EF4" w:rsidP="008B5EF4">
            <w:pPr>
              <w:jc w:val="center"/>
              <w:rPr>
                <w:b/>
                <w:bCs/>
              </w:rPr>
            </w:pPr>
            <w:r w:rsidRPr="0050782C">
              <w:rPr>
                <w:b/>
                <w:bCs/>
              </w:rPr>
              <w:t>Učivo</w:t>
            </w:r>
          </w:p>
        </w:tc>
        <w:tc>
          <w:tcPr>
            <w:tcW w:w="1283" w:type="dxa"/>
            <w:shd w:val="clear" w:color="auto" w:fill="auto"/>
          </w:tcPr>
          <w:p w14:paraId="02E8FB16" w14:textId="77777777" w:rsidR="008B5EF4" w:rsidRPr="0050782C" w:rsidRDefault="008B5EF4" w:rsidP="008B5EF4">
            <w:pPr>
              <w:rPr>
                <w:b/>
                <w:bCs/>
              </w:rPr>
            </w:pPr>
            <w:r w:rsidRPr="0050782C">
              <w:rPr>
                <w:b/>
                <w:bCs/>
              </w:rPr>
              <w:t>Průřezová témata</w:t>
            </w:r>
          </w:p>
        </w:tc>
      </w:tr>
      <w:tr w:rsidR="0050782C" w:rsidRPr="0050782C" w14:paraId="46736D82" w14:textId="77777777" w:rsidTr="008B5EF4">
        <w:trPr>
          <w:trHeight w:val="1065"/>
        </w:trPr>
        <w:tc>
          <w:tcPr>
            <w:tcW w:w="506" w:type="dxa"/>
            <w:shd w:val="clear" w:color="auto" w:fill="auto"/>
          </w:tcPr>
          <w:p w14:paraId="61436967" w14:textId="77777777" w:rsidR="008B5EF4" w:rsidRPr="0050782C" w:rsidRDefault="008B5EF4" w:rsidP="008B5EF4">
            <w:pPr>
              <w:jc w:val="center"/>
            </w:pPr>
            <w:r w:rsidRPr="0050782C">
              <w:t>8.</w:t>
            </w:r>
          </w:p>
        </w:tc>
        <w:tc>
          <w:tcPr>
            <w:tcW w:w="6601" w:type="dxa"/>
            <w:shd w:val="clear" w:color="auto" w:fill="auto"/>
          </w:tcPr>
          <w:p w14:paraId="722F723A" w14:textId="77777777" w:rsidR="008B5EF4" w:rsidRPr="0050782C" w:rsidRDefault="008B5EF4" w:rsidP="008B5EF4">
            <w:pPr>
              <w:rPr>
                <w:b/>
              </w:rPr>
            </w:pPr>
            <w:r w:rsidRPr="0050782C">
              <w:rPr>
                <w:b/>
              </w:rPr>
              <w:t>Určí společné a rozdílné vlastnosti látek. Pracuje bezpečně s vybranými běžně používanými látkami a hodnotí jejich rizikovost.</w:t>
            </w:r>
          </w:p>
        </w:tc>
        <w:tc>
          <w:tcPr>
            <w:tcW w:w="6602" w:type="dxa"/>
            <w:shd w:val="clear" w:color="auto" w:fill="auto"/>
          </w:tcPr>
          <w:p w14:paraId="213E04CC" w14:textId="77777777" w:rsidR="008B5EF4" w:rsidRPr="0050782C" w:rsidRDefault="008B5EF4" w:rsidP="008B5EF4">
            <w:r w:rsidRPr="0050782C">
              <w:t>Látka a jejich vlastnosti, skupenství, rozpustnost, chemické děje.</w:t>
            </w:r>
          </w:p>
        </w:tc>
        <w:tc>
          <w:tcPr>
            <w:tcW w:w="1283" w:type="dxa"/>
            <w:shd w:val="clear" w:color="auto" w:fill="auto"/>
          </w:tcPr>
          <w:p w14:paraId="634AC4F9" w14:textId="77777777" w:rsidR="008B5EF4" w:rsidRPr="0050782C" w:rsidRDefault="008B5EF4" w:rsidP="008B5EF4">
            <w:pPr>
              <w:jc w:val="center"/>
            </w:pPr>
          </w:p>
        </w:tc>
      </w:tr>
      <w:tr w:rsidR="0050782C" w:rsidRPr="0050782C" w14:paraId="1C291F60" w14:textId="77777777" w:rsidTr="008B5EF4">
        <w:trPr>
          <w:trHeight w:val="1440"/>
        </w:trPr>
        <w:tc>
          <w:tcPr>
            <w:tcW w:w="506" w:type="dxa"/>
            <w:shd w:val="clear" w:color="auto" w:fill="auto"/>
          </w:tcPr>
          <w:p w14:paraId="553CE107" w14:textId="77777777" w:rsidR="008B5EF4" w:rsidRPr="0050782C" w:rsidRDefault="008B5EF4" w:rsidP="008B5EF4">
            <w:pPr>
              <w:jc w:val="center"/>
            </w:pPr>
            <w:r w:rsidRPr="0050782C">
              <w:t>8.</w:t>
            </w:r>
          </w:p>
        </w:tc>
        <w:tc>
          <w:tcPr>
            <w:tcW w:w="6601" w:type="dxa"/>
            <w:shd w:val="clear" w:color="auto" w:fill="auto"/>
          </w:tcPr>
          <w:p w14:paraId="1B91AA5A" w14:textId="77777777" w:rsidR="008B5EF4" w:rsidRPr="0050782C" w:rsidRDefault="008B5EF4" w:rsidP="008B5EF4">
            <w:pPr>
              <w:rPr>
                <w:b/>
              </w:rPr>
            </w:pPr>
            <w:r w:rsidRPr="0050782C">
              <w:rPr>
                <w:b/>
              </w:rPr>
              <w:t>Posoudí nebezpečnost vybraných dostupných látek, se kterými se pracovat nesmí. Objasní nejefektivnější jednání v modelových příkladech havárie s únikem nebezpečných látek.</w:t>
            </w:r>
          </w:p>
        </w:tc>
        <w:tc>
          <w:tcPr>
            <w:tcW w:w="6602" w:type="dxa"/>
            <w:shd w:val="clear" w:color="auto" w:fill="auto"/>
          </w:tcPr>
          <w:p w14:paraId="3E410C3F" w14:textId="77777777" w:rsidR="008B5EF4" w:rsidRPr="0050782C" w:rsidRDefault="008B5EF4" w:rsidP="008B5EF4">
            <w:r w:rsidRPr="0050782C">
              <w:t>Zásady bezpečné práce, nebezpečné látky, H-věty, P-věty, piktogramy a jejich význam, mimořádné události.</w:t>
            </w:r>
          </w:p>
        </w:tc>
        <w:tc>
          <w:tcPr>
            <w:tcW w:w="1283" w:type="dxa"/>
            <w:shd w:val="clear" w:color="auto" w:fill="auto"/>
          </w:tcPr>
          <w:p w14:paraId="607FA6A6" w14:textId="77777777" w:rsidR="008B5EF4" w:rsidRPr="0050782C" w:rsidRDefault="008B5EF4" w:rsidP="008B5EF4">
            <w:pPr>
              <w:jc w:val="center"/>
            </w:pPr>
          </w:p>
        </w:tc>
      </w:tr>
      <w:tr w:rsidR="0050782C" w:rsidRPr="0050782C" w14:paraId="19951A26" w14:textId="77777777" w:rsidTr="008B5EF4">
        <w:trPr>
          <w:trHeight w:val="1095"/>
        </w:trPr>
        <w:tc>
          <w:tcPr>
            <w:tcW w:w="506" w:type="dxa"/>
            <w:shd w:val="clear" w:color="auto" w:fill="auto"/>
          </w:tcPr>
          <w:p w14:paraId="70A55D05" w14:textId="77777777" w:rsidR="008B5EF4" w:rsidRPr="0050782C" w:rsidRDefault="008B5EF4" w:rsidP="008B5EF4">
            <w:pPr>
              <w:jc w:val="center"/>
            </w:pPr>
            <w:r w:rsidRPr="0050782C">
              <w:t>8.</w:t>
            </w:r>
          </w:p>
        </w:tc>
        <w:tc>
          <w:tcPr>
            <w:tcW w:w="6601" w:type="dxa"/>
            <w:shd w:val="clear" w:color="auto" w:fill="auto"/>
          </w:tcPr>
          <w:p w14:paraId="12EE7D09" w14:textId="77777777" w:rsidR="008B5EF4" w:rsidRPr="0050782C" w:rsidRDefault="008B5EF4" w:rsidP="008B5EF4">
            <w:pPr>
              <w:rPr>
                <w:b/>
              </w:rPr>
            </w:pPr>
            <w:r w:rsidRPr="0050782C">
              <w:rPr>
                <w:b/>
              </w:rPr>
              <w:t>Rozlišuje směsi a chemické látky. Vypočítá složení roztoků, připraví prakticky roztok daného složení. Vysvětlí faktory ovlivňující rozpouštění látek.</w:t>
            </w:r>
          </w:p>
        </w:tc>
        <w:tc>
          <w:tcPr>
            <w:tcW w:w="6602" w:type="dxa"/>
            <w:shd w:val="clear" w:color="auto" w:fill="auto"/>
          </w:tcPr>
          <w:p w14:paraId="623F6B41" w14:textId="77777777" w:rsidR="008B5EF4" w:rsidRPr="0050782C" w:rsidRDefault="008B5EF4" w:rsidP="008B5EF4">
            <w:r w:rsidRPr="0050782C">
              <w:t>Směsi různorodé a stejnorodé, roztoky a jejich složení.</w:t>
            </w:r>
          </w:p>
        </w:tc>
        <w:tc>
          <w:tcPr>
            <w:tcW w:w="1283" w:type="dxa"/>
            <w:shd w:val="clear" w:color="auto" w:fill="auto"/>
          </w:tcPr>
          <w:p w14:paraId="3602842A" w14:textId="77777777" w:rsidR="008B5EF4" w:rsidRPr="0050782C" w:rsidRDefault="008B5EF4" w:rsidP="008B5EF4">
            <w:pPr>
              <w:jc w:val="center"/>
            </w:pPr>
          </w:p>
        </w:tc>
      </w:tr>
      <w:tr w:rsidR="0050782C" w:rsidRPr="0050782C" w14:paraId="686835D6" w14:textId="77777777" w:rsidTr="008B5EF4">
        <w:trPr>
          <w:trHeight w:val="1125"/>
        </w:trPr>
        <w:tc>
          <w:tcPr>
            <w:tcW w:w="506" w:type="dxa"/>
            <w:shd w:val="clear" w:color="auto" w:fill="auto"/>
          </w:tcPr>
          <w:p w14:paraId="0818E3F2" w14:textId="77777777" w:rsidR="008B5EF4" w:rsidRPr="0050782C" w:rsidRDefault="008B5EF4" w:rsidP="008B5EF4">
            <w:pPr>
              <w:jc w:val="center"/>
            </w:pPr>
            <w:r w:rsidRPr="0050782C">
              <w:t>8.</w:t>
            </w:r>
          </w:p>
        </w:tc>
        <w:tc>
          <w:tcPr>
            <w:tcW w:w="6601" w:type="dxa"/>
            <w:shd w:val="clear" w:color="auto" w:fill="auto"/>
          </w:tcPr>
          <w:p w14:paraId="3DED80F9" w14:textId="77777777" w:rsidR="008B5EF4" w:rsidRPr="0050782C" w:rsidRDefault="008B5EF4" w:rsidP="008B5EF4">
            <w:pPr>
              <w:rPr>
                <w:b/>
              </w:rPr>
            </w:pPr>
            <w:r w:rsidRPr="0050782C">
              <w:rPr>
                <w:b/>
              </w:rPr>
              <w:t>Navrhne postupy a prakticky provede oddělování složek směsí a známém složení, uvede příklady oddělování složek směsí v praxi.</w:t>
            </w:r>
          </w:p>
        </w:tc>
        <w:tc>
          <w:tcPr>
            <w:tcW w:w="6602" w:type="dxa"/>
            <w:shd w:val="clear" w:color="auto" w:fill="auto"/>
          </w:tcPr>
          <w:p w14:paraId="5B79A3ED" w14:textId="77777777" w:rsidR="008B5EF4" w:rsidRPr="0050782C" w:rsidRDefault="008B5EF4" w:rsidP="008B5EF4">
            <w:r w:rsidRPr="0050782C">
              <w:t>Oddělování složek směsí.</w:t>
            </w:r>
          </w:p>
        </w:tc>
        <w:tc>
          <w:tcPr>
            <w:tcW w:w="1283" w:type="dxa"/>
            <w:shd w:val="clear" w:color="auto" w:fill="auto"/>
          </w:tcPr>
          <w:p w14:paraId="6492A246" w14:textId="77777777" w:rsidR="008B5EF4" w:rsidRPr="0050782C" w:rsidRDefault="008B5EF4" w:rsidP="008B5EF4">
            <w:pPr>
              <w:jc w:val="center"/>
            </w:pPr>
          </w:p>
        </w:tc>
      </w:tr>
      <w:tr w:rsidR="0050782C" w:rsidRPr="0050782C" w14:paraId="4DFD6B49" w14:textId="77777777" w:rsidTr="008B5EF4">
        <w:trPr>
          <w:trHeight w:val="1620"/>
        </w:trPr>
        <w:tc>
          <w:tcPr>
            <w:tcW w:w="506" w:type="dxa"/>
            <w:shd w:val="clear" w:color="auto" w:fill="auto"/>
          </w:tcPr>
          <w:p w14:paraId="00E64DDB" w14:textId="77777777" w:rsidR="008B5EF4" w:rsidRPr="0050782C" w:rsidRDefault="008B5EF4" w:rsidP="008B5EF4">
            <w:pPr>
              <w:jc w:val="center"/>
            </w:pPr>
            <w:r w:rsidRPr="0050782C">
              <w:t>8.</w:t>
            </w:r>
          </w:p>
        </w:tc>
        <w:tc>
          <w:tcPr>
            <w:tcW w:w="6601" w:type="dxa"/>
            <w:shd w:val="clear" w:color="auto" w:fill="auto"/>
          </w:tcPr>
          <w:p w14:paraId="1E456862" w14:textId="77777777" w:rsidR="008B5EF4" w:rsidRPr="0050782C" w:rsidRDefault="008B5EF4" w:rsidP="008B5EF4">
            <w:pPr>
              <w:rPr>
                <w:b/>
              </w:rPr>
            </w:pPr>
            <w:r w:rsidRPr="0050782C">
              <w:rPr>
                <w:b/>
              </w:rPr>
              <w:t>Rozliší různé druhy vody a uvede příklady jejich výskytu a použití. Uvede příklady znečišťování vody a vzduchu v pracovním prostředí a domácnosti, navrhne nejvhodnější preventivní opatření a způsoby likvidace znečištění.</w:t>
            </w:r>
          </w:p>
        </w:tc>
        <w:tc>
          <w:tcPr>
            <w:tcW w:w="6602" w:type="dxa"/>
            <w:shd w:val="clear" w:color="auto" w:fill="auto"/>
          </w:tcPr>
          <w:p w14:paraId="67C23651" w14:textId="77777777" w:rsidR="008B5EF4" w:rsidRPr="0050782C" w:rsidRDefault="008B5EF4" w:rsidP="008B5EF4">
            <w:r w:rsidRPr="0050782C">
              <w:t>Voda, vzduch.</w:t>
            </w:r>
          </w:p>
        </w:tc>
        <w:tc>
          <w:tcPr>
            <w:tcW w:w="1283" w:type="dxa"/>
            <w:shd w:val="clear" w:color="auto" w:fill="auto"/>
          </w:tcPr>
          <w:p w14:paraId="20AAA80B" w14:textId="77777777" w:rsidR="008B5EF4" w:rsidRPr="0050782C" w:rsidRDefault="008B5EF4" w:rsidP="008B5EF4">
            <w:pPr>
              <w:jc w:val="center"/>
            </w:pPr>
          </w:p>
        </w:tc>
      </w:tr>
      <w:tr w:rsidR="0050782C" w:rsidRPr="0050782C" w14:paraId="2A164AC6" w14:textId="77777777" w:rsidTr="008B5EF4">
        <w:trPr>
          <w:trHeight w:val="585"/>
        </w:trPr>
        <w:tc>
          <w:tcPr>
            <w:tcW w:w="506" w:type="dxa"/>
            <w:shd w:val="clear" w:color="auto" w:fill="auto"/>
          </w:tcPr>
          <w:p w14:paraId="0E09BFB1" w14:textId="77777777" w:rsidR="008B5EF4" w:rsidRPr="0050782C" w:rsidRDefault="008B5EF4" w:rsidP="008B5EF4">
            <w:pPr>
              <w:jc w:val="center"/>
            </w:pPr>
            <w:r w:rsidRPr="0050782C">
              <w:t>8.</w:t>
            </w:r>
          </w:p>
        </w:tc>
        <w:tc>
          <w:tcPr>
            <w:tcW w:w="6601" w:type="dxa"/>
            <w:shd w:val="clear" w:color="auto" w:fill="auto"/>
          </w:tcPr>
          <w:p w14:paraId="270B998E" w14:textId="77777777" w:rsidR="008B5EF4" w:rsidRPr="0050782C" w:rsidRDefault="008B5EF4" w:rsidP="008B5EF4">
            <w:pPr>
              <w:rPr>
                <w:b/>
              </w:rPr>
            </w:pPr>
            <w:r w:rsidRPr="0050782C">
              <w:rPr>
                <w:b/>
              </w:rPr>
              <w:t>Používá pojmy atom a molekula ve správných souvislostech.</w:t>
            </w:r>
          </w:p>
        </w:tc>
        <w:tc>
          <w:tcPr>
            <w:tcW w:w="6602" w:type="dxa"/>
            <w:shd w:val="clear" w:color="auto" w:fill="auto"/>
          </w:tcPr>
          <w:p w14:paraId="030EB588" w14:textId="77777777" w:rsidR="008B5EF4" w:rsidRPr="0050782C" w:rsidRDefault="008B5EF4" w:rsidP="008B5EF4">
            <w:r w:rsidRPr="0050782C">
              <w:t>Atom, molekula, ionty.</w:t>
            </w:r>
          </w:p>
        </w:tc>
        <w:tc>
          <w:tcPr>
            <w:tcW w:w="1283" w:type="dxa"/>
            <w:shd w:val="clear" w:color="auto" w:fill="auto"/>
          </w:tcPr>
          <w:p w14:paraId="6656C6D2" w14:textId="77777777" w:rsidR="008B5EF4" w:rsidRPr="0050782C" w:rsidRDefault="008B5EF4" w:rsidP="008B5EF4">
            <w:pPr>
              <w:jc w:val="center"/>
            </w:pPr>
          </w:p>
        </w:tc>
      </w:tr>
      <w:tr w:rsidR="0050782C" w:rsidRPr="0050782C" w14:paraId="3E19D26C" w14:textId="77777777" w:rsidTr="008B5EF4">
        <w:trPr>
          <w:trHeight w:val="1365"/>
        </w:trPr>
        <w:tc>
          <w:tcPr>
            <w:tcW w:w="506" w:type="dxa"/>
            <w:shd w:val="clear" w:color="auto" w:fill="auto"/>
          </w:tcPr>
          <w:p w14:paraId="343F484D" w14:textId="77777777" w:rsidR="008B5EF4" w:rsidRPr="0050782C" w:rsidRDefault="008B5EF4" w:rsidP="008B5EF4">
            <w:pPr>
              <w:jc w:val="center"/>
            </w:pPr>
            <w:r w:rsidRPr="0050782C">
              <w:lastRenderedPageBreak/>
              <w:t>8.</w:t>
            </w:r>
          </w:p>
        </w:tc>
        <w:tc>
          <w:tcPr>
            <w:tcW w:w="6601" w:type="dxa"/>
            <w:shd w:val="clear" w:color="auto" w:fill="auto"/>
          </w:tcPr>
          <w:p w14:paraId="7AC5788D" w14:textId="77777777" w:rsidR="008B5EF4" w:rsidRPr="0050782C" w:rsidRDefault="008B5EF4" w:rsidP="008B5EF4">
            <w:pPr>
              <w:rPr>
                <w:b/>
              </w:rPr>
            </w:pPr>
            <w:r w:rsidRPr="0050782C">
              <w:rPr>
                <w:b/>
              </w:rPr>
              <w:t>Rozlišuje chemické prvky a chemické sloučeniny a pojmy užívá ve správných souvislostech. Orientuje se v PSP, rozpozná vybrané kovy a nekovy a usuzuje na jejich možné vlastnosti.</w:t>
            </w:r>
          </w:p>
        </w:tc>
        <w:tc>
          <w:tcPr>
            <w:tcW w:w="6602" w:type="dxa"/>
            <w:shd w:val="clear" w:color="auto" w:fill="auto"/>
          </w:tcPr>
          <w:p w14:paraId="04AEBD7A" w14:textId="77777777" w:rsidR="008B5EF4" w:rsidRPr="0050782C" w:rsidRDefault="008B5EF4" w:rsidP="008B5EF4">
            <w:r w:rsidRPr="0050782C">
              <w:t>Chemické prvky (O, H, alkalické kovy, halogeny), periodická soustava prvků (PSP).</w:t>
            </w:r>
          </w:p>
        </w:tc>
        <w:tc>
          <w:tcPr>
            <w:tcW w:w="1283" w:type="dxa"/>
            <w:shd w:val="clear" w:color="auto" w:fill="auto"/>
          </w:tcPr>
          <w:p w14:paraId="3EA7955C" w14:textId="77777777" w:rsidR="008B5EF4" w:rsidRPr="0050782C" w:rsidRDefault="008B5EF4" w:rsidP="008B5EF4">
            <w:pPr>
              <w:jc w:val="center"/>
            </w:pPr>
          </w:p>
        </w:tc>
      </w:tr>
      <w:tr w:rsidR="0050782C" w:rsidRPr="0050782C" w14:paraId="7FEE1421" w14:textId="77777777" w:rsidTr="008B5EF4">
        <w:trPr>
          <w:trHeight w:val="1140"/>
        </w:trPr>
        <w:tc>
          <w:tcPr>
            <w:tcW w:w="506" w:type="dxa"/>
            <w:shd w:val="clear" w:color="auto" w:fill="auto"/>
          </w:tcPr>
          <w:p w14:paraId="7FAA5791" w14:textId="77777777" w:rsidR="008B5EF4" w:rsidRPr="0050782C" w:rsidRDefault="008B5EF4" w:rsidP="008B5EF4">
            <w:pPr>
              <w:jc w:val="center"/>
            </w:pPr>
            <w:r w:rsidRPr="0050782C">
              <w:t>8.</w:t>
            </w:r>
          </w:p>
        </w:tc>
        <w:tc>
          <w:tcPr>
            <w:tcW w:w="6601" w:type="dxa"/>
            <w:shd w:val="clear" w:color="auto" w:fill="auto"/>
          </w:tcPr>
          <w:p w14:paraId="44EE49D1" w14:textId="77777777" w:rsidR="008B5EF4" w:rsidRPr="0050782C" w:rsidRDefault="008B5EF4" w:rsidP="008B5EF4">
            <w:pPr>
              <w:rPr>
                <w:b/>
              </w:rPr>
            </w:pPr>
            <w:r w:rsidRPr="0050782C">
              <w:rPr>
                <w:b/>
              </w:rPr>
              <w:t>Rozliší výchozí látky a produkty chemických reakcí, uvede příklady prakticky důležitých chemických reakcí, provede jejich klasifikaci a zhodnotí jejich využívání.</w:t>
            </w:r>
          </w:p>
        </w:tc>
        <w:tc>
          <w:tcPr>
            <w:tcW w:w="6602" w:type="dxa"/>
            <w:shd w:val="clear" w:color="auto" w:fill="auto"/>
          </w:tcPr>
          <w:p w14:paraId="04929F63" w14:textId="77777777" w:rsidR="008B5EF4" w:rsidRPr="0050782C" w:rsidRDefault="008B5EF4" w:rsidP="008B5EF4">
            <w:r w:rsidRPr="0050782C">
              <w:t>Chemické reakce, chemické rovnice, zákon zachování hmotnosti, látkové množství.</w:t>
            </w:r>
          </w:p>
        </w:tc>
        <w:tc>
          <w:tcPr>
            <w:tcW w:w="1283" w:type="dxa"/>
            <w:shd w:val="clear" w:color="auto" w:fill="auto"/>
          </w:tcPr>
          <w:p w14:paraId="07F93EE2" w14:textId="77777777" w:rsidR="008B5EF4" w:rsidRPr="0050782C" w:rsidRDefault="008B5EF4" w:rsidP="008B5EF4">
            <w:pPr>
              <w:jc w:val="center"/>
              <w:rPr>
                <w:b/>
                <w:bCs/>
              </w:rPr>
            </w:pPr>
          </w:p>
        </w:tc>
      </w:tr>
      <w:tr w:rsidR="0050782C" w:rsidRPr="0050782C" w14:paraId="2C96DD37" w14:textId="77777777" w:rsidTr="008B5EF4">
        <w:trPr>
          <w:trHeight w:val="1875"/>
        </w:trPr>
        <w:tc>
          <w:tcPr>
            <w:tcW w:w="506" w:type="dxa"/>
            <w:shd w:val="clear" w:color="auto" w:fill="auto"/>
          </w:tcPr>
          <w:p w14:paraId="6B872062" w14:textId="77777777" w:rsidR="008B5EF4" w:rsidRPr="0050782C" w:rsidRDefault="008B5EF4" w:rsidP="008B5EF4">
            <w:pPr>
              <w:jc w:val="center"/>
            </w:pPr>
            <w:r w:rsidRPr="0050782C">
              <w:t>8.</w:t>
            </w:r>
          </w:p>
        </w:tc>
        <w:tc>
          <w:tcPr>
            <w:tcW w:w="6601" w:type="dxa"/>
            <w:shd w:val="clear" w:color="auto" w:fill="auto"/>
          </w:tcPr>
          <w:p w14:paraId="39F24D1B" w14:textId="77777777" w:rsidR="008B5EF4" w:rsidRPr="0050782C" w:rsidRDefault="008B5EF4" w:rsidP="008B5EF4">
            <w:pPr>
              <w:jc w:val="both"/>
            </w:pPr>
            <w:r w:rsidRPr="0050782C">
              <w:t xml:space="preserve">Porovná vlastnosti a použití vybraných prakticky významných oxidů, kyselin, hydroxidů a posoudí vliv těchto látek na životní prostředí. </w:t>
            </w:r>
            <w:r w:rsidRPr="0050782C">
              <w:rPr>
                <w:b/>
              </w:rPr>
              <w:t>Orientuje se ve stupnici pH, změří reakci roztoku univerzálním indikátorovým papírkem a uvede příklady uplatňování neutralizace.</w:t>
            </w:r>
          </w:p>
        </w:tc>
        <w:tc>
          <w:tcPr>
            <w:tcW w:w="6602" w:type="dxa"/>
            <w:shd w:val="clear" w:color="auto" w:fill="auto"/>
          </w:tcPr>
          <w:p w14:paraId="1F84E83E" w14:textId="77777777" w:rsidR="008B5EF4" w:rsidRPr="0050782C" w:rsidRDefault="008B5EF4" w:rsidP="008B5EF4">
            <w:r w:rsidRPr="0050782C">
              <w:t>Oxidy (CO, CO</w:t>
            </w:r>
            <w:r w:rsidRPr="0050782C">
              <w:rPr>
                <w:vertAlign w:val="subscript"/>
              </w:rPr>
              <w:t>2</w:t>
            </w:r>
            <w:r w:rsidRPr="0050782C">
              <w:t>, CaO), halogenidy (NaCl), kyseliny (HCl, H</w:t>
            </w:r>
            <w:r w:rsidRPr="0050782C">
              <w:rPr>
                <w:vertAlign w:val="subscript"/>
              </w:rPr>
              <w:t>2</w:t>
            </w:r>
            <w:r w:rsidRPr="0050782C">
              <w:t>SO</w:t>
            </w:r>
            <w:r w:rsidRPr="0050782C">
              <w:rPr>
                <w:vertAlign w:val="subscript"/>
              </w:rPr>
              <w:t>4</w:t>
            </w:r>
            <w:r w:rsidRPr="0050782C">
              <w:t>, HNO</w:t>
            </w:r>
            <w:r w:rsidRPr="0050782C">
              <w:rPr>
                <w:vertAlign w:val="subscript"/>
              </w:rPr>
              <w:t>3</w:t>
            </w:r>
            <w:r w:rsidRPr="0050782C">
              <w:t>) a hydroxidy (NaOH, Ca(OH)</w:t>
            </w:r>
            <w:r w:rsidRPr="0050782C">
              <w:rPr>
                <w:vertAlign w:val="subscript"/>
              </w:rPr>
              <w:t>2</w:t>
            </w:r>
            <w:r w:rsidRPr="0050782C">
              <w:t>) -  názvosloví, vlastnosti, použití, kyselost a zásaditost vodných roztoků, stupnice pH, neutralizace.</w:t>
            </w:r>
          </w:p>
        </w:tc>
        <w:tc>
          <w:tcPr>
            <w:tcW w:w="1283" w:type="dxa"/>
            <w:shd w:val="clear" w:color="auto" w:fill="auto"/>
          </w:tcPr>
          <w:p w14:paraId="48CE476C" w14:textId="77777777" w:rsidR="008B5EF4" w:rsidRPr="0050782C" w:rsidRDefault="008B5EF4" w:rsidP="008B5EF4">
            <w:pPr>
              <w:jc w:val="center"/>
            </w:pPr>
          </w:p>
        </w:tc>
      </w:tr>
      <w:tr w:rsidR="0050782C" w:rsidRPr="0050782C" w14:paraId="6162212E" w14:textId="77777777" w:rsidTr="008B5EF4">
        <w:trPr>
          <w:trHeight w:val="1096"/>
        </w:trPr>
        <w:tc>
          <w:tcPr>
            <w:tcW w:w="506" w:type="dxa"/>
            <w:shd w:val="clear" w:color="auto" w:fill="auto"/>
          </w:tcPr>
          <w:p w14:paraId="32B15ECC" w14:textId="77777777" w:rsidR="008B5EF4" w:rsidRPr="0050782C" w:rsidRDefault="008B5EF4" w:rsidP="008B5EF4">
            <w:pPr>
              <w:jc w:val="center"/>
            </w:pPr>
            <w:r w:rsidRPr="0050782C">
              <w:t>8.</w:t>
            </w:r>
          </w:p>
        </w:tc>
        <w:tc>
          <w:tcPr>
            <w:tcW w:w="6601" w:type="dxa"/>
            <w:shd w:val="clear" w:color="auto" w:fill="auto"/>
          </w:tcPr>
          <w:p w14:paraId="598E8D74" w14:textId="77777777" w:rsidR="008B5EF4" w:rsidRPr="0050782C" w:rsidRDefault="008B5EF4" w:rsidP="008B5EF4">
            <w:pPr>
              <w:rPr>
                <w:b/>
              </w:rPr>
            </w:pPr>
            <w:r w:rsidRPr="0050782C">
              <w:rPr>
                <w:b/>
              </w:rPr>
              <w:t>Přečte chemické rovnice a s užitím zákona zachování hmotnosti vypočítá hmotnost výchozí látky nebo produktu.</w:t>
            </w:r>
          </w:p>
        </w:tc>
        <w:tc>
          <w:tcPr>
            <w:tcW w:w="6602" w:type="dxa"/>
            <w:shd w:val="clear" w:color="auto" w:fill="auto"/>
          </w:tcPr>
          <w:p w14:paraId="4CD570B5" w14:textId="77777777" w:rsidR="008B5EF4" w:rsidRPr="0050782C" w:rsidRDefault="008B5EF4" w:rsidP="008B5EF4">
            <w:r w:rsidRPr="0050782C">
              <w:t>Chemické rovnice, zákon zachování hmotnosti, látkové množství.</w:t>
            </w:r>
          </w:p>
        </w:tc>
        <w:tc>
          <w:tcPr>
            <w:tcW w:w="1283" w:type="dxa"/>
            <w:shd w:val="clear" w:color="auto" w:fill="auto"/>
          </w:tcPr>
          <w:p w14:paraId="3351BA3A" w14:textId="77777777" w:rsidR="008B5EF4" w:rsidRPr="0050782C" w:rsidRDefault="008B5EF4" w:rsidP="008B5EF4">
            <w:pPr>
              <w:jc w:val="center"/>
            </w:pPr>
          </w:p>
        </w:tc>
      </w:tr>
      <w:tr w:rsidR="0050782C" w:rsidRPr="0050782C" w14:paraId="008EBA62" w14:textId="77777777" w:rsidTr="008B5EF4">
        <w:trPr>
          <w:trHeight w:val="1052"/>
        </w:trPr>
        <w:tc>
          <w:tcPr>
            <w:tcW w:w="506" w:type="dxa"/>
            <w:shd w:val="clear" w:color="auto" w:fill="auto"/>
          </w:tcPr>
          <w:p w14:paraId="0C9FC0F3" w14:textId="77777777" w:rsidR="008B5EF4" w:rsidRPr="0050782C" w:rsidRDefault="008B5EF4" w:rsidP="008B5EF4">
            <w:pPr>
              <w:jc w:val="center"/>
            </w:pPr>
            <w:r w:rsidRPr="0050782C">
              <w:t>8.</w:t>
            </w:r>
          </w:p>
        </w:tc>
        <w:tc>
          <w:tcPr>
            <w:tcW w:w="6601" w:type="dxa"/>
            <w:shd w:val="clear" w:color="auto" w:fill="auto"/>
          </w:tcPr>
          <w:p w14:paraId="67B9D895" w14:textId="77777777" w:rsidR="008B5EF4" w:rsidRPr="0050782C" w:rsidRDefault="008B5EF4" w:rsidP="008B5EF4">
            <w:pPr>
              <w:jc w:val="both"/>
              <w:rPr>
                <w:b/>
              </w:rPr>
            </w:pPr>
            <w:r w:rsidRPr="0050782C">
              <w:rPr>
                <w:b/>
              </w:rPr>
              <w:t>Aplikuje poznatky o faktorech ovlivňujících průběh chemických reakcí v praxi a při předcházení jejich nebezpečnému průběhu.</w:t>
            </w:r>
          </w:p>
        </w:tc>
        <w:tc>
          <w:tcPr>
            <w:tcW w:w="6602" w:type="dxa"/>
            <w:shd w:val="clear" w:color="auto" w:fill="auto"/>
          </w:tcPr>
          <w:p w14:paraId="5FB6AFB5" w14:textId="77777777" w:rsidR="008B5EF4" w:rsidRPr="0050782C" w:rsidRDefault="008B5EF4" w:rsidP="008B5EF4">
            <w:r w:rsidRPr="0050782C">
              <w:t xml:space="preserve">Faktory ovlivňující rychlost chemických reakcí, chemie </w:t>
            </w:r>
            <w:r w:rsidRPr="0050782C">
              <w:br/>
              <w:t>a elektřina, bezpečnost průběhu.</w:t>
            </w:r>
          </w:p>
        </w:tc>
        <w:tc>
          <w:tcPr>
            <w:tcW w:w="1283" w:type="dxa"/>
            <w:shd w:val="clear" w:color="auto" w:fill="auto"/>
          </w:tcPr>
          <w:p w14:paraId="7E7F9BF3" w14:textId="77777777" w:rsidR="008B5EF4" w:rsidRPr="0050782C" w:rsidRDefault="008B5EF4" w:rsidP="008B5EF4">
            <w:pPr>
              <w:jc w:val="center"/>
            </w:pPr>
          </w:p>
        </w:tc>
      </w:tr>
      <w:tr w:rsidR="0050782C" w:rsidRPr="0050782C" w14:paraId="4015AD49" w14:textId="77777777" w:rsidTr="008B5EF4">
        <w:trPr>
          <w:trHeight w:val="1052"/>
        </w:trPr>
        <w:tc>
          <w:tcPr>
            <w:tcW w:w="506" w:type="dxa"/>
            <w:shd w:val="clear" w:color="auto" w:fill="auto"/>
          </w:tcPr>
          <w:p w14:paraId="7E90F3E0" w14:textId="77777777" w:rsidR="008B5EF4" w:rsidRPr="0050782C" w:rsidRDefault="008B5EF4" w:rsidP="008B5EF4">
            <w:pPr>
              <w:jc w:val="center"/>
            </w:pPr>
            <w:r w:rsidRPr="0050782C">
              <w:t>8.</w:t>
            </w:r>
          </w:p>
        </w:tc>
        <w:tc>
          <w:tcPr>
            <w:tcW w:w="6601" w:type="dxa"/>
            <w:shd w:val="clear" w:color="auto" w:fill="auto"/>
          </w:tcPr>
          <w:p w14:paraId="19E8D403" w14:textId="77777777" w:rsidR="008B5EF4" w:rsidRPr="0050782C" w:rsidRDefault="008B5EF4" w:rsidP="008B5EF4">
            <w:pPr>
              <w:jc w:val="both"/>
              <w:rPr>
                <w:b/>
              </w:rPr>
            </w:pPr>
            <w:r w:rsidRPr="0050782C">
              <w:rPr>
                <w:b/>
              </w:rPr>
              <w:t>Vysvětlí vznik kyselých déšť, uvede jejich vliv na životní prostředí a uvede opatření, kterými jim lze předcházet.</w:t>
            </w:r>
          </w:p>
        </w:tc>
        <w:tc>
          <w:tcPr>
            <w:tcW w:w="6602" w:type="dxa"/>
            <w:shd w:val="clear" w:color="auto" w:fill="auto"/>
          </w:tcPr>
          <w:p w14:paraId="141A2ADE" w14:textId="77777777" w:rsidR="008B5EF4" w:rsidRPr="0050782C" w:rsidRDefault="008B5EF4" w:rsidP="008B5EF4">
            <w:r w:rsidRPr="0050782C">
              <w:t>Kyselé deště, vliv na životní prostředí.</w:t>
            </w:r>
          </w:p>
        </w:tc>
        <w:tc>
          <w:tcPr>
            <w:tcW w:w="1283" w:type="dxa"/>
            <w:shd w:val="clear" w:color="auto" w:fill="auto"/>
          </w:tcPr>
          <w:p w14:paraId="4AEB4DD4" w14:textId="77777777" w:rsidR="008B5EF4" w:rsidRPr="0050782C" w:rsidRDefault="008B5EF4" w:rsidP="008B5EF4">
            <w:pPr>
              <w:jc w:val="center"/>
            </w:pPr>
          </w:p>
        </w:tc>
      </w:tr>
      <w:tr w:rsidR="0050782C" w:rsidRPr="0050782C" w14:paraId="40F71DFE" w14:textId="77777777" w:rsidTr="008B5EF4">
        <w:trPr>
          <w:trHeight w:val="45"/>
        </w:trPr>
        <w:tc>
          <w:tcPr>
            <w:tcW w:w="506" w:type="dxa"/>
            <w:shd w:val="clear" w:color="auto" w:fill="auto"/>
          </w:tcPr>
          <w:p w14:paraId="1AA5993F" w14:textId="77777777" w:rsidR="008B5EF4" w:rsidRPr="0050782C" w:rsidRDefault="008B5EF4" w:rsidP="008B5EF4">
            <w:pPr>
              <w:jc w:val="center"/>
            </w:pPr>
            <w:r w:rsidRPr="0050782C">
              <w:t> </w:t>
            </w:r>
          </w:p>
        </w:tc>
        <w:tc>
          <w:tcPr>
            <w:tcW w:w="6601" w:type="dxa"/>
            <w:shd w:val="clear" w:color="auto" w:fill="auto"/>
          </w:tcPr>
          <w:p w14:paraId="5DF4C38D" w14:textId="77777777" w:rsidR="008B5EF4" w:rsidRPr="0050782C" w:rsidRDefault="008B5EF4" w:rsidP="008B5EF4">
            <w:pPr>
              <w:jc w:val="both"/>
            </w:pPr>
            <w:r w:rsidRPr="0050782C">
              <w:t> </w:t>
            </w:r>
          </w:p>
        </w:tc>
        <w:tc>
          <w:tcPr>
            <w:tcW w:w="6602" w:type="dxa"/>
            <w:shd w:val="clear" w:color="auto" w:fill="auto"/>
          </w:tcPr>
          <w:p w14:paraId="11FEE4DF" w14:textId="77777777" w:rsidR="008B5EF4" w:rsidRPr="0050782C" w:rsidRDefault="008B5EF4" w:rsidP="008B5EF4">
            <w:r w:rsidRPr="0050782C">
              <w:t> </w:t>
            </w:r>
          </w:p>
        </w:tc>
        <w:tc>
          <w:tcPr>
            <w:tcW w:w="1283" w:type="dxa"/>
            <w:shd w:val="clear" w:color="auto" w:fill="auto"/>
          </w:tcPr>
          <w:p w14:paraId="7A9F0105" w14:textId="77777777" w:rsidR="008B5EF4" w:rsidRPr="0050782C" w:rsidRDefault="008B5EF4" w:rsidP="008B5EF4">
            <w:pPr>
              <w:jc w:val="center"/>
            </w:pPr>
          </w:p>
        </w:tc>
      </w:tr>
      <w:tr w:rsidR="0050782C" w:rsidRPr="0050782C" w14:paraId="2708E46B" w14:textId="77777777" w:rsidTr="008B5EF4">
        <w:trPr>
          <w:trHeight w:val="1410"/>
        </w:trPr>
        <w:tc>
          <w:tcPr>
            <w:tcW w:w="506" w:type="dxa"/>
            <w:shd w:val="clear" w:color="auto" w:fill="auto"/>
          </w:tcPr>
          <w:p w14:paraId="634678CE" w14:textId="77777777" w:rsidR="008B5EF4" w:rsidRPr="0050782C" w:rsidRDefault="008B5EF4" w:rsidP="008B5EF4">
            <w:pPr>
              <w:jc w:val="center"/>
            </w:pPr>
            <w:r w:rsidRPr="0050782C">
              <w:lastRenderedPageBreak/>
              <w:t>9.</w:t>
            </w:r>
          </w:p>
        </w:tc>
        <w:tc>
          <w:tcPr>
            <w:tcW w:w="6601" w:type="dxa"/>
            <w:shd w:val="clear" w:color="auto" w:fill="auto"/>
          </w:tcPr>
          <w:p w14:paraId="21956761" w14:textId="2BD8C499" w:rsidR="008B5EF4" w:rsidRPr="0050782C" w:rsidRDefault="008B5EF4" w:rsidP="008B5EF4">
            <w:pPr>
              <w:rPr>
                <w:b/>
              </w:rPr>
            </w:pPr>
            <w:r w:rsidRPr="0050782C">
              <w:rPr>
                <w:b/>
              </w:rPr>
              <w:t>Porovná vlastnosti a použití vybraných prakticky významných oxidů, kyselin, hydroxidů a solí posoudí vliv významných zástupců těchto látek na životní prostředí.</w:t>
            </w:r>
          </w:p>
        </w:tc>
        <w:tc>
          <w:tcPr>
            <w:tcW w:w="6602" w:type="dxa"/>
            <w:shd w:val="clear" w:color="auto" w:fill="auto"/>
          </w:tcPr>
          <w:p w14:paraId="7BABC755" w14:textId="77777777" w:rsidR="008B5EF4" w:rsidRPr="0050782C" w:rsidRDefault="008B5EF4" w:rsidP="008B5EF4">
            <w:r w:rsidRPr="0050782C">
              <w:t xml:space="preserve">Soli-vlastnosti, použití vybraných solí, ox. číslo, názvosloví, vlastnosti </w:t>
            </w:r>
            <w:r w:rsidRPr="0050782C">
              <w:br/>
              <w:t>a použití vybraných prakticky významných halogenidů, redoxní reakce, výroba el. proudu chemickou cestou.</w:t>
            </w:r>
          </w:p>
        </w:tc>
        <w:tc>
          <w:tcPr>
            <w:tcW w:w="1283" w:type="dxa"/>
            <w:shd w:val="clear" w:color="auto" w:fill="auto"/>
            <w:noWrap/>
          </w:tcPr>
          <w:p w14:paraId="080AF295" w14:textId="77777777" w:rsidR="008B5EF4" w:rsidRPr="0050782C" w:rsidRDefault="008B5EF4" w:rsidP="008B5EF4">
            <w:pPr>
              <w:jc w:val="center"/>
            </w:pPr>
          </w:p>
        </w:tc>
      </w:tr>
      <w:tr w:rsidR="0050782C" w:rsidRPr="0050782C" w14:paraId="5E1D75F7" w14:textId="77777777" w:rsidTr="008B5EF4">
        <w:trPr>
          <w:trHeight w:val="1920"/>
        </w:trPr>
        <w:tc>
          <w:tcPr>
            <w:tcW w:w="506" w:type="dxa"/>
            <w:shd w:val="clear" w:color="auto" w:fill="auto"/>
          </w:tcPr>
          <w:p w14:paraId="1B2FAFBF" w14:textId="77777777" w:rsidR="008B5EF4" w:rsidRPr="0050782C" w:rsidRDefault="008B5EF4" w:rsidP="008B5EF4">
            <w:pPr>
              <w:jc w:val="center"/>
            </w:pPr>
            <w:r w:rsidRPr="0050782C">
              <w:t>9.</w:t>
            </w:r>
          </w:p>
        </w:tc>
        <w:tc>
          <w:tcPr>
            <w:tcW w:w="6601" w:type="dxa"/>
            <w:shd w:val="clear" w:color="auto" w:fill="auto"/>
          </w:tcPr>
          <w:p w14:paraId="0F75E1D2" w14:textId="33D6D68C" w:rsidR="008B5EF4" w:rsidRPr="0050782C" w:rsidRDefault="008B5EF4" w:rsidP="008B5EF4">
            <w:pPr>
              <w:rPr>
                <w:b/>
              </w:rPr>
            </w:pPr>
            <w:r w:rsidRPr="0050782C">
              <w:rPr>
                <w:b/>
              </w:rPr>
              <w:t>Rozliší nejjednodušší uhlovodíky, uvede jejich zdroje, vlastnosti a použití.</w:t>
            </w:r>
            <w:r w:rsidR="002A5F4C" w:rsidRPr="0050782C">
              <w:t xml:space="preserve"> </w:t>
            </w:r>
            <w:r w:rsidR="002A5F4C" w:rsidRPr="0050782C">
              <w:br/>
            </w:r>
            <w:r w:rsidRPr="0050782C">
              <w:rPr>
                <w:b/>
              </w:rPr>
              <w:t xml:space="preserve">Zhodnotí užívání fosilních paliv </w:t>
            </w:r>
            <w:r w:rsidRPr="0050782C">
              <w:rPr>
                <w:b/>
              </w:rPr>
              <w:br/>
              <w:t>a vyráběných paliv jako zdrojů energie a uvede příklady produktů průmyslového zpracování ropy, rozliší vybrané deriváty uhlovodíků, uvede jejich zdroje, vlastnosti a použití.</w:t>
            </w:r>
          </w:p>
        </w:tc>
        <w:tc>
          <w:tcPr>
            <w:tcW w:w="6602" w:type="dxa"/>
            <w:shd w:val="clear" w:color="auto" w:fill="auto"/>
          </w:tcPr>
          <w:p w14:paraId="3864E7F1" w14:textId="64B19099" w:rsidR="008B5EF4" w:rsidRPr="0050782C" w:rsidRDefault="008B5EF4" w:rsidP="008B5EF4">
            <w:r w:rsidRPr="0050782C">
              <w:t>Organické sloučeniny-uhlovodíky, ropa, zemní plyn, paliva, deriváty uhlovodíků (halogenderiváty, alkoholy, organické kyseliny), přírodní látky (sacharidy, tuky, bílkoviny).</w:t>
            </w:r>
          </w:p>
        </w:tc>
        <w:tc>
          <w:tcPr>
            <w:tcW w:w="1283" w:type="dxa"/>
            <w:shd w:val="clear" w:color="auto" w:fill="auto"/>
          </w:tcPr>
          <w:p w14:paraId="1222DA4D" w14:textId="77777777" w:rsidR="008B5EF4" w:rsidRPr="0050782C" w:rsidRDefault="008B5EF4" w:rsidP="008B5EF4">
            <w:pPr>
              <w:jc w:val="center"/>
            </w:pPr>
          </w:p>
        </w:tc>
      </w:tr>
      <w:tr w:rsidR="0050782C" w:rsidRPr="0050782C" w14:paraId="2A5F5355" w14:textId="77777777" w:rsidTr="008B5EF4">
        <w:trPr>
          <w:trHeight w:val="1480"/>
        </w:trPr>
        <w:tc>
          <w:tcPr>
            <w:tcW w:w="506" w:type="dxa"/>
            <w:shd w:val="clear" w:color="auto" w:fill="auto"/>
          </w:tcPr>
          <w:p w14:paraId="2B437533" w14:textId="77777777" w:rsidR="008B5EF4" w:rsidRPr="0050782C" w:rsidRDefault="008B5EF4" w:rsidP="008B5EF4">
            <w:pPr>
              <w:jc w:val="center"/>
            </w:pPr>
            <w:r w:rsidRPr="0050782C">
              <w:t>9.</w:t>
            </w:r>
          </w:p>
        </w:tc>
        <w:tc>
          <w:tcPr>
            <w:tcW w:w="6601" w:type="dxa"/>
            <w:shd w:val="clear" w:color="auto" w:fill="auto"/>
          </w:tcPr>
          <w:p w14:paraId="55F3F1A7" w14:textId="597C364F" w:rsidR="008B5EF4" w:rsidRPr="0050782C" w:rsidRDefault="008B5EF4" w:rsidP="008B5EF4">
            <w:pPr>
              <w:rPr>
                <w:b/>
              </w:rPr>
            </w:pPr>
            <w:r w:rsidRPr="0050782C">
              <w:rPr>
                <w:b/>
              </w:rPr>
              <w:t xml:space="preserve">Orientuje se ve výchozích látkách a produktech fotosyntézy a koncových produktech biochemického zpracování, především bílkovinách, tucích </w:t>
            </w:r>
            <w:r w:rsidRPr="0050782C">
              <w:rPr>
                <w:b/>
              </w:rPr>
              <w:br/>
              <w:t>a sacharidech.</w:t>
            </w:r>
          </w:p>
        </w:tc>
        <w:tc>
          <w:tcPr>
            <w:tcW w:w="6602" w:type="dxa"/>
            <w:shd w:val="clear" w:color="auto" w:fill="auto"/>
          </w:tcPr>
          <w:p w14:paraId="0A8A827E" w14:textId="77777777" w:rsidR="008B5EF4" w:rsidRPr="0050782C" w:rsidRDefault="008B5EF4" w:rsidP="008B5EF4">
            <w:r w:rsidRPr="0050782C">
              <w:t>Fotosyntéza, biochemické zpracování.</w:t>
            </w:r>
          </w:p>
        </w:tc>
        <w:tc>
          <w:tcPr>
            <w:tcW w:w="1283" w:type="dxa"/>
            <w:shd w:val="clear" w:color="auto" w:fill="auto"/>
          </w:tcPr>
          <w:p w14:paraId="7EBCC1AF" w14:textId="77777777" w:rsidR="008B5EF4" w:rsidRPr="0050782C" w:rsidRDefault="008B5EF4" w:rsidP="008B5EF4">
            <w:pPr>
              <w:jc w:val="center"/>
            </w:pPr>
          </w:p>
        </w:tc>
      </w:tr>
      <w:tr w:rsidR="0050782C" w:rsidRPr="0050782C" w14:paraId="21DC40E9" w14:textId="77777777" w:rsidTr="008B5EF4">
        <w:trPr>
          <w:trHeight w:val="551"/>
        </w:trPr>
        <w:tc>
          <w:tcPr>
            <w:tcW w:w="506" w:type="dxa"/>
            <w:shd w:val="clear" w:color="auto" w:fill="auto"/>
          </w:tcPr>
          <w:p w14:paraId="260CA7FE" w14:textId="77777777" w:rsidR="008B5EF4" w:rsidRPr="0050782C" w:rsidRDefault="008B5EF4" w:rsidP="008B5EF4">
            <w:pPr>
              <w:jc w:val="center"/>
            </w:pPr>
            <w:r w:rsidRPr="0050782C">
              <w:t>9.</w:t>
            </w:r>
          </w:p>
        </w:tc>
        <w:tc>
          <w:tcPr>
            <w:tcW w:w="6601" w:type="dxa"/>
            <w:shd w:val="clear" w:color="auto" w:fill="auto"/>
          </w:tcPr>
          <w:p w14:paraId="4E957305" w14:textId="77777777" w:rsidR="008B5EF4" w:rsidRPr="0050782C" w:rsidRDefault="008B5EF4" w:rsidP="008B5EF4">
            <w:pPr>
              <w:rPr>
                <w:b/>
              </w:rPr>
            </w:pPr>
            <w:r w:rsidRPr="0050782C">
              <w:rPr>
                <w:b/>
              </w:rPr>
              <w:t>Určí podmínky pro aktivní fotosyntézu.</w:t>
            </w:r>
          </w:p>
        </w:tc>
        <w:tc>
          <w:tcPr>
            <w:tcW w:w="6602" w:type="dxa"/>
            <w:shd w:val="clear" w:color="auto" w:fill="auto"/>
          </w:tcPr>
          <w:p w14:paraId="566A660D" w14:textId="77777777" w:rsidR="008B5EF4" w:rsidRPr="0050782C" w:rsidRDefault="008B5EF4" w:rsidP="008B5EF4">
            <w:r w:rsidRPr="0050782C">
              <w:t>Fotosyntéza.</w:t>
            </w:r>
          </w:p>
        </w:tc>
        <w:tc>
          <w:tcPr>
            <w:tcW w:w="1283" w:type="dxa"/>
            <w:shd w:val="clear" w:color="auto" w:fill="auto"/>
          </w:tcPr>
          <w:p w14:paraId="4AD9D564" w14:textId="77777777" w:rsidR="008B5EF4" w:rsidRPr="0050782C" w:rsidRDefault="008B5EF4" w:rsidP="008B5EF4">
            <w:pPr>
              <w:jc w:val="center"/>
            </w:pPr>
          </w:p>
        </w:tc>
      </w:tr>
      <w:tr w:rsidR="0050782C" w:rsidRPr="0050782C" w14:paraId="1CE6A40A" w14:textId="77777777" w:rsidTr="008B5EF4">
        <w:trPr>
          <w:trHeight w:val="559"/>
        </w:trPr>
        <w:tc>
          <w:tcPr>
            <w:tcW w:w="506" w:type="dxa"/>
            <w:shd w:val="clear" w:color="auto" w:fill="auto"/>
          </w:tcPr>
          <w:p w14:paraId="19B2ED7C" w14:textId="77777777" w:rsidR="008B5EF4" w:rsidRPr="0050782C" w:rsidRDefault="008B5EF4" w:rsidP="008B5EF4">
            <w:pPr>
              <w:jc w:val="center"/>
            </w:pPr>
            <w:r w:rsidRPr="0050782C">
              <w:t>9.</w:t>
            </w:r>
          </w:p>
        </w:tc>
        <w:tc>
          <w:tcPr>
            <w:tcW w:w="6601" w:type="dxa"/>
            <w:shd w:val="clear" w:color="auto" w:fill="auto"/>
          </w:tcPr>
          <w:p w14:paraId="004D626D" w14:textId="77777777" w:rsidR="008B5EF4" w:rsidRPr="0050782C" w:rsidRDefault="008B5EF4" w:rsidP="008B5EF4">
            <w:pPr>
              <w:rPr>
                <w:b/>
              </w:rPr>
            </w:pPr>
            <w:r w:rsidRPr="0050782C">
              <w:rPr>
                <w:b/>
              </w:rPr>
              <w:t>Uvede příklady zdrojů bílkovin, tuků, sacharidů a vitamínů.</w:t>
            </w:r>
          </w:p>
        </w:tc>
        <w:tc>
          <w:tcPr>
            <w:tcW w:w="6602" w:type="dxa"/>
            <w:shd w:val="clear" w:color="auto" w:fill="auto"/>
          </w:tcPr>
          <w:p w14:paraId="33C5A1CD" w14:textId="0D3C5A15" w:rsidR="008B5EF4" w:rsidRPr="0050782C" w:rsidRDefault="008B5EF4" w:rsidP="008B5EF4">
            <w:r w:rsidRPr="0050782C">
              <w:t>Přírodní látky – zdroje, vlastnosti – bílkoviny, tuky, sacharidy.</w:t>
            </w:r>
          </w:p>
        </w:tc>
        <w:tc>
          <w:tcPr>
            <w:tcW w:w="1283" w:type="dxa"/>
            <w:shd w:val="clear" w:color="auto" w:fill="auto"/>
          </w:tcPr>
          <w:p w14:paraId="3FDD03C6" w14:textId="77777777" w:rsidR="008B5EF4" w:rsidRPr="0050782C" w:rsidRDefault="008B5EF4" w:rsidP="008B5EF4">
            <w:pPr>
              <w:jc w:val="center"/>
            </w:pPr>
          </w:p>
        </w:tc>
      </w:tr>
      <w:tr w:rsidR="008B5EF4" w:rsidRPr="0050782C" w14:paraId="7BA11D4E" w14:textId="77777777" w:rsidTr="008B5EF4">
        <w:trPr>
          <w:trHeight w:val="2145"/>
        </w:trPr>
        <w:tc>
          <w:tcPr>
            <w:tcW w:w="506" w:type="dxa"/>
            <w:shd w:val="clear" w:color="auto" w:fill="auto"/>
          </w:tcPr>
          <w:p w14:paraId="572FD6B1" w14:textId="77777777" w:rsidR="008B5EF4" w:rsidRPr="0050782C" w:rsidRDefault="008B5EF4" w:rsidP="008B5EF4">
            <w:pPr>
              <w:jc w:val="center"/>
            </w:pPr>
            <w:r w:rsidRPr="0050782C">
              <w:t>9.</w:t>
            </w:r>
          </w:p>
        </w:tc>
        <w:tc>
          <w:tcPr>
            <w:tcW w:w="6601" w:type="dxa"/>
            <w:shd w:val="clear" w:color="auto" w:fill="auto"/>
          </w:tcPr>
          <w:p w14:paraId="614C33F1" w14:textId="3B4367D9" w:rsidR="008B5EF4" w:rsidRPr="0050782C" w:rsidRDefault="008B5EF4" w:rsidP="008B5EF4">
            <w:pPr>
              <w:rPr>
                <w:b/>
              </w:rPr>
            </w:pPr>
            <w:r w:rsidRPr="0050782C">
              <w:rPr>
                <w:b/>
              </w:rPr>
              <w:t>Zhodnotí využívání prvotních a druhotných surovin z hlediska trvale udržitelného rozvoje na Zemi.</w:t>
            </w:r>
            <w:r w:rsidR="005C352B" w:rsidRPr="0050782C">
              <w:t xml:space="preserve"> </w:t>
            </w:r>
            <w:r w:rsidR="005C352B" w:rsidRPr="0050782C">
              <w:br/>
            </w:r>
            <w:r w:rsidRPr="0050782C">
              <w:rPr>
                <w:b/>
              </w:rPr>
              <w:t>Aplikuje znalosti o principech hašení požárů na řešení modelových situací z praxe. Orientuje se v přípravě a využívání různých látek v praxi a jejich vlivech na životní prostředí a zdraví člověka.</w:t>
            </w:r>
          </w:p>
        </w:tc>
        <w:tc>
          <w:tcPr>
            <w:tcW w:w="6602" w:type="dxa"/>
            <w:shd w:val="clear" w:color="auto" w:fill="auto"/>
          </w:tcPr>
          <w:p w14:paraId="4371971E" w14:textId="77777777" w:rsidR="008B5EF4" w:rsidRPr="0050782C" w:rsidRDefault="008B5EF4" w:rsidP="008B5EF4">
            <w:r w:rsidRPr="0050782C">
              <w:t>Chemie a společnost - chemický průmysl, cirkulace a recyklace surovin, plasty a syntetická vlákna, průmyslová hnojiva, zdraví škodlivé látky, zásady chování obyvatelstva při úniku otravných a jedovatých látek do životního prostředí, hořlaviny, léčiva a návykové látky.</w:t>
            </w:r>
          </w:p>
        </w:tc>
        <w:tc>
          <w:tcPr>
            <w:tcW w:w="1283" w:type="dxa"/>
            <w:shd w:val="clear" w:color="auto" w:fill="auto"/>
          </w:tcPr>
          <w:p w14:paraId="77BF2952" w14:textId="77777777" w:rsidR="008B5EF4" w:rsidRPr="0050782C" w:rsidRDefault="008B5EF4" w:rsidP="008B5EF4">
            <w:pPr>
              <w:jc w:val="center"/>
            </w:pPr>
          </w:p>
        </w:tc>
      </w:tr>
    </w:tbl>
    <w:p w14:paraId="43AF3A0D" w14:textId="5FD488AA" w:rsidR="002A6332" w:rsidRDefault="002A6332" w:rsidP="008B5EF4"/>
    <w:p w14:paraId="778BD046" w14:textId="77777777" w:rsidR="002A6332" w:rsidRDefault="002A6332">
      <w:r>
        <w:br w:type="page"/>
      </w:r>
    </w:p>
    <w:p w14:paraId="6CE2ECF2" w14:textId="77777777" w:rsidR="008B5EF4" w:rsidRPr="0050782C" w:rsidRDefault="008B5EF4" w:rsidP="002A6665">
      <w:pPr>
        <w:pStyle w:val="Nadpis3"/>
        <w:numPr>
          <w:ilvl w:val="2"/>
          <w:numId w:val="350"/>
        </w:numPr>
      </w:pPr>
      <w:bookmarkStart w:id="230" w:name="_Toc278043432"/>
      <w:bookmarkStart w:id="231" w:name="_Toc458586367"/>
      <w:bookmarkStart w:id="232" w:name="_Toc18264890"/>
      <w:bookmarkStart w:id="233" w:name="_Toc175519964"/>
      <w:bookmarkStart w:id="234" w:name="_Toc176004752"/>
      <w:r w:rsidRPr="0050782C">
        <w:lastRenderedPageBreak/>
        <w:t>Přírodopis</w:t>
      </w:r>
      <w:bookmarkEnd w:id="230"/>
      <w:bookmarkEnd w:id="231"/>
      <w:bookmarkEnd w:id="232"/>
      <w:bookmarkEnd w:id="233"/>
      <w:bookmarkEnd w:id="234"/>
    </w:p>
    <w:p w14:paraId="58A8E1B2" w14:textId="77777777" w:rsidR="008B5EF4" w:rsidRPr="0050782C" w:rsidRDefault="008B5EF4" w:rsidP="008B5EF4">
      <w:pPr>
        <w:pStyle w:val="Nzev"/>
        <w:rPr>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490"/>
        <w:gridCol w:w="6673"/>
        <w:gridCol w:w="1283"/>
      </w:tblGrid>
      <w:tr w:rsidR="0050782C" w:rsidRPr="0050782C" w14:paraId="74BDE284" w14:textId="77777777" w:rsidTr="008B5EF4">
        <w:trPr>
          <w:trHeight w:val="1095"/>
        </w:trPr>
        <w:tc>
          <w:tcPr>
            <w:tcW w:w="586" w:type="dxa"/>
            <w:shd w:val="clear" w:color="auto" w:fill="auto"/>
            <w:noWrap/>
            <w:textDirection w:val="btLr"/>
          </w:tcPr>
          <w:p w14:paraId="61E74526" w14:textId="77777777" w:rsidR="008B5EF4" w:rsidRPr="0050782C" w:rsidRDefault="008B5EF4" w:rsidP="008B5EF4">
            <w:pPr>
              <w:rPr>
                <w:b/>
                <w:bCs/>
              </w:rPr>
            </w:pPr>
            <w:r w:rsidRPr="0050782C">
              <w:rPr>
                <w:b/>
                <w:bCs/>
              </w:rPr>
              <w:t>Ročník</w:t>
            </w:r>
          </w:p>
        </w:tc>
        <w:tc>
          <w:tcPr>
            <w:tcW w:w="6592" w:type="dxa"/>
            <w:shd w:val="clear" w:color="auto" w:fill="auto"/>
          </w:tcPr>
          <w:p w14:paraId="0054BAB2" w14:textId="77777777" w:rsidR="008B5EF4" w:rsidRPr="0050782C" w:rsidRDefault="008B5EF4" w:rsidP="008B5EF4">
            <w:pPr>
              <w:jc w:val="center"/>
              <w:rPr>
                <w:b/>
                <w:bCs/>
              </w:rPr>
            </w:pPr>
            <w:r w:rsidRPr="0050782C">
              <w:rPr>
                <w:b/>
                <w:bCs/>
              </w:rPr>
              <w:t>Očekávané výstupy</w:t>
            </w:r>
          </w:p>
        </w:tc>
        <w:tc>
          <w:tcPr>
            <w:tcW w:w="6673" w:type="dxa"/>
            <w:shd w:val="clear" w:color="auto" w:fill="auto"/>
          </w:tcPr>
          <w:p w14:paraId="4D8AE3C1" w14:textId="77777777" w:rsidR="008B5EF4" w:rsidRPr="0050782C" w:rsidRDefault="008B5EF4" w:rsidP="008B5EF4">
            <w:pPr>
              <w:jc w:val="center"/>
              <w:rPr>
                <w:b/>
                <w:bCs/>
              </w:rPr>
            </w:pPr>
            <w:r w:rsidRPr="0050782C">
              <w:rPr>
                <w:b/>
                <w:bCs/>
              </w:rPr>
              <w:t>Učivo</w:t>
            </w:r>
          </w:p>
        </w:tc>
        <w:tc>
          <w:tcPr>
            <w:tcW w:w="1283" w:type="dxa"/>
            <w:shd w:val="clear" w:color="auto" w:fill="auto"/>
          </w:tcPr>
          <w:p w14:paraId="64503995" w14:textId="77777777" w:rsidR="008B5EF4" w:rsidRPr="0050782C" w:rsidRDefault="008B5EF4" w:rsidP="008B5EF4">
            <w:pPr>
              <w:jc w:val="center"/>
              <w:rPr>
                <w:b/>
                <w:bCs/>
              </w:rPr>
            </w:pPr>
            <w:r w:rsidRPr="0050782C">
              <w:rPr>
                <w:b/>
                <w:bCs/>
              </w:rPr>
              <w:t>Průřezová témata</w:t>
            </w:r>
          </w:p>
        </w:tc>
      </w:tr>
      <w:tr w:rsidR="0050782C" w:rsidRPr="0050782C" w14:paraId="6DFFA328" w14:textId="77777777" w:rsidTr="008B5EF4">
        <w:trPr>
          <w:trHeight w:val="855"/>
        </w:trPr>
        <w:tc>
          <w:tcPr>
            <w:tcW w:w="586" w:type="dxa"/>
            <w:shd w:val="clear" w:color="auto" w:fill="auto"/>
          </w:tcPr>
          <w:p w14:paraId="33A7D68B" w14:textId="77777777" w:rsidR="008B5EF4" w:rsidRPr="0050782C" w:rsidRDefault="008B5EF4" w:rsidP="008B5EF4">
            <w:pPr>
              <w:jc w:val="center"/>
            </w:pPr>
            <w:r w:rsidRPr="0050782C">
              <w:t>6.</w:t>
            </w:r>
          </w:p>
        </w:tc>
        <w:tc>
          <w:tcPr>
            <w:tcW w:w="6592" w:type="dxa"/>
            <w:shd w:val="clear" w:color="auto" w:fill="auto"/>
          </w:tcPr>
          <w:p w14:paraId="48DE5E40" w14:textId="77777777" w:rsidR="008B5EF4" w:rsidRPr="0050782C" w:rsidRDefault="008B5EF4" w:rsidP="008B5EF4">
            <w:pPr>
              <w:rPr>
                <w:b/>
              </w:rPr>
            </w:pPr>
            <w:r w:rsidRPr="0050782C">
              <w:rPr>
                <w:b/>
              </w:rPr>
              <w:t>Rozliší základní podmínky a projevy života, orientuje se v daném přehledu vývoje organismů.</w:t>
            </w:r>
          </w:p>
        </w:tc>
        <w:tc>
          <w:tcPr>
            <w:tcW w:w="6673" w:type="dxa"/>
            <w:shd w:val="clear" w:color="auto" w:fill="auto"/>
          </w:tcPr>
          <w:p w14:paraId="15D2893B" w14:textId="77777777" w:rsidR="008B5EF4" w:rsidRPr="0050782C" w:rsidRDefault="008B5EF4" w:rsidP="008B5EF4">
            <w:r w:rsidRPr="0050782C">
              <w:t>Vznik a vývoj života.</w:t>
            </w:r>
          </w:p>
        </w:tc>
        <w:tc>
          <w:tcPr>
            <w:tcW w:w="1283" w:type="dxa"/>
            <w:shd w:val="clear" w:color="auto" w:fill="auto"/>
          </w:tcPr>
          <w:p w14:paraId="48E756F4" w14:textId="77777777" w:rsidR="008B5EF4" w:rsidRPr="0050782C" w:rsidRDefault="008B5EF4" w:rsidP="008B5EF4">
            <w:pPr>
              <w:rPr>
                <w:b/>
                <w:bCs/>
              </w:rPr>
            </w:pPr>
            <w:r w:rsidRPr="0050782C">
              <w:rPr>
                <w:b/>
                <w:bCs/>
              </w:rPr>
              <w:t> </w:t>
            </w:r>
          </w:p>
        </w:tc>
      </w:tr>
      <w:tr w:rsidR="0050782C" w:rsidRPr="0050782C" w14:paraId="23C45CF7" w14:textId="77777777" w:rsidTr="008B5EF4">
        <w:trPr>
          <w:trHeight w:val="1110"/>
        </w:trPr>
        <w:tc>
          <w:tcPr>
            <w:tcW w:w="586" w:type="dxa"/>
            <w:shd w:val="clear" w:color="auto" w:fill="auto"/>
          </w:tcPr>
          <w:p w14:paraId="0323318B" w14:textId="77777777" w:rsidR="008B5EF4" w:rsidRPr="0050782C" w:rsidRDefault="008B5EF4" w:rsidP="008B5EF4">
            <w:pPr>
              <w:jc w:val="center"/>
            </w:pPr>
            <w:r w:rsidRPr="0050782C">
              <w:t>6.</w:t>
            </w:r>
          </w:p>
        </w:tc>
        <w:tc>
          <w:tcPr>
            <w:tcW w:w="6592" w:type="dxa"/>
            <w:shd w:val="clear" w:color="auto" w:fill="auto"/>
          </w:tcPr>
          <w:p w14:paraId="78304648" w14:textId="49C20A8F" w:rsidR="008B5EF4" w:rsidRPr="0050782C" w:rsidRDefault="008B5EF4" w:rsidP="008B5EF4">
            <w:r w:rsidRPr="0050782C">
              <w:rPr>
                <w:b/>
              </w:rPr>
              <w:t>Popíše základní rozdíly mezi buňkou rostlin, živočichů a bakterií a objasní funkci základních organel.</w:t>
            </w:r>
          </w:p>
        </w:tc>
        <w:tc>
          <w:tcPr>
            <w:tcW w:w="6673" w:type="dxa"/>
            <w:shd w:val="clear" w:color="auto" w:fill="auto"/>
          </w:tcPr>
          <w:p w14:paraId="6F053F7A" w14:textId="77777777" w:rsidR="008B5EF4" w:rsidRPr="0050782C" w:rsidRDefault="008B5EF4" w:rsidP="008B5EF4">
            <w:r w:rsidRPr="0050782C">
              <w:t>Jednobuněčné organismy, viry a bakterie.</w:t>
            </w:r>
          </w:p>
        </w:tc>
        <w:tc>
          <w:tcPr>
            <w:tcW w:w="1283" w:type="dxa"/>
            <w:shd w:val="clear" w:color="auto" w:fill="auto"/>
          </w:tcPr>
          <w:p w14:paraId="37611DE3" w14:textId="77777777" w:rsidR="008B5EF4" w:rsidRPr="0050782C" w:rsidRDefault="008B5EF4" w:rsidP="008B5EF4"/>
        </w:tc>
      </w:tr>
      <w:tr w:rsidR="0050782C" w:rsidRPr="0050782C" w14:paraId="33F0CF34" w14:textId="77777777" w:rsidTr="008B5EF4">
        <w:trPr>
          <w:trHeight w:val="840"/>
        </w:trPr>
        <w:tc>
          <w:tcPr>
            <w:tcW w:w="586" w:type="dxa"/>
            <w:shd w:val="clear" w:color="auto" w:fill="auto"/>
          </w:tcPr>
          <w:p w14:paraId="3F2F3EDB" w14:textId="77777777" w:rsidR="008B5EF4" w:rsidRPr="0050782C" w:rsidRDefault="008B5EF4" w:rsidP="008B5EF4">
            <w:pPr>
              <w:jc w:val="center"/>
            </w:pPr>
            <w:r w:rsidRPr="0050782C">
              <w:t>6.</w:t>
            </w:r>
          </w:p>
        </w:tc>
        <w:tc>
          <w:tcPr>
            <w:tcW w:w="6592" w:type="dxa"/>
            <w:shd w:val="clear" w:color="auto" w:fill="auto"/>
          </w:tcPr>
          <w:p w14:paraId="128B2A35" w14:textId="77777777" w:rsidR="008B5EF4" w:rsidRPr="0050782C" w:rsidRDefault="008B5EF4" w:rsidP="008B5EF4">
            <w:pPr>
              <w:rPr>
                <w:b/>
              </w:rPr>
            </w:pPr>
            <w:r w:rsidRPr="0050782C">
              <w:rPr>
                <w:b/>
              </w:rPr>
              <w:t xml:space="preserve">Rozpoznává naše nejznámější jedlé a jedovaté houby s plodnicemi </w:t>
            </w:r>
            <w:r w:rsidRPr="0050782C">
              <w:rPr>
                <w:b/>
              </w:rPr>
              <w:br/>
              <w:t>a porovná je podle charakteristických znaků.</w:t>
            </w:r>
          </w:p>
        </w:tc>
        <w:tc>
          <w:tcPr>
            <w:tcW w:w="6673" w:type="dxa"/>
            <w:shd w:val="clear" w:color="auto" w:fill="auto"/>
          </w:tcPr>
          <w:p w14:paraId="7FDEF423" w14:textId="77777777" w:rsidR="008B5EF4" w:rsidRPr="0050782C" w:rsidRDefault="008B5EF4" w:rsidP="008B5EF4">
            <w:r w:rsidRPr="0050782C">
              <w:t>Houby.</w:t>
            </w:r>
          </w:p>
        </w:tc>
        <w:tc>
          <w:tcPr>
            <w:tcW w:w="1283" w:type="dxa"/>
            <w:shd w:val="clear" w:color="auto" w:fill="auto"/>
          </w:tcPr>
          <w:p w14:paraId="2748EE75" w14:textId="77777777" w:rsidR="008B5EF4" w:rsidRPr="0050782C" w:rsidRDefault="008B5EF4" w:rsidP="008B5EF4"/>
        </w:tc>
      </w:tr>
      <w:tr w:rsidR="0050782C" w:rsidRPr="0050782C" w14:paraId="354912E4" w14:textId="77777777" w:rsidTr="008B5EF4">
        <w:trPr>
          <w:trHeight w:val="1186"/>
        </w:trPr>
        <w:tc>
          <w:tcPr>
            <w:tcW w:w="586" w:type="dxa"/>
            <w:shd w:val="clear" w:color="auto" w:fill="auto"/>
          </w:tcPr>
          <w:p w14:paraId="3849C96B" w14:textId="77777777" w:rsidR="008B5EF4" w:rsidRPr="0050782C" w:rsidRDefault="008B5EF4" w:rsidP="008B5EF4">
            <w:pPr>
              <w:jc w:val="center"/>
            </w:pPr>
            <w:r w:rsidRPr="0050782C">
              <w:t>6.</w:t>
            </w:r>
          </w:p>
        </w:tc>
        <w:tc>
          <w:tcPr>
            <w:tcW w:w="6592" w:type="dxa"/>
            <w:shd w:val="clear" w:color="auto" w:fill="auto"/>
          </w:tcPr>
          <w:p w14:paraId="01C0EB50" w14:textId="77777777" w:rsidR="008B5EF4" w:rsidRPr="0050782C" w:rsidRDefault="008B5EF4" w:rsidP="008B5EF4">
            <w:pPr>
              <w:rPr>
                <w:b/>
              </w:rPr>
            </w:pPr>
            <w:r w:rsidRPr="0050782C">
              <w:rPr>
                <w:b/>
              </w:rPr>
              <w:t>Vysvětlí různé způsoby výživy hub a jejich význam v ekosystémech a místo v potravních řetězcích.</w:t>
            </w:r>
          </w:p>
        </w:tc>
        <w:tc>
          <w:tcPr>
            <w:tcW w:w="6673" w:type="dxa"/>
            <w:shd w:val="clear" w:color="auto" w:fill="auto"/>
          </w:tcPr>
          <w:p w14:paraId="610FFC94" w14:textId="77777777" w:rsidR="008B5EF4" w:rsidRPr="0050782C" w:rsidRDefault="008B5EF4" w:rsidP="008B5EF4">
            <w:r w:rsidRPr="0050782C">
              <w:t>Houby - stavba, výskyt, význam.</w:t>
            </w:r>
          </w:p>
        </w:tc>
        <w:tc>
          <w:tcPr>
            <w:tcW w:w="1283" w:type="dxa"/>
            <w:shd w:val="clear" w:color="auto" w:fill="auto"/>
          </w:tcPr>
          <w:p w14:paraId="3D59B387" w14:textId="77777777" w:rsidR="008B5EF4" w:rsidRPr="0050782C" w:rsidRDefault="008B5EF4" w:rsidP="008B5EF4"/>
        </w:tc>
      </w:tr>
      <w:tr w:rsidR="0050782C" w:rsidRPr="0050782C" w14:paraId="48316075" w14:textId="77777777" w:rsidTr="008B5EF4">
        <w:trPr>
          <w:trHeight w:val="585"/>
        </w:trPr>
        <w:tc>
          <w:tcPr>
            <w:tcW w:w="586" w:type="dxa"/>
            <w:shd w:val="clear" w:color="auto" w:fill="auto"/>
          </w:tcPr>
          <w:p w14:paraId="4F668E4B" w14:textId="77777777" w:rsidR="008B5EF4" w:rsidRPr="0050782C" w:rsidRDefault="008B5EF4" w:rsidP="008B5EF4">
            <w:pPr>
              <w:jc w:val="center"/>
            </w:pPr>
            <w:r w:rsidRPr="0050782C">
              <w:t>6.</w:t>
            </w:r>
          </w:p>
        </w:tc>
        <w:tc>
          <w:tcPr>
            <w:tcW w:w="6592" w:type="dxa"/>
            <w:shd w:val="clear" w:color="auto" w:fill="auto"/>
          </w:tcPr>
          <w:p w14:paraId="2C6DA871" w14:textId="77777777" w:rsidR="008B5EF4" w:rsidRPr="0050782C" w:rsidRDefault="008B5EF4" w:rsidP="008B5EF4">
            <w:pPr>
              <w:rPr>
                <w:b/>
              </w:rPr>
            </w:pPr>
            <w:r w:rsidRPr="0050782C">
              <w:rPr>
                <w:b/>
              </w:rPr>
              <w:t>Objasní funkci dvou organismů ve stélce lišejníků.</w:t>
            </w:r>
          </w:p>
        </w:tc>
        <w:tc>
          <w:tcPr>
            <w:tcW w:w="6673" w:type="dxa"/>
            <w:shd w:val="clear" w:color="auto" w:fill="auto"/>
            <w:noWrap/>
          </w:tcPr>
          <w:p w14:paraId="05E3BEB0" w14:textId="77777777" w:rsidR="008B5EF4" w:rsidRPr="0050782C" w:rsidRDefault="008B5EF4" w:rsidP="008B5EF4">
            <w:r w:rsidRPr="0050782C">
              <w:t>Lišejníky.</w:t>
            </w:r>
          </w:p>
        </w:tc>
        <w:tc>
          <w:tcPr>
            <w:tcW w:w="1283" w:type="dxa"/>
            <w:shd w:val="clear" w:color="auto" w:fill="auto"/>
          </w:tcPr>
          <w:p w14:paraId="0D170BEE" w14:textId="77777777" w:rsidR="008B5EF4" w:rsidRPr="0050782C" w:rsidRDefault="008B5EF4" w:rsidP="008B5EF4"/>
        </w:tc>
      </w:tr>
      <w:tr w:rsidR="0050782C" w:rsidRPr="0050782C" w14:paraId="75A762F1" w14:textId="77777777" w:rsidTr="008B5EF4">
        <w:trPr>
          <w:trHeight w:val="600"/>
        </w:trPr>
        <w:tc>
          <w:tcPr>
            <w:tcW w:w="586" w:type="dxa"/>
            <w:shd w:val="clear" w:color="auto" w:fill="auto"/>
          </w:tcPr>
          <w:p w14:paraId="294E4EC8" w14:textId="77777777" w:rsidR="008B5EF4" w:rsidRPr="0050782C" w:rsidRDefault="008B5EF4" w:rsidP="008B5EF4">
            <w:pPr>
              <w:jc w:val="center"/>
            </w:pPr>
            <w:r w:rsidRPr="0050782C">
              <w:t>6.</w:t>
            </w:r>
          </w:p>
        </w:tc>
        <w:tc>
          <w:tcPr>
            <w:tcW w:w="6592" w:type="dxa"/>
            <w:shd w:val="clear" w:color="auto" w:fill="auto"/>
          </w:tcPr>
          <w:p w14:paraId="3C31262C" w14:textId="77777777" w:rsidR="008B5EF4" w:rsidRPr="0050782C" w:rsidRDefault="008B5EF4" w:rsidP="008B5EF4">
            <w:r w:rsidRPr="0050782C">
              <w:t>Poznává základní systematické skupiny rostlin. Začíná určovat jejich význačné zástupce pomocí klíčů a atlasů.</w:t>
            </w:r>
          </w:p>
        </w:tc>
        <w:tc>
          <w:tcPr>
            <w:tcW w:w="6673" w:type="dxa"/>
            <w:shd w:val="clear" w:color="auto" w:fill="auto"/>
          </w:tcPr>
          <w:p w14:paraId="449245D1" w14:textId="55CAC7E6" w:rsidR="008B5EF4" w:rsidRPr="0050782C" w:rsidRDefault="008B5EF4" w:rsidP="008B5EF4">
            <w:r w:rsidRPr="0050782C">
              <w:t>Mnohobuněčné řasy.</w:t>
            </w:r>
            <w:r w:rsidR="002A6332" w:rsidRPr="0050782C">
              <w:t xml:space="preserve"> </w:t>
            </w:r>
            <w:r w:rsidR="002A6332" w:rsidRPr="0050782C">
              <w:br/>
            </w:r>
            <w:r w:rsidRPr="0050782C">
              <w:t>Stavba, druhy, význam.</w:t>
            </w:r>
          </w:p>
          <w:p w14:paraId="3A8D48FB" w14:textId="77777777" w:rsidR="008B5EF4" w:rsidRPr="0050782C" w:rsidRDefault="008B5EF4" w:rsidP="008B5EF4">
            <w:r w:rsidRPr="0050782C">
              <w:t>Mechy, kapraďorosty, nahosemenné rostliny.</w:t>
            </w:r>
          </w:p>
        </w:tc>
        <w:tc>
          <w:tcPr>
            <w:tcW w:w="1283" w:type="dxa"/>
            <w:shd w:val="clear" w:color="auto" w:fill="auto"/>
          </w:tcPr>
          <w:p w14:paraId="593587CB" w14:textId="77777777" w:rsidR="008B5EF4" w:rsidRPr="0050782C" w:rsidRDefault="008B5EF4" w:rsidP="008B5EF4"/>
        </w:tc>
      </w:tr>
      <w:tr w:rsidR="0050782C" w:rsidRPr="0050782C" w14:paraId="518E103A" w14:textId="77777777" w:rsidTr="008B5EF4">
        <w:trPr>
          <w:trHeight w:val="840"/>
        </w:trPr>
        <w:tc>
          <w:tcPr>
            <w:tcW w:w="586" w:type="dxa"/>
            <w:shd w:val="clear" w:color="auto" w:fill="auto"/>
          </w:tcPr>
          <w:p w14:paraId="318B9C7B" w14:textId="77777777" w:rsidR="008B5EF4" w:rsidRPr="0050782C" w:rsidRDefault="008B5EF4" w:rsidP="008B5EF4">
            <w:pPr>
              <w:jc w:val="center"/>
            </w:pPr>
            <w:r w:rsidRPr="0050782C">
              <w:t>6.</w:t>
            </w:r>
          </w:p>
        </w:tc>
        <w:tc>
          <w:tcPr>
            <w:tcW w:w="6592" w:type="dxa"/>
            <w:shd w:val="clear" w:color="auto" w:fill="auto"/>
          </w:tcPr>
          <w:p w14:paraId="53FEE7EF" w14:textId="77777777" w:rsidR="008B5EF4" w:rsidRPr="0050782C" w:rsidRDefault="008B5EF4" w:rsidP="008B5EF4">
            <w:r w:rsidRPr="0050782C">
              <w:t xml:space="preserve">Porovná vnější a vnitřní stavbu živočichů. </w:t>
            </w:r>
          </w:p>
        </w:tc>
        <w:tc>
          <w:tcPr>
            <w:tcW w:w="6673" w:type="dxa"/>
            <w:shd w:val="clear" w:color="auto" w:fill="auto"/>
          </w:tcPr>
          <w:p w14:paraId="7514A013" w14:textId="77777777" w:rsidR="008B5EF4" w:rsidRPr="0050782C" w:rsidRDefault="008B5EF4" w:rsidP="008B5EF4">
            <w:r w:rsidRPr="0050782C">
              <w:t>Bezobratlí - žahavci, ploštěnci, kroužkovci, měkkýši, členovci.</w:t>
            </w:r>
          </w:p>
        </w:tc>
        <w:tc>
          <w:tcPr>
            <w:tcW w:w="1283" w:type="dxa"/>
            <w:shd w:val="clear" w:color="auto" w:fill="auto"/>
          </w:tcPr>
          <w:p w14:paraId="334DFA74" w14:textId="77777777" w:rsidR="008B5EF4" w:rsidRPr="0050782C" w:rsidRDefault="008B5EF4" w:rsidP="008B5EF4"/>
        </w:tc>
      </w:tr>
      <w:tr w:rsidR="0050782C" w:rsidRPr="0050782C" w14:paraId="67B91FEF" w14:textId="77777777" w:rsidTr="008B5EF4">
        <w:trPr>
          <w:trHeight w:val="45"/>
        </w:trPr>
        <w:tc>
          <w:tcPr>
            <w:tcW w:w="586" w:type="dxa"/>
            <w:shd w:val="clear" w:color="auto" w:fill="auto"/>
          </w:tcPr>
          <w:p w14:paraId="521163FA" w14:textId="77777777" w:rsidR="008B5EF4" w:rsidRPr="0050782C" w:rsidRDefault="008B5EF4" w:rsidP="008B5EF4">
            <w:pPr>
              <w:jc w:val="center"/>
            </w:pPr>
          </w:p>
        </w:tc>
        <w:tc>
          <w:tcPr>
            <w:tcW w:w="6592" w:type="dxa"/>
            <w:shd w:val="clear" w:color="auto" w:fill="auto"/>
          </w:tcPr>
          <w:p w14:paraId="00353EAC" w14:textId="77777777" w:rsidR="008B5EF4" w:rsidRPr="0050782C" w:rsidRDefault="008B5EF4" w:rsidP="008B5EF4"/>
        </w:tc>
        <w:tc>
          <w:tcPr>
            <w:tcW w:w="6673" w:type="dxa"/>
            <w:shd w:val="clear" w:color="auto" w:fill="auto"/>
          </w:tcPr>
          <w:p w14:paraId="15B1FF97" w14:textId="77777777" w:rsidR="008B5EF4" w:rsidRPr="0050782C" w:rsidRDefault="008B5EF4" w:rsidP="008B5EF4"/>
        </w:tc>
        <w:tc>
          <w:tcPr>
            <w:tcW w:w="1283" w:type="dxa"/>
            <w:shd w:val="clear" w:color="auto" w:fill="auto"/>
          </w:tcPr>
          <w:p w14:paraId="68A6F2AF" w14:textId="77777777" w:rsidR="008B5EF4" w:rsidRPr="0050782C" w:rsidRDefault="008B5EF4" w:rsidP="008B5EF4"/>
        </w:tc>
      </w:tr>
      <w:tr w:rsidR="0050782C" w:rsidRPr="0050782C" w14:paraId="357F48DD" w14:textId="77777777" w:rsidTr="008B5EF4">
        <w:trPr>
          <w:trHeight w:val="840"/>
        </w:trPr>
        <w:tc>
          <w:tcPr>
            <w:tcW w:w="586" w:type="dxa"/>
            <w:shd w:val="clear" w:color="auto" w:fill="auto"/>
          </w:tcPr>
          <w:p w14:paraId="440B099D" w14:textId="77777777" w:rsidR="008B5EF4" w:rsidRPr="0050782C" w:rsidRDefault="008B5EF4" w:rsidP="008B5EF4">
            <w:pPr>
              <w:jc w:val="center"/>
            </w:pPr>
            <w:r w:rsidRPr="0050782C">
              <w:t>7.</w:t>
            </w:r>
          </w:p>
        </w:tc>
        <w:tc>
          <w:tcPr>
            <w:tcW w:w="6592" w:type="dxa"/>
            <w:shd w:val="clear" w:color="auto" w:fill="auto"/>
          </w:tcPr>
          <w:p w14:paraId="767C9430" w14:textId="77777777" w:rsidR="008B5EF4" w:rsidRPr="0050782C" w:rsidRDefault="008B5EF4" w:rsidP="008B5EF4">
            <w:pPr>
              <w:rPr>
                <w:b/>
              </w:rPr>
            </w:pPr>
            <w:r w:rsidRPr="0050782C">
              <w:rPr>
                <w:b/>
              </w:rPr>
              <w:t>Odvodí na základě pozorování uspořádání rostlinného těla od buňky přes pletiva až k jednotlivým orgánům.</w:t>
            </w:r>
          </w:p>
        </w:tc>
        <w:tc>
          <w:tcPr>
            <w:tcW w:w="6673" w:type="dxa"/>
            <w:shd w:val="clear" w:color="auto" w:fill="auto"/>
          </w:tcPr>
          <w:p w14:paraId="244DF292" w14:textId="77777777" w:rsidR="008B5EF4" w:rsidRPr="0050782C" w:rsidRDefault="008B5EF4" w:rsidP="008B5EF4">
            <w:r w:rsidRPr="0050782C">
              <w:t>Nižší rostliny.</w:t>
            </w:r>
          </w:p>
        </w:tc>
        <w:tc>
          <w:tcPr>
            <w:tcW w:w="1283" w:type="dxa"/>
            <w:shd w:val="clear" w:color="auto" w:fill="auto"/>
          </w:tcPr>
          <w:p w14:paraId="5D5F8BB3" w14:textId="77777777" w:rsidR="008B5EF4" w:rsidRPr="0050782C" w:rsidRDefault="008B5EF4" w:rsidP="008B5EF4"/>
        </w:tc>
      </w:tr>
      <w:tr w:rsidR="0050782C" w:rsidRPr="0050782C" w14:paraId="69CC9E30" w14:textId="77777777" w:rsidTr="008B5EF4">
        <w:trPr>
          <w:trHeight w:val="1080"/>
        </w:trPr>
        <w:tc>
          <w:tcPr>
            <w:tcW w:w="586" w:type="dxa"/>
            <w:shd w:val="clear" w:color="auto" w:fill="auto"/>
          </w:tcPr>
          <w:p w14:paraId="6F1B2345" w14:textId="77777777" w:rsidR="008B5EF4" w:rsidRPr="0050782C" w:rsidRDefault="008B5EF4" w:rsidP="008B5EF4">
            <w:pPr>
              <w:jc w:val="center"/>
            </w:pPr>
            <w:r w:rsidRPr="0050782C">
              <w:t>7.</w:t>
            </w:r>
          </w:p>
        </w:tc>
        <w:tc>
          <w:tcPr>
            <w:tcW w:w="6592" w:type="dxa"/>
            <w:shd w:val="clear" w:color="auto" w:fill="auto"/>
          </w:tcPr>
          <w:p w14:paraId="7F24F7DD" w14:textId="77777777" w:rsidR="008B5EF4" w:rsidRPr="0050782C" w:rsidRDefault="008B5EF4" w:rsidP="008B5EF4">
            <w:pPr>
              <w:rPr>
                <w:b/>
              </w:rPr>
            </w:pPr>
            <w:r w:rsidRPr="0050782C">
              <w:rPr>
                <w:b/>
              </w:rPr>
              <w:t>Porovná vnější a vnitřní stavbu jednotlivých orgánů a uvede praktické příklady jejich funkcí a vztahů v rostlině jako celku.</w:t>
            </w:r>
          </w:p>
        </w:tc>
        <w:tc>
          <w:tcPr>
            <w:tcW w:w="6673" w:type="dxa"/>
            <w:shd w:val="clear" w:color="auto" w:fill="auto"/>
          </w:tcPr>
          <w:p w14:paraId="4845C568" w14:textId="77777777" w:rsidR="008B5EF4" w:rsidRPr="0050782C" w:rsidRDefault="008B5EF4" w:rsidP="008B5EF4">
            <w:r w:rsidRPr="0050782C">
              <w:t>Pletiva a rostlinné orgány.</w:t>
            </w:r>
          </w:p>
        </w:tc>
        <w:tc>
          <w:tcPr>
            <w:tcW w:w="1283" w:type="dxa"/>
            <w:shd w:val="clear" w:color="auto" w:fill="auto"/>
          </w:tcPr>
          <w:p w14:paraId="37B304D1" w14:textId="77777777" w:rsidR="008B5EF4" w:rsidRPr="0050782C" w:rsidRDefault="008B5EF4" w:rsidP="008B5EF4"/>
        </w:tc>
      </w:tr>
      <w:tr w:rsidR="0050782C" w:rsidRPr="0050782C" w14:paraId="7FF7304A" w14:textId="77777777" w:rsidTr="008B5EF4">
        <w:trPr>
          <w:trHeight w:val="840"/>
        </w:trPr>
        <w:tc>
          <w:tcPr>
            <w:tcW w:w="586" w:type="dxa"/>
            <w:shd w:val="clear" w:color="auto" w:fill="auto"/>
          </w:tcPr>
          <w:p w14:paraId="69DD9697" w14:textId="77777777" w:rsidR="008B5EF4" w:rsidRPr="0050782C" w:rsidRDefault="008B5EF4" w:rsidP="008B5EF4">
            <w:pPr>
              <w:jc w:val="center"/>
            </w:pPr>
            <w:r w:rsidRPr="0050782C">
              <w:t>7.</w:t>
            </w:r>
          </w:p>
        </w:tc>
        <w:tc>
          <w:tcPr>
            <w:tcW w:w="6592" w:type="dxa"/>
            <w:shd w:val="clear" w:color="auto" w:fill="auto"/>
          </w:tcPr>
          <w:p w14:paraId="74E7020F" w14:textId="77777777" w:rsidR="008B5EF4" w:rsidRPr="0050782C" w:rsidRDefault="008B5EF4" w:rsidP="008B5EF4">
            <w:pPr>
              <w:rPr>
                <w:b/>
              </w:rPr>
            </w:pPr>
            <w:r w:rsidRPr="0050782C">
              <w:rPr>
                <w:b/>
              </w:rPr>
              <w:t xml:space="preserve">Vysvětlí princip základních fyziologických procesů </w:t>
            </w:r>
            <w:r w:rsidRPr="0050782C">
              <w:rPr>
                <w:b/>
              </w:rPr>
              <w:br/>
              <w:t>a jejich využití pro pěstování rostlin.</w:t>
            </w:r>
          </w:p>
        </w:tc>
        <w:tc>
          <w:tcPr>
            <w:tcW w:w="6673" w:type="dxa"/>
            <w:shd w:val="clear" w:color="auto" w:fill="auto"/>
          </w:tcPr>
          <w:p w14:paraId="5D46E62B" w14:textId="77777777" w:rsidR="008B5EF4" w:rsidRPr="0050782C" w:rsidRDefault="008B5EF4" w:rsidP="008B5EF4">
            <w:r w:rsidRPr="0050782C">
              <w:t>Význam rostlin v ekosystémech i pro člověka.</w:t>
            </w:r>
          </w:p>
        </w:tc>
        <w:tc>
          <w:tcPr>
            <w:tcW w:w="1283" w:type="dxa"/>
            <w:shd w:val="clear" w:color="auto" w:fill="auto"/>
          </w:tcPr>
          <w:p w14:paraId="03F8EF0B" w14:textId="77777777" w:rsidR="008B5EF4" w:rsidRPr="0050782C" w:rsidRDefault="008B5EF4" w:rsidP="008B5EF4"/>
        </w:tc>
      </w:tr>
      <w:tr w:rsidR="0050782C" w:rsidRPr="0050782C" w14:paraId="3CC2A188" w14:textId="77777777" w:rsidTr="008B5EF4">
        <w:trPr>
          <w:trHeight w:val="795"/>
        </w:trPr>
        <w:tc>
          <w:tcPr>
            <w:tcW w:w="586" w:type="dxa"/>
            <w:shd w:val="clear" w:color="auto" w:fill="auto"/>
          </w:tcPr>
          <w:p w14:paraId="49048908" w14:textId="77777777" w:rsidR="008B5EF4" w:rsidRPr="0050782C" w:rsidRDefault="008B5EF4" w:rsidP="008B5EF4">
            <w:pPr>
              <w:jc w:val="center"/>
            </w:pPr>
            <w:r w:rsidRPr="0050782C">
              <w:t>7.</w:t>
            </w:r>
          </w:p>
        </w:tc>
        <w:tc>
          <w:tcPr>
            <w:tcW w:w="6592" w:type="dxa"/>
            <w:shd w:val="clear" w:color="auto" w:fill="auto"/>
          </w:tcPr>
          <w:p w14:paraId="4E09E560" w14:textId="77777777" w:rsidR="008B5EF4" w:rsidRPr="0050782C" w:rsidRDefault="008B5EF4" w:rsidP="008B5EF4">
            <w:pPr>
              <w:rPr>
                <w:b/>
              </w:rPr>
            </w:pPr>
            <w:r w:rsidRPr="0050782C">
              <w:rPr>
                <w:b/>
              </w:rPr>
              <w:t>Rozlišuje základní systematické skupiny rostlin a určuje jejich význačné zástupce pomocí klíčů a atlasů.</w:t>
            </w:r>
          </w:p>
        </w:tc>
        <w:tc>
          <w:tcPr>
            <w:tcW w:w="6673" w:type="dxa"/>
            <w:shd w:val="clear" w:color="auto" w:fill="auto"/>
          </w:tcPr>
          <w:p w14:paraId="6CB17C2C" w14:textId="77777777" w:rsidR="008B5EF4" w:rsidRPr="0050782C" w:rsidRDefault="008B5EF4" w:rsidP="008B5EF4">
            <w:r w:rsidRPr="0050782C">
              <w:t>Krytosemenné rostliny.</w:t>
            </w:r>
          </w:p>
        </w:tc>
        <w:tc>
          <w:tcPr>
            <w:tcW w:w="1283" w:type="dxa"/>
            <w:shd w:val="clear" w:color="auto" w:fill="auto"/>
          </w:tcPr>
          <w:p w14:paraId="6FF59E31" w14:textId="77777777" w:rsidR="008B5EF4" w:rsidRPr="0050782C" w:rsidRDefault="008B5EF4" w:rsidP="008B5EF4"/>
        </w:tc>
      </w:tr>
      <w:tr w:rsidR="0050782C" w:rsidRPr="0050782C" w14:paraId="15B21EDB" w14:textId="77777777" w:rsidTr="008B5EF4">
        <w:trPr>
          <w:trHeight w:val="840"/>
        </w:trPr>
        <w:tc>
          <w:tcPr>
            <w:tcW w:w="586" w:type="dxa"/>
            <w:shd w:val="clear" w:color="auto" w:fill="auto"/>
          </w:tcPr>
          <w:p w14:paraId="11BBAF42" w14:textId="77777777" w:rsidR="008B5EF4" w:rsidRPr="0050782C" w:rsidRDefault="008B5EF4" w:rsidP="008B5EF4">
            <w:pPr>
              <w:jc w:val="center"/>
            </w:pPr>
            <w:r w:rsidRPr="0050782C">
              <w:t>7.</w:t>
            </w:r>
          </w:p>
        </w:tc>
        <w:tc>
          <w:tcPr>
            <w:tcW w:w="6592" w:type="dxa"/>
            <w:shd w:val="clear" w:color="auto" w:fill="auto"/>
          </w:tcPr>
          <w:p w14:paraId="683F2A13" w14:textId="77777777" w:rsidR="008B5EF4" w:rsidRPr="0050782C" w:rsidRDefault="008B5EF4" w:rsidP="008B5EF4">
            <w:pPr>
              <w:rPr>
                <w:b/>
              </w:rPr>
            </w:pPr>
            <w:r w:rsidRPr="0050782C">
              <w:rPr>
                <w:b/>
              </w:rPr>
              <w:t>Odvodí na základě pozorování přírody závislost a přizpůsobení některých rostlin podmínkám prostředí.</w:t>
            </w:r>
          </w:p>
        </w:tc>
        <w:tc>
          <w:tcPr>
            <w:tcW w:w="6673" w:type="dxa"/>
            <w:shd w:val="clear" w:color="auto" w:fill="auto"/>
          </w:tcPr>
          <w:p w14:paraId="5A3E1675" w14:textId="77777777" w:rsidR="008B5EF4" w:rsidRPr="0050782C" w:rsidRDefault="008B5EF4" w:rsidP="008B5EF4">
            <w:r w:rsidRPr="0050782C">
              <w:t>Důležitá rostlinná společenstva a zapojení významných čeledí rostlin do nich. Založení herbáře.</w:t>
            </w:r>
          </w:p>
        </w:tc>
        <w:tc>
          <w:tcPr>
            <w:tcW w:w="1283" w:type="dxa"/>
            <w:shd w:val="clear" w:color="auto" w:fill="auto"/>
          </w:tcPr>
          <w:p w14:paraId="1AF07480" w14:textId="77777777" w:rsidR="008B5EF4" w:rsidRPr="0050782C" w:rsidRDefault="008B5EF4" w:rsidP="008B5EF4"/>
        </w:tc>
      </w:tr>
      <w:tr w:rsidR="0050782C" w:rsidRPr="0050782C" w14:paraId="0C604448" w14:textId="77777777" w:rsidTr="008B5EF4">
        <w:trPr>
          <w:trHeight w:val="870"/>
        </w:trPr>
        <w:tc>
          <w:tcPr>
            <w:tcW w:w="586" w:type="dxa"/>
            <w:shd w:val="clear" w:color="auto" w:fill="auto"/>
          </w:tcPr>
          <w:p w14:paraId="6D566E8E" w14:textId="77777777" w:rsidR="008B5EF4" w:rsidRPr="0050782C" w:rsidRDefault="008B5EF4" w:rsidP="008B5EF4">
            <w:pPr>
              <w:jc w:val="center"/>
            </w:pPr>
            <w:r w:rsidRPr="0050782C">
              <w:t>7.</w:t>
            </w:r>
          </w:p>
        </w:tc>
        <w:tc>
          <w:tcPr>
            <w:tcW w:w="6592" w:type="dxa"/>
            <w:shd w:val="clear" w:color="auto" w:fill="auto"/>
          </w:tcPr>
          <w:p w14:paraId="27DC23DD" w14:textId="77777777" w:rsidR="008B5EF4" w:rsidRPr="0050782C" w:rsidRDefault="008B5EF4" w:rsidP="008B5EF4">
            <w:pPr>
              <w:rPr>
                <w:b/>
              </w:rPr>
            </w:pPr>
            <w:r w:rsidRPr="0050782C">
              <w:rPr>
                <w:b/>
              </w:rPr>
              <w:t>Rozpozná, porovná a objasní funkci základních orgánů (orgánových soustav) rostlin a živočichů.</w:t>
            </w:r>
          </w:p>
        </w:tc>
        <w:tc>
          <w:tcPr>
            <w:tcW w:w="6673" w:type="dxa"/>
            <w:shd w:val="clear" w:color="auto" w:fill="auto"/>
          </w:tcPr>
          <w:p w14:paraId="4358ACE0" w14:textId="77777777" w:rsidR="008B5EF4" w:rsidRPr="0050782C" w:rsidRDefault="008B5EF4" w:rsidP="008B5EF4">
            <w:r w:rsidRPr="0050782C">
              <w:t>Paryby, ryby, obojživelníci. Strunatci -obratlovci.</w:t>
            </w:r>
          </w:p>
        </w:tc>
        <w:tc>
          <w:tcPr>
            <w:tcW w:w="1283" w:type="dxa"/>
            <w:shd w:val="clear" w:color="auto" w:fill="auto"/>
          </w:tcPr>
          <w:p w14:paraId="3BECF42D" w14:textId="77777777" w:rsidR="008B5EF4" w:rsidRPr="0050782C" w:rsidRDefault="008B5EF4" w:rsidP="008B5EF4"/>
        </w:tc>
      </w:tr>
      <w:tr w:rsidR="0050782C" w:rsidRPr="0050782C" w14:paraId="226B2758" w14:textId="77777777" w:rsidTr="008B5EF4">
        <w:trPr>
          <w:trHeight w:val="855"/>
        </w:trPr>
        <w:tc>
          <w:tcPr>
            <w:tcW w:w="586" w:type="dxa"/>
            <w:shd w:val="clear" w:color="auto" w:fill="auto"/>
          </w:tcPr>
          <w:p w14:paraId="64284124" w14:textId="77777777" w:rsidR="008B5EF4" w:rsidRPr="0050782C" w:rsidRDefault="008B5EF4" w:rsidP="008B5EF4">
            <w:pPr>
              <w:jc w:val="center"/>
            </w:pPr>
            <w:r w:rsidRPr="0050782C">
              <w:t>7.</w:t>
            </w:r>
          </w:p>
        </w:tc>
        <w:tc>
          <w:tcPr>
            <w:tcW w:w="6592" w:type="dxa"/>
            <w:shd w:val="clear" w:color="auto" w:fill="auto"/>
          </w:tcPr>
          <w:p w14:paraId="7757EAC0" w14:textId="77777777" w:rsidR="008B5EF4" w:rsidRPr="0050782C" w:rsidRDefault="008B5EF4" w:rsidP="008B5EF4">
            <w:pPr>
              <w:rPr>
                <w:b/>
              </w:rPr>
            </w:pPr>
            <w:r w:rsidRPr="0050782C">
              <w:rPr>
                <w:b/>
              </w:rPr>
              <w:t>Třídí organismy a zařadí vybrané organismy do říší a nižších taxonometrických jednotek.</w:t>
            </w:r>
          </w:p>
        </w:tc>
        <w:tc>
          <w:tcPr>
            <w:tcW w:w="6673" w:type="dxa"/>
            <w:shd w:val="clear" w:color="auto" w:fill="auto"/>
          </w:tcPr>
          <w:p w14:paraId="02D5BE71" w14:textId="77777777" w:rsidR="008B5EF4" w:rsidRPr="0050782C" w:rsidRDefault="008B5EF4" w:rsidP="008B5EF4">
            <w:r w:rsidRPr="0050782C">
              <w:t>Plazi, ptáci, savci.</w:t>
            </w:r>
          </w:p>
        </w:tc>
        <w:tc>
          <w:tcPr>
            <w:tcW w:w="1283" w:type="dxa"/>
            <w:shd w:val="clear" w:color="auto" w:fill="auto"/>
          </w:tcPr>
          <w:p w14:paraId="5CF79DBC" w14:textId="77777777" w:rsidR="008B5EF4" w:rsidRPr="0050782C" w:rsidRDefault="008B5EF4" w:rsidP="008B5EF4"/>
        </w:tc>
      </w:tr>
      <w:tr w:rsidR="0050782C" w:rsidRPr="0050782C" w14:paraId="52495D78" w14:textId="77777777" w:rsidTr="008B5EF4">
        <w:trPr>
          <w:trHeight w:val="45"/>
        </w:trPr>
        <w:tc>
          <w:tcPr>
            <w:tcW w:w="586" w:type="dxa"/>
            <w:shd w:val="clear" w:color="auto" w:fill="auto"/>
          </w:tcPr>
          <w:p w14:paraId="03D1109F" w14:textId="77777777" w:rsidR="008B5EF4" w:rsidRPr="0050782C" w:rsidRDefault="008B5EF4" w:rsidP="008B5EF4">
            <w:pPr>
              <w:jc w:val="center"/>
            </w:pPr>
          </w:p>
        </w:tc>
        <w:tc>
          <w:tcPr>
            <w:tcW w:w="6592" w:type="dxa"/>
            <w:shd w:val="clear" w:color="auto" w:fill="auto"/>
          </w:tcPr>
          <w:p w14:paraId="463C0366" w14:textId="77777777" w:rsidR="008B5EF4" w:rsidRDefault="008B5EF4" w:rsidP="008B5EF4"/>
          <w:p w14:paraId="50AC44AA" w14:textId="77777777" w:rsidR="002A6332" w:rsidRDefault="002A6332" w:rsidP="008B5EF4"/>
          <w:p w14:paraId="6D6C40FF" w14:textId="77777777" w:rsidR="002A6332" w:rsidRDefault="002A6332" w:rsidP="008B5EF4"/>
          <w:p w14:paraId="06775957" w14:textId="7BD31F7F" w:rsidR="002A6332" w:rsidRPr="0050782C" w:rsidRDefault="002A6332" w:rsidP="008B5EF4"/>
        </w:tc>
        <w:tc>
          <w:tcPr>
            <w:tcW w:w="6673" w:type="dxa"/>
            <w:shd w:val="clear" w:color="auto" w:fill="auto"/>
          </w:tcPr>
          <w:p w14:paraId="2BAB0D36" w14:textId="77777777" w:rsidR="008B5EF4" w:rsidRPr="0050782C" w:rsidRDefault="008B5EF4" w:rsidP="008B5EF4"/>
        </w:tc>
        <w:tc>
          <w:tcPr>
            <w:tcW w:w="1283" w:type="dxa"/>
            <w:shd w:val="clear" w:color="auto" w:fill="auto"/>
          </w:tcPr>
          <w:p w14:paraId="5C26A9B5" w14:textId="77777777" w:rsidR="008B5EF4" w:rsidRPr="0050782C" w:rsidRDefault="008B5EF4" w:rsidP="008B5EF4"/>
        </w:tc>
      </w:tr>
      <w:tr w:rsidR="0050782C" w:rsidRPr="0050782C" w14:paraId="12123C21" w14:textId="77777777" w:rsidTr="008B5EF4">
        <w:trPr>
          <w:trHeight w:val="855"/>
        </w:trPr>
        <w:tc>
          <w:tcPr>
            <w:tcW w:w="586" w:type="dxa"/>
            <w:shd w:val="clear" w:color="auto" w:fill="auto"/>
          </w:tcPr>
          <w:p w14:paraId="6393A0D4" w14:textId="77777777" w:rsidR="008B5EF4" w:rsidRPr="0050782C" w:rsidRDefault="008B5EF4" w:rsidP="008B5EF4">
            <w:pPr>
              <w:jc w:val="center"/>
            </w:pPr>
            <w:r w:rsidRPr="0050782C">
              <w:lastRenderedPageBreak/>
              <w:t>8.</w:t>
            </w:r>
          </w:p>
        </w:tc>
        <w:tc>
          <w:tcPr>
            <w:tcW w:w="6592" w:type="dxa"/>
            <w:shd w:val="clear" w:color="auto" w:fill="auto"/>
          </w:tcPr>
          <w:p w14:paraId="318DD5DC" w14:textId="77777777" w:rsidR="008B5EF4" w:rsidRPr="0050782C" w:rsidRDefault="008B5EF4" w:rsidP="008B5EF4">
            <w:pPr>
              <w:rPr>
                <w:b/>
              </w:rPr>
            </w:pPr>
            <w:r w:rsidRPr="0050782C">
              <w:rPr>
                <w:b/>
              </w:rPr>
              <w:t>Porovná základní vnější a vnitřní stavbu vybraných živočichů a vysvětlí funkci jednotlivých orgánů.</w:t>
            </w:r>
          </w:p>
        </w:tc>
        <w:tc>
          <w:tcPr>
            <w:tcW w:w="6673" w:type="dxa"/>
            <w:shd w:val="clear" w:color="auto" w:fill="auto"/>
          </w:tcPr>
          <w:p w14:paraId="29522187" w14:textId="77777777" w:rsidR="008B5EF4" w:rsidRPr="0050782C" w:rsidRDefault="008B5EF4" w:rsidP="008B5EF4">
            <w:r w:rsidRPr="0050782C">
              <w:t>Savci - stavba těla, stavba a funkce jednotlivých částí těla.</w:t>
            </w:r>
          </w:p>
        </w:tc>
        <w:tc>
          <w:tcPr>
            <w:tcW w:w="1283" w:type="dxa"/>
            <w:shd w:val="clear" w:color="auto" w:fill="auto"/>
          </w:tcPr>
          <w:p w14:paraId="4EDD1242" w14:textId="77777777" w:rsidR="008B5EF4" w:rsidRPr="0050782C" w:rsidRDefault="008B5EF4" w:rsidP="008B5EF4"/>
        </w:tc>
      </w:tr>
      <w:tr w:rsidR="0050782C" w:rsidRPr="0050782C" w14:paraId="47C3282A" w14:textId="77777777" w:rsidTr="008B5EF4">
        <w:trPr>
          <w:trHeight w:val="1110"/>
        </w:trPr>
        <w:tc>
          <w:tcPr>
            <w:tcW w:w="586" w:type="dxa"/>
            <w:shd w:val="clear" w:color="auto" w:fill="auto"/>
          </w:tcPr>
          <w:p w14:paraId="609982C5" w14:textId="77777777" w:rsidR="008B5EF4" w:rsidRPr="0050782C" w:rsidRDefault="008B5EF4" w:rsidP="008B5EF4">
            <w:pPr>
              <w:jc w:val="center"/>
            </w:pPr>
            <w:r w:rsidRPr="0050782C">
              <w:t>8.</w:t>
            </w:r>
          </w:p>
        </w:tc>
        <w:tc>
          <w:tcPr>
            <w:tcW w:w="6592" w:type="dxa"/>
            <w:shd w:val="clear" w:color="auto" w:fill="auto"/>
          </w:tcPr>
          <w:p w14:paraId="7C3AB606" w14:textId="77777777" w:rsidR="008B5EF4" w:rsidRPr="0050782C" w:rsidRDefault="008B5EF4" w:rsidP="008B5EF4">
            <w:pPr>
              <w:rPr>
                <w:b/>
              </w:rPr>
            </w:pPr>
            <w:r w:rsidRPr="0050782C">
              <w:rPr>
                <w:b/>
              </w:rPr>
              <w:t>Rozlišuje a porovná jednotlivé skupiny živočichů, určuje vybrané živočichy, zařazuje je do hlavních taxonometrických skupin.</w:t>
            </w:r>
          </w:p>
        </w:tc>
        <w:tc>
          <w:tcPr>
            <w:tcW w:w="6673" w:type="dxa"/>
            <w:shd w:val="clear" w:color="auto" w:fill="auto"/>
          </w:tcPr>
          <w:p w14:paraId="73660B0C" w14:textId="77777777" w:rsidR="008B5EF4" w:rsidRPr="0050782C" w:rsidRDefault="008B5EF4" w:rsidP="008B5EF4">
            <w:r w:rsidRPr="0050782C">
              <w:t>Vývoj, vývin a systém živočichů.</w:t>
            </w:r>
          </w:p>
        </w:tc>
        <w:tc>
          <w:tcPr>
            <w:tcW w:w="1283" w:type="dxa"/>
            <w:shd w:val="clear" w:color="auto" w:fill="auto"/>
          </w:tcPr>
          <w:p w14:paraId="2CC2C9C4" w14:textId="77777777" w:rsidR="008B5EF4" w:rsidRPr="0050782C" w:rsidRDefault="008B5EF4" w:rsidP="008B5EF4"/>
        </w:tc>
      </w:tr>
      <w:tr w:rsidR="0050782C" w:rsidRPr="0050782C" w14:paraId="10822883" w14:textId="77777777" w:rsidTr="008B5EF4">
        <w:trPr>
          <w:trHeight w:val="1140"/>
        </w:trPr>
        <w:tc>
          <w:tcPr>
            <w:tcW w:w="586" w:type="dxa"/>
            <w:shd w:val="clear" w:color="auto" w:fill="auto"/>
          </w:tcPr>
          <w:p w14:paraId="24E8A36F" w14:textId="77777777" w:rsidR="008B5EF4" w:rsidRPr="0050782C" w:rsidRDefault="008B5EF4" w:rsidP="008B5EF4">
            <w:pPr>
              <w:jc w:val="center"/>
            </w:pPr>
            <w:r w:rsidRPr="0050782C">
              <w:t>8.</w:t>
            </w:r>
          </w:p>
        </w:tc>
        <w:tc>
          <w:tcPr>
            <w:tcW w:w="6592" w:type="dxa"/>
            <w:shd w:val="clear" w:color="auto" w:fill="auto"/>
          </w:tcPr>
          <w:p w14:paraId="0BD29A71" w14:textId="77777777" w:rsidR="008B5EF4" w:rsidRPr="0050782C" w:rsidRDefault="008B5EF4" w:rsidP="008B5EF4">
            <w:pPr>
              <w:rPr>
                <w:b/>
              </w:rPr>
            </w:pPr>
            <w:r w:rsidRPr="0050782C">
              <w:rPr>
                <w:b/>
              </w:rPr>
              <w:t>Odvodí na základě pozorování základní projevy chování živočichů, na příkladech objasní jejich způsob života a přizpůsobení danému prostředí.</w:t>
            </w:r>
          </w:p>
        </w:tc>
        <w:tc>
          <w:tcPr>
            <w:tcW w:w="6673" w:type="dxa"/>
            <w:shd w:val="clear" w:color="auto" w:fill="auto"/>
          </w:tcPr>
          <w:p w14:paraId="297B8E9C" w14:textId="77777777" w:rsidR="008B5EF4" w:rsidRPr="0050782C" w:rsidRDefault="008B5EF4" w:rsidP="008B5EF4">
            <w:r w:rsidRPr="0050782C">
              <w:t>Projevy chování živočichů.</w:t>
            </w:r>
          </w:p>
        </w:tc>
        <w:tc>
          <w:tcPr>
            <w:tcW w:w="1283" w:type="dxa"/>
            <w:shd w:val="clear" w:color="auto" w:fill="auto"/>
          </w:tcPr>
          <w:p w14:paraId="041ABAEF" w14:textId="77777777" w:rsidR="008B5EF4" w:rsidRPr="0050782C" w:rsidRDefault="008B5EF4" w:rsidP="008B5EF4"/>
        </w:tc>
      </w:tr>
      <w:tr w:rsidR="0050782C" w:rsidRPr="0050782C" w14:paraId="1C92A88F" w14:textId="77777777" w:rsidTr="008B5EF4">
        <w:trPr>
          <w:trHeight w:val="870"/>
        </w:trPr>
        <w:tc>
          <w:tcPr>
            <w:tcW w:w="586" w:type="dxa"/>
            <w:shd w:val="clear" w:color="auto" w:fill="auto"/>
          </w:tcPr>
          <w:p w14:paraId="6C58DA37" w14:textId="77777777" w:rsidR="008B5EF4" w:rsidRPr="0050782C" w:rsidRDefault="008B5EF4" w:rsidP="008B5EF4">
            <w:pPr>
              <w:jc w:val="center"/>
            </w:pPr>
            <w:r w:rsidRPr="0050782C">
              <w:t>8.</w:t>
            </w:r>
          </w:p>
        </w:tc>
        <w:tc>
          <w:tcPr>
            <w:tcW w:w="6592" w:type="dxa"/>
            <w:shd w:val="clear" w:color="auto" w:fill="auto"/>
          </w:tcPr>
          <w:p w14:paraId="27B86BC4" w14:textId="77777777" w:rsidR="008B5EF4" w:rsidRPr="0050782C" w:rsidRDefault="008B5EF4" w:rsidP="008B5EF4">
            <w:pPr>
              <w:rPr>
                <w:b/>
              </w:rPr>
            </w:pPr>
            <w:r w:rsidRPr="0050782C">
              <w:rPr>
                <w:b/>
              </w:rPr>
              <w:t>Zhodnotí význam živočichů v přírodě i pro člověka, uplatňuje zásady bezpečného chování ve styku s živočichy.</w:t>
            </w:r>
          </w:p>
        </w:tc>
        <w:tc>
          <w:tcPr>
            <w:tcW w:w="6673" w:type="dxa"/>
            <w:shd w:val="clear" w:color="auto" w:fill="auto"/>
          </w:tcPr>
          <w:p w14:paraId="690AF460" w14:textId="77777777" w:rsidR="008B5EF4" w:rsidRPr="0050782C" w:rsidRDefault="008B5EF4" w:rsidP="008B5EF4">
            <w:r w:rsidRPr="0050782C">
              <w:t>Rozšíření, význam a ochrana živočichů.</w:t>
            </w:r>
          </w:p>
        </w:tc>
        <w:tc>
          <w:tcPr>
            <w:tcW w:w="1283" w:type="dxa"/>
            <w:shd w:val="clear" w:color="auto" w:fill="auto"/>
          </w:tcPr>
          <w:p w14:paraId="644DED3A" w14:textId="77777777" w:rsidR="008B5EF4" w:rsidRPr="0050782C" w:rsidRDefault="008B5EF4" w:rsidP="008B5EF4"/>
        </w:tc>
      </w:tr>
      <w:tr w:rsidR="0050782C" w:rsidRPr="0050782C" w14:paraId="1B9F03EA" w14:textId="77777777" w:rsidTr="008B5EF4">
        <w:trPr>
          <w:trHeight w:val="870"/>
        </w:trPr>
        <w:tc>
          <w:tcPr>
            <w:tcW w:w="586" w:type="dxa"/>
            <w:shd w:val="clear" w:color="auto" w:fill="auto"/>
          </w:tcPr>
          <w:p w14:paraId="41592B4C" w14:textId="77777777" w:rsidR="008B5EF4" w:rsidRPr="0050782C" w:rsidRDefault="008B5EF4" w:rsidP="008B5EF4">
            <w:pPr>
              <w:jc w:val="center"/>
            </w:pPr>
            <w:r w:rsidRPr="0050782C">
              <w:t>8.</w:t>
            </w:r>
          </w:p>
        </w:tc>
        <w:tc>
          <w:tcPr>
            <w:tcW w:w="6592" w:type="dxa"/>
            <w:shd w:val="clear" w:color="auto" w:fill="auto"/>
          </w:tcPr>
          <w:p w14:paraId="14DEE90A" w14:textId="77777777" w:rsidR="008B5EF4" w:rsidRPr="0050782C" w:rsidRDefault="008B5EF4" w:rsidP="008B5EF4">
            <w:pPr>
              <w:rPr>
                <w:b/>
              </w:rPr>
            </w:pPr>
            <w:r w:rsidRPr="0050782C">
              <w:rPr>
                <w:b/>
              </w:rPr>
              <w:t>Určí polohu a objasní stavbu a funkci orgánů a orgánových soustav lidského těla, vysvětlí jejich vztahy.</w:t>
            </w:r>
          </w:p>
        </w:tc>
        <w:tc>
          <w:tcPr>
            <w:tcW w:w="6673" w:type="dxa"/>
            <w:shd w:val="clear" w:color="auto" w:fill="auto"/>
          </w:tcPr>
          <w:p w14:paraId="469EE3B9" w14:textId="77777777" w:rsidR="008B5EF4" w:rsidRPr="0050782C" w:rsidRDefault="008B5EF4" w:rsidP="008B5EF4">
            <w:r w:rsidRPr="0050782C">
              <w:t>Člověk - anatomie a fyziologie.</w:t>
            </w:r>
          </w:p>
        </w:tc>
        <w:tc>
          <w:tcPr>
            <w:tcW w:w="1283" w:type="dxa"/>
            <w:shd w:val="clear" w:color="auto" w:fill="auto"/>
          </w:tcPr>
          <w:p w14:paraId="589307CC" w14:textId="77777777" w:rsidR="008B5EF4" w:rsidRPr="0050782C" w:rsidRDefault="008B5EF4" w:rsidP="008B5EF4"/>
        </w:tc>
      </w:tr>
      <w:tr w:rsidR="0050782C" w:rsidRPr="0050782C" w14:paraId="26263EC9" w14:textId="77777777" w:rsidTr="008B5EF4">
        <w:trPr>
          <w:trHeight w:val="600"/>
        </w:trPr>
        <w:tc>
          <w:tcPr>
            <w:tcW w:w="586" w:type="dxa"/>
            <w:shd w:val="clear" w:color="auto" w:fill="auto"/>
          </w:tcPr>
          <w:p w14:paraId="3E65E394" w14:textId="77777777" w:rsidR="008B5EF4" w:rsidRPr="0050782C" w:rsidRDefault="008B5EF4" w:rsidP="008B5EF4">
            <w:pPr>
              <w:jc w:val="center"/>
            </w:pPr>
            <w:r w:rsidRPr="0050782C">
              <w:t>8.</w:t>
            </w:r>
          </w:p>
        </w:tc>
        <w:tc>
          <w:tcPr>
            <w:tcW w:w="6592" w:type="dxa"/>
            <w:shd w:val="clear" w:color="auto" w:fill="auto"/>
          </w:tcPr>
          <w:p w14:paraId="65D867C0" w14:textId="77777777" w:rsidR="008B5EF4" w:rsidRPr="0050782C" w:rsidRDefault="008B5EF4" w:rsidP="008B5EF4">
            <w:pPr>
              <w:rPr>
                <w:b/>
              </w:rPr>
            </w:pPr>
            <w:r w:rsidRPr="0050782C">
              <w:rPr>
                <w:b/>
              </w:rPr>
              <w:t>Orientuje se v základních vývojových stupních fylogeneze člověka.</w:t>
            </w:r>
          </w:p>
        </w:tc>
        <w:tc>
          <w:tcPr>
            <w:tcW w:w="6673" w:type="dxa"/>
            <w:shd w:val="clear" w:color="auto" w:fill="auto"/>
          </w:tcPr>
          <w:p w14:paraId="3A11196D" w14:textId="77777777" w:rsidR="008B5EF4" w:rsidRPr="0050782C" w:rsidRDefault="008B5EF4" w:rsidP="008B5EF4">
            <w:r w:rsidRPr="0050782C">
              <w:t>Fylogeneze a ontogeneze.</w:t>
            </w:r>
          </w:p>
        </w:tc>
        <w:tc>
          <w:tcPr>
            <w:tcW w:w="1283" w:type="dxa"/>
            <w:shd w:val="clear" w:color="auto" w:fill="auto"/>
          </w:tcPr>
          <w:p w14:paraId="3D093AEC" w14:textId="77777777" w:rsidR="008B5EF4" w:rsidRPr="0050782C" w:rsidRDefault="008B5EF4" w:rsidP="008B5EF4"/>
        </w:tc>
      </w:tr>
      <w:tr w:rsidR="0050782C" w:rsidRPr="0050782C" w14:paraId="683A6391" w14:textId="77777777" w:rsidTr="008B5EF4">
        <w:trPr>
          <w:trHeight w:val="600"/>
        </w:trPr>
        <w:tc>
          <w:tcPr>
            <w:tcW w:w="586" w:type="dxa"/>
            <w:shd w:val="clear" w:color="auto" w:fill="auto"/>
          </w:tcPr>
          <w:p w14:paraId="244370B3" w14:textId="77777777" w:rsidR="008B5EF4" w:rsidRPr="0050782C" w:rsidRDefault="008B5EF4" w:rsidP="008B5EF4">
            <w:pPr>
              <w:jc w:val="center"/>
            </w:pPr>
            <w:r w:rsidRPr="0050782C">
              <w:t>8.</w:t>
            </w:r>
          </w:p>
        </w:tc>
        <w:tc>
          <w:tcPr>
            <w:tcW w:w="6592" w:type="dxa"/>
            <w:shd w:val="clear" w:color="auto" w:fill="auto"/>
          </w:tcPr>
          <w:p w14:paraId="4A474809" w14:textId="77777777" w:rsidR="008B5EF4" w:rsidRPr="0050782C" w:rsidRDefault="008B5EF4" w:rsidP="008B5EF4">
            <w:pPr>
              <w:rPr>
                <w:b/>
              </w:rPr>
            </w:pPr>
            <w:r w:rsidRPr="0050782C">
              <w:rPr>
                <w:b/>
              </w:rPr>
              <w:t xml:space="preserve">Objasní vznik a vývin nového jedince od početí </w:t>
            </w:r>
            <w:r w:rsidRPr="0050782C">
              <w:rPr>
                <w:b/>
              </w:rPr>
              <w:br/>
              <w:t>až do stáří.</w:t>
            </w:r>
          </w:p>
        </w:tc>
        <w:tc>
          <w:tcPr>
            <w:tcW w:w="6673" w:type="dxa"/>
            <w:shd w:val="clear" w:color="auto" w:fill="auto"/>
          </w:tcPr>
          <w:p w14:paraId="2BA36646" w14:textId="77777777" w:rsidR="008B5EF4" w:rsidRPr="0050782C" w:rsidRDefault="008B5EF4" w:rsidP="008B5EF4">
            <w:r w:rsidRPr="0050782C">
              <w:t>Fylogeneze a ontogeneze.</w:t>
            </w:r>
          </w:p>
        </w:tc>
        <w:tc>
          <w:tcPr>
            <w:tcW w:w="1283" w:type="dxa"/>
            <w:shd w:val="clear" w:color="auto" w:fill="auto"/>
          </w:tcPr>
          <w:p w14:paraId="36975F93" w14:textId="77777777" w:rsidR="008B5EF4" w:rsidRPr="0050782C" w:rsidRDefault="008B5EF4" w:rsidP="008B5EF4"/>
        </w:tc>
      </w:tr>
      <w:tr w:rsidR="0050782C" w:rsidRPr="0050782C" w14:paraId="1193F040" w14:textId="77777777" w:rsidTr="008B5EF4">
        <w:trPr>
          <w:trHeight w:val="855"/>
        </w:trPr>
        <w:tc>
          <w:tcPr>
            <w:tcW w:w="586" w:type="dxa"/>
            <w:shd w:val="clear" w:color="auto" w:fill="auto"/>
          </w:tcPr>
          <w:p w14:paraId="230A915C" w14:textId="77777777" w:rsidR="008B5EF4" w:rsidRPr="0050782C" w:rsidRDefault="008B5EF4" w:rsidP="008B5EF4">
            <w:pPr>
              <w:jc w:val="center"/>
            </w:pPr>
            <w:r w:rsidRPr="0050782C">
              <w:t>8.</w:t>
            </w:r>
          </w:p>
        </w:tc>
        <w:tc>
          <w:tcPr>
            <w:tcW w:w="6592" w:type="dxa"/>
            <w:shd w:val="clear" w:color="auto" w:fill="auto"/>
          </w:tcPr>
          <w:p w14:paraId="67774E89" w14:textId="77777777" w:rsidR="008B5EF4" w:rsidRPr="0050782C" w:rsidRDefault="008B5EF4" w:rsidP="008B5EF4">
            <w:pPr>
              <w:rPr>
                <w:b/>
              </w:rPr>
            </w:pPr>
            <w:r w:rsidRPr="0050782C">
              <w:rPr>
                <w:b/>
              </w:rPr>
              <w:t xml:space="preserve">Rozlišuje příčiny, případné příznaky běžných nemocí </w:t>
            </w:r>
            <w:r w:rsidRPr="0050782C">
              <w:rPr>
                <w:b/>
              </w:rPr>
              <w:br/>
              <w:t>a uplatňuje zásady jejich prevence a léčby.</w:t>
            </w:r>
          </w:p>
        </w:tc>
        <w:tc>
          <w:tcPr>
            <w:tcW w:w="6673" w:type="dxa"/>
            <w:shd w:val="clear" w:color="auto" w:fill="auto"/>
          </w:tcPr>
          <w:p w14:paraId="670CCEFC" w14:textId="77777777" w:rsidR="008B5EF4" w:rsidRPr="0050782C" w:rsidRDefault="008B5EF4" w:rsidP="008B5EF4">
            <w:r w:rsidRPr="0050782C">
              <w:t>Nemoci, úrazy, prevence, životní styl. Epidemie.</w:t>
            </w:r>
          </w:p>
        </w:tc>
        <w:tc>
          <w:tcPr>
            <w:tcW w:w="1283" w:type="dxa"/>
            <w:shd w:val="clear" w:color="auto" w:fill="auto"/>
          </w:tcPr>
          <w:p w14:paraId="716D84FE" w14:textId="77777777" w:rsidR="008B5EF4" w:rsidRPr="0050782C" w:rsidRDefault="008B5EF4" w:rsidP="008B5EF4"/>
        </w:tc>
      </w:tr>
      <w:tr w:rsidR="0050782C" w:rsidRPr="0050782C" w14:paraId="065FF895" w14:textId="77777777" w:rsidTr="008B5EF4">
        <w:trPr>
          <w:trHeight w:val="585"/>
        </w:trPr>
        <w:tc>
          <w:tcPr>
            <w:tcW w:w="586" w:type="dxa"/>
            <w:shd w:val="clear" w:color="auto" w:fill="auto"/>
          </w:tcPr>
          <w:p w14:paraId="737470FB" w14:textId="77777777" w:rsidR="008B5EF4" w:rsidRPr="0050782C" w:rsidRDefault="008B5EF4" w:rsidP="008B5EF4">
            <w:pPr>
              <w:jc w:val="center"/>
            </w:pPr>
            <w:r w:rsidRPr="0050782C">
              <w:t>8.</w:t>
            </w:r>
          </w:p>
        </w:tc>
        <w:tc>
          <w:tcPr>
            <w:tcW w:w="6592" w:type="dxa"/>
            <w:shd w:val="clear" w:color="auto" w:fill="auto"/>
          </w:tcPr>
          <w:p w14:paraId="551F540E" w14:textId="77777777" w:rsidR="008B5EF4" w:rsidRPr="0050782C" w:rsidRDefault="008B5EF4" w:rsidP="008B5EF4">
            <w:pPr>
              <w:rPr>
                <w:b/>
              </w:rPr>
            </w:pPr>
            <w:r w:rsidRPr="0050782C">
              <w:rPr>
                <w:b/>
              </w:rPr>
              <w:t>Aplikuje první pomoc při poranění a jiném poškození těla, objasní význam zdravého způsobu života.</w:t>
            </w:r>
          </w:p>
        </w:tc>
        <w:tc>
          <w:tcPr>
            <w:tcW w:w="6673" w:type="dxa"/>
            <w:shd w:val="clear" w:color="auto" w:fill="auto"/>
          </w:tcPr>
          <w:p w14:paraId="2DE87521" w14:textId="77777777" w:rsidR="008B5EF4" w:rsidRPr="0050782C" w:rsidRDefault="008B5EF4" w:rsidP="008B5EF4">
            <w:r w:rsidRPr="0050782C">
              <w:t xml:space="preserve">Nemoci, úrazy, prevence,  prostředí </w:t>
            </w:r>
            <w:r w:rsidRPr="0050782C">
              <w:br/>
              <w:t>a životní styl.</w:t>
            </w:r>
          </w:p>
        </w:tc>
        <w:tc>
          <w:tcPr>
            <w:tcW w:w="1283" w:type="dxa"/>
            <w:shd w:val="clear" w:color="auto" w:fill="auto"/>
          </w:tcPr>
          <w:p w14:paraId="49E236DF" w14:textId="77777777" w:rsidR="008B5EF4" w:rsidRPr="0050782C" w:rsidRDefault="008B5EF4" w:rsidP="008B5EF4"/>
        </w:tc>
      </w:tr>
      <w:tr w:rsidR="0050782C" w:rsidRPr="0050782C" w14:paraId="3CBCDBB1" w14:textId="77777777" w:rsidTr="008B5EF4">
        <w:trPr>
          <w:trHeight w:val="810"/>
        </w:trPr>
        <w:tc>
          <w:tcPr>
            <w:tcW w:w="586" w:type="dxa"/>
            <w:shd w:val="clear" w:color="auto" w:fill="auto"/>
          </w:tcPr>
          <w:p w14:paraId="2AD0315D" w14:textId="77777777" w:rsidR="008B5EF4" w:rsidRPr="0050782C" w:rsidRDefault="008B5EF4" w:rsidP="008B5EF4">
            <w:pPr>
              <w:jc w:val="center"/>
            </w:pPr>
            <w:r w:rsidRPr="0050782C">
              <w:t>8.</w:t>
            </w:r>
          </w:p>
        </w:tc>
        <w:tc>
          <w:tcPr>
            <w:tcW w:w="6592" w:type="dxa"/>
            <w:shd w:val="clear" w:color="auto" w:fill="auto"/>
          </w:tcPr>
          <w:p w14:paraId="10029055" w14:textId="77777777" w:rsidR="008B5EF4" w:rsidRPr="0050782C" w:rsidRDefault="008B5EF4" w:rsidP="008B5EF4">
            <w:pPr>
              <w:rPr>
                <w:b/>
              </w:rPr>
            </w:pPr>
            <w:r w:rsidRPr="0050782C">
              <w:rPr>
                <w:b/>
              </w:rPr>
              <w:t>Uvede na příkladech z běžného života význam virů a bakterií v přírodě i pro člověka.</w:t>
            </w:r>
          </w:p>
        </w:tc>
        <w:tc>
          <w:tcPr>
            <w:tcW w:w="6673" w:type="dxa"/>
            <w:shd w:val="clear" w:color="auto" w:fill="auto"/>
          </w:tcPr>
          <w:p w14:paraId="4D67D4A9" w14:textId="77777777" w:rsidR="008B5EF4" w:rsidRPr="0050782C" w:rsidRDefault="008B5EF4" w:rsidP="008B5EF4">
            <w:r w:rsidRPr="0050782C">
              <w:t>Viry a bakterie.</w:t>
            </w:r>
          </w:p>
        </w:tc>
        <w:tc>
          <w:tcPr>
            <w:tcW w:w="1283" w:type="dxa"/>
            <w:shd w:val="clear" w:color="auto" w:fill="auto"/>
          </w:tcPr>
          <w:p w14:paraId="235631AF" w14:textId="77777777" w:rsidR="008B5EF4" w:rsidRPr="0050782C" w:rsidRDefault="008B5EF4" w:rsidP="008B5EF4"/>
        </w:tc>
      </w:tr>
      <w:tr w:rsidR="0050782C" w:rsidRPr="0050782C" w14:paraId="6DE71807" w14:textId="77777777" w:rsidTr="008B5EF4">
        <w:trPr>
          <w:trHeight w:val="45"/>
        </w:trPr>
        <w:tc>
          <w:tcPr>
            <w:tcW w:w="586" w:type="dxa"/>
            <w:shd w:val="clear" w:color="auto" w:fill="auto"/>
          </w:tcPr>
          <w:p w14:paraId="3444FC54" w14:textId="77777777" w:rsidR="008B5EF4" w:rsidRPr="0050782C" w:rsidRDefault="008B5EF4" w:rsidP="008B5EF4">
            <w:pPr>
              <w:jc w:val="center"/>
            </w:pPr>
          </w:p>
        </w:tc>
        <w:tc>
          <w:tcPr>
            <w:tcW w:w="6592" w:type="dxa"/>
            <w:shd w:val="clear" w:color="auto" w:fill="auto"/>
          </w:tcPr>
          <w:p w14:paraId="5590F2FD" w14:textId="77777777" w:rsidR="008B5EF4" w:rsidRPr="0050782C" w:rsidRDefault="008B5EF4" w:rsidP="008B5EF4"/>
        </w:tc>
        <w:tc>
          <w:tcPr>
            <w:tcW w:w="6673" w:type="dxa"/>
            <w:shd w:val="clear" w:color="auto" w:fill="auto"/>
          </w:tcPr>
          <w:p w14:paraId="34C6B0E6" w14:textId="77777777" w:rsidR="008B5EF4" w:rsidRPr="0050782C" w:rsidRDefault="008B5EF4" w:rsidP="008B5EF4"/>
        </w:tc>
        <w:tc>
          <w:tcPr>
            <w:tcW w:w="1283" w:type="dxa"/>
            <w:shd w:val="clear" w:color="auto" w:fill="auto"/>
          </w:tcPr>
          <w:p w14:paraId="457D2AFD" w14:textId="77777777" w:rsidR="008B5EF4" w:rsidRPr="0050782C" w:rsidRDefault="008B5EF4" w:rsidP="008B5EF4"/>
        </w:tc>
      </w:tr>
      <w:tr w:rsidR="0050782C" w:rsidRPr="0050782C" w14:paraId="7505AD54" w14:textId="77777777" w:rsidTr="008B5EF4">
        <w:trPr>
          <w:trHeight w:val="615"/>
        </w:trPr>
        <w:tc>
          <w:tcPr>
            <w:tcW w:w="586" w:type="dxa"/>
            <w:shd w:val="clear" w:color="auto" w:fill="auto"/>
          </w:tcPr>
          <w:p w14:paraId="5591C8DE" w14:textId="77777777" w:rsidR="008B5EF4" w:rsidRPr="0050782C" w:rsidRDefault="008B5EF4" w:rsidP="008B5EF4">
            <w:pPr>
              <w:jc w:val="center"/>
            </w:pPr>
            <w:r w:rsidRPr="0050782C">
              <w:t>9.</w:t>
            </w:r>
          </w:p>
        </w:tc>
        <w:tc>
          <w:tcPr>
            <w:tcW w:w="6592" w:type="dxa"/>
            <w:shd w:val="clear" w:color="auto" w:fill="auto"/>
          </w:tcPr>
          <w:p w14:paraId="54D3BE18" w14:textId="77777777" w:rsidR="008B5EF4" w:rsidRPr="0050782C" w:rsidRDefault="008B5EF4" w:rsidP="008B5EF4">
            <w:r w:rsidRPr="0050782C">
              <w:rPr>
                <w:b/>
              </w:rPr>
              <w:t>Objasní vliv jednotlivých sfér Země na vznik a trvání života</w:t>
            </w:r>
            <w:r w:rsidRPr="0050782C">
              <w:t>.</w:t>
            </w:r>
          </w:p>
        </w:tc>
        <w:tc>
          <w:tcPr>
            <w:tcW w:w="6673" w:type="dxa"/>
            <w:shd w:val="clear" w:color="auto" w:fill="auto"/>
          </w:tcPr>
          <w:p w14:paraId="5A308991" w14:textId="77777777" w:rsidR="008B5EF4" w:rsidRPr="0050782C" w:rsidRDefault="008B5EF4" w:rsidP="008B5EF4">
            <w:r w:rsidRPr="0050782C">
              <w:t>Země - vznik a stavba.</w:t>
            </w:r>
          </w:p>
        </w:tc>
        <w:tc>
          <w:tcPr>
            <w:tcW w:w="1283" w:type="dxa"/>
            <w:shd w:val="clear" w:color="auto" w:fill="auto"/>
          </w:tcPr>
          <w:p w14:paraId="131A5A44" w14:textId="77777777" w:rsidR="008B5EF4" w:rsidRPr="0050782C" w:rsidRDefault="008B5EF4" w:rsidP="008B5EF4"/>
        </w:tc>
      </w:tr>
      <w:tr w:rsidR="0050782C" w:rsidRPr="0050782C" w14:paraId="641741C6" w14:textId="77777777" w:rsidTr="008B5EF4">
        <w:trPr>
          <w:trHeight w:val="855"/>
        </w:trPr>
        <w:tc>
          <w:tcPr>
            <w:tcW w:w="586" w:type="dxa"/>
            <w:shd w:val="clear" w:color="auto" w:fill="auto"/>
          </w:tcPr>
          <w:p w14:paraId="75D76C6B" w14:textId="77777777" w:rsidR="008B5EF4" w:rsidRPr="0050782C" w:rsidRDefault="008B5EF4" w:rsidP="008B5EF4">
            <w:pPr>
              <w:jc w:val="center"/>
            </w:pPr>
            <w:r w:rsidRPr="0050782C">
              <w:t>9.</w:t>
            </w:r>
          </w:p>
        </w:tc>
        <w:tc>
          <w:tcPr>
            <w:tcW w:w="6592" w:type="dxa"/>
            <w:shd w:val="clear" w:color="auto" w:fill="auto"/>
          </w:tcPr>
          <w:p w14:paraId="64673D47" w14:textId="77777777" w:rsidR="008B5EF4" w:rsidRPr="0050782C" w:rsidRDefault="008B5EF4" w:rsidP="008B5EF4">
            <w:pPr>
              <w:rPr>
                <w:b/>
              </w:rPr>
            </w:pPr>
            <w:r w:rsidRPr="0050782C">
              <w:rPr>
                <w:b/>
              </w:rPr>
              <w:t>Rozpozná podle charakteristických vlastností vybrané nerosty a horniny s použitím určovacích pomůcek.</w:t>
            </w:r>
          </w:p>
        </w:tc>
        <w:tc>
          <w:tcPr>
            <w:tcW w:w="6673" w:type="dxa"/>
            <w:shd w:val="clear" w:color="auto" w:fill="auto"/>
          </w:tcPr>
          <w:p w14:paraId="67A6C919" w14:textId="77777777" w:rsidR="008B5EF4" w:rsidRPr="0050782C" w:rsidRDefault="008B5EF4" w:rsidP="008B5EF4">
            <w:r w:rsidRPr="0050782C">
              <w:t>Nerosty a horniny.</w:t>
            </w:r>
          </w:p>
        </w:tc>
        <w:tc>
          <w:tcPr>
            <w:tcW w:w="1283" w:type="dxa"/>
            <w:shd w:val="clear" w:color="auto" w:fill="auto"/>
          </w:tcPr>
          <w:p w14:paraId="047DAB0A" w14:textId="77777777" w:rsidR="008B5EF4" w:rsidRPr="0050782C" w:rsidRDefault="008B5EF4" w:rsidP="008B5EF4"/>
        </w:tc>
      </w:tr>
      <w:tr w:rsidR="0050782C" w:rsidRPr="0050782C" w14:paraId="5978F936" w14:textId="77777777" w:rsidTr="008B5EF4">
        <w:trPr>
          <w:trHeight w:val="414"/>
        </w:trPr>
        <w:tc>
          <w:tcPr>
            <w:tcW w:w="586" w:type="dxa"/>
            <w:shd w:val="clear" w:color="auto" w:fill="auto"/>
          </w:tcPr>
          <w:p w14:paraId="6B432A09" w14:textId="77777777" w:rsidR="008B5EF4" w:rsidRPr="0050782C" w:rsidRDefault="008B5EF4" w:rsidP="008B5EF4">
            <w:pPr>
              <w:jc w:val="center"/>
            </w:pPr>
            <w:r w:rsidRPr="0050782C">
              <w:t>9.</w:t>
            </w:r>
          </w:p>
        </w:tc>
        <w:tc>
          <w:tcPr>
            <w:tcW w:w="6592" w:type="dxa"/>
            <w:shd w:val="clear" w:color="auto" w:fill="auto"/>
          </w:tcPr>
          <w:p w14:paraId="0AB084B2" w14:textId="77777777" w:rsidR="008B5EF4" w:rsidRPr="0050782C" w:rsidRDefault="008B5EF4" w:rsidP="008B5EF4">
            <w:pPr>
              <w:rPr>
                <w:b/>
              </w:rPr>
            </w:pPr>
            <w:r w:rsidRPr="0050782C">
              <w:rPr>
                <w:b/>
              </w:rPr>
              <w:t>Rozlišuje výsledky vnitřních a vnějších geologických dějů, včetně geologického oběhu hornin a oběhu vody.</w:t>
            </w:r>
          </w:p>
        </w:tc>
        <w:tc>
          <w:tcPr>
            <w:tcW w:w="6673" w:type="dxa"/>
            <w:shd w:val="clear" w:color="auto" w:fill="auto"/>
            <w:noWrap/>
          </w:tcPr>
          <w:p w14:paraId="30DF6A05" w14:textId="77777777" w:rsidR="008B5EF4" w:rsidRPr="0050782C" w:rsidRDefault="008B5EF4" w:rsidP="008B5EF4">
            <w:r w:rsidRPr="0050782C">
              <w:t>Vnější a vnitřní geologické procesy.</w:t>
            </w:r>
          </w:p>
        </w:tc>
        <w:tc>
          <w:tcPr>
            <w:tcW w:w="1283" w:type="dxa"/>
            <w:shd w:val="clear" w:color="auto" w:fill="auto"/>
          </w:tcPr>
          <w:p w14:paraId="05F314FE" w14:textId="77777777" w:rsidR="008B5EF4" w:rsidRPr="0050782C" w:rsidRDefault="008B5EF4" w:rsidP="008B5EF4"/>
        </w:tc>
      </w:tr>
      <w:tr w:rsidR="0050782C" w:rsidRPr="0050782C" w14:paraId="7FF72C07" w14:textId="77777777" w:rsidTr="008B5EF4">
        <w:trPr>
          <w:trHeight w:val="840"/>
        </w:trPr>
        <w:tc>
          <w:tcPr>
            <w:tcW w:w="586" w:type="dxa"/>
            <w:shd w:val="clear" w:color="auto" w:fill="auto"/>
          </w:tcPr>
          <w:p w14:paraId="10FD7B84" w14:textId="77777777" w:rsidR="008B5EF4" w:rsidRPr="0050782C" w:rsidRDefault="008B5EF4" w:rsidP="008B5EF4">
            <w:pPr>
              <w:jc w:val="center"/>
            </w:pPr>
            <w:r w:rsidRPr="0050782C">
              <w:t>9.</w:t>
            </w:r>
          </w:p>
        </w:tc>
        <w:tc>
          <w:tcPr>
            <w:tcW w:w="6592" w:type="dxa"/>
            <w:shd w:val="clear" w:color="auto" w:fill="auto"/>
          </w:tcPr>
          <w:p w14:paraId="677823D5" w14:textId="77777777" w:rsidR="008B5EF4" w:rsidRPr="0050782C" w:rsidRDefault="008B5EF4" w:rsidP="008B5EF4">
            <w:pPr>
              <w:rPr>
                <w:b/>
              </w:rPr>
            </w:pPr>
            <w:r w:rsidRPr="0050782C">
              <w:rPr>
                <w:b/>
              </w:rPr>
              <w:t>Porovná význam půdotvorných činitelů pro vznik půdy, rozlišuje hlavní typy půd a půdní druhy v naší přírodě.</w:t>
            </w:r>
          </w:p>
          <w:p w14:paraId="07039B04" w14:textId="77777777" w:rsidR="008B5EF4" w:rsidRPr="0050782C" w:rsidRDefault="008B5EF4" w:rsidP="008B5EF4">
            <w:pPr>
              <w:rPr>
                <w:b/>
              </w:rPr>
            </w:pPr>
          </w:p>
        </w:tc>
        <w:tc>
          <w:tcPr>
            <w:tcW w:w="6673" w:type="dxa"/>
            <w:shd w:val="clear" w:color="auto" w:fill="auto"/>
          </w:tcPr>
          <w:p w14:paraId="305EACDD" w14:textId="77777777" w:rsidR="008B5EF4" w:rsidRPr="0050782C" w:rsidRDefault="008B5EF4" w:rsidP="008B5EF4">
            <w:r w:rsidRPr="0050782C">
              <w:t>Půdy.</w:t>
            </w:r>
          </w:p>
        </w:tc>
        <w:tc>
          <w:tcPr>
            <w:tcW w:w="1283" w:type="dxa"/>
            <w:shd w:val="clear" w:color="auto" w:fill="auto"/>
          </w:tcPr>
          <w:p w14:paraId="3B1A6DE8" w14:textId="77777777" w:rsidR="008B5EF4" w:rsidRPr="0050782C" w:rsidRDefault="008B5EF4" w:rsidP="008B5EF4"/>
        </w:tc>
      </w:tr>
      <w:tr w:rsidR="0050782C" w:rsidRPr="0050782C" w14:paraId="44211219" w14:textId="77777777" w:rsidTr="008B5EF4">
        <w:trPr>
          <w:trHeight w:val="600"/>
        </w:trPr>
        <w:tc>
          <w:tcPr>
            <w:tcW w:w="586" w:type="dxa"/>
            <w:shd w:val="clear" w:color="auto" w:fill="auto"/>
          </w:tcPr>
          <w:p w14:paraId="48610513" w14:textId="77777777" w:rsidR="008B5EF4" w:rsidRPr="0050782C" w:rsidRDefault="008B5EF4" w:rsidP="008B5EF4">
            <w:pPr>
              <w:jc w:val="center"/>
            </w:pPr>
            <w:r w:rsidRPr="0050782C">
              <w:t>9.</w:t>
            </w:r>
          </w:p>
        </w:tc>
        <w:tc>
          <w:tcPr>
            <w:tcW w:w="6592" w:type="dxa"/>
            <w:shd w:val="clear" w:color="auto" w:fill="auto"/>
          </w:tcPr>
          <w:p w14:paraId="4D0C7F8B" w14:textId="77777777" w:rsidR="008B5EF4" w:rsidRPr="0050782C" w:rsidRDefault="008B5EF4" w:rsidP="008B5EF4">
            <w:pPr>
              <w:rPr>
                <w:b/>
              </w:rPr>
            </w:pPr>
            <w:r w:rsidRPr="0050782C">
              <w:rPr>
                <w:b/>
              </w:rPr>
              <w:t>Rozlišuje jednotlivá geologická období podle charakteristických znaků.</w:t>
            </w:r>
          </w:p>
          <w:p w14:paraId="7385E8EF" w14:textId="77777777" w:rsidR="008B5EF4" w:rsidRPr="0050782C" w:rsidRDefault="008B5EF4" w:rsidP="008B5EF4">
            <w:pPr>
              <w:rPr>
                <w:b/>
              </w:rPr>
            </w:pPr>
          </w:p>
        </w:tc>
        <w:tc>
          <w:tcPr>
            <w:tcW w:w="6673" w:type="dxa"/>
            <w:shd w:val="clear" w:color="auto" w:fill="auto"/>
          </w:tcPr>
          <w:p w14:paraId="7346192C" w14:textId="77777777" w:rsidR="008B5EF4" w:rsidRPr="0050782C" w:rsidRDefault="008B5EF4" w:rsidP="008B5EF4">
            <w:r w:rsidRPr="0050782C">
              <w:t>Vznik Země a života na Zemi.</w:t>
            </w:r>
          </w:p>
        </w:tc>
        <w:tc>
          <w:tcPr>
            <w:tcW w:w="1283" w:type="dxa"/>
            <w:shd w:val="clear" w:color="auto" w:fill="auto"/>
          </w:tcPr>
          <w:p w14:paraId="6340B307" w14:textId="77777777" w:rsidR="008B5EF4" w:rsidRPr="0050782C" w:rsidRDefault="008B5EF4" w:rsidP="008B5EF4"/>
        </w:tc>
      </w:tr>
      <w:tr w:rsidR="0050782C" w:rsidRPr="0050782C" w14:paraId="6C83C0F6" w14:textId="77777777" w:rsidTr="008B5EF4">
        <w:trPr>
          <w:trHeight w:val="885"/>
        </w:trPr>
        <w:tc>
          <w:tcPr>
            <w:tcW w:w="586" w:type="dxa"/>
            <w:shd w:val="clear" w:color="auto" w:fill="auto"/>
          </w:tcPr>
          <w:p w14:paraId="43C01AE7" w14:textId="77777777" w:rsidR="008B5EF4" w:rsidRPr="0050782C" w:rsidRDefault="008B5EF4" w:rsidP="008B5EF4">
            <w:pPr>
              <w:jc w:val="center"/>
            </w:pPr>
            <w:r w:rsidRPr="0050782C">
              <w:t>9.</w:t>
            </w:r>
          </w:p>
        </w:tc>
        <w:tc>
          <w:tcPr>
            <w:tcW w:w="6592" w:type="dxa"/>
            <w:shd w:val="clear" w:color="auto" w:fill="auto"/>
          </w:tcPr>
          <w:p w14:paraId="3BD4F73F" w14:textId="77777777" w:rsidR="008B5EF4" w:rsidRPr="0050782C" w:rsidRDefault="008B5EF4" w:rsidP="008B5EF4">
            <w:pPr>
              <w:rPr>
                <w:b/>
              </w:rPr>
            </w:pPr>
            <w:r w:rsidRPr="0050782C">
              <w:rPr>
                <w:b/>
              </w:rPr>
              <w:t>Uvede význam vlivu podnebí a počasí na rozvoj různých ekosystémů a charakterizuje mimořádné události způsobené výkyvy počasí a dalšími přírodními jevy, jejich doprovodné jevy a možné dopady i ochranu před nimi.</w:t>
            </w:r>
          </w:p>
        </w:tc>
        <w:tc>
          <w:tcPr>
            <w:tcW w:w="6673" w:type="dxa"/>
            <w:shd w:val="clear" w:color="auto" w:fill="auto"/>
          </w:tcPr>
          <w:p w14:paraId="741DF1DE" w14:textId="77777777" w:rsidR="008B5EF4" w:rsidRPr="0050782C" w:rsidRDefault="008B5EF4" w:rsidP="008B5EF4">
            <w:r w:rsidRPr="0050782C">
              <w:t>Podnebí a počasí, mimořádné události způsobené přírodními vlivy – příčiny vzniku mimořádných událostí, přírodní světové katastrofy, nejčastější mimořádné přírodní události v ČR (povodně, větrné bouře, sněhové kalamity, laviny, náledí) a ochrana před nimi.</w:t>
            </w:r>
          </w:p>
        </w:tc>
        <w:tc>
          <w:tcPr>
            <w:tcW w:w="1283" w:type="dxa"/>
            <w:shd w:val="clear" w:color="auto" w:fill="auto"/>
          </w:tcPr>
          <w:p w14:paraId="3BD4C484" w14:textId="77777777" w:rsidR="008B5EF4" w:rsidRPr="0050782C" w:rsidRDefault="008B5EF4" w:rsidP="008B5EF4"/>
        </w:tc>
      </w:tr>
      <w:tr w:rsidR="0050782C" w:rsidRPr="0050782C" w14:paraId="60574DF2" w14:textId="77777777" w:rsidTr="008B5EF4">
        <w:trPr>
          <w:trHeight w:val="645"/>
        </w:trPr>
        <w:tc>
          <w:tcPr>
            <w:tcW w:w="586" w:type="dxa"/>
            <w:shd w:val="clear" w:color="auto" w:fill="auto"/>
          </w:tcPr>
          <w:p w14:paraId="158E8260" w14:textId="77777777" w:rsidR="008B5EF4" w:rsidRPr="0050782C" w:rsidRDefault="008B5EF4" w:rsidP="008B5EF4">
            <w:pPr>
              <w:jc w:val="center"/>
            </w:pPr>
            <w:r w:rsidRPr="0050782C">
              <w:t>9.</w:t>
            </w:r>
          </w:p>
        </w:tc>
        <w:tc>
          <w:tcPr>
            <w:tcW w:w="6592" w:type="dxa"/>
            <w:shd w:val="clear" w:color="auto" w:fill="auto"/>
          </w:tcPr>
          <w:p w14:paraId="172C4AA9" w14:textId="77777777" w:rsidR="008B5EF4" w:rsidRPr="0050782C" w:rsidRDefault="008B5EF4" w:rsidP="008B5EF4">
            <w:pPr>
              <w:rPr>
                <w:b/>
              </w:rPr>
            </w:pPr>
            <w:r w:rsidRPr="0050782C">
              <w:rPr>
                <w:b/>
              </w:rPr>
              <w:t>Uvede příklady výskytu organismů v určitém prostředí a vztahy mezi nimi.</w:t>
            </w:r>
          </w:p>
        </w:tc>
        <w:tc>
          <w:tcPr>
            <w:tcW w:w="6673" w:type="dxa"/>
            <w:shd w:val="clear" w:color="auto" w:fill="auto"/>
          </w:tcPr>
          <w:p w14:paraId="1938E833" w14:textId="254F52C5" w:rsidR="008B5EF4" w:rsidRPr="0050782C" w:rsidRDefault="008B5EF4" w:rsidP="008B5EF4">
            <w:r w:rsidRPr="0050782C">
              <w:t xml:space="preserve">Organismy a prostředí. Význam vody </w:t>
            </w:r>
            <w:r w:rsidRPr="0050782C">
              <w:br/>
              <w:t>a teploty prostředí pro život,</w:t>
            </w:r>
            <w:r w:rsidR="002A6332">
              <w:t xml:space="preserve"> </w:t>
            </w:r>
            <w:r w:rsidRPr="0050782C">
              <w:t xml:space="preserve">ochranu </w:t>
            </w:r>
            <w:r w:rsidRPr="0050782C">
              <w:br/>
              <w:t>a využití přírodních zdrojů,</w:t>
            </w:r>
            <w:r w:rsidR="002A6332">
              <w:t xml:space="preserve"> </w:t>
            </w:r>
            <w:r w:rsidRPr="0050782C">
              <w:t>význam jednotlivých vrstev ovzduší pro život,</w:t>
            </w:r>
            <w:r w:rsidR="002A6332">
              <w:t xml:space="preserve"> </w:t>
            </w:r>
            <w:r w:rsidRPr="0050782C">
              <w:t xml:space="preserve">vlivy znečištěného ovzduší, </w:t>
            </w:r>
            <w:r w:rsidRPr="0050782C">
              <w:br/>
              <w:t>a klimatických změn na živé organismy a na člověka.</w:t>
            </w:r>
          </w:p>
        </w:tc>
        <w:tc>
          <w:tcPr>
            <w:tcW w:w="1283" w:type="dxa"/>
            <w:shd w:val="clear" w:color="auto" w:fill="auto"/>
          </w:tcPr>
          <w:p w14:paraId="3730A5D9" w14:textId="77777777" w:rsidR="008B5EF4" w:rsidRPr="0050782C" w:rsidRDefault="008B5EF4" w:rsidP="008B5EF4"/>
        </w:tc>
      </w:tr>
      <w:tr w:rsidR="0050782C" w:rsidRPr="0050782C" w14:paraId="7E6B0463" w14:textId="77777777" w:rsidTr="008B5EF4">
        <w:trPr>
          <w:trHeight w:val="349"/>
        </w:trPr>
        <w:tc>
          <w:tcPr>
            <w:tcW w:w="586" w:type="dxa"/>
            <w:shd w:val="clear" w:color="auto" w:fill="auto"/>
          </w:tcPr>
          <w:p w14:paraId="10562E22" w14:textId="77777777" w:rsidR="008B5EF4" w:rsidRPr="0050782C" w:rsidRDefault="008B5EF4" w:rsidP="008B5EF4">
            <w:pPr>
              <w:jc w:val="center"/>
            </w:pPr>
            <w:r w:rsidRPr="0050782C">
              <w:lastRenderedPageBreak/>
              <w:t>9.</w:t>
            </w:r>
          </w:p>
        </w:tc>
        <w:tc>
          <w:tcPr>
            <w:tcW w:w="6592" w:type="dxa"/>
            <w:shd w:val="clear" w:color="auto" w:fill="auto"/>
          </w:tcPr>
          <w:p w14:paraId="5534936F" w14:textId="77777777" w:rsidR="008B5EF4" w:rsidRPr="0050782C" w:rsidRDefault="008B5EF4" w:rsidP="008B5EF4">
            <w:pPr>
              <w:rPr>
                <w:b/>
              </w:rPr>
            </w:pPr>
            <w:r w:rsidRPr="0050782C">
              <w:rPr>
                <w:b/>
              </w:rPr>
              <w:t>Rozlišuje a uvede příklady systémů organismů - populace, společenstva, ekosystémy a objasní na základě příkladu základní princip existence živých a neživých složek ekosystému.</w:t>
            </w:r>
          </w:p>
        </w:tc>
        <w:tc>
          <w:tcPr>
            <w:tcW w:w="6673" w:type="dxa"/>
            <w:shd w:val="clear" w:color="auto" w:fill="auto"/>
          </w:tcPr>
          <w:p w14:paraId="5D08F54B" w14:textId="77777777" w:rsidR="008B5EF4" w:rsidRPr="0050782C" w:rsidRDefault="008B5EF4" w:rsidP="008B5EF4">
            <w:r w:rsidRPr="0050782C">
              <w:t>Vzájemné vztahy, ekosystémy.</w:t>
            </w:r>
          </w:p>
        </w:tc>
        <w:tc>
          <w:tcPr>
            <w:tcW w:w="1283" w:type="dxa"/>
            <w:shd w:val="clear" w:color="auto" w:fill="auto"/>
          </w:tcPr>
          <w:p w14:paraId="3BB734A2" w14:textId="77777777" w:rsidR="008B5EF4" w:rsidRPr="0050782C" w:rsidRDefault="008B5EF4" w:rsidP="008B5EF4"/>
        </w:tc>
      </w:tr>
      <w:tr w:rsidR="0050782C" w:rsidRPr="0050782C" w14:paraId="042EDDA7" w14:textId="77777777" w:rsidTr="008B5EF4">
        <w:trPr>
          <w:trHeight w:val="915"/>
        </w:trPr>
        <w:tc>
          <w:tcPr>
            <w:tcW w:w="586" w:type="dxa"/>
            <w:shd w:val="clear" w:color="auto" w:fill="auto"/>
          </w:tcPr>
          <w:p w14:paraId="6A944C7D" w14:textId="77777777" w:rsidR="008B5EF4" w:rsidRPr="0050782C" w:rsidRDefault="008B5EF4" w:rsidP="008B5EF4">
            <w:pPr>
              <w:jc w:val="center"/>
            </w:pPr>
            <w:r w:rsidRPr="0050782C">
              <w:t>9.</w:t>
            </w:r>
          </w:p>
        </w:tc>
        <w:tc>
          <w:tcPr>
            <w:tcW w:w="6592" w:type="dxa"/>
            <w:shd w:val="clear" w:color="auto" w:fill="auto"/>
          </w:tcPr>
          <w:p w14:paraId="5647416F" w14:textId="6D066C32" w:rsidR="008B5EF4" w:rsidRPr="0050782C" w:rsidRDefault="002A6332" w:rsidP="008B5EF4">
            <w:pPr>
              <w:rPr>
                <w:b/>
              </w:rPr>
            </w:pPr>
            <w:r>
              <w:rPr>
                <w:b/>
              </w:rPr>
              <w:t xml:space="preserve"> </w:t>
            </w:r>
            <w:r w:rsidR="008B5EF4" w:rsidRPr="0050782C">
              <w:rPr>
                <w:b/>
              </w:rPr>
              <w:t>Vysvětlí podstatu jednoduchých potravních řetězců v různých ekosystémech a zhodnotí jejich význam.</w:t>
            </w:r>
          </w:p>
        </w:tc>
        <w:tc>
          <w:tcPr>
            <w:tcW w:w="6673" w:type="dxa"/>
            <w:shd w:val="clear" w:color="auto" w:fill="auto"/>
          </w:tcPr>
          <w:p w14:paraId="06A619FE" w14:textId="77777777" w:rsidR="008B5EF4" w:rsidRPr="0050782C" w:rsidRDefault="008B5EF4" w:rsidP="008B5EF4">
            <w:r w:rsidRPr="0050782C">
              <w:t>Potravní řetězce.</w:t>
            </w:r>
          </w:p>
        </w:tc>
        <w:tc>
          <w:tcPr>
            <w:tcW w:w="1283" w:type="dxa"/>
            <w:shd w:val="clear" w:color="auto" w:fill="auto"/>
          </w:tcPr>
          <w:p w14:paraId="2D3FD082" w14:textId="77777777" w:rsidR="008B5EF4" w:rsidRPr="0050782C" w:rsidRDefault="008B5EF4" w:rsidP="008B5EF4"/>
        </w:tc>
      </w:tr>
      <w:tr w:rsidR="0050782C" w:rsidRPr="0050782C" w14:paraId="3000A202" w14:textId="77777777" w:rsidTr="008B5EF4">
        <w:trPr>
          <w:trHeight w:val="1410"/>
        </w:trPr>
        <w:tc>
          <w:tcPr>
            <w:tcW w:w="586" w:type="dxa"/>
            <w:shd w:val="clear" w:color="auto" w:fill="auto"/>
          </w:tcPr>
          <w:p w14:paraId="14F9FBA7" w14:textId="77777777" w:rsidR="008B5EF4" w:rsidRPr="0050782C" w:rsidRDefault="008B5EF4" w:rsidP="008B5EF4">
            <w:pPr>
              <w:jc w:val="center"/>
            </w:pPr>
            <w:r w:rsidRPr="0050782C">
              <w:t>9.</w:t>
            </w:r>
          </w:p>
        </w:tc>
        <w:tc>
          <w:tcPr>
            <w:tcW w:w="6592" w:type="dxa"/>
            <w:shd w:val="clear" w:color="auto" w:fill="auto"/>
          </w:tcPr>
          <w:p w14:paraId="5538010B" w14:textId="77777777" w:rsidR="008B5EF4" w:rsidRPr="0050782C" w:rsidRDefault="008B5EF4" w:rsidP="008B5EF4">
            <w:pPr>
              <w:rPr>
                <w:b/>
              </w:rPr>
            </w:pPr>
            <w:r w:rsidRPr="0050782C">
              <w:rPr>
                <w:b/>
              </w:rPr>
              <w:t xml:space="preserve">Uvede příklady kladných i záporných vlivů člověka na životní prostředí </w:t>
            </w:r>
            <w:r w:rsidRPr="0050782C">
              <w:rPr>
                <w:b/>
              </w:rPr>
              <w:br/>
              <w:t>a příklady narušení rovnováhy ekosystému.</w:t>
            </w:r>
          </w:p>
        </w:tc>
        <w:tc>
          <w:tcPr>
            <w:tcW w:w="6673" w:type="dxa"/>
            <w:shd w:val="clear" w:color="auto" w:fill="auto"/>
          </w:tcPr>
          <w:p w14:paraId="608CF8DB" w14:textId="77777777" w:rsidR="008B5EF4" w:rsidRPr="0050782C" w:rsidRDefault="008B5EF4" w:rsidP="008B5EF4">
            <w:r w:rsidRPr="0050782C">
              <w:t>Ochrana přírody a životního prostředí.</w:t>
            </w:r>
          </w:p>
        </w:tc>
        <w:tc>
          <w:tcPr>
            <w:tcW w:w="1283" w:type="dxa"/>
            <w:shd w:val="clear" w:color="auto" w:fill="auto"/>
          </w:tcPr>
          <w:p w14:paraId="1B33DF0C" w14:textId="77777777" w:rsidR="008B5EF4" w:rsidRPr="0050782C" w:rsidRDefault="008B5EF4" w:rsidP="008B5EF4"/>
        </w:tc>
      </w:tr>
      <w:tr w:rsidR="0050782C" w:rsidRPr="0050782C" w14:paraId="178AF634" w14:textId="77777777" w:rsidTr="008B5EF4">
        <w:trPr>
          <w:trHeight w:val="870"/>
        </w:trPr>
        <w:tc>
          <w:tcPr>
            <w:tcW w:w="586" w:type="dxa"/>
            <w:shd w:val="clear" w:color="auto" w:fill="auto"/>
          </w:tcPr>
          <w:p w14:paraId="2353E79E" w14:textId="77777777" w:rsidR="008B5EF4" w:rsidRPr="0050782C" w:rsidRDefault="008B5EF4" w:rsidP="008B5EF4">
            <w:pPr>
              <w:jc w:val="center"/>
            </w:pPr>
            <w:r w:rsidRPr="0050782C">
              <w:t>9.</w:t>
            </w:r>
          </w:p>
        </w:tc>
        <w:tc>
          <w:tcPr>
            <w:tcW w:w="6592" w:type="dxa"/>
            <w:shd w:val="clear" w:color="auto" w:fill="auto"/>
          </w:tcPr>
          <w:p w14:paraId="64E95769" w14:textId="77777777" w:rsidR="008B5EF4" w:rsidRPr="0050782C" w:rsidRDefault="008B5EF4" w:rsidP="008B5EF4">
            <w:pPr>
              <w:rPr>
                <w:b/>
              </w:rPr>
            </w:pPr>
            <w:r w:rsidRPr="0050782C">
              <w:rPr>
                <w:b/>
              </w:rPr>
              <w:t xml:space="preserve">Uvede příklady dědičnosti v praktickém životě </w:t>
            </w:r>
            <w:r w:rsidRPr="0050782C">
              <w:rPr>
                <w:b/>
              </w:rPr>
              <w:br/>
              <w:t>a příklady vlivu prostředí na utváření organismů.</w:t>
            </w:r>
          </w:p>
        </w:tc>
        <w:tc>
          <w:tcPr>
            <w:tcW w:w="6673" w:type="dxa"/>
            <w:shd w:val="clear" w:color="auto" w:fill="auto"/>
          </w:tcPr>
          <w:p w14:paraId="66CB4E21" w14:textId="77777777" w:rsidR="008B5EF4" w:rsidRPr="0050782C" w:rsidRDefault="008B5EF4" w:rsidP="008B5EF4">
            <w:r w:rsidRPr="0050782C">
              <w:t>Základy genetiky.</w:t>
            </w:r>
          </w:p>
        </w:tc>
        <w:tc>
          <w:tcPr>
            <w:tcW w:w="1283" w:type="dxa"/>
            <w:shd w:val="clear" w:color="auto" w:fill="auto"/>
          </w:tcPr>
          <w:p w14:paraId="208132EA" w14:textId="77777777" w:rsidR="008B5EF4" w:rsidRPr="0050782C" w:rsidRDefault="008B5EF4" w:rsidP="008B5EF4"/>
        </w:tc>
      </w:tr>
      <w:tr w:rsidR="0050782C" w:rsidRPr="0050782C" w14:paraId="658AB92A" w14:textId="77777777" w:rsidTr="008B5EF4">
        <w:trPr>
          <w:trHeight w:val="855"/>
        </w:trPr>
        <w:tc>
          <w:tcPr>
            <w:tcW w:w="586" w:type="dxa"/>
            <w:shd w:val="clear" w:color="auto" w:fill="auto"/>
          </w:tcPr>
          <w:p w14:paraId="4913EF66" w14:textId="77777777" w:rsidR="008B5EF4" w:rsidRPr="0050782C" w:rsidRDefault="008B5EF4" w:rsidP="008B5EF4">
            <w:pPr>
              <w:jc w:val="center"/>
            </w:pPr>
            <w:r w:rsidRPr="0050782C">
              <w:t>9.</w:t>
            </w:r>
          </w:p>
        </w:tc>
        <w:tc>
          <w:tcPr>
            <w:tcW w:w="6592" w:type="dxa"/>
            <w:shd w:val="clear" w:color="auto" w:fill="auto"/>
          </w:tcPr>
          <w:p w14:paraId="1CD3F2F9" w14:textId="77777777" w:rsidR="008B5EF4" w:rsidRPr="0050782C" w:rsidRDefault="008B5EF4" w:rsidP="008B5EF4">
            <w:pPr>
              <w:rPr>
                <w:b/>
              </w:rPr>
            </w:pPr>
            <w:r w:rsidRPr="0050782C">
              <w:rPr>
                <w:b/>
              </w:rPr>
              <w:t>Vysvětlí podstatu pohlavního a nepohlavních rozmnožování a jeho význam z hlediska dědičnosti.</w:t>
            </w:r>
          </w:p>
        </w:tc>
        <w:tc>
          <w:tcPr>
            <w:tcW w:w="6673" w:type="dxa"/>
            <w:shd w:val="clear" w:color="auto" w:fill="auto"/>
          </w:tcPr>
          <w:p w14:paraId="0A1D08E9" w14:textId="77777777" w:rsidR="008B5EF4" w:rsidRPr="0050782C" w:rsidRDefault="008B5EF4" w:rsidP="008B5EF4">
            <w:r w:rsidRPr="0050782C">
              <w:t>Pohlavní chromozomy.</w:t>
            </w:r>
          </w:p>
        </w:tc>
        <w:tc>
          <w:tcPr>
            <w:tcW w:w="1283" w:type="dxa"/>
            <w:shd w:val="clear" w:color="auto" w:fill="auto"/>
          </w:tcPr>
          <w:p w14:paraId="16EB8CF1" w14:textId="77777777" w:rsidR="008B5EF4" w:rsidRPr="0050782C" w:rsidRDefault="008B5EF4" w:rsidP="008B5EF4"/>
        </w:tc>
      </w:tr>
      <w:tr w:rsidR="0050782C" w:rsidRPr="0050782C" w14:paraId="684D5F11" w14:textId="77777777" w:rsidTr="008B5EF4">
        <w:trPr>
          <w:trHeight w:val="615"/>
        </w:trPr>
        <w:tc>
          <w:tcPr>
            <w:tcW w:w="586" w:type="dxa"/>
            <w:shd w:val="clear" w:color="auto" w:fill="auto"/>
          </w:tcPr>
          <w:p w14:paraId="15EE6244" w14:textId="77777777" w:rsidR="008B5EF4" w:rsidRPr="0050782C" w:rsidRDefault="008B5EF4" w:rsidP="008B5EF4">
            <w:pPr>
              <w:jc w:val="center"/>
            </w:pPr>
            <w:r w:rsidRPr="0050782C">
              <w:t>9.</w:t>
            </w:r>
          </w:p>
        </w:tc>
        <w:tc>
          <w:tcPr>
            <w:tcW w:w="6592" w:type="dxa"/>
            <w:shd w:val="clear" w:color="auto" w:fill="auto"/>
          </w:tcPr>
          <w:p w14:paraId="753C94A8" w14:textId="77777777" w:rsidR="008B5EF4" w:rsidRPr="0050782C" w:rsidRDefault="008B5EF4" w:rsidP="008B5EF4">
            <w:pPr>
              <w:rPr>
                <w:b/>
              </w:rPr>
            </w:pPr>
            <w:r w:rsidRPr="0050782C">
              <w:rPr>
                <w:b/>
              </w:rPr>
              <w:t>Aplikuje praktické metody poznávání přírody.</w:t>
            </w:r>
          </w:p>
        </w:tc>
        <w:tc>
          <w:tcPr>
            <w:tcW w:w="6673" w:type="dxa"/>
            <w:shd w:val="clear" w:color="auto" w:fill="auto"/>
          </w:tcPr>
          <w:p w14:paraId="301FD596" w14:textId="77777777" w:rsidR="008B5EF4" w:rsidRPr="0050782C" w:rsidRDefault="008B5EF4" w:rsidP="008B5EF4">
            <w:r w:rsidRPr="0050782C">
              <w:t>Metody poznávání přírody.</w:t>
            </w:r>
          </w:p>
        </w:tc>
        <w:tc>
          <w:tcPr>
            <w:tcW w:w="1283" w:type="dxa"/>
            <w:shd w:val="clear" w:color="auto" w:fill="auto"/>
          </w:tcPr>
          <w:p w14:paraId="5051AC57" w14:textId="77777777" w:rsidR="008B5EF4" w:rsidRPr="0050782C" w:rsidRDefault="008B5EF4" w:rsidP="008B5EF4"/>
        </w:tc>
      </w:tr>
      <w:tr w:rsidR="008B5EF4" w:rsidRPr="0050782C" w14:paraId="2691BB03" w14:textId="77777777" w:rsidTr="008B5EF4">
        <w:trPr>
          <w:trHeight w:val="855"/>
        </w:trPr>
        <w:tc>
          <w:tcPr>
            <w:tcW w:w="586" w:type="dxa"/>
            <w:shd w:val="clear" w:color="auto" w:fill="auto"/>
          </w:tcPr>
          <w:p w14:paraId="7B450ABB" w14:textId="77777777" w:rsidR="008B5EF4" w:rsidRPr="0050782C" w:rsidRDefault="008B5EF4" w:rsidP="008B5EF4">
            <w:pPr>
              <w:jc w:val="center"/>
            </w:pPr>
            <w:r w:rsidRPr="0050782C">
              <w:t>9.</w:t>
            </w:r>
          </w:p>
        </w:tc>
        <w:tc>
          <w:tcPr>
            <w:tcW w:w="6592" w:type="dxa"/>
            <w:shd w:val="clear" w:color="auto" w:fill="auto"/>
          </w:tcPr>
          <w:p w14:paraId="22B995EE" w14:textId="77777777" w:rsidR="008B5EF4" w:rsidRPr="0050782C" w:rsidRDefault="008B5EF4" w:rsidP="008B5EF4">
            <w:pPr>
              <w:rPr>
                <w:b/>
              </w:rPr>
            </w:pPr>
            <w:r w:rsidRPr="0050782C">
              <w:rPr>
                <w:b/>
              </w:rPr>
              <w:t>Dodržuje pravidla bezpečnosti práce a chování při porovnávání živé a neživé přírody.</w:t>
            </w:r>
          </w:p>
        </w:tc>
        <w:tc>
          <w:tcPr>
            <w:tcW w:w="6673" w:type="dxa"/>
            <w:shd w:val="clear" w:color="auto" w:fill="auto"/>
          </w:tcPr>
          <w:p w14:paraId="44B997D0" w14:textId="77777777" w:rsidR="008B5EF4" w:rsidRPr="0050782C" w:rsidRDefault="008B5EF4" w:rsidP="008B5EF4">
            <w:r w:rsidRPr="0050782C">
              <w:t>Praktické a laboratorní metody.</w:t>
            </w:r>
          </w:p>
        </w:tc>
        <w:tc>
          <w:tcPr>
            <w:tcW w:w="1283" w:type="dxa"/>
            <w:shd w:val="clear" w:color="auto" w:fill="auto"/>
          </w:tcPr>
          <w:p w14:paraId="1F01E3ED" w14:textId="77777777" w:rsidR="008B5EF4" w:rsidRPr="0050782C" w:rsidRDefault="008B5EF4" w:rsidP="008B5EF4"/>
        </w:tc>
      </w:tr>
    </w:tbl>
    <w:p w14:paraId="4C6ECF24" w14:textId="77777777" w:rsidR="008B5EF4" w:rsidRPr="0050782C" w:rsidRDefault="008B5EF4" w:rsidP="008B5EF4">
      <w:pPr>
        <w:tabs>
          <w:tab w:val="left" w:pos="1080"/>
          <w:tab w:val="left" w:pos="3420"/>
        </w:tabs>
      </w:pPr>
    </w:p>
    <w:p w14:paraId="520D7E21" w14:textId="77777777" w:rsidR="008B5EF4" w:rsidRPr="0050782C" w:rsidRDefault="008B5EF4" w:rsidP="008B5EF4">
      <w:r w:rsidRPr="0050782C">
        <w:br w:type="page"/>
      </w:r>
    </w:p>
    <w:p w14:paraId="6AACA0F6" w14:textId="77777777" w:rsidR="008B5EF4" w:rsidRPr="0050782C" w:rsidRDefault="008B5EF4" w:rsidP="002A6665">
      <w:pPr>
        <w:pStyle w:val="Nadpis3"/>
        <w:numPr>
          <w:ilvl w:val="2"/>
          <w:numId w:val="350"/>
        </w:numPr>
      </w:pPr>
      <w:bookmarkStart w:id="235" w:name="_Toc278043433"/>
      <w:bookmarkStart w:id="236" w:name="_Toc458586368"/>
      <w:bookmarkStart w:id="237" w:name="_Toc18264891"/>
      <w:bookmarkStart w:id="238" w:name="_Toc175519965"/>
      <w:bookmarkStart w:id="239" w:name="_Toc176004753"/>
      <w:r w:rsidRPr="0050782C">
        <w:lastRenderedPageBreak/>
        <w:t>Zeměpis</w:t>
      </w:r>
      <w:bookmarkEnd w:id="235"/>
      <w:bookmarkEnd w:id="236"/>
      <w:bookmarkEnd w:id="237"/>
      <w:bookmarkEnd w:id="238"/>
      <w:bookmarkEnd w:id="239"/>
    </w:p>
    <w:p w14:paraId="7BA7E98F" w14:textId="77777777" w:rsidR="008B5EF4" w:rsidRPr="0050782C" w:rsidRDefault="008B5EF4" w:rsidP="008B5EF4">
      <w:pPr>
        <w:rPr>
          <w:b/>
          <w:i/>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9"/>
        <w:gridCol w:w="6605"/>
        <w:gridCol w:w="52"/>
        <w:gridCol w:w="6647"/>
        <w:gridCol w:w="1283"/>
      </w:tblGrid>
      <w:tr w:rsidR="0050782C" w:rsidRPr="0050782C" w14:paraId="1042BF1E" w14:textId="77777777" w:rsidTr="008B5EF4">
        <w:trPr>
          <w:trHeight w:val="1095"/>
        </w:trPr>
        <w:tc>
          <w:tcPr>
            <w:tcW w:w="506" w:type="dxa"/>
            <w:shd w:val="clear" w:color="auto" w:fill="auto"/>
            <w:noWrap/>
            <w:textDirection w:val="btLr"/>
          </w:tcPr>
          <w:p w14:paraId="73B81E3D" w14:textId="77777777" w:rsidR="008B5EF4" w:rsidRPr="0050782C" w:rsidRDefault="008B5EF4" w:rsidP="008B5EF4">
            <w:pPr>
              <w:rPr>
                <w:b/>
                <w:bCs/>
              </w:rPr>
            </w:pPr>
            <w:r w:rsidRPr="0050782C">
              <w:rPr>
                <w:b/>
                <w:bCs/>
              </w:rPr>
              <w:t>Ročník</w:t>
            </w:r>
          </w:p>
        </w:tc>
        <w:tc>
          <w:tcPr>
            <w:tcW w:w="6743" w:type="dxa"/>
            <w:gridSpan w:val="2"/>
            <w:shd w:val="clear" w:color="auto" w:fill="auto"/>
          </w:tcPr>
          <w:p w14:paraId="796CFDC5" w14:textId="77777777" w:rsidR="008B5EF4" w:rsidRPr="0050782C" w:rsidRDefault="008B5EF4" w:rsidP="008B5EF4">
            <w:pPr>
              <w:jc w:val="center"/>
              <w:rPr>
                <w:b/>
                <w:bCs/>
              </w:rPr>
            </w:pPr>
            <w:r w:rsidRPr="0050782C">
              <w:rPr>
                <w:b/>
                <w:bCs/>
              </w:rPr>
              <w:t>Očekávané výstupy</w:t>
            </w:r>
          </w:p>
        </w:tc>
        <w:tc>
          <w:tcPr>
            <w:tcW w:w="6744" w:type="dxa"/>
            <w:shd w:val="clear" w:color="auto" w:fill="auto"/>
          </w:tcPr>
          <w:p w14:paraId="65507942" w14:textId="77777777" w:rsidR="008B5EF4" w:rsidRPr="0050782C" w:rsidRDefault="008B5EF4" w:rsidP="008B5EF4">
            <w:pPr>
              <w:jc w:val="center"/>
              <w:rPr>
                <w:b/>
                <w:bCs/>
              </w:rPr>
            </w:pPr>
            <w:r w:rsidRPr="0050782C">
              <w:rPr>
                <w:b/>
                <w:bCs/>
              </w:rPr>
              <w:t>Učivo</w:t>
            </w:r>
          </w:p>
        </w:tc>
        <w:tc>
          <w:tcPr>
            <w:tcW w:w="1283" w:type="dxa"/>
            <w:shd w:val="clear" w:color="auto" w:fill="auto"/>
          </w:tcPr>
          <w:p w14:paraId="5B48BB35" w14:textId="77777777" w:rsidR="008B5EF4" w:rsidRPr="0050782C" w:rsidRDefault="008B5EF4" w:rsidP="008B5EF4">
            <w:pPr>
              <w:jc w:val="center"/>
              <w:rPr>
                <w:b/>
                <w:bCs/>
              </w:rPr>
            </w:pPr>
            <w:r w:rsidRPr="0050782C">
              <w:rPr>
                <w:b/>
                <w:bCs/>
              </w:rPr>
              <w:t>Průřezová témata</w:t>
            </w:r>
          </w:p>
        </w:tc>
      </w:tr>
      <w:tr w:rsidR="0050782C" w:rsidRPr="0050782C" w14:paraId="72DF5FF4" w14:textId="77777777" w:rsidTr="008B5EF4">
        <w:trPr>
          <w:trHeight w:val="1020"/>
        </w:trPr>
        <w:tc>
          <w:tcPr>
            <w:tcW w:w="506" w:type="dxa"/>
            <w:shd w:val="clear" w:color="auto" w:fill="auto"/>
          </w:tcPr>
          <w:p w14:paraId="6BAA93B9" w14:textId="77777777" w:rsidR="008B5EF4" w:rsidRPr="0050782C" w:rsidRDefault="008B5EF4" w:rsidP="008B5EF4">
            <w:pPr>
              <w:jc w:val="center"/>
            </w:pPr>
            <w:r w:rsidRPr="0050782C">
              <w:t>6.</w:t>
            </w:r>
          </w:p>
        </w:tc>
        <w:tc>
          <w:tcPr>
            <w:tcW w:w="6743" w:type="dxa"/>
            <w:gridSpan w:val="2"/>
            <w:shd w:val="clear" w:color="auto" w:fill="auto"/>
          </w:tcPr>
          <w:p w14:paraId="09F21865" w14:textId="77777777" w:rsidR="008B5EF4" w:rsidRPr="0050782C" w:rsidRDefault="008B5EF4" w:rsidP="008B5EF4">
            <w:pPr>
              <w:rPr>
                <w:b/>
              </w:rPr>
            </w:pPr>
            <w:r w:rsidRPr="0050782C">
              <w:rPr>
                <w:b/>
              </w:rPr>
              <w:t>Zhodnotí postavení Země a vesmíru a srovnává podstatné vlastnosti Země s ostatními tělesy sluneční soustavy.</w:t>
            </w:r>
          </w:p>
        </w:tc>
        <w:tc>
          <w:tcPr>
            <w:tcW w:w="6744" w:type="dxa"/>
            <w:shd w:val="clear" w:color="auto" w:fill="auto"/>
          </w:tcPr>
          <w:p w14:paraId="279E9BA8" w14:textId="77777777" w:rsidR="008B5EF4" w:rsidRPr="0050782C" w:rsidRDefault="008B5EF4" w:rsidP="008B5EF4">
            <w:r w:rsidRPr="0050782C">
              <w:t>Země jako vesmírné těleso.</w:t>
            </w:r>
          </w:p>
        </w:tc>
        <w:tc>
          <w:tcPr>
            <w:tcW w:w="1283" w:type="dxa"/>
            <w:shd w:val="clear" w:color="auto" w:fill="auto"/>
          </w:tcPr>
          <w:p w14:paraId="0AC64205" w14:textId="77777777" w:rsidR="008B5EF4" w:rsidRPr="0050782C" w:rsidRDefault="008B5EF4" w:rsidP="008B5EF4">
            <w:r w:rsidRPr="0050782C">
              <w:t> </w:t>
            </w:r>
          </w:p>
        </w:tc>
      </w:tr>
      <w:tr w:rsidR="0050782C" w:rsidRPr="0050782C" w14:paraId="359D1C22" w14:textId="77777777" w:rsidTr="008B5EF4">
        <w:trPr>
          <w:trHeight w:val="1035"/>
        </w:trPr>
        <w:tc>
          <w:tcPr>
            <w:tcW w:w="506" w:type="dxa"/>
            <w:shd w:val="clear" w:color="auto" w:fill="auto"/>
          </w:tcPr>
          <w:p w14:paraId="7E70FEEF" w14:textId="77777777" w:rsidR="008B5EF4" w:rsidRPr="0050782C" w:rsidRDefault="008B5EF4" w:rsidP="008B5EF4">
            <w:pPr>
              <w:jc w:val="center"/>
            </w:pPr>
            <w:r w:rsidRPr="0050782C">
              <w:t>6.</w:t>
            </w:r>
          </w:p>
        </w:tc>
        <w:tc>
          <w:tcPr>
            <w:tcW w:w="6743" w:type="dxa"/>
            <w:gridSpan w:val="2"/>
            <w:shd w:val="clear" w:color="auto" w:fill="auto"/>
          </w:tcPr>
          <w:p w14:paraId="4FF11B39" w14:textId="77777777" w:rsidR="008B5EF4" w:rsidRPr="0050782C" w:rsidRDefault="008B5EF4" w:rsidP="008B5EF4">
            <w:pPr>
              <w:rPr>
                <w:b/>
              </w:rPr>
            </w:pPr>
            <w:r w:rsidRPr="0050782C">
              <w:rPr>
                <w:b/>
              </w:rPr>
              <w:t>Prokáže na konkrétních příkladech tvar planety Země, zhodnotí důsledky pohybu Země na život lidí a organismů.</w:t>
            </w:r>
          </w:p>
        </w:tc>
        <w:tc>
          <w:tcPr>
            <w:tcW w:w="6744" w:type="dxa"/>
            <w:shd w:val="clear" w:color="auto" w:fill="auto"/>
          </w:tcPr>
          <w:p w14:paraId="6FAE320B" w14:textId="77777777" w:rsidR="008B5EF4" w:rsidRPr="0050782C" w:rsidRDefault="008B5EF4" w:rsidP="008B5EF4">
            <w:r w:rsidRPr="0050782C">
              <w:t>Tvar a pohyby Země.</w:t>
            </w:r>
          </w:p>
        </w:tc>
        <w:tc>
          <w:tcPr>
            <w:tcW w:w="1283" w:type="dxa"/>
            <w:shd w:val="clear" w:color="auto" w:fill="auto"/>
          </w:tcPr>
          <w:p w14:paraId="08C2D61F" w14:textId="77777777" w:rsidR="008B5EF4" w:rsidRPr="0050782C" w:rsidRDefault="008B5EF4" w:rsidP="008B5EF4">
            <w:r w:rsidRPr="0050782C">
              <w:t> </w:t>
            </w:r>
          </w:p>
        </w:tc>
      </w:tr>
      <w:tr w:rsidR="0050782C" w:rsidRPr="0050782C" w14:paraId="14AADBD4" w14:textId="77777777" w:rsidTr="008B5EF4">
        <w:trPr>
          <w:trHeight w:val="1264"/>
        </w:trPr>
        <w:tc>
          <w:tcPr>
            <w:tcW w:w="506" w:type="dxa"/>
            <w:shd w:val="clear" w:color="auto" w:fill="auto"/>
          </w:tcPr>
          <w:p w14:paraId="674D1905" w14:textId="77777777" w:rsidR="008B5EF4" w:rsidRPr="0050782C" w:rsidRDefault="008B5EF4" w:rsidP="008B5EF4">
            <w:pPr>
              <w:jc w:val="center"/>
            </w:pPr>
            <w:r w:rsidRPr="0050782C">
              <w:t>6.</w:t>
            </w:r>
          </w:p>
        </w:tc>
        <w:tc>
          <w:tcPr>
            <w:tcW w:w="6743" w:type="dxa"/>
            <w:gridSpan w:val="2"/>
            <w:shd w:val="clear" w:color="auto" w:fill="auto"/>
          </w:tcPr>
          <w:p w14:paraId="13C5B866" w14:textId="77777777" w:rsidR="008B5EF4" w:rsidRPr="0050782C" w:rsidRDefault="008B5EF4" w:rsidP="008B5EF4">
            <w:pPr>
              <w:rPr>
                <w:b/>
              </w:rPr>
            </w:pPr>
            <w:r w:rsidRPr="0050782C">
              <w:rPr>
                <w:b/>
              </w:rPr>
              <w:t>Používá s porozuměním základní geografickou, topografickou a kartografickou terminologii. Přiměřeně hodnotí geografické objekty, jevy a procesy v krajinné sféře, jejich určité pravidelnosti, zákonitosti a odlišnosti, jejich vzájemnou souvislost a podmíněnost, rozeznává hranice mezi podstatnými prostorovými složkami v krajině.</w:t>
            </w:r>
          </w:p>
          <w:p w14:paraId="233FE3E5" w14:textId="10779855" w:rsidR="008B5EF4" w:rsidRPr="0050782C" w:rsidRDefault="008B5EF4" w:rsidP="008B5EF4">
            <w:pPr>
              <w:rPr>
                <w:b/>
              </w:rPr>
            </w:pPr>
            <w:r w:rsidRPr="0050782C">
              <w:rPr>
                <w:b/>
              </w:rPr>
              <w:t>Vytváří a využívá osobní myšlenková schémata</w:t>
            </w:r>
            <w:r w:rsidRPr="0050782C">
              <w:rPr>
                <w:b/>
              </w:rPr>
              <w:br/>
              <w:t xml:space="preserve">a myšlenkové mapy pro orientaci v konkrétních regionech, pro prostorové vnímání a hodnocení míst, objektů, jevů a procesů v nich, pro vytváření postojů k okolnímu světu. </w:t>
            </w:r>
            <w:r w:rsidR="002A6332" w:rsidRPr="0050782C">
              <w:br/>
            </w:r>
            <w:r w:rsidRPr="0050782C">
              <w:rPr>
                <w:b/>
              </w:rPr>
              <w:t xml:space="preserve"> Organizuje a přiměřeně hodnotí geografické informace a zdroje dat z dostupných kartografických produktů a elaborátů, z grafů diagramů, statistických a dalších informačních zdrojů.</w:t>
            </w:r>
          </w:p>
        </w:tc>
        <w:tc>
          <w:tcPr>
            <w:tcW w:w="6744" w:type="dxa"/>
            <w:shd w:val="clear" w:color="auto" w:fill="auto"/>
          </w:tcPr>
          <w:p w14:paraId="65167C90" w14:textId="77777777" w:rsidR="008B5EF4" w:rsidRPr="0050782C" w:rsidRDefault="008B5EF4" w:rsidP="008B5EF4">
            <w:r w:rsidRPr="0050782C">
              <w:t>Komunikační geografický a kartografický jazyk (plán, mapa, smluvené značky) glóbus, zeměpisná síť, zeměpisná poloha, mapy, vysvětlivky, statistická data a jejich grafické vyjádření, tabulky.</w:t>
            </w:r>
          </w:p>
        </w:tc>
        <w:tc>
          <w:tcPr>
            <w:tcW w:w="1283" w:type="dxa"/>
            <w:shd w:val="clear" w:color="auto" w:fill="auto"/>
          </w:tcPr>
          <w:p w14:paraId="2AB59F3E" w14:textId="77777777" w:rsidR="008B5EF4" w:rsidRPr="0050782C" w:rsidRDefault="008B5EF4" w:rsidP="008B5EF4">
            <w:r w:rsidRPr="0050782C">
              <w:t> </w:t>
            </w:r>
          </w:p>
        </w:tc>
      </w:tr>
      <w:tr w:rsidR="0050782C" w:rsidRPr="0050782C" w14:paraId="40749C67" w14:textId="77777777" w:rsidTr="008B5EF4">
        <w:trPr>
          <w:trHeight w:val="701"/>
        </w:trPr>
        <w:tc>
          <w:tcPr>
            <w:tcW w:w="506" w:type="dxa"/>
            <w:shd w:val="clear" w:color="auto" w:fill="auto"/>
          </w:tcPr>
          <w:p w14:paraId="79C0005F" w14:textId="77777777" w:rsidR="008B5EF4" w:rsidRPr="0050782C" w:rsidRDefault="008B5EF4" w:rsidP="008B5EF4">
            <w:pPr>
              <w:jc w:val="center"/>
            </w:pPr>
            <w:r w:rsidRPr="0050782C">
              <w:lastRenderedPageBreak/>
              <w:t>6.</w:t>
            </w:r>
          </w:p>
        </w:tc>
        <w:tc>
          <w:tcPr>
            <w:tcW w:w="6743" w:type="dxa"/>
            <w:gridSpan w:val="2"/>
            <w:shd w:val="clear" w:color="auto" w:fill="auto"/>
          </w:tcPr>
          <w:p w14:paraId="55DB2ABB" w14:textId="77777777" w:rsidR="008B5EF4" w:rsidRPr="0050782C" w:rsidRDefault="008B5EF4" w:rsidP="008B5EF4">
            <w:r w:rsidRPr="0050782C">
              <w:t>Seznámí se se základy praktické topografie a orientace v terénu.</w:t>
            </w:r>
          </w:p>
        </w:tc>
        <w:tc>
          <w:tcPr>
            <w:tcW w:w="6744" w:type="dxa"/>
            <w:shd w:val="clear" w:color="auto" w:fill="auto"/>
          </w:tcPr>
          <w:p w14:paraId="54032944" w14:textId="77777777" w:rsidR="008B5EF4" w:rsidRPr="0050782C" w:rsidRDefault="008B5EF4" w:rsidP="008B5EF4">
            <w:r w:rsidRPr="0050782C">
              <w:t xml:space="preserve">Určování hlavních a vedlejších světových stran, pohyb podle mapy </w:t>
            </w:r>
            <w:r w:rsidRPr="0050782C">
              <w:br/>
              <w:t>a azimutu.</w:t>
            </w:r>
          </w:p>
        </w:tc>
        <w:tc>
          <w:tcPr>
            <w:tcW w:w="1283" w:type="dxa"/>
            <w:shd w:val="clear" w:color="auto" w:fill="auto"/>
            <w:noWrap/>
          </w:tcPr>
          <w:p w14:paraId="1852EDAC" w14:textId="77777777" w:rsidR="008B5EF4" w:rsidRPr="0050782C" w:rsidRDefault="008B5EF4" w:rsidP="008B5EF4">
            <w:r w:rsidRPr="0050782C">
              <w:t> </w:t>
            </w:r>
          </w:p>
        </w:tc>
      </w:tr>
      <w:tr w:rsidR="0050782C" w:rsidRPr="0050782C" w14:paraId="20BD9909" w14:textId="77777777" w:rsidTr="008B5EF4">
        <w:trPr>
          <w:trHeight w:val="1983"/>
        </w:trPr>
        <w:tc>
          <w:tcPr>
            <w:tcW w:w="506" w:type="dxa"/>
            <w:shd w:val="clear" w:color="auto" w:fill="auto"/>
          </w:tcPr>
          <w:p w14:paraId="54A0E8BE" w14:textId="77777777" w:rsidR="008B5EF4" w:rsidRPr="0050782C" w:rsidRDefault="008B5EF4" w:rsidP="008B5EF4">
            <w:pPr>
              <w:jc w:val="center"/>
            </w:pPr>
            <w:r w:rsidRPr="0050782C">
              <w:t>6.</w:t>
            </w:r>
          </w:p>
        </w:tc>
        <w:tc>
          <w:tcPr>
            <w:tcW w:w="6743" w:type="dxa"/>
            <w:gridSpan w:val="2"/>
            <w:shd w:val="clear" w:color="auto" w:fill="auto"/>
          </w:tcPr>
          <w:p w14:paraId="3C0DAC3F" w14:textId="6DE1DBE3" w:rsidR="008B5EF4" w:rsidRPr="0050782C" w:rsidRDefault="008B5EF4" w:rsidP="008B5EF4">
            <w:pPr>
              <w:rPr>
                <w:b/>
              </w:rPr>
            </w:pPr>
            <w:r w:rsidRPr="0050782C">
              <w:rPr>
                <w:b/>
              </w:rPr>
              <w:t xml:space="preserve">Rozlišuje a porovnává složky a prvky přírodní sféry, jejich vzájemnou souvislost a podmíněnost, rozeznává, pojmenuje a klasifikuje tvary zemského povrchu. </w:t>
            </w:r>
            <w:r w:rsidR="002A6332" w:rsidRPr="0050782C">
              <w:br/>
            </w:r>
            <w:r w:rsidRPr="0050782C">
              <w:rPr>
                <w:b/>
              </w:rPr>
              <w:t xml:space="preserve">Porovná působení vnitřních </w:t>
            </w:r>
            <w:r w:rsidRPr="0050782C">
              <w:rPr>
                <w:b/>
              </w:rPr>
              <w:br/>
              <w:t>a vnějších procesů v přírodní sféře a jejich vliv na přírodu a na lidskou společnost.</w:t>
            </w:r>
          </w:p>
        </w:tc>
        <w:tc>
          <w:tcPr>
            <w:tcW w:w="6744" w:type="dxa"/>
            <w:shd w:val="clear" w:color="auto" w:fill="auto"/>
          </w:tcPr>
          <w:p w14:paraId="7395C3F3" w14:textId="77777777" w:rsidR="008B5EF4" w:rsidRPr="0050782C" w:rsidRDefault="008B5EF4" w:rsidP="008B5EF4">
            <w:r w:rsidRPr="0050782C">
              <w:t>Krajinná sféra, šířková pásma, výškové stupně, přírodní oblasti.</w:t>
            </w:r>
          </w:p>
        </w:tc>
        <w:tc>
          <w:tcPr>
            <w:tcW w:w="1283" w:type="dxa"/>
            <w:shd w:val="clear" w:color="auto" w:fill="auto"/>
          </w:tcPr>
          <w:p w14:paraId="538B4407" w14:textId="77777777" w:rsidR="008B5EF4" w:rsidRPr="0050782C" w:rsidRDefault="008B5EF4" w:rsidP="008B5EF4"/>
        </w:tc>
      </w:tr>
      <w:tr w:rsidR="0050782C" w:rsidRPr="0050782C" w14:paraId="23AF256B" w14:textId="77777777" w:rsidTr="008B5EF4">
        <w:trPr>
          <w:trHeight w:val="1043"/>
        </w:trPr>
        <w:tc>
          <w:tcPr>
            <w:tcW w:w="506" w:type="dxa"/>
            <w:shd w:val="clear" w:color="auto" w:fill="auto"/>
          </w:tcPr>
          <w:p w14:paraId="24A4B59A" w14:textId="77777777" w:rsidR="008B5EF4" w:rsidRPr="0050782C" w:rsidRDefault="008B5EF4" w:rsidP="008B5EF4">
            <w:pPr>
              <w:jc w:val="center"/>
            </w:pPr>
            <w:r w:rsidRPr="0050782C">
              <w:t>6.</w:t>
            </w:r>
          </w:p>
        </w:tc>
        <w:tc>
          <w:tcPr>
            <w:tcW w:w="6743" w:type="dxa"/>
            <w:gridSpan w:val="2"/>
            <w:shd w:val="clear" w:color="auto" w:fill="auto"/>
          </w:tcPr>
          <w:p w14:paraId="5DD7ABC9" w14:textId="77777777" w:rsidR="008B5EF4" w:rsidRPr="0050782C" w:rsidRDefault="008B5EF4" w:rsidP="008B5EF4">
            <w:pPr>
              <w:rPr>
                <w:b/>
              </w:rPr>
            </w:pPr>
            <w:r w:rsidRPr="0050782C">
              <w:rPr>
                <w:b/>
              </w:rPr>
              <w:t>Rozlišuje zásadní přírodní a společenské atributy jako kritéria pro vymezení, ohraničení a lokalizaci regionů světa.</w:t>
            </w:r>
          </w:p>
        </w:tc>
        <w:tc>
          <w:tcPr>
            <w:tcW w:w="6744" w:type="dxa"/>
            <w:shd w:val="clear" w:color="auto" w:fill="auto"/>
          </w:tcPr>
          <w:p w14:paraId="35E62BDE" w14:textId="77777777" w:rsidR="008B5EF4" w:rsidRPr="0050782C" w:rsidRDefault="008B5EF4" w:rsidP="008B5EF4">
            <w:r w:rsidRPr="0050782C">
              <w:t>Zeměpis oceánů a světadílů.</w:t>
            </w:r>
          </w:p>
        </w:tc>
        <w:tc>
          <w:tcPr>
            <w:tcW w:w="1283" w:type="dxa"/>
            <w:shd w:val="clear" w:color="auto" w:fill="auto"/>
          </w:tcPr>
          <w:p w14:paraId="5A2DA210" w14:textId="77777777" w:rsidR="008B5EF4" w:rsidRPr="0050782C" w:rsidRDefault="008B5EF4" w:rsidP="008B5EF4"/>
        </w:tc>
      </w:tr>
      <w:tr w:rsidR="0050782C" w:rsidRPr="0050782C" w14:paraId="3A8660EC" w14:textId="77777777" w:rsidTr="008B5EF4">
        <w:trPr>
          <w:trHeight w:val="1114"/>
        </w:trPr>
        <w:tc>
          <w:tcPr>
            <w:tcW w:w="506" w:type="dxa"/>
            <w:shd w:val="clear" w:color="auto" w:fill="auto"/>
          </w:tcPr>
          <w:p w14:paraId="113B390A" w14:textId="77777777" w:rsidR="008B5EF4" w:rsidRPr="0050782C" w:rsidRDefault="008B5EF4" w:rsidP="008B5EF4">
            <w:pPr>
              <w:jc w:val="center"/>
            </w:pPr>
            <w:r w:rsidRPr="0050782C">
              <w:t>6.</w:t>
            </w:r>
          </w:p>
        </w:tc>
        <w:tc>
          <w:tcPr>
            <w:tcW w:w="6743" w:type="dxa"/>
            <w:gridSpan w:val="2"/>
            <w:shd w:val="clear" w:color="auto" w:fill="auto"/>
          </w:tcPr>
          <w:p w14:paraId="2807ECD5" w14:textId="77777777" w:rsidR="008B5EF4" w:rsidRPr="0050782C" w:rsidRDefault="008B5EF4" w:rsidP="008B5EF4">
            <w:pPr>
              <w:rPr>
                <w:b/>
              </w:rPr>
            </w:pPr>
            <w:r w:rsidRPr="0050782C">
              <w:rPr>
                <w:b/>
              </w:rPr>
              <w:t>Lokalizuje na mapách světadíly, oceány a makroregiony světa podle zvolených kritérií, srovnává jejich postavení, rozvojová jádra a periferní zóny.</w:t>
            </w:r>
          </w:p>
        </w:tc>
        <w:tc>
          <w:tcPr>
            <w:tcW w:w="6744" w:type="dxa"/>
            <w:shd w:val="clear" w:color="auto" w:fill="auto"/>
          </w:tcPr>
          <w:p w14:paraId="531563B2" w14:textId="77777777" w:rsidR="008B5EF4" w:rsidRPr="0050782C" w:rsidRDefault="008B5EF4" w:rsidP="008B5EF4">
            <w:r w:rsidRPr="0050782C">
              <w:t xml:space="preserve">Zeměpis světadílů - Afrika, Austrálie </w:t>
            </w:r>
            <w:r w:rsidRPr="0050782C">
              <w:br/>
              <w:t>a Oceánie.</w:t>
            </w:r>
          </w:p>
        </w:tc>
        <w:tc>
          <w:tcPr>
            <w:tcW w:w="1283" w:type="dxa"/>
            <w:shd w:val="clear" w:color="auto" w:fill="auto"/>
          </w:tcPr>
          <w:p w14:paraId="769E85F8" w14:textId="77777777" w:rsidR="008B5EF4" w:rsidRPr="0050782C" w:rsidRDefault="008B5EF4" w:rsidP="008B5EF4"/>
        </w:tc>
      </w:tr>
      <w:tr w:rsidR="0050782C" w:rsidRPr="0050782C" w14:paraId="6217A289" w14:textId="77777777" w:rsidTr="008B5EF4">
        <w:trPr>
          <w:trHeight w:val="45"/>
        </w:trPr>
        <w:tc>
          <w:tcPr>
            <w:tcW w:w="506" w:type="dxa"/>
            <w:shd w:val="clear" w:color="auto" w:fill="auto"/>
          </w:tcPr>
          <w:p w14:paraId="504111E1" w14:textId="77777777" w:rsidR="008B5EF4" w:rsidRPr="0050782C" w:rsidRDefault="008B5EF4" w:rsidP="008B5EF4">
            <w:pPr>
              <w:jc w:val="center"/>
            </w:pPr>
          </w:p>
        </w:tc>
        <w:tc>
          <w:tcPr>
            <w:tcW w:w="6743" w:type="dxa"/>
            <w:gridSpan w:val="2"/>
            <w:shd w:val="clear" w:color="auto" w:fill="auto"/>
          </w:tcPr>
          <w:p w14:paraId="6B57BDE7" w14:textId="77777777" w:rsidR="008B5EF4" w:rsidRPr="0050782C" w:rsidRDefault="008B5EF4" w:rsidP="008B5EF4"/>
        </w:tc>
        <w:tc>
          <w:tcPr>
            <w:tcW w:w="6744" w:type="dxa"/>
            <w:shd w:val="clear" w:color="auto" w:fill="auto"/>
          </w:tcPr>
          <w:p w14:paraId="201D269B" w14:textId="77777777" w:rsidR="008B5EF4" w:rsidRPr="0050782C" w:rsidRDefault="008B5EF4" w:rsidP="008B5EF4"/>
        </w:tc>
        <w:tc>
          <w:tcPr>
            <w:tcW w:w="1283" w:type="dxa"/>
            <w:shd w:val="clear" w:color="auto" w:fill="auto"/>
          </w:tcPr>
          <w:p w14:paraId="195EBA23" w14:textId="77777777" w:rsidR="008B5EF4" w:rsidRPr="0050782C" w:rsidRDefault="008B5EF4" w:rsidP="008B5EF4"/>
        </w:tc>
      </w:tr>
      <w:tr w:rsidR="0050782C" w:rsidRPr="0050782C" w14:paraId="464B2B7A" w14:textId="77777777" w:rsidTr="008B5EF4">
        <w:trPr>
          <w:trHeight w:val="2058"/>
        </w:trPr>
        <w:tc>
          <w:tcPr>
            <w:tcW w:w="506" w:type="dxa"/>
            <w:shd w:val="clear" w:color="auto" w:fill="auto"/>
          </w:tcPr>
          <w:p w14:paraId="3FC34919" w14:textId="77777777" w:rsidR="008B5EF4" w:rsidRPr="0050782C" w:rsidRDefault="008B5EF4" w:rsidP="008B5EF4">
            <w:pPr>
              <w:jc w:val="center"/>
            </w:pPr>
            <w:r w:rsidRPr="0050782C">
              <w:t>7.</w:t>
            </w:r>
          </w:p>
        </w:tc>
        <w:tc>
          <w:tcPr>
            <w:tcW w:w="6743" w:type="dxa"/>
            <w:gridSpan w:val="2"/>
            <w:shd w:val="clear" w:color="auto" w:fill="auto"/>
          </w:tcPr>
          <w:p w14:paraId="41D80A11" w14:textId="77777777" w:rsidR="008B5EF4" w:rsidRPr="0050782C" w:rsidRDefault="008B5EF4" w:rsidP="008B5EF4">
            <w:pPr>
              <w:rPr>
                <w:b/>
              </w:rPr>
            </w:pPr>
            <w:r w:rsidRPr="0050782C">
              <w:rPr>
                <w:b/>
              </w:rPr>
              <w:t>Porovnává a přiměřeně hodnotí polohu, rozlohu přírodní, kulturní, společenské, politické a hospodářské poměry zvláštnosti a podobnosti, potenciál a bariéry jednotlivých světadílů, vybraných makroregionů světa a vybraných (modelových) států.</w:t>
            </w:r>
          </w:p>
        </w:tc>
        <w:tc>
          <w:tcPr>
            <w:tcW w:w="6744" w:type="dxa"/>
            <w:shd w:val="clear" w:color="auto" w:fill="auto"/>
          </w:tcPr>
          <w:p w14:paraId="1806FAAE" w14:textId="77777777" w:rsidR="008B5EF4" w:rsidRPr="0050782C" w:rsidRDefault="008B5EF4" w:rsidP="008B5EF4">
            <w:r w:rsidRPr="0050782C">
              <w:t xml:space="preserve">Zeměpis světadílů - Amerika, Asie, Evropa určující a porovnávací kritéria, jejich přiměřená charakteristika z hlediska přírodních a socioekonomických poměrů s důrazem na vazby a souvislosti (přírodní oblasti, podnebné oblasti, sídelní oblasti, jazykové oblasti). </w:t>
            </w:r>
          </w:p>
        </w:tc>
        <w:tc>
          <w:tcPr>
            <w:tcW w:w="1283" w:type="dxa"/>
            <w:shd w:val="clear" w:color="auto" w:fill="auto"/>
          </w:tcPr>
          <w:p w14:paraId="5ECBAA25" w14:textId="77777777" w:rsidR="008B5EF4" w:rsidRPr="0050782C" w:rsidRDefault="008B5EF4" w:rsidP="008B5EF4"/>
        </w:tc>
      </w:tr>
      <w:tr w:rsidR="0050782C" w:rsidRPr="0050782C" w14:paraId="7316D56B" w14:textId="77777777" w:rsidTr="008B5EF4">
        <w:trPr>
          <w:trHeight w:val="913"/>
        </w:trPr>
        <w:tc>
          <w:tcPr>
            <w:tcW w:w="506" w:type="dxa"/>
            <w:shd w:val="clear" w:color="auto" w:fill="auto"/>
          </w:tcPr>
          <w:p w14:paraId="4CCFBF96" w14:textId="77777777" w:rsidR="008B5EF4" w:rsidRPr="0050782C" w:rsidRDefault="008B5EF4" w:rsidP="008B5EF4">
            <w:pPr>
              <w:jc w:val="center"/>
            </w:pPr>
            <w:r w:rsidRPr="0050782C">
              <w:t>7.</w:t>
            </w:r>
          </w:p>
        </w:tc>
        <w:tc>
          <w:tcPr>
            <w:tcW w:w="6743" w:type="dxa"/>
            <w:gridSpan w:val="2"/>
            <w:shd w:val="clear" w:color="auto" w:fill="auto"/>
          </w:tcPr>
          <w:p w14:paraId="58F5B648" w14:textId="77777777" w:rsidR="008B5EF4" w:rsidRPr="0050782C" w:rsidRDefault="008B5EF4" w:rsidP="008B5EF4">
            <w:pPr>
              <w:rPr>
                <w:b/>
              </w:rPr>
            </w:pPr>
            <w:r w:rsidRPr="0050782C">
              <w:rPr>
                <w:b/>
              </w:rPr>
              <w:t>Zvažuje, jaké změny ve vybraných regionech světa nastaly, nastávají a mohou nastat a co je příčinou zásadních změn v nich.</w:t>
            </w:r>
          </w:p>
        </w:tc>
        <w:tc>
          <w:tcPr>
            <w:tcW w:w="6744" w:type="dxa"/>
            <w:shd w:val="clear" w:color="auto" w:fill="auto"/>
          </w:tcPr>
          <w:p w14:paraId="655ECB5C" w14:textId="77777777" w:rsidR="008B5EF4" w:rsidRPr="0050782C" w:rsidRDefault="008B5EF4" w:rsidP="008B5EF4">
            <w:r w:rsidRPr="0050782C">
              <w:t>Modelové regiony světa - vybrané přírodní, společenské, politické, hospodářské a environmentální problémy, možnost jejich řešení.</w:t>
            </w:r>
          </w:p>
        </w:tc>
        <w:tc>
          <w:tcPr>
            <w:tcW w:w="1283" w:type="dxa"/>
            <w:shd w:val="clear" w:color="auto" w:fill="auto"/>
          </w:tcPr>
          <w:p w14:paraId="00AC7526" w14:textId="77777777" w:rsidR="008B5EF4" w:rsidRPr="0050782C" w:rsidRDefault="008B5EF4" w:rsidP="008B5EF4"/>
        </w:tc>
      </w:tr>
      <w:tr w:rsidR="0050782C" w:rsidRPr="0050782C" w14:paraId="64EFC723" w14:textId="77777777" w:rsidTr="008B5EF4">
        <w:trPr>
          <w:trHeight w:val="511"/>
        </w:trPr>
        <w:tc>
          <w:tcPr>
            <w:tcW w:w="506" w:type="dxa"/>
            <w:shd w:val="clear" w:color="auto" w:fill="auto"/>
          </w:tcPr>
          <w:p w14:paraId="4E0666ED" w14:textId="77777777" w:rsidR="008B5EF4" w:rsidRPr="0050782C" w:rsidRDefault="008B5EF4" w:rsidP="008B5EF4">
            <w:pPr>
              <w:jc w:val="center"/>
            </w:pPr>
            <w:r w:rsidRPr="0050782C">
              <w:lastRenderedPageBreak/>
              <w:t>7.</w:t>
            </w:r>
          </w:p>
        </w:tc>
        <w:tc>
          <w:tcPr>
            <w:tcW w:w="6743" w:type="dxa"/>
            <w:gridSpan w:val="2"/>
            <w:shd w:val="clear" w:color="auto" w:fill="auto"/>
          </w:tcPr>
          <w:p w14:paraId="66A77D9E" w14:textId="77777777" w:rsidR="008B5EF4" w:rsidRPr="0050782C" w:rsidRDefault="008B5EF4" w:rsidP="008B5EF4">
            <w:pPr>
              <w:rPr>
                <w:b/>
              </w:rPr>
            </w:pPr>
            <w:r w:rsidRPr="0050782C">
              <w:rPr>
                <w:b/>
              </w:rPr>
              <w:t>Ovládá základy praktické topografie a orientace v terénu.</w:t>
            </w:r>
          </w:p>
        </w:tc>
        <w:tc>
          <w:tcPr>
            <w:tcW w:w="6744" w:type="dxa"/>
            <w:shd w:val="clear" w:color="auto" w:fill="auto"/>
          </w:tcPr>
          <w:p w14:paraId="428B0957" w14:textId="77777777" w:rsidR="008B5EF4" w:rsidRPr="0050782C" w:rsidRDefault="008B5EF4" w:rsidP="008B5EF4">
            <w:r w:rsidRPr="0050782C">
              <w:t>Cvičení a pozorování v terénu místní krajiny.</w:t>
            </w:r>
          </w:p>
        </w:tc>
        <w:tc>
          <w:tcPr>
            <w:tcW w:w="1283" w:type="dxa"/>
            <w:shd w:val="clear" w:color="auto" w:fill="auto"/>
          </w:tcPr>
          <w:p w14:paraId="6AF21A81" w14:textId="77777777" w:rsidR="008B5EF4" w:rsidRPr="0050782C" w:rsidRDefault="008B5EF4" w:rsidP="008B5EF4"/>
        </w:tc>
      </w:tr>
      <w:tr w:rsidR="0050782C" w:rsidRPr="0050782C" w14:paraId="4C7BFEA6" w14:textId="77777777" w:rsidTr="008B5EF4">
        <w:trPr>
          <w:trHeight w:val="60"/>
        </w:trPr>
        <w:tc>
          <w:tcPr>
            <w:tcW w:w="506" w:type="dxa"/>
            <w:shd w:val="clear" w:color="auto" w:fill="auto"/>
          </w:tcPr>
          <w:p w14:paraId="5DB788B8" w14:textId="77777777" w:rsidR="008B5EF4" w:rsidRPr="0050782C" w:rsidRDefault="008B5EF4" w:rsidP="008B5EF4">
            <w:pPr>
              <w:jc w:val="center"/>
            </w:pPr>
          </w:p>
        </w:tc>
        <w:tc>
          <w:tcPr>
            <w:tcW w:w="6743" w:type="dxa"/>
            <w:gridSpan w:val="2"/>
            <w:shd w:val="clear" w:color="auto" w:fill="auto"/>
          </w:tcPr>
          <w:p w14:paraId="6504D01C" w14:textId="77777777" w:rsidR="008B5EF4" w:rsidRPr="0050782C" w:rsidRDefault="008B5EF4" w:rsidP="008B5EF4"/>
        </w:tc>
        <w:tc>
          <w:tcPr>
            <w:tcW w:w="6744" w:type="dxa"/>
            <w:shd w:val="clear" w:color="auto" w:fill="auto"/>
          </w:tcPr>
          <w:p w14:paraId="04B0B724" w14:textId="77777777" w:rsidR="008B5EF4" w:rsidRPr="0050782C" w:rsidRDefault="008B5EF4" w:rsidP="008B5EF4"/>
        </w:tc>
        <w:tc>
          <w:tcPr>
            <w:tcW w:w="1283" w:type="dxa"/>
            <w:shd w:val="clear" w:color="auto" w:fill="auto"/>
          </w:tcPr>
          <w:p w14:paraId="0A6E81F3" w14:textId="77777777" w:rsidR="008B5EF4" w:rsidRPr="0050782C" w:rsidRDefault="008B5EF4" w:rsidP="008B5EF4"/>
        </w:tc>
      </w:tr>
      <w:tr w:rsidR="0050782C" w:rsidRPr="0050782C" w14:paraId="5D3C6CD0" w14:textId="77777777" w:rsidTr="008B5EF4">
        <w:trPr>
          <w:trHeight w:val="1334"/>
        </w:trPr>
        <w:tc>
          <w:tcPr>
            <w:tcW w:w="506" w:type="dxa"/>
            <w:shd w:val="clear" w:color="auto" w:fill="auto"/>
          </w:tcPr>
          <w:p w14:paraId="4BE5090F" w14:textId="77777777" w:rsidR="008B5EF4" w:rsidRPr="0050782C" w:rsidRDefault="008B5EF4" w:rsidP="008B5EF4">
            <w:pPr>
              <w:jc w:val="center"/>
            </w:pPr>
            <w:r w:rsidRPr="0050782C">
              <w:t>8.</w:t>
            </w:r>
          </w:p>
        </w:tc>
        <w:tc>
          <w:tcPr>
            <w:tcW w:w="6743" w:type="dxa"/>
            <w:gridSpan w:val="2"/>
            <w:shd w:val="clear" w:color="auto" w:fill="auto"/>
          </w:tcPr>
          <w:p w14:paraId="2C996DBA" w14:textId="77777777" w:rsidR="008B5EF4" w:rsidRPr="0050782C" w:rsidRDefault="008B5EF4" w:rsidP="008B5EF4">
            <w:pPr>
              <w:rPr>
                <w:b/>
              </w:rPr>
            </w:pPr>
            <w:r w:rsidRPr="0050782C">
              <w:rPr>
                <w:b/>
              </w:rPr>
              <w:t>Hodnotí a porovnává na přiměřené úrovni polohu, přírodní poměry, přírodní zdroje, lidský a hospodářský potenciál ČR v evropském a světovém kontextu.</w:t>
            </w:r>
          </w:p>
        </w:tc>
        <w:tc>
          <w:tcPr>
            <w:tcW w:w="6744" w:type="dxa"/>
            <w:shd w:val="clear" w:color="auto" w:fill="auto"/>
          </w:tcPr>
          <w:p w14:paraId="151333EB" w14:textId="77777777" w:rsidR="008B5EF4" w:rsidRPr="0050782C" w:rsidRDefault="008B5EF4" w:rsidP="008B5EF4">
            <w:r w:rsidRPr="0050782C">
              <w:t>ČR - zeměpisná poloha, rozloha, členitost, přírodní poměry a zdroje, obyvatelstvo, hospodářství a cestovní ruch.</w:t>
            </w:r>
          </w:p>
        </w:tc>
        <w:tc>
          <w:tcPr>
            <w:tcW w:w="1283" w:type="dxa"/>
            <w:shd w:val="clear" w:color="auto" w:fill="auto"/>
          </w:tcPr>
          <w:p w14:paraId="1CBB6C74" w14:textId="77777777" w:rsidR="008B5EF4" w:rsidRPr="0050782C" w:rsidRDefault="008B5EF4" w:rsidP="008B5EF4"/>
        </w:tc>
      </w:tr>
      <w:tr w:rsidR="0050782C" w:rsidRPr="0050782C" w14:paraId="3A8B4B30" w14:textId="77777777" w:rsidTr="008B5EF4">
        <w:trPr>
          <w:trHeight w:val="349"/>
        </w:trPr>
        <w:tc>
          <w:tcPr>
            <w:tcW w:w="506" w:type="dxa"/>
            <w:shd w:val="clear" w:color="auto" w:fill="auto"/>
          </w:tcPr>
          <w:p w14:paraId="72275D1F" w14:textId="77777777" w:rsidR="008B5EF4" w:rsidRPr="0050782C" w:rsidRDefault="008B5EF4" w:rsidP="008B5EF4">
            <w:pPr>
              <w:jc w:val="center"/>
            </w:pPr>
            <w:r w:rsidRPr="0050782C">
              <w:t>8.</w:t>
            </w:r>
          </w:p>
        </w:tc>
        <w:tc>
          <w:tcPr>
            <w:tcW w:w="6743" w:type="dxa"/>
            <w:gridSpan w:val="2"/>
            <w:shd w:val="clear" w:color="auto" w:fill="auto"/>
          </w:tcPr>
          <w:p w14:paraId="6B2C6E3D" w14:textId="77777777" w:rsidR="008B5EF4" w:rsidRPr="0050782C" w:rsidRDefault="008B5EF4" w:rsidP="008B5EF4">
            <w:pPr>
              <w:rPr>
                <w:b/>
              </w:rPr>
            </w:pPr>
            <w:r w:rsidRPr="0050782C">
              <w:rPr>
                <w:b/>
              </w:rPr>
              <w:t>Uvádí příklady účasti a působnosti ČR ve světových mezinárodních a nadnárodních institucích, organizacích a integracích států.</w:t>
            </w:r>
          </w:p>
        </w:tc>
        <w:tc>
          <w:tcPr>
            <w:tcW w:w="6744" w:type="dxa"/>
            <w:shd w:val="clear" w:color="auto" w:fill="auto"/>
          </w:tcPr>
          <w:p w14:paraId="228DFD4B" w14:textId="77777777" w:rsidR="008B5EF4" w:rsidRPr="0050782C" w:rsidRDefault="008B5EF4" w:rsidP="008B5EF4">
            <w:r w:rsidRPr="0050782C">
              <w:t xml:space="preserve">Hospodářské a politické postavení ČR v Evropě a ve světě, zapojení do mezinárodní dělby práce a obchodu. </w:t>
            </w:r>
          </w:p>
        </w:tc>
        <w:tc>
          <w:tcPr>
            <w:tcW w:w="1283" w:type="dxa"/>
            <w:shd w:val="clear" w:color="auto" w:fill="auto"/>
          </w:tcPr>
          <w:p w14:paraId="3C3AE5B6" w14:textId="77777777" w:rsidR="008B5EF4" w:rsidRPr="0050782C" w:rsidRDefault="008B5EF4" w:rsidP="008B5EF4"/>
        </w:tc>
      </w:tr>
      <w:tr w:rsidR="0050782C" w:rsidRPr="0050782C" w14:paraId="548DB406" w14:textId="77777777" w:rsidTr="008B5EF4">
        <w:trPr>
          <w:trHeight w:val="1020"/>
        </w:trPr>
        <w:tc>
          <w:tcPr>
            <w:tcW w:w="506" w:type="dxa"/>
            <w:shd w:val="clear" w:color="auto" w:fill="auto"/>
          </w:tcPr>
          <w:p w14:paraId="0CD042A3" w14:textId="77777777" w:rsidR="008B5EF4" w:rsidRPr="0050782C" w:rsidRDefault="008B5EF4" w:rsidP="008B5EF4">
            <w:pPr>
              <w:jc w:val="center"/>
            </w:pPr>
            <w:r w:rsidRPr="0050782C">
              <w:t>8.</w:t>
            </w:r>
          </w:p>
        </w:tc>
        <w:tc>
          <w:tcPr>
            <w:tcW w:w="6743" w:type="dxa"/>
            <w:gridSpan w:val="2"/>
            <w:shd w:val="clear" w:color="auto" w:fill="auto"/>
          </w:tcPr>
          <w:p w14:paraId="2C9924A8" w14:textId="77777777" w:rsidR="008B5EF4" w:rsidRPr="0050782C" w:rsidRDefault="008B5EF4" w:rsidP="008B5EF4">
            <w:pPr>
              <w:rPr>
                <w:b/>
              </w:rPr>
            </w:pPr>
            <w:r w:rsidRPr="0050782C">
              <w:rPr>
                <w:b/>
              </w:rPr>
              <w:t>Lokalizuje na mapách jednotlivé kraje ČR a hlavní jádrové a periferní oblasti z hlediska osídlení a hospodářských aktivit.</w:t>
            </w:r>
          </w:p>
        </w:tc>
        <w:tc>
          <w:tcPr>
            <w:tcW w:w="6744" w:type="dxa"/>
            <w:shd w:val="clear" w:color="auto" w:fill="auto"/>
          </w:tcPr>
          <w:p w14:paraId="0A2018C7" w14:textId="77777777" w:rsidR="008B5EF4" w:rsidRPr="0050782C" w:rsidRDefault="008B5EF4" w:rsidP="008B5EF4">
            <w:r w:rsidRPr="0050782C">
              <w:t>Regiony ČR - územní jednotky státní správy, krajské členění.</w:t>
            </w:r>
          </w:p>
        </w:tc>
        <w:tc>
          <w:tcPr>
            <w:tcW w:w="1283" w:type="dxa"/>
            <w:shd w:val="clear" w:color="auto" w:fill="auto"/>
          </w:tcPr>
          <w:p w14:paraId="0C63324F" w14:textId="77777777" w:rsidR="008B5EF4" w:rsidRPr="0050782C" w:rsidRDefault="008B5EF4" w:rsidP="008B5EF4"/>
        </w:tc>
      </w:tr>
      <w:tr w:rsidR="0050782C" w:rsidRPr="0050782C" w14:paraId="07A648DB" w14:textId="77777777" w:rsidTr="008B5EF4">
        <w:trPr>
          <w:trHeight w:val="1406"/>
        </w:trPr>
        <w:tc>
          <w:tcPr>
            <w:tcW w:w="506" w:type="dxa"/>
            <w:shd w:val="clear" w:color="auto" w:fill="auto"/>
          </w:tcPr>
          <w:p w14:paraId="5B403447" w14:textId="77777777" w:rsidR="008B5EF4" w:rsidRPr="0050782C" w:rsidRDefault="008B5EF4" w:rsidP="008B5EF4">
            <w:pPr>
              <w:jc w:val="center"/>
            </w:pPr>
            <w:r w:rsidRPr="0050782C">
              <w:t>8.</w:t>
            </w:r>
          </w:p>
        </w:tc>
        <w:tc>
          <w:tcPr>
            <w:tcW w:w="6743" w:type="dxa"/>
            <w:gridSpan w:val="2"/>
            <w:shd w:val="clear" w:color="auto" w:fill="auto"/>
          </w:tcPr>
          <w:p w14:paraId="4922696D" w14:textId="77777777" w:rsidR="008B5EF4" w:rsidRPr="0050782C" w:rsidRDefault="008B5EF4" w:rsidP="008B5EF4">
            <w:pPr>
              <w:rPr>
                <w:b/>
              </w:rPr>
            </w:pPr>
            <w:r w:rsidRPr="0050782C">
              <w:rPr>
                <w:b/>
              </w:rPr>
              <w:t xml:space="preserve">Hodnotí na přiměřené úrovni přírodní, hospodářské a kulturní poměry místního regionu, možnosti dalšího rozvoje </w:t>
            </w:r>
            <w:r w:rsidRPr="0050782C">
              <w:rPr>
                <w:b/>
              </w:rPr>
              <w:br/>
              <w:t>a přiměřeně analyzuje vazby místního regionu k vyšším Územním celkům.</w:t>
            </w:r>
          </w:p>
        </w:tc>
        <w:tc>
          <w:tcPr>
            <w:tcW w:w="6744" w:type="dxa"/>
            <w:shd w:val="clear" w:color="auto" w:fill="auto"/>
          </w:tcPr>
          <w:p w14:paraId="48334813" w14:textId="77777777" w:rsidR="008B5EF4" w:rsidRPr="0050782C" w:rsidRDefault="008B5EF4" w:rsidP="008B5EF4">
            <w:r w:rsidRPr="0050782C">
              <w:t>Plzeňský kraj.</w:t>
            </w:r>
          </w:p>
        </w:tc>
        <w:tc>
          <w:tcPr>
            <w:tcW w:w="1283" w:type="dxa"/>
            <w:shd w:val="clear" w:color="auto" w:fill="auto"/>
          </w:tcPr>
          <w:p w14:paraId="7260D3B2" w14:textId="77777777" w:rsidR="008B5EF4" w:rsidRPr="0050782C" w:rsidRDefault="008B5EF4" w:rsidP="008B5EF4"/>
        </w:tc>
      </w:tr>
      <w:tr w:rsidR="0050782C" w:rsidRPr="0050782C" w14:paraId="641A3648" w14:textId="77777777" w:rsidTr="008B5EF4">
        <w:trPr>
          <w:trHeight w:val="690"/>
        </w:trPr>
        <w:tc>
          <w:tcPr>
            <w:tcW w:w="506" w:type="dxa"/>
            <w:shd w:val="clear" w:color="auto" w:fill="auto"/>
          </w:tcPr>
          <w:p w14:paraId="1145B056" w14:textId="77777777" w:rsidR="008B5EF4" w:rsidRPr="0050782C" w:rsidRDefault="008B5EF4" w:rsidP="008B5EF4">
            <w:pPr>
              <w:jc w:val="center"/>
            </w:pPr>
            <w:r w:rsidRPr="0050782C">
              <w:t>8.</w:t>
            </w:r>
          </w:p>
        </w:tc>
        <w:tc>
          <w:tcPr>
            <w:tcW w:w="6743" w:type="dxa"/>
            <w:gridSpan w:val="2"/>
            <w:shd w:val="clear" w:color="auto" w:fill="auto"/>
          </w:tcPr>
          <w:p w14:paraId="398A7E40" w14:textId="77777777" w:rsidR="008B5EF4" w:rsidRPr="0050782C" w:rsidRDefault="008B5EF4" w:rsidP="008B5EF4">
            <w:pPr>
              <w:rPr>
                <w:b/>
              </w:rPr>
            </w:pPr>
            <w:r w:rsidRPr="0050782C">
              <w:rPr>
                <w:b/>
              </w:rPr>
              <w:t>Vymezí a lokalizuje místní oblast (region) podle bydliště nebo školy.</w:t>
            </w:r>
          </w:p>
        </w:tc>
        <w:tc>
          <w:tcPr>
            <w:tcW w:w="6744" w:type="dxa"/>
            <w:shd w:val="clear" w:color="auto" w:fill="auto"/>
          </w:tcPr>
          <w:p w14:paraId="111A4122" w14:textId="77777777" w:rsidR="008B5EF4" w:rsidRPr="0050782C" w:rsidRDefault="008B5EF4" w:rsidP="008B5EF4">
            <w:r w:rsidRPr="0050782C">
              <w:t>Stříbro a okolí.</w:t>
            </w:r>
          </w:p>
        </w:tc>
        <w:tc>
          <w:tcPr>
            <w:tcW w:w="1283" w:type="dxa"/>
            <w:shd w:val="clear" w:color="auto" w:fill="auto"/>
          </w:tcPr>
          <w:p w14:paraId="37416DB3" w14:textId="77777777" w:rsidR="008B5EF4" w:rsidRPr="0050782C" w:rsidRDefault="008B5EF4" w:rsidP="008B5EF4"/>
        </w:tc>
      </w:tr>
      <w:tr w:rsidR="0050782C" w:rsidRPr="0050782C" w14:paraId="5CCB4EFD" w14:textId="77777777" w:rsidTr="008B5EF4">
        <w:trPr>
          <w:trHeight w:val="712"/>
        </w:trPr>
        <w:tc>
          <w:tcPr>
            <w:tcW w:w="506" w:type="dxa"/>
            <w:shd w:val="clear" w:color="auto" w:fill="auto"/>
          </w:tcPr>
          <w:p w14:paraId="5CA14238" w14:textId="77777777" w:rsidR="008B5EF4" w:rsidRPr="0050782C" w:rsidRDefault="008B5EF4" w:rsidP="008B5EF4">
            <w:pPr>
              <w:jc w:val="center"/>
            </w:pPr>
            <w:r w:rsidRPr="0050782C">
              <w:t>8.</w:t>
            </w:r>
          </w:p>
        </w:tc>
        <w:tc>
          <w:tcPr>
            <w:tcW w:w="6743" w:type="dxa"/>
            <w:gridSpan w:val="2"/>
            <w:shd w:val="clear" w:color="auto" w:fill="auto"/>
          </w:tcPr>
          <w:p w14:paraId="317644EC" w14:textId="77777777" w:rsidR="008B5EF4" w:rsidRPr="0050782C" w:rsidRDefault="008B5EF4" w:rsidP="008B5EF4">
            <w:pPr>
              <w:rPr>
                <w:b/>
              </w:rPr>
            </w:pPr>
            <w:r w:rsidRPr="0050782C">
              <w:rPr>
                <w:b/>
              </w:rPr>
              <w:t>Aplikuje v terénu praktické postupy při pozorování, zobrazování a hodnocení krajiny.</w:t>
            </w:r>
          </w:p>
        </w:tc>
        <w:tc>
          <w:tcPr>
            <w:tcW w:w="6744" w:type="dxa"/>
            <w:shd w:val="clear" w:color="auto" w:fill="auto"/>
          </w:tcPr>
          <w:p w14:paraId="213EDEC3" w14:textId="77777777" w:rsidR="008B5EF4" w:rsidRPr="0050782C" w:rsidRDefault="008B5EF4" w:rsidP="008B5EF4">
            <w:r w:rsidRPr="0050782C">
              <w:t>Práce s turistickou mapou místního regionu.</w:t>
            </w:r>
          </w:p>
        </w:tc>
        <w:tc>
          <w:tcPr>
            <w:tcW w:w="1283" w:type="dxa"/>
            <w:shd w:val="clear" w:color="auto" w:fill="auto"/>
          </w:tcPr>
          <w:p w14:paraId="03F4AE31" w14:textId="77777777" w:rsidR="008B5EF4" w:rsidRPr="0050782C" w:rsidRDefault="008B5EF4" w:rsidP="008B5EF4"/>
        </w:tc>
      </w:tr>
      <w:tr w:rsidR="0050782C" w:rsidRPr="0050782C" w14:paraId="2FD35BC4" w14:textId="77777777" w:rsidTr="008B5EF4">
        <w:trPr>
          <w:trHeight w:val="60"/>
        </w:trPr>
        <w:tc>
          <w:tcPr>
            <w:tcW w:w="506" w:type="dxa"/>
            <w:shd w:val="clear" w:color="auto" w:fill="auto"/>
          </w:tcPr>
          <w:p w14:paraId="7EA21ACB" w14:textId="77777777" w:rsidR="008B5EF4" w:rsidRPr="0050782C" w:rsidRDefault="008B5EF4" w:rsidP="008B5EF4">
            <w:pPr>
              <w:jc w:val="center"/>
            </w:pPr>
          </w:p>
        </w:tc>
        <w:tc>
          <w:tcPr>
            <w:tcW w:w="6690" w:type="dxa"/>
            <w:shd w:val="clear" w:color="auto" w:fill="auto"/>
          </w:tcPr>
          <w:p w14:paraId="2BEAEA9D" w14:textId="77777777" w:rsidR="008B5EF4" w:rsidRPr="0050782C" w:rsidRDefault="008B5EF4" w:rsidP="008B5EF4"/>
        </w:tc>
        <w:tc>
          <w:tcPr>
            <w:tcW w:w="6797" w:type="dxa"/>
            <w:gridSpan w:val="2"/>
            <w:shd w:val="clear" w:color="auto" w:fill="auto"/>
          </w:tcPr>
          <w:p w14:paraId="6E374F17" w14:textId="77777777" w:rsidR="008B5EF4" w:rsidRPr="0050782C" w:rsidRDefault="008B5EF4" w:rsidP="008B5EF4"/>
        </w:tc>
        <w:tc>
          <w:tcPr>
            <w:tcW w:w="1283" w:type="dxa"/>
            <w:shd w:val="clear" w:color="auto" w:fill="auto"/>
          </w:tcPr>
          <w:p w14:paraId="5AE21F30" w14:textId="77777777" w:rsidR="008B5EF4" w:rsidRPr="0050782C" w:rsidRDefault="008B5EF4" w:rsidP="008B5EF4"/>
        </w:tc>
      </w:tr>
      <w:tr w:rsidR="0050782C" w:rsidRPr="0050782C" w14:paraId="50897921" w14:textId="77777777" w:rsidTr="008B5EF4">
        <w:trPr>
          <w:trHeight w:val="1940"/>
        </w:trPr>
        <w:tc>
          <w:tcPr>
            <w:tcW w:w="506" w:type="dxa"/>
            <w:shd w:val="clear" w:color="auto" w:fill="auto"/>
            <w:noWrap/>
          </w:tcPr>
          <w:p w14:paraId="5A74342F" w14:textId="77777777" w:rsidR="008B5EF4" w:rsidRPr="0050782C" w:rsidRDefault="008B5EF4" w:rsidP="008B5EF4">
            <w:pPr>
              <w:jc w:val="center"/>
            </w:pPr>
            <w:r w:rsidRPr="0050782C">
              <w:lastRenderedPageBreak/>
              <w:t>9.</w:t>
            </w:r>
          </w:p>
        </w:tc>
        <w:tc>
          <w:tcPr>
            <w:tcW w:w="6743" w:type="dxa"/>
            <w:gridSpan w:val="2"/>
            <w:shd w:val="clear" w:color="auto" w:fill="auto"/>
          </w:tcPr>
          <w:p w14:paraId="3702E1F1" w14:textId="43DB73AB" w:rsidR="008B5EF4" w:rsidRPr="0050782C" w:rsidRDefault="008B5EF4" w:rsidP="008B5EF4">
            <w:r w:rsidRPr="0050782C">
              <w:rPr>
                <w:b/>
              </w:rPr>
              <w:t>Posoudí na přiměřené úrovni prostorovou organizaci světové populace, její rozložení, strukturu, růst, pohyby a dynamiku růstu a pohybů, zhodnotí na vybraných příkladech mozaiku multikulturního světa</w:t>
            </w:r>
            <w:r w:rsidRPr="0050782C">
              <w:t xml:space="preserve">. </w:t>
            </w:r>
          </w:p>
          <w:p w14:paraId="04A29F7D" w14:textId="77777777" w:rsidR="008B5EF4" w:rsidRPr="0050782C" w:rsidRDefault="008B5EF4" w:rsidP="008B5EF4">
            <w:r w:rsidRPr="0050782C">
              <w:rPr>
                <w:b/>
              </w:rPr>
              <w:t>Posoudí, jak přírodní podmínky související s funkcí lidského sídla, pojmenuje obecné základní geografické znaky sídel.</w:t>
            </w:r>
            <w:r w:rsidRPr="0050782C">
              <w:t xml:space="preserve"> </w:t>
            </w:r>
          </w:p>
        </w:tc>
        <w:tc>
          <w:tcPr>
            <w:tcW w:w="6744" w:type="dxa"/>
            <w:shd w:val="clear" w:color="auto" w:fill="auto"/>
          </w:tcPr>
          <w:p w14:paraId="6DCD3614" w14:textId="77777777" w:rsidR="008B5EF4" w:rsidRPr="0050782C" w:rsidRDefault="008B5EF4" w:rsidP="008B5EF4">
            <w:r w:rsidRPr="0050782C">
              <w:t>Obyvatelstvo a sídla světa.</w:t>
            </w:r>
          </w:p>
        </w:tc>
        <w:tc>
          <w:tcPr>
            <w:tcW w:w="1283" w:type="dxa"/>
            <w:shd w:val="clear" w:color="auto" w:fill="auto"/>
          </w:tcPr>
          <w:p w14:paraId="74A09BE4" w14:textId="77777777" w:rsidR="008B5EF4" w:rsidRPr="0050782C" w:rsidRDefault="008B5EF4" w:rsidP="008B5EF4"/>
        </w:tc>
      </w:tr>
      <w:tr w:rsidR="0050782C" w:rsidRPr="0050782C" w14:paraId="7D8582E6" w14:textId="77777777" w:rsidTr="008B5EF4">
        <w:trPr>
          <w:trHeight w:val="2007"/>
        </w:trPr>
        <w:tc>
          <w:tcPr>
            <w:tcW w:w="506" w:type="dxa"/>
            <w:shd w:val="clear" w:color="auto" w:fill="auto"/>
            <w:noWrap/>
          </w:tcPr>
          <w:p w14:paraId="44F8D834" w14:textId="77777777" w:rsidR="008B5EF4" w:rsidRPr="0050782C" w:rsidRDefault="008B5EF4" w:rsidP="008B5EF4">
            <w:pPr>
              <w:jc w:val="center"/>
            </w:pPr>
            <w:r w:rsidRPr="0050782C">
              <w:t>9.</w:t>
            </w:r>
          </w:p>
        </w:tc>
        <w:tc>
          <w:tcPr>
            <w:tcW w:w="6743" w:type="dxa"/>
            <w:gridSpan w:val="2"/>
            <w:shd w:val="clear" w:color="auto" w:fill="auto"/>
          </w:tcPr>
          <w:p w14:paraId="198B2E57" w14:textId="77777777" w:rsidR="008B5EF4" w:rsidRPr="0050782C" w:rsidRDefault="008B5EF4" w:rsidP="008B5EF4">
            <w:pPr>
              <w:rPr>
                <w:b/>
              </w:rPr>
            </w:pPr>
            <w:r w:rsidRPr="0050782C">
              <w:rPr>
                <w:b/>
              </w:rPr>
              <w:t>Zhodnotí přiměřeně strukturu, složky a funkce světového hospodářství, lokalizuje na mapách hlavní světové surovinové a energetické zdroje. Porovnává předpoklady a hlavní faktory pro uzemní rozmístění hospodářských aktivit.</w:t>
            </w:r>
          </w:p>
        </w:tc>
        <w:tc>
          <w:tcPr>
            <w:tcW w:w="6744" w:type="dxa"/>
            <w:shd w:val="clear" w:color="auto" w:fill="auto"/>
          </w:tcPr>
          <w:p w14:paraId="0B7D8538" w14:textId="77777777" w:rsidR="008B5EF4" w:rsidRPr="0050782C" w:rsidRDefault="008B5EF4" w:rsidP="008B5EF4">
            <w:r w:rsidRPr="0050782C">
              <w:t xml:space="preserve">Globalizační, společenské, politické </w:t>
            </w:r>
            <w:r w:rsidRPr="0050782C">
              <w:br/>
              <w:t>a hospodářské procesy současného světa, světové hospodářství.</w:t>
            </w:r>
          </w:p>
        </w:tc>
        <w:tc>
          <w:tcPr>
            <w:tcW w:w="1283" w:type="dxa"/>
            <w:shd w:val="clear" w:color="auto" w:fill="auto"/>
          </w:tcPr>
          <w:p w14:paraId="696C5F00" w14:textId="77777777" w:rsidR="008B5EF4" w:rsidRPr="0050782C" w:rsidRDefault="008B5EF4" w:rsidP="008B5EF4"/>
        </w:tc>
      </w:tr>
      <w:tr w:rsidR="0050782C" w:rsidRPr="0050782C" w14:paraId="64A830EC" w14:textId="77777777" w:rsidTr="008B5EF4">
        <w:trPr>
          <w:trHeight w:val="780"/>
        </w:trPr>
        <w:tc>
          <w:tcPr>
            <w:tcW w:w="506" w:type="dxa"/>
            <w:shd w:val="clear" w:color="auto" w:fill="auto"/>
            <w:noWrap/>
          </w:tcPr>
          <w:p w14:paraId="05FBB415" w14:textId="77777777" w:rsidR="008B5EF4" w:rsidRPr="0050782C" w:rsidRDefault="008B5EF4" w:rsidP="008B5EF4">
            <w:pPr>
              <w:jc w:val="center"/>
            </w:pPr>
            <w:r w:rsidRPr="0050782C">
              <w:t>9.</w:t>
            </w:r>
          </w:p>
        </w:tc>
        <w:tc>
          <w:tcPr>
            <w:tcW w:w="6743" w:type="dxa"/>
            <w:gridSpan w:val="2"/>
            <w:shd w:val="clear" w:color="auto" w:fill="auto"/>
          </w:tcPr>
          <w:p w14:paraId="24384D4B" w14:textId="77777777" w:rsidR="008B5EF4" w:rsidRPr="0050782C" w:rsidRDefault="008B5EF4" w:rsidP="008B5EF4">
            <w:pPr>
              <w:rPr>
                <w:b/>
              </w:rPr>
            </w:pPr>
            <w:r w:rsidRPr="0050782C">
              <w:rPr>
                <w:b/>
              </w:rPr>
              <w:t>Porovnává státy světa a zájmové integrace států světa na základě podobných a odlišných znaků.</w:t>
            </w:r>
          </w:p>
        </w:tc>
        <w:tc>
          <w:tcPr>
            <w:tcW w:w="6744" w:type="dxa"/>
            <w:shd w:val="clear" w:color="auto" w:fill="auto"/>
          </w:tcPr>
          <w:p w14:paraId="1EF9EA8C" w14:textId="77777777" w:rsidR="008B5EF4" w:rsidRPr="0050782C" w:rsidRDefault="008B5EF4" w:rsidP="008B5EF4">
            <w:r w:rsidRPr="0050782C">
              <w:t>Regionální společenské, politické a hospodářské útvary.</w:t>
            </w:r>
          </w:p>
        </w:tc>
        <w:tc>
          <w:tcPr>
            <w:tcW w:w="1283" w:type="dxa"/>
            <w:shd w:val="clear" w:color="auto" w:fill="auto"/>
          </w:tcPr>
          <w:p w14:paraId="74A7CE74" w14:textId="77777777" w:rsidR="008B5EF4" w:rsidRPr="0050782C" w:rsidRDefault="008B5EF4" w:rsidP="008B5EF4"/>
        </w:tc>
      </w:tr>
      <w:tr w:rsidR="0050782C" w:rsidRPr="0050782C" w14:paraId="3ABCDEBD" w14:textId="77777777" w:rsidTr="008B5EF4">
        <w:trPr>
          <w:trHeight w:val="1005"/>
        </w:trPr>
        <w:tc>
          <w:tcPr>
            <w:tcW w:w="506" w:type="dxa"/>
            <w:shd w:val="clear" w:color="auto" w:fill="auto"/>
            <w:noWrap/>
          </w:tcPr>
          <w:p w14:paraId="2369C672" w14:textId="77777777" w:rsidR="008B5EF4" w:rsidRPr="0050782C" w:rsidRDefault="008B5EF4" w:rsidP="008B5EF4">
            <w:pPr>
              <w:jc w:val="center"/>
            </w:pPr>
            <w:r w:rsidRPr="0050782C">
              <w:t>9.</w:t>
            </w:r>
          </w:p>
        </w:tc>
        <w:tc>
          <w:tcPr>
            <w:tcW w:w="6743" w:type="dxa"/>
            <w:gridSpan w:val="2"/>
            <w:shd w:val="clear" w:color="auto" w:fill="auto"/>
          </w:tcPr>
          <w:p w14:paraId="2BEECECB" w14:textId="77777777" w:rsidR="008B5EF4" w:rsidRPr="0050782C" w:rsidRDefault="008B5EF4" w:rsidP="008B5EF4">
            <w:pPr>
              <w:rPr>
                <w:b/>
              </w:rPr>
            </w:pPr>
            <w:r w:rsidRPr="0050782C">
              <w:rPr>
                <w:b/>
              </w:rPr>
              <w:t>Lokalizuje na mapách jednotlivých světadílů hlavní aktuální geopolitické změny a politické problémy v konkrétních světových regionech.</w:t>
            </w:r>
          </w:p>
        </w:tc>
        <w:tc>
          <w:tcPr>
            <w:tcW w:w="6744" w:type="dxa"/>
            <w:shd w:val="clear" w:color="auto" w:fill="auto"/>
          </w:tcPr>
          <w:p w14:paraId="03801140" w14:textId="77777777" w:rsidR="008B5EF4" w:rsidRPr="0050782C" w:rsidRDefault="008B5EF4" w:rsidP="008B5EF4">
            <w:r w:rsidRPr="0050782C">
              <w:t>Hlavní světová konfliktní ohniska.</w:t>
            </w:r>
          </w:p>
        </w:tc>
        <w:tc>
          <w:tcPr>
            <w:tcW w:w="1283" w:type="dxa"/>
            <w:shd w:val="clear" w:color="auto" w:fill="auto"/>
          </w:tcPr>
          <w:p w14:paraId="63226D02" w14:textId="77777777" w:rsidR="008B5EF4" w:rsidRPr="0050782C" w:rsidRDefault="008B5EF4" w:rsidP="008B5EF4"/>
        </w:tc>
      </w:tr>
      <w:tr w:rsidR="0050782C" w:rsidRPr="0050782C" w14:paraId="74C8ED36" w14:textId="77777777" w:rsidTr="008B5EF4">
        <w:trPr>
          <w:trHeight w:val="1002"/>
        </w:trPr>
        <w:tc>
          <w:tcPr>
            <w:tcW w:w="506" w:type="dxa"/>
            <w:shd w:val="clear" w:color="auto" w:fill="auto"/>
            <w:noWrap/>
          </w:tcPr>
          <w:p w14:paraId="7AB9B98B" w14:textId="77777777" w:rsidR="008B5EF4" w:rsidRPr="0050782C" w:rsidRDefault="008B5EF4" w:rsidP="008B5EF4">
            <w:pPr>
              <w:jc w:val="center"/>
            </w:pPr>
            <w:r w:rsidRPr="0050782C">
              <w:t>9.</w:t>
            </w:r>
          </w:p>
        </w:tc>
        <w:tc>
          <w:tcPr>
            <w:tcW w:w="6743" w:type="dxa"/>
            <w:gridSpan w:val="2"/>
            <w:shd w:val="clear" w:color="auto" w:fill="auto"/>
          </w:tcPr>
          <w:p w14:paraId="4210153D" w14:textId="77777777" w:rsidR="008B5EF4" w:rsidRPr="0050782C" w:rsidRDefault="008B5EF4" w:rsidP="008B5EF4">
            <w:pPr>
              <w:rPr>
                <w:b/>
              </w:rPr>
            </w:pPr>
            <w:r w:rsidRPr="0050782C">
              <w:rPr>
                <w:b/>
              </w:rPr>
              <w:t>Porovnává různé krajiny jako součást pevninské části krajinné sféry, rozlišuje na konkrétních příkladech specifické znaky a funkce krajin.</w:t>
            </w:r>
          </w:p>
        </w:tc>
        <w:tc>
          <w:tcPr>
            <w:tcW w:w="6744" w:type="dxa"/>
            <w:shd w:val="clear" w:color="auto" w:fill="auto"/>
          </w:tcPr>
          <w:p w14:paraId="7E0B95DB" w14:textId="77777777" w:rsidR="008B5EF4" w:rsidRPr="0050782C" w:rsidRDefault="008B5EF4" w:rsidP="008B5EF4">
            <w:r w:rsidRPr="0050782C">
              <w:t>Krajinná - přírodní a společenské prostředí, typy krajin.</w:t>
            </w:r>
          </w:p>
        </w:tc>
        <w:tc>
          <w:tcPr>
            <w:tcW w:w="1283" w:type="dxa"/>
            <w:shd w:val="clear" w:color="auto" w:fill="auto"/>
          </w:tcPr>
          <w:p w14:paraId="1D80E474" w14:textId="77777777" w:rsidR="008B5EF4" w:rsidRPr="0050782C" w:rsidRDefault="008B5EF4" w:rsidP="008B5EF4"/>
        </w:tc>
      </w:tr>
      <w:tr w:rsidR="0050782C" w:rsidRPr="0050782C" w14:paraId="081B2FF0" w14:textId="77777777" w:rsidTr="008B5EF4">
        <w:trPr>
          <w:trHeight w:val="1683"/>
        </w:trPr>
        <w:tc>
          <w:tcPr>
            <w:tcW w:w="506" w:type="dxa"/>
            <w:shd w:val="clear" w:color="auto" w:fill="auto"/>
            <w:noWrap/>
          </w:tcPr>
          <w:p w14:paraId="5B411DDC" w14:textId="77777777" w:rsidR="008B5EF4" w:rsidRPr="0050782C" w:rsidRDefault="008B5EF4" w:rsidP="008B5EF4">
            <w:pPr>
              <w:jc w:val="center"/>
            </w:pPr>
            <w:r w:rsidRPr="0050782C">
              <w:t>9.</w:t>
            </w:r>
          </w:p>
        </w:tc>
        <w:tc>
          <w:tcPr>
            <w:tcW w:w="6743" w:type="dxa"/>
            <w:gridSpan w:val="2"/>
            <w:shd w:val="clear" w:color="auto" w:fill="auto"/>
          </w:tcPr>
          <w:p w14:paraId="6C237AD4" w14:textId="77777777" w:rsidR="008B5EF4" w:rsidRPr="0050782C" w:rsidRDefault="008B5EF4" w:rsidP="008B5EF4">
            <w:pPr>
              <w:rPr>
                <w:b/>
              </w:rPr>
            </w:pPr>
            <w:r w:rsidRPr="0050782C">
              <w:rPr>
                <w:b/>
              </w:rPr>
              <w:t xml:space="preserve">Uvádí konkrétní příklady přírodních a kulturních krajinných složek, prostorové rozmístění hlavních ekosystémů (biomů). Uvádí na vybraných příkladech závažné důsledky </w:t>
            </w:r>
            <w:r w:rsidRPr="0050782C">
              <w:rPr>
                <w:b/>
              </w:rPr>
              <w:br/>
              <w:t>a rizika přírodních a společenských vlivů na životní prostředí.</w:t>
            </w:r>
          </w:p>
        </w:tc>
        <w:tc>
          <w:tcPr>
            <w:tcW w:w="6744" w:type="dxa"/>
            <w:shd w:val="clear" w:color="auto" w:fill="auto"/>
          </w:tcPr>
          <w:p w14:paraId="282C0529" w14:textId="77777777" w:rsidR="008B5EF4" w:rsidRPr="0050782C" w:rsidRDefault="008B5EF4" w:rsidP="008B5EF4">
            <w:r w:rsidRPr="0050782C">
              <w:t>Vztah příroda a společnost - trvale udržitelný život a rozvoj, zásady ochrany přírody a životního prostředí, chráněná území přírody, globální problémy lidstva.</w:t>
            </w:r>
          </w:p>
        </w:tc>
        <w:tc>
          <w:tcPr>
            <w:tcW w:w="1283" w:type="dxa"/>
            <w:shd w:val="clear" w:color="auto" w:fill="auto"/>
          </w:tcPr>
          <w:p w14:paraId="3BCED055" w14:textId="77777777" w:rsidR="008B5EF4" w:rsidRPr="0050782C" w:rsidRDefault="008B5EF4" w:rsidP="008B5EF4"/>
        </w:tc>
      </w:tr>
      <w:tr w:rsidR="008B5EF4" w:rsidRPr="0050782C" w14:paraId="212012D8" w14:textId="77777777" w:rsidTr="008B5EF4">
        <w:trPr>
          <w:trHeight w:val="555"/>
        </w:trPr>
        <w:tc>
          <w:tcPr>
            <w:tcW w:w="506" w:type="dxa"/>
            <w:shd w:val="clear" w:color="auto" w:fill="auto"/>
            <w:noWrap/>
          </w:tcPr>
          <w:p w14:paraId="160AC29D" w14:textId="77777777" w:rsidR="008B5EF4" w:rsidRPr="0050782C" w:rsidRDefault="008B5EF4" w:rsidP="008B5EF4">
            <w:pPr>
              <w:jc w:val="center"/>
            </w:pPr>
            <w:r w:rsidRPr="0050782C">
              <w:lastRenderedPageBreak/>
              <w:t>9.</w:t>
            </w:r>
          </w:p>
        </w:tc>
        <w:tc>
          <w:tcPr>
            <w:tcW w:w="6743" w:type="dxa"/>
            <w:gridSpan w:val="2"/>
            <w:shd w:val="clear" w:color="auto" w:fill="auto"/>
          </w:tcPr>
          <w:p w14:paraId="35D8ABE5" w14:textId="77777777" w:rsidR="008B5EF4" w:rsidRPr="0050782C" w:rsidRDefault="008B5EF4" w:rsidP="008B5EF4">
            <w:pPr>
              <w:rPr>
                <w:b/>
              </w:rPr>
            </w:pPr>
            <w:r w:rsidRPr="0050782C">
              <w:rPr>
                <w:b/>
              </w:rPr>
              <w:t xml:space="preserve">Uplatňuje v praxi zásady bezpečného pohybu a pobytu </w:t>
            </w:r>
            <w:r w:rsidRPr="0050782C">
              <w:rPr>
                <w:b/>
              </w:rPr>
              <w:br/>
              <w:t>v krajině, uplatňuje v modelových situacích zásady bezpečného chování a jednání při mimořádných událostech.</w:t>
            </w:r>
          </w:p>
        </w:tc>
        <w:tc>
          <w:tcPr>
            <w:tcW w:w="6744" w:type="dxa"/>
            <w:shd w:val="clear" w:color="auto" w:fill="auto"/>
          </w:tcPr>
          <w:p w14:paraId="54474622" w14:textId="77777777" w:rsidR="008B5EF4" w:rsidRPr="0050782C" w:rsidRDefault="008B5EF4" w:rsidP="008B5EF4">
            <w:r w:rsidRPr="0050782C">
              <w:t xml:space="preserve">Ochrana člověka při ohrožení zdraví </w:t>
            </w:r>
            <w:r w:rsidRPr="0050782C">
              <w:br/>
              <w:t>a života.</w:t>
            </w:r>
          </w:p>
        </w:tc>
        <w:tc>
          <w:tcPr>
            <w:tcW w:w="1283" w:type="dxa"/>
            <w:shd w:val="clear" w:color="auto" w:fill="auto"/>
          </w:tcPr>
          <w:p w14:paraId="4D5A6D4D" w14:textId="77777777" w:rsidR="008B5EF4" w:rsidRPr="0050782C" w:rsidRDefault="008B5EF4" w:rsidP="008B5EF4"/>
        </w:tc>
      </w:tr>
    </w:tbl>
    <w:p w14:paraId="667FA336" w14:textId="77777777" w:rsidR="008B5EF4" w:rsidRPr="0050782C" w:rsidRDefault="008B5EF4" w:rsidP="008B5EF4">
      <w:bookmarkStart w:id="240" w:name="_Toc278043444"/>
      <w:bookmarkStart w:id="241" w:name="_Toc458586369"/>
      <w:bookmarkStart w:id="242" w:name="_Toc177920309"/>
      <w:bookmarkEnd w:id="196"/>
    </w:p>
    <w:p w14:paraId="49A5380B" w14:textId="77777777" w:rsidR="008B5EF4" w:rsidRPr="0050782C" w:rsidRDefault="008B5EF4" w:rsidP="008B5EF4">
      <w:r w:rsidRPr="0050782C">
        <w:br w:type="page"/>
      </w:r>
    </w:p>
    <w:p w14:paraId="6263C746" w14:textId="77777777" w:rsidR="008B5EF4" w:rsidRPr="0050782C" w:rsidRDefault="008B5EF4" w:rsidP="002A6665">
      <w:pPr>
        <w:pStyle w:val="Nadpis3"/>
        <w:numPr>
          <w:ilvl w:val="2"/>
          <w:numId w:val="350"/>
        </w:numPr>
      </w:pPr>
      <w:bookmarkStart w:id="243" w:name="_Toc18264892"/>
      <w:bookmarkStart w:id="244" w:name="_Toc175519966"/>
      <w:bookmarkStart w:id="245" w:name="_Toc176004754"/>
      <w:r w:rsidRPr="0050782C">
        <w:lastRenderedPageBreak/>
        <w:t>Hudební výchova</w:t>
      </w:r>
      <w:bookmarkEnd w:id="240"/>
      <w:bookmarkEnd w:id="241"/>
      <w:bookmarkEnd w:id="243"/>
      <w:bookmarkEnd w:id="244"/>
      <w:bookmarkEnd w:id="245"/>
    </w:p>
    <w:p w14:paraId="28E0BAFF" w14:textId="77777777" w:rsidR="008B5EF4" w:rsidRPr="0050782C" w:rsidRDefault="008B5EF4" w:rsidP="008B5EF4">
      <w:pPr>
        <w:rPr>
          <w:b/>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6814"/>
        <w:gridCol w:w="18"/>
        <w:gridCol w:w="6796"/>
        <w:gridCol w:w="1283"/>
      </w:tblGrid>
      <w:tr w:rsidR="0050782C" w:rsidRPr="0050782C" w14:paraId="50351A02" w14:textId="77777777" w:rsidTr="008B5EF4">
        <w:trPr>
          <w:trHeight w:val="1067"/>
        </w:trPr>
        <w:tc>
          <w:tcPr>
            <w:tcW w:w="506" w:type="dxa"/>
            <w:shd w:val="clear" w:color="auto" w:fill="auto"/>
            <w:textDirection w:val="btLr"/>
          </w:tcPr>
          <w:p w14:paraId="5072980F" w14:textId="77777777" w:rsidR="008B5EF4" w:rsidRPr="0050782C" w:rsidRDefault="008B5EF4" w:rsidP="008B5EF4">
            <w:pPr>
              <w:rPr>
                <w:b/>
                <w:bCs/>
              </w:rPr>
            </w:pPr>
            <w:r w:rsidRPr="0050782C">
              <w:rPr>
                <w:b/>
                <w:bCs/>
              </w:rPr>
              <w:t>Ročník</w:t>
            </w:r>
          </w:p>
        </w:tc>
        <w:tc>
          <w:tcPr>
            <w:tcW w:w="6832" w:type="dxa"/>
            <w:gridSpan w:val="2"/>
            <w:shd w:val="clear" w:color="auto" w:fill="auto"/>
          </w:tcPr>
          <w:p w14:paraId="574065F8" w14:textId="77777777" w:rsidR="008B5EF4" w:rsidRPr="0050782C" w:rsidRDefault="008B5EF4" w:rsidP="008B5EF4">
            <w:pPr>
              <w:jc w:val="center"/>
              <w:rPr>
                <w:b/>
                <w:bCs/>
              </w:rPr>
            </w:pPr>
            <w:r w:rsidRPr="0050782C">
              <w:rPr>
                <w:b/>
                <w:bCs/>
              </w:rPr>
              <w:t>Očekávané výstupy</w:t>
            </w:r>
          </w:p>
        </w:tc>
        <w:tc>
          <w:tcPr>
            <w:tcW w:w="6796" w:type="dxa"/>
            <w:shd w:val="clear" w:color="auto" w:fill="auto"/>
          </w:tcPr>
          <w:p w14:paraId="5C94B1DC" w14:textId="77777777" w:rsidR="008B5EF4" w:rsidRPr="0050782C" w:rsidRDefault="008B5EF4" w:rsidP="008B5EF4">
            <w:pPr>
              <w:jc w:val="center"/>
              <w:rPr>
                <w:b/>
                <w:bCs/>
              </w:rPr>
            </w:pPr>
            <w:r w:rsidRPr="0050782C">
              <w:rPr>
                <w:b/>
                <w:bCs/>
              </w:rPr>
              <w:t>Učivo</w:t>
            </w:r>
          </w:p>
        </w:tc>
        <w:tc>
          <w:tcPr>
            <w:tcW w:w="1283" w:type="dxa"/>
            <w:shd w:val="clear" w:color="auto" w:fill="auto"/>
          </w:tcPr>
          <w:p w14:paraId="4F782BCC" w14:textId="77777777" w:rsidR="008B5EF4" w:rsidRPr="0050782C" w:rsidRDefault="008B5EF4" w:rsidP="008B5EF4">
            <w:pPr>
              <w:jc w:val="center"/>
              <w:rPr>
                <w:b/>
                <w:bCs/>
              </w:rPr>
            </w:pPr>
            <w:r w:rsidRPr="0050782C">
              <w:rPr>
                <w:b/>
                <w:bCs/>
              </w:rPr>
              <w:t>Průřezová témata</w:t>
            </w:r>
          </w:p>
        </w:tc>
      </w:tr>
      <w:tr w:rsidR="0050782C" w:rsidRPr="0050782C" w14:paraId="0EF8F40A" w14:textId="77777777" w:rsidTr="008B5EF4">
        <w:trPr>
          <w:trHeight w:val="870"/>
        </w:trPr>
        <w:tc>
          <w:tcPr>
            <w:tcW w:w="506" w:type="dxa"/>
            <w:shd w:val="clear" w:color="auto" w:fill="auto"/>
          </w:tcPr>
          <w:p w14:paraId="2033A3F5" w14:textId="77777777" w:rsidR="008B5EF4" w:rsidRPr="0050782C" w:rsidRDefault="008B5EF4" w:rsidP="008B5EF4">
            <w:pPr>
              <w:jc w:val="center"/>
            </w:pPr>
            <w:r w:rsidRPr="0050782C">
              <w:t>6.</w:t>
            </w:r>
          </w:p>
        </w:tc>
        <w:tc>
          <w:tcPr>
            <w:tcW w:w="6814" w:type="dxa"/>
            <w:shd w:val="clear" w:color="auto" w:fill="auto"/>
          </w:tcPr>
          <w:p w14:paraId="7825B0B0" w14:textId="77777777" w:rsidR="008B5EF4" w:rsidRPr="0050782C" w:rsidRDefault="008B5EF4" w:rsidP="008B5EF4">
            <w:r w:rsidRPr="0050782C">
              <w:t>Nalézá své individuální schopnosti a dovednost při hudebních aktivitách.</w:t>
            </w:r>
          </w:p>
        </w:tc>
        <w:tc>
          <w:tcPr>
            <w:tcW w:w="6814" w:type="dxa"/>
            <w:gridSpan w:val="2"/>
            <w:shd w:val="clear" w:color="auto" w:fill="auto"/>
          </w:tcPr>
          <w:p w14:paraId="58F8431A" w14:textId="77777777" w:rsidR="008B5EF4" w:rsidRPr="0050782C" w:rsidRDefault="008B5EF4" w:rsidP="008B5EF4">
            <w:r w:rsidRPr="0050782C">
              <w:t>Vokálně-instrumentální aktivity, hlasová hygiena, rozšiřování hlasového rozsahu, hlasová nedostatečnost a její nápravy.</w:t>
            </w:r>
          </w:p>
        </w:tc>
        <w:tc>
          <w:tcPr>
            <w:tcW w:w="1283" w:type="dxa"/>
            <w:shd w:val="clear" w:color="auto" w:fill="auto"/>
          </w:tcPr>
          <w:p w14:paraId="47331D54" w14:textId="77777777" w:rsidR="008B5EF4" w:rsidRPr="0050782C" w:rsidRDefault="008B5EF4" w:rsidP="008B5EF4">
            <w:r w:rsidRPr="0050782C">
              <w:t> </w:t>
            </w:r>
          </w:p>
        </w:tc>
      </w:tr>
      <w:tr w:rsidR="0050782C" w:rsidRPr="0050782C" w14:paraId="7003E7AC" w14:textId="77777777" w:rsidTr="008B5EF4">
        <w:trPr>
          <w:trHeight w:val="630"/>
        </w:trPr>
        <w:tc>
          <w:tcPr>
            <w:tcW w:w="506" w:type="dxa"/>
            <w:shd w:val="clear" w:color="auto" w:fill="auto"/>
          </w:tcPr>
          <w:p w14:paraId="7FB6D2E9" w14:textId="77777777" w:rsidR="008B5EF4" w:rsidRPr="0050782C" w:rsidRDefault="008B5EF4" w:rsidP="008B5EF4">
            <w:pPr>
              <w:jc w:val="center"/>
            </w:pPr>
            <w:r w:rsidRPr="0050782C">
              <w:t>6.</w:t>
            </w:r>
          </w:p>
        </w:tc>
        <w:tc>
          <w:tcPr>
            <w:tcW w:w="6814" w:type="dxa"/>
            <w:shd w:val="clear" w:color="auto" w:fill="auto"/>
          </w:tcPr>
          <w:p w14:paraId="23C62617" w14:textId="77777777" w:rsidR="008B5EF4" w:rsidRPr="0050782C" w:rsidRDefault="008B5EF4" w:rsidP="008B5EF4">
            <w:r w:rsidRPr="0050782C">
              <w:t>Uplatňuje získané pěvecké dovednosti a návyky při zpěvu.</w:t>
            </w:r>
          </w:p>
        </w:tc>
        <w:tc>
          <w:tcPr>
            <w:tcW w:w="6814" w:type="dxa"/>
            <w:gridSpan w:val="2"/>
            <w:shd w:val="clear" w:color="auto" w:fill="auto"/>
          </w:tcPr>
          <w:p w14:paraId="03AFF423" w14:textId="77777777" w:rsidR="008B5EF4" w:rsidRPr="0050782C" w:rsidRDefault="008B5EF4" w:rsidP="008B5EF4">
            <w:r w:rsidRPr="0050782C">
              <w:t>Vlastní vokální projev, mutace, intonace, deklamace.</w:t>
            </w:r>
          </w:p>
        </w:tc>
        <w:tc>
          <w:tcPr>
            <w:tcW w:w="1283" w:type="dxa"/>
            <w:shd w:val="clear" w:color="auto" w:fill="auto"/>
          </w:tcPr>
          <w:p w14:paraId="10358389" w14:textId="77777777" w:rsidR="008B5EF4" w:rsidRPr="0050782C" w:rsidRDefault="008B5EF4" w:rsidP="008B5EF4">
            <w:r w:rsidRPr="0050782C">
              <w:t> </w:t>
            </w:r>
          </w:p>
        </w:tc>
      </w:tr>
      <w:tr w:rsidR="0050782C" w:rsidRPr="0050782C" w14:paraId="275C9CA6" w14:textId="77777777" w:rsidTr="008B5EF4">
        <w:trPr>
          <w:trHeight w:val="600"/>
        </w:trPr>
        <w:tc>
          <w:tcPr>
            <w:tcW w:w="506" w:type="dxa"/>
            <w:shd w:val="clear" w:color="auto" w:fill="auto"/>
          </w:tcPr>
          <w:p w14:paraId="60DBA792" w14:textId="77777777" w:rsidR="008B5EF4" w:rsidRPr="0050782C" w:rsidRDefault="008B5EF4" w:rsidP="008B5EF4">
            <w:pPr>
              <w:jc w:val="center"/>
            </w:pPr>
            <w:r w:rsidRPr="0050782C">
              <w:t>6.</w:t>
            </w:r>
          </w:p>
        </w:tc>
        <w:tc>
          <w:tcPr>
            <w:tcW w:w="6814" w:type="dxa"/>
            <w:shd w:val="clear" w:color="auto" w:fill="auto"/>
          </w:tcPr>
          <w:p w14:paraId="65B87011" w14:textId="77777777" w:rsidR="008B5EF4" w:rsidRPr="0050782C" w:rsidRDefault="008B5EF4" w:rsidP="008B5EF4">
            <w:r w:rsidRPr="0050782C">
              <w:t>Reprodukuje na základě svých individuálních hudebních schopností a dovedností.</w:t>
            </w:r>
          </w:p>
        </w:tc>
        <w:tc>
          <w:tcPr>
            <w:tcW w:w="6814" w:type="dxa"/>
            <w:gridSpan w:val="2"/>
            <w:shd w:val="clear" w:color="auto" w:fill="auto"/>
          </w:tcPr>
          <w:p w14:paraId="6FB028D2" w14:textId="77777777" w:rsidR="008B5EF4" w:rsidRPr="0050782C" w:rsidRDefault="008B5EF4" w:rsidP="008B5EF4">
            <w:r w:rsidRPr="0050782C">
              <w:t>Hudební improvizace, rytmické zákonitosti, melodické zákonitosti.</w:t>
            </w:r>
          </w:p>
        </w:tc>
        <w:tc>
          <w:tcPr>
            <w:tcW w:w="1283" w:type="dxa"/>
            <w:shd w:val="clear" w:color="auto" w:fill="auto"/>
          </w:tcPr>
          <w:p w14:paraId="541AE8AA" w14:textId="77777777" w:rsidR="008B5EF4" w:rsidRPr="0050782C" w:rsidRDefault="008B5EF4" w:rsidP="008B5EF4">
            <w:pPr>
              <w:jc w:val="center"/>
            </w:pPr>
          </w:p>
        </w:tc>
      </w:tr>
      <w:tr w:rsidR="0050782C" w:rsidRPr="0050782C" w14:paraId="60F20656" w14:textId="77777777" w:rsidTr="008B5EF4">
        <w:trPr>
          <w:trHeight w:val="1125"/>
        </w:trPr>
        <w:tc>
          <w:tcPr>
            <w:tcW w:w="506" w:type="dxa"/>
            <w:shd w:val="clear" w:color="auto" w:fill="auto"/>
          </w:tcPr>
          <w:p w14:paraId="26F24C72" w14:textId="77777777" w:rsidR="008B5EF4" w:rsidRPr="0050782C" w:rsidRDefault="008B5EF4" w:rsidP="008B5EF4">
            <w:pPr>
              <w:jc w:val="center"/>
            </w:pPr>
            <w:r w:rsidRPr="0050782C">
              <w:t>6.</w:t>
            </w:r>
          </w:p>
        </w:tc>
        <w:tc>
          <w:tcPr>
            <w:tcW w:w="6814" w:type="dxa"/>
            <w:shd w:val="clear" w:color="auto" w:fill="auto"/>
          </w:tcPr>
          <w:p w14:paraId="386B7779" w14:textId="77777777" w:rsidR="008B5EF4" w:rsidRPr="0050782C" w:rsidRDefault="008B5EF4" w:rsidP="008B5EF4">
            <w:r w:rsidRPr="0050782C">
              <w:t>Seznámí se se zápisem písní, tyto písně na základě individuálních schopností a získaných dovedností svým způsobem realizuje.</w:t>
            </w:r>
          </w:p>
        </w:tc>
        <w:tc>
          <w:tcPr>
            <w:tcW w:w="6814" w:type="dxa"/>
            <w:gridSpan w:val="2"/>
            <w:shd w:val="clear" w:color="auto" w:fill="auto"/>
          </w:tcPr>
          <w:p w14:paraId="0DD3306E" w14:textId="77777777" w:rsidR="008B5EF4" w:rsidRPr="0050782C" w:rsidRDefault="008B5EF4" w:rsidP="008B5EF4">
            <w:r w:rsidRPr="0050782C">
              <w:t>Notový záznam, mutace, intonace a deklamace představ a myšlenek pomocí hudebního nástroje.</w:t>
            </w:r>
          </w:p>
        </w:tc>
        <w:tc>
          <w:tcPr>
            <w:tcW w:w="1283" w:type="dxa"/>
            <w:shd w:val="clear" w:color="auto" w:fill="auto"/>
          </w:tcPr>
          <w:p w14:paraId="79F5ACC5" w14:textId="77777777" w:rsidR="008B5EF4" w:rsidRPr="0050782C" w:rsidRDefault="008B5EF4" w:rsidP="008B5EF4"/>
        </w:tc>
      </w:tr>
      <w:tr w:rsidR="0050782C" w:rsidRPr="0050782C" w14:paraId="4FF835AD" w14:textId="77777777" w:rsidTr="008B5EF4">
        <w:trPr>
          <w:trHeight w:val="585"/>
        </w:trPr>
        <w:tc>
          <w:tcPr>
            <w:tcW w:w="506" w:type="dxa"/>
            <w:shd w:val="clear" w:color="auto" w:fill="auto"/>
          </w:tcPr>
          <w:p w14:paraId="3FEA0C5A" w14:textId="77777777" w:rsidR="008B5EF4" w:rsidRPr="0050782C" w:rsidRDefault="008B5EF4" w:rsidP="008B5EF4">
            <w:pPr>
              <w:jc w:val="center"/>
            </w:pPr>
            <w:r w:rsidRPr="0050782C">
              <w:t>6.</w:t>
            </w:r>
          </w:p>
        </w:tc>
        <w:tc>
          <w:tcPr>
            <w:tcW w:w="6814" w:type="dxa"/>
            <w:shd w:val="clear" w:color="auto" w:fill="auto"/>
          </w:tcPr>
          <w:p w14:paraId="10E89CE2" w14:textId="77777777" w:rsidR="008B5EF4" w:rsidRPr="0050782C" w:rsidRDefault="008B5EF4" w:rsidP="008B5EF4">
            <w:r w:rsidRPr="0050782C">
              <w:t>Seznámí se s tanci různých stylových období.</w:t>
            </w:r>
          </w:p>
        </w:tc>
        <w:tc>
          <w:tcPr>
            <w:tcW w:w="6814" w:type="dxa"/>
            <w:gridSpan w:val="2"/>
            <w:shd w:val="clear" w:color="auto" w:fill="auto"/>
          </w:tcPr>
          <w:p w14:paraId="46D748D1" w14:textId="77777777" w:rsidR="008B5EF4" w:rsidRPr="0050782C" w:rsidRDefault="008B5EF4" w:rsidP="008B5EF4">
            <w:r w:rsidRPr="0050782C">
              <w:t>Taktování, tanec, taneční kroky, rytmus, pamětné uchování.</w:t>
            </w:r>
          </w:p>
        </w:tc>
        <w:tc>
          <w:tcPr>
            <w:tcW w:w="1283" w:type="dxa"/>
            <w:shd w:val="clear" w:color="auto" w:fill="auto"/>
          </w:tcPr>
          <w:p w14:paraId="4C11550A" w14:textId="77777777" w:rsidR="008B5EF4" w:rsidRPr="0050782C" w:rsidRDefault="008B5EF4" w:rsidP="008B5EF4">
            <w:pPr>
              <w:jc w:val="center"/>
            </w:pPr>
          </w:p>
        </w:tc>
      </w:tr>
      <w:tr w:rsidR="0050782C" w:rsidRPr="0050782C" w14:paraId="10F0202F" w14:textId="77777777" w:rsidTr="008B5EF4">
        <w:trPr>
          <w:trHeight w:val="375"/>
        </w:trPr>
        <w:tc>
          <w:tcPr>
            <w:tcW w:w="506" w:type="dxa"/>
            <w:shd w:val="clear" w:color="auto" w:fill="auto"/>
          </w:tcPr>
          <w:p w14:paraId="00300DE9" w14:textId="77777777" w:rsidR="008B5EF4" w:rsidRPr="0050782C" w:rsidRDefault="008B5EF4" w:rsidP="008B5EF4">
            <w:pPr>
              <w:jc w:val="center"/>
            </w:pPr>
            <w:r w:rsidRPr="0050782C">
              <w:t>6.</w:t>
            </w:r>
          </w:p>
        </w:tc>
        <w:tc>
          <w:tcPr>
            <w:tcW w:w="6814" w:type="dxa"/>
            <w:shd w:val="clear" w:color="auto" w:fill="auto"/>
          </w:tcPr>
          <w:p w14:paraId="4E9251E0" w14:textId="77777777" w:rsidR="008B5EF4" w:rsidRPr="0050782C" w:rsidRDefault="008B5EF4" w:rsidP="008B5EF4">
            <w:r w:rsidRPr="0050782C">
              <w:t>Orientuje se v proudu znějící hudby.</w:t>
            </w:r>
          </w:p>
        </w:tc>
        <w:tc>
          <w:tcPr>
            <w:tcW w:w="6814" w:type="dxa"/>
            <w:gridSpan w:val="2"/>
            <w:shd w:val="clear" w:color="auto" w:fill="auto"/>
          </w:tcPr>
          <w:p w14:paraId="5E5BDAFC" w14:textId="77777777" w:rsidR="008B5EF4" w:rsidRPr="0050782C" w:rsidRDefault="008B5EF4" w:rsidP="008B5EF4">
            <w:r w:rsidRPr="0050782C">
              <w:t>Analýza významných prvků skladby.</w:t>
            </w:r>
          </w:p>
        </w:tc>
        <w:tc>
          <w:tcPr>
            <w:tcW w:w="1283" w:type="dxa"/>
            <w:shd w:val="clear" w:color="auto" w:fill="auto"/>
          </w:tcPr>
          <w:p w14:paraId="04ECF142" w14:textId="77777777" w:rsidR="008B5EF4" w:rsidRPr="0050782C" w:rsidRDefault="008B5EF4" w:rsidP="008B5EF4">
            <w:pPr>
              <w:jc w:val="center"/>
            </w:pPr>
          </w:p>
        </w:tc>
      </w:tr>
      <w:tr w:rsidR="0050782C" w:rsidRPr="0050782C" w14:paraId="0285FEBB" w14:textId="77777777" w:rsidTr="008B5EF4">
        <w:trPr>
          <w:trHeight w:val="600"/>
        </w:trPr>
        <w:tc>
          <w:tcPr>
            <w:tcW w:w="506" w:type="dxa"/>
            <w:shd w:val="clear" w:color="auto" w:fill="auto"/>
          </w:tcPr>
          <w:p w14:paraId="670F6F2F" w14:textId="77777777" w:rsidR="008B5EF4" w:rsidRPr="0050782C" w:rsidRDefault="008B5EF4" w:rsidP="008B5EF4">
            <w:pPr>
              <w:jc w:val="center"/>
            </w:pPr>
            <w:r w:rsidRPr="0050782C">
              <w:t>6.</w:t>
            </w:r>
          </w:p>
        </w:tc>
        <w:tc>
          <w:tcPr>
            <w:tcW w:w="6814" w:type="dxa"/>
            <w:shd w:val="clear" w:color="auto" w:fill="auto"/>
          </w:tcPr>
          <w:p w14:paraId="56293C2F" w14:textId="77777777" w:rsidR="008B5EF4" w:rsidRPr="0050782C" w:rsidRDefault="008B5EF4" w:rsidP="008B5EF4">
            <w:r w:rsidRPr="0050782C">
              <w:t>Seznámí se s vědomostmi o poslechu hudby v stylovém období.</w:t>
            </w:r>
          </w:p>
        </w:tc>
        <w:tc>
          <w:tcPr>
            <w:tcW w:w="6814" w:type="dxa"/>
            <w:gridSpan w:val="2"/>
            <w:shd w:val="clear" w:color="auto" w:fill="auto"/>
          </w:tcPr>
          <w:p w14:paraId="06F6B650" w14:textId="77777777" w:rsidR="008B5EF4" w:rsidRPr="0050782C" w:rsidRDefault="008B5EF4" w:rsidP="008B5EF4">
            <w:r w:rsidRPr="0050782C">
              <w:t>Hudební dílo, autor díla, doba vzniku, život autora.</w:t>
            </w:r>
          </w:p>
        </w:tc>
        <w:tc>
          <w:tcPr>
            <w:tcW w:w="1283" w:type="dxa"/>
            <w:shd w:val="clear" w:color="auto" w:fill="auto"/>
          </w:tcPr>
          <w:p w14:paraId="41BCC95E" w14:textId="77777777" w:rsidR="008B5EF4" w:rsidRPr="0050782C" w:rsidRDefault="008B5EF4" w:rsidP="008B5EF4">
            <w:pPr>
              <w:jc w:val="center"/>
            </w:pPr>
          </w:p>
        </w:tc>
      </w:tr>
      <w:tr w:rsidR="0050782C" w:rsidRPr="0050782C" w14:paraId="56A16571" w14:textId="77777777" w:rsidTr="008B5EF4">
        <w:trPr>
          <w:trHeight w:val="645"/>
        </w:trPr>
        <w:tc>
          <w:tcPr>
            <w:tcW w:w="506" w:type="dxa"/>
            <w:shd w:val="clear" w:color="auto" w:fill="auto"/>
          </w:tcPr>
          <w:p w14:paraId="698A0EC4" w14:textId="77777777" w:rsidR="008B5EF4" w:rsidRPr="0050782C" w:rsidRDefault="008B5EF4" w:rsidP="008B5EF4">
            <w:pPr>
              <w:jc w:val="center"/>
            </w:pPr>
            <w:r w:rsidRPr="0050782C">
              <w:t>6.</w:t>
            </w:r>
          </w:p>
        </w:tc>
        <w:tc>
          <w:tcPr>
            <w:tcW w:w="6814" w:type="dxa"/>
            <w:shd w:val="clear" w:color="auto" w:fill="auto"/>
          </w:tcPr>
          <w:p w14:paraId="7065764E" w14:textId="77777777" w:rsidR="008B5EF4" w:rsidRPr="0050782C" w:rsidRDefault="008B5EF4" w:rsidP="008B5EF4">
            <w:r w:rsidRPr="0050782C">
              <w:t>Seznámí se se souvislostmi mezi hudbou a jinými druhy umění.</w:t>
            </w:r>
          </w:p>
        </w:tc>
        <w:tc>
          <w:tcPr>
            <w:tcW w:w="6814" w:type="dxa"/>
            <w:gridSpan w:val="2"/>
            <w:shd w:val="clear" w:color="auto" w:fill="auto"/>
          </w:tcPr>
          <w:p w14:paraId="7F787DE7" w14:textId="77777777" w:rsidR="008B5EF4" w:rsidRPr="0050782C" w:rsidRDefault="008B5EF4" w:rsidP="008B5EF4">
            <w:r w:rsidRPr="0050782C">
              <w:t>Módnost, modernost.</w:t>
            </w:r>
          </w:p>
        </w:tc>
        <w:tc>
          <w:tcPr>
            <w:tcW w:w="1283" w:type="dxa"/>
            <w:shd w:val="clear" w:color="auto" w:fill="auto"/>
          </w:tcPr>
          <w:p w14:paraId="4C82F297" w14:textId="77777777" w:rsidR="008B5EF4" w:rsidRPr="0050782C" w:rsidRDefault="008B5EF4" w:rsidP="008B5EF4">
            <w:pPr>
              <w:jc w:val="center"/>
            </w:pPr>
          </w:p>
        </w:tc>
      </w:tr>
      <w:tr w:rsidR="0050782C" w:rsidRPr="0050782C" w14:paraId="0DB9429A" w14:textId="77777777" w:rsidTr="008B5EF4">
        <w:trPr>
          <w:trHeight w:val="60"/>
        </w:trPr>
        <w:tc>
          <w:tcPr>
            <w:tcW w:w="506" w:type="dxa"/>
            <w:shd w:val="clear" w:color="auto" w:fill="auto"/>
          </w:tcPr>
          <w:p w14:paraId="08BD910C" w14:textId="77777777" w:rsidR="008B5EF4" w:rsidRPr="0050782C" w:rsidRDefault="008B5EF4" w:rsidP="008B5EF4"/>
        </w:tc>
        <w:tc>
          <w:tcPr>
            <w:tcW w:w="6814" w:type="dxa"/>
            <w:shd w:val="clear" w:color="auto" w:fill="auto"/>
          </w:tcPr>
          <w:p w14:paraId="4405C9AE" w14:textId="77777777" w:rsidR="008B5EF4" w:rsidRDefault="008B5EF4" w:rsidP="008B5EF4">
            <w:pPr>
              <w:jc w:val="center"/>
            </w:pPr>
          </w:p>
          <w:p w14:paraId="6B722989" w14:textId="54F13186" w:rsidR="002A6332" w:rsidRPr="0050782C" w:rsidRDefault="002A6332" w:rsidP="008B5EF4">
            <w:pPr>
              <w:jc w:val="center"/>
            </w:pPr>
          </w:p>
        </w:tc>
        <w:tc>
          <w:tcPr>
            <w:tcW w:w="6814" w:type="dxa"/>
            <w:gridSpan w:val="2"/>
            <w:shd w:val="clear" w:color="auto" w:fill="auto"/>
          </w:tcPr>
          <w:p w14:paraId="15B0651B" w14:textId="77777777" w:rsidR="008B5EF4" w:rsidRPr="0050782C" w:rsidRDefault="008B5EF4" w:rsidP="008B5EF4">
            <w:pPr>
              <w:jc w:val="center"/>
            </w:pPr>
          </w:p>
        </w:tc>
        <w:tc>
          <w:tcPr>
            <w:tcW w:w="1283" w:type="dxa"/>
            <w:shd w:val="clear" w:color="auto" w:fill="auto"/>
          </w:tcPr>
          <w:p w14:paraId="2B238BDC" w14:textId="77777777" w:rsidR="008B5EF4" w:rsidRPr="0050782C" w:rsidRDefault="008B5EF4" w:rsidP="008B5EF4">
            <w:pPr>
              <w:jc w:val="center"/>
            </w:pPr>
          </w:p>
        </w:tc>
      </w:tr>
      <w:tr w:rsidR="0050782C" w:rsidRPr="0050782C" w14:paraId="1D458838" w14:textId="77777777" w:rsidTr="008B5EF4">
        <w:trPr>
          <w:trHeight w:val="600"/>
        </w:trPr>
        <w:tc>
          <w:tcPr>
            <w:tcW w:w="506" w:type="dxa"/>
            <w:shd w:val="clear" w:color="auto" w:fill="auto"/>
          </w:tcPr>
          <w:p w14:paraId="173CD2F5" w14:textId="77777777" w:rsidR="008B5EF4" w:rsidRPr="0050782C" w:rsidRDefault="008B5EF4" w:rsidP="008B5EF4">
            <w:pPr>
              <w:jc w:val="center"/>
            </w:pPr>
            <w:r w:rsidRPr="0050782C">
              <w:lastRenderedPageBreak/>
              <w:t>7.</w:t>
            </w:r>
          </w:p>
        </w:tc>
        <w:tc>
          <w:tcPr>
            <w:tcW w:w="6814" w:type="dxa"/>
            <w:shd w:val="clear" w:color="auto" w:fill="auto"/>
          </w:tcPr>
          <w:p w14:paraId="1375BFA6" w14:textId="77777777" w:rsidR="008B5EF4" w:rsidRPr="0050782C" w:rsidRDefault="008B5EF4" w:rsidP="008B5EF4">
            <w:r w:rsidRPr="0050782C">
              <w:t xml:space="preserve">Vstřebává své individuální schopnosti a dovednosti při hudebních aktivitách </w:t>
            </w:r>
          </w:p>
        </w:tc>
        <w:tc>
          <w:tcPr>
            <w:tcW w:w="6814" w:type="dxa"/>
            <w:gridSpan w:val="2"/>
            <w:shd w:val="clear" w:color="auto" w:fill="auto"/>
          </w:tcPr>
          <w:p w14:paraId="2745F116" w14:textId="2D16F68C" w:rsidR="008B5EF4" w:rsidRPr="0050782C" w:rsidRDefault="008B5EF4" w:rsidP="008B5EF4">
            <w:r w:rsidRPr="0050782C">
              <w:t>Vokálně-instrumentální aktivity, mutace rozšiřování hlas. Rozsahu.</w:t>
            </w:r>
          </w:p>
        </w:tc>
        <w:tc>
          <w:tcPr>
            <w:tcW w:w="1283" w:type="dxa"/>
            <w:shd w:val="clear" w:color="auto" w:fill="auto"/>
          </w:tcPr>
          <w:p w14:paraId="413EB228" w14:textId="77777777" w:rsidR="008B5EF4" w:rsidRPr="0050782C" w:rsidRDefault="008B5EF4" w:rsidP="008B5EF4"/>
        </w:tc>
      </w:tr>
      <w:tr w:rsidR="0050782C" w:rsidRPr="0050782C" w14:paraId="4D2DCDA8" w14:textId="77777777" w:rsidTr="008B5EF4">
        <w:trPr>
          <w:trHeight w:val="1110"/>
        </w:trPr>
        <w:tc>
          <w:tcPr>
            <w:tcW w:w="506" w:type="dxa"/>
            <w:shd w:val="clear" w:color="auto" w:fill="auto"/>
          </w:tcPr>
          <w:p w14:paraId="0F877E19" w14:textId="77777777" w:rsidR="008B5EF4" w:rsidRPr="0050782C" w:rsidRDefault="008B5EF4" w:rsidP="008B5EF4">
            <w:pPr>
              <w:jc w:val="center"/>
            </w:pPr>
            <w:r w:rsidRPr="0050782C">
              <w:t>7.</w:t>
            </w:r>
          </w:p>
        </w:tc>
        <w:tc>
          <w:tcPr>
            <w:tcW w:w="6814" w:type="dxa"/>
            <w:shd w:val="clear" w:color="auto" w:fill="auto"/>
          </w:tcPr>
          <w:p w14:paraId="5BFD4FEF" w14:textId="77777777" w:rsidR="008B5EF4" w:rsidRPr="0050782C" w:rsidRDefault="008B5EF4" w:rsidP="008B5EF4">
            <w:r w:rsidRPr="0050782C">
              <w:t>Uplatňuje získané pěvecké dovednosti a návyky při zpěvu, zpívá dle svých dispozic intonačně čistě a rytmicky přesně v jednohlase.</w:t>
            </w:r>
          </w:p>
        </w:tc>
        <w:tc>
          <w:tcPr>
            <w:tcW w:w="6814" w:type="dxa"/>
            <w:gridSpan w:val="2"/>
            <w:shd w:val="clear" w:color="auto" w:fill="auto"/>
          </w:tcPr>
          <w:p w14:paraId="1FF06F46" w14:textId="77777777" w:rsidR="008B5EF4" w:rsidRPr="0050782C" w:rsidRDefault="008B5EF4" w:rsidP="008B5EF4">
            <w:r w:rsidRPr="0050782C">
              <w:t>Vlastní vokální projev, využití rytmických zákonitostí při vokálním projevu, intonace.</w:t>
            </w:r>
          </w:p>
        </w:tc>
        <w:tc>
          <w:tcPr>
            <w:tcW w:w="1283" w:type="dxa"/>
            <w:shd w:val="clear" w:color="auto" w:fill="auto"/>
          </w:tcPr>
          <w:p w14:paraId="65E99609" w14:textId="77777777" w:rsidR="008B5EF4" w:rsidRPr="0050782C" w:rsidRDefault="008B5EF4" w:rsidP="008B5EF4"/>
        </w:tc>
      </w:tr>
      <w:tr w:rsidR="0050782C" w:rsidRPr="0050782C" w14:paraId="7882C2EE" w14:textId="77777777" w:rsidTr="008B5EF4">
        <w:trPr>
          <w:trHeight w:val="885"/>
        </w:trPr>
        <w:tc>
          <w:tcPr>
            <w:tcW w:w="506" w:type="dxa"/>
            <w:shd w:val="clear" w:color="auto" w:fill="auto"/>
          </w:tcPr>
          <w:p w14:paraId="71377F91" w14:textId="77777777" w:rsidR="008B5EF4" w:rsidRPr="0050782C" w:rsidRDefault="008B5EF4" w:rsidP="008B5EF4">
            <w:pPr>
              <w:jc w:val="center"/>
            </w:pPr>
            <w:r w:rsidRPr="0050782C">
              <w:t>7.</w:t>
            </w:r>
          </w:p>
        </w:tc>
        <w:tc>
          <w:tcPr>
            <w:tcW w:w="6814" w:type="dxa"/>
            <w:shd w:val="clear" w:color="auto" w:fill="auto"/>
          </w:tcPr>
          <w:p w14:paraId="7925E033" w14:textId="64FD26A2" w:rsidR="008B5EF4" w:rsidRPr="0050782C" w:rsidRDefault="008B5EF4" w:rsidP="008B5EF4">
            <w:r w:rsidRPr="0050782C">
              <w:t>Reprodukuje na základě svých individuálních hudebních schopností a dovedností různé motivy, témata i části sklade</w:t>
            </w:r>
            <w:r w:rsidR="002A6332">
              <w:t>b</w:t>
            </w:r>
            <w:r w:rsidRPr="0050782C">
              <w:t>.</w:t>
            </w:r>
          </w:p>
        </w:tc>
        <w:tc>
          <w:tcPr>
            <w:tcW w:w="6814" w:type="dxa"/>
            <w:gridSpan w:val="2"/>
            <w:shd w:val="clear" w:color="auto" w:fill="auto"/>
          </w:tcPr>
          <w:p w14:paraId="3D16EE8D" w14:textId="77777777" w:rsidR="008B5EF4" w:rsidRPr="0050782C" w:rsidRDefault="008B5EF4" w:rsidP="008B5EF4">
            <w:r w:rsidRPr="0050782C">
              <w:t>Hudební rytmus, melodické zákonitosti, vlastní vokální projev.</w:t>
            </w:r>
          </w:p>
        </w:tc>
        <w:tc>
          <w:tcPr>
            <w:tcW w:w="1283" w:type="dxa"/>
            <w:shd w:val="clear" w:color="auto" w:fill="auto"/>
          </w:tcPr>
          <w:p w14:paraId="33CA71F6" w14:textId="77777777" w:rsidR="008B5EF4" w:rsidRPr="0050782C" w:rsidRDefault="008B5EF4" w:rsidP="008B5EF4">
            <w:pPr>
              <w:jc w:val="center"/>
            </w:pPr>
          </w:p>
        </w:tc>
      </w:tr>
      <w:tr w:rsidR="0050782C" w:rsidRPr="0050782C" w14:paraId="7C0A64DC" w14:textId="77777777" w:rsidTr="008B5EF4">
        <w:trPr>
          <w:trHeight w:val="900"/>
        </w:trPr>
        <w:tc>
          <w:tcPr>
            <w:tcW w:w="506" w:type="dxa"/>
            <w:shd w:val="clear" w:color="auto" w:fill="auto"/>
          </w:tcPr>
          <w:p w14:paraId="4B7D1920" w14:textId="77777777" w:rsidR="008B5EF4" w:rsidRPr="0050782C" w:rsidRDefault="008B5EF4" w:rsidP="008B5EF4">
            <w:pPr>
              <w:jc w:val="center"/>
            </w:pPr>
            <w:r w:rsidRPr="0050782C">
              <w:t>7.</w:t>
            </w:r>
          </w:p>
        </w:tc>
        <w:tc>
          <w:tcPr>
            <w:tcW w:w="6814" w:type="dxa"/>
            <w:shd w:val="clear" w:color="auto" w:fill="auto"/>
          </w:tcPr>
          <w:p w14:paraId="1939B36C" w14:textId="77777777" w:rsidR="008B5EF4" w:rsidRPr="0050782C" w:rsidRDefault="008B5EF4" w:rsidP="008B5EF4">
            <w:r w:rsidRPr="0050782C">
              <w:t>Nalézá orientaci v zápise písní a skladeb různých stylů a žánrů.</w:t>
            </w:r>
          </w:p>
        </w:tc>
        <w:tc>
          <w:tcPr>
            <w:tcW w:w="6814" w:type="dxa"/>
            <w:gridSpan w:val="2"/>
            <w:shd w:val="clear" w:color="auto" w:fill="auto"/>
          </w:tcPr>
          <w:p w14:paraId="55A5050F" w14:textId="77777777" w:rsidR="008B5EF4" w:rsidRPr="0050782C" w:rsidRDefault="008B5EF4" w:rsidP="008B5EF4">
            <w:r w:rsidRPr="0050782C">
              <w:t>Notový záznam + další podoby vyjadřování hudebních i nehudebních představ a myšlenek pomocí hudebního nástroje.</w:t>
            </w:r>
          </w:p>
        </w:tc>
        <w:tc>
          <w:tcPr>
            <w:tcW w:w="1283" w:type="dxa"/>
            <w:shd w:val="clear" w:color="auto" w:fill="auto"/>
          </w:tcPr>
          <w:p w14:paraId="36BFED96" w14:textId="77777777" w:rsidR="008B5EF4" w:rsidRPr="0050782C" w:rsidRDefault="008B5EF4" w:rsidP="008B5EF4"/>
        </w:tc>
      </w:tr>
      <w:tr w:rsidR="0050782C" w:rsidRPr="0050782C" w14:paraId="4E3C6078" w14:textId="77777777" w:rsidTr="008B5EF4">
        <w:trPr>
          <w:trHeight w:val="1125"/>
        </w:trPr>
        <w:tc>
          <w:tcPr>
            <w:tcW w:w="506" w:type="dxa"/>
            <w:shd w:val="clear" w:color="auto" w:fill="auto"/>
          </w:tcPr>
          <w:p w14:paraId="35CC562A" w14:textId="77777777" w:rsidR="008B5EF4" w:rsidRPr="0050782C" w:rsidRDefault="008B5EF4" w:rsidP="008B5EF4">
            <w:pPr>
              <w:jc w:val="center"/>
            </w:pPr>
            <w:r w:rsidRPr="0050782C">
              <w:t>7.</w:t>
            </w:r>
          </w:p>
        </w:tc>
        <w:tc>
          <w:tcPr>
            <w:tcW w:w="6814" w:type="dxa"/>
            <w:shd w:val="clear" w:color="auto" w:fill="auto"/>
          </w:tcPr>
          <w:p w14:paraId="7B12680A" w14:textId="77777777" w:rsidR="008B5EF4" w:rsidRPr="0050782C" w:rsidRDefault="008B5EF4" w:rsidP="008B5EF4">
            <w:r w:rsidRPr="0050782C">
              <w:t>Rozpozná některé z tanců různých stylových období, zvolí vhodný typ hudebně pohybových prvků k poslouchané hudbě.</w:t>
            </w:r>
          </w:p>
        </w:tc>
        <w:tc>
          <w:tcPr>
            <w:tcW w:w="6814" w:type="dxa"/>
            <w:gridSpan w:val="2"/>
            <w:shd w:val="clear" w:color="auto" w:fill="auto"/>
          </w:tcPr>
          <w:p w14:paraId="0C2E3F39" w14:textId="77777777" w:rsidR="008B5EF4" w:rsidRPr="0050782C" w:rsidRDefault="008B5EF4" w:rsidP="008B5EF4">
            <w:r w:rsidRPr="0050782C">
              <w:t>Tanec, taneční kroky, pohybové vyjádření hudby, pamětné uchování a reprodukce pohybů.</w:t>
            </w:r>
          </w:p>
        </w:tc>
        <w:tc>
          <w:tcPr>
            <w:tcW w:w="1283" w:type="dxa"/>
            <w:shd w:val="clear" w:color="auto" w:fill="auto"/>
          </w:tcPr>
          <w:p w14:paraId="653C1D49" w14:textId="77777777" w:rsidR="008B5EF4" w:rsidRPr="0050782C" w:rsidRDefault="008B5EF4" w:rsidP="008B5EF4">
            <w:pPr>
              <w:jc w:val="center"/>
            </w:pPr>
          </w:p>
        </w:tc>
      </w:tr>
      <w:tr w:rsidR="0050782C" w:rsidRPr="0050782C" w14:paraId="1ADC6DCE" w14:textId="77777777" w:rsidTr="008B5EF4">
        <w:trPr>
          <w:trHeight w:val="1125"/>
        </w:trPr>
        <w:tc>
          <w:tcPr>
            <w:tcW w:w="506" w:type="dxa"/>
            <w:shd w:val="clear" w:color="auto" w:fill="auto"/>
          </w:tcPr>
          <w:p w14:paraId="7D4DCB75" w14:textId="77777777" w:rsidR="008B5EF4" w:rsidRPr="0050782C" w:rsidRDefault="008B5EF4" w:rsidP="008B5EF4">
            <w:pPr>
              <w:jc w:val="center"/>
            </w:pPr>
            <w:r w:rsidRPr="0050782C">
              <w:t>7.</w:t>
            </w:r>
          </w:p>
        </w:tc>
        <w:tc>
          <w:tcPr>
            <w:tcW w:w="6814" w:type="dxa"/>
            <w:shd w:val="clear" w:color="auto" w:fill="auto"/>
          </w:tcPr>
          <w:p w14:paraId="2C834EFA" w14:textId="77777777" w:rsidR="008B5EF4" w:rsidRPr="0050782C" w:rsidRDefault="008B5EF4" w:rsidP="008B5EF4">
            <w:r w:rsidRPr="0050782C">
              <w:t>Orientuje se v proudu znějící hudby, vnímá užité hudebně-výrazové prostředky a charakteristické sémantické prvky.</w:t>
            </w:r>
          </w:p>
        </w:tc>
        <w:tc>
          <w:tcPr>
            <w:tcW w:w="6814" w:type="dxa"/>
            <w:gridSpan w:val="2"/>
            <w:shd w:val="clear" w:color="auto" w:fill="auto"/>
          </w:tcPr>
          <w:p w14:paraId="44798FE2" w14:textId="77777777" w:rsidR="008B5EF4" w:rsidRPr="0050782C" w:rsidRDefault="008B5EF4" w:rsidP="008B5EF4">
            <w:r w:rsidRPr="0050782C">
              <w:t>Analýza významných prvků skladby.</w:t>
            </w:r>
          </w:p>
        </w:tc>
        <w:tc>
          <w:tcPr>
            <w:tcW w:w="1283" w:type="dxa"/>
            <w:shd w:val="clear" w:color="auto" w:fill="auto"/>
          </w:tcPr>
          <w:p w14:paraId="06919A63" w14:textId="77777777" w:rsidR="008B5EF4" w:rsidRPr="0050782C" w:rsidRDefault="008B5EF4" w:rsidP="008B5EF4">
            <w:pPr>
              <w:jc w:val="center"/>
            </w:pPr>
          </w:p>
        </w:tc>
      </w:tr>
      <w:tr w:rsidR="0050782C" w:rsidRPr="0050782C" w14:paraId="453BA7A5" w14:textId="77777777" w:rsidTr="008B5EF4">
        <w:trPr>
          <w:trHeight w:val="870"/>
        </w:trPr>
        <w:tc>
          <w:tcPr>
            <w:tcW w:w="506" w:type="dxa"/>
            <w:shd w:val="clear" w:color="auto" w:fill="auto"/>
          </w:tcPr>
          <w:p w14:paraId="156D4743" w14:textId="77777777" w:rsidR="008B5EF4" w:rsidRPr="0050782C" w:rsidRDefault="008B5EF4" w:rsidP="008B5EF4">
            <w:pPr>
              <w:jc w:val="center"/>
            </w:pPr>
            <w:r w:rsidRPr="0050782C">
              <w:t>7.</w:t>
            </w:r>
          </w:p>
        </w:tc>
        <w:tc>
          <w:tcPr>
            <w:tcW w:w="6814" w:type="dxa"/>
            <w:shd w:val="clear" w:color="auto" w:fill="auto"/>
          </w:tcPr>
          <w:p w14:paraId="1C539D80" w14:textId="77777777" w:rsidR="008B5EF4" w:rsidRPr="0050782C" w:rsidRDefault="008B5EF4" w:rsidP="008B5EF4">
            <w:r w:rsidRPr="0050782C">
              <w:t xml:space="preserve">Analyzuje na základě individuálních schopností a získaných vědomostí slyšenou hudbu do stylového období </w:t>
            </w:r>
          </w:p>
        </w:tc>
        <w:tc>
          <w:tcPr>
            <w:tcW w:w="6814" w:type="dxa"/>
            <w:gridSpan w:val="2"/>
            <w:shd w:val="clear" w:color="auto" w:fill="auto"/>
          </w:tcPr>
          <w:p w14:paraId="4ECDE7E7" w14:textId="77777777" w:rsidR="008B5EF4" w:rsidRPr="0050782C" w:rsidRDefault="008B5EF4" w:rsidP="008B5EF4">
            <w:r w:rsidRPr="0050782C">
              <w:t>Hudební dílo, autor díla, doba vzniku, život autora.</w:t>
            </w:r>
          </w:p>
        </w:tc>
        <w:tc>
          <w:tcPr>
            <w:tcW w:w="1283" w:type="dxa"/>
            <w:shd w:val="clear" w:color="auto" w:fill="auto"/>
          </w:tcPr>
          <w:p w14:paraId="4C466FCB" w14:textId="77777777" w:rsidR="008B5EF4" w:rsidRPr="0050782C" w:rsidRDefault="008B5EF4" w:rsidP="008B5EF4">
            <w:pPr>
              <w:jc w:val="center"/>
            </w:pPr>
          </w:p>
        </w:tc>
      </w:tr>
      <w:tr w:rsidR="0050782C" w:rsidRPr="0050782C" w14:paraId="5DD4E811" w14:textId="77777777" w:rsidTr="008B5EF4">
        <w:trPr>
          <w:trHeight w:val="630"/>
        </w:trPr>
        <w:tc>
          <w:tcPr>
            <w:tcW w:w="506" w:type="dxa"/>
            <w:shd w:val="clear" w:color="auto" w:fill="auto"/>
          </w:tcPr>
          <w:p w14:paraId="1C9B4A2C" w14:textId="77777777" w:rsidR="008B5EF4" w:rsidRPr="0050782C" w:rsidRDefault="008B5EF4" w:rsidP="008B5EF4">
            <w:pPr>
              <w:jc w:val="center"/>
            </w:pPr>
            <w:r w:rsidRPr="0050782C">
              <w:t>7.</w:t>
            </w:r>
          </w:p>
        </w:tc>
        <w:tc>
          <w:tcPr>
            <w:tcW w:w="6814" w:type="dxa"/>
            <w:shd w:val="clear" w:color="auto" w:fill="auto"/>
          </w:tcPr>
          <w:p w14:paraId="0C793CAD" w14:textId="77777777" w:rsidR="008B5EF4" w:rsidRPr="0050782C" w:rsidRDefault="008B5EF4" w:rsidP="008B5EF4">
            <w:r w:rsidRPr="0050782C">
              <w:t>Upevňuje si souvislosti mezi hudbou a jinými druhy umění.</w:t>
            </w:r>
          </w:p>
        </w:tc>
        <w:tc>
          <w:tcPr>
            <w:tcW w:w="6814" w:type="dxa"/>
            <w:gridSpan w:val="2"/>
            <w:shd w:val="clear" w:color="auto" w:fill="auto"/>
          </w:tcPr>
          <w:p w14:paraId="22195F4A" w14:textId="77777777" w:rsidR="008B5EF4" w:rsidRPr="0050782C" w:rsidRDefault="008B5EF4" w:rsidP="008B5EF4">
            <w:r w:rsidRPr="0050782C">
              <w:t>Módnost, modernost, kýč.</w:t>
            </w:r>
          </w:p>
        </w:tc>
        <w:tc>
          <w:tcPr>
            <w:tcW w:w="1283" w:type="dxa"/>
            <w:shd w:val="clear" w:color="auto" w:fill="auto"/>
          </w:tcPr>
          <w:p w14:paraId="42695454" w14:textId="77777777" w:rsidR="008B5EF4" w:rsidRPr="0050782C" w:rsidRDefault="008B5EF4" w:rsidP="008B5EF4">
            <w:pPr>
              <w:jc w:val="center"/>
            </w:pPr>
          </w:p>
        </w:tc>
      </w:tr>
      <w:tr w:rsidR="0050782C" w:rsidRPr="0050782C" w14:paraId="6E4C2498" w14:textId="77777777" w:rsidTr="008B5EF4">
        <w:trPr>
          <w:trHeight w:val="60"/>
        </w:trPr>
        <w:tc>
          <w:tcPr>
            <w:tcW w:w="506" w:type="dxa"/>
            <w:shd w:val="clear" w:color="auto" w:fill="auto"/>
            <w:noWrap/>
          </w:tcPr>
          <w:p w14:paraId="4BD7ADF1" w14:textId="77777777" w:rsidR="008B5EF4" w:rsidRPr="0050782C" w:rsidRDefault="008B5EF4" w:rsidP="008B5EF4"/>
        </w:tc>
        <w:tc>
          <w:tcPr>
            <w:tcW w:w="6814" w:type="dxa"/>
            <w:shd w:val="clear" w:color="auto" w:fill="auto"/>
            <w:noWrap/>
          </w:tcPr>
          <w:p w14:paraId="0753EA06" w14:textId="77777777" w:rsidR="008B5EF4" w:rsidRDefault="008B5EF4" w:rsidP="008B5EF4"/>
          <w:p w14:paraId="2C38C141" w14:textId="5EC00385" w:rsidR="002A6332" w:rsidRPr="0050782C" w:rsidRDefault="002A6332" w:rsidP="008B5EF4"/>
        </w:tc>
        <w:tc>
          <w:tcPr>
            <w:tcW w:w="6814" w:type="dxa"/>
            <w:gridSpan w:val="2"/>
            <w:shd w:val="clear" w:color="auto" w:fill="auto"/>
            <w:noWrap/>
          </w:tcPr>
          <w:p w14:paraId="185AB820" w14:textId="77777777" w:rsidR="008B5EF4" w:rsidRPr="0050782C" w:rsidRDefault="008B5EF4" w:rsidP="008B5EF4"/>
        </w:tc>
        <w:tc>
          <w:tcPr>
            <w:tcW w:w="1283" w:type="dxa"/>
            <w:shd w:val="clear" w:color="auto" w:fill="auto"/>
            <w:noWrap/>
          </w:tcPr>
          <w:p w14:paraId="6B567179" w14:textId="77777777" w:rsidR="008B5EF4" w:rsidRPr="0050782C" w:rsidRDefault="008B5EF4" w:rsidP="008B5EF4"/>
        </w:tc>
      </w:tr>
      <w:tr w:rsidR="0050782C" w:rsidRPr="0050782C" w14:paraId="01E828DC" w14:textId="77777777" w:rsidTr="008B5EF4">
        <w:trPr>
          <w:trHeight w:val="645"/>
        </w:trPr>
        <w:tc>
          <w:tcPr>
            <w:tcW w:w="506" w:type="dxa"/>
            <w:shd w:val="clear" w:color="auto" w:fill="auto"/>
          </w:tcPr>
          <w:p w14:paraId="7A24BBF3" w14:textId="77777777" w:rsidR="008B5EF4" w:rsidRPr="0050782C" w:rsidRDefault="008B5EF4" w:rsidP="008B5EF4">
            <w:pPr>
              <w:jc w:val="center"/>
            </w:pPr>
            <w:r w:rsidRPr="0050782C">
              <w:lastRenderedPageBreak/>
              <w:t>8.</w:t>
            </w:r>
          </w:p>
        </w:tc>
        <w:tc>
          <w:tcPr>
            <w:tcW w:w="6814" w:type="dxa"/>
            <w:shd w:val="clear" w:color="auto" w:fill="auto"/>
          </w:tcPr>
          <w:p w14:paraId="6E4B464C" w14:textId="77777777" w:rsidR="008B5EF4" w:rsidRPr="0050782C" w:rsidRDefault="008B5EF4" w:rsidP="008B5EF4">
            <w:r w:rsidRPr="0050782C">
              <w:t>Uplatňuje své individuální schopnosti a dovednosti při hudebních aktivitách.</w:t>
            </w:r>
          </w:p>
        </w:tc>
        <w:tc>
          <w:tcPr>
            <w:tcW w:w="6814" w:type="dxa"/>
            <w:gridSpan w:val="2"/>
            <w:shd w:val="clear" w:color="auto" w:fill="auto"/>
          </w:tcPr>
          <w:p w14:paraId="58D4B689" w14:textId="77777777" w:rsidR="008B5EF4" w:rsidRPr="0050782C" w:rsidRDefault="008B5EF4" w:rsidP="008B5EF4">
            <w:r w:rsidRPr="0050782C">
              <w:t>Individuální využití vokálních a instrumentálních aktivit.</w:t>
            </w:r>
          </w:p>
        </w:tc>
        <w:tc>
          <w:tcPr>
            <w:tcW w:w="1283" w:type="dxa"/>
            <w:shd w:val="clear" w:color="auto" w:fill="auto"/>
          </w:tcPr>
          <w:p w14:paraId="736B9962" w14:textId="77777777" w:rsidR="008B5EF4" w:rsidRPr="0050782C" w:rsidRDefault="008B5EF4" w:rsidP="008B5EF4"/>
        </w:tc>
      </w:tr>
      <w:tr w:rsidR="0050782C" w:rsidRPr="0050782C" w14:paraId="14A21ECA" w14:textId="77777777" w:rsidTr="008B5EF4">
        <w:trPr>
          <w:trHeight w:val="1410"/>
        </w:trPr>
        <w:tc>
          <w:tcPr>
            <w:tcW w:w="506" w:type="dxa"/>
            <w:shd w:val="clear" w:color="auto" w:fill="auto"/>
          </w:tcPr>
          <w:p w14:paraId="427434E5" w14:textId="77777777" w:rsidR="008B5EF4" w:rsidRPr="0050782C" w:rsidRDefault="008B5EF4" w:rsidP="008B5EF4">
            <w:pPr>
              <w:jc w:val="center"/>
            </w:pPr>
            <w:r w:rsidRPr="0050782C">
              <w:t>8.</w:t>
            </w:r>
          </w:p>
        </w:tc>
        <w:tc>
          <w:tcPr>
            <w:tcW w:w="6814" w:type="dxa"/>
            <w:shd w:val="clear" w:color="auto" w:fill="auto"/>
          </w:tcPr>
          <w:p w14:paraId="7F1E1F24" w14:textId="77777777" w:rsidR="008B5EF4" w:rsidRPr="0050782C" w:rsidRDefault="008B5EF4" w:rsidP="008B5EF4">
            <w:r w:rsidRPr="0050782C">
              <w:t>Používá získané pěvecké dovednosti a návyky při zpěvu i při mluvním projevu v běžném životě, zpívá dle svých dispozic intonačně čistě a rytmicky přesně v jednohlase i vícehlase.</w:t>
            </w:r>
          </w:p>
        </w:tc>
        <w:tc>
          <w:tcPr>
            <w:tcW w:w="6814" w:type="dxa"/>
            <w:gridSpan w:val="2"/>
            <w:shd w:val="clear" w:color="auto" w:fill="auto"/>
          </w:tcPr>
          <w:p w14:paraId="419D92C7" w14:textId="77777777" w:rsidR="008B5EF4" w:rsidRPr="0050782C" w:rsidRDefault="008B5EF4" w:rsidP="008B5EF4">
            <w:r w:rsidRPr="0050782C">
              <w:t>Tóniny, improvizace jednoduchých hudebních forem, reflexe vokálního projevu.</w:t>
            </w:r>
          </w:p>
        </w:tc>
        <w:tc>
          <w:tcPr>
            <w:tcW w:w="1283" w:type="dxa"/>
            <w:shd w:val="clear" w:color="auto" w:fill="auto"/>
          </w:tcPr>
          <w:p w14:paraId="5514A8F2" w14:textId="77777777" w:rsidR="008B5EF4" w:rsidRPr="0050782C" w:rsidRDefault="008B5EF4" w:rsidP="008B5EF4"/>
        </w:tc>
      </w:tr>
      <w:tr w:rsidR="0050782C" w:rsidRPr="0050782C" w14:paraId="683A5661" w14:textId="77777777" w:rsidTr="008B5EF4">
        <w:trPr>
          <w:trHeight w:val="1395"/>
        </w:trPr>
        <w:tc>
          <w:tcPr>
            <w:tcW w:w="506" w:type="dxa"/>
            <w:shd w:val="clear" w:color="auto" w:fill="auto"/>
          </w:tcPr>
          <w:p w14:paraId="2A83DAD0" w14:textId="77777777" w:rsidR="008B5EF4" w:rsidRPr="0050782C" w:rsidRDefault="008B5EF4" w:rsidP="008B5EF4">
            <w:pPr>
              <w:jc w:val="center"/>
            </w:pPr>
            <w:r w:rsidRPr="0050782C">
              <w:t>8.</w:t>
            </w:r>
          </w:p>
        </w:tc>
        <w:tc>
          <w:tcPr>
            <w:tcW w:w="6814" w:type="dxa"/>
            <w:shd w:val="clear" w:color="auto" w:fill="auto"/>
          </w:tcPr>
          <w:p w14:paraId="1F6E3694" w14:textId="77777777" w:rsidR="008B5EF4" w:rsidRPr="0050782C" w:rsidRDefault="008B5EF4" w:rsidP="008B5EF4">
            <w:r w:rsidRPr="0050782C">
              <w:t>Reprodukuje na základě svých individuálních hudebních schopností a různé motivy, témata i části skladeb, vytváří a volí jednoduché doprovody.</w:t>
            </w:r>
          </w:p>
        </w:tc>
        <w:tc>
          <w:tcPr>
            <w:tcW w:w="6814" w:type="dxa"/>
            <w:gridSpan w:val="2"/>
            <w:shd w:val="clear" w:color="auto" w:fill="auto"/>
          </w:tcPr>
          <w:p w14:paraId="62309D83" w14:textId="3945A074" w:rsidR="008B5EF4" w:rsidRPr="0050782C" w:rsidRDefault="008B5EF4" w:rsidP="008B5EF4">
            <w:r w:rsidRPr="0050782C">
              <w:t>Hudební improvizace, hudební rytmus -</w:t>
            </w:r>
            <w:r w:rsidR="002A6332">
              <w:t xml:space="preserve"> </w:t>
            </w:r>
            <w:r w:rsidRPr="0050782C">
              <w:t>odhalování vzájemných souvislostí, hudební představivost.</w:t>
            </w:r>
          </w:p>
        </w:tc>
        <w:tc>
          <w:tcPr>
            <w:tcW w:w="1283" w:type="dxa"/>
            <w:shd w:val="clear" w:color="auto" w:fill="auto"/>
          </w:tcPr>
          <w:p w14:paraId="7E178AF2" w14:textId="77777777" w:rsidR="008B5EF4" w:rsidRPr="0050782C" w:rsidRDefault="008B5EF4" w:rsidP="008B5EF4"/>
        </w:tc>
      </w:tr>
      <w:tr w:rsidR="0050782C" w:rsidRPr="0050782C" w14:paraId="678C7BCB" w14:textId="77777777" w:rsidTr="008B5EF4">
        <w:trPr>
          <w:trHeight w:val="1125"/>
        </w:trPr>
        <w:tc>
          <w:tcPr>
            <w:tcW w:w="506" w:type="dxa"/>
            <w:shd w:val="clear" w:color="auto" w:fill="auto"/>
          </w:tcPr>
          <w:p w14:paraId="2110B9CE" w14:textId="77777777" w:rsidR="008B5EF4" w:rsidRPr="0050782C" w:rsidRDefault="008B5EF4" w:rsidP="008B5EF4">
            <w:pPr>
              <w:jc w:val="center"/>
            </w:pPr>
            <w:r w:rsidRPr="0050782C">
              <w:t>8.</w:t>
            </w:r>
          </w:p>
        </w:tc>
        <w:tc>
          <w:tcPr>
            <w:tcW w:w="6814" w:type="dxa"/>
            <w:shd w:val="clear" w:color="auto" w:fill="auto"/>
          </w:tcPr>
          <w:p w14:paraId="19B4E343" w14:textId="77777777" w:rsidR="008B5EF4" w:rsidRPr="0050782C" w:rsidRDefault="008B5EF4" w:rsidP="008B5EF4">
            <w:r w:rsidRPr="0050782C">
              <w:t>Orientuje se v zápise písní a skladeb různých stylů a žánrů, využívá individuálních schopností a získaných dovedností svým způsobem.</w:t>
            </w:r>
          </w:p>
        </w:tc>
        <w:tc>
          <w:tcPr>
            <w:tcW w:w="6814" w:type="dxa"/>
            <w:gridSpan w:val="2"/>
            <w:shd w:val="clear" w:color="auto" w:fill="auto"/>
          </w:tcPr>
          <w:p w14:paraId="4B7F497F" w14:textId="77777777" w:rsidR="008B5EF4" w:rsidRPr="0050782C" w:rsidRDefault="008B5EF4" w:rsidP="008B5EF4">
            <w:r w:rsidRPr="0050782C">
              <w:t>Notový záznam, jeho proměny vzhledem k žánru hudby.</w:t>
            </w:r>
          </w:p>
        </w:tc>
        <w:tc>
          <w:tcPr>
            <w:tcW w:w="1283" w:type="dxa"/>
            <w:shd w:val="clear" w:color="auto" w:fill="auto"/>
          </w:tcPr>
          <w:p w14:paraId="6D3363E7" w14:textId="77777777" w:rsidR="008B5EF4" w:rsidRPr="0050782C" w:rsidRDefault="008B5EF4" w:rsidP="008B5EF4"/>
        </w:tc>
      </w:tr>
      <w:tr w:rsidR="0050782C" w:rsidRPr="0050782C" w14:paraId="21B347B3" w14:textId="77777777" w:rsidTr="008B5EF4">
        <w:trPr>
          <w:trHeight w:val="1890"/>
        </w:trPr>
        <w:tc>
          <w:tcPr>
            <w:tcW w:w="506" w:type="dxa"/>
            <w:shd w:val="clear" w:color="auto" w:fill="auto"/>
          </w:tcPr>
          <w:p w14:paraId="137603B9" w14:textId="77777777" w:rsidR="008B5EF4" w:rsidRPr="0050782C" w:rsidRDefault="008B5EF4" w:rsidP="008B5EF4">
            <w:pPr>
              <w:jc w:val="center"/>
            </w:pPr>
            <w:r w:rsidRPr="0050782C">
              <w:t>8.</w:t>
            </w:r>
          </w:p>
        </w:tc>
        <w:tc>
          <w:tcPr>
            <w:tcW w:w="6814" w:type="dxa"/>
            <w:shd w:val="clear" w:color="auto" w:fill="auto"/>
          </w:tcPr>
          <w:p w14:paraId="3179960B" w14:textId="77777777" w:rsidR="008B5EF4" w:rsidRPr="0050782C" w:rsidRDefault="008B5EF4" w:rsidP="008B5EF4">
            <w:r w:rsidRPr="0050782C">
              <w:t>Analyzuje některé z tanců různých stylových období, zvolí vhodný typ hudebně pohybových prvků k poslouchané hudbě a na základě individuálních hudebních schopností a pohybové vyspělosti předvede jednoduchou pohybovou vazbu.</w:t>
            </w:r>
          </w:p>
        </w:tc>
        <w:tc>
          <w:tcPr>
            <w:tcW w:w="6814" w:type="dxa"/>
            <w:gridSpan w:val="2"/>
            <w:shd w:val="clear" w:color="auto" w:fill="auto"/>
          </w:tcPr>
          <w:p w14:paraId="207DE290" w14:textId="77777777" w:rsidR="008B5EF4" w:rsidRPr="0050782C" w:rsidRDefault="008B5EF4" w:rsidP="008B5EF4">
            <w:r w:rsidRPr="0050782C">
              <w:t>Tanec, taneční kroky, rytmus, pamětné uchování + vlastní pohybové ztvárnění, improvizace.</w:t>
            </w:r>
          </w:p>
        </w:tc>
        <w:tc>
          <w:tcPr>
            <w:tcW w:w="1283" w:type="dxa"/>
            <w:shd w:val="clear" w:color="auto" w:fill="auto"/>
          </w:tcPr>
          <w:p w14:paraId="18697B7E" w14:textId="77777777" w:rsidR="008B5EF4" w:rsidRPr="0050782C" w:rsidRDefault="008B5EF4" w:rsidP="008B5EF4">
            <w:pPr>
              <w:jc w:val="center"/>
            </w:pPr>
          </w:p>
        </w:tc>
      </w:tr>
      <w:tr w:rsidR="0050782C" w:rsidRPr="0050782C" w14:paraId="4A9793D7" w14:textId="77777777" w:rsidTr="008B5EF4">
        <w:trPr>
          <w:trHeight w:val="1395"/>
        </w:trPr>
        <w:tc>
          <w:tcPr>
            <w:tcW w:w="506" w:type="dxa"/>
            <w:shd w:val="clear" w:color="auto" w:fill="auto"/>
          </w:tcPr>
          <w:p w14:paraId="75D256F8" w14:textId="77777777" w:rsidR="008B5EF4" w:rsidRPr="0050782C" w:rsidRDefault="008B5EF4" w:rsidP="008B5EF4">
            <w:pPr>
              <w:jc w:val="center"/>
            </w:pPr>
            <w:r w:rsidRPr="0050782C">
              <w:t>8.</w:t>
            </w:r>
          </w:p>
        </w:tc>
        <w:tc>
          <w:tcPr>
            <w:tcW w:w="6814" w:type="dxa"/>
            <w:shd w:val="clear" w:color="auto" w:fill="auto"/>
          </w:tcPr>
          <w:p w14:paraId="215F6A19" w14:textId="77777777" w:rsidR="008B5EF4" w:rsidRPr="0050782C" w:rsidRDefault="008B5EF4" w:rsidP="008B5EF4">
            <w:r w:rsidRPr="0050782C">
              <w:t xml:space="preserve">Orientuje se v proudu znějící hudby, vnímá užité hudebně - výrazové prostředky a charakteristické sémantické prvky, chápe jejich význam v hudbě. </w:t>
            </w:r>
          </w:p>
        </w:tc>
        <w:tc>
          <w:tcPr>
            <w:tcW w:w="6814" w:type="dxa"/>
            <w:gridSpan w:val="2"/>
            <w:shd w:val="clear" w:color="auto" w:fill="auto"/>
          </w:tcPr>
          <w:p w14:paraId="6475FA40" w14:textId="77777777" w:rsidR="008B5EF4" w:rsidRPr="0050782C" w:rsidRDefault="008B5EF4" w:rsidP="008B5EF4">
            <w:r w:rsidRPr="0050782C">
              <w:t>Analýza hudební skladby, orientace v hudebním prostoru, pochopení hudebního díla.</w:t>
            </w:r>
          </w:p>
        </w:tc>
        <w:tc>
          <w:tcPr>
            <w:tcW w:w="1283" w:type="dxa"/>
            <w:shd w:val="clear" w:color="auto" w:fill="auto"/>
          </w:tcPr>
          <w:p w14:paraId="1D0E59CB" w14:textId="77777777" w:rsidR="008B5EF4" w:rsidRPr="0050782C" w:rsidRDefault="008B5EF4" w:rsidP="008B5EF4">
            <w:pPr>
              <w:jc w:val="center"/>
            </w:pPr>
          </w:p>
        </w:tc>
      </w:tr>
      <w:tr w:rsidR="0050782C" w:rsidRPr="0050782C" w14:paraId="753CB44A" w14:textId="77777777" w:rsidTr="008B5EF4">
        <w:trPr>
          <w:trHeight w:val="765"/>
        </w:trPr>
        <w:tc>
          <w:tcPr>
            <w:tcW w:w="506" w:type="dxa"/>
            <w:shd w:val="clear" w:color="auto" w:fill="auto"/>
          </w:tcPr>
          <w:p w14:paraId="340F89CE" w14:textId="77777777" w:rsidR="008B5EF4" w:rsidRPr="0050782C" w:rsidRDefault="008B5EF4" w:rsidP="008B5EF4">
            <w:pPr>
              <w:jc w:val="center"/>
            </w:pPr>
            <w:r w:rsidRPr="0050782C">
              <w:t>8.</w:t>
            </w:r>
          </w:p>
        </w:tc>
        <w:tc>
          <w:tcPr>
            <w:tcW w:w="6814" w:type="dxa"/>
            <w:shd w:val="clear" w:color="auto" w:fill="auto"/>
          </w:tcPr>
          <w:p w14:paraId="5326707D" w14:textId="77777777" w:rsidR="008B5EF4" w:rsidRPr="0050782C" w:rsidRDefault="008B5EF4" w:rsidP="008B5EF4">
            <w:r w:rsidRPr="0050782C">
              <w:t>Zařadí na základě individuálních schopností a získaných vědomostí slyšenou hudbu do stylového období.</w:t>
            </w:r>
          </w:p>
        </w:tc>
        <w:tc>
          <w:tcPr>
            <w:tcW w:w="6814" w:type="dxa"/>
            <w:gridSpan w:val="2"/>
            <w:shd w:val="clear" w:color="auto" w:fill="auto"/>
          </w:tcPr>
          <w:p w14:paraId="04B63E49" w14:textId="77777777" w:rsidR="008B5EF4" w:rsidRPr="0050782C" w:rsidRDefault="008B5EF4" w:rsidP="008B5EF4">
            <w:r w:rsidRPr="0050782C">
              <w:t>Hudební dílo a jeho autor, kontext s jinými hudebními i nehudebními díly, život autora.</w:t>
            </w:r>
          </w:p>
        </w:tc>
        <w:tc>
          <w:tcPr>
            <w:tcW w:w="1283" w:type="dxa"/>
            <w:shd w:val="clear" w:color="auto" w:fill="auto"/>
          </w:tcPr>
          <w:p w14:paraId="5E8025F3" w14:textId="77777777" w:rsidR="008B5EF4" w:rsidRPr="0050782C" w:rsidRDefault="008B5EF4" w:rsidP="008B5EF4">
            <w:pPr>
              <w:jc w:val="center"/>
            </w:pPr>
          </w:p>
        </w:tc>
      </w:tr>
      <w:tr w:rsidR="0050782C" w:rsidRPr="0050782C" w14:paraId="1ADD1A03" w14:textId="77777777" w:rsidTr="008B5EF4">
        <w:trPr>
          <w:trHeight w:val="600"/>
        </w:trPr>
        <w:tc>
          <w:tcPr>
            <w:tcW w:w="506" w:type="dxa"/>
            <w:shd w:val="clear" w:color="auto" w:fill="auto"/>
          </w:tcPr>
          <w:p w14:paraId="34DD72FE" w14:textId="77777777" w:rsidR="008B5EF4" w:rsidRPr="0050782C" w:rsidRDefault="008B5EF4" w:rsidP="008B5EF4">
            <w:pPr>
              <w:jc w:val="center"/>
            </w:pPr>
            <w:r w:rsidRPr="0050782C">
              <w:lastRenderedPageBreak/>
              <w:t>8.</w:t>
            </w:r>
          </w:p>
        </w:tc>
        <w:tc>
          <w:tcPr>
            <w:tcW w:w="6814" w:type="dxa"/>
            <w:shd w:val="clear" w:color="auto" w:fill="auto"/>
          </w:tcPr>
          <w:p w14:paraId="2E915AB5" w14:textId="77777777" w:rsidR="008B5EF4" w:rsidRPr="0050782C" w:rsidRDefault="008B5EF4" w:rsidP="008B5EF4">
            <w:r w:rsidRPr="0050782C">
              <w:t>Vyhledává souvislosti mezi hudbou a jinými druhy umění. Rozlišuje manipulační působení médií a identifikuje se s pozitivními prosociálními vzory.</w:t>
            </w:r>
          </w:p>
        </w:tc>
        <w:tc>
          <w:tcPr>
            <w:tcW w:w="6814" w:type="dxa"/>
            <w:gridSpan w:val="2"/>
            <w:shd w:val="clear" w:color="auto" w:fill="auto"/>
          </w:tcPr>
          <w:p w14:paraId="1951A2D4" w14:textId="77777777" w:rsidR="008B5EF4" w:rsidRPr="0050782C" w:rsidRDefault="008B5EF4" w:rsidP="008B5EF4">
            <w:r w:rsidRPr="0050782C">
              <w:t>Módnost, modernost, kýč, interpretace znějící hudby.</w:t>
            </w:r>
          </w:p>
        </w:tc>
        <w:tc>
          <w:tcPr>
            <w:tcW w:w="1283" w:type="dxa"/>
            <w:shd w:val="clear" w:color="auto" w:fill="auto"/>
          </w:tcPr>
          <w:p w14:paraId="6BE06705" w14:textId="77777777" w:rsidR="008B5EF4" w:rsidRPr="0050782C" w:rsidRDefault="008B5EF4" w:rsidP="008B5EF4">
            <w:pPr>
              <w:jc w:val="center"/>
            </w:pPr>
          </w:p>
        </w:tc>
      </w:tr>
      <w:tr w:rsidR="0050782C" w:rsidRPr="0050782C" w14:paraId="776D20DE" w14:textId="77777777" w:rsidTr="008B5EF4">
        <w:trPr>
          <w:trHeight w:val="60"/>
        </w:trPr>
        <w:tc>
          <w:tcPr>
            <w:tcW w:w="506" w:type="dxa"/>
            <w:shd w:val="clear" w:color="auto" w:fill="auto"/>
            <w:noWrap/>
          </w:tcPr>
          <w:p w14:paraId="2F3BADD9" w14:textId="77777777" w:rsidR="008B5EF4" w:rsidRPr="0050782C" w:rsidRDefault="008B5EF4" w:rsidP="008B5EF4"/>
        </w:tc>
        <w:tc>
          <w:tcPr>
            <w:tcW w:w="6814" w:type="dxa"/>
            <w:shd w:val="clear" w:color="auto" w:fill="auto"/>
            <w:noWrap/>
          </w:tcPr>
          <w:p w14:paraId="1F891F9F" w14:textId="77777777" w:rsidR="008B5EF4" w:rsidRPr="0050782C" w:rsidRDefault="008B5EF4" w:rsidP="008B5EF4"/>
        </w:tc>
        <w:tc>
          <w:tcPr>
            <w:tcW w:w="6814" w:type="dxa"/>
            <w:gridSpan w:val="2"/>
            <w:shd w:val="clear" w:color="auto" w:fill="auto"/>
            <w:noWrap/>
          </w:tcPr>
          <w:p w14:paraId="6A8EDCAB" w14:textId="77777777" w:rsidR="008B5EF4" w:rsidRPr="0050782C" w:rsidRDefault="008B5EF4" w:rsidP="008B5EF4"/>
        </w:tc>
        <w:tc>
          <w:tcPr>
            <w:tcW w:w="1283" w:type="dxa"/>
            <w:shd w:val="clear" w:color="auto" w:fill="auto"/>
            <w:noWrap/>
          </w:tcPr>
          <w:p w14:paraId="05B47806" w14:textId="77777777" w:rsidR="008B5EF4" w:rsidRPr="0050782C" w:rsidRDefault="008B5EF4" w:rsidP="008B5EF4"/>
        </w:tc>
      </w:tr>
      <w:tr w:rsidR="0050782C" w:rsidRPr="0050782C" w14:paraId="333862E6" w14:textId="77777777" w:rsidTr="008B5EF4">
        <w:trPr>
          <w:trHeight w:val="870"/>
        </w:trPr>
        <w:tc>
          <w:tcPr>
            <w:tcW w:w="506" w:type="dxa"/>
            <w:shd w:val="clear" w:color="auto" w:fill="auto"/>
          </w:tcPr>
          <w:p w14:paraId="3092E8AC" w14:textId="77777777" w:rsidR="008B5EF4" w:rsidRPr="0050782C" w:rsidRDefault="008B5EF4" w:rsidP="008B5EF4">
            <w:pPr>
              <w:jc w:val="center"/>
            </w:pPr>
            <w:r w:rsidRPr="0050782C">
              <w:t>9.</w:t>
            </w:r>
          </w:p>
        </w:tc>
        <w:tc>
          <w:tcPr>
            <w:tcW w:w="6814" w:type="dxa"/>
            <w:shd w:val="clear" w:color="auto" w:fill="auto"/>
          </w:tcPr>
          <w:p w14:paraId="0EF4EA6D" w14:textId="77777777" w:rsidR="008B5EF4" w:rsidRPr="0050782C" w:rsidRDefault="008B5EF4" w:rsidP="008B5EF4">
            <w:pPr>
              <w:rPr>
                <w:b/>
              </w:rPr>
            </w:pPr>
            <w:r w:rsidRPr="0050782C">
              <w:rPr>
                <w:b/>
              </w:rPr>
              <w:t>Využívá své individuální schopnosti a dovednosti při hudebních aktivitách.</w:t>
            </w:r>
          </w:p>
        </w:tc>
        <w:tc>
          <w:tcPr>
            <w:tcW w:w="6814" w:type="dxa"/>
            <w:gridSpan w:val="2"/>
            <w:shd w:val="clear" w:color="auto" w:fill="auto"/>
          </w:tcPr>
          <w:p w14:paraId="64D20633" w14:textId="77777777" w:rsidR="008B5EF4" w:rsidRPr="0050782C" w:rsidRDefault="008B5EF4" w:rsidP="008B5EF4">
            <w:r w:rsidRPr="0050782C">
              <w:t>Individuální využití zpěvu při společenských vokálně - instrumentálních aktivitách.</w:t>
            </w:r>
          </w:p>
        </w:tc>
        <w:tc>
          <w:tcPr>
            <w:tcW w:w="1283" w:type="dxa"/>
            <w:shd w:val="clear" w:color="auto" w:fill="auto"/>
          </w:tcPr>
          <w:p w14:paraId="6844D1FA" w14:textId="77777777" w:rsidR="008B5EF4" w:rsidRPr="0050782C" w:rsidRDefault="008B5EF4" w:rsidP="008B5EF4"/>
        </w:tc>
      </w:tr>
      <w:tr w:rsidR="0050782C" w:rsidRPr="0050782C" w14:paraId="761DEAE8" w14:textId="77777777" w:rsidTr="008B5EF4">
        <w:trPr>
          <w:trHeight w:val="1605"/>
        </w:trPr>
        <w:tc>
          <w:tcPr>
            <w:tcW w:w="506" w:type="dxa"/>
            <w:shd w:val="clear" w:color="auto" w:fill="auto"/>
          </w:tcPr>
          <w:p w14:paraId="1536EDCB" w14:textId="77777777" w:rsidR="008B5EF4" w:rsidRPr="0050782C" w:rsidRDefault="008B5EF4" w:rsidP="008B5EF4">
            <w:pPr>
              <w:jc w:val="center"/>
            </w:pPr>
            <w:r w:rsidRPr="0050782C">
              <w:t>9.</w:t>
            </w:r>
          </w:p>
        </w:tc>
        <w:tc>
          <w:tcPr>
            <w:tcW w:w="6814" w:type="dxa"/>
            <w:shd w:val="clear" w:color="auto" w:fill="auto"/>
          </w:tcPr>
          <w:p w14:paraId="774D4F39" w14:textId="77777777" w:rsidR="008B5EF4" w:rsidRPr="0050782C" w:rsidRDefault="008B5EF4" w:rsidP="008B5EF4">
            <w:pPr>
              <w:rPr>
                <w:b/>
              </w:rPr>
            </w:pPr>
            <w:r w:rsidRPr="0050782C">
              <w:rPr>
                <w:b/>
              </w:rPr>
              <w:t xml:space="preserve">Uplatňuje získané pěvecké dovednosti a návyky při zpěvu </w:t>
            </w:r>
            <w:r w:rsidRPr="0050782C">
              <w:rPr>
                <w:b/>
              </w:rPr>
              <w:br/>
              <w:t>i při mluvním projevu v běžném životě, zpívá dle svých dispozic intonačně čistě a rytmických přesně v jednohlase i vícehlase, okáže ocenit kvalitní vokální projev druhého.</w:t>
            </w:r>
          </w:p>
        </w:tc>
        <w:tc>
          <w:tcPr>
            <w:tcW w:w="6814" w:type="dxa"/>
            <w:gridSpan w:val="2"/>
            <w:shd w:val="clear" w:color="auto" w:fill="auto"/>
          </w:tcPr>
          <w:p w14:paraId="6BE52CAC" w14:textId="77777777" w:rsidR="008B5EF4" w:rsidRPr="0050782C" w:rsidRDefault="008B5EF4" w:rsidP="008B5EF4">
            <w:r w:rsidRPr="0050782C">
              <w:t>Intonace a vokální improvizace, hudební rytmus, reflexe vokálního projevu.</w:t>
            </w:r>
          </w:p>
        </w:tc>
        <w:tc>
          <w:tcPr>
            <w:tcW w:w="1283" w:type="dxa"/>
            <w:shd w:val="clear" w:color="auto" w:fill="auto"/>
          </w:tcPr>
          <w:p w14:paraId="51EFC323" w14:textId="77777777" w:rsidR="008B5EF4" w:rsidRPr="0050782C" w:rsidRDefault="008B5EF4" w:rsidP="008B5EF4"/>
        </w:tc>
      </w:tr>
      <w:tr w:rsidR="0050782C" w:rsidRPr="0050782C" w14:paraId="79081906" w14:textId="77777777" w:rsidTr="008B5EF4">
        <w:trPr>
          <w:trHeight w:val="1635"/>
        </w:trPr>
        <w:tc>
          <w:tcPr>
            <w:tcW w:w="506" w:type="dxa"/>
            <w:shd w:val="clear" w:color="auto" w:fill="auto"/>
          </w:tcPr>
          <w:p w14:paraId="74C9B446" w14:textId="77777777" w:rsidR="008B5EF4" w:rsidRPr="0050782C" w:rsidRDefault="008B5EF4" w:rsidP="008B5EF4">
            <w:pPr>
              <w:jc w:val="center"/>
            </w:pPr>
            <w:r w:rsidRPr="0050782C">
              <w:t>9.</w:t>
            </w:r>
          </w:p>
        </w:tc>
        <w:tc>
          <w:tcPr>
            <w:tcW w:w="6814" w:type="dxa"/>
            <w:shd w:val="clear" w:color="auto" w:fill="auto"/>
          </w:tcPr>
          <w:p w14:paraId="7915D424" w14:textId="77777777" w:rsidR="008B5EF4" w:rsidRPr="0050782C" w:rsidRDefault="008B5EF4" w:rsidP="008B5EF4">
            <w:pPr>
              <w:rPr>
                <w:b/>
              </w:rPr>
            </w:pPr>
            <w:r w:rsidRPr="0050782C">
              <w:rPr>
                <w:b/>
              </w:rPr>
              <w:t>Reprodukuje na základě svých individuálních hudebních schopností a dovedností různé motivy, témata i části skladeb, tváří a volí jednoduché doprovody, provádí jednoduché hudební improvizace.</w:t>
            </w:r>
          </w:p>
        </w:tc>
        <w:tc>
          <w:tcPr>
            <w:tcW w:w="6814" w:type="dxa"/>
            <w:gridSpan w:val="2"/>
            <w:shd w:val="clear" w:color="auto" w:fill="auto"/>
          </w:tcPr>
          <w:p w14:paraId="55786CE0" w14:textId="77777777" w:rsidR="008B5EF4" w:rsidRPr="0050782C" w:rsidRDefault="008B5EF4" w:rsidP="008B5EF4">
            <w:r w:rsidRPr="0050782C">
              <w:t>Hudební improvizace, rozvoj hudební představivosti, reprodukce tónů, melodií, transpozice melodie.</w:t>
            </w:r>
          </w:p>
        </w:tc>
        <w:tc>
          <w:tcPr>
            <w:tcW w:w="1283" w:type="dxa"/>
            <w:shd w:val="clear" w:color="auto" w:fill="auto"/>
          </w:tcPr>
          <w:p w14:paraId="07F5BAB3" w14:textId="77777777" w:rsidR="008B5EF4" w:rsidRPr="0050782C" w:rsidRDefault="008B5EF4" w:rsidP="008B5EF4">
            <w:pPr>
              <w:jc w:val="center"/>
            </w:pPr>
          </w:p>
        </w:tc>
      </w:tr>
      <w:tr w:rsidR="0050782C" w:rsidRPr="0050782C" w14:paraId="429F84FA" w14:textId="77777777" w:rsidTr="008B5EF4">
        <w:trPr>
          <w:trHeight w:val="890"/>
        </w:trPr>
        <w:tc>
          <w:tcPr>
            <w:tcW w:w="506" w:type="dxa"/>
            <w:shd w:val="clear" w:color="auto" w:fill="auto"/>
          </w:tcPr>
          <w:p w14:paraId="46B4FDA1" w14:textId="77777777" w:rsidR="008B5EF4" w:rsidRPr="0050782C" w:rsidRDefault="008B5EF4" w:rsidP="008B5EF4">
            <w:pPr>
              <w:jc w:val="center"/>
            </w:pPr>
            <w:r w:rsidRPr="0050782C">
              <w:t>9.</w:t>
            </w:r>
          </w:p>
        </w:tc>
        <w:tc>
          <w:tcPr>
            <w:tcW w:w="6814" w:type="dxa"/>
            <w:shd w:val="clear" w:color="auto" w:fill="auto"/>
          </w:tcPr>
          <w:p w14:paraId="2872EC78" w14:textId="77777777" w:rsidR="008B5EF4" w:rsidRPr="0050782C" w:rsidRDefault="008B5EF4" w:rsidP="008B5EF4">
            <w:r w:rsidRPr="0050782C">
              <w:rPr>
                <w:b/>
              </w:rPr>
              <w:t xml:space="preserve">Realizuje podle svých individuálních schopností a dovedností písně </w:t>
            </w:r>
            <w:r w:rsidRPr="0050782C">
              <w:rPr>
                <w:b/>
              </w:rPr>
              <w:br/>
              <w:t>a skladby různých stylů a žánrů.</w:t>
            </w:r>
          </w:p>
        </w:tc>
        <w:tc>
          <w:tcPr>
            <w:tcW w:w="6814" w:type="dxa"/>
            <w:gridSpan w:val="2"/>
            <w:shd w:val="clear" w:color="auto" w:fill="auto"/>
          </w:tcPr>
          <w:p w14:paraId="5BE68F69" w14:textId="77777777" w:rsidR="008B5EF4" w:rsidRPr="0050782C" w:rsidRDefault="008B5EF4" w:rsidP="008B5EF4">
            <w:r w:rsidRPr="0050782C">
              <w:t>Orientuje se v notovém záznamu reprodukce zapsané melodie -individuálně.</w:t>
            </w:r>
          </w:p>
        </w:tc>
        <w:tc>
          <w:tcPr>
            <w:tcW w:w="1283" w:type="dxa"/>
            <w:shd w:val="clear" w:color="auto" w:fill="auto"/>
          </w:tcPr>
          <w:p w14:paraId="3718847D" w14:textId="77777777" w:rsidR="008B5EF4" w:rsidRPr="0050782C" w:rsidRDefault="008B5EF4" w:rsidP="008B5EF4"/>
        </w:tc>
      </w:tr>
      <w:tr w:rsidR="0050782C" w:rsidRPr="0050782C" w14:paraId="1E941F97" w14:textId="77777777" w:rsidTr="008B5EF4">
        <w:trPr>
          <w:trHeight w:val="1875"/>
        </w:trPr>
        <w:tc>
          <w:tcPr>
            <w:tcW w:w="506" w:type="dxa"/>
            <w:shd w:val="clear" w:color="auto" w:fill="auto"/>
          </w:tcPr>
          <w:p w14:paraId="7CBD554A" w14:textId="77777777" w:rsidR="008B5EF4" w:rsidRPr="0050782C" w:rsidRDefault="008B5EF4" w:rsidP="008B5EF4">
            <w:pPr>
              <w:jc w:val="center"/>
            </w:pPr>
            <w:r w:rsidRPr="0050782C">
              <w:t>9.</w:t>
            </w:r>
          </w:p>
        </w:tc>
        <w:tc>
          <w:tcPr>
            <w:tcW w:w="6814" w:type="dxa"/>
            <w:shd w:val="clear" w:color="auto" w:fill="auto"/>
          </w:tcPr>
          <w:p w14:paraId="067DFC5C" w14:textId="77777777" w:rsidR="008B5EF4" w:rsidRPr="0050782C" w:rsidRDefault="008B5EF4" w:rsidP="008B5EF4">
            <w:pPr>
              <w:rPr>
                <w:b/>
              </w:rPr>
            </w:pPr>
            <w:r w:rsidRPr="0050782C">
              <w:rPr>
                <w:b/>
              </w:rPr>
              <w:t>Rozpozná některé z tanců různých stylových období, zvolí vhodný typ hudebně pohybových prvků k poslouchané hudbě a na základě individuálních hudebních schopností a pohybové vyspělosti předvede jednoduchou pohybovou vazbu.</w:t>
            </w:r>
          </w:p>
        </w:tc>
        <w:tc>
          <w:tcPr>
            <w:tcW w:w="6814" w:type="dxa"/>
            <w:gridSpan w:val="2"/>
            <w:shd w:val="clear" w:color="auto" w:fill="auto"/>
          </w:tcPr>
          <w:p w14:paraId="2A470E4B" w14:textId="77777777" w:rsidR="008B5EF4" w:rsidRPr="0050782C" w:rsidRDefault="008B5EF4" w:rsidP="008B5EF4">
            <w:r w:rsidRPr="0050782C">
              <w:t>Tanec, taneční kroky, pohybové vyjádření hudby, pamětné uchování + vlastní pohybové ztvárnění.</w:t>
            </w:r>
          </w:p>
        </w:tc>
        <w:tc>
          <w:tcPr>
            <w:tcW w:w="1283" w:type="dxa"/>
            <w:shd w:val="clear" w:color="auto" w:fill="auto"/>
          </w:tcPr>
          <w:p w14:paraId="02FC27EB" w14:textId="77777777" w:rsidR="008B5EF4" w:rsidRPr="0050782C" w:rsidRDefault="008B5EF4" w:rsidP="008B5EF4">
            <w:pPr>
              <w:jc w:val="center"/>
            </w:pPr>
          </w:p>
        </w:tc>
      </w:tr>
      <w:tr w:rsidR="0050782C" w:rsidRPr="0050782C" w14:paraId="176FB2FD" w14:textId="77777777" w:rsidTr="008B5EF4">
        <w:trPr>
          <w:trHeight w:val="1416"/>
        </w:trPr>
        <w:tc>
          <w:tcPr>
            <w:tcW w:w="506" w:type="dxa"/>
            <w:shd w:val="clear" w:color="auto" w:fill="auto"/>
          </w:tcPr>
          <w:p w14:paraId="338CA6B2" w14:textId="77777777" w:rsidR="008B5EF4" w:rsidRPr="0050782C" w:rsidRDefault="008B5EF4" w:rsidP="008B5EF4">
            <w:pPr>
              <w:jc w:val="center"/>
            </w:pPr>
            <w:r w:rsidRPr="0050782C">
              <w:lastRenderedPageBreak/>
              <w:t>9.</w:t>
            </w:r>
          </w:p>
        </w:tc>
        <w:tc>
          <w:tcPr>
            <w:tcW w:w="6814" w:type="dxa"/>
            <w:shd w:val="clear" w:color="auto" w:fill="auto"/>
          </w:tcPr>
          <w:p w14:paraId="35E3C60B" w14:textId="77777777" w:rsidR="008B5EF4" w:rsidRPr="0050782C" w:rsidRDefault="008B5EF4" w:rsidP="008B5EF4">
            <w:pPr>
              <w:rPr>
                <w:b/>
              </w:rPr>
            </w:pPr>
            <w:r w:rsidRPr="0050782C">
              <w:rPr>
                <w:b/>
              </w:rPr>
              <w:t>Orientuje se v proudu znějící hudby, vnímá užité hudebně - výrazové prostředky a charakteristické sémantické prvky, chápe jejich význam v hudbě a na základě toho přistupuje k hudebnímu dílu jako k logicky utvářenému celku.</w:t>
            </w:r>
          </w:p>
        </w:tc>
        <w:tc>
          <w:tcPr>
            <w:tcW w:w="6814" w:type="dxa"/>
            <w:gridSpan w:val="2"/>
            <w:shd w:val="clear" w:color="auto" w:fill="auto"/>
          </w:tcPr>
          <w:p w14:paraId="7E31637E" w14:textId="77777777" w:rsidR="008B5EF4" w:rsidRPr="0050782C" w:rsidRDefault="008B5EF4" w:rsidP="008B5EF4">
            <w:r w:rsidRPr="0050782C">
              <w:t>Analýza hudební skladby, orientace v hudebním prostoru.</w:t>
            </w:r>
          </w:p>
        </w:tc>
        <w:tc>
          <w:tcPr>
            <w:tcW w:w="1283" w:type="dxa"/>
            <w:shd w:val="clear" w:color="auto" w:fill="auto"/>
          </w:tcPr>
          <w:p w14:paraId="47C2CE43" w14:textId="77777777" w:rsidR="008B5EF4" w:rsidRPr="0050782C" w:rsidRDefault="008B5EF4" w:rsidP="008B5EF4">
            <w:pPr>
              <w:jc w:val="center"/>
            </w:pPr>
          </w:p>
        </w:tc>
      </w:tr>
      <w:tr w:rsidR="0050782C" w:rsidRPr="0050782C" w14:paraId="2F7002A6" w14:textId="77777777" w:rsidTr="008B5EF4">
        <w:trPr>
          <w:trHeight w:val="1380"/>
        </w:trPr>
        <w:tc>
          <w:tcPr>
            <w:tcW w:w="506" w:type="dxa"/>
            <w:shd w:val="clear" w:color="auto" w:fill="auto"/>
          </w:tcPr>
          <w:p w14:paraId="333254CD" w14:textId="77777777" w:rsidR="008B5EF4" w:rsidRPr="0050782C" w:rsidRDefault="008B5EF4" w:rsidP="008B5EF4">
            <w:pPr>
              <w:jc w:val="center"/>
            </w:pPr>
            <w:r w:rsidRPr="0050782C">
              <w:t>9.</w:t>
            </w:r>
          </w:p>
        </w:tc>
        <w:tc>
          <w:tcPr>
            <w:tcW w:w="6814" w:type="dxa"/>
            <w:shd w:val="clear" w:color="auto" w:fill="auto"/>
          </w:tcPr>
          <w:p w14:paraId="2CEBFB7D" w14:textId="77777777" w:rsidR="008B5EF4" w:rsidRPr="0050782C" w:rsidRDefault="008B5EF4" w:rsidP="008B5EF4">
            <w:pPr>
              <w:rPr>
                <w:b/>
              </w:rPr>
            </w:pPr>
            <w:r w:rsidRPr="0050782C">
              <w:rPr>
                <w:b/>
              </w:rPr>
              <w:t>Zařadí na základě individuálních schopností a získaných vědomostí slyšenou hudbu d stylového období a porovnává ji z hlediska její slohové a stylové příslušnosti  dalšími skladbám.</w:t>
            </w:r>
          </w:p>
        </w:tc>
        <w:tc>
          <w:tcPr>
            <w:tcW w:w="6814" w:type="dxa"/>
            <w:gridSpan w:val="2"/>
            <w:shd w:val="clear" w:color="auto" w:fill="auto"/>
          </w:tcPr>
          <w:p w14:paraId="741BBB08" w14:textId="77777777" w:rsidR="008B5EF4" w:rsidRPr="0050782C" w:rsidRDefault="008B5EF4" w:rsidP="008B5EF4">
            <w:r w:rsidRPr="0050782C">
              <w:t>Hudební dílo a jeho autor, kontext s jinými hudební i nehudební díly, život autora, vlastní zkušenosti.</w:t>
            </w:r>
          </w:p>
        </w:tc>
        <w:tc>
          <w:tcPr>
            <w:tcW w:w="1283" w:type="dxa"/>
            <w:shd w:val="clear" w:color="auto" w:fill="auto"/>
          </w:tcPr>
          <w:p w14:paraId="66E30CD4" w14:textId="77777777" w:rsidR="008B5EF4" w:rsidRPr="0050782C" w:rsidRDefault="008B5EF4" w:rsidP="008B5EF4">
            <w:pPr>
              <w:jc w:val="center"/>
            </w:pPr>
          </w:p>
        </w:tc>
      </w:tr>
      <w:tr w:rsidR="008B5EF4" w:rsidRPr="0050782C" w14:paraId="77EE7DC7" w14:textId="77777777" w:rsidTr="008B5EF4">
        <w:trPr>
          <w:trHeight w:val="855"/>
        </w:trPr>
        <w:tc>
          <w:tcPr>
            <w:tcW w:w="506" w:type="dxa"/>
            <w:shd w:val="clear" w:color="auto" w:fill="auto"/>
          </w:tcPr>
          <w:p w14:paraId="772267C7" w14:textId="77777777" w:rsidR="008B5EF4" w:rsidRPr="0050782C" w:rsidRDefault="008B5EF4" w:rsidP="008B5EF4">
            <w:pPr>
              <w:jc w:val="center"/>
            </w:pPr>
            <w:r w:rsidRPr="0050782C">
              <w:t>9.</w:t>
            </w:r>
          </w:p>
        </w:tc>
        <w:tc>
          <w:tcPr>
            <w:tcW w:w="6814" w:type="dxa"/>
            <w:shd w:val="clear" w:color="auto" w:fill="auto"/>
          </w:tcPr>
          <w:p w14:paraId="7DF43673" w14:textId="77777777" w:rsidR="008B5EF4" w:rsidRPr="0050782C" w:rsidRDefault="008B5EF4" w:rsidP="008B5EF4">
            <w:pPr>
              <w:rPr>
                <w:b/>
              </w:rPr>
            </w:pPr>
            <w:r w:rsidRPr="0050782C">
              <w:rPr>
                <w:b/>
              </w:rPr>
              <w:t>Vyhledává souvislosti mezi hudbou a jinými druhy umění.</w:t>
            </w:r>
          </w:p>
        </w:tc>
        <w:tc>
          <w:tcPr>
            <w:tcW w:w="6814" w:type="dxa"/>
            <w:gridSpan w:val="2"/>
            <w:shd w:val="clear" w:color="auto" w:fill="auto"/>
          </w:tcPr>
          <w:p w14:paraId="1CD9CF0B" w14:textId="77777777" w:rsidR="008B5EF4" w:rsidRPr="0050782C" w:rsidRDefault="008B5EF4" w:rsidP="008B5EF4">
            <w:r w:rsidRPr="0050782C">
              <w:t>Interpretace znějící hudby, módnost, modernost, kýč, stylová provázanost, vytváření vlastních soudů a preferencí.</w:t>
            </w:r>
          </w:p>
        </w:tc>
        <w:tc>
          <w:tcPr>
            <w:tcW w:w="1283" w:type="dxa"/>
            <w:shd w:val="clear" w:color="auto" w:fill="auto"/>
          </w:tcPr>
          <w:p w14:paraId="6AE896CF" w14:textId="77777777" w:rsidR="008B5EF4" w:rsidRPr="0050782C" w:rsidRDefault="008B5EF4" w:rsidP="008B5EF4">
            <w:pPr>
              <w:jc w:val="center"/>
            </w:pPr>
          </w:p>
        </w:tc>
      </w:tr>
    </w:tbl>
    <w:p w14:paraId="135C41CB" w14:textId="77777777" w:rsidR="008B5EF4" w:rsidRPr="0050782C" w:rsidRDefault="008B5EF4" w:rsidP="008B5EF4"/>
    <w:p w14:paraId="46735801" w14:textId="77777777" w:rsidR="008B5EF4" w:rsidRPr="0050782C" w:rsidRDefault="008B5EF4" w:rsidP="008B5EF4">
      <w:r w:rsidRPr="0050782C">
        <w:br w:type="page"/>
      </w:r>
    </w:p>
    <w:p w14:paraId="5203F594" w14:textId="77777777" w:rsidR="008B5EF4" w:rsidRPr="0050782C" w:rsidRDefault="008B5EF4" w:rsidP="002A6665">
      <w:pPr>
        <w:pStyle w:val="Nadpis3"/>
        <w:numPr>
          <w:ilvl w:val="2"/>
          <w:numId w:val="350"/>
        </w:numPr>
      </w:pPr>
      <w:bookmarkStart w:id="246" w:name="_Toc278043445"/>
      <w:bookmarkStart w:id="247" w:name="_Toc458586370"/>
      <w:bookmarkStart w:id="248" w:name="_Toc18264893"/>
      <w:bookmarkStart w:id="249" w:name="_Toc175519967"/>
      <w:bookmarkStart w:id="250" w:name="_Toc176004755"/>
      <w:r w:rsidRPr="0050782C">
        <w:lastRenderedPageBreak/>
        <w:t>Výtvarná výchova</w:t>
      </w:r>
      <w:bookmarkEnd w:id="246"/>
      <w:bookmarkEnd w:id="247"/>
      <w:bookmarkEnd w:id="248"/>
      <w:bookmarkEnd w:id="249"/>
      <w:bookmarkEnd w:id="250"/>
    </w:p>
    <w:p w14:paraId="7CF11916" w14:textId="77777777" w:rsidR="008B5EF4" w:rsidRPr="0050782C" w:rsidRDefault="008B5EF4" w:rsidP="008B5EF4"/>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723"/>
        <w:gridCol w:w="6723"/>
        <w:gridCol w:w="1283"/>
      </w:tblGrid>
      <w:tr w:rsidR="0050782C" w:rsidRPr="0050782C" w14:paraId="7DA6E052" w14:textId="77777777" w:rsidTr="008B5EF4">
        <w:trPr>
          <w:trHeight w:val="915"/>
        </w:trPr>
        <w:tc>
          <w:tcPr>
            <w:tcW w:w="506" w:type="dxa"/>
            <w:shd w:val="clear" w:color="auto" w:fill="auto"/>
            <w:noWrap/>
            <w:textDirection w:val="btLr"/>
          </w:tcPr>
          <w:p w14:paraId="485C5787" w14:textId="77777777" w:rsidR="008B5EF4" w:rsidRPr="0050782C" w:rsidRDefault="008B5EF4" w:rsidP="008B5EF4">
            <w:pPr>
              <w:jc w:val="center"/>
              <w:rPr>
                <w:b/>
                <w:bCs/>
              </w:rPr>
            </w:pPr>
            <w:r w:rsidRPr="0050782C">
              <w:rPr>
                <w:b/>
                <w:bCs/>
              </w:rPr>
              <w:t>Ročník</w:t>
            </w:r>
          </w:p>
        </w:tc>
        <w:tc>
          <w:tcPr>
            <w:tcW w:w="6814" w:type="dxa"/>
            <w:shd w:val="clear" w:color="auto" w:fill="auto"/>
          </w:tcPr>
          <w:p w14:paraId="1996BDAC" w14:textId="77777777" w:rsidR="008B5EF4" w:rsidRPr="0050782C" w:rsidRDefault="008B5EF4" w:rsidP="008B5EF4">
            <w:pPr>
              <w:jc w:val="center"/>
              <w:rPr>
                <w:b/>
                <w:bCs/>
              </w:rPr>
            </w:pPr>
            <w:r w:rsidRPr="0050782C">
              <w:rPr>
                <w:b/>
                <w:bCs/>
              </w:rPr>
              <w:t>Očekávané výstupy</w:t>
            </w:r>
          </w:p>
        </w:tc>
        <w:tc>
          <w:tcPr>
            <w:tcW w:w="6814" w:type="dxa"/>
            <w:shd w:val="clear" w:color="auto" w:fill="auto"/>
          </w:tcPr>
          <w:p w14:paraId="46F72AFA" w14:textId="77777777" w:rsidR="008B5EF4" w:rsidRPr="0050782C" w:rsidRDefault="008B5EF4" w:rsidP="008B5EF4">
            <w:pPr>
              <w:jc w:val="center"/>
              <w:rPr>
                <w:b/>
                <w:bCs/>
              </w:rPr>
            </w:pPr>
            <w:r w:rsidRPr="0050782C">
              <w:rPr>
                <w:b/>
                <w:bCs/>
              </w:rPr>
              <w:t>Učivo</w:t>
            </w:r>
          </w:p>
        </w:tc>
        <w:tc>
          <w:tcPr>
            <w:tcW w:w="1283" w:type="dxa"/>
            <w:shd w:val="clear" w:color="auto" w:fill="auto"/>
          </w:tcPr>
          <w:p w14:paraId="13389B34" w14:textId="77777777" w:rsidR="008B5EF4" w:rsidRPr="0050782C" w:rsidRDefault="008B5EF4" w:rsidP="008B5EF4">
            <w:pPr>
              <w:jc w:val="center"/>
              <w:rPr>
                <w:b/>
                <w:bCs/>
              </w:rPr>
            </w:pPr>
            <w:r w:rsidRPr="0050782C">
              <w:rPr>
                <w:b/>
                <w:bCs/>
              </w:rPr>
              <w:t>Průřezová témata</w:t>
            </w:r>
          </w:p>
        </w:tc>
      </w:tr>
      <w:tr w:rsidR="0050782C" w:rsidRPr="0050782C" w14:paraId="33D98C90" w14:textId="77777777" w:rsidTr="008B5EF4">
        <w:trPr>
          <w:trHeight w:val="1530"/>
        </w:trPr>
        <w:tc>
          <w:tcPr>
            <w:tcW w:w="506" w:type="dxa"/>
            <w:shd w:val="clear" w:color="auto" w:fill="auto"/>
          </w:tcPr>
          <w:p w14:paraId="05F8A01B" w14:textId="77777777" w:rsidR="008B5EF4" w:rsidRPr="0050782C" w:rsidRDefault="008B5EF4" w:rsidP="008B5EF4">
            <w:pPr>
              <w:jc w:val="center"/>
            </w:pPr>
            <w:r w:rsidRPr="0050782C">
              <w:t>6.</w:t>
            </w:r>
          </w:p>
        </w:tc>
        <w:tc>
          <w:tcPr>
            <w:tcW w:w="6814" w:type="dxa"/>
            <w:shd w:val="clear" w:color="auto" w:fill="auto"/>
          </w:tcPr>
          <w:p w14:paraId="2E22D818" w14:textId="77777777" w:rsidR="008B5EF4" w:rsidRPr="0050782C" w:rsidRDefault="008B5EF4" w:rsidP="008B5EF4">
            <w:pPr>
              <w:rPr>
                <w:b/>
              </w:rPr>
            </w:pPr>
            <w:r w:rsidRPr="0050782C">
              <w:rPr>
                <w:b/>
              </w:rPr>
              <w:t>Užívá vizuálně obrazná vyjádření k zaznamenání vizuálních zkušeností, zkušeností získaných ostatními smysly a k zaznamenání podnětů z představ a fantazie.</w:t>
            </w:r>
          </w:p>
        </w:tc>
        <w:tc>
          <w:tcPr>
            <w:tcW w:w="6814" w:type="dxa"/>
            <w:shd w:val="clear" w:color="auto" w:fill="auto"/>
          </w:tcPr>
          <w:p w14:paraId="09C8D19C" w14:textId="77777777" w:rsidR="008B5EF4" w:rsidRPr="0050782C" w:rsidRDefault="008B5EF4" w:rsidP="008B5EF4">
            <w:r w:rsidRPr="0050782C">
              <w:t>Prvky vizuálně obrazného vyjádření - linie, tvary, objemy, světlostní a barevné kvality, textury; vztahy a uspořádání prvků v ploše, objemu; kontrast, rytmus, struktura. Prostředky pro vyjádření emocí.</w:t>
            </w:r>
          </w:p>
        </w:tc>
        <w:tc>
          <w:tcPr>
            <w:tcW w:w="1283" w:type="dxa"/>
            <w:shd w:val="clear" w:color="auto" w:fill="auto"/>
          </w:tcPr>
          <w:p w14:paraId="781E0CAF" w14:textId="77777777" w:rsidR="008B5EF4" w:rsidRPr="0050782C" w:rsidRDefault="008B5EF4" w:rsidP="008B5EF4">
            <w:pPr>
              <w:jc w:val="center"/>
            </w:pPr>
          </w:p>
        </w:tc>
      </w:tr>
      <w:tr w:rsidR="0050782C" w:rsidRPr="0050782C" w14:paraId="32E99CBE" w14:textId="77777777" w:rsidTr="008B5EF4">
        <w:trPr>
          <w:trHeight w:val="765"/>
        </w:trPr>
        <w:tc>
          <w:tcPr>
            <w:tcW w:w="506" w:type="dxa"/>
            <w:shd w:val="clear" w:color="auto" w:fill="auto"/>
          </w:tcPr>
          <w:p w14:paraId="3BF234DF" w14:textId="77777777" w:rsidR="008B5EF4" w:rsidRPr="0050782C" w:rsidRDefault="008B5EF4" w:rsidP="008B5EF4">
            <w:pPr>
              <w:jc w:val="center"/>
            </w:pPr>
            <w:r w:rsidRPr="0050782C">
              <w:t>6.</w:t>
            </w:r>
          </w:p>
        </w:tc>
        <w:tc>
          <w:tcPr>
            <w:tcW w:w="6814" w:type="dxa"/>
            <w:shd w:val="clear" w:color="auto" w:fill="auto"/>
          </w:tcPr>
          <w:p w14:paraId="55E33091" w14:textId="77777777" w:rsidR="008B5EF4" w:rsidRPr="0050782C" w:rsidRDefault="008B5EF4" w:rsidP="008B5EF4">
            <w:r w:rsidRPr="0050782C">
              <w:t>Uplatňuje pro svá vyjádření vlastní zkušenosti, vjemy a představy.</w:t>
            </w:r>
          </w:p>
        </w:tc>
        <w:tc>
          <w:tcPr>
            <w:tcW w:w="6814" w:type="dxa"/>
            <w:shd w:val="clear" w:color="auto" w:fill="auto"/>
          </w:tcPr>
          <w:p w14:paraId="07CB178D" w14:textId="77777777" w:rsidR="008B5EF4" w:rsidRPr="0050782C" w:rsidRDefault="008B5EF4" w:rsidP="008B5EF4">
            <w:r w:rsidRPr="0050782C">
              <w:t>Vyjádření vztahů, pohybu a proměn uvnitř i mezi objekty ve statickém i dynamickém vyjádření.</w:t>
            </w:r>
          </w:p>
        </w:tc>
        <w:tc>
          <w:tcPr>
            <w:tcW w:w="1283" w:type="dxa"/>
            <w:shd w:val="clear" w:color="auto" w:fill="auto"/>
          </w:tcPr>
          <w:p w14:paraId="15532CC7" w14:textId="77777777" w:rsidR="008B5EF4" w:rsidRPr="0050782C" w:rsidRDefault="008B5EF4" w:rsidP="008B5EF4">
            <w:pPr>
              <w:jc w:val="center"/>
            </w:pPr>
          </w:p>
        </w:tc>
      </w:tr>
      <w:tr w:rsidR="0050782C" w:rsidRPr="0050782C" w14:paraId="0389DAB5" w14:textId="77777777" w:rsidTr="008B5EF4">
        <w:trPr>
          <w:trHeight w:val="1431"/>
        </w:trPr>
        <w:tc>
          <w:tcPr>
            <w:tcW w:w="506" w:type="dxa"/>
            <w:shd w:val="clear" w:color="auto" w:fill="auto"/>
          </w:tcPr>
          <w:p w14:paraId="472F05AE" w14:textId="77777777" w:rsidR="008B5EF4" w:rsidRPr="0050782C" w:rsidRDefault="008B5EF4" w:rsidP="008B5EF4">
            <w:pPr>
              <w:jc w:val="center"/>
            </w:pPr>
            <w:r w:rsidRPr="0050782C">
              <w:t>6.</w:t>
            </w:r>
          </w:p>
        </w:tc>
        <w:tc>
          <w:tcPr>
            <w:tcW w:w="6814" w:type="dxa"/>
            <w:shd w:val="clear" w:color="auto" w:fill="auto"/>
          </w:tcPr>
          <w:p w14:paraId="71F9CA30" w14:textId="77777777" w:rsidR="008B5EF4" w:rsidRPr="0050782C" w:rsidRDefault="008B5EF4" w:rsidP="008B5EF4">
            <w:r w:rsidRPr="0050782C">
              <w:t xml:space="preserve">Vyjadřuje na základě svého vnímání nové a neobvyklé pocity </w:t>
            </w:r>
            <w:r w:rsidRPr="0050782C">
              <w:br/>
              <w:t xml:space="preserve">a prožitky, kombinuje výrazové prostředky, uplatňuje prostředky </w:t>
            </w:r>
            <w:r w:rsidRPr="0050782C">
              <w:br/>
              <w:t>a postupy současného výtvarného umění.</w:t>
            </w:r>
          </w:p>
        </w:tc>
        <w:tc>
          <w:tcPr>
            <w:tcW w:w="6814" w:type="dxa"/>
            <w:shd w:val="clear" w:color="auto" w:fill="auto"/>
          </w:tcPr>
          <w:p w14:paraId="16CE7572" w14:textId="77777777" w:rsidR="008B5EF4" w:rsidRPr="0050782C" w:rsidRDefault="008B5EF4" w:rsidP="008B5EF4">
            <w:r w:rsidRPr="0050782C">
              <w:t>Reflexe a vztahy zrakového vnímání k vnímání ostatními smysly, přístupy k vizuálně obrazným vyjádřením - hledisko vnímání, hledisko motivace, vědomé uplatnění při vlastních tvůrčích činnostech.</w:t>
            </w:r>
          </w:p>
        </w:tc>
        <w:tc>
          <w:tcPr>
            <w:tcW w:w="1283" w:type="dxa"/>
            <w:shd w:val="clear" w:color="auto" w:fill="auto"/>
          </w:tcPr>
          <w:p w14:paraId="097C605F" w14:textId="77777777" w:rsidR="008B5EF4" w:rsidRPr="0050782C" w:rsidRDefault="008B5EF4" w:rsidP="008B5EF4">
            <w:pPr>
              <w:jc w:val="center"/>
            </w:pPr>
          </w:p>
        </w:tc>
      </w:tr>
      <w:tr w:rsidR="0050782C" w:rsidRPr="0050782C" w14:paraId="64C4ADD9" w14:textId="77777777" w:rsidTr="008B5EF4">
        <w:trPr>
          <w:trHeight w:val="1020"/>
        </w:trPr>
        <w:tc>
          <w:tcPr>
            <w:tcW w:w="506" w:type="dxa"/>
            <w:shd w:val="clear" w:color="auto" w:fill="auto"/>
          </w:tcPr>
          <w:p w14:paraId="5A97FC16" w14:textId="77777777" w:rsidR="008B5EF4" w:rsidRPr="0050782C" w:rsidRDefault="008B5EF4" w:rsidP="008B5EF4">
            <w:pPr>
              <w:jc w:val="center"/>
            </w:pPr>
            <w:r w:rsidRPr="0050782C">
              <w:t>6.</w:t>
            </w:r>
          </w:p>
        </w:tc>
        <w:tc>
          <w:tcPr>
            <w:tcW w:w="6814" w:type="dxa"/>
            <w:shd w:val="clear" w:color="auto" w:fill="auto"/>
          </w:tcPr>
          <w:p w14:paraId="13AEC9E3" w14:textId="77777777" w:rsidR="008B5EF4" w:rsidRPr="0050782C" w:rsidRDefault="008B5EF4" w:rsidP="008B5EF4">
            <w:r w:rsidRPr="0050782C">
              <w:t>Nalézá vhodnou formu pro prezentaci vybraných, upravených či samostatně vytvořených vizuálně obrazných vyjádření.</w:t>
            </w:r>
          </w:p>
        </w:tc>
        <w:tc>
          <w:tcPr>
            <w:tcW w:w="6814" w:type="dxa"/>
            <w:shd w:val="clear" w:color="auto" w:fill="auto"/>
          </w:tcPr>
          <w:p w14:paraId="3383C08A" w14:textId="77777777" w:rsidR="008B5EF4" w:rsidRPr="0050782C" w:rsidRDefault="008B5EF4" w:rsidP="008B5EF4">
            <w:r w:rsidRPr="0050782C">
              <w:t>Utváření osobního postoje v komunikaci, důvody vzniku odlišné interpretace vizuálně obrazných vyjádření.</w:t>
            </w:r>
          </w:p>
        </w:tc>
        <w:tc>
          <w:tcPr>
            <w:tcW w:w="1283" w:type="dxa"/>
            <w:shd w:val="clear" w:color="auto" w:fill="auto"/>
          </w:tcPr>
          <w:p w14:paraId="607E3503" w14:textId="77777777" w:rsidR="008B5EF4" w:rsidRPr="0050782C" w:rsidRDefault="008B5EF4" w:rsidP="008B5EF4">
            <w:pPr>
              <w:jc w:val="center"/>
            </w:pPr>
          </w:p>
        </w:tc>
      </w:tr>
      <w:tr w:rsidR="0050782C" w:rsidRPr="0050782C" w14:paraId="5F7D788F" w14:textId="77777777" w:rsidTr="008B5EF4">
        <w:trPr>
          <w:trHeight w:val="60"/>
        </w:trPr>
        <w:tc>
          <w:tcPr>
            <w:tcW w:w="506" w:type="dxa"/>
            <w:shd w:val="clear" w:color="auto" w:fill="auto"/>
          </w:tcPr>
          <w:p w14:paraId="684E3E0A" w14:textId="77777777" w:rsidR="008B5EF4" w:rsidRPr="0050782C" w:rsidRDefault="008B5EF4" w:rsidP="008B5EF4">
            <w:pPr>
              <w:jc w:val="center"/>
            </w:pPr>
            <w:r w:rsidRPr="0050782C">
              <w:t> </w:t>
            </w:r>
          </w:p>
        </w:tc>
        <w:tc>
          <w:tcPr>
            <w:tcW w:w="6814" w:type="dxa"/>
            <w:shd w:val="clear" w:color="auto" w:fill="auto"/>
          </w:tcPr>
          <w:p w14:paraId="1CAEE82A" w14:textId="77777777" w:rsidR="008B5EF4" w:rsidRPr="0050782C" w:rsidRDefault="008B5EF4" w:rsidP="008B5EF4">
            <w:r w:rsidRPr="0050782C">
              <w:t> </w:t>
            </w:r>
          </w:p>
        </w:tc>
        <w:tc>
          <w:tcPr>
            <w:tcW w:w="6814" w:type="dxa"/>
            <w:shd w:val="clear" w:color="auto" w:fill="auto"/>
          </w:tcPr>
          <w:p w14:paraId="7D0D67A0" w14:textId="77777777" w:rsidR="008B5EF4" w:rsidRPr="0050782C" w:rsidRDefault="008B5EF4" w:rsidP="008B5EF4">
            <w:r w:rsidRPr="0050782C">
              <w:t> </w:t>
            </w:r>
          </w:p>
        </w:tc>
        <w:tc>
          <w:tcPr>
            <w:tcW w:w="1283" w:type="dxa"/>
            <w:shd w:val="clear" w:color="auto" w:fill="auto"/>
          </w:tcPr>
          <w:p w14:paraId="064D5333" w14:textId="77777777" w:rsidR="008B5EF4" w:rsidRPr="0050782C" w:rsidRDefault="008B5EF4" w:rsidP="008B5EF4"/>
        </w:tc>
      </w:tr>
      <w:tr w:rsidR="0050782C" w:rsidRPr="0050782C" w14:paraId="1D6934DF" w14:textId="77777777" w:rsidTr="008B5EF4">
        <w:trPr>
          <w:trHeight w:val="1530"/>
        </w:trPr>
        <w:tc>
          <w:tcPr>
            <w:tcW w:w="506" w:type="dxa"/>
            <w:shd w:val="clear" w:color="auto" w:fill="auto"/>
          </w:tcPr>
          <w:p w14:paraId="6B86E628" w14:textId="77777777" w:rsidR="008B5EF4" w:rsidRPr="0050782C" w:rsidRDefault="008B5EF4" w:rsidP="008B5EF4">
            <w:pPr>
              <w:jc w:val="center"/>
            </w:pPr>
            <w:r w:rsidRPr="0050782C">
              <w:t>7.</w:t>
            </w:r>
          </w:p>
        </w:tc>
        <w:tc>
          <w:tcPr>
            <w:tcW w:w="6814" w:type="dxa"/>
            <w:shd w:val="clear" w:color="auto" w:fill="auto"/>
          </w:tcPr>
          <w:p w14:paraId="31386F10" w14:textId="77777777" w:rsidR="008B5EF4" w:rsidRPr="0050782C" w:rsidRDefault="008B5EF4" w:rsidP="008B5EF4">
            <w:pPr>
              <w:rPr>
                <w:b/>
              </w:rPr>
            </w:pPr>
            <w:r w:rsidRPr="0050782C">
              <w:rPr>
                <w:b/>
              </w:rPr>
              <w:t xml:space="preserve">Vybírá, vytváří a pojmenovává </w:t>
            </w:r>
            <w:r w:rsidRPr="0050782C">
              <w:rPr>
                <w:b/>
              </w:rPr>
              <w:br/>
              <w:t>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6814" w:type="dxa"/>
            <w:shd w:val="clear" w:color="auto" w:fill="auto"/>
          </w:tcPr>
          <w:p w14:paraId="5D098D41" w14:textId="77777777" w:rsidR="008B5EF4" w:rsidRPr="0050782C" w:rsidRDefault="008B5EF4" w:rsidP="008B5EF4">
            <w:r w:rsidRPr="0050782C">
              <w:t>Uspořádání objektů do celků v ploše, objemu, prostoru a časovém průběhu - vyjádření vztahů pohybu a proměn uvnitř a mezi objekty (lineární, světlostní, barevné, plastické a prostorové prostředky.</w:t>
            </w:r>
          </w:p>
        </w:tc>
        <w:tc>
          <w:tcPr>
            <w:tcW w:w="1283" w:type="dxa"/>
            <w:shd w:val="clear" w:color="auto" w:fill="auto"/>
          </w:tcPr>
          <w:p w14:paraId="527CEBA7" w14:textId="77777777" w:rsidR="008B5EF4" w:rsidRPr="0050782C" w:rsidRDefault="008B5EF4" w:rsidP="008B5EF4">
            <w:pPr>
              <w:jc w:val="center"/>
            </w:pPr>
          </w:p>
        </w:tc>
      </w:tr>
      <w:tr w:rsidR="0050782C" w:rsidRPr="0050782C" w14:paraId="66121BA4" w14:textId="77777777" w:rsidTr="008B5EF4">
        <w:trPr>
          <w:trHeight w:val="1785"/>
        </w:trPr>
        <w:tc>
          <w:tcPr>
            <w:tcW w:w="506" w:type="dxa"/>
            <w:shd w:val="clear" w:color="auto" w:fill="auto"/>
          </w:tcPr>
          <w:p w14:paraId="681E0243" w14:textId="77777777" w:rsidR="008B5EF4" w:rsidRPr="0050782C" w:rsidRDefault="008B5EF4" w:rsidP="008B5EF4">
            <w:pPr>
              <w:jc w:val="center"/>
            </w:pPr>
            <w:r w:rsidRPr="0050782C">
              <w:lastRenderedPageBreak/>
              <w:t>7.</w:t>
            </w:r>
          </w:p>
        </w:tc>
        <w:tc>
          <w:tcPr>
            <w:tcW w:w="6814" w:type="dxa"/>
            <w:shd w:val="clear" w:color="auto" w:fill="auto"/>
          </w:tcPr>
          <w:p w14:paraId="6249A778" w14:textId="77777777" w:rsidR="008B5EF4" w:rsidRPr="0050782C" w:rsidRDefault="008B5EF4" w:rsidP="008B5EF4">
            <w:pPr>
              <w:rPr>
                <w:b/>
              </w:rPr>
            </w:pPr>
            <w:r w:rsidRPr="0050782C">
              <w:rPr>
                <w:b/>
              </w:rPr>
              <w:t>Vybírá, kombinuje a vytváří prostředky pro vlastní osobité vyjádření; porovnává a hodnotí jeho účinky s účinky již existujících i běžně užívaných vizuálně obrazných vyjádření.</w:t>
            </w:r>
          </w:p>
        </w:tc>
        <w:tc>
          <w:tcPr>
            <w:tcW w:w="6814" w:type="dxa"/>
            <w:shd w:val="clear" w:color="auto" w:fill="auto"/>
          </w:tcPr>
          <w:p w14:paraId="3EAA8C59" w14:textId="77777777" w:rsidR="008B5EF4" w:rsidRPr="0050782C" w:rsidRDefault="008B5EF4" w:rsidP="008B5EF4">
            <w:r w:rsidRPr="0050782C">
              <w:t xml:space="preserve">Prostředky pro vyjádření emocí, pocitů, nálad, fantazie, představ </w:t>
            </w:r>
            <w:r w:rsidRPr="0050782C">
              <w:br/>
              <w:t xml:space="preserve">a osobních zkušeností - pohyb těla </w:t>
            </w:r>
            <w:r w:rsidRPr="0050782C">
              <w:br/>
              <w:t>a jeho umístění v prostoru, uspořádání prostoru, celku, vizuálně obrazných vyjádření a vyjádření proměn.</w:t>
            </w:r>
          </w:p>
        </w:tc>
        <w:tc>
          <w:tcPr>
            <w:tcW w:w="1283" w:type="dxa"/>
            <w:shd w:val="clear" w:color="auto" w:fill="auto"/>
          </w:tcPr>
          <w:p w14:paraId="2FD6FF6F" w14:textId="77777777" w:rsidR="008B5EF4" w:rsidRPr="0050782C" w:rsidRDefault="008B5EF4" w:rsidP="008B5EF4">
            <w:pPr>
              <w:jc w:val="center"/>
            </w:pPr>
          </w:p>
        </w:tc>
      </w:tr>
      <w:tr w:rsidR="0050782C" w:rsidRPr="0050782C" w14:paraId="38CB5E49" w14:textId="77777777" w:rsidTr="008B5EF4">
        <w:trPr>
          <w:trHeight w:val="1020"/>
        </w:trPr>
        <w:tc>
          <w:tcPr>
            <w:tcW w:w="506" w:type="dxa"/>
            <w:shd w:val="clear" w:color="auto" w:fill="auto"/>
          </w:tcPr>
          <w:p w14:paraId="5FBB4602" w14:textId="77777777" w:rsidR="008B5EF4" w:rsidRPr="0050782C" w:rsidRDefault="008B5EF4" w:rsidP="008B5EF4">
            <w:pPr>
              <w:jc w:val="center"/>
            </w:pPr>
            <w:r w:rsidRPr="0050782C">
              <w:t>7.</w:t>
            </w:r>
          </w:p>
        </w:tc>
        <w:tc>
          <w:tcPr>
            <w:tcW w:w="6814" w:type="dxa"/>
            <w:shd w:val="clear" w:color="auto" w:fill="auto"/>
          </w:tcPr>
          <w:p w14:paraId="2E7995FE" w14:textId="77777777" w:rsidR="008B5EF4" w:rsidRPr="0050782C" w:rsidRDefault="008B5EF4" w:rsidP="008B5EF4">
            <w:r w:rsidRPr="0050782C">
              <w:t xml:space="preserve">Pokouší se o interpretaci uměleckých vizuálně obrazných vyjádření současnosti i minulosti, vychází přitom ze svých znalostí </w:t>
            </w:r>
            <w:r w:rsidRPr="0050782C">
              <w:br/>
              <w:t>a zkušeností.</w:t>
            </w:r>
          </w:p>
        </w:tc>
        <w:tc>
          <w:tcPr>
            <w:tcW w:w="6814" w:type="dxa"/>
            <w:shd w:val="clear" w:color="auto" w:fill="auto"/>
          </w:tcPr>
          <w:p w14:paraId="097BEDE5" w14:textId="77777777" w:rsidR="008B5EF4" w:rsidRPr="0050782C" w:rsidRDefault="008B5EF4" w:rsidP="008B5EF4">
            <w:r w:rsidRPr="0050782C">
              <w:t>Záměry tvorby a obsah vizuálně obrazných vyjádření.</w:t>
            </w:r>
          </w:p>
        </w:tc>
        <w:tc>
          <w:tcPr>
            <w:tcW w:w="1283" w:type="dxa"/>
            <w:shd w:val="clear" w:color="auto" w:fill="auto"/>
          </w:tcPr>
          <w:p w14:paraId="72621BA4" w14:textId="77777777" w:rsidR="008B5EF4" w:rsidRPr="0050782C" w:rsidRDefault="008B5EF4" w:rsidP="008B5EF4">
            <w:pPr>
              <w:jc w:val="center"/>
            </w:pPr>
          </w:p>
        </w:tc>
      </w:tr>
      <w:tr w:rsidR="0050782C" w:rsidRPr="0050782C" w14:paraId="255744ED" w14:textId="77777777" w:rsidTr="008B5EF4">
        <w:trPr>
          <w:trHeight w:val="1020"/>
        </w:trPr>
        <w:tc>
          <w:tcPr>
            <w:tcW w:w="506" w:type="dxa"/>
            <w:shd w:val="clear" w:color="auto" w:fill="auto"/>
          </w:tcPr>
          <w:p w14:paraId="6CECEC29" w14:textId="77777777" w:rsidR="008B5EF4" w:rsidRPr="0050782C" w:rsidRDefault="008B5EF4" w:rsidP="008B5EF4">
            <w:pPr>
              <w:jc w:val="center"/>
            </w:pPr>
            <w:r w:rsidRPr="0050782C">
              <w:t>7.</w:t>
            </w:r>
          </w:p>
        </w:tc>
        <w:tc>
          <w:tcPr>
            <w:tcW w:w="6814" w:type="dxa"/>
            <w:shd w:val="clear" w:color="auto" w:fill="auto"/>
          </w:tcPr>
          <w:p w14:paraId="582CD256" w14:textId="77777777" w:rsidR="008B5EF4" w:rsidRPr="0050782C" w:rsidRDefault="008B5EF4" w:rsidP="008B5EF4">
            <w:r w:rsidRPr="0050782C">
              <w:t>Porovnává na konkrétních případech různé druhy interpretace vizuálně obrazného vyjádření, dovede vysvětlit své postoje k nim.</w:t>
            </w:r>
          </w:p>
        </w:tc>
        <w:tc>
          <w:tcPr>
            <w:tcW w:w="6814" w:type="dxa"/>
            <w:shd w:val="clear" w:color="auto" w:fill="auto"/>
          </w:tcPr>
          <w:p w14:paraId="4A8E0761" w14:textId="77777777" w:rsidR="008B5EF4" w:rsidRPr="0050782C" w:rsidRDefault="008B5EF4" w:rsidP="008B5EF4">
            <w:r w:rsidRPr="0050782C">
              <w:t>Proměny komunikačního obsahu - záměr tvorby a proměny obsahu vizuálně obrazných vlastních děl.</w:t>
            </w:r>
          </w:p>
        </w:tc>
        <w:tc>
          <w:tcPr>
            <w:tcW w:w="1283" w:type="dxa"/>
            <w:shd w:val="clear" w:color="auto" w:fill="auto"/>
          </w:tcPr>
          <w:p w14:paraId="45BE01C9" w14:textId="77777777" w:rsidR="008B5EF4" w:rsidRPr="0050782C" w:rsidRDefault="008B5EF4" w:rsidP="008B5EF4">
            <w:pPr>
              <w:jc w:val="center"/>
            </w:pPr>
          </w:p>
        </w:tc>
      </w:tr>
      <w:tr w:rsidR="0050782C" w:rsidRPr="0050782C" w14:paraId="5F84F0E5" w14:textId="77777777" w:rsidTr="008B5EF4">
        <w:trPr>
          <w:trHeight w:val="60"/>
        </w:trPr>
        <w:tc>
          <w:tcPr>
            <w:tcW w:w="506" w:type="dxa"/>
            <w:shd w:val="clear" w:color="auto" w:fill="auto"/>
          </w:tcPr>
          <w:p w14:paraId="1FFC07D3" w14:textId="77777777" w:rsidR="008B5EF4" w:rsidRPr="0050782C" w:rsidRDefault="008B5EF4" w:rsidP="008B5EF4">
            <w:pPr>
              <w:jc w:val="center"/>
            </w:pPr>
            <w:r w:rsidRPr="0050782C">
              <w:t> </w:t>
            </w:r>
          </w:p>
        </w:tc>
        <w:tc>
          <w:tcPr>
            <w:tcW w:w="6814" w:type="dxa"/>
            <w:shd w:val="clear" w:color="auto" w:fill="auto"/>
          </w:tcPr>
          <w:p w14:paraId="22C4E752" w14:textId="77777777" w:rsidR="008B5EF4" w:rsidRPr="0050782C" w:rsidRDefault="008B5EF4" w:rsidP="008B5EF4">
            <w:r w:rsidRPr="0050782C">
              <w:t> </w:t>
            </w:r>
          </w:p>
        </w:tc>
        <w:tc>
          <w:tcPr>
            <w:tcW w:w="6814" w:type="dxa"/>
            <w:shd w:val="clear" w:color="auto" w:fill="auto"/>
          </w:tcPr>
          <w:p w14:paraId="76EAFB12" w14:textId="77777777" w:rsidR="008B5EF4" w:rsidRPr="0050782C" w:rsidRDefault="008B5EF4" w:rsidP="008B5EF4">
            <w:r w:rsidRPr="0050782C">
              <w:t> </w:t>
            </w:r>
          </w:p>
        </w:tc>
        <w:tc>
          <w:tcPr>
            <w:tcW w:w="1283" w:type="dxa"/>
            <w:shd w:val="clear" w:color="auto" w:fill="auto"/>
          </w:tcPr>
          <w:p w14:paraId="2FAEC9EA" w14:textId="77777777" w:rsidR="008B5EF4" w:rsidRPr="0050782C" w:rsidRDefault="008B5EF4" w:rsidP="008B5EF4"/>
        </w:tc>
      </w:tr>
      <w:tr w:rsidR="0050782C" w:rsidRPr="0050782C" w14:paraId="7FA70596" w14:textId="77777777" w:rsidTr="008B5EF4">
        <w:trPr>
          <w:trHeight w:val="1530"/>
        </w:trPr>
        <w:tc>
          <w:tcPr>
            <w:tcW w:w="506" w:type="dxa"/>
            <w:shd w:val="clear" w:color="auto" w:fill="auto"/>
          </w:tcPr>
          <w:p w14:paraId="0A1A67B2" w14:textId="77777777" w:rsidR="008B5EF4" w:rsidRPr="0050782C" w:rsidRDefault="008B5EF4" w:rsidP="008B5EF4">
            <w:pPr>
              <w:jc w:val="center"/>
            </w:pPr>
            <w:r w:rsidRPr="0050782C">
              <w:t>8.</w:t>
            </w:r>
          </w:p>
        </w:tc>
        <w:tc>
          <w:tcPr>
            <w:tcW w:w="6814" w:type="dxa"/>
            <w:shd w:val="clear" w:color="auto" w:fill="auto"/>
          </w:tcPr>
          <w:p w14:paraId="3208DDB9" w14:textId="77777777" w:rsidR="008B5EF4" w:rsidRPr="0050782C" w:rsidRDefault="008B5EF4" w:rsidP="008B5EF4">
            <w:r w:rsidRPr="0050782C">
              <w:t>Dokáže se osobitě vyjádřit, nalézá vhodnou formu pro svá vyjádření.</w:t>
            </w:r>
          </w:p>
        </w:tc>
        <w:tc>
          <w:tcPr>
            <w:tcW w:w="6814" w:type="dxa"/>
            <w:shd w:val="clear" w:color="auto" w:fill="auto"/>
          </w:tcPr>
          <w:p w14:paraId="192ED5AE" w14:textId="77777777" w:rsidR="008B5EF4" w:rsidRPr="0050782C" w:rsidRDefault="008B5EF4" w:rsidP="008B5EF4">
            <w:r w:rsidRPr="0050782C">
              <w:t xml:space="preserve">Uspořádání objektů do celků v ploše, objemu, prostoru a časovém průběhu - vyjádření vztahů pohybu </w:t>
            </w:r>
            <w:r w:rsidRPr="0050782C">
              <w:br/>
              <w:t>a proměn uvnitř a mezi objekty (lineární, světlostní, barevné, plastické a prostorové prostředky).</w:t>
            </w:r>
          </w:p>
        </w:tc>
        <w:tc>
          <w:tcPr>
            <w:tcW w:w="1283" w:type="dxa"/>
            <w:shd w:val="clear" w:color="auto" w:fill="auto"/>
          </w:tcPr>
          <w:p w14:paraId="34C83506" w14:textId="77777777" w:rsidR="008B5EF4" w:rsidRPr="0050782C" w:rsidRDefault="008B5EF4" w:rsidP="008B5EF4"/>
        </w:tc>
      </w:tr>
      <w:tr w:rsidR="0050782C" w:rsidRPr="0050782C" w14:paraId="69CD93DE" w14:textId="77777777" w:rsidTr="008B5EF4">
        <w:trPr>
          <w:trHeight w:val="1275"/>
        </w:trPr>
        <w:tc>
          <w:tcPr>
            <w:tcW w:w="506" w:type="dxa"/>
            <w:shd w:val="clear" w:color="auto" w:fill="auto"/>
          </w:tcPr>
          <w:p w14:paraId="458E4699" w14:textId="77777777" w:rsidR="008B5EF4" w:rsidRPr="0050782C" w:rsidRDefault="008B5EF4" w:rsidP="008B5EF4">
            <w:pPr>
              <w:jc w:val="center"/>
            </w:pPr>
            <w:r w:rsidRPr="0050782C">
              <w:t>8.</w:t>
            </w:r>
          </w:p>
        </w:tc>
        <w:tc>
          <w:tcPr>
            <w:tcW w:w="6814" w:type="dxa"/>
            <w:shd w:val="clear" w:color="auto" w:fill="auto"/>
          </w:tcPr>
          <w:p w14:paraId="7E374634" w14:textId="77777777" w:rsidR="008B5EF4" w:rsidRPr="0050782C" w:rsidRDefault="008B5EF4" w:rsidP="008B5EF4">
            <w:pPr>
              <w:rPr>
                <w:b/>
              </w:rPr>
            </w:pPr>
            <w:r w:rsidRPr="0050782C">
              <w:rPr>
                <w:b/>
              </w:rPr>
              <w:t>Interpretuje umělecká vizuálně obrazná vyjádření současnosti i minulosti, vychází přitom ze svých znalostí historických souvislostí i z osobních prožitků.</w:t>
            </w:r>
          </w:p>
        </w:tc>
        <w:tc>
          <w:tcPr>
            <w:tcW w:w="6814" w:type="dxa"/>
            <w:shd w:val="clear" w:color="auto" w:fill="auto"/>
          </w:tcPr>
          <w:p w14:paraId="298D24F0" w14:textId="3F29456D" w:rsidR="008B5EF4" w:rsidRPr="0050782C" w:rsidRDefault="008B5EF4" w:rsidP="008B5EF4">
            <w:r w:rsidRPr="0050782C">
              <w:t xml:space="preserve">Komunikační obsah vizuálně obrazných vyjádření - utváření </w:t>
            </w:r>
            <w:r w:rsidRPr="0050782C">
              <w:br/>
              <w:t>a uplatnění komunikačního obsahu; vysvětlování a obhajoba výsledků tvorby; prezentace ve veřejném prostoru.</w:t>
            </w:r>
          </w:p>
        </w:tc>
        <w:tc>
          <w:tcPr>
            <w:tcW w:w="1283" w:type="dxa"/>
            <w:shd w:val="clear" w:color="auto" w:fill="auto"/>
          </w:tcPr>
          <w:p w14:paraId="26CEE255" w14:textId="77777777" w:rsidR="008B5EF4" w:rsidRPr="0050782C" w:rsidRDefault="008B5EF4" w:rsidP="008B5EF4"/>
        </w:tc>
      </w:tr>
      <w:tr w:rsidR="0050782C" w:rsidRPr="0050782C" w14:paraId="51D51085" w14:textId="77777777" w:rsidTr="008B5EF4">
        <w:trPr>
          <w:trHeight w:val="1530"/>
        </w:trPr>
        <w:tc>
          <w:tcPr>
            <w:tcW w:w="506" w:type="dxa"/>
            <w:shd w:val="clear" w:color="auto" w:fill="auto"/>
          </w:tcPr>
          <w:p w14:paraId="0EAEA64F" w14:textId="77777777" w:rsidR="008B5EF4" w:rsidRPr="0050782C" w:rsidRDefault="008B5EF4" w:rsidP="008B5EF4">
            <w:pPr>
              <w:jc w:val="center"/>
            </w:pPr>
            <w:r w:rsidRPr="0050782C">
              <w:t>8.</w:t>
            </w:r>
          </w:p>
        </w:tc>
        <w:tc>
          <w:tcPr>
            <w:tcW w:w="6814" w:type="dxa"/>
            <w:shd w:val="clear" w:color="auto" w:fill="auto"/>
          </w:tcPr>
          <w:p w14:paraId="5D2EE570" w14:textId="77777777" w:rsidR="008B5EF4" w:rsidRPr="0050782C" w:rsidRDefault="008B5EF4" w:rsidP="008B5EF4">
            <w:pPr>
              <w:rPr>
                <w:b/>
              </w:rPr>
            </w:pPr>
            <w:r w:rsidRPr="0050782C">
              <w:rPr>
                <w:b/>
              </w:rPr>
              <w:t>Rozliší působení vizuálně obrazného vyjádření v rovině smyslového účinku, v rovině subjektivního účinku a v rovině sociálně utvářeného i symbolického obsahu.</w:t>
            </w:r>
          </w:p>
        </w:tc>
        <w:tc>
          <w:tcPr>
            <w:tcW w:w="6814" w:type="dxa"/>
            <w:shd w:val="clear" w:color="auto" w:fill="auto"/>
          </w:tcPr>
          <w:p w14:paraId="6B24D120" w14:textId="77777777" w:rsidR="008B5EF4" w:rsidRPr="0050782C" w:rsidRDefault="008B5EF4" w:rsidP="008B5EF4">
            <w:r w:rsidRPr="0050782C">
              <w:t>Reflexe a vztahy zrakového vnímání k vnímání ostatními smysly - vědomé vnímání a uplatnění mimovizuálních podnětů při vlastní tvorbě; reflexe ostatních uměl.</w:t>
            </w:r>
          </w:p>
        </w:tc>
        <w:tc>
          <w:tcPr>
            <w:tcW w:w="1283" w:type="dxa"/>
            <w:shd w:val="clear" w:color="auto" w:fill="auto"/>
          </w:tcPr>
          <w:p w14:paraId="7E77B7DA" w14:textId="77777777" w:rsidR="008B5EF4" w:rsidRPr="0050782C" w:rsidRDefault="008B5EF4" w:rsidP="008B5EF4">
            <w:pPr>
              <w:jc w:val="center"/>
            </w:pPr>
          </w:p>
        </w:tc>
      </w:tr>
      <w:tr w:rsidR="0050782C" w:rsidRPr="0050782C" w14:paraId="75C0C3E7" w14:textId="77777777" w:rsidTr="008B5EF4">
        <w:trPr>
          <w:trHeight w:val="1020"/>
        </w:trPr>
        <w:tc>
          <w:tcPr>
            <w:tcW w:w="506" w:type="dxa"/>
            <w:shd w:val="clear" w:color="auto" w:fill="auto"/>
          </w:tcPr>
          <w:p w14:paraId="75E78E90" w14:textId="77777777" w:rsidR="008B5EF4" w:rsidRPr="0050782C" w:rsidRDefault="008B5EF4" w:rsidP="008B5EF4">
            <w:pPr>
              <w:jc w:val="center"/>
            </w:pPr>
            <w:r w:rsidRPr="0050782C">
              <w:lastRenderedPageBreak/>
              <w:t>8.</w:t>
            </w:r>
          </w:p>
        </w:tc>
        <w:tc>
          <w:tcPr>
            <w:tcW w:w="6814" w:type="dxa"/>
            <w:shd w:val="clear" w:color="auto" w:fill="auto"/>
          </w:tcPr>
          <w:p w14:paraId="4F5518C2" w14:textId="77777777" w:rsidR="008B5EF4" w:rsidRPr="0050782C" w:rsidRDefault="008B5EF4" w:rsidP="008B5EF4">
            <w:r w:rsidRPr="0050782C">
              <w:t>Ověřuje komunikační účinky vybraných vizuálně obrazných vyjádření v sociálních vztazích.</w:t>
            </w:r>
          </w:p>
        </w:tc>
        <w:tc>
          <w:tcPr>
            <w:tcW w:w="6814" w:type="dxa"/>
            <w:shd w:val="clear" w:color="auto" w:fill="auto"/>
          </w:tcPr>
          <w:p w14:paraId="0EA39A6E" w14:textId="77777777" w:rsidR="008B5EF4" w:rsidRPr="0050782C" w:rsidRDefault="008B5EF4" w:rsidP="008B5EF4">
            <w:r w:rsidRPr="0050782C">
              <w:t>Osobní postoj v komunikaci - jeho utváření a zdůvodňování; důvody vzniku odlišných interpretací vizuálně obrazných vyjádření.</w:t>
            </w:r>
          </w:p>
        </w:tc>
        <w:tc>
          <w:tcPr>
            <w:tcW w:w="1283" w:type="dxa"/>
            <w:shd w:val="clear" w:color="auto" w:fill="auto"/>
          </w:tcPr>
          <w:p w14:paraId="35681A2B" w14:textId="77777777" w:rsidR="008B5EF4" w:rsidRPr="0050782C" w:rsidRDefault="008B5EF4" w:rsidP="008B5EF4">
            <w:pPr>
              <w:jc w:val="center"/>
            </w:pPr>
          </w:p>
        </w:tc>
      </w:tr>
      <w:tr w:rsidR="0050782C" w:rsidRPr="0050782C" w14:paraId="68C2E717" w14:textId="77777777" w:rsidTr="008B5EF4">
        <w:trPr>
          <w:trHeight w:val="60"/>
        </w:trPr>
        <w:tc>
          <w:tcPr>
            <w:tcW w:w="506" w:type="dxa"/>
            <w:shd w:val="clear" w:color="auto" w:fill="auto"/>
          </w:tcPr>
          <w:p w14:paraId="7F285E6A" w14:textId="77777777" w:rsidR="008B5EF4" w:rsidRPr="0050782C" w:rsidRDefault="008B5EF4" w:rsidP="008B5EF4">
            <w:pPr>
              <w:jc w:val="center"/>
            </w:pPr>
            <w:r w:rsidRPr="0050782C">
              <w:t> </w:t>
            </w:r>
          </w:p>
        </w:tc>
        <w:tc>
          <w:tcPr>
            <w:tcW w:w="6814" w:type="dxa"/>
            <w:shd w:val="clear" w:color="auto" w:fill="auto"/>
          </w:tcPr>
          <w:p w14:paraId="4ABAFF1E" w14:textId="77777777" w:rsidR="008B5EF4" w:rsidRPr="0050782C" w:rsidRDefault="008B5EF4" w:rsidP="008B5EF4">
            <w:r w:rsidRPr="0050782C">
              <w:t> </w:t>
            </w:r>
          </w:p>
        </w:tc>
        <w:tc>
          <w:tcPr>
            <w:tcW w:w="6814" w:type="dxa"/>
            <w:shd w:val="clear" w:color="auto" w:fill="auto"/>
          </w:tcPr>
          <w:p w14:paraId="02DA106C" w14:textId="77777777" w:rsidR="008B5EF4" w:rsidRPr="0050782C" w:rsidRDefault="008B5EF4" w:rsidP="008B5EF4">
            <w:r w:rsidRPr="0050782C">
              <w:t> </w:t>
            </w:r>
          </w:p>
        </w:tc>
        <w:tc>
          <w:tcPr>
            <w:tcW w:w="1283" w:type="dxa"/>
            <w:shd w:val="clear" w:color="auto" w:fill="auto"/>
          </w:tcPr>
          <w:p w14:paraId="02B4AFA4" w14:textId="77777777" w:rsidR="008B5EF4" w:rsidRPr="0050782C" w:rsidRDefault="008B5EF4" w:rsidP="008B5EF4"/>
        </w:tc>
      </w:tr>
      <w:tr w:rsidR="0050782C" w:rsidRPr="0050782C" w14:paraId="74C17F9E" w14:textId="77777777" w:rsidTr="008B5EF4">
        <w:trPr>
          <w:trHeight w:val="1530"/>
        </w:trPr>
        <w:tc>
          <w:tcPr>
            <w:tcW w:w="506" w:type="dxa"/>
            <w:shd w:val="clear" w:color="auto" w:fill="auto"/>
          </w:tcPr>
          <w:p w14:paraId="18285D42" w14:textId="77777777" w:rsidR="008B5EF4" w:rsidRPr="0050782C" w:rsidRDefault="008B5EF4" w:rsidP="008B5EF4">
            <w:pPr>
              <w:jc w:val="center"/>
            </w:pPr>
            <w:r w:rsidRPr="0050782C">
              <w:t>9.</w:t>
            </w:r>
          </w:p>
        </w:tc>
        <w:tc>
          <w:tcPr>
            <w:tcW w:w="6814" w:type="dxa"/>
            <w:shd w:val="clear" w:color="auto" w:fill="auto"/>
          </w:tcPr>
          <w:p w14:paraId="5F8E5B21" w14:textId="77777777" w:rsidR="008B5EF4" w:rsidRPr="0050782C" w:rsidRDefault="008B5EF4" w:rsidP="008B5EF4">
            <w:pPr>
              <w:rPr>
                <w:b/>
              </w:rPr>
            </w:pPr>
            <w:r w:rsidRPr="0050782C">
              <w:rPr>
                <w:b/>
              </w:rPr>
              <w:t>Porovnává na konkrétních případech různé druhy interpretace vizuálně obrazného vyjádření, dovede vysvětlit své postoje k nim s vědomím osobní, společenské a kulturní podmíněnosti svých hodnotových soudů.</w:t>
            </w:r>
          </w:p>
        </w:tc>
        <w:tc>
          <w:tcPr>
            <w:tcW w:w="6814" w:type="dxa"/>
            <w:shd w:val="clear" w:color="auto" w:fill="auto"/>
          </w:tcPr>
          <w:p w14:paraId="734AFCFE" w14:textId="77777777" w:rsidR="008B5EF4" w:rsidRPr="0050782C" w:rsidRDefault="008B5EF4" w:rsidP="008B5EF4">
            <w:r w:rsidRPr="0050782C">
              <w:t>Přístupy k vizuálně obrazným vyjádřením - hledisko jejich vnímání (vizuální, haptické, statické, dynamické), hledisko jejich motivace (fantazijní, symbolická) reflexe a vědomé uplatnění při vlastních tvůrčích činnostech.</w:t>
            </w:r>
          </w:p>
        </w:tc>
        <w:tc>
          <w:tcPr>
            <w:tcW w:w="1283" w:type="dxa"/>
            <w:shd w:val="clear" w:color="auto" w:fill="auto"/>
          </w:tcPr>
          <w:p w14:paraId="1ED88DB8" w14:textId="77777777" w:rsidR="008B5EF4" w:rsidRPr="0050782C" w:rsidRDefault="008B5EF4" w:rsidP="008B5EF4">
            <w:pPr>
              <w:jc w:val="center"/>
            </w:pPr>
          </w:p>
        </w:tc>
      </w:tr>
      <w:tr w:rsidR="0050782C" w:rsidRPr="0050782C" w14:paraId="11ECB7F4" w14:textId="77777777" w:rsidTr="008B5EF4">
        <w:trPr>
          <w:trHeight w:val="1530"/>
        </w:trPr>
        <w:tc>
          <w:tcPr>
            <w:tcW w:w="506" w:type="dxa"/>
            <w:shd w:val="clear" w:color="auto" w:fill="auto"/>
          </w:tcPr>
          <w:p w14:paraId="3E49BDF2" w14:textId="77777777" w:rsidR="008B5EF4" w:rsidRPr="0050782C" w:rsidRDefault="008B5EF4" w:rsidP="008B5EF4">
            <w:pPr>
              <w:jc w:val="center"/>
            </w:pPr>
            <w:r w:rsidRPr="0050782C">
              <w:t>9.</w:t>
            </w:r>
          </w:p>
        </w:tc>
        <w:tc>
          <w:tcPr>
            <w:tcW w:w="6814" w:type="dxa"/>
            <w:shd w:val="clear" w:color="auto" w:fill="auto"/>
          </w:tcPr>
          <w:p w14:paraId="2E08B5F8" w14:textId="77777777" w:rsidR="008B5EF4" w:rsidRPr="0050782C" w:rsidRDefault="008B5EF4" w:rsidP="008B5EF4">
            <w:pPr>
              <w:rPr>
                <w:b/>
              </w:rPr>
            </w:pPr>
            <w:r w:rsidRPr="0050782C">
              <w:rPr>
                <w:b/>
              </w:rPr>
              <w:t xml:space="preserve">Užívá prostředky pro zachycení jevů a procesů v proměnách </w:t>
            </w:r>
            <w:r w:rsidRPr="0050782C">
              <w:rPr>
                <w:b/>
              </w:rPr>
              <w:br/>
              <w:t>a vztazích; k tvorbě užívá mimo jiné i některé metody uplatňované v současném výtvarném umění a digitálních médiích.</w:t>
            </w:r>
          </w:p>
        </w:tc>
        <w:tc>
          <w:tcPr>
            <w:tcW w:w="6814" w:type="dxa"/>
            <w:shd w:val="clear" w:color="auto" w:fill="auto"/>
          </w:tcPr>
          <w:p w14:paraId="1F39C8C2" w14:textId="77777777" w:rsidR="008B5EF4" w:rsidRPr="0050782C" w:rsidRDefault="008B5EF4" w:rsidP="008B5EF4">
            <w:r w:rsidRPr="0050782C">
              <w:t>Smyslové účinky vizuálně obrazných vyjádření - umělecká výtvarná tvorba, fotografie, film, tiskoviny, televize, elektronická média, reklama; výběr, kombinace a variace ve vlastní tvorbě.</w:t>
            </w:r>
          </w:p>
        </w:tc>
        <w:tc>
          <w:tcPr>
            <w:tcW w:w="1283" w:type="dxa"/>
            <w:shd w:val="clear" w:color="auto" w:fill="auto"/>
          </w:tcPr>
          <w:p w14:paraId="06D76FE7" w14:textId="77777777" w:rsidR="008B5EF4" w:rsidRPr="0050782C" w:rsidRDefault="008B5EF4" w:rsidP="008B5EF4">
            <w:pPr>
              <w:jc w:val="center"/>
            </w:pPr>
          </w:p>
        </w:tc>
      </w:tr>
      <w:tr w:rsidR="008B5EF4" w:rsidRPr="0050782C" w14:paraId="70128916" w14:textId="77777777" w:rsidTr="008B5EF4">
        <w:trPr>
          <w:trHeight w:val="1275"/>
        </w:trPr>
        <w:tc>
          <w:tcPr>
            <w:tcW w:w="506" w:type="dxa"/>
            <w:shd w:val="clear" w:color="auto" w:fill="auto"/>
          </w:tcPr>
          <w:p w14:paraId="4159C69C" w14:textId="77777777" w:rsidR="008B5EF4" w:rsidRPr="0050782C" w:rsidRDefault="008B5EF4" w:rsidP="008B5EF4">
            <w:pPr>
              <w:jc w:val="center"/>
            </w:pPr>
            <w:r w:rsidRPr="0050782C">
              <w:t>9.</w:t>
            </w:r>
          </w:p>
        </w:tc>
        <w:tc>
          <w:tcPr>
            <w:tcW w:w="6814" w:type="dxa"/>
            <w:shd w:val="clear" w:color="auto" w:fill="auto"/>
          </w:tcPr>
          <w:p w14:paraId="2C2526A4" w14:textId="77777777" w:rsidR="008B5EF4" w:rsidRPr="0050782C" w:rsidRDefault="008B5EF4" w:rsidP="008B5EF4">
            <w:pPr>
              <w:rPr>
                <w:b/>
              </w:rPr>
            </w:pPr>
            <w:r w:rsidRPr="0050782C">
              <w:rPr>
                <w:b/>
              </w:rPr>
              <w:t>Ověřuje komunikační účinky vybraných, upravených či samostatně vytvořených vizuálně obrazných vyjádření v sociálních vztazích; nalézá vhodnou formu pro jejich prezentaci.</w:t>
            </w:r>
          </w:p>
        </w:tc>
        <w:tc>
          <w:tcPr>
            <w:tcW w:w="6814" w:type="dxa"/>
            <w:shd w:val="clear" w:color="auto" w:fill="auto"/>
          </w:tcPr>
          <w:p w14:paraId="28481E7F" w14:textId="77777777" w:rsidR="008B5EF4" w:rsidRPr="0050782C" w:rsidRDefault="008B5EF4" w:rsidP="008B5EF4">
            <w:r w:rsidRPr="0050782C">
              <w:t>Komunikační vizuálně obrazných vyjádření - utváření a uplatnění komunikačního obsahu; vysvětlování a obhajoba výsledků tvorby; prezentace ve veřejném prostoru.</w:t>
            </w:r>
          </w:p>
        </w:tc>
        <w:tc>
          <w:tcPr>
            <w:tcW w:w="1283" w:type="dxa"/>
            <w:shd w:val="clear" w:color="auto" w:fill="auto"/>
          </w:tcPr>
          <w:p w14:paraId="71C6BB76" w14:textId="77777777" w:rsidR="008B5EF4" w:rsidRPr="0050782C" w:rsidRDefault="008B5EF4" w:rsidP="008B5EF4">
            <w:pPr>
              <w:jc w:val="center"/>
            </w:pPr>
          </w:p>
        </w:tc>
      </w:tr>
    </w:tbl>
    <w:p w14:paraId="3F930191" w14:textId="77777777" w:rsidR="008B5EF4" w:rsidRPr="0050782C" w:rsidRDefault="008B5EF4" w:rsidP="008B5EF4"/>
    <w:p w14:paraId="05AFF2F1" w14:textId="77777777" w:rsidR="008B5EF4" w:rsidRPr="0050782C" w:rsidRDefault="008B5EF4" w:rsidP="008B5EF4">
      <w:r w:rsidRPr="0050782C">
        <w:br w:type="page"/>
      </w:r>
    </w:p>
    <w:p w14:paraId="4A07C42B" w14:textId="77777777" w:rsidR="008B5EF4" w:rsidRPr="0050782C" w:rsidRDefault="008B5EF4" w:rsidP="002A6665">
      <w:pPr>
        <w:pStyle w:val="Nadpis3"/>
        <w:numPr>
          <w:ilvl w:val="2"/>
          <w:numId w:val="350"/>
        </w:numPr>
      </w:pPr>
      <w:bookmarkStart w:id="251" w:name="_Toc458586371"/>
      <w:bookmarkStart w:id="252" w:name="_Toc18264894"/>
      <w:bookmarkStart w:id="253" w:name="_Toc175519968"/>
      <w:bookmarkStart w:id="254" w:name="_Toc176004756"/>
      <w:r w:rsidRPr="0050782C">
        <w:lastRenderedPageBreak/>
        <w:t>Tělesná výchova</w:t>
      </w:r>
      <w:bookmarkEnd w:id="251"/>
      <w:bookmarkEnd w:id="252"/>
      <w:bookmarkEnd w:id="253"/>
      <w:bookmarkEnd w:id="254"/>
    </w:p>
    <w:p w14:paraId="26FD7D70" w14:textId="77777777" w:rsidR="008B5EF4" w:rsidRPr="0050782C" w:rsidRDefault="008B5EF4" w:rsidP="008B5EF4">
      <w:pPr>
        <w:pStyle w:val="Zkladntext"/>
        <w:rPr>
          <w:rFonts w:ascii="Times New Roman" w:hAnsi="Times New Roman"/>
          <w:b/>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6672"/>
        <w:gridCol w:w="6673"/>
        <w:gridCol w:w="1283"/>
      </w:tblGrid>
      <w:tr w:rsidR="0050782C" w:rsidRPr="0050782C" w14:paraId="15108EC7" w14:textId="77777777" w:rsidTr="008B5EF4">
        <w:trPr>
          <w:trHeight w:val="1005"/>
        </w:trPr>
        <w:tc>
          <w:tcPr>
            <w:tcW w:w="506" w:type="dxa"/>
            <w:shd w:val="clear" w:color="auto" w:fill="auto"/>
            <w:noWrap/>
            <w:textDirection w:val="btLr"/>
          </w:tcPr>
          <w:p w14:paraId="65C20707" w14:textId="77777777" w:rsidR="008B5EF4" w:rsidRPr="0050782C" w:rsidRDefault="008B5EF4" w:rsidP="008B5EF4">
            <w:pPr>
              <w:tabs>
                <w:tab w:val="left" w:pos="0"/>
              </w:tabs>
              <w:jc w:val="center"/>
              <w:rPr>
                <w:b/>
                <w:bCs/>
              </w:rPr>
            </w:pPr>
            <w:r w:rsidRPr="0050782C">
              <w:rPr>
                <w:b/>
                <w:bCs/>
              </w:rPr>
              <w:t>Ročník</w:t>
            </w:r>
          </w:p>
        </w:tc>
        <w:tc>
          <w:tcPr>
            <w:tcW w:w="6672" w:type="dxa"/>
            <w:shd w:val="clear" w:color="auto" w:fill="auto"/>
            <w:noWrap/>
          </w:tcPr>
          <w:p w14:paraId="5F949379" w14:textId="77777777" w:rsidR="008B5EF4" w:rsidRPr="0050782C" w:rsidRDefault="008B5EF4" w:rsidP="008B5EF4">
            <w:pPr>
              <w:tabs>
                <w:tab w:val="left" w:pos="0"/>
              </w:tabs>
              <w:jc w:val="center"/>
              <w:rPr>
                <w:b/>
                <w:bCs/>
              </w:rPr>
            </w:pPr>
            <w:r w:rsidRPr="0050782C">
              <w:rPr>
                <w:b/>
                <w:bCs/>
              </w:rPr>
              <w:t>Očekávané výstupy</w:t>
            </w:r>
          </w:p>
        </w:tc>
        <w:tc>
          <w:tcPr>
            <w:tcW w:w="6673" w:type="dxa"/>
            <w:shd w:val="clear" w:color="auto" w:fill="auto"/>
            <w:noWrap/>
          </w:tcPr>
          <w:p w14:paraId="61EA736E" w14:textId="77777777" w:rsidR="008B5EF4" w:rsidRPr="0050782C" w:rsidRDefault="008B5EF4" w:rsidP="008B5EF4">
            <w:pPr>
              <w:tabs>
                <w:tab w:val="left" w:pos="0"/>
              </w:tabs>
              <w:jc w:val="center"/>
              <w:rPr>
                <w:b/>
                <w:bCs/>
              </w:rPr>
            </w:pPr>
            <w:r w:rsidRPr="0050782C">
              <w:rPr>
                <w:b/>
                <w:bCs/>
              </w:rPr>
              <w:t>Učivo</w:t>
            </w:r>
          </w:p>
        </w:tc>
        <w:tc>
          <w:tcPr>
            <w:tcW w:w="1283" w:type="dxa"/>
            <w:shd w:val="clear" w:color="auto" w:fill="auto"/>
          </w:tcPr>
          <w:p w14:paraId="7A5B2111" w14:textId="77777777" w:rsidR="008B5EF4" w:rsidRPr="0050782C" w:rsidRDefault="008B5EF4" w:rsidP="008B5EF4">
            <w:pPr>
              <w:tabs>
                <w:tab w:val="left" w:pos="0"/>
              </w:tabs>
              <w:jc w:val="center"/>
              <w:rPr>
                <w:b/>
                <w:bCs/>
              </w:rPr>
            </w:pPr>
            <w:r w:rsidRPr="0050782C">
              <w:rPr>
                <w:b/>
                <w:bCs/>
              </w:rPr>
              <w:t>Průřezová témata</w:t>
            </w:r>
          </w:p>
        </w:tc>
      </w:tr>
      <w:tr w:rsidR="0050782C" w:rsidRPr="0050782C" w14:paraId="02FA1430" w14:textId="77777777" w:rsidTr="008B5EF4">
        <w:trPr>
          <w:trHeight w:val="1355"/>
        </w:trPr>
        <w:tc>
          <w:tcPr>
            <w:tcW w:w="506" w:type="dxa"/>
            <w:shd w:val="clear" w:color="auto" w:fill="auto"/>
            <w:noWrap/>
          </w:tcPr>
          <w:p w14:paraId="374216AD" w14:textId="77777777" w:rsidR="008B5EF4" w:rsidRPr="0050782C" w:rsidRDefault="008B5EF4" w:rsidP="008B5EF4">
            <w:pPr>
              <w:tabs>
                <w:tab w:val="left" w:pos="0"/>
              </w:tabs>
              <w:jc w:val="center"/>
            </w:pPr>
            <w:r w:rsidRPr="0050782C">
              <w:t>6.</w:t>
            </w:r>
          </w:p>
        </w:tc>
        <w:tc>
          <w:tcPr>
            <w:tcW w:w="6672" w:type="dxa"/>
            <w:shd w:val="clear" w:color="auto" w:fill="auto"/>
          </w:tcPr>
          <w:p w14:paraId="7D6CAF07" w14:textId="77777777" w:rsidR="008B5EF4" w:rsidRPr="0050782C" w:rsidRDefault="008B5EF4" w:rsidP="008B5EF4">
            <w:r w:rsidRPr="0050782C">
              <w:rPr>
                <w:b/>
              </w:rPr>
              <w:t>Aktivně vstupuje do organizace svého pohybového režimu, některé pohybové činnosti zařazuje pravidelně a s konkrétním účelem.</w:t>
            </w:r>
          </w:p>
          <w:p w14:paraId="4D83AAFC" w14:textId="77777777" w:rsidR="008B5EF4" w:rsidRPr="0050782C" w:rsidRDefault="008B5EF4" w:rsidP="008B5EF4">
            <w:pPr>
              <w:tabs>
                <w:tab w:val="left" w:pos="0"/>
              </w:tabs>
            </w:pPr>
          </w:p>
        </w:tc>
        <w:tc>
          <w:tcPr>
            <w:tcW w:w="6673" w:type="dxa"/>
            <w:shd w:val="clear" w:color="auto" w:fill="auto"/>
          </w:tcPr>
          <w:p w14:paraId="4F4360BC" w14:textId="77777777" w:rsidR="008B5EF4" w:rsidRPr="0050782C" w:rsidRDefault="008B5EF4" w:rsidP="008B5EF4">
            <w:r w:rsidRPr="0050782C">
              <w:t>Průpravná, koordinační, kompenzační, kondiční a tvořivá cvičení.</w:t>
            </w:r>
          </w:p>
          <w:p w14:paraId="66E2E84F" w14:textId="77777777" w:rsidR="008B5EF4" w:rsidRPr="0050782C" w:rsidRDefault="008B5EF4" w:rsidP="008B5EF4">
            <w:pPr>
              <w:tabs>
                <w:tab w:val="left" w:pos="0"/>
              </w:tabs>
            </w:pPr>
            <w:r w:rsidRPr="0050782C">
              <w:t>.</w:t>
            </w:r>
          </w:p>
        </w:tc>
        <w:tc>
          <w:tcPr>
            <w:tcW w:w="1283" w:type="dxa"/>
            <w:shd w:val="clear" w:color="auto" w:fill="auto"/>
            <w:noWrap/>
          </w:tcPr>
          <w:p w14:paraId="29F6FAA3" w14:textId="77777777" w:rsidR="008B5EF4" w:rsidRPr="0050782C" w:rsidRDefault="008B5EF4" w:rsidP="008B5EF4">
            <w:pPr>
              <w:tabs>
                <w:tab w:val="left" w:pos="0"/>
              </w:tabs>
            </w:pPr>
          </w:p>
        </w:tc>
      </w:tr>
      <w:tr w:rsidR="0050782C" w:rsidRPr="0050782C" w14:paraId="0B203ED3" w14:textId="77777777" w:rsidTr="008B5EF4">
        <w:trPr>
          <w:trHeight w:val="840"/>
        </w:trPr>
        <w:tc>
          <w:tcPr>
            <w:tcW w:w="506" w:type="dxa"/>
            <w:shd w:val="clear" w:color="auto" w:fill="auto"/>
            <w:noWrap/>
          </w:tcPr>
          <w:p w14:paraId="4EE5282A" w14:textId="77777777" w:rsidR="008B5EF4" w:rsidRPr="0050782C" w:rsidRDefault="008B5EF4" w:rsidP="008B5EF4">
            <w:pPr>
              <w:tabs>
                <w:tab w:val="left" w:pos="0"/>
              </w:tabs>
              <w:jc w:val="center"/>
            </w:pPr>
            <w:r w:rsidRPr="0050782C">
              <w:t>6.</w:t>
            </w:r>
          </w:p>
        </w:tc>
        <w:tc>
          <w:tcPr>
            <w:tcW w:w="6672" w:type="dxa"/>
            <w:shd w:val="clear" w:color="auto" w:fill="auto"/>
          </w:tcPr>
          <w:p w14:paraId="4842ABFA" w14:textId="77777777" w:rsidR="008B5EF4" w:rsidRPr="0050782C" w:rsidRDefault="008B5EF4" w:rsidP="008B5EF4">
            <w:r w:rsidRPr="0050782C">
              <w:t xml:space="preserve">Snaží se  o zlepšení své tělesné zdatnosti, z nabídky se snaží zvolí vhodný rozvojový program. </w:t>
            </w:r>
          </w:p>
        </w:tc>
        <w:tc>
          <w:tcPr>
            <w:tcW w:w="6673" w:type="dxa"/>
            <w:shd w:val="clear" w:color="auto" w:fill="auto"/>
          </w:tcPr>
          <w:p w14:paraId="40CC62B2" w14:textId="77777777" w:rsidR="008B5EF4" w:rsidRPr="0050782C" w:rsidRDefault="008B5EF4" w:rsidP="008B5EF4">
            <w:r w:rsidRPr="0050782C">
              <w:t>Gymnastika: akrobacie, přeskoky, cvičení na hrazdě.</w:t>
            </w:r>
          </w:p>
          <w:p w14:paraId="7BF32E70" w14:textId="77777777" w:rsidR="008B5EF4" w:rsidRPr="0050782C" w:rsidRDefault="008B5EF4" w:rsidP="008B5EF4">
            <w:pPr>
              <w:tabs>
                <w:tab w:val="left" w:pos="0"/>
              </w:tabs>
            </w:pPr>
          </w:p>
        </w:tc>
        <w:tc>
          <w:tcPr>
            <w:tcW w:w="1283" w:type="dxa"/>
            <w:shd w:val="clear" w:color="auto" w:fill="auto"/>
            <w:noWrap/>
          </w:tcPr>
          <w:p w14:paraId="3B496E7B" w14:textId="77777777" w:rsidR="008B5EF4" w:rsidRPr="0050782C" w:rsidRDefault="008B5EF4" w:rsidP="008B5EF4">
            <w:pPr>
              <w:tabs>
                <w:tab w:val="left" w:pos="0"/>
              </w:tabs>
            </w:pPr>
          </w:p>
        </w:tc>
      </w:tr>
      <w:tr w:rsidR="0050782C" w:rsidRPr="0050782C" w14:paraId="2803543B" w14:textId="77777777" w:rsidTr="008B5EF4">
        <w:trPr>
          <w:trHeight w:val="855"/>
        </w:trPr>
        <w:tc>
          <w:tcPr>
            <w:tcW w:w="506" w:type="dxa"/>
            <w:shd w:val="clear" w:color="auto" w:fill="auto"/>
            <w:noWrap/>
          </w:tcPr>
          <w:p w14:paraId="6F16EBD5" w14:textId="77777777" w:rsidR="008B5EF4" w:rsidRPr="0050782C" w:rsidRDefault="008B5EF4" w:rsidP="008B5EF4">
            <w:pPr>
              <w:tabs>
                <w:tab w:val="left" w:pos="0"/>
              </w:tabs>
              <w:jc w:val="center"/>
            </w:pPr>
            <w:r w:rsidRPr="0050782C">
              <w:t>6.</w:t>
            </w:r>
          </w:p>
        </w:tc>
        <w:tc>
          <w:tcPr>
            <w:tcW w:w="6672" w:type="dxa"/>
            <w:shd w:val="clear" w:color="auto" w:fill="auto"/>
          </w:tcPr>
          <w:p w14:paraId="5D6239A5" w14:textId="77777777" w:rsidR="008B5EF4" w:rsidRPr="0050782C" w:rsidRDefault="008B5EF4" w:rsidP="008B5EF4">
            <w:r w:rsidRPr="0050782C">
              <w:t xml:space="preserve">Snaží se o samostatnou přípravu před pohybovou činností a pokusí se ji ukončit ve shodě s hlavní činností - zatěžovanými svaly. </w:t>
            </w:r>
          </w:p>
        </w:tc>
        <w:tc>
          <w:tcPr>
            <w:tcW w:w="6673" w:type="dxa"/>
            <w:shd w:val="clear" w:color="auto" w:fill="auto"/>
          </w:tcPr>
          <w:p w14:paraId="1C4A651B" w14:textId="77777777" w:rsidR="008B5EF4" w:rsidRPr="0050782C" w:rsidRDefault="008B5EF4" w:rsidP="008B5EF4">
            <w:r w:rsidRPr="0050782C">
              <w:t>Atletika: 60 m, 600 m (D), 1000 m (H), základní technika hodu míčkem, skok daleký.</w:t>
            </w:r>
          </w:p>
          <w:p w14:paraId="6D158171" w14:textId="77777777" w:rsidR="008B5EF4" w:rsidRPr="0050782C" w:rsidRDefault="008B5EF4" w:rsidP="008B5EF4">
            <w:pPr>
              <w:tabs>
                <w:tab w:val="left" w:pos="0"/>
              </w:tabs>
            </w:pPr>
          </w:p>
        </w:tc>
        <w:tc>
          <w:tcPr>
            <w:tcW w:w="1283" w:type="dxa"/>
            <w:shd w:val="clear" w:color="auto" w:fill="auto"/>
            <w:noWrap/>
          </w:tcPr>
          <w:p w14:paraId="6D13B493" w14:textId="77777777" w:rsidR="008B5EF4" w:rsidRPr="0050782C" w:rsidRDefault="008B5EF4" w:rsidP="008B5EF4">
            <w:pPr>
              <w:tabs>
                <w:tab w:val="left" w:pos="0"/>
              </w:tabs>
            </w:pPr>
          </w:p>
        </w:tc>
      </w:tr>
      <w:tr w:rsidR="0050782C" w:rsidRPr="0050782C" w14:paraId="0E398D1A" w14:textId="77777777" w:rsidTr="008B5EF4">
        <w:trPr>
          <w:trHeight w:val="1115"/>
        </w:trPr>
        <w:tc>
          <w:tcPr>
            <w:tcW w:w="506" w:type="dxa"/>
            <w:shd w:val="clear" w:color="auto" w:fill="auto"/>
            <w:noWrap/>
          </w:tcPr>
          <w:p w14:paraId="22C31368" w14:textId="77777777" w:rsidR="008B5EF4" w:rsidRPr="0050782C" w:rsidRDefault="008B5EF4" w:rsidP="008B5EF4">
            <w:pPr>
              <w:tabs>
                <w:tab w:val="left" w:pos="0"/>
              </w:tabs>
              <w:jc w:val="center"/>
            </w:pPr>
            <w:r w:rsidRPr="0050782C">
              <w:t>6.</w:t>
            </w:r>
          </w:p>
        </w:tc>
        <w:tc>
          <w:tcPr>
            <w:tcW w:w="6672" w:type="dxa"/>
            <w:shd w:val="clear" w:color="auto" w:fill="auto"/>
          </w:tcPr>
          <w:p w14:paraId="30CC4A8F" w14:textId="77777777" w:rsidR="008B5EF4" w:rsidRPr="0050782C" w:rsidRDefault="008B5EF4" w:rsidP="008B5EF4">
            <w:r w:rsidRPr="0050782C">
              <w:t xml:space="preserve">Snaží se dohodnout na spolupráci </w:t>
            </w:r>
            <w:r w:rsidRPr="0050782C">
              <w:br/>
              <w:t>i jednoduché taktice vedoucí k úspěchu družstva a pokusí se ji dodržovat</w:t>
            </w:r>
            <w:r w:rsidRPr="0050782C">
              <w:rPr>
                <w:b/>
              </w:rPr>
              <w:t>.</w:t>
            </w:r>
          </w:p>
        </w:tc>
        <w:tc>
          <w:tcPr>
            <w:tcW w:w="6673" w:type="dxa"/>
            <w:shd w:val="clear" w:color="auto" w:fill="auto"/>
          </w:tcPr>
          <w:p w14:paraId="28551842" w14:textId="77777777" w:rsidR="008B5EF4" w:rsidRPr="0050782C" w:rsidRDefault="008B5EF4" w:rsidP="008B5EF4">
            <w:r w:rsidRPr="0050782C">
              <w:t>Sportovní hry - fotbal, basketbal, florbal, pálkovací hry, přehazovaná, vybíjená.</w:t>
            </w:r>
          </w:p>
          <w:p w14:paraId="63905A51" w14:textId="77777777" w:rsidR="008B5EF4" w:rsidRPr="0050782C" w:rsidRDefault="008B5EF4" w:rsidP="008B5EF4">
            <w:pPr>
              <w:tabs>
                <w:tab w:val="left" w:pos="0"/>
              </w:tabs>
            </w:pPr>
          </w:p>
        </w:tc>
        <w:tc>
          <w:tcPr>
            <w:tcW w:w="1283" w:type="dxa"/>
            <w:shd w:val="clear" w:color="auto" w:fill="auto"/>
            <w:noWrap/>
          </w:tcPr>
          <w:p w14:paraId="33E5B410" w14:textId="77777777" w:rsidR="008B5EF4" w:rsidRPr="0050782C" w:rsidRDefault="008B5EF4" w:rsidP="008B5EF4">
            <w:pPr>
              <w:tabs>
                <w:tab w:val="left" w:pos="0"/>
              </w:tabs>
            </w:pPr>
          </w:p>
        </w:tc>
      </w:tr>
      <w:tr w:rsidR="0050782C" w:rsidRPr="0050782C" w14:paraId="5F2C6FEB" w14:textId="77777777" w:rsidTr="008B5EF4">
        <w:trPr>
          <w:trHeight w:val="1110"/>
        </w:trPr>
        <w:tc>
          <w:tcPr>
            <w:tcW w:w="506" w:type="dxa"/>
            <w:shd w:val="clear" w:color="auto" w:fill="auto"/>
            <w:noWrap/>
          </w:tcPr>
          <w:p w14:paraId="50E6D644" w14:textId="77777777" w:rsidR="008B5EF4" w:rsidRPr="0050782C" w:rsidRDefault="008B5EF4" w:rsidP="008B5EF4">
            <w:pPr>
              <w:tabs>
                <w:tab w:val="left" w:pos="0"/>
              </w:tabs>
              <w:jc w:val="center"/>
            </w:pPr>
            <w:r w:rsidRPr="0050782C">
              <w:t>7.</w:t>
            </w:r>
          </w:p>
        </w:tc>
        <w:tc>
          <w:tcPr>
            <w:tcW w:w="6672" w:type="dxa"/>
            <w:shd w:val="clear" w:color="auto" w:fill="auto"/>
          </w:tcPr>
          <w:p w14:paraId="42B6D4E8" w14:textId="77777777" w:rsidR="008B5EF4" w:rsidRPr="0050782C" w:rsidRDefault="008B5EF4" w:rsidP="008B5EF4">
            <w:r w:rsidRPr="0050782C">
              <w:t>Snaží se sledovat určené pohybové činnosti a výkony, pokusí se je evidovat a vyhodnotit.</w:t>
            </w:r>
          </w:p>
        </w:tc>
        <w:tc>
          <w:tcPr>
            <w:tcW w:w="6673" w:type="dxa"/>
            <w:shd w:val="clear" w:color="auto" w:fill="auto"/>
          </w:tcPr>
          <w:p w14:paraId="7B1298D3" w14:textId="77777777" w:rsidR="008B5EF4" w:rsidRPr="0050782C" w:rsidRDefault="008B5EF4" w:rsidP="008B5EF4">
            <w:r w:rsidRPr="0050782C">
              <w:t>Průpravná, koordinační, kompenzační, kondiční a tvořivá cvičení.</w:t>
            </w:r>
          </w:p>
        </w:tc>
        <w:tc>
          <w:tcPr>
            <w:tcW w:w="1283" w:type="dxa"/>
            <w:shd w:val="clear" w:color="auto" w:fill="auto"/>
            <w:noWrap/>
          </w:tcPr>
          <w:p w14:paraId="137DE0F9" w14:textId="77777777" w:rsidR="008B5EF4" w:rsidRPr="0050782C" w:rsidRDefault="008B5EF4" w:rsidP="008B5EF4"/>
        </w:tc>
      </w:tr>
      <w:tr w:rsidR="0050782C" w:rsidRPr="0050782C" w14:paraId="6E33CE4C" w14:textId="77777777" w:rsidTr="008B5EF4">
        <w:trPr>
          <w:trHeight w:val="790"/>
        </w:trPr>
        <w:tc>
          <w:tcPr>
            <w:tcW w:w="506" w:type="dxa"/>
            <w:shd w:val="clear" w:color="auto" w:fill="auto"/>
            <w:noWrap/>
          </w:tcPr>
          <w:p w14:paraId="46CE84CE" w14:textId="77777777" w:rsidR="008B5EF4" w:rsidRPr="0050782C" w:rsidRDefault="008B5EF4" w:rsidP="008B5EF4">
            <w:pPr>
              <w:tabs>
                <w:tab w:val="left" w:pos="0"/>
              </w:tabs>
              <w:jc w:val="center"/>
            </w:pPr>
            <w:r w:rsidRPr="0050782C">
              <w:t>7.</w:t>
            </w:r>
          </w:p>
        </w:tc>
        <w:tc>
          <w:tcPr>
            <w:tcW w:w="6672" w:type="dxa"/>
            <w:shd w:val="clear" w:color="auto" w:fill="auto"/>
          </w:tcPr>
          <w:p w14:paraId="7BC9A507" w14:textId="77777777" w:rsidR="008B5EF4" w:rsidRPr="0050782C" w:rsidRDefault="008B5EF4" w:rsidP="008B5EF4">
            <w:r w:rsidRPr="0050782C">
              <w:t>Posuzuje s pomocí učitele provedení osvojené pohybové činnosti, označí zjevné nedostatky a jejich možné příčiny</w:t>
            </w:r>
            <w:r w:rsidRPr="0050782C">
              <w:rPr>
                <w:b/>
              </w:rPr>
              <w:t>.</w:t>
            </w:r>
          </w:p>
        </w:tc>
        <w:tc>
          <w:tcPr>
            <w:tcW w:w="6673" w:type="dxa"/>
            <w:shd w:val="clear" w:color="auto" w:fill="auto"/>
          </w:tcPr>
          <w:p w14:paraId="01CD07B7" w14:textId="77777777" w:rsidR="008B5EF4" w:rsidRPr="0050782C" w:rsidRDefault="008B5EF4" w:rsidP="008B5EF4">
            <w:r w:rsidRPr="0050782C">
              <w:t>Gymnastika: akrobacie, přeskoky přes kozu, cvičení na hrazdě.</w:t>
            </w:r>
          </w:p>
        </w:tc>
        <w:tc>
          <w:tcPr>
            <w:tcW w:w="1283" w:type="dxa"/>
            <w:shd w:val="clear" w:color="auto" w:fill="auto"/>
            <w:noWrap/>
          </w:tcPr>
          <w:p w14:paraId="31ADA8DC" w14:textId="77777777" w:rsidR="008B5EF4" w:rsidRPr="0050782C" w:rsidRDefault="008B5EF4" w:rsidP="008B5EF4">
            <w:pPr>
              <w:tabs>
                <w:tab w:val="left" w:pos="0"/>
              </w:tabs>
            </w:pPr>
          </w:p>
        </w:tc>
      </w:tr>
      <w:tr w:rsidR="0050782C" w:rsidRPr="0050782C" w14:paraId="2A960C21" w14:textId="77777777" w:rsidTr="008B5EF4">
        <w:trPr>
          <w:trHeight w:val="581"/>
        </w:trPr>
        <w:tc>
          <w:tcPr>
            <w:tcW w:w="506" w:type="dxa"/>
            <w:shd w:val="clear" w:color="auto" w:fill="auto"/>
            <w:noWrap/>
          </w:tcPr>
          <w:p w14:paraId="547E2A4D" w14:textId="77777777" w:rsidR="008B5EF4" w:rsidRPr="0050782C" w:rsidRDefault="008B5EF4" w:rsidP="008B5EF4">
            <w:pPr>
              <w:tabs>
                <w:tab w:val="left" w:pos="0"/>
              </w:tabs>
              <w:jc w:val="center"/>
            </w:pPr>
            <w:r w:rsidRPr="0050782C">
              <w:lastRenderedPageBreak/>
              <w:t>7.</w:t>
            </w:r>
          </w:p>
        </w:tc>
        <w:tc>
          <w:tcPr>
            <w:tcW w:w="6672" w:type="dxa"/>
            <w:shd w:val="clear" w:color="auto" w:fill="auto"/>
          </w:tcPr>
          <w:p w14:paraId="0729AD02" w14:textId="77777777" w:rsidR="008B5EF4" w:rsidRPr="0050782C" w:rsidRDefault="008B5EF4" w:rsidP="008B5EF4">
            <w:r w:rsidRPr="0050782C">
              <w:rPr>
                <w:b/>
              </w:rPr>
              <w:t>Odmítá drogy a jiné škodliviny, jako neslučitelné se sportovní etikou a zdravím, upraví pohybovou aktivitu vzhledem k údajům o znečištění</w:t>
            </w:r>
            <w:r w:rsidRPr="0050782C">
              <w:t xml:space="preserve"> </w:t>
            </w:r>
            <w:r w:rsidRPr="0050782C">
              <w:rPr>
                <w:b/>
              </w:rPr>
              <w:t>ovzduší.</w:t>
            </w:r>
          </w:p>
        </w:tc>
        <w:tc>
          <w:tcPr>
            <w:tcW w:w="6673" w:type="dxa"/>
            <w:shd w:val="clear" w:color="auto" w:fill="auto"/>
          </w:tcPr>
          <w:p w14:paraId="64DEE1D1" w14:textId="77777777" w:rsidR="008B5EF4" w:rsidRPr="0050782C" w:rsidRDefault="008B5EF4" w:rsidP="008B5EF4">
            <w:r w:rsidRPr="0050782C">
              <w:t xml:space="preserve">Hygiena těla. Význam pohybu pro zdraví. Úpoly - jednoduché cviky zpevňování a uvolňování těla a jeho částí. Úpolové hry. </w:t>
            </w:r>
          </w:p>
        </w:tc>
        <w:tc>
          <w:tcPr>
            <w:tcW w:w="1283" w:type="dxa"/>
            <w:shd w:val="clear" w:color="auto" w:fill="auto"/>
            <w:noWrap/>
          </w:tcPr>
          <w:p w14:paraId="558A02B0" w14:textId="77777777" w:rsidR="008B5EF4" w:rsidRPr="0050782C" w:rsidRDefault="008B5EF4" w:rsidP="008B5EF4">
            <w:pPr>
              <w:tabs>
                <w:tab w:val="left" w:pos="0"/>
              </w:tabs>
            </w:pPr>
          </w:p>
        </w:tc>
      </w:tr>
      <w:tr w:rsidR="0050782C" w:rsidRPr="0050782C" w14:paraId="264478E1" w14:textId="77777777" w:rsidTr="008B5EF4">
        <w:trPr>
          <w:trHeight w:val="1067"/>
        </w:trPr>
        <w:tc>
          <w:tcPr>
            <w:tcW w:w="506" w:type="dxa"/>
            <w:shd w:val="clear" w:color="auto" w:fill="auto"/>
            <w:noWrap/>
          </w:tcPr>
          <w:p w14:paraId="595C20EF" w14:textId="77777777" w:rsidR="008B5EF4" w:rsidRPr="0050782C" w:rsidRDefault="008B5EF4" w:rsidP="008B5EF4">
            <w:pPr>
              <w:tabs>
                <w:tab w:val="left" w:pos="0"/>
              </w:tabs>
              <w:jc w:val="center"/>
            </w:pPr>
            <w:r w:rsidRPr="0050782C">
              <w:t>7.</w:t>
            </w:r>
          </w:p>
        </w:tc>
        <w:tc>
          <w:tcPr>
            <w:tcW w:w="6672" w:type="dxa"/>
            <w:shd w:val="clear" w:color="auto" w:fill="auto"/>
          </w:tcPr>
          <w:p w14:paraId="3E684D96" w14:textId="77777777" w:rsidR="008B5EF4" w:rsidRPr="0050782C" w:rsidRDefault="008B5EF4" w:rsidP="008B5EF4">
            <w:r w:rsidRPr="0050782C">
              <w:rPr>
                <w:b/>
              </w:rPr>
              <w:t>Užívá osvojované názvosloví na úrovni cvičence, rozhodčího, diváka, čtenáře novin a časopisů, uživatele internetu</w:t>
            </w:r>
            <w:r w:rsidRPr="0050782C">
              <w:t>.</w:t>
            </w:r>
          </w:p>
        </w:tc>
        <w:tc>
          <w:tcPr>
            <w:tcW w:w="6673" w:type="dxa"/>
            <w:shd w:val="clear" w:color="auto" w:fill="auto"/>
          </w:tcPr>
          <w:p w14:paraId="42754863" w14:textId="77777777" w:rsidR="008B5EF4" w:rsidRPr="0050782C" w:rsidRDefault="008B5EF4" w:rsidP="008B5EF4">
            <w:r w:rsidRPr="0050782C">
              <w:t>Tělocvičné názvosloví, smluvené povely, signály, gesta, značky.</w:t>
            </w:r>
          </w:p>
          <w:p w14:paraId="2866D017" w14:textId="77777777" w:rsidR="008B5EF4" w:rsidRPr="0050782C" w:rsidRDefault="008B5EF4" w:rsidP="008B5EF4">
            <w:r w:rsidRPr="0050782C">
              <w:t>Atletika - běžecká abeceda. 60 m, 600 m (D), 1000m (H) ve zlepšeném osobním tempu, skok daleký, skok vysoký, hod.</w:t>
            </w:r>
          </w:p>
        </w:tc>
        <w:tc>
          <w:tcPr>
            <w:tcW w:w="1283" w:type="dxa"/>
            <w:shd w:val="clear" w:color="auto" w:fill="auto"/>
            <w:noWrap/>
          </w:tcPr>
          <w:p w14:paraId="0B49B8D5" w14:textId="77777777" w:rsidR="008B5EF4" w:rsidRPr="0050782C" w:rsidRDefault="008B5EF4" w:rsidP="008B5EF4">
            <w:pPr>
              <w:tabs>
                <w:tab w:val="left" w:pos="0"/>
              </w:tabs>
            </w:pPr>
          </w:p>
        </w:tc>
      </w:tr>
      <w:tr w:rsidR="0050782C" w:rsidRPr="0050782C" w14:paraId="18A9F73B" w14:textId="77777777" w:rsidTr="008B5EF4">
        <w:trPr>
          <w:trHeight w:val="1077"/>
        </w:trPr>
        <w:tc>
          <w:tcPr>
            <w:tcW w:w="506" w:type="dxa"/>
            <w:shd w:val="clear" w:color="auto" w:fill="auto"/>
            <w:noWrap/>
          </w:tcPr>
          <w:p w14:paraId="2BDE1DBD" w14:textId="77777777" w:rsidR="008B5EF4" w:rsidRPr="0050782C" w:rsidRDefault="008B5EF4" w:rsidP="008B5EF4">
            <w:pPr>
              <w:tabs>
                <w:tab w:val="left" w:pos="0"/>
              </w:tabs>
              <w:jc w:val="center"/>
            </w:pPr>
            <w:r w:rsidRPr="0050782C">
              <w:t>7.</w:t>
            </w:r>
          </w:p>
        </w:tc>
        <w:tc>
          <w:tcPr>
            <w:tcW w:w="6672" w:type="dxa"/>
            <w:shd w:val="clear" w:color="auto" w:fill="auto"/>
          </w:tcPr>
          <w:p w14:paraId="0327B8E0" w14:textId="77777777" w:rsidR="008B5EF4" w:rsidRPr="0050782C" w:rsidRDefault="008B5EF4" w:rsidP="008B5EF4">
            <w:r w:rsidRPr="0050782C">
              <w:rPr>
                <w:b/>
              </w:rPr>
              <w:t xml:space="preserve">Rozlišuje a uplatňuje práva a povinnosti vyplývající z role hráče, rozhodčího, diváka, organizátora. </w:t>
            </w:r>
          </w:p>
        </w:tc>
        <w:tc>
          <w:tcPr>
            <w:tcW w:w="6673" w:type="dxa"/>
            <w:shd w:val="clear" w:color="auto" w:fill="auto"/>
          </w:tcPr>
          <w:p w14:paraId="25EC1B5B" w14:textId="77777777" w:rsidR="008B5EF4" w:rsidRPr="0050782C" w:rsidRDefault="008B5EF4" w:rsidP="008B5EF4">
            <w:r w:rsidRPr="0050782C">
              <w:t>Sportovní hry - fotbal, košíková, odbíjená, přehazovaná, pálkovací hry. Pohybové hry, míčové hry a netradiční aktivity.</w:t>
            </w:r>
          </w:p>
        </w:tc>
        <w:tc>
          <w:tcPr>
            <w:tcW w:w="1283" w:type="dxa"/>
            <w:shd w:val="clear" w:color="auto" w:fill="auto"/>
            <w:noWrap/>
          </w:tcPr>
          <w:p w14:paraId="6DE22B74" w14:textId="77777777" w:rsidR="008B5EF4" w:rsidRPr="0050782C" w:rsidRDefault="008B5EF4" w:rsidP="008B5EF4"/>
        </w:tc>
      </w:tr>
      <w:tr w:rsidR="0050782C" w:rsidRPr="0050782C" w14:paraId="05084102" w14:textId="77777777" w:rsidTr="008B5EF4">
        <w:trPr>
          <w:trHeight w:val="1890"/>
        </w:trPr>
        <w:tc>
          <w:tcPr>
            <w:tcW w:w="506" w:type="dxa"/>
            <w:shd w:val="clear" w:color="auto" w:fill="auto"/>
            <w:noWrap/>
          </w:tcPr>
          <w:p w14:paraId="4B7E5019" w14:textId="77777777" w:rsidR="008B5EF4" w:rsidRPr="0050782C" w:rsidRDefault="008B5EF4" w:rsidP="008B5EF4">
            <w:pPr>
              <w:tabs>
                <w:tab w:val="left" w:pos="0"/>
              </w:tabs>
              <w:jc w:val="center"/>
            </w:pPr>
            <w:r w:rsidRPr="0050782C">
              <w:t>8.</w:t>
            </w:r>
          </w:p>
        </w:tc>
        <w:tc>
          <w:tcPr>
            <w:tcW w:w="6672" w:type="dxa"/>
            <w:shd w:val="clear" w:color="auto" w:fill="auto"/>
          </w:tcPr>
          <w:p w14:paraId="47D3BBBA" w14:textId="77777777" w:rsidR="008B5EF4" w:rsidRPr="0050782C" w:rsidRDefault="008B5EF4" w:rsidP="008B5EF4">
            <w:r w:rsidRPr="0050782C">
              <w:rPr>
                <w:b/>
              </w:rPr>
              <w:t>Usiluje o zlepšení své tělesné zdatnosti, z nabídky zvolí vhodný rozvojový program.               Zpracuje naměřená data a informace o pohybových aktivitách a podílí se na jejich prezentaci.</w:t>
            </w:r>
            <w:r w:rsidRPr="0050782C">
              <w:t xml:space="preserve"> </w:t>
            </w:r>
          </w:p>
        </w:tc>
        <w:tc>
          <w:tcPr>
            <w:tcW w:w="6673" w:type="dxa"/>
            <w:shd w:val="clear" w:color="auto" w:fill="auto"/>
          </w:tcPr>
          <w:p w14:paraId="20D5B6F3" w14:textId="77777777" w:rsidR="008B5EF4" w:rsidRPr="0050782C" w:rsidRDefault="008B5EF4" w:rsidP="008B5EF4">
            <w:r w:rsidRPr="0050782C">
              <w:t xml:space="preserve">Atletika: 60m, skok daleký, skok vysoký, vrh koulí, vytrvalostní běh 800m(D)1500m(H).                  </w:t>
            </w:r>
          </w:p>
          <w:p w14:paraId="41D83CBA" w14:textId="77777777" w:rsidR="008B5EF4" w:rsidRPr="0050782C" w:rsidRDefault="008B5EF4" w:rsidP="008B5EF4">
            <w:r w:rsidRPr="0050782C">
              <w:t>Průpravná, kondiční, kompenzační a vyrovnávací cvičení.</w:t>
            </w:r>
          </w:p>
          <w:p w14:paraId="1F9E8B1B" w14:textId="77777777" w:rsidR="008B5EF4" w:rsidRPr="0050782C" w:rsidRDefault="008B5EF4" w:rsidP="008B5EF4">
            <w:r w:rsidRPr="0050782C">
              <w:t>Měření výkonů a posuzování pohybových dovedností.</w:t>
            </w:r>
          </w:p>
        </w:tc>
        <w:tc>
          <w:tcPr>
            <w:tcW w:w="1283" w:type="dxa"/>
            <w:shd w:val="clear" w:color="auto" w:fill="auto"/>
            <w:noWrap/>
          </w:tcPr>
          <w:p w14:paraId="204B54FD" w14:textId="77777777" w:rsidR="008B5EF4" w:rsidRPr="0050782C" w:rsidRDefault="008B5EF4" w:rsidP="008B5EF4">
            <w:pPr>
              <w:tabs>
                <w:tab w:val="left" w:pos="0"/>
              </w:tabs>
            </w:pPr>
          </w:p>
        </w:tc>
      </w:tr>
      <w:tr w:rsidR="0050782C" w:rsidRPr="0050782C" w14:paraId="65627C18" w14:textId="77777777" w:rsidTr="008B5EF4">
        <w:trPr>
          <w:trHeight w:val="784"/>
        </w:trPr>
        <w:tc>
          <w:tcPr>
            <w:tcW w:w="506" w:type="dxa"/>
            <w:shd w:val="clear" w:color="auto" w:fill="auto"/>
            <w:noWrap/>
          </w:tcPr>
          <w:p w14:paraId="28B2AE10" w14:textId="77777777" w:rsidR="008B5EF4" w:rsidRPr="0050782C" w:rsidRDefault="008B5EF4" w:rsidP="008B5EF4">
            <w:pPr>
              <w:tabs>
                <w:tab w:val="left" w:pos="0"/>
              </w:tabs>
              <w:jc w:val="center"/>
            </w:pPr>
            <w:r w:rsidRPr="0050782C">
              <w:t>8.</w:t>
            </w:r>
          </w:p>
        </w:tc>
        <w:tc>
          <w:tcPr>
            <w:tcW w:w="6672" w:type="dxa"/>
            <w:shd w:val="clear" w:color="auto" w:fill="auto"/>
          </w:tcPr>
          <w:p w14:paraId="69CC6876" w14:textId="77777777" w:rsidR="008B5EF4" w:rsidRPr="0050782C" w:rsidRDefault="008B5EF4" w:rsidP="008B5EF4">
            <w:r w:rsidRPr="0050782C">
              <w:rPr>
                <w:b/>
              </w:rPr>
              <w:t xml:space="preserve">Sleduje určené prvky pohybové činnosti a výkony, eviduje je </w:t>
            </w:r>
            <w:r w:rsidRPr="0050782C">
              <w:rPr>
                <w:b/>
              </w:rPr>
              <w:br/>
              <w:t>a vyhodnotí.</w:t>
            </w:r>
          </w:p>
        </w:tc>
        <w:tc>
          <w:tcPr>
            <w:tcW w:w="6673" w:type="dxa"/>
            <w:shd w:val="clear" w:color="auto" w:fill="auto"/>
          </w:tcPr>
          <w:p w14:paraId="61D07019" w14:textId="77777777" w:rsidR="008B5EF4" w:rsidRPr="0050782C" w:rsidRDefault="008B5EF4" w:rsidP="008B5EF4">
            <w:r w:rsidRPr="0050782C">
              <w:t>Posuzování pohybových dovedností.</w:t>
            </w:r>
          </w:p>
          <w:p w14:paraId="14696B3E" w14:textId="77777777" w:rsidR="008B5EF4" w:rsidRPr="0050782C" w:rsidRDefault="008B5EF4" w:rsidP="008B5EF4">
            <w:r w:rsidRPr="0050782C">
              <w:t>Gymnastika: akrobatická cvičení, přeskoky, cvičení na hrazdě.</w:t>
            </w:r>
          </w:p>
        </w:tc>
        <w:tc>
          <w:tcPr>
            <w:tcW w:w="1283" w:type="dxa"/>
            <w:shd w:val="clear" w:color="auto" w:fill="auto"/>
            <w:noWrap/>
          </w:tcPr>
          <w:p w14:paraId="2B43DC2D" w14:textId="77777777" w:rsidR="008B5EF4" w:rsidRPr="0050782C" w:rsidRDefault="008B5EF4" w:rsidP="008B5EF4">
            <w:pPr>
              <w:tabs>
                <w:tab w:val="left" w:pos="0"/>
              </w:tabs>
            </w:pPr>
          </w:p>
        </w:tc>
      </w:tr>
      <w:tr w:rsidR="0050782C" w:rsidRPr="0050782C" w14:paraId="101F5B8D" w14:textId="77777777" w:rsidTr="008B5EF4">
        <w:trPr>
          <w:trHeight w:val="1371"/>
        </w:trPr>
        <w:tc>
          <w:tcPr>
            <w:tcW w:w="506" w:type="dxa"/>
            <w:shd w:val="clear" w:color="auto" w:fill="auto"/>
            <w:noWrap/>
          </w:tcPr>
          <w:p w14:paraId="0E3F8514" w14:textId="77777777" w:rsidR="008B5EF4" w:rsidRPr="0050782C" w:rsidRDefault="008B5EF4" w:rsidP="008B5EF4">
            <w:pPr>
              <w:tabs>
                <w:tab w:val="left" w:pos="0"/>
              </w:tabs>
              <w:jc w:val="center"/>
            </w:pPr>
            <w:r w:rsidRPr="0050782C">
              <w:t>8.</w:t>
            </w:r>
          </w:p>
        </w:tc>
        <w:tc>
          <w:tcPr>
            <w:tcW w:w="6672" w:type="dxa"/>
            <w:shd w:val="clear" w:color="auto" w:fill="auto"/>
          </w:tcPr>
          <w:p w14:paraId="35E11A5F" w14:textId="77777777" w:rsidR="008B5EF4" w:rsidRPr="0050782C" w:rsidRDefault="008B5EF4" w:rsidP="008B5EF4">
            <w:r w:rsidRPr="0050782C">
              <w:t>Učí se uplatňovat vhodné a bezpečné chování i v méně známém prostředí sportovišť, přírody a silničního provozu, snaží se předvídat možná nebezpečí úrazu a přizpůsobí jim svou činnost.</w:t>
            </w:r>
          </w:p>
        </w:tc>
        <w:tc>
          <w:tcPr>
            <w:tcW w:w="6673" w:type="dxa"/>
            <w:shd w:val="clear" w:color="auto" w:fill="auto"/>
          </w:tcPr>
          <w:p w14:paraId="17BD7AA4" w14:textId="77777777" w:rsidR="008B5EF4" w:rsidRPr="0050782C" w:rsidRDefault="008B5EF4" w:rsidP="008B5EF4">
            <w:r w:rsidRPr="0050782C">
              <w:t xml:space="preserve">Pohybové hry a netradiční pohybové činnosti, vysvětlí význam pohybových her pro ovlivňování pohybových předpokladů. Ví, že hra přináší radost a příjemné zážitky. Vytvoří si pro pohybovou hru nové náčiní (samostatně nebo s pomocí učitele). </w:t>
            </w:r>
          </w:p>
        </w:tc>
        <w:tc>
          <w:tcPr>
            <w:tcW w:w="1283" w:type="dxa"/>
            <w:shd w:val="clear" w:color="auto" w:fill="auto"/>
            <w:noWrap/>
          </w:tcPr>
          <w:p w14:paraId="5B16AE08" w14:textId="77777777" w:rsidR="008B5EF4" w:rsidRPr="0050782C" w:rsidRDefault="008B5EF4" w:rsidP="008B5EF4">
            <w:pPr>
              <w:tabs>
                <w:tab w:val="left" w:pos="0"/>
              </w:tabs>
            </w:pPr>
          </w:p>
        </w:tc>
      </w:tr>
      <w:tr w:rsidR="0050782C" w:rsidRPr="0050782C" w14:paraId="2A2B3006" w14:textId="77777777" w:rsidTr="008B5EF4">
        <w:trPr>
          <w:trHeight w:val="855"/>
        </w:trPr>
        <w:tc>
          <w:tcPr>
            <w:tcW w:w="506" w:type="dxa"/>
            <w:shd w:val="clear" w:color="auto" w:fill="auto"/>
            <w:noWrap/>
          </w:tcPr>
          <w:p w14:paraId="1E07E041" w14:textId="77777777" w:rsidR="008B5EF4" w:rsidRPr="0050782C" w:rsidRDefault="008B5EF4" w:rsidP="008B5EF4">
            <w:pPr>
              <w:tabs>
                <w:tab w:val="left" w:pos="0"/>
              </w:tabs>
              <w:jc w:val="center"/>
            </w:pPr>
            <w:r w:rsidRPr="0050782C">
              <w:t>8.</w:t>
            </w:r>
          </w:p>
        </w:tc>
        <w:tc>
          <w:tcPr>
            <w:tcW w:w="6672" w:type="dxa"/>
            <w:shd w:val="clear" w:color="auto" w:fill="auto"/>
          </w:tcPr>
          <w:p w14:paraId="2F32E1A6" w14:textId="77777777" w:rsidR="008B5EF4" w:rsidRPr="0050782C" w:rsidRDefault="008B5EF4" w:rsidP="008B5EF4">
            <w:r w:rsidRPr="0050782C">
              <w:rPr>
                <w:b/>
              </w:rPr>
              <w:t>Zvládá v souladu s individuálními předpoklady osvojované pohybové dovednosti a tvořivě je aplikuje ve hře, soutěži, při rekreační činnosti.</w:t>
            </w:r>
          </w:p>
        </w:tc>
        <w:tc>
          <w:tcPr>
            <w:tcW w:w="6673" w:type="dxa"/>
            <w:shd w:val="clear" w:color="auto" w:fill="auto"/>
          </w:tcPr>
          <w:p w14:paraId="4E077472" w14:textId="77777777" w:rsidR="008B5EF4" w:rsidRPr="0050782C" w:rsidRDefault="008B5EF4" w:rsidP="008B5EF4">
            <w:r w:rsidRPr="0050782C">
              <w:t>Sportovní hry: základní pravidla sportovních her: kopaná, košíková, odbíjená, házená, florbal, pálkovací hry.</w:t>
            </w:r>
          </w:p>
          <w:p w14:paraId="0F0B1CC6" w14:textId="77777777" w:rsidR="008B5EF4" w:rsidRPr="0050782C" w:rsidRDefault="008B5EF4" w:rsidP="008B5EF4">
            <w:r w:rsidRPr="0050782C">
              <w:t>Estetické a kondiční formy cvičení.</w:t>
            </w:r>
          </w:p>
        </w:tc>
        <w:tc>
          <w:tcPr>
            <w:tcW w:w="1283" w:type="dxa"/>
            <w:shd w:val="clear" w:color="auto" w:fill="auto"/>
            <w:noWrap/>
          </w:tcPr>
          <w:p w14:paraId="385B85DD" w14:textId="77777777" w:rsidR="008B5EF4" w:rsidRPr="0050782C" w:rsidRDefault="008B5EF4" w:rsidP="008B5EF4">
            <w:pPr>
              <w:tabs>
                <w:tab w:val="left" w:pos="0"/>
              </w:tabs>
            </w:pPr>
            <w:r w:rsidRPr="0050782C">
              <w:t> </w:t>
            </w:r>
          </w:p>
        </w:tc>
      </w:tr>
      <w:tr w:rsidR="0050782C" w:rsidRPr="0050782C" w14:paraId="471099F9" w14:textId="77777777" w:rsidTr="008B5EF4">
        <w:trPr>
          <w:trHeight w:val="1416"/>
        </w:trPr>
        <w:tc>
          <w:tcPr>
            <w:tcW w:w="506" w:type="dxa"/>
            <w:shd w:val="clear" w:color="auto" w:fill="auto"/>
            <w:noWrap/>
          </w:tcPr>
          <w:p w14:paraId="55DE2D9F" w14:textId="77777777" w:rsidR="008B5EF4" w:rsidRPr="0050782C" w:rsidRDefault="008B5EF4" w:rsidP="008B5EF4">
            <w:pPr>
              <w:tabs>
                <w:tab w:val="left" w:pos="0"/>
              </w:tabs>
              <w:jc w:val="center"/>
            </w:pPr>
            <w:r w:rsidRPr="0050782C">
              <w:lastRenderedPageBreak/>
              <w:t>8.</w:t>
            </w:r>
          </w:p>
        </w:tc>
        <w:tc>
          <w:tcPr>
            <w:tcW w:w="6672" w:type="dxa"/>
            <w:shd w:val="clear" w:color="auto" w:fill="auto"/>
          </w:tcPr>
          <w:p w14:paraId="478905A0" w14:textId="77777777" w:rsidR="008B5EF4" w:rsidRPr="0050782C" w:rsidRDefault="008B5EF4" w:rsidP="008B5EF4">
            <w:r w:rsidRPr="0050782C">
              <w:rPr>
                <w:b/>
              </w:rPr>
              <w:t>Posoudí provedení osvojované pohybové činnosti, označí zjevné nedostatky a jejich možné</w:t>
            </w:r>
            <w:r w:rsidRPr="0050782C">
              <w:t xml:space="preserve"> </w:t>
            </w:r>
            <w:r w:rsidRPr="0050782C">
              <w:rPr>
                <w:b/>
              </w:rPr>
              <w:t>příčiny.</w:t>
            </w:r>
          </w:p>
        </w:tc>
        <w:tc>
          <w:tcPr>
            <w:tcW w:w="6673" w:type="dxa"/>
            <w:shd w:val="clear" w:color="auto" w:fill="auto"/>
          </w:tcPr>
          <w:p w14:paraId="6EA9B54C" w14:textId="77777777" w:rsidR="008B5EF4" w:rsidRPr="0050782C" w:rsidRDefault="008B5EF4" w:rsidP="008B5EF4">
            <w:r w:rsidRPr="0050782C">
              <w:t xml:space="preserve">Úpoly, základní principy zpevňování a uvolňování těla a jeho částí, zásady bezpečnosti při úpolových cvičeních, následky zneužití bojových umění, fair play. </w:t>
            </w:r>
          </w:p>
        </w:tc>
        <w:tc>
          <w:tcPr>
            <w:tcW w:w="1283" w:type="dxa"/>
            <w:shd w:val="clear" w:color="auto" w:fill="auto"/>
            <w:noWrap/>
          </w:tcPr>
          <w:p w14:paraId="7F9D0D35" w14:textId="77777777" w:rsidR="008B5EF4" w:rsidRPr="0050782C" w:rsidRDefault="008B5EF4" w:rsidP="008B5EF4"/>
        </w:tc>
      </w:tr>
      <w:tr w:rsidR="0050782C" w:rsidRPr="0050782C" w14:paraId="443D0746" w14:textId="77777777" w:rsidTr="008B5EF4">
        <w:trPr>
          <w:trHeight w:val="60"/>
        </w:trPr>
        <w:tc>
          <w:tcPr>
            <w:tcW w:w="506" w:type="dxa"/>
            <w:shd w:val="clear" w:color="auto" w:fill="auto"/>
            <w:noWrap/>
          </w:tcPr>
          <w:p w14:paraId="62EFB8B3" w14:textId="77777777" w:rsidR="008B5EF4" w:rsidRPr="0050782C" w:rsidRDefault="008B5EF4" w:rsidP="008B5EF4">
            <w:pPr>
              <w:tabs>
                <w:tab w:val="left" w:pos="0"/>
              </w:tabs>
            </w:pPr>
          </w:p>
        </w:tc>
        <w:tc>
          <w:tcPr>
            <w:tcW w:w="6672" w:type="dxa"/>
            <w:shd w:val="clear" w:color="auto" w:fill="auto"/>
            <w:noWrap/>
          </w:tcPr>
          <w:p w14:paraId="218DA3AA" w14:textId="77777777" w:rsidR="008B5EF4" w:rsidRPr="0050782C" w:rsidRDefault="008B5EF4" w:rsidP="008B5EF4">
            <w:pPr>
              <w:tabs>
                <w:tab w:val="left" w:pos="0"/>
              </w:tabs>
            </w:pPr>
          </w:p>
        </w:tc>
        <w:tc>
          <w:tcPr>
            <w:tcW w:w="6673" w:type="dxa"/>
            <w:shd w:val="clear" w:color="auto" w:fill="auto"/>
            <w:noWrap/>
          </w:tcPr>
          <w:p w14:paraId="51CC752B" w14:textId="77777777" w:rsidR="008B5EF4" w:rsidRPr="0050782C" w:rsidRDefault="008B5EF4" w:rsidP="008B5EF4">
            <w:pPr>
              <w:tabs>
                <w:tab w:val="left" w:pos="0"/>
              </w:tabs>
            </w:pPr>
          </w:p>
        </w:tc>
        <w:tc>
          <w:tcPr>
            <w:tcW w:w="1283" w:type="dxa"/>
            <w:shd w:val="clear" w:color="auto" w:fill="auto"/>
            <w:noWrap/>
          </w:tcPr>
          <w:p w14:paraId="2BB7C63E" w14:textId="77777777" w:rsidR="008B5EF4" w:rsidRPr="0050782C" w:rsidRDefault="008B5EF4" w:rsidP="008B5EF4">
            <w:pPr>
              <w:tabs>
                <w:tab w:val="left" w:pos="0"/>
              </w:tabs>
            </w:pPr>
          </w:p>
        </w:tc>
      </w:tr>
      <w:tr w:rsidR="0050782C" w:rsidRPr="0050782C" w14:paraId="00AE40CA" w14:textId="77777777" w:rsidTr="008B5EF4">
        <w:trPr>
          <w:trHeight w:val="1710"/>
        </w:trPr>
        <w:tc>
          <w:tcPr>
            <w:tcW w:w="506" w:type="dxa"/>
            <w:shd w:val="clear" w:color="auto" w:fill="auto"/>
            <w:noWrap/>
          </w:tcPr>
          <w:p w14:paraId="744CDE98" w14:textId="77777777" w:rsidR="008B5EF4" w:rsidRPr="0050782C" w:rsidRDefault="008B5EF4" w:rsidP="008B5EF4">
            <w:pPr>
              <w:tabs>
                <w:tab w:val="left" w:pos="0"/>
              </w:tabs>
              <w:jc w:val="center"/>
            </w:pPr>
            <w:r w:rsidRPr="0050782C">
              <w:t>9.</w:t>
            </w:r>
          </w:p>
        </w:tc>
        <w:tc>
          <w:tcPr>
            <w:tcW w:w="6672" w:type="dxa"/>
            <w:shd w:val="clear" w:color="auto" w:fill="auto"/>
          </w:tcPr>
          <w:p w14:paraId="44046913" w14:textId="77777777" w:rsidR="008B5EF4" w:rsidRPr="0050782C" w:rsidRDefault="008B5EF4" w:rsidP="008B5EF4">
            <w:r w:rsidRPr="0050782C">
              <w:rPr>
                <w:b/>
              </w:rPr>
              <w:t>Naplňuje ve školních podmínkách základní olympijské myšlenky – čestné soupeření, pomoc handicapovaným, respekt k opačnému pohlaví, ochranu přírody při sportu.</w:t>
            </w:r>
          </w:p>
        </w:tc>
        <w:tc>
          <w:tcPr>
            <w:tcW w:w="6673" w:type="dxa"/>
            <w:shd w:val="clear" w:color="auto" w:fill="auto"/>
          </w:tcPr>
          <w:p w14:paraId="783FE17B" w14:textId="77777777" w:rsidR="008B5EF4" w:rsidRPr="0050782C" w:rsidRDefault="008B5EF4" w:rsidP="008B5EF4">
            <w:r w:rsidRPr="0050782C">
              <w:t>Průpravná, kompenzační, koordinační, kondiční, vyrovnávací, relaxační a jiná zdravotně zaměřená cvičení.</w:t>
            </w:r>
          </w:p>
          <w:p w14:paraId="45BA14E2" w14:textId="77777777" w:rsidR="008B5EF4" w:rsidRPr="0050782C" w:rsidRDefault="008B5EF4" w:rsidP="008B5EF4">
            <w:r w:rsidRPr="0050782C">
              <w:t>Zásady jednání a chování v různém prostředí.</w:t>
            </w:r>
          </w:p>
          <w:p w14:paraId="0EBFFCD8" w14:textId="77777777" w:rsidR="008B5EF4" w:rsidRPr="0050782C" w:rsidRDefault="008B5EF4" w:rsidP="008B5EF4">
            <w:r w:rsidRPr="0050782C">
              <w:t>Olympismus.</w:t>
            </w:r>
          </w:p>
        </w:tc>
        <w:tc>
          <w:tcPr>
            <w:tcW w:w="1283" w:type="dxa"/>
            <w:shd w:val="clear" w:color="auto" w:fill="auto"/>
          </w:tcPr>
          <w:p w14:paraId="76539CAB" w14:textId="77777777" w:rsidR="008B5EF4" w:rsidRPr="0050782C" w:rsidRDefault="008B5EF4" w:rsidP="008B5EF4"/>
        </w:tc>
      </w:tr>
      <w:tr w:rsidR="0050782C" w:rsidRPr="0050782C" w14:paraId="5C81867E" w14:textId="77777777" w:rsidTr="008B5EF4">
        <w:trPr>
          <w:trHeight w:val="595"/>
        </w:trPr>
        <w:tc>
          <w:tcPr>
            <w:tcW w:w="506" w:type="dxa"/>
            <w:shd w:val="clear" w:color="auto" w:fill="auto"/>
            <w:noWrap/>
          </w:tcPr>
          <w:p w14:paraId="37F831D1" w14:textId="77777777" w:rsidR="008B5EF4" w:rsidRPr="0050782C" w:rsidRDefault="008B5EF4" w:rsidP="008B5EF4">
            <w:pPr>
              <w:tabs>
                <w:tab w:val="left" w:pos="0"/>
              </w:tabs>
              <w:jc w:val="center"/>
            </w:pPr>
            <w:r w:rsidRPr="0050782C">
              <w:t>9.</w:t>
            </w:r>
          </w:p>
        </w:tc>
        <w:tc>
          <w:tcPr>
            <w:tcW w:w="6672" w:type="dxa"/>
            <w:shd w:val="clear" w:color="auto" w:fill="auto"/>
          </w:tcPr>
          <w:p w14:paraId="479BEDC0" w14:textId="77777777" w:rsidR="008B5EF4" w:rsidRPr="0050782C" w:rsidRDefault="008B5EF4" w:rsidP="008B5EF4">
            <w:pPr>
              <w:autoSpaceDE w:val="0"/>
              <w:autoSpaceDN w:val="0"/>
              <w:adjustRightInd w:val="0"/>
              <w:rPr>
                <w:b/>
              </w:rPr>
            </w:pPr>
            <w:r w:rsidRPr="0050782C">
              <w:rPr>
                <w:b/>
              </w:rPr>
              <w:t xml:space="preserve">Samostatně se připraví před pohybovou činností, ukončí ji </w:t>
            </w:r>
            <w:r w:rsidRPr="0050782C">
              <w:rPr>
                <w:b/>
              </w:rPr>
              <w:br/>
              <w:t>ve shodě s hlavní činností – zatěžovanými</w:t>
            </w:r>
            <w:r w:rsidRPr="0050782C">
              <w:t xml:space="preserve"> </w:t>
            </w:r>
            <w:r w:rsidRPr="0050782C">
              <w:rPr>
                <w:b/>
              </w:rPr>
              <w:t>svaly.</w:t>
            </w:r>
          </w:p>
        </w:tc>
        <w:tc>
          <w:tcPr>
            <w:tcW w:w="6673" w:type="dxa"/>
            <w:shd w:val="clear" w:color="auto" w:fill="auto"/>
          </w:tcPr>
          <w:p w14:paraId="43FCC75A" w14:textId="77777777" w:rsidR="008B5EF4" w:rsidRPr="0050782C" w:rsidRDefault="008B5EF4" w:rsidP="008B5EF4">
            <w:r w:rsidRPr="0050782C">
              <w:t>Průpravná, kompenzační, vyrovnávací, relaxační cvičení.</w:t>
            </w:r>
          </w:p>
          <w:p w14:paraId="5378910D" w14:textId="77777777" w:rsidR="008B5EF4" w:rsidRPr="0050782C" w:rsidRDefault="008B5EF4" w:rsidP="008B5EF4">
            <w:r w:rsidRPr="0050782C">
              <w:t>Sportovní gymnastika: přeskoky, akrobacie, cvičení na nářadí.</w:t>
            </w:r>
          </w:p>
        </w:tc>
        <w:tc>
          <w:tcPr>
            <w:tcW w:w="1283" w:type="dxa"/>
            <w:shd w:val="clear" w:color="auto" w:fill="auto"/>
          </w:tcPr>
          <w:p w14:paraId="536172E4" w14:textId="77777777" w:rsidR="008B5EF4" w:rsidRPr="0050782C" w:rsidRDefault="008B5EF4" w:rsidP="008B5EF4">
            <w:pPr>
              <w:tabs>
                <w:tab w:val="left" w:pos="0"/>
              </w:tabs>
            </w:pPr>
          </w:p>
        </w:tc>
      </w:tr>
      <w:tr w:rsidR="0050782C" w:rsidRPr="0050782C" w14:paraId="5E4EAB59" w14:textId="77777777" w:rsidTr="008B5EF4">
        <w:trPr>
          <w:trHeight w:val="835"/>
        </w:trPr>
        <w:tc>
          <w:tcPr>
            <w:tcW w:w="506" w:type="dxa"/>
            <w:shd w:val="clear" w:color="auto" w:fill="auto"/>
            <w:noWrap/>
          </w:tcPr>
          <w:p w14:paraId="70117EAA" w14:textId="77777777" w:rsidR="008B5EF4" w:rsidRPr="0050782C" w:rsidRDefault="008B5EF4" w:rsidP="008B5EF4">
            <w:pPr>
              <w:tabs>
                <w:tab w:val="left" w:pos="0"/>
              </w:tabs>
              <w:jc w:val="center"/>
            </w:pPr>
            <w:r w:rsidRPr="0050782C">
              <w:t>9.</w:t>
            </w:r>
          </w:p>
        </w:tc>
        <w:tc>
          <w:tcPr>
            <w:tcW w:w="6672" w:type="dxa"/>
            <w:shd w:val="clear" w:color="auto" w:fill="auto"/>
          </w:tcPr>
          <w:p w14:paraId="6A35395D" w14:textId="77777777" w:rsidR="008B5EF4" w:rsidRPr="0050782C" w:rsidRDefault="008B5EF4" w:rsidP="008B5EF4">
            <w:r w:rsidRPr="0050782C">
              <w:rPr>
                <w:b/>
              </w:rPr>
              <w:t>Zorganizuje samostatně i v týmu jednoduché turnaje, závody, turistické akce na úrovni školy, spolurozhoduje osvojované hry a soutěže.</w:t>
            </w:r>
          </w:p>
        </w:tc>
        <w:tc>
          <w:tcPr>
            <w:tcW w:w="6673" w:type="dxa"/>
            <w:shd w:val="clear" w:color="auto" w:fill="auto"/>
          </w:tcPr>
          <w:p w14:paraId="16E69D7F" w14:textId="77777777" w:rsidR="008B5EF4" w:rsidRPr="0050782C" w:rsidRDefault="008B5EF4" w:rsidP="008B5EF4">
            <w:r w:rsidRPr="0050782C">
              <w:t>Lehká atletika: 60 -100 m, skok daleký, skok vysoký, vrh koulí, 800 m (D), 1500 m (H).</w:t>
            </w:r>
          </w:p>
          <w:p w14:paraId="2834DC84" w14:textId="77777777" w:rsidR="008B5EF4" w:rsidRPr="0050782C" w:rsidRDefault="008B5EF4" w:rsidP="008B5EF4">
            <w:r w:rsidRPr="0050782C">
              <w:t>Organizace prostoru a pohybových činností.</w:t>
            </w:r>
          </w:p>
          <w:p w14:paraId="0EFC8375" w14:textId="77777777" w:rsidR="008B5EF4" w:rsidRPr="0050782C" w:rsidRDefault="008B5EF4" w:rsidP="008B5EF4">
            <w:r w:rsidRPr="0050782C">
              <w:t>Hry, závody, soutěže – pravidla.</w:t>
            </w:r>
          </w:p>
        </w:tc>
        <w:tc>
          <w:tcPr>
            <w:tcW w:w="1283" w:type="dxa"/>
            <w:shd w:val="clear" w:color="auto" w:fill="auto"/>
          </w:tcPr>
          <w:p w14:paraId="084BC845" w14:textId="77777777" w:rsidR="008B5EF4" w:rsidRPr="0050782C" w:rsidRDefault="008B5EF4" w:rsidP="008B5EF4"/>
        </w:tc>
      </w:tr>
      <w:tr w:rsidR="0050782C" w:rsidRPr="0050782C" w14:paraId="76763CAB" w14:textId="77777777" w:rsidTr="008B5EF4">
        <w:trPr>
          <w:trHeight w:val="874"/>
        </w:trPr>
        <w:tc>
          <w:tcPr>
            <w:tcW w:w="506" w:type="dxa"/>
            <w:shd w:val="clear" w:color="auto" w:fill="auto"/>
            <w:noWrap/>
          </w:tcPr>
          <w:p w14:paraId="0B105C96" w14:textId="77777777" w:rsidR="008B5EF4" w:rsidRPr="0050782C" w:rsidRDefault="008B5EF4" w:rsidP="008B5EF4">
            <w:pPr>
              <w:tabs>
                <w:tab w:val="left" w:pos="0"/>
              </w:tabs>
              <w:jc w:val="center"/>
            </w:pPr>
            <w:r w:rsidRPr="0050782C">
              <w:t>9.</w:t>
            </w:r>
          </w:p>
        </w:tc>
        <w:tc>
          <w:tcPr>
            <w:tcW w:w="6672" w:type="dxa"/>
            <w:shd w:val="clear" w:color="auto" w:fill="auto"/>
          </w:tcPr>
          <w:p w14:paraId="0DBCA583" w14:textId="77777777" w:rsidR="008B5EF4" w:rsidRPr="0050782C" w:rsidRDefault="008B5EF4" w:rsidP="008B5EF4">
            <w:r w:rsidRPr="0050782C">
              <w:rPr>
                <w:b/>
              </w:rPr>
              <w:t>Uplatňuje vhodné a bezpečné chování i v méně známém prostředí sportovišť, přírody a silničního provozu, předvídá možná nebezpečí úrazu a přizpůsobí jim svou činnost.</w:t>
            </w:r>
          </w:p>
        </w:tc>
        <w:tc>
          <w:tcPr>
            <w:tcW w:w="6673" w:type="dxa"/>
            <w:shd w:val="clear" w:color="auto" w:fill="auto"/>
          </w:tcPr>
          <w:p w14:paraId="19263CDA" w14:textId="77777777" w:rsidR="008B5EF4" w:rsidRPr="0050782C" w:rsidRDefault="008B5EF4" w:rsidP="008B5EF4">
            <w:r w:rsidRPr="0050782C">
              <w:t>Pohybové hry a netradiční pohybové činnosti.</w:t>
            </w:r>
          </w:p>
        </w:tc>
        <w:tc>
          <w:tcPr>
            <w:tcW w:w="1283" w:type="dxa"/>
            <w:shd w:val="clear" w:color="auto" w:fill="auto"/>
          </w:tcPr>
          <w:p w14:paraId="6AF93BC1" w14:textId="77777777" w:rsidR="008B5EF4" w:rsidRPr="0050782C" w:rsidRDefault="008B5EF4" w:rsidP="008B5EF4">
            <w:pPr>
              <w:tabs>
                <w:tab w:val="left" w:pos="0"/>
              </w:tabs>
            </w:pPr>
          </w:p>
        </w:tc>
      </w:tr>
      <w:tr w:rsidR="0050782C" w:rsidRPr="0050782C" w14:paraId="7B391532" w14:textId="77777777" w:rsidTr="008B5EF4">
        <w:trPr>
          <w:trHeight w:val="1099"/>
        </w:trPr>
        <w:tc>
          <w:tcPr>
            <w:tcW w:w="506" w:type="dxa"/>
            <w:shd w:val="clear" w:color="auto" w:fill="auto"/>
            <w:noWrap/>
          </w:tcPr>
          <w:p w14:paraId="31025925" w14:textId="77777777" w:rsidR="008B5EF4" w:rsidRPr="0050782C" w:rsidRDefault="008B5EF4" w:rsidP="008B5EF4">
            <w:pPr>
              <w:tabs>
                <w:tab w:val="left" w:pos="0"/>
              </w:tabs>
              <w:jc w:val="center"/>
            </w:pPr>
            <w:r w:rsidRPr="0050782C">
              <w:t>9.</w:t>
            </w:r>
          </w:p>
        </w:tc>
        <w:tc>
          <w:tcPr>
            <w:tcW w:w="6672" w:type="dxa"/>
            <w:shd w:val="clear" w:color="auto" w:fill="auto"/>
          </w:tcPr>
          <w:p w14:paraId="42229F02" w14:textId="77777777" w:rsidR="008B5EF4" w:rsidRPr="0050782C" w:rsidRDefault="008B5EF4" w:rsidP="008B5EF4">
            <w:r w:rsidRPr="0050782C">
              <w:rPr>
                <w:b/>
              </w:rPr>
              <w:t>Dohodne se na spolupráci i jednoduché taktice vedoucí k úspěchu družstva a dodržuje ji.</w:t>
            </w:r>
            <w:r w:rsidRPr="0050782C">
              <w:t xml:space="preserve"> </w:t>
            </w:r>
          </w:p>
        </w:tc>
        <w:tc>
          <w:tcPr>
            <w:tcW w:w="6673" w:type="dxa"/>
            <w:shd w:val="clear" w:color="auto" w:fill="auto"/>
          </w:tcPr>
          <w:p w14:paraId="453ADCE7" w14:textId="77777777" w:rsidR="008B5EF4" w:rsidRPr="0050782C" w:rsidRDefault="008B5EF4" w:rsidP="008B5EF4">
            <w:r w:rsidRPr="0050782C">
              <w:t>Sportovní hry: kopaná, odbíjená, košíková, házená, florbal, pálkovací hry – pravidla.</w:t>
            </w:r>
          </w:p>
        </w:tc>
        <w:tc>
          <w:tcPr>
            <w:tcW w:w="1283" w:type="dxa"/>
            <w:shd w:val="clear" w:color="auto" w:fill="auto"/>
          </w:tcPr>
          <w:p w14:paraId="7E396733" w14:textId="77777777" w:rsidR="008B5EF4" w:rsidRPr="0050782C" w:rsidRDefault="008B5EF4" w:rsidP="008B5EF4"/>
        </w:tc>
      </w:tr>
    </w:tbl>
    <w:p w14:paraId="0BD827CB" w14:textId="77777777" w:rsidR="008B5EF4" w:rsidRPr="0050782C" w:rsidRDefault="008B5EF4" w:rsidP="008B5EF4">
      <w:r w:rsidRPr="0050782C">
        <w:br w:type="page"/>
      </w:r>
    </w:p>
    <w:p w14:paraId="7E7B60EC" w14:textId="77777777" w:rsidR="008B5EF4" w:rsidRPr="0050782C" w:rsidRDefault="008B5EF4" w:rsidP="002A6665">
      <w:pPr>
        <w:pStyle w:val="Nadpis3"/>
        <w:numPr>
          <w:ilvl w:val="2"/>
          <w:numId w:val="350"/>
        </w:numPr>
      </w:pPr>
      <w:bookmarkStart w:id="255" w:name="_Toc278043437"/>
      <w:bookmarkStart w:id="256" w:name="_Toc458586372"/>
      <w:bookmarkStart w:id="257" w:name="_Toc18264895"/>
      <w:bookmarkStart w:id="258" w:name="_Toc175519969"/>
      <w:bookmarkStart w:id="259" w:name="_Toc176004757"/>
      <w:r w:rsidRPr="0050782C">
        <w:lastRenderedPageBreak/>
        <w:t>Výchova ke zdraví</w:t>
      </w:r>
      <w:bookmarkEnd w:id="255"/>
      <w:bookmarkEnd w:id="256"/>
      <w:bookmarkEnd w:id="257"/>
      <w:bookmarkEnd w:id="258"/>
      <w:bookmarkEnd w:id="259"/>
    </w:p>
    <w:p w14:paraId="5E423731" w14:textId="77777777" w:rsidR="008B5EF4" w:rsidRPr="0050782C" w:rsidRDefault="008B5EF4" w:rsidP="008B5EF4"/>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6584"/>
        <w:gridCol w:w="6579"/>
        <w:gridCol w:w="1283"/>
      </w:tblGrid>
      <w:tr w:rsidR="0050782C" w:rsidRPr="0050782C" w14:paraId="61F8DDFB" w14:textId="77777777" w:rsidTr="008B5EF4">
        <w:trPr>
          <w:trHeight w:val="915"/>
        </w:trPr>
        <w:tc>
          <w:tcPr>
            <w:tcW w:w="586" w:type="dxa"/>
            <w:shd w:val="clear" w:color="auto" w:fill="auto"/>
            <w:noWrap/>
            <w:textDirection w:val="btLr"/>
            <w:hideMark/>
          </w:tcPr>
          <w:p w14:paraId="2D4C3D93" w14:textId="77777777" w:rsidR="008B5EF4" w:rsidRPr="0050782C" w:rsidRDefault="008B5EF4" w:rsidP="008B5EF4">
            <w:pPr>
              <w:jc w:val="center"/>
              <w:rPr>
                <w:b/>
                <w:bCs/>
              </w:rPr>
            </w:pPr>
            <w:r w:rsidRPr="0050782C">
              <w:rPr>
                <w:b/>
                <w:bCs/>
              </w:rPr>
              <w:t>Ročník</w:t>
            </w:r>
          </w:p>
        </w:tc>
        <w:tc>
          <w:tcPr>
            <w:tcW w:w="6633" w:type="dxa"/>
            <w:shd w:val="clear" w:color="auto" w:fill="auto"/>
            <w:hideMark/>
          </w:tcPr>
          <w:p w14:paraId="60E30405" w14:textId="77777777" w:rsidR="008B5EF4" w:rsidRPr="0050782C" w:rsidRDefault="008B5EF4" w:rsidP="008B5EF4">
            <w:pPr>
              <w:jc w:val="center"/>
              <w:rPr>
                <w:b/>
                <w:bCs/>
              </w:rPr>
            </w:pPr>
            <w:r w:rsidRPr="0050782C">
              <w:rPr>
                <w:b/>
                <w:bCs/>
              </w:rPr>
              <w:t>Očekávané výstupy</w:t>
            </w:r>
          </w:p>
        </w:tc>
        <w:tc>
          <w:tcPr>
            <w:tcW w:w="6632" w:type="dxa"/>
            <w:shd w:val="clear" w:color="auto" w:fill="auto"/>
            <w:hideMark/>
          </w:tcPr>
          <w:p w14:paraId="001E28EF" w14:textId="77777777" w:rsidR="008B5EF4" w:rsidRPr="0050782C" w:rsidRDefault="008B5EF4" w:rsidP="008B5EF4">
            <w:pPr>
              <w:jc w:val="center"/>
              <w:rPr>
                <w:b/>
                <w:bCs/>
              </w:rPr>
            </w:pPr>
            <w:r w:rsidRPr="0050782C">
              <w:rPr>
                <w:b/>
                <w:bCs/>
              </w:rPr>
              <w:t>Učivo</w:t>
            </w:r>
          </w:p>
        </w:tc>
        <w:tc>
          <w:tcPr>
            <w:tcW w:w="1283" w:type="dxa"/>
            <w:shd w:val="clear" w:color="auto" w:fill="auto"/>
            <w:hideMark/>
          </w:tcPr>
          <w:p w14:paraId="201508A1" w14:textId="77777777" w:rsidR="008B5EF4" w:rsidRPr="0050782C" w:rsidRDefault="008B5EF4" w:rsidP="008B5EF4">
            <w:pPr>
              <w:jc w:val="center"/>
              <w:rPr>
                <w:b/>
                <w:bCs/>
              </w:rPr>
            </w:pPr>
            <w:r w:rsidRPr="0050782C">
              <w:rPr>
                <w:b/>
                <w:bCs/>
              </w:rPr>
              <w:t>Průřezová témata</w:t>
            </w:r>
          </w:p>
        </w:tc>
      </w:tr>
      <w:tr w:rsidR="0050782C" w:rsidRPr="0050782C" w14:paraId="31DDDD10" w14:textId="77777777" w:rsidTr="008B5EF4">
        <w:trPr>
          <w:trHeight w:val="1920"/>
        </w:trPr>
        <w:tc>
          <w:tcPr>
            <w:tcW w:w="586" w:type="dxa"/>
            <w:shd w:val="clear" w:color="auto" w:fill="auto"/>
            <w:hideMark/>
          </w:tcPr>
          <w:p w14:paraId="2368D814" w14:textId="77777777" w:rsidR="008B5EF4" w:rsidRPr="0050782C" w:rsidRDefault="008B5EF4" w:rsidP="008B5EF4">
            <w:pPr>
              <w:jc w:val="center"/>
            </w:pPr>
            <w:r w:rsidRPr="0050782C">
              <w:t>6.</w:t>
            </w:r>
          </w:p>
        </w:tc>
        <w:tc>
          <w:tcPr>
            <w:tcW w:w="6633" w:type="dxa"/>
            <w:shd w:val="clear" w:color="auto" w:fill="auto"/>
            <w:hideMark/>
          </w:tcPr>
          <w:p w14:paraId="08362E57" w14:textId="77777777" w:rsidR="008B5EF4" w:rsidRPr="0050782C" w:rsidRDefault="008B5EF4" w:rsidP="008B5EF4">
            <w:pPr>
              <w:rPr>
                <w:b/>
                <w:bCs/>
              </w:rPr>
            </w:pPr>
            <w:r w:rsidRPr="0050782C">
              <w:rPr>
                <w:b/>
                <w:bCs/>
              </w:rPr>
              <w:t>VZTAHY MEZI LIDMI A FORMY SOUŽITÍ</w:t>
            </w:r>
          </w:p>
          <w:p w14:paraId="219C867D" w14:textId="0EDD298D" w:rsidR="008B5EF4" w:rsidRPr="0050782C" w:rsidRDefault="008B5EF4" w:rsidP="008B5EF4">
            <w:pPr>
              <w:rPr>
                <w:b/>
              </w:rPr>
            </w:pPr>
            <w:r w:rsidRPr="0050782C">
              <w:rPr>
                <w:b/>
              </w:rPr>
              <w:t>- respektuje přijatá pravidla soužití mezi spolužáky i jinými vrstevníky a přispívá k utváření dobrých mezilidských vztahů v komunitě.</w:t>
            </w:r>
          </w:p>
          <w:p w14:paraId="0CE03CCF" w14:textId="77777777" w:rsidR="008B5EF4" w:rsidRPr="0050782C" w:rsidRDefault="008B5EF4" w:rsidP="008B5EF4">
            <w:pPr>
              <w:rPr>
                <w:b/>
                <w:bCs/>
              </w:rPr>
            </w:pPr>
          </w:p>
        </w:tc>
        <w:tc>
          <w:tcPr>
            <w:tcW w:w="6632" w:type="dxa"/>
            <w:shd w:val="clear" w:color="auto" w:fill="auto"/>
            <w:hideMark/>
          </w:tcPr>
          <w:p w14:paraId="11898B0C" w14:textId="77777777" w:rsidR="008B5EF4" w:rsidRPr="0050782C" w:rsidRDefault="008B5EF4" w:rsidP="008B5EF4">
            <w:pPr>
              <w:rPr>
                <w:b/>
                <w:bCs/>
              </w:rPr>
            </w:pPr>
            <w:r w:rsidRPr="0050782C">
              <w:rPr>
                <w:b/>
                <w:bCs/>
              </w:rPr>
              <w:t>VZTAHY MEZI LIDMI A FORMY SOUŽITÍ</w:t>
            </w:r>
          </w:p>
          <w:p w14:paraId="64A80786" w14:textId="079A0545" w:rsidR="008B5EF4" w:rsidRPr="0050782C" w:rsidRDefault="008B5EF4" w:rsidP="008B5EF4">
            <w:r w:rsidRPr="0050782C">
              <w:rPr>
                <w:b/>
                <w:bCs/>
              </w:rPr>
              <w:t>vztahy</w:t>
            </w:r>
            <w:r w:rsidRPr="0050782C">
              <w:t xml:space="preserve"> </w:t>
            </w:r>
            <w:r w:rsidRPr="0050782C">
              <w:rPr>
                <w:b/>
              </w:rPr>
              <w:t>ve dvojici</w:t>
            </w:r>
            <w:r w:rsidRPr="0050782C">
              <w:t xml:space="preserve"> - kamarádství, přátelství, láska, partnerské vztahy, manželství a rodičovství.</w:t>
            </w:r>
          </w:p>
          <w:p w14:paraId="1D359A6A" w14:textId="77777777" w:rsidR="008B5EF4" w:rsidRPr="0050782C" w:rsidRDefault="008B5EF4" w:rsidP="008B5EF4"/>
          <w:p w14:paraId="2C719C37" w14:textId="77777777" w:rsidR="008B5EF4" w:rsidRPr="0050782C" w:rsidRDefault="008B5EF4" w:rsidP="008B5EF4"/>
          <w:p w14:paraId="1D82BD4E" w14:textId="77777777" w:rsidR="008B5EF4" w:rsidRPr="0050782C" w:rsidRDefault="008B5EF4" w:rsidP="008B5EF4">
            <w:pPr>
              <w:rPr>
                <w:strike/>
              </w:rPr>
            </w:pPr>
          </w:p>
          <w:p w14:paraId="3BA50C36" w14:textId="77777777" w:rsidR="008B5EF4" w:rsidRPr="0050782C" w:rsidRDefault="008B5EF4" w:rsidP="008B5EF4">
            <w:pPr>
              <w:rPr>
                <w:b/>
                <w:bCs/>
              </w:rPr>
            </w:pPr>
          </w:p>
        </w:tc>
        <w:tc>
          <w:tcPr>
            <w:tcW w:w="1283" w:type="dxa"/>
            <w:shd w:val="clear" w:color="auto" w:fill="auto"/>
          </w:tcPr>
          <w:p w14:paraId="45D25A45" w14:textId="77777777" w:rsidR="008B5EF4" w:rsidRPr="0050782C" w:rsidRDefault="008B5EF4" w:rsidP="008B5EF4"/>
        </w:tc>
      </w:tr>
      <w:tr w:rsidR="0050782C" w:rsidRPr="0050782C" w14:paraId="6F2F92DF" w14:textId="77777777" w:rsidTr="008B5EF4">
        <w:trPr>
          <w:trHeight w:val="1831"/>
        </w:trPr>
        <w:tc>
          <w:tcPr>
            <w:tcW w:w="586" w:type="dxa"/>
            <w:shd w:val="clear" w:color="auto" w:fill="auto"/>
            <w:hideMark/>
          </w:tcPr>
          <w:p w14:paraId="27767A0B" w14:textId="77777777" w:rsidR="008B5EF4" w:rsidRPr="0050782C" w:rsidRDefault="008B5EF4" w:rsidP="008B5EF4">
            <w:pPr>
              <w:jc w:val="center"/>
            </w:pPr>
            <w:r w:rsidRPr="0050782C">
              <w:t>6.</w:t>
            </w:r>
          </w:p>
        </w:tc>
        <w:tc>
          <w:tcPr>
            <w:tcW w:w="6633" w:type="dxa"/>
            <w:shd w:val="clear" w:color="auto" w:fill="auto"/>
            <w:hideMark/>
          </w:tcPr>
          <w:p w14:paraId="0734B990" w14:textId="77777777" w:rsidR="008B5EF4" w:rsidRPr="0050782C" w:rsidRDefault="008B5EF4" w:rsidP="008B5EF4">
            <w:pPr>
              <w:rPr>
                <w:b/>
              </w:rPr>
            </w:pPr>
            <w:r w:rsidRPr="0050782C">
              <w:rPr>
                <w:b/>
              </w:rPr>
              <w:t>Vysvětlí role členů komunity (rodiny, třídy, spolku) a uvede příklady pozitivního a negativního vlivu na kvalitu sociálního klimatu (vrstevnická komunita, rodinné prostředí) z hlediska prospěšnosti zdraví.</w:t>
            </w:r>
          </w:p>
          <w:p w14:paraId="0CBF7A52" w14:textId="77777777" w:rsidR="008B5EF4" w:rsidRPr="0050782C" w:rsidRDefault="008B5EF4" w:rsidP="008B5EF4">
            <w:pPr>
              <w:rPr>
                <w:strike/>
              </w:rPr>
            </w:pPr>
          </w:p>
        </w:tc>
        <w:tc>
          <w:tcPr>
            <w:tcW w:w="6632" w:type="dxa"/>
            <w:shd w:val="clear" w:color="auto" w:fill="auto"/>
            <w:hideMark/>
          </w:tcPr>
          <w:p w14:paraId="28C44753" w14:textId="77777777" w:rsidR="008B5EF4" w:rsidRPr="0050782C" w:rsidRDefault="008B5EF4" w:rsidP="008B5EF4">
            <w:pPr>
              <w:rPr>
                <w:b/>
                <w:bCs/>
              </w:rPr>
            </w:pPr>
            <w:r w:rsidRPr="0050782C">
              <w:rPr>
                <w:b/>
                <w:bCs/>
              </w:rPr>
              <w:t>VZTAHY MEZI LIDMI A FORMY SOUŽITÍ</w:t>
            </w:r>
          </w:p>
          <w:p w14:paraId="0CF10316" w14:textId="77777777" w:rsidR="008B5EF4" w:rsidRPr="0050782C" w:rsidRDefault="008B5EF4" w:rsidP="008B5EF4">
            <w:r w:rsidRPr="0050782C">
              <w:rPr>
                <w:b/>
                <w:bCs/>
              </w:rPr>
              <w:t>Vztahy a pravidla soužití v prostředí komunity</w:t>
            </w:r>
            <w:r w:rsidRPr="0050782C">
              <w:t xml:space="preserve"> - rodina, škola, vrstevnická skupina, obec, spolek.</w:t>
            </w:r>
          </w:p>
          <w:p w14:paraId="151024DB" w14:textId="77777777" w:rsidR="008B5EF4" w:rsidRPr="0050782C" w:rsidRDefault="008B5EF4" w:rsidP="008B5EF4">
            <w:r w:rsidRPr="0050782C">
              <w:t>Rodina – komunikace v rodině, vztahy. Způsoby chování v krizových situacích, řešení problémů, Linka důvěry.</w:t>
            </w:r>
          </w:p>
          <w:p w14:paraId="2762B270" w14:textId="77777777" w:rsidR="008B5EF4" w:rsidRPr="0050782C" w:rsidRDefault="008B5EF4" w:rsidP="008B5EF4">
            <w:pPr>
              <w:rPr>
                <w:b/>
                <w:bCs/>
              </w:rPr>
            </w:pPr>
          </w:p>
        </w:tc>
        <w:tc>
          <w:tcPr>
            <w:tcW w:w="1283" w:type="dxa"/>
            <w:shd w:val="clear" w:color="auto" w:fill="auto"/>
          </w:tcPr>
          <w:p w14:paraId="1064341A" w14:textId="77777777" w:rsidR="008B5EF4" w:rsidRPr="0050782C" w:rsidRDefault="008B5EF4" w:rsidP="008B5EF4"/>
        </w:tc>
      </w:tr>
      <w:tr w:rsidR="0050782C" w:rsidRPr="0050782C" w14:paraId="4BC337EA" w14:textId="77777777" w:rsidTr="008B5EF4">
        <w:trPr>
          <w:trHeight w:val="1779"/>
        </w:trPr>
        <w:tc>
          <w:tcPr>
            <w:tcW w:w="586" w:type="dxa"/>
            <w:shd w:val="clear" w:color="auto" w:fill="auto"/>
            <w:hideMark/>
          </w:tcPr>
          <w:p w14:paraId="0F227584" w14:textId="77777777" w:rsidR="008B5EF4" w:rsidRPr="0050782C" w:rsidRDefault="008B5EF4" w:rsidP="008B5EF4">
            <w:pPr>
              <w:jc w:val="center"/>
            </w:pPr>
            <w:r w:rsidRPr="0050782C">
              <w:t>6.</w:t>
            </w:r>
          </w:p>
        </w:tc>
        <w:tc>
          <w:tcPr>
            <w:tcW w:w="6633" w:type="dxa"/>
            <w:shd w:val="clear" w:color="auto" w:fill="auto"/>
            <w:hideMark/>
          </w:tcPr>
          <w:p w14:paraId="38031036" w14:textId="77777777" w:rsidR="008B5EF4" w:rsidRPr="0050782C" w:rsidRDefault="008B5EF4" w:rsidP="008B5EF4">
            <w:pPr>
              <w:rPr>
                <w:b/>
                <w:bCs/>
              </w:rPr>
            </w:pPr>
            <w:r w:rsidRPr="0050782C">
              <w:rPr>
                <w:b/>
              </w:rPr>
              <w:t xml:space="preserve">Vysvětlí na příkladech přímé souvislosti mezi tělesným, duševním a sociálním zdravím; vysvětlí vztah mezi uspokojováním základních lidských potřeb </w:t>
            </w:r>
            <w:r w:rsidRPr="0050782C">
              <w:rPr>
                <w:b/>
              </w:rPr>
              <w:br/>
              <w:t>a hodnotou zdraví.</w:t>
            </w:r>
          </w:p>
          <w:p w14:paraId="6891B77D" w14:textId="77777777" w:rsidR="008B5EF4" w:rsidRPr="0050782C" w:rsidRDefault="008B5EF4" w:rsidP="008B5EF4">
            <w:r w:rsidRPr="0050782C">
              <w:t xml:space="preserve">Seznamuje se se změnami v období dospívání, jak na ně vhodně reagovat a kultivovaně se chovat k opačnému pohlaví.  </w:t>
            </w:r>
          </w:p>
          <w:p w14:paraId="39392860" w14:textId="77777777" w:rsidR="008B5EF4" w:rsidRPr="0050782C" w:rsidRDefault="008B5EF4" w:rsidP="008B5EF4">
            <w:pPr>
              <w:rPr>
                <w:b/>
                <w:bCs/>
              </w:rPr>
            </w:pPr>
          </w:p>
        </w:tc>
        <w:tc>
          <w:tcPr>
            <w:tcW w:w="6632" w:type="dxa"/>
            <w:shd w:val="clear" w:color="auto" w:fill="auto"/>
            <w:hideMark/>
          </w:tcPr>
          <w:p w14:paraId="60CECF47" w14:textId="77777777" w:rsidR="008B5EF4" w:rsidRPr="0050782C" w:rsidRDefault="008B5EF4" w:rsidP="008B5EF4">
            <w:pPr>
              <w:rPr>
                <w:b/>
                <w:bCs/>
              </w:rPr>
            </w:pPr>
            <w:r w:rsidRPr="0050782C">
              <w:rPr>
                <w:b/>
                <w:bCs/>
              </w:rPr>
              <w:t>ZMĚNY V ŽIVOTĚ ČLOVĚKA A JEJICH REFLEXE</w:t>
            </w:r>
          </w:p>
          <w:p w14:paraId="78F2BFEA" w14:textId="77777777" w:rsidR="008B5EF4" w:rsidRPr="0050782C" w:rsidRDefault="008B5EF4" w:rsidP="008B5EF4">
            <w:pPr>
              <w:rPr>
                <w:b/>
                <w:bCs/>
              </w:rPr>
            </w:pPr>
            <w:r w:rsidRPr="0050782C">
              <w:rPr>
                <w:b/>
                <w:bCs/>
              </w:rPr>
              <w:t>Dětství, puberta, dospívání</w:t>
            </w:r>
            <w:r w:rsidRPr="0050782C">
              <w:t xml:space="preserve"> - tělesné, duševní a společenské změny, pohlavní ústrojí ženy a muže, základy sexuality, osobní hygiena.</w:t>
            </w:r>
          </w:p>
        </w:tc>
        <w:tc>
          <w:tcPr>
            <w:tcW w:w="1283" w:type="dxa"/>
            <w:shd w:val="clear" w:color="auto" w:fill="auto"/>
          </w:tcPr>
          <w:p w14:paraId="13B96E25" w14:textId="77777777" w:rsidR="008B5EF4" w:rsidRPr="0050782C" w:rsidRDefault="008B5EF4" w:rsidP="008B5EF4"/>
        </w:tc>
      </w:tr>
      <w:tr w:rsidR="0050782C" w:rsidRPr="0050782C" w14:paraId="74F88C55" w14:textId="77777777" w:rsidTr="008B5EF4">
        <w:trPr>
          <w:trHeight w:val="2550"/>
        </w:trPr>
        <w:tc>
          <w:tcPr>
            <w:tcW w:w="586" w:type="dxa"/>
            <w:shd w:val="clear" w:color="auto" w:fill="auto"/>
            <w:hideMark/>
          </w:tcPr>
          <w:p w14:paraId="1B44E7DF" w14:textId="77777777" w:rsidR="008B5EF4" w:rsidRPr="0050782C" w:rsidRDefault="008B5EF4" w:rsidP="008B5EF4">
            <w:pPr>
              <w:jc w:val="center"/>
            </w:pPr>
            <w:r w:rsidRPr="0050782C">
              <w:lastRenderedPageBreak/>
              <w:t>6.</w:t>
            </w:r>
          </w:p>
        </w:tc>
        <w:tc>
          <w:tcPr>
            <w:tcW w:w="6633" w:type="dxa"/>
            <w:shd w:val="clear" w:color="auto" w:fill="auto"/>
            <w:hideMark/>
          </w:tcPr>
          <w:p w14:paraId="3D802403" w14:textId="46B23422" w:rsidR="008B5EF4" w:rsidRPr="0050782C" w:rsidRDefault="008B5EF4" w:rsidP="008B5EF4">
            <w:pPr>
              <w:rPr>
                <w:b/>
                <w:bCs/>
              </w:rPr>
            </w:pPr>
            <w:r w:rsidRPr="0050782C">
              <w:t xml:space="preserve">Seznamuje se s preventivními způsoby rozhodování, chování </w:t>
            </w:r>
            <w:r w:rsidRPr="0050782C">
              <w:br/>
              <w:t>a jednání v souvislosti s běžnými, přenosnými, civilizačními a jinými chorobami; svěří se se zdravotním problémem a v případě potřeby vyhledá odbornou pomoc.</w:t>
            </w:r>
          </w:p>
          <w:p w14:paraId="77F2644C" w14:textId="77777777" w:rsidR="008B5EF4" w:rsidRPr="0050782C" w:rsidRDefault="008B5EF4" w:rsidP="008B5EF4">
            <w:pPr>
              <w:rPr>
                <w:bCs/>
              </w:rPr>
            </w:pPr>
            <w:r w:rsidRPr="0050782C">
              <w:rPr>
                <w:bCs/>
              </w:rPr>
              <w:t>Seznamuje se s kompenzačními a relaxačními technikami a sociální mi dovednostmi k regeneraci organismu, překonávání únavy a</w:t>
            </w:r>
            <w:r w:rsidRPr="0050782C">
              <w:t> </w:t>
            </w:r>
            <w:r w:rsidRPr="0050782C">
              <w:rPr>
                <w:bCs/>
              </w:rPr>
              <w:t>předcházení stresovým situacím.</w:t>
            </w:r>
          </w:p>
        </w:tc>
        <w:tc>
          <w:tcPr>
            <w:tcW w:w="6632" w:type="dxa"/>
            <w:shd w:val="clear" w:color="auto" w:fill="auto"/>
            <w:hideMark/>
          </w:tcPr>
          <w:p w14:paraId="28FEB651" w14:textId="77777777" w:rsidR="008B5EF4" w:rsidRPr="0050782C" w:rsidRDefault="008B5EF4" w:rsidP="008B5EF4">
            <w:pPr>
              <w:rPr>
                <w:b/>
              </w:rPr>
            </w:pPr>
            <w:r w:rsidRPr="0050782C">
              <w:rPr>
                <w:b/>
                <w:bCs/>
              </w:rPr>
              <w:t>RIZIKA OHROŽUJÍCÍ ZDRAVÍ A JEJICH PREVENCE</w:t>
            </w:r>
            <w:r w:rsidRPr="0050782C">
              <w:rPr>
                <w:b/>
              </w:rPr>
              <w:t xml:space="preserve"> </w:t>
            </w:r>
          </w:p>
          <w:p w14:paraId="4EA4FAE5" w14:textId="77777777" w:rsidR="008B5EF4" w:rsidRPr="0050782C" w:rsidRDefault="008B5EF4" w:rsidP="008B5EF4">
            <w:r w:rsidRPr="0050782C">
              <w:rPr>
                <w:b/>
                <w:bCs/>
              </w:rPr>
              <w:t>Stres a jeho vztah ke</w:t>
            </w:r>
            <w:r w:rsidRPr="0050782C">
              <w:rPr>
                <w:b/>
              </w:rPr>
              <w:t> </w:t>
            </w:r>
            <w:r w:rsidRPr="0050782C">
              <w:rPr>
                <w:b/>
                <w:bCs/>
              </w:rPr>
              <w:t>zdraví</w:t>
            </w:r>
            <w:r w:rsidRPr="0050782C">
              <w:t xml:space="preserve"> – kompenzační, relaxační a regenerační techniky k překonávání únavy, stresových reakcí a k posilování duševní odolnosti.  </w:t>
            </w:r>
          </w:p>
          <w:p w14:paraId="2A3A093F" w14:textId="77777777" w:rsidR="008B5EF4" w:rsidRPr="0050782C" w:rsidRDefault="008B5EF4" w:rsidP="008B5EF4">
            <w:pPr>
              <w:rPr>
                <w:b/>
                <w:bCs/>
              </w:rPr>
            </w:pPr>
            <w:r w:rsidRPr="0050782C">
              <w:t>Infekční nemoci – přenos, projevy, preventivní a lékařská péče.</w:t>
            </w:r>
          </w:p>
        </w:tc>
        <w:tc>
          <w:tcPr>
            <w:tcW w:w="1283" w:type="dxa"/>
            <w:shd w:val="clear" w:color="auto" w:fill="auto"/>
            <w:hideMark/>
          </w:tcPr>
          <w:p w14:paraId="0F817880" w14:textId="77777777" w:rsidR="008B5EF4" w:rsidRPr="0050782C" w:rsidRDefault="008B5EF4" w:rsidP="008B5EF4">
            <w:r w:rsidRPr="0050782C">
              <w:t> </w:t>
            </w:r>
          </w:p>
        </w:tc>
      </w:tr>
      <w:tr w:rsidR="0050782C" w:rsidRPr="0050782C" w14:paraId="67875A2D" w14:textId="77777777" w:rsidTr="008B5EF4">
        <w:trPr>
          <w:trHeight w:val="60"/>
        </w:trPr>
        <w:tc>
          <w:tcPr>
            <w:tcW w:w="586" w:type="dxa"/>
            <w:shd w:val="clear" w:color="auto" w:fill="auto"/>
            <w:hideMark/>
          </w:tcPr>
          <w:p w14:paraId="7E2C7DCE" w14:textId="77777777" w:rsidR="008B5EF4" w:rsidRPr="0050782C" w:rsidRDefault="008B5EF4" w:rsidP="008B5EF4">
            <w:pPr>
              <w:jc w:val="center"/>
            </w:pPr>
            <w:r w:rsidRPr="0050782C">
              <w:t>6. </w:t>
            </w:r>
          </w:p>
        </w:tc>
        <w:tc>
          <w:tcPr>
            <w:tcW w:w="6633" w:type="dxa"/>
            <w:shd w:val="clear" w:color="auto" w:fill="auto"/>
            <w:hideMark/>
          </w:tcPr>
          <w:p w14:paraId="0BE33B74" w14:textId="77777777" w:rsidR="008B5EF4" w:rsidRPr="0050782C" w:rsidRDefault="008B5EF4" w:rsidP="008B5EF4">
            <w:r w:rsidRPr="0050782C">
              <w:t>Seznamuje se se souvislostmi složení stravy a způsobu stravování s rozvojem civilizačních nemocí a v rámci svých možností se snaží uplatňovat zdravé stravovací návyky.</w:t>
            </w:r>
          </w:p>
          <w:p w14:paraId="276C8F1C" w14:textId="77777777" w:rsidR="008B5EF4" w:rsidRPr="0050782C" w:rsidRDefault="008B5EF4" w:rsidP="008B5EF4">
            <w:r w:rsidRPr="0050782C">
              <w:t xml:space="preserve">Seznamuje se se zdravotními </w:t>
            </w:r>
            <w:r w:rsidRPr="0050782C">
              <w:br/>
              <w:t xml:space="preserve">i  psychosociálními riziky spojenými se zneužíváním návykových látek. </w:t>
            </w:r>
          </w:p>
          <w:p w14:paraId="0ABAE0F8" w14:textId="77777777" w:rsidR="008B5EF4" w:rsidRPr="0050782C" w:rsidRDefault="008B5EF4" w:rsidP="008B5EF4">
            <w:pPr>
              <w:rPr>
                <w:b/>
                <w:bCs/>
              </w:rPr>
            </w:pPr>
          </w:p>
        </w:tc>
        <w:tc>
          <w:tcPr>
            <w:tcW w:w="6632" w:type="dxa"/>
            <w:shd w:val="clear" w:color="auto" w:fill="auto"/>
            <w:hideMark/>
          </w:tcPr>
          <w:p w14:paraId="3E553B9F" w14:textId="77777777" w:rsidR="008B5EF4" w:rsidRPr="0050782C" w:rsidRDefault="008B5EF4" w:rsidP="008B5EF4">
            <w:pPr>
              <w:rPr>
                <w:bCs/>
              </w:rPr>
            </w:pPr>
            <w:r w:rsidRPr="0050782C">
              <w:rPr>
                <w:b/>
                <w:bCs/>
              </w:rPr>
              <w:t xml:space="preserve">Výživa a zdraví – </w:t>
            </w:r>
            <w:r w:rsidRPr="0050782C">
              <w:rPr>
                <w:bCs/>
              </w:rPr>
              <w:t>složení stravy, jídelníček.</w:t>
            </w:r>
          </w:p>
          <w:p w14:paraId="66DD1F12" w14:textId="77777777" w:rsidR="008B5EF4" w:rsidRPr="0050782C" w:rsidRDefault="008B5EF4" w:rsidP="008B5EF4">
            <w:pPr>
              <w:rPr>
                <w:bCs/>
              </w:rPr>
            </w:pPr>
            <w:r w:rsidRPr="0050782C">
              <w:rPr>
                <w:bCs/>
              </w:rPr>
              <w:t>Tabakismus, alkoholismus.</w:t>
            </w:r>
          </w:p>
        </w:tc>
        <w:tc>
          <w:tcPr>
            <w:tcW w:w="1283" w:type="dxa"/>
            <w:shd w:val="clear" w:color="auto" w:fill="auto"/>
            <w:hideMark/>
          </w:tcPr>
          <w:p w14:paraId="4BFDED59" w14:textId="77777777" w:rsidR="008B5EF4" w:rsidRPr="0050782C" w:rsidRDefault="008B5EF4" w:rsidP="008B5EF4">
            <w:r w:rsidRPr="0050782C">
              <w:t> </w:t>
            </w:r>
          </w:p>
        </w:tc>
      </w:tr>
      <w:tr w:rsidR="0050782C" w:rsidRPr="0050782C" w14:paraId="29EC5681" w14:textId="77777777" w:rsidTr="008B5EF4">
        <w:trPr>
          <w:trHeight w:val="60"/>
        </w:trPr>
        <w:tc>
          <w:tcPr>
            <w:tcW w:w="586" w:type="dxa"/>
            <w:shd w:val="clear" w:color="auto" w:fill="auto"/>
            <w:hideMark/>
          </w:tcPr>
          <w:p w14:paraId="4E9B714C" w14:textId="77777777" w:rsidR="008B5EF4" w:rsidRPr="0050782C" w:rsidRDefault="008B5EF4" w:rsidP="008B5EF4">
            <w:pPr>
              <w:jc w:val="center"/>
            </w:pPr>
          </w:p>
        </w:tc>
        <w:tc>
          <w:tcPr>
            <w:tcW w:w="6633" w:type="dxa"/>
            <w:shd w:val="clear" w:color="auto" w:fill="auto"/>
            <w:hideMark/>
          </w:tcPr>
          <w:p w14:paraId="3C56619A" w14:textId="77777777" w:rsidR="008B5EF4" w:rsidRPr="0050782C" w:rsidRDefault="008B5EF4" w:rsidP="008B5EF4"/>
        </w:tc>
        <w:tc>
          <w:tcPr>
            <w:tcW w:w="6632" w:type="dxa"/>
            <w:shd w:val="clear" w:color="auto" w:fill="auto"/>
            <w:hideMark/>
          </w:tcPr>
          <w:p w14:paraId="58EB277C" w14:textId="77777777" w:rsidR="008B5EF4" w:rsidRPr="0050782C" w:rsidRDefault="008B5EF4" w:rsidP="008B5EF4">
            <w:pPr>
              <w:rPr>
                <w:b/>
                <w:bCs/>
              </w:rPr>
            </w:pPr>
          </w:p>
        </w:tc>
        <w:tc>
          <w:tcPr>
            <w:tcW w:w="1283" w:type="dxa"/>
            <w:shd w:val="clear" w:color="auto" w:fill="auto"/>
            <w:hideMark/>
          </w:tcPr>
          <w:p w14:paraId="5056B862" w14:textId="77777777" w:rsidR="008B5EF4" w:rsidRPr="0050782C" w:rsidRDefault="008B5EF4" w:rsidP="008B5EF4"/>
        </w:tc>
      </w:tr>
      <w:tr w:rsidR="0050782C" w:rsidRPr="0050782C" w14:paraId="4A4B8B6F" w14:textId="77777777" w:rsidTr="008B5EF4">
        <w:trPr>
          <w:trHeight w:val="1983"/>
        </w:trPr>
        <w:tc>
          <w:tcPr>
            <w:tcW w:w="586" w:type="dxa"/>
            <w:shd w:val="clear" w:color="auto" w:fill="auto"/>
            <w:hideMark/>
          </w:tcPr>
          <w:p w14:paraId="6ABF509A" w14:textId="77777777" w:rsidR="008B5EF4" w:rsidRPr="0050782C" w:rsidRDefault="008B5EF4" w:rsidP="008B5EF4">
            <w:pPr>
              <w:jc w:val="center"/>
            </w:pPr>
            <w:r w:rsidRPr="0050782C">
              <w:t>7.</w:t>
            </w:r>
          </w:p>
        </w:tc>
        <w:tc>
          <w:tcPr>
            <w:tcW w:w="6633" w:type="dxa"/>
            <w:shd w:val="clear" w:color="auto" w:fill="auto"/>
            <w:hideMark/>
          </w:tcPr>
          <w:p w14:paraId="4884178F" w14:textId="77777777" w:rsidR="008B5EF4" w:rsidRPr="0050782C" w:rsidRDefault="008B5EF4" w:rsidP="008B5EF4">
            <w:pPr>
              <w:rPr>
                <w:b/>
                <w:bCs/>
              </w:rPr>
            </w:pPr>
            <w:r w:rsidRPr="0050782C">
              <w:t>Snaží se v rámci svých možností a zkušeností o aktivní podporu zdraví.</w:t>
            </w:r>
          </w:p>
          <w:p w14:paraId="0E88AD35" w14:textId="77777777" w:rsidR="008B5EF4" w:rsidRPr="0050782C" w:rsidRDefault="008B5EF4" w:rsidP="008B5EF4">
            <w:pPr>
              <w:pStyle w:val="Default"/>
              <w:rPr>
                <w:color w:val="auto"/>
              </w:rPr>
            </w:pPr>
            <w:r w:rsidRPr="0050782C">
              <w:rPr>
                <w:color w:val="auto"/>
              </w:rPr>
              <w:t>Utváří si vlastní názor k problematice zdraví a učí se o něm diskutovat v kruhu vrstevníků, rodiny i v nejbližším okolí.</w:t>
            </w:r>
            <w:r w:rsidRPr="0050782C">
              <w:rPr>
                <w:b/>
                <w:bCs/>
                <w:i/>
                <w:iCs/>
                <w:color w:val="auto"/>
              </w:rPr>
              <w:t xml:space="preserve"> </w:t>
            </w:r>
          </w:p>
          <w:p w14:paraId="2C697F14" w14:textId="77777777" w:rsidR="008B5EF4" w:rsidRPr="0050782C" w:rsidRDefault="008B5EF4" w:rsidP="008B5EF4">
            <w:r w:rsidRPr="0050782C">
              <w:t>Snaží se dát do souvislostí složení stravy a způsob stravování s rozvojem civilizačních nemocí a v rámci svých možností uplatňuje zdravé stravovací návyky.</w:t>
            </w:r>
          </w:p>
          <w:p w14:paraId="663CFE47" w14:textId="77777777" w:rsidR="008B5EF4" w:rsidRPr="0050782C" w:rsidRDefault="008B5EF4" w:rsidP="008B5EF4">
            <w:pPr>
              <w:pStyle w:val="Default"/>
              <w:rPr>
                <w:b/>
                <w:bCs/>
                <w:color w:val="auto"/>
              </w:rPr>
            </w:pPr>
          </w:p>
        </w:tc>
        <w:tc>
          <w:tcPr>
            <w:tcW w:w="6632" w:type="dxa"/>
            <w:shd w:val="clear" w:color="auto" w:fill="auto"/>
            <w:hideMark/>
          </w:tcPr>
          <w:p w14:paraId="4CF3C5BB" w14:textId="77777777" w:rsidR="008B5EF4" w:rsidRPr="0050782C" w:rsidRDefault="008B5EF4" w:rsidP="008B5EF4">
            <w:pPr>
              <w:rPr>
                <w:b/>
                <w:bCs/>
              </w:rPr>
            </w:pPr>
            <w:r w:rsidRPr="0050782C">
              <w:rPr>
                <w:b/>
                <w:bCs/>
              </w:rPr>
              <w:t>ZDRAVÝ ZPŮSOB ŽIVOTA A PÉČE O ZDRAVÍ:</w:t>
            </w:r>
          </w:p>
          <w:p w14:paraId="3EF56BE7" w14:textId="79919EEF" w:rsidR="008B5EF4" w:rsidRPr="0050782C" w:rsidRDefault="008B5EF4" w:rsidP="008B5EF4">
            <w:pPr>
              <w:rPr>
                <w:strike/>
              </w:rPr>
            </w:pPr>
            <w:r w:rsidRPr="0050782C">
              <w:rPr>
                <w:b/>
                <w:bCs/>
              </w:rPr>
              <w:t>Tělesná a duševní hygiena, denní režim</w:t>
            </w:r>
            <w:r w:rsidRPr="0050782C">
              <w:t xml:space="preserve"> - zásady osobní, intimní a duševní hygieny, otužování, denní režim</w:t>
            </w:r>
            <w:r w:rsidR="002A6332">
              <w:t>,</w:t>
            </w:r>
            <w:r w:rsidRPr="0050782C">
              <w:t xml:space="preserve"> vyváženost pracovních a odpočinkových aktivit, význam pohybu pro zdraví, pohybový režim.</w:t>
            </w:r>
          </w:p>
          <w:p w14:paraId="68395601" w14:textId="77777777" w:rsidR="008B5EF4" w:rsidRPr="0050782C" w:rsidRDefault="008B5EF4" w:rsidP="008B5EF4">
            <w:pPr>
              <w:rPr>
                <w:b/>
                <w:bCs/>
              </w:rPr>
            </w:pPr>
            <w:r w:rsidRPr="0050782C">
              <w:rPr>
                <w:b/>
                <w:bCs/>
              </w:rPr>
              <w:t>ZDRAVÝ ZPŮSOB ŽIVOTA A PÉČE O ZDRAVÍ:</w:t>
            </w:r>
          </w:p>
          <w:p w14:paraId="7AA56370" w14:textId="628B3321" w:rsidR="008B5EF4" w:rsidRPr="0050782C" w:rsidRDefault="008B5EF4" w:rsidP="008B5EF4">
            <w:r w:rsidRPr="0050782C">
              <w:rPr>
                <w:b/>
                <w:bCs/>
              </w:rPr>
              <w:t>Výživa a zdraví</w:t>
            </w:r>
            <w:r w:rsidRPr="0050782C">
              <w:t xml:space="preserve"> - zásady zdravého stravování, pitný režim; vliv životních podmínek a způsobu stravování na zdraví, poruchy příjmu potravy.     </w:t>
            </w:r>
          </w:p>
          <w:p w14:paraId="35E4C24A" w14:textId="77777777" w:rsidR="008B5EF4" w:rsidRPr="0050782C" w:rsidRDefault="008B5EF4" w:rsidP="008B5EF4">
            <w:pPr>
              <w:rPr>
                <w:b/>
                <w:bCs/>
              </w:rPr>
            </w:pPr>
            <w:r w:rsidRPr="0050782C">
              <w:rPr>
                <w:b/>
                <w:bCs/>
              </w:rPr>
              <w:t>ZDRAVÝ ZPŮSOB ŽIVOTA A PÉČE O ZDRAVÍ:</w:t>
            </w:r>
          </w:p>
          <w:p w14:paraId="23FE5B70" w14:textId="04F2229F" w:rsidR="008B5EF4" w:rsidRPr="0050782C" w:rsidRDefault="008B5EF4" w:rsidP="008B5EF4">
            <w:pPr>
              <w:rPr>
                <w:b/>
                <w:bCs/>
              </w:rPr>
            </w:pPr>
            <w:r w:rsidRPr="0050782C">
              <w:rPr>
                <w:b/>
                <w:bCs/>
              </w:rPr>
              <w:lastRenderedPageBreak/>
              <w:t>Vlivy vnějšího a vnitřního prostředí na zdraví</w:t>
            </w:r>
            <w:r w:rsidRPr="0050782C">
              <w:t xml:space="preserve"> – kvalita ovzduší a vody, hluk, osvětlení, teplota.</w:t>
            </w:r>
            <w:r w:rsidR="002A6332" w:rsidRPr="0050782C">
              <w:t xml:space="preserve"> </w:t>
            </w:r>
            <w:r w:rsidR="002A6332" w:rsidRPr="0050782C">
              <w:br/>
            </w:r>
            <w:r w:rsidRPr="0050782C">
              <w:t>Výživa a civilizační nemoci.</w:t>
            </w:r>
          </w:p>
        </w:tc>
        <w:tc>
          <w:tcPr>
            <w:tcW w:w="1283" w:type="dxa"/>
            <w:shd w:val="clear" w:color="auto" w:fill="auto"/>
            <w:hideMark/>
          </w:tcPr>
          <w:p w14:paraId="7006A742" w14:textId="77777777" w:rsidR="008B5EF4" w:rsidRPr="0050782C" w:rsidRDefault="008B5EF4" w:rsidP="008B5EF4"/>
        </w:tc>
      </w:tr>
      <w:tr w:rsidR="0050782C" w:rsidRPr="0050782C" w14:paraId="4A476B63" w14:textId="77777777" w:rsidTr="008B5EF4">
        <w:trPr>
          <w:trHeight w:val="2745"/>
        </w:trPr>
        <w:tc>
          <w:tcPr>
            <w:tcW w:w="586" w:type="dxa"/>
            <w:shd w:val="clear" w:color="auto" w:fill="auto"/>
            <w:hideMark/>
          </w:tcPr>
          <w:p w14:paraId="4F30EFEC" w14:textId="77777777" w:rsidR="008B5EF4" w:rsidRPr="0050782C" w:rsidRDefault="008B5EF4" w:rsidP="008B5EF4">
            <w:pPr>
              <w:jc w:val="center"/>
            </w:pPr>
            <w:r w:rsidRPr="0050782C">
              <w:t>7.</w:t>
            </w:r>
          </w:p>
        </w:tc>
        <w:tc>
          <w:tcPr>
            <w:tcW w:w="6633" w:type="dxa"/>
            <w:shd w:val="clear" w:color="auto" w:fill="auto"/>
            <w:hideMark/>
          </w:tcPr>
          <w:p w14:paraId="23711F55" w14:textId="77777777" w:rsidR="008B5EF4" w:rsidRPr="0050782C" w:rsidRDefault="008B5EF4" w:rsidP="008B5EF4">
            <w:r w:rsidRPr="0050782C">
              <w:t xml:space="preserve">Učí se respektovat změny v období dospívání, vhodně na ně reagovat  </w:t>
            </w:r>
            <w:r w:rsidRPr="0050782C">
              <w:br/>
              <w:t xml:space="preserve">a kultivovaně se chovat k opačnému pohlaví. </w:t>
            </w:r>
          </w:p>
          <w:p w14:paraId="45CBB740" w14:textId="77777777" w:rsidR="008B5EF4" w:rsidRPr="0050782C" w:rsidRDefault="008B5EF4" w:rsidP="008B5EF4">
            <w:pPr>
              <w:rPr>
                <w:highlight w:val="yellow"/>
              </w:rPr>
            </w:pPr>
            <w:r w:rsidRPr="0050782C">
              <w:t xml:space="preserve">Seznamuje se s významem sexuality v souvislosti se zdravím, etikou, morálkou a pozitivními životními cíli; chápe význam zdrženlivosti v dospívání a odpovědného sexuálního chování. </w:t>
            </w:r>
          </w:p>
          <w:p w14:paraId="3341F502" w14:textId="77777777" w:rsidR="008B5EF4" w:rsidRPr="0050782C" w:rsidRDefault="008B5EF4" w:rsidP="008B5EF4">
            <w:r w:rsidRPr="0050782C">
              <w:t>Utváří si postoje a dává do souvislostí zdravotní a psychosociální rizika spojená se zneužíváním návykových látek a životní perspektivu mladého člověka; učí se uplatňovat sociální dovednosti a modely chování při kontaktu se sociálně patologickými jevy ve škole i mimo ni; v případě potřeby vyhledá odbornou pomoc sobě nebo druhým.</w:t>
            </w:r>
          </w:p>
        </w:tc>
        <w:tc>
          <w:tcPr>
            <w:tcW w:w="6632" w:type="dxa"/>
            <w:shd w:val="clear" w:color="auto" w:fill="auto"/>
            <w:hideMark/>
          </w:tcPr>
          <w:p w14:paraId="046110A4" w14:textId="77777777" w:rsidR="008B5EF4" w:rsidRPr="0050782C" w:rsidRDefault="008B5EF4" w:rsidP="008B5EF4">
            <w:pPr>
              <w:rPr>
                <w:b/>
                <w:bCs/>
              </w:rPr>
            </w:pPr>
            <w:r w:rsidRPr="0050782C">
              <w:rPr>
                <w:b/>
                <w:bCs/>
              </w:rPr>
              <w:t>ZMĚNY V ŽIVOTĚ ČLOVĚKA A JEJICH REFLEXE</w:t>
            </w:r>
          </w:p>
          <w:p w14:paraId="1AC81EED" w14:textId="77777777" w:rsidR="008B5EF4" w:rsidRPr="0050782C" w:rsidRDefault="008B5EF4" w:rsidP="008B5EF4">
            <w:pPr>
              <w:rPr>
                <w:b/>
                <w:bCs/>
              </w:rPr>
            </w:pPr>
            <w:r w:rsidRPr="0050782C">
              <w:rPr>
                <w:b/>
                <w:bCs/>
              </w:rPr>
              <w:t>Sexuální dospívání a reprodukční zdraví</w:t>
            </w:r>
            <w:r w:rsidRPr="0050782C">
              <w:t xml:space="preserve"> – zdraví, reprodukční soustavy, sexualita jako součást formování osobnosti, zdrženlivost, předčasná sexuální zkušenost.</w:t>
            </w:r>
          </w:p>
        </w:tc>
        <w:tc>
          <w:tcPr>
            <w:tcW w:w="1283" w:type="dxa"/>
            <w:shd w:val="clear" w:color="auto" w:fill="auto"/>
            <w:hideMark/>
          </w:tcPr>
          <w:p w14:paraId="0A57182F" w14:textId="77777777" w:rsidR="008B5EF4" w:rsidRPr="0050782C" w:rsidRDefault="008B5EF4" w:rsidP="008B5EF4">
            <w:r w:rsidRPr="0050782C">
              <w:t> </w:t>
            </w:r>
          </w:p>
        </w:tc>
      </w:tr>
      <w:tr w:rsidR="0050782C" w:rsidRPr="0050782C" w14:paraId="3AB43169" w14:textId="77777777" w:rsidTr="008B5EF4">
        <w:trPr>
          <w:trHeight w:val="4196"/>
        </w:trPr>
        <w:tc>
          <w:tcPr>
            <w:tcW w:w="586" w:type="dxa"/>
            <w:shd w:val="clear" w:color="auto" w:fill="auto"/>
            <w:hideMark/>
          </w:tcPr>
          <w:p w14:paraId="30EF842A" w14:textId="77777777" w:rsidR="008B5EF4" w:rsidRPr="0050782C" w:rsidRDefault="008B5EF4" w:rsidP="008B5EF4">
            <w:pPr>
              <w:jc w:val="center"/>
            </w:pPr>
            <w:r w:rsidRPr="0050782C">
              <w:lastRenderedPageBreak/>
              <w:t>7.</w:t>
            </w:r>
          </w:p>
        </w:tc>
        <w:tc>
          <w:tcPr>
            <w:tcW w:w="6633" w:type="dxa"/>
            <w:shd w:val="clear" w:color="auto" w:fill="auto"/>
            <w:hideMark/>
          </w:tcPr>
          <w:p w14:paraId="6FAE18DF" w14:textId="38FA1595" w:rsidR="008B5EF4" w:rsidRPr="0050782C" w:rsidRDefault="008B5EF4" w:rsidP="008B5EF4">
            <w:r w:rsidRPr="0050782C">
              <w:t>Učí se zodpovědnému chování v rizikových situacích silniční a železniční dopravy; aktivně předchází situacím ohrožení zdraví a osobního bezpečí, v případě potřeby poskytne adekvátní první pomoc.</w:t>
            </w:r>
          </w:p>
          <w:p w14:paraId="3B93BF0B" w14:textId="6D1AD782" w:rsidR="008B5EF4" w:rsidRPr="002A6332" w:rsidRDefault="008B5EF4" w:rsidP="008B5EF4">
            <w:r w:rsidRPr="0050782C">
              <w:t>Seznamuje se na základě svých znalostí a zkušeností s možným manipulativním vlivem vrstevníků, médií, sekt, učí se uplatňovat osvojené dovednosti komunikační obrany proti manipulaci a agresi.</w:t>
            </w:r>
          </w:p>
        </w:tc>
        <w:tc>
          <w:tcPr>
            <w:tcW w:w="6632" w:type="dxa"/>
            <w:shd w:val="clear" w:color="auto" w:fill="auto"/>
            <w:hideMark/>
          </w:tcPr>
          <w:p w14:paraId="2E14D460" w14:textId="77777777" w:rsidR="008B5EF4" w:rsidRPr="0050782C" w:rsidRDefault="008B5EF4" w:rsidP="008B5EF4">
            <w:pPr>
              <w:rPr>
                <w:b/>
                <w:bCs/>
              </w:rPr>
            </w:pPr>
            <w:r w:rsidRPr="0050782C">
              <w:rPr>
                <w:b/>
                <w:bCs/>
              </w:rPr>
              <w:t>Osobní bezpečí</w:t>
            </w:r>
            <w:r w:rsidRPr="0050782C">
              <w:rPr>
                <w:bCs/>
              </w:rPr>
              <w:t xml:space="preserve"> – nebezpečné situace ohrožující zdraví, skupina vrstevníků a</w:t>
            </w:r>
            <w:r w:rsidRPr="0050782C">
              <w:t> </w:t>
            </w:r>
            <w:r w:rsidRPr="0050782C">
              <w:rPr>
                <w:bCs/>
              </w:rPr>
              <w:t>násilí, násilí v sexualitě.</w:t>
            </w:r>
            <w:r w:rsidRPr="0050782C">
              <w:rPr>
                <w:b/>
                <w:bCs/>
              </w:rPr>
              <w:t xml:space="preserve"> </w:t>
            </w:r>
          </w:p>
          <w:p w14:paraId="7024365F" w14:textId="77777777" w:rsidR="008B5EF4" w:rsidRPr="0050782C" w:rsidRDefault="008B5EF4" w:rsidP="008B5EF4">
            <w:pPr>
              <w:rPr>
                <w:b/>
              </w:rPr>
            </w:pPr>
            <w:r w:rsidRPr="0050782C">
              <w:rPr>
                <w:b/>
                <w:bCs/>
              </w:rPr>
              <w:t>RIZIKA OHROŽUJÍCÍ ZDRAVÍ A JEJICH PREVENCE</w:t>
            </w:r>
            <w:r w:rsidRPr="0050782C">
              <w:rPr>
                <w:b/>
              </w:rPr>
              <w:t xml:space="preserve"> </w:t>
            </w:r>
          </w:p>
          <w:p w14:paraId="3846D000" w14:textId="77777777" w:rsidR="008B5EF4" w:rsidRPr="0050782C" w:rsidRDefault="008B5EF4" w:rsidP="008B5EF4">
            <w:pPr>
              <w:rPr>
                <w:bCs/>
              </w:rPr>
            </w:pPr>
            <w:r w:rsidRPr="0050782C">
              <w:rPr>
                <w:b/>
                <w:bCs/>
              </w:rPr>
              <w:t xml:space="preserve">Dodržování pravidel bezpečnosti </w:t>
            </w:r>
            <w:r w:rsidRPr="0050782C">
              <w:rPr>
                <w:b/>
                <w:bCs/>
              </w:rPr>
              <w:br/>
              <w:t>a ochrany zdraví</w:t>
            </w:r>
            <w:r w:rsidRPr="0050782C">
              <w:rPr>
                <w:bCs/>
              </w:rPr>
              <w:t xml:space="preserve"> - </w:t>
            </w:r>
            <w:r w:rsidRPr="0050782C">
              <w:t>bezpečnost v</w:t>
            </w:r>
            <w:r w:rsidRPr="0050782C">
              <w:rPr>
                <w:bCs/>
              </w:rPr>
              <w:t xml:space="preserve"> </w:t>
            </w:r>
            <w:r w:rsidRPr="0050782C">
              <w:t>dopravě, rizika silniční a železniční dopravy, vztahy mezi účastníky silničního provozu včetně zvládání agresivity, postup v případě dopravní nehody (tísňové volání, zajištění bezpečnosti)</w:t>
            </w:r>
          </w:p>
          <w:p w14:paraId="0FA662A6" w14:textId="77777777" w:rsidR="008B5EF4" w:rsidRPr="0050782C" w:rsidRDefault="008B5EF4" w:rsidP="008B5EF4">
            <w:pPr>
              <w:rPr>
                <w:bCs/>
              </w:rPr>
            </w:pPr>
            <w:r w:rsidRPr="0050782C">
              <w:rPr>
                <w:b/>
                <w:bCs/>
              </w:rPr>
              <w:t>Zásady první pomoci</w:t>
            </w:r>
            <w:r w:rsidRPr="0050782C">
              <w:rPr>
                <w:bCs/>
              </w:rPr>
              <w:t xml:space="preserve"> – telefonní čísla, vybavení lékárničky, ošetření drobného poranění.</w:t>
            </w:r>
          </w:p>
          <w:p w14:paraId="7D233B30" w14:textId="77777777" w:rsidR="008B5EF4" w:rsidRPr="0050782C" w:rsidRDefault="008B5EF4" w:rsidP="008B5EF4">
            <w:pPr>
              <w:rPr>
                <w:bCs/>
              </w:rPr>
            </w:pPr>
            <w:r w:rsidRPr="0050782C">
              <w:rPr>
                <w:b/>
                <w:bCs/>
              </w:rPr>
              <w:t>Manipulativní reklama a informace –</w:t>
            </w:r>
            <w:r w:rsidRPr="0050782C">
              <w:t xml:space="preserve"> reklamní vlivy,</w:t>
            </w:r>
            <w:r w:rsidRPr="0050782C">
              <w:rPr>
                <w:b/>
                <w:bCs/>
              </w:rPr>
              <w:t xml:space="preserve"> </w:t>
            </w:r>
            <w:r w:rsidRPr="0050782C">
              <w:t>působení sekt.</w:t>
            </w:r>
          </w:p>
        </w:tc>
        <w:tc>
          <w:tcPr>
            <w:tcW w:w="1283" w:type="dxa"/>
            <w:shd w:val="clear" w:color="auto" w:fill="auto"/>
            <w:hideMark/>
          </w:tcPr>
          <w:p w14:paraId="4BA2AC2E" w14:textId="77777777" w:rsidR="008B5EF4" w:rsidRPr="0050782C" w:rsidRDefault="008B5EF4" w:rsidP="008B5EF4"/>
        </w:tc>
      </w:tr>
      <w:tr w:rsidR="0050782C" w:rsidRPr="0050782C" w14:paraId="294FD2F5" w14:textId="77777777" w:rsidTr="008B5EF4">
        <w:trPr>
          <w:trHeight w:val="255"/>
        </w:trPr>
        <w:tc>
          <w:tcPr>
            <w:tcW w:w="586" w:type="dxa"/>
            <w:shd w:val="clear" w:color="auto" w:fill="auto"/>
            <w:hideMark/>
          </w:tcPr>
          <w:p w14:paraId="2DD854AC" w14:textId="77777777" w:rsidR="008B5EF4" w:rsidRPr="0050782C" w:rsidRDefault="008B5EF4" w:rsidP="008B5EF4">
            <w:pPr>
              <w:jc w:val="center"/>
            </w:pPr>
            <w:r w:rsidRPr="0050782C">
              <w:t> </w:t>
            </w:r>
          </w:p>
        </w:tc>
        <w:tc>
          <w:tcPr>
            <w:tcW w:w="6633" w:type="dxa"/>
            <w:shd w:val="clear" w:color="auto" w:fill="auto"/>
            <w:hideMark/>
          </w:tcPr>
          <w:p w14:paraId="5F3527EB" w14:textId="77777777" w:rsidR="008B5EF4" w:rsidRPr="0050782C" w:rsidRDefault="008B5EF4" w:rsidP="008B5EF4">
            <w:pPr>
              <w:rPr>
                <w:b/>
                <w:bCs/>
              </w:rPr>
            </w:pPr>
            <w:r w:rsidRPr="0050782C">
              <w:rPr>
                <w:b/>
                <w:bCs/>
              </w:rPr>
              <w:t> </w:t>
            </w:r>
          </w:p>
        </w:tc>
        <w:tc>
          <w:tcPr>
            <w:tcW w:w="6632" w:type="dxa"/>
            <w:shd w:val="clear" w:color="auto" w:fill="auto"/>
            <w:hideMark/>
          </w:tcPr>
          <w:p w14:paraId="15494F9F" w14:textId="77777777" w:rsidR="008B5EF4" w:rsidRPr="0050782C" w:rsidRDefault="008B5EF4" w:rsidP="008B5EF4">
            <w:pPr>
              <w:rPr>
                <w:b/>
                <w:bCs/>
              </w:rPr>
            </w:pPr>
            <w:r w:rsidRPr="0050782C">
              <w:rPr>
                <w:b/>
                <w:bCs/>
              </w:rPr>
              <w:t> </w:t>
            </w:r>
          </w:p>
        </w:tc>
        <w:tc>
          <w:tcPr>
            <w:tcW w:w="1283" w:type="dxa"/>
            <w:shd w:val="clear" w:color="auto" w:fill="auto"/>
            <w:hideMark/>
          </w:tcPr>
          <w:p w14:paraId="388033CB" w14:textId="77777777" w:rsidR="008B5EF4" w:rsidRPr="0050782C" w:rsidRDefault="008B5EF4" w:rsidP="008B5EF4">
            <w:r w:rsidRPr="0050782C">
              <w:t> </w:t>
            </w:r>
          </w:p>
        </w:tc>
      </w:tr>
      <w:tr w:rsidR="0050782C" w:rsidRPr="0050782C" w14:paraId="3AA4AEA3" w14:textId="77777777" w:rsidTr="008B5EF4">
        <w:trPr>
          <w:trHeight w:val="2729"/>
        </w:trPr>
        <w:tc>
          <w:tcPr>
            <w:tcW w:w="586" w:type="dxa"/>
            <w:shd w:val="clear" w:color="auto" w:fill="auto"/>
            <w:hideMark/>
          </w:tcPr>
          <w:p w14:paraId="765CBD2B" w14:textId="77777777" w:rsidR="008B5EF4" w:rsidRPr="0050782C" w:rsidRDefault="008B5EF4" w:rsidP="008B5EF4">
            <w:pPr>
              <w:jc w:val="center"/>
            </w:pPr>
            <w:r w:rsidRPr="0050782C">
              <w:t>8.</w:t>
            </w:r>
          </w:p>
        </w:tc>
        <w:tc>
          <w:tcPr>
            <w:tcW w:w="6633" w:type="dxa"/>
            <w:shd w:val="clear" w:color="auto" w:fill="auto"/>
            <w:hideMark/>
          </w:tcPr>
          <w:p w14:paraId="5ED2155A" w14:textId="77777777" w:rsidR="008B5EF4" w:rsidRPr="0050782C" w:rsidRDefault="008B5EF4" w:rsidP="008B5EF4">
            <w:pPr>
              <w:rPr>
                <w:b/>
              </w:rPr>
            </w:pPr>
            <w:r w:rsidRPr="0050782C">
              <w:rPr>
                <w:b/>
              </w:rPr>
              <w:t>Posoudí různé způsoby chování lidí z hlediska odpovědnosti za vlastní zdraví i zdraví druhých a vyvozuje z nich osobní zodpovědnost ve prospěch aktivní podpory zdraví.</w:t>
            </w:r>
          </w:p>
          <w:p w14:paraId="3C8A0BEA" w14:textId="77777777" w:rsidR="008B5EF4" w:rsidRPr="0050782C" w:rsidRDefault="008B5EF4" w:rsidP="008B5EF4">
            <w:r w:rsidRPr="0050782C">
              <w:rPr>
                <w:b/>
              </w:rPr>
              <w:t>Respektuje změny v období dospívání, vhodně na ně reaguje a kultivovaně se chová k opačnému pohlaví.</w:t>
            </w:r>
            <w:r w:rsidRPr="0050782C">
              <w:t xml:space="preserve"> </w:t>
            </w:r>
          </w:p>
          <w:p w14:paraId="16F7F144" w14:textId="77777777" w:rsidR="008B5EF4" w:rsidRPr="0050782C" w:rsidRDefault="008B5EF4" w:rsidP="008B5EF4">
            <w:pPr>
              <w:rPr>
                <w:b/>
                <w:bCs/>
              </w:rPr>
            </w:pPr>
          </w:p>
        </w:tc>
        <w:tc>
          <w:tcPr>
            <w:tcW w:w="6632" w:type="dxa"/>
            <w:shd w:val="clear" w:color="auto" w:fill="auto"/>
            <w:hideMark/>
          </w:tcPr>
          <w:p w14:paraId="40EF8EB3" w14:textId="77777777" w:rsidR="008B5EF4" w:rsidRPr="0050782C" w:rsidRDefault="008B5EF4" w:rsidP="008B5EF4">
            <w:pPr>
              <w:rPr>
                <w:b/>
                <w:bCs/>
              </w:rPr>
            </w:pPr>
            <w:r w:rsidRPr="0050782C">
              <w:rPr>
                <w:b/>
                <w:bCs/>
              </w:rPr>
              <w:t>ZMĚNY V ŽIVOTĚ ČLOVĚKA A JEJICH REFLEXE</w:t>
            </w:r>
          </w:p>
          <w:p w14:paraId="4142506E" w14:textId="48222F11" w:rsidR="008B5EF4" w:rsidRPr="0050782C" w:rsidRDefault="008B5EF4" w:rsidP="008B5EF4">
            <w:r w:rsidRPr="0050782C">
              <w:rPr>
                <w:b/>
                <w:bCs/>
              </w:rPr>
              <w:t>Sexuální dospívání a reprodukční zdraví</w:t>
            </w:r>
            <w:r w:rsidRPr="0050782C">
              <w:t xml:space="preserve"> – promiskuita, problémy těhotenství a rodičovství mladistvých, poruchy pohlavní identity.</w:t>
            </w:r>
          </w:p>
          <w:p w14:paraId="281458EA" w14:textId="77777777" w:rsidR="008B5EF4" w:rsidRPr="0050782C" w:rsidRDefault="008B5EF4" w:rsidP="008B5EF4">
            <w:r w:rsidRPr="0050782C">
              <w:t>Rodina.</w:t>
            </w:r>
          </w:p>
        </w:tc>
        <w:tc>
          <w:tcPr>
            <w:tcW w:w="1283" w:type="dxa"/>
            <w:shd w:val="clear" w:color="auto" w:fill="auto"/>
          </w:tcPr>
          <w:p w14:paraId="2FA3D164" w14:textId="77777777" w:rsidR="008B5EF4" w:rsidRPr="0050782C" w:rsidRDefault="008B5EF4" w:rsidP="008B5EF4"/>
        </w:tc>
      </w:tr>
      <w:tr w:rsidR="0050782C" w:rsidRPr="0050782C" w14:paraId="2E9B29E5" w14:textId="77777777" w:rsidTr="008B5EF4">
        <w:trPr>
          <w:trHeight w:val="5560"/>
        </w:trPr>
        <w:tc>
          <w:tcPr>
            <w:tcW w:w="586" w:type="dxa"/>
            <w:shd w:val="clear" w:color="auto" w:fill="auto"/>
            <w:hideMark/>
          </w:tcPr>
          <w:p w14:paraId="5ACC7DBA" w14:textId="77777777" w:rsidR="008B5EF4" w:rsidRPr="0050782C" w:rsidRDefault="008B5EF4" w:rsidP="008B5EF4">
            <w:pPr>
              <w:jc w:val="center"/>
            </w:pPr>
            <w:r w:rsidRPr="0050782C">
              <w:lastRenderedPageBreak/>
              <w:t>8.</w:t>
            </w:r>
          </w:p>
        </w:tc>
        <w:tc>
          <w:tcPr>
            <w:tcW w:w="6633" w:type="dxa"/>
            <w:shd w:val="clear" w:color="auto" w:fill="auto"/>
            <w:hideMark/>
          </w:tcPr>
          <w:p w14:paraId="72003297" w14:textId="77777777" w:rsidR="008B5EF4" w:rsidRPr="0050782C" w:rsidRDefault="008B5EF4" w:rsidP="008B5EF4">
            <w:pPr>
              <w:rPr>
                <w:b/>
              </w:rPr>
            </w:pPr>
            <w:r w:rsidRPr="0050782C">
              <w:rPr>
                <w:b/>
              </w:rPr>
              <w:t>Usiluje v rámci svých možností a zkušeností o aktivní podporu zdraví.</w:t>
            </w:r>
          </w:p>
          <w:p w14:paraId="0CA1CBE3" w14:textId="77777777" w:rsidR="008B5EF4" w:rsidRPr="0050782C" w:rsidRDefault="008B5EF4" w:rsidP="008B5EF4">
            <w:pPr>
              <w:rPr>
                <w:b/>
              </w:rPr>
            </w:pPr>
            <w:r w:rsidRPr="0050782C">
              <w:rPr>
                <w:b/>
              </w:rPr>
              <w:t xml:space="preserve">Vyjádří vlastní názor k problematice zdraví a diskutuje o něm v kruhu vrstevníků, rodiny </w:t>
            </w:r>
            <w:r w:rsidRPr="0050782C">
              <w:rPr>
                <w:b/>
              </w:rPr>
              <w:br/>
              <w:t>i v nejbližším okolí.</w:t>
            </w:r>
          </w:p>
          <w:p w14:paraId="36176ED9" w14:textId="77777777" w:rsidR="008B5EF4" w:rsidRPr="0050782C" w:rsidRDefault="008B5EF4" w:rsidP="008B5EF4">
            <w:r w:rsidRPr="0050782C">
              <w:t>Snaží se uplatňovat preventivní způsoby rozhodování, chování a jednání v souvislosti s běžnými, přenosnými, civilizačními a jinými chorobami; svěří se se zdravotním problémem a v případě potřeby vyhledá odbornou pomoc.</w:t>
            </w:r>
          </w:p>
          <w:p w14:paraId="3C045B31" w14:textId="48E7E08A" w:rsidR="008B5EF4" w:rsidRPr="0050782C" w:rsidRDefault="008B5EF4" w:rsidP="008B5EF4">
            <w:pPr>
              <w:rPr>
                <w:b/>
              </w:rPr>
            </w:pPr>
            <w:r w:rsidRPr="0050782C">
              <w:rPr>
                <w:b/>
              </w:rPr>
              <w:t xml:space="preserve">Dává do souvislosti složení stravy a způsobu stravování s rozvojem civilizačních nemocí a v rámci svých možností uplatňuje zdravé stravovací návyky. </w:t>
            </w:r>
            <w:r w:rsidR="002A6332" w:rsidRPr="0050782C">
              <w:br/>
            </w:r>
            <w:r w:rsidRPr="0050782C">
              <w:rPr>
                <w:b/>
              </w:rPr>
              <w:t>Projevuje odpovědný vztah k sobě samému k vlastnímu dospívání a pravidlům zdravého životního stylu, dobrovolně se podílí na programech podpory zdraví v rámci školy a obce.</w:t>
            </w:r>
          </w:p>
          <w:p w14:paraId="0E2B30E9" w14:textId="77777777" w:rsidR="008B5EF4" w:rsidRPr="0050782C" w:rsidRDefault="008B5EF4" w:rsidP="008B5EF4">
            <w:pPr>
              <w:rPr>
                <w:b/>
              </w:rPr>
            </w:pPr>
          </w:p>
          <w:p w14:paraId="2A000069" w14:textId="77777777" w:rsidR="008B5EF4" w:rsidRPr="0050782C" w:rsidRDefault="008B5EF4" w:rsidP="008B5EF4">
            <w:pPr>
              <w:pStyle w:val="Default"/>
              <w:rPr>
                <w:b/>
                <w:bCs/>
                <w:color w:val="auto"/>
              </w:rPr>
            </w:pPr>
          </w:p>
        </w:tc>
        <w:tc>
          <w:tcPr>
            <w:tcW w:w="6632" w:type="dxa"/>
            <w:shd w:val="clear" w:color="auto" w:fill="auto"/>
            <w:hideMark/>
          </w:tcPr>
          <w:p w14:paraId="5D1C8499" w14:textId="77777777" w:rsidR="008B5EF4" w:rsidRPr="0050782C" w:rsidRDefault="008B5EF4" w:rsidP="008B5EF4">
            <w:pPr>
              <w:rPr>
                <w:b/>
                <w:bCs/>
              </w:rPr>
            </w:pPr>
            <w:r w:rsidRPr="0050782C">
              <w:rPr>
                <w:b/>
                <w:bCs/>
              </w:rPr>
              <w:t>ZDRAVÝ ZPŮSOB ŽIVOTA A PÉČE O ZDRAVÍ:</w:t>
            </w:r>
          </w:p>
          <w:p w14:paraId="2A17D439" w14:textId="627484C7" w:rsidR="008B5EF4" w:rsidRPr="0050782C" w:rsidRDefault="008B5EF4" w:rsidP="008B5EF4">
            <w:r w:rsidRPr="0050782C">
              <w:rPr>
                <w:b/>
                <w:bCs/>
              </w:rPr>
              <w:t>Ochrana před přenosnými chorobami</w:t>
            </w:r>
            <w:r w:rsidRPr="0050782C">
              <w:t xml:space="preserve"> - základní cesty přenosu nákaz a jejich prevence, nákazy respirační, přenosné potravou, získané v přírodě, přenosné krví a sexuálním kontaktem, přenosné bodnutím hmyzu a stykem se zvířaty. </w:t>
            </w:r>
          </w:p>
          <w:p w14:paraId="6F356519" w14:textId="77777777" w:rsidR="008B5EF4" w:rsidRPr="0050782C" w:rsidRDefault="008B5EF4" w:rsidP="008B5EF4">
            <w:pPr>
              <w:rPr>
                <w:b/>
                <w:bCs/>
              </w:rPr>
            </w:pPr>
            <w:r w:rsidRPr="0050782C">
              <w:rPr>
                <w:b/>
                <w:bCs/>
              </w:rPr>
              <w:t>ZDRAVÝ ZPŮSOB ŽIVOTA A PÉČE O ZDRAVÍ:</w:t>
            </w:r>
          </w:p>
          <w:p w14:paraId="6E745A7A" w14:textId="77777777" w:rsidR="008B5EF4" w:rsidRPr="0050782C" w:rsidRDefault="008B5EF4" w:rsidP="008B5EF4">
            <w:r w:rsidRPr="0050782C">
              <w:rPr>
                <w:b/>
              </w:rPr>
              <w:t>Ochrana před chronickými nepřenosnými chorobami a před úrazy</w:t>
            </w:r>
            <w:r w:rsidRPr="0050782C">
              <w:t xml:space="preserve"> - prevence kardiovaskulárních a metabolických onemocnění; preventivní a léčebná péče; odpovědné chování v situacích úrazu a život ohrožujících stavů (úrazy v domácnosti, při sportu, na pracovišti, v dopravě), základy první pomoci.</w:t>
            </w:r>
          </w:p>
          <w:p w14:paraId="00BFF7D4" w14:textId="77777777" w:rsidR="008B5EF4" w:rsidRPr="0050782C" w:rsidRDefault="008B5EF4" w:rsidP="008B5EF4">
            <w:r w:rsidRPr="0050782C">
              <w:rPr>
                <w:bCs/>
              </w:rPr>
              <w:t>Zdraví a výživa.</w:t>
            </w:r>
          </w:p>
        </w:tc>
        <w:tc>
          <w:tcPr>
            <w:tcW w:w="1283" w:type="dxa"/>
            <w:shd w:val="clear" w:color="auto" w:fill="auto"/>
          </w:tcPr>
          <w:p w14:paraId="5F933D15" w14:textId="77777777" w:rsidR="008B5EF4" w:rsidRPr="0050782C" w:rsidRDefault="008B5EF4" w:rsidP="008B5EF4"/>
        </w:tc>
      </w:tr>
      <w:tr w:rsidR="0050782C" w:rsidRPr="0050782C" w14:paraId="52F8CF67" w14:textId="77777777" w:rsidTr="008B5EF4">
        <w:trPr>
          <w:trHeight w:val="1248"/>
        </w:trPr>
        <w:tc>
          <w:tcPr>
            <w:tcW w:w="586" w:type="dxa"/>
            <w:shd w:val="clear" w:color="auto" w:fill="auto"/>
            <w:hideMark/>
          </w:tcPr>
          <w:p w14:paraId="11A2FE47" w14:textId="77777777" w:rsidR="008B5EF4" w:rsidRPr="0050782C" w:rsidRDefault="008B5EF4" w:rsidP="008B5EF4">
            <w:pPr>
              <w:jc w:val="center"/>
            </w:pPr>
            <w:r w:rsidRPr="0050782C">
              <w:t>8.</w:t>
            </w:r>
          </w:p>
        </w:tc>
        <w:tc>
          <w:tcPr>
            <w:tcW w:w="6633" w:type="dxa"/>
            <w:shd w:val="clear" w:color="auto" w:fill="auto"/>
            <w:hideMark/>
          </w:tcPr>
          <w:p w14:paraId="1BD48BB4" w14:textId="5A6A68A8" w:rsidR="008B5EF4" w:rsidRPr="0050782C" w:rsidRDefault="008B5EF4" w:rsidP="002A6332">
            <w:pPr>
              <w:rPr>
                <w:bCs/>
                <w:strike/>
              </w:rPr>
            </w:pPr>
            <w:r w:rsidRPr="0050782C">
              <w:rPr>
                <w:b/>
              </w:rPr>
              <w:t xml:space="preserve">Seznamuje se s adekvátními způsoby chování a ochrany </w:t>
            </w:r>
            <w:r w:rsidRPr="0050782C">
              <w:rPr>
                <w:b/>
              </w:rPr>
              <w:br/>
              <w:t>v modelových situacích ohrožení, nebezpečí i mimořádných událostí</w:t>
            </w:r>
          </w:p>
        </w:tc>
        <w:tc>
          <w:tcPr>
            <w:tcW w:w="6632" w:type="dxa"/>
            <w:shd w:val="clear" w:color="auto" w:fill="auto"/>
            <w:hideMark/>
          </w:tcPr>
          <w:p w14:paraId="44003AC7" w14:textId="77777777" w:rsidR="008B5EF4" w:rsidRPr="0050782C" w:rsidRDefault="008B5EF4" w:rsidP="008B5EF4">
            <w:pPr>
              <w:rPr>
                <w:b/>
                <w:bCs/>
              </w:rPr>
            </w:pPr>
            <w:r w:rsidRPr="0050782C">
              <w:rPr>
                <w:b/>
                <w:bCs/>
              </w:rPr>
              <w:t>Osobní bezpečí</w:t>
            </w:r>
          </w:p>
          <w:p w14:paraId="57DBBB95" w14:textId="038DED56" w:rsidR="008B5EF4" w:rsidRPr="0050782C" w:rsidRDefault="008B5EF4" w:rsidP="008B5EF4">
            <w:r w:rsidRPr="0050782C">
              <w:rPr>
                <w:b/>
                <w:bCs/>
              </w:rPr>
              <w:t>Ochrana člověka</w:t>
            </w:r>
            <w:r w:rsidRPr="0050782C">
              <w:t xml:space="preserve"> </w:t>
            </w:r>
            <w:r w:rsidRPr="0050782C">
              <w:rPr>
                <w:b/>
                <w:bCs/>
              </w:rPr>
              <w:t>za mimořádných událostí</w:t>
            </w:r>
            <w:r w:rsidR="002A6332" w:rsidRPr="0050782C">
              <w:br/>
            </w:r>
            <w:r w:rsidRPr="0050782C">
              <w:t>- klasifikace mimořádných událostí, varovný signál a jiné způsoby varování, základní úkoly ochrany obyvatelstva, evakuace, činnost po mimořádné události, prevence vzniku mimořádných událostí, zásady první pomoci, bezpečnost v silničním provozu, zásady první pomoci.</w:t>
            </w:r>
          </w:p>
          <w:p w14:paraId="17E5DB5F" w14:textId="77777777" w:rsidR="008B5EF4" w:rsidRPr="0050782C" w:rsidRDefault="008B5EF4" w:rsidP="008B5EF4">
            <w:pPr>
              <w:rPr>
                <w:bCs/>
              </w:rPr>
            </w:pPr>
          </w:p>
        </w:tc>
        <w:tc>
          <w:tcPr>
            <w:tcW w:w="1283" w:type="dxa"/>
            <w:shd w:val="clear" w:color="auto" w:fill="auto"/>
            <w:hideMark/>
          </w:tcPr>
          <w:p w14:paraId="681D9C0F" w14:textId="77777777" w:rsidR="008B5EF4" w:rsidRPr="0050782C" w:rsidRDefault="008B5EF4" w:rsidP="008B5EF4"/>
        </w:tc>
      </w:tr>
      <w:tr w:rsidR="0050782C" w:rsidRPr="0050782C" w14:paraId="6720BE11" w14:textId="77777777" w:rsidTr="008B5EF4">
        <w:trPr>
          <w:trHeight w:val="707"/>
        </w:trPr>
        <w:tc>
          <w:tcPr>
            <w:tcW w:w="586" w:type="dxa"/>
            <w:shd w:val="clear" w:color="auto" w:fill="auto"/>
            <w:hideMark/>
          </w:tcPr>
          <w:p w14:paraId="2E398819" w14:textId="77777777" w:rsidR="008B5EF4" w:rsidRPr="0050782C" w:rsidRDefault="008B5EF4" w:rsidP="008B5EF4">
            <w:pPr>
              <w:jc w:val="center"/>
            </w:pPr>
            <w:r w:rsidRPr="0050782C">
              <w:t>8.</w:t>
            </w:r>
          </w:p>
        </w:tc>
        <w:tc>
          <w:tcPr>
            <w:tcW w:w="6633" w:type="dxa"/>
            <w:shd w:val="clear" w:color="auto" w:fill="auto"/>
            <w:hideMark/>
          </w:tcPr>
          <w:p w14:paraId="34142B37" w14:textId="1D0813C2" w:rsidR="008B5EF4" w:rsidRPr="002A6332" w:rsidRDefault="008B5EF4" w:rsidP="008B5EF4">
            <w:r w:rsidRPr="0050782C">
              <w:t xml:space="preserve">Učí se být zodpovědný za zdravotní a psychosociální rizika spojená se zneužíváním návykových látek a životní perspektivu mladého člověka; snaží se uplatňovat osvojené sociální </w:t>
            </w:r>
            <w:r w:rsidRPr="0050782C">
              <w:lastRenderedPageBreak/>
              <w:t>dovednosti a modely chování při kontaktu se sociálně patologickými jevy ve škole i mimo ni; v případě potřeby vyhledá odbornou pomoc sobě nebo druhým.</w:t>
            </w:r>
          </w:p>
        </w:tc>
        <w:tc>
          <w:tcPr>
            <w:tcW w:w="6632" w:type="dxa"/>
            <w:shd w:val="clear" w:color="auto" w:fill="auto"/>
            <w:hideMark/>
          </w:tcPr>
          <w:p w14:paraId="04CAB360" w14:textId="77777777" w:rsidR="008B5EF4" w:rsidRPr="0050782C" w:rsidRDefault="008B5EF4" w:rsidP="008B5EF4">
            <w:pPr>
              <w:rPr>
                <w:b/>
              </w:rPr>
            </w:pPr>
            <w:r w:rsidRPr="0050782C">
              <w:rPr>
                <w:b/>
                <w:bCs/>
              </w:rPr>
              <w:lastRenderedPageBreak/>
              <w:t>RIZIKA OHROŽUJÍCÍ ZDRAVÍ A JEJICH PREVENCE</w:t>
            </w:r>
            <w:r w:rsidRPr="0050782C">
              <w:rPr>
                <w:b/>
              </w:rPr>
              <w:t xml:space="preserve"> </w:t>
            </w:r>
          </w:p>
          <w:p w14:paraId="6F502DE8" w14:textId="5AEF5A00" w:rsidR="008B5EF4" w:rsidRPr="0050782C" w:rsidRDefault="008B5EF4" w:rsidP="008B5EF4">
            <w:pPr>
              <w:rPr>
                <w:b/>
                <w:bCs/>
              </w:rPr>
            </w:pPr>
            <w:r w:rsidRPr="0050782C">
              <w:t xml:space="preserve">Skryté formy a stupně individuálního násilí a zneužívání, sexuální kriminalita - šikana a jiné projevy násilí; formy sexuálního </w:t>
            </w:r>
            <w:r w:rsidRPr="0050782C">
              <w:lastRenderedPageBreak/>
              <w:t>zneužívání dětí; kriminalita mládeže; komunikace se službami odborné pomoci.</w:t>
            </w:r>
          </w:p>
          <w:p w14:paraId="71FE1AC9" w14:textId="77777777" w:rsidR="008B5EF4" w:rsidRPr="0050782C" w:rsidRDefault="008B5EF4" w:rsidP="008B5EF4">
            <w:pPr>
              <w:rPr>
                <w:b/>
              </w:rPr>
            </w:pPr>
            <w:r w:rsidRPr="0050782C">
              <w:rPr>
                <w:b/>
                <w:bCs/>
              </w:rPr>
              <w:t>RIZIKA OHROŽUJÍCÍ ZDRAVÍ A JEJICH PREVENCE</w:t>
            </w:r>
            <w:r w:rsidRPr="0050782C">
              <w:rPr>
                <w:b/>
              </w:rPr>
              <w:t xml:space="preserve"> </w:t>
            </w:r>
          </w:p>
          <w:p w14:paraId="3C567473" w14:textId="2B5CAA90" w:rsidR="008B5EF4" w:rsidRPr="0050782C" w:rsidRDefault="008B5EF4" w:rsidP="008B5EF4">
            <w:r w:rsidRPr="0050782C">
              <w:rPr>
                <w:b/>
                <w:bCs/>
              </w:rPr>
              <w:t>Auto destruktivní závislosti</w:t>
            </w:r>
            <w:r w:rsidRPr="0050782C">
              <w:t xml:space="preserve"> psychická onemocnění, násilí mířené proti sobě samému, rizikové chování (alkohol, aktivní a pasivní kouření, zbraně, nebezpečné látky a předměty, nebezpečný internet), násilné chování, těžké životní situace a jejich zvládání, trestná činnost, dopink ve sportu)  </w:t>
            </w:r>
          </w:p>
          <w:p w14:paraId="5BBE3B1D" w14:textId="77777777" w:rsidR="008B5EF4" w:rsidRPr="0050782C" w:rsidRDefault="008B5EF4" w:rsidP="008B5EF4">
            <w:pPr>
              <w:rPr>
                <w:b/>
              </w:rPr>
            </w:pPr>
            <w:r w:rsidRPr="0050782C">
              <w:rPr>
                <w:b/>
                <w:bCs/>
              </w:rPr>
              <w:t>RIZIKA OHROŽUJÍCÍ ZDRAVÍ A JEJICH PREVENCE</w:t>
            </w:r>
            <w:r w:rsidRPr="0050782C">
              <w:rPr>
                <w:b/>
              </w:rPr>
              <w:t xml:space="preserve"> </w:t>
            </w:r>
          </w:p>
          <w:p w14:paraId="2BEEB17C" w14:textId="0C6EAB32" w:rsidR="008B5EF4" w:rsidRPr="0050782C" w:rsidRDefault="008B5EF4" w:rsidP="008B5EF4">
            <w:r w:rsidRPr="0050782C">
              <w:rPr>
                <w:b/>
                <w:bCs/>
              </w:rPr>
              <w:t xml:space="preserve">Bezpečné chování a komunikace </w:t>
            </w:r>
            <w:r w:rsidRPr="0050782C">
              <w:t>- komunikace s vrstevníky a neznámými lidmi, bezpečný pohyb v rizikovém prostředí, nebezpečí komunikace prostřednictvím elektronických médií, sebeochrana a vzájemná pomoc v rizikových situacích a v situacích ohrožení.</w:t>
            </w:r>
          </w:p>
          <w:p w14:paraId="7F1BB5BD" w14:textId="77777777" w:rsidR="008B5EF4" w:rsidRPr="0050782C" w:rsidRDefault="008B5EF4" w:rsidP="008B5EF4">
            <w:pPr>
              <w:rPr>
                <w:bCs/>
                <w:strike/>
              </w:rPr>
            </w:pPr>
            <w:r w:rsidRPr="0050782C">
              <w:rPr>
                <w:b/>
                <w:bCs/>
              </w:rPr>
              <w:t>Asertivní chování.</w:t>
            </w:r>
          </w:p>
        </w:tc>
        <w:tc>
          <w:tcPr>
            <w:tcW w:w="1283" w:type="dxa"/>
            <w:shd w:val="clear" w:color="auto" w:fill="auto"/>
            <w:hideMark/>
          </w:tcPr>
          <w:p w14:paraId="65180FBD" w14:textId="77777777" w:rsidR="008B5EF4" w:rsidRPr="0050782C" w:rsidRDefault="008B5EF4" w:rsidP="008B5EF4">
            <w:pPr>
              <w:rPr>
                <w:strike/>
              </w:rPr>
            </w:pPr>
          </w:p>
        </w:tc>
      </w:tr>
      <w:tr w:rsidR="0050782C" w:rsidRPr="0050782C" w14:paraId="05F2AA3A" w14:textId="77777777" w:rsidTr="008B5EF4">
        <w:trPr>
          <w:trHeight w:val="139"/>
        </w:trPr>
        <w:tc>
          <w:tcPr>
            <w:tcW w:w="586" w:type="dxa"/>
            <w:shd w:val="clear" w:color="auto" w:fill="auto"/>
            <w:hideMark/>
          </w:tcPr>
          <w:p w14:paraId="6E288E68" w14:textId="77777777" w:rsidR="008B5EF4" w:rsidRPr="0050782C" w:rsidRDefault="008B5EF4" w:rsidP="008B5EF4">
            <w:pPr>
              <w:jc w:val="center"/>
            </w:pPr>
          </w:p>
        </w:tc>
        <w:tc>
          <w:tcPr>
            <w:tcW w:w="6633" w:type="dxa"/>
            <w:shd w:val="clear" w:color="auto" w:fill="auto"/>
            <w:hideMark/>
          </w:tcPr>
          <w:p w14:paraId="24EC0BC4" w14:textId="77777777" w:rsidR="008B5EF4" w:rsidRPr="0050782C" w:rsidRDefault="008B5EF4" w:rsidP="008B5EF4">
            <w:pPr>
              <w:rPr>
                <w:b/>
                <w:bCs/>
              </w:rPr>
            </w:pPr>
          </w:p>
        </w:tc>
        <w:tc>
          <w:tcPr>
            <w:tcW w:w="6632" w:type="dxa"/>
            <w:shd w:val="clear" w:color="auto" w:fill="auto"/>
            <w:hideMark/>
          </w:tcPr>
          <w:p w14:paraId="0E8C2BE8" w14:textId="77777777" w:rsidR="008B5EF4" w:rsidRPr="0050782C" w:rsidRDefault="008B5EF4" w:rsidP="008B5EF4">
            <w:pPr>
              <w:rPr>
                <w:bCs/>
              </w:rPr>
            </w:pPr>
          </w:p>
        </w:tc>
        <w:tc>
          <w:tcPr>
            <w:tcW w:w="1283" w:type="dxa"/>
            <w:shd w:val="clear" w:color="auto" w:fill="auto"/>
            <w:hideMark/>
          </w:tcPr>
          <w:p w14:paraId="327D249F" w14:textId="77777777" w:rsidR="008B5EF4" w:rsidRPr="0050782C" w:rsidRDefault="008B5EF4" w:rsidP="008B5EF4"/>
        </w:tc>
      </w:tr>
      <w:tr w:rsidR="0050782C" w:rsidRPr="0050782C" w14:paraId="7DD56715" w14:textId="77777777" w:rsidTr="008B5EF4">
        <w:trPr>
          <w:trHeight w:val="1567"/>
        </w:trPr>
        <w:tc>
          <w:tcPr>
            <w:tcW w:w="586" w:type="dxa"/>
            <w:shd w:val="clear" w:color="auto" w:fill="auto"/>
            <w:hideMark/>
          </w:tcPr>
          <w:p w14:paraId="49792AF7" w14:textId="77777777" w:rsidR="008B5EF4" w:rsidRPr="0050782C" w:rsidRDefault="008B5EF4" w:rsidP="008B5EF4">
            <w:pPr>
              <w:jc w:val="center"/>
            </w:pPr>
            <w:r w:rsidRPr="0050782C">
              <w:t>9.</w:t>
            </w:r>
          </w:p>
          <w:p w14:paraId="487232E7" w14:textId="77777777" w:rsidR="008B5EF4" w:rsidRPr="0050782C" w:rsidRDefault="008B5EF4" w:rsidP="008B5EF4">
            <w:pPr>
              <w:rPr>
                <w:strike/>
              </w:rPr>
            </w:pPr>
          </w:p>
        </w:tc>
        <w:tc>
          <w:tcPr>
            <w:tcW w:w="6633" w:type="dxa"/>
            <w:shd w:val="clear" w:color="auto" w:fill="auto"/>
            <w:hideMark/>
          </w:tcPr>
          <w:p w14:paraId="1950BDC5" w14:textId="06FE0BE3" w:rsidR="008B5EF4" w:rsidRPr="002A6332" w:rsidRDefault="008B5EF4" w:rsidP="008B5EF4">
            <w:pPr>
              <w:rPr>
                <w:b/>
                <w:bCs/>
              </w:rPr>
            </w:pPr>
            <w:r w:rsidRPr="0050782C">
              <w:rPr>
                <w:b/>
                <w:bCs/>
              </w:rPr>
              <w:t xml:space="preserve">Samostatně využívá osvojené kompenzační a relaxační techniky </w:t>
            </w:r>
            <w:r w:rsidRPr="0050782C">
              <w:rPr>
                <w:b/>
                <w:bCs/>
              </w:rPr>
              <w:br/>
              <w:t>a sociální dovednosti k regeneraci organismu, překonávání únavy a</w:t>
            </w:r>
            <w:r w:rsidRPr="0050782C">
              <w:rPr>
                <w:b/>
              </w:rPr>
              <w:t> </w:t>
            </w:r>
            <w:r w:rsidRPr="0050782C">
              <w:rPr>
                <w:b/>
                <w:bCs/>
              </w:rPr>
              <w:t>předcházení stresovým situacím.</w:t>
            </w:r>
          </w:p>
        </w:tc>
        <w:tc>
          <w:tcPr>
            <w:tcW w:w="6632" w:type="dxa"/>
            <w:shd w:val="clear" w:color="auto" w:fill="auto"/>
            <w:hideMark/>
          </w:tcPr>
          <w:p w14:paraId="498CE018" w14:textId="77777777" w:rsidR="008B5EF4" w:rsidRPr="0050782C" w:rsidRDefault="008B5EF4" w:rsidP="008B5EF4">
            <w:pPr>
              <w:rPr>
                <w:bCs/>
                <w:strike/>
              </w:rPr>
            </w:pPr>
            <w:r w:rsidRPr="0050782C">
              <w:rPr>
                <w:bCs/>
              </w:rPr>
              <w:t>HODNOTA A PODPORA ZDRAVÍ</w:t>
            </w:r>
          </w:p>
          <w:p w14:paraId="3C7DD508" w14:textId="002ADA1C" w:rsidR="008B5EF4" w:rsidRPr="0050782C" w:rsidRDefault="008B5EF4" w:rsidP="008B5EF4">
            <w:r w:rsidRPr="0050782C">
              <w:rPr>
                <w:b/>
                <w:bCs/>
              </w:rPr>
              <w:t>Celostní pojetí člověka ve zdraví a nemoci</w:t>
            </w:r>
            <w:r w:rsidRPr="0050782C">
              <w:t xml:space="preserve"> – složky zdraví a jejich interakce, základní lidské potřeby a jejich hierarchie. </w:t>
            </w:r>
            <w:r w:rsidRPr="0050782C">
              <w:rPr>
                <w:b/>
                <w:bCs/>
              </w:rPr>
              <w:t xml:space="preserve">Podpora zdraví a její formy </w:t>
            </w:r>
            <w:r w:rsidRPr="0050782C">
              <w:t>- prevence a intervence, působení na změnu kvality prostředí a chování jedince, odpovědnost jedince za zdraví, podpora zdravého životního stylu, programy podpory zdraví.</w:t>
            </w:r>
          </w:p>
          <w:p w14:paraId="4262655A" w14:textId="77777777" w:rsidR="008B5EF4" w:rsidRPr="0050782C" w:rsidRDefault="008B5EF4" w:rsidP="008B5EF4">
            <w:pPr>
              <w:rPr>
                <w:bCs/>
                <w:strike/>
              </w:rPr>
            </w:pPr>
          </w:p>
        </w:tc>
        <w:tc>
          <w:tcPr>
            <w:tcW w:w="1283" w:type="dxa"/>
            <w:shd w:val="clear" w:color="auto" w:fill="auto"/>
          </w:tcPr>
          <w:p w14:paraId="53D7188B" w14:textId="77777777" w:rsidR="008B5EF4" w:rsidRPr="0050782C" w:rsidRDefault="008B5EF4" w:rsidP="008B5EF4"/>
        </w:tc>
      </w:tr>
      <w:tr w:rsidR="0050782C" w:rsidRPr="0050782C" w14:paraId="2012C456" w14:textId="77777777" w:rsidTr="008B5EF4">
        <w:trPr>
          <w:trHeight w:val="1890"/>
        </w:trPr>
        <w:tc>
          <w:tcPr>
            <w:tcW w:w="586" w:type="dxa"/>
            <w:shd w:val="clear" w:color="auto" w:fill="auto"/>
            <w:hideMark/>
          </w:tcPr>
          <w:p w14:paraId="7EE0819E" w14:textId="77777777" w:rsidR="008B5EF4" w:rsidRPr="0050782C" w:rsidRDefault="008B5EF4" w:rsidP="008B5EF4">
            <w:pPr>
              <w:jc w:val="center"/>
            </w:pPr>
            <w:r w:rsidRPr="0050782C">
              <w:lastRenderedPageBreak/>
              <w:t>9.</w:t>
            </w:r>
          </w:p>
        </w:tc>
        <w:tc>
          <w:tcPr>
            <w:tcW w:w="6633" w:type="dxa"/>
            <w:shd w:val="clear" w:color="auto" w:fill="auto"/>
            <w:hideMark/>
          </w:tcPr>
          <w:p w14:paraId="05D9874F" w14:textId="019E06CC" w:rsidR="008B5EF4" w:rsidRPr="0050782C" w:rsidRDefault="008B5EF4" w:rsidP="008B5EF4">
            <w:pPr>
              <w:rPr>
                <w:b/>
                <w:bCs/>
                <w:strike/>
              </w:rPr>
            </w:pPr>
            <w:r w:rsidRPr="0050782C">
              <w:rPr>
                <w:b/>
              </w:rPr>
              <w:t xml:space="preserve">Uplatňuje adekvátní způsoby chování a ochrany v modelových situacích ohrožení, nebezpečí </w:t>
            </w:r>
            <w:r w:rsidRPr="0050782C">
              <w:rPr>
                <w:b/>
              </w:rPr>
              <w:br/>
              <w:t xml:space="preserve">i mimořádných událostí. </w:t>
            </w:r>
          </w:p>
          <w:p w14:paraId="05288D63" w14:textId="77777777" w:rsidR="008B5EF4" w:rsidRPr="0050782C" w:rsidRDefault="008B5EF4" w:rsidP="008B5EF4">
            <w:pPr>
              <w:pStyle w:val="Default"/>
              <w:rPr>
                <w:b/>
                <w:bCs/>
                <w:strike/>
                <w:color w:val="auto"/>
              </w:rPr>
            </w:pPr>
          </w:p>
        </w:tc>
        <w:tc>
          <w:tcPr>
            <w:tcW w:w="6632" w:type="dxa"/>
            <w:shd w:val="clear" w:color="auto" w:fill="auto"/>
            <w:hideMark/>
          </w:tcPr>
          <w:p w14:paraId="7FC4BE77" w14:textId="77777777" w:rsidR="008B5EF4" w:rsidRPr="0050782C" w:rsidRDefault="008B5EF4" w:rsidP="008B5EF4">
            <w:pPr>
              <w:rPr>
                <w:b/>
              </w:rPr>
            </w:pPr>
            <w:r w:rsidRPr="0050782C">
              <w:rPr>
                <w:b/>
                <w:bCs/>
              </w:rPr>
              <w:t>RIZIKA OHROŽUJÍCÍ ZDRAVÍ A JEJICH PREVENCE</w:t>
            </w:r>
            <w:r w:rsidRPr="0050782C">
              <w:rPr>
                <w:b/>
              </w:rPr>
              <w:t xml:space="preserve"> </w:t>
            </w:r>
          </w:p>
          <w:p w14:paraId="39CBE194" w14:textId="77777777" w:rsidR="008B5EF4" w:rsidRPr="0050782C" w:rsidRDefault="008B5EF4" w:rsidP="008B5EF4">
            <w:r w:rsidRPr="0050782C">
              <w:t>klasifikace mimořádných událostí, varovný signál a jiné způsoby varování, základní úkoly ochrany obyvatelstva, evakuace, činnost po mimořádné události, prevence vzniku mimořádných událostí, zásady první pomoci; bezpečnost v silničním provozu, zásady první pomoci.</w:t>
            </w:r>
          </w:p>
          <w:p w14:paraId="5D99B877" w14:textId="77777777" w:rsidR="008B5EF4" w:rsidRPr="0050782C" w:rsidRDefault="008B5EF4" w:rsidP="008B5EF4"/>
          <w:p w14:paraId="6D4694EE" w14:textId="77777777" w:rsidR="008B5EF4" w:rsidRPr="0050782C" w:rsidRDefault="008B5EF4" w:rsidP="008B5EF4"/>
          <w:p w14:paraId="47CC5749" w14:textId="77777777" w:rsidR="008B5EF4" w:rsidRPr="0050782C" w:rsidRDefault="008B5EF4" w:rsidP="008B5EF4"/>
        </w:tc>
        <w:tc>
          <w:tcPr>
            <w:tcW w:w="1283" w:type="dxa"/>
            <w:shd w:val="clear" w:color="auto" w:fill="auto"/>
          </w:tcPr>
          <w:p w14:paraId="053D69DC" w14:textId="77777777" w:rsidR="008B5EF4" w:rsidRPr="0050782C" w:rsidRDefault="008B5EF4" w:rsidP="008B5EF4"/>
        </w:tc>
      </w:tr>
      <w:tr w:rsidR="0050782C" w:rsidRPr="0050782C" w14:paraId="30290F77" w14:textId="77777777" w:rsidTr="008B5EF4">
        <w:trPr>
          <w:trHeight w:val="1785"/>
        </w:trPr>
        <w:tc>
          <w:tcPr>
            <w:tcW w:w="586" w:type="dxa"/>
            <w:shd w:val="clear" w:color="auto" w:fill="auto"/>
            <w:hideMark/>
          </w:tcPr>
          <w:p w14:paraId="0B02DF8D" w14:textId="77777777" w:rsidR="008B5EF4" w:rsidRPr="0050782C" w:rsidRDefault="008B5EF4" w:rsidP="008B5EF4">
            <w:pPr>
              <w:jc w:val="center"/>
            </w:pPr>
            <w:r w:rsidRPr="0050782C">
              <w:t>9.</w:t>
            </w:r>
          </w:p>
        </w:tc>
        <w:tc>
          <w:tcPr>
            <w:tcW w:w="6633" w:type="dxa"/>
            <w:shd w:val="clear" w:color="auto" w:fill="auto"/>
            <w:hideMark/>
          </w:tcPr>
          <w:p w14:paraId="0846E291" w14:textId="77777777" w:rsidR="008B5EF4" w:rsidRPr="0050782C" w:rsidRDefault="008B5EF4" w:rsidP="008B5EF4">
            <w:pPr>
              <w:rPr>
                <w:b/>
              </w:rPr>
            </w:pPr>
            <w:r w:rsidRPr="0050782C">
              <w:rPr>
                <w:b/>
              </w:rPr>
              <w:t>Uvádí do souvislosti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p w14:paraId="06220991" w14:textId="2CDE4879" w:rsidR="008B5EF4" w:rsidRPr="002A6332" w:rsidRDefault="008B5EF4" w:rsidP="008B5EF4">
            <w:pPr>
              <w:rPr>
                <w:b/>
              </w:rPr>
            </w:pPr>
            <w:r w:rsidRPr="0050782C">
              <w:rPr>
                <w:b/>
              </w:rPr>
              <w:t>Vyhodnotí na základě svých znalostí a zkušeností možný manipulativní vliv vrstevníků, médií, sekt, uplatňuje osvojené dovednosti komunikační obrany proti manipulaci a agresi.</w:t>
            </w:r>
          </w:p>
        </w:tc>
        <w:tc>
          <w:tcPr>
            <w:tcW w:w="6632" w:type="dxa"/>
            <w:shd w:val="clear" w:color="auto" w:fill="auto"/>
            <w:hideMark/>
          </w:tcPr>
          <w:p w14:paraId="62D5B77F" w14:textId="77777777" w:rsidR="008B5EF4" w:rsidRPr="0050782C" w:rsidRDefault="008B5EF4" w:rsidP="008B5EF4">
            <w:r w:rsidRPr="0050782C">
              <w:t>Prevence zneužívání návykových látek. Negativní jevy.</w:t>
            </w:r>
          </w:p>
          <w:p w14:paraId="3BED6957" w14:textId="77777777" w:rsidR="008B5EF4" w:rsidRPr="0050782C" w:rsidRDefault="008B5EF4" w:rsidP="008B5EF4">
            <w:pPr>
              <w:rPr>
                <w:b/>
              </w:rPr>
            </w:pPr>
            <w:r w:rsidRPr="0050782C">
              <w:rPr>
                <w:b/>
                <w:bCs/>
              </w:rPr>
              <w:t>RIZIKA OHROŽUJÍCÍ ZDRAVÍ A JEJICH PREVENCE</w:t>
            </w:r>
            <w:r w:rsidRPr="0050782C">
              <w:rPr>
                <w:b/>
              </w:rPr>
              <w:t xml:space="preserve"> </w:t>
            </w:r>
          </w:p>
          <w:p w14:paraId="1DEEFF28" w14:textId="77777777" w:rsidR="008B5EF4" w:rsidRPr="0050782C" w:rsidRDefault="008B5EF4" w:rsidP="008B5EF4">
            <w:r w:rsidRPr="0050782C">
              <w:t>Manipulativní reklama a informace – reklamní vlivy, působení sekt.</w:t>
            </w:r>
          </w:p>
          <w:p w14:paraId="74BF5F1F" w14:textId="77777777" w:rsidR="008B5EF4" w:rsidRPr="0050782C" w:rsidRDefault="008B5EF4" w:rsidP="008B5EF4">
            <w:pPr>
              <w:rPr>
                <w:b/>
              </w:rPr>
            </w:pPr>
            <w:r w:rsidRPr="0050782C">
              <w:rPr>
                <w:b/>
              </w:rPr>
              <w:t>OSOBNOSTNÍ A SOCIÁLNÍ ROZVOJ</w:t>
            </w:r>
          </w:p>
          <w:p w14:paraId="6CB10DF0" w14:textId="5F330FF3" w:rsidR="008B5EF4" w:rsidRPr="0050782C" w:rsidRDefault="008B5EF4" w:rsidP="008B5EF4">
            <w:r w:rsidRPr="0050782C">
              <w:rPr>
                <w:b/>
                <w:bCs/>
              </w:rPr>
              <w:t>Sebepoznání a sebepojetí</w:t>
            </w:r>
            <w:r w:rsidR="002A6332" w:rsidRPr="0050782C">
              <w:br/>
            </w:r>
            <w:r w:rsidRPr="0050782C">
              <w:t xml:space="preserve"> – vztah k sobě samému, vztah k druhým lidem; zdravé a vyrovnané sebepojetí, utváření vědomí vlastní identity.   </w:t>
            </w:r>
          </w:p>
          <w:p w14:paraId="5F709CC2" w14:textId="30ABBACB" w:rsidR="008B5EF4" w:rsidRPr="0050782C" w:rsidRDefault="008B5EF4" w:rsidP="008B5EF4">
            <w:r w:rsidRPr="0050782C">
              <w:rPr>
                <w:b/>
                <w:bCs/>
              </w:rPr>
              <w:t>Seberegulace a sebeorganizace činností a chování</w:t>
            </w:r>
            <w:r w:rsidRPr="0050782C">
              <w:t xml:space="preserve"> </w:t>
            </w:r>
            <w:r w:rsidR="002A6332" w:rsidRPr="0050782C">
              <w:br/>
            </w:r>
            <w:r w:rsidRPr="0050782C">
              <w:t>- cvičení sebereflexe, sebekontroly, sebeovládání a zvládání problémových situací; stanovení osobních cílů a postupných kroků k jejich dosažení; zaujímání hodnotových postojů a rozhodovacích dovedností pro řešení problémů v mezilidských vztazích; pomáhající a prosociální chování.</w:t>
            </w:r>
          </w:p>
          <w:p w14:paraId="7E3A9FF4" w14:textId="77777777" w:rsidR="008B5EF4" w:rsidRPr="0050782C" w:rsidRDefault="008B5EF4" w:rsidP="008B5EF4">
            <w:r w:rsidRPr="0050782C">
              <w:rPr>
                <w:b/>
              </w:rPr>
              <w:t>Psychohygiena</w:t>
            </w:r>
            <w:r w:rsidRPr="0050782C">
              <w:t xml:space="preserve"> v sociální dovednosti pro předcházení a zvládání stresu, hledání pomoci při problémech.    </w:t>
            </w:r>
          </w:p>
          <w:p w14:paraId="5DC72251" w14:textId="5AB76CF2" w:rsidR="008B5EF4" w:rsidRPr="0050782C" w:rsidRDefault="008B5EF4" w:rsidP="008B5EF4">
            <w:r w:rsidRPr="0050782C">
              <w:rPr>
                <w:b/>
                <w:bCs/>
              </w:rPr>
              <w:lastRenderedPageBreak/>
              <w:t>Mezilidské vztahy, komunikace a kooperace</w:t>
            </w:r>
            <w:r w:rsidRPr="0050782C">
              <w:t xml:space="preserve"> - respektování sebe sama i druhých, přijímání názoru druhého, empatie; chování podporující dobré vztahy, aktivní naslouchání, dialog, efektivní a asertivní komunikace a kooperace v různých situacích, dopad vlastního jednání a chování.</w:t>
            </w:r>
          </w:p>
        </w:tc>
        <w:tc>
          <w:tcPr>
            <w:tcW w:w="1283" w:type="dxa"/>
            <w:shd w:val="clear" w:color="auto" w:fill="auto"/>
            <w:hideMark/>
          </w:tcPr>
          <w:p w14:paraId="3B7C71DD" w14:textId="77777777" w:rsidR="008B5EF4" w:rsidRPr="0050782C" w:rsidRDefault="008B5EF4" w:rsidP="008B5EF4"/>
        </w:tc>
      </w:tr>
      <w:tr w:rsidR="0050782C" w:rsidRPr="0050782C" w14:paraId="120D0EE9" w14:textId="77777777" w:rsidTr="008B5EF4">
        <w:trPr>
          <w:trHeight w:val="1755"/>
        </w:trPr>
        <w:tc>
          <w:tcPr>
            <w:tcW w:w="586" w:type="dxa"/>
            <w:shd w:val="clear" w:color="auto" w:fill="auto"/>
            <w:hideMark/>
          </w:tcPr>
          <w:p w14:paraId="32431C73" w14:textId="77777777" w:rsidR="008B5EF4" w:rsidRPr="0050782C" w:rsidRDefault="008B5EF4" w:rsidP="008B5EF4">
            <w:pPr>
              <w:jc w:val="center"/>
            </w:pPr>
            <w:r w:rsidRPr="0050782C">
              <w:t>9.</w:t>
            </w:r>
          </w:p>
        </w:tc>
        <w:tc>
          <w:tcPr>
            <w:tcW w:w="6633" w:type="dxa"/>
            <w:shd w:val="clear" w:color="auto" w:fill="auto"/>
            <w:hideMark/>
          </w:tcPr>
          <w:p w14:paraId="53A747E9" w14:textId="77777777" w:rsidR="008B5EF4" w:rsidRPr="0050782C" w:rsidRDefault="008B5EF4" w:rsidP="008B5EF4">
            <w:pPr>
              <w:rPr>
                <w:b/>
              </w:rPr>
            </w:pPr>
            <w:r w:rsidRPr="0050782C">
              <w:rPr>
                <w:b/>
              </w:rPr>
              <w:t xml:space="preserve">Respektuje význam sexuality </w:t>
            </w:r>
            <w:r w:rsidRPr="0050782C">
              <w:rPr>
                <w:b/>
              </w:rPr>
              <w:br/>
              <w:t xml:space="preserve">v souvislosti se zdravím, etikou, morálkou a pozitivními životními cíli, chápe význam zdrženlivosti v dospívání a odpovědného sexuálního chování. </w:t>
            </w:r>
          </w:p>
          <w:p w14:paraId="399576BF" w14:textId="77777777" w:rsidR="008B5EF4" w:rsidRPr="0050782C" w:rsidRDefault="008B5EF4" w:rsidP="008B5EF4">
            <w:pPr>
              <w:rPr>
                <w:b/>
                <w:bCs/>
                <w:strike/>
              </w:rPr>
            </w:pPr>
          </w:p>
        </w:tc>
        <w:tc>
          <w:tcPr>
            <w:tcW w:w="6632" w:type="dxa"/>
            <w:shd w:val="clear" w:color="auto" w:fill="auto"/>
            <w:hideMark/>
          </w:tcPr>
          <w:p w14:paraId="35F944B8" w14:textId="77777777" w:rsidR="008B5EF4" w:rsidRPr="0050782C" w:rsidRDefault="008B5EF4" w:rsidP="008B5EF4">
            <w:pPr>
              <w:rPr>
                <w:b/>
              </w:rPr>
            </w:pPr>
            <w:r w:rsidRPr="0050782C">
              <w:rPr>
                <w:b/>
              </w:rPr>
              <w:t>Sexuální výchova a rodina:</w:t>
            </w:r>
          </w:p>
          <w:p w14:paraId="36CE1DB0" w14:textId="77777777" w:rsidR="008B5EF4" w:rsidRPr="0050782C" w:rsidRDefault="008B5EF4" w:rsidP="008B5EF4">
            <w:r w:rsidRPr="0050782C">
              <w:t>Partnerské vztahy a předčasná sexuální zkušenost, těhotenství a rodičovství mladistvých, poruchy pohlavní identity.</w:t>
            </w:r>
          </w:p>
          <w:p w14:paraId="1C55B06C" w14:textId="77777777" w:rsidR="008B5EF4" w:rsidRPr="0050782C" w:rsidRDefault="008B5EF4" w:rsidP="008B5EF4">
            <w:r w:rsidRPr="0050782C">
              <w:t xml:space="preserve">Problémy současné rodiny a rodinné krize. </w:t>
            </w:r>
          </w:p>
        </w:tc>
        <w:tc>
          <w:tcPr>
            <w:tcW w:w="1283" w:type="dxa"/>
            <w:shd w:val="clear" w:color="auto" w:fill="auto"/>
            <w:hideMark/>
          </w:tcPr>
          <w:p w14:paraId="1E5DDDA7" w14:textId="77777777" w:rsidR="008B5EF4" w:rsidRPr="0050782C" w:rsidRDefault="008B5EF4" w:rsidP="008B5EF4">
            <w:r w:rsidRPr="0050782C">
              <w:t> </w:t>
            </w:r>
          </w:p>
        </w:tc>
      </w:tr>
      <w:tr w:rsidR="008B5EF4" w:rsidRPr="0050782C" w14:paraId="6116E75E" w14:textId="77777777" w:rsidTr="008B5EF4">
        <w:trPr>
          <w:trHeight w:val="1575"/>
        </w:trPr>
        <w:tc>
          <w:tcPr>
            <w:tcW w:w="586" w:type="dxa"/>
            <w:shd w:val="clear" w:color="auto" w:fill="auto"/>
            <w:hideMark/>
          </w:tcPr>
          <w:p w14:paraId="1A01BFD0" w14:textId="77777777" w:rsidR="008B5EF4" w:rsidRPr="0050782C" w:rsidRDefault="008B5EF4" w:rsidP="008B5EF4">
            <w:pPr>
              <w:jc w:val="center"/>
            </w:pPr>
            <w:r w:rsidRPr="0050782C">
              <w:t>9.</w:t>
            </w:r>
          </w:p>
        </w:tc>
        <w:tc>
          <w:tcPr>
            <w:tcW w:w="6633" w:type="dxa"/>
            <w:shd w:val="clear" w:color="auto" w:fill="auto"/>
            <w:hideMark/>
          </w:tcPr>
          <w:p w14:paraId="502846C2" w14:textId="77777777" w:rsidR="008B5EF4" w:rsidRPr="0050782C" w:rsidRDefault="008B5EF4" w:rsidP="008B5EF4">
            <w:pPr>
              <w:rPr>
                <w:highlight w:val="yellow"/>
              </w:rPr>
            </w:pPr>
            <w:r w:rsidRPr="0050782C">
              <w:rPr>
                <w:b/>
              </w:rPr>
              <w:t xml:space="preserve">Uplatňuje osvojené preventivní způsoby rozhodování, chování </w:t>
            </w:r>
            <w:r w:rsidRPr="0050782C">
              <w:rPr>
                <w:b/>
              </w:rPr>
              <w:br/>
              <w:t>a jednání v souvislosti s běžnými, přenosnými, civilizačními a jinými chorobami; svěří se se zdravotním problémem a v případě potřeby vyhledá odbornou pomoc.</w:t>
            </w:r>
          </w:p>
          <w:p w14:paraId="18FBD7D7" w14:textId="29E1E914" w:rsidR="008B5EF4" w:rsidRPr="002A6332" w:rsidRDefault="008B5EF4" w:rsidP="008B5EF4">
            <w:pPr>
              <w:rPr>
                <w:b/>
              </w:rPr>
            </w:pPr>
            <w:r w:rsidRPr="0050782C">
              <w:rPr>
                <w:b/>
              </w:rPr>
              <w:t>V rizikových situacích silniční a železniční dopravy aktivně předchází situacím ohrožení zdraví a osobního bezpečí, v případě potřeby poskytne adekvátní první pomoc.</w:t>
            </w:r>
          </w:p>
        </w:tc>
        <w:tc>
          <w:tcPr>
            <w:tcW w:w="6632" w:type="dxa"/>
            <w:shd w:val="clear" w:color="auto" w:fill="auto"/>
            <w:hideMark/>
          </w:tcPr>
          <w:p w14:paraId="10941293" w14:textId="77777777" w:rsidR="008B5EF4" w:rsidRPr="0050782C" w:rsidRDefault="008B5EF4" w:rsidP="008B5EF4">
            <w:pPr>
              <w:rPr>
                <w:bCs/>
              </w:rPr>
            </w:pPr>
            <w:r w:rsidRPr="0050782C">
              <w:rPr>
                <w:bCs/>
              </w:rPr>
              <w:t>Zdravá výživa dětí a sportovců. Zdravá výživa a choroby.</w:t>
            </w:r>
          </w:p>
        </w:tc>
        <w:tc>
          <w:tcPr>
            <w:tcW w:w="1283" w:type="dxa"/>
            <w:shd w:val="clear" w:color="auto" w:fill="auto"/>
          </w:tcPr>
          <w:p w14:paraId="1B993F1C" w14:textId="77777777" w:rsidR="008B5EF4" w:rsidRPr="0050782C" w:rsidRDefault="008B5EF4" w:rsidP="008B5EF4"/>
        </w:tc>
      </w:tr>
    </w:tbl>
    <w:p w14:paraId="796B49F9" w14:textId="25543028" w:rsidR="008A219C" w:rsidRPr="0050782C" w:rsidRDefault="008A219C">
      <w:r w:rsidRPr="0050782C">
        <w:br w:type="page"/>
      </w:r>
    </w:p>
    <w:p w14:paraId="2401D5A9" w14:textId="77777777" w:rsidR="008B5EF4" w:rsidRPr="0050782C" w:rsidRDefault="008B5EF4" w:rsidP="002A6665">
      <w:pPr>
        <w:pStyle w:val="Nadpis3"/>
        <w:numPr>
          <w:ilvl w:val="2"/>
          <w:numId w:val="350"/>
        </w:numPr>
      </w:pPr>
      <w:bookmarkStart w:id="260" w:name="_Toc278043436"/>
      <w:bookmarkStart w:id="261" w:name="_Toc458586373"/>
      <w:bookmarkStart w:id="262" w:name="_Toc18264896"/>
      <w:bookmarkStart w:id="263" w:name="_Toc175519970"/>
      <w:bookmarkStart w:id="264" w:name="_Toc176004758"/>
      <w:r w:rsidRPr="0050782C">
        <w:lastRenderedPageBreak/>
        <w:t>Pra</w:t>
      </w:r>
      <w:bookmarkEnd w:id="260"/>
      <w:bookmarkEnd w:id="261"/>
      <w:r w:rsidRPr="0050782C">
        <w:t>covní vyučování</w:t>
      </w:r>
      <w:bookmarkEnd w:id="262"/>
      <w:bookmarkEnd w:id="263"/>
      <w:bookmarkEnd w:id="264"/>
    </w:p>
    <w:p w14:paraId="756E8623" w14:textId="77777777" w:rsidR="008B5EF4" w:rsidRPr="0050782C" w:rsidRDefault="008B5EF4" w:rsidP="008B5EF4">
      <w:pPr>
        <w:ind w:left="600" w:firstLine="108"/>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512"/>
        <w:gridCol w:w="6509"/>
        <w:gridCol w:w="1283"/>
      </w:tblGrid>
      <w:tr w:rsidR="0050782C" w:rsidRPr="0050782C" w14:paraId="296BD8CE" w14:textId="77777777" w:rsidTr="008B5EF4">
        <w:trPr>
          <w:trHeight w:val="945"/>
        </w:trPr>
        <w:tc>
          <w:tcPr>
            <w:tcW w:w="506" w:type="dxa"/>
            <w:shd w:val="clear" w:color="auto" w:fill="auto"/>
            <w:noWrap/>
            <w:textDirection w:val="btLr"/>
          </w:tcPr>
          <w:p w14:paraId="2C1CF370" w14:textId="77777777" w:rsidR="008B5EF4" w:rsidRPr="0050782C" w:rsidRDefault="008B5EF4" w:rsidP="008B5EF4">
            <w:pPr>
              <w:jc w:val="center"/>
              <w:rPr>
                <w:b/>
                <w:bCs/>
              </w:rPr>
            </w:pPr>
            <w:r w:rsidRPr="0050782C">
              <w:rPr>
                <w:b/>
                <w:bCs/>
              </w:rPr>
              <w:t>Ročník</w:t>
            </w:r>
          </w:p>
        </w:tc>
        <w:tc>
          <w:tcPr>
            <w:tcW w:w="6601" w:type="dxa"/>
            <w:shd w:val="clear" w:color="auto" w:fill="auto"/>
          </w:tcPr>
          <w:p w14:paraId="6DB3D9F0" w14:textId="77777777" w:rsidR="008B5EF4" w:rsidRPr="0050782C" w:rsidRDefault="008B5EF4" w:rsidP="008B5EF4">
            <w:pPr>
              <w:jc w:val="center"/>
              <w:rPr>
                <w:b/>
                <w:bCs/>
              </w:rPr>
            </w:pPr>
            <w:r w:rsidRPr="0050782C">
              <w:rPr>
                <w:b/>
                <w:bCs/>
              </w:rPr>
              <w:t>Očekávané výstupy</w:t>
            </w:r>
          </w:p>
        </w:tc>
        <w:tc>
          <w:tcPr>
            <w:tcW w:w="6602" w:type="dxa"/>
            <w:shd w:val="clear" w:color="auto" w:fill="auto"/>
          </w:tcPr>
          <w:p w14:paraId="27BCCC9E" w14:textId="77777777" w:rsidR="008B5EF4" w:rsidRPr="0050782C" w:rsidRDefault="008B5EF4" w:rsidP="008B5EF4">
            <w:pPr>
              <w:jc w:val="center"/>
              <w:rPr>
                <w:b/>
                <w:bCs/>
              </w:rPr>
            </w:pPr>
            <w:r w:rsidRPr="0050782C">
              <w:rPr>
                <w:b/>
                <w:bCs/>
              </w:rPr>
              <w:t>Učivo</w:t>
            </w:r>
          </w:p>
        </w:tc>
        <w:tc>
          <w:tcPr>
            <w:tcW w:w="1283" w:type="dxa"/>
            <w:shd w:val="clear" w:color="auto" w:fill="auto"/>
          </w:tcPr>
          <w:p w14:paraId="110289C4" w14:textId="77777777" w:rsidR="008B5EF4" w:rsidRPr="0050782C" w:rsidRDefault="008B5EF4" w:rsidP="008B5EF4">
            <w:pPr>
              <w:jc w:val="center"/>
              <w:rPr>
                <w:b/>
                <w:bCs/>
              </w:rPr>
            </w:pPr>
            <w:r w:rsidRPr="0050782C">
              <w:rPr>
                <w:b/>
                <w:bCs/>
              </w:rPr>
              <w:t>Průřezová témata</w:t>
            </w:r>
          </w:p>
        </w:tc>
      </w:tr>
      <w:tr w:rsidR="0050782C" w:rsidRPr="0050782C" w14:paraId="4235BA8E" w14:textId="77777777" w:rsidTr="008B5EF4">
        <w:trPr>
          <w:trHeight w:val="843"/>
        </w:trPr>
        <w:tc>
          <w:tcPr>
            <w:tcW w:w="506" w:type="dxa"/>
            <w:shd w:val="clear" w:color="auto" w:fill="auto"/>
          </w:tcPr>
          <w:p w14:paraId="29691DF2" w14:textId="77777777" w:rsidR="008B5EF4" w:rsidRPr="0050782C" w:rsidRDefault="008B5EF4" w:rsidP="008B5EF4">
            <w:pPr>
              <w:jc w:val="center"/>
            </w:pPr>
            <w:r w:rsidRPr="0050782C">
              <w:t>6.</w:t>
            </w:r>
          </w:p>
        </w:tc>
        <w:tc>
          <w:tcPr>
            <w:tcW w:w="6601" w:type="dxa"/>
            <w:shd w:val="clear" w:color="auto" w:fill="auto"/>
          </w:tcPr>
          <w:p w14:paraId="40AE8EDA" w14:textId="43CCD931" w:rsidR="008B5EF4" w:rsidRPr="0050782C" w:rsidRDefault="008B5EF4" w:rsidP="008B5EF4">
            <w:r w:rsidRPr="0050782C">
              <w:rPr>
                <w:b/>
              </w:rPr>
              <w:t>Pěstuje a využívá květiny pro výzdobu.</w:t>
            </w:r>
            <w:r w:rsidRPr="0050782C">
              <w:t xml:space="preserve">                                Volí vhodné pracovní postupy a pomůcky při pěstování okrasných rostlin.</w:t>
            </w:r>
          </w:p>
          <w:p w14:paraId="03AB150B" w14:textId="77777777" w:rsidR="008B5EF4" w:rsidRPr="0050782C" w:rsidRDefault="008B5EF4" w:rsidP="008B5EF4">
            <w:r w:rsidRPr="0050782C">
              <w:rPr>
                <w:b/>
              </w:rPr>
              <w:t>Používá vhodné pracovní pomůcky a provádí jejich údržbu.</w:t>
            </w:r>
            <w:r w:rsidRPr="0050782C">
              <w:t xml:space="preserve"> </w:t>
            </w:r>
          </w:p>
        </w:tc>
        <w:tc>
          <w:tcPr>
            <w:tcW w:w="6602" w:type="dxa"/>
            <w:shd w:val="clear" w:color="auto" w:fill="auto"/>
          </w:tcPr>
          <w:p w14:paraId="55530449" w14:textId="77777777" w:rsidR="008B5EF4" w:rsidRPr="0050782C" w:rsidRDefault="008B5EF4" w:rsidP="008B5EF4">
            <w:r w:rsidRPr="0050782C">
              <w:t>Základní podmínky pro pěstování - půda její zpracování, výživa rostlin, ochrana rostlin a půdy, zelenina - osivo, sadba, výpěstky a zásady pěstování, pěstování vybraných druhů zeleniny. Okrasné rostliny - základy ošetřování pokojových květin, pěstování vybraných okrasných dřevin a květin; květina v exteriéru a interiéru (hydroponie, bonsaje), řez, jednoduchá vazba, úprava květin, ovocné stromy-druhy, způsob pěstování, uskladnění, zpracování.</w:t>
            </w:r>
          </w:p>
        </w:tc>
        <w:tc>
          <w:tcPr>
            <w:tcW w:w="1283" w:type="dxa"/>
            <w:shd w:val="clear" w:color="auto" w:fill="auto"/>
          </w:tcPr>
          <w:p w14:paraId="6CD854AF" w14:textId="77777777" w:rsidR="008B5EF4" w:rsidRPr="0050782C" w:rsidRDefault="008B5EF4" w:rsidP="008B5EF4"/>
        </w:tc>
      </w:tr>
      <w:tr w:rsidR="0050782C" w:rsidRPr="0050782C" w14:paraId="7B926D20" w14:textId="77777777" w:rsidTr="008B5EF4">
        <w:trPr>
          <w:trHeight w:val="862"/>
        </w:trPr>
        <w:tc>
          <w:tcPr>
            <w:tcW w:w="506" w:type="dxa"/>
            <w:shd w:val="clear" w:color="auto" w:fill="auto"/>
          </w:tcPr>
          <w:p w14:paraId="2242B287" w14:textId="77777777" w:rsidR="008B5EF4" w:rsidRPr="0050782C" w:rsidRDefault="008B5EF4" w:rsidP="008B5EF4">
            <w:pPr>
              <w:jc w:val="center"/>
            </w:pPr>
            <w:r w:rsidRPr="0050782C">
              <w:t>6.</w:t>
            </w:r>
          </w:p>
        </w:tc>
        <w:tc>
          <w:tcPr>
            <w:tcW w:w="6601" w:type="dxa"/>
            <w:shd w:val="clear" w:color="auto" w:fill="auto"/>
          </w:tcPr>
          <w:p w14:paraId="73C7AFD2" w14:textId="77777777" w:rsidR="008B5EF4" w:rsidRPr="0050782C" w:rsidRDefault="008B5EF4" w:rsidP="008B5EF4">
            <w:pPr>
              <w:rPr>
                <w:b/>
              </w:rPr>
            </w:pPr>
            <w:r w:rsidRPr="0050782C">
              <w:rPr>
                <w:b/>
              </w:rPr>
              <w:t>Používá základní kuchyňský inventář a bezpečně obsluhuje základní spotřebiče.</w:t>
            </w:r>
          </w:p>
        </w:tc>
        <w:tc>
          <w:tcPr>
            <w:tcW w:w="6602" w:type="dxa"/>
            <w:shd w:val="clear" w:color="auto" w:fill="auto"/>
          </w:tcPr>
          <w:p w14:paraId="4EB0EFC4" w14:textId="77777777" w:rsidR="008B5EF4" w:rsidRPr="0050782C" w:rsidRDefault="008B5EF4" w:rsidP="008B5EF4">
            <w:r w:rsidRPr="0050782C">
              <w:t>Kuchyně - základní vybavení, udržování pořádku a čistoty, bezpečnost a hygiena provozu.</w:t>
            </w:r>
          </w:p>
        </w:tc>
        <w:tc>
          <w:tcPr>
            <w:tcW w:w="1283" w:type="dxa"/>
            <w:shd w:val="clear" w:color="auto" w:fill="auto"/>
          </w:tcPr>
          <w:p w14:paraId="74EB225E" w14:textId="77777777" w:rsidR="008B5EF4" w:rsidRPr="0050782C" w:rsidRDefault="008B5EF4" w:rsidP="008B5EF4"/>
        </w:tc>
      </w:tr>
      <w:tr w:rsidR="0050782C" w:rsidRPr="0050782C" w14:paraId="5FBB23A0" w14:textId="77777777" w:rsidTr="008B5EF4">
        <w:trPr>
          <w:trHeight w:val="830"/>
        </w:trPr>
        <w:tc>
          <w:tcPr>
            <w:tcW w:w="506" w:type="dxa"/>
            <w:shd w:val="clear" w:color="auto" w:fill="auto"/>
          </w:tcPr>
          <w:p w14:paraId="3B7163EE" w14:textId="77777777" w:rsidR="008B5EF4" w:rsidRPr="0050782C" w:rsidRDefault="008B5EF4" w:rsidP="008B5EF4">
            <w:pPr>
              <w:jc w:val="center"/>
            </w:pPr>
            <w:r w:rsidRPr="0050782C">
              <w:t>6.</w:t>
            </w:r>
          </w:p>
        </w:tc>
        <w:tc>
          <w:tcPr>
            <w:tcW w:w="6601" w:type="dxa"/>
            <w:shd w:val="clear" w:color="auto" w:fill="auto"/>
          </w:tcPr>
          <w:p w14:paraId="08136C51" w14:textId="77777777" w:rsidR="008B5EF4" w:rsidRPr="0050782C" w:rsidRDefault="008B5EF4" w:rsidP="008B5EF4">
            <w:r w:rsidRPr="0050782C">
              <w:t>Připraví jednoduché pokrmy studené kuchyně v souladu se zásadami zdravé výživy.</w:t>
            </w:r>
          </w:p>
        </w:tc>
        <w:tc>
          <w:tcPr>
            <w:tcW w:w="6602" w:type="dxa"/>
            <w:shd w:val="clear" w:color="auto" w:fill="auto"/>
          </w:tcPr>
          <w:p w14:paraId="6C2F2482" w14:textId="77777777" w:rsidR="008B5EF4" w:rsidRPr="0050782C" w:rsidRDefault="008B5EF4" w:rsidP="008B5EF4">
            <w:r w:rsidRPr="0050782C">
              <w:t>Příprava pokrmů - základní postupy při přípravě pokrmů a nápojů, úprava pokrmů za studena.</w:t>
            </w:r>
          </w:p>
        </w:tc>
        <w:tc>
          <w:tcPr>
            <w:tcW w:w="1283" w:type="dxa"/>
            <w:shd w:val="clear" w:color="auto" w:fill="auto"/>
          </w:tcPr>
          <w:p w14:paraId="67987B32" w14:textId="77777777" w:rsidR="008B5EF4" w:rsidRPr="0050782C" w:rsidRDefault="008B5EF4" w:rsidP="008B5EF4"/>
        </w:tc>
      </w:tr>
      <w:tr w:rsidR="0050782C" w:rsidRPr="0050782C" w14:paraId="1655181E" w14:textId="77777777" w:rsidTr="008B5EF4">
        <w:trPr>
          <w:trHeight w:val="2565"/>
        </w:trPr>
        <w:tc>
          <w:tcPr>
            <w:tcW w:w="506" w:type="dxa"/>
            <w:shd w:val="clear" w:color="auto" w:fill="auto"/>
          </w:tcPr>
          <w:p w14:paraId="295291A2" w14:textId="77777777" w:rsidR="008B5EF4" w:rsidRPr="0050782C" w:rsidRDefault="008B5EF4" w:rsidP="008B5EF4">
            <w:pPr>
              <w:jc w:val="center"/>
            </w:pPr>
            <w:r w:rsidRPr="0050782C">
              <w:t>6.</w:t>
            </w:r>
          </w:p>
        </w:tc>
        <w:tc>
          <w:tcPr>
            <w:tcW w:w="6601" w:type="dxa"/>
            <w:shd w:val="clear" w:color="auto" w:fill="auto"/>
          </w:tcPr>
          <w:p w14:paraId="5FA9CBE4" w14:textId="35E116F4" w:rsidR="008B5EF4" w:rsidRPr="0050782C" w:rsidRDefault="008B5EF4" w:rsidP="008B5EF4">
            <w:pPr>
              <w:rPr>
                <w:b/>
              </w:rPr>
            </w:pPr>
            <w:r w:rsidRPr="0050782C">
              <w:rPr>
                <w:b/>
              </w:rPr>
              <w:t xml:space="preserve">Provádí jednoduché práce </w:t>
            </w:r>
            <w:r w:rsidRPr="0050782C">
              <w:rPr>
                <w:b/>
              </w:rPr>
              <w:br/>
              <w:t>s technickými materiály a dodržuje technologickou kázeň. Řeší jednoduché úkoly s vhodným výběrem materiálů, pracovních nástrojů a nářadí.</w:t>
            </w:r>
          </w:p>
          <w:p w14:paraId="0FFFD414" w14:textId="3623C7E0" w:rsidR="008B5EF4" w:rsidRPr="0050782C" w:rsidRDefault="008B5EF4" w:rsidP="008B5EF4">
            <w:pPr>
              <w:rPr>
                <w:b/>
              </w:rPr>
            </w:pPr>
            <w:r w:rsidRPr="0050782C">
              <w:rPr>
                <w:b/>
              </w:rPr>
              <w:t xml:space="preserve">Plánuje a organizuje a plánuje svoji pracovní činnost. </w:t>
            </w:r>
            <w:r w:rsidR="002A6332" w:rsidRPr="0050782C">
              <w:br/>
            </w:r>
            <w:r w:rsidRPr="0050782C">
              <w:rPr>
                <w:b/>
              </w:rPr>
              <w:t>Užívá technickou dokumentaci, připraví si jednoduchý náčrt výrobku.</w:t>
            </w:r>
          </w:p>
          <w:p w14:paraId="6477CC78" w14:textId="77777777" w:rsidR="008B5EF4" w:rsidRPr="0050782C" w:rsidRDefault="008B5EF4" w:rsidP="008B5EF4">
            <w:pPr>
              <w:rPr>
                <w:b/>
              </w:rPr>
            </w:pPr>
            <w:r w:rsidRPr="0050782C">
              <w:rPr>
                <w:b/>
              </w:rPr>
              <w:t xml:space="preserve">Dodržuje obecné zásady bezpečnosti a hygieny při práci </w:t>
            </w:r>
            <w:r w:rsidRPr="0050782C">
              <w:rPr>
                <w:b/>
              </w:rPr>
              <w:br/>
              <w:t xml:space="preserve">i zásady bezpečnosti a ochrany </w:t>
            </w:r>
            <w:r w:rsidRPr="0050782C">
              <w:rPr>
                <w:b/>
              </w:rPr>
              <w:br/>
            </w:r>
            <w:r w:rsidRPr="0050782C">
              <w:rPr>
                <w:b/>
              </w:rPr>
              <w:lastRenderedPageBreak/>
              <w:t>při práci s nástroji a nářadím; poskytne první pomoc při úrazu.</w:t>
            </w:r>
          </w:p>
        </w:tc>
        <w:tc>
          <w:tcPr>
            <w:tcW w:w="6602" w:type="dxa"/>
            <w:shd w:val="clear" w:color="auto" w:fill="auto"/>
          </w:tcPr>
          <w:p w14:paraId="62EC0330" w14:textId="77777777" w:rsidR="008B5EF4" w:rsidRPr="0050782C" w:rsidRDefault="008B5EF4" w:rsidP="008B5EF4">
            <w:r w:rsidRPr="0050782C">
              <w:lastRenderedPageBreak/>
              <w:t>Práce s technickými materiály- vlastnosti materiálu, užití v praxi (dřevo, kov, plasty), komponenty a nástroje pro ruční opracování, jednoduché pracovní operace a postupy, organizace práce, důležité technologické postupy, technické náčrty.</w:t>
            </w:r>
          </w:p>
        </w:tc>
        <w:tc>
          <w:tcPr>
            <w:tcW w:w="1283" w:type="dxa"/>
            <w:shd w:val="clear" w:color="auto" w:fill="auto"/>
          </w:tcPr>
          <w:p w14:paraId="13434259" w14:textId="77777777" w:rsidR="008B5EF4" w:rsidRPr="0050782C" w:rsidRDefault="008B5EF4" w:rsidP="008B5EF4"/>
        </w:tc>
      </w:tr>
      <w:tr w:rsidR="0050782C" w:rsidRPr="0050782C" w14:paraId="42CF5349" w14:textId="77777777" w:rsidTr="008B5EF4">
        <w:trPr>
          <w:trHeight w:val="268"/>
        </w:trPr>
        <w:tc>
          <w:tcPr>
            <w:tcW w:w="506" w:type="dxa"/>
            <w:shd w:val="clear" w:color="auto" w:fill="auto"/>
          </w:tcPr>
          <w:p w14:paraId="598AEAD3" w14:textId="77777777" w:rsidR="008B5EF4" w:rsidRPr="0050782C" w:rsidRDefault="008B5EF4" w:rsidP="008B5EF4">
            <w:pPr>
              <w:jc w:val="center"/>
            </w:pPr>
          </w:p>
        </w:tc>
        <w:tc>
          <w:tcPr>
            <w:tcW w:w="6601" w:type="dxa"/>
            <w:shd w:val="clear" w:color="auto" w:fill="auto"/>
          </w:tcPr>
          <w:p w14:paraId="415F75C5" w14:textId="77777777" w:rsidR="008B5EF4" w:rsidRPr="0050782C" w:rsidRDefault="008B5EF4" w:rsidP="008B5EF4">
            <w:pPr>
              <w:rPr>
                <w:b/>
              </w:rPr>
            </w:pPr>
          </w:p>
        </w:tc>
        <w:tc>
          <w:tcPr>
            <w:tcW w:w="6602" w:type="dxa"/>
            <w:shd w:val="clear" w:color="auto" w:fill="auto"/>
          </w:tcPr>
          <w:p w14:paraId="0635ED99" w14:textId="77777777" w:rsidR="008B5EF4" w:rsidRPr="0050782C" w:rsidRDefault="008B5EF4" w:rsidP="008B5EF4"/>
        </w:tc>
        <w:tc>
          <w:tcPr>
            <w:tcW w:w="1283" w:type="dxa"/>
            <w:shd w:val="clear" w:color="auto" w:fill="auto"/>
          </w:tcPr>
          <w:p w14:paraId="5DE8B0B1" w14:textId="77777777" w:rsidR="008B5EF4" w:rsidRPr="0050782C" w:rsidRDefault="008B5EF4" w:rsidP="008B5EF4"/>
        </w:tc>
      </w:tr>
      <w:tr w:rsidR="0050782C" w:rsidRPr="0050782C" w14:paraId="7BD7DB9B" w14:textId="77777777" w:rsidTr="008B5EF4">
        <w:trPr>
          <w:trHeight w:val="707"/>
        </w:trPr>
        <w:tc>
          <w:tcPr>
            <w:tcW w:w="506" w:type="dxa"/>
            <w:shd w:val="clear" w:color="auto" w:fill="auto"/>
          </w:tcPr>
          <w:p w14:paraId="26BB0152" w14:textId="77777777" w:rsidR="008B5EF4" w:rsidRPr="0050782C" w:rsidRDefault="008B5EF4" w:rsidP="008B5EF4">
            <w:pPr>
              <w:jc w:val="center"/>
            </w:pPr>
            <w:r w:rsidRPr="0050782C">
              <w:t>7.</w:t>
            </w:r>
          </w:p>
        </w:tc>
        <w:tc>
          <w:tcPr>
            <w:tcW w:w="6601" w:type="dxa"/>
            <w:shd w:val="clear" w:color="auto" w:fill="auto"/>
          </w:tcPr>
          <w:p w14:paraId="6F2E6C8B" w14:textId="0BA29E06" w:rsidR="008B5EF4" w:rsidRPr="0050782C" w:rsidRDefault="008B5EF4" w:rsidP="008B5EF4">
            <w:pPr>
              <w:rPr>
                <w:b/>
              </w:rPr>
            </w:pPr>
            <w:r w:rsidRPr="0050782C">
              <w:t>Sestaví podle jednoduchého návodu, náčrtu, plánu, jednoduchého programu daný model.</w:t>
            </w:r>
          </w:p>
          <w:p w14:paraId="630714D1" w14:textId="3E9FA55A" w:rsidR="008B5EF4" w:rsidRPr="0050782C" w:rsidRDefault="008B5EF4" w:rsidP="008B5EF4">
            <w:pPr>
              <w:rPr>
                <w:b/>
              </w:rPr>
            </w:pPr>
            <w:r w:rsidRPr="0050782C">
              <w:rPr>
                <w:b/>
              </w:rPr>
              <w:t>Navrhne a sestaví jednoduché konstrukční prvky, ověří a porovná jejich funkčnost, nosnost, stabilitu aj.</w:t>
            </w:r>
            <w:r w:rsidR="002A6332" w:rsidRPr="0050782C">
              <w:t xml:space="preserve"> </w:t>
            </w:r>
            <w:r w:rsidR="002A6332" w:rsidRPr="0050782C">
              <w:br/>
            </w:r>
            <w:r w:rsidR="002A6332">
              <w:rPr>
                <w:b/>
              </w:rPr>
              <w:t>P</w:t>
            </w:r>
            <w:r w:rsidRPr="0050782C">
              <w:rPr>
                <w:b/>
              </w:rPr>
              <w:t>rovádí montáž, demontáž a údržbu jednoduchých předmětů a zařízení.</w:t>
            </w:r>
          </w:p>
          <w:p w14:paraId="21B68DBD" w14:textId="77777777" w:rsidR="008B5EF4" w:rsidRPr="0050782C" w:rsidRDefault="008B5EF4" w:rsidP="008B5EF4">
            <w:pPr>
              <w:rPr>
                <w:b/>
              </w:rPr>
            </w:pPr>
            <w:r w:rsidRPr="0050782C">
              <w:rPr>
                <w:b/>
              </w:rPr>
              <w:t xml:space="preserve">Dodržuje zásady a předpisy bezpečnosti a hygieny práce poskytne první pomoc při úrazu. </w:t>
            </w:r>
          </w:p>
        </w:tc>
        <w:tc>
          <w:tcPr>
            <w:tcW w:w="6602" w:type="dxa"/>
            <w:shd w:val="clear" w:color="auto" w:fill="auto"/>
          </w:tcPr>
          <w:p w14:paraId="73685024" w14:textId="77777777" w:rsidR="008B5EF4" w:rsidRPr="0050782C" w:rsidRDefault="008B5EF4" w:rsidP="008B5EF4">
            <w:r w:rsidRPr="0050782C">
              <w:t>Stavebnice - konstrukční, elektrotechnické, elektronické, sestavování modelů, tvorba konstrukčních prvků, montáž a demontáž. Návod - předloha, náčrt, plán, schéma, jednoduchý program.</w:t>
            </w:r>
          </w:p>
        </w:tc>
        <w:tc>
          <w:tcPr>
            <w:tcW w:w="1283" w:type="dxa"/>
            <w:shd w:val="clear" w:color="auto" w:fill="auto"/>
          </w:tcPr>
          <w:p w14:paraId="03D77609" w14:textId="77777777" w:rsidR="008B5EF4" w:rsidRPr="0050782C" w:rsidRDefault="008B5EF4" w:rsidP="008B5EF4"/>
        </w:tc>
      </w:tr>
      <w:tr w:rsidR="0050782C" w:rsidRPr="0050782C" w14:paraId="00C5C0BB" w14:textId="77777777" w:rsidTr="008B5EF4">
        <w:trPr>
          <w:trHeight w:val="1607"/>
        </w:trPr>
        <w:tc>
          <w:tcPr>
            <w:tcW w:w="506" w:type="dxa"/>
            <w:shd w:val="clear" w:color="auto" w:fill="auto"/>
          </w:tcPr>
          <w:p w14:paraId="2310CD2F" w14:textId="77777777" w:rsidR="008B5EF4" w:rsidRPr="0050782C" w:rsidRDefault="008B5EF4" w:rsidP="008B5EF4">
            <w:pPr>
              <w:jc w:val="center"/>
            </w:pPr>
            <w:r w:rsidRPr="0050782C">
              <w:t>7.</w:t>
            </w:r>
          </w:p>
        </w:tc>
        <w:tc>
          <w:tcPr>
            <w:tcW w:w="6601" w:type="dxa"/>
            <w:shd w:val="clear" w:color="auto" w:fill="auto"/>
          </w:tcPr>
          <w:p w14:paraId="569C51EC" w14:textId="77777777" w:rsidR="008B5EF4" w:rsidRPr="0050782C" w:rsidRDefault="008B5EF4" w:rsidP="008B5EF4">
            <w:pPr>
              <w:rPr>
                <w:b/>
              </w:rPr>
            </w:pPr>
            <w:r w:rsidRPr="0050782C">
              <w:rPr>
                <w:b/>
              </w:rPr>
              <w:t>Ovládá jednoduché pracovní postupy při základních činnostech v domácnosti a orientuje se v návodech k obsluze běžných domácích spotřebičů.</w:t>
            </w:r>
          </w:p>
        </w:tc>
        <w:tc>
          <w:tcPr>
            <w:tcW w:w="6602" w:type="dxa"/>
            <w:shd w:val="clear" w:color="auto" w:fill="auto"/>
          </w:tcPr>
          <w:p w14:paraId="45FFC05F" w14:textId="77777777" w:rsidR="008B5EF4" w:rsidRPr="0050782C" w:rsidRDefault="008B5EF4" w:rsidP="008B5EF4">
            <w:r w:rsidRPr="0050782C">
              <w:t>Provoz a údržba domácnosti - údržba oděvů a textilií, úklid domácnosti, postupy, prostředky a jejich dopad na životní prostředí, odpad a jeho ekologická likvidace; spotřebiče v domácnosti.</w:t>
            </w:r>
          </w:p>
        </w:tc>
        <w:tc>
          <w:tcPr>
            <w:tcW w:w="1283" w:type="dxa"/>
            <w:shd w:val="clear" w:color="auto" w:fill="auto"/>
          </w:tcPr>
          <w:p w14:paraId="7F83DD17" w14:textId="77777777" w:rsidR="008B5EF4" w:rsidRPr="0050782C" w:rsidRDefault="008B5EF4" w:rsidP="008B5EF4"/>
        </w:tc>
      </w:tr>
      <w:tr w:rsidR="0050782C" w:rsidRPr="0050782C" w14:paraId="7FFEEE35" w14:textId="77777777" w:rsidTr="008B5EF4">
        <w:trPr>
          <w:trHeight w:val="2028"/>
        </w:trPr>
        <w:tc>
          <w:tcPr>
            <w:tcW w:w="506" w:type="dxa"/>
            <w:shd w:val="clear" w:color="auto" w:fill="auto"/>
          </w:tcPr>
          <w:p w14:paraId="3D7F85B3" w14:textId="77777777" w:rsidR="008B5EF4" w:rsidRPr="0050782C" w:rsidRDefault="008B5EF4" w:rsidP="008B5EF4">
            <w:pPr>
              <w:jc w:val="center"/>
            </w:pPr>
            <w:r w:rsidRPr="0050782C">
              <w:lastRenderedPageBreak/>
              <w:t>7.</w:t>
            </w:r>
          </w:p>
        </w:tc>
        <w:tc>
          <w:tcPr>
            <w:tcW w:w="6601" w:type="dxa"/>
            <w:shd w:val="clear" w:color="auto" w:fill="auto"/>
          </w:tcPr>
          <w:p w14:paraId="6038ED9B" w14:textId="77777777" w:rsidR="008B5EF4" w:rsidRPr="0050782C" w:rsidRDefault="008B5EF4" w:rsidP="008B5EF4">
            <w:pPr>
              <w:rPr>
                <w:b/>
              </w:rPr>
            </w:pPr>
            <w:r w:rsidRPr="0050782C">
              <w:rPr>
                <w:b/>
              </w:rPr>
              <w:t>Dodržuje technologickou kázeň, zásady hygieny a bezpečnosti práce, poskytne první pomoc při úrazu, včetně úrazu způsobeného zvířaty. Prokáže základní znalost chovu drobných zvířat a zásady bezpečného kontaktu se zvířaty.</w:t>
            </w:r>
          </w:p>
        </w:tc>
        <w:tc>
          <w:tcPr>
            <w:tcW w:w="6602" w:type="dxa"/>
            <w:shd w:val="clear" w:color="auto" w:fill="auto"/>
          </w:tcPr>
          <w:p w14:paraId="030046DA" w14:textId="77777777" w:rsidR="008B5EF4" w:rsidRPr="0050782C" w:rsidRDefault="008B5EF4" w:rsidP="008B5EF4">
            <w:r w:rsidRPr="0050782C">
              <w:t>Chovatelství - chov zvířat v domácnosti, podmínky chovu, hygiena a bezpečnost chovu, kontakt se známými a neznámými zvířaty.</w:t>
            </w:r>
          </w:p>
        </w:tc>
        <w:tc>
          <w:tcPr>
            <w:tcW w:w="1283" w:type="dxa"/>
            <w:shd w:val="clear" w:color="auto" w:fill="auto"/>
          </w:tcPr>
          <w:p w14:paraId="3CAAD01E" w14:textId="77777777" w:rsidR="008B5EF4" w:rsidRPr="0050782C" w:rsidRDefault="008B5EF4" w:rsidP="008B5EF4"/>
        </w:tc>
      </w:tr>
      <w:tr w:rsidR="0050782C" w:rsidRPr="0050782C" w14:paraId="49A49CBA" w14:textId="77777777" w:rsidTr="008B5EF4">
        <w:trPr>
          <w:trHeight w:val="1414"/>
        </w:trPr>
        <w:tc>
          <w:tcPr>
            <w:tcW w:w="506" w:type="dxa"/>
            <w:shd w:val="clear" w:color="auto" w:fill="auto"/>
          </w:tcPr>
          <w:p w14:paraId="720559E4" w14:textId="77777777" w:rsidR="008B5EF4" w:rsidRPr="0050782C" w:rsidRDefault="008B5EF4" w:rsidP="008B5EF4">
            <w:pPr>
              <w:jc w:val="center"/>
            </w:pPr>
            <w:r w:rsidRPr="0050782C">
              <w:t>7.</w:t>
            </w:r>
          </w:p>
        </w:tc>
        <w:tc>
          <w:tcPr>
            <w:tcW w:w="6601" w:type="dxa"/>
            <w:shd w:val="clear" w:color="auto" w:fill="auto"/>
          </w:tcPr>
          <w:p w14:paraId="52567CBC" w14:textId="77777777" w:rsidR="008B5EF4" w:rsidRPr="0050782C" w:rsidRDefault="008B5EF4" w:rsidP="008B5EF4">
            <w:pPr>
              <w:rPr>
                <w:b/>
              </w:rPr>
            </w:pPr>
            <w:r w:rsidRPr="0050782C">
              <w:rPr>
                <w:b/>
              </w:rPr>
              <w:t xml:space="preserve">Volí vhodné pracovní postupy při pěstování vybraných rostlin. </w:t>
            </w:r>
          </w:p>
        </w:tc>
        <w:tc>
          <w:tcPr>
            <w:tcW w:w="6602" w:type="dxa"/>
            <w:shd w:val="clear" w:color="auto" w:fill="auto"/>
          </w:tcPr>
          <w:p w14:paraId="5AFC0A58" w14:textId="77777777" w:rsidR="008B5EF4" w:rsidRPr="0050782C" w:rsidRDefault="008B5EF4" w:rsidP="008B5EF4">
            <w:r w:rsidRPr="0050782C">
              <w:t>Léčivé rostliny, koření - pěstování vybrané rostliny; rostliny a zdraví člověka; léčivé účinky rostlin, rostliny jedovaté; rostliny jako drogy a jejich zneužívání; alergie.</w:t>
            </w:r>
          </w:p>
        </w:tc>
        <w:tc>
          <w:tcPr>
            <w:tcW w:w="1283" w:type="dxa"/>
            <w:shd w:val="clear" w:color="auto" w:fill="auto"/>
          </w:tcPr>
          <w:p w14:paraId="1225A7D7" w14:textId="77777777" w:rsidR="008B5EF4" w:rsidRPr="0050782C" w:rsidRDefault="008B5EF4" w:rsidP="008B5EF4"/>
        </w:tc>
      </w:tr>
      <w:tr w:rsidR="0050782C" w:rsidRPr="0050782C" w14:paraId="64E05E9E" w14:textId="77777777" w:rsidTr="008B5EF4">
        <w:trPr>
          <w:trHeight w:val="272"/>
        </w:trPr>
        <w:tc>
          <w:tcPr>
            <w:tcW w:w="506" w:type="dxa"/>
            <w:shd w:val="clear" w:color="auto" w:fill="auto"/>
          </w:tcPr>
          <w:p w14:paraId="4B1D5932" w14:textId="77777777" w:rsidR="008B5EF4" w:rsidRPr="0050782C" w:rsidRDefault="008B5EF4" w:rsidP="008B5EF4">
            <w:pPr>
              <w:jc w:val="center"/>
            </w:pPr>
            <w:r w:rsidRPr="0050782C">
              <w:t>7.</w:t>
            </w:r>
          </w:p>
        </w:tc>
        <w:tc>
          <w:tcPr>
            <w:tcW w:w="6601" w:type="dxa"/>
            <w:shd w:val="clear" w:color="auto" w:fill="auto"/>
          </w:tcPr>
          <w:p w14:paraId="3FF3B3E6" w14:textId="0D6EE84E" w:rsidR="008B5EF4" w:rsidRPr="0050782C" w:rsidRDefault="008B5EF4" w:rsidP="008B5EF4">
            <w:pPr>
              <w:rPr>
                <w:b/>
              </w:rPr>
            </w:pPr>
            <w:r w:rsidRPr="0050782C">
              <w:rPr>
                <w:b/>
              </w:rPr>
              <w:t>Připraví jednoduché pokrmy v souladu se zásadami zdravé výživy.</w:t>
            </w:r>
          </w:p>
          <w:p w14:paraId="03494524" w14:textId="77777777" w:rsidR="008B5EF4" w:rsidRPr="0050782C" w:rsidRDefault="008B5EF4" w:rsidP="008B5EF4">
            <w:pPr>
              <w:rPr>
                <w:b/>
              </w:rPr>
            </w:pPr>
            <w:r w:rsidRPr="0050782C">
              <w:rPr>
                <w:b/>
              </w:rPr>
              <w:t xml:space="preserve">Dodržuje základní principy stolování, společenského chování a obsluhy u stolu ve společnosti. Dodržuje zásady hygieny </w:t>
            </w:r>
            <w:r w:rsidRPr="0050782C">
              <w:rPr>
                <w:b/>
              </w:rPr>
              <w:br/>
              <w:t>a bezpečnosti práce, poskytne první pomoc při úrazech v kuchyni.</w:t>
            </w:r>
          </w:p>
          <w:p w14:paraId="2CEE2D9A" w14:textId="77777777" w:rsidR="008B5EF4" w:rsidRPr="0050782C" w:rsidRDefault="008B5EF4" w:rsidP="008B5EF4">
            <w:pPr>
              <w:rPr>
                <w:b/>
              </w:rPr>
            </w:pPr>
          </w:p>
        </w:tc>
        <w:tc>
          <w:tcPr>
            <w:tcW w:w="6602" w:type="dxa"/>
            <w:shd w:val="clear" w:color="auto" w:fill="auto"/>
          </w:tcPr>
          <w:p w14:paraId="48583747" w14:textId="77777777" w:rsidR="008B5EF4" w:rsidRPr="0050782C" w:rsidRDefault="008B5EF4" w:rsidP="008B5EF4">
            <w:r w:rsidRPr="0050782C">
              <w:t xml:space="preserve">Potraviny - výběr, nákup, skladování, skupiny potravin, sestavování jídelníčku, úprava stolu a stolování - jednoduché prostírání, obsluha a chování u stolu, slavnostní stolování v rodině, zdobné prvky a květiny na stole, příprava pokrmů- základní způsoby. </w:t>
            </w:r>
          </w:p>
        </w:tc>
        <w:tc>
          <w:tcPr>
            <w:tcW w:w="1283" w:type="dxa"/>
            <w:shd w:val="clear" w:color="auto" w:fill="auto"/>
          </w:tcPr>
          <w:p w14:paraId="7B4D7076" w14:textId="77777777" w:rsidR="008B5EF4" w:rsidRPr="0050782C" w:rsidRDefault="008B5EF4" w:rsidP="008B5EF4"/>
        </w:tc>
      </w:tr>
      <w:tr w:rsidR="0050782C" w:rsidRPr="0050782C" w14:paraId="0B5C769A" w14:textId="77777777" w:rsidTr="008B5EF4">
        <w:trPr>
          <w:trHeight w:val="60"/>
        </w:trPr>
        <w:tc>
          <w:tcPr>
            <w:tcW w:w="506" w:type="dxa"/>
            <w:shd w:val="clear" w:color="auto" w:fill="auto"/>
          </w:tcPr>
          <w:p w14:paraId="0E9AC811" w14:textId="77777777" w:rsidR="008B5EF4" w:rsidRPr="0050782C" w:rsidRDefault="008B5EF4" w:rsidP="008B5EF4">
            <w:pPr>
              <w:jc w:val="center"/>
            </w:pPr>
          </w:p>
        </w:tc>
        <w:tc>
          <w:tcPr>
            <w:tcW w:w="6601" w:type="dxa"/>
            <w:shd w:val="clear" w:color="auto" w:fill="auto"/>
          </w:tcPr>
          <w:p w14:paraId="62F9E088" w14:textId="77777777" w:rsidR="008B5EF4" w:rsidRPr="0050782C" w:rsidRDefault="008B5EF4" w:rsidP="008B5EF4">
            <w:pPr>
              <w:rPr>
                <w:b/>
              </w:rPr>
            </w:pPr>
          </w:p>
        </w:tc>
        <w:tc>
          <w:tcPr>
            <w:tcW w:w="6602" w:type="dxa"/>
            <w:shd w:val="clear" w:color="auto" w:fill="auto"/>
          </w:tcPr>
          <w:p w14:paraId="2727AFA1" w14:textId="77777777" w:rsidR="008B5EF4" w:rsidRPr="0050782C" w:rsidRDefault="008B5EF4" w:rsidP="008B5EF4"/>
        </w:tc>
        <w:tc>
          <w:tcPr>
            <w:tcW w:w="1283" w:type="dxa"/>
            <w:shd w:val="clear" w:color="auto" w:fill="auto"/>
          </w:tcPr>
          <w:p w14:paraId="38896E62" w14:textId="77777777" w:rsidR="008B5EF4" w:rsidRPr="0050782C" w:rsidRDefault="008B5EF4" w:rsidP="008B5EF4"/>
        </w:tc>
      </w:tr>
      <w:tr w:rsidR="0050782C" w:rsidRPr="0050782C" w14:paraId="7A914471" w14:textId="77777777" w:rsidTr="008B5EF4">
        <w:trPr>
          <w:trHeight w:val="60"/>
        </w:trPr>
        <w:tc>
          <w:tcPr>
            <w:tcW w:w="506" w:type="dxa"/>
            <w:shd w:val="clear" w:color="auto" w:fill="auto"/>
          </w:tcPr>
          <w:p w14:paraId="753EB2FB" w14:textId="77777777" w:rsidR="008B5EF4" w:rsidRPr="0050782C" w:rsidRDefault="008B5EF4" w:rsidP="008B5EF4">
            <w:pPr>
              <w:jc w:val="center"/>
            </w:pPr>
            <w:r w:rsidRPr="0050782C">
              <w:t>8.</w:t>
            </w:r>
          </w:p>
        </w:tc>
        <w:tc>
          <w:tcPr>
            <w:tcW w:w="6601" w:type="dxa"/>
            <w:shd w:val="clear" w:color="auto" w:fill="auto"/>
          </w:tcPr>
          <w:p w14:paraId="01653A81" w14:textId="39FA9C07" w:rsidR="008B5EF4" w:rsidRPr="0050782C" w:rsidRDefault="008B5EF4" w:rsidP="008B5EF4">
            <w:pPr>
              <w:rPr>
                <w:b/>
              </w:rPr>
            </w:pPr>
            <w:r w:rsidRPr="0050782C">
              <w:rPr>
                <w:b/>
              </w:rPr>
              <w:t xml:space="preserve">Ovládá základní funkce digitální techniky, diagnostikuje a odstraňuje základní problémy </w:t>
            </w:r>
            <w:r w:rsidRPr="0050782C">
              <w:rPr>
                <w:b/>
              </w:rPr>
              <w:br/>
              <w:t>při provozu digitální techniky. Propojuje vzájemně jednotlivá digitální zařízení.</w:t>
            </w:r>
          </w:p>
          <w:p w14:paraId="238208F5" w14:textId="21D3ADC2" w:rsidR="008B5EF4" w:rsidRPr="0050782C" w:rsidRDefault="008B5EF4" w:rsidP="008B5EF4">
            <w:pPr>
              <w:rPr>
                <w:b/>
              </w:rPr>
            </w:pPr>
            <w:r w:rsidRPr="0050782C">
              <w:rPr>
                <w:b/>
              </w:rPr>
              <w:t xml:space="preserve">Pracuje uživatelským způsobem s mobilními technologiemi- cestování, obchod, vzdělávání, zábava. </w:t>
            </w:r>
            <w:r w:rsidR="003F5095" w:rsidRPr="0050782C">
              <w:br/>
            </w:r>
            <w:r w:rsidRPr="0050782C">
              <w:rPr>
                <w:b/>
              </w:rPr>
              <w:t xml:space="preserve">Ošetřuje digitální techniku a chrání ji před poškozením. Dodržuje základní hygienická a bezpečnostní pravidla a </w:t>
            </w:r>
            <w:r w:rsidRPr="0050782C">
              <w:rPr>
                <w:b/>
              </w:rPr>
              <w:lastRenderedPageBreak/>
              <w:t>předpisy při práci s digitální technikou a poskytne 1. pomoc při úrazu</w:t>
            </w:r>
          </w:p>
        </w:tc>
        <w:tc>
          <w:tcPr>
            <w:tcW w:w="6602" w:type="dxa"/>
            <w:shd w:val="clear" w:color="auto" w:fill="auto"/>
          </w:tcPr>
          <w:p w14:paraId="4E9E6B48" w14:textId="77777777" w:rsidR="008B5EF4" w:rsidRPr="0050782C" w:rsidRDefault="008B5EF4" w:rsidP="008B5EF4">
            <w:r w:rsidRPr="0050782C">
              <w:lastRenderedPageBreak/>
              <w:t>Digitální technika a digitální technologie, počítačové programy pro zpracování hlasových a grafických informací, mobilní služby.</w:t>
            </w:r>
          </w:p>
        </w:tc>
        <w:tc>
          <w:tcPr>
            <w:tcW w:w="1283" w:type="dxa"/>
            <w:shd w:val="clear" w:color="auto" w:fill="auto"/>
          </w:tcPr>
          <w:p w14:paraId="2E868B0D" w14:textId="77777777" w:rsidR="008B5EF4" w:rsidRPr="0050782C" w:rsidRDefault="008B5EF4" w:rsidP="008B5EF4"/>
        </w:tc>
      </w:tr>
      <w:tr w:rsidR="0050782C" w:rsidRPr="0050782C" w14:paraId="1A962569" w14:textId="77777777" w:rsidTr="008B5EF4">
        <w:trPr>
          <w:trHeight w:val="1135"/>
        </w:trPr>
        <w:tc>
          <w:tcPr>
            <w:tcW w:w="506" w:type="dxa"/>
            <w:shd w:val="clear" w:color="auto" w:fill="auto"/>
          </w:tcPr>
          <w:p w14:paraId="31FB9146" w14:textId="77777777" w:rsidR="008B5EF4" w:rsidRPr="0050782C" w:rsidRDefault="008B5EF4" w:rsidP="008B5EF4">
            <w:pPr>
              <w:jc w:val="center"/>
            </w:pPr>
            <w:r w:rsidRPr="0050782C">
              <w:t>8.</w:t>
            </w:r>
          </w:p>
        </w:tc>
        <w:tc>
          <w:tcPr>
            <w:tcW w:w="6601" w:type="dxa"/>
            <w:shd w:val="clear" w:color="auto" w:fill="auto"/>
          </w:tcPr>
          <w:p w14:paraId="1B00E567" w14:textId="77777777" w:rsidR="008B5EF4" w:rsidRPr="0050782C" w:rsidRDefault="008B5EF4" w:rsidP="008B5EF4">
            <w:pPr>
              <w:rPr>
                <w:b/>
              </w:rPr>
            </w:pPr>
            <w:r w:rsidRPr="0050782C">
              <w:rPr>
                <w:b/>
              </w:rPr>
              <w:t xml:space="preserve">Provádí jednoduché operace platebního styku a domácí účetnictví. </w:t>
            </w:r>
          </w:p>
        </w:tc>
        <w:tc>
          <w:tcPr>
            <w:tcW w:w="6602" w:type="dxa"/>
            <w:shd w:val="clear" w:color="auto" w:fill="auto"/>
          </w:tcPr>
          <w:p w14:paraId="0C6D5206" w14:textId="77777777" w:rsidR="008B5EF4" w:rsidRPr="0050782C" w:rsidRDefault="008B5EF4" w:rsidP="008B5EF4">
            <w:r w:rsidRPr="0050782C">
              <w:t>Finance - rozpočet, příjmy, výdaje, platby, úspory; hotovostní a bezhotovostní platební styk, ekonomika domácnosti.</w:t>
            </w:r>
          </w:p>
        </w:tc>
        <w:tc>
          <w:tcPr>
            <w:tcW w:w="1283" w:type="dxa"/>
            <w:shd w:val="clear" w:color="auto" w:fill="auto"/>
          </w:tcPr>
          <w:p w14:paraId="58F06D18" w14:textId="77777777" w:rsidR="008B5EF4" w:rsidRPr="0050782C" w:rsidRDefault="008B5EF4" w:rsidP="008B5EF4"/>
        </w:tc>
      </w:tr>
      <w:tr w:rsidR="0050782C" w:rsidRPr="0050782C" w14:paraId="66C3D71D" w14:textId="77777777" w:rsidTr="008B5EF4">
        <w:trPr>
          <w:trHeight w:val="1800"/>
        </w:trPr>
        <w:tc>
          <w:tcPr>
            <w:tcW w:w="506" w:type="dxa"/>
            <w:shd w:val="clear" w:color="auto" w:fill="auto"/>
          </w:tcPr>
          <w:p w14:paraId="0D25F202" w14:textId="77777777" w:rsidR="008B5EF4" w:rsidRPr="0050782C" w:rsidRDefault="008B5EF4" w:rsidP="008B5EF4">
            <w:pPr>
              <w:jc w:val="center"/>
            </w:pPr>
            <w:r w:rsidRPr="0050782C">
              <w:t>8.</w:t>
            </w:r>
          </w:p>
        </w:tc>
        <w:tc>
          <w:tcPr>
            <w:tcW w:w="6601" w:type="dxa"/>
            <w:shd w:val="clear" w:color="auto" w:fill="auto"/>
          </w:tcPr>
          <w:p w14:paraId="03C1E76F" w14:textId="77777777" w:rsidR="008B5EF4" w:rsidRPr="0050782C" w:rsidRDefault="008B5EF4" w:rsidP="008B5EF4">
            <w:pPr>
              <w:rPr>
                <w:b/>
              </w:rPr>
            </w:pPr>
            <w:r w:rsidRPr="0050782C">
              <w:rPr>
                <w:b/>
              </w:rPr>
              <w:t>Správně zachází s pomůckami, nástroji, nářadím a zařízením včetně údržby; provádí drobnou domácí údržbu.                     Orientuje se v návodech k obsluze jednotlivých domácích spotřebičů. Dodržuje základní hygienická a bezpečnostní pravidla a předpisy a poskytne první pomoc při úrazu, včetně úrazu el. proudem.</w:t>
            </w:r>
          </w:p>
        </w:tc>
        <w:tc>
          <w:tcPr>
            <w:tcW w:w="6602" w:type="dxa"/>
            <w:shd w:val="clear" w:color="auto" w:fill="auto"/>
          </w:tcPr>
          <w:p w14:paraId="40D84359" w14:textId="77777777" w:rsidR="008B5EF4" w:rsidRPr="0050782C" w:rsidRDefault="008B5EF4" w:rsidP="008B5EF4">
            <w:r w:rsidRPr="0050782C">
              <w:t>Elektrotechnika v domácnosti - elektrická instalace, elektrické spotřebiče, elektronika, sdělovací technika, funkce, ovládání a užití, ochrana, údržba, bezpečnost a ekonomika provozu, nebezpečí úrazu elektrickým proudem.</w:t>
            </w:r>
          </w:p>
        </w:tc>
        <w:tc>
          <w:tcPr>
            <w:tcW w:w="1283" w:type="dxa"/>
            <w:shd w:val="clear" w:color="auto" w:fill="auto"/>
          </w:tcPr>
          <w:p w14:paraId="439C85BF" w14:textId="77777777" w:rsidR="008B5EF4" w:rsidRPr="0050782C" w:rsidRDefault="008B5EF4" w:rsidP="008B5EF4"/>
        </w:tc>
      </w:tr>
      <w:tr w:rsidR="0050782C" w:rsidRPr="0050782C" w14:paraId="1EB4310F" w14:textId="77777777" w:rsidTr="008B5EF4">
        <w:trPr>
          <w:trHeight w:val="1501"/>
        </w:trPr>
        <w:tc>
          <w:tcPr>
            <w:tcW w:w="506" w:type="dxa"/>
            <w:shd w:val="clear" w:color="auto" w:fill="auto"/>
          </w:tcPr>
          <w:p w14:paraId="02204E81" w14:textId="77777777" w:rsidR="008B5EF4" w:rsidRPr="0050782C" w:rsidRDefault="008B5EF4" w:rsidP="008B5EF4">
            <w:pPr>
              <w:jc w:val="center"/>
            </w:pPr>
            <w:r w:rsidRPr="0050782C">
              <w:t>8.</w:t>
            </w:r>
          </w:p>
        </w:tc>
        <w:tc>
          <w:tcPr>
            <w:tcW w:w="6601" w:type="dxa"/>
            <w:shd w:val="clear" w:color="auto" w:fill="auto"/>
          </w:tcPr>
          <w:p w14:paraId="2C704B9C" w14:textId="38D6BFA2" w:rsidR="008B5EF4" w:rsidRPr="0050782C" w:rsidRDefault="008B5EF4" w:rsidP="008B5EF4">
            <w:r w:rsidRPr="0050782C">
              <w:t>Postupně se orientuje v pracovních činnostech vybraných profesí.</w:t>
            </w:r>
            <w:r w:rsidR="003F5095" w:rsidRPr="0050782C">
              <w:t xml:space="preserve"> </w:t>
            </w:r>
            <w:r w:rsidR="003F5095" w:rsidRPr="0050782C">
              <w:br/>
            </w:r>
            <w:r w:rsidRPr="0050782C">
              <w:t xml:space="preserve">Snaží se posoudit své možnosti při rozhodování o volbě vhodného povolání a profesní přípravy. </w:t>
            </w:r>
          </w:p>
        </w:tc>
        <w:tc>
          <w:tcPr>
            <w:tcW w:w="6602" w:type="dxa"/>
            <w:shd w:val="clear" w:color="auto" w:fill="auto"/>
          </w:tcPr>
          <w:p w14:paraId="6B11619C" w14:textId="77777777" w:rsidR="008B5EF4" w:rsidRPr="0050782C" w:rsidRDefault="008B5EF4" w:rsidP="008B5EF4">
            <w:r w:rsidRPr="0050782C">
              <w:t>Trh práce - povolání lidí, druhy pracovišť, pracovních prostředků, pracovních objektů, charakter a druhy pracovních činností; požadavky kvalifikační, zdravotní a osobnostní; rovnost příležitostí na trhu práce.</w:t>
            </w:r>
          </w:p>
        </w:tc>
        <w:tc>
          <w:tcPr>
            <w:tcW w:w="1283" w:type="dxa"/>
            <w:shd w:val="clear" w:color="auto" w:fill="auto"/>
          </w:tcPr>
          <w:p w14:paraId="14DA8886" w14:textId="77777777" w:rsidR="008B5EF4" w:rsidRPr="0050782C" w:rsidRDefault="008B5EF4" w:rsidP="008B5EF4"/>
        </w:tc>
      </w:tr>
      <w:tr w:rsidR="0050782C" w:rsidRPr="0050782C" w14:paraId="7AC3FA2D" w14:textId="77777777" w:rsidTr="008B5EF4">
        <w:trPr>
          <w:trHeight w:val="1579"/>
        </w:trPr>
        <w:tc>
          <w:tcPr>
            <w:tcW w:w="506" w:type="dxa"/>
            <w:shd w:val="clear" w:color="auto" w:fill="auto"/>
          </w:tcPr>
          <w:p w14:paraId="01CABEA8" w14:textId="77777777" w:rsidR="008B5EF4" w:rsidRPr="0050782C" w:rsidRDefault="008B5EF4" w:rsidP="008B5EF4">
            <w:pPr>
              <w:jc w:val="center"/>
            </w:pPr>
            <w:r w:rsidRPr="0050782C">
              <w:t>8.</w:t>
            </w:r>
          </w:p>
        </w:tc>
        <w:tc>
          <w:tcPr>
            <w:tcW w:w="6601" w:type="dxa"/>
            <w:shd w:val="clear" w:color="auto" w:fill="auto"/>
          </w:tcPr>
          <w:p w14:paraId="5A00DAF7" w14:textId="77777777" w:rsidR="008B5EF4" w:rsidRPr="0050782C" w:rsidRDefault="008B5EF4" w:rsidP="008B5EF4">
            <w:r w:rsidRPr="0050782C">
              <w:t>Začíná posuzovat své možnosti při rozhodování o volbě vhodného povolání a profesní přípravy.</w:t>
            </w:r>
          </w:p>
        </w:tc>
        <w:tc>
          <w:tcPr>
            <w:tcW w:w="6602" w:type="dxa"/>
            <w:shd w:val="clear" w:color="auto" w:fill="auto"/>
          </w:tcPr>
          <w:p w14:paraId="6DDD2ED1" w14:textId="7CDAD042" w:rsidR="008B5EF4" w:rsidRPr="0050782C" w:rsidRDefault="008B5EF4" w:rsidP="008B5EF4">
            <w:r w:rsidRPr="0050782C">
              <w:t>Volba profesní orientace - základní principy; sebepoznávání: osobní zájmy a cíle, tělesný a zdravotní stav, osobní vlastnosti a schopnosti, týmová spolupráce, sebehodnocení, vlivy na volbu profesní orientace.</w:t>
            </w:r>
          </w:p>
          <w:p w14:paraId="5959E6C9" w14:textId="77777777" w:rsidR="008B5EF4" w:rsidRPr="0050782C" w:rsidRDefault="008B5EF4" w:rsidP="008B5EF4">
            <w:r w:rsidRPr="0050782C">
              <w:t>Podnikání - druhy a struktura organizací, nejčastější formy podnikání, drobné a soukromé podnikání.</w:t>
            </w:r>
          </w:p>
        </w:tc>
        <w:tc>
          <w:tcPr>
            <w:tcW w:w="1283" w:type="dxa"/>
            <w:shd w:val="clear" w:color="auto" w:fill="auto"/>
          </w:tcPr>
          <w:p w14:paraId="68F7855C" w14:textId="77777777" w:rsidR="008B5EF4" w:rsidRPr="0050782C" w:rsidRDefault="008B5EF4" w:rsidP="008B5EF4"/>
        </w:tc>
      </w:tr>
      <w:tr w:rsidR="0050782C" w:rsidRPr="0050782C" w14:paraId="4F8B40D8" w14:textId="77777777" w:rsidTr="008B5EF4">
        <w:trPr>
          <w:trHeight w:val="169"/>
        </w:trPr>
        <w:tc>
          <w:tcPr>
            <w:tcW w:w="506" w:type="dxa"/>
            <w:shd w:val="clear" w:color="auto" w:fill="auto"/>
          </w:tcPr>
          <w:p w14:paraId="4B6195CB" w14:textId="77777777" w:rsidR="008B5EF4" w:rsidRPr="0050782C" w:rsidRDefault="008B5EF4" w:rsidP="008B5EF4">
            <w:pPr>
              <w:jc w:val="center"/>
            </w:pPr>
          </w:p>
        </w:tc>
        <w:tc>
          <w:tcPr>
            <w:tcW w:w="6601" w:type="dxa"/>
            <w:shd w:val="clear" w:color="auto" w:fill="auto"/>
          </w:tcPr>
          <w:p w14:paraId="1B15A069" w14:textId="77777777" w:rsidR="008B5EF4" w:rsidRDefault="008B5EF4" w:rsidP="008B5EF4"/>
          <w:p w14:paraId="79BC79EA" w14:textId="717470BB" w:rsidR="003F5095" w:rsidRPr="0050782C" w:rsidRDefault="003F5095" w:rsidP="008B5EF4"/>
        </w:tc>
        <w:tc>
          <w:tcPr>
            <w:tcW w:w="6602" w:type="dxa"/>
            <w:shd w:val="clear" w:color="auto" w:fill="auto"/>
          </w:tcPr>
          <w:p w14:paraId="4E9DF8CC" w14:textId="77777777" w:rsidR="008B5EF4" w:rsidRPr="0050782C" w:rsidRDefault="008B5EF4" w:rsidP="008B5EF4"/>
        </w:tc>
        <w:tc>
          <w:tcPr>
            <w:tcW w:w="1283" w:type="dxa"/>
            <w:shd w:val="clear" w:color="auto" w:fill="auto"/>
          </w:tcPr>
          <w:p w14:paraId="1D5E8E71" w14:textId="77777777" w:rsidR="008B5EF4" w:rsidRPr="0050782C" w:rsidRDefault="008B5EF4" w:rsidP="008B5EF4"/>
        </w:tc>
      </w:tr>
      <w:tr w:rsidR="0050782C" w:rsidRPr="0050782C" w14:paraId="55DB709A" w14:textId="77777777" w:rsidTr="008B5EF4">
        <w:trPr>
          <w:trHeight w:val="1013"/>
        </w:trPr>
        <w:tc>
          <w:tcPr>
            <w:tcW w:w="506" w:type="dxa"/>
            <w:shd w:val="clear" w:color="auto" w:fill="auto"/>
          </w:tcPr>
          <w:p w14:paraId="2C43765C" w14:textId="77777777" w:rsidR="008B5EF4" w:rsidRPr="0050782C" w:rsidRDefault="008B5EF4" w:rsidP="008B5EF4">
            <w:pPr>
              <w:jc w:val="center"/>
            </w:pPr>
            <w:r w:rsidRPr="0050782C">
              <w:lastRenderedPageBreak/>
              <w:t>9.</w:t>
            </w:r>
          </w:p>
        </w:tc>
        <w:tc>
          <w:tcPr>
            <w:tcW w:w="6601" w:type="dxa"/>
            <w:shd w:val="clear" w:color="auto" w:fill="auto"/>
          </w:tcPr>
          <w:p w14:paraId="332083BC" w14:textId="77777777" w:rsidR="008B5EF4" w:rsidRPr="0050782C" w:rsidRDefault="008B5EF4" w:rsidP="008B5EF4">
            <w:pPr>
              <w:rPr>
                <w:b/>
              </w:rPr>
            </w:pPr>
            <w:r w:rsidRPr="0050782C">
              <w:rPr>
                <w:b/>
              </w:rPr>
              <w:t>Využije profesní informace a poradenské služby pro výběr vhodného vzdělávání.</w:t>
            </w:r>
          </w:p>
        </w:tc>
        <w:tc>
          <w:tcPr>
            <w:tcW w:w="6602" w:type="dxa"/>
            <w:shd w:val="clear" w:color="auto" w:fill="auto"/>
          </w:tcPr>
          <w:p w14:paraId="016A94C0" w14:textId="77777777" w:rsidR="008B5EF4" w:rsidRPr="0050782C" w:rsidRDefault="008B5EF4" w:rsidP="008B5EF4">
            <w:r w:rsidRPr="0050782C">
              <w:rPr>
                <w:b/>
              </w:rPr>
              <w:t>Volba profesní orientace</w:t>
            </w:r>
            <w:r w:rsidRPr="0050782C">
              <w:t xml:space="preserve"> - informační základna pro volbu povolání, práce s profesními informacemi a využívání poradenských služeb.</w:t>
            </w:r>
          </w:p>
        </w:tc>
        <w:tc>
          <w:tcPr>
            <w:tcW w:w="1283" w:type="dxa"/>
            <w:shd w:val="clear" w:color="auto" w:fill="auto"/>
          </w:tcPr>
          <w:p w14:paraId="70D927DE" w14:textId="77777777" w:rsidR="008B5EF4" w:rsidRPr="0050782C" w:rsidRDefault="008B5EF4" w:rsidP="008B5EF4"/>
        </w:tc>
      </w:tr>
      <w:tr w:rsidR="0050782C" w:rsidRPr="0050782C" w14:paraId="37339D16" w14:textId="77777777" w:rsidTr="008B5EF4">
        <w:trPr>
          <w:trHeight w:val="1350"/>
        </w:trPr>
        <w:tc>
          <w:tcPr>
            <w:tcW w:w="506" w:type="dxa"/>
            <w:shd w:val="clear" w:color="auto" w:fill="auto"/>
          </w:tcPr>
          <w:p w14:paraId="5E7B9A30" w14:textId="77777777" w:rsidR="008B5EF4" w:rsidRPr="0050782C" w:rsidRDefault="008B5EF4" w:rsidP="008B5EF4">
            <w:pPr>
              <w:jc w:val="center"/>
            </w:pPr>
            <w:r w:rsidRPr="0050782C">
              <w:t>9.</w:t>
            </w:r>
          </w:p>
        </w:tc>
        <w:tc>
          <w:tcPr>
            <w:tcW w:w="6601" w:type="dxa"/>
            <w:shd w:val="clear" w:color="auto" w:fill="auto"/>
          </w:tcPr>
          <w:p w14:paraId="46D6FFE6" w14:textId="77777777" w:rsidR="008B5EF4" w:rsidRPr="0050782C" w:rsidRDefault="008B5EF4" w:rsidP="008B5EF4">
            <w:pPr>
              <w:rPr>
                <w:b/>
              </w:rPr>
            </w:pPr>
            <w:r w:rsidRPr="0050782C">
              <w:rPr>
                <w:b/>
              </w:rPr>
              <w:t>Orientuje se v pracovních činnostech vybraných profesí.                            Posoudí své možnosti při rozhodování o volbě vhodného povolání a profesní přípravy.</w:t>
            </w:r>
          </w:p>
        </w:tc>
        <w:tc>
          <w:tcPr>
            <w:tcW w:w="6602" w:type="dxa"/>
            <w:shd w:val="clear" w:color="auto" w:fill="auto"/>
          </w:tcPr>
          <w:p w14:paraId="4123F9F0" w14:textId="77777777" w:rsidR="008B5EF4" w:rsidRPr="0050782C" w:rsidRDefault="008B5EF4" w:rsidP="008B5EF4">
            <w:r w:rsidRPr="0050782C">
              <w:rPr>
                <w:b/>
              </w:rPr>
              <w:t>Možnosti vzdělávání</w:t>
            </w:r>
            <w:r w:rsidRPr="0050782C">
              <w:t xml:space="preserve"> - náplň učebních a studijních oborů, přijímací řízení, informace a poradenské služby.</w:t>
            </w:r>
          </w:p>
        </w:tc>
        <w:tc>
          <w:tcPr>
            <w:tcW w:w="1283" w:type="dxa"/>
            <w:shd w:val="clear" w:color="auto" w:fill="auto"/>
          </w:tcPr>
          <w:p w14:paraId="1C384ECC" w14:textId="77777777" w:rsidR="008B5EF4" w:rsidRPr="0050782C" w:rsidRDefault="008B5EF4" w:rsidP="008B5EF4"/>
        </w:tc>
      </w:tr>
      <w:tr w:rsidR="0050782C" w:rsidRPr="0050782C" w14:paraId="78D41CFB" w14:textId="77777777" w:rsidTr="008B5EF4">
        <w:trPr>
          <w:trHeight w:val="2196"/>
        </w:trPr>
        <w:tc>
          <w:tcPr>
            <w:tcW w:w="506" w:type="dxa"/>
            <w:shd w:val="clear" w:color="auto" w:fill="auto"/>
          </w:tcPr>
          <w:p w14:paraId="521E1894" w14:textId="77777777" w:rsidR="008B5EF4" w:rsidRPr="0050782C" w:rsidRDefault="008B5EF4" w:rsidP="008B5EF4">
            <w:pPr>
              <w:jc w:val="center"/>
            </w:pPr>
            <w:r w:rsidRPr="0050782C">
              <w:t>9.</w:t>
            </w:r>
          </w:p>
        </w:tc>
        <w:tc>
          <w:tcPr>
            <w:tcW w:w="6601" w:type="dxa"/>
            <w:shd w:val="clear" w:color="auto" w:fill="auto"/>
          </w:tcPr>
          <w:p w14:paraId="67A1B975" w14:textId="77777777" w:rsidR="008B5EF4" w:rsidRPr="0050782C" w:rsidRDefault="008B5EF4" w:rsidP="008B5EF4">
            <w:pPr>
              <w:rPr>
                <w:b/>
              </w:rPr>
            </w:pPr>
            <w:r w:rsidRPr="0050782C">
              <w:rPr>
                <w:b/>
              </w:rPr>
              <w:t>Prokáže v modelových situacích schopnost prezentace své osoby při vstupu na trh práce.</w:t>
            </w:r>
          </w:p>
        </w:tc>
        <w:tc>
          <w:tcPr>
            <w:tcW w:w="6602" w:type="dxa"/>
            <w:shd w:val="clear" w:color="auto" w:fill="auto"/>
          </w:tcPr>
          <w:p w14:paraId="4254B996" w14:textId="77777777" w:rsidR="008B5EF4" w:rsidRPr="0050782C" w:rsidRDefault="008B5EF4" w:rsidP="008B5EF4">
            <w:r w:rsidRPr="0050782C">
              <w:rPr>
                <w:b/>
              </w:rPr>
              <w:t>Zaměstnání</w:t>
            </w:r>
            <w:r w:rsidRPr="0050782C">
              <w:t xml:space="preserve"> - pracovní příležitosti v obci (regionu), způsoby hledání zaměstnání, psaní životopisu, pohovor u zaměstnavatele, problémy nezaměstnanosti, úřady práce; práva a povinnosti zaměstnanců a zaměstnavatelů.</w:t>
            </w:r>
          </w:p>
          <w:p w14:paraId="4760818A" w14:textId="77777777" w:rsidR="008B5EF4" w:rsidRPr="0050782C" w:rsidRDefault="008B5EF4" w:rsidP="008B5EF4">
            <w:r w:rsidRPr="0050782C">
              <w:rPr>
                <w:b/>
              </w:rPr>
              <w:t xml:space="preserve">Podnikání – </w:t>
            </w:r>
            <w:r w:rsidRPr="0050782C">
              <w:t>způsobilost, podnikatelský záměr, administrativní podmínky, ekonomika provozu.</w:t>
            </w:r>
          </w:p>
        </w:tc>
        <w:tc>
          <w:tcPr>
            <w:tcW w:w="1283" w:type="dxa"/>
            <w:shd w:val="clear" w:color="auto" w:fill="auto"/>
          </w:tcPr>
          <w:p w14:paraId="5C566100" w14:textId="77777777" w:rsidR="008B5EF4" w:rsidRPr="0050782C" w:rsidRDefault="008B5EF4" w:rsidP="008B5EF4"/>
        </w:tc>
      </w:tr>
      <w:tr w:rsidR="008B5EF4" w:rsidRPr="0050782C" w14:paraId="36A4D644" w14:textId="77777777" w:rsidTr="008B5EF4">
        <w:trPr>
          <w:trHeight w:val="2196"/>
        </w:trPr>
        <w:tc>
          <w:tcPr>
            <w:tcW w:w="506" w:type="dxa"/>
            <w:shd w:val="clear" w:color="auto" w:fill="auto"/>
          </w:tcPr>
          <w:p w14:paraId="7C68BD2B" w14:textId="77777777" w:rsidR="008B5EF4" w:rsidRPr="0050782C" w:rsidRDefault="008B5EF4" w:rsidP="008B5EF4">
            <w:pPr>
              <w:jc w:val="center"/>
            </w:pPr>
            <w:r w:rsidRPr="0050782C">
              <w:t>9.</w:t>
            </w:r>
          </w:p>
        </w:tc>
        <w:tc>
          <w:tcPr>
            <w:tcW w:w="6601" w:type="dxa"/>
            <w:shd w:val="clear" w:color="auto" w:fill="auto"/>
          </w:tcPr>
          <w:p w14:paraId="592E21B7" w14:textId="77777777" w:rsidR="008B5EF4" w:rsidRPr="0050782C" w:rsidRDefault="008B5EF4" w:rsidP="008B5EF4">
            <w:pPr>
              <w:rPr>
                <w:b/>
              </w:rPr>
            </w:pPr>
            <w:r w:rsidRPr="0050782C">
              <w:rPr>
                <w:b/>
              </w:rPr>
              <w:t xml:space="preserve">Sestaví podle návodu, náčrtu, plánu, jednoduchého programu daný model.                             </w:t>
            </w:r>
          </w:p>
        </w:tc>
        <w:tc>
          <w:tcPr>
            <w:tcW w:w="6602" w:type="dxa"/>
            <w:shd w:val="clear" w:color="auto" w:fill="auto"/>
          </w:tcPr>
          <w:p w14:paraId="59D05680" w14:textId="77777777" w:rsidR="008B5EF4" w:rsidRPr="0050782C" w:rsidRDefault="008B5EF4" w:rsidP="008B5EF4">
            <w:r w:rsidRPr="0050782C">
              <w:t>Vyhotovení funkčního modelu nebo makety objektu.</w:t>
            </w:r>
          </w:p>
        </w:tc>
        <w:tc>
          <w:tcPr>
            <w:tcW w:w="1283" w:type="dxa"/>
            <w:shd w:val="clear" w:color="auto" w:fill="auto"/>
          </w:tcPr>
          <w:p w14:paraId="2893515B" w14:textId="77777777" w:rsidR="008B5EF4" w:rsidRPr="0050782C" w:rsidRDefault="008B5EF4" w:rsidP="008B5EF4"/>
        </w:tc>
      </w:tr>
    </w:tbl>
    <w:p w14:paraId="4B2E50EF" w14:textId="0F701DF7" w:rsidR="001C0A75" w:rsidRPr="003F5095" w:rsidRDefault="001C0A75" w:rsidP="003F5095">
      <w:pPr>
        <w:rPr>
          <w:szCs w:val="24"/>
        </w:rPr>
      </w:pPr>
      <w:bookmarkStart w:id="265" w:name="_Toc144124336"/>
      <w:bookmarkStart w:id="266" w:name="_Toc144124367"/>
      <w:bookmarkStart w:id="267" w:name="_Toc144140303"/>
      <w:bookmarkStart w:id="268" w:name="_Toc144140345"/>
      <w:bookmarkStart w:id="269" w:name="_Toc144140376"/>
      <w:bookmarkStart w:id="270" w:name="_Toc144140407"/>
      <w:bookmarkStart w:id="271" w:name="_Toc144140442"/>
      <w:bookmarkStart w:id="272" w:name="_Toc144197235"/>
      <w:bookmarkStart w:id="273" w:name="_Toc144197278"/>
      <w:bookmarkStart w:id="274" w:name="_Toc144197321"/>
      <w:bookmarkStart w:id="275" w:name="_Toc144197358"/>
      <w:bookmarkStart w:id="276" w:name="_Toc144197419"/>
      <w:bookmarkStart w:id="277" w:name="_Toc144198292"/>
      <w:bookmarkStart w:id="278" w:name="_Toc144198526"/>
      <w:bookmarkStart w:id="279" w:name="_Toc144198759"/>
      <w:bookmarkStart w:id="280" w:name="_Toc144199460"/>
      <w:bookmarkStart w:id="281" w:name="_Toc145504482"/>
      <w:bookmarkStart w:id="282" w:name="_Toc145504720"/>
      <w:bookmarkStart w:id="283" w:name="_Toc144198527"/>
      <w:bookmarkStart w:id="284" w:name="_Toc144198760"/>
      <w:bookmarkStart w:id="285" w:name="_Toc144199461"/>
      <w:bookmarkStart w:id="286" w:name="_Toc145504483"/>
      <w:bookmarkStart w:id="287" w:name="_Toc145504721"/>
      <w:bookmarkStart w:id="288" w:name="_Toc144198528"/>
      <w:bookmarkStart w:id="289" w:name="_Toc144198761"/>
      <w:bookmarkStart w:id="290" w:name="_Toc144199462"/>
      <w:bookmarkStart w:id="291" w:name="_Toc145504484"/>
      <w:bookmarkStart w:id="292" w:name="_Toc145504722"/>
      <w:bookmarkStart w:id="293" w:name="_Toc144198529"/>
      <w:bookmarkStart w:id="294" w:name="_Toc144198762"/>
      <w:bookmarkStart w:id="295" w:name="_Toc144199463"/>
      <w:bookmarkStart w:id="296" w:name="_Toc145504485"/>
      <w:bookmarkStart w:id="297" w:name="_Toc145504723"/>
      <w:bookmarkStart w:id="298" w:name="_Toc144198530"/>
      <w:bookmarkStart w:id="299" w:name="_Toc144198763"/>
      <w:bookmarkStart w:id="300" w:name="_Toc144199464"/>
      <w:bookmarkStart w:id="301" w:name="_Toc145504486"/>
      <w:bookmarkStart w:id="302" w:name="_Toc145504724"/>
      <w:bookmarkStart w:id="303" w:name="_Toc18264897"/>
      <w:bookmarkEnd w:id="242"/>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14:paraId="40482251" w14:textId="7FB3428A" w:rsidR="001C0A75" w:rsidRPr="003F5095" w:rsidRDefault="001C0A75" w:rsidP="008A219C">
      <w:pPr>
        <w:rPr>
          <w:b/>
          <w:szCs w:val="24"/>
        </w:rPr>
      </w:pPr>
      <w:r w:rsidRPr="003F5095">
        <w:rPr>
          <w:b/>
          <w:szCs w:val="24"/>
        </w:rPr>
        <w:br w:type="page"/>
      </w:r>
    </w:p>
    <w:p w14:paraId="09E1F7A9" w14:textId="600EE69D" w:rsidR="00942970" w:rsidRPr="0050782C" w:rsidRDefault="008A219C" w:rsidP="002D631D">
      <w:pPr>
        <w:pStyle w:val="Nadpis2"/>
      </w:pPr>
      <w:bookmarkStart w:id="304" w:name="_Toc175519971"/>
      <w:bookmarkStart w:id="305" w:name="_Toc176004759"/>
      <w:r w:rsidRPr="0050782C">
        <w:lastRenderedPageBreak/>
        <w:t>4.4</w:t>
      </w:r>
      <w:r w:rsidRPr="0050782C">
        <w:tab/>
      </w:r>
      <w:r w:rsidR="00942970" w:rsidRPr="0050782C">
        <w:t>Učební osnovy pro žáky s podpůrnými opatřeními III. stupně</w:t>
      </w:r>
      <w:bookmarkEnd w:id="303"/>
      <w:bookmarkEnd w:id="304"/>
      <w:bookmarkEnd w:id="305"/>
    </w:p>
    <w:p w14:paraId="3CE6B5A8" w14:textId="77777777" w:rsidR="00572B7E" w:rsidRPr="0050782C" w:rsidRDefault="00572B7E" w:rsidP="008F5E04">
      <w:pPr>
        <w:jc w:val="both"/>
        <w:rPr>
          <w:lang w:eastAsia="cs-CZ"/>
        </w:rPr>
      </w:pPr>
    </w:p>
    <w:p w14:paraId="7F34641D" w14:textId="32FCDC0F" w:rsidR="00942970" w:rsidRPr="0050782C" w:rsidRDefault="002D463F" w:rsidP="002A6665">
      <w:pPr>
        <w:pStyle w:val="Nadpis3"/>
        <w:numPr>
          <w:ilvl w:val="2"/>
          <w:numId w:val="323"/>
        </w:numPr>
      </w:pPr>
      <w:bookmarkStart w:id="306" w:name="_Toc144124343"/>
      <w:bookmarkStart w:id="307" w:name="_Toc144124374"/>
      <w:bookmarkStart w:id="308" w:name="_Toc144140310"/>
      <w:bookmarkStart w:id="309" w:name="_Toc144140352"/>
      <w:bookmarkStart w:id="310" w:name="_Toc144140383"/>
      <w:bookmarkStart w:id="311" w:name="_Toc144140414"/>
      <w:bookmarkStart w:id="312" w:name="_Toc144140449"/>
      <w:bookmarkStart w:id="313" w:name="_Toc144197242"/>
      <w:bookmarkStart w:id="314" w:name="_Toc144197285"/>
      <w:bookmarkStart w:id="315" w:name="_Toc144197328"/>
      <w:bookmarkStart w:id="316" w:name="_Toc144197365"/>
      <w:bookmarkStart w:id="317" w:name="_Toc144197426"/>
      <w:bookmarkStart w:id="318" w:name="_Toc144198299"/>
      <w:bookmarkStart w:id="319" w:name="_Toc144198532"/>
      <w:bookmarkStart w:id="320" w:name="_Toc144198765"/>
      <w:bookmarkStart w:id="321" w:name="_Toc144199466"/>
      <w:bookmarkStart w:id="322" w:name="_Toc145504488"/>
      <w:bookmarkStart w:id="323" w:name="_Toc145504726"/>
      <w:bookmarkStart w:id="324" w:name="_Toc144124344"/>
      <w:bookmarkStart w:id="325" w:name="_Toc144124375"/>
      <w:bookmarkStart w:id="326" w:name="_Toc144140311"/>
      <w:bookmarkStart w:id="327" w:name="_Toc144140353"/>
      <w:bookmarkStart w:id="328" w:name="_Toc144140384"/>
      <w:bookmarkStart w:id="329" w:name="_Toc144140415"/>
      <w:bookmarkStart w:id="330" w:name="_Toc144140450"/>
      <w:bookmarkStart w:id="331" w:name="_Toc144197243"/>
      <w:bookmarkStart w:id="332" w:name="_Toc144197286"/>
      <w:bookmarkStart w:id="333" w:name="_Toc144197329"/>
      <w:bookmarkStart w:id="334" w:name="_Toc144197366"/>
      <w:bookmarkStart w:id="335" w:name="_Toc144197427"/>
      <w:bookmarkStart w:id="336" w:name="_Toc144198300"/>
      <w:bookmarkStart w:id="337" w:name="_Toc144198533"/>
      <w:bookmarkStart w:id="338" w:name="_Toc144198766"/>
      <w:bookmarkStart w:id="339" w:name="_Toc144199467"/>
      <w:bookmarkStart w:id="340" w:name="_Toc145504489"/>
      <w:bookmarkStart w:id="341" w:name="_Toc145504727"/>
      <w:bookmarkStart w:id="342" w:name="_Toc176004760"/>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r>
        <w:t>JAZYK A JAZYKOVÁ KOMUNIKACE</w:t>
      </w:r>
      <w:bookmarkEnd w:id="342"/>
    </w:p>
    <w:p w14:paraId="17F1AFF6" w14:textId="2B769338" w:rsidR="00942970" w:rsidRPr="0050782C" w:rsidRDefault="00942970" w:rsidP="008F5E04">
      <w:pPr>
        <w:jc w:val="both"/>
      </w:pPr>
    </w:p>
    <w:p w14:paraId="26F93F4F" w14:textId="6ABF4E15" w:rsidR="00942970" w:rsidRPr="0050782C" w:rsidRDefault="008A219C" w:rsidP="007C17DC">
      <w:pPr>
        <w:pStyle w:val="Nadpis4"/>
      </w:pPr>
      <w:bookmarkStart w:id="343" w:name="Český_jazyk"/>
      <w:bookmarkStart w:id="344" w:name="_Toc18264899"/>
      <w:bookmarkStart w:id="345" w:name="_Toc175519973"/>
      <w:bookmarkStart w:id="346" w:name="_Toc176004761"/>
      <w:r w:rsidRPr="0050782C">
        <w:t>4.4.1.1</w:t>
      </w:r>
      <w:r w:rsidRPr="0050782C">
        <w:tab/>
      </w:r>
      <w:r w:rsidR="00942970" w:rsidRPr="0050782C">
        <w:t>Český jazyk</w:t>
      </w:r>
      <w:bookmarkEnd w:id="343"/>
      <w:bookmarkEnd w:id="344"/>
      <w:bookmarkEnd w:id="345"/>
      <w:bookmarkEnd w:id="346"/>
    </w:p>
    <w:p w14:paraId="3ADF2D46" w14:textId="1B1E39AD" w:rsidR="00C32CAA" w:rsidRPr="0050782C" w:rsidRDefault="008A219C" w:rsidP="00A74FEC">
      <w:pPr>
        <w:pStyle w:val="Nadpis5"/>
      </w:pPr>
      <w:bookmarkStart w:id="347" w:name="_Toc18264900"/>
      <w:bookmarkStart w:id="348" w:name="_Toc175519974"/>
      <w:bookmarkStart w:id="349" w:name="_Toc176004762"/>
      <w:r w:rsidRPr="0050782C">
        <w:t>4.4.1.1.1</w:t>
      </w:r>
      <w:r w:rsidRPr="0050782C">
        <w:tab/>
      </w:r>
      <w:r w:rsidR="00942970" w:rsidRPr="0050782C">
        <w:t>Charakteristika 1. stupeň</w:t>
      </w:r>
      <w:bookmarkEnd w:id="347"/>
      <w:bookmarkEnd w:id="348"/>
      <w:bookmarkEnd w:id="349"/>
    </w:p>
    <w:p w14:paraId="1ED897B2" w14:textId="77777777" w:rsidR="00942970" w:rsidRPr="0050782C" w:rsidRDefault="00942970" w:rsidP="008F5E04">
      <w:pPr>
        <w:spacing w:line="360" w:lineRule="auto"/>
        <w:jc w:val="both"/>
        <w:rPr>
          <w:b/>
          <w:szCs w:val="24"/>
        </w:rPr>
      </w:pPr>
      <w:r w:rsidRPr="0050782C">
        <w:rPr>
          <w:b/>
          <w:szCs w:val="24"/>
        </w:rPr>
        <w:t>Obsahové vymezení vyučovacího předmětu</w:t>
      </w:r>
    </w:p>
    <w:p w14:paraId="76404327" w14:textId="77777777" w:rsidR="00942970" w:rsidRPr="0050782C" w:rsidRDefault="00942970" w:rsidP="008F5E04">
      <w:pPr>
        <w:spacing w:line="360" w:lineRule="auto"/>
        <w:jc w:val="both"/>
        <w:rPr>
          <w:szCs w:val="24"/>
        </w:rPr>
      </w:pPr>
      <w:r w:rsidRPr="0050782C">
        <w:rPr>
          <w:szCs w:val="24"/>
        </w:rPr>
        <w:t>Vzdělávací oblast Jazyk a jazyková komunikace se realizuje ve vyučovacím předmětu Český jazyk.</w:t>
      </w:r>
      <w:r w:rsidR="00AF4092" w:rsidRPr="0050782C">
        <w:rPr>
          <w:szCs w:val="24"/>
        </w:rPr>
        <w:t xml:space="preserve"> </w:t>
      </w:r>
      <w:r w:rsidRPr="0050782C">
        <w:rPr>
          <w:szCs w:val="24"/>
        </w:rPr>
        <w:t>Vyučovací předmět probíhá ve všech ročnících. V 1. až 3. ročníku má předmět komplexní charakter. Zahrnuje čtení, psaní, jazykovou i literární výchovu. Nedílnou součást reprezentuje řečová výchova zaměřená na rozvoj slovní zásoby, vyjadřovacích schopností, ale i smyslového a citového vnímání. Od 4. ročníku se předmětem Český jazyk vzájemně prolínají tři specifické složky: Komunikační a slohová výchova, Jazyková výchova a Literární výchova.</w:t>
      </w:r>
    </w:p>
    <w:p w14:paraId="1A5D37EA" w14:textId="77777777" w:rsidR="00942970" w:rsidRPr="0050782C" w:rsidRDefault="00942970" w:rsidP="008F5E04">
      <w:pPr>
        <w:spacing w:line="360" w:lineRule="auto"/>
        <w:jc w:val="both"/>
        <w:rPr>
          <w:szCs w:val="24"/>
        </w:rPr>
      </w:pPr>
      <w:r w:rsidRPr="0050782C">
        <w:rPr>
          <w:szCs w:val="24"/>
        </w:rPr>
        <w:t>Převládajícím cílem předmětu je osvojování si správné techniky čtení a psaní, srozumitelné vyjadřování, rozvíjení pozitivního vztahu k mateřskému jazyku, individuální prožívání slovesného uměleckého díla a probouzení zájmu o knihu.</w:t>
      </w:r>
    </w:p>
    <w:p w14:paraId="0536D285" w14:textId="77777777" w:rsidR="00AF4092" w:rsidRPr="0050782C" w:rsidRDefault="00942970" w:rsidP="008F5E04">
      <w:pPr>
        <w:spacing w:after="0" w:line="360" w:lineRule="auto"/>
        <w:jc w:val="both"/>
        <w:rPr>
          <w:szCs w:val="24"/>
        </w:rPr>
      </w:pPr>
      <w:r w:rsidRPr="0050782C">
        <w:rPr>
          <w:szCs w:val="24"/>
        </w:rPr>
        <w:t>Integrativní součástí vzdělávacího obsahu jsou průřezová témata Osobnostní a sociální výchova, Multikulturní výchova a Environmentální výchova.</w:t>
      </w:r>
    </w:p>
    <w:p w14:paraId="2336E8DF" w14:textId="77777777" w:rsidR="00AF4092" w:rsidRPr="0050782C" w:rsidRDefault="00AF4092" w:rsidP="008F5E04">
      <w:pPr>
        <w:spacing w:after="0" w:line="360" w:lineRule="auto"/>
        <w:jc w:val="both"/>
        <w:rPr>
          <w:szCs w:val="24"/>
        </w:rPr>
      </w:pPr>
    </w:p>
    <w:p w14:paraId="0C908177" w14:textId="77777777" w:rsidR="00942970" w:rsidRPr="0050782C" w:rsidRDefault="00942970" w:rsidP="008F5E04">
      <w:pPr>
        <w:spacing w:line="360" w:lineRule="auto"/>
        <w:jc w:val="both"/>
        <w:rPr>
          <w:szCs w:val="24"/>
        </w:rPr>
      </w:pPr>
      <w:r w:rsidRPr="0050782C">
        <w:rPr>
          <w:b/>
          <w:szCs w:val="24"/>
        </w:rPr>
        <w:t>Časové vymezení vyučovacího předmětu</w:t>
      </w:r>
    </w:p>
    <w:p w14:paraId="1EC36C87" w14:textId="77777777" w:rsidR="00AF4092" w:rsidRPr="0050782C" w:rsidRDefault="00942970" w:rsidP="008F5E04">
      <w:pPr>
        <w:spacing w:after="0" w:line="360" w:lineRule="auto"/>
        <w:jc w:val="both"/>
        <w:rPr>
          <w:szCs w:val="24"/>
        </w:rPr>
      </w:pPr>
      <w:r w:rsidRPr="0050782C">
        <w:rPr>
          <w:szCs w:val="24"/>
        </w:rPr>
        <w:t>Vyučovací předmět je na I. stupni dotován 38 hodinami, je posílen o 1 disponibilní hodinu týdně a 4 hodiny byly využity ze vzdělávacího oboru Cizí jazyk.</w:t>
      </w:r>
    </w:p>
    <w:p w14:paraId="4A2736A8" w14:textId="77777777" w:rsidR="00C32CAA" w:rsidRPr="0050782C" w:rsidRDefault="00C32CAA" w:rsidP="008F5E04">
      <w:pPr>
        <w:spacing w:after="0" w:line="360" w:lineRule="auto"/>
        <w:jc w:val="both"/>
        <w:rPr>
          <w:szCs w:val="24"/>
        </w:rPr>
      </w:pPr>
    </w:p>
    <w:p w14:paraId="5D68AD09" w14:textId="77777777" w:rsidR="00942970" w:rsidRPr="0050782C" w:rsidRDefault="00942970" w:rsidP="008F5E04">
      <w:pPr>
        <w:spacing w:line="360" w:lineRule="auto"/>
        <w:jc w:val="both"/>
        <w:rPr>
          <w:b/>
          <w:szCs w:val="24"/>
        </w:rPr>
      </w:pPr>
      <w:r w:rsidRPr="0050782C">
        <w:rPr>
          <w:b/>
          <w:szCs w:val="24"/>
        </w:rPr>
        <w:t>Organizační vymezení vyučovacího předmětu</w:t>
      </w:r>
    </w:p>
    <w:p w14:paraId="13C32297" w14:textId="77777777" w:rsidR="00942970" w:rsidRPr="0050782C" w:rsidRDefault="00942970" w:rsidP="008F5E04">
      <w:pPr>
        <w:spacing w:line="360" w:lineRule="auto"/>
        <w:jc w:val="both"/>
        <w:rPr>
          <w:szCs w:val="24"/>
        </w:rPr>
      </w:pPr>
      <w:r w:rsidRPr="0050782C">
        <w:rPr>
          <w:szCs w:val="24"/>
        </w:rPr>
        <w:t>Převládající formu realizace představuje vyučovací hodina. Zařazovány jsou také krátkodobé i dlouhodobé projekty.</w:t>
      </w:r>
    </w:p>
    <w:p w14:paraId="4012B90C" w14:textId="77777777" w:rsidR="00942970" w:rsidRPr="0050782C" w:rsidRDefault="00942970" w:rsidP="008F5E04">
      <w:pPr>
        <w:spacing w:after="0" w:line="360" w:lineRule="auto"/>
        <w:jc w:val="both"/>
        <w:rPr>
          <w:szCs w:val="24"/>
        </w:rPr>
      </w:pPr>
      <w:r w:rsidRPr="0050782C">
        <w:rPr>
          <w:szCs w:val="24"/>
        </w:rPr>
        <w:t>Výuka probíhá většinou v kmenových třídách, dále je využívána počítačová učebna, interaktivní tabule a školní knihovna.</w:t>
      </w:r>
    </w:p>
    <w:p w14:paraId="2951D20F" w14:textId="77777777" w:rsidR="00C32CAA" w:rsidRPr="0050782C" w:rsidRDefault="000E60CC" w:rsidP="008F5E04">
      <w:pPr>
        <w:rPr>
          <w:szCs w:val="24"/>
        </w:rPr>
      </w:pPr>
      <w:r w:rsidRPr="0050782C">
        <w:rPr>
          <w:szCs w:val="24"/>
        </w:rPr>
        <w:br w:type="page"/>
      </w:r>
    </w:p>
    <w:p w14:paraId="326CD842" w14:textId="657E2B8C" w:rsidR="00942970" w:rsidRPr="0050782C" w:rsidRDefault="008A219C" w:rsidP="00A74FEC">
      <w:pPr>
        <w:pStyle w:val="Nadpis5"/>
      </w:pPr>
      <w:bookmarkStart w:id="350" w:name="_Toc18264901"/>
      <w:bookmarkStart w:id="351" w:name="_Toc175519975"/>
      <w:bookmarkStart w:id="352" w:name="_Toc176004763"/>
      <w:r w:rsidRPr="0050782C">
        <w:lastRenderedPageBreak/>
        <w:t>4.4.1.1.2</w:t>
      </w:r>
      <w:r w:rsidRPr="0050782C">
        <w:tab/>
      </w:r>
      <w:r w:rsidR="00942970" w:rsidRPr="0050782C">
        <w:t>Charakteristika 2. stupeň</w:t>
      </w:r>
      <w:bookmarkEnd w:id="350"/>
      <w:bookmarkEnd w:id="351"/>
      <w:bookmarkEnd w:id="352"/>
    </w:p>
    <w:p w14:paraId="14B122DD" w14:textId="77777777" w:rsidR="00942970" w:rsidRPr="0050782C" w:rsidRDefault="00942970" w:rsidP="008F5E04">
      <w:pPr>
        <w:spacing w:line="360" w:lineRule="auto"/>
        <w:jc w:val="both"/>
        <w:rPr>
          <w:b/>
          <w:szCs w:val="24"/>
        </w:rPr>
      </w:pPr>
      <w:r w:rsidRPr="0050782C">
        <w:rPr>
          <w:b/>
          <w:szCs w:val="24"/>
        </w:rPr>
        <w:t>Obsahové vymezení vyučovacího předmětu</w:t>
      </w:r>
    </w:p>
    <w:p w14:paraId="6A932551" w14:textId="77777777" w:rsidR="00942970" w:rsidRPr="0050782C" w:rsidRDefault="00942970" w:rsidP="008F5E04">
      <w:pPr>
        <w:spacing w:line="360" w:lineRule="auto"/>
        <w:jc w:val="both"/>
        <w:rPr>
          <w:szCs w:val="24"/>
        </w:rPr>
      </w:pPr>
      <w:r w:rsidRPr="0050782C">
        <w:rPr>
          <w:szCs w:val="24"/>
        </w:rPr>
        <w:t>Obsah vyučovacího předmětu Český jazyk je dán obsahem vzdělávací oblasti Jazyk a jazyková komunikace, z níž tento předmět vznikl, je členěn na Komunikační a slohovou výchovu, Jazykovou výchovu a Literární výchovu. Ve výuce se vzdělávací obsah jednotlivých složek prolíná.</w:t>
      </w:r>
    </w:p>
    <w:p w14:paraId="2A0B74A3" w14:textId="77777777" w:rsidR="00942970" w:rsidRPr="0050782C" w:rsidRDefault="00942970" w:rsidP="008F5E04">
      <w:pPr>
        <w:spacing w:line="360" w:lineRule="auto"/>
        <w:jc w:val="both"/>
        <w:rPr>
          <w:szCs w:val="24"/>
        </w:rPr>
      </w:pPr>
      <w:r w:rsidRPr="0050782C">
        <w:rPr>
          <w:szCs w:val="24"/>
        </w:rPr>
        <w:t>Cílem předmětu je vést žáka k srozumitelnému vyjadřování ústní i písemnou formou, k vytváření dostatečné slovní zásoby a ke komunikaci s okolím. V Literární výchově je kladen důraz především na utváření čtenářských dovedností a ke čtení s porozuměním.</w:t>
      </w:r>
    </w:p>
    <w:p w14:paraId="14864D63" w14:textId="77777777" w:rsidR="00942970" w:rsidRPr="0050782C" w:rsidRDefault="00942970" w:rsidP="008F5E04">
      <w:pPr>
        <w:spacing w:after="0" w:line="360" w:lineRule="auto"/>
        <w:jc w:val="both"/>
        <w:rPr>
          <w:szCs w:val="24"/>
        </w:rPr>
      </w:pPr>
      <w:r w:rsidRPr="0050782C">
        <w:rPr>
          <w:szCs w:val="24"/>
        </w:rPr>
        <w:t>V předmětu Český jazyk jsou realizována průřezová témata Osobnostní a sociální výchova, Multikulturní výchova, Výchova k myšlení v evropských a globálních souvislostech a Mediální výchova.</w:t>
      </w:r>
    </w:p>
    <w:p w14:paraId="7F537CF8" w14:textId="77777777" w:rsidR="00C32CAA" w:rsidRPr="0050782C" w:rsidRDefault="00C32CAA" w:rsidP="008F5E04">
      <w:pPr>
        <w:spacing w:after="0" w:line="360" w:lineRule="auto"/>
        <w:jc w:val="both"/>
        <w:rPr>
          <w:szCs w:val="24"/>
        </w:rPr>
      </w:pPr>
    </w:p>
    <w:p w14:paraId="40EE242A" w14:textId="77777777" w:rsidR="00942970" w:rsidRPr="0050782C" w:rsidRDefault="00942970" w:rsidP="008F5E04">
      <w:pPr>
        <w:spacing w:line="360" w:lineRule="auto"/>
        <w:jc w:val="both"/>
        <w:rPr>
          <w:szCs w:val="24"/>
        </w:rPr>
      </w:pPr>
      <w:r w:rsidRPr="0050782C">
        <w:rPr>
          <w:b/>
          <w:szCs w:val="24"/>
        </w:rPr>
        <w:t>Časové vymezení</w:t>
      </w:r>
      <w:r w:rsidRPr="0050782C">
        <w:rPr>
          <w:szCs w:val="24"/>
        </w:rPr>
        <w:t xml:space="preserve"> </w:t>
      </w:r>
      <w:r w:rsidRPr="0050782C">
        <w:rPr>
          <w:b/>
          <w:szCs w:val="24"/>
        </w:rPr>
        <w:t>vyučovacího předmětu</w:t>
      </w:r>
    </w:p>
    <w:p w14:paraId="0AEE32A8" w14:textId="3EDBFB47" w:rsidR="00942970" w:rsidRPr="0050782C" w:rsidRDefault="00942970" w:rsidP="008F5E04">
      <w:pPr>
        <w:spacing w:after="0" w:line="360" w:lineRule="auto"/>
        <w:jc w:val="both"/>
        <w:rPr>
          <w:szCs w:val="24"/>
        </w:rPr>
      </w:pPr>
      <w:r w:rsidRPr="0050782C">
        <w:rPr>
          <w:szCs w:val="24"/>
        </w:rPr>
        <w:t>Časová dotace na 2. stupni je 24 hodin, v 6. – 8. ročníku je posílena časová dotace o 2 disponibilní hodiny, v 9. ročníku jsou využity 3 disponibilní hodiny.</w:t>
      </w:r>
    </w:p>
    <w:p w14:paraId="6F1A10E0" w14:textId="77777777" w:rsidR="00C32CAA" w:rsidRPr="0050782C" w:rsidRDefault="00C32CAA" w:rsidP="008F5E04">
      <w:pPr>
        <w:spacing w:after="0" w:line="360" w:lineRule="auto"/>
        <w:jc w:val="both"/>
        <w:rPr>
          <w:szCs w:val="24"/>
        </w:rPr>
      </w:pPr>
    </w:p>
    <w:p w14:paraId="560643E8" w14:textId="77777777" w:rsidR="00942970" w:rsidRPr="0050782C" w:rsidRDefault="00942970" w:rsidP="008F5E04">
      <w:pPr>
        <w:spacing w:line="360" w:lineRule="auto"/>
        <w:jc w:val="both"/>
        <w:rPr>
          <w:b/>
          <w:szCs w:val="24"/>
        </w:rPr>
      </w:pPr>
      <w:r w:rsidRPr="0050782C">
        <w:rPr>
          <w:b/>
          <w:szCs w:val="24"/>
        </w:rPr>
        <w:t>Organizační vymezení</w:t>
      </w:r>
      <w:r w:rsidRPr="0050782C">
        <w:rPr>
          <w:szCs w:val="24"/>
        </w:rPr>
        <w:t xml:space="preserve"> </w:t>
      </w:r>
      <w:r w:rsidRPr="0050782C">
        <w:rPr>
          <w:b/>
          <w:szCs w:val="24"/>
        </w:rPr>
        <w:t>vyučovacího předmětu</w:t>
      </w:r>
    </w:p>
    <w:p w14:paraId="4967EFBA" w14:textId="77777777" w:rsidR="00942970" w:rsidRPr="0050782C" w:rsidRDefault="00942970" w:rsidP="008F5E04">
      <w:pPr>
        <w:spacing w:line="360" w:lineRule="auto"/>
        <w:jc w:val="both"/>
        <w:rPr>
          <w:szCs w:val="24"/>
        </w:rPr>
      </w:pPr>
      <w:r w:rsidRPr="0050782C">
        <w:rPr>
          <w:szCs w:val="24"/>
        </w:rPr>
        <w:t>Výuka probíhá v kmenových třídách, případně v počítačové učebně nebo v učebnách s interaktivními tabulemi. Formy a metody práce jsou vybírány podle charakteru učiva a cílů vzdělávání (frontální výuka spojená s praktickými cvičeními, práce ve dvojicích, skupinové vyučování, výukové programy na PC, krátkodobé projekty).</w:t>
      </w:r>
    </w:p>
    <w:p w14:paraId="3364813F" w14:textId="77777777" w:rsidR="00942970" w:rsidRPr="0050782C" w:rsidRDefault="00942970" w:rsidP="008F5E04">
      <w:pPr>
        <w:spacing w:line="360" w:lineRule="auto"/>
        <w:rPr>
          <w:szCs w:val="24"/>
        </w:rPr>
      </w:pPr>
      <w:r w:rsidRPr="0050782C">
        <w:rPr>
          <w:szCs w:val="24"/>
        </w:rPr>
        <w:br w:type="page"/>
      </w:r>
    </w:p>
    <w:p w14:paraId="0BCBAE9C" w14:textId="76C613F7" w:rsidR="00942970" w:rsidRPr="0050782C" w:rsidRDefault="008A219C" w:rsidP="00A74FEC">
      <w:pPr>
        <w:pStyle w:val="Nadpis5"/>
      </w:pPr>
      <w:bookmarkStart w:id="353" w:name="_Toc18264902"/>
      <w:bookmarkStart w:id="354" w:name="_Toc175519976"/>
      <w:bookmarkStart w:id="355" w:name="_Toc176004764"/>
      <w:r w:rsidRPr="0050782C">
        <w:lastRenderedPageBreak/>
        <w:t>4.4.1.1.3</w:t>
      </w:r>
      <w:r w:rsidRPr="0050782C">
        <w:tab/>
      </w:r>
      <w:r w:rsidR="00942970" w:rsidRPr="0050782C">
        <w:t>Výchovné a vzdělávací strategie</w:t>
      </w:r>
      <w:bookmarkEnd w:id="353"/>
      <w:bookmarkEnd w:id="354"/>
      <w:bookmarkEnd w:id="35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592"/>
      </w:tblGrid>
      <w:tr w:rsidR="0050782C" w:rsidRPr="0050782C" w14:paraId="3D681D27" w14:textId="77777777" w:rsidTr="000D63CD">
        <w:trPr>
          <w:trHeight w:val="861"/>
        </w:trPr>
        <w:tc>
          <w:tcPr>
            <w:tcW w:w="2338" w:type="dxa"/>
          </w:tcPr>
          <w:p w14:paraId="1FF65371" w14:textId="77777777" w:rsidR="00942970" w:rsidRPr="0050782C" w:rsidRDefault="00942970" w:rsidP="008F5E04">
            <w:pPr>
              <w:jc w:val="center"/>
              <w:rPr>
                <w:b/>
                <w:szCs w:val="24"/>
              </w:rPr>
            </w:pPr>
            <w:r w:rsidRPr="0050782C">
              <w:rPr>
                <w:b/>
                <w:szCs w:val="24"/>
              </w:rPr>
              <w:t>KLÍČOVÉ KOMPETENCE</w:t>
            </w:r>
          </w:p>
        </w:tc>
        <w:tc>
          <w:tcPr>
            <w:tcW w:w="11592" w:type="dxa"/>
          </w:tcPr>
          <w:p w14:paraId="47EBD571" w14:textId="62F7F21E" w:rsidR="00942970" w:rsidRPr="0050782C" w:rsidRDefault="00942970" w:rsidP="007E6C5D">
            <w:pPr>
              <w:rPr>
                <w:b/>
                <w:i/>
                <w:szCs w:val="24"/>
              </w:rPr>
            </w:pPr>
            <w:r w:rsidRPr="0050782C">
              <w:rPr>
                <w:b/>
                <w:i/>
                <w:szCs w:val="24"/>
              </w:rPr>
              <w:t>Na úrovni předmětu Český jazyk využívá učitel pro utváření a rozvíjení klíčových kompetencí tyto výchovné a</w:t>
            </w:r>
            <w:r w:rsidR="007E6C5D" w:rsidRPr="0050782C">
              <w:rPr>
                <w:b/>
                <w:i/>
                <w:szCs w:val="24"/>
              </w:rPr>
              <w:t> </w:t>
            </w:r>
            <w:r w:rsidRPr="0050782C">
              <w:rPr>
                <w:b/>
                <w:i/>
                <w:szCs w:val="24"/>
              </w:rPr>
              <w:t>vzdělávací strategie:</w:t>
            </w:r>
          </w:p>
        </w:tc>
      </w:tr>
      <w:tr w:rsidR="0050782C" w:rsidRPr="0050782C" w14:paraId="7F0CA1DD" w14:textId="77777777" w:rsidTr="000D63CD">
        <w:tc>
          <w:tcPr>
            <w:tcW w:w="2338" w:type="dxa"/>
          </w:tcPr>
          <w:p w14:paraId="5E33377C" w14:textId="77777777" w:rsidR="00942970" w:rsidRPr="0050782C" w:rsidRDefault="00942970" w:rsidP="008F5E04">
            <w:pPr>
              <w:jc w:val="center"/>
              <w:rPr>
                <w:b/>
                <w:szCs w:val="24"/>
              </w:rPr>
            </w:pPr>
            <w:r w:rsidRPr="0050782C">
              <w:rPr>
                <w:b/>
                <w:szCs w:val="24"/>
              </w:rPr>
              <w:t>Kompetence k učení</w:t>
            </w:r>
          </w:p>
        </w:tc>
        <w:tc>
          <w:tcPr>
            <w:tcW w:w="11592" w:type="dxa"/>
          </w:tcPr>
          <w:p w14:paraId="6DE47379" w14:textId="5D1054CB" w:rsidR="00942970" w:rsidRPr="0050782C" w:rsidRDefault="00942970" w:rsidP="00A81D26">
            <w:pPr>
              <w:numPr>
                <w:ilvl w:val="0"/>
                <w:numId w:val="16"/>
              </w:numPr>
              <w:spacing w:after="80" w:line="240" w:lineRule="auto"/>
              <w:rPr>
                <w:szCs w:val="24"/>
              </w:rPr>
            </w:pPr>
            <w:r w:rsidRPr="0050782C">
              <w:rPr>
                <w:szCs w:val="24"/>
              </w:rPr>
              <w:t>umožňuje žákům aktivní práci s učebnicí, knihou, slovníkem</w:t>
            </w:r>
            <w:r w:rsidR="007E6C5D" w:rsidRPr="0050782C">
              <w:rPr>
                <w:szCs w:val="24"/>
              </w:rPr>
              <w:t>,</w:t>
            </w:r>
            <w:r w:rsidRPr="0050782C">
              <w:rPr>
                <w:szCs w:val="24"/>
              </w:rPr>
              <w:t xml:space="preserve"> encyklopedií, pravidly českého pravopisu, dětskými časopisy a jinými výukovými materiály</w:t>
            </w:r>
          </w:p>
          <w:p w14:paraId="702EEA95" w14:textId="77777777" w:rsidR="00942970" w:rsidRPr="0050782C" w:rsidRDefault="00942970" w:rsidP="00A81D26">
            <w:pPr>
              <w:numPr>
                <w:ilvl w:val="0"/>
                <w:numId w:val="16"/>
              </w:numPr>
              <w:spacing w:after="80" w:line="240" w:lineRule="auto"/>
              <w:rPr>
                <w:szCs w:val="24"/>
              </w:rPr>
            </w:pPr>
            <w:r w:rsidRPr="0050782C">
              <w:rPr>
                <w:szCs w:val="24"/>
              </w:rPr>
              <w:t xml:space="preserve">na konci každé vyučovací hodiny směřuje žáky k sebehodnocení </w:t>
            </w:r>
          </w:p>
          <w:p w14:paraId="52EA3942" w14:textId="77777777" w:rsidR="00942970" w:rsidRPr="0050782C" w:rsidRDefault="00942970" w:rsidP="00A81D26">
            <w:pPr>
              <w:numPr>
                <w:ilvl w:val="0"/>
                <w:numId w:val="16"/>
              </w:numPr>
              <w:spacing w:after="80" w:line="240" w:lineRule="auto"/>
              <w:rPr>
                <w:szCs w:val="24"/>
              </w:rPr>
            </w:pPr>
            <w:r w:rsidRPr="0050782C">
              <w:rPr>
                <w:szCs w:val="24"/>
              </w:rPr>
              <w:t>seznamuje žáky s písemnou i mluvenou formou českého jazyka, s texty, pravidly pravopisu</w:t>
            </w:r>
          </w:p>
          <w:p w14:paraId="7EA37ECD" w14:textId="77777777" w:rsidR="00942970" w:rsidRPr="0050782C" w:rsidRDefault="00942970" w:rsidP="00A81D26">
            <w:pPr>
              <w:numPr>
                <w:ilvl w:val="0"/>
                <w:numId w:val="16"/>
              </w:numPr>
              <w:spacing w:after="80" w:line="240" w:lineRule="auto"/>
              <w:rPr>
                <w:szCs w:val="24"/>
              </w:rPr>
            </w:pPr>
            <w:r w:rsidRPr="0050782C">
              <w:rPr>
                <w:szCs w:val="24"/>
              </w:rPr>
              <w:t>umožňuje žákům získávat informace využíváním medií, internetu a tisku</w:t>
            </w:r>
          </w:p>
          <w:p w14:paraId="614478E7" w14:textId="5440B228" w:rsidR="00942970" w:rsidRPr="0050782C" w:rsidRDefault="00942970" w:rsidP="00A81D26">
            <w:pPr>
              <w:numPr>
                <w:ilvl w:val="0"/>
                <w:numId w:val="16"/>
              </w:numPr>
              <w:spacing w:after="80" w:line="240" w:lineRule="auto"/>
              <w:rPr>
                <w:szCs w:val="24"/>
              </w:rPr>
            </w:pPr>
            <w:r w:rsidRPr="0050782C">
              <w:rPr>
                <w:szCs w:val="24"/>
              </w:rPr>
              <w:t>podporuje samostatnost a tvořivost žáků</w:t>
            </w:r>
          </w:p>
          <w:p w14:paraId="1ADF2EA1" w14:textId="064B1A56" w:rsidR="00942970" w:rsidRPr="0050782C" w:rsidRDefault="00942970" w:rsidP="00A81D26">
            <w:pPr>
              <w:numPr>
                <w:ilvl w:val="0"/>
                <w:numId w:val="16"/>
              </w:numPr>
              <w:spacing w:after="80" w:line="240" w:lineRule="auto"/>
              <w:rPr>
                <w:szCs w:val="24"/>
              </w:rPr>
            </w:pPr>
            <w:r w:rsidRPr="0050782C">
              <w:rPr>
                <w:szCs w:val="24"/>
              </w:rPr>
              <w:t>učí žáky práci s</w:t>
            </w:r>
            <w:r w:rsidR="00F7665D">
              <w:rPr>
                <w:szCs w:val="24"/>
              </w:rPr>
              <w:t> </w:t>
            </w:r>
            <w:r w:rsidRPr="0050782C">
              <w:rPr>
                <w:szCs w:val="24"/>
              </w:rPr>
              <w:t>chybou</w:t>
            </w:r>
          </w:p>
        </w:tc>
      </w:tr>
      <w:tr w:rsidR="0050782C" w:rsidRPr="0050782C" w14:paraId="2AF47A29" w14:textId="77777777" w:rsidTr="000D63CD">
        <w:tc>
          <w:tcPr>
            <w:tcW w:w="2338" w:type="dxa"/>
          </w:tcPr>
          <w:p w14:paraId="22AA9126" w14:textId="77777777" w:rsidR="00942970" w:rsidRPr="0050782C" w:rsidRDefault="00942970" w:rsidP="008F5E04">
            <w:pPr>
              <w:jc w:val="center"/>
              <w:rPr>
                <w:b/>
                <w:szCs w:val="24"/>
              </w:rPr>
            </w:pPr>
            <w:r w:rsidRPr="0050782C">
              <w:rPr>
                <w:b/>
                <w:szCs w:val="24"/>
              </w:rPr>
              <w:t>Kompetence k řešení problémů</w:t>
            </w:r>
          </w:p>
        </w:tc>
        <w:tc>
          <w:tcPr>
            <w:tcW w:w="11592" w:type="dxa"/>
          </w:tcPr>
          <w:p w14:paraId="048F2E02" w14:textId="77777777" w:rsidR="00942970" w:rsidRPr="0050782C" w:rsidRDefault="00942970" w:rsidP="00A81D26">
            <w:pPr>
              <w:numPr>
                <w:ilvl w:val="0"/>
                <w:numId w:val="13"/>
              </w:numPr>
              <w:spacing w:after="80" w:line="240" w:lineRule="auto"/>
              <w:rPr>
                <w:szCs w:val="24"/>
              </w:rPr>
            </w:pPr>
            <w:r w:rsidRPr="0050782C">
              <w:rPr>
                <w:szCs w:val="24"/>
              </w:rPr>
              <w:t>zařazuje do výuky různé formy vyučování (dramatizace, kooperativní vyučování, skupinová práce)</w:t>
            </w:r>
          </w:p>
          <w:p w14:paraId="03E4B5FB" w14:textId="77777777" w:rsidR="00942970" w:rsidRPr="0050782C" w:rsidRDefault="00942970" w:rsidP="00A81D26">
            <w:pPr>
              <w:numPr>
                <w:ilvl w:val="0"/>
                <w:numId w:val="13"/>
              </w:numPr>
              <w:spacing w:after="80" w:line="240" w:lineRule="auto"/>
              <w:rPr>
                <w:szCs w:val="24"/>
              </w:rPr>
            </w:pPr>
            <w:r w:rsidRPr="0050782C">
              <w:rPr>
                <w:szCs w:val="24"/>
              </w:rPr>
              <w:t>v rámci projektů vytváří prostor pro spolupráci starších žáků s mladšími</w:t>
            </w:r>
          </w:p>
          <w:p w14:paraId="78261AF3" w14:textId="77777777" w:rsidR="00942970" w:rsidRPr="0050782C" w:rsidRDefault="00942970" w:rsidP="00A81D26">
            <w:pPr>
              <w:numPr>
                <w:ilvl w:val="0"/>
                <w:numId w:val="13"/>
              </w:numPr>
              <w:spacing w:after="80" w:line="240" w:lineRule="auto"/>
              <w:rPr>
                <w:szCs w:val="24"/>
              </w:rPr>
            </w:pPr>
            <w:r w:rsidRPr="0050782C">
              <w:rPr>
                <w:szCs w:val="24"/>
              </w:rPr>
              <w:t>umožňuje žákům používat všechny dostupné výukové materiály a vyhledávat, využívat a zpracovávat informace v nich získané</w:t>
            </w:r>
          </w:p>
          <w:p w14:paraId="68E4C207" w14:textId="77777777" w:rsidR="00942970" w:rsidRPr="0050782C" w:rsidRDefault="00942970" w:rsidP="00A81D26">
            <w:pPr>
              <w:numPr>
                <w:ilvl w:val="0"/>
                <w:numId w:val="13"/>
              </w:numPr>
              <w:spacing w:after="80" w:line="240" w:lineRule="auto"/>
              <w:rPr>
                <w:szCs w:val="24"/>
              </w:rPr>
            </w:pPr>
            <w:r w:rsidRPr="0050782C">
              <w:rPr>
                <w:szCs w:val="24"/>
              </w:rPr>
              <w:t>zadává úkoly tak, aby žáci při jejich řešení plně využili svých zkušeností, vědomostí a dovedností k objevování různých variant řešení v komunikační, slohové i literární výchově</w:t>
            </w:r>
          </w:p>
        </w:tc>
      </w:tr>
      <w:tr w:rsidR="0050782C" w:rsidRPr="0050782C" w14:paraId="0EFBF6F0" w14:textId="77777777" w:rsidTr="000D63CD">
        <w:tc>
          <w:tcPr>
            <w:tcW w:w="2338" w:type="dxa"/>
          </w:tcPr>
          <w:p w14:paraId="7FFF34C8" w14:textId="77777777" w:rsidR="00942970" w:rsidRPr="0050782C" w:rsidRDefault="00942970" w:rsidP="008F5E04">
            <w:pPr>
              <w:jc w:val="center"/>
              <w:rPr>
                <w:b/>
              </w:rPr>
            </w:pPr>
            <w:r w:rsidRPr="0050782C">
              <w:rPr>
                <w:b/>
              </w:rPr>
              <w:t>Kompetence komunikativní</w:t>
            </w:r>
          </w:p>
        </w:tc>
        <w:tc>
          <w:tcPr>
            <w:tcW w:w="11592" w:type="dxa"/>
          </w:tcPr>
          <w:p w14:paraId="7C98DE34" w14:textId="77777777" w:rsidR="00942970" w:rsidRPr="0050782C" w:rsidRDefault="00942970" w:rsidP="00A81D26">
            <w:pPr>
              <w:numPr>
                <w:ilvl w:val="0"/>
                <w:numId w:val="59"/>
              </w:numPr>
              <w:spacing w:after="80" w:line="240" w:lineRule="auto"/>
              <w:rPr>
                <w:szCs w:val="24"/>
              </w:rPr>
            </w:pPr>
            <w:r w:rsidRPr="0050782C">
              <w:rPr>
                <w:szCs w:val="24"/>
              </w:rPr>
              <w:t>kladením otevřených otázek vede žáky k vyjadřování se celými větami</w:t>
            </w:r>
          </w:p>
          <w:p w14:paraId="0F917358" w14:textId="4E1FC487" w:rsidR="00942970" w:rsidRPr="0050782C" w:rsidRDefault="00942970" w:rsidP="00A81D26">
            <w:pPr>
              <w:numPr>
                <w:ilvl w:val="0"/>
                <w:numId w:val="59"/>
              </w:numPr>
              <w:spacing w:after="80" w:line="240" w:lineRule="auto"/>
              <w:rPr>
                <w:szCs w:val="24"/>
              </w:rPr>
            </w:pPr>
            <w:r w:rsidRPr="0050782C">
              <w:rPr>
                <w:szCs w:val="24"/>
              </w:rPr>
              <w:t>v komunikační a slohové výchově vybízí žáky k reflexi na školní i mimoškolní akce ústní i písemnou formou, na 1.</w:t>
            </w:r>
            <w:r w:rsidR="007E6C5D" w:rsidRPr="0050782C">
              <w:rPr>
                <w:szCs w:val="24"/>
              </w:rPr>
              <w:t> </w:t>
            </w:r>
            <w:r w:rsidRPr="0050782C">
              <w:rPr>
                <w:szCs w:val="24"/>
              </w:rPr>
              <w:t>stupni pravidelně zařazuje komunitní kruh</w:t>
            </w:r>
          </w:p>
          <w:p w14:paraId="5A02B396" w14:textId="77777777" w:rsidR="00942970" w:rsidRPr="0050782C" w:rsidRDefault="00942970" w:rsidP="00A81D26">
            <w:pPr>
              <w:numPr>
                <w:ilvl w:val="0"/>
                <w:numId w:val="59"/>
              </w:numPr>
              <w:spacing w:after="80" w:line="240" w:lineRule="auto"/>
              <w:rPr>
                <w:szCs w:val="24"/>
              </w:rPr>
            </w:pPr>
            <w:r w:rsidRPr="0050782C">
              <w:rPr>
                <w:szCs w:val="24"/>
              </w:rPr>
              <w:t>prosazuje spisovný jazyk v ústním i písemném projevu</w:t>
            </w:r>
          </w:p>
          <w:p w14:paraId="34B0594F" w14:textId="77777777" w:rsidR="00942970" w:rsidRPr="0050782C" w:rsidRDefault="00942970" w:rsidP="00A81D26">
            <w:pPr>
              <w:numPr>
                <w:ilvl w:val="0"/>
                <w:numId w:val="59"/>
              </w:numPr>
              <w:spacing w:after="80" w:line="240" w:lineRule="auto"/>
              <w:rPr>
                <w:szCs w:val="24"/>
              </w:rPr>
            </w:pPr>
            <w:r w:rsidRPr="0050782C">
              <w:rPr>
                <w:szCs w:val="24"/>
              </w:rPr>
              <w:t>zařazuje do výuky diskusní kroužky, besedy, užívá různé formy vyučování, zadává žákům úkoly, při kterých mohou spolupracovat</w:t>
            </w:r>
          </w:p>
          <w:p w14:paraId="6C5F010A" w14:textId="77777777" w:rsidR="00942970" w:rsidRPr="0050782C" w:rsidRDefault="00942970" w:rsidP="00A81D26">
            <w:pPr>
              <w:numPr>
                <w:ilvl w:val="0"/>
                <w:numId w:val="18"/>
              </w:numPr>
              <w:spacing w:after="80" w:line="240" w:lineRule="auto"/>
              <w:rPr>
                <w:szCs w:val="24"/>
              </w:rPr>
            </w:pPr>
            <w:r w:rsidRPr="0050782C">
              <w:rPr>
                <w:szCs w:val="24"/>
              </w:rPr>
              <w:t>zařazuje poslech reprodukovaného uměleckého textu a uvědomělé naslouchání</w:t>
            </w:r>
          </w:p>
          <w:p w14:paraId="13B7D891" w14:textId="2130BA8B" w:rsidR="00942970" w:rsidRPr="0050782C" w:rsidRDefault="00942970" w:rsidP="00A81D26">
            <w:pPr>
              <w:numPr>
                <w:ilvl w:val="0"/>
                <w:numId w:val="19"/>
              </w:numPr>
              <w:spacing w:after="80" w:line="240" w:lineRule="auto"/>
              <w:rPr>
                <w:szCs w:val="24"/>
              </w:rPr>
            </w:pPr>
            <w:r w:rsidRPr="0050782C">
              <w:rPr>
                <w:szCs w:val="24"/>
              </w:rPr>
              <w:t>podporuje u žáků používání ICT jako formu komunikace</w:t>
            </w:r>
          </w:p>
        </w:tc>
      </w:tr>
      <w:tr w:rsidR="0050782C" w:rsidRPr="0050782C" w14:paraId="55D25FDB" w14:textId="77777777" w:rsidTr="000D63CD">
        <w:trPr>
          <w:trHeight w:val="861"/>
        </w:trPr>
        <w:tc>
          <w:tcPr>
            <w:tcW w:w="2338" w:type="dxa"/>
          </w:tcPr>
          <w:p w14:paraId="733D1ADE" w14:textId="77777777" w:rsidR="00942970" w:rsidRPr="0050782C" w:rsidRDefault="00942970" w:rsidP="008F5E04">
            <w:pPr>
              <w:jc w:val="center"/>
              <w:rPr>
                <w:b/>
                <w:szCs w:val="24"/>
              </w:rPr>
            </w:pPr>
            <w:r w:rsidRPr="0050782C">
              <w:rPr>
                <w:b/>
                <w:szCs w:val="24"/>
              </w:rPr>
              <w:lastRenderedPageBreak/>
              <w:t>KLÍČOVÉ KOMPETENCE</w:t>
            </w:r>
          </w:p>
        </w:tc>
        <w:tc>
          <w:tcPr>
            <w:tcW w:w="11592" w:type="dxa"/>
          </w:tcPr>
          <w:p w14:paraId="0A3CB402" w14:textId="66067550" w:rsidR="00942970" w:rsidRPr="0050782C" w:rsidRDefault="00942970" w:rsidP="008F5E04">
            <w:pPr>
              <w:rPr>
                <w:b/>
                <w:i/>
                <w:szCs w:val="24"/>
              </w:rPr>
            </w:pPr>
            <w:r w:rsidRPr="0050782C">
              <w:rPr>
                <w:b/>
                <w:i/>
                <w:szCs w:val="24"/>
              </w:rPr>
              <w:t>Na úrovni předmětu Český jazyk využívá učitel pro utváření a rozvíjení klíčových kompetencí tyto výchovné a</w:t>
            </w:r>
            <w:r w:rsidR="007E6C5D" w:rsidRPr="0050782C">
              <w:rPr>
                <w:b/>
                <w:i/>
                <w:szCs w:val="24"/>
              </w:rPr>
              <w:t> </w:t>
            </w:r>
            <w:r w:rsidRPr="0050782C">
              <w:rPr>
                <w:b/>
                <w:i/>
                <w:szCs w:val="24"/>
              </w:rPr>
              <w:t>vzdělávací strategie:</w:t>
            </w:r>
          </w:p>
        </w:tc>
      </w:tr>
      <w:tr w:rsidR="0050782C" w:rsidRPr="0050782C" w14:paraId="32157262" w14:textId="77777777" w:rsidTr="000D63CD">
        <w:tc>
          <w:tcPr>
            <w:tcW w:w="2338" w:type="dxa"/>
          </w:tcPr>
          <w:p w14:paraId="02B43811" w14:textId="77777777" w:rsidR="00942970" w:rsidRPr="0050782C" w:rsidRDefault="00942970" w:rsidP="008F5E04">
            <w:pPr>
              <w:jc w:val="center"/>
              <w:rPr>
                <w:b/>
                <w:szCs w:val="24"/>
              </w:rPr>
            </w:pPr>
            <w:r w:rsidRPr="0050782C">
              <w:rPr>
                <w:b/>
                <w:szCs w:val="24"/>
              </w:rPr>
              <w:t>Kompetence občanské</w:t>
            </w:r>
          </w:p>
        </w:tc>
        <w:tc>
          <w:tcPr>
            <w:tcW w:w="11592" w:type="dxa"/>
          </w:tcPr>
          <w:p w14:paraId="56D7A00B" w14:textId="77777777" w:rsidR="00942970" w:rsidRPr="0050782C" w:rsidRDefault="00942970" w:rsidP="00A81D26">
            <w:pPr>
              <w:numPr>
                <w:ilvl w:val="0"/>
                <w:numId w:val="17"/>
              </w:numPr>
              <w:spacing w:after="80" w:line="240" w:lineRule="auto"/>
              <w:rPr>
                <w:szCs w:val="24"/>
              </w:rPr>
            </w:pPr>
            <w:r w:rsidRPr="0050782C">
              <w:rPr>
                <w:szCs w:val="24"/>
              </w:rPr>
              <w:t>podporuje žáky a motivuje je k aktivní účasti a zapojování se do kulturního dění školy i obce (recitační, čtenářská soutěž, vystoupení v MŠ)</w:t>
            </w:r>
          </w:p>
          <w:p w14:paraId="2923A4DC" w14:textId="77777777" w:rsidR="00942970" w:rsidRPr="0050782C" w:rsidRDefault="00942970" w:rsidP="00A81D26">
            <w:pPr>
              <w:numPr>
                <w:ilvl w:val="0"/>
                <w:numId w:val="17"/>
              </w:numPr>
              <w:spacing w:after="80" w:line="240" w:lineRule="auto"/>
              <w:rPr>
                <w:szCs w:val="24"/>
              </w:rPr>
            </w:pPr>
            <w:r w:rsidRPr="0050782C">
              <w:rPr>
                <w:szCs w:val="24"/>
              </w:rPr>
              <w:t>zařazováním vhodných témat v rámci komunikační a slohové výchovy upozorňuje žáky na potřebu prevence sociálně patologických jevů a vede je k ochraně životního prostředí a zdraví</w:t>
            </w:r>
          </w:p>
          <w:p w14:paraId="577854C0" w14:textId="77777777" w:rsidR="00942970" w:rsidRPr="0050782C" w:rsidRDefault="00942970" w:rsidP="00A81D26">
            <w:pPr>
              <w:numPr>
                <w:ilvl w:val="0"/>
                <w:numId w:val="17"/>
              </w:numPr>
              <w:spacing w:after="80" w:line="240" w:lineRule="auto"/>
              <w:rPr>
                <w:szCs w:val="24"/>
              </w:rPr>
            </w:pPr>
            <w:r w:rsidRPr="0050782C">
              <w:rPr>
                <w:szCs w:val="24"/>
              </w:rPr>
              <w:t>ve slohové výchově využívá úředních tiskopisů a materiálů z praxe běžných při komunikaci s úřady</w:t>
            </w:r>
          </w:p>
          <w:p w14:paraId="598A84CC" w14:textId="2E4827EF" w:rsidR="00942970" w:rsidRPr="0050782C" w:rsidRDefault="00942970" w:rsidP="008F5E04">
            <w:pPr>
              <w:numPr>
                <w:ilvl w:val="0"/>
                <w:numId w:val="17"/>
              </w:numPr>
              <w:spacing w:after="80" w:line="240" w:lineRule="auto"/>
              <w:rPr>
                <w:szCs w:val="24"/>
              </w:rPr>
            </w:pPr>
            <w:r w:rsidRPr="0050782C">
              <w:rPr>
                <w:szCs w:val="24"/>
              </w:rPr>
              <w:t>organizuje návštěvy divadelních, filmových představení, muzeí a výstav</w:t>
            </w:r>
          </w:p>
        </w:tc>
      </w:tr>
      <w:tr w:rsidR="0050782C" w:rsidRPr="0050782C" w14:paraId="345ACD2D" w14:textId="77777777" w:rsidTr="000D63CD">
        <w:tc>
          <w:tcPr>
            <w:tcW w:w="2338" w:type="dxa"/>
          </w:tcPr>
          <w:p w14:paraId="7BD1DF22" w14:textId="77777777" w:rsidR="00942970" w:rsidRPr="0050782C" w:rsidRDefault="00942970" w:rsidP="008F5E04">
            <w:pPr>
              <w:jc w:val="center"/>
              <w:rPr>
                <w:b/>
                <w:szCs w:val="24"/>
              </w:rPr>
            </w:pPr>
            <w:r w:rsidRPr="0050782C">
              <w:rPr>
                <w:b/>
                <w:szCs w:val="24"/>
              </w:rPr>
              <w:t>Kompetence sociální a personální</w:t>
            </w:r>
          </w:p>
        </w:tc>
        <w:tc>
          <w:tcPr>
            <w:tcW w:w="11592" w:type="dxa"/>
          </w:tcPr>
          <w:p w14:paraId="3D6A0AC5" w14:textId="77777777" w:rsidR="00942970" w:rsidRPr="0050782C" w:rsidRDefault="00942970" w:rsidP="00A81D26">
            <w:pPr>
              <w:numPr>
                <w:ilvl w:val="0"/>
                <w:numId w:val="20"/>
              </w:numPr>
              <w:spacing w:after="80" w:line="240" w:lineRule="auto"/>
              <w:rPr>
                <w:b/>
                <w:szCs w:val="24"/>
              </w:rPr>
            </w:pPr>
            <w:r w:rsidRPr="0050782C">
              <w:rPr>
                <w:szCs w:val="24"/>
              </w:rPr>
              <w:t>zařazuje kooperativní činnosti do výuky, práci ve skupinách a dvojicích a klade důraz na vytvoření pravidel práce v týmu a</w:t>
            </w:r>
            <w:r w:rsidR="00176FB6" w:rsidRPr="0050782C">
              <w:rPr>
                <w:szCs w:val="24"/>
              </w:rPr>
              <w:t> </w:t>
            </w:r>
            <w:r w:rsidRPr="0050782C">
              <w:rPr>
                <w:szCs w:val="24"/>
              </w:rPr>
              <w:t>jejich respektování samotnými žáky</w:t>
            </w:r>
          </w:p>
          <w:p w14:paraId="282C054E" w14:textId="77777777" w:rsidR="00942970" w:rsidRPr="0050782C" w:rsidRDefault="00942970" w:rsidP="00A81D26">
            <w:pPr>
              <w:numPr>
                <w:ilvl w:val="0"/>
                <w:numId w:val="20"/>
              </w:numPr>
              <w:spacing w:after="80" w:line="240" w:lineRule="auto"/>
              <w:rPr>
                <w:b/>
                <w:szCs w:val="24"/>
              </w:rPr>
            </w:pPr>
            <w:r w:rsidRPr="0050782C">
              <w:rPr>
                <w:szCs w:val="24"/>
              </w:rPr>
              <w:t>v rámci komunikační, slohové a literární výchovy nabízí k promýšlení taková témata, která umožňují žákům rozpoznávat a</w:t>
            </w:r>
            <w:r w:rsidR="00176FB6" w:rsidRPr="0050782C">
              <w:rPr>
                <w:szCs w:val="24"/>
              </w:rPr>
              <w:t> </w:t>
            </w:r>
            <w:r w:rsidRPr="0050782C">
              <w:rPr>
                <w:szCs w:val="24"/>
              </w:rPr>
              <w:t>uvědomovat si sociální normy a možné důsledky rizikového chování</w:t>
            </w:r>
          </w:p>
          <w:p w14:paraId="5850F1D8" w14:textId="6CC88165" w:rsidR="00942970" w:rsidRPr="0050782C" w:rsidRDefault="00942970" w:rsidP="008F5E04">
            <w:pPr>
              <w:numPr>
                <w:ilvl w:val="0"/>
                <w:numId w:val="20"/>
              </w:numPr>
              <w:spacing w:after="80" w:line="240" w:lineRule="auto"/>
              <w:rPr>
                <w:b/>
                <w:szCs w:val="24"/>
              </w:rPr>
            </w:pPr>
            <w:r w:rsidRPr="0050782C">
              <w:rPr>
                <w:szCs w:val="24"/>
              </w:rPr>
              <w:t>v rámci komunikační, slohové a literární výchovy směřuje žáky k toleranci k různým etnickým skupinám, k</w:t>
            </w:r>
            <w:r w:rsidR="007E6C5D" w:rsidRPr="0050782C">
              <w:rPr>
                <w:szCs w:val="24"/>
              </w:rPr>
              <w:t> </w:t>
            </w:r>
            <w:r w:rsidRPr="0050782C">
              <w:rPr>
                <w:szCs w:val="24"/>
              </w:rPr>
              <w:t>odlišným kulturám, k občanům s postižením a seniorům</w:t>
            </w:r>
          </w:p>
        </w:tc>
      </w:tr>
      <w:tr w:rsidR="0050782C" w:rsidRPr="0050782C" w14:paraId="68D796F0" w14:textId="77777777" w:rsidTr="000D63CD">
        <w:tc>
          <w:tcPr>
            <w:tcW w:w="2338" w:type="dxa"/>
          </w:tcPr>
          <w:p w14:paraId="1A7E0BCB" w14:textId="77777777" w:rsidR="00942970" w:rsidRPr="0050782C" w:rsidRDefault="00942970" w:rsidP="008F5E04">
            <w:pPr>
              <w:jc w:val="center"/>
              <w:rPr>
                <w:b/>
                <w:szCs w:val="24"/>
              </w:rPr>
            </w:pPr>
            <w:r w:rsidRPr="0050782C">
              <w:rPr>
                <w:b/>
                <w:szCs w:val="24"/>
              </w:rPr>
              <w:t>Kompetence pracovní</w:t>
            </w:r>
          </w:p>
        </w:tc>
        <w:tc>
          <w:tcPr>
            <w:tcW w:w="11592" w:type="dxa"/>
          </w:tcPr>
          <w:p w14:paraId="7097396B" w14:textId="77777777" w:rsidR="00942970" w:rsidRPr="0050782C" w:rsidRDefault="00942970" w:rsidP="00A81D26">
            <w:pPr>
              <w:numPr>
                <w:ilvl w:val="0"/>
                <w:numId w:val="60"/>
              </w:numPr>
              <w:tabs>
                <w:tab w:val="num" w:pos="360"/>
              </w:tabs>
              <w:spacing w:after="80" w:line="240" w:lineRule="auto"/>
              <w:ind w:left="360"/>
              <w:rPr>
                <w:szCs w:val="24"/>
              </w:rPr>
            </w:pPr>
            <w:r w:rsidRPr="0050782C">
              <w:rPr>
                <w:szCs w:val="24"/>
              </w:rPr>
              <w:t>vybízí žáky k ústnímu i písemnému projevu dle daných pravidel a postupů</w:t>
            </w:r>
          </w:p>
          <w:p w14:paraId="7482B36E" w14:textId="77777777" w:rsidR="00942970" w:rsidRPr="0050782C" w:rsidRDefault="00942970" w:rsidP="00A81D26">
            <w:pPr>
              <w:numPr>
                <w:ilvl w:val="0"/>
                <w:numId w:val="60"/>
              </w:numPr>
              <w:tabs>
                <w:tab w:val="num" w:pos="360"/>
              </w:tabs>
              <w:spacing w:after="80" w:line="240" w:lineRule="auto"/>
              <w:ind w:left="360"/>
              <w:rPr>
                <w:szCs w:val="24"/>
              </w:rPr>
            </w:pPr>
            <w:r w:rsidRPr="0050782C">
              <w:rPr>
                <w:szCs w:val="24"/>
              </w:rPr>
              <w:t>rozvíjí psychomotorické schopnosti žáků, jemnou motoriku, pohybovou koordinaci a automatizaci psacího pohybu a dbá na</w:t>
            </w:r>
            <w:r w:rsidR="00176FB6" w:rsidRPr="0050782C">
              <w:rPr>
                <w:szCs w:val="24"/>
              </w:rPr>
              <w:t> </w:t>
            </w:r>
            <w:r w:rsidRPr="0050782C">
              <w:rPr>
                <w:szCs w:val="24"/>
              </w:rPr>
              <w:t>dodržování hygienických návyků při čtení i psaní</w:t>
            </w:r>
          </w:p>
          <w:p w14:paraId="5AF0F443" w14:textId="716693B3" w:rsidR="00942970" w:rsidRPr="0050782C" w:rsidRDefault="00942970" w:rsidP="008F5E04">
            <w:pPr>
              <w:numPr>
                <w:ilvl w:val="0"/>
                <w:numId w:val="60"/>
              </w:numPr>
              <w:tabs>
                <w:tab w:val="num" w:pos="360"/>
              </w:tabs>
              <w:spacing w:after="80" w:line="240" w:lineRule="auto"/>
              <w:ind w:left="360"/>
              <w:rPr>
                <w:szCs w:val="24"/>
              </w:rPr>
            </w:pPr>
            <w:r w:rsidRPr="0050782C">
              <w:rPr>
                <w:szCs w:val="24"/>
              </w:rPr>
              <w:t>podněcuje žáky k sebekontrole psaného projevu</w:t>
            </w:r>
          </w:p>
        </w:tc>
      </w:tr>
    </w:tbl>
    <w:tbl>
      <w:tblPr>
        <w:tblpPr w:leftFromText="141" w:rightFromText="141" w:vertAnchor="page" w:horzAnchor="margin" w:tblpY="17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592"/>
      </w:tblGrid>
      <w:tr w:rsidR="0050782C" w:rsidRPr="0050782C" w14:paraId="346A8C72" w14:textId="77777777" w:rsidTr="00227AD6">
        <w:trPr>
          <w:trHeight w:val="861"/>
        </w:trPr>
        <w:tc>
          <w:tcPr>
            <w:tcW w:w="2338" w:type="dxa"/>
            <w:shd w:val="clear" w:color="auto" w:fill="FFFFFF" w:themeFill="background1"/>
          </w:tcPr>
          <w:p w14:paraId="31C664E8" w14:textId="77777777" w:rsidR="00942970" w:rsidRPr="0050782C" w:rsidRDefault="00942970" w:rsidP="00227AD6">
            <w:pPr>
              <w:jc w:val="center"/>
              <w:rPr>
                <w:b/>
                <w:szCs w:val="24"/>
              </w:rPr>
            </w:pPr>
            <w:bookmarkStart w:id="356" w:name="_Hlk121894891"/>
            <w:r w:rsidRPr="0050782C">
              <w:rPr>
                <w:b/>
                <w:szCs w:val="24"/>
              </w:rPr>
              <w:lastRenderedPageBreak/>
              <w:t>KLÍČOVÉ KOMPETENCE</w:t>
            </w:r>
          </w:p>
        </w:tc>
        <w:tc>
          <w:tcPr>
            <w:tcW w:w="11592" w:type="dxa"/>
            <w:shd w:val="clear" w:color="auto" w:fill="FFFFFF" w:themeFill="background1"/>
          </w:tcPr>
          <w:p w14:paraId="2319EB74" w14:textId="51CA885F" w:rsidR="00942970" w:rsidRPr="0050782C" w:rsidRDefault="00942970" w:rsidP="00227AD6">
            <w:pPr>
              <w:rPr>
                <w:i/>
                <w:szCs w:val="24"/>
              </w:rPr>
            </w:pPr>
            <w:r w:rsidRPr="0050782C">
              <w:rPr>
                <w:i/>
                <w:szCs w:val="24"/>
              </w:rPr>
              <w:t xml:space="preserve">Na úrovni předmětu </w:t>
            </w:r>
            <w:r w:rsidRPr="0050782C">
              <w:rPr>
                <w:b/>
                <w:i/>
                <w:szCs w:val="24"/>
              </w:rPr>
              <w:t>Český jazyk</w:t>
            </w:r>
            <w:r w:rsidRPr="0050782C">
              <w:rPr>
                <w:i/>
                <w:szCs w:val="24"/>
              </w:rPr>
              <w:t xml:space="preserve"> využívá učitel pro utváření a rozvíjení klíčových kompetencí tyto výchovné a</w:t>
            </w:r>
            <w:r w:rsidR="007E6C5D" w:rsidRPr="0050782C">
              <w:rPr>
                <w:i/>
                <w:szCs w:val="24"/>
              </w:rPr>
              <w:t> </w:t>
            </w:r>
            <w:r w:rsidRPr="0050782C">
              <w:rPr>
                <w:i/>
                <w:szCs w:val="24"/>
              </w:rPr>
              <w:t>vzdělávací strategie:</w:t>
            </w:r>
          </w:p>
        </w:tc>
      </w:tr>
      <w:bookmarkEnd w:id="356"/>
      <w:tr w:rsidR="0050782C" w:rsidRPr="0050782C" w14:paraId="7849F4C5" w14:textId="77777777" w:rsidTr="00227AD6">
        <w:tc>
          <w:tcPr>
            <w:tcW w:w="2338" w:type="dxa"/>
            <w:shd w:val="clear" w:color="auto" w:fill="FFFFFF" w:themeFill="background1"/>
          </w:tcPr>
          <w:p w14:paraId="769AB9F1" w14:textId="305C797B" w:rsidR="00942970" w:rsidRPr="0050782C" w:rsidRDefault="00F77516" w:rsidP="00227AD6">
            <w:pPr>
              <w:pStyle w:val="Bezmezer"/>
              <w:jc w:val="center"/>
              <w:rPr>
                <w:rFonts w:cs="Times New Roman"/>
                <w:b/>
                <w:color w:val="auto"/>
                <w:szCs w:val="24"/>
              </w:rPr>
            </w:pPr>
            <w:r w:rsidRPr="0050782C">
              <w:rPr>
                <w:rFonts w:cs="Times New Roman"/>
                <w:b/>
                <w:color w:val="auto"/>
                <w:szCs w:val="24"/>
              </w:rPr>
              <w:t>Kompetence</w:t>
            </w:r>
          </w:p>
          <w:p w14:paraId="28DC4C29" w14:textId="040DC102" w:rsidR="00942970" w:rsidRPr="0050782C" w:rsidRDefault="00F77516" w:rsidP="00227AD6">
            <w:pPr>
              <w:pStyle w:val="Bezmezer"/>
              <w:jc w:val="center"/>
              <w:rPr>
                <w:color w:val="auto"/>
                <w:szCs w:val="24"/>
              </w:rPr>
            </w:pPr>
            <w:r w:rsidRPr="0050782C">
              <w:rPr>
                <w:rFonts w:cs="Times New Roman"/>
                <w:b/>
                <w:color w:val="auto"/>
                <w:szCs w:val="24"/>
              </w:rPr>
              <w:t>digitální</w:t>
            </w:r>
          </w:p>
        </w:tc>
        <w:tc>
          <w:tcPr>
            <w:tcW w:w="11592" w:type="dxa"/>
            <w:shd w:val="clear" w:color="auto" w:fill="FFFFFF" w:themeFill="background1"/>
          </w:tcPr>
          <w:p w14:paraId="2662933E" w14:textId="77777777" w:rsidR="00942970" w:rsidRPr="0050782C" w:rsidRDefault="00942970" w:rsidP="009712D6">
            <w:pPr>
              <w:pStyle w:val="Bezmezer"/>
              <w:numPr>
                <w:ilvl w:val="0"/>
                <w:numId w:val="117"/>
              </w:numPr>
              <w:rPr>
                <w:color w:val="auto"/>
                <w:szCs w:val="24"/>
              </w:rPr>
            </w:pPr>
            <w:r w:rsidRPr="0050782C">
              <w:rPr>
                <w:color w:val="auto"/>
                <w:szCs w:val="24"/>
              </w:rPr>
              <w:t>dává žákům prostor ke čtení elektronických textů s porozuměním, včetně porozumění významu obrazných symbolů (piktogramů)</w:t>
            </w:r>
          </w:p>
          <w:p w14:paraId="2EB77CE7" w14:textId="77777777" w:rsidR="00942970" w:rsidRPr="0050782C" w:rsidRDefault="00942970" w:rsidP="009712D6">
            <w:pPr>
              <w:pStyle w:val="Bezmezer"/>
              <w:numPr>
                <w:ilvl w:val="0"/>
                <w:numId w:val="117"/>
              </w:numPr>
              <w:rPr>
                <w:color w:val="auto"/>
                <w:szCs w:val="24"/>
              </w:rPr>
            </w:pPr>
            <w:r w:rsidRPr="0050782C">
              <w:rPr>
                <w:color w:val="auto"/>
                <w:szCs w:val="24"/>
              </w:rPr>
              <w:t>vede žáky ke zjištění, které čtenářské strategie jsou vhodné i pro digitální čtení, a k využívání grafických organizérů pro třídění a uspořádání informací</w:t>
            </w:r>
          </w:p>
          <w:p w14:paraId="503F796B" w14:textId="77777777" w:rsidR="00942970" w:rsidRPr="0050782C" w:rsidRDefault="00942970" w:rsidP="009712D6">
            <w:pPr>
              <w:pStyle w:val="Bezmezer"/>
              <w:numPr>
                <w:ilvl w:val="0"/>
                <w:numId w:val="117"/>
              </w:numPr>
              <w:rPr>
                <w:color w:val="auto"/>
                <w:szCs w:val="24"/>
              </w:rPr>
            </w:pPr>
            <w:r w:rsidRPr="0050782C">
              <w:rPr>
                <w:color w:val="auto"/>
                <w:szCs w:val="24"/>
              </w:rPr>
              <w:t>učí žáky využívání navigace v různých prostředích obrazovky (např. šipky, mapy stránek, nelineární navigace)</w:t>
            </w:r>
          </w:p>
          <w:p w14:paraId="2E21CCFF" w14:textId="77777777" w:rsidR="00942970" w:rsidRPr="0050782C" w:rsidRDefault="00942970" w:rsidP="009712D6">
            <w:pPr>
              <w:pStyle w:val="Bezmezer"/>
              <w:numPr>
                <w:ilvl w:val="0"/>
                <w:numId w:val="117"/>
              </w:numPr>
              <w:rPr>
                <w:color w:val="auto"/>
                <w:szCs w:val="24"/>
              </w:rPr>
            </w:pPr>
            <w:r w:rsidRPr="0050782C">
              <w:rPr>
                <w:color w:val="auto"/>
                <w:szCs w:val="24"/>
              </w:rPr>
              <w:t>klade důraz na hodnocení důvěryhodnosti digitálních informací, které žáci vyhledají, a na ověřování informací z více zdrojů</w:t>
            </w:r>
          </w:p>
          <w:p w14:paraId="61C22548" w14:textId="77777777" w:rsidR="00942970" w:rsidRPr="0050782C" w:rsidRDefault="00942970" w:rsidP="009712D6">
            <w:pPr>
              <w:pStyle w:val="Bezmezer"/>
              <w:numPr>
                <w:ilvl w:val="0"/>
                <w:numId w:val="117"/>
              </w:numPr>
              <w:rPr>
                <w:color w:val="auto"/>
                <w:szCs w:val="24"/>
              </w:rPr>
            </w:pPr>
            <w:r w:rsidRPr="0050782C">
              <w:rPr>
                <w:color w:val="auto"/>
                <w:szCs w:val="24"/>
              </w:rPr>
              <w:t>podporuje žáky v získání dovedností a návyků spojených s psaním na dotykovém displeji a v orientaci v rozložení jednotlivých znaků, velkých a malých písmen, číslic a symbolů na klávesnici vedeme žáky k dodržování základních hygienických návyků při práci s digitálními technologiemi</w:t>
            </w:r>
          </w:p>
          <w:p w14:paraId="701D2268" w14:textId="77777777" w:rsidR="00942970" w:rsidRPr="0050782C" w:rsidRDefault="00942970" w:rsidP="009712D6">
            <w:pPr>
              <w:pStyle w:val="Bezmezer"/>
              <w:numPr>
                <w:ilvl w:val="0"/>
                <w:numId w:val="117"/>
              </w:numPr>
              <w:rPr>
                <w:color w:val="auto"/>
                <w:szCs w:val="24"/>
              </w:rPr>
            </w:pPr>
            <w:r w:rsidRPr="0050782C">
              <w:rPr>
                <w:color w:val="auto"/>
                <w:szCs w:val="24"/>
              </w:rPr>
              <w:t>učí žáky vybírat vhodné technologie s ohledem na zvolený formát sdělení (SMS, e-mail, chat) a pro sdílení výsledků samostatné nebo společné práce</w:t>
            </w:r>
          </w:p>
          <w:p w14:paraId="28BDD529" w14:textId="77777777" w:rsidR="00942970" w:rsidRPr="0050782C" w:rsidRDefault="00942970" w:rsidP="009712D6">
            <w:pPr>
              <w:pStyle w:val="Bezmezer"/>
              <w:numPr>
                <w:ilvl w:val="0"/>
                <w:numId w:val="117"/>
              </w:numPr>
              <w:rPr>
                <w:color w:val="auto"/>
                <w:szCs w:val="24"/>
              </w:rPr>
            </w:pPr>
            <w:r w:rsidRPr="0050782C">
              <w:rPr>
                <w:color w:val="auto"/>
                <w:szCs w:val="24"/>
              </w:rPr>
              <w:t>motivuje žáky k tvorbě příběhů prostřednictvím digitálního storytellingu</w:t>
            </w:r>
          </w:p>
          <w:p w14:paraId="15A75698" w14:textId="77777777" w:rsidR="00942970" w:rsidRPr="0050782C" w:rsidRDefault="00942970" w:rsidP="009712D6">
            <w:pPr>
              <w:pStyle w:val="Bezmezer"/>
              <w:numPr>
                <w:ilvl w:val="0"/>
                <w:numId w:val="117"/>
              </w:numPr>
              <w:rPr>
                <w:color w:val="auto"/>
                <w:szCs w:val="24"/>
              </w:rPr>
            </w:pPr>
            <w:r w:rsidRPr="0050782C">
              <w:rPr>
                <w:color w:val="auto"/>
                <w:szCs w:val="24"/>
              </w:rPr>
              <w:t>umožňuje žákům využívání online slovníků (slovník spisovné češtiny, slovník cizích slov)</w:t>
            </w:r>
          </w:p>
          <w:p w14:paraId="4FB1D0BF" w14:textId="77777777" w:rsidR="00942970" w:rsidRPr="0050782C" w:rsidRDefault="00942970" w:rsidP="009712D6">
            <w:pPr>
              <w:pStyle w:val="Odstavecseseznamem"/>
              <w:numPr>
                <w:ilvl w:val="0"/>
                <w:numId w:val="117"/>
              </w:numPr>
              <w:rPr>
                <w:rFonts w:ascii="Times New Roman" w:hAnsi="Times New Roman"/>
              </w:rPr>
            </w:pPr>
            <w:r w:rsidRPr="0050782C">
              <w:rPr>
                <w:rFonts w:ascii="Times New Roman" w:hAnsi="Times New Roman"/>
              </w:rPr>
              <w:t>vede žáky k odlišení vlastního a cizího obsahu, k vnímání problematiky autorství</w:t>
            </w:r>
          </w:p>
          <w:p w14:paraId="73A20CD2" w14:textId="77777777" w:rsidR="00942970" w:rsidRPr="0050782C" w:rsidRDefault="00942970" w:rsidP="009712D6">
            <w:pPr>
              <w:pStyle w:val="Odstavecseseznamem"/>
              <w:numPr>
                <w:ilvl w:val="0"/>
                <w:numId w:val="117"/>
              </w:numPr>
              <w:rPr>
                <w:rFonts w:ascii="Times New Roman" w:hAnsi="Times New Roman"/>
              </w:rPr>
            </w:pPr>
            <w:r w:rsidRPr="0050782C">
              <w:rPr>
                <w:rFonts w:ascii="Times New Roman" w:hAnsi="Times New Roman"/>
              </w:rPr>
              <w:t>vede žáky k samostatnému a skupinovému kritickému posuzování spolehlivosti informačních zdrojů a informací, k</w:t>
            </w:r>
            <w:r w:rsidR="00AD4096" w:rsidRPr="0050782C">
              <w:rPr>
                <w:rFonts w:ascii="Times New Roman" w:hAnsi="Times New Roman"/>
              </w:rPr>
              <w:t> </w:t>
            </w:r>
            <w:r w:rsidRPr="0050782C">
              <w:rPr>
                <w:rFonts w:ascii="Times New Roman" w:hAnsi="Times New Roman"/>
              </w:rPr>
              <w:t>dodržování zásad ochrany duševního vlastnictví</w:t>
            </w:r>
          </w:p>
          <w:p w14:paraId="2AD2C189" w14:textId="77777777" w:rsidR="00942970" w:rsidRPr="0050782C" w:rsidRDefault="00942970" w:rsidP="009712D6">
            <w:pPr>
              <w:pStyle w:val="Odstavecseseznamem"/>
              <w:numPr>
                <w:ilvl w:val="0"/>
                <w:numId w:val="117"/>
              </w:numPr>
              <w:rPr>
                <w:rFonts w:ascii="Times New Roman" w:hAnsi="Times New Roman"/>
              </w:rPr>
            </w:pPr>
            <w:r w:rsidRPr="0050782C">
              <w:rPr>
                <w:rFonts w:ascii="Times New Roman" w:hAnsi="Times New Roman"/>
              </w:rPr>
              <w:t>navozuje různé modelové komunikační situace (komunikace se spolužáky, učitelem, ostatními dospělými) a vede žáky ke</w:t>
            </w:r>
            <w:r w:rsidR="00AD4096" w:rsidRPr="0050782C">
              <w:rPr>
                <w:rFonts w:ascii="Times New Roman" w:hAnsi="Times New Roman"/>
              </w:rPr>
              <w:t> </w:t>
            </w:r>
            <w:r w:rsidRPr="0050782C">
              <w:rPr>
                <w:rFonts w:ascii="Times New Roman" w:hAnsi="Times New Roman"/>
              </w:rPr>
              <w:t>komunikaci v elektronické podobě</w:t>
            </w:r>
          </w:p>
          <w:p w14:paraId="72577850" w14:textId="77777777" w:rsidR="00942970" w:rsidRPr="0050782C" w:rsidRDefault="00942970" w:rsidP="009712D6">
            <w:pPr>
              <w:pStyle w:val="Odstavecseseznamem"/>
              <w:numPr>
                <w:ilvl w:val="0"/>
                <w:numId w:val="117"/>
              </w:numPr>
              <w:rPr>
                <w:rFonts w:ascii="Times New Roman" w:hAnsi="Times New Roman"/>
              </w:rPr>
            </w:pPr>
            <w:r w:rsidRPr="0050782C">
              <w:rPr>
                <w:rFonts w:ascii="Times New Roman" w:hAnsi="Times New Roman"/>
              </w:rPr>
              <w:t>vede je k praktickému využívání nových technologií a aplikací podle jejich aktuální vzdělávací a komunikační potřeby</w:t>
            </w:r>
          </w:p>
          <w:p w14:paraId="20AF8336" w14:textId="77777777" w:rsidR="00942970" w:rsidRPr="0050782C" w:rsidRDefault="00942970" w:rsidP="009712D6">
            <w:pPr>
              <w:pStyle w:val="Odstavecseseznamem"/>
              <w:numPr>
                <w:ilvl w:val="0"/>
                <w:numId w:val="117"/>
              </w:numPr>
              <w:rPr>
                <w:rFonts w:ascii="Times New Roman" w:hAnsi="Times New Roman"/>
              </w:rPr>
            </w:pPr>
            <w:r w:rsidRPr="0050782C">
              <w:rPr>
                <w:rFonts w:ascii="Times New Roman" w:hAnsi="Times New Roman"/>
              </w:rPr>
              <w:t>vede žáky ke slušnému chování a respektu k ostatním ve virtuálním prostředí</w:t>
            </w:r>
          </w:p>
          <w:p w14:paraId="084962B2" w14:textId="77777777" w:rsidR="00942970" w:rsidRPr="0050782C" w:rsidRDefault="00942970" w:rsidP="009712D6">
            <w:pPr>
              <w:pStyle w:val="Odstavecseseznamem"/>
              <w:numPr>
                <w:ilvl w:val="0"/>
                <w:numId w:val="117"/>
              </w:numPr>
              <w:rPr>
                <w:rFonts w:ascii="Times New Roman" w:hAnsi="Times New Roman"/>
              </w:rPr>
            </w:pPr>
            <w:r w:rsidRPr="0050782C">
              <w:rPr>
                <w:rFonts w:ascii="Times New Roman" w:hAnsi="Times New Roman"/>
              </w:rPr>
              <w:t>při práci s informačními zdroji vede žáky k dodržování autorského práva, ochraně osobních údajů a vlastní bezpečnosti</w:t>
            </w:r>
          </w:p>
          <w:p w14:paraId="025C035C" w14:textId="77777777" w:rsidR="00942970" w:rsidRPr="0050782C" w:rsidRDefault="00942970" w:rsidP="009712D6">
            <w:pPr>
              <w:pStyle w:val="Odstavecseseznamem"/>
              <w:numPr>
                <w:ilvl w:val="0"/>
                <w:numId w:val="117"/>
              </w:numPr>
              <w:rPr>
                <w:rFonts w:ascii="Times New Roman" w:hAnsi="Times New Roman"/>
              </w:rPr>
            </w:pPr>
            <w:r w:rsidRPr="0050782C">
              <w:rPr>
                <w:rFonts w:ascii="Times New Roman" w:hAnsi="Times New Roman"/>
              </w:rPr>
              <w:t>vede žáky k aktivnímu uplatňování znalostí pravopisu českého jazyka v elektronické podobě</w:t>
            </w:r>
          </w:p>
          <w:p w14:paraId="2EBBDE3F" w14:textId="2C642823" w:rsidR="00942970" w:rsidRPr="0050782C" w:rsidRDefault="00942970" w:rsidP="009712D6">
            <w:pPr>
              <w:pStyle w:val="Odstavecseseznamem"/>
              <w:numPr>
                <w:ilvl w:val="0"/>
                <w:numId w:val="117"/>
              </w:numPr>
              <w:rPr>
                <w:rFonts w:ascii="Times New Roman" w:hAnsi="Times New Roman"/>
              </w:rPr>
            </w:pPr>
            <w:r w:rsidRPr="0050782C">
              <w:rPr>
                <w:rFonts w:ascii="Times New Roman" w:hAnsi="Times New Roman"/>
              </w:rPr>
              <w:t>vede žáky k využívání aplikací používaných v běžném životě</w:t>
            </w:r>
          </w:p>
        </w:tc>
      </w:tr>
    </w:tbl>
    <w:p w14:paraId="6E0CA970" w14:textId="77777777" w:rsidR="00F77516" w:rsidRPr="0050782C" w:rsidRDefault="00F77516" w:rsidP="00A74FEC">
      <w:pPr>
        <w:pStyle w:val="Nadpis5"/>
      </w:pPr>
      <w:bookmarkStart w:id="357" w:name="_Toc18264903"/>
    </w:p>
    <w:p w14:paraId="7D1FE873" w14:textId="77777777" w:rsidR="008F238F" w:rsidRPr="0050782C" w:rsidRDefault="008F238F">
      <w:pPr>
        <w:rPr>
          <w:rFonts w:eastAsia="Times New Roman" w:cs="Times New Roman"/>
          <w:b/>
          <w:bCs/>
          <w:iCs/>
          <w:u w:val="single"/>
          <w:lang w:eastAsia="cs-CZ"/>
        </w:rPr>
      </w:pPr>
      <w:r w:rsidRPr="0050782C">
        <w:br w:type="page"/>
      </w:r>
    </w:p>
    <w:p w14:paraId="150D2440" w14:textId="56C5A0C7" w:rsidR="00F77516" w:rsidRPr="0050782C" w:rsidRDefault="008A219C" w:rsidP="00A74FEC">
      <w:pPr>
        <w:pStyle w:val="Nadpis5"/>
      </w:pPr>
      <w:bookmarkStart w:id="358" w:name="_Toc175519977"/>
      <w:bookmarkStart w:id="359" w:name="_Toc176004765"/>
      <w:r w:rsidRPr="0050782C">
        <w:lastRenderedPageBreak/>
        <w:t>4.4.1.1.4</w:t>
      </w:r>
      <w:r w:rsidRPr="0050782C">
        <w:tab/>
      </w:r>
      <w:r w:rsidR="00942970" w:rsidRPr="0050782C">
        <w:t>Učební osnovy</w:t>
      </w:r>
      <w:bookmarkEnd w:id="357"/>
      <w:bookmarkEnd w:id="358"/>
      <w:bookmarkEnd w:id="359"/>
    </w:p>
    <w:p w14:paraId="1F9645E2" w14:textId="51097C2E" w:rsidR="008E243C" w:rsidRPr="0050782C" w:rsidRDefault="008A219C" w:rsidP="00101DE5">
      <w:pPr>
        <w:pStyle w:val="Nadpis6"/>
      </w:pPr>
      <w:bookmarkStart w:id="360" w:name="_Toc144197440"/>
      <w:bookmarkStart w:id="361" w:name="_Toc144198313"/>
      <w:bookmarkStart w:id="362" w:name="_Toc144198546"/>
      <w:bookmarkStart w:id="363" w:name="_Toc144198779"/>
      <w:bookmarkStart w:id="364" w:name="_Toc144199480"/>
      <w:bookmarkStart w:id="365" w:name="_Toc145504502"/>
      <w:bookmarkStart w:id="366" w:name="_Toc145504740"/>
      <w:bookmarkStart w:id="367" w:name="_Toc144197441"/>
      <w:bookmarkStart w:id="368" w:name="_Toc144198314"/>
      <w:bookmarkStart w:id="369" w:name="_Toc144198547"/>
      <w:bookmarkStart w:id="370" w:name="_Toc144198780"/>
      <w:bookmarkStart w:id="371" w:name="_Toc144199481"/>
      <w:bookmarkStart w:id="372" w:name="_Toc145504503"/>
      <w:bookmarkStart w:id="373" w:name="_Toc145504741"/>
      <w:bookmarkStart w:id="374" w:name="_Toc144197442"/>
      <w:bookmarkStart w:id="375" w:name="_Toc144198315"/>
      <w:bookmarkStart w:id="376" w:name="_Toc144198548"/>
      <w:bookmarkStart w:id="377" w:name="_Toc144198781"/>
      <w:bookmarkStart w:id="378" w:name="_Toc144199482"/>
      <w:bookmarkStart w:id="379" w:name="_Toc145504504"/>
      <w:bookmarkStart w:id="380" w:name="_Toc145504742"/>
      <w:bookmarkStart w:id="381" w:name="_Toc144197443"/>
      <w:bookmarkStart w:id="382" w:name="_Toc144198316"/>
      <w:bookmarkStart w:id="383" w:name="_Toc144198549"/>
      <w:bookmarkStart w:id="384" w:name="_Toc144198782"/>
      <w:bookmarkStart w:id="385" w:name="_Toc144199483"/>
      <w:bookmarkStart w:id="386" w:name="_Toc145504505"/>
      <w:bookmarkStart w:id="387" w:name="_Toc145504743"/>
      <w:bookmarkStart w:id="388" w:name="_Toc144197444"/>
      <w:bookmarkStart w:id="389" w:name="_Toc144198317"/>
      <w:bookmarkStart w:id="390" w:name="_Toc144198550"/>
      <w:bookmarkStart w:id="391" w:name="_Toc144198783"/>
      <w:bookmarkStart w:id="392" w:name="_Toc144199484"/>
      <w:bookmarkStart w:id="393" w:name="_Toc145504506"/>
      <w:bookmarkStart w:id="394" w:name="_Toc145504744"/>
      <w:bookmarkStart w:id="395" w:name="_Toc144197445"/>
      <w:bookmarkStart w:id="396" w:name="_Toc144198318"/>
      <w:bookmarkStart w:id="397" w:name="_Toc144198551"/>
      <w:bookmarkStart w:id="398" w:name="_Toc144198784"/>
      <w:bookmarkStart w:id="399" w:name="_Toc144199485"/>
      <w:bookmarkStart w:id="400" w:name="_Toc145504507"/>
      <w:bookmarkStart w:id="401" w:name="_Toc145504745"/>
      <w:bookmarkStart w:id="402" w:name="_Toc144197446"/>
      <w:bookmarkStart w:id="403" w:name="_Toc144198319"/>
      <w:bookmarkStart w:id="404" w:name="_Toc144198552"/>
      <w:bookmarkStart w:id="405" w:name="_Toc144198785"/>
      <w:bookmarkStart w:id="406" w:name="_Toc144199486"/>
      <w:bookmarkStart w:id="407" w:name="_Toc145504508"/>
      <w:bookmarkStart w:id="408" w:name="_Toc145504746"/>
      <w:bookmarkStart w:id="409" w:name="_Toc144197447"/>
      <w:bookmarkStart w:id="410" w:name="_Toc144198320"/>
      <w:bookmarkStart w:id="411" w:name="_Toc144198553"/>
      <w:bookmarkStart w:id="412" w:name="_Toc144198786"/>
      <w:bookmarkStart w:id="413" w:name="_Toc144199487"/>
      <w:bookmarkStart w:id="414" w:name="_Toc145504509"/>
      <w:bookmarkStart w:id="415" w:name="_Toc145504747"/>
      <w:bookmarkStart w:id="416" w:name="_Toc144197448"/>
      <w:bookmarkStart w:id="417" w:name="_Toc144198321"/>
      <w:bookmarkStart w:id="418" w:name="_Toc144198554"/>
      <w:bookmarkStart w:id="419" w:name="_Toc144198787"/>
      <w:bookmarkStart w:id="420" w:name="_Toc144199488"/>
      <w:bookmarkStart w:id="421" w:name="_Toc145504510"/>
      <w:bookmarkStart w:id="422" w:name="_Toc145504748"/>
      <w:bookmarkStart w:id="423" w:name="_Toc144197449"/>
      <w:bookmarkStart w:id="424" w:name="_Toc144198322"/>
      <w:bookmarkStart w:id="425" w:name="_Toc144198555"/>
      <w:bookmarkStart w:id="426" w:name="_Toc144198788"/>
      <w:bookmarkStart w:id="427" w:name="_Toc144199489"/>
      <w:bookmarkStart w:id="428" w:name="_Toc145504511"/>
      <w:bookmarkStart w:id="429" w:name="_Toc145504749"/>
      <w:bookmarkStart w:id="430" w:name="_Toc144197450"/>
      <w:bookmarkStart w:id="431" w:name="_Toc144198323"/>
      <w:bookmarkStart w:id="432" w:name="_Toc144198556"/>
      <w:bookmarkStart w:id="433" w:name="_Toc144198789"/>
      <w:bookmarkStart w:id="434" w:name="_Toc144199490"/>
      <w:bookmarkStart w:id="435" w:name="_Toc145504512"/>
      <w:bookmarkStart w:id="436" w:name="_Toc145504750"/>
      <w:bookmarkStart w:id="437" w:name="_Toc144197451"/>
      <w:bookmarkStart w:id="438" w:name="_Toc144198324"/>
      <w:bookmarkStart w:id="439" w:name="_Toc144198557"/>
      <w:bookmarkStart w:id="440" w:name="_Toc144198790"/>
      <w:bookmarkStart w:id="441" w:name="_Toc144199491"/>
      <w:bookmarkStart w:id="442" w:name="_Toc145504513"/>
      <w:bookmarkStart w:id="443" w:name="_Toc145504751"/>
      <w:bookmarkStart w:id="444" w:name="_Toc144197452"/>
      <w:bookmarkStart w:id="445" w:name="_Toc144198325"/>
      <w:bookmarkStart w:id="446" w:name="_Toc144198558"/>
      <w:bookmarkStart w:id="447" w:name="_Toc144198791"/>
      <w:bookmarkStart w:id="448" w:name="_Toc144199492"/>
      <w:bookmarkStart w:id="449" w:name="_Toc145504514"/>
      <w:bookmarkStart w:id="450" w:name="_Toc145504752"/>
      <w:bookmarkStart w:id="451" w:name="_Toc144197453"/>
      <w:bookmarkStart w:id="452" w:name="_Toc144198326"/>
      <w:bookmarkStart w:id="453" w:name="_Toc144198559"/>
      <w:bookmarkStart w:id="454" w:name="_Toc144198792"/>
      <w:bookmarkStart w:id="455" w:name="_Toc144199493"/>
      <w:bookmarkStart w:id="456" w:name="_Toc145504515"/>
      <w:bookmarkStart w:id="457" w:name="_Toc145504753"/>
      <w:bookmarkStart w:id="458" w:name="_Toc144197454"/>
      <w:bookmarkStart w:id="459" w:name="_Toc144198327"/>
      <w:bookmarkStart w:id="460" w:name="_Toc144198560"/>
      <w:bookmarkStart w:id="461" w:name="_Toc144198793"/>
      <w:bookmarkStart w:id="462" w:name="_Toc144199494"/>
      <w:bookmarkStart w:id="463" w:name="_Toc145504516"/>
      <w:bookmarkStart w:id="464" w:name="_Toc145504754"/>
      <w:bookmarkStart w:id="465" w:name="_Toc144197455"/>
      <w:bookmarkStart w:id="466" w:name="_Toc144198328"/>
      <w:bookmarkStart w:id="467" w:name="_Toc144198561"/>
      <w:bookmarkStart w:id="468" w:name="_Toc144198794"/>
      <w:bookmarkStart w:id="469" w:name="_Toc144199495"/>
      <w:bookmarkStart w:id="470" w:name="_Toc145504517"/>
      <w:bookmarkStart w:id="471" w:name="_Toc145504755"/>
      <w:bookmarkStart w:id="472" w:name="_Toc144197456"/>
      <w:bookmarkStart w:id="473" w:name="_Toc144198329"/>
      <w:bookmarkStart w:id="474" w:name="_Toc144198562"/>
      <w:bookmarkStart w:id="475" w:name="_Toc144198795"/>
      <w:bookmarkStart w:id="476" w:name="_Toc144199496"/>
      <w:bookmarkStart w:id="477" w:name="_Toc145504518"/>
      <w:bookmarkStart w:id="478" w:name="_Toc145504756"/>
      <w:bookmarkStart w:id="479" w:name="_Toc144197457"/>
      <w:bookmarkStart w:id="480" w:name="_Toc144198330"/>
      <w:bookmarkStart w:id="481" w:name="_Toc144198563"/>
      <w:bookmarkStart w:id="482" w:name="_Toc144198796"/>
      <w:bookmarkStart w:id="483" w:name="_Toc144199497"/>
      <w:bookmarkStart w:id="484" w:name="_Toc145504519"/>
      <w:bookmarkStart w:id="485" w:name="_Toc145504757"/>
      <w:bookmarkStart w:id="486" w:name="_Toc144197458"/>
      <w:bookmarkStart w:id="487" w:name="_Toc144198331"/>
      <w:bookmarkStart w:id="488" w:name="_Toc144198564"/>
      <w:bookmarkStart w:id="489" w:name="_Toc144198797"/>
      <w:bookmarkStart w:id="490" w:name="_Toc144199498"/>
      <w:bookmarkStart w:id="491" w:name="_Toc145504520"/>
      <w:bookmarkStart w:id="492" w:name="_Toc145504758"/>
      <w:bookmarkStart w:id="493" w:name="_Toc144197459"/>
      <w:bookmarkStart w:id="494" w:name="_Toc144198332"/>
      <w:bookmarkStart w:id="495" w:name="_Toc144198565"/>
      <w:bookmarkStart w:id="496" w:name="_Toc144198798"/>
      <w:bookmarkStart w:id="497" w:name="_Toc144199499"/>
      <w:bookmarkStart w:id="498" w:name="_Toc145504521"/>
      <w:bookmarkStart w:id="499" w:name="_Toc145504759"/>
      <w:bookmarkStart w:id="500" w:name="_Toc144197460"/>
      <w:bookmarkStart w:id="501" w:name="_Toc144198333"/>
      <w:bookmarkStart w:id="502" w:name="_Toc144198566"/>
      <w:bookmarkStart w:id="503" w:name="_Toc144198799"/>
      <w:bookmarkStart w:id="504" w:name="_Toc144199500"/>
      <w:bookmarkStart w:id="505" w:name="_Toc145504522"/>
      <w:bookmarkStart w:id="506" w:name="_Toc145504760"/>
      <w:bookmarkStart w:id="507" w:name="_Toc144197461"/>
      <w:bookmarkStart w:id="508" w:name="_Toc144198334"/>
      <w:bookmarkStart w:id="509" w:name="_Toc144198567"/>
      <w:bookmarkStart w:id="510" w:name="_Toc144198800"/>
      <w:bookmarkStart w:id="511" w:name="_Toc144199501"/>
      <w:bookmarkStart w:id="512" w:name="_Toc145504523"/>
      <w:bookmarkStart w:id="513" w:name="_Toc145504761"/>
      <w:bookmarkStart w:id="514" w:name="_Toc144197462"/>
      <w:bookmarkStart w:id="515" w:name="_Toc144198335"/>
      <w:bookmarkStart w:id="516" w:name="_Toc144198568"/>
      <w:bookmarkStart w:id="517" w:name="_Toc144198801"/>
      <w:bookmarkStart w:id="518" w:name="_Toc144199502"/>
      <w:bookmarkStart w:id="519" w:name="_Toc145504524"/>
      <w:bookmarkStart w:id="520" w:name="_Toc145504762"/>
      <w:bookmarkStart w:id="521" w:name="_Toc144197463"/>
      <w:bookmarkStart w:id="522" w:name="_Toc144198336"/>
      <w:bookmarkStart w:id="523" w:name="_Toc144198569"/>
      <w:bookmarkStart w:id="524" w:name="_Toc144198802"/>
      <w:bookmarkStart w:id="525" w:name="_Toc144199503"/>
      <w:bookmarkStart w:id="526" w:name="_Toc145504525"/>
      <w:bookmarkStart w:id="527" w:name="_Toc145504763"/>
      <w:bookmarkStart w:id="528" w:name="_Toc144197464"/>
      <w:bookmarkStart w:id="529" w:name="_Toc144198337"/>
      <w:bookmarkStart w:id="530" w:name="_Toc144198570"/>
      <w:bookmarkStart w:id="531" w:name="_Toc144198803"/>
      <w:bookmarkStart w:id="532" w:name="_Toc144199504"/>
      <w:bookmarkStart w:id="533" w:name="_Toc145504526"/>
      <w:bookmarkStart w:id="534" w:name="_Toc145504764"/>
      <w:bookmarkStart w:id="535" w:name="_Toc144197465"/>
      <w:bookmarkStart w:id="536" w:name="_Toc144198338"/>
      <w:bookmarkStart w:id="537" w:name="_Toc144198571"/>
      <w:bookmarkStart w:id="538" w:name="_Toc144198804"/>
      <w:bookmarkStart w:id="539" w:name="_Toc144199505"/>
      <w:bookmarkStart w:id="540" w:name="_Toc145504527"/>
      <w:bookmarkStart w:id="541" w:name="_Toc145504765"/>
      <w:bookmarkStart w:id="542" w:name="_Toc144197466"/>
      <w:bookmarkStart w:id="543" w:name="_Toc144198339"/>
      <w:bookmarkStart w:id="544" w:name="_Toc144198572"/>
      <w:bookmarkStart w:id="545" w:name="_Toc144198805"/>
      <w:bookmarkStart w:id="546" w:name="_Toc144199506"/>
      <w:bookmarkStart w:id="547" w:name="_Toc145504528"/>
      <w:bookmarkStart w:id="548" w:name="_Toc145504766"/>
      <w:bookmarkStart w:id="549" w:name="_Toc144197467"/>
      <w:bookmarkStart w:id="550" w:name="_Toc144198340"/>
      <w:bookmarkStart w:id="551" w:name="_Toc144198573"/>
      <w:bookmarkStart w:id="552" w:name="_Toc144198806"/>
      <w:bookmarkStart w:id="553" w:name="_Toc144199507"/>
      <w:bookmarkStart w:id="554" w:name="_Toc145504529"/>
      <w:bookmarkStart w:id="555" w:name="_Toc145504767"/>
      <w:bookmarkStart w:id="556" w:name="_Toc175519978"/>
      <w:bookmarkStart w:id="557" w:name="_Toc176004766"/>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r w:rsidRPr="0050782C">
        <w:t>4.4.1.1.4.1</w:t>
      </w:r>
      <w:r w:rsidRPr="0050782C">
        <w:tab/>
      </w:r>
      <w:r w:rsidR="00F77516" w:rsidRPr="0050782C">
        <w:t>U</w:t>
      </w:r>
      <w:r w:rsidR="005C26AE" w:rsidRPr="0050782C">
        <w:t>čební osnovy 1. ročník – Čj</w:t>
      </w:r>
      <w:bookmarkEnd w:id="556"/>
      <w:bookmarkEnd w:id="55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9"/>
        <w:gridCol w:w="4100"/>
        <w:gridCol w:w="4100"/>
        <w:gridCol w:w="833"/>
        <w:gridCol w:w="834"/>
      </w:tblGrid>
      <w:tr w:rsidR="0050782C" w:rsidRPr="0050782C" w14:paraId="42A6E33D" w14:textId="77777777" w:rsidTr="00F77516">
        <w:trPr>
          <w:trHeight w:val="70"/>
        </w:trPr>
        <w:tc>
          <w:tcPr>
            <w:tcW w:w="4099" w:type="dxa"/>
          </w:tcPr>
          <w:p w14:paraId="1D8C58EC" w14:textId="038E7119" w:rsidR="00942970" w:rsidRPr="0050782C" w:rsidRDefault="00942970" w:rsidP="00F77516">
            <w:pPr>
              <w:tabs>
                <w:tab w:val="left" w:pos="2220"/>
              </w:tabs>
              <w:jc w:val="center"/>
              <w:rPr>
                <w:b/>
                <w:szCs w:val="24"/>
              </w:rPr>
            </w:pPr>
            <w:r w:rsidRPr="0050782C">
              <w:rPr>
                <w:b/>
                <w:szCs w:val="24"/>
              </w:rPr>
              <w:t>Očekávané výstupy z</w:t>
            </w:r>
            <w:r w:rsidR="008C42C4">
              <w:rPr>
                <w:b/>
                <w:szCs w:val="24"/>
              </w:rPr>
              <w:t> </w:t>
            </w:r>
            <w:r w:rsidRPr="0050782C">
              <w:rPr>
                <w:b/>
                <w:szCs w:val="24"/>
              </w:rPr>
              <w:t>RVP</w:t>
            </w:r>
          </w:p>
        </w:tc>
        <w:tc>
          <w:tcPr>
            <w:tcW w:w="4100" w:type="dxa"/>
          </w:tcPr>
          <w:p w14:paraId="1970494E" w14:textId="29331769" w:rsidR="00942970" w:rsidRPr="0050782C" w:rsidRDefault="00942970" w:rsidP="00F77516">
            <w:pPr>
              <w:tabs>
                <w:tab w:val="left" w:pos="2220"/>
              </w:tabs>
              <w:jc w:val="center"/>
              <w:rPr>
                <w:b/>
                <w:szCs w:val="24"/>
              </w:rPr>
            </w:pPr>
            <w:r w:rsidRPr="0050782C">
              <w:rPr>
                <w:b/>
                <w:szCs w:val="24"/>
              </w:rPr>
              <w:t>Školní ročníkové výstupy</w:t>
            </w:r>
          </w:p>
        </w:tc>
        <w:tc>
          <w:tcPr>
            <w:tcW w:w="4100" w:type="dxa"/>
          </w:tcPr>
          <w:p w14:paraId="03B8F302" w14:textId="77777777" w:rsidR="00942970" w:rsidRPr="0050782C" w:rsidRDefault="00942970" w:rsidP="008F5E04">
            <w:pPr>
              <w:jc w:val="center"/>
              <w:rPr>
                <w:b/>
                <w:szCs w:val="24"/>
              </w:rPr>
            </w:pPr>
            <w:r w:rsidRPr="0050782C">
              <w:rPr>
                <w:b/>
                <w:szCs w:val="24"/>
              </w:rPr>
              <w:t>Učivo</w:t>
            </w:r>
          </w:p>
        </w:tc>
        <w:tc>
          <w:tcPr>
            <w:tcW w:w="833" w:type="dxa"/>
          </w:tcPr>
          <w:p w14:paraId="694F33A5" w14:textId="77777777" w:rsidR="00942970" w:rsidRPr="0050782C" w:rsidRDefault="00942970" w:rsidP="008F5E04">
            <w:pPr>
              <w:ind w:left="-70" w:firstLine="70"/>
              <w:jc w:val="center"/>
              <w:rPr>
                <w:b/>
                <w:szCs w:val="24"/>
              </w:rPr>
            </w:pPr>
            <w:r w:rsidRPr="0050782C">
              <w:rPr>
                <w:b/>
                <w:szCs w:val="24"/>
              </w:rPr>
              <w:t>PT</w:t>
            </w:r>
          </w:p>
        </w:tc>
        <w:tc>
          <w:tcPr>
            <w:tcW w:w="834" w:type="dxa"/>
          </w:tcPr>
          <w:p w14:paraId="1E7D2952" w14:textId="77777777" w:rsidR="00942970" w:rsidRPr="0050782C" w:rsidRDefault="00942970" w:rsidP="008F5E04">
            <w:pPr>
              <w:ind w:left="-211"/>
              <w:jc w:val="center"/>
              <w:rPr>
                <w:b/>
                <w:szCs w:val="24"/>
              </w:rPr>
            </w:pPr>
            <w:r w:rsidRPr="0050782C">
              <w:rPr>
                <w:b/>
                <w:szCs w:val="24"/>
              </w:rPr>
              <w:t>MpV</w:t>
            </w:r>
          </w:p>
        </w:tc>
      </w:tr>
      <w:tr w:rsidR="0050782C" w:rsidRPr="0050782C" w14:paraId="1E37C8D8" w14:textId="77777777" w:rsidTr="00F77516">
        <w:tblPrEx>
          <w:tblBorders>
            <w:insideH w:val="single" w:sz="6" w:space="0" w:color="auto"/>
            <w:insideV w:val="single" w:sz="6" w:space="0" w:color="auto"/>
          </w:tblBorders>
        </w:tblPrEx>
        <w:trPr>
          <w:cantSplit/>
          <w:trHeight w:val="288"/>
        </w:trPr>
        <w:tc>
          <w:tcPr>
            <w:tcW w:w="13966" w:type="dxa"/>
            <w:gridSpan w:val="5"/>
          </w:tcPr>
          <w:p w14:paraId="17687AB2" w14:textId="77777777" w:rsidR="00942970" w:rsidRPr="0050782C" w:rsidRDefault="00942970" w:rsidP="008F5E04">
            <w:pPr>
              <w:jc w:val="center"/>
              <w:rPr>
                <w:b/>
                <w:i/>
                <w:szCs w:val="24"/>
              </w:rPr>
            </w:pPr>
            <w:r w:rsidRPr="0050782C">
              <w:rPr>
                <w:b/>
                <w:i/>
                <w:szCs w:val="24"/>
              </w:rPr>
              <w:t>KOMUNIKAČNÍ A SLOHOVÁ VÝCHOVA</w:t>
            </w:r>
          </w:p>
        </w:tc>
      </w:tr>
      <w:tr w:rsidR="0050782C" w:rsidRPr="0050782C" w14:paraId="4A441C90" w14:textId="77777777" w:rsidTr="00F77516">
        <w:tblPrEx>
          <w:tblBorders>
            <w:insideH w:val="single" w:sz="6" w:space="0" w:color="auto"/>
            <w:insideV w:val="single" w:sz="6" w:space="0" w:color="auto"/>
          </w:tblBorders>
        </w:tblPrEx>
        <w:trPr>
          <w:cantSplit/>
          <w:trHeight w:val="288"/>
        </w:trPr>
        <w:tc>
          <w:tcPr>
            <w:tcW w:w="4099" w:type="dxa"/>
            <w:tcBorders>
              <w:bottom w:val="single" w:sz="6" w:space="0" w:color="auto"/>
            </w:tcBorders>
          </w:tcPr>
          <w:p w14:paraId="5D20D990" w14:textId="77777777" w:rsidR="00942970" w:rsidRPr="0050782C" w:rsidRDefault="00942970" w:rsidP="008F5E04">
            <w:pPr>
              <w:tabs>
                <w:tab w:val="left" w:pos="1350"/>
              </w:tabs>
              <w:rPr>
                <w:b/>
                <w:i/>
                <w:szCs w:val="24"/>
              </w:rPr>
            </w:pPr>
            <w:r w:rsidRPr="0050782C">
              <w:rPr>
                <w:b/>
                <w:i/>
                <w:szCs w:val="24"/>
              </w:rPr>
              <w:t xml:space="preserve">Žák </w:t>
            </w:r>
          </w:p>
        </w:tc>
        <w:tc>
          <w:tcPr>
            <w:tcW w:w="4100" w:type="dxa"/>
            <w:tcBorders>
              <w:bottom w:val="single" w:sz="6" w:space="0" w:color="auto"/>
            </w:tcBorders>
          </w:tcPr>
          <w:p w14:paraId="50475402" w14:textId="77777777" w:rsidR="00942970" w:rsidRPr="0050782C" w:rsidRDefault="00942970" w:rsidP="008F5E04">
            <w:pPr>
              <w:tabs>
                <w:tab w:val="left" w:pos="1350"/>
              </w:tabs>
              <w:rPr>
                <w:b/>
                <w:szCs w:val="24"/>
              </w:rPr>
            </w:pPr>
            <w:r w:rsidRPr="0050782C">
              <w:rPr>
                <w:szCs w:val="24"/>
              </w:rPr>
              <w:t>Žák</w:t>
            </w:r>
            <w:r w:rsidRPr="0050782C">
              <w:rPr>
                <w:b/>
                <w:szCs w:val="24"/>
              </w:rPr>
              <w:t>:</w:t>
            </w:r>
          </w:p>
        </w:tc>
        <w:tc>
          <w:tcPr>
            <w:tcW w:w="4100" w:type="dxa"/>
            <w:tcBorders>
              <w:bottom w:val="single" w:sz="6" w:space="0" w:color="auto"/>
            </w:tcBorders>
          </w:tcPr>
          <w:p w14:paraId="5B6EC3BD" w14:textId="77777777" w:rsidR="00942970" w:rsidRPr="0050782C" w:rsidRDefault="00942970" w:rsidP="008F5E04">
            <w:pPr>
              <w:rPr>
                <w:szCs w:val="24"/>
              </w:rPr>
            </w:pPr>
          </w:p>
        </w:tc>
        <w:tc>
          <w:tcPr>
            <w:tcW w:w="833" w:type="dxa"/>
            <w:tcBorders>
              <w:bottom w:val="single" w:sz="6" w:space="0" w:color="auto"/>
            </w:tcBorders>
          </w:tcPr>
          <w:p w14:paraId="435822E5" w14:textId="77777777" w:rsidR="00942970" w:rsidRPr="0050782C" w:rsidRDefault="00942970" w:rsidP="008F5E04">
            <w:pPr>
              <w:ind w:left="-70" w:firstLine="70"/>
              <w:jc w:val="center"/>
              <w:rPr>
                <w:b/>
                <w:szCs w:val="24"/>
              </w:rPr>
            </w:pPr>
          </w:p>
        </w:tc>
        <w:tc>
          <w:tcPr>
            <w:tcW w:w="834" w:type="dxa"/>
            <w:tcBorders>
              <w:bottom w:val="single" w:sz="6" w:space="0" w:color="auto"/>
            </w:tcBorders>
          </w:tcPr>
          <w:p w14:paraId="273F80FC" w14:textId="77777777" w:rsidR="00942970" w:rsidRPr="0050782C" w:rsidRDefault="00942970" w:rsidP="008F5E04">
            <w:pPr>
              <w:ind w:left="-211"/>
              <w:jc w:val="center"/>
              <w:rPr>
                <w:b/>
                <w:szCs w:val="24"/>
              </w:rPr>
            </w:pPr>
          </w:p>
        </w:tc>
      </w:tr>
      <w:tr w:rsidR="0050782C" w:rsidRPr="0050782C" w14:paraId="030B7E61" w14:textId="77777777" w:rsidTr="00F77516">
        <w:tblPrEx>
          <w:tblBorders>
            <w:insideH w:val="single" w:sz="6" w:space="0" w:color="auto"/>
            <w:insideV w:val="single" w:sz="6" w:space="0" w:color="auto"/>
          </w:tblBorders>
        </w:tblPrEx>
        <w:trPr>
          <w:cantSplit/>
          <w:trHeight w:val="1816"/>
        </w:trPr>
        <w:tc>
          <w:tcPr>
            <w:tcW w:w="4099" w:type="dxa"/>
            <w:tcBorders>
              <w:top w:val="single" w:sz="6" w:space="0" w:color="auto"/>
              <w:left w:val="single" w:sz="6" w:space="0" w:color="auto"/>
              <w:bottom w:val="single" w:sz="4" w:space="0" w:color="auto"/>
              <w:right w:val="single" w:sz="6" w:space="0" w:color="auto"/>
            </w:tcBorders>
          </w:tcPr>
          <w:p w14:paraId="0DD829CF" w14:textId="0C83B2F8" w:rsidR="00942970" w:rsidRPr="0050782C" w:rsidRDefault="00942970" w:rsidP="00E67A45">
            <w:pPr>
              <w:tabs>
                <w:tab w:val="num" w:pos="426"/>
                <w:tab w:val="left" w:pos="2220"/>
              </w:tabs>
              <w:rPr>
                <w:b/>
                <w:i/>
                <w:szCs w:val="24"/>
              </w:rPr>
            </w:pPr>
            <w:r w:rsidRPr="0050782C">
              <w:rPr>
                <w:b/>
                <w:i/>
                <w:szCs w:val="24"/>
              </w:rPr>
              <w:t>dbá na správnou výslovnost, tempo řeči a pravidelné dýchání</w:t>
            </w:r>
          </w:p>
        </w:tc>
        <w:tc>
          <w:tcPr>
            <w:tcW w:w="4100" w:type="dxa"/>
            <w:tcBorders>
              <w:top w:val="single" w:sz="6" w:space="0" w:color="auto"/>
              <w:left w:val="single" w:sz="6" w:space="0" w:color="auto"/>
              <w:bottom w:val="single" w:sz="4" w:space="0" w:color="auto"/>
              <w:right w:val="single" w:sz="6" w:space="0" w:color="auto"/>
            </w:tcBorders>
          </w:tcPr>
          <w:p w14:paraId="38C8B44E" w14:textId="77777777" w:rsidR="00942970" w:rsidRPr="0050782C" w:rsidRDefault="00942970" w:rsidP="008F5E04">
            <w:pPr>
              <w:numPr>
                <w:ilvl w:val="0"/>
                <w:numId w:val="3"/>
              </w:numPr>
              <w:spacing w:after="80" w:line="240" w:lineRule="auto"/>
              <w:rPr>
                <w:szCs w:val="24"/>
              </w:rPr>
            </w:pPr>
            <w:r w:rsidRPr="0050782C">
              <w:rPr>
                <w:szCs w:val="24"/>
              </w:rPr>
              <w:t>správně vyslovuje</w:t>
            </w:r>
          </w:p>
          <w:p w14:paraId="06B9E078" w14:textId="77777777" w:rsidR="00942970" w:rsidRPr="0050782C" w:rsidRDefault="00942970" w:rsidP="008F5E04">
            <w:pPr>
              <w:numPr>
                <w:ilvl w:val="0"/>
                <w:numId w:val="3"/>
              </w:numPr>
              <w:spacing w:after="80" w:line="240" w:lineRule="auto"/>
              <w:rPr>
                <w:szCs w:val="24"/>
              </w:rPr>
            </w:pPr>
            <w:r w:rsidRPr="0050782C">
              <w:rPr>
                <w:szCs w:val="24"/>
              </w:rPr>
              <w:t>mluví zřetelně a přiměřeným tempem</w:t>
            </w:r>
          </w:p>
          <w:p w14:paraId="23E4FDB0" w14:textId="77777777" w:rsidR="00942970" w:rsidRPr="0050782C" w:rsidRDefault="00942970" w:rsidP="008F5E04">
            <w:pPr>
              <w:numPr>
                <w:ilvl w:val="0"/>
                <w:numId w:val="3"/>
              </w:numPr>
              <w:spacing w:after="80" w:line="240" w:lineRule="auto"/>
              <w:rPr>
                <w:szCs w:val="24"/>
              </w:rPr>
            </w:pPr>
            <w:r w:rsidRPr="0050782C">
              <w:rPr>
                <w:szCs w:val="24"/>
              </w:rPr>
              <w:t>vyslovuje slova plynule a pravidelně dýchá</w:t>
            </w:r>
          </w:p>
        </w:tc>
        <w:tc>
          <w:tcPr>
            <w:tcW w:w="4100" w:type="dxa"/>
            <w:tcBorders>
              <w:top w:val="single" w:sz="6" w:space="0" w:color="auto"/>
              <w:left w:val="single" w:sz="6" w:space="0" w:color="auto"/>
              <w:bottom w:val="single" w:sz="4" w:space="0" w:color="auto"/>
              <w:right w:val="single" w:sz="6" w:space="0" w:color="auto"/>
            </w:tcBorders>
          </w:tcPr>
          <w:p w14:paraId="22E51537" w14:textId="77777777" w:rsidR="00942970" w:rsidRPr="0050782C" w:rsidRDefault="00942970" w:rsidP="008F5E04">
            <w:pPr>
              <w:numPr>
                <w:ilvl w:val="0"/>
                <w:numId w:val="3"/>
              </w:numPr>
              <w:spacing w:after="80" w:line="240" w:lineRule="auto"/>
              <w:rPr>
                <w:b/>
                <w:szCs w:val="24"/>
              </w:rPr>
            </w:pPr>
            <w:r w:rsidRPr="0050782C">
              <w:rPr>
                <w:b/>
                <w:szCs w:val="24"/>
              </w:rPr>
              <w:t>mluvený projev</w:t>
            </w:r>
          </w:p>
          <w:p w14:paraId="496BB55F" w14:textId="305CEBF6" w:rsidR="00942970" w:rsidRPr="0050782C" w:rsidRDefault="00942970" w:rsidP="008F5E04">
            <w:pPr>
              <w:ind w:left="360"/>
              <w:rPr>
                <w:szCs w:val="24"/>
              </w:rPr>
            </w:pPr>
            <w:r w:rsidRPr="0050782C">
              <w:rPr>
                <w:szCs w:val="24"/>
              </w:rPr>
              <w:t>vyvozování hlásek a písmen, správné dýchání, tvoření hlasu, výslovnost slov s otevřenými a</w:t>
            </w:r>
            <w:r w:rsidR="007E6C5D" w:rsidRPr="0050782C">
              <w:rPr>
                <w:szCs w:val="24"/>
              </w:rPr>
              <w:t> </w:t>
            </w:r>
            <w:r w:rsidRPr="0050782C">
              <w:rPr>
                <w:szCs w:val="24"/>
              </w:rPr>
              <w:t>zavřenými slabikami na konci slova</w:t>
            </w:r>
          </w:p>
        </w:tc>
        <w:tc>
          <w:tcPr>
            <w:tcW w:w="833" w:type="dxa"/>
            <w:tcBorders>
              <w:top w:val="single" w:sz="6" w:space="0" w:color="auto"/>
              <w:left w:val="single" w:sz="6" w:space="0" w:color="auto"/>
              <w:bottom w:val="single" w:sz="4" w:space="0" w:color="auto"/>
              <w:right w:val="single" w:sz="6" w:space="0" w:color="auto"/>
            </w:tcBorders>
          </w:tcPr>
          <w:p w14:paraId="4419E7E9" w14:textId="77777777" w:rsidR="00942970" w:rsidRPr="0050782C" w:rsidRDefault="00942970" w:rsidP="008F5E04">
            <w:pPr>
              <w:ind w:left="-70" w:firstLine="70"/>
              <w:jc w:val="center"/>
              <w:rPr>
                <w:b/>
                <w:szCs w:val="24"/>
              </w:rPr>
            </w:pPr>
          </w:p>
        </w:tc>
        <w:tc>
          <w:tcPr>
            <w:tcW w:w="834" w:type="dxa"/>
            <w:tcBorders>
              <w:top w:val="single" w:sz="6" w:space="0" w:color="auto"/>
              <w:left w:val="single" w:sz="6" w:space="0" w:color="auto"/>
              <w:bottom w:val="single" w:sz="4" w:space="0" w:color="auto"/>
              <w:right w:val="single" w:sz="6" w:space="0" w:color="auto"/>
            </w:tcBorders>
          </w:tcPr>
          <w:p w14:paraId="30E2ACCA" w14:textId="77777777" w:rsidR="00942970" w:rsidRPr="0050782C" w:rsidRDefault="00942970" w:rsidP="008F5E04">
            <w:pPr>
              <w:ind w:left="-211"/>
              <w:jc w:val="center"/>
              <w:rPr>
                <w:b/>
                <w:szCs w:val="24"/>
              </w:rPr>
            </w:pPr>
          </w:p>
        </w:tc>
      </w:tr>
      <w:tr w:rsidR="0050782C" w:rsidRPr="0050782C" w14:paraId="42073A0E" w14:textId="77777777" w:rsidTr="00BF631E">
        <w:tblPrEx>
          <w:tblBorders>
            <w:insideH w:val="single" w:sz="6" w:space="0" w:color="auto"/>
            <w:insideV w:val="single" w:sz="6" w:space="0" w:color="auto"/>
          </w:tblBorders>
        </w:tblPrEx>
        <w:tc>
          <w:tcPr>
            <w:tcW w:w="4099" w:type="dxa"/>
            <w:tcBorders>
              <w:top w:val="single" w:sz="4" w:space="0" w:color="auto"/>
              <w:left w:val="single" w:sz="6" w:space="0" w:color="auto"/>
              <w:bottom w:val="single" w:sz="4" w:space="0" w:color="auto"/>
              <w:right w:val="single" w:sz="6" w:space="0" w:color="auto"/>
            </w:tcBorders>
          </w:tcPr>
          <w:p w14:paraId="602C41B9" w14:textId="33758912" w:rsidR="00942970" w:rsidRPr="0050782C" w:rsidRDefault="00942970" w:rsidP="00E67A45">
            <w:pPr>
              <w:tabs>
                <w:tab w:val="left" w:pos="426"/>
                <w:tab w:val="left" w:pos="2220"/>
              </w:tabs>
              <w:rPr>
                <w:b/>
                <w:i/>
                <w:szCs w:val="24"/>
              </w:rPr>
            </w:pPr>
            <w:r w:rsidRPr="0050782C">
              <w:rPr>
                <w:b/>
                <w:i/>
                <w:szCs w:val="24"/>
              </w:rPr>
              <w:t>rozumí pokynům přiměřené složitosti</w:t>
            </w:r>
          </w:p>
        </w:tc>
        <w:tc>
          <w:tcPr>
            <w:tcW w:w="4100" w:type="dxa"/>
            <w:tcBorders>
              <w:top w:val="single" w:sz="4" w:space="0" w:color="auto"/>
              <w:left w:val="single" w:sz="6" w:space="0" w:color="auto"/>
              <w:bottom w:val="single" w:sz="4" w:space="0" w:color="auto"/>
              <w:right w:val="single" w:sz="6" w:space="0" w:color="auto"/>
            </w:tcBorders>
          </w:tcPr>
          <w:p w14:paraId="1CE244BB" w14:textId="77777777" w:rsidR="00942970" w:rsidRPr="0050782C" w:rsidRDefault="00942970" w:rsidP="00A81D26">
            <w:pPr>
              <w:numPr>
                <w:ilvl w:val="0"/>
                <w:numId w:val="38"/>
              </w:numPr>
              <w:spacing w:after="80" w:line="240" w:lineRule="auto"/>
              <w:rPr>
                <w:szCs w:val="24"/>
              </w:rPr>
            </w:pPr>
            <w:r w:rsidRPr="0050782C">
              <w:rPr>
                <w:szCs w:val="24"/>
              </w:rPr>
              <w:t>reaguje na jednoduché ústní pokyny</w:t>
            </w:r>
          </w:p>
        </w:tc>
        <w:tc>
          <w:tcPr>
            <w:tcW w:w="4100" w:type="dxa"/>
            <w:tcBorders>
              <w:top w:val="single" w:sz="4" w:space="0" w:color="auto"/>
              <w:left w:val="single" w:sz="6" w:space="0" w:color="auto"/>
              <w:bottom w:val="single" w:sz="4" w:space="0" w:color="auto"/>
              <w:right w:val="single" w:sz="6" w:space="0" w:color="auto"/>
            </w:tcBorders>
          </w:tcPr>
          <w:p w14:paraId="2F736A57" w14:textId="77777777" w:rsidR="00942970" w:rsidRPr="0050782C" w:rsidRDefault="00942970" w:rsidP="008F5E04">
            <w:pPr>
              <w:numPr>
                <w:ilvl w:val="0"/>
                <w:numId w:val="2"/>
              </w:numPr>
              <w:spacing w:after="80" w:line="240" w:lineRule="auto"/>
              <w:rPr>
                <w:b/>
                <w:szCs w:val="24"/>
              </w:rPr>
            </w:pPr>
            <w:r w:rsidRPr="0050782C">
              <w:rPr>
                <w:b/>
                <w:szCs w:val="24"/>
              </w:rPr>
              <w:t>naslouchání</w:t>
            </w:r>
          </w:p>
          <w:p w14:paraId="79C34C1E" w14:textId="77777777" w:rsidR="00942970" w:rsidRPr="0050782C" w:rsidRDefault="00942970" w:rsidP="008F5E04">
            <w:pPr>
              <w:ind w:left="360"/>
              <w:rPr>
                <w:szCs w:val="24"/>
              </w:rPr>
            </w:pPr>
            <w:r w:rsidRPr="0050782C">
              <w:rPr>
                <w:szCs w:val="24"/>
              </w:rPr>
              <w:t>koncentrační cvičení</w:t>
            </w:r>
          </w:p>
          <w:p w14:paraId="544C03CC" w14:textId="77777777" w:rsidR="00942970" w:rsidRPr="0050782C" w:rsidRDefault="00942970" w:rsidP="00A81D26">
            <w:pPr>
              <w:numPr>
                <w:ilvl w:val="0"/>
                <w:numId w:val="97"/>
              </w:numPr>
              <w:spacing w:after="80" w:line="240" w:lineRule="auto"/>
              <w:rPr>
                <w:b/>
                <w:szCs w:val="24"/>
              </w:rPr>
            </w:pPr>
            <w:r w:rsidRPr="0050782C">
              <w:rPr>
                <w:b/>
                <w:szCs w:val="24"/>
              </w:rPr>
              <w:t>formy společenského styku</w:t>
            </w:r>
          </w:p>
          <w:p w14:paraId="033A8E57" w14:textId="77777777" w:rsidR="00942970" w:rsidRPr="0050782C" w:rsidRDefault="00942970" w:rsidP="008F5E04">
            <w:pPr>
              <w:ind w:left="360"/>
              <w:rPr>
                <w:szCs w:val="24"/>
              </w:rPr>
            </w:pPr>
            <w:r w:rsidRPr="0050782C">
              <w:rPr>
                <w:szCs w:val="24"/>
              </w:rPr>
              <w:t>pozdrav, poděkování, prosba, omluva</w:t>
            </w:r>
          </w:p>
          <w:p w14:paraId="7873624A" w14:textId="77777777" w:rsidR="00942970" w:rsidRPr="0050782C" w:rsidRDefault="00942970" w:rsidP="00A81D26">
            <w:pPr>
              <w:numPr>
                <w:ilvl w:val="0"/>
                <w:numId w:val="97"/>
              </w:numPr>
              <w:spacing w:after="80" w:line="240" w:lineRule="auto"/>
              <w:rPr>
                <w:b/>
                <w:szCs w:val="24"/>
              </w:rPr>
            </w:pPr>
            <w:r w:rsidRPr="0050782C">
              <w:rPr>
                <w:b/>
                <w:szCs w:val="24"/>
              </w:rPr>
              <w:t>mluvený projev</w:t>
            </w:r>
          </w:p>
          <w:p w14:paraId="7D8EA40C" w14:textId="77777777" w:rsidR="00942970" w:rsidRPr="0050782C" w:rsidRDefault="00942970" w:rsidP="008F5E04">
            <w:pPr>
              <w:ind w:left="360"/>
              <w:rPr>
                <w:szCs w:val="24"/>
              </w:rPr>
            </w:pPr>
            <w:r w:rsidRPr="0050782C">
              <w:rPr>
                <w:szCs w:val="24"/>
              </w:rPr>
              <w:t>základní komunikační pravidla</w:t>
            </w:r>
          </w:p>
        </w:tc>
        <w:tc>
          <w:tcPr>
            <w:tcW w:w="833" w:type="dxa"/>
            <w:tcBorders>
              <w:top w:val="single" w:sz="4" w:space="0" w:color="auto"/>
              <w:left w:val="single" w:sz="6" w:space="0" w:color="auto"/>
              <w:bottom w:val="single" w:sz="4" w:space="0" w:color="auto"/>
              <w:right w:val="single" w:sz="6" w:space="0" w:color="auto"/>
            </w:tcBorders>
          </w:tcPr>
          <w:p w14:paraId="6438582B" w14:textId="77777777" w:rsidR="00942970" w:rsidRPr="0050782C" w:rsidRDefault="00942970" w:rsidP="008F5E04">
            <w:pPr>
              <w:ind w:left="-70" w:firstLine="70"/>
              <w:jc w:val="center"/>
              <w:rPr>
                <w:szCs w:val="24"/>
              </w:rPr>
            </w:pPr>
            <w:r w:rsidRPr="0050782C">
              <w:rPr>
                <w:szCs w:val="24"/>
              </w:rPr>
              <w:t>OSV</w:t>
            </w:r>
          </w:p>
        </w:tc>
        <w:tc>
          <w:tcPr>
            <w:tcW w:w="834" w:type="dxa"/>
            <w:tcBorders>
              <w:top w:val="single" w:sz="4" w:space="0" w:color="auto"/>
              <w:left w:val="single" w:sz="6" w:space="0" w:color="auto"/>
              <w:bottom w:val="single" w:sz="4" w:space="0" w:color="auto"/>
              <w:right w:val="single" w:sz="6" w:space="0" w:color="auto"/>
            </w:tcBorders>
          </w:tcPr>
          <w:p w14:paraId="609B548B" w14:textId="77777777" w:rsidR="00942970" w:rsidRPr="0050782C" w:rsidRDefault="00942970" w:rsidP="008F5E04">
            <w:pPr>
              <w:ind w:left="-211"/>
              <w:jc w:val="center"/>
              <w:rPr>
                <w:b/>
                <w:szCs w:val="24"/>
              </w:rPr>
            </w:pPr>
          </w:p>
        </w:tc>
      </w:tr>
      <w:tr w:rsidR="00942970" w:rsidRPr="0050782C" w14:paraId="3E5071B0" w14:textId="77777777" w:rsidTr="00F77516">
        <w:tblPrEx>
          <w:tblBorders>
            <w:insideH w:val="single" w:sz="6" w:space="0" w:color="auto"/>
            <w:insideV w:val="single" w:sz="6" w:space="0" w:color="auto"/>
          </w:tblBorders>
        </w:tblPrEx>
        <w:trPr>
          <w:trHeight w:val="1352"/>
        </w:trPr>
        <w:tc>
          <w:tcPr>
            <w:tcW w:w="4099" w:type="dxa"/>
            <w:tcBorders>
              <w:top w:val="single" w:sz="4" w:space="0" w:color="auto"/>
              <w:left w:val="single" w:sz="6" w:space="0" w:color="auto"/>
              <w:bottom w:val="single" w:sz="4" w:space="0" w:color="auto"/>
              <w:right w:val="single" w:sz="6" w:space="0" w:color="auto"/>
            </w:tcBorders>
          </w:tcPr>
          <w:p w14:paraId="2A4AF198" w14:textId="77777777" w:rsidR="00942970" w:rsidRPr="0050782C" w:rsidRDefault="00942970" w:rsidP="008F5E04">
            <w:pPr>
              <w:rPr>
                <w:b/>
                <w:i/>
                <w:szCs w:val="24"/>
              </w:rPr>
            </w:pPr>
            <w:r w:rsidRPr="0050782C">
              <w:rPr>
                <w:b/>
                <w:i/>
                <w:szCs w:val="24"/>
              </w:rPr>
              <w:t>čte s porozuměním jednoduché texty</w:t>
            </w:r>
          </w:p>
        </w:tc>
        <w:tc>
          <w:tcPr>
            <w:tcW w:w="4100" w:type="dxa"/>
            <w:tcBorders>
              <w:top w:val="single" w:sz="4" w:space="0" w:color="auto"/>
              <w:left w:val="single" w:sz="6" w:space="0" w:color="auto"/>
              <w:bottom w:val="single" w:sz="4" w:space="0" w:color="auto"/>
              <w:right w:val="single" w:sz="6" w:space="0" w:color="auto"/>
            </w:tcBorders>
          </w:tcPr>
          <w:p w14:paraId="18232B23" w14:textId="77777777" w:rsidR="00942970" w:rsidRPr="0050782C" w:rsidRDefault="00942970" w:rsidP="008F5E04">
            <w:pPr>
              <w:numPr>
                <w:ilvl w:val="0"/>
                <w:numId w:val="3"/>
              </w:numPr>
              <w:spacing w:after="80" w:line="240" w:lineRule="auto"/>
              <w:rPr>
                <w:szCs w:val="24"/>
              </w:rPr>
            </w:pPr>
            <w:r w:rsidRPr="0050782C">
              <w:rPr>
                <w:szCs w:val="24"/>
              </w:rPr>
              <w:t>čte s porozuměním jednoduchá slova a krátké věty</w:t>
            </w:r>
          </w:p>
          <w:p w14:paraId="183AAC2B" w14:textId="77777777" w:rsidR="00942970" w:rsidRPr="0050782C" w:rsidRDefault="00942970" w:rsidP="008F5E04">
            <w:pPr>
              <w:numPr>
                <w:ilvl w:val="0"/>
                <w:numId w:val="3"/>
              </w:numPr>
              <w:spacing w:after="80" w:line="240" w:lineRule="auto"/>
              <w:rPr>
                <w:szCs w:val="24"/>
              </w:rPr>
            </w:pPr>
            <w:r w:rsidRPr="0050782C">
              <w:rPr>
                <w:szCs w:val="24"/>
              </w:rPr>
              <w:t xml:space="preserve">odpovídá na otázky k textu </w:t>
            </w:r>
          </w:p>
        </w:tc>
        <w:tc>
          <w:tcPr>
            <w:tcW w:w="4100" w:type="dxa"/>
            <w:tcBorders>
              <w:top w:val="single" w:sz="4" w:space="0" w:color="auto"/>
              <w:left w:val="single" w:sz="6" w:space="0" w:color="auto"/>
              <w:bottom w:val="single" w:sz="4" w:space="0" w:color="auto"/>
              <w:right w:val="single" w:sz="6" w:space="0" w:color="auto"/>
            </w:tcBorders>
          </w:tcPr>
          <w:p w14:paraId="1DEBA7EB" w14:textId="77777777" w:rsidR="00942970" w:rsidRPr="0050782C" w:rsidRDefault="00942970" w:rsidP="008F5E04">
            <w:pPr>
              <w:numPr>
                <w:ilvl w:val="0"/>
                <w:numId w:val="3"/>
              </w:numPr>
              <w:spacing w:after="80" w:line="240" w:lineRule="auto"/>
              <w:rPr>
                <w:szCs w:val="24"/>
              </w:rPr>
            </w:pPr>
            <w:r w:rsidRPr="0050782C">
              <w:rPr>
                <w:b/>
                <w:szCs w:val="24"/>
              </w:rPr>
              <w:t>mluvený projev</w:t>
            </w:r>
          </w:p>
          <w:p w14:paraId="7495A1FB" w14:textId="77777777" w:rsidR="00942970" w:rsidRPr="0050782C" w:rsidRDefault="00942970" w:rsidP="008F5E04">
            <w:pPr>
              <w:ind w:left="360"/>
              <w:rPr>
                <w:szCs w:val="24"/>
              </w:rPr>
            </w:pPr>
            <w:r w:rsidRPr="0050782C">
              <w:rPr>
                <w:szCs w:val="24"/>
              </w:rPr>
              <w:t>čtení obrázků, slabik, slov, jednoduchých vět, orientace ve větě</w:t>
            </w:r>
          </w:p>
        </w:tc>
        <w:tc>
          <w:tcPr>
            <w:tcW w:w="833" w:type="dxa"/>
            <w:tcBorders>
              <w:top w:val="single" w:sz="4" w:space="0" w:color="auto"/>
              <w:left w:val="single" w:sz="6" w:space="0" w:color="auto"/>
              <w:bottom w:val="single" w:sz="4" w:space="0" w:color="auto"/>
              <w:right w:val="single" w:sz="6" w:space="0" w:color="auto"/>
            </w:tcBorders>
          </w:tcPr>
          <w:p w14:paraId="2B74228E" w14:textId="77777777" w:rsidR="00942970" w:rsidRPr="0050782C" w:rsidRDefault="00942970" w:rsidP="008F5E04">
            <w:pPr>
              <w:ind w:left="-70" w:firstLine="70"/>
              <w:jc w:val="center"/>
              <w:rPr>
                <w:b/>
                <w:szCs w:val="24"/>
              </w:rPr>
            </w:pPr>
          </w:p>
        </w:tc>
        <w:tc>
          <w:tcPr>
            <w:tcW w:w="834" w:type="dxa"/>
            <w:tcBorders>
              <w:top w:val="single" w:sz="4" w:space="0" w:color="auto"/>
              <w:left w:val="single" w:sz="6" w:space="0" w:color="auto"/>
              <w:bottom w:val="single" w:sz="4" w:space="0" w:color="auto"/>
              <w:right w:val="single" w:sz="6" w:space="0" w:color="auto"/>
            </w:tcBorders>
          </w:tcPr>
          <w:p w14:paraId="215E6B8B" w14:textId="77777777" w:rsidR="00942970" w:rsidRPr="0050782C" w:rsidRDefault="00942970" w:rsidP="008F5E04">
            <w:pPr>
              <w:ind w:left="-211"/>
              <w:jc w:val="center"/>
              <w:rPr>
                <w:b/>
                <w:szCs w:val="24"/>
              </w:rPr>
            </w:pPr>
          </w:p>
        </w:tc>
      </w:tr>
    </w:tbl>
    <w:p w14:paraId="2F263DA3" w14:textId="77777777" w:rsidR="0056248A" w:rsidRPr="0050782C" w:rsidRDefault="0056248A" w:rsidP="00227AD6">
      <w:pPr>
        <w:rPr>
          <w:b/>
        </w:rPr>
      </w:pPr>
    </w:p>
    <w:tbl>
      <w:tblPr>
        <w:tblpPr w:leftFromText="141" w:rightFromText="141" w:vertAnchor="page" w:horzAnchor="margin" w:tblpY="13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9"/>
        <w:gridCol w:w="4100"/>
        <w:gridCol w:w="4100"/>
        <w:gridCol w:w="789"/>
        <w:gridCol w:w="789"/>
      </w:tblGrid>
      <w:tr w:rsidR="0050782C" w:rsidRPr="0050782C" w14:paraId="410D9376" w14:textId="77777777" w:rsidTr="00F77516">
        <w:trPr>
          <w:trHeight w:val="454"/>
        </w:trPr>
        <w:tc>
          <w:tcPr>
            <w:tcW w:w="13877" w:type="dxa"/>
            <w:gridSpan w:val="5"/>
            <w:tcBorders>
              <w:top w:val="single" w:sz="4" w:space="0" w:color="auto"/>
            </w:tcBorders>
            <w:vAlign w:val="center"/>
          </w:tcPr>
          <w:p w14:paraId="691761BE" w14:textId="3A067AA8" w:rsidR="006C5B54" w:rsidRPr="0050782C" w:rsidRDefault="00F02E63" w:rsidP="00C3032C">
            <w:pPr>
              <w:pStyle w:val="Bezmezer"/>
              <w:rPr>
                <w:rFonts w:cs="Times New Roman"/>
                <w:b/>
                <w:color w:val="auto"/>
                <w:szCs w:val="24"/>
              </w:rPr>
            </w:pPr>
            <w:r>
              <w:rPr>
                <w:rFonts w:cs="Times New Roman"/>
                <w:b/>
                <w:color w:val="auto"/>
                <w:position w:val="-6"/>
                <w:szCs w:val="24"/>
              </w:rPr>
              <w:lastRenderedPageBreak/>
              <w:t xml:space="preserve">4.4.1.1.4.1 </w:t>
            </w:r>
            <w:r w:rsidR="007E26AC" w:rsidRPr="0050782C">
              <w:rPr>
                <w:rFonts w:cs="Times New Roman"/>
                <w:b/>
                <w:color w:val="auto"/>
                <w:position w:val="-6"/>
                <w:szCs w:val="24"/>
              </w:rPr>
              <w:t>Učební osnovy 1. ročník – Čj</w:t>
            </w:r>
          </w:p>
        </w:tc>
      </w:tr>
      <w:tr w:rsidR="0050782C" w:rsidRPr="0050782C" w14:paraId="2134CCB6" w14:textId="77777777" w:rsidTr="00BF631E">
        <w:trPr>
          <w:trHeight w:val="370"/>
        </w:trPr>
        <w:tc>
          <w:tcPr>
            <w:tcW w:w="4099" w:type="dxa"/>
            <w:tcBorders>
              <w:top w:val="single" w:sz="4" w:space="0" w:color="auto"/>
            </w:tcBorders>
          </w:tcPr>
          <w:p w14:paraId="40C78525" w14:textId="5EC21405" w:rsidR="006C5B54" w:rsidRPr="0050782C" w:rsidRDefault="006C5B54" w:rsidP="00F77516">
            <w:pPr>
              <w:pStyle w:val="Bezmezer"/>
              <w:jc w:val="center"/>
              <w:rPr>
                <w:rFonts w:cs="Times New Roman"/>
                <w:b/>
                <w:color w:val="auto"/>
                <w:szCs w:val="24"/>
              </w:rPr>
            </w:pPr>
            <w:r w:rsidRPr="0050782C">
              <w:rPr>
                <w:rFonts w:cs="Times New Roman"/>
                <w:b/>
                <w:color w:val="auto"/>
                <w:szCs w:val="24"/>
              </w:rPr>
              <w:t>Očekávané výstupy</w:t>
            </w:r>
            <w:r w:rsidR="00BF631E" w:rsidRPr="0050782C">
              <w:rPr>
                <w:rFonts w:cs="Times New Roman"/>
                <w:b/>
                <w:color w:val="auto"/>
                <w:szCs w:val="24"/>
              </w:rPr>
              <w:t xml:space="preserve"> </w:t>
            </w:r>
            <w:r w:rsidRPr="0050782C">
              <w:rPr>
                <w:rFonts w:cs="Times New Roman"/>
                <w:b/>
                <w:color w:val="auto"/>
                <w:szCs w:val="24"/>
              </w:rPr>
              <w:t>z</w:t>
            </w:r>
            <w:r w:rsidR="007E263E" w:rsidRPr="0050782C">
              <w:rPr>
                <w:rFonts w:cs="Times New Roman"/>
                <w:b/>
                <w:color w:val="auto"/>
                <w:szCs w:val="24"/>
              </w:rPr>
              <w:t> </w:t>
            </w:r>
            <w:r w:rsidRPr="0050782C">
              <w:rPr>
                <w:rFonts w:cs="Times New Roman"/>
                <w:b/>
                <w:color w:val="auto"/>
                <w:szCs w:val="24"/>
              </w:rPr>
              <w:t>RVP</w:t>
            </w:r>
          </w:p>
        </w:tc>
        <w:tc>
          <w:tcPr>
            <w:tcW w:w="4100" w:type="dxa"/>
            <w:tcBorders>
              <w:top w:val="single" w:sz="4" w:space="0" w:color="auto"/>
            </w:tcBorders>
          </w:tcPr>
          <w:p w14:paraId="11910ED7" w14:textId="61EB8998" w:rsidR="006C5B54" w:rsidRPr="0050782C" w:rsidRDefault="006C5B54" w:rsidP="00F77516">
            <w:pPr>
              <w:pStyle w:val="Bezmezer"/>
              <w:jc w:val="center"/>
              <w:rPr>
                <w:rFonts w:cs="Times New Roman"/>
                <w:b/>
                <w:color w:val="auto"/>
                <w:szCs w:val="24"/>
              </w:rPr>
            </w:pPr>
            <w:r w:rsidRPr="0050782C">
              <w:rPr>
                <w:rFonts w:cs="Times New Roman"/>
                <w:b/>
                <w:color w:val="auto"/>
                <w:szCs w:val="24"/>
              </w:rPr>
              <w:t>Školní ročníkové</w:t>
            </w:r>
            <w:r w:rsidR="00BF631E" w:rsidRPr="0050782C">
              <w:rPr>
                <w:rFonts w:cs="Times New Roman"/>
                <w:b/>
                <w:color w:val="auto"/>
                <w:szCs w:val="24"/>
              </w:rPr>
              <w:t xml:space="preserve"> </w:t>
            </w:r>
            <w:r w:rsidRPr="0050782C">
              <w:rPr>
                <w:rFonts w:cs="Times New Roman"/>
                <w:b/>
                <w:color w:val="auto"/>
                <w:szCs w:val="24"/>
              </w:rPr>
              <w:t>výstupy</w:t>
            </w:r>
          </w:p>
        </w:tc>
        <w:tc>
          <w:tcPr>
            <w:tcW w:w="4100" w:type="dxa"/>
            <w:tcBorders>
              <w:top w:val="single" w:sz="4" w:space="0" w:color="auto"/>
            </w:tcBorders>
          </w:tcPr>
          <w:p w14:paraId="04F2FC1E" w14:textId="77777777" w:rsidR="006C5B54" w:rsidRPr="0050782C" w:rsidRDefault="006C5B54" w:rsidP="008F5E04">
            <w:pPr>
              <w:pStyle w:val="Bezmezer"/>
              <w:jc w:val="center"/>
              <w:rPr>
                <w:rFonts w:cs="Times New Roman"/>
                <w:b/>
                <w:color w:val="auto"/>
                <w:szCs w:val="24"/>
              </w:rPr>
            </w:pPr>
            <w:r w:rsidRPr="0050782C">
              <w:rPr>
                <w:rFonts w:cs="Times New Roman"/>
                <w:b/>
                <w:color w:val="auto"/>
                <w:szCs w:val="24"/>
              </w:rPr>
              <w:t>Učivo</w:t>
            </w:r>
          </w:p>
        </w:tc>
        <w:tc>
          <w:tcPr>
            <w:tcW w:w="789" w:type="dxa"/>
            <w:tcBorders>
              <w:top w:val="single" w:sz="4" w:space="0" w:color="auto"/>
            </w:tcBorders>
          </w:tcPr>
          <w:p w14:paraId="78BEAC3D" w14:textId="77777777" w:rsidR="006C5B54" w:rsidRPr="0050782C" w:rsidRDefault="006C5B54" w:rsidP="008F5E04">
            <w:pPr>
              <w:pStyle w:val="Bezmezer"/>
              <w:jc w:val="center"/>
              <w:rPr>
                <w:rFonts w:cs="Times New Roman"/>
                <w:b/>
                <w:color w:val="auto"/>
                <w:szCs w:val="24"/>
              </w:rPr>
            </w:pPr>
            <w:r w:rsidRPr="0050782C">
              <w:rPr>
                <w:rFonts w:cs="Times New Roman"/>
                <w:b/>
                <w:color w:val="auto"/>
                <w:szCs w:val="24"/>
              </w:rPr>
              <w:t>PT</w:t>
            </w:r>
          </w:p>
        </w:tc>
        <w:tc>
          <w:tcPr>
            <w:tcW w:w="789" w:type="dxa"/>
            <w:tcBorders>
              <w:top w:val="single" w:sz="4" w:space="0" w:color="auto"/>
            </w:tcBorders>
          </w:tcPr>
          <w:p w14:paraId="45E299D8" w14:textId="77777777" w:rsidR="006C5B54" w:rsidRPr="0050782C" w:rsidRDefault="006C5B54" w:rsidP="008F5E04">
            <w:pPr>
              <w:pStyle w:val="Bezmezer"/>
              <w:jc w:val="center"/>
              <w:rPr>
                <w:rFonts w:cs="Times New Roman"/>
                <w:b/>
                <w:color w:val="auto"/>
                <w:szCs w:val="24"/>
              </w:rPr>
            </w:pPr>
            <w:r w:rsidRPr="0050782C">
              <w:rPr>
                <w:rFonts w:cs="Times New Roman"/>
                <w:b/>
                <w:color w:val="auto"/>
                <w:szCs w:val="24"/>
              </w:rPr>
              <w:t>MpV</w:t>
            </w:r>
          </w:p>
        </w:tc>
      </w:tr>
      <w:tr w:rsidR="0050782C" w:rsidRPr="0050782C" w14:paraId="2A9AC3C7" w14:textId="77777777" w:rsidTr="00F77516">
        <w:tblPrEx>
          <w:tblBorders>
            <w:insideH w:val="single" w:sz="6" w:space="0" w:color="auto"/>
            <w:insideV w:val="single" w:sz="6" w:space="0" w:color="auto"/>
          </w:tblBorders>
        </w:tblPrEx>
        <w:trPr>
          <w:cantSplit/>
          <w:trHeight w:val="288"/>
        </w:trPr>
        <w:tc>
          <w:tcPr>
            <w:tcW w:w="13877" w:type="dxa"/>
            <w:gridSpan w:val="5"/>
            <w:tcBorders>
              <w:top w:val="single" w:sz="4" w:space="0" w:color="auto"/>
            </w:tcBorders>
          </w:tcPr>
          <w:p w14:paraId="019E2269" w14:textId="77777777" w:rsidR="006C5B54" w:rsidRPr="0050782C" w:rsidRDefault="006C5B54" w:rsidP="008F5E04">
            <w:pPr>
              <w:jc w:val="center"/>
              <w:rPr>
                <w:b/>
                <w:i/>
                <w:szCs w:val="24"/>
              </w:rPr>
            </w:pPr>
            <w:r w:rsidRPr="0050782C">
              <w:rPr>
                <w:b/>
                <w:i/>
                <w:szCs w:val="24"/>
              </w:rPr>
              <w:t>KOMUNIKAČNÍ A SLOHOVÁ VÝCHOVA</w:t>
            </w:r>
          </w:p>
        </w:tc>
      </w:tr>
      <w:tr w:rsidR="0050782C" w:rsidRPr="0050782C" w14:paraId="3C9EB4D0" w14:textId="77777777" w:rsidTr="00BF631E">
        <w:tblPrEx>
          <w:tblBorders>
            <w:insideH w:val="single" w:sz="6" w:space="0" w:color="auto"/>
            <w:insideV w:val="single" w:sz="6" w:space="0" w:color="auto"/>
          </w:tblBorders>
        </w:tblPrEx>
        <w:trPr>
          <w:cantSplit/>
          <w:trHeight w:val="288"/>
        </w:trPr>
        <w:tc>
          <w:tcPr>
            <w:tcW w:w="4099" w:type="dxa"/>
            <w:tcBorders>
              <w:bottom w:val="single" w:sz="6" w:space="0" w:color="auto"/>
            </w:tcBorders>
          </w:tcPr>
          <w:p w14:paraId="0E557487" w14:textId="77777777" w:rsidR="006C5B54" w:rsidRPr="0050782C" w:rsidRDefault="006C5B54" w:rsidP="008F5E04">
            <w:pPr>
              <w:tabs>
                <w:tab w:val="left" w:pos="1350"/>
              </w:tabs>
              <w:rPr>
                <w:b/>
                <w:i/>
                <w:szCs w:val="24"/>
              </w:rPr>
            </w:pPr>
            <w:r w:rsidRPr="0050782C">
              <w:rPr>
                <w:b/>
                <w:i/>
                <w:szCs w:val="24"/>
              </w:rPr>
              <w:t>Žák:</w:t>
            </w:r>
          </w:p>
        </w:tc>
        <w:tc>
          <w:tcPr>
            <w:tcW w:w="4100" w:type="dxa"/>
            <w:tcBorders>
              <w:bottom w:val="single" w:sz="6" w:space="0" w:color="auto"/>
            </w:tcBorders>
          </w:tcPr>
          <w:p w14:paraId="7F6405BD" w14:textId="77777777" w:rsidR="006C5B54" w:rsidRPr="0050782C" w:rsidRDefault="006C5B54" w:rsidP="008F5E04">
            <w:pPr>
              <w:tabs>
                <w:tab w:val="left" w:pos="1350"/>
              </w:tabs>
              <w:rPr>
                <w:b/>
                <w:szCs w:val="24"/>
              </w:rPr>
            </w:pPr>
            <w:r w:rsidRPr="0050782C">
              <w:rPr>
                <w:szCs w:val="24"/>
              </w:rPr>
              <w:t>Žák</w:t>
            </w:r>
            <w:r w:rsidRPr="0050782C">
              <w:rPr>
                <w:b/>
                <w:szCs w:val="24"/>
              </w:rPr>
              <w:t>:</w:t>
            </w:r>
          </w:p>
        </w:tc>
        <w:tc>
          <w:tcPr>
            <w:tcW w:w="4100" w:type="dxa"/>
            <w:tcBorders>
              <w:bottom w:val="single" w:sz="6" w:space="0" w:color="auto"/>
            </w:tcBorders>
          </w:tcPr>
          <w:p w14:paraId="3B3D300A" w14:textId="77777777" w:rsidR="006C5B54" w:rsidRPr="0050782C" w:rsidRDefault="006C5B54" w:rsidP="008F5E04">
            <w:pPr>
              <w:rPr>
                <w:szCs w:val="24"/>
              </w:rPr>
            </w:pPr>
          </w:p>
        </w:tc>
        <w:tc>
          <w:tcPr>
            <w:tcW w:w="789" w:type="dxa"/>
            <w:tcBorders>
              <w:bottom w:val="single" w:sz="6" w:space="0" w:color="auto"/>
            </w:tcBorders>
          </w:tcPr>
          <w:p w14:paraId="3568C1FB" w14:textId="77777777" w:rsidR="006C5B54" w:rsidRPr="0050782C" w:rsidRDefault="006C5B54" w:rsidP="008F5E04">
            <w:pPr>
              <w:ind w:left="-70" w:firstLine="70"/>
              <w:jc w:val="center"/>
              <w:rPr>
                <w:b/>
                <w:szCs w:val="24"/>
              </w:rPr>
            </w:pPr>
          </w:p>
        </w:tc>
        <w:tc>
          <w:tcPr>
            <w:tcW w:w="789" w:type="dxa"/>
            <w:tcBorders>
              <w:bottom w:val="single" w:sz="6" w:space="0" w:color="auto"/>
            </w:tcBorders>
          </w:tcPr>
          <w:p w14:paraId="0EE68591" w14:textId="77777777" w:rsidR="006C5B54" w:rsidRPr="0050782C" w:rsidRDefault="006C5B54" w:rsidP="008F5E04">
            <w:pPr>
              <w:ind w:left="-211"/>
              <w:jc w:val="center"/>
              <w:rPr>
                <w:b/>
                <w:szCs w:val="24"/>
              </w:rPr>
            </w:pPr>
          </w:p>
        </w:tc>
      </w:tr>
      <w:tr w:rsidR="0050782C" w:rsidRPr="0050782C" w14:paraId="2E699EC5" w14:textId="77777777" w:rsidTr="00BF631E">
        <w:tblPrEx>
          <w:tblBorders>
            <w:insideH w:val="single" w:sz="6" w:space="0" w:color="auto"/>
            <w:insideV w:val="single" w:sz="6" w:space="0" w:color="auto"/>
          </w:tblBorders>
        </w:tblPrEx>
        <w:trPr>
          <w:trHeight w:val="558"/>
        </w:trPr>
        <w:tc>
          <w:tcPr>
            <w:tcW w:w="4099" w:type="dxa"/>
            <w:tcBorders>
              <w:top w:val="single" w:sz="6" w:space="0" w:color="auto"/>
              <w:left w:val="single" w:sz="6" w:space="0" w:color="auto"/>
              <w:bottom w:val="single" w:sz="4" w:space="0" w:color="auto"/>
              <w:right w:val="single" w:sz="6" w:space="0" w:color="auto"/>
            </w:tcBorders>
            <w:shd w:val="clear" w:color="auto" w:fill="FFFFFF" w:themeFill="background1"/>
          </w:tcPr>
          <w:p w14:paraId="0A82F59F" w14:textId="617E328F" w:rsidR="006C5B54" w:rsidRPr="0050782C" w:rsidRDefault="006C5B54" w:rsidP="008F5E04">
            <w:pPr>
              <w:rPr>
                <w:b/>
                <w:i/>
                <w:szCs w:val="24"/>
              </w:rPr>
            </w:pPr>
            <w:r w:rsidRPr="0050782C">
              <w:rPr>
                <w:b/>
                <w:i/>
                <w:szCs w:val="24"/>
              </w:rPr>
              <w:t xml:space="preserve">zvládá základní hygienické návyky spojené se psaním, </w:t>
            </w:r>
            <w:r w:rsidRPr="0050782C">
              <w:rPr>
                <w:b/>
                <w:i/>
                <w:szCs w:val="24"/>
                <w:shd w:val="clear" w:color="auto" w:fill="F6F8FA"/>
              </w:rPr>
              <w:t>včetně návyků spojených s používáním digitálních technologií</w:t>
            </w:r>
          </w:p>
        </w:tc>
        <w:tc>
          <w:tcPr>
            <w:tcW w:w="4100" w:type="dxa"/>
            <w:tcBorders>
              <w:top w:val="single" w:sz="6" w:space="0" w:color="auto"/>
              <w:left w:val="single" w:sz="6" w:space="0" w:color="auto"/>
              <w:bottom w:val="single" w:sz="4" w:space="0" w:color="auto"/>
              <w:right w:val="single" w:sz="6" w:space="0" w:color="auto"/>
            </w:tcBorders>
            <w:shd w:val="clear" w:color="auto" w:fill="FFFFFF" w:themeFill="background1"/>
          </w:tcPr>
          <w:p w14:paraId="5D157F05" w14:textId="77777777" w:rsidR="006C5B54" w:rsidRPr="0050782C" w:rsidRDefault="006C5B54" w:rsidP="009712D6">
            <w:pPr>
              <w:pStyle w:val="Bezmezer"/>
              <w:numPr>
                <w:ilvl w:val="0"/>
                <w:numId w:val="118"/>
              </w:numPr>
              <w:rPr>
                <w:rFonts w:cs="Times New Roman"/>
                <w:color w:val="auto"/>
                <w:szCs w:val="24"/>
              </w:rPr>
            </w:pPr>
            <w:r w:rsidRPr="0050782C">
              <w:rPr>
                <w:rFonts w:cs="Times New Roman"/>
                <w:color w:val="auto"/>
                <w:szCs w:val="24"/>
              </w:rPr>
              <w:t>zvládá základní hygienické návyky – posez, vzdálenost očí, správně zachází s psacím náčiním</w:t>
            </w:r>
          </w:p>
          <w:p w14:paraId="1CB6CDBE" w14:textId="77777777" w:rsidR="006C5B54" w:rsidRPr="0050782C" w:rsidRDefault="006C5B54" w:rsidP="009712D6">
            <w:pPr>
              <w:pStyle w:val="Bezmezer"/>
              <w:numPr>
                <w:ilvl w:val="0"/>
                <w:numId w:val="118"/>
              </w:numPr>
              <w:rPr>
                <w:rFonts w:cs="Times New Roman"/>
                <w:color w:val="auto"/>
                <w:szCs w:val="24"/>
              </w:rPr>
            </w:pPr>
            <w:r w:rsidRPr="0050782C">
              <w:rPr>
                <w:rFonts w:cs="Times New Roman"/>
                <w:color w:val="auto"/>
                <w:szCs w:val="24"/>
              </w:rPr>
              <w:t>před zahájením práce s digitálními technologiemi si připraví své pracovní místo s pomocí učitele</w:t>
            </w:r>
          </w:p>
          <w:p w14:paraId="2BFFAD38" w14:textId="7616F214" w:rsidR="006C5B54" w:rsidRPr="0050782C" w:rsidRDefault="006C5B54" w:rsidP="009712D6">
            <w:pPr>
              <w:pStyle w:val="Bezmezer"/>
              <w:numPr>
                <w:ilvl w:val="0"/>
                <w:numId w:val="118"/>
              </w:numPr>
              <w:rPr>
                <w:rFonts w:cs="Times New Roman"/>
                <w:color w:val="auto"/>
                <w:szCs w:val="24"/>
              </w:rPr>
            </w:pPr>
            <w:r w:rsidRPr="0050782C">
              <w:rPr>
                <w:rFonts w:cs="Times New Roman"/>
                <w:color w:val="auto"/>
                <w:szCs w:val="24"/>
              </w:rPr>
              <w:t xml:space="preserve">správně drží tělo při práci </w:t>
            </w:r>
            <w:r w:rsidRPr="0050782C">
              <w:rPr>
                <w:color w:val="auto"/>
              </w:rPr>
              <w:t>s</w:t>
            </w:r>
            <w:r w:rsidR="00E67A45" w:rsidRPr="0050782C">
              <w:rPr>
                <w:color w:val="auto"/>
              </w:rPr>
              <w:t> </w:t>
            </w:r>
            <w:r w:rsidRPr="0050782C">
              <w:rPr>
                <w:color w:val="auto"/>
              </w:rPr>
              <w:t>digitálními</w:t>
            </w:r>
            <w:r w:rsidRPr="0050782C">
              <w:rPr>
                <w:rFonts w:cs="Times New Roman"/>
                <w:color w:val="auto"/>
                <w:szCs w:val="24"/>
              </w:rPr>
              <w:t xml:space="preserve"> technologiemi</w:t>
            </w:r>
          </w:p>
          <w:p w14:paraId="0AA503DB" w14:textId="77777777" w:rsidR="006C5B54" w:rsidRPr="0050782C" w:rsidRDefault="006C5B54" w:rsidP="009712D6">
            <w:pPr>
              <w:pStyle w:val="Bezmezer"/>
              <w:numPr>
                <w:ilvl w:val="0"/>
                <w:numId w:val="118"/>
              </w:numPr>
              <w:rPr>
                <w:color w:val="auto"/>
                <w:szCs w:val="24"/>
              </w:rPr>
            </w:pPr>
            <w:r w:rsidRPr="0050782C">
              <w:rPr>
                <w:rFonts w:cs="Times New Roman"/>
                <w:color w:val="auto"/>
                <w:szCs w:val="24"/>
              </w:rPr>
              <w:t>po dokončení práce s digitálními technologiemi provede relaxační protahovací cviky pod vedením učitele</w:t>
            </w:r>
          </w:p>
        </w:tc>
        <w:tc>
          <w:tcPr>
            <w:tcW w:w="4100" w:type="dxa"/>
            <w:tcBorders>
              <w:top w:val="single" w:sz="6" w:space="0" w:color="auto"/>
              <w:left w:val="single" w:sz="6" w:space="0" w:color="auto"/>
              <w:bottom w:val="single" w:sz="4" w:space="0" w:color="auto"/>
              <w:right w:val="single" w:sz="6" w:space="0" w:color="auto"/>
            </w:tcBorders>
            <w:shd w:val="clear" w:color="auto" w:fill="FFFFFF" w:themeFill="background1"/>
          </w:tcPr>
          <w:p w14:paraId="7791991C" w14:textId="77777777" w:rsidR="006C5B54" w:rsidRPr="0050782C" w:rsidRDefault="006C5B54" w:rsidP="009712D6">
            <w:pPr>
              <w:pStyle w:val="Odstavecseseznamem"/>
              <w:numPr>
                <w:ilvl w:val="0"/>
                <w:numId w:val="118"/>
              </w:numPr>
              <w:rPr>
                <w:rStyle w:val="Zdraznn"/>
                <w:rFonts w:ascii="Times New Roman" w:hAnsi="Times New Roman"/>
                <w:i w:val="0"/>
              </w:rPr>
            </w:pPr>
            <w:r w:rsidRPr="0050782C">
              <w:rPr>
                <w:rStyle w:val="Zdraznn"/>
                <w:rFonts w:ascii="Times New Roman" w:hAnsi="Times New Roman"/>
                <w:i w:val="0"/>
              </w:rPr>
              <w:t>technika psaní, rozvoj jemné motoriky a pohybové koordinace, správné zacházení s psacím náčiním</w:t>
            </w:r>
          </w:p>
          <w:p w14:paraId="27ABBBFD" w14:textId="77777777" w:rsidR="006C5B54" w:rsidRPr="0050782C" w:rsidRDefault="006C5B54" w:rsidP="008F5E04">
            <w:pPr>
              <w:pStyle w:val="Odstavecseseznamem"/>
              <w:ind w:left="360"/>
              <w:rPr>
                <w:rStyle w:val="Zdraznn"/>
                <w:rFonts w:ascii="Times New Roman" w:hAnsi="Times New Roman"/>
                <w:i w:val="0"/>
              </w:rPr>
            </w:pPr>
          </w:p>
          <w:p w14:paraId="02579349" w14:textId="055CBF05" w:rsidR="006C5B54" w:rsidRPr="0050782C" w:rsidRDefault="006C5B54" w:rsidP="009712D6">
            <w:pPr>
              <w:pStyle w:val="Odstavecseseznamem"/>
              <w:numPr>
                <w:ilvl w:val="0"/>
                <w:numId w:val="118"/>
              </w:numPr>
              <w:rPr>
                <w:rStyle w:val="Styl2Char"/>
                <w:color w:val="auto"/>
              </w:rPr>
            </w:pPr>
            <w:r w:rsidRPr="0050782C">
              <w:rPr>
                <w:rFonts w:ascii="Times New Roman" w:hAnsi="Times New Roman"/>
              </w:rPr>
              <w:t xml:space="preserve">písemný projev – základní hygienické </w:t>
            </w:r>
            <w:r w:rsidRPr="0050782C">
              <w:rPr>
                <w:rStyle w:val="Styl2Char"/>
                <w:color w:val="auto"/>
              </w:rPr>
              <w:t>návyky při práci s</w:t>
            </w:r>
            <w:r w:rsidR="00E67A45" w:rsidRPr="0050782C">
              <w:rPr>
                <w:rStyle w:val="Styl2Char"/>
                <w:color w:val="auto"/>
              </w:rPr>
              <w:t> </w:t>
            </w:r>
            <w:r w:rsidRPr="0050782C">
              <w:rPr>
                <w:rStyle w:val="Styl2Char"/>
                <w:color w:val="auto"/>
              </w:rPr>
              <w:t>digitálními technologiemi</w:t>
            </w:r>
          </w:p>
          <w:p w14:paraId="74B9F7BC" w14:textId="77777777" w:rsidR="006C5B54" w:rsidRPr="0050782C" w:rsidRDefault="006C5B54" w:rsidP="008F5E04">
            <w:pPr>
              <w:rPr>
                <w:szCs w:val="24"/>
              </w:rPr>
            </w:pPr>
          </w:p>
        </w:tc>
        <w:tc>
          <w:tcPr>
            <w:tcW w:w="789" w:type="dxa"/>
            <w:tcBorders>
              <w:top w:val="single" w:sz="6" w:space="0" w:color="auto"/>
              <w:left w:val="single" w:sz="6" w:space="0" w:color="auto"/>
              <w:bottom w:val="single" w:sz="4" w:space="0" w:color="auto"/>
              <w:right w:val="single" w:sz="6" w:space="0" w:color="auto"/>
            </w:tcBorders>
          </w:tcPr>
          <w:p w14:paraId="1D61EB8D" w14:textId="77777777" w:rsidR="006C5B54" w:rsidRPr="0050782C" w:rsidRDefault="006C5B54" w:rsidP="008F5E04">
            <w:pPr>
              <w:rPr>
                <w:b/>
                <w:szCs w:val="24"/>
              </w:rPr>
            </w:pPr>
          </w:p>
        </w:tc>
        <w:tc>
          <w:tcPr>
            <w:tcW w:w="789" w:type="dxa"/>
            <w:tcBorders>
              <w:top w:val="single" w:sz="6" w:space="0" w:color="auto"/>
              <w:left w:val="single" w:sz="6" w:space="0" w:color="auto"/>
              <w:bottom w:val="single" w:sz="4" w:space="0" w:color="auto"/>
              <w:right w:val="single" w:sz="6" w:space="0" w:color="auto"/>
            </w:tcBorders>
          </w:tcPr>
          <w:p w14:paraId="50963B31" w14:textId="77777777" w:rsidR="006C5B54" w:rsidRPr="0050782C" w:rsidRDefault="006C5B54" w:rsidP="008F5E04">
            <w:pPr>
              <w:ind w:left="-211"/>
              <w:jc w:val="center"/>
              <w:rPr>
                <w:szCs w:val="24"/>
              </w:rPr>
            </w:pPr>
            <w:r w:rsidRPr="0050782C">
              <w:rPr>
                <w:szCs w:val="24"/>
              </w:rPr>
              <w:t>Pv 1</w:t>
            </w:r>
          </w:p>
        </w:tc>
      </w:tr>
      <w:tr w:rsidR="0050782C" w:rsidRPr="0050782C" w14:paraId="02A513C9" w14:textId="77777777" w:rsidTr="00BF631E">
        <w:tblPrEx>
          <w:tblBorders>
            <w:insideH w:val="single" w:sz="6" w:space="0" w:color="auto"/>
            <w:insideV w:val="single" w:sz="6" w:space="0" w:color="auto"/>
          </w:tblBorders>
        </w:tblPrEx>
        <w:trPr>
          <w:trHeight w:val="762"/>
        </w:trPr>
        <w:tc>
          <w:tcPr>
            <w:tcW w:w="4099" w:type="dxa"/>
            <w:tcBorders>
              <w:top w:val="single" w:sz="4" w:space="0" w:color="auto"/>
              <w:left w:val="single" w:sz="6" w:space="0" w:color="auto"/>
              <w:bottom w:val="single" w:sz="4" w:space="0" w:color="auto"/>
              <w:right w:val="single" w:sz="6" w:space="0" w:color="auto"/>
            </w:tcBorders>
            <w:shd w:val="clear" w:color="auto" w:fill="FFFFFF" w:themeFill="background1"/>
          </w:tcPr>
          <w:p w14:paraId="24FCA87C" w14:textId="77777777" w:rsidR="006C5B54" w:rsidRPr="0050782C" w:rsidRDefault="006C5B54" w:rsidP="00BF631E">
            <w:pPr>
              <w:pStyle w:val="Bezmezer"/>
              <w:rPr>
                <w:rFonts w:cs="Times New Roman"/>
                <w:b/>
                <w:i/>
                <w:color w:val="auto"/>
                <w:szCs w:val="24"/>
              </w:rPr>
            </w:pPr>
            <w:r w:rsidRPr="0050782C">
              <w:rPr>
                <w:rFonts w:cs="Times New Roman"/>
                <w:b/>
                <w:i/>
                <w:color w:val="auto"/>
                <w:szCs w:val="24"/>
              </w:rPr>
              <w:t>využívá digitální technologie při tvorbě vlastního sdělení</w:t>
            </w:r>
          </w:p>
        </w:tc>
        <w:tc>
          <w:tcPr>
            <w:tcW w:w="4100" w:type="dxa"/>
            <w:tcBorders>
              <w:top w:val="single" w:sz="4" w:space="0" w:color="auto"/>
              <w:left w:val="single" w:sz="6" w:space="0" w:color="auto"/>
              <w:bottom w:val="single" w:sz="4" w:space="0" w:color="auto"/>
              <w:right w:val="single" w:sz="6" w:space="0" w:color="auto"/>
            </w:tcBorders>
          </w:tcPr>
          <w:p w14:paraId="0BD86A60" w14:textId="77777777" w:rsidR="006C5B54" w:rsidRPr="0050782C" w:rsidRDefault="006C5B54" w:rsidP="008F5E04">
            <w:pPr>
              <w:numPr>
                <w:ilvl w:val="0"/>
                <w:numId w:val="3"/>
              </w:numPr>
              <w:spacing w:after="80" w:line="240" w:lineRule="auto"/>
              <w:rPr>
                <w:szCs w:val="24"/>
              </w:rPr>
            </w:pPr>
            <w:r w:rsidRPr="0050782C">
              <w:rPr>
                <w:szCs w:val="24"/>
              </w:rPr>
              <w:t>s dopomocí učitele používá při procvičování učiva tablet</w:t>
            </w:r>
          </w:p>
        </w:tc>
        <w:tc>
          <w:tcPr>
            <w:tcW w:w="4100" w:type="dxa"/>
            <w:tcBorders>
              <w:top w:val="single" w:sz="4" w:space="0" w:color="auto"/>
              <w:left w:val="single" w:sz="6" w:space="0" w:color="auto"/>
              <w:bottom w:val="single" w:sz="4" w:space="0" w:color="auto"/>
              <w:right w:val="single" w:sz="6" w:space="0" w:color="auto"/>
            </w:tcBorders>
          </w:tcPr>
          <w:p w14:paraId="0875A9BD" w14:textId="77777777" w:rsidR="006C5B54" w:rsidRPr="0050782C" w:rsidRDefault="006C5B54" w:rsidP="008F5E04">
            <w:pPr>
              <w:numPr>
                <w:ilvl w:val="0"/>
                <w:numId w:val="3"/>
              </w:numPr>
              <w:spacing w:after="80" w:line="240" w:lineRule="auto"/>
              <w:rPr>
                <w:szCs w:val="24"/>
              </w:rPr>
            </w:pPr>
            <w:r w:rsidRPr="0050782C">
              <w:rPr>
                <w:szCs w:val="24"/>
              </w:rPr>
              <w:t>výukové programy</w:t>
            </w:r>
          </w:p>
          <w:p w14:paraId="24FD685E" w14:textId="77777777" w:rsidR="006C5B54" w:rsidRPr="0050782C" w:rsidRDefault="006C5B54" w:rsidP="008F5E04">
            <w:pPr>
              <w:numPr>
                <w:ilvl w:val="0"/>
                <w:numId w:val="3"/>
              </w:numPr>
              <w:spacing w:after="80" w:line="240" w:lineRule="auto"/>
              <w:rPr>
                <w:szCs w:val="24"/>
              </w:rPr>
            </w:pPr>
            <w:r w:rsidRPr="0050782C">
              <w:rPr>
                <w:szCs w:val="24"/>
              </w:rPr>
              <w:t>požívání tabletu</w:t>
            </w:r>
          </w:p>
        </w:tc>
        <w:tc>
          <w:tcPr>
            <w:tcW w:w="789" w:type="dxa"/>
            <w:tcBorders>
              <w:top w:val="single" w:sz="4" w:space="0" w:color="auto"/>
              <w:left w:val="single" w:sz="6" w:space="0" w:color="auto"/>
              <w:bottom w:val="single" w:sz="4" w:space="0" w:color="auto"/>
              <w:right w:val="single" w:sz="6" w:space="0" w:color="auto"/>
            </w:tcBorders>
          </w:tcPr>
          <w:p w14:paraId="2899942C" w14:textId="77777777" w:rsidR="006C5B54" w:rsidRPr="0050782C" w:rsidRDefault="006C5B54" w:rsidP="008F5E04">
            <w:pPr>
              <w:rPr>
                <w:szCs w:val="24"/>
              </w:rPr>
            </w:pPr>
          </w:p>
        </w:tc>
        <w:tc>
          <w:tcPr>
            <w:tcW w:w="789" w:type="dxa"/>
            <w:tcBorders>
              <w:top w:val="single" w:sz="4" w:space="0" w:color="auto"/>
              <w:left w:val="single" w:sz="6" w:space="0" w:color="auto"/>
              <w:bottom w:val="single" w:sz="4" w:space="0" w:color="auto"/>
              <w:right w:val="single" w:sz="6" w:space="0" w:color="auto"/>
            </w:tcBorders>
          </w:tcPr>
          <w:p w14:paraId="26D63467" w14:textId="77777777" w:rsidR="006C5B54" w:rsidRPr="0050782C" w:rsidRDefault="006C5B54" w:rsidP="008F5E04">
            <w:pPr>
              <w:ind w:left="-211"/>
              <w:jc w:val="center"/>
              <w:rPr>
                <w:b/>
                <w:szCs w:val="24"/>
              </w:rPr>
            </w:pPr>
          </w:p>
        </w:tc>
      </w:tr>
      <w:tr w:rsidR="0050782C" w:rsidRPr="0050782C" w14:paraId="07416484" w14:textId="77777777" w:rsidTr="00BF631E">
        <w:tblPrEx>
          <w:tblBorders>
            <w:insideH w:val="single" w:sz="6" w:space="0" w:color="auto"/>
            <w:insideV w:val="single" w:sz="6" w:space="0" w:color="auto"/>
          </w:tblBorders>
        </w:tblPrEx>
        <w:trPr>
          <w:trHeight w:val="558"/>
        </w:trPr>
        <w:tc>
          <w:tcPr>
            <w:tcW w:w="4099" w:type="dxa"/>
            <w:tcBorders>
              <w:top w:val="single" w:sz="4" w:space="0" w:color="auto"/>
              <w:left w:val="single" w:sz="6" w:space="0" w:color="auto"/>
              <w:bottom w:val="single" w:sz="4" w:space="0" w:color="auto"/>
              <w:right w:val="single" w:sz="6" w:space="0" w:color="auto"/>
            </w:tcBorders>
          </w:tcPr>
          <w:p w14:paraId="74A82CDE" w14:textId="3C63E7E4" w:rsidR="006C5B54" w:rsidRPr="0050782C" w:rsidRDefault="006C5B54" w:rsidP="00BF631E">
            <w:pPr>
              <w:pStyle w:val="Bezmezer"/>
              <w:rPr>
                <w:rFonts w:cs="Times New Roman"/>
                <w:b/>
                <w:i/>
                <w:color w:val="auto"/>
                <w:szCs w:val="24"/>
              </w:rPr>
            </w:pPr>
            <w:r w:rsidRPr="0050782C">
              <w:rPr>
                <w:rFonts w:cs="Times New Roman"/>
                <w:b/>
                <w:i/>
                <w:color w:val="auto"/>
                <w:szCs w:val="24"/>
              </w:rPr>
              <w:t xml:space="preserve">píše písmena a číslice – </w:t>
            </w:r>
            <w:r w:rsidRPr="0050782C">
              <w:rPr>
                <w:rFonts w:cs="Times New Roman"/>
                <w:b/>
                <w:i/>
                <w:iCs/>
                <w:color w:val="auto"/>
                <w:szCs w:val="24"/>
              </w:rPr>
              <w:t xml:space="preserve">dodržuje správný poměr výšky písmen ve slově, velikost, sklon a správné tvary písmen </w:t>
            </w:r>
          </w:p>
        </w:tc>
        <w:tc>
          <w:tcPr>
            <w:tcW w:w="4100" w:type="dxa"/>
            <w:tcBorders>
              <w:top w:val="single" w:sz="4" w:space="0" w:color="auto"/>
              <w:left w:val="single" w:sz="6" w:space="0" w:color="auto"/>
              <w:bottom w:val="single" w:sz="4" w:space="0" w:color="auto"/>
              <w:right w:val="single" w:sz="6" w:space="0" w:color="auto"/>
            </w:tcBorders>
          </w:tcPr>
          <w:p w14:paraId="72CE3FF3" w14:textId="77777777" w:rsidR="006C5B54" w:rsidRPr="0050782C" w:rsidRDefault="006C5B54" w:rsidP="008F5E04">
            <w:pPr>
              <w:numPr>
                <w:ilvl w:val="0"/>
                <w:numId w:val="3"/>
              </w:numPr>
              <w:spacing w:after="80" w:line="240" w:lineRule="auto"/>
              <w:rPr>
                <w:szCs w:val="24"/>
              </w:rPr>
            </w:pPr>
            <w:r w:rsidRPr="0050782C">
              <w:rPr>
                <w:szCs w:val="24"/>
              </w:rPr>
              <w:t>píše správný tvar písmen a číslic</w:t>
            </w:r>
          </w:p>
          <w:p w14:paraId="3902534C" w14:textId="77777777" w:rsidR="006C5B54" w:rsidRPr="0050782C" w:rsidRDefault="006C5B54" w:rsidP="008F5E04">
            <w:pPr>
              <w:numPr>
                <w:ilvl w:val="0"/>
                <w:numId w:val="3"/>
              </w:numPr>
              <w:spacing w:after="80" w:line="240" w:lineRule="auto"/>
              <w:rPr>
                <w:szCs w:val="24"/>
              </w:rPr>
            </w:pPr>
            <w:r w:rsidRPr="0050782C">
              <w:rPr>
                <w:szCs w:val="24"/>
              </w:rPr>
              <w:t>dodržuje velikost a sklon písmen</w:t>
            </w:r>
          </w:p>
        </w:tc>
        <w:tc>
          <w:tcPr>
            <w:tcW w:w="4100" w:type="dxa"/>
            <w:tcBorders>
              <w:top w:val="single" w:sz="4" w:space="0" w:color="auto"/>
              <w:left w:val="single" w:sz="6" w:space="0" w:color="auto"/>
              <w:bottom w:val="single" w:sz="4" w:space="0" w:color="auto"/>
              <w:right w:val="single" w:sz="6" w:space="0" w:color="auto"/>
            </w:tcBorders>
          </w:tcPr>
          <w:p w14:paraId="29425743" w14:textId="77777777" w:rsidR="006C5B54" w:rsidRPr="0050782C" w:rsidRDefault="006C5B54" w:rsidP="008F5E04">
            <w:pPr>
              <w:numPr>
                <w:ilvl w:val="0"/>
                <w:numId w:val="3"/>
              </w:numPr>
              <w:spacing w:after="80" w:line="240" w:lineRule="auto"/>
              <w:rPr>
                <w:szCs w:val="24"/>
              </w:rPr>
            </w:pPr>
            <w:r w:rsidRPr="0050782C">
              <w:rPr>
                <w:b/>
                <w:szCs w:val="24"/>
              </w:rPr>
              <w:t xml:space="preserve">písmena: </w:t>
            </w:r>
            <w:r w:rsidRPr="0050782C">
              <w:rPr>
                <w:szCs w:val="24"/>
              </w:rPr>
              <w:t>a, e, i, o, u, y, m, l, v, t, s, j, A, O, M, V</w:t>
            </w:r>
          </w:p>
          <w:p w14:paraId="711A7835" w14:textId="77777777" w:rsidR="006C5B54" w:rsidRPr="0050782C" w:rsidRDefault="006C5B54" w:rsidP="008F5E04">
            <w:pPr>
              <w:numPr>
                <w:ilvl w:val="0"/>
                <w:numId w:val="3"/>
              </w:numPr>
              <w:spacing w:after="80" w:line="240" w:lineRule="auto"/>
              <w:rPr>
                <w:szCs w:val="24"/>
              </w:rPr>
            </w:pPr>
            <w:r w:rsidRPr="0050782C">
              <w:rPr>
                <w:b/>
                <w:szCs w:val="24"/>
              </w:rPr>
              <w:t>číslice:</w:t>
            </w:r>
            <w:r w:rsidRPr="0050782C">
              <w:rPr>
                <w:szCs w:val="24"/>
              </w:rPr>
              <w:t xml:space="preserve"> 1, 2, 3, 4, 5</w:t>
            </w:r>
          </w:p>
        </w:tc>
        <w:tc>
          <w:tcPr>
            <w:tcW w:w="789" w:type="dxa"/>
            <w:tcBorders>
              <w:top w:val="single" w:sz="4" w:space="0" w:color="auto"/>
              <w:left w:val="single" w:sz="6" w:space="0" w:color="auto"/>
              <w:bottom w:val="single" w:sz="4" w:space="0" w:color="auto"/>
              <w:right w:val="single" w:sz="6" w:space="0" w:color="auto"/>
            </w:tcBorders>
          </w:tcPr>
          <w:p w14:paraId="1F82856A" w14:textId="77777777" w:rsidR="006C5B54" w:rsidRPr="0050782C" w:rsidRDefault="006C5B54" w:rsidP="008F5E04">
            <w:pPr>
              <w:rPr>
                <w:szCs w:val="24"/>
              </w:rPr>
            </w:pPr>
          </w:p>
        </w:tc>
        <w:tc>
          <w:tcPr>
            <w:tcW w:w="789" w:type="dxa"/>
            <w:tcBorders>
              <w:top w:val="single" w:sz="4" w:space="0" w:color="auto"/>
              <w:left w:val="single" w:sz="6" w:space="0" w:color="auto"/>
              <w:bottom w:val="single" w:sz="4" w:space="0" w:color="auto"/>
              <w:right w:val="single" w:sz="6" w:space="0" w:color="auto"/>
            </w:tcBorders>
          </w:tcPr>
          <w:p w14:paraId="6D44E63B" w14:textId="77777777" w:rsidR="006C5B54" w:rsidRPr="0050782C" w:rsidRDefault="006C5B54" w:rsidP="008F5E04">
            <w:pPr>
              <w:ind w:left="-211"/>
              <w:jc w:val="center"/>
              <w:rPr>
                <w:b/>
                <w:szCs w:val="24"/>
              </w:rPr>
            </w:pPr>
          </w:p>
        </w:tc>
      </w:tr>
      <w:tr w:rsidR="0050782C" w:rsidRPr="0050782C" w14:paraId="05DAC342" w14:textId="77777777" w:rsidTr="00BF631E">
        <w:tblPrEx>
          <w:tblBorders>
            <w:insideH w:val="single" w:sz="6" w:space="0" w:color="auto"/>
            <w:insideV w:val="single" w:sz="6" w:space="0" w:color="auto"/>
          </w:tblBorders>
        </w:tblPrEx>
        <w:trPr>
          <w:trHeight w:val="283"/>
        </w:trPr>
        <w:tc>
          <w:tcPr>
            <w:tcW w:w="4099" w:type="dxa"/>
            <w:tcBorders>
              <w:top w:val="single" w:sz="4" w:space="0" w:color="auto"/>
              <w:left w:val="single" w:sz="6" w:space="0" w:color="auto"/>
              <w:bottom w:val="single" w:sz="6" w:space="0" w:color="auto"/>
              <w:right w:val="single" w:sz="6" w:space="0" w:color="auto"/>
            </w:tcBorders>
          </w:tcPr>
          <w:p w14:paraId="72B9D1D3" w14:textId="77777777" w:rsidR="006C5B54" w:rsidRPr="0050782C" w:rsidRDefault="006C5B54" w:rsidP="00BF631E">
            <w:pPr>
              <w:pStyle w:val="Bezmezer"/>
              <w:rPr>
                <w:rFonts w:cs="Times New Roman"/>
                <w:b/>
                <w:i/>
                <w:color w:val="auto"/>
                <w:szCs w:val="24"/>
              </w:rPr>
            </w:pPr>
            <w:r w:rsidRPr="0050782C">
              <w:rPr>
                <w:rFonts w:cs="Times New Roman"/>
                <w:b/>
                <w:i/>
                <w:color w:val="auto"/>
                <w:szCs w:val="24"/>
              </w:rPr>
              <w:t>spojuje písmena i slabiky</w:t>
            </w:r>
          </w:p>
        </w:tc>
        <w:tc>
          <w:tcPr>
            <w:tcW w:w="4100" w:type="dxa"/>
            <w:tcBorders>
              <w:top w:val="single" w:sz="4" w:space="0" w:color="auto"/>
              <w:left w:val="single" w:sz="6" w:space="0" w:color="auto"/>
              <w:bottom w:val="single" w:sz="6" w:space="0" w:color="auto"/>
              <w:right w:val="single" w:sz="6" w:space="0" w:color="auto"/>
            </w:tcBorders>
          </w:tcPr>
          <w:p w14:paraId="5DB37C7E" w14:textId="77777777" w:rsidR="006C5B54" w:rsidRPr="0050782C" w:rsidRDefault="006C5B54" w:rsidP="008F5E04">
            <w:pPr>
              <w:numPr>
                <w:ilvl w:val="0"/>
                <w:numId w:val="3"/>
              </w:numPr>
              <w:spacing w:after="80" w:line="240" w:lineRule="auto"/>
              <w:rPr>
                <w:szCs w:val="24"/>
              </w:rPr>
            </w:pPr>
            <w:r w:rsidRPr="0050782C">
              <w:rPr>
                <w:szCs w:val="24"/>
              </w:rPr>
              <w:t>spojuje písmena i slabiky</w:t>
            </w:r>
          </w:p>
        </w:tc>
        <w:tc>
          <w:tcPr>
            <w:tcW w:w="4100" w:type="dxa"/>
            <w:tcBorders>
              <w:top w:val="single" w:sz="4" w:space="0" w:color="auto"/>
              <w:left w:val="single" w:sz="6" w:space="0" w:color="auto"/>
              <w:bottom w:val="single" w:sz="6" w:space="0" w:color="auto"/>
              <w:right w:val="single" w:sz="6" w:space="0" w:color="auto"/>
            </w:tcBorders>
          </w:tcPr>
          <w:p w14:paraId="49BBDCE4" w14:textId="77777777" w:rsidR="006C5B54" w:rsidRPr="0050782C" w:rsidRDefault="006C5B54" w:rsidP="008F5E04">
            <w:pPr>
              <w:numPr>
                <w:ilvl w:val="0"/>
                <w:numId w:val="3"/>
              </w:numPr>
              <w:spacing w:after="80" w:line="240" w:lineRule="auto"/>
              <w:rPr>
                <w:szCs w:val="24"/>
              </w:rPr>
            </w:pPr>
            <w:r w:rsidRPr="0050782C">
              <w:rPr>
                <w:szCs w:val="24"/>
              </w:rPr>
              <w:t>opis, přepis, diktát písmen a slabik</w:t>
            </w:r>
          </w:p>
        </w:tc>
        <w:tc>
          <w:tcPr>
            <w:tcW w:w="789" w:type="dxa"/>
            <w:tcBorders>
              <w:top w:val="single" w:sz="4" w:space="0" w:color="auto"/>
              <w:left w:val="single" w:sz="6" w:space="0" w:color="auto"/>
              <w:bottom w:val="single" w:sz="6" w:space="0" w:color="auto"/>
              <w:right w:val="single" w:sz="6" w:space="0" w:color="auto"/>
            </w:tcBorders>
          </w:tcPr>
          <w:p w14:paraId="4715FEFA" w14:textId="77777777" w:rsidR="006C5B54" w:rsidRPr="0050782C" w:rsidRDefault="006C5B54" w:rsidP="008F5E04">
            <w:pPr>
              <w:rPr>
                <w:szCs w:val="24"/>
              </w:rPr>
            </w:pPr>
          </w:p>
        </w:tc>
        <w:tc>
          <w:tcPr>
            <w:tcW w:w="789" w:type="dxa"/>
            <w:tcBorders>
              <w:top w:val="single" w:sz="4" w:space="0" w:color="auto"/>
              <w:left w:val="single" w:sz="6" w:space="0" w:color="auto"/>
              <w:bottom w:val="single" w:sz="6" w:space="0" w:color="auto"/>
              <w:right w:val="single" w:sz="6" w:space="0" w:color="auto"/>
            </w:tcBorders>
          </w:tcPr>
          <w:p w14:paraId="31E3A918" w14:textId="77777777" w:rsidR="006C5B54" w:rsidRPr="0050782C" w:rsidRDefault="006C5B54" w:rsidP="008F5E04">
            <w:pPr>
              <w:ind w:left="-211"/>
              <w:rPr>
                <w:b/>
                <w:szCs w:val="24"/>
              </w:rPr>
            </w:pPr>
          </w:p>
        </w:tc>
      </w:tr>
      <w:tr w:rsidR="0050782C" w:rsidRPr="0050782C" w14:paraId="1650EEFA" w14:textId="77777777" w:rsidTr="00BF631E">
        <w:tblPrEx>
          <w:tblBorders>
            <w:insideH w:val="single" w:sz="6" w:space="0" w:color="auto"/>
            <w:insideV w:val="single" w:sz="6" w:space="0" w:color="auto"/>
          </w:tblBorders>
        </w:tblPrEx>
        <w:tc>
          <w:tcPr>
            <w:tcW w:w="4099" w:type="dxa"/>
          </w:tcPr>
          <w:p w14:paraId="34815DAB" w14:textId="77777777" w:rsidR="006C5B54" w:rsidRPr="0050782C" w:rsidRDefault="006C5B54" w:rsidP="00BF631E">
            <w:pPr>
              <w:pStyle w:val="Bezmezer"/>
              <w:rPr>
                <w:rFonts w:cs="Times New Roman"/>
                <w:b/>
                <w:i/>
                <w:color w:val="auto"/>
                <w:szCs w:val="24"/>
              </w:rPr>
            </w:pPr>
            <w:r w:rsidRPr="0050782C">
              <w:rPr>
                <w:rFonts w:cs="Times New Roman"/>
                <w:b/>
                <w:i/>
                <w:color w:val="auto"/>
                <w:szCs w:val="24"/>
              </w:rPr>
              <w:t>převádí slova z mluvené do psané polohy</w:t>
            </w:r>
          </w:p>
        </w:tc>
        <w:tc>
          <w:tcPr>
            <w:tcW w:w="4100" w:type="dxa"/>
          </w:tcPr>
          <w:p w14:paraId="61F346C8" w14:textId="77777777" w:rsidR="006C5B54" w:rsidRPr="0050782C" w:rsidRDefault="006C5B54" w:rsidP="00A81D26">
            <w:pPr>
              <w:numPr>
                <w:ilvl w:val="0"/>
                <w:numId w:val="36"/>
              </w:numPr>
              <w:spacing w:after="80" w:line="240" w:lineRule="auto"/>
              <w:rPr>
                <w:szCs w:val="24"/>
              </w:rPr>
            </w:pPr>
            <w:r w:rsidRPr="0050782C">
              <w:rPr>
                <w:szCs w:val="24"/>
              </w:rPr>
              <w:t>převádí slova z mluvené podoby do psané polohy</w:t>
            </w:r>
          </w:p>
        </w:tc>
        <w:tc>
          <w:tcPr>
            <w:tcW w:w="4100" w:type="dxa"/>
          </w:tcPr>
          <w:p w14:paraId="11D4D673" w14:textId="7777E77D" w:rsidR="006C5B54" w:rsidRPr="0050782C" w:rsidRDefault="006C5B54" w:rsidP="00A81D26">
            <w:pPr>
              <w:numPr>
                <w:ilvl w:val="0"/>
                <w:numId w:val="36"/>
              </w:numPr>
              <w:spacing w:after="80" w:line="240" w:lineRule="auto"/>
              <w:rPr>
                <w:szCs w:val="24"/>
              </w:rPr>
            </w:pPr>
            <w:r w:rsidRPr="0050782C">
              <w:rPr>
                <w:szCs w:val="24"/>
              </w:rPr>
              <w:t>opis, přepis a diktát slov</w:t>
            </w:r>
          </w:p>
        </w:tc>
        <w:tc>
          <w:tcPr>
            <w:tcW w:w="789" w:type="dxa"/>
          </w:tcPr>
          <w:p w14:paraId="2D33B4BF" w14:textId="77777777" w:rsidR="006C5B54" w:rsidRPr="0050782C" w:rsidRDefault="006C5B54" w:rsidP="008F5E04">
            <w:pPr>
              <w:ind w:left="-70" w:firstLine="70"/>
              <w:jc w:val="center"/>
              <w:rPr>
                <w:b/>
                <w:szCs w:val="24"/>
              </w:rPr>
            </w:pPr>
          </w:p>
        </w:tc>
        <w:tc>
          <w:tcPr>
            <w:tcW w:w="789" w:type="dxa"/>
          </w:tcPr>
          <w:p w14:paraId="33A9DB5B" w14:textId="77777777" w:rsidR="006C5B54" w:rsidRPr="0050782C" w:rsidRDefault="006C5B54" w:rsidP="008F5E04">
            <w:pPr>
              <w:ind w:left="-211"/>
              <w:rPr>
                <w:b/>
                <w:szCs w:val="24"/>
              </w:rPr>
            </w:pPr>
          </w:p>
        </w:tc>
      </w:tr>
      <w:tr w:rsidR="0050782C" w:rsidRPr="0050782C" w14:paraId="149C5617" w14:textId="77777777" w:rsidTr="00BF631E">
        <w:tblPrEx>
          <w:tblBorders>
            <w:insideH w:val="single" w:sz="6" w:space="0" w:color="auto"/>
            <w:insideV w:val="single" w:sz="6" w:space="0" w:color="auto"/>
          </w:tblBorders>
        </w:tblPrEx>
        <w:tc>
          <w:tcPr>
            <w:tcW w:w="4099" w:type="dxa"/>
          </w:tcPr>
          <w:p w14:paraId="39ECBA26" w14:textId="77777777" w:rsidR="006C5B54" w:rsidRPr="0050782C" w:rsidRDefault="006C5B54" w:rsidP="00BF631E">
            <w:pPr>
              <w:pStyle w:val="Bezmezer"/>
              <w:rPr>
                <w:rFonts w:cs="Times New Roman"/>
                <w:b/>
                <w:i/>
                <w:color w:val="auto"/>
                <w:szCs w:val="24"/>
              </w:rPr>
            </w:pPr>
            <w:r w:rsidRPr="0050782C">
              <w:rPr>
                <w:rFonts w:cs="Times New Roman"/>
                <w:b/>
                <w:i/>
                <w:color w:val="auto"/>
                <w:szCs w:val="24"/>
              </w:rPr>
              <w:t>dodržuje správné pořadí písmen ve slově a jejich úplnost</w:t>
            </w:r>
          </w:p>
        </w:tc>
        <w:tc>
          <w:tcPr>
            <w:tcW w:w="4100" w:type="dxa"/>
          </w:tcPr>
          <w:p w14:paraId="49AE08AA" w14:textId="77777777" w:rsidR="006C5B54" w:rsidRPr="0050782C" w:rsidRDefault="006C5B54" w:rsidP="00A81D26">
            <w:pPr>
              <w:numPr>
                <w:ilvl w:val="0"/>
                <w:numId w:val="37"/>
              </w:numPr>
              <w:spacing w:after="80" w:line="240" w:lineRule="auto"/>
              <w:rPr>
                <w:szCs w:val="24"/>
              </w:rPr>
            </w:pPr>
            <w:r w:rsidRPr="0050782C">
              <w:rPr>
                <w:szCs w:val="24"/>
              </w:rPr>
              <w:t>s pomocí dodržuje správné pořadí písmen a úplnost slov</w:t>
            </w:r>
          </w:p>
        </w:tc>
        <w:tc>
          <w:tcPr>
            <w:tcW w:w="4100" w:type="dxa"/>
          </w:tcPr>
          <w:p w14:paraId="348F38D3" w14:textId="77777777" w:rsidR="006C5B54" w:rsidRPr="0050782C" w:rsidRDefault="006C5B54" w:rsidP="00A81D26">
            <w:pPr>
              <w:numPr>
                <w:ilvl w:val="0"/>
                <w:numId w:val="96"/>
              </w:numPr>
              <w:spacing w:after="80" w:line="240" w:lineRule="auto"/>
              <w:rPr>
                <w:szCs w:val="24"/>
              </w:rPr>
            </w:pPr>
            <w:r w:rsidRPr="0050782C">
              <w:rPr>
                <w:szCs w:val="24"/>
              </w:rPr>
              <w:t>opis, přepis, diktát písmen, slabik slov, analýza, syntéza slabik a slov</w:t>
            </w:r>
          </w:p>
        </w:tc>
        <w:tc>
          <w:tcPr>
            <w:tcW w:w="789" w:type="dxa"/>
          </w:tcPr>
          <w:p w14:paraId="7583D309" w14:textId="77777777" w:rsidR="006C5B54" w:rsidRPr="0050782C" w:rsidRDefault="006C5B54" w:rsidP="008F5E04">
            <w:pPr>
              <w:ind w:left="-70" w:firstLine="70"/>
              <w:jc w:val="center"/>
              <w:rPr>
                <w:b/>
                <w:szCs w:val="24"/>
              </w:rPr>
            </w:pPr>
          </w:p>
        </w:tc>
        <w:tc>
          <w:tcPr>
            <w:tcW w:w="789" w:type="dxa"/>
          </w:tcPr>
          <w:p w14:paraId="5D43FF0C" w14:textId="77777777" w:rsidR="006C5B54" w:rsidRPr="0050782C" w:rsidRDefault="006C5B54" w:rsidP="008F5E04">
            <w:pPr>
              <w:ind w:left="-211"/>
              <w:rPr>
                <w:b/>
                <w:szCs w:val="24"/>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9"/>
        <w:gridCol w:w="4100"/>
        <w:gridCol w:w="4100"/>
        <w:gridCol w:w="801"/>
        <w:gridCol w:w="802"/>
      </w:tblGrid>
      <w:tr w:rsidR="0050782C" w:rsidRPr="0050782C" w14:paraId="19F0D21D" w14:textId="77777777" w:rsidTr="00BF631E">
        <w:trPr>
          <w:trHeight w:val="454"/>
        </w:trPr>
        <w:tc>
          <w:tcPr>
            <w:tcW w:w="13902" w:type="dxa"/>
            <w:gridSpan w:val="5"/>
            <w:vAlign w:val="center"/>
          </w:tcPr>
          <w:p w14:paraId="4C9F64F4" w14:textId="4BBB7DD1" w:rsidR="006C5B54" w:rsidRPr="0050782C" w:rsidRDefault="00F02E63" w:rsidP="00C3032C">
            <w:pPr>
              <w:pStyle w:val="Bezmezer"/>
              <w:rPr>
                <w:rFonts w:cs="Times New Roman"/>
                <w:b/>
                <w:color w:val="auto"/>
                <w:szCs w:val="24"/>
              </w:rPr>
            </w:pPr>
            <w:r>
              <w:rPr>
                <w:rFonts w:cs="Times New Roman"/>
                <w:b/>
                <w:color w:val="auto"/>
                <w:position w:val="-6"/>
                <w:szCs w:val="24"/>
              </w:rPr>
              <w:lastRenderedPageBreak/>
              <w:t xml:space="preserve">4.4.1.1.4.1 </w:t>
            </w:r>
            <w:r w:rsidR="007E26AC" w:rsidRPr="0050782C">
              <w:rPr>
                <w:rFonts w:cs="Times New Roman"/>
                <w:b/>
                <w:color w:val="auto"/>
                <w:position w:val="-6"/>
                <w:szCs w:val="24"/>
              </w:rPr>
              <w:t>Učební osnovy 1. ročník – Čj</w:t>
            </w:r>
          </w:p>
        </w:tc>
      </w:tr>
      <w:tr w:rsidR="0050782C" w:rsidRPr="0050782C" w14:paraId="6C0366AE" w14:textId="77777777" w:rsidTr="00CD67E8">
        <w:trPr>
          <w:trHeight w:val="70"/>
        </w:trPr>
        <w:tc>
          <w:tcPr>
            <w:tcW w:w="4099" w:type="dxa"/>
          </w:tcPr>
          <w:p w14:paraId="515049CD" w14:textId="13D4AF73" w:rsidR="00942970" w:rsidRPr="0050782C" w:rsidRDefault="00942970" w:rsidP="00BF631E">
            <w:pPr>
              <w:pStyle w:val="Bezmezer"/>
              <w:jc w:val="center"/>
              <w:rPr>
                <w:rFonts w:cs="Times New Roman"/>
                <w:b/>
                <w:color w:val="auto"/>
                <w:szCs w:val="24"/>
              </w:rPr>
            </w:pPr>
            <w:r w:rsidRPr="0050782C">
              <w:rPr>
                <w:rFonts w:cs="Times New Roman"/>
                <w:b/>
                <w:color w:val="auto"/>
                <w:szCs w:val="24"/>
              </w:rPr>
              <w:t>Očekávané výstupy</w:t>
            </w:r>
            <w:r w:rsidR="00BF631E" w:rsidRPr="0050782C">
              <w:rPr>
                <w:rFonts w:cs="Times New Roman"/>
                <w:b/>
                <w:color w:val="auto"/>
                <w:szCs w:val="24"/>
              </w:rPr>
              <w:t xml:space="preserve"> </w:t>
            </w:r>
            <w:r w:rsidRPr="0050782C">
              <w:rPr>
                <w:rFonts w:cs="Times New Roman"/>
                <w:b/>
                <w:color w:val="auto"/>
                <w:szCs w:val="24"/>
              </w:rPr>
              <w:t>z</w:t>
            </w:r>
            <w:r w:rsidR="007E263E" w:rsidRPr="0050782C">
              <w:rPr>
                <w:rFonts w:cs="Times New Roman"/>
                <w:b/>
                <w:color w:val="auto"/>
                <w:szCs w:val="24"/>
              </w:rPr>
              <w:t> </w:t>
            </w:r>
            <w:r w:rsidRPr="0050782C">
              <w:rPr>
                <w:rFonts w:cs="Times New Roman"/>
                <w:b/>
                <w:color w:val="auto"/>
                <w:szCs w:val="24"/>
              </w:rPr>
              <w:t>RVP</w:t>
            </w:r>
          </w:p>
        </w:tc>
        <w:tc>
          <w:tcPr>
            <w:tcW w:w="4100" w:type="dxa"/>
          </w:tcPr>
          <w:p w14:paraId="07FFB8CC" w14:textId="4208CD7F" w:rsidR="00942970" w:rsidRPr="0050782C" w:rsidRDefault="00942970" w:rsidP="00BF631E">
            <w:pPr>
              <w:pStyle w:val="Bezmezer"/>
              <w:jc w:val="center"/>
              <w:rPr>
                <w:rFonts w:cs="Times New Roman"/>
                <w:b/>
                <w:color w:val="auto"/>
                <w:szCs w:val="24"/>
              </w:rPr>
            </w:pPr>
            <w:r w:rsidRPr="0050782C">
              <w:rPr>
                <w:rFonts w:cs="Times New Roman"/>
                <w:b/>
                <w:color w:val="auto"/>
                <w:szCs w:val="24"/>
              </w:rPr>
              <w:t>Školní ročníkové</w:t>
            </w:r>
            <w:r w:rsidR="00BF631E" w:rsidRPr="0050782C">
              <w:rPr>
                <w:rFonts w:cs="Times New Roman"/>
                <w:b/>
                <w:color w:val="auto"/>
                <w:szCs w:val="24"/>
              </w:rPr>
              <w:t xml:space="preserve"> </w:t>
            </w:r>
            <w:r w:rsidRPr="0050782C">
              <w:rPr>
                <w:rFonts w:cs="Times New Roman"/>
                <w:b/>
                <w:color w:val="auto"/>
                <w:szCs w:val="24"/>
              </w:rPr>
              <w:t>výstupy</w:t>
            </w:r>
          </w:p>
        </w:tc>
        <w:tc>
          <w:tcPr>
            <w:tcW w:w="4100" w:type="dxa"/>
          </w:tcPr>
          <w:p w14:paraId="78611A5C"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Učivo</w:t>
            </w:r>
          </w:p>
        </w:tc>
        <w:tc>
          <w:tcPr>
            <w:tcW w:w="801" w:type="dxa"/>
          </w:tcPr>
          <w:p w14:paraId="403D3ABA"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PT</w:t>
            </w:r>
          </w:p>
        </w:tc>
        <w:tc>
          <w:tcPr>
            <w:tcW w:w="802" w:type="dxa"/>
          </w:tcPr>
          <w:p w14:paraId="0802BC6D"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MpV</w:t>
            </w:r>
          </w:p>
        </w:tc>
      </w:tr>
      <w:tr w:rsidR="0050782C" w:rsidRPr="0050782C" w14:paraId="2D11942D" w14:textId="77777777" w:rsidTr="00BF631E">
        <w:tblPrEx>
          <w:tblBorders>
            <w:insideH w:val="single" w:sz="6" w:space="0" w:color="auto"/>
            <w:insideV w:val="single" w:sz="6" w:space="0" w:color="auto"/>
          </w:tblBorders>
        </w:tblPrEx>
        <w:trPr>
          <w:trHeight w:val="289"/>
        </w:trPr>
        <w:tc>
          <w:tcPr>
            <w:tcW w:w="13902" w:type="dxa"/>
            <w:gridSpan w:val="5"/>
          </w:tcPr>
          <w:p w14:paraId="59870D2E" w14:textId="77777777" w:rsidR="00942970" w:rsidRPr="0050782C" w:rsidRDefault="00942970" w:rsidP="008F5E04">
            <w:pPr>
              <w:jc w:val="center"/>
              <w:rPr>
                <w:b/>
                <w:i/>
                <w:szCs w:val="24"/>
              </w:rPr>
            </w:pPr>
            <w:r w:rsidRPr="0050782C">
              <w:rPr>
                <w:b/>
                <w:i/>
                <w:szCs w:val="24"/>
              </w:rPr>
              <w:t>JAZYKOVÁ VÝCHOVA</w:t>
            </w:r>
          </w:p>
        </w:tc>
      </w:tr>
      <w:tr w:rsidR="0050782C" w:rsidRPr="0050782C" w14:paraId="64E4DFE3" w14:textId="77777777" w:rsidTr="00CD67E8">
        <w:tblPrEx>
          <w:tblBorders>
            <w:insideH w:val="single" w:sz="6" w:space="0" w:color="auto"/>
            <w:insideV w:val="single" w:sz="6" w:space="0" w:color="auto"/>
          </w:tblBorders>
        </w:tblPrEx>
        <w:trPr>
          <w:cantSplit/>
          <w:trHeight w:val="288"/>
        </w:trPr>
        <w:tc>
          <w:tcPr>
            <w:tcW w:w="4099" w:type="dxa"/>
            <w:tcBorders>
              <w:bottom w:val="single" w:sz="6" w:space="0" w:color="auto"/>
            </w:tcBorders>
          </w:tcPr>
          <w:p w14:paraId="166E3C7F" w14:textId="77777777" w:rsidR="00942970" w:rsidRPr="0050782C" w:rsidRDefault="00942970" w:rsidP="008F5E04">
            <w:pPr>
              <w:tabs>
                <w:tab w:val="left" w:pos="1350"/>
              </w:tabs>
              <w:rPr>
                <w:b/>
                <w:i/>
                <w:szCs w:val="24"/>
              </w:rPr>
            </w:pPr>
            <w:r w:rsidRPr="0050782C">
              <w:rPr>
                <w:b/>
                <w:i/>
                <w:szCs w:val="24"/>
              </w:rPr>
              <w:t>Žák:</w:t>
            </w:r>
          </w:p>
        </w:tc>
        <w:tc>
          <w:tcPr>
            <w:tcW w:w="4100" w:type="dxa"/>
            <w:tcBorders>
              <w:bottom w:val="single" w:sz="6" w:space="0" w:color="auto"/>
            </w:tcBorders>
          </w:tcPr>
          <w:p w14:paraId="1E1385D1" w14:textId="77777777" w:rsidR="00942970" w:rsidRPr="0050782C" w:rsidRDefault="00942970" w:rsidP="008F5E04">
            <w:pPr>
              <w:tabs>
                <w:tab w:val="left" w:pos="1350"/>
              </w:tabs>
              <w:rPr>
                <w:b/>
                <w:szCs w:val="24"/>
              </w:rPr>
            </w:pPr>
            <w:r w:rsidRPr="0050782C">
              <w:rPr>
                <w:szCs w:val="24"/>
              </w:rPr>
              <w:t>Žák</w:t>
            </w:r>
            <w:r w:rsidRPr="0050782C">
              <w:rPr>
                <w:b/>
                <w:szCs w:val="24"/>
              </w:rPr>
              <w:t>:</w:t>
            </w:r>
          </w:p>
        </w:tc>
        <w:tc>
          <w:tcPr>
            <w:tcW w:w="4100" w:type="dxa"/>
            <w:tcBorders>
              <w:bottom w:val="single" w:sz="6" w:space="0" w:color="auto"/>
            </w:tcBorders>
          </w:tcPr>
          <w:p w14:paraId="6E0166CF" w14:textId="77777777" w:rsidR="00942970" w:rsidRPr="0050782C" w:rsidRDefault="00942970" w:rsidP="008F5E04">
            <w:pPr>
              <w:rPr>
                <w:szCs w:val="24"/>
              </w:rPr>
            </w:pPr>
          </w:p>
        </w:tc>
        <w:tc>
          <w:tcPr>
            <w:tcW w:w="801" w:type="dxa"/>
            <w:tcBorders>
              <w:bottom w:val="single" w:sz="6" w:space="0" w:color="auto"/>
            </w:tcBorders>
          </w:tcPr>
          <w:p w14:paraId="46D202C4" w14:textId="77777777" w:rsidR="00942970" w:rsidRPr="0050782C" w:rsidRDefault="00942970" w:rsidP="008F5E04">
            <w:pPr>
              <w:ind w:left="-70" w:firstLine="70"/>
              <w:jc w:val="center"/>
              <w:rPr>
                <w:b/>
                <w:szCs w:val="24"/>
              </w:rPr>
            </w:pPr>
          </w:p>
        </w:tc>
        <w:tc>
          <w:tcPr>
            <w:tcW w:w="802" w:type="dxa"/>
            <w:tcBorders>
              <w:bottom w:val="single" w:sz="6" w:space="0" w:color="auto"/>
            </w:tcBorders>
          </w:tcPr>
          <w:p w14:paraId="01C104E1" w14:textId="77777777" w:rsidR="00942970" w:rsidRPr="0050782C" w:rsidRDefault="00942970" w:rsidP="008F5E04">
            <w:pPr>
              <w:ind w:left="-211"/>
              <w:jc w:val="center"/>
              <w:rPr>
                <w:b/>
                <w:szCs w:val="24"/>
              </w:rPr>
            </w:pPr>
          </w:p>
        </w:tc>
      </w:tr>
      <w:tr w:rsidR="0050782C" w:rsidRPr="0050782C" w14:paraId="0DB98C4B" w14:textId="77777777" w:rsidTr="00235453">
        <w:tblPrEx>
          <w:tblBorders>
            <w:insideH w:val="single" w:sz="6" w:space="0" w:color="auto"/>
            <w:insideV w:val="single" w:sz="6" w:space="0" w:color="auto"/>
          </w:tblBorders>
        </w:tblPrEx>
        <w:trPr>
          <w:trHeight w:val="800"/>
        </w:trPr>
        <w:tc>
          <w:tcPr>
            <w:tcW w:w="4099" w:type="dxa"/>
          </w:tcPr>
          <w:p w14:paraId="3B6DF17E" w14:textId="1C2440F7" w:rsidR="00942970" w:rsidRPr="0050782C" w:rsidRDefault="00942970" w:rsidP="008F5E04">
            <w:pPr>
              <w:tabs>
                <w:tab w:val="left" w:pos="1350"/>
              </w:tabs>
              <w:ind w:left="66"/>
              <w:rPr>
                <w:b/>
                <w:i/>
                <w:szCs w:val="24"/>
              </w:rPr>
            </w:pPr>
            <w:r w:rsidRPr="0050782C">
              <w:rPr>
                <w:b/>
                <w:i/>
                <w:szCs w:val="24"/>
              </w:rPr>
              <w:t>rozlišuje všechna písmena malé a</w:t>
            </w:r>
            <w:r w:rsidR="00E67A45" w:rsidRPr="0050782C">
              <w:rPr>
                <w:b/>
                <w:i/>
                <w:szCs w:val="24"/>
              </w:rPr>
              <w:t> </w:t>
            </w:r>
            <w:r w:rsidRPr="0050782C">
              <w:rPr>
                <w:b/>
                <w:i/>
                <w:szCs w:val="24"/>
              </w:rPr>
              <w:t>velké abecedy</w:t>
            </w:r>
          </w:p>
        </w:tc>
        <w:tc>
          <w:tcPr>
            <w:tcW w:w="4100" w:type="dxa"/>
          </w:tcPr>
          <w:p w14:paraId="03D63A15"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pojmenuje a napodobí určená písmena malé a velké abecedy</w:t>
            </w:r>
          </w:p>
        </w:tc>
        <w:tc>
          <w:tcPr>
            <w:tcW w:w="4100" w:type="dxa"/>
          </w:tcPr>
          <w:p w14:paraId="4C7ED9CC" w14:textId="77777777" w:rsidR="00942970" w:rsidRPr="0050782C" w:rsidRDefault="00942970" w:rsidP="00A81D26">
            <w:pPr>
              <w:numPr>
                <w:ilvl w:val="0"/>
                <w:numId w:val="96"/>
              </w:numPr>
              <w:spacing w:after="80" w:line="240" w:lineRule="auto"/>
              <w:rPr>
                <w:szCs w:val="24"/>
              </w:rPr>
            </w:pPr>
            <w:r w:rsidRPr="0050782C">
              <w:rPr>
                <w:b/>
                <w:szCs w:val="24"/>
              </w:rPr>
              <w:t xml:space="preserve">písmena: </w:t>
            </w:r>
            <w:r w:rsidRPr="0050782C">
              <w:rPr>
                <w:szCs w:val="24"/>
              </w:rPr>
              <w:t>a, e, i, o, u, y, m, l, v, t, s, j, A, O, M, V</w:t>
            </w:r>
          </w:p>
        </w:tc>
        <w:tc>
          <w:tcPr>
            <w:tcW w:w="801" w:type="dxa"/>
          </w:tcPr>
          <w:p w14:paraId="39763A5B" w14:textId="77777777" w:rsidR="00942970" w:rsidRPr="0050782C" w:rsidRDefault="00942970" w:rsidP="008F5E04">
            <w:pPr>
              <w:ind w:left="-70" w:firstLine="70"/>
              <w:jc w:val="center"/>
              <w:rPr>
                <w:b/>
                <w:szCs w:val="24"/>
              </w:rPr>
            </w:pPr>
          </w:p>
        </w:tc>
        <w:tc>
          <w:tcPr>
            <w:tcW w:w="802" w:type="dxa"/>
          </w:tcPr>
          <w:p w14:paraId="07A98755" w14:textId="77777777" w:rsidR="00942970" w:rsidRPr="0050782C" w:rsidRDefault="00942970" w:rsidP="008F5E04">
            <w:pPr>
              <w:ind w:left="-211"/>
              <w:jc w:val="center"/>
              <w:rPr>
                <w:b/>
                <w:szCs w:val="24"/>
              </w:rPr>
            </w:pPr>
          </w:p>
        </w:tc>
      </w:tr>
      <w:tr w:rsidR="0050782C" w:rsidRPr="0050782C" w14:paraId="3B8F097E" w14:textId="77777777" w:rsidTr="00235453">
        <w:tblPrEx>
          <w:tblBorders>
            <w:insideH w:val="single" w:sz="6" w:space="0" w:color="auto"/>
            <w:insideV w:val="single" w:sz="6" w:space="0" w:color="auto"/>
          </w:tblBorders>
        </w:tblPrEx>
        <w:trPr>
          <w:trHeight w:val="479"/>
        </w:trPr>
        <w:tc>
          <w:tcPr>
            <w:tcW w:w="4099" w:type="dxa"/>
          </w:tcPr>
          <w:p w14:paraId="2247C681" w14:textId="77777777" w:rsidR="00942970" w:rsidRPr="0050782C" w:rsidRDefault="00942970" w:rsidP="008F5E04">
            <w:pPr>
              <w:pStyle w:val="Default"/>
              <w:rPr>
                <w:b/>
                <w:color w:val="auto"/>
              </w:rPr>
            </w:pPr>
            <w:r w:rsidRPr="0050782C">
              <w:rPr>
                <w:b/>
                <w:i/>
                <w:iCs/>
                <w:color w:val="auto"/>
              </w:rPr>
              <w:t xml:space="preserve">rozeznává samohlásky (odlišuje jejich délku) a souhlásky </w:t>
            </w:r>
          </w:p>
        </w:tc>
        <w:tc>
          <w:tcPr>
            <w:tcW w:w="4100" w:type="dxa"/>
          </w:tcPr>
          <w:p w14:paraId="3697119D"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sluchově rozliší délku samohlásek</w:t>
            </w:r>
          </w:p>
        </w:tc>
        <w:tc>
          <w:tcPr>
            <w:tcW w:w="4100" w:type="dxa"/>
          </w:tcPr>
          <w:p w14:paraId="7041C262" w14:textId="7C12848C" w:rsidR="00942970" w:rsidRPr="0050782C" w:rsidRDefault="00942970" w:rsidP="00A81D26">
            <w:pPr>
              <w:numPr>
                <w:ilvl w:val="0"/>
                <w:numId w:val="96"/>
              </w:numPr>
              <w:spacing w:after="80" w:line="240" w:lineRule="auto"/>
              <w:rPr>
                <w:szCs w:val="24"/>
              </w:rPr>
            </w:pPr>
            <w:r w:rsidRPr="0050782C">
              <w:rPr>
                <w:szCs w:val="24"/>
              </w:rPr>
              <w:t>výslovnost samohlásek</w:t>
            </w:r>
          </w:p>
        </w:tc>
        <w:tc>
          <w:tcPr>
            <w:tcW w:w="801" w:type="dxa"/>
          </w:tcPr>
          <w:p w14:paraId="25CB0D1C" w14:textId="77777777" w:rsidR="00942970" w:rsidRPr="0050782C" w:rsidRDefault="00942970" w:rsidP="008F5E04">
            <w:pPr>
              <w:ind w:left="-70" w:firstLine="70"/>
              <w:jc w:val="center"/>
              <w:rPr>
                <w:b/>
                <w:szCs w:val="24"/>
              </w:rPr>
            </w:pPr>
          </w:p>
        </w:tc>
        <w:tc>
          <w:tcPr>
            <w:tcW w:w="802" w:type="dxa"/>
          </w:tcPr>
          <w:p w14:paraId="79C2A709" w14:textId="77777777" w:rsidR="00942970" w:rsidRPr="0050782C" w:rsidRDefault="00942970" w:rsidP="008F5E04">
            <w:pPr>
              <w:ind w:left="-211"/>
              <w:jc w:val="center"/>
              <w:rPr>
                <w:b/>
                <w:szCs w:val="24"/>
              </w:rPr>
            </w:pPr>
          </w:p>
        </w:tc>
      </w:tr>
      <w:tr w:rsidR="0050782C" w:rsidRPr="0050782C" w14:paraId="2512533A" w14:textId="77777777" w:rsidTr="00235453">
        <w:tblPrEx>
          <w:tblBorders>
            <w:insideH w:val="single" w:sz="6" w:space="0" w:color="auto"/>
            <w:insideV w:val="single" w:sz="6" w:space="0" w:color="auto"/>
          </w:tblBorders>
        </w:tblPrEx>
        <w:trPr>
          <w:trHeight w:val="800"/>
        </w:trPr>
        <w:tc>
          <w:tcPr>
            <w:tcW w:w="4099" w:type="dxa"/>
          </w:tcPr>
          <w:p w14:paraId="796BFF1C" w14:textId="77777777" w:rsidR="00942970" w:rsidRPr="0050782C" w:rsidRDefault="00942970" w:rsidP="008F5E04">
            <w:pPr>
              <w:tabs>
                <w:tab w:val="left" w:pos="1350"/>
              </w:tabs>
              <w:ind w:left="66"/>
              <w:rPr>
                <w:b/>
                <w:i/>
                <w:szCs w:val="24"/>
              </w:rPr>
            </w:pPr>
            <w:r w:rsidRPr="0050782C">
              <w:rPr>
                <w:b/>
                <w:i/>
                <w:szCs w:val="24"/>
              </w:rPr>
              <w:t xml:space="preserve">tvoří slabiky </w:t>
            </w:r>
          </w:p>
        </w:tc>
        <w:tc>
          <w:tcPr>
            <w:tcW w:w="4100" w:type="dxa"/>
          </w:tcPr>
          <w:p w14:paraId="3F26DB4B"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tvoří otevřené slabiky</w:t>
            </w:r>
          </w:p>
        </w:tc>
        <w:tc>
          <w:tcPr>
            <w:tcW w:w="4100" w:type="dxa"/>
          </w:tcPr>
          <w:p w14:paraId="50B7AB7B" w14:textId="77777777" w:rsidR="00942970" w:rsidRPr="0050782C" w:rsidRDefault="00942970" w:rsidP="00A81D26">
            <w:pPr>
              <w:numPr>
                <w:ilvl w:val="0"/>
                <w:numId w:val="96"/>
              </w:numPr>
              <w:spacing w:after="80" w:line="240" w:lineRule="auto"/>
              <w:rPr>
                <w:szCs w:val="24"/>
              </w:rPr>
            </w:pPr>
            <w:r w:rsidRPr="0050782C">
              <w:rPr>
                <w:szCs w:val="24"/>
              </w:rPr>
              <w:t>tvoření otevřených slabik</w:t>
            </w:r>
          </w:p>
          <w:p w14:paraId="313A625B" w14:textId="77777777" w:rsidR="00942970" w:rsidRPr="0050782C" w:rsidRDefault="00942970" w:rsidP="00A81D26">
            <w:pPr>
              <w:numPr>
                <w:ilvl w:val="0"/>
                <w:numId w:val="96"/>
              </w:numPr>
              <w:spacing w:after="80" w:line="240" w:lineRule="auto"/>
              <w:rPr>
                <w:szCs w:val="24"/>
              </w:rPr>
            </w:pPr>
            <w:r w:rsidRPr="0050782C">
              <w:rPr>
                <w:szCs w:val="24"/>
              </w:rPr>
              <w:t>rozvoj fonematického sluchu</w:t>
            </w:r>
          </w:p>
        </w:tc>
        <w:tc>
          <w:tcPr>
            <w:tcW w:w="801" w:type="dxa"/>
          </w:tcPr>
          <w:p w14:paraId="27DBFA47" w14:textId="77777777" w:rsidR="00942970" w:rsidRPr="0050782C" w:rsidRDefault="00942970" w:rsidP="008F5E04">
            <w:pPr>
              <w:ind w:left="-70" w:firstLine="70"/>
              <w:jc w:val="center"/>
              <w:rPr>
                <w:b/>
                <w:szCs w:val="24"/>
              </w:rPr>
            </w:pPr>
          </w:p>
        </w:tc>
        <w:tc>
          <w:tcPr>
            <w:tcW w:w="802" w:type="dxa"/>
          </w:tcPr>
          <w:p w14:paraId="3D1D38A1" w14:textId="77777777" w:rsidR="00942970" w:rsidRPr="0050782C" w:rsidRDefault="00942970" w:rsidP="008F5E04">
            <w:pPr>
              <w:ind w:left="-211"/>
              <w:jc w:val="center"/>
              <w:rPr>
                <w:b/>
                <w:szCs w:val="24"/>
              </w:rPr>
            </w:pPr>
          </w:p>
        </w:tc>
      </w:tr>
      <w:tr w:rsidR="0050782C" w:rsidRPr="0050782C" w14:paraId="239630D4" w14:textId="77777777" w:rsidTr="00235453">
        <w:tblPrEx>
          <w:tblBorders>
            <w:insideH w:val="single" w:sz="6" w:space="0" w:color="auto"/>
            <w:insideV w:val="single" w:sz="6" w:space="0" w:color="auto"/>
          </w:tblBorders>
        </w:tblPrEx>
        <w:trPr>
          <w:trHeight w:val="800"/>
        </w:trPr>
        <w:tc>
          <w:tcPr>
            <w:tcW w:w="4099" w:type="dxa"/>
          </w:tcPr>
          <w:p w14:paraId="4B0FB0A3" w14:textId="77777777" w:rsidR="00942970" w:rsidRPr="0050782C" w:rsidRDefault="00942970" w:rsidP="008F5E04">
            <w:pPr>
              <w:tabs>
                <w:tab w:val="left" w:pos="1350"/>
              </w:tabs>
              <w:ind w:left="66"/>
              <w:rPr>
                <w:b/>
                <w:i/>
                <w:szCs w:val="24"/>
              </w:rPr>
            </w:pPr>
            <w:r w:rsidRPr="0050782C">
              <w:rPr>
                <w:b/>
                <w:i/>
                <w:szCs w:val="24"/>
              </w:rPr>
              <w:t>rozlišuje věty, slova, slabiky, hlásky</w:t>
            </w:r>
          </w:p>
        </w:tc>
        <w:tc>
          <w:tcPr>
            <w:tcW w:w="4100" w:type="dxa"/>
          </w:tcPr>
          <w:p w14:paraId="33F82B84"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s pomocí rozliší pojmy – slovo, slabika, hláska</w:t>
            </w:r>
          </w:p>
        </w:tc>
        <w:tc>
          <w:tcPr>
            <w:tcW w:w="4100" w:type="dxa"/>
          </w:tcPr>
          <w:p w14:paraId="52AA39AC" w14:textId="77777777" w:rsidR="00942970" w:rsidRPr="0050782C" w:rsidRDefault="00942970" w:rsidP="00A81D26">
            <w:pPr>
              <w:numPr>
                <w:ilvl w:val="0"/>
                <w:numId w:val="96"/>
              </w:numPr>
              <w:spacing w:after="80" w:line="240" w:lineRule="auto"/>
              <w:rPr>
                <w:szCs w:val="24"/>
              </w:rPr>
            </w:pPr>
            <w:r w:rsidRPr="0050782C">
              <w:rPr>
                <w:szCs w:val="24"/>
              </w:rPr>
              <w:t>nauka o slově</w:t>
            </w:r>
          </w:p>
          <w:p w14:paraId="51AAFFA6" w14:textId="4D509280" w:rsidR="00942970" w:rsidRPr="0050782C" w:rsidRDefault="00942970" w:rsidP="00A81D26">
            <w:pPr>
              <w:numPr>
                <w:ilvl w:val="0"/>
                <w:numId w:val="96"/>
              </w:numPr>
              <w:spacing w:after="80" w:line="240" w:lineRule="auto"/>
              <w:rPr>
                <w:szCs w:val="24"/>
              </w:rPr>
            </w:pPr>
            <w:r w:rsidRPr="0050782C">
              <w:rPr>
                <w:szCs w:val="24"/>
              </w:rPr>
              <w:t>analyticko-syntetická činnost</w:t>
            </w:r>
          </w:p>
        </w:tc>
        <w:tc>
          <w:tcPr>
            <w:tcW w:w="801" w:type="dxa"/>
          </w:tcPr>
          <w:p w14:paraId="281E544E" w14:textId="77777777" w:rsidR="00942970" w:rsidRPr="0050782C" w:rsidRDefault="00942970" w:rsidP="008F5E04">
            <w:pPr>
              <w:ind w:left="-70" w:firstLine="70"/>
              <w:jc w:val="center"/>
              <w:rPr>
                <w:b/>
                <w:szCs w:val="24"/>
              </w:rPr>
            </w:pPr>
          </w:p>
        </w:tc>
        <w:tc>
          <w:tcPr>
            <w:tcW w:w="802" w:type="dxa"/>
          </w:tcPr>
          <w:p w14:paraId="2E94F560" w14:textId="77777777" w:rsidR="00942970" w:rsidRPr="0050782C" w:rsidRDefault="00942970" w:rsidP="008F5E04">
            <w:pPr>
              <w:ind w:left="-211"/>
              <w:jc w:val="center"/>
              <w:rPr>
                <w:b/>
                <w:szCs w:val="24"/>
              </w:rPr>
            </w:pPr>
          </w:p>
        </w:tc>
      </w:tr>
      <w:tr w:rsidR="0050782C" w:rsidRPr="0050782C" w14:paraId="3994F75D" w14:textId="77777777" w:rsidTr="00BF631E">
        <w:tblPrEx>
          <w:tblBorders>
            <w:insideH w:val="single" w:sz="6" w:space="0" w:color="auto"/>
            <w:insideV w:val="single" w:sz="6" w:space="0" w:color="auto"/>
          </w:tblBorders>
        </w:tblPrEx>
        <w:trPr>
          <w:trHeight w:val="328"/>
        </w:trPr>
        <w:tc>
          <w:tcPr>
            <w:tcW w:w="13902" w:type="dxa"/>
            <w:gridSpan w:val="5"/>
          </w:tcPr>
          <w:p w14:paraId="53DBFD65" w14:textId="77777777" w:rsidR="00942970" w:rsidRPr="0050782C" w:rsidRDefault="00942970" w:rsidP="008F5E04">
            <w:pPr>
              <w:jc w:val="center"/>
              <w:rPr>
                <w:b/>
                <w:i/>
                <w:szCs w:val="24"/>
              </w:rPr>
            </w:pPr>
            <w:r w:rsidRPr="0050782C">
              <w:rPr>
                <w:b/>
                <w:i/>
                <w:szCs w:val="24"/>
              </w:rPr>
              <w:t>LITERÁRNÍ VÝCHOVA</w:t>
            </w:r>
          </w:p>
        </w:tc>
      </w:tr>
      <w:tr w:rsidR="0050782C" w:rsidRPr="0050782C" w14:paraId="5A8EBD42" w14:textId="77777777" w:rsidTr="00235453">
        <w:tblPrEx>
          <w:tblBorders>
            <w:insideH w:val="single" w:sz="6" w:space="0" w:color="auto"/>
            <w:insideV w:val="single" w:sz="6" w:space="0" w:color="auto"/>
          </w:tblBorders>
        </w:tblPrEx>
        <w:trPr>
          <w:trHeight w:val="800"/>
        </w:trPr>
        <w:tc>
          <w:tcPr>
            <w:tcW w:w="4099" w:type="dxa"/>
          </w:tcPr>
          <w:p w14:paraId="67209EA1" w14:textId="2E8F66D1" w:rsidR="00942970" w:rsidRPr="0050782C" w:rsidRDefault="00942970" w:rsidP="00BF631E">
            <w:pPr>
              <w:tabs>
                <w:tab w:val="left" w:pos="1350"/>
              </w:tabs>
              <w:ind w:left="66"/>
              <w:rPr>
                <w:b/>
                <w:i/>
                <w:szCs w:val="24"/>
              </w:rPr>
            </w:pPr>
            <w:r w:rsidRPr="0050782C">
              <w:rPr>
                <w:b/>
                <w:i/>
                <w:szCs w:val="24"/>
              </w:rPr>
              <w:t>pamatuje si a reproduk</w:t>
            </w:r>
            <w:r w:rsidR="00E67A45" w:rsidRPr="0050782C">
              <w:rPr>
                <w:b/>
                <w:i/>
                <w:szCs w:val="24"/>
              </w:rPr>
              <w:t xml:space="preserve">uje </w:t>
            </w:r>
            <w:r w:rsidRPr="0050782C">
              <w:rPr>
                <w:b/>
                <w:i/>
                <w:szCs w:val="24"/>
              </w:rPr>
              <w:t>jednoduché říkanky a dětské básně</w:t>
            </w:r>
          </w:p>
        </w:tc>
        <w:tc>
          <w:tcPr>
            <w:tcW w:w="4100" w:type="dxa"/>
          </w:tcPr>
          <w:p w14:paraId="69728783"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s pomocí učitele reprodukuje jednoduché říkanky a básničky</w:t>
            </w:r>
          </w:p>
        </w:tc>
        <w:tc>
          <w:tcPr>
            <w:tcW w:w="4100" w:type="dxa"/>
          </w:tcPr>
          <w:p w14:paraId="69C5A48C" w14:textId="77777777" w:rsidR="00942970" w:rsidRPr="0050782C" w:rsidRDefault="00942970" w:rsidP="00A81D26">
            <w:pPr>
              <w:numPr>
                <w:ilvl w:val="0"/>
                <w:numId w:val="96"/>
              </w:numPr>
              <w:spacing w:after="80" w:line="240" w:lineRule="auto"/>
              <w:rPr>
                <w:szCs w:val="24"/>
              </w:rPr>
            </w:pPr>
            <w:r w:rsidRPr="0050782C">
              <w:rPr>
                <w:szCs w:val="24"/>
              </w:rPr>
              <w:t>nácvik jednoduchých říkanek podle přednesu učitele</w:t>
            </w:r>
          </w:p>
        </w:tc>
        <w:tc>
          <w:tcPr>
            <w:tcW w:w="801" w:type="dxa"/>
          </w:tcPr>
          <w:p w14:paraId="5E4687A4" w14:textId="77777777" w:rsidR="00942970" w:rsidRPr="0050782C" w:rsidRDefault="00942970" w:rsidP="008F5E04">
            <w:pPr>
              <w:ind w:left="-70" w:firstLine="70"/>
              <w:jc w:val="center"/>
              <w:rPr>
                <w:b/>
                <w:szCs w:val="24"/>
              </w:rPr>
            </w:pPr>
          </w:p>
        </w:tc>
        <w:tc>
          <w:tcPr>
            <w:tcW w:w="802" w:type="dxa"/>
          </w:tcPr>
          <w:p w14:paraId="52CE9749" w14:textId="77777777" w:rsidR="00942970" w:rsidRPr="0050782C" w:rsidRDefault="00942970" w:rsidP="008F5E04">
            <w:pPr>
              <w:ind w:left="-211"/>
              <w:jc w:val="center"/>
              <w:rPr>
                <w:b/>
                <w:szCs w:val="24"/>
              </w:rPr>
            </w:pPr>
          </w:p>
        </w:tc>
      </w:tr>
      <w:tr w:rsidR="0050782C" w:rsidRPr="0050782C" w14:paraId="01C35F82" w14:textId="77777777" w:rsidTr="00235453">
        <w:tblPrEx>
          <w:tblBorders>
            <w:insideH w:val="single" w:sz="6" w:space="0" w:color="auto"/>
            <w:insideV w:val="single" w:sz="6" w:space="0" w:color="auto"/>
          </w:tblBorders>
        </w:tblPrEx>
        <w:trPr>
          <w:trHeight w:val="800"/>
        </w:trPr>
        <w:tc>
          <w:tcPr>
            <w:tcW w:w="4099" w:type="dxa"/>
          </w:tcPr>
          <w:p w14:paraId="30FF82D7" w14:textId="77777777" w:rsidR="00942970" w:rsidRPr="0050782C" w:rsidRDefault="00942970" w:rsidP="008F5E04">
            <w:pPr>
              <w:tabs>
                <w:tab w:val="left" w:pos="1350"/>
              </w:tabs>
              <w:ind w:left="66"/>
              <w:rPr>
                <w:b/>
                <w:i/>
                <w:szCs w:val="24"/>
              </w:rPr>
            </w:pPr>
            <w:r w:rsidRPr="0050782C">
              <w:rPr>
                <w:b/>
                <w:i/>
                <w:szCs w:val="24"/>
              </w:rPr>
              <w:t>při poslechu pohádek a krátkých příběhů udržuje pozornost</w:t>
            </w:r>
          </w:p>
        </w:tc>
        <w:tc>
          <w:tcPr>
            <w:tcW w:w="4100" w:type="dxa"/>
          </w:tcPr>
          <w:p w14:paraId="554B413B"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dokáže se koncentrovat na přednes pohádek a krátkých příběhů učitelem</w:t>
            </w:r>
          </w:p>
        </w:tc>
        <w:tc>
          <w:tcPr>
            <w:tcW w:w="4100" w:type="dxa"/>
          </w:tcPr>
          <w:p w14:paraId="43124714" w14:textId="77777777" w:rsidR="00942970" w:rsidRPr="0050782C" w:rsidRDefault="00942970" w:rsidP="00A81D26">
            <w:pPr>
              <w:numPr>
                <w:ilvl w:val="0"/>
                <w:numId w:val="96"/>
              </w:numPr>
              <w:spacing w:after="80" w:line="240" w:lineRule="auto"/>
              <w:rPr>
                <w:szCs w:val="24"/>
              </w:rPr>
            </w:pPr>
            <w:r w:rsidRPr="0050782C">
              <w:rPr>
                <w:szCs w:val="24"/>
              </w:rPr>
              <w:t>výchova pozorného posluchače</w:t>
            </w:r>
          </w:p>
        </w:tc>
        <w:tc>
          <w:tcPr>
            <w:tcW w:w="801" w:type="dxa"/>
          </w:tcPr>
          <w:p w14:paraId="2F3DB185" w14:textId="77777777" w:rsidR="00942970" w:rsidRPr="0050782C" w:rsidRDefault="00942970" w:rsidP="008F5E04">
            <w:pPr>
              <w:ind w:left="-70" w:firstLine="70"/>
              <w:jc w:val="center"/>
              <w:rPr>
                <w:b/>
                <w:szCs w:val="24"/>
              </w:rPr>
            </w:pPr>
          </w:p>
        </w:tc>
        <w:tc>
          <w:tcPr>
            <w:tcW w:w="802" w:type="dxa"/>
          </w:tcPr>
          <w:p w14:paraId="6CCFFA54" w14:textId="77777777" w:rsidR="00942970" w:rsidRPr="0050782C" w:rsidRDefault="00942970" w:rsidP="008F5E04">
            <w:pPr>
              <w:ind w:left="-211"/>
              <w:jc w:val="center"/>
              <w:rPr>
                <w:b/>
                <w:szCs w:val="24"/>
              </w:rPr>
            </w:pPr>
          </w:p>
        </w:tc>
      </w:tr>
      <w:tr w:rsidR="00942970" w:rsidRPr="0050782C" w14:paraId="76219D76" w14:textId="77777777" w:rsidTr="00235453">
        <w:tblPrEx>
          <w:tblBorders>
            <w:insideH w:val="single" w:sz="6" w:space="0" w:color="auto"/>
            <w:insideV w:val="single" w:sz="6" w:space="0" w:color="auto"/>
          </w:tblBorders>
        </w:tblPrEx>
        <w:trPr>
          <w:trHeight w:val="800"/>
        </w:trPr>
        <w:tc>
          <w:tcPr>
            <w:tcW w:w="4099" w:type="dxa"/>
          </w:tcPr>
          <w:p w14:paraId="3F339C6C" w14:textId="0AB45CF9" w:rsidR="00942970" w:rsidRPr="0050782C" w:rsidRDefault="00942970" w:rsidP="008F5E04">
            <w:pPr>
              <w:tabs>
                <w:tab w:val="left" w:pos="1350"/>
              </w:tabs>
              <w:ind w:left="66"/>
              <w:rPr>
                <w:b/>
                <w:i/>
                <w:szCs w:val="24"/>
              </w:rPr>
            </w:pPr>
            <w:r w:rsidRPr="0050782C">
              <w:rPr>
                <w:b/>
                <w:i/>
                <w:szCs w:val="24"/>
              </w:rPr>
              <w:t>reprodukuje krátký text podle otázek a</w:t>
            </w:r>
            <w:r w:rsidR="00E67A45" w:rsidRPr="0050782C">
              <w:rPr>
                <w:b/>
                <w:i/>
                <w:szCs w:val="24"/>
              </w:rPr>
              <w:t> </w:t>
            </w:r>
            <w:r w:rsidRPr="0050782C">
              <w:rPr>
                <w:b/>
                <w:i/>
                <w:szCs w:val="24"/>
              </w:rPr>
              <w:t>ilustrací</w:t>
            </w:r>
          </w:p>
        </w:tc>
        <w:tc>
          <w:tcPr>
            <w:tcW w:w="4100" w:type="dxa"/>
          </w:tcPr>
          <w:p w14:paraId="3A04BCCB"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s pomocí učitele reprodukuje krátký text podle otázek a ilustrací</w:t>
            </w:r>
          </w:p>
        </w:tc>
        <w:tc>
          <w:tcPr>
            <w:tcW w:w="4100" w:type="dxa"/>
          </w:tcPr>
          <w:p w14:paraId="62CB9541" w14:textId="77777777" w:rsidR="00942970" w:rsidRPr="0050782C" w:rsidRDefault="00942970" w:rsidP="00A81D26">
            <w:pPr>
              <w:numPr>
                <w:ilvl w:val="0"/>
                <w:numId w:val="96"/>
              </w:numPr>
              <w:spacing w:after="80" w:line="240" w:lineRule="auto"/>
              <w:rPr>
                <w:szCs w:val="24"/>
              </w:rPr>
            </w:pPr>
            <w:r w:rsidRPr="0050782C">
              <w:rPr>
                <w:szCs w:val="24"/>
              </w:rPr>
              <w:t>reprodukce textu</w:t>
            </w:r>
          </w:p>
        </w:tc>
        <w:tc>
          <w:tcPr>
            <w:tcW w:w="801" w:type="dxa"/>
          </w:tcPr>
          <w:p w14:paraId="3729D2D4" w14:textId="77777777" w:rsidR="00942970" w:rsidRPr="0050782C" w:rsidRDefault="00942970" w:rsidP="008F5E04">
            <w:pPr>
              <w:ind w:left="-70" w:firstLine="70"/>
              <w:jc w:val="center"/>
              <w:rPr>
                <w:b/>
                <w:szCs w:val="24"/>
              </w:rPr>
            </w:pPr>
          </w:p>
        </w:tc>
        <w:tc>
          <w:tcPr>
            <w:tcW w:w="802" w:type="dxa"/>
          </w:tcPr>
          <w:p w14:paraId="5A89DE4A" w14:textId="77777777" w:rsidR="00942970" w:rsidRPr="0050782C" w:rsidRDefault="00942970" w:rsidP="008F5E04">
            <w:pPr>
              <w:ind w:left="-211"/>
              <w:jc w:val="center"/>
              <w:rPr>
                <w:b/>
                <w:szCs w:val="24"/>
              </w:rPr>
            </w:pPr>
          </w:p>
        </w:tc>
      </w:tr>
    </w:tbl>
    <w:p w14:paraId="02A2BD3E" w14:textId="77777777" w:rsidR="00942970" w:rsidRPr="0050782C" w:rsidRDefault="00942970" w:rsidP="008F5E04">
      <w:pPr>
        <w:rPr>
          <w:szCs w:val="24"/>
        </w:rPr>
      </w:pPr>
    </w:p>
    <w:p w14:paraId="63936453" w14:textId="77777777" w:rsidR="00227AD6" w:rsidRPr="0050782C" w:rsidRDefault="00227AD6">
      <w:pPr>
        <w:rPr>
          <w:rFonts w:eastAsia="Times New Roman" w:cs="Times New Roman"/>
          <w:b/>
          <w:szCs w:val="24"/>
          <w:lang w:eastAsia="cs-CZ"/>
        </w:rPr>
      </w:pPr>
      <w:bookmarkStart w:id="558" w:name="_Toc18264905"/>
      <w:r w:rsidRPr="0050782C">
        <w:rPr>
          <w:szCs w:val="24"/>
        </w:rPr>
        <w:br w:type="page"/>
      </w:r>
    </w:p>
    <w:p w14:paraId="3842B34A" w14:textId="2B920755" w:rsidR="00083F8C" w:rsidRPr="0050782C" w:rsidRDefault="008A219C" w:rsidP="00101DE5">
      <w:pPr>
        <w:pStyle w:val="Nadpis6"/>
      </w:pPr>
      <w:bookmarkStart w:id="559" w:name="_Toc175519979"/>
      <w:bookmarkStart w:id="560" w:name="_Toc176004767"/>
      <w:r w:rsidRPr="0050782C">
        <w:lastRenderedPageBreak/>
        <w:t>4.4.1.1.4.2</w:t>
      </w:r>
      <w:r w:rsidRPr="0050782C">
        <w:tab/>
      </w:r>
      <w:r w:rsidR="00942970" w:rsidRPr="0050782C">
        <w:t xml:space="preserve">Učební osnovy 2. ročník </w:t>
      </w:r>
      <w:r w:rsidR="00083F8C" w:rsidRPr="0050782C">
        <w:t>–</w:t>
      </w:r>
      <w:r w:rsidR="00942970" w:rsidRPr="0050782C">
        <w:t xml:space="preserve"> Čj</w:t>
      </w:r>
      <w:bookmarkEnd w:id="558"/>
      <w:bookmarkEnd w:id="559"/>
      <w:bookmarkEnd w:id="56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6"/>
        <w:gridCol w:w="4093"/>
        <w:gridCol w:w="18"/>
        <w:gridCol w:w="4224"/>
        <w:gridCol w:w="637"/>
        <w:gridCol w:w="780"/>
      </w:tblGrid>
      <w:tr w:rsidR="0050782C" w:rsidRPr="0050782C" w14:paraId="57E4490E" w14:textId="77777777" w:rsidTr="007E263E">
        <w:trPr>
          <w:trHeight w:val="70"/>
        </w:trPr>
        <w:tc>
          <w:tcPr>
            <w:tcW w:w="4106" w:type="dxa"/>
          </w:tcPr>
          <w:p w14:paraId="759098F1" w14:textId="101F1817" w:rsidR="00942970" w:rsidRPr="0050782C" w:rsidRDefault="00942970" w:rsidP="00CD67E8">
            <w:pPr>
              <w:pStyle w:val="Bezmezer"/>
              <w:jc w:val="center"/>
              <w:rPr>
                <w:rFonts w:cs="Times New Roman"/>
                <w:b/>
                <w:color w:val="auto"/>
                <w:szCs w:val="24"/>
              </w:rPr>
            </w:pPr>
            <w:r w:rsidRPr="0050782C">
              <w:rPr>
                <w:rFonts w:cs="Times New Roman"/>
                <w:b/>
                <w:color w:val="auto"/>
                <w:szCs w:val="24"/>
              </w:rPr>
              <w:t>Očekávané výstupy</w:t>
            </w:r>
            <w:r w:rsidR="00CD67E8" w:rsidRPr="0050782C">
              <w:rPr>
                <w:rFonts w:cs="Times New Roman"/>
                <w:b/>
                <w:color w:val="auto"/>
                <w:szCs w:val="24"/>
              </w:rPr>
              <w:t xml:space="preserve"> </w:t>
            </w:r>
            <w:r w:rsidRPr="0050782C">
              <w:rPr>
                <w:rFonts w:cs="Times New Roman"/>
                <w:b/>
                <w:color w:val="auto"/>
                <w:szCs w:val="24"/>
              </w:rPr>
              <w:t>z</w:t>
            </w:r>
            <w:r w:rsidR="007E263E" w:rsidRPr="0050782C">
              <w:rPr>
                <w:rFonts w:cs="Times New Roman"/>
                <w:b/>
                <w:color w:val="auto"/>
                <w:szCs w:val="24"/>
              </w:rPr>
              <w:t> </w:t>
            </w:r>
            <w:r w:rsidRPr="0050782C">
              <w:rPr>
                <w:rFonts w:cs="Times New Roman"/>
                <w:b/>
                <w:color w:val="auto"/>
                <w:szCs w:val="24"/>
              </w:rPr>
              <w:t>RVP</w:t>
            </w:r>
          </w:p>
        </w:tc>
        <w:tc>
          <w:tcPr>
            <w:tcW w:w="4093" w:type="dxa"/>
          </w:tcPr>
          <w:p w14:paraId="3D6A9AB9" w14:textId="1C3004F3" w:rsidR="00942970" w:rsidRPr="0050782C" w:rsidRDefault="00942970" w:rsidP="00CD67E8">
            <w:pPr>
              <w:pStyle w:val="Bezmezer"/>
              <w:jc w:val="center"/>
              <w:rPr>
                <w:rFonts w:cs="Times New Roman"/>
                <w:b/>
                <w:color w:val="auto"/>
                <w:szCs w:val="24"/>
              </w:rPr>
            </w:pPr>
            <w:r w:rsidRPr="0050782C">
              <w:rPr>
                <w:rFonts w:cs="Times New Roman"/>
                <w:b/>
                <w:color w:val="auto"/>
                <w:szCs w:val="24"/>
              </w:rPr>
              <w:t>Školní ročníkové</w:t>
            </w:r>
            <w:r w:rsidR="008A219C" w:rsidRPr="0050782C">
              <w:rPr>
                <w:rFonts w:cs="Times New Roman"/>
                <w:b/>
                <w:color w:val="auto"/>
                <w:szCs w:val="24"/>
              </w:rPr>
              <w:t xml:space="preserve"> </w:t>
            </w:r>
            <w:r w:rsidRPr="0050782C">
              <w:rPr>
                <w:rFonts w:cs="Times New Roman"/>
                <w:b/>
                <w:color w:val="auto"/>
                <w:szCs w:val="24"/>
              </w:rPr>
              <w:t>výstupy</w:t>
            </w:r>
          </w:p>
        </w:tc>
        <w:tc>
          <w:tcPr>
            <w:tcW w:w="4242" w:type="dxa"/>
            <w:gridSpan w:val="2"/>
          </w:tcPr>
          <w:p w14:paraId="3DBE7AC8"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Učivo</w:t>
            </w:r>
          </w:p>
        </w:tc>
        <w:tc>
          <w:tcPr>
            <w:tcW w:w="637" w:type="dxa"/>
          </w:tcPr>
          <w:p w14:paraId="4F7920C0"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PT</w:t>
            </w:r>
          </w:p>
        </w:tc>
        <w:tc>
          <w:tcPr>
            <w:tcW w:w="780" w:type="dxa"/>
          </w:tcPr>
          <w:p w14:paraId="74EA3446"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MpV</w:t>
            </w:r>
          </w:p>
        </w:tc>
      </w:tr>
      <w:tr w:rsidR="0050782C" w:rsidRPr="0050782C" w14:paraId="2BE302CE" w14:textId="77777777" w:rsidTr="00BF631E">
        <w:tblPrEx>
          <w:tblBorders>
            <w:insideH w:val="single" w:sz="6" w:space="0" w:color="auto"/>
            <w:insideV w:val="single" w:sz="6" w:space="0" w:color="auto"/>
          </w:tblBorders>
        </w:tblPrEx>
        <w:trPr>
          <w:cantSplit/>
          <w:trHeight w:val="288"/>
        </w:trPr>
        <w:tc>
          <w:tcPr>
            <w:tcW w:w="13858" w:type="dxa"/>
            <w:gridSpan w:val="6"/>
          </w:tcPr>
          <w:p w14:paraId="6BD38004" w14:textId="77777777" w:rsidR="00942970" w:rsidRPr="0050782C" w:rsidRDefault="00942970" w:rsidP="008F5E04">
            <w:pPr>
              <w:jc w:val="center"/>
              <w:rPr>
                <w:b/>
                <w:i/>
                <w:szCs w:val="24"/>
              </w:rPr>
            </w:pPr>
            <w:r w:rsidRPr="0050782C">
              <w:rPr>
                <w:b/>
                <w:i/>
                <w:szCs w:val="24"/>
              </w:rPr>
              <w:t>KOMUNIKAČNÍ A SLOHOVÁ VÝCHOVA</w:t>
            </w:r>
          </w:p>
        </w:tc>
      </w:tr>
      <w:tr w:rsidR="0050782C" w:rsidRPr="0050782C" w14:paraId="097B0A40" w14:textId="77777777" w:rsidTr="007E263E">
        <w:tblPrEx>
          <w:tblBorders>
            <w:insideH w:val="single" w:sz="6" w:space="0" w:color="auto"/>
            <w:insideV w:val="single" w:sz="6" w:space="0" w:color="auto"/>
          </w:tblBorders>
        </w:tblPrEx>
        <w:trPr>
          <w:cantSplit/>
          <w:trHeight w:val="288"/>
        </w:trPr>
        <w:tc>
          <w:tcPr>
            <w:tcW w:w="4106" w:type="dxa"/>
            <w:tcBorders>
              <w:bottom w:val="single" w:sz="6" w:space="0" w:color="auto"/>
            </w:tcBorders>
          </w:tcPr>
          <w:p w14:paraId="3EEF5B4C" w14:textId="77777777" w:rsidR="00942970" w:rsidRPr="0050782C" w:rsidRDefault="00942970" w:rsidP="008F5E04">
            <w:pPr>
              <w:tabs>
                <w:tab w:val="left" w:pos="1350"/>
              </w:tabs>
              <w:rPr>
                <w:b/>
                <w:i/>
                <w:szCs w:val="24"/>
              </w:rPr>
            </w:pPr>
            <w:r w:rsidRPr="0050782C">
              <w:rPr>
                <w:b/>
                <w:i/>
                <w:szCs w:val="24"/>
              </w:rPr>
              <w:t>Žák:</w:t>
            </w:r>
          </w:p>
        </w:tc>
        <w:tc>
          <w:tcPr>
            <w:tcW w:w="4093" w:type="dxa"/>
            <w:tcBorders>
              <w:bottom w:val="single" w:sz="6" w:space="0" w:color="auto"/>
            </w:tcBorders>
          </w:tcPr>
          <w:p w14:paraId="7F8E50DE" w14:textId="77777777" w:rsidR="00942970" w:rsidRPr="0050782C" w:rsidRDefault="00942970" w:rsidP="008F5E04">
            <w:pPr>
              <w:tabs>
                <w:tab w:val="left" w:pos="1350"/>
              </w:tabs>
              <w:rPr>
                <w:b/>
                <w:szCs w:val="24"/>
              </w:rPr>
            </w:pPr>
            <w:r w:rsidRPr="0050782C">
              <w:rPr>
                <w:szCs w:val="24"/>
              </w:rPr>
              <w:t>Žák</w:t>
            </w:r>
            <w:r w:rsidRPr="0050782C">
              <w:rPr>
                <w:b/>
                <w:szCs w:val="24"/>
              </w:rPr>
              <w:t>:</w:t>
            </w:r>
          </w:p>
        </w:tc>
        <w:tc>
          <w:tcPr>
            <w:tcW w:w="4242" w:type="dxa"/>
            <w:gridSpan w:val="2"/>
            <w:tcBorders>
              <w:bottom w:val="single" w:sz="6" w:space="0" w:color="auto"/>
            </w:tcBorders>
          </w:tcPr>
          <w:p w14:paraId="11C141D2" w14:textId="77777777" w:rsidR="00942970" w:rsidRPr="0050782C" w:rsidRDefault="00942970" w:rsidP="008F5E04">
            <w:pPr>
              <w:rPr>
                <w:szCs w:val="24"/>
              </w:rPr>
            </w:pPr>
          </w:p>
        </w:tc>
        <w:tc>
          <w:tcPr>
            <w:tcW w:w="637" w:type="dxa"/>
            <w:tcBorders>
              <w:bottom w:val="single" w:sz="6" w:space="0" w:color="auto"/>
            </w:tcBorders>
          </w:tcPr>
          <w:p w14:paraId="3E06E1CB" w14:textId="77777777" w:rsidR="00942970" w:rsidRPr="0050782C" w:rsidRDefault="00942970" w:rsidP="008F5E04">
            <w:pPr>
              <w:ind w:left="-70" w:firstLine="70"/>
              <w:jc w:val="center"/>
              <w:rPr>
                <w:b/>
                <w:szCs w:val="24"/>
              </w:rPr>
            </w:pPr>
          </w:p>
        </w:tc>
        <w:tc>
          <w:tcPr>
            <w:tcW w:w="780" w:type="dxa"/>
            <w:tcBorders>
              <w:bottom w:val="single" w:sz="6" w:space="0" w:color="auto"/>
            </w:tcBorders>
          </w:tcPr>
          <w:p w14:paraId="2910EDAF" w14:textId="77777777" w:rsidR="00942970" w:rsidRPr="0050782C" w:rsidRDefault="00942970" w:rsidP="008F5E04">
            <w:pPr>
              <w:ind w:left="-211"/>
              <w:jc w:val="center"/>
              <w:rPr>
                <w:b/>
                <w:szCs w:val="24"/>
              </w:rPr>
            </w:pPr>
          </w:p>
        </w:tc>
      </w:tr>
      <w:tr w:rsidR="0050782C" w:rsidRPr="0050782C" w14:paraId="0D19ED0F" w14:textId="77777777" w:rsidTr="007E263E">
        <w:tblPrEx>
          <w:tblBorders>
            <w:insideH w:val="single" w:sz="6" w:space="0" w:color="auto"/>
            <w:insideV w:val="single" w:sz="6" w:space="0" w:color="auto"/>
          </w:tblBorders>
        </w:tblPrEx>
        <w:trPr>
          <w:trHeight w:val="577"/>
        </w:trPr>
        <w:tc>
          <w:tcPr>
            <w:tcW w:w="4106" w:type="dxa"/>
            <w:tcBorders>
              <w:top w:val="single" w:sz="4" w:space="0" w:color="auto"/>
              <w:left w:val="single" w:sz="6" w:space="0" w:color="auto"/>
              <w:bottom w:val="single" w:sz="4" w:space="0" w:color="auto"/>
              <w:right w:val="single" w:sz="6" w:space="0" w:color="auto"/>
            </w:tcBorders>
          </w:tcPr>
          <w:p w14:paraId="5044EB27" w14:textId="77777777" w:rsidR="00942970" w:rsidRPr="0050782C" w:rsidRDefault="00942970" w:rsidP="00CD67E8">
            <w:pPr>
              <w:pStyle w:val="Bezmezer"/>
              <w:rPr>
                <w:rFonts w:cs="Times New Roman"/>
                <w:b/>
                <w:i/>
                <w:color w:val="auto"/>
                <w:szCs w:val="24"/>
              </w:rPr>
            </w:pPr>
            <w:r w:rsidRPr="0050782C">
              <w:rPr>
                <w:rFonts w:cs="Times New Roman"/>
                <w:b/>
                <w:i/>
                <w:color w:val="auto"/>
                <w:szCs w:val="24"/>
              </w:rPr>
              <w:t>rozumí pokynům přiměřené složitosti</w:t>
            </w:r>
          </w:p>
        </w:tc>
        <w:tc>
          <w:tcPr>
            <w:tcW w:w="4111" w:type="dxa"/>
            <w:gridSpan w:val="2"/>
            <w:tcBorders>
              <w:top w:val="single" w:sz="4" w:space="0" w:color="auto"/>
              <w:left w:val="single" w:sz="6" w:space="0" w:color="auto"/>
              <w:bottom w:val="single" w:sz="4" w:space="0" w:color="auto"/>
              <w:right w:val="single" w:sz="6" w:space="0" w:color="auto"/>
            </w:tcBorders>
          </w:tcPr>
          <w:p w14:paraId="7EFE0FF4" w14:textId="77777777" w:rsidR="00942970" w:rsidRPr="0050782C" w:rsidRDefault="00942970" w:rsidP="002A6665">
            <w:pPr>
              <w:pStyle w:val="Bezmezer"/>
              <w:numPr>
                <w:ilvl w:val="0"/>
                <w:numId w:val="330"/>
              </w:numPr>
              <w:ind w:left="319" w:hanging="319"/>
              <w:rPr>
                <w:rFonts w:cs="Times New Roman"/>
                <w:color w:val="auto"/>
                <w:szCs w:val="24"/>
              </w:rPr>
            </w:pPr>
            <w:r w:rsidRPr="0050782C">
              <w:rPr>
                <w:rFonts w:cs="Times New Roman"/>
                <w:color w:val="auto"/>
                <w:szCs w:val="24"/>
              </w:rPr>
              <w:t>rozumí pokynům přiměřené složitosti</w:t>
            </w:r>
          </w:p>
        </w:tc>
        <w:tc>
          <w:tcPr>
            <w:tcW w:w="4224" w:type="dxa"/>
            <w:tcBorders>
              <w:top w:val="single" w:sz="4" w:space="0" w:color="auto"/>
              <w:left w:val="single" w:sz="6" w:space="0" w:color="auto"/>
              <w:bottom w:val="single" w:sz="4" w:space="0" w:color="auto"/>
              <w:right w:val="single" w:sz="6" w:space="0" w:color="auto"/>
            </w:tcBorders>
          </w:tcPr>
          <w:p w14:paraId="4A84E82F" w14:textId="77777777" w:rsidR="007E263E" w:rsidRPr="0050782C" w:rsidRDefault="00942970" w:rsidP="002A6665">
            <w:pPr>
              <w:pStyle w:val="Bezmezer"/>
              <w:numPr>
                <w:ilvl w:val="0"/>
                <w:numId w:val="330"/>
              </w:numPr>
              <w:ind w:left="317" w:hanging="283"/>
              <w:rPr>
                <w:rFonts w:cs="Times New Roman"/>
                <w:color w:val="auto"/>
                <w:szCs w:val="24"/>
              </w:rPr>
            </w:pPr>
            <w:r w:rsidRPr="0050782C">
              <w:rPr>
                <w:rFonts w:cs="Times New Roman"/>
                <w:color w:val="auto"/>
                <w:szCs w:val="24"/>
              </w:rPr>
              <w:t>formy společenského styku</w:t>
            </w:r>
          </w:p>
          <w:p w14:paraId="508296F9" w14:textId="19256448" w:rsidR="00942970" w:rsidRPr="0050782C" w:rsidRDefault="00942970" w:rsidP="002A6665">
            <w:pPr>
              <w:pStyle w:val="Bezmezer"/>
              <w:numPr>
                <w:ilvl w:val="0"/>
                <w:numId w:val="330"/>
              </w:numPr>
              <w:ind w:left="317" w:hanging="283"/>
              <w:rPr>
                <w:rFonts w:cs="Times New Roman"/>
                <w:color w:val="auto"/>
                <w:szCs w:val="24"/>
              </w:rPr>
            </w:pPr>
            <w:r w:rsidRPr="0050782C">
              <w:rPr>
                <w:rFonts w:cs="Times New Roman"/>
                <w:color w:val="auto"/>
                <w:szCs w:val="24"/>
              </w:rPr>
              <w:t>blahopřání</w:t>
            </w:r>
          </w:p>
        </w:tc>
        <w:tc>
          <w:tcPr>
            <w:tcW w:w="637" w:type="dxa"/>
            <w:tcBorders>
              <w:top w:val="single" w:sz="4" w:space="0" w:color="auto"/>
              <w:left w:val="single" w:sz="6" w:space="0" w:color="auto"/>
              <w:bottom w:val="single" w:sz="4" w:space="0" w:color="auto"/>
              <w:right w:val="single" w:sz="6" w:space="0" w:color="auto"/>
            </w:tcBorders>
          </w:tcPr>
          <w:p w14:paraId="3CE6BDE0" w14:textId="77777777" w:rsidR="00942970" w:rsidRPr="0050782C" w:rsidRDefault="00942970" w:rsidP="008F5E04">
            <w:pPr>
              <w:ind w:left="-70" w:firstLine="70"/>
              <w:jc w:val="center"/>
              <w:rPr>
                <w:sz w:val="20"/>
                <w:szCs w:val="20"/>
              </w:rPr>
            </w:pPr>
            <w:r w:rsidRPr="0050782C">
              <w:rPr>
                <w:sz w:val="20"/>
                <w:szCs w:val="20"/>
              </w:rPr>
              <w:t>OSV</w:t>
            </w:r>
          </w:p>
        </w:tc>
        <w:tc>
          <w:tcPr>
            <w:tcW w:w="780" w:type="dxa"/>
            <w:tcBorders>
              <w:top w:val="single" w:sz="4" w:space="0" w:color="auto"/>
              <w:left w:val="single" w:sz="6" w:space="0" w:color="auto"/>
              <w:bottom w:val="single" w:sz="4" w:space="0" w:color="auto"/>
              <w:right w:val="single" w:sz="6" w:space="0" w:color="auto"/>
            </w:tcBorders>
          </w:tcPr>
          <w:p w14:paraId="7B0F1808" w14:textId="77777777" w:rsidR="00942970" w:rsidRPr="0050782C" w:rsidRDefault="00942970" w:rsidP="008F5E04">
            <w:pPr>
              <w:ind w:left="-211"/>
              <w:jc w:val="center"/>
              <w:rPr>
                <w:b/>
                <w:szCs w:val="24"/>
              </w:rPr>
            </w:pPr>
          </w:p>
        </w:tc>
      </w:tr>
      <w:tr w:rsidR="0050782C" w:rsidRPr="0050782C" w14:paraId="0FBDF7B0" w14:textId="77777777" w:rsidTr="007E263E">
        <w:tblPrEx>
          <w:tblBorders>
            <w:insideH w:val="single" w:sz="6" w:space="0" w:color="auto"/>
            <w:insideV w:val="single" w:sz="6" w:space="0" w:color="auto"/>
          </w:tblBorders>
        </w:tblPrEx>
        <w:trPr>
          <w:trHeight w:val="1137"/>
        </w:trPr>
        <w:tc>
          <w:tcPr>
            <w:tcW w:w="4106" w:type="dxa"/>
            <w:tcBorders>
              <w:top w:val="single" w:sz="4" w:space="0" w:color="auto"/>
              <w:left w:val="single" w:sz="6" w:space="0" w:color="auto"/>
              <w:bottom w:val="single" w:sz="4" w:space="0" w:color="auto"/>
              <w:right w:val="single" w:sz="6" w:space="0" w:color="auto"/>
            </w:tcBorders>
          </w:tcPr>
          <w:p w14:paraId="36A81F8F" w14:textId="727ABF3E" w:rsidR="00942970" w:rsidRPr="0050782C" w:rsidRDefault="00942970" w:rsidP="00CD67E8">
            <w:pPr>
              <w:pStyle w:val="Bezmezer"/>
              <w:rPr>
                <w:rFonts w:cs="Times New Roman"/>
                <w:b/>
                <w:i/>
                <w:color w:val="auto"/>
                <w:szCs w:val="24"/>
              </w:rPr>
            </w:pPr>
            <w:r w:rsidRPr="0050782C">
              <w:rPr>
                <w:rFonts w:cs="Times New Roman"/>
                <w:b/>
                <w:i/>
                <w:color w:val="auto"/>
                <w:szCs w:val="24"/>
              </w:rPr>
              <w:t>p</w:t>
            </w:r>
            <w:r w:rsidR="007E263E" w:rsidRPr="0050782C">
              <w:rPr>
                <w:rFonts w:cs="Times New Roman"/>
                <w:b/>
                <w:i/>
                <w:color w:val="auto"/>
                <w:szCs w:val="24"/>
              </w:rPr>
              <w:t>íše</w:t>
            </w:r>
            <w:r w:rsidRPr="0050782C">
              <w:rPr>
                <w:rFonts w:cs="Times New Roman"/>
                <w:b/>
                <w:i/>
                <w:color w:val="auto"/>
                <w:szCs w:val="24"/>
              </w:rPr>
              <w:t xml:space="preserve"> písmena a číslice – dodrž</w:t>
            </w:r>
            <w:r w:rsidR="007E263E" w:rsidRPr="0050782C">
              <w:rPr>
                <w:rFonts w:cs="Times New Roman"/>
                <w:b/>
                <w:i/>
                <w:color w:val="auto"/>
                <w:szCs w:val="24"/>
              </w:rPr>
              <w:t xml:space="preserve">uje </w:t>
            </w:r>
            <w:r w:rsidRPr="0050782C">
              <w:rPr>
                <w:rFonts w:cs="Times New Roman"/>
                <w:b/>
                <w:i/>
                <w:color w:val="auto"/>
                <w:szCs w:val="24"/>
              </w:rPr>
              <w:t>poměr výšky, velikost, sklon a správné tvary písmen</w:t>
            </w:r>
          </w:p>
        </w:tc>
        <w:tc>
          <w:tcPr>
            <w:tcW w:w="4111" w:type="dxa"/>
            <w:gridSpan w:val="2"/>
            <w:tcBorders>
              <w:top w:val="single" w:sz="4" w:space="0" w:color="auto"/>
              <w:left w:val="single" w:sz="6" w:space="0" w:color="auto"/>
              <w:bottom w:val="single" w:sz="4" w:space="0" w:color="auto"/>
              <w:right w:val="single" w:sz="6" w:space="0" w:color="auto"/>
            </w:tcBorders>
          </w:tcPr>
          <w:p w14:paraId="7750E767" w14:textId="77777777" w:rsidR="007E263E" w:rsidRPr="0050782C" w:rsidRDefault="00942970" w:rsidP="002A6665">
            <w:pPr>
              <w:pStyle w:val="Bezmezer"/>
              <w:numPr>
                <w:ilvl w:val="0"/>
                <w:numId w:val="331"/>
              </w:numPr>
              <w:ind w:left="319" w:hanging="319"/>
              <w:rPr>
                <w:rFonts w:cs="Times New Roman"/>
                <w:color w:val="auto"/>
                <w:szCs w:val="24"/>
              </w:rPr>
            </w:pPr>
            <w:r w:rsidRPr="0050782C">
              <w:rPr>
                <w:rFonts w:cs="Times New Roman"/>
                <w:color w:val="auto"/>
                <w:szCs w:val="24"/>
              </w:rPr>
              <w:t>píše správný tvar písmen a číslic</w:t>
            </w:r>
          </w:p>
          <w:p w14:paraId="0137B46F" w14:textId="226E2A13" w:rsidR="00942970" w:rsidRPr="0050782C" w:rsidRDefault="00942970" w:rsidP="002A6665">
            <w:pPr>
              <w:pStyle w:val="Bezmezer"/>
              <w:numPr>
                <w:ilvl w:val="0"/>
                <w:numId w:val="331"/>
              </w:numPr>
              <w:ind w:left="319" w:hanging="319"/>
              <w:rPr>
                <w:rFonts w:cs="Times New Roman"/>
                <w:color w:val="auto"/>
                <w:szCs w:val="24"/>
              </w:rPr>
            </w:pPr>
            <w:r w:rsidRPr="0050782C">
              <w:rPr>
                <w:rFonts w:cs="Times New Roman"/>
                <w:color w:val="auto"/>
                <w:szCs w:val="24"/>
              </w:rPr>
              <w:t xml:space="preserve">dodržuje velikost a sklon písma </w:t>
            </w:r>
          </w:p>
        </w:tc>
        <w:tc>
          <w:tcPr>
            <w:tcW w:w="4224" w:type="dxa"/>
            <w:tcBorders>
              <w:top w:val="single" w:sz="4" w:space="0" w:color="auto"/>
              <w:left w:val="single" w:sz="6" w:space="0" w:color="auto"/>
              <w:bottom w:val="single" w:sz="4" w:space="0" w:color="auto"/>
              <w:right w:val="single" w:sz="6" w:space="0" w:color="auto"/>
            </w:tcBorders>
          </w:tcPr>
          <w:p w14:paraId="63A8F991" w14:textId="77777777" w:rsidR="007E263E" w:rsidRPr="0050782C" w:rsidRDefault="00942970" w:rsidP="002A6665">
            <w:pPr>
              <w:pStyle w:val="Bezmezer"/>
              <w:numPr>
                <w:ilvl w:val="0"/>
                <w:numId w:val="331"/>
              </w:numPr>
              <w:ind w:left="317" w:hanging="283"/>
              <w:rPr>
                <w:rFonts w:cs="Times New Roman"/>
                <w:color w:val="auto"/>
                <w:szCs w:val="24"/>
              </w:rPr>
            </w:pPr>
            <w:r w:rsidRPr="0050782C">
              <w:rPr>
                <w:rFonts w:cs="Times New Roman"/>
                <w:color w:val="auto"/>
                <w:szCs w:val="24"/>
              </w:rPr>
              <w:t>písmena: p, n, N, š, d, z, Z, k, b, c, C, r, č, Č, h, ou, ž, Ž, U, f, ř, ch, Ch</w:t>
            </w:r>
          </w:p>
          <w:p w14:paraId="2EB5EECC" w14:textId="765CDD76" w:rsidR="00942970" w:rsidRPr="0050782C" w:rsidRDefault="00942970" w:rsidP="002A6665">
            <w:pPr>
              <w:pStyle w:val="Bezmezer"/>
              <w:numPr>
                <w:ilvl w:val="0"/>
                <w:numId w:val="331"/>
              </w:numPr>
              <w:ind w:left="317" w:hanging="283"/>
              <w:rPr>
                <w:rFonts w:cs="Times New Roman"/>
                <w:color w:val="auto"/>
                <w:szCs w:val="24"/>
              </w:rPr>
            </w:pPr>
            <w:r w:rsidRPr="0050782C">
              <w:rPr>
                <w:rFonts w:cs="Times New Roman"/>
                <w:color w:val="auto"/>
                <w:szCs w:val="24"/>
              </w:rPr>
              <w:t>číslice: 6, 7, 8, 9, 10</w:t>
            </w:r>
          </w:p>
        </w:tc>
        <w:tc>
          <w:tcPr>
            <w:tcW w:w="637" w:type="dxa"/>
            <w:tcBorders>
              <w:top w:val="single" w:sz="4" w:space="0" w:color="auto"/>
              <w:left w:val="single" w:sz="6" w:space="0" w:color="auto"/>
              <w:bottom w:val="single" w:sz="4" w:space="0" w:color="auto"/>
              <w:right w:val="single" w:sz="6" w:space="0" w:color="auto"/>
            </w:tcBorders>
          </w:tcPr>
          <w:p w14:paraId="1496C687" w14:textId="77777777" w:rsidR="00942970" w:rsidRPr="0050782C" w:rsidRDefault="00942970" w:rsidP="008F5E04">
            <w:pPr>
              <w:ind w:left="-70" w:firstLine="70"/>
              <w:jc w:val="center"/>
              <w:rPr>
                <w:b/>
                <w:szCs w:val="24"/>
              </w:rPr>
            </w:pPr>
          </w:p>
        </w:tc>
        <w:tc>
          <w:tcPr>
            <w:tcW w:w="780" w:type="dxa"/>
            <w:tcBorders>
              <w:top w:val="single" w:sz="4" w:space="0" w:color="auto"/>
              <w:left w:val="single" w:sz="6" w:space="0" w:color="auto"/>
              <w:bottom w:val="single" w:sz="4" w:space="0" w:color="auto"/>
              <w:right w:val="single" w:sz="6" w:space="0" w:color="auto"/>
            </w:tcBorders>
          </w:tcPr>
          <w:p w14:paraId="774AE848" w14:textId="77777777" w:rsidR="00942970" w:rsidRPr="0050782C" w:rsidRDefault="00942970" w:rsidP="008F5E04">
            <w:pPr>
              <w:ind w:left="-211"/>
              <w:jc w:val="center"/>
              <w:rPr>
                <w:b/>
                <w:szCs w:val="24"/>
              </w:rPr>
            </w:pPr>
          </w:p>
        </w:tc>
      </w:tr>
      <w:tr w:rsidR="0050782C" w:rsidRPr="0050782C" w14:paraId="4F7A5A7B" w14:textId="77777777" w:rsidTr="007E263E">
        <w:tblPrEx>
          <w:tblBorders>
            <w:insideH w:val="single" w:sz="6" w:space="0" w:color="auto"/>
            <w:insideV w:val="single" w:sz="6" w:space="0" w:color="auto"/>
          </w:tblBorders>
        </w:tblPrEx>
        <w:trPr>
          <w:trHeight w:val="965"/>
        </w:trPr>
        <w:tc>
          <w:tcPr>
            <w:tcW w:w="4106" w:type="dxa"/>
            <w:tcBorders>
              <w:top w:val="single" w:sz="4" w:space="0" w:color="auto"/>
              <w:left w:val="single" w:sz="6" w:space="0" w:color="auto"/>
              <w:bottom w:val="single" w:sz="4" w:space="0" w:color="auto"/>
              <w:right w:val="single" w:sz="6" w:space="0" w:color="auto"/>
            </w:tcBorders>
          </w:tcPr>
          <w:p w14:paraId="05D3D336" w14:textId="50412800" w:rsidR="00942970" w:rsidRPr="0050782C" w:rsidRDefault="00942970" w:rsidP="00CD67E8">
            <w:pPr>
              <w:pStyle w:val="Bezmezer"/>
              <w:rPr>
                <w:rFonts w:cs="Times New Roman"/>
                <w:b/>
                <w:i/>
                <w:color w:val="auto"/>
                <w:szCs w:val="24"/>
              </w:rPr>
            </w:pPr>
            <w:r w:rsidRPr="0050782C">
              <w:rPr>
                <w:rFonts w:cs="Times New Roman"/>
                <w:b/>
                <w:i/>
                <w:color w:val="auto"/>
                <w:szCs w:val="24"/>
              </w:rPr>
              <w:t>dodržuje správné pořadí písmen a</w:t>
            </w:r>
            <w:r w:rsidR="005A3C32" w:rsidRPr="0050782C">
              <w:rPr>
                <w:rFonts w:cs="Times New Roman"/>
                <w:b/>
                <w:i/>
                <w:color w:val="auto"/>
                <w:szCs w:val="24"/>
              </w:rPr>
              <w:t> </w:t>
            </w:r>
            <w:r w:rsidRPr="0050782C">
              <w:rPr>
                <w:rFonts w:cs="Times New Roman"/>
                <w:b/>
                <w:i/>
                <w:color w:val="auto"/>
                <w:szCs w:val="24"/>
              </w:rPr>
              <w:t>úplnost slov</w:t>
            </w:r>
          </w:p>
        </w:tc>
        <w:tc>
          <w:tcPr>
            <w:tcW w:w="4111" w:type="dxa"/>
            <w:gridSpan w:val="2"/>
            <w:tcBorders>
              <w:top w:val="single" w:sz="4" w:space="0" w:color="auto"/>
              <w:left w:val="single" w:sz="6" w:space="0" w:color="auto"/>
              <w:bottom w:val="single" w:sz="4" w:space="0" w:color="auto"/>
              <w:right w:val="single" w:sz="6" w:space="0" w:color="auto"/>
            </w:tcBorders>
            <w:shd w:val="clear" w:color="auto" w:fill="auto"/>
          </w:tcPr>
          <w:p w14:paraId="2A5A81E8" w14:textId="1CD8AC08" w:rsidR="00942970" w:rsidRPr="0050782C" w:rsidRDefault="00942970" w:rsidP="002A6665">
            <w:pPr>
              <w:pStyle w:val="Bezmezer"/>
              <w:numPr>
                <w:ilvl w:val="0"/>
                <w:numId w:val="332"/>
              </w:numPr>
              <w:ind w:left="319" w:hanging="283"/>
              <w:rPr>
                <w:rFonts w:cs="Times New Roman"/>
                <w:color w:val="auto"/>
                <w:szCs w:val="24"/>
              </w:rPr>
            </w:pPr>
            <w:r w:rsidRPr="0050782C">
              <w:rPr>
                <w:rFonts w:cs="Times New Roman"/>
                <w:color w:val="auto"/>
                <w:szCs w:val="24"/>
              </w:rPr>
              <w:t>dodržuje správné pořadí písmen a</w:t>
            </w:r>
            <w:r w:rsidR="005A3C32" w:rsidRPr="0050782C">
              <w:rPr>
                <w:rFonts w:cs="Times New Roman"/>
                <w:color w:val="auto"/>
                <w:szCs w:val="24"/>
              </w:rPr>
              <w:t> </w:t>
            </w:r>
            <w:r w:rsidRPr="0050782C">
              <w:rPr>
                <w:rFonts w:cs="Times New Roman"/>
                <w:color w:val="auto"/>
                <w:szCs w:val="24"/>
              </w:rPr>
              <w:t>úplnost slov</w:t>
            </w:r>
          </w:p>
        </w:tc>
        <w:tc>
          <w:tcPr>
            <w:tcW w:w="4224" w:type="dxa"/>
            <w:tcBorders>
              <w:top w:val="single" w:sz="4" w:space="0" w:color="auto"/>
              <w:left w:val="single" w:sz="6" w:space="0" w:color="auto"/>
              <w:bottom w:val="single" w:sz="4" w:space="0" w:color="auto"/>
              <w:right w:val="single" w:sz="6" w:space="0" w:color="auto"/>
            </w:tcBorders>
          </w:tcPr>
          <w:p w14:paraId="5C6A03C8" w14:textId="77777777" w:rsidR="005A3C32" w:rsidRPr="0050782C" w:rsidRDefault="00942970" w:rsidP="002A6665">
            <w:pPr>
              <w:pStyle w:val="Bezmezer"/>
              <w:numPr>
                <w:ilvl w:val="0"/>
                <w:numId w:val="332"/>
              </w:numPr>
              <w:ind w:left="317" w:hanging="283"/>
              <w:rPr>
                <w:rFonts w:cs="Times New Roman"/>
                <w:color w:val="auto"/>
                <w:szCs w:val="24"/>
              </w:rPr>
            </w:pPr>
            <w:r w:rsidRPr="0050782C">
              <w:rPr>
                <w:rFonts w:cs="Times New Roman"/>
                <w:color w:val="auto"/>
                <w:szCs w:val="24"/>
              </w:rPr>
              <w:t>opis, přepis, diktát písmen, slabik a</w:t>
            </w:r>
            <w:r w:rsidR="005A3C32" w:rsidRPr="0050782C">
              <w:rPr>
                <w:rFonts w:cs="Times New Roman"/>
                <w:color w:val="auto"/>
                <w:szCs w:val="24"/>
              </w:rPr>
              <w:t> </w:t>
            </w:r>
            <w:r w:rsidRPr="0050782C">
              <w:rPr>
                <w:rFonts w:cs="Times New Roman"/>
                <w:color w:val="auto"/>
                <w:szCs w:val="24"/>
              </w:rPr>
              <w:t>slov</w:t>
            </w:r>
          </w:p>
          <w:p w14:paraId="590520A5" w14:textId="6608030D" w:rsidR="00942970" w:rsidRPr="0050782C" w:rsidRDefault="00942970" w:rsidP="002A6665">
            <w:pPr>
              <w:pStyle w:val="Bezmezer"/>
              <w:numPr>
                <w:ilvl w:val="0"/>
                <w:numId w:val="332"/>
              </w:numPr>
              <w:ind w:left="317" w:hanging="283"/>
              <w:rPr>
                <w:rFonts w:cs="Times New Roman"/>
                <w:color w:val="auto"/>
                <w:szCs w:val="24"/>
              </w:rPr>
            </w:pPr>
            <w:r w:rsidRPr="0050782C">
              <w:rPr>
                <w:rFonts w:cs="Times New Roman"/>
                <w:color w:val="auto"/>
                <w:szCs w:val="24"/>
              </w:rPr>
              <w:t>analýza, syntéza slabik a slov</w:t>
            </w:r>
          </w:p>
        </w:tc>
        <w:tc>
          <w:tcPr>
            <w:tcW w:w="637" w:type="dxa"/>
            <w:tcBorders>
              <w:top w:val="single" w:sz="4" w:space="0" w:color="auto"/>
              <w:left w:val="single" w:sz="6" w:space="0" w:color="auto"/>
              <w:bottom w:val="single" w:sz="4" w:space="0" w:color="auto"/>
              <w:right w:val="single" w:sz="6" w:space="0" w:color="auto"/>
            </w:tcBorders>
          </w:tcPr>
          <w:p w14:paraId="34C250DB" w14:textId="77777777" w:rsidR="00942970" w:rsidRPr="0050782C" w:rsidRDefault="00942970" w:rsidP="008F5E04">
            <w:pPr>
              <w:ind w:left="-70" w:firstLine="70"/>
              <w:jc w:val="center"/>
              <w:rPr>
                <w:b/>
                <w:szCs w:val="24"/>
              </w:rPr>
            </w:pPr>
          </w:p>
        </w:tc>
        <w:tc>
          <w:tcPr>
            <w:tcW w:w="780" w:type="dxa"/>
            <w:tcBorders>
              <w:top w:val="single" w:sz="4" w:space="0" w:color="auto"/>
              <w:left w:val="single" w:sz="6" w:space="0" w:color="auto"/>
              <w:bottom w:val="single" w:sz="4" w:space="0" w:color="auto"/>
              <w:right w:val="single" w:sz="6" w:space="0" w:color="auto"/>
            </w:tcBorders>
          </w:tcPr>
          <w:p w14:paraId="1DA49F27" w14:textId="77777777" w:rsidR="00942970" w:rsidRPr="0050782C" w:rsidRDefault="00942970" w:rsidP="008F5E04">
            <w:pPr>
              <w:ind w:left="-211"/>
              <w:jc w:val="center"/>
              <w:rPr>
                <w:b/>
                <w:szCs w:val="24"/>
              </w:rPr>
            </w:pPr>
          </w:p>
        </w:tc>
      </w:tr>
      <w:tr w:rsidR="0050782C" w:rsidRPr="0050782C" w14:paraId="79BF32B1" w14:textId="77777777" w:rsidTr="007E263E">
        <w:tblPrEx>
          <w:tblBorders>
            <w:insideH w:val="single" w:sz="6" w:space="0" w:color="auto"/>
            <w:insideV w:val="single" w:sz="6" w:space="0" w:color="auto"/>
          </w:tblBorders>
        </w:tblPrEx>
        <w:trPr>
          <w:trHeight w:val="398"/>
        </w:trPr>
        <w:tc>
          <w:tcPr>
            <w:tcW w:w="4106" w:type="dxa"/>
            <w:tcBorders>
              <w:top w:val="single" w:sz="4" w:space="0" w:color="auto"/>
              <w:left w:val="single" w:sz="6" w:space="0" w:color="auto"/>
              <w:bottom w:val="single" w:sz="4" w:space="0" w:color="auto"/>
              <w:right w:val="single" w:sz="6" w:space="0" w:color="auto"/>
            </w:tcBorders>
          </w:tcPr>
          <w:p w14:paraId="23EE0D2F" w14:textId="77777777" w:rsidR="00942970" w:rsidRPr="0050782C" w:rsidRDefault="00942970" w:rsidP="00CD67E8">
            <w:pPr>
              <w:pStyle w:val="Bezmezer"/>
              <w:rPr>
                <w:rFonts w:cs="Times New Roman"/>
                <w:b/>
                <w:i/>
                <w:color w:val="auto"/>
                <w:szCs w:val="24"/>
              </w:rPr>
            </w:pPr>
            <w:r w:rsidRPr="0050782C">
              <w:rPr>
                <w:rFonts w:cs="Times New Roman"/>
                <w:b/>
                <w:i/>
                <w:color w:val="auto"/>
                <w:szCs w:val="24"/>
              </w:rPr>
              <w:t>opisuje a přepisuje krátké věty</w:t>
            </w:r>
          </w:p>
        </w:tc>
        <w:tc>
          <w:tcPr>
            <w:tcW w:w="4111" w:type="dxa"/>
            <w:gridSpan w:val="2"/>
            <w:tcBorders>
              <w:top w:val="single" w:sz="4" w:space="0" w:color="auto"/>
              <w:left w:val="single" w:sz="6" w:space="0" w:color="auto"/>
              <w:bottom w:val="single" w:sz="4" w:space="0" w:color="auto"/>
              <w:right w:val="single" w:sz="6" w:space="0" w:color="auto"/>
            </w:tcBorders>
            <w:shd w:val="clear" w:color="auto" w:fill="auto"/>
          </w:tcPr>
          <w:p w14:paraId="7E7C7825" w14:textId="77777777" w:rsidR="00942970" w:rsidRPr="0050782C" w:rsidRDefault="00942970" w:rsidP="002A6665">
            <w:pPr>
              <w:pStyle w:val="Bezmezer"/>
              <w:numPr>
                <w:ilvl w:val="0"/>
                <w:numId w:val="333"/>
              </w:numPr>
              <w:ind w:left="319" w:hanging="283"/>
              <w:rPr>
                <w:rFonts w:cs="Times New Roman"/>
                <w:color w:val="auto"/>
                <w:szCs w:val="24"/>
              </w:rPr>
            </w:pPr>
            <w:r w:rsidRPr="0050782C">
              <w:rPr>
                <w:rFonts w:cs="Times New Roman"/>
                <w:color w:val="auto"/>
                <w:szCs w:val="24"/>
              </w:rPr>
              <w:t>zvládá opis a přepis krátkých vět</w:t>
            </w:r>
          </w:p>
        </w:tc>
        <w:tc>
          <w:tcPr>
            <w:tcW w:w="4224" w:type="dxa"/>
            <w:tcBorders>
              <w:top w:val="single" w:sz="4" w:space="0" w:color="auto"/>
              <w:left w:val="single" w:sz="6" w:space="0" w:color="auto"/>
              <w:bottom w:val="single" w:sz="4" w:space="0" w:color="auto"/>
              <w:right w:val="single" w:sz="6" w:space="0" w:color="auto"/>
            </w:tcBorders>
          </w:tcPr>
          <w:p w14:paraId="081A2CDD" w14:textId="77777777" w:rsidR="00942970" w:rsidRPr="0050782C" w:rsidRDefault="00942970" w:rsidP="002A6665">
            <w:pPr>
              <w:pStyle w:val="Bezmezer"/>
              <w:numPr>
                <w:ilvl w:val="0"/>
                <w:numId w:val="333"/>
              </w:numPr>
              <w:ind w:left="317" w:hanging="283"/>
              <w:rPr>
                <w:rFonts w:cs="Times New Roman"/>
                <w:color w:val="auto"/>
                <w:szCs w:val="24"/>
              </w:rPr>
            </w:pPr>
            <w:r w:rsidRPr="0050782C">
              <w:rPr>
                <w:rFonts w:cs="Times New Roman"/>
                <w:color w:val="auto"/>
                <w:szCs w:val="24"/>
              </w:rPr>
              <w:t>opis, přepis krátkých vět</w:t>
            </w:r>
          </w:p>
        </w:tc>
        <w:tc>
          <w:tcPr>
            <w:tcW w:w="637" w:type="dxa"/>
            <w:tcBorders>
              <w:top w:val="single" w:sz="4" w:space="0" w:color="auto"/>
              <w:left w:val="single" w:sz="6" w:space="0" w:color="auto"/>
              <w:bottom w:val="single" w:sz="4" w:space="0" w:color="auto"/>
              <w:right w:val="single" w:sz="6" w:space="0" w:color="auto"/>
            </w:tcBorders>
          </w:tcPr>
          <w:p w14:paraId="6F37D2DA" w14:textId="77777777" w:rsidR="00942970" w:rsidRPr="0050782C" w:rsidRDefault="00942970" w:rsidP="008F5E04">
            <w:pPr>
              <w:ind w:left="-70" w:firstLine="70"/>
              <w:rPr>
                <w:b/>
                <w:szCs w:val="24"/>
              </w:rPr>
            </w:pPr>
          </w:p>
        </w:tc>
        <w:tc>
          <w:tcPr>
            <w:tcW w:w="780" w:type="dxa"/>
            <w:tcBorders>
              <w:top w:val="single" w:sz="4" w:space="0" w:color="auto"/>
              <w:left w:val="single" w:sz="6" w:space="0" w:color="auto"/>
              <w:bottom w:val="single" w:sz="4" w:space="0" w:color="auto"/>
              <w:right w:val="single" w:sz="6" w:space="0" w:color="auto"/>
            </w:tcBorders>
          </w:tcPr>
          <w:p w14:paraId="4BA0FAB8" w14:textId="77777777" w:rsidR="00942970" w:rsidRPr="0050782C" w:rsidRDefault="00942970" w:rsidP="008F5E04">
            <w:pPr>
              <w:rPr>
                <w:szCs w:val="24"/>
              </w:rPr>
            </w:pPr>
          </w:p>
        </w:tc>
      </w:tr>
      <w:tr w:rsidR="0050782C" w:rsidRPr="0050782C" w14:paraId="17A5CD3C" w14:textId="77777777" w:rsidTr="007E263E">
        <w:tblPrEx>
          <w:tblBorders>
            <w:insideH w:val="single" w:sz="6" w:space="0" w:color="auto"/>
            <w:insideV w:val="single" w:sz="6" w:space="0" w:color="auto"/>
          </w:tblBorders>
        </w:tblPrEx>
        <w:trPr>
          <w:trHeight w:val="671"/>
        </w:trPr>
        <w:tc>
          <w:tcPr>
            <w:tcW w:w="4106" w:type="dxa"/>
            <w:tcBorders>
              <w:top w:val="single" w:sz="4" w:space="0" w:color="auto"/>
              <w:left w:val="single" w:sz="6" w:space="0" w:color="auto"/>
              <w:bottom w:val="single" w:sz="4" w:space="0" w:color="auto"/>
              <w:right w:val="single" w:sz="6" w:space="0" w:color="auto"/>
            </w:tcBorders>
          </w:tcPr>
          <w:p w14:paraId="3708A5F0" w14:textId="77777777" w:rsidR="00942970" w:rsidRPr="0050782C" w:rsidRDefault="00942970" w:rsidP="00CD67E8">
            <w:pPr>
              <w:pStyle w:val="Bezmezer"/>
              <w:rPr>
                <w:rFonts w:cs="Times New Roman"/>
                <w:b/>
                <w:i/>
                <w:color w:val="auto"/>
                <w:szCs w:val="24"/>
              </w:rPr>
            </w:pPr>
            <w:r w:rsidRPr="0050782C">
              <w:rPr>
                <w:rFonts w:cs="Times New Roman"/>
                <w:b/>
                <w:i/>
                <w:color w:val="auto"/>
                <w:szCs w:val="24"/>
              </w:rPr>
              <w:t>využívá digitální technologie při tvorbě vlastního sdělení</w:t>
            </w:r>
          </w:p>
        </w:tc>
        <w:tc>
          <w:tcPr>
            <w:tcW w:w="4111" w:type="dxa"/>
            <w:gridSpan w:val="2"/>
            <w:tcBorders>
              <w:top w:val="single" w:sz="4" w:space="0" w:color="auto"/>
              <w:left w:val="single" w:sz="6" w:space="0" w:color="auto"/>
              <w:bottom w:val="single" w:sz="4" w:space="0" w:color="auto"/>
              <w:right w:val="single" w:sz="6" w:space="0" w:color="auto"/>
            </w:tcBorders>
            <w:shd w:val="clear" w:color="auto" w:fill="auto"/>
          </w:tcPr>
          <w:p w14:paraId="61D2C8EB" w14:textId="77777777" w:rsidR="00942970" w:rsidRPr="0050782C" w:rsidRDefault="00942970" w:rsidP="002A6665">
            <w:pPr>
              <w:pStyle w:val="Bezmezer"/>
              <w:numPr>
                <w:ilvl w:val="0"/>
                <w:numId w:val="334"/>
              </w:numPr>
              <w:ind w:left="319" w:hanging="283"/>
              <w:rPr>
                <w:rFonts w:cs="Times New Roman"/>
                <w:color w:val="auto"/>
                <w:szCs w:val="24"/>
              </w:rPr>
            </w:pPr>
            <w:r w:rsidRPr="0050782C">
              <w:rPr>
                <w:rFonts w:cs="Times New Roman"/>
                <w:color w:val="auto"/>
                <w:szCs w:val="24"/>
              </w:rPr>
              <w:t>s dopomocí učitele napíše krátké sdělení</w:t>
            </w:r>
          </w:p>
        </w:tc>
        <w:tc>
          <w:tcPr>
            <w:tcW w:w="4224" w:type="dxa"/>
            <w:tcBorders>
              <w:top w:val="single" w:sz="4" w:space="0" w:color="auto"/>
              <w:left w:val="single" w:sz="6" w:space="0" w:color="auto"/>
              <w:bottom w:val="single" w:sz="4" w:space="0" w:color="auto"/>
              <w:right w:val="single" w:sz="6" w:space="0" w:color="auto"/>
            </w:tcBorders>
          </w:tcPr>
          <w:p w14:paraId="6E72CC50" w14:textId="77777777" w:rsidR="00942970" w:rsidRPr="0050782C" w:rsidRDefault="00942970" w:rsidP="002A6665">
            <w:pPr>
              <w:pStyle w:val="Bezmezer"/>
              <w:numPr>
                <w:ilvl w:val="0"/>
                <w:numId w:val="334"/>
              </w:numPr>
              <w:ind w:left="317" w:hanging="317"/>
              <w:rPr>
                <w:rFonts w:cs="Times New Roman"/>
                <w:color w:val="auto"/>
                <w:szCs w:val="24"/>
              </w:rPr>
            </w:pPr>
            <w:r w:rsidRPr="0050782C">
              <w:rPr>
                <w:rFonts w:cs="Times New Roman"/>
                <w:color w:val="auto"/>
                <w:szCs w:val="24"/>
              </w:rPr>
              <w:t xml:space="preserve">základní orientace na klávesnici, opis, přepis </w:t>
            </w:r>
          </w:p>
        </w:tc>
        <w:tc>
          <w:tcPr>
            <w:tcW w:w="637" w:type="dxa"/>
            <w:tcBorders>
              <w:top w:val="single" w:sz="4" w:space="0" w:color="auto"/>
              <w:left w:val="single" w:sz="6" w:space="0" w:color="auto"/>
              <w:bottom w:val="single" w:sz="4" w:space="0" w:color="auto"/>
              <w:right w:val="single" w:sz="6" w:space="0" w:color="auto"/>
            </w:tcBorders>
          </w:tcPr>
          <w:p w14:paraId="45151D50" w14:textId="77777777" w:rsidR="00942970" w:rsidRPr="0050782C" w:rsidRDefault="00942970" w:rsidP="008F5E04">
            <w:pPr>
              <w:ind w:left="-70" w:firstLine="70"/>
              <w:rPr>
                <w:b/>
                <w:szCs w:val="24"/>
              </w:rPr>
            </w:pPr>
          </w:p>
        </w:tc>
        <w:tc>
          <w:tcPr>
            <w:tcW w:w="780" w:type="dxa"/>
            <w:tcBorders>
              <w:top w:val="single" w:sz="4" w:space="0" w:color="auto"/>
              <w:left w:val="single" w:sz="6" w:space="0" w:color="auto"/>
              <w:bottom w:val="single" w:sz="4" w:space="0" w:color="auto"/>
              <w:right w:val="single" w:sz="6" w:space="0" w:color="auto"/>
            </w:tcBorders>
          </w:tcPr>
          <w:p w14:paraId="56125077" w14:textId="77777777" w:rsidR="00942970" w:rsidRPr="0050782C" w:rsidRDefault="00942970" w:rsidP="008F5E04">
            <w:pPr>
              <w:rPr>
                <w:szCs w:val="24"/>
              </w:rPr>
            </w:pPr>
          </w:p>
        </w:tc>
      </w:tr>
      <w:tr w:rsidR="0050782C" w:rsidRPr="0050782C" w14:paraId="17720958" w14:textId="77777777" w:rsidTr="00BF631E">
        <w:tblPrEx>
          <w:tblBorders>
            <w:insideH w:val="single" w:sz="6" w:space="0" w:color="auto"/>
            <w:insideV w:val="single" w:sz="6" w:space="0" w:color="auto"/>
          </w:tblBorders>
        </w:tblPrEx>
        <w:trPr>
          <w:cantSplit/>
          <w:trHeight w:val="288"/>
        </w:trPr>
        <w:tc>
          <w:tcPr>
            <w:tcW w:w="13858" w:type="dxa"/>
            <w:gridSpan w:val="6"/>
            <w:tcBorders>
              <w:top w:val="single" w:sz="4" w:space="0" w:color="auto"/>
            </w:tcBorders>
          </w:tcPr>
          <w:p w14:paraId="4EBF2EC5" w14:textId="77777777" w:rsidR="00942970" w:rsidRPr="0050782C" w:rsidRDefault="00942970" w:rsidP="00CD67E8">
            <w:pPr>
              <w:pStyle w:val="Bezmezer"/>
              <w:jc w:val="center"/>
              <w:rPr>
                <w:rFonts w:cs="Times New Roman"/>
                <w:b/>
                <w:i/>
                <w:color w:val="auto"/>
                <w:szCs w:val="24"/>
              </w:rPr>
            </w:pPr>
            <w:r w:rsidRPr="0050782C">
              <w:rPr>
                <w:rFonts w:cs="Times New Roman"/>
                <w:b/>
                <w:i/>
                <w:color w:val="auto"/>
                <w:szCs w:val="24"/>
              </w:rPr>
              <w:t>JAZYKOVÁ VÝCHOVA</w:t>
            </w:r>
          </w:p>
        </w:tc>
      </w:tr>
      <w:tr w:rsidR="0050782C" w:rsidRPr="0050782C" w14:paraId="25957562" w14:textId="77777777" w:rsidTr="007E263E">
        <w:tblPrEx>
          <w:tblBorders>
            <w:insideH w:val="single" w:sz="6" w:space="0" w:color="auto"/>
            <w:insideV w:val="single" w:sz="6" w:space="0" w:color="auto"/>
          </w:tblBorders>
        </w:tblPrEx>
        <w:trPr>
          <w:trHeight w:val="800"/>
        </w:trPr>
        <w:tc>
          <w:tcPr>
            <w:tcW w:w="4106" w:type="dxa"/>
            <w:tcBorders>
              <w:bottom w:val="single" w:sz="6" w:space="0" w:color="auto"/>
            </w:tcBorders>
          </w:tcPr>
          <w:p w14:paraId="1E848B23" w14:textId="7E830DB5" w:rsidR="00942970" w:rsidRPr="0050782C" w:rsidRDefault="00942970" w:rsidP="00CD67E8">
            <w:pPr>
              <w:pStyle w:val="Bezmezer"/>
              <w:rPr>
                <w:rFonts w:cs="Times New Roman"/>
                <w:b/>
                <w:i/>
                <w:color w:val="auto"/>
                <w:szCs w:val="24"/>
              </w:rPr>
            </w:pPr>
            <w:r w:rsidRPr="0050782C">
              <w:rPr>
                <w:rFonts w:cs="Times New Roman"/>
                <w:b/>
                <w:i/>
                <w:color w:val="auto"/>
                <w:szCs w:val="24"/>
              </w:rPr>
              <w:t>rozlišuje všechna písmena malé i velké abecedy</w:t>
            </w:r>
          </w:p>
        </w:tc>
        <w:tc>
          <w:tcPr>
            <w:tcW w:w="4111" w:type="dxa"/>
            <w:gridSpan w:val="2"/>
            <w:tcBorders>
              <w:bottom w:val="single" w:sz="6" w:space="0" w:color="auto"/>
            </w:tcBorders>
          </w:tcPr>
          <w:p w14:paraId="5DDA75FC" w14:textId="12350627" w:rsidR="00942970" w:rsidRPr="0050782C" w:rsidRDefault="00942970" w:rsidP="002A6665">
            <w:pPr>
              <w:pStyle w:val="Bezmezer"/>
              <w:numPr>
                <w:ilvl w:val="0"/>
                <w:numId w:val="335"/>
              </w:numPr>
              <w:ind w:left="319" w:hanging="283"/>
              <w:rPr>
                <w:rFonts w:cs="Times New Roman"/>
                <w:color w:val="auto"/>
                <w:szCs w:val="24"/>
              </w:rPr>
            </w:pPr>
            <w:r w:rsidRPr="0050782C">
              <w:rPr>
                <w:rFonts w:cs="Times New Roman"/>
                <w:color w:val="auto"/>
                <w:szCs w:val="24"/>
              </w:rPr>
              <w:t>čte a píše určená písmena malé a</w:t>
            </w:r>
            <w:r w:rsidR="005A3C32" w:rsidRPr="0050782C">
              <w:rPr>
                <w:rFonts w:cs="Times New Roman"/>
                <w:color w:val="auto"/>
                <w:szCs w:val="24"/>
              </w:rPr>
              <w:t> </w:t>
            </w:r>
            <w:r w:rsidRPr="0050782C">
              <w:rPr>
                <w:rFonts w:cs="Times New Roman"/>
                <w:color w:val="auto"/>
                <w:szCs w:val="24"/>
              </w:rPr>
              <w:t>velké abecedy</w:t>
            </w:r>
          </w:p>
        </w:tc>
        <w:tc>
          <w:tcPr>
            <w:tcW w:w="4224" w:type="dxa"/>
            <w:tcBorders>
              <w:bottom w:val="single" w:sz="6" w:space="0" w:color="auto"/>
            </w:tcBorders>
          </w:tcPr>
          <w:p w14:paraId="76A55919" w14:textId="77777777" w:rsidR="005A3C32" w:rsidRPr="0050782C" w:rsidRDefault="00942970" w:rsidP="002A6665">
            <w:pPr>
              <w:pStyle w:val="Bezmezer"/>
              <w:numPr>
                <w:ilvl w:val="0"/>
                <w:numId w:val="335"/>
              </w:numPr>
              <w:ind w:left="317" w:hanging="283"/>
              <w:rPr>
                <w:rFonts w:cs="Times New Roman"/>
                <w:color w:val="auto"/>
                <w:szCs w:val="24"/>
              </w:rPr>
            </w:pPr>
            <w:r w:rsidRPr="0050782C">
              <w:rPr>
                <w:rFonts w:cs="Times New Roman"/>
                <w:color w:val="auto"/>
                <w:szCs w:val="24"/>
              </w:rPr>
              <w:t>písmena: p, n, N, š, d, z, Z, k, d, c, C, r, č, Č, h, ou, ž, Ž, U, f, ř, ch, Ch</w:t>
            </w:r>
          </w:p>
          <w:p w14:paraId="46121259" w14:textId="5A75DCD2" w:rsidR="00942970" w:rsidRPr="0050782C" w:rsidRDefault="00942970" w:rsidP="002A6665">
            <w:pPr>
              <w:pStyle w:val="Bezmezer"/>
              <w:numPr>
                <w:ilvl w:val="0"/>
                <w:numId w:val="335"/>
              </w:numPr>
              <w:ind w:left="317" w:hanging="283"/>
              <w:rPr>
                <w:rFonts w:cs="Times New Roman"/>
                <w:color w:val="auto"/>
                <w:szCs w:val="24"/>
              </w:rPr>
            </w:pPr>
            <w:r w:rsidRPr="0050782C">
              <w:rPr>
                <w:rFonts w:cs="Times New Roman"/>
                <w:color w:val="auto"/>
                <w:szCs w:val="24"/>
              </w:rPr>
              <w:t>číslice: 6, 7, 8, 9, 10</w:t>
            </w:r>
          </w:p>
        </w:tc>
        <w:tc>
          <w:tcPr>
            <w:tcW w:w="637" w:type="dxa"/>
            <w:tcBorders>
              <w:bottom w:val="single" w:sz="6" w:space="0" w:color="auto"/>
            </w:tcBorders>
          </w:tcPr>
          <w:p w14:paraId="3E56C689" w14:textId="77777777" w:rsidR="00942970" w:rsidRPr="0050782C" w:rsidRDefault="00942970" w:rsidP="008F5E04">
            <w:pPr>
              <w:ind w:left="-70" w:firstLine="70"/>
              <w:jc w:val="center"/>
              <w:rPr>
                <w:b/>
                <w:szCs w:val="24"/>
              </w:rPr>
            </w:pPr>
          </w:p>
        </w:tc>
        <w:tc>
          <w:tcPr>
            <w:tcW w:w="780" w:type="dxa"/>
            <w:tcBorders>
              <w:bottom w:val="single" w:sz="6" w:space="0" w:color="auto"/>
            </w:tcBorders>
          </w:tcPr>
          <w:p w14:paraId="220B4652" w14:textId="77777777" w:rsidR="00942970" w:rsidRPr="0050782C" w:rsidRDefault="00942970" w:rsidP="008F5E04">
            <w:pPr>
              <w:ind w:left="-211"/>
              <w:jc w:val="center"/>
              <w:rPr>
                <w:b/>
                <w:szCs w:val="24"/>
              </w:rPr>
            </w:pPr>
          </w:p>
        </w:tc>
      </w:tr>
      <w:tr w:rsidR="00942970" w:rsidRPr="0050782C" w14:paraId="2690269B" w14:textId="77777777" w:rsidTr="007E263E">
        <w:tblPrEx>
          <w:tblBorders>
            <w:insideH w:val="single" w:sz="6" w:space="0" w:color="auto"/>
            <w:insideV w:val="single" w:sz="6" w:space="0" w:color="auto"/>
          </w:tblBorders>
        </w:tblPrEx>
        <w:trPr>
          <w:trHeight w:val="800"/>
        </w:trPr>
        <w:tc>
          <w:tcPr>
            <w:tcW w:w="4106" w:type="dxa"/>
            <w:tcBorders>
              <w:top w:val="single" w:sz="6" w:space="0" w:color="auto"/>
              <w:bottom w:val="single" w:sz="4" w:space="0" w:color="auto"/>
            </w:tcBorders>
          </w:tcPr>
          <w:p w14:paraId="71C4EFEA" w14:textId="6E898E0C" w:rsidR="00942970" w:rsidRPr="0050782C" w:rsidRDefault="00CD67E8" w:rsidP="008F5E04">
            <w:pPr>
              <w:tabs>
                <w:tab w:val="left" w:pos="1350"/>
              </w:tabs>
              <w:rPr>
                <w:b/>
                <w:i/>
                <w:szCs w:val="24"/>
              </w:rPr>
            </w:pPr>
            <w:r w:rsidRPr="0050782C">
              <w:rPr>
                <w:b/>
                <w:i/>
                <w:szCs w:val="24"/>
              </w:rPr>
              <w:t>tvo</w:t>
            </w:r>
            <w:r w:rsidR="00942970" w:rsidRPr="0050782C">
              <w:rPr>
                <w:b/>
                <w:i/>
                <w:szCs w:val="24"/>
              </w:rPr>
              <w:t>ří slabiky</w:t>
            </w:r>
          </w:p>
        </w:tc>
        <w:tc>
          <w:tcPr>
            <w:tcW w:w="4111" w:type="dxa"/>
            <w:gridSpan w:val="2"/>
            <w:tcBorders>
              <w:top w:val="single" w:sz="6" w:space="0" w:color="auto"/>
              <w:bottom w:val="single" w:sz="4" w:space="0" w:color="auto"/>
            </w:tcBorders>
          </w:tcPr>
          <w:p w14:paraId="2B34D081"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tvoří zavřené slabiky</w:t>
            </w:r>
          </w:p>
        </w:tc>
        <w:tc>
          <w:tcPr>
            <w:tcW w:w="4224" w:type="dxa"/>
            <w:tcBorders>
              <w:top w:val="single" w:sz="6" w:space="0" w:color="auto"/>
              <w:bottom w:val="single" w:sz="4" w:space="0" w:color="auto"/>
            </w:tcBorders>
          </w:tcPr>
          <w:p w14:paraId="56CAD007" w14:textId="67734CD5" w:rsidR="00942970" w:rsidRPr="0050782C" w:rsidRDefault="00942970" w:rsidP="00A81D26">
            <w:pPr>
              <w:numPr>
                <w:ilvl w:val="0"/>
                <w:numId w:val="96"/>
              </w:numPr>
              <w:spacing w:after="80" w:line="240" w:lineRule="auto"/>
              <w:rPr>
                <w:szCs w:val="24"/>
              </w:rPr>
            </w:pPr>
            <w:r w:rsidRPr="0050782C">
              <w:rPr>
                <w:szCs w:val="24"/>
              </w:rPr>
              <w:t>tvoření zavřených slabik</w:t>
            </w:r>
          </w:p>
        </w:tc>
        <w:tc>
          <w:tcPr>
            <w:tcW w:w="637" w:type="dxa"/>
            <w:tcBorders>
              <w:top w:val="single" w:sz="6" w:space="0" w:color="auto"/>
              <w:bottom w:val="single" w:sz="4" w:space="0" w:color="auto"/>
            </w:tcBorders>
          </w:tcPr>
          <w:p w14:paraId="3D9B7B54" w14:textId="77777777" w:rsidR="00942970" w:rsidRPr="0050782C" w:rsidRDefault="00942970" w:rsidP="008F5E04">
            <w:pPr>
              <w:ind w:left="-70" w:firstLine="70"/>
              <w:jc w:val="center"/>
              <w:rPr>
                <w:b/>
                <w:szCs w:val="24"/>
              </w:rPr>
            </w:pPr>
          </w:p>
        </w:tc>
        <w:tc>
          <w:tcPr>
            <w:tcW w:w="780" w:type="dxa"/>
            <w:tcBorders>
              <w:top w:val="single" w:sz="6" w:space="0" w:color="auto"/>
              <w:bottom w:val="single" w:sz="4" w:space="0" w:color="auto"/>
            </w:tcBorders>
          </w:tcPr>
          <w:p w14:paraId="10D716BE" w14:textId="77777777" w:rsidR="00942970" w:rsidRPr="0050782C" w:rsidRDefault="00942970" w:rsidP="008F5E04">
            <w:pPr>
              <w:ind w:left="-211"/>
              <w:jc w:val="center"/>
              <w:rPr>
                <w:b/>
                <w:szCs w:val="24"/>
              </w:rPr>
            </w:pPr>
          </w:p>
        </w:tc>
      </w:tr>
    </w:tbl>
    <w:p w14:paraId="0325C8E7" w14:textId="77777777" w:rsidR="00B303FA" w:rsidRPr="0050782C" w:rsidRDefault="00B303FA" w:rsidP="00CC481A">
      <w:pPr>
        <w:rPr>
          <w:szCs w:val="24"/>
        </w:rPr>
      </w:pPr>
    </w:p>
    <w:tbl>
      <w:tblPr>
        <w:tblpPr w:leftFromText="141" w:rightFromText="141" w:horzAnchor="margin" w:tblpY="4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94"/>
        <w:gridCol w:w="4194"/>
        <w:gridCol w:w="4194"/>
        <w:gridCol w:w="567"/>
        <w:gridCol w:w="22"/>
        <w:gridCol w:w="731"/>
      </w:tblGrid>
      <w:tr w:rsidR="0050782C" w:rsidRPr="0050782C" w14:paraId="1431C590" w14:textId="77777777" w:rsidTr="00CD67E8">
        <w:trPr>
          <w:trHeight w:val="454"/>
        </w:trPr>
        <w:tc>
          <w:tcPr>
            <w:tcW w:w="13902" w:type="dxa"/>
            <w:gridSpan w:val="6"/>
            <w:tcBorders>
              <w:top w:val="single" w:sz="4" w:space="0" w:color="auto"/>
            </w:tcBorders>
            <w:vAlign w:val="center"/>
          </w:tcPr>
          <w:p w14:paraId="5B98E90F" w14:textId="4C7DEEB6" w:rsidR="007E26AC" w:rsidRPr="0050782C" w:rsidRDefault="00F02E63" w:rsidP="00C3032C">
            <w:pPr>
              <w:pStyle w:val="Bezmezer"/>
              <w:rPr>
                <w:rFonts w:cs="Times New Roman"/>
                <w:b/>
                <w:color w:val="auto"/>
                <w:szCs w:val="24"/>
              </w:rPr>
            </w:pPr>
            <w:r>
              <w:rPr>
                <w:rFonts w:cs="Times New Roman"/>
                <w:b/>
                <w:color w:val="auto"/>
                <w:position w:val="-6"/>
                <w:szCs w:val="24"/>
              </w:rPr>
              <w:lastRenderedPageBreak/>
              <w:t xml:space="preserve">4.4.1.1.4.2 </w:t>
            </w:r>
            <w:r w:rsidR="007E26AC" w:rsidRPr="0050782C">
              <w:rPr>
                <w:rFonts w:cs="Times New Roman"/>
                <w:b/>
                <w:color w:val="auto"/>
                <w:position w:val="-6"/>
                <w:szCs w:val="24"/>
              </w:rPr>
              <w:t>Učební osnovy 2. ročník – Čj</w:t>
            </w:r>
          </w:p>
        </w:tc>
      </w:tr>
      <w:tr w:rsidR="0050782C" w:rsidRPr="0050782C" w14:paraId="53282687" w14:textId="77777777" w:rsidTr="00864190">
        <w:trPr>
          <w:trHeight w:val="70"/>
        </w:trPr>
        <w:tc>
          <w:tcPr>
            <w:tcW w:w="4194" w:type="dxa"/>
            <w:tcBorders>
              <w:top w:val="single" w:sz="4" w:space="0" w:color="auto"/>
            </w:tcBorders>
          </w:tcPr>
          <w:p w14:paraId="21B62EAB" w14:textId="63EBAED3" w:rsidR="00942970" w:rsidRPr="0050782C" w:rsidRDefault="00942970" w:rsidP="00CD67E8">
            <w:pPr>
              <w:pStyle w:val="Bezmezer"/>
              <w:jc w:val="center"/>
              <w:rPr>
                <w:rFonts w:cs="Times New Roman"/>
                <w:b/>
                <w:color w:val="auto"/>
                <w:szCs w:val="24"/>
              </w:rPr>
            </w:pPr>
            <w:r w:rsidRPr="0050782C">
              <w:rPr>
                <w:rFonts w:cs="Times New Roman"/>
                <w:b/>
                <w:color w:val="auto"/>
                <w:szCs w:val="24"/>
              </w:rPr>
              <w:t>Očekávané výstupy</w:t>
            </w:r>
            <w:r w:rsidR="00CD67E8" w:rsidRPr="0050782C">
              <w:rPr>
                <w:rFonts w:cs="Times New Roman"/>
                <w:b/>
                <w:color w:val="auto"/>
                <w:szCs w:val="24"/>
              </w:rPr>
              <w:t xml:space="preserve"> </w:t>
            </w:r>
            <w:r w:rsidRPr="0050782C">
              <w:rPr>
                <w:rFonts w:cs="Times New Roman"/>
                <w:b/>
                <w:color w:val="auto"/>
                <w:szCs w:val="24"/>
              </w:rPr>
              <w:t>z RVP</w:t>
            </w:r>
          </w:p>
        </w:tc>
        <w:tc>
          <w:tcPr>
            <w:tcW w:w="4194" w:type="dxa"/>
            <w:tcBorders>
              <w:top w:val="single" w:sz="4" w:space="0" w:color="auto"/>
            </w:tcBorders>
          </w:tcPr>
          <w:p w14:paraId="76363827" w14:textId="564D05FD" w:rsidR="00942970" w:rsidRPr="0050782C" w:rsidRDefault="00942970" w:rsidP="00CD67E8">
            <w:pPr>
              <w:pStyle w:val="Bezmezer"/>
              <w:jc w:val="center"/>
              <w:rPr>
                <w:rFonts w:cs="Times New Roman"/>
                <w:b/>
                <w:color w:val="auto"/>
                <w:szCs w:val="24"/>
              </w:rPr>
            </w:pPr>
            <w:r w:rsidRPr="0050782C">
              <w:rPr>
                <w:rFonts w:cs="Times New Roman"/>
                <w:b/>
                <w:color w:val="auto"/>
                <w:szCs w:val="24"/>
              </w:rPr>
              <w:t>Školní ročníkové</w:t>
            </w:r>
            <w:r w:rsidR="00CD67E8" w:rsidRPr="0050782C">
              <w:rPr>
                <w:rFonts w:cs="Times New Roman"/>
                <w:b/>
                <w:color w:val="auto"/>
                <w:szCs w:val="24"/>
              </w:rPr>
              <w:t xml:space="preserve"> </w:t>
            </w:r>
            <w:r w:rsidRPr="0050782C">
              <w:rPr>
                <w:rFonts w:cs="Times New Roman"/>
                <w:b/>
                <w:color w:val="auto"/>
                <w:szCs w:val="24"/>
              </w:rPr>
              <w:t>výstupy</w:t>
            </w:r>
          </w:p>
        </w:tc>
        <w:tc>
          <w:tcPr>
            <w:tcW w:w="4194" w:type="dxa"/>
            <w:tcBorders>
              <w:top w:val="single" w:sz="4" w:space="0" w:color="auto"/>
            </w:tcBorders>
          </w:tcPr>
          <w:p w14:paraId="191517B9"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Učivo</w:t>
            </w:r>
          </w:p>
        </w:tc>
        <w:tc>
          <w:tcPr>
            <w:tcW w:w="589" w:type="dxa"/>
            <w:gridSpan w:val="2"/>
            <w:tcBorders>
              <w:top w:val="single" w:sz="4" w:space="0" w:color="auto"/>
            </w:tcBorders>
          </w:tcPr>
          <w:p w14:paraId="593BC8E1" w14:textId="77777777" w:rsidR="00942970" w:rsidRPr="0050782C" w:rsidRDefault="00942970" w:rsidP="008F5E04">
            <w:pPr>
              <w:pStyle w:val="Bezmezer"/>
              <w:jc w:val="center"/>
              <w:rPr>
                <w:rFonts w:cs="Times New Roman"/>
                <w:b/>
                <w:color w:val="auto"/>
                <w:sz w:val="22"/>
                <w:szCs w:val="22"/>
              </w:rPr>
            </w:pPr>
            <w:r w:rsidRPr="0050782C">
              <w:rPr>
                <w:rFonts w:cs="Times New Roman"/>
                <w:b/>
                <w:color w:val="auto"/>
                <w:sz w:val="22"/>
                <w:szCs w:val="22"/>
              </w:rPr>
              <w:t>PT</w:t>
            </w:r>
          </w:p>
        </w:tc>
        <w:tc>
          <w:tcPr>
            <w:tcW w:w="731" w:type="dxa"/>
            <w:tcBorders>
              <w:top w:val="single" w:sz="4" w:space="0" w:color="auto"/>
            </w:tcBorders>
          </w:tcPr>
          <w:p w14:paraId="6596542D" w14:textId="77777777" w:rsidR="00942970" w:rsidRPr="0050782C" w:rsidRDefault="00942970" w:rsidP="008F5E04">
            <w:pPr>
              <w:pStyle w:val="Bezmezer"/>
              <w:jc w:val="center"/>
              <w:rPr>
                <w:rFonts w:cs="Times New Roman"/>
                <w:b/>
                <w:color w:val="auto"/>
                <w:sz w:val="22"/>
                <w:szCs w:val="22"/>
              </w:rPr>
            </w:pPr>
            <w:r w:rsidRPr="0050782C">
              <w:rPr>
                <w:rFonts w:cs="Times New Roman"/>
                <w:b/>
                <w:color w:val="auto"/>
                <w:sz w:val="22"/>
                <w:szCs w:val="22"/>
              </w:rPr>
              <w:t>MpV</w:t>
            </w:r>
          </w:p>
        </w:tc>
      </w:tr>
      <w:tr w:rsidR="0050782C" w:rsidRPr="0050782C" w14:paraId="26E7337A" w14:textId="77777777" w:rsidTr="00CD67E8">
        <w:tblPrEx>
          <w:tblBorders>
            <w:insideH w:val="single" w:sz="6" w:space="0" w:color="auto"/>
            <w:insideV w:val="single" w:sz="6" w:space="0" w:color="auto"/>
          </w:tblBorders>
        </w:tblPrEx>
        <w:trPr>
          <w:cantSplit/>
          <w:trHeight w:val="288"/>
        </w:trPr>
        <w:tc>
          <w:tcPr>
            <w:tcW w:w="13902" w:type="dxa"/>
            <w:gridSpan w:val="6"/>
            <w:tcBorders>
              <w:top w:val="single" w:sz="4" w:space="0" w:color="auto"/>
            </w:tcBorders>
          </w:tcPr>
          <w:p w14:paraId="465ADD43" w14:textId="77777777" w:rsidR="00942970" w:rsidRPr="0050782C" w:rsidRDefault="00942970" w:rsidP="008F5E04">
            <w:pPr>
              <w:jc w:val="center"/>
              <w:rPr>
                <w:b/>
                <w:i/>
              </w:rPr>
            </w:pPr>
            <w:r w:rsidRPr="0050782C">
              <w:rPr>
                <w:b/>
                <w:i/>
              </w:rPr>
              <w:t>JAZYKOVÁ VÝCHOVA</w:t>
            </w:r>
          </w:p>
        </w:tc>
      </w:tr>
      <w:tr w:rsidR="0050782C" w:rsidRPr="0050782C" w14:paraId="50D0DEB6" w14:textId="77777777" w:rsidTr="00864190">
        <w:tblPrEx>
          <w:tblBorders>
            <w:insideH w:val="single" w:sz="6" w:space="0" w:color="auto"/>
            <w:insideV w:val="single" w:sz="6" w:space="0" w:color="auto"/>
          </w:tblBorders>
        </w:tblPrEx>
        <w:trPr>
          <w:cantSplit/>
          <w:trHeight w:val="288"/>
        </w:trPr>
        <w:tc>
          <w:tcPr>
            <w:tcW w:w="4194" w:type="dxa"/>
            <w:tcBorders>
              <w:bottom w:val="single" w:sz="6" w:space="0" w:color="auto"/>
            </w:tcBorders>
          </w:tcPr>
          <w:p w14:paraId="0EAE8486" w14:textId="77777777" w:rsidR="00942970" w:rsidRPr="0050782C" w:rsidRDefault="00942970" w:rsidP="008F5E04">
            <w:pPr>
              <w:tabs>
                <w:tab w:val="left" w:pos="1350"/>
              </w:tabs>
              <w:rPr>
                <w:b/>
                <w:i/>
                <w:szCs w:val="24"/>
              </w:rPr>
            </w:pPr>
            <w:r w:rsidRPr="0050782C">
              <w:rPr>
                <w:b/>
                <w:i/>
                <w:szCs w:val="24"/>
              </w:rPr>
              <w:t>Žák:</w:t>
            </w:r>
          </w:p>
        </w:tc>
        <w:tc>
          <w:tcPr>
            <w:tcW w:w="4194" w:type="dxa"/>
            <w:tcBorders>
              <w:bottom w:val="single" w:sz="6" w:space="0" w:color="auto"/>
            </w:tcBorders>
          </w:tcPr>
          <w:p w14:paraId="581EBACE" w14:textId="77777777" w:rsidR="00942970" w:rsidRPr="0050782C" w:rsidRDefault="00942970" w:rsidP="008F5E04">
            <w:pPr>
              <w:tabs>
                <w:tab w:val="left" w:pos="1350"/>
              </w:tabs>
              <w:rPr>
                <w:b/>
                <w:szCs w:val="24"/>
              </w:rPr>
            </w:pPr>
            <w:r w:rsidRPr="0050782C">
              <w:rPr>
                <w:szCs w:val="24"/>
              </w:rPr>
              <w:t>Žák</w:t>
            </w:r>
            <w:r w:rsidRPr="0050782C">
              <w:rPr>
                <w:b/>
                <w:szCs w:val="24"/>
              </w:rPr>
              <w:t>:</w:t>
            </w:r>
          </w:p>
        </w:tc>
        <w:tc>
          <w:tcPr>
            <w:tcW w:w="4194" w:type="dxa"/>
            <w:tcBorders>
              <w:bottom w:val="single" w:sz="6" w:space="0" w:color="auto"/>
            </w:tcBorders>
          </w:tcPr>
          <w:p w14:paraId="2DF15E88" w14:textId="77777777" w:rsidR="00942970" w:rsidRPr="0050782C" w:rsidRDefault="00942970" w:rsidP="008F5E04">
            <w:pPr>
              <w:rPr>
                <w:szCs w:val="24"/>
              </w:rPr>
            </w:pPr>
          </w:p>
        </w:tc>
        <w:tc>
          <w:tcPr>
            <w:tcW w:w="589" w:type="dxa"/>
            <w:gridSpan w:val="2"/>
            <w:tcBorders>
              <w:bottom w:val="single" w:sz="6" w:space="0" w:color="auto"/>
            </w:tcBorders>
          </w:tcPr>
          <w:p w14:paraId="1FC45E40" w14:textId="77777777" w:rsidR="00942970" w:rsidRPr="0050782C" w:rsidRDefault="00942970" w:rsidP="008F5E04">
            <w:pPr>
              <w:ind w:left="-70" w:firstLine="70"/>
              <w:jc w:val="center"/>
              <w:rPr>
                <w:b/>
              </w:rPr>
            </w:pPr>
          </w:p>
        </w:tc>
        <w:tc>
          <w:tcPr>
            <w:tcW w:w="731" w:type="dxa"/>
            <w:tcBorders>
              <w:bottom w:val="single" w:sz="6" w:space="0" w:color="auto"/>
            </w:tcBorders>
          </w:tcPr>
          <w:p w14:paraId="4B6084BB" w14:textId="77777777" w:rsidR="00942970" w:rsidRPr="0050782C" w:rsidRDefault="00942970" w:rsidP="008F5E04">
            <w:pPr>
              <w:ind w:left="-211"/>
              <w:jc w:val="center"/>
              <w:rPr>
                <w:b/>
              </w:rPr>
            </w:pPr>
          </w:p>
        </w:tc>
      </w:tr>
      <w:tr w:rsidR="0050782C" w:rsidRPr="0050782C" w14:paraId="3B465556" w14:textId="77777777" w:rsidTr="00864190">
        <w:tblPrEx>
          <w:tblBorders>
            <w:insideH w:val="single" w:sz="6" w:space="0" w:color="auto"/>
            <w:insideV w:val="single" w:sz="6" w:space="0" w:color="auto"/>
          </w:tblBorders>
        </w:tblPrEx>
        <w:trPr>
          <w:trHeight w:val="800"/>
        </w:trPr>
        <w:tc>
          <w:tcPr>
            <w:tcW w:w="4194" w:type="dxa"/>
          </w:tcPr>
          <w:p w14:paraId="3906655F" w14:textId="1982ECAF" w:rsidR="00942970" w:rsidRPr="0050782C" w:rsidRDefault="00942970" w:rsidP="000F3D19">
            <w:pPr>
              <w:pStyle w:val="Bezmezer"/>
              <w:rPr>
                <w:rFonts w:cs="Times New Roman"/>
                <w:b/>
                <w:i/>
                <w:color w:val="auto"/>
                <w:szCs w:val="24"/>
              </w:rPr>
            </w:pPr>
            <w:r w:rsidRPr="0050782C">
              <w:rPr>
                <w:rFonts w:cs="Times New Roman"/>
                <w:b/>
                <w:i/>
                <w:color w:val="auto"/>
                <w:szCs w:val="24"/>
              </w:rPr>
              <w:t>rozlišuje věty, slova, slabiky, hlásky</w:t>
            </w:r>
          </w:p>
        </w:tc>
        <w:tc>
          <w:tcPr>
            <w:tcW w:w="4194" w:type="dxa"/>
          </w:tcPr>
          <w:p w14:paraId="456BCC25" w14:textId="77777777" w:rsidR="00942970" w:rsidRPr="0050782C" w:rsidRDefault="00942970" w:rsidP="002A6665">
            <w:pPr>
              <w:pStyle w:val="Bezmezer"/>
              <w:numPr>
                <w:ilvl w:val="0"/>
                <w:numId w:val="336"/>
              </w:numPr>
              <w:ind w:left="234" w:hanging="234"/>
              <w:rPr>
                <w:rFonts w:cs="Times New Roman"/>
                <w:color w:val="auto"/>
                <w:szCs w:val="24"/>
              </w:rPr>
            </w:pPr>
            <w:r w:rsidRPr="0050782C">
              <w:rPr>
                <w:rFonts w:cs="Times New Roman"/>
                <w:color w:val="auto"/>
                <w:szCs w:val="24"/>
              </w:rPr>
              <w:t>rozliší počet slov ve větném celku</w:t>
            </w:r>
          </w:p>
        </w:tc>
        <w:tc>
          <w:tcPr>
            <w:tcW w:w="4194" w:type="dxa"/>
          </w:tcPr>
          <w:p w14:paraId="3A8B3F50" w14:textId="77777777" w:rsidR="000F3D19" w:rsidRPr="0050782C" w:rsidRDefault="00942970" w:rsidP="002A6665">
            <w:pPr>
              <w:pStyle w:val="Bezmezer"/>
              <w:numPr>
                <w:ilvl w:val="0"/>
                <w:numId w:val="336"/>
              </w:numPr>
              <w:ind w:left="287" w:hanging="287"/>
              <w:rPr>
                <w:rFonts w:cs="Times New Roman"/>
                <w:color w:val="auto"/>
                <w:szCs w:val="24"/>
              </w:rPr>
            </w:pPr>
            <w:r w:rsidRPr="0050782C">
              <w:rPr>
                <w:rFonts w:cs="Times New Roman"/>
                <w:color w:val="auto"/>
                <w:szCs w:val="24"/>
              </w:rPr>
              <w:t>nauka o slově</w:t>
            </w:r>
          </w:p>
          <w:p w14:paraId="7961FD8A" w14:textId="70CB1901" w:rsidR="00942970" w:rsidRPr="0050782C" w:rsidRDefault="00942970" w:rsidP="002A6665">
            <w:pPr>
              <w:pStyle w:val="Bezmezer"/>
              <w:numPr>
                <w:ilvl w:val="0"/>
                <w:numId w:val="336"/>
              </w:numPr>
              <w:ind w:left="287" w:hanging="287"/>
              <w:rPr>
                <w:rFonts w:cs="Times New Roman"/>
                <w:color w:val="auto"/>
                <w:szCs w:val="24"/>
              </w:rPr>
            </w:pPr>
            <w:r w:rsidRPr="0050782C">
              <w:rPr>
                <w:rFonts w:cs="Times New Roman"/>
                <w:color w:val="auto"/>
                <w:szCs w:val="24"/>
              </w:rPr>
              <w:t>věta</w:t>
            </w:r>
          </w:p>
        </w:tc>
        <w:tc>
          <w:tcPr>
            <w:tcW w:w="589" w:type="dxa"/>
            <w:gridSpan w:val="2"/>
          </w:tcPr>
          <w:p w14:paraId="3F487D56" w14:textId="77777777" w:rsidR="00942970" w:rsidRPr="0050782C" w:rsidRDefault="00942970" w:rsidP="008F5E04">
            <w:pPr>
              <w:ind w:left="-70" w:firstLine="70"/>
              <w:jc w:val="center"/>
              <w:rPr>
                <w:b/>
              </w:rPr>
            </w:pPr>
          </w:p>
        </w:tc>
        <w:tc>
          <w:tcPr>
            <w:tcW w:w="731" w:type="dxa"/>
          </w:tcPr>
          <w:p w14:paraId="5AFD1CCA" w14:textId="77777777" w:rsidR="00942970" w:rsidRPr="0050782C" w:rsidRDefault="00942970" w:rsidP="008F5E04">
            <w:pPr>
              <w:ind w:left="-211"/>
              <w:jc w:val="center"/>
              <w:rPr>
                <w:b/>
              </w:rPr>
            </w:pPr>
          </w:p>
        </w:tc>
      </w:tr>
      <w:tr w:rsidR="0050782C" w:rsidRPr="0050782C" w14:paraId="293788DE" w14:textId="77777777" w:rsidTr="00CD67E8">
        <w:tblPrEx>
          <w:tblBorders>
            <w:insideH w:val="single" w:sz="6" w:space="0" w:color="auto"/>
            <w:insideV w:val="single" w:sz="6" w:space="0" w:color="auto"/>
          </w:tblBorders>
        </w:tblPrEx>
        <w:trPr>
          <w:trHeight w:val="328"/>
        </w:trPr>
        <w:tc>
          <w:tcPr>
            <w:tcW w:w="13902" w:type="dxa"/>
            <w:gridSpan w:val="6"/>
          </w:tcPr>
          <w:p w14:paraId="1444A9EC" w14:textId="77777777" w:rsidR="00942970" w:rsidRPr="0050782C" w:rsidRDefault="00942970" w:rsidP="00CD67E8">
            <w:pPr>
              <w:pStyle w:val="Bezmezer"/>
              <w:jc w:val="center"/>
              <w:rPr>
                <w:rFonts w:cs="Times New Roman"/>
                <w:b/>
                <w:i/>
                <w:color w:val="auto"/>
                <w:szCs w:val="24"/>
              </w:rPr>
            </w:pPr>
            <w:r w:rsidRPr="0050782C">
              <w:rPr>
                <w:rFonts w:cs="Times New Roman"/>
                <w:b/>
                <w:i/>
                <w:color w:val="auto"/>
                <w:szCs w:val="24"/>
              </w:rPr>
              <w:t>LITERÁRNÍ VÝCHOVA</w:t>
            </w:r>
          </w:p>
        </w:tc>
      </w:tr>
      <w:tr w:rsidR="0050782C" w:rsidRPr="0050782C" w14:paraId="6B865A0D" w14:textId="77777777" w:rsidTr="00864190">
        <w:tblPrEx>
          <w:tblBorders>
            <w:insideH w:val="single" w:sz="6" w:space="0" w:color="auto"/>
            <w:insideV w:val="single" w:sz="6" w:space="0" w:color="auto"/>
          </w:tblBorders>
        </w:tblPrEx>
        <w:trPr>
          <w:trHeight w:val="800"/>
        </w:trPr>
        <w:tc>
          <w:tcPr>
            <w:tcW w:w="4194" w:type="dxa"/>
          </w:tcPr>
          <w:p w14:paraId="528A8716" w14:textId="77777777" w:rsidR="00942970" w:rsidRPr="0050782C" w:rsidRDefault="00942970" w:rsidP="00CD67E8">
            <w:pPr>
              <w:pStyle w:val="Bezmezer"/>
              <w:rPr>
                <w:rFonts w:cs="Times New Roman"/>
                <w:b/>
                <w:i/>
                <w:color w:val="auto"/>
                <w:szCs w:val="24"/>
              </w:rPr>
            </w:pPr>
            <w:r w:rsidRPr="0050782C">
              <w:rPr>
                <w:rFonts w:cs="Times New Roman"/>
                <w:b/>
                <w:i/>
                <w:color w:val="auto"/>
                <w:szCs w:val="24"/>
              </w:rPr>
              <w:t>pamatuje si a reprodukuje jednoduché říkanky a dětské básně</w:t>
            </w:r>
          </w:p>
        </w:tc>
        <w:tc>
          <w:tcPr>
            <w:tcW w:w="4194" w:type="dxa"/>
          </w:tcPr>
          <w:p w14:paraId="276D3A0D" w14:textId="77777777" w:rsidR="00942970" w:rsidRPr="0050782C" w:rsidRDefault="00942970" w:rsidP="002A6665">
            <w:pPr>
              <w:pStyle w:val="Bezmezer"/>
              <w:numPr>
                <w:ilvl w:val="0"/>
                <w:numId w:val="337"/>
              </w:numPr>
              <w:ind w:left="234" w:hanging="234"/>
              <w:rPr>
                <w:rFonts w:cs="Times New Roman"/>
                <w:color w:val="auto"/>
                <w:szCs w:val="24"/>
              </w:rPr>
            </w:pPr>
            <w:r w:rsidRPr="0050782C">
              <w:rPr>
                <w:rFonts w:cs="Times New Roman"/>
                <w:color w:val="auto"/>
                <w:szCs w:val="24"/>
              </w:rPr>
              <w:t>si pamatuje a reprodukuje jednoduché říkanky a básničky</w:t>
            </w:r>
          </w:p>
        </w:tc>
        <w:tc>
          <w:tcPr>
            <w:tcW w:w="4194" w:type="dxa"/>
          </w:tcPr>
          <w:p w14:paraId="2458BD25" w14:textId="3A7C1283" w:rsidR="00942970" w:rsidRPr="0050782C" w:rsidRDefault="00942970" w:rsidP="002A6665">
            <w:pPr>
              <w:pStyle w:val="Bezmezer"/>
              <w:numPr>
                <w:ilvl w:val="0"/>
                <w:numId w:val="337"/>
              </w:numPr>
              <w:ind w:left="287" w:hanging="287"/>
              <w:rPr>
                <w:rFonts w:cs="Times New Roman"/>
                <w:color w:val="auto"/>
                <w:szCs w:val="24"/>
              </w:rPr>
            </w:pPr>
            <w:r w:rsidRPr="0050782C">
              <w:rPr>
                <w:rFonts w:cs="Times New Roman"/>
                <w:color w:val="auto"/>
                <w:szCs w:val="24"/>
              </w:rPr>
              <w:t>nácvik jednoduchých říkanek a</w:t>
            </w:r>
            <w:r w:rsidR="000F3D19" w:rsidRPr="0050782C">
              <w:rPr>
                <w:rFonts w:cs="Times New Roman"/>
                <w:color w:val="auto"/>
                <w:szCs w:val="24"/>
              </w:rPr>
              <w:t> </w:t>
            </w:r>
            <w:r w:rsidRPr="0050782C">
              <w:rPr>
                <w:rFonts w:cs="Times New Roman"/>
                <w:color w:val="auto"/>
                <w:szCs w:val="24"/>
              </w:rPr>
              <w:t>básniček</w:t>
            </w:r>
          </w:p>
        </w:tc>
        <w:tc>
          <w:tcPr>
            <w:tcW w:w="589" w:type="dxa"/>
            <w:gridSpan w:val="2"/>
          </w:tcPr>
          <w:p w14:paraId="7B5D05A9" w14:textId="77777777" w:rsidR="00942970" w:rsidRPr="0050782C" w:rsidRDefault="00942970" w:rsidP="008F5E04">
            <w:pPr>
              <w:ind w:left="-70" w:firstLine="70"/>
              <w:jc w:val="center"/>
              <w:rPr>
                <w:b/>
              </w:rPr>
            </w:pPr>
          </w:p>
        </w:tc>
        <w:tc>
          <w:tcPr>
            <w:tcW w:w="731" w:type="dxa"/>
          </w:tcPr>
          <w:p w14:paraId="3AAF20B4" w14:textId="77777777" w:rsidR="00942970" w:rsidRPr="0050782C" w:rsidRDefault="00942970" w:rsidP="008F5E04">
            <w:pPr>
              <w:ind w:left="-211"/>
              <w:jc w:val="center"/>
              <w:rPr>
                <w:b/>
              </w:rPr>
            </w:pPr>
          </w:p>
        </w:tc>
      </w:tr>
      <w:tr w:rsidR="0050782C" w:rsidRPr="0050782C" w14:paraId="4D40B3D9" w14:textId="77777777" w:rsidTr="00864190">
        <w:tblPrEx>
          <w:tblBorders>
            <w:insideH w:val="single" w:sz="6" w:space="0" w:color="auto"/>
            <w:insideV w:val="single" w:sz="6" w:space="0" w:color="auto"/>
          </w:tblBorders>
        </w:tblPrEx>
        <w:trPr>
          <w:trHeight w:val="988"/>
        </w:trPr>
        <w:tc>
          <w:tcPr>
            <w:tcW w:w="4194" w:type="dxa"/>
          </w:tcPr>
          <w:p w14:paraId="1C399B90" w14:textId="77777777" w:rsidR="00942970" w:rsidRPr="0050782C" w:rsidRDefault="00942970" w:rsidP="00CD67E8">
            <w:pPr>
              <w:pStyle w:val="Bezmezer"/>
              <w:rPr>
                <w:rFonts w:cs="Times New Roman"/>
                <w:b/>
                <w:i/>
                <w:color w:val="auto"/>
                <w:szCs w:val="24"/>
              </w:rPr>
            </w:pPr>
            <w:r w:rsidRPr="0050782C">
              <w:rPr>
                <w:rFonts w:cs="Times New Roman"/>
                <w:b/>
                <w:i/>
                <w:color w:val="auto"/>
                <w:szCs w:val="24"/>
              </w:rPr>
              <w:t>při poslechu pohádek a krátkých příběhů udržuje pozornost</w:t>
            </w:r>
          </w:p>
        </w:tc>
        <w:tc>
          <w:tcPr>
            <w:tcW w:w="4194" w:type="dxa"/>
          </w:tcPr>
          <w:p w14:paraId="69119A15" w14:textId="77777777" w:rsidR="00942970" w:rsidRPr="0050782C" w:rsidRDefault="00942970" w:rsidP="002A6665">
            <w:pPr>
              <w:pStyle w:val="Bezmezer"/>
              <w:numPr>
                <w:ilvl w:val="0"/>
                <w:numId w:val="338"/>
              </w:numPr>
              <w:ind w:left="234" w:hanging="234"/>
              <w:rPr>
                <w:rFonts w:cs="Times New Roman"/>
                <w:color w:val="auto"/>
                <w:szCs w:val="24"/>
              </w:rPr>
            </w:pPr>
            <w:r w:rsidRPr="0050782C">
              <w:rPr>
                <w:rFonts w:cs="Times New Roman"/>
                <w:color w:val="auto"/>
                <w:szCs w:val="24"/>
              </w:rPr>
              <w:t xml:space="preserve">se dokáže koncentrovat na poslech reprodukovaných pohádek a krátkých příběhů </w:t>
            </w:r>
          </w:p>
        </w:tc>
        <w:tc>
          <w:tcPr>
            <w:tcW w:w="4194" w:type="dxa"/>
          </w:tcPr>
          <w:p w14:paraId="63510F5D" w14:textId="77777777" w:rsidR="00942970" w:rsidRPr="0050782C" w:rsidRDefault="00942970" w:rsidP="002A6665">
            <w:pPr>
              <w:pStyle w:val="Bezmezer"/>
              <w:numPr>
                <w:ilvl w:val="0"/>
                <w:numId w:val="338"/>
              </w:numPr>
              <w:ind w:left="287" w:hanging="284"/>
              <w:rPr>
                <w:rFonts w:cs="Times New Roman"/>
                <w:color w:val="auto"/>
                <w:szCs w:val="24"/>
              </w:rPr>
            </w:pPr>
            <w:r w:rsidRPr="0050782C">
              <w:rPr>
                <w:rFonts w:cs="Times New Roman"/>
                <w:color w:val="auto"/>
                <w:szCs w:val="24"/>
              </w:rPr>
              <w:t>výchova pozorného posluchače</w:t>
            </w:r>
          </w:p>
        </w:tc>
        <w:tc>
          <w:tcPr>
            <w:tcW w:w="589" w:type="dxa"/>
            <w:gridSpan w:val="2"/>
          </w:tcPr>
          <w:p w14:paraId="37C746AA" w14:textId="77777777" w:rsidR="00942970" w:rsidRPr="0050782C" w:rsidRDefault="00942970" w:rsidP="008F5E04">
            <w:pPr>
              <w:ind w:left="-70" w:firstLine="70"/>
              <w:jc w:val="center"/>
              <w:rPr>
                <w:b/>
              </w:rPr>
            </w:pPr>
          </w:p>
        </w:tc>
        <w:tc>
          <w:tcPr>
            <w:tcW w:w="731" w:type="dxa"/>
          </w:tcPr>
          <w:p w14:paraId="72EEC677" w14:textId="77777777" w:rsidR="00942970" w:rsidRPr="0050782C" w:rsidRDefault="00942970" w:rsidP="008F5E04">
            <w:pPr>
              <w:ind w:left="-211"/>
              <w:jc w:val="center"/>
              <w:rPr>
                <w:b/>
              </w:rPr>
            </w:pPr>
          </w:p>
        </w:tc>
      </w:tr>
      <w:tr w:rsidR="0050782C" w:rsidRPr="0050782C" w14:paraId="1A2570F1" w14:textId="77777777" w:rsidTr="00864190">
        <w:tblPrEx>
          <w:tblBorders>
            <w:insideH w:val="single" w:sz="6" w:space="0" w:color="auto"/>
            <w:insideV w:val="single" w:sz="6" w:space="0" w:color="auto"/>
          </w:tblBorders>
        </w:tblPrEx>
        <w:trPr>
          <w:trHeight w:val="800"/>
        </w:trPr>
        <w:tc>
          <w:tcPr>
            <w:tcW w:w="4194" w:type="dxa"/>
          </w:tcPr>
          <w:p w14:paraId="464065F9" w14:textId="0DF4D299" w:rsidR="00942970" w:rsidRPr="0050782C" w:rsidRDefault="00942970" w:rsidP="00CD67E8">
            <w:pPr>
              <w:pStyle w:val="Bezmezer"/>
              <w:rPr>
                <w:rFonts w:cs="Times New Roman"/>
                <w:b/>
                <w:i/>
                <w:color w:val="auto"/>
                <w:szCs w:val="24"/>
              </w:rPr>
            </w:pPr>
            <w:r w:rsidRPr="0050782C">
              <w:rPr>
                <w:rFonts w:cs="Times New Roman"/>
                <w:b/>
                <w:i/>
                <w:color w:val="auto"/>
                <w:szCs w:val="24"/>
              </w:rPr>
              <w:t>reprodukuje krátký text podle otázek a</w:t>
            </w:r>
            <w:r w:rsidR="000F3D19" w:rsidRPr="0050782C">
              <w:rPr>
                <w:rFonts w:cs="Times New Roman"/>
                <w:b/>
                <w:i/>
                <w:color w:val="auto"/>
                <w:szCs w:val="24"/>
              </w:rPr>
              <w:t> </w:t>
            </w:r>
            <w:r w:rsidRPr="0050782C">
              <w:rPr>
                <w:rFonts w:cs="Times New Roman"/>
                <w:b/>
                <w:i/>
                <w:color w:val="auto"/>
                <w:szCs w:val="24"/>
              </w:rPr>
              <w:t>ilustrací</w:t>
            </w:r>
          </w:p>
        </w:tc>
        <w:tc>
          <w:tcPr>
            <w:tcW w:w="4194" w:type="dxa"/>
          </w:tcPr>
          <w:p w14:paraId="2F94C8A4" w14:textId="78C8DF37" w:rsidR="00942970" w:rsidRPr="0050782C" w:rsidRDefault="00942970" w:rsidP="002A6665">
            <w:pPr>
              <w:pStyle w:val="Bezmezer"/>
              <w:numPr>
                <w:ilvl w:val="0"/>
                <w:numId w:val="339"/>
              </w:numPr>
              <w:ind w:left="234" w:hanging="234"/>
              <w:rPr>
                <w:rFonts w:cs="Times New Roman"/>
                <w:color w:val="auto"/>
                <w:szCs w:val="24"/>
              </w:rPr>
            </w:pPr>
            <w:r w:rsidRPr="0050782C">
              <w:rPr>
                <w:rFonts w:cs="Times New Roman"/>
                <w:color w:val="auto"/>
                <w:szCs w:val="24"/>
              </w:rPr>
              <w:t>reprodukuje krátký text podle otázek a</w:t>
            </w:r>
            <w:r w:rsidR="000F3D19" w:rsidRPr="0050782C">
              <w:rPr>
                <w:rFonts w:cs="Times New Roman"/>
                <w:color w:val="auto"/>
                <w:szCs w:val="24"/>
              </w:rPr>
              <w:t> </w:t>
            </w:r>
            <w:r w:rsidRPr="0050782C">
              <w:rPr>
                <w:rFonts w:cs="Times New Roman"/>
                <w:color w:val="auto"/>
                <w:szCs w:val="24"/>
              </w:rPr>
              <w:t>ilustrací</w:t>
            </w:r>
          </w:p>
        </w:tc>
        <w:tc>
          <w:tcPr>
            <w:tcW w:w="4194" w:type="dxa"/>
          </w:tcPr>
          <w:p w14:paraId="79E2047B" w14:textId="77777777" w:rsidR="00942970" w:rsidRPr="0050782C" w:rsidRDefault="00942970" w:rsidP="002A6665">
            <w:pPr>
              <w:pStyle w:val="Bezmezer"/>
              <w:numPr>
                <w:ilvl w:val="0"/>
                <w:numId w:val="339"/>
              </w:numPr>
              <w:ind w:left="287" w:hanging="287"/>
              <w:rPr>
                <w:rFonts w:cs="Times New Roman"/>
                <w:color w:val="auto"/>
                <w:szCs w:val="24"/>
              </w:rPr>
            </w:pPr>
            <w:r w:rsidRPr="0050782C">
              <w:rPr>
                <w:rFonts w:cs="Times New Roman"/>
                <w:color w:val="auto"/>
                <w:szCs w:val="24"/>
              </w:rPr>
              <w:t>reprodukce textu</w:t>
            </w:r>
          </w:p>
        </w:tc>
        <w:tc>
          <w:tcPr>
            <w:tcW w:w="567" w:type="dxa"/>
          </w:tcPr>
          <w:p w14:paraId="6ED2D8C5" w14:textId="77777777" w:rsidR="00942970" w:rsidRPr="0050782C" w:rsidRDefault="00942970" w:rsidP="008F5E04">
            <w:pPr>
              <w:ind w:left="-70" w:firstLine="70"/>
              <w:jc w:val="center"/>
              <w:rPr>
                <w:b/>
                <w:szCs w:val="24"/>
              </w:rPr>
            </w:pPr>
          </w:p>
        </w:tc>
        <w:tc>
          <w:tcPr>
            <w:tcW w:w="753" w:type="dxa"/>
            <w:gridSpan w:val="2"/>
          </w:tcPr>
          <w:p w14:paraId="29D2E199" w14:textId="77777777" w:rsidR="00942970" w:rsidRPr="0050782C" w:rsidRDefault="00942970" w:rsidP="008F5E04">
            <w:pPr>
              <w:ind w:left="-211"/>
              <w:jc w:val="center"/>
              <w:rPr>
                <w:b/>
                <w:szCs w:val="24"/>
              </w:rPr>
            </w:pPr>
          </w:p>
        </w:tc>
      </w:tr>
    </w:tbl>
    <w:p w14:paraId="379E483C" w14:textId="7E1C1546" w:rsidR="00CD67E8" w:rsidRPr="0050782C" w:rsidRDefault="00CD67E8" w:rsidP="008F5E04">
      <w:pPr>
        <w:rPr>
          <w:b/>
          <w:szCs w:val="24"/>
        </w:rPr>
      </w:pPr>
    </w:p>
    <w:p w14:paraId="16692CB9" w14:textId="77777777" w:rsidR="00CD67E8" w:rsidRPr="0050782C" w:rsidRDefault="00CD67E8">
      <w:pPr>
        <w:rPr>
          <w:b/>
          <w:szCs w:val="24"/>
        </w:rPr>
      </w:pPr>
      <w:r w:rsidRPr="0050782C">
        <w:rPr>
          <w:b/>
          <w:szCs w:val="24"/>
        </w:rPr>
        <w:br w:type="page"/>
      </w:r>
    </w:p>
    <w:p w14:paraId="6690C8E9" w14:textId="22F08153" w:rsidR="00B303FA" w:rsidRPr="0050782C" w:rsidRDefault="008A219C" w:rsidP="00101DE5">
      <w:pPr>
        <w:pStyle w:val="Nadpis6"/>
      </w:pPr>
      <w:bookmarkStart w:id="561" w:name="_Toc18264906"/>
      <w:bookmarkStart w:id="562" w:name="_Toc175519980"/>
      <w:bookmarkStart w:id="563" w:name="_Toc176004768"/>
      <w:r w:rsidRPr="0050782C">
        <w:lastRenderedPageBreak/>
        <w:t>4.4.1.1.4.3</w:t>
      </w:r>
      <w:r w:rsidRPr="0050782C">
        <w:tab/>
      </w:r>
      <w:r w:rsidR="00942970" w:rsidRPr="0050782C">
        <w:t xml:space="preserve">Učební osnovy 3. ročník </w:t>
      </w:r>
      <w:r w:rsidR="004A5F7F" w:rsidRPr="0050782C">
        <w:t>–</w:t>
      </w:r>
      <w:r w:rsidR="00942970" w:rsidRPr="0050782C">
        <w:t xml:space="preserve"> Čj</w:t>
      </w:r>
      <w:bookmarkEnd w:id="561"/>
      <w:bookmarkEnd w:id="562"/>
      <w:bookmarkEnd w:id="56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57B99663" w14:textId="77777777" w:rsidTr="00AC36CB">
        <w:trPr>
          <w:trHeight w:val="249"/>
        </w:trPr>
        <w:tc>
          <w:tcPr>
            <w:tcW w:w="4099" w:type="dxa"/>
          </w:tcPr>
          <w:p w14:paraId="36B2B98A" w14:textId="7E5991FE" w:rsidR="00942970" w:rsidRPr="0050782C" w:rsidRDefault="00942970" w:rsidP="00AC36CB">
            <w:pPr>
              <w:pStyle w:val="Bezmezer"/>
              <w:jc w:val="center"/>
              <w:rPr>
                <w:rFonts w:cs="Times New Roman"/>
                <w:b/>
                <w:color w:val="auto"/>
                <w:szCs w:val="24"/>
              </w:rPr>
            </w:pPr>
            <w:r w:rsidRPr="0050782C">
              <w:rPr>
                <w:rFonts w:cs="Times New Roman"/>
                <w:b/>
                <w:color w:val="auto"/>
                <w:szCs w:val="24"/>
              </w:rPr>
              <w:t>Očekávané výstupy</w:t>
            </w:r>
            <w:r w:rsidR="00AC36CB" w:rsidRPr="0050782C">
              <w:rPr>
                <w:rFonts w:cs="Times New Roman"/>
                <w:b/>
                <w:color w:val="auto"/>
                <w:szCs w:val="24"/>
              </w:rPr>
              <w:t xml:space="preserve"> </w:t>
            </w:r>
            <w:r w:rsidRPr="0050782C">
              <w:rPr>
                <w:rFonts w:cs="Times New Roman"/>
                <w:b/>
                <w:color w:val="auto"/>
                <w:szCs w:val="24"/>
              </w:rPr>
              <w:t>z RVP</w:t>
            </w:r>
          </w:p>
        </w:tc>
        <w:tc>
          <w:tcPr>
            <w:tcW w:w="4100" w:type="dxa"/>
          </w:tcPr>
          <w:p w14:paraId="58A6786B" w14:textId="15407980" w:rsidR="00942970" w:rsidRPr="0050782C" w:rsidRDefault="00942970" w:rsidP="00AC36CB">
            <w:pPr>
              <w:pStyle w:val="Bezmezer"/>
              <w:jc w:val="center"/>
              <w:rPr>
                <w:rFonts w:cs="Times New Roman"/>
                <w:b/>
                <w:color w:val="auto"/>
                <w:szCs w:val="24"/>
              </w:rPr>
            </w:pPr>
            <w:r w:rsidRPr="0050782C">
              <w:rPr>
                <w:rFonts w:cs="Times New Roman"/>
                <w:b/>
                <w:color w:val="auto"/>
                <w:szCs w:val="24"/>
              </w:rPr>
              <w:t>Školní ročníkové</w:t>
            </w:r>
            <w:r w:rsidR="00AC36CB" w:rsidRPr="0050782C">
              <w:rPr>
                <w:rFonts w:cs="Times New Roman"/>
                <w:b/>
                <w:color w:val="auto"/>
                <w:szCs w:val="24"/>
              </w:rPr>
              <w:t xml:space="preserve"> </w:t>
            </w:r>
            <w:r w:rsidRPr="0050782C">
              <w:rPr>
                <w:rFonts w:cs="Times New Roman"/>
                <w:b/>
                <w:color w:val="auto"/>
                <w:szCs w:val="24"/>
              </w:rPr>
              <w:t>výstupy</w:t>
            </w:r>
          </w:p>
        </w:tc>
        <w:tc>
          <w:tcPr>
            <w:tcW w:w="4100" w:type="dxa"/>
          </w:tcPr>
          <w:p w14:paraId="05667F23"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Učivo</w:t>
            </w:r>
          </w:p>
        </w:tc>
        <w:tc>
          <w:tcPr>
            <w:tcW w:w="744" w:type="dxa"/>
          </w:tcPr>
          <w:p w14:paraId="48280D9F" w14:textId="77777777" w:rsidR="00942970" w:rsidRPr="0050782C" w:rsidRDefault="00942970" w:rsidP="008F5E04">
            <w:pPr>
              <w:pStyle w:val="Bezmezer"/>
              <w:jc w:val="center"/>
              <w:rPr>
                <w:rFonts w:cs="Times New Roman"/>
                <w:b/>
                <w:color w:val="auto"/>
                <w:sz w:val="22"/>
                <w:szCs w:val="22"/>
              </w:rPr>
            </w:pPr>
            <w:r w:rsidRPr="0050782C">
              <w:rPr>
                <w:rFonts w:cs="Times New Roman"/>
                <w:b/>
                <w:color w:val="auto"/>
                <w:sz w:val="22"/>
                <w:szCs w:val="22"/>
              </w:rPr>
              <w:t>PT</w:t>
            </w:r>
          </w:p>
        </w:tc>
        <w:tc>
          <w:tcPr>
            <w:tcW w:w="745" w:type="dxa"/>
          </w:tcPr>
          <w:p w14:paraId="439F7789" w14:textId="77777777" w:rsidR="00942970" w:rsidRPr="0050782C" w:rsidRDefault="00942970" w:rsidP="008F5E04">
            <w:pPr>
              <w:pStyle w:val="Bezmezer"/>
              <w:jc w:val="center"/>
              <w:rPr>
                <w:rFonts w:cs="Times New Roman"/>
                <w:b/>
                <w:color w:val="auto"/>
                <w:sz w:val="22"/>
                <w:szCs w:val="22"/>
              </w:rPr>
            </w:pPr>
            <w:r w:rsidRPr="0050782C">
              <w:rPr>
                <w:rFonts w:cs="Times New Roman"/>
                <w:b/>
                <w:color w:val="auto"/>
                <w:sz w:val="22"/>
                <w:szCs w:val="22"/>
              </w:rPr>
              <w:t>MpV</w:t>
            </w:r>
          </w:p>
        </w:tc>
      </w:tr>
      <w:tr w:rsidR="0050782C" w:rsidRPr="0050782C" w14:paraId="62BF5A6E" w14:textId="77777777" w:rsidTr="00CD67E8">
        <w:tblPrEx>
          <w:tblBorders>
            <w:insideH w:val="single" w:sz="6" w:space="0" w:color="auto"/>
            <w:insideV w:val="single" w:sz="6" w:space="0" w:color="auto"/>
          </w:tblBorders>
        </w:tblPrEx>
        <w:trPr>
          <w:cantSplit/>
          <w:trHeight w:val="288"/>
        </w:trPr>
        <w:tc>
          <w:tcPr>
            <w:tcW w:w="13788" w:type="dxa"/>
            <w:gridSpan w:val="5"/>
          </w:tcPr>
          <w:p w14:paraId="05CB4915" w14:textId="77777777" w:rsidR="00942970" w:rsidRPr="0050782C" w:rsidRDefault="00942970" w:rsidP="008F5E04">
            <w:pPr>
              <w:jc w:val="center"/>
              <w:rPr>
                <w:b/>
                <w:i/>
                <w:szCs w:val="24"/>
              </w:rPr>
            </w:pPr>
            <w:r w:rsidRPr="0050782C">
              <w:rPr>
                <w:b/>
                <w:i/>
                <w:szCs w:val="24"/>
              </w:rPr>
              <w:t>KOMUNIKAČNÍ A SLOHOVÁ VÝCHOVA</w:t>
            </w:r>
          </w:p>
        </w:tc>
      </w:tr>
      <w:tr w:rsidR="0050782C" w:rsidRPr="0050782C" w14:paraId="260D210F" w14:textId="77777777" w:rsidTr="00AC36CB">
        <w:tblPrEx>
          <w:tblBorders>
            <w:insideH w:val="single" w:sz="6" w:space="0" w:color="auto"/>
            <w:insideV w:val="single" w:sz="6" w:space="0" w:color="auto"/>
          </w:tblBorders>
        </w:tblPrEx>
        <w:trPr>
          <w:cantSplit/>
          <w:trHeight w:val="396"/>
        </w:trPr>
        <w:tc>
          <w:tcPr>
            <w:tcW w:w="4099" w:type="dxa"/>
            <w:tcBorders>
              <w:bottom w:val="single" w:sz="6" w:space="0" w:color="auto"/>
            </w:tcBorders>
          </w:tcPr>
          <w:p w14:paraId="61FD29D1" w14:textId="77777777" w:rsidR="00942970" w:rsidRPr="0050782C" w:rsidRDefault="00942970" w:rsidP="008F5E04">
            <w:pPr>
              <w:tabs>
                <w:tab w:val="left" w:pos="1350"/>
              </w:tabs>
              <w:rPr>
                <w:b/>
                <w:i/>
                <w:szCs w:val="24"/>
              </w:rPr>
            </w:pPr>
            <w:r w:rsidRPr="0050782C">
              <w:rPr>
                <w:b/>
                <w:i/>
                <w:szCs w:val="24"/>
              </w:rPr>
              <w:t>Žák:</w:t>
            </w:r>
          </w:p>
        </w:tc>
        <w:tc>
          <w:tcPr>
            <w:tcW w:w="4100" w:type="dxa"/>
            <w:tcBorders>
              <w:bottom w:val="single" w:sz="6" w:space="0" w:color="auto"/>
            </w:tcBorders>
          </w:tcPr>
          <w:p w14:paraId="483A1A6E" w14:textId="77777777" w:rsidR="00942970" w:rsidRPr="0050782C" w:rsidRDefault="00942970" w:rsidP="008F5E04">
            <w:pPr>
              <w:tabs>
                <w:tab w:val="left" w:pos="1350"/>
              </w:tabs>
              <w:rPr>
                <w:b/>
                <w:szCs w:val="24"/>
              </w:rPr>
            </w:pPr>
            <w:r w:rsidRPr="0050782C">
              <w:rPr>
                <w:szCs w:val="24"/>
              </w:rPr>
              <w:t>Žák</w:t>
            </w:r>
            <w:r w:rsidRPr="0050782C">
              <w:rPr>
                <w:b/>
                <w:szCs w:val="24"/>
              </w:rPr>
              <w:t>:</w:t>
            </w:r>
          </w:p>
        </w:tc>
        <w:tc>
          <w:tcPr>
            <w:tcW w:w="4100" w:type="dxa"/>
            <w:tcBorders>
              <w:bottom w:val="single" w:sz="6" w:space="0" w:color="auto"/>
            </w:tcBorders>
          </w:tcPr>
          <w:p w14:paraId="7814D030" w14:textId="77777777" w:rsidR="00942970" w:rsidRPr="0050782C" w:rsidRDefault="00942970" w:rsidP="008F5E04">
            <w:pPr>
              <w:rPr>
                <w:szCs w:val="24"/>
              </w:rPr>
            </w:pPr>
          </w:p>
        </w:tc>
        <w:tc>
          <w:tcPr>
            <w:tcW w:w="744" w:type="dxa"/>
            <w:tcBorders>
              <w:bottom w:val="single" w:sz="6" w:space="0" w:color="auto"/>
            </w:tcBorders>
          </w:tcPr>
          <w:p w14:paraId="5183C6A9" w14:textId="77777777" w:rsidR="00942970" w:rsidRPr="0050782C" w:rsidRDefault="00942970" w:rsidP="008F5E04">
            <w:pPr>
              <w:ind w:left="-70" w:firstLine="70"/>
              <w:jc w:val="center"/>
              <w:rPr>
                <w:b/>
                <w:szCs w:val="24"/>
              </w:rPr>
            </w:pPr>
          </w:p>
        </w:tc>
        <w:tc>
          <w:tcPr>
            <w:tcW w:w="745" w:type="dxa"/>
            <w:tcBorders>
              <w:bottom w:val="single" w:sz="6" w:space="0" w:color="auto"/>
            </w:tcBorders>
          </w:tcPr>
          <w:p w14:paraId="476919BC" w14:textId="77777777" w:rsidR="00942970" w:rsidRPr="0050782C" w:rsidRDefault="00942970" w:rsidP="008F5E04">
            <w:pPr>
              <w:ind w:left="-211"/>
              <w:jc w:val="center"/>
              <w:rPr>
                <w:b/>
                <w:szCs w:val="24"/>
              </w:rPr>
            </w:pPr>
          </w:p>
        </w:tc>
      </w:tr>
      <w:tr w:rsidR="0050782C" w:rsidRPr="0050782C" w14:paraId="5AB99133" w14:textId="77777777" w:rsidTr="00AC36CB">
        <w:tblPrEx>
          <w:tblBorders>
            <w:insideH w:val="single" w:sz="6" w:space="0" w:color="auto"/>
            <w:insideV w:val="single" w:sz="6" w:space="0" w:color="auto"/>
          </w:tblBorders>
        </w:tblPrEx>
        <w:tc>
          <w:tcPr>
            <w:tcW w:w="4099" w:type="dxa"/>
            <w:tcBorders>
              <w:top w:val="single" w:sz="4" w:space="0" w:color="auto"/>
              <w:left w:val="single" w:sz="6" w:space="0" w:color="auto"/>
              <w:bottom w:val="single" w:sz="4" w:space="0" w:color="auto"/>
              <w:right w:val="single" w:sz="6" w:space="0" w:color="auto"/>
            </w:tcBorders>
          </w:tcPr>
          <w:p w14:paraId="60B9F52B" w14:textId="77777777" w:rsidR="00942970" w:rsidRPr="0050782C" w:rsidRDefault="00942970" w:rsidP="008F5E04">
            <w:pPr>
              <w:tabs>
                <w:tab w:val="left" w:pos="426"/>
                <w:tab w:val="left" w:pos="2220"/>
              </w:tabs>
              <w:rPr>
                <w:b/>
                <w:i/>
                <w:szCs w:val="24"/>
              </w:rPr>
            </w:pPr>
            <w:r w:rsidRPr="0050782C">
              <w:rPr>
                <w:b/>
                <w:i/>
                <w:szCs w:val="24"/>
              </w:rPr>
              <w:t>rozumí pokynům přiměřené složitosti</w:t>
            </w:r>
          </w:p>
        </w:tc>
        <w:tc>
          <w:tcPr>
            <w:tcW w:w="4100" w:type="dxa"/>
            <w:tcBorders>
              <w:top w:val="single" w:sz="4" w:space="0" w:color="auto"/>
              <w:left w:val="single" w:sz="6" w:space="0" w:color="auto"/>
              <w:bottom w:val="single" w:sz="4" w:space="0" w:color="auto"/>
              <w:right w:val="single" w:sz="6" w:space="0" w:color="auto"/>
            </w:tcBorders>
          </w:tcPr>
          <w:p w14:paraId="58FF5FB7" w14:textId="77777777" w:rsidR="00942970" w:rsidRPr="0050782C" w:rsidRDefault="00942970" w:rsidP="00A81D26">
            <w:pPr>
              <w:numPr>
                <w:ilvl w:val="0"/>
                <w:numId w:val="38"/>
              </w:numPr>
              <w:spacing w:after="80" w:line="240" w:lineRule="auto"/>
              <w:rPr>
                <w:szCs w:val="24"/>
              </w:rPr>
            </w:pPr>
            <w:r w:rsidRPr="0050782C">
              <w:rPr>
                <w:szCs w:val="24"/>
              </w:rPr>
              <w:t>reaguje na jednoduché ústní pokyny</w:t>
            </w:r>
          </w:p>
        </w:tc>
        <w:tc>
          <w:tcPr>
            <w:tcW w:w="4100" w:type="dxa"/>
            <w:tcBorders>
              <w:top w:val="single" w:sz="4" w:space="0" w:color="auto"/>
              <w:left w:val="single" w:sz="6" w:space="0" w:color="auto"/>
              <w:bottom w:val="single" w:sz="4" w:space="0" w:color="auto"/>
              <w:right w:val="single" w:sz="6" w:space="0" w:color="auto"/>
            </w:tcBorders>
          </w:tcPr>
          <w:p w14:paraId="5807DB4D" w14:textId="77777777" w:rsidR="00942970" w:rsidRPr="0050782C" w:rsidRDefault="00942970" w:rsidP="00A81D26">
            <w:pPr>
              <w:numPr>
                <w:ilvl w:val="0"/>
                <w:numId w:val="97"/>
              </w:numPr>
              <w:spacing w:after="80" w:line="240" w:lineRule="auto"/>
              <w:rPr>
                <w:b/>
                <w:szCs w:val="24"/>
              </w:rPr>
            </w:pPr>
            <w:r w:rsidRPr="0050782C">
              <w:rPr>
                <w:b/>
                <w:szCs w:val="24"/>
              </w:rPr>
              <w:t>formy společenského styku</w:t>
            </w:r>
          </w:p>
          <w:p w14:paraId="4075016C" w14:textId="77777777" w:rsidR="00942970" w:rsidRPr="0050782C" w:rsidRDefault="00942970" w:rsidP="008F5E04">
            <w:pPr>
              <w:ind w:left="360"/>
              <w:rPr>
                <w:szCs w:val="24"/>
              </w:rPr>
            </w:pPr>
            <w:r w:rsidRPr="0050782C">
              <w:rPr>
                <w:szCs w:val="24"/>
              </w:rPr>
              <w:t>vzkaz</w:t>
            </w:r>
          </w:p>
        </w:tc>
        <w:tc>
          <w:tcPr>
            <w:tcW w:w="744" w:type="dxa"/>
            <w:tcBorders>
              <w:top w:val="single" w:sz="4" w:space="0" w:color="auto"/>
              <w:left w:val="single" w:sz="6" w:space="0" w:color="auto"/>
              <w:bottom w:val="single" w:sz="4" w:space="0" w:color="auto"/>
              <w:right w:val="single" w:sz="6" w:space="0" w:color="auto"/>
            </w:tcBorders>
          </w:tcPr>
          <w:p w14:paraId="63C46E04" w14:textId="77777777" w:rsidR="00942970" w:rsidRPr="0050782C" w:rsidRDefault="00942970" w:rsidP="008F5E04">
            <w:pPr>
              <w:ind w:left="-70" w:firstLine="70"/>
              <w:jc w:val="center"/>
              <w:rPr>
                <w:szCs w:val="24"/>
              </w:rPr>
            </w:pPr>
            <w:r w:rsidRPr="0050782C">
              <w:rPr>
                <w:szCs w:val="24"/>
              </w:rPr>
              <w:t>OSV</w:t>
            </w:r>
          </w:p>
        </w:tc>
        <w:tc>
          <w:tcPr>
            <w:tcW w:w="745" w:type="dxa"/>
            <w:tcBorders>
              <w:top w:val="single" w:sz="4" w:space="0" w:color="auto"/>
              <w:left w:val="single" w:sz="6" w:space="0" w:color="auto"/>
              <w:bottom w:val="single" w:sz="4" w:space="0" w:color="auto"/>
              <w:right w:val="single" w:sz="6" w:space="0" w:color="auto"/>
            </w:tcBorders>
          </w:tcPr>
          <w:p w14:paraId="01BD6ADF" w14:textId="77777777" w:rsidR="00942970" w:rsidRPr="0050782C" w:rsidRDefault="00942970" w:rsidP="008F5E04">
            <w:pPr>
              <w:ind w:left="-211"/>
              <w:jc w:val="center"/>
              <w:rPr>
                <w:b/>
                <w:szCs w:val="24"/>
              </w:rPr>
            </w:pPr>
          </w:p>
        </w:tc>
      </w:tr>
      <w:tr w:rsidR="0050782C" w:rsidRPr="0050782C" w14:paraId="41235311" w14:textId="77777777" w:rsidTr="00AC36CB">
        <w:tblPrEx>
          <w:tblBorders>
            <w:insideH w:val="single" w:sz="6" w:space="0" w:color="auto"/>
            <w:insideV w:val="single" w:sz="6" w:space="0" w:color="auto"/>
          </w:tblBorders>
        </w:tblPrEx>
        <w:trPr>
          <w:trHeight w:val="558"/>
        </w:trPr>
        <w:tc>
          <w:tcPr>
            <w:tcW w:w="4099" w:type="dxa"/>
            <w:tcBorders>
              <w:top w:val="single" w:sz="4" w:space="0" w:color="auto"/>
              <w:left w:val="single" w:sz="6" w:space="0" w:color="auto"/>
              <w:bottom w:val="single" w:sz="6" w:space="0" w:color="auto"/>
              <w:right w:val="single" w:sz="6" w:space="0" w:color="auto"/>
            </w:tcBorders>
          </w:tcPr>
          <w:p w14:paraId="1C044778" w14:textId="77777777" w:rsidR="00942970" w:rsidRPr="0050782C" w:rsidRDefault="00942970" w:rsidP="008F5E04">
            <w:pPr>
              <w:rPr>
                <w:b/>
                <w:i/>
                <w:szCs w:val="24"/>
              </w:rPr>
            </w:pPr>
            <w:r w:rsidRPr="0050782C">
              <w:rPr>
                <w:b/>
                <w:i/>
                <w:szCs w:val="24"/>
              </w:rPr>
              <w:t>píše písmena a číslice – dodržuje poměr výšky, velikost, sklon a správné tvary písmen</w:t>
            </w:r>
          </w:p>
        </w:tc>
        <w:tc>
          <w:tcPr>
            <w:tcW w:w="4100" w:type="dxa"/>
            <w:tcBorders>
              <w:top w:val="single" w:sz="4" w:space="0" w:color="auto"/>
              <w:left w:val="single" w:sz="6" w:space="0" w:color="auto"/>
              <w:bottom w:val="single" w:sz="6" w:space="0" w:color="auto"/>
              <w:right w:val="single" w:sz="6" w:space="0" w:color="auto"/>
            </w:tcBorders>
          </w:tcPr>
          <w:p w14:paraId="6B368D53" w14:textId="77777777" w:rsidR="00942970" w:rsidRPr="0050782C" w:rsidRDefault="00942970" w:rsidP="008F5E04">
            <w:pPr>
              <w:numPr>
                <w:ilvl w:val="0"/>
                <w:numId w:val="3"/>
              </w:numPr>
              <w:spacing w:after="80" w:line="240" w:lineRule="auto"/>
              <w:rPr>
                <w:szCs w:val="24"/>
              </w:rPr>
            </w:pPr>
            <w:r w:rsidRPr="0050782C">
              <w:rPr>
                <w:szCs w:val="24"/>
              </w:rPr>
              <w:t>píše správný tvar písmen a číslic</w:t>
            </w:r>
          </w:p>
          <w:p w14:paraId="26D894FA" w14:textId="77777777" w:rsidR="00942970" w:rsidRPr="0050782C" w:rsidRDefault="00942970" w:rsidP="008F5E04">
            <w:pPr>
              <w:numPr>
                <w:ilvl w:val="0"/>
                <w:numId w:val="3"/>
              </w:numPr>
              <w:spacing w:after="80" w:line="240" w:lineRule="auto"/>
              <w:rPr>
                <w:szCs w:val="24"/>
              </w:rPr>
            </w:pPr>
            <w:r w:rsidRPr="0050782C">
              <w:rPr>
                <w:szCs w:val="24"/>
              </w:rPr>
              <w:t>dodržuje velikost, sklon a poměr výšky písme</w:t>
            </w:r>
            <w:r w:rsidR="004A5F7F" w:rsidRPr="0050782C">
              <w:rPr>
                <w:szCs w:val="24"/>
              </w:rPr>
              <w:t>n</w:t>
            </w:r>
          </w:p>
        </w:tc>
        <w:tc>
          <w:tcPr>
            <w:tcW w:w="4100" w:type="dxa"/>
            <w:tcBorders>
              <w:top w:val="single" w:sz="4" w:space="0" w:color="auto"/>
              <w:left w:val="single" w:sz="6" w:space="0" w:color="auto"/>
              <w:bottom w:val="single" w:sz="6" w:space="0" w:color="auto"/>
              <w:right w:val="single" w:sz="6" w:space="0" w:color="auto"/>
            </w:tcBorders>
          </w:tcPr>
          <w:p w14:paraId="5DD7FCFB" w14:textId="77777777" w:rsidR="00942970" w:rsidRPr="0050782C" w:rsidRDefault="00942970" w:rsidP="008F5E04">
            <w:pPr>
              <w:numPr>
                <w:ilvl w:val="0"/>
                <w:numId w:val="3"/>
              </w:numPr>
              <w:spacing w:after="80" w:line="240" w:lineRule="auto"/>
              <w:rPr>
                <w:szCs w:val="24"/>
              </w:rPr>
            </w:pPr>
            <w:r w:rsidRPr="0050782C">
              <w:rPr>
                <w:b/>
                <w:szCs w:val="24"/>
              </w:rPr>
              <w:t>písmena:</w:t>
            </w:r>
            <w:r w:rsidRPr="0050782C">
              <w:rPr>
                <w:szCs w:val="24"/>
              </w:rPr>
              <w:t xml:space="preserve"> E, I, J, H, P, B, R, F, S, Š, L, D, G</w:t>
            </w:r>
          </w:p>
          <w:p w14:paraId="421111EF" w14:textId="77777777" w:rsidR="00942970" w:rsidRPr="0050782C" w:rsidRDefault="00942970" w:rsidP="008F5E04">
            <w:pPr>
              <w:numPr>
                <w:ilvl w:val="0"/>
                <w:numId w:val="3"/>
              </w:numPr>
              <w:spacing w:after="80" w:line="240" w:lineRule="auto"/>
              <w:rPr>
                <w:szCs w:val="24"/>
              </w:rPr>
            </w:pPr>
            <w:r w:rsidRPr="0050782C">
              <w:rPr>
                <w:b/>
                <w:szCs w:val="24"/>
              </w:rPr>
              <w:t>číslice:</w:t>
            </w:r>
            <w:r w:rsidRPr="0050782C">
              <w:rPr>
                <w:szCs w:val="24"/>
              </w:rPr>
              <w:t xml:space="preserve"> 11 - 20</w:t>
            </w:r>
          </w:p>
        </w:tc>
        <w:tc>
          <w:tcPr>
            <w:tcW w:w="744" w:type="dxa"/>
            <w:tcBorders>
              <w:top w:val="single" w:sz="4" w:space="0" w:color="auto"/>
              <w:left w:val="single" w:sz="6" w:space="0" w:color="auto"/>
              <w:bottom w:val="single" w:sz="6" w:space="0" w:color="auto"/>
              <w:right w:val="single" w:sz="6" w:space="0" w:color="auto"/>
            </w:tcBorders>
          </w:tcPr>
          <w:p w14:paraId="23E9D51E" w14:textId="77777777" w:rsidR="00942970" w:rsidRPr="0050782C" w:rsidRDefault="00942970" w:rsidP="008F5E04">
            <w:pPr>
              <w:rPr>
                <w:szCs w:val="24"/>
              </w:rPr>
            </w:pPr>
          </w:p>
        </w:tc>
        <w:tc>
          <w:tcPr>
            <w:tcW w:w="745" w:type="dxa"/>
            <w:tcBorders>
              <w:top w:val="single" w:sz="4" w:space="0" w:color="auto"/>
              <w:left w:val="single" w:sz="6" w:space="0" w:color="auto"/>
              <w:bottom w:val="single" w:sz="6" w:space="0" w:color="auto"/>
              <w:right w:val="single" w:sz="6" w:space="0" w:color="auto"/>
            </w:tcBorders>
          </w:tcPr>
          <w:p w14:paraId="5CA1AAD3" w14:textId="77777777" w:rsidR="00942970" w:rsidRPr="0050782C" w:rsidRDefault="00942970" w:rsidP="008F5E04">
            <w:pPr>
              <w:ind w:left="-211"/>
              <w:rPr>
                <w:b/>
                <w:szCs w:val="24"/>
              </w:rPr>
            </w:pPr>
          </w:p>
        </w:tc>
      </w:tr>
      <w:tr w:rsidR="0050782C" w:rsidRPr="0050782C" w14:paraId="35E4E1C3" w14:textId="77777777" w:rsidTr="00AC36CB">
        <w:tblPrEx>
          <w:tblBorders>
            <w:insideH w:val="single" w:sz="6" w:space="0" w:color="auto"/>
            <w:insideV w:val="single" w:sz="6" w:space="0" w:color="auto"/>
          </w:tblBorders>
        </w:tblPrEx>
        <w:trPr>
          <w:trHeight w:val="558"/>
        </w:trPr>
        <w:tc>
          <w:tcPr>
            <w:tcW w:w="4099" w:type="dxa"/>
            <w:tcBorders>
              <w:top w:val="single" w:sz="4" w:space="0" w:color="auto"/>
              <w:left w:val="single" w:sz="6" w:space="0" w:color="auto"/>
              <w:bottom w:val="single" w:sz="6" w:space="0" w:color="auto"/>
              <w:right w:val="single" w:sz="6" w:space="0" w:color="auto"/>
            </w:tcBorders>
          </w:tcPr>
          <w:p w14:paraId="79309291" w14:textId="23C091AD" w:rsidR="00942970" w:rsidRPr="0050782C" w:rsidRDefault="00942970" w:rsidP="00DC7364">
            <w:pPr>
              <w:pStyle w:val="Bezmezer"/>
              <w:rPr>
                <w:rFonts w:cs="Times New Roman"/>
                <w:b/>
                <w:i/>
                <w:color w:val="auto"/>
                <w:szCs w:val="24"/>
              </w:rPr>
            </w:pPr>
            <w:r w:rsidRPr="0050782C">
              <w:rPr>
                <w:rFonts w:cs="Times New Roman"/>
                <w:b/>
                <w:i/>
                <w:color w:val="auto"/>
                <w:szCs w:val="24"/>
              </w:rPr>
              <w:t>využívá digitální technologie při tvorbě vlastního sdělení</w:t>
            </w:r>
          </w:p>
        </w:tc>
        <w:tc>
          <w:tcPr>
            <w:tcW w:w="4100" w:type="dxa"/>
            <w:tcBorders>
              <w:top w:val="single" w:sz="4" w:space="0" w:color="auto"/>
              <w:left w:val="single" w:sz="6" w:space="0" w:color="auto"/>
              <w:bottom w:val="single" w:sz="6" w:space="0" w:color="auto"/>
              <w:right w:val="single" w:sz="6" w:space="0" w:color="auto"/>
            </w:tcBorders>
            <w:shd w:val="clear" w:color="auto" w:fill="FFFFFF" w:themeFill="background1"/>
          </w:tcPr>
          <w:p w14:paraId="1009D56A" w14:textId="16AEA1BA" w:rsidR="00942970" w:rsidRPr="0050782C" w:rsidRDefault="00942970" w:rsidP="008F5E04">
            <w:pPr>
              <w:pStyle w:val="Odstavecseseznamem"/>
              <w:numPr>
                <w:ilvl w:val="0"/>
                <w:numId w:val="97"/>
              </w:numPr>
              <w:rPr>
                <w:rFonts w:ascii="Times New Roman" w:hAnsi="Times New Roman"/>
              </w:rPr>
            </w:pPr>
            <w:r w:rsidRPr="0050782C">
              <w:rPr>
                <w:rFonts w:ascii="Times New Roman" w:hAnsi="Times New Roman"/>
              </w:rPr>
              <w:t>pracuje s textem v textovém editoru</w:t>
            </w:r>
          </w:p>
        </w:tc>
        <w:tc>
          <w:tcPr>
            <w:tcW w:w="4100" w:type="dxa"/>
            <w:tcBorders>
              <w:top w:val="single" w:sz="4" w:space="0" w:color="auto"/>
              <w:left w:val="single" w:sz="6" w:space="0" w:color="auto"/>
              <w:bottom w:val="single" w:sz="6" w:space="0" w:color="auto"/>
              <w:right w:val="single" w:sz="6" w:space="0" w:color="auto"/>
            </w:tcBorders>
            <w:shd w:val="clear" w:color="auto" w:fill="FFFFFF" w:themeFill="background1"/>
          </w:tcPr>
          <w:p w14:paraId="7B076C8C" w14:textId="35E8F3E9" w:rsidR="00942970" w:rsidRPr="0050782C" w:rsidRDefault="00942970" w:rsidP="00DC7364">
            <w:pPr>
              <w:pStyle w:val="Odstavecseseznamem"/>
              <w:numPr>
                <w:ilvl w:val="0"/>
                <w:numId w:val="97"/>
              </w:numPr>
              <w:rPr>
                <w:rFonts w:ascii="Times New Roman" w:hAnsi="Times New Roman"/>
              </w:rPr>
            </w:pPr>
            <w:r w:rsidRPr="0050782C">
              <w:rPr>
                <w:rFonts w:ascii="Times New Roman" w:hAnsi="Times New Roman"/>
              </w:rPr>
              <w:t>písemný projev – technika psaní na klávesnici a na dotykovém zařízení, úprava textu v</w:t>
            </w:r>
            <w:r w:rsidR="00DC7364" w:rsidRPr="0050782C">
              <w:rPr>
                <w:rFonts w:ascii="Times New Roman" w:hAnsi="Times New Roman"/>
              </w:rPr>
              <w:t> </w:t>
            </w:r>
            <w:r w:rsidRPr="0050782C">
              <w:rPr>
                <w:rFonts w:ascii="Times New Roman" w:hAnsi="Times New Roman"/>
              </w:rPr>
              <w:t>textovém</w:t>
            </w:r>
            <w:r w:rsidR="00DC7364" w:rsidRPr="0050782C">
              <w:rPr>
                <w:rFonts w:ascii="Times New Roman" w:hAnsi="Times New Roman"/>
              </w:rPr>
              <w:t xml:space="preserve"> </w:t>
            </w:r>
            <w:r w:rsidRPr="0050782C">
              <w:rPr>
                <w:rFonts w:ascii="Times New Roman" w:hAnsi="Times New Roman"/>
              </w:rPr>
              <w:t>editoru, práce v textovém editoru (mazání znaků, označování znaků, slov, částí textu atd.)</w:t>
            </w:r>
          </w:p>
        </w:tc>
        <w:tc>
          <w:tcPr>
            <w:tcW w:w="744" w:type="dxa"/>
            <w:tcBorders>
              <w:top w:val="single" w:sz="4" w:space="0" w:color="auto"/>
              <w:left w:val="single" w:sz="6" w:space="0" w:color="auto"/>
              <w:bottom w:val="single" w:sz="6" w:space="0" w:color="auto"/>
              <w:right w:val="single" w:sz="6" w:space="0" w:color="auto"/>
            </w:tcBorders>
          </w:tcPr>
          <w:p w14:paraId="66DC320A" w14:textId="77777777" w:rsidR="00942970" w:rsidRPr="0050782C" w:rsidRDefault="00942970" w:rsidP="008F5E04">
            <w:pPr>
              <w:rPr>
                <w:szCs w:val="24"/>
              </w:rPr>
            </w:pPr>
          </w:p>
        </w:tc>
        <w:tc>
          <w:tcPr>
            <w:tcW w:w="745" w:type="dxa"/>
            <w:tcBorders>
              <w:top w:val="single" w:sz="4" w:space="0" w:color="auto"/>
              <w:left w:val="single" w:sz="6" w:space="0" w:color="auto"/>
              <w:bottom w:val="single" w:sz="6" w:space="0" w:color="auto"/>
              <w:right w:val="single" w:sz="6" w:space="0" w:color="auto"/>
            </w:tcBorders>
          </w:tcPr>
          <w:p w14:paraId="28789B27" w14:textId="77777777" w:rsidR="00942970" w:rsidRPr="0050782C" w:rsidRDefault="00942970" w:rsidP="008F5E04">
            <w:pPr>
              <w:ind w:left="-211"/>
              <w:rPr>
                <w:b/>
                <w:szCs w:val="24"/>
              </w:rPr>
            </w:pPr>
          </w:p>
        </w:tc>
      </w:tr>
      <w:tr w:rsidR="0050782C" w:rsidRPr="0050782C" w14:paraId="622C5509" w14:textId="77777777" w:rsidTr="00CD67E8">
        <w:tblPrEx>
          <w:tblBorders>
            <w:insideH w:val="single" w:sz="6" w:space="0" w:color="auto"/>
            <w:insideV w:val="single" w:sz="6" w:space="0" w:color="auto"/>
          </w:tblBorders>
        </w:tblPrEx>
        <w:trPr>
          <w:trHeight w:val="328"/>
        </w:trPr>
        <w:tc>
          <w:tcPr>
            <w:tcW w:w="13788" w:type="dxa"/>
            <w:gridSpan w:val="5"/>
          </w:tcPr>
          <w:p w14:paraId="28B5D154" w14:textId="77777777" w:rsidR="00942970" w:rsidRPr="0050782C" w:rsidRDefault="00942970" w:rsidP="008F5E04">
            <w:pPr>
              <w:jc w:val="center"/>
              <w:rPr>
                <w:b/>
                <w:i/>
                <w:szCs w:val="24"/>
              </w:rPr>
            </w:pPr>
            <w:r w:rsidRPr="0050782C">
              <w:rPr>
                <w:b/>
                <w:i/>
                <w:szCs w:val="24"/>
              </w:rPr>
              <w:t>JAZYKOVÁ VÝCHOVA</w:t>
            </w:r>
          </w:p>
        </w:tc>
      </w:tr>
      <w:tr w:rsidR="0050782C" w:rsidRPr="0050782C" w14:paraId="2E1668C7" w14:textId="77777777" w:rsidTr="00AC36CB">
        <w:tblPrEx>
          <w:tblBorders>
            <w:insideH w:val="single" w:sz="6" w:space="0" w:color="auto"/>
            <w:insideV w:val="single" w:sz="6" w:space="0" w:color="auto"/>
          </w:tblBorders>
        </w:tblPrEx>
        <w:trPr>
          <w:trHeight w:val="800"/>
        </w:trPr>
        <w:tc>
          <w:tcPr>
            <w:tcW w:w="4099" w:type="dxa"/>
          </w:tcPr>
          <w:p w14:paraId="48F31E76" w14:textId="44E1F6F4" w:rsidR="00942970" w:rsidRPr="0050782C" w:rsidRDefault="00942970" w:rsidP="008F5E04">
            <w:pPr>
              <w:tabs>
                <w:tab w:val="left" w:pos="1350"/>
              </w:tabs>
              <w:rPr>
                <w:b/>
                <w:i/>
                <w:szCs w:val="24"/>
              </w:rPr>
            </w:pPr>
            <w:r w:rsidRPr="0050782C">
              <w:rPr>
                <w:b/>
                <w:i/>
                <w:szCs w:val="24"/>
              </w:rPr>
              <w:t>rozlišuje všechna písmena malé i velké abecedy</w:t>
            </w:r>
          </w:p>
        </w:tc>
        <w:tc>
          <w:tcPr>
            <w:tcW w:w="4100" w:type="dxa"/>
          </w:tcPr>
          <w:p w14:paraId="213EC109" w14:textId="1A713D09" w:rsidR="00942970" w:rsidRPr="0050782C" w:rsidRDefault="00942970" w:rsidP="009712D6">
            <w:pPr>
              <w:pStyle w:val="Odstavecseseznamem"/>
              <w:numPr>
                <w:ilvl w:val="0"/>
                <w:numId w:val="119"/>
              </w:numPr>
              <w:rPr>
                <w:rFonts w:ascii="Times New Roman" w:hAnsi="Times New Roman"/>
              </w:rPr>
            </w:pPr>
            <w:r w:rsidRPr="0050782C">
              <w:rPr>
                <w:rFonts w:ascii="Times New Roman" w:hAnsi="Times New Roman"/>
              </w:rPr>
              <w:t>zná všechna písmena malé a velké abecedy</w:t>
            </w:r>
          </w:p>
        </w:tc>
        <w:tc>
          <w:tcPr>
            <w:tcW w:w="4100" w:type="dxa"/>
          </w:tcPr>
          <w:p w14:paraId="7F8033A2" w14:textId="77777777" w:rsidR="00942970" w:rsidRPr="0050782C" w:rsidRDefault="00942970" w:rsidP="009712D6">
            <w:pPr>
              <w:pStyle w:val="Odstavecseseznamem"/>
              <w:numPr>
                <w:ilvl w:val="0"/>
                <w:numId w:val="119"/>
              </w:numPr>
              <w:rPr>
                <w:rFonts w:ascii="Times New Roman" w:hAnsi="Times New Roman"/>
              </w:rPr>
            </w:pPr>
            <w:r w:rsidRPr="0050782C">
              <w:rPr>
                <w:rFonts w:ascii="Times New Roman" w:hAnsi="Times New Roman"/>
              </w:rPr>
              <w:t>malá a velká abeceda</w:t>
            </w:r>
          </w:p>
          <w:p w14:paraId="4D16F08E" w14:textId="689588AC" w:rsidR="00CD0A61" w:rsidRPr="0050782C" w:rsidRDefault="00942970" w:rsidP="009712D6">
            <w:pPr>
              <w:pStyle w:val="Odstavecseseznamem"/>
              <w:numPr>
                <w:ilvl w:val="0"/>
                <w:numId w:val="119"/>
              </w:numPr>
              <w:rPr>
                <w:rFonts w:ascii="Times New Roman" w:hAnsi="Times New Roman"/>
              </w:rPr>
            </w:pPr>
            <w:r w:rsidRPr="0050782C">
              <w:rPr>
                <w:rFonts w:ascii="Times New Roman" w:hAnsi="Times New Roman"/>
              </w:rPr>
              <w:t>písemný projev – základní hygienické návyky při práci s</w:t>
            </w:r>
            <w:r w:rsidR="00DC7364" w:rsidRPr="0050782C">
              <w:rPr>
                <w:rFonts w:ascii="Times New Roman" w:hAnsi="Times New Roman"/>
              </w:rPr>
              <w:t> </w:t>
            </w:r>
            <w:r w:rsidRPr="0050782C">
              <w:rPr>
                <w:rFonts w:ascii="Times New Roman" w:hAnsi="Times New Roman"/>
              </w:rPr>
              <w:t>digitálními technologiemi</w:t>
            </w:r>
          </w:p>
        </w:tc>
        <w:tc>
          <w:tcPr>
            <w:tcW w:w="744" w:type="dxa"/>
          </w:tcPr>
          <w:p w14:paraId="04175EEB" w14:textId="77777777" w:rsidR="00942970" w:rsidRPr="0050782C" w:rsidRDefault="00942970" w:rsidP="008F5E04">
            <w:pPr>
              <w:ind w:left="-70" w:firstLine="70"/>
              <w:jc w:val="center"/>
              <w:rPr>
                <w:b/>
                <w:szCs w:val="24"/>
              </w:rPr>
            </w:pPr>
          </w:p>
        </w:tc>
        <w:tc>
          <w:tcPr>
            <w:tcW w:w="745" w:type="dxa"/>
          </w:tcPr>
          <w:p w14:paraId="0FA0FCFE" w14:textId="77777777" w:rsidR="00942970" w:rsidRPr="0050782C" w:rsidRDefault="00942970" w:rsidP="008F5E04">
            <w:pPr>
              <w:ind w:left="-211"/>
              <w:jc w:val="center"/>
              <w:rPr>
                <w:b/>
                <w:szCs w:val="24"/>
              </w:rPr>
            </w:pPr>
          </w:p>
        </w:tc>
      </w:tr>
      <w:tr w:rsidR="0050782C" w:rsidRPr="0050782C" w14:paraId="66884AFA" w14:textId="77777777" w:rsidTr="00AC36CB">
        <w:tblPrEx>
          <w:tblBorders>
            <w:insideH w:val="single" w:sz="6" w:space="0" w:color="auto"/>
            <w:insideV w:val="single" w:sz="6" w:space="0" w:color="auto"/>
          </w:tblBorders>
        </w:tblPrEx>
        <w:trPr>
          <w:trHeight w:val="565"/>
        </w:trPr>
        <w:tc>
          <w:tcPr>
            <w:tcW w:w="4099" w:type="dxa"/>
          </w:tcPr>
          <w:p w14:paraId="77737901" w14:textId="29BB8F1F" w:rsidR="00AC36CB" w:rsidRPr="0050782C" w:rsidRDefault="00AC36CB" w:rsidP="00AC36CB">
            <w:pPr>
              <w:tabs>
                <w:tab w:val="left" w:pos="1350"/>
              </w:tabs>
              <w:rPr>
                <w:b/>
                <w:i/>
                <w:szCs w:val="24"/>
              </w:rPr>
            </w:pPr>
            <w:r w:rsidRPr="0050782C">
              <w:rPr>
                <w:b/>
                <w:i/>
                <w:szCs w:val="24"/>
              </w:rPr>
              <w:t>tvoří slabiky</w:t>
            </w:r>
          </w:p>
        </w:tc>
        <w:tc>
          <w:tcPr>
            <w:tcW w:w="4100" w:type="dxa"/>
          </w:tcPr>
          <w:p w14:paraId="23F60EC1" w14:textId="1B6E52A2" w:rsidR="00AC36CB" w:rsidRPr="0050782C" w:rsidRDefault="00AC36CB" w:rsidP="009712D6">
            <w:pPr>
              <w:pStyle w:val="Odstavecseseznamem"/>
              <w:numPr>
                <w:ilvl w:val="0"/>
                <w:numId w:val="119"/>
              </w:numPr>
              <w:rPr>
                <w:rFonts w:ascii="Times New Roman" w:hAnsi="Times New Roman"/>
              </w:rPr>
            </w:pPr>
            <w:r w:rsidRPr="0050782C">
              <w:rPr>
                <w:rFonts w:ascii="Times New Roman" w:hAnsi="Times New Roman"/>
              </w:rPr>
              <w:t>tvoří slabiky se souhláskovými shluky</w:t>
            </w:r>
          </w:p>
        </w:tc>
        <w:tc>
          <w:tcPr>
            <w:tcW w:w="4100" w:type="dxa"/>
          </w:tcPr>
          <w:p w14:paraId="31A0D177" w14:textId="7264D76E" w:rsidR="00AC36CB" w:rsidRPr="0050782C" w:rsidRDefault="00AC36CB" w:rsidP="009712D6">
            <w:pPr>
              <w:pStyle w:val="Odstavecseseznamem"/>
              <w:numPr>
                <w:ilvl w:val="0"/>
                <w:numId w:val="119"/>
              </w:numPr>
              <w:rPr>
                <w:rFonts w:ascii="Times New Roman" w:hAnsi="Times New Roman"/>
              </w:rPr>
            </w:pPr>
            <w:r w:rsidRPr="0050782C">
              <w:rPr>
                <w:rFonts w:ascii="Times New Roman" w:hAnsi="Times New Roman"/>
              </w:rPr>
              <w:t>tvoření slabik se složitější skladbou</w:t>
            </w:r>
          </w:p>
        </w:tc>
        <w:tc>
          <w:tcPr>
            <w:tcW w:w="744" w:type="dxa"/>
          </w:tcPr>
          <w:p w14:paraId="0190836C" w14:textId="77777777" w:rsidR="00AC36CB" w:rsidRPr="0050782C" w:rsidRDefault="00AC36CB" w:rsidP="00AC36CB">
            <w:pPr>
              <w:ind w:left="-70" w:firstLine="70"/>
              <w:jc w:val="center"/>
              <w:rPr>
                <w:b/>
                <w:szCs w:val="24"/>
              </w:rPr>
            </w:pPr>
          </w:p>
        </w:tc>
        <w:tc>
          <w:tcPr>
            <w:tcW w:w="745" w:type="dxa"/>
          </w:tcPr>
          <w:p w14:paraId="200E7AC3" w14:textId="77777777" w:rsidR="00AC36CB" w:rsidRPr="0050782C" w:rsidRDefault="00AC36CB" w:rsidP="00AC36CB">
            <w:pPr>
              <w:ind w:left="-211"/>
              <w:jc w:val="center"/>
              <w:rPr>
                <w:b/>
                <w:szCs w:val="24"/>
              </w:rPr>
            </w:pPr>
          </w:p>
        </w:tc>
      </w:tr>
      <w:tr w:rsidR="00AC36CB" w:rsidRPr="0050782C" w14:paraId="5C0E2653" w14:textId="77777777" w:rsidTr="00AC36CB">
        <w:tblPrEx>
          <w:tblBorders>
            <w:insideH w:val="single" w:sz="6" w:space="0" w:color="auto"/>
            <w:insideV w:val="single" w:sz="6" w:space="0" w:color="auto"/>
          </w:tblBorders>
        </w:tblPrEx>
        <w:trPr>
          <w:trHeight w:val="565"/>
        </w:trPr>
        <w:tc>
          <w:tcPr>
            <w:tcW w:w="4099" w:type="dxa"/>
          </w:tcPr>
          <w:p w14:paraId="035857EF" w14:textId="0953B572" w:rsidR="00AC36CB" w:rsidRPr="0050782C" w:rsidRDefault="00AC36CB" w:rsidP="00AC36CB">
            <w:pPr>
              <w:tabs>
                <w:tab w:val="left" w:pos="1350"/>
              </w:tabs>
              <w:rPr>
                <w:b/>
                <w:i/>
                <w:szCs w:val="24"/>
              </w:rPr>
            </w:pPr>
            <w:r w:rsidRPr="0050782C">
              <w:rPr>
                <w:b/>
                <w:i/>
                <w:szCs w:val="24"/>
              </w:rPr>
              <w:t>rozlišuje věty, slova, slabiky, hlásky</w:t>
            </w:r>
          </w:p>
        </w:tc>
        <w:tc>
          <w:tcPr>
            <w:tcW w:w="4100" w:type="dxa"/>
          </w:tcPr>
          <w:p w14:paraId="6F322B49" w14:textId="6B647C40" w:rsidR="00AC36CB" w:rsidRPr="0050782C" w:rsidRDefault="00AC36CB" w:rsidP="009712D6">
            <w:pPr>
              <w:pStyle w:val="Odstavecseseznamem"/>
              <w:numPr>
                <w:ilvl w:val="0"/>
                <w:numId w:val="119"/>
              </w:numPr>
              <w:rPr>
                <w:rFonts w:ascii="Times New Roman" w:hAnsi="Times New Roman"/>
              </w:rPr>
            </w:pPr>
            <w:r w:rsidRPr="0050782C">
              <w:rPr>
                <w:rFonts w:ascii="Times New Roman" w:hAnsi="Times New Roman"/>
              </w:rPr>
              <w:t>rozliší věty, slova, slabiky, hlásky</w:t>
            </w:r>
          </w:p>
        </w:tc>
        <w:tc>
          <w:tcPr>
            <w:tcW w:w="4100" w:type="dxa"/>
          </w:tcPr>
          <w:p w14:paraId="08FF990A" w14:textId="77777777" w:rsidR="00AC36CB" w:rsidRPr="0050782C" w:rsidRDefault="00AC36CB" w:rsidP="00A81D26">
            <w:pPr>
              <w:pStyle w:val="Bezmezer"/>
              <w:numPr>
                <w:ilvl w:val="0"/>
                <w:numId w:val="35"/>
              </w:numPr>
              <w:rPr>
                <w:rFonts w:cs="Times New Roman"/>
                <w:color w:val="auto"/>
                <w:szCs w:val="24"/>
              </w:rPr>
            </w:pPr>
            <w:r w:rsidRPr="0050782C">
              <w:rPr>
                <w:rFonts w:cs="Times New Roman"/>
                <w:color w:val="auto"/>
                <w:szCs w:val="24"/>
              </w:rPr>
              <w:t>nauka o slově</w:t>
            </w:r>
          </w:p>
          <w:p w14:paraId="72B389F3" w14:textId="509EDCCA" w:rsidR="00AC36CB" w:rsidRPr="0050782C" w:rsidRDefault="00AC36CB" w:rsidP="009712D6">
            <w:pPr>
              <w:pStyle w:val="Odstavecseseznamem"/>
              <w:numPr>
                <w:ilvl w:val="0"/>
                <w:numId w:val="119"/>
              </w:numPr>
              <w:rPr>
                <w:rFonts w:ascii="Times New Roman" w:hAnsi="Times New Roman"/>
              </w:rPr>
            </w:pPr>
            <w:r w:rsidRPr="0050782C">
              <w:rPr>
                <w:rFonts w:ascii="Times New Roman" w:hAnsi="Times New Roman"/>
              </w:rPr>
              <w:t>věta</w:t>
            </w:r>
          </w:p>
        </w:tc>
        <w:tc>
          <w:tcPr>
            <w:tcW w:w="744" w:type="dxa"/>
          </w:tcPr>
          <w:p w14:paraId="6CC027FC" w14:textId="77777777" w:rsidR="00AC36CB" w:rsidRPr="0050782C" w:rsidRDefault="00AC36CB" w:rsidP="00AC36CB">
            <w:pPr>
              <w:ind w:left="-70" w:firstLine="70"/>
              <w:jc w:val="center"/>
              <w:rPr>
                <w:b/>
                <w:szCs w:val="24"/>
              </w:rPr>
            </w:pPr>
          </w:p>
        </w:tc>
        <w:tc>
          <w:tcPr>
            <w:tcW w:w="745" w:type="dxa"/>
          </w:tcPr>
          <w:p w14:paraId="22CAE05D" w14:textId="77777777" w:rsidR="00AC36CB" w:rsidRPr="0050782C" w:rsidRDefault="00AC36CB" w:rsidP="00AC36CB">
            <w:pPr>
              <w:ind w:left="-211"/>
              <w:jc w:val="center"/>
              <w:rPr>
                <w:b/>
                <w:szCs w:val="24"/>
              </w:rPr>
            </w:pPr>
          </w:p>
        </w:tc>
      </w:tr>
    </w:tbl>
    <w:p w14:paraId="2CBE5F3A" w14:textId="41E70FDB" w:rsidR="00B303FA" w:rsidRPr="0050782C" w:rsidRDefault="00B303FA" w:rsidP="008F5E04">
      <w:pPr>
        <w:rPr>
          <w:szCs w:val="24"/>
        </w:rPr>
      </w:pPr>
    </w:p>
    <w:tbl>
      <w:tblPr>
        <w:tblW w:w="13788"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101"/>
        <w:gridCol w:w="4101"/>
        <w:gridCol w:w="4102"/>
        <w:gridCol w:w="742"/>
        <w:gridCol w:w="742"/>
      </w:tblGrid>
      <w:tr w:rsidR="0050782C" w:rsidRPr="0050782C" w14:paraId="33BB6E13" w14:textId="77777777" w:rsidTr="00CD67E8">
        <w:trPr>
          <w:trHeight w:val="454"/>
        </w:trPr>
        <w:tc>
          <w:tcPr>
            <w:tcW w:w="13788" w:type="dxa"/>
            <w:gridSpan w:val="5"/>
            <w:tcBorders>
              <w:top w:val="single" w:sz="4" w:space="0" w:color="auto"/>
              <w:bottom w:val="single" w:sz="6" w:space="0" w:color="auto"/>
            </w:tcBorders>
            <w:shd w:val="clear" w:color="auto" w:fill="FFFFFF" w:themeFill="background1"/>
            <w:vAlign w:val="center"/>
          </w:tcPr>
          <w:p w14:paraId="1E58121C" w14:textId="2B12927D" w:rsidR="007E26AC" w:rsidRPr="0050782C" w:rsidRDefault="00F02E63" w:rsidP="00C3032C">
            <w:pPr>
              <w:pStyle w:val="Bezmezer"/>
              <w:rPr>
                <w:rFonts w:cs="Times New Roman"/>
                <w:b/>
                <w:color w:val="auto"/>
                <w:szCs w:val="24"/>
              </w:rPr>
            </w:pPr>
            <w:r>
              <w:rPr>
                <w:rFonts w:cs="Times New Roman"/>
                <w:b/>
                <w:color w:val="auto"/>
                <w:position w:val="-6"/>
                <w:szCs w:val="24"/>
              </w:rPr>
              <w:lastRenderedPageBreak/>
              <w:t xml:space="preserve">4.4.1.1.4.3 </w:t>
            </w:r>
            <w:r w:rsidR="007E26AC" w:rsidRPr="0050782C">
              <w:rPr>
                <w:rFonts w:cs="Times New Roman"/>
                <w:b/>
                <w:color w:val="auto"/>
                <w:position w:val="-6"/>
                <w:szCs w:val="24"/>
              </w:rPr>
              <w:t>Učební osnovy 3. ročník – Čj</w:t>
            </w:r>
          </w:p>
        </w:tc>
      </w:tr>
      <w:tr w:rsidR="0050782C" w:rsidRPr="0050782C" w14:paraId="08374075" w14:textId="77777777" w:rsidTr="00AC36CB">
        <w:trPr>
          <w:trHeight w:val="428"/>
        </w:trPr>
        <w:tc>
          <w:tcPr>
            <w:tcW w:w="4101" w:type="dxa"/>
            <w:tcBorders>
              <w:top w:val="single" w:sz="4" w:space="0" w:color="auto"/>
              <w:bottom w:val="single" w:sz="6" w:space="0" w:color="auto"/>
            </w:tcBorders>
            <w:shd w:val="clear" w:color="auto" w:fill="FFFFFF" w:themeFill="background1"/>
          </w:tcPr>
          <w:p w14:paraId="54801481" w14:textId="190A80AF" w:rsidR="00CD0A61" w:rsidRPr="0050782C" w:rsidRDefault="00CD0A61" w:rsidP="00AC36CB">
            <w:pPr>
              <w:pStyle w:val="Bezmezer"/>
              <w:jc w:val="center"/>
              <w:rPr>
                <w:rFonts w:cs="Times New Roman"/>
                <w:b/>
                <w:color w:val="auto"/>
                <w:szCs w:val="24"/>
              </w:rPr>
            </w:pPr>
            <w:r w:rsidRPr="0050782C">
              <w:rPr>
                <w:rFonts w:cs="Times New Roman"/>
                <w:b/>
                <w:color w:val="auto"/>
                <w:szCs w:val="24"/>
              </w:rPr>
              <w:t>Očekávané výstupy</w:t>
            </w:r>
            <w:r w:rsidR="00AC36CB" w:rsidRPr="0050782C">
              <w:rPr>
                <w:rFonts w:cs="Times New Roman"/>
                <w:b/>
                <w:color w:val="auto"/>
                <w:szCs w:val="24"/>
              </w:rPr>
              <w:t xml:space="preserve"> </w:t>
            </w:r>
            <w:r w:rsidRPr="0050782C">
              <w:rPr>
                <w:rFonts w:cs="Times New Roman"/>
                <w:b/>
                <w:color w:val="auto"/>
                <w:szCs w:val="24"/>
              </w:rPr>
              <w:t>z RVP</w:t>
            </w:r>
          </w:p>
        </w:tc>
        <w:tc>
          <w:tcPr>
            <w:tcW w:w="4101" w:type="dxa"/>
            <w:tcBorders>
              <w:top w:val="single" w:sz="4" w:space="0" w:color="auto"/>
              <w:bottom w:val="single" w:sz="6" w:space="0" w:color="auto"/>
            </w:tcBorders>
            <w:shd w:val="clear" w:color="auto" w:fill="FFFFFF" w:themeFill="background1"/>
          </w:tcPr>
          <w:p w14:paraId="12D4947A" w14:textId="2B640346" w:rsidR="00CD0A61" w:rsidRPr="0050782C" w:rsidRDefault="00CD0A61" w:rsidP="00AC36CB">
            <w:pPr>
              <w:pStyle w:val="Bezmezer"/>
              <w:jc w:val="center"/>
              <w:rPr>
                <w:rFonts w:cs="Times New Roman"/>
                <w:b/>
                <w:color w:val="auto"/>
                <w:szCs w:val="24"/>
              </w:rPr>
            </w:pPr>
            <w:r w:rsidRPr="0050782C">
              <w:rPr>
                <w:rFonts w:cs="Times New Roman"/>
                <w:b/>
                <w:color w:val="auto"/>
                <w:szCs w:val="24"/>
              </w:rPr>
              <w:t>Školní ročníkové</w:t>
            </w:r>
            <w:r w:rsidR="00AC36CB" w:rsidRPr="0050782C">
              <w:rPr>
                <w:rFonts w:cs="Times New Roman"/>
                <w:b/>
                <w:color w:val="auto"/>
                <w:szCs w:val="24"/>
              </w:rPr>
              <w:t xml:space="preserve"> </w:t>
            </w:r>
            <w:r w:rsidRPr="0050782C">
              <w:rPr>
                <w:rFonts w:cs="Times New Roman"/>
                <w:b/>
                <w:color w:val="auto"/>
                <w:szCs w:val="24"/>
              </w:rPr>
              <w:t>výstupy</w:t>
            </w:r>
          </w:p>
        </w:tc>
        <w:tc>
          <w:tcPr>
            <w:tcW w:w="4102" w:type="dxa"/>
            <w:tcBorders>
              <w:top w:val="single" w:sz="4" w:space="0" w:color="auto"/>
              <w:bottom w:val="single" w:sz="6" w:space="0" w:color="auto"/>
            </w:tcBorders>
            <w:shd w:val="clear" w:color="auto" w:fill="FFFFFF" w:themeFill="background1"/>
          </w:tcPr>
          <w:p w14:paraId="0050BCA7" w14:textId="77777777" w:rsidR="00CD0A61" w:rsidRPr="0050782C" w:rsidRDefault="00CD0A61" w:rsidP="008F5E04">
            <w:pPr>
              <w:pStyle w:val="Bezmezer"/>
              <w:jc w:val="center"/>
              <w:rPr>
                <w:rFonts w:cs="Times New Roman"/>
                <w:b/>
                <w:color w:val="auto"/>
                <w:szCs w:val="24"/>
              </w:rPr>
            </w:pPr>
            <w:r w:rsidRPr="0050782C">
              <w:rPr>
                <w:rFonts w:cs="Times New Roman"/>
                <w:b/>
                <w:color w:val="auto"/>
                <w:szCs w:val="24"/>
              </w:rPr>
              <w:t>Učivo</w:t>
            </w:r>
          </w:p>
        </w:tc>
        <w:tc>
          <w:tcPr>
            <w:tcW w:w="742" w:type="dxa"/>
            <w:tcBorders>
              <w:top w:val="single" w:sz="4" w:space="0" w:color="auto"/>
              <w:bottom w:val="single" w:sz="6" w:space="0" w:color="auto"/>
            </w:tcBorders>
          </w:tcPr>
          <w:p w14:paraId="34620C37" w14:textId="77777777" w:rsidR="00CD0A61" w:rsidRPr="0050782C" w:rsidRDefault="00CD0A61" w:rsidP="008F5E04">
            <w:pPr>
              <w:pStyle w:val="Bezmezer"/>
              <w:jc w:val="center"/>
              <w:rPr>
                <w:rFonts w:cs="Times New Roman"/>
                <w:b/>
                <w:color w:val="auto"/>
                <w:sz w:val="22"/>
                <w:szCs w:val="22"/>
              </w:rPr>
            </w:pPr>
            <w:r w:rsidRPr="0050782C">
              <w:rPr>
                <w:rFonts w:cs="Times New Roman"/>
                <w:b/>
                <w:color w:val="auto"/>
                <w:sz w:val="22"/>
                <w:szCs w:val="22"/>
              </w:rPr>
              <w:t>PT</w:t>
            </w:r>
          </w:p>
        </w:tc>
        <w:tc>
          <w:tcPr>
            <w:tcW w:w="742" w:type="dxa"/>
            <w:tcBorders>
              <w:top w:val="single" w:sz="4" w:space="0" w:color="auto"/>
              <w:bottom w:val="single" w:sz="6" w:space="0" w:color="auto"/>
            </w:tcBorders>
          </w:tcPr>
          <w:p w14:paraId="307B60A4" w14:textId="77777777" w:rsidR="00CD0A61" w:rsidRPr="0050782C" w:rsidRDefault="00CD0A61" w:rsidP="008F5E04">
            <w:pPr>
              <w:pStyle w:val="Bezmezer"/>
              <w:jc w:val="center"/>
              <w:rPr>
                <w:rFonts w:cs="Times New Roman"/>
                <w:b/>
                <w:color w:val="auto"/>
                <w:sz w:val="22"/>
                <w:szCs w:val="22"/>
              </w:rPr>
            </w:pPr>
            <w:r w:rsidRPr="0050782C">
              <w:rPr>
                <w:rFonts w:cs="Times New Roman"/>
                <w:b/>
                <w:color w:val="auto"/>
                <w:sz w:val="22"/>
                <w:szCs w:val="22"/>
              </w:rPr>
              <w:t>MpV</w:t>
            </w:r>
          </w:p>
        </w:tc>
      </w:tr>
      <w:tr w:rsidR="0050782C" w:rsidRPr="0050782C" w14:paraId="71A7C5CC" w14:textId="77777777" w:rsidTr="00AC36CB">
        <w:trPr>
          <w:trHeight w:val="394"/>
        </w:trPr>
        <w:tc>
          <w:tcPr>
            <w:tcW w:w="13788" w:type="dxa"/>
            <w:gridSpan w:val="5"/>
            <w:tcBorders>
              <w:top w:val="single" w:sz="6" w:space="0" w:color="auto"/>
            </w:tcBorders>
            <w:shd w:val="clear" w:color="auto" w:fill="FFFFFF" w:themeFill="background1"/>
          </w:tcPr>
          <w:p w14:paraId="4AB089EA" w14:textId="77777777" w:rsidR="00CD0A61" w:rsidRPr="0050782C" w:rsidRDefault="00CD0A61" w:rsidP="008F5E04">
            <w:pPr>
              <w:ind w:left="-211"/>
              <w:jc w:val="center"/>
              <w:rPr>
                <w:b/>
                <w:szCs w:val="24"/>
              </w:rPr>
            </w:pPr>
            <w:r w:rsidRPr="0050782C">
              <w:rPr>
                <w:b/>
                <w:i/>
                <w:szCs w:val="24"/>
              </w:rPr>
              <w:t>JAZYKOVÁ VÝCHOVA</w:t>
            </w:r>
          </w:p>
        </w:tc>
      </w:tr>
      <w:tr w:rsidR="0050782C" w:rsidRPr="0050782C" w14:paraId="313428EF" w14:textId="77777777" w:rsidTr="00864190">
        <w:trPr>
          <w:trHeight w:val="309"/>
        </w:trPr>
        <w:tc>
          <w:tcPr>
            <w:tcW w:w="4101" w:type="dxa"/>
            <w:shd w:val="clear" w:color="auto" w:fill="FFFFFF" w:themeFill="background1"/>
          </w:tcPr>
          <w:p w14:paraId="4C5C239C" w14:textId="77777777" w:rsidR="00CD0A61" w:rsidRPr="0050782C" w:rsidRDefault="00CD0A61" w:rsidP="008F5E04">
            <w:pPr>
              <w:tabs>
                <w:tab w:val="left" w:pos="1350"/>
              </w:tabs>
              <w:rPr>
                <w:b/>
                <w:i/>
                <w:szCs w:val="24"/>
              </w:rPr>
            </w:pPr>
            <w:r w:rsidRPr="0050782C">
              <w:rPr>
                <w:b/>
                <w:i/>
                <w:szCs w:val="24"/>
              </w:rPr>
              <w:t>Žák:</w:t>
            </w:r>
          </w:p>
        </w:tc>
        <w:tc>
          <w:tcPr>
            <w:tcW w:w="4101" w:type="dxa"/>
            <w:shd w:val="clear" w:color="auto" w:fill="FFFFFF" w:themeFill="background1"/>
          </w:tcPr>
          <w:p w14:paraId="05CF054C" w14:textId="77777777" w:rsidR="00CD0A61" w:rsidRPr="0050782C" w:rsidRDefault="00CD0A61" w:rsidP="008F5E04">
            <w:pPr>
              <w:tabs>
                <w:tab w:val="left" w:pos="1350"/>
              </w:tabs>
              <w:rPr>
                <w:b/>
                <w:szCs w:val="24"/>
              </w:rPr>
            </w:pPr>
            <w:r w:rsidRPr="0050782C">
              <w:rPr>
                <w:szCs w:val="24"/>
              </w:rPr>
              <w:t>Žák</w:t>
            </w:r>
            <w:r w:rsidRPr="0050782C">
              <w:rPr>
                <w:b/>
                <w:szCs w:val="24"/>
              </w:rPr>
              <w:t>:</w:t>
            </w:r>
          </w:p>
        </w:tc>
        <w:tc>
          <w:tcPr>
            <w:tcW w:w="4102" w:type="dxa"/>
            <w:shd w:val="clear" w:color="auto" w:fill="FFFFFF" w:themeFill="background1"/>
          </w:tcPr>
          <w:p w14:paraId="720ADE1E" w14:textId="77777777" w:rsidR="00CD0A61" w:rsidRPr="0050782C" w:rsidRDefault="00CD0A61" w:rsidP="008F5E04">
            <w:pPr>
              <w:rPr>
                <w:szCs w:val="24"/>
              </w:rPr>
            </w:pPr>
          </w:p>
        </w:tc>
        <w:tc>
          <w:tcPr>
            <w:tcW w:w="742" w:type="dxa"/>
          </w:tcPr>
          <w:p w14:paraId="25F816DE" w14:textId="77777777" w:rsidR="00CD0A61" w:rsidRPr="0050782C" w:rsidRDefault="00CD0A61" w:rsidP="008F5E04">
            <w:pPr>
              <w:ind w:left="-70" w:firstLine="70"/>
              <w:jc w:val="center"/>
              <w:rPr>
                <w:b/>
                <w:szCs w:val="24"/>
              </w:rPr>
            </w:pPr>
          </w:p>
        </w:tc>
        <w:tc>
          <w:tcPr>
            <w:tcW w:w="742" w:type="dxa"/>
          </w:tcPr>
          <w:p w14:paraId="399200C4" w14:textId="77777777" w:rsidR="00CD0A61" w:rsidRPr="0050782C" w:rsidRDefault="00CD0A61" w:rsidP="008F5E04">
            <w:pPr>
              <w:ind w:left="-211"/>
              <w:jc w:val="center"/>
              <w:rPr>
                <w:b/>
                <w:szCs w:val="24"/>
              </w:rPr>
            </w:pPr>
          </w:p>
        </w:tc>
      </w:tr>
      <w:tr w:rsidR="0050782C" w:rsidRPr="0050782C" w14:paraId="15420B0B" w14:textId="77777777" w:rsidTr="00864190">
        <w:trPr>
          <w:trHeight w:val="800"/>
        </w:trPr>
        <w:tc>
          <w:tcPr>
            <w:tcW w:w="4101" w:type="dxa"/>
            <w:shd w:val="clear" w:color="auto" w:fill="FFFFFF" w:themeFill="background1"/>
          </w:tcPr>
          <w:p w14:paraId="2F048705" w14:textId="04D5A954" w:rsidR="00942970" w:rsidRPr="0050782C" w:rsidRDefault="00942970" w:rsidP="00FB2AFE">
            <w:pPr>
              <w:spacing w:before="100" w:beforeAutospacing="1" w:after="150" w:line="276" w:lineRule="auto"/>
              <w:rPr>
                <w:b/>
                <w:i/>
                <w:szCs w:val="24"/>
              </w:rPr>
            </w:pPr>
            <w:r w:rsidRPr="0050782C">
              <w:rPr>
                <w:b/>
                <w:i/>
                <w:szCs w:val="24"/>
              </w:rPr>
              <w:t>zvládá základní hygienické návyky spojené se psaním, včetně návyků spojených s používáním digitálních technologií</w:t>
            </w:r>
          </w:p>
        </w:tc>
        <w:tc>
          <w:tcPr>
            <w:tcW w:w="4101" w:type="dxa"/>
            <w:shd w:val="clear" w:color="auto" w:fill="FFFFFF" w:themeFill="background1"/>
          </w:tcPr>
          <w:p w14:paraId="5BBC9538" w14:textId="77777777" w:rsidR="00942970" w:rsidRPr="0050782C" w:rsidRDefault="00942970" w:rsidP="009712D6">
            <w:pPr>
              <w:pStyle w:val="Odstavecseseznamem"/>
              <w:numPr>
                <w:ilvl w:val="0"/>
                <w:numId w:val="119"/>
              </w:numPr>
              <w:rPr>
                <w:rFonts w:ascii="Times New Roman" w:hAnsi="Times New Roman"/>
              </w:rPr>
            </w:pPr>
            <w:r w:rsidRPr="0050782C">
              <w:rPr>
                <w:rFonts w:ascii="Times New Roman" w:hAnsi="Times New Roman"/>
              </w:rPr>
              <w:t>uplatňuje návyky při psaní na školních digitálních zařízeních</w:t>
            </w:r>
          </w:p>
          <w:p w14:paraId="6CB56D58" w14:textId="77777777" w:rsidR="00942970" w:rsidRPr="0050782C" w:rsidRDefault="00942970" w:rsidP="009712D6">
            <w:pPr>
              <w:pStyle w:val="Odstavecseseznamem"/>
              <w:numPr>
                <w:ilvl w:val="0"/>
                <w:numId w:val="119"/>
              </w:numPr>
              <w:rPr>
                <w:rFonts w:ascii="Times New Roman" w:hAnsi="Times New Roman"/>
              </w:rPr>
            </w:pPr>
            <w:r w:rsidRPr="0050782C">
              <w:rPr>
                <w:rFonts w:ascii="Times New Roman" w:hAnsi="Times New Roman"/>
              </w:rPr>
              <w:t>před zahájením práce s digitálními technologiemi si samostatně připraví své pracovní místo</w:t>
            </w:r>
          </w:p>
          <w:p w14:paraId="0730A74F" w14:textId="77777777" w:rsidR="00942970" w:rsidRPr="0050782C" w:rsidRDefault="00942970" w:rsidP="009712D6">
            <w:pPr>
              <w:pStyle w:val="Odstavecseseznamem"/>
              <w:numPr>
                <w:ilvl w:val="0"/>
                <w:numId w:val="119"/>
              </w:numPr>
              <w:rPr>
                <w:rFonts w:ascii="Times New Roman" w:hAnsi="Times New Roman"/>
              </w:rPr>
            </w:pPr>
            <w:r w:rsidRPr="0050782C">
              <w:rPr>
                <w:rFonts w:ascii="Times New Roman" w:hAnsi="Times New Roman"/>
              </w:rPr>
              <w:t>dodrží vymezený čas určený pro práci s digitálními technologiemi</w:t>
            </w:r>
          </w:p>
          <w:p w14:paraId="708F292F" w14:textId="77777777" w:rsidR="00942970" w:rsidRPr="0050782C" w:rsidRDefault="00942970" w:rsidP="009712D6">
            <w:pPr>
              <w:pStyle w:val="Odstavecseseznamem"/>
              <w:numPr>
                <w:ilvl w:val="0"/>
                <w:numId w:val="119"/>
              </w:numPr>
              <w:rPr>
                <w:rFonts w:ascii="Times New Roman" w:hAnsi="Times New Roman"/>
              </w:rPr>
            </w:pPr>
            <w:r w:rsidRPr="0050782C">
              <w:rPr>
                <w:rFonts w:ascii="Times New Roman" w:hAnsi="Times New Roman"/>
              </w:rPr>
              <w:t>po dokončení práce s digitálními technologiemi samostatně provede relaxační protahovací cviky</w:t>
            </w:r>
          </w:p>
        </w:tc>
        <w:tc>
          <w:tcPr>
            <w:tcW w:w="4102" w:type="dxa"/>
            <w:shd w:val="clear" w:color="auto" w:fill="FFFFFF" w:themeFill="background1"/>
          </w:tcPr>
          <w:p w14:paraId="3F2BE5B6" w14:textId="77777777" w:rsidR="00942970" w:rsidRPr="0050782C" w:rsidRDefault="00942970" w:rsidP="009712D6">
            <w:pPr>
              <w:pStyle w:val="Odstavecseseznamem"/>
              <w:numPr>
                <w:ilvl w:val="0"/>
                <w:numId w:val="119"/>
              </w:numPr>
              <w:rPr>
                <w:rFonts w:ascii="Times New Roman" w:hAnsi="Times New Roman"/>
              </w:rPr>
            </w:pPr>
            <w:r w:rsidRPr="0050782C">
              <w:rPr>
                <w:rFonts w:ascii="Times New Roman" w:hAnsi="Times New Roman"/>
              </w:rPr>
              <w:t>písemný projev – základní hygienické návyky při práci s</w:t>
            </w:r>
            <w:r w:rsidR="004A6787" w:rsidRPr="0050782C">
              <w:rPr>
                <w:rFonts w:ascii="Times New Roman" w:hAnsi="Times New Roman"/>
              </w:rPr>
              <w:t> </w:t>
            </w:r>
            <w:r w:rsidRPr="0050782C">
              <w:rPr>
                <w:rFonts w:ascii="Times New Roman" w:hAnsi="Times New Roman"/>
              </w:rPr>
              <w:t>digitálními technologiemi</w:t>
            </w:r>
          </w:p>
          <w:p w14:paraId="121857DA" w14:textId="77777777" w:rsidR="00942970" w:rsidRPr="0050782C" w:rsidRDefault="00942970" w:rsidP="008F5E04">
            <w:pPr>
              <w:rPr>
                <w:rFonts w:cs="Times New Roman"/>
                <w:szCs w:val="24"/>
              </w:rPr>
            </w:pPr>
          </w:p>
        </w:tc>
        <w:tc>
          <w:tcPr>
            <w:tcW w:w="742" w:type="dxa"/>
          </w:tcPr>
          <w:p w14:paraId="4AEF0CC7" w14:textId="77777777" w:rsidR="00942970" w:rsidRPr="0050782C" w:rsidRDefault="00942970" w:rsidP="008F5E04">
            <w:pPr>
              <w:ind w:left="-70" w:firstLine="70"/>
              <w:jc w:val="center"/>
              <w:rPr>
                <w:b/>
                <w:szCs w:val="24"/>
              </w:rPr>
            </w:pPr>
          </w:p>
        </w:tc>
        <w:tc>
          <w:tcPr>
            <w:tcW w:w="742" w:type="dxa"/>
          </w:tcPr>
          <w:p w14:paraId="4FCA0C2D" w14:textId="77777777" w:rsidR="00942970" w:rsidRPr="0050782C" w:rsidRDefault="00942970" w:rsidP="008F5E04">
            <w:pPr>
              <w:ind w:left="-211"/>
              <w:jc w:val="center"/>
              <w:rPr>
                <w:b/>
                <w:szCs w:val="24"/>
              </w:rPr>
            </w:pPr>
          </w:p>
        </w:tc>
      </w:tr>
      <w:tr w:rsidR="0050782C" w:rsidRPr="0050782C" w14:paraId="5192B543" w14:textId="77777777" w:rsidTr="00864190">
        <w:trPr>
          <w:trHeight w:val="800"/>
        </w:trPr>
        <w:tc>
          <w:tcPr>
            <w:tcW w:w="4101" w:type="dxa"/>
          </w:tcPr>
          <w:p w14:paraId="74BEEF1C" w14:textId="54AAF8DA" w:rsidR="00942970" w:rsidRPr="0050782C" w:rsidRDefault="00942970" w:rsidP="008F5E04">
            <w:pPr>
              <w:tabs>
                <w:tab w:val="left" w:pos="1350"/>
              </w:tabs>
              <w:ind w:left="66"/>
              <w:rPr>
                <w:b/>
                <w:i/>
                <w:szCs w:val="24"/>
              </w:rPr>
            </w:pPr>
            <w:r w:rsidRPr="0050782C">
              <w:rPr>
                <w:b/>
                <w:i/>
                <w:szCs w:val="24"/>
              </w:rPr>
              <w:t>píše velká písmena na začátku věty a</w:t>
            </w:r>
            <w:r w:rsidR="00FB2AFE" w:rsidRPr="0050782C">
              <w:rPr>
                <w:b/>
                <w:i/>
                <w:szCs w:val="24"/>
              </w:rPr>
              <w:t> </w:t>
            </w:r>
            <w:r w:rsidRPr="0050782C">
              <w:rPr>
                <w:b/>
                <w:i/>
                <w:szCs w:val="24"/>
              </w:rPr>
              <w:t>ve vlastních jménech</w:t>
            </w:r>
          </w:p>
        </w:tc>
        <w:tc>
          <w:tcPr>
            <w:tcW w:w="4101" w:type="dxa"/>
          </w:tcPr>
          <w:p w14:paraId="5BE7EB39"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píše velká písmena na začátku věty a ve vlastních jménech</w:t>
            </w:r>
          </w:p>
        </w:tc>
        <w:tc>
          <w:tcPr>
            <w:tcW w:w="4102" w:type="dxa"/>
          </w:tcPr>
          <w:p w14:paraId="6B37DE38" w14:textId="77777777" w:rsidR="00942970" w:rsidRPr="0050782C" w:rsidRDefault="00942970" w:rsidP="00A81D26">
            <w:pPr>
              <w:numPr>
                <w:ilvl w:val="0"/>
                <w:numId w:val="96"/>
              </w:numPr>
              <w:spacing w:after="80" w:line="240" w:lineRule="auto"/>
              <w:rPr>
                <w:szCs w:val="24"/>
              </w:rPr>
            </w:pPr>
            <w:r w:rsidRPr="0050782C">
              <w:rPr>
                <w:szCs w:val="24"/>
              </w:rPr>
              <w:t>velká písmena na začátku věty a</w:t>
            </w:r>
            <w:r w:rsidR="004A6787" w:rsidRPr="0050782C">
              <w:rPr>
                <w:szCs w:val="24"/>
              </w:rPr>
              <w:t> </w:t>
            </w:r>
            <w:r w:rsidRPr="0050782C">
              <w:rPr>
                <w:szCs w:val="24"/>
              </w:rPr>
              <w:t>ve</w:t>
            </w:r>
            <w:r w:rsidR="004A6787" w:rsidRPr="0050782C">
              <w:rPr>
                <w:szCs w:val="24"/>
              </w:rPr>
              <w:t> </w:t>
            </w:r>
            <w:r w:rsidRPr="0050782C">
              <w:rPr>
                <w:szCs w:val="24"/>
              </w:rPr>
              <w:t>vlastních jménech</w:t>
            </w:r>
          </w:p>
        </w:tc>
        <w:tc>
          <w:tcPr>
            <w:tcW w:w="742" w:type="dxa"/>
          </w:tcPr>
          <w:p w14:paraId="5954F57D" w14:textId="77777777" w:rsidR="00942970" w:rsidRPr="0050782C" w:rsidRDefault="00942970" w:rsidP="008F5E04">
            <w:pPr>
              <w:ind w:left="-70" w:firstLine="70"/>
              <w:jc w:val="center"/>
              <w:rPr>
                <w:b/>
                <w:szCs w:val="24"/>
              </w:rPr>
            </w:pPr>
          </w:p>
        </w:tc>
        <w:tc>
          <w:tcPr>
            <w:tcW w:w="742" w:type="dxa"/>
          </w:tcPr>
          <w:p w14:paraId="2B5AB306" w14:textId="77777777" w:rsidR="00942970" w:rsidRPr="0050782C" w:rsidRDefault="00942970" w:rsidP="008F5E04">
            <w:pPr>
              <w:ind w:left="-211"/>
              <w:jc w:val="center"/>
              <w:rPr>
                <w:b/>
                <w:szCs w:val="24"/>
              </w:rPr>
            </w:pPr>
          </w:p>
        </w:tc>
      </w:tr>
      <w:tr w:rsidR="0050782C" w:rsidRPr="0050782C" w14:paraId="3D8C78B7" w14:textId="77777777" w:rsidTr="00CD67E8">
        <w:trPr>
          <w:trHeight w:val="328"/>
        </w:trPr>
        <w:tc>
          <w:tcPr>
            <w:tcW w:w="13788" w:type="dxa"/>
            <w:gridSpan w:val="5"/>
          </w:tcPr>
          <w:p w14:paraId="04409B24" w14:textId="77777777" w:rsidR="00942970" w:rsidRPr="0050782C" w:rsidRDefault="00942970" w:rsidP="008F5E04">
            <w:pPr>
              <w:jc w:val="center"/>
              <w:rPr>
                <w:b/>
                <w:i/>
                <w:szCs w:val="24"/>
              </w:rPr>
            </w:pPr>
            <w:r w:rsidRPr="0050782C">
              <w:rPr>
                <w:b/>
                <w:i/>
                <w:szCs w:val="24"/>
              </w:rPr>
              <w:t>LITERÁRNÍ VÝCHOVA</w:t>
            </w:r>
          </w:p>
        </w:tc>
      </w:tr>
      <w:tr w:rsidR="0050782C" w:rsidRPr="0050782C" w14:paraId="1ED01BCE" w14:textId="77777777" w:rsidTr="00864190">
        <w:trPr>
          <w:trHeight w:val="800"/>
        </w:trPr>
        <w:tc>
          <w:tcPr>
            <w:tcW w:w="4101" w:type="dxa"/>
          </w:tcPr>
          <w:p w14:paraId="7F746A53" w14:textId="3E199312" w:rsidR="00942970" w:rsidRPr="0050782C" w:rsidRDefault="00942970" w:rsidP="00FB2AFE">
            <w:pPr>
              <w:tabs>
                <w:tab w:val="left" w:pos="1350"/>
              </w:tabs>
              <w:rPr>
                <w:b/>
                <w:i/>
                <w:szCs w:val="24"/>
              </w:rPr>
            </w:pPr>
            <w:r w:rsidRPr="0050782C">
              <w:rPr>
                <w:b/>
                <w:i/>
                <w:szCs w:val="24"/>
              </w:rPr>
              <w:t>pamatuje si a reprodukuje jednoduché říkanky a dětské básně</w:t>
            </w:r>
          </w:p>
        </w:tc>
        <w:tc>
          <w:tcPr>
            <w:tcW w:w="4101" w:type="dxa"/>
          </w:tcPr>
          <w:p w14:paraId="301FEFCF"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si pamatuje a reprodukuje jednoduché říkanky a básničky</w:t>
            </w:r>
          </w:p>
        </w:tc>
        <w:tc>
          <w:tcPr>
            <w:tcW w:w="4102" w:type="dxa"/>
          </w:tcPr>
          <w:p w14:paraId="2864D4EA" w14:textId="3321A9CF" w:rsidR="00942970" w:rsidRPr="0050782C" w:rsidRDefault="00942970" w:rsidP="00FB2AFE">
            <w:pPr>
              <w:numPr>
                <w:ilvl w:val="0"/>
                <w:numId w:val="96"/>
              </w:numPr>
              <w:spacing w:after="80" w:line="240" w:lineRule="auto"/>
              <w:rPr>
                <w:szCs w:val="24"/>
              </w:rPr>
            </w:pPr>
            <w:r w:rsidRPr="0050782C">
              <w:rPr>
                <w:szCs w:val="24"/>
              </w:rPr>
              <w:t>nácvik jednoduchých říkanek a</w:t>
            </w:r>
            <w:r w:rsidR="00FB2AFE" w:rsidRPr="0050782C">
              <w:rPr>
                <w:szCs w:val="24"/>
              </w:rPr>
              <w:t> </w:t>
            </w:r>
            <w:r w:rsidRPr="0050782C">
              <w:rPr>
                <w:szCs w:val="24"/>
              </w:rPr>
              <w:t>básniček o dvou a více slokách</w:t>
            </w:r>
          </w:p>
        </w:tc>
        <w:tc>
          <w:tcPr>
            <w:tcW w:w="742" w:type="dxa"/>
          </w:tcPr>
          <w:p w14:paraId="3F48D260" w14:textId="77777777" w:rsidR="00942970" w:rsidRPr="0050782C" w:rsidRDefault="00942970" w:rsidP="008F5E04">
            <w:pPr>
              <w:ind w:left="-70" w:firstLine="70"/>
              <w:jc w:val="center"/>
              <w:rPr>
                <w:b/>
                <w:szCs w:val="24"/>
              </w:rPr>
            </w:pPr>
          </w:p>
        </w:tc>
        <w:tc>
          <w:tcPr>
            <w:tcW w:w="742" w:type="dxa"/>
          </w:tcPr>
          <w:p w14:paraId="67BB7DA5" w14:textId="77777777" w:rsidR="00942970" w:rsidRPr="0050782C" w:rsidRDefault="00942970" w:rsidP="008F5E04">
            <w:pPr>
              <w:ind w:left="-211"/>
              <w:jc w:val="center"/>
              <w:rPr>
                <w:b/>
                <w:szCs w:val="24"/>
              </w:rPr>
            </w:pPr>
          </w:p>
        </w:tc>
      </w:tr>
    </w:tbl>
    <w:p w14:paraId="30C760CA" w14:textId="77777777" w:rsidR="00B303FA" w:rsidRPr="0050782C" w:rsidRDefault="00B303FA" w:rsidP="008F5E04">
      <w:pPr>
        <w:rPr>
          <w:szCs w:val="24"/>
        </w:rPr>
      </w:pPr>
      <w:r w:rsidRPr="0050782C">
        <w:rPr>
          <w:szCs w:val="24"/>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273"/>
        <w:gridCol w:w="3856"/>
        <w:gridCol w:w="5175"/>
        <w:gridCol w:w="742"/>
        <w:gridCol w:w="742"/>
      </w:tblGrid>
      <w:tr w:rsidR="0050782C" w:rsidRPr="0050782C" w14:paraId="7BFB1F73" w14:textId="77777777" w:rsidTr="00AC36CB">
        <w:trPr>
          <w:trHeight w:val="464"/>
        </w:trPr>
        <w:tc>
          <w:tcPr>
            <w:tcW w:w="13788" w:type="dxa"/>
            <w:gridSpan w:val="5"/>
            <w:tcBorders>
              <w:top w:val="nil"/>
              <w:left w:val="nil"/>
              <w:bottom w:val="single" w:sz="4" w:space="0" w:color="auto"/>
              <w:right w:val="nil"/>
            </w:tcBorders>
          </w:tcPr>
          <w:p w14:paraId="6BD8ECA3" w14:textId="77777777" w:rsidR="005238B5" w:rsidRPr="0050782C" w:rsidRDefault="005238B5" w:rsidP="008F5E04">
            <w:pPr>
              <w:rPr>
                <w:b/>
                <w:szCs w:val="24"/>
              </w:rPr>
            </w:pPr>
          </w:p>
        </w:tc>
      </w:tr>
      <w:tr w:rsidR="0050782C" w:rsidRPr="0050782C" w14:paraId="4EE1CD3E" w14:textId="77777777" w:rsidTr="00AC36CB">
        <w:trPr>
          <w:trHeight w:val="454"/>
        </w:trPr>
        <w:tc>
          <w:tcPr>
            <w:tcW w:w="13788" w:type="dxa"/>
            <w:gridSpan w:val="5"/>
            <w:tcBorders>
              <w:top w:val="single" w:sz="4" w:space="0" w:color="auto"/>
              <w:bottom w:val="single" w:sz="6" w:space="0" w:color="auto"/>
            </w:tcBorders>
            <w:vAlign w:val="center"/>
          </w:tcPr>
          <w:p w14:paraId="6BF270E4" w14:textId="11BDCA4D" w:rsidR="00F31B42" w:rsidRPr="0050782C" w:rsidRDefault="00F02E63" w:rsidP="00C3032C">
            <w:pPr>
              <w:pStyle w:val="Bezmezer"/>
              <w:rPr>
                <w:rFonts w:cs="Times New Roman"/>
                <w:b/>
                <w:color w:val="auto"/>
                <w:szCs w:val="24"/>
              </w:rPr>
            </w:pPr>
            <w:r>
              <w:rPr>
                <w:rFonts w:cs="Times New Roman"/>
                <w:b/>
                <w:color w:val="auto"/>
                <w:position w:val="-6"/>
                <w:szCs w:val="24"/>
              </w:rPr>
              <w:t xml:space="preserve">4.4.1.1.4.3 </w:t>
            </w:r>
            <w:r w:rsidR="00F31B42" w:rsidRPr="0050782C">
              <w:rPr>
                <w:rFonts w:cs="Times New Roman"/>
                <w:b/>
                <w:color w:val="auto"/>
                <w:position w:val="-6"/>
                <w:szCs w:val="24"/>
              </w:rPr>
              <w:t>Učební osnovy 3. ročník – Čj</w:t>
            </w:r>
          </w:p>
        </w:tc>
      </w:tr>
      <w:tr w:rsidR="0050782C" w:rsidRPr="0050782C" w14:paraId="00F6C695" w14:textId="77777777" w:rsidTr="00AC36CB">
        <w:trPr>
          <w:trHeight w:val="697"/>
        </w:trPr>
        <w:tc>
          <w:tcPr>
            <w:tcW w:w="3273" w:type="dxa"/>
            <w:tcBorders>
              <w:top w:val="single" w:sz="4" w:space="0" w:color="auto"/>
              <w:bottom w:val="single" w:sz="6" w:space="0" w:color="auto"/>
            </w:tcBorders>
          </w:tcPr>
          <w:p w14:paraId="543D3225" w14:textId="2D7C3DF8" w:rsidR="005238B5" w:rsidRPr="0050782C" w:rsidRDefault="005238B5" w:rsidP="00AC36CB">
            <w:pPr>
              <w:pStyle w:val="Bezmezer"/>
              <w:jc w:val="center"/>
              <w:rPr>
                <w:rFonts w:cs="Times New Roman"/>
                <w:b/>
                <w:color w:val="auto"/>
                <w:szCs w:val="24"/>
              </w:rPr>
            </w:pPr>
            <w:r w:rsidRPr="0050782C">
              <w:rPr>
                <w:rFonts w:cs="Times New Roman"/>
                <w:b/>
                <w:color w:val="auto"/>
                <w:szCs w:val="24"/>
              </w:rPr>
              <w:t>Očekávané výstupy</w:t>
            </w:r>
            <w:r w:rsidR="00FB2AFE" w:rsidRPr="0050782C">
              <w:rPr>
                <w:rFonts w:cs="Times New Roman"/>
                <w:b/>
                <w:color w:val="auto"/>
                <w:szCs w:val="24"/>
              </w:rPr>
              <w:t xml:space="preserve"> </w:t>
            </w:r>
            <w:r w:rsidRPr="0050782C">
              <w:rPr>
                <w:rFonts w:cs="Times New Roman"/>
                <w:b/>
                <w:color w:val="auto"/>
                <w:szCs w:val="24"/>
              </w:rPr>
              <w:t>z RVP</w:t>
            </w:r>
          </w:p>
        </w:tc>
        <w:tc>
          <w:tcPr>
            <w:tcW w:w="3856" w:type="dxa"/>
            <w:tcBorders>
              <w:top w:val="single" w:sz="4" w:space="0" w:color="auto"/>
              <w:bottom w:val="single" w:sz="6" w:space="0" w:color="auto"/>
            </w:tcBorders>
          </w:tcPr>
          <w:p w14:paraId="4A89DC89" w14:textId="12622FC8" w:rsidR="005238B5" w:rsidRPr="0050782C" w:rsidRDefault="005238B5" w:rsidP="00AC36CB">
            <w:pPr>
              <w:pStyle w:val="Bezmezer"/>
              <w:jc w:val="center"/>
              <w:rPr>
                <w:rFonts w:cs="Times New Roman"/>
                <w:b/>
                <w:color w:val="auto"/>
                <w:szCs w:val="24"/>
              </w:rPr>
            </w:pPr>
            <w:r w:rsidRPr="0050782C">
              <w:rPr>
                <w:rFonts w:cs="Times New Roman"/>
                <w:b/>
                <w:color w:val="auto"/>
                <w:szCs w:val="24"/>
              </w:rPr>
              <w:t>Školní ročníkové</w:t>
            </w:r>
            <w:r w:rsidR="00FB2AFE" w:rsidRPr="0050782C">
              <w:rPr>
                <w:rFonts w:cs="Times New Roman"/>
                <w:b/>
                <w:color w:val="auto"/>
                <w:szCs w:val="24"/>
              </w:rPr>
              <w:t xml:space="preserve"> </w:t>
            </w:r>
            <w:r w:rsidRPr="0050782C">
              <w:rPr>
                <w:rFonts w:cs="Times New Roman"/>
                <w:b/>
                <w:color w:val="auto"/>
                <w:szCs w:val="24"/>
              </w:rPr>
              <w:t>výstupy</w:t>
            </w:r>
          </w:p>
        </w:tc>
        <w:tc>
          <w:tcPr>
            <w:tcW w:w="5175" w:type="dxa"/>
            <w:tcBorders>
              <w:top w:val="single" w:sz="4" w:space="0" w:color="auto"/>
              <w:bottom w:val="single" w:sz="6" w:space="0" w:color="auto"/>
            </w:tcBorders>
          </w:tcPr>
          <w:p w14:paraId="25DE5BFF" w14:textId="77777777" w:rsidR="005238B5" w:rsidRPr="0050782C" w:rsidRDefault="005238B5" w:rsidP="008F5E04">
            <w:pPr>
              <w:pStyle w:val="Bezmezer"/>
              <w:jc w:val="center"/>
              <w:rPr>
                <w:rFonts w:cs="Times New Roman"/>
                <w:b/>
                <w:color w:val="auto"/>
                <w:szCs w:val="24"/>
              </w:rPr>
            </w:pPr>
            <w:r w:rsidRPr="0050782C">
              <w:rPr>
                <w:rFonts w:cs="Times New Roman"/>
                <w:b/>
                <w:color w:val="auto"/>
                <w:szCs w:val="24"/>
              </w:rPr>
              <w:t>Učivo</w:t>
            </w:r>
          </w:p>
        </w:tc>
        <w:tc>
          <w:tcPr>
            <w:tcW w:w="742" w:type="dxa"/>
            <w:tcBorders>
              <w:top w:val="single" w:sz="4" w:space="0" w:color="auto"/>
              <w:bottom w:val="single" w:sz="6" w:space="0" w:color="auto"/>
            </w:tcBorders>
          </w:tcPr>
          <w:p w14:paraId="5E7C1283" w14:textId="77777777" w:rsidR="005238B5" w:rsidRPr="0050782C" w:rsidRDefault="005238B5" w:rsidP="008F5E04">
            <w:pPr>
              <w:pStyle w:val="Bezmezer"/>
              <w:jc w:val="center"/>
              <w:rPr>
                <w:rFonts w:cs="Times New Roman"/>
                <w:b/>
                <w:color w:val="auto"/>
                <w:sz w:val="22"/>
                <w:szCs w:val="22"/>
              </w:rPr>
            </w:pPr>
            <w:r w:rsidRPr="0050782C">
              <w:rPr>
                <w:rFonts w:cs="Times New Roman"/>
                <w:b/>
                <w:color w:val="auto"/>
                <w:sz w:val="22"/>
                <w:szCs w:val="22"/>
              </w:rPr>
              <w:t>PT</w:t>
            </w:r>
          </w:p>
        </w:tc>
        <w:tc>
          <w:tcPr>
            <w:tcW w:w="742" w:type="dxa"/>
            <w:tcBorders>
              <w:top w:val="single" w:sz="4" w:space="0" w:color="auto"/>
              <w:bottom w:val="single" w:sz="6" w:space="0" w:color="auto"/>
            </w:tcBorders>
          </w:tcPr>
          <w:p w14:paraId="58DF135D" w14:textId="77777777" w:rsidR="005238B5" w:rsidRPr="0050782C" w:rsidRDefault="005238B5" w:rsidP="008F5E04">
            <w:pPr>
              <w:pStyle w:val="Bezmezer"/>
              <w:jc w:val="center"/>
              <w:rPr>
                <w:rFonts w:cs="Times New Roman"/>
                <w:b/>
                <w:color w:val="auto"/>
                <w:sz w:val="22"/>
                <w:szCs w:val="22"/>
              </w:rPr>
            </w:pPr>
            <w:r w:rsidRPr="0050782C">
              <w:rPr>
                <w:rFonts w:cs="Times New Roman"/>
                <w:b/>
                <w:color w:val="auto"/>
                <w:sz w:val="22"/>
                <w:szCs w:val="22"/>
              </w:rPr>
              <w:t>MpV</w:t>
            </w:r>
          </w:p>
        </w:tc>
      </w:tr>
      <w:tr w:rsidR="0050782C" w:rsidRPr="0050782C" w14:paraId="55E28C77" w14:textId="77777777" w:rsidTr="00AC36CB">
        <w:trPr>
          <w:trHeight w:val="282"/>
        </w:trPr>
        <w:tc>
          <w:tcPr>
            <w:tcW w:w="13788" w:type="dxa"/>
            <w:gridSpan w:val="5"/>
            <w:tcBorders>
              <w:top w:val="single" w:sz="6" w:space="0" w:color="auto"/>
            </w:tcBorders>
          </w:tcPr>
          <w:p w14:paraId="162CF5E8" w14:textId="77777777" w:rsidR="005238B5" w:rsidRPr="0050782C" w:rsidRDefault="006D7BBF" w:rsidP="008F5E04">
            <w:pPr>
              <w:ind w:left="-211"/>
              <w:jc w:val="center"/>
              <w:rPr>
                <w:b/>
              </w:rPr>
            </w:pPr>
            <w:r w:rsidRPr="0050782C">
              <w:rPr>
                <w:b/>
                <w:i/>
              </w:rPr>
              <w:t xml:space="preserve">LITERÁRNÍ </w:t>
            </w:r>
            <w:r w:rsidR="005238B5" w:rsidRPr="0050782C">
              <w:rPr>
                <w:b/>
                <w:i/>
              </w:rPr>
              <w:t>VÝCHOVA</w:t>
            </w:r>
          </w:p>
        </w:tc>
      </w:tr>
      <w:tr w:rsidR="0050782C" w:rsidRPr="0050782C" w14:paraId="44CB65A3" w14:textId="77777777" w:rsidTr="00AC36CB">
        <w:trPr>
          <w:trHeight w:val="223"/>
        </w:trPr>
        <w:tc>
          <w:tcPr>
            <w:tcW w:w="3273" w:type="dxa"/>
          </w:tcPr>
          <w:p w14:paraId="6F3385A2" w14:textId="77777777" w:rsidR="005238B5" w:rsidRPr="0050782C" w:rsidRDefault="005238B5" w:rsidP="008F5E04">
            <w:pPr>
              <w:tabs>
                <w:tab w:val="left" w:pos="1350"/>
              </w:tabs>
              <w:rPr>
                <w:b/>
                <w:i/>
                <w:szCs w:val="24"/>
              </w:rPr>
            </w:pPr>
            <w:r w:rsidRPr="0050782C">
              <w:rPr>
                <w:b/>
                <w:i/>
                <w:szCs w:val="24"/>
              </w:rPr>
              <w:t>Žák:</w:t>
            </w:r>
          </w:p>
        </w:tc>
        <w:tc>
          <w:tcPr>
            <w:tcW w:w="3856" w:type="dxa"/>
          </w:tcPr>
          <w:p w14:paraId="269A9CA0" w14:textId="77777777" w:rsidR="005238B5" w:rsidRPr="0050782C" w:rsidRDefault="005238B5" w:rsidP="008F5E04">
            <w:pPr>
              <w:tabs>
                <w:tab w:val="left" w:pos="1350"/>
              </w:tabs>
              <w:rPr>
                <w:b/>
                <w:i/>
                <w:szCs w:val="24"/>
              </w:rPr>
            </w:pPr>
            <w:r w:rsidRPr="0050782C">
              <w:rPr>
                <w:b/>
                <w:i/>
                <w:szCs w:val="24"/>
              </w:rPr>
              <w:t>Žák:</w:t>
            </w:r>
          </w:p>
        </w:tc>
        <w:tc>
          <w:tcPr>
            <w:tcW w:w="5175" w:type="dxa"/>
          </w:tcPr>
          <w:p w14:paraId="14777ADF" w14:textId="77777777" w:rsidR="005238B5" w:rsidRPr="0050782C" w:rsidRDefault="005238B5" w:rsidP="008F5E04">
            <w:pPr>
              <w:tabs>
                <w:tab w:val="left" w:pos="1350"/>
              </w:tabs>
              <w:rPr>
                <w:b/>
                <w:i/>
                <w:szCs w:val="24"/>
              </w:rPr>
            </w:pPr>
          </w:p>
        </w:tc>
        <w:tc>
          <w:tcPr>
            <w:tcW w:w="742" w:type="dxa"/>
          </w:tcPr>
          <w:p w14:paraId="46B18132" w14:textId="77777777" w:rsidR="005238B5" w:rsidRPr="0050782C" w:rsidRDefault="005238B5" w:rsidP="008F5E04">
            <w:pPr>
              <w:tabs>
                <w:tab w:val="left" w:pos="1350"/>
              </w:tabs>
              <w:rPr>
                <w:b/>
                <w:i/>
              </w:rPr>
            </w:pPr>
          </w:p>
        </w:tc>
        <w:tc>
          <w:tcPr>
            <w:tcW w:w="742" w:type="dxa"/>
          </w:tcPr>
          <w:p w14:paraId="22B6403F" w14:textId="77777777" w:rsidR="005238B5" w:rsidRPr="0050782C" w:rsidRDefault="005238B5" w:rsidP="008F5E04">
            <w:pPr>
              <w:tabs>
                <w:tab w:val="left" w:pos="1350"/>
              </w:tabs>
              <w:rPr>
                <w:b/>
                <w:i/>
              </w:rPr>
            </w:pPr>
          </w:p>
        </w:tc>
      </w:tr>
      <w:tr w:rsidR="0050782C" w:rsidRPr="0050782C" w14:paraId="5222AEBB" w14:textId="77777777" w:rsidTr="00AC36CB">
        <w:trPr>
          <w:trHeight w:val="800"/>
        </w:trPr>
        <w:tc>
          <w:tcPr>
            <w:tcW w:w="3273" w:type="dxa"/>
          </w:tcPr>
          <w:p w14:paraId="07AF0B0A" w14:textId="4FDAFF5F" w:rsidR="00942970" w:rsidRPr="0050782C" w:rsidRDefault="00942970" w:rsidP="00AC36CB">
            <w:pPr>
              <w:tabs>
                <w:tab w:val="left" w:pos="1350"/>
              </w:tabs>
              <w:rPr>
                <w:b/>
                <w:i/>
                <w:szCs w:val="24"/>
              </w:rPr>
            </w:pPr>
            <w:r w:rsidRPr="0050782C">
              <w:rPr>
                <w:b/>
                <w:i/>
                <w:szCs w:val="24"/>
              </w:rPr>
              <w:t>při poslechu pohádek a</w:t>
            </w:r>
            <w:r w:rsidR="00FB2AFE" w:rsidRPr="0050782C">
              <w:rPr>
                <w:b/>
                <w:i/>
                <w:szCs w:val="24"/>
              </w:rPr>
              <w:t> </w:t>
            </w:r>
            <w:r w:rsidRPr="0050782C">
              <w:rPr>
                <w:b/>
                <w:i/>
                <w:szCs w:val="24"/>
              </w:rPr>
              <w:t>krátkých příběhů udržuje pozornost</w:t>
            </w:r>
          </w:p>
        </w:tc>
        <w:tc>
          <w:tcPr>
            <w:tcW w:w="3856" w:type="dxa"/>
          </w:tcPr>
          <w:p w14:paraId="61472CDD"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se koncentruje na poslech pohádky a příběhu v maximálním rozsahu deseti minut</w:t>
            </w:r>
          </w:p>
        </w:tc>
        <w:tc>
          <w:tcPr>
            <w:tcW w:w="5175" w:type="dxa"/>
          </w:tcPr>
          <w:p w14:paraId="0290F6E7" w14:textId="77777777" w:rsidR="00942970" w:rsidRPr="0050782C" w:rsidRDefault="00942970" w:rsidP="00A81D26">
            <w:pPr>
              <w:numPr>
                <w:ilvl w:val="0"/>
                <w:numId w:val="96"/>
              </w:numPr>
              <w:spacing w:after="80" w:line="240" w:lineRule="auto"/>
              <w:rPr>
                <w:szCs w:val="24"/>
              </w:rPr>
            </w:pPr>
            <w:r w:rsidRPr="0050782C">
              <w:rPr>
                <w:szCs w:val="24"/>
              </w:rPr>
              <w:t>výchova pozorného posluchače</w:t>
            </w:r>
          </w:p>
        </w:tc>
        <w:tc>
          <w:tcPr>
            <w:tcW w:w="742" w:type="dxa"/>
          </w:tcPr>
          <w:p w14:paraId="0E5C9C84" w14:textId="77777777" w:rsidR="00942970" w:rsidRPr="0050782C" w:rsidRDefault="00942970" w:rsidP="008F5E04">
            <w:pPr>
              <w:ind w:left="-70" w:firstLine="70"/>
              <w:jc w:val="center"/>
              <w:rPr>
                <w:b/>
              </w:rPr>
            </w:pPr>
          </w:p>
        </w:tc>
        <w:tc>
          <w:tcPr>
            <w:tcW w:w="742" w:type="dxa"/>
          </w:tcPr>
          <w:p w14:paraId="11ED27F5" w14:textId="77777777" w:rsidR="00942970" w:rsidRPr="0050782C" w:rsidRDefault="00942970" w:rsidP="008F5E04">
            <w:pPr>
              <w:ind w:left="-211"/>
              <w:jc w:val="center"/>
              <w:rPr>
                <w:b/>
              </w:rPr>
            </w:pPr>
          </w:p>
        </w:tc>
      </w:tr>
      <w:tr w:rsidR="0050782C" w:rsidRPr="0050782C" w14:paraId="6C25EF33" w14:textId="77777777" w:rsidTr="00AC36CB">
        <w:trPr>
          <w:trHeight w:val="800"/>
        </w:trPr>
        <w:tc>
          <w:tcPr>
            <w:tcW w:w="3273" w:type="dxa"/>
          </w:tcPr>
          <w:p w14:paraId="179615C7" w14:textId="77777777" w:rsidR="00942970" w:rsidRPr="0050782C" w:rsidRDefault="00942970" w:rsidP="008F5E04">
            <w:pPr>
              <w:tabs>
                <w:tab w:val="left" w:pos="1350"/>
              </w:tabs>
              <w:rPr>
                <w:b/>
                <w:i/>
                <w:szCs w:val="24"/>
              </w:rPr>
            </w:pPr>
            <w:r w:rsidRPr="0050782C">
              <w:rPr>
                <w:b/>
                <w:i/>
                <w:szCs w:val="24"/>
              </w:rPr>
              <w:t>reprodukuje krátký text podle otázek a ilustrací</w:t>
            </w:r>
          </w:p>
        </w:tc>
        <w:tc>
          <w:tcPr>
            <w:tcW w:w="3856" w:type="dxa"/>
          </w:tcPr>
          <w:p w14:paraId="73CE1E99" w14:textId="1F83BBFA"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 xml:space="preserve">reprodukuje text podle otázek </w:t>
            </w:r>
          </w:p>
        </w:tc>
        <w:tc>
          <w:tcPr>
            <w:tcW w:w="5175" w:type="dxa"/>
          </w:tcPr>
          <w:p w14:paraId="4578D356" w14:textId="77777777" w:rsidR="00942970" w:rsidRPr="0050782C" w:rsidRDefault="00942970" w:rsidP="00A81D26">
            <w:pPr>
              <w:numPr>
                <w:ilvl w:val="0"/>
                <w:numId w:val="96"/>
              </w:numPr>
              <w:spacing w:after="80" w:line="240" w:lineRule="auto"/>
              <w:rPr>
                <w:szCs w:val="24"/>
              </w:rPr>
            </w:pPr>
            <w:r w:rsidRPr="0050782C">
              <w:rPr>
                <w:szCs w:val="24"/>
              </w:rPr>
              <w:t>reprodukce textu podle otázek</w:t>
            </w:r>
          </w:p>
        </w:tc>
        <w:tc>
          <w:tcPr>
            <w:tcW w:w="742" w:type="dxa"/>
          </w:tcPr>
          <w:p w14:paraId="4750588B" w14:textId="77777777" w:rsidR="00942970" w:rsidRPr="0050782C" w:rsidRDefault="00942970" w:rsidP="008F5E04">
            <w:pPr>
              <w:ind w:left="-70" w:firstLine="70"/>
              <w:jc w:val="center"/>
              <w:rPr>
                <w:b/>
              </w:rPr>
            </w:pPr>
          </w:p>
        </w:tc>
        <w:tc>
          <w:tcPr>
            <w:tcW w:w="742" w:type="dxa"/>
          </w:tcPr>
          <w:p w14:paraId="70619F37" w14:textId="77777777" w:rsidR="00942970" w:rsidRPr="0050782C" w:rsidRDefault="00942970" w:rsidP="008F5E04">
            <w:pPr>
              <w:ind w:left="-211"/>
              <w:jc w:val="center"/>
              <w:rPr>
                <w:b/>
              </w:rPr>
            </w:pPr>
          </w:p>
        </w:tc>
      </w:tr>
    </w:tbl>
    <w:p w14:paraId="065658DD" w14:textId="77777777" w:rsidR="00942970" w:rsidRPr="0050782C" w:rsidRDefault="00942970" w:rsidP="008F5E04">
      <w:pPr>
        <w:rPr>
          <w:b/>
          <w:szCs w:val="24"/>
        </w:rPr>
      </w:pPr>
    </w:p>
    <w:p w14:paraId="15FE009B" w14:textId="20072516" w:rsidR="00942970" w:rsidRPr="0050782C" w:rsidRDefault="00942970" w:rsidP="008F5E04">
      <w:pPr>
        <w:rPr>
          <w:b/>
          <w:szCs w:val="24"/>
        </w:rPr>
      </w:pPr>
      <w:r w:rsidRPr="0050782C">
        <w:rPr>
          <w:b/>
          <w:szCs w:val="24"/>
        </w:rPr>
        <w:br w:type="page"/>
      </w:r>
    </w:p>
    <w:p w14:paraId="4C69FF8B" w14:textId="04DD039D" w:rsidR="00942970" w:rsidRPr="0050782C" w:rsidRDefault="008A219C" w:rsidP="00101DE5">
      <w:pPr>
        <w:pStyle w:val="Nadpis6"/>
      </w:pPr>
      <w:bookmarkStart w:id="564" w:name="_Toc18264907"/>
      <w:bookmarkStart w:id="565" w:name="_Toc175519981"/>
      <w:bookmarkStart w:id="566" w:name="_Toc176004769"/>
      <w:r w:rsidRPr="0050782C">
        <w:lastRenderedPageBreak/>
        <w:t>4.4.1.1.4.4</w:t>
      </w:r>
      <w:r w:rsidRPr="0050782C">
        <w:tab/>
      </w:r>
      <w:r w:rsidR="00942970" w:rsidRPr="0050782C">
        <w:t>Učební osnovy 4. ročník - Čj</w:t>
      </w:r>
      <w:bookmarkEnd w:id="564"/>
      <w:bookmarkEnd w:id="565"/>
      <w:bookmarkEnd w:id="5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73CD7D49" w14:textId="77777777" w:rsidTr="00AC36CB">
        <w:trPr>
          <w:trHeight w:val="70"/>
        </w:trPr>
        <w:tc>
          <w:tcPr>
            <w:tcW w:w="4099" w:type="dxa"/>
          </w:tcPr>
          <w:p w14:paraId="76B4ACC6" w14:textId="312F9B05" w:rsidR="00942970" w:rsidRPr="0050782C" w:rsidRDefault="00942970" w:rsidP="00AC36CB">
            <w:pPr>
              <w:tabs>
                <w:tab w:val="left" w:pos="2220"/>
              </w:tabs>
              <w:jc w:val="center"/>
              <w:rPr>
                <w:b/>
                <w:szCs w:val="24"/>
              </w:rPr>
            </w:pPr>
            <w:r w:rsidRPr="0050782C">
              <w:rPr>
                <w:b/>
                <w:szCs w:val="24"/>
              </w:rPr>
              <w:t>Očekávané výstupy z RVP</w:t>
            </w:r>
          </w:p>
        </w:tc>
        <w:tc>
          <w:tcPr>
            <w:tcW w:w="4100" w:type="dxa"/>
          </w:tcPr>
          <w:p w14:paraId="3A02B153" w14:textId="0A5AD10E" w:rsidR="00942970" w:rsidRPr="0050782C" w:rsidRDefault="00942970" w:rsidP="00AC36CB">
            <w:pPr>
              <w:tabs>
                <w:tab w:val="left" w:pos="2220"/>
              </w:tabs>
              <w:jc w:val="center"/>
              <w:rPr>
                <w:b/>
                <w:szCs w:val="24"/>
              </w:rPr>
            </w:pPr>
            <w:r w:rsidRPr="0050782C">
              <w:rPr>
                <w:b/>
                <w:szCs w:val="24"/>
              </w:rPr>
              <w:t>Školní ročníkové výstupy</w:t>
            </w:r>
          </w:p>
        </w:tc>
        <w:tc>
          <w:tcPr>
            <w:tcW w:w="4100" w:type="dxa"/>
          </w:tcPr>
          <w:p w14:paraId="145984C9" w14:textId="77777777" w:rsidR="00942970" w:rsidRPr="0050782C" w:rsidRDefault="00942970" w:rsidP="008F5E04">
            <w:pPr>
              <w:jc w:val="center"/>
              <w:rPr>
                <w:b/>
                <w:szCs w:val="24"/>
              </w:rPr>
            </w:pPr>
            <w:r w:rsidRPr="0050782C">
              <w:rPr>
                <w:b/>
                <w:szCs w:val="24"/>
              </w:rPr>
              <w:t>Učivo</w:t>
            </w:r>
          </w:p>
        </w:tc>
        <w:tc>
          <w:tcPr>
            <w:tcW w:w="744" w:type="dxa"/>
          </w:tcPr>
          <w:p w14:paraId="4947DF5F" w14:textId="77777777" w:rsidR="00942970" w:rsidRPr="0050782C" w:rsidRDefault="00942970" w:rsidP="008F5E04">
            <w:pPr>
              <w:ind w:left="-70" w:firstLine="70"/>
              <w:jc w:val="center"/>
              <w:rPr>
                <w:b/>
                <w:szCs w:val="24"/>
              </w:rPr>
            </w:pPr>
            <w:r w:rsidRPr="0050782C">
              <w:rPr>
                <w:b/>
                <w:szCs w:val="24"/>
              </w:rPr>
              <w:t>PT</w:t>
            </w:r>
          </w:p>
        </w:tc>
        <w:tc>
          <w:tcPr>
            <w:tcW w:w="745" w:type="dxa"/>
          </w:tcPr>
          <w:p w14:paraId="65511CDF" w14:textId="77777777" w:rsidR="00942970" w:rsidRPr="0050782C" w:rsidRDefault="00942970" w:rsidP="008F5E04">
            <w:pPr>
              <w:ind w:left="-211"/>
              <w:jc w:val="center"/>
              <w:rPr>
                <w:b/>
                <w:szCs w:val="24"/>
              </w:rPr>
            </w:pPr>
            <w:r w:rsidRPr="0050782C">
              <w:rPr>
                <w:b/>
                <w:szCs w:val="24"/>
              </w:rPr>
              <w:t>MpV</w:t>
            </w:r>
          </w:p>
        </w:tc>
      </w:tr>
      <w:tr w:rsidR="0050782C" w:rsidRPr="0050782C" w14:paraId="64C1C3E3" w14:textId="77777777" w:rsidTr="00AC36CB">
        <w:tblPrEx>
          <w:tblBorders>
            <w:insideH w:val="single" w:sz="6" w:space="0" w:color="auto"/>
            <w:insideV w:val="single" w:sz="6" w:space="0" w:color="auto"/>
          </w:tblBorders>
        </w:tblPrEx>
        <w:trPr>
          <w:cantSplit/>
          <w:trHeight w:val="288"/>
        </w:trPr>
        <w:tc>
          <w:tcPr>
            <w:tcW w:w="13788" w:type="dxa"/>
            <w:gridSpan w:val="5"/>
          </w:tcPr>
          <w:p w14:paraId="2D4C5767" w14:textId="77777777" w:rsidR="00942970" w:rsidRPr="0050782C" w:rsidRDefault="00942970" w:rsidP="008F5E04">
            <w:pPr>
              <w:jc w:val="center"/>
              <w:rPr>
                <w:b/>
                <w:i/>
                <w:szCs w:val="24"/>
              </w:rPr>
            </w:pPr>
            <w:r w:rsidRPr="0050782C">
              <w:rPr>
                <w:b/>
                <w:i/>
                <w:szCs w:val="24"/>
              </w:rPr>
              <w:t>KOMUNIKAČNÍ A SLOHOVÁ VÝCHOVA</w:t>
            </w:r>
          </w:p>
        </w:tc>
      </w:tr>
      <w:tr w:rsidR="0050782C" w:rsidRPr="0050782C" w14:paraId="0ACA002C" w14:textId="77777777" w:rsidTr="00AC36CB">
        <w:tblPrEx>
          <w:tblBorders>
            <w:insideH w:val="single" w:sz="6" w:space="0" w:color="auto"/>
            <w:insideV w:val="single" w:sz="6" w:space="0" w:color="auto"/>
          </w:tblBorders>
        </w:tblPrEx>
        <w:trPr>
          <w:cantSplit/>
          <w:trHeight w:val="285"/>
        </w:trPr>
        <w:tc>
          <w:tcPr>
            <w:tcW w:w="4099" w:type="dxa"/>
            <w:tcBorders>
              <w:bottom w:val="single" w:sz="6" w:space="0" w:color="auto"/>
            </w:tcBorders>
          </w:tcPr>
          <w:p w14:paraId="7884C184" w14:textId="77777777" w:rsidR="00942970" w:rsidRPr="0050782C" w:rsidRDefault="00942970" w:rsidP="008F5E04">
            <w:pPr>
              <w:tabs>
                <w:tab w:val="left" w:pos="1350"/>
              </w:tabs>
              <w:rPr>
                <w:b/>
                <w:i/>
                <w:szCs w:val="24"/>
              </w:rPr>
            </w:pPr>
            <w:r w:rsidRPr="0050782C">
              <w:rPr>
                <w:b/>
                <w:i/>
                <w:szCs w:val="24"/>
              </w:rPr>
              <w:t>Žák:</w:t>
            </w:r>
          </w:p>
        </w:tc>
        <w:tc>
          <w:tcPr>
            <w:tcW w:w="4100" w:type="dxa"/>
            <w:tcBorders>
              <w:bottom w:val="single" w:sz="6" w:space="0" w:color="auto"/>
            </w:tcBorders>
          </w:tcPr>
          <w:p w14:paraId="1800CDEE" w14:textId="77777777" w:rsidR="00942970" w:rsidRPr="0050782C" w:rsidRDefault="00942970" w:rsidP="008F5E04">
            <w:pPr>
              <w:tabs>
                <w:tab w:val="left" w:pos="1350"/>
              </w:tabs>
              <w:rPr>
                <w:b/>
                <w:szCs w:val="24"/>
              </w:rPr>
            </w:pPr>
            <w:r w:rsidRPr="0050782C">
              <w:rPr>
                <w:szCs w:val="24"/>
              </w:rPr>
              <w:t>Žák</w:t>
            </w:r>
            <w:r w:rsidRPr="0050782C">
              <w:rPr>
                <w:b/>
                <w:szCs w:val="24"/>
              </w:rPr>
              <w:t>:</w:t>
            </w:r>
          </w:p>
        </w:tc>
        <w:tc>
          <w:tcPr>
            <w:tcW w:w="4100" w:type="dxa"/>
            <w:tcBorders>
              <w:bottom w:val="single" w:sz="6" w:space="0" w:color="auto"/>
            </w:tcBorders>
          </w:tcPr>
          <w:p w14:paraId="71E8E95E" w14:textId="77777777" w:rsidR="00942970" w:rsidRPr="0050782C" w:rsidRDefault="00942970" w:rsidP="008F5E04">
            <w:pPr>
              <w:rPr>
                <w:szCs w:val="24"/>
              </w:rPr>
            </w:pPr>
          </w:p>
        </w:tc>
        <w:tc>
          <w:tcPr>
            <w:tcW w:w="744" w:type="dxa"/>
            <w:tcBorders>
              <w:bottom w:val="single" w:sz="6" w:space="0" w:color="auto"/>
            </w:tcBorders>
          </w:tcPr>
          <w:p w14:paraId="0F4DA70C" w14:textId="77777777" w:rsidR="00942970" w:rsidRPr="0050782C" w:rsidRDefault="00942970" w:rsidP="008F5E04">
            <w:pPr>
              <w:ind w:left="-70" w:firstLine="70"/>
              <w:jc w:val="center"/>
              <w:rPr>
                <w:b/>
                <w:szCs w:val="24"/>
              </w:rPr>
            </w:pPr>
          </w:p>
        </w:tc>
        <w:tc>
          <w:tcPr>
            <w:tcW w:w="745" w:type="dxa"/>
            <w:tcBorders>
              <w:bottom w:val="single" w:sz="6" w:space="0" w:color="auto"/>
            </w:tcBorders>
          </w:tcPr>
          <w:p w14:paraId="310E406A" w14:textId="77777777" w:rsidR="00942970" w:rsidRPr="0050782C" w:rsidRDefault="00942970" w:rsidP="008F5E04">
            <w:pPr>
              <w:ind w:left="-211"/>
              <w:jc w:val="center"/>
              <w:rPr>
                <w:b/>
                <w:szCs w:val="24"/>
              </w:rPr>
            </w:pPr>
          </w:p>
        </w:tc>
      </w:tr>
      <w:tr w:rsidR="0050782C" w:rsidRPr="0050782C" w14:paraId="20654140" w14:textId="77777777" w:rsidTr="00AC36CB">
        <w:tblPrEx>
          <w:tblBorders>
            <w:insideH w:val="single" w:sz="6" w:space="0" w:color="auto"/>
            <w:insideV w:val="single" w:sz="6" w:space="0" w:color="auto"/>
          </w:tblBorders>
        </w:tblPrEx>
        <w:trPr>
          <w:cantSplit/>
          <w:trHeight w:val="288"/>
        </w:trPr>
        <w:tc>
          <w:tcPr>
            <w:tcW w:w="4099" w:type="dxa"/>
            <w:tcBorders>
              <w:top w:val="single" w:sz="6" w:space="0" w:color="auto"/>
              <w:left w:val="single" w:sz="6" w:space="0" w:color="auto"/>
              <w:bottom w:val="single" w:sz="4" w:space="0" w:color="auto"/>
              <w:right w:val="single" w:sz="6" w:space="0" w:color="auto"/>
            </w:tcBorders>
          </w:tcPr>
          <w:p w14:paraId="02754D6A" w14:textId="77777777" w:rsidR="00942970" w:rsidRPr="0050782C" w:rsidRDefault="00942970" w:rsidP="008F5E04">
            <w:pPr>
              <w:tabs>
                <w:tab w:val="num" w:pos="426"/>
                <w:tab w:val="left" w:pos="2220"/>
              </w:tabs>
              <w:rPr>
                <w:b/>
                <w:i/>
                <w:szCs w:val="24"/>
              </w:rPr>
            </w:pPr>
            <w:r w:rsidRPr="0050782C">
              <w:rPr>
                <w:b/>
                <w:i/>
                <w:szCs w:val="24"/>
              </w:rPr>
              <w:t>tvoří otázky a odpovídá na ně</w:t>
            </w:r>
          </w:p>
        </w:tc>
        <w:tc>
          <w:tcPr>
            <w:tcW w:w="4100" w:type="dxa"/>
            <w:tcBorders>
              <w:top w:val="single" w:sz="6" w:space="0" w:color="auto"/>
              <w:left w:val="single" w:sz="6" w:space="0" w:color="auto"/>
              <w:bottom w:val="single" w:sz="4" w:space="0" w:color="auto"/>
              <w:right w:val="single" w:sz="6" w:space="0" w:color="auto"/>
            </w:tcBorders>
          </w:tcPr>
          <w:p w14:paraId="69277C2D" w14:textId="4D2B2174" w:rsidR="00942970" w:rsidRPr="0050782C" w:rsidRDefault="00942970" w:rsidP="008F5E04">
            <w:pPr>
              <w:numPr>
                <w:ilvl w:val="0"/>
                <w:numId w:val="3"/>
              </w:numPr>
              <w:spacing w:after="80" w:line="240" w:lineRule="auto"/>
              <w:rPr>
                <w:szCs w:val="24"/>
              </w:rPr>
            </w:pPr>
            <w:r w:rsidRPr="0050782C">
              <w:rPr>
                <w:szCs w:val="24"/>
              </w:rPr>
              <w:t>tvoří jednoduché otázky a odpovíd</w:t>
            </w:r>
            <w:r w:rsidR="00FB2AFE" w:rsidRPr="0050782C">
              <w:rPr>
                <w:szCs w:val="24"/>
              </w:rPr>
              <w:t>á</w:t>
            </w:r>
            <w:r w:rsidRPr="0050782C">
              <w:rPr>
                <w:szCs w:val="24"/>
              </w:rPr>
              <w:t xml:space="preserve"> na ně</w:t>
            </w:r>
          </w:p>
        </w:tc>
        <w:tc>
          <w:tcPr>
            <w:tcW w:w="4100" w:type="dxa"/>
            <w:tcBorders>
              <w:top w:val="single" w:sz="6" w:space="0" w:color="auto"/>
              <w:left w:val="single" w:sz="6" w:space="0" w:color="auto"/>
              <w:bottom w:val="single" w:sz="4" w:space="0" w:color="auto"/>
              <w:right w:val="single" w:sz="6" w:space="0" w:color="auto"/>
            </w:tcBorders>
          </w:tcPr>
          <w:p w14:paraId="2AD3ABAF" w14:textId="77777777" w:rsidR="00942970" w:rsidRPr="0050782C" w:rsidRDefault="00942970" w:rsidP="008F5E04">
            <w:pPr>
              <w:numPr>
                <w:ilvl w:val="0"/>
                <w:numId w:val="3"/>
              </w:numPr>
              <w:spacing w:after="80" w:line="240" w:lineRule="auto"/>
              <w:rPr>
                <w:szCs w:val="24"/>
              </w:rPr>
            </w:pPr>
            <w:r w:rsidRPr="0050782C">
              <w:rPr>
                <w:szCs w:val="24"/>
              </w:rPr>
              <w:t>tvoření jednoduchých vět</w:t>
            </w:r>
          </w:p>
        </w:tc>
        <w:tc>
          <w:tcPr>
            <w:tcW w:w="744" w:type="dxa"/>
            <w:tcBorders>
              <w:top w:val="single" w:sz="6" w:space="0" w:color="auto"/>
              <w:left w:val="single" w:sz="6" w:space="0" w:color="auto"/>
              <w:bottom w:val="single" w:sz="4" w:space="0" w:color="auto"/>
              <w:right w:val="single" w:sz="6" w:space="0" w:color="auto"/>
            </w:tcBorders>
          </w:tcPr>
          <w:p w14:paraId="156E212F" w14:textId="77777777" w:rsidR="00942970" w:rsidRPr="0050782C" w:rsidRDefault="00942970" w:rsidP="008F5E04">
            <w:pPr>
              <w:ind w:left="-70" w:firstLine="70"/>
              <w:jc w:val="center"/>
              <w:rPr>
                <w:b/>
                <w:szCs w:val="24"/>
              </w:rPr>
            </w:pPr>
          </w:p>
        </w:tc>
        <w:tc>
          <w:tcPr>
            <w:tcW w:w="745" w:type="dxa"/>
            <w:tcBorders>
              <w:top w:val="single" w:sz="6" w:space="0" w:color="auto"/>
              <w:left w:val="single" w:sz="6" w:space="0" w:color="auto"/>
              <w:bottom w:val="single" w:sz="4" w:space="0" w:color="auto"/>
              <w:right w:val="single" w:sz="6" w:space="0" w:color="auto"/>
            </w:tcBorders>
          </w:tcPr>
          <w:p w14:paraId="3CFBBBED" w14:textId="77777777" w:rsidR="00942970" w:rsidRPr="0050782C" w:rsidRDefault="00942970" w:rsidP="008F5E04">
            <w:pPr>
              <w:ind w:left="-211"/>
              <w:jc w:val="center"/>
              <w:rPr>
                <w:sz w:val="18"/>
                <w:szCs w:val="18"/>
              </w:rPr>
            </w:pPr>
            <w:r w:rsidRPr="0050782C">
              <w:rPr>
                <w:sz w:val="18"/>
                <w:szCs w:val="18"/>
              </w:rPr>
              <w:t>M 4/10</w:t>
            </w:r>
          </w:p>
        </w:tc>
      </w:tr>
      <w:tr w:rsidR="0050782C" w:rsidRPr="0050782C" w14:paraId="3F091EC7" w14:textId="77777777" w:rsidTr="00AC36CB">
        <w:tblPrEx>
          <w:tblBorders>
            <w:insideH w:val="single" w:sz="6" w:space="0" w:color="auto"/>
            <w:insideV w:val="single" w:sz="6" w:space="0" w:color="auto"/>
          </w:tblBorders>
        </w:tblPrEx>
        <w:tc>
          <w:tcPr>
            <w:tcW w:w="4099" w:type="dxa"/>
            <w:tcBorders>
              <w:top w:val="single" w:sz="4" w:space="0" w:color="auto"/>
              <w:left w:val="single" w:sz="6" w:space="0" w:color="auto"/>
              <w:bottom w:val="single" w:sz="4" w:space="0" w:color="auto"/>
              <w:right w:val="single" w:sz="6" w:space="0" w:color="auto"/>
            </w:tcBorders>
          </w:tcPr>
          <w:p w14:paraId="43925CA8" w14:textId="0AAF492B" w:rsidR="00942970" w:rsidRPr="0050782C" w:rsidRDefault="00942970" w:rsidP="008F5E04">
            <w:pPr>
              <w:tabs>
                <w:tab w:val="left" w:pos="426"/>
                <w:tab w:val="left" w:pos="2220"/>
              </w:tabs>
              <w:rPr>
                <w:b/>
                <w:i/>
                <w:szCs w:val="24"/>
              </w:rPr>
            </w:pPr>
            <w:r w:rsidRPr="0050782C">
              <w:rPr>
                <w:b/>
                <w:i/>
                <w:szCs w:val="24"/>
              </w:rPr>
              <w:t>vypráví vlastní zážitky, jednoduchý příběh podle přečtené předlohy nebo ilustrací a domluví se v běžných situacích</w:t>
            </w:r>
          </w:p>
        </w:tc>
        <w:tc>
          <w:tcPr>
            <w:tcW w:w="4100" w:type="dxa"/>
            <w:tcBorders>
              <w:top w:val="single" w:sz="4" w:space="0" w:color="auto"/>
              <w:left w:val="single" w:sz="6" w:space="0" w:color="auto"/>
              <w:bottom w:val="single" w:sz="4" w:space="0" w:color="auto"/>
              <w:right w:val="single" w:sz="6" w:space="0" w:color="auto"/>
            </w:tcBorders>
          </w:tcPr>
          <w:p w14:paraId="60F97112" w14:textId="77777777" w:rsidR="00942970" w:rsidRPr="0050782C" w:rsidRDefault="00942970" w:rsidP="00A81D26">
            <w:pPr>
              <w:pStyle w:val="Odstavecseseznamem"/>
              <w:numPr>
                <w:ilvl w:val="0"/>
                <w:numId w:val="35"/>
              </w:numPr>
              <w:rPr>
                <w:rFonts w:ascii="Times New Roman" w:hAnsi="Times New Roman"/>
              </w:rPr>
            </w:pPr>
            <w:r w:rsidRPr="0050782C">
              <w:rPr>
                <w:rFonts w:ascii="Times New Roman" w:hAnsi="Times New Roman"/>
              </w:rPr>
              <w:t>vypráví vlastní zážitky nebo jednoduchý příběh podle návodných otázek učitele nebo obrázkové osnovy</w:t>
            </w:r>
          </w:p>
          <w:p w14:paraId="5C73A9C9" w14:textId="77777777" w:rsidR="00942970" w:rsidRPr="0050782C" w:rsidRDefault="00942970" w:rsidP="00A81D26">
            <w:pPr>
              <w:pStyle w:val="Odstavecseseznamem"/>
              <w:numPr>
                <w:ilvl w:val="0"/>
                <w:numId w:val="35"/>
              </w:numPr>
              <w:rPr>
                <w:rFonts w:ascii="Times New Roman" w:hAnsi="Times New Roman"/>
              </w:rPr>
            </w:pPr>
            <w:r w:rsidRPr="0050782C">
              <w:rPr>
                <w:rFonts w:ascii="Times New Roman" w:hAnsi="Times New Roman"/>
              </w:rPr>
              <w:t>zvládá komunikaci v běžných situacích</w:t>
            </w:r>
          </w:p>
          <w:p w14:paraId="5C457396" w14:textId="77777777" w:rsidR="00942970" w:rsidRPr="0050782C" w:rsidRDefault="00942970" w:rsidP="00A81D26">
            <w:pPr>
              <w:pStyle w:val="Odstavecseseznamem"/>
              <w:numPr>
                <w:ilvl w:val="0"/>
                <w:numId w:val="35"/>
              </w:numPr>
              <w:rPr>
                <w:rFonts w:ascii="Times New Roman" w:hAnsi="Times New Roman"/>
              </w:rPr>
            </w:pPr>
            <w:r w:rsidRPr="0050782C">
              <w:rPr>
                <w:rFonts w:ascii="Times New Roman" w:hAnsi="Times New Roman"/>
              </w:rPr>
              <w:t>porozumí významu piktogramu</w:t>
            </w:r>
          </w:p>
          <w:p w14:paraId="6F702D16" w14:textId="77777777" w:rsidR="00942970" w:rsidRPr="0050782C" w:rsidRDefault="00942970" w:rsidP="00A81D26">
            <w:pPr>
              <w:pStyle w:val="Odstavecseseznamem"/>
              <w:numPr>
                <w:ilvl w:val="0"/>
                <w:numId w:val="35"/>
              </w:numPr>
              <w:rPr>
                <w:rFonts w:ascii="Times New Roman" w:hAnsi="Times New Roman"/>
              </w:rPr>
            </w:pPr>
            <w:r w:rsidRPr="0050782C">
              <w:rPr>
                <w:rFonts w:ascii="Times New Roman" w:hAnsi="Times New Roman"/>
              </w:rPr>
              <w:t>na příkladu uvede způsoby komunikace, které je možné využít v každodenním životě</w:t>
            </w:r>
          </w:p>
          <w:p w14:paraId="3D7E9EE7" w14:textId="77777777" w:rsidR="00942970" w:rsidRPr="0050782C" w:rsidRDefault="00942970" w:rsidP="00A81D26">
            <w:pPr>
              <w:pStyle w:val="Odstavecseseznamem"/>
              <w:numPr>
                <w:ilvl w:val="0"/>
                <w:numId w:val="35"/>
              </w:numPr>
            </w:pPr>
            <w:r w:rsidRPr="0050782C">
              <w:rPr>
                <w:rFonts w:ascii="Times New Roman" w:hAnsi="Times New Roman"/>
              </w:rPr>
              <w:t>dodržuje pravidla bezpečnosti při elektronické komunikaci</w:t>
            </w:r>
          </w:p>
        </w:tc>
        <w:tc>
          <w:tcPr>
            <w:tcW w:w="4100" w:type="dxa"/>
            <w:tcBorders>
              <w:top w:val="single" w:sz="4" w:space="0" w:color="auto"/>
              <w:left w:val="single" w:sz="6" w:space="0" w:color="auto"/>
              <w:bottom w:val="single" w:sz="4" w:space="0" w:color="auto"/>
              <w:right w:val="single" w:sz="6" w:space="0" w:color="auto"/>
            </w:tcBorders>
          </w:tcPr>
          <w:p w14:paraId="3DA2CBC6" w14:textId="77777777" w:rsidR="00942970" w:rsidRPr="0050782C" w:rsidRDefault="00942970" w:rsidP="00A81D26">
            <w:pPr>
              <w:pStyle w:val="Odstavecseseznamem"/>
              <w:numPr>
                <w:ilvl w:val="0"/>
                <w:numId w:val="35"/>
              </w:numPr>
              <w:rPr>
                <w:rFonts w:ascii="Times New Roman" w:hAnsi="Times New Roman"/>
              </w:rPr>
            </w:pPr>
            <w:r w:rsidRPr="0050782C">
              <w:rPr>
                <w:rFonts w:ascii="Times New Roman" w:hAnsi="Times New Roman"/>
              </w:rPr>
              <w:t>vypravování</w:t>
            </w:r>
          </w:p>
          <w:p w14:paraId="29704C30" w14:textId="77777777" w:rsidR="00942970" w:rsidRPr="0050782C" w:rsidRDefault="00942970" w:rsidP="00A81D26">
            <w:pPr>
              <w:pStyle w:val="Odstavecseseznamem"/>
              <w:numPr>
                <w:ilvl w:val="0"/>
                <w:numId w:val="35"/>
              </w:numPr>
              <w:rPr>
                <w:rFonts w:ascii="Times New Roman" w:hAnsi="Times New Roman"/>
              </w:rPr>
            </w:pPr>
            <w:r w:rsidRPr="0050782C">
              <w:rPr>
                <w:rFonts w:ascii="Times New Roman" w:hAnsi="Times New Roman"/>
              </w:rPr>
              <w:t>základní komunikační pravidla v rodině, ve škole a v komunitním kruhu</w:t>
            </w:r>
          </w:p>
          <w:p w14:paraId="0EF5EFBB" w14:textId="2C617825" w:rsidR="00942970" w:rsidRPr="0050782C" w:rsidRDefault="00942970" w:rsidP="008F5E04">
            <w:pPr>
              <w:pStyle w:val="Odstavecseseznamem"/>
              <w:numPr>
                <w:ilvl w:val="0"/>
                <w:numId w:val="35"/>
              </w:numPr>
              <w:rPr>
                <w:rFonts w:ascii="Times New Roman" w:hAnsi="Times New Roman"/>
              </w:rPr>
            </w:pPr>
            <w:r w:rsidRPr="0050782C">
              <w:rPr>
                <w:rFonts w:ascii="Times New Roman" w:hAnsi="Times New Roman"/>
              </w:rPr>
              <w:t>mluvený projev – pravidla bezpečnosti elektronické komunikace</w:t>
            </w:r>
          </w:p>
        </w:tc>
        <w:tc>
          <w:tcPr>
            <w:tcW w:w="744" w:type="dxa"/>
            <w:tcBorders>
              <w:top w:val="single" w:sz="4" w:space="0" w:color="auto"/>
              <w:left w:val="single" w:sz="6" w:space="0" w:color="auto"/>
              <w:bottom w:val="single" w:sz="4" w:space="0" w:color="auto"/>
              <w:right w:val="single" w:sz="6" w:space="0" w:color="auto"/>
            </w:tcBorders>
          </w:tcPr>
          <w:p w14:paraId="0BFA7F86" w14:textId="77777777" w:rsidR="00942970" w:rsidRPr="0050782C" w:rsidRDefault="00942970" w:rsidP="008F5E04">
            <w:pPr>
              <w:ind w:left="-70" w:firstLine="70"/>
              <w:jc w:val="center"/>
              <w:rPr>
                <w:szCs w:val="24"/>
              </w:rPr>
            </w:pPr>
            <w:r w:rsidRPr="0050782C">
              <w:rPr>
                <w:szCs w:val="24"/>
              </w:rPr>
              <w:t>EV</w:t>
            </w:r>
          </w:p>
          <w:p w14:paraId="23FB0010" w14:textId="77777777" w:rsidR="00942970" w:rsidRPr="0050782C" w:rsidRDefault="00942970" w:rsidP="008F5E04">
            <w:pPr>
              <w:ind w:left="-70" w:firstLine="70"/>
              <w:jc w:val="center"/>
              <w:rPr>
                <w:szCs w:val="24"/>
              </w:rPr>
            </w:pPr>
            <w:r w:rsidRPr="0050782C">
              <w:rPr>
                <w:szCs w:val="24"/>
              </w:rPr>
              <w:t>OSV</w:t>
            </w:r>
          </w:p>
        </w:tc>
        <w:tc>
          <w:tcPr>
            <w:tcW w:w="745" w:type="dxa"/>
            <w:tcBorders>
              <w:top w:val="single" w:sz="4" w:space="0" w:color="auto"/>
              <w:left w:val="single" w:sz="6" w:space="0" w:color="auto"/>
              <w:bottom w:val="single" w:sz="4" w:space="0" w:color="auto"/>
              <w:right w:val="single" w:sz="6" w:space="0" w:color="auto"/>
            </w:tcBorders>
          </w:tcPr>
          <w:p w14:paraId="6F3E2B1E" w14:textId="77777777" w:rsidR="00942970" w:rsidRPr="0050782C" w:rsidRDefault="00942970" w:rsidP="008F5E04">
            <w:pPr>
              <w:ind w:left="-211"/>
              <w:jc w:val="center"/>
              <w:rPr>
                <w:b/>
                <w:szCs w:val="24"/>
              </w:rPr>
            </w:pPr>
          </w:p>
        </w:tc>
      </w:tr>
      <w:tr w:rsidR="0050782C" w:rsidRPr="0050782C" w14:paraId="3086BFD9" w14:textId="77777777" w:rsidTr="00AC36CB">
        <w:tblPrEx>
          <w:tblBorders>
            <w:insideH w:val="single" w:sz="6" w:space="0" w:color="auto"/>
            <w:insideV w:val="single" w:sz="6" w:space="0" w:color="auto"/>
          </w:tblBorders>
        </w:tblPrEx>
        <w:trPr>
          <w:trHeight w:val="632"/>
        </w:trPr>
        <w:tc>
          <w:tcPr>
            <w:tcW w:w="4099" w:type="dxa"/>
            <w:tcBorders>
              <w:top w:val="single" w:sz="4" w:space="0" w:color="auto"/>
              <w:left w:val="single" w:sz="6" w:space="0" w:color="auto"/>
              <w:bottom w:val="single" w:sz="4" w:space="0" w:color="auto"/>
              <w:right w:val="single" w:sz="6" w:space="0" w:color="auto"/>
            </w:tcBorders>
          </w:tcPr>
          <w:p w14:paraId="5BEE7BF4" w14:textId="77777777" w:rsidR="00942970" w:rsidRPr="0050782C" w:rsidRDefault="00942970" w:rsidP="008F5E04">
            <w:pPr>
              <w:ind w:left="66"/>
              <w:rPr>
                <w:b/>
                <w:i/>
                <w:szCs w:val="24"/>
              </w:rPr>
            </w:pPr>
            <w:r w:rsidRPr="0050782C">
              <w:rPr>
                <w:b/>
                <w:i/>
                <w:szCs w:val="24"/>
              </w:rPr>
              <w:t>má odpovídající slovní zásobu k souvislému vyjadřování</w:t>
            </w:r>
          </w:p>
        </w:tc>
        <w:tc>
          <w:tcPr>
            <w:tcW w:w="4100" w:type="dxa"/>
            <w:tcBorders>
              <w:top w:val="single" w:sz="4" w:space="0" w:color="auto"/>
              <w:left w:val="single" w:sz="6" w:space="0" w:color="auto"/>
              <w:bottom w:val="single" w:sz="4" w:space="0" w:color="auto"/>
              <w:right w:val="single" w:sz="6" w:space="0" w:color="auto"/>
            </w:tcBorders>
          </w:tcPr>
          <w:p w14:paraId="67161A4D" w14:textId="77777777" w:rsidR="00942970" w:rsidRPr="0050782C" w:rsidRDefault="00942970" w:rsidP="00A81D26">
            <w:pPr>
              <w:numPr>
                <w:ilvl w:val="0"/>
                <w:numId w:val="98"/>
              </w:numPr>
              <w:spacing w:after="80" w:line="240" w:lineRule="auto"/>
              <w:rPr>
                <w:szCs w:val="24"/>
              </w:rPr>
            </w:pPr>
            <w:r w:rsidRPr="0050782C">
              <w:rPr>
                <w:szCs w:val="24"/>
              </w:rPr>
              <w:t>má vytvořenou odpovídající slovní zásobu k souvislému vyjadřování</w:t>
            </w:r>
          </w:p>
        </w:tc>
        <w:tc>
          <w:tcPr>
            <w:tcW w:w="4100" w:type="dxa"/>
            <w:tcBorders>
              <w:top w:val="single" w:sz="4" w:space="0" w:color="auto"/>
              <w:left w:val="single" w:sz="6" w:space="0" w:color="auto"/>
              <w:bottom w:val="single" w:sz="4" w:space="0" w:color="auto"/>
              <w:right w:val="single" w:sz="6" w:space="0" w:color="auto"/>
            </w:tcBorders>
          </w:tcPr>
          <w:p w14:paraId="3DC9EA3F" w14:textId="147C3600" w:rsidR="00942970" w:rsidRPr="0050782C" w:rsidRDefault="00942970" w:rsidP="00A81D26">
            <w:pPr>
              <w:numPr>
                <w:ilvl w:val="0"/>
                <w:numId w:val="98"/>
              </w:numPr>
              <w:spacing w:after="80" w:line="240" w:lineRule="auto"/>
              <w:rPr>
                <w:szCs w:val="24"/>
              </w:rPr>
            </w:pPr>
            <w:r w:rsidRPr="0050782C">
              <w:rPr>
                <w:b/>
                <w:szCs w:val="24"/>
              </w:rPr>
              <w:t>slovní zásoba:</w:t>
            </w:r>
            <w:r w:rsidRPr="0050782C">
              <w:rPr>
                <w:szCs w:val="24"/>
              </w:rPr>
              <w:t xml:space="preserve"> slova se stejným, podobným a opačným významem</w:t>
            </w:r>
          </w:p>
        </w:tc>
        <w:tc>
          <w:tcPr>
            <w:tcW w:w="744" w:type="dxa"/>
            <w:tcBorders>
              <w:top w:val="single" w:sz="4" w:space="0" w:color="auto"/>
              <w:left w:val="single" w:sz="6" w:space="0" w:color="auto"/>
              <w:bottom w:val="single" w:sz="4" w:space="0" w:color="auto"/>
              <w:right w:val="single" w:sz="6" w:space="0" w:color="auto"/>
            </w:tcBorders>
          </w:tcPr>
          <w:p w14:paraId="062C453D" w14:textId="77777777" w:rsidR="00942970" w:rsidRPr="0050782C" w:rsidRDefault="00942970" w:rsidP="008F5E04">
            <w:pPr>
              <w:ind w:left="66"/>
              <w:rPr>
                <w:b/>
                <w:szCs w:val="24"/>
              </w:rPr>
            </w:pPr>
          </w:p>
        </w:tc>
        <w:tc>
          <w:tcPr>
            <w:tcW w:w="745" w:type="dxa"/>
            <w:tcBorders>
              <w:top w:val="single" w:sz="4" w:space="0" w:color="auto"/>
              <w:left w:val="single" w:sz="6" w:space="0" w:color="auto"/>
              <w:bottom w:val="single" w:sz="4" w:space="0" w:color="auto"/>
              <w:right w:val="single" w:sz="6" w:space="0" w:color="auto"/>
            </w:tcBorders>
          </w:tcPr>
          <w:p w14:paraId="6B68DA2C" w14:textId="77777777" w:rsidR="00942970" w:rsidRPr="0050782C" w:rsidRDefault="00942970" w:rsidP="008F5E04">
            <w:pPr>
              <w:ind w:left="66"/>
              <w:rPr>
                <w:b/>
                <w:szCs w:val="24"/>
              </w:rPr>
            </w:pPr>
          </w:p>
        </w:tc>
      </w:tr>
      <w:tr w:rsidR="0050782C" w:rsidRPr="0050782C" w14:paraId="3A051C1C" w14:textId="77777777" w:rsidTr="00AC36CB">
        <w:tblPrEx>
          <w:tblBorders>
            <w:insideH w:val="single" w:sz="6" w:space="0" w:color="auto"/>
            <w:insideV w:val="single" w:sz="6" w:space="0" w:color="auto"/>
          </w:tblBorders>
        </w:tblPrEx>
        <w:trPr>
          <w:trHeight w:val="558"/>
        </w:trPr>
        <w:tc>
          <w:tcPr>
            <w:tcW w:w="4099" w:type="dxa"/>
            <w:tcBorders>
              <w:top w:val="single" w:sz="4" w:space="0" w:color="auto"/>
              <w:left w:val="single" w:sz="6" w:space="0" w:color="auto"/>
              <w:bottom w:val="single" w:sz="4" w:space="0" w:color="auto"/>
              <w:right w:val="single" w:sz="6" w:space="0" w:color="auto"/>
            </w:tcBorders>
          </w:tcPr>
          <w:p w14:paraId="3C7AB708" w14:textId="77777777" w:rsidR="00942970" w:rsidRPr="0050782C" w:rsidRDefault="00942970" w:rsidP="008F5E04">
            <w:pPr>
              <w:ind w:left="66"/>
              <w:rPr>
                <w:b/>
                <w:i/>
                <w:szCs w:val="24"/>
              </w:rPr>
            </w:pPr>
            <w:r w:rsidRPr="0050782C">
              <w:rPr>
                <w:b/>
                <w:i/>
                <w:szCs w:val="24"/>
              </w:rPr>
              <w:t>popíše jednoduché předměty, činnosti a děje</w:t>
            </w:r>
          </w:p>
        </w:tc>
        <w:tc>
          <w:tcPr>
            <w:tcW w:w="4100" w:type="dxa"/>
            <w:tcBorders>
              <w:top w:val="single" w:sz="4" w:space="0" w:color="auto"/>
              <w:left w:val="single" w:sz="6" w:space="0" w:color="auto"/>
              <w:bottom w:val="single" w:sz="4" w:space="0" w:color="auto"/>
              <w:right w:val="single" w:sz="6" w:space="0" w:color="auto"/>
            </w:tcBorders>
          </w:tcPr>
          <w:p w14:paraId="4ACC8785" w14:textId="7F5FA1CB" w:rsidR="00942970" w:rsidRPr="0050782C" w:rsidRDefault="00942970" w:rsidP="008F5E04">
            <w:pPr>
              <w:numPr>
                <w:ilvl w:val="0"/>
                <w:numId w:val="3"/>
              </w:numPr>
              <w:spacing w:after="80" w:line="240" w:lineRule="auto"/>
              <w:rPr>
                <w:szCs w:val="24"/>
              </w:rPr>
            </w:pPr>
            <w:r w:rsidRPr="0050782C">
              <w:rPr>
                <w:szCs w:val="24"/>
              </w:rPr>
              <w:t>popíše jednoduché předměty a</w:t>
            </w:r>
            <w:r w:rsidR="00FB2AFE" w:rsidRPr="0050782C">
              <w:rPr>
                <w:szCs w:val="24"/>
              </w:rPr>
              <w:t> </w:t>
            </w:r>
            <w:r w:rsidRPr="0050782C">
              <w:rPr>
                <w:szCs w:val="24"/>
              </w:rPr>
              <w:t>činnosti podle osnovy nebo návodných otázek</w:t>
            </w:r>
          </w:p>
        </w:tc>
        <w:tc>
          <w:tcPr>
            <w:tcW w:w="4100" w:type="dxa"/>
            <w:tcBorders>
              <w:top w:val="single" w:sz="4" w:space="0" w:color="auto"/>
              <w:left w:val="single" w:sz="6" w:space="0" w:color="auto"/>
              <w:bottom w:val="single" w:sz="4" w:space="0" w:color="auto"/>
              <w:right w:val="single" w:sz="6" w:space="0" w:color="auto"/>
            </w:tcBorders>
          </w:tcPr>
          <w:p w14:paraId="4850E72B" w14:textId="2329B4E9" w:rsidR="00942970" w:rsidRPr="0050782C" w:rsidRDefault="00942970" w:rsidP="008F5E04">
            <w:pPr>
              <w:numPr>
                <w:ilvl w:val="0"/>
                <w:numId w:val="3"/>
              </w:numPr>
              <w:spacing w:after="80" w:line="240" w:lineRule="auto"/>
              <w:rPr>
                <w:szCs w:val="24"/>
              </w:rPr>
            </w:pPr>
            <w:r w:rsidRPr="0050782C">
              <w:rPr>
                <w:szCs w:val="24"/>
              </w:rPr>
              <w:t>popis předmětu, činnosti</w:t>
            </w:r>
          </w:p>
        </w:tc>
        <w:tc>
          <w:tcPr>
            <w:tcW w:w="744" w:type="dxa"/>
            <w:tcBorders>
              <w:top w:val="single" w:sz="4" w:space="0" w:color="auto"/>
              <w:left w:val="single" w:sz="6" w:space="0" w:color="auto"/>
              <w:bottom w:val="single" w:sz="4" w:space="0" w:color="auto"/>
              <w:right w:val="single" w:sz="6" w:space="0" w:color="auto"/>
            </w:tcBorders>
          </w:tcPr>
          <w:p w14:paraId="62C129B8" w14:textId="77777777" w:rsidR="00942970" w:rsidRPr="0050782C" w:rsidRDefault="00942970" w:rsidP="008F5E04">
            <w:pPr>
              <w:rPr>
                <w:b/>
                <w:szCs w:val="24"/>
              </w:rPr>
            </w:pPr>
          </w:p>
        </w:tc>
        <w:tc>
          <w:tcPr>
            <w:tcW w:w="745" w:type="dxa"/>
            <w:tcBorders>
              <w:top w:val="single" w:sz="4" w:space="0" w:color="auto"/>
              <w:left w:val="single" w:sz="6" w:space="0" w:color="auto"/>
              <w:bottom w:val="single" w:sz="4" w:space="0" w:color="auto"/>
              <w:right w:val="single" w:sz="6" w:space="0" w:color="auto"/>
            </w:tcBorders>
          </w:tcPr>
          <w:p w14:paraId="276A7487" w14:textId="77777777" w:rsidR="00942970" w:rsidRPr="0050782C" w:rsidRDefault="00942970" w:rsidP="008F5E04">
            <w:pPr>
              <w:ind w:left="-211"/>
              <w:jc w:val="center"/>
              <w:rPr>
                <w:b/>
                <w:szCs w:val="24"/>
              </w:rPr>
            </w:pPr>
          </w:p>
        </w:tc>
      </w:tr>
      <w:tr w:rsidR="0050782C" w:rsidRPr="0050782C" w14:paraId="1E234B36" w14:textId="77777777" w:rsidTr="00AC36CB">
        <w:tblPrEx>
          <w:tblBorders>
            <w:insideH w:val="single" w:sz="6" w:space="0" w:color="auto"/>
            <w:insideV w:val="single" w:sz="6" w:space="0" w:color="auto"/>
          </w:tblBorders>
        </w:tblPrEx>
        <w:trPr>
          <w:trHeight w:val="558"/>
        </w:trPr>
        <w:tc>
          <w:tcPr>
            <w:tcW w:w="4099" w:type="dxa"/>
            <w:tcBorders>
              <w:top w:val="single" w:sz="4" w:space="0" w:color="auto"/>
              <w:left w:val="single" w:sz="6" w:space="0" w:color="auto"/>
              <w:bottom w:val="single" w:sz="4" w:space="0" w:color="auto"/>
              <w:right w:val="single" w:sz="6" w:space="0" w:color="auto"/>
            </w:tcBorders>
          </w:tcPr>
          <w:p w14:paraId="7114396F" w14:textId="77777777" w:rsidR="00942970" w:rsidRPr="0050782C" w:rsidRDefault="00942970" w:rsidP="008F5E04">
            <w:pPr>
              <w:rPr>
                <w:b/>
                <w:i/>
                <w:szCs w:val="24"/>
              </w:rPr>
            </w:pPr>
            <w:r w:rsidRPr="0050782C">
              <w:rPr>
                <w:b/>
                <w:i/>
                <w:szCs w:val="24"/>
              </w:rPr>
              <w:t>opisuje a přepisuje jednoduché texty</w:t>
            </w:r>
          </w:p>
        </w:tc>
        <w:tc>
          <w:tcPr>
            <w:tcW w:w="4100" w:type="dxa"/>
            <w:tcBorders>
              <w:top w:val="single" w:sz="4" w:space="0" w:color="auto"/>
              <w:left w:val="single" w:sz="6" w:space="0" w:color="auto"/>
              <w:bottom w:val="single" w:sz="4" w:space="0" w:color="auto"/>
              <w:right w:val="single" w:sz="6" w:space="0" w:color="auto"/>
            </w:tcBorders>
          </w:tcPr>
          <w:p w14:paraId="2FEC3A4E" w14:textId="77777777" w:rsidR="00942970" w:rsidRPr="0050782C" w:rsidRDefault="00942970" w:rsidP="008F5E04">
            <w:pPr>
              <w:numPr>
                <w:ilvl w:val="0"/>
                <w:numId w:val="3"/>
              </w:numPr>
              <w:spacing w:after="80" w:line="240" w:lineRule="auto"/>
              <w:rPr>
                <w:szCs w:val="24"/>
              </w:rPr>
            </w:pPr>
            <w:r w:rsidRPr="0050782C">
              <w:rPr>
                <w:szCs w:val="24"/>
              </w:rPr>
              <w:t>opíše a přepíše krátké texty</w:t>
            </w:r>
          </w:p>
        </w:tc>
        <w:tc>
          <w:tcPr>
            <w:tcW w:w="4100" w:type="dxa"/>
            <w:tcBorders>
              <w:top w:val="single" w:sz="4" w:space="0" w:color="auto"/>
              <w:left w:val="single" w:sz="6" w:space="0" w:color="auto"/>
              <w:bottom w:val="single" w:sz="4" w:space="0" w:color="auto"/>
              <w:right w:val="single" w:sz="6" w:space="0" w:color="auto"/>
            </w:tcBorders>
          </w:tcPr>
          <w:p w14:paraId="14859A3B" w14:textId="77777777" w:rsidR="00942970" w:rsidRPr="0050782C" w:rsidRDefault="00942970" w:rsidP="008F5E04">
            <w:pPr>
              <w:numPr>
                <w:ilvl w:val="0"/>
                <w:numId w:val="3"/>
              </w:numPr>
              <w:spacing w:after="80" w:line="240" w:lineRule="auto"/>
              <w:rPr>
                <w:szCs w:val="24"/>
              </w:rPr>
            </w:pPr>
            <w:r w:rsidRPr="0050782C">
              <w:rPr>
                <w:szCs w:val="24"/>
              </w:rPr>
              <w:t>opis a přepis textů</w:t>
            </w:r>
          </w:p>
        </w:tc>
        <w:tc>
          <w:tcPr>
            <w:tcW w:w="744" w:type="dxa"/>
            <w:tcBorders>
              <w:top w:val="single" w:sz="4" w:space="0" w:color="auto"/>
              <w:left w:val="single" w:sz="6" w:space="0" w:color="auto"/>
              <w:bottom w:val="single" w:sz="4" w:space="0" w:color="auto"/>
              <w:right w:val="single" w:sz="6" w:space="0" w:color="auto"/>
            </w:tcBorders>
          </w:tcPr>
          <w:p w14:paraId="647A7F61" w14:textId="77777777" w:rsidR="00942970" w:rsidRPr="0050782C" w:rsidRDefault="00942970" w:rsidP="008F5E04">
            <w:pPr>
              <w:rPr>
                <w:szCs w:val="24"/>
              </w:rPr>
            </w:pPr>
          </w:p>
        </w:tc>
        <w:tc>
          <w:tcPr>
            <w:tcW w:w="745" w:type="dxa"/>
            <w:tcBorders>
              <w:top w:val="single" w:sz="4" w:space="0" w:color="auto"/>
              <w:left w:val="single" w:sz="6" w:space="0" w:color="auto"/>
              <w:bottom w:val="single" w:sz="4" w:space="0" w:color="auto"/>
              <w:right w:val="single" w:sz="6" w:space="0" w:color="auto"/>
            </w:tcBorders>
          </w:tcPr>
          <w:p w14:paraId="4A75A40C" w14:textId="77777777" w:rsidR="00942970" w:rsidRPr="0050782C" w:rsidRDefault="00942970" w:rsidP="008F5E04">
            <w:pPr>
              <w:ind w:left="-211"/>
              <w:jc w:val="center"/>
              <w:rPr>
                <w:b/>
                <w:szCs w:val="24"/>
              </w:rPr>
            </w:pPr>
          </w:p>
        </w:tc>
      </w:tr>
    </w:tbl>
    <w:p w14:paraId="67A684FA" w14:textId="77777777" w:rsidR="00AC36CB" w:rsidRPr="0050782C" w:rsidRDefault="00AC36CB">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34F1CB19" w14:textId="77777777" w:rsidTr="00AC36CB">
        <w:trPr>
          <w:trHeight w:val="454"/>
        </w:trPr>
        <w:tc>
          <w:tcPr>
            <w:tcW w:w="13788" w:type="dxa"/>
            <w:gridSpan w:val="5"/>
            <w:vAlign w:val="center"/>
          </w:tcPr>
          <w:p w14:paraId="4B090AD8" w14:textId="64CD9700" w:rsidR="00F31B42" w:rsidRPr="0050782C" w:rsidRDefault="00F02E63" w:rsidP="00C3032C">
            <w:pPr>
              <w:pStyle w:val="Bezmezer"/>
              <w:tabs>
                <w:tab w:val="left" w:pos="5280"/>
              </w:tabs>
              <w:jc w:val="both"/>
              <w:rPr>
                <w:rFonts w:cs="Times New Roman"/>
                <w:b/>
                <w:color w:val="auto"/>
                <w:szCs w:val="24"/>
              </w:rPr>
            </w:pPr>
            <w:r>
              <w:rPr>
                <w:rFonts w:cs="Times New Roman"/>
                <w:b/>
                <w:color w:val="auto"/>
                <w:position w:val="-6"/>
                <w:szCs w:val="24"/>
              </w:rPr>
              <w:lastRenderedPageBreak/>
              <w:t xml:space="preserve">4.4.1.1.4.4 </w:t>
            </w:r>
            <w:r w:rsidR="00F31B42" w:rsidRPr="0050782C">
              <w:rPr>
                <w:rFonts w:cs="Times New Roman"/>
                <w:b/>
                <w:color w:val="auto"/>
                <w:position w:val="-6"/>
                <w:szCs w:val="24"/>
              </w:rPr>
              <w:t>Učební osnovy 4. ročník – Čj</w:t>
            </w:r>
          </w:p>
        </w:tc>
      </w:tr>
      <w:tr w:rsidR="0050782C" w:rsidRPr="0050782C" w14:paraId="75C55684" w14:textId="77777777" w:rsidTr="00AC36CB">
        <w:trPr>
          <w:trHeight w:val="70"/>
        </w:trPr>
        <w:tc>
          <w:tcPr>
            <w:tcW w:w="4099" w:type="dxa"/>
          </w:tcPr>
          <w:p w14:paraId="70005018" w14:textId="120E15E8" w:rsidR="00942970" w:rsidRPr="0050782C" w:rsidRDefault="00942970" w:rsidP="00AC36CB">
            <w:pPr>
              <w:pStyle w:val="Bezmezer"/>
              <w:jc w:val="center"/>
              <w:rPr>
                <w:rFonts w:cs="Times New Roman"/>
                <w:b/>
                <w:color w:val="auto"/>
                <w:szCs w:val="24"/>
              </w:rPr>
            </w:pPr>
            <w:r w:rsidRPr="0050782C">
              <w:rPr>
                <w:rFonts w:cs="Times New Roman"/>
                <w:b/>
                <w:color w:val="auto"/>
                <w:szCs w:val="24"/>
              </w:rPr>
              <w:t>Očekávané výstupy</w:t>
            </w:r>
            <w:r w:rsidR="00FB2AFE" w:rsidRPr="0050782C">
              <w:rPr>
                <w:rFonts w:cs="Times New Roman"/>
                <w:b/>
                <w:color w:val="auto"/>
                <w:szCs w:val="24"/>
              </w:rPr>
              <w:t xml:space="preserve"> </w:t>
            </w:r>
            <w:r w:rsidRPr="0050782C">
              <w:rPr>
                <w:rFonts w:cs="Times New Roman"/>
                <w:b/>
                <w:color w:val="auto"/>
                <w:szCs w:val="24"/>
              </w:rPr>
              <w:t>z RVP</w:t>
            </w:r>
          </w:p>
        </w:tc>
        <w:tc>
          <w:tcPr>
            <w:tcW w:w="4100" w:type="dxa"/>
          </w:tcPr>
          <w:p w14:paraId="40728A5D" w14:textId="416B0ECB" w:rsidR="00942970" w:rsidRPr="0050782C" w:rsidRDefault="00942970" w:rsidP="00AC36CB">
            <w:pPr>
              <w:pStyle w:val="Bezmezer"/>
              <w:jc w:val="center"/>
              <w:rPr>
                <w:rFonts w:cs="Times New Roman"/>
                <w:b/>
                <w:color w:val="auto"/>
                <w:szCs w:val="24"/>
              </w:rPr>
            </w:pPr>
            <w:r w:rsidRPr="0050782C">
              <w:rPr>
                <w:rFonts w:cs="Times New Roman"/>
                <w:b/>
                <w:color w:val="auto"/>
                <w:szCs w:val="24"/>
              </w:rPr>
              <w:t>Školní ročníkové</w:t>
            </w:r>
            <w:r w:rsidR="00FB2AFE" w:rsidRPr="0050782C">
              <w:rPr>
                <w:rFonts w:cs="Times New Roman"/>
                <w:b/>
                <w:color w:val="auto"/>
                <w:szCs w:val="24"/>
              </w:rPr>
              <w:t xml:space="preserve"> </w:t>
            </w:r>
            <w:r w:rsidRPr="0050782C">
              <w:rPr>
                <w:rFonts w:cs="Times New Roman"/>
                <w:b/>
                <w:color w:val="auto"/>
                <w:szCs w:val="24"/>
              </w:rPr>
              <w:t>výstupy</w:t>
            </w:r>
          </w:p>
        </w:tc>
        <w:tc>
          <w:tcPr>
            <w:tcW w:w="4100" w:type="dxa"/>
          </w:tcPr>
          <w:p w14:paraId="0532E602"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Učivo</w:t>
            </w:r>
          </w:p>
        </w:tc>
        <w:tc>
          <w:tcPr>
            <w:tcW w:w="744" w:type="dxa"/>
          </w:tcPr>
          <w:p w14:paraId="0CAE9480"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PT</w:t>
            </w:r>
          </w:p>
        </w:tc>
        <w:tc>
          <w:tcPr>
            <w:tcW w:w="745" w:type="dxa"/>
          </w:tcPr>
          <w:p w14:paraId="2083A7B4"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MpV</w:t>
            </w:r>
          </w:p>
        </w:tc>
      </w:tr>
      <w:tr w:rsidR="0050782C" w:rsidRPr="0050782C" w14:paraId="2353FE26" w14:textId="77777777" w:rsidTr="00AC36CB">
        <w:tblPrEx>
          <w:tblBorders>
            <w:insideH w:val="single" w:sz="6" w:space="0" w:color="auto"/>
            <w:insideV w:val="single" w:sz="6" w:space="0" w:color="auto"/>
          </w:tblBorders>
        </w:tblPrEx>
        <w:tc>
          <w:tcPr>
            <w:tcW w:w="13788" w:type="dxa"/>
            <w:gridSpan w:val="5"/>
            <w:tcBorders>
              <w:top w:val="single" w:sz="6" w:space="0" w:color="auto"/>
            </w:tcBorders>
          </w:tcPr>
          <w:p w14:paraId="2E94F3A6" w14:textId="77777777" w:rsidR="00942970" w:rsidRPr="0050782C" w:rsidRDefault="00942970" w:rsidP="008F5E04">
            <w:pPr>
              <w:jc w:val="center"/>
              <w:rPr>
                <w:b/>
                <w:i/>
                <w:szCs w:val="24"/>
              </w:rPr>
            </w:pPr>
            <w:r w:rsidRPr="0050782C">
              <w:rPr>
                <w:b/>
                <w:i/>
                <w:szCs w:val="24"/>
              </w:rPr>
              <w:t>KOMUNIKAČNÍ A SLOHOVÁ VÝCHOVA</w:t>
            </w:r>
          </w:p>
        </w:tc>
      </w:tr>
      <w:tr w:rsidR="0050782C" w:rsidRPr="0050782C" w14:paraId="38F02EAE" w14:textId="77777777" w:rsidTr="00AC36CB">
        <w:tblPrEx>
          <w:tblBorders>
            <w:insideH w:val="single" w:sz="6" w:space="0" w:color="auto"/>
            <w:insideV w:val="single" w:sz="6" w:space="0" w:color="auto"/>
          </w:tblBorders>
        </w:tblPrEx>
        <w:trPr>
          <w:trHeight w:val="385"/>
        </w:trPr>
        <w:tc>
          <w:tcPr>
            <w:tcW w:w="4099" w:type="dxa"/>
          </w:tcPr>
          <w:p w14:paraId="6849BF49" w14:textId="77777777" w:rsidR="00942970" w:rsidRPr="0050782C" w:rsidRDefault="00942970" w:rsidP="008F5E04">
            <w:pPr>
              <w:tabs>
                <w:tab w:val="left" w:pos="1350"/>
              </w:tabs>
              <w:rPr>
                <w:b/>
                <w:i/>
                <w:szCs w:val="24"/>
              </w:rPr>
            </w:pPr>
            <w:r w:rsidRPr="0050782C">
              <w:rPr>
                <w:b/>
                <w:i/>
                <w:szCs w:val="24"/>
              </w:rPr>
              <w:t>Žák:</w:t>
            </w:r>
          </w:p>
        </w:tc>
        <w:tc>
          <w:tcPr>
            <w:tcW w:w="4100" w:type="dxa"/>
          </w:tcPr>
          <w:p w14:paraId="703C384C" w14:textId="77777777" w:rsidR="00942970" w:rsidRPr="0050782C" w:rsidRDefault="00942970" w:rsidP="008F5E04">
            <w:pPr>
              <w:tabs>
                <w:tab w:val="left" w:pos="1350"/>
              </w:tabs>
              <w:rPr>
                <w:b/>
                <w:szCs w:val="24"/>
              </w:rPr>
            </w:pPr>
            <w:r w:rsidRPr="0050782C">
              <w:rPr>
                <w:szCs w:val="24"/>
              </w:rPr>
              <w:t>Žák</w:t>
            </w:r>
            <w:r w:rsidRPr="0050782C">
              <w:rPr>
                <w:b/>
                <w:szCs w:val="24"/>
              </w:rPr>
              <w:t>:</w:t>
            </w:r>
          </w:p>
        </w:tc>
        <w:tc>
          <w:tcPr>
            <w:tcW w:w="4100" w:type="dxa"/>
          </w:tcPr>
          <w:p w14:paraId="5148A136" w14:textId="77777777" w:rsidR="00942970" w:rsidRPr="0050782C" w:rsidRDefault="00942970" w:rsidP="008F5E04">
            <w:pPr>
              <w:ind w:left="66"/>
              <w:rPr>
                <w:szCs w:val="24"/>
              </w:rPr>
            </w:pPr>
          </w:p>
        </w:tc>
        <w:tc>
          <w:tcPr>
            <w:tcW w:w="744" w:type="dxa"/>
          </w:tcPr>
          <w:p w14:paraId="6A5D7A25" w14:textId="77777777" w:rsidR="00942970" w:rsidRPr="0050782C" w:rsidRDefault="00942970" w:rsidP="008F5E04">
            <w:pPr>
              <w:ind w:left="-70" w:firstLine="70"/>
              <w:jc w:val="center"/>
              <w:rPr>
                <w:b/>
                <w:szCs w:val="24"/>
              </w:rPr>
            </w:pPr>
          </w:p>
        </w:tc>
        <w:tc>
          <w:tcPr>
            <w:tcW w:w="745" w:type="dxa"/>
          </w:tcPr>
          <w:p w14:paraId="1F23BC01" w14:textId="77777777" w:rsidR="00942970" w:rsidRPr="0050782C" w:rsidRDefault="00942970" w:rsidP="008F5E04">
            <w:pPr>
              <w:ind w:left="-211"/>
              <w:rPr>
                <w:szCs w:val="24"/>
              </w:rPr>
            </w:pPr>
          </w:p>
        </w:tc>
      </w:tr>
      <w:tr w:rsidR="0050782C" w:rsidRPr="0050782C" w14:paraId="1BAB2D57" w14:textId="77777777" w:rsidTr="00AC36CB">
        <w:tblPrEx>
          <w:tblBorders>
            <w:insideH w:val="single" w:sz="6" w:space="0" w:color="auto"/>
            <w:insideV w:val="single" w:sz="6" w:space="0" w:color="auto"/>
          </w:tblBorders>
        </w:tblPrEx>
        <w:tc>
          <w:tcPr>
            <w:tcW w:w="4099" w:type="dxa"/>
          </w:tcPr>
          <w:p w14:paraId="713BAB84" w14:textId="77777777" w:rsidR="00942970" w:rsidRPr="0050782C" w:rsidRDefault="00942970" w:rsidP="008F5E04">
            <w:pPr>
              <w:tabs>
                <w:tab w:val="left" w:pos="1350"/>
              </w:tabs>
              <w:rPr>
                <w:b/>
                <w:i/>
                <w:szCs w:val="24"/>
              </w:rPr>
            </w:pPr>
            <w:r w:rsidRPr="0050782C">
              <w:rPr>
                <w:b/>
                <w:i/>
                <w:szCs w:val="24"/>
              </w:rPr>
              <w:t>píše správně a přehledně jednoduchá sdělení i v elektronické podobě</w:t>
            </w:r>
          </w:p>
        </w:tc>
        <w:tc>
          <w:tcPr>
            <w:tcW w:w="4100" w:type="dxa"/>
          </w:tcPr>
          <w:p w14:paraId="192FCCC9" w14:textId="77777777" w:rsidR="00942970" w:rsidRPr="0050782C" w:rsidRDefault="00942970" w:rsidP="00A81D26">
            <w:pPr>
              <w:numPr>
                <w:ilvl w:val="0"/>
                <w:numId w:val="36"/>
              </w:numPr>
              <w:spacing w:after="80" w:line="240" w:lineRule="auto"/>
              <w:rPr>
                <w:szCs w:val="24"/>
              </w:rPr>
            </w:pPr>
            <w:r w:rsidRPr="0050782C">
              <w:rPr>
                <w:szCs w:val="24"/>
              </w:rPr>
              <w:t>napíše správně a přehledně jednoduchá sdělení i v elektronické podobě</w:t>
            </w:r>
          </w:p>
        </w:tc>
        <w:tc>
          <w:tcPr>
            <w:tcW w:w="4100" w:type="dxa"/>
          </w:tcPr>
          <w:p w14:paraId="59CFE8CD" w14:textId="77777777" w:rsidR="00942970" w:rsidRPr="0050782C" w:rsidRDefault="00942970" w:rsidP="00A81D26">
            <w:pPr>
              <w:numPr>
                <w:ilvl w:val="0"/>
                <w:numId w:val="36"/>
              </w:numPr>
              <w:spacing w:after="80" w:line="240" w:lineRule="auto"/>
              <w:rPr>
                <w:szCs w:val="24"/>
              </w:rPr>
            </w:pPr>
            <w:r w:rsidRPr="0050782C">
              <w:rPr>
                <w:szCs w:val="24"/>
              </w:rPr>
              <w:t>přehledná úprava jednoduchých sdělení</w:t>
            </w:r>
          </w:p>
          <w:p w14:paraId="1822D9A4" w14:textId="77777777" w:rsidR="00942970" w:rsidRPr="0050782C" w:rsidRDefault="00942970" w:rsidP="00A81D26">
            <w:pPr>
              <w:numPr>
                <w:ilvl w:val="0"/>
                <w:numId w:val="36"/>
              </w:numPr>
              <w:spacing w:after="80" w:line="240" w:lineRule="auto"/>
              <w:rPr>
                <w:szCs w:val="24"/>
              </w:rPr>
            </w:pPr>
            <w:r w:rsidRPr="0050782C">
              <w:rPr>
                <w:szCs w:val="24"/>
              </w:rPr>
              <w:t>psaní na elektronickém zařízení</w:t>
            </w:r>
          </w:p>
        </w:tc>
        <w:tc>
          <w:tcPr>
            <w:tcW w:w="744" w:type="dxa"/>
          </w:tcPr>
          <w:p w14:paraId="0C0421E7" w14:textId="77777777" w:rsidR="00942970" w:rsidRPr="0050782C" w:rsidRDefault="00942970" w:rsidP="008F5E04">
            <w:pPr>
              <w:ind w:left="-70" w:firstLine="70"/>
              <w:jc w:val="center"/>
              <w:rPr>
                <w:b/>
                <w:szCs w:val="24"/>
              </w:rPr>
            </w:pPr>
          </w:p>
        </w:tc>
        <w:tc>
          <w:tcPr>
            <w:tcW w:w="745" w:type="dxa"/>
          </w:tcPr>
          <w:p w14:paraId="15954CAC" w14:textId="77777777" w:rsidR="00942970" w:rsidRPr="0050782C" w:rsidRDefault="00942970" w:rsidP="008F5E04">
            <w:pPr>
              <w:rPr>
                <w:b/>
                <w:szCs w:val="24"/>
              </w:rPr>
            </w:pPr>
          </w:p>
        </w:tc>
      </w:tr>
      <w:tr w:rsidR="0050782C" w:rsidRPr="0050782C" w14:paraId="53783D75" w14:textId="77777777" w:rsidTr="00AC36CB">
        <w:tblPrEx>
          <w:tblBorders>
            <w:insideH w:val="single" w:sz="6" w:space="0" w:color="auto"/>
            <w:insideV w:val="single" w:sz="6" w:space="0" w:color="auto"/>
          </w:tblBorders>
        </w:tblPrEx>
        <w:tc>
          <w:tcPr>
            <w:tcW w:w="4099" w:type="dxa"/>
          </w:tcPr>
          <w:p w14:paraId="10F727B1" w14:textId="77777777" w:rsidR="00942970" w:rsidRPr="0050782C" w:rsidRDefault="00942970" w:rsidP="008F5E04">
            <w:pPr>
              <w:tabs>
                <w:tab w:val="left" w:pos="2220"/>
              </w:tabs>
              <w:rPr>
                <w:b/>
                <w:i/>
                <w:szCs w:val="24"/>
              </w:rPr>
            </w:pPr>
            <w:r w:rsidRPr="0050782C">
              <w:rPr>
                <w:b/>
                <w:i/>
                <w:szCs w:val="24"/>
              </w:rPr>
              <w:t>píše čitelně a úpravně, dodržuje mezery mezi slovy</w:t>
            </w:r>
          </w:p>
        </w:tc>
        <w:tc>
          <w:tcPr>
            <w:tcW w:w="4100" w:type="dxa"/>
          </w:tcPr>
          <w:p w14:paraId="74BA76E8" w14:textId="77777777" w:rsidR="00942970" w:rsidRPr="0050782C" w:rsidRDefault="00942970" w:rsidP="00A81D26">
            <w:pPr>
              <w:numPr>
                <w:ilvl w:val="0"/>
                <w:numId w:val="37"/>
              </w:numPr>
              <w:spacing w:after="80" w:line="240" w:lineRule="auto"/>
              <w:rPr>
                <w:szCs w:val="24"/>
              </w:rPr>
            </w:pPr>
            <w:r w:rsidRPr="0050782C">
              <w:rPr>
                <w:szCs w:val="24"/>
              </w:rPr>
              <w:t>dbá na úpravný a čitelný písemný projev, dodržuje vzdálenost mezer mezi slovy</w:t>
            </w:r>
          </w:p>
        </w:tc>
        <w:tc>
          <w:tcPr>
            <w:tcW w:w="4100" w:type="dxa"/>
          </w:tcPr>
          <w:p w14:paraId="307098AB" w14:textId="3C5B33BD" w:rsidR="00942970" w:rsidRPr="0050782C" w:rsidRDefault="00942970" w:rsidP="00A81D26">
            <w:pPr>
              <w:numPr>
                <w:ilvl w:val="0"/>
                <w:numId w:val="96"/>
              </w:numPr>
              <w:spacing w:after="80" w:line="240" w:lineRule="auto"/>
              <w:rPr>
                <w:szCs w:val="24"/>
              </w:rPr>
            </w:pPr>
            <w:r w:rsidRPr="0050782C">
              <w:rPr>
                <w:szCs w:val="24"/>
              </w:rPr>
              <w:t>správná vzdálenost mezi písmeny a</w:t>
            </w:r>
            <w:r w:rsidR="00FB2AFE" w:rsidRPr="0050782C">
              <w:rPr>
                <w:szCs w:val="24"/>
              </w:rPr>
              <w:t> </w:t>
            </w:r>
            <w:r w:rsidRPr="0050782C">
              <w:rPr>
                <w:szCs w:val="24"/>
              </w:rPr>
              <w:t>slovy</w:t>
            </w:r>
          </w:p>
        </w:tc>
        <w:tc>
          <w:tcPr>
            <w:tcW w:w="744" w:type="dxa"/>
          </w:tcPr>
          <w:p w14:paraId="6A9DB1A8" w14:textId="77777777" w:rsidR="00942970" w:rsidRPr="0050782C" w:rsidRDefault="00942970" w:rsidP="008F5E04">
            <w:pPr>
              <w:ind w:left="-70" w:firstLine="70"/>
              <w:jc w:val="center"/>
              <w:rPr>
                <w:b/>
                <w:szCs w:val="24"/>
              </w:rPr>
            </w:pPr>
          </w:p>
        </w:tc>
        <w:tc>
          <w:tcPr>
            <w:tcW w:w="745" w:type="dxa"/>
          </w:tcPr>
          <w:p w14:paraId="3EB57C8F" w14:textId="77777777" w:rsidR="00942970" w:rsidRPr="0050782C" w:rsidRDefault="00942970" w:rsidP="008F5E04">
            <w:pPr>
              <w:ind w:left="-211"/>
              <w:rPr>
                <w:b/>
                <w:szCs w:val="24"/>
              </w:rPr>
            </w:pPr>
          </w:p>
        </w:tc>
      </w:tr>
      <w:tr w:rsidR="0050782C" w:rsidRPr="0050782C" w14:paraId="336B17F8" w14:textId="77777777" w:rsidTr="00AC36CB">
        <w:tblPrEx>
          <w:tblBorders>
            <w:insideH w:val="single" w:sz="6" w:space="0" w:color="auto"/>
            <w:insideV w:val="single" w:sz="6" w:space="0" w:color="auto"/>
          </w:tblBorders>
        </w:tblPrEx>
        <w:tc>
          <w:tcPr>
            <w:tcW w:w="4099" w:type="dxa"/>
          </w:tcPr>
          <w:p w14:paraId="4CE9350F" w14:textId="11DC9C6D" w:rsidR="00942970" w:rsidRPr="0050782C" w:rsidRDefault="00942970" w:rsidP="008F5E04">
            <w:pPr>
              <w:tabs>
                <w:tab w:val="left" w:pos="2220"/>
              </w:tabs>
              <w:rPr>
                <w:b/>
                <w:i/>
                <w:szCs w:val="24"/>
              </w:rPr>
            </w:pPr>
            <w:r w:rsidRPr="0050782C">
              <w:rPr>
                <w:b/>
                <w:i/>
                <w:szCs w:val="24"/>
              </w:rPr>
              <w:t>ovládá hůlkové písmo</w:t>
            </w:r>
          </w:p>
        </w:tc>
        <w:tc>
          <w:tcPr>
            <w:tcW w:w="4100" w:type="dxa"/>
          </w:tcPr>
          <w:p w14:paraId="29A5521F" w14:textId="77777777" w:rsidR="00942970" w:rsidRPr="0050782C" w:rsidRDefault="00942970" w:rsidP="00A81D26">
            <w:pPr>
              <w:numPr>
                <w:ilvl w:val="0"/>
                <w:numId w:val="37"/>
              </w:numPr>
              <w:spacing w:after="80" w:line="240" w:lineRule="auto"/>
              <w:rPr>
                <w:szCs w:val="24"/>
              </w:rPr>
            </w:pPr>
            <w:r w:rsidRPr="0050782C">
              <w:rPr>
                <w:szCs w:val="24"/>
              </w:rPr>
              <w:t>ovládá psaní vybraných hůlkových písmen</w:t>
            </w:r>
          </w:p>
        </w:tc>
        <w:tc>
          <w:tcPr>
            <w:tcW w:w="4100" w:type="dxa"/>
          </w:tcPr>
          <w:p w14:paraId="464C48A7" w14:textId="77777777" w:rsidR="00942970" w:rsidRPr="0050782C" w:rsidRDefault="00942970" w:rsidP="00A81D26">
            <w:pPr>
              <w:numPr>
                <w:ilvl w:val="0"/>
                <w:numId w:val="96"/>
              </w:numPr>
              <w:spacing w:after="80" w:line="240" w:lineRule="auto"/>
              <w:rPr>
                <w:szCs w:val="24"/>
              </w:rPr>
            </w:pPr>
            <w:r w:rsidRPr="0050782C">
              <w:rPr>
                <w:b/>
                <w:szCs w:val="24"/>
              </w:rPr>
              <w:t xml:space="preserve">hůlková písmena: </w:t>
            </w:r>
            <w:r w:rsidRPr="0050782C">
              <w:rPr>
                <w:szCs w:val="24"/>
              </w:rPr>
              <w:t>e, é, ě, E, l, L, b, B, h, H, k, K, t, ť, T, Ť, d, D, u, ú, ů, U, Ú, i, í, I, r, ř, n, ň, N, m, M, v, V, y, ý, Y, ch, Ch, o, ó, O, g, G, j, J, p, P, S, Z, Ž, Č, Š, F</w:t>
            </w:r>
          </w:p>
        </w:tc>
        <w:tc>
          <w:tcPr>
            <w:tcW w:w="744" w:type="dxa"/>
          </w:tcPr>
          <w:p w14:paraId="778BFCE4" w14:textId="77777777" w:rsidR="00942970" w:rsidRPr="0050782C" w:rsidRDefault="00942970" w:rsidP="008F5E04">
            <w:pPr>
              <w:ind w:left="-70" w:firstLine="70"/>
              <w:jc w:val="center"/>
              <w:rPr>
                <w:b/>
                <w:szCs w:val="24"/>
              </w:rPr>
            </w:pPr>
          </w:p>
        </w:tc>
        <w:tc>
          <w:tcPr>
            <w:tcW w:w="745" w:type="dxa"/>
          </w:tcPr>
          <w:p w14:paraId="5071A8F1" w14:textId="77777777" w:rsidR="00942970" w:rsidRPr="0050782C" w:rsidRDefault="00942970" w:rsidP="008F5E04">
            <w:pPr>
              <w:ind w:left="-211"/>
              <w:rPr>
                <w:b/>
                <w:szCs w:val="24"/>
              </w:rPr>
            </w:pPr>
          </w:p>
        </w:tc>
      </w:tr>
      <w:tr w:rsidR="0050782C" w:rsidRPr="0050782C" w14:paraId="0AEA6484" w14:textId="77777777" w:rsidTr="00AC36CB">
        <w:tblPrEx>
          <w:tblBorders>
            <w:insideH w:val="single" w:sz="6" w:space="0" w:color="auto"/>
            <w:insideV w:val="single" w:sz="6" w:space="0" w:color="auto"/>
          </w:tblBorders>
        </w:tblPrEx>
        <w:tc>
          <w:tcPr>
            <w:tcW w:w="4099" w:type="dxa"/>
          </w:tcPr>
          <w:p w14:paraId="2E834695" w14:textId="77777777" w:rsidR="00942970" w:rsidRPr="0050782C" w:rsidRDefault="00942970" w:rsidP="008F5E04">
            <w:pPr>
              <w:tabs>
                <w:tab w:val="left" w:pos="426"/>
                <w:tab w:val="left" w:pos="2220"/>
              </w:tabs>
              <w:rPr>
                <w:b/>
                <w:i/>
                <w:szCs w:val="24"/>
              </w:rPr>
            </w:pPr>
            <w:r w:rsidRPr="0050782C">
              <w:rPr>
                <w:b/>
                <w:i/>
                <w:szCs w:val="24"/>
              </w:rPr>
              <w:t>v mluveném projevu volí správnou intonaci, přízvuk, pauzy a tempo řeči</w:t>
            </w:r>
          </w:p>
        </w:tc>
        <w:tc>
          <w:tcPr>
            <w:tcW w:w="4100" w:type="dxa"/>
          </w:tcPr>
          <w:p w14:paraId="7D379286" w14:textId="77777777" w:rsidR="00942970" w:rsidRPr="0050782C" w:rsidRDefault="00942970" w:rsidP="00A81D26">
            <w:pPr>
              <w:numPr>
                <w:ilvl w:val="0"/>
                <w:numId w:val="38"/>
              </w:numPr>
              <w:tabs>
                <w:tab w:val="left" w:pos="426"/>
                <w:tab w:val="left" w:pos="2220"/>
              </w:tabs>
              <w:spacing w:after="80" w:line="240" w:lineRule="auto"/>
              <w:rPr>
                <w:szCs w:val="24"/>
              </w:rPr>
            </w:pPr>
            <w:r w:rsidRPr="0050782C">
              <w:rPr>
                <w:szCs w:val="24"/>
              </w:rPr>
              <w:t>v mluveném projevu volí správnou intonaci, přízvuk, pauzy a tempo řeči</w:t>
            </w:r>
          </w:p>
        </w:tc>
        <w:tc>
          <w:tcPr>
            <w:tcW w:w="4100" w:type="dxa"/>
          </w:tcPr>
          <w:p w14:paraId="57FD1B0F" w14:textId="0C6B960E" w:rsidR="00942970" w:rsidRPr="0050782C" w:rsidRDefault="00942970" w:rsidP="008F5E04">
            <w:pPr>
              <w:numPr>
                <w:ilvl w:val="0"/>
                <w:numId w:val="2"/>
              </w:numPr>
              <w:spacing w:after="80" w:line="240" w:lineRule="auto"/>
              <w:rPr>
                <w:szCs w:val="24"/>
              </w:rPr>
            </w:pPr>
            <w:r w:rsidRPr="0050782C">
              <w:rPr>
                <w:szCs w:val="24"/>
              </w:rPr>
              <w:t>základy techniky mluveného projevu: intonace, přízvuk, pauza a</w:t>
            </w:r>
            <w:r w:rsidR="00FB2AFE" w:rsidRPr="0050782C">
              <w:rPr>
                <w:szCs w:val="24"/>
              </w:rPr>
              <w:t> </w:t>
            </w:r>
            <w:r w:rsidRPr="0050782C">
              <w:rPr>
                <w:szCs w:val="24"/>
              </w:rPr>
              <w:t>tempo řeči</w:t>
            </w:r>
          </w:p>
        </w:tc>
        <w:tc>
          <w:tcPr>
            <w:tcW w:w="744" w:type="dxa"/>
          </w:tcPr>
          <w:p w14:paraId="2403FC5F" w14:textId="77777777" w:rsidR="00942970" w:rsidRPr="0050782C" w:rsidRDefault="00942970" w:rsidP="008F5E04">
            <w:pPr>
              <w:pStyle w:val="Bezmezer"/>
              <w:rPr>
                <w:rFonts w:cs="Times New Roman"/>
                <w:color w:val="auto"/>
                <w:sz w:val="16"/>
                <w:szCs w:val="16"/>
              </w:rPr>
            </w:pPr>
            <w:r w:rsidRPr="0050782C">
              <w:rPr>
                <w:rFonts w:cs="Times New Roman"/>
                <w:color w:val="auto"/>
                <w:sz w:val="16"/>
                <w:szCs w:val="16"/>
              </w:rPr>
              <w:t>MuV</w:t>
            </w:r>
          </w:p>
          <w:p w14:paraId="47F58DE5" w14:textId="77777777" w:rsidR="00942970" w:rsidRPr="0050782C" w:rsidRDefault="00942970" w:rsidP="008F5E04">
            <w:pPr>
              <w:pStyle w:val="Bezmezer"/>
              <w:rPr>
                <w:rFonts w:cs="Times New Roman"/>
                <w:color w:val="auto"/>
                <w:sz w:val="16"/>
                <w:szCs w:val="16"/>
              </w:rPr>
            </w:pPr>
            <w:r w:rsidRPr="0050782C">
              <w:rPr>
                <w:rFonts w:cs="Times New Roman"/>
                <w:color w:val="auto"/>
                <w:sz w:val="16"/>
                <w:szCs w:val="16"/>
              </w:rPr>
              <w:t>II.</w:t>
            </w:r>
          </w:p>
          <w:p w14:paraId="32516BAD" w14:textId="77777777" w:rsidR="00942970" w:rsidRPr="0050782C" w:rsidRDefault="00942970" w:rsidP="008F5E04">
            <w:pPr>
              <w:pStyle w:val="Bezmezer"/>
              <w:rPr>
                <w:rFonts w:cs="Times New Roman"/>
                <w:color w:val="auto"/>
                <w:sz w:val="16"/>
                <w:szCs w:val="16"/>
              </w:rPr>
            </w:pPr>
            <w:r w:rsidRPr="0050782C">
              <w:rPr>
                <w:rFonts w:cs="Times New Roman"/>
                <w:color w:val="auto"/>
                <w:sz w:val="16"/>
                <w:szCs w:val="16"/>
              </w:rPr>
              <w:t>Lidské</w:t>
            </w:r>
          </w:p>
          <w:p w14:paraId="789C8B62" w14:textId="77777777" w:rsidR="00942970" w:rsidRPr="0050782C" w:rsidRDefault="00942970" w:rsidP="008F5E04">
            <w:pPr>
              <w:pStyle w:val="Bezmezer"/>
              <w:rPr>
                <w:color w:val="auto"/>
                <w:szCs w:val="24"/>
              </w:rPr>
            </w:pPr>
            <w:r w:rsidRPr="0050782C">
              <w:rPr>
                <w:rFonts w:cs="Times New Roman"/>
                <w:color w:val="auto"/>
                <w:sz w:val="16"/>
                <w:szCs w:val="16"/>
              </w:rPr>
              <w:t>vztahy</w:t>
            </w:r>
          </w:p>
        </w:tc>
        <w:tc>
          <w:tcPr>
            <w:tcW w:w="745" w:type="dxa"/>
          </w:tcPr>
          <w:p w14:paraId="289C3001" w14:textId="77777777" w:rsidR="00942970" w:rsidRPr="0050782C" w:rsidRDefault="00942970" w:rsidP="008F5E04">
            <w:pPr>
              <w:ind w:left="-211"/>
              <w:jc w:val="center"/>
              <w:rPr>
                <w:b/>
                <w:szCs w:val="24"/>
              </w:rPr>
            </w:pPr>
          </w:p>
        </w:tc>
      </w:tr>
      <w:tr w:rsidR="0050782C" w:rsidRPr="0050782C" w14:paraId="483E0DBE" w14:textId="77777777" w:rsidTr="00AC36CB">
        <w:tblPrEx>
          <w:tblBorders>
            <w:insideH w:val="single" w:sz="6" w:space="0" w:color="auto"/>
            <w:insideV w:val="single" w:sz="6" w:space="0" w:color="auto"/>
          </w:tblBorders>
        </w:tblPrEx>
        <w:tc>
          <w:tcPr>
            <w:tcW w:w="4099" w:type="dxa"/>
          </w:tcPr>
          <w:p w14:paraId="5D1EE0BC" w14:textId="77777777" w:rsidR="00942970" w:rsidRPr="0050782C" w:rsidRDefault="00942970" w:rsidP="008F5E04">
            <w:pPr>
              <w:tabs>
                <w:tab w:val="left" w:pos="426"/>
                <w:tab w:val="left" w:pos="2220"/>
              </w:tabs>
              <w:rPr>
                <w:b/>
                <w:i/>
                <w:szCs w:val="24"/>
              </w:rPr>
            </w:pPr>
            <w:r w:rsidRPr="0050782C">
              <w:rPr>
                <w:b/>
                <w:i/>
                <w:szCs w:val="24"/>
                <w:shd w:val="clear" w:color="auto" w:fill="F6F8FA"/>
              </w:rPr>
              <w:t>využívá vybrané formy elektronické komunikace, popíše pravidla bezpečného a zdraví neohrožujícího chování při elektronické komunikaci</w:t>
            </w:r>
          </w:p>
        </w:tc>
        <w:tc>
          <w:tcPr>
            <w:tcW w:w="4100" w:type="dxa"/>
            <w:shd w:val="clear" w:color="auto" w:fill="FFFFFF" w:themeFill="background1"/>
          </w:tcPr>
          <w:p w14:paraId="04A082C3" w14:textId="77777777" w:rsidR="00942970" w:rsidRPr="0050782C" w:rsidRDefault="00942970" w:rsidP="009712D6">
            <w:pPr>
              <w:pStyle w:val="Odstavecseseznamem"/>
              <w:numPr>
                <w:ilvl w:val="0"/>
                <w:numId w:val="120"/>
              </w:numPr>
              <w:rPr>
                <w:rFonts w:ascii="Times New Roman" w:hAnsi="Times New Roman"/>
              </w:rPr>
            </w:pPr>
            <w:r w:rsidRPr="0050782C">
              <w:rPr>
                <w:rFonts w:ascii="Times New Roman" w:hAnsi="Times New Roman"/>
              </w:rPr>
              <w:t>napíše SMS, vhodně využije emotikony</w:t>
            </w:r>
          </w:p>
          <w:p w14:paraId="1CC52CFD" w14:textId="77777777" w:rsidR="00942970" w:rsidRPr="0050782C" w:rsidRDefault="00942970" w:rsidP="009712D6">
            <w:pPr>
              <w:pStyle w:val="Odstavecseseznamem"/>
              <w:numPr>
                <w:ilvl w:val="0"/>
                <w:numId w:val="120"/>
              </w:numPr>
              <w:rPr>
                <w:rFonts w:ascii="Times New Roman" w:hAnsi="Times New Roman"/>
              </w:rPr>
            </w:pPr>
            <w:r w:rsidRPr="0050782C">
              <w:rPr>
                <w:rFonts w:ascii="Times New Roman" w:hAnsi="Times New Roman"/>
              </w:rPr>
              <w:t xml:space="preserve">napíše krátké sdělení v elektronické podobě a s dopomocí odešle </w:t>
            </w:r>
          </w:p>
        </w:tc>
        <w:tc>
          <w:tcPr>
            <w:tcW w:w="4100" w:type="dxa"/>
          </w:tcPr>
          <w:p w14:paraId="535B9796" w14:textId="77777777" w:rsidR="00942970" w:rsidRPr="0050782C" w:rsidRDefault="00942970" w:rsidP="009712D6">
            <w:pPr>
              <w:pStyle w:val="Odstavecseseznamem"/>
              <w:numPr>
                <w:ilvl w:val="0"/>
                <w:numId w:val="120"/>
              </w:numPr>
              <w:rPr>
                <w:rFonts w:ascii="Times New Roman" w:hAnsi="Times New Roman"/>
              </w:rPr>
            </w:pPr>
            <w:r w:rsidRPr="0050782C">
              <w:rPr>
                <w:rFonts w:ascii="Times New Roman" w:hAnsi="Times New Roman"/>
              </w:rPr>
              <w:t>komunikace v elektronické podobě</w:t>
            </w:r>
          </w:p>
        </w:tc>
        <w:tc>
          <w:tcPr>
            <w:tcW w:w="744" w:type="dxa"/>
          </w:tcPr>
          <w:p w14:paraId="7BD33FBD" w14:textId="77777777" w:rsidR="00942970" w:rsidRPr="0050782C" w:rsidRDefault="00942970" w:rsidP="008F5E04">
            <w:pPr>
              <w:ind w:left="-70" w:firstLine="70"/>
              <w:jc w:val="center"/>
              <w:rPr>
                <w:szCs w:val="24"/>
              </w:rPr>
            </w:pPr>
          </w:p>
        </w:tc>
        <w:tc>
          <w:tcPr>
            <w:tcW w:w="745" w:type="dxa"/>
          </w:tcPr>
          <w:p w14:paraId="7241253A" w14:textId="77777777" w:rsidR="00942970" w:rsidRPr="0050782C" w:rsidRDefault="00942970" w:rsidP="008F5E04">
            <w:pPr>
              <w:ind w:left="-211"/>
              <w:jc w:val="center"/>
              <w:rPr>
                <w:bCs/>
                <w:szCs w:val="24"/>
              </w:rPr>
            </w:pPr>
          </w:p>
        </w:tc>
      </w:tr>
    </w:tbl>
    <w:p w14:paraId="77E7492E" w14:textId="77777777" w:rsidR="00AC36CB" w:rsidRPr="0050782C" w:rsidRDefault="00AC36CB">
      <w:r w:rsidRPr="0050782C">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099"/>
        <w:gridCol w:w="48"/>
        <w:gridCol w:w="4052"/>
        <w:gridCol w:w="95"/>
        <w:gridCol w:w="4147"/>
        <w:gridCol w:w="602"/>
        <w:gridCol w:w="71"/>
        <w:gridCol w:w="674"/>
      </w:tblGrid>
      <w:tr w:rsidR="0050782C" w:rsidRPr="0050782C" w14:paraId="02F4928A" w14:textId="77777777" w:rsidTr="00AC36CB">
        <w:trPr>
          <w:trHeight w:val="454"/>
        </w:trPr>
        <w:tc>
          <w:tcPr>
            <w:tcW w:w="13788" w:type="dxa"/>
            <w:gridSpan w:val="8"/>
            <w:vAlign w:val="center"/>
          </w:tcPr>
          <w:p w14:paraId="002412DF" w14:textId="2A5F764F" w:rsidR="00206712" w:rsidRPr="0050782C" w:rsidRDefault="00F02E63" w:rsidP="00C3032C">
            <w:pPr>
              <w:pStyle w:val="Bezmezer"/>
              <w:rPr>
                <w:rFonts w:cs="Times New Roman"/>
                <w:b/>
                <w:color w:val="auto"/>
                <w:szCs w:val="24"/>
              </w:rPr>
            </w:pPr>
            <w:r>
              <w:rPr>
                <w:rFonts w:cs="Times New Roman"/>
                <w:b/>
                <w:color w:val="auto"/>
                <w:position w:val="-6"/>
                <w:szCs w:val="24"/>
              </w:rPr>
              <w:lastRenderedPageBreak/>
              <w:t xml:space="preserve">4.4.1.1.4.4 </w:t>
            </w:r>
            <w:r w:rsidR="00206712" w:rsidRPr="0050782C">
              <w:rPr>
                <w:rFonts w:cs="Times New Roman"/>
                <w:b/>
                <w:color w:val="auto"/>
                <w:position w:val="-6"/>
                <w:szCs w:val="24"/>
              </w:rPr>
              <w:t>Učební osnovy 4. ročník – Čj</w:t>
            </w:r>
          </w:p>
        </w:tc>
      </w:tr>
      <w:tr w:rsidR="0050782C" w:rsidRPr="0050782C" w14:paraId="06FF6374" w14:textId="77777777" w:rsidTr="0090667F">
        <w:trPr>
          <w:trHeight w:val="428"/>
        </w:trPr>
        <w:tc>
          <w:tcPr>
            <w:tcW w:w="4099" w:type="dxa"/>
          </w:tcPr>
          <w:p w14:paraId="37FCFC6E" w14:textId="337BCF36" w:rsidR="002422BF" w:rsidRPr="0050782C" w:rsidRDefault="002422BF" w:rsidP="00AC36CB">
            <w:pPr>
              <w:pStyle w:val="Bezmezer"/>
              <w:jc w:val="center"/>
              <w:rPr>
                <w:rFonts w:cs="Times New Roman"/>
                <w:b/>
                <w:color w:val="auto"/>
                <w:szCs w:val="24"/>
              </w:rPr>
            </w:pPr>
            <w:r w:rsidRPr="0050782C">
              <w:rPr>
                <w:rFonts w:cs="Times New Roman"/>
                <w:b/>
                <w:color w:val="auto"/>
                <w:szCs w:val="24"/>
              </w:rPr>
              <w:t>Očekávané výstupy</w:t>
            </w:r>
            <w:r w:rsidR="00AC36CB" w:rsidRPr="0050782C">
              <w:rPr>
                <w:rFonts w:cs="Times New Roman"/>
                <w:b/>
                <w:color w:val="auto"/>
                <w:szCs w:val="24"/>
              </w:rPr>
              <w:t xml:space="preserve"> </w:t>
            </w:r>
            <w:r w:rsidRPr="0050782C">
              <w:rPr>
                <w:rFonts w:cs="Times New Roman"/>
                <w:b/>
                <w:color w:val="auto"/>
                <w:szCs w:val="24"/>
              </w:rPr>
              <w:t>z RVP</w:t>
            </w:r>
          </w:p>
        </w:tc>
        <w:tc>
          <w:tcPr>
            <w:tcW w:w="4100" w:type="dxa"/>
            <w:gridSpan w:val="2"/>
          </w:tcPr>
          <w:p w14:paraId="0D7B9A08" w14:textId="43B8CA78" w:rsidR="002422BF" w:rsidRPr="0050782C" w:rsidRDefault="002422BF" w:rsidP="00AC36CB">
            <w:pPr>
              <w:pStyle w:val="Bezmezer"/>
              <w:jc w:val="center"/>
              <w:rPr>
                <w:rFonts w:cs="Times New Roman"/>
                <w:b/>
                <w:color w:val="auto"/>
                <w:szCs w:val="24"/>
              </w:rPr>
            </w:pPr>
            <w:r w:rsidRPr="0050782C">
              <w:rPr>
                <w:rFonts w:cs="Times New Roman"/>
                <w:b/>
                <w:color w:val="auto"/>
                <w:szCs w:val="24"/>
              </w:rPr>
              <w:t>Školní ročníkové</w:t>
            </w:r>
            <w:r w:rsidR="00AC36CB" w:rsidRPr="0050782C">
              <w:rPr>
                <w:rFonts w:cs="Times New Roman"/>
                <w:b/>
                <w:color w:val="auto"/>
                <w:szCs w:val="24"/>
              </w:rPr>
              <w:t xml:space="preserve"> </w:t>
            </w:r>
            <w:r w:rsidRPr="0050782C">
              <w:rPr>
                <w:rFonts w:cs="Times New Roman"/>
                <w:b/>
                <w:color w:val="auto"/>
                <w:szCs w:val="24"/>
              </w:rPr>
              <w:t>výstupy</w:t>
            </w:r>
          </w:p>
        </w:tc>
        <w:tc>
          <w:tcPr>
            <w:tcW w:w="4242" w:type="dxa"/>
            <w:gridSpan w:val="2"/>
          </w:tcPr>
          <w:p w14:paraId="59D0CBCB" w14:textId="77777777" w:rsidR="002422BF" w:rsidRPr="0050782C" w:rsidRDefault="002422BF" w:rsidP="008F5E04">
            <w:pPr>
              <w:pStyle w:val="Bezmezer"/>
              <w:jc w:val="center"/>
              <w:rPr>
                <w:rFonts w:cs="Times New Roman"/>
                <w:b/>
                <w:color w:val="auto"/>
                <w:szCs w:val="24"/>
              </w:rPr>
            </w:pPr>
            <w:r w:rsidRPr="0050782C">
              <w:rPr>
                <w:rFonts w:cs="Times New Roman"/>
                <w:b/>
                <w:color w:val="auto"/>
                <w:szCs w:val="24"/>
              </w:rPr>
              <w:t>Učivo</w:t>
            </w:r>
          </w:p>
        </w:tc>
        <w:tc>
          <w:tcPr>
            <w:tcW w:w="602" w:type="dxa"/>
          </w:tcPr>
          <w:p w14:paraId="3A270F00" w14:textId="77777777" w:rsidR="002422BF" w:rsidRPr="0050782C" w:rsidRDefault="002422BF" w:rsidP="008F5E04">
            <w:pPr>
              <w:pStyle w:val="Bezmezer"/>
              <w:jc w:val="center"/>
              <w:rPr>
                <w:rFonts w:cs="Times New Roman"/>
                <w:b/>
                <w:color w:val="auto"/>
                <w:sz w:val="20"/>
                <w:szCs w:val="20"/>
              </w:rPr>
            </w:pPr>
            <w:r w:rsidRPr="0050782C">
              <w:rPr>
                <w:rFonts w:cs="Times New Roman"/>
                <w:b/>
                <w:color w:val="auto"/>
                <w:sz w:val="20"/>
                <w:szCs w:val="20"/>
              </w:rPr>
              <w:t>PT</w:t>
            </w:r>
          </w:p>
        </w:tc>
        <w:tc>
          <w:tcPr>
            <w:tcW w:w="745" w:type="dxa"/>
            <w:gridSpan w:val="2"/>
          </w:tcPr>
          <w:p w14:paraId="07774E31" w14:textId="77777777" w:rsidR="002422BF" w:rsidRPr="0050782C" w:rsidRDefault="002422BF" w:rsidP="008F5E04">
            <w:pPr>
              <w:pStyle w:val="Bezmezer"/>
              <w:jc w:val="center"/>
              <w:rPr>
                <w:rFonts w:cs="Times New Roman"/>
                <w:b/>
                <w:color w:val="auto"/>
                <w:sz w:val="20"/>
                <w:szCs w:val="20"/>
              </w:rPr>
            </w:pPr>
            <w:r w:rsidRPr="0050782C">
              <w:rPr>
                <w:rFonts w:cs="Times New Roman"/>
                <w:b/>
                <w:color w:val="auto"/>
                <w:sz w:val="20"/>
                <w:szCs w:val="20"/>
              </w:rPr>
              <w:t>MpV</w:t>
            </w:r>
          </w:p>
        </w:tc>
      </w:tr>
      <w:tr w:rsidR="0050782C" w:rsidRPr="0050782C" w14:paraId="541C5773" w14:textId="77777777" w:rsidTr="0090667F">
        <w:trPr>
          <w:trHeight w:val="278"/>
        </w:trPr>
        <w:tc>
          <w:tcPr>
            <w:tcW w:w="13788" w:type="dxa"/>
            <w:gridSpan w:val="8"/>
          </w:tcPr>
          <w:p w14:paraId="0E970EB8" w14:textId="77777777" w:rsidR="002422BF" w:rsidRPr="0050782C" w:rsidRDefault="002422BF" w:rsidP="008F5E04">
            <w:pPr>
              <w:ind w:left="-211"/>
              <w:jc w:val="center"/>
              <w:rPr>
                <w:b/>
                <w:szCs w:val="24"/>
              </w:rPr>
            </w:pPr>
            <w:r w:rsidRPr="0050782C">
              <w:rPr>
                <w:b/>
                <w:i/>
                <w:szCs w:val="24"/>
              </w:rPr>
              <w:t>JAZYKOVÁ VÝCHOVA</w:t>
            </w:r>
          </w:p>
        </w:tc>
      </w:tr>
      <w:tr w:rsidR="0050782C" w:rsidRPr="0050782C" w14:paraId="7BEFE236" w14:textId="77777777" w:rsidTr="0090667F">
        <w:trPr>
          <w:trHeight w:val="369"/>
        </w:trPr>
        <w:tc>
          <w:tcPr>
            <w:tcW w:w="4099" w:type="dxa"/>
          </w:tcPr>
          <w:p w14:paraId="5E53AFDE" w14:textId="02485472" w:rsidR="002422BF" w:rsidRPr="0050782C" w:rsidRDefault="002422BF" w:rsidP="008F5E04">
            <w:pPr>
              <w:tabs>
                <w:tab w:val="left" w:pos="1350"/>
              </w:tabs>
              <w:rPr>
                <w:b/>
                <w:i/>
                <w:szCs w:val="24"/>
              </w:rPr>
            </w:pPr>
            <w:r w:rsidRPr="0050782C">
              <w:rPr>
                <w:b/>
                <w:i/>
                <w:szCs w:val="24"/>
              </w:rPr>
              <w:t>Žák</w:t>
            </w:r>
            <w:r w:rsidR="00AC36CB" w:rsidRPr="0050782C">
              <w:rPr>
                <w:b/>
                <w:i/>
                <w:szCs w:val="24"/>
              </w:rPr>
              <w:t>:</w:t>
            </w:r>
          </w:p>
        </w:tc>
        <w:tc>
          <w:tcPr>
            <w:tcW w:w="4100" w:type="dxa"/>
            <w:gridSpan w:val="2"/>
          </w:tcPr>
          <w:p w14:paraId="4B8EB05D" w14:textId="77777777" w:rsidR="002422BF" w:rsidRPr="0050782C" w:rsidRDefault="002422BF" w:rsidP="008F5E04">
            <w:pPr>
              <w:tabs>
                <w:tab w:val="left" w:pos="1350"/>
              </w:tabs>
              <w:rPr>
                <w:b/>
                <w:szCs w:val="24"/>
              </w:rPr>
            </w:pPr>
            <w:r w:rsidRPr="0050782C">
              <w:rPr>
                <w:szCs w:val="24"/>
              </w:rPr>
              <w:t>Žák</w:t>
            </w:r>
            <w:r w:rsidRPr="0050782C">
              <w:rPr>
                <w:b/>
                <w:szCs w:val="24"/>
              </w:rPr>
              <w:t>:</w:t>
            </w:r>
          </w:p>
        </w:tc>
        <w:tc>
          <w:tcPr>
            <w:tcW w:w="4242" w:type="dxa"/>
            <w:gridSpan w:val="2"/>
          </w:tcPr>
          <w:p w14:paraId="3C10BC06" w14:textId="77777777" w:rsidR="002422BF" w:rsidRPr="0050782C" w:rsidRDefault="002422BF" w:rsidP="008F5E04">
            <w:pPr>
              <w:spacing w:after="80" w:line="240" w:lineRule="auto"/>
              <w:rPr>
                <w:szCs w:val="24"/>
              </w:rPr>
            </w:pPr>
          </w:p>
        </w:tc>
        <w:tc>
          <w:tcPr>
            <w:tcW w:w="602" w:type="dxa"/>
          </w:tcPr>
          <w:p w14:paraId="6909FCA8" w14:textId="77777777" w:rsidR="002422BF" w:rsidRPr="0050782C" w:rsidRDefault="002422BF" w:rsidP="00AC36CB">
            <w:pPr>
              <w:rPr>
                <w:b/>
                <w:sz w:val="20"/>
                <w:szCs w:val="20"/>
              </w:rPr>
            </w:pPr>
          </w:p>
        </w:tc>
        <w:tc>
          <w:tcPr>
            <w:tcW w:w="745" w:type="dxa"/>
            <w:gridSpan w:val="2"/>
          </w:tcPr>
          <w:p w14:paraId="3F2EA800" w14:textId="77777777" w:rsidR="002422BF" w:rsidRPr="0050782C" w:rsidRDefault="002422BF" w:rsidP="00AC36CB">
            <w:pPr>
              <w:ind w:left="-211"/>
              <w:rPr>
                <w:b/>
                <w:sz w:val="20"/>
                <w:szCs w:val="20"/>
              </w:rPr>
            </w:pPr>
          </w:p>
        </w:tc>
      </w:tr>
      <w:tr w:rsidR="0050782C" w:rsidRPr="0050782C" w14:paraId="629FFB74" w14:textId="77777777" w:rsidTr="0090667F">
        <w:trPr>
          <w:trHeight w:val="588"/>
        </w:trPr>
        <w:tc>
          <w:tcPr>
            <w:tcW w:w="4099" w:type="dxa"/>
          </w:tcPr>
          <w:p w14:paraId="0D7F61AA" w14:textId="47AEA90C" w:rsidR="00AC36CB" w:rsidRPr="0050782C" w:rsidRDefault="00AC36CB" w:rsidP="00AC36CB">
            <w:pPr>
              <w:tabs>
                <w:tab w:val="left" w:pos="1350"/>
              </w:tabs>
              <w:rPr>
                <w:b/>
                <w:i/>
                <w:szCs w:val="24"/>
              </w:rPr>
            </w:pPr>
            <w:r w:rsidRPr="0050782C">
              <w:rPr>
                <w:b/>
                <w:i/>
                <w:szCs w:val="24"/>
              </w:rPr>
              <w:t>určuje samohlásky a souhlásky</w:t>
            </w:r>
          </w:p>
        </w:tc>
        <w:tc>
          <w:tcPr>
            <w:tcW w:w="4100" w:type="dxa"/>
            <w:gridSpan w:val="2"/>
          </w:tcPr>
          <w:p w14:paraId="6AD27E3D" w14:textId="12981039" w:rsidR="00AC36CB" w:rsidRPr="0050782C" w:rsidRDefault="00AC36CB" w:rsidP="00A81D26">
            <w:pPr>
              <w:numPr>
                <w:ilvl w:val="0"/>
                <w:numId w:val="35"/>
              </w:numPr>
              <w:tabs>
                <w:tab w:val="left" w:pos="0"/>
                <w:tab w:val="left" w:pos="2220"/>
              </w:tabs>
              <w:spacing w:after="80" w:line="240" w:lineRule="auto"/>
              <w:rPr>
                <w:szCs w:val="24"/>
              </w:rPr>
            </w:pPr>
            <w:r w:rsidRPr="0050782C">
              <w:rPr>
                <w:szCs w:val="24"/>
              </w:rPr>
              <w:t>určuje samohlásky a souhlásky</w:t>
            </w:r>
          </w:p>
        </w:tc>
        <w:tc>
          <w:tcPr>
            <w:tcW w:w="4242" w:type="dxa"/>
            <w:gridSpan w:val="2"/>
          </w:tcPr>
          <w:p w14:paraId="2841E5F2" w14:textId="6EB30C88" w:rsidR="00AC36CB" w:rsidRPr="0050782C" w:rsidRDefault="00AC36CB" w:rsidP="00A81D26">
            <w:pPr>
              <w:numPr>
                <w:ilvl w:val="0"/>
                <w:numId w:val="56"/>
              </w:numPr>
              <w:spacing w:after="80" w:line="240" w:lineRule="auto"/>
              <w:rPr>
                <w:szCs w:val="24"/>
              </w:rPr>
            </w:pPr>
            <w:r w:rsidRPr="0050782C">
              <w:rPr>
                <w:b/>
                <w:szCs w:val="24"/>
              </w:rPr>
              <w:t xml:space="preserve">hláskosloví: </w:t>
            </w:r>
            <w:r w:rsidRPr="0050782C">
              <w:rPr>
                <w:szCs w:val="24"/>
              </w:rPr>
              <w:t>samohlásky a souhlásky</w:t>
            </w:r>
          </w:p>
        </w:tc>
        <w:tc>
          <w:tcPr>
            <w:tcW w:w="602" w:type="dxa"/>
          </w:tcPr>
          <w:p w14:paraId="031F2B17" w14:textId="77777777" w:rsidR="00AC36CB" w:rsidRPr="0050782C" w:rsidRDefault="00AC36CB" w:rsidP="00AC36CB">
            <w:pPr>
              <w:ind w:left="-70" w:firstLine="70"/>
              <w:jc w:val="center"/>
              <w:rPr>
                <w:b/>
                <w:sz w:val="20"/>
                <w:szCs w:val="20"/>
              </w:rPr>
            </w:pPr>
          </w:p>
        </w:tc>
        <w:tc>
          <w:tcPr>
            <w:tcW w:w="745" w:type="dxa"/>
            <w:gridSpan w:val="2"/>
          </w:tcPr>
          <w:p w14:paraId="5DC4D158" w14:textId="77777777" w:rsidR="00AC36CB" w:rsidRPr="0050782C" w:rsidRDefault="00AC36CB" w:rsidP="00AC36CB">
            <w:pPr>
              <w:ind w:left="-211"/>
              <w:jc w:val="center"/>
              <w:rPr>
                <w:b/>
                <w:sz w:val="20"/>
                <w:szCs w:val="20"/>
              </w:rPr>
            </w:pPr>
          </w:p>
        </w:tc>
      </w:tr>
      <w:tr w:rsidR="0050782C" w:rsidRPr="0050782C" w14:paraId="13CA1A75" w14:textId="77777777" w:rsidTr="0090667F">
        <w:trPr>
          <w:trHeight w:val="912"/>
        </w:trPr>
        <w:tc>
          <w:tcPr>
            <w:tcW w:w="4099" w:type="dxa"/>
          </w:tcPr>
          <w:p w14:paraId="3CC62622" w14:textId="77777777" w:rsidR="00942970" w:rsidRPr="0050782C" w:rsidRDefault="00942970" w:rsidP="008F5E04">
            <w:pPr>
              <w:tabs>
                <w:tab w:val="left" w:pos="1350"/>
              </w:tabs>
              <w:rPr>
                <w:b/>
                <w:i/>
                <w:szCs w:val="24"/>
              </w:rPr>
            </w:pPr>
            <w:r w:rsidRPr="0050782C">
              <w:rPr>
                <w:b/>
                <w:i/>
                <w:szCs w:val="24"/>
              </w:rPr>
              <w:t>rozlišuje tvrdé, měkké a obojetné souhlásky a ovládá pravopis měkkých a tvrdých slabik</w:t>
            </w:r>
          </w:p>
        </w:tc>
        <w:tc>
          <w:tcPr>
            <w:tcW w:w="4100" w:type="dxa"/>
            <w:gridSpan w:val="2"/>
          </w:tcPr>
          <w:p w14:paraId="18B1AB37" w14:textId="16683EA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rozlišuje tvrdé, měkké a obojetné souhlásky</w:t>
            </w:r>
          </w:p>
        </w:tc>
        <w:tc>
          <w:tcPr>
            <w:tcW w:w="4242" w:type="dxa"/>
            <w:gridSpan w:val="2"/>
          </w:tcPr>
          <w:p w14:paraId="73020DAE" w14:textId="77777777" w:rsidR="00942970" w:rsidRPr="0050782C" w:rsidRDefault="00942970" w:rsidP="00A81D26">
            <w:pPr>
              <w:numPr>
                <w:ilvl w:val="0"/>
                <w:numId w:val="56"/>
              </w:numPr>
              <w:spacing w:after="80" w:line="240" w:lineRule="auto"/>
              <w:rPr>
                <w:szCs w:val="24"/>
              </w:rPr>
            </w:pPr>
            <w:r w:rsidRPr="0050782C">
              <w:rPr>
                <w:szCs w:val="24"/>
              </w:rPr>
              <w:t>dělení souhlásek</w:t>
            </w:r>
          </w:p>
          <w:p w14:paraId="30D3CEF6" w14:textId="38383C8C" w:rsidR="00942970" w:rsidRPr="0050782C" w:rsidRDefault="00942970" w:rsidP="00A81D26">
            <w:pPr>
              <w:numPr>
                <w:ilvl w:val="0"/>
                <w:numId w:val="56"/>
              </w:numPr>
              <w:spacing w:after="80" w:line="240" w:lineRule="auto"/>
              <w:rPr>
                <w:szCs w:val="24"/>
              </w:rPr>
            </w:pPr>
            <w:r w:rsidRPr="0050782C">
              <w:rPr>
                <w:szCs w:val="24"/>
              </w:rPr>
              <w:t xml:space="preserve">psaní </w:t>
            </w:r>
            <w:r w:rsidRPr="0050782C">
              <w:rPr>
                <w:b/>
                <w:szCs w:val="24"/>
              </w:rPr>
              <w:t>i/y</w:t>
            </w:r>
            <w:r w:rsidRPr="0050782C">
              <w:rPr>
                <w:szCs w:val="24"/>
              </w:rPr>
              <w:t xml:space="preserve"> po měkkých a tvrdých souhláskác</w:t>
            </w:r>
            <w:r w:rsidR="00FB2AFE" w:rsidRPr="0050782C">
              <w:rPr>
                <w:szCs w:val="24"/>
              </w:rPr>
              <w:t>h</w:t>
            </w:r>
          </w:p>
        </w:tc>
        <w:tc>
          <w:tcPr>
            <w:tcW w:w="602" w:type="dxa"/>
          </w:tcPr>
          <w:p w14:paraId="48B78BDB" w14:textId="77777777" w:rsidR="00942970" w:rsidRPr="0050782C" w:rsidRDefault="00942970" w:rsidP="008F5E04">
            <w:pPr>
              <w:ind w:left="-70" w:firstLine="70"/>
              <w:jc w:val="center"/>
              <w:rPr>
                <w:b/>
                <w:sz w:val="20"/>
                <w:szCs w:val="20"/>
              </w:rPr>
            </w:pPr>
          </w:p>
        </w:tc>
        <w:tc>
          <w:tcPr>
            <w:tcW w:w="745" w:type="dxa"/>
            <w:gridSpan w:val="2"/>
          </w:tcPr>
          <w:p w14:paraId="447D3E41" w14:textId="77777777" w:rsidR="00942970" w:rsidRPr="0050782C" w:rsidRDefault="00942970" w:rsidP="008F5E04">
            <w:pPr>
              <w:ind w:left="-211"/>
              <w:jc w:val="center"/>
              <w:rPr>
                <w:b/>
                <w:sz w:val="20"/>
                <w:szCs w:val="20"/>
              </w:rPr>
            </w:pPr>
          </w:p>
        </w:tc>
      </w:tr>
      <w:tr w:rsidR="0050782C" w:rsidRPr="0050782C" w14:paraId="54842265" w14:textId="77777777" w:rsidTr="0090667F">
        <w:trPr>
          <w:trHeight w:val="800"/>
        </w:trPr>
        <w:tc>
          <w:tcPr>
            <w:tcW w:w="4099" w:type="dxa"/>
          </w:tcPr>
          <w:p w14:paraId="4B65C1FC" w14:textId="3EEE2EE0" w:rsidR="00942970" w:rsidRPr="0050782C" w:rsidRDefault="00942970" w:rsidP="008F5E04">
            <w:pPr>
              <w:tabs>
                <w:tab w:val="left" w:pos="1350"/>
              </w:tabs>
              <w:rPr>
                <w:b/>
                <w:i/>
                <w:szCs w:val="24"/>
              </w:rPr>
            </w:pPr>
            <w:r w:rsidRPr="0050782C">
              <w:rPr>
                <w:b/>
                <w:i/>
                <w:szCs w:val="24"/>
              </w:rPr>
              <w:t>dodržuje pořádek slov ve větě, pozná a</w:t>
            </w:r>
            <w:r w:rsidR="00FB2AFE" w:rsidRPr="0050782C">
              <w:rPr>
                <w:b/>
                <w:i/>
                <w:szCs w:val="24"/>
              </w:rPr>
              <w:t xml:space="preserve"> </w:t>
            </w:r>
            <w:r w:rsidRPr="0050782C">
              <w:rPr>
                <w:b/>
                <w:i/>
                <w:szCs w:val="24"/>
              </w:rPr>
              <w:t>určí druhy vět podle postoje mluvčího</w:t>
            </w:r>
          </w:p>
        </w:tc>
        <w:tc>
          <w:tcPr>
            <w:tcW w:w="4100" w:type="dxa"/>
            <w:gridSpan w:val="2"/>
          </w:tcPr>
          <w:p w14:paraId="19CFC554"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dodržuje pořádek slov ve větě, pozná a určí druhy vět</w:t>
            </w:r>
          </w:p>
        </w:tc>
        <w:tc>
          <w:tcPr>
            <w:tcW w:w="4242" w:type="dxa"/>
            <w:gridSpan w:val="2"/>
          </w:tcPr>
          <w:p w14:paraId="52D1E6C1" w14:textId="77777777" w:rsidR="00942970" w:rsidRPr="0050782C" w:rsidRDefault="00942970" w:rsidP="00A81D26">
            <w:pPr>
              <w:numPr>
                <w:ilvl w:val="0"/>
                <w:numId w:val="56"/>
              </w:numPr>
              <w:spacing w:after="80" w:line="240" w:lineRule="auto"/>
              <w:rPr>
                <w:b/>
                <w:szCs w:val="24"/>
              </w:rPr>
            </w:pPr>
            <w:r w:rsidRPr="0050782C">
              <w:rPr>
                <w:b/>
                <w:szCs w:val="24"/>
              </w:rPr>
              <w:t xml:space="preserve">věta: </w:t>
            </w:r>
            <w:r w:rsidRPr="0050782C">
              <w:rPr>
                <w:szCs w:val="24"/>
              </w:rPr>
              <w:t>druhy vět, tvoření vět</w:t>
            </w:r>
          </w:p>
        </w:tc>
        <w:tc>
          <w:tcPr>
            <w:tcW w:w="602" w:type="dxa"/>
          </w:tcPr>
          <w:p w14:paraId="598E5FA4" w14:textId="77777777" w:rsidR="00942970" w:rsidRPr="0050782C" w:rsidRDefault="00942970" w:rsidP="008F5E04">
            <w:pPr>
              <w:ind w:left="-70" w:firstLine="70"/>
              <w:jc w:val="center"/>
              <w:rPr>
                <w:b/>
                <w:sz w:val="20"/>
                <w:szCs w:val="20"/>
              </w:rPr>
            </w:pPr>
          </w:p>
        </w:tc>
        <w:tc>
          <w:tcPr>
            <w:tcW w:w="745" w:type="dxa"/>
            <w:gridSpan w:val="2"/>
          </w:tcPr>
          <w:p w14:paraId="45F7F523" w14:textId="77777777" w:rsidR="00942970" w:rsidRPr="0050782C" w:rsidRDefault="00942970" w:rsidP="008F5E04">
            <w:pPr>
              <w:ind w:left="-211"/>
              <w:jc w:val="center"/>
              <w:rPr>
                <w:b/>
                <w:sz w:val="20"/>
                <w:szCs w:val="20"/>
              </w:rPr>
            </w:pPr>
          </w:p>
        </w:tc>
      </w:tr>
      <w:tr w:rsidR="0050782C" w:rsidRPr="0050782C" w14:paraId="63D14276" w14:textId="77777777" w:rsidTr="0090667F">
        <w:trPr>
          <w:trHeight w:val="185"/>
        </w:trPr>
        <w:tc>
          <w:tcPr>
            <w:tcW w:w="13788" w:type="dxa"/>
            <w:gridSpan w:val="8"/>
          </w:tcPr>
          <w:p w14:paraId="6C285EFF" w14:textId="77777777" w:rsidR="00942970" w:rsidRPr="0050782C" w:rsidRDefault="00942970" w:rsidP="008F5E04">
            <w:pPr>
              <w:jc w:val="center"/>
              <w:rPr>
                <w:b/>
                <w:i/>
                <w:szCs w:val="24"/>
              </w:rPr>
            </w:pPr>
            <w:r w:rsidRPr="0050782C">
              <w:rPr>
                <w:b/>
                <w:i/>
                <w:szCs w:val="24"/>
              </w:rPr>
              <w:t>LITERÁRNÍ VÝCHOVA</w:t>
            </w:r>
          </w:p>
        </w:tc>
      </w:tr>
      <w:tr w:rsidR="0050782C" w:rsidRPr="0050782C" w14:paraId="7B8EE09E" w14:textId="77777777" w:rsidTr="0090667F">
        <w:trPr>
          <w:trHeight w:val="800"/>
        </w:trPr>
        <w:tc>
          <w:tcPr>
            <w:tcW w:w="4099" w:type="dxa"/>
          </w:tcPr>
          <w:p w14:paraId="1D5B730B" w14:textId="5D935A97" w:rsidR="00942970" w:rsidRPr="0050782C" w:rsidRDefault="00942970" w:rsidP="008F5E04">
            <w:pPr>
              <w:tabs>
                <w:tab w:val="left" w:pos="1350"/>
              </w:tabs>
              <w:rPr>
                <w:b/>
                <w:i/>
                <w:szCs w:val="24"/>
              </w:rPr>
            </w:pPr>
            <w:r w:rsidRPr="0050782C">
              <w:rPr>
                <w:b/>
                <w:i/>
                <w:szCs w:val="24"/>
              </w:rPr>
              <w:t>čte krátké texty s porozuměním včetně textů elektronických a reprodukuje je podle jednoduché osnovy</w:t>
            </w:r>
          </w:p>
        </w:tc>
        <w:tc>
          <w:tcPr>
            <w:tcW w:w="4100" w:type="dxa"/>
            <w:gridSpan w:val="2"/>
          </w:tcPr>
          <w:p w14:paraId="58592677" w14:textId="2383F7C0"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čte krátké texty s porozuměním a</w:t>
            </w:r>
            <w:r w:rsidR="00FB2AFE" w:rsidRPr="0050782C">
              <w:rPr>
                <w:szCs w:val="24"/>
              </w:rPr>
              <w:t> </w:t>
            </w:r>
            <w:r w:rsidRPr="0050782C">
              <w:rPr>
                <w:szCs w:val="24"/>
              </w:rPr>
              <w:t>dokáže je reprodukovat podle návodných otázek</w:t>
            </w:r>
          </w:p>
          <w:p w14:paraId="6F258948" w14:textId="77777777" w:rsidR="00942970" w:rsidRPr="0050782C" w:rsidRDefault="00942970" w:rsidP="00A81D26">
            <w:pPr>
              <w:pStyle w:val="Bezmezer"/>
              <w:numPr>
                <w:ilvl w:val="0"/>
                <w:numId w:val="35"/>
              </w:numPr>
              <w:rPr>
                <w:rFonts w:cs="Times New Roman"/>
                <w:color w:val="auto"/>
                <w:szCs w:val="24"/>
              </w:rPr>
            </w:pPr>
            <w:r w:rsidRPr="0050782C">
              <w:rPr>
                <w:rFonts w:cs="Times New Roman"/>
                <w:color w:val="auto"/>
                <w:szCs w:val="24"/>
                <w:shd w:val="clear" w:color="auto" w:fill="FFFFFF" w:themeFill="background1"/>
              </w:rPr>
              <w:t>přečte s porozuměním elektronický text přiměřeného rozsahu</w:t>
            </w:r>
          </w:p>
        </w:tc>
        <w:tc>
          <w:tcPr>
            <w:tcW w:w="4242" w:type="dxa"/>
            <w:gridSpan w:val="2"/>
          </w:tcPr>
          <w:p w14:paraId="0E107822" w14:textId="77777777" w:rsidR="00942970" w:rsidRPr="0050782C" w:rsidRDefault="00942970" w:rsidP="00A81D26">
            <w:pPr>
              <w:numPr>
                <w:ilvl w:val="0"/>
                <w:numId w:val="56"/>
              </w:numPr>
              <w:spacing w:after="80" w:line="240" w:lineRule="auto"/>
              <w:rPr>
                <w:szCs w:val="24"/>
              </w:rPr>
            </w:pPr>
            <w:r w:rsidRPr="0050782C">
              <w:rPr>
                <w:szCs w:val="24"/>
              </w:rPr>
              <w:t>reprodukce a dramatizace textu podle návodných otázek</w:t>
            </w:r>
          </w:p>
          <w:p w14:paraId="28DD7643" w14:textId="77777777" w:rsidR="00942970" w:rsidRPr="0050782C" w:rsidRDefault="00942970" w:rsidP="00A81D26">
            <w:pPr>
              <w:numPr>
                <w:ilvl w:val="0"/>
                <w:numId w:val="56"/>
              </w:numPr>
              <w:spacing w:after="80" w:line="240" w:lineRule="auto"/>
              <w:rPr>
                <w:szCs w:val="24"/>
              </w:rPr>
            </w:pPr>
            <w:r w:rsidRPr="0050782C">
              <w:rPr>
                <w:szCs w:val="24"/>
                <w:shd w:val="clear" w:color="auto" w:fill="FFFFFF" w:themeFill="background1"/>
              </w:rPr>
              <w:t>čtení – vyhledávací čtení a využívání klíčových slov, čtení elektronických textů, význam piktogramů</w:t>
            </w:r>
          </w:p>
        </w:tc>
        <w:tc>
          <w:tcPr>
            <w:tcW w:w="602" w:type="dxa"/>
          </w:tcPr>
          <w:p w14:paraId="530EADDF" w14:textId="77777777" w:rsidR="00942970" w:rsidRPr="0050782C" w:rsidRDefault="00942970" w:rsidP="008F5E04">
            <w:pPr>
              <w:ind w:left="-70" w:firstLine="70"/>
              <w:jc w:val="center"/>
              <w:rPr>
                <w:b/>
                <w:sz w:val="20"/>
                <w:szCs w:val="20"/>
              </w:rPr>
            </w:pPr>
          </w:p>
        </w:tc>
        <w:tc>
          <w:tcPr>
            <w:tcW w:w="745" w:type="dxa"/>
            <w:gridSpan w:val="2"/>
          </w:tcPr>
          <w:p w14:paraId="7531336D" w14:textId="77777777" w:rsidR="00942970" w:rsidRPr="0050782C" w:rsidRDefault="00942970" w:rsidP="008F5E04">
            <w:pPr>
              <w:ind w:left="-211"/>
              <w:jc w:val="center"/>
              <w:rPr>
                <w:b/>
                <w:sz w:val="20"/>
                <w:szCs w:val="20"/>
              </w:rPr>
            </w:pPr>
          </w:p>
        </w:tc>
      </w:tr>
      <w:tr w:rsidR="0050782C" w:rsidRPr="0050782C" w14:paraId="6F440D46" w14:textId="77777777" w:rsidTr="0090667F">
        <w:trPr>
          <w:trHeight w:val="634"/>
        </w:trPr>
        <w:tc>
          <w:tcPr>
            <w:tcW w:w="4099" w:type="dxa"/>
          </w:tcPr>
          <w:p w14:paraId="334C0FB3" w14:textId="77777777" w:rsidR="00942970" w:rsidRPr="0050782C" w:rsidRDefault="00942970" w:rsidP="008F5E04">
            <w:pPr>
              <w:tabs>
                <w:tab w:val="left" w:pos="1350"/>
              </w:tabs>
              <w:rPr>
                <w:b/>
                <w:i/>
                <w:szCs w:val="24"/>
              </w:rPr>
            </w:pPr>
            <w:r w:rsidRPr="0050782C">
              <w:rPr>
                <w:b/>
                <w:i/>
                <w:szCs w:val="24"/>
              </w:rPr>
              <w:t>ovládá tiché čtení a orientuje se ve čteném textu</w:t>
            </w:r>
          </w:p>
        </w:tc>
        <w:tc>
          <w:tcPr>
            <w:tcW w:w="4100" w:type="dxa"/>
            <w:gridSpan w:val="2"/>
          </w:tcPr>
          <w:p w14:paraId="08031B13"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splní úkol po tichém přečtení jedné věty</w:t>
            </w:r>
          </w:p>
        </w:tc>
        <w:tc>
          <w:tcPr>
            <w:tcW w:w="4242" w:type="dxa"/>
            <w:gridSpan w:val="2"/>
            <w:shd w:val="clear" w:color="auto" w:fill="FFFFFF" w:themeFill="background1"/>
          </w:tcPr>
          <w:p w14:paraId="7A326198" w14:textId="77777777" w:rsidR="00942970" w:rsidRPr="0050782C" w:rsidRDefault="00942970" w:rsidP="00A81D26">
            <w:pPr>
              <w:pStyle w:val="Bezmezer"/>
              <w:numPr>
                <w:ilvl w:val="0"/>
                <w:numId w:val="35"/>
              </w:numPr>
              <w:rPr>
                <w:rFonts w:cs="Times New Roman"/>
                <w:color w:val="auto"/>
                <w:szCs w:val="24"/>
              </w:rPr>
            </w:pPr>
            <w:r w:rsidRPr="0050782C">
              <w:rPr>
                <w:rFonts w:cs="Times New Roman"/>
                <w:color w:val="auto"/>
                <w:szCs w:val="24"/>
              </w:rPr>
              <w:t>tiché čtení a orientace v textu</w:t>
            </w:r>
          </w:p>
          <w:p w14:paraId="79D6FF2C" w14:textId="77777777" w:rsidR="00942970" w:rsidRPr="0050782C" w:rsidRDefault="00942970" w:rsidP="00A81D26">
            <w:pPr>
              <w:pStyle w:val="Bezmezer"/>
              <w:numPr>
                <w:ilvl w:val="0"/>
                <w:numId w:val="35"/>
              </w:numPr>
              <w:rPr>
                <w:color w:val="auto"/>
                <w:szCs w:val="24"/>
              </w:rPr>
            </w:pPr>
            <w:r w:rsidRPr="0050782C">
              <w:rPr>
                <w:rFonts w:cs="Times New Roman"/>
                <w:color w:val="auto"/>
                <w:szCs w:val="24"/>
                <w:shd w:val="clear" w:color="auto" w:fill="FFFFFF" w:themeFill="background1"/>
              </w:rPr>
              <w:t>žánry písemného projevu – SMS</w:t>
            </w:r>
          </w:p>
        </w:tc>
        <w:tc>
          <w:tcPr>
            <w:tcW w:w="602" w:type="dxa"/>
          </w:tcPr>
          <w:p w14:paraId="48083E09" w14:textId="77777777" w:rsidR="00942970" w:rsidRPr="0050782C" w:rsidRDefault="00942970" w:rsidP="008F5E04">
            <w:pPr>
              <w:ind w:left="-70" w:firstLine="70"/>
              <w:jc w:val="center"/>
              <w:rPr>
                <w:b/>
                <w:szCs w:val="24"/>
              </w:rPr>
            </w:pPr>
          </w:p>
        </w:tc>
        <w:tc>
          <w:tcPr>
            <w:tcW w:w="745" w:type="dxa"/>
            <w:gridSpan w:val="2"/>
          </w:tcPr>
          <w:p w14:paraId="7F40AD44" w14:textId="77777777" w:rsidR="00942970" w:rsidRPr="0050782C" w:rsidRDefault="00942970" w:rsidP="008F5E04">
            <w:pPr>
              <w:ind w:left="-211"/>
              <w:jc w:val="center"/>
              <w:rPr>
                <w:b/>
                <w:szCs w:val="24"/>
              </w:rPr>
            </w:pPr>
          </w:p>
        </w:tc>
      </w:tr>
      <w:tr w:rsidR="0050782C" w:rsidRPr="0050782C" w14:paraId="00531E3A" w14:textId="77777777" w:rsidTr="0090667F">
        <w:trPr>
          <w:trHeight w:val="800"/>
        </w:trPr>
        <w:tc>
          <w:tcPr>
            <w:tcW w:w="4099" w:type="dxa"/>
          </w:tcPr>
          <w:p w14:paraId="20BE3523" w14:textId="77777777" w:rsidR="00942970" w:rsidRPr="0050782C" w:rsidRDefault="00942970" w:rsidP="008F5E04">
            <w:pPr>
              <w:tabs>
                <w:tab w:val="left" w:pos="1350"/>
              </w:tabs>
              <w:rPr>
                <w:b/>
                <w:i/>
                <w:szCs w:val="24"/>
              </w:rPr>
            </w:pPr>
            <w:r w:rsidRPr="0050782C">
              <w:rPr>
                <w:b/>
                <w:i/>
                <w:szCs w:val="24"/>
              </w:rPr>
              <w:t>rozlišuje prózu a verše</w:t>
            </w:r>
          </w:p>
        </w:tc>
        <w:tc>
          <w:tcPr>
            <w:tcW w:w="4100" w:type="dxa"/>
            <w:gridSpan w:val="2"/>
          </w:tcPr>
          <w:p w14:paraId="3C09392F"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rozlišuje prózu a verše</w:t>
            </w:r>
          </w:p>
        </w:tc>
        <w:tc>
          <w:tcPr>
            <w:tcW w:w="4242" w:type="dxa"/>
            <w:gridSpan w:val="2"/>
          </w:tcPr>
          <w:p w14:paraId="48E3A620" w14:textId="77777777" w:rsidR="00942970" w:rsidRPr="0050782C" w:rsidRDefault="00942970" w:rsidP="00A81D26">
            <w:pPr>
              <w:numPr>
                <w:ilvl w:val="0"/>
                <w:numId w:val="56"/>
              </w:numPr>
              <w:spacing w:after="80" w:line="240" w:lineRule="auto"/>
              <w:rPr>
                <w:b/>
                <w:szCs w:val="24"/>
              </w:rPr>
            </w:pPr>
            <w:r w:rsidRPr="0050782C">
              <w:rPr>
                <w:b/>
                <w:szCs w:val="24"/>
              </w:rPr>
              <w:t>základní literární pojmy:</w:t>
            </w:r>
            <w:r w:rsidRPr="0050782C">
              <w:rPr>
                <w:szCs w:val="24"/>
              </w:rPr>
              <w:t xml:space="preserve"> verš, sloka, rým, próza – pohádka, poezie – říkanka, báseň, rozpočitadlo, hádanka</w:t>
            </w:r>
          </w:p>
        </w:tc>
        <w:tc>
          <w:tcPr>
            <w:tcW w:w="602" w:type="dxa"/>
          </w:tcPr>
          <w:p w14:paraId="60690299" w14:textId="77777777" w:rsidR="00942970" w:rsidRPr="0050782C" w:rsidRDefault="00942970" w:rsidP="008F5E04">
            <w:pPr>
              <w:ind w:left="-70" w:firstLine="70"/>
              <w:jc w:val="center"/>
              <w:rPr>
                <w:b/>
                <w:szCs w:val="24"/>
              </w:rPr>
            </w:pPr>
          </w:p>
        </w:tc>
        <w:tc>
          <w:tcPr>
            <w:tcW w:w="745" w:type="dxa"/>
            <w:gridSpan w:val="2"/>
          </w:tcPr>
          <w:p w14:paraId="379593C8" w14:textId="77777777" w:rsidR="00942970" w:rsidRPr="0050782C" w:rsidRDefault="00942970" w:rsidP="008F5E04">
            <w:pPr>
              <w:ind w:left="-211"/>
              <w:jc w:val="center"/>
              <w:rPr>
                <w:b/>
                <w:szCs w:val="24"/>
              </w:rPr>
            </w:pPr>
          </w:p>
        </w:tc>
      </w:tr>
      <w:tr w:rsidR="0050782C" w:rsidRPr="0050782C" w14:paraId="25F790FC" w14:textId="77777777" w:rsidTr="0090667F">
        <w:trPr>
          <w:trHeight w:val="464"/>
        </w:trPr>
        <w:tc>
          <w:tcPr>
            <w:tcW w:w="4099" w:type="dxa"/>
          </w:tcPr>
          <w:p w14:paraId="1D41E464" w14:textId="6F64E853" w:rsidR="00942970" w:rsidRPr="0050782C" w:rsidRDefault="00942970" w:rsidP="008F5E04">
            <w:pPr>
              <w:tabs>
                <w:tab w:val="left" w:pos="1350"/>
              </w:tabs>
              <w:rPr>
                <w:b/>
                <w:i/>
                <w:szCs w:val="24"/>
              </w:rPr>
            </w:pPr>
            <w:r w:rsidRPr="0050782C">
              <w:rPr>
                <w:b/>
                <w:i/>
                <w:szCs w:val="24"/>
              </w:rPr>
              <w:t>určí v přečteném textu hlavní postavy a</w:t>
            </w:r>
            <w:r w:rsidR="00FB2AFE" w:rsidRPr="0050782C">
              <w:rPr>
                <w:b/>
                <w:i/>
                <w:szCs w:val="24"/>
              </w:rPr>
              <w:t> </w:t>
            </w:r>
            <w:r w:rsidRPr="0050782C">
              <w:rPr>
                <w:b/>
                <w:i/>
                <w:szCs w:val="24"/>
              </w:rPr>
              <w:t>jejich vlastnosti</w:t>
            </w:r>
          </w:p>
        </w:tc>
        <w:tc>
          <w:tcPr>
            <w:tcW w:w="4100" w:type="dxa"/>
            <w:gridSpan w:val="2"/>
          </w:tcPr>
          <w:p w14:paraId="43CADA23" w14:textId="2A4B4615"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pozná hlavní postavy v přečteném textu</w:t>
            </w:r>
          </w:p>
        </w:tc>
        <w:tc>
          <w:tcPr>
            <w:tcW w:w="4242" w:type="dxa"/>
            <w:gridSpan w:val="2"/>
          </w:tcPr>
          <w:p w14:paraId="581F4AC7" w14:textId="77777777" w:rsidR="00942970" w:rsidRPr="0050782C" w:rsidRDefault="00942970" w:rsidP="00A81D26">
            <w:pPr>
              <w:numPr>
                <w:ilvl w:val="0"/>
                <w:numId w:val="56"/>
              </w:numPr>
              <w:spacing w:after="80" w:line="240" w:lineRule="auto"/>
              <w:rPr>
                <w:szCs w:val="24"/>
              </w:rPr>
            </w:pPr>
            <w:r w:rsidRPr="0050782C">
              <w:rPr>
                <w:szCs w:val="24"/>
              </w:rPr>
              <w:t>poznávání hlavních postav</w:t>
            </w:r>
          </w:p>
        </w:tc>
        <w:tc>
          <w:tcPr>
            <w:tcW w:w="602" w:type="dxa"/>
          </w:tcPr>
          <w:p w14:paraId="43849ADF" w14:textId="77777777" w:rsidR="00942970" w:rsidRPr="0050782C" w:rsidRDefault="00942970" w:rsidP="008F5E04">
            <w:pPr>
              <w:ind w:left="-70" w:firstLine="70"/>
              <w:jc w:val="center"/>
              <w:rPr>
                <w:b/>
                <w:szCs w:val="24"/>
              </w:rPr>
            </w:pPr>
          </w:p>
        </w:tc>
        <w:tc>
          <w:tcPr>
            <w:tcW w:w="745" w:type="dxa"/>
            <w:gridSpan w:val="2"/>
          </w:tcPr>
          <w:p w14:paraId="51362A0A" w14:textId="77777777" w:rsidR="00942970" w:rsidRPr="0050782C" w:rsidRDefault="00942970" w:rsidP="008F5E04">
            <w:pPr>
              <w:ind w:left="-211"/>
              <w:jc w:val="center"/>
              <w:rPr>
                <w:b/>
                <w:szCs w:val="24"/>
              </w:rPr>
            </w:pPr>
          </w:p>
        </w:tc>
      </w:tr>
      <w:tr w:rsidR="0050782C" w:rsidRPr="0050782C" w14:paraId="00CB0B30" w14:textId="77777777" w:rsidTr="00AC36CB">
        <w:tblPrEx>
          <w:tblBorders>
            <w:insideH w:val="single" w:sz="4" w:space="0" w:color="auto"/>
            <w:insideV w:val="single" w:sz="4" w:space="0" w:color="auto"/>
          </w:tblBorders>
        </w:tblPrEx>
        <w:trPr>
          <w:trHeight w:val="454"/>
        </w:trPr>
        <w:tc>
          <w:tcPr>
            <w:tcW w:w="13788" w:type="dxa"/>
            <w:gridSpan w:val="8"/>
            <w:vAlign w:val="center"/>
          </w:tcPr>
          <w:p w14:paraId="2581D4BD" w14:textId="0EA7C752" w:rsidR="00206712" w:rsidRPr="0050782C" w:rsidRDefault="00F02E63" w:rsidP="00C3032C">
            <w:pPr>
              <w:pStyle w:val="Bezmezer"/>
              <w:rPr>
                <w:rFonts w:cs="Times New Roman"/>
                <w:b/>
                <w:color w:val="auto"/>
                <w:szCs w:val="24"/>
              </w:rPr>
            </w:pPr>
            <w:r>
              <w:rPr>
                <w:rFonts w:cs="Times New Roman"/>
                <w:b/>
                <w:color w:val="auto"/>
                <w:position w:val="-6"/>
                <w:szCs w:val="24"/>
              </w:rPr>
              <w:lastRenderedPageBreak/>
              <w:t xml:space="preserve">4.4.1.1.4.4 </w:t>
            </w:r>
            <w:r w:rsidR="00206712" w:rsidRPr="0050782C">
              <w:rPr>
                <w:rFonts w:cs="Times New Roman"/>
                <w:b/>
                <w:color w:val="auto"/>
                <w:position w:val="-6"/>
                <w:szCs w:val="24"/>
              </w:rPr>
              <w:t>Učební osnovy 4. ročník – Čj</w:t>
            </w:r>
          </w:p>
        </w:tc>
      </w:tr>
      <w:tr w:rsidR="0050782C" w:rsidRPr="0050782C" w14:paraId="76FD90B0" w14:textId="77777777" w:rsidTr="00B74A26">
        <w:tblPrEx>
          <w:tblBorders>
            <w:insideH w:val="single" w:sz="4" w:space="0" w:color="auto"/>
            <w:insideV w:val="single" w:sz="4" w:space="0" w:color="auto"/>
          </w:tblBorders>
        </w:tblPrEx>
        <w:trPr>
          <w:trHeight w:val="70"/>
        </w:trPr>
        <w:tc>
          <w:tcPr>
            <w:tcW w:w="4147" w:type="dxa"/>
            <w:gridSpan w:val="2"/>
          </w:tcPr>
          <w:p w14:paraId="22B223D4" w14:textId="345B2649" w:rsidR="00942970" w:rsidRPr="0050782C" w:rsidRDefault="00942970" w:rsidP="00B74A26">
            <w:pPr>
              <w:pStyle w:val="Bezmezer"/>
              <w:jc w:val="center"/>
              <w:rPr>
                <w:rFonts w:cs="Times New Roman"/>
                <w:b/>
                <w:color w:val="auto"/>
                <w:szCs w:val="24"/>
              </w:rPr>
            </w:pPr>
            <w:r w:rsidRPr="0050782C">
              <w:rPr>
                <w:rFonts w:cs="Times New Roman"/>
                <w:b/>
                <w:color w:val="auto"/>
                <w:szCs w:val="24"/>
              </w:rPr>
              <w:t>Očekávané výstupy</w:t>
            </w:r>
            <w:r w:rsidR="00B74A26" w:rsidRPr="0050782C">
              <w:rPr>
                <w:rFonts w:cs="Times New Roman"/>
                <w:b/>
                <w:color w:val="auto"/>
                <w:szCs w:val="24"/>
              </w:rPr>
              <w:t xml:space="preserve"> </w:t>
            </w:r>
            <w:r w:rsidRPr="0050782C">
              <w:rPr>
                <w:rFonts w:cs="Times New Roman"/>
                <w:b/>
                <w:color w:val="auto"/>
                <w:szCs w:val="24"/>
              </w:rPr>
              <w:t>z RVP</w:t>
            </w:r>
          </w:p>
        </w:tc>
        <w:tc>
          <w:tcPr>
            <w:tcW w:w="4147" w:type="dxa"/>
            <w:gridSpan w:val="2"/>
          </w:tcPr>
          <w:p w14:paraId="7390AD95" w14:textId="4757CE5B" w:rsidR="00942970" w:rsidRPr="0050782C" w:rsidRDefault="00942970" w:rsidP="00FB2AFE">
            <w:pPr>
              <w:pStyle w:val="Bezmezer"/>
              <w:jc w:val="center"/>
              <w:rPr>
                <w:rFonts w:cs="Times New Roman"/>
                <w:b/>
                <w:color w:val="auto"/>
                <w:szCs w:val="24"/>
              </w:rPr>
            </w:pPr>
            <w:r w:rsidRPr="0050782C">
              <w:rPr>
                <w:rFonts w:cs="Times New Roman"/>
                <w:b/>
                <w:color w:val="auto"/>
                <w:szCs w:val="24"/>
              </w:rPr>
              <w:t>Školní ročníkové</w:t>
            </w:r>
            <w:r w:rsidR="00FB2AFE" w:rsidRPr="0050782C">
              <w:rPr>
                <w:rFonts w:cs="Times New Roman"/>
                <w:b/>
                <w:color w:val="auto"/>
                <w:szCs w:val="24"/>
              </w:rPr>
              <w:t xml:space="preserve"> </w:t>
            </w:r>
            <w:r w:rsidRPr="0050782C">
              <w:rPr>
                <w:rFonts w:cs="Times New Roman"/>
                <w:b/>
                <w:color w:val="auto"/>
                <w:szCs w:val="24"/>
              </w:rPr>
              <w:t>výstupy</w:t>
            </w:r>
          </w:p>
        </w:tc>
        <w:tc>
          <w:tcPr>
            <w:tcW w:w="4147" w:type="dxa"/>
          </w:tcPr>
          <w:p w14:paraId="10603251"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Učivo</w:t>
            </w:r>
          </w:p>
        </w:tc>
        <w:tc>
          <w:tcPr>
            <w:tcW w:w="673" w:type="dxa"/>
            <w:gridSpan w:val="2"/>
          </w:tcPr>
          <w:p w14:paraId="55770EFD"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PT</w:t>
            </w:r>
          </w:p>
        </w:tc>
        <w:tc>
          <w:tcPr>
            <w:tcW w:w="674" w:type="dxa"/>
          </w:tcPr>
          <w:p w14:paraId="5386D747"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MpV</w:t>
            </w:r>
          </w:p>
        </w:tc>
      </w:tr>
      <w:tr w:rsidR="0050782C" w:rsidRPr="0050782C" w14:paraId="5E5725A8" w14:textId="77777777" w:rsidTr="00AC36CB">
        <w:trPr>
          <w:trHeight w:val="336"/>
        </w:trPr>
        <w:tc>
          <w:tcPr>
            <w:tcW w:w="13788" w:type="dxa"/>
            <w:gridSpan w:val="8"/>
          </w:tcPr>
          <w:p w14:paraId="78A49E3B" w14:textId="77777777" w:rsidR="00942970" w:rsidRPr="0050782C" w:rsidRDefault="00942970" w:rsidP="008F5E04">
            <w:pPr>
              <w:jc w:val="center"/>
              <w:rPr>
                <w:b/>
                <w:i/>
                <w:szCs w:val="24"/>
              </w:rPr>
            </w:pPr>
            <w:r w:rsidRPr="0050782C">
              <w:rPr>
                <w:b/>
                <w:i/>
                <w:szCs w:val="24"/>
              </w:rPr>
              <w:t>LITERÁRNÍ VÝCHOVA</w:t>
            </w:r>
          </w:p>
        </w:tc>
      </w:tr>
      <w:tr w:rsidR="0050782C" w:rsidRPr="0050782C" w14:paraId="1C918EA5" w14:textId="77777777" w:rsidTr="00B74A26">
        <w:trPr>
          <w:trHeight w:val="299"/>
        </w:trPr>
        <w:tc>
          <w:tcPr>
            <w:tcW w:w="4147" w:type="dxa"/>
            <w:gridSpan w:val="2"/>
          </w:tcPr>
          <w:p w14:paraId="504C9158" w14:textId="77777777" w:rsidR="00942970" w:rsidRPr="0050782C" w:rsidRDefault="00942970" w:rsidP="008F5E04">
            <w:pPr>
              <w:tabs>
                <w:tab w:val="left" w:pos="1350"/>
              </w:tabs>
              <w:rPr>
                <w:b/>
                <w:i/>
                <w:szCs w:val="24"/>
              </w:rPr>
            </w:pPr>
            <w:r w:rsidRPr="0050782C">
              <w:rPr>
                <w:b/>
                <w:i/>
                <w:szCs w:val="24"/>
              </w:rPr>
              <w:t>Žák:</w:t>
            </w:r>
          </w:p>
        </w:tc>
        <w:tc>
          <w:tcPr>
            <w:tcW w:w="4147" w:type="dxa"/>
            <w:gridSpan w:val="2"/>
          </w:tcPr>
          <w:p w14:paraId="2470CBB7" w14:textId="77777777" w:rsidR="00942970" w:rsidRPr="0050782C" w:rsidRDefault="00942970" w:rsidP="008F5E04">
            <w:pPr>
              <w:tabs>
                <w:tab w:val="left" w:pos="1350"/>
              </w:tabs>
              <w:rPr>
                <w:b/>
                <w:szCs w:val="24"/>
              </w:rPr>
            </w:pPr>
            <w:r w:rsidRPr="0050782C">
              <w:rPr>
                <w:szCs w:val="24"/>
              </w:rPr>
              <w:t>Žák</w:t>
            </w:r>
            <w:r w:rsidRPr="0050782C">
              <w:rPr>
                <w:b/>
                <w:szCs w:val="24"/>
              </w:rPr>
              <w:t>:</w:t>
            </w:r>
          </w:p>
        </w:tc>
        <w:tc>
          <w:tcPr>
            <w:tcW w:w="4147" w:type="dxa"/>
          </w:tcPr>
          <w:p w14:paraId="1643F0CB" w14:textId="77777777" w:rsidR="00942970" w:rsidRPr="0050782C" w:rsidRDefault="00942970" w:rsidP="008F5E04">
            <w:pPr>
              <w:ind w:left="66"/>
              <w:rPr>
                <w:szCs w:val="24"/>
              </w:rPr>
            </w:pPr>
          </w:p>
        </w:tc>
        <w:tc>
          <w:tcPr>
            <w:tcW w:w="673" w:type="dxa"/>
            <w:gridSpan w:val="2"/>
          </w:tcPr>
          <w:p w14:paraId="47794FE5" w14:textId="77777777" w:rsidR="00942970" w:rsidRPr="0050782C" w:rsidRDefault="00942970" w:rsidP="008F5E04">
            <w:pPr>
              <w:ind w:left="-70" w:firstLine="70"/>
              <w:jc w:val="center"/>
              <w:rPr>
                <w:b/>
                <w:szCs w:val="24"/>
              </w:rPr>
            </w:pPr>
          </w:p>
        </w:tc>
        <w:tc>
          <w:tcPr>
            <w:tcW w:w="674" w:type="dxa"/>
          </w:tcPr>
          <w:p w14:paraId="13FAEE38" w14:textId="77777777" w:rsidR="00942970" w:rsidRPr="0050782C" w:rsidRDefault="00942970" w:rsidP="008F5E04">
            <w:pPr>
              <w:ind w:left="-211"/>
              <w:rPr>
                <w:szCs w:val="24"/>
              </w:rPr>
            </w:pPr>
          </w:p>
        </w:tc>
      </w:tr>
      <w:tr w:rsidR="0050782C" w:rsidRPr="0050782C" w14:paraId="09488333" w14:textId="77777777" w:rsidTr="00B74A26">
        <w:trPr>
          <w:trHeight w:val="800"/>
        </w:trPr>
        <w:tc>
          <w:tcPr>
            <w:tcW w:w="4147" w:type="dxa"/>
            <w:gridSpan w:val="2"/>
          </w:tcPr>
          <w:p w14:paraId="171A218B" w14:textId="77777777" w:rsidR="00942970" w:rsidRPr="0050782C" w:rsidRDefault="00942970" w:rsidP="008F5E04">
            <w:pPr>
              <w:tabs>
                <w:tab w:val="left" w:pos="1350"/>
              </w:tabs>
              <w:rPr>
                <w:b/>
                <w:i/>
                <w:szCs w:val="24"/>
              </w:rPr>
            </w:pPr>
            <w:r w:rsidRPr="0050782C">
              <w:rPr>
                <w:b/>
                <w:i/>
                <w:szCs w:val="24"/>
              </w:rPr>
              <w:t>dramatizuje jednoduchý příběh</w:t>
            </w:r>
          </w:p>
        </w:tc>
        <w:tc>
          <w:tcPr>
            <w:tcW w:w="4147" w:type="dxa"/>
            <w:gridSpan w:val="2"/>
          </w:tcPr>
          <w:p w14:paraId="60857D8D"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dramatizuje s pomocí učitele jednoduchý příběh</w:t>
            </w:r>
          </w:p>
        </w:tc>
        <w:tc>
          <w:tcPr>
            <w:tcW w:w="4147" w:type="dxa"/>
          </w:tcPr>
          <w:p w14:paraId="7C2E82EE" w14:textId="77777777" w:rsidR="00942970" w:rsidRPr="0050782C" w:rsidRDefault="00942970" w:rsidP="00A81D26">
            <w:pPr>
              <w:numPr>
                <w:ilvl w:val="0"/>
                <w:numId w:val="56"/>
              </w:numPr>
              <w:spacing w:after="80" w:line="240" w:lineRule="auto"/>
              <w:rPr>
                <w:b/>
                <w:szCs w:val="24"/>
              </w:rPr>
            </w:pPr>
            <w:r w:rsidRPr="0050782C">
              <w:rPr>
                <w:szCs w:val="24"/>
              </w:rPr>
              <w:t>dramatizace jednoduchého</w:t>
            </w:r>
            <w:r w:rsidRPr="0050782C">
              <w:rPr>
                <w:b/>
                <w:szCs w:val="24"/>
              </w:rPr>
              <w:t xml:space="preserve"> </w:t>
            </w:r>
            <w:r w:rsidRPr="0050782C">
              <w:rPr>
                <w:szCs w:val="24"/>
              </w:rPr>
              <w:t>příběhu</w:t>
            </w:r>
          </w:p>
        </w:tc>
        <w:tc>
          <w:tcPr>
            <w:tcW w:w="673" w:type="dxa"/>
            <w:gridSpan w:val="2"/>
          </w:tcPr>
          <w:p w14:paraId="1F61D634" w14:textId="77777777" w:rsidR="00942970" w:rsidRPr="0050782C" w:rsidRDefault="00942970" w:rsidP="008F5E04">
            <w:pPr>
              <w:ind w:left="-70" w:firstLine="70"/>
              <w:jc w:val="center"/>
              <w:rPr>
                <w:b/>
                <w:szCs w:val="24"/>
              </w:rPr>
            </w:pPr>
          </w:p>
        </w:tc>
        <w:tc>
          <w:tcPr>
            <w:tcW w:w="674" w:type="dxa"/>
          </w:tcPr>
          <w:p w14:paraId="0763588B" w14:textId="77777777" w:rsidR="00942970" w:rsidRPr="0050782C" w:rsidRDefault="00942970" w:rsidP="008F5E04">
            <w:pPr>
              <w:ind w:left="-211"/>
              <w:jc w:val="center"/>
              <w:rPr>
                <w:b/>
                <w:szCs w:val="24"/>
              </w:rPr>
            </w:pPr>
          </w:p>
        </w:tc>
      </w:tr>
      <w:tr w:rsidR="0050782C" w:rsidRPr="0050782C" w14:paraId="75828F86" w14:textId="77777777" w:rsidTr="00B74A26">
        <w:trPr>
          <w:trHeight w:val="800"/>
        </w:trPr>
        <w:tc>
          <w:tcPr>
            <w:tcW w:w="4147" w:type="dxa"/>
            <w:gridSpan w:val="2"/>
          </w:tcPr>
          <w:p w14:paraId="03D6A5AE" w14:textId="0E946482" w:rsidR="00942970" w:rsidRPr="0050782C" w:rsidRDefault="00942970" w:rsidP="008F5E04">
            <w:pPr>
              <w:tabs>
                <w:tab w:val="left" w:pos="1350"/>
              </w:tabs>
              <w:rPr>
                <w:b/>
                <w:i/>
                <w:szCs w:val="24"/>
              </w:rPr>
            </w:pPr>
            <w:r w:rsidRPr="0050782C">
              <w:rPr>
                <w:b/>
                <w:i/>
                <w:szCs w:val="24"/>
              </w:rPr>
              <w:t>vypráví děj zhlédnutého filmového nebo divadelního představení podle daných otázek</w:t>
            </w:r>
          </w:p>
        </w:tc>
        <w:tc>
          <w:tcPr>
            <w:tcW w:w="4147" w:type="dxa"/>
            <w:gridSpan w:val="2"/>
          </w:tcPr>
          <w:p w14:paraId="5C9EBC2E"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vypráví film nebo příběh podle daných otázek</w:t>
            </w:r>
          </w:p>
        </w:tc>
        <w:tc>
          <w:tcPr>
            <w:tcW w:w="4147" w:type="dxa"/>
          </w:tcPr>
          <w:p w14:paraId="50A624D9" w14:textId="77777777" w:rsidR="00942970" w:rsidRPr="0050782C" w:rsidRDefault="00942970" w:rsidP="00A81D26">
            <w:pPr>
              <w:numPr>
                <w:ilvl w:val="0"/>
                <w:numId w:val="56"/>
              </w:numPr>
              <w:spacing w:after="80" w:line="240" w:lineRule="auto"/>
              <w:rPr>
                <w:b/>
                <w:szCs w:val="24"/>
              </w:rPr>
            </w:pPr>
            <w:r w:rsidRPr="0050782C">
              <w:rPr>
                <w:szCs w:val="24"/>
              </w:rPr>
              <w:t>reprodukce textu</w:t>
            </w:r>
          </w:p>
        </w:tc>
        <w:tc>
          <w:tcPr>
            <w:tcW w:w="673" w:type="dxa"/>
            <w:gridSpan w:val="2"/>
          </w:tcPr>
          <w:p w14:paraId="10E08781" w14:textId="77777777" w:rsidR="00942970" w:rsidRPr="0050782C" w:rsidRDefault="00942970" w:rsidP="008F5E04">
            <w:pPr>
              <w:ind w:left="-70" w:firstLine="70"/>
              <w:jc w:val="center"/>
              <w:rPr>
                <w:b/>
                <w:szCs w:val="24"/>
              </w:rPr>
            </w:pPr>
          </w:p>
        </w:tc>
        <w:tc>
          <w:tcPr>
            <w:tcW w:w="674" w:type="dxa"/>
          </w:tcPr>
          <w:p w14:paraId="10BB1E35" w14:textId="77777777" w:rsidR="00942970" w:rsidRPr="0050782C" w:rsidRDefault="00942970" w:rsidP="008F5E04">
            <w:pPr>
              <w:ind w:left="-211"/>
              <w:jc w:val="center"/>
              <w:rPr>
                <w:b/>
                <w:szCs w:val="24"/>
              </w:rPr>
            </w:pPr>
          </w:p>
        </w:tc>
      </w:tr>
    </w:tbl>
    <w:p w14:paraId="6B5B128B" w14:textId="0D498062" w:rsidR="00942970" w:rsidRPr="0050782C" w:rsidRDefault="00BD671A" w:rsidP="00101DE5">
      <w:pPr>
        <w:pStyle w:val="Nadpis6"/>
      </w:pPr>
      <w:hyperlink w:anchor="OBSAH" w:history="1">
        <w:r w:rsidR="00942970" w:rsidRPr="0050782C">
          <w:rPr>
            <w:rStyle w:val="Hypertextovodkaz"/>
            <w:color w:val="auto"/>
          </w:rPr>
          <w:t xml:space="preserve"> </w:t>
        </w:r>
      </w:hyperlink>
      <w:r w:rsidR="00942970" w:rsidRPr="0050782C">
        <w:t xml:space="preserve"> </w:t>
      </w:r>
      <w:r w:rsidR="00142D89" w:rsidRPr="0050782C">
        <w:br w:type="page"/>
      </w:r>
      <w:bookmarkStart w:id="567" w:name="_Toc18264908"/>
      <w:bookmarkStart w:id="568" w:name="_Toc175519982"/>
      <w:bookmarkStart w:id="569" w:name="_Toc176004770"/>
      <w:r w:rsidR="008A219C" w:rsidRPr="0050782C">
        <w:lastRenderedPageBreak/>
        <w:t>4.4.1.1.4.5</w:t>
      </w:r>
      <w:r w:rsidR="008A219C" w:rsidRPr="0050782C">
        <w:tab/>
      </w:r>
      <w:r w:rsidR="00942970" w:rsidRPr="0050782C">
        <w:t>Učební osnovy 5. ročník - Čj</w:t>
      </w:r>
      <w:bookmarkEnd w:id="567"/>
      <w:bookmarkEnd w:id="568"/>
      <w:bookmarkEnd w:id="56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5338006E" w14:textId="77777777" w:rsidTr="00B74A26">
        <w:trPr>
          <w:trHeight w:val="70"/>
        </w:trPr>
        <w:tc>
          <w:tcPr>
            <w:tcW w:w="4099" w:type="dxa"/>
          </w:tcPr>
          <w:p w14:paraId="6BAD04B6" w14:textId="607DD21F" w:rsidR="00942970" w:rsidRPr="0050782C" w:rsidRDefault="00942970" w:rsidP="00B74A26">
            <w:pPr>
              <w:tabs>
                <w:tab w:val="left" w:pos="2220"/>
              </w:tabs>
              <w:jc w:val="center"/>
              <w:rPr>
                <w:b/>
                <w:szCs w:val="24"/>
              </w:rPr>
            </w:pPr>
            <w:r w:rsidRPr="0050782C">
              <w:rPr>
                <w:b/>
                <w:szCs w:val="24"/>
              </w:rPr>
              <w:t>Očekávané výstupy z RVP</w:t>
            </w:r>
          </w:p>
        </w:tc>
        <w:tc>
          <w:tcPr>
            <w:tcW w:w="4100" w:type="dxa"/>
          </w:tcPr>
          <w:p w14:paraId="31DCFC4C" w14:textId="55F2E739" w:rsidR="00942970" w:rsidRPr="0050782C" w:rsidRDefault="00942970" w:rsidP="00B74A26">
            <w:pPr>
              <w:tabs>
                <w:tab w:val="left" w:pos="2220"/>
              </w:tabs>
              <w:jc w:val="center"/>
              <w:rPr>
                <w:b/>
                <w:szCs w:val="24"/>
              </w:rPr>
            </w:pPr>
            <w:r w:rsidRPr="0050782C">
              <w:rPr>
                <w:b/>
                <w:szCs w:val="24"/>
              </w:rPr>
              <w:t>Školní ročníkové výstupy</w:t>
            </w:r>
          </w:p>
        </w:tc>
        <w:tc>
          <w:tcPr>
            <w:tcW w:w="4100" w:type="dxa"/>
          </w:tcPr>
          <w:p w14:paraId="05C7CE79" w14:textId="77777777" w:rsidR="00942970" w:rsidRPr="0050782C" w:rsidRDefault="00942970" w:rsidP="008F5E04">
            <w:pPr>
              <w:jc w:val="center"/>
              <w:rPr>
                <w:b/>
                <w:szCs w:val="24"/>
              </w:rPr>
            </w:pPr>
            <w:r w:rsidRPr="0050782C">
              <w:rPr>
                <w:b/>
                <w:szCs w:val="24"/>
              </w:rPr>
              <w:t>Učivo</w:t>
            </w:r>
          </w:p>
        </w:tc>
        <w:tc>
          <w:tcPr>
            <w:tcW w:w="744" w:type="dxa"/>
          </w:tcPr>
          <w:p w14:paraId="5D48A9C8" w14:textId="77777777" w:rsidR="00942970" w:rsidRPr="0050782C" w:rsidRDefault="00942970" w:rsidP="008F5E04">
            <w:pPr>
              <w:ind w:left="-70" w:firstLine="70"/>
              <w:jc w:val="center"/>
              <w:rPr>
                <w:b/>
              </w:rPr>
            </w:pPr>
            <w:r w:rsidRPr="0050782C">
              <w:rPr>
                <w:b/>
              </w:rPr>
              <w:t>PT</w:t>
            </w:r>
          </w:p>
        </w:tc>
        <w:tc>
          <w:tcPr>
            <w:tcW w:w="745" w:type="dxa"/>
          </w:tcPr>
          <w:p w14:paraId="47A655D7" w14:textId="77777777" w:rsidR="00942970" w:rsidRPr="0050782C" w:rsidRDefault="00942970" w:rsidP="008F5E04">
            <w:pPr>
              <w:ind w:left="-211"/>
              <w:jc w:val="center"/>
              <w:rPr>
                <w:b/>
              </w:rPr>
            </w:pPr>
            <w:r w:rsidRPr="0050782C">
              <w:rPr>
                <w:b/>
              </w:rPr>
              <w:t>MpV</w:t>
            </w:r>
          </w:p>
        </w:tc>
      </w:tr>
      <w:tr w:rsidR="0050782C" w:rsidRPr="0050782C" w14:paraId="012F6B35" w14:textId="77777777" w:rsidTr="00B74A26">
        <w:tblPrEx>
          <w:tblBorders>
            <w:insideH w:val="single" w:sz="6" w:space="0" w:color="auto"/>
            <w:insideV w:val="single" w:sz="6" w:space="0" w:color="auto"/>
          </w:tblBorders>
        </w:tblPrEx>
        <w:trPr>
          <w:cantSplit/>
          <w:trHeight w:val="288"/>
        </w:trPr>
        <w:tc>
          <w:tcPr>
            <w:tcW w:w="13788" w:type="dxa"/>
            <w:gridSpan w:val="5"/>
          </w:tcPr>
          <w:p w14:paraId="2675684F" w14:textId="77777777" w:rsidR="00942970" w:rsidRPr="0050782C" w:rsidRDefault="00942970" w:rsidP="008F5E04">
            <w:pPr>
              <w:jc w:val="center"/>
              <w:rPr>
                <w:b/>
                <w:i/>
              </w:rPr>
            </w:pPr>
            <w:r w:rsidRPr="0050782C">
              <w:rPr>
                <w:b/>
                <w:i/>
              </w:rPr>
              <w:t>KOMUNIKAČNÍ A SLOHOVÁ VÝCHOVA</w:t>
            </w:r>
          </w:p>
        </w:tc>
      </w:tr>
      <w:tr w:rsidR="0050782C" w:rsidRPr="0050782C" w14:paraId="61C93468" w14:textId="77777777" w:rsidTr="00B74A26">
        <w:tblPrEx>
          <w:tblBorders>
            <w:insideH w:val="single" w:sz="6" w:space="0" w:color="auto"/>
            <w:insideV w:val="single" w:sz="6" w:space="0" w:color="auto"/>
          </w:tblBorders>
        </w:tblPrEx>
        <w:trPr>
          <w:cantSplit/>
          <w:trHeight w:val="288"/>
        </w:trPr>
        <w:tc>
          <w:tcPr>
            <w:tcW w:w="4099" w:type="dxa"/>
            <w:tcBorders>
              <w:bottom w:val="single" w:sz="6" w:space="0" w:color="auto"/>
            </w:tcBorders>
          </w:tcPr>
          <w:p w14:paraId="13306ED4" w14:textId="77777777" w:rsidR="00942970" w:rsidRPr="0050782C" w:rsidRDefault="00942970" w:rsidP="008F5E04">
            <w:pPr>
              <w:tabs>
                <w:tab w:val="left" w:pos="1350"/>
              </w:tabs>
              <w:rPr>
                <w:b/>
                <w:i/>
                <w:szCs w:val="24"/>
              </w:rPr>
            </w:pPr>
            <w:r w:rsidRPr="0050782C">
              <w:rPr>
                <w:b/>
                <w:i/>
                <w:szCs w:val="24"/>
              </w:rPr>
              <w:t>Žák:</w:t>
            </w:r>
          </w:p>
        </w:tc>
        <w:tc>
          <w:tcPr>
            <w:tcW w:w="4100" w:type="dxa"/>
            <w:tcBorders>
              <w:bottom w:val="single" w:sz="6" w:space="0" w:color="auto"/>
            </w:tcBorders>
          </w:tcPr>
          <w:p w14:paraId="441872B0" w14:textId="77777777" w:rsidR="00942970" w:rsidRPr="0050782C" w:rsidRDefault="00942970" w:rsidP="008F5E04">
            <w:pPr>
              <w:tabs>
                <w:tab w:val="left" w:pos="1350"/>
              </w:tabs>
              <w:rPr>
                <w:b/>
                <w:szCs w:val="24"/>
              </w:rPr>
            </w:pPr>
            <w:r w:rsidRPr="0050782C">
              <w:rPr>
                <w:szCs w:val="24"/>
              </w:rPr>
              <w:t>Žák</w:t>
            </w:r>
            <w:r w:rsidRPr="0050782C">
              <w:rPr>
                <w:b/>
                <w:szCs w:val="24"/>
              </w:rPr>
              <w:t>:</w:t>
            </w:r>
          </w:p>
        </w:tc>
        <w:tc>
          <w:tcPr>
            <w:tcW w:w="4100" w:type="dxa"/>
            <w:tcBorders>
              <w:bottom w:val="single" w:sz="6" w:space="0" w:color="auto"/>
            </w:tcBorders>
          </w:tcPr>
          <w:p w14:paraId="78F4ADB4" w14:textId="77777777" w:rsidR="00942970" w:rsidRPr="0050782C" w:rsidRDefault="00942970" w:rsidP="008F5E04">
            <w:pPr>
              <w:rPr>
                <w:szCs w:val="24"/>
              </w:rPr>
            </w:pPr>
          </w:p>
        </w:tc>
        <w:tc>
          <w:tcPr>
            <w:tcW w:w="744" w:type="dxa"/>
            <w:tcBorders>
              <w:bottom w:val="single" w:sz="6" w:space="0" w:color="auto"/>
            </w:tcBorders>
          </w:tcPr>
          <w:p w14:paraId="5DB8B9CA" w14:textId="77777777" w:rsidR="00942970" w:rsidRPr="0050782C" w:rsidRDefault="00942970" w:rsidP="008F5E04">
            <w:pPr>
              <w:ind w:left="-70" w:firstLine="70"/>
              <w:jc w:val="center"/>
              <w:rPr>
                <w:b/>
              </w:rPr>
            </w:pPr>
          </w:p>
        </w:tc>
        <w:tc>
          <w:tcPr>
            <w:tcW w:w="745" w:type="dxa"/>
            <w:tcBorders>
              <w:bottom w:val="single" w:sz="6" w:space="0" w:color="auto"/>
            </w:tcBorders>
          </w:tcPr>
          <w:p w14:paraId="12BC6DB3" w14:textId="77777777" w:rsidR="00942970" w:rsidRPr="0050782C" w:rsidRDefault="00942970" w:rsidP="008F5E04">
            <w:pPr>
              <w:ind w:left="-211"/>
              <w:jc w:val="center"/>
              <w:rPr>
                <w:b/>
              </w:rPr>
            </w:pPr>
          </w:p>
        </w:tc>
      </w:tr>
      <w:tr w:rsidR="0050782C" w:rsidRPr="0050782C" w14:paraId="46CC7EA1" w14:textId="77777777" w:rsidTr="00B74A26">
        <w:tblPrEx>
          <w:tblBorders>
            <w:insideH w:val="single" w:sz="6" w:space="0" w:color="auto"/>
            <w:insideV w:val="single" w:sz="6" w:space="0" w:color="auto"/>
          </w:tblBorders>
        </w:tblPrEx>
        <w:trPr>
          <w:cantSplit/>
          <w:trHeight w:val="288"/>
        </w:trPr>
        <w:tc>
          <w:tcPr>
            <w:tcW w:w="4099" w:type="dxa"/>
            <w:tcBorders>
              <w:top w:val="single" w:sz="6" w:space="0" w:color="auto"/>
              <w:left w:val="single" w:sz="6" w:space="0" w:color="auto"/>
              <w:bottom w:val="single" w:sz="4" w:space="0" w:color="auto"/>
              <w:right w:val="single" w:sz="6" w:space="0" w:color="auto"/>
            </w:tcBorders>
          </w:tcPr>
          <w:p w14:paraId="4DFCEDA7" w14:textId="6DE094D5" w:rsidR="00942970" w:rsidRPr="0050782C" w:rsidRDefault="00942970" w:rsidP="00FB2AFE">
            <w:pPr>
              <w:tabs>
                <w:tab w:val="left" w:pos="2220"/>
              </w:tabs>
              <w:rPr>
                <w:b/>
                <w:i/>
                <w:szCs w:val="24"/>
              </w:rPr>
            </w:pPr>
            <w:r w:rsidRPr="0050782C">
              <w:rPr>
                <w:b/>
                <w:i/>
                <w:szCs w:val="24"/>
              </w:rPr>
              <w:t>tvoří otázky a odpovídá na ně</w:t>
            </w:r>
          </w:p>
        </w:tc>
        <w:tc>
          <w:tcPr>
            <w:tcW w:w="4100" w:type="dxa"/>
            <w:tcBorders>
              <w:top w:val="single" w:sz="6" w:space="0" w:color="auto"/>
              <w:left w:val="single" w:sz="6" w:space="0" w:color="auto"/>
              <w:bottom w:val="single" w:sz="4" w:space="0" w:color="auto"/>
              <w:right w:val="single" w:sz="6" w:space="0" w:color="auto"/>
            </w:tcBorders>
            <w:shd w:val="clear" w:color="auto" w:fill="FFFFFF" w:themeFill="background1"/>
          </w:tcPr>
          <w:p w14:paraId="7B3609B0" w14:textId="77777777" w:rsidR="00942970" w:rsidRPr="0050782C" w:rsidRDefault="00942970" w:rsidP="00A81D26">
            <w:pPr>
              <w:pStyle w:val="Bezmezer"/>
              <w:numPr>
                <w:ilvl w:val="0"/>
                <w:numId w:val="56"/>
              </w:numPr>
              <w:rPr>
                <w:rFonts w:cs="Times New Roman"/>
                <w:color w:val="auto"/>
                <w:szCs w:val="24"/>
              </w:rPr>
            </w:pPr>
            <w:r w:rsidRPr="0050782C">
              <w:rPr>
                <w:rFonts w:cs="Times New Roman"/>
                <w:color w:val="auto"/>
                <w:szCs w:val="24"/>
              </w:rPr>
              <w:t>tvoří složitější otázky a odpovídá na ně</w:t>
            </w:r>
          </w:p>
          <w:p w14:paraId="631EA5F6" w14:textId="427062B2" w:rsidR="00942970" w:rsidRPr="0050782C" w:rsidRDefault="00C32CAA" w:rsidP="00A81D26">
            <w:pPr>
              <w:pStyle w:val="Bezmezer"/>
              <w:numPr>
                <w:ilvl w:val="0"/>
                <w:numId w:val="56"/>
              </w:numPr>
              <w:rPr>
                <w:rFonts w:cs="Times New Roman"/>
                <w:color w:val="auto"/>
                <w:szCs w:val="24"/>
              </w:rPr>
            </w:pPr>
            <w:r w:rsidRPr="0050782C">
              <w:rPr>
                <w:rFonts w:cs="Times New Roman"/>
                <w:color w:val="auto"/>
                <w:szCs w:val="24"/>
              </w:rPr>
              <w:t>rozhodne, které informace v textu jsou pro jeho smysl podstatné a</w:t>
            </w:r>
            <w:r w:rsidR="00B62D6D" w:rsidRPr="0050782C">
              <w:rPr>
                <w:rFonts w:cs="Times New Roman"/>
                <w:color w:val="auto"/>
                <w:szCs w:val="24"/>
              </w:rPr>
              <w:t> </w:t>
            </w:r>
            <w:r w:rsidRPr="0050782C">
              <w:rPr>
                <w:rFonts w:cs="Times New Roman"/>
                <w:color w:val="auto"/>
                <w:szCs w:val="24"/>
              </w:rPr>
              <w:t>nepodstatné</w:t>
            </w:r>
          </w:p>
        </w:tc>
        <w:tc>
          <w:tcPr>
            <w:tcW w:w="4100" w:type="dxa"/>
            <w:tcBorders>
              <w:top w:val="single" w:sz="6" w:space="0" w:color="auto"/>
              <w:left w:val="single" w:sz="6" w:space="0" w:color="auto"/>
              <w:bottom w:val="single" w:sz="4" w:space="0" w:color="auto"/>
              <w:right w:val="single" w:sz="6" w:space="0" w:color="auto"/>
            </w:tcBorders>
          </w:tcPr>
          <w:p w14:paraId="29D1C67B" w14:textId="77777777" w:rsidR="00942970" w:rsidRPr="0050782C" w:rsidRDefault="00942970" w:rsidP="00A81D26">
            <w:pPr>
              <w:pStyle w:val="Bezmezer"/>
              <w:numPr>
                <w:ilvl w:val="0"/>
                <w:numId w:val="56"/>
              </w:numPr>
              <w:rPr>
                <w:rFonts w:cs="Times New Roman"/>
                <w:color w:val="auto"/>
                <w:szCs w:val="24"/>
              </w:rPr>
            </w:pPr>
            <w:r w:rsidRPr="0050782C">
              <w:rPr>
                <w:rFonts w:cs="Times New Roman"/>
                <w:color w:val="auto"/>
                <w:szCs w:val="24"/>
              </w:rPr>
              <w:t>tvoření složitějších vět</w:t>
            </w:r>
          </w:p>
        </w:tc>
        <w:tc>
          <w:tcPr>
            <w:tcW w:w="744" w:type="dxa"/>
            <w:tcBorders>
              <w:top w:val="single" w:sz="6" w:space="0" w:color="auto"/>
              <w:left w:val="single" w:sz="6" w:space="0" w:color="auto"/>
              <w:bottom w:val="single" w:sz="4" w:space="0" w:color="auto"/>
              <w:right w:val="single" w:sz="6" w:space="0" w:color="auto"/>
            </w:tcBorders>
          </w:tcPr>
          <w:p w14:paraId="6FB816AD" w14:textId="77777777" w:rsidR="00942970" w:rsidRPr="0050782C" w:rsidRDefault="00942970" w:rsidP="008F5E04">
            <w:pPr>
              <w:ind w:left="-70" w:firstLine="70"/>
              <w:jc w:val="center"/>
              <w:rPr>
                <w:b/>
              </w:rPr>
            </w:pPr>
          </w:p>
        </w:tc>
        <w:tc>
          <w:tcPr>
            <w:tcW w:w="745" w:type="dxa"/>
            <w:tcBorders>
              <w:top w:val="single" w:sz="6" w:space="0" w:color="auto"/>
              <w:left w:val="single" w:sz="6" w:space="0" w:color="auto"/>
              <w:bottom w:val="single" w:sz="4" w:space="0" w:color="auto"/>
              <w:right w:val="single" w:sz="6" w:space="0" w:color="auto"/>
            </w:tcBorders>
          </w:tcPr>
          <w:p w14:paraId="044ADB52" w14:textId="77777777" w:rsidR="00942970" w:rsidRPr="0050782C" w:rsidRDefault="00942970" w:rsidP="008F5E04">
            <w:pPr>
              <w:ind w:left="-211"/>
              <w:jc w:val="center"/>
              <w:rPr>
                <w:b/>
              </w:rPr>
            </w:pPr>
          </w:p>
        </w:tc>
      </w:tr>
      <w:tr w:rsidR="0050782C" w:rsidRPr="0050782C" w14:paraId="180123A4" w14:textId="77777777" w:rsidTr="00B74A26">
        <w:tblPrEx>
          <w:tblBorders>
            <w:insideH w:val="single" w:sz="6" w:space="0" w:color="auto"/>
            <w:insideV w:val="single" w:sz="6" w:space="0" w:color="auto"/>
          </w:tblBorders>
        </w:tblPrEx>
        <w:tc>
          <w:tcPr>
            <w:tcW w:w="4099" w:type="dxa"/>
            <w:tcBorders>
              <w:top w:val="single" w:sz="4" w:space="0" w:color="auto"/>
              <w:left w:val="single" w:sz="6" w:space="0" w:color="auto"/>
              <w:bottom w:val="single" w:sz="4" w:space="0" w:color="auto"/>
              <w:right w:val="single" w:sz="6" w:space="0" w:color="auto"/>
            </w:tcBorders>
          </w:tcPr>
          <w:p w14:paraId="798C1406" w14:textId="18BCF21B" w:rsidR="00942970" w:rsidRPr="0050782C" w:rsidRDefault="00942970" w:rsidP="00B62D6D">
            <w:pPr>
              <w:tabs>
                <w:tab w:val="left" w:pos="426"/>
                <w:tab w:val="left" w:pos="2220"/>
              </w:tabs>
              <w:rPr>
                <w:b/>
                <w:i/>
                <w:szCs w:val="24"/>
              </w:rPr>
            </w:pPr>
            <w:r w:rsidRPr="0050782C">
              <w:rPr>
                <w:b/>
                <w:i/>
                <w:szCs w:val="24"/>
              </w:rPr>
              <w:t>vypráví vlastní zážitky, jednoduchý příběh podle přečtené předlohy nebo ilustrací a domluví se v běžných situacích</w:t>
            </w:r>
          </w:p>
        </w:tc>
        <w:tc>
          <w:tcPr>
            <w:tcW w:w="4100" w:type="dxa"/>
            <w:tcBorders>
              <w:top w:val="single" w:sz="4" w:space="0" w:color="auto"/>
              <w:left w:val="single" w:sz="6" w:space="0" w:color="auto"/>
              <w:bottom w:val="single" w:sz="4" w:space="0" w:color="auto"/>
              <w:right w:val="single" w:sz="6" w:space="0" w:color="auto"/>
            </w:tcBorders>
            <w:shd w:val="clear" w:color="auto" w:fill="FFFFFF" w:themeFill="background1"/>
          </w:tcPr>
          <w:p w14:paraId="0DE9110F" w14:textId="77777777" w:rsidR="00942970" w:rsidRPr="0050782C" w:rsidRDefault="00942970" w:rsidP="00A81D26">
            <w:pPr>
              <w:pStyle w:val="Bezmezer"/>
              <w:numPr>
                <w:ilvl w:val="0"/>
                <w:numId w:val="56"/>
              </w:numPr>
              <w:rPr>
                <w:rFonts w:cs="Times New Roman"/>
                <w:color w:val="auto"/>
                <w:szCs w:val="24"/>
              </w:rPr>
            </w:pPr>
            <w:r w:rsidRPr="0050782C">
              <w:rPr>
                <w:rFonts w:cs="Times New Roman"/>
                <w:color w:val="auto"/>
                <w:szCs w:val="24"/>
              </w:rPr>
              <w:t>vypráví jednoduchý příběh podle přečtené předlohy nebo ilustrace</w:t>
            </w:r>
          </w:p>
          <w:p w14:paraId="41402F10" w14:textId="77777777" w:rsidR="00942970" w:rsidRPr="0050782C" w:rsidRDefault="00942970" w:rsidP="00A81D26">
            <w:pPr>
              <w:pStyle w:val="Bezmezer"/>
              <w:numPr>
                <w:ilvl w:val="0"/>
                <w:numId w:val="56"/>
              </w:numPr>
              <w:rPr>
                <w:rFonts w:cs="Times New Roman"/>
                <w:color w:val="auto"/>
                <w:szCs w:val="24"/>
              </w:rPr>
            </w:pPr>
            <w:r w:rsidRPr="0050782C">
              <w:rPr>
                <w:rFonts w:cs="Times New Roman"/>
                <w:color w:val="auto"/>
                <w:szCs w:val="24"/>
              </w:rPr>
              <w:t>domluví se v běžných situacích</w:t>
            </w:r>
          </w:p>
          <w:p w14:paraId="565A3EA5" w14:textId="77777777" w:rsidR="00942970" w:rsidRPr="0050782C" w:rsidRDefault="00942970" w:rsidP="00A81D26">
            <w:pPr>
              <w:pStyle w:val="Bezmezer"/>
              <w:numPr>
                <w:ilvl w:val="0"/>
                <w:numId w:val="56"/>
              </w:numPr>
              <w:rPr>
                <w:rFonts w:cs="Times New Roman"/>
                <w:color w:val="auto"/>
                <w:szCs w:val="24"/>
              </w:rPr>
            </w:pPr>
            <w:r w:rsidRPr="0050782C">
              <w:rPr>
                <w:rFonts w:cs="Times New Roman"/>
                <w:color w:val="auto"/>
                <w:szCs w:val="24"/>
              </w:rPr>
              <w:t>porovná informace ze dvou zdrojů</w:t>
            </w:r>
          </w:p>
          <w:p w14:paraId="5F2224DE" w14:textId="77777777" w:rsidR="00942970" w:rsidRPr="0050782C" w:rsidRDefault="00942970" w:rsidP="00A81D26">
            <w:pPr>
              <w:pStyle w:val="Bezmezer"/>
              <w:numPr>
                <w:ilvl w:val="0"/>
                <w:numId w:val="56"/>
              </w:numPr>
              <w:rPr>
                <w:rFonts w:cs="Times New Roman"/>
                <w:color w:val="auto"/>
                <w:szCs w:val="24"/>
              </w:rPr>
            </w:pPr>
            <w:r w:rsidRPr="0050782C">
              <w:rPr>
                <w:rFonts w:cs="Times New Roman"/>
                <w:color w:val="auto"/>
                <w:szCs w:val="24"/>
              </w:rPr>
              <w:t>vhodně se zapojí do elektronické komunikace, udržuje ji a ukončí ji</w:t>
            </w:r>
          </w:p>
        </w:tc>
        <w:tc>
          <w:tcPr>
            <w:tcW w:w="4100" w:type="dxa"/>
            <w:tcBorders>
              <w:top w:val="single" w:sz="4" w:space="0" w:color="auto"/>
              <w:left w:val="single" w:sz="6" w:space="0" w:color="auto"/>
              <w:bottom w:val="single" w:sz="4" w:space="0" w:color="auto"/>
              <w:right w:val="single" w:sz="6" w:space="0" w:color="auto"/>
            </w:tcBorders>
          </w:tcPr>
          <w:p w14:paraId="3BED4C30" w14:textId="77777777" w:rsidR="00942970" w:rsidRPr="0050782C" w:rsidRDefault="00942970" w:rsidP="00A81D26">
            <w:pPr>
              <w:pStyle w:val="Bezmezer"/>
              <w:numPr>
                <w:ilvl w:val="0"/>
                <w:numId w:val="56"/>
              </w:numPr>
              <w:rPr>
                <w:rFonts w:cs="Times New Roman"/>
                <w:color w:val="auto"/>
                <w:szCs w:val="24"/>
              </w:rPr>
            </w:pPr>
            <w:r w:rsidRPr="0050782C">
              <w:rPr>
                <w:rFonts w:cs="Times New Roman"/>
                <w:color w:val="auto"/>
                <w:szCs w:val="24"/>
              </w:rPr>
              <w:t>vypravování</w:t>
            </w:r>
          </w:p>
          <w:p w14:paraId="1990AABA" w14:textId="77777777" w:rsidR="00942970" w:rsidRPr="0050782C" w:rsidRDefault="00942970" w:rsidP="00A81D26">
            <w:pPr>
              <w:pStyle w:val="Bezmezer"/>
              <w:numPr>
                <w:ilvl w:val="0"/>
                <w:numId w:val="56"/>
              </w:numPr>
              <w:rPr>
                <w:rFonts w:cs="Times New Roman"/>
                <w:color w:val="auto"/>
                <w:szCs w:val="24"/>
              </w:rPr>
            </w:pPr>
            <w:r w:rsidRPr="0050782C">
              <w:rPr>
                <w:rFonts w:cs="Times New Roman"/>
                <w:color w:val="auto"/>
                <w:szCs w:val="24"/>
              </w:rPr>
              <w:t>základní komunikační pravidla na veřejnosti</w:t>
            </w:r>
          </w:p>
        </w:tc>
        <w:tc>
          <w:tcPr>
            <w:tcW w:w="744" w:type="dxa"/>
            <w:tcBorders>
              <w:top w:val="single" w:sz="4" w:space="0" w:color="auto"/>
              <w:left w:val="single" w:sz="6" w:space="0" w:color="auto"/>
              <w:bottom w:val="single" w:sz="4" w:space="0" w:color="auto"/>
              <w:right w:val="single" w:sz="6" w:space="0" w:color="auto"/>
            </w:tcBorders>
          </w:tcPr>
          <w:p w14:paraId="5DF25A84" w14:textId="77777777" w:rsidR="00942970" w:rsidRPr="0050782C" w:rsidRDefault="00942970" w:rsidP="008F5E04">
            <w:pPr>
              <w:ind w:left="-70" w:firstLine="70"/>
              <w:jc w:val="center"/>
              <w:rPr>
                <w:b/>
              </w:rPr>
            </w:pPr>
          </w:p>
          <w:p w14:paraId="35875597" w14:textId="77777777" w:rsidR="00942970" w:rsidRPr="0050782C" w:rsidRDefault="00942970" w:rsidP="008F5E04">
            <w:pPr>
              <w:ind w:left="-70" w:firstLine="70"/>
              <w:jc w:val="center"/>
            </w:pPr>
            <w:r w:rsidRPr="0050782C">
              <w:t>OSV</w:t>
            </w:r>
          </w:p>
        </w:tc>
        <w:tc>
          <w:tcPr>
            <w:tcW w:w="745" w:type="dxa"/>
            <w:tcBorders>
              <w:top w:val="single" w:sz="4" w:space="0" w:color="auto"/>
              <w:left w:val="single" w:sz="6" w:space="0" w:color="auto"/>
              <w:bottom w:val="single" w:sz="4" w:space="0" w:color="auto"/>
              <w:right w:val="single" w:sz="6" w:space="0" w:color="auto"/>
            </w:tcBorders>
          </w:tcPr>
          <w:p w14:paraId="23EB6151" w14:textId="77777777" w:rsidR="00942970" w:rsidRPr="0050782C" w:rsidRDefault="00942970" w:rsidP="008F5E04">
            <w:pPr>
              <w:ind w:left="-211"/>
              <w:jc w:val="center"/>
              <w:rPr>
                <w:b/>
              </w:rPr>
            </w:pPr>
          </w:p>
        </w:tc>
      </w:tr>
      <w:tr w:rsidR="0050782C" w:rsidRPr="0050782C" w14:paraId="204F69CC" w14:textId="77777777" w:rsidTr="00B74A26">
        <w:tblPrEx>
          <w:tblBorders>
            <w:insideH w:val="single" w:sz="6" w:space="0" w:color="auto"/>
            <w:insideV w:val="single" w:sz="6" w:space="0" w:color="auto"/>
          </w:tblBorders>
        </w:tblPrEx>
        <w:trPr>
          <w:trHeight w:val="1137"/>
        </w:trPr>
        <w:tc>
          <w:tcPr>
            <w:tcW w:w="4099" w:type="dxa"/>
            <w:tcBorders>
              <w:top w:val="single" w:sz="4" w:space="0" w:color="auto"/>
              <w:left w:val="single" w:sz="6" w:space="0" w:color="auto"/>
              <w:bottom w:val="single" w:sz="4" w:space="0" w:color="auto"/>
              <w:right w:val="single" w:sz="6" w:space="0" w:color="auto"/>
            </w:tcBorders>
          </w:tcPr>
          <w:p w14:paraId="4C7A9549" w14:textId="23A0A9E3" w:rsidR="00942970" w:rsidRPr="0050782C" w:rsidRDefault="00942970" w:rsidP="008F5E04">
            <w:pPr>
              <w:rPr>
                <w:b/>
                <w:i/>
                <w:szCs w:val="24"/>
              </w:rPr>
            </w:pPr>
            <w:r w:rsidRPr="0050782C">
              <w:rPr>
                <w:b/>
                <w:i/>
                <w:szCs w:val="24"/>
              </w:rPr>
              <w:t>má odpovídající slovní zásobu k souvislému vyjadřování</w:t>
            </w:r>
          </w:p>
        </w:tc>
        <w:tc>
          <w:tcPr>
            <w:tcW w:w="4100" w:type="dxa"/>
            <w:tcBorders>
              <w:top w:val="single" w:sz="4" w:space="0" w:color="auto"/>
              <w:left w:val="single" w:sz="6" w:space="0" w:color="auto"/>
              <w:bottom w:val="single" w:sz="4" w:space="0" w:color="auto"/>
              <w:right w:val="single" w:sz="6" w:space="0" w:color="auto"/>
            </w:tcBorders>
          </w:tcPr>
          <w:p w14:paraId="308B0AA6" w14:textId="27A1E19D" w:rsidR="00942970" w:rsidRPr="0050782C" w:rsidRDefault="00942970" w:rsidP="00B74A26">
            <w:pPr>
              <w:pStyle w:val="Bezmezer"/>
              <w:numPr>
                <w:ilvl w:val="0"/>
                <w:numId w:val="56"/>
              </w:numPr>
              <w:rPr>
                <w:rFonts w:cs="Times New Roman"/>
                <w:color w:val="auto"/>
                <w:szCs w:val="24"/>
              </w:rPr>
            </w:pPr>
            <w:r w:rsidRPr="0050782C">
              <w:rPr>
                <w:rFonts w:cs="Times New Roman"/>
                <w:color w:val="auto"/>
                <w:szCs w:val="24"/>
              </w:rPr>
              <w:t>má vytvořenou odpovídající slovní zásobu k souvislému vyjadřování</w:t>
            </w:r>
          </w:p>
        </w:tc>
        <w:tc>
          <w:tcPr>
            <w:tcW w:w="4100" w:type="dxa"/>
            <w:tcBorders>
              <w:top w:val="single" w:sz="4" w:space="0" w:color="auto"/>
              <w:left w:val="single" w:sz="6" w:space="0" w:color="auto"/>
              <w:bottom w:val="single" w:sz="4" w:space="0" w:color="auto"/>
              <w:right w:val="single" w:sz="6" w:space="0" w:color="auto"/>
            </w:tcBorders>
          </w:tcPr>
          <w:p w14:paraId="6124521A" w14:textId="77777777" w:rsidR="00942970" w:rsidRPr="0050782C" w:rsidRDefault="00942970" w:rsidP="00A81D26">
            <w:pPr>
              <w:pStyle w:val="Bezmezer"/>
              <w:numPr>
                <w:ilvl w:val="0"/>
                <w:numId w:val="56"/>
              </w:numPr>
              <w:rPr>
                <w:rFonts w:cs="Times New Roman"/>
                <w:color w:val="auto"/>
                <w:szCs w:val="24"/>
              </w:rPr>
            </w:pPr>
            <w:r w:rsidRPr="0050782C">
              <w:rPr>
                <w:rFonts w:cs="Times New Roman"/>
                <w:b/>
                <w:color w:val="auto"/>
                <w:szCs w:val="24"/>
              </w:rPr>
              <w:t>komunikační pravidla:</w:t>
            </w:r>
            <w:r w:rsidRPr="0050782C">
              <w:rPr>
                <w:rFonts w:cs="Times New Roman"/>
                <w:color w:val="auto"/>
                <w:szCs w:val="24"/>
              </w:rPr>
              <w:t xml:space="preserve"> oslovení, zahájení a ukončení dialogu, střídání rolí mluvčího a posluchače</w:t>
            </w:r>
          </w:p>
          <w:p w14:paraId="3327C994" w14:textId="6AC0F8FF" w:rsidR="00942970" w:rsidRPr="0050782C" w:rsidRDefault="00942970" w:rsidP="00A81D26">
            <w:pPr>
              <w:pStyle w:val="Bezmezer"/>
              <w:numPr>
                <w:ilvl w:val="0"/>
                <w:numId w:val="56"/>
              </w:numPr>
              <w:rPr>
                <w:rFonts w:cs="Times New Roman"/>
                <w:color w:val="auto"/>
                <w:szCs w:val="24"/>
              </w:rPr>
            </w:pPr>
            <w:r w:rsidRPr="0050782C">
              <w:rPr>
                <w:rFonts w:cs="Times New Roman"/>
                <w:b/>
                <w:color w:val="auto"/>
                <w:szCs w:val="24"/>
              </w:rPr>
              <w:t>slovní zásoba:</w:t>
            </w:r>
            <w:r w:rsidRPr="0050782C">
              <w:rPr>
                <w:rFonts w:cs="Times New Roman"/>
                <w:color w:val="auto"/>
                <w:szCs w:val="24"/>
              </w:rPr>
              <w:t xml:space="preserve"> věty s využitím jednoho přívlastku</w:t>
            </w:r>
          </w:p>
        </w:tc>
        <w:tc>
          <w:tcPr>
            <w:tcW w:w="744" w:type="dxa"/>
            <w:tcBorders>
              <w:top w:val="single" w:sz="4" w:space="0" w:color="auto"/>
              <w:left w:val="single" w:sz="6" w:space="0" w:color="auto"/>
              <w:bottom w:val="single" w:sz="4" w:space="0" w:color="auto"/>
              <w:right w:val="single" w:sz="6" w:space="0" w:color="auto"/>
            </w:tcBorders>
          </w:tcPr>
          <w:p w14:paraId="186CF528" w14:textId="77777777" w:rsidR="00942970" w:rsidRPr="0050782C" w:rsidRDefault="00942970" w:rsidP="008F5E04">
            <w:pPr>
              <w:ind w:left="66"/>
              <w:rPr>
                <w:b/>
              </w:rPr>
            </w:pPr>
          </w:p>
        </w:tc>
        <w:tc>
          <w:tcPr>
            <w:tcW w:w="745" w:type="dxa"/>
            <w:tcBorders>
              <w:top w:val="single" w:sz="4" w:space="0" w:color="auto"/>
              <w:left w:val="single" w:sz="6" w:space="0" w:color="auto"/>
              <w:bottom w:val="single" w:sz="4" w:space="0" w:color="auto"/>
              <w:right w:val="single" w:sz="6" w:space="0" w:color="auto"/>
            </w:tcBorders>
          </w:tcPr>
          <w:p w14:paraId="2705B076" w14:textId="77777777" w:rsidR="00942970" w:rsidRPr="0050782C" w:rsidRDefault="00942970" w:rsidP="008F5E04">
            <w:pPr>
              <w:ind w:left="66"/>
              <w:rPr>
                <w:b/>
              </w:rPr>
            </w:pPr>
          </w:p>
        </w:tc>
      </w:tr>
      <w:tr w:rsidR="0050782C" w:rsidRPr="0050782C" w14:paraId="1AF90389" w14:textId="77777777" w:rsidTr="00B74A26">
        <w:tblPrEx>
          <w:tblBorders>
            <w:insideH w:val="single" w:sz="6" w:space="0" w:color="auto"/>
            <w:insideV w:val="single" w:sz="6" w:space="0" w:color="auto"/>
          </w:tblBorders>
        </w:tblPrEx>
        <w:trPr>
          <w:trHeight w:val="1137"/>
        </w:trPr>
        <w:tc>
          <w:tcPr>
            <w:tcW w:w="4099" w:type="dxa"/>
            <w:tcBorders>
              <w:top w:val="single" w:sz="4" w:space="0" w:color="auto"/>
              <w:left w:val="single" w:sz="6" w:space="0" w:color="auto"/>
              <w:bottom w:val="single" w:sz="4" w:space="0" w:color="auto"/>
              <w:right w:val="single" w:sz="6" w:space="0" w:color="auto"/>
            </w:tcBorders>
          </w:tcPr>
          <w:p w14:paraId="6C3F7173" w14:textId="28036B01" w:rsidR="00D2043D" w:rsidRPr="0050782C" w:rsidRDefault="00D2043D" w:rsidP="00D2043D">
            <w:pPr>
              <w:rPr>
                <w:b/>
                <w:i/>
                <w:szCs w:val="24"/>
              </w:rPr>
            </w:pPr>
            <w:r w:rsidRPr="0050782C">
              <w:rPr>
                <w:b/>
                <w:i/>
                <w:szCs w:val="24"/>
              </w:rPr>
              <w:t>popíše jednoduché předměty, činnosti a děje</w:t>
            </w:r>
          </w:p>
        </w:tc>
        <w:tc>
          <w:tcPr>
            <w:tcW w:w="4100" w:type="dxa"/>
            <w:tcBorders>
              <w:top w:val="single" w:sz="4" w:space="0" w:color="auto"/>
              <w:left w:val="single" w:sz="6" w:space="0" w:color="auto"/>
              <w:bottom w:val="single" w:sz="4" w:space="0" w:color="auto"/>
              <w:right w:val="single" w:sz="6" w:space="0" w:color="auto"/>
            </w:tcBorders>
          </w:tcPr>
          <w:p w14:paraId="262CBCBD" w14:textId="77777777" w:rsidR="00D2043D" w:rsidRPr="0050782C" w:rsidRDefault="00D2043D" w:rsidP="00A81D26">
            <w:pPr>
              <w:pStyle w:val="Bezmezer"/>
              <w:numPr>
                <w:ilvl w:val="0"/>
                <w:numId w:val="56"/>
              </w:numPr>
              <w:rPr>
                <w:rFonts w:cs="Times New Roman"/>
                <w:color w:val="auto"/>
                <w:szCs w:val="24"/>
              </w:rPr>
            </w:pPr>
            <w:r w:rsidRPr="0050782C">
              <w:rPr>
                <w:rFonts w:cs="Times New Roman"/>
                <w:color w:val="auto"/>
                <w:szCs w:val="24"/>
              </w:rPr>
              <w:t>popíše jednoduchý děj</w:t>
            </w:r>
          </w:p>
          <w:p w14:paraId="58F02949" w14:textId="1D515B0E" w:rsidR="00D2043D" w:rsidRPr="0050782C" w:rsidRDefault="00D2043D" w:rsidP="00A81D26">
            <w:pPr>
              <w:pStyle w:val="Bezmezer"/>
              <w:numPr>
                <w:ilvl w:val="0"/>
                <w:numId w:val="56"/>
              </w:numPr>
              <w:rPr>
                <w:rFonts w:cs="Times New Roman"/>
                <w:color w:val="auto"/>
                <w:szCs w:val="24"/>
              </w:rPr>
            </w:pPr>
            <w:r w:rsidRPr="0050782C">
              <w:rPr>
                <w:rFonts w:cs="Times New Roman"/>
                <w:color w:val="auto"/>
                <w:szCs w:val="24"/>
              </w:rPr>
              <w:t>vyhledá informace ve slovnících, dětských encyklopediích a v doporučených online zdrojích</w:t>
            </w:r>
          </w:p>
        </w:tc>
        <w:tc>
          <w:tcPr>
            <w:tcW w:w="4100" w:type="dxa"/>
            <w:tcBorders>
              <w:top w:val="single" w:sz="4" w:space="0" w:color="auto"/>
              <w:left w:val="single" w:sz="6" w:space="0" w:color="auto"/>
              <w:bottom w:val="single" w:sz="4" w:space="0" w:color="auto"/>
              <w:right w:val="single" w:sz="6" w:space="0" w:color="auto"/>
            </w:tcBorders>
          </w:tcPr>
          <w:p w14:paraId="106CAD90" w14:textId="308B3439" w:rsidR="00D2043D" w:rsidRPr="0050782C" w:rsidRDefault="00D2043D" w:rsidP="00D2043D">
            <w:pPr>
              <w:numPr>
                <w:ilvl w:val="0"/>
                <w:numId w:val="3"/>
              </w:numPr>
              <w:spacing w:after="80" w:line="240" w:lineRule="auto"/>
              <w:rPr>
                <w:szCs w:val="24"/>
              </w:rPr>
            </w:pPr>
            <w:r w:rsidRPr="0050782C">
              <w:rPr>
                <w:szCs w:val="24"/>
              </w:rPr>
              <w:t>popis děje</w:t>
            </w:r>
          </w:p>
        </w:tc>
        <w:tc>
          <w:tcPr>
            <w:tcW w:w="744" w:type="dxa"/>
            <w:tcBorders>
              <w:top w:val="single" w:sz="4" w:space="0" w:color="auto"/>
              <w:left w:val="single" w:sz="6" w:space="0" w:color="auto"/>
              <w:bottom w:val="single" w:sz="4" w:space="0" w:color="auto"/>
              <w:right w:val="single" w:sz="6" w:space="0" w:color="auto"/>
            </w:tcBorders>
          </w:tcPr>
          <w:p w14:paraId="344B3133" w14:textId="77777777" w:rsidR="00D2043D" w:rsidRPr="0050782C" w:rsidRDefault="00D2043D" w:rsidP="00D2043D">
            <w:pPr>
              <w:ind w:left="66"/>
              <w:rPr>
                <w:b/>
              </w:rPr>
            </w:pPr>
          </w:p>
        </w:tc>
        <w:tc>
          <w:tcPr>
            <w:tcW w:w="745" w:type="dxa"/>
            <w:tcBorders>
              <w:top w:val="single" w:sz="4" w:space="0" w:color="auto"/>
              <w:left w:val="single" w:sz="6" w:space="0" w:color="auto"/>
              <w:bottom w:val="single" w:sz="4" w:space="0" w:color="auto"/>
              <w:right w:val="single" w:sz="6" w:space="0" w:color="auto"/>
            </w:tcBorders>
          </w:tcPr>
          <w:p w14:paraId="43AB3ABB" w14:textId="77777777" w:rsidR="00D2043D" w:rsidRPr="0050782C" w:rsidRDefault="00D2043D" w:rsidP="00D2043D">
            <w:pPr>
              <w:ind w:left="66"/>
              <w:rPr>
                <w:b/>
              </w:rPr>
            </w:pPr>
          </w:p>
        </w:tc>
      </w:tr>
    </w:tbl>
    <w:p w14:paraId="219A832A" w14:textId="77777777" w:rsidR="00C86157" w:rsidRPr="0050782C" w:rsidRDefault="00C86157" w:rsidP="008F5E04">
      <w:pPr>
        <w:rPr>
          <w:szCs w:val="24"/>
        </w:rPr>
      </w:pPr>
      <w:r w:rsidRPr="0050782C">
        <w:rPr>
          <w:szCs w:val="24"/>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9"/>
        <w:gridCol w:w="4069"/>
        <w:gridCol w:w="4070"/>
        <w:gridCol w:w="772"/>
        <w:gridCol w:w="773"/>
      </w:tblGrid>
      <w:tr w:rsidR="0050782C" w:rsidRPr="0050782C" w14:paraId="43771415" w14:textId="77777777" w:rsidTr="00227AD6">
        <w:trPr>
          <w:trHeight w:val="70"/>
          <w:jc w:val="center"/>
        </w:trPr>
        <w:tc>
          <w:tcPr>
            <w:tcW w:w="13753" w:type="dxa"/>
            <w:gridSpan w:val="5"/>
          </w:tcPr>
          <w:p w14:paraId="3EC916A9" w14:textId="755EECBD" w:rsidR="00D2043D" w:rsidRPr="0050782C" w:rsidRDefault="00F02E63" w:rsidP="00D2043D">
            <w:pPr>
              <w:ind w:left="-211" w:firstLine="255"/>
              <w:rPr>
                <w:b/>
                <w:szCs w:val="24"/>
              </w:rPr>
            </w:pPr>
            <w:r>
              <w:rPr>
                <w:rFonts w:cs="Times New Roman"/>
                <w:b/>
                <w:position w:val="-6"/>
                <w:szCs w:val="24"/>
              </w:rPr>
              <w:lastRenderedPageBreak/>
              <w:t xml:space="preserve">4.4.1.1.4.5 </w:t>
            </w:r>
            <w:r w:rsidR="00D2043D" w:rsidRPr="0050782C">
              <w:rPr>
                <w:rFonts w:cs="Times New Roman"/>
                <w:b/>
                <w:position w:val="-6"/>
                <w:szCs w:val="24"/>
              </w:rPr>
              <w:t>Učební osnovy 5. ročník – Čj</w:t>
            </w:r>
          </w:p>
        </w:tc>
      </w:tr>
      <w:tr w:rsidR="0050782C" w:rsidRPr="0050782C" w14:paraId="3240C9D2" w14:textId="77777777" w:rsidTr="00D2043D">
        <w:trPr>
          <w:trHeight w:val="70"/>
          <w:jc w:val="center"/>
        </w:trPr>
        <w:tc>
          <w:tcPr>
            <w:tcW w:w="4069" w:type="dxa"/>
          </w:tcPr>
          <w:p w14:paraId="4F807EB6" w14:textId="1F9DA0B6" w:rsidR="00942970" w:rsidRPr="0050782C" w:rsidRDefault="00942970" w:rsidP="00D2043D">
            <w:pPr>
              <w:tabs>
                <w:tab w:val="left" w:pos="2220"/>
              </w:tabs>
              <w:jc w:val="center"/>
              <w:rPr>
                <w:b/>
                <w:szCs w:val="24"/>
              </w:rPr>
            </w:pPr>
            <w:r w:rsidRPr="0050782C">
              <w:rPr>
                <w:b/>
                <w:szCs w:val="24"/>
              </w:rPr>
              <w:t>Očekávané výstupy z RVP</w:t>
            </w:r>
          </w:p>
        </w:tc>
        <w:tc>
          <w:tcPr>
            <w:tcW w:w="4069" w:type="dxa"/>
          </w:tcPr>
          <w:p w14:paraId="3BC2D196" w14:textId="7D2B2B33" w:rsidR="00942970" w:rsidRPr="0050782C" w:rsidRDefault="00942970" w:rsidP="00D2043D">
            <w:pPr>
              <w:tabs>
                <w:tab w:val="left" w:pos="2220"/>
              </w:tabs>
              <w:jc w:val="center"/>
              <w:rPr>
                <w:b/>
                <w:szCs w:val="24"/>
              </w:rPr>
            </w:pPr>
            <w:r w:rsidRPr="0050782C">
              <w:rPr>
                <w:b/>
                <w:szCs w:val="24"/>
              </w:rPr>
              <w:t>Školní ročníkové výstupy</w:t>
            </w:r>
          </w:p>
        </w:tc>
        <w:tc>
          <w:tcPr>
            <w:tcW w:w="4070" w:type="dxa"/>
          </w:tcPr>
          <w:p w14:paraId="3BEF3558" w14:textId="77777777" w:rsidR="00942970" w:rsidRPr="0050782C" w:rsidRDefault="00942970" w:rsidP="008F5E04">
            <w:pPr>
              <w:jc w:val="center"/>
              <w:rPr>
                <w:b/>
                <w:szCs w:val="24"/>
              </w:rPr>
            </w:pPr>
            <w:r w:rsidRPr="0050782C">
              <w:rPr>
                <w:b/>
                <w:szCs w:val="24"/>
              </w:rPr>
              <w:t>Učivo</w:t>
            </w:r>
          </w:p>
        </w:tc>
        <w:tc>
          <w:tcPr>
            <w:tcW w:w="772" w:type="dxa"/>
          </w:tcPr>
          <w:p w14:paraId="62DE403E" w14:textId="77777777" w:rsidR="00942970" w:rsidRPr="0050782C" w:rsidRDefault="00942970" w:rsidP="008F5E04">
            <w:pPr>
              <w:ind w:left="-70" w:firstLine="70"/>
              <w:jc w:val="center"/>
              <w:rPr>
                <w:b/>
                <w:szCs w:val="24"/>
              </w:rPr>
            </w:pPr>
            <w:r w:rsidRPr="0050782C">
              <w:rPr>
                <w:b/>
                <w:szCs w:val="24"/>
              </w:rPr>
              <w:t>PT</w:t>
            </w:r>
          </w:p>
        </w:tc>
        <w:tc>
          <w:tcPr>
            <w:tcW w:w="773" w:type="dxa"/>
          </w:tcPr>
          <w:p w14:paraId="03536B1C" w14:textId="77777777" w:rsidR="00942970" w:rsidRPr="0050782C" w:rsidRDefault="00942970" w:rsidP="008F5E04">
            <w:pPr>
              <w:ind w:left="-211"/>
              <w:jc w:val="center"/>
              <w:rPr>
                <w:b/>
                <w:szCs w:val="24"/>
              </w:rPr>
            </w:pPr>
            <w:r w:rsidRPr="0050782C">
              <w:rPr>
                <w:b/>
                <w:szCs w:val="24"/>
              </w:rPr>
              <w:t>MpV</w:t>
            </w:r>
          </w:p>
        </w:tc>
      </w:tr>
      <w:tr w:rsidR="0050782C" w:rsidRPr="0050782C" w14:paraId="4AB222AB" w14:textId="77777777" w:rsidTr="00D2043D">
        <w:tblPrEx>
          <w:tblBorders>
            <w:insideH w:val="single" w:sz="6" w:space="0" w:color="auto"/>
            <w:insideV w:val="single" w:sz="6" w:space="0" w:color="auto"/>
          </w:tblBorders>
        </w:tblPrEx>
        <w:trPr>
          <w:trHeight w:val="250"/>
          <w:jc w:val="center"/>
        </w:trPr>
        <w:tc>
          <w:tcPr>
            <w:tcW w:w="13753" w:type="dxa"/>
            <w:gridSpan w:val="5"/>
            <w:tcBorders>
              <w:top w:val="single" w:sz="6" w:space="0" w:color="auto"/>
            </w:tcBorders>
          </w:tcPr>
          <w:p w14:paraId="7A8B3D0D" w14:textId="77777777" w:rsidR="00942970" w:rsidRPr="0050782C" w:rsidRDefault="00942970" w:rsidP="008F5E04">
            <w:pPr>
              <w:jc w:val="center"/>
              <w:rPr>
                <w:b/>
                <w:i/>
                <w:szCs w:val="24"/>
              </w:rPr>
            </w:pPr>
            <w:r w:rsidRPr="0050782C">
              <w:rPr>
                <w:b/>
                <w:i/>
                <w:szCs w:val="24"/>
              </w:rPr>
              <w:t>KOMUNIKAČNÍ A SLOHOVÁ VÝCHOVA</w:t>
            </w:r>
          </w:p>
        </w:tc>
      </w:tr>
      <w:tr w:rsidR="0050782C" w:rsidRPr="0050782C" w14:paraId="19BB2333" w14:textId="77777777" w:rsidTr="00D2043D">
        <w:tblPrEx>
          <w:tblBorders>
            <w:insideH w:val="single" w:sz="6" w:space="0" w:color="auto"/>
            <w:insideV w:val="single" w:sz="6" w:space="0" w:color="auto"/>
          </w:tblBorders>
        </w:tblPrEx>
        <w:trPr>
          <w:trHeight w:val="341"/>
          <w:jc w:val="center"/>
        </w:trPr>
        <w:tc>
          <w:tcPr>
            <w:tcW w:w="4069" w:type="dxa"/>
          </w:tcPr>
          <w:p w14:paraId="2EE8D935" w14:textId="70D7F9ED" w:rsidR="00942970" w:rsidRPr="0050782C" w:rsidRDefault="00D2043D" w:rsidP="008F5E04">
            <w:pPr>
              <w:tabs>
                <w:tab w:val="left" w:pos="1350"/>
              </w:tabs>
              <w:rPr>
                <w:b/>
                <w:i/>
                <w:szCs w:val="24"/>
              </w:rPr>
            </w:pPr>
            <w:r w:rsidRPr="0050782C">
              <w:rPr>
                <w:b/>
                <w:i/>
                <w:szCs w:val="24"/>
              </w:rPr>
              <w:t>Ž</w:t>
            </w:r>
            <w:r w:rsidR="00942970" w:rsidRPr="0050782C">
              <w:rPr>
                <w:b/>
                <w:i/>
                <w:szCs w:val="24"/>
              </w:rPr>
              <w:t>ák:</w:t>
            </w:r>
          </w:p>
        </w:tc>
        <w:tc>
          <w:tcPr>
            <w:tcW w:w="4069" w:type="dxa"/>
          </w:tcPr>
          <w:p w14:paraId="35E18CFD" w14:textId="42AF417C" w:rsidR="00942970" w:rsidRPr="0050782C" w:rsidRDefault="00942970" w:rsidP="008F5E04">
            <w:pPr>
              <w:tabs>
                <w:tab w:val="left" w:pos="1350"/>
              </w:tabs>
              <w:rPr>
                <w:b/>
                <w:szCs w:val="24"/>
              </w:rPr>
            </w:pPr>
            <w:r w:rsidRPr="0050782C">
              <w:rPr>
                <w:szCs w:val="24"/>
              </w:rPr>
              <w:t>Žák</w:t>
            </w:r>
            <w:r w:rsidR="00D2043D" w:rsidRPr="0050782C">
              <w:rPr>
                <w:b/>
                <w:szCs w:val="24"/>
              </w:rPr>
              <w:t>:</w:t>
            </w:r>
          </w:p>
        </w:tc>
        <w:tc>
          <w:tcPr>
            <w:tcW w:w="4070" w:type="dxa"/>
          </w:tcPr>
          <w:p w14:paraId="28EA8B5F" w14:textId="77777777" w:rsidR="00942970" w:rsidRPr="0050782C" w:rsidRDefault="00942970" w:rsidP="00D2043D">
            <w:pPr>
              <w:rPr>
                <w:szCs w:val="24"/>
              </w:rPr>
            </w:pPr>
          </w:p>
        </w:tc>
        <w:tc>
          <w:tcPr>
            <w:tcW w:w="772" w:type="dxa"/>
          </w:tcPr>
          <w:p w14:paraId="48F17D99" w14:textId="77777777" w:rsidR="00942970" w:rsidRPr="0050782C" w:rsidRDefault="00942970" w:rsidP="008F5E04">
            <w:pPr>
              <w:ind w:left="-70" w:firstLine="70"/>
              <w:jc w:val="center"/>
              <w:rPr>
                <w:b/>
                <w:szCs w:val="24"/>
              </w:rPr>
            </w:pPr>
          </w:p>
        </w:tc>
        <w:tc>
          <w:tcPr>
            <w:tcW w:w="773" w:type="dxa"/>
          </w:tcPr>
          <w:p w14:paraId="736C385C" w14:textId="77777777" w:rsidR="00942970" w:rsidRPr="0050782C" w:rsidRDefault="00942970" w:rsidP="008F5E04">
            <w:pPr>
              <w:ind w:left="-211"/>
              <w:rPr>
                <w:szCs w:val="24"/>
              </w:rPr>
            </w:pPr>
          </w:p>
        </w:tc>
      </w:tr>
      <w:tr w:rsidR="0050782C" w:rsidRPr="0050782C" w14:paraId="7D2FD423" w14:textId="77777777" w:rsidTr="00D2043D">
        <w:tblPrEx>
          <w:tblBorders>
            <w:insideH w:val="single" w:sz="6" w:space="0" w:color="auto"/>
            <w:insideV w:val="single" w:sz="6" w:space="0" w:color="auto"/>
          </w:tblBorders>
        </w:tblPrEx>
        <w:trPr>
          <w:jc w:val="center"/>
        </w:trPr>
        <w:tc>
          <w:tcPr>
            <w:tcW w:w="4069" w:type="dxa"/>
          </w:tcPr>
          <w:p w14:paraId="7E0223FA" w14:textId="797DE737" w:rsidR="00D2043D" w:rsidRPr="0050782C" w:rsidRDefault="00D2043D" w:rsidP="00D2043D">
            <w:pPr>
              <w:spacing w:before="100" w:beforeAutospacing="1" w:after="150" w:line="408" w:lineRule="atLeast"/>
              <w:rPr>
                <w:b/>
                <w:i/>
                <w:szCs w:val="24"/>
              </w:rPr>
            </w:pPr>
            <w:r w:rsidRPr="0050782C">
              <w:rPr>
                <w:b/>
                <w:i/>
                <w:szCs w:val="24"/>
              </w:rPr>
              <w:t>píše správně a přehledně jednoduchá sdělení i v elektronické podobě</w:t>
            </w:r>
          </w:p>
        </w:tc>
        <w:tc>
          <w:tcPr>
            <w:tcW w:w="4069" w:type="dxa"/>
          </w:tcPr>
          <w:p w14:paraId="0C3EA8E3" w14:textId="77777777" w:rsidR="00D2043D" w:rsidRPr="0050782C" w:rsidRDefault="00D2043D" w:rsidP="00A81D26">
            <w:pPr>
              <w:pStyle w:val="Bezmezer"/>
              <w:numPr>
                <w:ilvl w:val="0"/>
                <w:numId w:val="56"/>
              </w:numPr>
              <w:rPr>
                <w:rFonts w:cs="Times New Roman"/>
                <w:color w:val="auto"/>
                <w:szCs w:val="24"/>
              </w:rPr>
            </w:pPr>
            <w:r w:rsidRPr="0050782C">
              <w:rPr>
                <w:rFonts w:cs="Times New Roman"/>
                <w:color w:val="auto"/>
                <w:szCs w:val="24"/>
              </w:rPr>
              <w:t>napíše správně a přehledně jednoduchá sdělení</w:t>
            </w:r>
          </w:p>
          <w:p w14:paraId="5AE1B1C7" w14:textId="77777777" w:rsidR="00D2043D" w:rsidRPr="0050782C" w:rsidRDefault="00D2043D" w:rsidP="00A81D26">
            <w:pPr>
              <w:pStyle w:val="Bezmezer"/>
              <w:numPr>
                <w:ilvl w:val="0"/>
                <w:numId w:val="56"/>
              </w:numPr>
              <w:rPr>
                <w:rFonts w:cs="Times New Roman"/>
                <w:color w:val="auto"/>
                <w:szCs w:val="24"/>
              </w:rPr>
            </w:pPr>
            <w:r w:rsidRPr="0050782C">
              <w:rPr>
                <w:rFonts w:cs="Times New Roman"/>
                <w:color w:val="auto"/>
                <w:szCs w:val="24"/>
              </w:rPr>
              <w:t>vyplní elektronickou přihlášku do školního kroužku</w:t>
            </w:r>
          </w:p>
          <w:p w14:paraId="1F6E0AAB" w14:textId="77777777" w:rsidR="00D2043D" w:rsidRPr="0050782C" w:rsidRDefault="00D2043D" w:rsidP="00A81D26">
            <w:pPr>
              <w:pStyle w:val="Bezmezer"/>
              <w:numPr>
                <w:ilvl w:val="0"/>
                <w:numId w:val="56"/>
              </w:numPr>
              <w:rPr>
                <w:rFonts w:cs="Times New Roman"/>
                <w:color w:val="auto"/>
                <w:szCs w:val="24"/>
              </w:rPr>
            </w:pPr>
            <w:r w:rsidRPr="0050782C">
              <w:rPr>
                <w:rFonts w:cs="Times New Roman"/>
                <w:color w:val="auto"/>
                <w:szCs w:val="24"/>
              </w:rPr>
              <w:t>napíše e-mail</w:t>
            </w:r>
          </w:p>
          <w:p w14:paraId="5B9C00C3" w14:textId="77777777" w:rsidR="00D2043D" w:rsidRPr="0050782C" w:rsidRDefault="00D2043D" w:rsidP="00A81D26">
            <w:pPr>
              <w:pStyle w:val="Bezmezer"/>
              <w:numPr>
                <w:ilvl w:val="0"/>
                <w:numId w:val="56"/>
              </w:numPr>
              <w:rPr>
                <w:rFonts w:cs="Times New Roman"/>
                <w:color w:val="auto"/>
                <w:szCs w:val="24"/>
              </w:rPr>
            </w:pPr>
            <w:r w:rsidRPr="0050782C">
              <w:rPr>
                <w:rFonts w:cs="Times New Roman"/>
                <w:color w:val="auto"/>
                <w:szCs w:val="24"/>
              </w:rPr>
              <w:t>využije pro záznam a porovnání informací digitální technologie (např. myšlenková mapa, textové zpracování, tabulka)</w:t>
            </w:r>
          </w:p>
          <w:p w14:paraId="332B2389" w14:textId="593301B7" w:rsidR="00D2043D" w:rsidRPr="0050782C" w:rsidRDefault="00D2043D" w:rsidP="00A81D26">
            <w:pPr>
              <w:numPr>
                <w:ilvl w:val="0"/>
                <w:numId w:val="37"/>
              </w:numPr>
              <w:spacing w:after="80" w:line="240" w:lineRule="auto"/>
              <w:rPr>
                <w:szCs w:val="24"/>
              </w:rPr>
            </w:pPr>
            <w:r w:rsidRPr="0050782C">
              <w:rPr>
                <w:rFonts w:cs="Times New Roman"/>
                <w:szCs w:val="24"/>
              </w:rPr>
              <w:t>zaznamená si vhodnou formou informace a data, s nimiž chce v</w:t>
            </w:r>
            <w:r w:rsidR="00B62D6D" w:rsidRPr="0050782C">
              <w:rPr>
                <w:rFonts w:cs="Times New Roman"/>
                <w:szCs w:val="24"/>
              </w:rPr>
              <w:t> </w:t>
            </w:r>
            <w:r w:rsidRPr="0050782C">
              <w:rPr>
                <w:rFonts w:cs="Times New Roman"/>
                <w:szCs w:val="24"/>
              </w:rPr>
              <w:t>budoucnu pracovat</w:t>
            </w:r>
          </w:p>
        </w:tc>
        <w:tc>
          <w:tcPr>
            <w:tcW w:w="4070" w:type="dxa"/>
          </w:tcPr>
          <w:p w14:paraId="18FF0009" w14:textId="2B0E6DB2" w:rsidR="00D2043D" w:rsidRPr="0050782C" w:rsidRDefault="00D2043D" w:rsidP="00D2043D">
            <w:pPr>
              <w:numPr>
                <w:ilvl w:val="0"/>
                <w:numId w:val="3"/>
              </w:numPr>
              <w:spacing w:after="80" w:line="240" w:lineRule="auto"/>
              <w:rPr>
                <w:szCs w:val="24"/>
              </w:rPr>
            </w:pPr>
            <w:r w:rsidRPr="0050782C">
              <w:rPr>
                <w:b/>
                <w:szCs w:val="24"/>
              </w:rPr>
              <w:t>úprava:</w:t>
            </w:r>
            <w:r w:rsidRPr="0050782C">
              <w:rPr>
                <w:szCs w:val="24"/>
              </w:rPr>
              <w:t xml:space="preserve"> nadpis, okraje</w:t>
            </w:r>
          </w:p>
        </w:tc>
        <w:tc>
          <w:tcPr>
            <w:tcW w:w="772" w:type="dxa"/>
          </w:tcPr>
          <w:p w14:paraId="09B114C4" w14:textId="77777777" w:rsidR="00D2043D" w:rsidRPr="0050782C" w:rsidRDefault="00D2043D" w:rsidP="00D2043D">
            <w:pPr>
              <w:ind w:left="-70" w:firstLine="70"/>
              <w:jc w:val="center"/>
              <w:rPr>
                <w:b/>
                <w:szCs w:val="24"/>
              </w:rPr>
            </w:pPr>
          </w:p>
        </w:tc>
        <w:tc>
          <w:tcPr>
            <w:tcW w:w="773" w:type="dxa"/>
          </w:tcPr>
          <w:p w14:paraId="69765F38" w14:textId="610E67D2" w:rsidR="00D2043D" w:rsidRPr="0050782C" w:rsidRDefault="00D2043D" w:rsidP="00D2043D">
            <w:pPr>
              <w:ind w:left="-211"/>
              <w:rPr>
                <w:b/>
                <w:szCs w:val="24"/>
              </w:rPr>
            </w:pPr>
          </w:p>
        </w:tc>
      </w:tr>
      <w:tr w:rsidR="0050782C" w:rsidRPr="0050782C" w14:paraId="39857E01" w14:textId="77777777" w:rsidTr="00D2043D">
        <w:tblPrEx>
          <w:tblBorders>
            <w:insideH w:val="single" w:sz="6" w:space="0" w:color="auto"/>
            <w:insideV w:val="single" w:sz="6" w:space="0" w:color="auto"/>
          </w:tblBorders>
        </w:tblPrEx>
        <w:trPr>
          <w:jc w:val="center"/>
        </w:trPr>
        <w:tc>
          <w:tcPr>
            <w:tcW w:w="4069" w:type="dxa"/>
          </w:tcPr>
          <w:p w14:paraId="3B422615" w14:textId="77777777" w:rsidR="00942970" w:rsidRPr="0050782C" w:rsidRDefault="00942970" w:rsidP="008F5E04">
            <w:pPr>
              <w:tabs>
                <w:tab w:val="left" w:pos="2220"/>
              </w:tabs>
              <w:rPr>
                <w:b/>
                <w:i/>
                <w:szCs w:val="24"/>
              </w:rPr>
            </w:pPr>
            <w:r w:rsidRPr="0050782C">
              <w:rPr>
                <w:b/>
                <w:i/>
                <w:szCs w:val="24"/>
              </w:rPr>
              <w:t>píše čitelně a úpravně, dodržuje mezery mezi slovy</w:t>
            </w:r>
          </w:p>
        </w:tc>
        <w:tc>
          <w:tcPr>
            <w:tcW w:w="4069" w:type="dxa"/>
          </w:tcPr>
          <w:p w14:paraId="73BBC333" w14:textId="77777777" w:rsidR="00942970" w:rsidRPr="0050782C" w:rsidRDefault="00942970" w:rsidP="00A81D26">
            <w:pPr>
              <w:numPr>
                <w:ilvl w:val="0"/>
                <w:numId w:val="37"/>
              </w:numPr>
              <w:spacing w:after="80" w:line="240" w:lineRule="auto"/>
              <w:rPr>
                <w:szCs w:val="24"/>
              </w:rPr>
            </w:pPr>
            <w:r w:rsidRPr="0050782C">
              <w:rPr>
                <w:szCs w:val="24"/>
              </w:rPr>
              <w:t>dbá na úpravný a čitelný písemný projev, dodržuje vzdálenost mezer mezi slovy</w:t>
            </w:r>
          </w:p>
        </w:tc>
        <w:tc>
          <w:tcPr>
            <w:tcW w:w="4070" w:type="dxa"/>
          </w:tcPr>
          <w:p w14:paraId="053C77FD" w14:textId="77777777" w:rsidR="00942970" w:rsidRPr="0050782C" w:rsidRDefault="00942970" w:rsidP="00A81D26">
            <w:pPr>
              <w:numPr>
                <w:ilvl w:val="0"/>
                <w:numId w:val="56"/>
              </w:numPr>
              <w:spacing w:after="80" w:line="240" w:lineRule="auto"/>
              <w:rPr>
                <w:szCs w:val="24"/>
              </w:rPr>
            </w:pPr>
            <w:r w:rsidRPr="0050782C">
              <w:rPr>
                <w:b/>
                <w:szCs w:val="24"/>
              </w:rPr>
              <w:t xml:space="preserve">technika psaní: </w:t>
            </w:r>
            <w:r w:rsidRPr="0050782C">
              <w:rPr>
                <w:szCs w:val="24"/>
              </w:rPr>
              <w:t>automatizace psacího pohybu, plynulé psaní slov, vzdálenost mezi písmeny a slovy</w:t>
            </w:r>
          </w:p>
        </w:tc>
        <w:tc>
          <w:tcPr>
            <w:tcW w:w="772" w:type="dxa"/>
          </w:tcPr>
          <w:p w14:paraId="7BD3CD25" w14:textId="77777777" w:rsidR="00942970" w:rsidRPr="0050782C" w:rsidRDefault="00942970" w:rsidP="008F5E04">
            <w:pPr>
              <w:ind w:left="-70" w:firstLine="70"/>
              <w:jc w:val="center"/>
              <w:rPr>
                <w:b/>
                <w:szCs w:val="24"/>
              </w:rPr>
            </w:pPr>
          </w:p>
        </w:tc>
        <w:tc>
          <w:tcPr>
            <w:tcW w:w="773" w:type="dxa"/>
          </w:tcPr>
          <w:p w14:paraId="0771F30A" w14:textId="77777777" w:rsidR="00942970" w:rsidRPr="0050782C" w:rsidRDefault="00942970" w:rsidP="008F5E04">
            <w:pPr>
              <w:ind w:left="-211"/>
              <w:rPr>
                <w:b/>
                <w:szCs w:val="24"/>
              </w:rPr>
            </w:pPr>
          </w:p>
        </w:tc>
      </w:tr>
      <w:tr w:rsidR="0050782C" w:rsidRPr="0050782C" w14:paraId="7DD5BD02" w14:textId="77777777" w:rsidTr="00D2043D">
        <w:tblPrEx>
          <w:tblBorders>
            <w:insideH w:val="single" w:sz="6" w:space="0" w:color="auto"/>
            <w:insideV w:val="single" w:sz="6" w:space="0" w:color="auto"/>
          </w:tblBorders>
        </w:tblPrEx>
        <w:trPr>
          <w:jc w:val="center"/>
        </w:trPr>
        <w:tc>
          <w:tcPr>
            <w:tcW w:w="4069" w:type="dxa"/>
          </w:tcPr>
          <w:p w14:paraId="513FCF1E" w14:textId="77777777" w:rsidR="00942970" w:rsidRPr="0050782C" w:rsidRDefault="00942970" w:rsidP="008F5E04">
            <w:pPr>
              <w:tabs>
                <w:tab w:val="left" w:pos="2220"/>
              </w:tabs>
              <w:rPr>
                <w:b/>
                <w:i/>
                <w:szCs w:val="24"/>
              </w:rPr>
            </w:pPr>
            <w:r w:rsidRPr="0050782C">
              <w:rPr>
                <w:b/>
                <w:i/>
                <w:szCs w:val="24"/>
              </w:rPr>
              <w:t>ovládá hůlkové písmo</w:t>
            </w:r>
          </w:p>
        </w:tc>
        <w:tc>
          <w:tcPr>
            <w:tcW w:w="4069" w:type="dxa"/>
          </w:tcPr>
          <w:p w14:paraId="17F99B2D" w14:textId="77777777" w:rsidR="00942970" w:rsidRPr="0050782C" w:rsidRDefault="00942970" w:rsidP="00A81D26">
            <w:pPr>
              <w:numPr>
                <w:ilvl w:val="0"/>
                <w:numId w:val="37"/>
              </w:numPr>
              <w:spacing w:after="80" w:line="240" w:lineRule="auto"/>
              <w:rPr>
                <w:szCs w:val="24"/>
              </w:rPr>
            </w:pPr>
            <w:r w:rsidRPr="0050782C">
              <w:rPr>
                <w:szCs w:val="24"/>
              </w:rPr>
              <w:t>ovládá psaní hůlkového písma</w:t>
            </w:r>
          </w:p>
        </w:tc>
        <w:tc>
          <w:tcPr>
            <w:tcW w:w="4070" w:type="dxa"/>
          </w:tcPr>
          <w:p w14:paraId="5DC2C8B0" w14:textId="77777777" w:rsidR="00942970" w:rsidRPr="0050782C" w:rsidRDefault="00942970" w:rsidP="00A81D26">
            <w:pPr>
              <w:numPr>
                <w:ilvl w:val="0"/>
                <w:numId w:val="56"/>
              </w:numPr>
              <w:spacing w:after="80" w:line="240" w:lineRule="auto"/>
              <w:rPr>
                <w:szCs w:val="24"/>
              </w:rPr>
            </w:pPr>
            <w:r w:rsidRPr="0050782C">
              <w:rPr>
                <w:szCs w:val="24"/>
              </w:rPr>
              <w:t>hůlkové písmo</w:t>
            </w:r>
          </w:p>
        </w:tc>
        <w:tc>
          <w:tcPr>
            <w:tcW w:w="772" w:type="dxa"/>
          </w:tcPr>
          <w:p w14:paraId="149A02BF" w14:textId="77777777" w:rsidR="00942970" w:rsidRPr="0050782C" w:rsidRDefault="00942970" w:rsidP="008F5E04">
            <w:pPr>
              <w:ind w:left="-70" w:firstLine="70"/>
              <w:jc w:val="center"/>
              <w:rPr>
                <w:b/>
                <w:szCs w:val="24"/>
              </w:rPr>
            </w:pPr>
          </w:p>
        </w:tc>
        <w:tc>
          <w:tcPr>
            <w:tcW w:w="773" w:type="dxa"/>
          </w:tcPr>
          <w:p w14:paraId="7368280F" w14:textId="77777777" w:rsidR="00942970" w:rsidRPr="0050782C" w:rsidRDefault="00942970" w:rsidP="008F5E04">
            <w:pPr>
              <w:ind w:left="-211"/>
              <w:rPr>
                <w:b/>
                <w:szCs w:val="24"/>
              </w:rPr>
            </w:pPr>
          </w:p>
        </w:tc>
      </w:tr>
      <w:tr w:rsidR="0050782C" w:rsidRPr="0050782C" w14:paraId="0DFA206F" w14:textId="77777777" w:rsidTr="00D2043D">
        <w:tblPrEx>
          <w:tblBorders>
            <w:insideH w:val="single" w:sz="6" w:space="0" w:color="auto"/>
            <w:insideV w:val="single" w:sz="6" w:space="0" w:color="auto"/>
          </w:tblBorders>
        </w:tblPrEx>
        <w:trPr>
          <w:jc w:val="center"/>
        </w:trPr>
        <w:tc>
          <w:tcPr>
            <w:tcW w:w="4069" w:type="dxa"/>
          </w:tcPr>
          <w:p w14:paraId="0BC0F5C8" w14:textId="77777777" w:rsidR="00942970" w:rsidRPr="0050782C" w:rsidRDefault="00942970" w:rsidP="008F5E04">
            <w:pPr>
              <w:tabs>
                <w:tab w:val="left" w:pos="426"/>
                <w:tab w:val="left" w:pos="2220"/>
              </w:tabs>
              <w:rPr>
                <w:b/>
                <w:i/>
                <w:szCs w:val="24"/>
              </w:rPr>
            </w:pPr>
            <w:r w:rsidRPr="0050782C">
              <w:rPr>
                <w:b/>
                <w:i/>
                <w:szCs w:val="24"/>
              </w:rPr>
              <w:t>v mluveném projevu volí správnou intonaci, přízvuk, pauzy a tempo řeči</w:t>
            </w:r>
          </w:p>
        </w:tc>
        <w:tc>
          <w:tcPr>
            <w:tcW w:w="4069" w:type="dxa"/>
            <w:shd w:val="clear" w:color="auto" w:fill="FFFFFF" w:themeFill="background1"/>
          </w:tcPr>
          <w:p w14:paraId="04A1BD78" w14:textId="0239A6D9" w:rsidR="00942970" w:rsidRPr="0050782C" w:rsidRDefault="00942970" w:rsidP="00A81D26">
            <w:pPr>
              <w:numPr>
                <w:ilvl w:val="0"/>
                <w:numId w:val="38"/>
              </w:numPr>
              <w:tabs>
                <w:tab w:val="left" w:pos="426"/>
                <w:tab w:val="left" w:pos="2220"/>
              </w:tabs>
              <w:spacing w:after="80" w:line="240" w:lineRule="auto"/>
              <w:rPr>
                <w:szCs w:val="24"/>
              </w:rPr>
            </w:pPr>
            <w:r w:rsidRPr="0050782C">
              <w:rPr>
                <w:szCs w:val="24"/>
              </w:rPr>
              <w:t>v mluveném projevu volí správnou intonaci, přízvuk, pauzy a tempo řeč</w:t>
            </w:r>
            <w:r w:rsidR="00D2043D" w:rsidRPr="0050782C">
              <w:rPr>
                <w:szCs w:val="24"/>
              </w:rPr>
              <w:t>i</w:t>
            </w:r>
          </w:p>
        </w:tc>
        <w:tc>
          <w:tcPr>
            <w:tcW w:w="4070" w:type="dxa"/>
            <w:shd w:val="clear" w:color="auto" w:fill="FFFFFF" w:themeFill="background1"/>
          </w:tcPr>
          <w:p w14:paraId="4BEE66D4" w14:textId="77777777" w:rsidR="00942970" w:rsidRPr="0050782C" w:rsidRDefault="00942970" w:rsidP="00A81D26">
            <w:pPr>
              <w:pStyle w:val="Bezmezer"/>
              <w:numPr>
                <w:ilvl w:val="0"/>
                <w:numId w:val="38"/>
              </w:numPr>
              <w:rPr>
                <w:rFonts w:cs="Times New Roman"/>
                <w:color w:val="auto"/>
                <w:szCs w:val="24"/>
              </w:rPr>
            </w:pPr>
            <w:r w:rsidRPr="0050782C">
              <w:rPr>
                <w:rFonts w:cs="Times New Roman"/>
                <w:color w:val="auto"/>
                <w:szCs w:val="24"/>
              </w:rPr>
              <w:t>mimojazykové prostředky řeči</w:t>
            </w:r>
          </w:p>
          <w:p w14:paraId="13EBC2BD" w14:textId="77777777" w:rsidR="00942970" w:rsidRPr="0050782C" w:rsidRDefault="00942970" w:rsidP="00A81D26">
            <w:pPr>
              <w:pStyle w:val="Bezmezer"/>
              <w:numPr>
                <w:ilvl w:val="0"/>
                <w:numId w:val="38"/>
              </w:numPr>
              <w:rPr>
                <w:rFonts w:cs="Times New Roman"/>
                <w:color w:val="auto"/>
                <w:szCs w:val="24"/>
              </w:rPr>
            </w:pPr>
            <w:r w:rsidRPr="0050782C">
              <w:rPr>
                <w:rFonts w:cs="Times New Roman"/>
                <w:color w:val="auto"/>
                <w:szCs w:val="24"/>
              </w:rPr>
              <w:t>emocionální kvalita řeči</w:t>
            </w:r>
          </w:p>
          <w:p w14:paraId="569A7977" w14:textId="77777777" w:rsidR="00942970" w:rsidRPr="0050782C" w:rsidRDefault="00942970" w:rsidP="00A81D26">
            <w:pPr>
              <w:pStyle w:val="Bezmezer"/>
              <w:numPr>
                <w:ilvl w:val="0"/>
                <w:numId w:val="38"/>
              </w:numPr>
              <w:rPr>
                <w:color w:val="auto"/>
              </w:rPr>
            </w:pPr>
            <w:r w:rsidRPr="0050782C">
              <w:rPr>
                <w:rFonts w:cs="Times New Roman"/>
                <w:color w:val="auto"/>
                <w:szCs w:val="24"/>
              </w:rPr>
              <w:t>mluvený projev - základní pravidla</w:t>
            </w:r>
            <w:r w:rsidRPr="0050782C">
              <w:rPr>
                <w:color w:val="auto"/>
                <w:shd w:val="clear" w:color="auto" w:fill="FFFF00"/>
              </w:rPr>
              <w:t xml:space="preserve"> </w:t>
            </w:r>
          </w:p>
        </w:tc>
        <w:tc>
          <w:tcPr>
            <w:tcW w:w="772" w:type="dxa"/>
          </w:tcPr>
          <w:p w14:paraId="7F32BBE5" w14:textId="77777777" w:rsidR="00942970" w:rsidRPr="0050782C" w:rsidRDefault="00942970" w:rsidP="008F5E04">
            <w:pPr>
              <w:ind w:left="-70" w:firstLine="70"/>
              <w:jc w:val="center"/>
              <w:rPr>
                <w:sz w:val="18"/>
                <w:szCs w:val="18"/>
              </w:rPr>
            </w:pPr>
            <w:r w:rsidRPr="0050782C">
              <w:rPr>
                <w:sz w:val="18"/>
                <w:szCs w:val="18"/>
              </w:rPr>
              <w:t>MuV</w:t>
            </w:r>
          </w:p>
          <w:p w14:paraId="585F2F16" w14:textId="77777777" w:rsidR="00942970" w:rsidRPr="0050782C" w:rsidRDefault="00942970" w:rsidP="008F5E04">
            <w:pPr>
              <w:ind w:left="-70" w:firstLine="70"/>
              <w:jc w:val="center"/>
              <w:rPr>
                <w:szCs w:val="24"/>
              </w:rPr>
            </w:pPr>
            <w:r w:rsidRPr="0050782C">
              <w:rPr>
                <w:sz w:val="18"/>
                <w:szCs w:val="18"/>
              </w:rPr>
              <w:t>OSV</w:t>
            </w:r>
          </w:p>
        </w:tc>
        <w:tc>
          <w:tcPr>
            <w:tcW w:w="773" w:type="dxa"/>
          </w:tcPr>
          <w:p w14:paraId="569E323D" w14:textId="77777777" w:rsidR="00942970" w:rsidRPr="0050782C" w:rsidRDefault="00942970" w:rsidP="008F5E04">
            <w:pPr>
              <w:ind w:left="-211"/>
              <w:jc w:val="center"/>
              <w:rPr>
                <w:b/>
                <w:szCs w:val="24"/>
              </w:rPr>
            </w:pPr>
          </w:p>
        </w:tc>
      </w:tr>
    </w:tbl>
    <w:p w14:paraId="63456DA9" w14:textId="77777777" w:rsidR="00D2043D" w:rsidRPr="0050782C" w:rsidRDefault="00D2043D">
      <w:r w:rsidRPr="0050782C">
        <w:br w:type="page"/>
      </w:r>
    </w:p>
    <w:tbl>
      <w:tblPr>
        <w:tblW w:w="137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3"/>
        <w:gridCol w:w="4064"/>
        <w:gridCol w:w="4064"/>
        <w:gridCol w:w="779"/>
        <w:gridCol w:w="780"/>
      </w:tblGrid>
      <w:tr w:rsidR="0050782C" w:rsidRPr="0050782C" w14:paraId="5E2142BD" w14:textId="77777777" w:rsidTr="00412DA3">
        <w:trPr>
          <w:trHeight w:val="454"/>
        </w:trPr>
        <w:tc>
          <w:tcPr>
            <w:tcW w:w="13750" w:type="dxa"/>
            <w:gridSpan w:val="5"/>
            <w:vAlign w:val="center"/>
          </w:tcPr>
          <w:p w14:paraId="58660D83" w14:textId="0639C5ED" w:rsidR="009E45BD" w:rsidRPr="0050782C" w:rsidRDefault="00F02E63" w:rsidP="00C3032C">
            <w:pPr>
              <w:pStyle w:val="Bezmezer"/>
              <w:rPr>
                <w:rFonts w:cs="Times New Roman"/>
                <w:b/>
                <w:color w:val="auto"/>
                <w:szCs w:val="24"/>
              </w:rPr>
            </w:pPr>
            <w:r>
              <w:rPr>
                <w:rFonts w:cs="Times New Roman"/>
                <w:b/>
                <w:color w:val="auto"/>
                <w:position w:val="-6"/>
                <w:szCs w:val="24"/>
              </w:rPr>
              <w:lastRenderedPageBreak/>
              <w:t xml:space="preserve">4.4.1.1.4.5 </w:t>
            </w:r>
            <w:r w:rsidR="009E45BD" w:rsidRPr="0050782C">
              <w:rPr>
                <w:rFonts w:cs="Times New Roman"/>
                <w:b/>
                <w:color w:val="auto"/>
                <w:position w:val="-6"/>
                <w:szCs w:val="24"/>
              </w:rPr>
              <w:t>Učební osnovy 5. ročník – Čj</w:t>
            </w:r>
          </w:p>
        </w:tc>
      </w:tr>
      <w:tr w:rsidR="0050782C" w:rsidRPr="0050782C" w14:paraId="65556122" w14:textId="77777777" w:rsidTr="00412DA3">
        <w:tblPrEx>
          <w:tblBorders>
            <w:insideH w:val="single" w:sz="6" w:space="0" w:color="auto"/>
            <w:insideV w:val="single" w:sz="6" w:space="0" w:color="auto"/>
          </w:tblBorders>
        </w:tblPrEx>
        <w:trPr>
          <w:trHeight w:val="328"/>
        </w:trPr>
        <w:tc>
          <w:tcPr>
            <w:tcW w:w="4063" w:type="dxa"/>
          </w:tcPr>
          <w:p w14:paraId="4C36EE5B" w14:textId="78855FAC" w:rsidR="007D519A" w:rsidRPr="0050782C" w:rsidRDefault="007D519A" w:rsidP="00412DA3">
            <w:pPr>
              <w:tabs>
                <w:tab w:val="left" w:pos="2220"/>
              </w:tabs>
              <w:jc w:val="center"/>
              <w:rPr>
                <w:b/>
                <w:szCs w:val="24"/>
              </w:rPr>
            </w:pPr>
            <w:r w:rsidRPr="0050782C">
              <w:rPr>
                <w:b/>
                <w:szCs w:val="24"/>
              </w:rPr>
              <w:t>Očekávané výstupy z RVP</w:t>
            </w:r>
          </w:p>
        </w:tc>
        <w:tc>
          <w:tcPr>
            <w:tcW w:w="4064" w:type="dxa"/>
          </w:tcPr>
          <w:p w14:paraId="5C490DFB" w14:textId="2FB430E3" w:rsidR="007D519A" w:rsidRPr="0050782C" w:rsidRDefault="007D519A" w:rsidP="00412DA3">
            <w:pPr>
              <w:tabs>
                <w:tab w:val="left" w:pos="2220"/>
              </w:tabs>
              <w:jc w:val="center"/>
              <w:rPr>
                <w:b/>
                <w:szCs w:val="24"/>
              </w:rPr>
            </w:pPr>
            <w:r w:rsidRPr="0050782C">
              <w:rPr>
                <w:b/>
                <w:szCs w:val="24"/>
              </w:rPr>
              <w:t>Školní ročníkové výstupy</w:t>
            </w:r>
          </w:p>
        </w:tc>
        <w:tc>
          <w:tcPr>
            <w:tcW w:w="4064" w:type="dxa"/>
          </w:tcPr>
          <w:p w14:paraId="79AA321E" w14:textId="77777777" w:rsidR="007D519A" w:rsidRPr="0050782C" w:rsidRDefault="007D519A" w:rsidP="008F5E04">
            <w:pPr>
              <w:jc w:val="center"/>
              <w:rPr>
                <w:b/>
                <w:szCs w:val="24"/>
              </w:rPr>
            </w:pPr>
            <w:r w:rsidRPr="0050782C">
              <w:rPr>
                <w:b/>
                <w:szCs w:val="24"/>
              </w:rPr>
              <w:t>Učivo</w:t>
            </w:r>
          </w:p>
        </w:tc>
        <w:tc>
          <w:tcPr>
            <w:tcW w:w="779" w:type="dxa"/>
          </w:tcPr>
          <w:p w14:paraId="1151A43C" w14:textId="77777777" w:rsidR="007D519A" w:rsidRPr="0050782C" w:rsidRDefault="007D519A" w:rsidP="008F5E04">
            <w:pPr>
              <w:ind w:left="-70" w:firstLine="70"/>
              <w:jc w:val="center"/>
              <w:rPr>
                <w:b/>
                <w:szCs w:val="24"/>
              </w:rPr>
            </w:pPr>
            <w:r w:rsidRPr="0050782C">
              <w:rPr>
                <w:b/>
                <w:szCs w:val="24"/>
              </w:rPr>
              <w:t>PT</w:t>
            </w:r>
          </w:p>
        </w:tc>
        <w:tc>
          <w:tcPr>
            <w:tcW w:w="780" w:type="dxa"/>
          </w:tcPr>
          <w:p w14:paraId="041644AD" w14:textId="77777777" w:rsidR="007D519A" w:rsidRPr="0050782C" w:rsidRDefault="007D519A" w:rsidP="008F5E04">
            <w:pPr>
              <w:ind w:left="-211"/>
              <w:jc w:val="center"/>
              <w:rPr>
                <w:b/>
                <w:szCs w:val="24"/>
              </w:rPr>
            </w:pPr>
            <w:r w:rsidRPr="0050782C">
              <w:rPr>
                <w:b/>
                <w:szCs w:val="24"/>
              </w:rPr>
              <w:t>MpV</w:t>
            </w:r>
          </w:p>
        </w:tc>
      </w:tr>
      <w:tr w:rsidR="0050782C" w:rsidRPr="0050782C" w14:paraId="170AC459" w14:textId="77777777" w:rsidTr="00412DA3">
        <w:tblPrEx>
          <w:tblBorders>
            <w:insideH w:val="single" w:sz="6" w:space="0" w:color="auto"/>
            <w:insideV w:val="single" w:sz="6" w:space="0" w:color="auto"/>
          </w:tblBorders>
        </w:tblPrEx>
        <w:trPr>
          <w:trHeight w:val="328"/>
        </w:trPr>
        <w:tc>
          <w:tcPr>
            <w:tcW w:w="13750" w:type="dxa"/>
            <w:gridSpan w:val="5"/>
          </w:tcPr>
          <w:p w14:paraId="177C4FB6" w14:textId="192D357C" w:rsidR="007D519A" w:rsidRPr="0050782C" w:rsidRDefault="00412DA3" w:rsidP="008F5E04">
            <w:pPr>
              <w:jc w:val="center"/>
              <w:rPr>
                <w:b/>
                <w:i/>
                <w:szCs w:val="24"/>
              </w:rPr>
            </w:pPr>
            <w:r w:rsidRPr="0050782C">
              <w:rPr>
                <w:b/>
                <w:i/>
                <w:szCs w:val="24"/>
              </w:rPr>
              <w:t>KOMUNIKAČNÍ A SLOHOVÁ VÝCHOVA</w:t>
            </w:r>
          </w:p>
        </w:tc>
      </w:tr>
      <w:tr w:rsidR="0050782C" w:rsidRPr="0050782C" w14:paraId="25AEB38A" w14:textId="77777777" w:rsidTr="00412DA3">
        <w:tblPrEx>
          <w:tblBorders>
            <w:insideH w:val="single" w:sz="6" w:space="0" w:color="auto"/>
            <w:insideV w:val="single" w:sz="6" w:space="0" w:color="auto"/>
          </w:tblBorders>
        </w:tblPrEx>
        <w:trPr>
          <w:trHeight w:val="341"/>
        </w:trPr>
        <w:tc>
          <w:tcPr>
            <w:tcW w:w="4063" w:type="dxa"/>
          </w:tcPr>
          <w:p w14:paraId="230C6880" w14:textId="6E90DB20" w:rsidR="00412DA3" w:rsidRPr="0050782C" w:rsidRDefault="00412DA3" w:rsidP="00412DA3">
            <w:pPr>
              <w:tabs>
                <w:tab w:val="left" w:pos="1350"/>
              </w:tabs>
              <w:ind w:left="66"/>
              <w:rPr>
                <w:b/>
                <w:i/>
                <w:szCs w:val="24"/>
              </w:rPr>
            </w:pPr>
            <w:r w:rsidRPr="0050782C">
              <w:rPr>
                <w:b/>
                <w:i/>
                <w:szCs w:val="24"/>
              </w:rPr>
              <w:t>Žák:</w:t>
            </w:r>
          </w:p>
        </w:tc>
        <w:tc>
          <w:tcPr>
            <w:tcW w:w="4064" w:type="dxa"/>
          </w:tcPr>
          <w:p w14:paraId="2E11C181" w14:textId="463359C7" w:rsidR="00412DA3" w:rsidRPr="0050782C" w:rsidRDefault="00412DA3" w:rsidP="00A81D26">
            <w:pPr>
              <w:numPr>
                <w:ilvl w:val="0"/>
                <w:numId w:val="35"/>
              </w:numPr>
              <w:tabs>
                <w:tab w:val="left" w:pos="0"/>
                <w:tab w:val="left" w:pos="2220"/>
              </w:tabs>
              <w:spacing w:after="80" w:line="240" w:lineRule="auto"/>
              <w:rPr>
                <w:szCs w:val="24"/>
              </w:rPr>
            </w:pPr>
            <w:r w:rsidRPr="0050782C">
              <w:rPr>
                <w:szCs w:val="24"/>
              </w:rPr>
              <w:t>Žák</w:t>
            </w:r>
            <w:r w:rsidRPr="0050782C">
              <w:rPr>
                <w:b/>
                <w:szCs w:val="24"/>
              </w:rPr>
              <w:t>:</w:t>
            </w:r>
          </w:p>
        </w:tc>
        <w:tc>
          <w:tcPr>
            <w:tcW w:w="4064" w:type="dxa"/>
          </w:tcPr>
          <w:p w14:paraId="7A3944E1" w14:textId="77777777" w:rsidR="00412DA3" w:rsidRPr="0050782C" w:rsidRDefault="00412DA3" w:rsidP="00A81D26">
            <w:pPr>
              <w:numPr>
                <w:ilvl w:val="0"/>
                <w:numId w:val="56"/>
              </w:numPr>
              <w:spacing w:after="80" w:line="240" w:lineRule="auto"/>
              <w:rPr>
                <w:szCs w:val="24"/>
              </w:rPr>
            </w:pPr>
          </w:p>
        </w:tc>
        <w:tc>
          <w:tcPr>
            <w:tcW w:w="779" w:type="dxa"/>
          </w:tcPr>
          <w:p w14:paraId="021475D6" w14:textId="77777777" w:rsidR="00412DA3" w:rsidRPr="0050782C" w:rsidRDefault="00412DA3" w:rsidP="00412DA3">
            <w:pPr>
              <w:ind w:left="-70" w:firstLine="70"/>
              <w:jc w:val="center"/>
              <w:rPr>
                <w:b/>
                <w:szCs w:val="24"/>
              </w:rPr>
            </w:pPr>
          </w:p>
        </w:tc>
        <w:tc>
          <w:tcPr>
            <w:tcW w:w="780" w:type="dxa"/>
          </w:tcPr>
          <w:p w14:paraId="65F93D39" w14:textId="77777777" w:rsidR="00412DA3" w:rsidRPr="0050782C" w:rsidRDefault="00412DA3" w:rsidP="00412DA3">
            <w:pPr>
              <w:ind w:left="-211"/>
              <w:jc w:val="center"/>
              <w:rPr>
                <w:b/>
                <w:szCs w:val="24"/>
              </w:rPr>
            </w:pPr>
          </w:p>
        </w:tc>
      </w:tr>
      <w:tr w:rsidR="0050782C" w:rsidRPr="0050782C" w14:paraId="58B0B980" w14:textId="77777777" w:rsidTr="00412DA3">
        <w:tblPrEx>
          <w:tblBorders>
            <w:insideH w:val="single" w:sz="6" w:space="0" w:color="auto"/>
            <w:insideV w:val="single" w:sz="6" w:space="0" w:color="auto"/>
          </w:tblBorders>
        </w:tblPrEx>
        <w:trPr>
          <w:trHeight w:val="800"/>
        </w:trPr>
        <w:tc>
          <w:tcPr>
            <w:tcW w:w="4063" w:type="dxa"/>
          </w:tcPr>
          <w:p w14:paraId="30F8C09C" w14:textId="165875F6" w:rsidR="00412DA3" w:rsidRPr="0050782C" w:rsidRDefault="00412DA3" w:rsidP="00B62D6D">
            <w:pPr>
              <w:tabs>
                <w:tab w:val="left" w:pos="1350"/>
              </w:tabs>
              <w:ind w:left="66"/>
              <w:rPr>
                <w:b/>
                <w:i/>
                <w:szCs w:val="24"/>
              </w:rPr>
            </w:pPr>
            <w:r w:rsidRPr="0050782C">
              <w:rPr>
                <w:b/>
                <w:i/>
                <w:szCs w:val="24"/>
              </w:rPr>
              <w:t>využívá vybrané formy elektronické komunikace, popíše pravidla bezpečného a zdraví neohrožujícího chování při elektronické komunikaci</w:t>
            </w:r>
          </w:p>
        </w:tc>
        <w:tc>
          <w:tcPr>
            <w:tcW w:w="4064" w:type="dxa"/>
          </w:tcPr>
          <w:p w14:paraId="5201FC4F" w14:textId="5AB223C0" w:rsidR="00412DA3" w:rsidRPr="0050782C" w:rsidRDefault="00412DA3" w:rsidP="00A81D26">
            <w:pPr>
              <w:numPr>
                <w:ilvl w:val="0"/>
                <w:numId w:val="35"/>
              </w:numPr>
              <w:tabs>
                <w:tab w:val="left" w:pos="0"/>
                <w:tab w:val="left" w:pos="2220"/>
              </w:tabs>
              <w:spacing w:after="80" w:line="240" w:lineRule="auto"/>
              <w:rPr>
                <w:szCs w:val="24"/>
              </w:rPr>
            </w:pPr>
            <w:r w:rsidRPr="0050782C">
              <w:rPr>
                <w:rFonts w:cs="Times New Roman"/>
                <w:szCs w:val="24"/>
              </w:rPr>
              <w:t>využívá vybrané formy elektronické komunikace, popíše pravidla bezpečného a zdraví neohrožujícího chování při elektronické komunikaci</w:t>
            </w:r>
          </w:p>
        </w:tc>
        <w:tc>
          <w:tcPr>
            <w:tcW w:w="4064" w:type="dxa"/>
          </w:tcPr>
          <w:p w14:paraId="7F12753B" w14:textId="77777777" w:rsidR="00412DA3" w:rsidRPr="0050782C" w:rsidRDefault="00412DA3" w:rsidP="009712D6">
            <w:pPr>
              <w:pStyle w:val="Bezmezer"/>
              <w:numPr>
                <w:ilvl w:val="0"/>
                <w:numId w:val="123"/>
              </w:numPr>
              <w:rPr>
                <w:rFonts w:cs="Times New Roman"/>
                <w:color w:val="auto"/>
                <w:szCs w:val="24"/>
              </w:rPr>
            </w:pPr>
            <w:r w:rsidRPr="0050782C">
              <w:rPr>
                <w:rFonts w:cs="Times New Roman"/>
                <w:color w:val="auto"/>
                <w:szCs w:val="24"/>
              </w:rPr>
              <w:t>pravidla bezpečnosti elektronické</w:t>
            </w:r>
            <w:r w:rsidRPr="0050782C">
              <w:rPr>
                <w:rFonts w:cs="Times New Roman"/>
                <w:color w:val="auto"/>
                <w:szCs w:val="24"/>
                <w:shd w:val="clear" w:color="auto" w:fill="FFFF00"/>
              </w:rPr>
              <w:t xml:space="preserve"> </w:t>
            </w:r>
            <w:r w:rsidRPr="0050782C">
              <w:rPr>
                <w:rFonts w:cs="Times New Roman"/>
                <w:color w:val="auto"/>
                <w:szCs w:val="24"/>
              </w:rPr>
              <w:t>komunikace</w:t>
            </w:r>
          </w:p>
          <w:p w14:paraId="31394229" w14:textId="63930833" w:rsidR="00412DA3" w:rsidRPr="0050782C" w:rsidRDefault="00412DA3" w:rsidP="009712D6">
            <w:pPr>
              <w:pStyle w:val="Bezmezer"/>
              <w:numPr>
                <w:ilvl w:val="0"/>
                <w:numId w:val="123"/>
              </w:numPr>
              <w:rPr>
                <w:color w:val="auto"/>
                <w:szCs w:val="24"/>
              </w:rPr>
            </w:pPr>
            <w:r w:rsidRPr="0050782C">
              <w:rPr>
                <w:rFonts w:cs="Times New Roman"/>
                <w:color w:val="auto"/>
                <w:szCs w:val="24"/>
              </w:rPr>
              <w:t>formy elektronické komunikace – </w:t>
            </w:r>
            <w:r w:rsidRPr="0050782C">
              <w:rPr>
                <w:color w:val="auto"/>
                <w:szCs w:val="24"/>
                <w:shd w:val="clear" w:color="auto" w:fill="FFFFFF" w:themeFill="background1"/>
              </w:rPr>
              <w:t>e-mail, elektronický formulář</w:t>
            </w:r>
          </w:p>
        </w:tc>
        <w:tc>
          <w:tcPr>
            <w:tcW w:w="779" w:type="dxa"/>
          </w:tcPr>
          <w:p w14:paraId="7CABE21A" w14:textId="77777777" w:rsidR="00412DA3" w:rsidRPr="0050782C" w:rsidRDefault="00412DA3" w:rsidP="00412DA3">
            <w:pPr>
              <w:ind w:left="-70" w:firstLine="70"/>
              <w:jc w:val="center"/>
              <w:rPr>
                <w:b/>
                <w:szCs w:val="24"/>
              </w:rPr>
            </w:pPr>
          </w:p>
        </w:tc>
        <w:tc>
          <w:tcPr>
            <w:tcW w:w="780" w:type="dxa"/>
          </w:tcPr>
          <w:p w14:paraId="690DFD06" w14:textId="77777777" w:rsidR="00412DA3" w:rsidRPr="0050782C" w:rsidRDefault="00412DA3" w:rsidP="00412DA3">
            <w:pPr>
              <w:ind w:left="-211"/>
              <w:jc w:val="center"/>
              <w:rPr>
                <w:b/>
                <w:szCs w:val="24"/>
              </w:rPr>
            </w:pPr>
          </w:p>
        </w:tc>
      </w:tr>
      <w:tr w:rsidR="0050782C" w:rsidRPr="0050782C" w14:paraId="4B4E85A5" w14:textId="77777777" w:rsidTr="00412DA3">
        <w:tblPrEx>
          <w:tblBorders>
            <w:insideH w:val="single" w:sz="6" w:space="0" w:color="auto"/>
            <w:insideV w:val="single" w:sz="6" w:space="0" w:color="auto"/>
          </w:tblBorders>
        </w:tblPrEx>
        <w:trPr>
          <w:trHeight w:val="436"/>
        </w:trPr>
        <w:tc>
          <w:tcPr>
            <w:tcW w:w="13750" w:type="dxa"/>
            <w:gridSpan w:val="5"/>
          </w:tcPr>
          <w:p w14:paraId="70A37F10" w14:textId="58FFB491" w:rsidR="00412DA3" w:rsidRPr="0050782C" w:rsidRDefault="00412DA3" w:rsidP="008F5E04">
            <w:pPr>
              <w:ind w:left="-211"/>
              <w:jc w:val="center"/>
              <w:rPr>
                <w:b/>
                <w:szCs w:val="24"/>
              </w:rPr>
            </w:pPr>
            <w:r w:rsidRPr="0050782C">
              <w:rPr>
                <w:b/>
                <w:i/>
                <w:szCs w:val="24"/>
              </w:rPr>
              <w:t>JAZYKOVÁ VÝCHOVA</w:t>
            </w:r>
          </w:p>
        </w:tc>
      </w:tr>
      <w:tr w:rsidR="0050782C" w:rsidRPr="0050782C" w14:paraId="4BC3540D" w14:textId="77777777" w:rsidTr="00412DA3">
        <w:tblPrEx>
          <w:tblBorders>
            <w:insideH w:val="single" w:sz="6" w:space="0" w:color="auto"/>
            <w:insideV w:val="single" w:sz="6" w:space="0" w:color="auto"/>
          </w:tblBorders>
        </w:tblPrEx>
        <w:trPr>
          <w:trHeight w:val="800"/>
        </w:trPr>
        <w:tc>
          <w:tcPr>
            <w:tcW w:w="4063" w:type="dxa"/>
          </w:tcPr>
          <w:p w14:paraId="131B4BE6" w14:textId="252F7EE8" w:rsidR="007D519A" w:rsidRPr="0050782C" w:rsidRDefault="007D519A" w:rsidP="008F5E04">
            <w:pPr>
              <w:tabs>
                <w:tab w:val="left" w:pos="1350"/>
              </w:tabs>
              <w:ind w:left="66"/>
              <w:rPr>
                <w:b/>
                <w:i/>
                <w:szCs w:val="24"/>
              </w:rPr>
            </w:pPr>
            <w:r w:rsidRPr="0050782C">
              <w:rPr>
                <w:b/>
                <w:i/>
                <w:szCs w:val="24"/>
              </w:rPr>
              <w:t>rozlišuje tvrdé, měkké a obojetné souhlásky a ovlád</w:t>
            </w:r>
            <w:r w:rsidR="00465857" w:rsidRPr="0050782C">
              <w:rPr>
                <w:b/>
                <w:i/>
                <w:szCs w:val="24"/>
              </w:rPr>
              <w:t>á</w:t>
            </w:r>
            <w:r w:rsidRPr="0050782C">
              <w:rPr>
                <w:b/>
                <w:i/>
                <w:szCs w:val="24"/>
              </w:rPr>
              <w:t xml:space="preserve"> pravopis měkkých a tvrdých slabik</w:t>
            </w:r>
          </w:p>
        </w:tc>
        <w:tc>
          <w:tcPr>
            <w:tcW w:w="4064" w:type="dxa"/>
          </w:tcPr>
          <w:p w14:paraId="193B678F" w14:textId="77777777" w:rsidR="007D519A" w:rsidRPr="0050782C" w:rsidRDefault="007D519A" w:rsidP="00A81D26">
            <w:pPr>
              <w:numPr>
                <w:ilvl w:val="0"/>
                <w:numId w:val="35"/>
              </w:numPr>
              <w:tabs>
                <w:tab w:val="left" w:pos="0"/>
                <w:tab w:val="left" w:pos="2220"/>
              </w:tabs>
              <w:spacing w:after="80" w:line="240" w:lineRule="auto"/>
              <w:rPr>
                <w:szCs w:val="24"/>
              </w:rPr>
            </w:pPr>
            <w:r w:rsidRPr="0050782C">
              <w:rPr>
                <w:szCs w:val="24"/>
              </w:rPr>
              <w:t>ovládá pravopis měkkých a tvrdých slabik</w:t>
            </w:r>
          </w:p>
        </w:tc>
        <w:tc>
          <w:tcPr>
            <w:tcW w:w="4064" w:type="dxa"/>
          </w:tcPr>
          <w:p w14:paraId="1700AAD9" w14:textId="77777777" w:rsidR="007D519A" w:rsidRPr="0050782C" w:rsidRDefault="007D519A" w:rsidP="00A81D26">
            <w:pPr>
              <w:numPr>
                <w:ilvl w:val="0"/>
                <w:numId w:val="56"/>
              </w:numPr>
              <w:spacing w:after="80" w:line="240" w:lineRule="auto"/>
              <w:rPr>
                <w:b/>
                <w:szCs w:val="24"/>
              </w:rPr>
            </w:pPr>
            <w:r w:rsidRPr="0050782C">
              <w:rPr>
                <w:szCs w:val="24"/>
              </w:rPr>
              <w:t>psaní</w:t>
            </w:r>
            <w:r w:rsidRPr="0050782C">
              <w:rPr>
                <w:b/>
                <w:szCs w:val="24"/>
              </w:rPr>
              <w:t xml:space="preserve"> i/y </w:t>
            </w:r>
            <w:r w:rsidRPr="0050782C">
              <w:rPr>
                <w:szCs w:val="24"/>
              </w:rPr>
              <w:t>po měkkých a tvrdých slabikách</w:t>
            </w:r>
          </w:p>
        </w:tc>
        <w:tc>
          <w:tcPr>
            <w:tcW w:w="779" w:type="dxa"/>
          </w:tcPr>
          <w:p w14:paraId="0FA70EC4" w14:textId="77777777" w:rsidR="007D519A" w:rsidRPr="0050782C" w:rsidRDefault="007D519A" w:rsidP="008F5E04">
            <w:pPr>
              <w:ind w:left="-70" w:firstLine="70"/>
              <w:jc w:val="center"/>
              <w:rPr>
                <w:b/>
                <w:szCs w:val="24"/>
              </w:rPr>
            </w:pPr>
          </w:p>
        </w:tc>
        <w:tc>
          <w:tcPr>
            <w:tcW w:w="780" w:type="dxa"/>
          </w:tcPr>
          <w:p w14:paraId="16EE3711" w14:textId="77777777" w:rsidR="007D519A" w:rsidRPr="0050782C" w:rsidRDefault="007D519A" w:rsidP="008F5E04">
            <w:pPr>
              <w:ind w:left="-211"/>
              <w:jc w:val="center"/>
              <w:rPr>
                <w:b/>
                <w:szCs w:val="24"/>
              </w:rPr>
            </w:pPr>
          </w:p>
        </w:tc>
      </w:tr>
      <w:tr w:rsidR="0050782C" w:rsidRPr="0050782C" w14:paraId="3C80B321" w14:textId="77777777" w:rsidTr="00412DA3">
        <w:tblPrEx>
          <w:tblBorders>
            <w:insideH w:val="single" w:sz="6" w:space="0" w:color="auto"/>
            <w:insideV w:val="single" w:sz="6" w:space="0" w:color="auto"/>
          </w:tblBorders>
        </w:tblPrEx>
        <w:trPr>
          <w:trHeight w:val="800"/>
        </w:trPr>
        <w:tc>
          <w:tcPr>
            <w:tcW w:w="4063" w:type="dxa"/>
          </w:tcPr>
          <w:p w14:paraId="1F7C5E80" w14:textId="77777777" w:rsidR="007D519A" w:rsidRPr="0050782C" w:rsidRDefault="007D519A" w:rsidP="008F5E04">
            <w:pPr>
              <w:tabs>
                <w:tab w:val="left" w:pos="1350"/>
              </w:tabs>
              <w:ind w:left="66"/>
              <w:rPr>
                <w:b/>
                <w:i/>
                <w:szCs w:val="24"/>
              </w:rPr>
            </w:pPr>
            <w:r w:rsidRPr="0050782C">
              <w:rPr>
                <w:b/>
                <w:i/>
                <w:szCs w:val="24"/>
              </w:rPr>
              <w:t>správně vyslovuje a píše slova se skupinami hlásek dě-tě-ně-bě-pě-vě-mě</w:t>
            </w:r>
          </w:p>
        </w:tc>
        <w:tc>
          <w:tcPr>
            <w:tcW w:w="4064" w:type="dxa"/>
          </w:tcPr>
          <w:p w14:paraId="01421DEF" w14:textId="77777777" w:rsidR="007D519A" w:rsidRPr="0050782C" w:rsidRDefault="007D519A" w:rsidP="00A81D26">
            <w:pPr>
              <w:numPr>
                <w:ilvl w:val="0"/>
                <w:numId w:val="35"/>
              </w:numPr>
              <w:tabs>
                <w:tab w:val="left" w:pos="0"/>
                <w:tab w:val="left" w:pos="2220"/>
              </w:tabs>
              <w:spacing w:after="80" w:line="240" w:lineRule="auto"/>
              <w:rPr>
                <w:szCs w:val="24"/>
              </w:rPr>
            </w:pPr>
            <w:r w:rsidRPr="0050782C">
              <w:rPr>
                <w:szCs w:val="24"/>
              </w:rPr>
              <w:t>správně vyslovuje a píše slova se skupinami dě-tě-ně-bě-pě-vě-mě</w:t>
            </w:r>
          </w:p>
        </w:tc>
        <w:tc>
          <w:tcPr>
            <w:tcW w:w="4064" w:type="dxa"/>
          </w:tcPr>
          <w:p w14:paraId="60830D99" w14:textId="77777777" w:rsidR="007D519A" w:rsidRPr="0050782C" w:rsidRDefault="007D519A" w:rsidP="00A81D26">
            <w:pPr>
              <w:numPr>
                <w:ilvl w:val="0"/>
                <w:numId w:val="56"/>
              </w:numPr>
              <w:spacing w:after="80" w:line="240" w:lineRule="auto"/>
              <w:rPr>
                <w:b/>
                <w:szCs w:val="24"/>
              </w:rPr>
            </w:pPr>
            <w:r w:rsidRPr="0050782C">
              <w:rPr>
                <w:szCs w:val="24"/>
              </w:rPr>
              <w:t>diktát slov se skupinami dě-tě-ně-bě-pě-vě-mě</w:t>
            </w:r>
          </w:p>
        </w:tc>
        <w:tc>
          <w:tcPr>
            <w:tcW w:w="779" w:type="dxa"/>
          </w:tcPr>
          <w:p w14:paraId="1EAD9421" w14:textId="77777777" w:rsidR="007D519A" w:rsidRPr="0050782C" w:rsidRDefault="007D519A" w:rsidP="008F5E04">
            <w:pPr>
              <w:ind w:left="-70" w:firstLine="70"/>
              <w:jc w:val="center"/>
              <w:rPr>
                <w:b/>
                <w:szCs w:val="24"/>
              </w:rPr>
            </w:pPr>
          </w:p>
        </w:tc>
        <w:tc>
          <w:tcPr>
            <w:tcW w:w="780" w:type="dxa"/>
          </w:tcPr>
          <w:p w14:paraId="04188A5D" w14:textId="77777777" w:rsidR="007D519A" w:rsidRPr="0050782C" w:rsidRDefault="007D519A" w:rsidP="008F5E04">
            <w:pPr>
              <w:ind w:left="-211"/>
              <w:jc w:val="center"/>
              <w:rPr>
                <w:b/>
                <w:szCs w:val="24"/>
              </w:rPr>
            </w:pPr>
          </w:p>
        </w:tc>
      </w:tr>
      <w:tr w:rsidR="0050782C" w:rsidRPr="0050782C" w14:paraId="3ADE1669" w14:textId="77777777" w:rsidTr="00412DA3">
        <w:tblPrEx>
          <w:tblBorders>
            <w:insideH w:val="single" w:sz="6" w:space="0" w:color="auto"/>
            <w:insideV w:val="single" w:sz="6" w:space="0" w:color="auto"/>
          </w:tblBorders>
        </w:tblPrEx>
        <w:trPr>
          <w:trHeight w:val="460"/>
        </w:trPr>
        <w:tc>
          <w:tcPr>
            <w:tcW w:w="4063" w:type="dxa"/>
          </w:tcPr>
          <w:p w14:paraId="3064CC4F" w14:textId="77777777" w:rsidR="007D519A" w:rsidRPr="0050782C" w:rsidRDefault="007D519A" w:rsidP="008F5E04">
            <w:pPr>
              <w:tabs>
                <w:tab w:val="left" w:pos="1350"/>
              </w:tabs>
              <w:ind w:left="66"/>
              <w:rPr>
                <w:b/>
                <w:i/>
                <w:szCs w:val="24"/>
              </w:rPr>
            </w:pPr>
            <w:r w:rsidRPr="0050782C">
              <w:rPr>
                <w:b/>
                <w:i/>
                <w:szCs w:val="24"/>
              </w:rPr>
              <w:t>seřadí slova podle abecedy</w:t>
            </w:r>
          </w:p>
        </w:tc>
        <w:tc>
          <w:tcPr>
            <w:tcW w:w="4064" w:type="dxa"/>
          </w:tcPr>
          <w:p w14:paraId="25FECBF1" w14:textId="77777777" w:rsidR="007D519A" w:rsidRPr="0050782C" w:rsidRDefault="007D519A" w:rsidP="00A81D26">
            <w:pPr>
              <w:numPr>
                <w:ilvl w:val="0"/>
                <w:numId w:val="35"/>
              </w:numPr>
              <w:tabs>
                <w:tab w:val="left" w:pos="0"/>
                <w:tab w:val="left" w:pos="2220"/>
              </w:tabs>
              <w:spacing w:after="80" w:line="240" w:lineRule="auto"/>
              <w:rPr>
                <w:szCs w:val="24"/>
              </w:rPr>
            </w:pPr>
            <w:r w:rsidRPr="0050782C">
              <w:rPr>
                <w:szCs w:val="24"/>
              </w:rPr>
              <w:t>řadí slova podle abecedy</w:t>
            </w:r>
          </w:p>
        </w:tc>
        <w:tc>
          <w:tcPr>
            <w:tcW w:w="4064" w:type="dxa"/>
          </w:tcPr>
          <w:p w14:paraId="3AE29CD7" w14:textId="77777777" w:rsidR="007D519A" w:rsidRPr="0050782C" w:rsidRDefault="007D519A" w:rsidP="00A81D26">
            <w:pPr>
              <w:numPr>
                <w:ilvl w:val="0"/>
                <w:numId w:val="56"/>
              </w:numPr>
              <w:spacing w:after="80" w:line="240" w:lineRule="auto"/>
              <w:rPr>
                <w:szCs w:val="24"/>
              </w:rPr>
            </w:pPr>
            <w:r w:rsidRPr="0050782C">
              <w:rPr>
                <w:szCs w:val="24"/>
              </w:rPr>
              <w:t>abeceda a abecední řazení</w:t>
            </w:r>
          </w:p>
        </w:tc>
        <w:tc>
          <w:tcPr>
            <w:tcW w:w="779" w:type="dxa"/>
          </w:tcPr>
          <w:p w14:paraId="22A7B81A" w14:textId="77777777" w:rsidR="007D519A" w:rsidRPr="0050782C" w:rsidRDefault="007D519A" w:rsidP="008F5E04">
            <w:pPr>
              <w:ind w:left="-70" w:firstLine="70"/>
              <w:jc w:val="center"/>
              <w:rPr>
                <w:b/>
                <w:szCs w:val="24"/>
              </w:rPr>
            </w:pPr>
          </w:p>
        </w:tc>
        <w:tc>
          <w:tcPr>
            <w:tcW w:w="780" w:type="dxa"/>
          </w:tcPr>
          <w:p w14:paraId="174E88AD" w14:textId="77777777" w:rsidR="007D519A" w:rsidRPr="0050782C" w:rsidRDefault="007D519A" w:rsidP="008F5E04">
            <w:pPr>
              <w:ind w:left="-211"/>
              <w:jc w:val="center"/>
              <w:rPr>
                <w:b/>
                <w:szCs w:val="24"/>
              </w:rPr>
            </w:pPr>
          </w:p>
        </w:tc>
      </w:tr>
      <w:tr w:rsidR="0050782C" w:rsidRPr="0050782C" w14:paraId="2FEDB598" w14:textId="77777777" w:rsidTr="00412DA3">
        <w:tblPrEx>
          <w:tblBorders>
            <w:insideH w:val="single" w:sz="6" w:space="0" w:color="auto"/>
            <w:insideV w:val="single" w:sz="6" w:space="0" w:color="auto"/>
          </w:tblBorders>
        </w:tblPrEx>
        <w:trPr>
          <w:trHeight w:val="800"/>
        </w:trPr>
        <w:tc>
          <w:tcPr>
            <w:tcW w:w="4063" w:type="dxa"/>
          </w:tcPr>
          <w:p w14:paraId="750E9182" w14:textId="4BEEE6D0" w:rsidR="007D519A" w:rsidRPr="0050782C" w:rsidRDefault="007D519A" w:rsidP="008F5E04">
            <w:pPr>
              <w:tabs>
                <w:tab w:val="left" w:pos="1350"/>
              </w:tabs>
              <w:ind w:left="66"/>
              <w:rPr>
                <w:b/>
                <w:i/>
                <w:szCs w:val="24"/>
              </w:rPr>
            </w:pPr>
            <w:r w:rsidRPr="0050782C">
              <w:rPr>
                <w:b/>
                <w:i/>
                <w:szCs w:val="24"/>
              </w:rPr>
              <w:t>správně vyslovuje a píše znělé a</w:t>
            </w:r>
            <w:r w:rsidR="00465857" w:rsidRPr="0050782C">
              <w:rPr>
                <w:b/>
                <w:i/>
                <w:szCs w:val="24"/>
              </w:rPr>
              <w:t> </w:t>
            </w:r>
            <w:r w:rsidRPr="0050782C">
              <w:rPr>
                <w:b/>
                <w:i/>
                <w:szCs w:val="24"/>
              </w:rPr>
              <w:t>neznělé souhlásky</w:t>
            </w:r>
          </w:p>
        </w:tc>
        <w:tc>
          <w:tcPr>
            <w:tcW w:w="4064" w:type="dxa"/>
          </w:tcPr>
          <w:p w14:paraId="4AF1207C" w14:textId="19A35A54" w:rsidR="007D519A" w:rsidRPr="0050782C" w:rsidRDefault="007D519A" w:rsidP="00A81D26">
            <w:pPr>
              <w:numPr>
                <w:ilvl w:val="0"/>
                <w:numId w:val="35"/>
              </w:numPr>
              <w:tabs>
                <w:tab w:val="left" w:pos="0"/>
                <w:tab w:val="left" w:pos="2220"/>
              </w:tabs>
              <w:spacing w:after="80" w:line="240" w:lineRule="auto"/>
              <w:rPr>
                <w:szCs w:val="24"/>
              </w:rPr>
            </w:pPr>
            <w:r w:rsidRPr="0050782C">
              <w:rPr>
                <w:szCs w:val="24"/>
              </w:rPr>
              <w:t>správně vyslovuje a píše znělé a</w:t>
            </w:r>
            <w:r w:rsidR="00465857" w:rsidRPr="0050782C">
              <w:rPr>
                <w:szCs w:val="24"/>
              </w:rPr>
              <w:t> </w:t>
            </w:r>
            <w:r w:rsidRPr="0050782C">
              <w:rPr>
                <w:szCs w:val="24"/>
              </w:rPr>
              <w:t>neznělé souhlásky</w:t>
            </w:r>
          </w:p>
        </w:tc>
        <w:tc>
          <w:tcPr>
            <w:tcW w:w="4064" w:type="dxa"/>
          </w:tcPr>
          <w:p w14:paraId="1F78236B" w14:textId="4EF8358D" w:rsidR="007D519A" w:rsidRPr="0050782C" w:rsidRDefault="007D519A" w:rsidP="00A81D26">
            <w:pPr>
              <w:numPr>
                <w:ilvl w:val="0"/>
                <w:numId w:val="56"/>
              </w:numPr>
              <w:spacing w:after="80" w:line="240" w:lineRule="auto"/>
              <w:rPr>
                <w:szCs w:val="24"/>
              </w:rPr>
            </w:pPr>
            <w:r w:rsidRPr="0050782C">
              <w:rPr>
                <w:szCs w:val="24"/>
              </w:rPr>
              <w:t>výslovnost a psaní znělých a</w:t>
            </w:r>
            <w:r w:rsidR="00465857" w:rsidRPr="0050782C">
              <w:rPr>
                <w:szCs w:val="24"/>
              </w:rPr>
              <w:t> </w:t>
            </w:r>
            <w:r w:rsidRPr="0050782C">
              <w:rPr>
                <w:szCs w:val="24"/>
              </w:rPr>
              <w:t>neznělých souhlásek na konci a</w:t>
            </w:r>
            <w:r w:rsidR="00465857" w:rsidRPr="0050782C">
              <w:rPr>
                <w:szCs w:val="24"/>
              </w:rPr>
              <w:t> </w:t>
            </w:r>
            <w:r w:rsidRPr="0050782C">
              <w:rPr>
                <w:szCs w:val="24"/>
              </w:rPr>
              <w:t>uvnitř slova</w:t>
            </w:r>
          </w:p>
        </w:tc>
        <w:tc>
          <w:tcPr>
            <w:tcW w:w="779" w:type="dxa"/>
          </w:tcPr>
          <w:p w14:paraId="5EF388B3" w14:textId="77777777" w:rsidR="007D519A" w:rsidRPr="0050782C" w:rsidRDefault="007D519A" w:rsidP="008F5E04">
            <w:pPr>
              <w:ind w:left="-70" w:firstLine="70"/>
              <w:jc w:val="center"/>
              <w:rPr>
                <w:b/>
                <w:szCs w:val="24"/>
              </w:rPr>
            </w:pPr>
          </w:p>
        </w:tc>
        <w:tc>
          <w:tcPr>
            <w:tcW w:w="780" w:type="dxa"/>
          </w:tcPr>
          <w:p w14:paraId="3FD02A25" w14:textId="77777777" w:rsidR="007D519A" w:rsidRPr="0050782C" w:rsidRDefault="007D519A" w:rsidP="008F5E04">
            <w:pPr>
              <w:ind w:left="-211"/>
              <w:jc w:val="center"/>
              <w:rPr>
                <w:b/>
                <w:szCs w:val="24"/>
              </w:rPr>
            </w:pPr>
          </w:p>
        </w:tc>
      </w:tr>
      <w:tr w:rsidR="0050782C" w:rsidRPr="0050782C" w14:paraId="0ED63BC8" w14:textId="77777777" w:rsidTr="00412DA3">
        <w:tblPrEx>
          <w:tblBorders>
            <w:insideH w:val="single" w:sz="6" w:space="0" w:color="auto"/>
            <w:insideV w:val="single" w:sz="6" w:space="0" w:color="auto"/>
          </w:tblBorders>
        </w:tblPrEx>
        <w:trPr>
          <w:trHeight w:val="800"/>
        </w:trPr>
        <w:tc>
          <w:tcPr>
            <w:tcW w:w="4063" w:type="dxa"/>
          </w:tcPr>
          <w:p w14:paraId="4D5C4E20" w14:textId="77777777" w:rsidR="007D519A" w:rsidRPr="0050782C" w:rsidRDefault="007D519A" w:rsidP="008F5E04">
            <w:pPr>
              <w:tabs>
                <w:tab w:val="left" w:pos="1350"/>
              </w:tabs>
              <w:rPr>
                <w:b/>
                <w:i/>
                <w:szCs w:val="24"/>
              </w:rPr>
            </w:pPr>
            <w:r w:rsidRPr="0050782C">
              <w:rPr>
                <w:b/>
                <w:i/>
                <w:szCs w:val="24"/>
              </w:rPr>
              <w:t>pozná podstatná jména a slovesa</w:t>
            </w:r>
          </w:p>
        </w:tc>
        <w:tc>
          <w:tcPr>
            <w:tcW w:w="4064" w:type="dxa"/>
          </w:tcPr>
          <w:p w14:paraId="692E0D85" w14:textId="77777777" w:rsidR="007D519A" w:rsidRPr="0050782C" w:rsidRDefault="007D519A" w:rsidP="00A81D26">
            <w:pPr>
              <w:numPr>
                <w:ilvl w:val="0"/>
                <w:numId w:val="35"/>
              </w:numPr>
              <w:tabs>
                <w:tab w:val="left" w:pos="0"/>
                <w:tab w:val="left" w:pos="2220"/>
              </w:tabs>
              <w:spacing w:after="80" w:line="240" w:lineRule="auto"/>
              <w:rPr>
                <w:szCs w:val="24"/>
              </w:rPr>
            </w:pPr>
            <w:r w:rsidRPr="0050782C">
              <w:rPr>
                <w:szCs w:val="24"/>
              </w:rPr>
              <w:t>pozná podstatná jména a slovesa</w:t>
            </w:r>
          </w:p>
        </w:tc>
        <w:tc>
          <w:tcPr>
            <w:tcW w:w="4064" w:type="dxa"/>
          </w:tcPr>
          <w:p w14:paraId="26C996BD" w14:textId="77777777" w:rsidR="007D519A" w:rsidRPr="0050782C" w:rsidRDefault="007D519A" w:rsidP="00A81D26">
            <w:pPr>
              <w:numPr>
                <w:ilvl w:val="0"/>
                <w:numId w:val="56"/>
              </w:numPr>
              <w:spacing w:after="80" w:line="240" w:lineRule="auto"/>
              <w:rPr>
                <w:szCs w:val="24"/>
              </w:rPr>
            </w:pPr>
            <w:r w:rsidRPr="0050782C">
              <w:rPr>
                <w:b/>
                <w:szCs w:val="24"/>
              </w:rPr>
              <w:t xml:space="preserve">tvarosloví: </w:t>
            </w:r>
            <w:r w:rsidRPr="0050782C">
              <w:rPr>
                <w:szCs w:val="24"/>
              </w:rPr>
              <w:t>druhy slov – podstatná jména, slovesa</w:t>
            </w:r>
          </w:p>
        </w:tc>
        <w:tc>
          <w:tcPr>
            <w:tcW w:w="779" w:type="dxa"/>
          </w:tcPr>
          <w:p w14:paraId="1EA887F6" w14:textId="77777777" w:rsidR="007D519A" w:rsidRPr="0050782C" w:rsidRDefault="007D519A" w:rsidP="008F5E04">
            <w:pPr>
              <w:ind w:left="-70" w:firstLine="70"/>
              <w:jc w:val="center"/>
              <w:rPr>
                <w:b/>
                <w:szCs w:val="24"/>
              </w:rPr>
            </w:pPr>
          </w:p>
        </w:tc>
        <w:tc>
          <w:tcPr>
            <w:tcW w:w="780" w:type="dxa"/>
          </w:tcPr>
          <w:p w14:paraId="42749DCB" w14:textId="77777777" w:rsidR="007D519A" w:rsidRPr="0050782C" w:rsidRDefault="007D519A" w:rsidP="008F5E04">
            <w:pPr>
              <w:ind w:left="-211"/>
              <w:jc w:val="center"/>
              <w:rPr>
                <w:b/>
                <w:szCs w:val="24"/>
              </w:rPr>
            </w:pPr>
          </w:p>
        </w:tc>
      </w:tr>
    </w:tbl>
    <w:p w14:paraId="4BC022A0" w14:textId="77777777" w:rsidR="006D7BBF" w:rsidRPr="0050782C" w:rsidRDefault="006D7BBF" w:rsidP="008F5E04">
      <w:pPr>
        <w:rPr>
          <w:szCs w:val="24"/>
        </w:rPr>
      </w:pPr>
      <w:r w:rsidRPr="0050782C">
        <w:rPr>
          <w:szCs w:val="24"/>
        </w:rPr>
        <w:br w:type="page"/>
      </w:r>
    </w:p>
    <w:tbl>
      <w:tblPr>
        <w:tblW w:w="13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1"/>
        <w:gridCol w:w="4101"/>
        <w:gridCol w:w="4102"/>
        <w:gridCol w:w="744"/>
        <w:gridCol w:w="745"/>
      </w:tblGrid>
      <w:tr w:rsidR="0050782C" w:rsidRPr="0050782C" w14:paraId="1F9151A3" w14:textId="77777777" w:rsidTr="00412DA3">
        <w:trPr>
          <w:trHeight w:val="454"/>
        </w:trPr>
        <w:tc>
          <w:tcPr>
            <w:tcW w:w="13793" w:type="dxa"/>
            <w:gridSpan w:val="5"/>
            <w:vAlign w:val="center"/>
          </w:tcPr>
          <w:p w14:paraId="24FD2C18" w14:textId="50E870F1" w:rsidR="009E45BD" w:rsidRPr="0050782C" w:rsidRDefault="00F02E63" w:rsidP="00C3032C">
            <w:pPr>
              <w:pStyle w:val="Bezmezer"/>
              <w:rPr>
                <w:rFonts w:cs="Times New Roman"/>
                <w:b/>
                <w:color w:val="auto"/>
                <w:szCs w:val="24"/>
              </w:rPr>
            </w:pPr>
            <w:r>
              <w:rPr>
                <w:rFonts w:cs="Times New Roman"/>
                <w:b/>
                <w:color w:val="auto"/>
                <w:position w:val="-6"/>
                <w:szCs w:val="24"/>
              </w:rPr>
              <w:lastRenderedPageBreak/>
              <w:t xml:space="preserve">4.4.1.1.4.5 </w:t>
            </w:r>
            <w:r w:rsidR="009E45BD" w:rsidRPr="0050782C">
              <w:rPr>
                <w:rFonts w:cs="Times New Roman"/>
                <w:b/>
                <w:color w:val="auto"/>
                <w:position w:val="-6"/>
                <w:szCs w:val="24"/>
              </w:rPr>
              <w:t>Učební osnovy 5. ročník – Čj</w:t>
            </w:r>
          </w:p>
        </w:tc>
      </w:tr>
      <w:tr w:rsidR="0050782C" w:rsidRPr="0050782C" w14:paraId="0142DF3B" w14:textId="77777777" w:rsidTr="00412DA3">
        <w:trPr>
          <w:trHeight w:val="70"/>
        </w:trPr>
        <w:tc>
          <w:tcPr>
            <w:tcW w:w="4101" w:type="dxa"/>
            <w:tcBorders>
              <w:top w:val="single" w:sz="4" w:space="0" w:color="auto"/>
            </w:tcBorders>
          </w:tcPr>
          <w:p w14:paraId="7F29445A" w14:textId="78C872CD" w:rsidR="00942970" w:rsidRPr="0050782C" w:rsidRDefault="00942970" w:rsidP="00412DA3">
            <w:pPr>
              <w:tabs>
                <w:tab w:val="left" w:pos="2220"/>
              </w:tabs>
              <w:jc w:val="center"/>
              <w:rPr>
                <w:b/>
                <w:szCs w:val="24"/>
              </w:rPr>
            </w:pPr>
            <w:r w:rsidRPr="0050782C">
              <w:rPr>
                <w:b/>
                <w:szCs w:val="24"/>
              </w:rPr>
              <w:t>Očekávané výstupy z RVP</w:t>
            </w:r>
          </w:p>
        </w:tc>
        <w:tc>
          <w:tcPr>
            <w:tcW w:w="4101" w:type="dxa"/>
            <w:tcBorders>
              <w:top w:val="single" w:sz="4" w:space="0" w:color="auto"/>
            </w:tcBorders>
          </w:tcPr>
          <w:p w14:paraId="6C665E29" w14:textId="3CE92D8A" w:rsidR="00942970" w:rsidRPr="0050782C" w:rsidRDefault="00942970" w:rsidP="00412DA3">
            <w:pPr>
              <w:tabs>
                <w:tab w:val="left" w:pos="2220"/>
              </w:tabs>
              <w:jc w:val="center"/>
              <w:rPr>
                <w:b/>
                <w:szCs w:val="24"/>
              </w:rPr>
            </w:pPr>
            <w:r w:rsidRPr="0050782C">
              <w:rPr>
                <w:b/>
                <w:szCs w:val="24"/>
              </w:rPr>
              <w:t>Školní ročníkové výstupy</w:t>
            </w:r>
          </w:p>
        </w:tc>
        <w:tc>
          <w:tcPr>
            <w:tcW w:w="4102" w:type="dxa"/>
            <w:tcBorders>
              <w:top w:val="single" w:sz="4" w:space="0" w:color="auto"/>
            </w:tcBorders>
          </w:tcPr>
          <w:p w14:paraId="2E373153" w14:textId="77777777" w:rsidR="00942970" w:rsidRPr="0050782C" w:rsidRDefault="00942970" w:rsidP="008F5E04">
            <w:pPr>
              <w:jc w:val="center"/>
              <w:rPr>
                <w:b/>
                <w:szCs w:val="24"/>
              </w:rPr>
            </w:pPr>
            <w:r w:rsidRPr="0050782C">
              <w:rPr>
                <w:b/>
                <w:szCs w:val="24"/>
              </w:rPr>
              <w:t>Učivo</w:t>
            </w:r>
          </w:p>
        </w:tc>
        <w:tc>
          <w:tcPr>
            <w:tcW w:w="744" w:type="dxa"/>
            <w:tcBorders>
              <w:top w:val="single" w:sz="4" w:space="0" w:color="auto"/>
            </w:tcBorders>
          </w:tcPr>
          <w:p w14:paraId="166BFC52" w14:textId="77777777" w:rsidR="00942970" w:rsidRPr="0050782C" w:rsidRDefault="00942970" w:rsidP="008F5E04">
            <w:pPr>
              <w:ind w:left="-70" w:firstLine="70"/>
              <w:jc w:val="center"/>
              <w:rPr>
                <w:b/>
                <w:szCs w:val="24"/>
              </w:rPr>
            </w:pPr>
            <w:r w:rsidRPr="0050782C">
              <w:rPr>
                <w:b/>
                <w:szCs w:val="24"/>
              </w:rPr>
              <w:t>PT</w:t>
            </w:r>
          </w:p>
        </w:tc>
        <w:tc>
          <w:tcPr>
            <w:tcW w:w="745" w:type="dxa"/>
            <w:tcBorders>
              <w:top w:val="single" w:sz="4" w:space="0" w:color="auto"/>
            </w:tcBorders>
          </w:tcPr>
          <w:p w14:paraId="47BB8DFC" w14:textId="77777777" w:rsidR="00942970" w:rsidRPr="0050782C" w:rsidRDefault="00942970" w:rsidP="008F5E04">
            <w:pPr>
              <w:ind w:left="-211"/>
              <w:jc w:val="center"/>
              <w:rPr>
                <w:b/>
                <w:szCs w:val="24"/>
              </w:rPr>
            </w:pPr>
            <w:r w:rsidRPr="0050782C">
              <w:rPr>
                <w:b/>
                <w:szCs w:val="24"/>
              </w:rPr>
              <w:t>MpV</w:t>
            </w:r>
          </w:p>
        </w:tc>
      </w:tr>
      <w:tr w:rsidR="0050782C" w:rsidRPr="0050782C" w14:paraId="62E7C6B4" w14:textId="77777777" w:rsidTr="00412DA3">
        <w:tblPrEx>
          <w:tblBorders>
            <w:insideH w:val="single" w:sz="6" w:space="0" w:color="auto"/>
            <w:insideV w:val="single" w:sz="6" w:space="0" w:color="auto"/>
          </w:tblBorders>
        </w:tblPrEx>
        <w:trPr>
          <w:trHeight w:val="328"/>
        </w:trPr>
        <w:tc>
          <w:tcPr>
            <w:tcW w:w="13793" w:type="dxa"/>
            <w:gridSpan w:val="5"/>
          </w:tcPr>
          <w:p w14:paraId="7D7A965F" w14:textId="77777777" w:rsidR="00942970" w:rsidRPr="0050782C" w:rsidRDefault="00942970" w:rsidP="008F5E04">
            <w:pPr>
              <w:jc w:val="center"/>
              <w:rPr>
                <w:b/>
                <w:i/>
                <w:szCs w:val="24"/>
              </w:rPr>
            </w:pPr>
            <w:r w:rsidRPr="0050782C">
              <w:rPr>
                <w:b/>
                <w:i/>
                <w:szCs w:val="24"/>
              </w:rPr>
              <w:t>LITERÁRNÍ VÝCHOVA</w:t>
            </w:r>
          </w:p>
        </w:tc>
      </w:tr>
      <w:tr w:rsidR="0050782C" w:rsidRPr="0050782C" w14:paraId="341E8F54" w14:textId="77777777" w:rsidTr="00412DA3">
        <w:tblPrEx>
          <w:tblBorders>
            <w:insideH w:val="single" w:sz="6" w:space="0" w:color="auto"/>
            <w:insideV w:val="single" w:sz="6" w:space="0" w:color="auto"/>
          </w:tblBorders>
        </w:tblPrEx>
        <w:trPr>
          <w:trHeight w:val="341"/>
        </w:trPr>
        <w:tc>
          <w:tcPr>
            <w:tcW w:w="4101" w:type="dxa"/>
          </w:tcPr>
          <w:p w14:paraId="70BEC712" w14:textId="77777777" w:rsidR="00942970" w:rsidRPr="0050782C" w:rsidRDefault="00942970" w:rsidP="008F5E04">
            <w:pPr>
              <w:tabs>
                <w:tab w:val="left" w:pos="1350"/>
              </w:tabs>
              <w:rPr>
                <w:b/>
                <w:i/>
                <w:szCs w:val="24"/>
              </w:rPr>
            </w:pPr>
            <w:r w:rsidRPr="0050782C">
              <w:rPr>
                <w:b/>
                <w:i/>
                <w:szCs w:val="24"/>
              </w:rPr>
              <w:t>Žák:</w:t>
            </w:r>
          </w:p>
        </w:tc>
        <w:tc>
          <w:tcPr>
            <w:tcW w:w="4101" w:type="dxa"/>
          </w:tcPr>
          <w:p w14:paraId="61E7FC04" w14:textId="77777777" w:rsidR="00942970" w:rsidRPr="0050782C" w:rsidRDefault="00942970" w:rsidP="008F5E04">
            <w:pPr>
              <w:tabs>
                <w:tab w:val="left" w:pos="1350"/>
              </w:tabs>
              <w:rPr>
                <w:b/>
                <w:szCs w:val="24"/>
              </w:rPr>
            </w:pPr>
            <w:r w:rsidRPr="0050782C">
              <w:rPr>
                <w:szCs w:val="24"/>
              </w:rPr>
              <w:t>Žák</w:t>
            </w:r>
            <w:r w:rsidRPr="0050782C">
              <w:rPr>
                <w:b/>
                <w:szCs w:val="24"/>
              </w:rPr>
              <w:t>:</w:t>
            </w:r>
          </w:p>
        </w:tc>
        <w:tc>
          <w:tcPr>
            <w:tcW w:w="4102" w:type="dxa"/>
          </w:tcPr>
          <w:p w14:paraId="1BBC16AC" w14:textId="77777777" w:rsidR="00942970" w:rsidRPr="0050782C" w:rsidRDefault="00942970" w:rsidP="008F5E04">
            <w:pPr>
              <w:ind w:left="66"/>
              <w:rPr>
                <w:szCs w:val="24"/>
              </w:rPr>
            </w:pPr>
          </w:p>
        </w:tc>
        <w:tc>
          <w:tcPr>
            <w:tcW w:w="744" w:type="dxa"/>
          </w:tcPr>
          <w:p w14:paraId="19BE8992" w14:textId="77777777" w:rsidR="00942970" w:rsidRPr="0050782C" w:rsidRDefault="00942970" w:rsidP="008F5E04">
            <w:pPr>
              <w:ind w:left="-70" w:firstLine="70"/>
              <w:jc w:val="center"/>
              <w:rPr>
                <w:b/>
                <w:szCs w:val="24"/>
              </w:rPr>
            </w:pPr>
          </w:p>
        </w:tc>
        <w:tc>
          <w:tcPr>
            <w:tcW w:w="745" w:type="dxa"/>
          </w:tcPr>
          <w:p w14:paraId="3DB06BA6" w14:textId="77777777" w:rsidR="00942970" w:rsidRPr="0050782C" w:rsidRDefault="00942970" w:rsidP="008F5E04">
            <w:pPr>
              <w:ind w:left="-211"/>
              <w:rPr>
                <w:szCs w:val="24"/>
              </w:rPr>
            </w:pPr>
          </w:p>
        </w:tc>
      </w:tr>
      <w:tr w:rsidR="0050782C" w:rsidRPr="0050782C" w14:paraId="282FAB84" w14:textId="77777777" w:rsidTr="00412DA3">
        <w:tblPrEx>
          <w:tblBorders>
            <w:insideH w:val="single" w:sz="6" w:space="0" w:color="auto"/>
            <w:insideV w:val="single" w:sz="6" w:space="0" w:color="auto"/>
          </w:tblBorders>
        </w:tblPrEx>
        <w:trPr>
          <w:trHeight w:val="800"/>
        </w:trPr>
        <w:tc>
          <w:tcPr>
            <w:tcW w:w="4101" w:type="dxa"/>
            <w:shd w:val="clear" w:color="auto" w:fill="FFFFFF" w:themeFill="background1"/>
          </w:tcPr>
          <w:p w14:paraId="136D630F" w14:textId="77777777" w:rsidR="00942970" w:rsidRPr="0050782C" w:rsidRDefault="00942970" w:rsidP="008F5E04">
            <w:pPr>
              <w:tabs>
                <w:tab w:val="left" w:pos="1350"/>
              </w:tabs>
              <w:rPr>
                <w:b/>
                <w:i/>
                <w:szCs w:val="24"/>
              </w:rPr>
            </w:pPr>
            <w:r w:rsidRPr="0050782C">
              <w:rPr>
                <w:b/>
                <w:i/>
                <w:szCs w:val="24"/>
              </w:rPr>
              <w:t xml:space="preserve">čte krátké texty s porozuměním včetně textů elektronických </w:t>
            </w:r>
            <w:r w:rsidR="006D7BBF" w:rsidRPr="0050782C">
              <w:rPr>
                <w:b/>
                <w:i/>
                <w:szCs w:val="24"/>
              </w:rPr>
              <w:t>a </w:t>
            </w:r>
            <w:r w:rsidRPr="0050782C">
              <w:rPr>
                <w:b/>
                <w:i/>
                <w:szCs w:val="24"/>
              </w:rPr>
              <w:t>reprodukuje je podle jednoduché osno</w:t>
            </w:r>
            <w:r w:rsidR="007A3DB3" w:rsidRPr="0050782C">
              <w:rPr>
                <w:b/>
                <w:i/>
                <w:szCs w:val="24"/>
              </w:rPr>
              <w:t>vy</w:t>
            </w:r>
          </w:p>
        </w:tc>
        <w:tc>
          <w:tcPr>
            <w:tcW w:w="4101" w:type="dxa"/>
            <w:shd w:val="clear" w:color="auto" w:fill="auto"/>
          </w:tcPr>
          <w:p w14:paraId="667DEC3F" w14:textId="77777777" w:rsidR="00942970" w:rsidRPr="0050782C" w:rsidRDefault="00942970" w:rsidP="009712D6">
            <w:pPr>
              <w:pStyle w:val="Bezmezer"/>
              <w:numPr>
                <w:ilvl w:val="0"/>
                <w:numId w:val="127"/>
              </w:numPr>
              <w:rPr>
                <w:rFonts w:cs="Times New Roman"/>
                <w:color w:val="auto"/>
                <w:szCs w:val="24"/>
              </w:rPr>
            </w:pPr>
            <w:r w:rsidRPr="0050782C">
              <w:rPr>
                <w:rFonts w:cs="Times New Roman"/>
                <w:color w:val="auto"/>
                <w:szCs w:val="24"/>
              </w:rPr>
              <w:t>čte krátké texty s porozuměním a</w:t>
            </w:r>
            <w:r w:rsidR="00176FB6" w:rsidRPr="0050782C">
              <w:rPr>
                <w:rFonts w:cs="Times New Roman"/>
                <w:color w:val="auto"/>
                <w:szCs w:val="24"/>
              </w:rPr>
              <w:t> </w:t>
            </w:r>
            <w:r w:rsidRPr="0050782C">
              <w:rPr>
                <w:rFonts w:cs="Times New Roman"/>
                <w:color w:val="auto"/>
                <w:szCs w:val="24"/>
              </w:rPr>
              <w:t>dokáže je reprodukovat podle jednoduché osnovy</w:t>
            </w:r>
          </w:p>
          <w:p w14:paraId="07DD16C4" w14:textId="77777777" w:rsidR="00942970" w:rsidRPr="0050782C" w:rsidRDefault="00942970" w:rsidP="009712D6">
            <w:pPr>
              <w:pStyle w:val="Bezmezer"/>
              <w:numPr>
                <w:ilvl w:val="0"/>
                <w:numId w:val="127"/>
              </w:numPr>
              <w:rPr>
                <w:rFonts w:cs="Times New Roman"/>
                <w:color w:val="auto"/>
                <w:szCs w:val="24"/>
              </w:rPr>
            </w:pPr>
            <w:r w:rsidRPr="0050782C">
              <w:rPr>
                <w:rFonts w:cs="Times New Roman"/>
                <w:color w:val="auto"/>
                <w:szCs w:val="24"/>
              </w:rPr>
              <w:t>přečte s porozuměním elektronický text přiměřeného rozsahu</w:t>
            </w:r>
          </w:p>
        </w:tc>
        <w:tc>
          <w:tcPr>
            <w:tcW w:w="4102" w:type="dxa"/>
            <w:shd w:val="clear" w:color="auto" w:fill="auto"/>
          </w:tcPr>
          <w:p w14:paraId="47BF0391" w14:textId="77777777" w:rsidR="00942970" w:rsidRPr="0050782C" w:rsidRDefault="00942970" w:rsidP="00A81D26">
            <w:pPr>
              <w:numPr>
                <w:ilvl w:val="0"/>
                <w:numId w:val="56"/>
              </w:numPr>
              <w:spacing w:after="80" w:line="240" w:lineRule="auto"/>
              <w:rPr>
                <w:szCs w:val="24"/>
              </w:rPr>
            </w:pPr>
            <w:r w:rsidRPr="0050782C">
              <w:rPr>
                <w:szCs w:val="24"/>
              </w:rPr>
              <w:t>reprodukce a dramatizace textu podle osnovy</w:t>
            </w:r>
          </w:p>
        </w:tc>
        <w:tc>
          <w:tcPr>
            <w:tcW w:w="744" w:type="dxa"/>
          </w:tcPr>
          <w:p w14:paraId="05F8AB85" w14:textId="77777777" w:rsidR="00942970" w:rsidRPr="0050782C" w:rsidRDefault="00942970" w:rsidP="008F5E04">
            <w:pPr>
              <w:ind w:left="-70" w:firstLine="70"/>
              <w:jc w:val="center"/>
              <w:rPr>
                <w:szCs w:val="24"/>
              </w:rPr>
            </w:pPr>
            <w:r w:rsidRPr="0050782C">
              <w:rPr>
                <w:szCs w:val="24"/>
              </w:rPr>
              <w:t>EV</w:t>
            </w:r>
          </w:p>
        </w:tc>
        <w:tc>
          <w:tcPr>
            <w:tcW w:w="745" w:type="dxa"/>
          </w:tcPr>
          <w:p w14:paraId="2FD8B8A0" w14:textId="77777777" w:rsidR="00942970" w:rsidRPr="0050782C" w:rsidRDefault="00942970" w:rsidP="008F5E04">
            <w:pPr>
              <w:ind w:left="-211"/>
              <w:jc w:val="center"/>
              <w:rPr>
                <w:b/>
                <w:szCs w:val="24"/>
              </w:rPr>
            </w:pPr>
          </w:p>
        </w:tc>
      </w:tr>
      <w:tr w:rsidR="0050782C" w:rsidRPr="0050782C" w14:paraId="0E7C9353" w14:textId="77777777" w:rsidTr="00412DA3">
        <w:tblPrEx>
          <w:tblBorders>
            <w:insideH w:val="single" w:sz="6" w:space="0" w:color="auto"/>
            <w:insideV w:val="single" w:sz="6" w:space="0" w:color="auto"/>
          </w:tblBorders>
        </w:tblPrEx>
        <w:trPr>
          <w:trHeight w:val="800"/>
        </w:trPr>
        <w:tc>
          <w:tcPr>
            <w:tcW w:w="4101" w:type="dxa"/>
          </w:tcPr>
          <w:p w14:paraId="1FDA7177" w14:textId="232B479A" w:rsidR="00942970" w:rsidRPr="0050782C" w:rsidRDefault="00942970" w:rsidP="008F5E04">
            <w:pPr>
              <w:tabs>
                <w:tab w:val="left" w:pos="1350"/>
              </w:tabs>
              <w:rPr>
                <w:b/>
                <w:i/>
                <w:szCs w:val="24"/>
              </w:rPr>
            </w:pPr>
            <w:r w:rsidRPr="0050782C">
              <w:rPr>
                <w:b/>
                <w:i/>
                <w:szCs w:val="24"/>
              </w:rPr>
              <w:t>ovládá tiché čtení a orientuje se ve čteném textu</w:t>
            </w:r>
          </w:p>
        </w:tc>
        <w:tc>
          <w:tcPr>
            <w:tcW w:w="4101" w:type="dxa"/>
            <w:shd w:val="clear" w:color="auto" w:fill="auto"/>
          </w:tcPr>
          <w:p w14:paraId="1A3FAE36" w14:textId="77777777" w:rsidR="00942970" w:rsidRPr="0050782C" w:rsidRDefault="00942970" w:rsidP="009712D6">
            <w:pPr>
              <w:pStyle w:val="Bezmezer"/>
              <w:numPr>
                <w:ilvl w:val="0"/>
                <w:numId w:val="127"/>
              </w:numPr>
              <w:rPr>
                <w:rFonts w:cs="Times New Roman"/>
                <w:color w:val="auto"/>
                <w:szCs w:val="24"/>
              </w:rPr>
            </w:pPr>
            <w:r w:rsidRPr="0050782C">
              <w:rPr>
                <w:rFonts w:cs="Times New Roman"/>
                <w:color w:val="auto"/>
                <w:szCs w:val="24"/>
              </w:rPr>
              <w:t>ovládá tiché čtení a orientuje se ve čteném textu</w:t>
            </w:r>
          </w:p>
          <w:p w14:paraId="180B0824" w14:textId="084BD33F" w:rsidR="00942970" w:rsidRPr="0050782C" w:rsidRDefault="00942970" w:rsidP="009712D6">
            <w:pPr>
              <w:pStyle w:val="Bezmezer"/>
              <w:numPr>
                <w:ilvl w:val="0"/>
                <w:numId w:val="127"/>
              </w:numPr>
              <w:rPr>
                <w:rFonts w:cs="Times New Roman"/>
                <w:color w:val="auto"/>
                <w:szCs w:val="24"/>
              </w:rPr>
            </w:pPr>
            <w:r w:rsidRPr="0050782C">
              <w:rPr>
                <w:rFonts w:cs="Times New Roman"/>
                <w:color w:val="auto"/>
                <w:szCs w:val="24"/>
              </w:rPr>
              <w:t>využívá orientační prvky v</w:t>
            </w:r>
            <w:r w:rsidR="00F7665D">
              <w:rPr>
                <w:rFonts w:cs="Times New Roman"/>
                <w:color w:val="auto"/>
                <w:szCs w:val="24"/>
              </w:rPr>
              <w:t> </w:t>
            </w:r>
            <w:r w:rsidRPr="0050782C">
              <w:rPr>
                <w:rFonts w:cs="Times New Roman"/>
                <w:color w:val="auto"/>
                <w:szCs w:val="24"/>
              </w:rPr>
              <w:t>textu</w:t>
            </w:r>
          </w:p>
        </w:tc>
        <w:tc>
          <w:tcPr>
            <w:tcW w:w="4102" w:type="dxa"/>
            <w:shd w:val="clear" w:color="auto" w:fill="auto"/>
          </w:tcPr>
          <w:p w14:paraId="7A43FB3B" w14:textId="77777777" w:rsidR="00942970" w:rsidRPr="0050782C" w:rsidRDefault="00942970" w:rsidP="00A81D26">
            <w:pPr>
              <w:numPr>
                <w:ilvl w:val="0"/>
                <w:numId w:val="56"/>
              </w:numPr>
              <w:spacing w:after="80" w:line="240" w:lineRule="auto"/>
              <w:rPr>
                <w:szCs w:val="24"/>
              </w:rPr>
            </w:pPr>
            <w:r w:rsidRPr="0050782C">
              <w:rPr>
                <w:szCs w:val="24"/>
              </w:rPr>
              <w:t>tiché čtení a orientace v textu</w:t>
            </w:r>
          </w:p>
          <w:p w14:paraId="1D0A0271" w14:textId="77777777" w:rsidR="00942970" w:rsidRPr="0050782C" w:rsidRDefault="00942970" w:rsidP="00A81D26">
            <w:pPr>
              <w:numPr>
                <w:ilvl w:val="0"/>
                <w:numId w:val="56"/>
              </w:numPr>
              <w:spacing w:before="100" w:beforeAutospacing="1" w:after="150" w:line="240" w:lineRule="auto"/>
              <w:rPr>
                <w:szCs w:val="24"/>
              </w:rPr>
            </w:pPr>
            <w:r w:rsidRPr="0050782C">
              <w:rPr>
                <w:szCs w:val="24"/>
                <w:shd w:val="clear" w:color="auto" w:fill="F8F8F8"/>
              </w:rPr>
              <w:t>čtení – věcné čtení (porovnávání informací z více zdrojů), čtení elektronických textů</w:t>
            </w:r>
          </w:p>
        </w:tc>
        <w:tc>
          <w:tcPr>
            <w:tcW w:w="744" w:type="dxa"/>
          </w:tcPr>
          <w:p w14:paraId="240C7435" w14:textId="77777777" w:rsidR="00942970" w:rsidRPr="0050782C" w:rsidRDefault="00942970" w:rsidP="008F5E04">
            <w:pPr>
              <w:ind w:left="-70" w:firstLine="70"/>
              <w:jc w:val="center"/>
              <w:rPr>
                <w:b/>
                <w:szCs w:val="24"/>
              </w:rPr>
            </w:pPr>
          </w:p>
        </w:tc>
        <w:tc>
          <w:tcPr>
            <w:tcW w:w="745" w:type="dxa"/>
          </w:tcPr>
          <w:p w14:paraId="0CD2CFDA" w14:textId="77777777" w:rsidR="00942970" w:rsidRPr="0050782C" w:rsidRDefault="00942970" w:rsidP="008F5E04">
            <w:pPr>
              <w:ind w:left="-211"/>
              <w:jc w:val="center"/>
              <w:rPr>
                <w:b/>
                <w:szCs w:val="24"/>
              </w:rPr>
            </w:pPr>
          </w:p>
        </w:tc>
      </w:tr>
      <w:tr w:rsidR="0050782C" w:rsidRPr="0050782C" w14:paraId="1E7D8571" w14:textId="77777777" w:rsidTr="00412DA3">
        <w:tblPrEx>
          <w:tblBorders>
            <w:insideH w:val="single" w:sz="6" w:space="0" w:color="auto"/>
            <w:insideV w:val="single" w:sz="6" w:space="0" w:color="auto"/>
          </w:tblBorders>
        </w:tblPrEx>
        <w:trPr>
          <w:trHeight w:val="800"/>
        </w:trPr>
        <w:tc>
          <w:tcPr>
            <w:tcW w:w="4101" w:type="dxa"/>
          </w:tcPr>
          <w:p w14:paraId="5C2C824F" w14:textId="77777777" w:rsidR="00942970" w:rsidRPr="0050782C" w:rsidRDefault="00942970" w:rsidP="008F5E04">
            <w:pPr>
              <w:tabs>
                <w:tab w:val="left" w:pos="1350"/>
              </w:tabs>
              <w:rPr>
                <w:b/>
                <w:i/>
                <w:szCs w:val="24"/>
              </w:rPr>
            </w:pPr>
            <w:r w:rsidRPr="0050782C">
              <w:rPr>
                <w:b/>
                <w:i/>
                <w:szCs w:val="24"/>
              </w:rPr>
              <w:t>rozlišuje prózu a verše</w:t>
            </w:r>
          </w:p>
        </w:tc>
        <w:tc>
          <w:tcPr>
            <w:tcW w:w="4101" w:type="dxa"/>
          </w:tcPr>
          <w:p w14:paraId="32900284" w14:textId="77777777" w:rsidR="00942970" w:rsidRPr="0050782C" w:rsidRDefault="00942970" w:rsidP="009712D6">
            <w:pPr>
              <w:pStyle w:val="Bezmezer"/>
              <w:numPr>
                <w:ilvl w:val="0"/>
                <w:numId w:val="127"/>
              </w:numPr>
              <w:rPr>
                <w:rFonts w:cs="Times New Roman"/>
                <w:color w:val="auto"/>
                <w:szCs w:val="24"/>
              </w:rPr>
            </w:pPr>
            <w:r w:rsidRPr="0050782C">
              <w:rPr>
                <w:rFonts w:cs="Times New Roman"/>
                <w:color w:val="auto"/>
                <w:szCs w:val="24"/>
              </w:rPr>
              <w:t>rozlišuje prózu a verše</w:t>
            </w:r>
          </w:p>
        </w:tc>
        <w:tc>
          <w:tcPr>
            <w:tcW w:w="4102" w:type="dxa"/>
          </w:tcPr>
          <w:p w14:paraId="59BD586B" w14:textId="77777777" w:rsidR="00942970" w:rsidRPr="0050782C" w:rsidRDefault="00942970" w:rsidP="00A81D26">
            <w:pPr>
              <w:numPr>
                <w:ilvl w:val="0"/>
                <w:numId w:val="56"/>
              </w:numPr>
              <w:spacing w:after="80" w:line="240" w:lineRule="auto"/>
              <w:rPr>
                <w:b/>
                <w:szCs w:val="24"/>
              </w:rPr>
            </w:pPr>
            <w:r w:rsidRPr="0050782C">
              <w:rPr>
                <w:b/>
                <w:szCs w:val="24"/>
              </w:rPr>
              <w:t>základní literární pojmy:</w:t>
            </w:r>
            <w:r w:rsidRPr="0050782C">
              <w:rPr>
                <w:szCs w:val="24"/>
              </w:rPr>
              <w:t xml:space="preserve"> spisovatel, básník, kniha, časopis, noviny, divadelní představení, herec</w:t>
            </w:r>
          </w:p>
        </w:tc>
        <w:tc>
          <w:tcPr>
            <w:tcW w:w="744" w:type="dxa"/>
          </w:tcPr>
          <w:p w14:paraId="4FF5F23D" w14:textId="77777777" w:rsidR="00942970" w:rsidRPr="0050782C" w:rsidRDefault="00942970" w:rsidP="008F5E04">
            <w:pPr>
              <w:ind w:left="-70" w:firstLine="70"/>
              <w:jc w:val="center"/>
              <w:rPr>
                <w:b/>
                <w:szCs w:val="24"/>
              </w:rPr>
            </w:pPr>
          </w:p>
        </w:tc>
        <w:tc>
          <w:tcPr>
            <w:tcW w:w="745" w:type="dxa"/>
          </w:tcPr>
          <w:p w14:paraId="295AE12F" w14:textId="77777777" w:rsidR="00942970" w:rsidRPr="0050782C" w:rsidRDefault="00942970" w:rsidP="008F5E04">
            <w:pPr>
              <w:ind w:left="-211"/>
              <w:jc w:val="center"/>
              <w:rPr>
                <w:b/>
                <w:szCs w:val="24"/>
              </w:rPr>
            </w:pPr>
          </w:p>
        </w:tc>
      </w:tr>
      <w:tr w:rsidR="0050782C" w:rsidRPr="0050782C" w14:paraId="1D6ABD68" w14:textId="77777777" w:rsidTr="00412DA3">
        <w:tblPrEx>
          <w:tblBorders>
            <w:insideH w:val="single" w:sz="6" w:space="0" w:color="auto"/>
            <w:insideV w:val="single" w:sz="6" w:space="0" w:color="auto"/>
          </w:tblBorders>
        </w:tblPrEx>
        <w:trPr>
          <w:trHeight w:val="661"/>
        </w:trPr>
        <w:tc>
          <w:tcPr>
            <w:tcW w:w="4101" w:type="dxa"/>
          </w:tcPr>
          <w:p w14:paraId="507510D3" w14:textId="546A3899" w:rsidR="00942970" w:rsidRPr="0050782C" w:rsidRDefault="00942970" w:rsidP="008F5E04">
            <w:pPr>
              <w:tabs>
                <w:tab w:val="left" w:pos="1350"/>
              </w:tabs>
              <w:rPr>
                <w:b/>
                <w:i/>
                <w:szCs w:val="24"/>
              </w:rPr>
            </w:pPr>
            <w:r w:rsidRPr="0050782C">
              <w:rPr>
                <w:b/>
                <w:i/>
                <w:szCs w:val="24"/>
              </w:rPr>
              <w:t>určí v přečteném textu hla</w:t>
            </w:r>
            <w:r w:rsidR="00856FA5" w:rsidRPr="0050782C">
              <w:rPr>
                <w:b/>
                <w:i/>
                <w:szCs w:val="24"/>
              </w:rPr>
              <w:t>vní postavy a</w:t>
            </w:r>
            <w:r w:rsidR="00465857" w:rsidRPr="0050782C">
              <w:rPr>
                <w:b/>
                <w:i/>
                <w:szCs w:val="24"/>
              </w:rPr>
              <w:t> </w:t>
            </w:r>
            <w:r w:rsidR="00856FA5" w:rsidRPr="0050782C">
              <w:rPr>
                <w:b/>
                <w:i/>
                <w:szCs w:val="24"/>
              </w:rPr>
              <w:t>jejich vlastnosti</w:t>
            </w:r>
          </w:p>
        </w:tc>
        <w:tc>
          <w:tcPr>
            <w:tcW w:w="4101" w:type="dxa"/>
          </w:tcPr>
          <w:p w14:paraId="36134126" w14:textId="77777777" w:rsidR="00942970" w:rsidRPr="0050782C" w:rsidRDefault="00942970" w:rsidP="009712D6">
            <w:pPr>
              <w:pStyle w:val="Bezmezer"/>
              <w:numPr>
                <w:ilvl w:val="0"/>
                <w:numId w:val="127"/>
              </w:numPr>
              <w:rPr>
                <w:rFonts w:cs="Times New Roman"/>
                <w:color w:val="auto"/>
                <w:szCs w:val="24"/>
              </w:rPr>
            </w:pPr>
            <w:r w:rsidRPr="0050782C">
              <w:rPr>
                <w:rFonts w:cs="Times New Roman"/>
                <w:color w:val="auto"/>
                <w:szCs w:val="24"/>
              </w:rPr>
              <w:t>určuje ve čteném textu hlavní postavy a jejich vlastnosti</w:t>
            </w:r>
          </w:p>
        </w:tc>
        <w:tc>
          <w:tcPr>
            <w:tcW w:w="4102" w:type="dxa"/>
          </w:tcPr>
          <w:p w14:paraId="1BB7281F" w14:textId="77777777" w:rsidR="00942970" w:rsidRPr="0050782C" w:rsidRDefault="00942970" w:rsidP="00A81D26">
            <w:pPr>
              <w:numPr>
                <w:ilvl w:val="0"/>
                <w:numId w:val="56"/>
              </w:numPr>
              <w:spacing w:after="80" w:line="240" w:lineRule="auto"/>
              <w:rPr>
                <w:szCs w:val="24"/>
              </w:rPr>
            </w:pPr>
            <w:r w:rsidRPr="0050782C">
              <w:rPr>
                <w:szCs w:val="24"/>
              </w:rPr>
              <w:t>vlastnosti hlavních postav</w:t>
            </w:r>
          </w:p>
        </w:tc>
        <w:tc>
          <w:tcPr>
            <w:tcW w:w="744" w:type="dxa"/>
          </w:tcPr>
          <w:p w14:paraId="5C8AF484" w14:textId="77777777" w:rsidR="00942970" w:rsidRPr="0050782C" w:rsidRDefault="00942970" w:rsidP="008F5E04">
            <w:pPr>
              <w:ind w:left="-70" w:firstLine="70"/>
              <w:jc w:val="center"/>
              <w:rPr>
                <w:b/>
                <w:szCs w:val="24"/>
              </w:rPr>
            </w:pPr>
          </w:p>
        </w:tc>
        <w:tc>
          <w:tcPr>
            <w:tcW w:w="745" w:type="dxa"/>
          </w:tcPr>
          <w:p w14:paraId="59D36230" w14:textId="77777777" w:rsidR="00942970" w:rsidRPr="0050782C" w:rsidRDefault="00942970" w:rsidP="008F5E04">
            <w:pPr>
              <w:ind w:left="-211"/>
              <w:jc w:val="center"/>
              <w:rPr>
                <w:b/>
                <w:szCs w:val="24"/>
              </w:rPr>
            </w:pPr>
          </w:p>
        </w:tc>
      </w:tr>
      <w:tr w:rsidR="0050782C" w:rsidRPr="0050782C" w14:paraId="73866DC8" w14:textId="77777777" w:rsidTr="00412DA3">
        <w:tblPrEx>
          <w:tblBorders>
            <w:insideH w:val="single" w:sz="6" w:space="0" w:color="auto"/>
            <w:insideV w:val="single" w:sz="6" w:space="0" w:color="auto"/>
          </w:tblBorders>
        </w:tblPrEx>
        <w:trPr>
          <w:trHeight w:val="800"/>
        </w:trPr>
        <w:tc>
          <w:tcPr>
            <w:tcW w:w="4101" w:type="dxa"/>
          </w:tcPr>
          <w:p w14:paraId="22F0FCD3" w14:textId="77777777" w:rsidR="00942970" w:rsidRPr="0050782C" w:rsidRDefault="00942970" w:rsidP="008F5E04">
            <w:pPr>
              <w:tabs>
                <w:tab w:val="left" w:pos="1350"/>
              </w:tabs>
              <w:rPr>
                <w:b/>
                <w:i/>
                <w:szCs w:val="24"/>
              </w:rPr>
            </w:pPr>
            <w:r w:rsidRPr="0050782C">
              <w:rPr>
                <w:b/>
                <w:i/>
                <w:szCs w:val="24"/>
              </w:rPr>
              <w:t>rozlišuje pohádkové prostředí od reálného</w:t>
            </w:r>
          </w:p>
        </w:tc>
        <w:tc>
          <w:tcPr>
            <w:tcW w:w="4101" w:type="dxa"/>
          </w:tcPr>
          <w:p w14:paraId="121FED6B" w14:textId="77777777" w:rsidR="00942970" w:rsidRPr="0050782C" w:rsidRDefault="00942970" w:rsidP="009712D6">
            <w:pPr>
              <w:pStyle w:val="Bezmezer"/>
              <w:numPr>
                <w:ilvl w:val="0"/>
                <w:numId w:val="127"/>
              </w:numPr>
              <w:rPr>
                <w:rFonts w:cs="Times New Roman"/>
                <w:color w:val="auto"/>
                <w:szCs w:val="24"/>
              </w:rPr>
            </w:pPr>
            <w:r w:rsidRPr="0050782C">
              <w:rPr>
                <w:rFonts w:cs="Times New Roman"/>
                <w:color w:val="auto"/>
                <w:szCs w:val="24"/>
              </w:rPr>
              <w:t>rozlišuje pohádkové prostředí od reálného</w:t>
            </w:r>
          </w:p>
        </w:tc>
        <w:tc>
          <w:tcPr>
            <w:tcW w:w="4102" w:type="dxa"/>
          </w:tcPr>
          <w:p w14:paraId="6DE3CF46" w14:textId="77777777" w:rsidR="00942970" w:rsidRPr="0050782C" w:rsidRDefault="00942970" w:rsidP="00A81D26">
            <w:pPr>
              <w:numPr>
                <w:ilvl w:val="0"/>
                <w:numId w:val="56"/>
              </w:numPr>
              <w:spacing w:after="80" w:line="240" w:lineRule="auto"/>
              <w:rPr>
                <w:szCs w:val="24"/>
              </w:rPr>
            </w:pPr>
            <w:r w:rsidRPr="0050782C">
              <w:rPr>
                <w:szCs w:val="24"/>
              </w:rPr>
              <w:t>porozumění textu – prostředí pohádkové a reálné</w:t>
            </w:r>
          </w:p>
        </w:tc>
        <w:tc>
          <w:tcPr>
            <w:tcW w:w="744" w:type="dxa"/>
          </w:tcPr>
          <w:p w14:paraId="5793B37A" w14:textId="77777777" w:rsidR="00942970" w:rsidRPr="0050782C" w:rsidRDefault="00942970" w:rsidP="008F5E04">
            <w:pPr>
              <w:ind w:left="-70" w:firstLine="70"/>
              <w:jc w:val="center"/>
              <w:rPr>
                <w:szCs w:val="24"/>
              </w:rPr>
            </w:pPr>
            <w:r w:rsidRPr="0050782C">
              <w:rPr>
                <w:szCs w:val="24"/>
              </w:rPr>
              <w:t>MuV</w:t>
            </w:r>
          </w:p>
        </w:tc>
        <w:tc>
          <w:tcPr>
            <w:tcW w:w="745" w:type="dxa"/>
          </w:tcPr>
          <w:p w14:paraId="585943AF" w14:textId="77777777" w:rsidR="00942970" w:rsidRPr="0050782C" w:rsidRDefault="00942970" w:rsidP="008F5E04">
            <w:pPr>
              <w:ind w:left="-211"/>
              <w:jc w:val="center"/>
              <w:rPr>
                <w:b/>
                <w:szCs w:val="24"/>
              </w:rPr>
            </w:pPr>
          </w:p>
        </w:tc>
      </w:tr>
      <w:tr w:rsidR="0050782C" w:rsidRPr="0050782C" w14:paraId="14C22AEB" w14:textId="77777777" w:rsidTr="00412DA3">
        <w:tblPrEx>
          <w:tblBorders>
            <w:insideH w:val="single" w:sz="6" w:space="0" w:color="auto"/>
            <w:insideV w:val="single" w:sz="6" w:space="0" w:color="auto"/>
          </w:tblBorders>
        </w:tblPrEx>
        <w:trPr>
          <w:trHeight w:val="800"/>
        </w:trPr>
        <w:tc>
          <w:tcPr>
            <w:tcW w:w="4101" w:type="dxa"/>
          </w:tcPr>
          <w:p w14:paraId="072E905D" w14:textId="77777777" w:rsidR="00942970" w:rsidRPr="0050782C" w:rsidRDefault="00942970" w:rsidP="008F5E04">
            <w:pPr>
              <w:tabs>
                <w:tab w:val="left" w:pos="1350"/>
              </w:tabs>
              <w:rPr>
                <w:b/>
                <w:i/>
                <w:szCs w:val="24"/>
              </w:rPr>
            </w:pPr>
            <w:r w:rsidRPr="0050782C">
              <w:rPr>
                <w:b/>
                <w:i/>
                <w:szCs w:val="24"/>
              </w:rPr>
              <w:t>vypráví děj zhlédnutého filmového nebo divadelního představení podle daných otázek</w:t>
            </w:r>
          </w:p>
        </w:tc>
        <w:tc>
          <w:tcPr>
            <w:tcW w:w="4101" w:type="dxa"/>
          </w:tcPr>
          <w:p w14:paraId="2064F942"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 xml:space="preserve">vypráví film nebo příběh </w:t>
            </w:r>
          </w:p>
        </w:tc>
        <w:tc>
          <w:tcPr>
            <w:tcW w:w="4102" w:type="dxa"/>
          </w:tcPr>
          <w:p w14:paraId="5CBB18AA" w14:textId="77777777" w:rsidR="00942970" w:rsidRPr="0050782C" w:rsidRDefault="00942970" w:rsidP="00A81D26">
            <w:pPr>
              <w:numPr>
                <w:ilvl w:val="0"/>
                <w:numId w:val="56"/>
              </w:numPr>
              <w:spacing w:after="80" w:line="240" w:lineRule="auto"/>
              <w:rPr>
                <w:b/>
                <w:szCs w:val="24"/>
              </w:rPr>
            </w:pPr>
            <w:r w:rsidRPr="0050782C">
              <w:rPr>
                <w:szCs w:val="24"/>
              </w:rPr>
              <w:t>reprodukce příběhu</w:t>
            </w:r>
          </w:p>
        </w:tc>
        <w:tc>
          <w:tcPr>
            <w:tcW w:w="744" w:type="dxa"/>
          </w:tcPr>
          <w:p w14:paraId="10AE1ABC" w14:textId="77777777" w:rsidR="00942970" w:rsidRPr="0050782C" w:rsidRDefault="00942970" w:rsidP="008F5E04">
            <w:pPr>
              <w:ind w:left="-70" w:firstLine="70"/>
              <w:jc w:val="center"/>
              <w:rPr>
                <w:b/>
                <w:szCs w:val="24"/>
              </w:rPr>
            </w:pPr>
          </w:p>
        </w:tc>
        <w:tc>
          <w:tcPr>
            <w:tcW w:w="745" w:type="dxa"/>
          </w:tcPr>
          <w:p w14:paraId="02446422" w14:textId="77777777" w:rsidR="00942970" w:rsidRPr="0050782C" w:rsidRDefault="00942970" w:rsidP="008F5E04">
            <w:pPr>
              <w:ind w:left="-211"/>
              <w:jc w:val="center"/>
              <w:rPr>
                <w:b/>
                <w:szCs w:val="24"/>
              </w:rPr>
            </w:pPr>
          </w:p>
        </w:tc>
      </w:tr>
      <w:tr w:rsidR="0050782C" w:rsidRPr="0050782C" w14:paraId="00AF80D6" w14:textId="77777777" w:rsidTr="00412DA3">
        <w:tblPrEx>
          <w:tblBorders>
            <w:insideH w:val="single" w:sz="6" w:space="0" w:color="auto"/>
            <w:insideV w:val="single" w:sz="6" w:space="0" w:color="auto"/>
          </w:tblBorders>
        </w:tblPrEx>
        <w:trPr>
          <w:trHeight w:val="322"/>
        </w:trPr>
        <w:tc>
          <w:tcPr>
            <w:tcW w:w="4101" w:type="dxa"/>
          </w:tcPr>
          <w:p w14:paraId="77F5468C" w14:textId="77777777" w:rsidR="00942970" w:rsidRPr="0050782C" w:rsidRDefault="00942970" w:rsidP="008F5E04">
            <w:pPr>
              <w:tabs>
                <w:tab w:val="left" w:pos="1350"/>
              </w:tabs>
              <w:rPr>
                <w:b/>
                <w:i/>
                <w:szCs w:val="24"/>
              </w:rPr>
            </w:pPr>
            <w:r w:rsidRPr="0050782C">
              <w:rPr>
                <w:b/>
                <w:i/>
                <w:szCs w:val="24"/>
              </w:rPr>
              <w:t>dramatizuje jednoduchý příběh</w:t>
            </w:r>
          </w:p>
        </w:tc>
        <w:tc>
          <w:tcPr>
            <w:tcW w:w="4101" w:type="dxa"/>
          </w:tcPr>
          <w:p w14:paraId="17A05D27"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dramatizuje jednoduchý příběh</w:t>
            </w:r>
          </w:p>
        </w:tc>
        <w:tc>
          <w:tcPr>
            <w:tcW w:w="4102" w:type="dxa"/>
          </w:tcPr>
          <w:p w14:paraId="7E22510B" w14:textId="77777777" w:rsidR="00942970" w:rsidRPr="0050782C" w:rsidRDefault="00942970" w:rsidP="00A81D26">
            <w:pPr>
              <w:numPr>
                <w:ilvl w:val="0"/>
                <w:numId w:val="56"/>
              </w:numPr>
              <w:spacing w:after="80" w:line="240" w:lineRule="auto"/>
              <w:rPr>
                <w:b/>
                <w:szCs w:val="24"/>
              </w:rPr>
            </w:pPr>
            <w:r w:rsidRPr="0050782C">
              <w:rPr>
                <w:szCs w:val="24"/>
              </w:rPr>
              <w:t>dramatizace jednoduchého</w:t>
            </w:r>
            <w:r w:rsidRPr="0050782C">
              <w:rPr>
                <w:b/>
                <w:szCs w:val="24"/>
              </w:rPr>
              <w:t xml:space="preserve"> </w:t>
            </w:r>
            <w:r w:rsidRPr="0050782C">
              <w:rPr>
                <w:szCs w:val="24"/>
              </w:rPr>
              <w:t>příběhu</w:t>
            </w:r>
          </w:p>
        </w:tc>
        <w:tc>
          <w:tcPr>
            <w:tcW w:w="744" w:type="dxa"/>
          </w:tcPr>
          <w:p w14:paraId="058C15D3" w14:textId="77777777" w:rsidR="00942970" w:rsidRPr="0050782C" w:rsidRDefault="00942970" w:rsidP="008F5E04">
            <w:pPr>
              <w:ind w:left="-70" w:firstLine="70"/>
              <w:jc w:val="center"/>
              <w:rPr>
                <w:b/>
                <w:szCs w:val="24"/>
              </w:rPr>
            </w:pPr>
          </w:p>
        </w:tc>
        <w:tc>
          <w:tcPr>
            <w:tcW w:w="745" w:type="dxa"/>
          </w:tcPr>
          <w:p w14:paraId="6A2DF8D2" w14:textId="77777777" w:rsidR="00942970" w:rsidRPr="0050782C" w:rsidRDefault="00942970" w:rsidP="008F5E04">
            <w:pPr>
              <w:ind w:left="-211"/>
              <w:jc w:val="center"/>
              <w:rPr>
                <w:b/>
                <w:szCs w:val="24"/>
              </w:rPr>
            </w:pPr>
          </w:p>
        </w:tc>
      </w:tr>
    </w:tbl>
    <w:p w14:paraId="5C16F4EF" w14:textId="6CED230E" w:rsidR="00BF631E" w:rsidRPr="00AB5198" w:rsidRDefault="008A219C" w:rsidP="00AB5198">
      <w:pPr>
        <w:pStyle w:val="Nadpis6"/>
      </w:pPr>
      <w:bookmarkStart w:id="570" w:name="_Toc18264909"/>
      <w:bookmarkStart w:id="571" w:name="_Toc175519983"/>
      <w:bookmarkStart w:id="572" w:name="_Toc176004771"/>
      <w:r w:rsidRPr="00AB5198">
        <w:lastRenderedPageBreak/>
        <w:t>4.4.</w:t>
      </w:r>
      <w:r w:rsidR="00797428" w:rsidRPr="00AB5198">
        <w:t>1.1.4.6</w:t>
      </w:r>
      <w:r w:rsidR="00797428" w:rsidRPr="00AB5198">
        <w:tab/>
      </w:r>
      <w:r w:rsidR="00BF631E" w:rsidRPr="00AB5198">
        <w:t>Učební osnovy 6. ročník – Čj</w:t>
      </w:r>
      <w:bookmarkEnd w:id="570"/>
      <w:bookmarkEnd w:id="571"/>
      <w:bookmarkEnd w:id="572"/>
    </w:p>
    <w:p w14:paraId="77BF4EBC" w14:textId="77777777" w:rsidR="00BF631E" w:rsidRPr="0050782C" w:rsidRDefault="00BF631E" w:rsidP="00BF631E">
      <w:pPr>
        <w:spacing w:after="80" w:line="240" w:lineRule="auto"/>
        <w:rPr>
          <w:rFonts w:eastAsia="Times New Roman" w:cs="Times New Roman"/>
          <w:sz w:val="18"/>
          <w:szCs w:val="18"/>
          <w:lang w:eastAsia="cs-CZ"/>
        </w:rPr>
      </w:pP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44B03C78" w14:textId="77777777" w:rsidTr="00BF631E">
        <w:trPr>
          <w:trHeight w:val="70"/>
        </w:trPr>
        <w:tc>
          <w:tcPr>
            <w:tcW w:w="4109" w:type="dxa"/>
          </w:tcPr>
          <w:p w14:paraId="013C814E"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9" w:type="dxa"/>
          </w:tcPr>
          <w:p w14:paraId="09393C52"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10" w:type="dxa"/>
          </w:tcPr>
          <w:p w14:paraId="73CBC4FE" w14:textId="77777777" w:rsidR="00BF631E" w:rsidRPr="0050782C" w:rsidRDefault="00BF631E" w:rsidP="00BF631E">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30" w:type="dxa"/>
          </w:tcPr>
          <w:p w14:paraId="6B513A3F" w14:textId="77777777" w:rsidR="00BF631E" w:rsidRPr="0050782C" w:rsidRDefault="00BF631E" w:rsidP="00BF631E">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30" w:type="dxa"/>
          </w:tcPr>
          <w:p w14:paraId="26346FC2" w14:textId="77777777" w:rsidR="00BF631E" w:rsidRPr="0050782C" w:rsidRDefault="00BF631E" w:rsidP="00BF631E">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56F058A0" w14:textId="77777777" w:rsidTr="00BF631E">
        <w:tblPrEx>
          <w:tblBorders>
            <w:insideH w:val="single" w:sz="6" w:space="0" w:color="auto"/>
            <w:insideV w:val="single" w:sz="6" w:space="0" w:color="auto"/>
          </w:tblBorders>
        </w:tblPrEx>
        <w:trPr>
          <w:cantSplit/>
          <w:trHeight w:val="294"/>
        </w:trPr>
        <w:tc>
          <w:tcPr>
            <w:tcW w:w="13788" w:type="dxa"/>
            <w:gridSpan w:val="5"/>
          </w:tcPr>
          <w:p w14:paraId="380C9D03" w14:textId="77777777" w:rsidR="00BF631E" w:rsidRPr="0050782C" w:rsidRDefault="00BF631E" w:rsidP="00BF631E">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KOMUNIKAČNÍ A SLOHOVÁ VÝCHOVA</w:t>
            </w:r>
          </w:p>
        </w:tc>
      </w:tr>
      <w:tr w:rsidR="0050782C" w:rsidRPr="0050782C" w14:paraId="0AADD20D" w14:textId="77777777" w:rsidTr="00BF631E">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5D84D87A" w14:textId="77777777" w:rsidR="00BF631E" w:rsidRPr="0050782C" w:rsidRDefault="00BF631E" w:rsidP="00BF631E">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9" w:type="dxa"/>
            <w:tcBorders>
              <w:bottom w:val="single" w:sz="4" w:space="0" w:color="auto"/>
            </w:tcBorders>
          </w:tcPr>
          <w:p w14:paraId="4C719ECE" w14:textId="77777777" w:rsidR="00BF631E" w:rsidRPr="0050782C" w:rsidRDefault="00BF631E" w:rsidP="00BF631E">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10" w:type="dxa"/>
            <w:tcBorders>
              <w:bottom w:val="single" w:sz="4" w:space="0" w:color="auto"/>
            </w:tcBorders>
          </w:tcPr>
          <w:p w14:paraId="3DE6208C" w14:textId="77777777" w:rsidR="00BF631E" w:rsidRPr="0050782C" w:rsidRDefault="00BF631E" w:rsidP="00BF631E">
            <w:pPr>
              <w:spacing w:after="80" w:line="240" w:lineRule="auto"/>
              <w:rPr>
                <w:rFonts w:eastAsia="Times New Roman" w:cs="Times New Roman"/>
                <w:szCs w:val="24"/>
                <w:lang w:eastAsia="cs-CZ"/>
              </w:rPr>
            </w:pPr>
          </w:p>
        </w:tc>
        <w:tc>
          <w:tcPr>
            <w:tcW w:w="730" w:type="dxa"/>
            <w:tcBorders>
              <w:bottom w:val="single" w:sz="4" w:space="0" w:color="auto"/>
            </w:tcBorders>
          </w:tcPr>
          <w:p w14:paraId="407B8149"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bottom w:val="single" w:sz="4" w:space="0" w:color="auto"/>
            </w:tcBorders>
          </w:tcPr>
          <w:p w14:paraId="5D1BB2F9"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65CA3DDC" w14:textId="77777777" w:rsidTr="00BF631E">
        <w:tblPrEx>
          <w:tblBorders>
            <w:insideH w:val="single" w:sz="6" w:space="0" w:color="auto"/>
            <w:insideV w:val="single" w:sz="6" w:space="0" w:color="auto"/>
          </w:tblBorders>
        </w:tblPrEx>
        <w:trPr>
          <w:cantSplit/>
          <w:trHeight w:val="288"/>
        </w:trPr>
        <w:tc>
          <w:tcPr>
            <w:tcW w:w="4109" w:type="dxa"/>
            <w:tcBorders>
              <w:top w:val="single" w:sz="4" w:space="0" w:color="auto"/>
              <w:left w:val="single" w:sz="4" w:space="0" w:color="auto"/>
              <w:bottom w:val="single" w:sz="4" w:space="0" w:color="auto"/>
              <w:right w:val="single" w:sz="4" w:space="0" w:color="auto"/>
            </w:tcBorders>
          </w:tcPr>
          <w:p w14:paraId="495FFD29" w14:textId="77777777" w:rsidR="00BF631E" w:rsidRPr="0050782C" w:rsidRDefault="00BF631E" w:rsidP="00BF631E">
            <w:pPr>
              <w:tabs>
                <w:tab w:val="num" w:pos="426"/>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komunikuje v běžných situacích, v komunikaci ve škole užívá spisovný jazyk</w:t>
            </w:r>
          </w:p>
        </w:tc>
        <w:tc>
          <w:tcPr>
            <w:tcW w:w="4109" w:type="dxa"/>
            <w:tcBorders>
              <w:top w:val="single" w:sz="4" w:space="0" w:color="auto"/>
              <w:left w:val="single" w:sz="4" w:space="0" w:color="auto"/>
              <w:bottom w:val="single" w:sz="4" w:space="0" w:color="auto"/>
              <w:right w:val="single" w:sz="4" w:space="0" w:color="auto"/>
            </w:tcBorders>
          </w:tcPr>
          <w:p w14:paraId="027FEFD4" w14:textId="77777777" w:rsidR="00BF631E" w:rsidRPr="0050782C" w:rsidRDefault="00BF631E" w:rsidP="00A81D26">
            <w:pPr>
              <w:numPr>
                <w:ilvl w:val="0"/>
                <w:numId w:val="101"/>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rozliší spisovný a nespisovný jazyk</w:t>
            </w:r>
          </w:p>
        </w:tc>
        <w:tc>
          <w:tcPr>
            <w:tcW w:w="4110" w:type="dxa"/>
            <w:tcBorders>
              <w:top w:val="single" w:sz="4" w:space="0" w:color="auto"/>
              <w:left w:val="single" w:sz="4" w:space="0" w:color="auto"/>
              <w:bottom w:val="single" w:sz="4" w:space="0" w:color="auto"/>
              <w:right w:val="single" w:sz="4" w:space="0" w:color="auto"/>
            </w:tcBorders>
          </w:tcPr>
          <w:p w14:paraId="01205B01" w14:textId="77777777" w:rsidR="00BF631E" w:rsidRPr="0050782C" w:rsidRDefault="00BF631E" w:rsidP="00A81D26">
            <w:pPr>
              <w:numPr>
                <w:ilvl w:val="0"/>
                <w:numId w:val="105"/>
              </w:numPr>
              <w:spacing w:after="80" w:line="240" w:lineRule="auto"/>
              <w:rPr>
                <w:rFonts w:eastAsia="Times New Roman" w:cs="Times New Roman"/>
                <w:szCs w:val="24"/>
                <w:lang w:eastAsia="cs-CZ"/>
              </w:rPr>
            </w:pPr>
            <w:r w:rsidRPr="0050782C">
              <w:rPr>
                <w:rFonts w:eastAsia="Times New Roman" w:cs="Times New Roman"/>
                <w:szCs w:val="24"/>
                <w:lang w:eastAsia="cs-CZ"/>
              </w:rPr>
              <w:t>zásady kultivovaného projevu</w:t>
            </w:r>
          </w:p>
        </w:tc>
        <w:tc>
          <w:tcPr>
            <w:tcW w:w="730" w:type="dxa"/>
            <w:tcBorders>
              <w:top w:val="single" w:sz="4" w:space="0" w:color="auto"/>
              <w:left w:val="single" w:sz="4" w:space="0" w:color="auto"/>
              <w:bottom w:val="single" w:sz="4" w:space="0" w:color="auto"/>
              <w:right w:val="single" w:sz="4" w:space="0" w:color="auto"/>
            </w:tcBorders>
          </w:tcPr>
          <w:p w14:paraId="514FF7AD" w14:textId="77777777" w:rsidR="00BF631E" w:rsidRPr="0050782C" w:rsidRDefault="00BF631E" w:rsidP="00BF631E">
            <w:pPr>
              <w:spacing w:after="80" w:line="240" w:lineRule="auto"/>
              <w:rPr>
                <w:rFonts w:eastAsia="Times New Roman" w:cs="Times New Roman"/>
                <w:szCs w:val="24"/>
                <w:lang w:eastAsia="cs-CZ"/>
              </w:rPr>
            </w:pPr>
            <w:r w:rsidRPr="0050782C">
              <w:rPr>
                <w:rFonts w:eastAsia="Times New Roman" w:cs="Times New Roman"/>
                <w:szCs w:val="24"/>
                <w:lang w:eastAsia="cs-CZ"/>
              </w:rPr>
              <w:t xml:space="preserve">MuV/ I  </w:t>
            </w:r>
          </w:p>
        </w:tc>
        <w:tc>
          <w:tcPr>
            <w:tcW w:w="730" w:type="dxa"/>
            <w:tcBorders>
              <w:top w:val="single" w:sz="4" w:space="0" w:color="auto"/>
              <w:left w:val="single" w:sz="4" w:space="0" w:color="auto"/>
              <w:bottom w:val="single" w:sz="4" w:space="0" w:color="auto"/>
              <w:right w:val="single" w:sz="4" w:space="0" w:color="auto"/>
            </w:tcBorders>
          </w:tcPr>
          <w:p w14:paraId="03DD8F2C"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11FB00B0" w14:textId="77777777" w:rsidTr="00BF631E">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1AB40794" w14:textId="1CE28F69" w:rsidR="00BF631E" w:rsidRPr="0050782C" w:rsidRDefault="00BF631E" w:rsidP="00BF631E">
            <w:pPr>
              <w:tabs>
                <w:tab w:val="left" w:pos="426"/>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píše běžné písemnost</w:t>
            </w:r>
            <w:r w:rsidR="00465857" w:rsidRPr="0050782C">
              <w:rPr>
                <w:rFonts w:eastAsia="Times New Roman" w:cs="Times New Roman"/>
                <w:b/>
                <w:i/>
                <w:szCs w:val="24"/>
                <w:lang w:eastAsia="cs-CZ"/>
              </w:rPr>
              <w:t>i</w:t>
            </w:r>
          </w:p>
        </w:tc>
        <w:tc>
          <w:tcPr>
            <w:tcW w:w="4109" w:type="dxa"/>
            <w:tcBorders>
              <w:top w:val="single" w:sz="4" w:space="0" w:color="auto"/>
              <w:left w:val="single" w:sz="4" w:space="0" w:color="auto"/>
              <w:bottom w:val="single" w:sz="4" w:space="0" w:color="auto"/>
              <w:right w:val="single" w:sz="4" w:space="0" w:color="auto"/>
            </w:tcBorders>
          </w:tcPr>
          <w:p w14:paraId="07936667" w14:textId="77777777" w:rsidR="00BF631E" w:rsidRPr="0050782C" w:rsidRDefault="00BF631E" w:rsidP="00A81D26">
            <w:pPr>
              <w:numPr>
                <w:ilvl w:val="0"/>
                <w:numId w:val="101"/>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píše běžné písemnosti</w:t>
            </w:r>
          </w:p>
        </w:tc>
        <w:tc>
          <w:tcPr>
            <w:tcW w:w="4110" w:type="dxa"/>
            <w:tcBorders>
              <w:top w:val="single" w:sz="4" w:space="0" w:color="auto"/>
              <w:left w:val="single" w:sz="4" w:space="0" w:color="auto"/>
              <w:bottom w:val="single" w:sz="4" w:space="0" w:color="auto"/>
              <w:right w:val="single" w:sz="4" w:space="0" w:color="auto"/>
            </w:tcBorders>
          </w:tcPr>
          <w:p w14:paraId="3CCC2249" w14:textId="77777777" w:rsidR="00BF631E" w:rsidRPr="0050782C" w:rsidRDefault="00BF631E" w:rsidP="00A81D26">
            <w:pPr>
              <w:numPr>
                <w:ilvl w:val="0"/>
                <w:numId w:val="105"/>
              </w:numPr>
              <w:spacing w:after="80" w:line="240" w:lineRule="auto"/>
              <w:rPr>
                <w:rFonts w:eastAsia="Times New Roman" w:cs="Times New Roman"/>
                <w:b/>
                <w:szCs w:val="24"/>
                <w:lang w:eastAsia="cs-CZ"/>
              </w:rPr>
            </w:pPr>
            <w:r w:rsidRPr="0050782C">
              <w:rPr>
                <w:rFonts w:eastAsia="Times New Roman" w:cs="Times New Roman"/>
                <w:szCs w:val="24"/>
                <w:lang w:eastAsia="cs-CZ"/>
              </w:rPr>
              <w:t>zásady psaní adresy</w:t>
            </w:r>
          </w:p>
        </w:tc>
        <w:tc>
          <w:tcPr>
            <w:tcW w:w="730" w:type="dxa"/>
            <w:tcBorders>
              <w:top w:val="single" w:sz="4" w:space="0" w:color="auto"/>
              <w:left w:val="single" w:sz="4" w:space="0" w:color="auto"/>
              <w:bottom w:val="single" w:sz="4" w:space="0" w:color="auto"/>
              <w:right w:val="single" w:sz="4" w:space="0" w:color="auto"/>
            </w:tcBorders>
          </w:tcPr>
          <w:p w14:paraId="7E4C0C14" w14:textId="77777777" w:rsidR="00BF631E" w:rsidRPr="0050782C" w:rsidRDefault="00BF631E" w:rsidP="00BF631E">
            <w:pPr>
              <w:spacing w:after="80" w:line="240" w:lineRule="auto"/>
              <w:rPr>
                <w:rFonts w:eastAsia="Times New Roman" w:cs="Times New Roman"/>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467858FF"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13C7456A" w14:textId="77777777" w:rsidTr="00BF631E">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65560F71" w14:textId="77777777" w:rsidR="00BF631E" w:rsidRPr="0050782C" w:rsidRDefault="00BF631E" w:rsidP="00BF631E">
            <w:pPr>
              <w:spacing w:after="80" w:line="240" w:lineRule="auto"/>
              <w:rPr>
                <w:rFonts w:eastAsia="Times New Roman" w:cs="Times New Roman"/>
                <w:b/>
                <w:i/>
                <w:szCs w:val="24"/>
                <w:lang w:eastAsia="cs-CZ"/>
              </w:rPr>
            </w:pPr>
            <w:r w:rsidRPr="0050782C">
              <w:rPr>
                <w:rFonts w:eastAsia="Times New Roman" w:cs="Times New Roman"/>
                <w:b/>
                <w:i/>
                <w:szCs w:val="24"/>
                <w:lang w:eastAsia="cs-CZ"/>
              </w:rPr>
              <w:t>čte plynule s porozuměním</w:t>
            </w:r>
          </w:p>
        </w:tc>
        <w:tc>
          <w:tcPr>
            <w:tcW w:w="4109" w:type="dxa"/>
            <w:tcBorders>
              <w:top w:val="single" w:sz="4" w:space="0" w:color="auto"/>
              <w:left w:val="single" w:sz="4" w:space="0" w:color="auto"/>
              <w:bottom w:val="single" w:sz="4" w:space="0" w:color="auto"/>
              <w:right w:val="single" w:sz="4" w:space="0" w:color="auto"/>
            </w:tcBorders>
          </w:tcPr>
          <w:p w14:paraId="319B4209" w14:textId="77777777" w:rsidR="00BF631E" w:rsidRPr="0050782C" w:rsidRDefault="00BF631E" w:rsidP="00A81D26">
            <w:pPr>
              <w:numPr>
                <w:ilvl w:val="0"/>
                <w:numId w:val="99"/>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 xml:space="preserve">čte krátký text s porozuměním </w:t>
            </w:r>
          </w:p>
        </w:tc>
        <w:tc>
          <w:tcPr>
            <w:tcW w:w="4110" w:type="dxa"/>
            <w:tcBorders>
              <w:top w:val="single" w:sz="4" w:space="0" w:color="auto"/>
              <w:left w:val="single" w:sz="4" w:space="0" w:color="auto"/>
              <w:bottom w:val="single" w:sz="4" w:space="0" w:color="auto"/>
              <w:right w:val="single" w:sz="4" w:space="0" w:color="auto"/>
            </w:tcBorders>
          </w:tcPr>
          <w:p w14:paraId="2C4120E6" w14:textId="77777777" w:rsidR="00BF631E" w:rsidRPr="0050782C" w:rsidRDefault="00BF631E" w:rsidP="00A81D26">
            <w:pPr>
              <w:numPr>
                <w:ilvl w:val="0"/>
                <w:numId w:val="105"/>
              </w:numPr>
              <w:spacing w:after="80" w:line="240" w:lineRule="auto"/>
              <w:rPr>
                <w:rFonts w:eastAsia="Times New Roman" w:cs="Times New Roman"/>
                <w:szCs w:val="24"/>
                <w:lang w:eastAsia="cs-CZ"/>
              </w:rPr>
            </w:pPr>
            <w:r w:rsidRPr="0050782C">
              <w:rPr>
                <w:rFonts w:eastAsia="Times New Roman" w:cs="Times New Roman"/>
                <w:szCs w:val="24"/>
                <w:lang w:eastAsia="cs-CZ"/>
              </w:rPr>
              <w:t>prohlubování čtenářských dovedností</w:t>
            </w:r>
          </w:p>
          <w:p w14:paraId="5997D1EC" w14:textId="77777777" w:rsidR="00BF631E" w:rsidRPr="0050782C" w:rsidRDefault="00BF631E" w:rsidP="00A81D26">
            <w:pPr>
              <w:numPr>
                <w:ilvl w:val="0"/>
                <w:numId w:val="105"/>
              </w:numPr>
              <w:spacing w:after="80" w:line="240" w:lineRule="auto"/>
              <w:rPr>
                <w:rFonts w:eastAsia="Times New Roman" w:cs="Times New Roman"/>
                <w:szCs w:val="24"/>
                <w:lang w:eastAsia="cs-CZ"/>
              </w:rPr>
            </w:pPr>
            <w:r w:rsidRPr="0050782C">
              <w:rPr>
                <w:rFonts w:eastAsia="Times New Roman" w:cs="Times New Roman"/>
                <w:szCs w:val="24"/>
                <w:lang w:eastAsia="cs-CZ"/>
              </w:rPr>
              <w:t>hlasité čtení s porozuměním</w:t>
            </w:r>
          </w:p>
        </w:tc>
        <w:tc>
          <w:tcPr>
            <w:tcW w:w="730" w:type="dxa"/>
            <w:tcBorders>
              <w:top w:val="single" w:sz="4" w:space="0" w:color="auto"/>
              <w:left w:val="single" w:sz="4" w:space="0" w:color="auto"/>
              <w:bottom w:val="single" w:sz="4" w:space="0" w:color="auto"/>
              <w:right w:val="single" w:sz="4" w:space="0" w:color="auto"/>
            </w:tcBorders>
          </w:tcPr>
          <w:p w14:paraId="305D37AE" w14:textId="77777777" w:rsidR="00BF631E" w:rsidRPr="0050782C" w:rsidRDefault="00BF631E" w:rsidP="00BF631E">
            <w:pPr>
              <w:spacing w:after="80" w:line="240" w:lineRule="auto"/>
              <w:ind w:left="-70" w:firstLine="70"/>
              <w:rPr>
                <w:rFonts w:eastAsia="Times New Roman" w:cs="Times New Roman"/>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032DEC1A" w14:textId="77777777" w:rsidR="00BF631E" w:rsidRPr="0050782C" w:rsidRDefault="00BF631E" w:rsidP="00BF631E">
            <w:pPr>
              <w:spacing w:after="80" w:line="240" w:lineRule="auto"/>
              <w:ind w:left="-211"/>
              <w:rPr>
                <w:rFonts w:eastAsia="Times New Roman" w:cs="Times New Roman"/>
                <w:b/>
                <w:szCs w:val="24"/>
                <w:lang w:eastAsia="cs-CZ"/>
              </w:rPr>
            </w:pPr>
          </w:p>
        </w:tc>
      </w:tr>
      <w:tr w:rsidR="0050782C" w:rsidRPr="0050782C" w14:paraId="2B00F99A"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5EBEAE2D"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reprodukuje text</w:t>
            </w:r>
          </w:p>
        </w:tc>
        <w:tc>
          <w:tcPr>
            <w:tcW w:w="4109" w:type="dxa"/>
            <w:tcBorders>
              <w:top w:val="single" w:sz="4" w:space="0" w:color="auto"/>
              <w:left w:val="single" w:sz="4" w:space="0" w:color="auto"/>
              <w:bottom w:val="single" w:sz="4" w:space="0" w:color="auto"/>
              <w:right w:val="single" w:sz="4" w:space="0" w:color="auto"/>
            </w:tcBorders>
          </w:tcPr>
          <w:p w14:paraId="542CEDCE" w14:textId="77777777" w:rsidR="00BF631E" w:rsidRPr="0050782C" w:rsidRDefault="00BF631E" w:rsidP="00A81D26">
            <w:pPr>
              <w:numPr>
                <w:ilvl w:val="1"/>
                <w:numId w:val="100"/>
              </w:numPr>
              <w:tabs>
                <w:tab w:val="left" w:pos="0"/>
                <w:tab w:val="left" w:pos="582"/>
              </w:tabs>
              <w:spacing w:after="80" w:line="240" w:lineRule="auto"/>
              <w:rPr>
                <w:rFonts w:eastAsia="Times New Roman" w:cs="Times New Roman"/>
                <w:szCs w:val="24"/>
                <w:lang w:eastAsia="cs-CZ"/>
              </w:rPr>
            </w:pPr>
            <w:r w:rsidRPr="0050782C">
              <w:rPr>
                <w:rFonts w:eastAsia="Times New Roman" w:cs="Times New Roman"/>
                <w:szCs w:val="24"/>
                <w:lang w:eastAsia="cs-CZ"/>
              </w:rPr>
              <w:t xml:space="preserve">převypráví obsah krátkého jednoduchého textu </w:t>
            </w:r>
          </w:p>
        </w:tc>
        <w:tc>
          <w:tcPr>
            <w:tcW w:w="4110" w:type="dxa"/>
            <w:tcBorders>
              <w:top w:val="single" w:sz="4" w:space="0" w:color="auto"/>
              <w:left w:val="single" w:sz="4" w:space="0" w:color="auto"/>
              <w:bottom w:val="single" w:sz="4" w:space="0" w:color="auto"/>
              <w:right w:val="single" w:sz="4" w:space="0" w:color="auto"/>
            </w:tcBorders>
          </w:tcPr>
          <w:p w14:paraId="5AABE288"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reprodukce textu</w:t>
            </w:r>
          </w:p>
        </w:tc>
        <w:tc>
          <w:tcPr>
            <w:tcW w:w="730" w:type="dxa"/>
            <w:tcBorders>
              <w:top w:val="single" w:sz="4" w:space="0" w:color="auto"/>
              <w:left w:val="single" w:sz="4" w:space="0" w:color="auto"/>
              <w:bottom w:val="single" w:sz="4" w:space="0" w:color="auto"/>
              <w:right w:val="single" w:sz="4" w:space="0" w:color="auto"/>
            </w:tcBorders>
          </w:tcPr>
          <w:p w14:paraId="0F1E6E6D" w14:textId="77777777" w:rsidR="00BF631E" w:rsidRPr="0050782C" w:rsidRDefault="00BF631E" w:rsidP="00BF631E">
            <w:pPr>
              <w:spacing w:after="80" w:line="240" w:lineRule="auto"/>
              <w:ind w:left="-70" w:firstLine="70"/>
              <w:rPr>
                <w:rFonts w:eastAsia="Times New Roman" w:cs="Times New Roman"/>
                <w:szCs w:val="24"/>
                <w:lang w:eastAsia="cs-CZ"/>
              </w:rPr>
            </w:pPr>
            <w:r w:rsidRPr="0050782C">
              <w:rPr>
                <w:rFonts w:eastAsia="Times New Roman" w:cs="Times New Roman"/>
                <w:szCs w:val="24"/>
                <w:lang w:eastAsia="cs-CZ"/>
              </w:rPr>
              <w:t>Me/III</w:t>
            </w:r>
          </w:p>
        </w:tc>
        <w:tc>
          <w:tcPr>
            <w:tcW w:w="730" w:type="dxa"/>
            <w:tcBorders>
              <w:top w:val="single" w:sz="4" w:space="0" w:color="auto"/>
              <w:left w:val="single" w:sz="4" w:space="0" w:color="auto"/>
              <w:bottom w:val="single" w:sz="4" w:space="0" w:color="auto"/>
              <w:right w:val="single" w:sz="4" w:space="0" w:color="auto"/>
            </w:tcBorders>
          </w:tcPr>
          <w:p w14:paraId="1D7EF81C"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4CBE0BD" w14:textId="77777777" w:rsidTr="00BF631E">
        <w:tblPrEx>
          <w:tblBorders>
            <w:insideH w:val="single" w:sz="6" w:space="0" w:color="auto"/>
            <w:insideV w:val="single" w:sz="6" w:space="0" w:color="auto"/>
          </w:tblBorders>
        </w:tblPrEx>
        <w:trPr>
          <w:trHeight w:val="1871"/>
        </w:trPr>
        <w:tc>
          <w:tcPr>
            <w:tcW w:w="4109" w:type="dxa"/>
            <w:tcBorders>
              <w:top w:val="single" w:sz="4" w:space="0" w:color="auto"/>
              <w:left w:val="single" w:sz="4" w:space="0" w:color="auto"/>
              <w:bottom w:val="single" w:sz="4" w:space="0" w:color="auto"/>
              <w:right w:val="single" w:sz="4" w:space="0" w:color="auto"/>
            </w:tcBorders>
          </w:tcPr>
          <w:p w14:paraId="5F7461F5"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 xml:space="preserve">vypráví podle předem připravené osnovy, </w:t>
            </w:r>
            <w:r w:rsidRPr="0050782C">
              <w:rPr>
                <w:rFonts w:eastAsia="Times New Roman" w:cs="Times New Roman"/>
                <w:b/>
                <w:i/>
                <w:iCs/>
                <w:szCs w:val="24"/>
                <w:lang w:eastAsia="cs-CZ"/>
              </w:rPr>
              <w:t xml:space="preserve">s vhodnou podporou pedagogického pracovníka </w:t>
            </w:r>
            <w:r w:rsidRPr="0050782C">
              <w:rPr>
                <w:rFonts w:eastAsia="Times New Roman" w:cs="Times New Roman"/>
                <w:b/>
                <w:i/>
                <w:szCs w:val="24"/>
                <w:lang w:eastAsia="cs-CZ"/>
              </w:rPr>
              <w:t>písemně zpracuje zadané téma</w:t>
            </w:r>
          </w:p>
        </w:tc>
        <w:tc>
          <w:tcPr>
            <w:tcW w:w="4109" w:type="dxa"/>
            <w:tcBorders>
              <w:top w:val="single" w:sz="4" w:space="0" w:color="auto"/>
              <w:left w:val="single" w:sz="4" w:space="0" w:color="auto"/>
              <w:bottom w:val="single" w:sz="4" w:space="0" w:color="auto"/>
              <w:right w:val="single" w:sz="4" w:space="0" w:color="auto"/>
            </w:tcBorders>
          </w:tcPr>
          <w:p w14:paraId="0EDEEC1E" w14:textId="77777777" w:rsidR="00BF631E" w:rsidRPr="0050782C" w:rsidRDefault="00BF631E" w:rsidP="009712D6">
            <w:pPr>
              <w:numPr>
                <w:ilvl w:val="0"/>
                <w:numId w:val="124"/>
              </w:numPr>
              <w:spacing w:after="0" w:line="240" w:lineRule="auto"/>
              <w:rPr>
                <w:rFonts w:eastAsia="Times New Roman" w:cs="Times New Roman"/>
                <w:szCs w:val="24"/>
                <w:lang w:eastAsia="cs-CZ"/>
              </w:rPr>
            </w:pPr>
            <w:r w:rsidRPr="0050782C">
              <w:rPr>
                <w:rFonts w:eastAsia="Times New Roman" w:cs="Times New Roman"/>
                <w:szCs w:val="24"/>
                <w:lang w:eastAsia="cs-CZ"/>
              </w:rPr>
              <w:t>vypráví jednoduchý děj podle osnovy</w:t>
            </w:r>
          </w:p>
          <w:p w14:paraId="1914F4E5" w14:textId="77777777" w:rsidR="00BF631E" w:rsidRPr="0050782C" w:rsidRDefault="00BF631E" w:rsidP="009712D6">
            <w:pPr>
              <w:numPr>
                <w:ilvl w:val="0"/>
                <w:numId w:val="124"/>
              </w:numPr>
              <w:spacing w:after="0" w:line="240" w:lineRule="auto"/>
              <w:rPr>
                <w:rFonts w:eastAsia="Times New Roman" w:cs="Times New Roman"/>
                <w:szCs w:val="24"/>
                <w:lang w:eastAsia="cs-CZ"/>
              </w:rPr>
            </w:pPr>
            <w:r w:rsidRPr="0050782C">
              <w:rPr>
                <w:rFonts w:eastAsia="Times New Roman" w:cs="Times New Roman"/>
                <w:iCs/>
                <w:szCs w:val="24"/>
                <w:lang w:eastAsia="cs-CZ"/>
              </w:rPr>
              <w:t xml:space="preserve">s vhodnou podporou pedagogického pracovníka </w:t>
            </w:r>
            <w:r w:rsidRPr="0050782C">
              <w:rPr>
                <w:rFonts w:eastAsia="Times New Roman" w:cs="Times New Roman"/>
                <w:szCs w:val="24"/>
                <w:lang w:eastAsia="cs-CZ"/>
              </w:rPr>
              <w:t>písemně zpracuje zadané téma</w:t>
            </w:r>
          </w:p>
          <w:p w14:paraId="5403BF4B" w14:textId="77777777" w:rsidR="00BF631E" w:rsidRPr="0050782C" w:rsidRDefault="00BF631E" w:rsidP="009712D6">
            <w:pPr>
              <w:numPr>
                <w:ilvl w:val="0"/>
                <w:numId w:val="124"/>
              </w:numPr>
              <w:spacing w:after="0" w:line="240" w:lineRule="auto"/>
              <w:rPr>
                <w:rFonts w:ascii="Arial" w:eastAsia="Times New Roman" w:hAnsi="Arial" w:cs="Times New Roman"/>
                <w:sz w:val="23"/>
                <w:szCs w:val="23"/>
                <w:lang w:eastAsia="cs-CZ"/>
              </w:rPr>
            </w:pPr>
            <w:r w:rsidRPr="0050782C">
              <w:rPr>
                <w:rFonts w:eastAsia="Times New Roman" w:cs="Times New Roman"/>
                <w:szCs w:val="24"/>
                <w:lang w:eastAsia="cs-CZ"/>
              </w:rPr>
              <w:t>nalezne dle zadání informace na internetu a ověří zdroj</w:t>
            </w:r>
          </w:p>
        </w:tc>
        <w:tc>
          <w:tcPr>
            <w:tcW w:w="4110" w:type="dxa"/>
            <w:tcBorders>
              <w:top w:val="single" w:sz="4" w:space="0" w:color="auto"/>
              <w:left w:val="single" w:sz="4" w:space="0" w:color="auto"/>
              <w:bottom w:val="single" w:sz="4" w:space="0" w:color="auto"/>
              <w:right w:val="single" w:sz="4" w:space="0" w:color="auto"/>
            </w:tcBorders>
          </w:tcPr>
          <w:p w14:paraId="2ECE92BD" w14:textId="77777777" w:rsidR="00BF631E" w:rsidRPr="0050782C" w:rsidRDefault="00BF631E"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vyprávění</w:t>
            </w:r>
          </w:p>
        </w:tc>
        <w:tc>
          <w:tcPr>
            <w:tcW w:w="730" w:type="dxa"/>
            <w:tcBorders>
              <w:top w:val="single" w:sz="4" w:space="0" w:color="auto"/>
              <w:left w:val="single" w:sz="4" w:space="0" w:color="auto"/>
              <w:bottom w:val="single" w:sz="4" w:space="0" w:color="auto"/>
              <w:right w:val="single" w:sz="4" w:space="0" w:color="auto"/>
            </w:tcBorders>
          </w:tcPr>
          <w:p w14:paraId="45E0251E" w14:textId="77777777" w:rsidR="00BF631E" w:rsidRPr="0050782C" w:rsidRDefault="00BF631E" w:rsidP="00BF631E">
            <w:pPr>
              <w:spacing w:after="80" w:line="240" w:lineRule="auto"/>
              <w:ind w:left="-70" w:firstLine="70"/>
              <w:rPr>
                <w:rFonts w:eastAsia="Times New Roman" w:cs="Times New Roman"/>
                <w:szCs w:val="24"/>
                <w:lang w:eastAsia="cs-CZ"/>
              </w:rPr>
            </w:pPr>
            <w:r w:rsidRPr="0050782C">
              <w:rPr>
                <w:rFonts w:eastAsia="Times New Roman" w:cs="Times New Roman"/>
                <w:szCs w:val="24"/>
                <w:lang w:eastAsia="cs-CZ"/>
              </w:rPr>
              <w:t>OSV/IX</w:t>
            </w:r>
          </w:p>
        </w:tc>
        <w:tc>
          <w:tcPr>
            <w:tcW w:w="730" w:type="dxa"/>
            <w:tcBorders>
              <w:top w:val="single" w:sz="4" w:space="0" w:color="auto"/>
              <w:left w:val="single" w:sz="4" w:space="0" w:color="auto"/>
              <w:bottom w:val="single" w:sz="4" w:space="0" w:color="auto"/>
              <w:right w:val="single" w:sz="4" w:space="0" w:color="auto"/>
            </w:tcBorders>
          </w:tcPr>
          <w:p w14:paraId="42FCBC2D"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08B1F97" w14:textId="77777777" w:rsidTr="00BF631E">
        <w:tblPrEx>
          <w:tblBorders>
            <w:insideH w:val="single" w:sz="6" w:space="0" w:color="auto"/>
            <w:insideV w:val="single" w:sz="6" w:space="0" w:color="auto"/>
          </w:tblBorders>
        </w:tblPrEx>
        <w:trPr>
          <w:trHeight w:val="263"/>
        </w:trPr>
        <w:tc>
          <w:tcPr>
            <w:tcW w:w="13788" w:type="dxa"/>
            <w:gridSpan w:val="5"/>
            <w:tcBorders>
              <w:top w:val="single" w:sz="4" w:space="0" w:color="auto"/>
              <w:left w:val="single" w:sz="4" w:space="0" w:color="auto"/>
              <w:bottom w:val="single" w:sz="4" w:space="0" w:color="auto"/>
              <w:right w:val="single" w:sz="4" w:space="0" w:color="auto"/>
            </w:tcBorders>
          </w:tcPr>
          <w:p w14:paraId="4C799D0F" w14:textId="77777777" w:rsidR="00BF631E" w:rsidRPr="0050782C" w:rsidRDefault="00BF631E" w:rsidP="00BF631E">
            <w:pPr>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JAZYKOVÁ VÝCHOVA</w:t>
            </w:r>
          </w:p>
        </w:tc>
      </w:tr>
      <w:tr w:rsidR="0050782C" w:rsidRPr="0050782C" w14:paraId="15DAF37E" w14:textId="77777777" w:rsidTr="00BF631E">
        <w:tblPrEx>
          <w:tblBorders>
            <w:insideH w:val="single" w:sz="6" w:space="0" w:color="auto"/>
            <w:insideV w:val="single" w:sz="6" w:space="0" w:color="auto"/>
          </w:tblBorders>
        </w:tblPrEx>
        <w:trPr>
          <w:trHeight w:val="566"/>
        </w:trPr>
        <w:tc>
          <w:tcPr>
            <w:tcW w:w="4109" w:type="dxa"/>
            <w:tcBorders>
              <w:top w:val="single" w:sz="4" w:space="0" w:color="auto"/>
              <w:left w:val="single" w:sz="4" w:space="0" w:color="auto"/>
              <w:bottom w:val="single" w:sz="4" w:space="0" w:color="auto"/>
              <w:right w:val="single" w:sz="4" w:space="0" w:color="auto"/>
            </w:tcBorders>
          </w:tcPr>
          <w:p w14:paraId="2447C736" w14:textId="16D82AE9"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správně píše slova s předponami a</w:t>
            </w:r>
            <w:r w:rsidR="00465857" w:rsidRPr="0050782C">
              <w:rPr>
                <w:rFonts w:eastAsia="Times New Roman" w:cs="Times New Roman"/>
                <w:b/>
                <w:i/>
                <w:szCs w:val="24"/>
                <w:lang w:eastAsia="cs-CZ"/>
              </w:rPr>
              <w:t> </w:t>
            </w:r>
            <w:r w:rsidRPr="0050782C">
              <w:rPr>
                <w:rFonts w:eastAsia="Times New Roman" w:cs="Times New Roman"/>
                <w:b/>
                <w:i/>
                <w:szCs w:val="24"/>
                <w:lang w:eastAsia="cs-CZ"/>
              </w:rPr>
              <w:t>předložkami</w:t>
            </w:r>
          </w:p>
        </w:tc>
        <w:tc>
          <w:tcPr>
            <w:tcW w:w="4109" w:type="dxa"/>
            <w:tcBorders>
              <w:top w:val="single" w:sz="4" w:space="0" w:color="auto"/>
              <w:left w:val="single" w:sz="4" w:space="0" w:color="auto"/>
              <w:bottom w:val="single" w:sz="4" w:space="0" w:color="auto"/>
              <w:right w:val="single" w:sz="4" w:space="0" w:color="auto"/>
            </w:tcBorders>
          </w:tcPr>
          <w:p w14:paraId="70B2370F"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 xml:space="preserve">rozliší předpony a předložky </w:t>
            </w:r>
          </w:p>
          <w:p w14:paraId="7FF72F7C" w14:textId="77777777" w:rsidR="00BF631E" w:rsidRPr="0050782C" w:rsidRDefault="00BF631E" w:rsidP="00A81D26">
            <w:pPr>
              <w:numPr>
                <w:ilvl w:val="0"/>
                <w:numId w:val="56"/>
              </w:numPr>
              <w:spacing w:after="0" w:line="240" w:lineRule="auto"/>
              <w:rPr>
                <w:rFonts w:ascii="Arial" w:eastAsia="Times New Roman" w:hAnsi="Arial" w:cs="Times New Roman"/>
                <w:i/>
                <w:szCs w:val="24"/>
                <w:lang w:eastAsia="cs-CZ"/>
              </w:rPr>
            </w:pPr>
            <w:r w:rsidRPr="0050782C">
              <w:rPr>
                <w:rFonts w:eastAsia="Times New Roman" w:cs="Times New Roman"/>
                <w:szCs w:val="24"/>
                <w:lang w:eastAsia="cs-CZ"/>
              </w:rPr>
              <w:t xml:space="preserve">zvládá pravopis slov s předponou </w:t>
            </w:r>
            <w:r w:rsidRPr="0050782C">
              <w:rPr>
                <w:rFonts w:eastAsia="Times New Roman" w:cs="Times New Roman"/>
                <w:i/>
                <w:szCs w:val="24"/>
                <w:lang w:eastAsia="cs-CZ"/>
              </w:rPr>
              <w:t>vy-/vý-</w:t>
            </w:r>
          </w:p>
        </w:tc>
        <w:tc>
          <w:tcPr>
            <w:tcW w:w="4110" w:type="dxa"/>
            <w:tcBorders>
              <w:top w:val="single" w:sz="4" w:space="0" w:color="auto"/>
              <w:left w:val="single" w:sz="4" w:space="0" w:color="auto"/>
              <w:bottom w:val="single" w:sz="4" w:space="0" w:color="auto"/>
              <w:right w:val="single" w:sz="4" w:space="0" w:color="auto"/>
            </w:tcBorders>
          </w:tcPr>
          <w:p w14:paraId="48E59DC2" w14:textId="77777777" w:rsidR="00BF631E" w:rsidRPr="0050782C" w:rsidRDefault="00BF631E"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stavba slov</w:t>
            </w:r>
          </w:p>
          <w:p w14:paraId="2BE2031B" w14:textId="4C3BB8F1" w:rsidR="00BF631E" w:rsidRPr="0050782C" w:rsidRDefault="00BF631E"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vyjmenovaná slova</w:t>
            </w:r>
          </w:p>
        </w:tc>
        <w:tc>
          <w:tcPr>
            <w:tcW w:w="730" w:type="dxa"/>
            <w:tcBorders>
              <w:top w:val="single" w:sz="4" w:space="0" w:color="auto"/>
              <w:left w:val="single" w:sz="4" w:space="0" w:color="auto"/>
              <w:bottom w:val="single" w:sz="4" w:space="0" w:color="auto"/>
              <w:right w:val="single" w:sz="4" w:space="0" w:color="auto"/>
            </w:tcBorders>
          </w:tcPr>
          <w:p w14:paraId="189DDE4E"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7B66125A"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5306A9DE" w14:textId="77777777" w:rsidTr="00BF631E">
        <w:tblPrEx>
          <w:tblBorders>
            <w:insideH w:val="single" w:sz="6" w:space="0" w:color="auto"/>
            <w:insideV w:val="single" w:sz="6" w:space="0" w:color="auto"/>
          </w:tblBorders>
        </w:tblPrEx>
        <w:trPr>
          <w:trHeight w:val="566"/>
        </w:trPr>
        <w:tc>
          <w:tcPr>
            <w:tcW w:w="4109" w:type="dxa"/>
            <w:tcBorders>
              <w:top w:val="single" w:sz="4" w:space="0" w:color="auto"/>
              <w:bottom w:val="single" w:sz="4" w:space="0" w:color="auto"/>
              <w:right w:val="single" w:sz="4" w:space="0" w:color="auto"/>
            </w:tcBorders>
          </w:tcPr>
          <w:p w14:paraId="4541A3C7" w14:textId="6D3603C6" w:rsidR="00BF631E" w:rsidRPr="0050782C" w:rsidRDefault="00BF631E" w:rsidP="00465857">
            <w:pPr>
              <w:autoSpaceDE w:val="0"/>
              <w:autoSpaceDN w:val="0"/>
              <w:adjustRightInd w:val="0"/>
              <w:spacing w:after="0" w:line="240" w:lineRule="auto"/>
              <w:rPr>
                <w:rFonts w:eastAsia="Times New Roman" w:cs="Times New Roman"/>
                <w:b/>
                <w:szCs w:val="23"/>
                <w:lang w:eastAsia="cs-CZ"/>
              </w:rPr>
            </w:pPr>
            <w:r w:rsidRPr="0050782C">
              <w:rPr>
                <w:rFonts w:eastAsia="Times New Roman" w:cs="Times New Roman"/>
                <w:b/>
                <w:i/>
                <w:iCs/>
                <w:szCs w:val="23"/>
                <w:lang w:eastAsia="cs-CZ"/>
              </w:rPr>
              <w:t>ovládá pravopis vyjmenovaných slov</w:t>
            </w:r>
          </w:p>
        </w:tc>
        <w:tc>
          <w:tcPr>
            <w:tcW w:w="4109" w:type="dxa"/>
            <w:tcBorders>
              <w:top w:val="single" w:sz="4" w:space="0" w:color="auto"/>
              <w:left w:val="single" w:sz="4" w:space="0" w:color="auto"/>
              <w:bottom w:val="single" w:sz="4" w:space="0" w:color="auto"/>
              <w:right w:val="single" w:sz="4" w:space="0" w:color="auto"/>
            </w:tcBorders>
          </w:tcPr>
          <w:p w14:paraId="0234E994" w14:textId="7AC97B4E" w:rsidR="00BF631E" w:rsidRPr="0050782C" w:rsidRDefault="00BF631E" w:rsidP="00A81D26">
            <w:pPr>
              <w:numPr>
                <w:ilvl w:val="1"/>
                <w:numId w:val="100"/>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vyjmenuje vyjmenovaná slova a</w:t>
            </w:r>
            <w:r w:rsidR="00465857" w:rsidRPr="0050782C">
              <w:rPr>
                <w:rFonts w:eastAsia="Times New Roman" w:cs="Times New Roman"/>
                <w:szCs w:val="24"/>
                <w:lang w:eastAsia="cs-CZ"/>
              </w:rPr>
              <w:t> </w:t>
            </w:r>
            <w:r w:rsidRPr="0050782C">
              <w:rPr>
                <w:rFonts w:eastAsia="Times New Roman" w:cs="Times New Roman"/>
                <w:szCs w:val="24"/>
                <w:lang w:eastAsia="cs-CZ"/>
              </w:rPr>
              <w:t>pozná slova příbuzná</w:t>
            </w:r>
          </w:p>
        </w:tc>
        <w:tc>
          <w:tcPr>
            <w:tcW w:w="4110" w:type="dxa"/>
            <w:tcBorders>
              <w:top w:val="single" w:sz="4" w:space="0" w:color="auto"/>
              <w:left w:val="single" w:sz="4" w:space="0" w:color="auto"/>
              <w:bottom w:val="single" w:sz="4" w:space="0" w:color="auto"/>
              <w:right w:val="single" w:sz="4" w:space="0" w:color="auto"/>
            </w:tcBorders>
          </w:tcPr>
          <w:p w14:paraId="49108F2B" w14:textId="216D9CBF" w:rsidR="00BF631E" w:rsidRPr="0050782C" w:rsidRDefault="00BF631E" w:rsidP="00BF631E">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vyjmenovaná slova</w:t>
            </w:r>
          </w:p>
        </w:tc>
        <w:tc>
          <w:tcPr>
            <w:tcW w:w="730" w:type="dxa"/>
            <w:tcBorders>
              <w:top w:val="single" w:sz="4" w:space="0" w:color="auto"/>
              <w:left w:val="single" w:sz="4" w:space="0" w:color="auto"/>
              <w:bottom w:val="single" w:sz="4" w:space="0" w:color="auto"/>
              <w:right w:val="single" w:sz="4" w:space="0" w:color="auto"/>
            </w:tcBorders>
          </w:tcPr>
          <w:p w14:paraId="1B5143B5"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tcBorders>
          </w:tcPr>
          <w:p w14:paraId="179F3D7D" w14:textId="77777777" w:rsidR="00BF631E" w:rsidRPr="0050782C" w:rsidRDefault="00BF631E" w:rsidP="00BF631E">
            <w:pPr>
              <w:spacing w:after="80" w:line="240" w:lineRule="auto"/>
              <w:ind w:left="-211"/>
              <w:jc w:val="center"/>
              <w:rPr>
                <w:rFonts w:eastAsia="Times New Roman" w:cs="Times New Roman"/>
                <w:b/>
                <w:szCs w:val="24"/>
                <w:lang w:eastAsia="cs-CZ"/>
              </w:rPr>
            </w:pPr>
          </w:p>
        </w:tc>
      </w:tr>
    </w:tbl>
    <w:tbl>
      <w:tblPr>
        <w:tblpPr w:leftFromText="141" w:rightFromText="141" w:vertAnchor="text" w:horzAnchor="margin" w:tblpY="-276"/>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0784AADE" w14:textId="77777777" w:rsidTr="00BF631E">
        <w:trPr>
          <w:trHeight w:val="70"/>
        </w:trPr>
        <w:tc>
          <w:tcPr>
            <w:tcW w:w="13788" w:type="dxa"/>
            <w:gridSpan w:val="5"/>
          </w:tcPr>
          <w:p w14:paraId="41AF9219" w14:textId="5887FFC7" w:rsidR="00BF631E" w:rsidRPr="0050782C" w:rsidRDefault="00F02E63" w:rsidP="00BF631E">
            <w:pPr>
              <w:spacing w:after="80" w:line="240" w:lineRule="auto"/>
              <w:rPr>
                <w:rFonts w:eastAsia="Times New Roman" w:cs="Times New Roman"/>
                <w:b/>
                <w:szCs w:val="24"/>
                <w:lang w:eastAsia="cs-CZ"/>
              </w:rPr>
            </w:pPr>
            <w:r>
              <w:rPr>
                <w:rFonts w:eastAsia="Times New Roman" w:cs="Times New Roman"/>
                <w:b/>
                <w:szCs w:val="24"/>
                <w:lang w:eastAsia="cs-CZ"/>
              </w:rPr>
              <w:lastRenderedPageBreak/>
              <w:t>4.4.1.1.4.6 U</w:t>
            </w:r>
            <w:r w:rsidR="00BF631E" w:rsidRPr="0050782C">
              <w:rPr>
                <w:rFonts w:eastAsia="Times New Roman" w:cs="Times New Roman"/>
                <w:b/>
                <w:szCs w:val="24"/>
                <w:lang w:eastAsia="cs-CZ"/>
              </w:rPr>
              <w:t xml:space="preserve">čební osnovy 6. ročník </w:t>
            </w:r>
            <w:r w:rsidR="00465857" w:rsidRPr="0050782C">
              <w:rPr>
                <w:rFonts w:eastAsia="Times New Roman" w:cs="Times New Roman"/>
                <w:b/>
                <w:szCs w:val="24"/>
                <w:lang w:eastAsia="cs-CZ"/>
              </w:rPr>
              <w:t>–</w:t>
            </w:r>
            <w:r w:rsidR="00BF631E" w:rsidRPr="0050782C">
              <w:rPr>
                <w:rFonts w:eastAsia="Times New Roman" w:cs="Times New Roman"/>
                <w:b/>
                <w:szCs w:val="24"/>
                <w:lang w:eastAsia="cs-CZ"/>
              </w:rPr>
              <w:t xml:space="preserve"> Čj</w:t>
            </w:r>
          </w:p>
        </w:tc>
      </w:tr>
      <w:tr w:rsidR="0050782C" w:rsidRPr="0050782C" w14:paraId="33E71573" w14:textId="77777777" w:rsidTr="00BF631E">
        <w:trPr>
          <w:trHeight w:val="70"/>
        </w:trPr>
        <w:tc>
          <w:tcPr>
            <w:tcW w:w="4109" w:type="dxa"/>
          </w:tcPr>
          <w:p w14:paraId="079BBBB4"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9" w:type="dxa"/>
          </w:tcPr>
          <w:p w14:paraId="7C7C8C94"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10" w:type="dxa"/>
          </w:tcPr>
          <w:p w14:paraId="5129FFB4" w14:textId="77777777" w:rsidR="00BF631E" w:rsidRPr="0050782C" w:rsidRDefault="00BF631E" w:rsidP="00BF631E">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30" w:type="dxa"/>
          </w:tcPr>
          <w:p w14:paraId="534372A2" w14:textId="77777777" w:rsidR="00BF631E" w:rsidRPr="0050782C" w:rsidRDefault="00BF631E" w:rsidP="00BF631E">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30" w:type="dxa"/>
          </w:tcPr>
          <w:p w14:paraId="5D918D50" w14:textId="77777777" w:rsidR="00BF631E" w:rsidRPr="0050782C" w:rsidRDefault="00BF631E" w:rsidP="00BF631E">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6DB13027" w14:textId="77777777" w:rsidTr="00BF631E">
        <w:tblPrEx>
          <w:tblBorders>
            <w:insideH w:val="single" w:sz="6" w:space="0" w:color="auto"/>
            <w:insideV w:val="single" w:sz="6" w:space="0" w:color="auto"/>
          </w:tblBorders>
        </w:tblPrEx>
        <w:trPr>
          <w:trHeight w:val="263"/>
        </w:trPr>
        <w:tc>
          <w:tcPr>
            <w:tcW w:w="13788" w:type="dxa"/>
            <w:gridSpan w:val="5"/>
            <w:tcBorders>
              <w:top w:val="single" w:sz="4" w:space="0" w:color="auto"/>
              <w:left w:val="single" w:sz="4" w:space="0" w:color="auto"/>
              <w:bottom w:val="single" w:sz="4" w:space="0" w:color="auto"/>
              <w:right w:val="single" w:sz="4" w:space="0" w:color="auto"/>
            </w:tcBorders>
          </w:tcPr>
          <w:p w14:paraId="432E9905" w14:textId="77777777" w:rsidR="00BF631E" w:rsidRPr="0050782C" w:rsidRDefault="00BF631E" w:rsidP="00BF631E">
            <w:pPr>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JAZYKOVÁ VÝCHOVA</w:t>
            </w:r>
          </w:p>
        </w:tc>
      </w:tr>
      <w:tr w:rsidR="0050782C" w:rsidRPr="0050782C" w14:paraId="7CC17C21" w14:textId="77777777" w:rsidTr="00BF631E">
        <w:tblPrEx>
          <w:tblBorders>
            <w:insideH w:val="single" w:sz="6" w:space="0" w:color="auto"/>
            <w:insideV w:val="single" w:sz="6" w:space="0" w:color="auto"/>
          </w:tblBorders>
        </w:tblPrEx>
        <w:trPr>
          <w:trHeight w:val="154"/>
        </w:trPr>
        <w:tc>
          <w:tcPr>
            <w:tcW w:w="4109" w:type="dxa"/>
            <w:tcBorders>
              <w:top w:val="single" w:sz="4" w:space="0" w:color="auto"/>
              <w:left w:val="single" w:sz="4" w:space="0" w:color="auto"/>
              <w:bottom w:val="single" w:sz="4" w:space="0" w:color="auto"/>
              <w:right w:val="single" w:sz="4" w:space="0" w:color="auto"/>
            </w:tcBorders>
          </w:tcPr>
          <w:p w14:paraId="4191321E" w14:textId="77777777" w:rsidR="00BF631E" w:rsidRPr="0050782C" w:rsidRDefault="00BF631E" w:rsidP="00BF631E">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9" w:type="dxa"/>
            <w:tcBorders>
              <w:top w:val="single" w:sz="4" w:space="0" w:color="auto"/>
              <w:left w:val="single" w:sz="4" w:space="0" w:color="auto"/>
              <w:bottom w:val="single" w:sz="4" w:space="0" w:color="auto"/>
              <w:right w:val="single" w:sz="4" w:space="0" w:color="auto"/>
            </w:tcBorders>
          </w:tcPr>
          <w:p w14:paraId="7A3C7CBD" w14:textId="77777777" w:rsidR="00BF631E" w:rsidRPr="0050782C" w:rsidRDefault="00BF631E" w:rsidP="00BF631E">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10" w:type="dxa"/>
            <w:tcBorders>
              <w:top w:val="single" w:sz="4" w:space="0" w:color="auto"/>
              <w:left w:val="single" w:sz="4" w:space="0" w:color="auto"/>
              <w:bottom w:val="single" w:sz="4" w:space="0" w:color="auto"/>
              <w:right w:val="single" w:sz="4" w:space="0" w:color="auto"/>
            </w:tcBorders>
          </w:tcPr>
          <w:p w14:paraId="7D8A68AD" w14:textId="77777777" w:rsidR="00BF631E" w:rsidRPr="0050782C" w:rsidRDefault="00BF631E" w:rsidP="00BF631E">
            <w:pPr>
              <w:spacing w:after="80" w:line="240" w:lineRule="auto"/>
              <w:ind w:left="66"/>
              <w:rPr>
                <w:rFonts w:eastAsia="Times New Roman" w:cs="Times New Roman"/>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41DEA52A"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157320E4"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6D24D0C0" w14:textId="77777777" w:rsidTr="00BF631E">
        <w:tblPrEx>
          <w:tblBorders>
            <w:insideH w:val="single" w:sz="6" w:space="0" w:color="auto"/>
            <w:insideV w:val="single" w:sz="6" w:space="0" w:color="auto"/>
          </w:tblBorders>
        </w:tblPrEx>
        <w:trPr>
          <w:trHeight w:val="800"/>
        </w:trPr>
        <w:tc>
          <w:tcPr>
            <w:tcW w:w="4109" w:type="dxa"/>
            <w:tcBorders>
              <w:top w:val="single" w:sz="4" w:space="0" w:color="auto"/>
              <w:bottom w:val="single" w:sz="4" w:space="0" w:color="auto"/>
              <w:right w:val="single" w:sz="4" w:space="0" w:color="auto"/>
            </w:tcBorders>
          </w:tcPr>
          <w:p w14:paraId="25C3EBC3" w14:textId="77777777" w:rsidR="00BF631E" w:rsidRPr="0050782C" w:rsidRDefault="00BF631E" w:rsidP="00BF631E">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 xml:space="preserve">skloňuje podstatná jména a přídavná jména </w:t>
            </w:r>
          </w:p>
        </w:tc>
        <w:tc>
          <w:tcPr>
            <w:tcW w:w="4109" w:type="dxa"/>
            <w:tcBorders>
              <w:top w:val="single" w:sz="4" w:space="0" w:color="auto"/>
              <w:left w:val="single" w:sz="4" w:space="0" w:color="auto"/>
              <w:bottom w:val="single" w:sz="4" w:space="0" w:color="auto"/>
              <w:right w:val="single" w:sz="4" w:space="0" w:color="auto"/>
            </w:tcBorders>
          </w:tcPr>
          <w:p w14:paraId="68384F5C" w14:textId="77777777" w:rsidR="00BF631E" w:rsidRPr="0050782C" w:rsidRDefault="00BF631E" w:rsidP="00A81D26">
            <w:pPr>
              <w:numPr>
                <w:ilvl w:val="1"/>
                <w:numId w:val="100"/>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určí rod a životnost podstatných jmen</w:t>
            </w:r>
          </w:p>
        </w:tc>
        <w:tc>
          <w:tcPr>
            <w:tcW w:w="4110" w:type="dxa"/>
            <w:tcBorders>
              <w:top w:val="single" w:sz="4" w:space="0" w:color="auto"/>
              <w:left w:val="single" w:sz="4" w:space="0" w:color="auto"/>
              <w:bottom w:val="single" w:sz="4" w:space="0" w:color="auto"/>
              <w:right w:val="single" w:sz="4" w:space="0" w:color="auto"/>
            </w:tcBorders>
          </w:tcPr>
          <w:p w14:paraId="53496D1D"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podstatná jména</w:t>
            </w:r>
          </w:p>
        </w:tc>
        <w:tc>
          <w:tcPr>
            <w:tcW w:w="730" w:type="dxa"/>
            <w:tcBorders>
              <w:top w:val="single" w:sz="4" w:space="0" w:color="auto"/>
              <w:left w:val="single" w:sz="4" w:space="0" w:color="auto"/>
              <w:bottom w:val="single" w:sz="4" w:space="0" w:color="auto"/>
              <w:right w:val="single" w:sz="4" w:space="0" w:color="auto"/>
            </w:tcBorders>
          </w:tcPr>
          <w:p w14:paraId="42EBD291"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tcBorders>
          </w:tcPr>
          <w:p w14:paraId="6BF9E721"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4E346967"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39FC9B71" w14:textId="587C874C" w:rsidR="00BF631E" w:rsidRPr="0050782C" w:rsidRDefault="00BF631E" w:rsidP="00465857">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pozná osobní zájmena; časuje slovesa</w:t>
            </w:r>
          </w:p>
        </w:tc>
        <w:tc>
          <w:tcPr>
            <w:tcW w:w="4109" w:type="dxa"/>
            <w:tcBorders>
              <w:top w:val="single" w:sz="4" w:space="0" w:color="auto"/>
              <w:left w:val="single" w:sz="4" w:space="0" w:color="auto"/>
              <w:bottom w:val="single" w:sz="4" w:space="0" w:color="auto"/>
              <w:right w:val="single" w:sz="4" w:space="0" w:color="auto"/>
            </w:tcBorders>
          </w:tcPr>
          <w:p w14:paraId="2AE41DA9" w14:textId="77777777" w:rsidR="00BF631E" w:rsidRPr="0050782C" w:rsidRDefault="00BF631E" w:rsidP="00A81D26">
            <w:pPr>
              <w:numPr>
                <w:ilvl w:val="1"/>
                <w:numId w:val="100"/>
              </w:numPr>
              <w:tabs>
                <w:tab w:val="left" w:pos="0"/>
                <w:tab w:val="left" w:pos="582"/>
              </w:tabs>
              <w:spacing w:after="80" w:line="240" w:lineRule="auto"/>
              <w:rPr>
                <w:rFonts w:eastAsia="Times New Roman" w:cs="Times New Roman"/>
                <w:szCs w:val="24"/>
                <w:lang w:eastAsia="cs-CZ"/>
              </w:rPr>
            </w:pPr>
            <w:r w:rsidRPr="0050782C">
              <w:rPr>
                <w:rFonts w:eastAsia="Times New Roman" w:cs="Times New Roman"/>
                <w:szCs w:val="24"/>
                <w:lang w:eastAsia="cs-CZ"/>
              </w:rPr>
              <w:t>pozná a vyjmenuje osobní zájmena</w:t>
            </w:r>
          </w:p>
          <w:p w14:paraId="0C52AD8C" w14:textId="77777777" w:rsidR="00BF631E" w:rsidRPr="0050782C" w:rsidRDefault="00BF631E" w:rsidP="00A81D26">
            <w:pPr>
              <w:numPr>
                <w:ilvl w:val="1"/>
                <w:numId w:val="100"/>
              </w:numPr>
              <w:tabs>
                <w:tab w:val="left" w:pos="0"/>
                <w:tab w:val="left" w:pos="582"/>
              </w:tabs>
              <w:spacing w:after="80" w:line="240" w:lineRule="auto"/>
              <w:rPr>
                <w:rFonts w:eastAsia="Times New Roman" w:cs="Times New Roman"/>
                <w:szCs w:val="24"/>
                <w:lang w:eastAsia="cs-CZ"/>
              </w:rPr>
            </w:pPr>
            <w:r w:rsidRPr="0050782C">
              <w:rPr>
                <w:rFonts w:eastAsia="Times New Roman" w:cs="Times New Roman"/>
                <w:szCs w:val="24"/>
                <w:lang w:eastAsia="cs-CZ"/>
              </w:rPr>
              <w:t>vyčasuje sloveso v přítomném čase</w:t>
            </w:r>
          </w:p>
        </w:tc>
        <w:tc>
          <w:tcPr>
            <w:tcW w:w="4110" w:type="dxa"/>
            <w:tcBorders>
              <w:top w:val="single" w:sz="4" w:space="0" w:color="auto"/>
              <w:left w:val="single" w:sz="4" w:space="0" w:color="auto"/>
              <w:bottom w:val="single" w:sz="4" w:space="0" w:color="auto"/>
              <w:right w:val="single" w:sz="4" w:space="0" w:color="auto"/>
            </w:tcBorders>
          </w:tcPr>
          <w:p w14:paraId="5AD87C78"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slovesa</w:t>
            </w:r>
          </w:p>
          <w:p w14:paraId="3E2BF2AB"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osobní zájmena</w:t>
            </w:r>
          </w:p>
        </w:tc>
        <w:tc>
          <w:tcPr>
            <w:tcW w:w="730" w:type="dxa"/>
            <w:tcBorders>
              <w:top w:val="single" w:sz="4" w:space="0" w:color="auto"/>
              <w:left w:val="single" w:sz="4" w:space="0" w:color="auto"/>
              <w:bottom w:val="single" w:sz="4" w:space="0" w:color="auto"/>
              <w:right w:val="single" w:sz="4" w:space="0" w:color="auto"/>
            </w:tcBorders>
          </w:tcPr>
          <w:p w14:paraId="37095341"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7BCBA2E0"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59B08B1B"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4BBC8256" w14:textId="322E2A20" w:rsidR="00BF631E" w:rsidRPr="0050782C" w:rsidRDefault="00BF631E" w:rsidP="00BF631E">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pozná a určí slovní druhy</w:t>
            </w:r>
          </w:p>
        </w:tc>
        <w:tc>
          <w:tcPr>
            <w:tcW w:w="4109" w:type="dxa"/>
            <w:tcBorders>
              <w:top w:val="single" w:sz="4" w:space="0" w:color="auto"/>
              <w:left w:val="single" w:sz="4" w:space="0" w:color="auto"/>
              <w:bottom w:val="single" w:sz="4" w:space="0" w:color="auto"/>
              <w:right w:val="single" w:sz="4" w:space="0" w:color="auto"/>
            </w:tcBorders>
          </w:tcPr>
          <w:p w14:paraId="19E108FE" w14:textId="604971C5" w:rsidR="00BF631E" w:rsidRPr="0050782C" w:rsidRDefault="00BF631E" w:rsidP="00A81D26">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pozná a určí podstatná jména a</w:t>
            </w:r>
            <w:r w:rsidR="00465857" w:rsidRPr="0050782C">
              <w:rPr>
                <w:rFonts w:eastAsia="Times New Roman" w:cs="Times New Roman"/>
                <w:szCs w:val="24"/>
                <w:lang w:eastAsia="cs-CZ"/>
              </w:rPr>
              <w:t> </w:t>
            </w:r>
            <w:r w:rsidRPr="0050782C">
              <w:rPr>
                <w:rFonts w:eastAsia="Times New Roman" w:cs="Times New Roman"/>
                <w:szCs w:val="24"/>
                <w:lang w:eastAsia="cs-CZ"/>
              </w:rPr>
              <w:t>slovesa</w:t>
            </w:r>
          </w:p>
        </w:tc>
        <w:tc>
          <w:tcPr>
            <w:tcW w:w="4110" w:type="dxa"/>
            <w:tcBorders>
              <w:top w:val="single" w:sz="4" w:space="0" w:color="auto"/>
              <w:left w:val="single" w:sz="4" w:space="0" w:color="auto"/>
              <w:bottom w:val="single" w:sz="4" w:space="0" w:color="auto"/>
              <w:right w:val="single" w:sz="4" w:space="0" w:color="auto"/>
            </w:tcBorders>
          </w:tcPr>
          <w:p w14:paraId="6922B364"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slovní druhy</w:t>
            </w:r>
          </w:p>
        </w:tc>
        <w:tc>
          <w:tcPr>
            <w:tcW w:w="730" w:type="dxa"/>
            <w:tcBorders>
              <w:top w:val="single" w:sz="4" w:space="0" w:color="auto"/>
              <w:left w:val="single" w:sz="4" w:space="0" w:color="auto"/>
              <w:bottom w:val="single" w:sz="4" w:space="0" w:color="auto"/>
              <w:right w:val="single" w:sz="4" w:space="0" w:color="auto"/>
            </w:tcBorders>
          </w:tcPr>
          <w:p w14:paraId="7348E93A"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4F285779"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6C1B081A" w14:textId="77777777" w:rsidTr="00BF631E">
        <w:tblPrEx>
          <w:tblBorders>
            <w:insideH w:val="single" w:sz="6" w:space="0" w:color="auto"/>
            <w:insideV w:val="single" w:sz="6" w:space="0" w:color="auto"/>
          </w:tblBorders>
        </w:tblPrEx>
        <w:trPr>
          <w:trHeight w:val="328"/>
        </w:trPr>
        <w:tc>
          <w:tcPr>
            <w:tcW w:w="13788" w:type="dxa"/>
            <w:gridSpan w:val="5"/>
          </w:tcPr>
          <w:p w14:paraId="64D575F4" w14:textId="77777777" w:rsidR="00BF631E" w:rsidRPr="0050782C" w:rsidRDefault="00BF631E" w:rsidP="00BF631E">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LITERÁRNÍ VÝCHOVA</w:t>
            </w:r>
          </w:p>
        </w:tc>
      </w:tr>
      <w:tr w:rsidR="0050782C" w:rsidRPr="0050782C" w14:paraId="1DA5B243" w14:textId="77777777" w:rsidTr="00BF631E">
        <w:tblPrEx>
          <w:tblBorders>
            <w:insideH w:val="single" w:sz="6" w:space="0" w:color="auto"/>
            <w:insideV w:val="single" w:sz="6" w:space="0" w:color="auto"/>
          </w:tblBorders>
        </w:tblPrEx>
        <w:trPr>
          <w:trHeight w:val="655"/>
        </w:trPr>
        <w:tc>
          <w:tcPr>
            <w:tcW w:w="4109" w:type="dxa"/>
            <w:tcBorders>
              <w:top w:val="single" w:sz="4" w:space="0" w:color="auto"/>
              <w:left w:val="single" w:sz="4" w:space="0" w:color="auto"/>
              <w:bottom w:val="single" w:sz="4" w:space="0" w:color="auto"/>
              <w:right w:val="single" w:sz="4" w:space="0" w:color="auto"/>
            </w:tcBorders>
          </w:tcPr>
          <w:p w14:paraId="6412ADF3" w14:textId="69C20920"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rozezná základní literární druhy a</w:t>
            </w:r>
            <w:r w:rsidR="00465857" w:rsidRPr="0050782C">
              <w:rPr>
                <w:rFonts w:eastAsia="Times New Roman" w:cs="Times New Roman"/>
                <w:b/>
                <w:i/>
                <w:szCs w:val="24"/>
                <w:lang w:eastAsia="cs-CZ"/>
              </w:rPr>
              <w:t> </w:t>
            </w:r>
            <w:r w:rsidRPr="0050782C">
              <w:rPr>
                <w:rFonts w:eastAsia="Times New Roman" w:cs="Times New Roman"/>
                <w:b/>
                <w:i/>
                <w:szCs w:val="24"/>
                <w:lang w:eastAsia="cs-CZ"/>
              </w:rPr>
              <w:t>žánry</w:t>
            </w:r>
          </w:p>
        </w:tc>
        <w:tc>
          <w:tcPr>
            <w:tcW w:w="4109" w:type="dxa"/>
            <w:tcBorders>
              <w:top w:val="single" w:sz="4" w:space="0" w:color="auto"/>
              <w:left w:val="single" w:sz="4" w:space="0" w:color="auto"/>
              <w:bottom w:val="single" w:sz="4" w:space="0" w:color="auto"/>
              <w:right w:val="single" w:sz="4" w:space="0" w:color="auto"/>
            </w:tcBorders>
          </w:tcPr>
          <w:p w14:paraId="3BA841AF" w14:textId="77777777" w:rsidR="00BF631E" w:rsidRPr="0050782C" w:rsidRDefault="00BF631E" w:rsidP="00A81D26">
            <w:pPr>
              <w:numPr>
                <w:ilvl w:val="0"/>
                <w:numId w:val="106"/>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rozezná pohádku a příběh</w:t>
            </w:r>
          </w:p>
        </w:tc>
        <w:tc>
          <w:tcPr>
            <w:tcW w:w="4110" w:type="dxa"/>
            <w:tcBorders>
              <w:top w:val="single" w:sz="4" w:space="0" w:color="auto"/>
              <w:left w:val="single" w:sz="4" w:space="0" w:color="auto"/>
              <w:bottom w:val="single" w:sz="4" w:space="0" w:color="auto"/>
              <w:right w:val="single" w:sz="4" w:space="0" w:color="auto"/>
            </w:tcBorders>
          </w:tcPr>
          <w:p w14:paraId="40EC9A76"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literární druhy</w:t>
            </w:r>
          </w:p>
        </w:tc>
        <w:tc>
          <w:tcPr>
            <w:tcW w:w="730" w:type="dxa"/>
            <w:tcBorders>
              <w:top w:val="single" w:sz="4" w:space="0" w:color="auto"/>
              <w:left w:val="single" w:sz="4" w:space="0" w:color="auto"/>
              <w:bottom w:val="single" w:sz="4" w:space="0" w:color="auto"/>
              <w:right w:val="single" w:sz="4" w:space="0" w:color="auto"/>
            </w:tcBorders>
          </w:tcPr>
          <w:p w14:paraId="4FEE6A12"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08682024"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6138B16A"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78B47C1E"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dokáže vyhledat potřebné informace v oblasti literatury</w:t>
            </w:r>
          </w:p>
        </w:tc>
        <w:tc>
          <w:tcPr>
            <w:tcW w:w="4109" w:type="dxa"/>
            <w:tcBorders>
              <w:top w:val="single" w:sz="4" w:space="0" w:color="auto"/>
              <w:left w:val="single" w:sz="4" w:space="0" w:color="auto"/>
              <w:bottom w:val="single" w:sz="4" w:space="0" w:color="auto"/>
              <w:right w:val="single" w:sz="4" w:space="0" w:color="auto"/>
            </w:tcBorders>
          </w:tcPr>
          <w:p w14:paraId="3F0A8B8D" w14:textId="77777777" w:rsidR="00BF631E" w:rsidRPr="0050782C" w:rsidRDefault="00BF631E" w:rsidP="00A81D26">
            <w:pPr>
              <w:numPr>
                <w:ilvl w:val="0"/>
                <w:numId w:val="106"/>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orientuje se v dětské encyklopedii</w:t>
            </w:r>
          </w:p>
        </w:tc>
        <w:tc>
          <w:tcPr>
            <w:tcW w:w="4110" w:type="dxa"/>
            <w:tcBorders>
              <w:top w:val="single" w:sz="4" w:space="0" w:color="auto"/>
              <w:left w:val="single" w:sz="4" w:space="0" w:color="auto"/>
              <w:bottom w:val="single" w:sz="4" w:space="0" w:color="auto"/>
              <w:right w:val="single" w:sz="4" w:space="0" w:color="auto"/>
            </w:tcBorders>
          </w:tcPr>
          <w:p w14:paraId="1298756B" w14:textId="77777777" w:rsidR="00BF631E" w:rsidRPr="0050782C" w:rsidRDefault="00BF631E" w:rsidP="00A81D26">
            <w:pPr>
              <w:numPr>
                <w:ilvl w:val="0"/>
                <w:numId w:val="103"/>
              </w:numPr>
              <w:spacing w:after="80" w:line="240" w:lineRule="auto"/>
              <w:rPr>
                <w:rFonts w:eastAsia="Times New Roman" w:cs="Times New Roman"/>
                <w:szCs w:val="24"/>
                <w:lang w:eastAsia="cs-CZ"/>
              </w:rPr>
            </w:pPr>
            <w:r w:rsidRPr="0050782C">
              <w:rPr>
                <w:rFonts w:eastAsia="Times New Roman" w:cs="Times New Roman"/>
                <w:szCs w:val="24"/>
                <w:lang w:eastAsia="cs-CZ"/>
              </w:rPr>
              <w:t>dětská encyklopedie</w:t>
            </w:r>
          </w:p>
        </w:tc>
        <w:tc>
          <w:tcPr>
            <w:tcW w:w="730" w:type="dxa"/>
            <w:tcBorders>
              <w:top w:val="single" w:sz="4" w:space="0" w:color="auto"/>
              <w:left w:val="single" w:sz="4" w:space="0" w:color="auto"/>
              <w:bottom w:val="single" w:sz="4" w:space="0" w:color="auto"/>
              <w:right w:val="single" w:sz="4" w:space="0" w:color="auto"/>
            </w:tcBorders>
          </w:tcPr>
          <w:p w14:paraId="7DDD5180" w14:textId="77777777" w:rsidR="00BF631E" w:rsidRPr="0050782C" w:rsidRDefault="00BF631E" w:rsidP="00BF631E">
            <w:pPr>
              <w:spacing w:after="80" w:line="240" w:lineRule="auto"/>
              <w:ind w:left="-70" w:firstLine="70"/>
              <w:rPr>
                <w:rFonts w:eastAsia="Times New Roman" w:cs="Times New Roman"/>
                <w:szCs w:val="24"/>
                <w:lang w:eastAsia="cs-CZ"/>
              </w:rPr>
            </w:pPr>
            <w:r w:rsidRPr="0050782C">
              <w:rPr>
                <w:rFonts w:eastAsia="Times New Roman" w:cs="Times New Roman"/>
                <w:szCs w:val="24"/>
                <w:lang w:eastAsia="cs-CZ"/>
              </w:rPr>
              <w:t>Me/III</w:t>
            </w:r>
          </w:p>
        </w:tc>
        <w:tc>
          <w:tcPr>
            <w:tcW w:w="730" w:type="dxa"/>
            <w:tcBorders>
              <w:top w:val="single" w:sz="4" w:space="0" w:color="auto"/>
              <w:left w:val="single" w:sz="4" w:space="0" w:color="auto"/>
              <w:bottom w:val="single" w:sz="4" w:space="0" w:color="auto"/>
              <w:right w:val="single" w:sz="4" w:space="0" w:color="auto"/>
            </w:tcBorders>
          </w:tcPr>
          <w:p w14:paraId="2E8C8E37"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194A92A"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56FB1CC1"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orientuje se v literárním textu, nachází jeho hlavní myšlenku</w:t>
            </w:r>
          </w:p>
        </w:tc>
        <w:tc>
          <w:tcPr>
            <w:tcW w:w="4109" w:type="dxa"/>
            <w:tcBorders>
              <w:top w:val="single" w:sz="4" w:space="0" w:color="auto"/>
              <w:left w:val="single" w:sz="4" w:space="0" w:color="auto"/>
              <w:bottom w:val="single" w:sz="4" w:space="0" w:color="auto"/>
              <w:right w:val="single" w:sz="4" w:space="0" w:color="auto"/>
            </w:tcBorders>
          </w:tcPr>
          <w:p w14:paraId="7A8AEB81" w14:textId="77777777" w:rsidR="00BF631E" w:rsidRPr="0050782C" w:rsidRDefault="00BF631E" w:rsidP="00A81D26">
            <w:pPr>
              <w:numPr>
                <w:ilvl w:val="0"/>
                <w:numId w:val="106"/>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vyhledá hlavní a vedlejší postavy</w:t>
            </w:r>
          </w:p>
        </w:tc>
        <w:tc>
          <w:tcPr>
            <w:tcW w:w="4110" w:type="dxa"/>
            <w:tcBorders>
              <w:top w:val="single" w:sz="4" w:space="0" w:color="auto"/>
              <w:left w:val="single" w:sz="4" w:space="0" w:color="auto"/>
              <w:bottom w:val="single" w:sz="4" w:space="0" w:color="auto"/>
              <w:right w:val="single" w:sz="4" w:space="0" w:color="auto"/>
            </w:tcBorders>
          </w:tcPr>
          <w:p w14:paraId="3E79BA6F" w14:textId="77777777" w:rsidR="00BF631E" w:rsidRPr="0050782C" w:rsidRDefault="00BF631E" w:rsidP="00A81D26">
            <w:pPr>
              <w:numPr>
                <w:ilvl w:val="0"/>
                <w:numId w:val="102"/>
              </w:numPr>
              <w:spacing w:after="80" w:line="240" w:lineRule="auto"/>
              <w:rPr>
                <w:rFonts w:eastAsia="Times New Roman" w:cs="Times New Roman"/>
                <w:szCs w:val="24"/>
                <w:lang w:eastAsia="cs-CZ"/>
              </w:rPr>
            </w:pPr>
            <w:r w:rsidRPr="0050782C">
              <w:rPr>
                <w:rFonts w:eastAsia="Times New Roman" w:cs="Times New Roman"/>
                <w:szCs w:val="24"/>
                <w:lang w:eastAsia="cs-CZ"/>
              </w:rPr>
              <w:t>orientace v textu</w:t>
            </w:r>
          </w:p>
        </w:tc>
        <w:tc>
          <w:tcPr>
            <w:tcW w:w="730" w:type="dxa"/>
            <w:tcBorders>
              <w:top w:val="single" w:sz="4" w:space="0" w:color="auto"/>
              <w:left w:val="single" w:sz="4" w:space="0" w:color="auto"/>
              <w:bottom w:val="single" w:sz="4" w:space="0" w:color="auto"/>
              <w:right w:val="single" w:sz="4" w:space="0" w:color="auto"/>
            </w:tcBorders>
          </w:tcPr>
          <w:p w14:paraId="5EF216DA" w14:textId="77777777" w:rsidR="00BF631E" w:rsidRPr="0050782C" w:rsidRDefault="00BF631E" w:rsidP="00BF631E">
            <w:pPr>
              <w:spacing w:after="80" w:line="240" w:lineRule="auto"/>
              <w:ind w:left="-70" w:firstLine="70"/>
              <w:rPr>
                <w:rFonts w:eastAsia="Times New Roman" w:cs="Times New Roman"/>
                <w:szCs w:val="24"/>
                <w:lang w:eastAsia="cs-CZ"/>
              </w:rPr>
            </w:pPr>
            <w:r w:rsidRPr="0050782C">
              <w:rPr>
                <w:rFonts w:eastAsia="Times New Roman" w:cs="Times New Roman"/>
                <w:szCs w:val="24"/>
                <w:lang w:eastAsia="cs-CZ"/>
              </w:rPr>
              <w:t>OSV/VI</w:t>
            </w:r>
          </w:p>
        </w:tc>
        <w:tc>
          <w:tcPr>
            <w:tcW w:w="730" w:type="dxa"/>
            <w:tcBorders>
              <w:top w:val="single" w:sz="4" w:space="0" w:color="auto"/>
              <w:left w:val="single" w:sz="4" w:space="0" w:color="auto"/>
              <w:bottom w:val="single" w:sz="4" w:space="0" w:color="auto"/>
              <w:right w:val="single" w:sz="4" w:space="0" w:color="auto"/>
            </w:tcBorders>
          </w:tcPr>
          <w:p w14:paraId="0863A3EE"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0378D96"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6F2AA9F0"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ústně formuluje dojmy z četby, divadelního nebo filmového představení</w:t>
            </w:r>
          </w:p>
        </w:tc>
        <w:tc>
          <w:tcPr>
            <w:tcW w:w="4109" w:type="dxa"/>
            <w:tcBorders>
              <w:top w:val="single" w:sz="4" w:space="0" w:color="auto"/>
              <w:left w:val="single" w:sz="4" w:space="0" w:color="auto"/>
              <w:bottom w:val="single" w:sz="4" w:space="0" w:color="auto"/>
              <w:right w:val="single" w:sz="4" w:space="0" w:color="auto"/>
            </w:tcBorders>
          </w:tcPr>
          <w:p w14:paraId="52C65BCA" w14:textId="77777777" w:rsidR="00BF631E" w:rsidRPr="0050782C" w:rsidRDefault="00BF631E" w:rsidP="00A81D26">
            <w:pPr>
              <w:numPr>
                <w:ilvl w:val="0"/>
                <w:numId w:val="107"/>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s pomocí návodných otázek popíše pocity divadelního nebo filmového představení</w:t>
            </w:r>
          </w:p>
        </w:tc>
        <w:tc>
          <w:tcPr>
            <w:tcW w:w="4110" w:type="dxa"/>
            <w:tcBorders>
              <w:top w:val="single" w:sz="4" w:space="0" w:color="auto"/>
              <w:left w:val="single" w:sz="4" w:space="0" w:color="auto"/>
              <w:bottom w:val="single" w:sz="4" w:space="0" w:color="auto"/>
              <w:right w:val="single" w:sz="4" w:space="0" w:color="auto"/>
            </w:tcBorders>
          </w:tcPr>
          <w:p w14:paraId="1EBC3B1D" w14:textId="77777777" w:rsidR="00BF631E" w:rsidRPr="0050782C" w:rsidRDefault="00BF631E" w:rsidP="00A81D26">
            <w:pPr>
              <w:numPr>
                <w:ilvl w:val="0"/>
                <w:numId w:val="99"/>
              </w:numPr>
              <w:spacing w:after="80" w:line="240" w:lineRule="auto"/>
              <w:rPr>
                <w:rFonts w:eastAsia="Times New Roman" w:cs="Times New Roman"/>
                <w:szCs w:val="24"/>
                <w:lang w:eastAsia="cs-CZ"/>
              </w:rPr>
            </w:pPr>
            <w:r w:rsidRPr="0050782C">
              <w:rPr>
                <w:rFonts w:eastAsia="Times New Roman" w:cs="Times New Roman"/>
                <w:szCs w:val="24"/>
                <w:lang w:eastAsia="cs-CZ"/>
              </w:rPr>
              <w:t>ústní reflexe divadelního nebo filmového představení</w:t>
            </w:r>
          </w:p>
        </w:tc>
        <w:tc>
          <w:tcPr>
            <w:tcW w:w="730" w:type="dxa"/>
            <w:tcBorders>
              <w:top w:val="single" w:sz="4" w:space="0" w:color="auto"/>
              <w:left w:val="single" w:sz="4" w:space="0" w:color="auto"/>
              <w:bottom w:val="single" w:sz="4" w:space="0" w:color="auto"/>
              <w:right w:val="single" w:sz="4" w:space="0" w:color="auto"/>
            </w:tcBorders>
          </w:tcPr>
          <w:p w14:paraId="36347C23" w14:textId="77777777" w:rsidR="00BF631E" w:rsidRPr="0050782C" w:rsidRDefault="00BF631E" w:rsidP="00BF631E">
            <w:pPr>
              <w:spacing w:after="80" w:line="240" w:lineRule="auto"/>
              <w:ind w:left="-70" w:firstLine="70"/>
              <w:jc w:val="center"/>
              <w:rPr>
                <w:rFonts w:eastAsia="Times New Roman" w:cs="Times New Roman"/>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168B11D3"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67706B2D"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1E3FADB4"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má pozitivní vztah k literatuře</w:t>
            </w:r>
          </w:p>
        </w:tc>
        <w:tc>
          <w:tcPr>
            <w:tcW w:w="4109" w:type="dxa"/>
            <w:tcBorders>
              <w:top w:val="single" w:sz="4" w:space="0" w:color="auto"/>
              <w:left w:val="single" w:sz="4" w:space="0" w:color="auto"/>
              <w:bottom w:val="single" w:sz="4" w:space="0" w:color="auto"/>
              <w:right w:val="single" w:sz="4" w:space="0" w:color="auto"/>
            </w:tcBorders>
          </w:tcPr>
          <w:p w14:paraId="0BF78FC3" w14:textId="1322C4F4" w:rsidR="00BF631E" w:rsidRPr="0050782C" w:rsidRDefault="00BF631E" w:rsidP="00A81D26">
            <w:pPr>
              <w:numPr>
                <w:ilvl w:val="0"/>
                <w:numId w:val="102"/>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s pomocí vyučujícího vede zápisy o</w:t>
            </w:r>
            <w:r w:rsidR="00465857" w:rsidRPr="0050782C">
              <w:rPr>
                <w:rFonts w:eastAsia="Times New Roman" w:cs="Times New Roman"/>
                <w:szCs w:val="24"/>
                <w:lang w:eastAsia="cs-CZ"/>
              </w:rPr>
              <w:t> </w:t>
            </w:r>
            <w:r w:rsidRPr="0050782C">
              <w:rPr>
                <w:rFonts w:eastAsia="Times New Roman" w:cs="Times New Roman"/>
                <w:szCs w:val="24"/>
                <w:lang w:eastAsia="cs-CZ"/>
              </w:rPr>
              <w:t xml:space="preserve">četbě </w:t>
            </w:r>
          </w:p>
          <w:p w14:paraId="3352D640" w14:textId="77777777" w:rsidR="00BF631E" w:rsidRPr="0050782C" w:rsidRDefault="00BF631E" w:rsidP="00A81D26">
            <w:pPr>
              <w:numPr>
                <w:ilvl w:val="0"/>
                <w:numId w:val="102"/>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 xml:space="preserve">společná četba </w:t>
            </w:r>
          </w:p>
        </w:tc>
        <w:tc>
          <w:tcPr>
            <w:tcW w:w="4110" w:type="dxa"/>
            <w:tcBorders>
              <w:top w:val="single" w:sz="4" w:space="0" w:color="auto"/>
              <w:left w:val="single" w:sz="4" w:space="0" w:color="auto"/>
              <w:bottom w:val="single" w:sz="4" w:space="0" w:color="auto"/>
              <w:right w:val="single" w:sz="4" w:space="0" w:color="auto"/>
            </w:tcBorders>
          </w:tcPr>
          <w:p w14:paraId="0BF227C0" w14:textId="77777777" w:rsidR="00BF631E" w:rsidRPr="0050782C" w:rsidRDefault="00BF631E" w:rsidP="00A81D26">
            <w:pPr>
              <w:numPr>
                <w:ilvl w:val="0"/>
                <w:numId w:val="104"/>
              </w:numPr>
              <w:spacing w:after="80" w:line="240" w:lineRule="auto"/>
              <w:rPr>
                <w:rFonts w:eastAsia="Times New Roman" w:cs="Times New Roman"/>
                <w:szCs w:val="24"/>
                <w:lang w:eastAsia="cs-CZ"/>
              </w:rPr>
            </w:pPr>
            <w:r w:rsidRPr="0050782C">
              <w:rPr>
                <w:rFonts w:eastAsia="Times New Roman" w:cs="Times New Roman"/>
                <w:szCs w:val="24"/>
                <w:lang w:eastAsia="cs-CZ"/>
              </w:rPr>
              <w:t>forma a obsah vedení zápisů o četbě</w:t>
            </w:r>
          </w:p>
        </w:tc>
        <w:tc>
          <w:tcPr>
            <w:tcW w:w="730" w:type="dxa"/>
            <w:tcBorders>
              <w:top w:val="single" w:sz="4" w:space="0" w:color="auto"/>
              <w:left w:val="single" w:sz="4" w:space="0" w:color="auto"/>
              <w:bottom w:val="single" w:sz="4" w:space="0" w:color="auto"/>
              <w:right w:val="single" w:sz="4" w:space="0" w:color="auto"/>
            </w:tcBorders>
          </w:tcPr>
          <w:p w14:paraId="63EBA3B3" w14:textId="77777777" w:rsidR="00BF631E" w:rsidRPr="0050782C" w:rsidRDefault="00BF631E" w:rsidP="00BF631E">
            <w:pPr>
              <w:spacing w:after="80" w:line="240" w:lineRule="auto"/>
              <w:ind w:left="-70" w:firstLine="70"/>
              <w:jc w:val="center"/>
              <w:rPr>
                <w:rFonts w:eastAsia="Times New Roman" w:cs="Times New Roman"/>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61F3F7A5" w14:textId="77777777" w:rsidR="00BF631E" w:rsidRPr="0050782C" w:rsidRDefault="00BF631E" w:rsidP="00BF631E">
            <w:pPr>
              <w:spacing w:after="80" w:line="240" w:lineRule="auto"/>
              <w:ind w:left="-211"/>
              <w:jc w:val="center"/>
              <w:rPr>
                <w:rFonts w:eastAsia="Times New Roman" w:cs="Times New Roman"/>
                <w:b/>
                <w:szCs w:val="24"/>
                <w:lang w:eastAsia="cs-CZ"/>
              </w:rPr>
            </w:pPr>
          </w:p>
        </w:tc>
      </w:tr>
    </w:tbl>
    <w:p w14:paraId="5ECC8F50" w14:textId="77777777" w:rsidR="00BF631E" w:rsidRPr="0050782C" w:rsidRDefault="00BF631E" w:rsidP="00BF631E">
      <w:pPr>
        <w:spacing w:after="80" w:line="240" w:lineRule="auto"/>
        <w:rPr>
          <w:rFonts w:ascii="Arial" w:eastAsia="Times New Roman" w:hAnsi="Arial" w:cs="Times New Roman"/>
          <w:szCs w:val="24"/>
          <w:lang w:eastAsia="cs-CZ"/>
        </w:rPr>
      </w:pPr>
    </w:p>
    <w:p w14:paraId="68A2D477" w14:textId="77777777" w:rsidR="00BF631E" w:rsidRPr="0050782C" w:rsidRDefault="00BF631E" w:rsidP="00BF631E">
      <w:pPr>
        <w:spacing w:after="80" w:line="240" w:lineRule="auto"/>
        <w:rPr>
          <w:rFonts w:ascii="Arial" w:eastAsia="Times New Roman" w:hAnsi="Arial" w:cs="Times New Roman"/>
          <w:szCs w:val="24"/>
          <w:lang w:eastAsia="cs-CZ"/>
        </w:rPr>
      </w:pPr>
      <w:r w:rsidRPr="0050782C">
        <w:rPr>
          <w:rFonts w:ascii="Arial" w:eastAsia="Times New Roman" w:hAnsi="Arial" w:cs="Times New Roman"/>
          <w:szCs w:val="24"/>
          <w:lang w:eastAsia="cs-CZ"/>
        </w:rPr>
        <w:br w:type="page"/>
      </w:r>
    </w:p>
    <w:p w14:paraId="49BDC25B" w14:textId="29F8DEE7" w:rsidR="00BF631E" w:rsidRPr="0050782C" w:rsidRDefault="00797428" w:rsidP="00AB5198">
      <w:pPr>
        <w:pStyle w:val="Nadpis6"/>
      </w:pPr>
      <w:bookmarkStart w:id="573" w:name="Čj_7"/>
      <w:bookmarkStart w:id="574" w:name="_Toc18264910"/>
      <w:bookmarkStart w:id="575" w:name="_Toc175519984"/>
      <w:bookmarkStart w:id="576" w:name="_Toc176004772"/>
      <w:r w:rsidRPr="0050782C">
        <w:lastRenderedPageBreak/>
        <w:t>4.4.1.1.4.7</w:t>
      </w:r>
      <w:r w:rsidRPr="0050782C">
        <w:tab/>
      </w:r>
      <w:r w:rsidR="00BF631E" w:rsidRPr="0050782C">
        <w:t>Učební osnovy 7. ročník</w:t>
      </w:r>
      <w:bookmarkEnd w:id="573"/>
      <w:r w:rsidR="00BF631E" w:rsidRPr="0050782C">
        <w:t xml:space="preserve"> - Čj</w:t>
      </w:r>
      <w:bookmarkEnd w:id="574"/>
      <w:bookmarkEnd w:id="575"/>
      <w:bookmarkEnd w:id="576"/>
    </w:p>
    <w:p w14:paraId="0FD5F0D5" w14:textId="77777777" w:rsidR="00BF631E" w:rsidRPr="0050782C" w:rsidRDefault="00BF631E" w:rsidP="00BF631E">
      <w:pPr>
        <w:spacing w:after="80" w:line="240" w:lineRule="auto"/>
        <w:rPr>
          <w:rFonts w:eastAsia="Times New Roman" w:cs="Times New Roman"/>
          <w:b/>
          <w:szCs w:val="24"/>
          <w:lang w:eastAsia="cs-CZ"/>
        </w:rPr>
      </w:pP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8"/>
        <w:gridCol w:w="4109"/>
        <w:gridCol w:w="426"/>
        <w:gridCol w:w="3685"/>
        <w:gridCol w:w="730"/>
        <w:gridCol w:w="730"/>
      </w:tblGrid>
      <w:tr w:rsidR="0050782C" w:rsidRPr="0050782C" w14:paraId="2C403846" w14:textId="77777777" w:rsidTr="00BF631E">
        <w:trPr>
          <w:trHeight w:val="70"/>
        </w:trPr>
        <w:tc>
          <w:tcPr>
            <w:tcW w:w="4108" w:type="dxa"/>
          </w:tcPr>
          <w:p w14:paraId="1D84D1B4"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535" w:type="dxa"/>
            <w:gridSpan w:val="2"/>
          </w:tcPr>
          <w:p w14:paraId="0B6DB452"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3685" w:type="dxa"/>
          </w:tcPr>
          <w:p w14:paraId="0AAB5DAC" w14:textId="77777777" w:rsidR="00BF631E" w:rsidRPr="0050782C" w:rsidRDefault="00BF631E" w:rsidP="00BF631E">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30" w:type="dxa"/>
          </w:tcPr>
          <w:p w14:paraId="6B354595" w14:textId="77777777" w:rsidR="00BF631E" w:rsidRPr="0050782C" w:rsidRDefault="00BF631E" w:rsidP="00BF631E">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30" w:type="dxa"/>
          </w:tcPr>
          <w:p w14:paraId="75BB4482" w14:textId="77777777" w:rsidR="00BF631E" w:rsidRPr="0050782C" w:rsidRDefault="00BF631E" w:rsidP="00BF631E">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54C7AF36" w14:textId="77777777" w:rsidTr="00BF631E">
        <w:tblPrEx>
          <w:tblBorders>
            <w:insideH w:val="single" w:sz="6" w:space="0" w:color="auto"/>
            <w:insideV w:val="single" w:sz="6" w:space="0" w:color="auto"/>
          </w:tblBorders>
        </w:tblPrEx>
        <w:trPr>
          <w:cantSplit/>
          <w:trHeight w:val="288"/>
        </w:trPr>
        <w:tc>
          <w:tcPr>
            <w:tcW w:w="13788" w:type="dxa"/>
            <w:gridSpan w:val="6"/>
          </w:tcPr>
          <w:p w14:paraId="36BB9173" w14:textId="77777777" w:rsidR="00BF631E" w:rsidRPr="0050782C" w:rsidRDefault="00BF631E" w:rsidP="00BF631E">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KOMUNIKAČNÍ A SLOHOVÁ VÝCHOVA</w:t>
            </w:r>
          </w:p>
        </w:tc>
      </w:tr>
      <w:tr w:rsidR="0050782C" w:rsidRPr="0050782C" w14:paraId="3F8D01BF" w14:textId="77777777" w:rsidTr="00BF631E">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0B997A92" w14:textId="77777777" w:rsidR="00BF631E" w:rsidRPr="0050782C" w:rsidRDefault="00BF631E" w:rsidP="00BF631E">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9" w:type="dxa"/>
            <w:tcBorders>
              <w:bottom w:val="single" w:sz="4" w:space="0" w:color="auto"/>
            </w:tcBorders>
          </w:tcPr>
          <w:p w14:paraId="19FFDF40" w14:textId="77777777" w:rsidR="00BF631E" w:rsidRPr="0050782C" w:rsidRDefault="00BF631E" w:rsidP="00BF631E">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10" w:type="dxa"/>
            <w:gridSpan w:val="2"/>
            <w:tcBorders>
              <w:bottom w:val="single" w:sz="4" w:space="0" w:color="auto"/>
            </w:tcBorders>
          </w:tcPr>
          <w:p w14:paraId="0824542C" w14:textId="77777777" w:rsidR="00BF631E" w:rsidRPr="0050782C" w:rsidRDefault="00BF631E" w:rsidP="00BF631E">
            <w:pPr>
              <w:spacing w:after="80" w:line="240" w:lineRule="auto"/>
              <w:rPr>
                <w:rFonts w:eastAsia="Times New Roman" w:cs="Times New Roman"/>
                <w:szCs w:val="24"/>
                <w:lang w:eastAsia="cs-CZ"/>
              </w:rPr>
            </w:pPr>
          </w:p>
        </w:tc>
        <w:tc>
          <w:tcPr>
            <w:tcW w:w="730" w:type="dxa"/>
            <w:tcBorders>
              <w:bottom w:val="single" w:sz="4" w:space="0" w:color="auto"/>
            </w:tcBorders>
          </w:tcPr>
          <w:p w14:paraId="74BDDF1E"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bottom w:val="single" w:sz="4" w:space="0" w:color="auto"/>
            </w:tcBorders>
          </w:tcPr>
          <w:p w14:paraId="33257883"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2A54B778" w14:textId="77777777" w:rsidTr="00BF631E">
        <w:tblPrEx>
          <w:tblBorders>
            <w:insideH w:val="single" w:sz="6" w:space="0" w:color="auto"/>
            <w:insideV w:val="single" w:sz="6" w:space="0" w:color="auto"/>
          </w:tblBorders>
        </w:tblPrEx>
        <w:trPr>
          <w:cantSplit/>
          <w:trHeight w:val="288"/>
        </w:trPr>
        <w:tc>
          <w:tcPr>
            <w:tcW w:w="4109" w:type="dxa"/>
            <w:tcBorders>
              <w:top w:val="single" w:sz="4" w:space="0" w:color="auto"/>
              <w:left w:val="single" w:sz="4" w:space="0" w:color="auto"/>
              <w:bottom w:val="single" w:sz="4" w:space="0" w:color="auto"/>
              <w:right w:val="single" w:sz="4" w:space="0" w:color="auto"/>
            </w:tcBorders>
          </w:tcPr>
          <w:p w14:paraId="1F88D328" w14:textId="77777777" w:rsidR="00BF631E" w:rsidRPr="0050782C" w:rsidRDefault="00BF631E" w:rsidP="00BF631E">
            <w:pPr>
              <w:tabs>
                <w:tab w:val="num" w:pos="426"/>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komunikuje v běžných situacích, v komunikaci ve škole užívá spisovný jazyk</w:t>
            </w:r>
          </w:p>
        </w:tc>
        <w:tc>
          <w:tcPr>
            <w:tcW w:w="4109" w:type="dxa"/>
            <w:tcBorders>
              <w:top w:val="single" w:sz="4" w:space="0" w:color="auto"/>
              <w:left w:val="single" w:sz="4" w:space="0" w:color="auto"/>
              <w:bottom w:val="single" w:sz="4" w:space="0" w:color="auto"/>
              <w:right w:val="single" w:sz="4" w:space="0" w:color="auto"/>
            </w:tcBorders>
          </w:tcPr>
          <w:p w14:paraId="5F19660B" w14:textId="77777777" w:rsidR="00BF631E" w:rsidRPr="0050782C" w:rsidRDefault="00BF631E" w:rsidP="00A81D26">
            <w:pPr>
              <w:numPr>
                <w:ilvl w:val="0"/>
                <w:numId w:val="101"/>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komunikuje v běžných situacích</w:t>
            </w:r>
          </w:p>
          <w:p w14:paraId="6C6C9CE5" w14:textId="77777777" w:rsidR="00BF631E" w:rsidRPr="0050782C" w:rsidRDefault="00BF631E" w:rsidP="00A81D26">
            <w:pPr>
              <w:numPr>
                <w:ilvl w:val="0"/>
                <w:numId w:val="101"/>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odpovídá celou větou</w:t>
            </w:r>
          </w:p>
        </w:tc>
        <w:tc>
          <w:tcPr>
            <w:tcW w:w="4110" w:type="dxa"/>
            <w:gridSpan w:val="2"/>
            <w:tcBorders>
              <w:top w:val="single" w:sz="4" w:space="0" w:color="auto"/>
              <w:left w:val="single" w:sz="4" w:space="0" w:color="auto"/>
              <w:bottom w:val="single" w:sz="4" w:space="0" w:color="auto"/>
              <w:right w:val="single" w:sz="4" w:space="0" w:color="auto"/>
            </w:tcBorders>
          </w:tcPr>
          <w:p w14:paraId="1DCBE26C" w14:textId="77777777" w:rsidR="00BF631E" w:rsidRPr="0050782C" w:rsidRDefault="00BF631E" w:rsidP="00A81D26">
            <w:pPr>
              <w:numPr>
                <w:ilvl w:val="0"/>
                <w:numId w:val="109"/>
              </w:numPr>
              <w:spacing w:after="80" w:line="240" w:lineRule="auto"/>
              <w:rPr>
                <w:rFonts w:eastAsia="Times New Roman" w:cs="Times New Roman"/>
                <w:szCs w:val="24"/>
                <w:lang w:eastAsia="cs-CZ"/>
              </w:rPr>
            </w:pPr>
            <w:r w:rsidRPr="0050782C">
              <w:rPr>
                <w:rFonts w:eastAsia="Times New Roman" w:cs="Times New Roman"/>
                <w:szCs w:val="24"/>
                <w:lang w:eastAsia="cs-CZ"/>
              </w:rPr>
              <w:t>mluvený projev – zásady dorozumívání, otázky, odpovědi</w:t>
            </w:r>
          </w:p>
        </w:tc>
        <w:tc>
          <w:tcPr>
            <w:tcW w:w="730" w:type="dxa"/>
            <w:tcBorders>
              <w:top w:val="single" w:sz="4" w:space="0" w:color="auto"/>
              <w:left w:val="single" w:sz="4" w:space="0" w:color="auto"/>
              <w:bottom w:val="single" w:sz="4" w:space="0" w:color="auto"/>
              <w:right w:val="single" w:sz="4" w:space="0" w:color="auto"/>
            </w:tcBorders>
          </w:tcPr>
          <w:p w14:paraId="31BA0BFF" w14:textId="77777777" w:rsidR="00BF631E" w:rsidRPr="0050782C" w:rsidRDefault="00BF631E" w:rsidP="00BF631E">
            <w:pPr>
              <w:spacing w:after="80" w:line="240" w:lineRule="auto"/>
              <w:ind w:left="-70" w:firstLine="70"/>
              <w:rPr>
                <w:rFonts w:eastAsia="Times New Roman" w:cs="Times New Roman"/>
                <w:sz w:val="20"/>
                <w:szCs w:val="20"/>
                <w:lang w:eastAsia="cs-CZ"/>
              </w:rPr>
            </w:pPr>
            <w:r w:rsidRPr="0050782C">
              <w:rPr>
                <w:rFonts w:eastAsia="Times New Roman" w:cs="Times New Roman"/>
                <w:sz w:val="20"/>
                <w:szCs w:val="20"/>
                <w:lang w:eastAsia="cs-CZ"/>
              </w:rPr>
              <w:t xml:space="preserve"> OSV/II, VI, VIII   </w:t>
            </w:r>
          </w:p>
        </w:tc>
        <w:tc>
          <w:tcPr>
            <w:tcW w:w="730" w:type="dxa"/>
            <w:tcBorders>
              <w:top w:val="single" w:sz="4" w:space="0" w:color="auto"/>
              <w:left w:val="single" w:sz="4" w:space="0" w:color="auto"/>
              <w:bottom w:val="single" w:sz="4" w:space="0" w:color="auto"/>
              <w:right w:val="single" w:sz="4" w:space="0" w:color="auto"/>
            </w:tcBorders>
          </w:tcPr>
          <w:p w14:paraId="496B0968"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2FC7A0E4" w14:textId="77777777" w:rsidTr="00BF631E">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57C4788F" w14:textId="64A612DE" w:rsidR="00BF631E" w:rsidRPr="0050782C" w:rsidRDefault="00BF631E" w:rsidP="00E66C74">
            <w:pPr>
              <w:autoSpaceDE w:val="0"/>
              <w:autoSpaceDN w:val="0"/>
              <w:adjustRightInd w:val="0"/>
              <w:spacing w:after="0" w:line="240" w:lineRule="auto"/>
              <w:rPr>
                <w:rFonts w:eastAsia="Times New Roman" w:cs="Times New Roman"/>
                <w:b/>
                <w:sz w:val="23"/>
                <w:szCs w:val="23"/>
                <w:lang w:eastAsia="cs-CZ"/>
              </w:rPr>
            </w:pPr>
            <w:r w:rsidRPr="0050782C">
              <w:rPr>
                <w:rFonts w:eastAsia="Times New Roman" w:cs="Times New Roman"/>
                <w:b/>
                <w:i/>
                <w:iCs/>
                <w:sz w:val="23"/>
                <w:szCs w:val="23"/>
                <w:lang w:eastAsia="cs-CZ"/>
              </w:rPr>
              <w:t>píše běžné písemnosti</w:t>
            </w:r>
          </w:p>
        </w:tc>
        <w:tc>
          <w:tcPr>
            <w:tcW w:w="4109" w:type="dxa"/>
            <w:tcBorders>
              <w:top w:val="single" w:sz="4" w:space="0" w:color="auto"/>
              <w:left w:val="single" w:sz="4" w:space="0" w:color="auto"/>
              <w:bottom w:val="single" w:sz="4" w:space="0" w:color="auto"/>
              <w:right w:val="single" w:sz="4" w:space="0" w:color="auto"/>
            </w:tcBorders>
          </w:tcPr>
          <w:p w14:paraId="2751E26A" w14:textId="77777777" w:rsidR="00BF631E" w:rsidRPr="0050782C" w:rsidRDefault="00BF631E" w:rsidP="00A81D26">
            <w:pPr>
              <w:numPr>
                <w:ilvl w:val="0"/>
                <w:numId w:val="101"/>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ovládá koncepci a úpravu běžných písemností i v elektronické podobě</w:t>
            </w:r>
          </w:p>
        </w:tc>
        <w:tc>
          <w:tcPr>
            <w:tcW w:w="4110" w:type="dxa"/>
            <w:gridSpan w:val="2"/>
            <w:tcBorders>
              <w:top w:val="single" w:sz="4" w:space="0" w:color="auto"/>
              <w:left w:val="single" w:sz="4" w:space="0" w:color="auto"/>
              <w:bottom w:val="single" w:sz="4" w:space="0" w:color="auto"/>
              <w:right w:val="single" w:sz="4" w:space="0" w:color="auto"/>
            </w:tcBorders>
          </w:tcPr>
          <w:p w14:paraId="0B67B588" w14:textId="77777777" w:rsidR="00BF631E" w:rsidRPr="0050782C" w:rsidRDefault="00BF631E" w:rsidP="00A81D26">
            <w:pPr>
              <w:numPr>
                <w:ilvl w:val="0"/>
                <w:numId w:val="105"/>
              </w:numPr>
              <w:spacing w:after="80" w:line="240" w:lineRule="auto"/>
              <w:rPr>
                <w:rFonts w:eastAsia="Times New Roman" w:cs="Times New Roman"/>
                <w:b/>
                <w:szCs w:val="24"/>
                <w:lang w:eastAsia="cs-CZ"/>
              </w:rPr>
            </w:pPr>
            <w:r w:rsidRPr="0050782C">
              <w:rPr>
                <w:rFonts w:eastAsia="Times New Roman" w:cs="Times New Roman"/>
                <w:szCs w:val="24"/>
                <w:lang w:eastAsia="cs-CZ"/>
              </w:rPr>
              <w:t>písemné přání</w:t>
            </w:r>
          </w:p>
          <w:p w14:paraId="24ABDEA7" w14:textId="77777777" w:rsidR="00BF631E" w:rsidRPr="0050782C" w:rsidRDefault="00BF631E" w:rsidP="00A81D26">
            <w:pPr>
              <w:numPr>
                <w:ilvl w:val="0"/>
                <w:numId w:val="105"/>
              </w:numPr>
              <w:spacing w:after="80" w:line="240" w:lineRule="auto"/>
              <w:rPr>
                <w:rFonts w:eastAsia="Times New Roman" w:cs="Times New Roman"/>
                <w:b/>
                <w:szCs w:val="24"/>
                <w:lang w:eastAsia="cs-CZ"/>
              </w:rPr>
            </w:pPr>
            <w:r w:rsidRPr="0050782C">
              <w:rPr>
                <w:rFonts w:eastAsia="Times New Roman" w:cs="Times New Roman"/>
                <w:szCs w:val="24"/>
                <w:lang w:eastAsia="cs-CZ"/>
              </w:rPr>
              <w:t>písemný pozdrav</w:t>
            </w:r>
          </w:p>
        </w:tc>
        <w:tc>
          <w:tcPr>
            <w:tcW w:w="730" w:type="dxa"/>
            <w:tcBorders>
              <w:top w:val="single" w:sz="4" w:space="0" w:color="auto"/>
              <w:left w:val="single" w:sz="4" w:space="0" w:color="auto"/>
              <w:bottom w:val="single" w:sz="4" w:space="0" w:color="auto"/>
              <w:right w:val="single" w:sz="4" w:space="0" w:color="auto"/>
            </w:tcBorders>
          </w:tcPr>
          <w:p w14:paraId="708961A4" w14:textId="77777777" w:rsidR="00BF631E" w:rsidRPr="0050782C" w:rsidRDefault="00BF631E" w:rsidP="00BF631E">
            <w:pPr>
              <w:spacing w:after="80" w:line="240" w:lineRule="auto"/>
              <w:rPr>
                <w:rFonts w:eastAsia="Times New Roman" w:cs="Times New Roman"/>
                <w:sz w:val="20"/>
                <w:szCs w:val="20"/>
                <w:lang w:eastAsia="cs-CZ"/>
              </w:rPr>
            </w:pPr>
          </w:p>
        </w:tc>
        <w:tc>
          <w:tcPr>
            <w:tcW w:w="730" w:type="dxa"/>
            <w:tcBorders>
              <w:top w:val="single" w:sz="4" w:space="0" w:color="auto"/>
              <w:left w:val="single" w:sz="4" w:space="0" w:color="auto"/>
              <w:bottom w:val="single" w:sz="4" w:space="0" w:color="auto"/>
              <w:right w:val="single" w:sz="4" w:space="0" w:color="auto"/>
            </w:tcBorders>
          </w:tcPr>
          <w:p w14:paraId="6173BA86"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00371B00" w14:textId="77777777" w:rsidTr="00BF631E">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1874081F" w14:textId="77777777" w:rsidR="00BF631E" w:rsidRPr="0050782C" w:rsidRDefault="00BF631E" w:rsidP="00BF631E">
            <w:pPr>
              <w:spacing w:after="80" w:line="240" w:lineRule="auto"/>
              <w:rPr>
                <w:rFonts w:eastAsia="Times New Roman" w:cs="Times New Roman"/>
                <w:b/>
                <w:i/>
                <w:szCs w:val="24"/>
                <w:lang w:eastAsia="cs-CZ"/>
              </w:rPr>
            </w:pPr>
            <w:r w:rsidRPr="0050782C">
              <w:rPr>
                <w:rFonts w:eastAsia="Times New Roman" w:cs="Times New Roman"/>
                <w:b/>
                <w:i/>
                <w:szCs w:val="24"/>
                <w:lang w:eastAsia="cs-CZ"/>
              </w:rPr>
              <w:t>čte plynule s porozuměním</w:t>
            </w:r>
          </w:p>
        </w:tc>
        <w:tc>
          <w:tcPr>
            <w:tcW w:w="4109" w:type="dxa"/>
            <w:tcBorders>
              <w:top w:val="single" w:sz="4" w:space="0" w:color="auto"/>
              <w:left w:val="single" w:sz="4" w:space="0" w:color="auto"/>
              <w:bottom w:val="single" w:sz="4" w:space="0" w:color="auto"/>
              <w:right w:val="single" w:sz="4" w:space="0" w:color="auto"/>
            </w:tcBorders>
          </w:tcPr>
          <w:p w14:paraId="36685711" w14:textId="77777777" w:rsidR="00BF631E" w:rsidRPr="0050782C" w:rsidRDefault="00BF631E" w:rsidP="00A81D26">
            <w:pPr>
              <w:numPr>
                <w:ilvl w:val="0"/>
                <w:numId w:val="99"/>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čte s porozuměním delší text</w:t>
            </w:r>
          </w:p>
          <w:p w14:paraId="5BE0FDCB" w14:textId="245ADCA7" w:rsidR="00BF631E" w:rsidRPr="0050782C" w:rsidRDefault="00BF631E" w:rsidP="00A81D26">
            <w:pPr>
              <w:numPr>
                <w:ilvl w:val="0"/>
                <w:numId w:val="99"/>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odpovídá na otázky k</w:t>
            </w:r>
            <w:r w:rsidR="00F7665D">
              <w:rPr>
                <w:rFonts w:eastAsia="Times New Roman" w:cs="Times New Roman"/>
                <w:szCs w:val="24"/>
                <w:lang w:eastAsia="cs-CZ"/>
              </w:rPr>
              <w:t> </w:t>
            </w:r>
            <w:r w:rsidRPr="0050782C">
              <w:rPr>
                <w:rFonts w:eastAsia="Times New Roman" w:cs="Times New Roman"/>
                <w:szCs w:val="24"/>
                <w:lang w:eastAsia="cs-CZ"/>
              </w:rPr>
              <w:t>textu</w:t>
            </w:r>
          </w:p>
        </w:tc>
        <w:tc>
          <w:tcPr>
            <w:tcW w:w="4110" w:type="dxa"/>
            <w:gridSpan w:val="2"/>
            <w:tcBorders>
              <w:top w:val="single" w:sz="4" w:space="0" w:color="auto"/>
              <w:left w:val="single" w:sz="4" w:space="0" w:color="auto"/>
              <w:bottom w:val="single" w:sz="4" w:space="0" w:color="auto"/>
              <w:right w:val="single" w:sz="4" w:space="0" w:color="auto"/>
            </w:tcBorders>
          </w:tcPr>
          <w:p w14:paraId="61752DAF" w14:textId="77777777" w:rsidR="00BF631E" w:rsidRPr="0050782C" w:rsidRDefault="00BF631E" w:rsidP="00A81D26">
            <w:pPr>
              <w:numPr>
                <w:ilvl w:val="0"/>
                <w:numId w:val="99"/>
              </w:numPr>
              <w:spacing w:after="80" w:line="240" w:lineRule="auto"/>
              <w:rPr>
                <w:rFonts w:eastAsia="Times New Roman" w:cs="Times New Roman"/>
                <w:szCs w:val="24"/>
                <w:lang w:eastAsia="cs-CZ"/>
              </w:rPr>
            </w:pPr>
            <w:r w:rsidRPr="0050782C">
              <w:rPr>
                <w:rFonts w:eastAsia="Times New Roman" w:cs="Times New Roman"/>
                <w:szCs w:val="24"/>
                <w:lang w:eastAsia="cs-CZ"/>
              </w:rPr>
              <w:t>prohlubování čtenářských dovedností</w:t>
            </w:r>
          </w:p>
          <w:p w14:paraId="676683B7" w14:textId="77777777" w:rsidR="00BF631E" w:rsidRPr="0050782C" w:rsidRDefault="00BF631E" w:rsidP="00A81D26">
            <w:pPr>
              <w:numPr>
                <w:ilvl w:val="0"/>
                <w:numId w:val="99"/>
              </w:numPr>
              <w:spacing w:after="80" w:line="240" w:lineRule="auto"/>
              <w:rPr>
                <w:rFonts w:eastAsia="Times New Roman" w:cs="Times New Roman"/>
                <w:szCs w:val="24"/>
                <w:lang w:eastAsia="cs-CZ"/>
              </w:rPr>
            </w:pPr>
            <w:r w:rsidRPr="0050782C">
              <w:rPr>
                <w:rFonts w:eastAsia="Times New Roman" w:cs="Times New Roman"/>
                <w:szCs w:val="24"/>
                <w:lang w:eastAsia="cs-CZ"/>
              </w:rPr>
              <w:t>tiché čtení s porozuměním</w:t>
            </w:r>
          </w:p>
          <w:p w14:paraId="62D7E7F5" w14:textId="77777777" w:rsidR="00BF631E" w:rsidRPr="0050782C" w:rsidRDefault="00BF631E" w:rsidP="00A81D26">
            <w:pPr>
              <w:numPr>
                <w:ilvl w:val="0"/>
                <w:numId w:val="99"/>
              </w:numPr>
              <w:spacing w:after="80" w:line="240" w:lineRule="auto"/>
              <w:rPr>
                <w:rFonts w:eastAsia="Times New Roman" w:cs="Times New Roman"/>
                <w:szCs w:val="24"/>
                <w:lang w:eastAsia="cs-CZ"/>
              </w:rPr>
            </w:pPr>
            <w:r w:rsidRPr="0050782C">
              <w:rPr>
                <w:rFonts w:eastAsia="Times New Roman" w:cs="Times New Roman"/>
                <w:szCs w:val="24"/>
                <w:lang w:eastAsia="cs-CZ"/>
              </w:rPr>
              <w:t>písemné odpovědi na otázky k textu s pomocí učitele</w:t>
            </w:r>
          </w:p>
        </w:tc>
        <w:tc>
          <w:tcPr>
            <w:tcW w:w="730" w:type="dxa"/>
            <w:tcBorders>
              <w:top w:val="single" w:sz="4" w:space="0" w:color="auto"/>
              <w:left w:val="single" w:sz="4" w:space="0" w:color="auto"/>
              <w:bottom w:val="single" w:sz="4" w:space="0" w:color="auto"/>
              <w:right w:val="single" w:sz="4" w:space="0" w:color="auto"/>
            </w:tcBorders>
          </w:tcPr>
          <w:p w14:paraId="0FEA921A" w14:textId="77777777" w:rsidR="00BF631E" w:rsidRPr="0050782C" w:rsidRDefault="00BF631E" w:rsidP="00BF631E">
            <w:pPr>
              <w:spacing w:after="80" w:line="240" w:lineRule="auto"/>
              <w:ind w:left="-70" w:firstLine="70"/>
              <w:rPr>
                <w:rFonts w:eastAsia="Times New Roman" w:cs="Times New Roman"/>
                <w:sz w:val="20"/>
                <w:szCs w:val="20"/>
                <w:lang w:eastAsia="cs-CZ"/>
              </w:rPr>
            </w:pPr>
            <w:r w:rsidRPr="0050782C">
              <w:rPr>
                <w:rFonts w:eastAsia="Times New Roman" w:cs="Times New Roman"/>
                <w:sz w:val="20"/>
                <w:szCs w:val="20"/>
                <w:lang w:eastAsia="cs-CZ"/>
              </w:rPr>
              <w:t>MeV/II</w:t>
            </w:r>
          </w:p>
        </w:tc>
        <w:tc>
          <w:tcPr>
            <w:tcW w:w="730" w:type="dxa"/>
            <w:tcBorders>
              <w:top w:val="single" w:sz="4" w:space="0" w:color="auto"/>
              <w:left w:val="single" w:sz="4" w:space="0" w:color="auto"/>
              <w:bottom w:val="single" w:sz="4" w:space="0" w:color="auto"/>
              <w:right w:val="single" w:sz="4" w:space="0" w:color="auto"/>
            </w:tcBorders>
          </w:tcPr>
          <w:p w14:paraId="34F398BB" w14:textId="77777777" w:rsidR="00BF631E" w:rsidRPr="0050782C" w:rsidRDefault="00BF631E" w:rsidP="00BF631E">
            <w:pPr>
              <w:spacing w:after="80" w:line="240" w:lineRule="auto"/>
              <w:ind w:left="-211"/>
              <w:rPr>
                <w:rFonts w:eastAsia="Times New Roman" w:cs="Times New Roman"/>
                <w:b/>
                <w:szCs w:val="24"/>
                <w:lang w:eastAsia="cs-CZ"/>
              </w:rPr>
            </w:pPr>
          </w:p>
        </w:tc>
      </w:tr>
      <w:tr w:rsidR="0050782C" w:rsidRPr="0050782C" w14:paraId="3C1BA828"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5D13730A"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reprodukuje text</w:t>
            </w:r>
          </w:p>
        </w:tc>
        <w:tc>
          <w:tcPr>
            <w:tcW w:w="4109" w:type="dxa"/>
            <w:tcBorders>
              <w:top w:val="single" w:sz="4" w:space="0" w:color="auto"/>
              <w:left w:val="single" w:sz="4" w:space="0" w:color="auto"/>
              <w:bottom w:val="single" w:sz="4" w:space="0" w:color="auto"/>
              <w:right w:val="single" w:sz="4" w:space="0" w:color="auto"/>
            </w:tcBorders>
          </w:tcPr>
          <w:p w14:paraId="4E312EA2" w14:textId="67FEDBA9" w:rsidR="00BF631E" w:rsidRPr="0050782C" w:rsidRDefault="00BF631E" w:rsidP="00A81D26">
            <w:pPr>
              <w:numPr>
                <w:ilvl w:val="1"/>
                <w:numId w:val="100"/>
              </w:numPr>
              <w:tabs>
                <w:tab w:val="left" w:pos="0"/>
                <w:tab w:val="left" w:pos="582"/>
              </w:tabs>
              <w:spacing w:after="80" w:line="240" w:lineRule="auto"/>
              <w:rPr>
                <w:rFonts w:eastAsia="Times New Roman" w:cs="Times New Roman"/>
                <w:szCs w:val="24"/>
                <w:lang w:eastAsia="cs-CZ"/>
              </w:rPr>
            </w:pPr>
            <w:r w:rsidRPr="0050782C">
              <w:rPr>
                <w:rFonts w:eastAsia="Times New Roman" w:cs="Times New Roman"/>
                <w:szCs w:val="24"/>
                <w:lang w:eastAsia="cs-CZ"/>
              </w:rPr>
              <w:t>převypráví obsah delšího čteného i</w:t>
            </w:r>
            <w:r w:rsidR="00E66C74" w:rsidRPr="0050782C">
              <w:rPr>
                <w:rFonts w:eastAsia="Times New Roman" w:cs="Times New Roman"/>
                <w:szCs w:val="24"/>
                <w:lang w:eastAsia="cs-CZ"/>
              </w:rPr>
              <w:t> </w:t>
            </w:r>
            <w:r w:rsidRPr="0050782C">
              <w:rPr>
                <w:rFonts w:eastAsia="Times New Roman" w:cs="Times New Roman"/>
                <w:szCs w:val="24"/>
                <w:lang w:eastAsia="cs-CZ"/>
              </w:rPr>
              <w:t xml:space="preserve">reprodukovaného textu </w:t>
            </w:r>
          </w:p>
        </w:tc>
        <w:tc>
          <w:tcPr>
            <w:tcW w:w="4110" w:type="dxa"/>
            <w:gridSpan w:val="2"/>
            <w:tcBorders>
              <w:top w:val="single" w:sz="4" w:space="0" w:color="auto"/>
              <w:left w:val="single" w:sz="4" w:space="0" w:color="auto"/>
              <w:bottom w:val="single" w:sz="4" w:space="0" w:color="auto"/>
              <w:right w:val="single" w:sz="4" w:space="0" w:color="auto"/>
            </w:tcBorders>
          </w:tcPr>
          <w:p w14:paraId="4FD6E992"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reprodukce textu</w:t>
            </w:r>
          </w:p>
        </w:tc>
        <w:tc>
          <w:tcPr>
            <w:tcW w:w="730" w:type="dxa"/>
            <w:tcBorders>
              <w:top w:val="single" w:sz="4" w:space="0" w:color="auto"/>
              <w:left w:val="single" w:sz="4" w:space="0" w:color="auto"/>
              <w:bottom w:val="single" w:sz="4" w:space="0" w:color="auto"/>
              <w:right w:val="single" w:sz="4" w:space="0" w:color="auto"/>
            </w:tcBorders>
          </w:tcPr>
          <w:p w14:paraId="02CB7563" w14:textId="77777777" w:rsidR="00BF631E" w:rsidRPr="0050782C" w:rsidRDefault="00BF631E" w:rsidP="00BF631E">
            <w:pPr>
              <w:spacing w:after="80" w:line="240" w:lineRule="auto"/>
              <w:ind w:left="-70" w:firstLine="70"/>
              <w:rPr>
                <w:rFonts w:eastAsia="Times New Roman" w:cs="Times New Roman"/>
                <w:b/>
                <w:sz w:val="20"/>
                <w:szCs w:val="20"/>
                <w:lang w:eastAsia="cs-CZ"/>
              </w:rPr>
            </w:pPr>
          </w:p>
        </w:tc>
        <w:tc>
          <w:tcPr>
            <w:tcW w:w="730" w:type="dxa"/>
            <w:tcBorders>
              <w:top w:val="single" w:sz="4" w:space="0" w:color="auto"/>
              <w:left w:val="single" w:sz="4" w:space="0" w:color="auto"/>
              <w:bottom w:val="single" w:sz="4" w:space="0" w:color="auto"/>
              <w:right w:val="single" w:sz="4" w:space="0" w:color="auto"/>
            </w:tcBorders>
          </w:tcPr>
          <w:p w14:paraId="5263074B"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3D83E1B3"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0C0EE432"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popíše děje, jevy, osoby, pracovní postup</w:t>
            </w:r>
          </w:p>
        </w:tc>
        <w:tc>
          <w:tcPr>
            <w:tcW w:w="4109" w:type="dxa"/>
            <w:tcBorders>
              <w:top w:val="single" w:sz="4" w:space="0" w:color="auto"/>
              <w:left w:val="single" w:sz="4" w:space="0" w:color="auto"/>
              <w:bottom w:val="single" w:sz="4" w:space="0" w:color="auto"/>
              <w:right w:val="single" w:sz="4" w:space="0" w:color="auto"/>
            </w:tcBorders>
          </w:tcPr>
          <w:p w14:paraId="0310F2E4" w14:textId="70729382" w:rsidR="00BF631E" w:rsidRPr="0050782C" w:rsidRDefault="00BF631E" w:rsidP="00BF631E">
            <w:pPr>
              <w:numPr>
                <w:ilvl w:val="1"/>
                <w:numId w:val="100"/>
              </w:numPr>
              <w:tabs>
                <w:tab w:val="left" w:pos="0"/>
                <w:tab w:val="left" w:pos="582"/>
              </w:tabs>
              <w:spacing w:after="80" w:line="240" w:lineRule="auto"/>
              <w:rPr>
                <w:rFonts w:eastAsia="Times New Roman" w:cs="Times New Roman"/>
                <w:szCs w:val="24"/>
                <w:lang w:eastAsia="cs-CZ"/>
              </w:rPr>
            </w:pPr>
            <w:r w:rsidRPr="0050782C">
              <w:rPr>
                <w:rFonts w:eastAsia="Times New Roman" w:cs="Times New Roman"/>
                <w:szCs w:val="24"/>
                <w:lang w:eastAsia="cs-CZ"/>
              </w:rPr>
              <w:t>popíše pracovní postup podle osnovy</w:t>
            </w:r>
          </w:p>
        </w:tc>
        <w:tc>
          <w:tcPr>
            <w:tcW w:w="4110" w:type="dxa"/>
            <w:gridSpan w:val="2"/>
            <w:tcBorders>
              <w:top w:val="single" w:sz="4" w:space="0" w:color="auto"/>
              <w:left w:val="single" w:sz="4" w:space="0" w:color="auto"/>
              <w:bottom w:val="single" w:sz="4" w:space="0" w:color="auto"/>
              <w:right w:val="single" w:sz="4" w:space="0" w:color="auto"/>
            </w:tcBorders>
          </w:tcPr>
          <w:p w14:paraId="3C42CFCC"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popis pracovního postupu</w:t>
            </w:r>
          </w:p>
        </w:tc>
        <w:tc>
          <w:tcPr>
            <w:tcW w:w="730" w:type="dxa"/>
            <w:tcBorders>
              <w:top w:val="single" w:sz="4" w:space="0" w:color="auto"/>
              <w:left w:val="single" w:sz="4" w:space="0" w:color="auto"/>
              <w:bottom w:val="single" w:sz="4" w:space="0" w:color="auto"/>
              <w:right w:val="single" w:sz="4" w:space="0" w:color="auto"/>
            </w:tcBorders>
          </w:tcPr>
          <w:p w14:paraId="6A2A9D13" w14:textId="77777777" w:rsidR="00BF631E" w:rsidRPr="0050782C" w:rsidRDefault="00BF631E" w:rsidP="00BF631E">
            <w:pPr>
              <w:spacing w:after="80" w:line="240" w:lineRule="auto"/>
              <w:ind w:left="-70" w:firstLine="70"/>
              <w:rPr>
                <w:rFonts w:eastAsia="Times New Roman" w:cs="Times New Roman"/>
                <w:b/>
                <w:sz w:val="20"/>
                <w:szCs w:val="20"/>
                <w:lang w:eastAsia="cs-CZ"/>
              </w:rPr>
            </w:pPr>
          </w:p>
        </w:tc>
        <w:tc>
          <w:tcPr>
            <w:tcW w:w="730" w:type="dxa"/>
            <w:tcBorders>
              <w:top w:val="single" w:sz="4" w:space="0" w:color="auto"/>
              <w:left w:val="single" w:sz="4" w:space="0" w:color="auto"/>
              <w:bottom w:val="single" w:sz="4" w:space="0" w:color="auto"/>
              <w:right w:val="single" w:sz="4" w:space="0" w:color="auto"/>
            </w:tcBorders>
          </w:tcPr>
          <w:p w14:paraId="7FD8DC2F"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37C41739"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077655CA" w14:textId="54ED9030" w:rsidR="00BF631E" w:rsidRPr="0050782C" w:rsidRDefault="00BF631E" w:rsidP="00BF631E">
            <w:pPr>
              <w:autoSpaceDE w:val="0"/>
              <w:autoSpaceDN w:val="0"/>
              <w:adjustRightInd w:val="0"/>
              <w:spacing w:after="0" w:line="240" w:lineRule="auto"/>
              <w:rPr>
                <w:rFonts w:eastAsia="Times New Roman" w:cs="Times New Roman"/>
                <w:b/>
                <w:sz w:val="23"/>
                <w:szCs w:val="23"/>
                <w:lang w:eastAsia="cs-CZ"/>
              </w:rPr>
            </w:pPr>
            <w:r w:rsidRPr="0050782C">
              <w:rPr>
                <w:rFonts w:eastAsia="Times New Roman" w:cs="Times New Roman"/>
                <w:b/>
                <w:i/>
                <w:iCs/>
                <w:sz w:val="23"/>
                <w:szCs w:val="23"/>
                <w:lang w:eastAsia="cs-CZ"/>
              </w:rPr>
              <w:t>vypráví podle předem připravené osnovy; s</w:t>
            </w:r>
            <w:r w:rsidR="00E66C74" w:rsidRPr="0050782C">
              <w:rPr>
                <w:rFonts w:eastAsia="Times New Roman" w:cs="Times New Roman"/>
                <w:b/>
                <w:i/>
                <w:iCs/>
                <w:sz w:val="23"/>
                <w:szCs w:val="23"/>
                <w:lang w:eastAsia="cs-CZ"/>
              </w:rPr>
              <w:t> </w:t>
            </w:r>
            <w:r w:rsidRPr="0050782C">
              <w:rPr>
                <w:rFonts w:eastAsia="Times New Roman" w:cs="Times New Roman"/>
                <w:b/>
                <w:i/>
                <w:iCs/>
                <w:sz w:val="23"/>
                <w:szCs w:val="23"/>
                <w:lang w:eastAsia="cs-CZ"/>
              </w:rPr>
              <w:t xml:space="preserve">vhodnou podporou pedagogického pracovníka písemně zpracuje zadané téma </w:t>
            </w:r>
          </w:p>
        </w:tc>
        <w:tc>
          <w:tcPr>
            <w:tcW w:w="4109" w:type="dxa"/>
            <w:tcBorders>
              <w:top w:val="single" w:sz="4" w:space="0" w:color="auto"/>
              <w:left w:val="single" w:sz="4" w:space="0" w:color="auto"/>
              <w:bottom w:val="single" w:sz="4" w:space="0" w:color="auto"/>
              <w:right w:val="single" w:sz="4" w:space="0" w:color="auto"/>
            </w:tcBorders>
          </w:tcPr>
          <w:p w14:paraId="61C5DDFA" w14:textId="77777777" w:rsidR="00BF631E" w:rsidRPr="0050782C" w:rsidRDefault="00BF631E" w:rsidP="00A81D26">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vypráví pohádku podle osnovy</w:t>
            </w:r>
          </w:p>
          <w:p w14:paraId="3448C699" w14:textId="0BA2F789" w:rsidR="00BF631E" w:rsidRPr="0050782C" w:rsidRDefault="00BF631E" w:rsidP="00E66C74">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s podporou pedagogického pracovníka vytvoří jednoduchou prezentaci na zadané téma</w:t>
            </w:r>
          </w:p>
        </w:tc>
        <w:tc>
          <w:tcPr>
            <w:tcW w:w="4110" w:type="dxa"/>
            <w:gridSpan w:val="2"/>
            <w:tcBorders>
              <w:top w:val="single" w:sz="4" w:space="0" w:color="auto"/>
              <w:left w:val="single" w:sz="4" w:space="0" w:color="auto"/>
              <w:bottom w:val="single" w:sz="4" w:space="0" w:color="auto"/>
              <w:right w:val="single" w:sz="4" w:space="0" w:color="auto"/>
            </w:tcBorders>
          </w:tcPr>
          <w:p w14:paraId="66F7980C" w14:textId="77777777" w:rsidR="00BF631E" w:rsidRPr="0050782C" w:rsidRDefault="00BF631E"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vyprávění</w:t>
            </w:r>
          </w:p>
          <w:p w14:paraId="4390F49A" w14:textId="77777777" w:rsidR="00BF631E" w:rsidRPr="0050782C" w:rsidRDefault="00BF631E"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jednoduchá pwp prezentace na dané téma</w:t>
            </w:r>
          </w:p>
        </w:tc>
        <w:tc>
          <w:tcPr>
            <w:tcW w:w="730" w:type="dxa"/>
            <w:tcBorders>
              <w:top w:val="single" w:sz="4" w:space="0" w:color="auto"/>
              <w:left w:val="single" w:sz="4" w:space="0" w:color="auto"/>
              <w:bottom w:val="single" w:sz="4" w:space="0" w:color="auto"/>
              <w:right w:val="single" w:sz="4" w:space="0" w:color="auto"/>
            </w:tcBorders>
          </w:tcPr>
          <w:p w14:paraId="2B049588" w14:textId="77777777" w:rsidR="00BF631E" w:rsidRPr="0050782C" w:rsidRDefault="00BF631E" w:rsidP="00BF631E">
            <w:pPr>
              <w:spacing w:after="80" w:line="240" w:lineRule="auto"/>
              <w:ind w:left="-70" w:firstLine="70"/>
              <w:rPr>
                <w:rFonts w:eastAsia="Times New Roman" w:cs="Times New Roman"/>
                <w:sz w:val="20"/>
                <w:szCs w:val="20"/>
                <w:lang w:eastAsia="cs-CZ"/>
              </w:rPr>
            </w:pPr>
            <w:r w:rsidRPr="0050782C">
              <w:rPr>
                <w:rFonts w:eastAsia="Times New Roman" w:cs="Times New Roman"/>
                <w:sz w:val="20"/>
                <w:szCs w:val="20"/>
                <w:lang w:eastAsia="cs-CZ"/>
              </w:rPr>
              <w:t>MeV/IV</w:t>
            </w:r>
          </w:p>
        </w:tc>
        <w:tc>
          <w:tcPr>
            <w:tcW w:w="730" w:type="dxa"/>
            <w:tcBorders>
              <w:top w:val="single" w:sz="4" w:space="0" w:color="auto"/>
              <w:left w:val="single" w:sz="4" w:space="0" w:color="auto"/>
              <w:bottom w:val="single" w:sz="4" w:space="0" w:color="auto"/>
              <w:right w:val="single" w:sz="4" w:space="0" w:color="auto"/>
            </w:tcBorders>
          </w:tcPr>
          <w:p w14:paraId="69E95739" w14:textId="77777777" w:rsidR="00BF631E" w:rsidRPr="0050782C" w:rsidRDefault="00BF631E" w:rsidP="00BF631E">
            <w:pPr>
              <w:spacing w:after="80" w:line="240" w:lineRule="auto"/>
              <w:ind w:left="-211"/>
              <w:jc w:val="center"/>
              <w:rPr>
                <w:rFonts w:eastAsia="Times New Roman" w:cs="Times New Roman"/>
                <w:b/>
                <w:szCs w:val="24"/>
                <w:lang w:eastAsia="cs-CZ"/>
              </w:rPr>
            </w:pPr>
          </w:p>
        </w:tc>
      </w:tr>
    </w:tbl>
    <w:p w14:paraId="78BBC6A9" w14:textId="77777777" w:rsidR="00BF631E" w:rsidRPr="0050782C" w:rsidRDefault="00BF631E" w:rsidP="00BF631E">
      <w:pPr>
        <w:spacing w:after="80" w:line="240" w:lineRule="auto"/>
        <w:rPr>
          <w:rFonts w:ascii="Arial" w:eastAsia="Times New Roman" w:hAnsi="Arial" w:cs="Times New Roman"/>
          <w:szCs w:val="24"/>
          <w:lang w:eastAsia="cs-CZ"/>
        </w:rPr>
      </w:pPr>
      <w:r w:rsidRPr="0050782C">
        <w:rPr>
          <w:rFonts w:ascii="Arial" w:eastAsia="Times New Roman" w:hAnsi="Arial" w:cs="Times New Roman"/>
          <w:szCs w:val="24"/>
          <w:lang w:eastAsia="cs-CZ"/>
        </w:rPr>
        <w:br w:type="page"/>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4F3D997C" w14:textId="77777777" w:rsidTr="00BF631E">
        <w:trPr>
          <w:trHeight w:val="70"/>
        </w:trPr>
        <w:tc>
          <w:tcPr>
            <w:tcW w:w="13788" w:type="dxa"/>
            <w:gridSpan w:val="5"/>
          </w:tcPr>
          <w:p w14:paraId="56C1433F" w14:textId="5F2F406F" w:rsidR="00BF631E" w:rsidRPr="0050782C" w:rsidRDefault="00F02E63" w:rsidP="00BF631E">
            <w:pPr>
              <w:tabs>
                <w:tab w:val="left" w:pos="7580"/>
              </w:tabs>
              <w:spacing w:after="80" w:line="240" w:lineRule="auto"/>
              <w:rPr>
                <w:rFonts w:eastAsia="Times New Roman" w:cs="Times New Roman"/>
                <w:b/>
                <w:szCs w:val="24"/>
                <w:lang w:eastAsia="cs-CZ"/>
              </w:rPr>
            </w:pPr>
            <w:r>
              <w:rPr>
                <w:rFonts w:eastAsia="Times New Roman" w:cs="Times New Roman"/>
                <w:b/>
                <w:szCs w:val="24"/>
                <w:lang w:eastAsia="cs-CZ"/>
              </w:rPr>
              <w:lastRenderedPageBreak/>
              <w:t xml:space="preserve">4.4.1.1.4.7 </w:t>
            </w:r>
            <w:r w:rsidR="00BF631E" w:rsidRPr="0050782C">
              <w:rPr>
                <w:rFonts w:eastAsia="Times New Roman" w:cs="Times New Roman"/>
                <w:b/>
                <w:szCs w:val="24"/>
                <w:lang w:eastAsia="cs-CZ"/>
              </w:rPr>
              <w:t xml:space="preserve">Učební osnovy 7. ročník </w:t>
            </w:r>
            <w:r w:rsidR="00E66C74" w:rsidRPr="0050782C">
              <w:rPr>
                <w:rFonts w:eastAsia="Times New Roman" w:cs="Times New Roman"/>
                <w:b/>
                <w:szCs w:val="24"/>
                <w:lang w:eastAsia="cs-CZ"/>
              </w:rPr>
              <w:t>–</w:t>
            </w:r>
            <w:r w:rsidR="00BF631E" w:rsidRPr="0050782C">
              <w:rPr>
                <w:rFonts w:eastAsia="Times New Roman" w:cs="Times New Roman"/>
                <w:b/>
                <w:szCs w:val="24"/>
                <w:lang w:eastAsia="cs-CZ"/>
              </w:rPr>
              <w:t xml:space="preserve"> Čj</w:t>
            </w:r>
          </w:p>
        </w:tc>
      </w:tr>
      <w:tr w:rsidR="0050782C" w:rsidRPr="0050782C" w14:paraId="33833634" w14:textId="77777777" w:rsidTr="00BF631E">
        <w:trPr>
          <w:trHeight w:val="70"/>
        </w:trPr>
        <w:tc>
          <w:tcPr>
            <w:tcW w:w="4109" w:type="dxa"/>
          </w:tcPr>
          <w:p w14:paraId="0935FC79" w14:textId="77777777" w:rsidR="00BF631E" w:rsidRPr="0050782C" w:rsidRDefault="00BF631E" w:rsidP="00BF631E">
            <w:pPr>
              <w:tabs>
                <w:tab w:val="left" w:pos="2220"/>
              </w:tabs>
              <w:spacing w:after="80" w:line="240" w:lineRule="auto"/>
              <w:jc w:val="center"/>
              <w:rPr>
                <w:rFonts w:eastAsia="Times New Roman" w:cs="Times New Roman"/>
                <w:b/>
                <w:lang w:eastAsia="cs-CZ"/>
              </w:rPr>
            </w:pPr>
            <w:r w:rsidRPr="0050782C">
              <w:rPr>
                <w:rFonts w:eastAsia="Times New Roman" w:cs="Times New Roman"/>
                <w:b/>
                <w:lang w:eastAsia="cs-CZ"/>
              </w:rPr>
              <w:t>Očekávané výstupy z RVP</w:t>
            </w:r>
          </w:p>
        </w:tc>
        <w:tc>
          <w:tcPr>
            <w:tcW w:w="4109" w:type="dxa"/>
          </w:tcPr>
          <w:p w14:paraId="772359F0" w14:textId="77777777" w:rsidR="00BF631E" w:rsidRPr="0050782C" w:rsidRDefault="00BF631E" w:rsidP="00BF631E">
            <w:pPr>
              <w:tabs>
                <w:tab w:val="left" w:pos="2220"/>
              </w:tabs>
              <w:spacing w:after="80" w:line="240" w:lineRule="auto"/>
              <w:jc w:val="center"/>
              <w:rPr>
                <w:rFonts w:eastAsia="Times New Roman" w:cs="Times New Roman"/>
                <w:b/>
                <w:lang w:eastAsia="cs-CZ"/>
              </w:rPr>
            </w:pPr>
            <w:r w:rsidRPr="0050782C">
              <w:rPr>
                <w:rFonts w:eastAsia="Times New Roman" w:cs="Times New Roman"/>
                <w:b/>
                <w:lang w:eastAsia="cs-CZ"/>
              </w:rPr>
              <w:t>Školní ročníkové výstupy</w:t>
            </w:r>
          </w:p>
        </w:tc>
        <w:tc>
          <w:tcPr>
            <w:tcW w:w="4110" w:type="dxa"/>
          </w:tcPr>
          <w:p w14:paraId="223E3DEE" w14:textId="77777777" w:rsidR="00BF631E" w:rsidRPr="0050782C" w:rsidRDefault="00BF631E" w:rsidP="00BF631E">
            <w:pPr>
              <w:spacing w:after="80" w:line="240" w:lineRule="auto"/>
              <w:jc w:val="center"/>
              <w:rPr>
                <w:rFonts w:eastAsia="Times New Roman" w:cs="Times New Roman"/>
                <w:b/>
                <w:lang w:eastAsia="cs-CZ"/>
              </w:rPr>
            </w:pPr>
            <w:r w:rsidRPr="0050782C">
              <w:rPr>
                <w:rFonts w:eastAsia="Times New Roman" w:cs="Times New Roman"/>
                <w:b/>
                <w:lang w:eastAsia="cs-CZ"/>
              </w:rPr>
              <w:t>Učivo</w:t>
            </w:r>
          </w:p>
        </w:tc>
        <w:tc>
          <w:tcPr>
            <w:tcW w:w="730" w:type="dxa"/>
          </w:tcPr>
          <w:p w14:paraId="48DAA31C" w14:textId="77777777" w:rsidR="00BF631E" w:rsidRPr="0050782C" w:rsidRDefault="00BF631E" w:rsidP="00BF631E">
            <w:pPr>
              <w:spacing w:after="80" w:line="240" w:lineRule="auto"/>
              <w:ind w:left="-70" w:firstLine="70"/>
              <w:jc w:val="center"/>
              <w:rPr>
                <w:rFonts w:eastAsia="Times New Roman" w:cs="Times New Roman"/>
                <w:b/>
                <w:lang w:eastAsia="cs-CZ"/>
              </w:rPr>
            </w:pPr>
            <w:r w:rsidRPr="0050782C">
              <w:rPr>
                <w:rFonts w:eastAsia="Times New Roman" w:cs="Times New Roman"/>
                <w:b/>
                <w:lang w:eastAsia="cs-CZ"/>
              </w:rPr>
              <w:t>PT</w:t>
            </w:r>
          </w:p>
        </w:tc>
        <w:tc>
          <w:tcPr>
            <w:tcW w:w="730" w:type="dxa"/>
          </w:tcPr>
          <w:p w14:paraId="06B0463D" w14:textId="77777777" w:rsidR="00BF631E" w:rsidRPr="0050782C" w:rsidRDefault="00BF631E" w:rsidP="00BF631E">
            <w:pPr>
              <w:spacing w:after="80" w:line="240" w:lineRule="auto"/>
              <w:ind w:left="-211"/>
              <w:jc w:val="center"/>
              <w:rPr>
                <w:rFonts w:eastAsia="Times New Roman" w:cs="Times New Roman"/>
                <w:b/>
                <w:lang w:eastAsia="cs-CZ"/>
              </w:rPr>
            </w:pPr>
            <w:r w:rsidRPr="0050782C">
              <w:rPr>
                <w:rFonts w:eastAsia="Times New Roman" w:cs="Times New Roman"/>
                <w:b/>
                <w:lang w:eastAsia="cs-CZ"/>
              </w:rPr>
              <w:t>MpV</w:t>
            </w:r>
          </w:p>
        </w:tc>
      </w:tr>
      <w:tr w:rsidR="0050782C" w:rsidRPr="0050782C" w14:paraId="19435B61" w14:textId="77777777" w:rsidTr="00BF631E">
        <w:tblPrEx>
          <w:tblBorders>
            <w:insideH w:val="single" w:sz="6" w:space="0" w:color="auto"/>
            <w:insideV w:val="single" w:sz="6" w:space="0" w:color="auto"/>
          </w:tblBorders>
        </w:tblPrEx>
        <w:trPr>
          <w:trHeight w:val="263"/>
        </w:trPr>
        <w:tc>
          <w:tcPr>
            <w:tcW w:w="13788" w:type="dxa"/>
            <w:gridSpan w:val="5"/>
            <w:tcBorders>
              <w:top w:val="single" w:sz="4" w:space="0" w:color="auto"/>
              <w:left w:val="single" w:sz="4" w:space="0" w:color="auto"/>
              <w:bottom w:val="single" w:sz="4" w:space="0" w:color="auto"/>
              <w:right w:val="single" w:sz="4" w:space="0" w:color="auto"/>
            </w:tcBorders>
          </w:tcPr>
          <w:p w14:paraId="4BC32A87" w14:textId="77777777" w:rsidR="00BF631E" w:rsidRPr="0050782C" w:rsidRDefault="00BF631E" w:rsidP="00BF631E">
            <w:pPr>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JAZYKOVÁ VÝCHOVA</w:t>
            </w:r>
          </w:p>
        </w:tc>
      </w:tr>
      <w:tr w:rsidR="0050782C" w:rsidRPr="0050782C" w14:paraId="6E452D95" w14:textId="77777777" w:rsidTr="00BF631E">
        <w:tblPrEx>
          <w:tblBorders>
            <w:insideH w:val="single" w:sz="6" w:space="0" w:color="auto"/>
            <w:insideV w:val="single" w:sz="6" w:space="0" w:color="auto"/>
          </w:tblBorders>
        </w:tblPrEx>
        <w:trPr>
          <w:trHeight w:val="334"/>
        </w:trPr>
        <w:tc>
          <w:tcPr>
            <w:tcW w:w="4109" w:type="dxa"/>
            <w:tcBorders>
              <w:top w:val="single" w:sz="4" w:space="0" w:color="auto"/>
              <w:left w:val="single" w:sz="4" w:space="0" w:color="auto"/>
              <w:bottom w:val="single" w:sz="4" w:space="0" w:color="auto"/>
              <w:right w:val="single" w:sz="4" w:space="0" w:color="auto"/>
            </w:tcBorders>
          </w:tcPr>
          <w:p w14:paraId="48156604" w14:textId="77777777" w:rsidR="00BF631E" w:rsidRPr="0050782C" w:rsidRDefault="00BF631E" w:rsidP="00BF631E">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9" w:type="dxa"/>
            <w:tcBorders>
              <w:top w:val="single" w:sz="4" w:space="0" w:color="auto"/>
              <w:left w:val="single" w:sz="4" w:space="0" w:color="auto"/>
              <w:bottom w:val="single" w:sz="4" w:space="0" w:color="auto"/>
              <w:right w:val="single" w:sz="4" w:space="0" w:color="auto"/>
            </w:tcBorders>
          </w:tcPr>
          <w:p w14:paraId="77F76FC1" w14:textId="77777777" w:rsidR="00BF631E" w:rsidRPr="0050782C" w:rsidRDefault="00BF631E" w:rsidP="00BF631E">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10" w:type="dxa"/>
            <w:tcBorders>
              <w:top w:val="single" w:sz="4" w:space="0" w:color="auto"/>
              <w:left w:val="single" w:sz="4" w:space="0" w:color="auto"/>
              <w:bottom w:val="single" w:sz="4" w:space="0" w:color="auto"/>
              <w:right w:val="single" w:sz="4" w:space="0" w:color="auto"/>
            </w:tcBorders>
          </w:tcPr>
          <w:p w14:paraId="6A874A2E" w14:textId="77777777" w:rsidR="00BF631E" w:rsidRPr="0050782C" w:rsidRDefault="00BF631E" w:rsidP="00BF631E">
            <w:pPr>
              <w:spacing w:after="80" w:line="240" w:lineRule="auto"/>
              <w:ind w:left="66"/>
              <w:rPr>
                <w:rFonts w:eastAsia="Times New Roman" w:cs="Times New Roman"/>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6335A558"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1C150A9F"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F0CE267" w14:textId="77777777" w:rsidTr="00BF631E">
        <w:tblPrEx>
          <w:tblBorders>
            <w:insideH w:val="single" w:sz="6" w:space="0" w:color="auto"/>
            <w:insideV w:val="single" w:sz="6" w:space="0" w:color="auto"/>
          </w:tblBorders>
        </w:tblPrEx>
        <w:trPr>
          <w:trHeight w:val="686"/>
        </w:trPr>
        <w:tc>
          <w:tcPr>
            <w:tcW w:w="4109" w:type="dxa"/>
            <w:tcBorders>
              <w:top w:val="single" w:sz="4" w:space="0" w:color="auto"/>
              <w:left w:val="single" w:sz="4" w:space="0" w:color="auto"/>
              <w:bottom w:val="single" w:sz="4" w:space="0" w:color="auto"/>
              <w:right w:val="single" w:sz="4" w:space="0" w:color="auto"/>
            </w:tcBorders>
          </w:tcPr>
          <w:p w14:paraId="6EF29354" w14:textId="7072510E"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správně píše slova s předponami a</w:t>
            </w:r>
            <w:r w:rsidR="00E66C74" w:rsidRPr="0050782C">
              <w:rPr>
                <w:rFonts w:eastAsia="Times New Roman" w:cs="Times New Roman"/>
                <w:b/>
                <w:i/>
                <w:szCs w:val="24"/>
                <w:lang w:eastAsia="cs-CZ"/>
              </w:rPr>
              <w:t> </w:t>
            </w:r>
            <w:r w:rsidRPr="0050782C">
              <w:rPr>
                <w:rFonts w:eastAsia="Times New Roman" w:cs="Times New Roman"/>
                <w:b/>
                <w:i/>
                <w:szCs w:val="24"/>
                <w:lang w:eastAsia="cs-CZ"/>
              </w:rPr>
              <w:t>předložkami</w:t>
            </w:r>
          </w:p>
        </w:tc>
        <w:tc>
          <w:tcPr>
            <w:tcW w:w="4109" w:type="dxa"/>
            <w:tcBorders>
              <w:top w:val="single" w:sz="4" w:space="0" w:color="auto"/>
              <w:left w:val="single" w:sz="4" w:space="0" w:color="auto"/>
              <w:bottom w:val="single" w:sz="4" w:space="0" w:color="auto"/>
              <w:right w:val="single" w:sz="4" w:space="0" w:color="auto"/>
            </w:tcBorders>
          </w:tcPr>
          <w:p w14:paraId="6B0AF46D"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 xml:space="preserve">zvládá pravopis slov s předponami </w:t>
            </w:r>
            <w:r w:rsidRPr="0050782C">
              <w:rPr>
                <w:rFonts w:eastAsia="Times New Roman" w:cs="Times New Roman"/>
                <w:i/>
                <w:szCs w:val="24"/>
                <w:lang w:eastAsia="cs-CZ"/>
              </w:rPr>
              <w:t>pod-, nad-, před-</w:t>
            </w:r>
            <w:r w:rsidRPr="0050782C">
              <w:rPr>
                <w:rFonts w:eastAsia="Times New Roman" w:cs="Times New Roman"/>
                <w:szCs w:val="24"/>
                <w:lang w:eastAsia="cs-CZ"/>
              </w:rPr>
              <w:t xml:space="preserve"> </w:t>
            </w:r>
          </w:p>
        </w:tc>
        <w:tc>
          <w:tcPr>
            <w:tcW w:w="4110" w:type="dxa"/>
            <w:tcBorders>
              <w:top w:val="single" w:sz="4" w:space="0" w:color="auto"/>
              <w:left w:val="single" w:sz="4" w:space="0" w:color="auto"/>
              <w:bottom w:val="single" w:sz="4" w:space="0" w:color="auto"/>
              <w:right w:val="single" w:sz="4" w:space="0" w:color="auto"/>
            </w:tcBorders>
          </w:tcPr>
          <w:p w14:paraId="1E4FDDA1" w14:textId="77777777" w:rsidR="00BF631E" w:rsidRPr="0050782C" w:rsidRDefault="00BF631E"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 xml:space="preserve">pravopis slov s předponami </w:t>
            </w:r>
            <w:r w:rsidRPr="0050782C">
              <w:rPr>
                <w:rFonts w:eastAsia="Times New Roman" w:cs="Times New Roman"/>
                <w:i/>
                <w:szCs w:val="24"/>
                <w:lang w:eastAsia="cs-CZ"/>
              </w:rPr>
              <w:t>pod-, nad-, před-</w:t>
            </w:r>
          </w:p>
        </w:tc>
        <w:tc>
          <w:tcPr>
            <w:tcW w:w="730" w:type="dxa"/>
            <w:tcBorders>
              <w:top w:val="single" w:sz="4" w:space="0" w:color="auto"/>
              <w:left w:val="single" w:sz="4" w:space="0" w:color="auto"/>
              <w:bottom w:val="single" w:sz="4" w:space="0" w:color="auto"/>
              <w:right w:val="single" w:sz="4" w:space="0" w:color="auto"/>
            </w:tcBorders>
          </w:tcPr>
          <w:p w14:paraId="78F62FD8"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179660D1"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22FFC7DE" w14:textId="77777777" w:rsidTr="00BF631E">
        <w:tblPrEx>
          <w:tblBorders>
            <w:insideH w:val="single" w:sz="6" w:space="0" w:color="auto"/>
            <w:insideV w:val="single" w:sz="6" w:space="0" w:color="auto"/>
          </w:tblBorders>
        </w:tblPrEx>
        <w:trPr>
          <w:trHeight w:val="412"/>
        </w:trPr>
        <w:tc>
          <w:tcPr>
            <w:tcW w:w="4109" w:type="dxa"/>
            <w:tcBorders>
              <w:top w:val="single" w:sz="4" w:space="0" w:color="auto"/>
              <w:bottom w:val="single" w:sz="4" w:space="0" w:color="auto"/>
              <w:right w:val="single" w:sz="4" w:space="0" w:color="auto"/>
            </w:tcBorders>
          </w:tcPr>
          <w:p w14:paraId="2C567744" w14:textId="6C9C6731" w:rsidR="00BF631E" w:rsidRPr="0050782C" w:rsidRDefault="00BF631E" w:rsidP="00BF631E">
            <w:pPr>
              <w:autoSpaceDE w:val="0"/>
              <w:autoSpaceDN w:val="0"/>
              <w:adjustRightInd w:val="0"/>
              <w:spacing w:after="0" w:line="240" w:lineRule="auto"/>
              <w:rPr>
                <w:rFonts w:eastAsia="Times New Roman" w:cs="Times New Roman"/>
                <w:b/>
                <w:sz w:val="23"/>
                <w:szCs w:val="23"/>
                <w:lang w:eastAsia="cs-CZ"/>
              </w:rPr>
            </w:pPr>
            <w:r w:rsidRPr="0050782C">
              <w:rPr>
                <w:rFonts w:eastAsia="Times New Roman" w:cs="Times New Roman"/>
                <w:b/>
                <w:i/>
                <w:iCs/>
                <w:sz w:val="23"/>
                <w:szCs w:val="23"/>
                <w:lang w:eastAsia="cs-CZ"/>
              </w:rPr>
              <w:t>ovládá pravopis vyjmenovaných slov</w:t>
            </w:r>
          </w:p>
        </w:tc>
        <w:tc>
          <w:tcPr>
            <w:tcW w:w="4109" w:type="dxa"/>
            <w:tcBorders>
              <w:top w:val="single" w:sz="4" w:space="0" w:color="auto"/>
              <w:left w:val="single" w:sz="4" w:space="0" w:color="auto"/>
              <w:bottom w:val="single" w:sz="4" w:space="0" w:color="auto"/>
              <w:right w:val="single" w:sz="4" w:space="0" w:color="auto"/>
            </w:tcBorders>
          </w:tcPr>
          <w:p w14:paraId="0C2A2A46" w14:textId="77777777" w:rsidR="00BF631E" w:rsidRPr="0050782C" w:rsidRDefault="00BF631E" w:rsidP="009712D6">
            <w:pPr>
              <w:numPr>
                <w:ilvl w:val="0"/>
                <w:numId w:val="125"/>
              </w:numPr>
              <w:spacing w:after="0" w:line="240" w:lineRule="auto"/>
              <w:ind w:left="322" w:hanging="322"/>
              <w:rPr>
                <w:rFonts w:eastAsia="Times New Roman" w:cs="Times New Roman"/>
                <w:szCs w:val="24"/>
                <w:lang w:eastAsia="cs-CZ"/>
              </w:rPr>
            </w:pPr>
            <w:r w:rsidRPr="0050782C">
              <w:rPr>
                <w:rFonts w:eastAsia="Times New Roman" w:cs="Times New Roman"/>
                <w:szCs w:val="24"/>
                <w:lang w:eastAsia="cs-CZ"/>
              </w:rPr>
              <w:t>ovládá pravopis vyjmenovaných slov</w:t>
            </w:r>
          </w:p>
        </w:tc>
        <w:tc>
          <w:tcPr>
            <w:tcW w:w="4110" w:type="dxa"/>
            <w:tcBorders>
              <w:top w:val="single" w:sz="4" w:space="0" w:color="auto"/>
              <w:left w:val="single" w:sz="4" w:space="0" w:color="auto"/>
              <w:bottom w:val="single" w:sz="4" w:space="0" w:color="auto"/>
              <w:right w:val="single" w:sz="4" w:space="0" w:color="auto"/>
            </w:tcBorders>
          </w:tcPr>
          <w:p w14:paraId="48A4663E"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pravopis vyjmenovaných slov</w:t>
            </w:r>
          </w:p>
        </w:tc>
        <w:tc>
          <w:tcPr>
            <w:tcW w:w="730" w:type="dxa"/>
            <w:tcBorders>
              <w:top w:val="single" w:sz="4" w:space="0" w:color="auto"/>
              <w:left w:val="single" w:sz="4" w:space="0" w:color="auto"/>
              <w:bottom w:val="single" w:sz="4" w:space="0" w:color="auto"/>
              <w:right w:val="single" w:sz="4" w:space="0" w:color="auto"/>
            </w:tcBorders>
          </w:tcPr>
          <w:p w14:paraId="65F335CF"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tcBorders>
          </w:tcPr>
          <w:p w14:paraId="3E642582"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3A33843" w14:textId="77777777" w:rsidTr="00BF631E">
        <w:tblPrEx>
          <w:tblBorders>
            <w:insideH w:val="single" w:sz="6" w:space="0" w:color="auto"/>
            <w:insideV w:val="single" w:sz="6" w:space="0" w:color="auto"/>
          </w:tblBorders>
        </w:tblPrEx>
        <w:trPr>
          <w:trHeight w:val="800"/>
        </w:trPr>
        <w:tc>
          <w:tcPr>
            <w:tcW w:w="4109" w:type="dxa"/>
            <w:tcBorders>
              <w:top w:val="single" w:sz="4" w:space="0" w:color="auto"/>
              <w:bottom w:val="single" w:sz="4" w:space="0" w:color="auto"/>
              <w:right w:val="single" w:sz="4" w:space="0" w:color="auto"/>
            </w:tcBorders>
          </w:tcPr>
          <w:p w14:paraId="49A348BE" w14:textId="77777777" w:rsidR="00BF631E" w:rsidRPr="0050782C" w:rsidRDefault="00BF631E" w:rsidP="00BF631E">
            <w:pPr>
              <w:autoSpaceDE w:val="0"/>
              <w:autoSpaceDN w:val="0"/>
              <w:adjustRightInd w:val="0"/>
              <w:spacing w:after="0" w:line="240" w:lineRule="auto"/>
              <w:rPr>
                <w:rFonts w:eastAsia="Times New Roman" w:cs="Times New Roman"/>
                <w:b/>
                <w:sz w:val="23"/>
                <w:szCs w:val="23"/>
                <w:lang w:eastAsia="cs-CZ"/>
              </w:rPr>
            </w:pPr>
            <w:r w:rsidRPr="0050782C">
              <w:rPr>
                <w:rFonts w:eastAsia="Times New Roman" w:cs="Times New Roman"/>
                <w:b/>
                <w:i/>
                <w:iCs/>
                <w:sz w:val="23"/>
                <w:szCs w:val="23"/>
                <w:lang w:eastAsia="cs-CZ"/>
              </w:rPr>
              <w:t xml:space="preserve">skloňuje podstatná jména a přídavná jména </w:t>
            </w:r>
          </w:p>
        </w:tc>
        <w:tc>
          <w:tcPr>
            <w:tcW w:w="4109" w:type="dxa"/>
            <w:tcBorders>
              <w:top w:val="single" w:sz="4" w:space="0" w:color="auto"/>
              <w:left w:val="single" w:sz="4" w:space="0" w:color="auto"/>
              <w:bottom w:val="single" w:sz="4" w:space="0" w:color="auto"/>
              <w:right w:val="single" w:sz="4" w:space="0" w:color="auto"/>
            </w:tcBorders>
          </w:tcPr>
          <w:p w14:paraId="182A8A9A"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přiřadí podstatné jméno k příslušnému vzoru</w:t>
            </w:r>
          </w:p>
          <w:p w14:paraId="3313E6CD"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určí pád podstatných jmen</w:t>
            </w:r>
          </w:p>
        </w:tc>
        <w:tc>
          <w:tcPr>
            <w:tcW w:w="4110" w:type="dxa"/>
            <w:tcBorders>
              <w:top w:val="single" w:sz="4" w:space="0" w:color="auto"/>
              <w:left w:val="single" w:sz="4" w:space="0" w:color="auto"/>
              <w:bottom w:val="single" w:sz="4" w:space="0" w:color="auto"/>
              <w:right w:val="single" w:sz="4" w:space="0" w:color="auto"/>
            </w:tcBorders>
          </w:tcPr>
          <w:p w14:paraId="1D8A0A6F"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pádové otázky</w:t>
            </w:r>
          </w:p>
          <w:p w14:paraId="53BF147F"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vzory podstatných jmen</w:t>
            </w:r>
          </w:p>
        </w:tc>
        <w:tc>
          <w:tcPr>
            <w:tcW w:w="730" w:type="dxa"/>
            <w:tcBorders>
              <w:top w:val="single" w:sz="4" w:space="0" w:color="auto"/>
              <w:left w:val="single" w:sz="4" w:space="0" w:color="auto"/>
              <w:bottom w:val="single" w:sz="4" w:space="0" w:color="auto"/>
              <w:right w:val="single" w:sz="4" w:space="0" w:color="auto"/>
            </w:tcBorders>
          </w:tcPr>
          <w:p w14:paraId="6482339C"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tcBorders>
          </w:tcPr>
          <w:p w14:paraId="7202E1F4"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14688F50" w14:textId="77777777" w:rsidTr="00BF631E">
        <w:tblPrEx>
          <w:tblBorders>
            <w:insideH w:val="single" w:sz="6" w:space="0" w:color="auto"/>
            <w:insideV w:val="single" w:sz="6" w:space="0" w:color="auto"/>
          </w:tblBorders>
        </w:tblPrEx>
        <w:trPr>
          <w:trHeight w:val="671"/>
        </w:trPr>
        <w:tc>
          <w:tcPr>
            <w:tcW w:w="4109" w:type="dxa"/>
            <w:tcBorders>
              <w:top w:val="single" w:sz="4" w:space="0" w:color="auto"/>
              <w:left w:val="single" w:sz="4" w:space="0" w:color="auto"/>
              <w:bottom w:val="single" w:sz="4" w:space="0" w:color="auto"/>
              <w:right w:val="single" w:sz="4" w:space="0" w:color="auto"/>
            </w:tcBorders>
          </w:tcPr>
          <w:p w14:paraId="57B24E76" w14:textId="77777777" w:rsidR="00BF631E" w:rsidRPr="0050782C" w:rsidRDefault="00BF631E" w:rsidP="00BF631E">
            <w:pPr>
              <w:autoSpaceDE w:val="0"/>
              <w:autoSpaceDN w:val="0"/>
              <w:adjustRightInd w:val="0"/>
              <w:spacing w:after="0" w:line="240" w:lineRule="auto"/>
              <w:rPr>
                <w:rFonts w:eastAsia="Times New Roman" w:cs="Times New Roman"/>
                <w:b/>
                <w:sz w:val="23"/>
                <w:szCs w:val="23"/>
                <w:lang w:eastAsia="cs-CZ"/>
              </w:rPr>
            </w:pPr>
            <w:r w:rsidRPr="0050782C">
              <w:rPr>
                <w:rFonts w:eastAsia="Times New Roman" w:cs="Times New Roman"/>
                <w:b/>
                <w:i/>
                <w:iCs/>
                <w:sz w:val="23"/>
                <w:szCs w:val="23"/>
                <w:lang w:eastAsia="cs-CZ"/>
              </w:rPr>
              <w:t xml:space="preserve">pozná osobní zájmena; časuje slovesa </w:t>
            </w:r>
          </w:p>
        </w:tc>
        <w:tc>
          <w:tcPr>
            <w:tcW w:w="4109" w:type="dxa"/>
            <w:tcBorders>
              <w:top w:val="single" w:sz="4" w:space="0" w:color="auto"/>
              <w:left w:val="single" w:sz="4" w:space="0" w:color="auto"/>
              <w:bottom w:val="single" w:sz="4" w:space="0" w:color="auto"/>
              <w:right w:val="single" w:sz="4" w:space="0" w:color="auto"/>
            </w:tcBorders>
          </w:tcPr>
          <w:p w14:paraId="6E78E2E6"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určí slovesný čas</w:t>
            </w:r>
          </w:p>
          <w:p w14:paraId="2EA5902F"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vyčasuje sloveso ve všech časech</w:t>
            </w:r>
          </w:p>
        </w:tc>
        <w:tc>
          <w:tcPr>
            <w:tcW w:w="4110" w:type="dxa"/>
            <w:tcBorders>
              <w:top w:val="single" w:sz="4" w:space="0" w:color="auto"/>
              <w:left w:val="single" w:sz="4" w:space="0" w:color="auto"/>
              <w:bottom w:val="single" w:sz="4" w:space="0" w:color="auto"/>
              <w:right w:val="single" w:sz="4" w:space="0" w:color="auto"/>
            </w:tcBorders>
          </w:tcPr>
          <w:p w14:paraId="20993404"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slovesný čas</w:t>
            </w:r>
          </w:p>
          <w:p w14:paraId="306D483C" w14:textId="0AEEF66E"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časování slove</w:t>
            </w:r>
            <w:r w:rsidR="00E66C74" w:rsidRPr="0050782C">
              <w:rPr>
                <w:rFonts w:eastAsia="Times New Roman" w:cs="Times New Roman"/>
                <w:szCs w:val="24"/>
                <w:lang w:eastAsia="cs-CZ"/>
              </w:rPr>
              <w:t>s</w:t>
            </w:r>
          </w:p>
        </w:tc>
        <w:tc>
          <w:tcPr>
            <w:tcW w:w="730" w:type="dxa"/>
            <w:tcBorders>
              <w:top w:val="single" w:sz="4" w:space="0" w:color="auto"/>
              <w:left w:val="single" w:sz="4" w:space="0" w:color="auto"/>
              <w:bottom w:val="single" w:sz="4" w:space="0" w:color="auto"/>
              <w:right w:val="single" w:sz="4" w:space="0" w:color="auto"/>
            </w:tcBorders>
          </w:tcPr>
          <w:p w14:paraId="6B78E3E9"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17CC51BD"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033BF0BE" w14:textId="77777777" w:rsidTr="00BF631E">
        <w:tblPrEx>
          <w:tblBorders>
            <w:insideH w:val="single" w:sz="6" w:space="0" w:color="auto"/>
            <w:insideV w:val="single" w:sz="6" w:space="0" w:color="auto"/>
          </w:tblBorders>
        </w:tblPrEx>
        <w:trPr>
          <w:trHeight w:val="483"/>
        </w:trPr>
        <w:tc>
          <w:tcPr>
            <w:tcW w:w="4109" w:type="dxa"/>
            <w:tcBorders>
              <w:top w:val="single" w:sz="4" w:space="0" w:color="auto"/>
              <w:left w:val="single" w:sz="4" w:space="0" w:color="auto"/>
              <w:bottom w:val="single" w:sz="4" w:space="0" w:color="auto"/>
              <w:right w:val="single" w:sz="4" w:space="0" w:color="auto"/>
            </w:tcBorders>
          </w:tcPr>
          <w:p w14:paraId="0A4EA6C4" w14:textId="12B4798C"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pozná a urč</w:t>
            </w:r>
            <w:r w:rsidR="00E66C74" w:rsidRPr="0050782C">
              <w:rPr>
                <w:rFonts w:eastAsia="Times New Roman" w:cs="Times New Roman"/>
                <w:b/>
                <w:i/>
                <w:szCs w:val="24"/>
                <w:lang w:eastAsia="cs-CZ"/>
              </w:rPr>
              <w:t>í</w:t>
            </w:r>
            <w:r w:rsidRPr="0050782C">
              <w:rPr>
                <w:rFonts w:eastAsia="Times New Roman" w:cs="Times New Roman"/>
                <w:b/>
                <w:i/>
                <w:szCs w:val="24"/>
                <w:lang w:eastAsia="cs-CZ"/>
              </w:rPr>
              <w:t xml:space="preserve"> slovní druhy</w:t>
            </w:r>
          </w:p>
        </w:tc>
        <w:tc>
          <w:tcPr>
            <w:tcW w:w="4109" w:type="dxa"/>
            <w:tcBorders>
              <w:top w:val="single" w:sz="4" w:space="0" w:color="auto"/>
              <w:left w:val="single" w:sz="4" w:space="0" w:color="auto"/>
              <w:bottom w:val="single" w:sz="4" w:space="0" w:color="auto"/>
              <w:right w:val="single" w:sz="4" w:space="0" w:color="auto"/>
            </w:tcBorders>
          </w:tcPr>
          <w:p w14:paraId="0660513F"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rozliší a určí zájmena a předložky</w:t>
            </w:r>
          </w:p>
        </w:tc>
        <w:tc>
          <w:tcPr>
            <w:tcW w:w="4110" w:type="dxa"/>
            <w:tcBorders>
              <w:top w:val="single" w:sz="4" w:space="0" w:color="auto"/>
              <w:left w:val="single" w:sz="4" w:space="0" w:color="auto"/>
              <w:bottom w:val="single" w:sz="4" w:space="0" w:color="auto"/>
              <w:right w:val="single" w:sz="4" w:space="0" w:color="auto"/>
            </w:tcBorders>
          </w:tcPr>
          <w:p w14:paraId="38199F86"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slovní druhy</w:t>
            </w:r>
          </w:p>
        </w:tc>
        <w:tc>
          <w:tcPr>
            <w:tcW w:w="730" w:type="dxa"/>
            <w:tcBorders>
              <w:top w:val="single" w:sz="4" w:space="0" w:color="auto"/>
              <w:left w:val="single" w:sz="4" w:space="0" w:color="auto"/>
              <w:bottom w:val="single" w:sz="4" w:space="0" w:color="auto"/>
              <w:right w:val="single" w:sz="4" w:space="0" w:color="auto"/>
            </w:tcBorders>
          </w:tcPr>
          <w:p w14:paraId="4A09B604"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7198853A"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4D65C1E0" w14:textId="77777777" w:rsidTr="00BF631E">
        <w:tblPrEx>
          <w:tblBorders>
            <w:insideH w:val="single" w:sz="6" w:space="0" w:color="auto"/>
            <w:insideV w:val="single" w:sz="6" w:space="0" w:color="auto"/>
          </w:tblBorders>
        </w:tblPrEx>
        <w:trPr>
          <w:trHeight w:val="703"/>
        </w:trPr>
        <w:tc>
          <w:tcPr>
            <w:tcW w:w="4109" w:type="dxa"/>
            <w:tcBorders>
              <w:top w:val="single" w:sz="4" w:space="0" w:color="auto"/>
              <w:left w:val="single" w:sz="4" w:space="0" w:color="auto"/>
              <w:bottom w:val="single" w:sz="4" w:space="0" w:color="auto"/>
              <w:right w:val="single" w:sz="4" w:space="0" w:color="auto"/>
            </w:tcBorders>
          </w:tcPr>
          <w:p w14:paraId="2D8F6771" w14:textId="2934F74C" w:rsidR="00BF631E" w:rsidRPr="0050782C" w:rsidRDefault="00BF631E" w:rsidP="00BF631E">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zvládá pravopis podle shody přísudku s</w:t>
            </w:r>
            <w:r w:rsidR="00E66C74" w:rsidRPr="0050782C">
              <w:rPr>
                <w:rFonts w:eastAsia="Times New Roman" w:cs="Times New Roman"/>
                <w:b/>
                <w:i/>
                <w:iCs/>
                <w:szCs w:val="24"/>
                <w:lang w:eastAsia="cs-CZ"/>
              </w:rPr>
              <w:t> </w:t>
            </w:r>
            <w:r w:rsidRPr="0050782C">
              <w:rPr>
                <w:rFonts w:eastAsia="Times New Roman" w:cs="Times New Roman"/>
                <w:b/>
                <w:i/>
                <w:iCs/>
                <w:szCs w:val="24"/>
                <w:lang w:eastAsia="cs-CZ"/>
              </w:rPr>
              <w:t xml:space="preserve">podmětem </w:t>
            </w:r>
          </w:p>
        </w:tc>
        <w:tc>
          <w:tcPr>
            <w:tcW w:w="4109" w:type="dxa"/>
            <w:tcBorders>
              <w:top w:val="single" w:sz="4" w:space="0" w:color="auto"/>
              <w:left w:val="single" w:sz="4" w:space="0" w:color="auto"/>
              <w:bottom w:val="single" w:sz="4" w:space="0" w:color="auto"/>
              <w:right w:val="single" w:sz="4" w:space="0" w:color="auto"/>
            </w:tcBorders>
          </w:tcPr>
          <w:p w14:paraId="7180194A"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určí základní skladební dvojici ve větě</w:t>
            </w:r>
          </w:p>
        </w:tc>
        <w:tc>
          <w:tcPr>
            <w:tcW w:w="4110" w:type="dxa"/>
            <w:tcBorders>
              <w:top w:val="single" w:sz="4" w:space="0" w:color="auto"/>
              <w:left w:val="single" w:sz="4" w:space="0" w:color="auto"/>
              <w:bottom w:val="single" w:sz="4" w:space="0" w:color="auto"/>
              <w:right w:val="single" w:sz="4" w:space="0" w:color="auto"/>
            </w:tcBorders>
          </w:tcPr>
          <w:p w14:paraId="5A57286A"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základní skladební dvojice</w:t>
            </w:r>
          </w:p>
        </w:tc>
        <w:tc>
          <w:tcPr>
            <w:tcW w:w="730" w:type="dxa"/>
            <w:tcBorders>
              <w:top w:val="single" w:sz="4" w:space="0" w:color="auto"/>
              <w:left w:val="single" w:sz="4" w:space="0" w:color="auto"/>
              <w:bottom w:val="single" w:sz="4" w:space="0" w:color="auto"/>
              <w:right w:val="single" w:sz="4" w:space="0" w:color="auto"/>
            </w:tcBorders>
          </w:tcPr>
          <w:p w14:paraId="5CB64026"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56C7E33F"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3BF593B8"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53CB8DFC" w14:textId="46B50A70" w:rsidR="00BF631E" w:rsidRPr="0050782C" w:rsidRDefault="00BF631E" w:rsidP="00BF631E">
            <w:pPr>
              <w:spacing w:after="80" w:line="240" w:lineRule="auto"/>
              <w:rPr>
                <w:rFonts w:eastAsia="Times New Roman" w:cs="Times New Roman"/>
                <w:b/>
                <w:i/>
                <w:szCs w:val="24"/>
                <w:lang w:eastAsia="cs-CZ"/>
              </w:rPr>
            </w:pPr>
            <w:r w:rsidRPr="0050782C">
              <w:rPr>
                <w:rFonts w:eastAsia="Times New Roman" w:cs="Times New Roman"/>
                <w:b/>
                <w:i/>
                <w:szCs w:val="24"/>
                <w:lang w:eastAsia="cs-CZ"/>
              </w:rPr>
              <w:t>rozlišuje spisovný a nespisovný jazyk</w:t>
            </w:r>
            <w:r w:rsidRPr="0050782C">
              <w:rPr>
                <w:rFonts w:eastAsia="Times New Roman" w:cs="Times New Roman"/>
                <w:b/>
                <w:i/>
                <w:szCs w:val="24"/>
                <w:shd w:val="clear" w:color="auto" w:fill="F6F8FA"/>
                <w:lang w:eastAsia="cs-CZ"/>
              </w:rPr>
              <w:t xml:space="preserve"> </w:t>
            </w:r>
            <w:r w:rsidRPr="0050782C">
              <w:rPr>
                <w:rFonts w:eastAsia="Times New Roman" w:cs="Times New Roman"/>
                <w:b/>
                <w:i/>
                <w:szCs w:val="24"/>
                <w:lang w:eastAsia="cs-CZ"/>
              </w:rPr>
              <w:t>v</w:t>
            </w:r>
            <w:r w:rsidR="00E66C74" w:rsidRPr="0050782C">
              <w:rPr>
                <w:rFonts w:eastAsia="Times New Roman" w:cs="Times New Roman"/>
                <w:b/>
                <w:i/>
                <w:szCs w:val="24"/>
                <w:lang w:eastAsia="cs-CZ"/>
              </w:rPr>
              <w:t> </w:t>
            </w:r>
            <w:r w:rsidRPr="0050782C">
              <w:rPr>
                <w:rFonts w:eastAsia="Times New Roman" w:cs="Times New Roman"/>
                <w:b/>
                <w:i/>
                <w:szCs w:val="24"/>
                <w:lang w:eastAsia="cs-CZ"/>
              </w:rPr>
              <w:t>mluveném i písemném projevu včetně elektronické komunikace</w:t>
            </w:r>
          </w:p>
        </w:tc>
        <w:tc>
          <w:tcPr>
            <w:tcW w:w="4109" w:type="dxa"/>
            <w:tcBorders>
              <w:top w:val="single" w:sz="4" w:space="0" w:color="auto"/>
              <w:left w:val="single" w:sz="4" w:space="0" w:color="auto"/>
              <w:bottom w:val="single" w:sz="4" w:space="0" w:color="auto"/>
              <w:right w:val="single" w:sz="4" w:space="0" w:color="auto"/>
            </w:tcBorders>
          </w:tcPr>
          <w:p w14:paraId="4312CDB2"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v textu, a to i v elektronické podobě, vyhledá spisovné a nespisovné výrazy</w:t>
            </w:r>
          </w:p>
        </w:tc>
        <w:tc>
          <w:tcPr>
            <w:tcW w:w="4110" w:type="dxa"/>
            <w:tcBorders>
              <w:top w:val="single" w:sz="4" w:space="0" w:color="auto"/>
              <w:left w:val="single" w:sz="4" w:space="0" w:color="auto"/>
              <w:bottom w:val="single" w:sz="4" w:space="0" w:color="auto"/>
              <w:right w:val="single" w:sz="4" w:space="0" w:color="auto"/>
            </w:tcBorders>
          </w:tcPr>
          <w:p w14:paraId="4369F4A3"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spisovný a nespisovný jazyk</w:t>
            </w:r>
          </w:p>
        </w:tc>
        <w:tc>
          <w:tcPr>
            <w:tcW w:w="730" w:type="dxa"/>
            <w:tcBorders>
              <w:top w:val="single" w:sz="4" w:space="0" w:color="auto"/>
              <w:left w:val="single" w:sz="4" w:space="0" w:color="auto"/>
              <w:bottom w:val="single" w:sz="4" w:space="0" w:color="auto"/>
              <w:right w:val="single" w:sz="4" w:space="0" w:color="auto"/>
            </w:tcBorders>
          </w:tcPr>
          <w:p w14:paraId="52DAFC49"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360D6C04"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06E25600" w14:textId="77777777" w:rsidTr="00BF631E">
        <w:tblPrEx>
          <w:tblBorders>
            <w:insideH w:val="single" w:sz="6" w:space="0" w:color="auto"/>
            <w:insideV w:val="single" w:sz="6" w:space="0" w:color="auto"/>
          </w:tblBorders>
        </w:tblPrEx>
        <w:trPr>
          <w:trHeight w:val="328"/>
        </w:trPr>
        <w:tc>
          <w:tcPr>
            <w:tcW w:w="13788" w:type="dxa"/>
            <w:gridSpan w:val="5"/>
          </w:tcPr>
          <w:p w14:paraId="5730D182" w14:textId="77777777" w:rsidR="00BF631E" w:rsidRPr="0050782C" w:rsidRDefault="00BF631E" w:rsidP="00BF631E">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LITERÁRNÍ VÝCHOVA</w:t>
            </w:r>
          </w:p>
        </w:tc>
      </w:tr>
      <w:tr w:rsidR="0050782C" w:rsidRPr="0050782C" w14:paraId="4C8AC8C6"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3409F573" w14:textId="3EDE45B9"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rozezná základní literární druhy a</w:t>
            </w:r>
            <w:r w:rsidR="007336B4" w:rsidRPr="0050782C">
              <w:rPr>
                <w:rFonts w:eastAsia="Times New Roman" w:cs="Times New Roman"/>
                <w:b/>
                <w:i/>
                <w:szCs w:val="24"/>
                <w:lang w:eastAsia="cs-CZ"/>
              </w:rPr>
              <w:t> </w:t>
            </w:r>
            <w:r w:rsidRPr="0050782C">
              <w:rPr>
                <w:rFonts w:eastAsia="Times New Roman" w:cs="Times New Roman"/>
                <w:b/>
                <w:i/>
                <w:szCs w:val="24"/>
                <w:lang w:eastAsia="cs-CZ"/>
              </w:rPr>
              <w:t>žánry</w:t>
            </w:r>
          </w:p>
        </w:tc>
        <w:tc>
          <w:tcPr>
            <w:tcW w:w="4109" w:type="dxa"/>
            <w:tcBorders>
              <w:top w:val="single" w:sz="4" w:space="0" w:color="auto"/>
              <w:left w:val="single" w:sz="4" w:space="0" w:color="auto"/>
              <w:bottom w:val="single" w:sz="4" w:space="0" w:color="auto"/>
              <w:right w:val="single" w:sz="4" w:space="0" w:color="auto"/>
            </w:tcBorders>
          </w:tcPr>
          <w:p w14:paraId="7D1A0022" w14:textId="77777777" w:rsidR="00BF631E" w:rsidRPr="0050782C" w:rsidRDefault="00BF631E" w:rsidP="00A81D26">
            <w:pPr>
              <w:numPr>
                <w:ilvl w:val="1"/>
                <w:numId w:val="108"/>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rozezná pověst a báji, pohádku klasickou a moderní</w:t>
            </w:r>
          </w:p>
        </w:tc>
        <w:tc>
          <w:tcPr>
            <w:tcW w:w="4110" w:type="dxa"/>
            <w:tcBorders>
              <w:top w:val="single" w:sz="4" w:space="0" w:color="auto"/>
              <w:left w:val="single" w:sz="4" w:space="0" w:color="auto"/>
              <w:bottom w:val="single" w:sz="4" w:space="0" w:color="auto"/>
              <w:right w:val="single" w:sz="4" w:space="0" w:color="auto"/>
            </w:tcBorders>
          </w:tcPr>
          <w:p w14:paraId="698423DE"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literární druhy a žánry – pověst, báje, klasická a moderní pohádka</w:t>
            </w:r>
          </w:p>
        </w:tc>
        <w:tc>
          <w:tcPr>
            <w:tcW w:w="730" w:type="dxa"/>
            <w:tcBorders>
              <w:top w:val="single" w:sz="4" w:space="0" w:color="auto"/>
              <w:left w:val="single" w:sz="4" w:space="0" w:color="auto"/>
              <w:bottom w:val="single" w:sz="4" w:space="0" w:color="auto"/>
              <w:right w:val="single" w:sz="4" w:space="0" w:color="auto"/>
            </w:tcBorders>
          </w:tcPr>
          <w:p w14:paraId="0D60DDE2"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582CDF99"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BF631E" w:rsidRPr="0050782C" w14:paraId="4E9D05D4"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034525C1"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dokáže vyhledat potřebné informace v oblasti literatury</w:t>
            </w:r>
          </w:p>
        </w:tc>
        <w:tc>
          <w:tcPr>
            <w:tcW w:w="4109" w:type="dxa"/>
            <w:tcBorders>
              <w:top w:val="single" w:sz="4" w:space="0" w:color="auto"/>
              <w:left w:val="single" w:sz="4" w:space="0" w:color="auto"/>
              <w:bottom w:val="single" w:sz="4" w:space="0" w:color="auto"/>
              <w:right w:val="single" w:sz="4" w:space="0" w:color="auto"/>
            </w:tcBorders>
          </w:tcPr>
          <w:p w14:paraId="0EC61E14" w14:textId="77777777" w:rsidR="00BF631E" w:rsidRPr="0050782C" w:rsidRDefault="00BF631E" w:rsidP="00A81D26">
            <w:pPr>
              <w:numPr>
                <w:ilvl w:val="1"/>
                <w:numId w:val="108"/>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orientuje se v naučném slovníku</w:t>
            </w:r>
          </w:p>
        </w:tc>
        <w:tc>
          <w:tcPr>
            <w:tcW w:w="4110" w:type="dxa"/>
            <w:tcBorders>
              <w:top w:val="single" w:sz="4" w:space="0" w:color="auto"/>
              <w:left w:val="single" w:sz="4" w:space="0" w:color="auto"/>
              <w:bottom w:val="single" w:sz="4" w:space="0" w:color="auto"/>
              <w:right w:val="single" w:sz="4" w:space="0" w:color="auto"/>
            </w:tcBorders>
          </w:tcPr>
          <w:p w14:paraId="617CAB40" w14:textId="77777777" w:rsidR="00BF631E" w:rsidRPr="0050782C" w:rsidRDefault="00BF631E" w:rsidP="00A81D26">
            <w:pPr>
              <w:numPr>
                <w:ilvl w:val="1"/>
                <w:numId w:val="108"/>
              </w:numPr>
              <w:spacing w:after="80" w:line="240" w:lineRule="auto"/>
              <w:rPr>
                <w:rFonts w:eastAsia="Times New Roman" w:cs="Times New Roman"/>
                <w:szCs w:val="24"/>
                <w:lang w:eastAsia="cs-CZ"/>
              </w:rPr>
            </w:pPr>
            <w:r w:rsidRPr="0050782C">
              <w:rPr>
                <w:rFonts w:eastAsia="Times New Roman" w:cs="Times New Roman"/>
                <w:szCs w:val="24"/>
                <w:lang w:eastAsia="cs-CZ"/>
              </w:rPr>
              <w:t>naučný slovník</w:t>
            </w:r>
          </w:p>
        </w:tc>
        <w:tc>
          <w:tcPr>
            <w:tcW w:w="730" w:type="dxa"/>
            <w:tcBorders>
              <w:top w:val="single" w:sz="4" w:space="0" w:color="auto"/>
              <w:left w:val="single" w:sz="4" w:space="0" w:color="auto"/>
              <w:bottom w:val="single" w:sz="4" w:space="0" w:color="auto"/>
              <w:right w:val="single" w:sz="4" w:space="0" w:color="auto"/>
            </w:tcBorders>
          </w:tcPr>
          <w:p w14:paraId="06C299C2"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72916357" w14:textId="77777777" w:rsidR="00BF631E" w:rsidRPr="0050782C" w:rsidRDefault="00BF631E" w:rsidP="00BF631E">
            <w:pPr>
              <w:spacing w:after="80" w:line="240" w:lineRule="auto"/>
              <w:ind w:left="-211"/>
              <w:jc w:val="center"/>
              <w:rPr>
                <w:rFonts w:eastAsia="Times New Roman" w:cs="Times New Roman"/>
                <w:b/>
                <w:szCs w:val="24"/>
                <w:lang w:eastAsia="cs-CZ"/>
              </w:rPr>
            </w:pPr>
          </w:p>
        </w:tc>
      </w:tr>
    </w:tbl>
    <w:p w14:paraId="78F56E5A" w14:textId="77777777" w:rsidR="00BF631E" w:rsidRPr="0050782C" w:rsidRDefault="00BF631E" w:rsidP="00BF631E">
      <w:pPr>
        <w:spacing w:after="80" w:line="240" w:lineRule="auto"/>
        <w:rPr>
          <w:rFonts w:ascii="Arial" w:eastAsia="Times New Roman" w:hAnsi="Arial" w:cs="Times New Roman"/>
          <w:szCs w:val="24"/>
          <w:lang w:eastAsia="cs-CZ"/>
        </w:rPr>
      </w:pP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2002C929" w14:textId="77777777" w:rsidTr="00BF631E">
        <w:trPr>
          <w:trHeight w:val="70"/>
        </w:trPr>
        <w:tc>
          <w:tcPr>
            <w:tcW w:w="13788" w:type="dxa"/>
            <w:gridSpan w:val="5"/>
          </w:tcPr>
          <w:p w14:paraId="7A9778D0" w14:textId="056A5A26" w:rsidR="00BF631E" w:rsidRPr="0050782C" w:rsidRDefault="00F02E63" w:rsidP="00BF631E">
            <w:pPr>
              <w:tabs>
                <w:tab w:val="left" w:pos="7580"/>
              </w:tabs>
              <w:spacing w:after="80" w:line="240" w:lineRule="auto"/>
              <w:rPr>
                <w:rFonts w:eastAsia="Times New Roman" w:cs="Times New Roman"/>
                <w:b/>
                <w:szCs w:val="24"/>
                <w:lang w:eastAsia="cs-CZ"/>
              </w:rPr>
            </w:pPr>
            <w:r>
              <w:rPr>
                <w:rFonts w:eastAsia="Times New Roman" w:cs="Times New Roman"/>
                <w:b/>
                <w:szCs w:val="24"/>
                <w:lang w:eastAsia="cs-CZ"/>
              </w:rPr>
              <w:lastRenderedPageBreak/>
              <w:t xml:space="preserve">4.4.1.1.4.7 </w:t>
            </w:r>
            <w:r w:rsidR="00BF631E" w:rsidRPr="0050782C">
              <w:rPr>
                <w:rFonts w:eastAsia="Times New Roman" w:cs="Times New Roman"/>
                <w:b/>
                <w:szCs w:val="24"/>
                <w:lang w:eastAsia="cs-CZ"/>
              </w:rPr>
              <w:t xml:space="preserve">Učební osnovy 7. ročník </w:t>
            </w:r>
            <w:r w:rsidR="002D463F">
              <w:rPr>
                <w:rFonts w:eastAsia="Times New Roman" w:cs="Times New Roman"/>
                <w:b/>
                <w:szCs w:val="24"/>
                <w:lang w:eastAsia="cs-CZ"/>
              </w:rPr>
              <w:t>–</w:t>
            </w:r>
            <w:r w:rsidR="00BF631E" w:rsidRPr="0050782C">
              <w:rPr>
                <w:rFonts w:eastAsia="Times New Roman" w:cs="Times New Roman"/>
                <w:b/>
                <w:szCs w:val="24"/>
                <w:lang w:eastAsia="cs-CZ"/>
              </w:rPr>
              <w:t xml:space="preserve"> Čj</w:t>
            </w:r>
          </w:p>
        </w:tc>
      </w:tr>
      <w:tr w:rsidR="0050782C" w:rsidRPr="0050782C" w14:paraId="5637B47D" w14:textId="77777777" w:rsidTr="00BF631E">
        <w:trPr>
          <w:trHeight w:val="70"/>
        </w:trPr>
        <w:tc>
          <w:tcPr>
            <w:tcW w:w="4109" w:type="dxa"/>
          </w:tcPr>
          <w:p w14:paraId="25EBFEA4" w14:textId="77777777" w:rsidR="00BF631E" w:rsidRPr="0050782C" w:rsidRDefault="00BF631E" w:rsidP="00BF631E">
            <w:pPr>
              <w:tabs>
                <w:tab w:val="left" w:pos="2220"/>
              </w:tabs>
              <w:spacing w:after="80" w:line="240" w:lineRule="auto"/>
              <w:jc w:val="center"/>
              <w:rPr>
                <w:rFonts w:eastAsia="Times New Roman" w:cs="Times New Roman"/>
                <w:b/>
                <w:lang w:eastAsia="cs-CZ"/>
              </w:rPr>
            </w:pPr>
            <w:r w:rsidRPr="0050782C">
              <w:rPr>
                <w:rFonts w:eastAsia="Times New Roman" w:cs="Times New Roman"/>
                <w:b/>
                <w:lang w:eastAsia="cs-CZ"/>
              </w:rPr>
              <w:t>Očekávané výstupy z RVP</w:t>
            </w:r>
          </w:p>
        </w:tc>
        <w:tc>
          <w:tcPr>
            <w:tcW w:w="4109" w:type="dxa"/>
          </w:tcPr>
          <w:p w14:paraId="69949DC3" w14:textId="77777777" w:rsidR="00BF631E" w:rsidRPr="0050782C" w:rsidRDefault="00BF631E" w:rsidP="00BF631E">
            <w:pPr>
              <w:tabs>
                <w:tab w:val="left" w:pos="2220"/>
              </w:tabs>
              <w:spacing w:after="80" w:line="240" w:lineRule="auto"/>
              <w:jc w:val="center"/>
              <w:rPr>
                <w:rFonts w:eastAsia="Times New Roman" w:cs="Times New Roman"/>
                <w:b/>
                <w:lang w:eastAsia="cs-CZ"/>
              </w:rPr>
            </w:pPr>
            <w:r w:rsidRPr="0050782C">
              <w:rPr>
                <w:rFonts w:eastAsia="Times New Roman" w:cs="Times New Roman"/>
                <w:b/>
                <w:lang w:eastAsia="cs-CZ"/>
              </w:rPr>
              <w:t>Školní ročníkové výstupy</w:t>
            </w:r>
          </w:p>
        </w:tc>
        <w:tc>
          <w:tcPr>
            <w:tcW w:w="4110" w:type="dxa"/>
          </w:tcPr>
          <w:p w14:paraId="057526EC" w14:textId="77777777" w:rsidR="00BF631E" w:rsidRPr="0050782C" w:rsidRDefault="00BF631E" w:rsidP="00BF631E">
            <w:pPr>
              <w:spacing w:after="80" w:line="240" w:lineRule="auto"/>
              <w:jc w:val="center"/>
              <w:rPr>
                <w:rFonts w:eastAsia="Times New Roman" w:cs="Times New Roman"/>
                <w:b/>
                <w:lang w:eastAsia="cs-CZ"/>
              </w:rPr>
            </w:pPr>
            <w:r w:rsidRPr="0050782C">
              <w:rPr>
                <w:rFonts w:eastAsia="Times New Roman" w:cs="Times New Roman"/>
                <w:b/>
                <w:lang w:eastAsia="cs-CZ"/>
              </w:rPr>
              <w:t>Učivo</w:t>
            </w:r>
          </w:p>
        </w:tc>
        <w:tc>
          <w:tcPr>
            <w:tcW w:w="730" w:type="dxa"/>
          </w:tcPr>
          <w:p w14:paraId="7A62E07B" w14:textId="77777777" w:rsidR="00BF631E" w:rsidRPr="0050782C" w:rsidRDefault="00BF631E" w:rsidP="00BF631E">
            <w:pPr>
              <w:spacing w:after="80" w:line="240" w:lineRule="auto"/>
              <w:ind w:left="-70" w:firstLine="70"/>
              <w:jc w:val="center"/>
              <w:rPr>
                <w:rFonts w:eastAsia="Times New Roman" w:cs="Times New Roman"/>
                <w:b/>
                <w:lang w:eastAsia="cs-CZ"/>
              </w:rPr>
            </w:pPr>
            <w:r w:rsidRPr="0050782C">
              <w:rPr>
                <w:rFonts w:eastAsia="Times New Roman" w:cs="Times New Roman"/>
                <w:b/>
                <w:lang w:eastAsia="cs-CZ"/>
              </w:rPr>
              <w:t>PT</w:t>
            </w:r>
          </w:p>
        </w:tc>
        <w:tc>
          <w:tcPr>
            <w:tcW w:w="730" w:type="dxa"/>
          </w:tcPr>
          <w:p w14:paraId="3E4ACA17" w14:textId="77777777" w:rsidR="00BF631E" w:rsidRPr="0050782C" w:rsidRDefault="00BF631E" w:rsidP="00BF631E">
            <w:pPr>
              <w:spacing w:after="80" w:line="240" w:lineRule="auto"/>
              <w:ind w:left="-211"/>
              <w:jc w:val="center"/>
              <w:rPr>
                <w:rFonts w:eastAsia="Times New Roman" w:cs="Times New Roman"/>
                <w:b/>
                <w:lang w:eastAsia="cs-CZ"/>
              </w:rPr>
            </w:pPr>
            <w:r w:rsidRPr="0050782C">
              <w:rPr>
                <w:rFonts w:eastAsia="Times New Roman" w:cs="Times New Roman"/>
                <w:b/>
                <w:lang w:eastAsia="cs-CZ"/>
              </w:rPr>
              <w:t>MpV</w:t>
            </w:r>
          </w:p>
        </w:tc>
      </w:tr>
      <w:tr w:rsidR="0050782C" w:rsidRPr="0050782C" w14:paraId="438FFAF3" w14:textId="77777777" w:rsidTr="00BF631E">
        <w:tblPrEx>
          <w:tblBorders>
            <w:insideH w:val="single" w:sz="6" w:space="0" w:color="auto"/>
            <w:insideV w:val="single" w:sz="6" w:space="0" w:color="auto"/>
          </w:tblBorders>
        </w:tblPrEx>
        <w:trPr>
          <w:trHeight w:val="263"/>
        </w:trPr>
        <w:tc>
          <w:tcPr>
            <w:tcW w:w="13788" w:type="dxa"/>
            <w:gridSpan w:val="5"/>
            <w:tcBorders>
              <w:top w:val="single" w:sz="4" w:space="0" w:color="auto"/>
              <w:left w:val="single" w:sz="4" w:space="0" w:color="auto"/>
              <w:bottom w:val="single" w:sz="4" w:space="0" w:color="auto"/>
              <w:right w:val="single" w:sz="4" w:space="0" w:color="auto"/>
            </w:tcBorders>
          </w:tcPr>
          <w:p w14:paraId="3213FAF9" w14:textId="77777777" w:rsidR="00BF631E" w:rsidRPr="0050782C" w:rsidRDefault="00BF631E" w:rsidP="00BF631E">
            <w:pPr>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LITERÁRNÍ VÝCHOVA</w:t>
            </w:r>
          </w:p>
        </w:tc>
      </w:tr>
      <w:tr w:rsidR="0050782C" w:rsidRPr="0050782C" w14:paraId="3DE9C8C2" w14:textId="77777777" w:rsidTr="00BF631E">
        <w:tblPrEx>
          <w:tblBorders>
            <w:insideH w:val="single" w:sz="6" w:space="0" w:color="auto"/>
            <w:insideV w:val="single" w:sz="6" w:space="0" w:color="auto"/>
          </w:tblBorders>
        </w:tblPrEx>
        <w:trPr>
          <w:trHeight w:val="334"/>
        </w:trPr>
        <w:tc>
          <w:tcPr>
            <w:tcW w:w="4109" w:type="dxa"/>
            <w:tcBorders>
              <w:top w:val="single" w:sz="4" w:space="0" w:color="auto"/>
              <w:left w:val="single" w:sz="4" w:space="0" w:color="auto"/>
              <w:bottom w:val="single" w:sz="4" w:space="0" w:color="auto"/>
              <w:right w:val="single" w:sz="4" w:space="0" w:color="auto"/>
            </w:tcBorders>
          </w:tcPr>
          <w:p w14:paraId="059B039D" w14:textId="77777777" w:rsidR="00BF631E" w:rsidRPr="0050782C" w:rsidRDefault="00BF631E" w:rsidP="00BF631E">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9" w:type="dxa"/>
            <w:tcBorders>
              <w:top w:val="single" w:sz="4" w:space="0" w:color="auto"/>
              <w:left w:val="single" w:sz="4" w:space="0" w:color="auto"/>
              <w:bottom w:val="single" w:sz="4" w:space="0" w:color="auto"/>
              <w:right w:val="single" w:sz="4" w:space="0" w:color="auto"/>
            </w:tcBorders>
          </w:tcPr>
          <w:p w14:paraId="26E64E84" w14:textId="77777777" w:rsidR="00BF631E" w:rsidRPr="0050782C" w:rsidRDefault="00BF631E" w:rsidP="00BF631E">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10" w:type="dxa"/>
            <w:tcBorders>
              <w:top w:val="single" w:sz="4" w:space="0" w:color="auto"/>
              <w:left w:val="single" w:sz="4" w:space="0" w:color="auto"/>
              <w:bottom w:val="single" w:sz="4" w:space="0" w:color="auto"/>
              <w:right w:val="single" w:sz="4" w:space="0" w:color="auto"/>
            </w:tcBorders>
          </w:tcPr>
          <w:p w14:paraId="6C5EE56F" w14:textId="77777777" w:rsidR="00BF631E" w:rsidRPr="0050782C" w:rsidRDefault="00BF631E" w:rsidP="00BF631E">
            <w:pPr>
              <w:spacing w:after="80" w:line="240" w:lineRule="auto"/>
              <w:ind w:left="66"/>
              <w:rPr>
                <w:rFonts w:eastAsia="Times New Roman" w:cs="Times New Roman"/>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0F94B81B"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5767A31F"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264BD73F"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4CC794EA"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orientuje se v literárním textu, nachází jeho hlavní myšlenku</w:t>
            </w:r>
          </w:p>
        </w:tc>
        <w:tc>
          <w:tcPr>
            <w:tcW w:w="4109" w:type="dxa"/>
            <w:tcBorders>
              <w:top w:val="single" w:sz="4" w:space="0" w:color="auto"/>
              <w:left w:val="single" w:sz="4" w:space="0" w:color="auto"/>
              <w:bottom w:val="single" w:sz="4" w:space="0" w:color="auto"/>
              <w:right w:val="single" w:sz="4" w:space="0" w:color="auto"/>
            </w:tcBorders>
          </w:tcPr>
          <w:p w14:paraId="1FA8B811" w14:textId="77777777" w:rsidR="00BF631E" w:rsidRPr="0050782C" w:rsidRDefault="00BF631E" w:rsidP="00A81D26">
            <w:pPr>
              <w:numPr>
                <w:ilvl w:val="1"/>
                <w:numId w:val="108"/>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 xml:space="preserve">charakterizuje hlavní postavy </w:t>
            </w:r>
          </w:p>
        </w:tc>
        <w:tc>
          <w:tcPr>
            <w:tcW w:w="4110" w:type="dxa"/>
            <w:tcBorders>
              <w:top w:val="single" w:sz="4" w:space="0" w:color="auto"/>
              <w:left w:val="single" w:sz="4" w:space="0" w:color="auto"/>
              <w:bottom w:val="single" w:sz="4" w:space="0" w:color="auto"/>
              <w:right w:val="single" w:sz="4" w:space="0" w:color="auto"/>
            </w:tcBorders>
          </w:tcPr>
          <w:p w14:paraId="26AA1C99" w14:textId="77777777" w:rsidR="00BF631E" w:rsidRPr="0050782C" w:rsidRDefault="00BF631E" w:rsidP="00A81D26">
            <w:pPr>
              <w:numPr>
                <w:ilvl w:val="0"/>
                <w:numId w:val="102"/>
              </w:numPr>
              <w:spacing w:after="80" w:line="240" w:lineRule="auto"/>
              <w:rPr>
                <w:rFonts w:eastAsia="Times New Roman" w:cs="Times New Roman"/>
                <w:szCs w:val="24"/>
                <w:lang w:eastAsia="cs-CZ"/>
              </w:rPr>
            </w:pPr>
            <w:r w:rsidRPr="0050782C">
              <w:rPr>
                <w:rFonts w:eastAsia="Times New Roman" w:cs="Times New Roman"/>
                <w:szCs w:val="24"/>
                <w:lang w:eastAsia="cs-CZ"/>
              </w:rPr>
              <w:t>orientace v textu</w:t>
            </w:r>
          </w:p>
        </w:tc>
        <w:tc>
          <w:tcPr>
            <w:tcW w:w="730" w:type="dxa"/>
            <w:tcBorders>
              <w:top w:val="single" w:sz="4" w:space="0" w:color="auto"/>
              <w:left w:val="single" w:sz="4" w:space="0" w:color="auto"/>
              <w:bottom w:val="single" w:sz="4" w:space="0" w:color="auto"/>
              <w:right w:val="single" w:sz="4" w:space="0" w:color="auto"/>
            </w:tcBorders>
          </w:tcPr>
          <w:p w14:paraId="6717EACD"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1B97B6C8"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3C4EC0AC"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468D5564"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ústně formuluje dojmy z četby, divadelního nebo filmového představení</w:t>
            </w:r>
          </w:p>
        </w:tc>
        <w:tc>
          <w:tcPr>
            <w:tcW w:w="4109" w:type="dxa"/>
            <w:tcBorders>
              <w:top w:val="single" w:sz="4" w:space="0" w:color="auto"/>
              <w:left w:val="single" w:sz="4" w:space="0" w:color="auto"/>
              <w:bottom w:val="single" w:sz="4" w:space="0" w:color="auto"/>
              <w:right w:val="single" w:sz="4" w:space="0" w:color="auto"/>
            </w:tcBorders>
          </w:tcPr>
          <w:p w14:paraId="3711BE70" w14:textId="577B9036" w:rsidR="00BF631E" w:rsidRPr="0050782C" w:rsidRDefault="00BF631E" w:rsidP="00A81D26">
            <w:pPr>
              <w:numPr>
                <w:ilvl w:val="1"/>
                <w:numId w:val="108"/>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stručně popíše pocity z</w:t>
            </w:r>
            <w:r w:rsidR="00F7665D">
              <w:rPr>
                <w:rFonts w:eastAsia="Times New Roman" w:cs="Times New Roman"/>
                <w:szCs w:val="24"/>
                <w:lang w:eastAsia="cs-CZ"/>
              </w:rPr>
              <w:t> </w:t>
            </w:r>
            <w:r w:rsidRPr="0050782C">
              <w:rPr>
                <w:rFonts w:eastAsia="Times New Roman" w:cs="Times New Roman"/>
                <w:szCs w:val="24"/>
                <w:lang w:eastAsia="cs-CZ"/>
              </w:rPr>
              <w:t>četby</w:t>
            </w:r>
          </w:p>
        </w:tc>
        <w:tc>
          <w:tcPr>
            <w:tcW w:w="4110" w:type="dxa"/>
            <w:tcBorders>
              <w:top w:val="single" w:sz="4" w:space="0" w:color="auto"/>
              <w:left w:val="single" w:sz="4" w:space="0" w:color="auto"/>
              <w:bottom w:val="single" w:sz="4" w:space="0" w:color="auto"/>
              <w:right w:val="single" w:sz="4" w:space="0" w:color="auto"/>
            </w:tcBorders>
          </w:tcPr>
          <w:p w14:paraId="3EC391C0" w14:textId="77777777" w:rsidR="00BF631E" w:rsidRPr="0050782C" w:rsidRDefault="00BF631E" w:rsidP="00A81D26">
            <w:pPr>
              <w:numPr>
                <w:ilvl w:val="0"/>
                <w:numId w:val="99"/>
              </w:numPr>
              <w:spacing w:after="80" w:line="240" w:lineRule="auto"/>
              <w:rPr>
                <w:rFonts w:eastAsia="Times New Roman" w:cs="Times New Roman"/>
                <w:szCs w:val="24"/>
                <w:lang w:eastAsia="cs-CZ"/>
              </w:rPr>
            </w:pPr>
            <w:r w:rsidRPr="0050782C">
              <w:rPr>
                <w:rFonts w:eastAsia="Times New Roman" w:cs="Times New Roman"/>
                <w:szCs w:val="24"/>
                <w:lang w:eastAsia="cs-CZ"/>
              </w:rPr>
              <w:t>ústní reflexe textu</w:t>
            </w:r>
          </w:p>
        </w:tc>
        <w:tc>
          <w:tcPr>
            <w:tcW w:w="730" w:type="dxa"/>
            <w:tcBorders>
              <w:top w:val="single" w:sz="4" w:space="0" w:color="auto"/>
              <w:left w:val="single" w:sz="4" w:space="0" w:color="auto"/>
              <w:bottom w:val="single" w:sz="4" w:space="0" w:color="auto"/>
              <w:right w:val="single" w:sz="4" w:space="0" w:color="auto"/>
            </w:tcBorders>
          </w:tcPr>
          <w:p w14:paraId="6FBB3C07"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7CFACB1B"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BF631E" w:rsidRPr="0050782C" w14:paraId="217A9AA0"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344255AF"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má pozitivní vztah k literatuře</w:t>
            </w:r>
          </w:p>
        </w:tc>
        <w:tc>
          <w:tcPr>
            <w:tcW w:w="4109" w:type="dxa"/>
            <w:tcBorders>
              <w:top w:val="single" w:sz="4" w:space="0" w:color="auto"/>
              <w:left w:val="single" w:sz="4" w:space="0" w:color="auto"/>
              <w:bottom w:val="single" w:sz="4" w:space="0" w:color="auto"/>
              <w:right w:val="single" w:sz="4" w:space="0" w:color="auto"/>
            </w:tcBorders>
          </w:tcPr>
          <w:p w14:paraId="6FDDF430" w14:textId="77777777" w:rsidR="00BF631E" w:rsidRPr="0050782C" w:rsidRDefault="00BF631E" w:rsidP="00A81D26">
            <w:pPr>
              <w:numPr>
                <w:ilvl w:val="0"/>
                <w:numId w:val="102"/>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přečte samostatně povídku a vede zápis o četbě </w:t>
            </w:r>
          </w:p>
        </w:tc>
        <w:tc>
          <w:tcPr>
            <w:tcW w:w="4110" w:type="dxa"/>
            <w:tcBorders>
              <w:top w:val="single" w:sz="4" w:space="0" w:color="auto"/>
              <w:left w:val="single" w:sz="4" w:space="0" w:color="auto"/>
              <w:bottom w:val="single" w:sz="4" w:space="0" w:color="auto"/>
              <w:right w:val="single" w:sz="4" w:space="0" w:color="auto"/>
            </w:tcBorders>
          </w:tcPr>
          <w:p w14:paraId="30EDB892" w14:textId="77777777" w:rsidR="00BF631E" w:rsidRPr="0050782C" w:rsidRDefault="00BF631E" w:rsidP="00A81D26">
            <w:pPr>
              <w:numPr>
                <w:ilvl w:val="0"/>
                <w:numId w:val="102"/>
              </w:numPr>
              <w:spacing w:after="80" w:line="240" w:lineRule="auto"/>
              <w:rPr>
                <w:rFonts w:eastAsia="Times New Roman" w:cs="Times New Roman"/>
                <w:szCs w:val="24"/>
                <w:lang w:eastAsia="cs-CZ"/>
              </w:rPr>
            </w:pPr>
            <w:r w:rsidRPr="0050782C">
              <w:rPr>
                <w:rFonts w:eastAsia="Times New Roman" w:cs="Times New Roman"/>
                <w:szCs w:val="24"/>
                <w:lang w:eastAsia="cs-CZ"/>
              </w:rPr>
              <w:t>forma a obsah vedení zápisů o četbě</w:t>
            </w:r>
          </w:p>
          <w:p w14:paraId="2ACE7881" w14:textId="77777777" w:rsidR="00BF631E" w:rsidRPr="0050782C" w:rsidRDefault="00BF631E" w:rsidP="00A81D26">
            <w:pPr>
              <w:numPr>
                <w:ilvl w:val="0"/>
                <w:numId w:val="102"/>
              </w:numPr>
              <w:spacing w:after="80" w:line="240" w:lineRule="auto"/>
              <w:rPr>
                <w:rFonts w:eastAsia="Times New Roman" w:cs="Times New Roman"/>
                <w:szCs w:val="24"/>
                <w:lang w:eastAsia="cs-CZ"/>
              </w:rPr>
            </w:pPr>
            <w:r w:rsidRPr="0050782C">
              <w:rPr>
                <w:rFonts w:eastAsia="Times New Roman" w:cs="Times New Roman"/>
                <w:szCs w:val="24"/>
                <w:lang w:eastAsia="cs-CZ"/>
              </w:rPr>
              <w:t>samostatná četba</w:t>
            </w:r>
          </w:p>
        </w:tc>
        <w:tc>
          <w:tcPr>
            <w:tcW w:w="730" w:type="dxa"/>
            <w:tcBorders>
              <w:top w:val="single" w:sz="4" w:space="0" w:color="auto"/>
              <w:left w:val="single" w:sz="4" w:space="0" w:color="auto"/>
              <w:bottom w:val="single" w:sz="4" w:space="0" w:color="auto"/>
              <w:right w:val="single" w:sz="4" w:space="0" w:color="auto"/>
            </w:tcBorders>
          </w:tcPr>
          <w:p w14:paraId="4DF1C0EF"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4E836305" w14:textId="77777777" w:rsidR="00BF631E" w:rsidRPr="0050782C" w:rsidRDefault="00BF631E" w:rsidP="00BF631E">
            <w:pPr>
              <w:spacing w:after="80" w:line="240" w:lineRule="auto"/>
              <w:ind w:left="-211"/>
              <w:jc w:val="center"/>
              <w:rPr>
                <w:rFonts w:eastAsia="Times New Roman" w:cs="Times New Roman"/>
                <w:b/>
                <w:szCs w:val="24"/>
                <w:lang w:eastAsia="cs-CZ"/>
              </w:rPr>
            </w:pPr>
          </w:p>
        </w:tc>
      </w:tr>
    </w:tbl>
    <w:p w14:paraId="778A9D80" w14:textId="77777777" w:rsidR="00BF631E" w:rsidRPr="0050782C" w:rsidRDefault="00BF631E" w:rsidP="00BF631E">
      <w:pPr>
        <w:spacing w:after="80" w:line="240" w:lineRule="auto"/>
        <w:rPr>
          <w:rFonts w:eastAsia="Times New Roman" w:cs="Times New Roman"/>
          <w:b/>
          <w:szCs w:val="24"/>
          <w:lang w:eastAsia="cs-CZ"/>
        </w:rPr>
      </w:pPr>
    </w:p>
    <w:p w14:paraId="602DA3AC" w14:textId="77777777" w:rsidR="00BF631E" w:rsidRPr="0050782C" w:rsidRDefault="00BF631E" w:rsidP="00BF631E">
      <w:pPr>
        <w:spacing w:after="80" w:line="240" w:lineRule="auto"/>
        <w:rPr>
          <w:rFonts w:eastAsia="Times New Roman" w:cs="Times New Roman"/>
          <w:b/>
          <w:szCs w:val="24"/>
          <w:lang w:eastAsia="cs-CZ"/>
        </w:rPr>
      </w:pPr>
      <w:r w:rsidRPr="0050782C">
        <w:rPr>
          <w:rFonts w:eastAsia="Times New Roman" w:cs="Times New Roman"/>
          <w:b/>
          <w:szCs w:val="24"/>
          <w:lang w:eastAsia="cs-CZ"/>
        </w:rPr>
        <w:br w:type="page"/>
      </w:r>
    </w:p>
    <w:p w14:paraId="51ECD6E0" w14:textId="06CD9EC8" w:rsidR="00BF631E" w:rsidRPr="0050782C" w:rsidRDefault="00797428" w:rsidP="00AB5198">
      <w:pPr>
        <w:pStyle w:val="Nadpis6"/>
      </w:pPr>
      <w:bookmarkStart w:id="577" w:name="_Toc18264911"/>
      <w:bookmarkStart w:id="578" w:name="_Toc175519985"/>
      <w:bookmarkStart w:id="579" w:name="_Toc176004773"/>
      <w:r w:rsidRPr="0050782C">
        <w:lastRenderedPageBreak/>
        <w:t>4.4.1.1.4.8</w:t>
      </w:r>
      <w:r w:rsidRPr="0050782C">
        <w:tab/>
      </w:r>
      <w:r w:rsidR="00BF631E" w:rsidRPr="0050782C">
        <w:t>Učební osnovy 8. ročník - Čj</w:t>
      </w:r>
      <w:bookmarkEnd w:id="577"/>
      <w:bookmarkEnd w:id="578"/>
      <w:bookmarkEnd w:id="579"/>
    </w:p>
    <w:p w14:paraId="05FC1D9B" w14:textId="77777777" w:rsidR="00BF631E" w:rsidRPr="0050782C" w:rsidRDefault="00BF631E" w:rsidP="00BF631E">
      <w:pPr>
        <w:spacing w:after="80" w:line="240" w:lineRule="auto"/>
        <w:rPr>
          <w:rFonts w:eastAsia="Times New Roman" w:cs="Times New Roman"/>
          <w:b/>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08"/>
        <w:gridCol w:w="22"/>
        <w:gridCol w:w="730"/>
      </w:tblGrid>
      <w:tr w:rsidR="0050782C" w:rsidRPr="0050782C" w14:paraId="5AF27223" w14:textId="77777777" w:rsidTr="00BF631E">
        <w:trPr>
          <w:trHeight w:val="70"/>
        </w:trPr>
        <w:tc>
          <w:tcPr>
            <w:tcW w:w="4109" w:type="dxa"/>
          </w:tcPr>
          <w:p w14:paraId="340868B3" w14:textId="69309EEF" w:rsidR="00BF631E" w:rsidRPr="0050782C" w:rsidRDefault="00BF631E" w:rsidP="00BF631E">
            <w:pPr>
              <w:tabs>
                <w:tab w:val="left" w:pos="2220"/>
              </w:tabs>
              <w:spacing w:after="80" w:line="240" w:lineRule="auto"/>
              <w:jc w:val="center"/>
              <w:rPr>
                <w:rFonts w:eastAsia="Times New Roman" w:cs="Times New Roman"/>
                <w:b/>
                <w:lang w:eastAsia="cs-CZ"/>
              </w:rPr>
            </w:pPr>
            <w:r w:rsidRPr="0050782C">
              <w:rPr>
                <w:rFonts w:eastAsia="Times New Roman" w:cs="Times New Roman"/>
                <w:b/>
                <w:lang w:eastAsia="cs-CZ"/>
              </w:rPr>
              <w:t>Očekávané výstupy z</w:t>
            </w:r>
            <w:r w:rsidR="007422E7" w:rsidRPr="0050782C">
              <w:rPr>
                <w:rFonts w:eastAsia="Times New Roman" w:cs="Times New Roman"/>
                <w:b/>
                <w:lang w:eastAsia="cs-CZ"/>
              </w:rPr>
              <w:t> </w:t>
            </w:r>
            <w:r w:rsidRPr="0050782C">
              <w:rPr>
                <w:rFonts w:eastAsia="Times New Roman" w:cs="Times New Roman"/>
                <w:b/>
                <w:lang w:eastAsia="cs-CZ"/>
              </w:rPr>
              <w:t>RVP</w:t>
            </w:r>
          </w:p>
        </w:tc>
        <w:tc>
          <w:tcPr>
            <w:tcW w:w="4109" w:type="dxa"/>
          </w:tcPr>
          <w:p w14:paraId="41A56701" w14:textId="77777777" w:rsidR="00BF631E" w:rsidRPr="0050782C" w:rsidRDefault="00BF631E" w:rsidP="00BF631E">
            <w:pPr>
              <w:tabs>
                <w:tab w:val="left" w:pos="2220"/>
              </w:tabs>
              <w:spacing w:after="80" w:line="240" w:lineRule="auto"/>
              <w:jc w:val="center"/>
              <w:rPr>
                <w:rFonts w:eastAsia="Times New Roman" w:cs="Times New Roman"/>
                <w:b/>
                <w:lang w:eastAsia="cs-CZ"/>
              </w:rPr>
            </w:pPr>
            <w:r w:rsidRPr="0050782C">
              <w:rPr>
                <w:rFonts w:eastAsia="Times New Roman" w:cs="Times New Roman"/>
                <w:b/>
                <w:lang w:eastAsia="cs-CZ"/>
              </w:rPr>
              <w:t>Školní ročníkové výstupy</w:t>
            </w:r>
          </w:p>
        </w:tc>
        <w:tc>
          <w:tcPr>
            <w:tcW w:w="4110" w:type="dxa"/>
          </w:tcPr>
          <w:p w14:paraId="016D7240" w14:textId="77777777" w:rsidR="00BF631E" w:rsidRPr="0050782C" w:rsidRDefault="00BF631E" w:rsidP="00BF631E">
            <w:pPr>
              <w:spacing w:after="80" w:line="240" w:lineRule="auto"/>
              <w:jc w:val="center"/>
              <w:rPr>
                <w:rFonts w:eastAsia="Times New Roman" w:cs="Times New Roman"/>
                <w:b/>
                <w:lang w:eastAsia="cs-CZ"/>
              </w:rPr>
            </w:pPr>
            <w:r w:rsidRPr="0050782C">
              <w:rPr>
                <w:rFonts w:eastAsia="Times New Roman" w:cs="Times New Roman"/>
                <w:b/>
                <w:lang w:eastAsia="cs-CZ"/>
              </w:rPr>
              <w:t>Učivo</w:t>
            </w:r>
          </w:p>
        </w:tc>
        <w:tc>
          <w:tcPr>
            <w:tcW w:w="730" w:type="dxa"/>
            <w:gridSpan w:val="2"/>
          </w:tcPr>
          <w:p w14:paraId="5EC4AF67" w14:textId="77777777" w:rsidR="00BF631E" w:rsidRPr="0050782C" w:rsidRDefault="00BF631E" w:rsidP="00BF631E">
            <w:pPr>
              <w:spacing w:after="80" w:line="240" w:lineRule="auto"/>
              <w:ind w:left="-70" w:firstLine="70"/>
              <w:jc w:val="center"/>
              <w:rPr>
                <w:rFonts w:eastAsia="Times New Roman" w:cs="Times New Roman"/>
                <w:b/>
                <w:lang w:eastAsia="cs-CZ"/>
              </w:rPr>
            </w:pPr>
            <w:r w:rsidRPr="0050782C">
              <w:rPr>
                <w:rFonts w:eastAsia="Times New Roman" w:cs="Times New Roman"/>
                <w:b/>
                <w:lang w:eastAsia="cs-CZ"/>
              </w:rPr>
              <w:t>PT</w:t>
            </w:r>
          </w:p>
        </w:tc>
        <w:tc>
          <w:tcPr>
            <w:tcW w:w="730" w:type="dxa"/>
          </w:tcPr>
          <w:p w14:paraId="3A89FE6D" w14:textId="77777777" w:rsidR="00BF631E" w:rsidRPr="0050782C" w:rsidRDefault="00BF631E" w:rsidP="00BF631E">
            <w:pPr>
              <w:spacing w:after="80" w:line="240" w:lineRule="auto"/>
              <w:ind w:left="-211"/>
              <w:jc w:val="center"/>
              <w:rPr>
                <w:rFonts w:eastAsia="Times New Roman" w:cs="Times New Roman"/>
                <w:b/>
                <w:lang w:eastAsia="cs-CZ"/>
              </w:rPr>
            </w:pPr>
            <w:r w:rsidRPr="0050782C">
              <w:rPr>
                <w:rFonts w:eastAsia="Times New Roman" w:cs="Times New Roman"/>
                <w:b/>
                <w:lang w:eastAsia="cs-CZ"/>
              </w:rPr>
              <w:t>MpV</w:t>
            </w:r>
          </w:p>
        </w:tc>
      </w:tr>
      <w:tr w:rsidR="0050782C" w:rsidRPr="0050782C" w14:paraId="195C3EA0" w14:textId="77777777" w:rsidTr="00BF631E">
        <w:tblPrEx>
          <w:tblBorders>
            <w:insideH w:val="single" w:sz="6" w:space="0" w:color="auto"/>
            <w:insideV w:val="single" w:sz="6" w:space="0" w:color="auto"/>
          </w:tblBorders>
        </w:tblPrEx>
        <w:trPr>
          <w:cantSplit/>
          <w:trHeight w:val="288"/>
        </w:trPr>
        <w:tc>
          <w:tcPr>
            <w:tcW w:w="13788" w:type="dxa"/>
            <w:gridSpan w:val="6"/>
          </w:tcPr>
          <w:p w14:paraId="2211A10D" w14:textId="77777777" w:rsidR="00BF631E" w:rsidRPr="0050782C" w:rsidRDefault="00BF631E" w:rsidP="00BF631E">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KOMUNIKAČNÍ A SLOHOVÁ VÝCHOVA</w:t>
            </w:r>
          </w:p>
        </w:tc>
      </w:tr>
      <w:tr w:rsidR="0050782C" w:rsidRPr="0050782C" w14:paraId="26069D31" w14:textId="77777777" w:rsidTr="00BF631E">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02DB3DDF" w14:textId="77777777" w:rsidR="00BF631E" w:rsidRPr="0050782C" w:rsidRDefault="00BF631E" w:rsidP="00BF631E">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9" w:type="dxa"/>
            <w:tcBorders>
              <w:bottom w:val="single" w:sz="4" w:space="0" w:color="auto"/>
            </w:tcBorders>
          </w:tcPr>
          <w:p w14:paraId="2FE13AE7" w14:textId="77777777" w:rsidR="00BF631E" w:rsidRPr="0050782C" w:rsidRDefault="00BF631E" w:rsidP="00BF631E">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10" w:type="dxa"/>
            <w:tcBorders>
              <w:bottom w:val="single" w:sz="4" w:space="0" w:color="auto"/>
            </w:tcBorders>
          </w:tcPr>
          <w:p w14:paraId="6E9D6DCF" w14:textId="77777777" w:rsidR="00BF631E" w:rsidRPr="0050782C" w:rsidRDefault="00BF631E" w:rsidP="00BF631E">
            <w:pPr>
              <w:spacing w:after="80" w:line="240" w:lineRule="auto"/>
              <w:rPr>
                <w:rFonts w:eastAsia="Times New Roman" w:cs="Times New Roman"/>
                <w:szCs w:val="24"/>
                <w:lang w:eastAsia="cs-CZ"/>
              </w:rPr>
            </w:pPr>
          </w:p>
        </w:tc>
        <w:tc>
          <w:tcPr>
            <w:tcW w:w="730" w:type="dxa"/>
            <w:gridSpan w:val="2"/>
            <w:tcBorders>
              <w:bottom w:val="single" w:sz="4" w:space="0" w:color="auto"/>
            </w:tcBorders>
          </w:tcPr>
          <w:p w14:paraId="288A9064"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bottom w:val="single" w:sz="4" w:space="0" w:color="auto"/>
            </w:tcBorders>
          </w:tcPr>
          <w:p w14:paraId="66D21F46"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1D8003F0" w14:textId="77777777" w:rsidTr="00BF631E">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501DBFC9" w14:textId="03A0CCBF" w:rsidR="00BF631E" w:rsidRPr="0050782C" w:rsidRDefault="00BF631E" w:rsidP="007336B4">
            <w:pPr>
              <w:autoSpaceDE w:val="0"/>
              <w:autoSpaceDN w:val="0"/>
              <w:adjustRightInd w:val="0"/>
              <w:spacing w:after="0" w:line="240" w:lineRule="auto"/>
              <w:rPr>
                <w:rFonts w:eastAsia="Times New Roman" w:cs="Times New Roman"/>
                <w:b/>
                <w:i/>
                <w:szCs w:val="24"/>
                <w:lang w:eastAsia="cs-CZ"/>
              </w:rPr>
            </w:pPr>
            <w:r w:rsidRPr="0050782C">
              <w:rPr>
                <w:rFonts w:eastAsia="Times New Roman" w:cs="Times New Roman"/>
                <w:b/>
                <w:i/>
                <w:iCs/>
                <w:szCs w:val="24"/>
                <w:lang w:eastAsia="cs-CZ"/>
              </w:rPr>
              <w:t>píše běžné písemnosti</w:t>
            </w:r>
          </w:p>
        </w:tc>
        <w:tc>
          <w:tcPr>
            <w:tcW w:w="4109" w:type="dxa"/>
            <w:tcBorders>
              <w:top w:val="single" w:sz="4" w:space="0" w:color="auto"/>
              <w:left w:val="single" w:sz="4" w:space="0" w:color="auto"/>
              <w:bottom w:val="single" w:sz="4" w:space="0" w:color="auto"/>
              <w:right w:val="single" w:sz="4" w:space="0" w:color="auto"/>
            </w:tcBorders>
          </w:tcPr>
          <w:p w14:paraId="20535EDC"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 xml:space="preserve">ovládá koncepci a úpravu běžných písemností </w:t>
            </w:r>
          </w:p>
        </w:tc>
        <w:tc>
          <w:tcPr>
            <w:tcW w:w="4110" w:type="dxa"/>
            <w:tcBorders>
              <w:top w:val="single" w:sz="4" w:space="0" w:color="auto"/>
              <w:left w:val="single" w:sz="4" w:space="0" w:color="auto"/>
              <w:bottom w:val="single" w:sz="4" w:space="0" w:color="auto"/>
              <w:right w:val="single" w:sz="4" w:space="0" w:color="auto"/>
            </w:tcBorders>
          </w:tcPr>
          <w:p w14:paraId="396AD36C" w14:textId="77777777" w:rsidR="00BF631E" w:rsidRPr="0050782C" w:rsidRDefault="00BF631E" w:rsidP="00A81D26">
            <w:pPr>
              <w:numPr>
                <w:ilvl w:val="0"/>
                <w:numId w:val="105"/>
              </w:numPr>
              <w:spacing w:after="80" w:line="240" w:lineRule="auto"/>
              <w:rPr>
                <w:rFonts w:eastAsia="Times New Roman" w:cs="Times New Roman"/>
                <w:b/>
                <w:szCs w:val="24"/>
                <w:lang w:eastAsia="cs-CZ"/>
              </w:rPr>
            </w:pPr>
            <w:r w:rsidRPr="0050782C">
              <w:rPr>
                <w:rFonts w:eastAsia="Times New Roman" w:cs="Times New Roman"/>
                <w:szCs w:val="24"/>
                <w:lang w:eastAsia="cs-CZ"/>
              </w:rPr>
              <w:t>poštovní poukázka</w:t>
            </w:r>
          </w:p>
          <w:p w14:paraId="523DA43C" w14:textId="77777777" w:rsidR="00BF631E" w:rsidRPr="0050782C" w:rsidRDefault="00BF631E" w:rsidP="00A81D26">
            <w:pPr>
              <w:numPr>
                <w:ilvl w:val="0"/>
                <w:numId w:val="105"/>
              </w:numPr>
              <w:spacing w:after="80" w:line="240" w:lineRule="auto"/>
              <w:rPr>
                <w:rFonts w:eastAsia="Times New Roman" w:cs="Times New Roman"/>
                <w:b/>
                <w:szCs w:val="24"/>
                <w:lang w:eastAsia="cs-CZ"/>
              </w:rPr>
            </w:pPr>
            <w:r w:rsidRPr="0050782C">
              <w:rPr>
                <w:rFonts w:eastAsia="Times New Roman" w:cs="Times New Roman"/>
                <w:szCs w:val="24"/>
                <w:lang w:eastAsia="cs-CZ"/>
              </w:rPr>
              <w:t>pozvánka</w:t>
            </w:r>
          </w:p>
        </w:tc>
        <w:tc>
          <w:tcPr>
            <w:tcW w:w="730" w:type="dxa"/>
            <w:gridSpan w:val="2"/>
            <w:tcBorders>
              <w:top w:val="single" w:sz="4" w:space="0" w:color="auto"/>
              <w:left w:val="single" w:sz="4" w:space="0" w:color="auto"/>
              <w:bottom w:val="single" w:sz="4" w:space="0" w:color="auto"/>
              <w:right w:val="single" w:sz="4" w:space="0" w:color="auto"/>
            </w:tcBorders>
          </w:tcPr>
          <w:p w14:paraId="21D26F03" w14:textId="77777777" w:rsidR="00BF631E" w:rsidRPr="0050782C" w:rsidRDefault="00BF631E" w:rsidP="00BF631E">
            <w:pPr>
              <w:spacing w:after="80" w:line="240" w:lineRule="auto"/>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20F97812"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1367070" w14:textId="77777777" w:rsidTr="00BF631E">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1E929F61" w14:textId="4ADB7C33" w:rsidR="00BF631E" w:rsidRPr="0050782C" w:rsidRDefault="00BF631E" w:rsidP="007336B4">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podle předlohy sestaví vlastní životopis a napíše žádost</w:t>
            </w:r>
          </w:p>
        </w:tc>
        <w:tc>
          <w:tcPr>
            <w:tcW w:w="4109" w:type="dxa"/>
            <w:tcBorders>
              <w:top w:val="single" w:sz="4" w:space="0" w:color="auto"/>
              <w:left w:val="single" w:sz="4" w:space="0" w:color="auto"/>
              <w:bottom w:val="single" w:sz="4" w:space="0" w:color="auto"/>
              <w:right w:val="single" w:sz="4" w:space="0" w:color="auto"/>
            </w:tcBorders>
          </w:tcPr>
          <w:p w14:paraId="79F911B2" w14:textId="51D061EE"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sestaví vlastní životopis i</w:t>
            </w:r>
            <w:r w:rsidR="007336B4" w:rsidRPr="0050782C">
              <w:rPr>
                <w:rFonts w:eastAsia="Times New Roman" w:cs="Times New Roman"/>
                <w:szCs w:val="24"/>
                <w:lang w:eastAsia="cs-CZ"/>
              </w:rPr>
              <w:t> </w:t>
            </w:r>
            <w:r w:rsidRPr="0050782C">
              <w:rPr>
                <w:rFonts w:eastAsia="Times New Roman" w:cs="Times New Roman"/>
                <w:szCs w:val="24"/>
                <w:lang w:eastAsia="cs-CZ"/>
              </w:rPr>
              <w:t>v elektronické podobě</w:t>
            </w:r>
          </w:p>
        </w:tc>
        <w:tc>
          <w:tcPr>
            <w:tcW w:w="4110" w:type="dxa"/>
            <w:tcBorders>
              <w:top w:val="single" w:sz="4" w:space="0" w:color="auto"/>
              <w:left w:val="single" w:sz="4" w:space="0" w:color="auto"/>
              <w:bottom w:val="single" w:sz="4" w:space="0" w:color="auto"/>
              <w:right w:val="single" w:sz="4" w:space="0" w:color="auto"/>
            </w:tcBorders>
          </w:tcPr>
          <w:p w14:paraId="6328C21D" w14:textId="77777777" w:rsidR="00BF631E" w:rsidRPr="0050782C" w:rsidRDefault="00BF631E" w:rsidP="00A81D26">
            <w:pPr>
              <w:numPr>
                <w:ilvl w:val="0"/>
                <w:numId w:val="105"/>
              </w:numPr>
              <w:spacing w:after="80" w:line="240" w:lineRule="auto"/>
              <w:rPr>
                <w:rFonts w:eastAsia="Times New Roman" w:cs="Times New Roman"/>
                <w:szCs w:val="24"/>
                <w:lang w:eastAsia="cs-CZ"/>
              </w:rPr>
            </w:pPr>
            <w:r w:rsidRPr="0050782C">
              <w:rPr>
                <w:rFonts w:eastAsia="Times New Roman" w:cs="Times New Roman"/>
                <w:szCs w:val="24"/>
                <w:lang w:eastAsia="cs-CZ"/>
              </w:rPr>
              <w:t>sestavení životopisu</w:t>
            </w:r>
          </w:p>
        </w:tc>
        <w:tc>
          <w:tcPr>
            <w:tcW w:w="730" w:type="dxa"/>
            <w:gridSpan w:val="2"/>
            <w:tcBorders>
              <w:top w:val="single" w:sz="4" w:space="0" w:color="auto"/>
              <w:left w:val="single" w:sz="4" w:space="0" w:color="auto"/>
              <w:bottom w:val="single" w:sz="4" w:space="0" w:color="auto"/>
              <w:right w:val="single" w:sz="4" w:space="0" w:color="auto"/>
            </w:tcBorders>
          </w:tcPr>
          <w:p w14:paraId="2DABB478" w14:textId="77777777" w:rsidR="00BF631E" w:rsidRPr="0050782C" w:rsidRDefault="00BF631E" w:rsidP="00BF631E">
            <w:pPr>
              <w:spacing w:after="80" w:line="240" w:lineRule="auto"/>
              <w:rPr>
                <w:rFonts w:eastAsia="Times New Roman" w:cs="Times New Roman"/>
                <w:szCs w:val="24"/>
                <w:lang w:eastAsia="cs-CZ"/>
              </w:rPr>
            </w:pPr>
            <w:r w:rsidRPr="0050782C">
              <w:rPr>
                <w:rFonts w:eastAsia="Times New Roman" w:cs="Times New Roman"/>
                <w:szCs w:val="24"/>
                <w:lang w:eastAsia="cs-CZ"/>
              </w:rPr>
              <w:t>OSV/II</w:t>
            </w:r>
          </w:p>
        </w:tc>
        <w:tc>
          <w:tcPr>
            <w:tcW w:w="730" w:type="dxa"/>
            <w:tcBorders>
              <w:top w:val="single" w:sz="4" w:space="0" w:color="auto"/>
              <w:left w:val="single" w:sz="4" w:space="0" w:color="auto"/>
              <w:bottom w:val="single" w:sz="4" w:space="0" w:color="auto"/>
              <w:right w:val="single" w:sz="4" w:space="0" w:color="auto"/>
            </w:tcBorders>
          </w:tcPr>
          <w:p w14:paraId="2F372295"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0F55AAE1" w14:textId="77777777" w:rsidTr="00BF631E">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50846F60" w14:textId="17FE0097" w:rsidR="00BF631E" w:rsidRPr="0050782C" w:rsidRDefault="00BF631E" w:rsidP="00BF631E">
            <w:pPr>
              <w:spacing w:after="80" w:line="240" w:lineRule="auto"/>
              <w:rPr>
                <w:rFonts w:eastAsia="Times New Roman" w:cs="Times New Roman"/>
                <w:b/>
                <w:i/>
                <w:szCs w:val="24"/>
                <w:lang w:eastAsia="cs-CZ"/>
              </w:rPr>
            </w:pPr>
            <w:r w:rsidRPr="0050782C">
              <w:rPr>
                <w:rFonts w:eastAsia="Times New Roman" w:cs="Times New Roman"/>
                <w:b/>
                <w:i/>
                <w:szCs w:val="24"/>
                <w:lang w:eastAsia="cs-CZ"/>
              </w:rPr>
              <w:t>čte plynule s</w:t>
            </w:r>
            <w:r w:rsidR="007422E7" w:rsidRPr="0050782C">
              <w:rPr>
                <w:rFonts w:eastAsia="Times New Roman" w:cs="Times New Roman"/>
                <w:b/>
                <w:i/>
                <w:szCs w:val="24"/>
                <w:lang w:eastAsia="cs-CZ"/>
              </w:rPr>
              <w:t> </w:t>
            </w:r>
            <w:r w:rsidRPr="0050782C">
              <w:rPr>
                <w:rFonts w:eastAsia="Times New Roman" w:cs="Times New Roman"/>
                <w:b/>
                <w:i/>
                <w:szCs w:val="24"/>
                <w:lang w:eastAsia="cs-CZ"/>
              </w:rPr>
              <w:t>porozuměním</w:t>
            </w:r>
          </w:p>
        </w:tc>
        <w:tc>
          <w:tcPr>
            <w:tcW w:w="4109" w:type="dxa"/>
            <w:tcBorders>
              <w:top w:val="single" w:sz="4" w:space="0" w:color="auto"/>
              <w:left w:val="single" w:sz="4" w:space="0" w:color="auto"/>
              <w:bottom w:val="single" w:sz="4" w:space="0" w:color="auto"/>
              <w:right w:val="single" w:sz="4" w:space="0" w:color="auto"/>
            </w:tcBorders>
          </w:tcPr>
          <w:p w14:paraId="03B184EE"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 xml:space="preserve">čte plynule s porozuměním </w:t>
            </w:r>
          </w:p>
          <w:p w14:paraId="4C4543C6" w14:textId="6A888C7F"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orientuje se v</w:t>
            </w:r>
            <w:r w:rsidR="00F7665D">
              <w:rPr>
                <w:rFonts w:eastAsia="Times New Roman" w:cs="Times New Roman"/>
                <w:szCs w:val="24"/>
                <w:lang w:eastAsia="cs-CZ"/>
              </w:rPr>
              <w:t> </w:t>
            </w:r>
            <w:r w:rsidRPr="0050782C">
              <w:rPr>
                <w:rFonts w:eastAsia="Times New Roman" w:cs="Times New Roman"/>
                <w:szCs w:val="24"/>
                <w:lang w:eastAsia="cs-CZ"/>
              </w:rPr>
              <w:t>textu</w:t>
            </w:r>
          </w:p>
        </w:tc>
        <w:tc>
          <w:tcPr>
            <w:tcW w:w="4110" w:type="dxa"/>
            <w:tcBorders>
              <w:top w:val="single" w:sz="4" w:space="0" w:color="auto"/>
              <w:left w:val="single" w:sz="4" w:space="0" w:color="auto"/>
              <w:bottom w:val="single" w:sz="4" w:space="0" w:color="auto"/>
              <w:right w:val="single" w:sz="4" w:space="0" w:color="auto"/>
            </w:tcBorders>
          </w:tcPr>
          <w:p w14:paraId="1845EE4E" w14:textId="77777777" w:rsidR="00BF631E" w:rsidRPr="0050782C" w:rsidRDefault="00BF631E" w:rsidP="00A81D26">
            <w:pPr>
              <w:numPr>
                <w:ilvl w:val="0"/>
                <w:numId w:val="99"/>
              </w:numPr>
              <w:spacing w:after="80" w:line="240" w:lineRule="auto"/>
              <w:rPr>
                <w:rFonts w:eastAsia="Times New Roman" w:cs="Times New Roman"/>
                <w:szCs w:val="24"/>
                <w:lang w:eastAsia="cs-CZ"/>
              </w:rPr>
            </w:pPr>
            <w:r w:rsidRPr="0050782C">
              <w:rPr>
                <w:rFonts w:eastAsia="Times New Roman" w:cs="Times New Roman"/>
                <w:szCs w:val="24"/>
                <w:lang w:eastAsia="cs-CZ"/>
              </w:rPr>
              <w:t>prohlubování čtenářských dovedností</w:t>
            </w:r>
          </w:p>
          <w:p w14:paraId="4DD3E4FA" w14:textId="77777777" w:rsidR="00BF631E" w:rsidRPr="0050782C" w:rsidRDefault="00BF631E" w:rsidP="00A81D26">
            <w:pPr>
              <w:numPr>
                <w:ilvl w:val="0"/>
                <w:numId w:val="99"/>
              </w:numPr>
              <w:spacing w:after="80" w:line="240" w:lineRule="auto"/>
              <w:rPr>
                <w:rFonts w:eastAsia="Times New Roman" w:cs="Times New Roman"/>
                <w:szCs w:val="24"/>
                <w:lang w:eastAsia="cs-CZ"/>
              </w:rPr>
            </w:pPr>
            <w:r w:rsidRPr="0050782C">
              <w:rPr>
                <w:rFonts w:eastAsia="Times New Roman" w:cs="Times New Roman"/>
                <w:szCs w:val="24"/>
                <w:lang w:eastAsia="cs-CZ"/>
              </w:rPr>
              <w:t>orientace v textu</w:t>
            </w:r>
          </w:p>
        </w:tc>
        <w:tc>
          <w:tcPr>
            <w:tcW w:w="730" w:type="dxa"/>
            <w:gridSpan w:val="2"/>
            <w:tcBorders>
              <w:top w:val="single" w:sz="4" w:space="0" w:color="auto"/>
              <w:left w:val="single" w:sz="4" w:space="0" w:color="auto"/>
              <w:bottom w:val="single" w:sz="4" w:space="0" w:color="auto"/>
              <w:right w:val="single" w:sz="4" w:space="0" w:color="auto"/>
            </w:tcBorders>
          </w:tcPr>
          <w:p w14:paraId="55041EF7" w14:textId="77777777" w:rsidR="00BF631E" w:rsidRPr="0050782C" w:rsidRDefault="00BF631E" w:rsidP="00BF631E">
            <w:pPr>
              <w:spacing w:after="80" w:line="240" w:lineRule="auto"/>
              <w:ind w:left="-70" w:firstLine="70"/>
              <w:rPr>
                <w:rFonts w:eastAsia="Times New Roman" w:cs="Times New Roman"/>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1A24C2E6" w14:textId="77777777" w:rsidR="00BF631E" w:rsidRPr="0050782C" w:rsidRDefault="00BF631E" w:rsidP="00BF631E">
            <w:pPr>
              <w:spacing w:after="80" w:line="240" w:lineRule="auto"/>
              <w:ind w:left="-211"/>
              <w:rPr>
                <w:rFonts w:eastAsia="Times New Roman" w:cs="Times New Roman"/>
                <w:b/>
                <w:szCs w:val="24"/>
                <w:lang w:eastAsia="cs-CZ"/>
              </w:rPr>
            </w:pPr>
          </w:p>
        </w:tc>
      </w:tr>
      <w:tr w:rsidR="0050782C" w:rsidRPr="0050782C" w14:paraId="2989E95D" w14:textId="77777777" w:rsidTr="00BF631E">
        <w:tblPrEx>
          <w:tblBorders>
            <w:insideH w:val="single" w:sz="6" w:space="0" w:color="auto"/>
            <w:insideV w:val="single" w:sz="6" w:space="0" w:color="auto"/>
          </w:tblBorders>
        </w:tblPrEx>
        <w:trPr>
          <w:trHeight w:val="941"/>
        </w:trPr>
        <w:tc>
          <w:tcPr>
            <w:tcW w:w="4109" w:type="dxa"/>
            <w:tcBorders>
              <w:top w:val="single" w:sz="4" w:space="0" w:color="auto"/>
              <w:left w:val="single" w:sz="4" w:space="0" w:color="auto"/>
              <w:bottom w:val="single" w:sz="4" w:space="0" w:color="auto"/>
              <w:right w:val="single" w:sz="4" w:space="0" w:color="auto"/>
            </w:tcBorders>
          </w:tcPr>
          <w:p w14:paraId="64892B7D"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reprodukuje text</w:t>
            </w:r>
          </w:p>
        </w:tc>
        <w:tc>
          <w:tcPr>
            <w:tcW w:w="4109" w:type="dxa"/>
            <w:tcBorders>
              <w:top w:val="single" w:sz="4" w:space="0" w:color="auto"/>
              <w:left w:val="single" w:sz="4" w:space="0" w:color="auto"/>
              <w:bottom w:val="single" w:sz="4" w:space="0" w:color="auto"/>
              <w:right w:val="single" w:sz="4" w:space="0" w:color="auto"/>
            </w:tcBorders>
          </w:tcPr>
          <w:p w14:paraId="7D564BA0"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 xml:space="preserve">reprodukuje zprávu z tisku </w:t>
            </w:r>
          </w:p>
        </w:tc>
        <w:tc>
          <w:tcPr>
            <w:tcW w:w="4110" w:type="dxa"/>
            <w:tcBorders>
              <w:top w:val="single" w:sz="4" w:space="0" w:color="auto"/>
              <w:left w:val="single" w:sz="4" w:space="0" w:color="auto"/>
              <w:bottom w:val="single" w:sz="4" w:space="0" w:color="auto"/>
              <w:right w:val="single" w:sz="4" w:space="0" w:color="auto"/>
            </w:tcBorders>
          </w:tcPr>
          <w:p w14:paraId="72A02492"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novinové zprávy a reprodukce textu</w:t>
            </w:r>
          </w:p>
        </w:tc>
        <w:tc>
          <w:tcPr>
            <w:tcW w:w="730" w:type="dxa"/>
            <w:gridSpan w:val="2"/>
            <w:tcBorders>
              <w:top w:val="single" w:sz="4" w:space="0" w:color="auto"/>
              <w:left w:val="single" w:sz="4" w:space="0" w:color="auto"/>
              <w:bottom w:val="single" w:sz="4" w:space="0" w:color="auto"/>
              <w:right w:val="single" w:sz="4" w:space="0" w:color="auto"/>
            </w:tcBorders>
          </w:tcPr>
          <w:p w14:paraId="04A7E12A" w14:textId="77777777" w:rsidR="00BF631E" w:rsidRPr="0050782C" w:rsidRDefault="00BF631E" w:rsidP="00BF631E">
            <w:pPr>
              <w:spacing w:after="80" w:line="240" w:lineRule="auto"/>
              <w:ind w:left="-70" w:firstLine="70"/>
              <w:rPr>
                <w:rFonts w:eastAsia="Times New Roman" w:cs="Times New Roman"/>
                <w:sz w:val="20"/>
                <w:szCs w:val="20"/>
                <w:lang w:eastAsia="cs-CZ"/>
              </w:rPr>
            </w:pPr>
            <w:r w:rsidRPr="0050782C">
              <w:rPr>
                <w:rFonts w:eastAsia="Times New Roman" w:cs="Times New Roman"/>
                <w:sz w:val="20"/>
                <w:szCs w:val="20"/>
                <w:lang w:eastAsia="cs-CZ"/>
              </w:rPr>
              <w:t>MeV/II</w:t>
            </w:r>
          </w:p>
          <w:p w14:paraId="3775BFEE" w14:textId="77777777" w:rsidR="00BF631E" w:rsidRPr="0050782C" w:rsidRDefault="00BF631E" w:rsidP="00BF631E">
            <w:pPr>
              <w:spacing w:after="80" w:line="240" w:lineRule="auto"/>
              <w:ind w:left="-70" w:firstLine="70"/>
              <w:rPr>
                <w:rFonts w:eastAsia="Times New Roman" w:cs="Times New Roman"/>
                <w:sz w:val="20"/>
                <w:szCs w:val="20"/>
                <w:lang w:eastAsia="cs-CZ"/>
              </w:rPr>
            </w:pPr>
            <w:r w:rsidRPr="0050782C">
              <w:rPr>
                <w:rFonts w:eastAsia="Times New Roman" w:cs="Times New Roman"/>
                <w:sz w:val="20"/>
                <w:szCs w:val="20"/>
                <w:lang w:eastAsia="cs-CZ"/>
              </w:rPr>
              <w:t>OSV/VIII</w:t>
            </w:r>
          </w:p>
        </w:tc>
        <w:tc>
          <w:tcPr>
            <w:tcW w:w="730" w:type="dxa"/>
            <w:tcBorders>
              <w:top w:val="single" w:sz="4" w:space="0" w:color="auto"/>
              <w:left w:val="single" w:sz="4" w:space="0" w:color="auto"/>
              <w:bottom w:val="single" w:sz="4" w:space="0" w:color="auto"/>
              <w:right w:val="single" w:sz="4" w:space="0" w:color="auto"/>
            </w:tcBorders>
          </w:tcPr>
          <w:p w14:paraId="3B50E5BA"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022ABA57" w14:textId="77777777" w:rsidTr="00BF631E">
        <w:tblPrEx>
          <w:tblBorders>
            <w:insideH w:val="single" w:sz="6" w:space="0" w:color="auto"/>
            <w:insideV w:val="single" w:sz="6" w:space="0" w:color="auto"/>
          </w:tblBorders>
        </w:tblPrEx>
        <w:trPr>
          <w:trHeight w:val="574"/>
        </w:trPr>
        <w:tc>
          <w:tcPr>
            <w:tcW w:w="4109" w:type="dxa"/>
            <w:tcBorders>
              <w:top w:val="single" w:sz="4" w:space="0" w:color="auto"/>
              <w:left w:val="single" w:sz="4" w:space="0" w:color="auto"/>
              <w:bottom w:val="single" w:sz="4" w:space="0" w:color="auto"/>
              <w:right w:val="single" w:sz="4" w:space="0" w:color="auto"/>
            </w:tcBorders>
          </w:tcPr>
          <w:p w14:paraId="2ACA51A1" w14:textId="77777777" w:rsidR="00BF631E" w:rsidRPr="0050782C" w:rsidRDefault="00BF631E" w:rsidP="00BF631E">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 xml:space="preserve">popíše děje, jevy, osoby, pracovní postup </w:t>
            </w:r>
          </w:p>
        </w:tc>
        <w:tc>
          <w:tcPr>
            <w:tcW w:w="4109" w:type="dxa"/>
            <w:tcBorders>
              <w:top w:val="single" w:sz="4" w:space="0" w:color="auto"/>
              <w:left w:val="single" w:sz="4" w:space="0" w:color="auto"/>
              <w:bottom w:val="single" w:sz="4" w:space="0" w:color="auto"/>
              <w:right w:val="single" w:sz="4" w:space="0" w:color="auto"/>
            </w:tcBorders>
          </w:tcPr>
          <w:p w14:paraId="2EAA53D9"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popíše a charakterizuje osobu</w:t>
            </w:r>
          </w:p>
        </w:tc>
        <w:tc>
          <w:tcPr>
            <w:tcW w:w="4110" w:type="dxa"/>
            <w:tcBorders>
              <w:top w:val="single" w:sz="4" w:space="0" w:color="auto"/>
              <w:left w:val="single" w:sz="4" w:space="0" w:color="auto"/>
              <w:bottom w:val="single" w:sz="4" w:space="0" w:color="auto"/>
              <w:right w:val="single" w:sz="4" w:space="0" w:color="auto"/>
            </w:tcBorders>
          </w:tcPr>
          <w:p w14:paraId="575F74D0"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popis a charakteristika osoby</w:t>
            </w:r>
          </w:p>
        </w:tc>
        <w:tc>
          <w:tcPr>
            <w:tcW w:w="730" w:type="dxa"/>
            <w:gridSpan w:val="2"/>
            <w:tcBorders>
              <w:top w:val="single" w:sz="4" w:space="0" w:color="auto"/>
              <w:left w:val="single" w:sz="4" w:space="0" w:color="auto"/>
              <w:bottom w:val="single" w:sz="4" w:space="0" w:color="auto"/>
              <w:right w:val="single" w:sz="4" w:space="0" w:color="auto"/>
            </w:tcBorders>
          </w:tcPr>
          <w:p w14:paraId="04112642" w14:textId="77777777" w:rsidR="00BF631E" w:rsidRPr="0050782C" w:rsidRDefault="00BF631E" w:rsidP="00BF631E">
            <w:pPr>
              <w:spacing w:after="80" w:line="240" w:lineRule="auto"/>
              <w:ind w:left="-70" w:firstLine="70"/>
              <w:rPr>
                <w:rFonts w:eastAsia="Times New Roman" w:cs="Times New Roman"/>
                <w:szCs w:val="24"/>
                <w:lang w:eastAsia="cs-CZ"/>
              </w:rPr>
            </w:pPr>
            <w:r w:rsidRPr="0050782C">
              <w:rPr>
                <w:rFonts w:eastAsia="Times New Roman" w:cs="Times New Roman"/>
                <w:szCs w:val="24"/>
                <w:lang w:eastAsia="cs-CZ"/>
              </w:rPr>
              <w:t>OV/VI</w:t>
            </w:r>
          </w:p>
        </w:tc>
        <w:tc>
          <w:tcPr>
            <w:tcW w:w="730" w:type="dxa"/>
            <w:tcBorders>
              <w:top w:val="single" w:sz="4" w:space="0" w:color="auto"/>
              <w:left w:val="single" w:sz="4" w:space="0" w:color="auto"/>
              <w:bottom w:val="single" w:sz="4" w:space="0" w:color="auto"/>
              <w:right w:val="single" w:sz="4" w:space="0" w:color="auto"/>
            </w:tcBorders>
          </w:tcPr>
          <w:p w14:paraId="20F56B86"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5A9E16FE"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3C3B5A19" w14:textId="77777777" w:rsidR="00BF631E" w:rsidRPr="0050782C" w:rsidRDefault="00BF631E" w:rsidP="00BF631E">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 xml:space="preserve">vypráví podle předem připravené osnovy; s vhodnou podporou pedagogického pracovníka písemně zpracuje zadané téma </w:t>
            </w:r>
          </w:p>
        </w:tc>
        <w:tc>
          <w:tcPr>
            <w:tcW w:w="4109" w:type="dxa"/>
            <w:tcBorders>
              <w:top w:val="single" w:sz="4" w:space="0" w:color="auto"/>
              <w:left w:val="single" w:sz="4" w:space="0" w:color="auto"/>
              <w:bottom w:val="single" w:sz="4" w:space="0" w:color="auto"/>
              <w:right w:val="single" w:sz="4" w:space="0" w:color="auto"/>
            </w:tcBorders>
          </w:tcPr>
          <w:p w14:paraId="4BFC374B"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vypráví příběh podle osnovy</w:t>
            </w:r>
          </w:p>
          <w:p w14:paraId="25E20A4B"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iCs/>
                <w:szCs w:val="24"/>
                <w:lang w:eastAsia="cs-CZ"/>
              </w:rPr>
              <w:t>vyhledá a shromáždí obrazový materiál v elektronické podobě na dané téma</w:t>
            </w:r>
          </w:p>
        </w:tc>
        <w:tc>
          <w:tcPr>
            <w:tcW w:w="4110" w:type="dxa"/>
            <w:tcBorders>
              <w:top w:val="single" w:sz="4" w:space="0" w:color="auto"/>
              <w:left w:val="single" w:sz="4" w:space="0" w:color="auto"/>
              <w:bottom w:val="single" w:sz="4" w:space="0" w:color="auto"/>
              <w:right w:val="single" w:sz="4" w:space="0" w:color="auto"/>
            </w:tcBorders>
          </w:tcPr>
          <w:p w14:paraId="6BB1B51D" w14:textId="77777777" w:rsidR="00BF631E" w:rsidRPr="0050782C" w:rsidRDefault="00BF631E"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vyprávění</w:t>
            </w:r>
          </w:p>
          <w:p w14:paraId="1B7DF985" w14:textId="77777777" w:rsidR="00BF631E" w:rsidRPr="0050782C" w:rsidRDefault="00BF631E"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iCs/>
                <w:szCs w:val="24"/>
                <w:lang w:eastAsia="cs-CZ"/>
              </w:rPr>
              <w:t>obrazový materiál v elektronické podobě</w:t>
            </w:r>
          </w:p>
        </w:tc>
        <w:tc>
          <w:tcPr>
            <w:tcW w:w="730" w:type="dxa"/>
            <w:gridSpan w:val="2"/>
            <w:tcBorders>
              <w:top w:val="single" w:sz="4" w:space="0" w:color="auto"/>
              <w:left w:val="single" w:sz="4" w:space="0" w:color="auto"/>
              <w:bottom w:val="single" w:sz="4" w:space="0" w:color="auto"/>
              <w:right w:val="single" w:sz="4" w:space="0" w:color="auto"/>
            </w:tcBorders>
          </w:tcPr>
          <w:p w14:paraId="4ADA3104" w14:textId="77777777" w:rsidR="00BF631E" w:rsidRPr="0050782C" w:rsidRDefault="00BF631E" w:rsidP="00BF631E">
            <w:pPr>
              <w:spacing w:after="80" w:line="240" w:lineRule="auto"/>
              <w:ind w:left="-70" w:firstLine="70"/>
              <w:rPr>
                <w:rFonts w:eastAsia="Times New Roman" w:cs="Times New Roman"/>
                <w:szCs w:val="24"/>
                <w:lang w:eastAsia="cs-CZ"/>
              </w:rPr>
            </w:pPr>
            <w:r w:rsidRPr="0050782C">
              <w:rPr>
                <w:rFonts w:eastAsia="Times New Roman" w:cs="Times New Roman"/>
                <w:szCs w:val="24"/>
                <w:lang w:eastAsia="cs-CZ"/>
              </w:rPr>
              <w:t>MeV/IV</w:t>
            </w:r>
          </w:p>
        </w:tc>
        <w:tc>
          <w:tcPr>
            <w:tcW w:w="730" w:type="dxa"/>
            <w:tcBorders>
              <w:top w:val="single" w:sz="4" w:space="0" w:color="auto"/>
              <w:left w:val="single" w:sz="4" w:space="0" w:color="auto"/>
              <w:bottom w:val="single" w:sz="4" w:space="0" w:color="auto"/>
              <w:right w:val="single" w:sz="4" w:space="0" w:color="auto"/>
            </w:tcBorders>
          </w:tcPr>
          <w:p w14:paraId="2F974E28"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BF631E" w:rsidRPr="0050782C" w14:paraId="584FDF89"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7DE4EC88" w14:textId="77777777" w:rsidR="00BF631E" w:rsidRPr="0050782C" w:rsidRDefault="00BF631E" w:rsidP="00BF631E">
            <w:pPr>
              <w:autoSpaceDE w:val="0"/>
              <w:autoSpaceDN w:val="0"/>
              <w:adjustRightInd w:val="0"/>
              <w:spacing w:after="0" w:line="240" w:lineRule="auto"/>
              <w:rPr>
                <w:rFonts w:eastAsia="Times New Roman" w:cs="Times New Roman"/>
                <w:b/>
                <w:i/>
                <w:iCs/>
                <w:szCs w:val="24"/>
                <w:lang w:eastAsia="cs-CZ"/>
              </w:rPr>
            </w:pPr>
            <w:r w:rsidRPr="0050782C">
              <w:rPr>
                <w:rFonts w:eastAsia="Times New Roman" w:cs="Times New Roman"/>
                <w:b/>
                <w:i/>
                <w:iCs/>
                <w:szCs w:val="24"/>
                <w:lang w:eastAsia="cs-CZ"/>
              </w:rPr>
              <w:t>nalezne s pomocí klíčových slov informace týkající se řešeného problému</w:t>
            </w:r>
          </w:p>
        </w:tc>
        <w:tc>
          <w:tcPr>
            <w:tcW w:w="4109" w:type="dxa"/>
            <w:tcBorders>
              <w:top w:val="single" w:sz="4" w:space="0" w:color="auto"/>
              <w:left w:val="single" w:sz="4" w:space="0" w:color="auto"/>
              <w:bottom w:val="single" w:sz="4" w:space="0" w:color="auto"/>
              <w:right w:val="single" w:sz="4" w:space="0" w:color="auto"/>
            </w:tcBorders>
          </w:tcPr>
          <w:p w14:paraId="52530A93"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iCs/>
                <w:szCs w:val="24"/>
                <w:lang w:eastAsia="cs-CZ"/>
              </w:rPr>
              <w:t>nalezne s pomocí klíčových slov informace týkající se řešeného problému</w:t>
            </w:r>
          </w:p>
        </w:tc>
        <w:tc>
          <w:tcPr>
            <w:tcW w:w="4110" w:type="dxa"/>
            <w:tcBorders>
              <w:top w:val="single" w:sz="4" w:space="0" w:color="auto"/>
              <w:left w:val="single" w:sz="4" w:space="0" w:color="auto"/>
              <w:bottom w:val="single" w:sz="4" w:space="0" w:color="auto"/>
              <w:right w:val="single" w:sz="4" w:space="0" w:color="auto"/>
            </w:tcBorders>
          </w:tcPr>
          <w:p w14:paraId="56C99C44" w14:textId="77777777" w:rsidR="00BF631E" w:rsidRPr="0050782C" w:rsidRDefault="00BF631E"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klíčová slova, internetový vyhledávač</w:t>
            </w:r>
          </w:p>
        </w:tc>
        <w:tc>
          <w:tcPr>
            <w:tcW w:w="708" w:type="dxa"/>
            <w:tcBorders>
              <w:top w:val="single" w:sz="4" w:space="0" w:color="auto"/>
              <w:left w:val="single" w:sz="4" w:space="0" w:color="auto"/>
              <w:bottom w:val="single" w:sz="4" w:space="0" w:color="auto"/>
              <w:right w:val="single" w:sz="4" w:space="0" w:color="auto"/>
            </w:tcBorders>
          </w:tcPr>
          <w:p w14:paraId="0F7CC801" w14:textId="77777777" w:rsidR="00BF631E" w:rsidRPr="0050782C" w:rsidRDefault="00BF631E" w:rsidP="00BF631E">
            <w:pPr>
              <w:spacing w:after="80" w:line="240" w:lineRule="auto"/>
              <w:ind w:left="-70" w:firstLine="70"/>
              <w:rPr>
                <w:rFonts w:eastAsia="Times New Roman" w:cs="Times New Roman"/>
                <w:szCs w:val="24"/>
                <w:lang w:eastAsia="cs-CZ"/>
              </w:rPr>
            </w:pPr>
          </w:p>
        </w:tc>
        <w:tc>
          <w:tcPr>
            <w:tcW w:w="752" w:type="dxa"/>
            <w:gridSpan w:val="2"/>
            <w:tcBorders>
              <w:top w:val="single" w:sz="4" w:space="0" w:color="auto"/>
              <w:left w:val="single" w:sz="4" w:space="0" w:color="auto"/>
              <w:bottom w:val="single" w:sz="4" w:space="0" w:color="auto"/>
              <w:right w:val="single" w:sz="4" w:space="0" w:color="auto"/>
            </w:tcBorders>
          </w:tcPr>
          <w:p w14:paraId="41118609" w14:textId="77777777" w:rsidR="00BF631E" w:rsidRPr="0050782C" w:rsidRDefault="00BF631E" w:rsidP="00BF631E">
            <w:pPr>
              <w:spacing w:after="80" w:line="240" w:lineRule="auto"/>
              <w:ind w:left="-211"/>
              <w:jc w:val="center"/>
              <w:rPr>
                <w:rFonts w:eastAsia="Times New Roman" w:cs="Times New Roman"/>
                <w:b/>
                <w:szCs w:val="24"/>
                <w:lang w:eastAsia="cs-CZ"/>
              </w:rPr>
            </w:pPr>
          </w:p>
        </w:tc>
      </w:tr>
    </w:tbl>
    <w:p w14:paraId="0B3F6390" w14:textId="77777777" w:rsidR="00BF631E" w:rsidRPr="0050782C" w:rsidRDefault="00BF631E" w:rsidP="00BF631E">
      <w:pPr>
        <w:spacing w:after="80" w:line="240" w:lineRule="auto"/>
        <w:rPr>
          <w:rFonts w:ascii="Arial" w:eastAsia="Times New Roman" w:hAnsi="Arial" w:cs="Times New Roman"/>
          <w:szCs w:val="24"/>
          <w:lang w:eastAsia="cs-CZ"/>
        </w:rPr>
      </w:pPr>
    </w:p>
    <w:p w14:paraId="19DB4828" w14:textId="77777777" w:rsidR="00BF631E" w:rsidRPr="0050782C" w:rsidRDefault="00BF631E" w:rsidP="00BF631E">
      <w:pPr>
        <w:spacing w:after="80" w:line="240" w:lineRule="auto"/>
        <w:rPr>
          <w:rFonts w:ascii="Arial" w:eastAsia="Times New Roman" w:hAnsi="Arial" w:cs="Times New Roman"/>
          <w:szCs w:val="24"/>
          <w:lang w:eastAsia="cs-CZ"/>
        </w:rPr>
      </w:pPr>
      <w:r w:rsidRPr="0050782C">
        <w:rPr>
          <w:rFonts w:ascii="Arial" w:eastAsia="Times New Roman" w:hAnsi="Arial" w:cs="Times New Roman"/>
          <w:szCs w:val="24"/>
          <w:lang w:eastAsia="cs-CZ"/>
        </w:rPr>
        <w:br w:type="page"/>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8"/>
        <w:gridCol w:w="4111"/>
        <w:gridCol w:w="730"/>
        <w:gridCol w:w="730"/>
      </w:tblGrid>
      <w:tr w:rsidR="0050782C" w:rsidRPr="0050782C" w14:paraId="236BAFCF" w14:textId="77777777" w:rsidTr="00BF631E">
        <w:trPr>
          <w:trHeight w:val="70"/>
        </w:trPr>
        <w:tc>
          <w:tcPr>
            <w:tcW w:w="13788" w:type="dxa"/>
            <w:gridSpan w:val="5"/>
          </w:tcPr>
          <w:p w14:paraId="0C6BECE4" w14:textId="48831F29" w:rsidR="00BF631E" w:rsidRPr="0050782C" w:rsidRDefault="00F02E63" w:rsidP="00BF631E">
            <w:pPr>
              <w:spacing w:after="80" w:line="240" w:lineRule="auto"/>
              <w:rPr>
                <w:rFonts w:eastAsia="Times New Roman" w:cs="Times New Roman"/>
                <w:b/>
                <w:szCs w:val="24"/>
                <w:highlight w:val="yellow"/>
                <w:lang w:eastAsia="cs-CZ"/>
              </w:rPr>
            </w:pPr>
            <w:r>
              <w:rPr>
                <w:rFonts w:eastAsia="Times New Roman" w:cs="Times New Roman"/>
                <w:b/>
                <w:szCs w:val="24"/>
                <w:lang w:eastAsia="cs-CZ"/>
              </w:rPr>
              <w:lastRenderedPageBreak/>
              <w:t xml:space="preserve">4.4.1.1.4.8 </w:t>
            </w:r>
            <w:r w:rsidR="00BF631E" w:rsidRPr="0050782C">
              <w:rPr>
                <w:rFonts w:eastAsia="Times New Roman" w:cs="Times New Roman"/>
                <w:b/>
                <w:szCs w:val="24"/>
                <w:lang w:eastAsia="cs-CZ"/>
              </w:rPr>
              <w:t xml:space="preserve">Učební osnovy 8. ročník </w:t>
            </w:r>
            <w:r w:rsidR="007422E7" w:rsidRPr="0050782C">
              <w:rPr>
                <w:rFonts w:eastAsia="Times New Roman" w:cs="Times New Roman"/>
                <w:b/>
                <w:szCs w:val="24"/>
                <w:lang w:eastAsia="cs-CZ"/>
              </w:rPr>
              <w:t>–</w:t>
            </w:r>
            <w:r w:rsidR="00BF631E" w:rsidRPr="0050782C">
              <w:rPr>
                <w:rFonts w:eastAsia="Times New Roman" w:cs="Times New Roman"/>
                <w:b/>
                <w:szCs w:val="24"/>
                <w:lang w:eastAsia="cs-CZ"/>
              </w:rPr>
              <w:t xml:space="preserve"> Čj</w:t>
            </w:r>
          </w:p>
        </w:tc>
      </w:tr>
      <w:tr w:rsidR="0050782C" w:rsidRPr="0050782C" w14:paraId="5D7DE631" w14:textId="77777777" w:rsidTr="00BF631E">
        <w:trPr>
          <w:trHeight w:val="70"/>
        </w:trPr>
        <w:tc>
          <w:tcPr>
            <w:tcW w:w="4109" w:type="dxa"/>
          </w:tcPr>
          <w:p w14:paraId="75446EE3" w14:textId="7A2B24D1"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w:t>
            </w:r>
            <w:r w:rsidR="007422E7" w:rsidRPr="0050782C">
              <w:rPr>
                <w:rFonts w:eastAsia="Times New Roman" w:cs="Times New Roman"/>
                <w:b/>
                <w:szCs w:val="24"/>
                <w:lang w:eastAsia="cs-CZ"/>
              </w:rPr>
              <w:t> </w:t>
            </w:r>
            <w:r w:rsidRPr="0050782C">
              <w:rPr>
                <w:rFonts w:eastAsia="Times New Roman" w:cs="Times New Roman"/>
                <w:b/>
                <w:szCs w:val="24"/>
                <w:lang w:eastAsia="cs-CZ"/>
              </w:rPr>
              <w:t>RVP</w:t>
            </w:r>
          </w:p>
        </w:tc>
        <w:tc>
          <w:tcPr>
            <w:tcW w:w="4108" w:type="dxa"/>
          </w:tcPr>
          <w:p w14:paraId="5D5F00BC"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11" w:type="dxa"/>
          </w:tcPr>
          <w:p w14:paraId="20AC1952" w14:textId="77777777" w:rsidR="00BF631E" w:rsidRPr="0050782C" w:rsidRDefault="00BF631E" w:rsidP="00BF631E">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30" w:type="dxa"/>
          </w:tcPr>
          <w:p w14:paraId="05541D48" w14:textId="77777777" w:rsidR="00BF631E" w:rsidRPr="0050782C" w:rsidRDefault="00BF631E" w:rsidP="00BF631E">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30" w:type="dxa"/>
          </w:tcPr>
          <w:p w14:paraId="06F4195E" w14:textId="77777777" w:rsidR="00BF631E" w:rsidRPr="0050782C" w:rsidRDefault="00BF631E" w:rsidP="00BF631E">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662C3F74" w14:textId="77777777" w:rsidTr="00BF631E">
        <w:tblPrEx>
          <w:tblBorders>
            <w:insideH w:val="single" w:sz="6" w:space="0" w:color="auto"/>
            <w:insideV w:val="single" w:sz="6" w:space="0" w:color="auto"/>
          </w:tblBorders>
        </w:tblPrEx>
        <w:trPr>
          <w:trHeight w:val="263"/>
        </w:trPr>
        <w:tc>
          <w:tcPr>
            <w:tcW w:w="13788" w:type="dxa"/>
            <w:gridSpan w:val="5"/>
            <w:tcBorders>
              <w:top w:val="single" w:sz="4" w:space="0" w:color="auto"/>
              <w:left w:val="single" w:sz="4" w:space="0" w:color="auto"/>
              <w:bottom w:val="single" w:sz="4" w:space="0" w:color="auto"/>
              <w:right w:val="single" w:sz="4" w:space="0" w:color="auto"/>
            </w:tcBorders>
          </w:tcPr>
          <w:p w14:paraId="41F4C4BC" w14:textId="77777777" w:rsidR="00BF631E" w:rsidRPr="0050782C" w:rsidRDefault="00BF631E" w:rsidP="00BF631E">
            <w:pPr>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JAZYKOVÁ VÝCHOVA</w:t>
            </w:r>
          </w:p>
        </w:tc>
      </w:tr>
      <w:tr w:rsidR="0050782C" w:rsidRPr="0050782C" w14:paraId="505170A1" w14:textId="77777777" w:rsidTr="00BF631E">
        <w:tblPrEx>
          <w:tblBorders>
            <w:insideH w:val="single" w:sz="6" w:space="0" w:color="auto"/>
            <w:insideV w:val="single" w:sz="6" w:space="0" w:color="auto"/>
          </w:tblBorders>
        </w:tblPrEx>
        <w:trPr>
          <w:trHeight w:val="334"/>
        </w:trPr>
        <w:tc>
          <w:tcPr>
            <w:tcW w:w="4109" w:type="dxa"/>
            <w:tcBorders>
              <w:top w:val="single" w:sz="4" w:space="0" w:color="auto"/>
              <w:left w:val="single" w:sz="4" w:space="0" w:color="auto"/>
              <w:bottom w:val="single" w:sz="4" w:space="0" w:color="auto"/>
              <w:right w:val="single" w:sz="4" w:space="0" w:color="auto"/>
            </w:tcBorders>
          </w:tcPr>
          <w:p w14:paraId="4A8B3934" w14:textId="77777777" w:rsidR="00BF631E" w:rsidRPr="0050782C" w:rsidRDefault="00BF631E" w:rsidP="00BF631E">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8" w:type="dxa"/>
            <w:tcBorders>
              <w:top w:val="single" w:sz="4" w:space="0" w:color="auto"/>
              <w:left w:val="single" w:sz="4" w:space="0" w:color="auto"/>
              <w:bottom w:val="single" w:sz="4" w:space="0" w:color="auto"/>
              <w:right w:val="single" w:sz="4" w:space="0" w:color="auto"/>
            </w:tcBorders>
          </w:tcPr>
          <w:p w14:paraId="5A1E6797" w14:textId="77777777" w:rsidR="00BF631E" w:rsidRPr="0050782C" w:rsidRDefault="00BF631E" w:rsidP="00BF631E">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11" w:type="dxa"/>
            <w:tcBorders>
              <w:top w:val="single" w:sz="4" w:space="0" w:color="auto"/>
              <w:left w:val="single" w:sz="4" w:space="0" w:color="auto"/>
              <w:bottom w:val="single" w:sz="4" w:space="0" w:color="auto"/>
              <w:right w:val="single" w:sz="4" w:space="0" w:color="auto"/>
            </w:tcBorders>
          </w:tcPr>
          <w:p w14:paraId="5B78F4AE" w14:textId="77777777" w:rsidR="00BF631E" w:rsidRPr="0050782C" w:rsidRDefault="00BF631E" w:rsidP="00BF631E">
            <w:pPr>
              <w:spacing w:after="80" w:line="240" w:lineRule="auto"/>
              <w:ind w:left="66"/>
              <w:rPr>
                <w:rFonts w:eastAsia="Times New Roman" w:cs="Times New Roman"/>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4A4F9578"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6A2609C3"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6A65EBAB"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5F5AB4D1" w14:textId="250A7BCF"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správně píše slova s předponami a</w:t>
            </w:r>
            <w:r w:rsidR="007336B4" w:rsidRPr="0050782C">
              <w:rPr>
                <w:rFonts w:eastAsia="Times New Roman" w:cs="Times New Roman"/>
                <w:b/>
                <w:i/>
                <w:szCs w:val="24"/>
                <w:lang w:eastAsia="cs-CZ"/>
              </w:rPr>
              <w:t> </w:t>
            </w:r>
            <w:r w:rsidRPr="0050782C">
              <w:rPr>
                <w:rFonts w:eastAsia="Times New Roman" w:cs="Times New Roman"/>
                <w:b/>
                <w:i/>
                <w:szCs w:val="24"/>
                <w:lang w:eastAsia="cs-CZ"/>
              </w:rPr>
              <w:t>předložkami</w:t>
            </w:r>
          </w:p>
        </w:tc>
        <w:tc>
          <w:tcPr>
            <w:tcW w:w="4108" w:type="dxa"/>
            <w:tcBorders>
              <w:top w:val="single" w:sz="4" w:space="0" w:color="auto"/>
              <w:left w:val="single" w:sz="4" w:space="0" w:color="auto"/>
              <w:bottom w:val="single" w:sz="4" w:space="0" w:color="auto"/>
              <w:right w:val="single" w:sz="4" w:space="0" w:color="auto"/>
            </w:tcBorders>
          </w:tcPr>
          <w:p w14:paraId="35D79815" w14:textId="77777777" w:rsidR="00BF631E" w:rsidRPr="0050782C" w:rsidRDefault="00BF631E" w:rsidP="00A81D26">
            <w:pPr>
              <w:numPr>
                <w:ilvl w:val="0"/>
                <w:numId w:val="56"/>
              </w:numPr>
              <w:spacing w:after="0" w:line="240" w:lineRule="auto"/>
              <w:rPr>
                <w:rFonts w:eastAsia="Times New Roman" w:cs="Times New Roman"/>
                <w:i/>
                <w:szCs w:val="24"/>
                <w:lang w:eastAsia="cs-CZ"/>
              </w:rPr>
            </w:pPr>
            <w:r w:rsidRPr="0050782C">
              <w:rPr>
                <w:rFonts w:eastAsia="Times New Roman" w:cs="Times New Roman"/>
                <w:szCs w:val="24"/>
                <w:lang w:eastAsia="cs-CZ"/>
              </w:rPr>
              <w:t xml:space="preserve">zvládá pravopis slov s předponami </w:t>
            </w:r>
            <w:r w:rsidRPr="0050782C">
              <w:rPr>
                <w:rFonts w:eastAsia="Times New Roman" w:cs="Times New Roman"/>
                <w:i/>
                <w:szCs w:val="24"/>
                <w:lang w:eastAsia="cs-CZ"/>
              </w:rPr>
              <w:t>s-, z-, roz-, bez-, v-, ob-</w:t>
            </w:r>
          </w:p>
        </w:tc>
        <w:tc>
          <w:tcPr>
            <w:tcW w:w="4111" w:type="dxa"/>
            <w:tcBorders>
              <w:top w:val="single" w:sz="4" w:space="0" w:color="auto"/>
              <w:left w:val="single" w:sz="4" w:space="0" w:color="auto"/>
              <w:bottom w:val="single" w:sz="4" w:space="0" w:color="auto"/>
              <w:right w:val="single" w:sz="4" w:space="0" w:color="auto"/>
            </w:tcBorders>
          </w:tcPr>
          <w:p w14:paraId="2AF23585" w14:textId="1E3C68F3" w:rsidR="00BF631E" w:rsidRPr="0050782C" w:rsidRDefault="00BF631E" w:rsidP="00A81D26">
            <w:pPr>
              <w:numPr>
                <w:ilvl w:val="0"/>
                <w:numId w:val="56"/>
              </w:numPr>
              <w:spacing w:after="0" w:line="240" w:lineRule="auto"/>
              <w:rPr>
                <w:rFonts w:eastAsia="Times New Roman" w:cs="Times New Roman"/>
                <w:i/>
                <w:szCs w:val="24"/>
                <w:lang w:eastAsia="cs-CZ"/>
              </w:rPr>
            </w:pPr>
            <w:r w:rsidRPr="0050782C">
              <w:rPr>
                <w:rFonts w:eastAsia="Times New Roman" w:cs="Times New Roman"/>
                <w:szCs w:val="24"/>
                <w:lang w:eastAsia="cs-CZ"/>
              </w:rPr>
              <w:t xml:space="preserve">pravopis slov s předponami </w:t>
            </w:r>
            <w:r w:rsidRPr="0050782C">
              <w:rPr>
                <w:rFonts w:eastAsia="Times New Roman" w:cs="Times New Roman"/>
                <w:i/>
                <w:szCs w:val="24"/>
                <w:lang w:eastAsia="cs-CZ"/>
              </w:rPr>
              <w:t>s-, z-, roz-, bez-, v-, ob-</w:t>
            </w:r>
          </w:p>
        </w:tc>
        <w:tc>
          <w:tcPr>
            <w:tcW w:w="730" w:type="dxa"/>
            <w:tcBorders>
              <w:top w:val="single" w:sz="4" w:space="0" w:color="auto"/>
              <w:left w:val="single" w:sz="4" w:space="0" w:color="auto"/>
              <w:bottom w:val="single" w:sz="4" w:space="0" w:color="auto"/>
              <w:right w:val="single" w:sz="4" w:space="0" w:color="auto"/>
            </w:tcBorders>
          </w:tcPr>
          <w:p w14:paraId="28FC0BA1"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6856F0EF"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53121C7A" w14:textId="77777777" w:rsidTr="00BF631E">
        <w:tblPrEx>
          <w:tblBorders>
            <w:insideH w:val="single" w:sz="6" w:space="0" w:color="auto"/>
            <w:insideV w:val="single" w:sz="6" w:space="0" w:color="auto"/>
          </w:tblBorders>
        </w:tblPrEx>
        <w:trPr>
          <w:trHeight w:val="800"/>
        </w:trPr>
        <w:tc>
          <w:tcPr>
            <w:tcW w:w="4109" w:type="dxa"/>
            <w:tcBorders>
              <w:top w:val="single" w:sz="4" w:space="0" w:color="auto"/>
              <w:bottom w:val="single" w:sz="4" w:space="0" w:color="auto"/>
              <w:right w:val="single" w:sz="4" w:space="0" w:color="auto"/>
            </w:tcBorders>
          </w:tcPr>
          <w:p w14:paraId="630F0012"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skloňuje podstatná jména a přídavná jména</w:t>
            </w:r>
          </w:p>
        </w:tc>
        <w:tc>
          <w:tcPr>
            <w:tcW w:w="4108" w:type="dxa"/>
            <w:tcBorders>
              <w:top w:val="single" w:sz="4" w:space="0" w:color="auto"/>
              <w:left w:val="single" w:sz="4" w:space="0" w:color="auto"/>
              <w:bottom w:val="single" w:sz="4" w:space="0" w:color="auto"/>
              <w:right w:val="single" w:sz="4" w:space="0" w:color="auto"/>
            </w:tcBorders>
          </w:tcPr>
          <w:p w14:paraId="5182A388"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skloňuje podstatná jména podle vzorů</w:t>
            </w:r>
          </w:p>
          <w:p w14:paraId="1BC86EF3"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ovládá pravopis podstatných jmen</w:t>
            </w:r>
          </w:p>
          <w:p w14:paraId="7355323F"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pozná, určí a vyskloňuje přídavné jméno</w:t>
            </w:r>
          </w:p>
          <w:p w14:paraId="26759027"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ovládá pravopis přídavných jmen</w:t>
            </w:r>
          </w:p>
        </w:tc>
        <w:tc>
          <w:tcPr>
            <w:tcW w:w="4111" w:type="dxa"/>
            <w:tcBorders>
              <w:top w:val="single" w:sz="4" w:space="0" w:color="auto"/>
              <w:left w:val="single" w:sz="4" w:space="0" w:color="auto"/>
              <w:bottom w:val="single" w:sz="4" w:space="0" w:color="auto"/>
              <w:right w:val="single" w:sz="4" w:space="0" w:color="auto"/>
            </w:tcBorders>
          </w:tcPr>
          <w:p w14:paraId="0727E5FD"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skloňování podstatných jmen</w:t>
            </w:r>
          </w:p>
          <w:p w14:paraId="20AEC8C5"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druhy a skloňování přídavných jmen</w:t>
            </w:r>
          </w:p>
        </w:tc>
        <w:tc>
          <w:tcPr>
            <w:tcW w:w="730" w:type="dxa"/>
            <w:tcBorders>
              <w:top w:val="single" w:sz="4" w:space="0" w:color="auto"/>
              <w:left w:val="single" w:sz="4" w:space="0" w:color="auto"/>
              <w:bottom w:val="single" w:sz="4" w:space="0" w:color="auto"/>
              <w:right w:val="single" w:sz="4" w:space="0" w:color="auto"/>
            </w:tcBorders>
          </w:tcPr>
          <w:p w14:paraId="6C58E755"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tcBorders>
          </w:tcPr>
          <w:p w14:paraId="29AFA9CE"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1995CBE0" w14:textId="77777777" w:rsidTr="00BF631E">
        <w:tblPrEx>
          <w:tblBorders>
            <w:insideH w:val="single" w:sz="6" w:space="0" w:color="auto"/>
            <w:insideV w:val="single" w:sz="6" w:space="0" w:color="auto"/>
          </w:tblBorders>
        </w:tblPrEx>
        <w:trPr>
          <w:trHeight w:val="665"/>
        </w:trPr>
        <w:tc>
          <w:tcPr>
            <w:tcW w:w="4109" w:type="dxa"/>
            <w:tcBorders>
              <w:top w:val="single" w:sz="4" w:space="0" w:color="auto"/>
              <w:left w:val="single" w:sz="4" w:space="0" w:color="auto"/>
              <w:bottom w:val="single" w:sz="4" w:space="0" w:color="auto"/>
              <w:right w:val="single" w:sz="4" w:space="0" w:color="auto"/>
            </w:tcBorders>
          </w:tcPr>
          <w:p w14:paraId="78DB4996"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pozná a určí slovní druhy</w:t>
            </w:r>
          </w:p>
        </w:tc>
        <w:tc>
          <w:tcPr>
            <w:tcW w:w="4108" w:type="dxa"/>
            <w:tcBorders>
              <w:top w:val="single" w:sz="4" w:space="0" w:color="auto"/>
              <w:left w:val="single" w:sz="4" w:space="0" w:color="auto"/>
              <w:bottom w:val="single" w:sz="4" w:space="0" w:color="auto"/>
              <w:right w:val="single" w:sz="4" w:space="0" w:color="auto"/>
            </w:tcBorders>
          </w:tcPr>
          <w:p w14:paraId="0FA2F475" w14:textId="1229DB36"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rozliší a určí přídavná jména a</w:t>
            </w:r>
            <w:r w:rsidR="007336B4" w:rsidRPr="0050782C">
              <w:rPr>
                <w:rFonts w:eastAsia="Times New Roman" w:cs="Times New Roman"/>
                <w:szCs w:val="24"/>
                <w:lang w:eastAsia="cs-CZ"/>
              </w:rPr>
              <w:t> </w:t>
            </w:r>
            <w:r w:rsidRPr="0050782C">
              <w:rPr>
                <w:rFonts w:eastAsia="Times New Roman" w:cs="Times New Roman"/>
                <w:szCs w:val="24"/>
                <w:lang w:eastAsia="cs-CZ"/>
              </w:rPr>
              <w:t>spojky</w:t>
            </w:r>
          </w:p>
        </w:tc>
        <w:tc>
          <w:tcPr>
            <w:tcW w:w="4111" w:type="dxa"/>
            <w:tcBorders>
              <w:top w:val="single" w:sz="4" w:space="0" w:color="auto"/>
              <w:left w:val="single" w:sz="4" w:space="0" w:color="auto"/>
              <w:bottom w:val="single" w:sz="4" w:space="0" w:color="auto"/>
              <w:right w:val="single" w:sz="4" w:space="0" w:color="auto"/>
            </w:tcBorders>
          </w:tcPr>
          <w:p w14:paraId="7988F4CE"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slovní druhy</w:t>
            </w:r>
          </w:p>
        </w:tc>
        <w:tc>
          <w:tcPr>
            <w:tcW w:w="730" w:type="dxa"/>
            <w:tcBorders>
              <w:top w:val="single" w:sz="4" w:space="0" w:color="auto"/>
              <w:left w:val="single" w:sz="4" w:space="0" w:color="auto"/>
              <w:bottom w:val="single" w:sz="4" w:space="0" w:color="auto"/>
              <w:right w:val="single" w:sz="4" w:space="0" w:color="auto"/>
            </w:tcBorders>
          </w:tcPr>
          <w:p w14:paraId="16248DE8"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1364B58E"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217961B3"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7C364C5D" w14:textId="596846D0" w:rsidR="00BF631E" w:rsidRPr="0050782C" w:rsidRDefault="00BF631E" w:rsidP="007336B4">
            <w:pPr>
              <w:autoSpaceDE w:val="0"/>
              <w:autoSpaceDN w:val="0"/>
              <w:adjustRightInd w:val="0"/>
              <w:spacing w:after="0" w:line="240" w:lineRule="auto"/>
              <w:rPr>
                <w:rFonts w:eastAsia="Times New Roman" w:cs="Times New Roman"/>
                <w:b/>
                <w:sz w:val="23"/>
                <w:szCs w:val="23"/>
                <w:lang w:eastAsia="cs-CZ"/>
              </w:rPr>
            </w:pPr>
            <w:r w:rsidRPr="0050782C">
              <w:rPr>
                <w:rFonts w:eastAsia="Times New Roman" w:cs="Times New Roman"/>
                <w:b/>
                <w:i/>
                <w:iCs/>
                <w:sz w:val="23"/>
                <w:szCs w:val="23"/>
                <w:lang w:eastAsia="cs-CZ"/>
              </w:rPr>
              <w:t>zvládá pravopis podle shody přísudku s</w:t>
            </w:r>
            <w:r w:rsidR="0085582B">
              <w:rPr>
                <w:rFonts w:eastAsia="Times New Roman" w:cs="Times New Roman"/>
                <w:b/>
                <w:i/>
                <w:iCs/>
                <w:sz w:val="23"/>
                <w:szCs w:val="23"/>
                <w:lang w:eastAsia="cs-CZ"/>
              </w:rPr>
              <w:t> </w:t>
            </w:r>
            <w:r w:rsidRPr="0050782C">
              <w:rPr>
                <w:rFonts w:eastAsia="Times New Roman" w:cs="Times New Roman"/>
                <w:b/>
                <w:i/>
                <w:iCs/>
                <w:sz w:val="23"/>
                <w:szCs w:val="23"/>
                <w:lang w:eastAsia="cs-CZ"/>
              </w:rPr>
              <w:t>podmětem</w:t>
            </w:r>
          </w:p>
        </w:tc>
        <w:tc>
          <w:tcPr>
            <w:tcW w:w="4108" w:type="dxa"/>
            <w:tcBorders>
              <w:top w:val="single" w:sz="4" w:space="0" w:color="auto"/>
              <w:left w:val="single" w:sz="4" w:space="0" w:color="auto"/>
              <w:bottom w:val="single" w:sz="4" w:space="0" w:color="auto"/>
              <w:right w:val="single" w:sz="4" w:space="0" w:color="auto"/>
            </w:tcBorders>
          </w:tcPr>
          <w:p w14:paraId="4A1C82B2"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zdůvodní pravidla pravopisu při shodě přísudku s podmětem a při shodě přísudku s několikanásobným podmětem stejného rodu</w:t>
            </w:r>
          </w:p>
        </w:tc>
        <w:tc>
          <w:tcPr>
            <w:tcW w:w="4111" w:type="dxa"/>
            <w:tcBorders>
              <w:top w:val="single" w:sz="4" w:space="0" w:color="auto"/>
              <w:left w:val="single" w:sz="4" w:space="0" w:color="auto"/>
              <w:bottom w:val="single" w:sz="4" w:space="0" w:color="auto"/>
              <w:right w:val="single" w:sz="4" w:space="0" w:color="auto"/>
            </w:tcBorders>
          </w:tcPr>
          <w:p w14:paraId="42CECAB2" w14:textId="748C9CCC"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shoda přísudku s podmětem a</w:t>
            </w:r>
            <w:r w:rsidR="007336B4" w:rsidRPr="0050782C">
              <w:rPr>
                <w:rFonts w:eastAsia="Times New Roman" w:cs="Times New Roman"/>
                <w:szCs w:val="24"/>
                <w:lang w:eastAsia="cs-CZ"/>
              </w:rPr>
              <w:t> </w:t>
            </w:r>
            <w:r w:rsidRPr="0050782C">
              <w:rPr>
                <w:rFonts w:eastAsia="Times New Roman" w:cs="Times New Roman"/>
                <w:szCs w:val="24"/>
                <w:lang w:eastAsia="cs-CZ"/>
              </w:rPr>
              <w:t>s několikanásobným podmětem stejného rodu</w:t>
            </w:r>
          </w:p>
        </w:tc>
        <w:tc>
          <w:tcPr>
            <w:tcW w:w="730" w:type="dxa"/>
            <w:tcBorders>
              <w:top w:val="single" w:sz="4" w:space="0" w:color="auto"/>
              <w:left w:val="single" w:sz="4" w:space="0" w:color="auto"/>
              <w:bottom w:val="single" w:sz="4" w:space="0" w:color="auto"/>
              <w:right w:val="single" w:sz="4" w:space="0" w:color="auto"/>
            </w:tcBorders>
          </w:tcPr>
          <w:p w14:paraId="1242D4F3"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28F0304A"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5B0CDB74"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48A5C933"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rozezná větu jednoduchou od souvětí</w:t>
            </w:r>
          </w:p>
        </w:tc>
        <w:tc>
          <w:tcPr>
            <w:tcW w:w="4108" w:type="dxa"/>
            <w:tcBorders>
              <w:top w:val="single" w:sz="4" w:space="0" w:color="auto"/>
              <w:left w:val="single" w:sz="4" w:space="0" w:color="auto"/>
              <w:bottom w:val="single" w:sz="4" w:space="0" w:color="auto"/>
              <w:right w:val="single" w:sz="4" w:space="0" w:color="auto"/>
            </w:tcBorders>
          </w:tcPr>
          <w:p w14:paraId="6077B9D9" w14:textId="70DD083C" w:rsidR="00BF631E" w:rsidRPr="0050782C" w:rsidRDefault="00BF631E" w:rsidP="00BF631E">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rozezná větu jednoduchou od souvětí</w:t>
            </w:r>
          </w:p>
        </w:tc>
        <w:tc>
          <w:tcPr>
            <w:tcW w:w="4111" w:type="dxa"/>
            <w:tcBorders>
              <w:top w:val="single" w:sz="4" w:space="0" w:color="auto"/>
              <w:left w:val="single" w:sz="4" w:space="0" w:color="auto"/>
              <w:bottom w:val="single" w:sz="4" w:space="0" w:color="auto"/>
              <w:right w:val="single" w:sz="4" w:space="0" w:color="auto"/>
            </w:tcBorders>
          </w:tcPr>
          <w:p w14:paraId="6C21A487"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věta jednoduchá a souvětí</w:t>
            </w:r>
          </w:p>
        </w:tc>
        <w:tc>
          <w:tcPr>
            <w:tcW w:w="730" w:type="dxa"/>
            <w:tcBorders>
              <w:top w:val="single" w:sz="4" w:space="0" w:color="auto"/>
              <w:left w:val="single" w:sz="4" w:space="0" w:color="auto"/>
              <w:bottom w:val="single" w:sz="4" w:space="0" w:color="auto"/>
              <w:right w:val="single" w:sz="4" w:space="0" w:color="auto"/>
            </w:tcBorders>
          </w:tcPr>
          <w:p w14:paraId="61B1C20E"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7B6E8C64"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BF631E" w:rsidRPr="0050782C" w14:paraId="2FA0795D"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174BC630" w14:textId="62C28046" w:rsidR="00BF631E" w:rsidRPr="0050782C" w:rsidRDefault="00BF631E" w:rsidP="007336B4">
            <w:pPr>
              <w:spacing w:after="80" w:line="240" w:lineRule="auto"/>
              <w:rPr>
                <w:rFonts w:eastAsia="Times New Roman" w:cs="Times New Roman"/>
                <w:b/>
                <w:i/>
                <w:szCs w:val="24"/>
                <w:lang w:eastAsia="cs-CZ"/>
              </w:rPr>
            </w:pPr>
            <w:r w:rsidRPr="0050782C">
              <w:rPr>
                <w:rFonts w:eastAsia="Times New Roman" w:cs="Times New Roman"/>
                <w:b/>
                <w:i/>
                <w:szCs w:val="24"/>
                <w:lang w:eastAsia="cs-CZ"/>
              </w:rPr>
              <w:t>orient</w:t>
            </w:r>
            <w:r w:rsidR="007336B4" w:rsidRPr="0050782C">
              <w:rPr>
                <w:rFonts w:eastAsia="Times New Roman" w:cs="Times New Roman"/>
                <w:b/>
                <w:i/>
                <w:szCs w:val="24"/>
                <w:lang w:eastAsia="cs-CZ"/>
              </w:rPr>
              <w:t>uje</w:t>
            </w:r>
            <w:r w:rsidRPr="0050782C">
              <w:rPr>
                <w:rFonts w:eastAsia="Times New Roman" w:cs="Times New Roman"/>
                <w:b/>
                <w:i/>
                <w:szCs w:val="24"/>
                <w:lang w:eastAsia="cs-CZ"/>
              </w:rPr>
              <w:t xml:space="preserve"> se v Pravidlech českého pravopisu</w:t>
            </w:r>
          </w:p>
        </w:tc>
        <w:tc>
          <w:tcPr>
            <w:tcW w:w="4108" w:type="dxa"/>
            <w:tcBorders>
              <w:top w:val="single" w:sz="4" w:space="0" w:color="auto"/>
              <w:left w:val="single" w:sz="4" w:space="0" w:color="auto"/>
              <w:bottom w:val="single" w:sz="4" w:space="0" w:color="auto"/>
              <w:right w:val="single" w:sz="4" w:space="0" w:color="auto"/>
            </w:tcBorders>
          </w:tcPr>
          <w:p w14:paraId="50FED922"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orientuje se v Pravidlech českého pravopisu</w:t>
            </w:r>
          </w:p>
        </w:tc>
        <w:tc>
          <w:tcPr>
            <w:tcW w:w="4111" w:type="dxa"/>
            <w:tcBorders>
              <w:top w:val="single" w:sz="4" w:space="0" w:color="auto"/>
              <w:left w:val="single" w:sz="4" w:space="0" w:color="auto"/>
              <w:bottom w:val="single" w:sz="4" w:space="0" w:color="auto"/>
              <w:right w:val="single" w:sz="4" w:space="0" w:color="auto"/>
            </w:tcBorders>
          </w:tcPr>
          <w:p w14:paraId="5BDCC1F2"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orientace v Pravidlech českého pravopisu</w:t>
            </w:r>
          </w:p>
        </w:tc>
        <w:tc>
          <w:tcPr>
            <w:tcW w:w="730" w:type="dxa"/>
            <w:tcBorders>
              <w:top w:val="single" w:sz="4" w:space="0" w:color="auto"/>
              <w:left w:val="single" w:sz="4" w:space="0" w:color="auto"/>
              <w:bottom w:val="single" w:sz="4" w:space="0" w:color="auto"/>
              <w:right w:val="single" w:sz="4" w:space="0" w:color="auto"/>
            </w:tcBorders>
          </w:tcPr>
          <w:p w14:paraId="3F093D87" w14:textId="77777777" w:rsidR="00BF631E" w:rsidRPr="0050782C" w:rsidRDefault="00BF631E" w:rsidP="00BF631E">
            <w:pPr>
              <w:spacing w:after="80" w:line="240" w:lineRule="auto"/>
              <w:rPr>
                <w:rFonts w:eastAsia="Times New Roman" w:cs="Times New Roman"/>
                <w:b/>
                <w:i/>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608A2B00" w14:textId="77777777" w:rsidR="00BF631E" w:rsidRPr="0050782C" w:rsidRDefault="00BF631E" w:rsidP="00BF631E">
            <w:pPr>
              <w:spacing w:after="80" w:line="240" w:lineRule="auto"/>
              <w:ind w:left="360"/>
              <w:rPr>
                <w:rFonts w:eastAsia="Times New Roman" w:cs="Times New Roman"/>
                <w:szCs w:val="24"/>
                <w:lang w:eastAsia="cs-CZ"/>
              </w:rPr>
            </w:pPr>
          </w:p>
        </w:tc>
      </w:tr>
    </w:tbl>
    <w:p w14:paraId="3A5CC0DF" w14:textId="77777777" w:rsidR="00BF631E" w:rsidRPr="0050782C" w:rsidRDefault="00BF631E" w:rsidP="00BF631E">
      <w:pPr>
        <w:spacing w:after="80" w:line="240" w:lineRule="auto"/>
        <w:rPr>
          <w:rFonts w:ascii="Arial" w:eastAsia="Times New Roman" w:hAnsi="Arial" w:cs="Times New Roman"/>
          <w:szCs w:val="24"/>
          <w:lang w:eastAsia="cs-CZ"/>
        </w:rPr>
      </w:pPr>
    </w:p>
    <w:p w14:paraId="6702C137" w14:textId="77777777" w:rsidR="00BF631E" w:rsidRPr="0050782C" w:rsidRDefault="00BF631E" w:rsidP="00BF631E">
      <w:pPr>
        <w:spacing w:after="80" w:line="240" w:lineRule="auto"/>
        <w:rPr>
          <w:rFonts w:ascii="Arial" w:eastAsia="Times New Roman" w:hAnsi="Arial" w:cs="Times New Roman"/>
          <w:szCs w:val="24"/>
          <w:lang w:eastAsia="cs-CZ"/>
        </w:rPr>
      </w:pPr>
      <w:r w:rsidRPr="0050782C">
        <w:rPr>
          <w:rFonts w:ascii="Arial" w:eastAsia="Times New Roman" w:hAnsi="Arial" w:cs="Times New Roman"/>
          <w:szCs w:val="24"/>
          <w:lang w:eastAsia="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01978C66" w14:textId="77777777" w:rsidTr="00BF631E">
        <w:trPr>
          <w:trHeight w:val="70"/>
        </w:trPr>
        <w:tc>
          <w:tcPr>
            <w:tcW w:w="13788" w:type="dxa"/>
            <w:gridSpan w:val="5"/>
          </w:tcPr>
          <w:p w14:paraId="6FBB5ACE" w14:textId="170D32F3" w:rsidR="00BF631E" w:rsidRPr="0050782C" w:rsidRDefault="00F02E63" w:rsidP="00BF631E">
            <w:pPr>
              <w:spacing w:after="80" w:line="240" w:lineRule="auto"/>
              <w:rPr>
                <w:rFonts w:eastAsia="Times New Roman" w:cs="Times New Roman"/>
                <w:b/>
                <w:szCs w:val="24"/>
                <w:lang w:eastAsia="cs-CZ"/>
              </w:rPr>
            </w:pPr>
            <w:r>
              <w:rPr>
                <w:rFonts w:eastAsia="Times New Roman" w:cs="Times New Roman"/>
                <w:b/>
                <w:szCs w:val="24"/>
                <w:lang w:eastAsia="cs-CZ"/>
              </w:rPr>
              <w:lastRenderedPageBreak/>
              <w:t xml:space="preserve">4.4.1.1.4.8 </w:t>
            </w:r>
            <w:r w:rsidR="00BF631E" w:rsidRPr="0050782C">
              <w:rPr>
                <w:rFonts w:eastAsia="Times New Roman" w:cs="Times New Roman"/>
                <w:b/>
                <w:szCs w:val="24"/>
                <w:lang w:eastAsia="cs-CZ"/>
              </w:rPr>
              <w:t xml:space="preserve">Učební osnovy 8. ročník </w:t>
            </w:r>
            <w:r w:rsidR="002D463F">
              <w:rPr>
                <w:rFonts w:eastAsia="Times New Roman" w:cs="Times New Roman"/>
                <w:b/>
                <w:szCs w:val="24"/>
                <w:lang w:eastAsia="cs-CZ"/>
              </w:rPr>
              <w:t>–</w:t>
            </w:r>
            <w:r w:rsidR="00BF631E" w:rsidRPr="0050782C">
              <w:rPr>
                <w:rFonts w:eastAsia="Times New Roman" w:cs="Times New Roman"/>
                <w:b/>
                <w:szCs w:val="24"/>
                <w:lang w:eastAsia="cs-CZ"/>
              </w:rPr>
              <w:t xml:space="preserve"> Čj</w:t>
            </w:r>
          </w:p>
        </w:tc>
      </w:tr>
      <w:tr w:rsidR="0050782C" w:rsidRPr="0050782C" w14:paraId="7F4D929C" w14:textId="77777777" w:rsidTr="00BF631E">
        <w:trPr>
          <w:trHeight w:val="70"/>
        </w:trPr>
        <w:tc>
          <w:tcPr>
            <w:tcW w:w="4109" w:type="dxa"/>
          </w:tcPr>
          <w:p w14:paraId="2DF1C666" w14:textId="2C58595D"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w:t>
            </w:r>
            <w:r w:rsidR="007422E7" w:rsidRPr="0050782C">
              <w:rPr>
                <w:rFonts w:eastAsia="Times New Roman" w:cs="Times New Roman"/>
                <w:b/>
                <w:szCs w:val="24"/>
                <w:lang w:eastAsia="cs-CZ"/>
              </w:rPr>
              <w:t> </w:t>
            </w:r>
            <w:r w:rsidRPr="0050782C">
              <w:rPr>
                <w:rFonts w:eastAsia="Times New Roman" w:cs="Times New Roman"/>
                <w:b/>
                <w:szCs w:val="24"/>
                <w:lang w:eastAsia="cs-CZ"/>
              </w:rPr>
              <w:t>RVP</w:t>
            </w:r>
          </w:p>
        </w:tc>
        <w:tc>
          <w:tcPr>
            <w:tcW w:w="4109" w:type="dxa"/>
          </w:tcPr>
          <w:p w14:paraId="2F550A61"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10" w:type="dxa"/>
          </w:tcPr>
          <w:p w14:paraId="6C7BE99D" w14:textId="77777777" w:rsidR="00BF631E" w:rsidRPr="0050782C" w:rsidRDefault="00BF631E" w:rsidP="00BF631E">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30" w:type="dxa"/>
          </w:tcPr>
          <w:p w14:paraId="68BE2155" w14:textId="77777777" w:rsidR="00BF631E" w:rsidRPr="0050782C" w:rsidRDefault="00BF631E" w:rsidP="00BF631E">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30" w:type="dxa"/>
          </w:tcPr>
          <w:p w14:paraId="6111B4AF" w14:textId="77777777" w:rsidR="00BF631E" w:rsidRPr="0050782C" w:rsidRDefault="00BF631E" w:rsidP="00BF631E">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02BEB77D" w14:textId="77777777" w:rsidTr="00BF631E">
        <w:tblPrEx>
          <w:tblBorders>
            <w:insideH w:val="single" w:sz="6" w:space="0" w:color="auto"/>
            <w:insideV w:val="single" w:sz="6" w:space="0" w:color="auto"/>
          </w:tblBorders>
        </w:tblPrEx>
        <w:trPr>
          <w:trHeight w:val="263"/>
        </w:trPr>
        <w:tc>
          <w:tcPr>
            <w:tcW w:w="13788" w:type="dxa"/>
            <w:gridSpan w:val="5"/>
            <w:tcBorders>
              <w:top w:val="single" w:sz="4" w:space="0" w:color="auto"/>
              <w:left w:val="single" w:sz="4" w:space="0" w:color="auto"/>
              <w:bottom w:val="single" w:sz="4" w:space="0" w:color="auto"/>
              <w:right w:val="single" w:sz="4" w:space="0" w:color="auto"/>
            </w:tcBorders>
          </w:tcPr>
          <w:p w14:paraId="5DFE603C" w14:textId="77777777" w:rsidR="00BF631E" w:rsidRPr="0050782C" w:rsidRDefault="00BF631E" w:rsidP="00BF631E">
            <w:pPr>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JAZYKOVÁ VÝCHOVA</w:t>
            </w:r>
          </w:p>
        </w:tc>
      </w:tr>
      <w:tr w:rsidR="0050782C" w:rsidRPr="0050782C" w14:paraId="2FB1151B" w14:textId="77777777" w:rsidTr="00BF631E">
        <w:tblPrEx>
          <w:tblBorders>
            <w:insideH w:val="single" w:sz="6" w:space="0" w:color="auto"/>
            <w:insideV w:val="single" w:sz="6" w:space="0" w:color="auto"/>
          </w:tblBorders>
        </w:tblPrEx>
        <w:trPr>
          <w:trHeight w:val="334"/>
        </w:trPr>
        <w:tc>
          <w:tcPr>
            <w:tcW w:w="4109" w:type="dxa"/>
            <w:tcBorders>
              <w:top w:val="single" w:sz="4" w:space="0" w:color="auto"/>
              <w:left w:val="single" w:sz="4" w:space="0" w:color="auto"/>
              <w:bottom w:val="single" w:sz="4" w:space="0" w:color="auto"/>
              <w:right w:val="single" w:sz="4" w:space="0" w:color="auto"/>
            </w:tcBorders>
          </w:tcPr>
          <w:p w14:paraId="6991FA25" w14:textId="77777777" w:rsidR="00BF631E" w:rsidRPr="0050782C" w:rsidRDefault="00BF631E" w:rsidP="00BF631E">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9" w:type="dxa"/>
            <w:tcBorders>
              <w:top w:val="single" w:sz="4" w:space="0" w:color="auto"/>
              <w:left w:val="single" w:sz="4" w:space="0" w:color="auto"/>
              <w:bottom w:val="single" w:sz="4" w:space="0" w:color="auto"/>
              <w:right w:val="single" w:sz="4" w:space="0" w:color="auto"/>
            </w:tcBorders>
          </w:tcPr>
          <w:p w14:paraId="20363F14" w14:textId="77777777" w:rsidR="00BF631E" w:rsidRPr="0050782C" w:rsidRDefault="00BF631E" w:rsidP="00BF631E">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10" w:type="dxa"/>
            <w:tcBorders>
              <w:top w:val="single" w:sz="4" w:space="0" w:color="auto"/>
              <w:left w:val="single" w:sz="4" w:space="0" w:color="auto"/>
              <w:bottom w:val="single" w:sz="4" w:space="0" w:color="auto"/>
              <w:right w:val="single" w:sz="4" w:space="0" w:color="auto"/>
            </w:tcBorders>
          </w:tcPr>
          <w:p w14:paraId="5C1EA061" w14:textId="77777777" w:rsidR="00BF631E" w:rsidRPr="0050782C" w:rsidRDefault="00BF631E" w:rsidP="00BF631E">
            <w:pPr>
              <w:spacing w:after="80" w:line="240" w:lineRule="auto"/>
              <w:ind w:left="66"/>
              <w:rPr>
                <w:rFonts w:eastAsia="Times New Roman" w:cs="Times New Roman"/>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1DFB9955"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58362187"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41916DB3"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37837737" w14:textId="48945F10"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rozlišuje spisovný a nespisovný jazyk v</w:t>
            </w:r>
            <w:r w:rsidR="007336B4" w:rsidRPr="0050782C">
              <w:rPr>
                <w:rFonts w:eastAsia="Times New Roman" w:cs="Times New Roman"/>
                <w:b/>
                <w:i/>
                <w:szCs w:val="24"/>
                <w:lang w:eastAsia="cs-CZ"/>
              </w:rPr>
              <w:t> </w:t>
            </w:r>
            <w:r w:rsidRPr="0050782C">
              <w:rPr>
                <w:rFonts w:eastAsia="Times New Roman" w:cs="Times New Roman"/>
                <w:b/>
                <w:i/>
                <w:szCs w:val="24"/>
                <w:lang w:eastAsia="cs-CZ"/>
              </w:rPr>
              <w:t>mluveném i písemném projevu včetně elektronické komunikace</w:t>
            </w:r>
          </w:p>
        </w:tc>
        <w:tc>
          <w:tcPr>
            <w:tcW w:w="4109" w:type="dxa"/>
            <w:tcBorders>
              <w:top w:val="single" w:sz="4" w:space="0" w:color="auto"/>
              <w:left w:val="single" w:sz="4" w:space="0" w:color="auto"/>
              <w:bottom w:val="single" w:sz="4" w:space="0" w:color="auto"/>
              <w:right w:val="single" w:sz="4" w:space="0" w:color="auto"/>
            </w:tcBorders>
          </w:tcPr>
          <w:p w14:paraId="49813A9E" w14:textId="1BD08527" w:rsidR="00BF631E" w:rsidRPr="0050782C" w:rsidRDefault="00BF631E" w:rsidP="00A81D26">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nahradí nespisovné výrazy v textu, a</w:t>
            </w:r>
            <w:r w:rsidR="007336B4" w:rsidRPr="0050782C">
              <w:rPr>
                <w:rFonts w:eastAsia="Times New Roman" w:cs="Times New Roman"/>
                <w:szCs w:val="24"/>
                <w:lang w:eastAsia="cs-CZ"/>
              </w:rPr>
              <w:t> </w:t>
            </w:r>
            <w:r w:rsidRPr="0050782C">
              <w:rPr>
                <w:rFonts w:eastAsia="Times New Roman" w:cs="Times New Roman"/>
                <w:szCs w:val="24"/>
                <w:lang w:eastAsia="cs-CZ"/>
              </w:rPr>
              <w:t>to i v elektronické podobě, spisovnými</w:t>
            </w:r>
          </w:p>
        </w:tc>
        <w:tc>
          <w:tcPr>
            <w:tcW w:w="4110" w:type="dxa"/>
            <w:tcBorders>
              <w:top w:val="single" w:sz="4" w:space="0" w:color="auto"/>
              <w:left w:val="single" w:sz="4" w:space="0" w:color="auto"/>
              <w:bottom w:val="single" w:sz="4" w:space="0" w:color="auto"/>
              <w:right w:val="single" w:sz="4" w:space="0" w:color="auto"/>
            </w:tcBorders>
          </w:tcPr>
          <w:p w14:paraId="7DB29DBB"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spisovný a nespisovný jazyk</w:t>
            </w:r>
          </w:p>
        </w:tc>
        <w:tc>
          <w:tcPr>
            <w:tcW w:w="730" w:type="dxa"/>
            <w:tcBorders>
              <w:top w:val="single" w:sz="4" w:space="0" w:color="auto"/>
              <w:left w:val="single" w:sz="4" w:space="0" w:color="auto"/>
              <w:bottom w:val="single" w:sz="4" w:space="0" w:color="auto"/>
              <w:right w:val="single" w:sz="4" w:space="0" w:color="auto"/>
            </w:tcBorders>
          </w:tcPr>
          <w:p w14:paraId="485A0313"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4034B85C"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0742ED46" w14:textId="77777777" w:rsidTr="00BF631E">
        <w:tblPrEx>
          <w:tblBorders>
            <w:insideH w:val="single" w:sz="6" w:space="0" w:color="auto"/>
            <w:insideV w:val="single" w:sz="6" w:space="0" w:color="auto"/>
          </w:tblBorders>
        </w:tblPrEx>
        <w:trPr>
          <w:trHeight w:val="328"/>
        </w:trPr>
        <w:tc>
          <w:tcPr>
            <w:tcW w:w="13788" w:type="dxa"/>
            <w:gridSpan w:val="5"/>
          </w:tcPr>
          <w:p w14:paraId="032A426C" w14:textId="77777777" w:rsidR="00BF631E" w:rsidRPr="0050782C" w:rsidRDefault="00BF631E" w:rsidP="00BF631E">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LITERÁRNÍ VÝCHOVA</w:t>
            </w:r>
          </w:p>
        </w:tc>
      </w:tr>
      <w:tr w:rsidR="0050782C" w:rsidRPr="0050782C" w14:paraId="41C1427C"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2D954736" w14:textId="359B758C"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rozezná základní literární druhy a</w:t>
            </w:r>
            <w:r w:rsidR="007336B4" w:rsidRPr="0050782C">
              <w:rPr>
                <w:rFonts w:eastAsia="Times New Roman" w:cs="Times New Roman"/>
                <w:b/>
                <w:i/>
                <w:szCs w:val="24"/>
                <w:lang w:eastAsia="cs-CZ"/>
              </w:rPr>
              <w:t> </w:t>
            </w:r>
            <w:r w:rsidRPr="0050782C">
              <w:rPr>
                <w:rFonts w:eastAsia="Times New Roman" w:cs="Times New Roman"/>
                <w:b/>
                <w:i/>
                <w:szCs w:val="24"/>
                <w:lang w:eastAsia="cs-CZ"/>
              </w:rPr>
              <w:t>žánry</w:t>
            </w:r>
          </w:p>
        </w:tc>
        <w:tc>
          <w:tcPr>
            <w:tcW w:w="4109" w:type="dxa"/>
            <w:tcBorders>
              <w:top w:val="single" w:sz="4" w:space="0" w:color="auto"/>
              <w:left w:val="single" w:sz="4" w:space="0" w:color="auto"/>
              <w:bottom w:val="single" w:sz="4" w:space="0" w:color="auto"/>
              <w:right w:val="single" w:sz="4" w:space="0" w:color="auto"/>
            </w:tcBorders>
          </w:tcPr>
          <w:p w14:paraId="52D9B69A" w14:textId="77777777" w:rsidR="00BF631E" w:rsidRPr="0050782C" w:rsidRDefault="00BF631E" w:rsidP="00A81D26">
            <w:pPr>
              <w:numPr>
                <w:ilvl w:val="1"/>
                <w:numId w:val="108"/>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rozezná povídku, román a divadelní hru</w:t>
            </w:r>
          </w:p>
        </w:tc>
        <w:tc>
          <w:tcPr>
            <w:tcW w:w="4110" w:type="dxa"/>
            <w:tcBorders>
              <w:top w:val="single" w:sz="4" w:space="0" w:color="auto"/>
              <w:left w:val="single" w:sz="4" w:space="0" w:color="auto"/>
              <w:bottom w:val="single" w:sz="4" w:space="0" w:color="auto"/>
              <w:right w:val="single" w:sz="4" w:space="0" w:color="auto"/>
            </w:tcBorders>
          </w:tcPr>
          <w:p w14:paraId="053F144B"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literární druhy a žánry – povídka, román, divadelní hra</w:t>
            </w:r>
          </w:p>
        </w:tc>
        <w:tc>
          <w:tcPr>
            <w:tcW w:w="730" w:type="dxa"/>
            <w:tcBorders>
              <w:top w:val="single" w:sz="4" w:space="0" w:color="auto"/>
              <w:left w:val="single" w:sz="4" w:space="0" w:color="auto"/>
              <w:bottom w:val="single" w:sz="4" w:space="0" w:color="auto"/>
              <w:right w:val="single" w:sz="4" w:space="0" w:color="auto"/>
            </w:tcBorders>
          </w:tcPr>
          <w:p w14:paraId="5FFA310C" w14:textId="77777777" w:rsidR="00BF631E" w:rsidRPr="0050782C" w:rsidRDefault="00BF631E" w:rsidP="00BF631E">
            <w:pPr>
              <w:spacing w:after="80" w:line="240" w:lineRule="auto"/>
              <w:ind w:left="-70" w:firstLine="70"/>
              <w:jc w:val="center"/>
              <w:rPr>
                <w:rFonts w:eastAsia="Times New Roman" w:cs="Times New Roman"/>
                <w:sz w:val="20"/>
                <w:szCs w:val="20"/>
                <w:lang w:eastAsia="cs-CZ"/>
              </w:rPr>
            </w:pPr>
            <w:r w:rsidRPr="0050782C">
              <w:rPr>
                <w:rFonts w:eastAsia="Times New Roman" w:cs="Times New Roman"/>
                <w:sz w:val="20"/>
                <w:szCs w:val="20"/>
                <w:lang w:eastAsia="cs-CZ"/>
              </w:rPr>
              <w:t>VMEGS/I</w:t>
            </w:r>
          </w:p>
        </w:tc>
        <w:tc>
          <w:tcPr>
            <w:tcW w:w="730" w:type="dxa"/>
            <w:tcBorders>
              <w:top w:val="single" w:sz="4" w:space="0" w:color="auto"/>
              <w:left w:val="single" w:sz="4" w:space="0" w:color="auto"/>
              <w:bottom w:val="single" w:sz="4" w:space="0" w:color="auto"/>
              <w:right w:val="single" w:sz="4" w:space="0" w:color="auto"/>
            </w:tcBorders>
          </w:tcPr>
          <w:p w14:paraId="1C389538"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86B08AD"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2E207147"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orientuje se v literárním textu, nachází jeho hlavní myšlenku</w:t>
            </w:r>
          </w:p>
        </w:tc>
        <w:tc>
          <w:tcPr>
            <w:tcW w:w="4109" w:type="dxa"/>
            <w:tcBorders>
              <w:top w:val="single" w:sz="4" w:space="0" w:color="auto"/>
              <w:left w:val="single" w:sz="4" w:space="0" w:color="auto"/>
              <w:bottom w:val="single" w:sz="4" w:space="0" w:color="auto"/>
              <w:right w:val="single" w:sz="4" w:space="0" w:color="auto"/>
            </w:tcBorders>
          </w:tcPr>
          <w:p w14:paraId="2DA68FA7" w14:textId="77777777" w:rsidR="00BF631E" w:rsidRPr="0050782C" w:rsidRDefault="00BF631E" w:rsidP="00A81D26">
            <w:pPr>
              <w:numPr>
                <w:ilvl w:val="0"/>
                <w:numId w:val="110"/>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dokáže vyhledat potřebné informace v oblasti literatury</w:t>
            </w:r>
          </w:p>
        </w:tc>
        <w:tc>
          <w:tcPr>
            <w:tcW w:w="4110" w:type="dxa"/>
            <w:tcBorders>
              <w:top w:val="single" w:sz="4" w:space="0" w:color="auto"/>
              <w:left w:val="single" w:sz="4" w:space="0" w:color="auto"/>
              <w:bottom w:val="single" w:sz="4" w:space="0" w:color="auto"/>
              <w:right w:val="single" w:sz="4" w:space="0" w:color="auto"/>
            </w:tcBorders>
          </w:tcPr>
          <w:p w14:paraId="69E1D1DB" w14:textId="77777777" w:rsidR="00BF631E" w:rsidRPr="0050782C" w:rsidRDefault="00BF631E" w:rsidP="00A81D26">
            <w:pPr>
              <w:numPr>
                <w:ilvl w:val="1"/>
                <w:numId w:val="108"/>
              </w:numPr>
              <w:spacing w:after="80" w:line="240" w:lineRule="auto"/>
              <w:rPr>
                <w:rFonts w:eastAsia="Times New Roman" w:cs="Times New Roman"/>
                <w:szCs w:val="24"/>
                <w:lang w:eastAsia="cs-CZ"/>
              </w:rPr>
            </w:pPr>
            <w:r w:rsidRPr="0050782C">
              <w:rPr>
                <w:rFonts w:eastAsia="Times New Roman" w:cs="Times New Roman"/>
                <w:szCs w:val="24"/>
                <w:lang w:eastAsia="cs-CZ"/>
              </w:rPr>
              <w:t>PC – vyhledávání informací na internetu</w:t>
            </w:r>
          </w:p>
        </w:tc>
        <w:tc>
          <w:tcPr>
            <w:tcW w:w="730" w:type="dxa"/>
            <w:tcBorders>
              <w:top w:val="single" w:sz="4" w:space="0" w:color="auto"/>
              <w:left w:val="single" w:sz="4" w:space="0" w:color="auto"/>
              <w:bottom w:val="single" w:sz="4" w:space="0" w:color="auto"/>
              <w:right w:val="single" w:sz="4" w:space="0" w:color="auto"/>
            </w:tcBorders>
          </w:tcPr>
          <w:p w14:paraId="173CB6BF"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0F3B7E5A"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12CB1011"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3D38C7B7"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ústně formuluje dojmy z četby, divadelního nebo filmového představení</w:t>
            </w:r>
          </w:p>
        </w:tc>
        <w:tc>
          <w:tcPr>
            <w:tcW w:w="4109" w:type="dxa"/>
            <w:tcBorders>
              <w:top w:val="single" w:sz="4" w:space="0" w:color="auto"/>
              <w:left w:val="single" w:sz="4" w:space="0" w:color="auto"/>
              <w:bottom w:val="single" w:sz="4" w:space="0" w:color="auto"/>
              <w:right w:val="single" w:sz="4" w:space="0" w:color="auto"/>
            </w:tcBorders>
          </w:tcPr>
          <w:p w14:paraId="46527C7D" w14:textId="77777777" w:rsidR="00BF631E" w:rsidRPr="0050782C" w:rsidRDefault="00BF631E" w:rsidP="00A81D26">
            <w:pPr>
              <w:numPr>
                <w:ilvl w:val="0"/>
                <w:numId w:val="110"/>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formuluje hlavní myšlenku s pomocí návodných otázek</w:t>
            </w:r>
          </w:p>
        </w:tc>
        <w:tc>
          <w:tcPr>
            <w:tcW w:w="4110" w:type="dxa"/>
            <w:tcBorders>
              <w:top w:val="single" w:sz="4" w:space="0" w:color="auto"/>
              <w:left w:val="single" w:sz="4" w:space="0" w:color="auto"/>
              <w:bottom w:val="single" w:sz="4" w:space="0" w:color="auto"/>
              <w:right w:val="single" w:sz="4" w:space="0" w:color="auto"/>
            </w:tcBorders>
          </w:tcPr>
          <w:p w14:paraId="657EAC69" w14:textId="77777777" w:rsidR="00BF631E" w:rsidRPr="0050782C" w:rsidRDefault="00BF631E" w:rsidP="00A81D26">
            <w:pPr>
              <w:numPr>
                <w:ilvl w:val="0"/>
                <w:numId w:val="102"/>
              </w:numPr>
              <w:spacing w:after="80" w:line="240" w:lineRule="auto"/>
              <w:rPr>
                <w:rFonts w:eastAsia="Times New Roman" w:cs="Times New Roman"/>
                <w:szCs w:val="24"/>
                <w:lang w:eastAsia="cs-CZ"/>
              </w:rPr>
            </w:pPr>
            <w:r w:rsidRPr="0050782C">
              <w:rPr>
                <w:rFonts w:eastAsia="Times New Roman" w:cs="Times New Roman"/>
                <w:szCs w:val="24"/>
                <w:lang w:eastAsia="cs-CZ"/>
              </w:rPr>
              <w:t>orientace v textu</w:t>
            </w:r>
          </w:p>
        </w:tc>
        <w:tc>
          <w:tcPr>
            <w:tcW w:w="730" w:type="dxa"/>
            <w:tcBorders>
              <w:top w:val="single" w:sz="4" w:space="0" w:color="auto"/>
              <w:left w:val="single" w:sz="4" w:space="0" w:color="auto"/>
              <w:bottom w:val="single" w:sz="4" w:space="0" w:color="auto"/>
              <w:right w:val="single" w:sz="4" w:space="0" w:color="auto"/>
            </w:tcBorders>
          </w:tcPr>
          <w:p w14:paraId="47A932A7"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410909D5"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BF631E" w:rsidRPr="0050782C" w14:paraId="68B3DF2D"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13340DEE" w14:textId="5F97D3FE"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má pozitivní vztah k</w:t>
            </w:r>
            <w:r w:rsidR="007422E7" w:rsidRPr="0050782C">
              <w:rPr>
                <w:rFonts w:eastAsia="Times New Roman" w:cs="Times New Roman"/>
                <w:b/>
                <w:i/>
                <w:szCs w:val="24"/>
                <w:lang w:eastAsia="cs-CZ"/>
              </w:rPr>
              <w:t> </w:t>
            </w:r>
            <w:r w:rsidRPr="0050782C">
              <w:rPr>
                <w:rFonts w:eastAsia="Times New Roman" w:cs="Times New Roman"/>
                <w:b/>
                <w:i/>
                <w:szCs w:val="24"/>
                <w:lang w:eastAsia="cs-CZ"/>
              </w:rPr>
              <w:t>literatuře</w:t>
            </w:r>
          </w:p>
        </w:tc>
        <w:tc>
          <w:tcPr>
            <w:tcW w:w="4109" w:type="dxa"/>
            <w:tcBorders>
              <w:top w:val="single" w:sz="4" w:space="0" w:color="auto"/>
              <w:left w:val="single" w:sz="4" w:space="0" w:color="auto"/>
              <w:bottom w:val="single" w:sz="4" w:space="0" w:color="auto"/>
              <w:right w:val="single" w:sz="4" w:space="0" w:color="auto"/>
            </w:tcBorders>
          </w:tcPr>
          <w:p w14:paraId="4F072E50" w14:textId="77777777" w:rsidR="00BF631E" w:rsidRPr="0050782C" w:rsidRDefault="00BF631E" w:rsidP="00A81D26">
            <w:pPr>
              <w:numPr>
                <w:ilvl w:val="0"/>
                <w:numId w:val="110"/>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ústně formuluje dojmy z četby, divadelního nebo filmového představení</w:t>
            </w:r>
          </w:p>
          <w:p w14:paraId="61889E82" w14:textId="1E0B9444" w:rsidR="00BF631E" w:rsidRPr="0050782C" w:rsidRDefault="00BF631E" w:rsidP="00A81D26">
            <w:pPr>
              <w:numPr>
                <w:ilvl w:val="0"/>
                <w:numId w:val="110"/>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 xml:space="preserve">přečte 1 knihu a vede záznam </w:t>
            </w:r>
            <w:r w:rsidR="007336B4" w:rsidRPr="0050782C">
              <w:rPr>
                <w:rFonts w:eastAsia="Times New Roman" w:cs="Times New Roman"/>
                <w:szCs w:val="24"/>
                <w:lang w:eastAsia="cs-CZ"/>
              </w:rPr>
              <w:t>o </w:t>
            </w:r>
            <w:r w:rsidRPr="0050782C">
              <w:rPr>
                <w:rFonts w:eastAsia="Times New Roman" w:cs="Times New Roman"/>
                <w:szCs w:val="24"/>
                <w:lang w:eastAsia="cs-CZ"/>
              </w:rPr>
              <w:t>četbě</w:t>
            </w:r>
          </w:p>
        </w:tc>
        <w:tc>
          <w:tcPr>
            <w:tcW w:w="4110" w:type="dxa"/>
            <w:tcBorders>
              <w:top w:val="single" w:sz="4" w:space="0" w:color="auto"/>
              <w:left w:val="single" w:sz="4" w:space="0" w:color="auto"/>
              <w:bottom w:val="single" w:sz="4" w:space="0" w:color="auto"/>
              <w:right w:val="single" w:sz="4" w:space="0" w:color="auto"/>
            </w:tcBorders>
          </w:tcPr>
          <w:p w14:paraId="5135CD33" w14:textId="77777777" w:rsidR="00BF631E" w:rsidRPr="0050782C" w:rsidRDefault="00BF631E" w:rsidP="00A81D26">
            <w:pPr>
              <w:numPr>
                <w:ilvl w:val="0"/>
                <w:numId w:val="99"/>
              </w:numPr>
              <w:spacing w:after="80" w:line="240" w:lineRule="auto"/>
              <w:rPr>
                <w:rFonts w:eastAsia="Times New Roman" w:cs="Times New Roman"/>
                <w:szCs w:val="24"/>
                <w:lang w:eastAsia="cs-CZ"/>
              </w:rPr>
            </w:pPr>
            <w:r w:rsidRPr="0050782C">
              <w:rPr>
                <w:rFonts w:eastAsia="Times New Roman" w:cs="Times New Roman"/>
                <w:szCs w:val="24"/>
                <w:lang w:eastAsia="cs-CZ"/>
              </w:rPr>
              <w:t>ústní reflexe</w:t>
            </w:r>
          </w:p>
          <w:p w14:paraId="180DED8E" w14:textId="77777777" w:rsidR="00BF631E" w:rsidRPr="0050782C" w:rsidRDefault="00BF631E" w:rsidP="00BF631E">
            <w:pPr>
              <w:spacing w:after="80" w:line="240" w:lineRule="auto"/>
              <w:rPr>
                <w:rFonts w:eastAsia="Times New Roman" w:cs="Times New Roman"/>
                <w:szCs w:val="24"/>
                <w:lang w:eastAsia="cs-CZ"/>
              </w:rPr>
            </w:pPr>
            <w:r w:rsidRPr="0050782C">
              <w:rPr>
                <w:rFonts w:eastAsia="Times New Roman" w:cs="Times New Roman"/>
                <w:szCs w:val="24"/>
                <w:lang w:eastAsia="cs-CZ"/>
              </w:rPr>
              <w:t xml:space="preserve"> </w:t>
            </w:r>
          </w:p>
          <w:p w14:paraId="695F13C3" w14:textId="77777777" w:rsidR="00BF631E" w:rsidRPr="0050782C" w:rsidRDefault="00BF631E" w:rsidP="00A81D26">
            <w:pPr>
              <w:numPr>
                <w:ilvl w:val="0"/>
                <w:numId w:val="99"/>
              </w:numPr>
              <w:spacing w:after="80" w:line="240" w:lineRule="auto"/>
              <w:rPr>
                <w:rFonts w:eastAsia="Times New Roman" w:cs="Times New Roman"/>
                <w:szCs w:val="24"/>
                <w:lang w:eastAsia="cs-CZ"/>
              </w:rPr>
            </w:pPr>
            <w:r w:rsidRPr="0050782C">
              <w:rPr>
                <w:rFonts w:eastAsia="Times New Roman" w:cs="Times New Roman"/>
                <w:szCs w:val="24"/>
                <w:lang w:eastAsia="cs-CZ"/>
              </w:rPr>
              <w:t>forma a obsah vedení zápisů o četbě</w:t>
            </w:r>
          </w:p>
        </w:tc>
        <w:tc>
          <w:tcPr>
            <w:tcW w:w="730" w:type="dxa"/>
            <w:tcBorders>
              <w:top w:val="single" w:sz="4" w:space="0" w:color="auto"/>
              <w:left w:val="single" w:sz="4" w:space="0" w:color="auto"/>
              <w:bottom w:val="single" w:sz="4" w:space="0" w:color="auto"/>
              <w:right w:val="single" w:sz="4" w:space="0" w:color="auto"/>
            </w:tcBorders>
          </w:tcPr>
          <w:p w14:paraId="7F85FC00"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522175DF" w14:textId="77777777" w:rsidR="00BF631E" w:rsidRPr="0050782C" w:rsidRDefault="00BF631E" w:rsidP="00BF631E">
            <w:pPr>
              <w:spacing w:after="80" w:line="240" w:lineRule="auto"/>
              <w:ind w:left="-211"/>
              <w:jc w:val="center"/>
              <w:rPr>
                <w:rFonts w:eastAsia="Times New Roman" w:cs="Times New Roman"/>
                <w:b/>
                <w:szCs w:val="24"/>
                <w:lang w:eastAsia="cs-CZ"/>
              </w:rPr>
            </w:pPr>
          </w:p>
        </w:tc>
      </w:tr>
    </w:tbl>
    <w:p w14:paraId="5785A227" w14:textId="77777777" w:rsidR="00BF631E" w:rsidRPr="0050782C" w:rsidRDefault="00BF631E" w:rsidP="00BF631E">
      <w:pPr>
        <w:tabs>
          <w:tab w:val="left" w:pos="7580"/>
        </w:tabs>
        <w:spacing w:after="80" w:line="240" w:lineRule="auto"/>
        <w:rPr>
          <w:rFonts w:eastAsia="Times New Roman" w:cs="Times New Roman"/>
          <w:szCs w:val="24"/>
          <w:lang w:eastAsia="cs-CZ"/>
        </w:rPr>
      </w:pPr>
    </w:p>
    <w:p w14:paraId="79B24D64" w14:textId="77777777" w:rsidR="00BF631E" w:rsidRPr="0050782C" w:rsidRDefault="00BF631E" w:rsidP="00BF631E">
      <w:pPr>
        <w:rPr>
          <w:rFonts w:eastAsia="Times New Roman" w:cs="Times New Roman"/>
          <w:b/>
          <w:szCs w:val="24"/>
          <w:lang w:eastAsia="cs-CZ"/>
        </w:rPr>
      </w:pPr>
      <w:bookmarkStart w:id="580" w:name="_Toc18264912"/>
      <w:bookmarkStart w:id="581" w:name="Čj_9"/>
      <w:r w:rsidRPr="0050782C">
        <w:rPr>
          <w:rFonts w:ascii="Arial" w:eastAsia="Times New Roman" w:hAnsi="Arial" w:cs="Times New Roman"/>
          <w:szCs w:val="24"/>
          <w:lang w:eastAsia="cs-CZ"/>
        </w:rPr>
        <w:br w:type="page"/>
      </w:r>
    </w:p>
    <w:p w14:paraId="484FE665" w14:textId="42305267" w:rsidR="00BF631E" w:rsidRPr="0050782C" w:rsidRDefault="007422E7" w:rsidP="00AB5198">
      <w:pPr>
        <w:pStyle w:val="Nadpis6"/>
      </w:pPr>
      <w:bookmarkStart w:id="582" w:name="_Toc175519986"/>
      <w:bookmarkStart w:id="583" w:name="_Toc176004774"/>
      <w:r w:rsidRPr="0050782C">
        <w:lastRenderedPageBreak/>
        <w:t>4.4.1.1.4.9</w:t>
      </w:r>
      <w:r w:rsidRPr="0050782C">
        <w:tab/>
      </w:r>
      <w:r w:rsidR="00BF631E" w:rsidRPr="0050782C">
        <w:t>Učební osnovy 9. ročník - Čj</w:t>
      </w:r>
      <w:bookmarkEnd w:id="580"/>
      <w:bookmarkEnd w:id="582"/>
      <w:bookmarkEnd w:id="583"/>
    </w:p>
    <w:bookmarkEnd w:id="581"/>
    <w:p w14:paraId="3C468E47" w14:textId="77777777" w:rsidR="00BF631E" w:rsidRPr="0050782C" w:rsidRDefault="00BF631E" w:rsidP="00BF631E">
      <w:pPr>
        <w:spacing w:after="80" w:line="240" w:lineRule="auto"/>
        <w:rPr>
          <w:rFonts w:eastAsia="Times New Roman" w:cs="Times New Roman"/>
          <w:b/>
          <w:szCs w:val="24"/>
          <w:lang w:eastAsia="cs-CZ"/>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6"/>
        <w:gridCol w:w="4156"/>
        <w:gridCol w:w="4157"/>
        <w:gridCol w:w="638"/>
        <w:gridCol w:w="638"/>
      </w:tblGrid>
      <w:tr w:rsidR="0050782C" w:rsidRPr="0050782C" w14:paraId="4546E774" w14:textId="77777777" w:rsidTr="00BF631E">
        <w:trPr>
          <w:trHeight w:val="70"/>
        </w:trPr>
        <w:tc>
          <w:tcPr>
            <w:tcW w:w="4156" w:type="dxa"/>
          </w:tcPr>
          <w:p w14:paraId="79CD0E9C" w14:textId="21F68148"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w:t>
            </w:r>
            <w:r w:rsidR="007422E7" w:rsidRPr="0050782C">
              <w:rPr>
                <w:rFonts w:eastAsia="Times New Roman" w:cs="Times New Roman"/>
                <w:b/>
                <w:szCs w:val="24"/>
                <w:lang w:eastAsia="cs-CZ"/>
              </w:rPr>
              <w:t> </w:t>
            </w:r>
            <w:r w:rsidRPr="0050782C">
              <w:rPr>
                <w:rFonts w:eastAsia="Times New Roman" w:cs="Times New Roman"/>
                <w:b/>
                <w:szCs w:val="24"/>
                <w:lang w:eastAsia="cs-CZ"/>
              </w:rPr>
              <w:t>RVP</w:t>
            </w:r>
          </w:p>
        </w:tc>
        <w:tc>
          <w:tcPr>
            <w:tcW w:w="4156" w:type="dxa"/>
          </w:tcPr>
          <w:p w14:paraId="4AB66830"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57" w:type="dxa"/>
          </w:tcPr>
          <w:p w14:paraId="52C7DA78" w14:textId="77777777" w:rsidR="00BF631E" w:rsidRPr="0050782C" w:rsidRDefault="00BF631E" w:rsidP="00BF631E">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638" w:type="dxa"/>
          </w:tcPr>
          <w:p w14:paraId="5815100C" w14:textId="77777777" w:rsidR="00BF631E" w:rsidRPr="0050782C" w:rsidRDefault="00BF631E" w:rsidP="00BF631E">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638" w:type="dxa"/>
          </w:tcPr>
          <w:p w14:paraId="3B159020" w14:textId="77777777" w:rsidR="00BF631E" w:rsidRPr="0050782C" w:rsidRDefault="00BF631E" w:rsidP="00BF631E">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071DC8C2" w14:textId="77777777" w:rsidTr="00BF631E">
        <w:tblPrEx>
          <w:tblBorders>
            <w:insideH w:val="single" w:sz="6" w:space="0" w:color="auto"/>
            <w:insideV w:val="single" w:sz="6" w:space="0" w:color="auto"/>
          </w:tblBorders>
        </w:tblPrEx>
        <w:trPr>
          <w:cantSplit/>
          <w:trHeight w:val="317"/>
        </w:trPr>
        <w:tc>
          <w:tcPr>
            <w:tcW w:w="13745" w:type="dxa"/>
            <w:gridSpan w:val="5"/>
          </w:tcPr>
          <w:p w14:paraId="4C2A2016" w14:textId="77777777" w:rsidR="00BF631E" w:rsidRPr="0050782C" w:rsidRDefault="00BF631E" w:rsidP="00BF631E">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KOMUNIKAČNÍ A SLOHOVÁ VÝCHOVA</w:t>
            </w:r>
          </w:p>
        </w:tc>
      </w:tr>
      <w:tr w:rsidR="0050782C" w:rsidRPr="0050782C" w14:paraId="409119F6" w14:textId="77777777" w:rsidTr="00BF631E">
        <w:tblPrEx>
          <w:tblBorders>
            <w:insideH w:val="single" w:sz="6" w:space="0" w:color="auto"/>
            <w:insideV w:val="single" w:sz="6" w:space="0" w:color="auto"/>
          </w:tblBorders>
        </w:tblPrEx>
        <w:trPr>
          <w:cantSplit/>
          <w:trHeight w:val="288"/>
        </w:trPr>
        <w:tc>
          <w:tcPr>
            <w:tcW w:w="4156" w:type="dxa"/>
            <w:tcBorders>
              <w:bottom w:val="single" w:sz="4" w:space="0" w:color="auto"/>
            </w:tcBorders>
          </w:tcPr>
          <w:p w14:paraId="1CAB6902" w14:textId="77777777" w:rsidR="00BF631E" w:rsidRPr="0050782C" w:rsidRDefault="00BF631E" w:rsidP="00BF631E">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56" w:type="dxa"/>
            <w:tcBorders>
              <w:bottom w:val="single" w:sz="4" w:space="0" w:color="auto"/>
            </w:tcBorders>
          </w:tcPr>
          <w:p w14:paraId="76E843D8" w14:textId="77777777" w:rsidR="00BF631E" w:rsidRPr="0050782C" w:rsidRDefault="00BF631E" w:rsidP="00BF631E">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57" w:type="dxa"/>
            <w:tcBorders>
              <w:bottom w:val="single" w:sz="4" w:space="0" w:color="auto"/>
            </w:tcBorders>
          </w:tcPr>
          <w:p w14:paraId="477FB8AB" w14:textId="77777777" w:rsidR="00BF631E" w:rsidRPr="0050782C" w:rsidRDefault="00BF631E" w:rsidP="00BF631E">
            <w:pPr>
              <w:spacing w:after="80" w:line="240" w:lineRule="auto"/>
              <w:rPr>
                <w:rFonts w:eastAsia="Times New Roman" w:cs="Times New Roman"/>
                <w:szCs w:val="24"/>
                <w:lang w:eastAsia="cs-CZ"/>
              </w:rPr>
            </w:pPr>
          </w:p>
        </w:tc>
        <w:tc>
          <w:tcPr>
            <w:tcW w:w="638" w:type="dxa"/>
            <w:tcBorders>
              <w:bottom w:val="single" w:sz="4" w:space="0" w:color="auto"/>
            </w:tcBorders>
          </w:tcPr>
          <w:p w14:paraId="09DC5410"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638" w:type="dxa"/>
            <w:tcBorders>
              <w:bottom w:val="single" w:sz="4" w:space="0" w:color="auto"/>
            </w:tcBorders>
          </w:tcPr>
          <w:p w14:paraId="6491986A"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F78C71A" w14:textId="77777777" w:rsidTr="00BF631E">
        <w:tblPrEx>
          <w:tblBorders>
            <w:insideH w:val="single" w:sz="6" w:space="0" w:color="auto"/>
            <w:insideV w:val="single" w:sz="6" w:space="0" w:color="auto"/>
          </w:tblBorders>
        </w:tblPrEx>
        <w:trPr>
          <w:trHeight w:val="931"/>
        </w:trPr>
        <w:tc>
          <w:tcPr>
            <w:tcW w:w="4156" w:type="dxa"/>
            <w:tcBorders>
              <w:top w:val="single" w:sz="4" w:space="0" w:color="auto"/>
              <w:left w:val="single" w:sz="4" w:space="0" w:color="auto"/>
              <w:bottom w:val="single" w:sz="4" w:space="0" w:color="auto"/>
              <w:right w:val="single" w:sz="4" w:space="0" w:color="auto"/>
            </w:tcBorders>
          </w:tcPr>
          <w:p w14:paraId="199DCB16" w14:textId="77777777" w:rsidR="00BF631E" w:rsidRPr="0050782C" w:rsidRDefault="00BF631E" w:rsidP="00BF631E">
            <w:pPr>
              <w:autoSpaceDE w:val="0"/>
              <w:autoSpaceDN w:val="0"/>
              <w:adjustRightInd w:val="0"/>
              <w:spacing w:after="0" w:line="240" w:lineRule="auto"/>
              <w:rPr>
                <w:rFonts w:eastAsia="Times New Roman" w:cs="Times New Roman"/>
                <w:b/>
                <w:i/>
                <w:szCs w:val="24"/>
                <w:lang w:eastAsia="cs-CZ"/>
              </w:rPr>
            </w:pPr>
            <w:r w:rsidRPr="0050782C">
              <w:rPr>
                <w:rFonts w:eastAsia="Times New Roman" w:cs="Times New Roman"/>
                <w:b/>
                <w:i/>
                <w:iCs/>
                <w:szCs w:val="24"/>
                <w:lang w:eastAsia="cs-CZ"/>
              </w:rPr>
              <w:t xml:space="preserve">píše běžné písemnosti </w:t>
            </w:r>
          </w:p>
        </w:tc>
        <w:tc>
          <w:tcPr>
            <w:tcW w:w="4156" w:type="dxa"/>
            <w:tcBorders>
              <w:top w:val="single" w:sz="4" w:space="0" w:color="auto"/>
              <w:left w:val="single" w:sz="4" w:space="0" w:color="auto"/>
              <w:bottom w:val="single" w:sz="4" w:space="0" w:color="auto"/>
              <w:right w:val="single" w:sz="4" w:space="0" w:color="auto"/>
            </w:tcBorders>
          </w:tcPr>
          <w:p w14:paraId="5584C0DD" w14:textId="676400B5" w:rsidR="00BF631E" w:rsidRPr="0050782C" w:rsidRDefault="00BF631E" w:rsidP="00A81D26">
            <w:pPr>
              <w:numPr>
                <w:ilvl w:val="0"/>
                <w:numId w:val="101"/>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ovládá koncepci a úpravu běžných písemností</w:t>
            </w:r>
          </w:p>
        </w:tc>
        <w:tc>
          <w:tcPr>
            <w:tcW w:w="4157" w:type="dxa"/>
            <w:tcBorders>
              <w:top w:val="single" w:sz="4" w:space="0" w:color="auto"/>
              <w:left w:val="single" w:sz="4" w:space="0" w:color="auto"/>
              <w:bottom w:val="single" w:sz="4" w:space="0" w:color="auto"/>
              <w:right w:val="single" w:sz="4" w:space="0" w:color="auto"/>
            </w:tcBorders>
          </w:tcPr>
          <w:p w14:paraId="60E7CF20" w14:textId="77777777" w:rsidR="00BF631E" w:rsidRPr="0050782C" w:rsidRDefault="00BF631E" w:rsidP="009712D6">
            <w:pPr>
              <w:numPr>
                <w:ilvl w:val="0"/>
                <w:numId w:val="126"/>
              </w:numPr>
              <w:spacing w:after="0" w:line="240" w:lineRule="auto"/>
              <w:rPr>
                <w:rFonts w:eastAsia="Times New Roman" w:cs="Times New Roman"/>
                <w:b/>
                <w:szCs w:val="24"/>
                <w:lang w:eastAsia="cs-CZ"/>
              </w:rPr>
            </w:pPr>
            <w:r w:rsidRPr="0050782C">
              <w:rPr>
                <w:rFonts w:eastAsia="Times New Roman" w:cs="Times New Roman"/>
                <w:szCs w:val="24"/>
                <w:lang w:eastAsia="cs-CZ"/>
              </w:rPr>
              <w:t>dopis – osobní a úřední</w:t>
            </w:r>
          </w:p>
          <w:p w14:paraId="3801ED98" w14:textId="77777777" w:rsidR="00BF631E" w:rsidRPr="0050782C" w:rsidRDefault="00BF631E" w:rsidP="009712D6">
            <w:pPr>
              <w:numPr>
                <w:ilvl w:val="0"/>
                <w:numId w:val="126"/>
              </w:numPr>
              <w:spacing w:after="0" w:line="240" w:lineRule="auto"/>
              <w:rPr>
                <w:rFonts w:eastAsia="Times New Roman" w:cs="Times New Roman"/>
                <w:b/>
                <w:szCs w:val="24"/>
                <w:lang w:eastAsia="cs-CZ"/>
              </w:rPr>
            </w:pPr>
            <w:r w:rsidRPr="0050782C">
              <w:rPr>
                <w:rFonts w:eastAsia="Times New Roman" w:cs="Times New Roman"/>
                <w:szCs w:val="24"/>
                <w:lang w:eastAsia="cs-CZ"/>
              </w:rPr>
              <w:t>využití PC k elektronické komunikaci s úřady</w:t>
            </w:r>
          </w:p>
        </w:tc>
        <w:tc>
          <w:tcPr>
            <w:tcW w:w="638" w:type="dxa"/>
            <w:tcBorders>
              <w:top w:val="single" w:sz="4" w:space="0" w:color="auto"/>
              <w:left w:val="single" w:sz="4" w:space="0" w:color="auto"/>
              <w:bottom w:val="single" w:sz="4" w:space="0" w:color="auto"/>
              <w:right w:val="single" w:sz="4" w:space="0" w:color="auto"/>
            </w:tcBorders>
          </w:tcPr>
          <w:p w14:paraId="3D04BA6F" w14:textId="77777777" w:rsidR="00BF631E" w:rsidRPr="0050782C" w:rsidRDefault="00BF631E" w:rsidP="00BF631E">
            <w:pPr>
              <w:spacing w:after="80" w:line="240" w:lineRule="auto"/>
              <w:ind w:left="-527" w:firstLine="527"/>
              <w:rPr>
                <w:rFonts w:eastAsia="Times New Roman" w:cs="Times New Roman"/>
                <w:sz w:val="20"/>
                <w:szCs w:val="20"/>
                <w:lang w:eastAsia="cs-CZ"/>
              </w:rPr>
            </w:pPr>
            <w:r w:rsidRPr="0050782C">
              <w:rPr>
                <w:rFonts w:eastAsia="Times New Roman" w:cs="Times New Roman"/>
                <w:sz w:val="20"/>
                <w:szCs w:val="20"/>
                <w:lang w:eastAsia="cs-CZ"/>
              </w:rPr>
              <w:t>MeV/IV</w:t>
            </w:r>
          </w:p>
        </w:tc>
        <w:tc>
          <w:tcPr>
            <w:tcW w:w="638" w:type="dxa"/>
            <w:tcBorders>
              <w:top w:val="single" w:sz="4" w:space="0" w:color="auto"/>
              <w:left w:val="single" w:sz="4" w:space="0" w:color="auto"/>
              <w:bottom w:val="single" w:sz="4" w:space="0" w:color="auto"/>
              <w:right w:val="single" w:sz="4" w:space="0" w:color="auto"/>
            </w:tcBorders>
          </w:tcPr>
          <w:p w14:paraId="79710279" w14:textId="77777777" w:rsidR="00BF631E" w:rsidRPr="0050782C" w:rsidRDefault="00BF631E" w:rsidP="00BF631E">
            <w:pPr>
              <w:spacing w:after="80" w:line="240" w:lineRule="auto"/>
              <w:rPr>
                <w:rFonts w:eastAsia="Times New Roman" w:cs="Times New Roman"/>
                <w:szCs w:val="24"/>
                <w:lang w:eastAsia="cs-CZ"/>
              </w:rPr>
            </w:pPr>
          </w:p>
        </w:tc>
      </w:tr>
      <w:tr w:rsidR="0050782C" w:rsidRPr="0050782C" w14:paraId="5C754A07" w14:textId="77777777" w:rsidTr="00BF631E">
        <w:tblPrEx>
          <w:tblBorders>
            <w:insideH w:val="single" w:sz="6" w:space="0" w:color="auto"/>
            <w:insideV w:val="single" w:sz="6" w:space="0" w:color="auto"/>
          </w:tblBorders>
        </w:tblPrEx>
        <w:tc>
          <w:tcPr>
            <w:tcW w:w="4156" w:type="dxa"/>
            <w:tcBorders>
              <w:top w:val="single" w:sz="4" w:space="0" w:color="auto"/>
              <w:left w:val="single" w:sz="4" w:space="0" w:color="auto"/>
              <w:bottom w:val="single" w:sz="4" w:space="0" w:color="auto"/>
              <w:right w:val="single" w:sz="4" w:space="0" w:color="auto"/>
            </w:tcBorders>
          </w:tcPr>
          <w:p w14:paraId="577B270E" w14:textId="6E6FD0D9" w:rsidR="00BF631E" w:rsidRPr="0050782C" w:rsidRDefault="00BF631E" w:rsidP="00BF631E">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podle předlohy sestaví vlastní životopis a</w:t>
            </w:r>
            <w:r w:rsidR="007336B4" w:rsidRPr="0050782C">
              <w:rPr>
                <w:rFonts w:eastAsia="Times New Roman" w:cs="Times New Roman"/>
                <w:b/>
                <w:i/>
                <w:iCs/>
                <w:szCs w:val="24"/>
                <w:lang w:eastAsia="cs-CZ"/>
              </w:rPr>
              <w:t> </w:t>
            </w:r>
            <w:r w:rsidRPr="0050782C">
              <w:rPr>
                <w:rFonts w:eastAsia="Times New Roman" w:cs="Times New Roman"/>
                <w:b/>
                <w:i/>
                <w:iCs/>
                <w:szCs w:val="24"/>
                <w:lang w:eastAsia="cs-CZ"/>
              </w:rPr>
              <w:t xml:space="preserve">napíše žádost; </w:t>
            </w:r>
          </w:p>
        </w:tc>
        <w:tc>
          <w:tcPr>
            <w:tcW w:w="4156" w:type="dxa"/>
            <w:tcBorders>
              <w:top w:val="single" w:sz="4" w:space="0" w:color="auto"/>
              <w:left w:val="single" w:sz="4" w:space="0" w:color="auto"/>
              <w:bottom w:val="single" w:sz="4" w:space="0" w:color="auto"/>
              <w:right w:val="single" w:sz="4" w:space="0" w:color="auto"/>
            </w:tcBorders>
          </w:tcPr>
          <w:p w14:paraId="2A96329B" w14:textId="77777777" w:rsidR="00BF631E" w:rsidRPr="0050782C" w:rsidRDefault="00BF631E" w:rsidP="00A81D26">
            <w:pPr>
              <w:numPr>
                <w:ilvl w:val="0"/>
                <w:numId w:val="101"/>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napíše žádost podle předlohy</w:t>
            </w:r>
          </w:p>
        </w:tc>
        <w:tc>
          <w:tcPr>
            <w:tcW w:w="4157" w:type="dxa"/>
            <w:tcBorders>
              <w:top w:val="single" w:sz="4" w:space="0" w:color="auto"/>
              <w:left w:val="single" w:sz="4" w:space="0" w:color="auto"/>
              <w:bottom w:val="single" w:sz="4" w:space="0" w:color="auto"/>
              <w:right w:val="single" w:sz="4" w:space="0" w:color="auto"/>
            </w:tcBorders>
          </w:tcPr>
          <w:p w14:paraId="5F203B13" w14:textId="77777777" w:rsidR="00BF631E" w:rsidRPr="0050782C" w:rsidRDefault="00BF631E" w:rsidP="009712D6">
            <w:pPr>
              <w:numPr>
                <w:ilvl w:val="0"/>
                <w:numId w:val="126"/>
              </w:numPr>
              <w:spacing w:after="0" w:line="240" w:lineRule="auto"/>
              <w:rPr>
                <w:rFonts w:eastAsia="Times New Roman" w:cs="Times New Roman"/>
                <w:szCs w:val="24"/>
                <w:lang w:eastAsia="cs-CZ"/>
              </w:rPr>
            </w:pPr>
            <w:r w:rsidRPr="0050782C">
              <w:rPr>
                <w:rFonts w:eastAsia="Times New Roman" w:cs="Times New Roman"/>
                <w:szCs w:val="24"/>
                <w:lang w:eastAsia="cs-CZ"/>
              </w:rPr>
              <w:t>žádost</w:t>
            </w:r>
          </w:p>
        </w:tc>
        <w:tc>
          <w:tcPr>
            <w:tcW w:w="638" w:type="dxa"/>
            <w:tcBorders>
              <w:top w:val="single" w:sz="4" w:space="0" w:color="auto"/>
              <w:left w:val="single" w:sz="4" w:space="0" w:color="auto"/>
              <w:bottom w:val="single" w:sz="4" w:space="0" w:color="auto"/>
              <w:right w:val="single" w:sz="4" w:space="0" w:color="auto"/>
            </w:tcBorders>
          </w:tcPr>
          <w:p w14:paraId="72872EC7" w14:textId="77777777" w:rsidR="00BF631E" w:rsidRPr="0050782C" w:rsidRDefault="00BF631E" w:rsidP="00BF631E">
            <w:pPr>
              <w:spacing w:after="80" w:line="240" w:lineRule="auto"/>
              <w:rPr>
                <w:rFonts w:eastAsia="Times New Roman" w:cs="Times New Roman"/>
                <w:sz w:val="20"/>
                <w:szCs w:val="20"/>
                <w:lang w:eastAsia="cs-CZ"/>
              </w:rPr>
            </w:pPr>
            <w:r w:rsidRPr="0050782C">
              <w:rPr>
                <w:rFonts w:eastAsia="Times New Roman" w:cs="Times New Roman"/>
                <w:sz w:val="20"/>
                <w:szCs w:val="20"/>
                <w:lang w:eastAsia="cs-CZ"/>
              </w:rPr>
              <w:t>OSV/ III</w:t>
            </w:r>
          </w:p>
        </w:tc>
        <w:tc>
          <w:tcPr>
            <w:tcW w:w="638" w:type="dxa"/>
            <w:tcBorders>
              <w:top w:val="single" w:sz="4" w:space="0" w:color="auto"/>
              <w:left w:val="single" w:sz="4" w:space="0" w:color="auto"/>
              <w:bottom w:val="single" w:sz="4" w:space="0" w:color="auto"/>
              <w:right w:val="single" w:sz="4" w:space="0" w:color="auto"/>
            </w:tcBorders>
          </w:tcPr>
          <w:p w14:paraId="471A7131"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45B17DBD" w14:textId="77777777" w:rsidTr="00BF631E">
        <w:tblPrEx>
          <w:tblBorders>
            <w:insideH w:val="single" w:sz="6" w:space="0" w:color="auto"/>
            <w:insideV w:val="single" w:sz="6" w:space="0" w:color="auto"/>
          </w:tblBorders>
        </w:tblPrEx>
        <w:trPr>
          <w:trHeight w:val="522"/>
        </w:trPr>
        <w:tc>
          <w:tcPr>
            <w:tcW w:w="4156" w:type="dxa"/>
            <w:tcBorders>
              <w:top w:val="single" w:sz="4" w:space="0" w:color="auto"/>
              <w:left w:val="single" w:sz="4" w:space="0" w:color="auto"/>
              <w:bottom w:val="single" w:sz="4" w:space="0" w:color="auto"/>
              <w:right w:val="single" w:sz="4" w:space="0" w:color="auto"/>
            </w:tcBorders>
          </w:tcPr>
          <w:p w14:paraId="1AA5D798" w14:textId="77777777" w:rsidR="00BF631E" w:rsidRPr="0050782C" w:rsidRDefault="00BF631E" w:rsidP="00BF631E">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 xml:space="preserve">reprodukuje text </w:t>
            </w:r>
          </w:p>
        </w:tc>
        <w:tc>
          <w:tcPr>
            <w:tcW w:w="4156" w:type="dxa"/>
            <w:tcBorders>
              <w:top w:val="single" w:sz="4" w:space="0" w:color="auto"/>
              <w:left w:val="single" w:sz="4" w:space="0" w:color="auto"/>
              <w:bottom w:val="single" w:sz="4" w:space="0" w:color="auto"/>
              <w:right w:val="single" w:sz="4" w:space="0" w:color="auto"/>
            </w:tcBorders>
          </w:tcPr>
          <w:p w14:paraId="674CAF05" w14:textId="77777777" w:rsidR="00BF631E" w:rsidRPr="0050782C" w:rsidRDefault="00BF631E" w:rsidP="00A81D26">
            <w:pPr>
              <w:numPr>
                <w:ilvl w:val="0"/>
                <w:numId w:val="101"/>
              </w:numPr>
              <w:tabs>
                <w:tab w:val="left" w:pos="0"/>
                <w:tab w:val="left" w:pos="582"/>
              </w:tabs>
              <w:spacing w:after="80" w:line="240" w:lineRule="auto"/>
              <w:rPr>
                <w:rFonts w:eastAsia="Times New Roman" w:cs="Times New Roman"/>
                <w:szCs w:val="24"/>
                <w:lang w:eastAsia="cs-CZ"/>
              </w:rPr>
            </w:pPr>
            <w:r w:rsidRPr="0050782C">
              <w:rPr>
                <w:rFonts w:eastAsia="Times New Roman" w:cs="Times New Roman"/>
                <w:szCs w:val="24"/>
                <w:lang w:eastAsia="cs-CZ"/>
              </w:rPr>
              <w:t xml:space="preserve">reprodukuje přečtenou knihu </w:t>
            </w:r>
          </w:p>
        </w:tc>
        <w:tc>
          <w:tcPr>
            <w:tcW w:w="4157" w:type="dxa"/>
            <w:tcBorders>
              <w:top w:val="single" w:sz="4" w:space="0" w:color="auto"/>
              <w:left w:val="single" w:sz="4" w:space="0" w:color="auto"/>
              <w:bottom w:val="single" w:sz="4" w:space="0" w:color="auto"/>
              <w:right w:val="single" w:sz="4" w:space="0" w:color="auto"/>
            </w:tcBorders>
          </w:tcPr>
          <w:p w14:paraId="03E333A1" w14:textId="77777777" w:rsidR="00BF631E" w:rsidRPr="0050782C" w:rsidRDefault="00BF631E" w:rsidP="009712D6">
            <w:pPr>
              <w:numPr>
                <w:ilvl w:val="0"/>
                <w:numId w:val="126"/>
              </w:numPr>
              <w:spacing w:after="0" w:line="240" w:lineRule="auto"/>
              <w:rPr>
                <w:rFonts w:eastAsia="Times New Roman" w:cs="Times New Roman"/>
                <w:szCs w:val="24"/>
                <w:lang w:eastAsia="cs-CZ"/>
              </w:rPr>
            </w:pPr>
            <w:r w:rsidRPr="0050782C">
              <w:rPr>
                <w:rFonts w:eastAsia="Times New Roman" w:cs="Times New Roman"/>
                <w:szCs w:val="24"/>
                <w:lang w:eastAsia="cs-CZ"/>
              </w:rPr>
              <w:t>doplňková četba</w:t>
            </w:r>
          </w:p>
        </w:tc>
        <w:tc>
          <w:tcPr>
            <w:tcW w:w="638" w:type="dxa"/>
            <w:tcBorders>
              <w:top w:val="single" w:sz="4" w:space="0" w:color="auto"/>
              <w:left w:val="single" w:sz="4" w:space="0" w:color="auto"/>
              <w:bottom w:val="single" w:sz="4" w:space="0" w:color="auto"/>
              <w:right w:val="single" w:sz="4" w:space="0" w:color="auto"/>
            </w:tcBorders>
          </w:tcPr>
          <w:p w14:paraId="3E404EAD" w14:textId="77777777" w:rsidR="00BF631E" w:rsidRPr="0050782C" w:rsidRDefault="00BF631E" w:rsidP="00BF631E">
            <w:pPr>
              <w:spacing w:after="80" w:line="240" w:lineRule="auto"/>
              <w:ind w:left="-70" w:firstLine="70"/>
              <w:jc w:val="center"/>
              <w:rPr>
                <w:rFonts w:eastAsia="Times New Roman" w:cs="Times New Roman"/>
                <w:sz w:val="20"/>
                <w:szCs w:val="20"/>
                <w:lang w:eastAsia="cs-CZ"/>
              </w:rPr>
            </w:pPr>
          </w:p>
        </w:tc>
        <w:tc>
          <w:tcPr>
            <w:tcW w:w="638" w:type="dxa"/>
            <w:tcBorders>
              <w:top w:val="single" w:sz="4" w:space="0" w:color="auto"/>
              <w:left w:val="single" w:sz="4" w:space="0" w:color="auto"/>
              <w:bottom w:val="single" w:sz="4" w:space="0" w:color="auto"/>
              <w:right w:val="single" w:sz="4" w:space="0" w:color="auto"/>
            </w:tcBorders>
          </w:tcPr>
          <w:p w14:paraId="44171C9D"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4EA30ACA" w14:textId="77777777" w:rsidTr="00BF631E">
        <w:tblPrEx>
          <w:tblBorders>
            <w:insideH w:val="single" w:sz="6" w:space="0" w:color="auto"/>
            <w:insideV w:val="single" w:sz="6" w:space="0" w:color="auto"/>
          </w:tblBorders>
        </w:tblPrEx>
        <w:trPr>
          <w:trHeight w:val="464"/>
        </w:trPr>
        <w:tc>
          <w:tcPr>
            <w:tcW w:w="4156" w:type="dxa"/>
            <w:tcBorders>
              <w:top w:val="single" w:sz="4" w:space="0" w:color="auto"/>
              <w:left w:val="single" w:sz="4" w:space="0" w:color="auto"/>
              <w:bottom w:val="single" w:sz="4" w:space="0" w:color="auto"/>
              <w:right w:val="single" w:sz="4" w:space="0" w:color="auto"/>
            </w:tcBorders>
          </w:tcPr>
          <w:p w14:paraId="4531992C" w14:textId="52ABF99D" w:rsidR="00BF631E" w:rsidRPr="0050782C" w:rsidRDefault="00BF631E" w:rsidP="00BF631E">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popíše děje, jevy, osoby, pracovní postup</w:t>
            </w:r>
          </w:p>
        </w:tc>
        <w:tc>
          <w:tcPr>
            <w:tcW w:w="4156" w:type="dxa"/>
            <w:tcBorders>
              <w:top w:val="single" w:sz="4" w:space="0" w:color="auto"/>
              <w:left w:val="single" w:sz="4" w:space="0" w:color="auto"/>
              <w:bottom w:val="single" w:sz="4" w:space="0" w:color="auto"/>
              <w:right w:val="single" w:sz="4" w:space="0" w:color="auto"/>
            </w:tcBorders>
          </w:tcPr>
          <w:p w14:paraId="1ACDFAD6" w14:textId="77777777" w:rsidR="00BF631E" w:rsidRPr="0050782C" w:rsidRDefault="00BF631E" w:rsidP="00A81D26">
            <w:pPr>
              <w:numPr>
                <w:ilvl w:val="0"/>
                <w:numId w:val="101"/>
              </w:numPr>
              <w:tabs>
                <w:tab w:val="left" w:pos="0"/>
                <w:tab w:val="left" w:pos="582"/>
              </w:tabs>
              <w:spacing w:after="80" w:line="240" w:lineRule="auto"/>
              <w:rPr>
                <w:rFonts w:eastAsia="Times New Roman" w:cs="Times New Roman"/>
                <w:szCs w:val="24"/>
                <w:lang w:eastAsia="cs-CZ"/>
              </w:rPr>
            </w:pPr>
            <w:r w:rsidRPr="0050782C">
              <w:rPr>
                <w:rFonts w:eastAsia="Times New Roman" w:cs="Times New Roman"/>
                <w:szCs w:val="24"/>
                <w:lang w:eastAsia="cs-CZ"/>
              </w:rPr>
              <w:t>popíše jevy a děje</w:t>
            </w:r>
          </w:p>
        </w:tc>
        <w:tc>
          <w:tcPr>
            <w:tcW w:w="4157" w:type="dxa"/>
            <w:tcBorders>
              <w:top w:val="single" w:sz="4" w:space="0" w:color="auto"/>
              <w:left w:val="single" w:sz="4" w:space="0" w:color="auto"/>
              <w:bottom w:val="single" w:sz="4" w:space="0" w:color="auto"/>
              <w:right w:val="single" w:sz="4" w:space="0" w:color="auto"/>
            </w:tcBorders>
          </w:tcPr>
          <w:p w14:paraId="6B1CB304" w14:textId="77777777" w:rsidR="00BF631E" w:rsidRPr="0050782C" w:rsidRDefault="00BF631E" w:rsidP="009712D6">
            <w:pPr>
              <w:numPr>
                <w:ilvl w:val="0"/>
                <w:numId w:val="126"/>
              </w:numPr>
              <w:spacing w:after="0" w:line="240" w:lineRule="auto"/>
              <w:rPr>
                <w:rFonts w:eastAsia="Times New Roman" w:cs="Times New Roman"/>
                <w:szCs w:val="24"/>
                <w:lang w:eastAsia="cs-CZ"/>
              </w:rPr>
            </w:pPr>
            <w:r w:rsidRPr="0050782C">
              <w:rPr>
                <w:rFonts w:eastAsia="Times New Roman" w:cs="Times New Roman"/>
                <w:szCs w:val="24"/>
                <w:lang w:eastAsia="cs-CZ"/>
              </w:rPr>
              <w:t>popis jevů a dějů</w:t>
            </w:r>
          </w:p>
        </w:tc>
        <w:tc>
          <w:tcPr>
            <w:tcW w:w="638" w:type="dxa"/>
            <w:tcBorders>
              <w:top w:val="single" w:sz="4" w:space="0" w:color="auto"/>
              <w:left w:val="single" w:sz="4" w:space="0" w:color="auto"/>
              <w:bottom w:val="single" w:sz="4" w:space="0" w:color="auto"/>
              <w:right w:val="single" w:sz="4" w:space="0" w:color="auto"/>
            </w:tcBorders>
          </w:tcPr>
          <w:p w14:paraId="470C8109" w14:textId="77777777" w:rsidR="00BF631E" w:rsidRPr="0050782C" w:rsidRDefault="00BF631E" w:rsidP="00BF631E">
            <w:pPr>
              <w:spacing w:after="80" w:line="240" w:lineRule="auto"/>
              <w:ind w:left="-70" w:firstLine="70"/>
              <w:jc w:val="center"/>
              <w:rPr>
                <w:rFonts w:eastAsia="Times New Roman" w:cs="Times New Roman"/>
                <w:sz w:val="20"/>
                <w:szCs w:val="20"/>
                <w:lang w:eastAsia="cs-CZ"/>
              </w:rPr>
            </w:pPr>
            <w:r w:rsidRPr="0050782C">
              <w:rPr>
                <w:rFonts w:eastAsia="Times New Roman" w:cs="Times New Roman"/>
                <w:sz w:val="20"/>
                <w:szCs w:val="20"/>
                <w:lang w:eastAsia="cs-CZ"/>
              </w:rPr>
              <w:t>OSV</w:t>
            </w:r>
          </w:p>
        </w:tc>
        <w:tc>
          <w:tcPr>
            <w:tcW w:w="638" w:type="dxa"/>
            <w:tcBorders>
              <w:top w:val="single" w:sz="4" w:space="0" w:color="auto"/>
              <w:left w:val="single" w:sz="4" w:space="0" w:color="auto"/>
              <w:bottom w:val="single" w:sz="4" w:space="0" w:color="auto"/>
              <w:right w:val="single" w:sz="4" w:space="0" w:color="auto"/>
            </w:tcBorders>
          </w:tcPr>
          <w:p w14:paraId="45BF155A"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0834E334" w14:textId="77777777" w:rsidTr="00BF631E">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5FE1D334" w14:textId="2A93D247" w:rsidR="00BF631E" w:rsidRPr="0050782C" w:rsidRDefault="00BF631E" w:rsidP="00BF631E">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vypráví podle předem připravené osnovy; s vhodnou podporou pedagogického pracovníka písemně zpracuje zadané téma</w:t>
            </w:r>
          </w:p>
        </w:tc>
        <w:tc>
          <w:tcPr>
            <w:tcW w:w="4156" w:type="dxa"/>
            <w:tcBorders>
              <w:top w:val="single" w:sz="4" w:space="0" w:color="auto"/>
              <w:left w:val="single" w:sz="4" w:space="0" w:color="auto"/>
              <w:bottom w:val="single" w:sz="4" w:space="0" w:color="auto"/>
              <w:right w:val="single" w:sz="4" w:space="0" w:color="auto"/>
            </w:tcBorders>
          </w:tcPr>
          <w:p w14:paraId="75705A56" w14:textId="77777777" w:rsidR="00BF631E" w:rsidRPr="0050782C" w:rsidRDefault="00BF631E" w:rsidP="00A81D26">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písemně zpracuje zadané téma dle osnovy</w:t>
            </w:r>
          </w:p>
          <w:p w14:paraId="72469D62" w14:textId="77777777" w:rsidR="00BF631E" w:rsidRPr="0050782C" w:rsidRDefault="00BF631E" w:rsidP="00A81D26">
            <w:pPr>
              <w:numPr>
                <w:ilvl w:val="0"/>
                <w:numId w:val="35"/>
              </w:numPr>
              <w:spacing w:after="0" w:line="240" w:lineRule="auto"/>
              <w:rPr>
                <w:rFonts w:eastAsia="Times New Roman" w:cs="Times New Roman"/>
                <w:szCs w:val="24"/>
                <w:lang w:eastAsia="cs-CZ"/>
              </w:rPr>
            </w:pPr>
            <w:r w:rsidRPr="0050782C">
              <w:rPr>
                <w:rFonts w:eastAsia="Times New Roman" w:cs="Times New Roman"/>
                <w:szCs w:val="24"/>
                <w:lang w:eastAsia="cs-CZ"/>
              </w:rPr>
              <w:t>digitálně zpracuje zadané téma formou prezentace</w:t>
            </w:r>
          </w:p>
        </w:tc>
        <w:tc>
          <w:tcPr>
            <w:tcW w:w="4157" w:type="dxa"/>
            <w:tcBorders>
              <w:top w:val="single" w:sz="4" w:space="0" w:color="auto"/>
              <w:left w:val="single" w:sz="4" w:space="0" w:color="auto"/>
              <w:bottom w:val="single" w:sz="4" w:space="0" w:color="auto"/>
              <w:right w:val="single" w:sz="4" w:space="0" w:color="auto"/>
            </w:tcBorders>
          </w:tcPr>
          <w:p w14:paraId="1A10BA74" w14:textId="77777777" w:rsidR="00BF631E" w:rsidRPr="0050782C" w:rsidRDefault="00BF631E" w:rsidP="009712D6">
            <w:pPr>
              <w:numPr>
                <w:ilvl w:val="0"/>
                <w:numId w:val="126"/>
              </w:numPr>
              <w:spacing w:after="0" w:line="240" w:lineRule="auto"/>
              <w:rPr>
                <w:rFonts w:eastAsia="Times New Roman" w:cs="Times New Roman"/>
                <w:szCs w:val="24"/>
                <w:lang w:eastAsia="cs-CZ"/>
              </w:rPr>
            </w:pPr>
            <w:r w:rsidRPr="0050782C">
              <w:rPr>
                <w:rFonts w:eastAsia="Times New Roman" w:cs="Times New Roman"/>
                <w:szCs w:val="24"/>
                <w:lang w:eastAsia="cs-CZ"/>
              </w:rPr>
              <w:t>písemné vyprávění</w:t>
            </w:r>
          </w:p>
          <w:p w14:paraId="0ECDC5BE" w14:textId="5AEE3001" w:rsidR="00BF631E" w:rsidRPr="0050782C" w:rsidRDefault="00BF631E" w:rsidP="009712D6">
            <w:pPr>
              <w:numPr>
                <w:ilvl w:val="0"/>
                <w:numId w:val="126"/>
              </w:numPr>
              <w:spacing w:after="0" w:line="240" w:lineRule="auto"/>
              <w:rPr>
                <w:rFonts w:eastAsia="Times New Roman" w:cs="Times New Roman"/>
                <w:szCs w:val="24"/>
                <w:lang w:eastAsia="cs-CZ"/>
              </w:rPr>
            </w:pPr>
            <w:r w:rsidRPr="0050782C">
              <w:rPr>
                <w:rFonts w:eastAsia="Times New Roman" w:cs="Times New Roman"/>
                <w:szCs w:val="24"/>
                <w:lang w:eastAsia="cs-CZ"/>
              </w:rPr>
              <w:t>prezentace</w:t>
            </w:r>
            <w:r w:rsidR="007336B4" w:rsidRPr="0050782C">
              <w:rPr>
                <w:rFonts w:eastAsia="Times New Roman" w:cs="Times New Roman"/>
                <w:szCs w:val="24"/>
                <w:lang w:eastAsia="cs-CZ"/>
              </w:rPr>
              <w:t xml:space="preserve"> </w:t>
            </w:r>
            <w:r w:rsidRPr="0050782C">
              <w:rPr>
                <w:rFonts w:eastAsia="Times New Roman" w:cs="Times New Roman"/>
                <w:szCs w:val="24"/>
                <w:lang w:eastAsia="cs-CZ"/>
              </w:rPr>
              <w:t>referátu</w:t>
            </w:r>
            <w:r w:rsidR="007336B4" w:rsidRPr="0050782C">
              <w:rPr>
                <w:rFonts w:eastAsia="Times New Roman" w:cs="Times New Roman"/>
                <w:szCs w:val="24"/>
                <w:lang w:eastAsia="cs-CZ"/>
              </w:rPr>
              <w:t xml:space="preserve"> </w:t>
            </w:r>
            <w:r w:rsidRPr="0050782C">
              <w:rPr>
                <w:rFonts w:eastAsia="Times New Roman" w:cs="Times New Roman"/>
                <w:szCs w:val="24"/>
                <w:lang w:eastAsia="cs-CZ"/>
              </w:rPr>
              <w:t>před</w:t>
            </w:r>
            <w:r w:rsidR="007336B4" w:rsidRPr="0050782C">
              <w:rPr>
                <w:rFonts w:eastAsia="Times New Roman" w:cs="Times New Roman"/>
                <w:szCs w:val="24"/>
                <w:lang w:eastAsia="cs-CZ"/>
              </w:rPr>
              <w:t xml:space="preserve"> </w:t>
            </w:r>
            <w:r w:rsidRPr="0050782C">
              <w:rPr>
                <w:rFonts w:eastAsia="Times New Roman" w:cs="Times New Roman"/>
                <w:szCs w:val="24"/>
                <w:lang w:eastAsia="cs-CZ"/>
              </w:rPr>
              <w:t>spolužáky</w:t>
            </w:r>
            <w:r w:rsidR="007336B4" w:rsidRPr="0050782C">
              <w:rPr>
                <w:rFonts w:eastAsia="Times New Roman" w:cs="Times New Roman"/>
                <w:szCs w:val="24"/>
                <w:lang w:eastAsia="cs-CZ"/>
              </w:rPr>
              <w:t xml:space="preserve"> </w:t>
            </w:r>
            <w:r w:rsidRPr="0050782C">
              <w:rPr>
                <w:rFonts w:eastAsia="Times New Roman" w:cs="Times New Roman"/>
                <w:szCs w:val="24"/>
                <w:lang w:eastAsia="cs-CZ"/>
              </w:rPr>
              <w:t>a vyučujícím</w:t>
            </w:r>
          </w:p>
        </w:tc>
        <w:tc>
          <w:tcPr>
            <w:tcW w:w="638" w:type="dxa"/>
            <w:tcBorders>
              <w:top w:val="single" w:sz="4" w:space="0" w:color="auto"/>
              <w:left w:val="single" w:sz="4" w:space="0" w:color="auto"/>
              <w:bottom w:val="single" w:sz="4" w:space="0" w:color="auto"/>
              <w:right w:val="single" w:sz="4" w:space="0" w:color="auto"/>
            </w:tcBorders>
          </w:tcPr>
          <w:p w14:paraId="0727B616" w14:textId="77777777" w:rsidR="00BF631E" w:rsidRPr="0050782C" w:rsidRDefault="00BF631E" w:rsidP="00BF631E">
            <w:pPr>
              <w:spacing w:after="80" w:line="240" w:lineRule="auto"/>
              <w:ind w:left="-70" w:firstLine="70"/>
              <w:jc w:val="center"/>
              <w:rPr>
                <w:rFonts w:eastAsia="Times New Roman" w:cs="Times New Roman"/>
                <w:szCs w:val="24"/>
                <w:lang w:eastAsia="cs-CZ"/>
              </w:rPr>
            </w:pPr>
            <w:r w:rsidRPr="0050782C">
              <w:rPr>
                <w:rFonts w:eastAsia="Times New Roman" w:cs="Times New Roman"/>
                <w:szCs w:val="24"/>
                <w:lang w:eastAsia="cs-CZ"/>
              </w:rPr>
              <w:t>MeV/II</w:t>
            </w:r>
          </w:p>
        </w:tc>
        <w:tc>
          <w:tcPr>
            <w:tcW w:w="638" w:type="dxa"/>
            <w:tcBorders>
              <w:top w:val="single" w:sz="4" w:space="0" w:color="auto"/>
              <w:left w:val="single" w:sz="4" w:space="0" w:color="auto"/>
              <w:bottom w:val="single" w:sz="4" w:space="0" w:color="auto"/>
              <w:right w:val="single" w:sz="4" w:space="0" w:color="auto"/>
            </w:tcBorders>
          </w:tcPr>
          <w:p w14:paraId="198115FA"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6B85D3AE" w14:textId="77777777" w:rsidTr="00BF631E">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6FFCEB06" w14:textId="77777777" w:rsidR="00BF631E" w:rsidRPr="0050782C" w:rsidRDefault="00BF631E" w:rsidP="00BF631E">
            <w:pPr>
              <w:autoSpaceDE w:val="0"/>
              <w:autoSpaceDN w:val="0"/>
              <w:adjustRightInd w:val="0"/>
              <w:spacing w:after="0" w:line="240" w:lineRule="auto"/>
              <w:rPr>
                <w:rFonts w:eastAsia="Times New Roman" w:cs="Times New Roman"/>
                <w:b/>
                <w:i/>
                <w:iCs/>
                <w:sz w:val="23"/>
                <w:szCs w:val="23"/>
                <w:lang w:eastAsia="cs-CZ"/>
              </w:rPr>
            </w:pPr>
            <w:r w:rsidRPr="0050782C">
              <w:rPr>
                <w:rFonts w:eastAsia="Times New Roman" w:cs="Times New Roman"/>
                <w:b/>
                <w:i/>
                <w:szCs w:val="24"/>
                <w:lang w:eastAsia="cs-CZ"/>
              </w:rPr>
              <w:t>zapojuje se do dialogu či diskuse včetně online diskusních fór</w:t>
            </w:r>
          </w:p>
        </w:tc>
        <w:tc>
          <w:tcPr>
            <w:tcW w:w="4156" w:type="dxa"/>
            <w:tcBorders>
              <w:top w:val="single" w:sz="4" w:space="0" w:color="auto"/>
              <w:left w:val="single" w:sz="4" w:space="0" w:color="auto"/>
              <w:bottom w:val="single" w:sz="4" w:space="0" w:color="auto"/>
              <w:right w:val="single" w:sz="4" w:space="0" w:color="auto"/>
            </w:tcBorders>
          </w:tcPr>
          <w:p w14:paraId="54D13AAB" w14:textId="77777777" w:rsidR="00BF631E" w:rsidRPr="0050782C" w:rsidRDefault="00BF631E" w:rsidP="00A81D26">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zapojuje se do dialogu či diskuse včetně online diskusních fór</w:t>
            </w:r>
          </w:p>
        </w:tc>
        <w:tc>
          <w:tcPr>
            <w:tcW w:w="4157" w:type="dxa"/>
            <w:tcBorders>
              <w:top w:val="single" w:sz="4" w:space="0" w:color="auto"/>
              <w:left w:val="single" w:sz="4" w:space="0" w:color="auto"/>
              <w:bottom w:val="single" w:sz="4" w:space="0" w:color="auto"/>
              <w:right w:val="single" w:sz="4" w:space="0" w:color="auto"/>
            </w:tcBorders>
          </w:tcPr>
          <w:p w14:paraId="79C484C4" w14:textId="77777777" w:rsidR="00BF631E" w:rsidRPr="0050782C" w:rsidRDefault="00BF631E" w:rsidP="009712D6">
            <w:pPr>
              <w:numPr>
                <w:ilvl w:val="0"/>
                <w:numId w:val="126"/>
              </w:numPr>
              <w:spacing w:after="0" w:line="240" w:lineRule="auto"/>
              <w:rPr>
                <w:rFonts w:eastAsia="Times New Roman" w:cs="Times New Roman"/>
                <w:szCs w:val="24"/>
                <w:lang w:eastAsia="cs-CZ"/>
              </w:rPr>
            </w:pPr>
            <w:r w:rsidRPr="0050782C">
              <w:rPr>
                <w:rFonts w:eastAsia="Times New Roman" w:cs="Times New Roman"/>
                <w:szCs w:val="24"/>
                <w:lang w:eastAsia="cs-CZ"/>
              </w:rPr>
              <w:t>online diskusní fóra</w:t>
            </w:r>
          </w:p>
        </w:tc>
        <w:tc>
          <w:tcPr>
            <w:tcW w:w="638" w:type="dxa"/>
            <w:tcBorders>
              <w:top w:val="single" w:sz="4" w:space="0" w:color="auto"/>
              <w:left w:val="single" w:sz="4" w:space="0" w:color="auto"/>
              <w:bottom w:val="single" w:sz="4" w:space="0" w:color="auto"/>
              <w:right w:val="single" w:sz="4" w:space="0" w:color="auto"/>
            </w:tcBorders>
          </w:tcPr>
          <w:p w14:paraId="03263A75" w14:textId="77777777" w:rsidR="00BF631E" w:rsidRPr="0050782C" w:rsidRDefault="00BF631E" w:rsidP="00BF631E">
            <w:pPr>
              <w:spacing w:after="80" w:line="240" w:lineRule="auto"/>
              <w:ind w:left="-70" w:firstLine="70"/>
              <w:jc w:val="center"/>
              <w:rPr>
                <w:rFonts w:eastAsia="Times New Roman" w:cs="Times New Roman"/>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6C9D59AB"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5D9EBE8D" w14:textId="77777777" w:rsidTr="00BF631E">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0816B3F9" w14:textId="036E51BE" w:rsidR="00BF631E" w:rsidRPr="0050782C" w:rsidRDefault="00BF631E" w:rsidP="00BF631E">
            <w:pPr>
              <w:autoSpaceDE w:val="0"/>
              <w:autoSpaceDN w:val="0"/>
              <w:adjustRightInd w:val="0"/>
              <w:spacing w:after="0" w:line="240" w:lineRule="auto"/>
              <w:rPr>
                <w:rFonts w:eastAsia="Times New Roman" w:cs="Times New Roman"/>
                <w:b/>
                <w:i/>
                <w:szCs w:val="24"/>
                <w:lang w:eastAsia="cs-CZ"/>
              </w:rPr>
            </w:pPr>
            <w:r w:rsidRPr="0050782C">
              <w:rPr>
                <w:rFonts w:eastAsia="Times New Roman" w:cs="Times New Roman"/>
                <w:b/>
                <w:i/>
                <w:szCs w:val="24"/>
                <w:lang w:eastAsia="cs-CZ"/>
              </w:rPr>
              <w:t>rozpozná v modelových situacích manipulativní techniky v</w:t>
            </w:r>
            <w:r w:rsidR="007336B4" w:rsidRPr="0050782C">
              <w:rPr>
                <w:rFonts w:eastAsia="Times New Roman" w:cs="Times New Roman"/>
                <w:b/>
                <w:i/>
                <w:szCs w:val="24"/>
                <w:lang w:eastAsia="cs-CZ"/>
              </w:rPr>
              <w:t> </w:t>
            </w:r>
            <w:r w:rsidRPr="0050782C">
              <w:rPr>
                <w:rFonts w:eastAsia="Times New Roman" w:cs="Times New Roman"/>
                <w:b/>
                <w:i/>
                <w:szCs w:val="24"/>
                <w:lang w:eastAsia="cs-CZ"/>
              </w:rPr>
              <w:t>interpersonální, skupinové a mediální komunikaci</w:t>
            </w:r>
          </w:p>
        </w:tc>
        <w:tc>
          <w:tcPr>
            <w:tcW w:w="4156" w:type="dxa"/>
            <w:tcBorders>
              <w:top w:val="single" w:sz="4" w:space="0" w:color="auto"/>
              <w:left w:val="single" w:sz="4" w:space="0" w:color="auto"/>
              <w:bottom w:val="single" w:sz="4" w:space="0" w:color="auto"/>
              <w:right w:val="single" w:sz="4" w:space="0" w:color="auto"/>
            </w:tcBorders>
          </w:tcPr>
          <w:p w14:paraId="6A031160" w14:textId="1984E3A8" w:rsidR="00BF631E" w:rsidRPr="0050782C" w:rsidRDefault="00BF631E" w:rsidP="00A81D26">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rozpozná v modelových situacích manipulativní techniky v</w:t>
            </w:r>
            <w:r w:rsidR="007336B4" w:rsidRPr="0050782C">
              <w:rPr>
                <w:rFonts w:eastAsia="Times New Roman" w:cs="Times New Roman"/>
                <w:szCs w:val="24"/>
                <w:lang w:eastAsia="cs-CZ"/>
              </w:rPr>
              <w:t> </w:t>
            </w:r>
            <w:r w:rsidRPr="0050782C">
              <w:rPr>
                <w:rFonts w:eastAsia="Times New Roman" w:cs="Times New Roman"/>
                <w:szCs w:val="24"/>
                <w:lang w:eastAsia="cs-CZ"/>
              </w:rPr>
              <w:t>interpersonální, skupinové a</w:t>
            </w:r>
            <w:r w:rsidR="007336B4" w:rsidRPr="0050782C">
              <w:rPr>
                <w:rFonts w:eastAsia="Times New Roman" w:cs="Times New Roman"/>
                <w:szCs w:val="24"/>
                <w:lang w:eastAsia="cs-CZ"/>
              </w:rPr>
              <w:t> </w:t>
            </w:r>
            <w:r w:rsidRPr="0050782C">
              <w:rPr>
                <w:rFonts w:eastAsia="Times New Roman" w:cs="Times New Roman"/>
                <w:szCs w:val="24"/>
                <w:lang w:eastAsia="cs-CZ"/>
              </w:rPr>
              <w:t>mediální komunikaci</w:t>
            </w:r>
          </w:p>
        </w:tc>
        <w:tc>
          <w:tcPr>
            <w:tcW w:w="4157" w:type="dxa"/>
            <w:tcBorders>
              <w:top w:val="single" w:sz="4" w:space="0" w:color="auto"/>
              <w:left w:val="single" w:sz="4" w:space="0" w:color="auto"/>
              <w:bottom w:val="single" w:sz="4" w:space="0" w:color="auto"/>
              <w:right w:val="single" w:sz="4" w:space="0" w:color="auto"/>
            </w:tcBorders>
          </w:tcPr>
          <w:p w14:paraId="12BE7961" w14:textId="6AA8F36A" w:rsidR="00BF631E" w:rsidRPr="0050782C" w:rsidRDefault="00BF631E" w:rsidP="009712D6">
            <w:pPr>
              <w:numPr>
                <w:ilvl w:val="0"/>
                <w:numId w:val="126"/>
              </w:numPr>
              <w:spacing w:after="0" w:line="240" w:lineRule="auto"/>
              <w:rPr>
                <w:rFonts w:eastAsia="Times New Roman" w:cs="Times New Roman"/>
                <w:szCs w:val="24"/>
                <w:lang w:eastAsia="cs-CZ"/>
              </w:rPr>
            </w:pPr>
            <w:r w:rsidRPr="0050782C">
              <w:rPr>
                <w:rFonts w:eastAsia="Times New Roman" w:cs="Times New Roman"/>
                <w:szCs w:val="24"/>
                <w:lang w:eastAsia="cs-CZ"/>
              </w:rPr>
              <w:t>manipulativní techniky v</w:t>
            </w:r>
            <w:r w:rsidR="007336B4" w:rsidRPr="0050782C">
              <w:rPr>
                <w:rFonts w:eastAsia="Times New Roman" w:cs="Times New Roman"/>
                <w:szCs w:val="24"/>
                <w:lang w:eastAsia="cs-CZ"/>
              </w:rPr>
              <w:t> </w:t>
            </w:r>
            <w:r w:rsidRPr="0050782C">
              <w:rPr>
                <w:rFonts w:eastAsia="Times New Roman" w:cs="Times New Roman"/>
                <w:szCs w:val="24"/>
                <w:lang w:eastAsia="cs-CZ"/>
              </w:rPr>
              <w:t>komunikaci</w:t>
            </w:r>
          </w:p>
        </w:tc>
        <w:tc>
          <w:tcPr>
            <w:tcW w:w="638" w:type="dxa"/>
            <w:tcBorders>
              <w:top w:val="single" w:sz="4" w:space="0" w:color="auto"/>
              <w:left w:val="single" w:sz="4" w:space="0" w:color="auto"/>
              <w:bottom w:val="single" w:sz="4" w:space="0" w:color="auto"/>
              <w:right w:val="single" w:sz="4" w:space="0" w:color="auto"/>
            </w:tcBorders>
          </w:tcPr>
          <w:p w14:paraId="30432820" w14:textId="77777777" w:rsidR="00BF631E" w:rsidRPr="0050782C" w:rsidRDefault="00BF631E" w:rsidP="00BF631E">
            <w:pPr>
              <w:spacing w:after="80" w:line="240" w:lineRule="auto"/>
              <w:ind w:left="-70" w:firstLine="70"/>
              <w:jc w:val="center"/>
              <w:rPr>
                <w:rFonts w:eastAsia="Times New Roman" w:cs="Times New Roman"/>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1B671BB5"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A24D6DE" w14:textId="77777777" w:rsidTr="00BF631E">
        <w:tblPrEx>
          <w:tblBorders>
            <w:insideH w:val="single" w:sz="6" w:space="0" w:color="auto"/>
            <w:insideV w:val="single" w:sz="6" w:space="0" w:color="auto"/>
          </w:tblBorders>
        </w:tblPrEx>
        <w:trPr>
          <w:trHeight w:val="263"/>
        </w:trPr>
        <w:tc>
          <w:tcPr>
            <w:tcW w:w="13745" w:type="dxa"/>
            <w:gridSpan w:val="5"/>
            <w:tcBorders>
              <w:top w:val="single" w:sz="4" w:space="0" w:color="auto"/>
              <w:left w:val="single" w:sz="4" w:space="0" w:color="auto"/>
              <w:bottom w:val="single" w:sz="4" w:space="0" w:color="auto"/>
              <w:right w:val="single" w:sz="4" w:space="0" w:color="auto"/>
            </w:tcBorders>
          </w:tcPr>
          <w:p w14:paraId="2E011239" w14:textId="77777777" w:rsidR="00BF631E" w:rsidRPr="0050782C" w:rsidRDefault="00BF631E" w:rsidP="00BF631E">
            <w:pPr>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JAZYKOVÁ VÝCHOVA</w:t>
            </w:r>
          </w:p>
        </w:tc>
      </w:tr>
      <w:tr w:rsidR="0050782C" w:rsidRPr="0050782C" w14:paraId="3CECE20D" w14:textId="77777777" w:rsidTr="00BF631E">
        <w:tblPrEx>
          <w:tblBorders>
            <w:insideH w:val="single" w:sz="6" w:space="0" w:color="auto"/>
            <w:insideV w:val="single" w:sz="6" w:space="0" w:color="auto"/>
          </w:tblBorders>
        </w:tblPrEx>
        <w:trPr>
          <w:trHeight w:val="598"/>
        </w:trPr>
        <w:tc>
          <w:tcPr>
            <w:tcW w:w="4156" w:type="dxa"/>
            <w:tcBorders>
              <w:top w:val="single" w:sz="4" w:space="0" w:color="auto"/>
              <w:left w:val="single" w:sz="4" w:space="0" w:color="auto"/>
              <w:bottom w:val="single" w:sz="4" w:space="0" w:color="auto"/>
              <w:right w:val="single" w:sz="4" w:space="0" w:color="auto"/>
            </w:tcBorders>
          </w:tcPr>
          <w:p w14:paraId="7253EB65"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pozná a určí slovní druhy</w:t>
            </w:r>
          </w:p>
        </w:tc>
        <w:tc>
          <w:tcPr>
            <w:tcW w:w="4156" w:type="dxa"/>
            <w:tcBorders>
              <w:top w:val="single" w:sz="4" w:space="0" w:color="auto"/>
              <w:left w:val="single" w:sz="4" w:space="0" w:color="auto"/>
              <w:bottom w:val="single" w:sz="4" w:space="0" w:color="auto"/>
              <w:right w:val="single" w:sz="4" w:space="0" w:color="auto"/>
            </w:tcBorders>
          </w:tcPr>
          <w:p w14:paraId="187A7F80" w14:textId="77777777" w:rsidR="00BF631E" w:rsidRPr="0050782C" w:rsidRDefault="00BF631E" w:rsidP="00A81D26">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pozná, vyjmenuje a určí slovní druhy</w:t>
            </w:r>
          </w:p>
        </w:tc>
        <w:tc>
          <w:tcPr>
            <w:tcW w:w="4157" w:type="dxa"/>
            <w:tcBorders>
              <w:top w:val="single" w:sz="4" w:space="0" w:color="auto"/>
              <w:left w:val="single" w:sz="4" w:space="0" w:color="auto"/>
              <w:bottom w:val="single" w:sz="4" w:space="0" w:color="auto"/>
              <w:right w:val="single" w:sz="4" w:space="0" w:color="auto"/>
            </w:tcBorders>
          </w:tcPr>
          <w:p w14:paraId="2E7A0414"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slovní druhy</w:t>
            </w:r>
          </w:p>
        </w:tc>
        <w:tc>
          <w:tcPr>
            <w:tcW w:w="638" w:type="dxa"/>
            <w:tcBorders>
              <w:top w:val="single" w:sz="4" w:space="0" w:color="auto"/>
              <w:left w:val="single" w:sz="4" w:space="0" w:color="auto"/>
              <w:bottom w:val="single" w:sz="4" w:space="0" w:color="auto"/>
              <w:right w:val="single" w:sz="4" w:space="0" w:color="auto"/>
            </w:tcBorders>
          </w:tcPr>
          <w:p w14:paraId="19FB3E0C" w14:textId="77777777" w:rsidR="00BF631E" w:rsidRPr="0050782C" w:rsidRDefault="00BF631E" w:rsidP="00BF631E">
            <w:pPr>
              <w:spacing w:after="80" w:line="240" w:lineRule="auto"/>
              <w:rPr>
                <w:rFonts w:eastAsia="Times New Roman" w:cs="Times New Roman"/>
                <w:b/>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56881079" w14:textId="77777777" w:rsidR="00BF631E" w:rsidRPr="0050782C" w:rsidRDefault="00BF631E" w:rsidP="00BF631E">
            <w:pPr>
              <w:spacing w:after="80" w:line="240" w:lineRule="auto"/>
              <w:ind w:left="-211"/>
              <w:jc w:val="center"/>
              <w:rPr>
                <w:rFonts w:eastAsia="Times New Roman" w:cs="Times New Roman"/>
                <w:b/>
                <w:szCs w:val="24"/>
                <w:lang w:eastAsia="cs-CZ"/>
              </w:rPr>
            </w:pPr>
          </w:p>
        </w:tc>
      </w:tr>
    </w:tbl>
    <w:p w14:paraId="66A8DC5F" w14:textId="3185505F" w:rsidR="00BF631E" w:rsidRPr="0050782C" w:rsidRDefault="00BF631E" w:rsidP="00BF631E">
      <w:pPr>
        <w:spacing w:after="80" w:line="240" w:lineRule="auto"/>
        <w:rPr>
          <w:rFonts w:ascii="Arial" w:eastAsia="Times New Roman" w:hAnsi="Arial" w:cs="Times New Roman"/>
          <w:szCs w:val="24"/>
          <w:lang w:eastAsia="cs-CZ"/>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6"/>
        <w:gridCol w:w="4156"/>
        <w:gridCol w:w="4157"/>
        <w:gridCol w:w="638"/>
        <w:gridCol w:w="638"/>
      </w:tblGrid>
      <w:tr w:rsidR="0050782C" w:rsidRPr="0050782C" w14:paraId="62B1A2CE" w14:textId="77777777" w:rsidTr="00BF631E">
        <w:trPr>
          <w:trHeight w:val="70"/>
        </w:trPr>
        <w:tc>
          <w:tcPr>
            <w:tcW w:w="13745" w:type="dxa"/>
            <w:gridSpan w:val="5"/>
          </w:tcPr>
          <w:p w14:paraId="771B0592" w14:textId="3C9A863F" w:rsidR="00BF631E" w:rsidRPr="0050782C" w:rsidRDefault="00F02E63" w:rsidP="00BF631E">
            <w:pPr>
              <w:spacing w:after="80" w:line="240" w:lineRule="auto"/>
              <w:rPr>
                <w:rFonts w:eastAsia="Times New Roman" w:cs="Times New Roman"/>
                <w:b/>
                <w:szCs w:val="24"/>
                <w:lang w:eastAsia="cs-CZ"/>
              </w:rPr>
            </w:pPr>
            <w:r>
              <w:rPr>
                <w:rFonts w:eastAsia="Times New Roman" w:cs="Times New Roman"/>
                <w:b/>
                <w:szCs w:val="24"/>
                <w:lang w:eastAsia="cs-CZ"/>
              </w:rPr>
              <w:t xml:space="preserve">4.4.1.1.4.9 </w:t>
            </w:r>
            <w:r w:rsidR="00BF631E" w:rsidRPr="0050782C">
              <w:rPr>
                <w:rFonts w:eastAsia="Times New Roman" w:cs="Times New Roman"/>
                <w:b/>
                <w:szCs w:val="24"/>
                <w:lang w:eastAsia="cs-CZ"/>
              </w:rPr>
              <w:t>Učební osnovy 9. ročník – Čj</w:t>
            </w:r>
          </w:p>
        </w:tc>
      </w:tr>
      <w:tr w:rsidR="0050782C" w:rsidRPr="0050782C" w14:paraId="5E2FDD47" w14:textId="77777777" w:rsidTr="00BF631E">
        <w:trPr>
          <w:trHeight w:val="70"/>
        </w:trPr>
        <w:tc>
          <w:tcPr>
            <w:tcW w:w="4156" w:type="dxa"/>
          </w:tcPr>
          <w:p w14:paraId="53BFA0E9"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56" w:type="dxa"/>
          </w:tcPr>
          <w:p w14:paraId="798CEFF2"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57" w:type="dxa"/>
          </w:tcPr>
          <w:p w14:paraId="2EDE06EF" w14:textId="77777777" w:rsidR="00BF631E" w:rsidRPr="0050782C" w:rsidRDefault="00BF631E" w:rsidP="00BF631E">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638" w:type="dxa"/>
          </w:tcPr>
          <w:p w14:paraId="16BCC795" w14:textId="77777777" w:rsidR="00BF631E" w:rsidRPr="0050782C" w:rsidRDefault="00BF631E" w:rsidP="00BF631E">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638" w:type="dxa"/>
          </w:tcPr>
          <w:p w14:paraId="634160EA" w14:textId="77777777" w:rsidR="00BF631E" w:rsidRPr="0050782C" w:rsidRDefault="00BF631E" w:rsidP="00BF631E">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1EADC75C" w14:textId="77777777" w:rsidTr="00BF631E">
        <w:tblPrEx>
          <w:tblBorders>
            <w:insideH w:val="single" w:sz="6" w:space="0" w:color="auto"/>
            <w:insideV w:val="single" w:sz="6" w:space="0" w:color="auto"/>
          </w:tblBorders>
        </w:tblPrEx>
        <w:trPr>
          <w:trHeight w:val="255"/>
        </w:trPr>
        <w:tc>
          <w:tcPr>
            <w:tcW w:w="13745" w:type="dxa"/>
            <w:gridSpan w:val="5"/>
            <w:tcBorders>
              <w:top w:val="single" w:sz="4" w:space="0" w:color="auto"/>
              <w:left w:val="single" w:sz="4" w:space="0" w:color="auto"/>
              <w:bottom w:val="single" w:sz="4" w:space="0" w:color="auto"/>
              <w:right w:val="single" w:sz="4" w:space="0" w:color="auto"/>
            </w:tcBorders>
          </w:tcPr>
          <w:p w14:paraId="6D48D8B0" w14:textId="77777777" w:rsidR="00BF631E" w:rsidRPr="0050782C" w:rsidRDefault="00BF631E" w:rsidP="00BF631E">
            <w:pPr>
              <w:spacing w:after="80" w:line="240" w:lineRule="auto"/>
              <w:ind w:left="-211"/>
              <w:jc w:val="center"/>
              <w:rPr>
                <w:rFonts w:eastAsia="Times New Roman" w:cs="Times New Roman"/>
                <w:b/>
                <w:szCs w:val="24"/>
                <w:lang w:eastAsia="cs-CZ"/>
              </w:rPr>
            </w:pPr>
            <w:r w:rsidRPr="0050782C">
              <w:rPr>
                <w:rFonts w:eastAsia="Times New Roman" w:cs="Times New Roman"/>
                <w:b/>
                <w:i/>
                <w:szCs w:val="24"/>
                <w:lang w:eastAsia="cs-CZ"/>
              </w:rPr>
              <w:t>JAZYKOVÁ VÝCHOVA</w:t>
            </w:r>
          </w:p>
        </w:tc>
      </w:tr>
      <w:tr w:rsidR="0050782C" w:rsidRPr="0050782C" w14:paraId="7B5C8411" w14:textId="77777777" w:rsidTr="00BF631E">
        <w:tblPrEx>
          <w:tblBorders>
            <w:insideH w:val="single" w:sz="6" w:space="0" w:color="auto"/>
            <w:insideV w:val="single" w:sz="6" w:space="0" w:color="auto"/>
          </w:tblBorders>
        </w:tblPrEx>
        <w:trPr>
          <w:trHeight w:val="334"/>
        </w:trPr>
        <w:tc>
          <w:tcPr>
            <w:tcW w:w="4156" w:type="dxa"/>
            <w:tcBorders>
              <w:top w:val="single" w:sz="4" w:space="0" w:color="auto"/>
              <w:left w:val="single" w:sz="4" w:space="0" w:color="auto"/>
              <w:bottom w:val="single" w:sz="4" w:space="0" w:color="auto"/>
              <w:right w:val="single" w:sz="4" w:space="0" w:color="auto"/>
            </w:tcBorders>
          </w:tcPr>
          <w:p w14:paraId="0BC5CBCC" w14:textId="77777777" w:rsidR="00BF631E" w:rsidRPr="0050782C" w:rsidRDefault="00BF631E" w:rsidP="00BF631E">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56" w:type="dxa"/>
            <w:tcBorders>
              <w:top w:val="single" w:sz="4" w:space="0" w:color="auto"/>
              <w:left w:val="single" w:sz="4" w:space="0" w:color="auto"/>
              <w:bottom w:val="single" w:sz="4" w:space="0" w:color="auto"/>
              <w:right w:val="single" w:sz="4" w:space="0" w:color="auto"/>
            </w:tcBorders>
          </w:tcPr>
          <w:p w14:paraId="3E280D81" w14:textId="77777777" w:rsidR="00BF631E" w:rsidRPr="0050782C" w:rsidRDefault="00BF631E" w:rsidP="00BF631E">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57" w:type="dxa"/>
            <w:tcBorders>
              <w:top w:val="single" w:sz="4" w:space="0" w:color="auto"/>
              <w:left w:val="single" w:sz="4" w:space="0" w:color="auto"/>
              <w:bottom w:val="single" w:sz="4" w:space="0" w:color="auto"/>
              <w:right w:val="single" w:sz="4" w:space="0" w:color="auto"/>
            </w:tcBorders>
          </w:tcPr>
          <w:p w14:paraId="219AD0C7" w14:textId="77777777" w:rsidR="00BF631E" w:rsidRPr="0050782C" w:rsidRDefault="00BF631E" w:rsidP="00BF631E">
            <w:pPr>
              <w:spacing w:after="80" w:line="240" w:lineRule="auto"/>
              <w:rPr>
                <w:rFonts w:eastAsia="Times New Roman" w:cs="Times New Roman"/>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4B481DA3"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28A5CAA9"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09F6DC77" w14:textId="77777777" w:rsidTr="00BF631E">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274375BD" w14:textId="3DC64991" w:rsidR="00BF631E" w:rsidRPr="0050782C" w:rsidRDefault="00BF631E" w:rsidP="00BF631E">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ovládá pravopis podle shody přísudku s</w:t>
            </w:r>
            <w:r w:rsidR="007336B4" w:rsidRPr="0050782C">
              <w:rPr>
                <w:rFonts w:eastAsia="Times New Roman" w:cs="Times New Roman"/>
                <w:b/>
                <w:i/>
                <w:iCs/>
                <w:szCs w:val="24"/>
                <w:lang w:eastAsia="cs-CZ"/>
              </w:rPr>
              <w:t> </w:t>
            </w:r>
            <w:r w:rsidRPr="0050782C">
              <w:rPr>
                <w:rFonts w:eastAsia="Times New Roman" w:cs="Times New Roman"/>
                <w:b/>
                <w:i/>
                <w:iCs/>
                <w:szCs w:val="24"/>
                <w:lang w:eastAsia="cs-CZ"/>
              </w:rPr>
              <w:t xml:space="preserve">podmětem </w:t>
            </w:r>
          </w:p>
        </w:tc>
        <w:tc>
          <w:tcPr>
            <w:tcW w:w="4156" w:type="dxa"/>
            <w:tcBorders>
              <w:top w:val="single" w:sz="4" w:space="0" w:color="auto"/>
              <w:left w:val="single" w:sz="4" w:space="0" w:color="auto"/>
              <w:bottom w:val="single" w:sz="4" w:space="0" w:color="auto"/>
              <w:right w:val="single" w:sz="4" w:space="0" w:color="auto"/>
            </w:tcBorders>
          </w:tcPr>
          <w:p w14:paraId="6208AD59" w14:textId="77777777" w:rsidR="00BF631E" w:rsidRPr="0050782C" w:rsidRDefault="00BF631E" w:rsidP="00A81D26">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vysvětlí pravidla pravopisu při shodě přísudku s několikanásobným podmětem různého rodu</w:t>
            </w:r>
          </w:p>
        </w:tc>
        <w:tc>
          <w:tcPr>
            <w:tcW w:w="4157" w:type="dxa"/>
            <w:tcBorders>
              <w:top w:val="single" w:sz="4" w:space="0" w:color="auto"/>
              <w:left w:val="single" w:sz="4" w:space="0" w:color="auto"/>
              <w:bottom w:val="single" w:sz="4" w:space="0" w:color="auto"/>
              <w:right w:val="single" w:sz="4" w:space="0" w:color="auto"/>
            </w:tcBorders>
          </w:tcPr>
          <w:p w14:paraId="01EF196F"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shoda přísudku s podmětem</w:t>
            </w:r>
          </w:p>
        </w:tc>
        <w:tc>
          <w:tcPr>
            <w:tcW w:w="638" w:type="dxa"/>
            <w:tcBorders>
              <w:top w:val="single" w:sz="4" w:space="0" w:color="auto"/>
              <w:left w:val="single" w:sz="4" w:space="0" w:color="auto"/>
              <w:bottom w:val="single" w:sz="4" w:space="0" w:color="auto"/>
              <w:right w:val="single" w:sz="4" w:space="0" w:color="auto"/>
            </w:tcBorders>
          </w:tcPr>
          <w:p w14:paraId="4CAF7298"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01CBFEB3"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38EEC6C3" w14:textId="77777777" w:rsidTr="00BF631E">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5E7486FD"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rozezná větu jednoduchou od souvětí</w:t>
            </w:r>
          </w:p>
        </w:tc>
        <w:tc>
          <w:tcPr>
            <w:tcW w:w="4156" w:type="dxa"/>
            <w:tcBorders>
              <w:top w:val="single" w:sz="4" w:space="0" w:color="auto"/>
              <w:left w:val="single" w:sz="4" w:space="0" w:color="auto"/>
              <w:bottom w:val="single" w:sz="4" w:space="0" w:color="auto"/>
              <w:right w:val="single" w:sz="4" w:space="0" w:color="auto"/>
            </w:tcBorders>
          </w:tcPr>
          <w:p w14:paraId="3407D998" w14:textId="7051304B" w:rsidR="00BF631E" w:rsidRPr="0050782C" w:rsidRDefault="00BF631E" w:rsidP="00BF631E">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rozloží složitější souvětí na jednoduché věty</w:t>
            </w:r>
          </w:p>
        </w:tc>
        <w:tc>
          <w:tcPr>
            <w:tcW w:w="4157" w:type="dxa"/>
            <w:tcBorders>
              <w:top w:val="single" w:sz="4" w:space="0" w:color="auto"/>
              <w:left w:val="single" w:sz="4" w:space="0" w:color="auto"/>
              <w:bottom w:val="single" w:sz="4" w:space="0" w:color="auto"/>
              <w:right w:val="single" w:sz="4" w:space="0" w:color="auto"/>
            </w:tcBorders>
          </w:tcPr>
          <w:p w14:paraId="2C3377DC"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věta jednoduchá a souvětí</w:t>
            </w:r>
          </w:p>
        </w:tc>
        <w:tc>
          <w:tcPr>
            <w:tcW w:w="638" w:type="dxa"/>
            <w:tcBorders>
              <w:top w:val="single" w:sz="4" w:space="0" w:color="auto"/>
              <w:left w:val="single" w:sz="4" w:space="0" w:color="auto"/>
              <w:bottom w:val="single" w:sz="4" w:space="0" w:color="auto"/>
              <w:right w:val="single" w:sz="4" w:space="0" w:color="auto"/>
            </w:tcBorders>
          </w:tcPr>
          <w:p w14:paraId="4D89EC04"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3F303F07"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55874C23" w14:textId="77777777" w:rsidTr="00BF631E">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6A7B8AA5" w14:textId="6EC3614A" w:rsidR="00BF631E" w:rsidRPr="0050782C" w:rsidRDefault="00BF631E" w:rsidP="007336B4">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zvládá pravopis podle shody přísudku s</w:t>
            </w:r>
            <w:r w:rsidR="0085582B">
              <w:rPr>
                <w:rFonts w:eastAsia="Times New Roman" w:cs="Times New Roman"/>
                <w:b/>
                <w:i/>
                <w:iCs/>
                <w:szCs w:val="24"/>
                <w:lang w:eastAsia="cs-CZ"/>
              </w:rPr>
              <w:t> </w:t>
            </w:r>
            <w:r w:rsidRPr="0050782C">
              <w:rPr>
                <w:rFonts w:eastAsia="Times New Roman" w:cs="Times New Roman"/>
                <w:b/>
                <w:i/>
                <w:iCs/>
                <w:szCs w:val="24"/>
                <w:lang w:eastAsia="cs-CZ"/>
              </w:rPr>
              <w:t>podmětem</w:t>
            </w:r>
          </w:p>
        </w:tc>
        <w:tc>
          <w:tcPr>
            <w:tcW w:w="4156" w:type="dxa"/>
            <w:tcBorders>
              <w:top w:val="single" w:sz="4" w:space="0" w:color="auto"/>
              <w:left w:val="single" w:sz="4" w:space="0" w:color="auto"/>
              <w:bottom w:val="single" w:sz="4" w:space="0" w:color="auto"/>
              <w:right w:val="single" w:sz="4" w:space="0" w:color="auto"/>
            </w:tcBorders>
          </w:tcPr>
          <w:p w14:paraId="2082C36B" w14:textId="77777777" w:rsidR="00BF631E" w:rsidRPr="0050782C" w:rsidRDefault="00BF631E" w:rsidP="00A81D26">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zvládá pravopis příčestí minulého při shodě přísudku s několikanásobným podmětem různého rodu</w:t>
            </w:r>
          </w:p>
        </w:tc>
        <w:tc>
          <w:tcPr>
            <w:tcW w:w="4157" w:type="dxa"/>
            <w:tcBorders>
              <w:top w:val="single" w:sz="4" w:space="0" w:color="auto"/>
              <w:left w:val="single" w:sz="4" w:space="0" w:color="auto"/>
              <w:bottom w:val="single" w:sz="4" w:space="0" w:color="auto"/>
              <w:right w:val="single" w:sz="4" w:space="0" w:color="auto"/>
            </w:tcBorders>
          </w:tcPr>
          <w:p w14:paraId="538FB3CA"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shoda přísudku s několikanásobným podmětem různého rodu</w:t>
            </w:r>
          </w:p>
        </w:tc>
        <w:tc>
          <w:tcPr>
            <w:tcW w:w="638" w:type="dxa"/>
            <w:tcBorders>
              <w:top w:val="single" w:sz="4" w:space="0" w:color="auto"/>
              <w:left w:val="single" w:sz="4" w:space="0" w:color="auto"/>
              <w:bottom w:val="single" w:sz="4" w:space="0" w:color="auto"/>
              <w:right w:val="single" w:sz="4" w:space="0" w:color="auto"/>
            </w:tcBorders>
          </w:tcPr>
          <w:p w14:paraId="4AF13701"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22D80D69"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0A0DF8FD" w14:textId="77777777" w:rsidTr="00BF631E">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4280B022" w14:textId="70016961"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rozlišuje spisovný a nespisovný jazyk v</w:t>
            </w:r>
            <w:r w:rsidR="007336B4" w:rsidRPr="0050782C">
              <w:rPr>
                <w:rFonts w:eastAsia="Times New Roman" w:cs="Times New Roman"/>
                <w:b/>
                <w:i/>
                <w:szCs w:val="24"/>
                <w:lang w:eastAsia="cs-CZ"/>
              </w:rPr>
              <w:t> </w:t>
            </w:r>
            <w:r w:rsidRPr="0050782C">
              <w:rPr>
                <w:rFonts w:eastAsia="Times New Roman" w:cs="Times New Roman"/>
                <w:b/>
                <w:i/>
                <w:szCs w:val="24"/>
                <w:lang w:eastAsia="cs-CZ"/>
              </w:rPr>
              <w:t xml:space="preserve">mluveném i písemném projevu včetně elektronické komunikace </w:t>
            </w:r>
          </w:p>
        </w:tc>
        <w:tc>
          <w:tcPr>
            <w:tcW w:w="4156" w:type="dxa"/>
            <w:tcBorders>
              <w:top w:val="single" w:sz="4" w:space="0" w:color="auto"/>
              <w:left w:val="single" w:sz="4" w:space="0" w:color="auto"/>
              <w:bottom w:val="single" w:sz="4" w:space="0" w:color="auto"/>
              <w:right w:val="single" w:sz="4" w:space="0" w:color="auto"/>
            </w:tcBorders>
          </w:tcPr>
          <w:p w14:paraId="5DF1E4E3" w14:textId="5C37A0D4" w:rsidR="00BF631E" w:rsidRPr="0050782C" w:rsidRDefault="00BF631E" w:rsidP="00A81D26">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 xml:space="preserve">rozliší spisovný a nespisovný jazyk </w:t>
            </w:r>
            <w:r w:rsidRPr="0050782C">
              <w:rPr>
                <w:rFonts w:eastAsia="Times New Roman" w:cs="Times New Roman"/>
                <w:b/>
                <w:i/>
                <w:szCs w:val="24"/>
                <w:lang w:eastAsia="cs-CZ"/>
              </w:rPr>
              <w:t>v</w:t>
            </w:r>
            <w:r w:rsidR="007336B4" w:rsidRPr="0050782C">
              <w:rPr>
                <w:rFonts w:eastAsia="Times New Roman" w:cs="Times New Roman"/>
                <w:b/>
                <w:i/>
                <w:szCs w:val="24"/>
                <w:lang w:eastAsia="cs-CZ"/>
              </w:rPr>
              <w:t> </w:t>
            </w:r>
            <w:r w:rsidRPr="0050782C">
              <w:rPr>
                <w:rFonts w:eastAsia="Times New Roman" w:cs="Times New Roman"/>
                <w:b/>
                <w:i/>
                <w:szCs w:val="24"/>
                <w:lang w:eastAsia="cs-CZ"/>
              </w:rPr>
              <w:t>mluveném i písemném projevu včetně elektronické komunikace</w:t>
            </w:r>
          </w:p>
        </w:tc>
        <w:tc>
          <w:tcPr>
            <w:tcW w:w="4157" w:type="dxa"/>
            <w:tcBorders>
              <w:top w:val="single" w:sz="4" w:space="0" w:color="auto"/>
              <w:left w:val="single" w:sz="4" w:space="0" w:color="auto"/>
              <w:bottom w:val="single" w:sz="4" w:space="0" w:color="auto"/>
              <w:right w:val="single" w:sz="4" w:space="0" w:color="auto"/>
            </w:tcBorders>
          </w:tcPr>
          <w:p w14:paraId="23E6BED2"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spisovný a nespisovný jazyk, umělecký jazyk</w:t>
            </w:r>
          </w:p>
        </w:tc>
        <w:tc>
          <w:tcPr>
            <w:tcW w:w="638" w:type="dxa"/>
            <w:tcBorders>
              <w:top w:val="single" w:sz="4" w:space="0" w:color="auto"/>
              <w:left w:val="single" w:sz="4" w:space="0" w:color="auto"/>
              <w:bottom w:val="single" w:sz="4" w:space="0" w:color="auto"/>
              <w:right w:val="single" w:sz="4" w:space="0" w:color="auto"/>
            </w:tcBorders>
          </w:tcPr>
          <w:p w14:paraId="66333669"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55BB35DB"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3E99F497" w14:textId="77777777" w:rsidTr="00BF631E">
        <w:tblPrEx>
          <w:tblBorders>
            <w:insideH w:val="single" w:sz="6" w:space="0" w:color="auto"/>
            <w:insideV w:val="single" w:sz="6" w:space="0" w:color="auto"/>
          </w:tblBorders>
        </w:tblPrEx>
        <w:trPr>
          <w:trHeight w:val="328"/>
        </w:trPr>
        <w:tc>
          <w:tcPr>
            <w:tcW w:w="13745" w:type="dxa"/>
            <w:gridSpan w:val="5"/>
          </w:tcPr>
          <w:p w14:paraId="5515C100" w14:textId="77777777" w:rsidR="00BF631E" w:rsidRPr="0050782C" w:rsidRDefault="00BF631E" w:rsidP="00BF631E">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LITERÁRNÍ VÝCHOVA</w:t>
            </w:r>
          </w:p>
        </w:tc>
      </w:tr>
      <w:tr w:rsidR="0050782C" w:rsidRPr="0050782C" w14:paraId="06B22E7C" w14:textId="77777777" w:rsidTr="00BF631E">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33492BA8" w14:textId="7638AB70"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rozezná základní literární druhy a</w:t>
            </w:r>
            <w:r w:rsidR="007336B4" w:rsidRPr="0050782C">
              <w:rPr>
                <w:rFonts w:eastAsia="Times New Roman" w:cs="Times New Roman"/>
                <w:b/>
                <w:i/>
                <w:szCs w:val="24"/>
                <w:lang w:eastAsia="cs-CZ"/>
              </w:rPr>
              <w:t> </w:t>
            </w:r>
            <w:r w:rsidRPr="0050782C">
              <w:rPr>
                <w:rFonts w:eastAsia="Times New Roman" w:cs="Times New Roman"/>
                <w:b/>
                <w:i/>
                <w:szCs w:val="24"/>
                <w:lang w:eastAsia="cs-CZ"/>
              </w:rPr>
              <w:t>žánry</w:t>
            </w:r>
          </w:p>
        </w:tc>
        <w:tc>
          <w:tcPr>
            <w:tcW w:w="4156" w:type="dxa"/>
            <w:tcBorders>
              <w:top w:val="single" w:sz="4" w:space="0" w:color="auto"/>
              <w:left w:val="single" w:sz="4" w:space="0" w:color="auto"/>
              <w:bottom w:val="single" w:sz="4" w:space="0" w:color="auto"/>
              <w:right w:val="single" w:sz="4" w:space="0" w:color="auto"/>
            </w:tcBorders>
          </w:tcPr>
          <w:p w14:paraId="191CADF7" w14:textId="1B9F47E9" w:rsidR="00BF631E" w:rsidRPr="0050782C" w:rsidRDefault="00BF631E" w:rsidP="00A81D26">
            <w:pPr>
              <w:numPr>
                <w:ilvl w:val="1"/>
                <w:numId w:val="108"/>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rozezná základní literární druhy a</w:t>
            </w:r>
            <w:r w:rsidR="007336B4" w:rsidRPr="0050782C">
              <w:rPr>
                <w:rFonts w:eastAsia="Times New Roman" w:cs="Times New Roman"/>
                <w:szCs w:val="24"/>
                <w:lang w:eastAsia="cs-CZ"/>
              </w:rPr>
              <w:t> </w:t>
            </w:r>
            <w:r w:rsidRPr="0050782C">
              <w:rPr>
                <w:rFonts w:eastAsia="Times New Roman" w:cs="Times New Roman"/>
                <w:szCs w:val="24"/>
                <w:lang w:eastAsia="cs-CZ"/>
              </w:rPr>
              <w:t>žánry</w:t>
            </w:r>
          </w:p>
        </w:tc>
        <w:tc>
          <w:tcPr>
            <w:tcW w:w="4157" w:type="dxa"/>
            <w:tcBorders>
              <w:top w:val="single" w:sz="4" w:space="0" w:color="auto"/>
              <w:left w:val="single" w:sz="4" w:space="0" w:color="auto"/>
              <w:bottom w:val="single" w:sz="4" w:space="0" w:color="auto"/>
              <w:right w:val="single" w:sz="4" w:space="0" w:color="auto"/>
            </w:tcBorders>
          </w:tcPr>
          <w:p w14:paraId="7C4A9FB7" w14:textId="0C0719BF"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 xml:space="preserve">literární druhy a žánry – zpráva, </w:t>
            </w:r>
            <w:r w:rsidR="007336B4" w:rsidRPr="0050782C">
              <w:rPr>
                <w:rFonts w:eastAsia="Times New Roman" w:cs="Times New Roman"/>
                <w:szCs w:val="24"/>
                <w:lang w:eastAsia="cs-CZ"/>
              </w:rPr>
              <w:t xml:space="preserve">dobrodružná literatura, </w:t>
            </w:r>
            <w:r w:rsidRPr="0050782C">
              <w:rPr>
                <w:rFonts w:eastAsia="Times New Roman" w:cs="Times New Roman"/>
                <w:szCs w:val="24"/>
                <w:lang w:eastAsia="cs-CZ"/>
              </w:rPr>
              <w:t>sci-fi,</w:t>
            </w:r>
            <w:r w:rsidR="007336B4" w:rsidRPr="0050782C">
              <w:rPr>
                <w:rFonts w:eastAsia="Times New Roman" w:cs="Times New Roman"/>
                <w:szCs w:val="24"/>
                <w:lang w:eastAsia="cs-CZ"/>
              </w:rPr>
              <w:t xml:space="preserve"> </w:t>
            </w:r>
            <w:r w:rsidRPr="0050782C">
              <w:rPr>
                <w:rFonts w:eastAsia="Times New Roman" w:cs="Times New Roman"/>
                <w:szCs w:val="24"/>
                <w:lang w:eastAsia="cs-CZ"/>
              </w:rPr>
              <w:t>lyrika, epika</w:t>
            </w:r>
          </w:p>
        </w:tc>
        <w:tc>
          <w:tcPr>
            <w:tcW w:w="638" w:type="dxa"/>
            <w:tcBorders>
              <w:top w:val="single" w:sz="4" w:space="0" w:color="auto"/>
              <w:left w:val="single" w:sz="4" w:space="0" w:color="auto"/>
              <w:bottom w:val="single" w:sz="4" w:space="0" w:color="auto"/>
              <w:right w:val="single" w:sz="4" w:space="0" w:color="auto"/>
            </w:tcBorders>
          </w:tcPr>
          <w:p w14:paraId="55DE1827" w14:textId="77777777" w:rsidR="00BF631E" w:rsidRPr="0050782C" w:rsidRDefault="00BF631E" w:rsidP="00BF631E">
            <w:pPr>
              <w:spacing w:after="80" w:line="240" w:lineRule="auto"/>
              <w:ind w:left="-70" w:hanging="173"/>
              <w:rPr>
                <w:rFonts w:eastAsia="Times New Roman" w:cs="Times New Roman"/>
                <w:szCs w:val="24"/>
                <w:lang w:eastAsia="cs-CZ"/>
              </w:rPr>
            </w:pPr>
            <w:r w:rsidRPr="0050782C">
              <w:rPr>
                <w:rFonts w:eastAsia="Times New Roman" w:cs="Times New Roman"/>
                <w:szCs w:val="24"/>
                <w:lang w:eastAsia="cs-CZ"/>
              </w:rPr>
              <w:t>VMEGS/I</w:t>
            </w:r>
          </w:p>
        </w:tc>
        <w:tc>
          <w:tcPr>
            <w:tcW w:w="638" w:type="dxa"/>
            <w:tcBorders>
              <w:top w:val="single" w:sz="4" w:space="0" w:color="auto"/>
              <w:left w:val="single" w:sz="4" w:space="0" w:color="auto"/>
              <w:bottom w:val="single" w:sz="4" w:space="0" w:color="auto"/>
              <w:right w:val="single" w:sz="4" w:space="0" w:color="auto"/>
            </w:tcBorders>
          </w:tcPr>
          <w:p w14:paraId="445186EE"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8B64C61" w14:textId="77777777" w:rsidTr="00BF631E">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7CADEC3D"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orientuje se v literárním textu, nachází jeho hlavní myšlenku</w:t>
            </w:r>
          </w:p>
        </w:tc>
        <w:tc>
          <w:tcPr>
            <w:tcW w:w="4156" w:type="dxa"/>
            <w:tcBorders>
              <w:top w:val="single" w:sz="4" w:space="0" w:color="auto"/>
              <w:left w:val="single" w:sz="4" w:space="0" w:color="auto"/>
              <w:bottom w:val="single" w:sz="4" w:space="0" w:color="auto"/>
              <w:right w:val="single" w:sz="4" w:space="0" w:color="auto"/>
            </w:tcBorders>
          </w:tcPr>
          <w:p w14:paraId="183764EA" w14:textId="366F082F" w:rsidR="00BF631E" w:rsidRPr="0050782C" w:rsidRDefault="00BF631E" w:rsidP="00BF631E">
            <w:pPr>
              <w:numPr>
                <w:ilvl w:val="0"/>
                <w:numId w:val="110"/>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samostatně převypráví obsah textu a zformuluje hlavní myšlenku</w:t>
            </w:r>
          </w:p>
        </w:tc>
        <w:tc>
          <w:tcPr>
            <w:tcW w:w="4157" w:type="dxa"/>
            <w:tcBorders>
              <w:top w:val="single" w:sz="4" w:space="0" w:color="auto"/>
              <w:left w:val="single" w:sz="4" w:space="0" w:color="auto"/>
              <w:bottom w:val="single" w:sz="4" w:space="0" w:color="auto"/>
              <w:right w:val="single" w:sz="4" w:space="0" w:color="auto"/>
            </w:tcBorders>
          </w:tcPr>
          <w:p w14:paraId="2027327C" w14:textId="70F16021" w:rsidR="00BF631E" w:rsidRPr="0050782C" w:rsidRDefault="00BF631E" w:rsidP="00A81D26">
            <w:pPr>
              <w:numPr>
                <w:ilvl w:val="0"/>
                <w:numId w:val="102"/>
              </w:numPr>
              <w:spacing w:after="80" w:line="240" w:lineRule="auto"/>
              <w:rPr>
                <w:rFonts w:eastAsia="Times New Roman" w:cs="Times New Roman"/>
                <w:szCs w:val="24"/>
                <w:lang w:eastAsia="cs-CZ"/>
              </w:rPr>
            </w:pPr>
            <w:r w:rsidRPr="0050782C">
              <w:rPr>
                <w:rFonts w:eastAsia="Times New Roman" w:cs="Times New Roman"/>
                <w:szCs w:val="24"/>
                <w:lang w:eastAsia="cs-CZ"/>
              </w:rPr>
              <w:t>orientace v</w:t>
            </w:r>
            <w:r w:rsidR="007336B4" w:rsidRPr="0050782C">
              <w:rPr>
                <w:rFonts w:eastAsia="Times New Roman" w:cs="Times New Roman"/>
                <w:szCs w:val="24"/>
                <w:lang w:eastAsia="cs-CZ"/>
              </w:rPr>
              <w:t> </w:t>
            </w:r>
            <w:r w:rsidRPr="0050782C">
              <w:rPr>
                <w:rFonts w:eastAsia="Times New Roman" w:cs="Times New Roman"/>
                <w:szCs w:val="24"/>
                <w:lang w:eastAsia="cs-CZ"/>
              </w:rPr>
              <w:t>textu</w:t>
            </w:r>
          </w:p>
        </w:tc>
        <w:tc>
          <w:tcPr>
            <w:tcW w:w="638" w:type="dxa"/>
            <w:tcBorders>
              <w:top w:val="single" w:sz="4" w:space="0" w:color="auto"/>
              <w:left w:val="single" w:sz="4" w:space="0" w:color="auto"/>
              <w:bottom w:val="single" w:sz="4" w:space="0" w:color="auto"/>
              <w:right w:val="single" w:sz="4" w:space="0" w:color="auto"/>
            </w:tcBorders>
          </w:tcPr>
          <w:p w14:paraId="1AC891D8"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1B8FDA4C"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BF631E" w:rsidRPr="0050782C" w14:paraId="78369E87" w14:textId="77777777" w:rsidTr="00BF631E">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049D1CFA"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má pozitivní vztah k literatuře</w:t>
            </w:r>
          </w:p>
        </w:tc>
        <w:tc>
          <w:tcPr>
            <w:tcW w:w="4156" w:type="dxa"/>
            <w:tcBorders>
              <w:top w:val="single" w:sz="4" w:space="0" w:color="auto"/>
              <w:left w:val="single" w:sz="4" w:space="0" w:color="auto"/>
              <w:bottom w:val="single" w:sz="4" w:space="0" w:color="auto"/>
              <w:right w:val="single" w:sz="4" w:space="0" w:color="auto"/>
            </w:tcBorders>
          </w:tcPr>
          <w:p w14:paraId="1A6D607D" w14:textId="118B1360" w:rsidR="00BF631E" w:rsidRPr="0050782C" w:rsidRDefault="00BF631E" w:rsidP="00A81D26">
            <w:pPr>
              <w:numPr>
                <w:ilvl w:val="0"/>
                <w:numId w:val="102"/>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přečte 2 knihy a vede záznam o</w:t>
            </w:r>
            <w:r w:rsidR="007336B4" w:rsidRPr="0050782C">
              <w:rPr>
                <w:rFonts w:eastAsia="Times New Roman" w:cs="Times New Roman"/>
                <w:szCs w:val="24"/>
                <w:lang w:eastAsia="cs-CZ"/>
              </w:rPr>
              <w:t> </w:t>
            </w:r>
            <w:r w:rsidRPr="0050782C">
              <w:rPr>
                <w:rFonts w:eastAsia="Times New Roman" w:cs="Times New Roman"/>
                <w:szCs w:val="24"/>
                <w:lang w:eastAsia="cs-CZ"/>
              </w:rPr>
              <w:t>četbě </w:t>
            </w:r>
          </w:p>
        </w:tc>
        <w:tc>
          <w:tcPr>
            <w:tcW w:w="4157" w:type="dxa"/>
            <w:tcBorders>
              <w:top w:val="single" w:sz="4" w:space="0" w:color="auto"/>
              <w:left w:val="single" w:sz="4" w:space="0" w:color="auto"/>
              <w:bottom w:val="single" w:sz="4" w:space="0" w:color="auto"/>
              <w:right w:val="single" w:sz="4" w:space="0" w:color="auto"/>
            </w:tcBorders>
          </w:tcPr>
          <w:p w14:paraId="427FABAD" w14:textId="6E03DEB8" w:rsidR="00BF631E" w:rsidRPr="0050782C" w:rsidRDefault="00BF631E" w:rsidP="007336B4">
            <w:pPr>
              <w:numPr>
                <w:ilvl w:val="0"/>
                <w:numId w:val="102"/>
              </w:numPr>
              <w:spacing w:after="80" w:line="240" w:lineRule="auto"/>
              <w:rPr>
                <w:rFonts w:eastAsia="Times New Roman" w:cs="Times New Roman"/>
                <w:szCs w:val="24"/>
                <w:lang w:eastAsia="cs-CZ"/>
              </w:rPr>
            </w:pPr>
            <w:r w:rsidRPr="0050782C">
              <w:rPr>
                <w:rFonts w:eastAsia="Times New Roman" w:cs="Times New Roman"/>
                <w:szCs w:val="24"/>
                <w:lang w:eastAsia="cs-CZ"/>
              </w:rPr>
              <w:t>forma a obsah vedení zápisů o četbě</w:t>
            </w:r>
          </w:p>
        </w:tc>
        <w:tc>
          <w:tcPr>
            <w:tcW w:w="638" w:type="dxa"/>
            <w:tcBorders>
              <w:top w:val="single" w:sz="4" w:space="0" w:color="auto"/>
              <w:left w:val="single" w:sz="4" w:space="0" w:color="auto"/>
              <w:bottom w:val="single" w:sz="4" w:space="0" w:color="auto"/>
              <w:right w:val="single" w:sz="4" w:space="0" w:color="auto"/>
            </w:tcBorders>
          </w:tcPr>
          <w:p w14:paraId="36E9E6BD"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4645A0CC" w14:textId="77777777" w:rsidR="00BF631E" w:rsidRPr="0050782C" w:rsidRDefault="00BF631E" w:rsidP="00BF631E">
            <w:pPr>
              <w:spacing w:after="80" w:line="240" w:lineRule="auto"/>
              <w:ind w:left="-211"/>
              <w:jc w:val="center"/>
              <w:rPr>
                <w:rFonts w:eastAsia="Times New Roman" w:cs="Times New Roman"/>
                <w:b/>
                <w:szCs w:val="24"/>
                <w:lang w:eastAsia="cs-CZ"/>
              </w:rPr>
            </w:pPr>
          </w:p>
        </w:tc>
      </w:tr>
    </w:tbl>
    <w:p w14:paraId="514CD95B" w14:textId="77777777" w:rsidR="00227AD6" w:rsidRPr="0050782C" w:rsidRDefault="00227AD6" w:rsidP="008F5E04">
      <w:pPr>
        <w:spacing w:after="0"/>
        <w:rPr>
          <w:b/>
          <w:bCs/>
          <w:szCs w:val="24"/>
          <w:u w:val="single"/>
        </w:rPr>
      </w:pPr>
    </w:p>
    <w:p w14:paraId="5CEF5D23" w14:textId="77777777" w:rsidR="00227AD6" w:rsidRPr="0050782C" w:rsidRDefault="00227AD6">
      <w:pPr>
        <w:rPr>
          <w:b/>
          <w:bCs/>
          <w:szCs w:val="24"/>
          <w:u w:val="single"/>
        </w:rPr>
      </w:pPr>
      <w:r w:rsidRPr="0050782C">
        <w:rPr>
          <w:b/>
          <w:bCs/>
          <w:szCs w:val="24"/>
          <w:u w:val="single"/>
        </w:rPr>
        <w:br w:type="page"/>
      </w:r>
    </w:p>
    <w:p w14:paraId="106AA2CB" w14:textId="42291315" w:rsidR="00074163" w:rsidRPr="0050782C" w:rsidRDefault="00074163" w:rsidP="007C17DC">
      <w:pPr>
        <w:pStyle w:val="Nadpis4"/>
        <w:numPr>
          <w:ilvl w:val="3"/>
          <w:numId w:val="324"/>
        </w:numPr>
      </w:pPr>
      <w:bookmarkStart w:id="584" w:name="__2da079ad__Anglický_jazyk"/>
      <w:bookmarkStart w:id="585" w:name="_Toc18264913"/>
      <w:bookmarkStart w:id="586" w:name="_Toc175519987"/>
      <w:bookmarkStart w:id="587" w:name="_Toc176004775"/>
      <w:r w:rsidRPr="0050782C">
        <w:lastRenderedPageBreak/>
        <w:t>Anglický jazyk</w:t>
      </w:r>
      <w:bookmarkEnd w:id="584"/>
      <w:bookmarkEnd w:id="585"/>
      <w:bookmarkEnd w:id="586"/>
      <w:bookmarkEnd w:id="587"/>
    </w:p>
    <w:p w14:paraId="65F40775" w14:textId="323685F3" w:rsidR="00074163" w:rsidRPr="0050782C" w:rsidRDefault="007422E7" w:rsidP="00A74FEC">
      <w:pPr>
        <w:pStyle w:val="Nadpis5"/>
      </w:pPr>
      <w:bookmarkStart w:id="588" w:name="_Toc18264914"/>
      <w:bookmarkStart w:id="589" w:name="_Toc175519988"/>
      <w:bookmarkStart w:id="590" w:name="_Toc176004776"/>
      <w:r w:rsidRPr="0050782C">
        <w:t>4.4.1.2.1</w:t>
      </w:r>
      <w:r w:rsidRPr="0050782C">
        <w:tab/>
      </w:r>
      <w:r w:rsidR="00074163" w:rsidRPr="0050782C">
        <w:t>Charakteristika předmětu na 1. stupni</w:t>
      </w:r>
      <w:bookmarkEnd w:id="588"/>
      <w:bookmarkEnd w:id="589"/>
      <w:bookmarkEnd w:id="590"/>
    </w:p>
    <w:p w14:paraId="682BE6DA" w14:textId="77777777" w:rsidR="00074163" w:rsidRPr="0050782C" w:rsidRDefault="00074163" w:rsidP="008F5E04">
      <w:pPr>
        <w:spacing w:line="360" w:lineRule="auto"/>
        <w:jc w:val="both"/>
        <w:rPr>
          <w:b/>
          <w:szCs w:val="24"/>
        </w:rPr>
      </w:pPr>
      <w:r w:rsidRPr="0050782C">
        <w:rPr>
          <w:b/>
          <w:szCs w:val="24"/>
        </w:rPr>
        <w:t>Obsahové vymezení vyučovacího předmětu</w:t>
      </w:r>
    </w:p>
    <w:p w14:paraId="7744283C" w14:textId="77777777" w:rsidR="00074163" w:rsidRPr="0050782C" w:rsidRDefault="00074163" w:rsidP="008F5E04">
      <w:pPr>
        <w:spacing w:before="240" w:line="360" w:lineRule="auto"/>
        <w:jc w:val="both"/>
        <w:rPr>
          <w:szCs w:val="24"/>
        </w:rPr>
      </w:pPr>
      <w:r w:rsidRPr="0050782C">
        <w:rPr>
          <w:szCs w:val="24"/>
        </w:rPr>
        <w:t>Cílem předmětu je na 1. stupni především seznámit se zvukovou formou jazyka. V 1. období je výuka zaměřena na rozvoj řečových dovedností, od 2. období má komplexní charakter a zahrnuje 4 složky</w:t>
      </w:r>
      <w:r w:rsidR="00DA3BB5" w:rsidRPr="0050782C">
        <w:rPr>
          <w:szCs w:val="24"/>
        </w:rPr>
        <w:t xml:space="preserve">: </w:t>
      </w:r>
      <w:r w:rsidRPr="0050782C">
        <w:rPr>
          <w:szCs w:val="24"/>
        </w:rPr>
        <w:t>poslech s porozuměním, mluvení, čtení s porozuměním a psaní. S běžnými konverzačními frázemi a zvukovou podobou jazyka jsou žáci seznamováni zejména prostřednictvím výukových interaktivních audio i počítačových programů.  V předmětu Anglický jazyk je realizováno průřezové téma Multikulturní výchova.</w:t>
      </w:r>
    </w:p>
    <w:p w14:paraId="0CC88D58" w14:textId="77777777" w:rsidR="00074163" w:rsidRPr="0050782C" w:rsidRDefault="00074163" w:rsidP="008F5E04">
      <w:pPr>
        <w:spacing w:before="240" w:line="360" w:lineRule="auto"/>
        <w:jc w:val="both"/>
        <w:rPr>
          <w:b/>
          <w:szCs w:val="24"/>
        </w:rPr>
      </w:pPr>
      <w:r w:rsidRPr="0050782C">
        <w:rPr>
          <w:b/>
          <w:szCs w:val="24"/>
        </w:rPr>
        <w:t>Časové vymezení vyučovacího předmětu</w:t>
      </w:r>
    </w:p>
    <w:p w14:paraId="04E33314" w14:textId="0F6B144A" w:rsidR="00074163" w:rsidRPr="0050782C" w:rsidRDefault="00074163" w:rsidP="008F5E04">
      <w:pPr>
        <w:spacing w:line="360" w:lineRule="auto"/>
        <w:jc w:val="both"/>
        <w:rPr>
          <w:rFonts w:eastAsia="TimesNewRomanPSMT"/>
          <w:szCs w:val="24"/>
        </w:rPr>
      </w:pPr>
      <w:r w:rsidRPr="0050782C">
        <w:rPr>
          <w:szCs w:val="24"/>
        </w:rPr>
        <w:t xml:space="preserve">Předmět je vyučován od 3. ročníku, na 1. stupni je dotován 1 hodinou týdně. </w:t>
      </w:r>
      <w:r w:rsidRPr="0050782C">
        <w:rPr>
          <w:rFonts w:eastAsia="TimesNewRomanPSMT"/>
          <w:szCs w:val="24"/>
        </w:rPr>
        <w:t>Počet hodin byl snížen o 2 hodiny týdně v každém ročníku, tj. z</w:t>
      </w:r>
      <w:r w:rsidR="00425E56" w:rsidRPr="0050782C">
        <w:rPr>
          <w:rFonts w:eastAsia="TimesNewRomanPSMT"/>
          <w:szCs w:val="24"/>
        </w:rPr>
        <w:t> </w:t>
      </w:r>
      <w:r w:rsidRPr="0050782C">
        <w:rPr>
          <w:rFonts w:eastAsia="TimesNewRomanPSMT"/>
          <w:szCs w:val="24"/>
        </w:rPr>
        <w:t>9</w:t>
      </w:r>
      <w:r w:rsidR="00425E56" w:rsidRPr="0050782C">
        <w:rPr>
          <w:rFonts w:eastAsia="TimesNewRomanPSMT"/>
          <w:szCs w:val="24"/>
        </w:rPr>
        <w:t> </w:t>
      </w:r>
      <w:r w:rsidRPr="0050782C">
        <w:rPr>
          <w:rFonts w:eastAsia="TimesNewRomanPSMT"/>
          <w:szCs w:val="24"/>
        </w:rPr>
        <w:t xml:space="preserve">hodin na 3 vyučovací hodiny. Časová dotace byla využita ve vzdělávacím oboru </w:t>
      </w:r>
      <w:r w:rsidR="00425E56" w:rsidRPr="0050782C">
        <w:rPr>
          <w:rFonts w:eastAsia="TimesNewRomanPSMT"/>
          <w:szCs w:val="24"/>
        </w:rPr>
        <w:t>Č</w:t>
      </w:r>
      <w:r w:rsidRPr="0050782C">
        <w:rPr>
          <w:rFonts w:eastAsia="TimesNewRomanPSMT"/>
          <w:szCs w:val="24"/>
        </w:rPr>
        <w:t>eský jazyk a literatura.</w:t>
      </w:r>
    </w:p>
    <w:p w14:paraId="1B2B2C08" w14:textId="77777777" w:rsidR="00074163" w:rsidRPr="0050782C" w:rsidRDefault="00074163" w:rsidP="008F5E04">
      <w:pPr>
        <w:spacing w:before="240" w:line="360" w:lineRule="auto"/>
        <w:jc w:val="both"/>
        <w:rPr>
          <w:b/>
          <w:szCs w:val="24"/>
        </w:rPr>
      </w:pPr>
      <w:r w:rsidRPr="0050782C">
        <w:rPr>
          <w:b/>
          <w:szCs w:val="24"/>
        </w:rPr>
        <w:t>Organizační vymezení vyučovacího předmětu</w:t>
      </w:r>
    </w:p>
    <w:p w14:paraId="6244F75C" w14:textId="19F624D7" w:rsidR="00074163" w:rsidRPr="0050782C" w:rsidRDefault="00074163" w:rsidP="008F5E04">
      <w:pPr>
        <w:spacing w:line="360" w:lineRule="auto"/>
        <w:jc w:val="both"/>
        <w:rPr>
          <w:szCs w:val="24"/>
        </w:rPr>
      </w:pPr>
      <w:r w:rsidRPr="0050782C">
        <w:rPr>
          <w:szCs w:val="24"/>
        </w:rPr>
        <w:t>Výuka probíhá v celém ročníku najednou v učebnách s interaktivní tabulí, případně v počítačové učebně. Formy a metody práce jsou vybírány podle charakteru učiva a cílů vzdělávání, v 1. období převládá výuka hrou, ve 2. období je zařazována práce ve dvojicích, skupinové vyučování, výukové programy na PC a na interaktivní tabuli, interaktivní cvičení v pracovních listech.</w:t>
      </w:r>
    </w:p>
    <w:p w14:paraId="472E7734" w14:textId="12F00A4D" w:rsidR="00425E56" w:rsidRPr="0050782C" w:rsidRDefault="00425E56">
      <w:r w:rsidRPr="0050782C">
        <w:br w:type="page"/>
      </w:r>
    </w:p>
    <w:p w14:paraId="5C9FF04A" w14:textId="1A6A337A" w:rsidR="00074163" w:rsidRPr="0050782C" w:rsidRDefault="007422E7" w:rsidP="00A74FEC">
      <w:pPr>
        <w:pStyle w:val="Nadpis5"/>
      </w:pPr>
      <w:bookmarkStart w:id="591" w:name="_Toc18264915"/>
      <w:bookmarkStart w:id="592" w:name="_Toc175519989"/>
      <w:bookmarkStart w:id="593" w:name="_Toc176004777"/>
      <w:r w:rsidRPr="0050782C">
        <w:lastRenderedPageBreak/>
        <w:t>4.4.1.2.2</w:t>
      </w:r>
      <w:r w:rsidRPr="0050782C">
        <w:tab/>
      </w:r>
      <w:r w:rsidR="00074163" w:rsidRPr="0050782C">
        <w:t>Charakteristika předmětu na 2. stupni</w:t>
      </w:r>
      <w:bookmarkEnd w:id="591"/>
      <w:bookmarkEnd w:id="592"/>
      <w:bookmarkEnd w:id="593"/>
    </w:p>
    <w:p w14:paraId="5DD6AF88" w14:textId="77777777" w:rsidR="00074163" w:rsidRPr="0050782C" w:rsidRDefault="00074163" w:rsidP="008F5E04">
      <w:pPr>
        <w:spacing w:line="360" w:lineRule="auto"/>
        <w:jc w:val="both"/>
        <w:rPr>
          <w:b/>
          <w:szCs w:val="24"/>
        </w:rPr>
      </w:pPr>
      <w:r w:rsidRPr="0050782C">
        <w:rPr>
          <w:b/>
          <w:szCs w:val="24"/>
        </w:rPr>
        <w:t>Obsahové vymezení vyučovacího předmětu</w:t>
      </w:r>
    </w:p>
    <w:p w14:paraId="1018EF38" w14:textId="1675603B" w:rsidR="00074163" w:rsidRPr="0050782C" w:rsidRDefault="00074163" w:rsidP="008F5E04">
      <w:pPr>
        <w:spacing w:line="360" w:lineRule="auto"/>
        <w:jc w:val="both"/>
        <w:rPr>
          <w:szCs w:val="24"/>
        </w:rPr>
      </w:pPr>
      <w:r w:rsidRPr="0050782C">
        <w:rPr>
          <w:szCs w:val="24"/>
        </w:rPr>
        <w:t>Cílem předmětu Anglický jazyk na 2. stupni je poskytnout žákům základ slovní zásoby a běžných konverzačních frází, na jednoduchých textech seznámit žáky s psanou formou jazyka i s reáliemi anglicky mluvících zemí. Se zvukovou podobou jazyka jsou žáci seznamováni zejména prostřednictvím výukových interaktivních audio i počítačových programů. Ve výuce je upřednostňována především mluvená forma jazyka, s gramatickými pravidly jsou žáci seznamováni průběžně ve spojení s konverzačními frázemi.</w:t>
      </w:r>
      <w:r w:rsidR="00DA3BB5" w:rsidRPr="0050782C">
        <w:rPr>
          <w:szCs w:val="24"/>
        </w:rPr>
        <w:t xml:space="preserve"> </w:t>
      </w:r>
      <w:r w:rsidRPr="0050782C">
        <w:rPr>
          <w:szCs w:val="24"/>
        </w:rPr>
        <w:t>V předmětu Anglický jazyk je realizováno průřezové téma Multikulturní výchova.</w:t>
      </w:r>
    </w:p>
    <w:p w14:paraId="279DDFA8" w14:textId="77777777" w:rsidR="00074163" w:rsidRPr="0050782C" w:rsidRDefault="00074163" w:rsidP="008F5E04">
      <w:pPr>
        <w:spacing w:before="240" w:line="360" w:lineRule="auto"/>
        <w:jc w:val="both"/>
        <w:rPr>
          <w:b/>
          <w:szCs w:val="24"/>
        </w:rPr>
      </w:pPr>
      <w:r w:rsidRPr="0050782C">
        <w:rPr>
          <w:b/>
          <w:szCs w:val="24"/>
        </w:rPr>
        <w:t>Časové vymezení vyučovacího předmětu</w:t>
      </w:r>
    </w:p>
    <w:p w14:paraId="6E99FF3A" w14:textId="10BF6C12" w:rsidR="00074163" w:rsidRPr="0050782C" w:rsidRDefault="00074163" w:rsidP="008F5E04">
      <w:pPr>
        <w:spacing w:line="360" w:lineRule="auto"/>
        <w:jc w:val="both"/>
        <w:rPr>
          <w:rFonts w:eastAsia="TimesNewRomanPSMT"/>
          <w:szCs w:val="24"/>
        </w:rPr>
      </w:pPr>
      <w:r w:rsidRPr="0050782C">
        <w:rPr>
          <w:szCs w:val="24"/>
        </w:rPr>
        <w:t>Časová dotace předmětu na 2. stupni jsou 2 hodiny týdně. Č</w:t>
      </w:r>
      <w:r w:rsidRPr="0050782C">
        <w:rPr>
          <w:rFonts w:eastAsia="TimesNewRomanPSMT"/>
          <w:szCs w:val="24"/>
        </w:rPr>
        <w:t xml:space="preserve">asová dotace vzdělávacího oboru Cizí jazyk byla </w:t>
      </w:r>
      <w:r w:rsidR="00862F38">
        <w:rPr>
          <w:rFonts w:eastAsia="TimesNewRomanPSMT"/>
          <w:szCs w:val="24"/>
        </w:rPr>
        <w:t xml:space="preserve">na 2. stupni </w:t>
      </w:r>
      <w:r w:rsidRPr="0050782C">
        <w:rPr>
          <w:rFonts w:eastAsia="TimesNewRomanPSMT"/>
          <w:szCs w:val="24"/>
        </w:rPr>
        <w:t>snížena z 12 hodin na 8</w:t>
      </w:r>
      <w:r w:rsidR="00862F38">
        <w:rPr>
          <w:rFonts w:eastAsia="TimesNewRomanPSMT"/>
          <w:szCs w:val="24"/>
        </w:rPr>
        <w:t> </w:t>
      </w:r>
      <w:r w:rsidRPr="0050782C">
        <w:rPr>
          <w:rFonts w:eastAsia="TimesNewRomanPSMT"/>
          <w:szCs w:val="24"/>
        </w:rPr>
        <w:t xml:space="preserve">hodin. 4 hodiny byly využity k posílení časové dotace předmětu </w:t>
      </w:r>
      <w:r w:rsidR="002900CB">
        <w:rPr>
          <w:rFonts w:eastAsia="TimesNewRomanPSMT"/>
          <w:szCs w:val="24"/>
        </w:rPr>
        <w:t>Informatika</w:t>
      </w:r>
      <w:r w:rsidRPr="0050782C">
        <w:rPr>
          <w:rFonts w:eastAsia="TimesNewRomanPSMT"/>
          <w:szCs w:val="24"/>
        </w:rPr>
        <w:t xml:space="preserve"> a Pracovní výchova.</w:t>
      </w:r>
    </w:p>
    <w:p w14:paraId="24E1540D" w14:textId="0F11381D" w:rsidR="00074163" w:rsidRPr="0050782C" w:rsidRDefault="00074163" w:rsidP="008F5E04">
      <w:pPr>
        <w:spacing w:before="240" w:line="360" w:lineRule="auto"/>
        <w:jc w:val="both"/>
        <w:rPr>
          <w:b/>
          <w:szCs w:val="24"/>
        </w:rPr>
      </w:pPr>
      <w:r w:rsidRPr="0050782C">
        <w:rPr>
          <w:b/>
          <w:szCs w:val="24"/>
        </w:rPr>
        <w:t>Organizační vymezení</w:t>
      </w:r>
      <w:r w:rsidR="00425E56" w:rsidRPr="0050782C">
        <w:rPr>
          <w:b/>
          <w:szCs w:val="24"/>
        </w:rPr>
        <w:t xml:space="preserve"> </w:t>
      </w:r>
      <w:r w:rsidRPr="0050782C">
        <w:rPr>
          <w:b/>
          <w:szCs w:val="24"/>
        </w:rPr>
        <w:t>vyučovacího předmětu</w:t>
      </w:r>
    </w:p>
    <w:p w14:paraId="7362337D" w14:textId="77777777" w:rsidR="00074163" w:rsidRPr="0050782C" w:rsidRDefault="00074163" w:rsidP="008F5E04">
      <w:pPr>
        <w:spacing w:line="360" w:lineRule="auto"/>
        <w:jc w:val="both"/>
        <w:rPr>
          <w:szCs w:val="24"/>
        </w:rPr>
      </w:pPr>
      <w:r w:rsidRPr="0050782C">
        <w:rPr>
          <w:szCs w:val="24"/>
        </w:rPr>
        <w:t>Výuka probíhá v celém ročníku najednou v učebnách s interaktivní tabulí nebo v počítačové učebně. Formy a metody práce jsou vybírány podle charakteru učiva a cílů vzdělávání (frontální výuka spojená s praktickými cvičeními v pracovních listech, práce ve dvojicích, skupinové vyučování, výukové programy na PC a na interaktivní tabuli).</w:t>
      </w:r>
    </w:p>
    <w:p w14:paraId="4C37A082" w14:textId="77777777" w:rsidR="00074163" w:rsidRPr="0050782C" w:rsidRDefault="00074163" w:rsidP="008F5E04">
      <w:pPr>
        <w:rPr>
          <w:b/>
        </w:rPr>
      </w:pPr>
      <w:r w:rsidRPr="0050782C">
        <w:rPr>
          <w:b/>
        </w:rPr>
        <w:br w:type="page"/>
      </w:r>
    </w:p>
    <w:p w14:paraId="0CC86CE0" w14:textId="055BBD7B" w:rsidR="00074163" w:rsidRPr="0050782C" w:rsidRDefault="007422E7" w:rsidP="00A74FEC">
      <w:pPr>
        <w:pStyle w:val="Nadpis5"/>
      </w:pPr>
      <w:bookmarkStart w:id="594" w:name="_Toc18264916"/>
      <w:bookmarkStart w:id="595" w:name="_Toc175519990"/>
      <w:bookmarkStart w:id="596" w:name="_Toc176004778"/>
      <w:r w:rsidRPr="0050782C">
        <w:lastRenderedPageBreak/>
        <w:t>4.4.1.2.3</w:t>
      </w:r>
      <w:r w:rsidRPr="0050782C">
        <w:tab/>
      </w:r>
      <w:r w:rsidR="00074163" w:rsidRPr="0050782C">
        <w:t>Výchovné a vzdělávací strategie</w:t>
      </w:r>
      <w:bookmarkEnd w:id="594"/>
      <w:bookmarkEnd w:id="595"/>
      <w:bookmarkEnd w:id="59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4CE7A8DE" w14:textId="77777777" w:rsidTr="00074163">
        <w:trPr>
          <w:trHeight w:val="861"/>
        </w:trPr>
        <w:tc>
          <w:tcPr>
            <w:tcW w:w="2338" w:type="dxa"/>
          </w:tcPr>
          <w:p w14:paraId="00058307" w14:textId="77777777" w:rsidR="00074163" w:rsidRPr="0050782C" w:rsidRDefault="00074163" w:rsidP="008F5E04">
            <w:pPr>
              <w:jc w:val="center"/>
              <w:rPr>
                <w:b/>
                <w:szCs w:val="24"/>
              </w:rPr>
            </w:pPr>
            <w:r w:rsidRPr="0050782C">
              <w:rPr>
                <w:b/>
                <w:szCs w:val="24"/>
              </w:rPr>
              <w:t>KLÍČOVÉ KOMPETENCE</w:t>
            </w:r>
          </w:p>
        </w:tc>
        <w:tc>
          <w:tcPr>
            <w:tcW w:w="11412" w:type="dxa"/>
          </w:tcPr>
          <w:p w14:paraId="6E80591D" w14:textId="49EC63E2" w:rsidR="00074163" w:rsidRPr="0050782C" w:rsidRDefault="00074163" w:rsidP="008F5E04">
            <w:pPr>
              <w:rPr>
                <w:b/>
                <w:i/>
                <w:szCs w:val="24"/>
              </w:rPr>
            </w:pPr>
            <w:r w:rsidRPr="0050782C">
              <w:rPr>
                <w:b/>
                <w:i/>
                <w:szCs w:val="24"/>
              </w:rPr>
              <w:t>Na úrovni předmětu Anglický jazyk využívá učitel pro utváření a rozvíjení klíčových kompetencí tyto výchovné a</w:t>
            </w:r>
            <w:r w:rsidR="00425E56" w:rsidRPr="0050782C">
              <w:rPr>
                <w:b/>
                <w:i/>
                <w:szCs w:val="24"/>
              </w:rPr>
              <w:t> </w:t>
            </w:r>
            <w:r w:rsidRPr="0050782C">
              <w:rPr>
                <w:b/>
                <w:i/>
                <w:szCs w:val="24"/>
              </w:rPr>
              <w:t>vzdělávací strategie:</w:t>
            </w:r>
          </w:p>
        </w:tc>
      </w:tr>
      <w:tr w:rsidR="0050782C" w:rsidRPr="0050782C" w14:paraId="7AA550F0" w14:textId="77777777" w:rsidTr="00074163">
        <w:tc>
          <w:tcPr>
            <w:tcW w:w="2338" w:type="dxa"/>
          </w:tcPr>
          <w:p w14:paraId="6E4633AC" w14:textId="77777777" w:rsidR="00074163" w:rsidRPr="0050782C" w:rsidRDefault="00074163" w:rsidP="008F5E04">
            <w:pPr>
              <w:jc w:val="center"/>
              <w:rPr>
                <w:b/>
                <w:szCs w:val="24"/>
              </w:rPr>
            </w:pPr>
            <w:r w:rsidRPr="0050782C">
              <w:rPr>
                <w:b/>
                <w:szCs w:val="24"/>
              </w:rPr>
              <w:t>Kompetence k učení</w:t>
            </w:r>
          </w:p>
        </w:tc>
        <w:tc>
          <w:tcPr>
            <w:tcW w:w="11412" w:type="dxa"/>
          </w:tcPr>
          <w:p w14:paraId="16394453" w14:textId="77777777" w:rsidR="00074163" w:rsidRPr="0050782C" w:rsidRDefault="00074163" w:rsidP="00A81D26">
            <w:pPr>
              <w:numPr>
                <w:ilvl w:val="0"/>
                <w:numId w:val="16"/>
              </w:numPr>
              <w:spacing w:after="80" w:line="240" w:lineRule="auto"/>
              <w:rPr>
                <w:szCs w:val="24"/>
              </w:rPr>
            </w:pPr>
            <w:r w:rsidRPr="0050782C">
              <w:rPr>
                <w:szCs w:val="24"/>
              </w:rPr>
              <w:t>umožňuje žákům aktivní práci s učebnicí, knihou, slovníkem, encyklopediemi, audiovizuálními a jinými výukovými materiály</w:t>
            </w:r>
          </w:p>
          <w:p w14:paraId="2DFEDAED" w14:textId="0CC0B7A3" w:rsidR="00074163" w:rsidRPr="0050782C" w:rsidRDefault="00074163" w:rsidP="00A81D26">
            <w:pPr>
              <w:numPr>
                <w:ilvl w:val="0"/>
                <w:numId w:val="16"/>
              </w:numPr>
              <w:spacing w:after="80" w:line="240" w:lineRule="auto"/>
              <w:rPr>
                <w:szCs w:val="24"/>
              </w:rPr>
            </w:pPr>
            <w:r w:rsidRPr="0050782C">
              <w:rPr>
                <w:szCs w:val="24"/>
              </w:rPr>
              <w:t>upřednostňuje induktivní způsob výuky</w:t>
            </w:r>
          </w:p>
          <w:p w14:paraId="25218779" w14:textId="77777777" w:rsidR="00074163" w:rsidRPr="0050782C" w:rsidRDefault="00074163" w:rsidP="00A81D26">
            <w:pPr>
              <w:numPr>
                <w:ilvl w:val="0"/>
                <w:numId w:val="16"/>
              </w:numPr>
              <w:spacing w:after="80" w:line="240" w:lineRule="auto"/>
              <w:rPr>
                <w:szCs w:val="24"/>
              </w:rPr>
            </w:pPr>
            <w:r w:rsidRPr="0050782C">
              <w:rPr>
                <w:szCs w:val="24"/>
              </w:rPr>
              <w:t>využívá v co největší míře prvky činnostního vyučování</w:t>
            </w:r>
          </w:p>
          <w:p w14:paraId="1256EA7A" w14:textId="58519638" w:rsidR="00074163" w:rsidRPr="0050782C" w:rsidRDefault="00074163" w:rsidP="00A81D26">
            <w:pPr>
              <w:numPr>
                <w:ilvl w:val="0"/>
                <w:numId w:val="16"/>
              </w:numPr>
              <w:spacing w:after="80" w:line="240" w:lineRule="auto"/>
              <w:rPr>
                <w:szCs w:val="24"/>
              </w:rPr>
            </w:pPr>
            <w:r w:rsidRPr="0050782C">
              <w:rPr>
                <w:szCs w:val="24"/>
              </w:rPr>
              <w:t>vytváří pozitivní atmosféru, podporuje samostatnost a tvořivost žáků</w:t>
            </w:r>
          </w:p>
          <w:p w14:paraId="2B6E02AB" w14:textId="4CFCD06A" w:rsidR="00074163" w:rsidRPr="0050782C" w:rsidRDefault="00074163" w:rsidP="00A81D26">
            <w:pPr>
              <w:numPr>
                <w:ilvl w:val="0"/>
                <w:numId w:val="16"/>
              </w:numPr>
              <w:spacing w:after="80" w:line="240" w:lineRule="auto"/>
              <w:rPr>
                <w:szCs w:val="24"/>
              </w:rPr>
            </w:pPr>
            <w:r w:rsidRPr="0050782C">
              <w:rPr>
                <w:szCs w:val="24"/>
              </w:rPr>
              <w:t>na konci každé vyučovací hodiny směřuje žáky k sebehodnocení</w:t>
            </w:r>
          </w:p>
          <w:p w14:paraId="36692460" w14:textId="77777777" w:rsidR="00074163" w:rsidRPr="0050782C" w:rsidRDefault="00074163" w:rsidP="00A81D26">
            <w:pPr>
              <w:numPr>
                <w:ilvl w:val="0"/>
                <w:numId w:val="16"/>
              </w:numPr>
              <w:spacing w:after="80" w:line="240" w:lineRule="auto"/>
              <w:rPr>
                <w:szCs w:val="24"/>
              </w:rPr>
            </w:pPr>
            <w:r w:rsidRPr="0050782C">
              <w:rPr>
                <w:szCs w:val="24"/>
              </w:rPr>
              <w:t>seznamuje žáky s písemnou i mluvenou formou anglického jazyka</w:t>
            </w:r>
          </w:p>
        </w:tc>
      </w:tr>
      <w:tr w:rsidR="0050782C" w:rsidRPr="0050782C" w14:paraId="614DC519" w14:textId="77777777" w:rsidTr="00074163">
        <w:tc>
          <w:tcPr>
            <w:tcW w:w="2338" w:type="dxa"/>
          </w:tcPr>
          <w:p w14:paraId="331EEDC4" w14:textId="77777777" w:rsidR="00074163" w:rsidRPr="0050782C" w:rsidRDefault="00074163" w:rsidP="008F5E04">
            <w:pPr>
              <w:jc w:val="center"/>
              <w:rPr>
                <w:b/>
                <w:szCs w:val="24"/>
              </w:rPr>
            </w:pPr>
            <w:r w:rsidRPr="0050782C">
              <w:rPr>
                <w:b/>
                <w:szCs w:val="24"/>
              </w:rPr>
              <w:t>Kompetence k řešení problémů</w:t>
            </w:r>
          </w:p>
        </w:tc>
        <w:tc>
          <w:tcPr>
            <w:tcW w:w="11412" w:type="dxa"/>
          </w:tcPr>
          <w:p w14:paraId="4494454E" w14:textId="77777777" w:rsidR="00074163" w:rsidRPr="0050782C" w:rsidRDefault="00074163" w:rsidP="00A81D26">
            <w:pPr>
              <w:numPr>
                <w:ilvl w:val="0"/>
                <w:numId w:val="13"/>
              </w:numPr>
              <w:spacing w:after="80" w:line="240" w:lineRule="auto"/>
              <w:rPr>
                <w:szCs w:val="24"/>
              </w:rPr>
            </w:pPr>
            <w:r w:rsidRPr="0050782C">
              <w:rPr>
                <w:szCs w:val="24"/>
              </w:rPr>
              <w:t>zařazuje do výuky různé formy vyučování (dramatizace, kooperativní vyučování, skupinová práce)</w:t>
            </w:r>
          </w:p>
          <w:p w14:paraId="073397A8" w14:textId="77777777" w:rsidR="00074163" w:rsidRPr="0050782C" w:rsidRDefault="00074163" w:rsidP="00A81D26">
            <w:pPr>
              <w:numPr>
                <w:ilvl w:val="0"/>
                <w:numId w:val="13"/>
              </w:numPr>
              <w:spacing w:after="80" w:line="240" w:lineRule="auto"/>
              <w:rPr>
                <w:szCs w:val="24"/>
              </w:rPr>
            </w:pPr>
            <w:r w:rsidRPr="0050782C">
              <w:rPr>
                <w:szCs w:val="24"/>
              </w:rPr>
              <w:t>zadává úkoly umožňující více řešení, nabízí žákům možnost volby</w:t>
            </w:r>
          </w:p>
        </w:tc>
      </w:tr>
      <w:tr w:rsidR="0050782C" w:rsidRPr="0050782C" w14:paraId="08EA40F0" w14:textId="77777777" w:rsidTr="00074163">
        <w:tc>
          <w:tcPr>
            <w:tcW w:w="2338" w:type="dxa"/>
          </w:tcPr>
          <w:p w14:paraId="7F8F2B57" w14:textId="77777777" w:rsidR="00074163" w:rsidRPr="0050782C" w:rsidRDefault="00074163" w:rsidP="008F5E04">
            <w:pPr>
              <w:jc w:val="center"/>
              <w:rPr>
                <w:b/>
                <w:szCs w:val="24"/>
              </w:rPr>
            </w:pPr>
            <w:r w:rsidRPr="0050782C">
              <w:rPr>
                <w:b/>
                <w:szCs w:val="24"/>
              </w:rPr>
              <w:t>Kompetence komunikativní</w:t>
            </w:r>
          </w:p>
        </w:tc>
        <w:tc>
          <w:tcPr>
            <w:tcW w:w="11412" w:type="dxa"/>
          </w:tcPr>
          <w:p w14:paraId="327EB1F3" w14:textId="77777777" w:rsidR="00074163" w:rsidRPr="0050782C" w:rsidRDefault="00074163" w:rsidP="00A81D26">
            <w:pPr>
              <w:numPr>
                <w:ilvl w:val="0"/>
                <w:numId w:val="18"/>
              </w:numPr>
              <w:spacing w:after="80" w:line="240" w:lineRule="auto"/>
              <w:rPr>
                <w:szCs w:val="24"/>
              </w:rPr>
            </w:pPr>
            <w:r w:rsidRPr="0050782C">
              <w:rPr>
                <w:szCs w:val="24"/>
              </w:rPr>
              <w:t>seznamuje se zvukovou stránkou cizího jazyka, zařazuje poslech rodilých mluvčí a aktivní naslouchání</w:t>
            </w:r>
          </w:p>
          <w:p w14:paraId="417D8F2B" w14:textId="77777777" w:rsidR="00074163" w:rsidRPr="0050782C" w:rsidRDefault="00074163" w:rsidP="00A81D26">
            <w:pPr>
              <w:numPr>
                <w:ilvl w:val="0"/>
                <w:numId w:val="19"/>
              </w:numPr>
              <w:spacing w:after="80" w:line="240" w:lineRule="auto"/>
              <w:rPr>
                <w:szCs w:val="24"/>
              </w:rPr>
            </w:pPr>
            <w:r w:rsidRPr="0050782C">
              <w:rPr>
                <w:szCs w:val="24"/>
              </w:rPr>
              <w:t>umožňuje žákům v co největší míře v komunikaci užívat základy cizího jazyka</w:t>
            </w:r>
          </w:p>
        </w:tc>
      </w:tr>
      <w:tr w:rsidR="0050782C" w:rsidRPr="0050782C" w14:paraId="63791028" w14:textId="77777777" w:rsidTr="00074163">
        <w:tc>
          <w:tcPr>
            <w:tcW w:w="2338" w:type="dxa"/>
          </w:tcPr>
          <w:p w14:paraId="33B84C6E" w14:textId="77777777" w:rsidR="00227AD6" w:rsidRPr="0050782C" w:rsidRDefault="00074163" w:rsidP="00227AD6">
            <w:pPr>
              <w:pStyle w:val="Bezmezer"/>
              <w:jc w:val="center"/>
              <w:rPr>
                <w:rFonts w:cs="Times New Roman"/>
                <w:b/>
                <w:color w:val="auto"/>
                <w:szCs w:val="24"/>
              </w:rPr>
            </w:pPr>
            <w:r w:rsidRPr="0050782C">
              <w:rPr>
                <w:rFonts w:cs="Times New Roman"/>
                <w:b/>
                <w:color w:val="auto"/>
                <w:szCs w:val="24"/>
              </w:rPr>
              <w:t>Kompetence</w:t>
            </w:r>
          </w:p>
          <w:p w14:paraId="1DC9E246" w14:textId="6F874ED1" w:rsidR="00074163" w:rsidRPr="0050782C" w:rsidRDefault="00074163" w:rsidP="00227AD6">
            <w:pPr>
              <w:pStyle w:val="Bezmezer"/>
              <w:jc w:val="center"/>
              <w:rPr>
                <w:color w:val="auto"/>
                <w:szCs w:val="24"/>
              </w:rPr>
            </w:pPr>
            <w:r w:rsidRPr="0050782C">
              <w:rPr>
                <w:rFonts w:cs="Times New Roman"/>
                <w:b/>
                <w:color w:val="auto"/>
                <w:szCs w:val="24"/>
              </w:rPr>
              <w:t>občanské</w:t>
            </w:r>
          </w:p>
        </w:tc>
        <w:tc>
          <w:tcPr>
            <w:tcW w:w="11412" w:type="dxa"/>
          </w:tcPr>
          <w:p w14:paraId="64FA5BEA" w14:textId="77777777" w:rsidR="00074163" w:rsidRPr="0050782C" w:rsidRDefault="00074163" w:rsidP="00A81D26">
            <w:pPr>
              <w:numPr>
                <w:ilvl w:val="0"/>
                <w:numId w:val="17"/>
              </w:numPr>
              <w:spacing w:after="80" w:line="240" w:lineRule="auto"/>
              <w:rPr>
                <w:szCs w:val="24"/>
              </w:rPr>
            </w:pPr>
            <w:r w:rsidRPr="0050782C">
              <w:rPr>
                <w:szCs w:val="24"/>
              </w:rPr>
              <w:t>užíváním ICT seznamuje žáky s reáliemi anglicky mluvících zemí</w:t>
            </w:r>
          </w:p>
          <w:p w14:paraId="1B2E8A37" w14:textId="6E421651" w:rsidR="00074163" w:rsidRPr="0050782C" w:rsidRDefault="00074163" w:rsidP="008F5E04">
            <w:pPr>
              <w:numPr>
                <w:ilvl w:val="0"/>
                <w:numId w:val="17"/>
              </w:numPr>
              <w:spacing w:after="80" w:line="240" w:lineRule="auto"/>
              <w:rPr>
                <w:szCs w:val="24"/>
              </w:rPr>
            </w:pPr>
            <w:r w:rsidRPr="0050782C">
              <w:rPr>
                <w:szCs w:val="24"/>
              </w:rPr>
              <w:t xml:space="preserve">motivuje žáky k aktivní účasti na kulturním dění školy </w:t>
            </w:r>
          </w:p>
        </w:tc>
      </w:tr>
      <w:tr w:rsidR="0050782C" w:rsidRPr="0050782C" w14:paraId="0A7C3FFC" w14:textId="77777777" w:rsidTr="00074163">
        <w:tc>
          <w:tcPr>
            <w:tcW w:w="2338" w:type="dxa"/>
          </w:tcPr>
          <w:p w14:paraId="366DC6DE" w14:textId="77777777" w:rsidR="00074163" w:rsidRPr="0050782C" w:rsidRDefault="00074163" w:rsidP="008F5E04">
            <w:pPr>
              <w:jc w:val="center"/>
              <w:rPr>
                <w:b/>
                <w:szCs w:val="24"/>
              </w:rPr>
            </w:pPr>
            <w:r w:rsidRPr="0050782C">
              <w:rPr>
                <w:b/>
                <w:szCs w:val="24"/>
              </w:rPr>
              <w:t>Kompetence sociální a personální</w:t>
            </w:r>
          </w:p>
        </w:tc>
        <w:tc>
          <w:tcPr>
            <w:tcW w:w="11412" w:type="dxa"/>
          </w:tcPr>
          <w:p w14:paraId="530F3BF6" w14:textId="25F82494" w:rsidR="00074163" w:rsidRPr="0050782C" w:rsidRDefault="00074163" w:rsidP="008F5E04">
            <w:pPr>
              <w:numPr>
                <w:ilvl w:val="0"/>
                <w:numId w:val="20"/>
              </w:numPr>
              <w:spacing w:after="80" w:line="240" w:lineRule="auto"/>
              <w:rPr>
                <w:szCs w:val="24"/>
              </w:rPr>
            </w:pPr>
            <w:r w:rsidRPr="0050782C">
              <w:rPr>
                <w:szCs w:val="24"/>
              </w:rPr>
              <w:t>zařazuje kooperativní činnosti do výuky, práci ve skupinách a dvojicích, vede žáky ke spolupráci a ochotě pomoci</w:t>
            </w:r>
          </w:p>
        </w:tc>
      </w:tr>
      <w:tr w:rsidR="0050782C" w:rsidRPr="0050782C" w14:paraId="70AE2862" w14:textId="77777777" w:rsidTr="00074163">
        <w:trPr>
          <w:trHeight w:val="751"/>
        </w:trPr>
        <w:tc>
          <w:tcPr>
            <w:tcW w:w="2338" w:type="dxa"/>
          </w:tcPr>
          <w:p w14:paraId="5BAF6470" w14:textId="77777777" w:rsidR="00074163" w:rsidRPr="0050782C" w:rsidRDefault="00074163" w:rsidP="008F5E04">
            <w:pPr>
              <w:jc w:val="center"/>
              <w:rPr>
                <w:b/>
                <w:szCs w:val="24"/>
              </w:rPr>
            </w:pPr>
            <w:r w:rsidRPr="0050782C">
              <w:rPr>
                <w:b/>
                <w:szCs w:val="24"/>
              </w:rPr>
              <w:t>Kompetence pracovní</w:t>
            </w:r>
          </w:p>
        </w:tc>
        <w:tc>
          <w:tcPr>
            <w:tcW w:w="11412" w:type="dxa"/>
          </w:tcPr>
          <w:p w14:paraId="72ACF7DF" w14:textId="77777777" w:rsidR="00074163" w:rsidRPr="0050782C" w:rsidRDefault="00074163" w:rsidP="00A81D26">
            <w:pPr>
              <w:numPr>
                <w:ilvl w:val="0"/>
                <w:numId w:val="21"/>
              </w:numPr>
              <w:spacing w:after="80" w:line="240" w:lineRule="auto"/>
              <w:rPr>
                <w:szCs w:val="24"/>
              </w:rPr>
            </w:pPr>
            <w:r w:rsidRPr="0050782C">
              <w:rPr>
                <w:szCs w:val="24"/>
              </w:rPr>
              <w:t xml:space="preserve">podporuje samostatnost žáků při práci se slovníkem a využívání cizího jazyka při získávání informací z internetu    </w:t>
            </w:r>
          </w:p>
        </w:tc>
      </w:tr>
    </w:tbl>
    <w:tbl>
      <w:tblPr>
        <w:tblpPr w:leftFromText="141" w:rightFromText="141" w:horzAnchor="margin" w:tblpY="8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592"/>
      </w:tblGrid>
      <w:tr w:rsidR="0050782C" w:rsidRPr="0050782C" w14:paraId="0A6BE86E" w14:textId="77777777" w:rsidTr="00074163">
        <w:trPr>
          <w:trHeight w:val="861"/>
        </w:trPr>
        <w:tc>
          <w:tcPr>
            <w:tcW w:w="2338" w:type="dxa"/>
            <w:shd w:val="clear" w:color="auto" w:fill="auto"/>
          </w:tcPr>
          <w:p w14:paraId="645039E6" w14:textId="77777777" w:rsidR="00074163" w:rsidRPr="0050782C" w:rsidRDefault="00074163" w:rsidP="008F5E04">
            <w:pPr>
              <w:jc w:val="center"/>
              <w:rPr>
                <w:b/>
                <w:szCs w:val="24"/>
              </w:rPr>
            </w:pPr>
            <w:bookmarkStart w:id="597" w:name="Aj_6"/>
            <w:r w:rsidRPr="0050782C">
              <w:rPr>
                <w:b/>
                <w:szCs w:val="24"/>
              </w:rPr>
              <w:lastRenderedPageBreak/>
              <w:t>KLÍČOVÉ KOMPETENCE</w:t>
            </w:r>
          </w:p>
        </w:tc>
        <w:tc>
          <w:tcPr>
            <w:tcW w:w="11592" w:type="dxa"/>
            <w:shd w:val="clear" w:color="auto" w:fill="auto"/>
          </w:tcPr>
          <w:p w14:paraId="74CA27F5" w14:textId="4A7D7152" w:rsidR="00074163" w:rsidRPr="0050782C" w:rsidRDefault="00074163" w:rsidP="008F5E04">
            <w:pPr>
              <w:rPr>
                <w:b/>
                <w:i/>
                <w:szCs w:val="24"/>
              </w:rPr>
            </w:pPr>
            <w:r w:rsidRPr="0050782C">
              <w:rPr>
                <w:b/>
                <w:i/>
                <w:szCs w:val="24"/>
              </w:rPr>
              <w:t>Na úrovni předmětu Anglický jazyk využívá učitel pro utváření a rozvíjení klíčových kompetencí tyto výchovné a</w:t>
            </w:r>
            <w:r w:rsidR="00425E56" w:rsidRPr="0050782C">
              <w:rPr>
                <w:b/>
                <w:i/>
                <w:szCs w:val="24"/>
              </w:rPr>
              <w:t> </w:t>
            </w:r>
            <w:r w:rsidRPr="0050782C">
              <w:rPr>
                <w:b/>
                <w:i/>
                <w:szCs w:val="24"/>
              </w:rPr>
              <w:t>vzdělávací strategie:</w:t>
            </w:r>
          </w:p>
        </w:tc>
      </w:tr>
      <w:tr w:rsidR="0050782C" w:rsidRPr="0050782C" w14:paraId="768452C6" w14:textId="77777777" w:rsidTr="00074163">
        <w:trPr>
          <w:trHeight w:val="3375"/>
        </w:trPr>
        <w:tc>
          <w:tcPr>
            <w:tcW w:w="2338" w:type="dxa"/>
            <w:shd w:val="clear" w:color="auto" w:fill="auto"/>
          </w:tcPr>
          <w:p w14:paraId="0517BEF2" w14:textId="77777777" w:rsidR="00425E56" w:rsidRPr="0050782C" w:rsidRDefault="00074163" w:rsidP="00425E56">
            <w:pPr>
              <w:jc w:val="center"/>
              <w:rPr>
                <w:rFonts w:cs="Times New Roman"/>
                <w:b/>
                <w:szCs w:val="24"/>
              </w:rPr>
            </w:pPr>
            <w:r w:rsidRPr="0050782C">
              <w:rPr>
                <w:rFonts w:cs="Times New Roman"/>
                <w:b/>
                <w:szCs w:val="24"/>
              </w:rPr>
              <w:t>Kompetence</w:t>
            </w:r>
          </w:p>
          <w:p w14:paraId="2EFBE33F" w14:textId="609667C4" w:rsidR="00074163" w:rsidRPr="0050782C" w:rsidRDefault="00074163" w:rsidP="00425E56">
            <w:pPr>
              <w:jc w:val="center"/>
              <w:rPr>
                <w:rFonts w:cs="Times New Roman"/>
                <w:b/>
                <w:szCs w:val="24"/>
              </w:rPr>
            </w:pPr>
            <w:r w:rsidRPr="0050782C">
              <w:rPr>
                <w:rFonts w:cs="Times New Roman"/>
                <w:b/>
                <w:szCs w:val="24"/>
              </w:rPr>
              <w:t>digitální</w:t>
            </w:r>
          </w:p>
        </w:tc>
        <w:tc>
          <w:tcPr>
            <w:tcW w:w="11592" w:type="dxa"/>
            <w:shd w:val="clear" w:color="auto" w:fill="auto"/>
          </w:tcPr>
          <w:p w14:paraId="1049C301" w14:textId="77777777" w:rsidR="00074163" w:rsidRPr="0050782C" w:rsidRDefault="00074163" w:rsidP="00A81D26">
            <w:pPr>
              <w:pStyle w:val="Odstavecseseznamem"/>
              <w:numPr>
                <w:ilvl w:val="0"/>
                <w:numId w:val="32"/>
              </w:numPr>
              <w:rPr>
                <w:rFonts w:ascii="Times New Roman" w:hAnsi="Times New Roman"/>
              </w:rPr>
            </w:pPr>
            <w:r w:rsidRPr="0050782C">
              <w:rPr>
                <w:rFonts w:ascii="Times New Roman" w:hAnsi="Times New Roman"/>
              </w:rPr>
              <w:t>vede žáky k využívání programů, aplikací a webových stránek pro osvojování slovní zásoby a správné výslovnosti</w:t>
            </w:r>
          </w:p>
          <w:p w14:paraId="78CAAC0A" w14:textId="77777777" w:rsidR="00074163" w:rsidRPr="0050782C" w:rsidRDefault="00074163" w:rsidP="00A81D26">
            <w:pPr>
              <w:pStyle w:val="Odstavecseseznamem"/>
              <w:numPr>
                <w:ilvl w:val="0"/>
                <w:numId w:val="32"/>
              </w:numPr>
              <w:rPr>
                <w:rFonts w:ascii="Times New Roman" w:hAnsi="Times New Roman"/>
              </w:rPr>
            </w:pPr>
            <w:r w:rsidRPr="0050782C">
              <w:rPr>
                <w:rFonts w:ascii="Times New Roman" w:hAnsi="Times New Roman"/>
              </w:rPr>
              <w:t>vede žáky k využívání online aplikací pro seznámení s reáliemi, které se týkají probíraných témat</w:t>
            </w:r>
          </w:p>
          <w:p w14:paraId="1237020F" w14:textId="77777777" w:rsidR="00074163" w:rsidRPr="0050782C" w:rsidRDefault="00074163" w:rsidP="00A81D26">
            <w:pPr>
              <w:pStyle w:val="Odstavecseseznamem"/>
              <w:numPr>
                <w:ilvl w:val="0"/>
                <w:numId w:val="32"/>
              </w:numPr>
              <w:rPr>
                <w:rFonts w:ascii="Times New Roman" w:hAnsi="Times New Roman"/>
              </w:rPr>
            </w:pPr>
            <w:r w:rsidRPr="0050782C">
              <w:rPr>
                <w:rFonts w:ascii="Times New Roman" w:hAnsi="Times New Roman"/>
              </w:rPr>
              <w:t>vede žáky k dodržování zásad bezpečnosti při práci s online aplikacemi a zásad ochrany osobních údajů</w:t>
            </w:r>
          </w:p>
          <w:p w14:paraId="6356A7D4" w14:textId="7B04FD3D" w:rsidR="00074163" w:rsidRPr="0050782C" w:rsidRDefault="00074163" w:rsidP="00A81D26">
            <w:pPr>
              <w:pStyle w:val="Odstavecseseznamem"/>
              <w:numPr>
                <w:ilvl w:val="0"/>
                <w:numId w:val="32"/>
              </w:numPr>
              <w:rPr>
                <w:rFonts w:ascii="Times New Roman" w:hAnsi="Times New Roman"/>
              </w:rPr>
            </w:pPr>
            <w:r w:rsidRPr="0050782C">
              <w:rPr>
                <w:rFonts w:ascii="Times New Roman" w:hAnsi="Times New Roman"/>
              </w:rPr>
              <w:t>vede žáky k samostatnému vyhledávání a zpracování informací</w:t>
            </w:r>
          </w:p>
          <w:p w14:paraId="0E715A91" w14:textId="77777777" w:rsidR="00074163" w:rsidRPr="0050782C" w:rsidRDefault="00074163" w:rsidP="00A81D26">
            <w:pPr>
              <w:pStyle w:val="Odstavecseseznamem"/>
              <w:numPr>
                <w:ilvl w:val="0"/>
                <w:numId w:val="32"/>
              </w:numPr>
              <w:rPr>
                <w:rFonts w:ascii="Times New Roman" w:hAnsi="Times New Roman"/>
              </w:rPr>
            </w:pPr>
            <w:r w:rsidRPr="0050782C">
              <w:rPr>
                <w:rFonts w:ascii="Times New Roman" w:hAnsi="Times New Roman"/>
              </w:rPr>
              <w:t>vede žáky k dalšímu digitálnímu zpracovávání, ukládání, zálohování a sdílení získaných informací a vytváření digitálního obsahu</w:t>
            </w:r>
          </w:p>
          <w:p w14:paraId="2DAC2B64" w14:textId="77777777" w:rsidR="00074163" w:rsidRPr="0050782C" w:rsidRDefault="00074163" w:rsidP="00A81D26">
            <w:pPr>
              <w:pStyle w:val="Odstavecseseznamem"/>
              <w:numPr>
                <w:ilvl w:val="0"/>
                <w:numId w:val="32"/>
              </w:numPr>
              <w:rPr>
                <w:rFonts w:ascii="Times New Roman" w:hAnsi="Times New Roman"/>
              </w:rPr>
            </w:pPr>
            <w:r w:rsidRPr="0050782C">
              <w:rPr>
                <w:rFonts w:ascii="Times New Roman" w:hAnsi="Times New Roman"/>
              </w:rPr>
              <w:t>vede žáky k práci s vybranými internetovými aplikacemi, které jsou určeny pro studium cizího jazyka, k jejich používání, např. využívání online slovníků</w:t>
            </w:r>
          </w:p>
          <w:p w14:paraId="41097671" w14:textId="40E1809C" w:rsidR="00074163" w:rsidRPr="0050782C" w:rsidRDefault="00074163" w:rsidP="00A81D26">
            <w:pPr>
              <w:pStyle w:val="Odstavecseseznamem"/>
              <w:numPr>
                <w:ilvl w:val="0"/>
                <w:numId w:val="32"/>
              </w:numPr>
              <w:rPr>
                <w:rFonts w:ascii="Times New Roman" w:hAnsi="Times New Roman"/>
              </w:rPr>
            </w:pPr>
            <w:r w:rsidRPr="0050782C">
              <w:rPr>
                <w:rFonts w:ascii="Times New Roman" w:hAnsi="Times New Roman"/>
              </w:rPr>
              <w:t>vede žáky k využívání odpovídajících čtenářských strategií vhodných pro digitální čtení a k práci (čtení) v</w:t>
            </w:r>
            <w:r w:rsidR="00425E56" w:rsidRPr="0050782C">
              <w:rPr>
                <w:rFonts w:ascii="Times New Roman" w:hAnsi="Times New Roman"/>
              </w:rPr>
              <w:t> </w:t>
            </w:r>
            <w:r w:rsidRPr="0050782C">
              <w:rPr>
                <w:rFonts w:ascii="Times New Roman" w:hAnsi="Times New Roman"/>
              </w:rPr>
              <w:t>prostředí elektronické obrazovky (posouvání řádků, stránek) a k další práci s textem a informacemi</w:t>
            </w:r>
          </w:p>
          <w:p w14:paraId="2311A219" w14:textId="77777777" w:rsidR="00074163" w:rsidRPr="0050782C" w:rsidRDefault="00074163" w:rsidP="00A81D26">
            <w:pPr>
              <w:pStyle w:val="Odstavecseseznamem"/>
              <w:numPr>
                <w:ilvl w:val="0"/>
                <w:numId w:val="32"/>
              </w:numPr>
              <w:rPr>
                <w:rFonts w:ascii="Times New Roman" w:hAnsi="Times New Roman"/>
              </w:rPr>
            </w:pPr>
            <w:r w:rsidRPr="0050782C">
              <w:rPr>
                <w:rFonts w:ascii="Times New Roman" w:hAnsi="Times New Roman"/>
              </w:rPr>
              <w:t>vede žáky k práci s klávesnicí a k formulování písemného vyjádření v anglickém jazyce</w:t>
            </w:r>
          </w:p>
        </w:tc>
      </w:tr>
    </w:tbl>
    <w:p w14:paraId="3DD218B5" w14:textId="77777777" w:rsidR="00425E56" w:rsidRPr="0050782C" w:rsidRDefault="00E42700" w:rsidP="00E42700">
      <w:bookmarkStart w:id="598" w:name="_Toc18264918"/>
      <w:bookmarkEnd w:id="597"/>
      <w:r w:rsidRPr="0050782C">
        <w:br w:type="page"/>
      </w:r>
    </w:p>
    <w:p w14:paraId="7442C211" w14:textId="77777777" w:rsidR="00425E56" w:rsidRPr="0050782C" w:rsidRDefault="00425E56" w:rsidP="00A74FEC">
      <w:pPr>
        <w:pStyle w:val="Nadpis5"/>
      </w:pPr>
      <w:bookmarkStart w:id="599" w:name="_Toc18264917"/>
      <w:bookmarkStart w:id="600" w:name="_Toc175519991"/>
      <w:bookmarkStart w:id="601" w:name="_Toc176004779"/>
      <w:r w:rsidRPr="0050782C">
        <w:lastRenderedPageBreak/>
        <w:t>4.4.1.2.4</w:t>
      </w:r>
      <w:r w:rsidRPr="0050782C">
        <w:tab/>
        <w:t>Učební osnovy</w:t>
      </w:r>
      <w:bookmarkStart w:id="602" w:name="_Toc144197482"/>
      <w:bookmarkStart w:id="603" w:name="_Toc144198355"/>
      <w:bookmarkStart w:id="604" w:name="_Toc144198588"/>
      <w:bookmarkStart w:id="605" w:name="_Toc144198821"/>
      <w:bookmarkStart w:id="606" w:name="_Toc144199522"/>
      <w:bookmarkStart w:id="607" w:name="_Toc145504544"/>
      <w:bookmarkStart w:id="608" w:name="_Toc145504782"/>
      <w:bookmarkStart w:id="609" w:name="_Toc144197483"/>
      <w:bookmarkStart w:id="610" w:name="_Toc144198356"/>
      <w:bookmarkStart w:id="611" w:name="_Toc144198589"/>
      <w:bookmarkStart w:id="612" w:name="_Toc144198822"/>
      <w:bookmarkStart w:id="613" w:name="_Toc144199523"/>
      <w:bookmarkStart w:id="614" w:name="_Toc145504545"/>
      <w:bookmarkStart w:id="615" w:name="_Toc145504783"/>
      <w:bookmarkStart w:id="616" w:name="_Toc144197484"/>
      <w:bookmarkStart w:id="617" w:name="_Toc144198357"/>
      <w:bookmarkStart w:id="618" w:name="_Toc144198590"/>
      <w:bookmarkStart w:id="619" w:name="_Toc144198823"/>
      <w:bookmarkStart w:id="620" w:name="_Toc144199524"/>
      <w:bookmarkStart w:id="621" w:name="_Toc145504546"/>
      <w:bookmarkStart w:id="622" w:name="_Toc145504784"/>
      <w:bookmarkStart w:id="623" w:name="_Toc144197485"/>
      <w:bookmarkStart w:id="624" w:name="_Toc144198358"/>
      <w:bookmarkStart w:id="625" w:name="_Toc144198591"/>
      <w:bookmarkStart w:id="626" w:name="_Toc144198824"/>
      <w:bookmarkStart w:id="627" w:name="_Toc144199525"/>
      <w:bookmarkStart w:id="628" w:name="_Toc145504547"/>
      <w:bookmarkStart w:id="629" w:name="_Toc145504785"/>
      <w:bookmarkStart w:id="630" w:name="_Toc144197486"/>
      <w:bookmarkStart w:id="631" w:name="_Toc144198359"/>
      <w:bookmarkStart w:id="632" w:name="_Toc144198592"/>
      <w:bookmarkStart w:id="633" w:name="_Toc144198825"/>
      <w:bookmarkStart w:id="634" w:name="_Toc144199526"/>
      <w:bookmarkStart w:id="635" w:name="_Toc145504548"/>
      <w:bookmarkStart w:id="636" w:name="_Toc145504786"/>
      <w:bookmarkStart w:id="637" w:name="_Toc144197487"/>
      <w:bookmarkStart w:id="638" w:name="_Toc144198360"/>
      <w:bookmarkStart w:id="639" w:name="_Toc144198593"/>
      <w:bookmarkStart w:id="640" w:name="_Toc144198826"/>
      <w:bookmarkStart w:id="641" w:name="_Toc144199527"/>
      <w:bookmarkStart w:id="642" w:name="_Toc145504549"/>
      <w:bookmarkStart w:id="643" w:name="_Toc145504787"/>
      <w:bookmarkStart w:id="644" w:name="_Toc144197488"/>
      <w:bookmarkStart w:id="645" w:name="_Toc144198361"/>
      <w:bookmarkStart w:id="646" w:name="_Toc144198594"/>
      <w:bookmarkStart w:id="647" w:name="_Toc144198827"/>
      <w:bookmarkStart w:id="648" w:name="_Toc144199528"/>
      <w:bookmarkStart w:id="649" w:name="_Toc145504550"/>
      <w:bookmarkStart w:id="650" w:name="_Toc145504788"/>
      <w:bookmarkStart w:id="651" w:name="_Toc144197489"/>
      <w:bookmarkStart w:id="652" w:name="_Toc144198362"/>
      <w:bookmarkStart w:id="653" w:name="_Toc144198595"/>
      <w:bookmarkStart w:id="654" w:name="_Toc144198828"/>
      <w:bookmarkStart w:id="655" w:name="_Toc144199529"/>
      <w:bookmarkStart w:id="656" w:name="_Toc145504551"/>
      <w:bookmarkStart w:id="657" w:name="_Toc145504789"/>
      <w:bookmarkStart w:id="658" w:name="_Toc144197490"/>
      <w:bookmarkStart w:id="659" w:name="_Toc144198363"/>
      <w:bookmarkStart w:id="660" w:name="_Toc144198596"/>
      <w:bookmarkStart w:id="661" w:name="_Toc144198829"/>
      <w:bookmarkStart w:id="662" w:name="_Toc144199530"/>
      <w:bookmarkStart w:id="663" w:name="_Toc145504552"/>
      <w:bookmarkStart w:id="664" w:name="_Toc145504790"/>
      <w:bookmarkStart w:id="665" w:name="_Toc144197491"/>
      <w:bookmarkStart w:id="666" w:name="_Toc144198364"/>
      <w:bookmarkStart w:id="667" w:name="_Toc144198597"/>
      <w:bookmarkStart w:id="668" w:name="_Toc144198830"/>
      <w:bookmarkStart w:id="669" w:name="_Toc144199531"/>
      <w:bookmarkStart w:id="670" w:name="_Toc145504553"/>
      <w:bookmarkStart w:id="671" w:name="_Toc145504791"/>
      <w:bookmarkStart w:id="672" w:name="_Toc144197492"/>
      <w:bookmarkStart w:id="673" w:name="_Toc144198365"/>
      <w:bookmarkStart w:id="674" w:name="_Toc144198598"/>
      <w:bookmarkStart w:id="675" w:name="_Toc144198831"/>
      <w:bookmarkStart w:id="676" w:name="_Toc144199532"/>
      <w:bookmarkStart w:id="677" w:name="_Toc145504554"/>
      <w:bookmarkStart w:id="678" w:name="_Toc145504792"/>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p>
    <w:p w14:paraId="5D9A4F90" w14:textId="400AA1EF" w:rsidR="00074163" w:rsidRPr="0050782C" w:rsidRDefault="007422E7" w:rsidP="00101DE5">
      <w:pPr>
        <w:pStyle w:val="Nadpis6"/>
      </w:pPr>
      <w:bookmarkStart w:id="679" w:name="_Toc175519992"/>
      <w:bookmarkStart w:id="680" w:name="_Toc176004780"/>
      <w:r w:rsidRPr="0050782C">
        <w:t>4.4.1.2.4.1</w:t>
      </w:r>
      <w:r w:rsidRPr="0050782C">
        <w:tab/>
      </w:r>
      <w:r w:rsidR="00074163" w:rsidRPr="0050782C">
        <w:t>Učební osnovy 3. ročník – AJ</w:t>
      </w:r>
      <w:bookmarkEnd w:id="598"/>
      <w:bookmarkEnd w:id="679"/>
      <w:bookmarkEnd w:id="68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8"/>
        <w:gridCol w:w="4128"/>
        <w:gridCol w:w="4129"/>
        <w:gridCol w:w="723"/>
        <w:gridCol w:w="886"/>
      </w:tblGrid>
      <w:tr w:rsidR="0050782C" w:rsidRPr="0050782C" w14:paraId="383CC25F" w14:textId="77777777" w:rsidTr="00B53C18">
        <w:trPr>
          <w:trHeight w:val="70"/>
        </w:trPr>
        <w:tc>
          <w:tcPr>
            <w:tcW w:w="4128" w:type="dxa"/>
          </w:tcPr>
          <w:p w14:paraId="6E976482" w14:textId="2FF28EA7" w:rsidR="00074163" w:rsidRPr="0050782C" w:rsidRDefault="00074163" w:rsidP="00B53C18">
            <w:pPr>
              <w:tabs>
                <w:tab w:val="left" w:pos="2220"/>
              </w:tabs>
              <w:jc w:val="center"/>
              <w:rPr>
                <w:b/>
                <w:szCs w:val="24"/>
              </w:rPr>
            </w:pPr>
            <w:r w:rsidRPr="0050782C">
              <w:rPr>
                <w:b/>
                <w:szCs w:val="24"/>
              </w:rPr>
              <w:t>Očekávané výstupy z RVP</w:t>
            </w:r>
          </w:p>
        </w:tc>
        <w:tc>
          <w:tcPr>
            <w:tcW w:w="4128" w:type="dxa"/>
          </w:tcPr>
          <w:p w14:paraId="7E2DFD15" w14:textId="0757711E" w:rsidR="00074163" w:rsidRPr="0050782C" w:rsidRDefault="00074163" w:rsidP="00B53C18">
            <w:pPr>
              <w:tabs>
                <w:tab w:val="left" w:pos="2220"/>
              </w:tabs>
              <w:jc w:val="center"/>
              <w:rPr>
                <w:b/>
                <w:szCs w:val="24"/>
              </w:rPr>
            </w:pPr>
            <w:r w:rsidRPr="0050782C">
              <w:rPr>
                <w:b/>
                <w:szCs w:val="24"/>
              </w:rPr>
              <w:t>Školní ročníkové výstupy</w:t>
            </w:r>
          </w:p>
        </w:tc>
        <w:tc>
          <w:tcPr>
            <w:tcW w:w="4129" w:type="dxa"/>
          </w:tcPr>
          <w:p w14:paraId="4553150D" w14:textId="77777777" w:rsidR="00074163" w:rsidRPr="0050782C" w:rsidRDefault="00074163" w:rsidP="008F5E04">
            <w:pPr>
              <w:jc w:val="center"/>
              <w:rPr>
                <w:b/>
                <w:szCs w:val="24"/>
              </w:rPr>
            </w:pPr>
            <w:r w:rsidRPr="0050782C">
              <w:rPr>
                <w:b/>
                <w:szCs w:val="24"/>
              </w:rPr>
              <w:t>Učivo</w:t>
            </w:r>
          </w:p>
        </w:tc>
        <w:tc>
          <w:tcPr>
            <w:tcW w:w="723" w:type="dxa"/>
          </w:tcPr>
          <w:p w14:paraId="1F5B6878" w14:textId="77777777" w:rsidR="00074163" w:rsidRPr="0050782C" w:rsidRDefault="00074163" w:rsidP="008F5E04">
            <w:pPr>
              <w:ind w:left="-70" w:firstLine="70"/>
              <w:jc w:val="center"/>
              <w:rPr>
                <w:b/>
                <w:szCs w:val="24"/>
              </w:rPr>
            </w:pPr>
            <w:r w:rsidRPr="0050782C">
              <w:rPr>
                <w:b/>
                <w:szCs w:val="24"/>
              </w:rPr>
              <w:t>PT</w:t>
            </w:r>
          </w:p>
        </w:tc>
        <w:tc>
          <w:tcPr>
            <w:tcW w:w="886" w:type="dxa"/>
          </w:tcPr>
          <w:p w14:paraId="10C387C8" w14:textId="77777777" w:rsidR="00074163" w:rsidRPr="0050782C" w:rsidRDefault="00074163" w:rsidP="008F5E04">
            <w:pPr>
              <w:ind w:left="-211"/>
              <w:jc w:val="center"/>
              <w:rPr>
                <w:b/>
                <w:szCs w:val="24"/>
              </w:rPr>
            </w:pPr>
            <w:r w:rsidRPr="0050782C">
              <w:rPr>
                <w:b/>
                <w:szCs w:val="24"/>
              </w:rPr>
              <w:t>MpV</w:t>
            </w:r>
          </w:p>
        </w:tc>
      </w:tr>
      <w:tr w:rsidR="0050782C" w:rsidRPr="0050782C" w14:paraId="3A547C2B" w14:textId="77777777" w:rsidTr="00227AD6">
        <w:tblPrEx>
          <w:tblBorders>
            <w:insideH w:val="single" w:sz="6" w:space="0" w:color="auto"/>
            <w:insideV w:val="single" w:sz="6" w:space="0" w:color="auto"/>
          </w:tblBorders>
        </w:tblPrEx>
        <w:trPr>
          <w:cantSplit/>
          <w:trHeight w:val="288"/>
        </w:trPr>
        <w:tc>
          <w:tcPr>
            <w:tcW w:w="13994" w:type="dxa"/>
            <w:gridSpan w:val="5"/>
          </w:tcPr>
          <w:p w14:paraId="0DF991A1" w14:textId="77777777" w:rsidR="00074163" w:rsidRPr="0050782C" w:rsidRDefault="00074163" w:rsidP="008F5E04">
            <w:pPr>
              <w:jc w:val="center"/>
              <w:rPr>
                <w:b/>
                <w:i/>
                <w:szCs w:val="24"/>
              </w:rPr>
            </w:pPr>
            <w:r w:rsidRPr="0050782C">
              <w:rPr>
                <w:b/>
                <w:bCs/>
                <w:i/>
                <w:iCs/>
                <w:szCs w:val="24"/>
              </w:rPr>
              <w:t>ŘEČOVÉ DOVEDNOSTI</w:t>
            </w:r>
          </w:p>
        </w:tc>
      </w:tr>
      <w:tr w:rsidR="0050782C" w:rsidRPr="0050782C" w14:paraId="15FF467C" w14:textId="77777777" w:rsidTr="00B53C18">
        <w:tblPrEx>
          <w:tblBorders>
            <w:insideH w:val="single" w:sz="6" w:space="0" w:color="auto"/>
            <w:insideV w:val="single" w:sz="6" w:space="0" w:color="auto"/>
          </w:tblBorders>
        </w:tblPrEx>
        <w:trPr>
          <w:cantSplit/>
          <w:trHeight w:val="397"/>
        </w:trPr>
        <w:tc>
          <w:tcPr>
            <w:tcW w:w="4128" w:type="dxa"/>
            <w:tcBorders>
              <w:bottom w:val="single" w:sz="6" w:space="0" w:color="auto"/>
            </w:tcBorders>
          </w:tcPr>
          <w:p w14:paraId="562C5DAE" w14:textId="77777777" w:rsidR="00074163" w:rsidRPr="0050782C" w:rsidRDefault="00074163" w:rsidP="008F5E04">
            <w:pPr>
              <w:tabs>
                <w:tab w:val="left" w:pos="1350"/>
              </w:tabs>
              <w:rPr>
                <w:b/>
                <w:i/>
                <w:szCs w:val="24"/>
              </w:rPr>
            </w:pPr>
            <w:r w:rsidRPr="0050782C">
              <w:rPr>
                <w:b/>
                <w:i/>
                <w:szCs w:val="24"/>
              </w:rPr>
              <w:t xml:space="preserve">Žák </w:t>
            </w:r>
          </w:p>
        </w:tc>
        <w:tc>
          <w:tcPr>
            <w:tcW w:w="4128" w:type="dxa"/>
            <w:tcBorders>
              <w:bottom w:val="single" w:sz="6" w:space="0" w:color="auto"/>
            </w:tcBorders>
          </w:tcPr>
          <w:p w14:paraId="7F12B0CD" w14:textId="77777777" w:rsidR="00074163" w:rsidRPr="0050782C" w:rsidRDefault="00074163" w:rsidP="008F5E04">
            <w:pPr>
              <w:tabs>
                <w:tab w:val="left" w:pos="1350"/>
              </w:tabs>
              <w:rPr>
                <w:b/>
                <w:szCs w:val="24"/>
              </w:rPr>
            </w:pPr>
            <w:r w:rsidRPr="0050782C">
              <w:rPr>
                <w:szCs w:val="24"/>
              </w:rPr>
              <w:t>Žák</w:t>
            </w:r>
            <w:r w:rsidRPr="0050782C">
              <w:rPr>
                <w:b/>
                <w:szCs w:val="24"/>
              </w:rPr>
              <w:t>:</w:t>
            </w:r>
          </w:p>
        </w:tc>
        <w:tc>
          <w:tcPr>
            <w:tcW w:w="4129" w:type="dxa"/>
            <w:tcBorders>
              <w:bottom w:val="single" w:sz="6" w:space="0" w:color="auto"/>
            </w:tcBorders>
          </w:tcPr>
          <w:p w14:paraId="0B15AB73" w14:textId="77777777" w:rsidR="00074163" w:rsidRPr="0050782C" w:rsidRDefault="00074163" w:rsidP="008F5E04">
            <w:pPr>
              <w:rPr>
                <w:szCs w:val="24"/>
              </w:rPr>
            </w:pPr>
          </w:p>
        </w:tc>
        <w:tc>
          <w:tcPr>
            <w:tcW w:w="723" w:type="dxa"/>
            <w:tcBorders>
              <w:bottom w:val="single" w:sz="6" w:space="0" w:color="auto"/>
            </w:tcBorders>
          </w:tcPr>
          <w:p w14:paraId="595F21BC" w14:textId="77777777" w:rsidR="00074163" w:rsidRPr="0050782C" w:rsidRDefault="00074163" w:rsidP="008F5E04">
            <w:pPr>
              <w:ind w:left="-70" w:firstLine="70"/>
              <w:jc w:val="center"/>
              <w:rPr>
                <w:b/>
                <w:szCs w:val="24"/>
              </w:rPr>
            </w:pPr>
          </w:p>
        </w:tc>
        <w:tc>
          <w:tcPr>
            <w:tcW w:w="886" w:type="dxa"/>
            <w:tcBorders>
              <w:bottom w:val="single" w:sz="6" w:space="0" w:color="auto"/>
            </w:tcBorders>
          </w:tcPr>
          <w:p w14:paraId="319E03A9" w14:textId="77777777" w:rsidR="00074163" w:rsidRPr="0050782C" w:rsidRDefault="00074163" w:rsidP="008F5E04">
            <w:pPr>
              <w:ind w:left="-211"/>
              <w:jc w:val="center"/>
              <w:rPr>
                <w:b/>
                <w:szCs w:val="24"/>
              </w:rPr>
            </w:pPr>
          </w:p>
        </w:tc>
      </w:tr>
      <w:tr w:rsidR="00074163" w:rsidRPr="0050782C" w14:paraId="77F99330" w14:textId="77777777" w:rsidTr="00B53C18">
        <w:tblPrEx>
          <w:tblBorders>
            <w:insideH w:val="single" w:sz="6" w:space="0" w:color="auto"/>
            <w:insideV w:val="single" w:sz="6" w:space="0" w:color="auto"/>
          </w:tblBorders>
        </w:tblPrEx>
        <w:trPr>
          <w:cantSplit/>
          <w:trHeight w:val="1134"/>
        </w:trPr>
        <w:tc>
          <w:tcPr>
            <w:tcW w:w="4128" w:type="dxa"/>
            <w:tcBorders>
              <w:top w:val="single" w:sz="6" w:space="0" w:color="auto"/>
              <w:left w:val="single" w:sz="6" w:space="0" w:color="auto"/>
              <w:bottom w:val="single" w:sz="4" w:space="0" w:color="auto"/>
              <w:right w:val="single" w:sz="6" w:space="0" w:color="auto"/>
            </w:tcBorders>
          </w:tcPr>
          <w:p w14:paraId="11A5D4B5" w14:textId="1BFB86B4" w:rsidR="00074163" w:rsidRPr="0050782C" w:rsidRDefault="00074163" w:rsidP="00425E56">
            <w:pPr>
              <w:pStyle w:val="Default"/>
              <w:rPr>
                <w:b/>
                <w:i/>
                <w:iCs/>
                <w:color w:val="auto"/>
              </w:rPr>
            </w:pPr>
            <w:r w:rsidRPr="0050782C">
              <w:rPr>
                <w:b/>
                <w:i/>
                <w:iCs/>
                <w:color w:val="auto"/>
              </w:rPr>
              <w:t>je seznámen se zvukovou podobou cizího jazyka</w:t>
            </w:r>
          </w:p>
        </w:tc>
        <w:tc>
          <w:tcPr>
            <w:tcW w:w="4128" w:type="dxa"/>
            <w:tcBorders>
              <w:top w:val="single" w:sz="6" w:space="0" w:color="auto"/>
              <w:left w:val="single" w:sz="6" w:space="0" w:color="auto"/>
              <w:bottom w:val="single" w:sz="4" w:space="0" w:color="auto"/>
              <w:right w:val="single" w:sz="6" w:space="0" w:color="auto"/>
            </w:tcBorders>
          </w:tcPr>
          <w:p w14:paraId="21DDD6EF" w14:textId="77777777" w:rsidR="00074163" w:rsidRPr="0050782C" w:rsidRDefault="00074163" w:rsidP="00A81D26">
            <w:pPr>
              <w:pStyle w:val="Odstavecseseznamem"/>
              <w:numPr>
                <w:ilvl w:val="0"/>
                <w:numId w:val="24"/>
              </w:numPr>
              <w:tabs>
                <w:tab w:val="left" w:pos="0"/>
                <w:tab w:val="left" w:pos="2220"/>
              </w:tabs>
              <w:rPr>
                <w:rFonts w:ascii="Times New Roman" w:hAnsi="Times New Roman"/>
              </w:rPr>
            </w:pPr>
            <w:r w:rsidRPr="0050782C">
              <w:rPr>
                <w:rFonts w:ascii="Times New Roman" w:hAnsi="Times New Roman"/>
              </w:rPr>
              <w:t>neverbálně reaguje na jednoduché pokyny</w:t>
            </w:r>
          </w:p>
          <w:p w14:paraId="568B449F" w14:textId="77777777" w:rsidR="00074163" w:rsidRPr="0050782C" w:rsidRDefault="00074163" w:rsidP="00A81D26">
            <w:pPr>
              <w:pStyle w:val="Odstavecseseznamem"/>
              <w:numPr>
                <w:ilvl w:val="0"/>
                <w:numId w:val="24"/>
              </w:numPr>
              <w:tabs>
                <w:tab w:val="left" w:pos="0"/>
                <w:tab w:val="left" w:pos="2220"/>
              </w:tabs>
              <w:rPr>
                <w:rFonts w:ascii="Times New Roman" w:hAnsi="Times New Roman"/>
              </w:rPr>
            </w:pPr>
            <w:r w:rsidRPr="0050782C">
              <w:rPr>
                <w:rFonts w:ascii="Times New Roman" w:hAnsi="Times New Roman"/>
              </w:rPr>
              <w:t>zopakuje jednoduché fráze</w:t>
            </w:r>
          </w:p>
          <w:p w14:paraId="7A666563" w14:textId="00E585B6" w:rsidR="00074163" w:rsidRPr="0050782C" w:rsidRDefault="00074163" w:rsidP="00425E56">
            <w:pPr>
              <w:pStyle w:val="Odstavecseseznamem"/>
              <w:numPr>
                <w:ilvl w:val="0"/>
                <w:numId w:val="24"/>
              </w:numPr>
              <w:tabs>
                <w:tab w:val="left" w:pos="0"/>
                <w:tab w:val="left" w:pos="2220"/>
              </w:tabs>
              <w:rPr>
                <w:b/>
              </w:rPr>
            </w:pPr>
            <w:r w:rsidRPr="0050782C">
              <w:rPr>
                <w:rFonts w:ascii="Times New Roman" w:hAnsi="Times New Roman"/>
              </w:rPr>
              <w:t>z poslechu audionahrávky rozpozná známé výrazy</w:t>
            </w:r>
          </w:p>
        </w:tc>
        <w:tc>
          <w:tcPr>
            <w:tcW w:w="4129" w:type="dxa"/>
            <w:tcBorders>
              <w:top w:val="single" w:sz="6" w:space="0" w:color="auto"/>
              <w:left w:val="single" w:sz="6" w:space="0" w:color="auto"/>
              <w:bottom w:val="single" w:sz="4" w:space="0" w:color="auto"/>
              <w:right w:val="single" w:sz="6" w:space="0" w:color="auto"/>
            </w:tcBorders>
          </w:tcPr>
          <w:p w14:paraId="454C7F13" w14:textId="77777777" w:rsidR="00074163" w:rsidRPr="0050782C" w:rsidRDefault="00074163" w:rsidP="00A81D26">
            <w:pPr>
              <w:pStyle w:val="Odstavecseseznamem"/>
              <w:numPr>
                <w:ilvl w:val="0"/>
                <w:numId w:val="24"/>
              </w:numPr>
              <w:rPr>
                <w:rFonts w:ascii="Times New Roman" w:hAnsi="Times New Roman"/>
              </w:rPr>
            </w:pPr>
            <w:r w:rsidRPr="0050782C">
              <w:rPr>
                <w:rFonts w:ascii="Times New Roman" w:hAnsi="Times New Roman"/>
              </w:rPr>
              <w:t>základní výslovnostní návyky</w:t>
            </w:r>
          </w:p>
          <w:p w14:paraId="22B3DC56" w14:textId="77777777" w:rsidR="00074163" w:rsidRPr="0050782C" w:rsidRDefault="00074163" w:rsidP="00A81D26">
            <w:pPr>
              <w:pStyle w:val="Odstavecseseznamem"/>
              <w:numPr>
                <w:ilvl w:val="0"/>
                <w:numId w:val="24"/>
              </w:numPr>
              <w:rPr>
                <w:rFonts w:ascii="Times New Roman" w:hAnsi="Times New Roman"/>
              </w:rPr>
            </w:pPr>
            <w:r w:rsidRPr="0050782C">
              <w:rPr>
                <w:rFonts w:ascii="Times New Roman" w:hAnsi="Times New Roman"/>
              </w:rPr>
              <w:t>porozumění a reakce na jednoduché pokyny – stand up, sit down, open, close, listen</w:t>
            </w:r>
          </w:p>
          <w:p w14:paraId="6918A050" w14:textId="004754DD" w:rsidR="00074163" w:rsidRPr="0050782C" w:rsidRDefault="00074163" w:rsidP="00A81D26">
            <w:pPr>
              <w:pStyle w:val="Odstavecseseznamem"/>
              <w:numPr>
                <w:ilvl w:val="0"/>
                <w:numId w:val="24"/>
              </w:numPr>
              <w:rPr>
                <w:rFonts w:ascii="Times New Roman" w:hAnsi="Times New Roman"/>
              </w:rPr>
            </w:pPr>
            <w:r w:rsidRPr="0050782C">
              <w:rPr>
                <w:rFonts w:ascii="Times New Roman" w:hAnsi="Times New Roman"/>
              </w:rPr>
              <w:t>pozdravy</w:t>
            </w:r>
          </w:p>
          <w:p w14:paraId="70CB0B6E" w14:textId="77777777" w:rsidR="00074163" w:rsidRPr="0050782C" w:rsidRDefault="00074163" w:rsidP="00A81D26">
            <w:pPr>
              <w:pStyle w:val="Odstavecseseznamem"/>
              <w:numPr>
                <w:ilvl w:val="0"/>
                <w:numId w:val="24"/>
              </w:numPr>
              <w:rPr>
                <w:rFonts w:ascii="Times New Roman" w:hAnsi="Times New Roman"/>
              </w:rPr>
            </w:pPr>
            <w:r w:rsidRPr="0050782C">
              <w:rPr>
                <w:rFonts w:ascii="Times New Roman" w:hAnsi="Times New Roman"/>
              </w:rPr>
              <w:t>barvy</w:t>
            </w:r>
          </w:p>
          <w:p w14:paraId="38826A28" w14:textId="77777777" w:rsidR="00074163" w:rsidRPr="0050782C" w:rsidRDefault="00074163" w:rsidP="00A81D26">
            <w:pPr>
              <w:pStyle w:val="Odstavecseseznamem"/>
              <w:numPr>
                <w:ilvl w:val="0"/>
                <w:numId w:val="24"/>
              </w:numPr>
              <w:rPr>
                <w:rFonts w:ascii="Times New Roman" w:hAnsi="Times New Roman"/>
              </w:rPr>
            </w:pPr>
            <w:r w:rsidRPr="0050782C">
              <w:rPr>
                <w:rFonts w:ascii="Times New Roman" w:hAnsi="Times New Roman"/>
              </w:rPr>
              <w:t>číslovky 1-6</w:t>
            </w:r>
          </w:p>
          <w:p w14:paraId="7E2F4948" w14:textId="77777777" w:rsidR="00074163" w:rsidRPr="0050782C" w:rsidRDefault="00074163" w:rsidP="00A81D26">
            <w:pPr>
              <w:pStyle w:val="Odstavecseseznamem"/>
              <w:numPr>
                <w:ilvl w:val="0"/>
                <w:numId w:val="24"/>
              </w:numPr>
              <w:rPr>
                <w:rFonts w:ascii="Times New Roman" w:hAnsi="Times New Roman"/>
              </w:rPr>
            </w:pPr>
            <w:r w:rsidRPr="0050782C">
              <w:rPr>
                <w:rFonts w:ascii="Times New Roman" w:hAnsi="Times New Roman"/>
              </w:rPr>
              <w:t>rodina</w:t>
            </w:r>
          </w:p>
          <w:p w14:paraId="771B5DAB" w14:textId="77777777" w:rsidR="00074163" w:rsidRPr="0050782C" w:rsidRDefault="00074163" w:rsidP="00A81D26">
            <w:pPr>
              <w:pStyle w:val="Odstavecseseznamem"/>
              <w:numPr>
                <w:ilvl w:val="0"/>
                <w:numId w:val="24"/>
              </w:numPr>
              <w:rPr>
                <w:rFonts w:ascii="Times New Roman" w:hAnsi="Times New Roman"/>
              </w:rPr>
            </w:pPr>
            <w:r w:rsidRPr="0050782C">
              <w:rPr>
                <w:rFonts w:ascii="Times New Roman" w:hAnsi="Times New Roman"/>
              </w:rPr>
              <w:t>škola</w:t>
            </w:r>
          </w:p>
          <w:p w14:paraId="6FE5558A" w14:textId="77777777" w:rsidR="00074163" w:rsidRPr="0050782C" w:rsidRDefault="00074163" w:rsidP="00A81D26">
            <w:pPr>
              <w:pStyle w:val="Odstavecseseznamem"/>
              <w:numPr>
                <w:ilvl w:val="0"/>
                <w:numId w:val="24"/>
              </w:numPr>
              <w:rPr>
                <w:rFonts w:ascii="Times New Roman" w:hAnsi="Times New Roman"/>
              </w:rPr>
            </w:pPr>
            <w:r w:rsidRPr="0050782C">
              <w:rPr>
                <w:rFonts w:ascii="Times New Roman" w:hAnsi="Times New Roman"/>
              </w:rPr>
              <w:t>domácí zvířata</w:t>
            </w:r>
          </w:p>
        </w:tc>
        <w:tc>
          <w:tcPr>
            <w:tcW w:w="723" w:type="dxa"/>
            <w:tcBorders>
              <w:top w:val="single" w:sz="6" w:space="0" w:color="auto"/>
              <w:left w:val="single" w:sz="6" w:space="0" w:color="auto"/>
              <w:bottom w:val="single" w:sz="4" w:space="0" w:color="auto"/>
              <w:right w:val="single" w:sz="6" w:space="0" w:color="auto"/>
            </w:tcBorders>
          </w:tcPr>
          <w:p w14:paraId="4C0F890A" w14:textId="77777777" w:rsidR="00074163" w:rsidRPr="0050782C" w:rsidRDefault="00074163" w:rsidP="008F5E04">
            <w:pPr>
              <w:rPr>
                <w:b/>
                <w:szCs w:val="24"/>
              </w:rPr>
            </w:pPr>
          </w:p>
          <w:p w14:paraId="0B0932DB" w14:textId="77777777" w:rsidR="00074163" w:rsidRPr="0050782C" w:rsidRDefault="00074163" w:rsidP="008F5E04">
            <w:pPr>
              <w:rPr>
                <w:szCs w:val="24"/>
              </w:rPr>
            </w:pPr>
            <w:r w:rsidRPr="0050782C">
              <w:rPr>
                <w:szCs w:val="24"/>
              </w:rPr>
              <w:t>MuV</w:t>
            </w:r>
          </w:p>
          <w:p w14:paraId="7AF0B673" w14:textId="77777777" w:rsidR="00074163" w:rsidRPr="0050782C" w:rsidRDefault="00074163" w:rsidP="008F5E04">
            <w:pPr>
              <w:rPr>
                <w:b/>
                <w:szCs w:val="24"/>
              </w:rPr>
            </w:pPr>
          </w:p>
        </w:tc>
        <w:tc>
          <w:tcPr>
            <w:tcW w:w="886" w:type="dxa"/>
            <w:tcBorders>
              <w:top w:val="single" w:sz="6" w:space="0" w:color="auto"/>
              <w:left w:val="single" w:sz="6" w:space="0" w:color="auto"/>
              <w:bottom w:val="single" w:sz="4" w:space="0" w:color="auto"/>
              <w:right w:val="single" w:sz="6" w:space="0" w:color="auto"/>
            </w:tcBorders>
          </w:tcPr>
          <w:p w14:paraId="7F945122" w14:textId="77777777" w:rsidR="00074163" w:rsidRPr="0050782C" w:rsidRDefault="00074163" w:rsidP="008F5E04">
            <w:pPr>
              <w:ind w:left="-211"/>
              <w:jc w:val="center"/>
              <w:rPr>
                <w:b/>
                <w:szCs w:val="24"/>
              </w:rPr>
            </w:pPr>
          </w:p>
        </w:tc>
      </w:tr>
    </w:tbl>
    <w:p w14:paraId="3C9092CC" w14:textId="6C0D4A8C" w:rsidR="00881C74" w:rsidRPr="0050782C" w:rsidRDefault="00881C74" w:rsidP="008F5E04"/>
    <w:p w14:paraId="04959A03" w14:textId="5939D47E" w:rsidR="00074163" w:rsidRPr="0050782C" w:rsidRDefault="00881C74" w:rsidP="008F5E04">
      <w:r w:rsidRPr="0050782C">
        <w:br w:type="page"/>
      </w:r>
    </w:p>
    <w:p w14:paraId="7A42297F" w14:textId="2EC55DDA" w:rsidR="00074163" w:rsidRPr="0050782C" w:rsidRDefault="007422E7" w:rsidP="00101DE5">
      <w:pPr>
        <w:pStyle w:val="Nadpis6"/>
      </w:pPr>
      <w:bookmarkStart w:id="681" w:name="_Toc18264919"/>
      <w:bookmarkStart w:id="682" w:name="_Toc175519993"/>
      <w:bookmarkStart w:id="683" w:name="_Toc176004781"/>
      <w:r w:rsidRPr="0050782C">
        <w:lastRenderedPageBreak/>
        <w:t>4.4.1.2.4.2</w:t>
      </w:r>
      <w:r w:rsidRPr="0050782C">
        <w:tab/>
      </w:r>
      <w:r w:rsidR="00F174A9" w:rsidRPr="0050782C">
        <w:t>Učební osnovy 4. ročník – AJ</w:t>
      </w:r>
      <w:bookmarkEnd w:id="681"/>
      <w:bookmarkEnd w:id="682"/>
      <w:bookmarkEnd w:id="68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31C26DED" w14:textId="77777777" w:rsidTr="00B53C18">
        <w:trPr>
          <w:trHeight w:val="70"/>
        </w:trPr>
        <w:tc>
          <w:tcPr>
            <w:tcW w:w="4109" w:type="dxa"/>
          </w:tcPr>
          <w:p w14:paraId="23355F03" w14:textId="01F3ADB7" w:rsidR="00074163" w:rsidRPr="0050782C" w:rsidRDefault="00074163" w:rsidP="00B53C18">
            <w:pPr>
              <w:tabs>
                <w:tab w:val="left" w:pos="2220"/>
              </w:tabs>
              <w:jc w:val="center"/>
              <w:rPr>
                <w:b/>
                <w:szCs w:val="24"/>
              </w:rPr>
            </w:pPr>
            <w:r w:rsidRPr="0050782C">
              <w:rPr>
                <w:b/>
                <w:szCs w:val="24"/>
              </w:rPr>
              <w:t>Očekávané výstupy z RVP</w:t>
            </w:r>
          </w:p>
        </w:tc>
        <w:tc>
          <w:tcPr>
            <w:tcW w:w="4109" w:type="dxa"/>
          </w:tcPr>
          <w:p w14:paraId="54CAD578" w14:textId="7C5BEA1E" w:rsidR="00074163" w:rsidRPr="0050782C" w:rsidRDefault="00074163" w:rsidP="00B53C18">
            <w:pPr>
              <w:tabs>
                <w:tab w:val="left" w:pos="2220"/>
              </w:tabs>
              <w:jc w:val="center"/>
              <w:rPr>
                <w:b/>
                <w:szCs w:val="24"/>
              </w:rPr>
            </w:pPr>
            <w:r w:rsidRPr="0050782C">
              <w:rPr>
                <w:b/>
                <w:szCs w:val="24"/>
              </w:rPr>
              <w:t>Školní ročníkové výstupy</w:t>
            </w:r>
          </w:p>
        </w:tc>
        <w:tc>
          <w:tcPr>
            <w:tcW w:w="4110" w:type="dxa"/>
          </w:tcPr>
          <w:p w14:paraId="046C401A" w14:textId="77777777" w:rsidR="00074163" w:rsidRPr="0050782C" w:rsidRDefault="00074163" w:rsidP="008F5E04">
            <w:pPr>
              <w:jc w:val="center"/>
              <w:rPr>
                <w:b/>
                <w:szCs w:val="24"/>
              </w:rPr>
            </w:pPr>
            <w:r w:rsidRPr="0050782C">
              <w:rPr>
                <w:b/>
                <w:szCs w:val="24"/>
              </w:rPr>
              <w:t>Učivo</w:t>
            </w:r>
          </w:p>
        </w:tc>
        <w:tc>
          <w:tcPr>
            <w:tcW w:w="730" w:type="dxa"/>
          </w:tcPr>
          <w:p w14:paraId="47E3E150" w14:textId="77777777" w:rsidR="00074163" w:rsidRPr="0050782C" w:rsidRDefault="00074163" w:rsidP="008F5E04">
            <w:pPr>
              <w:ind w:left="-70" w:firstLine="70"/>
              <w:jc w:val="center"/>
              <w:rPr>
                <w:b/>
                <w:szCs w:val="24"/>
              </w:rPr>
            </w:pPr>
            <w:r w:rsidRPr="0050782C">
              <w:rPr>
                <w:b/>
                <w:szCs w:val="24"/>
              </w:rPr>
              <w:t>PT</w:t>
            </w:r>
          </w:p>
        </w:tc>
        <w:tc>
          <w:tcPr>
            <w:tcW w:w="730" w:type="dxa"/>
          </w:tcPr>
          <w:p w14:paraId="0C4798ED" w14:textId="77777777" w:rsidR="00074163" w:rsidRPr="0050782C" w:rsidRDefault="00074163" w:rsidP="008F5E04">
            <w:pPr>
              <w:ind w:left="-211"/>
              <w:jc w:val="center"/>
              <w:rPr>
                <w:b/>
                <w:szCs w:val="24"/>
              </w:rPr>
            </w:pPr>
            <w:r w:rsidRPr="0050782C">
              <w:rPr>
                <w:b/>
                <w:szCs w:val="24"/>
              </w:rPr>
              <w:t>MpV</w:t>
            </w:r>
          </w:p>
        </w:tc>
      </w:tr>
      <w:tr w:rsidR="0050782C" w:rsidRPr="0050782C" w14:paraId="177D94B3" w14:textId="77777777" w:rsidTr="00227AD6">
        <w:tblPrEx>
          <w:tblBorders>
            <w:insideH w:val="single" w:sz="6" w:space="0" w:color="auto"/>
            <w:insideV w:val="single" w:sz="6" w:space="0" w:color="auto"/>
          </w:tblBorders>
        </w:tblPrEx>
        <w:trPr>
          <w:cantSplit/>
          <w:trHeight w:val="288"/>
        </w:trPr>
        <w:tc>
          <w:tcPr>
            <w:tcW w:w="13788" w:type="dxa"/>
            <w:gridSpan w:val="5"/>
          </w:tcPr>
          <w:p w14:paraId="0AFFEEEC" w14:textId="7B4C3474" w:rsidR="00074163" w:rsidRPr="0050782C" w:rsidRDefault="00074163" w:rsidP="008F5E04">
            <w:pPr>
              <w:jc w:val="center"/>
              <w:rPr>
                <w:b/>
                <w:i/>
                <w:szCs w:val="24"/>
              </w:rPr>
            </w:pPr>
            <w:r w:rsidRPr="0050782C">
              <w:rPr>
                <w:b/>
                <w:bCs/>
                <w:i/>
                <w:iCs/>
                <w:szCs w:val="24"/>
              </w:rPr>
              <w:t>POSLECH S</w:t>
            </w:r>
            <w:r w:rsidR="00425E56" w:rsidRPr="0050782C">
              <w:rPr>
                <w:b/>
                <w:bCs/>
                <w:i/>
                <w:iCs/>
                <w:szCs w:val="24"/>
              </w:rPr>
              <w:t> </w:t>
            </w:r>
            <w:r w:rsidRPr="0050782C">
              <w:rPr>
                <w:b/>
                <w:bCs/>
                <w:i/>
                <w:iCs/>
                <w:szCs w:val="24"/>
              </w:rPr>
              <w:t>POROZUMĚNÍM</w:t>
            </w:r>
          </w:p>
        </w:tc>
      </w:tr>
      <w:tr w:rsidR="0050782C" w:rsidRPr="0050782C" w14:paraId="46963852" w14:textId="77777777" w:rsidTr="00B53C18">
        <w:tblPrEx>
          <w:tblBorders>
            <w:insideH w:val="single" w:sz="6" w:space="0" w:color="auto"/>
            <w:insideV w:val="single" w:sz="6" w:space="0" w:color="auto"/>
          </w:tblBorders>
        </w:tblPrEx>
        <w:trPr>
          <w:cantSplit/>
          <w:trHeight w:val="288"/>
        </w:trPr>
        <w:tc>
          <w:tcPr>
            <w:tcW w:w="4109" w:type="dxa"/>
            <w:tcBorders>
              <w:bottom w:val="single" w:sz="6" w:space="0" w:color="auto"/>
            </w:tcBorders>
          </w:tcPr>
          <w:p w14:paraId="47BE5D03" w14:textId="77777777" w:rsidR="00074163" w:rsidRPr="0050782C" w:rsidRDefault="00074163" w:rsidP="008F5E04">
            <w:pPr>
              <w:tabs>
                <w:tab w:val="left" w:pos="1350"/>
              </w:tabs>
              <w:rPr>
                <w:b/>
                <w:i/>
                <w:szCs w:val="24"/>
              </w:rPr>
            </w:pPr>
            <w:r w:rsidRPr="0050782C">
              <w:rPr>
                <w:b/>
                <w:i/>
                <w:szCs w:val="24"/>
              </w:rPr>
              <w:t xml:space="preserve">Žák </w:t>
            </w:r>
          </w:p>
        </w:tc>
        <w:tc>
          <w:tcPr>
            <w:tcW w:w="4109" w:type="dxa"/>
            <w:tcBorders>
              <w:bottom w:val="single" w:sz="6" w:space="0" w:color="auto"/>
            </w:tcBorders>
          </w:tcPr>
          <w:p w14:paraId="6D030897" w14:textId="77777777" w:rsidR="00074163" w:rsidRPr="0050782C" w:rsidRDefault="00074163" w:rsidP="008F5E04">
            <w:pPr>
              <w:tabs>
                <w:tab w:val="left" w:pos="1350"/>
              </w:tabs>
              <w:rPr>
                <w:b/>
                <w:szCs w:val="24"/>
              </w:rPr>
            </w:pPr>
            <w:r w:rsidRPr="0050782C">
              <w:rPr>
                <w:szCs w:val="24"/>
              </w:rPr>
              <w:t>Žák</w:t>
            </w:r>
            <w:r w:rsidRPr="0050782C">
              <w:rPr>
                <w:b/>
                <w:szCs w:val="24"/>
              </w:rPr>
              <w:t>:</w:t>
            </w:r>
          </w:p>
        </w:tc>
        <w:tc>
          <w:tcPr>
            <w:tcW w:w="4110" w:type="dxa"/>
            <w:tcBorders>
              <w:bottom w:val="single" w:sz="6" w:space="0" w:color="auto"/>
            </w:tcBorders>
          </w:tcPr>
          <w:p w14:paraId="286D7428" w14:textId="77777777" w:rsidR="00074163" w:rsidRPr="0050782C" w:rsidRDefault="00074163" w:rsidP="008F5E04">
            <w:pPr>
              <w:rPr>
                <w:szCs w:val="24"/>
              </w:rPr>
            </w:pPr>
          </w:p>
        </w:tc>
        <w:tc>
          <w:tcPr>
            <w:tcW w:w="730" w:type="dxa"/>
            <w:tcBorders>
              <w:bottom w:val="single" w:sz="6" w:space="0" w:color="auto"/>
            </w:tcBorders>
          </w:tcPr>
          <w:p w14:paraId="0A0DDA35" w14:textId="77777777" w:rsidR="00074163" w:rsidRPr="0050782C" w:rsidRDefault="00074163" w:rsidP="008F5E04">
            <w:pPr>
              <w:ind w:left="-70" w:firstLine="70"/>
              <w:jc w:val="center"/>
              <w:rPr>
                <w:b/>
                <w:szCs w:val="24"/>
              </w:rPr>
            </w:pPr>
          </w:p>
        </w:tc>
        <w:tc>
          <w:tcPr>
            <w:tcW w:w="730" w:type="dxa"/>
            <w:tcBorders>
              <w:bottom w:val="single" w:sz="6" w:space="0" w:color="auto"/>
            </w:tcBorders>
          </w:tcPr>
          <w:p w14:paraId="5078D528" w14:textId="77777777" w:rsidR="00074163" w:rsidRPr="0050782C" w:rsidRDefault="00074163" w:rsidP="008F5E04">
            <w:pPr>
              <w:ind w:left="-211"/>
              <w:jc w:val="center"/>
              <w:rPr>
                <w:b/>
                <w:szCs w:val="24"/>
              </w:rPr>
            </w:pPr>
          </w:p>
        </w:tc>
      </w:tr>
      <w:tr w:rsidR="0050782C" w:rsidRPr="0050782C" w14:paraId="06D89169" w14:textId="77777777" w:rsidTr="00B53C18">
        <w:tblPrEx>
          <w:tblBorders>
            <w:insideH w:val="single" w:sz="6" w:space="0" w:color="auto"/>
            <w:insideV w:val="single" w:sz="6" w:space="0" w:color="auto"/>
          </w:tblBorders>
        </w:tblPrEx>
        <w:trPr>
          <w:cantSplit/>
          <w:trHeight w:val="1202"/>
        </w:trPr>
        <w:tc>
          <w:tcPr>
            <w:tcW w:w="4109" w:type="dxa"/>
            <w:tcBorders>
              <w:top w:val="single" w:sz="6" w:space="0" w:color="auto"/>
              <w:left w:val="single" w:sz="6" w:space="0" w:color="auto"/>
              <w:bottom w:val="single" w:sz="4" w:space="0" w:color="auto"/>
              <w:right w:val="single" w:sz="6" w:space="0" w:color="auto"/>
            </w:tcBorders>
          </w:tcPr>
          <w:p w14:paraId="4B29F0FE" w14:textId="24D0F9E8" w:rsidR="00074163" w:rsidRPr="0050782C" w:rsidRDefault="00074163" w:rsidP="00B53C18">
            <w:pPr>
              <w:pStyle w:val="Default"/>
              <w:rPr>
                <w:b/>
                <w:i/>
                <w:iCs/>
                <w:color w:val="auto"/>
              </w:rPr>
            </w:pPr>
            <w:r w:rsidRPr="0050782C">
              <w:rPr>
                <w:b/>
                <w:i/>
                <w:iCs/>
                <w:color w:val="auto"/>
              </w:rPr>
              <w:t>rozumí jednoduchým pokynům učitele, které jsou sdělovány pomalu a</w:t>
            </w:r>
            <w:r w:rsidR="00425E56" w:rsidRPr="0050782C">
              <w:rPr>
                <w:b/>
                <w:i/>
                <w:iCs/>
                <w:color w:val="auto"/>
              </w:rPr>
              <w:t> </w:t>
            </w:r>
            <w:r w:rsidRPr="0050782C">
              <w:rPr>
                <w:b/>
                <w:i/>
                <w:iCs/>
                <w:color w:val="auto"/>
              </w:rPr>
              <w:t>s</w:t>
            </w:r>
            <w:r w:rsidR="00425E56" w:rsidRPr="0050782C">
              <w:rPr>
                <w:b/>
                <w:i/>
                <w:iCs/>
                <w:color w:val="auto"/>
              </w:rPr>
              <w:t> </w:t>
            </w:r>
            <w:r w:rsidRPr="0050782C">
              <w:rPr>
                <w:b/>
                <w:i/>
                <w:iCs/>
                <w:color w:val="auto"/>
              </w:rPr>
              <w:t>pečlivou výslovností</w:t>
            </w:r>
          </w:p>
        </w:tc>
        <w:tc>
          <w:tcPr>
            <w:tcW w:w="4109" w:type="dxa"/>
            <w:tcBorders>
              <w:top w:val="single" w:sz="6" w:space="0" w:color="auto"/>
              <w:left w:val="single" w:sz="6" w:space="0" w:color="auto"/>
              <w:bottom w:val="single" w:sz="4" w:space="0" w:color="auto"/>
              <w:right w:val="single" w:sz="6" w:space="0" w:color="auto"/>
            </w:tcBorders>
          </w:tcPr>
          <w:p w14:paraId="18A29718" w14:textId="7920F78D" w:rsidR="00074163" w:rsidRPr="0050782C" w:rsidRDefault="00074163" w:rsidP="008F5E04">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verbálně i neverbálně reaguje na sdělený poky</w:t>
            </w:r>
            <w:r w:rsidR="00425E56" w:rsidRPr="0050782C">
              <w:rPr>
                <w:rFonts w:ascii="Times New Roman" w:hAnsi="Times New Roman"/>
              </w:rPr>
              <w:t>n</w:t>
            </w:r>
          </w:p>
        </w:tc>
        <w:tc>
          <w:tcPr>
            <w:tcW w:w="4110" w:type="dxa"/>
            <w:tcBorders>
              <w:top w:val="single" w:sz="6" w:space="0" w:color="auto"/>
              <w:left w:val="single" w:sz="6" w:space="0" w:color="auto"/>
              <w:bottom w:val="single" w:sz="4" w:space="0" w:color="auto"/>
              <w:right w:val="single" w:sz="6" w:space="0" w:color="auto"/>
            </w:tcBorders>
          </w:tcPr>
          <w:p w14:paraId="6654505C" w14:textId="437FE07C" w:rsidR="00074163" w:rsidRPr="0050782C" w:rsidRDefault="00074163" w:rsidP="00425E56">
            <w:pPr>
              <w:pStyle w:val="Odstavecseseznamem"/>
              <w:numPr>
                <w:ilvl w:val="0"/>
                <w:numId w:val="25"/>
              </w:numPr>
              <w:rPr>
                <w:rFonts w:ascii="Times New Roman" w:hAnsi="Times New Roman"/>
              </w:rPr>
            </w:pPr>
            <w:r w:rsidRPr="0050782C">
              <w:rPr>
                <w:rFonts w:ascii="Times New Roman" w:hAnsi="Times New Roman"/>
              </w:rPr>
              <w:t>jednoduché pokyny, společenské fráze</w:t>
            </w:r>
          </w:p>
        </w:tc>
        <w:tc>
          <w:tcPr>
            <w:tcW w:w="730" w:type="dxa"/>
            <w:tcBorders>
              <w:top w:val="single" w:sz="6" w:space="0" w:color="auto"/>
              <w:left w:val="single" w:sz="6" w:space="0" w:color="auto"/>
              <w:bottom w:val="single" w:sz="4" w:space="0" w:color="auto"/>
              <w:right w:val="single" w:sz="6" w:space="0" w:color="auto"/>
            </w:tcBorders>
          </w:tcPr>
          <w:p w14:paraId="4B9BBE46" w14:textId="77777777" w:rsidR="00074163" w:rsidRPr="0050782C" w:rsidRDefault="00074163" w:rsidP="008F5E04">
            <w:pPr>
              <w:ind w:left="-70" w:firstLine="70"/>
              <w:jc w:val="center"/>
              <w:rPr>
                <w:b/>
                <w:szCs w:val="24"/>
              </w:rPr>
            </w:pPr>
          </w:p>
        </w:tc>
        <w:tc>
          <w:tcPr>
            <w:tcW w:w="730" w:type="dxa"/>
            <w:tcBorders>
              <w:top w:val="single" w:sz="6" w:space="0" w:color="auto"/>
              <w:left w:val="single" w:sz="6" w:space="0" w:color="auto"/>
              <w:bottom w:val="single" w:sz="4" w:space="0" w:color="auto"/>
              <w:right w:val="single" w:sz="6" w:space="0" w:color="auto"/>
            </w:tcBorders>
          </w:tcPr>
          <w:p w14:paraId="30DF7001" w14:textId="77777777" w:rsidR="00074163" w:rsidRPr="0050782C" w:rsidRDefault="00074163" w:rsidP="008F5E04">
            <w:pPr>
              <w:ind w:left="-211"/>
              <w:jc w:val="center"/>
              <w:rPr>
                <w:b/>
                <w:szCs w:val="24"/>
              </w:rPr>
            </w:pPr>
          </w:p>
        </w:tc>
      </w:tr>
      <w:tr w:rsidR="0050782C" w:rsidRPr="0050782C" w14:paraId="46D9FDD7" w14:textId="77777777" w:rsidTr="00B53C18">
        <w:tblPrEx>
          <w:tblBorders>
            <w:insideH w:val="single" w:sz="6" w:space="0" w:color="auto"/>
            <w:insideV w:val="single" w:sz="6" w:space="0" w:color="auto"/>
          </w:tblBorders>
        </w:tblPrEx>
        <w:trPr>
          <w:trHeight w:val="701"/>
        </w:trPr>
        <w:tc>
          <w:tcPr>
            <w:tcW w:w="4109" w:type="dxa"/>
            <w:tcBorders>
              <w:top w:val="single" w:sz="4" w:space="0" w:color="auto"/>
              <w:left w:val="single" w:sz="6" w:space="0" w:color="auto"/>
              <w:bottom w:val="single" w:sz="4" w:space="0" w:color="auto"/>
              <w:right w:val="single" w:sz="6" w:space="0" w:color="auto"/>
            </w:tcBorders>
          </w:tcPr>
          <w:p w14:paraId="3D4F21B7" w14:textId="280DC821" w:rsidR="00074163" w:rsidRPr="0050782C" w:rsidRDefault="00074163" w:rsidP="00B53C18">
            <w:pPr>
              <w:pStyle w:val="Default"/>
              <w:rPr>
                <w:b/>
                <w:i/>
                <w:iCs/>
                <w:color w:val="auto"/>
              </w:rPr>
            </w:pPr>
            <w:r w:rsidRPr="0050782C">
              <w:rPr>
                <w:b/>
                <w:i/>
                <w:iCs/>
                <w:color w:val="auto"/>
              </w:rPr>
              <w:t>rozumí výrazům pro pozdrav a</w:t>
            </w:r>
            <w:r w:rsidR="00425E56" w:rsidRPr="0050782C">
              <w:rPr>
                <w:b/>
                <w:i/>
                <w:iCs/>
                <w:color w:val="auto"/>
              </w:rPr>
              <w:t> </w:t>
            </w:r>
            <w:r w:rsidRPr="0050782C">
              <w:rPr>
                <w:b/>
                <w:i/>
                <w:iCs/>
                <w:color w:val="auto"/>
              </w:rPr>
              <w:t>poděkování</w:t>
            </w:r>
          </w:p>
        </w:tc>
        <w:tc>
          <w:tcPr>
            <w:tcW w:w="4109" w:type="dxa"/>
            <w:tcBorders>
              <w:top w:val="single" w:sz="4" w:space="0" w:color="auto"/>
              <w:left w:val="single" w:sz="6" w:space="0" w:color="auto"/>
              <w:bottom w:val="single" w:sz="4" w:space="0" w:color="auto"/>
              <w:right w:val="single" w:sz="6" w:space="0" w:color="auto"/>
            </w:tcBorders>
          </w:tcPr>
          <w:p w14:paraId="1FCD48A4" w14:textId="77777777" w:rsidR="00074163" w:rsidRPr="0050782C" w:rsidRDefault="00074163"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verbálně i neverbálně reaguje na pozdrav a na poděkování</w:t>
            </w:r>
          </w:p>
        </w:tc>
        <w:tc>
          <w:tcPr>
            <w:tcW w:w="4110" w:type="dxa"/>
            <w:tcBorders>
              <w:top w:val="single" w:sz="4" w:space="0" w:color="auto"/>
              <w:left w:val="single" w:sz="6" w:space="0" w:color="auto"/>
              <w:bottom w:val="single" w:sz="4" w:space="0" w:color="auto"/>
              <w:right w:val="single" w:sz="6" w:space="0" w:color="auto"/>
            </w:tcBorders>
          </w:tcPr>
          <w:p w14:paraId="21688948"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základní společenské fráze, pozdravy, poděkování</w:t>
            </w:r>
          </w:p>
        </w:tc>
        <w:tc>
          <w:tcPr>
            <w:tcW w:w="730" w:type="dxa"/>
            <w:tcBorders>
              <w:top w:val="single" w:sz="4" w:space="0" w:color="auto"/>
              <w:left w:val="single" w:sz="6" w:space="0" w:color="auto"/>
              <w:bottom w:val="single" w:sz="4" w:space="0" w:color="auto"/>
              <w:right w:val="single" w:sz="6" w:space="0" w:color="auto"/>
            </w:tcBorders>
          </w:tcPr>
          <w:p w14:paraId="4267507E" w14:textId="77777777" w:rsidR="00074163" w:rsidRPr="0050782C" w:rsidRDefault="00074163" w:rsidP="008F5E04">
            <w:pPr>
              <w:ind w:left="-70" w:firstLine="70"/>
              <w:jc w:val="center"/>
              <w:rPr>
                <w:szCs w:val="24"/>
              </w:rPr>
            </w:pPr>
          </w:p>
        </w:tc>
        <w:tc>
          <w:tcPr>
            <w:tcW w:w="730" w:type="dxa"/>
            <w:tcBorders>
              <w:top w:val="single" w:sz="4" w:space="0" w:color="auto"/>
              <w:left w:val="single" w:sz="6" w:space="0" w:color="auto"/>
              <w:bottom w:val="single" w:sz="4" w:space="0" w:color="auto"/>
              <w:right w:val="single" w:sz="6" w:space="0" w:color="auto"/>
            </w:tcBorders>
          </w:tcPr>
          <w:p w14:paraId="1087DA9A" w14:textId="77777777" w:rsidR="00074163" w:rsidRPr="0050782C" w:rsidRDefault="00074163" w:rsidP="008F5E04">
            <w:pPr>
              <w:ind w:left="-211"/>
              <w:jc w:val="center"/>
              <w:rPr>
                <w:b/>
                <w:szCs w:val="24"/>
              </w:rPr>
            </w:pPr>
          </w:p>
        </w:tc>
      </w:tr>
      <w:tr w:rsidR="0050782C" w:rsidRPr="0050782C" w14:paraId="01EC8639" w14:textId="77777777" w:rsidTr="00227AD6">
        <w:tblPrEx>
          <w:tblBorders>
            <w:insideH w:val="single" w:sz="6" w:space="0" w:color="auto"/>
            <w:insideV w:val="single" w:sz="6" w:space="0" w:color="auto"/>
          </w:tblBorders>
        </w:tblPrEx>
        <w:trPr>
          <w:cantSplit/>
          <w:trHeight w:val="288"/>
        </w:trPr>
        <w:tc>
          <w:tcPr>
            <w:tcW w:w="13788" w:type="dxa"/>
            <w:gridSpan w:val="5"/>
            <w:tcBorders>
              <w:top w:val="single" w:sz="4" w:space="0" w:color="auto"/>
            </w:tcBorders>
          </w:tcPr>
          <w:p w14:paraId="33EC0E47" w14:textId="77777777" w:rsidR="00074163" w:rsidRPr="0050782C" w:rsidRDefault="00074163" w:rsidP="008F5E04">
            <w:pPr>
              <w:jc w:val="center"/>
              <w:rPr>
                <w:b/>
                <w:i/>
                <w:szCs w:val="24"/>
              </w:rPr>
            </w:pPr>
            <w:r w:rsidRPr="0050782C">
              <w:rPr>
                <w:b/>
                <w:i/>
                <w:szCs w:val="24"/>
              </w:rPr>
              <w:t>MLUVENÍ</w:t>
            </w:r>
          </w:p>
        </w:tc>
      </w:tr>
      <w:tr w:rsidR="0050782C" w:rsidRPr="0050782C" w14:paraId="1AAA9143" w14:textId="77777777" w:rsidTr="00B53C18">
        <w:tblPrEx>
          <w:tblBorders>
            <w:insideH w:val="single" w:sz="6" w:space="0" w:color="auto"/>
            <w:insideV w:val="single" w:sz="6" w:space="0" w:color="auto"/>
          </w:tblBorders>
        </w:tblPrEx>
        <w:trPr>
          <w:trHeight w:val="558"/>
        </w:trPr>
        <w:tc>
          <w:tcPr>
            <w:tcW w:w="4109" w:type="dxa"/>
            <w:tcBorders>
              <w:top w:val="single" w:sz="6" w:space="0" w:color="auto"/>
              <w:left w:val="single" w:sz="6" w:space="0" w:color="auto"/>
              <w:bottom w:val="single" w:sz="4" w:space="0" w:color="auto"/>
              <w:right w:val="single" w:sz="6" w:space="0" w:color="auto"/>
            </w:tcBorders>
          </w:tcPr>
          <w:p w14:paraId="3DD3A4D1" w14:textId="77777777" w:rsidR="00074163" w:rsidRPr="0050782C" w:rsidRDefault="00074163" w:rsidP="00B53C18">
            <w:pPr>
              <w:pStyle w:val="Default"/>
              <w:rPr>
                <w:b/>
                <w:i/>
                <w:iCs/>
                <w:color w:val="auto"/>
              </w:rPr>
            </w:pPr>
            <w:r w:rsidRPr="0050782C">
              <w:rPr>
                <w:b/>
                <w:i/>
                <w:iCs/>
                <w:color w:val="auto"/>
              </w:rPr>
              <w:t>pozdraví a poděkuje</w:t>
            </w:r>
          </w:p>
        </w:tc>
        <w:tc>
          <w:tcPr>
            <w:tcW w:w="4109" w:type="dxa"/>
            <w:tcBorders>
              <w:top w:val="single" w:sz="6" w:space="0" w:color="auto"/>
              <w:left w:val="single" w:sz="6" w:space="0" w:color="auto"/>
              <w:bottom w:val="single" w:sz="4" w:space="0" w:color="auto"/>
              <w:right w:val="single" w:sz="6" w:space="0" w:color="auto"/>
            </w:tcBorders>
          </w:tcPr>
          <w:p w14:paraId="7B66BBA4" w14:textId="77777777" w:rsidR="00074163" w:rsidRPr="0050782C" w:rsidRDefault="00074163"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pozdraví, poděkuje</w:t>
            </w:r>
          </w:p>
        </w:tc>
        <w:tc>
          <w:tcPr>
            <w:tcW w:w="4110" w:type="dxa"/>
            <w:tcBorders>
              <w:top w:val="single" w:sz="6" w:space="0" w:color="auto"/>
              <w:left w:val="single" w:sz="6" w:space="0" w:color="auto"/>
              <w:bottom w:val="single" w:sz="4" w:space="0" w:color="auto"/>
              <w:right w:val="single" w:sz="6" w:space="0" w:color="auto"/>
            </w:tcBorders>
          </w:tcPr>
          <w:p w14:paraId="2F397AFD"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základní společenské fráze</w:t>
            </w:r>
          </w:p>
          <w:p w14:paraId="4B3011DA" w14:textId="33C366B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pozdravy</w:t>
            </w:r>
          </w:p>
          <w:p w14:paraId="0E29BF26"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části dne</w:t>
            </w:r>
          </w:p>
        </w:tc>
        <w:tc>
          <w:tcPr>
            <w:tcW w:w="730" w:type="dxa"/>
            <w:tcBorders>
              <w:top w:val="single" w:sz="6" w:space="0" w:color="auto"/>
              <w:left w:val="single" w:sz="6" w:space="0" w:color="auto"/>
              <w:bottom w:val="single" w:sz="4" w:space="0" w:color="auto"/>
              <w:right w:val="single" w:sz="6" w:space="0" w:color="auto"/>
            </w:tcBorders>
          </w:tcPr>
          <w:p w14:paraId="7296DE4E" w14:textId="77777777" w:rsidR="00074163" w:rsidRPr="0050782C" w:rsidRDefault="00074163" w:rsidP="008F5E04">
            <w:pPr>
              <w:rPr>
                <w:b/>
                <w:szCs w:val="24"/>
              </w:rPr>
            </w:pPr>
          </w:p>
        </w:tc>
        <w:tc>
          <w:tcPr>
            <w:tcW w:w="730" w:type="dxa"/>
            <w:tcBorders>
              <w:top w:val="single" w:sz="6" w:space="0" w:color="auto"/>
              <w:left w:val="single" w:sz="6" w:space="0" w:color="auto"/>
              <w:bottom w:val="single" w:sz="4" w:space="0" w:color="auto"/>
              <w:right w:val="single" w:sz="6" w:space="0" w:color="auto"/>
            </w:tcBorders>
          </w:tcPr>
          <w:p w14:paraId="20DB5DCF" w14:textId="77777777" w:rsidR="00074163" w:rsidRPr="0050782C" w:rsidRDefault="00074163" w:rsidP="008F5E04">
            <w:pPr>
              <w:ind w:left="-211"/>
              <w:jc w:val="center"/>
              <w:rPr>
                <w:szCs w:val="24"/>
              </w:rPr>
            </w:pPr>
          </w:p>
        </w:tc>
      </w:tr>
      <w:tr w:rsidR="0050782C" w:rsidRPr="0050782C" w14:paraId="6E7BAC71" w14:textId="77777777" w:rsidTr="00B53C18">
        <w:tblPrEx>
          <w:tblBorders>
            <w:insideH w:val="single" w:sz="6" w:space="0" w:color="auto"/>
            <w:insideV w:val="single" w:sz="6" w:space="0" w:color="auto"/>
          </w:tblBorders>
        </w:tblPrEx>
        <w:trPr>
          <w:trHeight w:val="558"/>
        </w:trPr>
        <w:tc>
          <w:tcPr>
            <w:tcW w:w="4109" w:type="dxa"/>
            <w:tcBorders>
              <w:top w:val="single" w:sz="4" w:space="0" w:color="auto"/>
              <w:left w:val="single" w:sz="6" w:space="0" w:color="auto"/>
              <w:bottom w:val="single" w:sz="4" w:space="0" w:color="auto"/>
              <w:right w:val="single" w:sz="6" w:space="0" w:color="auto"/>
            </w:tcBorders>
          </w:tcPr>
          <w:p w14:paraId="1C93809F" w14:textId="77777777" w:rsidR="00074163" w:rsidRPr="0050782C" w:rsidRDefault="00074163" w:rsidP="00425E56">
            <w:pPr>
              <w:pStyle w:val="Default"/>
              <w:rPr>
                <w:b/>
                <w:i/>
                <w:iCs/>
                <w:color w:val="auto"/>
              </w:rPr>
            </w:pPr>
            <w:r w:rsidRPr="0050782C">
              <w:rPr>
                <w:b/>
                <w:i/>
                <w:iCs/>
                <w:color w:val="auto"/>
              </w:rPr>
              <w:t>sdělí své jméno a věk</w:t>
            </w:r>
          </w:p>
        </w:tc>
        <w:tc>
          <w:tcPr>
            <w:tcW w:w="4109" w:type="dxa"/>
            <w:tcBorders>
              <w:top w:val="single" w:sz="4" w:space="0" w:color="auto"/>
              <w:left w:val="single" w:sz="6" w:space="0" w:color="auto"/>
              <w:bottom w:val="single" w:sz="4" w:space="0" w:color="auto"/>
              <w:right w:val="single" w:sz="6" w:space="0" w:color="auto"/>
            </w:tcBorders>
          </w:tcPr>
          <w:p w14:paraId="61BA1FF6" w14:textId="77777777" w:rsidR="00074163" w:rsidRPr="0050782C" w:rsidRDefault="00074163"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sdělí své jméno a věk</w:t>
            </w:r>
          </w:p>
          <w:p w14:paraId="3C691628" w14:textId="77777777" w:rsidR="00074163" w:rsidRPr="0050782C" w:rsidRDefault="00074163"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s pomocí odpoví na jednoduché otázky</w:t>
            </w:r>
          </w:p>
        </w:tc>
        <w:tc>
          <w:tcPr>
            <w:tcW w:w="4110" w:type="dxa"/>
            <w:tcBorders>
              <w:top w:val="single" w:sz="4" w:space="0" w:color="auto"/>
              <w:left w:val="single" w:sz="6" w:space="0" w:color="auto"/>
              <w:bottom w:val="single" w:sz="4" w:space="0" w:color="auto"/>
              <w:right w:val="single" w:sz="6" w:space="0" w:color="auto"/>
            </w:tcBorders>
          </w:tcPr>
          <w:p w14:paraId="2683C4B0" w14:textId="77777777" w:rsidR="00074163" w:rsidRPr="0050782C" w:rsidRDefault="00074163" w:rsidP="00A81D26">
            <w:pPr>
              <w:pStyle w:val="Odstavecseseznamem"/>
              <w:numPr>
                <w:ilvl w:val="0"/>
                <w:numId w:val="31"/>
              </w:numPr>
              <w:rPr>
                <w:rFonts w:ascii="Times New Roman" w:hAnsi="Times New Roman"/>
              </w:rPr>
            </w:pPr>
            <w:r w:rsidRPr="0050782C">
              <w:rPr>
                <w:rFonts w:ascii="Times New Roman" w:hAnsi="Times New Roman"/>
              </w:rPr>
              <w:t>číslovky do 12</w:t>
            </w:r>
          </w:p>
          <w:p w14:paraId="281D6AB5" w14:textId="77777777" w:rsidR="00074163" w:rsidRPr="0050782C" w:rsidRDefault="00074163" w:rsidP="00A81D26">
            <w:pPr>
              <w:pStyle w:val="Odstavecseseznamem"/>
              <w:numPr>
                <w:ilvl w:val="0"/>
                <w:numId w:val="31"/>
              </w:numPr>
              <w:rPr>
                <w:rFonts w:ascii="Times New Roman" w:hAnsi="Times New Roman"/>
              </w:rPr>
            </w:pPr>
            <w:r w:rsidRPr="0050782C">
              <w:rPr>
                <w:rFonts w:ascii="Times New Roman" w:hAnsi="Times New Roman"/>
              </w:rPr>
              <w:t>základní společenské fráze</w:t>
            </w:r>
          </w:p>
          <w:p w14:paraId="0B936245" w14:textId="6A485451" w:rsidR="00074163" w:rsidRPr="0050782C" w:rsidRDefault="00074163" w:rsidP="00A81D26">
            <w:pPr>
              <w:pStyle w:val="Odstavecseseznamem"/>
              <w:numPr>
                <w:ilvl w:val="0"/>
                <w:numId w:val="31"/>
              </w:numPr>
              <w:rPr>
                <w:rFonts w:ascii="Times New Roman" w:hAnsi="Times New Roman"/>
              </w:rPr>
            </w:pPr>
            <w:r w:rsidRPr="0050782C">
              <w:rPr>
                <w:rFonts w:ascii="Times New Roman" w:hAnsi="Times New Roman"/>
              </w:rPr>
              <w:t>ukazovací zájmena  - this, I, you,</w:t>
            </w:r>
          </w:p>
          <w:p w14:paraId="302DB39B" w14:textId="77777777" w:rsidR="00074163" w:rsidRPr="0050782C" w:rsidRDefault="00074163" w:rsidP="00A81D26">
            <w:pPr>
              <w:pStyle w:val="Odstavecseseznamem"/>
              <w:numPr>
                <w:ilvl w:val="0"/>
                <w:numId w:val="30"/>
              </w:numPr>
              <w:rPr>
                <w:rFonts w:ascii="Times New Roman" w:hAnsi="Times New Roman"/>
              </w:rPr>
            </w:pPr>
            <w:r w:rsidRPr="0050782C">
              <w:rPr>
                <w:rFonts w:ascii="Times New Roman" w:hAnsi="Times New Roman"/>
              </w:rPr>
              <w:t>tematické okruhy:</w:t>
            </w:r>
          </w:p>
          <w:p w14:paraId="6450002C" w14:textId="77777777" w:rsidR="00074163" w:rsidRPr="0050782C" w:rsidRDefault="00074163" w:rsidP="00A81D26">
            <w:pPr>
              <w:pStyle w:val="Odstavecseseznamem"/>
              <w:numPr>
                <w:ilvl w:val="0"/>
                <w:numId w:val="29"/>
              </w:numPr>
              <w:rPr>
                <w:rFonts w:ascii="Times New Roman" w:hAnsi="Times New Roman"/>
              </w:rPr>
            </w:pPr>
            <w:r w:rsidRPr="0050782C">
              <w:rPr>
                <w:rFonts w:ascii="Times New Roman" w:hAnsi="Times New Roman"/>
              </w:rPr>
              <w:t>zvířata na farmě</w:t>
            </w:r>
          </w:p>
          <w:p w14:paraId="6C238108" w14:textId="77777777" w:rsidR="00074163" w:rsidRPr="0050782C" w:rsidRDefault="00074163" w:rsidP="00A81D26">
            <w:pPr>
              <w:pStyle w:val="Odstavecseseznamem"/>
              <w:numPr>
                <w:ilvl w:val="0"/>
                <w:numId w:val="29"/>
              </w:numPr>
              <w:rPr>
                <w:rFonts w:ascii="Times New Roman" w:hAnsi="Times New Roman"/>
              </w:rPr>
            </w:pPr>
            <w:r w:rsidRPr="0050782C">
              <w:rPr>
                <w:rFonts w:ascii="Times New Roman" w:hAnsi="Times New Roman"/>
              </w:rPr>
              <w:t>lidské tělo</w:t>
            </w:r>
          </w:p>
          <w:p w14:paraId="291A0313" w14:textId="77777777" w:rsidR="00074163" w:rsidRPr="0050782C" w:rsidRDefault="00074163" w:rsidP="00A81D26">
            <w:pPr>
              <w:pStyle w:val="Odstavecseseznamem"/>
              <w:numPr>
                <w:ilvl w:val="0"/>
                <w:numId w:val="29"/>
              </w:numPr>
              <w:rPr>
                <w:rFonts w:ascii="Times New Roman" w:hAnsi="Times New Roman"/>
              </w:rPr>
            </w:pPr>
            <w:r w:rsidRPr="0050782C">
              <w:rPr>
                <w:rFonts w:ascii="Times New Roman" w:hAnsi="Times New Roman"/>
              </w:rPr>
              <w:t xml:space="preserve">domov </w:t>
            </w:r>
          </w:p>
          <w:p w14:paraId="65F4AA6B" w14:textId="77777777" w:rsidR="00074163" w:rsidRPr="0050782C" w:rsidRDefault="00074163" w:rsidP="00A81D26">
            <w:pPr>
              <w:pStyle w:val="Odstavecseseznamem"/>
              <w:numPr>
                <w:ilvl w:val="0"/>
                <w:numId w:val="29"/>
              </w:numPr>
              <w:rPr>
                <w:rFonts w:ascii="Times New Roman" w:hAnsi="Times New Roman"/>
              </w:rPr>
            </w:pPr>
            <w:r w:rsidRPr="0050782C">
              <w:rPr>
                <w:rFonts w:ascii="Times New Roman" w:hAnsi="Times New Roman"/>
              </w:rPr>
              <w:t>roční období</w:t>
            </w:r>
          </w:p>
        </w:tc>
        <w:tc>
          <w:tcPr>
            <w:tcW w:w="730" w:type="dxa"/>
            <w:tcBorders>
              <w:top w:val="single" w:sz="4" w:space="0" w:color="auto"/>
              <w:left w:val="single" w:sz="6" w:space="0" w:color="auto"/>
              <w:bottom w:val="single" w:sz="4" w:space="0" w:color="auto"/>
              <w:right w:val="single" w:sz="6" w:space="0" w:color="auto"/>
            </w:tcBorders>
          </w:tcPr>
          <w:p w14:paraId="763AC5C0" w14:textId="77777777" w:rsidR="00074163" w:rsidRPr="0050782C" w:rsidRDefault="00074163" w:rsidP="008F5E04">
            <w:pPr>
              <w:rPr>
                <w:sz w:val="18"/>
                <w:szCs w:val="18"/>
              </w:rPr>
            </w:pPr>
            <w:r w:rsidRPr="0050782C">
              <w:rPr>
                <w:sz w:val="18"/>
                <w:szCs w:val="18"/>
              </w:rPr>
              <w:t>MuV, VMEGS</w:t>
            </w:r>
          </w:p>
          <w:p w14:paraId="47C152C2" w14:textId="77777777" w:rsidR="00074163" w:rsidRPr="0050782C" w:rsidRDefault="00074163" w:rsidP="008F5E04">
            <w:pPr>
              <w:rPr>
                <w:sz w:val="16"/>
                <w:szCs w:val="16"/>
              </w:rPr>
            </w:pPr>
            <w:r w:rsidRPr="0050782C">
              <w:rPr>
                <w:sz w:val="16"/>
                <w:szCs w:val="16"/>
              </w:rPr>
              <w:t>(svátky, zvyky</w:t>
            </w:r>
          </w:p>
        </w:tc>
        <w:tc>
          <w:tcPr>
            <w:tcW w:w="730" w:type="dxa"/>
            <w:tcBorders>
              <w:top w:val="single" w:sz="4" w:space="0" w:color="auto"/>
              <w:left w:val="single" w:sz="6" w:space="0" w:color="auto"/>
              <w:bottom w:val="single" w:sz="4" w:space="0" w:color="auto"/>
              <w:right w:val="single" w:sz="6" w:space="0" w:color="auto"/>
            </w:tcBorders>
          </w:tcPr>
          <w:p w14:paraId="5E90A7A1" w14:textId="77777777" w:rsidR="00074163" w:rsidRPr="0050782C" w:rsidRDefault="00074163" w:rsidP="008F5E04">
            <w:pPr>
              <w:ind w:left="-211"/>
              <w:jc w:val="center"/>
              <w:rPr>
                <w:b/>
                <w:szCs w:val="24"/>
              </w:rPr>
            </w:pPr>
          </w:p>
        </w:tc>
      </w:tr>
    </w:tbl>
    <w:p w14:paraId="19936CE7" w14:textId="77777777" w:rsidR="00DA1498" w:rsidRPr="0050782C" w:rsidRDefault="00DA1498" w:rsidP="008F5E04">
      <w:pPr>
        <w:rPr>
          <w:szCs w:val="24"/>
        </w:rPr>
      </w:pPr>
      <w:r w:rsidRPr="0050782C">
        <w:rPr>
          <w:szCs w:val="24"/>
        </w:rPr>
        <w:br w:type="page"/>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0551B961" w14:textId="77777777" w:rsidTr="00B53C18">
        <w:trPr>
          <w:trHeight w:val="454"/>
        </w:trPr>
        <w:tc>
          <w:tcPr>
            <w:tcW w:w="13788" w:type="dxa"/>
            <w:gridSpan w:val="5"/>
            <w:vAlign w:val="center"/>
          </w:tcPr>
          <w:p w14:paraId="47C5AB84" w14:textId="0615F901" w:rsidR="009E45BD" w:rsidRPr="0050782C" w:rsidRDefault="00F02E63" w:rsidP="00C3032C">
            <w:pPr>
              <w:pStyle w:val="Bezmezer"/>
              <w:rPr>
                <w:rFonts w:cs="Times New Roman"/>
                <w:b/>
                <w:color w:val="auto"/>
                <w:szCs w:val="24"/>
              </w:rPr>
            </w:pPr>
            <w:r>
              <w:rPr>
                <w:rFonts w:cs="Times New Roman"/>
                <w:b/>
                <w:color w:val="auto"/>
                <w:position w:val="-6"/>
                <w:szCs w:val="24"/>
              </w:rPr>
              <w:lastRenderedPageBreak/>
              <w:t xml:space="preserve">4.4.1.2.4.2 </w:t>
            </w:r>
            <w:r w:rsidR="009E45BD" w:rsidRPr="0050782C">
              <w:rPr>
                <w:rFonts w:cs="Times New Roman"/>
                <w:b/>
                <w:color w:val="auto"/>
                <w:position w:val="-6"/>
                <w:szCs w:val="24"/>
              </w:rPr>
              <w:t>Učební osnovy 4. ročník – AJ</w:t>
            </w:r>
          </w:p>
        </w:tc>
      </w:tr>
      <w:tr w:rsidR="0050782C" w:rsidRPr="0050782C" w14:paraId="70C66E2E" w14:textId="77777777" w:rsidTr="00B53C18">
        <w:trPr>
          <w:trHeight w:val="70"/>
        </w:trPr>
        <w:tc>
          <w:tcPr>
            <w:tcW w:w="4109" w:type="dxa"/>
          </w:tcPr>
          <w:p w14:paraId="0794D817" w14:textId="5B2819DD" w:rsidR="00074163" w:rsidRPr="0050782C" w:rsidRDefault="00074163" w:rsidP="00B53C18">
            <w:pPr>
              <w:tabs>
                <w:tab w:val="left" w:pos="2220"/>
              </w:tabs>
              <w:jc w:val="center"/>
              <w:rPr>
                <w:b/>
                <w:szCs w:val="24"/>
              </w:rPr>
            </w:pPr>
            <w:r w:rsidRPr="0050782C">
              <w:rPr>
                <w:b/>
                <w:szCs w:val="24"/>
              </w:rPr>
              <w:t>Očekávané výstupy z RVP</w:t>
            </w:r>
          </w:p>
        </w:tc>
        <w:tc>
          <w:tcPr>
            <w:tcW w:w="4109" w:type="dxa"/>
          </w:tcPr>
          <w:p w14:paraId="535117E6" w14:textId="2C752314" w:rsidR="00074163" w:rsidRPr="0050782C" w:rsidRDefault="00074163" w:rsidP="00B53C18">
            <w:pPr>
              <w:tabs>
                <w:tab w:val="left" w:pos="2220"/>
              </w:tabs>
              <w:jc w:val="center"/>
              <w:rPr>
                <w:b/>
                <w:szCs w:val="24"/>
              </w:rPr>
            </w:pPr>
            <w:r w:rsidRPr="0050782C">
              <w:rPr>
                <w:b/>
                <w:szCs w:val="24"/>
              </w:rPr>
              <w:t>Školní ročníkové výstupy</w:t>
            </w:r>
          </w:p>
        </w:tc>
        <w:tc>
          <w:tcPr>
            <w:tcW w:w="4110" w:type="dxa"/>
          </w:tcPr>
          <w:p w14:paraId="690EA533" w14:textId="77777777" w:rsidR="00074163" w:rsidRPr="0050782C" w:rsidRDefault="00074163" w:rsidP="008F5E04">
            <w:pPr>
              <w:jc w:val="center"/>
              <w:rPr>
                <w:b/>
                <w:szCs w:val="24"/>
              </w:rPr>
            </w:pPr>
            <w:r w:rsidRPr="0050782C">
              <w:rPr>
                <w:b/>
                <w:szCs w:val="24"/>
              </w:rPr>
              <w:t>Učivo</w:t>
            </w:r>
          </w:p>
        </w:tc>
        <w:tc>
          <w:tcPr>
            <w:tcW w:w="730" w:type="dxa"/>
          </w:tcPr>
          <w:p w14:paraId="71E47CC7" w14:textId="77777777" w:rsidR="00074163" w:rsidRPr="0050782C" w:rsidRDefault="00074163" w:rsidP="008F5E04">
            <w:pPr>
              <w:ind w:left="-70" w:firstLine="70"/>
              <w:jc w:val="center"/>
              <w:rPr>
                <w:b/>
                <w:szCs w:val="24"/>
              </w:rPr>
            </w:pPr>
            <w:r w:rsidRPr="0050782C">
              <w:rPr>
                <w:b/>
                <w:szCs w:val="24"/>
              </w:rPr>
              <w:t>PT</w:t>
            </w:r>
          </w:p>
        </w:tc>
        <w:tc>
          <w:tcPr>
            <w:tcW w:w="730" w:type="dxa"/>
          </w:tcPr>
          <w:p w14:paraId="6593C3AB" w14:textId="77777777" w:rsidR="00074163" w:rsidRPr="0050782C" w:rsidRDefault="00074163" w:rsidP="008F5E04">
            <w:pPr>
              <w:ind w:left="-211"/>
              <w:jc w:val="center"/>
              <w:rPr>
                <w:b/>
                <w:szCs w:val="24"/>
              </w:rPr>
            </w:pPr>
            <w:r w:rsidRPr="0050782C">
              <w:rPr>
                <w:b/>
                <w:szCs w:val="24"/>
              </w:rPr>
              <w:t>MpV</w:t>
            </w:r>
          </w:p>
        </w:tc>
      </w:tr>
      <w:tr w:rsidR="0050782C" w:rsidRPr="0050782C" w14:paraId="001F0D63" w14:textId="77777777" w:rsidTr="00B53C18">
        <w:tblPrEx>
          <w:tblBorders>
            <w:insideH w:val="single" w:sz="6" w:space="0" w:color="auto"/>
            <w:insideV w:val="single" w:sz="6" w:space="0" w:color="auto"/>
          </w:tblBorders>
        </w:tblPrEx>
        <w:trPr>
          <w:trHeight w:val="334"/>
        </w:trPr>
        <w:tc>
          <w:tcPr>
            <w:tcW w:w="13788" w:type="dxa"/>
            <w:gridSpan w:val="5"/>
          </w:tcPr>
          <w:p w14:paraId="077DCC9B" w14:textId="539AFEB7" w:rsidR="00074163" w:rsidRPr="0050782C" w:rsidRDefault="00074163" w:rsidP="008F5E04">
            <w:pPr>
              <w:jc w:val="center"/>
              <w:rPr>
                <w:b/>
                <w:i/>
                <w:szCs w:val="24"/>
              </w:rPr>
            </w:pPr>
            <w:r w:rsidRPr="0050782C">
              <w:rPr>
                <w:b/>
                <w:i/>
                <w:szCs w:val="24"/>
              </w:rPr>
              <w:t>ČTENÍ S</w:t>
            </w:r>
            <w:r w:rsidR="00425E56" w:rsidRPr="0050782C">
              <w:rPr>
                <w:b/>
                <w:i/>
                <w:szCs w:val="24"/>
              </w:rPr>
              <w:t> </w:t>
            </w:r>
            <w:r w:rsidRPr="0050782C">
              <w:rPr>
                <w:b/>
                <w:i/>
                <w:szCs w:val="24"/>
              </w:rPr>
              <w:t>POROZUMĚNÍM</w:t>
            </w:r>
          </w:p>
        </w:tc>
      </w:tr>
      <w:tr w:rsidR="0050782C" w:rsidRPr="0050782C" w14:paraId="355B7B5F" w14:textId="77777777" w:rsidTr="00B53C18">
        <w:tblPrEx>
          <w:tblBorders>
            <w:insideH w:val="single" w:sz="6" w:space="0" w:color="auto"/>
            <w:insideV w:val="single" w:sz="6" w:space="0" w:color="auto"/>
          </w:tblBorders>
        </w:tblPrEx>
        <w:trPr>
          <w:cantSplit/>
          <w:trHeight w:val="288"/>
        </w:trPr>
        <w:tc>
          <w:tcPr>
            <w:tcW w:w="4109" w:type="dxa"/>
            <w:tcBorders>
              <w:bottom w:val="single" w:sz="6" w:space="0" w:color="auto"/>
            </w:tcBorders>
          </w:tcPr>
          <w:p w14:paraId="42512F7C" w14:textId="77777777" w:rsidR="00074163" w:rsidRPr="0050782C" w:rsidRDefault="00074163" w:rsidP="008F5E04">
            <w:pPr>
              <w:tabs>
                <w:tab w:val="left" w:pos="1350"/>
              </w:tabs>
              <w:rPr>
                <w:b/>
                <w:i/>
                <w:szCs w:val="24"/>
              </w:rPr>
            </w:pPr>
            <w:r w:rsidRPr="0050782C">
              <w:rPr>
                <w:b/>
                <w:i/>
                <w:szCs w:val="24"/>
              </w:rPr>
              <w:t>Žák:</w:t>
            </w:r>
          </w:p>
        </w:tc>
        <w:tc>
          <w:tcPr>
            <w:tcW w:w="4109" w:type="dxa"/>
            <w:tcBorders>
              <w:bottom w:val="single" w:sz="6" w:space="0" w:color="auto"/>
            </w:tcBorders>
          </w:tcPr>
          <w:p w14:paraId="3F977B72" w14:textId="77777777" w:rsidR="00074163" w:rsidRPr="0050782C" w:rsidRDefault="00074163" w:rsidP="008F5E04">
            <w:pPr>
              <w:tabs>
                <w:tab w:val="left" w:pos="1350"/>
              </w:tabs>
              <w:rPr>
                <w:b/>
                <w:szCs w:val="24"/>
              </w:rPr>
            </w:pPr>
            <w:r w:rsidRPr="0050782C">
              <w:rPr>
                <w:szCs w:val="24"/>
              </w:rPr>
              <w:t>Žák</w:t>
            </w:r>
            <w:r w:rsidRPr="0050782C">
              <w:rPr>
                <w:b/>
                <w:szCs w:val="24"/>
              </w:rPr>
              <w:t>:</w:t>
            </w:r>
          </w:p>
        </w:tc>
        <w:tc>
          <w:tcPr>
            <w:tcW w:w="4110" w:type="dxa"/>
            <w:tcBorders>
              <w:bottom w:val="single" w:sz="6" w:space="0" w:color="auto"/>
            </w:tcBorders>
          </w:tcPr>
          <w:p w14:paraId="31678CA5" w14:textId="77777777" w:rsidR="00074163" w:rsidRPr="0050782C" w:rsidRDefault="00074163" w:rsidP="008F5E04">
            <w:pPr>
              <w:rPr>
                <w:szCs w:val="24"/>
              </w:rPr>
            </w:pPr>
          </w:p>
        </w:tc>
        <w:tc>
          <w:tcPr>
            <w:tcW w:w="730" w:type="dxa"/>
            <w:tcBorders>
              <w:bottom w:val="single" w:sz="6" w:space="0" w:color="auto"/>
            </w:tcBorders>
          </w:tcPr>
          <w:p w14:paraId="6C8B73AD" w14:textId="77777777" w:rsidR="00074163" w:rsidRPr="0050782C" w:rsidRDefault="00074163" w:rsidP="008F5E04">
            <w:pPr>
              <w:ind w:left="-70" w:firstLine="70"/>
              <w:jc w:val="center"/>
              <w:rPr>
                <w:b/>
                <w:szCs w:val="24"/>
              </w:rPr>
            </w:pPr>
          </w:p>
        </w:tc>
        <w:tc>
          <w:tcPr>
            <w:tcW w:w="730" w:type="dxa"/>
            <w:tcBorders>
              <w:bottom w:val="single" w:sz="6" w:space="0" w:color="auto"/>
            </w:tcBorders>
          </w:tcPr>
          <w:p w14:paraId="3CE1969B" w14:textId="77777777" w:rsidR="00074163" w:rsidRPr="0050782C" w:rsidRDefault="00074163" w:rsidP="008F5E04">
            <w:pPr>
              <w:ind w:left="-211"/>
              <w:jc w:val="center"/>
              <w:rPr>
                <w:b/>
                <w:szCs w:val="24"/>
              </w:rPr>
            </w:pPr>
          </w:p>
        </w:tc>
      </w:tr>
      <w:tr w:rsidR="0050782C" w:rsidRPr="0050782C" w14:paraId="0E82B390" w14:textId="77777777" w:rsidTr="00B53C18">
        <w:tblPrEx>
          <w:tblBorders>
            <w:insideH w:val="single" w:sz="6" w:space="0" w:color="auto"/>
            <w:insideV w:val="single" w:sz="6" w:space="0" w:color="auto"/>
          </w:tblBorders>
        </w:tblPrEx>
        <w:trPr>
          <w:trHeight w:val="800"/>
        </w:trPr>
        <w:tc>
          <w:tcPr>
            <w:tcW w:w="4109" w:type="dxa"/>
          </w:tcPr>
          <w:p w14:paraId="2A5C9BF3" w14:textId="29841A91" w:rsidR="00074163" w:rsidRPr="0050782C" w:rsidRDefault="00074163" w:rsidP="00B53C18">
            <w:pPr>
              <w:pStyle w:val="Default"/>
              <w:rPr>
                <w:b/>
                <w:i/>
                <w:iCs/>
                <w:color w:val="auto"/>
              </w:rPr>
            </w:pPr>
            <w:r w:rsidRPr="0050782C">
              <w:rPr>
                <w:b/>
                <w:i/>
                <w:iCs/>
                <w:color w:val="auto"/>
              </w:rPr>
              <w:t>rozumí slovům, se kterými se v rámci tematických okruhů opakovaně setkal (zejména má-li k dispozici vizuální oporu)</w:t>
            </w:r>
          </w:p>
        </w:tc>
        <w:tc>
          <w:tcPr>
            <w:tcW w:w="4109" w:type="dxa"/>
          </w:tcPr>
          <w:p w14:paraId="3DD788B4" w14:textId="77777777" w:rsidR="00074163" w:rsidRPr="0050782C" w:rsidRDefault="00074163" w:rsidP="00A81D26">
            <w:pPr>
              <w:pStyle w:val="Odstavecseseznamem"/>
              <w:numPr>
                <w:ilvl w:val="0"/>
                <w:numId w:val="26"/>
              </w:numPr>
              <w:tabs>
                <w:tab w:val="left" w:pos="0"/>
                <w:tab w:val="left" w:pos="2220"/>
              </w:tabs>
              <w:rPr>
                <w:rFonts w:ascii="Times New Roman" w:hAnsi="Times New Roman"/>
              </w:rPr>
            </w:pPr>
            <w:r w:rsidRPr="0050782C">
              <w:rPr>
                <w:rFonts w:ascii="Times New Roman" w:hAnsi="Times New Roman"/>
              </w:rPr>
              <w:t>roztřídí výrazy podle daného kritéria</w:t>
            </w:r>
          </w:p>
          <w:p w14:paraId="04DAB6A1" w14:textId="5273BC47" w:rsidR="00074163" w:rsidRPr="0050782C" w:rsidRDefault="00074163" w:rsidP="00425E56">
            <w:pPr>
              <w:pStyle w:val="Odstavecseseznamem"/>
              <w:numPr>
                <w:ilvl w:val="0"/>
                <w:numId w:val="26"/>
              </w:numPr>
              <w:rPr>
                <w:rFonts w:ascii="Times New Roman" w:hAnsi="Times New Roman"/>
              </w:rPr>
            </w:pPr>
            <w:r w:rsidRPr="0050782C">
              <w:rPr>
                <w:rFonts w:ascii="Times New Roman" w:hAnsi="Times New Roman"/>
              </w:rPr>
              <w:t>přiřadí mluvenou a psanou podobu téhož slova či slovního spojení</w:t>
            </w:r>
          </w:p>
        </w:tc>
        <w:tc>
          <w:tcPr>
            <w:tcW w:w="4110" w:type="dxa"/>
          </w:tcPr>
          <w:p w14:paraId="559CFF00"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pasivně fonetické znaky</w:t>
            </w:r>
          </w:p>
          <w:p w14:paraId="02EF8BE7"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vztah mezi zvukovou a grafickou podobou slov</w:t>
            </w:r>
          </w:p>
        </w:tc>
        <w:tc>
          <w:tcPr>
            <w:tcW w:w="730" w:type="dxa"/>
          </w:tcPr>
          <w:p w14:paraId="3AD6DBC9" w14:textId="77777777" w:rsidR="00074163" w:rsidRPr="0050782C" w:rsidRDefault="00074163" w:rsidP="008F5E04">
            <w:pPr>
              <w:ind w:left="-70" w:firstLine="70"/>
              <w:jc w:val="center"/>
              <w:rPr>
                <w:b/>
                <w:szCs w:val="24"/>
              </w:rPr>
            </w:pPr>
          </w:p>
        </w:tc>
        <w:tc>
          <w:tcPr>
            <w:tcW w:w="730" w:type="dxa"/>
          </w:tcPr>
          <w:p w14:paraId="5FBA70B5" w14:textId="77777777" w:rsidR="00074163" w:rsidRPr="0050782C" w:rsidRDefault="00074163" w:rsidP="008F5E04">
            <w:pPr>
              <w:ind w:left="-211"/>
              <w:jc w:val="center"/>
              <w:rPr>
                <w:b/>
                <w:szCs w:val="24"/>
              </w:rPr>
            </w:pPr>
          </w:p>
        </w:tc>
      </w:tr>
      <w:tr w:rsidR="0050782C" w:rsidRPr="0050782C" w14:paraId="7C9DF0AC" w14:textId="77777777" w:rsidTr="00B53C18">
        <w:tblPrEx>
          <w:tblBorders>
            <w:insideH w:val="single" w:sz="6" w:space="0" w:color="auto"/>
            <w:insideV w:val="single" w:sz="6" w:space="0" w:color="auto"/>
          </w:tblBorders>
        </w:tblPrEx>
        <w:trPr>
          <w:trHeight w:val="328"/>
        </w:trPr>
        <w:tc>
          <w:tcPr>
            <w:tcW w:w="13788" w:type="dxa"/>
            <w:gridSpan w:val="5"/>
          </w:tcPr>
          <w:p w14:paraId="472F4CB1" w14:textId="77777777" w:rsidR="00074163" w:rsidRPr="0050782C" w:rsidRDefault="00074163" w:rsidP="008F5E04">
            <w:pPr>
              <w:jc w:val="center"/>
              <w:rPr>
                <w:b/>
                <w:i/>
                <w:szCs w:val="24"/>
              </w:rPr>
            </w:pPr>
            <w:r w:rsidRPr="0050782C">
              <w:rPr>
                <w:b/>
                <w:i/>
                <w:szCs w:val="24"/>
              </w:rPr>
              <w:t>PSANÍ</w:t>
            </w:r>
          </w:p>
        </w:tc>
      </w:tr>
      <w:tr w:rsidR="0050782C" w:rsidRPr="0050782C" w14:paraId="67D8C128" w14:textId="77777777" w:rsidTr="00B53C18">
        <w:tblPrEx>
          <w:tblBorders>
            <w:insideH w:val="single" w:sz="6" w:space="0" w:color="auto"/>
            <w:insideV w:val="single" w:sz="6" w:space="0" w:color="auto"/>
          </w:tblBorders>
        </w:tblPrEx>
        <w:trPr>
          <w:trHeight w:val="800"/>
        </w:trPr>
        <w:tc>
          <w:tcPr>
            <w:tcW w:w="4109" w:type="dxa"/>
          </w:tcPr>
          <w:p w14:paraId="3BCCCFF2" w14:textId="557C1910" w:rsidR="00074163" w:rsidRPr="0050782C" w:rsidRDefault="00074163" w:rsidP="00B53C18">
            <w:pPr>
              <w:pStyle w:val="Default"/>
              <w:rPr>
                <w:b/>
                <w:color w:val="auto"/>
              </w:rPr>
            </w:pPr>
            <w:r w:rsidRPr="0050782C">
              <w:rPr>
                <w:b/>
                <w:i/>
                <w:iCs/>
                <w:color w:val="auto"/>
              </w:rPr>
              <w:t xml:space="preserve">je seznámen s grafickou podobou cizího jazyka </w:t>
            </w:r>
          </w:p>
        </w:tc>
        <w:tc>
          <w:tcPr>
            <w:tcW w:w="4109" w:type="dxa"/>
          </w:tcPr>
          <w:p w14:paraId="3B523927" w14:textId="77777777" w:rsidR="00074163" w:rsidRPr="0050782C" w:rsidRDefault="00074163"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s vizuální podporou opíše krátké sdělení písemně i elektronicky</w:t>
            </w:r>
          </w:p>
          <w:p w14:paraId="036F25DB" w14:textId="30C5244F" w:rsidR="00074163" w:rsidRPr="0050782C" w:rsidRDefault="00074163" w:rsidP="00425E56">
            <w:pPr>
              <w:pStyle w:val="Bezmezer"/>
              <w:numPr>
                <w:ilvl w:val="0"/>
                <w:numId w:val="25"/>
              </w:numPr>
              <w:rPr>
                <w:rFonts w:cs="Times New Roman"/>
                <w:color w:val="auto"/>
                <w:szCs w:val="24"/>
              </w:rPr>
            </w:pPr>
            <w:r w:rsidRPr="0050782C">
              <w:rPr>
                <w:rFonts w:cs="Times New Roman"/>
                <w:color w:val="auto"/>
                <w:szCs w:val="24"/>
              </w:rPr>
              <w:t>vede si elektronický slovníček s</w:t>
            </w:r>
            <w:r w:rsidR="00425E56" w:rsidRPr="0050782C">
              <w:rPr>
                <w:rFonts w:cs="Times New Roman"/>
                <w:color w:val="auto"/>
                <w:szCs w:val="24"/>
              </w:rPr>
              <w:t> </w:t>
            </w:r>
            <w:r w:rsidRPr="0050782C">
              <w:rPr>
                <w:rFonts w:cs="Times New Roman"/>
                <w:color w:val="auto"/>
                <w:szCs w:val="24"/>
              </w:rPr>
              <w:t>osvojovanou slovní zásobou</w:t>
            </w:r>
          </w:p>
        </w:tc>
        <w:tc>
          <w:tcPr>
            <w:tcW w:w="4110" w:type="dxa"/>
          </w:tcPr>
          <w:p w14:paraId="5A0BE77F"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vztah mezi zvukovou a grafickou podobou slov</w:t>
            </w:r>
          </w:p>
          <w:p w14:paraId="15BCE209" w14:textId="77777777" w:rsidR="00074163" w:rsidRPr="0050782C" w:rsidRDefault="00074163" w:rsidP="00A81D26">
            <w:pPr>
              <w:pStyle w:val="Bezmezer"/>
              <w:numPr>
                <w:ilvl w:val="0"/>
                <w:numId w:val="25"/>
              </w:numPr>
              <w:rPr>
                <w:rFonts w:cs="Times New Roman"/>
                <w:color w:val="auto"/>
                <w:szCs w:val="24"/>
              </w:rPr>
            </w:pPr>
            <w:r w:rsidRPr="0050782C">
              <w:rPr>
                <w:rFonts w:cs="Times New Roman"/>
                <w:color w:val="auto"/>
                <w:szCs w:val="24"/>
              </w:rPr>
              <w:t>interaktivní výukové materiály</w:t>
            </w:r>
          </w:p>
          <w:p w14:paraId="26364A71" w14:textId="3F403B33" w:rsidR="00074163" w:rsidRPr="0050782C" w:rsidRDefault="00074163" w:rsidP="00425E56">
            <w:pPr>
              <w:pStyle w:val="Bezmezer"/>
              <w:numPr>
                <w:ilvl w:val="0"/>
                <w:numId w:val="25"/>
              </w:numPr>
              <w:rPr>
                <w:rFonts w:cs="Times New Roman"/>
                <w:color w:val="auto"/>
                <w:szCs w:val="24"/>
              </w:rPr>
            </w:pPr>
            <w:r w:rsidRPr="0050782C">
              <w:rPr>
                <w:rFonts w:cs="Times New Roman"/>
                <w:color w:val="auto"/>
                <w:szCs w:val="24"/>
              </w:rPr>
              <w:t>práce s elektronickým slovníkem</w:t>
            </w:r>
          </w:p>
        </w:tc>
        <w:tc>
          <w:tcPr>
            <w:tcW w:w="730" w:type="dxa"/>
          </w:tcPr>
          <w:p w14:paraId="0BD29577" w14:textId="77777777" w:rsidR="00074163" w:rsidRPr="0050782C" w:rsidRDefault="00074163" w:rsidP="008F5E04">
            <w:pPr>
              <w:ind w:left="-70" w:firstLine="70"/>
              <w:jc w:val="center"/>
              <w:rPr>
                <w:b/>
                <w:szCs w:val="24"/>
              </w:rPr>
            </w:pPr>
          </w:p>
        </w:tc>
        <w:tc>
          <w:tcPr>
            <w:tcW w:w="730" w:type="dxa"/>
          </w:tcPr>
          <w:p w14:paraId="28BCA37D" w14:textId="77777777" w:rsidR="00074163" w:rsidRPr="0050782C" w:rsidRDefault="00074163" w:rsidP="008F5E04">
            <w:pPr>
              <w:ind w:left="-211"/>
              <w:jc w:val="center"/>
              <w:rPr>
                <w:b/>
                <w:szCs w:val="24"/>
              </w:rPr>
            </w:pPr>
          </w:p>
        </w:tc>
      </w:tr>
    </w:tbl>
    <w:p w14:paraId="50E2F34E" w14:textId="77777777" w:rsidR="001A7DE4" w:rsidRPr="0050782C" w:rsidRDefault="00336AEF" w:rsidP="008F5E04">
      <w:pPr>
        <w:rPr>
          <w:rFonts w:eastAsia="Times New Roman" w:cs="Times New Roman"/>
          <w:b/>
          <w:szCs w:val="24"/>
          <w:lang w:eastAsia="cs-CZ"/>
        </w:rPr>
      </w:pPr>
      <w:r w:rsidRPr="0050782C">
        <w:rPr>
          <w:szCs w:val="24"/>
        </w:rPr>
        <w:br w:type="page"/>
      </w:r>
    </w:p>
    <w:p w14:paraId="2D9CDAD8" w14:textId="4C64C843" w:rsidR="00074163" w:rsidRPr="0050782C" w:rsidRDefault="007422E7" w:rsidP="00101DE5">
      <w:pPr>
        <w:pStyle w:val="Nadpis6"/>
      </w:pPr>
      <w:bookmarkStart w:id="684" w:name="_Toc175519994"/>
      <w:bookmarkStart w:id="685" w:name="_Toc176004782"/>
      <w:r w:rsidRPr="0050782C">
        <w:lastRenderedPageBreak/>
        <w:t>4.4.1.2.4.3</w:t>
      </w:r>
      <w:r w:rsidRPr="0050782C">
        <w:tab/>
      </w:r>
      <w:r w:rsidR="0034280C" w:rsidRPr="0050782C">
        <w:t>Učební osnovy 5</w:t>
      </w:r>
      <w:r w:rsidR="001A7DE4" w:rsidRPr="0050782C">
        <w:t>. ročník – AJ</w:t>
      </w:r>
      <w:bookmarkEnd w:id="684"/>
      <w:bookmarkEnd w:id="68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0C028929" w14:textId="77777777" w:rsidTr="00B53C18">
        <w:trPr>
          <w:trHeight w:val="70"/>
        </w:trPr>
        <w:tc>
          <w:tcPr>
            <w:tcW w:w="4109" w:type="dxa"/>
          </w:tcPr>
          <w:p w14:paraId="71292A50" w14:textId="14DA569A" w:rsidR="00074163" w:rsidRPr="0050782C" w:rsidRDefault="00074163" w:rsidP="00B53C18">
            <w:pPr>
              <w:tabs>
                <w:tab w:val="left" w:pos="2220"/>
              </w:tabs>
              <w:jc w:val="center"/>
              <w:rPr>
                <w:b/>
                <w:szCs w:val="24"/>
              </w:rPr>
            </w:pPr>
            <w:r w:rsidRPr="0050782C">
              <w:rPr>
                <w:b/>
                <w:szCs w:val="24"/>
              </w:rPr>
              <w:t>Očekávané výstupy z RVP</w:t>
            </w:r>
          </w:p>
        </w:tc>
        <w:tc>
          <w:tcPr>
            <w:tcW w:w="4109" w:type="dxa"/>
          </w:tcPr>
          <w:p w14:paraId="394F8502" w14:textId="173918FB" w:rsidR="00074163" w:rsidRPr="0050782C" w:rsidRDefault="00074163" w:rsidP="00B53C18">
            <w:pPr>
              <w:tabs>
                <w:tab w:val="left" w:pos="2220"/>
              </w:tabs>
              <w:jc w:val="center"/>
              <w:rPr>
                <w:b/>
                <w:szCs w:val="24"/>
              </w:rPr>
            </w:pPr>
            <w:r w:rsidRPr="0050782C">
              <w:rPr>
                <w:b/>
                <w:szCs w:val="24"/>
              </w:rPr>
              <w:t>Školní ročníkové výstupy</w:t>
            </w:r>
          </w:p>
        </w:tc>
        <w:tc>
          <w:tcPr>
            <w:tcW w:w="4110" w:type="dxa"/>
          </w:tcPr>
          <w:p w14:paraId="3AAE5FD0" w14:textId="77777777" w:rsidR="00074163" w:rsidRPr="0050782C" w:rsidRDefault="00074163" w:rsidP="008F5E04">
            <w:pPr>
              <w:jc w:val="center"/>
              <w:rPr>
                <w:b/>
                <w:szCs w:val="24"/>
              </w:rPr>
            </w:pPr>
            <w:r w:rsidRPr="0050782C">
              <w:rPr>
                <w:b/>
                <w:szCs w:val="24"/>
              </w:rPr>
              <w:t>Učivo</w:t>
            </w:r>
          </w:p>
        </w:tc>
        <w:tc>
          <w:tcPr>
            <w:tcW w:w="730" w:type="dxa"/>
          </w:tcPr>
          <w:p w14:paraId="4E9E9058" w14:textId="77777777" w:rsidR="00074163" w:rsidRPr="0050782C" w:rsidRDefault="00074163" w:rsidP="008F5E04">
            <w:pPr>
              <w:ind w:left="-70" w:firstLine="70"/>
              <w:jc w:val="center"/>
              <w:rPr>
                <w:b/>
                <w:szCs w:val="24"/>
              </w:rPr>
            </w:pPr>
            <w:r w:rsidRPr="0050782C">
              <w:rPr>
                <w:b/>
                <w:szCs w:val="24"/>
              </w:rPr>
              <w:t>PT</w:t>
            </w:r>
          </w:p>
        </w:tc>
        <w:tc>
          <w:tcPr>
            <w:tcW w:w="730" w:type="dxa"/>
          </w:tcPr>
          <w:p w14:paraId="34145B62" w14:textId="77777777" w:rsidR="00074163" w:rsidRPr="0050782C" w:rsidRDefault="00074163" w:rsidP="008F5E04">
            <w:pPr>
              <w:ind w:left="-211"/>
              <w:jc w:val="center"/>
              <w:rPr>
                <w:b/>
                <w:szCs w:val="24"/>
              </w:rPr>
            </w:pPr>
            <w:r w:rsidRPr="0050782C">
              <w:rPr>
                <w:b/>
                <w:szCs w:val="24"/>
              </w:rPr>
              <w:t>MpV</w:t>
            </w:r>
          </w:p>
        </w:tc>
      </w:tr>
      <w:tr w:rsidR="0050782C" w:rsidRPr="0050782C" w14:paraId="3F9C48E7" w14:textId="77777777" w:rsidTr="00B53C18">
        <w:tblPrEx>
          <w:tblBorders>
            <w:insideH w:val="single" w:sz="6" w:space="0" w:color="auto"/>
            <w:insideV w:val="single" w:sz="6" w:space="0" w:color="auto"/>
          </w:tblBorders>
        </w:tblPrEx>
        <w:trPr>
          <w:cantSplit/>
          <w:trHeight w:val="288"/>
        </w:trPr>
        <w:tc>
          <w:tcPr>
            <w:tcW w:w="13788" w:type="dxa"/>
            <w:gridSpan w:val="5"/>
          </w:tcPr>
          <w:p w14:paraId="5854931B" w14:textId="77777777" w:rsidR="00074163" w:rsidRPr="0050782C" w:rsidRDefault="00074163" w:rsidP="008F5E04">
            <w:pPr>
              <w:jc w:val="center"/>
              <w:rPr>
                <w:b/>
                <w:i/>
                <w:szCs w:val="24"/>
              </w:rPr>
            </w:pPr>
            <w:r w:rsidRPr="0050782C">
              <w:rPr>
                <w:b/>
                <w:bCs/>
                <w:i/>
                <w:iCs/>
                <w:szCs w:val="24"/>
              </w:rPr>
              <w:t>POSLECH S POROZUMĚNÍM</w:t>
            </w:r>
          </w:p>
        </w:tc>
      </w:tr>
      <w:tr w:rsidR="0050782C" w:rsidRPr="0050782C" w14:paraId="708DEA5E" w14:textId="77777777" w:rsidTr="00B53C18">
        <w:tblPrEx>
          <w:tblBorders>
            <w:insideH w:val="single" w:sz="6" w:space="0" w:color="auto"/>
            <w:insideV w:val="single" w:sz="6" w:space="0" w:color="auto"/>
          </w:tblBorders>
        </w:tblPrEx>
        <w:trPr>
          <w:cantSplit/>
          <w:trHeight w:val="288"/>
        </w:trPr>
        <w:tc>
          <w:tcPr>
            <w:tcW w:w="4109" w:type="dxa"/>
            <w:tcBorders>
              <w:bottom w:val="single" w:sz="6" w:space="0" w:color="auto"/>
            </w:tcBorders>
          </w:tcPr>
          <w:p w14:paraId="69A59471" w14:textId="77777777" w:rsidR="00074163" w:rsidRPr="0050782C" w:rsidRDefault="00074163" w:rsidP="008F5E04">
            <w:pPr>
              <w:tabs>
                <w:tab w:val="left" w:pos="1350"/>
              </w:tabs>
              <w:rPr>
                <w:b/>
                <w:i/>
                <w:szCs w:val="24"/>
              </w:rPr>
            </w:pPr>
            <w:r w:rsidRPr="0050782C">
              <w:rPr>
                <w:b/>
                <w:i/>
                <w:szCs w:val="24"/>
              </w:rPr>
              <w:t xml:space="preserve">Žák </w:t>
            </w:r>
          </w:p>
        </w:tc>
        <w:tc>
          <w:tcPr>
            <w:tcW w:w="4109" w:type="dxa"/>
            <w:tcBorders>
              <w:bottom w:val="single" w:sz="6" w:space="0" w:color="auto"/>
            </w:tcBorders>
          </w:tcPr>
          <w:p w14:paraId="103C9AAE" w14:textId="77777777" w:rsidR="00074163" w:rsidRPr="0050782C" w:rsidRDefault="00074163" w:rsidP="008F5E04">
            <w:pPr>
              <w:tabs>
                <w:tab w:val="left" w:pos="1350"/>
              </w:tabs>
              <w:rPr>
                <w:b/>
                <w:szCs w:val="24"/>
              </w:rPr>
            </w:pPr>
            <w:r w:rsidRPr="0050782C">
              <w:rPr>
                <w:szCs w:val="24"/>
              </w:rPr>
              <w:t>Žák</w:t>
            </w:r>
            <w:r w:rsidRPr="0050782C">
              <w:rPr>
                <w:b/>
                <w:szCs w:val="24"/>
              </w:rPr>
              <w:t>:</w:t>
            </w:r>
          </w:p>
        </w:tc>
        <w:tc>
          <w:tcPr>
            <w:tcW w:w="4110" w:type="dxa"/>
            <w:tcBorders>
              <w:bottom w:val="single" w:sz="6" w:space="0" w:color="auto"/>
            </w:tcBorders>
          </w:tcPr>
          <w:p w14:paraId="0006C0B5" w14:textId="77777777" w:rsidR="00074163" w:rsidRPr="0050782C" w:rsidRDefault="00074163" w:rsidP="008F5E04">
            <w:pPr>
              <w:rPr>
                <w:szCs w:val="24"/>
              </w:rPr>
            </w:pPr>
          </w:p>
        </w:tc>
        <w:tc>
          <w:tcPr>
            <w:tcW w:w="730" w:type="dxa"/>
            <w:tcBorders>
              <w:bottom w:val="single" w:sz="6" w:space="0" w:color="auto"/>
            </w:tcBorders>
          </w:tcPr>
          <w:p w14:paraId="1E1B9BC6" w14:textId="77777777" w:rsidR="00074163" w:rsidRPr="0050782C" w:rsidRDefault="00074163" w:rsidP="008F5E04">
            <w:pPr>
              <w:ind w:left="-70" w:firstLine="70"/>
              <w:jc w:val="center"/>
              <w:rPr>
                <w:b/>
                <w:szCs w:val="24"/>
              </w:rPr>
            </w:pPr>
          </w:p>
        </w:tc>
        <w:tc>
          <w:tcPr>
            <w:tcW w:w="730" w:type="dxa"/>
            <w:tcBorders>
              <w:bottom w:val="single" w:sz="6" w:space="0" w:color="auto"/>
            </w:tcBorders>
          </w:tcPr>
          <w:p w14:paraId="2433C15E" w14:textId="77777777" w:rsidR="00074163" w:rsidRPr="0050782C" w:rsidRDefault="00074163" w:rsidP="008F5E04">
            <w:pPr>
              <w:ind w:left="-211"/>
              <w:jc w:val="center"/>
              <w:rPr>
                <w:b/>
                <w:szCs w:val="24"/>
              </w:rPr>
            </w:pPr>
          </w:p>
        </w:tc>
      </w:tr>
      <w:tr w:rsidR="0050782C" w:rsidRPr="0050782C" w14:paraId="2FCB04A4" w14:textId="77777777" w:rsidTr="00B53C18">
        <w:tblPrEx>
          <w:tblBorders>
            <w:insideH w:val="single" w:sz="6" w:space="0" w:color="auto"/>
            <w:insideV w:val="single" w:sz="6" w:space="0" w:color="auto"/>
          </w:tblBorders>
        </w:tblPrEx>
        <w:trPr>
          <w:cantSplit/>
          <w:trHeight w:val="1202"/>
        </w:trPr>
        <w:tc>
          <w:tcPr>
            <w:tcW w:w="4109" w:type="dxa"/>
            <w:tcBorders>
              <w:top w:val="single" w:sz="6" w:space="0" w:color="auto"/>
              <w:left w:val="single" w:sz="6" w:space="0" w:color="auto"/>
              <w:bottom w:val="single" w:sz="4" w:space="0" w:color="auto"/>
              <w:right w:val="single" w:sz="6" w:space="0" w:color="auto"/>
            </w:tcBorders>
          </w:tcPr>
          <w:p w14:paraId="33A36F08" w14:textId="12A6161F" w:rsidR="00074163" w:rsidRPr="0050782C" w:rsidRDefault="00074163" w:rsidP="00425E56">
            <w:pPr>
              <w:pStyle w:val="Default"/>
              <w:numPr>
                <w:ilvl w:val="0"/>
                <w:numId w:val="27"/>
              </w:numPr>
              <w:rPr>
                <w:b/>
                <w:i/>
                <w:iCs/>
                <w:color w:val="auto"/>
              </w:rPr>
            </w:pPr>
            <w:r w:rsidRPr="0050782C">
              <w:rPr>
                <w:b/>
                <w:i/>
                <w:iCs/>
                <w:color w:val="auto"/>
              </w:rPr>
              <w:t>rozumí slovům a frázím, se kterými se v rámci tematických okruhů opakovaně setkal (zejména má-li k dispozici vizuální podporu</w:t>
            </w:r>
            <w:r w:rsidR="00425E56" w:rsidRPr="0050782C">
              <w:rPr>
                <w:b/>
                <w:i/>
                <w:iCs/>
                <w:color w:val="auto"/>
              </w:rPr>
              <w:t>)</w:t>
            </w:r>
          </w:p>
        </w:tc>
        <w:tc>
          <w:tcPr>
            <w:tcW w:w="4109" w:type="dxa"/>
            <w:tcBorders>
              <w:top w:val="single" w:sz="6" w:space="0" w:color="auto"/>
              <w:left w:val="single" w:sz="6" w:space="0" w:color="auto"/>
              <w:bottom w:val="single" w:sz="4" w:space="0" w:color="auto"/>
              <w:right w:val="single" w:sz="6" w:space="0" w:color="auto"/>
            </w:tcBorders>
          </w:tcPr>
          <w:p w14:paraId="1FE766DE" w14:textId="77777777" w:rsidR="00074163" w:rsidRPr="0050782C" w:rsidRDefault="00074163" w:rsidP="00A81D26">
            <w:pPr>
              <w:pStyle w:val="Odstavecseseznamem"/>
              <w:numPr>
                <w:ilvl w:val="0"/>
                <w:numId w:val="27"/>
              </w:numPr>
              <w:tabs>
                <w:tab w:val="left" w:pos="0"/>
                <w:tab w:val="left" w:pos="2220"/>
              </w:tabs>
              <w:rPr>
                <w:rFonts w:ascii="Times New Roman" w:hAnsi="Times New Roman"/>
              </w:rPr>
            </w:pPr>
            <w:r w:rsidRPr="0050782C">
              <w:rPr>
                <w:rFonts w:ascii="Times New Roman" w:hAnsi="Times New Roman"/>
              </w:rPr>
              <w:t>převypráví obsah jednoduchého rozhovoru</w:t>
            </w:r>
          </w:p>
        </w:tc>
        <w:tc>
          <w:tcPr>
            <w:tcW w:w="4110" w:type="dxa"/>
            <w:tcBorders>
              <w:top w:val="single" w:sz="6" w:space="0" w:color="auto"/>
              <w:left w:val="single" w:sz="6" w:space="0" w:color="auto"/>
              <w:bottom w:val="single" w:sz="4" w:space="0" w:color="auto"/>
              <w:right w:val="single" w:sz="6" w:space="0" w:color="auto"/>
            </w:tcBorders>
          </w:tcPr>
          <w:p w14:paraId="0B6207C7" w14:textId="77777777" w:rsidR="00074163" w:rsidRPr="0050782C" w:rsidRDefault="00074163" w:rsidP="00A81D26">
            <w:pPr>
              <w:pStyle w:val="Odstavecseseznamem"/>
              <w:numPr>
                <w:ilvl w:val="0"/>
                <w:numId w:val="27"/>
              </w:numPr>
              <w:rPr>
                <w:rFonts w:ascii="Times New Roman" w:hAnsi="Times New Roman"/>
              </w:rPr>
            </w:pPr>
            <w:r w:rsidRPr="0050782C">
              <w:rPr>
                <w:rFonts w:ascii="Times New Roman" w:hAnsi="Times New Roman"/>
              </w:rPr>
              <w:t>jednoduché společenské fráze</w:t>
            </w:r>
          </w:p>
          <w:p w14:paraId="4AD10874" w14:textId="77777777" w:rsidR="00074163" w:rsidRPr="0050782C" w:rsidRDefault="00074163" w:rsidP="00A81D26">
            <w:pPr>
              <w:pStyle w:val="Odstavecseseznamem"/>
              <w:numPr>
                <w:ilvl w:val="0"/>
                <w:numId w:val="27"/>
              </w:numPr>
              <w:rPr>
                <w:rFonts w:ascii="Times New Roman" w:hAnsi="Times New Roman"/>
              </w:rPr>
            </w:pPr>
            <w:r w:rsidRPr="0050782C">
              <w:rPr>
                <w:rFonts w:ascii="Times New Roman" w:hAnsi="Times New Roman"/>
              </w:rPr>
              <w:t>slovní zásoba z tematických okruhů</w:t>
            </w:r>
          </w:p>
          <w:p w14:paraId="78CF3EAF" w14:textId="5A43BBCD" w:rsidR="00074163" w:rsidRPr="0050782C" w:rsidRDefault="00074163" w:rsidP="00425E56">
            <w:pPr>
              <w:pStyle w:val="Odstavecseseznamem"/>
              <w:numPr>
                <w:ilvl w:val="0"/>
                <w:numId w:val="27"/>
              </w:numPr>
              <w:rPr>
                <w:rFonts w:ascii="Times New Roman" w:hAnsi="Times New Roman"/>
              </w:rPr>
            </w:pPr>
            <w:r w:rsidRPr="0050782C">
              <w:rPr>
                <w:rFonts w:ascii="Times New Roman" w:hAnsi="Times New Roman"/>
              </w:rPr>
              <w:t>poslech a převyprávění krátkých rozhovorů z</w:t>
            </w:r>
            <w:r w:rsidR="00425E56" w:rsidRPr="0050782C">
              <w:rPr>
                <w:rFonts w:ascii="Times New Roman" w:hAnsi="Times New Roman"/>
              </w:rPr>
              <w:t> </w:t>
            </w:r>
            <w:r w:rsidRPr="0050782C">
              <w:rPr>
                <w:rFonts w:ascii="Times New Roman" w:hAnsi="Times New Roman"/>
              </w:rPr>
              <w:t>CD</w:t>
            </w:r>
          </w:p>
        </w:tc>
        <w:tc>
          <w:tcPr>
            <w:tcW w:w="730" w:type="dxa"/>
            <w:tcBorders>
              <w:top w:val="single" w:sz="6" w:space="0" w:color="auto"/>
              <w:left w:val="single" w:sz="6" w:space="0" w:color="auto"/>
              <w:bottom w:val="single" w:sz="4" w:space="0" w:color="auto"/>
              <w:right w:val="single" w:sz="6" w:space="0" w:color="auto"/>
            </w:tcBorders>
          </w:tcPr>
          <w:p w14:paraId="41A4B0F1" w14:textId="77777777" w:rsidR="00074163" w:rsidRPr="0050782C" w:rsidRDefault="00074163" w:rsidP="008F5E04">
            <w:pPr>
              <w:ind w:left="-70" w:firstLine="70"/>
              <w:jc w:val="center"/>
              <w:rPr>
                <w:b/>
                <w:szCs w:val="24"/>
              </w:rPr>
            </w:pPr>
          </w:p>
        </w:tc>
        <w:tc>
          <w:tcPr>
            <w:tcW w:w="730" w:type="dxa"/>
            <w:tcBorders>
              <w:top w:val="single" w:sz="6" w:space="0" w:color="auto"/>
              <w:left w:val="single" w:sz="6" w:space="0" w:color="auto"/>
              <w:bottom w:val="single" w:sz="4" w:space="0" w:color="auto"/>
              <w:right w:val="single" w:sz="6" w:space="0" w:color="auto"/>
            </w:tcBorders>
          </w:tcPr>
          <w:p w14:paraId="6624E0A5" w14:textId="77777777" w:rsidR="00074163" w:rsidRPr="0050782C" w:rsidRDefault="00074163" w:rsidP="008F5E04">
            <w:pPr>
              <w:ind w:left="-211"/>
              <w:jc w:val="center"/>
              <w:rPr>
                <w:b/>
                <w:szCs w:val="24"/>
              </w:rPr>
            </w:pPr>
          </w:p>
        </w:tc>
      </w:tr>
      <w:tr w:rsidR="0050782C" w:rsidRPr="0050782C" w14:paraId="6843AE4D" w14:textId="77777777" w:rsidTr="00B53C18">
        <w:tblPrEx>
          <w:tblBorders>
            <w:insideH w:val="single" w:sz="6" w:space="0" w:color="auto"/>
            <w:insideV w:val="single" w:sz="6" w:space="0" w:color="auto"/>
          </w:tblBorders>
        </w:tblPrEx>
        <w:trPr>
          <w:cantSplit/>
          <w:trHeight w:val="288"/>
        </w:trPr>
        <w:tc>
          <w:tcPr>
            <w:tcW w:w="13788" w:type="dxa"/>
            <w:gridSpan w:val="5"/>
            <w:tcBorders>
              <w:top w:val="single" w:sz="4" w:space="0" w:color="auto"/>
            </w:tcBorders>
          </w:tcPr>
          <w:p w14:paraId="1A7DD43B" w14:textId="77777777" w:rsidR="00074163" w:rsidRPr="0050782C" w:rsidRDefault="00074163" w:rsidP="008F5E04">
            <w:pPr>
              <w:jc w:val="center"/>
              <w:rPr>
                <w:b/>
                <w:i/>
                <w:szCs w:val="24"/>
              </w:rPr>
            </w:pPr>
            <w:r w:rsidRPr="0050782C">
              <w:rPr>
                <w:b/>
                <w:i/>
                <w:szCs w:val="24"/>
              </w:rPr>
              <w:t>MLUVENÍ</w:t>
            </w:r>
          </w:p>
        </w:tc>
      </w:tr>
      <w:tr w:rsidR="0050782C" w:rsidRPr="0050782C" w14:paraId="1C8CCDCB" w14:textId="77777777" w:rsidTr="00B53C18">
        <w:tblPrEx>
          <w:tblBorders>
            <w:insideH w:val="single" w:sz="6" w:space="0" w:color="auto"/>
            <w:insideV w:val="single" w:sz="6" w:space="0" w:color="auto"/>
          </w:tblBorders>
        </w:tblPrEx>
        <w:trPr>
          <w:cantSplit/>
          <w:trHeight w:val="288"/>
        </w:trPr>
        <w:tc>
          <w:tcPr>
            <w:tcW w:w="4109" w:type="dxa"/>
            <w:tcBorders>
              <w:bottom w:val="single" w:sz="6" w:space="0" w:color="auto"/>
            </w:tcBorders>
          </w:tcPr>
          <w:p w14:paraId="0782BC22" w14:textId="77777777" w:rsidR="00074163" w:rsidRPr="0050782C" w:rsidRDefault="00074163" w:rsidP="008F5E04">
            <w:pPr>
              <w:tabs>
                <w:tab w:val="left" w:pos="1350"/>
              </w:tabs>
              <w:rPr>
                <w:b/>
                <w:i/>
                <w:szCs w:val="24"/>
              </w:rPr>
            </w:pPr>
            <w:r w:rsidRPr="0050782C">
              <w:rPr>
                <w:b/>
                <w:i/>
                <w:szCs w:val="24"/>
              </w:rPr>
              <w:t>Žák:</w:t>
            </w:r>
          </w:p>
        </w:tc>
        <w:tc>
          <w:tcPr>
            <w:tcW w:w="4109" w:type="dxa"/>
            <w:tcBorders>
              <w:bottom w:val="single" w:sz="6" w:space="0" w:color="auto"/>
            </w:tcBorders>
          </w:tcPr>
          <w:p w14:paraId="3D781701" w14:textId="77777777" w:rsidR="00074163" w:rsidRPr="0050782C" w:rsidRDefault="00074163" w:rsidP="008F5E04">
            <w:pPr>
              <w:tabs>
                <w:tab w:val="left" w:pos="1350"/>
              </w:tabs>
              <w:rPr>
                <w:b/>
                <w:szCs w:val="24"/>
              </w:rPr>
            </w:pPr>
            <w:r w:rsidRPr="0050782C">
              <w:rPr>
                <w:szCs w:val="24"/>
              </w:rPr>
              <w:t>Žák</w:t>
            </w:r>
            <w:r w:rsidRPr="0050782C">
              <w:rPr>
                <w:b/>
                <w:szCs w:val="24"/>
              </w:rPr>
              <w:t>:</w:t>
            </w:r>
          </w:p>
        </w:tc>
        <w:tc>
          <w:tcPr>
            <w:tcW w:w="4110" w:type="dxa"/>
            <w:tcBorders>
              <w:bottom w:val="single" w:sz="6" w:space="0" w:color="auto"/>
            </w:tcBorders>
          </w:tcPr>
          <w:p w14:paraId="4317531C" w14:textId="77777777" w:rsidR="00074163" w:rsidRPr="0050782C" w:rsidRDefault="00074163" w:rsidP="008F5E04">
            <w:pPr>
              <w:rPr>
                <w:szCs w:val="24"/>
              </w:rPr>
            </w:pPr>
          </w:p>
        </w:tc>
        <w:tc>
          <w:tcPr>
            <w:tcW w:w="730" w:type="dxa"/>
            <w:tcBorders>
              <w:bottom w:val="single" w:sz="6" w:space="0" w:color="auto"/>
            </w:tcBorders>
          </w:tcPr>
          <w:p w14:paraId="70DC3987" w14:textId="77777777" w:rsidR="00074163" w:rsidRPr="0050782C" w:rsidRDefault="00074163" w:rsidP="008F5E04">
            <w:pPr>
              <w:ind w:left="-70" w:firstLine="70"/>
              <w:jc w:val="center"/>
              <w:rPr>
                <w:b/>
                <w:szCs w:val="24"/>
              </w:rPr>
            </w:pPr>
          </w:p>
        </w:tc>
        <w:tc>
          <w:tcPr>
            <w:tcW w:w="730" w:type="dxa"/>
            <w:tcBorders>
              <w:bottom w:val="single" w:sz="6" w:space="0" w:color="auto"/>
            </w:tcBorders>
          </w:tcPr>
          <w:p w14:paraId="4B97E083" w14:textId="77777777" w:rsidR="00074163" w:rsidRPr="0050782C" w:rsidRDefault="00074163" w:rsidP="008F5E04">
            <w:pPr>
              <w:ind w:left="-211"/>
              <w:jc w:val="center"/>
              <w:rPr>
                <w:b/>
                <w:szCs w:val="24"/>
              </w:rPr>
            </w:pPr>
          </w:p>
        </w:tc>
      </w:tr>
      <w:tr w:rsidR="0050782C" w:rsidRPr="0050782C" w14:paraId="5D761109" w14:textId="77777777" w:rsidTr="00B53C18">
        <w:tblPrEx>
          <w:tblBorders>
            <w:insideH w:val="single" w:sz="6" w:space="0" w:color="auto"/>
            <w:insideV w:val="single" w:sz="6" w:space="0" w:color="auto"/>
          </w:tblBorders>
        </w:tblPrEx>
        <w:trPr>
          <w:trHeight w:val="558"/>
        </w:trPr>
        <w:tc>
          <w:tcPr>
            <w:tcW w:w="4109" w:type="dxa"/>
            <w:tcBorders>
              <w:top w:val="single" w:sz="6" w:space="0" w:color="auto"/>
              <w:left w:val="single" w:sz="6" w:space="0" w:color="auto"/>
              <w:bottom w:val="single" w:sz="4" w:space="0" w:color="auto"/>
              <w:right w:val="single" w:sz="6" w:space="0" w:color="auto"/>
            </w:tcBorders>
          </w:tcPr>
          <w:p w14:paraId="60BFB42B" w14:textId="77777777" w:rsidR="00074163" w:rsidRPr="0050782C" w:rsidRDefault="00074163" w:rsidP="00A81D26">
            <w:pPr>
              <w:pStyle w:val="Default"/>
              <w:numPr>
                <w:ilvl w:val="0"/>
                <w:numId w:val="25"/>
              </w:numPr>
              <w:rPr>
                <w:b/>
                <w:i/>
                <w:iCs/>
                <w:color w:val="auto"/>
              </w:rPr>
            </w:pPr>
            <w:r w:rsidRPr="0050782C">
              <w:rPr>
                <w:b/>
                <w:i/>
                <w:iCs/>
                <w:color w:val="auto"/>
              </w:rPr>
              <w:t>vyjádří souhlas či nesouhlas, reaguje na jednoduché otázky (zejména pokud má k dispozici vizuální podporu)</w:t>
            </w:r>
          </w:p>
        </w:tc>
        <w:tc>
          <w:tcPr>
            <w:tcW w:w="4109" w:type="dxa"/>
            <w:tcBorders>
              <w:top w:val="single" w:sz="6" w:space="0" w:color="auto"/>
              <w:left w:val="single" w:sz="6" w:space="0" w:color="auto"/>
              <w:bottom w:val="single" w:sz="4" w:space="0" w:color="auto"/>
              <w:right w:val="single" w:sz="6" w:space="0" w:color="auto"/>
            </w:tcBorders>
          </w:tcPr>
          <w:p w14:paraId="356FC424" w14:textId="77777777" w:rsidR="00074163" w:rsidRPr="0050782C" w:rsidRDefault="00074163"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zapojí se do jednoduchého rozhovor</w:t>
            </w:r>
          </w:p>
          <w:p w14:paraId="1BC46FD9" w14:textId="77777777" w:rsidR="00074163" w:rsidRPr="0050782C" w:rsidRDefault="00074163"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s pomocí odpoví na otázky</w:t>
            </w:r>
          </w:p>
        </w:tc>
        <w:tc>
          <w:tcPr>
            <w:tcW w:w="4110" w:type="dxa"/>
            <w:tcBorders>
              <w:top w:val="single" w:sz="6" w:space="0" w:color="auto"/>
              <w:left w:val="single" w:sz="6" w:space="0" w:color="auto"/>
              <w:bottom w:val="single" w:sz="4" w:space="0" w:color="auto"/>
              <w:right w:val="single" w:sz="6" w:space="0" w:color="auto"/>
            </w:tcBorders>
          </w:tcPr>
          <w:p w14:paraId="5A039858"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struktura oznamovacích a tázacích vět</w:t>
            </w:r>
          </w:p>
          <w:p w14:paraId="56F850DE"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tematické okruhy</w:t>
            </w:r>
          </w:p>
          <w:p w14:paraId="0F4339E1" w14:textId="77777777" w:rsidR="00074163" w:rsidRPr="0050782C" w:rsidRDefault="00074163" w:rsidP="00A81D26">
            <w:pPr>
              <w:pStyle w:val="Odstavecseseznamem"/>
              <w:numPr>
                <w:ilvl w:val="0"/>
                <w:numId w:val="28"/>
              </w:numPr>
              <w:rPr>
                <w:rFonts w:ascii="Times New Roman" w:hAnsi="Times New Roman"/>
              </w:rPr>
            </w:pPr>
            <w:r w:rsidRPr="0050782C">
              <w:rPr>
                <w:rFonts w:ascii="Times New Roman" w:hAnsi="Times New Roman"/>
              </w:rPr>
              <w:t>volný čas</w:t>
            </w:r>
          </w:p>
          <w:p w14:paraId="21102F6D" w14:textId="77777777" w:rsidR="00074163" w:rsidRPr="0050782C" w:rsidRDefault="00074163" w:rsidP="00A81D26">
            <w:pPr>
              <w:pStyle w:val="Odstavecseseznamem"/>
              <w:numPr>
                <w:ilvl w:val="0"/>
                <w:numId w:val="28"/>
              </w:numPr>
              <w:rPr>
                <w:rFonts w:ascii="Times New Roman" w:hAnsi="Times New Roman"/>
              </w:rPr>
            </w:pPr>
            <w:r w:rsidRPr="0050782C">
              <w:rPr>
                <w:rFonts w:ascii="Times New Roman" w:hAnsi="Times New Roman"/>
              </w:rPr>
              <w:t>jídlo</w:t>
            </w:r>
          </w:p>
          <w:p w14:paraId="04F83567" w14:textId="77777777" w:rsidR="00074163" w:rsidRPr="0050782C" w:rsidRDefault="00074163" w:rsidP="00A81D26">
            <w:pPr>
              <w:pStyle w:val="Odstavecseseznamem"/>
              <w:numPr>
                <w:ilvl w:val="0"/>
                <w:numId w:val="28"/>
              </w:numPr>
              <w:rPr>
                <w:rFonts w:ascii="Times New Roman" w:hAnsi="Times New Roman"/>
              </w:rPr>
            </w:pPr>
            <w:r w:rsidRPr="0050782C">
              <w:rPr>
                <w:rFonts w:ascii="Times New Roman" w:hAnsi="Times New Roman"/>
              </w:rPr>
              <w:t>povolání</w:t>
            </w:r>
          </w:p>
          <w:p w14:paraId="41256ADD" w14:textId="77777777" w:rsidR="00074163" w:rsidRPr="0050782C" w:rsidRDefault="00074163" w:rsidP="00A81D26">
            <w:pPr>
              <w:pStyle w:val="Odstavecseseznamem"/>
              <w:numPr>
                <w:ilvl w:val="0"/>
                <w:numId w:val="28"/>
              </w:numPr>
              <w:rPr>
                <w:rFonts w:ascii="Times New Roman" w:hAnsi="Times New Roman"/>
              </w:rPr>
            </w:pPr>
            <w:r w:rsidRPr="0050782C">
              <w:rPr>
                <w:rFonts w:ascii="Times New Roman" w:hAnsi="Times New Roman"/>
              </w:rPr>
              <w:t>dopravní prostředky</w:t>
            </w:r>
          </w:p>
          <w:p w14:paraId="53816DD6" w14:textId="77777777" w:rsidR="00074163" w:rsidRPr="0050782C" w:rsidRDefault="00074163" w:rsidP="00A81D26">
            <w:pPr>
              <w:pStyle w:val="Odstavecseseznamem"/>
              <w:numPr>
                <w:ilvl w:val="0"/>
                <w:numId w:val="28"/>
              </w:numPr>
              <w:rPr>
                <w:rFonts w:ascii="Times New Roman" w:hAnsi="Times New Roman"/>
              </w:rPr>
            </w:pPr>
            <w:r w:rsidRPr="0050782C">
              <w:rPr>
                <w:rFonts w:ascii="Times New Roman" w:hAnsi="Times New Roman"/>
              </w:rPr>
              <w:t>kalendářní rok – svátky</w:t>
            </w:r>
          </w:p>
          <w:p w14:paraId="275F8482" w14:textId="77777777" w:rsidR="00074163" w:rsidRPr="0050782C" w:rsidRDefault="00074163" w:rsidP="00A81D26">
            <w:pPr>
              <w:pStyle w:val="Odstavecseseznamem"/>
              <w:numPr>
                <w:ilvl w:val="0"/>
                <w:numId w:val="28"/>
              </w:numPr>
              <w:rPr>
                <w:rFonts w:ascii="Times New Roman" w:hAnsi="Times New Roman"/>
              </w:rPr>
            </w:pPr>
            <w:r w:rsidRPr="0050782C">
              <w:rPr>
                <w:rFonts w:ascii="Times New Roman" w:hAnsi="Times New Roman"/>
              </w:rPr>
              <w:t>dny v týdnu</w:t>
            </w:r>
          </w:p>
          <w:p w14:paraId="166B39EF" w14:textId="77777777" w:rsidR="00074163" w:rsidRPr="0050782C" w:rsidRDefault="00074163" w:rsidP="00A81D26">
            <w:pPr>
              <w:pStyle w:val="Odstavecseseznamem"/>
              <w:numPr>
                <w:ilvl w:val="0"/>
                <w:numId w:val="28"/>
              </w:numPr>
              <w:rPr>
                <w:rFonts w:ascii="Times New Roman" w:hAnsi="Times New Roman"/>
              </w:rPr>
            </w:pPr>
            <w:r w:rsidRPr="0050782C">
              <w:rPr>
                <w:rFonts w:ascii="Times New Roman" w:hAnsi="Times New Roman"/>
              </w:rPr>
              <w:t>zvířata v zoo</w:t>
            </w:r>
          </w:p>
          <w:p w14:paraId="7A21EA4E" w14:textId="577244C2" w:rsidR="00074163" w:rsidRPr="0050782C" w:rsidRDefault="00074163" w:rsidP="00425E56">
            <w:pPr>
              <w:pStyle w:val="Odstavecseseznamem"/>
              <w:numPr>
                <w:ilvl w:val="0"/>
                <w:numId w:val="28"/>
              </w:numPr>
              <w:rPr>
                <w:rFonts w:ascii="Times New Roman" w:hAnsi="Times New Roman"/>
              </w:rPr>
            </w:pPr>
            <w:r w:rsidRPr="0050782C">
              <w:rPr>
                <w:rFonts w:ascii="Times New Roman" w:hAnsi="Times New Roman"/>
              </w:rPr>
              <w:t>oblečení</w:t>
            </w:r>
          </w:p>
        </w:tc>
        <w:tc>
          <w:tcPr>
            <w:tcW w:w="730" w:type="dxa"/>
            <w:tcBorders>
              <w:top w:val="single" w:sz="6" w:space="0" w:color="auto"/>
              <w:left w:val="single" w:sz="6" w:space="0" w:color="auto"/>
              <w:bottom w:val="single" w:sz="4" w:space="0" w:color="auto"/>
              <w:right w:val="single" w:sz="6" w:space="0" w:color="auto"/>
            </w:tcBorders>
          </w:tcPr>
          <w:p w14:paraId="0226A7FA" w14:textId="77777777" w:rsidR="00074163" w:rsidRPr="0050782C" w:rsidRDefault="00074163" w:rsidP="008F5E04">
            <w:pPr>
              <w:rPr>
                <w:szCs w:val="24"/>
              </w:rPr>
            </w:pPr>
            <w:r w:rsidRPr="0050782C">
              <w:rPr>
                <w:szCs w:val="24"/>
              </w:rPr>
              <w:t>VMEGS</w:t>
            </w:r>
          </w:p>
          <w:p w14:paraId="2006DC31" w14:textId="77777777" w:rsidR="00074163" w:rsidRPr="0050782C" w:rsidRDefault="00074163" w:rsidP="008F5E04">
            <w:pPr>
              <w:rPr>
                <w:szCs w:val="24"/>
              </w:rPr>
            </w:pPr>
            <w:r w:rsidRPr="0050782C">
              <w:rPr>
                <w:szCs w:val="24"/>
              </w:rPr>
              <w:t>MuV</w:t>
            </w:r>
          </w:p>
          <w:p w14:paraId="423A0A63" w14:textId="565BB195" w:rsidR="00074163" w:rsidRPr="0050782C" w:rsidRDefault="00074163" w:rsidP="008F5E04">
            <w:pPr>
              <w:rPr>
                <w:b/>
                <w:sz w:val="16"/>
                <w:szCs w:val="16"/>
              </w:rPr>
            </w:pPr>
            <w:r w:rsidRPr="0050782C">
              <w:rPr>
                <w:sz w:val="16"/>
                <w:szCs w:val="16"/>
              </w:rPr>
              <w:t>(britské reálie)</w:t>
            </w:r>
          </w:p>
        </w:tc>
        <w:tc>
          <w:tcPr>
            <w:tcW w:w="730" w:type="dxa"/>
            <w:tcBorders>
              <w:top w:val="single" w:sz="6" w:space="0" w:color="auto"/>
              <w:left w:val="single" w:sz="6" w:space="0" w:color="auto"/>
              <w:bottom w:val="single" w:sz="4" w:space="0" w:color="auto"/>
              <w:right w:val="single" w:sz="6" w:space="0" w:color="auto"/>
            </w:tcBorders>
          </w:tcPr>
          <w:p w14:paraId="47AD467D" w14:textId="77777777" w:rsidR="00074163" w:rsidRPr="0050782C" w:rsidRDefault="00074163" w:rsidP="008F5E04">
            <w:pPr>
              <w:ind w:left="-211"/>
              <w:jc w:val="center"/>
              <w:rPr>
                <w:szCs w:val="24"/>
              </w:rPr>
            </w:pPr>
          </w:p>
        </w:tc>
      </w:tr>
    </w:tbl>
    <w:p w14:paraId="15786821" w14:textId="77777777" w:rsidR="00DA1498" w:rsidRPr="0050782C" w:rsidRDefault="00DA1498" w:rsidP="008F5E04">
      <w:pPr>
        <w:rPr>
          <w:szCs w:val="24"/>
        </w:rPr>
      </w:pPr>
      <w:r w:rsidRPr="0050782C">
        <w:rPr>
          <w:szCs w:val="24"/>
        </w:rPr>
        <w:br w:type="page"/>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689EF128" w14:textId="77777777" w:rsidTr="00B53C18">
        <w:trPr>
          <w:trHeight w:val="454"/>
        </w:trPr>
        <w:tc>
          <w:tcPr>
            <w:tcW w:w="13788" w:type="dxa"/>
            <w:gridSpan w:val="5"/>
            <w:vAlign w:val="center"/>
          </w:tcPr>
          <w:p w14:paraId="473F7601" w14:textId="72963FB4" w:rsidR="00A97980" w:rsidRPr="0050782C" w:rsidRDefault="00F02E63" w:rsidP="00C3032C">
            <w:pPr>
              <w:pStyle w:val="Bezmezer"/>
              <w:rPr>
                <w:rFonts w:cs="Times New Roman"/>
                <w:b/>
                <w:color w:val="auto"/>
                <w:szCs w:val="24"/>
              </w:rPr>
            </w:pPr>
            <w:r>
              <w:rPr>
                <w:rFonts w:cs="Times New Roman"/>
                <w:b/>
                <w:color w:val="auto"/>
                <w:position w:val="-6"/>
                <w:szCs w:val="24"/>
              </w:rPr>
              <w:lastRenderedPageBreak/>
              <w:t xml:space="preserve">4.4.1.2.4.3 </w:t>
            </w:r>
            <w:r w:rsidR="00A97980" w:rsidRPr="0050782C">
              <w:rPr>
                <w:rFonts w:cs="Times New Roman"/>
                <w:b/>
                <w:color w:val="auto"/>
                <w:position w:val="-6"/>
                <w:szCs w:val="24"/>
              </w:rPr>
              <w:t>Učební osnovy 5. ročník – AJ</w:t>
            </w:r>
          </w:p>
        </w:tc>
      </w:tr>
      <w:tr w:rsidR="0050782C" w:rsidRPr="0050782C" w14:paraId="65537E0D" w14:textId="77777777" w:rsidTr="00B53C18">
        <w:trPr>
          <w:trHeight w:val="70"/>
        </w:trPr>
        <w:tc>
          <w:tcPr>
            <w:tcW w:w="4109" w:type="dxa"/>
          </w:tcPr>
          <w:p w14:paraId="0D000E0B" w14:textId="04801028" w:rsidR="00074163" w:rsidRPr="0050782C" w:rsidRDefault="00074163" w:rsidP="00B53C18">
            <w:pPr>
              <w:tabs>
                <w:tab w:val="left" w:pos="2220"/>
              </w:tabs>
              <w:jc w:val="center"/>
              <w:rPr>
                <w:b/>
                <w:szCs w:val="24"/>
              </w:rPr>
            </w:pPr>
            <w:r w:rsidRPr="0050782C">
              <w:rPr>
                <w:b/>
                <w:szCs w:val="24"/>
              </w:rPr>
              <w:t>Očekávané výstupy z RVP</w:t>
            </w:r>
          </w:p>
        </w:tc>
        <w:tc>
          <w:tcPr>
            <w:tcW w:w="4109" w:type="dxa"/>
          </w:tcPr>
          <w:p w14:paraId="42E37B82" w14:textId="3FF88022" w:rsidR="00074163" w:rsidRPr="0050782C" w:rsidRDefault="00074163" w:rsidP="00B53C18">
            <w:pPr>
              <w:tabs>
                <w:tab w:val="left" w:pos="2220"/>
              </w:tabs>
              <w:jc w:val="center"/>
              <w:rPr>
                <w:b/>
                <w:szCs w:val="24"/>
              </w:rPr>
            </w:pPr>
            <w:r w:rsidRPr="0050782C">
              <w:rPr>
                <w:b/>
                <w:szCs w:val="24"/>
              </w:rPr>
              <w:t>Školní ročníkové výstupy</w:t>
            </w:r>
          </w:p>
        </w:tc>
        <w:tc>
          <w:tcPr>
            <w:tcW w:w="4110" w:type="dxa"/>
          </w:tcPr>
          <w:p w14:paraId="2C05FA7A" w14:textId="77777777" w:rsidR="00074163" w:rsidRPr="0050782C" w:rsidRDefault="00074163" w:rsidP="008F5E04">
            <w:pPr>
              <w:jc w:val="center"/>
              <w:rPr>
                <w:b/>
                <w:szCs w:val="24"/>
              </w:rPr>
            </w:pPr>
            <w:r w:rsidRPr="0050782C">
              <w:rPr>
                <w:b/>
                <w:szCs w:val="24"/>
              </w:rPr>
              <w:t>Učivo</w:t>
            </w:r>
          </w:p>
        </w:tc>
        <w:tc>
          <w:tcPr>
            <w:tcW w:w="730" w:type="dxa"/>
          </w:tcPr>
          <w:p w14:paraId="7C66E266" w14:textId="77777777" w:rsidR="00074163" w:rsidRPr="0050782C" w:rsidRDefault="00074163" w:rsidP="008F5E04">
            <w:pPr>
              <w:ind w:left="-70" w:firstLine="70"/>
              <w:jc w:val="center"/>
              <w:rPr>
                <w:b/>
                <w:szCs w:val="24"/>
              </w:rPr>
            </w:pPr>
            <w:r w:rsidRPr="0050782C">
              <w:rPr>
                <w:b/>
                <w:szCs w:val="24"/>
              </w:rPr>
              <w:t>PT</w:t>
            </w:r>
          </w:p>
        </w:tc>
        <w:tc>
          <w:tcPr>
            <w:tcW w:w="730" w:type="dxa"/>
          </w:tcPr>
          <w:p w14:paraId="12085938" w14:textId="77777777" w:rsidR="00074163" w:rsidRPr="0050782C" w:rsidRDefault="00074163" w:rsidP="008F5E04">
            <w:pPr>
              <w:ind w:left="-211"/>
              <w:jc w:val="center"/>
              <w:rPr>
                <w:b/>
                <w:szCs w:val="24"/>
              </w:rPr>
            </w:pPr>
            <w:r w:rsidRPr="0050782C">
              <w:rPr>
                <w:b/>
                <w:szCs w:val="24"/>
              </w:rPr>
              <w:t>MpV</w:t>
            </w:r>
          </w:p>
        </w:tc>
      </w:tr>
      <w:tr w:rsidR="0050782C" w:rsidRPr="0050782C" w14:paraId="599D2A9C" w14:textId="77777777" w:rsidTr="00B53C18">
        <w:tblPrEx>
          <w:tblBorders>
            <w:insideH w:val="single" w:sz="6" w:space="0" w:color="auto"/>
            <w:insideV w:val="single" w:sz="6" w:space="0" w:color="auto"/>
          </w:tblBorders>
        </w:tblPrEx>
        <w:trPr>
          <w:trHeight w:val="328"/>
        </w:trPr>
        <w:tc>
          <w:tcPr>
            <w:tcW w:w="13788" w:type="dxa"/>
            <w:gridSpan w:val="5"/>
          </w:tcPr>
          <w:p w14:paraId="4F17A837" w14:textId="77777777" w:rsidR="00074163" w:rsidRPr="0050782C" w:rsidRDefault="00074163" w:rsidP="008F5E04">
            <w:pPr>
              <w:jc w:val="center"/>
              <w:rPr>
                <w:b/>
                <w:i/>
                <w:szCs w:val="24"/>
              </w:rPr>
            </w:pPr>
            <w:r w:rsidRPr="0050782C">
              <w:rPr>
                <w:b/>
                <w:i/>
                <w:szCs w:val="24"/>
              </w:rPr>
              <w:t>ČTENÍ S POROZUMĚNÍM</w:t>
            </w:r>
          </w:p>
        </w:tc>
      </w:tr>
      <w:tr w:rsidR="0050782C" w:rsidRPr="0050782C" w14:paraId="35182A33" w14:textId="77777777" w:rsidTr="00B53C18">
        <w:tblPrEx>
          <w:tblBorders>
            <w:insideH w:val="single" w:sz="6" w:space="0" w:color="auto"/>
            <w:insideV w:val="single" w:sz="6" w:space="0" w:color="auto"/>
          </w:tblBorders>
        </w:tblPrEx>
        <w:trPr>
          <w:cantSplit/>
          <w:trHeight w:val="288"/>
        </w:trPr>
        <w:tc>
          <w:tcPr>
            <w:tcW w:w="4109" w:type="dxa"/>
            <w:tcBorders>
              <w:bottom w:val="single" w:sz="6" w:space="0" w:color="auto"/>
            </w:tcBorders>
          </w:tcPr>
          <w:p w14:paraId="7D787A56" w14:textId="77777777" w:rsidR="00074163" w:rsidRPr="0050782C" w:rsidRDefault="00074163" w:rsidP="008F5E04">
            <w:pPr>
              <w:tabs>
                <w:tab w:val="left" w:pos="1350"/>
              </w:tabs>
              <w:rPr>
                <w:b/>
                <w:i/>
                <w:szCs w:val="24"/>
              </w:rPr>
            </w:pPr>
            <w:r w:rsidRPr="0050782C">
              <w:rPr>
                <w:b/>
                <w:i/>
                <w:szCs w:val="24"/>
              </w:rPr>
              <w:t>Žák:</w:t>
            </w:r>
          </w:p>
        </w:tc>
        <w:tc>
          <w:tcPr>
            <w:tcW w:w="4109" w:type="dxa"/>
            <w:tcBorders>
              <w:bottom w:val="single" w:sz="6" w:space="0" w:color="auto"/>
            </w:tcBorders>
          </w:tcPr>
          <w:p w14:paraId="11FA2304" w14:textId="77777777" w:rsidR="00074163" w:rsidRPr="0050782C" w:rsidRDefault="00074163" w:rsidP="008F5E04">
            <w:pPr>
              <w:tabs>
                <w:tab w:val="left" w:pos="1350"/>
              </w:tabs>
              <w:rPr>
                <w:b/>
                <w:szCs w:val="24"/>
              </w:rPr>
            </w:pPr>
            <w:r w:rsidRPr="0050782C">
              <w:rPr>
                <w:szCs w:val="24"/>
              </w:rPr>
              <w:t>Žák</w:t>
            </w:r>
            <w:r w:rsidRPr="0050782C">
              <w:rPr>
                <w:b/>
                <w:szCs w:val="24"/>
              </w:rPr>
              <w:t>:</w:t>
            </w:r>
          </w:p>
        </w:tc>
        <w:tc>
          <w:tcPr>
            <w:tcW w:w="4110" w:type="dxa"/>
            <w:tcBorders>
              <w:bottom w:val="single" w:sz="6" w:space="0" w:color="auto"/>
            </w:tcBorders>
          </w:tcPr>
          <w:p w14:paraId="441E07FA" w14:textId="77777777" w:rsidR="00074163" w:rsidRPr="0050782C" w:rsidRDefault="00074163" w:rsidP="008F5E04">
            <w:pPr>
              <w:rPr>
                <w:szCs w:val="24"/>
              </w:rPr>
            </w:pPr>
          </w:p>
        </w:tc>
        <w:tc>
          <w:tcPr>
            <w:tcW w:w="730" w:type="dxa"/>
            <w:tcBorders>
              <w:bottom w:val="single" w:sz="6" w:space="0" w:color="auto"/>
            </w:tcBorders>
          </w:tcPr>
          <w:p w14:paraId="4F24CC26" w14:textId="77777777" w:rsidR="00074163" w:rsidRPr="0050782C" w:rsidRDefault="00074163" w:rsidP="008F5E04">
            <w:pPr>
              <w:ind w:left="-70" w:firstLine="70"/>
              <w:jc w:val="center"/>
              <w:rPr>
                <w:b/>
                <w:szCs w:val="24"/>
              </w:rPr>
            </w:pPr>
          </w:p>
        </w:tc>
        <w:tc>
          <w:tcPr>
            <w:tcW w:w="730" w:type="dxa"/>
            <w:tcBorders>
              <w:bottom w:val="single" w:sz="6" w:space="0" w:color="auto"/>
            </w:tcBorders>
          </w:tcPr>
          <w:p w14:paraId="51B8AED6" w14:textId="77777777" w:rsidR="00074163" w:rsidRPr="0050782C" w:rsidRDefault="00074163" w:rsidP="008F5E04">
            <w:pPr>
              <w:ind w:left="-211"/>
              <w:jc w:val="center"/>
              <w:rPr>
                <w:b/>
                <w:szCs w:val="24"/>
              </w:rPr>
            </w:pPr>
          </w:p>
        </w:tc>
      </w:tr>
      <w:tr w:rsidR="0050782C" w:rsidRPr="0050782C" w14:paraId="58BDECF9" w14:textId="77777777" w:rsidTr="00B53C18">
        <w:tblPrEx>
          <w:tblBorders>
            <w:insideH w:val="single" w:sz="6" w:space="0" w:color="auto"/>
            <w:insideV w:val="single" w:sz="6" w:space="0" w:color="auto"/>
          </w:tblBorders>
        </w:tblPrEx>
        <w:trPr>
          <w:trHeight w:val="800"/>
        </w:trPr>
        <w:tc>
          <w:tcPr>
            <w:tcW w:w="4109" w:type="dxa"/>
          </w:tcPr>
          <w:p w14:paraId="575E7D4A" w14:textId="67AC4321" w:rsidR="00074163" w:rsidRPr="0050782C" w:rsidRDefault="00074163" w:rsidP="00425E56">
            <w:pPr>
              <w:pStyle w:val="Default"/>
              <w:numPr>
                <w:ilvl w:val="0"/>
                <w:numId w:val="26"/>
              </w:numPr>
              <w:rPr>
                <w:b/>
                <w:i/>
                <w:iCs/>
                <w:color w:val="auto"/>
              </w:rPr>
            </w:pPr>
            <w:r w:rsidRPr="0050782C">
              <w:rPr>
                <w:b/>
                <w:i/>
                <w:iCs/>
                <w:color w:val="auto"/>
              </w:rPr>
              <w:t>rozumí slovům, se kterými se v</w:t>
            </w:r>
            <w:r w:rsidR="00425E56" w:rsidRPr="0050782C">
              <w:rPr>
                <w:b/>
                <w:i/>
                <w:iCs/>
                <w:color w:val="auto"/>
              </w:rPr>
              <w:t> </w:t>
            </w:r>
            <w:r w:rsidRPr="0050782C">
              <w:rPr>
                <w:b/>
                <w:i/>
                <w:iCs/>
                <w:color w:val="auto"/>
              </w:rPr>
              <w:t>rámci tematických okruhů opakovaně setkal (zejména má-li k dispozici vizuální oporu)</w:t>
            </w:r>
          </w:p>
        </w:tc>
        <w:tc>
          <w:tcPr>
            <w:tcW w:w="4109" w:type="dxa"/>
          </w:tcPr>
          <w:p w14:paraId="5EF952D4" w14:textId="77777777" w:rsidR="00074163" w:rsidRPr="0050782C" w:rsidRDefault="00074163" w:rsidP="00A81D26">
            <w:pPr>
              <w:pStyle w:val="Odstavecseseznamem"/>
              <w:numPr>
                <w:ilvl w:val="0"/>
                <w:numId w:val="26"/>
              </w:numPr>
              <w:tabs>
                <w:tab w:val="left" w:pos="0"/>
                <w:tab w:val="left" w:pos="2220"/>
              </w:tabs>
              <w:rPr>
                <w:rFonts w:ascii="Times New Roman" w:hAnsi="Times New Roman"/>
              </w:rPr>
            </w:pPr>
            <w:r w:rsidRPr="0050782C">
              <w:rPr>
                <w:rFonts w:ascii="Times New Roman" w:hAnsi="Times New Roman"/>
                <w:bCs/>
                <w:iCs/>
              </w:rPr>
              <w:t>vyhledá potřebnou informaci v jednoduchém textu, který se vztahuje k osvojovaným tématům</w:t>
            </w:r>
          </w:p>
        </w:tc>
        <w:tc>
          <w:tcPr>
            <w:tcW w:w="4110" w:type="dxa"/>
          </w:tcPr>
          <w:p w14:paraId="1DEB6BC7"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slovní zásoba z tematických okruhů</w:t>
            </w:r>
          </w:p>
          <w:p w14:paraId="6B92862F"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krátké texty</w:t>
            </w:r>
          </w:p>
          <w:p w14:paraId="6F32B18E"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orientace ve slovníku</w:t>
            </w:r>
          </w:p>
        </w:tc>
        <w:tc>
          <w:tcPr>
            <w:tcW w:w="730" w:type="dxa"/>
          </w:tcPr>
          <w:p w14:paraId="06D297CA" w14:textId="77777777" w:rsidR="00074163" w:rsidRPr="0050782C" w:rsidRDefault="00074163" w:rsidP="008F5E04">
            <w:pPr>
              <w:ind w:left="-70" w:firstLine="70"/>
              <w:jc w:val="center"/>
              <w:rPr>
                <w:b/>
                <w:szCs w:val="24"/>
              </w:rPr>
            </w:pPr>
          </w:p>
        </w:tc>
        <w:tc>
          <w:tcPr>
            <w:tcW w:w="730" w:type="dxa"/>
          </w:tcPr>
          <w:p w14:paraId="5815D5F5" w14:textId="77777777" w:rsidR="00074163" w:rsidRPr="0050782C" w:rsidRDefault="00074163" w:rsidP="008F5E04">
            <w:pPr>
              <w:ind w:left="-211"/>
              <w:jc w:val="center"/>
              <w:rPr>
                <w:b/>
                <w:szCs w:val="24"/>
              </w:rPr>
            </w:pPr>
          </w:p>
        </w:tc>
      </w:tr>
      <w:tr w:rsidR="0050782C" w:rsidRPr="0050782C" w14:paraId="66CB0493" w14:textId="77777777" w:rsidTr="00B53C18">
        <w:tblPrEx>
          <w:tblBorders>
            <w:insideH w:val="single" w:sz="6" w:space="0" w:color="auto"/>
            <w:insideV w:val="single" w:sz="6" w:space="0" w:color="auto"/>
          </w:tblBorders>
        </w:tblPrEx>
        <w:trPr>
          <w:trHeight w:val="328"/>
        </w:trPr>
        <w:tc>
          <w:tcPr>
            <w:tcW w:w="13788" w:type="dxa"/>
            <w:gridSpan w:val="5"/>
          </w:tcPr>
          <w:p w14:paraId="0938E58D" w14:textId="77777777" w:rsidR="00074163" w:rsidRPr="0050782C" w:rsidRDefault="00074163" w:rsidP="008F5E04">
            <w:pPr>
              <w:jc w:val="center"/>
              <w:rPr>
                <w:b/>
                <w:i/>
                <w:szCs w:val="24"/>
              </w:rPr>
            </w:pPr>
            <w:r w:rsidRPr="0050782C">
              <w:rPr>
                <w:b/>
                <w:i/>
                <w:szCs w:val="24"/>
              </w:rPr>
              <w:t>PSANÍ</w:t>
            </w:r>
          </w:p>
        </w:tc>
      </w:tr>
      <w:tr w:rsidR="00074163" w:rsidRPr="0050782C" w14:paraId="135E3B77" w14:textId="77777777" w:rsidTr="00B53C18">
        <w:tblPrEx>
          <w:tblBorders>
            <w:insideH w:val="single" w:sz="6" w:space="0" w:color="auto"/>
            <w:insideV w:val="single" w:sz="6" w:space="0" w:color="auto"/>
          </w:tblBorders>
        </w:tblPrEx>
        <w:trPr>
          <w:trHeight w:val="800"/>
        </w:trPr>
        <w:tc>
          <w:tcPr>
            <w:tcW w:w="4109" w:type="dxa"/>
          </w:tcPr>
          <w:p w14:paraId="37DDF90F" w14:textId="0C06F917" w:rsidR="00074163" w:rsidRPr="0050782C" w:rsidRDefault="00074163" w:rsidP="00425E56">
            <w:pPr>
              <w:pStyle w:val="Default"/>
              <w:numPr>
                <w:ilvl w:val="0"/>
                <w:numId w:val="25"/>
              </w:numPr>
              <w:rPr>
                <w:b/>
                <w:color w:val="auto"/>
              </w:rPr>
            </w:pPr>
            <w:r w:rsidRPr="0050782C">
              <w:rPr>
                <w:b/>
                <w:i/>
                <w:iCs/>
                <w:color w:val="auto"/>
              </w:rPr>
              <w:t>je seznámen s grafickou podobou cizího jazyka</w:t>
            </w:r>
          </w:p>
        </w:tc>
        <w:tc>
          <w:tcPr>
            <w:tcW w:w="4109" w:type="dxa"/>
          </w:tcPr>
          <w:p w14:paraId="59A87D0E" w14:textId="77777777" w:rsidR="00074163" w:rsidRPr="0050782C" w:rsidRDefault="00074163"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 xml:space="preserve">doplní do textu vynechané výrazy z výběru </w:t>
            </w:r>
          </w:p>
          <w:p w14:paraId="342BC420" w14:textId="5D7D51D5" w:rsidR="00074163" w:rsidRPr="0050782C" w:rsidRDefault="00074163" w:rsidP="00425E56">
            <w:pPr>
              <w:pStyle w:val="Bezmezer"/>
              <w:numPr>
                <w:ilvl w:val="0"/>
                <w:numId w:val="25"/>
              </w:numPr>
              <w:rPr>
                <w:rFonts w:cs="Times New Roman"/>
                <w:color w:val="auto"/>
                <w:szCs w:val="24"/>
              </w:rPr>
            </w:pPr>
            <w:r w:rsidRPr="0050782C">
              <w:rPr>
                <w:rFonts w:cs="Times New Roman"/>
                <w:color w:val="auto"/>
                <w:szCs w:val="24"/>
              </w:rPr>
              <w:t>vyplní jednoduchý elektronický formulář týkající se základních osobních údajů</w:t>
            </w:r>
          </w:p>
        </w:tc>
        <w:tc>
          <w:tcPr>
            <w:tcW w:w="4110" w:type="dxa"/>
          </w:tcPr>
          <w:p w14:paraId="0E0FC46A"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vztah mezi zvukovou a grafickou podobou slov</w:t>
            </w:r>
          </w:p>
          <w:p w14:paraId="0DEEC03F"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výrazy z tematických celků</w:t>
            </w:r>
          </w:p>
          <w:p w14:paraId="1B51EB09"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shd w:val="clear" w:color="auto" w:fill="F6F8FA"/>
              </w:rPr>
              <w:t>bezpečnost při práci s online aplikacemi, elektronický formulář – osobní údaje, vytvoření hesla apod.</w:t>
            </w:r>
          </w:p>
        </w:tc>
        <w:tc>
          <w:tcPr>
            <w:tcW w:w="730" w:type="dxa"/>
          </w:tcPr>
          <w:p w14:paraId="30B269F3" w14:textId="77777777" w:rsidR="00074163" w:rsidRPr="0050782C" w:rsidRDefault="00074163" w:rsidP="008F5E04">
            <w:pPr>
              <w:ind w:left="-70" w:firstLine="70"/>
              <w:jc w:val="center"/>
              <w:rPr>
                <w:b/>
                <w:szCs w:val="24"/>
              </w:rPr>
            </w:pPr>
          </w:p>
        </w:tc>
        <w:tc>
          <w:tcPr>
            <w:tcW w:w="730" w:type="dxa"/>
          </w:tcPr>
          <w:p w14:paraId="4797532A" w14:textId="77777777" w:rsidR="00074163" w:rsidRPr="0050782C" w:rsidRDefault="00074163" w:rsidP="008F5E04">
            <w:pPr>
              <w:ind w:left="-211"/>
              <w:jc w:val="center"/>
              <w:rPr>
                <w:b/>
                <w:szCs w:val="24"/>
              </w:rPr>
            </w:pPr>
          </w:p>
        </w:tc>
      </w:tr>
    </w:tbl>
    <w:p w14:paraId="211C0977" w14:textId="77777777" w:rsidR="00074163" w:rsidRPr="0050782C" w:rsidRDefault="00074163" w:rsidP="008F5E04">
      <w:pPr>
        <w:rPr>
          <w:szCs w:val="24"/>
          <w:u w:val="single"/>
        </w:rPr>
      </w:pPr>
    </w:p>
    <w:p w14:paraId="4C8BC32D" w14:textId="77777777" w:rsidR="00B53C18" w:rsidRPr="0050782C" w:rsidRDefault="00B53C18">
      <w:pPr>
        <w:rPr>
          <w:rFonts w:eastAsia="Times New Roman" w:cs="Times New Roman"/>
          <w:b/>
          <w:lang w:eastAsia="cs-CZ"/>
        </w:rPr>
      </w:pPr>
      <w:r w:rsidRPr="0050782C">
        <w:br w:type="page"/>
      </w:r>
    </w:p>
    <w:p w14:paraId="53D3F235" w14:textId="640B00FE" w:rsidR="00227AD6" w:rsidRPr="0050782C" w:rsidRDefault="007422E7" w:rsidP="00101DE5">
      <w:pPr>
        <w:pStyle w:val="Nadpis6"/>
      </w:pPr>
      <w:bookmarkStart w:id="686" w:name="_Toc175519995"/>
      <w:bookmarkStart w:id="687" w:name="_Toc176004783"/>
      <w:r w:rsidRPr="0050782C">
        <w:lastRenderedPageBreak/>
        <w:t>4.4.1.2.4.4</w:t>
      </w:r>
      <w:r w:rsidRPr="0050782C">
        <w:tab/>
      </w:r>
      <w:r w:rsidR="00227AD6" w:rsidRPr="0050782C">
        <w:t>Učební osnovy 6. ročník – AJ</w:t>
      </w:r>
      <w:bookmarkEnd w:id="686"/>
      <w:bookmarkEnd w:id="68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5"/>
        <w:gridCol w:w="4066"/>
        <w:gridCol w:w="4066"/>
        <w:gridCol w:w="750"/>
        <w:gridCol w:w="1047"/>
      </w:tblGrid>
      <w:tr w:rsidR="0050782C" w:rsidRPr="0050782C" w14:paraId="2D721995" w14:textId="77777777" w:rsidTr="00B53C18">
        <w:trPr>
          <w:trHeight w:val="366"/>
        </w:trPr>
        <w:tc>
          <w:tcPr>
            <w:tcW w:w="4065" w:type="dxa"/>
          </w:tcPr>
          <w:p w14:paraId="04FFAD9B" w14:textId="77777777" w:rsidR="00227AD6" w:rsidRPr="0050782C" w:rsidRDefault="00227AD6" w:rsidP="00227AD6">
            <w:pPr>
              <w:tabs>
                <w:tab w:val="left" w:pos="2220"/>
              </w:tabs>
              <w:jc w:val="center"/>
              <w:rPr>
                <w:b/>
                <w:szCs w:val="24"/>
              </w:rPr>
            </w:pPr>
            <w:r w:rsidRPr="0050782C">
              <w:rPr>
                <w:b/>
                <w:szCs w:val="24"/>
              </w:rPr>
              <w:t>Očekávané výstupy z RVP</w:t>
            </w:r>
          </w:p>
        </w:tc>
        <w:tc>
          <w:tcPr>
            <w:tcW w:w="4066" w:type="dxa"/>
          </w:tcPr>
          <w:p w14:paraId="5FB3B852" w14:textId="77777777" w:rsidR="00227AD6" w:rsidRPr="0050782C" w:rsidRDefault="00227AD6" w:rsidP="00227AD6">
            <w:pPr>
              <w:tabs>
                <w:tab w:val="left" w:pos="2220"/>
              </w:tabs>
              <w:jc w:val="center"/>
              <w:rPr>
                <w:b/>
                <w:szCs w:val="24"/>
              </w:rPr>
            </w:pPr>
            <w:r w:rsidRPr="0050782C">
              <w:rPr>
                <w:b/>
                <w:szCs w:val="24"/>
              </w:rPr>
              <w:t>Školní ročníkové výstupy</w:t>
            </w:r>
          </w:p>
        </w:tc>
        <w:tc>
          <w:tcPr>
            <w:tcW w:w="4066" w:type="dxa"/>
          </w:tcPr>
          <w:p w14:paraId="0CB317A8" w14:textId="77777777" w:rsidR="00227AD6" w:rsidRPr="0050782C" w:rsidRDefault="00227AD6" w:rsidP="00227AD6">
            <w:pPr>
              <w:jc w:val="center"/>
              <w:rPr>
                <w:b/>
                <w:szCs w:val="24"/>
              </w:rPr>
            </w:pPr>
            <w:r w:rsidRPr="0050782C">
              <w:rPr>
                <w:b/>
                <w:szCs w:val="24"/>
              </w:rPr>
              <w:t>Učivo</w:t>
            </w:r>
          </w:p>
        </w:tc>
        <w:tc>
          <w:tcPr>
            <w:tcW w:w="750" w:type="dxa"/>
          </w:tcPr>
          <w:p w14:paraId="4D9F30CB" w14:textId="77777777" w:rsidR="00227AD6" w:rsidRPr="0050782C" w:rsidRDefault="00227AD6" w:rsidP="00227AD6">
            <w:pPr>
              <w:ind w:left="-70" w:firstLine="70"/>
              <w:jc w:val="center"/>
              <w:rPr>
                <w:b/>
                <w:szCs w:val="24"/>
              </w:rPr>
            </w:pPr>
            <w:r w:rsidRPr="0050782C">
              <w:rPr>
                <w:b/>
                <w:szCs w:val="24"/>
              </w:rPr>
              <w:t>PT</w:t>
            </w:r>
          </w:p>
        </w:tc>
        <w:tc>
          <w:tcPr>
            <w:tcW w:w="1047" w:type="dxa"/>
          </w:tcPr>
          <w:p w14:paraId="6F1FAE64" w14:textId="77777777" w:rsidR="00227AD6" w:rsidRPr="0050782C" w:rsidRDefault="00227AD6" w:rsidP="00227AD6">
            <w:pPr>
              <w:ind w:left="-211"/>
              <w:jc w:val="center"/>
              <w:rPr>
                <w:b/>
                <w:szCs w:val="24"/>
              </w:rPr>
            </w:pPr>
            <w:r w:rsidRPr="0050782C">
              <w:rPr>
                <w:b/>
                <w:szCs w:val="24"/>
              </w:rPr>
              <w:t>MpV</w:t>
            </w:r>
          </w:p>
        </w:tc>
      </w:tr>
      <w:tr w:rsidR="0050782C" w:rsidRPr="0050782C" w14:paraId="3DB2A3CE" w14:textId="77777777" w:rsidTr="00B53C18">
        <w:tblPrEx>
          <w:tblBorders>
            <w:insideH w:val="single" w:sz="6" w:space="0" w:color="auto"/>
            <w:insideV w:val="single" w:sz="6" w:space="0" w:color="auto"/>
          </w:tblBorders>
        </w:tblPrEx>
        <w:trPr>
          <w:cantSplit/>
          <w:trHeight w:val="288"/>
        </w:trPr>
        <w:tc>
          <w:tcPr>
            <w:tcW w:w="13994" w:type="dxa"/>
            <w:gridSpan w:val="5"/>
          </w:tcPr>
          <w:p w14:paraId="0D4C284C" w14:textId="77777777" w:rsidR="00227AD6" w:rsidRPr="0050782C" w:rsidRDefault="00227AD6" w:rsidP="00227AD6">
            <w:pPr>
              <w:jc w:val="center"/>
              <w:rPr>
                <w:b/>
                <w:i/>
                <w:szCs w:val="24"/>
              </w:rPr>
            </w:pPr>
            <w:r w:rsidRPr="0050782C">
              <w:rPr>
                <w:b/>
                <w:bCs/>
                <w:i/>
                <w:iCs/>
                <w:szCs w:val="24"/>
              </w:rPr>
              <w:t>POSLECH S POROZUMĚNÍM</w:t>
            </w:r>
          </w:p>
        </w:tc>
      </w:tr>
      <w:tr w:rsidR="0050782C" w:rsidRPr="0050782C" w14:paraId="4C0FBB33" w14:textId="77777777" w:rsidTr="00B53C18">
        <w:tblPrEx>
          <w:tblBorders>
            <w:insideH w:val="single" w:sz="6" w:space="0" w:color="auto"/>
            <w:insideV w:val="single" w:sz="6" w:space="0" w:color="auto"/>
          </w:tblBorders>
        </w:tblPrEx>
        <w:trPr>
          <w:cantSplit/>
          <w:trHeight w:val="288"/>
        </w:trPr>
        <w:tc>
          <w:tcPr>
            <w:tcW w:w="4065" w:type="dxa"/>
            <w:tcBorders>
              <w:bottom w:val="single" w:sz="6" w:space="0" w:color="auto"/>
            </w:tcBorders>
          </w:tcPr>
          <w:p w14:paraId="0942F885" w14:textId="77777777" w:rsidR="00227AD6" w:rsidRPr="0050782C" w:rsidRDefault="00227AD6" w:rsidP="00227AD6">
            <w:pPr>
              <w:tabs>
                <w:tab w:val="left" w:pos="1350"/>
              </w:tabs>
              <w:rPr>
                <w:b/>
                <w:i/>
                <w:szCs w:val="24"/>
              </w:rPr>
            </w:pPr>
            <w:r w:rsidRPr="0050782C">
              <w:rPr>
                <w:b/>
                <w:i/>
                <w:szCs w:val="24"/>
              </w:rPr>
              <w:t xml:space="preserve">Žák </w:t>
            </w:r>
          </w:p>
        </w:tc>
        <w:tc>
          <w:tcPr>
            <w:tcW w:w="4066" w:type="dxa"/>
            <w:tcBorders>
              <w:bottom w:val="single" w:sz="6" w:space="0" w:color="auto"/>
            </w:tcBorders>
          </w:tcPr>
          <w:p w14:paraId="6944C242" w14:textId="77777777" w:rsidR="00227AD6" w:rsidRPr="0050782C" w:rsidRDefault="00227AD6" w:rsidP="00227AD6">
            <w:pPr>
              <w:tabs>
                <w:tab w:val="left" w:pos="1350"/>
              </w:tabs>
              <w:rPr>
                <w:b/>
                <w:szCs w:val="24"/>
              </w:rPr>
            </w:pPr>
            <w:r w:rsidRPr="0050782C">
              <w:rPr>
                <w:szCs w:val="24"/>
              </w:rPr>
              <w:t>Žák</w:t>
            </w:r>
            <w:r w:rsidRPr="0050782C">
              <w:rPr>
                <w:b/>
                <w:szCs w:val="24"/>
              </w:rPr>
              <w:t>:</w:t>
            </w:r>
          </w:p>
        </w:tc>
        <w:tc>
          <w:tcPr>
            <w:tcW w:w="4066" w:type="dxa"/>
            <w:tcBorders>
              <w:bottom w:val="single" w:sz="6" w:space="0" w:color="auto"/>
            </w:tcBorders>
          </w:tcPr>
          <w:p w14:paraId="0DDD43CF" w14:textId="77777777" w:rsidR="00227AD6" w:rsidRPr="0050782C" w:rsidRDefault="00227AD6" w:rsidP="00227AD6">
            <w:pPr>
              <w:rPr>
                <w:szCs w:val="24"/>
              </w:rPr>
            </w:pPr>
          </w:p>
        </w:tc>
        <w:tc>
          <w:tcPr>
            <w:tcW w:w="750" w:type="dxa"/>
            <w:tcBorders>
              <w:bottom w:val="single" w:sz="6" w:space="0" w:color="auto"/>
            </w:tcBorders>
          </w:tcPr>
          <w:p w14:paraId="7C7F09E7" w14:textId="77777777" w:rsidR="00227AD6" w:rsidRPr="0050782C" w:rsidRDefault="00227AD6" w:rsidP="00227AD6">
            <w:pPr>
              <w:ind w:left="-70" w:firstLine="70"/>
              <w:jc w:val="center"/>
              <w:rPr>
                <w:b/>
                <w:szCs w:val="24"/>
              </w:rPr>
            </w:pPr>
          </w:p>
        </w:tc>
        <w:tc>
          <w:tcPr>
            <w:tcW w:w="1047" w:type="dxa"/>
            <w:tcBorders>
              <w:bottom w:val="single" w:sz="6" w:space="0" w:color="auto"/>
            </w:tcBorders>
          </w:tcPr>
          <w:p w14:paraId="30ABDB7B" w14:textId="77777777" w:rsidR="00227AD6" w:rsidRPr="0050782C" w:rsidRDefault="00227AD6" w:rsidP="00227AD6">
            <w:pPr>
              <w:ind w:left="-211"/>
              <w:jc w:val="center"/>
              <w:rPr>
                <w:b/>
                <w:szCs w:val="24"/>
              </w:rPr>
            </w:pPr>
          </w:p>
        </w:tc>
      </w:tr>
      <w:tr w:rsidR="0050782C" w:rsidRPr="0050782C" w14:paraId="50451045" w14:textId="77777777" w:rsidTr="00B53C18">
        <w:tblPrEx>
          <w:tblBorders>
            <w:insideH w:val="single" w:sz="6" w:space="0" w:color="auto"/>
            <w:insideV w:val="single" w:sz="6" w:space="0" w:color="auto"/>
          </w:tblBorders>
        </w:tblPrEx>
        <w:trPr>
          <w:cantSplit/>
          <w:trHeight w:val="1060"/>
        </w:trPr>
        <w:tc>
          <w:tcPr>
            <w:tcW w:w="4065" w:type="dxa"/>
            <w:tcBorders>
              <w:top w:val="single" w:sz="6" w:space="0" w:color="auto"/>
              <w:left w:val="single" w:sz="6" w:space="0" w:color="auto"/>
              <w:bottom w:val="single" w:sz="4" w:space="0" w:color="auto"/>
              <w:right w:val="single" w:sz="6" w:space="0" w:color="auto"/>
            </w:tcBorders>
          </w:tcPr>
          <w:p w14:paraId="128D723D" w14:textId="77777777" w:rsidR="00227AD6" w:rsidRPr="0050782C" w:rsidRDefault="00227AD6" w:rsidP="00227AD6">
            <w:pPr>
              <w:pStyle w:val="Default"/>
              <w:rPr>
                <w:b/>
                <w:i/>
                <w:iCs/>
                <w:color w:val="auto"/>
              </w:rPr>
            </w:pPr>
            <w:r w:rsidRPr="0050782C">
              <w:rPr>
                <w:b/>
                <w:i/>
                <w:iCs/>
                <w:color w:val="auto"/>
              </w:rPr>
              <w:t>rozumí jednoduchým otázkám, které se týkají jeho osoby</w:t>
            </w:r>
          </w:p>
        </w:tc>
        <w:tc>
          <w:tcPr>
            <w:tcW w:w="4066" w:type="dxa"/>
            <w:tcBorders>
              <w:top w:val="single" w:sz="6" w:space="0" w:color="auto"/>
              <w:left w:val="single" w:sz="6" w:space="0" w:color="auto"/>
              <w:bottom w:val="single" w:sz="4" w:space="0" w:color="auto"/>
              <w:right w:val="single" w:sz="6" w:space="0" w:color="auto"/>
            </w:tcBorders>
          </w:tcPr>
          <w:p w14:paraId="5764586A" w14:textId="77777777" w:rsidR="00227AD6" w:rsidRPr="0050782C" w:rsidRDefault="00227AD6" w:rsidP="00A81D26">
            <w:pPr>
              <w:pStyle w:val="Odstavecseseznamem"/>
              <w:numPr>
                <w:ilvl w:val="0"/>
                <w:numId w:val="27"/>
              </w:numPr>
              <w:tabs>
                <w:tab w:val="left" w:pos="0"/>
                <w:tab w:val="left" w:pos="2220"/>
              </w:tabs>
              <w:rPr>
                <w:rFonts w:ascii="Times New Roman" w:hAnsi="Times New Roman"/>
              </w:rPr>
            </w:pPr>
            <w:r w:rsidRPr="0050782C">
              <w:rPr>
                <w:rFonts w:ascii="Times New Roman" w:hAnsi="Times New Roman"/>
                <w:iCs/>
              </w:rPr>
              <w:t>rozumí jednoduchým otázkám, které se týkají jeho osoby</w:t>
            </w:r>
          </w:p>
        </w:tc>
        <w:tc>
          <w:tcPr>
            <w:tcW w:w="4066" w:type="dxa"/>
            <w:tcBorders>
              <w:top w:val="single" w:sz="6" w:space="0" w:color="auto"/>
              <w:left w:val="single" w:sz="6" w:space="0" w:color="auto"/>
              <w:bottom w:val="single" w:sz="4" w:space="0" w:color="auto"/>
              <w:right w:val="single" w:sz="6" w:space="0" w:color="auto"/>
            </w:tcBorders>
          </w:tcPr>
          <w:p w14:paraId="3FA0B492" w14:textId="77777777" w:rsidR="00227AD6" w:rsidRPr="0050782C" w:rsidRDefault="00227AD6" w:rsidP="00A81D26">
            <w:pPr>
              <w:numPr>
                <w:ilvl w:val="0"/>
                <w:numId w:val="23"/>
              </w:numPr>
              <w:spacing w:after="0" w:line="240" w:lineRule="auto"/>
              <w:rPr>
                <w:szCs w:val="24"/>
              </w:rPr>
            </w:pPr>
            <w:r w:rsidRPr="0050782C">
              <w:rPr>
                <w:szCs w:val="24"/>
              </w:rPr>
              <w:t>pravidla pro tvorbu záporu, kladné odpovědi</w:t>
            </w:r>
          </w:p>
          <w:p w14:paraId="133C2B9E" w14:textId="77777777" w:rsidR="00227AD6" w:rsidRPr="0050782C" w:rsidRDefault="00227AD6" w:rsidP="00A81D26">
            <w:pPr>
              <w:numPr>
                <w:ilvl w:val="0"/>
                <w:numId w:val="22"/>
              </w:numPr>
              <w:spacing w:after="0" w:line="240" w:lineRule="auto"/>
              <w:rPr>
                <w:szCs w:val="24"/>
              </w:rPr>
            </w:pPr>
            <w:r w:rsidRPr="0050782C">
              <w:rPr>
                <w:szCs w:val="24"/>
              </w:rPr>
              <w:t>ověření jména, věku</w:t>
            </w:r>
          </w:p>
        </w:tc>
        <w:tc>
          <w:tcPr>
            <w:tcW w:w="750" w:type="dxa"/>
            <w:tcBorders>
              <w:top w:val="single" w:sz="6" w:space="0" w:color="auto"/>
              <w:left w:val="single" w:sz="6" w:space="0" w:color="auto"/>
              <w:bottom w:val="single" w:sz="4" w:space="0" w:color="auto"/>
              <w:right w:val="single" w:sz="6" w:space="0" w:color="auto"/>
            </w:tcBorders>
          </w:tcPr>
          <w:p w14:paraId="0662196E" w14:textId="77777777" w:rsidR="00227AD6" w:rsidRPr="0050782C" w:rsidRDefault="00227AD6" w:rsidP="00227AD6">
            <w:pPr>
              <w:ind w:left="-70" w:firstLine="70"/>
              <w:jc w:val="center"/>
              <w:rPr>
                <w:b/>
                <w:szCs w:val="24"/>
              </w:rPr>
            </w:pPr>
            <w:r w:rsidRPr="0050782C">
              <w:rPr>
                <w:b/>
                <w:szCs w:val="24"/>
              </w:rPr>
              <w:t>MuV</w:t>
            </w:r>
          </w:p>
          <w:p w14:paraId="7C7639F1" w14:textId="77777777" w:rsidR="00227AD6" w:rsidRPr="0050782C" w:rsidRDefault="00227AD6" w:rsidP="00227AD6">
            <w:pPr>
              <w:jc w:val="center"/>
              <w:rPr>
                <w:b/>
                <w:szCs w:val="24"/>
              </w:rPr>
            </w:pPr>
            <w:r w:rsidRPr="0050782C">
              <w:rPr>
                <w:szCs w:val="24"/>
              </w:rPr>
              <w:t>reálie</w:t>
            </w:r>
          </w:p>
        </w:tc>
        <w:tc>
          <w:tcPr>
            <w:tcW w:w="1047" w:type="dxa"/>
            <w:tcBorders>
              <w:top w:val="single" w:sz="6" w:space="0" w:color="auto"/>
              <w:left w:val="single" w:sz="6" w:space="0" w:color="auto"/>
              <w:bottom w:val="single" w:sz="4" w:space="0" w:color="auto"/>
              <w:right w:val="single" w:sz="6" w:space="0" w:color="auto"/>
            </w:tcBorders>
          </w:tcPr>
          <w:p w14:paraId="5E99E077" w14:textId="77777777" w:rsidR="00227AD6" w:rsidRPr="0050782C" w:rsidRDefault="00227AD6" w:rsidP="00227AD6">
            <w:pPr>
              <w:ind w:left="-211"/>
              <w:jc w:val="center"/>
              <w:rPr>
                <w:b/>
                <w:szCs w:val="24"/>
              </w:rPr>
            </w:pPr>
          </w:p>
        </w:tc>
      </w:tr>
      <w:tr w:rsidR="0050782C" w:rsidRPr="0050782C" w14:paraId="55024A42" w14:textId="77777777" w:rsidTr="00B53C18">
        <w:tblPrEx>
          <w:tblBorders>
            <w:insideH w:val="single" w:sz="6" w:space="0" w:color="auto"/>
            <w:insideV w:val="single" w:sz="6" w:space="0" w:color="auto"/>
          </w:tblBorders>
        </w:tblPrEx>
        <w:trPr>
          <w:cantSplit/>
          <w:trHeight w:val="288"/>
        </w:trPr>
        <w:tc>
          <w:tcPr>
            <w:tcW w:w="13994" w:type="dxa"/>
            <w:gridSpan w:val="5"/>
            <w:tcBorders>
              <w:top w:val="single" w:sz="4" w:space="0" w:color="auto"/>
            </w:tcBorders>
          </w:tcPr>
          <w:p w14:paraId="048DF525" w14:textId="77777777" w:rsidR="00227AD6" w:rsidRPr="0050782C" w:rsidRDefault="00227AD6" w:rsidP="00227AD6">
            <w:pPr>
              <w:jc w:val="center"/>
              <w:rPr>
                <w:b/>
                <w:i/>
                <w:szCs w:val="24"/>
              </w:rPr>
            </w:pPr>
            <w:r w:rsidRPr="0050782C">
              <w:rPr>
                <w:b/>
                <w:i/>
                <w:szCs w:val="24"/>
              </w:rPr>
              <w:t>MLUVENÍ</w:t>
            </w:r>
          </w:p>
        </w:tc>
      </w:tr>
      <w:tr w:rsidR="00227AD6" w:rsidRPr="0050782C" w14:paraId="0E3CD161" w14:textId="77777777" w:rsidTr="00B53C18">
        <w:tblPrEx>
          <w:tblBorders>
            <w:insideH w:val="single" w:sz="6" w:space="0" w:color="auto"/>
            <w:insideV w:val="single" w:sz="6" w:space="0" w:color="auto"/>
          </w:tblBorders>
        </w:tblPrEx>
        <w:trPr>
          <w:trHeight w:val="558"/>
        </w:trPr>
        <w:tc>
          <w:tcPr>
            <w:tcW w:w="4065" w:type="dxa"/>
            <w:tcBorders>
              <w:top w:val="single" w:sz="6" w:space="0" w:color="auto"/>
              <w:left w:val="single" w:sz="6" w:space="0" w:color="auto"/>
              <w:bottom w:val="single" w:sz="4" w:space="0" w:color="auto"/>
              <w:right w:val="single" w:sz="6" w:space="0" w:color="auto"/>
            </w:tcBorders>
          </w:tcPr>
          <w:p w14:paraId="53E79A32" w14:textId="77777777" w:rsidR="00227AD6" w:rsidRPr="0050782C" w:rsidRDefault="00227AD6" w:rsidP="00227AD6">
            <w:pPr>
              <w:pStyle w:val="Default"/>
              <w:rPr>
                <w:b/>
                <w:i/>
                <w:iCs/>
                <w:color w:val="auto"/>
              </w:rPr>
            </w:pPr>
            <w:r w:rsidRPr="0050782C">
              <w:rPr>
                <w:b/>
                <w:i/>
                <w:iCs/>
                <w:color w:val="auto"/>
              </w:rPr>
              <w:t>odpoví na jednoduché otázky, které se týkají jeho osoby</w:t>
            </w:r>
          </w:p>
        </w:tc>
        <w:tc>
          <w:tcPr>
            <w:tcW w:w="4066" w:type="dxa"/>
            <w:tcBorders>
              <w:top w:val="single" w:sz="6" w:space="0" w:color="auto"/>
              <w:left w:val="single" w:sz="6" w:space="0" w:color="auto"/>
              <w:bottom w:val="single" w:sz="4" w:space="0" w:color="auto"/>
              <w:right w:val="single" w:sz="6" w:space="0" w:color="auto"/>
            </w:tcBorders>
          </w:tcPr>
          <w:p w14:paraId="3AFC4F2C" w14:textId="0125D58B" w:rsidR="00227AD6" w:rsidRPr="0050782C" w:rsidRDefault="00227AD6" w:rsidP="00425E56">
            <w:pPr>
              <w:pStyle w:val="Odstavecseseznamem"/>
              <w:numPr>
                <w:ilvl w:val="0"/>
                <w:numId w:val="25"/>
              </w:numPr>
              <w:tabs>
                <w:tab w:val="left" w:pos="0"/>
                <w:tab w:val="left" w:pos="2220"/>
              </w:tabs>
              <w:rPr>
                <w:rFonts w:ascii="Times New Roman" w:hAnsi="Times New Roman"/>
              </w:rPr>
            </w:pPr>
            <w:r w:rsidRPr="0050782C">
              <w:rPr>
                <w:rFonts w:ascii="Times New Roman" w:hAnsi="Times New Roman"/>
                <w:iCs/>
              </w:rPr>
              <w:t>odpoví na jednoduché otázky, které se týkají jeho osoby kladně i</w:t>
            </w:r>
            <w:r w:rsidR="00425E56" w:rsidRPr="0050782C">
              <w:rPr>
                <w:rFonts w:ascii="Times New Roman" w:hAnsi="Times New Roman"/>
                <w:iCs/>
              </w:rPr>
              <w:t> </w:t>
            </w:r>
            <w:r w:rsidRPr="0050782C">
              <w:rPr>
                <w:rFonts w:ascii="Times New Roman" w:hAnsi="Times New Roman"/>
                <w:iCs/>
              </w:rPr>
              <w:t>záporně</w:t>
            </w:r>
          </w:p>
        </w:tc>
        <w:tc>
          <w:tcPr>
            <w:tcW w:w="4066" w:type="dxa"/>
            <w:tcBorders>
              <w:top w:val="single" w:sz="6" w:space="0" w:color="auto"/>
              <w:left w:val="single" w:sz="6" w:space="0" w:color="auto"/>
              <w:bottom w:val="single" w:sz="4" w:space="0" w:color="auto"/>
              <w:right w:val="single" w:sz="6" w:space="0" w:color="auto"/>
            </w:tcBorders>
          </w:tcPr>
          <w:p w14:paraId="7C76239F"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tematické okruhy</w:t>
            </w:r>
          </w:p>
          <w:p w14:paraId="5B418664"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domov, rodina, škola</w:t>
            </w:r>
          </w:p>
          <w:p w14:paraId="7BCD9F70"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bydlení, bydliště</w:t>
            </w:r>
          </w:p>
          <w:p w14:paraId="1A6A8839"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volný čas</w:t>
            </w:r>
          </w:p>
          <w:p w14:paraId="03F8A1FE"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dny v týdnu</w:t>
            </w:r>
          </w:p>
          <w:p w14:paraId="746B31FC" w14:textId="237DE00F"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sport</w:t>
            </w:r>
          </w:p>
          <w:p w14:paraId="4F6990E6"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číslovky do 20</w:t>
            </w:r>
          </w:p>
          <w:p w14:paraId="1FE8A73E"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vyjádření souhlasu a nesouhlasu</w:t>
            </w:r>
          </w:p>
          <w:p w14:paraId="3B64A747"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věk</w:t>
            </w:r>
          </w:p>
          <w:p w14:paraId="1F7219A6"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hodiny</w:t>
            </w:r>
          </w:p>
          <w:p w14:paraId="774EBA63"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velikost</w:t>
            </w:r>
          </w:p>
          <w:p w14:paraId="225153F0"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prosba</w:t>
            </w:r>
          </w:p>
          <w:p w14:paraId="250DEE4A"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povolání</w:t>
            </w:r>
          </w:p>
        </w:tc>
        <w:tc>
          <w:tcPr>
            <w:tcW w:w="750" w:type="dxa"/>
            <w:tcBorders>
              <w:top w:val="single" w:sz="6" w:space="0" w:color="auto"/>
              <w:left w:val="single" w:sz="6" w:space="0" w:color="auto"/>
              <w:bottom w:val="single" w:sz="4" w:space="0" w:color="auto"/>
              <w:right w:val="single" w:sz="6" w:space="0" w:color="auto"/>
            </w:tcBorders>
          </w:tcPr>
          <w:p w14:paraId="227B4708" w14:textId="77777777" w:rsidR="00227AD6" w:rsidRPr="0050782C" w:rsidRDefault="00227AD6" w:rsidP="00227AD6">
            <w:pPr>
              <w:rPr>
                <w:b/>
                <w:szCs w:val="24"/>
              </w:rPr>
            </w:pPr>
          </w:p>
        </w:tc>
        <w:tc>
          <w:tcPr>
            <w:tcW w:w="1047" w:type="dxa"/>
            <w:tcBorders>
              <w:top w:val="single" w:sz="6" w:space="0" w:color="auto"/>
              <w:left w:val="single" w:sz="6" w:space="0" w:color="auto"/>
              <w:bottom w:val="single" w:sz="4" w:space="0" w:color="auto"/>
              <w:right w:val="single" w:sz="6" w:space="0" w:color="auto"/>
            </w:tcBorders>
          </w:tcPr>
          <w:p w14:paraId="6E60AF95" w14:textId="77777777" w:rsidR="00227AD6" w:rsidRPr="0050782C" w:rsidRDefault="00227AD6" w:rsidP="00227AD6">
            <w:pPr>
              <w:ind w:left="-211"/>
              <w:jc w:val="center"/>
              <w:rPr>
                <w:szCs w:val="24"/>
              </w:rPr>
            </w:pPr>
          </w:p>
        </w:tc>
      </w:tr>
    </w:tbl>
    <w:p w14:paraId="4E393F98" w14:textId="77777777" w:rsidR="00227AD6" w:rsidRPr="0050782C" w:rsidRDefault="00227AD6" w:rsidP="00227AD6">
      <w:pPr>
        <w:rPr>
          <w:szCs w:val="24"/>
        </w:rPr>
      </w:pPr>
    </w:p>
    <w:p w14:paraId="05497D65" w14:textId="77777777" w:rsidR="00227AD6" w:rsidRPr="0050782C" w:rsidRDefault="00227AD6" w:rsidP="00227AD6">
      <w:r w:rsidRPr="0050782C">
        <w:br w:type="page"/>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3EC27F62" w14:textId="77777777" w:rsidTr="00B53C18">
        <w:trPr>
          <w:trHeight w:val="454"/>
        </w:trPr>
        <w:tc>
          <w:tcPr>
            <w:tcW w:w="13788" w:type="dxa"/>
            <w:gridSpan w:val="5"/>
            <w:vAlign w:val="center"/>
          </w:tcPr>
          <w:p w14:paraId="6F5C30A1" w14:textId="7D21B6E1" w:rsidR="00227AD6" w:rsidRPr="0050782C" w:rsidRDefault="00F02E63" w:rsidP="00227AD6">
            <w:pPr>
              <w:pStyle w:val="Bezmezer"/>
              <w:rPr>
                <w:rFonts w:cs="Times New Roman"/>
                <w:b/>
                <w:color w:val="auto"/>
                <w:szCs w:val="24"/>
              </w:rPr>
            </w:pPr>
            <w:r>
              <w:rPr>
                <w:rFonts w:cs="Times New Roman"/>
                <w:b/>
                <w:color w:val="auto"/>
                <w:position w:val="-6"/>
                <w:szCs w:val="24"/>
              </w:rPr>
              <w:lastRenderedPageBreak/>
              <w:t xml:space="preserve">4.4.1.2.4.4 </w:t>
            </w:r>
            <w:r w:rsidR="00227AD6" w:rsidRPr="0050782C">
              <w:rPr>
                <w:rFonts w:cs="Times New Roman"/>
                <w:b/>
                <w:color w:val="auto"/>
                <w:position w:val="-6"/>
                <w:szCs w:val="24"/>
              </w:rPr>
              <w:t>Učební osnovy 6. ročník – AJ</w:t>
            </w:r>
          </w:p>
        </w:tc>
      </w:tr>
      <w:tr w:rsidR="0050782C" w:rsidRPr="0050782C" w14:paraId="0A9E95DB" w14:textId="77777777" w:rsidTr="00B53C18">
        <w:trPr>
          <w:trHeight w:val="383"/>
        </w:trPr>
        <w:tc>
          <w:tcPr>
            <w:tcW w:w="4109" w:type="dxa"/>
            <w:tcBorders>
              <w:top w:val="single" w:sz="4" w:space="0" w:color="auto"/>
            </w:tcBorders>
          </w:tcPr>
          <w:p w14:paraId="469DA5D9" w14:textId="77777777" w:rsidR="00227AD6" w:rsidRPr="0050782C" w:rsidRDefault="00227AD6" w:rsidP="00227AD6">
            <w:pPr>
              <w:tabs>
                <w:tab w:val="left" w:pos="2220"/>
              </w:tabs>
              <w:jc w:val="center"/>
              <w:rPr>
                <w:b/>
                <w:szCs w:val="24"/>
              </w:rPr>
            </w:pPr>
            <w:r w:rsidRPr="0050782C">
              <w:rPr>
                <w:b/>
                <w:szCs w:val="24"/>
              </w:rPr>
              <w:t>Očekávané výstupy z RVP</w:t>
            </w:r>
          </w:p>
        </w:tc>
        <w:tc>
          <w:tcPr>
            <w:tcW w:w="4109" w:type="dxa"/>
            <w:tcBorders>
              <w:top w:val="single" w:sz="4" w:space="0" w:color="auto"/>
            </w:tcBorders>
          </w:tcPr>
          <w:p w14:paraId="28F0481B" w14:textId="77777777" w:rsidR="00227AD6" w:rsidRPr="0050782C" w:rsidRDefault="00227AD6" w:rsidP="00227AD6">
            <w:pPr>
              <w:tabs>
                <w:tab w:val="left" w:pos="2220"/>
              </w:tabs>
              <w:jc w:val="center"/>
              <w:rPr>
                <w:b/>
                <w:szCs w:val="24"/>
              </w:rPr>
            </w:pPr>
            <w:r w:rsidRPr="0050782C">
              <w:rPr>
                <w:b/>
                <w:szCs w:val="24"/>
              </w:rPr>
              <w:t>Školní ročníkové výstupy</w:t>
            </w:r>
          </w:p>
        </w:tc>
        <w:tc>
          <w:tcPr>
            <w:tcW w:w="4110" w:type="dxa"/>
            <w:tcBorders>
              <w:top w:val="single" w:sz="4" w:space="0" w:color="auto"/>
            </w:tcBorders>
          </w:tcPr>
          <w:p w14:paraId="250AF838" w14:textId="77777777" w:rsidR="00227AD6" w:rsidRPr="0050782C" w:rsidRDefault="00227AD6" w:rsidP="00227AD6">
            <w:pPr>
              <w:jc w:val="center"/>
              <w:rPr>
                <w:b/>
                <w:szCs w:val="24"/>
              </w:rPr>
            </w:pPr>
            <w:r w:rsidRPr="0050782C">
              <w:rPr>
                <w:b/>
                <w:szCs w:val="24"/>
              </w:rPr>
              <w:t>Učivo</w:t>
            </w:r>
          </w:p>
        </w:tc>
        <w:tc>
          <w:tcPr>
            <w:tcW w:w="730" w:type="dxa"/>
            <w:tcBorders>
              <w:top w:val="single" w:sz="4" w:space="0" w:color="auto"/>
            </w:tcBorders>
          </w:tcPr>
          <w:p w14:paraId="30E14FF7" w14:textId="77777777" w:rsidR="00227AD6" w:rsidRPr="0050782C" w:rsidRDefault="00227AD6" w:rsidP="00227AD6">
            <w:pPr>
              <w:ind w:left="-70" w:firstLine="70"/>
              <w:jc w:val="center"/>
              <w:rPr>
                <w:b/>
                <w:szCs w:val="24"/>
              </w:rPr>
            </w:pPr>
            <w:r w:rsidRPr="0050782C">
              <w:rPr>
                <w:b/>
                <w:szCs w:val="24"/>
              </w:rPr>
              <w:t>PT</w:t>
            </w:r>
          </w:p>
        </w:tc>
        <w:tc>
          <w:tcPr>
            <w:tcW w:w="730" w:type="dxa"/>
            <w:tcBorders>
              <w:top w:val="single" w:sz="4" w:space="0" w:color="auto"/>
            </w:tcBorders>
          </w:tcPr>
          <w:p w14:paraId="4EC5857B" w14:textId="77777777" w:rsidR="00227AD6" w:rsidRPr="0050782C" w:rsidRDefault="00227AD6" w:rsidP="00227AD6">
            <w:pPr>
              <w:ind w:left="-211"/>
              <w:jc w:val="center"/>
              <w:rPr>
                <w:b/>
                <w:szCs w:val="24"/>
              </w:rPr>
            </w:pPr>
            <w:r w:rsidRPr="0050782C">
              <w:rPr>
                <w:b/>
                <w:szCs w:val="24"/>
              </w:rPr>
              <w:t>MpV</w:t>
            </w:r>
          </w:p>
        </w:tc>
      </w:tr>
      <w:tr w:rsidR="0050782C" w:rsidRPr="0050782C" w14:paraId="5132C071" w14:textId="77777777" w:rsidTr="00B53C18">
        <w:tblPrEx>
          <w:tblBorders>
            <w:insideH w:val="single" w:sz="6" w:space="0" w:color="auto"/>
            <w:insideV w:val="single" w:sz="6" w:space="0" w:color="auto"/>
          </w:tblBorders>
        </w:tblPrEx>
        <w:trPr>
          <w:trHeight w:val="328"/>
        </w:trPr>
        <w:tc>
          <w:tcPr>
            <w:tcW w:w="13788" w:type="dxa"/>
            <w:gridSpan w:val="5"/>
          </w:tcPr>
          <w:p w14:paraId="00E7A1B1" w14:textId="77777777" w:rsidR="00227AD6" w:rsidRPr="0050782C" w:rsidRDefault="00227AD6" w:rsidP="00227AD6">
            <w:pPr>
              <w:jc w:val="center"/>
              <w:rPr>
                <w:b/>
                <w:i/>
                <w:szCs w:val="24"/>
              </w:rPr>
            </w:pPr>
            <w:r w:rsidRPr="0050782C">
              <w:rPr>
                <w:b/>
                <w:i/>
                <w:szCs w:val="24"/>
              </w:rPr>
              <w:t>ČTENÍ S POROZUMĚNÍM</w:t>
            </w:r>
          </w:p>
        </w:tc>
      </w:tr>
      <w:tr w:rsidR="0050782C" w:rsidRPr="0050782C" w14:paraId="53411D0F" w14:textId="77777777" w:rsidTr="00B53C18">
        <w:tblPrEx>
          <w:tblBorders>
            <w:insideH w:val="single" w:sz="6" w:space="0" w:color="auto"/>
            <w:insideV w:val="single" w:sz="6" w:space="0" w:color="auto"/>
          </w:tblBorders>
        </w:tblPrEx>
        <w:trPr>
          <w:cantSplit/>
          <w:trHeight w:val="276"/>
        </w:trPr>
        <w:tc>
          <w:tcPr>
            <w:tcW w:w="4109" w:type="dxa"/>
            <w:tcBorders>
              <w:bottom w:val="single" w:sz="6" w:space="0" w:color="auto"/>
            </w:tcBorders>
          </w:tcPr>
          <w:p w14:paraId="230D9149" w14:textId="77777777" w:rsidR="00227AD6" w:rsidRPr="0050782C" w:rsidRDefault="00227AD6" w:rsidP="00227AD6">
            <w:pPr>
              <w:tabs>
                <w:tab w:val="left" w:pos="1350"/>
              </w:tabs>
              <w:rPr>
                <w:b/>
                <w:i/>
                <w:szCs w:val="24"/>
              </w:rPr>
            </w:pPr>
            <w:r w:rsidRPr="0050782C">
              <w:rPr>
                <w:b/>
                <w:i/>
                <w:szCs w:val="24"/>
              </w:rPr>
              <w:t>Žák:</w:t>
            </w:r>
          </w:p>
        </w:tc>
        <w:tc>
          <w:tcPr>
            <w:tcW w:w="4109" w:type="dxa"/>
            <w:tcBorders>
              <w:bottom w:val="single" w:sz="6" w:space="0" w:color="auto"/>
            </w:tcBorders>
          </w:tcPr>
          <w:p w14:paraId="5A8B617A" w14:textId="77777777" w:rsidR="00227AD6" w:rsidRPr="0050782C" w:rsidRDefault="00227AD6" w:rsidP="00227AD6">
            <w:pPr>
              <w:tabs>
                <w:tab w:val="left" w:pos="1350"/>
              </w:tabs>
              <w:rPr>
                <w:b/>
                <w:szCs w:val="24"/>
              </w:rPr>
            </w:pPr>
            <w:r w:rsidRPr="0050782C">
              <w:rPr>
                <w:szCs w:val="24"/>
              </w:rPr>
              <w:t>Žák</w:t>
            </w:r>
            <w:r w:rsidRPr="0050782C">
              <w:rPr>
                <w:b/>
                <w:szCs w:val="24"/>
              </w:rPr>
              <w:t>:</w:t>
            </w:r>
          </w:p>
        </w:tc>
        <w:tc>
          <w:tcPr>
            <w:tcW w:w="4110" w:type="dxa"/>
            <w:tcBorders>
              <w:bottom w:val="single" w:sz="6" w:space="0" w:color="auto"/>
            </w:tcBorders>
          </w:tcPr>
          <w:p w14:paraId="30277BDC" w14:textId="77777777" w:rsidR="00227AD6" w:rsidRPr="0050782C" w:rsidRDefault="00227AD6" w:rsidP="00227AD6">
            <w:pPr>
              <w:rPr>
                <w:szCs w:val="24"/>
              </w:rPr>
            </w:pPr>
          </w:p>
        </w:tc>
        <w:tc>
          <w:tcPr>
            <w:tcW w:w="730" w:type="dxa"/>
            <w:tcBorders>
              <w:bottom w:val="single" w:sz="6" w:space="0" w:color="auto"/>
            </w:tcBorders>
          </w:tcPr>
          <w:p w14:paraId="75C76808" w14:textId="77777777" w:rsidR="00227AD6" w:rsidRPr="0050782C" w:rsidRDefault="00227AD6" w:rsidP="00227AD6">
            <w:pPr>
              <w:ind w:left="-70" w:firstLine="70"/>
              <w:jc w:val="center"/>
              <w:rPr>
                <w:b/>
                <w:szCs w:val="24"/>
              </w:rPr>
            </w:pPr>
          </w:p>
        </w:tc>
        <w:tc>
          <w:tcPr>
            <w:tcW w:w="730" w:type="dxa"/>
            <w:tcBorders>
              <w:bottom w:val="single" w:sz="6" w:space="0" w:color="auto"/>
            </w:tcBorders>
          </w:tcPr>
          <w:p w14:paraId="7DEEF530" w14:textId="77777777" w:rsidR="00227AD6" w:rsidRPr="0050782C" w:rsidRDefault="00227AD6" w:rsidP="00227AD6">
            <w:pPr>
              <w:ind w:left="-211"/>
              <w:jc w:val="center"/>
              <w:rPr>
                <w:b/>
                <w:szCs w:val="24"/>
              </w:rPr>
            </w:pPr>
          </w:p>
        </w:tc>
      </w:tr>
      <w:tr w:rsidR="0050782C" w:rsidRPr="0050782C" w14:paraId="1014CDAE" w14:textId="77777777" w:rsidTr="00B53C18">
        <w:tblPrEx>
          <w:tblBorders>
            <w:insideH w:val="single" w:sz="6" w:space="0" w:color="auto"/>
            <w:insideV w:val="single" w:sz="6" w:space="0" w:color="auto"/>
          </w:tblBorders>
        </w:tblPrEx>
        <w:trPr>
          <w:trHeight w:val="1409"/>
        </w:trPr>
        <w:tc>
          <w:tcPr>
            <w:tcW w:w="4109" w:type="dxa"/>
          </w:tcPr>
          <w:p w14:paraId="0404B493" w14:textId="77777777" w:rsidR="00227AD6" w:rsidRPr="0050782C" w:rsidRDefault="00227AD6" w:rsidP="00227AD6">
            <w:pPr>
              <w:pStyle w:val="Default"/>
              <w:rPr>
                <w:b/>
                <w:i/>
                <w:iCs/>
                <w:color w:val="auto"/>
              </w:rPr>
            </w:pPr>
            <w:r w:rsidRPr="0050782C">
              <w:rPr>
                <w:b/>
                <w:i/>
                <w:iCs/>
                <w:color w:val="auto"/>
              </w:rPr>
              <w:t>rozumí slovům a jednoduchým větám, které se týkají osvojených tematických okruhů (zejména má-li dispozici vizuální oporu)</w:t>
            </w:r>
          </w:p>
        </w:tc>
        <w:tc>
          <w:tcPr>
            <w:tcW w:w="4109" w:type="dxa"/>
          </w:tcPr>
          <w:p w14:paraId="43902300" w14:textId="00B24D0F" w:rsidR="00227AD6" w:rsidRPr="0050782C" w:rsidRDefault="00227AD6" w:rsidP="00A81D26">
            <w:pPr>
              <w:pStyle w:val="Odstavecseseznamem"/>
              <w:numPr>
                <w:ilvl w:val="0"/>
                <w:numId w:val="26"/>
              </w:numPr>
              <w:tabs>
                <w:tab w:val="left" w:pos="0"/>
                <w:tab w:val="left" w:pos="2220"/>
              </w:tabs>
              <w:rPr>
                <w:rFonts w:ascii="Times New Roman" w:hAnsi="Times New Roman"/>
              </w:rPr>
            </w:pPr>
            <w:r w:rsidRPr="0050782C">
              <w:rPr>
                <w:rFonts w:ascii="Times New Roman" w:hAnsi="Times New Roman"/>
                <w:iCs/>
              </w:rPr>
              <w:t>rozumí slovům, která se týkají osvojených tematických okruhů s</w:t>
            </w:r>
            <w:r w:rsidR="00425E56" w:rsidRPr="0050782C">
              <w:rPr>
                <w:rFonts w:ascii="Times New Roman" w:hAnsi="Times New Roman"/>
                <w:iCs/>
              </w:rPr>
              <w:t> </w:t>
            </w:r>
            <w:r w:rsidRPr="0050782C">
              <w:rPr>
                <w:rFonts w:ascii="Times New Roman" w:hAnsi="Times New Roman"/>
                <w:iCs/>
              </w:rPr>
              <w:t>vizuální oporou</w:t>
            </w:r>
          </w:p>
          <w:p w14:paraId="0B9B884D" w14:textId="77777777" w:rsidR="00227AD6" w:rsidRPr="0050782C" w:rsidRDefault="00227AD6" w:rsidP="00A81D26">
            <w:pPr>
              <w:pStyle w:val="Bezmezer"/>
              <w:numPr>
                <w:ilvl w:val="0"/>
                <w:numId w:val="26"/>
              </w:numPr>
              <w:rPr>
                <w:rFonts w:cs="Times New Roman"/>
                <w:color w:val="auto"/>
                <w:szCs w:val="24"/>
              </w:rPr>
            </w:pPr>
            <w:r w:rsidRPr="0050782C">
              <w:rPr>
                <w:rFonts w:cs="Times New Roman"/>
                <w:color w:val="auto"/>
                <w:szCs w:val="24"/>
              </w:rPr>
              <w:t>využívá internetová úložiště pro materiály k osvojení slovní zásoby, gramatiky a výslovnosti</w:t>
            </w:r>
          </w:p>
          <w:p w14:paraId="74F5D925" w14:textId="6797B968" w:rsidR="00227AD6" w:rsidRPr="0050782C" w:rsidRDefault="00227AD6" w:rsidP="00425E56">
            <w:pPr>
              <w:pStyle w:val="Bezmezer"/>
              <w:numPr>
                <w:ilvl w:val="0"/>
                <w:numId w:val="26"/>
              </w:numPr>
              <w:rPr>
                <w:rFonts w:cs="Times New Roman"/>
                <w:color w:val="auto"/>
                <w:szCs w:val="24"/>
              </w:rPr>
            </w:pPr>
            <w:r w:rsidRPr="0050782C">
              <w:rPr>
                <w:rFonts w:cs="Times New Roman"/>
                <w:color w:val="auto"/>
                <w:szCs w:val="24"/>
              </w:rPr>
              <w:t>používá elektronické slovníky</w:t>
            </w:r>
          </w:p>
        </w:tc>
        <w:tc>
          <w:tcPr>
            <w:tcW w:w="4110" w:type="dxa"/>
          </w:tcPr>
          <w:p w14:paraId="169850B0"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slovní zásoba z tematických okruhů</w:t>
            </w:r>
          </w:p>
          <w:p w14:paraId="6C5C274F" w14:textId="77777777" w:rsidR="00227AD6" w:rsidRPr="0050782C" w:rsidRDefault="00227AD6" w:rsidP="00227AD6">
            <w:pPr>
              <w:pStyle w:val="Odstavecseseznamem"/>
              <w:ind w:left="360"/>
              <w:rPr>
                <w:rFonts w:ascii="Times New Roman" w:hAnsi="Times New Roman"/>
              </w:rPr>
            </w:pPr>
          </w:p>
          <w:p w14:paraId="54B51F90" w14:textId="22F70797" w:rsidR="00227AD6" w:rsidRPr="0050782C" w:rsidRDefault="00227AD6" w:rsidP="00227AD6">
            <w:pPr>
              <w:pStyle w:val="Bezmezer"/>
              <w:numPr>
                <w:ilvl w:val="0"/>
                <w:numId w:val="25"/>
              </w:numPr>
              <w:rPr>
                <w:rFonts w:cs="Times New Roman"/>
                <w:color w:val="auto"/>
                <w:szCs w:val="24"/>
              </w:rPr>
            </w:pPr>
            <w:r w:rsidRPr="0050782C">
              <w:rPr>
                <w:rFonts w:cs="Times New Roman"/>
                <w:color w:val="auto"/>
                <w:szCs w:val="24"/>
              </w:rPr>
              <w:t>internetová úložiště a materiály k osvojení slovní zásoby, gramatiky a výslovnosti; elektronické slovníky</w:t>
            </w:r>
          </w:p>
        </w:tc>
        <w:tc>
          <w:tcPr>
            <w:tcW w:w="730" w:type="dxa"/>
          </w:tcPr>
          <w:p w14:paraId="4388C6F5" w14:textId="77777777" w:rsidR="00227AD6" w:rsidRPr="0050782C" w:rsidRDefault="00227AD6" w:rsidP="00227AD6">
            <w:pPr>
              <w:ind w:left="-70" w:firstLine="70"/>
              <w:jc w:val="center"/>
              <w:rPr>
                <w:b/>
                <w:szCs w:val="24"/>
              </w:rPr>
            </w:pPr>
          </w:p>
        </w:tc>
        <w:tc>
          <w:tcPr>
            <w:tcW w:w="730" w:type="dxa"/>
          </w:tcPr>
          <w:p w14:paraId="71457134" w14:textId="77777777" w:rsidR="00227AD6" w:rsidRPr="0050782C" w:rsidRDefault="00227AD6" w:rsidP="00227AD6">
            <w:pPr>
              <w:ind w:left="-211"/>
              <w:jc w:val="center"/>
              <w:rPr>
                <w:b/>
                <w:szCs w:val="24"/>
              </w:rPr>
            </w:pPr>
          </w:p>
        </w:tc>
      </w:tr>
      <w:tr w:rsidR="0050782C" w:rsidRPr="0050782C" w14:paraId="2B6870EB" w14:textId="77777777" w:rsidTr="00B53C18">
        <w:tblPrEx>
          <w:tblBorders>
            <w:insideH w:val="single" w:sz="6" w:space="0" w:color="auto"/>
            <w:insideV w:val="single" w:sz="6" w:space="0" w:color="auto"/>
          </w:tblBorders>
        </w:tblPrEx>
        <w:trPr>
          <w:trHeight w:val="328"/>
        </w:trPr>
        <w:tc>
          <w:tcPr>
            <w:tcW w:w="13788" w:type="dxa"/>
            <w:gridSpan w:val="5"/>
          </w:tcPr>
          <w:p w14:paraId="0923545F" w14:textId="77777777" w:rsidR="00227AD6" w:rsidRPr="0050782C" w:rsidRDefault="00227AD6" w:rsidP="00227AD6">
            <w:pPr>
              <w:jc w:val="center"/>
              <w:rPr>
                <w:b/>
                <w:i/>
                <w:szCs w:val="24"/>
              </w:rPr>
            </w:pPr>
            <w:r w:rsidRPr="0050782C">
              <w:rPr>
                <w:b/>
                <w:i/>
                <w:szCs w:val="24"/>
              </w:rPr>
              <w:t>PSANÍ</w:t>
            </w:r>
          </w:p>
        </w:tc>
      </w:tr>
      <w:tr w:rsidR="00227AD6" w:rsidRPr="0050782C" w14:paraId="58E95928" w14:textId="77777777" w:rsidTr="00B53C18">
        <w:tblPrEx>
          <w:tblBorders>
            <w:insideH w:val="single" w:sz="6" w:space="0" w:color="auto"/>
            <w:insideV w:val="single" w:sz="6" w:space="0" w:color="auto"/>
          </w:tblBorders>
        </w:tblPrEx>
        <w:trPr>
          <w:trHeight w:val="800"/>
        </w:trPr>
        <w:tc>
          <w:tcPr>
            <w:tcW w:w="4109" w:type="dxa"/>
          </w:tcPr>
          <w:p w14:paraId="60C0A7E2" w14:textId="42B76F5A" w:rsidR="00227AD6" w:rsidRPr="0050782C" w:rsidRDefault="00227AD6" w:rsidP="00227AD6">
            <w:pPr>
              <w:pStyle w:val="Default"/>
              <w:rPr>
                <w:b/>
                <w:i/>
                <w:iCs/>
                <w:color w:val="auto"/>
              </w:rPr>
            </w:pPr>
            <w:r w:rsidRPr="0050782C">
              <w:rPr>
                <w:b/>
                <w:i/>
                <w:iCs/>
                <w:color w:val="auto"/>
              </w:rPr>
              <w:t>reaguje na jednoduchá písemná sdělení, kter</w:t>
            </w:r>
            <w:r w:rsidR="002B70BD" w:rsidRPr="0050782C">
              <w:rPr>
                <w:b/>
                <w:i/>
                <w:iCs/>
                <w:color w:val="auto"/>
              </w:rPr>
              <w:t>á</w:t>
            </w:r>
            <w:r w:rsidRPr="0050782C">
              <w:rPr>
                <w:b/>
                <w:i/>
                <w:iCs/>
                <w:color w:val="auto"/>
              </w:rPr>
              <w:t xml:space="preserve"> se týkají jeho osob, v tištěné podobě, v elektronické podobě za použití klávesnice pro daný jazyk </w:t>
            </w:r>
          </w:p>
        </w:tc>
        <w:tc>
          <w:tcPr>
            <w:tcW w:w="4109" w:type="dxa"/>
          </w:tcPr>
          <w:p w14:paraId="59F57200" w14:textId="77777777" w:rsidR="00227AD6" w:rsidRPr="0050782C" w:rsidRDefault="00227AD6" w:rsidP="00A81D26">
            <w:pPr>
              <w:pStyle w:val="Bezmezer"/>
              <w:numPr>
                <w:ilvl w:val="0"/>
                <w:numId w:val="25"/>
              </w:numPr>
              <w:rPr>
                <w:rFonts w:cs="Times New Roman"/>
                <w:color w:val="auto"/>
                <w:szCs w:val="24"/>
              </w:rPr>
            </w:pPr>
            <w:r w:rsidRPr="0050782C">
              <w:rPr>
                <w:rFonts w:cs="Times New Roman"/>
                <w:color w:val="auto"/>
                <w:szCs w:val="24"/>
              </w:rPr>
              <w:t>doplní do textu vhodné výrazy vztahující se k jeho osob</w:t>
            </w:r>
          </w:p>
          <w:p w14:paraId="38234F3B" w14:textId="77777777" w:rsidR="00227AD6" w:rsidRPr="0050782C" w:rsidRDefault="00227AD6" w:rsidP="00A81D26">
            <w:pPr>
              <w:pStyle w:val="Bezmezer"/>
              <w:numPr>
                <w:ilvl w:val="0"/>
                <w:numId w:val="25"/>
              </w:numPr>
              <w:rPr>
                <w:rFonts w:cs="Times New Roman"/>
                <w:color w:val="auto"/>
                <w:szCs w:val="24"/>
              </w:rPr>
            </w:pPr>
            <w:r w:rsidRPr="0050782C">
              <w:rPr>
                <w:rFonts w:cs="Times New Roman"/>
                <w:color w:val="auto"/>
                <w:szCs w:val="24"/>
                <w:shd w:val="clear" w:color="auto" w:fill="F6F8FA"/>
              </w:rPr>
              <w:t>vyplní elektronický formulář týkající se jeho osoby</w:t>
            </w:r>
          </w:p>
          <w:p w14:paraId="6F62259E" w14:textId="63B02EC6" w:rsidR="00227AD6" w:rsidRPr="0050782C" w:rsidRDefault="00227AD6" w:rsidP="00227AD6">
            <w:pPr>
              <w:pStyle w:val="Bezmezer"/>
              <w:numPr>
                <w:ilvl w:val="0"/>
                <w:numId w:val="25"/>
              </w:numPr>
              <w:rPr>
                <w:rFonts w:cs="Times New Roman"/>
                <w:color w:val="auto"/>
                <w:szCs w:val="24"/>
              </w:rPr>
            </w:pPr>
            <w:r w:rsidRPr="0050782C">
              <w:rPr>
                <w:rFonts w:cs="Times New Roman"/>
                <w:color w:val="auto"/>
                <w:szCs w:val="24"/>
              </w:rPr>
              <w:t xml:space="preserve">odpoví na </w:t>
            </w:r>
            <w:r w:rsidR="002B70BD" w:rsidRPr="0050782C">
              <w:rPr>
                <w:rFonts w:cs="Times New Roman"/>
                <w:color w:val="auto"/>
                <w:szCs w:val="24"/>
              </w:rPr>
              <w:t xml:space="preserve">e-mail nebo </w:t>
            </w:r>
            <w:r w:rsidRPr="0050782C">
              <w:rPr>
                <w:rFonts w:cs="Times New Roman"/>
                <w:color w:val="auto"/>
                <w:szCs w:val="24"/>
              </w:rPr>
              <w:t>textovou zprávu týkající se osvojovaných témat</w:t>
            </w:r>
          </w:p>
        </w:tc>
        <w:tc>
          <w:tcPr>
            <w:tcW w:w="4110" w:type="dxa"/>
          </w:tcPr>
          <w:p w14:paraId="234A1251" w14:textId="77777777" w:rsidR="00227AD6" w:rsidRPr="0050782C" w:rsidRDefault="00227AD6" w:rsidP="00A81D26">
            <w:pPr>
              <w:pStyle w:val="Bezmezer"/>
              <w:numPr>
                <w:ilvl w:val="0"/>
                <w:numId w:val="25"/>
              </w:numPr>
              <w:rPr>
                <w:rFonts w:cs="Times New Roman"/>
                <w:color w:val="auto"/>
                <w:szCs w:val="24"/>
              </w:rPr>
            </w:pPr>
            <w:r w:rsidRPr="0050782C">
              <w:rPr>
                <w:rFonts w:cs="Times New Roman"/>
                <w:color w:val="auto"/>
                <w:szCs w:val="24"/>
              </w:rPr>
              <w:t>pravopis osvojené slovní zásoby</w:t>
            </w:r>
          </w:p>
          <w:p w14:paraId="6BAD60E6" w14:textId="77777777" w:rsidR="00227AD6" w:rsidRPr="0050782C" w:rsidRDefault="00227AD6" w:rsidP="00A81D26">
            <w:pPr>
              <w:pStyle w:val="Bezmezer"/>
              <w:numPr>
                <w:ilvl w:val="0"/>
                <w:numId w:val="25"/>
              </w:numPr>
              <w:rPr>
                <w:rFonts w:cs="Times New Roman"/>
                <w:color w:val="auto"/>
                <w:szCs w:val="24"/>
              </w:rPr>
            </w:pPr>
            <w:r w:rsidRPr="0050782C">
              <w:rPr>
                <w:rFonts w:cs="Times New Roman"/>
                <w:color w:val="auto"/>
                <w:szCs w:val="24"/>
              </w:rPr>
              <w:t>elektronické formuláře online – osobní údaje</w:t>
            </w:r>
          </w:p>
          <w:p w14:paraId="30D92D65" w14:textId="400A8055" w:rsidR="00227AD6" w:rsidRPr="0050782C" w:rsidRDefault="00227AD6" w:rsidP="00227AD6">
            <w:pPr>
              <w:pStyle w:val="Bezmezer"/>
              <w:numPr>
                <w:ilvl w:val="0"/>
                <w:numId w:val="25"/>
              </w:numPr>
              <w:rPr>
                <w:rFonts w:cs="Times New Roman"/>
                <w:color w:val="auto"/>
                <w:szCs w:val="24"/>
              </w:rPr>
            </w:pPr>
            <w:r w:rsidRPr="0050782C">
              <w:rPr>
                <w:rFonts w:cs="Times New Roman"/>
                <w:color w:val="auto"/>
                <w:szCs w:val="24"/>
              </w:rPr>
              <w:t>anglická klávesnice</w:t>
            </w:r>
          </w:p>
        </w:tc>
        <w:tc>
          <w:tcPr>
            <w:tcW w:w="730" w:type="dxa"/>
          </w:tcPr>
          <w:p w14:paraId="16AF57EE" w14:textId="77777777" w:rsidR="00227AD6" w:rsidRPr="0050782C" w:rsidRDefault="00227AD6" w:rsidP="00227AD6">
            <w:pPr>
              <w:ind w:left="-70" w:firstLine="70"/>
              <w:jc w:val="center"/>
              <w:rPr>
                <w:b/>
                <w:szCs w:val="24"/>
              </w:rPr>
            </w:pPr>
          </w:p>
        </w:tc>
        <w:tc>
          <w:tcPr>
            <w:tcW w:w="730" w:type="dxa"/>
          </w:tcPr>
          <w:p w14:paraId="5FCD0FF0" w14:textId="77777777" w:rsidR="00227AD6" w:rsidRPr="0050782C" w:rsidRDefault="00227AD6" w:rsidP="00227AD6">
            <w:pPr>
              <w:ind w:left="-211"/>
              <w:jc w:val="center"/>
              <w:rPr>
                <w:b/>
                <w:szCs w:val="24"/>
              </w:rPr>
            </w:pPr>
          </w:p>
        </w:tc>
      </w:tr>
    </w:tbl>
    <w:p w14:paraId="0B0E2DC0" w14:textId="77777777" w:rsidR="00227AD6" w:rsidRPr="0050782C" w:rsidRDefault="00227AD6" w:rsidP="00227AD6">
      <w:pPr>
        <w:rPr>
          <w:szCs w:val="24"/>
          <w:u w:val="single"/>
        </w:rPr>
      </w:pPr>
    </w:p>
    <w:p w14:paraId="39FDC68A" w14:textId="77777777" w:rsidR="00227AD6" w:rsidRPr="0050782C" w:rsidRDefault="00227AD6" w:rsidP="00227AD6">
      <w:pPr>
        <w:rPr>
          <w:szCs w:val="24"/>
          <w:u w:val="single"/>
        </w:rPr>
      </w:pPr>
      <w:r w:rsidRPr="0050782C">
        <w:rPr>
          <w:szCs w:val="24"/>
          <w:u w:val="single"/>
        </w:rPr>
        <w:br w:type="page"/>
      </w:r>
    </w:p>
    <w:p w14:paraId="57B660EA" w14:textId="359D098A" w:rsidR="00227AD6" w:rsidRPr="0050782C" w:rsidRDefault="007422E7" w:rsidP="00101DE5">
      <w:pPr>
        <w:pStyle w:val="Nadpis6"/>
      </w:pPr>
      <w:bookmarkStart w:id="688" w:name="_Toc175519996"/>
      <w:bookmarkStart w:id="689" w:name="_Toc176004784"/>
      <w:r w:rsidRPr="0050782C">
        <w:lastRenderedPageBreak/>
        <w:t>4.4.1.2.4.5</w:t>
      </w:r>
      <w:r w:rsidRPr="0050782C">
        <w:tab/>
      </w:r>
      <w:r w:rsidR="00227AD6" w:rsidRPr="0050782C">
        <w:t>Učební osnovy 7. ročník – AJ</w:t>
      </w:r>
      <w:bookmarkEnd w:id="688"/>
      <w:bookmarkEnd w:id="68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2"/>
        <w:gridCol w:w="4062"/>
        <w:gridCol w:w="4062"/>
        <w:gridCol w:w="904"/>
        <w:gridCol w:w="904"/>
      </w:tblGrid>
      <w:tr w:rsidR="0050782C" w:rsidRPr="0050782C" w14:paraId="1914F23D" w14:textId="77777777" w:rsidTr="00B53C18">
        <w:trPr>
          <w:trHeight w:val="70"/>
        </w:trPr>
        <w:tc>
          <w:tcPr>
            <w:tcW w:w="4062" w:type="dxa"/>
          </w:tcPr>
          <w:p w14:paraId="0AB0E779" w14:textId="77777777" w:rsidR="00227AD6" w:rsidRPr="0050782C" w:rsidRDefault="00227AD6" w:rsidP="00227AD6">
            <w:pPr>
              <w:tabs>
                <w:tab w:val="left" w:pos="2220"/>
              </w:tabs>
              <w:jc w:val="center"/>
              <w:rPr>
                <w:b/>
                <w:szCs w:val="24"/>
              </w:rPr>
            </w:pPr>
            <w:r w:rsidRPr="0050782C">
              <w:rPr>
                <w:b/>
                <w:szCs w:val="24"/>
              </w:rPr>
              <w:t>Očekávané výstupy z RVP</w:t>
            </w:r>
          </w:p>
        </w:tc>
        <w:tc>
          <w:tcPr>
            <w:tcW w:w="4062" w:type="dxa"/>
          </w:tcPr>
          <w:p w14:paraId="3FACC71A" w14:textId="77777777" w:rsidR="00227AD6" w:rsidRPr="0050782C" w:rsidRDefault="00227AD6" w:rsidP="00227AD6">
            <w:pPr>
              <w:tabs>
                <w:tab w:val="left" w:pos="2220"/>
              </w:tabs>
              <w:jc w:val="center"/>
              <w:rPr>
                <w:b/>
                <w:szCs w:val="24"/>
              </w:rPr>
            </w:pPr>
            <w:r w:rsidRPr="0050782C">
              <w:rPr>
                <w:b/>
                <w:szCs w:val="24"/>
              </w:rPr>
              <w:t>Školní ročníkové výstupy</w:t>
            </w:r>
          </w:p>
        </w:tc>
        <w:tc>
          <w:tcPr>
            <w:tcW w:w="4062" w:type="dxa"/>
          </w:tcPr>
          <w:p w14:paraId="625F087C" w14:textId="77777777" w:rsidR="00227AD6" w:rsidRPr="0050782C" w:rsidRDefault="00227AD6" w:rsidP="00227AD6">
            <w:pPr>
              <w:jc w:val="center"/>
              <w:rPr>
                <w:b/>
                <w:szCs w:val="24"/>
              </w:rPr>
            </w:pPr>
            <w:r w:rsidRPr="0050782C">
              <w:rPr>
                <w:b/>
                <w:szCs w:val="24"/>
              </w:rPr>
              <w:t>Učivo</w:t>
            </w:r>
          </w:p>
        </w:tc>
        <w:tc>
          <w:tcPr>
            <w:tcW w:w="904" w:type="dxa"/>
          </w:tcPr>
          <w:p w14:paraId="72D5674B" w14:textId="77777777" w:rsidR="00227AD6" w:rsidRPr="0050782C" w:rsidRDefault="00227AD6" w:rsidP="00227AD6">
            <w:pPr>
              <w:ind w:left="-70" w:firstLine="70"/>
              <w:jc w:val="center"/>
              <w:rPr>
                <w:b/>
                <w:szCs w:val="24"/>
              </w:rPr>
            </w:pPr>
            <w:r w:rsidRPr="0050782C">
              <w:rPr>
                <w:b/>
                <w:szCs w:val="24"/>
              </w:rPr>
              <w:t>PT</w:t>
            </w:r>
          </w:p>
        </w:tc>
        <w:tc>
          <w:tcPr>
            <w:tcW w:w="904" w:type="dxa"/>
          </w:tcPr>
          <w:p w14:paraId="7FE897D0" w14:textId="77777777" w:rsidR="00227AD6" w:rsidRPr="0050782C" w:rsidRDefault="00227AD6" w:rsidP="00227AD6">
            <w:pPr>
              <w:ind w:left="-211"/>
              <w:jc w:val="center"/>
              <w:rPr>
                <w:b/>
                <w:szCs w:val="24"/>
              </w:rPr>
            </w:pPr>
            <w:r w:rsidRPr="0050782C">
              <w:rPr>
                <w:b/>
                <w:szCs w:val="24"/>
              </w:rPr>
              <w:t>MpV</w:t>
            </w:r>
          </w:p>
        </w:tc>
      </w:tr>
      <w:tr w:rsidR="0050782C" w:rsidRPr="0050782C" w14:paraId="66371A97" w14:textId="77777777" w:rsidTr="00B53C18">
        <w:tblPrEx>
          <w:tblBorders>
            <w:insideH w:val="single" w:sz="6" w:space="0" w:color="auto"/>
            <w:insideV w:val="single" w:sz="6" w:space="0" w:color="auto"/>
          </w:tblBorders>
        </w:tblPrEx>
        <w:trPr>
          <w:cantSplit/>
          <w:trHeight w:val="288"/>
        </w:trPr>
        <w:tc>
          <w:tcPr>
            <w:tcW w:w="13994" w:type="dxa"/>
            <w:gridSpan w:val="5"/>
          </w:tcPr>
          <w:p w14:paraId="539DC262" w14:textId="45546699" w:rsidR="00227AD6" w:rsidRPr="0050782C" w:rsidRDefault="00227AD6" w:rsidP="00227AD6">
            <w:pPr>
              <w:jc w:val="center"/>
              <w:rPr>
                <w:b/>
                <w:i/>
                <w:szCs w:val="24"/>
              </w:rPr>
            </w:pPr>
            <w:r w:rsidRPr="0050782C">
              <w:rPr>
                <w:b/>
                <w:bCs/>
                <w:i/>
                <w:iCs/>
                <w:szCs w:val="24"/>
              </w:rPr>
              <w:t>POSLECH S</w:t>
            </w:r>
            <w:r w:rsidR="002B70BD" w:rsidRPr="0050782C">
              <w:rPr>
                <w:b/>
                <w:bCs/>
                <w:i/>
                <w:iCs/>
                <w:szCs w:val="24"/>
              </w:rPr>
              <w:t> </w:t>
            </w:r>
            <w:r w:rsidRPr="0050782C">
              <w:rPr>
                <w:b/>
                <w:bCs/>
                <w:i/>
                <w:iCs/>
                <w:szCs w:val="24"/>
              </w:rPr>
              <w:t>POROZUMĚNÍM</w:t>
            </w:r>
          </w:p>
        </w:tc>
      </w:tr>
      <w:tr w:rsidR="0050782C" w:rsidRPr="0050782C" w14:paraId="465D7E3B" w14:textId="77777777" w:rsidTr="00B53C18">
        <w:tblPrEx>
          <w:tblBorders>
            <w:insideH w:val="single" w:sz="6" w:space="0" w:color="auto"/>
            <w:insideV w:val="single" w:sz="6" w:space="0" w:color="auto"/>
          </w:tblBorders>
        </w:tblPrEx>
        <w:trPr>
          <w:cantSplit/>
          <w:trHeight w:val="288"/>
        </w:trPr>
        <w:tc>
          <w:tcPr>
            <w:tcW w:w="4062" w:type="dxa"/>
            <w:tcBorders>
              <w:bottom w:val="single" w:sz="6" w:space="0" w:color="auto"/>
            </w:tcBorders>
          </w:tcPr>
          <w:p w14:paraId="6B040FC2" w14:textId="77777777" w:rsidR="00227AD6" w:rsidRPr="0050782C" w:rsidRDefault="00227AD6" w:rsidP="00227AD6">
            <w:pPr>
              <w:tabs>
                <w:tab w:val="left" w:pos="1350"/>
              </w:tabs>
              <w:rPr>
                <w:b/>
                <w:i/>
                <w:szCs w:val="24"/>
              </w:rPr>
            </w:pPr>
            <w:r w:rsidRPr="0050782C">
              <w:rPr>
                <w:b/>
                <w:i/>
                <w:szCs w:val="24"/>
              </w:rPr>
              <w:t xml:space="preserve">Žák </w:t>
            </w:r>
          </w:p>
        </w:tc>
        <w:tc>
          <w:tcPr>
            <w:tcW w:w="4062" w:type="dxa"/>
            <w:tcBorders>
              <w:bottom w:val="single" w:sz="6" w:space="0" w:color="auto"/>
            </w:tcBorders>
          </w:tcPr>
          <w:p w14:paraId="15DD7DD0" w14:textId="77777777" w:rsidR="00227AD6" w:rsidRPr="0050782C" w:rsidRDefault="00227AD6" w:rsidP="00227AD6">
            <w:pPr>
              <w:tabs>
                <w:tab w:val="left" w:pos="1350"/>
              </w:tabs>
              <w:rPr>
                <w:b/>
                <w:szCs w:val="24"/>
              </w:rPr>
            </w:pPr>
            <w:r w:rsidRPr="0050782C">
              <w:rPr>
                <w:szCs w:val="24"/>
              </w:rPr>
              <w:t>Žák</w:t>
            </w:r>
            <w:r w:rsidRPr="0050782C">
              <w:rPr>
                <w:b/>
                <w:szCs w:val="24"/>
              </w:rPr>
              <w:t>:</w:t>
            </w:r>
          </w:p>
        </w:tc>
        <w:tc>
          <w:tcPr>
            <w:tcW w:w="4062" w:type="dxa"/>
            <w:tcBorders>
              <w:bottom w:val="single" w:sz="6" w:space="0" w:color="auto"/>
            </w:tcBorders>
          </w:tcPr>
          <w:p w14:paraId="6D30639C" w14:textId="77777777" w:rsidR="00227AD6" w:rsidRPr="0050782C" w:rsidRDefault="00227AD6" w:rsidP="00227AD6">
            <w:pPr>
              <w:rPr>
                <w:szCs w:val="24"/>
              </w:rPr>
            </w:pPr>
          </w:p>
        </w:tc>
        <w:tc>
          <w:tcPr>
            <w:tcW w:w="904" w:type="dxa"/>
            <w:tcBorders>
              <w:bottom w:val="single" w:sz="6" w:space="0" w:color="auto"/>
            </w:tcBorders>
          </w:tcPr>
          <w:p w14:paraId="746A49B6" w14:textId="77777777" w:rsidR="00227AD6" w:rsidRPr="0050782C" w:rsidRDefault="00227AD6" w:rsidP="00227AD6">
            <w:pPr>
              <w:ind w:left="-70" w:firstLine="70"/>
              <w:jc w:val="center"/>
              <w:rPr>
                <w:b/>
                <w:szCs w:val="24"/>
              </w:rPr>
            </w:pPr>
          </w:p>
        </w:tc>
        <w:tc>
          <w:tcPr>
            <w:tcW w:w="904" w:type="dxa"/>
            <w:tcBorders>
              <w:bottom w:val="single" w:sz="6" w:space="0" w:color="auto"/>
            </w:tcBorders>
          </w:tcPr>
          <w:p w14:paraId="2C9AB6A4" w14:textId="77777777" w:rsidR="00227AD6" w:rsidRPr="0050782C" w:rsidRDefault="00227AD6" w:rsidP="00227AD6">
            <w:pPr>
              <w:ind w:left="-211"/>
              <w:jc w:val="center"/>
              <w:rPr>
                <w:b/>
                <w:szCs w:val="24"/>
              </w:rPr>
            </w:pPr>
          </w:p>
        </w:tc>
      </w:tr>
      <w:tr w:rsidR="0050782C" w:rsidRPr="0050782C" w14:paraId="29A2299C" w14:textId="77777777" w:rsidTr="00B53C18">
        <w:tblPrEx>
          <w:tblBorders>
            <w:insideH w:val="single" w:sz="6" w:space="0" w:color="auto"/>
            <w:insideV w:val="single" w:sz="6" w:space="0" w:color="auto"/>
          </w:tblBorders>
        </w:tblPrEx>
        <w:trPr>
          <w:cantSplit/>
          <w:trHeight w:val="1060"/>
        </w:trPr>
        <w:tc>
          <w:tcPr>
            <w:tcW w:w="4062" w:type="dxa"/>
            <w:tcBorders>
              <w:top w:val="single" w:sz="6" w:space="0" w:color="auto"/>
              <w:left w:val="single" w:sz="6" w:space="0" w:color="auto"/>
              <w:bottom w:val="single" w:sz="4" w:space="0" w:color="auto"/>
              <w:right w:val="single" w:sz="6" w:space="0" w:color="auto"/>
            </w:tcBorders>
          </w:tcPr>
          <w:p w14:paraId="0BC0704F" w14:textId="77777777" w:rsidR="00227AD6" w:rsidRPr="0050782C" w:rsidRDefault="00227AD6" w:rsidP="00227AD6">
            <w:pPr>
              <w:pStyle w:val="Default"/>
              <w:rPr>
                <w:b/>
                <w:i/>
                <w:iCs/>
                <w:color w:val="auto"/>
              </w:rPr>
            </w:pPr>
            <w:r w:rsidRPr="0050782C">
              <w:rPr>
                <w:b/>
                <w:i/>
                <w:iCs/>
                <w:color w:val="auto"/>
              </w:rPr>
              <w:t>rozumí jednoduchým otázkám, které se týkají jeho osoby</w:t>
            </w:r>
          </w:p>
        </w:tc>
        <w:tc>
          <w:tcPr>
            <w:tcW w:w="4062" w:type="dxa"/>
            <w:tcBorders>
              <w:top w:val="single" w:sz="6" w:space="0" w:color="auto"/>
              <w:left w:val="single" w:sz="6" w:space="0" w:color="auto"/>
              <w:bottom w:val="single" w:sz="4" w:space="0" w:color="auto"/>
              <w:right w:val="single" w:sz="6" w:space="0" w:color="auto"/>
            </w:tcBorders>
          </w:tcPr>
          <w:p w14:paraId="70A13620" w14:textId="77777777" w:rsidR="00227AD6" w:rsidRPr="0050782C" w:rsidRDefault="00227AD6" w:rsidP="00A81D26">
            <w:pPr>
              <w:pStyle w:val="Odstavecseseznamem"/>
              <w:numPr>
                <w:ilvl w:val="0"/>
                <w:numId w:val="27"/>
              </w:numPr>
              <w:tabs>
                <w:tab w:val="left" w:pos="0"/>
                <w:tab w:val="left" w:pos="2220"/>
              </w:tabs>
              <w:rPr>
                <w:rFonts w:ascii="Times New Roman" w:hAnsi="Times New Roman"/>
              </w:rPr>
            </w:pPr>
            <w:r w:rsidRPr="0050782C">
              <w:rPr>
                <w:rFonts w:ascii="Times New Roman" w:hAnsi="Times New Roman"/>
                <w:iCs/>
              </w:rPr>
              <w:t>rozumí jednoduchým otázkám, které se týkají jeho osoby a osob z jeho okolí</w:t>
            </w:r>
          </w:p>
        </w:tc>
        <w:tc>
          <w:tcPr>
            <w:tcW w:w="4062" w:type="dxa"/>
            <w:tcBorders>
              <w:top w:val="single" w:sz="6" w:space="0" w:color="auto"/>
              <w:left w:val="single" w:sz="6" w:space="0" w:color="auto"/>
              <w:bottom w:val="single" w:sz="4" w:space="0" w:color="auto"/>
              <w:right w:val="single" w:sz="6" w:space="0" w:color="auto"/>
            </w:tcBorders>
          </w:tcPr>
          <w:p w14:paraId="73A66900" w14:textId="77777777" w:rsidR="00227AD6" w:rsidRPr="0050782C" w:rsidRDefault="00227AD6" w:rsidP="00A81D26">
            <w:pPr>
              <w:pStyle w:val="Odstavecseseznamem"/>
              <w:numPr>
                <w:ilvl w:val="0"/>
                <w:numId w:val="27"/>
              </w:numPr>
              <w:rPr>
                <w:rFonts w:ascii="Times New Roman" w:hAnsi="Times New Roman"/>
              </w:rPr>
            </w:pPr>
            <w:r w:rsidRPr="0050782C">
              <w:rPr>
                <w:rFonts w:ascii="Times New Roman" w:hAnsi="Times New Roman"/>
              </w:rPr>
              <w:t>zjišťování informací o rodině, škole, o zálibách</w:t>
            </w:r>
          </w:p>
        </w:tc>
        <w:tc>
          <w:tcPr>
            <w:tcW w:w="904" w:type="dxa"/>
            <w:tcBorders>
              <w:top w:val="single" w:sz="6" w:space="0" w:color="auto"/>
              <w:left w:val="single" w:sz="6" w:space="0" w:color="auto"/>
              <w:bottom w:val="single" w:sz="4" w:space="0" w:color="auto"/>
              <w:right w:val="single" w:sz="6" w:space="0" w:color="auto"/>
            </w:tcBorders>
          </w:tcPr>
          <w:p w14:paraId="52171D1C" w14:textId="77777777" w:rsidR="00227AD6" w:rsidRPr="0050782C" w:rsidRDefault="00227AD6" w:rsidP="00227AD6">
            <w:pPr>
              <w:ind w:left="-70" w:firstLine="70"/>
              <w:jc w:val="center"/>
              <w:rPr>
                <w:b/>
                <w:szCs w:val="24"/>
              </w:rPr>
            </w:pPr>
            <w:r w:rsidRPr="0050782C">
              <w:rPr>
                <w:b/>
                <w:szCs w:val="24"/>
              </w:rPr>
              <w:t>MuV</w:t>
            </w:r>
          </w:p>
          <w:p w14:paraId="5BC49B9A" w14:textId="77777777" w:rsidR="00227AD6" w:rsidRPr="0050782C" w:rsidRDefault="00227AD6" w:rsidP="00227AD6">
            <w:pPr>
              <w:ind w:left="-70" w:firstLine="70"/>
              <w:jc w:val="center"/>
              <w:rPr>
                <w:b/>
                <w:szCs w:val="24"/>
              </w:rPr>
            </w:pPr>
            <w:r w:rsidRPr="0050782C">
              <w:rPr>
                <w:szCs w:val="24"/>
              </w:rPr>
              <w:t>reálie</w:t>
            </w:r>
          </w:p>
        </w:tc>
        <w:tc>
          <w:tcPr>
            <w:tcW w:w="904" w:type="dxa"/>
            <w:tcBorders>
              <w:top w:val="single" w:sz="6" w:space="0" w:color="auto"/>
              <w:left w:val="single" w:sz="6" w:space="0" w:color="auto"/>
              <w:bottom w:val="single" w:sz="4" w:space="0" w:color="auto"/>
              <w:right w:val="single" w:sz="6" w:space="0" w:color="auto"/>
            </w:tcBorders>
          </w:tcPr>
          <w:p w14:paraId="20925A62" w14:textId="77777777" w:rsidR="00227AD6" w:rsidRPr="0050782C" w:rsidRDefault="00227AD6" w:rsidP="00227AD6">
            <w:pPr>
              <w:ind w:left="-211"/>
              <w:jc w:val="center"/>
              <w:rPr>
                <w:b/>
                <w:szCs w:val="24"/>
              </w:rPr>
            </w:pPr>
          </w:p>
        </w:tc>
      </w:tr>
      <w:tr w:rsidR="0050782C" w:rsidRPr="0050782C" w14:paraId="4AE359B4" w14:textId="77777777" w:rsidTr="00B53C18">
        <w:tblPrEx>
          <w:tblBorders>
            <w:insideH w:val="single" w:sz="6" w:space="0" w:color="auto"/>
            <w:insideV w:val="single" w:sz="6" w:space="0" w:color="auto"/>
          </w:tblBorders>
        </w:tblPrEx>
        <w:trPr>
          <w:cantSplit/>
          <w:trHeight w:val="1060"/>
        </w:trPr>
        <w:tc>
          <w:tcPr>
            <w:tcW w:w="4062" w:type="dxa"/>
            <w:tcBorders>
              <w:top w:val="single" w:sz="6" w:space="0" w:color="auto"/>
              <w:left w:val="single" w:sz="6" w:space="0" w:color="auto"/>
              <w:bottom w:val="single" w:sz="4" w:space="0" w:color="auto"/>
              <w:right w:val="single" w:sz="6" w:space="0" w:color="auto"/>
            </w:tcBorders>
          </w:tcPr>
          <w:p w14:paraId="54F0339E" w14:textId="51F0D3EC" w:rsidR="00227AD6" w:rsidRPr="0050782C" w:rsidRDefault="00227AD6" w:rsidP="002B70BD">
            <w:pPr>
              <w:pStyle w:val="Default"/>
              <w:rPr>
                <w:b/>
                <w:i/>
                <w:iCs/>
                <w:color w:val="auto"/>
              </w:rPr>
            </w:pPr>
            <w:r w:rsidRPr="0050782C">
              <w:rPr>
                <w:b/>
                <w:i/>
                <w:iCs/>
                <w:color w:val="auto"/>
              </w:rPr>
              <w:t>rozumí základním informacím v krátkých poslechových textech, které se týkají osvojených tematických celků</w:t>
            </w:r>
          </w:p>
        </w:tc>
        <w:tc>
          <w:tcPr>
            <w:tcW w:w="4062" w:type="dxa"/>
            <w:tcBorders>
              <w:top w:val="single" w:sz="6" w:space="0" w:color="auto"/>
              <w:left w:val="single" w:sz="6" w:space="0" w:color="auto"/>
              <w:bottom w:val="single" w:sz="4" w:space="0" w:color="auto"/>
              <w:right w:val="single" w:sz="6" w:space="0" w:color="auto"/>
            </w:tcBorders>
          </w:tcPr>
          <w:p w14:paraId="78C91321" w14:textId="2AE6B0E7" w:rsidR="00227AD6" w:rsidRPr="0050782C" w:rsidRDefault="00227AD6" w:rsidP="002B70BD">
            <w:pPr>
              <w:numPr>
                <w:ilvl w:val="0"/>
                <w:numId w:val="27"/>
              </w:numPr>
              <w:tabs>
                <w:tab w:val="left" w:pos="0"/>
                <w:tab w:val="left" w:pos="2220"/>
              </w:tabs>
              <w:spacing w:after="0" w:line="240" w:lineRule="auto"/>
              <w:rPr>
                <w:szCs w:val="24"/>
              </w:rPr>
            </w:pPr>
            <w:r w:rsidRPr="0050782C">
              <w:rPr>
                <w:szCs w:val="24"/>
              </w:rPr>
              <w:t>při poslechu audionahrávky jednoduchého textu pochopí a</w:t>
            </w:r>
            <w:r w:rsidR="002B70BD" w:rsidRPr="0050782C">
              <w:rPr>
                <w:szCs w:val="24"/>
              </w:rPr>
              <w:t> </w:t>
            </w:r>
            <w:r w:rsidRPr="0050782C">
              <w:rPr>
                <w:szCs w:val="24"/>
              </w:rPr>
              <w:t>vlastními slovy česky převypráví obsah</w:t>
            </w:r>
          </w:p>
        </w:tc>
        <w:tc>
          <w:tcPr>
            <w:tcW w:w="4062" w:type="dxa"/>
            <w:tcBorders>
              <w:top w:val="single" w:sz="6" w:space="0" w:color="auto"/>
              <w:left w:val="single" w:sz="6" w:space="0" w:color="auto"/>
              <w:bottom w:val="single" w:sz="4" w:space="0" w:color="auto"/>
              <w:right w:val="single" w:sz="6" w:space="0" w:color="auto"/>
            </w:tcBorders>
          </w:tcPr>
          <w:p w14:paraId="0D610186" w14:textId="77B02A19" w:rsidR="00227AD6" w:rsidRPr="0050782C" w:rsidRDefault="00227AD6" w:rsidP="002B70BD">
            <w:pPr>
              <w:pStyle w:val="Default"/>
              <w:numPr>
                <w:ilvl w:val="0"/>
                <w:numId w:val="27"/>
              </w:numPr>
              <w:rPr>
                <w:b/>
                <w:i/>
                <w:iCs/>
                <w:color w:val="auto"/>
              </w:rPr>
            </w:pPr>
            <w:r w:rsidRPr="0050782C">
              <w:rPr>
                <w:iCs/>
                <w:color w:val="auto"/>
              </w:rPr>
              <w:t>poslech rodilých mluvčí</w:t>
            </w:r>
          </w:p>
        </w:tc>
        <w:tc>
          <w:tcPr>
            <w:tcW w:w="904" w:type="dxa"/>
            <w:tcBorders>
              <w:top w:val="single" w:sz="6" w:space="0" w:color="auto"/>
              <w:left w:val="single" w:sz="6" w:space="0" w:color="auto"/>
              <w:bottom w:val="single" w:sz="4" w:space="0" w:color="auto"/>
              <w:right w:val="single" w:sz="6" w:space="0" w:color="auto"/>
            </w:tcBorders>
          </w:tcPr>
          <w:p w14:paraId="5D8428FA" w14:textId="77777777" w:rsidR="00227AD6" w:rsidRPr="0050782C" w:rsidRDefault="00227AD6" w:rsidP="00227AD6">
            <w:pPr>
              <w:ind w:left="-70" w:firstLine="70"/>
              <w:jc w:val="center"/>
              <w:rPr>
                <w:b/>
                <w:szCs w:val="24"/>
              </w:rPr>
            </w:pPr>
          </w:p>
        </w:tc>
        <w:tc>
          <w:tcPr>
            <w:tcW w:w="904" w:type="dxa"/>
            <w:tcBorders>
              <w:top w:val="single" w:sz="6" w:space="0" w:color="auto"/>
              <w:left w:val="single" w:sz="6" w:space="0" w:color="auto"/>
              <w:bottom w:val="single" w:sz="4" w:space="0" w:color="auto"/>
              <w:right w:val="single" w:sz="6" w:space="0" w:color="auto"/>
            </w:tcBorders>
          </w:tcPr>
          <w:p w14:paraId="3224DA9C" w14:textId="77777777" w:rsidR="00227AD6" w:rsidRPr="0050782C" w:rsidRDefault="00227AD6" w:rsidP="00227AD6">
            <w:pPr>
              <w:ind w:left="-211"/>
              <w:jc w:val="center"/>
              <w:rPr>
                <w:b/>
                <w:szCs w:val="24"/>
              </w:rPr>
            </w:pPr>
          </w:p>
        </w:tc>
      </w:tr>
      <w:tr w:rsidR="0050782C" w:rsidRPr="0050782C" w14:paraId="6F34A42C" w14:textId="77777777" w:rsidTr="00B53C18">
        <w:tblPrEx>
          <w:tblBorders>
            <w:insideH w:val="single" w:sz="6" w:space="0" w:color="auto"/>
            <w:insideV w:val="single" w:sz="6" w:space="0" w:color="auto"/>
          </w:tblBorders>
        </w:tblPrEx>
        <w:trPr>
          <w:cantSplit/>
          <w:trHeight w:val="288"/>
        </w:trPr>
        <w:tc>
          <w:tcPr>
            <w:tcW w:w="13994" w:type="dxa"/>
            <w:gridSpan w:val="5"/>
            <w:tcBorders>
              <w:top w:val="single" w:sz="4" w:space="0" w:color="auto"/>
            </w:tcBorders>
          </w:tcPr>
          <w:p w14:paraId="0EF52FBA" w14:textId="77777777" w:rsidR="00227AD6" w:rsidRPr="0050782C" w:rsidRDefault="00227AD6" w:rsidP="00227AD6">
            <w:pPr>
              <w:jc w:val="center"/>
              <w:rPr>
                <w:b/>
                <w:i/>
                <w:szCs w:val="24"/>
              </w:rPr>
            </w:pPr>
            <w:r w:rsidRPr="0050782C">
              <w:rPr>
                <w:b/>
                <w:i/>
                <w:szCs w:val="24"/>
              </w:rPr>
              <w:t>MLUVENÍ</w:t>
            </w:r>
          </w:p>
        </w:tc>
      </w:tr>
      <w:tr w:rsidR="00227AD6" w:rsidRPr="0050782C" w14:paraId="4CE5F444" w14:textId="77777777" w:rsidTr="00B53C18">
        <w:tblPrEx>
          <w:tblBorders>
            <w:insideH w:val="single" w:sz="6" w:space="0" w:color="auto"/>
            <w:insideV w:val="single" w:sz="6" w:space="0" w:color="auto"/>
          </w:tblBorders>
        </w:tblPrEx>
        <w:trPr>
          <w:cantSplit/>
          <w:trHeight w:val="288"/>
        </w:trPr>
        <w:tc>
          <w:tcPr>
            <w:tcW w:w="4062" w:type="dxa"/>
            <w:tcBorders>
              <w:bottom w:val="single" w:sz="6" w:space="0" w:color="auto"/>
            </w:tcBorders>
          </w:tcPr>
          <w:p w14:paraId="5ED5711A" w14:textId="3C4BF61F" w:rsidR="00227AD6" w:rsidRPr="0050782C" w:rsidRDefault="00227AD6" w:rsidP="002B70BD">
            <w:pPr>
              <w:tabs>
                <w:tab w:val="left" w:pos="0"/>
                <w:tab w:val="left" w:pos="2220"/>
              </w:tabs>
              <w:rPr>
                <w:b/>
                <w:i/>
              </w:rPr>
            </w:pPr>
            <w:r w:rsidRPr="0050782C">
              <w:rPr>
                <w:b/>
                <w:i/>
                <w:iCs/>
              </w:rPr>
              <w:t>odpoví na jednoduché otázky, které se týkají jeho osoby</w:t>
            </w:r>
          </w:p>
        </w:tc>
        <w:tc>
          <w:tcPr>
            <w:tcW w:w="4062" w:type="dxa"/>
            <w:tcBorders>
              <w:bottom w:val="single" w:sz="6" w:space="0" w:color="auto"/>
            </w:tcBorders>
          </w:tcPr>
          <w:p w14:paraId="3D60E4A3" w14:textId="77777777" w:rsidR="00227AD6" w:rsidRPr="0050782C" w:rsidRDefault="00227AD6"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iCs/>
              </w:rPr>
              <w:t>odpoví na jednoduché otázky</w:t>
            </w:r>
          </w:p>
          <w:p w14:paraId="49301429" w14:textId="77777777" w:rsidR="00227AD6" w:rsidRPr="0050782C" w:rsidRDefault="00227AD6"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iCs/>
              </w:rPr>
              <w:t>vytvoří jednoduché otázky</w:t>
            </w:r>
          </w:p>
          <w:p w14:paraId="24B712ED" w14:textId="03369111" w:rsidR="00227AD6" w:rsidRPr="0050782C" w:rsidRDefault="00227AD6" w:rsidP="002B70BD">
            <w:pPr>
              <w:pStyle w:val="Odstavecseseznamem"/>
              <w:numPr>
                <w:ilvl w:val="0"/>
                <w:numId w:val="25"/>
              </w:numPr>
              <w:tabs>
                <w:tab w:val="left" w:pos="0"/>
                <w:tab w:val="left" w:pos="2220"/>
              </w:tabs>
              <w:rPr>
                <w:rFonts w:ascii="Times New Roman" w:hAnsi="Times New Roman"/>
              </w:rPr>
            </w:pPr>
            <w:r w:rsidRPr="0050782C">
              <w:rPr>
                <w:rFonts w:ascii="Times New Roman" w:hAnsi="Times New Roman"/>
                <w:iCs/>
              </w:rPr>
              <w:t>zjistí počet, cenu, velikost, barvu</w:t>
            </w:r>
          </w:p>
        </w:tc>
        <w:tc>
          <w:tcPr>
            <w:tcW w:w="4062" w:type="dxa"/>
            <w:tcBorders>
              <w:bottom w:val="single" w:sz="6" w:space="0" w:color="auto"/>
            </w:tcBorders>
          </w:tcPr>
          <w:p w14:paraId="1E5DE039"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tematické okruhy</w:t>
            </w:r>
          </w:p>
          <w:p w14:paraId="126FA12F"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stravování</w:t>
            </w:r>
          </w:p>
          <w:p w14:paraId="5F873D92"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potraviny</w:t>
            </w:r>
          </w:p>
          <w:p w14:paraId="6251FE67"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ovoce</w:t>
            </w:r>
          </w:p>
          <w:p w14:paraId="7E9992A0"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zelenina</w:t>
            </w:r>
          </w:p>
          <w:p w14:paraId="649B02D4"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dopravní prostředky</w:t>
            </w:r>
          </w:p>
          <w:p w14:paraId="29C85EDA"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záliby</w:t>
            </w:r>
          </w:p>
          <w:p w14:paraId="06EB90E3"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číslovky do 100</w:t>
            </w:r>
          </w:p>
          <w:p w14:paraId="16221714"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lidské tělo</w:t>
            </w:r>
          </w:p>
        </w:tc>
        <w:tc>
          <w:tcPr>
            <w:tcW w:w="904" w:type="dxa"/>
            <w:tcBorders>
              <w:bottom w:val="single" w:sz="6" w:space="0" w:color="auto"/>
            </w:tcBorders>
          </w:tcPr>
          <w:p w14:paraId="34DC201A" w14:textId="77777777" w:rsidR="00227AD6" w:rsidRPr="0050782C" w:rsidRDefault="00227AD6" w:rsidP="00227AD6">
            <w:pPr>
              <w:ind w:left="-70" w:firstLine="70"/>
              <w:jc w:val="center"/>
              <w:rPr>
                <w:b/>
                <w:szCs w:val="24"/>
              </w:rPr>
            </w:pPr>
          </w:p>
        </w:tc>
        <w:tc>
          <w:tcPr>
            <w:tcW w:w="904" w:type="dxa"/>
            <w:tcBorders>
              <w:bottom w:val="single" w:sz="6" w:space="0" w:color="auto"/>
            </w:tcBorders>
          </w:tcPr>
          <w:p w14:paraId="7BC84402" w14:textId="77777777" w:rsidR="00227AD6" w:rsidRPr="0050782C" w:rsidRDefault="00227AD6" w:rsidP="00227AD6">
            <w:pPr>
              <w:ind w:left="-211"/>
              <w:jc w:val="center"/>
              <w:rPr>
                <w:b/>
                <w:szCs w:val="24"/>
              </w:rPr>
            </w:pPr>
          </w:p>
        </w:tc>
      </w:tr>
    </w:tbl>
    <w:p w14:paraId="2CD8B224" w14:textId="77777777" w:rsidR="00227AD6" w:rsidRPr="0050782C" w:rsidRDefault="00227AD6" w:rsidP="00227AD6">
      <w:pPr>
        <w:rPr>
          <w:szCs w:val="24"/>
        </w:rPr>
      </w:pPr>
    </w:p>
    <w:p w14:paraId="1036D5F7" w14:textId="5F67FA5D" w:rsidR="002B70BD" w:rsidRPr="0050782C" w:rsidRDefault="002B70BD">
      <w:pPr>
        <w:rPr>
          <w:szCs w:val="24"/>
        </w:rPr>
      </w:pPr>
      <w:r w:rsidRPr="0050782C">
        <w:rPr>
          <w:szCs w:val="24"/>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111"/>
        <w:gridCol w:w="4111"/>
        <w:gridCol w:w="801"/>
        <w:gridCol w:w="802"/>
      </w:tblGrid>
      <w:tr w:rsidR="0050782C" w:rsidRPr="0050782C" w14:paraId="487D1CE4" w14:textId="77777777" w:rsidTr="00B53C18">
        <w:trPr>
          <w:trHeight w:val="454"/>
        </w:trPr>
        <w:tc>
          <w:tcPr>
            <w:tcW w:w="13936" w:type="dxa"/>
            <w:gridSpan w:val="5"/>
            <w:vAlign w:val="center"/>
          </w:tcPr>
          <w:p w14:paraId="7DA5460B" w14:textId="67F88CCA" w:rsidR="00227AD6" w:rsidRPr="0050782C" w:rsidRDefault="00F02E63" w:rsidP="00227AD6">
            <w:pPr>
              <w:pStyle w:val="Bezmezer"/>
              <w:rPr>
                <w:rFonts w:cs="Times New Roman"/>
                <w:b/>
                <w:color w:val="auto"/>
                <w:szCs w:val="24"/>
              </w:rPr>
            </w:pPr>
            <w:r>
              <w:rPr>
                <w:rFonts w:cs="Times New Roman"/>
                <w:b/>
                <w:color w:val="auto"/>
                <w:position w:val="-6"/>
                <w:szCs w:val="24"/>
              </w:rPr>
              <w:lastRenderedPageBreak/>
              <w:t xml:space="preserve">4.4.1.2.4.5 </w:t>
            </w:r>
            <w:r w:rsidR="00227AD6" w:rsidRPr="0050782C">
              <w:rPr>
                <w:rFonts w:cs="Times New Roman"/>
                <w:b/>
                <w:color w:val="auto"/>
                <w:position w:val="-6"/>
                <w:szCs w:val="24"/>
              </w:rPr>
              <w:t>Učební osnovy 7. ročník – AJ</w:t>
            </w:r>
          </w:p>
        </w:tc>
      </w:tr>
      <w:tr w:rsidR="0050782C" w:rsidRPr="0050782C" w14:paraId="4F33A25A" w14:textId="77777777" w:rsidTr="00B53C18">
        <w:trPr>
          <w:trHeight w:val="70"/>
        </w:trPr>
        <w:tc>
          <w:tcPr>
            <w:tcW w:w="4111" w:type="dxa"/>
            <w:tcBorders>
              <w:top w:val="single" w:sz="4" w:space="0" w:color="auto"/>
            </w:tcBorders>
          </w:tcPr>
          <w:p w14:paraId="02CA2B47" w14:textId="77777777" w:rsidR="00227AD6" w:rsidRPr="0050782C" w:rsidRDefault="00227AD6" w:rsidP="00227AD6">
            <w:pPr>
              <w:tabs>
                <w:tab w:val="left" w:pos="2220"/>
              </w:tabs>
              <w:jc w:val="center"/>
              <w:rPr>
                <w:b/>
                <w:szCs w:val="24"/>
              </w:rPr>
            </w:pPr>
            <w:r w:rsidRPr="0050782C">
              <w:rPr>
                <w:b/>
                <w:szCs w:val="24"/>
              </w:rPr>
              <w:t>Očekávané výstupy z RVP</w:t>
            </w:r>
          </w:p>
        </w:tc>
        <w:tc>
          <w:tcPr>
            <w:tcW w:w="4111" w:type="dxa"/>
            <w:tcBorders>
              <w:top w:val="single" w:sz="4" w:space="0" w:color="auto"/>
            </w:tcBorders>
          </w:tcPr>
          <w:p w14:paraId="20EAEB1B" w14:textId="77777777" w:rsidR="00227AD6" w:rsidRPr="0050782C" w:rsidRDefault="00227AD6" w:rsidP="00227AD6">
            <w:pPr>
              <w:tabs>
                <w:tab w:val="left" w:pos="2220"/>
              </w:tabs>
              <w:jc w:val="center"/>
              <w:rPr>
                <w:b/>
                <w:szCs w:val="24"/>
              </w:rPr>
            </w:pPr>
            <w:r w:rsidRPr="0050782C">
              <w:rPr>
                <w:b/>
                <w:szCs w:val="24"/>
              </w:rPr>
              <w:t>Školní ročníkové výstupy</w:t>
            </w:r>
          </w:p>
        </w:tc>
        <w:tc>
          <w:tcPr>
            <w:tcW w:w="4111" w:type="dxa"/>
            <w:tcBorders>
              <w:top w:val="single" w:sz="4" w:space="0" w:color="auto"/>
            </w:tcBorders>
          </w:tcPr>
          <w:p w14:paraId="6F4A3A02" w14:textId="77777777" w:rsidR="00227AD6" w:rsidRPr="0050782C" w:rsidRDefault="00227AD6" w:rsidP="00227AD6">
            <w:pPr>
              <w:jc w:val="center"/>
              <w:rPr>
                <w:b/>
                <w:szCs w:val="24"/>
              </w:rPr>
            </w:pPr>
            <w:r w:rsidRPr="0050782C">
              <w:rPr>
                <w:b/>
                <w:szCs w:val="24"/>
              </w:rPr>
              <w:t>Učivo</w:t>
            </w:r>
          </w:p>
        </w:tc>
        <w:tc>
          <w:tcPr>
            <w:tcW w:w="801" w:type="dxa"/>
            <w:tcBorders>
              <w:top w:val="single" w:sz="4" w:space="0" w:color="auto"/>
            </w:tcBorders>
          </w:tcPr>
          <w:p w14:paraId="0DA04F59" w14:textId="77777777" w:rsidR="00227AD6" w:rsidRPr="0050782C" w:rsidRDefault="00227AD6" w:rsidP="00227AD6">
            <w:pPr>
              <w:ind w:left="-70" w:firstLine="70"/>
              <w:jc w:val="center"/>
              <w:rPr>
                <w:b/>
                <w:szCs w:val="24"/>
              </w:rPr>
            </w:pPr>
            <w:r w:rsidRPr="0050782C">
              <w:rPr>
                <w:b/>
                <w:szCs w:val="24"/>
              </w:rPr>
              <w:t>PT</w:t>
            </w:r>
          </w:p>
        </w:tc>
        <w:tc>
          <w:tcPr>
            <w:tcW w:w="802" w:type="dxa"/>
            <w:tcBorders>
              <w:top w:val="single" w:sz="4" w:space="0" w:color="auto"/>
            </w:tcBorders>
          </w:tcPr>
          <w:p w14:paraId="5A10BD1B" w14:textId="77777777" w:rsidR="00227AD6" w:rsidRPr="0050782C" w:rsidRDefault="00227AD6" w:rsidP="00227AD6">
            <w:pPr>
              <w:ind w:left="-211"/>
              <w:jc w:val="center"/>
              <w:rPr>
                <w:b/>
                <w:szCs w:val="24"/>
              </w:rPr>
            </w:pPr>
            <w:r w:rsidRPr="0050782C">
              <w:rPr>
                <w:b/>
                <w:szCs w:val="24"/>
              </w:rPr>
              <w:t>MpV</w:t>
            </w:r>
          </w:p>
        </w:tc>
      </w:tr>
      <w:tr w:rsidR="0050782C" w:rsidRPr="0050782C" w14:paraId="0BD0E475" w14:textId="77777777" w:rsidTr="00B53C18">
        <w:tblPrEx>
          <w:tblBorders>
            <w:insideH w:val="single" w:sz="6" w:space="0" w:color="auto"/>
            <w:insideV w:val="single" w:sz="6" w:space="0" w:color="auto"/>
          </w:tblBorders>
        </w:tblPrEx>
        <w:trPr>
          <w:trHeight w:val="328"/>
        </w:trPr>
        <w:tc>
          <w:tcPr>
            <w:tcW w:w="13936" w:type="dxa"/>
            <w:gridSpan w:val="5"/>
          </w:tcPr>
          <w:p w14:paraId="0AE845F8" w14:textId="77777777" w:rsidR="00227AD6" w:rsidRPr="0050782C" w:rsidRDefault="00227AD6" w:rsidP="00227AD6">
            <w:pPr>
              <w:jc w:val="center"/>
              <w:rPr>
                <w:b/>
                <w:i/>
                <w:szCs w:val="24"/>
              </w:rPr>
            </w:pPr>
            <w:r w:rsidRPr="0050782C">
              <w:rPr>
                <w:b/>
                <w:i/>
                <w:szCs w:val="24"/>
              </w:rPr>
              <w:t>ČTENÍ S POROZUMĚNÍM</w:t>
            </w:r>
          </w:p>
        </w:tc>
      </w:tr>
      <w:tr w:rsidR="0050782C" w:rsidRPr="0050782C" w14:paraId="76F99FA6" w14:textId="77777777" w:rsidTr="00B53C18">
        <w:tblPrEx>
          <w:tblBorders>
            <w:insideH w:val="single" w:sz="6" w:space="0" w:color="auto"/>
            <w:insideV w:val="single" w:sz="6" w:space="0" w:color="auto"/>
          </w:tblBorders>
        </w:tblPrEx>
        <w:trPr>
          <w:cantSplit/>
          <w:trHeight w:val="288"/>
        </w:trPr>
        <w:tc>
          <w:tcPr>
            <w:tcW w:w="4111" w:type="dxa"/>
            <w:tcBorders>
              <w:bottom w:val="single" w:sz="6" w:space="0" w:color="auto"/>
            </w:tcBorders>
          </w:tcPr>
          <w:p w14:paraId="67D91A2B" w14:textId="77777777" w:rsidR="00227AD6" w:rsidRPr="0050782C" w:rsidRDefault="00227AD6" w:rsidP="00227AD6">
            <w:pPr>
              <w:tabs>
                <w:tab w:val="left" w:pos="1350"/>
              </w:tabs>
              <w:rPr>
                <w:b/>
                <w:i/>
                <w:szCs w:val="24"/>
              </w:rPr>
            </w:pPr>
            <w:r w:rsidRPr="0050782C">
              <w:rPr>
                <w:b/>
                <w:i/>
                <w:szCs w:val="24"/>
              </w:rPr>
              <w:t>Žák:</w:t>
            </w:r>
          </w:p>
        </w:tc>
        <w:tc>
          <w:tcPr>
            <w:tcW w:w="4111" w:type="dxa"/>
            <w:tcBorders>
              <w:bottom w:val="single" w:sz="6" w:space="0" w:color="auto"/>
            </w:tcBorders>
          </w:tcPr>
          <w:p w14:paraId="0ECDD045" w14:textId="77777777" w:rsidR="00227AD6" w:rsidRPr="0050782C" w:rsidRDefault="00227AD6" w:rsidP="00227AD6">
            <w:pPr>
              <w:tabs>
                <w:tab w:val="left" w:pos="1350"/>
              </w:tabs>
              <w:rPr>
                <w:b/>
                <w:szCs w:val="24"/>
              </w:rPr>
            </w:pPr>
            <w:r w:rsidRPr="0050782C">
              <w:rPr>
                <w:szCs w:val="24"/>
              </w:rPr>
              <w:t>Žák</w:t>
            </w:r>
            <w:r w:rsidRPr="0050782C">
              <w:rPr>
                <w:b/>
                <w:szCs w:val="24"/>
              </w:rPr>
              <w:t>:</w:t>
            </w:r>
          </w:p>
        </w:tc>
        <w:tc>
          <w:tcPr>
            <w:tcW w:w="4111" w:type="dxa"/>
            <w:tcBorders>
              <w:bottom w:val="single" w:sz="6" w:space="0" w:color="auto"/>
            </w:tcBorders>
          </w:tcPr>
          <w:p w14:paraId="08BBA915" w14:textId="77777777" w:rsidR="00227AD6" w:rsidRPr="0050782C" w:rsidRDefault="00227AD6" w:rsidP="00227AD6">
            <w:pPr>
              <w:rPr>
                <w:szCs w:val="24"/>
              </w:rPr>
            </w:pPr>
          </w:p>
        </w:tc>
        <w:tc>
          <w:tcPr>
            <w:tcW w:w="801" w:type="dxa"/>
            <w:tcBorders>
              <w:bottom w:val="single" w:sz="6" w:space="0" w:color="auto"/>
            </w:tcBorders>
          </w:tcPr>
          <w:p w14:paraId="22523F15" w14:textId="77777777" w:rsidR="00227AD6" w:rsidRPr="0050782C" w:rsidRDefault="00227AD6" w:rsidP="00227AD6">
            <w:pPr>
              <w:ind w:left="-70" w:firstLine="70"/>
              <w:jc w:val="center"/>
              <w:rPr>
                <w:b/>
                <w:szCs w:val="24"/>
              </w:rPr>
            </w:pPr>
          </w:p>
        </w:tc>
        <w:tc>
          <w:tcPr>
            <w:tcW w:w="802" w:type="dxa"/>
            <w:tcBorders>
              <w:bottom w:val="single" w:sz="6" w:space="0" w:color="auto"/>
            </w:tcBorders>
          </w:tcPr>
          <w:p w14:paraId="484AC1CD" w14:textId="77777777" w:rsidR="00227AD6" w:rsidRPr="0050782C" w:rsidRDefault="00227AD6" w:rsidP="00227AD6">
            <w:pPr>
              <w:ind w:left="-211"/>
              <w:jc w:val="center"/>
              <w:rPr>
                <w:b/>
                <w:szCs w:val="24"/>
              </w:rPr>
            </w:pPr>
          </w:p>
        </w:tc>
      </w:tr>
      <w:tr w:rsidR="0050782C" w:rsidRPr="0050782C" w14:paraId="09665E2B" w14:textId="77777777" w:rsidTr="00B53C18">
        <w:tblPrEx>
          <w:tblBorders>
            <w:insideH w:val="single" w:sz="6" w:space="0" w:color="auto"/>
            <w:insideV w:val="single" w:sz="6" w:space="0" w:color="auto"/>
          </w:tblBorders>
        </w:tblPrEx>
        <w:trPr>
          <w:trHeight w:val="1551"/>
        </w:trPr>
        <w:tc>
          <w:tcPr>
            <w:tcW w:w="4111" w:type="dxa"/>
          </w:tcPr>
          <w:p w14:paraId="616E9CC3" w14:textId="77777777" w:rsidR="00227AD6" w:rsidRPr="0050782C" w:rsidRDefault="00227AD6" w:rsidP="00227AD6">
            <w:pPr>
              <w:pStyle w:val="Default"/>
              <w:rPr>
                <w:b/>
                <w:i/>
                <w:iCs/>
                <w:color w:val="auto"/>
              </w:rPr>
            </w:pPr>
            <w:r w:rsidRPr="0050782C">
              <w:rPr>
                <w:b/>
                <w:i/>
                <w:iCs/>
                <w:color w:val="auto"/>
              </w:rPr>
              <w:t>rozumí slovům a jednoduchým větám, které se týkají osvojených tematických okruhů (zejména má-li dispozici vizuální oporu)</w:t>
            </w:r>
          </w:p>
        </w:tc>
        <w:tc>
          <w:tcPr>
            <w:tcW w:w="4111" w:type="dxa"/>
          </w:tcPr>
          <w:p w14:paraId="6B80CF9C" w14:textId="77777777" w:rsidR="00227AD6" w:rsidRPr="0050782C" w:rsidRDefault="00227AD6" w:rsidP="00A81D26">
            <w:pPr>
              <w:pStyle w:val="Odstavecseseznamem"/>
              <w:numPr>
                <w:ilvl w:val="0"/>
                <w:numId w:val="26"/>
              </w:numPr>
              <w:tabs>
                <w:tab w:val="left" w:pos="0"/>
                <w:tab w:val="left" w:pos="2220"/>
              </w:tabs>
              <w:rPr>
                <w:rFonts w:ascii="Times New Roman" w:hAnsi="Times New Roman"/>
              </w:rPr>
            </w:pPr>
            <w:r w:rsidRPr="0050782C">
              <w:rPr>
                <w:rFonts w:ascii="Times New Roman" w:hAnsi="Times New Roman"/>
                <w:iCs/>
              </w:rPr>
              <w:t>rozumí slovům a jednoduchým větám, které se týkají osvojených tematických okruhů s vizuální oporou</w:t>
            </w:r>
          </w:p>
          <w:p w14:paraId="4EAC34C8" w14:textId="14D4B100" w:rsidR="002B70BD" w:rsidRPr="0050782C" w:rsidRDefault="00227AD6" w:rsidP="002B70BD">
            <w:pPr>
              <w:pStyle w:val="Bezmezer"/>
              <w:numPr>
                <w:ilvl w:val="0"/>
                <w:numId w:val="26"/>
              </w:numPr>
              <w:rPr>
                <w:rFonts w:cs="Times New Roman"/>
                <w:color w:val="auto"/>
                <w:szCs w:val="24"/>
              </w:rPr>
            </w:pPr>
            <w:r w:rsidRPr="0050782C">
              <w:rPr>
                <w:rFonts w:cs="Times New Roman"/>
                <w:color w:val="auto"/>
                <w:szCs w:val="24"/>
              </w:rPr>
              <w:t>používá elektronické výkladové slovníky pro práci s</w:t>
            </w:r>
            <w:r w:rsidR="002B70BD" w:rsidRPr="0050782C">
              <w:rPr>
                <w:rFonts w:cs="Times New Roman"/>
                <w:color w:val="auto"/>
                <w:szCs w:val="24"/>
              </w:rPr>
              <w:t> </w:t>
            </w:r>
            <w:r w:rsidRPr="0050782C">
              <w:rPr>
                <w:rFonts w:cs="Times New Roman"/>
                <w:color w:val="auto"/>
                <w:szCs w:val="24"/>
              </w:rPr>
              <w:t>textem</w:t>
            </w:r>
          </w:p>
        </w:tc>
        <w:tc>
          <w:tcPr>
            <w:tcW w:w="4111" w:type="dxa"/>
          </w:tcPr>
          <w:p w14:paraId="3F71B2D3"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slovní zásoba z tematických okruhů</w:t>
            </w:r>
          </w:p>
          <w:p w14:paraId="07E61E26" w14:textId="77777777" w:rsidR="00227AD6" w:rsidRPr="0050782C" w:rsidRDefault="00227AD6" w:rsidP="00227AD6">
            <w:pPr>
              <w:pStyle w:val="Odstavecseseznamem"/>
              <w:ind w:left="360"/>
              <w:rPr>
                <w:rFonts w:ascii="Times New Roman" w:hAnsi="Times New Roman"/>
              </w:rPr>
            </w:pPr>
          </w:p>
          <w:p w14:paraId="221F54F3" w14:textId="45CB6E05"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práce se slovníkem i</w:t>
            </w:r>
            <w:r w:rsidR="002B70BD" w:rsidRPr="0050782C">
              <w:rPr>
                <w:rFonts w:ascii="Times New Roman" w:hAnsi="Times New Roman"/>
              </w:rPr>
              <w:t> </w:t>
            </w:r>
            <w:r w:rsidRPr="0050782C">
              <w:rPr>
                <w:rFonts w:ascii="Times New Roman" w:hAnsi="Times New Roman"/>
              </w:rPr>
              <w:t>s elektronickým, vyhledávání slovní zásoby a významu slov</w:t>
            </w:r>
          </w:p>
        </w:tc>
        <w:tc>
          <w:tcPr>
            <w:tcW w:w="801" w:type="dxa"/>
          </w:tcPr>
          <w:p w14:paraId="270AAA26" w14:textId="77777777" w:rsidR="00227AD6" w:rsidRPr="0050782C" w:rsidRDefault="00227AD6" w:rsidP="00227AD6">
            <w:pPr>
              <w:ind w:left="-70" w:firstLine="70"/>
              <w:jc w:val="center"/>
              <w:rPr>
                <w:b/>
                <w:szCs w:val="24"/>
              </w:rPr>
            </w:pPr>
          </w:p>
        </w:tc>
        <w:tc>
          <w:tcPr>
            <w:tcW w:w="802" w:type="dxa"/>
          </w:tcPr>
          <w:p w14:paraId="5F2E2C4D" w14:textId="77777777" w:rsidR="00227AD6" w:rsidRPr="0050782C" w:rsidRDefault="00227AD6" w:rsidP="00227AD6">
            <w:pPr>
              <w:ind w:left="-211"/>
              <w:jc w:val="center"/>
              <w:rPr>
                <w:b/>
                <w:szCs w:val="24"/>
              </w:rPr>
            </w:pPr>
          </w:p>
        </w:tc>
      </w:tr>
      <w:tr w:rsidR="0050782C" w:rsidRPr="0050782C" w14:paraId="5E153D97" w14:textId="77777777" w:rsidTr="00B53C18">
        <w:tblPrEx>
          <w:tblBorders>
            <w:insideH w:val="single" w:sz="6" w:space="0" w:color="auto"/>
            <w:insideV w:val="single" w:sz="6" w:space="0" w:color="auto"/>
          </w:tblBorders>
        </w:tblPrEx>
        <w:trPr>
          <w:trHeight w:val="328"/>
        </w:trPr>
        <w:tc>
          <w:tcPr>
            <w:tcW w:w="13936" w:type="dxa"/>
            <w:gridSpan w:val="5"/>
          </w:tcPr>
          <w:p w14:paraId="37374315" w14:textId="77777777" w:rsidR="00227AD6" w:rsidRPr="0050782C" w:rsidRDefault="00227AD6" w:rsidP="00227AD6">
            <w:pPr>
              <w:jc w:val="center"/>
              <w:rPr>
                <w:b/>
                <w:i/>
                <w:szCs w:val="24"/>
              </w:rPr>
            </w:pPr>
            <w:r w:rsidRPr="0050782C">
              <w:rPr>
                <w:b/>
                <w:i/>
                <w:szCs w:val="24"/>
              </w:rPr>
              <w:t>PSANÍ</w:t>
            </w:r>
          </w:p>
        </w:tc>
      </w:tr>
      <w:tr w:rsidR="0050782C" w:rsidRPr="0050782C" w14:paraId="616C93EB" w14:textId="77777777" w:rsidTr="00B53C18">
        <w:tblPrEx>
          <w:tblBorders>
            <w:insideH w:val="single" w:sz="6" w:space="0" w:color="auto"/>
            <w:insideV w:val="single" w:sz="6" w:space="0" w:color="auto"/>
          </w:tblBorders>
        </w:tblPrEx>
        <w:trPr>
          <w:trHeight w:val="800"/>
        </w:trPr>
        <w:tc>
          <w:tcPr>
            <w:tcW w:w="4111" w:type="dxa"/>
          </w:tcPr>
          <w:p w14:paraId="6FE8B633" w14:textId="00C8E7A4" w:rsidR="00227AD6" w:rsidRPr="0050782C" w:rsidRDefault="00227AD6" w:rsidP="00227AD6">
            <w:pPr>
              <w:pStyle w:val="Default"/>
              <w:rPr>
                <w:b/>
                <w:i/>
                <w:iCs/>
                <w:color w:val="auto"/>
              </w:rPr>
            </w:pPr>
            <w:r w:rsidRPr="0050782C">
              <w:rPr>
                <w:b/>
                <w:i/>
                <w:iCs/>
                <w:color w:val="auto"/>
              </w:rPr>
              <w:t>reaguje na jednoduchá písemná sdělení, které se týkají jeho osoby,</w:t>
            </w:r>
            <w:r w:rsidR="00B53C18" w:rsidRPr="0050782C">
              <w:rPr>
                <w:b/>
                <w:i/>
                <w:iCs/>
                <w:color w:val="auto"/>
              </w:rPr>
              <w:t xml:space="preserve"> </w:t>
            </w:r>
            <w:r w:rsidRPr="0050782C">
              <w:rPr>
                <w:b/>
                <w:i/>
                <w:iCs/>
                <w:color w:val="auto"/>
              </w:rPr>
              <w:t xml:space="preserve">v tištěné podobě, v elektronické podobě za použití klávesnice pro daný jazyk </w:t>
            </w:r>
          </w:p>
        </w:tc>
        <w:tc>
          <w:tcPr>
            <w:tcW w:w="4111" w:type="dxa"/>
          </w:tcPr>
          <w:p w14:paraId="4DA2B564" w14:textId="77777777" w:rsidR="00227AD6" w:rsidRPr="0050782C" w:rsidRDefault="00227AD6"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odpoví na písemné otázky vztahující se k jeho osobě</w:t>
            </w:r>
          </w:p>
          <w:p w14:paraId="7615A8B3" w14:textId="77777777" w:rsidR="00227AD6" w:rsidRPr="0050782C" w:rsidRDefault="00227AD6" w:rsidP="00A81D26">
            <w:pPr>
              <w:pStyle w:val="Bezmezer"/>
              <w:numPr>
                <w:ilvl w:val="0"/>
                <w:numId w:val="25"/>
              </w:numPr>
              <w:rPr>
                <w:rFonts w:cs="Times New Roman"/>
                <w:color w:val="auto"/>
                <w:szCs w:val="24"/>
              </w:rPr>
            </w:pPr>
            <w:r w:rsidRPr="0050782C">
              <w:rPr>
                <w:rFonts w:cs="Times New Roman"/>
                <w:color w:val="auto"/>
                <w:szCs w:val="24"/>
              </w:rPr>
              <w:t>napíše a odpoví na e-mail týkající se osvojovaných témat</w:t>
            </w:r>
          </w:p>
          <w:p w14:paraId="69D4C70C" w14:textId="5DD4D520" w:rsidR="00227AD6" w:rsidRPr="0050782C" w:rsidRDefault="00227AD6" w:rsidP="002B70BD">
            <w:pPr>
              <w:pStyle w:val="Bezmezer"/>
              <w:numPr>
                <w:ilvl w:val="0"/>
                <w:numId w:val="25"/>
              </w:numPr>
              <w:rPr>
                <w:rFonts w:cs="Times New Roman"/>
                <w:color w:val="auto"/>
                <w:szCs w:val="24"/>
              </w:rPr>
            </w:pPr>
            <w:r w:rsidRPr="0050782C">
              <w:rPr>
                <w:rFonts w:cs="Times New Roman"/>
                <w:color w:val="auto"/>
                <w:szCs w:val="24"/>
              </w:rPr>
              <w:t xml:space="preserve">vyplní elektronický formulář týkající se jeho osoby, rodiny </w:t>
            </w:r>
            <w:r w:rsidRPr="0050782C">
              <w:rPr>
                <w:color w:val="auto"/>
              </w:rPr>
              <w:t>a</w:t>
            </w:r>
            <w:r w:rsidR="002B70BD" w:rsidRPr="0050782C">
              <w:rPr>
                <w:color w:val="auto"/>
              </w:rPr>
              <w:t> </w:t>
            </w:r>
            <w:r w:rsidRPr="0050782C">
              <w:rPr>
                <w:color w:val="auto"/>
              </w:rPr>
              <w:t>kamarádů</w:t>
            </w:r>
          </w:p>
        </w:tc>
        <w:tc>
          <w:tcPr>
            <w:tcW w:w="4111" w:type="dxa"/>
          </w:tcPr>
          <w:p w14:paraId="22E516E4"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pravopis osvojené slovní zásoby</w:t>
            </w:r>
          </w:p>
          <w:p w14:paraId="49ABE226" w14:textId="77777777" w:rsidR="00227AD6" w:rsidRPr="0050782C" w:rsidRDefault="00227AD6" w:rsidP="00A81D26">
            <w:pPr>
              <w:pStyle w:val="Bezmezer"/>
              <w:numPr>
                <w:ilvl w:val="0"/>
                <w:numId w:val="25"/>
              </w:numPr>
              <w:rPr>
                <w:rFonts w:cs="Times New Roman"/>
                <w:color w:val="auto"/>
                <w:szCs w:val="24"/>
              </w:rPr>
            </w:pPr>
            <w:r w:rsidRPr="0050782C">
              <w:rPr>
                <w:rFonts w:cs="Times New Roman"/>
                <w:color w:val="auto"/>
                <w:szCs w:val="24"/>
              </w:rPr>
              <w:t>e-mail, výhody a nevýhody osobní komunikace</w:t>
            </w:r>
          </w:p>
          <w:p w14:paraId="0D105F97" w14:textId="1BAB97AD" w:rsidR="00227AD6" w:rsidRPr="0050782C" w:rsidRDefault="00227AD6" w:rsidP="002B70BD">
            <w:pPr>
              <w:pStyle w:val="Bezmezer"/>
              <w:numPr>
                <w:ilvl w:val="0"/>
                <w:numId w:val="25"/>
              </w:numPr>
              <w:rPr>
                <w:rFonts w:cs="Times New Roman"/>
                <w:color w:val="auto"/>
                <w:szCs w:val="24"/>
              </w:rPr>
            </w:pPr>
            <w:r w:rsidRPr="0050782C">
              <w:rPr>
                <w:rFonts w:cs="Times New Roman"/>
                <w:color w:val="auto"/>
                <w:szCs w:val="24"/>
              </w:rPr>
              <w:t>vyplní elektronický formulář online (přihlášky, dotazníky apod.)</w:t>
            </w:r>
          </w:p>
        </w:tc>
        <w:tc>
          <w:tcPr>
            <w:tcW w:w="801" w:type="dxa"/>
          </w:tcPr>
          <w:p w14:paraId="482FE8F0" w14:textId="77777777" w:rsidR="00227AD6" w:rsidRPr="0050782C" w:rsidRDefault="00227AD6" w:rsidP="00227AD6">
            <w:pPr>
              <w:ind w:left="-70" w:firstLine="70"/>
              <w:jc w:val="center"/>
              <w:rPr>
                <w:b/>
                <w:szCs w:val="24"/>
              </w:rPr>
            </w:pPr>
          </w:p>
        </w:tc>
        <w:tc>
          <w:tcPr>
            <w:tcW w:w="802" w:type="dxa"/>
          </w:tcPr>
          <w:p w14:paraId="71082B28" w14:textId="77777777" w:rsidR="00227AD6" w:rsidRPr="0050782C" w:rsidRDefault="00227AD6" w:rsidP="00227AD6">
            <w:pPr>
              <w:ind w:left="-211"/>
              <w:jc w:val="center"/>
              <w:rPr>
                <w:b/>
                <w:szCs w:val="24"/>
              </w:rPr>
            </w:pPr>
          </w:p>
        </w:tc>
      </w:tr>
    </w:tbl>
    <w:p w14:paraId="1D7377EA" w14:textId="77777777" w:rsidR="00227AD6" w:rsidRPr="0050782C" w:rsidRDefault="00227AD6" w:rsidP="00227AD6">
      <w:pPr>
        <w:rPr>
          <w:szCs w:val="24"/>
          <w:u w:val="single"/>
        </w:rPr>
      </w:pPr>
    </w:p>
    <w:p w14:paraId="71CC01CE" w14:textId="20E685F8" w:rsidR="002B70BD" w:rsidRPr="0050782C" w:rsidRDefault="002B70BD">
      <w:pPr>
        <w:rPr>
          <w:szCs w:val="24"/>
          <w:u w:val="single"/>
        </w:rPr>
      </w:pPr>
      <w:r w:rsidRPr="0050782C">
        <w:rPr>
          <w:szCs w:val="24"/>
          <w:u w:val="single"/>
        </w:rPr>
        <w:br w:type="page"/>
      </w:r>
    </w:p>
    <w:p w14:paraId="3836AF2E" w14:textId="12629A82" w:rsidR="00227AD6" w:rsidRPr="0050782C" w:rsidRDefault="007F1AF9" w:rsidP="00101DE5">
      <w:pPr>
        <w:pStyle w:val="Nadpis6"/>
      </w:pPr>
      <w:bookmarkStart w:id="690" w:name="_Toc175519997"/>
      <w:bookmarkStart w:id="691" w:name="_Toc176004785"/>
      <w:r w:rsidRPr="0050782C">
        <w:lastRenderedPageBreak/>
        <w:t>4.4.1.2.4.6</w:t>
      </w:r>
      <w:r w:rsidRPr="0050782C">
        <w:tab/>
      </w:r>
      <w:r w:rsidR="00227AD6" w:rsidRPr="0050782C">
        <w:t>Učební osnovy 8. ročník – AJ</w:t>
      </w:r>
      <w:bookmarkEnd w:id="690"/>
      <w:bookmarkEnd w:id="69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09EF6D64" w14:textId="77777777" w:rsidTr="00EC5A6D">
        <w:trPr>
          <w:trHeight w:val="70"/>
        </w:trPr>
        <w:tc>
          <w:tcPr>
            <w:tcW w:w="4109" w:type="dxa"/>
          </w:tcPr>
          <w:p w14:paraId="70CCF51A" w14:textId="366B3C65" w:rsidR="00227AD6" w:rsidRPr="0050782C" w:rsidRDefault="00227AD6" w:rsidP="00B53C18">
            <w:pPr>
              <w:tabs>
                <w:tab w:val="left" w:pos="2220"/>
              </w:tabs>
              <w:jc w:val="center"/>
              <w:rPr>
                <w:b/>
                <w:szCs w:val="24"/>
              </w:rPr>
            </w:pPr>
            <w:r w:rsidRPr="0050782C">
              <w:rPr>
                <w:b/>
                <w:szCs w:val="24"/>
              </w:rPr>
              <w:t>Očekávané výstupy z RVP</w:t>
            </w:r>
          </w:p>
        </w:tc>
        <w:tc>
          <w:tcPr>
            <w:tcW w:w="4109" w:type="dxa"/>
          </w:tcPr>
          <w:p w14:paraId="1CCF9A2E" w14:textId="4AF8C2E9" w:rsidR="00227AD6" w:rsidRPr="0050782C" w:rsidRDefault="00227AD6" w:rsidP="00B53C18">
            <w:pPr>
              <w:tabs>
                <w:tab w:val="left" w:pos="2220"/>
              </w:tabs>
              <w:jc w:val="center"/>
              <w:rPr>
                <w:b/>
                <w:szCs w:val="24"/>
              </w:rPr>
            </w:pPr>
            <w:r w:rsidRPr="0050782C">
              <w:rPr>
                <w:b/>
                <w:szCs w:val="24"/>
              </w:rPr>
              <w:t>Školní ročníkové výstupy</w:t>
            </w:r>
          </w:p>
        </w:tc>
        <w:tc>
          <w:tcPr>
            <w:tcW w:w="4110" w:type="dxa"/>
          </w:tcPr>
          <w:p w14:paraId="635A852B" w14:textId="77777777" w:rsidR="00227AD6" w:rsidRPr="0050782C" w:rsidRDefault="00227AD6" w:rsidP="00227AD6">
            <w:pPr>
              <w:jc w:val="center"/>
              <w:rPr>
                <w:b/>
                <w:szCs w:val="24"/>
              </w:rPr>
            </w:pPr>
            <w:r w:rsidRPr="0050782C">
              <w:rPr>
                <w:b/>
                <w:szCs w:val="24"/>
              </w:rPr>
              <w:t>Učivo</w:t>
            </w:r>
          </w:p>
        </w:tc>
        <w:tc>
          <w:tcPr>
            <w:tcW w:w="730" w:type="dxa"/>
          </w:tcPr>
          <w:p w14:paraId="22B3A4C7" w14:textId="77777777" w:rsidR="00227AD6" w:rsidRPr="0050782C" w:rsidRDefault="00227AD6" w:rsidP="00227AD6">
            <w:pPr>
              <w:ind w:left="-70" w:firstLine="70"/>
              <w:jc w:val="center"/>
              <w:rPr>
                <w:b/>
                <w:szCs w:val="24"/>
              </w:rPr>
            </w:pPr>
            <w:r w:rsidRPr="0050782C">
              <w:rPr>
                <w:b/>
                <w:szCs w:val="24"/>
              </w:rPr>
              <w:t>PT</w:t>
            </w:r>
          </w:p>
        </w:tc>
        <w:tc>
          <w:tcPr>
            <w:tcW w:w="730" w:type="dxa"/>
          </w:tcPr>
          <w:p w14:paraId="60C53E2F" w14:textId="77777777" w:rsidR="00227AD6" w:rsidRPr="0050782C" w:rsidRDefault="00227AD6" w:rsidP="00227AD6">
            <w:pPr>
              <w:ind w:left="-211"/>
              <w:jc w:val="center"/>
              <w:rPr>
                <w:b/>
                <w:szCs w:val="24"/>
              </w:rPr>
            </w:pPr>
            <w:r w:rsidRPr="0050782C">
              <w:rPr>
                <w:b/>
                <w:szCs w:val="24"/>
              </w:rPr>
              <w:t>MpV</w:t>
            </w:r>
          </w:p>
        </w:tc>
      </w:tr>
      <w:tr w:rsidR="0050782C" w:rsidRPr="0050782C" w14:paraId="7267E6FD" w14:textId="77777777" w:rsidTr="00B53C18">
        <w:tblPrEx>
          <w:tblBorders>
            <w:insideH w:val="single" w:sz="6" w:space="0" w:color="auto"/>
            <w:insideV w:val="single" w:sz="6" w:space="0" w:color="auto"/>
          </w:tblBorders>
        </w:tblPrEx>
        <w:trPr>
          <w:cantSplit/>
          <w:trHeight w:val="288"/>
        </w:trPr>
        <w:tc>
          <w:tcPr>
            <w:tcW w:w="13788" w:type="dxa"/>
            <w:gridSpan w:val="5"/>
          </w:tcPr>
          <w:p w14:paraId="4144406A" w14:textId="16D8D1B1" w:rsidR="00227AD6" w:rsidRPr="0050782C" w:rsidRDefault="00227AD6" w:rsidP="00227AD6">
            <w:pPr>
              <w:jc w:val="center"/>
              <w:rPr>
                <w:b/>
                <w:i/>
                <w:szCs w:val="24"/>
              </w:rPr>
            </w:pPr>
            <w:r w:rsidRPr="0050782C">
              <w:rPr>
                <w:b/>
                <w:bCs/>
                <w:i/>
                <w:iCs/>
                <w:szCs w:val="24"/>
              </w:rPr>
              <w:t>POSLECH S</w:t>
            </w:r>
            <w:r w:rsidR="002B70BD" w:rsidRPr="0050782C">
              <w:rPr>
                <w:b/>
                <w:bCs/>
                <w:i/>
                <w:iCs/>
                <w:szCs w:val="24"/>
              </w:rPr>
              <w:t> </w:t>
            </w:r>
            <w:r w:rsidRPr="0050782C">
              <w:rPr>
                <w:b/>
                <w:bCs/>
                <w:i/>
                <w:iCs/>
                <w:szCs w:val="24"/>
              </w:rPr>
              <w:t>POROZUMĚNÍM</w:t>
            </w:r>
          </w:p>
        </w:tc>
      </w:tr>
      <w:tr w:rsidR="0050782C" w:rsidRPr="0050782C" w14:paraId="5BC6E86F" w14:textId="77777777" w:rsidTr="00EC5A6D">
        <w:tblPrEx>
          <w:tblBorders>
            <w:insideH w:val="single" w:sz="6" w:space="0" w:color="auto"/>
            <w:insideV w:val="single" w:sz="6" w:space="0" w:color="auto"/>
          </w:tblBorders>
        </w:tblPrEx>
        <w:trPr>
          <w:cantSplit/>
          <w:trHeight w:val="288"/>
        </w:trPr>
        <w:tc>
          <w:tcPr>
            <w:tcW w:w="4109" w:type="dxa"/>
            <w:tcBorders>
              <w:bottom w:val="single" w:sz="6" w:space="0" w:color="auto"/>
            </w:tcBorders>
          </w:tcPr>
          <w:p w14:paraId="171578DD" w14:textId="77777777" w:rsidR="00227AD6" w:rsidRPr="0050782C" w:rsidRDefault="00227AD6" w:rsidP="00227AD6">
            <w:pPr>
              <w:tabs>
                <w:tab w:val="left" w:pos="1350"/>
              </w:tabs>
              <w:rPr>
                <w:b/>
                <w:i/>
                <w:szCs w:val="24"/>
              </w:rPr>
            </w:pPr>
            <w:r w:rsidRPr="0050782C">
              <w:rPr>
                <w:b/>
                <w:i/>
                <w:szCs w:val="24"/>
              </w:rPr>
              <w:t xml:space="preserve">Žák </w:t>
            </w:r>
          </w:p>
        </w:tc>
        <w:tc>
          <w:tcPr>
            <w:tcW w:w="4109" w:type="dxa"/>
            <w:tcBorders>
              <w:bottom w:val="single" w:sz="6" w:space="0" w:color="auto"/>
            </w:tcBorders>
          </w:tcPr>
          <w:p w14:paraId="2DCA80FD" w14:textId="77777777" w:rsidR="00227AD6" w:rsidRPr="0050782C" w:rsidRDefault="00227AD6" w:rsidP="00227AD6">
            <w:pPr>
              <w:tabs>
                <w:tab w:val="left" w:pos="1350"/>
              </w:tabs>
              <w:rPr>
                <w:b/>
                <w:szCs w:val="24"/>
              </w:rPr>
            </w:pPr>
            <w:r w:rsidRPr="0050782C">
              <w:rPr>
                <w:szCs w:val="24"/>
              </w:rPr>
              <w:t>Žák</w:t>
            </w:r>
            <w:r w:rsidRPr="0050782C">
              <w:rPr>
                <w:b/>
                <w:szCs w:val="24"/>
              </w:rPr>
              <w:t>:</w:t>
            </w:r>
          </w:p>
        </w:tc>
        <w:tc>
          <w:tcPr>
            <w:tcW w:w="4110" w:type="dxa"/>
            <w:tcBorders>
              <w:bottom w:val="single" w:sz="6" w:space="0" w:color="auto"/>
            </w:tcBorders>
          </w:tcPr>
          <w:p w14:paraId="4CC3476C" w14:textId="77777777" w:rsidR="00227AD6" w:rsidRPr="0050782C" w:rsidRDefault="00227AD6" w:rsidP="00227AD6">
            <w:pPr>
              <w:rPr>
                <w:szCs w:val="24"/>
              </w:rPr>
            </w:pPr>
          </w:p>
        </w:tc>
        <w:tc>
          <w:tcPr>
            <w:tcW w:w="730" w:type="dxa"/>
            <w:tcBorders>
              <w:bottom w:val="single" w:sz="6" w:space="0" w:color="auto"/>
            </w:tcBorders>
          </w:tcPr>
          <w:p w14:paraId="7A97C815" w14:textId="77777777" w:rsidR="00227AD6" w:rsidRPr="0050782C" w:rsidRDefault="00227AD6" w:rsidP="00227AD6">
            <w:pPr>
              <w:ind w:left="-70" w:firstLine="70"/>
              <w:jc w:val="center"/>
              <w:rPr>
                <w:b/>
                <w:szCs w:val="24"/>
              </w:rPr>
            </w:pPr>
          </w:p>
        </w:tc>
        <w:tc>
          <w:tcPr>
            <w:tcW w:w="730" w:type="dxa"/>
            <w:tcBorders>
              <w:bottom w:val="single" w:sz="6" w:space="0" w:color="auto"/>
            </w:tcBorders>
          </w:tcPr>
          <w:p w14:paraId="2BE3C345" w14:textId="77777777" w:rsidR="00227AD6" w:rsidRPr="0050782C" w:rsidRDefault="00227AD6" w:rsidP="00227AD6">
            <w:pPr>
              <w:ind w:left="-211"/>
              <w:jc w:val="center"/>
              <w:rPr>
                <w:b/>
                <w:szCs w:val="24"/>
              </w:rPr>
            </w:pPr>
          </w:p>
        </w:tc>
      </w:tr>
      <w:tr w:rsidR="0050782C" w:rsidRPr="0050782C" w14:paraId="7C458EE8" w14:textId="77777777" w:rsidTr="00EC5A6D">
        <w:tblPrEx>
          <w:tblBorders>
            <w:insideH w:val="single" w:sz="6" w:space="0" w:color="auto"/>
            <w:insideV w:val="single" w:sz="6" w:space="0" w:color="auto"/>
          </w:tblBorders>
        </w:tblPrEx>
        <w:trPr>
          <w:cantSplit/>
          <w:trHeight w:val="1060"/>
        </w:trPr>
        <w:tc>
          <w:tcPr>
            <w:tcW w:w="4109" w:type="dxa"/>
            <w:tcBorders>
              <w:top w:val="single" w:sz="6" w:space="0" w:color="auto"/>
              <w:left w:val="single" w:sz="6" w:space="0" w:color="auto"/>
              <w:bottom w:val="single" w:sz="4" w:space="0" w:color="auto"/>
              <w:right w:val="single" w:sz="6" w:space="0" w:color="auto"/>
            </w:tcBorders>
          </w:tcPr>
          <w:p w14:paraId="78CFD744" w14:textId="77777777" w:rsidR="00227AD6" w:rsidRPr="0050782C" w:rsidRDefault="00227AD6" w:rsidP="00227AD6">
            <w:pPr>
              <w:pStyle w:val="Default"/>
              <w:rPr>
                <w:b/>
                <w:i/>
                <w:iCs/>
                <w:color w:val="auto"/>
              </w:rPr>
            </w:pPr>
            <w:r w:rsidRPr="0050782C">
              <w:rPr>
                <w:b/>
                <w:i/>
                <w:iCs/>
                <w:color w:val="auto"/>
              </w:rPr>
              <w:t>rozumí základním informacím v krátkých poslechových textech, které se týkají osvojených tematických celků</w:t>
            </w:r>
          </w:p>
        </w:tc>
        <w:tc>
          <w:tcPr>
            <w:tcW w:w="4109" w:type="dxa"/>
            <w:tcBorders>
              <w:top w:val="single" w:sz="6" w:space="0" w:color="auto"/>
              <w:left w:val="single" w:sz="6" w:space="0" w:color="auto"/>
              <w:bottom w:val="single" w:sz="4" w:space="0" w:color="auto"/>
              <w:right w:val="single" w:sz="6" w:space="0" w:color="auto"/>
            </w:tcBorders>
          </w:tcPr>
          <w:p w14:paraId="58824FF3" w14:textId="77777777" w:rsidR="00227AD6" w:rsidRPr="0050782C" w:rsidRDefault="00227AD6" w:rsidP="00A81D26">
            <w:pPr>
              <w:numPr>
                <w:ilvl w:val="0"/>
                <w:numId w:val="27"/>
              </w:numPr>
              <w:tabs>
                <w:tab w:val="left" w:pos="0"/>
                <w:tab w:val="left" w:pos="2220"/>
              </w:tabs>
              <w:spacing w:after="0" w:line="240" w:lineRule="auto"/>
              <w:rPr>
                <w:b/>
                <w:i/>
                <w:iCs/>
                <w:szCs w:val="24"/>
              </w:rPr>
            </w:pPr>
            <w:r w:rsidRPr="0050782C">
              <w:rPr>
                <w:szCs w:val="24"/>
              </w:rPr>
              <w:t xml:space="preserve">při poslechu audionahrávky jednoduchého textu rozumí </w:t>
            </w:r>
            <w:r w:rsidRPr="0050782C">
              <w:rPr>
                <w:iCs/>
                <w:szCs w:val="24"/>
              </w:rPr>
              <w:t>základním informacím a adekvátně na ně reaguje</w:t>
            </w:r>
          </w:p>
        </w:tc>
        <w:tc>
          <w:tcPr>
            <w:tcW w:w="4110" w:type="dxa"/>
            <w:tcBorders>
              <w:top w:val="single" w:sz="6" w:space="0" w:color="auto"/>
              <w:left w:val="single" w:sz="6" w:space="0" w:color="auto"/>
              <w:bottom w:val="single" w:sz="4" w:space="0" w:color="auto"/>
              <w:right w:val="single" w:sz="6" w:space="0" w:color="auto"/>
            </w:tcBorders>
          </w:tcPr>
          <w:p w14:paraId="69785D4E" w14:textId="5DFB42B6" w:rsidR="00227AD6" w:rsidRPr="0050782C" w:rsidRDefault="00227AD6" w:rsidP="002B70BD">
            <w:pPr>
              <w:pStyle w:val="Default"/>
              <w:numPr>
                <w:ilvl w:val="0"/>
                <w:numId w:val="27"/>
              </w:numPr>
              <w:rPr>
                <w:b/>
                <w:i/>
                <w:iCs/>
                <w:color w:val="auto"/>
              </w:rPr>
            </w:pPr>
            <w:r w:rsidRPr="0050782C">
              <w:rPr>
                <w:iCs/>
                <w:color w:val="auto"/>
              </w:rPr>
              <w:t>poslech rodilých mluvčí</w:t>
            </w:r>
          </w:p>
        </w:tc>
        <w:tc>
          <w:tcPr>
            <w:tcW w:w="730" w:type="dxa"/>
            <w:tcBorders>
              <w:top w:val="single" w:sz="6" w:space="0" w:color="auto"/>
              <w:left w:val="single" w:sz="6" w:space="0" w:color="auto"/>
              <w:bottom w:val="single" w:sz="4" w:space="0" w:color="auto"/>
              <w:right w:val="single" w:sz="6" w:space="0" w:color="auto"/>
            </w:tcBorders>
          </w:tcPr>
          <w:p w14:paraId="2AD106E9" w14:textId="77777777" w:rsidR="00227AD6" w:rsidRPr="0050782C" w:rsidRDefault="00227AD6" w:rsidP="00227AD6">
            <w:pPr>
              <w:ind w:left="-70" w:firstLine="70"/>
              <w:jc w:val="center"/>
              <w:rPr>
                <w:b/>
                <w:szCs w:val="24"/>
              </w:rPr>
            </w:pPr>
          </w:p>
        </w:tc>
        <w:tc>
          <w:tcPr>
            <w:tcW w:w="730" w:type="dxa"/>
            <w:tcBorders>
              <w:top w:val="single" w:sz="6" w:space="0" w:color="auto"/>
              <w:left w:val="single" w:sz="6" w:space="0" w:color="auto"/>
              <w:bottom w:val="single" w:sz="4" w:space="0" w:color="auto"/>
              <w:right w:val="single" w:sz="6" w:space="0" w:color="auto"/>
            </w:tcBorders>
          </w:tcPr>
          <w:p w14:paraId="3002F389" w14:textId="77777777" w:rsidR="00227AD6" w:rsidRPr="0050782C" w:rsidRDefault="00227AD6" w:rsidP="00227AD6">
            <w:pPr>
              <w:ind w:left="-211"/>
              <w:jc w:val="center"/>
              <w:rPr>
                <w:b/>
                <w:szCs w:val="24"/>
              </w:rPr>
            </w:pPr>
          </w:p>
        </w:tc>
      </w:tr>
      <w:tr w:rsidR="0050782C" w:rsidRPr="0050782C" w14:paraId="6E0D3AEF" w14:textId="77777777" w:rsidTr="00B53C18">
        <w:tblPrEx>
          <w:tblBorders>
            <w:insideH w:val="single" w:sz="6" w:space="0" w:color="auto"/>
            <w:insideV w:val="single" w:sz="6" w:space="0" w:color="auto"/>
          </w:tblBorders>
        </w:tblPrEx>
        <w:trPr>
          <w:cantSplit/>
          <w:trHeight w:val="288"/>
        </w:trPr>
        <w:tc>
          <w:tcPr>
            <w:tcW w:w="13788" w:type="dxa"/>
            <w:gridSpan w:val="5"/>
            <w:tcBorders>
              <w:top w:val="single" w:sz="4" w:space="0" w:color="auto"/>
            </w:tcBorders>
          </w:tcPr>
          <w:p w14:paraId="138846B5" w14:textId="77777777" w:rsidR="00227AD6" w:rsidRPr="0050782C" w:rsidRDefault="00227AD6" w:rsidP="00227AD6">
            <w:pPr>
              <w:jc w:val="center"/>
              <w:rPr>
                <w:b/>
                <w:i/>
                <w:szCs w:val="24"/>
              </w:rPr>
            </w:pPr>
            <w:r w:rsidRPr="0050782C">
              <w:rPr>
                <w:b/>
                <w:i/>
                <w:szCs w:val="24"/>
              </w:rPr>
              <w:t>MLUVENÍ</w:t>
            </w:r>
          </w:p>
        </w:tc>
      </w:tr>
      <w:tr w:rsidR="0050782C" w:rsidRPr="0050782C" w14:paraId="66FF7061" w14:textId="77777777" w:rsidTr="00EC5A6D">
        <w:tblPrEx>
          <w:tblBorders>
            <w:insideH w:val="single" w:sz="6" w:space="0" w:color="auto"/>
            <w:insideV w:val="single" w:sz="6" w:space="0" w:color="auto"/>
          </w:tblBorders>
        </w:tblPrEx>
        <w:trPr>
          <w:trHeight w:val="2665"/>
        </w:trPr>
        <w:tc>
          <w:tcPr>
            <w:tcW w:w="4109" w:type="dxa"/>
            <w:tcBorders>
              <w:top w:val="single" w:sz="6" w:space="0" w:color="auto"/>
              <w:left w:val="single" w:sz="6" w:space="0" w:color="auto"/>
              <w:bottom w:val="single" w:sz="4" w:space="0" w:color="auto"/>
              <w:right w:val="single" w:sz="6" w:space="0" w:color="auto"/>
            </w:tcBorders>
          </w:tcPr>
          <w:p w14:paraId="0C9AD0F9" w14:textId="77777777" w:rsidR="00227AD6" w:rsidRPr="0050782C" w:rsidRDefault="00227AD6" w:rsidP="00227AD6">
            <w:pPr>
              <w:pStyle w:val="Default"/>
              <w:rPr>
                <w:b/>
                <w:i/>
                <w:iCs/>
                <w:color w:val="auto"/>
              </w:rPr>
            </w:pPr>
            <w:r w:rsidRPr="0050782C">
              <w:rPr>
                <w:b/>
                <w:i/>
                <w:iCs/>
                <w:color w:val="auto"/>
              </w:rPr>
              <w:t>odpoví na jednoduché otázky, které se týkají jeho osoby</w:t>
            </w:r>
          </w:p>
        </w:tc>
        <w:tc>
          <w:tcPr>
            <w:tcW w:w="4109" w:type="dxa"/>
            <w:tcBorders>
              <w:top w:val="single" w:sz="6" w:space="0" w:color="auto"/>
              <w:left w:val="single" w:sz="6" w:space="0" w:color="auto"/>
              <w:bottom w:val="single" w:sz="4" w:space="0" w:color="auto"/>
              <w:right w:val="single" w:sz="6" w:space="0" w:color="auto"/>
            </w:tcBorders>
          </w:tcPr>
          <w:p w14:paraId="2A4F9489" w14:textId="77777777" w:rsidR="00227AD6" w:rsidRPr="0050782C" w:rsidRDefault="00227AD6"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iCs/>
              </w:rPr>
              <w:t>odpoví na jednoduché otázky s užitím přít. času prostého</w:t>
            </w:r>
          </w:p>
          <w:p w14:paraId="4A020876" w14:textId="77777777" w:rsidR="00227AD6" w:rsidRPr="0050782C" w:rsidRDefault="00227AD6" w:rsidP="00A81D26">
            <w:pPr>
              <w:numPr>
                <w:ilvl w:val="0"/>
                <w:numId w:val="25"/>
              </w:numPr>
              <w:tabs>
                <w:tab w:val="left" w:pos="1350"/>
              </w:tabs>
              <w:spacing w:after="0" w:line="240" w:lineRule="auto"/>
              <w:rPr>
                <w:i/>
                <w:szCs w:val="24"/>
              </w:rPr>
            </w:pPr>
            <w:r w:rsidRPr="0050782C">
              <w:rPr>
                <w:szCs w:val="24"/>
              </w:rPr>
              <w:t>vytvoří jednoduché otázky s tázacími zájmeny  </w:t>
            </w:r>
            <w:r w:rsidRPr="0050782C">
              <w:rPr>
                <w:i/>
                <w:szCs w:val="24"/>
              </w:rPr>
              <w:t>what,</w:t>
            </w:r>
            <w:r w:rsidRPr="0050782C">
              <w:rPr>
                <w:szCs w:val="24"/>
              </w:rPr>
              <w:t xml:space="preserve"> </w:t>
            </w:r>
            <w:r w:rsidRPr="0050782C">
              <w:rPr>
                <w:i/>
                <w:szCs w:val="24"/>
              </w:rPr>
              <w:t xml:space="preserve">who, which, where </w:t>
            </w:r>
            <w:r w:rsidRPr="0050782C">
              <w:rPr>
                <w:iCs/>
                <w:szCs w:val="24"/>
              </w:rPr>
              <w:t>a</w:t>
            </w:r>
            <w:r w:rsidRPr="0050782C">
              <w:rPr>
                <w:i/>
                <w:szCs w:val="24"/>
              </w:rPr>
              <w:t xml:space="preserve"> when </w:t>
            </w:r>
          </w:p>
          <w:p w14:paraId="11AD58E5" w14:textId="63227379" w:rsidR="00227AD6" w:rsidRPr="0050782C" w:rsidRDefault="00227AD6" w:rsidP="002B70BD">
            <w:pPr>
              <w:numPr>
                <w:ilvl w:val="0"/>
                <w:numId w:val="25"/>
              </w:numPr>
              <w:tabs>
                <w:tab w:val="left" w:pos="1350"/>
              </w:tabs>
              <w:spacing w:after="0" w:line="240" w:lineRule="auto"/>
              <w:rPr>
                <w:szCs w:val="24"/>
              </w:rPr>
            </w:pPr>
            <w:r w:rsidRPr="0050782C">
              <w:rPr>
                <w:szCs w:val="24"/>
              </w:rPr>
              <w:t xml:space="preserve">zeptá se na jednu ze dvou možností s užitím spojky </w:t>
            </w:r>
            <w:r w:rsidRPr="0050782C">
              <w:rPr>
                <w:i/>
                <w:szCs w:val="24"/>
              </w:rPr>
              <w:t>or</w:t>
            </w:r>
          </w:p>
        </w:tc>
        <w:tc>
          <w:tcPr>
            <w:tcW w:w="4110" w:type="dxa"/>
            <w:tcBorders>
              <w:top w:val="single" w:sz="6" w:space="0" w:color="auto"/>
              <w:left w:val="single" w:sz="6" w:space="0" w:color="auto"/>
              <w:bottom w:val="single" w:sz="4" w:space="0" w:color="auto"/>
              <w:right w:val="single" w:sz="6" w:space="0" w:color="auto"/>
            </w:tcBorders>
          </w:tcPr>
          <w:p w14:paraId="4237F8C5"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tematické okruhy</w:t>
            </w:r>
          </w:p>
          <w:p w14:paraId="784F8484"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číslovky do 1000</w:t>
            </w:r>
          </w:p>
          <w:p w14:paraId="1D9BABD3"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názvy budov</w:t>
            </w:r>
          </w:p>
          <w:p w14:paraId="781B7878"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obchody</w:t>
            </w:r>
          </w:p>
          <w:p w14:paraId="50E983FC"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nákupy</w:t>
            </w:r>
          </w:p>
          <w:p w14:paraId="29794612"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město</w:t>
            </w:r>
          </w:p>
          <w:p w14:paraId="2C81ED1E"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 xml:space="preserve">venkov </w:t>
            </w:r>
          </w:p>
          <w:p w14:paraId="0F7263CE"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příroda</w:t>
            </w:r>
          </w:p>
          <w:p w14:paraId="326B8963"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kalendářní rok, měsíce</w:t>
            </w:r>
          </w:p>
          <w:p w14:paraId="6282739A"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cestování</w:t>
            </w:r>
          </w:p>
        </w:tc>
        <w:tc>
          <w:tcPr>
            <w:tcW w:w="730" w:type="dxa"/>
            <w:tcBorders>
              <w:top w:val="single" w:sz="6" w:space="0" w:color="auto"/>
              <w:left w:val="single" w:sz="6" w:space="0" w:color="auto"/>
              <w:bottom w:val="single" w:sz="4" w:space="0" w:color="auto"/>
              <w:right w:val="single" w:sz="6" w:space="0" w:color="auto"/>
            </w:tcBorders>
          </w:tcPr>
          <w:p w14:paraId="4199D694" w14:textId="77777777" w:rsidR="00227AD6" w:rsidRPr="0050782C" w:rsidRDefault="00227AD6" w:rsidP="00227AD6">
            <w:pPr>
              <w:rPr>
                <w:b/>
                <w:szCs w:val="24"/>
              </w:rPr>
            </w:pPr>
          </w:p>
        </w:tc>
        <w:tc>
          <w:tcPr>
            <w:tcW w:w="730" w:type="dxa"/>
            <w:tcBorders>
              <w:top w:val="single" w:sz="6" w:space="0" w:color="auto"/>
              <w:left w:val="single" w:sz="6" w:space="0" w:color="auto"/>
              <w:bottom w:val="single" w:sz="4" w:space="0" w:color="auto"/>
              <w:right w:val="single" w:sz="6" w:space="0" w:color="auto"/>
            </w:tcBorders>
          </w:tcPr>
          <w:p w14:paraId="45C9BA5E" w14:textId="77777777" w:rsidR="00227AD6" w:rsidRPr="0050782C" w:rsidRDefault="00227AD6" w:rsidP="00227AD6">
            <w:pPr>
              <w:ind w:left="-211"/>
              <w:jc w:val="center"/>
              <w:rPr>
                <w:szCs w:val="24"/>
              </w:rPr>
            </w:pPr>
          </w:p>
        </w:tc>
      </w:tr>
    </w:tbl>
    <w:p w14:paraId="708716F9" w14:textId="77777777" w:rsidR="00227AD6" w:rsidRPr="0050782C" w:rsidRDefault="00227AD6" w:rsidP="00227AD6">
      <w:pPr>
        <w:rPr>
          <w:szCs w:val="24"/>
        </w:rPr>
      </w:pPr>
      <w:r w:rsidRPr="0050782C">
        <w:rPr>
          <w:szCs w:val="24"/>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111"/>
        <w:gridCol w:w="4111"/>
        <w:gridCol w:w="801"/>
        <w:gridCol w:w="802"/>
      </w:tblGrid>
      <w:tr w:rsidR="0050782C" w:rsidRPr="0050782C" w14:paraId="6F31CE0A" w14:textId="77777777" w:rsidTr="00EC5A6D">
        <w:trPr>
          <w:trHeight w:val="454"/>
        </w:trPr>
        <w:tc>
          <w:tcPr>
            <w:tcW w:w="13936" w:type="dxa"/>
            <w:gridSpan w:val="5"/>
            <w:vAlign w:val="center"/>
          </w:tcPr>
          <w:p w14:paraId="09893137" w14:textId="09F0263F" w:rsidR="00227AD6" w:rsidRPr="0050782C" w:rsidRDefault="00F02E63" w:rsidP="00227AD6">
            <w:pPr>
              <w:pStyle w:val="Bezmezer"/>
              <w:rPr>
                <w:rFonts w:cs="Times New Roman"/>
                <w:b/>
                <w:color w:val="auto"/>
                <w:szCs w:val="24"/>
              </w:rPr>
            </w:pPr>
            <w:r>
              <w:rPr>
                <w:rFonts w:cs="Times New Roman"/>
                <w:b/>
                <w:color w:val="auto"/>
                <w:position w:val="-6"/>
                <w:szCs w:val="24"/>
              </w:rPr>
              <w:lastRenderedPageBreak/>
              <w:t xml:space="preserve">4.4.1.2.4.6 </w:t>
            </w:r>
            <w:r w:rsidR="00227AD6" w:rsidRPr="0050782C">
              <w:rPr>
                <w:rFonts w:cs="Times New Roman"/>
                <w:b/>
                <w:color w:val="auto"/>
                <w:position w:val="-6"/>
                <w:szCs w:val="24"/>
              </w:rPr>
              <w:t>Učební osnovy 8. ročník – AJ</w:t>
            </w:r>
          </w:p>
        </w:tc>
      </w:tr>
      <w:tr w:rsidR="0050782C" w:rsidRPr="0050782C" w14:paraId="2F54808A" w14:textId="77777777" w:rsidTr="00EC5A6D">
        <w:trPr>
          <w:trHeight w:val="70"/>
        </w:trPr>
        <w:tc>
          <w:tcPr>
            <w:tcW w:w="4111" w:type="dxa"/>
            <w:tcBorders>
              <w:top w:val="single" w:sz="4" w:space="0" w:color="auto"/>
            </w:tcBorders>
          </w:tcPr>
          <w:p w14:paraId="64BA4546" w14:textId="77777777" w:rsidR="00227AD6" w:rsidRPr="0050782C" w:rsidRDefault="00227AD6" w:rsidP="00227AD6">
            <w:pPr>
              <w:tabs>
                <w:tab w:val="left" w:pos="2220"/>
              </w:tabs>
              <w:jc w:val="center"/>
              <w:rPr>
                <w:b/>
                <w:szCs w:val="24"/>
              </w:rPr>
            </w:pPr>
            <w:r w:rsidRPr="0050782C">
              <w:rPr>
                <w:b/>
                <w:szCs w:val="24"/>
              </w:rPr>
              <w:t>Očekávané výstupy z RVP</w:t>
            </w:r>
          </w:p>
        </w:tc>
        <w:tc>
          <w:tcPr>
            <w:tcW w:w="4111" w:type="dxa"/>
            <w:tcBorders>
              <w:top w:val="single" w:sz="4" w:space="0" w:color="auto"/>
            </w:tcBorders>
          </w:tcPr>
          <w:p w14:paraId="59008125" w14:textId="77777777" w:rsidR="00227AD6" w:rsidRPr="0050782C" w:rsidRDefault="00227AD6" w:rsidP="00227AD6">
            <w:pPr>
              <w:tabs>
                <w:tab w:val="left" w:pos="2220"/>
              </w:tabs>
              <w:jc w:val="center"/>
              <w:rPr>
                <w:b/>
                <w:szCs w:val="24"/>
              </w:rPr>
            </w:pPr>
            <w:r w:rsidRPr="0050782C">
              <w:rPr>
                <w:b/>
                <w:szCs w:val="24"/>
              </w:rPr>
              <w:t>Školní ročníkové výstupy</w:t>
            </w:r>
          </w:p>
        </w:tc>
        <w:tc>
          <w:tcPr>
            <w:tcW w:w="4111" w:type="dxa"/>
            <w:tcBorders>
              <w:top w:val="single" w:sz="4" w:space="0" w:color="auto"/>
            </w:tcBorders>
          </w:tcPr>
          <w:p w14:paraId="036745CE" w14:textId="77777777" w:rsidR="00227AD6" w:rsidRPr="0050782C" w:rsidRDefault="00227AD6" w:rsidP="00227AD6">
            <w:pPr>
              <w:jc w:val="center"/>
              <w:rPr>
                <w:b/>
                <w:szCs w:val="24"/>
              </w:rPr>
            </w:pPr>
            <w:r w:rsidRPr="0050782C">
              <w:rPr>
                <w:b/>
                <w:szCs w:val="24"/>
              </w:rPr>
              <w:t>Učivo</w:t>
            </w:r>
          </w:p>
        </w:tc>
        <w:tc>
          <w:tcPr>
            <w:tcW w:w="801" w:type="dxa"/>
            <w:tcBorders>
              <w:top w:val="single" w:sz="4" w:space="0" w:color="auto"/>
            </w:tcBorders>
          </w:tcPr>
          <w:p w14:paraId="2BEDAFC0" w14:textId="77777777" w:rsidR="00227AD6" w:rsidRPr="0050782C" w:rsidRDefault="00227AD6" w:rsidP="00227AD6">
            <w:pPr>
              <w:ind w:left="-70" w:firstLine="70"/>
              <w:jc w:val="center"/>
              <w:rPr>
                <w:b/>
                <w:szCs w:val="24"/>
              </w:rPr>
            </w:pPr>
            <w:r w:rsidRPr="0050782C">
              <w:rPr>
                <w:b/>
                <w:szCs w:val="24"/>
              </w:rPr>
              <w:t>PT</w:t>
            </w:r>
          </w:p>
        </w:tc>
        <w:tc>
          <w:tcPr>
            <w:tcW w:w="802" w:type="dxa"/>
            <w:tcBorders>
              <w:top w:val="single" w:sz="4" w:space="0" w:color="auto"/>
            </w:tcBorders>
          </w:tcPr>
          <w:p w14:paraId="587C3044" w14:textId="77777777" w:rsidR="00227AD6" w:rsidRPr="0050782C" w:rsidRDefault="00227AD6" w:rsidP="00227AD6">
            <w:pPr>
              <w:ind w:left="-211"/>
              <w:jc w:val="center"/>
              <w:rPr>
                <w:b/>
                <w:szCs w:val="24"/>
              </w:rPr>
            </w:pPr>
            <w:r w:rsidRPr="0050782C">
              <w:rPr>
                <w:b/>
                <w:szCs w:val="24"/>
              </w:rPr>
              <w:t>MpV</w:t>
            </w:r>
          </w:p>
        </w:tc>
      </w:tr>
      <w:tr w:rsidR="0050782C" w:rsidRPr="0050782C" w14:paraId="78577A43" w14:textId="77777777" w:rsidTr="00EC5A6D">
        <w:trPr>
          <w:trHeight w:val="70"/>
        </w:trPr>
        <w:tc>
          <w:tcPr>
            <w:tcW w:w="13936" w:type="dxa"/>
            <w:gridSpan w:val="5"/>
            <w:tcBorders>
              <w:top w:val="single" w:sz="6" w:space="0" w:color="auto"/>
              <w:left w:val="single" w:sz="4" w:space="0" w:color="auto"/>
              <w:right w:val="single" w:sz="4" w:space="0" w:color="auto"/>
            </w:tcBorders>
          </w:tcPr>
          <w:p w14:paraId="57D3EDD2" w14:textId="3E521BFB" w:rsidR="00227AD6" w:rsidRPr="0050782C" w:rsidRDefault="00227AD6" w:rsidP="00227AD6">
            <w:pPr>
              <w:tabs>
                <w:tab w:val="center" w:pos="6786"/>
              </w:tabs>
              <w:jc w:val="center"/>
              <w:rPr>
                <w:b/>
                <w:szCs w:val="24"/>
              </w:rPr>
            </w:pPr>
            <w:r w:rsidRPr="0050782C">
              <w:rPr>
                <w:b/>
                <w:i/>
                <w:szCs w:val="24"/>
              </w:rPr>
              <w:t>ČTENÍ S</w:t>
            </w:r>
            <w:r w:rsidR="002B70BD" w:rsidRPr="0050782C">
              <w:rPr>
                <w:b/>
                <w:i/>
                <w:szCs w:val="24"/>
              </w:rPr>
              <w:t> </w:t>
            </w:r>
            <w:r w:rsidRPr="0050782C">
              <w:rPr>
                <w:b/>
                <w:i/>
                <w:szCs w:val="24"/>
              </w:rPr>
              <w:t>POROZUMĚNÍM</w:t>
            </w:r>
          </w:p>
        </w:tc>
      </w:tr>
      <w:tr w:rsidR="0050782C" w:rsidRPr="0050782C" w14:paraId="627BA152" w14:textId="77777777" w:rsidTr="00EC5A6D">
        <w:trPr>
          <w:trHeight w:val="70"/>
        </w:trPr>
        <w:tc>
          <w:tcPr>
            <w:tcW w:w="4111" w:type="dxa"/>
            <w:tcBorders>
              <w:top w:val="single" w:sz="6" w:space="0" w:color="auto"/>
              <w:left w:val="single" w:sz="4" w:space="0" w:color="auto"/>
              <w:right w:val="single" w:sz="4" w:space="0" w:color="auto"/>
            </w:tcBorders>
          </w:tcPr>
          <w:p w14:paraId="4EFA4889" w14:textId="77777777" w:rsidR="00227AD6" w:rsidRPr="0050782C" w:rsidRDefault="00227AD6" w:rsidP="00227AD6">
            <w:pPr>
              <w:tabs>
                <w:tab w:val="left" w:pos="1350"/>
              </w:tabs>
              <w:rPr>
                <w:b/>
                <w:i/>
                <w:szCs w:val="24"/>
              </w:rPr>
            </w:pPr>
            <w:r w:rsidRPr="0050782C">
              <w:rPr>
                <w:b/>
                <w:i/>
                <w:szCs w:val="24"/>
              </w:rPr>
              <w:t>Žák:</w:t>
            </w:r>
          </w:p>
        </w:tc>
        <w:tc>
          <w:tcPr>
            <w:tcW w:w="4111" w:type="dxa"/>
            <w:tcBorders>
              <w:top w:val="single" w:sz="6" w:space="0" w:color="auto"/>
              <w:left w:val="single" w:sz="4" w:space="0" w:color="auto"/>
              <w:right w:val="single" w:sz="4" w:space="0" w:color="auto"/>
            </w:tcBorders>
          </w:tcPr>
          <w:p w14:paraId="72BD94B2" w14:textId="77777777" w:rsidR="00227AD6" w:rsidRPr="0050782C" w:rsidRDefault="00227AD6" w:rsidP="00227AD6">
            <w:pPr>
              <w:tabs>
                <w:tab w:val="left" w:pos="1350"/>
              </w:tabs>
              <w:rPr>
                <w:b/>
                <w:szCs w:val="24"/>
              </w:rPr>
            </w:pPr>
            <w:r w:rsidRPr="0050782C">
              <w:rPr>
                <w:szCs w:val="24"/>
              </w:rPr>
              <w:t>Žák</w:t>
            </w:r>
            <w:r w:rsidRPr="0050782C">
              <w:rPr>
                <w:b/>
                <w:szCs w:val="24"/>
              </w:rPr>
              <w:t>:</w:t>
            </w:r>
          </w:p>
        </w:tc>
        <w:tc>
          <w:tcPr>
            <w:tcW w:w="4111" w:type="dxa"/>
            <w:tcBorders>
              <w:top w:val="single" w:sz="6" w:space="0" w:color="auto"/>
              <w:left w:val="single" w:sz="4" w:space="0" w:color="auto"/>
              <w:right w:val="single" w:sz="4" w:space="0" w:color="auto"/>
            </w:tcBorders>
          </w:tcPr>
          <w:p w14:paraId="6DFE6433" w14:textId="77777777" w:rsidR="00227AD6" w:rsidRPr="0050782C" w:rsidRDefault="00227AD6" w:rsidP="00227AD6">
            <w:pPr>
              <w:tabs>
                <w:tab w:val="center" w:pos="6786"/>
              </w:tabs>
              <w:jc w:val="center"/>
              <w:rPr>
                <w:b/>
                <w:i/>
                <w:szCs w:val="24"/>
              </w:rPr>
            </w:pPr>
          </w:p>
        </w:tc>
        <w:tc>
          <w:tcPr>
            <w:tcW w:w="801" w:type="dxa"/>
            <w:tcBorders>
              <w:top w:val="single" w:sz="6" w:space="0" w:color="auto"/>
              <w:left w:val="single" w:sz="4" w:space="0" w:color="auto"/>
              <w:right w:val="single" w:sz="4" w:space="0" w:color="auto"/>
            </w:tcBorders>
          </w:tcPr>
          <w:p w14:paraId="5356FC53" w14:textId="77777777" w:rsidR="00227AD6" w:rsidRPr="0050782C" w:rsidRDefault="00227AD6" w:rsidP="00227AD6">
            <w:pPr>
              <w:tabs>
                <w:tab w:val="center" w:pos="6786"/>
              </w:tabs>
              <w:jc w:val="center"/>
              <w:rPr>
                <w:b/>
                <w:i/>
                <w:szCs w:val="24"/>
              </w:rPr>
            </w:pPr>
          </w:p>
        </w:tc>
        <w:tc>
          <w:tcPr>
            <w:tcW w:w="802" w:type="dxa"/>
            <w:tcBorders>
              <w:top w:val="single" w:sz="6" w:space="0" w:color="auto"/>
              <w:left w:val="single" w:sz="4" w:space="0" w:color="auto"/>
              <w:right w:val="single" w:sz="4" w:space="0" w:color="auto"/>
            </w:tcBorders>
          </w:tcPr>
          <w:p w14:paraId="4B1AE979" w14:textId="77777777" w:rsidR="00227AD6" w:rsidRPr="0050782C" w:rsidRDefault="00227AD6" w:rsidP="00227AD6">
            <w:pPr>
              <w:tabs>
                <w:tab w:val="center" w:pos="6786"/>
              </w:tabs>
              <w:jc w:val="center"/>
              <w:rPr>
                <w:b/>
                <w:i/>
                <w:szCs w:val="24"/>
              </w:rPr>
            </w:pPr>
          </w:p>
        </w:tc>
      </w:tr>
      <w:tr w:rsidR="0050782C" w:rsidRPr="0050782C" w14:paraId="02E978E5" w14:textId="77777777" w:rsidTr="00EC5A6D">
        <w:trPr>
          <w:trHeight w:val="420"/>
        </w:trPr>
        <w:tc>
          <w:tcPr>
            <w:tcW w:w="4111" w:type="dxa"/>
            <w:tcBorders>
              <w:top w:val="single" w:sz="6" w:space="0" w:color="auto"/>
              <w:left w:val="single" w:sz="4" w:space="0" w:color="auto"/>
              <w:right w:val="single" w:sz="4" w:space="0" w:color="auto"/>
            </w:tcBorders>
          </w:tcPr>
          <w:p w14:paraId="3BE8A2E0" w14:textId="77777777" w:rsidR="00227AD6" w:rsidRPr="0050782C" w:rsidRDefault="00227AD6" w:rsidP="00227AD6">
            <w:pPr>
              <w:pStyle w:val="Default"/>
              <w:rPr>
                <w:b/>
                <w:i/>
                <w:iCs/>
                <w:color w:val="auto"/>
              </w:rPr>
            </w:pPr>
            <w:r w:rsidRPr="0050782C">
              <w:rPr>
                <w:b/>
                <w:i/>
                <w:iCs/>
                <w:color w:val="auto"/>
              </w:rPr>
              <w:t>rozumí slovům a jednoduchým větám, které se týkají osvojených tematických okruhů (zejména má-li dispozici vizuální oporu)</w:t>
            </w:r>
          </w:p>
        </w:tc>
        <w:tc>
          <w:tcPr>
            <w:tcW w:w="4111" w:type="dxa"/>
            <w:tcBorders>
              <w:top w:val="single" w:sz="6" w:space="0" w:color="auto"/>
              <w:left w:val="single" w:sz="4" w:space="0" w:color="auto"/>
              <w:right w:val="single" w:sz="4" w:space="0" w:color="auto"/>
            </w:tcBorders>
          </w:tcPr>
          <w:p w14:paraId="66BD4E47" w14:textId="77777777" w:rsidR="00227AD6" w:rsidRPr="0050782C" w:rsidRDefault="00227AD6" w:rsidP="00A81D26">
            <w:pPr>
              <w:pStyle w:val="Odstavecseseznamem"/>
              <w:numPr>
                <w:ilvl w:val="0"/>
                <w:numId w:val="26"/>
              </w:numPr>
              <w:tabs>
                <w:tab w:val="left" w:pos="0"/>
                <w:tab w:val="left" w:pos="2220"/>
              </w:tabs>
              <w:rPr>
                <w:rFonts w:ascii="Times New Roman" w:hAnsi="Times New Roman"/>
              </w:rPr>
            </w:pPr>
            <w:r w:rsidRPr="0050782C">
              <w:rPr>
                <w:rFonts w:ascii="Times New Roman" w:hAnsi="Times New Roman"/>
                <w:iCs/>
              </w:rPr>
              <w:t>s dopomocí přečte a přeloží jednoduchý text vztahující se k osvojeným tematickým okruhům</w:t>
            </w:r>
          </w:p>
          <w:p w14:paraId="0770F102" w14:textId="3DB49958" w:rsidR="00227AD6" w:rsidRPr="0050782C" w:rsidRDefault="00227AD6" w:rsidP="00A81D26">
            <w:pPr>
              <w:pStyle w:val="Bezmezer"/>
              <w:numPr>
                <w:ilvl w:val="0"/>
                <w:numId w:val="26"/>
              </w:numPr>
              <w:rPr>
                <w:rFonts w:cs="Times New Roman"/>
                <w:color w:val="auto"/>
                <w:szCs w:val="24"/>
              </w:rPr>
            </w:pPr>
            <w:r w:rsidRPr="0050782C">
              <w:rPr>
                <w:rFonts w:cs="Times New Roman"/>
                <w:color w:val="auto"/>
                <w:szCs w:val="24"/>
                <w:shd w:val="clear" w:color="auto" w:fill="F6F8FA"/>
              </w:rPr>
              <w:t>rozvíjí své jazykové prostředky a</w:t>
            </w:r>
            <w:r w:rsidR="002B70BD" w:rsidRPr="0050782C">
              <w:rPr>
                <w:rFonts w:cs="Times New Roman"/>
                <w:color w:val="auto"/>
                <w:szCs w:val="24"/>
                <w:shd w:val="clear" w:color="auto" w:fill="F6F8FA"/>
              </w:rPr>
              <w:t> </w:t>
            </w:r>
            <w:r w:rsidRPr="0050782C">
              <w:rPr>
                <w:rFonts w:cs="Times New Roman"/>
                <w:color w:val="auto"/>
                <w:szCs w:val="24"/>
                <w:shd w:val="clear" w:color="auto" w:fill="F6F8FA"/>
              </w:rPr>
              <w:t>jazykové dovednosti prostřednictvím online výukových aplikací </w:t>
            </w:r>
          </w:p>
          <w:p w14:paraId="65597635" w14:textId="06039D46" w:rsidR="00227AD6" w:rsidRPr="0050782C" w:rsidRDefault="00227AD6" w:rsidP="002B70BD">
            <w:pPr>
              <w:pStyle w:val="Bezmezer"/>
              <w:numPr>
                <w:ilvl w:val="0"/>
                <w:numId w:val="26"/>
              </w:numPr>
              <w:rPr>
                <w:rFonts w:cs="Times New Roman"/>
                <w:color w:val="auto"/>
                <w:szCs w:val="24"/>
              </w:rPr>
            </w:pPr>
            <w:r w:rsidRPr="0050782C">
              <w:rPr>
                <w:rFonts w:cs="Times New Roman"/>
                <w:color w:val="auto"/>
                <w:szCs w:val="24"/>
              </w:rPr>
              <w:t>pro práci s textem využívá Wikipedii</w:t>
            </w:r>
          </w:p>
        </w:tc>
        <w:tc>
          <w:tcPr>
            <w:tcW w:w="4111" w:type="dxa"/>
            <w:tcBorders>
              <w:top w:val="single" w:sz="6" w:space="0" w:color="auto"/>
              <w:left w:val="single" w:sz="4" w:space="0" w:color="auto"/>
              <w:right w:val="single" w:sz="4" w:space="0" w:color="auto"/>
            </w:tcBorders>
          </w:tcPr>
          <w:p w14:paraId="3418BD40" w14:textId="77777777" w:rsidR="00227AD6" w:rsidRPr="0050782C" w:rsidRDefault="00227AD6" w:rsidP="00A81D26">
            <w:pPr>
              <w:pStyle w:val="Odstavecseseznamem"/>
              <w:numPr>
                <w:ilvl w:val="0"/>
                <w:numId w:val="34"/>
              </w:numPr>
              <w:rPr>
                <w:rFonts w:ascii="Times New Roman" w:hAnsi="Times New Roman"/>
              </w:rPr>
            </w:pPr>
            <w:r w:rsidRPr="0050782C">
              <w:rPr>
                <w:rFonts w:ascii="Times New Roman" w:hAnsi="Times New Roman"/>
              </w:rPr>
              <w:t>slovní zásoba z tematických okruhů</w:t>
            </w:r>
          </w:p>
          <w:p w14:paraId="34210C9A" w14:textId="77777777" w:rsidR="00227AD6" w:rsidRPr="0050782C" w:rsidRDefault="00227AD6" w:rsidP="00A81D26">
            <w:pPr>
              <w:pStyle w:val="Odstavecseseznamem"/>
              <w:numPr>
                <w:ilvl w:val="0"/>
                <w:numId w:val="34"/>
              </w:numPr>
              <w:rPr>
                <w:rFonts w:ascii="Times New Roman" w:hAnsi="Times New Roman"/>
              </w:rPr>
            </w:pPr>
            <w:r w:rsidRPr="0050782C">
              <w:rPr>
                <w:rFonts w:ascii="Times New Roman" w:hAnsi="Times New Roman"/>
              </w:rPr>
              <w:t>práce se slovníkem</w:t>
            </w:r>
          </w:p>
          <w:p w14:paraId="72ED4D4E" w14:textId="77777777" w:rsidR="00227AD6" w:rsidRPr="0050782C" w:rsidRDefault="00227AD6" w:rsidP="00A81D26">
            <w:pPr>
              <w:pStyle w:val="Odstavecseseznamem"/>
              <w:numPr>
                <w:ilvl w:val="0"/>
                <w:numId w:val="34"/>
              </w:numPr>
              <w:rPr>
                <w:rFonts w:ascii="Times New Roman" w:hAnsi="Times New Roman"/>
              </w:rPr>
            </w:pPr>
            <w:r w:rsidRPr="0050782C">
              <w:rPr>
                <w:rFonts w:ascii="Times New Roman" w:hAnsi="Times New Roman"/>
              </w:rPr>
              <w:t>jednoduché překlady</w:t>
            </w:r>
          </w:p>
          <w:p w14:paraId="7A8151A0" w14:textId="74EAD433" w:rsidR="00227AD6" w:rsidRPr="0050782C" w:rsidRDefault="00227AD6" w:rsidP="002B70BD">
            <w:pPr>
              <w:pStyle w:val="Bezmezer"/>
              <w:numPr>
                <w:ilvl w:val="0"/>
                <w:numId w:val="34"/>
              </w:numPr>
              <w:rPr>
                <w:rFonts w:cs="Times New Roman"/>
                <w:color w:val="auto"/>
                <w:szCs w:val="24"/>
              </w:rPr>
            </w:pPr>
            <w:r w:rsidRPr="0050782C">
              <w:rPr>
                <w:rFonts w:cs="Times New Roman"/>
                <w:color w:val="auto"/>
                <w:szCs w:val="24"/>
              </w:rPr>
              <w:t>softwarové aplikace, jejich ovládání, terminologie k práci s novými technologiemi v</w:t>
            </w:r>
            <w:r w:rsidR="002B70BD" w:rsidRPr="0050782C">
              <w:rPr>
                <w:rFonts w:cs="Times New Roman"/>
                <w:color w:val="auto"/>
                <w:szCs w:val="24"/>
              </w:rPr>
              <w:t> </w:t>
            </w:r>
            <w:r w:rsidRPr="0050782C">
              <w:rPr>
                <w:rFonts w:cs="Times New Roman"/>
                <w:color w:val="auto"/>
                <w:szCs w:val="24"/>
              </w:rPr>
              <w:t>daném jazyce</w:t>
            </w:r>
          </w:p>
        </w:tc>
        <w:tc>
          <w:tcPr>
            <w:tcW w:w="801" w:type="dxa"/>
            <w:tcBorders>
              <w:top w:val="single" w:sz="6" w:space="0" w:color="auto"/>
              <w:left w:val="single" w:sz="4" w:space="0" w:color="auto"/>
              <w:right w:val="single" w:sz="4" w:space="0" w:color="auto"/>
            </w:tcBorders>
          </w:tcPr>
          <w:p w14:paraId="4E254DED" w14:textId="77777777" w:rsidR="00227AD6" w:rsidRPr="0050782C" w:rsidRDefault="00227AD6" w:rsidP="00227AD6">
            <w:pPr>
              <w:tabs>
                <w:tab w:val="center" w:pos="6786"/>
              </w:tabs>
              <w:jc w:val="center"/>
              <w:rPr>
                <w:b/>
                <w:i/>
                <w:szCs w:val="24"/>
              </w:rPr>
            </w:pPr>
          </w:p>
        </w:tc>
        <w:tc>
          <w:tcPr>
            <w:tcW w:w="802" w:type="dxa"/>
            <w:tcBorders>
              <w:top w:val="single" w:sz="6" w:space="0" w:color="auto"/>
              <w:left w:val="single" w:sz="4" w:space="0" w:color="auto"/>
              <w:right w:val="single" w:sz="4" w:space="0" w:color="auto"/>
            </w:tcBorders>
          </w:tcPr>
          <w:p w14:paraId="082B5F08" w14:textId="77777777" w:rsidR="00227AD6" w:rsidRPr="0050782C" w:rsidRDefault="00227AD6" w:rsidP="00227AD6">
            <w:pPr>
              <w:tabs>
                <w:tab w:val="center" w:pos="6786"/>
              </w:tabs>
              <w:jc w:val="center"/>
              <w:rPr>
                <w:b/>
                <w:i/>
                <w:szCs w:val="24"/>
              </w:rPr>
            </w:pPr>
          </w:p>
        </w:tc>
      </w:tr>
      <w:tr w:rsidR="0050782C" w:rsidRPr="0050782C" w14:paraId="26F34431" w14:textId="77777777" w:rsidTr="00EC5A6D">
        <w:tblPrEx>
          <w:tblBorders>
            <w:insideH w:val="single" w:sz="6" w:space="0" w:color="auto"/>
            <w:insideV w:val="single" w:sz="6" w:space="0" w:color="auto"/>
          </w:tblBorders>
        </w:tblPrEx>
        <w:trPr>
          <w:trHeight w:val="328"/>
        </w:trPr>
        <w:tc>
          <w:tcPr>
            <w:tcW w:w="13936" w:type="dxa"/>
            <w:gridSpan w:val="5"/>
          </w:tcPr>
          <w:p w14:paraId="51CFAB81" w14:textId="77777777" w:rsidR="00227AD6" w:rsidRPr="0050782C" w:rsidRDefault="00227AD6" w:rsidP="00227AD6">
            <w:pPr>
              <w:jc w:val="center"/>
              <w:rPr>
                <w:b/>
                <w:i/>
                <w:szCs w:val="24"/>
              </w:rPr>
            </w:pPr>
            <w:r w:rsidRPr="0050782C">
              <w:rPr>
                <w:b/>
                <w:i/>
                <w:szCs w:val="24"/>
              </w:rPr>
              <w:t>PSANÍ</w:t>
            </w:r>
          </w:p>
        </w:tc>
      </w:tr>
      <w:tr w:rsidR="0050782C" w:rsidRPr="0050782C" w14:paraId="08A59503" w14:textId="77777777" w:rsidTr="00EC5A6D">
        <w:tblPrEx>
          <w:tblBorders>
            <w:insideH w:val="single" w:sz="6" w:space="0" w:color="auto"/>
            <w:insideV w:val="single" w:sz="6" w:space="0" w:color="auto"/>
          </w:tblBorders>
        </w:tblPrEx>
        <w:trPr>
          <w:trHeight w:val="800"/>
        </w:trPr>
        <w:tc>
          <w:tcPr>
            <w:tcW w:w="4111" w:type="dxa"/>
          </w:tcPr>
          <w:p w14:paraId="5D8BCB7D" w14:textId="33C636BB" w:rsidR="00227AD6" w:rsidRPr="0050782C" w:rsidRDefault="00227AD6" w:rsidP="00227AD6">
            <w:pPr>
              <w:pStyle w:val="Default"/>
              <w:rPr>
                <w:b/>
                <w:i/>
                <w:iCs/>
                <w:color w:val="auto"/>
              </w:rPr>
            </w:pPr>
            <w:r w:rsidRPr="0050782C">
              <w:rPr>
                <w:b/>
                <w:i/>
                <w:iCs/>
                <w:color w:val="auto"/>
              </w:rPr>
              <w:t>reaguje na jednoduchá písemná sdělení, které se týkají jeho osoby, v tištěné podobě,</w:t>
            </w:r>
            <w:r w:rsidR="002B70BD" w:rsidRPr="0050782C">
              <w:rPr>
                <w:b/>
                <w:i/>
                <w:iCs/>
                <w:color w:val="auto"/>
              </w:rPr>
              <w:t xml:space="preserve"> </w:t>
            </w:r>
            <w:r w:rsidRPr="0050782C">
              <w:rPr>
                <w:b/>
                <w:i/>
                <w:iCs/>
                <w:color w:val="auto"/>
              </w:rPr>
              <w:t>v elektronické podobě za</w:t>
            </w:r>
            <w:r w:rsidR="002B70BD" w:rsidRPr="0050782C">
              <w:rPr>
                <w:b/>
                <w:i/>
                <w:iCs/>
                <w:color w:val="auto"/>
              </w:rPr>
              <w:t xml:space="preserve"> </w:t>
            </w:r>
            <w:r w:rsidRPr="0050782C">
              <w:rPr>
                <w:b/>
                <w:i/>
                <w:iCs/>
                <w:color w:val="auto"/>
              </w:rPr>
              <w:t>použití klávesnice pro daný</w:t>
            </w:r>
            <w:r w:rsidRPr="0050782C">
              <w:rPr>
                <w:b/>
                <w:iCs/>
                <w:color w:val="auto"/>
              </w:rPr>
              <w:t xml:space="preserve"> jazyk</w:t>
            </w:r>
            <w:r w:rsidRPr="0050782C">
              <w:rPr>
                <w:b/>
                <w:i/>
                <w:iCs/>
                <w:color w:val="auto"/>
              </w:rPr>
              <w:t xml:space="preserve"> </w:t>
            </w:r>
          </w:p>
        </w:tc>
        <w:tc>
          <w:tcPr>
            <w:tcW w:w="4111" w:type="dxa"/>
          </w:tcPr>
          <w:p w14:paraId="570A6362" w14:textId="77777777" w:rsidR="00227AD6" w:rsidRPr="0050782C" w:rsidRDefault="00227AD6"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s pomocí napíše jednoduché sdělení vztahující se k jeho osobě</w:t>
            </w:r>
          </w:p>
          <w:p w14:paraId="449392CC" w14:textId="77777777" w:rsidR="00227AD6" w:rsidRPr="0050782C" w:rsidRDefault="00227AD6" w:rsidP="00A81D26">
            <w:pPr>
              <w:pStyle w:val="Bezmezer"/>
              <w:numPr>
                <w:ilvl w:val="0"/>
                <w:numId w:val="25"/>
              </w:numPr>
              <w:rPr>
                <w:rFonts w:cs="Times New Roman"/>
                <w:color w:val="auto"/>
                <w:szCs w:val="24"/>
              </w:rPr>
            </w:pPr>
            <w:r w:rsidRPr="0050782C">
              <w:rPr>
                <w:rFonts w:cs="Times New Roman"/>
                <w:color w:val="auto"/>
                <w:szCs w:val="24"/>
              </w:rPr>
              <w:t>komunikuje v modelových situacích (pro sociální sítě) o osvojovaných tématech</w:t>
            </w:r>
          </w:p>
          <w:p w14:paraId="262A29D0" w14:textId="3CD95AD9" w:rsidR="00227AD6" w:rsidRPr="0050782C" w:rsidRDefault="00227AD6" w:rsidP="002B70BD">
            <w:pPr>
              <w:pStyle w:val="Bezmezer"/>
              <w:numPr>
                <w:ilvl w:val="0"/>
                <w:numId w:val="25"/>
              </w:numPr>
              <w:rPr>
                <w:rFonts w:cs="Times New Roman"/>
                <w:color w:val="auto"/>
                <w:szCs w:val="24"/>
              </w:rPr>
            </w:pPr>
            <w:r w:rsidRPr="0050782C">
              <w:rPr>
                <w:rFonts w:cs="Times New Roman"/>
                <w:color w:val="auto"/>
                <w:szCs w:val="24"/>
              </w:rPr>
              <w:t>napíše komentář a vyjádří souhlas nebo nesouhlas s textem blogu nebo jiným komentářem</w:t>
            </w:r>
          </w:p>
        </w:tc>
        <w:tc>
          <w:tcPr>
            <w:tcW w:w="4111" w:type="dxa"/>
          </w:tcPr>
          <w:p w14:paraId="3A92C7A3"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pravopis osvojené slovní zásoby</w:t>
            </w:r>
          </w:p>
          <w:p w14:paraId="2C017F19" w14:textId="1C4A75AA"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gramatické jevy</w:t>
            </w:r>
            <w:r w:rsidR="002B70BD" w:rsidRPr="0050782C">
              <w:rPr>
                <w:rFonts w:ascii="Times New Roman" w:hAnsi="Times New Roman"/>
              </w:rPr>
              <w:t>:</w:t>
            </w:r>
          </w:p>
          <w:p w14:paraId="5075B57A"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přítomný čas prostý</w:t>
            </w:r>
          </w:p>
          <w:p w14:paraId="4EBFE987"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množné číslo</w:t>
            </w:r>
          </w:p>
          <w:p w14:paraId="336EC293"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psaní data</w:t>
            </w:r>
          </w:p>
          <w:p w14:paraId="3B2B55C6" w14:textId="20169BD4" w:rsidR="00227AD6" w:rsidRPr="0050782C" w:rsidRDefault="00227AD6" w:rsidP="00A81D26">
            <w:pPr>
              <w:pStyle w:val="Bezmezer"/>
              <w:numPr>
                <w:ilvl w:val="0"/>
                <w:numId w:val="33"/>
              </w:numPr>
              <w:rPr>
                <w:color w:val="auto"/>
                <w:szCs w:val="24"/>
              </w:rPr>
            </w:pPr>
            <w:r w:rsidRPr="0050782C">
              <w:rPr>
                <w:rFonts w:cs="Times New Roman"/>
                <w:color w:val="auto"/>
                <w:szCs w:val="24"/>
              </w:rPr>
              <w:t>pravidla diskuse online; korektní a</w:t>
            </w:r>
            <w:r w:rsidR="002B70BD" w:rsidRPr="0050782C">
              <w:rPr>
                <w:rFonts w:cs="Times New Roman"/>
                <w:color w:val="auto"/>
                <w:szCs w:val="24"/>
              </w:rPr>
              <w:t> </w:t>
            </w:r>
            <w:r w:rsidRPr="0050782C">
              <w:rPr>
                <w:rFonts w:cs="Times New Roman"/>
                <w:color w:val="auto"/>
                <w:szCs w:val="24"/>
              </w:rPr>
              <w:t>nekorektní vystupování; vyjádření názoru, souhlasu, podpory nebo nespokojenosti</w:t>
            </w:r>
          </w:p>
        </w:tc>
        <w:tc>
          <w:tcPr>
            <w:tcW w:w="801" w:type="dxa"/>
          </w:tcPr>
          <w:p w14:paraId="088654A4" w14:textId="77777777" w:rsidR="00227AD6" w:rsidRPr="0050782C" w:rsidRDefault="00227AD6" w:rsidP="00227AD6">
            <w:pPr>
              <w:ind w:left="-70" w:firstLine="70"/>
              <w:jc w:val="center"/>
              <w:rPr>
                <w:b/>
                <w:szCs w:val="24"/>
              </w:rPr>
            </w:pPr>
          </w:p>
        </w:tc>
        <w:tc>
          <w:tcPr>
            <w:tcW w:w="802" w:type="dxa"/>
          </w:tcPr>
          <w:p w14:paraId="2469C48A" w14:textId="77777777" w:rsidR="00227AD6" w:rsidRPr="0050782C" w:rsidRDefault="00227AD6" w:rsidP="00227AD6">
            <w:pPr>
              <w:ind w:left="-211"/>
              <w:jc w:val="center"/>
              <w:rPr>
                <w:b/>
                <w:szCs w:val="24"/>
              </w:rPr>
            </w:pPr>
          </w:p>
        </w:tc>
      </w:tr>
    </w:tbl>
    <w:p w14:paraId="187BE13C" w14:textId="77777777" w:rsidR="00227AD6" w:rsidRPr="0050782C" w:rsidRDefault="00227AD6" w:rsidP="00227AD6">
      <w:pPr>
        <w:rPr>
          <w:rFonts w:eastAsia="Times New Roman" w:cs="Times New Roman"/>
          <w:b/>
          <w:szCs w:val="24"/>
          <w:lang w:eastAsia="cs-CZ"/>
        </w:rPr>
      </w:pPr>
      <w:r w:rsidRPr="0050782C">
        <w:rPr>
          <w:szCs w:val="24"/>
        </w:rPr>
        <w:br w:type="page"/>
      </w:r>
    </w:p>
    <w:p w14:paraId="637C8606" w14:textId="4B5B10FD" w:rsidR="00227AD6" w:rsidRPr="0050782C" w:rsidRDefault="007F1AF9" w:rsidP="00101DE5">
      <w:pPr>
        <w:pStyle w:val="Nadpis6"/>
      </w:pPr>
      <w:bookmarkStart w:id="692" w:name="_Toc175519998"/>
      <w:bookmarkStart w:id="693" w:name="_Toc176004786"/>
      <w:r w:rsidRPr="0050782C">
        <w:lastRenderedPageBreak/>
        <w:t>4.4.1.2.4.7</w:t>
      </w:r>
      <w:r w:rsidRPr="0050782C">
        <w:tab/>
      </w:r>
      <w:r w:rsidR="00227AD6" w:rsidRPr="0050782C">
        <w:t>Učební osnovy 9. ročník – AJ</w:t>
      </w:r>
      <w:bookmarkEnd w:id="692"/>
      <w:bookmarkEnd w:id="69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795A6A41" w14:textId="77777777" w:rsidTr="00EC5A6D">
        <w:trPr>
          <w:trHeight w:val="70"/>
        </w:trPr>
        <w:tc>
          <w:tcPr>
            <w:tcW w:w="4109" w:type="dxa"/>
          </w:tcPr>
          <w:p w14:paraId="3B2E7C1B" w14:textId="77777777" w:rsidR="00227AD6" w:rsidRPr="0050782C" w:rsidRDefault="00227AD6" w:rsidP="00227AD6">
            <w:pPr>
              <w:tabs>
                <w:tab w:val="left" w:pos="2220"/>
              </w:tabs>
              <w:jc w:val="center"/>
              <w:rPr>
                <w:b/>
                <w:szCs w:val="24"/>
              </w:rPr>
            </w:pPr>
            <w:r w:rsidRPr="0050782C">
              <w:rPr>
                <w:b/>
                <w:szCs w:val="24"/>
              </w:rPr>
              <w:t>Očekávané výstupy z RVP</w:t>
            </w:r>
          </w:p>
        </w:tc>
        <w:tc>
          <w:tcPr>
            <w:tcW w:w="4109" w:type="dxa"/>
          </w:tcPr>
          <w:p w14:paraId="015BEF2E" w14:textId="77777777" w:rsidR="00227AD6" w:rsidRPr="0050782C" w:rsidRDefault="00227AD6" w:rsidP="00227AD6">
            <w:pPr>
              <w:tabs>
                <w:tab w:val="left" w:pos="2220"/>
              </w:tabs>
              <w:jc w:val="center"/>
              <w:rPr>
                <w:b/>
                <w:szCs w:val="24"/>
              </w:rPr>
            </w:pPr>
            <w:r w:rsidRPr="0050782C">
              <w:rPr>
                <w:b/>
                <w:szCs w:val="24"/>
              </w:rPr>
              <w:t>Školní ročníkové výstupy</w:t>
            </w:r>
          </w:p>
        </w:tc>
        <w:tc>
          <w:tcPr>
            <w:tcW w:w="4110" w:type="dxa"/>
          </w:tcPr>
          <w:p w14:paraId="3EF3633F" w14:textId="77777777" w:rsidR="00227AD6" w:rsidRPr="0050782C" w:rsidRDefault="00227AD6" w:rsidP="00227AD6">
            <w:pPr>
              <w:jc w:val="center"/>
              <w:rPr>
                <w:b/>
                <w:szCs w:val="24"/>
              </w:rPr>
            </w:pPr>
            <w:r w:rsidRPr="0050782C">
              <w:rPr>
                <w:b/>
                <w:szCs w:val="24"/>
              </w:rPr>
              <w:t>Učivo</w:t>
            </w:r>
          </w:p>
        </w:tc>
        <w:tc>
          <w:tcPr>
            <w:tcW w:w="730" w:type="dxa"/>
          </w:tcPr>
          <w:p w14:paraId="1A332FD2" w14:textId="77777777" w:rsidR="00227AD6" w:rsidRPr="0050782C" w:rsidRDefault="00227AD6" w:rsidP="00227AD6">
            <w:pPr>
              <w:ind w:left="-70" w:firstLine="70"/>
              <w:jc w:val="center"/>
              <w:rPr>
                <w:b/>
                <w:szCs w:val="24"/>
              </w:rPr>
            </w:pPr>
            <w:r w:rsidRPr="0050782C">
              <w:rPr>
                <w:b/>
                <w:szCs w:val="24"/>
              </w:rPr>
              <w:t>PT</w:t>
            </w:r>
          </w:p>
        </w:tc>
        <w:tc>
          <w:tcPr>
            <w:tcW w:w="730" w:type="dxa"/>
          </w:tcPr>
          <w:p w14:paraId="38BE589E" w14:textId="77777777" w:rsidR="00227AD6" w:rsidRPr="0050782C" w:rsidRDefault="00227AD6" w:rsidP="00227AD6">
            <w:pPr>
              <w:ind w:left="-211"/>
              <w:jc w:val="center"/>
              <w:rPr>
                <w:b/>
                <w:szCs w:val="24"/>
              </w:rPr>
            </w:pPr>
            <w:r w:rsidRPr="0050782C">
              <w:rPr>
                <w:b/>
                <w:szCs w:val="24"/>
              </w:rPr>
              <w:t>MpV</w:t>
            </w:r>
          </w:p>
        </w:tc>
      </w:tr>
      <w:tr w:rsidR="0050782C" w:rsidRPr="0050782C" w14:paraId="7051AB88" w14:textId="77777777" w:rsidTr="00227AD6">
        <w:tblPrEx>
          <w:tblBorders>
            <w:insideH w:val="single" w:sz="6" w:space="0" w:color="auto"/>
            <w:insideV w:val="single" w:sz="6" w:space="0" w:color="auto"/>
          </w:tblBorders>
        </w:tblPrEx>
        <w:trPr>
          <w:cantSplit/>
          <w:trHeight w:val="288"/>
        </w:trPr>
        <w:tc>
          <w:tcPr>
            <w:tcW w:w="13788" w:type="dxa"/>
            <w:gridSpan w:val="5"/>
          </w:tcPr>
          <w:p w14:paraId="1CAB3D0C" w14:textId="29E0B7F5" w:rsidR="00227AD6" w:rsidRPr="0050782C" w:rsidRDefault="00227AD6" w:rsidP="00227AD6">
            <w:pPr>
              <w:jc w:val="center"/>
              <w:rPr>
                <w:b/>
                <w:i/>
                <w:szCs w:val="24"/>
              </w:rPr>
            </w:pPr>
            <w:r w:rsidRPr="0050782C">
              <w:rPr>
                <w:b/>
                <w:bCs/>
                <w:i/>
                <w:iCs/>
                <w:szCs w:val="24"/>
              </w:rPr>
              <w:t>POSLECH S</w:t>
            </w:r>
            <w:r w:rsidR="002B70BD" w:rsidRPr="0050782C">
              <w:rPr>
                <w:b/>
                <w:bCs/>
                <w:i/>
                <w:iCs/>
                <w:szCs w:val="24"/>
              </w:rPr>
              <w:t> </w:t>
            </w:r>
            <w:r w:rsidRPr="0050782C">
              <w:rPr>
                <w:b/>
                <w:bCs/>
                <w:i/>
                <w:iCs/>
                <w:szCs w:val="24"/>
              </w:rPr>
              <w:t>POROZUMĚNÍM</w:t>
            </w:r>
          </w:p>
        </w:tc>
      </w:tr>
      <w:tr w:rsidR="0050782C" w:rsidRPr="0050782C" w14:paraId="74E4CD17" w14:textId="77777777" w:rsidTr="00EC5A6D">
        <w:tblPrEx>
          <w:tblBorders>
            <w:insideH w:val="single" w:sz="6" w:space="0" w:color="auto"/>
            <w:insideV w:val="single" w:sz="6" w:space="0" w:color="auto"/>
          </w:tblBorders>
        </w:tblPrEx>
        <w:trPr>
          <w:cantSplit/>
          <w:trHeight w:val="288"/>
        </w:trPr>
        <w:tc>
          <w:tcPr>
            <w:tcW w:w="4109" w:type="dxa"/>
            <w:tcBorders>
              <w:bottom w:val="single" w:sz="6" w:space="0" w:color="auto"/>
            </w:tcBorders>
          </w:tcPr>
          <w:p w14:paraId="082E66C3" w14:textId="77777777" w:rsidR="00227AD6" w:rsidRPr="0050782C" w:rsidRDefault="00227AD6" w:rsidP="00227AD6">
            <w:pPr>
              <w:tabs>
                <w:tab w:val="left" w:pos="1350"/>
              </w:tabs>
              <w:rPr>
                <w:b/>
                <w:i/>
                <w:szCs w:val="24"/>
              </w:rPr>
            </w:pPr>
            <w:r w:rsidRPr="0050782C">
              <w:rPr>
                <w:b/>
                <w:i/>
                <w:szCs w:val="24"/>
              </w:rPr>
              <w:t xml:space="preserve">Žák </w:t>
            </w:r>
          </w:p>
        </w:tc>
        <w:tc>
          <w:tcPr>
            <w:tcW w:w="4109" w:type="dxa"/>
            <w:tcBorders>
              <w:bottom w:val="single" w:sz="6" w:space="0" w:color="auto"/>
            </w:tcBorders>
          </w:tcPr>
          <w:p w14:paraId="7728FF1C" w14:textId="77777777" w:rsidR="00227AD6" w:rsidRPr="0050782C" w:rsidRDefault="00227AD6" w:rsidP="00227AD6">
            <w:pPr>
              <w:tabs>
                <w:tab w:val="left" w:pos="1350"/>
              </w:tabs>
              <w:rPr>
                <w:b/>
                <w:szCs w:val="24"/>
              </w:rPr>
            </w:pPr>
            <w:r w:rsidRPr="0050782C">
              <w:rPr>
                <w:szCs w:val="24"/>
              </w:rPr>
              <w:t>Žák</w:t>
            </w:r>
            <w:r w:rsidRPr="0050782C">
              <w:rPr>
                <w:b/>
                <w:szCs w:val="24"/>
              </w:rPr>
              <w:t>:</w:t>
            </w:r>
          </w:p>
        </w:tc>
        <w:tc>
          <w:tcPr>
            <w:tcW w:w="4110" w:type="dxa"/>
            <w:tcBorders>
              <w:bottom w:val="single" w:sz="6" w:space="0" w:color="auto"/>
            </w:tcBorders>
          </w:tcPr>
          <w:p w14:paraId="7ACFBED1" w14:textId="77777777" w:rsidR="00227AD6" w:rsidRPr="0050782C" w:rsidRDefault="00227AD6" w:rsidP="00227AD6">
            <w:pPr>
              <w:rPr>
                <w:szCs w:val="24"/>
              </w:rPr>
            </w:pPr>
          </w:p>
        </w:tc>
        <w:tc>
          <w:tcPr>
            <w:tcW w:w="730" w:type="dxa"/>
            <w:tcBorders>
              <w:bottom w:val="single" w:sz="6" w:space="0" w:color="auto"/>
            </w:tcBorders>
          </w:tcPr>
          <w:p w14:paraId="0ED85CA1" w14:textId="77777777" w:rsidR="00227AD6" w:rsidRPr="0050782C" w:rsidRDefault="00227AD6" w:rsidP="00227AD6">
            <w:pPr>
              <w:ind w:left="-70" w:firstLine="70"/>
              <w:jc w:val="center"/>
              <w:rPr>
                <w:b/>
                <w:szCs w:val="24"/>
              </w:rPr>
            </w:pPr>
          </w:p>
        </w:tc>
        <w:tc>
          <w:tcPr>
            <w:tcW w:w="730" w:type="dxa"/>
            <w:tcBorders>
              <w:bottom w:val="single" w:sz="6" w:space="0" w:color="auto"/>
            </w:tcBorders>
          </w:tcPr>
          <w:p w14:paraId="1D6633FA" w14:textId="77777777" w:rsidR="00227AD6" w:rsidRPr="0050782C" w:rsidRDefault="00227AD6" w:rsidP="00227AD6">
            <w:pPr>
              <w:ind w:left="-211"/>
              <w:jc w:val="center"/>
              <w:rPr>
                <w:b/>
                <w:szCs w:val="24"/>
              </w:rPr>
            </w:pPr>
          </w:p>
        </w:tc>
      </w:tr>
      <w:tr w:rsidR="0050782C" w:rsidRPr="0050782C" w14:paraId="63A20A15" w14:textId="77777777" w:rsidTr="00EC5A6D">
        <w:tblPrEx>
          <w:tblBorders>
            <w:insideH w:val="single" w:sz="6" w:space="0" w:color="auto"/>
            <w:insideV w:val="single" w:sz="6" w:space="0" w:color="auto"/>
          </w:tblBorders>
        </w:tblPrEx>
        <w:trPr>
          <w:cantSplit/>
          <w:trHeight w:val="1060"/>
        </w:trPr>
        <w:tc>
          <w:tcPr>
            <w:tcW w:w="4109" w:type="dxa"/>
            <w:tcBorders>
              <w:top w:val="single" w:sz="6" w:space="0" w:color="auto"/>
              <w:left w:val="single" w:sz="6" w:space="0" w:color="auto"/>
              <w:bottom w:val="single" w:sz="4" w:space="0" w:color="auto"/>
              <w:right w:val="single" w:sz="6" w:space="0" w:color="auto"/>
            </w:tcBorders>
          </w:tcPr>
          <w:p w14:paraId="089CF24E" w14:textId="77777777" w:rsidR="00227AD6" w:rsidRPr="0050782C" w:rsidRDefault="00227AD6" w:rsidP="00227AD6">
            <w:pPr>
              <w:pStyle w:val="Default"/>
              <w:rPr>
                <w:b/>
                <w:i/>
                <w:iCs/>
                <w:color w:val="auto"/>
              </w:rPr>
            </w:pPr>
            <w:r w:rsidRPr="0050782C">
              <w:rPr>
                <w:b/>
                <w:i/>
                <w:iCs/>
                <w:color w:val="auto"/>
              </w:rPr>
              <w:t>rozumí základním informacím v krátkých poslechových textech, které se týkají osvojených tematických celků</w:t>
            </w:r>
          </w:p>
        </w:tc>
        <w:tc>
          <w:tcPr>
            <w:tcW w:w="4109" w:type="dxa"/>
            <w:tcBorders>
              <w:top w:val="single" w:sz="6" w:space="0" w:color="auto"/>
              <w:left w:val="single" w:sz="6" w:space="0" w:color="auto"/>
              <w:bottom w:val="single" w:sz="4" w:space="0" w:color="auto"/>
              <w:right w:val="single" w:sz="6" w:space="0" w:color="auto"/>
            </w:tcBorders>
          </w:tcPr>
          <w:p w14:paraId="0808530F" w14:textId="2F42390E" w:rsidR="00227AD6" w:rsidRPr="0050782C" w:rsidRDefault="00227AD6" w:rsidP="00A81D26">
            <w:pPr>
              <w:numPr>
                <w:ilvl w:val="0"/>
                <w:numId w:val="27"/>
              </w:numPr>
              <w:tabs>
                <w:tab w:val="left" w:pos="0"/>
                <w:tab w:val="left" w:pos="2220"/>
              </w:tabs>
              <w:spacing w:after="0" w:line="240" w:lineRule="auto"/>
              <w:rPr>
                <w:b/>
                <w:i/>
                <w:iCs/>
                <w:szCs w:val="24"/>
              </w:rPr>
            </w:pPr>
            <w:r w:rsidRPr="0050782C">
              <w:rPr>
                <w:szCs w:val="24"/>
              </w:rPr>
              <w:t>z poslechu audionahrávky jednoduchého krátkého mluveného projevu pochop</w:t>
            </w:r>
            <w:r w:rsidR="002B70BD" w:rsidRPr="0050782C">
              <w:rPr>
                <w:szCs w:val="24"/>
              </w:rPr>
              <w:t>í</w:t>
            </w:r>
            <w:r w:rsidRPr="0050782C">
              <w:rPr>
                <w:szCs w:val="24"/>
              </w:rPr>
              <w:t xml:space="preserve"> a s dopomocí anglicky vlastními slovy převyprá</w:t>
            </w:r>
            <w:r w:rsidR="002B70BD" w:rsidRPr="0050782C">
              <w:rPr>
                <w:szCs w:val="24"/>
              </w:rPr>
              <w:t>ví</w:t>
            </w:r>
            <w:r w:rsidRPr="0050782C">
              <w:rPr>
                <w:szCs w:val="24"/>
              </w:rPr>
              <w:t xml:space="preserve"> obsah</w:t>
            </w:r>
          </w:p>
        </w:tc>
        <w:tc>
          <w:tcPr>
            <w:tcW w:w="4110" w:type="dxa"/>
            <w:tcBorders>
              <w:top w:val="single" w:sz="6" w:space="0" w:color="auto"/>
              <w:left w:val="single" w:sz="6" w:space="0" w:color="auto"/>
              <w:bottom w:val="single" w:sz="4" w:space="0" w:color="auto"/>
              <w:right w:val="single" w:sz="6" w:space="0" w:color="auto"/>
            </w:tcBorders>
          </w:tcPr>
          <w:p w14:paraId="78656956" w14:textId="5F73B19E" w:rsidR="00227AD6" w:rsidRPr="0050782C" w:rsidRDefault="00227AD6" w:rsidP="002B70BD">
            <w:pPr>
              <w:pStyle w:val="Default"/>
              <w:numPr>
                <w:ilvl w:val="0"/>
                <w:numId w:val="27"/>
              </w:numPr>
              <w:rPr>
                <w:b/>
                <w:i/>
                <w:iCs/>
                <w:color w:val="auto"/>
              </w:rPr>
            </w:pPr>
            <w:r w:rsidRPr="0050782C">
              <w:rPr>
                <w:iCs/>
                <w:color w:val="auto"/>
              </w:rPr>
              <w:t>poslech rodilých mluvčí</w:t>
            </w:r>
          </w:p>
        </w:tc>
        <w:tc>
          <w:tcPr>
            <w:tcW w:w="730" w:type="dxa"/>
            <w:tcBorders>
              <w:top w:val="single" w:sz="6" w:space="0" w:color="auto"/>
              <w:left w:val="single" w:sz="6" w:space="0" w:color="auto"/>
              <w:bottom w:val="single" w:sz="4" w:space="0" w:color="auto"/>
              <w:right w:val="single" w:sz="6" w:space="0" w:color="auto"/>
            </w:tcBorders>
          </w:tcPr>
          <w:p w14:paraId="65870A04" w14:textId="77777777" w:rsidR="00227AD6" w:rsidRPr="0050782C" w:rsidRDefault="00227AD6" w:rsidP="00227AD6">
            <w:pPr>
              <w:ind w:left="-70" w:firstLine="70"/>
              <w:jc w:val="center"/>
              <w:rPr>
                <w:b/>
                <w:szCs w:val="24"/>
              </w:rPr>
            </w:pPr>
          </w:p>
          <w:p w14:paraId="08982C60" w14:textId="77777777" w:rsidR="00227AD6" w:rsidRPr="0050782C" w:rsidRDefault="00227AD6" w:rsidP="00227AD6">
            <w:pPr>
              <w:ind w:left="-70" w:firstLine="70"/>
              <w:jc w:val="center"/>
              <w:rPr>
                <w:b/>
                <w:szCs w:val="24"/>
              </w:rPr>
            </w:pPr>
          </w:p>
        </w:tc>
        <w:tc>
          <w:tcPr>
            <w:tcW w:w="730" w:type="dxa"/>
            <w:tcBorders>
              <w:top w:val="single" w:sz="6" w:space="0" w:color="auto"/>
              <w:left w:val="single" w:sz="6" w:space="0" w:color="auto"/>
              <w:bottom w:val="single" w:sz="4" w:space="0" w:color="auto"/>
              <w:right w:val="single" w:sz="6" w:space="0" w:color="auto"/>
            </w:tcBorders>
          </w:tcPr>
          <w:p w14:paraId="50EB0816" w14:textId="77777777" w:rsidR="00227AD6" w:rsidRPr="0050782C" w:rsidRDefault="00227AD6" w:rsidP="00227AD6">
            <w:pPr>
              <w:ind w:left="-211"/>
              <w:jc w:val="center"/>
              <w:rPr>
                <w:b/>
                <w:szCs w:val="24"/>
              </w:rPr>
            </w:pPr>
          </w:p>
        </w:tc>
      </w:tr>
      <w:tr w:rsidR="0050782C" w:rsidRPr="0050782C" w14:paraId="2571FB95" w14:textId="77777777" w:rsidTr="00227AD6">
        <w:tblPrEx>
          <w:tblBorders>
            <w:insideH w:val="single" w:sz="6" w:space="0" w:color="auto"/>
            <w:insideV w:val="single" w:sz="6" w:space="0" w:color="auto"/>
          </w:tblBorders>
        </w:tblPrEx>
        <w:trPr>
          <w:cantSplit/>
          <w:trHeight w:val="288"/>
        </w:trPr>
        <w:tc>
          <w:tcPr>
            <w:tcW w:w="13788" w:type="dxa"/>
            <w:gridSpan w:val="5"/>
            <w:tcBorders>
              <w:top w:val="single" w:sz="4" w:space="0" w:color="auto"/>
            </w:tcBorders>
          </w:tcPr>
          <w:p w14:paraId="5A69BC84" w14:textId="77777777" w:rsidR="00227AD6" w:rsidRPr="0050782C" w:rsidRDefault="00227AD6" w:rsidP="00227AD6">
            <w:pPr>
              <w:jc w:val="center"/>
              <w:rPr>
                <w:b/>
                <w:i/>
                <w:szCs w:val="24"/>
              </w:rPr>
            </w:pPr>
            <w:r w:rsidRPr="0050782C">
              <w:rPr>
                <w:b/>
                <w:i/>
                <w:szCs w:val="24"/>
              </w:rPr>
              <w:t>MLUVENÍ</w:t>
            </w:r>
          </w:p>
        </w:tc>
      </w:tr>
      <w:tr w:rsidR="0050782C" w:rsidRPr="0050782C" w14:paraId="338E7010" w14:textId="77777777" w:rsidTr="00EC5A6D">
        <w:tblPrEx>
          <w:tblBorders>
            <w:insideH w:val="single" w:sz="6" w:space="0" w:color="auto"/>
            <w:insideV w:val="single" w:sz="6" w:space="0" w:color="auto"/>
          </w:tblBorders>
        </w:tblPrEx>
        <w:trPr>
          <w:trHeight w:val="2665"/>
        </w:trPr>
        <w:tc>
          <w:tcPr>
            <w:tcW w:w="4109" w:type="dxa"/>
            <w:tcBorders>
              <w:top w:val="single" w:sz="6" w:space="0" w:color="auto"/>
              <w:left w:val="single" w:sz="6" w:space="0" w:color="auto"/>
              <w:bottom w:val="single" w:sz="4" w:space="0" w:color="auto"/>
              <w:right w:val="single" w:sz="6" w:space="0" w:color="auto"/>
            </w:tcBorders>
          </w:tcPr>
          <w:p w14:paraId="20CD3EA0" w14:textId="77777777" w:rsidR="00227AD6" w:rsidRPr="0050782C" w:rsidRDefault="00227AD6" w:rsidP="00227AD6">
            <w:pPr>
              <w:pStyle w:val="Default"/>
              <w:rPr>
                <w:b/>
                <w:i/>
                <w:iCs/>
                <w:color w:val="auto"/>
              </w:rPr>
            </w:pPr>
            <w:r w:rsidRPr="0050782C">
              <w:rPr>
                <w:b/>
                <w:i/>
                <w:iCs/>
                <w:color w:val="auto"/>
              </w:rPr>
              <w:t>odpoví na jednoduché otázky, které se týkají jeho osoby</w:t>
            </w:r>
          </w:p>
        </w:tc>
        <w:tc>
          <w:tcPr>
            <w:tcW w:w="4109" w:type="dxa"/>
            <w:tcBorders>
              <w:top w:val="single" w:sz="6" w:space="0" w:color="auto"/>
              <w:left w:val="single" w:sz="6" w:space="0" w:color="auto"/>
              <w:bottom w:val="single" w:sz="4" w:space="0" w:color="auto"/>
              <w:right w:val="single" w:sz="6" w:space="0" w:color="auto"/>
            </w:tcBorders>
          </w:tcPr>
          <w:p w14:paraId="7CE83C24" w14:textId="2FE571B1" w:rsidR="00227AD6" w:rsidRPr="0050782C" w:rsidRDefault="00227AD6"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iCs/>
              </w:rPr>
              <w:t>odpoví na jednoduché otázky s užitím přít. času průbě</w:t>
            </w:r>
            <w:r w:rsidR="002B70BD" w:rsidRPr="0050782C">
              <w:rPr>
                <w:rFonts w:ascii="Times New Roman" w:hAnsi="Times New Roman"/>
                <w:iCs/>
              </w:rPr>
              <w:t>hového</w:t>
            </w:r>
          </w:p>
          <w:p w14:paraId="74581DDF" w14:textId="77777777" w:rsidR="00227AD6" w:rsidRPr="0050782C" w:rsidRDefault="00227AD6" w:rsidP="00A81D26">
            <w:pPr>
              <w:numPr>
                <w:ilvl w:val="0"/>
                <w:numId w:val="25"/>
              </w:numPr>
              <w:tabs>
                <w:tab w:val="left" w:pos="1350"/>
              </w:tabs>
              <w:spacing w:after="0" w:line="240" w:lineRule="auto"/>
              <w:rPr>
                <w:i/>
                <w:szCs w:val="24"/>
              </w:rPr>
            </w:pPr>
            <w:r w:rsidRPr="0050782C">
              <w:rPr>
                <w:szCs w:val="24"/>
              </w:rPr>
              <w:t xml:space="preserve">vytvoří jednoduché otázky s pomocným slovesem </w:t>
            </w:r>
            <w:r w:rsidRPr="0050782C">
              <w:rPr>
                <w:i/>
                <w:iCs/>
                <w:szCs w:val="24"/>
              </w:rPr>
              <w:t>do</w:t>
            </w:r>
          </w:p>
          <w:p w14:paraId="66F044CC" w14:textId="4CAF4843" w:rsidR="00227AD6" w:rsidRPr="0050782C" w:rsidRDefault="00227AD6" w:rsidP="002B70BD">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 xml:space="preserve">zeptá se na příčinu pomocí </w:t>
            </w:r>
            <w:r w:rsidRPr="0050782C">
              <w:rPr>
                <w:rFonts w:ascii="Times New Roman" w:hAnsi="Times New Roman"/>
                <w:i/>
              </w:rPr>
              <w:t xml:space="preserve">why </w:t>
            </w:r>
            <w:r w:rsidRPr="0050782C">
              <w:rPr>
                <w:rFonts w:ascii="Times New Roman" w:hAnsi="Times New Roman"/>
              </w:rPr>
              <w:t>a odpov</w:t>
            </w:r>
            <w:r w:rsidR="002B70BD" w:rsidRPr="0050782C">
              <w:rPr>
                <w:rFonts w:ascii="Times New Roman" w:hAnsi="Times New Roman"/>
              </w:rPr>
              <w:t xml:space="preserve">í </w:t>
            </w:r>
            <w:r w:rsidRPr="0050782C">
              <w:rPr>
                <w:rFonts w:ascii="Times New Roman" w:hAnsi="Times New Roman"/>
              </w:rPr>
              <w:t xml:space="preserve">pomocí </w:t>
            </w:r>
            <w:r w:rsidRPr="0050782C">
              <w:rPr>
                <w:rFonts w:ascii="Times New Roman" w:hAnsi="Times New Roman"/>
                <w:i/>
              </w:rPr>
              <w:t>because</w:t>
            </w:r>
          </w:p>
        </w:tc>
        <w:tc>
          <w:tcPr>
            <w:tcW w:w="4110" w:type="dxa"/>
            <w:tcBorders>
              <w:top w:val="single" w:sz="6" w:space="0" w:color="auto"/>
              <w:left w:val="single" w:sz="6" w:space="0" w:color="auto"/>
              <w:bottom w:val="single" w:sz="4" w:space="0" w:color="auto"/>
              <w:right w:val="single" w:sz="6" w:space="0" w:color="auto"/>
            </w:tcBorders>
          </w:tcPr>
          <w:p w14:paraId="2A8C2D70"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tematické okruhy</w:t>
            </w:r>
          </w:p>
          <w:p w14:paraId="5EB7E7AB"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číslovky nad 1000</w:t>
            </w:r>
          </w:p>
          <w:p w14:paraId="503F7DFC"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bydlení - vybavení bytu</w:t>
            </w:r>
          </w:p>
          <w:p w14:paraId="2ED117D8"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pocity a nálady</w:t>
            </w:r>
          </w:p>
          <w:p w14:paraId="268C9781"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vlastnosti</w:t>
            </w:r>
          </w:p>
          <w:p w14:paraId="7A9D0820"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orientace v mapce</w:t>
            </w:r>
          </w:p>
          <w:p w14:paraId="754DB2C6"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reálie anglicky mluvících zemí</w:t>
            </w:r>
          </w:p>
          <w:p w14:paraId="40D05F93"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péče o zdraví</w:t>
            </w:r>
          </w:p>
          <w:p w14:paraId="3D0845AA" w14:textId="7269ED8A" w:rsidR="00227AD6" w:rsidRPr="0050782C" w:rsidRDefault="00227AD6" w:rsidP="00227AD6">
            <w:pPr>
              <w:pStyle w:val="Odstavecseseznamem"/>
              <w:numPr>
                <w:ilvl w:val="0"/>
                <w:numId w:val="28"/>
              </w:numPr>
              <w:rPr>
                <w:rFonts w:ascii="Times New Roman" w:hAnsi="Times New Roman"/>
              </w:rPr>
            </w:pPr>
            <w:r w:rsidRPr="0050782C">
              <w:rPr>
                <w:rFonts w:ascii="Times New Roman" w:hAnsi="Times New Roman"/>
              </w:rPr>
              <w:t>moderní technologie a média</w:t>
            </w:r>
          </w:p>
        </w:tc>
        <w:tc>
          <w:tcPr>
            <w:tcW w:w="730" w:type="dxa"/>
            <w:tcBorders>
              <w:top w:val="single" w:sz="6" w:space="0" w:color="auto"/>
              <w:left w:val="single" w:sz="6" w:space="0" w:color="auto"/>
              <w:bottom w:val="single" w:sz="4" w:space="0" w:color="auto"/>
              <w:right w:val="single" w:sz="6" w:space="0" w:color="auto"/>
            </w:tcBorders>
          </w:tcPr>
          <w:p w14:paraId="01655DB5" w14:textId="77777777" w:rsidR="00227AD6" w:rsidRPr="0050782C" w:rsidRDefault="00227AD6" w:rsidP="00227AD6">
            <w:pPr>
              <w:rPr>
                <w:b/>
                <w:szCs w:val="24"/>
              </w:rPr>
            </w:pPr>
          </w:p>
        </w:tc>
        <w:tc>
          <w:tcPr>
            <w:tcW w:w="730" w:type="dxa"/>
            <w:tcBorders>
              <w:top w:val="single" w:sz="6" w:space="0" w:color="auto"/>
              <w:left w:val="single" w:sz="6" w:space="0" w:color="auto"/>
              <w:bottom w:val="single" w:sz="4" w:space="0" w:color="auto"/>
              <w:right w:val="single" w:sz="6" w:space="0" w:color="auto"/>
            </w:tcBorders>
          </w:tcPr>
          <w:p w14:paraId="28C89F27" w14:textId="77777777" w:rsidR="00227AD6" w:rsidRPr="0050782C" w:rsidRDefault="00227AD6" w:rsidP="00227AD6">
            <w:pPr>
              <w:ind w:left="-211"/>
              <w:jc w:val="center"/>
              <w:rPr>
                <w:szCs w:val="24"/>
              </w:rPr>
            </w:pPr>
          </w:p>
        </w:tc>
      </w:tr>
    </w:tbl>
    <w:p w14:paraId="7A6DF36F" w14:textId="77777777" w:rsidR="00227AD6" w:rsidRPr="0050782C" w:rsidRDefault="00227AD6" w:rsidP="00227AD6">
      <w:pPr>
        <w:rPr>
          <w:szCs w:val="24"/>
        </w:rPr>
      </w:pPr>
      <w:r w:rsidRPr="0050782C">
        <w:rPr>
          <w:szCs w:val="24"/>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111"/>
        <w:gridCol w:w="4111"/>
        <w:gridCol w:w="801"/>
        <w:gridCol w:w="802"/>
      </w:tblGrid>
      <w:tr w:rsidR="0050782C" w:rsidRPr="0050782C" w14:paraId="7190E595" w14:textId="77777777" w:rsidTr="00EC5A6D">
        <w:trPr>
          <w:trHeight w:val="454"/>
        </w:trPr>
        <w:tc>
          <w:tcPr>
            <w:tcW w:w="13936" w:type="dxa"/>
            <w:gridSpan w:val="5"/>
            <w:vAlign w:val="center"/>
          </w:tcPr>
          <w:p w14:paraId="6720D4CF" w14:textId="3B1A3BC0" w:rsidR="00227AD6" w:rsidRPr="0050782C" w:rsidRDefault="00F02E63" w:rsidP="00227AD6">
            <w:pPr>
              <w:pStyle w:val="Bezmezer"/>
              <w:rPr>
                <w:rFonts w:cs="Times New Roman"/>
                <w:b/>
                <w:color w:val="auto"/>
                <w:szCs w:val="24"/>
              </w:rPr>
            </w:pPr>
            <w:r>
              <w:rPr>
                <w:rFonts w:cs="Times New Roman"/>
                <w:b/>
                <w:color w:val="auto"/>
                <w:position w:val="-6"/>
                <w:szCs w:val="24"/>
              </w:rPr>
              <w:lastRenderedPageBreak/>
              <w:t xml:space="preserve">4.4.1.2.4.7 </w:t>
            </w:r>
            <w:r w:rsidR="00227AD6" w:rsidRPr="0050782C">
              <w:rPr>
                <w:rFonts w:cs="Times New Roman"/>
                <w:b/>
                <w:color w:val="auto"/>
                <w:position w:val="-6"/>
                <w:szCs w:val="24"/>
              </w:rPr>
              <w:t>Učební osnovy 9. ročník – AJ</w:t>
            </w:r>
          </w:p>
        </w:tc>
      </w:tr>
      <w:tr w:rsidR="0050782C" w:rsidRPr="0050782C" w14:paraId="4064D979" w14:textId="77777777" w:rsidTr="00EC5A6D">
        <w:trPr>
          <w:trHeight w:val="70"/>
        </w:trPr>
        <w:tc>
          <w:tcPr>
            <w:tcW w:w="4111" w:type="dxa"/>
            <w:tcBorders>
              <w:top w:val="single" w:sz="4" w:space="0" w:color="auto"/>
            </w:tcBorders>
          </w:tcPr>
          <w:p w14:paraId="5EC483E8" w14:textId="77777777" w:rsidR="00227AD6" w:rsidRPr="0050782C" w:rsidRDefault="00227AD6" w:rsidP="00227AD6">
            <w:pPr>
              <w:tabs>
                <w:tab w:val="left" w:pos="2220"/>
              </w:tabs>
              <w:jc w:val="center"/>
              <w:rPr>
                <w:b/>
                <w:szCs w:val="24"/>
              </w:rPr>
            </w:pPr>
            <w:r w:rsidRPr="0050782C">
              <w:rPr>
                <w:b/>
                <w:szCs w:val="24"/>
              </w:rPr>
              <w:t>Očekávané výstupy z RVP</w:t>
            </w:r>
          </w:p>
        </w:tc>
        <w:tc>
          <w:tcPr>
            <w:tcW w:w="4111" w:type="dxa"/>
            <w:tcBorders>
              <w:top w:val="single" w:sz="4" w:space="0" w:color="auto"/>
            </w:tcBorders>
          </w:tcPr>
          <w:p w14:paraId="34054202" w14:textId="77777777" w:rsidR="00227AD6" w:rsidRPr="0050782C" w:rsidRDefault="00227AD6" w:rsidP="00227AD6">
            <w:pPr>
              <w:tabs>
                <w:tab w:val="left" w:pos="2220"/>
              </w:tabs>
              <w:jc w:val="center"/>
              <w:rPr>
                <w:b/>
                <w:szCs w:val="24"/>
              </w:rPr>
            </w:pPr>
            <w:r w:rsidRPr="0050782C">
              <w:rPr>
                <w:b/>
                <w:szCs w:val="24"/>
              </w:rPr>
              <w:t>Školní ročníkové výstupy</w:t>
            </w:r>
          </w:p>
        </w:tc>
        <w:tc>
          <w:tcPr>
            <w:tcW w:w="4111" w:type="dxa"/>
            <w:tcBorders>
              <w:top w:val="single" w:sz="4" w:space="0" w:color="auto"/>
            </w:tcBorders>
          </w:tcPr>
          <w:p w14:paraId="48C221B0" w14:textId="77777777" w:rsidR="00227AD6" w:rsidRPr="0050782C" w:rsidRDefault="00227AD6" w:rsidP="00227AD6">
            <w:pPr>
              <w:jc w:val="center"/>
              <w:rPr>
                <w:b/>
                <w:szCs w:val="24"/>
              </w:rPr>
            </w:pPr>
            <w:r w:rsidRPr="0050782C">
              <w:rPr>
                <w:b/>
                <w:szCs w:val="24"/>
              </w:rPr>
              <w:t>Učivo</w:t>
            </w:r>
          </w:p>
        </w:tc>
        <w:tc>
          <w:tcPr>
            <w:tcW w:w="801" w:type="dxa"/>
            <w:tcBorders>
              <w:top w:val="single" w:sz="4" w:space="0" w:color="auto"/>
            </w:tcBorders>
          </w:tcPr>
          <w:p w14:paraId="5A934A68" w14:textId="77777777" w:rsidR="00227AD6" w:rsidRPr="0050782C" w:rsidRDefault="00227AD6" w:rsidP="00227AD6">
            <w:pPr>
              <w:ind w:left="-70" w:firstLine="70"/>
              <w:jc w:val="center"/>
              <w:rPr>
                <w:b/>
                <w:szCs w:val="24"/>
              </w:rPr>
            </w:pPr>
            <w:r w:rsidRPr="0050782C">
              <w:rPr>
                <w:b/>
                <w:szCs w:val="24"/>
              </w:rPr>
              <w:t>PT</w:t>
            </w:r>
          </w:p>
        </w:tc>
        <w:tc>
          <w:tcPr>
            <w:tcW w:w="802" w:type="dxa"/>
            <w:tcBorders>
              <w:top w:val="single" w:sz="4" w:space="0" w:color="auto"/>
            </w:tcBorders>
          </w:tcPr>
          <w:p w14:paraId="5F9A6014" w14:textId="77777777" w:rsidR="00227AD6" w:rsidRPr="0050782C" w:rsidRDefault="00227AD6" w:rsidP="00227AD6">
            <w:pPr>
              <w:ind w:left="-211"/>
              <w:jc w:val="center"/>
              <w:rPr>
                <w:b/>
                <w:szCs w:val="24"/>
              </w:rPr>
            </w:pPr>
            <w:r w:rsidRPr="0050782C">
              <w:rPr>
                <w:b/>
                <w:szCs w:val="24"/>
              </w:rPr>
              <w:t>MpV</w:t>
            </w:r>
          </w:p>
        </w:tc>
      </w:tr>
      <w:tr w:rsidR="0050782C" w:rsidRPr="0050782C" w14:paraId="7A8A82D6" w14:textId="77777777" w:rsidTr="00EC5A6D">
        <w:trPr>
          <w:trHeight w:val="70"/>
        </w:trPr>
        <w:tc>
          <w:tcPr>
            <w:tcW w:w="13936" w:type="dxa"/>
            <w:gridSpan w:val="5"/>
            <w:tcBorders>
              <w:top w:val="single" w:sz="6" w:space="0" w:color="auto"/>
              <w:left w:val="single" w:sz="4" w:space="0" w:color="auto"/>
              <w:right w:val="single" w:sz="4" w:space="0" w:color="auto"/>
            </w:tcBorders>
          </w:tcPr>
          <w:p w14:paraId="77F7DA9C" w14:textId="77777777" w:rsidR="00227AD6" w:rsidRPr="0050782C" w:rsidRDefault="00227AD6" w:rsidP="00227AD6">
            <w:pPr>
              <w:tabs>
                <w:tab w:val="center" w:pos="6786"/>
              </w:tabs>
              <w:jc w:val="center"/>
              <w:rPr>
                <w:b/>
                <w:szCs w:val="24"/>
              </w:rPr>
            </w:pPr>
            <w:r w:rsidRPr="0050782C">
              <w:rPr>
                <w:b/>
                <w:i/>
                <w:szCs w:val="24"/>
              </w:rPr>
              <w:t>ČTENÍ S POROZUMĚNÍM</w:t>
            </w:r>
          </w:p>
        </w:tc>
      </w:tr>
      <w:tr w:rsidR="0050782C" w:rsidRPr="0050782C" w14:paraId="74BFD957" w14:textId="77777777" w:rsidTr="00EC5A6D">
        <w:trPr>
          <w:trHeight w:val="70"/>
        </w:trPr>
        <w:tc>
          <w:tcPr>
            <w:tcW w:w="4111" w:type="dxa"/>
            <w:tcBorders>
              <w:top w:val="single" w:sz="6" w:space="0" w:color="auto"/>
              <w:left w:val="single" w:sz="4" w:space="0" w:color="auto"/>
              <w:right w:val="single" w:sz="4" w:space="0" w:color="auto"/>
            </w:tcBorders>
          </w:tcPr>
          <w:p w14:paraId="2ECA48CD" w14:textId="77777777" w:rsidR="00227AD6" w:rsidRPr="0050782C" w:rsidRDefault="00227AD6" w:rsidP="00227AD6">
            <w:pPr>
              <w:tabs>
                <w:tab w:val="left" w:pos="1350"/>
              </w:tabs>
              <w:rPr>
                <w:b/>
                <w:i/>
                <w:szCs w:val="24"/>
              </w:rPr>
            </w:pPr>
            <w:r w:rsidRPr="0050782C">
              <w:rPr>
                <w:b/>
                <w:i/>
                <w:szCs w:val="24"/>
              </w:rPr>
              <w:t>Žák:</w:t>
            </w:r>
          </w:p>
        </w:tc>
        <w:tc>
          <w:tcPr>
            <w:tcW w:w="4111" w:type="dxa"/>
            <w:tcBorders>
              <w:top w:val="single" w:sz="6" w:space="0" w:color="auto"/>
              <w:left w:val="single" w:sz="4" w:space="0" w:color="auto"/>
              <w:right w:val="single" w:sz="4" w:space="0" w:color="auto"/>
            </w:tcBorders>
          </w:tcPr>
          <w:p w14:paraId="21579A18" w14:textId="77777777" w:rsidR="00227AD6" w:rsidRPr="0050782C" w:rsidRDefault="00227AD6" w:rsidP="00227AD6">
            <w:pPr>
              <w:tabs>
                <w:tab w:val="left" w:pos="1350"/>
              </w:tabs>
              <w:rPr>
                <w:b/>
                <w:szCs w:val="24"/>
              </w:rPr>
            </w:pPr>
            <w:r w:rsidRPr="0050782C">
              <w:rPr>
                <w:szCs w:val="24"/>
              </w:rPr>
              <w:t>Žák</w:t>
            </w:r>
            <w:r w:rsidRPr="0050782C">
              <w:rPr>
                <w:b/>
                <w:szCs w:val="24"/>
              </w:rPr>
              <w:t>:</w:t>
            </w:r>
          </w:p>
        </w:tc>
        <w:tc>
          <w:tcPr>
            <w:tcW w:w="4111" w:type="dxa"/>
            <w:tcBorders>
              <w:top w:val="single" w:sz="6" w:space="0" w:color="auto"/>
              <w:left w:val="single" w:sz="4" w:space="0" w:color="auto"/>
              <w:right w:val="single" w:sz="4" w:space="0" w:color="auto"/>
            </w:tcBorders>
          </w:tcPr>
          <w:p w14:paraId="38BF5858" w14:textId="77777777" w:rsidR="00227AD6" w:rsidRPr="0050782C" w:rsidRDefault="00227AD6" w:rsidP="00227AD6">
            <w:pPr>
              <w:tabs>
                <w:tab w:val="center" w:pos="6786"/>
              </w:tabs>
              <w:jc w:val="center"/>
              <w:rPr>
                <w:b/>
                <w:i/>
                <w:szCs w:val="24"/>
              </w:rPr>
            </w:pPr>
          </w:p>
        </w:tc>
        <w:tc>
          <w:tcPr>
            <w:tcW w:w="801" w:type="dxa"/>
            <w:tcBorders>
              <w:top w:val="single" w:sz="6" w:space="0" w:color="auto"/>
              <w:left w:val="single" w:sz="4" w:space="0" w:color="auto"/>
              <w:right w:val="single" w:sz="4" w:space="0" w:color="auto"/>
            </w:tcBorders>
          </w:tcPr>
          <w:p w14:paraId="1FAD08B4" w14:textId="77777777" w:rsidR="00227AD6" w:rsidRPr="0050782C" w:rsidRDefault="00227AD6" w:rsidP="00227AD6">
            <w:pPr>
              <w:tabs>
                <w:tab w:val="center" w:pos="6786"/>
              </w:tabs>
              <w:jc w:val="center"/>
              <w:rPr>
                <w:b/>
                <w:i/>
                <w:szCs w:val="24"/>
              </w:rPr>
            </w:pPr>
          </w:p>
        </w:tc>
        <w:tc>
          <w:tcPr>
            <w:tcW w:w="802" w:type="dxa"/>
            <w:tcBorders>
              <w:top w:val="single" w:sz="6" w:space="0" w:color="auto"/>
              <w:left w:val="single" w:sz="4" w:space="0" w:color="auto"/>
              <w:right w:val="single" w:sz="4" w:space="0" w:color="auto"/>
            </w:tcBorders>
          </w:tcPr>
          <w:p w14:paraId="4C33A7F9" w14:textId="77777777" w:rsidR="00227AD6" w:rsidRPr="0050782C" w:rsidRDefault="00227AD6" w:rsidP="00227AD6">
            <w:pPr>
              <w:tabs>
                <w:tab w:val="center" w:pos="6786"/>
              </w:tabs>
              <w:jc w:val="center"/>
              <w:rPr>
                <w:b/>
                <w:i/>
                <w:szCs w:val="24"/>
              </w:rPr>
            </w:pPr>
          </w:p>
        </w:tc>
      </w:tr>
      <w:tr w:rsidR="0050782C" w:rsidRPr="0050782C" w14:paraId="2A9F5402" w14:textId="77777777" w:rsidTr="00EC5A6D">
        <w:trPr>
          <w:trHeight w:val="420"/>
        </w:trPr>
        <w:tc>
          <w:tcPr>
            <w:tcW w:w="4111" w:type="dxa"/>
            <w:tcBorders>
              <w:top w:val="single" w:sz="6" w:space="0" w:color="auto"/>
              <w:left w:val="single" w:sz="4" w:space="0" w:color="auto"/>
              <w:right w:val="single" w:sz="4" w:space="0" w:color="auto"/>
            </w:tcBorders>
          </w:tcPr>
          <w:p w14:paraId="7F01CF4B" w14:textId="77777777" w:rsidR="00227AD6" w:rsidRPr="0050782C" w:rsidRDefault="00227AD6" w:rsidP="00227AD6">
            <w:pPr>
              <w:pStyle w:val="Default"/>
              <w:rPr>
                <w:b/>
                <w:i/>
                <w:iCs/>
                <w:color w:val="auto"/>
              </w:rPr>
            </w:pPr>
            <w:r w:rsidRPr="0050782C">
              <w:rPr>
                <w:b/>
                <w:i/>
                <w:iCs/>
                <w:color w:val="auto"/>
              </w:rPr>
              <w:t>rozumí slovům a jednoduchým větám, které se týkají osvojených tematických okruhů (zejména má-li dispozici vizuální oporu)</w:t>
            </w:r>
          </w:p>
        </w:tc>
        <w:tc>
          <w:tcPr>
            <w:tcW w:w="4111" w:type="dxa"/>
            <w:tcBorders>
              <w:top w:val="single" w:sz="6" w:space="0" w:color="auto"/>
              <w:left w:val="single" w:sz="4" w:space="0" w:color="auto"/>
              <w:right w:val="single" w:sz="4" w:space="0" w:color="auto"/>
            </w:tcBorders>
          </w:tcPr>
          <w:p w14:paraId="037A77A5" w14:textId="77777777" w:rsidR="00227AD6" w:rsidRPr="0050782C" w:rsidRDefault="00227AD6" w:rsidP="00A81D26">
            <w:pPr>
              <w:pStyle w:val="Odstavecseseznamem"/>
              <w:numPr>
                <w:ilvl w:val="0"/>
                <w:numId w:val="26"/>
              </w:numPr>
              <w:tabs>
                <w:tab w:val="left" w:pos="0"/>
                <w:tab w:val="left" w:pos="2220"/>
              </w:tabs>
              <w:rPr>
                <w:rFonts w:ascii="Times New Roman" w:hAnsi="Times New Roman"/>
              </w:rPr>
            </w:pPr>
            <w:r w:rsidRPr="0050782C">
              <w:rPr>
                <w:rFonts w:ascii="Times New Roman" w:hAnsi="Times New Roman"/>
                <w:iCs/>
              </w:rPr>
              <w:t>přečte a přeloží jednoduchý text vztahující se k osvojeným tematickým okruhům</w:t>
            </w:r>
          </w:p>
          <w:p w14:paraId="0C4CB11D" w14:textId="77777777" w:rsidR="00227AD6" w:rsidRPr="0050782C" w:rsidRDefault="00227AD6" w:rsidP="00A81D26">
            <w:pPr>
              <w:pStyle w:val="Bezmezer"/>
              <w:numPr>
                <w:ilvl w:val="0"/>
                <w:numId w:val="26"/>
              </w:numPr>
              <w:rPr>
                <w:rFonts w:cs="Times New Roman"/>
                <w:color w:val="auto"/>
                <w:szCs w:val="24"/>
              </w:rPr>
            </w:pPr>
            <w:r w:rsidRPr="0050782C">
              <w:rPr>
                <w:rFonts w:cs="Times New Roman"/>
                <w:color w:val="auto"/>
                <w:szCs w:val="24"/>
              </w:rPr>
              <w:t>používá různé digitální nástroje (počítač, tablet, interaktivní tabuli aj.) podporující výuku cizího jazyka</w:t>
            </w:r>
          </w:p>
          <w:p w14:paraId="4D18C334" w14:textId="6527B52D" w:rsidR="00227AD6" w:rsidRPr="0050782C" w:rsidRDefault="00227AD6" w:rsidP="002B70BD">
            <w:pPr>
              <w:pStyle w:val="Bezmezer"/>
              <w:numPr>
                <w:ilvl w:val="0"/>
                <w:numId w:val="26"/>
              </w:numPr>
              <w:rPr>
                <w:rFonts w:cs="Times New Roman"/>
                <w:color w:val="auto"/>
                <w:szCs w:val="24"/>
              </w:rPr>
            </w:pPr>
            <w:r w:rsidRPr="0050782C">
              <w:rPr>
                <w:rFonts w:cs="Times New Roman"/>
                <w:color w:val="auto"/>
                <w:szCs w:val="24"/>
              </w:rPr>
              <w:t>vyhledává doplňující informace k osvojovaným tématům na internetu</w:t>
            </w:r>
          </w:p>
        </w:tc>
        <w:tc>
          <w:tcPr>
            <w:tcW w:w="4111" w:type="dxa"/>
            <w:tcBorders>
              <w:top w:val="single" w:sz="6" w:space="0" w:color="auto"/>
              <w:left w:val="single" w:sz="4" w:space="0" w:color="auto"/>
              <w:right w:val="single" w:sz="4" w:space="0" w:color="auto"/>
            </w:tcBorders>
          </w:tcPr>
          <w:p w14:paraId="4A057549"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slovní zásoba z tematických okruhů</w:t>
            </w:r>
          </w:p>
          <w:p w14:paraId="4E7151BA"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práce se slovníkem</w:t>
            </w:r>
          </w:p>
          <w:p w14:paraId="6C592F19"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jednoduché překlady</w:t>
            </w:r>
          </w:p>
          <w:p w14:paraId="3470CCD1" w14:textId="77777777" w:rsidR="00227AD6" w:rsidRPr="0050782C" w:rsidRDefault="00227AD6" w:rsidP="00A81D26">
            <w:pPr>
              <w:pStyle w:val="Bezmezer"/>
              <w:numPr>
                <w:ilvl w:val="0"/>
                <w:numId w:val="25"/>
              </w:numPr>
              <w:rPr>
                <w:rFonts w:cs="Times New Roman"/>
                <w:color w:val="auto"/>
                <w:szCs w:val="24"/>
              </w:rPr>
            </w:pPr>
            <w:r w:rsidRPr="0050782C">
              <w:rPr>
                <w:rFonts w:cs="Times New Roman"/>
                <w:color w:val="auto"/>
                <w:szCs w:val="24"/>
                <w:shd w:val="clear" w:color="auto" w:fill="F6F8FA"/>
              </w:rPr>
              <w:t>digitální nástroj, znalost terminologie v daném jazyce, práce s prohlížečem</w:t>
            </w:r>
          </w:p>
        </w:tc>
        <w:tc>
          <w:tcPr>
            <w:tcW w:w="801" w:type="dxa"/>
            <w:tcBorders>
              <w:top w:val="single" w:sz="6" w:space="0" w:color="auto"/>
              <w:left w:val="single" w:sz="4" w:space="0" w:color="auto"/>
              <w:right w:val="single" w:sz="4" w:space="0" w:color="auto"/>
            </w:tcBorders>
          </w:tcPr>
          <w:p w14:paraId="666E35C8" w14:textId="77777777" w:rsidR="00227AD6" w:rsidRPr="0050782C" w:rsidRDefault="00227AD6" w:rsidP="00227AD6">
            <w:pPr>
              <w:tabs>
                <w:tab w:val="center" w:pos="6786"/>
              </w:tabs>
              <w:jc w:val="center"/>
              <w:rPr>
                <w:b/>
                <w:i/>
                <w:szCs w:val="24"/>
              </w:rPr>
            </w:pPr>
          </w:p>
        </w:tc>
        <w:tc>
          <w:tcPr>
            <w:tcW w:w="802" w:type="dxa"/>
            <w:tcBorders>
              <w:top w:val="single" w:sz="6" w:space="0" w:color="auto"/>
              <w:left w:val="single" w:sz="4" w:space="0" w:color="auto"/>
              <w:right w:val="single" w:sz="4" w:space="0" w:color="auto"/>
            </w:tcBorders>
          </w:tcPr>
          <w:p w14:paraId="2D121AEA" w14:textId="77777777" w:rsidR="00227AD6" w:rsidRPr="0050782C" w:rsidRDefault="00227AD6" w:rsidP="00227AD6">
            <w:pPr>
              <w:tabs>
                <w:tab w:val="center" w:pos="6786"/>
              </w:tabs>
              <w:jc w:val="center"/>
              <w:rPr>
                <w:b/>
                <w:i/>
                <w:szCs w:val="24"/>
              </w:rPr>
            </w:pPr>
          </w:p>
        </w:tc>
      </w:tr>
      <w:tr w:rsidR="0050782C" w:rsidRPr="0050782C" w14:paraId="22F2D928" w14:textId="77777777" w:rsidTr="00EC5A6D">
        <w:tblPrEx>
          <w:tblBorders>
            <w:insideH w:val="single" w:sz="6" w:space="0" w:color="auto"/>
            <w:insideV w:val="single" w:sz="6" w:space="0" w:color="auto"/>
          </w:tblBorders>
        </w:tblPrEx>
        <w:trPr>
          <w:trHeight w:val="328"/>
        </w:trPr>
        <w:tc>
          <w:tcPr>
            <w:tcW w:w="13936" w:type="dxa"/>
            <w:gridSpan w:val="5"/>
          </w:tcPr>
          <w:p w14:paraId="3D6691C4" w14:textId="77777777" w:rsidR="00227AD6" w:rsidRPr="0050782C" w:rsidRDefault="00227AD6" w:rsidP="00227AD6">
            <w:pPr>
              <w:jc w:val="center"/>
              <w:rPr>
                <w:b/>
                <w:i/>
                <w:szCs w:val="24"/>
              </w:rPr>
            </w:pPr>
            <w:r w:rsidRPr="0050782C">
              <w:rPr>
                <w:b/>
                <w:i/>
                <w:szCs w:val="24"/>
              </w:rPr>
              <w:t>PSANÍ</w:t>
            </w:r>
          </w:p>
        </w:tc>
      </w:tr>
      <w:tr w:rsidR="0050782C" w:rsidRPr="0050782C" w14:paraId="54A5BC28" w14:textId="77777777" w:rsidTr="00EC5A6D">
        <w:tblPrEx>
          <w:tblBorders>
            <w:insideH w:val="single" w:sz="6" w:space="0" w:color="auto"/>
            <w:insideV w:val="single" w:sz="6" w:space="0" w:color="auto"/>
          </w:tblBorders>
        </w:tblPrEx>
        <w:trPr>
          <w:trHeight w:val="800"/>
        </w:trPr>
        <w:tc>
          <w:tcPr>
            <w:tcW w:w="4111" w:type="dxa"/>
          </w:tcPr>
          <w:p w14:paraId="59819BE9" w14:textId="488CE328" w:rsidR="00227AD6" w:rsidRPr="0050782C" w:rsidRDefault="00227AD6" w:rsidP="00227AD6">
            <w:pPr>
              <w:pStyle w:val="Default"/>
              <w:rPr>
                <w:b/>
                <w:i/>
                <w:iCs/>
                <w:color w:val="auto"/>
              </w:rPr>
            </w:pPr>
            <w:r w:rsidRPr="0050782C">
              <w:rPr>
                <w:b/>
                <w:i/>
                <w:iCs/>
                <w:color w:val="auto"/>
              </w:rPr>
              <w:t>reaguje na jednoduchá písemná sdělení, které se týkají jeho osoby, v tištěné podobě, v elektronické podobě z</w:t>
            </w:r>
            <w:r w:rsidR="002B70BD" w:rsidRPr="0050782C">
              <w:rPr>
                <w:b/>
                <w:i/>
                <w:iCs/>
                <w:color w:val="auto"/>
              </w:rPr>
              <w:t xml:space="preserve">a </w:t>
            </w:r>
            <w:r w:rsidRPr="0050782C">
              <w:rPr>
                <w:b/>
                <w:i/>
                <w:iCs/>
                <w:color w:val="auto"/>
              </w:rPr>
              <w:t>použití klávesnice pro daný jazyk</w:t>
            </w:r>
          </w:p>
        </w:tc>
        <w:tc>
          <w:tcPr>
            <w:tcW w:w="4111" w:type="dxa"/>
          </w:tcPr>
          <w:p w14:paraId="5C472551" w14:textId="77777777" w:rsidR="00227AD6" w:rsidRPr="0050782C" w:rsidRDefault="00227AD6"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vyplní o sobě jednoduchý formulář</w:t>
            </w:r>
          </w:p>
          <w:p w14:paraId="306F6EF1" w14:textId="696FE26A" w:rsidR="00227AD6" w:rsidRPr="0050782C" w:rsidRDefault="00227AD6" w:rsidP="00A81D26">
            <w:pPr>
              <w:pStyle w:val="Bezmezer"/>
              <w:numPr>
                <w:ilvl w:val="0"/>
                <w:numId w:val="25"/>
              </w:numPr>
              <w:rPr>
                <w:rFonts w:cs="Times New Roman"/>
                <w:color w:val="auto"/>
                <w:szCs w:val="24"/>
              </w:rPr>
            </w:pPr>
            <w:r w:rsidRPr="0050782C">
              <w:rPr>
                <w:rFonts w:cs="Times New Roman"/>
                <w:color w:val="auto"/>
                <w:szCs w:val="24"/>
              </w:rPr>
              <w:t>napíše jednoduchý komentář k</w:t>
            </w:r>
            <w:r w:rsidR="002B70BD" w:rsidRPr="0050782C">
              <w:rPr>
                <w:rFonts w:cs="Times New Roman"/>
                <w:color w:val="auto"/>
                <w:szCs w:val="24"/>
              </w:rPr>
              <w:t> </w:t>
            </w:r>
            <w:r w:rsidRPr="0050782C">
              <w:rPr>
                <w:rFonts w:cs="Times New Roman"/>
                <w:color w:val="auto"/>
                <w:szCs w:val="24"/>
              </w:rPr>
              <w:t>příspěvku na sociální síti a</w:t>
            </w:r>
            <w:r w:rsidR="002B70BD" w:rsidRPr="0050782C">
              <w:rPr>
                <w:rFonts w:cs="Times New Roman"/>
                <w:color w:val="auto"/>
                <w:szCs w:val="24"/>
              </w:rPr>
              <w:t> </w:t>
            </w:r>
            <w:r w:rsidRPr="0050782C">
              <w:rPr>
                <w:rFonts w:cs="Times New Roman"/>
                <w:color w:val="auto"/>
                <w:szCs w:val="24"/>
              </w:rPr>
              <w:t>v</w:t>
            </w:r>
            <w:r w:rsidR="002B70BD" w:rsidRPr="0050782C">
              <w:rPr>
                <w:rFonts w:cs="Times New Roman"/>
                <w:color w:val="auto"/>
                <w:szCs w:val="24"/>
              </w:rPr>
              <w:t> </w:t>
            </w:r>
            <w:r w:rsidRPr="0050782C">
              <w:rPr>
                <w:rFonts w:cs="Times New Roman"/>
                <w:color w:val="auto"/>
                <w:szCs w:val="24"/>
              </w:rPr>
              <w:t>komentáři zdůvodní svůj postoj</w:t>
            </w:r>
          </w:p>
          <w:p w14:paraId="063A54C2" w14:textId="2D5B8947" w:rsidR="00227AD6" w:rsidRPr="0050782C" w:rsidRDefault="00227AD6" w:rsidP="002B70BD">
            <w:pPr>
              <w:pStyle w:val="Bezmezer"/>
              <w:numPr>
                <w:ilvl w:val="0"/>
                <w:numId w:val="25"/>
              </w:numPr>
              <w:rPr>
                <w:rFonts w:cs="Times New Roman"/>
                <w:color w:val="auto"/>
                <w:szCs w:val="24"/>
              </w:rPr>
            </w:pPr>
            <w:r w:rsidRPr="0050782C">
              <w:rPr>
                <w:rFonts w:cs="Times New Roman"/>
                <w:color w:val="auto"/>
                <w:szCs w:val="24"/>
              </w:rPr>
              <w:t>sdílí informace o svých zájmech</w:t>
            </w:r>
          </w:p>
        </w:tc>
        <w:tc>
          <w:tcPr>
            <w:tcW w:w="4111" w:type="dxa"/>
            <w:shd w:val="clear" w:color="auto" w:fill="auto"/>
          </w:tcPr>
          <w:p w14:paraId="06D2428A"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pravopis osvojené slovní zásoby</w:t>
            </w:r>
          </w:p>
          <w:p w14:paraId="4B4F541E"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formulář</w:t>
            </w:r>
          </w:p>
          <w:p w14:paraId="3D5ACE47" w14:textId="5245ABD0"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vyjádření názoru; způsoby argumentace a kritiky; elektronická mobilní zařízení – funkce a</w:t>
            </w:r>
            <w:r w:rsidR="002B70BD" w:rsidRPr="0050782C">
              <w:rPr>
                <w:rFonts w:ascii="Times New Roman" w:hAnsi="Times New Roman"/>
              </w:rPr>
              <w:t> </w:t>
            </w:r>
            <w:r w:rsidRPr="0050782C">
              <w:rPr>
                <w:rFonts w:ascii="Times New Roman" w:hAnsi="Times New Roman"/>
              </w:rPr>
              <w:t>aplikace; pravidla diskuse online; korektní a nekorektní vystupování; vyjádření názoru, souhlasu, podpory nebo nespokojenosti</w:t>
            </w:r>
          </w:p>
        </w:tc>
        <w:tc>
          <w:tcPr>
            <w:tcW w:w="801" w:type="dxa"/>
          </w:tcPr>
          <w:p w14:paraId="5FA8494A" w14:textId="77777777" w:rsidR="00227AD6" w:rsidRPr="0050782C" w:rsidRDefault="00227AD6" w:rsidP="00227AD6">
            <w:pPr>
              <w:ind w:left="-70" w:firstLine="70"/>
              <w:jc w:val="center"/>
              <w:rPr>
                <w:b/>
                <w:szCs w:val="24"/>
                <w:highlight w:val="yellow"/>
              </w:rPr>
            </w:pPr>
          </w:p>
        </w:tc>
        <w:tc>
          <w:tcPr>
            <w:tcW w:w="802" w:type="dxa"/>
          </w:tcPr>
          <w:p w14:paraId="5610915F" w14:textId="77777777" w:rsidR="00227AD6" w:rsidRPr="0050782C" w:rsidRDefault="00227AD6" w:rsidP="00227AD6">
            <w:pPr>
              <w:ind w:left="-211"/>
              <w:jc w:val="center"/>
              <w:rPr>
                <w:b/>
                <w:szCs w:val="24"/>
                <w:highlight w:val="yellow"/>
              </w:rPr>
            </w:pPr>
          </w:p>
        </w:tc>
      </w:tr>
    </w:tbl>
    <w:p w14:paraId="231A4EF1" w14:textId="77777777" w:rsidR="002B70BD" w:rsidRPr="0050782C" w:rsidRDefault="002B70BD" w:rsidP="002B70BD"/>
    <w:p w14:paraId="17F8C38E" w14:textId="4353327E" w:rsidR="00074163" w:rsidRPr="0050782C" w:rsidRDefault="00096200" w:rsidP="002B70BD">
      <w:pPr>
        <w:pStyle w:val="Nadpis3"/>
      </w:pPr>
      <w:r w:rsidRPr="0050782C">
        <w:br w:type="page"/>
      </w:r>
      <w:bookmarkStart w:id="694" w:name="_Toc18264925"/>
      <w:bookmarkStart w:id="695" w:name="_Toc175519999"/>
      <w:bookmarkStart w:id="696" w:name="_Toc176004787"/>
      <w:r w:rsidR="007F1AF9" w:rsidRPr="0050782C">
        <w:lastRenderedPageBreak/>
        <w:t>4.4.2</w:t>
      </w:r>
      <w:r w:rsidR="007F1AF9" w:rsidRPr="0050782C">
        <w:tab/>
      </w:r>
      <w:r w:rsidR="00074163" w:rsidRPr="0050782C">
        <w:t>MATEMATIKA A JEJÍ APLIKACE</w:t>
      </w:r>
      <w:bookmarkEnd w:id="694"/>
      <w:bookmarkEnd w:id="695"/>
      <w:bookmarkEnd w:id="696"/>
    </w:p>
    <w:p w14:paraId="3D72E193" w14:textId="77777777" w:rsidR="00074163" w:rsidRPr="0050782C" w:rsidRDefault="00074163" w:rsidP="008F5E04">
      <w:pPr>
        <w:rPr>
          <w:b/>
        </w:rPr>
      </w:pPr>
    </w:p>
    <w:p w14:paraId="0EF0EACF" w14:textId="31530EC5" w:rsidR="00074163" w:rsidRPr="0050782C" w:rsidRDefault="007F1AF9" w:rsidP="007C17DC">
      <w:pPr>
        <w:pStyle w:val="Nadpis4"/>
      </w:pPr>
      <w:bookmarkStart w:id="697" w:name="_Toc18264926"/>
      <w:bookmarkStart w:id="698" w:name="Matematika"/>
      <w:bookmarkStart w:id="699" w:name="_Toc175520000"/>
      <w:bookmarkStart w:id="700" w:name="_Toc176004788"/>
      <w:r w:rsidRPr="0050782C">
        <w:t>4.4.2.1</w:t>
      </w:r>
      <w:r w:rsidRPr="0050782C">
        <w:tab/>
      </w:r>
      <w:r w:rsidR="00074163" w:rsidRPr="0050782C">
        <w:t>Matematika</w:t>
      </w:r>
      <w:bookmarkEnd w:id="697"/>
      <w:bookmarkEnd w:id="698"/>
      <w:bookmarkEnd w:id="699"/>
      <w:bookmarkEnd w:id="700"/>
    </w:p>
    <w:p w14:paraId="23A46325" w14:textId="30EF7571" w:rsidR="00074163" w:rsidRPr="0050782C" w:rsidRDefault="007F1AF9" w:rsidP="00A74FEC">
      <w:pPr>
        <w:pStyle w:val="Nadpis5"/>
      </w:pPr>
      <w:bookmarkStart w:id="701" w:name="_Toc18264927"/>
      <w:bookmarkStart w:id="702" w:name="_Toc175520001"/>
      <w:bookmarkStart w:id="703" w:name="_Toc176004789"/>
      <w:r w:rsidRPr="0050782C">
        <w:t>4.4.2.1.1</w:t>
      </w:r>
      <w:r w:rsidRPr="0050782C">
        <w:tab/>
      </w:r>
      <w:r w:rsidR="00074163" w:rsidRPr="0050782C">
        <w:t>Charakteristika 1. stupeň</w:t>
      </w:r>
      <w:bookmarkEnd w:id="701"/>
      <w:bookmarkEnd w:id="702"/>
      <w:bookmarkEnd w:id="703"/>
    </w:p>
    <w:p w14:paraId="747C4773" w14:textId="77777777" w:rsidR="00074163" w:rsidRPr="0050782C" w:rsidRDefault="00074163" w:rsidP="008F5E04">
      <w:pPr>
        <w:spacing w:line="360" w:lineRule="auto"/>
        <w:jc w:val="both"/>
        <w:rPr>
          <w:b/>
          <w:bCs/>
          <w:szCs w:val="24"/>
        </w:rPr>
      </w:pPr>
      <w:r w:rsidRPr="0050782C">
        <w:rPr>
          <w:b/>
          <w:bCs/>
          <w:szCs w:val="24"/>
        </w:rPr>
        <w:t>Obsahov</w:t>
      </w:r>
      <w:r w:rsidR="00051164" w:rsidRPr="0050782C">
        <w:rPr>
          <w:b/>
          <w:bCs/>
          <w:szCs w:val="24"/>
        </w:rPr>
        <w:t>é vymezení vyučovacího předmětu</w:t>
      </w:r>
    </w:p>
    <w:p w14:paraId="2191D09C" w14:textId="06079031" w:rsidR="00AE0271" w:rsidRPr="0050782C" w:rsidRDefault="00074163" w:rsidP="00AE0271">
      <w:pPr>
        <w:spacing w:before="240" w:line="360" w:lineRule="auto"/>
        <w:jc w:val="both"/>
        <w:rPr>
          <w:szCs w:val="24"/>
        </w:rPr>
      </w:pPr>
      <w:r w:rsidRPr="0050782C">
        <w:rPr>
          <w:szCs w:val="24"/>
        </w:rPr>
        <w:t>Obsah vyučovacího předmětu Matematika je dán obsahem vzdělávací oblasti Matematika</w:t>
      </w:r>
      <w:r w:rsidR="00AE0271" w:rsidRPr="0050782C">
        <w:rPr>
          <w:szCs w:val="24"/>
        </w:rPr>
        <w:t xml:space="preserve"> </w:t>
      </w:r>
      <w:r w:rsidRPr="0050782C">
        <w:rPr>
          <w:szCs w:val="24"/>
        </w:rPr>
        <w:t>a její aplikace.</w:t>
      </w:r>
    </w:p>
    <w:p w14:paraId="1CDB2BCE" w14:textId="7116189E" w:rsidR="00074163" w:rsidRPr="0050782C" w:rsidRDefault="00074163" w:rsidP="00AE0271">
      <w:pPr>
        <w:spacing w:before="240" w:line="360" w:lineRule="auto"/>
        <w:jc w:val="both"/>
        <w:rPr>
          <w:szCs w:val="24"/>
        </w:rPr>
      </w:pPr>
      <w:r w:rsidRPr="0050782C">
        <w:rPr>
          <w:szCs w:val="24"/>
        </w:rPr>
        <w:t>Oblast je rozdělena na tyto tematické okruhy:</w:t>
      </w:r>
    </w:p>
    <w:p w14:paraId="1F2C30A4" w14:textId="77777777" w:rsidR="00074163" w:rsidRPr="0050782C" w:rsidRDefault="00074163" w:rsidP="00AE0271">
      <w:pPr>
        <w:numPr>
          <w:ilvl w:val="0"/>
          <w:numId w:val="39"/>
        </w:numPr>
        <w:tabs>
          <w:tab w:val="clear" w:pos="6436"/>
          <w:tab w:val="num" w:pos="4820"/>
        </w:tabs>
        <w:spacing w:after="80" w:line="360" w:lineRule="auto"/>
        <w:ind w:hanging="2041"/>
        <w:jc w:val="both"/>
        <w:rPr>
          <w:szCs w:val="24"/>
        </w:rPr>
      </w:pPr>
      <w:r w:rsidRPr="0050782C">
        <w:rPr>
          <w:szCs w:val="24"/>
        </w:rPr>
        <w:t>Čísla a početní operace</w:t>
      </w:r>
    </w:p>
    <w:p w14:paraId="7D52BCE5" w14:textId="77777777" w:rsidR="00074163" w:rsidRPr="0050782C" w:rsidRDefault="00074163" w:rsidP="00AE0271">
      <w:pPr>
        <w:numPr>
          <w:ilvl w:val="0"/>
          <w:numId w:val="39"/>
        </w:numPr>
        <w:tabs>
          <w:tab w:val="clear" w:pos="6436"/>
          <w:tab w:val="num" w:pos="4820"/>
        </w:tabs>
        <w:spacing w:after="80" w:line="360" w:lineRule="auto"/>
        <w:ind w:hanging="2041"/>
        <w:jc w:val="both"/>
        <w:rPr>
          <w:szCs w:val="24"/>
        </w:rPr>
      </w:pPr>
      <w:r w:rsidRPr="0050782C">
        <w:rPr>
          <w:szCs w:val="24"/>
        </w:rPr>
        <w:t>Závislosti, vztahy a práce s daty</w:t>
      </w:r>
    </w:p>
    <w:p w14:paraId="6A259BAB" w14:textId="77777777" w:rsidR="00074163" w:rsidRPr="0050782C" w:rsidRDefault="00074163" w:rsidP="00AE0271">
      <w:pPr>
        <w:numPr>
          <w:ilvl w:val="0"/>
          <w:numId w:val="39"/>
        </w:numPr>
        <w:tabs>
          <w:tab w:val="clear" w:pos="6436"/>
          <w:tab w:val="num" w:pos="4820"/>
        </w:tabs>
        <w:spacing w:after="80" w:line="360" w:lineRule="auto"/>
        <w:ind w:hanging="2041"/>
        <w:jc w:val="both"/>
        <w:rPr>
          <w:szCs w:val="24"/>
        </w:rPr>
      </w:pPr>
      <w:r w:rsidRPr="0050782C">
        <w:rPr>
          <w:szCs w:val="24"/>
        </w:rPr>
        <w:t>Geometrie v rovině a prostoru</w:t>
      </w:r>
    </w:p>
    <w:p w14:paraId="3FD1E057" w14:textId="2F18C3BF" w:rsidR="00074163" w:rsidRPr="0050782C" w:rsidRDefault="00074163" w:rsidP="00AE0271">
      <w:pPr>
        <w:numPr>
          <w:ilvl w:val="0"/>
          <w:numId w:val="39"/>
        </w:numPr>
        <w:tabs>
          <w:tab w:val="clear" w:pos="6436"/>
          <w:tab w:val="num" w:pos="4820"/>
        </w:tabs>
        <w:spacing w:after="80" w:line="360" w:lineRule="auto"/>
        <w:ind w:hanging="2041"/>
        <w:jc w:val="both"/>
        <w:rPr>
          <w:szCs w:val="24"/>
        </w:rPr>
      </w:pPr>
      <w:r w:rsidRPr="0050782C">
        <w:rPr>
          <w:szCs w:val="24"/>
        </w:rPr>
        <w:t>Nestandardní aplikační úlohy a problémy</w:t>
      </w:r>
    </w:p>
    <w:p w14:paraId="71982EB0" w14:textId="77777777" w:rsidR="00074163" w:rsidRPr="0050782C" w:rsidRDefault="00074163" w:rsidP="008F5E04">
      <w:pPr>
        <w:spacing w:line="360" w:lineRule="auto"/>
        <w:ind w:left="6076"/>
        <w:jc w:val="both"/>
        <w:rPr>
          <w:szCs w:val="24"/>
        </w:rPr>
      </w:pPr>
    </w:p>
    <w:p w14:paraId="603DB49B" w14:textId="11F0CEF5" w:rsidR="00074163" w:rsidRPr="0050782C" w:rsidRDefault="00074163" w:rsidP="0095748D">
      <w:pPr>
        <w:spacing w:line="360" w:lineRule="auto"/>
        <w:jc w:val="both"/>
        <w:rPr>
          <w:szCs w:val="24"/>
        </w:rPr>
      </w:pPr>
      <w:r w:rsidRPr="0050782C">
        <w:rPr>
          <w:szCs w:val="24"/>
        </w:rPr>
        <w:t>Cílem předmětu je vést žáka k osvojování a chápání matematických postupů, k rozvíjení logického myšlení pomocí matematických operací, k používání matematických symbolů, k vytváření prostorové představivosti a také k řešení základních matematických operací.</w:t>
      </w:r>
      <w:r w:rsidR="0095748D" w:rsidRPr="0050782C">
        <w:rPr>
          <w:szCs w:val="24"/>
        </w:rPr>
        <w:t xml:space="preserve"> </w:t>
      </w:r>
      <w:r w:rsidRPr="0050782C">
        <w:rPr>
          <w:szCs w:val="24"/>
        </w:rPr>
        <w:t>Rovněž tak k uplatnění matematických znalostí a dovedností v běžném životě.</w:t>
      </w:r>
    </w:p>
    <w:p w14:paraId="3A467D51" w14:textId="77777777" w:rsidR="00074163" w:rsidRPr="0050782C" w:rsidRDefault="00074163" w:rsidP="0095748D">
      <w:pPr>
        <w:spacing w:line="360" w:lineRule="auto"/>
        <w:jc w:val="both"/>
        <w:rPr>
          <w:szCs w:val="24"/>
        </w:rPr>
      </w:pPr>
      <w:r w:rsidRPr="0050782C">
        <w:rPr>
          <w:szCs w:val="24"/>
        </w:rPr>
        <w:t>V Geometrii je kladen důraz na zdokonalování grafického projevu a</w:t>
      </w:r>
      <w:r w:rsidR="00051164" w:rsidRPr="0050782C">
        <w:rPr>
          <w:szCs w:val="24"/>
        </w:rPr>
        <w:t xml:space="preserve"> základních rýsovacích technik.</w:t>
      </w:r>
    </w:p>
    <w:p w14:paraId="3D42728E" w14:textId="77777777" w:rsidR="00074163" w:rsidRPr="0050782C" w:rsidRDefault="00074163" w:rsidP="0095748D">
      <w:pPr>
        <w:spacing w:line="360" w:lineRule="auto"/>
        <w:jc w:val="both"/>
        <w:rPr>
          <w:szCs w:val="24"/>
        </w:rPr>
      </w:pPr>
      <w:r w:rsidRPr="0050782C">
        <w:rPr>
          <w:szCs w:val="24"/>
        </w:rPr>
        <w:t>V předmětu Matematika jsou realizována průřezová témata – Osobnostní a sociální výchova.</w:t>
      </w:r>
    </w:p>
    <w:p w14:paraId="39317B2B" w14:textId="77777777" w:rsidR="00074163" w:rsidRPr="0050782C" w:rsidRDefault="00074163" w:rsidP="008F5E04">
      <w:pPr>
        <w:spacing w:before="240" w:line="360" w:lineRule="auto"/>
        <w:rPr>
          <w:b/>
          <w:szCs w:val="24"/>
        </w:rPr>
      </w:pPr>
      <w:r w:rsidRPr="0050782C">
        <w:rPr>
          <w:b/>
          <w:szCs w:val="24"/>
        </w:rPr>
        <w:lastRenderedPageBreak/>
        <w:t>Časové vymezení vyučovacího předmětu</w:t>
      </w:r>
    </w:p>
    <w:p w14:paraId="3A4EE255" w14:textId="2EB6DCE6" w:rsidR="00E01971" w:rsidRPr="0050782C" w:rsidRDefault="00074163" w:rsidP="0095748D">
      <w:pPr>
        <w:spacing w:after="0" w:line="360" w:lineRule="auto"/>
        <w:jc w:val="both"/>
        <w:rPr>
          <w:szCs w:val="24"/>
        </w:rPr>
      </w:pPr>
      <w:r w:rsidRPr="0050782C">
        <w:rPr>
          <w:szCs w:val="24"/>
        </w:rPr>
        <w:t>Časová dotace na 1. stupni je 20 hodin, tj. 4 vyučovací hodiny v každém ročníku.</w:t>
      </w:r>
    </w:p>
    <w:p w14:paraId="2758EE82" w14:textId="77777777" w:rsidR="0095748D" w:rsidRPr="0050782C" w:rsidRDefault="0095748D" w:rsidP="008F5E04">
      <w:pPr>
        <w:spacing w:after="0" w:line="360" w:lineRule="auto"/>
        <w:rPr>
          <w:b/>
          <w:szCs w:val="24"/>
        </w:rPr>
      </w:pPr>
    </w:p>
    <w:p w14:paraId="7F4DBC2E" w14:textId="77777777" w:rsidR="00074163" w:rsidRPr="0050782C" w:rsidRDefault="00074163" w:rsidP="008F5E04">
      <w:pPr>
        <w:spacing w:line="360" w:lineRule="auto"/>
        <w:rPr>
          <w:szCs w:val="24"/>
        </w:rPr>
      </w:pPr>
      <w:r w:rsidRPr="0050782C">
        <w:rPr>
          <w:b/>
          <w:szCs w:val="24"/>
        </w:rPr>
        <w:t>Organizační vymezení vyučovacího předmětu</w:t>
      </w:r>
    </w:p>
    <w:p w14:paraId="0875191B" w14:textId="5FCD0A2B" w:rsidR="001C0A75" w:rsidRPr="0050782C" w:rsidRDefault="00074163" w:rsidP="0095748D">
      <w:pPr>
        <w:spacing w:line="360" w:lineRule="auto"/>
        <w:jc w:val="both"/>
        <w:rPr>
          <w:szCs w:val="24"/>
        </w:rPr>
      </w:pPr>
      <w:r w:rsidRPr="0050782C">
        <w:rPr>
          <w:szCs w:val="24"/>
        </w:rPr>
        <w:t>Výuka probíhá v kmenových třídách, případně v počítačové učebně. Formy a metody práce jsou vybírány podle charakteru učiva a cílů vzdělávání (frontální výuka s praktickými cvičeními, práce ve dvojicích, skupinové vyučování, výukové programy na PC a IAT, krátkodobé projekty).</w:t>
      </w:r>
      <w:bookmarkStart w:id="704" w:name="_Toc18264928"/>
    </w:p>
    <w:p w14:paraId="580BEF7B" w14:textId="296902AA" w:rsidR="0095748D" w:rsidRPr="0050782C" w:rsidRDefault="0095748D">
      <w:pPr>
        <w:rPr>
          <w:szCs w:val="24"/>
        </w:rPr>
      </w:pPr>
      <w:r w:rsidRPr="0050782C">
        <w:rPr>
          <w:szCs w:val="24"/>
        </w:rPr>
        <w:br w:type="page"/>
      </w:r>
    </w:p>
    <w:p w14:paraId="7EA96EAF" w14:textId="3DC00493" w:rsidR="00074163" w:rsidRPr="0050782C" w:rsidRDefault="007F1AF9" w:rsidP="00A74FEC">
      <w:pPr>
        <w:pStyle w:val="Nadpis5"/>
      </w:pPr>
      <w:bookmarkStart w:id="705" w:name="_Toc175520002"/>
      <w:bookmarkStart w:id="706" w:name="_Toc176004790"/>
      <w:r w:rsidRPr="0050782C">
        <w:lastRenderedPageBreak/>
        <w:t>4.4.2.1.2</w:t>
      </w:r>
      <w:r w:rsidRPr="0050782C">
        <w:tab/>
      </w:r>
      <w:r w:rsidR="00074163" w:rsidRPr="0050782C">
        <w:t>Charakteristika 2. stupeň</w:t>
      </w:r>
      <w:bookmarkEnd w:id="704"/>
      <w:bookmarkEnd w:id="705"/>
      <w:bookmarkEnd w:id="706"/>
    </w:p>
    <w:p w14:paraId="45083E16" w14:textId="77777777" w:rsidR="00074163" w:rsidRPr="0050782C" w:rsidRDefault="00074163" w:rsidP="008F5E04">
      <w:pPr>
        <w:spacing w:line="360" w:lineRule="auto"/>
        <w:rPr>
          <w:b/>
          <w:szCs w:val="24"/>
        </w:rPr>
      </w:pPr>
      <w:r w:rsidRPr="0050782C">
        <w:rPr>
          <w:b/>
          <w:szCs w:val="24"/>
        </w:rPr>
        <w:t>Obsahové vymezení vyučovacího předmětu</w:t>
      </w:r>
    </w:p>
    <w:p w14:paraId="638FBBFA" w14:textId="35467828" w:rsidR="00074163" w:rsidRPr="0050782C" w:rsidRDefault="00074163" w:rsidP="0095748D">
      <w:pPr>
        <w:spacing w:line="360" w:lineRule="auto"/>
        <w:jc w:val="both"/>
        <w:rPr>
          <w:szCs w:val="24"/>
        </w:rPr>
      </w:pPr>
      <w:r w:rsidRPr="0050782C">
        <w:rPr>
          <w:szCs w:val="24"/>
        </w:rPr>
        <w:t xml:space="preserve">Vzdělávání je zaměřeno na užití matematiky v reálných situacích. Poskytuje vědomosti a dovednosti potřebné v praktickém životě. Osvojuje matematické pojmy a postupy. Rozvíjí abstraktní a exaktní myšlení, logické a kritické usuzování. Součástí matematiky je také geometrie a základy rýsování. V geometrii si žáci osvojují práci s geometrickými pomůckami a rozeznávají základní geometrické útvary. V rýsování rozvíjí grafický projev a představivost. </w:t>
      </w:r>
    </w:p>
    <w:p w14:paraId="1C2B4D00" w14:textId="4F381B9C" w:rsidR="00074163" w:rsidRPr="0050782C" w:rsidRDefault="00074163" w:rsidP="008F5E04">
      <w:pPr>
        <w:spacing w:line="360" w:lineRule="auto"/>
        <w:rPr>
          <w:szCs w:val="24"/>
        </w:rPr>
      </w:pPr>
      <w:r w:rsidRPr="0050782C">
        <w:rPr>
          <w:szCs w:val="24"/>
        </w:rPr>
        <w:t>Na 2. stupni je oblast rozdělena na tyto tematické okruhy:</w:t>
      </w:r>
    </w:p>
    <w:p w14:paraId="4435B10C" w14:textId="77777777" w:rsidR="00074163" w:rsidRPr="0050782C" w:rsidRDefault="00074163" w:rsidP="00A81D26">
      <w:pPr>
        <w:numPr>
          <w:ilvl w:val="0"/>
          <w:numId w:val="39"/>
        </w:numPr>
        <w:spacing w:after="80" w:line="360" w:lineRule="auto"/>
        <w:rPr>
          <w:szCs w:val="24"/>
        </w:rPr>
      </w:pPr>
      <w:r w:rsidRPr="0050782C">
        <w:rPr>
          <w:szCs w:val="24"/>
        </w:rPr>
        <w:t>Čísla a proměnná</w:t>
      </w:r>
    </w:p>
    <w:p w14:paraId="5AD5EE1A" w14:textId="77777777" w:rsidR="00074163" w:rsidRPr="0050782C" w:rsidRDefault="00074163" w:rsidP="00A81D26">
      <w:pPr>
        <w:numPr>
          <w:ilvl w:val="0"/>
          <w:numId w:val="39"/>
        </w:numPr>
        <w:spacing w:after="80" w:line="360" w:lineRule="auto"/>
        <w:rPr>
          <w:szCs w:val="24"/>
        </w:rPr>
      </w:pPr>
      <w:r w:rsidRPr="0050782C">
        <w:rPr>
          <w:szCs w:val="24"/>
        </w:rPr>
        <w:t>Závislosti, vztahy a práce s daty</w:t>
      </w:r>
    </w:p>
    <w:p w14:paraId="5C1C45FE" w14:textId="77777777" w:rsidR="00074163" w:rsidRPr="0050782C" w:rsidRDefault="00074163" w:rsidP="00A81D26">
      <w:pPr>
        <w:numPr>
          <w:ilvl w:val="0"/>
          <w:numId w:val="39"/>
        </w:numPr>
        <w:spacing w:after="80" w:line="360" w:lineRule="auto"/>
        <w:rPr>
          <w:szCs w:val="24"/>
        </w:rPr>
      </w:pPr>
      <w:r w:rsidRPr="0050782C">
        <w:rPr>
          <w:szCs w:val="24"/>
        </w:rPr>
        <w:t>Geometrie v rovině a prostoru</w:t>
      </w:r>
    </w:p>
    <w:p w14:paraId="43B6065A" w14:textId="77777777" w:rsidR="00074163" w:rsidRPr="0050782C" w:rsidRDefault="00074163" w:rsidP="00A81D26">
      <w:pPr>
        <w:numPr>
          <w:ilvl w:val="0"/>
          <w:numId w:val="39"/>
        </w:numPr>
        <w:spacing w:after="80" w:line="360" w:lineRule="auto"/>
        <w:rPr>
          <w:szCs w:val="24"/>
        </w:rPr>
      </w:pPr>
      <w:r w:rsidRPr="0050782C">
        <w:rPr>
          <w:szCs w:val="24"/>
        </w:rPr>
        <w:t>Nestandardní aplikační úlohy a problémy</w:t>
      </w:r>
    </w:p>
    <w:p w14:paraId="391E85CF" w14:textId="4CC3039A" w:rsidR="00074163" w:rsidRPr="0050782C" w:rsidRDefault="00074163" w:rsidP="008F5E04">
      <w:pPr>
        <w:jc w:val="both"/>
      </w:pPr>
    </w:p>
    <w:p w14:paraId="63002B3E" w14:textId="77777777" w:rsidR="00074163" w:rsidRPr="0050782C" w:rsidRDefault="00074163" w:rsidP="008F5E04">
      <w:pPr>
        <w:rPr>
          <w:b/>
        </w:rPr>
      </w:pPr>
      <w:r w:rsidRPr="0050782C">
        <w:rPr>
          <w:b/>
        </w:rPr>
        <w:t>Časové vymezení vyučovacího předmětu</w:t>
      </w:r>
    </w:p>
    <w:p w14:paraId="2C4D2DB9" w14:textId="7A7635C4" w:rsidR="00074163" w:rsidRPr="0050782C" w:rsidRDefault="00074163" w:rsidP="008F5E04">
      <w:pPr>
        <w:jc w:val="both"/>
      </w:pPr>
      <w:r w:rsidRPr="0050782C">
        <w:t>Časová dotace na 2. stupni je 20 hodin, tj. 5 vyučovacích hodin v každém ročníku, v 6. až 8. ročníku je posílena o 1 disponibilní hodinu a</w:t>
      </w:r>
      <w:r w:rsidR="0095748D" w:rsidRPr="0050782C">
        <w:t> </w:t>
      </w:r>
      <w:r w:rsidRPr="0050782C">
        <w:t>v 9.</w:t>
      </w:r>
      <w:r w:rsidR="00F56A9A">
        <w:t> </w:t>
      </w:r>
      <w:r w:rsidRPr="0050782C">
        <w:t>ročníku</w:t>
      </w:r>
      <w:r w:rsidR="00E01971" w:rsidRPr="0050782C">
        <w:t xml:space="preserve"> o 2 disponibilní hodiny týdně.</w:t>
      </w:r>
    </w:p>
    <w:p w14:paraId="27DFEED2" w14:textId="77777777" w:rsidR="00074163" w:rsidRPr="0050782C" w:rsidRDefault="00074163" w:rsidP="008F5E04"/>
    <w:p w14:paraId="54D9B53F" w14:textId="77777777" w:rsidR="00074163" w:rsidRPr="0050782C" w:rsidRDefault="00074163" w:rsidP="008F5E04">
      <w:pPr>
        <w:jc w:val="both"/>
        <w:rPr>
          <w:b/>
        </w:rPr>
      </w:pPr>
      <w:r w:rsidRPr="0050782C">
        <w:rPr>
          <w:b/>
        </w:rPr>
        <w:t>Organizační vymezení vyučovacího předmětu</w:t>
      </w:r>
    </w:p>
    <w:p w14:paraId="3F0B0C40" w14:textId="77777777" w:rsidR="00074163" w:rsidRPr="0050782C" w:rsidRDefault="00074163" w:rsidP="008F5E04">
      <w:pPr>
        <w:jc w:val="both"/>
      </w:pPr>
      <w:r w:rsidRPr="0050782C">
        <w:t>Předmět je realizován převážně ve vyučovacích hodinách v kmenové učebně a dále v PC učebně, případně v učebně s IAT.</w:t>
      </w:r>
    </w:p>
    <w:p w14:paraId="007BD962" w14:textId="2F109359" w:rsidR="001A7BDB" w:rsidRPr="0050782C" w:rsidRDefault="00E42700" w:rsidP="00E42700">
      <w:r w:rsidRPr="0050782C">
        <w:br w:type="page"/>
      </w:r>
    </w:p>
    <w:p w14:paraId="39C4EE8A" w14:textId="38FBE791" w:rsidR="00074163" w:rsidRPr="0050782C" w:rsidRDefault="007F1AF9" w:rsidP="00A74FEC">
      <w:pPr>
        <w:pStyle w:val="Nadpis5"/>
      </w:pPr>
      <w:bookmarkStart w:id="707" w:name="_Toc18264929"/>
      <w:bookmarkStart w:id="708" w:name="_Toc175520003"/>
      <w:bookmarkStart w:id="709" w:name="_Toc176004791"/>
      <w:r w:rsidRPr="0050782C">
        <w:lastRenderedPageBreak/>
        <w:t>4.4.2.1.3</w:t>
      </w:r>
      <w:r w:rsidRPr="0050782C">
        <w:tab/>
      </w:r>
      <w:r w:rsidR="00074163" w:rsidRPr="0050782C">
        <w:t>Výchovné a vzdělávací strategie</w:t>
      </w:r>
      <w:bookmarkEnd w:id="707"/>
      <w:bookmarkEnd w:id="708"/>
      <w:bookmarkEnd w:id="70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597821B2" w14:textId="77777777" w:rsidTr="00074163">
        <w:trPr>
          <w:trHeight w:val="861"/>
        </w:trPr>
        <w:tc>
          <w:tcPr>
            <w:tcW w:w="2338" w:type="dxa"/>
          </w:tcPr>
          <w:p w14:paraId="52FFEF5C" w14:textId="77777777" w:rsidR="00074163" w:rsidRPr="0050782C" w:rsidRDefault="00074163" w:rsidP="008F5E04">
            <w:pPr>
              <w:jc w:val="center"/>
              <w:rPr>
                <w:rFonts w:cs="Times New Roman"/>
                <w:b/>
                <w:szCs w:val="24"/>
              </w:rPr>
            </w:pPr>
            <w:r w:rsidRPr="0050782C">
              <w:rPr>
                <w:rFonts w:cs="Times New Roman"/>
                <w:b/>
                <w:szCs w:val="24"/>
              </w:rPr>
              <w:t>KLÍČOVÉ KOMPETENCE</w:t>
            </w:r>
          </w:p>
        </w:tc>
        <w:tc>
          <w:tcPr>
            <w:tcW w:w="11412" w:type="dxa"/>
          </w:tcPr>
          <w:p w14:paraId="3F8E8459" w14:textId="76A0C8BA" w:rsidR="00074163" w:rsidRPr="0050782C" w:rsidRDefault="00074163" w:rsidP="008F5E04">
            <w:pPr>
              <w:rPr>
                <w:rFonts w:cs="Times New Roman"/>
                <w:b/>
                <w:i/>
                <w:szCs w:val="24"/>
              </w:rPr>
            </w:pPr>
            <w:r w:rsidRPr="0050782C">
              <w:rPr>
                <w:rFonts w:cs="Times New Roman"/>
                <w:b/>
                <w:i/>
                <w:szCs w:val="24"/>
              </w:rPr>
              <w:t>Na úrovni předmětu Matematika využívá učitel pro utváření a</w:t>
            </w:r>
            <w:r w:rsidR="00E01971" w:rsidRPr="0050782C">
              <w:rPr>
                <w:rFonts w:cs="Times New Roman"/>
                <w:b/>
                <w:i/>
                <w:szCs w:val="24"/>
              </w:rPr>
              <w:t xml:space="preserve"> rozvíjení klíčových kompetencí</w:t>
            </w:r>
            <w:r w:rsidRPr="0050782C">
              <w:rPr>
                <w:rFonts w:cs="Times New Roman"/>
                <w:b/>
                <w:i/>
                <w:szCs w:val="24"/>
              </w:rPr>
              <w:t xml:space="preserve"> tyto výchovné a</w:t>
            </w:r>
            <w:r w:rsidR="0095748D" w:rsidRPr="0050782C">
              <w:rPr>
                <w:rFonts w:cs="Times New Roman"/>
                <w:b/>
                <w:i/>
                <w:szCs w:val="24"/>
              </w:rPr>
              <w:t> </w:t>
            </w:r>
            <w:r w:rsidRPr="0050782C">
              <w:rPr>
                <w:rFonts w:cs="Times New Roman"/>
                <w:b/>
                <w:i/>
                <w:szCs w:val="24"/>
              </w:rPr>
              <w:t>vzdělávací strategie:</w:t>
            </w:r>
          </w:p>
        </w:tc>
      </w:tr>
      <w:tr w:rsidR="0050782C" w:rsidRPr="0050782C" w14:paraId="03218B73" w14:textId="77777777" w:rsidTr="00074163">
        <w:tc>
          <w:tcPr>
            <w:tcW w:w="2338" w:type="dxa"/>
          </w:tcPr>
          <w:p w14:paraId="70B1A1EC" w14:textId="77777777" w:rsidR="00074163" w:rsidRPr="0050782C" w:rsidRDefault="00074163" w:rsidP="008F5E04">
            <w:pPr>
              <w:jc w:val="center"/>
              <w:rPr>
                <w:rFonts w:cs="Times New Roman"/>
                <w:b/>
                <w:szCs w:val="24"/>
              </w:rPr>
            </w:pPr>
            <w:r w:rsidRPr="0050782C">
              <w:rPr>
                <w:rFonts w:cs="Times New Roman"/>
                <w:b/>
                <w:szCs w:val="24"/>
              </w:rPr>
              <w:t>Kompetence k učení</w:t>
            </w:r>
          </w:p>
        </w:tc>
        <w:tc>
          <w:tcPr>
            <w:tcW w:w="11412" w:type="dxa"/>
          </w:tcPr>
          <w:p w14:paraId="699DC907" w14:textId="77777777" w:rsidR="00074163" w:rsidRPr="0050782C" w:rsidRDefault="00074163" w:rsidP="00A81D26">
            <w:pPr>
              <w:numPr>
                <w:ilvl w:val="0"/>
                <w:numId w:val="14"/>
              </w:numPr>
              <w:tabs>
                <w:tab w:val="clear" w:pos="720"/>
                <w:tab w:val="left" w:pos="356"/>
              </w:tabs>
              <w:spacing w:after="80" w:line="240" w:lineRule="auto"/>
              <w:ind w:left="356"/>
              <w:rPr>
                <w:rFonts w:cs="Times New Roman"/>
                <w:szCs w:val="24"/>
              </w:rPr>
            </w:pPr>
            <w:r w:rsidRPr="0050782C">
              <w:rPr>
                <w:rFonts w:cs="Times New Roman"/>
                <w:szCs w:val="24"/>
              </w:rPr>
              <w:t>směřuje žáky k aktivní práci s knihou, pracovním sešitem a výpočetní technikou</w:t>
            </w:r>
          </w:p>
          <w:p w14:paraId="6535F9C4" w14:textId="77777777" w:rsidR="00074163" w:rsidRPr="0050782C" w:rsidRDefault="00074163" w:rsidP="00A81D26">
            <w:pPr>
              <w:numPr>
                <w:ilvl w:val="0"/>
                <w:numId w:val="14"/>
              </w:numPr>
              <w:tabs>
                <w:tab w:val="clear" w:pos="720"/>
                <w:tab w:val="left" w:pos="356"/>
              </w:tabs>
              <w:spacing w:after="80" w:line="240" w:lineRule="auto"/>
              <w:ind w:left="356"/>
              <w:rPr>
                <w:rFonts w:cs="Times New Roman"/>
                <w:szCs w:val="24"/>
              </w:rPr>
            </w:pPr>
            <w:r w:rsidRPr="0050782C">
              <w:rPr>
                <w:rFonts w:cs="Times New Roman"/>
                <w:szCs w:val="24"/>
              </w:rPr>
              <w:t>klade důraz na poznávání, osvojování a používání znaků a symbolů (číslice; znaménka +,-,*,:,%,/ a jiné)</w:t>
            </w:r>
          </w:p>
          <w:p w14:paraId="62BBC771" w14:textId="77777777" w:rsidR="00074163" w:rsidRPr="0050782C" w:rsidRDefault="00074163" w:rsidP="00A81D26">
            <w:pPr>
              <w:numPr>
                <w:ilvl w:val="0"/>
                <w:numId w:val="14"/>
              </w:numPr>
              <w:tabs>
                <w:tab w:val="clear" w:pos="720"/>
                <w:tab w:val="left" w:pos="356"/>
              </w:tabs>
              <w:spacing w:after="80" w:line="240" w:lineRule="auto"/>
              <w:ind w:left="356"/>
              <w:rPr>
                <w:rFonts w:cs="Times New Roman"/>
                <w:szCs w:val="24"/>
              </w:rPr>
            </w:pPr>
            <w:r w:rsidRPr="0050782C">
              <w:rPr>
                <w:rFonts w:cs="Times New Roman"/>
                <w:szCs w:val="24"/>
              </w:rPr>
              <w:t>rozvíjí schopnost žáků rozlišovat podstatné od nepodstatného hlavně při řešení slovních úloh</w:t>
            </w:r>
          </w:p>
          <w:p w14:paraId="58DF21D3" w14:textId="77777777" w:rsidR="00074163" w:rsidRPr="0050782C" w:rsidRDefault="00074163" w:rsidP="00A81D26">
            <w:pPr>
              <w:numPr>
                <w:ilvl w:val="0"/>
                <w:numId w:val="14"/>
              </w:numPr>
              <w:tabs>
                <w:tab w:val="clear" w:pos="720"/>
                <w:tab w:val="left" w:pos="356"/>
              </w:tabs>
              <w:spacing w:after="80" w:line="240" w:lineRule="auto"/>
              <w:ind w:left="356"/>
              <w:rPr>
                <w:rFonts w:cs="Times New Roman"/>
                <w:szCs w:val="24"/>
              </w:rPr>
            </w:pPr>
            <w:r w:rsidRPr="0050782C">
              <w:rPr>
                <w:rFonts w:cs="Times New Roman"/>
                <w:szCs w:val="24"/>
              </w:rPr>
              <w:t>podporuje samostatnost a tvořivost žáků při řešení konstruktivních úloh</w:t>
            </w:r>
          </w:p>
        </w:tc>
      </w:tr>
      <w:tr w:rsidR="0050782C" w:rsidRPr="0050782C" w14:paraId="4ABDD2AC" w14:textId="77777777" w:rsidTr="00074163">
        <w:tc>
          <w:tcPr>
            <w:tcW w:w="2338" w:type="dxa"/>
          </w:tcPr>
          <w:p w14:paraId="38EF6E8E" w14:textId="77777777" w:rsidR="00074163" w:rsidRPr="0050782C" w:rsidRDefault="00074163" w:rsidP="008F5E04">
            <w:pPr>
              <w:jc w:val="center"/>
              <w:rPr>
                <w:rFonts w:cs="Times New Roman"/>
                <w:b/>
                <w:szCs w:val="24"/>
              </w:rPr>
            </w:pPr>
            <w:r w:rsidRPr="0050782C">
              <w:rPr>
                <w:rFonts w:cs="Times New Roman"/>
                <w:b/>
                <w:szCs w:val="24"/>
              </w:rPr>
              <w:t>Kompetence k řešení problémů</w:t>
            </w:r>
          </w:p>
        </w:tc>
        <w:tc>
          <w:tcPr>
            <w:tcW w:w="11412" w:type="dxa"/>
          </w:tcPr>
          <w:p w14:paraId="547104C5" w14:textId="77777777" w:rsidR="00074163" w:rsidRPr="0050782C" w:rsidRDefault="00074163" w:rsidP="00A81D26">
            <w:pPr>
              <w:numPr>
                <w:ilvl w:val="0"/>
                <w:numId w:val="14"/>
              </w:numPr>
              <w:tabs>
                <w:tab w:val="clear" w:pos="720"/>
                <w:tab w:val="left" w:pos="72"/>
                <w:tab w:val="num" w:pos="356"/>
              </w:tabs>
              <w:spacing w:after="80" w:line="240" w:lineRule="auto"/>
              <w:ind w:left="356"/>
              <w:rPr>
                <w:rFonts w:cs="Times New Roman"/>
                <w:szCs w:val="24"/>
              </w:rPr>
            </w:pPr>
            <w:r w:rsidRPr="0050782C">
              <w:rPr>
                <w:rFonts w:cs="Times New Roman"/>
                <w:szCs w:val="24"/>
              </w:rPr>
              <w:t>zařazuje řešení problémových úloh a situací z praktického života (slovní úlohy)</w:t>
            </w:r>
          </w:p>
          <w:p w14:paraId="7D33E3F9" w14:textId="3BA5D5A8" w:rsidR="00074163" w:rsidRPr="0050782C" w:rsidRDefault="00074163" w:rsidP="00A81D26">
            <w:pPr>
              <w:numPr>
                <w:ilvl w:val="0"/>
                <w:numId w:val="14"/>
              </w:numPr>
              <w:tabs>
                <w:tab w:val="clear" w:pos="720"/>
                <w:tab w:val="left" w:pos="72"/>
                <w:tab w:val="num" w:pos="356"/>
              </w:tabs>
              <w:spacing w:after="80" w:line="240" w:lineRule="auto"/>
              <w:ind w:left="356"/>
              <w:rPr>
                <w:rFonts w:cs="Times New Roman"/>
                <w:szCs w:val="24"/>
              </w:rPr>
            </w:pPr>
            <w:r w:rsidRPr="0050782C">
              <w:rPr>
                <w:rFonts w:cs="Times New Roman"/>
                <w:szCs w:val="24"/>
              </w:rPr>
              <w:t>podporuje žáky v hledání možností a oceňuje více způsobů řešení problémů (konstrukční úlohy)</w:t>
            </w:r>
          </w:p>
        </w:tc>
      </w:tr>
      <w:tr w:rsidR="0050782C" w:rsidRPr="0050782C" w14:paraId="0812D63B" w14:textId="77777777" w:rsidTr="00074163">
        <w:tc>
          <w:tcPr>
            <w:tcW w:w="2338" w:type="dxa"/>
          </w:tcPr>
          <w:p w14:paraId="6F47FD34" w14:textId="77777777" w:rsidR="00074163" w:rsidRPr="0050782C" w:rsidRDefault="00074163" w:rsidP="008F5E04">
            <w:pPr>
              <w:jc w:val="center"/>
              <w:rPr>
                <w:rFonts w:cs="Times New Roman"/>
                <w:b/>
                <w:szCs w:val="24"/>
              </w:rPr>
            </w:pPr>
            <w:r w:rsidRPr="0050782C">
              <w:rPr>
                <w:rFonts w:cs="Times New Roman"/>
                <w:b/>
                <w:szCs w:val="24"/>
              </w:rPr>
              <w:t>Kompetence komunikativní</w:t>
            </w:r>
          </w:p>
        </w:tc>
        <w:tc>
          <w:tcPr>
            <w:tcW w:w="11412" w:type="dxa"/>
          </w:tcPr>
          <w:p w14:paraId="37C9A33C" w14:textId="77777777" w:rsidR="00074163" w:rsidRPr="0050782C" w:rsidRDefault="00074163" w:rsidP="00A81D26">
            <w:pPr>
              <w:numPr>
                <w:ilvl w:val="0"/>
                <w:numId w:val="14"/>
              </w:numPr>
              <w:tabs>
                <w:tab w:val="clear" w:pos="720"/>
                <w:tab w:val="left" w:pos="72"/>
                <w:tab w:val="num" w:pos="356"/>
              </w:tabs>
              <w:spacing w:after="80" w:line="240" w:lineRule="auto"/>
              <w:ind w:left="356"/>
              <w:rPr>
                <w:rFonts w:cs="Times New Roman"/>
                <w:szCs w:val="24"/>
              </w:rPr>
            </w:pPr>
            <w:r w:rsidRPr="0050782C">
              <w:rPr>
                <w:rFonts w:cs="Times New Roman"/>
                <w:szCs w:val="24"/>
              </w:rPr>
              <w:t>prostřednictvím skupinové práce rozšiřuje komunikační schopnosti žáků při práci na PC a při řešení slovních úloh</w:t>
            </w:r>
          </w:p>
          <w:p w14:paraId="77335A0F" w14:textId="17F8FC53" w:rsidR="00074163" w:rsidRPr="0050782C" w:rsidRDefault="00074163" w:rsidP="00A81D26">
            <w:pPr>
              <w:numPr>
                <w:ilvl w:val="0"/>
                <w:numId w:val="14"/>
              </w:numPr>
              <w:tabs>
                <w:tab w:val="clear" w:pos="720"/>
                <w:tab w:val="left" w:pos="72"/>
                <w:tab w:val="num" w:pos="356"/>
              </w:tabs>
              <w:spacing w:after="80" w:line="240" w:lineRule="auto"/>
              <w:ind w:left="356"/>
              <w:rPr>
                <w:rFonts w:cs="Times New Roman"/>
                <w:szCs w:val="24"/>
              </w:rPr>
            </w:pPr>
            <w:r w:rsidRPr="0050782C">
              <w:rPr>
                <w:rFonts w:cs="Times New Roman"/>
                <w:szCs w:val="24"/>
              </w:rPr>
              <w:t>vyžaduje užívání správné terminologie a symboliky</w:t>
            </w:r>
          </w:p>
        </w:tc>
      </w:tr>
      <w:tr w:rsidR="0050782C" w:rsidRPr="0050782C" w14:paraId="6B4B8039" w14:textId="77777777" w:rsidTr="00074163">
        <w:tc>
          <w:tcPr>
            <w:tcW w:w="2338" w:type="dxa"/>
          </w:tcPr>
          <w:p w14:paraId="55B154BF" w14:textId="77777777" w:rsidR="00074163" w:rsidRPr="0050782C" w:rsidRDefault="00074163" w:rsidP="008F5E04">
            <w:pPr>
              <w:jc w:val="center"/>
              <w:rPr>
                <w:rFonts w:cs="Times New Roman"/>
                <w:b/>
                <w:szCs w:val="24"/>
              </w:rPr>
            </w:pPr>
            <w:r w:rsidRPr="0050782C">
              <w:rPr>
                <w:rFonts w:cs="Times New Roman"/>
                <w:b/>
                <w:szCs w:val="24"/>
              </w:rPr>
              <w:t>Kompetence občanské</w:t>
            </w:r>
          </w:p>
        </w:tc>
        <w:tc>
          <w:tcPr>
            <w:tcW w:w="11412" w:type="dxa"/>
          </w:tcPr>
          <w:p w14:paraId="0F0D0FE3" w14:textId="77777777" w:rsidR="00074163" w:rsidRPr="0050782C" w:rsidRDefault="00074163" w:rsidP="00A81D26">
            <w:pPr>
              <w:numPr>
                <w:ilvl w:val="0"/>
                <w:numId w:val="14"/>
              </w:numPr>
              <w:tabs>
                <w:tab w:val="clear" w:pos="720"/>
                <w:tab w:val="left" w:pos="72"/>
                <w:tab w:val="num" w:pos="356"/>
              </w:tabs>
              <w:spacing w:after="80" w:line="240" w:lineRule="auto"/>
              <w:ind w:left="356"/>
              <w:rPr>
                <w:rFonts w:cs="Times New Roman"/>
                <w:szCs w:val="24"/>
              </w:rPr>
            </w:pPr>
            <w:r w:rsidRPr="0050782C">
              <w:rPr>
                <w:rFonts w:cs="Times New Roman"/>
                <w:szCs w:val="24"/>
              </w:rPr>
              <w:t>respektuje individuální rozdíly žáků v tempu jejich práce</w:t>
            </w:r>
          </w:p>
          <w:p w14:paraId="10BE3031" w14:textId="5BE0417A" w:rsidR="00074163" w:rsidRPr="0050782C" w:rsidRDefault="00074163" w:rsidP="0095748D">
            <w:pPr>
              <w:numPr>
                <w:ilvl w:val="0"/>
                <w:numId w:val="14"/>
              </w:numPr>
              <w:tabs>
                <w:tab w:val="clear" w:pos="720"/>
                <w:tab w:val="left" w:pos="72"/>
                <w:tab w:val="num" w:pos="356"/>
              </w:tabs>
              <w:spacing w:after="80" w:line="240" w:lineRule="auto"/>
              <w:ind w:left="356"/>
              <w:rPr>
                <w:rFonts w:cs="Times New Roman"/>
                <w:szCs w:val="24"/>
              </w:rPr>
            </w:pPr>
            <w:r w:rsidRPr="0050782C">
              <w:rPr>
                <w:rFonts w:cs="Times New Roman"/>
                <w:szCs w:val="24"/>
              </w:rPr>
              <w:t>seznamuje žáky s bezpečnou manipulací s pomůckami na geometrii</w:t>
            </w:r>
          </w:p>
        </w:tc>
      </w:tr>
      <w:tr w:rsidR="0050782C" w:rsidRPr="0050782C" w14:paraId="6E9BA5AC" w14:textId="77777777" w:rsidTr="00074163">
        <w:tc>
          <w:tcPr>
            <w:tcW w:w="2338" w:type="dxa"/>
          </w:tcPr>
          <w:p w14:paraId="4A82F2EF" w14:textId="77777777" w:rsidR="00074163" w:rsidRPr="0050782C" w:rsidRDefault="00074163" w:rsidP="008F5E04">
            <w:pPr>
              <w:jc w:val="center"/>
              <w:rPr>
                <w:rFonts w:cs="Times New Roman"/>
                <w:b/>
                <w:szCs w:val="24"/>
              </w:rPr>
            </w:pPr>
            <w:r w:rsidRPr="0050782C">
              <w:rPr>
                <w:rFonts w:cs="Times New Roman"/>
                <w:b/>
                <w:szCs w:val="24"/>
              </w:rPr>
              <w:t>K</w:t>
            </w:r>
            <w:r w:rsidR="00E01971" w:rsidRPr="0050782C">
              <w:rPr>
                <w:rFonts w:cs="Times New Roman"/>
                <w:b/>
                <w:szCs w:val="24"/>
              </w:rPr>
              <w:t>ompetence sociální a personální</w:t>
            </w:r>
          </w:p>
        </w:tc>
        <w:tc>
          <w:tcPr>
            <w:tcW w:w="11412" w:type="dxa"/>
          </w:tcPr>
          <w:p w14:paraId="1CAE87C7" w14:textId="77777777" w:rsidR="00074163" w:rsidRPr="0050782C" w:rsidRDefault="00074163" w:rsidP="00A81D26">
            <w:pPr>
              <w:numPr>
                <w:ilvl w:val="0"/>
                <w:numId w:val="14"/>
              </w:numPr>
              <w:tabs>
                <w:tab w:val="clear" w:pos="720"/>
                <w:tab w:val="left" w:pos="72"/>
                <w:tab w:val="num" w:pos="356"/>
              </w:tabs>
              <w:spacing w:after="80" w:line="240" w:lineRule="auto"/>
              <w:ind w:left="356"/>
              <w:rPr>
                <w:rFonts w:cs="Times New Roman"/>
                <w:szCs w:val="24"/>
              </w:rPr>
            </w:pPr>
            <w:r w:rsidRPr="0050782C">
              <w:rPr>
                <w:rFonts w:cs="Times New Roman"/>
                <w:szCs w:val="24"/>
              </w:rPr>
              <w:t>zařazuje do výuky práci ve skupinách při řešení slovních úloh a práci na PC</w:t>
            </w:r>
          </w:p>
        </w:tc>
      </w:tr>
      <w:tr w:rsidR="0050782C" w:rsidRPr="0050782C" w14:paraId="745B9104" w14:textId="77777777" w:rsidTr="00074163">
        <w:tc>
          <w:tcPr>
            <w:tcW w:w="2338" w:type="dxa"/>
          </w:tcPr>
          <w:p w14:paraId="642FA328" w14:textId="77777777" w:rsidR="00074163" w:rsidRPr="0050782C" w:rsidRDefault="00074163" w:rsidP="008F5E04">
            <w:pPr>
              <w:jc w:val="center"/>
              <w:rPr>
                <w:rFonts w:cs="Times New Roman"/>
                <w:b/>
                <w:szCs w:val="24"/>
              </w:rPr>
            </w:pPr>
            <w:r w:rsidRPr="0050782C">
              <w:rPr>
                <w:rFonts w:cs="Times New Roman"/>
                <w:b/>
                <w:szCs w:val="24"/>
              </w:rPr>
              <w:t>Kompetence pracovní</w:t>
            </w:r>
          </w:p>
          <w:p w14:paraId="2EDE3FE4" w14:textId="77777777" w:rsidR="00074163" w:rsidRPr="0050782C" w:rsidRDefault="00074163" w:rsidP="008F5E04">
            <w:pPr>
              <w:rPr>
                <w:rFonts w:cs="Times New Roman"/>
                <w:szCs w:val="24"/>
              </w:rPr>
            </w:pPr>
          </w:p>
        </w:tc>
        <w:tc>
          <w:tcPr>
            <w:tcW w:w="11412" w:type="dxa"/>
          </w:tcPr>
          <w:p w14:paraId="1F45E45F" w14:textId="77777777" w:rsidR="00074163" w:rsidRPr="0050782C" w:rsidRDefault="00074163" w:rsidP="00A81D26">
            <w:pPr>
              <w:numPr>
                <w:ilvl w:val="0"/>
                <w:numId w:val="14"/>
              </w:numPr>
              <w:tabs>
                <w:tab w:val="clear" w:pos="720"/>
                <w:tab w:val="left" w:pos="72"/>
                <w:tab w:val="num" w:pos="356"/>
              </w:tabs>
              <w:spacing w:after="80" w:line="240" w:lineRule="auto"/>
              <w:ind w:left="356"/>
              <w:rPr>
                <w:rFonts w:cs="Times New Roman"/>
                <w:szCs w:val="24"/>
              </w:rPr>
            </w:pPr>
            <w:r w:rsidRPr="0050782C">
              <w:rPr>
                <w:rFonts w:cs="Times New Roman"/>
                <w:szCs w:val="24"/>
              </w:rPr>
              <w:t>podporuje u žáků spolupráci při řešení úloh</w:t>
            </w:r>
          </w:p>
          <w:p w14:paraId="5756E27B" w14:textId="7D1A15E8" w:rsidR="00074163" w:rsidRPr="0050782C" w:rsidRDefault="00074163" w:rsidP="00A81D26">
            <w:pPr>
              <w:numPr>
                <w:ilvl w:val="0"/>
                <w:numId w:val="14"/>
              </w:numPr>
              <w:tabs>
                <w:tab w:val="clear" w:pos="720"/>
                <w:tab w:val="left" w:pos="72"/>
                <w:tab w:val="num" w:pos="356"/>
              </w:tabs>
              <w:spacing w:after="80" w:line="240" w:lineRule="auto"/>
              <w:ind w:left="356"/>
              <w:rPr>
                <w:rFonts w:cs="Times New Roman"/>
                <w:szCs w:val="24"/>
              </w:rPr>
            </w:pPr>
            <w:r w:rsidRPr="0050782C">
              <w:rPr>
                <w:rFonts w:cs="Times New Roman"/>
                <w:szCs w:val="24"/>
              </w:rPr>
              <w:t>seznamuje žáky s funkcí nástrojů (geometrické pomůcky)</w:t>
            </w:r>
          </w:p>
          <w:p w14:paraId="3B3B7DF2" w14:textId="39180056" w:rsidR="00074163" w:rsidRPr="0050782C" w:rsidRDefault="001A7BDB" w:rsidP="00A81D26">
            <w:pPr>
              <w:numPr>
                <w:ilvl w:val="0"/>
                <w:numId w:val="14"/>
              </w:numPr>
              <w:tabs>
                <w:tab w:val="clear" w:pos="720"/>
                <w:tab w:val="left" w:pos="72"/>
                <w:tab w:val="num" w:pos="356"/>
              </w:tabs>
              <w:spacing w:after="80" w:line="240" w:lineRule="auto"/>
              <w:ind w:left="356"/>
              <w:rPr>
                <w:rFonts w:cs="Times New Roman"/>
                <w:szCs w:val="24"/>
              </w:rPr>
            </w:pPr>
            <w:r w:rsidRPr="0050782C">
              <w:rPr>
                <w:rFonts w:cs="Times New Roman"/>
                <w:szCs w:val="24"/>
              </w:rPr>
              <w:t>klade důraz na dodržování bezpečnosti a ochranu zdraví při manipulaci s geometrickými pomůckami</w:t>
            </w:r>
          </w:p>
        </w:tc>
      </w:tr>
    </w:tbl>
    <w:tbl>
      <w:tblPr>
        <w:tblpPr w:leftFromText="141" w:rightFromText="141" w:vertAnchor="page" w:horzAnchor="margin" w:tblpY="25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07"/>
      </w:tblGrid>
      <w:tr w:rsidR="0050782C" w:rsidRPr="0050782C" w14:paraId="6642AA49" w14:textId="77777777" w:rsidTr="001A7BDB">
        <w:tc>
          <w:tcPr>
            <w:tcW w:w="2338" w:type="dxa"/>
          </w:tcPr>
          <w:p w14:paraId="77D73A10" w14:textId="77777777" w:rsidR="00074163" w:rsidRPr="0050782C" w:rsidRDefault="00074163" w:rsidP="001A7BDB">
            <w:pPr>
              <w:jc w:val="center"/>
              <w:rPr>
                <w:rFonts w:cs="Times New Roman"/>
                <w:b/>
                <w:szCs w:val="24"/>
              </w:rPr>
            </w:pPr>
            <w:bookmarkStart w:id="710" w:name="_Toc18264930"/>
            <w:r w:rsidRPr="0050782C">
              <w:rPr>
                <w:rFonts w:cs="Times New Roman"/>
                <w:b/>
                <w:szCs w:val="24"/>
              </w:rPr>
              <w:lastRenderedPageBreak/>
              <w:t>Kompetence</w:t>
            </w:r>
          </w:p>
          <w:p w14:paraId="16DB8282" w14:textId="77777777" w:rsidR="00074163" w:rsidRPr="0050782C" w:rsidRDefault="00074163" w:rsidP="001A7BDB">
            <w:pPr>
              <w:jc w:val="center"/>
              <w:rPr>
                <w:rFonts w:cs="Times New Roman"/>
                <w:b/>
                <w:szCs w:val="24"/>
              </w:rPr>
            </w:pPr>
            <w:r w:rsidRPr="0050782C">
              <w:rPr>
                <w:rFonts w:cs="Times New Roman"/>
                <w:b/>
                <w:szCs w:val="24"/>
              </w:rPr>
              <w:t>digitální</w:t>
            </w:r>
          </w:p>
        </w:tc>
        <w:tc>
          <w:tcPr>
            <w:tcW w:w="11407" w:type="dxa"/>
            <w:shd w:val="clear" w:color="auto" w:fill="FFFFFF" w:themeFill="background1"/>
          </w:tcPr>
          <w:p w14:paraId="7E2A7117" w14:textId="77777777" w:rsidR="00074163" w:rsidRPr="0050782C" w:rsidRDefault="00074163" w:rsidP="00A81D26">
            <w:pPr>
              <w:pStyle w:val="Bezmezer"/>
              <w:numPr>
                <w:ilvl w:val="0"/>
                <w:numId w:val="58"/>
              </w:numPr>
              <w:rPr>
                <w:rFonts w:cs="Times New Roman"/>
                <w:color w:val="auto"/>
                <w:szCs w:val="24"/>
              </w:rPr>
            </w:pPr>
            <w:r w:rsidRPr="0050782C">
              <w:rPr>
                <w:rFonts w:cs="Times New Roman"/>
                <w:color w:val="auto"/>
                <w:szCs w:val="24"/>
              </w:rPr>
              <w:t>učí žáky rozlišování obrazných symbolů, porozumění jejich významu (např. značky, piktogramy, šipky), odlišování symbolů s jednoznačným významem</w:t>
            </w:r>
          </w:p>
          <w:p w14:paraId="3D418494" w14:textId="77777777" w:rsidR="00074163" w:rsidRPr="0050782C" w:rsidRDefault="00074163" w:rsidP="00A81D26">
            <w:pPr>
              <w:pStyle w:val="Bezmezer"/>
              <w:numPr>
                <w:ilvl w:val="0"/>
                <w:numId w:val="58"/>
              </w:numPr>
              <w:rPr>
                <w:rFonts w:cs="Times New Roman"/>
                <w:color w:val="auto"/>
                <w:szCs w:val="24"/>
              </w:rPr>
            </w:pPr>
            <w:r w:rsidRPr="0050782C">
              <w:rPr>
                <w:rFonts w:cs="Times New Roman"/>
                <w:color w:val="auto"/>
                <w:szCs w:val="24"/>
              </w:rPr>
              <w:t>vede žáky k posouzení úplnosti dat s ohledem na řešený problém, k dohledávání chybějících informací potřebných k řešení úloh nebo situací v doporučených online zdrojích a k ověřování informací z více zdrojů</w:t>
            </w:r>
          </w:p>
          <w:p w14:paraId="1587FA1C" w14:textId="77777777" w:rsidR="00074163" w:rsidRPr="0050782C" w:rsidRDefault="00074163" w:rsidP="00A81D26">
            <w:pPr>
              <w:pStyle w:val="Bezmezer"/>
              <w:numPr>
                <w:ilvl w:val="0"/>
                <w:numId w:val="58"/>
              </w:numPr>
              <w:rPr>
                <w:rFonts w:cs="Times New Roman"/>
                <w:color w:val="auto"/>
                <w:szCs w:val="24"/>
              </w:rPr>
            </w:pPr>
            <w:r w:rsidRPr="0050782C">
              <w:rPr>
                <w:rFonts w:cs="Times New Roman"/>
                <w:color w:val="auto"/>
                <w:szCs w:val="24"/>
              </w:rPr>
              <w:t>motivuje žáky k využití digitálních technologií v situacích, kdy jim jejich použití usnadní činnost (např. převedení údajů z tabulky do diagramu v tabulkovém procesoru)</w:t>
            </w:r>
          </w:p>
          <w:p w14:paraId="1C92BD92" w14:textId="77777777" w:rsidR="00074163" w:rsidRPr="0050782C" w:rsidRDefault="00074163" w:rsidP="00A81D26">
            <w:pPr>
              <w:pStyle w:val="Bezmezer"/>
              <w:numPr>
                <w:ilvl w:val="0"/>
                <w:numId w:val="58"/>
              </w:numPr>
              <w:rPr>
                <w:rFonts w:cs="Times New Roman"/>
                <w:color w:val="auto"/>
                <w:szCs w:val="24"/>
              </w:rPr>
            </w:pPr>
            <w:r w:rsidRPr="0050782C">
              <w:rPr>
                <w:rFonts w:cs="Times New Roman"/>
                <w:color w:val="auto"/>
                <w:szCs w:val="24"/>
              </w:rPr>
              <w:t>klade důraz na používání kalkulátoru, např. při provádění kontroly odhadů</w:t>
            </w:r>
          </w:p>
          <w:p w14:paraId="447F42C3" w14:textId="6E018801" w:rsidR="00074163" w:rsidRPr="0050782C" w:rsidRDefault="00074163" w:rsidP="00A81D26">
            <w:pPr>
              <w:pStyle w:val="Bezmezer"/>
              <w:numPr>
                <w:ilvl w:val="0"/>
                <w:numId w:val="58"/>
              </w:numPr>
              <w:rPr>
                <w:rFonts w:cs="Times New Roman"/>
                <w:color w:val="auto"/>
                <w:szCs w:val="24"/>
              </w:rPr>
            </w:pPr>
            <w:r w:rsidRPr="0050782C">
              <w:rPr>
                <w:rFonts w:cs="Times New Roman"/>
                <w:color w:val="auto"/>
                <w:szCs w:val="24"/>
              </w:rPr>
              <w:t>vytváří situace, kdy jim využití digitálních technologií napomůže k efektivnímu řešení matematického problému</w:t>
            </w:r>
          </w:p>
          <w:p w14:paraId="6130F992" w14:textId="4BCB8A98" w:rsidR="00074163" w:rsidRPr="0050782C" w:rsidRDefault="00074163" w:rsidP="00A81D26">
            <w:pPr>
              <w:pStyle w:val="Bezmezer"/>
              <w:numPr>
                <w:ilvl w:val="0"/>
                <w:numId w:val="58"/>
              </w:numPr>
              <w:rPr>
                <w:rFonts w:cs="Times New Roman"/>
                <w:color w:val="auto"/>
                <w:szCs w:val="24"/>
              </w:rPr>
            </w:pPr>
            <w:r w:rsidRPr="0050782C">
              <w:rPr>
                <w:rFonts w:cs="Times New Roman"/>
                <w:color w:val="auto"/>
                <w:szCs w:val="24"/>
              </w:rPr>
              <w:t>vede žáky k využívání digitálních technologií pro správu a vyhodnocení dat, prezentaci a interpretaci výsledků</w:t>
            </w:r>
          </w:p>
          <w:p w14:paraId="2EE341DD" w14:textId="5A90C95A" w:rsidR="00074163" w:rsidRPr="0050782C" w:rsidRDefault="00074163" w:rsidP="00A81D26">
            <w:pPr>
              <w:pStyle w:val="Bezmezer"/>
              <w:numPr>
                <w:ilvl w:val="0"/>
                <w:numId w:val="58"/>
              </w:numPr>
              <w:rPr>
                <w:rFonts w:cs="Times New Roman"/>
                <w:color w:val="auto"/>
                <w:szCs w:val="24"/>
              </w:rPr>
            </w:pPr>
            <w:r w:rsidRPr="0050782C">
              <w:rPr>
                <w:rFonts w:cs="Times New Roman"/>
                <w:color w:val="auto"/>
                <w:szCs w:val="24"/>
              </w:rPr>
              <w:t>učí žáky používat digitální technologie jako nástroj při řešení rutinních výpočtů</w:t>
            </w:r>
          </w:p>
          <w:p w14:paraId="5F627D5F" w14:textId="7F895D41" w:rsidR="00074163" w:rsidRPr="0050782C" w:rsidRDefault="00074163" w:rsidP="00A81D26">
            <w:pPr>
              <w:pStyle w:val="Bezmezer"/>
              <w:numPr>
                <w:ilvl w:val="0"/>
                <w:numId w:val="58"/>
              </w:numPr>
              <w:rPr>
                <w:rFonts w:cs="Times New Roman"/>
                <w:color w:val="auto"/>
                <w:szCs w:val="24"/>
              </w:rPr>
            </w:pPr>
            <w:r w:rsidRPr="0050782C">
              <w:rPr>
                <w:rFonts w:cs="Times New Roman"/>
                <w:color w:val="auto"/>
                <w:szCs w:val="24"/>
              </w:rPr>
              <w:t>učí žáky vyhledávat, vyhodnocovat, porovnávat a třídit data i za pomoci digitálních technologií</w:t>
            </w:r>
          </w:p>
          <w:p w14:paraId="6070874B" w14:textId="53CB8577" w:rsidR="00074163" w:rsidRPr="0050782C" w:rsidRDefault="00074163" w:rsidP="00A81D26">
            <w:pPr>
              <w:pStyle w:val="Bezmezer"/>
              <w:numPr>
                <w:ilvl w:val="0"/>
                <w:numId w:val="58"/>
              </w:numPr>
              <w:rPr>
                <w:rFonts w:cs="Times New Roman"/>
                <w:color w:val="auto"/>
                <w:szCs w:val="24"/>
              </w:rPr>
            </w:pPr>
            <w:r w:rsidRPr="0050782C">
              <w:rPr>
                <w:rFonts w:cs="Times New Roman"/>
                <w:color w:val="auto"/>
                <w:szCs w:val="24"/>
              </w:rPr>
              <w:t>pomáhá žákům načrtnout a sestrojit rovinné útvary, účelně používat geometrický software</w:t>
            </w:r>
          </w:p>
          <w:p w14:paraId="580323A8" w14:textId="41CC1400" w:rsidR="00074163" w:rsidRPr="0050782C" w:rsidRDefault="00074163" w:rsidP="00A81D26">
            <w:pPr>
              <w:pStyle w:val="Bezmezer"/>
              <w:numPr>
                <w:ilvl w:val="0"/>
                <w:numId w:val="58"/>
              </w:numPr>
              <w:rPr>
                <w:rFonts w:cs="Times New Roman"/>
                <w:color w:val="auto"/>
                <w:szCs w:val="24"/>
              </w:rPr>
            </w:pPr>
            <w:r w:rsidRPr="0050782C">
              <w:rPr>
                <w:rFonts w:cs="Times New Roman"/>
                <w:color w:val="auto"/>
                <w:szCs w:val="24"/>
              </w:rPr>
              <w:t>vede žáky k tomu, aby zapojovali do řešení úloh a problémů i digitální technologie, porovnávali využití tradičních a digitálních prostředků, diskutovali o nich</w:t>
            </w:r>
          </w:p>
          <w:p w14:paraId="28A53DDA" w14:textId="17A5EBED" w:rsidR="00074163" w:rsidRPr="0050782C" w:rsidRDefault="00074163" w:rsidP="0095748D">
            <w:pPr>
              <w:pStyle w:val="Bezmezer"/>
              <w:numPr>
                <w:ilvl w:val="0"/>
                <w:numId w:val="58"/>
              </w:numPr>
              <w:rPr>
                <w:rFonts w:cs="Times New Roman"/>
                <w:color w:val="auto"/>
                <w:szCs w:val="24"/>
              </w:rPr>
            </w:pPr>
            <w:r w:rsidRPr="0050782C">
              <w:rPr>
                <w:rFonts w:cs="Times New Roman"/>
                <w:color w:val="auto"/>
                <w:szCs w:val="24"/>
              </w:rPr>
              <w:t>umožňuje žákům využívat digitálních pomůcek při modelování matematických situací a řešení matematických úloh i problémů a volit efektivní postupy</w:t>
            </w:r>
          </w:p>
        </w:tc>
      </w:tr>
    </w:tbl>
    <w:p w14:paraId="140E7490" w14:textId="77777777" w:rsidR="00E42700" w:rsidRPr="0050782C" w:rsidRDefault="00E42700">
      <w:pPr>
        <w:rPr>
          <w:rFonts w:eastAsia="Times New Roman" w:cs="Times New Roman"/>
          <w:b/>
          <w:szCs w:val="24"/>
          <w:lang w:eastAsia="cs-CZ"/>
        </w:rPr>
      </w:pPr>
      <w:bookmarkStart w:id="711" w:name="_Toc18264931"/>
      <w:bookmarkEnd w:id="710"/>
      <w:r w:rsidRPr="0050782C">
        <w:br w:type="page"/>
      </w:r>
    </w:p>
    <w:p w14:paraId="5F9EF27F" w14:textId="6E5A472D" w:rsidR="0095748D" w:rsidRPr="0050782C" w:rsidRDefault="0095748D" w:rsidP="00A74FEC">
      <w:pPr>
        <w:pStyle w:val="Nadpis5"/>
      </w:pPr>
      <w:bookmarkStart w:id="712" w:name="_Toc175520004"/>
      <w:bookmarkStart w:id="713" w:name="_Toc176004792"/>
      <w:r w:rsidRPr="0050782C">
        <w:lastRenderedPageBreak/>
        <w:t>4.4.2.1.4</w:t>
      </w:r>
      <w:r w:rsidRPr="0050782C">
        <w:tab/>
        <w:t>Učební osnovy</w:t>
      </w:r>
      <w:bookmarkStart w:id="714" w:name="_Toc144197506"/>
      <w:bookmarkStart w:id="715" w:name="_Toc144198379"/>
      <w:bookmarkStart w:id="716" w:name="_Toc144198612"/>
      <w:bookmarkStart w:id="717" w:name="_Toc144198845"/>
      <w:bookmarkStart w:id="718" w:name="_Toc144199546"/>
      <w:bookmarkStart w:id="719" w:name="_Toc145504568"/>
      <w:bookmarkStart w:id="720" w:name="_Toc145504806"/>
      <w:bookmarkStart w:id="721" w:name="_Toc144197507"/>
      <w:bookmarkStart w:id="722" w:name="_Toc144198380"/>
      <w:bookmarkStart w:id="723" w:name="_Toc144198613"/>
      <w:bookmarkStart w:id="724" w:name="_Toc144198846"/>
      <w:bookmarkStart w:id="725" w:name="_Toc144199547"/>
      <w:bookmarkStart w:id="726" w:name="_Toc145504569"/>
      <w:bookmarkStart w:id="727" w:name="_Toc145504807"/>
      <w:bookmarkStart w:id="728" w:name="_Toc144197508"/>
      <w:bookmarkStart w:id="729" w:name="_Toc144198381"/>
      <w:bookmarkStart w:id="730" w:name="_Toc144198614"/>
      <w:bookmarkStart w:id="731" w:name="_Toc144198847"/>
      <w:bookmarkStart w:id="732" w:name="_Toc144199548"/>
      <w:bookmarkStart w:id="733" w:name="_Toc145504570"/>
      <w:bookmarkStart w:id="734" w:name="_Toc145504808"/>
      <w:bookmarkStart w:id="735" w:name="_Toc144197509"/>
      <w:bookmarkStart w:id="736" w:name="_Toc144198382"/>
      <w:bookmarkStart w:id="737" w:name="_Toc144198615"/>
      <w:bookmarkStart w:id="738" w:name="_Toc144198848"/>
      <w:bookmarkStart w:id="739" w:name="_Toc144199549"/>
      <w:bookmarkStart w:id="740" w:name="_Toc145504571"/>
      <w:bookmarkStart w:id="741" w:name="_Toc145504809"/>
      <w:bookmarkStart w:id="742" w:name="_Toc144197510"/>
      <w:bookmarkStart w:id="743" w:name="_Toc144198383"/>
      <w:bookmarkStart w:id="744" w:name="_Toc144198616"/>
      <w:bookmarkStart w:id="745" w:name="_Toc144198849"/>
      <w:bookmarkStart w:id="746" w:name="_Toc144199550"/>
      <w:bookmarkStart w:id="747" w:name="_Toc145504572"/>
      <w:bookmarkStart w:id="748" w:name="_Toc145504810"/>
      <w:bookmarkStart w:id="749" w:name="_Toc144197511"/>
      <w:bookmarkStart w:id="750" w:name="_Toc144198384"/>
      <w:bookmarkStart w:id="751" w:name="_Toc144198617"/>
      <w:bookmarkStart w:id="752" w:name="_Toc144198850"/>
      <w:bookmarkStart w:id="753" w:name="_Toc144199551"/>
      <w:bookmarkStart w:id="754" w:name="_Toc145504573"/>
      <w:bookmarkStart w:id="755" w:name="_Toc1455048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p>
    <w:p w14:paraId="0AC48B29" w14:textId="4952B8FA" w:rsidR="00074163" w:rsidRPr="0050782C" w:rsidRDefault="007F1AF9" w:rsidP="00101DE5">
      <w:pPr>
        <w:pStyle w:val="Nadpis6"/>
      </w:pPr>
      <w:bookmarkStart w:id="756" w:name="_Toc175520005"/>
      <w:bookmarkStart w:id="757" w:name="_Toc176004793"/>
      <w:r w:rsidRPr="0050782C">
        <w:t>4.4.2.1.4.1</w:t>
      </w:r>
      <w:r w:rsidRPr="0050782C">
        <w:tab/>
      </w:r>
      <w:r w:rsidR="00074163" w:rsidRPr="0050782C">
        <w:t>Učební osnovy 1. ročník - M</w:t>
      </w:r>
      <w:bookmarkEnd w:id="711"/>
      <w:bookmarkEnd w:id="756"/>
      <w:bookmarkEnd w:id="757"/>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4DBDD46B" w14:textId="77777777" w:rsidTr="00EC5A6D">
        <w:trPr>
          <w:trHeight w:val="70"/>
        </w:trPr>
        <w:tc>
          <w:tcPr>
            <w:tcW w:w="4109" w:type="dxa"/>
          </w:tcPr>
          <w:p w14:paraId="021BBBDE" w14:textId="76D9EB49" w:rsidR="00074163" w:rsidRPr="0050782C" w:rsidRDefault="00074163" w:rsidP="00EC5A6D">
            <w:pPr>
              <w:tabs>
                <w:tab w:val="left" w:pos="2220"/>
              </w:tabs>
              <w:jc w:val="center"/>
              <w:rPr>
                <w:rFonts w:cs="Times New Roman"/>
                <w:b/>
                <w:szCs w:val="24"/>
              </w:rPr>
            </w:pPr>
            <w:r w:rsidRPr="0050782C">
              <w:rPr>
                <w:rFonts w:cs="Times New Roman"/>
                <w:b/>
                <w:szCs w:val="24"/>
              </w:rPr>
              <w:t>Očekávané výstupy z RVP</w:t>
            </w:r>
          </w:p>
        </w:tc>
        <w:tc>
          <w:tcPr>
            <w:tcW w:w="4109" w:type="dxa"/>
          </w:tcPr>
          <w:p w14:paraId="72F96D57" w14:textId="21243B58" w:rsidR="00074163" w:rsidRPr="0050782C" w:rsidRDefault="00074163" w:rsidP="00EC5A6D">
            <w:pPr>
              <w:tabs>
                <w:tab w:val="left" w:pos="2220"/>
              </w:tabs>
              <w:jc w:val="center"/>
              <w:rPr>
                <w:rFonts w:cs="Times New Roman"/>
                <w:b/>
                <w:szCs w:val="24"/>
              </w:rPr>
            </w:pPr>
            <w:r w:rsidRPr="0050782C">
              <w:rPr>
                <w:rFonts w:cs="Times New Roman"/>
                <w:b/>
                <w:szCs w:val="24"/>
              </w:rPr>
              <w:t>Školní ročníkové výstupy</w:t>
            </w:r>
          </w:p>
        </w:tc>
        <w:tc>
          <w:tcPr>
            <w:tcW w:w="4110" w:type="dxa"/>
          </w:tcPr>
          <w:p w14:paraId="65E49A44" w14:textId="77777777" w:rsidR="00074163" w:rsidRPr="0050782C" w:rsidRDefault="00074163" w:rsidP="008F5E04">
            <w:pPr>
              <w:jc w:val="center"/>
              <w:rPr>
                <w:rFonts w:cs="Times New Roman"/>
                <w:b/>
                <w:szCs w:val="24"/>
              </w:rPr>
            </w:pPr>
            <w:r w:rsidRPr="0050782C">
              <w:rPr>
                <w:rFonts w:cs="Times New Roman"/>
                <w:b/>
                <w:szCs w:val="24"/>
              </w:rPr>
              <w:t>Učivo</w:t>
            </w:r>
          </w:p>
        </w:tc>
        <w:tc>
          <w:tcPr>
            <w:tcW w:w="730" w:type="dxa"/>
          </w:tcPr>
          <w:p w14:paraId="0DFEFFB1" w14:textId="77777777" w:rsidR="00074163" w:rsidRPr="0050782C" w:rsidRDefault="00074163" w:rsidP="008F5E04">
            <w:pPr>
              <w:ind w:left="-70" w:firstLine="70"/>
              <w:jc w:val="center"/>
              <w:rPr>
                <w:rFonts w:cs="Times New Roman"/>
                <w:b/>
                <w:szCs w:val="24"/>
              </w:rPr>
            </w:pPr>
            <w:r w:rsidRPr="0050782C">
              <w:rPr>
                <w:rFonts w:cs="Times New Roman"/>
                <w:b/>
                <w:szCs w:val="24"/>
              </w:rPr>
              <w:t>PT</w:t>
            </w:r>
          </w:p>
        </w:tc>
        <w:tc>
          <w:tcPr>
            <w:tcW w:w="730" w:type="dxa"/>
          </w:tcPr>
          <w:p w14:paraId="0AA3ECBD" w14:textId="77777777" w:rsidR="00074163" w:rsidRPr="0050782C" w:rsidRDefault="00074163" w:rsidP="008F5E04">
            <w:pPr>
              <w:ind w:left="-211"/>
              <w:jc w:val="center"/>
              <w:rPr>
                <w:rFonts w:cs="Times New Roman"/>
                <w:b/>
                <w:szCs w:val="24"/>
              </w:rPr>
            </w:pPr>
            <w:r w:rsidRPr="0050782C">
              <w:rPr>
                <w:rFonts w:cs="Times New Roman"/>
                <w:b/>
                <w:szCs w:val="24"/>
              </w:rPr>
              <w:t>MpV</w:t>
            </w:r>
          </w:p>
        </w:tc>
      </w:tr>
      <w:tr w:rsidR="0050782C" w:rsidRPr="0050782C" w14:paraId="1A5FBEAE" w14:textId="77777777" w:rsidTr="00074163">
        <w:tblPrEx>
          <w:tblBorders>
            <w:insideH w:val="single" w:sz="6" w:space="0" w:color="auto"/>
            <w:insideV w:val="single" w:sz="6" w:space="0" w:color="auto"/>
          </w:tblBorders>
        </w:tblPrEx>
        <w:trPr>
          <w:cantSplit/>
          <w:trHeight w:val="288"/>
        </w:trPr>
        <w:tc>
          <w:tcPr>
            <w:tcW w:w="13788" w:type="dxa"/>
            <w:gridSpan w:val="5"/>
          </w:tcPr>
          <w:p w14:paraId="068AEAD6" w14:textId="77777777" w:rsidR="00074163" w:rsidRPr="0050782C" w:rsidRDefault="00074163" w:rsidP="008F5E04">
            <w:pPr>
              <w:jc w:val="center"/>
              <w:rPr>
                <w:rFonts w:cs="Times New Roman"/>
                <w:b/>
                <w:i/>
                <w:szCs w:val="24"/>
              </w:rPr>
            </w:pPr>
            <w:r w:rsidRPr="0050782C">
              <w:rPr>
                <w:rFonts w:cs="Times New Roman"/>
                <w:b/>
                <w:i/>
                <w:szCs w:val="24"/>
              </w:rPr>
              <w:t>ČÍSLO A POČETNÍ OPERACE</w:t>
            </w:r>
          </w:p>
        </w:tc>
      </w:tr>
      <w:tr w:rsidR="0050782C" w:rsidRPr="0050782C" w14:paraId="394AD744" w14:textId="77777777" w:rsidTr="00EC5A6D">
        <w:tblPrEx>
          <w:tblBorders>
            <w:insideH w:val="single" w:sz="6" w:space="0" w:color="auto"/>
            <w:insideV w:val="single" w:sz="6" w:space="0" w:color="auto"/>
          </w:tblBorders>
        </w:tblPrEx>
        <w:trPr>
          <w:cantSplit/>
          <w:trHeight w:val="288"/>
        </w:trPr>
        <w:tc>
          <w:tcPr>
            <w:tcW w:w="4109" w:type="dxa"/>
            <w:tcBorders>
              <w:bottom w:val="single" w:sz="6" w:space="0" w:color="auto"/>
            </w:tcBorders>
          </w:tcPr>
          <w:p w14:paraId="6089284E" w14:textId="5358A1E3" w:rsidR="00074163" w:rsidRPr="0050782C" w:rsidRDefault="00074163" w:rsidP="008F5E04">
            <w:pPr>
              <w:tabs>
                <w:tab w:val="left" w:pos="1350"/>
              </w:tabs>
              <w:rPr>
                <w:rFonts w:cs="Times New Roman"/>
                <w:b/>
                <w:i/>
                <w:szCs w:val="24"/>
              </w:rPr>
            </w:pPr>
            <w:r w:rsidRPr="0050782C">
              <w:rPr>
                <w:rFonts w:cs="Times New Roman"/>
                <w:b/>
                <w:i/>
                <w:szCs w:val="24"/>
              </w:rPr>
              <w:t>Žák:</w:t>
            </w:r>
          </w:p>
        </w:tc>
        <w:tc>
          <w:tcPr>
            <w:tcW w:w="4109" w:type="dxa"/>
            <w:tcBorders>
              <w:bottom w:val="single" w:sz="6" w:space="0" w:color="auto"/>
            </w:tcBorders>
          </w:tcPr>
          <w:p w14:paraId="08DC2895" w14:textId="77777777" w:rsidR="00074163" w:rsidRPr="0050782C" w:rsidRDefault="00074163"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0" w:type="dxa"/>
            <w:tcBorders>
              <w:bottom w:val="single" w:sz="6" w:space="0" w:color="auto"/>
            </w:tcBorders>
          </w:tcPr>
          <w:p w14:paraId="010D935B" w14:textId="77777777" w:rsidR="00074163" w:rsidRPr="0050782C" w:rsidRDefault="00074163" w:rsidP="008F5E04">
            <w:pPr>
              <w:rPr>
                <w:rFonts w:cs="Times New Roman"/>
                <w:szCs w:val="24"/>
              </w:rPr>
            </w:pPr>
          </w:p>
        </w:tc>
        <w:tc>
          <w:tcPr>
            <w:tcW w:w="730" w:type="dxa"/>
            <w:tcBorders>
              <w:bottom w:val="single" w:sz="6" w:space="0" w:color="auto"/>
            </w:tcBorders>
          </w:tcPr>
          <w:p w14:paraId="00DAB885" w14:textId="77777777" w:rsidR="00074163" w:rsidRPr="0050782C" w:rsidRDefault="00074163" w:rsidP="008F5E04">
            <w:pPr>
              <w:ind w:left="-70" w:firstLine="70"/>
              <w:jc w:val="center"/>
              <w:rPr>
                <w:rFonts w:cs="Times New Roman"/>
                <w:b/>
                <w:szCs w:val="24"/>
              </w:rPr>
            </w:pPr>
          </w:p>
        </w:tc>
        <w:tc>
          <w:tcPr>
            <w:tcW w:w="730" w:type="dxa"/>
            <w:tcBorders>
              <w:bottom w:val="single" w:sz="6" w:space="0" w:color="auto"/>
            </w:tcBorders>
          </w:tcPr>
          <w:p w14:paraId="61E56B1B" w14:textId="77777777" w:rsidR="00074163" w:rsidRPr="0050782C" w:rsidRDefault="00074163" w:rsidP="008F5E04">
            <w:pPr>
              <w:ind w:left="-211"/>
              <w:jc w:val="center"/>
              <w:rPr>
                <w:rFonts w:cs="Times New Roman"/>
                <w:b/>
                <w:szCs w:val="24"/>
              </w:rPr>
            </w:pPr>
          </w:p>
        </w:tc>
      </w:tr>
      <w:tr w:rsidR="0050782C" w:rsidRPr="0050782C" w14:paraId="44CD0050" w14:textId="77777777" w:rsidTr="00EC5A6D">
        <w:tblPrEx>
          <w:tblBorders>
            <w:insideH w:val="single" w:sz="6" w:space="0" w:color="auto"/>
            <w:insideV w:val="single" w:sz="6" w:space="0" w:color="auto"/>
          </w:tblBorders>
        </w:tblPrEx>
        <w:trPr>
          <w:cantSplit/>
          <w:trHeight w:val="288"/>
        </w:trPr>
        <w:tc>
          <w:tcPr>
            <w:tcW w:w="4109" w:type="dxa"/>
            <w:tcBorders>
              <w:top w:val="single" w:sz="6" w:space="0" w:color="auto"/>
              <w:left w:val="single" w:sz="6" w:space="0" w:color="auto"/>
              <w:bottom w:val="single" w:sz="4" w:space="0" w:color="auto"/>
              <w:right w:val="single" w:sz="6" w:space="0" w:color="auto"/>
            </w:tcBorders>
          </w:tcPr>
          <w:p w14:paraId="07311EE1" w14:textId="77777777" w:rsidR="00074163" w:rsidRPr="0050782C" w:rsidRDefault="00074163" w:rsidP="008F5E04">
            <w:pPr>
              <w:tabs>
                <w:tab w:val="left" w:pos="2220"/>
              </w:tabs>
              <w:rPr>
                <w:rFonts w:cs="Times New Roman"/>
                <w:b/>
                <w:i/>
                <w:szCs w:val="24"/>
              </w:rPr>
            </w:pPr>
            <w:r w:rsidRPr="0050782C">
              <w:rPr>
                <w:rFonts w:cs="Times New Roman"/>
                <w:b/>
                <w:i/>
                <w:szCs w:val="24"/>
              </w:rPr>
              <w:t>čte, píše a používá číslice</w:t>
            </w:r>
            <w:r w:rsidR="00E01971" w:rsidRPr="0050782C">
              <w:rPr>
                <w:rFonts w:cs="Times New Roman"/>
                <w:b/>
                <w:i/>
                <w:szCs w:val="24"/>
              </w:rPr>
              <w:t xml:space="preserve"> v oboru do 20, numerace do 100</w:t>
            </w:r>
          </w:p>
        </w:tc>
        <w:tc>
          <w:tcPr>
            <w:tcW w:w="4109" w:type="dxa"/>
            <w:tcBorders>
              <w:top w:val="single" w:sz="6" w:space="0" w:color="auto"/>
              <w:left w:val="single" w:sz="6" w:space="0" w:color="auto"/>
              <w:bottom w:val="single" w:sz="4" w:space="0" w:color="auto"/>
              <w:right w:val="single" w:sz="6" w:space="0" w:color="auto"/>
            </w:tcBorders>
          </w:tcPr>
          <w:p w14:paraId="027A42AF"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čte, píše a používá číslice v oboru do 5</w:t>
            </w:r>
          </w:p>
        </w:tc>
        <w:tc>
          <w:tcPr>
            <w:tcW w:w="4110" w:type="dxa"/>
            <w:tcBorders>
              <w:top w:val="single" w:sz="6" w:space="0" w:color="auto"/>
              <w:left w:val="single" w:sz="6" w:space="0" w:color="auto"/>
              <w:bottom w:val="single" w:sz="4" w:space="0" w:color="auto"/>
              <w:right w:val="single" w:sz="6" w:space="0" w:color="auto"/>
            </w:tcBorders>
          </w:tcPr>
          <w:p w14:paraId="275CD5BE" w14:textId="77777777" w:rsidR="00074163" w:rsidRPr="0050782C" w:rsidRDefault="00074163" w:rsidP="008F5E04">
            <w:pPr>
              <w:numPr>
                <w:ilvl w:val="0"/>
                <w:numId w:val="3"/>
              </w:numPr>
              <w:spacing w:after="80" w:line="240" w:lineRule="auto"/>
              <w:rPr>
                <w:rFonts w:cs="Times New Roman"/>
                <w:b/>
                <w:szCs w:val="24"/>
              </w:rPr>
            </w:pPr>
            <w:r w:rsidRPr="0050782C">
              <w:rPr>
                <w:rFonts w:cs="Times New Roman"/>
                <w:szCs w:val="24"/>
              </w:rPr>
              <w:t>obor přirozených čísel do 5</w:t>
            </w:r>
          </w:p>
        </w:tc>
        <w:tc>
          <w:tcPr>
            <w:tcW w:w="730" w:type="dxa"/>
            <w:tcBorders>
              <w:top w:val="single" w:sz="6" w:space="0" w:color="auto"/>
              <w:left w:val="single" w:sz="6" w:space="0" w:color="auto"/>
              <w:bottom w:val="single" w:sz="4" w:space="0" w:color="auto"/>
              <w:right w:val="single" w:sz="6" w:space="0" w:color="auto"/>
            </w:tcBorders>
          </w:tcPr>
          <w:p w14:paraId="2F80AD46" w14:textId="77777777" w:rsidR="00074163" w:rsidRPr="0050782C" w:rsidRDefault="00074163" w:rsidP="008F5E04">
            <w:pPr>
              <w:ind w:left="-70" w:firstLine="70"/>
              <w:jc w:val="center"/>
              <w:rPr>
                <w:rFonts w:cs="Times New Roman"/>
                <w:b/>
                <w:szCs w:val="24"/>
              </w:rPr>
            </w:pPr>
          </w:p>
        </w:tc>
        <w:tc>
          <w:tcPr>
            <w:tcW w:w="730" w:type="dxa"/>
            <w:tcBorders>
              <w:top w:val="single" w:sz="6" w:space="0" w:color="auto"/>
              <w:left w:val="single" w:sz="6" w:space="0" w:color="auto"/>
              <w:bottom w:val="single" w:sz="4" w:space="0" w:color="auto"/>
              <w:right w:val="single" w:sz="6" w:space="0" w:color="auto"/>
            </w:tcBorders>
          </w:tcPr>
          <w:p w14:paraId="76841956" w14:textId="77777777" w:rsidR="00074163" w:rsidRPr="0050782C" w:rsidRDefault="00074163" w:rsidP="008F5E04">
            <w:pPr>
              <w:ind w:left="-211"/>
              <w:jc w:val="center"/>
              <w:rPr>
                <w:rFonts w:cs="Times New Roman"/>
                <w:b/>
                <w:szCs w:val="24"/>
              </w:rPr>
            </w:pPr>
          </w:p>
        </w:tc>
      </w:tr>
      <w:tr w:rsidR="0050782C" w:rsidRPr="0050782C" w14:paraId="5698A2D7" w14:textId="77777777" w:rsidTr="00EC5A6D">
        <w:tblPrEx>
          <w:tblBorders>
            <w:insideH w:val="single" w:sz="6" w:space="0" w:color="auto"/>
            <w:insideV w:val="single" w:sz="6" w:space="0" w:color="auto"/>
          </w:tblBorders>
        </w:tblPrEx>
        <w:tc>
          <w:tcPr>
            <w:tcW w:w="4109" w:type="dxa"/>
            <w:tcBorders>
              <w:top w:val="single" w:sz="4" w:space="0" w:color="auto"/>
              <w:left w:val="single" w:sz="6" w:space="0" w:color="auto"/>
              <w:bottom w:val="single" w:sz="4" w:space="0" w:color="auto"/>
              <w:right w:val="single" w:sz="6" w:space="0" w:color="auto"/>
            </w:tcBorders>
          </w:tcPr>
          <w:p w14:paraId="0791D183" w14:textId="77777777" w:rsidR="00074163" w:rsidRPr="0050782C" w:rsidRDefault="00074163" w:rsidP="008F5E04">
            <w:pPr>
              <w:tabs>
                <w:tab w:val="left" w:pos="426"/>
                <w:tab w:val="left" w:pos="2220"/>
              </w:tabs>
              <w:rPr>
                <w:rFonts w:cs="Times New Roman"/>
                <w:b/>
                <w:i/>
                <w:szCs w:val="24"/>
              </w:rPr>
            </w:pPr>
            <w:r w:rsidRPr="0050782C">
              <w:rPr>
                <w:rFonts w:cs="Times New Roman"/>
                <w:b/>
                <w:i/>
                <w:szCs w:val="24"/>
              </w:rPr>
              <w:t>sčítá a odčít</w:t>
            </w:r>
            <w:r w:rsidR="00E01971" w:rsidRPr="0050782C">
              <w:rPr>
                <w:rFonts w:cs="Times New Roman"/>
                <w:b/>
                <w:i/>
                <w:szCs w:val="24"/>
              </w:rPr>
              <w:t>á s užitím názoru v oboru do 20</w:t>
            </w:r>
          </w:p>
        </w:tc>
        <w:tc>
          <w:tcPr>
            <w:tcW w:w="4109" w:type="dxa"/>
            <w:tcBorders>
              <w:top w:val="single" w:sz="4" w:space="0" w:color="auto"/>
              <w:left w:val="single" w:sz="6" w:space="0" w:color="auto"/>
              <w:bottom w:val="single" w:sz="4" w:space="0" w:color="auto"/>
              <w:right w:val="single" w:sz="6" w:space="0" w:color="auto"/>
            </w:tcBorders>
          </w:tcPr>
          <w:p w14:paraId="001F36E8" w14:textId="77777777" w:rsidR="00074163" w:rsidRPr="0050782C" w:rsidRDefault="00074163" w:rsidP="00A81D26">
            <w:pPr>
              <w:numPr>
                <w:ilvl w:val="0"/>
                <w:numId w:val="38"/>
              </w:numPr>
              <w:spacing w:after="80" w:line="240" w:lineRule="auto"/>
              <w:rPr>
                <w:rFonts w:cs="Times New Roman"/>
                <w:szCs w:val="24"/>
              </w:rPr>
            </w:pPr>
            <w:r w:rsidRPr="0050782C">
              <w:rPr>
                <w:rFonts w:cs="Times New Roman"/>
                <w:szCs w:val="24"/>
              </w:rPr>
              <w:t>sčítá a odčítá s pomocí znázornění v oboru do 5</w:t>
            </w:r>
          </w:p>
        </w:tc>
        <w:tc>
          <w:tcPr>
            <w:tcW w:w="4110" w:type="dxa"/>
            <w:tcBorders>
              <w:top w:val="single" w:sz="4" w:space="0" w:color="auto"/>
              <w:left w:val="single" w:sz="6" w:space="0" w:color="auto"/>
              <w:bottom w:val="single" w:sz="4" w:space="0" w:color="auto"/>
              <w:right w:val="single" w:sz="6" w:space="0" w:color="auto"/>
            </w:tcBorders>
          </w:tcPr>
          <w:p w14:paraId="488A0B1E" w14:textId="77777777" w:rsidR="00074163" w:rsidRPr="0050782C" w:rsidRDefault="00074163" w:rsidP="008F5E04">
            <w:pPr>
              <w:numPr>
                <w:ilvl w:val="0"/>
                <w:numId w:val="2"/>
              </w:numPr>
              <w:spacing w:after="80" w:line="240" w:lineRule="auto"/>
              <w:rPr>
                <w:rFonts w:cs="Times New Roman"/>
                <w:b/>
                <w:szCs w:val="24"/>
              </w:rPr>
            </w:pPr>
            <w:r w:rsidRPr="0050782C">
              <w:rPr>
                <w:rFonts w:cs="Times New Roman"/>
                <w:szCs w:val="24"/>
              </w:rPr>
              <w:t>sčítání a odčítání v oboru do 5</w:t>
            </w:r>
          </w:p>
        </w:tc>
        <w:tc>
          <w:tcPr>
            <w:tcW w:w="730" w:type="dxa"/>
            <w:tcBorders>
              <w:top w:val="single" w:sz="4" w:space="0" w:color="auto"/>
              <w:left w:val="single" w:sz="6" w:space="0" w:color="auto"/>
              <w:bottom w:val="single" w:sz="4" w:space="0" w:color="auto"/>
              <w:right w:val="single" w:sz="6" w:space="0" w:color="auto"/>
            </w:tcBorders>
          </w:tcPr>
          <w:p w14:paraId="72D95783" w14:textId="77777777" w:rsidR="00074163" w:rsidRPr="0050782C" w:rsidRDefault="00074163" w:rsidP="008F5E04">
            <w:pPr>
              <w:ind w:left="-70" w:firstLine="70"/>
              <w:jc w:val="center"/>
              <w:rPr>
                <w:rFonts w:cs="Times New Roman"/>
                <w:b/>
                <w:szCs w:val="24"/>
              </w:rPr>
            </w:pPr>
          </w:p>
        </w:tc>
        <w:tc>
          <w:tcPr>
            <w:tcW w:w="730" w:type="dxa"/>
            <w:tcBorders>
              <w:top w:val="single" w:sz="4" w:space="0" w:color="auto"/>
              <w:left w:val="single" w:sz="6" w:space="0" w:color="auto"/>
              <w:bottom w:val="single" w:sz="4" w:space="0" w:color="auto"/>
              <w:right w:val="single" w:sz="6" w:space="0" w:color="auto"/>
            </w:tcBorders>
          </w:tcPr>
          <w:p w14:paraId="16FF2E1C" w14:textId="77777777" w:rsidR="00074163" w:rsidRPr="0050782C" w:rsidRDefault="00074163" w:rsidP="008F5E04">
            <w:pPr>
              <w:ind w:left="-211"/>
              <w:jc w:val="center"/>
              <w:rPr>
                <w:rFonts w:cs="Times New Roman"/>
                <w:b/>
                <w:szCs w:val="24"/>
              </w:rPr>
            </w:pPr>
          </w:p>
        </w:tc>
      </w:tr>
      <w:tr w:rsidR="0050782C" w:rsidRPr="0050782C" w14:paraId="6C372A48" w14:textId="77777777" w:rsidTr="00EC5A6D">
        <w:tblPrEx>
          <w:tblBorders>
            <w:insideH w:val="single" w:sz="6" w:space="0" w:color="auto"/>
            <w:insideV w:val="single" w:sz="6" w:space="0" w:color="auto"/>
          </w:tblBorders>
        </w:tblPrEx>
        <w:trPr>
          <w:trHeight w:val="1137"/>
        </w:trPr>
        <w:tc>
          <w:tcPr>
            <w:tcW w:w="4109" w:type="dxa"/>
            <w:tcBorders>
              <w:top w:val="single" w:sz="4" w:space="0" w:color="auto"/>
              <w:left w:val="single" w:sz="6" w:space="0" w:color="auto"/>
              <w:bottom w:val="single" w:sz="4" w:space="0" w:color="auto"/>
              <w:right w:val="single" w:sz="6" w:space="0" w:color="auto"/>
            </w:tcBorders>
          </w:tcPr>
          <w:p w14:paraId="38ABF490" w14:textId="77777777" w:rsidR="00074163" w:rsidRPr="0050782C" w:rsidRDefault="00074163" w:rsidP="008F5E04">
            <w:pPr>
              <w:rPr>
                <w:rFonts w:cs="Times New Roman"/>
                <w:b/>
                <w:i/>
                <w:szCs w:val="24"/>
              </w:rPr>
            </w:pPr>
            <w:r w:rsidRPr="0050782C">
              <w:rPr>
                <w:rFonts w:cs="Times New Roman"/>
                <w:b/>
                <w:i/>
                <w:szCs w:val="24"/>
              </w:rPr>
              <w:t>porovnává množství a vytváří soubory prvků podle daných kritérií v</w:t>
            </w:r>
            <w:r w:rsidR="00E01971" w:rsidRPr="0050782C">
              <w:rPr>
                <w:rFonts w:cs="Times New Roman"/>
                <w:b/>
                <w:i/>
                <w:szCs w:val="24"/>
              </w:rPr>
              <w:t> oboru do 20</w:t>
            </w:r>
          </w:p>
        </w:tc>
        <w:tc>
          <w:tcPr>
            <w:tcW w:w="4109" w:type="dxa"/>
            <w:tcBorders>
              <w:top w:val="single" w:sz="4" w:space="0" w:color="auto"/>
              <w:left w:val="single" w:sz="6" w:space="0" w:color="auto"/>
              <w:bottom w:val="single" w:sz="4" w:space="0" w:color="auto"/>
              <w:right w:val="single" w:sz="6" w:space="0" w:color="auto"/>
            </w:tcBorders>
          </w:tcPr>
          <w:p w14:paraId="37D205B7"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 xml:space="preserve">porovnává množství a vytváří soubory prvků podle daných kritérií v oboru do 5 </w:t>
            </w:r>
          </w:p>
        </w:tc>
        <w:tc>
          <w:tcPr>
            <w:tcW w:w="4110" w:type="dxa"/>
            <w:tcBorders>
              <w:top w:val="single" w:sz="4" w:space="0" w:color="auto"/>
              <w:left w:val="single" w:sz="6" w:space="0" w:color="auto"/>
              <w:bottom w:val="single" w:sz="4" w:space="0" w:color="auto"/>
              <w:right w:val="single" w:sz="6" w:space="0" w:color="auto"/>
            </w:tcBorders>
          </w:tcPr>
          <w:p w14:paraId="0F320950"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porovnávání čísel v oboru do 5</w:t>
            </w:r>
          </w:p>
        </w:tc>
        <w:tc>
          <w:tcPr>
            <w:tcW w:w="730" w:type="dxa"/>
            <w:tcBorders>
              <w:top w:val="single" w:sz="4" w:space="0" w:color="auto"/>
              <w:left w:val="single" w:sz="6" w:space="0" w:color="auto"/>
              <w:bottom w:val="single" w:sz="4" w:space="0" w:color="auto"/>
              <w:right w:val="single" w:sz="6" w:space="0" w:color="auto"/>
            </w:tcBorders>
          </w:tcPr>
          <w:p w14:paraId="0D9BEEA6" w14:textId="77777777" w:rsidR="00074163" w:rsidRPr="0050782C" w:rsidRDefault="00074163" w:rsidP="008F5E04">
            <w:pPr>
              <w:ind w:left="-70" w:firstLine="70"/>
              <w:jc w:val="center"/>
              <w:rPr>
                <w:rFonts w:cs="Times New Roman"/>
                <w:b/>
                <w:szCs w:val="24"/>
              </w:rPr>
            </w:pPr>
          </w:p>
        </w:tc>
        <w:tc>
          <w:tcPr>
            <w:tcW w:w="730" w:type="dxa"/>
            <w:tcBorders>
              <w:top w:val="single" w:sz="4" w:space="0" w:color="auto"/>
              <w:left w:val="single" w:sz="6" w:space="0" w:color="auto"/>
              <w:bottom w:val="single" w:sz="4" w:space="0" w:color="auto"/>
              <w:right w:val="single" w:sz="6" w:space="0" w:color="auto"/>
            </w:tcBorders>
          </w:tcPr>
          <w:p w14:paraId="321F0CB4" w14:textId="77777777" w:rsidR="00074163" w:rsidRPr="0050782C" w:rsidRDefault="00074163" w:rsidP="008F5E04">
            <w:pPr>
              <w:ind w:left="-211"/>
              <w:jc w:val="center"/>
              <w:rPr>
                <w:rFonts w:cs="Times New Roman"/>
                <w:b/>
                <w:szCs w:val="24"/>
              </w:rPr>
            </w:pPr>
          </w:p>
        </w:tc>
      </w:tr>
      <w:tr w:rsidR="0050782C" w:rsidRPr="0050782C" w14:paraId="6094F697" w14:textId="77777777" w:rsidTr="00EC5A6D">
        <w:tblPrEx>
          <w:tblBorders>
            <w:insideH w:val="single" w:sz="6" w:space="0" w:color="auto"/>
            <w:insideV w:val="single" w:sz="6" w:space="0" w:color="auto"/>
          </w:tblBorders>
        </w:tblPrEx>
        <w:trPr>
          <w:trHeight w:val="558"/>
        </w:trPr>
        <w:tc>
          <w:tcPr>
            <w:tcW w:w="4109" w:type="dxa"/>
            <w:tcBorders>
              <w:top w:val="single" w:sz="4" w:space="0" w:color="auto"/>
              <w:left w:val="single" w:sz="6" w:space="0" w:color="auto"/>
              <w:bottom w:val="single" w:sz="4" w:space="0" w:color="auto"/>
              <w:right w:val="single" w:sz="6" w:space="0" w:color="auto"/>
            </w:tcBorders>
          </w:tcPr>
          <w:p w14:paraId="1B5E04A5" w14:textId="77777777" w:rsidR="00074163" w:rsidRPr="0050782C" w:rsidRDefault="00074163" w:rsidP="008F5E04">
            <w:pPr>
              <w:rPr>
                <w:rFonts w:cs="Times New Roman"/>
                <w:b/>
                <w:i/>
                <w:szCs w:val="24"/>
              </w:rPr>
            </w:pPr>
            <w:r w:rsidRPr="0050782C">
              <w:rPr>
                <w:rFonts w:cs="Times New Roman"/>
                <w:b/>
                <w:i/>
                <w:szCs w:val="24"/>
              </w:rPr>
              <w:t>zná matematické operátory +,-,=,&lt;,&gt; a umí je zapsat</w:t>
            </w:r>
          </w:p>
        </w:tc>
        <w:tc>
          <w:tcPr>
            <w:tcW w:w="4109" w:type="dxa"/>
            <w:tcBorders>
              <w:top w:val="single" w:sz="4" w:space="0" w:color="auto"/>
              <w:left w:val="single" w:sz="6" w:space="0" w:color="auto"/>
              <w:bottom w:val="single" w:sz="4" w:space="0" w:color="auto"/>
              <w:right w:val="single" w:sz="6" w:space="0" w:color="auto"/>
            </w:tcBorders>
          </w:tcPr>
          <w:p w14:paraId="00E4E46B" w14:textId="1DB7531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zná matematické pojmy +,-,=,&lt;,&gt; a</w:t>
            </w:r>
            <w:r w:rsidR="0095748D" w:rsidRPr="0050782C">
              <w:rPr>
                <w:rFonts w:cs="Times New Roman"/>
                <w:szCs w:val="24"/>
              </w:rPr>
              <w:t> </w:t>
            </w:r>
            <w:r w:rsidRPr="0050782C">
              <w:rPr>
                <w:rFonts w:cs="Times New Roman"/>
                <w:szCs w:val="24"/>
              </w:rPr>
              <w:t>umí je zapsat</w:t>
            </w:r>
          </w:p>
        </w:tc>
        <w:tc>
          <w:tcPr>
            <w:tcW w:w="4110" w:type="dxa"/>
            <w:tcBorders>
              <w:top w:val="single" w:sz="4" w:space="0" w:color="auto"/>
              <w:left w:val="single" w:sz="6" w:space="0" w:color="auto"/>
              <w:bottom w:val="single" w:sz="4" w:space="0" w:color="auto"/>
              <w:right w:val="single" w:sz="6" w:space="0" w:color="auto"/>
            </w:tcBorders>
          </w:tcPr>
          <w:p w14:paraId="04CB1484" w14:textId="78AA6B09"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porovnávání čísel, sčítání a odčítání</w:t>
            </w:r>
          </w:p>
        </w:tc>
        <w:tc>
          <w:tcPr>
            <w:tcW w:w="730" w:type="dxa"/>
            <w:tcBorders>
              <w:top w:val="single" w:sz="4" w:space="0" w:color="auto"/>
              <w:left w:val="single" w:sz="6" w:space="0" w:color="auto"/>
              <w:bottom w:val="single" w:sz="4" w:space="0" w:color="auto"/>
              <w:right w:val="single" w:sz="6" w:space="0" w:color="auto"/>
            </w:tcBorders>
          </w:tcPr>
          <w:p w14:paraId="7DDECE43" w14:textId="77777777" w:rsidR="00074163" w:rsidRPr="0050782C" w:rsidRDefault="00E01971" w:rsidP="008F5E04">
            <w:pPr>
              <w:jc w:val="center"/>
              <w:rPr>
                <w:rFonts w:cs="Times New Roman"/>
                <w:szCs w:val="24"/>
              </w:rPr>
            </w:pPr>
            <w:r w:rsidRPr="0050782C">
              <w:rPr>
                <w:rFonts w:cs="Times New Roman"/>
                <w:szCs w:val="24"/>
              </w:rPr>
              <w:t>OSV (PC)</w:t>
            </w:r>
          </w:p>
        </w:tc>
        <w:tc>
          <w:tcPr>
            <w:tcW w:w="730" w:type="dxa"/>
            <w:tcBorders>
              <w:top w:val="single" w:sz="4" w:space="0" w:color="auto"/>
              <w:left w:val="single" w:sz="6" w:space="0" w:color="auto"/>
              <w:bottom w:val="single" w:sz="4" w:space="0" w:color="auto"/>
              <w:right w:val="single" w:sz="6" w:space="0" w:color="auto"/>
            </w:tcBorders>
          </w:tcPr>
          <w:p w14:paraId="679BD706" w14:textId="77777777" w:rsidR="00074163" w:rsidRPr="0050782C" w:rsidRDefault="00074163" w:rsidP="008F5E04">
            <w:pPr>
              <w:ind w:left="-211"/>
              <w:jc w:val="center"/>
              <w:rPr>
                <w:rFonts w:cs="Times New Roman"/>
                <w:b/>
                <w:szCs w:val="24"/>
              </w:rPr>
            </w:pPr>
          </w:p>
        </w:tc>
      </w:tr>
      <w:tr w:rsidR="0050782C" w:rsidRPr="0050782C" w14:paraId="6F37BBD0" w14:textId="77777777" w:rsidTr="00EC5A6D">
        <w:tblPrEx>
          <w:tblBorders>
            <w:insideH w:val="single" w:sz="6" w:space="0" w:color="auto"/>
            <w:insideV w:val="single" w:sz="6" w:space="0" w:color="auto"/>
          </w:tblBorders>
        </w:tblPrEx>
        <w:trPr>
          <w:trHeight w:val="558"/>
        </w:trPr>
        <w:tc>
          <w:tcPr>
            <w:tcW w:w="4109" w:type="dxa"/>
            <w:tcBorders>
              <w:top w:val="single" w:sz="4" w:space="0" w:color="auto"/>
              <w:left w:val="single" w:sz="6" w:space="0" w:color="auto"/>
              <w:bottom w:val="single" w:sz="4" w:space="0" w:color="auto"/>
              <w:right w:val="single" w:sz="6" w:space="0" w:color="auto"/>
            </w:tcBorders>
          </w:tcPr>
          <w:p w14:paraId="4DC4F0E5" w14:textId="77777777" w:rsidR="00074163" w:rsidRPr="0050782C" w:rsidRDefault="00E01971" w:rsidP="008F5E04">
            <w:pPr>
              <w:rPr>
                <w:rFonts w:cs="Times New Roman"/>
                <w:b/>
                <w:i/>
                <w:szCs w:val="24"/>
              </w:rPr>
            </w:pPr>
            <w:r w:rsidRPr="0050782C">
              <w:rPr>
                <w:rFonts w:cs="Times New Roman"/>
                <w:b/>
                <w:i/>
                <w:szCs w:val="24"/>
              </w:rPr>
              <w:t>umí rozklad čísel v oboru do 20</w:t>
            </w:r>
          </w:p>
        </w:tc>
        <w:tc>
          <w:tcPr>
            <w:tcW w:w="4109" w:type="dxa"/>
            <w:tcBorders>
              <w:top w:val="single" w:sz="4" w:space="0" w:color="auto"/>
              <w:left w:val="single" w:sz="6" w:space="0" w:color="auto"/>
              <w:bottom w:val="single" w:sz="4" w:space="0" w:color="auto"/>
              <w:right w:val="single" w:sz="6" w:space="0" w:color="auto"/>
            </w:tcBorders>
          </w:tcPr>
          <w:p w14:paraId="0303B552" w14:textId="14B59F18"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umí rozklad čísel v oboru do 5</w:t>
            </w:r>
          </w:p>
        </w:tc>
        <w:tc>
          <w:tcPr>
            <w:tcW w:w="4110" w:type="dxa"/>
            <w:tcBorders>
              <w:top w:val="single" w:sz="4" w:space="0" w:color="auto"/>
              <w:left w:val="single" w:sz="6" w:space="0" w:color="auto"/>
              <w:bottom w:val="single" w:sz="4" w:space="0" w:color="auto"/>
              <w:right w:val="single" w:sz="6" w:space="0" w:color="auto"/>
            </w:tcBorders>
          </w:tcPr>
          <w:p w14:paraId="404FB892"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rozklad čísel v oboru do 5</w:t>
            </w:r>
          </w:p>
        </w:tc>
        <w:tc>
          <w:tcPr>
            <w:tcW w:w="730" w:type="dxa"/>
            <w:tcBorders>
              <w:top w:val="single" w:sz="4" w:space="0" w:color="auto"/>
              <w:left w:val="single" w:sz="6" w:space="0" w:color="auto"/>
              <w:bottom w:val="single" w:sz="4" w:space="0" w:color="auto"/>
              <w:right w:val="single" w:sz="6" w:space="0" w:color="auto"/>
            </w:tcBorders>
          </w:tcPr>
          <w:p w14:paraId="4D689235" w14:textId="77777777" w:rsidR="00074163" w:rsidRPr="0050782C" w:rsidRDefault="00074163" w:rsidP="008F5E04">
            <w:pPr>
              <w:rPr>
                <w:rFonts w:cs="Times New Roman"/>
                <w:szCs w:val="24"/>
              </w:rPr>
            </w:pPr>
          </w:p>
        </w:tc>
        <w:tc>
          <w:tcPr>
            <w:tcW w:w="730" w:type="dxa"/>
            <w:tcBorders>
              <w:top w:val="single" w:sz="4" w:space="0" w:color="auto"/>
              <w:left w:val="single" w:sz="6" w:space="0" w:color="auto"/>
              <w:bottom w:val="single" w:sz="4" w:space="0" w:color="auto"/>
              <w:right w:val="single" w:sz="6" w:space="0" w:color="auto"/>
            </w:tcBorders>
          </w:tcPr>
          <w:p w14:paraId="3FBDCB94" w14:textId="77777777" w:rsidR="00074163" w:rsidRPr="0050782C" w:rsidRDefault="00074163" w:rsidP="008F5E04">
            <w:pPr>
              <w:ind w:left="-211"/>
              <w:jc w:val="center"/>
              <w:rPr>
                <w:rFonts w:cs="Times New Roman"/>
                <w:b/>
                <w:szCs w:val="24"/>
              </w:rPr>
            </w:pPr>
          </w:p>
        </w:tc>
      </w:tr>
      <w:tr w:rsidR="0050782C" w:rsidRPr="0050782C" w14:paraId="61326E2C" w14:textId="77777777" w:rsidTr="00EC5A6D">
        <w:tblPrEx>
          <w:tblBorders>
            <w:insideH w:val="single" w:sz="6" w:space="0" w:color="auto"/>
            <w:insideV w:val="single" w:sz="6" w:space="0" w:color="auto"/>
          </w:tblBorders>
        </w:tblPrEx>
        <w:trPr>
          <w:trHeight w:val="558"/>
        </w:trPr>
        <w:tc>
          <w:tcPr>
            <w:tcW w:w="4109" w:type="dxa"/>
            <w:tcBorders>
              <w:top w:val="single" w:sz="4" w:space="0" w:color="auto"/>
              <w:left w:val="single" w:sz="6" w:space="0" w:color="auto"/>
              <w:bottom w:val="single" w:sz="6" w:space="0" w:color="auto"/>
              <w:right w:val="single" w:sz="6" w:space="0" w:color="auto"/>
            </w:tcBorders>
          </w:tcPr>
          <w:p w14:paraId="482D0C9A" w14:textId="77777777" w:rsidR="00074163" w:rsidRPr="0050782C" w:rsidRDefault="00074163" w:rsidP="008F5E04">
            <w:pPr>
              <w:rPr>
                <w:rFonts w:cs="Times New Roman"/>
                <w:b/>
                <w:i/>
                <w:szCs w:val="24"/>
              </w:rPr>
            </w:pPr>
            <w:r w:rsidRPr="0050782C">
              <w:rPr>
                <w:rFonts w:cs="Times New Roman"/>
                <w:b/>
                <w:i/>
                <w:szCs w:val="24"/>
              </w:rPr>
              <w:t>řeší jednoduché slovní úlohy na sčítání a odčítání v oboru do 2</w:t>
            </w:r>
          </w:p>
        </w:tc>
        <w:tc>
          <w:tcPr>
            <w:tcW w:w="4109" w:type="dxa"/>
            <w:tcBorders>
              <w:top w:val="single" w:sz="4" w:space="0" w:color="auto"/>
              <w:left w:val="single" w:sz="6" w:space="0" w:color="auto"/>
              <w:bottom w:val="single" w:sz="6" w:space="0" w:color="auto"/>
              <w:right w:val="single" w:sz="6" w:space="0" w:color="auto"/>
            </w:tcBorders>
          </w:tcPr>
          <w:p w14:paraId="03495B79"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řeší jednoduché slovní úlohy na sčítání a odčítání v oboru do 5</w:t>
            </w:r>
          </w:p>
        </w:tc>
        <w:tc>
          <w:tcPr>
            <w:tcW w:w="4110" w:type="dxa"/>
            <w:tcBorders>
              <w:top w:val="single" w:sz="4" w:space="0" w:color="auto"/>
              <w:left w:val="single" w:sz="6" w:space="0" w:color="auto"/>
              <w:bottom w:val="single" w:sz="6" w:space="0" w:color="auto"/>
              <w:right w:val="single" w:sz="6" w:space="0" w:color="auto"/>
            </w:tcBorders>
          </w:tcPr>
          <w:p w14:paraId="3046D72C"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řešení slovních úloh v oboru do 5</w:t>
            </w:r>
          </w:p>
        </w:tc>
        <w:tc>
          <w:tcPr>
            <w:tcW w:w="730" w:type="dxa"/>
            <w:tcBorders>
              <w:top w:val="single" w:sz="4" w:space="0" w:color="auto"/>
              <w:left w:val="single" w:sz="6" w:space="0" w:color="auto"/>
              <w:bottom w:val="single" w:sz="6" w:space="0" w:color="auto"/>
              <w:right w:val="single" w:sz="6" w:space="0" w:color="auto"/>
            </w:tcBorders>
          </w:tcPr>
          <w:p w14:paraId="28B97EE4" w14:textId="77777777" w:rsidR="00074163" w:rsidRPr="0050782C" w:rsidRDefault="00074163" w:rsidP="008F5E04">
            <w:pPr>
              <w:rPr>
                <w:rFonts w:cs="Times New Roman"/>
                <w:szCs w:val="24"/>
              </w:rPr>
            </w:pPr>
          </w:p>
        </w:tc>
        <w:tc>
          <w:tcPr>
            <w:tcW w:w="730" w:type="dxa"/>
            <w:tcBorders>
              <w:top w:val="single" w:sz="4" w:space="0" w:color="auto"/>
              <w:left w:val="single" w:sz="6" w:space="0" w:color="auto"/>
              <w:bottom w:val="single" w:sz="6" w:space="0" w:color="auto"/>
              <w:right w:val="single" w:sz="6" w:space="0" w:color="auto"/>
            </w:tcBorders>
          </w:tcPr>
          <w:p w14:paraId="6F45BB61" w14:textId="77777777" w:rsidR="00074163" w:rsidRPr="0050782C" w:rsidRDefault="00074163" w:rsidP="008F5E04">
            <w:pPr>
              <w:ind w:left="-211"/>
              <w:jc w:val="center"/>
              <w:rPr>
                <w:rFonts w:cs="Times New Roman"/>
                <w:b/>
                <w:szCs w:val="24"/>
              </w:rPr>
            </w:pPr>
          </w:p>
        </w:tc>
      </w:tr>
    </w:tbl>
    <w:p w14:paraId="66B98A97" w14:textId="77777777" w:rsidR="00E01971" w:rsidRPr="0050782C" w:rsidRDefault="00E01971" w:rsidP="008F5E04">
      <w:pPr>
        <w:rPr>
          <w:rFonts w:cs="Times New Roman"/>
          <w:szCs w:val="24"/>
        </w:rPr>
      </w:pPr>
      <w:r w:rsidRPr="0050782C">
        <w:rPr>
          <w:rFonts w:cs="Times New Roman"/>
          <w:szCs w:val="24"/>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89"/>
        <w:gridCol w:w="789"/>
      </w:tblGrid>
      <w:tr w:rsidR="0050782C" w:rsidRPr="0050782C" w14:paraId="541AC5CF" w14:textId="77777777" w:rsidTr="00EC5A6D">
        <w:trPr>
          <w:trHeight w:val="454"/>
        </w:trPr>
        <w:tc>
          <w:tcPr>
            <w:tcW w:w="13911" w:type="dxa"/>
            <w:gridSpan w:val="5"/>
            <w:vAlign w:val="center"/>
          </w:tcPr>
          <w:p w14:paraId="77069F50" w14:textId="38E9E42C" w:rsidR="00A7025C" w:rsidRPr="0050782C" w:rsidRDefault="00F02E63" w:rsidP="00C3032C">
            <w:pPr>
              <w:pStyle w:val="Bezmezer"/>
              <w:rPr>
                <w:rFonts w:cs="Times New Roman"/>
                <w:b/>
                <w:color w:val="auto"/>
                <w:szCs w:val="24"/>
              </w:rPr>
            </w:pPr>
            <w:r>
              <w:rPr>
                <w:rFonts w:cs="Times New Roman"/>
                <w:b/>
                <w:color w:val="auto"/>
                <w:position w:val="-6"/>
                <w:szCs w:val="24"/>
              </w:rPr>
              <w:lastRenderedPageBreak/>
              <w:t xml:space="preserve">4.4.2.1.4.1 </w:t>
            </w:r>
            <w:r w:rsidR="00A7025C" w:rsidRPr="0050782C">
              <w:rPr>
                <w:rFonts w:cs="Times New Roman"/>
                <w:b/>
                <w:color w:val="auto"/>
                <w:position w:val="-6"/>
                <w:szCs w:val="24"/>
              </w:rPr>
              <w:t>Učební osnovy 1. ročník – M</w:t>
            </w:r>
          </w:p>
        </w:tc>
      </w:tr>
      <w:tr w:rsidR="0050782C" w:rsidRPr="0050782C" w14:paraId="553DC98F" w14:textId="77777777" w:rsidTr="00EC5A6D">
        <w:trPr>
          <w:trHeight w:val="70"/>
        </w:trPr>
        <w:tc>
          <w:tcPr>
            <w:tcW w:w="4111" w:type="dxa"/>
          </w:tcPr>
          <w:p w14:paraId="45E1320B" w14:textId="5959C894" w:rsidR="00074163" w:rsidRPr="0050782C" w:rsidRDefault="00074163" w:rsidP="00EC5A6D">
            <w:pPr>
              <w:tabs>
                <w:tab w:val="left" w:pos="2220"/>
              </w:tabs>
              <w:jc w:val="center"/>
              <w:rPr>
                <w:rFonts w:cs="Times New Roman"/>
                <w:b/>
                <w:szCs w:val="24"/>
              </w:rPr>
            </w:pPr>
            <w:r w:rsidRPr="0050782C">
              <w:rPr>
                <w:rFonts w:cs="Times New Roman"/>
                <w:b/>
                <w:szCs w:val="24"/>
              </w:rPr>
              <w:t>Očekávané výstupy z RVP</w:t>
            </w:r>
          </w:p>
        </w:tc>
        <w:tc>
          <w:tcPr>
            <w:tcW w:w="4111" w:type="dxa"/>
          </w:tcPr>
          <w:p w14:paraId="05D133BA" w14:textId="6470C21C" w:rsidR="00074163" w:rsidRPr="0050782C" w:rsidRDefault="00074163" w:rsidP="00EC5A6D">
            <w:pPr>
              <w:tabs>
                <w:tab w:val="left" w:pos="2220"/>
              </w:tabs>
              <w:jc w:val="center"/>
              <w:rPr>
                <w:rFonts w:cs="Times New Roman"/>
                <w:b/>
                <w:szCs w:val="24"/>
              </w:rPr>
            </w:pPr>
            <w:r w:rsidRPr="0050782C">
              <w:rPr>
                <w:rFonts w:cs="Times New Roman"/>
                <w:b/>
                <w:szCs w:val="24"/>
              </w:rPr>
              <w:t>Školní ročníkové výstupy</w:t>
            </w:r>
          </w:p>
        </w:tc>
        <w:tc>
          <w:tcPr>
            <w:tcW w:w="4111" w:type="dxa"/>
          </w:tcPr>
          <w:p w14:paraId="45BA128E" w14:textId="77777777" w:rsidR="00074163" w:rsidRPr="0050782C" w:rsidRDefault="00074163" w:rsidP="008F5E04">
            <w:pPr>
              <w:jc w:val="center"/>
              <w:rPr>
                <w:rFonts w:cs="Times New Roman"/>
                <w:b/>
                <w:szCs w:val="24"/>
              </w:rPr>
            </w:pPr>
            <w:r w:rsidRPr="0050782C">
              <w:rPr>
                <w:rFonts w:cs="Times New Roman"/>
                <w:b/>
                <w:szCs w:val="24"/>
              </w:rPr>
              <w:t>Učivo</w:t>
            </w:r>
          </w:p>
        </w:tc>
        <w:tc>
          <w:tcPr>
            <w:tcW w:w="789" w:type="dxa"/>
          </w:tcPr>
          <w:p w14:paraId="0E669CF8" w14:textId="77777777" w:rsidR="00074163" w:rsidRPr="0050782C" w:rsidRDefault="00074163" w:rsidP="008F5E04">
            <w:pPr>
              <w:ind w:left="-70" w:firstLine="70"/>
              <w:jc w:val="center"/>
              <w:rPr>
                <w:rFonts w:cs="Times New Roman"/>
                <w:b/>
                <w:szCs w:val="24"/>
              </w:rPr>
            </w:pPr>
            <w:r w:rsidRPr="0050782C">
              <w:rPr>
                <w:rFonts w:cs="Times New Roman"/>
                <w:b/>
                <w:szCs w:val="24"/>
              </w:rPr>
              <w:t>PT</w:t>
            </w:r>
          </w:p>
        </w:tc>
        <w:tc>
          <w:tcPr>
            <w:tcW w:w="789" w:type="dxa"/>
          </w:tcPr>
          <w:p w14:paraId="11A07F3C" w14:textId="77777777" w:rsidR="00074163" w:rsidRPr="0050782C" w:rsidRDefault="00074163" w:rsidP="008F5E04">
            <w:pPr>
              <w:ind w:left="-211"/>
              <w:jc w:val="center"/>
              <w:rPr>
                <w:rFonts w:cs="Times New Roman"/>
                <w:b/>
                <w:szCs w:val="24"/>
              </w:rPr>
            </w:pPr>
            <w:r w:rsidRPr="0050782C">
              <w:rPr>
                <w:rFonts w:cs="Times New Roman"/>
                <w:b/>
                <w:szCs w:val="24"/>
              </w:rPr>
              <w:t>MpV</w:t>
            </w:r>
          </w:p>
        </w:tc>
      </w:tr>
      <w:tr w:rsidR="0050782C" w:rsidRPr="0050782C" w14:paraId="0DFCBF79" w14:textId="77777777" w:rsidTr="00EC5A6D">
        <w:tblPrEx>
          <w:tblBorders>
            <w:insideH w:val="single" w:sz="6" w:space="0" w:color="auto"/>
            <w:insideV w:val="single" w:sz="6" w:space="0" w:color="auto"/>
          </w:tblBorders>
        </w:tblPrEx>
        <w:tc>
          <w:tcPr>
            <w:tcW w:w="13911" w:type="dxa"/>
            <w:gridSpan w:val="5"/>
            <w:tcBorders>
              <w:top w:val="single" w:sz="6" w:space="0" w:color="auto"/>
            </w:tcBorders>
          </w:tcPr>
          <w:p w14:paraId="3E6A4598" w14:textId="77777777" w:rsidR="00074163" w:rsidRPr="0050782C" w:rsidRDefault="00074163" w:rsidP="008F5E04">
            <w:pPr>
              <w:jc w:val="center"/>
              <w:rPr>
                <w:rFonts w:cs="Times New Roman"/>
                <w:b/>
                <w:i/>
                <w:szCs w:val="24"/>
              </w:rPr>
            </w:pPr>
            <w:r w:rsidRPr="0050782C">
              <w:rPr>
                <w:rFonts w:cs="Times New Roman"/>
                <w:b/>
                <w:i/>
                <w:szCs w:val="24"/>
              </w:rPr>
              <w:t>ZÁVISLOSTI, VZTAHY A PRÁCE S DATY</w:t>
            </w:r>
          </w:p>
        </w:tc>
      </w:tr>
      <w:tr w:rsidR="0050782C" w:rsidRPr="0050782C" w14:paraId="651352DF" w14:textId="77777777" w:rsidTr="00EC5A6D">
        <w:tblPrEx>
          <w:tblBorders>
            <w:insideH w:val="single" w:sz="6" w:space="0" w:color="auto"/>
            <w:insideV w:val="single" w:sz="6" w:space="0" w:color="auto"/>
          </w:tblBorders>
        </w:tblPrEx>
        <w:trPr>
          <w:trHeight w:val="340"/>
        </w:trPr>
        <w:tc>
          <w:tcPr>
            <w:tcW w:w="4111" w:type="dxa"/>
            <w:tcBorders>
              <w:bottom w:val="single" w:sz="6" w:space="0" w:color="auto"/>
            </w:tcBorders>
          </w:tcPr>
          <w:p w14:paraId="201E7815" w14:textId="4B6046A8" w:rsidR="00074163" w:rsidRPr="0050782C" w:rsidRDefault="00074163" w:rsidP="008F5E04">
            <w:pPr>
              <w:tabs>
                <w:tab w:val="left" w:pos="1350"/>
              </w:tabs>
              <w:rPr>
                <w:rFonts w:cs="Times New Roman"/>
                <w:b/>
                <w:i/>
                <w:szCs w:val="24"/>
              </w:rPr>
            </w:pPr>
            <w:r w:rsidRPr="0050782C">
              <w:rPr>
                <w:rFonts w:cs="Times New Roman"/>
                <w:b/>
                <w:i/>
                <w:szCs w:val="24"/>
              </w:rPr>
              <w:t>Žák:</w:t>
            </w:r>
          </w:p>
        </w:tc>
        <w:tc>
          <w:tcPr>
            <w:tcW w:w="4111" w:type="dxa"/>
            <w:tcBorders>
              <w:bottom w:val="single" w:sz="6" w:space="0" w:color="auto"/>
            </w:tcBorders>
          </w:tcPr>
          <w:p w14:paraId="4BF18230" w14:textId="77777777" w:rsidR="00074163" w:rsidRPr="0050782C" w:rsidRDefault="00074163"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1" w:type="dxa"/>
            <w:tcBorders>
              <w:bottom w:val="single" w:sz="6" w:space="0" w:color="auto"/>
            </w:tcBorders>
          </w:tcPr>
          <w:p w14:paraId="0B1C4CFF" w14:textId="77777777" w:rsidR="00074163" w:rsidRPr="0050782C" w:rsidRDefault="00074163" w:rsidP="008F5E04">
            <w:pPr>
              <w:ind w:left="66"/>
              <w:rPr>
                <w:rFonts w:cs="Times New Roman"/>
                <w:szCs w:val="24"/>
              </w:rPr>
            </w:pPr>
          </w:p>
        </w:tc>
        <w:tc>
          <w:tcPr>
            <w:tcW w:w="789" w:type="dxa"/>
            <w:tcBorders>
              <w:bottom w:val="single" w:sz="6" w:space="0" w:color="auto"/>
            </w:tcBorders>
          </w:tcPr>
          <w:p w14:paraId="57C29925" w14:textId="77777777" w:rsidR="00074163" w:rsidRPr="0050782C" w:rsidRDefault="00074163" w:rsidP="008F5E04">
            <w:pPr>
              <w:ind w:left="-70" w:firstLine="70"/>
              <w:jc w:val="center"/>
              <w:rPr>
                <w:rFonts w:cs="Times New Roman"/>
                <w:b/>
                <w:szCs w:val="24"/>
              </w:rPr>
            </w:pPr>
          </w:p>
        </w:tc>
        <w:tc>
          <w:tcPr>
            <w:tcW w:w="789" w:type="dxa"/>
            <w:tcBorders>
              <w:bottom w:val="single" w:sz="6" w:space="0" w:color="auto"/>
            </w:tcBorders>
          </w:tcPr>
          <w:p w14:paraId="5F79F75B" w14:textId="77777777" w:rsidR="00074163" w:rsidRPr="0050782C" w:rsidRDefault="00074163" w:rsidP="008F5E04">
            <w:pPr>
              <w:ind w:left="-211"/>
              <w:rPr>
                <w:rFonts w:cs="Times New Roman"/>
                <w:szCs w:val="24"/>
              </w:rPr>
            </w:pPr>
          </w:p>
        </w:tc>
      </w:tr>
      <w:tr w:rsidR="0050782C" w:rsidRPr="0050782C" w14:paraId="4A59B462" w14:textId="77777777" w:rsidTr="00EC5A6D">
        <w:tblPrEx>
          <w:tblBorders>
            <w:insideH w:val="single" w:sz="6" w:space="0" w:color="auto"/>
            <w:insideV w:val="single" w:sz="6" w:space="0" w:color="auto"/>
          </w:tblBorders>
        </w:tblPrEx>
        <w:tc>
          <w:tcPr>
            <w:tcW w:w="4111" w:type="dxa"/>
            <w:tcBorders>
              <w:top w:val="single" w:sz="6" w:space="0" w:color="auto"/>
              <w:bottom w:val="single" w:sz="4" w:space="0" w:color="auto"/>
            </w:tcBorders>
          </w:tcPr>
          <w:p w14:paraId="27CF271A" w14:textId="6338F7EE" w:rsidR="00074163" w:rsidRPr="0050782C" w:rsidRDefault="00074163" w:rsidP="008F5E04">
            <w:pPr>
              <w:tabs>
                <w:tab w:val="left" w:pos="1350"/>
              </w:tabs>
              <w:rPr>
                <w:rFonts w:cs="Times New Roman"/>
                <w:b/>
                <w:i/>
                <w:szCs w:val="24"/>
              </w:rPr>
            </w:pPr>
            <w:r w:rsidRPr="0050782C">
              <w:rPr>
                <w:rFonts w:cs="Times New Roman"/>
                <w:b/>
                <w:i/>
                <w:szCs w:val="24"/>
              </w:rPr>
              <w:t>zvládá orientaci v prostoru a používá výrazy vpravo, vlevo, pod, nad, před, za, nahoře, dole, vpředu, vzadu</w:t>
            </w:r>
          </w:p>
        </w:tc>
        <w:tc>
          <w:tcPr>
            <w:tcW w:w="4111" w:type="dxa"/>
            <w:tcBorders>
              <w:top w:val="single" w:sz="6" w:space="0" w:color="auto"/>
              <w:bottom w:val="single" w:sz="4" w:space="0" w:color="auto"/>
            </w:tcBorders>
          </w:tcPr>
          <w:p w14:paraId="511BCC16" w14:textId="77777777" w:rsidR="00074163" w:rsidRPr="0050782C" w:rsidRDefault="00074163" w:rsidP="00A81D26">
            <w:pPr>
              <w:numPr>
                <w:ilvl w:val="0"/>
                <w:numId w:val="36"/>
              </w:numPr>
              <w:spacing w:after="80" w:line="240" w:lineRule="auto"/>
              <w:rPr>
                <w:rFonts w:cs="Times New Roman"/>
                <w:szCs w:val="24"/>
              </w:rPr>
            </w:pPr>
            <w:r w:rsidRPr="0050782C">
              <w:rPr>
                <w:rFonts w:cs="Times New Roman"/>
                <w:szCs w:val="24"/>
              </w:rPr>
              <w:t>s pomocí učitele rozlišuje a používá výrazy vpravo, vlevo, pod, nad, před, za, nahoře, dole, vpředu, vzadu</w:t>
            </w:r>
          </w:p>
        </w:tc>
        <w:tc>
          <w:tcPr>
            <w:tcW w:w="4111" w:type="dxa"/>
            <w:tcBorders>
              <w:top w:val="single" w:sz="6" w:space="0" w:color="auto"/>
              <w:bottom w:val="single" w:sz="4" w:space="0" w:color="auto"/>
            </w:tcBorders>
          </w:tcPr>
          <w:p w14:paraId="0FCA9550" w14:textId="4A36B925" w:rsidR="00074163" w:rsidRPr="0050782C" w:rsidRDefault="00074163" w:rsidP="008F5E04">
            <w:pPr>
              <w:numPr>
                <w:ilvl w:val="0"/>
                <w:numId w:val="36"/>
              </w:numPr>
              <w:spacing w:after="80" w:line="240" w:lineRule="auto"/>
              <w:rPr>
                <w:rFonts w:cs="Times New Roman"/>
                <w:szCs w:val="24"/>
              </w:rPr>
            </w:pPr>
            <w:r w:rsidRPr="0050782C">
              <w:rPr>
                <w:rFonts w:cs="Times New Roman"/>
                <w:szCs w:val="24"/>
              </w:rPr>
              <w:t>úlohy na orientaci v prostoru</w:t>
            </w:r>
          </w:p>
        </w:tc>
        <w:tc>
          <w:tcPr>
            <w:tcW w:w="789" w:type="dxa"/>
            <w:tcBorders>
              <w:top w:val="single" w:sz="6" w:space="0" w:color="auto"/>
              <w:bottom w:val="single" w:sz="4" w:space="0" w:color="auto"/>
            </w:tcBorders>
          </w:tcPr>
          <w:p w14:paraId="69CEE997" w14:textId="77777777" w:rsidR="00074163" w:rsidRPr="0050782C" w:rsidRDefault="00074163" w:rsidP="008F5E04">
            <w:pPr>
              <w:ind w:left="-70" w:firstLine="70"/>
              <w:jc w:val="center"/>
              <w:rPr>
                <w:rFonts w:cs="Times New Roman"/>
                <w:b/>
                <w:szCs w:val="24"/>
              </w:rPr>
            </w:pPr>
          </w:p>
        </w:tc>
        <w:tc>
          <w:tcPr>
            <w:tcW w:w="789" w:type="dxa"/>
            <w:tcBorders>
              <w:top w:val="single" w:sz="6" w:space="0" w:color="auto"/>
              <w:bottom w:val="single" w:sz="4" w:space="0" w:color="auto"/>
            </w:tcBorders>
          </w:tcPr>
          <w:p w14:paraId="682ABB20" w14:textId="533ACBBD" w:rsidR="00074163" w:rsidRPr="0050782C" w:rsidRDefault="00074163" w:rsidP="0095748D">
            <w:pPr>
              <w:ind w:right="-108"/>
              <w:jc w:val="center"/>
              <w:rPr>
                <w:rFonts w:cs="Times New Roman"/>
                <w:szCs w:val="24"/>
              </w:rPr>
            </w:pPr>
            <w:r w:rsidRPr="0050782C">
              <w:rPr>
                <w:rFonts w:cs="Times New Roman"/>
                <w:szCs w:val="24"/>
              </w:rPr>
              <w:t>Tv 1.st.1o</w:t>
            </w:r>
          </w:p>
        </w:tc>
      </w:tr>
      <w:tr w:rsidR="0050782C" w:rsidRPr="0050782C" w14:paraId="25A20B6B" w14:textId="77777777" w:rsidTr="00EC5A6D">
        <w:tblPrEx>
          <w:tblBorders>
            <w:insideH w:val="single" w:sz="6" w:space="0" w:color="auto"/>
            <w:insideV w:val="single" w:sz="6" w:space="0" w:color="auto"/>
          </w:tblBorders>
        </w:tblPrEx>
        <w:tc>
          <w:tcPr>
            <w:tcW w:w="4111" w:type="dxa"/>
            <w:tcBorders>
              <w:top w:val="single" w:sz="4" w:space="0" w:color="auto"/>
              <w:bottom w:val="single" w:sz="6" w:space="0" w:color="auto"/>
            </w:tcBorders>
          </w:tcPr>
          <w:p w14:paraId="6E69F3CF" w14:textId="77777777" w:rsidR="00074163" w:rsidRPr="0050782C" w:rsidRDefault="00074163" w:rsidP="008F5E04">
            <w:pPr>
              <w:tabs>
                <w:tab w:val="left" w:pos="2220"/>
              </w:tabs>
              <w:rPr>
                <w:rFonts w:cs="Times New Roman"/>
                <w:b/>
                <w:i/>
                <w:szCs w:val="24"/>
              </w:rPr>
            </w:pPr>
            <w:r w:rsidRPr="0050782C">
              <w:rPr>
                <w:rFonts w:cs="Times New Roman"/>
                <w:b/>
                <w:i/>
                <w:szCs w:val="24"/>
              </w:rPr>
              <w:t>modeluje jednoduché situace podle pokynů a s využitím pomůcek</w:t>
            </w:r>
          </w:p>
        </w:tc>
        <w:tc>
          <w:tcPr>
            <w:tcW w:w="4111" w:type="dxa"/>
            <w:tcBorders>
              <w:top w:val="single" w:sz="4" w:space="0" w:color="auto"/>
              <w:bottom w:val="single" w:sz="6" w:space="0" w:color="auto"/>
            </w:tcBorders>
          </w:tcPr>
          <w:p w14:paraId="34FC9061" w14:textId="1E0811C2" w:rsidR="00074163" w:rsidRPr="0050782C" w:rsidRDefault="00074163" w:rsidP="008F5E04">
            <w:pPr>
              <w:numPr>
                <w:ilvl w:val="0"/>
                <w:numId w:val="37"/>
              </w:numPr>
              <w:spacing w:after="80" w:line="240" w:lineRule="auto"/>
              <w:rPr>
                <w:rFonts w:cs="Times New Roman"/>
                <w:szCs w:val="24"/>
              </w:rPr>
            </w:pPr>
            <w:r w:rsidRPr="0050782C">
              <w:rPr>
                <w:rFonts w:cs="Times New Roman"/>
                <w:szCs w:val="24"/>
              </w:rPr>
              <w:t>modeluje jednoduché situace podle pokynů a s využitím pomůcek</w:t>
            </w:r>
          </w:p>
        </w:tc>
        <w:tc>
          <w:tcPr>
            <w:tcW w:w="4111" w:type="dxa"/>
            <w:tcBorders>
              <w:top w:val="single" w:sz="4" w:space="0" w:color="auto"/>
              <w:bottom w:val="single" w:sz="6" w:space="0" w:color="auto"/>
            </w:tcBorders>
          </w:tcPr>
          <w:p w14:paraId="583BA7FD" w14:textId="77777777"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manipulační činnosti s konkrétními předměty</w:t>
            </w:r>
          </w:p>
        </w:tc>
        <w:tc>
          <w:tcPr>
            <w:tcW w:w="789" w:type="dxa"/>
            <w:tcBorders>
              <w:top w:val="single" w:sz="4" w:space="0" w:color="auto"/>
              <w:bottom w:val="single" w:sz="6" w:space="0" w:color="auto"/>
            </w:tcBorders>
          </w:tcPr>
          <w:p w14:paraId="03A86B15" w14:textId="77777777" w:rsidR="00074163" w:rsidRPr="0050782C" w:rsidRDefault="00074163" w:rsidP="008F5E04">
            <w:pPr>
              <w:ind w:left="-70" w:firstLine="70"/>
              <w:jc w:val="center"/>
              <w:rPr>
                <w:rFonts w:cs="Times New Roman"/>
                <w:b/>
                <w:szCs w:val="24"/>
              </w:rPr>
            </w:pPr>
          </w:p>
        </w:tc>
        <w:tc>
          <w:tcPr>
            <w:tcW w:w="789" w:type="dxa"/>
            <w:tcBorders>
              <w:top w:val="single" w:sz="4" w:space="0" w:color="auto"/>
              <w:bottom w:val="single" w:sz="6" w:space="0" w:color="auto"/>
            </w:tcBorders>
          </w:tcPr>
          <w:p w14:paraId="6F20B3C2" w14:textId="369E08FB" w:rsidR="00074163" w:rsidRPr="0050782C" w:rsidRDefault="00074163" w:rsidP="008F5E04">
            <w:pPr>
              <w:ind w:left="-211"/>
              <w:jc w:val="center"/>
              <w:rPr>
                <w:rFonts w:cs="Times New Roman"/>
                <w:szCs w:val="24"/>
              </w:rPr>
            </w:pPr>
            <w:r w:rsidRPr="0050782C">
              <w:rPr>
                <w:rFonts w:cs="Times New Roman"/>
                <w:szCs w:val="24"/>
              </w:rPr>
              <w:t>Pv 1</w:t>
            </w:r>
          </w:p>
          <w:p w14:paraId="549CFCFB" w14:textId="77777777" w:rsidR="00074163" w:rsidRPr="0050782C" w:rsidRDefault="00074163" w:rsidP="008F5E04">
            <w:pPr>
              <w:ind w:left="-211"/>
              <w:rPr>
                <w:rFonts w:cs="Times New Roman"/>
                <w:b/>
                <w:szCs w:val="24"/>
              </w:rPr>
            </w:pPr>
          </w:p>
        </w:tc>
      </w:tr>
      <w:tr w:rsidR="0050782C" w:rsidRPr="0050782C" w14:paraId="1C8CAE57" w14:textId="77777777" w:rsidTr="00EC5A6D">
        <w:tblPrEx>
          <w:tblBorders>
            <w:insideH w:val="single" w:sz="6" w:space="0" w:color="auto"/>
            <w:insideV w:val="single" w:sz="6" w:space="0" w:color="auto"/>
          </w:tblBorders>
        </w:tblPrEx>
        <w:trPr>
          <w:trHeight w:val="328"/>
        </w:trPr>
        <w:tc>
          <w:tcPr>
            <w:tcW w:w="13911" w:type="dxa"/>
            <w:gridSpan w:val="5"/>
            <w:tcBorders>
              <w:top w:val="single" w:sz="6" w:space="0" w:color="auto"/>
            </w:tcBorders>
          </w:tcPr>
          <w:p w14:paraId="549CC05E" w14:textId="193F2A64" w:rsidR="00074163" w:rsidRPr="0050782C" w:rsidRDefault="00074163" w:rsidP="008F5E04">
            <w:pPr>
              <w:jc w:val="center"/>
              <w:rPr>
                <w:rFonts w:cs="Times New Roman"/>
                <w:b/>
                <w:i/>
                <w:szCs w:val="24"/>
              </w:rPr>
            </w:pPr>
            <w:r w:rsidRPr="0050782C">
              <w:rPr>
                <w:rFonts w:cs="Times New Roman"/>
                <w:b/>
                <w:i/>
                <w:szCs w:val="24"/>
              </w:rPr>
              <w:t>GEOMETRIE V ROVINĚ A V</w:t>
            </w:r>
            <w:r w:rsidR="0095748D" w:rsidRPr="0050782C">
              <w:rPr>
                <w:rFonts w:cs="Times New Roman"/>
                <w:b/>
                <w:i/>
                <w:szCs w:val="24"/>
              </w:rPr>
              <w:t> </w:t>
            </w:r>
            <w:r w:rsidRPr="0050782C">
              <w:rPr>
                <w:rFonts w:cs="Times New Roman"/>
                <w:b/>
                <w:i/>
                <w:szCs w:val="24"/>
              </w:rPr>
              <w:t>PROSTORU</w:t>
            </w:r>
          </w:p>
        </w:tc>
      </w:tr>
      <w:tr w:rsidR="0050782C" w:rsidRPr="0050782C" w14:paraId="54487B30" w14:textId="77777777" w:rsidTr="00EC5A6D">
        <w:tblPrEx>
          <w:tblBorders>
            <w:insideH w:val="single" w:sz="6" w:space="0" w:color="auto"/>
            <w:insideV w:val="single" w:sz="6" w:space="0" w:color="auto"/>
          </w:tblBorders>
        </w:tblPrEx>
        <w:trPr>
          <w:trHeight w:val="800"/>
        </w:trPr>
        <w:tc>
          <w:tcPr>
            <w:tcW w:w="4111" w:type="dxa"/>
          </w:tcPr>
          <w:p w14:paraId="62EE69EC" w14:textId="2749F2DB" w:rsidR="00074163" w:rsidRPr="0050782C" w:rsidRDefault="00074163" w:rsidP="008F5E04">
            <w:pPr>
              <w:tabs>
                <w:tab w:val="left" w:pos="1350"/>
              </w:tabs>
              <w:rPr>
                <w:rFonts w:cs="Times New Roman"/>
                <w:b/>
                <w:i/>
                <w:szCs w:val="24"/>
              </w:rPr>
            </w:pPr>
            <w:r w:rsidRPr="0050782C">
              <w:rPr>
                <w:rFonts w:cs="Times New Roman"/>
                <w:b/>
                <w:i/>
                <w:szCs w:val="24"/>
              </w:rPr>
              <w:t>pozná a pojmenuje základní geometrické tvary a umí je graficky znázornit</w:t>
            </w:r>
          </w:p>
        </w:tc>
        <w:tc>
          <w:tcPr>
            <w:tcW w:w="4111" w:type="dxa"/>
          </w:tcPr>
          <w:p w14:paraId="6F626F14" w14:textId="77777777" w:rsidR="00074163" w:rsidRPr="0050782C" w:rsidRDefault="00074163" w:rsidP="00A81D26">
            <w:pPr>
              <w:numPr>
                <w:ilvl w:val="0"/>
                <w:numId w:val="35"/>
              </w:numPr>
              <w:tabs>
                <w:tab w:val="left" w:pos="0"/>
                <w:tab w:val="left" w:pos="2220"/>
              </w:tabs>
              <w:spacing w:after="80" w:line="240" w:lineRule="auto"/>
              <w:rPr>
                <w:rFonts w:cs="Times New Roman"/>
                <w:szCs w:val="24"/>
              </w:rPr>
            </w:pPr>
            <w:r w:rsidRPr="0050782C">
              <w:rPr>
                <w:rFonts w:cs="Times New Roman"/>
                <w:szCs w:val="24"/>
              </w:rPr>
              <w:t>pozná a pojmenuje základní geometrické tvary</w:t>
            </w:r>
          </w:p>
        </w:tc>
        <w:tc>
          <w:tcPr>
            <w:tcW w:w="4111" w:type="dxa"/>
          </w:tcPr>
          <w:p w14:paraId="2E4C4522" w14:textId="77777777"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základní útvary v rovině – kruh, čtverec</w:t>
            </w:r>
          </w:p>
        </w:tc>
        <w:tc>
          <w:tcPr>
            <w:tcW w:w="789" w:type="dxa"/>
          </w:tcPr>
          <w:p w14:paraId="3F04EE5C" w14:textId="77777777" w:rsidR="00074163" w:rsidRPr="0050782C" w:rsidRDefault="00074163" w:rsidP="008F5E04">
            <w:pPr>
              <w:ind w:left="-70" w:firstLine="70"/>
              <w:jc w:val="center"/>
              <w:rPr>
                <w:rFonts w:cs="Times New Roman"/>
                <w:b/>
                <w:szCs w:val="24"/>
              </w:rPr>
            </w:pPr>
          </w:p>
        </w:tc>
        <w:tc>
          <w:tcPr>
            <w:tcW w:w="789" w:type="dxa"/>
          </w:tcPr>
          <w:p w14:paraId="3B39246D" w14:textId="77777777" w:rsidR="00074163" w:rsidRPr="0050782C" w:rsidRDefault="00074163" w:rsidP="008F5E04">
            <w:pPr>
              <w:ind w:left="-211"/>
              <w:jc w:val="center"/>
              <w:rPr>
                <w:rFonts w:cs="Times New Roman"/>
                <w:szCs w:val="24"/>
              </w:rPr>
            </w:pPr>
            <w:r w:rsidRPr="0050782C">
              <w:rPr>
                <w:rFonts w:cs="Times New Roman"/>
                <w:szCs w:val="24"/>
              </w:rPr>
              <w:t>Vv</w:t>
            </w:r>
          </w:p>
          <w:p w14:paraId="1A373DBF" w14:textId="77777777" w:rsidR="00074163" w:rsidRPr="0050782C" w:rsidRDefault="00074163" w:rsidP="008F5E04">
            <w:pPr>
              <w:ind w:left="-211" w:right="-108"/>
              <w:jc w:val="center"/>
              <w:rPr>
                <w:rFonts w:cs="Times New Roman"/>
                <w:szCs w:val="24"/>
              </w:rPr>
            </w:pPr>
            <w:r w:rsidRPr="0050782C">
              <w:rPr>
                <w:rFonts w:cs="Times New Roman"/>
                <w:szCs w:val="24"/>
              </w:rPr>
              <w:t>1.st.1.o.</w:t>
            </w:r>
          </w:p>
        </w:tc>
      </w:tr>
    </w:tbl>
    <w:p w14:paraId="7BAAC01E" w14:textId="77777777" w:rsidR="00074163" w:rsidRPr="0050782C" w:rsidRDefault="00074163" w:rsidP="008F5E04">
      <w:pPr>
        <w:rPr>
          <w:rFonts w:cs="Times New Roman"/>
          <w:b/>
          <w:szCs w:val="24"/>
        </w:rPr>
      </w:pPr>
    </w:p>
    <w:p w14:paraId="14CF2C37" w14:textId="23B806B4" w:rsidR="00E42700" w:rsidRPr="0050782C" w:rsidRDefault="00EC5A6D" w:rsidP="00E42700">
      <w:pPr>
        <w:rPr>
          <w:rFonts w:eastAsia="Times New Roman" w:cs="Times New Roman"/>
          <w:b/>
          <w:szCs w:val="24"/>
          <w:lang w:eastAsia="cs-CZ"/>
        </w:rPr>
      </w:pPr>
      <w:bookmarkStart w:id="758" w:name="_Toc18264932"/>
      <w:r w:rsidRPr="0050782C">
        <w:rPr>
          <w:rFonts w:cs="Times New Roman"/>
          <w:szCs w:val="24"/>
        </w:rPr>
        <w:br w:type="page"/>
      </w:r>
    </w:p>
    <w:p w14:paraId="6DA6AF40" w14:textId="4178D074" w:rsidR="00074163" w:rsidRPr="0050782C" w:rsidRDefault="007F1AF9" w:rsidP="00101DE5">
      <w:pPr>
        <w:pStyle w:val="Nadpis6"/>
      </w:pPr>
      <w:bookmarkStart w:id="759" w:name="_Toc175520006"/>
      <w:bookmarkStart w:id="760" w:name="_Toc176004794"/>
      <w:r w:rsidRPr="0050782C">
        <w:lastRenderedPageBreak/>
        <w:t>4.4.2.1.4.2</w:t>
      </w:r>
      <w:r w:rsidRPr="0050782C">
        <w:tab/>
      </w:r>
      <w:r w:rsidR="00074163" w:rsidRPr="0050782C">
        <w:t>Učební osnovy 2. ročník - M</w:t>
      </w:r>
      <w:bookmarkEnd w:id="758"/>
      <w:bookmarkEnd w:id="759"/>
      <w:bookmarkEnd w:id="760"/>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30"/>
        <w:gridCol w:w="59"/>
        <w:gridCol w:w="628"/>
      </w:tblGrid>
      <w:tr w:rsidR="0050782C" w:rsidRPr="0050782C" w14:paraId="17E3C5D9" w14:textId="77777777" w:rsidTr="00BE2435">
        <w:trPr>
          <w:trHeight w:val="70"/>
        </w:trPr>
        <w:tc>
          <w:tcPr>
            <w:tcW w:w="4111" w:type="dxa"/>
          </w:tcPr>
          <w:p w14:paraId="049318AF" w14:textId="6149F66C" w:rsidR="00074163" w:rsidRPr="0050782C" w:rsidRDefault="00074163" w:rsidP="00EC5A6D">
            <w:pPr>
              <w:tabs>
                <w:tab w:val="left" w:pos="2220"/>
              </w:tabs>
              <w:jc w:val="center"/>
              <w:rPr>
                <w:rFonts w:cs="Times New Roman"/>
                <w:b/>
                <w:szCs w:val="24"/>
              </w:rPr>
            </w:pPr>
            <w:r w:rsidRPr="0050782C">
              <w:rPr>
                <w:rFonts w:cs="Times New Roman"/>
                <w:b/>
                <w:szCs w:val="24"/>
              </w:rPr>
              <w:t>Očekávané výstupy z RVP</w:t>
            </w:r>
          </w:p>
        </w:tc>
        <w:tc>
          <w:tcPr>
            <w:tcW w:w="4111" w:type="dxa"/>
          </w:tcPr>
          <w:p w14:paraId="5554EF63" w14:textId="6D7F66EC" w:rsidR="00074163" w:rsidRPr="0050782C" w:rsidRDefault="00074163" w:rsidP="00EC5A6D">
            <w:pPr>
              <w:tabs>
                <w:tab w:val="left" w:pos="2220"/>
              </w:tabs>
              <w:jc w:val="center"/>
              <w:rPr>
                <w:rFonts w:cs="Times New Roman"/>
                <w:b/>
                <w:szCs w:val="24"/>
              </w:rPr>
            </w:pPr>
            <w:r w:rsidRPr="0050782C">
              <w:rPr>
                <w:rFonts w:cs="Times New Roman"/>
                <w:b/>
                <w:szCs w:val="24"/>
              </w:rPr>
              <w:t>Školní ročníkové výstupy</w:t>
            </w:r>
          </w:p>
        </w:tc>
        <w:tc>
          <w:tcPr>
            <w:tcW w:w="4111" w:type="dxa"/>
          </w:tcPr>
          <w:p w14:paraId="3670990F" w14:textId="77777777" w:rsidR="00074163" w:rsidRPr="0050782C" w:rsidRDefault="00074163" w:rsidP="008F5E04">
            <w:pPr>
              <w:jc w:val="center"/>
              <w:rPr>
                <w:rFonts w:cs="Times New Roman"/>
                <w:b/>
                <w:szCs w:val="24"/>
              </w:rPr>
            </w:pPr>
            <w:r w:rsidRPr="0050782C">
              <w:rPr>
                <w:rFonts w:cs="Times New Roman"/>
                <w:b/>
                <w:szCs w:val="24"/>
              </w:rPr>
              <w:t>Učivo</w:t>
            </w:r>
          </w:p>
        </w:tc>
        <w:tc>
          <w:tcPr>
            <w:tcW w:w="730" w:type="dxa"/>
          </w:tcPr>
          <w:p w14:paraId="18ACA41A" w14:textId="77777777" w:rsidR="00074163" w:rsidRPr="0050782C" w:rsidRDefault="00074163" w:rsidP="008F5E04">
            <w:pPr>
              <w:ind w:left="-70" w:firstLine="70"/>
              <w:jc w:val="center"/>
              <w:rPr>
                <w:rFonts w:cs="Times New Roman"/>
                <w:b/>
                <w:szCs w:val="24"/>
              </w:rPr>
            </w:pPr>
            <w:r w:rsidRPr="0050782C">
              <w:rPr>
                <w:rFonts w:cs="Times New Roman"/>
                <w:b/>
                <w:szCs w:val="24"/>
              </w:rPr>
              <w:t>PT</w:t>
            </w:r>
          </w:p>
        </w:tc>
        <w:tc>
          <w:tcPr>
            <w:tcW w:w="687" w:type="dxa"/>
            <w:gridSpan w:val="2"/>
          </w:tcPr>
          <w:p w14:paraId="32203025" w14:textId="77777777" w:rsidR="00074163" w:rsidRPr="0050782C" w:rsidRDefault="00074163" w:rsidP="008F5E04">
            <w:pPr>
              <w:ind w:left="-211"/>
              <w:jc w:val="center"/>
              <w:rPr>
                <w:rFonts w:cs="Times New Roman"/>
                <w:b/>
                <w:szCs w:val="24"/>
              </w:rPr>
            </w:pPr>
            <w:r w:rsidRPr="0050782C">
              <w:rPr>
                <w:rFonts w:cs="Times New Roman"/>
                <w:b/>
                <w:szCs w:val="24"/>
              </w:rPr>
              <w:t>MpV</w:t>
            </w:r>
          </w:p>
        </w:tc>
      </w:tr>
      <w:tr w:rsidR="0050782C" w:rsidRPr="0050782C" w14:paraId="183BF4EE" w14:textId="77777777" w:rsidTr="00EC5A6D">
        <w:tblPrEx>
          <w:tblBorders>
            <w:insideH w:val="single" w:sz="6" w:space="0" w:color="auto"/>
            <w:insideV w:val="single" w:sz="6" w:space="0" w:color="auto"/>
          </w:tblBorders>
        </w:tblPrEx>
        <w:tc>
          <w:tcPr>
            <w:tcW w:w="13750" w:type="dxa"/>
            <w:gridSpan w:val="6"/>
          </w:tcPr>
          <w:p w14:paraId="1829D779" w14:textId="77777777" w:rsidR="00074163" w:rsidRPr="0050782C" w:rsidRDefault="00074163" w:rsidP="008F5E04">
            <w:pPr>
              <w:tabs>
                <w:tab w:val="left" w:pos="5850"/>
              </w:tabs>
              <w:ind w:left="-211"/>
              <w:jc w:val="center"/>
              <w:rPr>
                <w:rFonts w:cs="Times New Roman"/>
                <w:szCs w:val="24"/>
              </w:rPr>
            </w:pPr>
            <w:r w:rsidRPr="0050782C">
              <w:rPr>
                <w:rFonts w:cs="Times New Roman"/>
                <w:b/>
                <w:i/>
                <w:szCs w:val="24"/>
              </w:rPr>
              <w:t>ČÍSLO A POČETNÍ OPERACE</w:t>
            </w:r>
          </w:p>
        </w:tc>
      </w:tr>
      <w:tr w:rsidR="0050782C" w:rsidRPr="0050782C" w14:paraId="738FBC5A" w14:textId="77777777" w:rsidTr="00BE2435">
        <w:trPr>
          <w:trHeight w:val="369"/>
        </w:trPr>
        <w:tc>
          <w:tcPr>
            <w:tcW w:w="4111" w:type="dxa"/>
            <w:tcBorders>
              <w:top w:val="single" w:sz="4" w:space="0" w:color="auto"/>
              <w:left w:val="single" w:sz="4" w:space="0" w:color="auto"/>
              <w:bottom w:val="single" w:sz="4" w:space="0" w:color="auto"/>
              <w:right w:val="single" w:sz="4" w:space="0" w:color="auto"/>
            </w:tcBorders>
          </w:tcPr>
          <w:p w14:paraId="4F301C3C" w14:textId="77777777" w:rsidR="00074163" w:rsidRPr="0050782C" w:rsidRDefault="00074163" w:rsidP="008F5E04">
            <w:pPr>
              <w:tabs>
                <w:tab w:val="left" w:pos="2220"/>
              </w:tabs>
              <w:rPr>
                <w:rFonts w:cs="Times New Roman"/>
                <w:b/>
                <w:i/>
                <w:szCs w:val="24"/>
              </w:rPr>
            </w:pPr>
            <w:r w:rsidRPr="0050782C">
              <w:rPr>
                <w:rFonts w:cs="Times New Roman"/>
                <w:b/>
                <w:i/>
                <w:szCs w:val="24"/>
              </w:rPr>
              <w:t>Žák:</w:t>
            </w:r>
          </w:p>
        </w:tc>
        <w:tc>
          <w:tcPr>
            <w:tcW w:w="4111" w:type="dxa"/>
            <w:tcBorders>
              <w:top w:val="single" w:sz="4" w:space="0" w:color="auto"/>
              <w:left w:val="single" w:sz="4" w:space="0" w:color="auto"/>
              <w:bottom w:val="single" w:sz="4" w:space="0" w:color="auto"/>
              <w:right w:val="single" w:sz="4" w:space="0" w:color="auto"/>
            </w:tcBorders>
          </w:tcPr>
          <w:p w14:paraId="03B81878" w14:textId="77777777" w:rsidR="00074163" w:rsidRPr="0050782C" w:rsidRDefault="00074163" w:rsidP="008F5E04">
            <w:pPr>
              <w:tabs>
                <w:tab w:val="left" w:pos="2220"/>
              </w:tabs>
              <w:rPr>
                <w:rFonts w:cs="Times New Roman"/>
                <w:szCs w:val="24"/>
              </w:rPr>
            </w:pPr>
            <w:r w:rsidRPr="0050782C">
              <w:rPr>
                <w:rFonts w:cs="Times New Roman"/>
                <w:szCs w:val="24"/>
              </w:rPr>
              <w:t>Žák:</w:t>
            </w:r>
          </w:p>
        </w:tc>
        <w:tc>
          <w:tcPr>
            <w:tcW w:w="4111" w:type="dxa"/>
            <w:tcBorders>
              <w:top w:val="single" w:sz="4" w:space="0" w:color="auto"/>
              <w:left w:val="single" w:sz="4" w:space="0" w:color="auto"/>
              <w:bottom w:val="single" w:sz="4" w:space="0" w:color="auto"/>
              <w:right w:val="single" w:sz="4" w:space="0" w:color="auto"/>
            </w:tcBorders>
          </w:tcPr>
          <w:p w14:paraId="488F71EF" w14:textId="77777777" w:rsidR="00074163" w:rsidRPr="0050782C" w:rsidRDefault="00074163" w:rsidP="008F5E04">
            <w:pPr>
              <w:rPr>
                <w:rFonts w:cs="Times New Roman"/>
                <w:szCs w:val="24"/>
              </w:rPr>
            </w:pPr>
          </w:p>
        </w:tc>
        <w:tc>
          <w:tcPr>
            <w:tcW w:w="730" w:type="dxa"/>
            <w:tcBorders>
              <w:top w:val="single" w:sz="4" w:space="0" w:color="auto"/>
              <w:left w:val="single" w:sz="4" w:space="0" w:color="auto"/>
              <w:bottom w:val="single" w:sz="4" w:space="0" w:color="auto"/>
              <w:right w:val="single" w:sz="4" w:space="0" w:color="auto"/>
            </w:tcBorders>
          </w:tcPr>
          <w:p w14:paraId="4212BC75" w14:textId="77777777" w:rsidR="00074163" w:rsidRPr="0050782C" w:rsidRDefault="00074163" w:rsidP="008F5E04">
            <w:pPr>
              <w:ind w:left="-70" w:firstLine="70"/>
              <w:rPr>
                <w:rFonts w:cs="Times New Roman"/>
                <w:szCs w:val="24"/>
              </w:rPr>
            </w:pPr>
          </w:p>
        </w:tc>
        <w:tc>
          <w:tcPr>
            <w:tcW w:w="687" w:type="dxa"/>
            <w:gridSpan w:val="2"/>
            <w:tcBorders>
              <w:top w:val="single" w:sz="4" w:space="0" w:color="auto"/>
              <w:left w:val="single" w:sz="4" w:space="0" w:color="auto"/>
              <w:bottom w:val="single" w:sz="4" w:space="0" w:color="auto"/>
              <w:right w:val="single" w:sz="4" w:space="0" w:color="auto"/>
            </w:tcBorders>
          </w:tcPr>
          <w:p w14:paraId="63D4BE27" w14:textId="77777777" w:rsidR="00074163" w:rsidRPr="0050782C" w:rsidRDefault="00074163" w:rsidP="00BE2435">
            <w:pPr>
              <w:rPr>
                <w:rFonts w:cs="Times New Roman"/>
                <w:szCs w:val="24"/>
              </w:rPr>
            </w:pPr>
          </w:p>
        </w:tc>
      </w:tr>
      <w:tr w:rsidR="0050782C" w:rsidRPr="0050782C" w14:paraId="46012C03" w14:textId="77777777" w:rsidTr="00BE2435">
        <w:trPr>
          <w:trHeight w:val="607"/>
        </w:trPr>
        <w:tc>
          <w:tcPr>
            <w:tcW w:w="4111" w:type="dxa"/>
            <w:tcBorders>
              <w:top w:val="single" w:sz="4" w:space="0" w:color="auto"/>
              <w:left w:val="single" w:sz="4" w:space="0" w:color="auto"/>
              <w:bottom w:val="single" w:sz="4" w:space="0" w:color="auto"/>
              <w:right w:val="single" w:sz="4" w:space="0" w:color="auto"/>
            </w:tcBorders>
          </w:tcPr>
          <w:p w14:paraId="7BF77E19" w14:textId="1D1DCFC9" w:rsidR="00074163" w:rsidRPr="0050782C" w:rsidRDefault="00074163" w:rsidP="008F5E04">
            <w:pPr>
              <w:tabs>
                <w:tab w:val="left" w:pos="2220"/>
              </w:tabs>
              <w:rPr>
                <w:rFonts w:cs="Times New Roman"/>
                <w:b/>
                <w:i/>
                <w:szCs w:val="24"/>
              </w:rPr>
            </w:pPr>
            <w:r w:rsidRPr="0050782C">
              <w:rPr>
                <w:rFonts w:cs="Times New Roman"/>
                <w:b/>
                <w:i/>
                <w:szCs w:val="24"/>
              </w:rPr>
              <w:t>čte, píše a používá číslice v oboru do 20, numerace do 100</w:t>
            </w:r>
          </w:p>
        </w:tc>
        <w:tc>
          <w:tcPr>
            <w:tcW w:w="4111" w:type="dxa"/>
            <w:tcBorders>
              <w:top w:val="single" w:sz="4" w:space="0" w:color="auto"/>
              <w:left w:val="single" w:sz="4" w:space="0" w:color="auto"/>
              <w:bottom w:val="single" w:sz="4" w:space="0" w:color="auto"/>
              <w:right w:val="single" w:sz="4" w:space="0" w:color="auto"/>
            </w:tcBorders>
          </w:tcPr>
          <w:p w14:paraId="7D6601AD" w14:textId="161E059A" w:rsidR="00074163" w:rsidRPr="0050782C" w:rsidRDefault="00074163" w:rsidP="00BE2435">
            <w:pPr>
              <w:numPr>
                <w:ilvl w:val="0"/>
                <w:numId w:val="3"/>
              </w:numPr>
              <w:spacing w:after="80" w:line="240" w:lineRule="auto"/>
              <w:rPr>
                <w:rFonts w:cs="Times New Roman"/>
                <w:szCs w:val="24"/>
              </w:rPr>
            </w:pPr>
            <w:r w:rsidRPr="0050782C">
              <w:rPr>
                <w:rFonts w:cs="Times New Roman"/>
                <w:szCs w:val="24"/>
              </w:rPr>
              <w:t>čte, píše a používá číslice v oboru do 10</w:t>
            </w:r>
          </w:p>
        </w:tc>
        <w:tc>
          <w:tcPr>
            <w:tcW w:w="4111" w:type="dxa"/>
            <w:tcBorders>
              <w:top w:val="single" w:sz="4" w:space="0" w:color="auto"/>
              <w:left w:val="single" w:sz="4" w:space="0" w:color="auto"/>
              <w:bottom w:val="single" w:sz="4" w:space="0" w:color="auto"/>
              <w:right w:val="single" w:sz="4" w:space="0" w:color="auto"/>
            </w:tcBorders>
          </w:tcPr>
          <w:p w14:paraId="4D5B3931"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obor přirozených čísel do 10</w:t>
            </w:r>
          </w:p>
        </w:tc>
        <w:tc>
          <w:tcPr>
            <w:tcW w:w="730" w:type="dxa"/>
            <w:tcBorders>
              <w:top w:val="single" w:sz="4" w:space="0" w:color="auto"/>
              <w:left w:val="single" w:sz="4" w:space="0" w:color="auto"/>
              <w:bottom w:val="single" w:sz="4" w:space="0" w:color="auto"/>
              <w:right w:val="single" w:sz="4" w:space="0" w:color="auto"/>
            </w:tcBorders>
          </w:tcPr>
          <w:p w14:paraId="3FADE3A5" w14:textId="77777777" w:rsidR="00074163" w:rsidRPr="0050782C" w:rsidRDefault="00074163" w:rsidP="00BE2435">
            <w:pPr>
              <w:rPr>
                <w:rFonts w:cs="Times New Roman"/>
                <w:szCs w:val="24"/>
              </w:rPr>
            </w:pPr>
          </w:p>
        </w:tc>
        <w:tc>
          <w:tcPr>
            <w:tcW w:w="687" w:type="dxa"/>
            <w:gridSpan w:val="2"/>
            <w:tcBorders>
              <w:top w:val="single" w:sz="4" w:space="0" w:color="auto"/>
              <w:left w:val="single" w:sz="4" w:space="0" w:color="auto"/>
              <w:bottom w:val="single" w:sz="4" w:space="0" w:color="auto"/>
              <w:right w:val="single" w:sz="4" w:space="0" w:color="auto"/>
            </w:tcBorders>
          </w:tcPr>
          <w:p w14:paraId="0D02F86D" w14:textId="77777777" w:rsidR="00074163" w:rsidRPr="0050782C" w:rsidRDefault="00074163" w:rsidP="00BE2435">
            <w:pPr>
              <w:rPr>
                <w:rFonts w:cs="Times New Roman"/>
                <w:szCs w:val="24"/>
              </w:rPr>
            </w:pPr>
          </w:p>
        </w:tc>
      </w:tr>
      <w:tr w:rsidR="0050782C" w:rsidRPr="0050782C" w14:paraId="54AD5FBD" w14:textId="77777777" w:rsidTr="00BE2435">
        <w:trPr>
          <w:trHeight w:val="70"/>
        </w:trPr>
        <w:tc>
          <w:tcPr>
            <w:tcW w:w="4111" w:type="dxa"/>
            <w:tcBorders>
              <w:top w:val="single" w:sz="4" w:space="0" w:color="auto"/>
              <w:left w:val="single" w:sz="4" w:space="0" w:color="auto"/>
              <w:bottom w:val="single" w:sz="4" w:space="0" w:color="auto"/>
              <w:right w:val="single" w:sz="4" w:space="0" w:color="auto"/>
            </w:tcBorders>
          </w:tcPr>
          <w:p w14:paraId="360254B2" w14:textId="77777777" w:rsidR="00074163" w:rsidRPr="0050782C" w:rsidRDefault="00074163" w:rsidP="008F5E04">
            <w:pPr>
              <w:tabs>
                <w:tab w:val="left" w:pos="426"/>
                <w:tab w:val="left" w:pos="2220"/>
              </w:tabs>
              <w:rPr>
                <w:rFonts w:cs="Times New Roman"/>
                <w:b/>
                <w:i/>
                <w:szCs w:val="24"/>
              </w:rPr>
            </w:pPr>
            <w:r w:rsidRPr="0050782C">
              <w:rPr>
                <w:rFonts w:cs="Times New Roman"/>
                <w:b/>
                <w:i/>
                <w:szCs w:val="24"/>
              </w:rPr>
              <w:t>sčítá a odčít</w:t>
            </w:r>
            <w:r w:rsidR="00747A0A" w:rsidRPr="0050782C">
              <w:rPr>
                <w:rFonts w:cs="Times New Roman"/>
                <w:b/>
                <w:i/>
                <w:szCs w:val="24"/>
              </w:rPr>
              <w:t>á s pomocí názoru v oboru do 20</w:t>
            </w:r>
          </w:p>
        </w:tc>
        <w:tc>
          <w:tcPr>
            <w:tcW w:w="4111" w:type="dxa"/>
            <w:tcBorders>
              <w:top w:val="single" w:sz="4" w:space="0" w:color="auto"/>
              <w:left w:val="single" w:sz="4" w:space="0" w:color="auto"/>
              <w:bottom w:val="single" w:sz="4" w:space="0" w:color="auto"/>
              <w:right w:val="single" w:sz="4" w:space="0" w:color="auto"/>
            </w:tcBorders>
          </w:tcPr>
          <w:p w14:paraId="1E387694" w14:textId="5494CF89" w:rsidR="00074163" w:rsidRPr="0050782C" w:rsidRDefault="00074163" w:rsidP="00A81D26">
            <w:pPr>
              <w:numPr>
                <w:ilvl w:val="0"/>
                <w:numId w:val="53"/>
              </w:numPr>
              <w:spacing w:after="80" w:line="240" w:lineRule="auto"/>
              <w:rPr>
                <w:rFonts w:cs="Times New Roman"/>
                <w:szCs w:val="24"/>
              </w:rPr>
            </w:pPr>
            <w:r w:rsidRPr="0050782C">
              <w:rPr>
                <w:rFonts w:cs="Times New Roman"/>
                <w:szCs w:val="24"/>
              </w:rPr>
              <w:t>sčítá a odčítá s pomocí znázornění v oboru do 10</w:t>
            </w:r>
          </w:p>
        </w:tc>
        <w:tc>
          <w:tcPr>
            <w:tcW w:w="4111" w:type="dxa"/>
            <w:tcBorders>
              <w:top w:val="single" w:sz="4" w:space="0" w:color="auto"/>
              <w:left w:val="single" w:sz="4" w:space="0" w:color="auto"/>
              <w:bottom w:val="single" w:sz="4" w:space="0" w:color="auto"/>
              <w:right w:val="single" w:sz="4" w:space="0" w:color="auto"/>
            </w:tcBorders>
          </w:tcPr>
          <w:p w14:paraId="7729C814" w14:textId="77777777" w:rsidR="00074163" w:rsidRPr="0050782C" w:rsidRDefault="00074163" w:rsidP="008F5E04">
            <w:pPr>
              <w:numPr>
                <w:ilvl w:val="0"/>
                <w:numId w:val="2"/>
              </w:numPr>
              <w:spacing w:after="80" w:line="240" w:lineRule="auto"/>
              <w:rPr>
                <w:rFonts w:cs="Times New Roman"/>
                <w:szCs w:val="24"/>
              </w:rPr>
            </w:pPr>
            <w:r w:rsidRPr="0050782C">
              <w:rPr>
                <w:rFonts w:cs="Times New Roman"/>
                <w:szCs w:val="24"/>
              </w:rPr>
              <w:t>sčítání a odčítání v oboru do 10</w:t>
            </w:r>
          </w:p>
        </w:tc>
        <w:tc>
          <w:tcPr>
            <w:tcW w:w="730" w:type="dxa"/>
            <w:tcBorders>
              <w:top w:val="single" w:sz="4" w:space="0" w:color="auto"/>
              <w:left w:val="single" w:sz="4" w:space="0" w:color="auto"/>
              <w:bottom w:val="single" w:sz="4" w:space="0" w:color="auto"/>
              <w:right w:val="single" w:sz="4" w:space="0" w:color="auto"/>
            </w:tcBorders>
          </w:tcPr>
          <w:p w14:paraId="18EDAFF0" w14:textId="77777777" w:rsidR="00074163" w:rsidRPr="0050782C" w:rsidRDefault="00747A0A" w:rsidP="008F5E04">
            <w:pPr>
              <w:ind w:left="-70" w:firstLine="70"/>
              <w:jc w:val="center"/>
              <w:rPr>
                <w:rFonts w:cs="Times New Roman"/>
                <w:szCs w:val="24"/>
              </w:rPr>
            </w:pPr>
            <w:r w:rsidRPr="0050782C">
              <w:rPr>
                <w:rFonts w:cs="Times New Roman"/>
                <w:szCs w:val="24"/>
              </w:rPr>
              <w:t>OSV (PC)</w:t>
            </w:r>
          </w:p>
        </w:tc>
        <w:tc>
          <w:tcPr>
            <w:tcW w:w="687" w:type="dxa"/>
            <w:gridSpan w:val="2"/>
            <w:tcBorders>
              <w:top w:val="single" w:sz="4" w:space="0" w:color="auto"/>
              <w:left w:val="single" w:sz="4" w:space="0" w:color="auto"/>
              <w:bottom w:val="single" w:sz="4" w:space="0" w:color="auto"/>
              <w:right w:val="single" w:sz="4" w:space="0" w:color="auto"/>
            </w:tcBorders>
          </w:tcPr>
          <w:p w14:paraId="718349A6" w14:textId="77777777" w:rsidR="00074163" w:rsidRPr="0050782C" w:rsidRDefault="00074163" w:rsidP="00BE2435">
            <w:pPr>
              <w:ind w:left="-211"/>
              <w:rPr>
                <w:rFonts w:cs="Times New Roman"/>
                <w:szCs w:val="24"/>
              </w:rPr>
            </w:pPr>
          </w:p>
        </w:tc>
      </w:tr>
      <w:tr w:rsidR="0050782C" w:rsidRPr="0050782C" w14:paraId="4DBE5DF7" w14:textId="77777777" w:rsidTr="00BE2435">
        <w:trPr>
          <w:trHeight w:val="785"/>
        </w:trPr>
        <w:tc>
          <w:tcPr>
            <w:tcW w:w="4111" w:type="dxa"/>
            <w:tcBorders>
              <w:top w:val="single" w:sz="4" w:space="0" w:color="auto"/>
              <w:left w:val="single" w:sz="4" w:space="0" w:color="auto"/>
              <w:bottom w:val="single" w:sz="4" w:space="0" w:color="auto"/>
              <w:right w:val="single" w:sz="4" w:space="0" w:color="auto"/>
            </w:tcBorders>
          </w:tcPr>
          <w:p w14:paraId="1A3EA802" w14:textId="2B12676F" w:rsidR="00074163" w:rsidRPr="0050782C" w:rsidRDefault="00074163" w:rsidP="008F5E04">
            <w:pPr>
              <w:rPr>
                <w:rFonts w:cs="Times New Roman"/>
                <w:b/>
                <w:i/>
                <w:szCs w:val="24"/>
              </w:rPr>
            </w:pPr>
            <w:r w:rsidRPr="0050782C">
              <w:rPr>
                <w:rFonts w:cs="Times New Roman"/>
                <w:b/>
                <w:i/>
                <w:szCs w:val="24"/>
              </w:rPr>
              <w:t>porovnává množství a vytváří soubory prvků podl</w:t>
            </w:r>
            <w:r w:rsidR="00747A0A" w:rsidRPr="0050782C">
              <w:rPr>
                <w:rFonts w:cs="Times New Roman"/>
                <w:b/>
                <w:i/>
                <w:szCs w:val="24"/>
              </w:rPr>
              <w:t>e daných kritérií v oboru do 2</w:t>
            </w:r>
            <w:r w:rsidR="00EC5A6D" w:rsidRPr="0050782C">
              <w:rPr>
                <w:rFonts w:cs="Times New Roman"/>
                <w:b/>
                <w:i/>
                <w:szCs w:val="24"/>
              </w:rPr>
              <w:t>0</w:t>
            </w:r>
          </w:p>
        </w:tc>
        <w:tc>
          <w:tcPr>
            <w:tcW w:w="4111" w:type="dxa"/>
            <w:tcBorders>
              <w:top w:val="single" w:sz="4" w:space="0" w:color="auto"/>
              <w:left w:val="single" w:sz="4" w:space="0" w:color="auto"/>
              <w:bottom w:val="single" w:sz="4" w:space="0" w:color="auto"/>
              <w:right w:val="single" w:sz="4" w:space="0" w:color="auto"/>
            </w:tcBorders>
          </w:tcPr>
          <w:p w14:paraId="70C0201A" w14:textId="601438D0" w:rsidR="00074163" w:rsidRPr="0050782C" w:rsidRDefault="00074163" w:rsidP="00A81D26">
            <w:pPr>
              <w:numPr>
                <w:ilvl w:val="0"/>
                <w:numId w:val="53"/>
              </w:numPr>
              <w:spacing w:after="80" w:line="240" w:lineRule="auto"/>
              <w:rPr>
                <w:rFonts w:cs="Times New Roman"/>
                <w:szCs w:val="24"/>
              </w:rPr>
            </w:pPr>
            <w:r w:rsidRPr="0050782C">
              <w:rPr>
                <w:rFonts w:cs="Times New Roman"/>
                <w:szCs w:val="24"/>
              </w:rPr>
              <w:t>porovnává množství a vytváří soubory prvků podle daných kritérií v oboru do 10</w:t>
            </w:r>
          </w:p>
        </w:tc>
        <w:tc>
          <w:tcPr>
            <w:tcW w:w="4111" w:type="dxa"/>
            <w:tcBorders>
              <w:top w:val="single" w:sz="4" w:space="0" w:color="auto"/>
              <w:left w:val="single" w:sz="4" w:space="0" w:color="auto"/>
              <w:bottom w:val="single" w:sz="4" w:space="0" w:color="auto"/>
              <w:right w:val="single" w:sz="4" w:space="0" w:color="auto"/>
            </w:tcBorders>
          </w:tcPr>
          <w:p w14:paraId="2F3354E6" w14:textId="69A7A93B" w:rsidR="00074163" w:rsidRPr="0050782C" w:rsidRDefault="00074163" w:rsidP="00EC5A6D">
            <w:pPr>
              <w:numPr>
                <w:ilvl w:val="0"/>
                <w:numId w:val="3"/>
              </w:numPr>
              <w:spacing w:after="80" w:line="240" w:lineRule="auto"/>
              <w:rPr>
                <w:rFonts w:cs="Times New Roman"/>
                <w:szCs w:val="24"/>
              </w:rPr>
            </w:pPr>
            <w:r w:rsidRPr="0050782C">
              <w:rPr>
                <w:rFonts w:cs="Times New Roman"/>
                <w:szCs w:val="24"/>
              </w:rPr>
              <w:t>porovnávání čísel v oboru do 10</w:t>
            </w:r>
          </w:p>
        </w:tc>
        <w:tc>
          <w:tcPr>
            <w:tcW w:w="730" w:type="dxa"/>
            <w:tcBorders>
              <w:top w:val="single" w:sz="4" w:space="0" w:color="auto"/>
              <w:left w:val="single" w:sz="4" w:space="0" w:color="auto"/>
              <w:bottom w:val="single" w:sz="4" w:space="0" w:color="auto"/>
              <w:right w:val="single" w:sz="4" w:space="0" w:color="auto"/>
            </w:tcBorders>
          </w:tcPr>
          <w:p w14:paraId="219AB5C1" w14:textId="5BA611FE" w:rsidR="00074163" w:rsidRPr="0050782C" w:rsidRDefault="00074163" w:rsidP="00EC5A6D">
            <w:pPr>
              <w:ind w:left="-70" w:firstLine="70"/>
              <w:jc w:val="center"/>
              <w:rPr>
                <w:rFonts w:cs="Times New Roman"/>
                <w:szCs w:val="24"/>
              </w:rPr>
            </w:pPr>
            <w:r w:rsidRPr="0050782C">
              <w:rPr>
                <w:rFonts w:cs="Times New Roman"/>
                <w:szCs w:val="24"/>
              </w:rPr>
              <w:t>OSV (PC)</w:t>
            </w:r>
          </w:p>
        </w:tc>
        <w:tc>
          <w:tcPr>
            <w:tcW w:w="687" w:type="dxa"/>
            <w:gridSpan w:val="2"/>
            <w:tcBorders>
              <w:top w:val="single" w:sz="4" w:space="0" w:color="auto"/>
              <w:left w:val="single" w:sz="4" w:space="0" w:color="auto"/>
              <w:bottom w:val="single" w:sz="4" w:space="0" w:color="auto"/>
              <w:right w:val="single" w:sz="4" w:space="0" w:color="auto"/>
            </w:tcBorders>
          </w:tcPr>
          <w:p w14:paraId="473B6C81" w14:textId="77777777" w:rsidR="00074163" w:rsidRPr="0050782C" w:rsidRDefault="00074163" w:rsidP="00EC5A6D">
            <w:pPr>
              <w:rPr>
                <w:rFonts w:cs="Times New Roman"/>
                <w:szCs w:val="24"/>
              </w:rPr>
            </w:pPr>
          </w:p>
        </w:tc>
      </w:tr>
      <w:tr w:rsidR="0050782C" w:rsidRPr="0050782C" w14:paraId="5313A53E" w14:textId="77777777" w:rsidTr="00BE2435">
        <w:trPr>
          <w:trHeight w:val="70"/>
        </w:trPr>
        <w:tc>
          <w:tcPr>
            <w:tcW w:w="4111" w:type="dxa"/>
            <w:tcBorders>
              <w:top w:val="single" w:sz="4" w:space="0" w:color="auto"/>
              <w:left w:val="single" w:sz="4" w:space="0" w:color="auto"/>
              <w:bottom w:val="single" w:sz="4" w:space="0" w:color="auto"/>
              <w:right w:val="single" w:sz="4" w:space="0" w:color="auto"/>
            </w:tcBorders>
          </w:tcPr>
          <w:p w14:paraId="1B27A30D" w14:textId="77777777" w:rsidR="00074163" w:rsidRPr="0050782C" w:rsidRDefault="00074163" w:rsidP="008F5E04">
            <w:pPr>
              <w:rPr>
                <w:rFonts w:cs="Times New Roman"/>
                <w:b/>
                <w:i/>
                <w:szCs w:val="24"/>
              </w:rPr>
            </w:pPr>
            <w:r w:rsidRPr="0050782C">
              <w:rPr>
                <w:rFonts w:cs="Times New Roman"/>
                <w:b/>
                <w:i/>
                <w:szCs w:val="24"/>
              </w:rPr>
              <w:t>umí rozklad čísel v oboru do 20</w:t>
            </w:r>
          </w:p>
        </w:tc>
        <w:tc>
          <w:tcPr>
            <w:tcW w:w="4111" w:type="dxa"/>
            <w:tcBorders>
              <w:top w:val="single" w:sz="4" w:space="0" w:color="auto"/>
              <w:left w:val="single" w:sz="4" w:space="0" w:color="auto"/>
              <w:bottom w:val="single" w:sz="4" w:space="0" w:color="auto"/>
              <w:right w:val="single" w:sz="4" w:space="0" w:color="auto"/>
            </w:tcBorders>
          </w:tcPr>
          <w:p w14:paraId="4FF0AEA5" w14:textId="5B463DBB" w:rsidR="00074163" w:rsidRPr="0050782C" w:rsidRDefault="00074163" w:rsidP="00A81D26">
            <w:pPr>
              <w:numPr>
                <w:ilvl w:val="0"/>
                <w:numId w:val="53"/>
              </w:numPr>
              <w:spacing w:after="80" w:line="240" w:lineRule="auto"/>
              <w:rPr>
                <w:rFonts w:cs="Times New Roman"/>
                <w:szCs w:val="24"/>
              </w:rPr>
            </w:pPr>
            <w:r w:rsidRPr="0050782C">
              <w:rPr>
                <w:rFonts w:cs="Times New Roman"/>
                <w:szCs w:val="24"/>
              </w:rPr>
              <w:t>umí rozklad čísel v oboru do 10</w:t>
            </w:r>
          </w:p>
        </w:tc>
        <w:tc>
          <w:tcPr>
            <w:tcW w:w="4111" w:type="dxa"/>
            <w:tcBorders>
              <w:top w:val="single" w:sz="4" w:space="0" w:color="auto"/>
              <w:left w:val="single" w:sz="4" w:space="0" w:color="auto"/>
              <w:bottom w:val="single" w:sz="4" w:space="0" w:color="auto"/>
              <w:right w:val="single" w:sz="4" w:space="0" w:color="auto"/>
            </w:tcBorders>
          </w:tcPr>
          <w:p w14:paraId="5F68D2EC" w14:textId="5AF67BB2"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rozklad čísel v oboru do 10</w:t>
            </w:r>
          </w:p>
        </w:tc>
        <w:tc>
          <w:tcPr>
            <w:tcW w:w="730" w:type="dxa"/>
            <w:tcBorders>
              <w:top w:val="single" w:sz="4" w:space="0" w:color="auto"/>
              <w:left w:val="single" w:sz="4" w:space="0" w:color="auto"/>
              <w:bottom w:val="single" w:sz="4" w:space="0" w:color="auto"/>
              <w:right w:val="single" w:sz="4" w:space="0" w:color="auto"/>
            </w:tcBorders>
          </w:tcPr>
          <w:p w14:paraId="53707F8D" w14:textId="77777777" w:rsidR="00074163" w:rsidRPr="0050782C" w:rsidRDefault="00074163" w:rsidP="008F5E04">
            <w:pPr>
              <w:ind w:left="-70" w:firstLine="70"/>
              <w:jc w:val="center"/>
              <w:rPr>
                <w:rFonts w:cs="Times New Roman"/>
                <w:szCs w:val="24"/>
              </w:rPr>
            </w:pPr>
          </w:p>
        </w:tc>
        <w:tc>
          <w:tcPr>
            <w:tcW w:w="687" w:type="dxa"/>
            <w:gridSpan w:val="2"/>
            <w:tcBorders>
              <w:top w:val="single" w:sz="4" w:space="0" w:color="auto"/>
              <w:left w:val="single" w:sz="4" w:space="0" w:color="auto"/>
              <w:bottom w:val="single" w:sz="4" w:space="0" w:color="auto"/>
              <w:right w:val="single" w:sz="4" w:space="0" w:color="auto"/>
            </w:tcBorders>
          </w:tcPr>
          <w:p w14:paraId="1DDA1992" w14:textId="77777777" w:rsidR="00074163" w:rsidRPr="0050782C" w:rsidRDefault="00074163" w:rsidP="008F5E04">
            <w:pPr>
              <w:ind w:left="-211"/>
              <w:jc w:val="center"/>
              <w:rPr>
                <w:rFonts w:cs="Times New Roman"/>
                <w:szCs w:val="24"/>
              </w:rPr>
            </w:pPr>
          </w:p>
        </w:tc>
      </w:tr>
      <w:tr w:rsidR="0050782C" w:rsidRPr="0050782C" w14:paraId="1C74CD13" w14:textId="77777777" w:rsidTr="00BE2435">
        <w:trPr>
          <w:trHeight w:val="70"/>
        </w:trPr>
        <w:tc>
          <w:tcPr>
            <w:tcW w:w="4111" w:type="dxa"/>
            <w:tcBorders>
              <w:top w:val="single" w:sz="4" w:space="0" w:color="auto"/>
              <w:left w:val="single" w:sz="4" w:space="0" w:color="auto"/>
              <w:bottom w:val="single" w:sz="4" w:space="0" w:color="auto"/>
              <w:right w:val="single" w:sz="4" w:space="0" w:color="auto"/>
            </w:tcBorders>
          </w:tcPr>
          <w:p w14:paraId="33B725FF" w14:textId="77777777" w:rsidR="00074163" w:rsidRPr="0050782C" w:rsidRDefault="00074163" w:rsidP="008F5E04">
            <w:pPr>
              <w:rPr>
                <w:rFonts w:cs="Times New Roman"/>
                <w:b/>
                <w:i/>
                <w:szCs w:val="24"/>
              </w:rPr>
            </w:pPr>
            <w:r w:rsidRPr="0050782C">
              <w:rPr>
                <w:rFonts w:cs="Times New Roman"/>
                <w:b/>
                <w:i/>
                <w:szCs w:val="24"/>
              </w:rPr>
              <w:t>řeší jednoduché slovní úlohy na s</w:t>
            </w:r>
            <w:r w:rsidR="00747A0A" w:rsidRPr="0050782C">
              <w:rPr>
                <w:rFonts w:cs="Times New Roman"/>
                <w:b/>
                <w:i/>
                <w:szCs w:val="24"/>
              </w:rPr>
              <w:t>čítání a odčítání v oboru do 20</w:t>
            </w:r>
          </w:p>
        </w:tc>
        <w:tc>
          <w:tcPr>
            <w:tcW w:w="4111" w:type="dxa"/>
            <w:tcBorders>
              <w:top w:val="single" w:sz="4" w:space="0" w:color="auto"/>
              <w:left w:val="single" w:sz="4" w:space="0" w:color="auto"/>
              <w:bottom w:val="single" w:sz="4" w:space="0" w:color="auto"/>
              <w:right w:val="single" w:sz="4" w:space="0" w:color="auto"/>
            </w:tcBorders>
          </w:tcPr>
          <w:p w14:paraId="143985C0" w14:textId="77777777" w:rsidR="00074163" w:rsidRPr="0050782C" w:rsidRDefault="00074163" w:rsidP="00A81D26">
            <w:pPr>
              <w:numPr>
                <w:ilvl w:val="0"/>
                <w:numId w:val="53"/>
              </w:numPr>
              <w:spacing w:after="80" w:line="240" w:lineRule="auto"/>
              <w:rPr>
                <w:rFonts w:cs="Times New Roman"/>
                <w:szCs w:val="24"/>
              </w:rPr>
            </w:pPr>
            <w:r w:rsidRPr="0050782C">
              <w:rPr>
                <w:rFonts w:cs="Times New Roman"/>
                <w:szCs w:val="24"/>
              </w:rPr>
              <w:t>řeší jednoduché slovní úlohy na sčítání a odčítání v oboru do 10</w:t>
            </w:r>
          </w:p>
        </w:tc>
        <w:tc>
          <w:tcPr>
            <w:tcW w:w="4111" w:type="dxa"/>
            <w:tcBorders>
              <w:top w:val="single" w:sz="4" w:space="0" w:color="auto"/>
              <w:left w:val="single" w:sz="4" w:space="0" w:color="auto"/>
              <w:bottom w:val="single" w:sz="4" w:space="0" w:color="auto"/>
              <w:right w:val="single" w:sz="4" w:space="0" w:color="auto"/>
            </w:tcBorders>
          </w:tcPr>
          <w:p w14:paraId="7DCCCF9E"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řešení slovních úloh v oboru do 10</w:t>
            </w:r>
          </w:p>
        </w:tc>
        <w:tc>
          <w:tcPr>
            <w:tcW w:w="730" w:type="dxa"/>
            <w:tcBorders>
              <w:top w:val="single" w:sz="4" w:space="0" w:color="auto"/>
              <w:left w:val="single" w:sz="4" w:space="0" w:color="auto"/>
              <w:bottom w:val="single" w:sz="4" w:space="0" w:color="auto"/>
              <w:right w:val="single" w:sz="4" w:space="0" w:color="auto"/>
            </w:tcBorders>
          </w:tcPr>
          <w:p w14:paraId="3545DB6F" w14:textId="77777777" w:rsidR="00074163" w:rsidRPr="0050782C" w:rsidRDefault="00074163" w:rsidP="008F5E04">
            <w:pPr>
              <w:ind w:left="-70" w:firstLine="70"/>
              <w:jc w:val="center"/>
              <w:rPr>
                <w:rFonts w:cs="Times New Roman"/>
                <w:szCs w:val="24"/>
              </w:rPr>
            </w:pPr>
          </w:p>
        </w:tc>
        <w:tc>
          <w:tcPr>
            <w:tcW w:w="687" w:type="dxa"/>
            <w:gridSpan w:val="2"/>
            <w:tcBorders>
              <w:top w:val="single" w:sz="4" w:space="0" w:color="auto"/>
              <w:left w:val="single" w:sz="4" w:space="0" w:color="auto"/>
              <w:bottom w:val="single" w:sz="4" w:space="0" w:color="auto"/>
              <w:right w:val="single" w:sz="4" w:space="0" w:color="auto"/>
            </w:tcBorders>
          </w:tcPr>
          <w:p w14:paraId="53FFEEB1" w14:textId="77777777" w:rsidR="00074163" w:rsidRPr="0050782C" w:rsidRDefault="00074163" w:rsidP="008F5E04">
            <w:pPr>
              <w:ind w:left="-211"/>
              <w:jc w:val="center"/>
              <w:rPr>
                <w:rFonts w:cs="Times New Roman"/>
                <w:szCs w:val="24"/>
              </w:rPr>
            </w:pPr>
          </w:p>
        </w:tc>
      </w:tr>
      <w:tr w:rsidR="0050782C" w:rsidRPr="0050782C" w14:paraId="7247E54D" w14:textId="77777777" w:rsidTr="00BE2435">
        <w:tblPrEx>
          <w:tblBorders>
            <w:insideH w:val="single" w:sz="6" w:space="0" w:color="auto"/>
            <w:insideV w:val="single" w:sz="6" w:space="0" w:color="auto"/>
          </w:tblBorders>
        </w:tblPrEx>
        <w:trPr>
          <w:trHeight w:val="331"/>
        </w:trPr>
        <w:tc>
          <w:tcPr>
            <w:tcW w:w="13750" w:type="dxa"/>
            <w:gridSpan w:val="6"/>
          </w:tcPr>
          <w:p w14:paraId="7DE5C1C7" w14:textId="77777777" w:rsidR="00074163" w:rsidRPr="0050782C" w:rsidRDefault="00074163" w:rsidP="008F5E04">
            <w:pPr>
              <w:tabs>
                <w:tab w:val="left" w:pos="5850"/>
              </w:tabs>
              <w:ind w:left="-211"/>
              <w:jc w:val="center"/>
              <w:rPr>
                <w:rFonts w:cs="Times New Roman"/>
                <w:szCs w:val="24"/>
              </w:rPr>
            </w:pPr>
            <w:r w:rsidRPr="0050782C">
              <w:rPr>
                <w:rFonts w:cs="Times New Roman"/>
                <w:b/>
                <w:i/>
                <w:szCs w:val="24"/>
              </w:rPr>
              <w:t>ZÁVISLOSTI, VZTAHY A PRÁCE S DATY</w:t>
            </w:r>
          </w:p>
        </w:tc>
      </w:tr>
      <w:tr w:rsidR="0050782C" w:rsidRPr="0050782C" w14:paraId="23C77082" w14:textId="77777777" w:rsidTr="00BE2435">
        <w:tblPrEx>
          <w:tblBorders>
            <w:insideH w:val="single" w:sz="6" w:space="0" w:color="auto"/>
            <w:insideV w:val="single" w:sz="6" w:space="0" w:color="auto"/>
          </w:tblBorders>
        </w:tblPrEx>
        <w:trPr>
          <w:trHeight w:val="976"/>
        </w:trPr>
        <w:tc>
          <w:tcPr>
            <w:tcW w:w="4111" w:type="dxa"/>
            <w:tcBorders>
              <w:top w:val="single" w:sz="6" w:space="0" w:color="auto"/>
              <w:bottom w:val="single" w:sz="4" w:space="0" w:color="auto"/>
            </w:tcBorders>
          </w:tcPr>
          <w:p w14:paraId="66662957" w14:textId="77777777" w:rsidR="00074163" w:rsidRPr="0050782C" w:rsidRDefault="00074163" w:rsidP="008F5E04">
            <w:pPr>
              <w:tabs>
                <w:tab w:val="left" w:pos="1350"/>
              </w:tabs>
              <w:rPr>
                <w:rFonts w:cs="Times New Roman"/>
                <w:b/>
                <w:i/>
                <w:szCs w:val="24"/>
              </w:rPr>
            </w:pPr>
            <w:r w:rsidRPr="0050782C">
              <w:rPr>
                <w:rFonts w:cs="Times New Roman"/>
                <w:b/>
                <w:i/>
                <w:szCs w:val="24"/>
              </w:rPr>
              <w:t>zvládá orientaci v prostoru a používá výrazy vpravo, vlevo, pod, nad, před, za, nahoře, dole, vpředu, vzadu</w:t>
            </w:r>
          </w:p>
        </w:tc>
        <w:tc>
          <w:tcPr>
            <w:tcW w:w="4111" w:type="dxa"/>
            <w:tcBorders>
              <w:top w:val="single" w:sz="6" w:space="0" w:color="auto"/>
              <w:bottom w:val="single" w:sz="4" w:space="0" w:color="auto"/>
            </w:tcBorders>
          </w:tcPr>
          <w:p w14:paraId="784CE3DD" w14:textId="77777777" w:rsidR="00074163" w:rsidRPr="0050782C" w:rsidRDefault="00074163" w:rsidP="00A81D26">
            <w:pPr>
              <w:numPr>
                <w:ilvl w:val="0"/>
                <w:numId w:val="36"/>
              </w:numPr>
              <w:spacing w:after="80" w:line="240" w:lineRule="auto"/>
              <w:rPr>
                <w:rFonts w:cs="Times New Roman"/>
                <w:szCs w:val="24"/>
              </w:rPr>
            </w:pPr>
            <w:r w:rsidRPr="0050782C">
              <w:rPr>
                <w:rFonts w:cs="Times New Roman"/>
                <w:szCs w:val="24"/>
              </w:rPr>
              <w:t>rozlišuje a používá výrazy vpravo, vlevo, pod, nad, před, za, nahoře, dole, vpředu, vzadu</w:t>
            </w:r>
          </w:p>
        </w:tc>
        <w:tc>
          <w:tcPr>
            <w:tcW w:w="4111" w:type="dxa"/>
            <w:tcBorders>
              <w:top w:val="single" w:sz="6" w:space="0" w:color="auto"/>
              <w:bottom w:val="single" w:sz="4" w:space="0" w:color="auto"/>
            </w:tcBorders>
          </w:tcPr>
          <w:p w14:paraId="7156E009" w14:textId="3196285E" w:rsidR="00074163" w:rsidRPr="0050782C" w:rsidRDefault="00074163" w:rsidP="00A81D26">
            <w:pPr>
              <w:numPr>
                <w:ilvl w:val="0"/>
                <w:numId w:val="36"/>
              </w:numPr>
              <w:spacing w:after="80" w:line="240" w:lineRule="auto"/>
              <w:rPr>
                <w:rFonts w:cs="Times New Roman"/>
                <w:szCs w:val="24"/>
              </w:rPr>
            </w:pPr>
            <w:r w:rsidRPr="0050782C">
              <w:rPr>
                <w:rFonts w:cs="Times New Roman"/>
                <w:szCs w:val="24"/>
              </w:rPr>
              <w:t>úlohy na orientaci v prostoru</w:t>
            </w:r>
          </w:p>
        </w:tc>
        <w:tc>
          <w:tcPr>
            <w:tcW w:w="789" w:type="dxa"/>
            <w:gridSpan w:val="2"/>
            <w:tcBorders>
              <w:top w:val="single" w:sz="6" w:space="0" w:color="auto"/>
              <w:bottom w:val="single" w:sz="4" w:space="0" w:color="auto"/>
            </w:tcBorders>
          </w:tcPr>
          <w:p w14:paraId="2CDDBAD2" w14:textId="77777777" w:rsidR="00074163" w:rsidRPr="0050782C" w:rsidRDefault="00074163" w:rsidP="008F5E04">
            <w:pPr>
              <w:ind w:left="-70" w:firstLine="70"/>
              <w:jc w:val="center"/>
              <w:rPr>
                <w:rFonts w:cs="Times New Roman"/>
                <w:b/>
                <w:szCs w:val="24"/>
              </w:rPr>
            </w:pPr>
          </w:p>
        </w:tc>
        <w:tc>
          <w:tcPr>
            <w:tcW w:w="628" w:type="dxa"/>
            <w:tcBorders>
              <w:top w:val="single" w:sz="6" w:space="0" w:color="auto"/>
              <w:bottom w:val="single" w:sz="4" w:space="0" w:color="auto"/>
            </w:tcBorders>
          </w:tcPr>
          <w:p w14:paraId="5154E660" w14:textId="77777777" w:rsidR="00074163" w:rsidRPr="0050782C" w:rsidRDefault="00074163" w:rsidP="008F5E04">
            <w:pPr>
              <w:jc w:val="center"/>
              <w:rPr>
                <w:rFonts w:cs="Times New Roman"/>
                <w:szCs w:val="24"/>
              </w:rPr>
            </w:pPr>
            <w:r w:rsidRPr="0050782C">
              <w:rPr>
                <w:rFonts w:cs="Times New Roman"/>
                <w:szCs w:val="24"/>
              </w:rPr>
              <w:t>Tv</w:t>
            </w:r>
          </w:p>
          <w:p w14:paraId="4116D3C8" w14:textId="7959B570" w:rsidR="00074163" w:rsidRPr="0050782C" w:rsidRDefault="00074163" w:rsidP="008F5E04">
            <w:pPr>
              <w:ind w:left="-211" w:right="-108"/>
              <w:jc w:val="center"/>
              <w:rPr>
                <w:rFonts w:cs="Times New Roman"/>
                <w:szCs w:val="24"/>
              </w:rPr>
            </w:pPr>
            <w:r w:rsidRPr="0050782C">
              <w:rPr>
                <w:rFonts w:cs="Times New Roman"/>
                <w:szCs w:val="24"/>
              </w:rPr>
              <w:t>1.st</w:t>
            </w:r>
          </w:p>
        </w:tc>
      </w:tr>
      <w:tr w:rsidR="0050782C" w:rsidRPr="0050782C" w14:paraId="72E8EDC2" w14:textId="77777777" w:rsidTr="00BE2435">
        <w:tblPrEx>
          <w:tblBorders>
            <w:insideH w:val="single" w:sz="6" w:space="0" w:color="auto"/>
            <w:insideV w:val="single" w:sz="6" w:space="0" w:color="auto"/>
          </w:tblBorders>
        </w:tblPrEx>
        <w:tc>
          <w:tcPr>
            <w:tcW w:w="4111" w:type="dxa"/>
            <w:tcBorders>
              <w:top w:val="single" w:sz="4" w:space="0" w:color="auto"/>
              <w:bottom w:val="single" w:sz="4" w:space="0" w:color="auto"/>
            </w:tcBorders>
          </w:tcPr>
          <w:p w14:paraId="3533DE54" w14:textId="77777777" w:rsidR="00074163" w:rsidRPr="0050782C" w:rsidRDefault="00074163" w:rsidP="008F5E04">
            <w:pPr>
              <w:tabs>
                <w:tab w:val="left" w:pos="1350"/>
              </w:tabs>
              <w:rPr>
                <w:rFonts w:cs="Times New Roman"/>
                <w:b/>
                <w:i/>
                <w:szCs w:val="24"/>
              </w:rPr>
            </w:pPr>
            <w:r w:rsidRPr="0050782C">
              <w:rPr>
                <w:rFonts w:cs="Times New Roman"/>
                <w:b/>
                <w:i/>
                <w:szCs w:val="24"/>
              </w:rPr>
              <w:t>doplňuje jednoduché tabulky, schémata a posloupnosti čísel v oboru do 20</w:t>
            </w:r>
          </w:p>
        </w:tc>
        <w:tc>
          <w:tcPr>
            <w:tcW w:w="4111" w:type="dxa"/>
            <w:tcBorders>
              <w:top w:val="single" w:sz="4" w:space="0" w:color="auto"/>
              <w:bottom w:val="single" w:sz="4" w:space="0" w:color="auto"/>
            </w:tcBorders>
          </w:tcPr>
          <w:p w14:paraId="6BE53ABF" w14:textId="164887B4" w:rsidR="00074163" w:rsidRPr="0050782C" w:rsidRDefault="00074163" w:rsidP="00A81D26">
            <w:pPr>
              <w:numPr>
                <w:ilvl w:val="0"/>
                <w:numId w:val="37"/>
              </w:numPr>
              <w:spacing w:after="80" w:line="240" w:lineRule="auto"/>
              <w:rPr>
                <w:rFonts w:cs="Times New Roman"/>
                <w:szCs w:val="24"/>
              </w:rPr>
            </w:pPr>
            <w:r w:rsidRPr="0050782C">
              <w:rPr>
                <w:rFonts w:cs="Times New Roman"/>
                <w:szCs w:val="24"/>
              </w:rPr>
              <w:t>doplňuje jednoduché tabulky, schémata a posloupnosti čísel v oboru do 10</w:t>
            </w:r>
          </w:p>
        </w:tc>
        <w:tc>
          <w:tcPr>
            <w:tcW w:w="4111" w:type="dxa"/>
            <w:tcBorders>
              <w:top w:val="single" w:sz="4" w:space="0" w:color="auto"/>
              <w:bottom w:val="single" w:sz="4" w:space="0" w:color="auto"/>
            </w:tcBorders>
          </w:tcPr>
          <w:p w14:paraId="5DA356E1" w14:textId="18E9A33C"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tabulky</w:t>
            </w:r>
          </w:p>
        </w:tc>
        <w:tc>
          <w:tcPr>
            <w:tcW w:w="789" w:type="dxa"/>
            <w:gridSpan w:val="2"/>
            <w:tcBorders>
              <w:top w:val="single" w:sz="4" w:space="0" w:color="auto"/>
              <w:bottom w:val="single" w:sz="4" w:space="0" w:color="auto"/>
            </w:tcBorders>
          </w:tcPr>
          <w:p w14:paraId="5E48E2FB" w14:textId="77777777" w:rsidR="00074163" w:rsidRPr="0050782C" w:rsidRDefault="00074163" w:rsidP="008F5E04">
            <w:pPr>
              <w:ind w:left="-70" w:firstLine="70"/>
              <w:jc w:val="center"/>
              <w:rPr>
                <w:rFonts w:cs="Times New Roman"/>
                <w:b/>
                <w:szCs w:val="24"/>
              </w:rPr>
            </w:pPr>
          </w:p>
        </w:tc>
        <w:tc>
          <w:tcPr>
            <w:tcW w:w="628" w:type="dxa"/>
            <w:tcBorders>
              <w:top w:val="single" w:sz="4" w:space="0" w:color="auto"/>
              <w:bottom w:val="single" w:sz="4" w:space="0" w:color="auto"/>
            </w:tcBorders>
          </w:tcPr>
          <w:p w14:paraId="2D38B0F2" w14:textId="77777777" w:rsidR="00074163" w:rsidRPr="0050782C" w:rsidRDefault="00074163" w:rsidP="008F5E04">
            <w:pPr>
              <w:ind w:left="-211"/>
              <w:rPr>
                <w:rFonts w:cs="Times New Roman"/>
                <w:szCs w:val="24"/>
              </w:rPr>
            </w:pPr>
          </w:p>
        </w:tc>
      </w:tr>
    </w:tbl>
    <w:p w14:paraId="683BBC84" w14:textId="77777777" w:rsidR="00E42700" w:rsidRPr="0050782C" w:rsidRDefault="00E42700">
      <w:pPr>
        <w:rPr>
          <w:rFonts w:cs="Times New Roman"/>
          <w:szCs w:val="24"/>
        </w:rPr>
      </w:pPr>
      <w:r w:rsidRPr="0050782C">
        <w:rPr>
          <w:rFonts w:cs="Times New Roman"/>
          <w:szCs w:val="24"/>
        </w:rPr>
        <w:br w:type="page"/>
      </w:r>
    </w:p>
    <w:tbl>
      <w:tblPr>
        <w:tblW w:w="1375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111"/>
        <w:gridCol w:w="4111"/>
        <w:gridCol w:w="4111"/>
        <w:gridCol w:w="708"/>
        <w:gridCol w:w="709"/>
      </w:tblGrid>
      <w:tr w:rsidR="0050782C" w:rsidRPr="0050782C" w14:paraId="7680A213" w14:textId="77777777" w:rsidTr="00BE2435">
        <w:trPr>
          <w:trHeight w:val="328"/>
        </w:trPr>
        <w:tc>
          <w:tcPr>
            <w:tcW w:w="13750" w:type="dxa"/>
            <w:gridSpan w:val="5"/>
            <w:tcBorders>
              <w:top w:val="single" w:sz="6" w:space="0" w:color="auto"/>
              <w:left w:val="single" w:sz="4" w:space="0" w:color="auto"/>
              <w:bottom w:val="single" w:sz="6" w:space="0" w:color="auto"/>
              <w:right w:val="single" w:sz="4" w:space="0" w:color="auto"/>
            </w:tcBorders>
          </w:tcPr>
          <w:p w14:paraId="14114B40" w14:textId="07353569" w:rsidR="00BE2435" w:rsidRPr="0050782C" w:rsidRDefault="00F02E63" w:rsidP="00BE2435">
            <w:pPr>
              <w:rPr>
                <w:rFonts w:cs="Times New Roman"/>
                <w:b/>
                <w:szCs w:val="24"/>
              </w:rPr>
            </w:pPr>
            <w:r>
              <w:rPr>
                <w:rFonts w:cs="Times New Roman"/>
                <w:b/>
                <w:szCs w:val="24"/>
              </w:rPr>
              <w:lastRenderedPageBreak/>
              <w:t xml:space="preserve">4.4.2.1.4.2 </w:t>
            </w:r>
            <w:r w:rsidR="00BE2435" w:rsidRPr="0050782C">
              <w:rPr>
                <w:rFonts w:cs="Times New Roman"/>
                <w:b/>
                <w:szCs w:val="24"/>
              </w:rPr>
              <w:t>Učební osnovy 2. ročník – M</w:t>
            </w:r>
          </w:p>
        </w:tc>
      </w:tr>
      <w:tr w:rsidR="0050782C" w:rsidRPr="0050782C" w14:paraId="3BE544EC" w14:textId="77777777" w:rsidTr="00BE2435">
        <w:tblPrEx>
          <w:tblBorders>
            <w:insideH w:val="single" w:sz="4" w:space="0" w:color="auto"/>
            <w:insideV w:val="single" w:sz="4" w:space="0" w:color="auto"/>
          </w:tblBorders>
        </w:tblPrEx>
        <w:trPr>
          <w:trHeight w:val="70"/>
        </w:trPr>
        <w:tc>
          <w:tcPr>
            <w:tcW w:w="4111" w:type="dxa"/>
          </w:tcPr>
          <w:p w14:paraId="3FD6AC36" w14:textId="77777777" w:rsidR="00BE2435" w:rsidRPr="0050782C" w:rsidRDefault="00BE2435" w:rsidP="002E5312">
            <w:pPr>
              <w:tabs>
                <w:tab w:val="left" w:pos="2220"/>
              </w:tabs>
              <w:jc w:val="center"/>
              <w:rPr>
                <w:rFonts w:cs="Times New Roman"/>
                <w:b/>
                <w:szCs w:val="24"/>
              </w:rPr>
            </w:pPr>
            <w:r w:rsidRPr="0050782C">
              <w:rPr>
                <w:rFonts w:cs="Times New Roman"/>
                <w:b/>
                <w:szCs w:val="24"/>
              </w:rPr>
              <w:t>Očekávané výstupy z RVP</w:t>
            </w:r>
          </w:p>
        </w:tc>
        <w:tc>
          <w:tcPr>
            <w:tcW w:w="4111" w:type="dxa"/>
          </w:tcPr>
          <w:p w14:paraId="29997074" w14:textId="77777777" w:rsidR="00BE2435" w:rsidRPr="0050782C" w:rsidRDefault="00BE2435" w:rsidP="002E5312">
            <w:pPr>
              <w:tabs>
                <w:tab w:val="left" w:pos="2220"/>
              </w:tabs>
              <w:jc w:val="center"/>
              <w:rPr>
                <w:rFonts w:cs="Times New Roman"/>
                <w:b/>
                <w:szCs w:val="24"/>
              </w:rPr>
            </w:pPr>
            <w:r w:rsidRPr="0050782C">
              <w:rPr>
                <w:rFonts w:cs="Times New Roman"/>
                <w:b/>
                <w:szCs w:val="24"/>
              </w:rPr>
              <w:t>Školní ročníkové výstupy</w:t>
            </w:r>
          </w:p>
        </w:tc>
        <w:tc>
          <w:tcPr>
            <w:tcW w:w="4111" w:type="dxa"/>
          </w:tcPr>
          <w:p w14:paraId="7E7BEE00" w14:textId="77777777" w:rsidR="00BE2435" w:rsidRPr="0050782C" w:rsidRDefault="00BE2435" w:rsidP="002E5312">
            <w:pPr>
              <w:jc w:val="center"/>
              <w:rPr>
                <w:rFonts w:cs="Times New Roman"/>
                <w:b/>
                <w:szCs w:val="24"/>
              </w:rPr>
            </w:pPr>
            <w:r w:rsidRPr="0050782C">
              <w:rPr>
                <w:rFonts w:cs="Times New Roman"/>
                <w:b/>
                <w:szCs w:val="24"/>
              </w:rPr>
              <w:t>Učivo</w:t>
            </w:r>
          </w:p>
        </w:tc>
        <w:tc>
          <w:tcPr>
            <w:tcW w:w="708" w:type="dxa"/>
          </w:tcPr>
          <w:p w14:paraId="73666A5C" w14:textId="77777777" w:rsidR="00BE2435" w:rsidRPr="0050782C" w:rsidRDefault="00BE2435" w:rsidP="002E5312">
            <w:pPr>
              <w:ind w:left="-70" w:firstLine="70"/>
              <w:jc w:val="center"/>
              <w:rPr>
                <w:rFonts w:cs="Times New Roman"/>
                <w:b/>
                <w:szCs w:val="24"/>
              </w:rPr>
            </w:pPr>
            <w:r w:rsidRPr="0050782C">
              <w:rPr>
                <w:rFonts w:cs="Times New Roman"/>
                <w:b/>
                <w:szCs w:val="24"/>
              </w:rPr>
              <w:t>PT</w:t>
            </w:r>
          </w:p>
        </w:tc>
        <w:tc>
          <w:tcPr>
            <w:tcW w:w="709" w:type="dxa"/>
          </w:tcPr>
          <w:p w14:paraId="3B0B4F12" w14:textId="77777777" w:rsidR="00BE2435" w:rsidRPr="0050782C" w:rsidRDefault="00BE2435" w:rsidP="002E5312">
            <w:pPr>
              <w:ind w:left="-211"/>
              <w:jc w:val="center"/>
              <w:rPr>
                <w:rFonts w:cs="Times New Roman"/>
                <w:b/>
                <w:szCs w:val="24"/>
              </w:rPr>
            </w:pPr>
            <w:r w:rsidRPr="0050782C">
              <w:rPr>
                <w:rFonts w:cs="Times New Roman"/>
                <w:b/>
                <w:szCs w:val="24"/>
              </w:rPr>
              <w:t>MpV</w:t>
            </w:r>
          </w:p>
        </w:tc>
      </w:tr>
      <w:tr w:rsidR="0050782C" w:rsidRPr="0050782C" w14:paraId="2B5788F2" w14:textId="77777777" w:rsidTr="00BE2435">
        <w:tc>
          <w:tcPr>
            <w:tcW w:w="13750" w:type="dxa"/>
            <w:gridSpan w:val="5"/>
            <w:tcBorders>
              <w:top w:val="single" w:sz="6" w:space="0" w:color="auto"/>
            </w:tcBorders>
          </w:tcPr>
          <w:p w14:paraId="6591F457" w14:textId="0C2D729C" w:rsidR="00BE2435" w:rsidRPr="0050782C" w:rsidRDefault="00BE2435" w:rsidP="002E5312">
            <w:pPr>
              <w:jc w:val="center"/>
              <w:rPr>
                <w:rFonts w:cs="Times New Roman"/>
                <w:b/>
                <w:i/>
                <w:szCs w:val="24"/>
              </w:rPr>
            </w:pPr>
            <w:r w:rsidRPr="0050782C">
              <w:rPr>
                <w:rFonts w:cs="Times New Roman"/>
                <w:b/>
                <w:i/>
                <w:szCs w:val="24"/>
              </w:rPr>
              <w:t xml:space="preserve">ZÁVISLOSTI, VZTAHY A PRÁCE S DATY </w:t>
            </w:r>
          </w:p>
        </w:tc>
      </w:tr>
      <w:tr w:rsidR="0050782C" w:rsidRPr="0050782C" w14:paraId="5944E577" w14:textId="77777777" w:rsidTr="00BE2435">
        <w:trPr>
          <w:trHeight w:val="340"/>
        </w:trPr>
        <w:tc>
          <w:tcPr>
            <w:tcW w:w="4111" w:type="dxa"/>
            <w:tcBorders>
              <w:bottom w:val="single" w:sz="6" w:space="0" w:color="auto"/>
            </w:tcBorders>
          </w:tcPr>
          <w:p w14:paraId="582D6F80" w14:textId="77777777" w:rsidR="00BE2435" w:rsidRPr="0050782C" w:rsidRDefault="00BE2435" w:rsidP="002E5312">
            <w:pPr>
              <w:tabs>
                <w:tab w:val="left" w:pos="1350"/>
              </w:tabs>
              <w:rPr>
                <w:rFonts w:cs="Times New Roman"/>
                <w:b/>
                <w:i/>
                <w:szCs w:val="24"/>
              </w:rPr>
            </w:pPr>
            <w:r w:rsidRPr="0050782C">
              <w:rPr>
                <w:rFonts w:cs="Times New Roman"/>
                <w:b/>
                <w:i/>
                <w:szCs w:val="24"/>
              </w:rPr>
              <w:t>Žák:</w:t>
            </w:r>
          </w:p>
        </w:tc>
        <w:tc>
          <w:tcPr>
            <w:tcW w:w="4111" w:type="dxa"/>
            <w:tcBorders>
              <w:bottom w:val="single" w:sz="6" w:space="0" w:color="auto"/>
            </w:tcBorders>
          </w:tcPr>
          <w:p w14:paraId="621B5531" w14:textId="77777777" w:rsidR="00BE2435" w:rsidRPr="0050782C" w:rsidRDefault="00BE2435" w:rsidP="002E5312">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1" w:type="dxa"/>
            <w:tcBorders>
              <w:bottom w:val="single" w:sz="6" w:space="0" w:color="auto"/>
            </w:tcBorders>
          </w:tcPr>
          <w:p w14:paraId="4DA034E2" w14:textId="77777777" w:rsidR="00BE2435" w:rsidRPr="0050782C" w:rsidRDefault="00BE2435" w:rsidP="002E5312">
            <w:pPr>
              <w:ind w:left="66"/>
              <w:rPr>
                <w:rFonts w:cs="Times New Roman"/>
                <w:szCs w:val="24"/>
              </w:rPr>
            </w:pPr>
          </w:p>
        </w:tc>
        <w:tc>
          <w:tcPr>
            <w:tcW w:w="708" w:type="dxa"/>
            <w:tcBorders>
              <w:bottom w:val="single" w:sz="6" w:space="0" w:color="auto"/>
            </w:tcBorders>
          </w:tcPr>
          <w:p w14:paraId="16199427" w14:textId="77777777" w:rsidR="00BE2435" w:rsidRPr="0050782C" w:rsidRDefault="00BE2435" w:rsidP="002E5312">
            <w:pPr>
              <w:ind w:left="-70" w:firstLine="70"/>
              <w:jc w:val="center"/>
              <w:rPr>
                <w:rFonts w:cs="Times New Roman"/>
                <w:b/>
                <w:szCs w:val="24"/>
              </w:rPr>
            </w:pPr>
          </w:p>
        </w:tc>
        <w:tc>
          <w:tcPr>
            <w:tcW w:w="709" w:type="dxa"/>
            <w:tcBorders>
              <w:bottom w:val="single" w:sz="6" w:space="0" w:color="auto"/>
            </w:tcBorders>
          </w:tcPr>
          <w:p w14:paraId="6E554BAC" w14:textId="77777777" w:rsidR="00BE2435" w:rsidRPr="0050782C" w:rsidRDefault="00BE2435" w:rsidP="002E5312">
            <w:pPr>
              <w:ind w:left="-211"/>
              <w:rPr>
                <w:rFonts w:cs="Times New Roman"/>
                <w:szCs w:val="24"/>
              </w:rPr>
            </w:pPr>
          </w:p>
        </w:tc>
      </w:tr>
      <w:tr w:rsidR="0050782C" w:rsidRPr="0050782C" w14:paraId="28F269DE" w14:textId="77777777" w:rsidTr="00BE2435">
        <w:trPr>
          <w:trHeight w:val="800"/>
        </w:trPr>
        <w:tc>
          <w:tcPr>
            <w:tcW w:w="4111" w:type="dxa"/>
            <w:tcBorders>
              <w:top w:val="single" w:sz="6" w:space="0" w:color="auto"/>
              <w:bottom w:val="single" w:sz="4" w:space="0" w:color="auto"/>
            </w:tcBorders>
          </w:tcPr>
          <w:p w14:paraId="1B907FD8" w14:textId="2734C6E6" w:rsidR="00BE2435" w:rsidRPr="0050782C" w:rsidRDefault="00BE2435" w:rsidP="00BE2435">
            <w:pPr>
              <w:tabs>
                <w:tab w:val="left" w:pos="1350"/>
              </w:tabs>
              <w:rPr>
                <w:rFonts w:cs="Times New Roman"/>
                <w:b/>
                <w:i/>
                <w:szCs w:val="24"/>
              </w:rPr>
            </w:pPr>
            <w:r w:rsidRPr="0050782C">
              <w:rPr>
                <w:rFonts w:cs="Times New Roman"/>
                <w:b/>
                <w:i/>
                <w:szCs w:val="24"/>
              </w:rPr>
              <w:t>uplatňuje matematické znalosti při manipulaci s drobnými mincemi</w:t>
            </w:r>
          </w:p>
        </w:tc>
        <w:tc>
          <w:tcPr>
            <w:tcW w:w="4111" w:type="dxa"/>
            <w:tcBorders>
              <w:top w:val="single" w:sz="6" w:space="0" w:color="auto"/>
              <w:bottom w:val="single" w:sz="4" w:space="0" w:color="auto"/>
            </w:tcBorders>
          </w:tcPr>
          <w:p w14:paraId="118552EB" w14:textId="2EBF1AC1" w:rsidR="00BE2435" w:rsidRPr="0050782C" w:rsidRDefault="00BE2435" w:rsidP="00A81D26">
            <w:pPr>
              <w:numPr>
                <w:ilvl w:val="0"/>
                <w:numId w:val="35"/>
              </w:numPr>
              <w:tabs>
                <w:tab w:val="left" w:pos="0"/>
                <w:tab w:val="left" w:pos="2220"/>
              </w:tabs>
              <w:spacing w:after="80" w:line="240" w:lineRule="auto"/>
              <w:rPr>
                <w:rFonts w:cs="Times New Roman"/>
                <w:szCs w:val="24"/>
              </w:rPr>
            </w:pPr>
            <w:r w:rsidRPr="0050782C">
              <w:rPr>
                <w:rFonts w:cs="Times New Roman"/>
                <w:szCs w:val="24"/>
              </w:rPr>
              <w:t>umí používat drobné mince při matematických operacích v oboru do 10</w:t>
            </w:r>
          </w:p>
        </w:tc>
        <w:tc>
          <w:tcPr>
            <w:tcW w:w="4111" w:type="dxa"/>
            <w:tcBorders>
              <w:top w:val="single" w:sz="6" w:space="0" w:color="auto"/>
              <w:bottom w:val="single" w:sz="4" w:space="0" w:color="auto"/>
            </w:tcBorders>
          </w:tcPr>
          <w:p w14:paraId="42CAC5DB" w14:textId="7472369A" w:rsidR="00BE2435" w:rsidRPr="0050782C" w:rsidRDefault="00BE2435" w:rsidP="00A81D26">
            <w:pPr>
              <w:numPr>
                <w:ilvl w:val="0"/>
                <w:numId w:val="56"/>
              </w:numPr>
              <w:spacing w:after="80" w:line="240" w:lineRule="auto"/>
              <w:rPr>
                <w:rFonts w:cs="Times New Roman"/>
                <w:szCs w:val="24"/>
              </w:rPr>
            </w:pPr>
            <w:r w:rsidRPr="0050782C">
              <w:rPr>
                <w:rFonts w:cs="Times New Roman"/>
                <w:szCs w:val="24"/>
              </w:rPr>
              <w:t>používání drobných mincí při matematických operacích</w:t>
            </w:r>
          </w:p>
        </w:tc>
        <w:tc>
          <w:tcPr>
            <w:tcW w:w="708" w:type="dxa"/>
            <w:tcBorders>
              <w:top w:val="single" w:sz="6" w:space="0" w:color="auto"/>
              <w:bottom w:val="single" w:sz="4" w:space="0" w:color="auto"/>
            </w:tcBorders>
          </w:tcPr>
          <w:p w14:paraId="78153D25" w14:textId="77777777" w:rsidR="00BE2435" w:rsidRPr="0050782C" w:rsidRDefault="00BE2435" w:rsidP="00BE2435">
            <w:pPr>
              <w:ind w:left="-70" w:firstLine="70"/>
              <w:jc w:val="center"/>
              <w:rPr>
                <w:rFonts w:cs="Times New Roman"/>
                <w:b/>
                <w:szCs w:val="24"/>
              </w:rPr>
            </w:pPr>
          </w:p>
        </w:tc>
        <w:tc>
          <w:tcPr>
            <w:tcW w:w="709" w:type="dxa"/>
            <w:tcBorders>
              <w:top w:val="single" w:sz="6" w:space="0" w:color="auto"/>
              <w:bottom w:val="single" w:sz="4" w:space="0" w:color="auto"/>
            </w:tcBorders>
          </w:tcPr>
          <w:p w14:paraId="61D7A56E" w14:textId="77777777" w:rsidR="00BE2435" w:rsidRPr="0050782C" w:rsidRDefault="00BE2435" w:rsidP="00BE2435">
            <w:pPr>
              <w:ind w:left="-211"/>
              <w:jc w:val="center"/>
              <w:rPr>
                <w:rFonts w:cs="Times New Roman"/>
                <w:b/>
                <w:szCs w:val="24"/>
              </w:rPr>
            </w:pPr>
          </w:p>
        </w:tc>
      </w:tr>
      <w:tr w:rsidR="0050782C" w:rsidRPr="0050782C" w14:paraId="6F4BE2C0" w14:textId="77777777" w:rsidTr="00BE2435">
        <w:trPr>
          <w:trHeight w:val="349"/>
        </w:trPr>
        <w:tc>
          <w:tcPr>
            <w:tcW w:w="13750" w:type="dxa"/>
            <w:gridSpan w:val="5"/>
            <w:tcBorders>
              <w:top w:val="single" w:sz="6" w:space="0" w:color="auto"/>
              <w:bottom w:val="single" w:sz="4" w:space="0" w:color="auto"/>
            </w:tcBorders>
          </w:tcPr>
          <w:p w14:paraId="4872985C" w14:textId="469281AB" w:rsidR="00BE2435" w:rsidRPr="0050782C" w:rsidRDefault="00BE2435" w:rsidP="008F5E04">
            <w:pPr>
              <w:ind w:left="-211"/>
              <w:jc w:val="center"/>
              <w:rPr>
                <w:rFonts w:cs="Times New Roman"/>
                <w:b/>
                <w:szCs w:val="24"/>
              </w:rPr>
            </w:pPr>
            <w:r w:rsidRPr="0050782C">
              <w:rPr>
                <w:rFonts w:cs="Times New Roman"/>
                <w:b/>
                <w:i/>
                <w:szCs w:val="24"/>
              </w:rPr>
              <w:t>GEOMETRIE V ROVINĚ A V PROSTORU</w:t>
            </w:r>
          </w:p>
        </w:tc>
      </w:tr>
      <w:tr w:rsidR="0050782C" w:rsidRPr="0050782C" w14:paraId="7ED3C873" w14:textId="77777777" w:rsidTr="00BE2435">
        <w:trPr>
          <w:trHeight w:val="800"/>
        </w:trPr>
        <w:tc>
          <w:tcPr>
            <w:tcW w:w="4111" w:type="dxa"/>
            <w:tcBorders>
              <w:top w:val="single" w:sz="6" w:space="0" w:color="auto"/>
              <w:bottom w:val="single" w:sz="4" w:space="0" w:color="auto"/>
            </w:tcBorders>
          </w:tcPr>
          <w:p w14:paraId="7F816C2C" w14:textId="77777777" w:rsidR="00074163" w:rsidRPr="0050782C" w:rsidRDefault="00074163" w:rsidP="008F5E04">
            <w:pPr>
              <w:tabs>
                <w:tab w:val="left" w:pos="1350"/>
              </w:tabs>
              <w:rPr>
                <w:rFonts w:cs="Times New Roman"/>
                <w:b/>
                <w:i/>
                <w:szCs w:val="24"/>
              </w:rPr>
            </w:pPr>
            <w:r w:rsidRPr="0050782C">
              <w:rPr>
                <w:rFonts w:cs="Times New Roman"/>
                <w:b/>
                <w:i/>
                <w:szCs w:val="24"/>
              </w:rPr>
              <w:t>pozná a pojmenuje základní geometrické tvary a umí je graficky znázornit</w:t>
            </w:r>
          </w:p>
        </w:tc>
        <w:tc>
          <w:tcPr>
            <w:tcW w:w="4111" w:type="dxa"/>
            <w:tcBorders>
              <w:top w:val="single" w:sz="6" w:space="0" w:color="auto"/>
              <w:bottom w:val="single" w:sz="4" w:space="0" w:color="auto"/>
            </w:tcBorders>
          </w:tcPr>
          <w:p w14:paraId="231FD098" w14:textId="77777777" w:rsidR="00074163" w:rsidRPr="0050782C" w:rsidRDefault="00074163" w:rsidP="00A81D26">
            <w:pPr>
              <w:numPr>
                <w:ilvl w:val="0"/>
                <w:numId w:val="35"/>
              </w:numPr>
              <w:tabs>
                <w:tab w:val="left" w:pos="0"/>
                <w:tab w:val="left" w:pos="2220"/>
              </w:tabs>
              <w:spacing w:after="80" w:line="240" w:lineRule="auto"/>
              <w:rPr>
                <w:rFonts w:cs="Times New Roman"/>
                <w:szCs w:val="24"/>
              </w:rPr>
            </w:pPr>
            <w:r w:rsidRPr="0050782C">
              <w:rPr>
                <w:rFonts w:cs="Times New Roman"/>
                <w:szCs w:val="24"/>
              </w:rPr>
              <w:t>pozná a pojmenuje základní geometrické tvary</w:t>
            </w:r>
          </w:p>
        </w:tc>
        <w:tc>
          <w:tcPr>
            <w:tcW w:w="4111" w:type="dxa"/>
            <w:tcBorders>
              <w:top w:val="single" w:sz="6" w:space="0" w:color="auto"/>
              <w:bottom w:val="single" w:sz="4" w:space="0" w:color="auto"/>
            </w:tcBorders>
          </w:tcPr>
          <w:p w14:paraId="16920D65" w14:textId="77777777"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základní útvary v rovině - kruh, čtverec, obdélník, trojúhelník</w:t>
            </w:r>
          </w:p>
        </w:tc>
        <w:tc>
          <w:tcPr>
            <w:tcW w:w="708" w:type="dxa"/>
            <w:tcBorders>
              <w:top w:val="single" w:sz="6" w:space="0" w:color="auto"/>
              <w:bottom w:val="single" w:sz="4" w:space="0" w:color="auto"/>
            </w:tcBorders>
          </w:tcPr>
          <w:p w14:paraId="7C189BAD" w14:textId="77777777" w:rsidR="00074163" w:rsidRPr="0050782C" w:rsidRDefault="00074163" w:rsidP="008F5E04">
            <w:pPr>
              <w:ind w:left="-70" w:firstLine="70"/>
              <w:jc w:val="center"/>
              <w:rPr>
                <w:rFonts w:cs="Times New Roman"/>
                <w:b/>
                <w:szCs w:val="24"/>
              </w:rPr>
            </w:pPr>
          </w:p>
        </w:tc>
        <w:tc>
          <w:tcPr>
            <w:tcW w:w="709" w:type="dxa"/>
            <w:tcBorders>
              <w:top w:val="single" w:sz="6" w:space="0" w:color="auto"/>
              <w:bottom w:val="single" w:sz="4" w:space="0" w:color="auto"/>
            </w:tcBorders>
          </w:tcPr>
          <w:p w14:paraId="571940B2" w14:textId="77777777" w:rsidR="00074163" w:rsidRPr="0050782C" w:rsidRDefault="00074163" w:rsidP="008F5E04">
            <w:pPr>
              <w:ind w:left="-211"/>
              <w:jc w:val="center"/>
              <w:rPr>
                <w:rFonts w:cs="Times New Roman"/>
                <w:b/>
                <w:szCs w:val="24"/>
              </w:rPr>
            </w:pPr>
          </w:p>
        </w:tc>
      </w:tr>
    </w:tbl>
    <w:p w14:paraId="41780964" w14:textId="77777777" w:rsidR="00074163" w:rsidRPr="0050782C" w:rsidRDefault="00074163" w:rsidP="008F5E04">
      <w:pPr>
        <w:rPr>
          <w:rFonts w:cs="Times New Roman"/>
          <w:b/>
          <w:szCs w:val="24"/>
        </w:rPr>
      </w:pPr>
    </w:p>
    <w:p w14:paraId="350D249C" w14:textId="77777777" w:rsidR="00074163" w:rsidRPr="0050782C" w:rsidRDefault="00074163" w:rsidP="008F5E04">
      <w:pPr>
        <w:rPr>
          <w:rFonts w:cs="Times New Roman"/>
          <w:b/>
          <w:szCs w:val="24"/>
        </w:rPr>
      </w:pPr>
      <w:r w:rsidRPr="0050782C">
        <w:rPr>
          <w:rFonts w:cs="Times New Roman"/>
          <w:b/>
          <w:szCs w:val="24"/>
        </w:rPr>
        <w:br w:type="page"/>
      </w:r>
    </w:p>
    <w:p w14:paraId="544241FF" w14:textId="1F5DFA28" w:rsidR="00074163" w:rsidRPr="0050782C" w:rsidRDefault="007F1AF9" w:rsidP="00101DE5">
      <w:pPr>
        <w:pStyle w:val="Nadpis6"/>
      </w:pPr>
      <w:bookmarkStart w:id="761" w:name="_Toc18264933"/>
      <w:bookmarkStart w:id="762" w:name="_Toc175520007"/>
      <w:bookmarkStart w:id="763" w:name="_Toc176004795"/>
      <w:r w:rsidRPr="0050782C">
        <w:lastRenderedPageBreak/>
        <w:t>4.4.2.1.4.3</w:t>
      </w:r>
      <w:r w:rsidRPr="0050782C">
        <w:tab/>
      </w:r>
      <w:r w:rsidR="00074163" w:rsidRPr="0050782C">
        <w:t>Učební osnovy 3. ročník - M</w:t>
      </w:r>
      <w:bookmarkEnd w:id="761"/>
      <w:bookmarkEnd w:id="762"/>
      <w:bookmarkEnd w:id="763"/>
    </w:p>
    <w:tbl>
      <w:tblPr>
        <w:tblW w:w="13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30"/>
        <w:gridCol w:w="730"/>
      </w:tblGrid>
      <w:tr w:rsidR="0050782C" w:rsidRPr="0050782C" w14:paraId="21F38451" w14:textId="77777777" w:rsidTr="00E42700">
        <w:trPr>
          <w:trHeight w:val="70"/>
        </w:trPr>
        <w:tc>
          <w:tcPr>
            <w:tcW w:w="4111" w:type="dxa"/>
          </w:tcPr>
          <w:p w14:paraId="24A8D4FE" w14:textId="54417691" w:rsidR="00074163" w:rsidRPr="0050782C" w:rsidRDefault="00074163" w:rsidP="00EC5A6D">
            <w:pPr>
              <w:tabs>
                <w:tab w:val="left" w:pos="2220"/>
              </w:tabs>
              <w:jc w:val="center"/>
              <w:rPr>
                <w:rFonts w:cs="Times New Roman"/>
                <w:b/>
                <w:szCs w:val="24"/>
              </w:rPr>
            </w:pPr>
            <w:r w:rsidRPr="0050782C">
              <w:rPr>
                <w:rFonts w:cs="Times New Roman"/>
                <w:b/>
                <w:szCs w:val="24"/>
              </w:rPr>
              <w:t>Očekávané výstupy z RVP</w:t>
            </w:r>
          </w:p>
        </w:tc>
        <w:tc>
          <w:tcPr>
            <w:tcW w:w="4111" w:type="dxa"/>
          </w:tcPr>
          <w:p w14:paraId="1F009E07" w14:textId="6E6E6B78" w:rsidR="00074163" w:rsidRPr="0050782C" w:rsidRDefault="00074163" w:rsidP="00EC5A6D">
            <w:pPr>
              <w:tabs>
                <w:tab w:val="left" w:pos="2220"/>
              </w:tabs>
              <w:jc w:val="center"/>
              <w:rPr>
                <w:rFonts w:cs="Times New Roman"/>
                <w:b/>
                <w:szCs w:val="24"/>
              </w:rPr>
            </w:pPr>
            <w:r w:rsidRPr="0050782C">
              <w:rPr>
                <w:rFonts w:cs="Times New Roman"/>
                <w:b/>
                <w:szCs w:val="24"/>
              </w:rPr>
              <w:t>Školní ročníkové výstupy</w:t>
            </w:r>
          </w:p>
        </w:tc>
        <w:tc>
          <w:tcPr>
            <w:tcW w:w="4111" w:type="dxa"/>
          </w:tcPr>
          <w:p w14:paraId="75BB32E7" w14:textId="77777777" w:rsidR="00074163" w:rsidRPr="0050782C" w:rsidRDefault="00074163" w:rsidP="008F5E04">
            <w:pPr>
              <w:jc w:val="center"/>
              <w:rPr>
                <w:rFonts w:cs="Times New Roman"/>
                <w:b/>
                <w:szCs w:val="24"/>
              </w:rPr>
            </w:pPr>
            <w:r w:rsidRPr="0050782C">
              <w:rPr>
                <w:rFonts w:cs="Times New Roman"/>
                <w:b/>
                <w:szCs w:val="24"/>
              </w:rPr>
              <w:t>Učivo</w:t>
            </w:r>
          </w:p>
        </w:tc>
        <w:tc>
          <w:tcPr>
            <w:tcW w:w="730" w:type="dxa"/>
          </w:tcPr>
          <w:p w14:paraId="299CC93F" w14:textId="77777777" w:rsidR="00074163" w:rsidRPr="0050782C" w:rsidRDefault="00074163" w:rsidP="008F5E04">
            <w:pPr>
              <w:ind w:left="-70" w:firstLine="70"/>
              <w:jc w:val="center"/>
              <w:rPr>
                <w:rFonts w:cs="Times New Roman"/>
                <w:b/>
                <w:szCs w:val="24"/>
              </w:rPr>
            </w:pPr>
            <w:r w:rsidRPr="0050782C">
              <w:rPr>
                <w:rFonts w:cs="Times New Roman"/>
                <w:b/>
                <w:szCs w:val="24"/>
              </w:rPr>
              <w:t>PT</w:t>
            </w:r>
          </w:p>
        </w:tc>
        <w:tc>
          <w:tcPr>
            <w:tcW w:w="730" w:type="dxa"/>
          </w:tcPr>
          <w:p w14:paraId="7EE13D24" w14:textId="77777777" w:rsidR="00074163" w:rsidRPr="0050782C" w:rsidRDefault="00074163" w:rsidP="008F5E04">
            <w:pPr>
              <w:ind w:left="-211"/>
              <w:jc w:val="center"/>
              <w:rPr>
                <w:rFonts w:cs="Times New Roman"/>
                <w:b/>
                <w:szCs w:val="24"/>
              </w:rPr>
            </w:pPr>
            <w:r w:rsidRPr="0050782C">
              <w:rPr>
                <w:rFonts w:cs="Times New Roman"/>
                <w:b/>
                <w:szCs w:val="24"/>
              </w:rPr>
              <w:t>MpV</w:t>
            </w:r>
          </w:p>
        </w:tc>
      </w:tr>
      <w:tr w:rsidR="0050782C" w:rsidRPr="0050782C" w14:paraId="134327B1" w14:textId="77777777" w:rsidTr="00E42700">
        <w:tblPrEx>
          <w:tblBorders>
            <w:insideH w:val="single" w:sz="6" w:space="0" w:color="auto"/>
            <w:insideV w:val="single" w:sz="6" w:space="0" w:color="auto"/>
          </w:tblBorders>
        </w:tblPrEx>
        <w:trPr>
          <w:cantSplit/>
          <w:trHeight w:val="288"/>
        </w:trPr>
        <w:tc>
          <w:tcPr>
            <w:tcW w:w="13793" w:type="dxa"/>
            <w:gridSpan w:val="5"/>
          </w:tcPr>
          <w:p w14:paraId="1627E32E" w14:textId="77777777" w:rsidR="00074163" w:rsidRPr="0050782C" w:rsidRDefault="00074163" w:rsidP="008F5E04">
            <w:pPr>
              <w:jc w:val="center"/>
              <w:rPr>
                <w:rFonts w:cs="Times New Roman"/>
                <w:b/>
                <w:i/>
                <w:szCs w:val="24"/>
              </w:rPr>
            </w:pPr>
            <w:r w:rsidRPr="0050782C">
              <w:rPr>
                <w:rFonts w:cs="Times New Roman"/>
                <w:b/>
                <w:i/>
                <w:szCs w:val="24"/>
              </w:rPr>
              <w:t>ČÍSLO A POČETNÍ OPERACE</w:t>
            </w:r>
          </w:p>
        </w:tc>
      </w:tr>
      <w:tr w:rsidR="0050782C" w:rsidRPr="0050782C" w14:paraId="6527F670" w14:textId="77777777" w:rsidTr="00E42700">
        <w:tblPrEx>
          <w:tblBorders>
            <w:insideH w:val="single" w:sz="6" w:space="0" w:color="auto"/>
            <w:insideV w:val="single" w:sz="6" w:space="0" w:color="auto"/>
          </w:tblBorders>
        </w:tblPrEx>
        <w:trPr>
          <w:cantSplit/>
          <w:trHeight w:val="288"/>
        </w:trPr>
        <w:tc>
          <w:tcPr>
            <w:tcW w:w="4111" w:type="dxa"/>
            <w:tcBorders>
              <w:bottom w:val="single" w:sz="6" w:space="0" w:color="auto"/>
            </w:tcBorders>
          </w:tcPr>
          <w:p w14:paraId="12566BD3" w14:textId="77777777" w:rsidR="00074163" w:rsidRPr="0050782C" w:rsidRDefault="00074163" w:rsidP="008F5E04">
            <w:pPr>
              <w:tabs>
                <w:tab w:val="left" w:pos="1350"/>
              </w:tabs>
              <w:rPr>
                <w:rFonts w:cs="Times New Roman"/>
                <w:b/>
                <w:i/>
                <w:szCs w:val="24"/>
              </w:rPr>
            </w:pPr>
            <w:r w:rsidRPr="0050782C">
              <w:rPr>
                <w:rFonts w:cs="Times New Roman"/>
                <w:b/>
                <w:i/>
                <w:szCs w:val="24"/>
              </w:rPr>
              <w:t>Žák:</w:t>
            </w:r>
          </w:p>
        </w:tc>
        <w:tc>
          <w:tcPr>
            <w:tcW w:w="4111" w:type="dxa"/>
            <w:tcBorders>
              <w:bottom w:val="single" w:sz="6" w:space="0" w:color="auto"/>
            </w:tcBorders>
          </w:tcPr>
          <w:p w14:paraId="18732BD0" w14:textId="77777777" w:rsidR="00074163" w:rsidRPr="0050782C" w:rsidRDefault="00074163"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1" w:type="dxa"/>
            <w:tcBorders>
              <w:bottom w:val="single" w:sz="6" w:space="0" w:color="auto"/>
            </w:tcBorders>
          </w:tcPr>
          <w:p w14:paraId="156479D8" w14:textId="77777777" w:rsidR="00074163" w:rsidRPr="0050782C" w:rsidRDefault="00074163" w:rsidP="008F5E04">
            <w:pPr>
              <w:rPr>
                <w:rFonts w:cs="Times New Roman"/>
                <w:szCs w:val="24"/>
              </w:rPr>
            </w:pPr>
          </w:p>
        </w:tc>
        <w:tc>
          <w:tcPr>
            <w:tcW w:w="730" w:type="dxa"/>
            <w:tcBorders>
              <w:bottom w:val="single" w:sz="6" w:space="0" w:color="auto"/>
            </w:tcBorders>
          </w:tcPr>
          <w:p w14:paraId="4AA31E8C" w14:textId="77777777" w:rsidR="00074163" w:rsidRPr="0050782C" w:rsidRDefault="00074163" w:rsidP="008F5E04">
            <w:pPr>
              <w:ind w:left="-70" w:firstLine="70"/>
              <w:jc w:val="center"/>
              <w:rPr>
                <w:rFonts w:cs="Times New Roman"/>
                <w:b/>
                <w:szCs w:val="24"/>
              </w:rPr>
            </w:pPr>
          </w:p>
        </w:tc>
        <w:tc>
          <w:tcPr>
            <w:tcW w:w="730" w:type="dxa"/>
            <w:tcBorders>
              <w:bottom w:val="single" w:sz="6" w:space="0" w:color="auto"/>
            </w:tcBorders>
          </w:tcPr>
          <w:p w14:paraId="6ED7BAD9" w14:textId="77777777" w:rsidR="00074163" w:rsidRPr="0050782C" w:rsidRDefault="00074163" w:rsidP="008F5E04">
            <w:pPr>
              <w:ind w:left="-211"/>
              <w:jc w:val="center"/>
              <w:rPr>
                <w:rFonts w:cs="Times New Roman"/>
                <w:b/>
                <w:szCs w:val="24"/>
              </w:rPr>
            </w:pPr>
          </w:p>
        </w:tc>
      </w:tr>
      <w:tr w:rsidR="0050782C" w:rsidRPr="0050782C" w14:paraId="1EDF14F0" w14:textId="77777777" w:rsidTr="00E42700">
        <w:tblPrEx>
          <w:tblBorders>
            <w:insideH w:val="single" w:sz="6" w:space="0" w:color="auto"/>
            <w:insideV w:val="single" w:sz="6" w:space="0" w:color="auto"/>
          </w:tblBorders>
        </w:tblPrEx>
        <w:trPr>
          <w:cantSplit/>
          <w:trHeight w:val="288"/>
        </w:trPr>
        <w:tc>
          <w:tcPr>
            <w:tcW w:w="4111" w:type="dxa"/>
            <w:tcBorders>
              <w:top w:val="single" w:sz="6" w:space="0" w:color="auto"/>
              <w:left w:val="single" w:sz="6" w:space="0" w:color="auto"/>
              <w:bottom w:val="single" w:sz="4" w:space="0" w:color="auto"/>
              <w:right w:val="single" w:sz="6" w:space="0" w:color="auto"/>
            </w:tcBorders>
          </w:tcPr>
          <w:p w14:paraId="49261E33" w14:textId="77777777" w:rsidR="00074163" w:rsidRPr="0050782C" w:rsidRDefault="00074163" w:rsidP="008F5E04">
            <w:pPr>
              <w:tabs>
                <w:tab w:val="left" w:pos="2220"/>
              </w:tabs>
              <w:ind w:left="66"/>
              <w:rPr>
                <w:rFonts w:cs="Times New Roman"/>
                <w:b/>
                <w:i/>
                <w:szCs w:val="24"/>
              </w:rPr>
            </w:pPr>
            <w:r w:rsidRPr="0050782C">
              <w:rPr>
                <w:rFonts w:cs="Times New Roman"/>
                <w:b/>
                <w:i/>
                <w:szCs w:val="24"/>
              </w:rPr>
              <w:t>čte, píše a používá číslice</w:t>
            </w:r>
            <w:r w:rsidR="00747A0A" w:rsidRPr="0050782C">
              <w:rPr>
                <w:rFonts w:cs="Times New Roman"/>
                <w:b/>
                <w:i/>
                <w:szCs w:val="24"/>
              </w:rPr>
              <w:t xml:space="preserve"> v oboru do 20, numerace do 100</w:t>
            </w:r>
          </w:p>
        </w:tc>
        <w:tc>
          <w:tcPr>
            <w:tcW w:w="4111" w:type="dxa"/>
            <w:tcBorders>
              <w:top w:val="single" w:sz="6" w:space="0" w:color="auto"/>
              <w:left w:val="single" w:sz="6" w:space="0" w:color="auto"/>
              <w:bottom w:val="single" w:sz="4" w:space="0" w:color="auto"/>
              <w:right w:val="single" w:sz="6" w:space="0" w:color="auto"/>
            </w:tcBorders>
          </w:tcPr>
          <w:p w14:paraId="56615980"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čte, píše a používá číslice v oboru do 20</w:t>
            </w:r>
          </w:p>
        </w:tc>
        <w:tc>
          <w:tcPr>
            <w:tcW w:w="4111" w:type="dxa"/>
            <w:tcBorders>
              <w:top w:val="single" w:sz="6" w:space="0" w:color="auto"/>
              <w:left w:val="single" w:sz="6" w:space="0" w:color="auto"/>
              <w:bottom w:val="single" w:sz="4" w:space="0" w:color="auto"/>
              <w:right w:val="single" w:sz="6" w:space="0" w:color="auto"/>
            </w:tcBorders>
          </w:tcPr>
          <w:p w14:paraId="6FB36E92" w14:textId="77777777" w:rsidR="00074163" w:rsidRPr="0050782C" w:rsidRDefault="00074163" w:rsidP="008F5E04">
            <w:pPr>
              <w:numPr>
                <w:ilvl w:val="0"/>
                <w:numId w:val="3"/>
              </w:numPr>
              <w:spacing w:after="80" w:line="240" w:lineRule="auto"/>
              <w:rPr>
                <w:rFonts w:cs="Times New Roman"/>
                <w:b/>
                <w:szCs w:val="24"/>
              </w:rPr>
            </w:pPr>
            <w:r w:rsidRPr="0050782C">
              <w:rPr>
                <w:rFonts w:cs="Times New Roman"/>
                <w:szCs w:val="24"/>
              </w:rPr>
              <w:t>obor přirozených čísel do 20</w:t>
            </w:r>
          </w:p>
        </w:tc>
        <w:tc>
          <w:tcPr>
            <w:tcW w:w="730" w:type="dxa"/>
            <w:tcBorders>
              <w:top w:val="single" w:sz="6" w:space="0" w:color="auto"/>
              <w:left w:val="single" w:sz="6" w:space="0" w:color="auto"/>
              <w:bottom w:val="single" w:sz="4" w:space="0" w:color="auto"/>
              <w:right w:val="single" w:sz="6" w:space="0" w:color="auto"/>
            </w:tcBorders>
          </w:tcPr>
          <w:p w14:paraId="51A5C688" w14:textId="77777777" w:rsidR="00074163" w:rsidRPr="0050782C" w:rsidRDefault="00074163" w:rsidP="008F5E04">
            <w:pPr>
              <w:ind w:left="-70" w:firstLine="70"/>
              <w:jc w:val="center"/>
              <w:rPr>
                <w:rFonts w:cs="Times New Roman"/>
                <w:b/>
                <w:szCs w:val="24"/>
              </w:rPr>
            </w:pPr>
          </w:p>
        </w:tc>
        <w:tc>
          <w:tcPr>
            <w:tcW w:w="730" w:type="dxa"/>
            <w:tcBorders>
              <w:top w:val="single" w:sz="6" w:space="0" w:color="auto"/>
              <w:left w:val="single" w:sz="6" w:space="0" w:color="auto"/>
              <w:bottom w:val="single" w:sz="4" w:space="0" w:color="auto"/>
              <w:right w:val="single" w:sz="6" w:space="0" w:color="auto"/>
            </w:tcBorders>
          </w:tcPr>
          <w:p w14:paraId="5FBE3409" w14:textId="77777777" w:rsidR="00074163" w:rsidRPr="0050782C" w:rsidRDefault="00074163" w:rsidP="008F5E04">
            <w:pPr>
              <w:ind w:left="-211"/>
              <w:jc w:val="center"/>
              <w:rPr>
                <w:rFonts w:cs="Times New Roman"/>
                <w:b/>
                <w:szCs w:val="24"/>
              </w:rPr>
            </w:pPr>
          </w:p>
        </w:tc>
      </w:tr>
      <w:tr w:rsidR="0050782C" w:rsidRPr="0050782C" w14:paraId="52954580" w14:textId="77777777" w:rsidTr="00E42700">
        <w:tblPrEx>
          <w:tblBorders>
            <w:insideH w:val="single" w:sz="6" w:space="0" w:color="auto"/>
            <w:insideV w:val="single" w:sz="6" w:space="0" w:color="auto"/>
          </w:tblBorders>
        </w:tblPrEx>
        <w:tc>
          <w:tcPr>
            <w:tcW w:w="4111" w:type="dxa"/>
            <w:tcBorders>
              <w:top w:val="single" w:sz="4" w:space="0" w:color="auto"/>
              <w:left w:val="single" w:sz="6" w:space="0" w:color="auto"/>
              <w:bottom w:val="single" w:sz="4" w:space="0" w:color="auto"/>
              <w:right w:val="single" w:sz="6" w:space="0" w:color="auto"/>
            </w:tcBorders>
          </w:tcPr>
          <w:p w14:paraId="6F330297" w14:textId="77777777" w:rsidR="00074163" w:rsidRPr="0050782C" w:rsidRDefault="00074163" w:rsidP="008F5E04">
            <w:pPr>
              <w:tabs>
                <w:tab w:val="left" w:pos="2220"/>
              </w:tabs>
              <w:ind w:left="66"/>
              <w:rPr>
                <w:rFonts w:cs="Times New Roman"/>
                <w:b/>
                <w:i/>
                <w:szCs w:val="24"/>
              </w:rPr>
            </w:pPr>
            <w:r w:rsidRPr="0050782C">
              <w:rPr>
                <w:rFonts w:cs="Times New Roman"/>
                <w:b/>
                <w:i/>
                <w:szCs w:val="24"/>
              </w:rPr>
              <w:t>sčítá a odčítá s pomocí názoru v oboru do 20</w:t>
            </w:r>
          </w:p>
        </w:tc>
        <w:tc>
          <w:tcPr>
            <w:tcW w:w="4111" w:type="dxa"/>
            <w:tcBorders>
              <w:top w:val="single" w:sz="4" w:space="0" w:color="auto"/>
              <w:left w:val="single" w:sz="6" w:space="0" w:color="auto"/>
              <w:bottom w:val="single" w:sz="4" w:space="0" w:color="auto"/>
              <w:right w:val="single" w:sz="6" w:space="0" w:color="auto"/>
            </w:tcBorders>
          </w:tcPr>
          <w:p w14:paraId="12F75F08" w14:textId="77777777" w:rsidR="00074163" w:rsidRPr="0050782C" w:rsidRDefault="00074163" w:rsidP="00A81D26">
            <w:pPr>
              <w:numPr>
                <w:ilvl w:val="1"/>
                <w:numId w:val="48"/>
              </w:numPr>
              <w:spacing w:after="80" w:line="240" w:lineRule="auto"/>
              <w:rPr>
                <w:rFonts w:cs="Times New Roman"/>
                <w:szCs w:val="24"/>
              </w:rPr>
            </w:pPr>
            <w:r w:rsidRPr="0050782C">
              <w:rPr>
                <w:rFonts w:cs="Times New Roman"/>
                <w:szCs w:val="24"/>
              </w:rPr>
              <w:t>sčítá a odčítá s pomocí znázornění v oboru do 20</w:t>
            </w:r>
          </w:p>
        </w:tc>
        <w:tc>
          <w:tcPr>
            <w:tcW w:w="4111" w:type="dxa"/>
            <w:tcBorders>
              <w:top w:val="single" w:sz="4" w:space="0" w:color="auto"/>
              <w:left w:val="single" w:sz="6" w:space="0" w:color="auto"/>
              <w:bottom w:val="single" w:sz="4" w:space="0" w:color="auto"/>
              <w:right w:val="single" w:sz="6" w:space="0" w:color="auto"/>
            </w:tcBorders>
          </w:tcPr>
          <w:p w14:paraId="37057945" w14:textId="77777777" w:rsidR="00074163" w:rsidRPr="0050782C" w:rsidRDefault="00074163" w:rsidP="008F5E04">
            <w:pPr>
              <w:numPr>
                <w:ilvl w:val="0"/>
                <w:numId w:val="2"/>
              </w:numPr>
              <w:spacing w:after="80" w:line="240" w:lineRule="auto"/>
              <w:rPr>
                <w:rFonts w:cs="Times New Roman"/>
                <w:b/>
                <w:szCs w:val="24"/>
              </w:rPr>
            </w:pPr>
            <w:r w:rsidRPr="0050782C">
              <w:rPr>
                <w:rFonts w:cs="Times New Roman"/>
                <w:szCs w:val="24"/>
              </w:rPr>
              <w:t>sčítání a odčítání v oboru do 20</w:t>
            </w:r>
          </w:p>
        </w:tc>
        <w:tc>
          <w:tcPr>
            <w:tcW w:w="730" w:type="dxa"/>
            <w:tcBorders>
              <w:top w:val="single" w:sz="4" w:space="0" w:color="auto"/>
              <w:left w:val="single" w:sz="6" w:space="0" w:color="auto"/>
              <w:bottom w:val="single" w:sz="4" w:space="0" w:color="auto"/>
              <w:right w:val="single" w:sz="6" w:space="0" w:color="auto"/>
            </w:tcBorders>
          </w:tcPr>
          <w:p w14:paraId="680A0ADB" w14:textId="77777777" w:rsidR="00074163" w:rsidRPr="0050782C" w:rsidRDefault="00747A0A" w:rsidP="008F5E04">
            <w:pPr>
              <w:jc w:val="center"/>
              <w:rPr>
                <w:rFonts w:cs="Times New Roman"/>
                <w:szCs w:val="24"/>
              </w:rPr>
            </w:pPr>
            <w:r w:rsidRPr="0050782C">
              <w:rPr>
                <w:rFonts w:cs="Times New Roman"/>
                <w:szCs w:val="24"/>
              </w:rPr>
              <w:t>OSV (PC)</w:t>
            </w:r>
          </w:p>
        </w:tc>
        <w:tc>
          <w:tcPr>
            <w:tcW w:w="730" w:type="dxa"/>
            <w:tcBorders>
              <w:top w:val="single" w:sz="4" w:space="0" w:color="auto"/>
              <w:left w:val="single" w:sz="6" w:space="0" w:color="auto"/>
              <w:bottom w:val="single" w:sz="4" w:space="0" w:color="auto"/>
              <w:right w:val="single" w:sz="6" w:space="0" w:color="auto"/>
            </w:tcBorders>
          </w:tcPr>
          <w:p w14:paraId="644F55A3" w14:textId="77777777" w:rsidR="00074163" w:rsidRPr="0050782C" w:rsidRDefault="00074163" w:rsidP="008F5E04">
            <w:pPr>
              <w:ind w:left="-211"/>
              <w:jc w:val="center"/>
              <w:rPr>
                <w:rFonts w:cs="Times New Roman"/>
                <w:b/>
                <w:szCs w:val="24"/>
              </w:rPr>
            </w:pPr>
          </w:p>
        </w:tc>
      </w:tr>
      <w:tr w:rsidR="0050782C" w:rsidRPr="0050782C" w14:paraId="27993F56" w14:textId="77777777" w:rsidTr="00E42700">
        <w:tblPrEx>
          <w:tblBorders>
            <w:insideH w:val="single" w:sz="6" w:space="0" w:color="auto"/>
            <w:insideV w:val="single" w:sz="6" w:space="0" w:color="auto"/>
          </w:tblBorders>
        </w:tblPrEx>
        <w:trPr>
          <w:trHeight w:val="669"/>
        </w:trPr>
        <w:tc>
          <w:tcPr>
            <w:tcW w:w="4111" w:type="dxa"/>
            <w:tcBorders>
              <w:top w:val="single" w:sz="4" w:space="0" w:color="auto"/>
              <w:left w:val="single" w:sz="6" w:space="0" w:color="auto"/>
              <w:bottom w:val="single" w:sz="4" w:space="0" w:color="auto"/>
              <w:right w:val="single" w:sz="6" w:space="0" w:color="auto"/>
            </w:tcBorders>
          </w:tcPr>
          <w:p w14:paraId="43981FEF" w14:textId="19AB9E88" w:rsidR="00074163" w:rsidRPr="0050782C" w:rsidRDefault="00074163" w:rsidP="008F5E04">
            <w:pPr>
              <w:rPr>
                <w:rFonts w:cs="Times New Roman"/>
                <w:b/>
                <w:i/>
                <w:szCs w:val="24"/>
              </w:rPr>
            </w:pPr>
            <w:r w:rsidRPr="0050782C">
              <w:rPr>
                <w:rFonts w:cs="Times New Roman"/>
                <w:b/>
                <w:i/>
                <w:szCs w:val="24"/>
              </w:rPr>
              <w:t>porovnává množství a vytváří soubory prvků podl</w:t>
            </w:r>
            <w:r w:rsidR="00747A0A" w:rsidRPr="0050782C">
              <w:rPr>
                <w:rFonts w:cs="Times New Roman"/>
                <w:b/>
                <w:i/>
                <w:szCs w:val="24"/>
              </w:rPr>
              <w:t>e daných kritérií v oboru do</w:t>
            </w:r>
            <w:r w:rsidR="0095748D" w:rsidRPr="0050782C">
              <w:rPr>
                <w:rFonts w:cs="Times New Roman"/>
                <w:b/>
                <w:i/>
                <w:szCs w:val="24"/>
              </w:rPr>
              <w:t> </w:t>
            </w:r>
            <w:r w:rsidR="00747A0A" w:rsidRPr="0050782C">
              <w:rPr>
                <w:rFonts w:cs="Times New Roman"/>
                <w:b/>
                <w:i/>
                <w:szCs w:val="24"/>
              </w:rPr>
              <w:t>20</w:t>
            </w:r>
          </w:p>
        </w:tc>
        <w:tc>
          <w:tcPr>
            <w:tcW w:w="4111" w:type="dxa"/>
            <w:tcBorders>
              <w:top w:val="single" w:sz="4" w:space="0" w:color="auto"/>
              <w:left w:val="single" w:sz="6" w:space="0" w:color="auto"/>
              <w:bottom w:val="single" w:sz="4" w:space="0" w:color="auto"/>
              <w:right w:val="single" w:sz="6" w:space="0" w:color="auto"/>
            </w:tcBorders>
          </w:tcPr>
          <w:p w14:paraId="3E0DE4E6" w14:textId="5C4FC515" w:rsidR="00074163" w:rsidRPr="0050782C" w:rsidRDefault="00074163" w:rsidP="00A81D26">
            <w:pPr>
              <w:numPr>
                <w:ilvl w:val="1"/>
                <w:numId w:val="49"/>
              </w:numPr>
              <w:spacing w:after="80" w:line="240" w:lineRule="auto"/>
              <w:rPr>
                <w:rFonts w:cs="Times New Roman"/>
                <w:szCs w:val="24"/>
              </w:rPr>
            </w:pPr>
            <w:r w:rsidRPr="0050782C">
              <w:rPr>
                <w:rFonts w:cs="Times New Roman"/>
                <w:szCs w:val="24"/>
              </w:rPr>
              <w:t>porovnává množství a vytváří soubory prvků podle daných kritérií v oboru do 20</w:t>
            </w:r>
          </w:p>
        </w:tc>
        <w:tc>
          <w:tcPr>
            <w:tcW w:w="4111" w:type="dxa"/>
            <w:tcBorders>
              <w:top w:val="single" w:sz="4" w:space="0" w:color="auto"/>
              <w:left w:val="single" w:sz="6" w:space="0" w:color="auto"/>
              <w:bottom w:val="single" w:sz="4" w:space="0" w:color="auto"/>
              <w:right w:val="single" w:sz="6" w:space="0" w:color="auto"/>
            </w:tcBorders>
          </w:tcPr>
          <w:p w14:paraId="14E24425" w14:textId="656E8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porovnávání čísel v oboru do 20</w:t>
            </w:r>
          </w:p>
        </w:tc>
        <w:tc>
          <w:tcPr>
            <w:tcW w:w="730" w:type="dxa"/>
            <w:tcBorders>
              <w:top w:val="single" w:sz="4" w:space="0" w:color="auto"/>
              <w:left w:val="single" w:sz="6" w:space="0" w:color="auto"/>
              <w:bottom w:val="single" w:sz="4" w:space="0" w:color="auto"/>
              <w:right w:val="single" w:sz="6" w:space="0" w:color="auto"/>
            </w:tcBorders>
          </w:tcPr>
          <w:p w14:paraId="475D0832" w14:textId="77777777" w:rsidR="00074163" w:rsidRPr="0050782C" w:rsidRDefault="00747A0A" w:rsidP="008F5E04">
            <w:pPr>
              <w:jc w:val="center"/>
              <w:rPr>
                <w:rFonts w:cs="Times New Roman"/>
                <w:szCs w:val="24"/>
              </w:rPr>
            </w:pPr>
            <w:r w:rsidRPr="0050782C">
              <w:rPr>
                <w:rFonts w:cs="Times New Roman"/>
                <w:szCs w:val="24"/>
              </w:rPr>
              <w:t>OSV (PC)</w:t>
            </w:r>
          </w:p>
        </w:tc>
        <w:tc>
          <w:tcPr>
            <w:tcW w:w="730" w:type="dxa"/>
            <w:tcBorders>
              <w:top w:val="single" w:sz="4" w:space="0" w:color="auto"/>
              <w:left w:val="single" w:sz="6" w:space="0" w:color="auto"/>
              <w:bottom w:val="single" w:sz="4" w:space="0" w:color="auto"/>
              <w:right w:val="single" w:sz="6" w:space="0" w:color="auto"/>
            </w:tcBorders>
          </w:tcPr>
          <w:p w14:paraId="57104E50" w14:textId="77777777" w:rsidR="00074163" w:rsidRPr="0050782C" w:rsidRDefault="00074163" w:rsidP="008F5E04">
            <w:pPr>
              <w:ind w:left="-211"/>
              <w:jc w:val="center"/>
              <w:rPr>
                <w:rFonts w:cs="Times New Roman"/>
                <w:b/>
                <w:szCs w:val="24"/>
              </w:rPr>
            </w:pPr>
          </w:p>
        </w:tc>
      </w:tr>
      <w:tr w:rsidR="0050782C" w:rsidRPr="0050782C" w14:paraId="7884F0D7" w14:textId="77777777" w:rsidTr="00E42700">
        <w:tblPrEx>
          <w:tblBorders>
            <w:insideH w:val="single" w:sz="6" w:space="0" w:color="auto"/>
            <w:insideV w:val="single" w:sz="6" w:space="0" w:color="auto"/>
          </w:tblBorders>
        </w:tblPrEx>
        <w:trPr>
          <w:trHeight w:val="558"/>
        </w:trPr>
        <w:tc>
          <w:tcPr>
            <w:tcW w:w="4111" w:type="dxa"/>
            <w:tcBorders>
              <w:top w:val="single" w:sz="4" w:space="0" w:color="auto"/>
              <w:left w:val="single" w:sz="6" w:space="0" w:color="auto"/>
              <w:bottom w:val="single" w:sz="4" w:space="0" w:color="auto"/>
              <w:right w:val="single" w:sz="6" w:space="0" w:color="auto"/>
            </w:tcBorders>
          </w:tcPr>
          <w:p w14:paraId="3D1F8BC7" w14:textId="77777777" w:rsidR="00074163" w:rsidRPr="0050782C" w:rsidRDefault="00747A0A" w:rsidP="008F5E04">
            <w:pPr>
              <w:rPr>
                <w:rFonts w:cs="Times New Roman"/>
                <w:b/>
                <w:i/>
                <w:szCs w:val="24"/>
              </w:rPr>
            </w:pPr>
            <w:r w:rsidRPr="0050782C">
              <w:rPr>
                <w:rFonts w:cs="Times New Roman"/>
                <w:b/>
                <w:i/>
                <w:szCs w:val="24"/>
              </w:rPr>
              <w:t>umí rozklad čísel v oboru do 20</w:t>
            </w:r>
          </w:p>
        </w:tc>
        <w:tc>
          <w:tcPr>
            <w:tcW w:w="4111" w:type="dxa"/>
            <w:tcBorders>
              <w:top w:val="single" w:sz="4" w:space="0" w:color="auto"/>
              <w:left w:val="single" w:sz="6" w:space="0" w:color="auto"/>
              <w:bottom w:val="single" w:sz="4" w:space="0" w:color="auto"/>
              <w:right w:val="single" w:sz="6" w:space="0" w:color="auto"/>
            </w:tcBorders>
          </w:tcPr>
          <w:p w14:paraId="48F9A5FE" w14:textId="0377CFA6" w:rsidR="00074163" w:rsidRPr="0050782C" w:rsidRDefault="00074163" w:rsidP="00A81D26">
            <w:pPr>
              <w:numPr>
                <w:ilvl w:val="1"/>
                <w:numId w:val="50"/>
              </w:numPr>
              <w:spacing w:after="80" w:line="240" w:lineRule="auto"/>
              <w:rPr>
                <w:rFonts w:cs="Times New Roman"/>
                <w:szCs w:val="24"/>
              </w:rPr>
            </w:pPr>
            <w:r w:rsidRPr="0050782C">
              <w:rPr>
                <w:rFonts w:cs="Times New Roman"/>
                <w:szCs w:val="24"/>
              </w:rPr>
              <w:t>umí rozklad čísel v oboru do 20</w:t>
            </w:r>
          </w:p>
        </w:tc>
        <w:tc>
          <w:tcPr>
            <w:tcW w:w="4111" w:type="dxa"/>
            <w:tcBorders>
              <w:top w:val="single" w:sz="4" w:space="0" w:color="auto"/>
              <w:left w:val="single" w:sz="6" w:space="0" w:color="auto"/>
              <w:bottom w:val="single" w:sz="4" w:space="0" w:color="auto"/>
              <w:right w:val="single" w:sz="6" w:space="0" w:color="auto"/>
            </w:tcBorders>
          </w:tcPr>
          <w:p w14:paraId="2C61DD36"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 xml:space="preserve"> rozklad čísel v oboru do 20</w:t>
            </w:r>
          </w:p>
        </w:tc>
        <w:tc>
          <w:tcPr>
            <w:tcW w:w="730" w:type="dxa"/>
            <w:tcBorders>
              <w:top w:val="single" w:sz="4" w:space="0" w:color="auto"/>
              <w:left w:val="single" w:sz="6" w:space="0" w:color="auto"/>
              <w:bottom w:val="single" w:sz="4" w:space="0" w:color="auto"/>
              <w:right w:val="single" w:sz="6" w:space="0" w:color="auto"/>
            </w:tcBorders>
          </w:tcPr>
          <w:p w14:paraId="41703596" w14:textId="77777777" w:rsidR="00074163" w:rsidRPr="0050782C" w:rsidRDefault="00074163" w:rsidP="008F5E04">
            <w:pPr>
              <w:rPr>
                <w:rFonts w:cs="Times New Roman"/>
                <w:szCs w:val="24"/>
              </w:rPr>
            </w:pPr>
          </w:p>
        </w:tc>
        <w:tc>
          <w:tcPr>
            <w:tcW w:w="730" w:type="dxa"/>
            <w:tcBorders>
              <w:top w:val="single" w:sz="4" w:space="0" w:color="auto"/>
              <w:left w:val="single" w:sz="6" w:space="0" w:color="auto"/>
              <w:bottom w:val="single" w:sz="4" w:space="0" w:color="auto"/>
              <w:right w:val="single" w:sz="6" w:space="0" w:color="auto"/>
            </w:tcBorders>
          </w:tcPr>
          <w:p w14:paraId="08C49496" w14:textId="77777777" w:rsidR="00074163" w:rsidRPr="0050782C" w:rsidRDefault="00074163" w:rsidP="008F5E04">
            <w:pPr>
              <w:ind w:left="-211"/>
              <w:jc w:val="center"/>
              <w:rPr>
                <w:rFonts w:cs="Times New Roman"/>
                <w:b/>
                <w:szCs w:val="24"/>
              </w:rPr>
            </w:pPr>
          </w:p>
        </w:tc>
      </w:tr>
      <w:tr w:rsidR="0050782C" w:rsidRPr="0050782C" w14:paraId="1DF7CAC9" w14:textId="77777777" w:rsidTr="00E42700">
        <w:tblPrEx>
          <w:tblBorders>
            <w:insideH w:val="single" w:sz="6" w:space="0" w:color="auto"/>
            <w:insideV w:val="single" w:sz="6" w:space="0" w:color="auto"/>
          </w:tblBorders>
        </w:tblPrEx>
        <w:trPr>
          <w:trHeight w:val="558"/>
        </w:trPr>
        <w:tc>
          <w:tcPr>
            <w:tcW w:w="4111" w:type="dxa"/>
            <w:tcBorders>
              <w:top w:val="single" w:sz="4" w:space="0" w:color="auto"/>
              <w:left w:val="single" w:sz="6" w:space="0" w:color="auto"/>
              <w:bottom w:val="single" w:sz="6" w:space="0" w:color="auto"/>
              <w:right w:val="single" w:sz="6" w:space="0" w:color="auto"/>
            </w:tcBorders>
          </w:tcPr>
          <w:p w14:paraId="1F186AB5" w14:textId="77777777" w:rsidR="00074163" w:rsidRPr="0050782C" w:rsidRDefault="00074163" w:rsidP="008F5E04">
            <w:pPr>
              <w:rPr>
                <w:rFonts w:cs="Times New Roman"/>
                <w:b/>
                <w:i/>
                <w:szCs w:val="24"/>
              </w:rPr>
            </w:pPr>
            <w:r w:rsidRPr="0050782C">
              <w:rPr>
                <w:rFonts w:cs="Times New Roman"/>
                <w:b/>
                <w:i/>
                <w:szCs w:val="24"/>
              </w:rPr>
              <w:t>řeší jednoduché slovní úlohy na s</w:t>
            </w:r>
            <w:r w:rsidR="00747A0A" w:rsidRPr="0050782C">
              <w:rPr>
                <w:rFonts w:cs="Times New Roman"/>
                <w:b/>
                <w:i/>
                <w:szCs w:val="24"/>
              </w:rPr>
              <w:t>čítání a odčítání v oboru do 20</w:t>
            </w:r>
          </w:p>
        </w:tc>
        <w:tc>
          <w:tcPr>
            <w:tcW w:w="4111" w:type="dxa"/>
            <w:tcBorders>
              <w:top w:val="single" w:sz="4" w:space="0" w:color="auto"/>
              <w:left w:val="single" w:sz="6" w:space="0" w:color="auto"/>
              <w:bottom w:val="single" w:sz="6" w:space="0" w:color="auto"/>
              <w:right w:val="single" w:sz="6" w:space="0" w:color="auto"/>
            </w:tcBorders>
          </w:tcPr>
          <w:p w14:paraId="6BC1E245" w14:textId="7214CCBA" w:rsidR="00074163" w:rsidRPr="0050782C" w:rsidRDefault="00074163" w:rsidP="00A81D26">
            <w:pPr>
              <w:numPr>
                <w:ilvl w:val="1"/>
                <w:numId w:val="51"/>
              </w:numPr>
              <w:spacing w:after="80" w:line="240" w:lineRule="auto"/>
              <w:rPr>
                <w:rFonts w:cs="Times New Roman"/>
                <w:szCs w:val="24"/>
              </w:rPr>
            </w:pPr>
            <w:r w:rsidRPr="0050782C">
              <w:rPr>
                <w:rFonts w:cs="Times New Roman"/>
                <w:szCs w:val="24"/>
              </w:rPr>
              <w:t>řeší jednoduché slovní úlohy na sčítání a odčítání v oboru do 20</w:t>
            </w:r>
          </w:p>
        </w:tc>
        <w:tc>
          <w:tcPr>
            <w:tcW w:w="4111" w:type="dxa"/>
            <w:tcBorders>
              <w:top w:val="single" w:sz="4" w:space="0" w:color="auto"/>
              <w:left w:val="single" w:sz="6" w:space="0" w:color="auto"/>
              <w:bottom w:val="single" w:sz="6" w:space="0" w:color="auto"/>
              <w:right w:val="single" w:sz="6" w:space="0" w:color="auto"/>
            </w:tcBorders>
          </w:tcPr>
          <w:p w14:paraId="46007C48" w14:textId="21DE141C"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řešení slovních úloh v oboru do 20</w:t>
            </w:r>
          </w:p>
        </w:tc>
        <w:tc>
          <w:tcPr>
            <w:tcW w:w="730" w:type="dxa"/>
            <w:tcBorders>
              <w:top w:val="single" w:sz="4" w:space="0" w:color="auto"/>
              <w:left w:val="single" w:sz="6" w:space="0" w:color="auto"/>
              <w:bottom w:val="single" w:sz="6" w:space="0" w:color="auto"/>
              <w:right w:val="single" w:sz="6" w:space="0" w:color="auto"/>
            </w:tcBorders>
          </w:tcPr>
          <w:p w14:paraId="1BAC9E64" w14:textId="77777777" w:rsidR="00074163" w:rsidRPr="0050782C" w:rsidRDefault="00074163" w:rsidP="008F5E04">
            <w:pPr>
              <w:rPr>
                <w:rFonts w:cs="Times New Roman"/>
                <w:szCs w:val="24"/>
              </w:rPr>
            </w:pPr>
          </w:p>
        </w:tc>
        <w:tc>
          <w:tcPr>
            <w:tcW w:w="730" w:type="dxa"/>
            <w:tcBorders>
              <w:top w:val="single" w:sz="4" w:space="0" w:color="auto"/>
              <w:left w:val="single" w:sz="6" w:space="0" w:color="auto"/>
              <w:bottom w:val="single" w:sz="6" w:space="0" w:color="auto"/>
              <w:right w:val="single" w:sz="6" w:space="0" w:color="auto"/>
            </w:tcBorders>
          </w:tcPr>
          <w:p w14:paraId="484519B3" w14:textId="77777777" w:rsidR="00074163" w:rsidRPr="0050782C" w:rsidRDefault="00074163" w:rsidP="008F5E04">
            <w:pPr>
              <w:ind w:left="-211"/>
              <w:jc w:val="center"/>
              <w:rPr>
                <w:rFonts w:cs="Times New Roman"/>
                <w:b/>
                <w:szCs w:val="24"/>
              </w:rPr>
            </w:pPr>
          </w:p>
        </w:tc>
      </w:tr>
      <w:tr w:rsidR="0050782C" w:rsidRPr="0050782C" w14:paraId="04D9E32C" w14:textId="77777777" w:rsidTr="00E42700">
        <w:tblPrEx>
          <w:tblBorders>
            <w:insideH w:val="single" w:sz="6" w:space="0" w:color="auto"/>
            <w:insideV w:val="single" w:sz="6" w:space="0" w:color="auto"/>
          </w:tblBorders>
        </w:tblPrEx>
        <w:tc>
          <w:tcPr>
            <w:tcW w:w="13793" w:type="dxa"/>
            <w:gridSpan w:val="5"/>
          </w:tcPr>
          <w:p w14:paraId="462B43EE" w14:textId="77777777" w:rsidR="00074163" w:rsidRPr="0050782C" w:rsidRDefault="00074163" w:rsidP="008F5E04">
            <w:pPr>
              <w:tabs>
                <w:tab w:val="left" w:pos="5850"/>
              </w:tabs>
              <w:ind w:left="-211"/>
              <w:jc w:val="center"/>
              <w:rPr>
                <w:rFonts w:cs="Times New Roman"/>
                <w:szCs w:val="24"/>
              </w:rPr>
            </w:pPr>
            <w:r w:rsidRPr="0050782C">
              <w:rPr>
                <w:rFonts w:cs="Times New Roman"/>
                <w:b/>
                <w:i/>
                <w:szCs w:val="24"/>
              </w:rPr>
              <w:t>ZÁVISLOSTI, VZTAHY A PRÁCE S DATY</w:t>
            </w:r>
          </w:p>
        </w:tc>
      </w:tr>
      <w:tr w:rsidR="0050782C" w:rsidRPr="0050782C" w14:paraId="5AF5E8B2" w14:textId="77777777" w:rsidTr="00E42700">
        <w:tblPrEx>
          <w:tblBorders>
            <w:insideH w:val="single" w:sz="6" w:space="0" w:color="auto"/>
            <w:insideV w:val="single" w:sz="6" w:space="0" w:color="auto"/>
          </w:tblBorders>
        </w:tblPrEx>
        <w:tc>
          <w:tcPr>
            <w:tcW w:w="4111" w:type="dxa"/>
            <w:tcBorders>
              <w:top w:val="single" w:sz="6" w:space="0" w:color="auto"/>
              <w:bottom w:val="single" w:sz="4" w:space="0" w:color="auto"/>
            </w:tcBorders>
          </w:tcPr>
          <w:p w14:paraId="561E03D9" w14:textId="22FEE72B" w:rsidR="00142B60" w:rsidRPr="0050782C" w:rsidRDefault="00074163" w:rsidP="008F5E04">
            <w:pPr>
              <w:tabs>
                <w:tab w:val="left" w:pos="1350"/>
              </w:tabs>
              <w:rPr>
                <w:rFonts w:cs="Times New Roman"/>
                <w:b/>
                <w:i/>
                <w:szCs w:val="24"/>
              </w:rPr>
            </w:pPr>
            <w:r w:rsidRPr="0050782C">
              <w:rPr>
                <w:rFonts w:cs="Times New Roman"/>
                <w:b/>
                <w:i/>
                <w:szCs w:val="24"/>
              </w:rPr>
              <w:t>doplňuje jednoduché tabulky, schémata a posloupnosti čísel v oboru do 20</w:t>
            </w:r>
          </w:p>
        </w:tc>
        <w:tc>
          <w:tcPr>
            <w:tcW w:w="4111" w:type="dxa"/>
            <w:tcBorders>
              <w:top w:val="single" w:sz="6" w:space="0" w:color="auto"/>
              <w:bottom w:val="single" w:sz="4" w:space="0" w:color="auto"/>
            </w:tcBorders>
          </w:tcPr>
          <w:p w14:paraId="58869165" w14:textId="77777777" w:rsidR="00074163" w:rsidRPr="0050782C" w:rsidRDefault="00074163" w:rsidP="00A81D26">
            <w:pPr>
              <w:numPr>
                <w:ilvl w:val="0"/>
                <w:numId w:val="37"/>
              </w:numPr>
              <w:spacing w:after="80" w:line="240" w:lineRule="auto"/>
              <w:rPr>
                <w:rFonts w:cs="Times New Roman"/>
                <w:szCs w:val="24"/>
              </w:rPr>
            </w:pPr>
            <w:r w:rsidRPr="0050782C">
              <w:rPr>
                <w:rFonts w:cs="Times New Roman"/>
                <w:szCs w:val="24"/>
              </w:rPr>
              <w:t>doplňuje jednoduché tabulky, schémata a posloupnosti čísel v oboru do 20</w:t>
            </w:r>
          </w:p>
        </w:tc>
        <w:tc>
          <w:tcPr>
            <w:tcW w:w="4111" w:type="dxa"/>
            <w:tcBorders>
              <w:top w:val="single" w:sz="6" w:space="0" w:color="auto"/>
              <w:bottom w:val="single" w:sz="4" w:space="0" w:color="auto"/>
            </w:tcBorders>
          </w:tcPr>
          <w:p w14:paraId="255FF878" w14:textId="09C06490" w:rsidR="00074163" w:rsidRPr="0050782C" w:rsidRDefault="00074163" w:rsidP="00BE2435">
            <w:pPr>
              <w:numPr>
                <w:ilvl w:val="0"/>
                <w:numId w:val="56"/>
              </w:numPr>
              <w:spacing w:after="80" w:line="240" w:lineRule="auto"/>
              <w:rPr>
                <w:rFonts w:cs="Times New Roman"/>
                <w:szCs w:val="24"/>
              </w:rPr>
            </w:pPr>
            <w:r w:rsidRPr="0050782C">
              <w:rPr>
                <w:rFonts w:cs="Times New Roman"/>
                <w:szCs w:val="24"/>
              </w:rPr>
              <w:t>tabulky</w:t>
            </w:r>
          </w:p>
        </w:tc>
        <w:tc>
          <w:tcPr>
            <w:tcW w:w="730" w:type="dxa"/>
            <w:tcBorders>
              <w:top w:val="single" w:sz="6" w:space="0" w:color="auto"/>
              <w:bottom w:val="single" w:sz="4" w:space="0" w:color="auto"/>
            </w:tcBorders>
          </w:tcPr>
          <w:p w14:paraId="6DCBD2FB" w14:textId="77777777" w:rsidR="00074163" w:rsidRPr="0050782C" w:rsidRDefault="00074163" w:rsidP="008F5E04">
            <w:pPr>
              <w:ind w:left="-70" w:firstLine="70"/>
              <w:jc w:val="center"/>
              <w:rPr>
                <w:rFonts w:cs="Times New Roman"/>
                <w:b/>
                <w:szCs w:val="24"/>
              </w:rPr>
            </w:pPr>
          </w:p>
        </w:tc>
        <w:tc>
          <w:tcPr>
            <w:tcW w:w="730" w:type="dxa"/>
            <w:tcBorders>
              <w:top w:val="single" w:sz="6" w:space="0" w:color="auto"/>
              <w:bottom w:val="single" w:sz="4" w:space="0" w:color="auto"/>
            </w:tcBorders>
          </w:tcPr>
          <w:p w14:paraId="3F69DAA6" w14:textId="77777777" w:rsidR="00074163" w:rsidRPr="0050782C" w:rsidRDefault="00074163" w:rsidP="008F5E04">
            <w:pPr>
              <w:ind w:left="-211"/>
              <w:rPr>
                <w:rFonts w:cs="Times New Roman"/>
                <w:szCs w:val="24"/>
              </w:rPr>
            </w:pPr>
          </w:p>
        </w:tc>
      </w:tr>
      <w:tr w:rsidR="0050782C" w:rsidRPr="0050782C" w14:paraId="15B66FB7" w14:textId="77777777" w:rsidTr="00E42700">
        <w:tblPrEx>
          <w:tblBorders>
            <w:insideH w:val="single" w:sz="6" w:space="0" w:color="auto"/>
            <w:insideV w:val="single" w:sz="6" w:space="0" w:color="auto"/>
          </w:tblBorders>
        </w:tblPrEx>
        <w:tc>
          <w:tcPr>
            <w:tcW w:w="4111" w:type="dxa"/>
            <w:tcBorders>
              <w:top w:val="single" w:sz="6" w:space="0" w:color="auto"/>
              <w:left w:val="single" w:sz="4" w:space="0" w:color="auto"/>
              <w:bottom w:val="single" w:sz="4" w:space="0" w:color="auto"/>
              <w:right w:val="single" w:sz="6" w:space="0" w:color="auto"/>
            </w:tcBorders>
          </w:tcPr>
          <w:p w14:paraId="56E0DF43" w14:textId="34DE9785" w:rsidR="00BE2435" w:rsidRPr="0050782C" w:rsidRDefault="00BE2435" w:rsidP="002E5312">
            <w:pPr>
              <w:tabs>
                <w:tab w:val="left" w:pos="1350"/>
              </w:tabs>
              <w:rPr>
                <w:rFonts w:cs="Times New Roman"/>
                <w:b/>
                <w:i/>
                <w:szCs w:val="24"/>
              </w:rPr>
            </w:pPr>
            <w:r w:rsidRPr="0050782C">
              <w:rPr>
                <w:rFonts w:cs="Times New Roman"/>
                <w:b/>
                <w:i/>
                <w:szCs w:val="24"/>
              </w:rPr>
              <w:t>uplatňuje matematické znalosti při manipulaci s drobnými mincemi</w:t>
            </w:r>
          </w:p>
        </w:tc>
        <w:tc>
          <w:tcPr>
            <w:tcW w:w="4111" w:type="dxa"/>
            <w:tcBorders>
              <w:top w:val="single" w:sz="6" w:space="0" w:color="auto"/>
              <w:left w:val="single" w:sz="6" w:space="0" w:color="auto"/>
              <w:bottom w:val="single" w:sz="4" w:space="0" w:color="auto"/>
              <w:right w:val="single" w:sz="6" w:space="0" w:color="auto"/>
            </w:tcBorders>
          </w:tcPr>
          <w:p w14:paraId="77FDD862" w14:textId="347D55E9" w:rsidR="00BE2435" w:rsidRPr="0050782C" w:rsidRDefault="00BE2435" w:rsidP="008D66E9">
            <w:pPr>
              <w:numPr>
                <w:ilvl w:val="0"/>
                <w:numId w:val="40"/>
              </w:numPr>
              <w:spacing w:after="80" w:line="240" w:lineRule="auto"/>
              <w:rPr>
                <w:rFonts w:cs="Times New Roman"/>
                <w:szCs w:val="24"/>
              </w:rPr>
            </w:pPr>
            <w:r w:rsidRPr="0050782C">
              <w:rPr>
                <w:rFonts w:cs="Times New Roman"/>
                <w:szCs w:val="24"/>
              </w:rPr>
              <w:t>umí používat drobné mince při matematických operacích v oboru do 20</w:t>
            </w:r>
          </w:p>
        </w:tc>
        <w:tc>
          <w:tcPr>
            <w:tcW w:w="4111" w:type="dxa"/>
            <w:tcBorders>
              <w:top w:val="single" w:sz="6" w:space="0" w:color="auto"/>
              <w:left w:val="single" w:sz="6" w:space="0" w:color="auto"/>
              <w:bottom w:val="single" w:sz="4" w:space="0" w:color="auto"/>
              <w:right w:val="single" w:sz="6" w:space="0" w:color="auto"/>
            </w:tcBorders>
          </w:tcPr>
          <w:p w14:paraId="60632554" w14:textId="77777777" w:rsidR="00BE2435" w:rsidRPr="0050782C" w:rsidRDefault="00BE2435" w:rsidP="00A81D26">
            <w:pPr>
              <w:numPr>
                <w:ilvl w:val="0"/>
                <w:numId w:val="56"/>
              </w:numPr>
              <w:spacing w:after="80" w:line="240" w:lineRule="auto"/>
              <w:rPr>
                <w:rFonts w:cs="Times New Roman"/>
                <w:szCs w:val="24"/>
              </w:rPr>
            </w:pPr>
            <w:r w:rsidRPr="0050782C">
              <w:rPr>
                <w:rFonts w:cs="Times New Roman"/>
                <w:szCs w:val="24"/>
              </w:rPr>
              <w:t>peníze</w:t>
            </w:r>
          </w:p>
        </w:tc>
        <w:tc>
          <w:tcPr>
            <w:tcW w:w="730" w:type="dxa"/>
            <w:tcBorders>
              <w:top w:val="single" w:sz="6" w:space="0" w:color="auto"/>
              <w:left w:val="single" w:sz="6" w:space="0" w:color="auto"/>
              <w:bottom w:val="single" w:sz="4" w:space="0" w:color="auto"/>
              <w:right w:val="single" w:sz="6" w:space="0" w:color="auto"/>
            </w:tcBorders>
          </w:tcPr>
          <w:p w14:paraId="569BFFED" w14:textId="77777777" w:rsidR="00BE2435" w:rsidRPr="0050782C" w:rsidRDefault="00BE2435" w:rsidP="002E5312">
            <w:pPr>
              <w:ind w:left="-70" w:firstLine="70"/>
              <w:jc w:val="center"/>
              <w:rPr>
                <w:rFonts w:cs="Times New Roman"/>
                <w:b/>
                <w:szCs w:val="24"/>
              </w:rPr>
            </w:pPr>
          </w:p>
        </w:tc>
        <w:tc>
          <w:tcPr>
            <w:tcW w:w="730" w:type="dxa"/>
            <w:tcBorders>
              <w:top w:val="single" w:sz="6" w:space="0" w:color="auto"/>
              <w:left w:val="single" w:sz="6" w:space="0" w:color="auto"/>
              <w:bottom w:val="single" w:sz="4" w:space="0" w:color="auto"/>
              <w:right w:val="single" w:sz="4" w:space="0" w:color="auto"/>
            </w:tcBorders>
          </w:tcPr>
          <w:p w14:paraId="39B5FCF7" w14:textId="77777777" w:rsidR="00BE2435" w:rsidRPr="0050782C" w:rsidRDefault="00BE2435" w:rsidP="002E5312">
            <w:pPr>
              <w:ind w:left="-211"/>
              <w:rPr>
                <w:rFonts w:cs="Times New Roman"/>
                <w:szCs w:val="24"/>
              </w:rPr>
            </w:pPr>
          </w:p>
        </w:tc>
      </w:tr>
    </w:tbl>
    <w:p w14:paraId="5CA2F76F" w14:textId="341F97E3" w:rsidR="00E42700" w:rsidRPr="0050782C" w:rsidRDefault="00E42700">
      <w:r w:rsidRPr="0050782C">
        <w:br w:type="page"/>
      </w:r>
    </w:p>
    <w:tbl>
      <w:tblPr>
        <w:tblW w:w="13793" w:type="dxa"/>
        <w:tblInd w:w="-1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111"/>
        <w:gridCol w:w="4111"/>
        <w:gridCol w:w="4111"/>
        <w:gridCol w:w="730"/>
        <w:gridCol w:w="730"/>
      </w:tblGrid>
      <w:tr w:rsidR="0050782C" w:rsidRPr="0050782C" w14:paraId="46289A30" w14:textId="77777777" w:rsidTr="00E42700">
        <w:tc>
          <w:tcPr>
            <w:tcW w:w="13793" w:type="dxa"/>
            <w:gridSpan w:val="5"/>
            <w:tcBorders>
              <w:top w:val="single" w:sz="4" w:space="0" w:color="auto"/>
              <w:left w:val="single" w:sz="4" w:space="0" w:color="auto"/>
              <w:bottom w:val="single" w:sz="6" w:space="0" w:color="auto"/>
              <w:right w:val="single" w:sz="4" w:space="0" w:color="auto"/>
            </w:tcBorders>
          </w:tcPr>
          <w:p w14:paraId="712F7F03" w14:textId="74FCCB3F" w:rsidR="00BE2435" w:rsidRPr="0050782C" w:rsidRDefault="008451F8" w:rsidP="00F64DFB">
            <w:pPr>
              <w:tabs>
                <w:tab w:val="left" w:pos="5850"/>
              </w:tabs>
              <w:ind w:left="30"/>
              <w:rPr>
                <w:rFonts w:cs="Times New Roman"/>
                <w:b/>
                <w:szCs w:val="24"/>
              </w:rPr>
            </w:pPr>
            <w:r>
              <w:rPr>
                <w:rFonts w:cs="Times New Roman"/>
                <w:b/>
                <w:szCs w:val="24"/>
              </w:rPr>
              <w:lastRenderedPageBreak/>
              <w:t xml:space="preserve">4.4.2.1.4.3 </w:t>
            </w:r>
            <w:r w:rsidR="00BE2435" w:rsidRPr="0050782C">
              <w:rPr>
                <w:rFonts w:cs="Times New Roman"/>
                <w:b/>
                <w:szCs w:val="24"/>
              </w:rPr>
              <w:t>Učební osnovy 3. ročník – M</w:t>
            </w:r>
          </w:p>
        </w:tc>
      </w:tr>
      <w:tr w:rsidR="0050782C" w:rsidRPr="0050782C" w14:paraId="5F61EC00" w14:textId="77777777" w:rsidTr="00E42700">
        <w:tblPrEx>
          <w:tblBorders>
            <w:insideH w:val="single" w:sz="4" w:space="0" w:color="auto"/>
            <w:insideV w:val="single" w:sz="4" w:space="0" w:color="auto"/>
          </w:tblBorders>
        </w:tblPrEx>
        <w:trPr>
          <w:trHeight w:val="70"/>
        </w:trPr>
        <w:tc>
          <w:tcPr>
            <w:tcW w:w="4111" w:type="dxa"/>
          </w:tcPr>
          <w:p w14:paraId="61ED4EF2" w14:textId="1A84E920" w:rsidR="00BE2435" w:rsidRPr="0050782C" w:rsidRDefault="00BE2435" w:rsidP="00BE2435">
            <w:pPr>
              <w:tabs>
                <w:tab w:val="left" w:pos="2220"/>
              </w:tabs>
              <w:jc w:val="center"/>
              <w:rPr>
                <w:rFonts w:cs="Times New Roman"/>
                <w:b/>
                <w:szCs w:val="24"/>
              </w:rPr>
            </w:pPr>
            <w:r w:rsidRPr="0050782C">
              <w:rPr>
                <w:rFonts w:cs="Times New Roman"/>
                <w:b/>
                <w:szCs w:val="24"/>
              </w:rPr>
              <w:t>Očekávané výstupy z RVP</w:t>
            </w:r>
          </w:p>
        </w:tc>
        <w:tc>
          <w:tcPr>
            <w:tcW w:w="4111" w:type="dxa"/>
          </w:tcPr>
          <w:p w14:paraId="0EC73E52" w14:textId="77F01EDA" w:rsidR="00BE2435" w:rsidRPr="0050782C" w:rsidRDefault="00BE2435" w:rsidP="00BE2435">
            <w:pPr>
              <w:tabs>
                <w:tab w:val="left" w:pos="2220"/>
              </w:tabs>
              <w:jc w:val="center"/>
              <w:rPr>
                <w:rFonts w:cs="Times New Roman"/>
                <w:b/>
                <w:szCs w:val="24"/>
              </w:rPr>
            </w:pPr>
            <w:r w:rsidRPr="0050782C">
              <w:rPr>
                <w:rFonts w:cs="Times New Roman"/>
                <w:b/>
                <w:szCs w:val="24"/>
              </w:rPr>
              <w:t>Školní ročníkové výstupy</w:t>
            </w:r>
          </w:p>
        </w:tc>
        <w:tc>
          <w:tcPr>
            <w:tcW w:w="4111" w:type="dxa"/>
          </w:tcPr>
          <w:p w14:paraId="0CAE9AF2" w14:textId="77777777" w:rsidR="00BE2435" w:rsidRPr="0050782C" w:rsidRDefault="00BE2435" w:rsidP="002E5312">
            <w:pPr>
              <w:jc w:val="center"/>
              <w:rPr>
                <w:rFonts w:cs="Times New Roman"/>
                <w:b/>
                <w:szCs w:val="24"/>
              </w:rPr>
            </w:pPr>
            <w:r w:rsidRPr="0050782C">
              <w:rPr>
                <w:rFonts w:cs="Times New Roman"/>
                <w:b/>
                <w:szCs w:val="24"/>
              </w:rPr>
              <w:t>Učivo</w:t>
            </w:r>
          </w:p>
        </w:tc>
        <w:tc>
          <w:tcPr>
            <w:tcW w:w="730" w:type="dxa"/>
          </w:tcPr>
          <w:p w14:paraId="217AF083" w14:textId="77777777" w:rsidR="00BE2435" w:rsidRPr="0050782C" w:rsidRDefault="00BE2435" w:rsidP="002E5312">
            <w:pPr>
              <w:ind w:left="-70" w:firstLine="70"/>
              <w:jc w:val="center"/>
              <w:rPr>
                <w:rFonts w:cs="Times New Roman"/>
                <w:b/>
                <w:szCs w:val="24"/>
              </w:rPr>
            </w:pPr>
            <w:r w:rsidRPr="0050782C">
              <w:rPr>
                <w:rFonts w:cs="Times New Roman"/>
                <w:b/>
                <w:szCs w:val="24"/>
              </w:rPr>
              <w:t>PT</w:t>
            </w:r>
          </w:p>
        </w:tc>
        <w:tc>
          <w:tcPr>
            <w:tcW w:w="730" w:type="dxa"/>
          </w:tcPr>
          <w:p w14:paraId="046986B8" w14:textId="77777777" w:rsidR="00BE2435" w:rsidRPr="0050782C" w:rsidRDefault="00BE2435" w:rsidP="002E5312">
            <w:pPr>
              <w:ind w:left="-211"/>
              <w:jc w:val="center"/>
              <w:rPr>
                <w:rFonts w:cs="Times New Roman"/>
                <w:b/>
                <w:szCs w:val="24"/>
              </w:rPr>
            </w:pPr>
            <w:r w:rsidRPr="0050782C">
              <w:rPr>
                <w:rFonts w:cs="Times New Roman"/>
                <w:b/>
                <w:szCs w:val="24"/>
              </w:rPr>
              <w:t>MpV</w:t>
            </w:r>
          </w:p>
        </w:tc>
      </w:tr>
      <w:tr w:rsidR="0050782C" w:rsidRPr="0050782C" w14:paraId="1A5A50DA" w14:textId="77777777" w:rsidTr="00E42700">
        <w:tc>
          <w:tcPr>
            <w:tcW w:w="13793" w:type="dxa"/>
            <w:gridSpan w:val="5"/>
          </w:tcPr>
          <w:p w14:paraId="4D4CE782" w14:textId="097F394E" w:rsidR="00074163" w:rsidRPr="0050782C" w:rsidRDefault="00BE2435" w:rsidP="008F5E04">
            <w:pPr>
              <w:tabs>
                <w:tab w:val="left" w:pos="5850"/>
              </w:tabs>
              <w:ind w:left="-211"/>
              <w:jc w:val="center"/>
              <w:rPr>
                <w:rFonts w:cs="Times New Roman"/>
                <w:szCs w:val="24"/>
              </w:rPr>
            </w:pPr>
            <w:r w:rsidRPr="0050782C">
              <w:rPr>
                <w:rFonts w:cs="Times New Roman"/>
                <w:b/>
                <w:i/>
                <w:szCs w:val="24"/>
              </w:rPr>
              <w:t>GEOMETRIE V ROVINĚ A V PROSTORU</w:t>
            </w:r>
          </w:p>
        </w:tc>
      </w:tr>
      <w:tr w:rsidR="0050782C" w:rsidRPr="0050782C" w14:paraId="19AE3C82" w14:textId="77777777" w:rsidTr="00E42700">
        <w:trPr>
          <w:trHeight w:val="388"/>
        </w:trPr>
        <w:tc>
          <w:tcPr>
            <w:tcW w:w="4111" w:type="dxa"/>
            <w:tcBorders>
              <w:bottom w:val="single" w:sz="6" w:space="0" w:color="auto"/>
            </w:tcBorders>
          </w:tcPr>
          <w:p w14:paraId="15DC80E2" w14:textId="77777777" w:rsidR="00074163" w:rsidRPr="0050782C" w:rsidRDefault="00074163" w:rsidP="008F5E04">
            <w:pPr>
              <w:tabs>
                <w:tab w:val="left" w:pos="1350"/>
              </w:tabs>
              <w:rPr>
                <w:rFonts w:cs="Times New Roman"/>
                <w:b/>
                <w:i/>
                <w:szCs w:val="24"/>
              </w:rPr>
            </w:pPr>
            <w:r w:rsidRPr="0050782C">
              <w:rPr>
                <w:rFonts w:cs="Times New Roman"/>
                <w:b/>
                <w:i/>
                <w:szCs w:val="24"/>
              </w:rPr>
              <w:t>Žák:</w:t>
            </w:r>
          </w:p>
        </w:tc>
        <w:tc>
          <w:tcPr>
            <w:tcW w:w="4111" w:type="dxa"/>
            <w:tcBorders>
              <w:bottom w:val="single" w:sz="6" w:space="0" w:color="auto"/>
            </w:tcBorders>
          </w:tcPr>
          <w:p w14:paraId="47490EBB" w14:textId="77777777" w:rsidR="00074163" w:rsidRPr="0050782C" w:rsidRDefault="00074163"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1" w:type="dxa"/>
            <w:tcBorders>
              <w:bottom w:val="single" w:sz="6" w:space="0" w:color="auto"/>
            </w:tcBorders>
          </w:tcPr>
          <w:p w14:paraId="58C6F15A" w14:textId="77777777" w:rsidR="00074163" w:rsidRPr="0050782C" w:rsidRDefault="00074163" w:rsidP="008F5E04">
            <w:pPr>
              <w:ind w:left="66"/>
              <w:rPr>
                <w:rFonts w:cs="Times New Roman"/>
                <w:szCs w:val="24"/>
              </w:rPr>
            </w:pPr>
          </w:p>
        </w:tc>
        <w:tc>
          <w:tcPr>
            <w:tcW w:w="730" w:type="dxa"/>
            <w:tcBorders>
              <w:bottom w:val="single" w:sz="6" w:space="0" w:color="auto"/>
            </w:tcBorders>
          </w:tcPr>
          <w:p w14:paraId="6325E63B" w14:textId="77777777" w:rsidR="00074163" w:rsidRPr="0050782C" w:rsidRDefault="00074163" w:rsidP="008F5E04">
            <w:pPr>
              <w:ind w:left="-70" w:firstLine="70"/>
              <w:jc w:val="center"/>
              <w:rPr>
                <w:rFonts w:cs="Times New Roman"/>
                <w:b/>
                <w:szCs w:val="24"/>
              </w:rPr>
            </w:pPr>
          </w:p>
        </w:tc>
        <w:tc>
          <w:tcPr>
            <w:tcW w:w="730" w:type="dxa"/>
            <w:tcBorders>
              <w:bottom w:val="single" w:sz="6" w:space="0" w:color="auto"/>
            </w:tcBorders>
          </w:tcPr>
          <w:p w14:paraId="3FFE4BC9" w14:textId="77777777" w:rsidR="00074163" w:rsidRPr="0050782C" w:rsidRDefault="00074163" w:rsidP="008F5E04">
            <w:pPr>
              <w:ind w:left="-211"/>
              <w:rPr>
                <w:rFonts w:cs="Times New Roman"/>
                <w:szCs w:val="24"/>
              </w:rPr>
            </w:pPr>
          </w:p>
        </w:tc>
      </w:tr>
      <w:tr w:rsidR="0050782C" w:rsidRPr="0050782C" w14:paraId="67B9B461" w14:textId="77777777" w:rsidTr="00E42700">
        <w:trPr>
          <w:trHeight w:val="800"/>
        </w:trPr>
        <w:tc>
          <w:tcPr>
            <w:tcW w:w="4111" w:type="dxa"/>
            <w:tcBorders>
              <w:top w:val="single" w:sz="6" w:space="0" w:color="auto"/>
              <w:bottom w:val="single" w:sz="4" w:space="0" w:color="auto"/>
            </w:tcBorders>
          </w:tcPr>
          <w:p w14:paraId="66BF9F34" w14:textId="161FA327" w:rsidR="00074163" w:rsidRPr="0050782C" w:rsidRDefault="00074163" w:rsidP="008F5E04">
            <w:pPr>
              <w:tabs>
                <w:tab w:val="left" w:pos="1350"/>
              </w:tabs>
              <w:rPr>
                <w:rFonts w:cs="Times New Roman"/>
                <w:b/>
                <w:i/>
                <w:szCs w:val="24"/>
              </w:rPr>
            </w:pPr>
            <w:r w:rsidRPr="0050782C">
              <w:rPr>
                <w:rFonts w:cs="Times New Roman"/>
                <w:b/>
                <w:i/>
                <w:szCs w:val="24"/>
              </w:rPr>
              <w:t>pozná a pojmenuje základní geometrické tvary a umí je graficky znázornit</w:t>
            </w:r>
          </w:p>
        </w:tc>
        <w:tc>
          <w:tcPr>
            <w:tcW w:w="4111" w:type="dxa"/>
            <w:tcBorders>
              <w:top w:val="single" w:sz="6" w:space="0" w:color="auto"/>
              <w:bottom w:val="single" w:sz="4" w:space="0" w:color="auto"/>
            </w:tcBorders>
          </w:tcPr>
          <w:p w14:paraId="604B74C4" w14:textId="77777777" w:rsidR="00074163" w:rsidRPr="0050782C" w:rsidRDefault="00074163" w:rsidP="00A81D26">
            <w:pPr>
              <w:numPr>
                <w:ilvl w:val="0"/>
                <w:numId w:val="35"/>
              </w:numPr>
              <w:tabs>
                <w:tab w:val="left" w:pos="0"/>
                <w:tab w:val="left" w:pos="2220"/>
              </w:tabs>
              <w:spacing w:after="80" w:line="240" w:lineRule="auto"/>
              <w:rPr>
                <w:rFonts w:cs="Times New Roman"/>
                <w:szCs w:val="24"/>
              </w:rPr>
            </w:pPr>
            <w:r w:rsidRPr="0050782C">
              <w:rPr>
                <w:rFonts w:cs="Times New Roman"/>
                <w:szCs w:val="24"/>
              </w:rPr>
              <w:t>pozná a pojmenuje základní geometrické tvary</w:t>
            </w:r>
          </w:p>
          <w:p w14:paraId="1BFF06AD" w14:textId="3D3DB9B8" w:rsidR="00074163" w:rsidRPr="0050782C" w:rsidRDefault="00074163" w:rsidP="008F5E04">
            <w:pPr>
              <w:numPr>
                <w:ilvl w:val="0"/>
                <w:numId w:val="35"/>
              </w:numPr>
              <w:tabs>
                <w:tab w:val="left" w:pos="0"/>
                <w:tab w:val="left" w:pos="2220"/>
              </w:tabs>
              <w:spacing w:after="80" w:line="240" w:lineRule="auto"/>
              <w:rPr>
                <w:rFonts w:cs="Times New Roman"/>
                <w:szCs w:val="24"/>
              </w:rPr>
            </w:pPr>
            <w:r w:rsidRPr="0050782C">
              <w:rPr>
                <w:rFonts w:cs="Times New Roman"/>
                <w:szCs w:val="24"/>
              </w:rPr>
              <w:t>podle šablony narýsuje základní geometrické tvary v</w:t>
            </w:r>
            <w:r w:rsidR="008D66E9" w:rsidRPr="0050782C">
              <w:rPr>
                <w:rFonts w:cs="Times New Roman"/>
                <w:szCs w:val="24"/>
              </w:rPr>
              <w:t> </w:t>
            </w:r>
            <w:r w:rsidRPr="0050782C">
              <w:rPr>
                <w:rFonts w:cs="Times New Roman"/>
                <w:szCs w:val="24"/>
              </w:rPr>
              <w:t>rovině</w:t>
            </w:r>
          </w:p>
        </w:tc>
        <w:tc>
          <w:tcPr>
            <w:tcW w:w="4111" w:type="dxa"/>
            <w:tcBorders>
              <w:top w:val="single" w:sz="6" w:space="0" w:color="auto"/>
              <w:bottom w:val="single" w:sz="4" w:space="0" w:color="auto"/>
            </w:tcBorders>
          </w:tcPr>
          <w:p w14:paraId="21AFDD89" w14:textId="77777777"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základní tvary v rovině a v prostoru</w:t>
            </w:r>
          </w:p>
        </w:tc>
        <w:tc>
          <w:tcPr>
            <w:tcW w:w="730" w:type="dxa"/>
            <w:tcBorders>
              <w:top w:val="single" w:sz="6" w:space="0" w:color="auto"/>
              <w:bottom w:val="single" w:sz="4" w:space="0" w:color="auto"/>
            </w:tcBorders>
          </w:tcPr>
          <w:p w14:paraId="72D29D91" w14:textId="77777777" w:rsidR="00074163" w:rsidRPr="0050782C" w:rsidRDefault="00074163" w:rsidP="008F5E04">
            <w:pPr>
              <w:ind w:left="-70" w:firstLine="70"/>
              <w:jc w:val="center"/>
              <w:rPr>
                <w:rFonts w:cs="Times New Roman"/>
                <w:b/>
                <w:szCs w:val="24"/>
              </w:rPr>
            </w:pPr>
          </w:p>
        </w:tc>
        <w:tc>
          <w:tcPr>
            <w:tcW w:w="730" w:type="dxa"/>
            <w:tcBorders>
              <w:top w:val="single" w:sz="6" w:space="0" w:color="auto"/>
              <w:bottom w:val="single" w:sz="4" w:space="0" w:color="auto"/>
            </w:tcBorders>
          </w:tcPr>
          <w:p w14:paraId="14F3CAD9" w14:textId="77777777" w:rsidR="00074163" w:rsidRPr="0050782C" w:rsidRDefault="00074163" w:rsidP="008F5E04">
            <w:pPr>
              <w:ind w:left="-211"/>
              <w:jc w:val="center"/>
              <w:rPr>
                <w:rFonts w:cs="Times New Roman"/>
                <w:b/>
                <w:szCs w:val="24"/>
              </w:rPr>
            </w:pPr>
          </w:p>
        </w:tc>
      </w:tr>
      <w:tr w:rsidR="0050782C" w:rsidRPr="0050782C" w14:paraId="7A97481F" w14:textId="77777777" w:rsidTr="00E42700">
        <w:trPr>
          <w:trHeight w:val="800"/>
        </w:trPr>
        <w:tc>
          <w:tcPr>
            <w:tcW w:w="4111" w:type="dxa"/>
            <w:tcBorders>
              <w:top w:val="single" w:sz="4" w:space="0" w:color="auto"/>
              <w:bottom w:val="single" w:sz="4" w:space="0" w:color="auto"/>
            </w:tcBorders>
          </w:tcPr>
          <w:p w14:paraId="5A49ED5D" w14:textId="77777777" w:rsidR="00074163" w:rsidRPr="0050782C" w:rsidRDefault="00074163" w:rsidP="008F5E04">
            <w:pPr>
              <w:tabs>
                <w:tab w:val="left" w:pos="1350"/>
              </w:tabs>
              <w:rPr>
                <w:rFonts w:cs="Times New Roman"/>
                <w:b/>
                <w:i/>
                <w:szCs w:val="24"/>
              </w:rPr>
            </w:pPr>
            <w:r w:rsidRPr="0050782C">
              <w:rPr>
                <w:rFonts w:cs="Times New Roman"/>
                <w:b/>
                <w:i/>
                <w:szCs w:val="24"/>
              </w:rPr>
              <w:t>používá pravítko</w:t>
            </w:r>
          </w:p>
        </w:tc>
        <w:tc>
          <w:tcPr>
            <w:tcW w:w="4111" w:type="dxa"/>
            <w:tcBorders>
              <w:top w:val="single" w:sz="4" w:space="0" w:color="auto"/>
              <w:bottom w:val="single" w:sz="4" w:space="0" w:color="auto"/>
            </w:tcBorders>
          </w:tcPr>
          <w:p w14:paraId="6123F9DA" w14:textId="77777777" w:rsidR="00074163" w:rsidRPr="0050782C" w:rsidRDefault="00074163" w:rsidP="00A81D26">
            <w:pPr>
              <w:numPr>
                <w:ilvl w:val="0"/>
                <w:numId w:val="35"/>
              </w:numPr>
              <w:tabs>
                <w:tab w:val="left" w:pos="0"/>
                <w:tab w:val="left" w:pos="2220"/>
              </w:tabs>
              <w:spacing w:after="80" w:line="240" w:lineRule="auto"/>
              <w:rPr>
                <w:rFonts w:cs="Times New Roman"/>
                <w:szCs w:val="24"/>
              </w:rPr>
            </w:pPr>
            <w:r w:rsidRPr="0050782C">
              <w:rPr>
                <w:rFonts w:cs="Times New Roman"/>
                <w:szCs w:val="24"/>
              </w:rPr>
              <w:t>umí používat pravítko</w:t>
            </w:r>
          </w:p>
        </w:tc>
        <w:tc>
          <w:tcPr>
            <w:tcW w:w="4111" w:type="dxa"/>
            <w:tcBorders>
              <w:top w:val="single" w:sz="4" w:space="0" w:color="auto"/>
              <w:bottom w:val="single" w:sz="4" w:space="0" w:color="auto"/>
            </w:tcBorders>
          </w:tcPr>
          <w:p w14:paraId="57F5D69A" w14:textId="1D29C39B" w:rsidR="00074163" w:rsidRPr="0050782C" w:rsidRDefault="00074163" w:rsidP="008D66E9">
            <w:pPr>
              <w:numPr>
                <w:ilvl w:val="0"/>
                <w:numId w:val="35"/>
              </w:numPr>
              <w:spacing w:after="80" w:line="240" w:lineRule="auto"/>
              <w:rPr>
                <w:rFonts w:cs="Times New Roman"/>
                <w:szCs w:val="24"/>
              </w:rPr>
            </w:pPr>
            <w:r w:rsidRPr="0050782C">
              <w:rPr>
                <w:rFonts w:cs="Times New Roman"/>
                <w:szCs w:val="24"/>
              </w:rPr>
              <w:t>manipulace s</w:t>
            </w:r>
            <w:r w:rsidR="008D66E9" w:rsidRPr="0050782C">
              <w:rPr>
                <w:rFonts w:cs="Times New Roman"/>
                <w:szCs w:val="24"/>
              </w:rPr>
              <w:t> </w:t>
            </w:r>
            <w:r w:rsidRPr="0050782C">
              <w:rPr>
                <w:rFonts w:cs="Times New Roman"/>
                <w:szCs w:val="24"/>
              </w:rPr>
              <w:t>pravítkem</w:t>
            </w:r>
          </w:p>
        </w:tc>
        <w:tc>
          <w:tcPr>
            <w:tcW w:w="730" w:type="dxa"/>
            <w:tcBorders>
              <w:top w:val="single" w:sz="4" w:space="0" w:color="auto"/>
              <w:bottom w:val="single" w:sz="4" w:space="0" w:color="auto"/>
            </w:tcBorders>
          </w:tcPr>
          <w:p w14:paraId="0D36C796" w14:textId="77777777" w:rsidR="00074163" w:rsidRPr="0050782C" w:rsidRDefault="00074163" w:rsidP="008F5E04">
            <w:pPr>
              <w:ind w:left="-70" w:firstLine="70"/>
              <w:jc w:val="center"/>
              <w:rPr>
                <w:rFonts w:cs="Times New Roman"/>
                <w:b/>
                <w:szCs w:val="24"/>
              </w:rPr>
            </w:pPr>
          </w:p>
        </w:tc>
        <w:tc>
          <w:tcPr>
            <w:tcW w:w="730" w:type="dxa"/>
            <w:tcBorders>
              <w:top w:val="single" w:sz="4" w:space="0" w:color="auto"/>
              <w:bottom w:val="single" w:sz="4" w:space="0" w:color="auto"/>
            </w:tcBorders>
          </w:tcPr>
          <w:p w14:paraId="09937FB7" w14:textId="77777777" w:rsidR="00074163" w:rsidRPr="0050782C" w:rsidRDefault="00074163" w:rsidP="008F5E04">
            <w:pPr>
              <w:ind w:left="-211"/>
              <w:jc w:val="center"/>
              <w:rPr>
                <w:rFonts w:cs="Times New Roman"/>
                <w:b/>
                <w:szCs w:val="24"/>
              </w:rPr>
            </w:pPr>
          </w:p>
        </w:tc>
      </w:tr>
      <w:tr w:rsidR="0050782C" w:rsidRPr="0050782C" w14:paraId="43842412" w14:textId="77777777" w:rsidTr="00E42700">
        <w:trPr>
          <w:trHeight w:val="800"/>
        </w:trPr>
        <w:tc>
          <w:tcPr>
            <w:tcW w:w="4111" w:type="dxa"/>
            <w:tcBorders>
              <w:top w:val="single" w:sz="4" w:space="0" w:color="auto"/>
              <w:bottom w:val="single" w:sz="4" w:space="0" w:color="auto"/>
            </w:tcBorders>
          </w:tcPr>
          <w:p w14:paraId="18B6D9C1" w14:textId="08575475" w:rsidR="00074163" w:rsidRPr="0050782C" w:rsidRDefault="00074163" w:rsidP="008F5E04">
            <w:pPr>
              <w:tabs>
                <w:tab w:val="left" w:pos="1350"/>
              </w:tabs>
              <w:rPr>
                <w:rFonts w:cs="Times New Roman"/>
                <w:b/>
                <w:i/>
                <w:szCs w:val="24"/>
              </w:rPr>
            </w:pPr>
            <w:r w:rsidRPr="0050782C">
              <w:rPr>
                <w:rFonts w:cs="Times New Roman"/>
                <w:b/>
                <w:i/>
                <w:szCs w:val="24"/>
              </w:rPr>
              <w:t>rozezná přímku a úsečku, narýsuje je a</w:t>
            </w:r>
            <w:r w:rsidR="008D66E9" w:rsidRPr="0050782C">
              <w:rPr>
                <w:rFonts w:cs="Times New Roman"/>
                <w:b/>
                <w:i/>
                <w:szCs w:val="24"/>
              </w:rPr>
              <w:t> </w:t>
            </w:r>
            <w:r w:rsidRPr="0050782C">
              <w:rPr>
                <w:rFonts w:cs="Times New Roman"/>
                <w:b/>
                <w:i/>
                <w:szCs w:val="24"/>
              </w:rPr>
              <w:t>ví, jak se označují</w:t>
            </w:r>
          </w:p>
        </w:tc>
        <w:tc>
          <w:tcPr>
            <w:tcW w:w="4111" w:type="dxa"/>
            <w:tcBorders>
              <w:top w:val="single" w:sz="4" w:space="0" w:color="auto"/>
              <w:bottom w:val="single" w:sz="4" w:space="0" w:color="auto"/>
            </w:tcBorders>
          </w:tcPr>
          <w:p w14:paraId="39CC8AC5" w14:textId="77777777" w:rsidR="00074163" w:rsidRPr="0050782C" w:rsidRDefault="00074163" w:rsidP="00A81D26">
            <w:pPr>
              <w:numPr>
                <w:ilvl w:val="0"/>
                <w:numId w:val="35"/>
              </w:numPr>
              <w:tabs>
                <w:tab w:val="left" w:pos="0"/>
                <w:tab w:val="left" w:pos="2220"/>
              </w:tabs>
              <w:spacing w:after="80" w:line="240" w:lineRule="auto"/>
              <w:rPr>
                <w:rFonts w:cs="Times New Roman"/>
                <w:szCs w:val="24"/>
              </w:rPr>
            </w:pPr>
            <w:r w:rsidRPr="0050782C">
              <w:rPr>
                <w:rFonts w:cs="Times New Roman"/>
                <w:szCs w:val="24"/>
              </w:rPr>
              <w:t>rozezná přímku a úsečku, narýsuje je a označí je</w:t>
            </w:r>
          </w:p>
        </w:tc>
        <w:tc>
          <w:tcPr>
            <w:tcW w:w="4111" w:type="dxa"/>
            <w:tcBorders>
              <w:top w:val="single" w:sz="4" w:space="0" w:color="auto"/>
              <w:bottom w:val="single" w:sz="4" w:space="0" w:color="auto"/>
            </w:tcBorders>
          </w:tcPr>
          <w:p w14:paraId="76F4703E" w14:textId="77777777" w:rsidR="00074163" w:rsidRPr="0050782C" w:rsidRDefault="00074163" w:rsidP="00A81D26">
            <w:pPr>
              <w:numPr>
                <w:ilvl w:val="0"/>
                <w:numId w:val="35"/>
              </w:numPr>
              <w:spacing w:after="80" w:line="240" w:lineRule="auto"/>
              <w:rPr>
                <w:rFonts w:cs="Times New Roman"/>
                <w:szCs w:val="24"/>
              </w:rPr>
            </w:pPr>
            <w:r w:rsidRPr="0050782C">
              <w:rPr>
                <w:rFonts w:cs="Times New Roman"/>
                <w:szCs w:val="24"/>
              </w:rPr>
              <w:t>přímka, polopřímka, úsečka</w:t>
            </w:r>
          </w:p>
        </w:tc>
        <w:tc>
          <w:tcPr>
            <w:tcW w:w="730" w:type="dxa"/>
            <w:tcBorders>
              <w:top w:val="single" w:sz="4" w:space="0" w:color="auto"/>
              <w:bottom w:val="single" w:sz="4" w:space="0" w:color="auto"/>
            </w:tcBorders>
          </w:tcPr>
          <w:p w14:paraId="1A830212" w14:textId="77777777" w:rsidR="00074163" w:rsidRPr="0050782C" w:rsidRDefault="00074163" w:rsidP="008F5E04">
            <w:pPr>
              <w:ind w:left="-70" w:firstLine="70"/>
              <w:jc w:val="center"/>
              <w:rPr>
                <w:rFonts w:cs="Times New Roman"/>
                <w:b/>
                <w:szCs w:val="24"/>
              </w:rPr>
            </w:pPr>
          </w:p>
        </w:tc>
        <w:tc>
          <w:tcPr>
            <w:tcW w:w="730" w:type="dxa"/>
            <w:tcBorders>
              <w:top w:val="single" w:sz="4" w:space="0" w:color="auto"/>
              <w:bottom w:val="single" w:sz="4" w:space="0" w:color="auto"/>
            </w:tcBorders>
          </w:tcPr>
          <w:p w14:paraId="2EF336A5" w14:textId="77777777" w:rsidR="00074163" w:rsidRPr="0050782C" w:rsidRDefault="00074163" w:rsidP="008F5E04">
            <w:pPr>
              <w:ind w:left="-211"/>
              <w:jc w:val="center"/>
              <w:rPr>
                <w:rFonts w:cs="Times New Roman"/>
                <w:b/>
                <w:szCs w:val="24"/>
              </w:rPr>
            </w:pPr>
          </w:p>
        </w:tc>
      </w:tr>
    </w:tbl>
    <w:p w14:paraId="3F688EFF" w14:textId="77777777" w:rsidR="00074163" w:rsidRPr="0050782C" w:rsidRDefault="00074163" w:rsidP="008F5E04">
      <w:pPr>
        <w:rPr>
          <w:rFonts w:cs="Times New Roman"/>
          <w:szCs w:val="24"/>
        </w:rPr>
      </w:pPr>
    </w:p>
    <w:p w14:paraId="7AF11F66" w14:textId="77777777" w:rsidR="00074163" w:rsidRPr="0050782C" w:rsidRDefault="00074163" w:rsidP="008F5E04">
      <w:pPr>
        <w:rPr>
          <w:rFonts w:cs="Times New Roman"/>
          <w:szCs w:val="24"/>
        </w:rPr>
      </w:pPr>
      <w:r w:rsidRPr="0050782C">
        <w:rPr>
          <w:rFonts w:cs="Times New Roman"/>
          <w:szCs w:val="24"/>
        </w:rPr>
        <w:br w:type="page"/>
      </w:r>
    </w:p>
    <w:p w14:paraId="0F4E7675" w14:textId="745D1C3A" w:rsidR="00074163" w:rsidRPr="0050782C" w:rsidRDefault="007F1AF9" w:rsidP="00101DE5">
      <w:pPr>
        <w:pStyle w:val="Nadpis6"/>
      </w:pPr>
      <w:bookmarkStart w:id="764" w:name="_Toc18264934"/>
      <w:bookmarkStart w:id="765" w:name="_Toc175520008"/>
      <w:bookmarkStart w:id="766" w:name="_Toc176004796"/>
      <w:r w:rsidRPr="0050782C">
        <w:lastRenderedPageBreak/>
        <w:t>4.4.2.1.4.4</w:t>
      </w:r>
      <w:r w:rsidRPr="0050782C">
        <w:tab/>
      </w:r>
      <w:r w:rsidR="00074163" w:rsidRPr="0050782C">
        <w:t>Učební osnovy 4. ročník - M</w:t>
      </w:r>
      <w:bookmarkEnd w:id="764"/>
      <w:bookmarkEnd w:id="765"/>
      <w:bookmarkEnd w:id="766"/>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4140"/>
        <w:gridCol w:w="4660"/>
        <w:gridCol w:w="730"/>
        <w:gridCol w:w="730"/>
      </w:tblGrid>
      <w:tr w:rsidR="0050782C" w:rsidRPr="0050782C" w14:paraId="6E0EB156" w14:textId="77777777" w:rsidTr="00E42700">
        <w:trPr>
          <w:trHeight w:val="70"/>
        </w:trPr>
        <w:tc>
          <w:tcPr>
            <w:tcW w:w="3528" w:type="dxa"/>
          </w:tcPr>
          <w:p w14:paraId="6D410882" w14:textId="44304616" w:rsidR="00074163" w:rsidRPr="0050782C" w:rsidRDefault="00074163" w:rsidP="00E42700">
            <w:pPr>
              <w:tabs>
                <w:tab w:val="left" w:pos="2220"/>
              </w:tabs>
              <w:jc w:val="center"/>
              <w:rPr>
                <w:rFonts w:cs="Times New Roman"/>
                <w:b/>
                <w:szCs w:val="24"/>
              </w:rPr>
            </w:pPr>
            <w:r w:rsidRPr="0050782C">
              <w:rPr>
                <w:rFonts w:cs="Times New Roman"/>
                <w:b/>
                <w:szCs w:val="24"/>
              </w:rPr>
              <w:t>Očekávané výstupy z RVP</w:t>
            </w:r>
          </w:p>
        </w:tc>
        <w:tc>
          <w:tcPr>
            <w:tcW w:w="4140" w:type="dxa"/>
          </w:tcPr>
          <w:p w14:paraId="0A4E8E48" w14:textId="0AFD9C27" w:rsidR="00074163" w:rsidRPr="0050782C" w:rsidRDefault="00074163" w:rsidP="00E42700">
            <w:pPr>
              <w:tabs>
                <w:tab w:val="left" w:pos="2220"/>
              </w:tabs>
              <w:jc w:val="center"/>
              <w:rPr>
                <w:rFonts w:cs="Times New Roman"/>
                <w:b/>
                <w:szCs w:val="24"/>
              </w:rPr>
            </w:pPr>
            <w:r w:rsidRPr="0050782C">
              <w:rPr>
                <w:rFonts w:cs="Times New Roman"/>
                <w:b/>
                <w:szCs w:val="24"/>
              </w:rPr>
              <w:t>Školní ročníkové výstupy</w:t>
            </w:r>
          </w:p>
        </w:tc>
        <w:tc>
          <w:tcPr>
            <w:tcW w:w="4660" w:type="dxa"/>
          </w:tcPr>
          <w:p w14:paraId="02B51848" w14:textId="77777777" w:rsidR="00074163" w:rsidRPr="0050782C" w:rsidRDefault="00074163" w:rsidP="008F5E04">
            <w:pPr>
              <w:jc w:val="center"/>
              <w:rPr>
                <w:rFonts w:cs="Times New Roman"/>
                <w:b/>
                <w:szCs w:val="24"/>
              </w:rPr>
            </w:pPr>
            <w:r w:rsidRPr="0050782C">
              <w:rPr>
                <w:rFonts w:cs="Times New Roman"/>
                <w:b/>
                <w:szCs w:val="24"/>
              </w:rPr>
              <w:t>Učivo</w:t>
            </w:r>
          </w:p>
        </w:tc>
        <w:tc>
          <w:tcPr>
            <w:tcW w:w="730" w:type="dxa"/>
          </w:tcPr>
          <w:p w14:paraId="78713781" w14:textId="77777777" w:rsidR="00074163" w:rsidRPr="0050782C" w:rsidRDefault="00074163" w:rsidP="008F5E04">
            <w:pPr>
              <w:ind w:left="-70" w:firstLine="70"/>
              <w:jc w:val="center"/>
              <w:rPr>
                <w:rFonts w:cs="Times New Roman"/>
                <w:b/>
                <w:szCs w:val="24"/>
              </w:rPr>
            </w:pPr>
            <w:r w:rsidRPr="0050782C">
              <w:rPr>
                <w:rFonts w:cs="Times New Roman"/>
                <w:b/>
                <w:szCs w:val="24"/>
              </w:rPr>
              <w:t>PT</w:t>
            </w:r>
          </w:p>
        </w:tc>
        <w:tc>
          <w:tcPr>
            <w:tcW w:w="730" w:type="dxa"/>
          </w:tcPr>
          <w:p w14:paraId="2A6B364B" w14:textId="77777777" w:rsidR="00074163" w:rsidRPr="0050782C" w:rsidRDefault="00074163" w:rsidP="008F5E04">
            <w:pPr>
              <w:ind w:left="-211"/>
              <w:jc w:val="center"/>
              <w:rPr>
                <w:rFonts w:cs="Times New Roman"/>
                <w:b/>
                <w:szCs w:val="24"/>
              </w:rPr>
            </w:pPr>
            <w:r w:rsidRPr="0050782C">
              <w:rPr>
                <w:rFonts w:cs="Times New Roman"/>
                <w:b/>
                <w:szCs w:val="24"/>
              </w:rPr>
              <w:t>MpV</w:t>
            </w:r>
          </w:p>
        </w:tc>
      </w:tr>
      <w:tr w:rsidR="0050782C" w:rsidRPr="0050782C" w14:paraId="1ABB4A9E" w14:textId="77777777" w:rsidTr="00074163">
        <w:tblPrEx>
          <w:tblBorders>
            <w:insideH w:val="single" w:sz="6" w:space="0" w:color="auto"/>
            <w:insideV w:val="single" w:sz="6" w:space="0" w:color="auto"/>
          </w:tblBorders>
        </w:tblPrEx>
        <w:trPr>
          <w:cantSplit/>
          <w:trHeight w:val="288"/>
        </w:trPr>
        <w:tc>
          <w:tcPr>
            <w:tcW w:w="13788" w:type="dxa"/>
            <w:gridSpan w:val="5"/>
          </w:tcPr>
          <w:p w14:paraId="44B62521" w14:textId="77777777" w:rsidR="00074163" w:rsidRPr="0050782C" w:rsidRDefault="00074163" w:rsidP="008F5E04">
            <w:pPr>
              <w:jc w:val="center"/>
              <w:rPr>
                <w:rFonts w:cs="Times New Roman"/>
                <w:b/>
                <w:i/>
                <w:szCs w:val="24"/>
              </w:rPr>
            </w:pPr>
            <w:r w:rsidRPr="0050782C">
              <w:rPr>
                <w:rFonts w:cs="Times New Roman"/>
                <w:b/>
                <w:i/>
                <w:szCs w:val="24"/>
              </w:rPr>
              <w:t>ČÍSLO A POČETNÍ OPERACE</w:t>
            </w:r>
          </w:p>
        </w:tc>
      </w:tr>
      <w:tr w:rsidR="0050782C" w:rsidRPr="0050782C" w14:paraId="6A965584" w14:textId="77777777" w:rsidTr="00EC5A6D">
        <w:tblPrEx>
          <w:tblBorders>
            <w:insideH w:val="single" w:sz="6" w:space="0" w:color="auto"/>
            <w:insideV w:val="single" w:sz="6" w:space="0" w:color="auto"/>
          </w:tblBorders>
        </w:tblPrEx>
        <w:trPr>
          <w:cantSplit/>
          <w:trHeight w:val="347"/>
        </w:trPr>
        <w:tc>
          <w:tcPr>
            <w:tcW w:w="3528" w:type="dxa"/>
            <w:tcBorders>
              <w:bottom w:val="single" w:sz="4" w:space="0" w:color="auto"/>
            </w:tcBorders>
          </w:tcPr>
          <w:p w14:paraId="1E2A4AE5" w14:textId="77777777" w:rsidR="00074163" w:rsidRPr="0050782C" w:rsidRDefault="00074163" w:rsidP="008F5E04">
            <w:pPr>
              <w:tabs>
                <w:tab w:val="left" w:pos="1350"/>
              </w:tabs>
              <w:rPr>
                <w:rFonts w:cs="Times New Roman"/>
                <w:b/>
                <w:i/>
                <w:szCs w:val="24"/>
              </w:rPr>
            </w:pPr>
            <w:r w:rsidRPr="0050782C">
              <w:rPr>
                <w:rFonts w:cs="Times New Roman"/>
                <w:b/>
                <w:i/>
                <w:szCs w:val="24"/>
              </w:rPr>
              <w:t>Žák:</w:t>
            </w:r>
          </w:p>
        </w:tc>
        <w:tc>
          <w:tcPr>
            <w:tcW w:w="4140" w:type="dxa"/>
            <w:tcBorders>
              <w:bottom w:val="single" w:sz="4" w:space="0" w:color="auto"/>
            </w:tcBorders>
          </w:tcPr>
          <w:p w14:paraId="5787EF35" w14:textId="77777777" w:rsidR="00074163" w:rsidRPr="0050782C" w:rsidRDefault="00074163"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660" w:type="dxa"/>
            <w:tcBorders>
              <w:bottom w:val="single" w:sz="4" w:space="0" w:color="auto"/>
            </w:tcBorders>
          </w:tcPr>
          <w:p w14:paraId="14F0B10E" w14:textId="77777777" w:rsidR="00074163" w:rsidRPr="0050782C" w:rsidRDefault="00074163" w:rsidP="008F5E04">
            <w:pPr>
              <w:rPr>
                <w:rFonts w:cs="Times New Roman"/>
                <w:szCs w:val="24"/>
              </w:rPr>
            </w:pPr>
          </w:p>
        </w:tc>
        <w:tc>
          <w:tcPr>
            <w:tcW w:w="730" w:type="dxa"/>
            <w:tcBorders>
              <w:bottom w:val="single" w:sz="4" w:space="0" w:color="auto"/>
            </w:tcBorders>
          </w:tcPr>
          <w:p w14:paraId="70C50FAB" w14:textId="77777777" w:rsidR="00074163" w:rsidRPr="0050782C" w:rsidRDefault="00074163" w:rsidP="008F5E04">
            <w:pPr>
              <w:ind w:left="-70" w:firstLine="70"/>
              <w:jc w:val="center"/>
              <w:rPr>
                <w:rFonts w:cs="Times New Roman"/>
                <w:b/>
                <w:szCs w:val="24"/>
              </w:rPr>
            </w:pPr>
          </w:p>
        </w:tc>
        <w:tc>
          <w:tcPr>
            <w:tcW w:w="730" w:type="dxa"/>
            <w:tcBorders>
              <w:bottom w:val="single" w:sz="4" w:space="0" w:color="auto"/>
            </w:tcBorders>
          </w:tcPr>
          <w:p w14:paraId="52F70C0E" w14:textId="77777777" w:rsidR="00074163" w:rsidRPr="0050782C" w:rsidRDefault="00074163" w:rsidP="008F5E04">
            <w:pPr>
              <w:ind w:left="-211"/>
              <w:jc w:val="center"/>
              <w:rPr>
                <w:rFonts w:cs="Times New Roman"/>
                <w:b/>
                <w:szCs w:val="24"/>
              </w:rPr>
            </w:pPr>
          </w:p>
        </w:tc>
      </w:tr>
      <w:tr w:rsidR="0050782C" w:rsidRPr="0050782C" w14:paraId="290B3178" w14:textId="77777777" w:rsidTr="00EC5A6D">
        <w:tblPrEx>
          <w:tblBorders>
            <w:insideH w:val="single" w:sz="6" w:space="0" w:color="auto"/>
            <w:insideV w:val="single" w:sz="6" w:space="0" w:color="auto"/>
          </w:tblBorders>
        </w:tblPrEx>
        <w:trPr>
          <w:cantSplit/>
          <w:trHeight w:val="288"/>
        </w:trPr>
        <w:tc>
          <w:tcPr>
            <w:tcW w:w="3528" w:type="dxa"/>
            <w:tcBorders>
              <w:top w:val="single" w:sz="4" w:space="0" w:color="auto"/>
              <w:left w:val="single" w:sz="4" w:space="0" w:color="auto"/>
              <w:bottom w:val="single" w:sz="4" w:space="0" w:color="auto"/>
              <w:right w:val="single" w:sz="4" w:space="0" w:color="auto"/>
            </w:tcBorders>
          </w:tcPr>
          <w:p w14:paraId="245BA064" w14:textId="35F78191" w:rsidR="00074163" w:rsidRPr="0050782C" w:rsidRDefault="00074163" w:rsidP="008F5E04">
            <w:pPr>
              <w:pStyle w:val="Default"/>
              <w:rPr>
                <w:b/>
                <w:color w:val="auto"/>
              </w:rPr>
            </w:pPr>
            <w:r w:rsidRPr="0050782C">
              <w:rPr>
                <w:b/>
                <w:i/>
                <w:iCs/>
                <w:color w:val="auto"/>
              </w:rPr>
              <w:t>čte, píše a porovnává čísla v</w:t>
            </w:r>
            <w:r w:rsidR="008D66E9" w:rsidRPr="0050782C">
              <w:rPr>
                <w:b/>
                <w:i/>
                <w:iCs/>
                <w:color w:val="auto"/>
              </w:rPr>
              <w:t> </w:t>
            </w:r>
            <w:r w:rsidRPr="0050782C">
              <w:rPr>
                <w:b/>
                <w:i/>
                <w:iCs/>
                <w:color w:val="auto"/>
              </w:rPr>
              <w:t>oboru do 100 i na číselné ose, numerace do 1000</w:t>
            </w:r>
          </w:p>
        </w:tc>
        <w:tc>
          <w:tcPr>
            <w:tcW w:w="4140" w:type="dxa"/>
            <w:tcBorders>
              <w:top w:val="single" w:sz="4" w:space="0" w:color="auto"/>
              <w:left w:val="single" w:sz="4" w:space="0" w:color="auto"/>
              <w:bottom w:val="single" w:sz="4" w:space="0" w:color="auto"/>
              <w:right w:val="single" w:sz="4" w:space="0" w:color="auto"/>
            </w:tcBorders>
          </w:tcPr>
          <w:p w14:paraId="24588013" w14:textId="2F7F8A50"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čte, píše a používá čísla v oboru do 100</w:t>
            </w:r>
          </w:p>
        </w:tc>
        <w:tc>
          <w:tcPr>
            <w:tcW w:w="4660" w:type="dxa"/>
            <w:tcBorders>
              <w:top w:val="single" w:sz="4" w:space="0" w:color="auto"/>
              <w:left w:val="single" w:sz="4" w:space="0" w:color="auto"/>
              <w:bottom w:val="single" w:sz="4" w:space="0" w:color="auto"/>
              <w:right w:val="single" w:sz="4" w:space="0" w:color="auto"/>
            </w:tcBorders>
          </w:tcPr>
          <w:p w14:paraId="21B6122F" w14:textId="438E29BD"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obor přirozených čísel do 100</w:t>
            </w:r>
          </w:p>
        </w:tc>
        <w:tc>
          <w:tcPr>
            <w:tcW w:w="730" w:type="dxa"/>
            <w:tcBorders>
              <w:top w:val="single" w:sz="4" w:space="0" w:color="auto"/>
              <w:left w:val="single" w:sz="4" w:space="0" w:color="auto"/>
              <w:bottom w:val="single" w:sz="4" w:space="0" w:color="auto"/>
              <w:right w:val="single" w:sz="4" w:space="0" w:color="auto"/>
            </w:tcBorders>
          </w:tcPr>
          <w:p w14:paraId="60E45B21" w14:textId="77777777" w:rsidR="00074163" w:rsidRPr="0050782C" w:rsidRDefault="00074163" w:rsidP="008F5E04">
            <w:pPr>
              <w:ind w:left="-70" w:firstLine="70"/>
              <w:jc w:val="cente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3388FAD3" w14:textId="77777777" w:rsidR="00074163" w:rsidRPr="0050782C" w:rsidRDefault="00074163" w:rsidP="008F5E04">
            <w:pPr>
              <w:ind w:left="-211"/>
              <w:jc w:val="center"/>
              <w:rPr>
                <w:rFonts w:cs="Times New Roman"/>
                <w:b/>
                <w:szCs w:val="24"/>
              </w:rPr>
            </w:pPr>
          </w:p>
        </w:tc>
      </w:tr>
      <w:tr w:rsidR="0050782C" w:rsidRPr="0050782C" w14:paraId="60D9DAD5" w14:textId="77777777" w:rsidTr="00EC5A6D">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14:paraId="2D7580A4" w14:textId="77777777" w:rsidR="00074163" w:rsidRPr="0050782C" w:rsidRDefault="00747A0A" w:rsidP="008F5E04">
            <w:pPr>
              <w:tabs>
                <w:tab w:val="left" w:pos="426"/>
                <w:tab w:val="left" w:pos="2220"/>
              </w:tabs>
              <w:rPr>
                <w:rFonts w:cs="Times New Roman"/>
                <w:b/>
                <w:i/>
                <w:szCs w:val="24"/>
              </w:rPr>
            </w:pPr>
            <w:r w:rsidRPr="0050782C">
              <w:rPr>
                <w:rFonts w:cs="Times New Roman"/>
                <w:b/>
                <w:i/>
                <w:szCs w:val="24"/>
              </w:rPr>
              <w:t>rozeznává sudá a lichá čísla</w:t>
            </w:r>
          </w:p>
        </w:tc>
        <w:tc>
          <w:tcPr>
            <w:tcW w:w="4140" w:type="dxa"/>
            <w:tcBorders>
              <w:top w:val="single" w:sz="4" w:space="0" w:color="auto"/>
              <w:left w:val="single" w:sz="4" w:space="0" w:color="auto"/>
              <w:bottom w:val="single" w:sz="4" w:space="0" w:color="auto"/>
              <w:right w:val="single" w:sz="4" w:space="0" w:color="auto"/>
            </w:tcBorders>
          </w:tcPr>
          <w:p w14:paraId="0FD4E853" w14:textId="77777777" w:rsidR="00074163" w:rsidRPr="0050782C" w:rsidRDefault="00074163" w:rsidP="00A81D26">
            <w:pPr>
              <w:numPr>
                <w:ilvl w:val="1"/>
                <w:numId w:val="51"/>
              </w:numPr>
              <w:spacing w:after="80" w:line="240" w:lineRule="auto"/>
              <w:rPr>
                <w:rFonts w:cs="Times New Roman"/>
                <w:szCs w:val="24"/>
              </w:rPr>
            </w:pPr>
            <w:r w:rsidRPr="0050782C">
              <w:rPr>
                <w:rFonts w:cs="Times New Roman"/>
                <w:szCs w:val="24"/>
              </w:rPr>
              <w:t>rozeznává sudá a lichá čísla v oboru do 100</w:t>
            </w:r>
          </w:p>
        </w:tc>
        <w:tc>
          <w:tcPr>
            <w:tcW w:w="4660" w:type="dxa"/>
            <w:tcBorders>
              <w:top w:val="single" w:sz="4" w:space="0" w:color="auto"/>
              <w:left w:val="single" w:sz="4" w:space="0" w:color="auto"/>
              <w:bottom w:val="single" w:sz="4" w:space="0" w:color="auto"/>
              <w:right w:val="single" w:sz="4" w:space="0" w:color="auto"/>
            </w:tcBorders>
          </w:tcPr>
          <w:p w14:paraId="75E17C56" w14:textId="77777777" w:rsidR="00074163" w:rsidRPr="0050782C" w:rsidRDefault="00074163" w:rsidP="008F5E04">
            <w:pPr>
              <w:numPr>
                <w:ilvl w:val="0"/>
                <w:numId w:val="2"/>
              </w:numPr>
              <w:spacing w:after="80" w:line="240" w:lineRule="auto"/>
              <w:rPr>
                <w:rFonts w:cs="Times New Roman"/>
                <w:szCs w:val="24"/>
              </w:rPr>
            </w:pPr>
            <w:r w:rsidRPr="0050782C">
              <w:rPr>
                <w:rFonts w:cs="Times New Roman"/>
                <w:szCs w:val="24"/>
              </w:rPr>
              <w:t>sudá a lichá čísla</w:t>
            </w:r>
          </w:p>
        </w:tc>
        <w:tc>
          <w:tcPr>
            <w:tcW w:w="730" w:type="dxa"/>
            <w:tcBorders>
              <w:top w:val="single" w:sz="4" w:space="0" w:color="auto"/>
              <w:left w:val="single" w:sz="4" w:space="0" w:color="auto"/>
              <w:bottom w:val="single" w:sz="4" w:space="0" w:color="auto"/>
              <w:right w:val="single" w:sz="4" w:space="0" w:color="auto"/>
            </w:tcBorders>
          </w:tcPr>
          <w:p w14:paraId="666BD452" w14:textId="77777777" w:rsidR="00074163" w:rsidRPr="0050782C" w:rsidRDefault="00074163" w:rsidP="008F5E04">
            <w:pP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51BD28FA" w14:textId="77777777" w:rsidR="00074163" w:rsidRPr="0050782C" w:rsidRDefault="00074163" w:rsidP="008F5E04">
            <w:pPr>
              <w:ind w:left="-211"/>
              <w:jc w:val="center"/>
              <w:rPr>
                <w:rFonts w:cs="Times New Roman"/>
                <w:b/>
                <w:szCs w:val="24"/>
              </w:rPr>
            </w:pPr>
          </w:p>
        </w:tc>
      </w:tr>
      <w:tr w:rsidR="0050782C" w:rsidRPr="0050782C" w14:paraId="6BF1B109" w14:textId="77777777" w:rsidTr="00EC5A6D">
        <w:tblPrEx>
          <w:tblBorders>
            <w:insideH w:val="single" w:sz="6" w:space="0" w:color="auto"/>
            <w:insideV w:val="single" w:sz="6" w:space="0" w:color="auto"/>
          </w:tblBorders>
        </w:tblPrEx>
        <w:trPr>
          <w:trHeight w:val="850"/>
        </w:trPr>
        <w:tc>
          <w:tcPr>
            <w:tcW w:w="3528" w:type="dxa"/>
            <w:tcBorders>
              <w:top w:val="single" w:sz="4" w:space="0" w:color="auto"/>
              <w:left w:val="single" w:sz="4" w:space="0" w:color="auto"/>
              <w:bottom w:val="single" w:sz="4" w:space="0" w:color="auto"/>
              <w:right w:val="single" w:sz="4" w:space="0" w:color="auto"/>
            </w:tcBorders>
          </w:tcPr>
          <w:p w14:paraId="20ACF951" w14:textId="77777777" w:rsidR="00074163" w:rsidRPr="0050782C" w:rsidRDefault="00074163" w:rsidP="008F5E04">
            <w:pPr>
              <w:rPr>
                <w:rFonts w:cs="Times New Roman"/>
                <w:b/>
                <w:i/>
                <w:szCs w:val="24"/>
              </w:rPr>
            </w:pPr>
            <w:r w:rsidRPr="0050782C">
              <w:rPr>
                <w:rFonts w:cs="Times New Roman"/>
                <w:b/>
                <w:i/>
                <w:szCs w:val="24"/>
              </w:rPr>
              <w:t>sčítá a odčítá zpaměti i písemně dvouciferná čísla</w:t>
            </w:r>
          </w:p>
        </w:tc>
        <w:tc>
          <w:tcPr>
            <w:tcW w:w="4140" w:type="dxa"/>
            <w:tcBorders>
              <w:top w:val="single" w:sz="4" w:space="0" w:color="auto"/>
              <w:left w:val="single" w:sz="4" w:space="0" w:color="auto"/>
              <w:bottom w:val="single" w:sz="4" w:space="0" w:color="auto"/>
              <w:right w:val="single" w:sz="4" w:space="0" w:color="auto"/>
            </w:tcBorders>
          </w:tcPr>
          <w:p w14:paraId="26E56D65" w14:textId="77777777" w:rsidR="00074163" w:rsidRPr="0050782C" w:rsidRDefault="00074163" w:rsidP="00A81D26">
            <w:pPr>
              <w:numPr>
                <w:ilvl w:val="0"/>
                <w:numId w:val="42"/>
              </w:numPr>
              <w:spacing w:after="80" w:line="240" w:lineRule="auto"/>
              <w:rPr>
                <w:rFonts w:cs="Times New Roman"/>
                <w:szCs w:val="24"/>
              </w:rPr>
            </w:pPr>
            <w:r w:rsidRPr="0050782C">
              <w:rPr>
                <w:rFonts w:cs="Times New Roman"/>
                <w:szCs w:val="24"/>
              </w:rPr>
              <w:t>sčítá a odčítá zpaměti i písemně dvouciferná čísla do 100</w:t>
            </w:r>
          </w:p>
        </w:tc>
        <w:tc>
          <w:tcPr>
            <w:tcW w:w="4660" w:type="dxa"/>
            <w:tcBorders>
              <w:top w:val="single" w:sz="4" w:space="0" w:color="auto"/>
              <w:left w:val="single" w:sz="4" w:space="0" w:color="auto"/>
              <w:bottom w:val="single" w:sz="4" w:space="0" w:color="auto"/>
              <w:right w:val="single" w:sz="4" w:space="0" w:color="auto"/>
            </w:tcBorders>
          </w:tcPr>
          <w:p w14:paraId="5A32955F" w14:textId="0969ABFB"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pamětné a písemné sčítání a odčítání</w:t>
            </w:r>
          </w:p>
        </w:tc>
        <w:tc>
          <w:tcPr>
            <w:tcW w:w="730" w:type="dxa"/>
            <w:tcBorders>
              <w:top w:val="single" w:sz="4" w:space="0" w:color="auto"/>
              <w:left w:val="single" w:sz="4" w:space="0" w:color="auto"/>
              <w:bottom w:val="single" w:sz="4" w:space="0" w:color="auto"/>
              <w:right w:val="single" w:sz="4" w:space="0" w:color="auto"/>
            </w:tcBorders>
          </w:tcPr>
          <w:p w14:paraId="619939BF" w14:textId="77777777" w:rsidR="00074163" w:rsidRPr="0050782C" w:rsidRDefault="00074163" w:rsidP="008F5E04">
            <w:pP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4E49453A" w14:textId="77777777" w:rsidR="00074163" w:rsidRPr="0050782C" w:rsidRDefault="00074163" w:rsidP="008F5E04">
            <w:pPr>
              <w:ind w:left="-211"/>
              <w:jc w:val="center"/>
              <w:rPr>
                <w:rFonts w:cs="Times New Roman"/>
                <w:b/>
                <w:szCs w:val="24"/>
              </w:rPr>
            </w:pPr>
          </w:p>
        </w:tc>
      </w:tr>
      <w:tr w:rsidR="0050782C" w:rsidRPr="0050782C" w14:paraId="6DE08CF2" w14:textId="77777777" w:rsidTr="00EC5A6D">
        <w:tblPrEx>
          <w:tblBorders>
            <w:insideH w:val="single" w:sz="6" w:space="0" w:color="auto"/>
            <w:insideV w:val="single" w:sz="6" w:space="0" w:color="auto"/>
          </w:tblBorders>
        </w:tblPrEx>
        <w:trPr>
          <w:trHeight w:val="558"/>
        </w:trPr>
        <w:tc>
          <w:tcPr>
            <w:tcW w:w="3528" w:type="dxa"/>
            <w:tcBorders>
              <w:top w:val="single" w:sz="4" w:space="0" w:color="auto"/>
              <w:left w:val="single" w:sz="4" w:space="0" w:color="auto"/>
              <w:bottom w:val="single" w:sz="4" w:space="0" w:color="auto"/>
              <w:right w:val="single" w:sz="4" w:space="0" w:color="auto"/>
            </w:tcBorders>
          </w:tcPr>
          <w:p w14:paraId="3221A6D9" w14:textId="77777777" w:rsidR="00074163" w:rsidRPr="0050782C" w:rsidRDefault="00074163" w:rsidP="008F5E04">
            <w:pPr>
              <w:tabs>
                <w:tab w:val="num" w:pos="1440"/>
              </w:tabs>
              <w:rPr>
                <w:rFonts w:cs="Times New Roman"/>
                <w:b/>
                <w:i/>
                <w:szCs w:val="24"/>
              </w:rPr>
            </w:pPr>
            <w:r w:rsidRPr="0050782C">
              <w:rPr>
                <w:rFonts w:cs="Times New Roman"/>
                <w:b/>
                <w:i/>
                <w:szCs w:val="24"/>
              </w:rPr>
              <w:t>zapíše</w:t>
            </w:r>
            <w:r w:rsidR="00747A0A" w:rsidRPr="0050782C">
              <w:rPr>
                <w:rFonts w:cs="Times New Roman"/>
                <w:b/>
                <w:i/>
                <w:szCs w:val="24"/>
              </w:rPr>
              <w:t xml:space="preserve"> a řeší jednoduché slovní úlohy</w:t>
            </w:r>
          </w:p>
        </w:tc>
        <w:tc>
          <w:tcPr>
            <w:tcW w:w="4140" w:type="dxa"/>
            <w:tcBorders>
              <w:top w:val="single" w:sz="4" w:space="0" w:color="auto"/>
              <w:left w:val="single" w:sz="4" w:space="0" w:color="auto"/>
              <w:bottom w:val="single" w:sz="4" w:space="0" w:color="auto"/>
              <w:right w:val="single" w:sz="4" w:space="0" w:color="auto"/>
            </w:tcBorders>
          </w:tcPr>
          <w:p w14:paraId="500AA0FB" w14:textId="77777777" w:rsidR="00074163" w:rsidRPr="0050782C" w:rsidRDefault="00074163" w:rsidP="00A81D26">
            <w:pPr>
              <w:numPr>
                <w:ilvl w:val="0"/>
                <w:numId w:val="54"/>
              </w:numPr>
              <w:spacing w:after="80" w:line="240" w:lineRule="auto"/>
              <w:rPr>
                <w:rFonts w:cs="Times New Roman"/>
                <w:szCs w:val="24"/>
              </w:rPr>
            </w:pPr>
            <w:r w:rsidRPr="0050782C">
              <w:rPr>
                <w:rFonts w:cs="Times New Roman"/>
                <w:szCs w:val="24"/>
              </w:rPr>
              <w:t>zapíše a řeší jednoduché slovní úlohy v oboru do 100</w:t>
            </w:r>
          </w:p>
        </w:tc>
        <w:tc>
          <w:tcPr>
            <w:tcW w:w="4660" w:type="dxa"/>
            <w:tcBorders>
              <w:top w:val="single" w:sz="4" w:space="0" w:color="auto"/>
              <w:left w:val="single" w:sz="4" w:space="0" w:color="auto"/>
              <w:bottom w:val="single" w:sz="4" w:space="0" w:color="auto"/>
              <w:right w:val="single" w:sz="4" w:space="0" w:color="auto"/>
            </w:tcBorders>
          </w:tcPr>
          <w:p w14:paraId="0D1C94FB" w14:textId="01290E8F"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jednoduché slovní úlohy</w:t>
            </w:r>
          </w:p>
        </w:tc>
        <w:tc>
          <w:tcPr>
            <w:tcW w:w="730" w:type="dxa"/>
            <w:tcBorders>
              <w:top w:val="single" w:sz="4" w:space="0" w:color="auto"/>
              <w:left w:val="single" w:sz="4" w:space="0" w:color="auto"/>
              <w:bottom w:val="single" w:sz="4" w:space="0" w:color="auto"/>
              <w:right w:val="single" w:sz="4" w:space="0" w:color="auto"/>
            </w:tcBorders>
          </w:tcPr>
          <w:p w14:paraId="1C8C1B55" w14:textId="77777777" w:rsidR="00074163" w:rsidRPr="0050782C" w:rsidRDefault="00074163" w:rsidP="008F5E04">
            <w:pPr>
              <w:rPr>
                <w:rFonts w:cs="Times New Roman"/>
                <w:szCs w:val="24"/>
              </w:rPr>
            </w:pPr>
          </w:p>
        </w:tc>
        <w:tc>
          <w:tcPr>
            <w:tcW w:w="730" w:type="dxa"/>
            <w:tcBorders>
              <w:top w:val="single" w:sz="4" w:space="0" w:color="auto"/>
              <w:left w:val="single" w:sz="4" w:space="0" w:color="auto"/>
              <w:bottom w:val="single" w:sz="4" w:space="0" w:color="auto"/>
              <w:right w:val="single" w:sz="4" w:space="0" w:color="auto"/>
            </w:tcBorders>
          </w:tcPr>
          <w:p w14:paraId="46013D8E" w14:textId="77777777" w:rsidR="00074163" w:rsidRPr="0050782C" w:rsidRDefault="00074163" w:rsidP="008F5E04">
            <w:pPr>
              <w:jc w:val="center"/>
              <w:rPr>
                <w:rFonts w:cs="Times New Roman"/>
                <w:szCs w:val="24"/>
              </w:rPr>
            </w:pPr>
            <w:r w:rsidRPr="0050782C">
              <w:rPr>
                <w:rFonts w:cs="Times New Roman"/>
                <w:szCs w:val="24"/>
              </w:rPr>
              <w:t>Čj 4</w:t>
            </w:r>
          </w:p>
          <w:p w14:paraId="38A35AD6" w14:textId="77777777" w:rsidR="00074163" w:rsidRPr="0050782C" w:rsidRDefault="00074163" w:rsidP="008F5E04">
            <w:pPr>
              <w:ind w:left="-211"/>
              <w:jc w:val="center"/>
              <w:rPr>
                <w:rFonts w:cs="Times New Roman"/>
                <w:b/>
                <w:szCs w:val="24"/>
              </w:rPr>
            </w:pPr>
          </w:p>
        </w:tc>
      </w:tr>
      <w:tr w:rsidR="0050782C" w:rsidRPr="0050782C" w14:paraId="43CDA037" w14:textId="77777777" w:rsidTr="00EC5A6D">
        <w:tblPrEx>
          <w:tblBorders>
            <w:insideH w:val="single" w:sz="6" w:space="0" w:color="auto"/>
            <w:insideV w:val="single" w:sz="6" w:space="0" w:color="auto"/>
          </w:tblBorders>
        </w:tblPrEx>
        <w:trPr>
          <w:trHeight w:val="558"/>
        </w:trPr>
        <w:tc>
          <w:tcPr>
            <w:tcW w:w="3528" w:type="dxa"/>
            <w:tcBorders>
              <w:top w:val="single" w:sz="4" w:space="0" w:color="auto"/>
              <w:left w:val="single" w:sz="6" w:space="0" w:color="auto"/>
              <w:bottom w:val="single" w:sz="6" w:space="0" w:color="auto"/>
              <w:right w:val="single" w:sz="6" w:space="0" w:color="auto"/>
            </w:tcBorders>
          </w:tcPr>
          <w:p w14:paraId="5A8C0B83" w14:textId="77777777" w:rsidR="00074163" w:rsidRPr="0050782C" w:rsidRDefault="00074163" w:rsidP="008F5E04">
            <w:pPr>
              <w:tabs>
                <w:tab w:val="num" w:pos="1440"/>
              </w:tabs>
              <w:rPr>
                <w:rFonts w:cs="Times New Roman"/>
                <w:b/>
                <w:i/>
                <w:szCs w:val="24"/>
              </w:rPr>
            </w:pPr>
            <w:r w:rsidRPr="0050782C">
              <w:rPr>
                <w:rFonts w:cs="Times New Roman"/>
                <w:b/>
                <w:i/>
                <w:szCs w:val="24"/>
              </w:rPr>
              <w:t>zvládne s názorem řa</w:t>
            </w:r>
            <w:r w:rsidR="00747A0A" w:rsidRPr="0050782C">
              <w:rPr>
                <w:rFonts w:cs="Times New Roman"/>
                <w:b/>
                <w:i/>
                <w:szCs w:val="24"/>
              </w:rPr>
              <w:t>dy násobků čísel 2 až 10 do 100</w:t>
            </w:r>
          </w:p>
        </w:tc>
        <w:tc>
          <w:tcPr>
            <w:tcW w:w="4140" w:type="dxa"/>
            <w:tcBorders>
              <w:top w:val="single" w:sz="4" w:space="0" w:color="auto"/>
              <w:left w:val="single" w:sz="6" w:space="0" w:color="auto"/>
              <w:bottom w:val="single" w:sz="6" w:space="0" w:color="auto"/>
              <w:right w:val="single" w:sz="6" w:space="0" w:color="auto"/>
            </w:tcBorders>
          </w:tcPr>
          <w:p w14:paraId="784E2A7E" w14:textId="5E2D7DAF" w:rsidR="00074163" w:rsidRPr="0050782C" w:rsidRDefault="00074163" w:rsidP="008F5E04">
            <w:pPr>
              <w:numPr>
                <w:ilvl w:val="0"/>
                <w:numId w:val="41"/>
              </w:numPr>
              <w:tabs>
                <w:tab w:val="num" w:pos="355"/>
              </w:tabs>
              <w:spacing w:after="80" w:line="240" w:lineRule="auto"/>
              <w:ind w:left="355"/>
              <w:rPr>
                <w:rFonts w:cs="Times New Roman"/>
                <w:szCs w:val="24"/>
              </w:rPr>
            </w:pPr>
            <w:r w:rsidRPr="0050782C">
              <w:rPr>
                <w:rFonts w:cs="Times New Roman"/>
                <w:szCs w:val="24"/>
              </w:rPr>
              <w:t>ovládá s názorem násobky čísel 2 až 5</w:t>
            </w:r>
          </w:p>
        </w:tc>
        <w:tc>
          <w:tcPr>
            <w:tcW w:w="4660" w:type="dxa"/>
            <w:tcBorders>
              <w:top w:val="single" w:sz="4" w:space="0" w:color="auto"/>
              <w:left w:val="single" w:sz="6" w:space="0" w:color="auto"/>
              <w:bottom w:val="single" w:sz="6" w:space="0" w:color="auto"/>
              <w:right w:val="single" w:sz="6" w:space="0" w:color="auto"/>
            </w:tcBorders>
          </w:tcPr>
          <w:p w14:paraId="319F3ECB" w14:textId="583B8F40" w:rsidR="00074163" w:rsidRPr="0050782C" w:rsidRDefault="00074163" w:rsidP="00E25C1C">
            <w:pPr>
              <w:numPr>
                <w:ilvl w:val="0"/>
                <w:numId w:val="41"/>
              </w:numPr>
              <w:tabs>
                <w:tab w:val="num" w:pos="355"/>
              </w:tabs>
              <w:spacing w:after="80" w:line="240" w:lineRule="auto"/>
              <w:ind w:left="355" w:hanging="355"/>
              <w:rPr>
                <w:rFonts w:cs="Times New Roman"/>
                <w:szCs w:val="24"/>
              </w:rPr>
            </w:pPr>
            <w:r w:rsidRPr="0050782C">
              <w:rPr>
                <w:rFonts w:cs="Times New Roman"/>
                <w:szCs w:val="24"/>
              </w:rPr>
              <w:t>malá násobilka</w:t>
            </w:r>
          </w:p>
        </w:tc>
        <w:tc>
          <w:tcPr>
            <w:tcW w:w="730" w:type="dxa"/>
            <w:tcBorders>
              <w:top w:val="single" w:sz="4" w:space="0" w:color="auto"/>
              <w:left w:val="single" w:sz="6" w:space="0" w:color="auto"/>
              <w:bottom w:val="single" w:sz="6" w:space="0" w:color="auto"/>
              <w:right w:val="single" w:sz="6" w:space="0" w:color="auto"/>
            </w:tcBorders>
          </w:tcPr>
          <w:p w14:paraId="4538B961" w14:textId="77777777" w:rsidR="00074163" w:rsidRPr="0050782C" w:rsidRDefault="00074163" w:rsidP="008F5E04">
            <w:pPr>
              <w:rPr>
                <w:rFonts w:cs="Times New Roman"/>
                <w:szCs w:val="24"/>
              </w:rPr>
            </w:pPr>
          </w:p>
        </w:tc>
        <w:tc>
          <w:tcPr>
            <w:tcW w:w="730" w:type="dxa"/>
            <w:tcBorders>
              <w:top w:val="single" w:sz="4" w:space="0" w:color="auto"/>
              <w:left w:val="single" w:sz="6" w:space="0" w:color="auto"/>
              <w:bottom w:val="single" w:sz="6" w:space="0" w:color="auto"/>
              <w:right w:val="single" w:sz="6" w:space="0" w:color="auto"/>
            </w:tcBorders>
          </w:tcPr>
          <w:p w14:paraId="2C2C8A97" w14:textId="77777777" w:rsidR="00074163" w:rsidRPr="0050782C" w:rsidRDefault="00074163" w:rsidP="008F5E04">
            <w:pPr>
              <w:ind w:left="-211"/>
              <w:rPr>
                <w:rFonts w:cs="Times New Roman"/>
                <w:b/>
                <w:szCs w:val="24"/>
              </w:rPr>
            </w:pPr>
          </w:p>
        </w:tc>
      </w:tr>
      <w:tr w:rsidR="0050782C" w:rsidRPr="0050782C" w14:paraId="681EFEAA" w14:textId="77777777" w:rsidTr="00EC5A6D">
        <w:tblPrEx>
          <w:tblBorders>
            <w:insideH w:val="single" w:sz="6" w:space="0" w:color="auto"/>
            <w:insideV w:val="single" w:sz="6" w:space="0" w:color="auto"/>
          </w:tblBorders>
        </w:tblPrEx>
        <w:trPr>
          <w:trHeight w:val="558"/>
        </w:trPr>
        <w:tc>
          <w:tcPr>
            <w:tcW w:w="3528" w:type="dxa"/>
            <w:tcBorders>
              <w:top w:val="single" w:sz="6" w:space="0" w:color="auto"/>
              <w:left w:val="single" w:sz="6" w:space="0" w:color="auto"/>
              <w:bottom w:val="single" w:sz="4" w:space="0" w:color="auto"/>
              <w:right w:val="single" w:sz="6" w:space="0" w:color="auto"/>
            </w:tcBorders>
          </w:tcPr>
          <w:p w14:paraId="42884442" w14:textId="77777777" w:rsidR="00074163" w:rsidRPr="0050782C" w:rsidRDefault="00074163" w:rsidP="008F5E04">
            <w:pPr>
              <w:tabs>
                <w:tab w:val="num" w:pos="1440"/>
              </w:tabs>
              <w:rPr>
                <w:rFonts w:cs="Times New Roman"/>
                <w:b/>
                <w:i/>
                <w:szCs w:val="24"/>
              </w:rPr>
            </w:pPr>
            <w:r w:rsidRPr="0050782C">
              <w:rPr>
                <w:rFonts w:cs="Times New Roman"/>
                <w:b/>
                <w:i/>
                <w:szCs w:val="24"/>
              </w:rPr>
              <w:t>tvoří a zapisuje příklady na n</w:t>
            </w:r>
            <w:r w:rsidR="00747A0A" w:rsidRPr="0050782C">
              <w:rPr>
                <w:rFonts w:cs="Times New Roman"/>
                <w:b/>
                <w:i/>
                <w:szCs w:val="24"/>
              </w:rPr>
              <w:t>ásobení a dělení v oboru do 100</w:t>
            </w:r>
          </w:p>
        </w:tc>
        <w:tc>
          <w:tcPr>
            <w:tcW w:w="4140" w:type="dxa"/>
            <w:tcBorders>
              <w:top w:val="single" w:sz="6" w:space="0" w:color="auto"/>
              <w:left w:val="single" w:sz="6" w:space="0" w:color="auto"/>
              <w:bottom w:val="single" w:sz="4" w:space="0" w:color="auto"/>
              <w:right w:val="single" w:sz="6" w:space="0" w:color="auto"/>
            </w:tcBorders>
          </w:tcPr>
          <w:p w14:paraId="00AF6F7F" w14:textId="77777777" w:rsidR="00074163" w:rsidRPr="0050782C" w:rsidRDefault="00074163" w:rsidP="00A81D26">
            <w:pPr>
              <w:numPr>
                <w:ilvl w:val="0"/>
                <w:numId w:val="41"/>
              </w:numPr>
              <w:tabs>
                <w:tab w:val="num" w:pos="355"/>
              </w:tabs>
              <w:spacing w:after="80" w:line="240" w:lineRule="auto"/>
              <w:ind w:left="355"/>
              <w:rPr>
                <w:rFonts w:cs="Times New Roman"/>
                <w:szCs w:val="24"/>
              </w:rPr>
            </w:pPr>
            <w:r w:rsidRPr="0050782C">
              <w:rPr>
                <w:rFonts w:cs="Times New Roman"/>
                <w:szCs w:val="24"/>
              </w:rPr>
              <w:t>utvoří a zapíše příklady na násobení a dělení v oboru do 50</w:t>
            </w:r>
          </w:p>
        </w:tc>
        <w:tc>
          <w:tcPr>
            <w:tcW w:w="4660" w:type="dxa"/>
            <w:tcBorders>
              <w:top w:val="single" w:sz="6" w:space="0" w:color="auto"/>
              <w:left w:val="single" w:sz="6" w:space="0" w:color="auto"/>
              <w:bottom w:val="single" w:sz="4" w:space="0" w:color="auto"/>
              <w:right w:val="single" w:sz="6" w:space="0" w:color="auto"/>
            </w:tcBorders>
          </w:tcPr>
          <w:p w14:paraId="0C04645E" w14:textId="48AD781C" w:rsidR="00074163" w:rsidRPr="0050782C" w:rsidRDefault="00074163" w:rsidP="00E25C1C">
            <w:pPr>
              <w:numPr>
                <w:ilvl w:val="0"/>
                <w:numId w:val="41"/>
              </w:numPr>
              <w:tabs>
                <w:tab w:val="num" w:pos="355"/>
              </w:tabs>
              <w:spacing w:after="80" w:line="240" w:lineRule="auto"/>
              <w:ind w:left="355"/>
              <w:rPr>
                <w:rFonts w:cs="Times New Roman"/>
                <w:szCs w:val="24"/>
              </w:rPr>
            </w:pPr>
            <w:r w:rsidRPr="0050782C">
              <w:rPr>
                <w:rFonts w:cs="Times New Roman"/>
                <w:szCs w:val="24"/>
              </w:rPr>
              <w:t>malá násobilka</w:t>
            </w:r>
          </w:p>
        </w:tc>
        <w:tc>
          <w:tcPr>
            <w:tcW w:w="730" w:type="dxa"/>
            <w:tcBorders>
              <w:top w:val="single" w:sz="6" w:space="0" w:color="auto"/>
              <w:left w:val="single" w:sz="6" w:space="0" w:color="auto"/>
              <w:bottom w:val="single" w:sz="4" w:space="0" w:color="auto"/>
              <w:right w:val="single" w:sz="6" w:space="0" w:color="auto"/>
            </w:tcBorders>
          </w:tcPr>
          <w:p w14:paraId="1F8B11DD" w14:textId="77777777" w:rsidR="00074163" w:rsidRPr="0050782C" w:rsidRDefault="00074163" w:rsidP="008F5E04">
            <w:pPr>
              <w:rPr>
                <w:rFonts w:cs="Times New Roman"/>
                <w:szCs w:val="24"/>
              </w:rPr>
            </w:pPr>
          </w:p>
        </w:tc>
        <w:tc>
          <w:tcPr>
            <w:tcW w:w="730" w:type="dxa"/>
            <w:tcBorders>
              <w:top w:val="single" w:sz="6" w:space="0" w:color="auto"/>
              <w:left w:val="single" w:sz="6" w:space="0" w:color="auto"/>
              <w:bottom w:val="single" w:sz="4" w:space="0" w:color="auto"/>
              <w:right w:val="single" w:sz="6" w:space="0" w:color="auto"/>
            </w:tcBorders>
          </w:tcPr>
          <w:p w14:paraId="3539091A" w14:textId="77777777" w:rsidR="00074163" w:rsidRPr="0050782C" w:rsidRDefault="00074163" w:rsidP="008F5E04">
            <w:pPr>
              <w:ind w:left="-211"/>
              <w:rPr>
                <w:rFonts w:cs="Times New Roman"/>
                <w:b/>
                <w:szCs w:val="24"/>
              </w:rPr>
            </w:pPr>
          </w:p>
        </w:tc>
      </w:tr>
      <w:tr w:rsidR="0050782C" w:rsidRPr="0050782C" w14:paraId="612E77CA" w14:textId="77777777" w:rsidTr="00EC5A6D">
        <w:tblPrEx>
          <w:tblBorders>
            <w:insideH w:val="single" w:sz="6" w:space="0" w:color="auto"/>
            <w:insideV w:val="single" w:sz="6" w:space="0" w:color="auto"/>
          </w:tblBorders>
        </w:tblPrEx>
        <w:trPr>
          <w:trHeight w:val="558"/>
        </w:trPr>
        <w:tc>
          <w:tcPr>
            <w:tcW w:w="3528" w:type="dxa"/>
            <w:tcBorders>
              <w:top w:val="single" w:sz="4" w:space="0" w:color="auto"/>
              <w:left w:val="single" w:sz="6" w:space="0" w:color="auto"/>
              <w:bottom w:val="single" w:sz="6" w:space="0" w:color="auto"/>
              <w:right w:val="single" w:sz="6" w:space="0" w:color="auto"/>
            </w:tcBorders>
          </w:tcPr>
          <w:p w14:paraId="081C9FE5" w14:textId="77777777" w:rsidR="00074163" w:rsidRPr="0050782C" w:rsidRDefault="00074163" w:rsidP="008F5E04">
            <w:pPr>
              <w:tabs>
                <w:tab w:val="num" w:pos="1440"/>
              </w:tabs>
              <w:rPr>
                <w:rFonts w:cs="Times New Roman"/>
                <w:b/>
                <w:i/>
                <w:szCs w:val="24"/>
              </w:rPr>
            </w:pPr>
            <w:r w:rsidRPr="0050782C">
              <w:rPr>
                <w:rFonts w:cs="Times New Roman"/>
                <w:b/>
                <w:i/>
                <w:szCs w:val="24"/>
              </w:rPr>
              <w:t>používá kalkulátor</w:t>
            </w:r>
          </w:p>
        </w:tc>
        <w:tc>
          <w:tcPr>
            <w:tcW w:w="4140" w:type="dxa"/>
            <w:tcBorders>
              <w:top w:val="single" w:sz="4" w:space="0" w:color="auto"/>
              <w:left w:val="single" w:sz="6" w:space="0" w:color="auto"/>
              <w:bottom w:val="single" w:sz="6" w:space="0" w:color="auto"/>
              <w:right w:val="single" w:sz="6" w:space="0" w:color="auto"/>
            </w:tcBorders>
          </w:tcPr>
          <w:p w14:paraId="4D2EC964" w14:textId="77777777" w:rsidR="00074163" w:rsidRPr="0050782C" w:rsidRDefault="00074163" w:rsidP="00A81D26">
            <w:pPr>
              <w:numPr>
                <w:ilvl w:val="0"/>
                <w:numId w:val="41"/>
              </w:numPr>
              <w:tabs>
                <w:tab w:val="num" w:pos="355"/>
              </w:tabs>
              <w:spacing w:after="80" w:line="240" w:lineRule="auto"/>
              <w:ind w:left="355" w:hanging="355"/>
              <w:rPr>
                <w:rFonts w:cs="Times New Roman"/>
                <w:szCs w:val="24"/>
              </w:rPr>
            </w:pPr>
            <w:r w:rsidRPr="0050782C">
              <w:rPr>
                <w:rFonts w:cs="Times New Roman"/>
                <w:szCs w:val="24"/>
              </w:rPr>
              <w:t>s pomocí učitele umí používat kalkulátor</w:t>
            </w:r>
          </w:p>
        </w:tc>
        <w:tc>
          <w:tcPr>
            <w:tcW w:w="4660" w:type="dxa"/>
            <w:tcBorders>
              <w:top w:val="single" w:sz="4" w:space="0" w:color="auto"/>
              <w:left w:val="single" w:sz="6" w:space="0" w:color="auto"/>
              <w:bottom w:val="single" w:sz="6" w:space="0" w:color="auto"/>
              <w:right w:val="single" w:sz="6" w:space="0" w:color="auto"/>
            </w:tcBorders>
          </w:tcPr>
          <w:p w14:paraId="16F0D9D2" w14:textId="77777777" w:rsidR="00074163" w:rsidRPr="0050782C" w:rsidRDefault="00074163" w:rsidP="00A81D26">
            <w:pPr>
              <w:numPr>
                <w:ilvl w:val="0"/>
                <w:numId w:val="41"/>
              </w:numPr>
              <w:tabs>
                <w:tab w:val="num" w:pos="355"/>
              </w:tabs>
              <w:spacing w:after="80" w:line="240" w:lineRule="auto"/>
              <w:ind w:left="355"/>
              <w:rPr>
                <w:rFonts w:cs="Times New Roman"/>
                <w:szCs w:val="24"/>
              </w:rPr>
            </w:pPr>
            <w:r w:rsidRPr="0050782C">
              <w:rPr>
                <w:rFonts w:cs="Times New Roman"/>
                <w:szCs w:val="24"/>
              </w:rPr>
              <w:t>práce s kalkulátorem</w:t>
            </w:r>
          </w:p>
        </w:tc>
        <w:tc>
          <w:tcPr>
            <w:tcW w:w="730" w:type="dxa"/>
            <w:tcBorders>
              <w:top w:val="single" w:sz="4" w:space="0" w:color="auto"/>
              <w:left w:val="single" w:sz="6" w:space="0" w:color="auto"/>
              <w:bottom w:val="single" w:sz="6" w:space="0" w:color="auto"/>
              <w:right w:val="single" w:sz="6" w:space="0" w:color="auto"/>
            </w:tcBorders>
          </w:tcPr>
          <w:p w14:paraId="30E1149F" w14:textId="77777777" w:rsidR="00074163" w:rsidRPr="0050782C" w:rsidRDefault="00074163" w:rsidP="008F5E04">
            <w:pPr>
              <w:rPr>
                <w:rFonts w:cs="Times New Roman"/>
                <w:szCs w:val="24"/>
              </w:rPr>
            </w:pPr>
          </w:p>
        </w:tc>
        <w:tc>
          <w:tcPr>
            <w:tcW w:w="730" w:type="dxa"/>
            <w:tcBorders>
              <w:top w:val="single" w:sz="4" w:space="0" w:color="auto"/>
              <w:left w:val="single" w:sz="6" w:space="0" w:color="auto"/>
              <w:bottom w:val="single" w:sz="6" w:space="0" w:color="auto"/>
              <w:right w:val="single" w:sz="6" w:space="0" w:color="auto"/>
            </w:tcBorders>
          </w:tcPr>
          <w:p w14:paraId="45E0EE9B" w14:textId="77777777" w:rsidR="00074163" w:rsidRPr="0050782C" w:rsidRDefault="00074163" w:rsidP="008F5E04">
            <w:pPr>
              <w:ind w:left="-211"/>
              <w:rPr>
                <w:rFonts w:cs="Times New Roman"/>
                <w:b/>
                <w:szCs w:val="24"/>
              </w:rPr>
            </w:pPr>
          </w:p>
        </w:tc>
      </w:tr>
    </w:tbl>
    <w:p w14:paraId="4EB66529" w14:textId="77777777" w:rsidR="00747A0A" w:rsidRPr="0050782C" w:rsidRDefault="00747A0A" w:rsidP="008F5E04">
      <w:pPr>
        <w:rPr>
          <w:rFonts w:cs="Times New Roman"/>
          <w:szCs w:val="24"/>
        </w:rPr>
      </w:pPr>
      <w:r w:rsidRPr="0050782C">
        <w:rPr>
          <w:rFonts w:cs="Times New Roman"/>
          <w:szCs w:val="24"/>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111"/>
        <w:gridCol w:w="4111"/>
        <w:gridCol w:w="708"/>
        <w:gridCol w:w="81"/>
        <w:gridCol w:w="628"/>
      </w:tblGrid>
      <w:tr w:rsidR="0050782C" w:rsidRPr="0050782C" w14:paraId="154CDCAB" w14:textId="77777777" w:rsidTr="004F2B4A">
        <w:trPr>
          <w:trHeight w:val="454"/>
        </w:trPr>
        <w:tc>
          <w:tcPr>
            <w:tcW w:w="13750" w:type="dxa"/>
            <w:gridSpan w:val="6"/>
            <w:vAlign w:val="center"/>
          </w:tcPr>
          <w:p w14:paraId="4653BB7F" w14:textId="35ED6B60" w:rsidR="00116552" w:rsidRPr="0050782C" w:rsidRDefault="008451F8" w:rsidP="00C3032C">
            <w:pPr>
              <w:pStyle w:val="Bezmezer"/>
              <w:rPr>
                <w:rFonts w:cs="Times New Roman"/>
                <w:b/>
                <w:color w:val="auto"/>
                <w:szCs w:val="24"/>
              </w:rPr>
            </w:pPr>
            <w:r>
              <w:rPr>
                <w:rFonts w:cs="Times New Roman"/>
                <w:b/>
                <w:position w:val="-6"/>
                <w:szCs w:val="24"/>
              </w:rPr>
              <w:lastRenderedPageBreak/>
              <w:t xml:space="preserve">4.4.2.1.4.4 </w:t>
            </w:r>
            <w:r w:rsidR="00116552" w:rsidRPr="0050782C">
              <w:rPr>
                <w:rFonts w:cs="Times New Roman"/>
                <w:b/>
                <w:color w:val="auto"/>
                <w:position w:val="-6"/>
                <w:szCs w:val="24"/>
              </w:rPr>
              <w:t>Učební osnovy 4. ročník – M</w:t>
            </w:r>
          </w:p>
        </w:tc>
      </w:tr>
      <w:tr w:rsidR="0050782C" w:rsidRPr="0050782C" w14:paraId="6CA5A27B" w14:textId="77777777" w:rsidTr="004F2B4A">
        <w:trPr>
          <w:trHeight w:val="70"/>
        </w:trPr>
        <w:tc>
          <w:tcPr>
            <w:tcW w:w="4111" w:type="dxa"/>
          </w:tcPr>
          <w:p w14:paraId="44DBBA1B" w14:textId="63D62980" w:rsidR="00074163" w:rsidRPr="0050782C" w:rsidRDefault="00074163" w:rsidP="004F2B4A">
            <w:pPr>
              <w:tabs>
                <w:tab w:val="left" w:pos="2220"/>
              </w:tabs>
              <w:jc w:val="center"/>
              <w:rPr>
                <w:rFonts w:cs="Times New Roman"/>
                <w:b/>
                <w:szCs w:val="24"/>
              </w:rPr>
            </w:pPr>
            <w:r w:rsidRPr="0050782C">
              <w:rPr>
                <w:rFonts w:cs="Times New Roman"/>
                <w:b/>
                <w:szCs w:val="24"/>
              </w:rPr>
              <w:t>Očekávané výstupy z RVP</w:t>
            </w:r>
          </w:p>
        </w:tc>
        <w:tc>
          <w:tcPr>
            <w:tcW w:w="4111" w:type="dxa"/>
          </w:tcPr>
          <w:p w14:paraId="0262BE5E" w14:textId="2A031221" w:rsidR="00074163" w:rsidRPr="0050782C" w:rsidRDefault="00074163" w:rsidP="004F2B4A">
            <w:pPr>
              <w:tabs>
                <w:tab w:val="left" w:pos="2220"/>
              </w:tabs>
              <w:jc w:val="center"/>
              <w:rPr>
                <w:rFonts w:cs="Times New Roman"/>
                <w:b/>
                <w:szCs w:val="24"/>
              </w:rPr>
            </w:pPr>
            <w:r w:rsidRPr="0050782C">
              <w:rPr>
                <w:rFonts w:cs="Times New Roman"/>
                <w:b/>
                <w:szCs w:val="24"/>
              </w:rPr>
              <w:t>Školní ročníkové výstupy</w:t>
            </w:r>
          </w:p>
        </w:tc>
        <w:tc>
          <w:tcPr>
            <w:tcW w:w="4111" w:type="dxa"/>
          </w:tcPr>
          <w:p w14:paraId="212DC9DB" w14:textId="77777777" w:rsidR="00074163" w:rsidRPr="0050782C" w:rsidRDefault="00074163" w:rsidP="008F5E04">
            <w:pPr>
              <w:jc w:val="center"/>
              <w:rPr>
                <w:rFonts w:cs="Times New Roman"/>
                <w:b/>
                <w:szCs w:val="24"/>
              </w:rPr>
            </w:pPr>
            <w:r w:rsidRPr="0050782C">
              <w:rPr>
                <w:rFonts w:cs="Times New Roman"/>
                <w:b/>
                <w:szCs w:val="24"/>
              </w:rPr>
              <w:t>Učivo</w:t>
            </w:r>
          </w:p>
        </w:tc>
        <w:tc>
          <w:tcPr>
            <w:tcW w:w="708" w:type="dxa"/>
          </w:tcPr>
          <w:p w14:paraId="74A5A8C1" w14:textId="77777777" w:rsidR="00074163" w:rsidRPr="0050782C" w:rsidRDefault="00074163" w:rsidP="008F5E04">
            <w:pPr>
              <w:ind w:left="-70" w:firstLine="70"/>
              <w:jc w:val="center"/>
              <w:rPr>
                <w:rFonts w:cs="Times New Roman"/>
                <w:b/>
                <w:szCs w:val="24"/>
              </w:rPr>
            </w:pPr>
            <w:r w:rsidRPr="0050782C">
              <w:rPr>
                <w:rFonts w:cs="Times New Roman"/>
                <w:b/>
                <w:szCs w:val="24"/>
              </w:rPr>
              <w:t>PT</w:t>
            </w:r>
          </w:p>
        </w:tc>
        <w:tc>
          <w:tcPr>
            <w:tcW w:w="709" w:type="dxa"/>
            <w:gridSpan w:val="2"/>
          </w:tcPr>
          <w:p w14:paraId="1247EEED" w14:textId="77777777" w:rsidR="00074163" w:rsidRPr="0050782C" w:rsidRDefault="00074163" w:rsidP="008F5E04">
            <w:pPr>
              <w:ind w:left="-211"/>
              <w:jc w:val="center"/>
              <w:rPr>
                <w:rFonts w:cs="Times New Roman"/>
                <w:b/>
                <w:szCs w:val="24"/>
              </w:rPr>
            </w:pPr>
            <w:r w:rsidRPr="0050782C">
              <w:rPr>
                <w:rFonts w:cs="Times New Roman"/>
                <w:b/>
                <w:szCs w:val="24"/>
              </w:rPr>
              <w:t>MpV</w:t>
            </w:r>
          </w:p>
        </w:tc>
      </w:tr>
      <w:tr w:rsidR="0050782C" w:rsidRPr="0050782C" w14:paraId="529ABE8C" w14:textId="77777777" w:rsidTr="004F2B4A">
        <w:tblPrEx>
          <w:tblBorders>
            <w:insideH w:val="single" w:sz="6" w:space="0" w:color="auto"/>
            <w:insideV w:val="single" w:sz="6" w:space="0" w:color="auto"/>
          </w:tblBorders>
        </w:tblPrEx>
        <w:tc>
          <w:tcPr>
            <w:tcW w:w="4111" w:type="dxa"/>
            <w:tcBorders>
              <w:bottom w:val="single" w:sz="6" w:space="0" w:color="auto"/>
            </w:tcBorders>
          </w:tcPr>
          <w:p w14:paraId="140724A0" w14:textId="2188FB92" w:rsidR="00074163" w:rsidRPr="0050782C" w:rsidRDefault="00074163" w:rsidP="008F5E04">
            <w:pPr>
              <w:tabs>
                <w:tab w:val="left" w:pos="1350"/>
              </w:tabs>
              <w:rPr>
                <w:rFonts w:cs="Times New Roman"/>
                <w:b/>
                <w:i/>
                <w:szCs w:val="24"/>
              </w:rPr>
            </w:pPr>
            <w:r w:rsidRPr="0050782C">
              <w:rPr>
                <w:rFonts w:cs="Times New Roman"/>
                <w:b/>
                <w:i/>
                <w:szCs w:val="24"/>
              </w:rPr>
              <w:t>Žák:</w:t>
            </w:r>
          </w:p>
        </w:tc>
        <w:tc>
          <w:tcPr>
            <w:tcW w:w="4111" w:type="dxa"/>
            <w:tcBorders>
              <w:bottom w:val="single" w:sz="6" w:space="0" w:color="auto"/>
            </w:tcBorders>
          </w:tcPr>
          <w:p w14:paraId="7114D933" w14:textId="77777777" w:rsidR="00074163" w:rsidRPr="0050782C" w:rsidRDefault="00074163"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1" w:type="dxa"/>
            <w:tcBorders>
              <w:bottom w:val="single" w:sz="6" w:space="0" w:color="auto"/>
            </w:tcBorders>
          </w:tcPr>
          <w:p w14:paraId="47DD79E1" w14:textId="77777777" w:rsidR="00074163" w:rsidRPr="0050782C" w:rsidRDefault="00074163" w:rsidP="008F5E04">
            <w:pPr>
              <w:ind w:left="66"/>
              <w:rPr>
                <w:rFonts w:cs="Times New Roman"/>
                <w:szCs w:val="24"/>
              </w:rPr>
            </w:pPr>
          </w:p>
        </w:tc>
        <w:tc>
          <w:tcPr>
            <w:tcW w:w="708" w:type="dxa"/>
            <w:tcBorders>
              <w:bottom w:val="single" w:sz="6" w:space="0" w:color="auto"/>
            </w:tcBorders>
          </w:tcPr>
          <w:p w14:paraId="16998C6D" w14:textId="77777777" w:rsidR="00074163" w:rsidRPr="0050782C" w:rsidRDefault="00074163" w:rsidP="008F5E04">
            <w:pPr>
              <w:ind w:left="-70" w:firstLine="70"/>
              <w:jc w:val="center"/>
              <w:rPr>
                <w:rFonts w:cs="Times New Roman"/>
                <w:b/>
                <w:szCs w:val="24"/>
              </w:rPr>
            </w:pPr>
          </w:p>
        </w:tc>
        <w:tc>
          <w:tcPr>
            <w:tcW w:w="709" w:type="dxa"/>
            <w:gridSpan w:val="2"/>
            <w:tcBorders>
              <w:bottom w:val="single" w:sz="6" w:space="0" w:color="auto"/>
            </w:tcBorders>
          </w:tcPr>
          <w:p w14:paraId="1BACE35A" w14:textId="77777777" w:rsidR="00074163" w:rsidRPr="0050782C" w:rsidRDefault="00074163" w:rsidP="008F5E04">
            <w:pPr>
              <w:ind w:left="-211"/>
              <w:rPr>
                <w:rFonts w:cs="Times New Roman"/>
                <w:szCs w:val="24"/>
              </w:rPr>
            </w:pPr>
          </w:p>
        </w:tc>
      </w:tr>
      <w:tr w:rsidR="0050782C" w:rsidRPr="0050782C" w14:paraId="5A52584E" w14:textId="77777777" w:rsidTr="004F2B4A">
        <w:tblPrEx>
          <w:tblBorders>
            <w:insideH w:val="single" w:sz="6" w:space="0" w:color="auto"/>
            <w:insideV w:val="single" w:sz="6" w:space="0" w:color="auto"/>
          </w:tblBorders>
        </w:tblPrEx>
        <w:tc>
          <w:tcPr>
            <w:tcW w:w="13750" w:type="dxa"/>
            <w:gridSpan w:val="6"/>
            <w:tcBorders>
              <w:bottom w:val="single" w:sz="6" w:space="0" w:color="auto"/>
            </w:tcBorders>
          </w:tcPr>
          <w:p w14:paraId="158CEC4F" w14:textId="77777777" w:rsidR="00074163" w:rsidRPr="0050782C" w:rsidRDefault="00074163" w:rsidP="008F5E04">
            <w:pPr>
              <w:tabs>
                <w:tab w:val="left" w:pos="5850"/>
              </w:tabs>
              <w:ind w:left="-211"/>
              <w:jc w:val="center"/>
              <w:rPr>
                <w:rFonts w:cs="Times New Roman"/>
                <w:szCs w:val="24"/>
              </w:rPr>
            </w:pPr>
            <w:r w:rsidRPr="0050782C">
              <w:rPr>
                <w:rFonts w:cs="Times New Roman"/>
                <w:b/>
                <w:i/>
                <w:szCs w:val="24"/>
              </w:rPr>
              <w:t>ZÁVISLOSTI, VZTAHY A PRÁCE S DATY</w:t>
            </w:r>
          </w:p>
        </w:tc>
      </w:tr>
      <w:tr w:rsidR="0050782C" w:rsidRPr="0050782C" w14:paraId="5B8853EF" w14:textId="77777777" w:rsidTr="004F2B4A">
        <w:tblPrEx>
          <w:tblBorders>
            <w:insideH w:val="single" w:sz="6" w:space="0" w:color="auto"/>
            <w:insideV w:val="single" w:sz="6" w:space="0" w:color="auto"/>
          </w:tblBorders>
        </w:tblPrEx>
        <w:tc>
          <w:tcPr>
            <w:tcW w:w="4111" w:type="dxa"/>
            <w:tcBorders>
              <w:top w:val="single" w:sz="6" w:space="0" w:color="auto"/>
              <w:bottom w:val="single" w:sz="4" w:space="0" w:color="auto"/>
            </w:tcBorders>
          </w:tcPr>
          <w:p w14:paraId="24129EBA" w14:textId="77777777" w:rsidR="00074163" w:rsidRPr="0050782C" w:rsidRDefault="00074163" w:rsidP="008F5E04">
            <w:pPr>
              <w:tabs>
                <w:tab w:val="left" w:pos="1350"/>
              </w:tabs>
              <w:rPr>
                <w:rFonts w:cs="Times New Roman"/>
                <w:b/>
                <w:i/>
                <w:szCs w:val="24"/>
              </w:rPr>
            </w:pPr>
            <w:r w:rsidRPr="0050782C">
              <w:rPr>
                <w:rFonts w:cs="Times New Roman"/>
                <w:b/>
                <w:i/>
                <w:szCs w:val="24"/>
              </w:rPr>
              <w:t>určí čas s přesností na čtvrthodiny, převádí jednotky času v běžných situacích</w:t>
            </w:r>
          </w:p>
        </w:tc>
        <w:tc>
          <w:tcPr>
            <w:tcW w:w="4111" w:type="dxa"/>
            <w:tcBorders>
              <w:top w:val="single" w:sz="6" w:space="0" w:color="auto"/>
              <w:bottom w:val="single" w:sz="4" w:space="0" w:color="auto"/>
            </w:tcBorders>
          </w:tcPr>
          <w:p w14:paraId="795FF8BE" w14:textId="77777777" w:rsidR="00074163" w:rsidRPr="0050782C" w:rsidRDefault="00074163" w:rsidP="00A81D26">
            <w:pPr>
              <w:numPr>
                <w:ilvl w:val="0"/>
                <w:numId w:val="37"/>
              </w:numPr>
              <w:spacing w:after="80" w:line="240" w:lineRule="auto"/>
              <w:rPr>
                <w:rFonts w:cs="Times New Roman"/>
                <w:szCs w:val="24"/>
              </w:rPr>
            </w:pPr>
            <w:r w:rsidRPr="0050782C">
              <w:rPr>
                <w:rFonts w:cs="Times New Roman"/>
                <w:szCs w:val="24"/>
              </w:rPr>
              <w:t xml:space="preserve">určí čas přesností na čtvrthodiny </w:t>
            </w:r>
          </w:p>
        </w:tc>
        <w:tc>
          <w:tcPr>
            <w:tcW w:w="4111" w:type="dxa"/>
            <w:tcBorders>
              <w:top w:val="single" w:sz="6" w:space="0" w:color="auto"/>
              <w:bottom w:val="single" w:sz="4" w:space="0" w:color="auto"/>
            </w:tcBorders>
          </w:tcPr>
          <w:p w14:paraId="4FE74BE2" w14:textId="0A751B92" w:rsidR="00074163" w:rsidRPr="0050782C" w:rsidRDefault="00074163" w:rsidP="00E25C1C">
            <w:pPr>
              <w:numPr>
                <w:ilvl w:val="0"/>
                <w:numId w:val="56"/>
              </w:numPr>
              <w:spacing w:after="80" w:line="240" w:lineRule="auto"/>
              <w:rPr>
                <w:rFonts w:cs="Times New Roman"/>
                <w:szCs w:val="24"/>
              </w:rPr>
            </w:pPr>
            <w:r w:rsidRPr="0050782C">
              <w:rPr>
                <w:rFonts w:cs="Times New Roman"/>
                <w:szCs w:val="24"/>
              </w:rPr>
              <w:t>jednotky času</w:t>
            </w:r>
          </w:p>
        </w:tc>
        <w:tc>
          <w:tcPr>
            <w:tcW w:w="708" w:type="dxa"/>
            <w:tcBorders>
              <w:top w:val="single" w:sz="6" w:space="0" w:color="auto"/>
              <w:bottom w:val="single" w:sz="4" w:space="0" w:color="auto"/>
            </w:tcBorders>
          </w:tcPr>
          <w:p w14:paraId="7756F7D6" w14:textId="77777777" w:rsidR="00074163" w:rsidRPr="0050782C" w:rsidRDefault="00074163" w:rsidP="008F5E04">
            <w:pPr>
              <w:ind w:left="-70" w:firstLine="70"/>
              <w:jc w:val="center"/>
              <w:rPr>
                <w:rFonts w:cs="Times New Roman"/>
                <w:b/>
                <w:szCs w:val="24"/>
              </w:rPr>
            </w:pPr>
          </w:p>
        </w:tc>
        <w:tc>
          <w:tcPr>
            <w:tcW w:w="709" w:type="dxa"/>
            <w:gridSpan w:val="2"/>
            <w:tcBorders>
              <w:top w:val="single" w:sz="6" w:space="0" w:color="auto"/>
              <w:bottom w:val="single" w:sz="4" w:space="0" w:color="auto"/>
            </w:tcBorders>
          </w:tcPr>
          <w:p w14:paraId="5E6ECBAB" w14:textId="77777777" w:rsidR="00074163" w:rsidRPr="0050782C" w:rsidRDefault="00074163" w:rsidP="008F5E04">
            <w:pPr>
              <w:ind w:left="-211"/>
              <w:jc w:val="center"/>
              <w:rPr>
                <w:rFonts w:cs="Times New Roman"/>
                <w:szCs w:val="24"/>
              </w:rPr>
            </w:pPr>
          </w:p>
        </w:tc>
      </w:tr>
      <w:tr w:rsidR="0050782C" w:rsidRPr="0050782C" w14:paraId="48EF4E5A" w14:textId="77777777" w:rsidTr="004F2B4A">
        <w:tblPrEx>
          <w:tblBorders>
            <w:insideH w:val="single" w:sz="6" w:space="0" w:color="auto"/>
            <w:insideV w:val="single" w:sz="6" w:space="0" w:color="auto"/>
          </w:tblBorders>
        </w:tblPrEx>
        <w:tc>
          <w:tcPr>
            <w:tcW w:w="4111" w:type="dxa"/>
            <w:tcBorders>
              <w:top w:val="single" w:sz="4" w:space="0" w:color="auto"/>
              <w:bottom w:val="single" w:sz="4" w:space="0" w:color="auto"/>
            </w:tcBorders>
          </w:tcPr>
          <w:p w14:paraId="2665CCAA" w14:textId="62161D35" w:rsidR="00074163" w:rsidRPr="0050782C" w:rsidRDefault="00074163" w:rsidP="00E25C1C">
            <w:pPr>
              <w:tabs>
                <w:tab w:val="left" w:pos="1350"/>
              </w:tabs>
              <w:spacing w:after="0"/>
              <w:rPr>
                <w:rFonts w:cs="Times New Roman"/>
                <w:b/>
                <w:i/>
                <w:szCs w:val="24"/>
              </w:rPr>
            </w:pPr>
            <w:r w:rsidRPr="0050782C">
              <w:rPr>
                <w:rFonts w:cs="Times New Roman"/>
                <w:b/>
                <w:i/>
                <w:szCs w:val="24"/>
              </w:rPr>
              <w:t xml:space="preserve">provádí jednoduché převody </w:t>
            </w:r>
            <w:r w:rsidR="00747A0A" w:rsidRPr="0050782C">
              <w:rPr>
                <w:rFonts w:cs="Times New Roman"/>
                <w:b/>
                <w:i/>
                <w:szCs w:val="24"/>
              </w:rPr>
              <w:t>jednotek délky, hmotnosti a času</w:t>
            </w:r>
          </w:p>
        </w:tc>
        <w:tc>
          <w:tcPr>
            <w:tcW w:w="4111" w:type="dxa"/>
            <w:tcBorders>
              <w:top w:val="single" w:sz="4" w:space="0" w:color="auto"/>
              <w:bottom w:val="single" w:sz="4" w:space="0" w:color="auto"/>
            </w:tcBorders>
          </w:tcPr>
          <w:p w14:paraId="2A695167" w14:textId="77777777" w:rsidR="00074163" w:rsidRPr="0050782C" w:rsidRDefault="00074163" w:rsidP="00A81D26">
            <w:pPr>
              <w:numPr>
                <w:ilvl w:val="0"/>
                <w:numId w:val="43"/>
              </w:numPr>
              <w:tabs>
                <w:tab w:val="clear" w:pos="510"/>
                <w:tab w:val="num" w:pos="432"/>
              </w:tabs>
              <w:spacing w:after="80" w:line="240" w:lineRule="auto"/>
              <w:ind w:left="432" w:hanging="432"/>
              <w:rPr>
                <w:rFonts w:cs="Times New Roman"/>
                <w:szCs w:val="24"/>
              </w:rPr>
            </w:pPr>
            <w:r w:rsidRPr="0050782C">
              <w:rPr>
                <w:rFonts w:cs="Times New Roman"/>
                <w:szCs w:val="24"/>
              </w:rPr>
              <w:t>zvládne jednoduché převody jednotek délky a hmotnosti</w:t>
            </w:r>
          </w:p>
        </w:tc>
        <w:tc>
          <w:tcPr>
            <w:tcW w:w="4111" w:type="dxa"/>
            <w:tcBorders>
              <w:top w:val="single" w:sz="4" w:space="0" w:color="auto"/>
              <w:bottom w:val="single" w:sz="4" w:space="0" w:color="auto"/>
            </w:tcBorders>
          </w:tcPr>
          <w:p w14:paraId="214F6F11" w14:textId="099EC2C2" w:rsidR="00074163" w:rsidRPr="0050782C" w:rsidRDefault="00074163" w:rsidP="00E25C1C">
            <w:pPr>
              <w:numPr>
                <w:ilvl w:val="1"/>
                <w:numId w:val="51"/>
              </w:numPr>
              <w:spacing w:after="80" w:line="240" w:lineRule="auto"/>
              <w:rPr>
                <w:rFonts w:cs="Times New Roman"/>
                <w:szCs w:val="24"/>
              </w:rPr>
            </w:pPr>
            <w:r w:rsidRPr="0050782C">
              <w:rPr>
                <w:rFonts w:cs="Times New Roman"/>
                <w:szCs w:val="24"/>
              </w:rPr>
              <w:t>jednotky délky a hmotnosti</w:t>
            </w:r>
          </w:p>
        </w:tc>
        <w:tc>
          <w:tcPr>
            <w:tcW w:w="789" w:type="dxa"/>
            <w:gridSpan w:val="2"/>
            <w:tcBorders>
              <w:top w:val="single" w:sz="4" w:space="0" w:color="auto"/>
              <w:bottom w:val="single" w:sz="4" w:space="0" w:color="auto"/>
            </w:tcBorders>
          </w:tcPr>
          <w:p w14:paraId="7F64AFDF" w14:textId="77777777" w:rsidR="00074163" w:rsidRPr="0050782C" w:rsidRDefault="00074163" w:rsidP="008F5E04">
            <w:pPr>
              <w:ind w:left="-70" w:firstLine="70"/>
              <w:jc w:val="center"/>
              <w:rPr>
                <w:rFonts w:cs="Times New Roman"/>
                <w:b/>
                <w:szCs w:val="24"/>
              </w:rPr>
            </w:pPr>
          </w:p>
        </w:tc>
        <w:tc>
          <w:tcPr>
            <w:tcW w:w="628" w:type="dxa"/>
            <w:tcBorders>
              <w:top w:val="single" w:sz="4" w:space="0" w:color="auto"/>
              <w:bottom w:val="single" w:sz="4" w:space="0" w:color="auto"/>
            </w:tcBorders>
          </w:tcPr>
          <w:p w14:paraId="54BBEFE7" w14:textId="77777777" w:rsidR="00074163" w:rsidRPr="0050782C" w:rsidRDefault="00074163" w:rsidP="008F5E04">
            <w:pPr>
              <w:ind w:left="-211"/>
              <w:jc w:val="center"/>
              <w:rPr>
                <w:rFonts w:cs="Times New Roman"/>
                <w:szCs w:val="24"/>
              </w:rPr>
            </w:pPr>
          </w:p>
        </w:tc>
      </w:tr>
      <w:tr w:rsidR="0050782C" w:rsidRPr="0050782C" w14:paraId="219F81A4" w14:textId="77777777" w:rsidTr="004F2B4A">
        <w:tblPrEx>
          <w:tblBorders>
            <w:insideH w:val="single" w:sz="6" w:space="0" w:color="auto"/>
            <w:insideV w:val="single" w:sz="6" w:space="0" w:color="auto"/>
          </w:tblBorders>
        </w:tblPrEx>
        <w:tc>
          <w:tcPr>
            <w:tcW w:w="4111" w:type="dxa"/>
            <w:tcBorders>
              <w:top w:val="single" w:sz="4" w:space="0" w:color="auto"/>
              <w:bottom w:val="single" w:sz="6" w:space="0" w:color="auto"/>
            </w:tcBorders>
          </w:tcPr>
          <w:p w14:paraId="01D953F3" w14:textId="42B6592D" w:rsidR="00074163" w:rsidRPr="0050782C" w:rsidRDefault="00074163" w:rsidP="004F2B4A">
            <w:pPr>
              <w:spacing w:after="0"/>
              <w:rPr>
                <w:rFonts w:cs="Times New Roman"/>
                <w:b/>
                <w:i/>
                <w:szCs w:val="24"/>
              </w:rPr>
            </w:pPr>
            <w:r w:rsidRPr="0050782C">
              <w:rPr>
                <w:rFonts w:cs="Times New Roman"/>
                <w:b/>
                <w:i/>
                <w:szCs w:val="24"/>
              </w:rPr>
              <w:t>orientuje se a čte v jednoduché tabulce i za pomoci digitálních technologií</w:t>
            </w:r>
          </w:p>
        </w:tc>
        <w:tc>
          <w:tcPr>
            <w:tcW w:w="4111" w:type="dxa"/>
            <w:tcBorders>
              <w:top w:val="single" w:sz="4" w:space="0" w:color="auto"/>
              <w:bottom w:val="single" w:sz="6" w:space="0" w:color="auto"/>
            </w:tcBorders>
            <w:shd w:val="clear" w:color="auto" w:fill="FFFFFF"/>
          </w:tcPr>
          <w:p w14:paraId="09764B20" w14:textId="77777777" w:rsidR="00074163" w:rsidRPr="0050782C" w:rsidRDefault="00074163" w:rsidP="00A81D26">
            <w:pPr>
              <w:numPr>
                <w:ilvl w:val="1"/>
                <w:numId w:val="51"/>
              </w:numPr>
              <w:spacing w:after="0" w:line="276" w:lineRule="auto"/>
              <w:rPr>
                <w:rFonts w:cs="Times New Roman"/>
                <w:szCs w:val="24"/>
              </w:rPr>
            </w:pPr>
            <w:r w:rsidRPr="0050782C">
              <w:rPr>
                <w:rFonts w:cs="Times New Roman"/>
                <w:szCs w:val="24"/>
              </w:rPr>
              <w:t xml:space="preserve">orientuje se a čte v tabulce </w:t>
            </w:r>
          </w:p>
          <w:p w14:paraId="1A2CC6CC" w14:textId="77777777" w:rsidR="00074163" w:rsidRPr="0050782C" w:rsidRDefault="00074163" w:rsidP="00A81D26">
            <w:pPr>
              <w:numPr>
                <w:ilvl w:val="0"/>
                <w:numId w:val="51"/>
              </w:numPr>
              <w:spacing w:before="100" w:beforeAutospacing="1" w:after="0" w:line="276" w:lineRule="auto"/>
              <w:rPr>
                <w:rFonts w:cs="Times New Roman"/>
                <w:szCs w:val="24"/>
              </w:rPr>
            </w:pPr>
            <w:r w:rsidRPr="0050782C">
              <w:rPr>
                <w:rFonts w:cs="Times New Roman"/>
                <w:szCs w:val="24"/>
              </w:rPr>
              <w:t>doplní údaje, které chybí v tabulce</w:t>
            </w:r>
          </w:p>
          <w:p w14:paraId="42D3451C" w14:textId="77777777" w:rsidR="00074163" w:rsidRPr="0050782C" w:rsidRDefault="00074163" w:rsidP="00A81D26">
            <w:pPr>
              <w:numPr>
                <w:ilvl w:val="1"/>
                <w:numId w:val="51"/>
              </w:numPr>
              <w:spacing w:before="100" w:beforeAutospacing="1" w:after="0" w:line="276" w:lineRule="auto"/>
              <w:rPr>
                <w:rFonts w:cs="Times New Roman"/>
                <w:szCs w:val="24"/>
              </w:rPr>
            </w:pPr>
            <w:r w:rsidRPr="0050782C">
              <w:rPr>
                <w:rFonts w:cs="Times New Roman"/>
                <w:szCs w:val="24"/>
              </w:rPr>
              <w:t>využije pro uspořádání získaných dat tabulku</w:t>
            </w:r>
          </w:p>
        </w:tc>
        <w:tc>
          <w:tcPr>
            <w:tcW w:w="4111" w:type="dxa"/>
            <w:tcBorders>
              <w:top w:val="single" w:sz="4" w:space="0" w:color="auto"/>
              <w:bottom w:val="single" w:sz="6" w:space="0" w:color="auto"/>
            </w:tcBorders>
          </w:tcPr>
          <w:p w14:paraId="3E0F18EE" w14:textId="77777777" w:rsidR="00074163" w:rsidRPr="0050782C" w:rsidRDefault="00074163" w:rsidP="00A81D26">
            <w:pPr>
              <w:numPr>
                <w:ilvl w:val="0"/>
                <w:numId w:val="56"/>
              </w:numPr>
              <w:spacing w:after="0" w:line="240" w:lineRule="auto"/>
              <w:rPr>
                <w:rFonts w:cs="Times New Roman"/>
                <w:szCs w:val="24"/>
              </w:rPr>
            </w:pPr>
            <w:r w:rsidRPr="0050782C">
              <w:rPr>
                <w:rFonts w:cs="Times New Roman"/>
                <w:szCs w:val="24"/>
              </w:rPr>
              <w:t>tabulky</w:t>
            </w:r>
          </w:p>
          <w:p w14:paraId="643C24D8" w14:textId="77777777" w:rsidR="00074163" w:rsidRPr="0050782C" w:rsidRDefault="00074163" w:rsidP="00A81D26">
            <w:pPr>
              <w:numPr>
                <w:ilvl w:val="0"/>
                <w:numId w:val="56"/>
              </w:numPr>
              <w:spacing w:before="100" w:beforeAutospacing="1" w:after="0" w:line="408" w:lineRule="atLeast"/>
              <w:rPr>
                <w:rFonts w:cs="Times New Roman"/>
                <w:szCs w:val="24"/>
              </w:rPr>
            </w:pPr>
            <w:r w:rsidRPr="0050782C">
              <w:rPr>
                <w:rFonts w:cs="Times New Roman"/>
                <w:szCs w:val="24"/>
              </w:rPr>
              <w:t>práce s daty v elektronické podobě</w:t>
            </w:r>
          </w:p>
        </w:tc>
        <w:tc>
          <w:tcPr>
            <w:tcW w:w="789" w:type="dxa"/>
            <w:gridSpan w:val="2"/>
            <w:tcBorders>
              <w:top w:val="single" w:sz="4" w:space="0" w:color="auto"/>
              <w:bottom w:val="single" w:sz="6" w:space="0" w:color="auto"/>
            </w:tcBorders>
          </w:tcPr>
          <w:p w14:paraId="725E701F" w14:textId="77777777" w:rsidR="00074163" w:rsidRPr="0050782C" w:rsidRDefault="00074163" w:rsidP="008F5E04">
            <w:pPr>
              <w:spacing w:after="0"/>
              <w:ind w:left="-70" w:firstLine="70"/>
              <w:jc w:val="center"/>
              <w:rPr>
                <w:rFonts w:cs="Times New Roman"/>
                <w:b/>
                <w:szCs w:val="24"/>
              </w:rPr>
            </w:pPr>
          </w:p>
        </w:tc>
        <w:tc>
          <w:tcPr>
            <w:tcW w:w="628" w:type="dxa"/>
            <w:tcBorders>
              <w:top w:val="single" w:sz="4" w:space="0" w:color="auto"/>
              <w:bottom w:val="single" w:sz="6" w:space="0" w:color="auto"/>
            </w:tcBorders>
          </w:tcPr>
          <w:p w14:paraId="2C00468E" w14:textId="77777777" w:rsidR="00074163" w:rsidRPr="0050782C" w:rsidRDefault="00074163" w:rsidP="008F5E04">
            <w:pPr>
              <w:spacing w:after="0"/>
              <w:ind w:left="-211"/>
              <w:rPr>
                <w:rFonts w:cs="Times New Roman"/>
                <w:szCs w:val="24"/>
              </w:rPr>
            </w:pPr>
          </w:p>
        </w:tc>
      </w:tr>
      <w:tr w:rsidR="0050782C" w:rsidRPr="0050782C" w14:paraId="04F3CDAD" w14:textId="77777777" w:rsidTr="004F2B4A">
        <w:tblPrEx>
          <w:tblBorders>
            <w:insideH w:val="single" w:sz="6" w:space="0" w:color="auto"/>
            <w:insideV w:val="single" w:sz="6" w:space="0" w:color="auto"/>
          </w:tblBorders>
        </w:tblPrEx>
        <w:tc>
          <w:tcPr>
            <w:tcW w:w="4111" w:type="dxa"/>
          </w:tcPr>
          <w:p w14:paraId="7F3D3210" w14:textId="77777777" w:rsidR="00074163" w:rsidRPr="0050782C" w:rsidRDefault="00074163" w:rsidP="008F5E04">
            <w:pPr>
              <w:rPr>
                <w:rFonts w:cs="Times New Roman"/>
                <w:b/>
                <w:i/>
                <w:szCs w:val="24"/>
              </w:rPr>
            </w:pPr>
            <w:r w:rsidRPr="0050782C">
              <w:rPr>
                <w:rFonts w:cs="Times New Roman"/>
                <w:b/>
                <w:i/>
                <w:szCs w:val="24"/>
              </w:rPr>
              <w:t>uplatňuje matematické znalosti při manipulaci s penězi</w:t>
            </w:r>
          </w:p>
        </w:tc>
        <w:tc>
          <w:tcPr>
            <w:tcW w:w="4111" w:type="dxa"/>
          </w:tcPr>
          <w:p w14:paraId="69B68692" w14:textId="77777777" w:rsidR="00074163" w:rsidRPr="0050782C" w:rsidRDefault="00074163" w:rsidP="00A81D26">
            <w:pPr>
              <w:numPr>
                <w:ilvl w:val="1"/>
                <w:numId w:val="51"/>
              </w:numPr>
              <w:spacing w:after="80" w:line="240" w:lineRule="auto"/>
              <w:rPr>
                <w:rFonts w:cs="Times New Roman"/>
                <w:szCs w:val="24"/>
              </w:rPr>
            </w:pPr>
            <w:r w:rsidRPr="0050782C">
              <w:rPr>
                <w:rFonts w:cs="Times New Roman"/>
                <w:szCs w:val="24"/>
              </w:rPr>
              <w:t>umí používat peníze při matematických operacích v oboru do 100</w:t>
            </w:r>
          </w:p>
        </w:tc>
        <w:tc>
          <w:tcPr>
            <w:tcW w:w="4111" w:type="dxa"/>
          </w:tcPr>
          <w:p w14:paraId="1A558B7F" w14:textId="77777777"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peníze</w:t>
            </w:r>
          </w:p>
        </w:tc>
        <w:tc>
          <w:tcPr>
            <w:tcW w:w="789" w:type="dxa"/>
            <w:gridSpan w:val="2"/>
          </w:tcPr>
          <w:p w14:paraId="5ED555A9" w14:textId="77777777" w:rsidR="00074163" w:rsidRPr="0050782C" w:rsidRDefault="00074163" w:rsidP="008F5E04">
            <w:pPr>
              <w:ind w:left="-70" w:firstLine="70"/>
              <w:jc w:val="center"/>
              <w:rPr>
                <w:rFonts w:cs="Times New Roman"/>
                <w:b/>
                <w:szCs w:val="24"/>
              </w:rPr>
            </w:pPr>
          </w:p>
        </w:tc>
        <w:tc>
          <w:tcPr>
            <w:tcW w:w="628" w:type="dxa"/>
          </w:tcPr>
          <w:p w14:paraId="39441C05" w14:textId="77777777" w:rsidR="00074163" w:rsidRPr="0050782C" w:rsidRDefault="00074163" w:rsidP="008F5E04">
            <w:pPr>
              <w:ind w:left="-211"/>
              <w:rPr>
                <w:rFonts w:cs="Times New Roman"/>
                <w:szCs w:val="24"/>
              </w:rPr>
            </w:pPr>
          </w:p>
        </w:tc>
      </w:tr>
      <w:tr w:rsidR="0050782C" w:rsidRPr="0050782C" w14:paraId="09EE0816" w14:textId="77777777" w:rsidTr="004F2B4A">
        <w:tblPrEx>
          <w:tblBorders>
            <w:insideH w:val="single" w:sz="6" w:space="0" w:color="auto"/>
            <w:insideV w:val="single" w:sz="6" w:space="0" w:color="auto"/>
          </w:tblBorders>
        </w:tblPrEx>
        <w:tc>
          <w:tcPr>
            <w:tcW w:w="13750" w:type="dxa"/>
            <w:gridSpan w:val="6"/>
            <w:tcBorders>
              <w:bottom w:val="single" w:sz="6" w:space="0" w:color="auto"/>
            </w:tcBorders>
          </w:tcPr>
          <w:p w14:paraId="182621DE" w14:textId="2AFB4227" w:rsidR="00074163" w:rsidRPr="0050782C" w:rsidRDefault="00074163" w:rsidP="008F5E04">
            <w:pPr>
              <w:tabs>
                <w:tab w:val="left" w:pos="5850"/>
              </w:tabs>
              <w:ind w:left="-211"/>
              <w:jc w:val="center"/>
              <w:rPr>
                <w:rFonts w:cs="Times New Roman"/>
                <w:szCs w:val="24"/>
              </w:rPr>
            </w:pPr>
            <w:r w:rsidRPr="0050782C">
              <w:rPr>
                <w:rFonts w:cs="Times New Roman"/>
                <w:b/>
                <w:i/>
                <w:szCs w:val="24"/>
              </w:rPr>
              <w:t>GEOMETRIE V ROVINĚ A V</w:t>
            </w:r>
            <w:r w:rsidR="00E25C1C" w:rsidRPr="0050782C">
              <w:rPr>
                <w:rFonts w:cs="Times New Roman"/>
                <w:b/>
                <w:i/>
                <w:szCs w:val="24"/>
              </w:rPr>
              <w:t> </w:t>
            </w:r>
            <w:r w:rsidRPr="0050782C">
              <w:rPr>
                <w:rFonts w:cs="Times New Roman"/>
                <w:b/>
                <w:i/>
                <w:szCs w:val="24"/>
              </w:rPr>
              <w:t>PROSTOR</w:t>
            </w:r>
            <w:r w:rsidR="004F2B4A" w:rsidRPr="0050782C">
              <w:rPr>
                <w:rFonts w:cs="Times New Roman"/>
                <w:b/>
                <w:i/>
                <w:szCs w:val="24"/>
              </w:rPr>
              <w:t>U</w:t>
            </w:r>
          </w:p>
        </w:tc>
      </w:tr>
      <w:tr w:rsidR="0050782C" w:rsidRPr="0050782C" w14:paraId="1F74087A" w14:textId="77777777" w:rsidTr="004F2B4A">
        <w:tblPrEx>
          <w:tblBorders>
            <w:insideH w:val="single" w:sz="6" w:space="0" w:color="auto"/>
            <w:insideV w:val="single" w:sz="6" w:space="0" w:color="auto"/>
          </w:tblBorders>
        </w:tblPrEx>
        <w:trPr>
          <w:trHeight w:val="800"/>
        </w:trPr>
        <w:tc>
          <w:tcPr>
            <w:tcW w:w="4111" w:type="dxa"/>
            <w:tcBorders>
              <w:top w:val="single" w:sz="6" w:space="0" w:color="auto"/>
              <w:bottom w:val="single" w:sz="4" w:space="0" w:color="auto"/>
            </w:tcBorders>
          </w:tcPr>
          <w:p w14:paraId="0BB8DD95" w14:textId="77777777" w:rsidR="00074163" w:rsidRPr="0050782C" w:rsidRDefault="00074163" w:rsidP="008F5E04">
            <w:pPr>
              <w:tabs>
                <w:tab w:val="left" w:pos="1350"/>
              </w:tabs>
              <w:rPr>
                <w:rFonts w:cs="Times New Roman"/>
                <w:b/>
                <w:i/>
                <w:szCs w:val="24"/>
              </w:rPr>
            </w:pPr>
            <w:r w:rsidRPr="0050782C">
              <w:rPr>
                <w:rFonts w:cs="Times New Roman"/>
                <w:b/>
                <w:i/>
                <w:szCs w:val="24"/>
              </w:rPr>
              <w:t>měří a porovnává délku úsečky</w:t>
            </w:r>
          </w:p>
        </w:tc>
        <w:tc>
          <w:tcPr>
            <w:tcW w:w="4111" w:type="dxa"/>
            <w:tcBorders>
              <w:top w:val="single" w:sz="6" w:space="0" w:color="auto"/>
              <w:bottom w:val="single" w:sz="4" w:space="0" w:color="auto"/>
            </w:tcBorders>
          </w:tcPr>
          <w:p w14:paraId="3B1F4887" w14:textId="1C5224A2" w:rsidR="00074163" w:rsidRPr="0050782C" w:rsidRDefault="00074163" w:rsidP="00A81D26">
            <w:pPr>
              <w:numPr>
                <w:ilvl w:val="0"/>
                <w:numId w:val="45"/>
              </w:numPr>
              <w:tabs>
                <w:tab w:val="clear" w:pos="510"/>
                <w:tab w:val="num" w:pos="432"/>
                <w:tab w:val="left" w:pos="1350"/>
              </w:tabs>
              <w:spacing w:after="80" w:line="240" w:lineRule="auto"/>
              <w:ind w:left="432" w:hanging="432"/>
              <w:rPr>
                <w:rFonts w:cs="Times New Roman"/>
                <w:szCs w:val="24"/>
              </w:rPr>
            </w:pPr>
            <w:r w:rsidRPr="0050782C">
              <w:rPr>
                <w:rFonts w:cs="Times New Roman"/>
                <w:szCs w:val="24"/>
              </w:rPr>
              <w:t>měří délku úsečky na cm a</w:t>
            </w:r>
            <w:r w:rsidR="00E25C1C" w:rsidRPr="0050782C">
              <w:rPr>
                <w:rFonts w:cs="Times New Roman"/>
                <w:szCs w:val="24"/>
              </w:rPr>
              <w:t> </w:t>
            </w:r>
            <w:r w:rsidRPr="0050782C">
              <w:rPr>
                <w:rFonts w:cs="Times New Roman"/>
                <w:szCs w:val="24"/>
              </w:rPr>
              <w:t>porovnáv</w:t>
            </w:r>
            <w:r w:rsidR="00E25C1C" w:rsidRPr="0050782C">
              <w:rPr>
                <w:rFonts w:cs="Times New Roman"/>
                <w:szCs w:val="24"/>
              </w:rPr>
              <w:t>á</w:t>
            </w:r>
            <w:r w:rsidRPr="0050782C">
              <w:rPr>
                <w:rFonts w:cs="Times New Roman"/>
                <w:szCs w:val="24"/>
              </w:rPr>
              <w:t xml:space="preserve"> jejich délky</w:t>
            </w:r>
          </w:p>
        </w:tc>
        <w:tc>
          <w:tcPr>
            <w:tcW w:w="4111" w:type="dxa"/>
            <w:tcBorders>
              <w:top w:val="single" w:sz="6" w:space="0" w:color="auto"/>
              <w:bottom w:val="single" w:sz="4" w:space="0" w:color="auto"/>
            </w:tcBorders>
          </w:tcPr>
          <w:p w14:paraId="177B82F6" w14:textId="26B6826D"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úsečky</w:t>
            </w:r>
          </w:p>
        </w:tc>
        <w:tc>
          <w:tcPr>
            <w:tcW w:w="789" w:type="dxa"/>
            <w:gridSpan w:val="2"/>
            <w:tcBorders>
              <w:top w:val="single" w:sz="6" w:space="0" w:color="auto"/>
              <w:bottom w:val="single" w:sz="4" w:space="0" w:color="auto"/>
            </w:tcBorders>
          </w:tcPr>
          <w:p w14:paraId="785BDF72" w14:textId="77777777" w:rsidR="00074163" w:rsidRPr="0050782C" w:rsidRDefault="00074163" w:rsidP="008F5E04">
            <w:pPr>
              <w:ind w:left="-70" w:firstLine="70"/>
              <w:jc w:val="center"/>
              <w:rPr>
                <w:rFonts w:cs="Times New Roman"/>
                <w:b/>
                <w:szCs w:val="24"/>
              </w:rPr>
            </w:pPr>
          </w:p>
        </w:tc>
        <w:tc>
          <w:tcPr>
            <w:tcW w:w="628" w:type="dxa"/>
            <w:tcBorders>
              <w:top w:val="single" w:sz="6" w:space="0" w:color="auto"/>
              <w:bottom w:val="single" w:sz="4" w:space="0" w:color="auto"/>
            </w:tcBorders>
          </w:tcPr>
          <w:p w14:paraId="77980E93" w14:textId="77777777" w:rsidR="00074163" w:rsidRPr="0050782C" w:rsidRDefault="00074163" w:rsidP="008F5E04">
            <w:pPr>
              <w:ind w:left="-211"/>
              <w:jc w:val="center"/>
              <w:rPr>
                <w:rFonts w:cs="Times New Roman"/>
                <w:b/>
                <w:szCs w:val="24"/>
              </w:rPr>
            </w:pPr>
          </w:p>
        </w:tc>
      </w:tr>
      <w:tr w:rsidR="0050782C" w:rsidRPr="0050782C" w14:paraId="33A9CBD8" w14:textId="77777777" w:rsidTr="004F2B4A">
        <w:tblPrEx>
          <w:tblBorders>
            <w:insideH w:val="single" w:sz="6" w:space="0" w:color="auto"/>
            <w:insideV w:val="single" w:sz="6" w:space="0" w:color="auto"/>
          </w:tblBorders>
        </w:tblPrEx>
        <w:trPr>
          <w:trHeight w:val="575"/>
        </w:trPr>
        <w:tc>
          <w:tcPr>
            <w:tcW w:w="4111" w:type="dxa"/>
            <w:tcBorders>
              <w:top w:val="single" w:sz="4" w:space="0" w:color="auto"/>
              <w:bottom w:val="single" w:sz="4" w:space="0" w:color="auto"/>
            </w:tcBorders>
          </w:tcPr>
          <w:p w14:paraId="65F27546" w14:textId="1F27CF48" w:rsidR="00074163" w:rsidRPr="0050782C" w:rsidRDefault="00074163" w:rsidP="008F5E04">
            <w:pPr>
              <w:tabs>
                <w:tab w:val="left" w:pos="1350"/>
              </w:tabs>
              <w:rPr>
                <w:rFonts w:cs="Times New Roman"/>
                <w:b/>
                <w:i/>
                <w:szCs w:val="24"/>
              </w:rPr>
            </w:pPr>
            <w:r w:rsidRPr="0050782C">
              <w:rPr>
                <w:rFonts w:cs="Times New Roman"/>
                <w:b/>
                <w:i/>
                <w:szCs w:val="24"/>
              </w:rPr>
              <w:t>sestrojí rovnoběžky a kolmice</w:t>
            </w:r>
          </w:p>
        </w:tc>
        <w:tc>
          <w:tcPr>
            <w:tcW w:w="4111" w:type="dxa"/>
            <w:tcBorders>
              <w:top w:val="single" w:sz="4" w:space="0" w:color="auto"/>
              <w:bottom w:val="single" w:sz="4" w:space="0" w:color="auto"/>
            </w:tcBorders>
          </w:tcPr>
          <w:p w14:paraId="2189F857" w14:textId="77777777" w:rsidR="00074163" w:rsidRPr="0050782C" w:rsidRDefault="00074163" w:rsidP="00A81D26">
            <w:pPr>
              <w:numPr>
                <w:ilvl w:val="0"/>
                <w:numId w:val="35"/>
              </w:numPr>
              <w:tabs>
                <w:tab w:val="left" w:pos="1350"/>
              </w:tabs>
              <w:spacing w:after="80" w:line="240" w:lineRule="auto"/>
              <w:rPr>
                <w:rFonts w:cs="Times New Roman"/>
                <w:szCs w:val="24"/>
              </w:rPr>
            </w:pPr>
            <w:r w:rsidRPr="0050782C">
              <w:rPr>
                <w:rFonts w:cs="Times New Roman"/>
                <w:szCs w:val="24"/>
              </w:rPr>
              <w:t>narýsuje rovnoběžky a kolmice</w:t>
            </w:r>
          </w:p>
        </w:tc>
        <w:tc>
          <w:tcPr>
            <w:tcW w:w="4111" w:type="dxa"/>
            <w:tcBorders>
              <w:top w:val="single" w:sz="4" w:space="0" w:color="auto"/>
              <w:bottom w:val="single" w:sz="4" w:space="0" w:color="auto"/>
            </w:tcBorders>
          </w:tcPr>
          <w:p w14:paraId="01EE5542" w14:textId="44DE3863" w:rsidR="00074163" w:rsidRPr="0050782C" w:rsidRDefault="00074163" w:rsidP="00A81D26">
            <w:pPr>
              <w:numPr>
                <w:ilvl w:val="0"/>
                <w:numId w:val="35"/>
              </w:numPr>
              <w:spacing w:after="80" w:line="240" w:lineRule="auto"/>
              <w:rPr>
                <w:rFonts w:cs="Times New Roman"/>
                <w:szCs w:val="24"/>
              </w:rPr>
            </w:pPr>
            <w:r w:rsidRPr="0050782C">
              <w:rPr>
                <w:rFonts w:cs="Times New Roman"/>
                <w:szCs w:val="24"/>
              </w:rPr>
              <w:t>vzájemná poloha přímek v rovině</w:t>
            </w:r>
          </w:p>
        </w:tc>
        <w:tc>
          <w:tcPr>
            <w:tcW w:w="789" w:type="dxa"/>
            <w:gridSpan w:val="2"/>
            <w:tcBorders>
              <w:top w:val="single" w:sz="4" w:space="0" w:color="auto"/>
              <w:bottom w:val="single" w:sz="4" w:space="0" w:color="auto"/>
            </w:tcBorders>
          </w:tcPr>
          <w:p w14:paraId="2F4973BC" w14:textId="77777777" w:rsidR="00074163" w:rsidRPr="0050782C" w:rsidRDefault="00074163" w:rsidP="008F5E04">
            <w:pPr>
              <w:ind w:left="-70" w:firstLine="70"/>
              <w:jc w:val="center"/>
              <w:rPr>
                <w:rFonts w:cs="Times New Roman"/>
                <w:b/>
                <w:szCs w:val="24"/>
              </w:rPr>
            </w:pPr>
          </w:p>
        </w:tc>
        <w:tc>
          <w:tcPr>
            <w:tcW w:w="628" w:type="dxa"/>
            <w:tcBorders>
              <w:top w:val="single" w:sz="4" w:space="0" w:color="auto"/>
              <w:bottom w:val="single" w:sz="4" w:space="0" w:color="auto"/>
            </w:tcBorders>
          </w:tcPr>
          <w:p w14:paraId="2FE9B3F7" w14:textId="77777777" w:rsidR="00074163" w:rsidRPr="0050782C" w:rsidRDefault="00074163" w:rsidP="008F5E04">
            <w:pPr>
              <w:ind w:left="-211"/>
              <w:jc w:val="center"/>
              <w:rPr>
                <w:rFonts w:cs="Times New Roman"/>
                <w:b/>
                <w:szCs w:val="24"/>
              </w:rPr>
            </w:pPr>
          </w:p>
        </w:tc>
      </w:tr>
      <w:tr w:rsidR="0050782C" w:rsidRPr="0050782C" w14:paraId="2E126008" w14:textId="77777777" w:rsidTr="004F2B4A">
        <w:tblPrEx>
          <w:tblBorders>
            <w:insideH w:val="single" w:sz="6" w:space="0" w:color="auto"/>
            <w:insideV w:val="single" w:sz="6" w:space="0" w:color="auto"/>
          </w:tblBorders>
        </w:tblPrEx>
        <w:trPr>
          <w:trHeight w:val="575"/>
        </w:trPr>
        <w:tc>
          <w:tcPr>
            <w:tcW w:w="4111" w:type="dxa"/>
            <w:tcBorders>
              <w:top w:val="single" w:sz="4" w:space="0" w:color="auto"/>
              <w:bottom w:val="single" w:sz="4" w:space="0" w:color="auto"/>
            </w:tcBorders>
          </w:tcPr>
          <w:p w14:paraId="1B5BC62B" w14:textId="2EBE044A" w:rsidR="004F2B4A" w:rsidRPr="0050782C" w:rsidRDefault="004F2B4A" w:rsidP="004F2B4A">
            <w:pPr>
              <w:tabs>
                <w:tab w:val="left" w:pos="1350"/>
              </w:tabs>
              <w:rPr>
                <w:rFonts w:cs="Times New Roman"/>
                <w:b/>
                <w:i/>
                <w:szCs w:val="24"/>
              </w:rPr>
            </w:pPr>
            <w:r w:rsidRPr="0050782C">
              <w:rPr>
                <w:rFonts w:cs="Times New Roman"/>
                <w:b/>
                <w:i/>
                <w:szCs w:val="24"/>
              </w:rPr>
              <w:t>znázorní, narýsuje a označí základní rovinné útvary</w:t>
            </w:r>
          </w:p>
        </w:tc>
        <w:tc>
          <w:tcPr>
            <w:tcW w:w="4111" w:type="dxa"/>
            <w:tcBorders>
              <w:top w:val="single" w:sz="4" w:space="0" w:color="auto"/>
              <w:bottom w:val="single" w:sz="4" w:space="0" w:color="auto"/>
            </w:tcBorders>
          </w:tcPr>
          <w:p w14:paraId="2ACE2B73" w14:textId="1C4B52B9" w:rsidR="004F2B4A" w:rsidRPr="0050782C" w:rsidRDefault="004F2B4A" w:rsidP="00A81D26">
            <w:pPr>
              <w:numPr>
                <w:ilvl w:val="0"/>
                <w:numId w:val="44"/>
              </w:numPr>
              <w:tabs>
                <w:tab w:val="clear" w:pos="720"/>
                <w:tab w:val="num" w:pos="355"/>
                <w:tab w:val="left" w:pos="1350"/>
              </w:tabs>
              <w:spacing w:after="80" w:line="240" w:lineRule="auto"/>
              <w:ind w:left="355"/>
              <w:rPr>
                <w:rFonts w:cs="Times New Roman"/>
                <w:szCs w:val="24"/>
              </w:rPr>
            </w:pPr>
            <w:r w:rsidRPr="0050782C">
              <w:rPr>
                <w:rFonts w:cs="Times New Roman"/>
                <w:szCs w:val="24"/>
              </w:rPr>
              <w:t>znázorní a označí základní rovinné útvary</w:t>
            </w:r>
          </w:p>
        </w:tc>
        <w:tc>
          <w:tcPr>
            <w:tcW w:w="4111" w:type="dxa"/>
            <w:tcBorders>
              <w:top w:val="single" w:sz="4" w:space="0" w:color="auto"/>
              <w:bottom w:val="single" w:sz="4" w:space="0" w:color="auto"/>
            </w:tcBorders>
          </w:tcPr>
          <w:p w14:paraId="4265ADB9" w14:textId="3B2CD040" w:rsidR="004F2B4A" w:rsidRPr="0050782C" w:rsidRDefault="004F2B4A" w:rsidP="00A81D26">
            <w:pPr>
              <w:numPr>
                <w:ilvl w:val="0"/>
                <w:numId w:val="35"/>
              </w:numPr>
              <w:spacing w:after="80" w:line="240" w:lineRule="auto"/>
              <w:rPr>
                <w:rFonts w:cs="Times New Roman"/>
                <w:szCs w:val="24"/>
              </w:rPr>
            </w:pPr>
            <w:r w:rsidRPr="0050782C">
              <w:rPr>
                <w:rFonts w:cs="Times New Roman"/>
                <w:szCs w:val="24"/>
              </w:rPr>
              <w:t>základní útvary v rovině (čtverec, obdélník, kruh, kružnice)</w:t>
            </w:r>
          </w:p>
        </w:tc>
        <w:tc>
          <w:tcPr>
            <w:tcW w:w="789" w:type="dxa"/>
            <w:gridSpan w:val="2"/>
            <w:tcBorders>
              <w:top w:val="single" w:sz="4" w:space="0" w:color="auto"/>
              <w:bottom w:val="single" w:sz="4" w:space="0" w:color="auto"/>
            </w:tcBorders>
          </w:tcPr>
          <w:p w14:paraId="51C66EF8" w14:textId="77777777" w:rsidR="004F2B4A" w:rsidRPr="0050782C" w:rsidRDefault="004F2B4A" w:rsidP="004F2B4A">
            <w:pPr>
              <w:ind w:left="-70" w:firstLine="70"/>
              <w:jc w:val="center"/>
              <w:rPr>
                <w:rFonts w:cs="Times New Roman"/>
                <w:b/>
                <w:szCs w:val="24"/>
              </w:rPr>
            </w:pPr>
          </w:p>
        </w:tc>
        <w:tc>
          <w:tcPr>
            <w:tcW w:w="628" w:type="dxa"/>
            <w:tcBorders>
              <w:top w:val="single" w:sz="4" w:space="0" w:color="auto"/>
              <w:bottom w:val="single" w:sz="4" w:space="0" w:color="auto"/>
            </w:tcBorders>
          </w:tcPr>
          <w:p w14:paraId="449BF4FD" w14:textId="77777777" w:rsidR="004F2B4A" w:rsidRPr="0050782C" w:rsidRDefault="004F2B4A" w:rsidP="004F2B4A">
            <w:pPr>
              <w:ind w:left="-211"/>
              <w:jc w:val="center"/>
              <w:rPr>
                <w:rFonts w:cs="Times New Roman"/>
                <w:b/>
                <w:szCs w:val="24"/>
              </w:rPr>
            </w:pPr>
          </w:p>
        </w:tc>
      </w:tr>
    </w:tbl>
    <w:p w14:paraId="063ABD71" w14:textId="77777777" w:rsidR="00E42700" w:rsidRPr="0050782C" w:rsidRDefault="00E42700">
      <w:r w:rsidRPr="0050782C">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4140"/>
        <w:gridCol w:w="4665"/>
        <w:gridCol w:w="789"/>
        <w:gridCol w:w="789"/>
      </w:tblGrid>
      <w:tr w:rsidR="0050782C" w:rsidRPr="0050782C" w14:paraId="0F075F8B" w14:textId="77777777" w:rsidTr="00EC5A6D">
        <w:trPr>
          <w:trHeight w:val="454"/>
        </w:trPr>
        <w:tc>
          <w:tcPr>
            <w:tcW w:w="13911" w:type="dxa"/>
            <w:gridSpan w:val="5"/>
            <w:vAlign w:val="center"/>
          </w:tcPr>
          <w:p w14:paraId="10224D97" w14:textId="07FA0FF0" w:rsidR="00116552" w:rsidRPr="0050782C" w:rsidRDefault="008451F8" w:rsidP="00C3032C">
            <w:pPr>
              <w:pStyle w:val="Bezmezer"/>
              <w:rPr>
                <w:rFonts w:cs="Times New Roman"/>
                <w:b/>
                <w:color w:val="auto"/>
                <w:szCs w:val="24"/>
              </w:rPr>
            </w:pPr>
            <w:r>
              <w:rPr>
                <w:rFonts w:cs="Times New Roman"/>
                <w:b/>
                <w:color w:val="auto"/>
                <w:position w:val="-6"/>
                <w:szCs w:val="24"/>
              </w:rPr>
              <w:lastRenderedPageBreak/>
              <w:t xml:space="preserve">4.4.2.1.4.4 </w:t>
            </w:r>
            <w:r w:rsidR="00116552" w:rsidRPr="0050782C">
              <w:rPr>
                <w:rFonts w:cs="Times New Roman"/>
                <w:b/>
                <w:color w:val="auto"/>
                <w:position w:val="-6"/>
                <w:szCs w:val="24"/>
              </w:rPr>
              <w:t>Učební osnovy 4. ročník – M</w:t>
            </w:r>
          </w:p>
        </w:tc>
      </w:tr>
      <w:tr w:rsidR="0050782C" w:rsidRPr="0050782C" w14:paraId="46E3C0A6" w14:textId="77777777" w:rsidTr="00EC5A6D">
        <w:trPr>
          <w:trHeight w:val="70"/>
        </w:trPr>
        <w:tc>
          <w:tcPr>
            <w:tcW w:w="3528" w:type="dxa"/>
          </w:tcPr>
          <w:p w14:paraId="0EE9890C" w14:textId="235550CD" w:rsidR="00074163" w:rsidRPr="0050782C" w:rsidRDefault="00074163" w:rsidP="00E25C1C">
            <w:pPr>
              <w:tabs>
                <w:tab w:val="left" w:pos="2220"/>
              </w:tabs>
              <w:jc w:val="center"/>
              <w:rPr>
                <w:rFonts w:cs="Times New Roman"/>
                <w:b/>
                <w:szCs w:val="24"/>
              </w:rPr>
            </w:pPr>
            <w:r w:rsidRPr="0050782C">
              <w:rPr>
                <w:rFonts w:cs="Times New Roman"/>
                <w:b/>
                <w:szCs w:val="24"/>
              </w:rPr>
              <w:t>Očekávané výstupy z RVP</w:t>
            </w:r>
          </w:p>
        </w:tc>
        <w:tc>
          <w:tcPr>
            <w:tcW w:w="4140" w:type="dxa"/>
          </w:tcPr>
          <w:p w14:paraId="6D3412C2" w14:textId="70BBA87A" w:rsidR="00074163" w:rsidRPr="0050782C" w:rsidRDefault="00074163" w:rsidP="00E25C1C">
            <w:pPr>
              <w:tabs>
                <w:tab w:val="left" w:pos="2220"/>
              </w:tabs>
              <w:jc w:val="center"/>
              <w:rPr>
                <w:rFonts w:cs="Times New Roman"/>
                <w:b/>
                <w:szCs w:val="24"/>
              </w:rPr>
            </w:pPr>
            <w:r w:rsidRPr="0050782C">
              <w:rPr>
                <w:rFonts w:cs="Times New Roman"/>
                <w:b/>
                <w:szCs w:val="24"/>
              </w:rPr>
              <w:t>Školní ročníkové</w:t>
            </w:r>
            <w:r w:rsidR="00E25C1C" w:rsidRPr="0050782C">
              <w:rPr>
                <w:rFonts w:cs="Times New Roman"/>
                <w:b/>
                <w:szCs w:val="24"/>
              </w:rPr>
              <w:t xml:space="preserve"> </w:t>
            </w:r>
            <w:r w:rsidRPr="0050782C">
              <w:rPr>
                <w:rFonts w:cs="Times New Roman"/>
                <w:b/>
                <w:szCs w:val="24"/>
              </w:rPr>
              <w:t>výstupy</w:t>
            </w:r>
          </w:p>
        </w:tc>
        <w:tc>
          <w:tcPr>
            <w:tcW w:w="4665" w:type="dxa"/>
          </w:tcPr>
          <w:p w14:paraId="01C07AF7" w14:textId="77777777" w:rsidR="00074163" w:rsidRPr="0050782C" w:rsidRDefault="00074163" w:rsidP="008F5E04">
            <w:pPr>
              <w:jc w:val="center"/>
              <w:rPr>
                <w:rFonts w:cs="Times New Roman"/>
                <w:b/>
                <w:szCs w:val="24"/>
              </w:rPr>
            </w:pPr>
            <w:r w:rsidRPr="0050782C">
              <w:rPr>
                <w:rFonts w:cs="Times New Roman"/>
                <w:b/>
                <w:szCs w:val="24"/>
              </w:rPr>
              <w:t>Učivo</w:t>
            </w:r>
          </w:p>
        </w:tc>
        <w:tc>
          <w:tcPr>
            <w:tcW w:w="789" w:type="dxa"/>
          </w:tcPr>
          <w:p w14:paraId="503A0B27" w14:textId="77777777" w:rsidR="00074163" w:rsidRPr="0050782C" w:rsidRDefault="00074163" w:rsidP="008F5E04">
            <w:pPr>
              <w:ind w:left="-70" w:firstLine="70"/>
              <w:jc w:val="center"/>
              <w:rPr>
                <w:rFonts w:cs="Times New Roman"/>
                <w:b/>
                <w:szCs w:val="24"/>
              </w:rPr>
            </w:pPr>
            <w:r w:rsidRPr="0050782C">
              <w:rPr>
                <w:rFonts w:cs="Times New Roman"/>
                <w:b/>
                <w:szCs w:val="24"/>
              </w:rPr>
              <w:t>PT</w:t>
            </w:r>
          </w:p>
        </w:tc>
        <w:tc>
          <w:tcPr>
            <w:tcW w:w="789" w:type="dxa"/>
          </w:tcPr>
          <w:p w14:paraId="5DCAC490" w14:textId="77777777" w:rsidR="00074163" w:rsidRPr="0050782C" w:rsidRDefault="00074163" w:rsidP="008F5E04">
            <w:pPr>
              <w:ind w:left="-211"/>
              <w:jc w:val="center"/>
              <w:rPr>
                <w:rFonts w:cs="Times New Roman"/>
                <w:b/>
                <w:szCs w:val="24"/>
              </w:rPr>
            </w:pPr>
            <w:r w:rsidRPr="0050782C">
              <w:rPr>
                <w:rFonts w:cs="Times New Roman"/>
                <w:b/>
                <w:szCs w:val="24"/>
              </w:rPr>
              <w:t>MpV</w:t>
            </w:r>
          </w:p>
        </w:tc>
      </w:tr>
      <w:tr w:rsidR="0050782C" w:rsidRPr="0050782C" w14:paraId="1D5101FF" w14:textId="77777777" w:rsidTr="00EC5A6D">
        <w:tblPrEx>
          <w:tblBorders>
            <w:insideH w:val="single" w:sz="6" w:space="0" w:color="auto"/>
            <w:insideV w:val="single" w:sz="6" w:space="0" w:color="auto"/>
          </w:tblBorders>
        </w:tblPrEx>
        <w:tc>
          <w:tcPr>
            <w:tcW w:w="13911" w:type="dxa"/>
            <w:gridSpan w:val="5"/>
            <w:tcBorders>
              <w:bottom w:val="single" w:sz="6" w:space="0" w:color="auto"/>
            </w:tcBorders>
          </w:tcPr>
          <w:p w14:paraId="2A626F35" w14:textId="77777777" w:rsidR="00074163" w:rsidRPr="0050782C" w:rsidRDefault="00074163" w:rsidP="008F5E04">
            <w:pPr>
              <w:tabs>
                <w:tab w:val="left" w:pos="5850"/>
              </w:tabs>
              <w:ind w:left="-211"/>
              <w:jc w:val="center"/>
              <w:rPr>
                <w:rFonts w:cs="Times New Roman"/>
                <w:szCs w:val="24"/>
              </w:rPr>
            </w:pPr>
            <w:r w:rsidRPr="0050782C">
              <w:rPr>
                <w:rFonts w:cs="Times New Roman"/>
                <w:b/>
                <w:i/>
                <w:szCs w:val="24"/>
              </w:rPr>
              <w:t>GEOMETRIE V ROVINĚ A V PROSTORU</w:t>
            </w:r>
          </w:p>
        </w:tc>
      </w:tr>
      <w:tr w:rsidR="0050782C" w:rsidRPr="0050782C" w14:paraId="39EABF36" w14:textId="77777777" w:rsidTr="00EC5A6D">
        <w:tblPrEx>
          <w:tblBorders>
            <w:insideH w:val="single" w:sz="6" w:space="0" w:color="auto"/>
            <w:insideV w:val="single" w:sz="6" w:space="0" w:color="auto"/>
          </w:tblBorders>
        </w:tblPrEx>
        <w:tc>
          <w:tcPr>
            <w:tcW w:w="3528" w:type="dxa"/>
          </w:tcPr>
          <w:p w14:paraId="207FC8B9" w14:textId="7FA064D9" w:rsidR="00074163" w:rsidRPr="0050782C" w:rsidRDefault="00074163" w:rsidP="008F5E04">
            <w:pPr>
              <w:tabs>
                <w:tab w:val="left" w:pos="1350"/>
              </w:tabs>
              <w:rPr>
                <w:rFonts w:cs="Times New Roman"/>
                <w:b/>
                <w:i/>
                <w:szCs w:val="24"/>
              </w:rPr>
            </w:pPr>
            <w:r w:rsidRPr="0050782C">
              <w:rPr>
                <w:rFonts w:cs="Times New Roman"/>
                <w:b/>
                <w:i/>
                <w:szCs w:val="24"/>
              </w:rPr>
              <w:t>Žák</w:t>
            </w:r>
          </w:p>
        </w:tc>
        <w:tc>
          <w:tcPr>
            <w:tcW w:w="4140" w:type="dxa"/>
          </w:tcPr>
          <w:p w14:paraId="61441608" w14:textId="77777777" w:rsidR="00074163" w:rsidRPr="0050782C" w:rsidRDefault="00074163"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665" w:type="dxa"/>
          </w:tcPr>
          <w:p w14:paraId="0C0E0CEC" w14:textId="77777777" w:rsidR="00074163" w:rsidRPr="0050782C" w:rsidRDefault="00074163" w:rsidP="004F2B4A">
            <w:pPr>
              <w:rPr>
                <w:rFonts w:cs="Times New Roman"/>
                <w:szCs w:val="24"/>
              </w:rPr>
            </w:pPr>
          </w:p>
        </w:tc>
        <w:tc>
          <w:tcPr>
            <w:tcW w:w="789" w:type="dxa"/>
          </w:tcPr>
          <w:p w14:paraId="12126F50" w14:textId="77777777" w:rsidR="00074163" w:rsidRPr="0050782C" w:rsidRDefault="00074163" w:rsidP="008F5E04">
            <w:pPr>
              <w:ind w:left="-70" w:firstLine="70"/>
              <w:jc w:val="center"/>
              <w:rPr>
                <w:rFonts w:cs="Times New Roman"/>
                <w:b/>
                <w:szCs w:val="24"/>
              </w:rPr>
            </w:pPr>
          </w:p>
        </w:tc>
        <w:tc>
          <w:tcPr>
            <w:tcW w:w="789" w:type="dxa"/>
          </w:tcPr>
          <w:p w14:paraId="6844FEAA" w14:textId="77777777" w:rsidR="00074163" w:rsidRPr="0050782C" w:rsidRDefault="00074163" w:rsidP="008F5E04">
            <w:pPr>
              <w:ind w:left="-211"/>
              <w:rPr>
                <w:rFonts w:cs="Times New Roman"/>
                <w:szCs w:val="24"/>
              </w:rPr>
            </w:pPr>
          </w:p>
        </w:tc>
      </w:tr>
      <w:tr w:rsidR="0050782C" w:rsidRPr="0050782C" w14:paraId="0E5C06B4" w14:textId="77777777" w:rsidTr="004F2B4A">
        <w:tblPrEx>
          <w:tblBorders>
            <w:insideH w:val="single" w:sz="6" w:space="0" w:color="auto"/>
            <w:insideV w:val="single" w:sz="6" w:space="0" w:color="auto"/>
          </w:tblBorders>
        </w:tblPrEx>
        <w:trPr>
          <w:trHeight w:val="481"/>
        </w:trPr>
        <w:tc>
          <w:tcPr>
            <w:tcW w:w="3528" w:type="dxa"/>
            <w:tcBorders>
              <w:top w:val="single" w:sz="4" w:space="0" w:color="auto"/>
              <w:bottom w:val="single" w:sz="6" w:space="0" w:color="auto"/>
            </w:tcBorders>
          </w:tcPr>
          <w:p w14:paraId="09932CFE" w14:textId="77777777" w:rsidR="00074163" w:rsidRPr="0050782C" w:rsidRDefault="00074163" w:rsidP="008F5E04">
            <w:pPr>
              <w:tabs>
                <w:tab w:val="left" w:pos="1350"/>
              </w:tabs>
              <w:rPr>
                <w:rFonts w:cs="Times New Roman"/>
                <w:b/>
                <w:i/>
                <w:szCs w:val="24"/>
              </w:rPr>
            </w:pPr>
            <w:r w:rsidRPr="0050782C">
              <w:rPr>
                <w:rFonts w:cs="Times New Roman"/>
                <w:b/>
                <w:i/>
                <w:szCs w:val="24"/>
              </w:rPr>
              <w:t>pozná základní tělesa</w:t>
            </w:r>
          </w:p>
        </w:tc>
        <w:tc>
          <w:tcPr>
            <w:tcW w:w="4140" w:type="dxa"/>
            <w:tcBorders>
              <w:top w:val="single" w:sz="4" w:space="0" w:color="auto"/>
              <w:bottom w:val="single" w:sz="6" w:space="0" w:color="auto"/>
            </w:tcBorders>
          </w:tcPr>
          <w:p w14:paraId="070E897C" w14:textId="357320E0" w:rsidR="00074163" w:rsidRPr="0050782C" w:rsidRDefault="00074163" w:rsidP="00A81D26">
            <w:pPr>
              <w:numPr>
                <w:ilvl w:val="0"/>
                <w:numId w:val="44"/>
              </w:numPr>
              <w:tabs>
                <w:tab w:val="clear" w:pos="720"/>
                <w:tab w:val="num" w:pos="355"/>
                <w:tab w:val="left" w:pos="1350"/>
              </w:tabs>
              <w:spacing w:after="80" w:line="240" w:lineRule="auto"/>
              <w:ind w:left="355"/>
              <w:rPr>
                <w:rFonts w:cs="Times New Roman"/>
                <w:szCs w:val="24"/>
              </w:rPr>
            </w:pPr>
            <w:r w:rsidRPr="0050782C">
              <w:rPr>
                <w:rFonts w:cs="Times New Roman"/>
                <w:szCs w:val="24"/>
              </w:rPr>
              <w:t>pojmenuje základní tělesa</w:t>
            </w:r>
          </w:p>
        </w:tc>
        <w:tc>
          <w:tcPr>
            <w:tcW w:w="4665" w:type="dxa"/>
            <w:tcBorders>
              <w:top w:val="single" w:sz="4" w:space="0" w:color="auto"/>
              <w:bottom w:val="single" w:sz="6" w:space="0" w:color="auto"/>
            </w:tcBorders>
          </w:tcPr>
          <w:p w14:paraId="53BD0A60" w14:textId="77777777" w:rsidR="00074163" w:rsidRPr="0050782C" w:rsidRDefault="00074163" w:rsidP="00A81D26">
            <w:pPr>
              <w:numPr>
                <w:ilvl w:val="0"/>
                <w:numId w:val="35"/>
              </w:numPr>
              <w:spacing w:after="80" w:line="240" w:lineRule="auto"/>
              <w:rPr>
                <w:rFonts w:cs="Times New Roman"/>
                <w:szCs w:val="24"/>
              </w:rPr>
            </w:pPr>
            <w:r w:rsidRPr="0050782C">
              <w:rPr>
                <w:rFonts w:cs="Times New Roman"/>
                <w:szCs w:val="24"/>
              </w:rPr>
              <w:t>základní útvary v prostoru</w:t>
            </w:r>
          </w:p>
        </w:tc>
        <w:tc>
          <w:tcPr>
            <w:tcW w:w="789" w:type="dxa"/>
            <w:tcBorders>
              <w:top w:val="single" w:sz="4" w:space="0" w:color="auto"/>
              <w:bottom w:val="single" w:sz="6" w:space="0" w:color="auto"/>
            </w:tcBorders>
          </w:tcPr>
          <w:p w14:paraId="1643E4C9" w14:textId="77777777" w:rsidR="00074163" w:rsidRPr="0050782C" w:rsidRDefault="00074163" w:rsidP="008F5E04">
            <w:pPr>
              <w:ind w:left="-70" w:firstLine="70"/>
              <w:jc w:val="center"/>
              <w:rPr>
                <w:rFonts w:cs="Times New Roman"/>
                <w:b/>
                <w:szCs w:val="24"/>
              </w:rPr>
            </w:pPr>
          </w:p>
        </w:tc>
        <w:tc>
          <w:tcPr>
            <w:tcW w:w="789" w:type="dxa"/>
            <w:tcBorders>
              <w:top w:val="single" w:sz="4" w:space="0" w:color="auto"/>
              <w:bottom w:val="single" w:sz="6" w:space="0" w:color="auto"/>
            </w:tcBorders>
          </w:tcPr>
          <w:p w14:paraId="45ACB9AD" w14:textId="77777777" w:rsidR="00074163" w:rsidRPr="0050782C" w:rsidRDefault="00074163" w:rsidP="008F5E04">
            <w:pPr>
              <w:ind w:left="-211"/>
              <w:jc w:val="center"/>
              <w:rPr>
                <w:rFonts w:cs="Times New Roman"/>
                <w:b/>
                <w:szCs w:val="24"/>
              </w:rPr>
            </w:pPr>
          </w:p>
        </w:tc>
      </w:tr>
      <w:tr w:rsidR="0050782C" w:rsidRPr="0050782C" w14:paraId="0F9CE7FE" w14:textId="77777777" w:rsidTr="00EC5A6D">
        <w:tblPrEx>
          <w:tblBorders>
            <w:insideH w:val="single" w:sz="6" w:space="0" w:color="auto"/>
            <w:insideV w:val="single" w:sz="6" w:space="0" w:color="auto"/>
          </w:tblBorders>
        </w:tblPrEx>
        <w:tc>
          <w:tcPr>
            <w:tcW w:w="13911" w:type="dxa"/>
            <w:gridSpan w:val="5"/>
            <w:tcBorders>
              <w:top w:val="single" w:sz="6" w:space="0" w:color="auto"/>
            </w:tcBorders>
          </w:tcPr>
          <w:p w14:paraId="7B79ED98" w14:textId="77777777" w:rsidR="00074163" w:rsidRPr="0050782C" w:rsidRDefault="00074163" w:rsidP="008F5E04">
            <w:pPr>
              <w:tabs>
                <w:tab w:val="left" w:pos="5850"/>
              </w:tabs>
              <w:ind w:left="-211"/>
              <w:jc w:val="center"/>
              <w:rPr>
                <w:rFonts w:cs="Times New Roman"/>
                <w:szCs w:val="24"/>
              </w:rPr>
            </w:pPr>
            <w:r w:rsidRPr="0050782C">
              <w:rPr>
                <w:rFonts w:cs="Times New Roman"/>
                <w:b/>
                <w:i/>
                <w:szCs w:val="24"/>
              </w:rPr>
              <w:t>NESTANDARDNÍ APLIKAČNÍ ÚLOHY A PROBLÉMY</w:t>
            </w:r>
          </w:p>
        </w:tc>
      </w:tr>
      <w:tr w:rsidR="0050782C" w:rsidRPr="0050782C" w14:paraId="2D8B73B4" w14:textId="77777777" w:rsidTr="00EC5A6D">
        <w:tblPrEx>
          <w:tblBorders>
            <w:insideH w:val="single" w:sz="6" w:space="0" w:color="auto"/>
            <w:insideV w:val="single" w:sz="6" w:space="0" w:color="auto"/>
          </w:tblBorders>
        </w:tblPrEx>
        <w:trPr>
          <w:trHeight w:val="800"/>
        </w:trPr>
        <w:tc>
          <w:tcPr>
            <w:tcW w:w="3528" w:type="dxa"/>
          </w:tcPr>
          <w:p w14:paraId="780C44A0" w14:textId="2DCC9EC2" w:rsidR="00074163" w:rsidRPr="0050782C" w:rsidRDefault="00074163" w:rsidP="008F5E04">
            <w:pPr>
              <w:tabs>
                <w:tab w:val="left" w:pos="1350"/>
              </w:tabs>
              <w:rPr>
                <w:rFonts w:cs="Times New Roman"/>
                <w:b/>
                <w:i/>
                <w:szCs w:val="24"/>
              </w:rPr>
            </w:pPr>
            <w:r w:rsidRPr="0050782C">
              <w:rPr>
                <w:rFonts w:cs="Times New Roman"/>
                <w:b/>
                <w:i/>
                <w:szCs w:val="24"/>
              </w:rPr>
              <w:t>řeší jednoduché praktické slovní úlohy, jejichž řešení nemusí být závislé na matematických postupech</w:t>
            </w:r>
          </w:p>
        </w:tc>
        <w:tc>
          <w:tcPr>
            <w:tcW w:w="4140" w:type="dxa"/>
          </w:tcPr>
          <w:p w14:paraId="09B1A231" w14:textId="77777777" w:rsidR="00074163" w:rsidRPr="0050782C" w:rsidRDefault="00074163" w:rsidP="00A81D26">
            <w:pPr>
              <w:numPr>
                <w:ilvl w:val="0"/>
                <w:numId w:val="46"/>
              </w:numPr>
              <w:tabs>
                <w:tab w:val="left" w:pos="1350"/>
              </w:tabs>
              <w:spacing w:after="80" w:line="240" w:lineRule="auto"/>
              <w:rPr>
                <w:rFonts w:cs="Times New Roman"/>
                <w:szCs w:val="24"/>
              </w:rPr>
            </w:pPr>
            <w:r w:rsidRPr="0050782C">
              <w:rPr>
                <w:rFonts w:cs="Times New Roman"/>
                <w:szCs w:val="24"/>
              </w:rPr>
              <w:t>dokáže řešit jednoduché praktické slovní úlohy, jejichž řešení nemusí být závislé na matematických postupech</w:t>
            </w:r>
          </w:p>
        </w:tc>
        <w:tc>
          <w:tcPr>
            <w:tcW w:w="4665" w:type="dxa"/>
          </w:tcPr>
          <w:p w14:paraId="7EA7F336" w14:textId="77777777" w:rsidR="00074163" w:rsidRPr="0050782C" w:rsidRDefault="00074163" w:rsidP="00A81D26">
            <w:pPr>
              <w:numPr>
                <w:ilvl w:val="0"/>
                <w:numId w:val="35"/>
              </w:numPr>
              <w:spacing w:after="80" w:line="240" w:lineRule="auto"/>
              <w:rPr>
                <w:rFonts w:cs="Times New Roman"/>
                <w:szCs w:val="24"/>
              </w:rPr>
            </w:pPr>
            <w:r w:rsidRPr="0050782C">
              <w:rPr>
                <w:rFonts w:cs="Times New Roman"/>
                <w:szCs w:val="24"/>
              </w:rPr>
              <w:t>manipulace s platidly - nákupy</w:t>
            </w:r>
          </w:p>
        </w:tc>
        <w:tc>
          <w:tcPr>
            <w:tcW w:w="789" w:type="dxa"/>
          </w:tcPr>
          <w:p w14:paraId="0C2A4E6A" w14:textId="77777777" w:rsidR="00074163" w:rsidRPr="0050782C" w:rsidRDefault="00074163" w:rsidP="008F5E04">
            <w:pPr>
              <w:ind w:left="-70" w:firstLine="70"/>
              <w:jc w:val="center"/>
              <w:rPr>
                <w:rFonts w:cs="Times New Roman"/>
                <w:b/>
                <w:szCs w:val="24"/>
              </w:rPr>
            </w:pPr>
          </w:p>
        </w:tc>
        <w:tc>
          <w:tcPr>
            <w:tcW w:w="789" w:type="dxa"/>
          </w:tcPr>
          <w:p w14:paraId="4E0EEC48" w14:textId="77777777" w:rsidR="00074163" w:rsidRPr="0050782C" w:rsidRDefault="00074163" w:rsidP="008F5E04">
            <w:pPr>
              <w:ind w:left="-211"/>
              <w:jc w:val="center"/>
              <w:rPr>
                <w:rFonts w:cs="Times New Roman"/>
                <w:b/>
                <w:szCs w:val="24"/>
              </w:rPr>
            </w:pPr>
          </w:p>
        </w:tc>
      </w:tr>
    </w:tbl>
    <w:p w14:paraId="59E2894B" w14:textId="77777777" w:rsidR="00074163" w:rsidRPr="0050782C" w:rsidRDefault="00074163" w:rsidP="008F5E04">
      <w:pPr>
        <w:rPr>
          <w:rFonts w:cs="Times New Roman"/>
          <w:szCs w:val="24"/>
        </w:rPr>
      </w:pPr>
    </w:p>
    <w:p w14:paraId="1378B8E9" w14:textId="77777777" w:rsidR="00074163" w:rsidRPr="0050782C" w:rsidRDefault="00074163" w:rsidP="008F5E04">
      <w:pPr>
        <w:rPr>
          <w:rFonts w:cs="Times New Roman"/>
          <w:b/>
          <w:szCs w:val="24"/>
        </w:rPr>
      </w:pPr>
      <w:r w:rsidRPr="0050782C">
        <w:rPr>
          <w:rFonts w:cs="Times New Roman"/>
          <w:b/>
          <w:szCs w:val="24"/>
        </w:rPr>
        <w:br w:type="page"/>
      </w:r>
    </w:p>
    <w:p w14:paraId="195A88EE" w14:textId="22BD3B99" w:rsidR="00074163" w:rsidRPr="0050782C" w:rsidRDefault="007F1AF9" w:rsidP="00101DE5">
      <w:pPr>
        <w:pStyle w:val="Nadpis6"/>
      </w:pPr>
      <w:bookmarkStart w:id="767" w:name="M_5"/>
      <w:bookmarkStart w:id="768" w:name="_Toc18264935"/>
      <w:bookmarkStart w:id="769" w:name="_Toc175520009"/>
      <w:bookmarkStart w:id="770" w:name="_Toc176004797"/>
      <w:r w:rsidRPr="0050782C">
        <w:lastRenderedPageBreak/>
        <w:t>4.4.2.1.4.5</w:t>
      </w:r>
      <w:r w:rsidRPr="0050782C">
        <w:tab/>
      </w:r>
      <w:r w:rsidR="00074163" w:rsidRPr="0050782C">
        <w:t>Učební osnovy 5. ročník</w:t>
      </w:r>
      <w:bookmarkEnd w:id="767"/>
      <w:r w:rsidR="00074163" w:rsidRPr="0050782C">
        <w:t xml:space="preserve"> - M</w:t>
      </w:r>
      <w:bookmarkEnd w:id="768"/>
      <w:bookmarkEnd w:id="769"/>
      <w:bookmarkEnd w:id="770"/>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581"/>
        <w:gridCol w:w="3559"/>
        <w:gridCol w:w="550"/>
        <w:gridCol w:w="4110"/>
        <w:gridCol w:w="730"/>
        <w:gridCol w:w="730"/>
      </w:tblGrid>
      <w:tr w:rsidR="0050782C" w:rsidRPr="0050782C" w14:paraId="56BBEF11" w14:textId="77777777" w:rsidTr="00EC5A6D">
        <w:trPr>
          <w:trHeight w:val="70"/>
        </w:trPr>
        <w:tc>
          <w:tcPr>
            <w:tcW w:w="3528" w:type="dxa"/>
          </w:tcPr>
          <w:p w14:paraId="623B00C5" w14:textId="1DF34774" w:rsidR="00074163" w:rsidRPr="0050782C" w:rsidRDefault="00074163" w:rsidP="004F2B4A">
            <w:pPr>
              <w:tabs>
                <w:tab w:val="left" w:pos="2220"/>
              </w:tabs>
              <w:jc w:val="center"/>
              <w:rPr>
                <w:rFonts w:cs="Times New Roman"/>
                <w:b/>
                <w:szCs w:val="24"/>
              </w:rPr>
            </w:pPr>
            <w:r w:rsidRPr="0050782C">
              <w:rPr>
                <w:rFonts w:cs="Times New Roman"/>
                <w:b/>
                <w:szCs w:val="24"/>
              </w:rPr>
              <w:t>Očekávané výstupy z RVP</w:t>
            </w:r>
          </w:p>
        </w:tc>
        <w:tc>
          <w:tcPr>
            <w:tcW w:w="4140" w:type="dxa"/>
            <w:gridSpan w:val="2"/>
          </w:tcPr>
          <w:p w14:paraId="73C8609F" w14:textId="1908F1DA" w:rsidR="00074163" w:rsidRPr="0050782C" w:rsidRDefault="00074163" w:rsidP="004F2B4A">
            <w:pPr>
              <w:tabs>
                <w:tab w:val="left" w:pos="2220"/>
              </w:tabs>
              <w:jc w:val="center"/>
              <w:rPr>
                <w:rFonts w:cs="Times New Roman"/>
                <w:b/>
                <w:szCs w:val="24"/>
              </w:rPr>
            </w:pPr>
            <w:r w:rsidRPr="0050782C">
              <w:rPr>
                <w:rFonts w:cs="Times New Roman"/>
                <w:b/>
                <w:szCs w:val="24"/>
              </w:rPr>
              <w:t>Školní ročníkové výstupy</w:t>
            </w:r>
          </w:p>
        </w:tc>
        <w:tc>
          <w:tcPr>
            <w:tcW w:w="4660" w:type="dxa"/>
            <w:gridSpan w:val="2"/>
          </w:tcPr>
          <w:p w14:paraId="692FAD38" w14:textId="77777777" w:rsidR="00074163" w:rsidRPr="0050782C" w:rsidRDefault="00074163" w:rsidP="008F5E04">
            <w:pPr>
              <w:jc w:val="center"/>
              <w:rPr>
                <w:rFonts w:cs="Times New Roman"/>
                <w:b/>
                <w:szCs w:val="24"/>
              </w:rPr>
            </w:pPr>
            <w:r w:rsidRPr="0050782C">
              <w:rPr>
                <w:rFonts w:cs="Times New Roman"/>
                <w:b/>
                <w:szCs w:val="24"/>
              </w:rPr>
              <w:t>Učivo</w:t>
            </w:r>
          </w:p>
        </w:tc>
        <w:tc>
          <w:tcPr>
            <w:tcW w:w="730" w:type="dxa"/>
          </w:tcPr>
          <w:p w14:paraId="6515281D" w14:textId="77777777" w:rsidR="00074163" w:rsidRPr="0050782C" w:rsidRDefault="00074163" w:rsidP="008F5E04">
            <w:pPr>
              <w:ind w:left="-70" w:firstLine="70"/>
              <w:jc w:val="center"/>
              <w:rPr>
                <w:rFonts w:cs="Times New Roman"/>
                <w:b/>
                <w:szCs w:val="24"/>
              </w:rPr>
            </w:pPr>
            <w:r w:rsidRPr="0050782C">
              <w:rPr>
                <w:rFonts w:cs="Times New Roman"/>
                <w:b/>
                <w:szCs w:val="24"/>
              </w:rPr>
              <w:t>PT</w:t>
            </w:r>
          </w:p>
        </w:tc>
        <w:tc>
          <w:tcPr>
            <w:tcW w:w="730" w:type="dxa"/>
          </w:tcPr>
          <w:p w14:paraId="77B0DA84" w14:textId="77777777" w:rsidR="00074163" w:rsidRPr="0050782C" w:rsidRDefault="00074163" w:rsidP="008F5E04">
            <w:pPr>
              <w:ind w:left="-211"/>
              <w:jc w:val="center"/>
              <w:rPr>
                <w:rFonts w:cs="Times New Roman"/>
                <w:b/>
                <w:szCs w:val="24"/>
              </w:rPr>
            </w:pPr>
            <w:r w:rsidRPr="0050782C">
              <w:rPr>
                <w:rFonts w:cs="Times New Roman"/>
                <w:b/>
                <w:szCs w:val="24"/>
              </w:rPr>
              <w:t>MpV</w:t>
            </w:r>
          </w:p>
        </w:tc>
      </w:tr>
      <w:tr w:rsidR="0050782C" w:rsidRPr="0050782C" w14:paraId="62412655" w14:textId="77777777" w:rsidTr="00074163">
        <w:tblPrEx>
          <w:tblBorders>
            <w:insideH w:val="single" w:sz="6" w:space="0" w:color="auto"/>
            <w:insideV w:val="single" w:sz="6" w:space="0" w:color="auto"/>
          </w:tblBorders>
        </w:tblPrEx>
        <w:trPr>
          <w:cantSplit/>
          <w:trHeight w:val="288"/>
        </w:trPr>
        <w:tc>
          <w:tcPr>
            <w:tcW w:w="13788" w:type="dxa"/>
            <w:gridSpan w:val="7"/>
          </w:tcPr>
          <w:p w14:paraId="02CF356C" w14:textId="77777777" w:rsidR="00074163" w:rsidRPr="0050782C" w:rsidRDefault="00074163" w:rsidP="008F5E04">
            <w:pPr>
              <w:jc w:val="center"/>
              <w:rPr>
                <w:rFonts w:cs="Times New Roman"/>
                <w:b/>
                <w:i/>
                <w:szCs w:val="24"/>
              </w:rPr>
            </w:pPr>
            <w:r w:rsidRPr="0050782C">
              <w:rPr>
                <w:rFonts w:cs="Times New Roman"/>
                <w:b/>
                <w:i/>
                <w:szCs w:val="24"/>
              </w:rPr>
              <w:t>ČÍSLO A POČETNÍ OPERACE</w:t>
            </w:r>
          </w:p>
        </w:tc>
      </w:tr>
      <w:tr w:rsidR="0050782C" w:rsidRPr="0050782C" w14:paraId="10C640EA" w14:textId="77777777" w:rsidTr="004F2B4A">
        <w:tblPrEx>
          <w:tblBorders>
            <w:insideH w:val="single" w:sz="6" w:space="0" w:color="auto"/>
            <w:insideV w:val="single" w:sz="6" w:space="0" w:color="auto"/>
          </w:tblBorders>
        </w:tblPrEx>
        <w:trPr>
          <w:cantSplit/>
          <w:trHeight w:val="288"/>
        </w:trPr>
        <w:tc>
          <w:tcPr>
            <w:tcW w:w="4109" w:type="dxa"/>
            <w:gridSpan w:val="2"/>
            <w:tcBorders>
              <w:bottom w:val="single" w:sz="4" w:space="0" w:color="auto"/>
            </w:tcBorders>
          </w:tcPr>
          <w:p w14:paraId="78686A43" w14:textId="77777777" w:rsidR="00074163" w:rsidRPr="0050782C" w:rsidRDefault="00074163" w:rsidP="008F5E04">
            <w:pPr>
              <w:tabs>
                <w:tab w:val="left" w:pos="1350"/>
              </w:tabs>
              <w:rPr>
                <w:rFonts w:cs="Times New Roman"/>
                <w:b/>
                <w:i/>
                <w:szCs w:val="24"/>
              </w:rPr>
            </w:pPr>
            <w:r w:rsidRPr="0050782C">
              <w:rPr>
                <w:rFonts w:cs="Times New Roman"/>
                <w:b/>
                <w:i/>
                <w:szCs w:val="24"/>
              </w:rPr>
              <w:t>Žák:</w:t>
            </w:r>
          </w:p>
        </w:tc>
        <w:tc>
          <w:tcPr>
            <w:tcW w:w="4109" w:type="dxa"/>
            <w:gridSpan w:val="2"/>
            <w:tcBorders>
              <w:bottom w:val="single" w:sz="4" w:space="0" w:color="auto"/>
            </w:tcBorders>
          </w:tcPr>
          <w:p w14:paraId="58C185F3" w14:textId="77777777" w:rsidR="00074163" w:rsidRPr="0050782C" w:rsidRDefault="00074163"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0" w:type="dxa"/>
            <w:tcBorders>
              <w:bottom w:val="single" w:sz="4" w:space="0" w:color="auto"/>
            </w:tcBorders>
          </w:tcPr>
          <w:p w14:paraId="133C8DA0" w14:textId="77777777" w:rsidR="00074163" w:rsidRPr="0050782C" w:rsidRDefault="00074163" w:rsidP="008F5E04">
            <w:pPr>
              <w:rPr>
                <w:rFonts w:cs="Times New Roman"/>
                <w:szCs w:val="24"/>
              </w:rPr>
            </w:pPr>
          </w:p>
        </w:tc>
        <w:tc>
          <w:tcPr>
            <w:tcW w:w="730" w:type="dxa"/>
            <w:tcBorders>
              <w:bottom w:val="single" w:sz="4" w:space="0" w:color="auto"/>
            </w:tcBorders>
          </w:tcPr>
          <w:p w14:paraId="1511FE81" w14:textId="77777777" w:rsidR="00074163" w:rsidRPr="0050782C" w:rsidRDefault="00074163" w:rsidP="008F5E04">
            <w:pPr>
              <w:ind w:left="-70" w:firstLine="70"/>
              <w:jc w:val="center"/>
              <w:rPr>
                <w:rFonts w:cs="Times New Roman"/>
                <w:b/>
                <w:szCs w:val="24"/>
              </w:rPr>
            </w:pPr>
          </w:p>
        </w:tc>
        <w:tc>
          <w:tcPr>
            <w:tcW w:w="730" w:type="dxa"/>
            <w:tcBorders>
              <w:bottom w:val="single" w:sz="4" w:space="0" w:color="auto"/>
            </w:tcBorders>
          </w:tcPr>
          <w:p w14:paraId="6E5D6A5C" w14:textId="77777777" w:rsidR="00074163" w:rsidRPr="0050782C" w:rsidRDefault="00074163" w:rsidP="008F5E04">
            <w:pPr>
              <w:ind w:left="-211"/>
              <w:jc w:val="center"/>
              <w:rPr>
                <w:rFonts w:cs="Times New Roman"/>
                <w:b/>
                <w:szCs w:val="24"/>
              </w:rPr>
            </w:pPr>
          </w:p>
        </w:tc>
      </w:tr>
      <w:tr w:rsidR="0050782C" w:rsidRPr="0050782C" w14:paraId="6DC92986" w14:textId="77777777" w:rsidTr="004F2B4A">
        <w:tblPrEx>
          <w:tblBorders>
            <w:insideH w:val="single" w:sz="6" w:space="0" w:color="auto"/>
            <w:insideV w:val="single" w:sz="6" w:space="0" w:color="auto"/>
          </w:tblBorders>
        </w:tblPrEx>
        <w:trPr>
          <w:cantSplit/>
          <w:trHeight w:val="288"/>
        </w:trPr>
        <w:tc>
          <w:tcPr>
            <w:tcW w:w="4109" w:type="dxa"/>
            <w:gridSpan w:val="2"/>
            <w:tcBorders>
              <w:top w:val="single" w:sz="4" w:space="0" w:color="auto"/>
              <w:left w:val="single" w:sz="4" w:space="0" w:color="auto"/>
              <w:bottom w:val="single" w:sz="4" w:space="0" w:color="auto"/>
              <w:right w:val="single" w:sz="4" w:space="0" w:color="auto"/>
            </w:tcBorders>
          </w:tcPr>
          <w:p w14:paraId="5A65E722" w14:textId="07330154" w:rsidR="00074163" w:rsidRPr="0050782C" w:rsidRDefault="00074163" w:rsidP="004F2B4A">
            <w:pPr>
              <w:pStyle w:val="Default"/>
              <w:rPr>
                <w:b/>
                <w:color w:val="auto"/>
              </w:rPr>
            </w:pPr>
            <w:r w:rsidRPr="0050782C">
              <w:rPr>
                <w:b/>
                <w:i/>
                <w:iCs/>
                <w:color w:val="auto"/>
              </w:rPr>
              <w:t xml:space="preserve">čte, píše a porovnává čísla v oboru do 100 i na číselné ose, numerace do 1000 </w:t>
            </w:r>
          </w:p>
        </w:tc>
        <w:tc>
          <w:tcPr>
            <w:tcW w:w="4109" w:type="dxa"/>
            <w:gridSpan w:val="2"/>
            <w:tcBorders>
              <w:top w:val="single" w:sz="4" w:space="0" w:color="auto"/>
              <w:left w:val="single" w:sz="4" w:space="0" w:color="auto"/>
              <w:bottom w:val="single" w:sz="4" w:space="0" w:color="auto"/>
              <w:right w:val="single" w:sz="4" w:space="0" w:color="auto"/>
            </w:tcBorders>
          </w:tcPr>
          <w:p w14:paraId="1260E8BC"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čte, píše a porovnává čísla v oboru do 100 i na číselné ose, zvládne numeraci do 1000</w:t>
            </w:r>
          </w:p>
        </w:tc>
        <w:tc>
          <w:tcPr>
            <w:tcW w:w="4110" w:type="dxa"/>
            <w:tcBorders>
              <w:top w:val="single" w:sz="4" w:space="0" w:color="auto"/>
              <w:left w:val="single" w:sz="4" w:space="0" w:color="auto"/>
              <w:bottom w:val="single" w:sz="4" w:space="0" w:color="auto"/>
              <w:right w:val="single" w:sz="4" w:space="0" w:color="auto"/>
            </w:tcBorders>
          </w:tcPr>
          <w:p w14:paraId="2ACD1E8F"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obor přirozených čísel do 1000</w:t>
            </w:r>
          </w:p>
        </w:tc>
        <w:tc>
          <w:tcPr>
            <w:tcW w:w="730" w:type="dxa"/>
            <w:tcBorders>
              <w:top w:val="single" w:sz="4" w:space="0" w:color="auto"/>
              <w:left w:val="single" w:sz="4" w:space="0" w:color="auto"/>
              <w:bottom w:val="single" w:sz="4" w:space="0" w:color="auto"/>
              <w:right w:val="single" w:sz="4" w:space="0" w:color="auto"/>
            </w:tcBorders>
          </w:tcPr>
          <w:p w14:paraId="1A1A1883" w14:textId="77777777" w:rsidR="00074163" w:rsidRPr="0050782C" w:rsidRDefault="00074163" w:rsidP="008F5E04">
            <w:pPr>
              <w:ind w:left="-70" w:firstLine="70"/>
              <w:jc w:val="cente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762B14C8" w14:textId="77777777" w:rsidR="00074163" w:rsidRPr="0050782C" w:rsidRDefault="00074163" w:rsidP="008F5E04">
            <w:pPr>
              <w:ind w:left="-211"/>
              <w:jc w:val="center"/>
              <w:rPr>
                <w:rFonts w:cs="Times New Roman"/>
                <w:b/>
                <w:szCs w:val="24"/>
              </w:rPr>
            </w:pPr>
          </w:p>
        </w:tc>
      </w:tr>
      <w:tr w:rsidR="0050782C" w:rsidRPr="0050782C" w14:paraId="3CE8CC5A" w14:textId="77777777" w:rsidTr="004F2B4A">
        <w:tblPrEx>
          <w:tblBorders>
            <w:insideH w:val="single" w:sz="6" w:space="0" w:color="auto"/>
            <w:insideV w:val="single" w:sz="6" w:space="0" w:color="auto"/>
          </w:tblBorders>
        </w:tblPrEx>
        <w:tc>
          <w:tcPr>
            <w:tcW w:w="4109" w:type="dxa"/>
            <w:gridSpan w:val="2"/>
            <w:tcBorders>
              <w:top w:val="single" w:sz="4" w:space="0" w:color="auto"/>
              <w:left w:val="single" w:sz="4" w:space="0" w:color="auto"/>
              <w:bottom w:val="single" w:sz="4" w:space="0" w:color="auto"/>
              <w:right w:val="single" w:sz="4" w:space="0" w:color="auto"/>
            </w:tcBorders>
          </w:tcPr>
          <w:p w14:paraId="594AF709" w14:textId="77777777" w:rsidR="00074163" w:rsidRPr="0050782C" w:rsidRDefault="00074163" w:rsidP="008F5E04">
            <w:pPr>
              <w:tabs>
                <w:tab w:val="left" w:pos="426"/>
                <w:tab w:val="left" w:pos="2220"/>
              </w:tabs>
              <w:rPr>
                <w:rFonts w:cs="Times New Roman"/>
                <w:b/>
                <w:i/>
                <w:szCs w:val="24"/>
              </w:rPr>
            </w:pPr>
            <w:r w:rsidRPr="0050782C">
              <w:rPr>
                <w:rFonts w:cs="Times New Roman"/>
                <w:b/>
                <w:i/>
                <w:szCs w:val="24"/>
              </w:rPr>
              <w:t>rozeznává sudá a lichá čísla</w:t>
            </w:r>
          </w:p>
        </w:tc>
        <w:tc>
          <w:tcPr>
            <w:tcW w:w="4109" w:type="dxa"/>
            <w:gridSpan w:val="2"/>
            <w:tcBorders>
              <w:top w:val="single" w:sz="4" w:space="0" w:color="auto"/>
              <w:left w:val="single" w:sz="4" w:space="0" w:color="auto"/>
              <w:bottom w:val="single" w:sz="4" w:space="0" w:color="auto"/>
              <w:right w:val="single" w:sz="4" w:space="0" w:color="auto"/>
            </w:tcBorders>
          </w:tcPr>
          <w:p w14:paraId="2BF3E9C4" w14:textId="77777777" w:rsidR="00074163" w:rsidRPr="0050782C" w:rsidRDefault="00074163" w:rsidP="00A81D26">
            <w:pPr>
              <w:numPr>
                <w:ilvl w:val="1"/>
                <w:numId w:val="51"/>
              </w:numPr>
              <w:spacing w:after="80" w:line="240" w:lineRule="auto"/>
              <w:rPr>
                <w:rFonts w:cs="Times New Roman"/>
                <w:szCs w:val="24"/>
              </w:rPr>
            </w:pPr>
            <w:r w:rsidRPr="0050782C">
              <w:rPr>
                <w:rFonts w:cs="Times New Roman"/>
                <w:szCs w:val="24"/>
              </w:rPr>
              <w:t>rozeznává sudá a lichá čísla v oboru do 1000</w:t>
            </w:r>
          </w:p>
        </w:tc>
        <w:tc>
          <w:tcPr>
            <w:tcW w:w="4110" w:type="dxa"/>
            <w:tcBorders>
              <w:top w:val="single" w:sz="4" w:space="0" w:color="auto"/>
              <w:left w:val="single" w:sz="4" w:space="0" w:color="auto"/>
              <w:bottom w:val="single" w:sz="4" w:space="0" w:color="auto"/>
              <w:right w:val="single" w:sz="4" w:space="0" w:color="auto"/>
            </w:tcBorders>
          </w:tcPr>
          <w:p w14:paraId="26152F34" w14:textId="3210B8AF" w:rsidR="00074163" w:rsidRPr="0050782C" w:rsidRDefault="00074163" w:rsidP="00A81D26">
            <w:pPr>
              <w:pStyle w:val="Odstavecseseznamem"/>
              <w:numPr>
                <w:ilvl w:val="1"/>
                <w:numId w:val="51"/>
              </w:numPr>
              <w:rPr>
                <w:rFonts w:ascii="Times New Roman" w:hAnsi="Times New Roman"/>
              </w:rPr>
            </w:pPr>
            <w:r w:rsidRPr="0050782C">
              <w:rPr>
                <w:rFonts w:ascii="Times New Roman" w:hAnsi="Times New Roman"/>
              </w:rPr>
              <w:t>sudá a lichá čísla</w:t>
            </w:r>
          </w:p>
        </w:tc>
        <w:tc>
          <w:tcPr>
            <w:tcW w:w="730" w:type="dxa"/>
            <w:tcBorders>
              <w:top w:val="single" w:sz="4" w:space="0" w:color="auto"/>
              <w:left w:val="single" w:sz="4" w:space="0" w:color="auto"/>
              <w:bottom w:val="single" w:sz="4" w:space="0" w:color="auto"/>
              <w:right w:val="single" w:sz="4" w:space="0" w:color="auto"/>
            </w:tcBorders>
          </w:tcPr>
          <w:p w14:paraId="15C09664" w14:textId="77777777" w:rsidR="00074163" w:rsidRPr="0050782C" w:rsidRDefault="00074163" w:rsidP="008F5E04">
            <w:pP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18562C28" w14:textId="77777777" w:rsidR="00074163" w:rsidRPr="0050782C" w:rsidRDefault="00074163" w:rsidP="008F5E04">
            <w:pPr>
              <w:ind w:left="-211"/>
              <w:jc w:val="center"/>
              <w:rPr>
                <w:rFonts w:cs="Times New Roman"/>
                <w:b/>
                <w:szCs w:val="24"/>
              </w:rPr>
            </w:pPr>
          </w:p>
        </w:tc>
      </w:tr>
      <w:tr w:rsidR="0050782C" w:rsidRPr="0050782C" w14:paraId="62CBA4FF" w14:textId="77777777" w:rsidTr="004F2B4A">
        <w:tblPrEx>
          <w:tblBorders>
            <w:insideH w:val="single" w:sz="6" w:space="0" w:color="auto"/>
            <w:insideV w:val="single" w:sz="6" w:space="0" w:color="auto"/>
          </w:tblBorders>
        </w:tblPrEx>
        <w:trPr>
          <w:trHeight w:val="850"/>
        </w:trPr>
        <w:tc>
          <w:tcPr>
            <w:tcW w:w="4109" w:type="dxa"/>
            <w:gridSpan w:val="2"/>
            <w:tcBorders>
              <w:top w:val="single" w:sz="4" w:space="0" w:color="auto"/>
              <w:left w:val="single" w:sz="4" w:space="0" w:color="auto"/>
              <w:bottom w:val="single" w:sz="4" w:space="0" w:color="auto"/>
              <w:right w:val="single" w:sz="4" w:space="0" w:color="auto"/>
            </w:tcBorders>
          </w:tcPr>
          <w:p w14:paraId="49F48005" w14:textId="77777777" w:rsidR="00074163" w:rsidRPr="0050782C" w:rsidRDefault="00074163" w:rsidP="008F5E04">
            <w:pPr>
              <w:rPr>
                <w:rFonts w:cs="Times New Roman"/>
                <w:b/>
                <w:i/>
                <w:szCs w:val="24"/>
              </w:rPr>
            </w:pPr>
            <w:r w:rsidRPr="0050782C">
              <w:rPr>
                <w:rFonts w:cs="Times New Roman"/>
                <w:b/>
                <w:i/>
                <w:szCs w:val="24"/>
              </w:rPr>
              <w:t>sčítá a odčítá zpaměti i písemně dvouciferná čísla</w:t>
            </w:r>
          </w:p>
        </w:tc>
        <w:tc>
          <w:tcPr>
            <w:tcW w:w="4109" w:type="dxa"/>
            <w:gridSpan w:val="2"/>
            <w:tcBorders>
              <w:top w:val="single" w:sz="4" w:space="0" w:color="auto"/>
              <w:left w:val="single" w:sz="4" w:space="0" w:color="auto"/>
              <w:bottom w:val="single" w:sz="4" w:space="0" w:color="auto"/>
              <w:right w:val="single" w:sz="4" w:space="0" w:color="auto"/>
            </w:tcBorders>
          </w:tcPr>
          <w:p w14:paraId="43E02C2A" w14:textId="77777777" w:rsidR="00074163" w:rsidRPr="0050782C" w:rsidRDefault="00074163" w:rsidP="00A81D26">
            <w:pPr>
              <w:numPr>
                <w:ilvl w:val="0"/>
                <w:numId w:val="42"/>
              </w:numPr>
              <w:spacing w:after="80" w:line="240" w:lineRule="auto"/>
              <w:rPr>
                <w:rFonts w:cs="Times New Roman"/>
                <w:szCs w:val="24"/>
              </w:rPr>
            </w:pPr>
            <w:r w:rsidRPr="0050782C">
              <w:rPr>
                <w:rFonts w:cs="Times New Roman"/>
                <w:szCs w:val="24"/>
              </w:rPr>
              <w:t>sčítá a odčítá zpaměti i písemně čísla do 1000</w:t>
            </w:r>
          </w:p>
        </w:tc>
        <w:tc>
          <w:tcPr>
            <w:tcW w:w="4110" w:type="dxa"/>
            <w:tcBorders>
              <w:top w:val="single" w:sz="4" w:space="0" w:color="auto"/>
              <w:left w:val="single" w:sz="4" w:space="0" w:color="auto"/>
              <w:bottom w:val="single" w:sz="4" w:space="0" w:color="auto"/>
              <w:right w:val="single" w:sz="4" w:space="0" w:color="auto"/>
            </w:tcBorders>
          </w:tcPr>
          <w:p w14:paraId="0A0B13C3"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 xml:space="preserve">pamětné a písemné sčítání a odčítání </w:t>
            </w:r>
          </w:p>
        </w:tc>
        <w:tc>
          <w:tcPr>
            <w:tcW w:w="730" w:type="dxa"/>
            <w:tcBorders>
              <w:top w:val="single" w:sz="4" w:space="0" w:color="auto"/>
              <w:left w:val="single" w:sz="4" w:space="0" w:color="auto"/>
              <w:bottom w:val="single" w:sz="4" w:space="0" w:color="auto"/>
              <w:right w:val="single" w:sz="4" w:space="0" w:color="auto"/>
            </w:tcBorders>
          </w:tcPr>
          <w:p w14:paraId="6601E4C6" w14:textId="77777777" w:rsidR="00074163" w:rsidRPr="0050782C" w:rsidRDefault="00074163" w:rsidP="008F5E04">
            <w:pP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71B25DF6" w14:textId="77777777" w:rsidR="00074163" w:rsidRPr="0050782C" w:rsidRDefault="00074163" w:rsidP="008F5E04">
            <w:pPr>
              <w:ind w:left="-211"/>
              <w:jc w:val="center"/>
              <w:rPr>
                <w:rFonts w:cs="Times New Roman"/>
                <w:b/>
                <w:szCs w:val="24"/>
              </w:rPr>
            </w:pPr>
          </w:p>
        </w:tc>
      </w:tr>
      <w:tr w:rsidR="0050782C" w:rsidRPr="0050782C" w14:paraId="45EF162D" w14:textId="77777777" w:rsidTr="004F2B4A">
        <w:tblPrEx>
          <w:tblBorders>
            <w:insideH w:val="single" w:sz="6" w:space="0" w:color="auto"/>
            <w:insideV w:val="single" w:sz="6" w:space="0" w:color="auto"/>
          </w:tblBorders>
        </w:tblPrEx>
        <w:trPr>
          <w:trHeight w:val="558"/>
        </w:trPr>
        <w:tc>
          <w:tcPr>
            <w:tcW w:w="4109" w:type="dxa"/>
            <w:gridSpan w:val="2"/>
            <w:tcBorders>
              <w:top w:val="single" w:sz="4" w:space="0" w:color="auto"/>
              <w:left w:val="single" w:sz="4" w:space="0" w:color="auto"/>
              <w:bottom w:val="single" w:sz="4" w:space="0" w:color="auto"/>
              <w:right w:val="single" w:sz="4" w:space="0" w:color="auto"/>
            </w:tcBorders>
          </w:tcPr>
          <w:p w14:paraId="3985A394" w14:textId="77777777" w:rsidR="00074163" w:rsidRPr="0050782C" w:rsidRDefault="00074163" w:rsidP="008F5E04">
            <w:pPr>
              <w:tabs>
                <w:tab w:val="num" w:pos="1440"/>
              </w:tabs>
              <w:rPr>
                <w:rFonts w:cs="Times New Roman"/>
                <w:b/>
                <w:i/>
                <w:szCs w:val="24"/>
              </w:rPr>
            </w:pPr>
            <w:r w:rsidRPr="0050782C">
              <w:rPr>
                <w:rFonts w:cs="Times New Roman"/>
                <w:b/>
                <w:i/>
                <w:szCs w:val="24"/>
              </w:rPr>
              <w:t>zapíše</w:t>
            </w:r>
            <w:r w:rsidR="00747A0A" w:rsidRPr="0050782C">
              <w:rPr>
                <w:rFonts w:cs="Times New Roman"/>
                <w:b/>
                <w:i/>
                <w:szCs w:val="24"/>
              </w:rPr>
              <w:t xml:space="preserve"> a řeší jednoduché slovní úlohy</w:t>
            </w:r>
          </w:p>
        </w:tc>
        <w:tc>
          <w:tcPr>
            <w:tcW w:w="4109" w:type="dxa"/>
            <w:gridSpan w:val="2"/>
            <w:tcBorders>
              <w:top w:val="single" w:sz="4" w:space="0" w:color="auto"/>
              <w:left w:val="single" w:sz="4" w:space="0" w:color="auto"/>
              <w:bottom w:val="single" w:sz="4" w:space="0" w:color="auto"/>
              <w:right w:val="single" w:sz="4" w:space="0" w:color="auto"/>
            </w:tcBorders>
          </w:tcPr>
          <w:p w14:paraId="56E12F8B" w14:textId="77777777" w:rsidR="00074163" w:rsidRPr="0050782C" w:rsidRDefault="00074163" w:rsidP="00A81D26">
            <w:pPr>
              <w:numPr>
                <w:ilvl w:val="1"/>
                <w:numId w:val="51"/>
              </w:numPr>
              <w:spacing w:after="80" w:line="240" w:lineRule="auto"/>
              <w:rPr>
                <w:rFonts w:cs="Times New Roman"/>
                <w:szCs w:val="24"/>
              </w:rPr>
            </w:pPr>
            <w:r w:rsidRPr="0050782C">
              <w:rPr>
                <w:rFonts w:cs="Times New Roman"/>
                <w:szCs w:val="24"/>
              </w:rPr>
              <w:t>zapíše a vyřeší jednoduché slovní úlohy v oboru do 1000</w:t>
            </w:r>
          </w:p>
        </w:tc>
        <w:tc>
          <w:tcPr>
            <w:tcW w:w="4110" w:type="dxa"/>
            <w:tcBorders>
              <w:top w:val="single" w:sz="4" w:space="0" w:color="auto"/>
              <w:left w:val="single" w:sz="4" w:space="0" w:color="auto"/>
              <w:bottom w:val="single" w:sz="4" w:space="0" w:color="auto"/>
              <w:right w:val="single" w:sz="4" w:space="0" w:color="auto"/>
            </w:tcBorders>
          </w:tcPr>
          <w:p w14:paraId="7F42FF8C" w14:textId="154BE698"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jednoduché slovní úlohy</w:t>
            </w:r>
          </w:p>
        </w:tc>
        <w:tc>
          <w:tcPr>
            <w:tcW w:w="730" w:type="dxa"/>
            <w:tcBorders>
              <w:top w:val="single" w:sz="4" w:space="0" w:color="auto"/>
              <w:left w:val="single" w:sz="4" w:space="0" w:color="auto"/>
              <w:bottom w:val="single" w:sz="4" w:space="0" w:color="auto"/>
              <w:right w:val="single" w:sz="4" w:space="0" w:color="auto"/>
            </w:tcBorders>
          </w:tcPr>
          <w:p w14:paraId="485293DF" w14:textId="77777777" w:rsidR="00074163" w:rsidRPr="0050782C" w:rsidRDefault="00074163" w:rsidP="008F5E04">
            <w:pPr>
              <w:rPr>
                <w:rFonts w:cs="Times New Roman"/>
                <w:szCs w:val="24"/>
              </w:rPr>
            </w:pPr>
          </w:p>
        </w:tc>
        <w:tc>
          <w:tcPr>
            <w:tcW w:w="730" w:type="dxa"/>
            <w:tcBorders>
              <w:top w:val="single" w:sz="4" w:space="0" w:color="auto"/>
              <w:left w:val="single" w:sz="4" w:space="0" w:color="auto"/>
              <w:bottom w:val="single" w:sz="4" w:space="0" w:color="auto"/>
              <w:right w:val="single" w:sz="4" w:space="0" w:color="auto"/>
            </w:tcBorders>
          </w:tcPr>
          <w:p w14:paraId="22FFAF26" w14:textId="77777777" w:rsidR="00074163" w:rsidRPr="0050782C" w:rsidRDefault="00074163" w:rsidP="008F5E04">
            <w:pPr>
              <w:ind w:left="-211"/>
              <w:jc w:val="center"/>
              <w:rPr>
                <w:rFonts w:cs="Times New Roman"/>
                <w:b/>
                <w:szCs w:val="24"/>
              </w:rPr>
            </w:pPr>
          </w:p>
        </w:tc>
      </w:tr>
      <w:tr w:rsidR="0050782C" w:rsidRPr="0050782C" w14:paraId="77D36E8F" w14:textId="77777777" w:rsidTr="004F2B4A">
        <w:tblPrEx>
          <w:tblBorders>
            <w:insideH w:val="single" w:sz="6" w:space="0" w:color="auto"/>
            <w:insideV w:val="single" w:sz="6" w:space="0" w:color="auto"/>
          </w:tblBorders>
        </w:tblPrEx>
        <w:trPr>
          <w:trHeight w:val="558"/>
        </w:trPr>
        <w:tc>
          <w:tcPr>
            <w:tcW w:w="4109" w:type="dxa"/>
            <w:gridSpan w:val="2"/>
            <w:tcBorders>
              <w:top w:val="single" w:sz="4" w:space="0" w:color="auto"/>
              <w:left w:val="single" w:sz="4" w:space="0" w:color="auto"/>
              <w:bottom w:val="single" w:sz="4" w:space="0" w:color="auto"/>
              <w:right w:val="single" w:sz="4" w:space="0" w:color="auto"/>
            </w:tcBorders>
          </w:tcPr>
          <w:p w14:paraId="0032A03B" w14:textId="77777777" w:rsidR="00074163" w:rsidRPr="0050782C" w:rsidRDefault="00074163" w:rsidP="008F5E04">
            <w:pPr>
              <w:rPr>
                <w:rFonts w:cs="Times New Roman"/>
                <w:b/>
                <w:i/>
                <w:szCs w:val="24"/>
              </w:rPr>
            </w:pPr>
            <w:r w:rsidRPr="0050782C">
              <w:rPr>
                <w:rFonts w:cs="Times New Roman"/>
                <w:b/>
                <w:i/>
                <w:szCs w:val="24"/>
              </w:rPr>
              <w:t>zaokrouhluje čísla na desítky i na stovky s využitím ve slovních úlohách</w:t>
            </w:r>
          </w:p>
        </w:tc>
        <w:tc>
          <w:tcPr>
            <w:tcW w:w="4109" w:type="dxa"/>
            <w:gridSpan w:val="2"/>
            <w:tcBorders>
              <w:top w:val="single" w:sz="4" w:space="0" w:color="auto"/>
              <w:left w:val="single" w:sz="4" w:space="0" w:color="auto"/>
              <w:bottom w:val="single" w:sz="4" w:space="0" w:color="auto"/>
              <w:right w:val="single" w:sz="4" w:space="0" w:color="auto"/>
            </w:tcBorders>
          </w:tcPr>
          <w:p w14:paraId="3139AFC8" w14:textId="7DFD93E9" w:rsidR="00074163" w:rsidRPr="0050782C" w:rsidRDefault="00074163" w:rsidP="00A81D26">
            <w:pPr>
              <w:numPr>
                <w:ilvl w:val="0"/>
                <w:numId w:val="41"/>
              </w:numPr>
              <w:tabs>
                <w:tab w:val="num" w:pos="355"/>
              </w:tabs>
              <w:spacing w:after="80" w:line="240" w:lineRule="auto"/>
              <w:ind w:left="355" w:hanging="355"/>
              <w:rPr>
                <w:rFonts w:cs="Times New Roman"/>
                <w:szCs w:val="24"/>
              </w:rPr>
            </w:pPr>
            <w:r w:rsidRPr="0050782C">
              <w:rPr>
                <w:rFonts w:cs="Times New Roman"/>
                <w:szCs w:val="24"/>
              </w:rPr>
              <w:t>zaokrouhluje čísla na desítky a</w:t>
            </w:r>
            <w:r w:rsidR="00E25C1C" w:rsidRPr="0050782C">
              <w:rPr>
                <w:rFonts w:cs="Times New Roman"/>
                <w:szCs w:val="24"/>
              </w:rPr>
              <w:t> </w:t>
            </w:r>
            <w:r w:rsidRPr="0050782C">
              <w:rPr>
                <w:rFonts w:cs="Times New Roman"/>
                <w:szCs w:val="24"/>
              </w:rPr>
              <w:t>stovky s využitím ve slovních úlohách</w:t>
            </w:r>
          </w:p>
        </w:tc>
        <w:tc>
          <w:tcPr>
            <w:tcW w:w="4110" w:type="dxa"/>
            <w:tcBorders>
              <w:top w:val="single" w:sz="4" w:space="0" w:color="auto"/>
              <w:left w:val="single" w:sz="4" w:space="0" w:color="auto"/>
              <w:bottom w:val="single" w:sz="4" w:space="0" w:color="auto"/>
              <w:right w:val="single" w:sz="4" w:space="0" w:color="auto"/>
            </w:tcBorders>
          </w:tcPr>
          <w:p w14:paraId="2001B419" w14:textId="6770AD77" w:rsidR="00074163" w:rsidRPr="0050782C" w:rsidRDefault="00074163" w:rsidP="00A81D26">
            <w:pPr>
              <w:numPr>
                <w:ilvl w:val="0"/>
                <w:numId w:val="41"/>
              </w:numPr>
              <w:tabs>
                <w:tab w:val="num" w:pos="355"/>
              </w:tabs>
              <w:spacing w:after="80" w:line="240" w:lineRule="auto"/>
              <w:ind w:left="355"/>
              <w:rPr>
                <w:rFonts w:cs="Times New Roman"/>
                <w:szCs w:val="24"/>
              </w:rPr>
            </w:pPr>
            <w:r w:rsidRPr="0050782C">
              <w:rPr>
                <w:rFonts w:cs="Times New Roman"/>
                <w:szCs w:val="24"/>
              </w:rPr>
              <w:t>zaokrouhlování na desítky a stovky</w:t>
            </w:r>
          </w:p>
        </w:tc>
        <w:tc>
          <w:tcPr>
            <w:tcW w:w="730" w:type="dxa"/>
            <w:tcBorders>
              <w:top w:val="single" w:sz="4" w:space="0" w:color="auto"/>
              <w:left w:val="single" w:sz="4" w:space="0" w:color="auto"/>
              <w:bottom w:val="single" w:sz="4" w:space="0" w:color="auto"/>
              <w:right w:val="single" w:sz="4" w:space="0" w:color="auto"/>
            </w:tcBorders>
          </w:tcPr>
          <w:p w14:paraId="7C66DE7F" w14:textId="77777777" w:rsidR="00074163" w:rsidRPr="0050782C" w:rsidRDefault="00074163" w:rsidP="008F5E04">
            <w:pPr>
              <w:rPr>
                <w:rFonts w:cs="Times New Roman"/>
                <w:szCs w:val="24"/>
              </w:rPr>
            </w:pPr>
          </w:p>
        </w:tc>
        <w:tc>
          <w:tcPr>
            <w:tcW w:w="730" w:type="dxa"/>
            <w:tcBorders>
              <w:top w:val="single" w:sz="4" w:space="0" w:color="auto"/>
              <w:left w:val="single" w:sz="4" w:space="0" w:color="auto"/>
              <w:bottom w:val="single" w:sz="4" w:space="0" w:color="auto"/>
              <w:right w:val="single" w:sz="4" w:space="0" w:color="auto"/>
            </w:tcBorders>
          </w:tcPr>
          <w:p w14:paraId="1172AFEA" w14:textId="77777777" w:rsidR="00074163" w:rsidRPr="0050782C" w:rsidRDefault="00074163" w:rsidP="008F5E04">
            <w:pPr>
              <w:ind w:left="-211"/>
              <w:rPr>
                <w:rFonts w:cs="Times New Roman"/>
                <w:b/>
                <w:szCs w:val="24"/>
              </w:rPr>
            </w:pPr>
          </w:p>
        </w:tc>
      </w:tr>
      <w:tr w:rsidR="0050782C" w:rsidRPr="0050782C" w14:paraId="4FCF6399" w14:textId="77777777" w:rsidTr="004F2B4A">
        <w:tblPrEx>
          <w:tblBorders>
            <w:insideH w:val="single" w:sz="6" w:space="0" w:color="auto"/>
            <w:insideV w:val="single" w:sz="6" w:space="0" w:color="auto"/>
          </w:tblBorders>
        </w:tblPrEx>
        <w:trPr>
          <w:trHeight w:val="558"/>
        </w:trPr>
        <w:tc>
          <w:tcPr>
            <w:tcW w:w="4109" w:type="dxa"/>
            <w:gridSpan w:val="2"/>
            <w:tcBorders>
              <w:top w:val="single" w:sz="4" w:space="0" w:color="auto"/>
              <w:left w:val="single" w:sz="6" w:space="0" w:color="auto"/>
              <w:bottom w:val="single" w:sz="6" w:space="0" w:color="auto"/>
              <w:right w:val="single" w:sz="6" w:space="0" w:color="auto"/>
            </w:tcBorders>
          </w:tcPr>
          <w:p w14:paraId="054559E4" w14:textId="77777777" w:rsidR="00074163" w:rsidRPr="0050782C" w:rsidRDefault="00074163" w:rsidP="008F5E04">
            <w:pPr>
              <w:tabs>
                <w:tab w:val="num" w:pos="1440"/>
              </w:tabs>
              <w:rPr>
                <w:rFonts w:cs="Times New Roman"/>
                <w:b/>
                <w:i/>
                <w:szCs w:val="24"/>
              </w:rPr>
            </w:pPr>
            <w:r w:rsidRPr="0050782C">
              <w:rPr>
                <w:rFonts w:cs="Times New Roman"/>
                <w:b/>
                <w:i/>
                <w:szCs w:val="24"/>
              </w:rPr>
              <w:t>zvládne s názorem řady násobků čísel 2 až 10 do 100</w:t>
            </w:r>
          </w:p>
        </w:tc>
        <w:tc>
          <w:tcPr>
            <w:tcW w:w="4109" w:type="dxa"/>
            <w:gridSpan w:val="2"/>
            <w:tcBorders>
              <w:top w:val="single" w:sz="4" w:space="0" w:color="auto"/>
              <w:left w:val="single" w:sz="6" w:space="0" w:color="auto"/>
              <w:bottom w:val="single" w:sz="6" w:space="0" w:color="auto"/>
              <w:right w:val="single" w:sz="6" w:space="0" w:color="auto"/>
            </w:tcBorders>
          </w:tcPr>
          <w:p w14:paraId="2CB10F38" w14:textId="18B586A0" w:rsidR="00074163" w:rsidRPr="0050782C" w:rsidRDefault="00074163" w:rsidP="00A81D26">
            <w:pPr>
              <w:numPr>
                <w:ilvl w:val="0"/>
                <w:numId w:val="41"/>
              </w:numPr>
              <w:tabs>
                <w:tab w:val="num" w:pos="355"/>
              </w:tabs>
              <w:spacing w:after="80" w:line="240" w:lineRule="auto"/>
              <w:ind w:left="355"/>
              <w:rPr>
                <w:rFonts w:cs="Times New Roman"/>
                <w:szCs w:val="24"/>
              </w:rPr>
            </w:pPr>
            <w:r w:rsidRPr="0050782C">
              <w:rPr>
                <w:rFonts w:cs="Times New Roman"/>
                <w:szCs w:val="24"/>
              </w:rPr>
              <w:t>ovládá násobky čísel 6 až 10</w:t>
            </w:r>
          </w:p>
        </w:tc>
        <w:tc>
          <w:tcPr>
            <w:tcW w:w="4110" w:type="dxa"/>
            <w:tcBorders>
              <w:top w:val="single" w:sz="4" w:space="0" w:color="auto"/>
              <w:left w:val="single" w:sz="6" w:space="0" w:color="auto"/>
              <w:bottom w:val="single" w:sz="6" w:space="0" w:color="auto"/>
              <w:right w:val="single" w:sz="6" w:space="0" w:color="auto"/>
            </w:tcBorders>
          </w:tcPr>
          <w:p w14:paraId="142C2265" w14:textId="7122BFAD" w:rsidR="00074163" w:rsidRPr="0050782C" w:rsidRDefault="00074163" w:rsidP="00A81D26">
            <w:pPr>
              <w:numPr>
                <w:ilvl w:val="0"/>
                <w:numId w:val="41"/>
              </w:numPr>
              <w:tabs>
                <w:tab w:val="num" w:pos="355"/>
              </w:tabs>
              <w:spacing w:after="80" w:line="240" w:lineRule="auto"/>
              <w:ind w:left="355" w:hanging="355"/>
              <w:rPr>
                <w:rFonts w:cs="Times New Roman"/>
                <w:szCs w:val="24"/>
              </w:rPr>
            </w:pPr>
            <w:r w:rsidRPr="0050782C">
              <w:rPr>
                <w:rFonts w:cs="Times New Roman"/>
                <w:szCs w:val="24"/>
              </w:rPr>
              <w:t>malá násobilka</w:t>
            </w:r>
          </w:p>
        </w:tc>
        <w:tc>
          <w:tcPr>
            <w:tcW w:w="730" w:type="dxa"/>
            <w:tcBorders>
              <w:top w:val="single" w:sz="4" w:space="0" w:color="auto"/>
              <w:left w:val="single" w:sz="6" w:space="0" w:color="auto"/>
              <w:bottom w:val="single" w:sz="6" w:space="0" w:color="auto"/>
              <w:right w:val="single" w:sz="6" w:space="0" w:color="auto"/>
            </w:tcBorders>
          </w:tcPr>
          <w:p w14:paraId="7C3031AA" w14:textId="77777777" w:rsidR="00074163" w:rsidRPr="0050782C" w:rsidRDefault="00074163" w:rsidP="008F5E04">
            <w:pPr>
              <w:rPr>
                <w:rFonts w:cs="Times New Roman"/>
                <w:szCs w:val="24"/>
              </w:rPr>
            </w:pPr>
          </w:p>
        </w:tc>
        <w:tc>
          <w:tcPr>
            <w:tcW w:w="730" w:type="dxa"/>
            <w:tcBorders>
              <w:top w:val="single" w:sz="4" w:space="0" w:color="auto"/>
              <w:left w:val="single" w:sz="6" w:space="0" w:color="auto"/>
              <w:bottom w:val="single" w:sz="6" w:space="0" w:color="auto"/>
              <w:right w:val="single" w:sz="6" w:space="0" w:color="auto"/>
            </w:tcBorders>
          </w:tcPr>
          <w:p w14:paraId="5FEE30B4" w14:textId="77777777" w:rsidR="00074163" w:rsidRPr="0050782C" w:rsidRDefault="00074163" w:rsidP="008F5E04">
            <w:pPr>
              <w:ind w:left="-211"/>
              <w:rPr>
                <w:rFonts w:cs="Times New Roman"/>
                <w:b/>
                <w:szCs w:val="24"/>
              </w:rPr>
            </w:pPr>
          </w:p>
        </w:tc>
      </w:tr>
      <w:tr w:rsidR="0050782C" w:rsidRPr="0050782C" w14:paraId="16A3B507" w14:textId="77777777" w:rsidTr="004F2B4A">
        <w:tblPrEx>
          <w:tblBorders>
            <w:insideH w:val="single" w:sz="6" w:space="0" w:color="auto"/>
            <w:insideV w:val="single" w:sz="6" w:space="0" w:color="auto"/>
          </w:tblBorders>
        </w:tblPrEx>
        <w:trPr>
          <w:trHeight w:val="558"/>
        </w:trPr>
        <w:tc>
          <w:tcPr>
            <w:tcW w:w="4109" w:type="dxa"/>
            <w:gridSpan w:val="2"/>
            <w:tcBorders>
              <w:top w:val="single" w:sz="6" w:space="0" w:color="auto"/>
              <w:left w:val="single" w:sz="6" w:space="0" w:color="auto"/>
              <w:bottom w:val="single" w:sz="4" w:space="0" w:color="auto"/>
              <w:right w:val="single" w:sz="6" w:space="0" w:color="auto"/>
            </w:tcBorders>
          </w:tcPr>
          <w:p w14:paraId="622CC83C" w14:textId="64FF7A06" w:rsidR="00074163" w:rsidRPr="0050782C" w:rsidRDefault="00074163" w:rsidP="008F5E04">
            <w:pPr>
              <w:tabs>
                <w:tab w:val="num" w:pos="1440"/>
              </w:tabs>
              <w:rPr>
                <w:rFonts w:cs="Times New Roman"/>
                <w:b/>
                <w:i/>
                <w:szCs w:val="24"/>
              </w:rPr>
            </w:pPr>
            <w:r w:rsidRPr="0050782C">
              <w:rPr>
                <w:rFonts w:cs="Times New Roman"/>
                <w:b/>
                <w:i/>
                <w:szCs w:val="24"/>
              </w:rPr>
              <w:t>tvoří a zapisuje příklady na násobení a</w:t>
            </w:r>
            <w:r w:rsidR="00E25C1C" w:rsidRPr="0050782C">
              <w:rPr>
                <w:rFonts w:cs="Times New Roman"/>
                <w:b/>
                <w:i/>
                <w:szCs w:val="24"/>
              </w:rPr>
              <w:t> </w:t>
            </w:r>
            <w:r w:rsidRPr="0050782C">
              <w:rPr>
                <w:rFonts w:cs="Times New Roman"/>
                <w:b/>
                <w:i/>
                <w:szCs w:val="24"/>
              </w:rPr>
              <w:t>dělení v oboru do 100</w:t>
            </w:r>
          </w:p>
        </w:tc>
        <w:tc>
          <w:tcPr>
            <w:tcW w:w="4109" w:type="dxa"/>
            <w:gridSpan w:val="2"/>
            <w:tcBorders>
              <w:top w:val="single" w:sz="6" w:space="0" w:color="auto"/>
              <w:left w:val="single" w:sz="6" w:space="0" w:color="auto"/>
              <w:bottom w:val="single" w:sz="4" w:space="0" w:color="auto"/>
              <w:right w:val="single" w:sz="6" w:space="0" w:color="auto"/>
            </w:tcBorders>
          </w:tcPr>
          <w:p w14:paraId="6B0A95F6" w14:textId="77777777" w:rsidR="00074163" w:rsidRPr="0050782C" w:rsidRDefault="00074163" w:rsidP="00A81D26">
            <w:pPr>
              <w:numPr>
                <w:ilvl w:val="0"/>
                <w:numId w:val="41"/>
              </w:numPr>
              <w:tabs>
                <w:tab w:val="num" w:pos="355"/>
              </w:tabs>
              <w:spacing w:after="80" w:line="240" w:lineRule="auto"/>
              <w:ind w:left="355"/>
              <w:rPr>
                <w:rFonts w:cs="Times New Roman"/>
                <w:szCs w:val="24"/>
              </w:rPr>
            </w:pPr>
            <w:r w:rsidRPr="0050782C">
              <w:rPr>
                <w:rFonts w:cs="Times New Roman"/>
                <w:szCs w:val="24"/>
              </w:rPr>
              <w:t>tvoří a zapisuje příklady na násobení a dělení v oboru do 100</w:t>
            </w:r>
          </w:p>
        </w:tc>
        <w:tc>
          <w:tcPr>
            <w:tcW w:w="4110" w:type="dxa"/>
            <w:tcBorders>
              <w:top w:val="single" w:sz="6" w:space="0" w:color="auto"/>
              <w:left w:val="single" w:sz="6" w:space="0" w:color="auto"/>
              <w:bottom w:val="single" w:sz="4" w:space="0" w:color="auto"/>
              <w:right w:val="single" w:sz="6" w:space="0" w:color="auto"/>
            </w:tcBorders>
          </w:tcPr>
          <w:p w14:paraId="68E25E45" w14:textId="6316A072" w:rsidR="00074163" w:rsidRPr="0050782C" w:rsidRDefault="00074163" w:rsidP="00A81D26">
            <w:pPr>
              <w:numPr>
                <w:ilvl w:val="0"/>
                <w:numId w:val="41"/>
              </w:numPr>
              <w:tabs>
                <w:tab w:val="num" w:pos="355"/>
              </w:tabs>
              <w:spacing w:after="80" w:line="240" w:lineRule="auto"/>
              <w:ind w:left="355"/>
              <w:rPr>
                <w:rFonts w:cs="Times New Roman"/>
                <w:szCs w:val="24"/>
              </w:rPr>
            </w:pPr>
            <w:r w:rsidRPr="0050782C">
              <w:rPr>
                <w:rFonts w:cs="Times New Roman"/>
                <w:szCs w:val="24"/>
              </w:rPr>
              <w:t>malá násobilka</w:t>
            </w:r>
          </w:p>
        </w:tc>
        <w:tc>
          <w:tcPr>
            <w:tcW w:w="730" w:type="dxa"/>
            <w:tcBorders>
              <w:top w:val="single" w:sz="6" w:space="0" w:color="auto"/>
              <w:left w:val="single" w:sz="6" w:space="0" w:color="auto"/>
              <w:bottom w:val="single" w:sz="4" w:space="0" w:color="auto"/>
              <w:right w:val="single" w:sz="6" w:space="0" w:color="auto"/>
            </w:tcBorders>
          </w:tcPr>
          <w:p w14:paraId="4F476E35" w14:textId="77777777" w:rsidR="00074163" w:rsidRPr="0050782C" w:rsidRDefault="00074163" w:rsidP="008F5E04">
            <w:pPr>
              <w:rPr>
                <w:rFonts w:cs="Times New Roman"/>
                <w:szCs w:val="24"/>
              </w:rPr>
            </w:pPr>
          </w:p>
        </w:tc>
        <w:tc>
          <w:tcPr>
            <w:tcW w:w="730" w:type="dxa"/>
            <w:tcBorders>
              <w:top w:val="single" w:sz="6" w:space="0" w:color="auto"/>
              <w:left w:val="single" w:sz="6" w:space="0" w:color="auto"/>
              <w:bottom w:val="single" w:sz="4" w:space="0" w:color="auto"/>
              <w:right w:val="single" w:sz="6" w:space="0" w:color="auto"/>
            </w:tcBorders>
          </w:tcPr>
          <w:p w14:paraId="025BCBBD" w14:textId="77777777" w:rsidR="00074163" w:rsidRPr="0050782C" w:rsidRDefault="00074163" w:rsidP="008F5E04">
            <w:pPr>
              <w:ind w:left="-211"/>
              <w:rPr>
                <w:rFonts w:cs="Times New Roman"/>
                <w:b/>
                <w:szCs w:val="24"/>
              </w:rPr>
            </w:pPr>
          </w:p>
        </w:tc>
      </w:tr>
    </w:tbl>
    <w:p w14:paraId="21649D32" w14:textId="77777777" w:rsidR="00152D7E" w:rsidRPr="0050782C" w:rsidRDefault="00152D7E" w:rsidP="008F5E04">
      <w:pPr>
        <w:rPr>
          <w:rFonts w:cs="Times New Roman"/>
          <w:szCs w:val="24"/>
        </w:rPr>
      </w:pPr>
      <w:r w:rsidRPr="0050782C">
        <w:rPr>
          <w:rFonts w:cs="Times New Roman"/>
          <w:szCs w:val="24"/>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111"/>
        <w:gridCol w:w="4111"/>
        <w:gridCol w:w="789"/>
        <w:gridCol w:w="789"/>
      </w:tblGrid>
      <w:tr w:rsidR="0050782C" w:rsidRPr="0050782C" w14:paraId="179789FD" w14:textId="77777777" w:rsidTr="00EC5A6D">
        <w:trPr>
          <w:trHeight w:val="454"/>
        </w:trPr>
        <w:tc>
          <w:tcPr>
            <w:tcW w:w="13911" w:type="dxa"/>
            <w:gridSpan w:val="5"/>
            <w:vAlign w:val="center"/>
          </w:tcPr>
          <w:p w14:paraId="2BEF54DE" w14:textId="7CDD0E58" w:rsidR="00116552" w:rsidRPr="0050782C" w:rsidRDefault="008451F8" w:rsidP="00C3032C">
            <w:pPr>
              <w:pStyle w:val="Bezmezer"/>
              <w:rPr>
                <w:rFonts w:cs="Times New Roman"/>
                <w:b/>
                <w:color w:val="auto"/>
                <w:szCs w:val="24"/>
              </w:rPr>
            </w:pPr>
            <w:r>
              <w:rPr>
                <w:rFonts w:cs="Times New Roman"/>
                <w:b/>
                <w:color w:val="auto"/>
                <w:position w:val="-6"/>
                <w:szCs w:val="24"/>
              </w:rPr>
              <w:lastRenderedPageBreak/>
              <w:t xml:space="preserve">4.4.2.1.4.5 </w:t>
            </w:r>
            <w:r w:rsidR="00116552" w:rsidRPr="0050782C">
              <w:rPr>
                <w:rFonts w:cs="Times New Roman"/>
                <w:b/>
                <w:color w:val="auto"/>
                <w:position w:val="-6"/>
                <w:szCs w:val="24"/>
              </w:rPr>
              <w:t>Učební osnovy 5. ročník – M</w:t>
            </w:r>
          </w:p>
        </w:tc>
      </w:tr>
      <w:tr w:rsidR="0050782C" w:rsidRPr="0050782C" w14:paraId="374CE539" w14:textId="77777777" w:rsidTr="004F2B4A">
        <w:trPr>
          <w:trHeight w:val="70"/>
        </w:trPr>
        <w:tc>
          <w:tcPr>
            <w:tcW w:w="4111" w:type="dxa"/>
          </w:tcPr>
          <w:p w14:paraId="1F2B27C6" w14:textId="76161731" w:rsidR="00074163" w:rsidRPr="0050782C" w:rsidRDefault="00074163" w:rsidP="004F2B4A">
            <w:pPr>
              <w:tabs>
                <w:tab w:val="left" w:pos="2220"/>
              </w:tabs>
              <w:jc w:val="center"/>
              <w:rPr>
                <w:rFonts w:cs="Times New Roman"/>
                <w:b/>
                <w:szCs w:val="24"/>
              </w:rPr>
            </w:pPr>
            <w:r w:rsidRPr="0050782C">
              <w:rPr>
                <w:rFonts w:cs="Times New Roman"/>
                <w:b/>
                <w:szCs w:val="24"/>
              </w:rPr>
              <w:t>Očekávané výstupy z RVP</w:t>
            </w:r>
          </w:p>
        </w:tc>
        <w:tc>
          <w:tcPr>
            <w:tcW w:w="4111" w:type="dxa"/>
          </w:tcPr>
          <w:p w14:paraId="342D2817" w14:textId="4884B494" w:rsidR="00074163" w:rsidRPr="0050782C" w:rsidRDefault="00074163" w:rsidP="004F2B4A">
            <w:pPr>
              <w:tabs>
                <w:tab w:val="left" w:pos="2220"/>
              </w:tabs>
              <w:jc w:val="center"/>
              <w:rPr>
                <w:rFonts w:cs="Times New Roman"/>
                <w:b/>
                <w:szCs w:val="24"/>
              </w:rPr>
            </w:pPr>
            <w:r w:rsidRPr="0050782C">
              <w:rPr>
                <w:rFonts w:cs="Times New Roman"/>
                <w:b/>
                <w:szCs w:val="24"/>
              </w:rPr>
              <w:t>Školní ročníkové výstupy</w:t>
            </w:r>
          </w:p>
        </w:tc>
        <w:tc>
          <w:tcPr>
            <w:tcW w:w="4111" w:type="dxa"/>
          </w:tcPr>
          <w:p w14:paraId="4367B852" w14:textId="77777777" w:rsidR="00074163" w:rsidRPr="0050782C" w:rsidRDefault="00074163" w:rsidP="008F5E04">
            <w:pPr>
              <w:jc w:val="center"/>
              <w:rPr>
                <w:rFonts w:cs="Times New Roman"/>
                <w:b/>
                <w:szCs w:val="24"/>
              </w:rPr>
            </w:pPr>
            <w:r w:rsidRPr="0050782C">
              <w:rPr>
                <w:rFonts w:cs="Times New Roman"/>
                <w:b/>
                <w:szCs w:val="24"/>
              </w:rPr>
              <w:t>Učivo</w:t>
            </w:r>
          </w:p>
        </w:tc>
        <w:tc>
          <w:tcPr>
            <w:tcW w:w="789" w:type="dxa"/>
          </w:tcPr>
          <w:p w14:paraId="7D1703F1" w14:textId="77777777" w:rsidR="00074163" w:rsidRPr="0050782C" w:rsidRDefault="00074163" w:rsidP="008F5E04">
            <w:pPr>
              <w:ind w:left="-70" w:firstLine="70"/>
              <w:jc w:val="center"/>
              <w:rPr>
                <w:rFonts w:cs="Times New Roman"/>
                <w:b/>
                <w:szCs w:val="24"/>
              </w:rPr>
            </w:pPr>
            <w:r w:rsidRPr="0050782C">
              <w:rPr>
                <w:rFonts w:cs="Times New Roman"/>
                <w:b/>
                <w:szCs w:val="24"/>
              </w:rPr>
              <w:t>PT</w:t>
            </w:r>
          </w:p>
        </w:tc>
        <w:tc>
          <w:tcPr>
            <w:tcW w:w="789" w:type="dxa"/>
          </w:tcPr>
          <w:p w14:paraId="76FF32CD" w14:textId="77777777" w:rsidR="00074163" w:rsidRPr="0050782C" w:rsidRDefault="00074163" w:rsidP="008F5E04">
            <w:pPr>
              <w:ind w:left="-211"/>
              <w:jc w:val="center"/>
              <w:rPr>
                <w:rFonts w:cs="Times New Roman"/>
                <w:b/>
                <w:szCs w:val="24"/>
              </w:rPr>
            </w:pPr>
            <w:r w:rsidRPr="0050782C">
              <w:rPr>
                <w:rFonts w:cs="Times New Roman"/>
                <w:b/>
                <w:szCs w:val="24"/>
              </w:rPr>
              <w:t>MpV</w:t>
            </w:r>
          </w:p>
        </w:tc>
      </w:tr>
      <w:tr w:rsidR="0050782C" w:rsidRPr="0050782C" w14:paraId="29FC2FDC" w14:textId="77777777" w:rsidTr="00EC5A6D">
        <w:tblPrEx>
          <w:tblBorders>
            <w:insideH w:val="single" w:sz="6" w:space="0" w:color="auto"/>
            <w:insideV w:val="single" w:sz="6" w:space="0" w:color="auto"/>
          </w:tblBorders>
        </w:tblPrEx>
        <w:tc>
          <w:tcPr>
            <w:tcW w:w="13911" w:type="dxa"/>
            <w:gridSpan w:val="5"/>
          </w:tcPr>
          <w:p w14:paraId="1C029433" w14:textId="77777777" w:rsidR="00074163" w:rsidRPr="0050782C" w:rsidRDefault="00074163" w:rsidP="008F5E04">
            <w:pPr>
              <w:tabs>
                <w:tab w:val="left" w:pos="5850"/>
              </w:tabs>
              <w:ind w:left="-211"/>
              <w:jc w:val="center"/>
              <w:rPr>
                <w:rFonts w:cs="Times New Roman"/>
                <w:szCs w:val="24"/>
              </w:rPr>
            </w:pPr>
            <w:r w:rsidRPr="0050782C">
              <w:rPr>
                <w:rFonts w:cs="Times New Roman"/>
                <w:b/>
                <w:i/>
                <w:szCs w:val="24"/>
              </w:rPr>
              <w:t>ČÍSLO A POČETNÍ OPERACE</w:t>
            </w:r>
          </w:p>
        </w:tc>
      </w:tr>
      <w:tr w:rsidR="0050782C" w:rsidRPr="0050782C" w14:paraId="7849194F" w14:textId="77777777" w:rsidTr="004F2B4A">
        <w:tblPrEx>
          <w:tblBorders>
            <w:insideH w:val="single" w:sz="6" w:space="0" w:color="auto"/>
            <w:insideV w:val="single" w:sz="6" w:space="0" w:color="auto"/>
          </w:tblBorders>
        </w:tblPrEx>
        <w:tc>
          <w:tcPr>
            <w:tcW w:w="4111" w:type="dxa"/>
            <w:tcBorders>
              <w:bottom w:val="single" w:sz="6" w:space="0" w:color="auto"/>
            </w:tcBorders>
          </w:tcPr>
          <w:p w14:paraId="7E15E3AE" w14:textId="26105C52" w:rsidR="00074163" w:rsidRPr="0050782C" w:rsidRDefault="00074163" w:rsidP="008F5E04">
            <w:pPr>
              <w:tabs>
                <w:tab w:val="left" w:pos="1350"/>
              </w:tabs>
              <w:rPr>
                <w:rFonts w:cs="Times New Roman"/>
                <w:b/>
                <w:i/>
                <w:szCs w:val="24"/>
              </w:rPr>
            </w:pPr>
            <w:r w:rsidRPr="0050782C">
              <w:rPr>
                <w:rFonts w:cs="Times New Roman"/>
                <w:b/>
                <w:i/>
                <w:szCs w:val="24"/>
              </w:rPr>
              <w:t>Žák:</w:t>
            </w:r>
          </w:p>
        </w:tc>
        <w:tc>
          <w:tcPr>
            <w:tcW w:w="4111" w:type="dxa"/>
            <w:tcBorders>
              <w:bottom w:val="single" w:sz="6" w:space="0" w:color="auto"/>
            </w:tcBorders>
          </w:tcPr>
          <w:p w14:paraId="28CC955B" w14:textId="77777777" w:rsidR="00074163" w:rsidRPr="0050782C" w:rsidRDefault="00074163"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1" w:type="dxa"/>
            <w:tcBorders>
              <w:bottom w:val="single" w:sz="6" w:space="0" w:color="auto"/>
            </w:tcBorders>
          </w:tcPr>
          <w:p w14:paraId="4B8A835F" w14:textId="77777777" w:rsidR="00074163" w:rsidRPr="0050782C" w:rsidRDefault="00074163" w:rsidP="008F5E04">
            <w:pPr>
              <w:ind w:left="66"/>
              <w:rPr>
                <w:rFonts w:cs="Times New Roman"/>
                <w:szCs w:val="24"/>
              </w:rPr>
            </w:pPr>
          </w:p>
        </w:tc>
        <w:tc>
          <w:tcPr>
            <w:tcW w:w="789" w:type="dxa"/>
            <w:tcBorders>
              <w:bottom w:val="single" w:sz="6" w:space="0" w:color="auto"/>
            </w:tcBorders>
          </w:tcPr>
          <w:p w14:paraId="1BDEC003" w14:textId="77777777" w:rsidR="00074163" w:rsidRPr="0050782C" w:rsidRDefault="00074163" w:rsidP="008F5E04">
            <w:pPr>
              <w:ind w:left="-70" w:firstLine="70"/>
              <w:jc w:val="center"/>
              <w:rPr>
                <w:rFonts w:cs="Times New Roman"/>
                <w:b/>
                <w:szCs w:val="24"/>
              </w:rPr>
            </w:pPr>
          </w:p>
        </w:tc>
        <w:tc>
          <w:tcPr>
            <w:tcW w:w="789" w:type="dxa"/>
            <w:tcBorders>
              <w:bottom w:val="single" w:sz="6" w:space="0" w:color="auto"/>
            </w:tcBorders>
          </w:tcPr>
          <w:p w14:paraId="4B78E72A" w14:textId="77777777" w:rsidR="00074163" w:rsidRPr="0050782C" w:rsidRDefault="00074163" w:rsidP="008F5E04">
            <w:pPr>
              <w:ind w:left="-211"/>
              <w:rPr>
                <w:rFonts w:cs="Times New Roman"/>
                <w:szCs w:val="24"/>
              </w:rPr>
            </w:pPr>
          </w:p>
        </w:tc>
      </w:tr>
      <w:tr w:rsidR="0050782C" w:rsidRPr="0050782C" w14:paraId="3AA0150E" w14:textId="77777777" w:rsidTr="004F2B4A">
        <w:tblPrEx>
          <w:tblBorders>
            <w:insideH w:val="single" w:sz="6" w:space="0" w:color="auto"/>
            <w:insideV w:val="single" w:sz="6" w:space="0" w:color="auto"/>
          </w:tblBorders>
        </w:tblPrEx>
        <w:trPr>
          <w:trHeight w:val="558"/>
        </w:trPr>
        <w:tc>
          <w:tcPr>
            <w:tcW w:w="4111" w:type="dxa"/>
            <w:tcBorders>
              <w:top w:val="single" w:sz="4" w:space="0" w:color="auto"/>
              <w:left w:val="single" w:sz="6" w:space="0" w:color="auto"/>
              <w:bottom w:val="single" w:sz="6" w:space="0" w:color="auto"/>
              <w:right w:val="single" w:sz="6" w:space="0" w:color="auto"/>
            </w:tcBorders>
          </w:tcPr>
          <w:p w14:paraId="275CF0D9" w14:textId="77777777" w:rsidR="00074163" w:rsidRPr="0050782C" w:rsidRDefault="00074163" w:rsidP="008F5E04">
            <w:pPr>
              <w:rPr>
                <w:rFonts w:cs="Times New Roman"/>
                <w:b/>
                <w:i/>
                <w:szCs w:val="24"/>
              </w:rPr>
            </w:pPr>
            <w:r w:rsidRPr="0050782C">
              <w:rPr>
                <w:rFonts w:cs="Times New Roman"/>
                <w:b/>
                <w:i/>
                <w:szCs w:val="24"/>
              </w:rPr>
              <w:t>používá kalkulátor</w:t>
            </w:r>
          </w:p>
        </w:tc>
        <w:tc>
          <w:tcPr>
            <w:tcW w:w="4111" w:type="dxa"/>
            <w:tcBorders>
              <w:top w:val="single" w:sz="4" w:space="0" w:color="auto"/>
              <w:left w:val="single" w:sz="6" w:space="0" w:color="auto"/>
              <w:bottom w:val="single" w:sz="6" w:space="0" w:color="auto"/>
              <w:right w:val="single" w:sz="6" w:space="0" w:color="auto"/>
            </w:tcBorders>
          </w:tcPr>
          <w:p w14:paraId="33908621" w14:textId="77777777" w:rsidR="00074163" w:rsidRPr="0050782C" w:rsidRDefault="00074163" w:rsidP="00A81D26">
            <w:pPr>
              <w:numPr>
                <w:ilvl w:val="0"/>
                <w:numId w:val="41"/>
              </w:numPr>
              <w:tabs>
                <w:tab w:val="num" w:pos="355"/>
              </w:tabs>
              <w:spacing w:after="80" w:line="240" w:lineRule="auto"/>
              <w:ind w:left="355" w:hanging="355"/>
              <w:rPr>
                <w:rFonts w:cs="Times New Roman"/>
                <w:szCs w:val="24"/>
              </w:rPr>
            </w:pPr>
            <w:r w:rsidRPr="0050782C">
              <w:rPr>
                <w:rFonts w:cs="Times New Roman"/>
                <w:szCs w:val="24"/>
              </w:rPr>
              <w:t>umí používat kalkulátor</w:t>
            </w:r>
          </w:p>
        </w:tc>
        <w:tc>
          <w:tcPr>
            <w:tcW w:w="4111" w:type="dxa"/>
            <w:tcBorders>
              <w:top w:val="single" w:sz="4" w:space="0" w:color="auto"/>
              <w:left w:val="single" w:sz="6" w:space="0" w:color="auto"/>
              <w:bottom w:val="single" w:sz="6" w:space="0" w:color="auto"/>
              <w:right w:val="single" w:sz="6" w:space="0" w:color="auto"/>
            </w:tcBorders>
          </w:tcPr>
          <w:p w14:paraId="4A767CE6" w14:textId="77777777" w:rsidR="00074163" w:rsidRPr="0050782C" w:rsidRDefault="00074163" w:rsidP="00A81D26">
            <w:pPr>
              <w:numPr>
                <w:ilvl w:val="0"/>
                <w:numId w:val="41"/>
              </w:numPr>
              <w:tabs>
                <w:tab w:val="num" w:pos="355"/>
              </w:tabs>
              <w:spacing w:after="80" w:line="240" w:lineRule="auto"/>
              <w:ind w:left="355"/>
              <w:rPr>
                <w:rFonts w:cs="Times New Roman"/>
                <w:szCs w:val="24"/>
              </w:rPr>
            </w:pPr>
            <w:r w:rsidRPr="0050782C">
              <w:rPr>
                <w:rFonts w:cs="Times New Roman"/>
                <w:szCs w:val="24"/>
              </w:rPr>
              <w:t>práce s kalkulátorem</w:t>
            </w:r>
          </w:p>
        </w:tc>
        <w:tc>
          <w:tcPr>
            <w:tcW w:w="789" w:type="dxa"/>
            <w:tcBorders>
              <w:top w:val="single" w:sz="4" w:space="0" w:color="auto"/>
              <w:left w:val="single" w:sz="6" w:space="0" w:color="auto"/>
              <w:bottom w:val="single" w:sz="6" w:space="0" w:color="auto"/>
              <w:right w:val="single" w:sz="6" w:space="0" w:color="auto"/>
            </w:tcBorders>
          </w:tcPr>
          <w:p w14:paraId="3EA26663" w14:textId="77777777" w:rsidR="00074163" w:rsidRPr="0050782C" w:rsidRDefault="00074163" w:rsidP="008F5E04">
            <w:pPr>
              <w:rPr>
                <w:rFonts w:cs="Times New Roman"/>
                <w:szCs w:val="24"/>
              </w:rPr>
            </w:pPr>
          </w:p>
        </w:tc>
        <w:tc>
          <w:tcPr>
            <w:tcW w:w="789" w:type="dxa"/>
            <w:tcBorders>
              <w:top w:val="single" w:sz="4" w:space="0" w:color="auto"/>
              <w:left w:val="single" w:sz="6" w:space="0" w:color="auto"/>
              <w:bottom w:val="single" w:sz="6" w:space="0" w:color="auto"/>
              <w:right w:val="single" w:sz="6" w:space="0" w:color="auto"/>
            </w:tcBorders>
          </w:tcPr>
          <w:p w14:paraId="773EADD7" w14:textId="77777777" w:rsidR="00074163" w:rsidRPr="0050782C" w:rsidRDefault="00074163" w:rsidP="008F5E04">
            <w:pPr>
              <w:ind w:left="-211"/>
              <w:rPr>
                <w:rFonts w:cs="Times New Roman"/>
                <w:b/>
                <w:szCs w:val="24"/>
              </w:rPr>
            </w:pPr>
          </w:p>
        </w:tc>
      </w:tr>
      <w:tr w:rsidR="0050782C" w:rsidRPr="0050782C" w14:paraId="08FE054F" w14:textId="77777777" w:rsidTr="00EC5A6D">
        <w:tblPrEx>
          <w:tblBorders>
            <w:insideH w:val="single" w:sz="6" w:space="0" w:color="auto"/>
            <w:insideV w:val="single" w:sz="6" w:space="0" w:color="auto"/>
          </w:tblBorders>
        </w:tblPrEx>
        <w:tc>
          <w:tcPr>
            <w:tcW w:w="13911" w:type="dxa"/>
            <w:gridSpan w:val="5"/>
            <w:tcBorders>
              <w:bottom w:val="single" w:sz="6" w:space="0" w:color="auto"/>
            </w:tcBorders>
          </w:tcPr>
          <w:p w14:paraId="2A548EFB" w14:textId="77777777" w:rsidR="00074163" w:rsidRPr="0050782C" w:rsidRDefault="00074163" w:rsidP="008F5E04">
            <w:pPr>
              <w:tabs>
                <w:tab w:val="left" w:pos="5850"/>
              </w:tabs>
              <w:ind w:left="-211"/>
              <w:jc w:val="center"/>
              <w:rPr>
                <w:rFonts w:cs="Times New Roman"/>
                <w:szCs w:val="24"/>
              </w:rPr>
            </w:pPr>
            <w:r w:rsidRPr="0050782C">
              <w:rPr>
                <w:rFonts w:cs="Times New Roman"/>
                <w:b/>
                <w:i/>
                <w:szCs w:val="24"/>
              </w:rPr>
              <w:t>ZÁVISLOSTI, VZTAHY A PRÁCE S DATY</w:t>
            </w:r>
          </w:p>
        </w:tc>
      </w:tr>
      <w:tr w:rsidR="0050782C" w:rsidRPr="0050782C" w14:paraId="45C9D606" w14:textId="77777777" w:rsidTr="004F2B4A">
        <w:tblPrEx>
          <w:tblBorders>
            <w:insideH w:val="single" w:sz="6" w:space="0" w:color="auto"/>
            <w:insideV w:val="single" w:sz="6" w:space="0" w:color="auto"/>
          </w:tblBorders>
        </w:tblPrEx>
        <w:tc>
          <w:tcPr>
            <w:tcW w:w="4111" w:type="dxa"/>
            <w:tcBorders>
              <w:top w:val="single" w:sz="4" w:space="0" w:color="auto"/>
              <w:bottom w:val="single" w:sz="4" w:space="0" w:color="auto"/>
            </w:tcBorders>
          </w:tcPr>
          <w:p w14:paraId="141E5E2D" w14:textId="77777777" w:rsidR="00074163" w:rsidRPr="0050782C" w:rsidRDefault="00074163" w:rsidP="008F5E04">
            <w:pPr>
              <w:tabs>
                <w:tab w:val="left" w:pos="1350"/>
              </w:tabs>
              <w:rPr>
                <w:rFonts w:cs="Times New Roman"/>
                <w:b/>
                <w:i/>
                <w:szCs w:val="24"/>
              </w:rPr>
            </w:pPr>
            <w:r w:rsidRPr="0050782C">
              <w:rPr>
                <w:rFonts w:cs="Times New Roman"/>
                <w:b/>
                <w:i/>
                <w:szCs w:val="24"/>
              </w:rPr>
              <w:t>provádí jednoduché převody j</w:t>
            </w:r>
            <w:r w:rsidR="00B069E3" w:rsidRPr="0050782C">
              <w:rPr>
                <w:rFonts w:cs="Times New Roman"/>
                <w:b/>
                <w:i/>
                <w:szCs w:val="24"/>
              </w:rPr>
              <w:t>ednotek délky, hmotnosti a času</w:t>
            </w:r>
          </w:p>
        </w:tc>
        <w:tc>
          <w:tcPr>
            <w:tcW w:w="4111" w:type="dxa"/>
            <w:tcBorders>
              <w:top w:val="single" w:sz="4" w:space="0" w:color="auto"/>
              <w:bottom w:val="single" w:sz="4" w:space="0" w:color="auto"/>
            </w:tcBorders>
          </w:tcPr>
          <w:p w14:paraId="6C0F99D8" w14:textId="77777777" w:rsidR="00074163" w:rsidRPr="0050782C" w:rsidRDefault="00074163" w:rsidP="00A81D26">
            <w:pPr>
              <w:numPr>
                <w:ilvl w:val="0"/>
                <w:numId w:val="43"/>
              </w:numPr>
              <w:tabs>
                <w:tab w:val="clear" w:pos="510"/>
                <w:tab w:val="num" w:pos="432"/>
              </w:tabs>
              <w:spacing w:after="80" w:line="240" w:lineRule="auto"/>
              <w:ind w:left="432" w:hanging="432"/>
              <w:rPr>
                <w:rFonts w:cs="Times New Roman"/>
                <w:szCs w:val="24"/>
              </w:rPr>
            </w:pPr>
            <w:r w:rsidRPr="0050782C">
              <w:rPr>
                <w:rFonts w:cs="Times New Roman"/>
                <w:szCs w:val="24"/>
              </w:rPr>
              <w:t>zvládne jednoduché převody jednotek délky, hmotnosti a času</w:t>
            </w:r>
          </w:p>
        </w:tc>
        <w:tc>
          <w:tcPr>
            <w:tcW w:w="4111" w:type="dxa"/>
            <w:tcBorders>
              <w:top w:val="single" w:sz="4" w:space="0" w:color="auto"/>
              <w:bottom w:val="single" w:sz="4" w:space="0" w:color="auto"/>
            </w:tcBorders>
          </w:tcPr>
          <w:p w14:paraId="3803B3AA" w14:textId="3D724ABB" w:rsidR="00074163" w:rsidRPr="0050782C" w:rsidRDefault="00074163" w:rsidP="00E25C1C">
            <w:pPr>
              <w:numPr>
                <w:ilvl w:val="1"/>
                <w:numId w:val="47"/>
              </w:numPr>
              <w:spacing w:after="80" w:line="240" w:lineRule="auto"/>
              <w:rPr>
                <w:rFonts w:cs="Times New Roman"/>
                <w:szCs w:val="24"/>
              </w:rPr>
            </w:pPr>
            <w:r w:rsidRPr="0050782C">
              <w:rPr>
                <w:rFonts w:cs="Times New Roman"/>
                <w:szCs w:val="24"/>
              </w:rPr>
              <w:t>jednotky délky, hmotnosti a času</w:t>
            </w:r>
          </w:p>
        </w:tc>
        <w:tc>
          <w:tcPr>
            <w:tcW w:w="789" w:type="dxa"/>
            <w:tcBorders>
              <w:top w:val="single" w:sz="4" w:space="0" w:color="auto"/>
              <w:bottom w:val="single" w:sz="4" w:space="0" w:color="auto"/>
            </w:tcBorders>
          </w:tcPr>
          <w:p w14:paraId="01106012" w14:textId="77777777" w:rsidR="00074163" w:rsidRPr="0050782C" w:rsidRDefault="00074163" w:rsidP="008F5E04">
            <w:pPr>
              <w:ind w:left="-70" w:firstLine="70"/>
              <w:jc w:val="center"/>
              <w:rPr>
                <w:rFonts w:cs="Times New Roman"/>
                <w:b/>
                <w:szCs w:val="24"/>
              </w:rPr>
            </w:pPr>
          </w:p>
        </w:tc>
        <w:tc>
          <w:tcPr>
            <w:tcW w:w="789" w:type="dxa"/>
            <w:tcBorders>
              <w:top w:val="single" w:sz="4" w:space="0" w:color="auto"/>
              <w:bottom w:val="single" w:sz="4" w:space="0" w:color="auto"/>
            </w:tcBorders>
          </w:tcPr>
          <w:p w14:paraId="6C4247D0" w14:textId="77777777" w:rsidR="00074163" w:rsidRPr="0050782C" w:rsidRDefault="00074163" w:rsidP="008F5E04">
            <w:pPr>
              <w:ind w:left="-211"/>
              <w:jc w:val="center"/>
              <w:rPr>
                <w:rFonts w:cs="Times New Roman"/>
                <w:szCs w:val="24"/>
              </w:rPr>
            </w:pPr>
          </w:p>
        </w:tc>
      </w:tr>
      <w:tr w:rsidR="0050782C" w:rsidRPr="0050782C" w14:paraId="2DEA26B5" w14:textId="77777777" w:rsidTr="004F2B4A">
        <w:tblPrEx>
          <w:tblBorders>
            <w:insideH w:val="single" w:sz="6" w:space="0" w:color="auto"/>
            <w:insideV w:val="single" w:sz="6" w:space="0" w:color="auto"/>
          </w:tblBorders>
        </w:tblPrEx>
        <w:tc>
          <w:tcPr>
            <w:tcW w:w="4111" w:type="dxa"/>
            <w:tcBorders>
              <w:top w:val="single" w:sz="4" w:space="0" w:color="auto"/>
              <w:bottom w:val="single" w:sz="6" w:space="0" w:color="auto"/>
            </w:tcBorders>
          </w:tcPr>
          <w:p w14:paraId="6B2472ED" w14:textId="5CF1F7D4" w:rsidR="00074163" w:rsidRPr="0050782C" w:rsidRDefault="00074163" w:rsidP="008F5E04">
            <w:pPr>
              <w:rPr>
                <w:rFonts w:cs="Times New Roman"/>
                <w:b/>
                <w:i/>
                <w:szCs w:val="24"/>
              </w:rPr>
            </w:pPr>
            <w:r w:rsidRPr="0050782C">
              <w:rPr>
                <w:rFonts w:cs="Times New Roman"/>
                <w:b/>
                <w:i/>
                <w:szCs w:val="24"/>
              </w:rPr>
              <w:t>vyhledá a roztřídí jednoduchá data (údaje, pojmy apod.) podle návodu</w:t>
            </w:r>
            <w:r w:rsidR="00E25C1C" w:rsidRPr="0050782C">
              <w:rPr>
                <w:rFonts w:cs="Times New Roman"/>
                <w:b/>
                <w:i/>
                <w:szCs w:val="24"/>
              </w:rPr>
              <w:t xml:space="preserve"> </w:t>
            </w:r>
            <w:r w:rsidR="00747A0A" w:rsidRPr="0050782C">
              <w:rPr>
                <w:rFonts w:cs="Times New Roman"/>
                <w:b/>
                <w:i/>
                <w:szCs w:val="24"/>
              </w:rPr>
              <w:t>i </w:t>
            </w:r>
            <w:r w:rsidR="00B069E3" w:rsidRPr="0050782C">
              <w:rPr>
                <w:rFonts w:cs="Times New Roman"/>
                <w:b/>
                <w:i/>
                <w:szCs w:val="24"/>
              </w:rPr>
              <w:t>s použitím</w:t>
            </w:r>
            <w:r w:rsidRPr="0050782C">
              <w:rPr>
                <w:rFonts w:cs="Times New Roman"/>
                <w:b/>
                <w:i/>
                <w:szCs w:val="24"/>
              </w:rPr>
              <w:t xml:space="preserve"> digitálních technologií</w:t>
            </w:r>
          </w:p>
        </w:tc>
        <w:tc>
          <w:tcPr>
            <w:tcW w:w="4111" w:type="dxa"/>
            <w:tcBorders>
              <w:top w:val="single" w:sz="4" w:space="0" w:color="auto"/>
              <w:bottom w:val="single" w:sz="6" w:space="0" w:color="auto"/>
            </w:tcBorders>
          </w:tcPr>
          <w:p w14:paraId="7059EAA0" w14:textId="77777777" w:rsidR="00074163" w:rsidRPr="0050782C" w:rsidRDefault="00074163" w:rsidP="00A81D26">
            <w:pPr>
              <w:numPr>
                <w:ilvl w:val="0"/>
                <w:numId w:val="40"/>
              </w:numPr>
              <w:spacing w:after="80" w:line="240" w:lineRule="auto"/>
              <w:rPr>
                <w:rFonts w:cs="Times New Roman"/>
                <w:szCs w:val="24"/>
              </w:rPr>
            </w:pPr>
            <w:r w:rsidRPr="0050782C">
              <w:rPr>
                <w:rFonts w:cs="Times New Roman"/>
                <w:szCs w:val="24"/>
              </w:rPr>
              <w:t>rozliší data, údaje a pojmy podle návodu</w:t>
            </w:r>
          </w:p>
          <w:p w14:paraId="448AF822" w14:textId="77777777" w:rsidR="00074163" w:rsidRPr="0050782C" w:rsidRDefault="00074163" w:rsidP="00A81D26">
            <w:pPr>
              <w:numPr>
                <w:ilvl w:val="0"/>
                <w:numId w:val="40"/>
              </w:numPr>
              <w:spacing w:after="80" w:line="240" w:lineRule="auto"/>
              <w:rPr>
                <w:rFonts w:cs="Times New Roman"/>
                <w:szCs w:val="24"/>
              </w:rPr>
            </w:pPr>
            <w:r w:rsidRPr="0050782C">
              <w:rPr>
                <w:rFonts w:cs="Times New Roman"/>
                <w:szCs w:val="24"/>
              </w:rPr>
              <w:t>zapíše a utřídí získaná data (např. výsledky pozorování) s využitím digitálních technologií</w:t>
            </w:r>
          </w:p>
        </w:tc>
        <w:tc>
          <w:tcPr>
            <w:tcW w:w="4111" w:type="dxa"/>
            <w:tcBorders>
              <w:top w:val="single" w:sz="4" w:space="0" w:color="auto"/>
              <w:bottom w:val="single" w:sz="6" w:space="0" w:color="auto"/>
            </w:tcBorders>
          </w:tcPr>
          <w:p w14:paraId="225DFB82" w14:textId="77777777"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manipulační činnosti</w:t>
            </w:r>
          </w:p>
          <w:p w14:paraId="0A8664D3" w14:textId="77777777"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třídění dat</w:t>
            </w:r>
          </w:p>
          <w:p w14:paraId="60D6A7C6" w14:textId="77777777" w:rsidR="00074163" w:rsidRPr="0050782C" w:rsidRDefault="00074163" w:rsidP="00A81D26">
            <w:pPr>
              <w:pStyle w:val="Normlnweb"/>
              <w:numPr>
                <w:ilvl w:val="0"/>
                <w:numId w:val="56"/>
              </w:numPr>
              <w:spacing w:before="0" w:beforeAutospacing="0" w:after="0" w:afterAutospacing="0"/>
            </w:pPr>
            <w:r w:rsidRPr="0050782C">
              <w:t>třídění získaných nebo vyhledaných dat podle daných/zvolených kritérií</w:t>
            </w:r>
          </w:p>
        </w:tc>
        <w:tc>
          <w:tcPr>
            <w:tcW w:w="789" w:type="dxa"/>
            <w:tcBorders>
              <w:top w:val="single" w:sz="4" w:space="0" w:color="auto"/>
              <w:bottom w:val="single" w:sz="6" w:space="0" w:color="auto"/>
            </w:tcBorders>
          </w:tcPr>
          <w:p w14:paraId="25EF4ED1" w14:textId="77777777" w:rsidR="00074163" w:rsidRPr="0050782C" w:rsidRDefault="00074163" w:rsidP="008F5E04">
            <w:pPr>
              <w:ind w:left="-70" w:firstLine="70"/>
              <w:jc w:val="center"/>
              <w:rPr>
                <w:rFonts w:cs="Times New Roman"/>
                <w:b/>
                <w:szCs w:val="24"/>
              </w:rPr>
            </w:pPr>
          </w:p>
        </w:tc>
        <w:tc>
          <w:tcPr>
            <w:tcW w:w="789" w:type="dxa"/>
            <w:tcBorders>
              <w:top w:val="single" w:sz="4" w:space="0" w:color="auto"/>
              <w:bottom w:val="single" w:sz="6" w:space="0" w:color="auto"/>
            </w:tcBorders>
          </w:tcPr>
          <w:p w14:paraId="68AF7360" w14:textId="77777777" w:rsidR="00074163" w:rsidRPr="0050782C" w:rsidRDefault="00074163" w:rsidP="008F5E04">
            <w:pPr>
              <w:ind w:left="-211"/>
              <w:rPr>
                <w:rFonts w:cs="Times New Roman"/>
                <w:szCs w:val="24"/>
              </w:rPr>
            </w:pPr>
            <w:r w:rsidRPr="0050782C">
              <w:rPr>
                <w:rFonts w:cs="Times New Roman"/>
                <w:szCs w:val="24"/>
              </w:rPr>
              <w:t xml:space="preserve">    </w:t>
            </w:r>
          </w:p>
        </w:tc>
      </w:tr>
      <w:tr w:rsidR="0050782C" w:rsidRPr="0050782C" w14:paraId="24536CBF" w14:textId="77777777" w:rsidTr="004F2B4A">
        <w:tblPrEx>
          <w:tblBorders>
            <w:insideH w:val="single" w:sz="6" w:space="0" w:color="auto"/>
            <w:insideV w:val="single" w:sz="6" w:space="0" w:color="auto"/>
          </w:tblBorders>
        </w:tblPrEx>
        <w:tc>
          <w:tcPr>
            <w:tcW w:w="4111" w:type="dxa"/>
            <w:tcBorders>
              <w:top w:val="single" w:sz="6" w:space="0" w:color="auto"/>
              <w:bottom w:val="single" w:sz="4" w:space="0" w:color="auto"/>
            </w:tcBorders>
          </w:tcPr>
          <w:p w14:paraId="2A4BBD80" w14:textId="5747DC31" w:rsidR="00074163" w:rsidRPr="0050782C" w:rsidRDefault="00074163" w:rsidP="00E25C1C">
            <w:pPr>
              <w:rPr>
                <w:rFonts w:cs="Times New Roman"/>
                <w:b/>
                <w:i/>
                <w:szCs w:val="24"/>
              </w:rPr>
            </w:pPr>
            <w:r w:rsidRPr="0050782C">
              <w:rPr>
                <w:rFonts w:cs="Times New Roman"/>
                <w:b/>
                <w:i/>
                <w:szCs w:val="24"/>
              </w:rPr>
              <w:t>orientuje se a č</w:t>
            </w:r>
            <w:r w:rsidR="00E25C1C" w:rsidRPr="0050782C">
              <w:rPr>
                <w:rFonts w:cs="Times New Roman"/>
                <w:b/>
                <w:i/>
                <w:szCs w:val="24"/>
              </w:rPr>
              <w:t>te</w:t>
            </w:r>
            <w:r w:rsidRPr="0050782C">
              <w:rPr>
                <w:rFonts w:cs="Times New Roman"/>
                <w:b/>
                <w:i/>
                <w:szCs w:val="24"/>
              </w:rPr>
              <w:t xml:space="preserve"> v jednoduché tabulce</w:t>
            </w:r>
          </w:p>
        </w:tc>
        <w:tc>
          <w:tcPr>
            <w:tcW w:w="4111" w:type="dxa"/>
            <w:tcBorders>
              <w:top w:val="single" w:sz="6" w:space="0" w:color="auto"/>
              <w:bottom w:val="single" w:sz="4" w:space="0" w:color="auto"/>
            </w:tcBorders>
          </w:tcPr>
          <w:p w14:paraId="36B194DE" w14:textId="77777777" w:rsidR="00074163" w:rsidRPr="0050782C" w:rsidRDefault="00074163" w:rsidP="00A81D26">
            <w:pPr>
              <w:pStyle w:val="Odstavecseseznamem"/>
              <w:numPr>
                <w:ilvl w:val="0"/>
                <w:numId w:val="57"/>
              </w:numPr>
              <w:rPr>
                <w:rFonts w:ascii="Times New Roman" w:hAnsi="Times New Roman"/>
              </w:rPr>
            </w:pPr>
            <w:r w:rsidRPr="0050782C">
              <w:rPr>
                <w:rFonts w:ascii="Times New Roman" w:hAnsi="Times New Roman"/>
              </w:rPr>
              <w:t>se orientuje a čte v tabulce násobků</w:t>
            </w:r>
          </w:p>
          <w:p w14:paraId="55A8D96C" w14:textId="77777777" w:rsidR="00074163" w:rsidRPr="0050782C" w:rsidRDefault="00074163" w:rsidP="00A81D26">
            <w:pPr>
              <w:numPr>
                <w:ilvl w:val="0"/>
                <w:numId w:val="57"/>
              </w:numPr>
              <w:spacing w:before="100" w:beforeAutospacing="1" w:after="150" w:line="240" w:lineRule="auto"/>
              <w:rPr>
                <w:rFonts w:cs="Times New Roman"/>
                <w:szCs w:val="24"/>
              </w:rPr>
            </w:pPr>
            <w:r w:rsidRPr="0050782C">
              <w:rPr>
                <w:rFonts w:cs="Times New Roman"/>
                <w:szCs w:val="24"/>
              </w:rPr>
              <w:t>využije pro uspořádání získaných dat tabulku, diagram, schéma</w:t>
            </w:r>
          </w:p>
          <w:p w14:paraId="49A9D6BB" w14:textId="2DD77D5E" w:rsidR="00074163" w:rsidRPr="0050782C" w:rsidRDefault="00074163" w:rsidP="00A81D26">
            <w:pPr>
              <w:numPr>
                <w:ilvl w:val="0"/>
                <w:numId w:val="57"/>
              </w:numPr>
              <w:spacing w:before="100" w:beforeAutospacing="1" w:after="150" w:line="240" w:lineRule="auto"/>
              <w:rPr>
                <w:rFonts w:cs="Times New Roman"/>
                <w:szCs w:val="24"/>
              </w:rPr>
            </w:pPr>
            <w:r w:rsidRPr="0050782C">
              <w:rPr>
                <w:rFonts w:cs="Times New Roman"/>
                <w:szCs w:val="24"/>
              </w:rPr>
              <w:t>získá nebo dohledá chybějící data v</w:t>
            </w:r>
            <w:r w:rsidR="00E25C1C" w:rsidRPr="0050782C">
              <w:rPr>
                <w:rFonts w:cs="Times New Roman"/>
                <w:szCs w:val="24"/>
              </w:rPr>
              <w:t> </w:t>
            </w:r>
            <w:r w:rsidRPr="0050782C">
              <w:rPr>
                <w:rFonts w:cs="Times New Roman"/>
                <w:szCs w:val="24"/>
              </w:rPr>
              <w:t>doporučeném digitálním zdroji</w:t>
            </w:r>
          </w:p>
        </w:tc>
        <w:tc>
          <w:tcPr>
            <w:tcW w:w="4111" w:type="dxa"/>
            <w:tcBorders>
              <w:top w:val="single" w:sz="6" w:space="0" w:color="auto"/>
              <w:bottom w:val="single" w:sz="4" w:space="0" w:color="auto"/>
            </w:tcBorders>
          </w:tcPr>
          <w:p w14:paraId="139F9D40" w14:textId="77777777"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tabulky</w:t>
            </w:r>
          </w:p>
          <w:p w14:paraId="6D606781" w14:textId="77777777" w:rsidR="00074163" w:rsidRPr="0050782C" w:rsidRDefault="00074163" w:rsidP="00A81D26">
            <w:pPr>
              <w:pStyle w:val="Normlnweb"/>
              <w:numPr>
                <w:ilvl w:val="0"/>
                <w:numId w:val="56"/>
              </w:numPr>
              <w:spacing w:before="0" w:beforeAutospacing="0" w:after="0" w:afterAutospacing="0"/>
            </w:pPr>
            <w:r w:rsidRPr="0050782C">
              <w:t>práce s doporučenými digitálními zdroji</w:t>
            </w:r>
          </w:p>
          <w:p w14:paraId="266FB61A" w14:textId="77777777" w:rsidR="00074163" w:rsidRPr="0050782C" w:rsidRDefault="00074163" w:rsidP="00A81D26">
            <w:pPr>
              <w:pStyle w:val="Normlnweb"/>
              <w:numPr>
                <w:ilvl w:val="0"/>
                <w:numId w:val="56"/>
              </w:numPr>
              <w:spacing w:before="0" w:beforeAutospacing="0" w:after="0" w:afterAutospacing="0"/>
            </w:pPr>
            <w:r w:rsidRPr="0050782C">
              <w:t>základy práce s daty v tabulkovém procesoru</w:t>
            </w:r>
          </w:p>
        </w:tc>
        <w:tc>
          <w:tcPr>
            <w:tcW w:w="789" w:type="dxa"/>
            <w:tcBorders>
              <w:top w:val="single" w:sz="6" w:space="0" w:color="auto"/>
              <w:bottom w:val="single" w:sz="4" w:space="0" w:color="auto"/>
            </w:tcBorders>
          </w:tcPr>
          <w:p w14:paraId="26A9CF33" w14:textId="77777777" w:rsidR="00074163" w:rsidRPr="0050782C" w:rsidRDefault="00074163" w:rsidP="008F5E04">
            <w:pPr>
              <w:ind w:left="-70" w:firstLine="70"/>
              <w:jc w:val="center"/>
              <w:rPr>
                <w:rFonts w:cs="Times New Roman"/>
                <w:b/>
                <w:szCs w:val="24"/>
              </w:rPr>
            </w:pPr>
          </w:p>
        </w:tc>
        <w:tc>
          <w:tcPr>
            <w:tcW w:w="789" w:type="dxa"/>
            <w:tcBorders>
              <w:top w:val="single" w:sz="6" w:space="0" w:color="auto"/>
              <w:bottom w:val="single" w:sz="4" w:space="0" w:color="auto"/>
            </w:tcBorders>
          </w:tcPr>
          <w:p w14:paraId="5B7EA381" w14:textId="77777777" w:rsidR="00074163" w:rsidRPr="0050782C" w:rsidRDefault="00074163" w:rsidP="008F5E04">
            <w:pPr>
              <w:ind w:left="-211"/>
              <w:rPr>
                <w:rFonts w:cs="Times New Roman"/>
                <w:szCs w:val="24"/>
              </w:rPr>
            </w:pPr>
          </w:p>
        </w:tc>
      </w:tr>
      <w:tr w:rsidR="0050782C" w:rsidRPr="0050782C" w14:paraId="72BCC557" w14:textId="77777777" w:rsidTr="004F2B4A">
        <w:tblPrEx>
          <w:tblBorders>
            <w:insideH w:val="single" w:sz="6" w:space="0" w:color="auto"/>
            <w:insideV w:val="single" w:sz="6" w:space="0" w:color="auto"/>
          </w:tblBorders>
        </w:tblPrEx>
        <w:tc>
          <w:tcPr>
            <w:tcW w:w="4111" w:type="dxa"/>
            <w:tcBorders>
              <w:top w:val="single" w:sz="4" w:space="0" w:color="auto"/>
              <w:bottom w:val="single" w:sz="6" w:space="0" w:color="auto"/>
            </w:tcBorders>
          </w:tcPr>
          <w:p w14:paraId="2F7FAFE8" w14:textId="77777777" w:rsidR="00074163" w:rsidRPr="0050782C" w:rsidRDefault="00074163" w:rsidP="008F5E04">
            <w:pPr>
              <w:rPr>
                <w:rFonts w:cs="Times New Roman"/>
                <w:b/>
                <w:i/>
                <w:szCs w:val="24"/>
              </w:rPr>
            </w:pPr>
            <w:r w:rsidRPr="0050782C">
              <w:rPr>
                <w:rFonts w:cs="Times New Roman"/>
                <w:b/>
                <w:i/>
                <w:szCs w:val="24"/>
              </w:rPr>
              <w:t>uplatňuje matematické z</w:t>
            </w:r>
            <w:r w:rsidR="00747A0A" w:rsidRPr="0050782C">
              <w:rPr>
                <w:rFonts w:cs="Times New Roman"/>
                <w:b/>
                <w:i/>
                <w:szCs w:val="24"/>
              </w:rPr>
              <w:t>nalosti při manipulaci s penězi</w:t>
            </w:r>
          </w:p>
        </w:tc>
        <w:tc>
          <w:tcPr>
            <w:tcW w:w="4111" w:type="dxa"/>
            <w:tcBorders>
              <w:top w:val="single" w:sz="4" w:space="0" w:color="auto"/>
              <w:bottom w:val="single" w:sz="6" w:space="0" w:color="auto"/>
            </w:tcBorders>
          </w:tcPr>
          <w:p w14:paraId="508C2CEC" w14:textId="77777777" w:rsidR="00074163" w:rsidRPr="0050782C" w:rsidRDefault="00074163" w:rsidP="00A81D26">
            <w:pPr>
              <w:numPr>
                <w:ilvl w:val="0"/>
                <w:numId w:val="52"/>
              </w:numPr>
              <w:spacing w:after="80" w:line="240" w:lineRule="auto"/>
              <w:rPr>
                <w:rFonts w:cs="Times New Roman"/>
                <w:szCs w:val="24"/>
              </w:rPr>
            </w:pPr>
            <w:r w:rsidRPr="0050782C">
              <w:rPr>
                <w:rFonts w:cs="Times New Roman"/>
                <w:szCs w:val="24"/>
              </w:rPr>
              <w:t>používá peníze při matematických operacích v oboru do 1000</w:t>
            </w:r>
          </w:p>
        </w:tc>
        <w:tc>
          <w:tcPr>
            <w:tcW w:w="4111" w:type="dxa"/>
            <w:tcBorders>
              <w:top w:val="single" w:sz="4" w:space="0" w:color="auto"/>
              <w:bottom w:val="single" w:sz="6" w:space="0" w:color="auto"/>
            </w:tcBorders>
          </w:tcPr>
          <w:p w14:paraId="2CA44B2D" w14:textId="77777777"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peníze</w:t>
            </w:r>
          </w:p>
        </w:tc>
        <w:tc>
          <w:tcPr>
            <w:tcW w:w="789" w:type="dxa"/>
            <w:tcBorders>
              <w:top w:val="single" w:sz="4" w:space="0" w:color="auto"/>
              <w:bottom w:val="single" w:sz="6" w:space="0" w:color="auto"/>
            </w:tcBorders>
          </w:tcPr>
          <w:p w14:paraId="35E4D756" w14:textId="77777777" w:rsidR="00074163" w:rsidRPr="0050782C" w:rsidRDefault="00074163" w:rsidP="008F5E04">
            <w:pPr>
              <w:ind w:left="-70" w:firstLine="70"/>
              <w:jc w:val="center"/>
              <w:rPr>
                <w:rFonts w:cs="Times New Roman"/>
                <w:b/>
                <w:szCs w:val="24"/>
              </w:rPr>
            </w:pPr>
          </w:p>
        </w:tc>
        <w:tc>
          <w:tcPr>
            <w:tcW w:w="789" w:type="dxa"/>
            <w:tcBorders>
              <w:top w:val="single" w:sz="4" w:space="0" w:color="auto"/>
              <w:bottom w:val="single" w:sz="6" w:space="0" w:color="auto"/>
            </w:tcBorders>
          </w:tcPr>
          <w:p w14:paraId="2725DDDA" w14:textId="77777777" w:rsidR="00074163" w:rsidRPr="0050782C" w:rsidRDefault="00074163" w:rsidP="008F5E04">
            <w:pPr>
              <w:ind w:left="-211"/>
              <w:rPr>
                <w:rFonts w:cs="Times New Roman"/>
                <w:szCs w:val="24"/>
              </w:rPr>
            </w:pPr>
          </w:p>
        </w:tc>
      </w:tr>
    </w:tbl>
    <w:p w14:paraId="4EEB8FF1" w14:textId="77777777" w:rsidR="00B069E3" w:rsidRPr="0050782C" w:rsidRDefault="00B069E3" w:rsidP="008F5E04">
      <w:pPr>
        <w:rPr>
          <w:rFonts w:cs="Times New Roman"/>
          <w:szCs w:val="24"/>
        </w:rPr>
      </w:pPr>
      <w:r w:rsidRPr="0050782C">
        <w:rPr>
          <w:rFonts w:cs="Times New Roman"/>
          <w:szCs w:val="24"/>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4140"/>
        <w:gridCol w:w="4665"/>
        <w:gridCol w:w="789"/>
        <w:gridCol w:w="789"/>
      </w:tblGrid>
      <w:tr w:rsidR="0050782C" w:rsidRPr="0050782C" w14:paraId="53B0B1FF" w14:textId="77777777" w:rsidTr="00EC5A6D">
        <w:trPr>
          <w:trHeight w:val="454"/>
        </w:trPr>
        <w:tc>
          <w:tcPr>
            <w:tcW w:w="13911" w:type="dxa"/>
            <w:gridSpan w:val="5"/>
            <w:vAlign w:val="center"/>
          </w:tcPr>
          <w:p w14:paraId="3DFDFBC6" w14:textId="705956D9" w:rsidR="00116552" w:rsidRPr="0050782C" w:rsidRDefault="00101DE5" w:rsidP="00C3032C">
            <w:pPr>
              <w:pStyle w:val="Bezmezer"/>
              <w:rPr>
                <w:rFonts w:cs="Times New Roman"/>
                <w:b/>
                <w:color w:val="auto"/>
                <w:szCs w:val="24"/>
              </w:rPr>
            </w:pPr>
            <w:r>
              <w:rPr>
                <w:rFonts w:cs="Times New Roman"/>
                <w:b/>
                <w:color w:val="auto"/>
                <w:position w:val="-6"/>
                <w:szCs w:val="24"/>
              </w:rPr>
              <w:lastRenderedPageBreak/>
              <w:t xml:space="preserve">4.4.2.1.4.5 </w:t>
            </w:r>
            <w:r w:rsidR="00116552" w:rsidRPr="0050782C">
              <w:rPr>
                <w:rFonts w:cs="Times New Roman"/>
                <w:b/>
                <w:color w:val="auto"/>
                <w:position w:val="-6"/>
                <w:szCs w:val="24"/>
              </w:rPr>
              <w:t>Učební osnovy 5. ročník – M</w:t>
            </w:r>
          </w:p>
        </w:tc>
      </w:tr>
      <w:tr w:rsidR="0050782C" w:rsidRPr="0050782C" w14:paraId="56C275CC" w14:textId="77777777" w:rsidTr="00EC5A6D">
        <w:trPr>
          <w:trHeight w:val="70"/>
        </w:trPr>
        <w:tc>
          <w:tcPr>
            <w:tcW w:w="3528" w:type="dxa"/>
          </w:tcPr>
          <w:p w14:paraId="48D59E98" w14:textId="5CB2855D" w:rsidR="00074163" w:rsidRPr="0050782C" w:rsidRDefault="00074163" w:rsidP="004F2B4A">
            <w:pPr>
              <w:tabs>
                <w:tab w:val="left" w:pos="2220"/>
              </w:tabs>
              <w:jc w:val="center"/>
              <w:rPr>
                <w:rFonts w:cs="Times New Roman"/>
                <w:b/>
                <w:szCs w:val="24"/>
              </w:rPr>
            </w:pPr>
            <w:r w:rsidRPr="0050782C">
              <w:rPr>
                <w:rFonts w:cs="Times New Roman"/>
                <w:b/>
                <w:szCs w:val="24"/>
              </w:rPr>
              <w:t>Očekávané výstupy z RVP</w:t>
            </w:r>
          </w:p>
        </w:tc>
        <w:tc>
          <w:tcPr>
            <w:tcW w:w="4140" w:type="dxa"/>
          </w:tcPr>
          <w:p w14:paraId="0A3405E1" w14:textId="47B316E1" w:rsidR="00074163" w:rsidRPr="0050782C" w:rsidRDefault="00074163" w:rsidP="004F2B4A">
            <w:pPr>
              <w:tabs>
                <w:tab w:val="left" w:pos="2220"/>
              </w:tabs>
              <w:jc w:val="center"/>
              <w:rPr>
                <w:rFonts w:cs="Times New Roman"/>
                <w:b/>
                <w:szCs w:val="24"/>
              </w:rPr>
            </w:pPr>
            <w:r w:rsidRPr="0050782C">
              <w:rPr>
                <w:rFonts w:cs="Times New Roman"/>
                <w:b/>
                <w:szCs w:val="24"/>
              </w:rPr>
              <w:t>Školní ročníkové výstupy</w:t>
            </w:r>
          </w:p>
        </w:tc>
        <w:tc>
          <w:tcPr>
            <w:tcW w:w="4665" w:type="dxa"/>
          </w:tcPr>
          <w:p w14:paraId="08D24FD9" w14:textId="77777777" w:rsidR="00074163" w:rsidRPr="0050782C" w:rsidRDefault="00074163" w:rsidP="008F5E04">
            <w:pPr>
              <w:jc w:val="center"/>
              <w:rPr>
                <w:rFonts w:cs="Times New Roman"/>
                <w:b/>
                <w:szCs w:val="24"/>
              </w:rPr>
            </w:pPr>
            <w:r w:rsidRPr="0050782C">
              <w:rPr>
                <w:rFonts w:cs="Times New Roman"/>
                <w:b/>
                <w:szCs w:val="24"/>
              </w:rPr>
              <w:t>Učivo</w:t>
            </w:r>
          </w:p>
        </w:tc>
        <w:tc>
          <w:tcPr>
            <w:tcW w:w="789" w:type="dxa"/>
          </w:tcPr>
          <w:p w14:paraId="074DF9C6" w14:textId="77777777" w:rsidR="00074163" w:rsidRPr="0050782C" w:rsidRDefault="00074163" w:rsidP="008F5E04">
            <w:pPr>
              <w:ind w:left="-70" w:firstLine="70"/>
              <w:jc w:val="center"/>
              <w:rPr>
                <w:rFonts w:cs="Times New Roman"/>
                <w:b/>
                <w:szCs w:val="24"/>
              </w:rPr>
            </w:pPr>
            <w:r w:rsidRPr="0050782C">
              <w:rPr>
                <w:rFonts w:cs="Times New Roman"/>
                <w:b/>
                <w:szCs w:val="24"/>
              </w:rPr>
              <w:t>PT</w:t>
            </w:r>
          </w:p>
        </w:tc>
        <w:tc>
          <w:tcPr>
            <w:tcW w:w="789" w:type="dxa"/>
          </w:tcPr>
          <w:p w14:paraId="5573CE69" w14:textId="77777777" w:rsidR="00074163" w:rsidRPr="0050782C" w:rsidRDefault="00074163" w:rsidP="008F5E04">
            <w:pPr>
              <w:ind w:left="-211"/>
              <w:jc w:val="center"/>
              <w:rPr>
                <w:rFonts w:cs="Times New Roman"/>
                <w:b/>
                <w:szCs w:val="24"/>
              </w:rPr>
            </w:pPr>
            <w:r w:rsidRPr="0050782C">
              <w:rPr>
                <w:rFonts w:cs="Times New Roman"/>
                <w:b/>
                <w:szCs w:val="24"/>
              </w:rPr>
              <w:t>MpV</w:t>
            </w:r>
          </w:p>
        </w:tc>
      </w:tr>
      <w:tr w:rsidR="0050782C" w:rsidRPr="0050782C" w14:paraId="69409168" w14:textId="77777777" w:rsidTr="00EC5A6D">
        <w:tblPrEx>
          <w:tblBorders>
            <w:insideH w:val="single" w:sz="6" w:space="0" w:color="auto"/>
            <w:insideV w:val="single" w:sz="6" w:space="0" w:color="auto"/>
          </w:tblBorders>
        </w:tblPrEx>
        <w:trPr>
          <w:trHeight w:val="328"/>
        </w:trPr>
        <w:tc>
          <w:tcPr>
            <w:tcW w:w="13911" w:type="dxa"/>
            <w:gridSpan w:val="5"/>
            <w:tcBorders>
              <w:top w:val="single" w:sz="6" w:space="0" w:color="auto"/>
              <w:bottom w:val="single" w:sz="6" w:space="0" w:color="auto"/>
            </w:tcBorders>
          </w:tcPr>
          <w:p w14:paraId="7D2E0346" w14:textId="77777777" w:rsidR="00074163" w:rsidRPr="0050782C" w:rsidRDefault="00074163" w:rsidP="008F5E04">
            <w:pPr>
              <w:jc w:val="center"/>
              <w:rPr>
                <w:rFonts w:cs="Times New Roman"/>
                <w:b/>
                <w:i/>
                <w:szCs w:val="24"/>
              </w:rPr>
            </w:pPr>
            <w:r w:rsidRPr="0050782C">
              <w:rPr>
                <w:rFonts w:cs="Times New Roman"/>
                <w:b/>
                <w:i/>
                <w:szCs w:val="24"/>
              </w:rPr>
              <w:t>GEOMETRIE V ROVINĚ A V PROSTORU</w:t>
            </w:r>
          </w:p>
        </w:tc>
      </w:tr>
      <w:tr w:rsidR="0050782C" w:rsidRPr="0050782C" w14:paraId="162B85D6" w14:textId="77777777" w:rsidTr="00EC5A6D">
        <w:tblPrEx>
          <w:tblBorders>
            <w:insideH w:val="single" w:sz="6" w:space="0" w:color="auto"/>
            <w:insideV w:val="single" w:sz="6" w:space="0" w:color="auto"/>
          </w:tblBorders>
        </w:tblPrEx>
        <w:tc>
          <w:tcPr>
            <w:tcW w:w="3528" w:type="dxa"/>
            <w:tcBorders>
              <w:bottom w:val="single" w:sz="6" w:space="0" w:color="auto"/>
            </w:tcBorders>
          </w:tcPr>
          <w:p w14:paraId="6D174215" w14:textId="77777777" w:rsidR="00074163" w:rsidRPr="0050782C" w:rsidRDefault="00074163" w:rsidP="008F5E04">
            <w:pPr>
              <w:tabs>
                <w:tab w:val="left" w:pos="1350"/>
              </w:tabs>
              <w:rPr>
                <w:rFonts w:cs="Times New Roman"/>
                <w:b/>
                <w:i/>
                <w:szCs w:val="24"/>
              </w:rPr>
            </w:pPr>
            <w:r w:rsidRPr="0050782C">
              <w:rPr>
                <w:rFonts w:cs="Times New Roman"/>
                <w:b/>
                <w:i/>
                <w:szCs w:val="24"/>
              </w:rPr>
              <w:t>Žák:</w:t>
            </w:r>
          </w:p>
        </w:tc>
        <w:tc>
          <w:tcPr>
            <w:tcW w:w="4140" w:type="dxa"/>
            <w:tcBorders>
              <w:bottom w:val="single" w:sz="6" w:space="0" w:color="auto"/>
            </w:tcBorders>
          </w:tcPr>
          <w:p w14:paraId="304F10C6" w14:textId="77777777" w:rsidR="00074163" w:rsidRPr="0050782C" w:rsidRDefault="00074163"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665" w:type="dxa"/>
            <w:tcBorders>
              <w:bottom w:val="single" w:sz="6" w:space="0" w:color="auto"/>
            </w:tcBorders>
          </w:tcPr>
          <w:p w14:paraId="64433A31" w14:textId="77777777" w:rsidR="00074163" w:rsidRPr="0050782C" w:rsidRDefault="00074163" w:rsidP="008F5E04">
            <w:pPr>
              <w:ind w:left="66"/>
              <w:rPr>
                <w:rFonts w:cs="Times New Roman"/>
                <w:szCs w:val="24"/>
              </w:rPr>
            </w:pPr>
          </w:p>
        </w:tc>
        <w:tc>
          <w:tcPr>
            <w:tcW w:w="789" w:type="dxa"/>
            <w:tcBorders>
              <w:bottom w:val="single" w:sz="6" w:space="0" w:color="auto"/>
            </w:tcBorders>
          </w:tcPr>
          <w:p w14:paraId="021C67D6" w14:textId="77777777" w:rsidR="00074163" w:rsidRPr="0050782C" w:rsidRDefault="00074163" w:rsidP="008F5E04">
            <w:pPr>
              <w:ind w:left="-70" w:firstLine="70"/>
              <w:jc w:val="center"/>
              <w:rPr>
                <w:rFonts w:cs="Times New Roman"/>
                <w:b/>
                <w:szCs w:val="24"/>
              </w:rPr>
            </w:pPr>
          </w:p>
        </w:tc>
        <w:tc>
          <w:tcPr>
            <w:tcW w:w="789" w:type="dxa"/>
            <w:tcBorders>
              <w:bottom w:val="single" w:sz="6" w:space="0" w:color="auto"/>
            </w:tcBorders>
          </w:tcPr>
          <w:p w14:paraId="16C81DCA" w14:textId="77777777" w:rsidR="00074163" w:rsidRPr="0050782C" w:rsidRDefault="00074163" w:rsidP="008F5E04">
            <w:pPr>
              <w:ind w:left="-211"/>
              <w:rPr>
                <w:rFonts w:cs="Times New Roman"/>
                <w:szCs w:val="24"/>
              </w:rPr>
            </w:pPr>
          </w:p>
        </w:tc>
      </w:tr>
      <w:tr w:rsidR="0050782C" w:rsidRPr="0050782C" w14:paraId="44CF7B32" w14:textId="77777777" w:rsidTr="00EC5A6D">
        <w:tblPrEx>
          <w:tblBorders>
            <w:insideH w:val="single" w:sz="6" w:space="0" w:color="auto"/>
            <w:insideV w:val="single" w:sz="6" w:space="0" w:color="auto"/>
          </w:tblBorders>
        </w:tblPrEx>
        <w:trPr>
          <w:trHeight w:val="632"/>
        </w:trPr>
        <w:tc>
          <w:tcPr>
            <w:tcW w:w="3528" w:type="dxa"/>
            <w:tcBorders>
              <w:top w:val="single" w:sz="6" w:space="0" w:color="auto"/>
              <w:bottom w:val="single" w:sz="4" w:space="0" w:color="auto"/>
            </w:tcBorders>
          </w:tcPr>
          <w:p w14:paraId="1EBA16BF" w14:textId="77777777" w:rsidR="00074163" w:rsidRPr="0050782C" w:rsidRDefault="00074163" w:rsidP="008F5E04">
            <w:pPr>
              <w:tabs>
                <w:tab w:val="left" w:pos="1350"/>
              </w:tabs>
              <w:rPr>
                <w:rFonts w:cs="Times New Roman"/>
                <w:b/>
                <w:i/>
                <w:szCs w:val="24"/>
              </w:rPr>
            </w:pPr>
            <w:r w:rsidRPr="0050782C">
              <w:rPr>
                <w:rFonts w:cs="Times New Roman"/>
                <w:b/>
                <w:i/>
                <w:szCs w:val="24"/>
              </w:rPr>
              <w:t>měří a porovnává délku úsečky</w:t>
            </w:r>
          </w:p>
        </w:tc>
        <w:tc>
          <w:tcPr>
            <w:tcW w:w="4140" w:type="dxa"/>
            <w:tcBorders>
              <w:top w:val="single" w:sz="6" w:space="0" w:color="auto"/>
              <w:bottom w:val="single" w:sz="4" w:space="0" w:color="auto"/>
            </w:tcBorders>
          </w:tcPr>
          <w:p w14:paraId="6407531C" w14:textId="77777777" w:rsidR="00074163" w:rsidRPr="0050782C" w:rsidRDefault="00074163" w:rsidP="00A81D26">
            <w:pPr>
              <w:pStyle w:val="Odstavecseseznamem"/>
              <w:numPr>
                <w:ilvl w:val="0"/>
                <w:numId w:val="56"/>
              </w:numPr>
              <w:tabs>
                <w:tab w:val="left" w:pos="1350"/>
              </w:tabs>
              <w:rPr>
                <w:rFonts w:ascii="Times New Roman" w:hAnsi="Times New Roman"/>
              </w:rPr>
            </w:pPr>
            <w:r w:rsidRPr="0050782C">
              <w:rPr>
                <w:rFonts w:ascii="Times New Roman" w:hAnsi="Times New Roman"/>
              </w:rPr>
              <w:t>změří délku úsečky na cm a mm, porovná jejich délky</w:t>
            </w:r>
          </w:p>
        </w:tc>
        <w:tc>
          <w:tcPr>
            <w:tcW w:w="4665" w:type="dxa"/>
            <w:tcBorders>
              <w:top w:val="single" w:sz="6" w:space="0" w:color="auto"/>
              <w:bottom w:val="single" w:sz="4" w:space="0" w:color="auto"/>
            </w:tcBorders>
          </w:tcPr>
          <w:p w14:paraId="080C3C15" w14:textId="77777777" w:rsidR="00074163" w:rsidRPr="0050782C" w:rsidRDefault="00074163" w:rsidP="00A81D26">
            <w:pPr>
              <w:numPr>
                <w:ilvl w:val="0"/>
                <w:numId w:val="55"/>
              </w:numPr>
              <w:spacing w:after="80" w:line="240" w:lineRule="auto"/>
              <w:rPr>
                <w:rFonts w:cs="Times New Roman"/>
                <w:szCs w:val="24"/>
              </w:rPr>
            </w:pPr>
            <w:r w:rsidRPr="0050782C">
              <w:rPr>
                <w:rFonts w:cs="Times New Roman"/>
                <w:szCs w:val="24"/>
              </w:rPr>
              <w:t>úsečky</w:t>
            </w:r>
          </w:p>
        </w:tc>
        <w:tc>
          <w:tcPr>
            <w:tcW w:w="789" w:type="dxa"/>
            <w:tcBorders>
              <w:top w:val="single" w:sz="6" w:space="0" w:color="auto"/>
              <w:bottom w:val="single" w:sz="4" w:space="0" w:color="auto"/>
            </w:tcBorders>
          </w:tcPr>
          <w:p w14:paraId="58699C1D" w14:textId="77777777" w:rsidR="00074163" w:rsidRPr="0050782C" w:rsidRDefault="00074163" w:rsidP="008F5E04">
            <w:pPr>
              <w:ind w:left="-70" w:firstLine="70"/>
              <w:jc w:val="center"/>
              <w:rPr>
                <w:rFonts w:cs="Times New Roman"/>
                <w:b/>
                <w:szCs w:val="24"/>
              </w:rPr>
            </w:pPr>
          </w:p>
        </w:tc>
        <w:tc>
          <w:tcPr>
            <w:tcW w:w="789" w:type="dxa"/>
            <w:tcBorders>
              <w:top w:val="single" w:sz="6" w:space="0" w:color="auto"/>
              <w:bottom w:val="single" w:sz="4" w:space="0" w:color="auto"/>
            </w:tcBorders>
          </w:tcPr>
          <w:p w14:paraId="6696DDFF" w14:textId="77777777" w:rsidR="00074163" w:rsidRPr="0050782C" w:rsidRDefault="00074163" w:rsidP="008F5E04">
            <w:pPr>
              <w:ind w:left="-211"/>
              <w:jc w:val="center"/>
              <w:rPr>
                <w:rFonts w:cs="Times New Roman"/>
                <w:b/>
                <w:szCs w:val="24"/>
              </w:rPr>
            </w:pPr>
          </w:p>
        </w:tc>
      </w:tr>
      <w:tr w:rsidR="0050782C" w:rsidRPr="0050782C" w14:paraId="48315E51" w14:textId="77777777" w:rsidTr="00EC5A6D">
        <w:tblPrEx>
          <w:tblBorders>
            <w:insideH w:val="single" w:sz="6" w:space="0" w:color="auto"/>
            <w:insideV w:val="single" w:sz="6" w:space="0" w:color="auto"/>
          </w:tblBorders>
        </w:tblPrEx>
        <w:trPr>
          <w:trHeight w:val="800"/>
        </w:trPr>
        <w:tc>
          <w:tcPr>
            <w:tcW w:w="3528" w:type="dxa"/>
            <w:tcBorders>
              <w:top w:val="single" w:sz="6" w:space="0" w:color="auto"/>
              <w:bottom w:val="single" w:sz="4" w:space="0" w:color="auto"/>
            </w:tcBorders>
          </w:tcPr>
          <w:p w14:paraId="66B5F4CB" w14:textId="77777777" w:rsidR="00074163" w:rsidRPr="0050782C" w:rsidRDefault="00B069E3" w:rsidP="008F5E04">
            <w:pPr>
              <w:tabs>
                <w:tab w:val="left" w:pos="1350"/>
              </w:tabs>
              <w:rPr>
                <w:rFonts w:cs="Times New Roman"/>
                <w:b/>
                <w:i/>
                <w:szCs w:val="24"/>
              </w:rPr>
            </w:pPr>
            <w:r w:rsidRPr="0050782C">
              <w:rPr>
                <w:rFonts w:cs="Times New Roman"/>
                <w:b/>
                <w:i/>
                <w:szCs w:val="24"/>
              </w:rPr>
              <w:t>sestrojí rovnoběžky a kolmice</w:t>
            </w:r>
          </w:p>
        </w:tc>
        <w:tc>
          <w:tcPr>
            <w:tcW w:w="4140" w:type="dxa"/>
            <w:tcBorders>
              <w:top w:val="single" w:sz="6" w:space="0" w:color="auto"/>
              <w:bottom w:val="single" w:sz="4" w:space="0" w:color="auto"/>
            </w:tcBorders>
          </w:tcPr>
          <w:p w14:paraId="6D7D0275" w14:textId="77777777" w:rsidR="00074163" w:rsidRPr="0050782C" w:rsidRDefault="00074163" w:rsidP="00A81D26">
            <w:pPr>
              <w:numPr>
                <w:ilvl w:val="0"/>
                <w:numId w:val="35"/>
              </w:numPr>
              <w:tabs>
                <w:tab w:val="left" w:pos="1350"/>
              </w:tabs>
              <w:spacing w:after="80" w:line="240" w:lineRule="auto"/>
              <w:rPr>
                <w:rFonts w:cs="Times New Roman"/>
                <w:szCs w:val="24"/>
              </w:rPr>
            </w:pPr>
            <w:r w:rsidRPr="0050782C">
              <w:rPr>
                <w:rFonts w:cs="Times New Roman"/>
                <w:szCs w:val="24"/>
              </w:rPr>
              <w:t>narýsuje kolmice</w:t>
            </w:r>
          </w:p>
        </w:tc>
        <w:tc>
          <w:tcPr>
            <w:tcW w:w="4665" w:type="dxa"/>
            <w:tcBorders>
              <w:top w:val="single" w:sz="6" w:space="0" w:color="auto"/>
              <w:bottom w:val="single" w:sz="4" w:space="0" w:color="auto"/>
            </w:tcBorders>
          </w:tcPr>
          <w:p w14:paraId="6FD4463A" w14:textId="77777777" w:rsidR="00074163" w:rsidRPr="0050782C" w:rsidRDefault="00074163" w:rsidP="00A81D26">
            <w:pPr>
              <w:numPr>
                <w:ilvl w:val="0"/>
                <w:numId w:val="35"/>
              </w:numPr>
              <w:spacing w:after="80" w:line="240" w:lineRule="auto"/>
              <w:rPr>
                <w:rFonts w:cs="Times New Roman"/>
                <w:szCs w:val="24"/>
              </w:rPr>
            </w:pPr>
            <w:r w:rsidRPr="0050782C">
              <w:rPr>
                <w:rFonts w:cs="Times New Roman"/>
                <w:szCs w:val="24"/>
              </w:rPr>
              <w:t>vzájemná poloha přímek v rovině</w:t>
            </w:r>
          </w:p>
        </w:tc>
        <w:tc>
          <w:tcPr>
            <w:tcW w:w="789" w:type="dxa"/>
            <w:tcBorders>
              <w:top w:val="single" w:sz="6" w:space="0" w:color="auto"/>
              <w:bottom w:val="single" w:sz="4" w:space="0" w:color="auto"/>
            </w:tcBorders>
          </w:tcPr>
          <w:p w14:paraId="3D97057F" w14:textId="77777777" w:rsidR="00074163" w:rsidRPr="0050782C" w:rsidRDefault="00074163" w:rsidP="008F5E04">
            <w:pPr>
              <w:ind w:left="-70" w:firstLine="70"/>
              <w:jc w:val="center"/>
              <w:rPr>
                <w:rFonts w:cs="Times New Roman"/>
                <w:b/>
                <w:szCs w:val="24"/>
              </w:rPr>
            </w:pPr>
          </w:p>
        </w:tc>
        <w:tc>
          <w:tcPr>
            <w:tcW w:w="789" w:type="dxa"/>
            <w:tcBorders>
              <w:top w:val="single" w:sz="6" w:space="0" w:color="auto"/>
              <w:bottom w:val="single" w:sz="4" w:space="0" w:color="auto"/>
            </w:tcBorders>
          </w:tcPr>
          <w:p w14:paraId="65BABEAA" w14:textId="77777777" w:rsidR="00074163" w:rsidRPr="0050782C" w:rsidRDefault="00074163" w:rsidP="008F5E04">
            <w:pPr>
              <w:ind w:left="-211"/>
              <w:jc w:val="center"/>
              <w:rPr>
                <w:rFonts w:cs="Times New Roman"/>
                <w:b/>
                <w:szCs w:val="24"/>
              </w:rPr>
            </w:pPr>
          </w:p>
        </w:tc>
      </w:tr>
      <w:tr w:rsidR="0050782C" w:rsidRPr="0050782C" w14:paraId="024FCBD0" w14:textId="77777777" w:rsidTr="00EC5A6D">
        <w:tblPrEx>
          <w:tblBorders>
            <w:insideH w:val="single" w:sz="6" w:space="0" w:color="auto"/>
            <w:insideV w:val="single" w:sz="6" w:space="0" w:color="auto"/>
          </w:tblBorders>
        </w:tblPrEx>
        <w:trPr>
          <w:trHeight w:val="800"/>
        </w:trPr>
        <w:tc>
          <w:tcPr>
            <w:tcW w:w="3528" w:type="dxa"/>
            <w:tcBorders>
              <w:top w:val="single" w:sz="4" w:space="0" w:color="auto"/>
              <w:bottom w:val="single" w:sz="4" w:space="0" w:color="auto"/>
            </w:tcBorders>
          </w:tcPr>
          <w:p w14:paraId="28FC2C1C" w14:textId="77777777" w:rsidR="00074163" w:rsidRPr="0050782C" w:rsidRDefault="00074163" w:rsidP="008F5E04">
            <w:pPr>
              <w:tabs>
                <w:tab w:val="left" w:pos="1350"/>
              </w:tabs>
              <w:rPr>
                <w:rFonts w:cs="Times New Roman"/>
                <w:b/>
                <w:i/>
                <w:szCs w:val="24"/>
              </w:rPr>
            </w:pPr>
            <w:r w:rsidRPr="0050782C">
              <w:rPr>
                <w:rFonts w:cs="Times New Roman"/>
                <w:b/>
                <w:i/>
                <w:szCs w:val="24"/>
              </w:rPr>
              <w:t>znázorní, narýsuje a označí základní rovinné útvary</w:t>
            </w:r>
          </w:p>
        </w:tc>
        <w:tc>
          <w:tcPr>
            <w:tcW w:w="4140" w:type="dxa"/>
            <w:tcBorders>
              <w:top w:val="single" w:sz="4" w:space="0" w:color="auto"/>
              <w:bottom w:val="single" w:sz="4" w:space="0" w:color="auto"/>
            </w:tcBorders>
          </w:tcPr>
          <w:p w14:paraId="6D34EA1D" w14:textId="77777777" w:rsidR="00074163" w:rsidRPr="0050782C" w:rsidRDefault="00074163" w:rsidP="00A81D26">
            <w:pPr>
              <w:numPr>
                <w:ilvl w:val="0"/>
                <w:numId w:val="44"/>
              </w:numPr>
              <w:tabs>
                <w:tab w:val="clear" w:pos="720"/>
                <w:tab w:val="num" w:pos="355"/>
                <w:tab w:val="left" w:pos="1350"/>
              </w:tabs>
              <w:spacing w:after="80" w:line="240" w:lineRule="auto"/>
              <w:ind w:left="355"/>
              <w:rPr>
                <w:rFonts w:cs="Times New Roman"/>
                <w:szCs w:val="24"/>
              </w:rPr>
            </w:pPr>
            <w:r w:rsidRPr="0050782C">
              <w:rPr>
                <w:rFonts w:cs="Times New Roman"/>
                <w:szCs w:val="24"/>
              </w:rPr>
              <w:t>narýsuje základní rovinné útvary</w:t>
            </w:r>
          </w:p>
        </w:tc>
        <w:tc>
          <w:tcPr>
            <w:tcW w:w="4665" w:type="dxa"/>
            <w:tcBorders>
              <w:top w:val="single" w:sz="4" w:space="0" w:color="auto"/>
              <w:bottom w:val="single" w:sz="4" w:space="0" w:color="auto"/>
            </w:tcBorders>
          </w:tcPr>
          <w:p w14:paraId="2206405D" w14:textId="77777777" w:rsidR="00074163" w:rsidRPr="0050782C" w:rsidRDefault="00074163" w:rsidP="00A81D26">
            <w:pPr>
              <w:numPr>
                <w:ilvl w:val="0"/>
                <w:numId w:val="35"/>
              </w:numPr>
              <w:spacing w:after="80" w:line="240" w:lineRule="auto"/>
              <w:rPr>
                <w:rFonts w:cs="Times New Roman"/>
                <w:szCs w:val="24"/>
              </w:rPr>
            </w:pPr>
            <w:r w:rsidRPr="0050782C">
              <w:rPr>
                <w:rFonts w:cs="Times New Roman"/>
                <w:szCs w:val="24"/>
              </w:rPr>
              <w:t>základní útvary v rovině (čtverec, obdélník, kruh, kružnice)</w:t>
            </w:r>
          </w:p>
        </w:tc>
        <w:tc>
          <w:tcPr>
            <w:tcW w:w="789" w:type="dxa"/>
            <w:tcBorders>
              <w:top w:val="single" w:sz="4" w:space="0" w:color="auto"/>
              <w:bottom w:val="single" w:sz="4" w:space="0" w:color="auto"/>
            </w:tcBorders>
          </w:tcPr>
          <w:p w14:paraId="64E003ED" w14:textId="77777777" w:rsidR="00074163" w:rsidRPr="0050782C" w:rsidRDefault="00074163" w:rsidP="008F5E04">
            <w:pPr>
              <w:ind w:left="-70" w:firstLine="70"/>
              <w:jc w:val="center"/>
              <w:rPr>
                <w:rFonts w:cs="Times New Roman"/>
                <w:b/>
                <w:szCs w:val="24"/>
              </w:rPr>
            </w:pPr>
          </w:p>
        </w:tc>
        <w:tc>
          <w:tcPr>
            <w:tcW w:w="789" w:type="dxa"/>
            <w:tcBorders>
              <w:top w:val="single" w:sz="4" w:space="0" w:color="auto"/>
              <w:bottom w:val="single" w:sz="4" w:space="0" w:color="auto"/>
            </w:tcBorders>
          </w:tcPr>
          <w:p w14:paraId="01039AA1" w14:textId="77777777" w:rsidR="00074163" w:rsidRPr="0050782C" w:rsidRDefault="00074163" w:rsidP="008F5E04">
            <w:pPr>
              <w:ind w:left="-211"/>
              <w:jc w:val="center"/>
              <w:rPr>
                <w:rFonts w:cs="Times New Roman"/>
                <w:b/>
                <w:szCs w:val="24"/>
              </w:rPr>
            </w:pPr>
          </w:p>
        </w:tc>
      </w:tr>
      <w:tr w:rsidR="0050782C" w:rsidRPr="0050782C" w14:paraId="68256AFE" w14:textId="77777777" w:rsidTr="00EC5A6D">
        <w:tblPrEx>
          <w:tblBorders>
            <w:insideH w:val="single" w:sz="6" w:space="0" w:color="auto"/>
            <w:insideV w:val="single" w:sz="6" w:space="0" w:color="auto"/>
          </w:tblBorders>
        </w:tblPrEx>
        <w:trPr>
          <w:trHeight w:val="800"/>
        </w:trPr>
        <w:tc>
          <w:tcPr>
            <w:tcW w:w="3528" w:type="dxa"/>
            <w:tcBorders>
              <w:top w:val="single" w:sz="4" w:space="0" w:color="auto"/>
              <w:bottom w:val="single" w:sz="4" w:space="0" w:color="auto"/>
            </w:tcBorders>
          </w:tcPr>
          <w:p w14:paraId="4A4A9C51" w14:textId="77777777" w:rsidR="00074163" w:rsidRPr="0050782C" w:rsidRDefault="00074163" w:rsidP="008F5E04">
            <w:pPr>
              <w:tabs>
                <w:tab w:val="left" w:pos="1350"/>
              </w:tabs>
              <w:rPr>
                <w:rFonts w:cs="Times New Roman"/>
                <w:b/>
                <w:i/>
                <w:szCs w:val="24"/>
              </w:rPr>
            </w:pPr>
            <w:r w:rsidRPr="0050782C">
              <w:rPr>
                <w:rFonts w:cs="Times New Roman"/>
                <w:b/>
                <w:i/>
                <w:szCs w:val="24"/>
              </w:rPr>
              <w:t>určí osu</w:t>
            </w:r>
            <w:r w:rsidR="00B069E3" w:rsidRPr="0050782C">
              <w:rPr>
                <w:rFonts w:cs="Times New Roman"/>
                <w:b/>
                <w:i/>
                <w:szCs w:val="24"/>
              </w:rPr>
              <w:t xml:space="preserve"> souměrnosti překládáním papíru</w:t>
            </w:r>
          </w:p>
        </w:tc>
        <w:tc>
          <w:tcPr>
            <w:tcW w:w="4140" w:type="dxa"/>
            <w:tcBorders>
              <w:top w:val="single" w:sz="4" w:space="0" w:color="auto"/>
              <w:bottom w:val="single" w:sz="4" w:space="0" w:color="auto"/>
            </w:tcBorders>
          </w:tcPr>
          <w:p w14:paraId="2B5BA5C8" w14:textId="77777777" w:rsidR="00074163" w:rsidRPr="0050782C" w:rsidRDefault="00074163" w:rsidP="00A81D26">
            <w:pPr>
              <w:numPr>
                <w:ilvl w:val="0"/>
                <w:numId w:val="44"/>
              </w:numPr>
              <w:tabs>
                <w:tab w:val="clear" w:pos="720"/>
                <w:tab w:val="num" w:pos="355"/>
                <w:tab w:val="left" w:pos="1350"/>
              </w:tabs>
              <w:spacing w:after="80" w:line="240" w:lineRule="auto"/>
              <w:ind w:left="355"/>
              <w:rPr>
                <w:rFonts w:cs="Times New Roman"/>
                <w:szCs w:val="24"/>
              </w:rPr>
            </w:pPr>
            <w:r w:rsidRPr="0050782C">
              <w:rPr>
                <w:rFonts w:cs="Times New Roman"/>
                <w:szCs w:val="24"/>
              </w:rPr>
              <w:t>určí osu souměrnosti překládáním papíru</w:t>
            </w:r>
          </w:p>
        </w:tc>
        <w:tc>
          <w:tcPr>
            <w:tcW w:w="4665" w:type="dxa"/>
            <w:tcBorders>
              <w:top w:val="single" w:sz="4" w:space="0" w:color="auto"/>
              <w:bottom w:val="single" w:sz="4" w:space="0" w:color="auto"/>
            </w:tcBorders>
          </w:tcPr>
          <w:p w14:paraId="1F4462FD" w14:textId="1ACB1D21" w:rsidR="00074163" w:rsidRPr="0050782C" w:rsidRDefault="00074163" w:rsidP="00A81D26">
            <w:pPr>
              <w:numPr>
                <w:ilvl w:val="0"/>
                <w:numId w:val="35"/>
              </w:numPr>
              <w:spacing w:after="80" w:line="240" w:lineRule="auto"/>
              <w:rPr>
                <w:rFonts w:cs="Times New Roman"/>
                <w:szCs w:val="24"/>
              </w:rPr>
            </w:pPr>
            <w:r w:rsidRPr="0050782C">
              <w:rPr>
                <w:rFonts w:cs="Times New Roman"/>
                <w:szCs w:val="24"/>
              </w:rPr>
              <w:t>osová souměrnost</w:t>
            </w:r>
          </w:p>
        </w:tc>
        <w:tc>
          <w:tcPr>
            <w:tcW w:w="789" w:type="dxa"/>
            <w:tcBorders>
              <w:top w:val="single" w:sz="4" w:space="0" w:color="auto"/>
              <w:bottom w:val="single" w:sz="4" w:space="0" w:color="auto"/>
            </w:tcBorders>
          </w:tcPr>
          <w:p w14:paraId="1D96512A" w14:textId="77777777" w:rsidR="00074163" w:rsidRPr="0050782C" w:rsidRDefault="00074163" w:rsidP="008F5E04">
            <w:pPr>
              <w:ind w:left="-70" w:firstLine="70"/>
              <w:jc w:val="center"/>
              <w:rPr>
                <w:rFonts w:cs="Times New Roman"/>
                <w:b/>
                <w:szCs w:val="24"/>
              </w:rPr>
            </w:pPr>
          </w:p>
        </w:tc>
        <w:tc>
          <w:tcPr>
            <w:tcW w:w="789" w:type="dxa"/>
            <w:tcBorders>
              <w:top w:val="single" w:sz="4" w:space="0" w:color="auto"/>
              <w:bottom w:val="single" w:sz="4" w:space="0" w:color="auto"/>
            </w:tcBorders>
          </w:tcPr>
          <w:p w14:paraId="2AB47626" w14:textId="77777777" w:rsidR="00074163" w:rsidRPr="0050782C" w:rsidRDefault="00074163" w:rsidP="008F5E04">
            <w:pPr>
              <w:ind w:left="-211"/>
              <w:jc w:val="center"/>
              <w:rPr>
                <w:rFonts w:cs="Times New Roman"/>
                <w:b/>
                <w:szCs w:val="24"/>
              </w:rPr>
            </w:pPr>
          </w:p>
        </w:tc>
      </w:tr>
      <w:tr w:rsidR="0050782C" w:rsidRPr="0050782C" w14:paraId="7DD6C2EC" w14:textId="77777777" w:rsidTr="00EC5A6D">
        <w:tblPrEx>
          <w:tblBorders>
            <w:insideH w:val="single" w:sz="6" w:space="0" w:color="auto"/>
            <w:insideV w:val="single" w:sz="6" w:space="0" w:color="auto"/>
          </w:tblBorders>
        </w:tblPrEx>
        <w:trPr>
          <w:trHeight w:val="658"/>
        </w:trPr>
        <w:tc>
          <w:tcPr>
            <w:tcW w:w="3528" w:type="dxa"/>
            <w:tcBorders>
              <w:top w:val="single" w:sz="4" w:space="0" w:color="auto"/>
              <w:bottom w:val="single" w:sz="6" w:space="0" w:color="auto"/>
            </w:tcBorders>
          </w:tcPr>
          <w:p w14:paraId="7E866E48" w14:textId="77777777" w:rsidR="00074163" w:rsidRPr="0050782C" w:rsidRDefault="00074163" w:rsidP="008F5E04">
            <w:pPr>
              <w:tabs>
                <w:tab w:val="left" w:pos="1350"/>
              </w:tabs>
              <w:rPr>
                <w:rFonts w:cs="Times New Roman"/>
                <w:b/>
                <w:i/>
                <w:szCs w:val="24"/>
              </w:rPr>
            </w:pPr>
            <w:r w:rsidRPr="0050782C">
              <w:rPr>
                <w:rFonts w:cs="Times New Roman"/>
                <w:b/>
                <w:i/>
                <w:szCs w:val="24"/>
              </w:rPr>
              <w:t>vypočítá obvod mnohoúhelníku seč</w:t>
            </w:r>
            <w:r w:rsidR="00B069E3" w:rsidRPr="0050782C">
              <w:rPr>
                <w:rFonts w:cs="Times New Roman"/>
                <w:b/>
                <w:i/>
                <w:szCs w:val="24"/>
              </w:rPr>
              <w:t>tením délek jeho stran</w:t>
            </w:r>
          </w:p>
        </w:tc>
        <w:tc>
          <w:tcPr>
            <w:tcW w:w="4140" w:type="dxa"/>
            <w:tcBorders>
              <w:top w:val="single" w:sz="4" w:space="0" w:color="auto"/>
              <w:bottom w:val="single" w:sz="6" w:space="0" w:color="auto"/>
            </w:tcBorders>
          </w:tcPr>
          <w:p w14:paraId="0641C276" w14:textId="77777777" w:rsidR="00074163" w:rsidRPr="0050782C" w:rsidRDefault="00074163" w:rsidP="00A81D26">
            <w:pPr>
              <w:numPr>
                <w:ilvl w:val="0"/>
                <w:numId w:val="44"/>
              </w:numPr>
              <w:tabs>
                <w:tab w:val="clear" w:pos="720"/>
                <w:tab w:val="num" w:pos="355"/>
                <w:tab w:val="left" w:pos="1350"/>
              </w:tabs>
              <w:spacing w:after="80" w:line="240" w:lineRule="auto"/>
              <w:ind w:left="355"/>
              <w:rPr>
                <w:rFonts w:cs="Times New Roman"/>
                <w:szCs w:val="24"/>
              </w:rPr>
            </w:pPr>
            <w:r w:rsidRPr="0050782C">
              <w:rPr>
                <w:rFonts w:cs="Times New Roman"/>
                <w:szCs w:val="24"/>
              </w:rPr>
              <w:t>vypočítá obvod mnohoúhelníku sečtením délek jeho stran</w:t>
            </w:r>
          </w:p>
        </w:tc>
        <w:tc>
          <w:tcPr>
            <w:tcW w:w="4665" w:type="dxa"/>
            <w:tcBorders>
              <w:top w:val="single" w:sz="4" w:space="0" w:color="auto"/>
              <w:bottom w:val="single" w:sz="6" w:space="0" w:color="auto"/>
            </w:tcBorders>
          </w:tcPr>
          <w:p w14:paraId="2AD2F5EB" w14:textId="7D07FA04" w:rsidR="00074163" w:rsidRPr="0050782C" w:rsidRDefault="00074163" w:rsidP="00A81D26">
            <w:pPr>
              <w:numPr>
                <w:ilvl w:val="0"/>
                <w:numId w:val="35"/>
              </w:numPr>
              <w:spacing w:after="80" w:line="240" w:lineRule="auto"/>
              <w:rPr>
                <w:rFonts w:cs="Times New Roman"/>
                <w:szCs w:val="24"/>
              </w:rPr>
            </w:pPr>
            <w:r w:rsidRPr="0050782C">
              <w:rPr>
                <w:rFonts w:cs="Times New Roman"/>
                <w:szCs w:val="24"/>
              </w:rPr>
              <w:t>mnohoúhelníky</w:t>
            </w:r>
          </w:p>
        </w:tc>
        <w:tc>
          <w:tcPr>
            <w:tcW w:w="789" w:type="dxa"/>
            <w:tcBorders>
              <w:top w:val="single" w:sz="4" w:space="0" w:color="auto"/>
              <w:bottom w:val="single" w:sz="6" w:space="0" w:color="auto"/>
            </w:tcBorders>
          </w:tcPr>
          <w:p w14:paraId="7A310CF6" w14:textId="77777777" w:rsidR="00074163" w:rsidRPr="0050782C" w:rsidRDefault="00074163" w:rsidP="008F5E04">
            <w:pPr>
              <w:ind w:left="-70" w:firstLine="70"/>
              <w:jc w:val="center"/>
              <w:rPr>
                <w:rFonts w:cs="Times New Roman"/>
                <w:b/>
                <w:szCs w:val="24"/>
              </w:rPr>
            </w:pPr>
          </w:p>
        </w:tc>
        <w:tc>
          <w:tcPr>
            <w:tcW w:w="789" w:type="dxa"/>
            <w:tcBorders>
              <w:top w:val="single" w:sz="4" w:space="0" w:color="auto"/>
              <w:bottom w:val="single" w:sz="6" w:space="0" w:color="auto"/>
            </w:tcBorders>
          </w:tcPr>
          <w:p w14:paraId="46CB3C57" w14:textId="77777777" w:rsidR="00074163" w:rsidRPr="0050782C" w:rsidRDefault="00074163" w:rsidP="008F5E04">
            <w:pPr>
              <w:ind w:left="-211"/>
              <w:jc w:val="center"/>
              <w:rPr>
                <w:rFonts w:cs="Times New Roman"/>
                <w:b/>
                <w:szCs w:val="24"/>
              </w:rPr>
            </w:pPr>
          </w:p>
        </w:tc>
      </w:tr>
      <w:tr w:rsidR="0050782C" w:rsidRPr="0050782C" w14:paraId="70E5A146" w14:textId="77777777" w:rsidTr="00EC5A6D">
        <w:tblPrEx>
          <w:tblBorders>
            <w:insideH w:val="single" w:sz="6" w:space="0" w:color="auto"/>
            <w:insideV w:val="single" w:sz="6" w:space="0" w:color="auto"/>
          </w:tblBorders>
        </w:tblPrEx>
        <w:trPr>
          <w:trHeight w:val="475"/>
        </w:trPr>
        <w:tc>
          <w:tcPr>
            <w:tcW w:w="3528" w:type="dxa"/>
          </w:tcPr>
          <w:p w14:paraId="3300D876" w14:textId="77777777" w:rsidR="00074163" w:rsidRPr="0050782C" w:rsidRDefault="00074163" w:rsidP="008F5E04">
            <w:pPr>
              <w:tabs>
                <w:tab w:val="left" w:pos="1350"/>
              </w:tabs>
              <w:rPr>
                <w:rFonts w:cs="Times New Roman"/>
                <w:b/>
                <w:i/>
                <w:szCs w:val="24"/>
              </w:rPr>
            </w:pPr>
            <w:r w:rsidRPr="0050782C">
              <w:rPr>
                <w:rFonts w:cs="Times New Roman"/>
                <w:b/>
                <w:i/>
                <w:szCs w:val="24"/>
              </w:rPr>
              <w:t>pozná základní tělesa</w:t>
            </w:r>
          </w:p>
        </w:tc>
        <w:tc>
          <w:tcPr>
            <w:tcW w:w="4140" w:type="dxa"/>
          </w:tcPr>
          <w:p w14:paraId="427D031B" w14:textId="77777777" w:rsidR="00074163" w:rsidRPr="0050782C" w:rsidRDefault="00074163" w:rsidP="00A81D26">
            <w:pPr>
              <w:numPr>
                <w:ilvl w:val="0"/>
                <w:numId w:val="44"/>
              </w:numPr>
              <w:tabs>
                <w:tab w:val="clear" w:pos="720"/>
                <w:tab w:val="num" w:pos="355"/>
                <w:tab w:val="left" w:pos="1350"/>
              </w:tabs>
              <w:spacing w:after="80" w:line="240" w:lineRule="auto"/>
              <w:ind w:left="355"/>
              <w:rPr>
                <w:rFonts w:cs="Times New Roman"/>
                <w:szCs w:val="24"/>
              </w:rPr>
            </w:pPr>
            <w:r w:rsidRPr="0050782C">
              <w:rPr>
                <w:rFonts w:cs="Times New Roman"/>
                <w:szCs w:val="24"/>
              </w:rPr>
              <w:t>pojmenuje vlastnosti základních těles</w:t>
            </w:r>
          </w:p>
        </w:tc>
        <w:tc>
          <w:tcPr>
            <w:tcW w:w="4665" w:type="dxa"/>
          </w:tcPr>
          <w:p w14:paraId="50ECED49" w14:textId="77777777" w:rsidR="00074163" w:rsidRPr="0050782C" w:rsidRDefault="00074163" w:rsidP="00A81D26">
            <w:pPr>
              <w:numPr>
                <w:ilvl w:val="0"/>
                <w:numId w:val="35"/>
              </w:numPr>
              <w:spacing w:after="80" w:line="240" w:lineRule="auto"/>
              <w:rPr>
                <w:rFonts w:cs="Times New Roman"/>
                <w:szCs w:val="24"/>
              </w:rPr>
            </w:pPr>
            <w:r w:rsidRPr="0050782C">
              <w:rPr>
                <w:rFonts w:cs="Times New Roman"/>
                <w:szCs w:val="24"/>
              </w:rPr>
              <w:t>základní útvary v prostoru</w:t>
            </w:r>
          </w:p>
        </w:tc>
        <w:tc>
          <w:tcPr>
            <w:tcW w:w="789" w:type="dxa"/>
          </w:tcPr>
          <w:p w14:paraId="2C57F87D" w14:textId="77777777" w:rsidR="00074163" w:rsidRPr="0050782C" w:rsidRDefault="00074163" w:rsidP="008F5E04">
            <w:pPr>
              <w:ind w:left="-70" w:firstLine="70"/>
              <w:jc w:val="center"/>
              <w:rPr>
                <w:rFonts w:cs="Times New Roman"/>
                <w:b/>
                <w:szCs w:val="24"/>
              </w:rPr>
            </w:pPr>
          </w:p>
        </w:tc>
        <w:tc>
          <w:tcPr>
            <w:tcW w:w="789" w:type="dxa"/>
          </w:tcPr>
          <w:p w14:paraId="45E4ADA0" w14:textId="77777777" w:rsidR="00074163" w:rsidRPr="0050782C" w:rsidRDefault="00074163" w:rsidP="008F5E04">
            <w:pPr>
              <w:ind w:left="-211"/>
              <w:jc w:val="center"/>
              <w:rPr>
                <w:rFonts w:cs="Times New Roman"/>
                <w:b/>
                <w:szCs w:val="24"/>
              </w:rPr>
            </w:pPr>
          </w:p>
        </w:tc>
      </w:tr>
      <w:tr w:rsidR="0050782C" w:rsidRPr="0050782C" w14:paraId="373C2F04" w14:textId="77777777" w:rsidTr="00EC5A6D">
        <w:tblPrEx>
          <w:tblBorders>
            <w:insideH w:val="single" w:sz="6" w:space="0" w:color="auto"/>
            <w:insideV w:val="single" w:sz="6" w:space="0" w:color="auto"/>
          </w:tblBorders>
        </w:tblPrEx>
        <w:tc>
          <w:tcPr>
            <w:tcW w:w="13911" w:type="dxa"/>
            <w:gridSpan w:val="5"/>
          </w:tcPr>
          <w:p w14:paraId="3468E594" w14:textId="77777777" w:rsidR="00074163" w:rsidRPr="0050782C" w:rsidRDefault="00074163" w:rsidP="008F5E04">
            <w:pPr>
              <w:tabs>
                <w:tab w:val="left" w:pos="5850"/>
              </w:tabs>
              <w:ind w:left="-211"/>
              <w:jc w:val="center"/>
              <w:rPr>
                <w:rFonts w:cs="Times New Roman"/>
                <w:szCs w:val="24"/>
              </w:rPr>
            </w:pPr>
            <w:r w:rsidRPr="0050782C">
              <w:rPr>
                <w:rFonts w:cs="Times New Roman"/>
                <w:b/>
                <w:i/>
                <w:szCs w:val="24"/>
              </w:rPr>
              <w:t>NESTANDARDNÍ APLIKAČNÍ ÚLOHY A PROBLÉMY</w:t>
            </w:r>
          </w:p>
        </w:tc>
      </w:tr>
      <w:tr w:rsidR="0050782C" w:rsidRPr="0050782C" w14:paraId="3F1D3FC8" w14:textId="77777777" w:rsidTr="00EC5A6D">
        <w:tblPrEx>
          <w:tblBorders>
            <w:insideH w:val="single" w:sz="6" w:space="0" w:color="auto"/>
            <w:insideV w:val="single" w:sz="6" w:space="0" w:color="auto"/>
          </w:tblBorders>
        </w:tblPrEx>
        <w:trPr>
          <w:trHeight w:val="80"/>
        </w:trPr>
        <w:tc>
          <w:tcPr>
            <w:tcW w:w="3528" w:type="dxa"/>
          </w:tcPr>
          <w:p w14:paraId="1AE47489" w14:textId="77777777" w:rsidR="00074163" w:rsidRPr="0050782C" w:rsidRDefault="00074163" w:rsidP="008F5E04">
            <w:pPr>
              <w:tabs>
                <w:tab w:val="left" w:pos="1350"/>
              </w:tabs>
              <w:rPr>
                <w:rFonts w:cs="Times New Roman"/>
                <w:b/>
                <w:i/>
                <w:szCs w:val="24"/>
              </w:rPr>
            </w:pPr>
            <w:r w:rsidRPr="0050782C">
              <w:rPr>
                <w:rFonts w:cs="Times New Roman"/>
                <w:b/>
                <w:i/>
                <w:szCs w:val="24"/>
              </w:rPr>
              <w:t xml:space="preserve">řeší jednoduché praktické slovní úlohy, jejichž řešení nemusí být závislé na matematických postupech, </w:t>
            </w:r>
            <w:r w:rsidRPr="0050782C">
              <w:rPr>
                <w:rFonts w:cs="Times New Roman"/>
                <w:b/>
                <w:i/>
                <w:szCs w:val="24"/>
                <w:shd w:val="clear" w:color="auto" w:fill="F6F8FA"/>
              </w:rPr>
              <w:t>i s využitím digitálních technologií</w:t>
            </w:r>
          </w:p>
        </w:tc>
        <w:tc>
          <w:tcPr>
            <w:tcW w:w="4140" w:type="dxa"/>
          </w:tcPr>
          <w:p w14:paraId="49577B91" w14:textId="77777777" w:rsidR="00074163" w:rsidRPr="0050782C" w:rsidRDefault="00074163" w:rsidP="00A81D26">
            <w:pPr>
              <w:numPr>
                <w:ilvl w:val="0"/>
                <w:numId w:val="44"/>
              </w:numPr>
              <w:tabs>
                <w:tab w:val="clear" w:pos="720"/>
                <w:tab w:val="num" w:pos="355"/>
                <w:tab w:val="left" w:pos="1350"/>
              </w:tabs>
              <w:spacing w:after="80" w:line="240" w:lineRule="auto"/>
              <w:ind w:left="355"/>
              <w:rPr>
                <w:rFonts w:cs="Times New Roman"/>
                <w:szCs w:val="24"/>
              </w:rPr>
            </w:pPr>
            <w:r w:rsidRPr="0050782C">
              <w:rPr>
                <w:rFonts w:cs="Times New Roman"/>
                <w:szCs w:val="24"/>
              </w:rPr>
              <w:t>vyřeší jednoduché logické slovní úlohy</w:t>
            </w:r>
          </w:p>
          <w:p w14:paraId="3C2C54AD" w14:textId="3AE08CCB" w:rsidR="00074163" w:rsidRPr="0050782C" w:rsidRDefault="00074163" w:rsidP="00A81D26">
            <w:pPr>
              <w:numPr>
                <w:ilvl w:val="0"/>
                <w:numId w:val="44"/>
              </w:numPr>
              <w:tabs>
                <w:tab w:val="clear" w:pos="720"/>
                <w:tab w:val="num" w:pos="355"/>
                <w:tab w:val="left" w:pos="1350"/>
              </w:tabs>
              <w:spacing w:after="80" w:line="240" w:lineRule="auto"/>
              <w:ind w:left="355"/>
              <w:rPr>
                <w:rFonts w:cs="Times New Roman"/>
                <w:szCs w:val="24"/>
              </w:rPr>
            </w:pPr>
            <w:r w:rsidRPr="0050782C">
              <w:rPr>
                <w:rFonts w:cs="Times New Roman"/>
                <w:szCs w:val="24"/>
                <w:shd w:val="clear" w:color="auto" w:fill="F6F8FA"/>
              </w:rPr>
              <w:t>posoudí, kdy mu digitální technologie napomohou při řešení úloh a problémů vycházejících z</w:t>
            </w:r>
            <w:r w:rsidR="00E25C1C" w:rsidRPr="0050782C">
              <w:rPr>
                <w:rFonts w:cs="Times New Roman"/>
                <w:szCs w:val="24"/>
                <w:shd w:val="clear" w:color="auto" w:fill="F6F8FA"/>
              </w:rPr>
              <w:t> </w:t>
            </w:r>
            <w:r w:rsidRPr="0050782C">
              <w:rPr>
                <w:rFonts w:cs="Times New Roman"/>
                <w:szCs w:val="24"/>
                <w:shd w:val="clear" w:color="auto" w:fill="F6F8FA"/>
              </w:rPr>
              <w:t>praktického života a využije je</w:t>
            </w:r>
          </w:p>
        </w:tc>
        <w:tc>
          <w:tcPr>
            <w:tcW w:w="4665" w:type="dxa"/>
          </w:tcPr>
          <w:p w14:paraId="0BB93303" w14:textId="77777777" w:rsidR="00074163" w:rsidRPr="0050782C" w:rsidRDefault="00074163" w:rsidP="00A81D26">
            <w:pPr>
              <w:numPr>
                <w:ilvl w:val="0"/>
                <w:numId w:val="35"/>
              </w:numPr>
              <w:spacing w:after="80" w:line="240" w:lineRule="auto"/>
              <w:rPr>
                <w:rFonts w:cs="Times New Roman"/>
                <w:szCs w:val="24"/>
              </w:rPr>
            </w:pPr>
            <w:r w:rsidRPr="0050782C">
              <w:rPr>
                <w:rFonts w:cs="Times New Roman"/>
                <w:szCs w:val="24"/>
              </w:rPr>
              <w:t>číselné a obrázkové řady, doplňovačky</w:t>
            </w:r>
          </w:p>
          <w:p w14:paraId="5AE6BC7A" w14:textId="77777777" w:rsidR="00074163" w:rsidRPr="0050782C" w:rsidRDefault="00074163" w:rsidP="00A81D26">
            <w:pPr>
              <w:pStyle w:val="Normlnweb"/>
              <w:numPr>
                <w:ilvl w:val="0"/>
                <w:numId w:val="35"/>
              </w:numPr>
              <w:spacing w:before="0" w:beforeAutospacing="0" w:after="0" w:afterAutospacing="0"/>
            </w:pPr>
            <w:r w:rsidRPr="0050782C">
              <w:t>objevování a experimentování s</w:t>
            </w:r>
            <w:r w:rsidR="00116552" w:rsidRPr="0050782C">
              <w:t> </w:t>
            </w:r>
            <w:r w:rsidRPr="0050782C">
              <w:t>digitálními technologiemi při řešení matematických problémů</w:t>
            </w:r>
          </w:p>
        </w:tc>
        <w:tc>
          <w:tcPr>
            <w:tcW w:w="789" w:type="dxa"/>
          </w:tcPr>
          <w:p w14:paraId="60D96B9C" w14:textId="77777777" w:rsidR="00074163" w:rsidRPr="0050782C" w:rsidRDefault="00074163" w:rsidP="008F5E04">
            <w:pPr>
              <w:ind w:left="-70" w:firstLine="70"/>
              <w:jc w:val="center"/>
              <w:rPr>
                <w:rFonts w:cs="Times New Roman"/>
                <w:b/>
                <w:szCs w:val="24"/>
              </w:rPr>
            </w:pPr>
          </w:p>
        </w:tc>
        <w:tc>
          <w:tcPr>
            <w:tcW w:w="789" w:type="dxa"/>
          </w:tcPr>
          <w:p w14:paraId="100230F7" w14:textId="77777777" w:rsidR="00074163" w:rsidRPr="0050782C" w:rsidRDefault="00074163" w:rsidP="008F5E04">
            <w:pPr>
              <w:ind w:left="-211"/>
              <w:jc w:val="center"/>
              <w:rPr>
                <w:rFonts w:cs="Times New Roman"/>
                <w:b/>
                <w:szCs w:val="24"/>
              </w:rPr>
            </w:pPr>
          </w:p>
        </w:tc>
      </w:tr>
    </w:tbl>
    <w:p w14:paraId="71B59542" w14:textId="5E2C06AD" w:rsidR="00FD763A" w:rsidRPr="0050782C" w:rsidRDefault="00FD763A">
      <w:pPr>
        <w:rPr>
          <w:rStyle w:val="Nadpis6Char"/>
        </w:rPr>
      </w:pPr>
    </w:p>
    <w:p w14:paraId="4C5DAEAE" w14:textId="6B604B08" w:rsidR="002E5312" w:rsidRPr="0050782C" w:rsidRDefault="007F1AF9" w:rsidP="00101DE5">
      <w:pPr>
        <w:pStyle w:val="Nadpis6"/>
      </w:pPr>
      <w:bookmarkStart w:id="771" w:name="M_6"/>
      <w:bookmarkStart w:id="772" w:name="_Toc175520010"/>
      <w:bookmarkStart w:id="773" w:name="_Toc176004798"/>
      <w:r w:rsidRPr="0050782C">
        <w:lastRenderedPageBreak/>
        <w:t>4.4.2.1.4.6</w:t>
      </w:r>
      <w:r w:rsidRPr="0050782C">
        <w:tab/>
      </w:r>
      <w:r w:rsidR="002E5312" w:rsidRPr="0050782C">
        <w:t>Učební osnovy 6. ročník</w:t>
      </w:r>
      <w:bookmarkEnd w:id="771"/>
      <w:r w:rsidR="002E5312" w:rsidRPr="0050782C">
        <w:t xml:space="preserve"> - M</w:t>
      </w:r>
      <w:bookmarkEnd w:id="772"/>
      <w:bookmarkEnd w:id="773"/>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5"/>
        <w:gridCol w:w="47"/>
        <w:gridCol w:w="47"/>
        <w:gridCol w:w="3911"/>
        <w:gridCol w:w="94"/>
        <w:gridCol w:w="95"/>
        <w:gridCol w:w="4100"/>
        <w:gridCol w:w="850"/>
        <w:gridCol w:w="29"/>
        <w:gridCol w:w="822"/>
      </w:tblGrid>
      <w:tr w:rsidR="0050782C" w:rsidRPr="0050782C" w14:paraId="752EA832" w14:textId="77777777" w:rsidTr="00BD671A">
        <w:trPr>
          <w:trHeight w:val="70"/>
        </w:trPr>
        <w:tc>
          <w:tcPr>
            <w:tcW w:w="4052" w:type="dxa"/>
            <w:gridSpan w:val="2"/>
          </w:tcPr>
          <w:p w14:paraId="41032AFE" w14:textId="77777777" w:rsidR="002E5312" w:rsidRPr="0050782C" w:rsidRDefault="002E5312" w:rsidP="002E5312">
            <w:pPr>
              <w:tabs>
                <w:tab w:val="left" w:pos="2220"/>
              </w:tabs>
              <w:jc w:val="center"/>
              <w:rPr>
                <w:b/>
              </w:rPr>
            </w:pPr>
            <w:r w:rsidRPr="0050782C">
              <w:rPr>
                <w:b/>
              </w:rPr>
              <w:t>Očekávané výstupy z RVP</w:t>
            </w:r>
          </w:p>
        </w:tc>
        <w:tc>
          <w:tcPr>
            <w:tcW w:w="4052" w:type="dxa"/>
            <w:gridSpan w:val="3"/>
          </w:tcPr>
          <w:p w14:paraId="31952DB0" w14:textId="77777777" w:rsidR="002E5312" w:rsidRPr="0050782C" w:rsidRDefault="002E5312" w:rsidP="002E5312">
            <w:pPr>
              <w:tabs>
                <w:tab w:val="left" w:pos="2220"/>
              </w:tabs>
              <w:jc w:val="center"/>
              <w:rPr>
                <w:b/>
              </w:rPr>
            </w:pPr>
            <w:r w:rsidRPr="0050782C">
              <w:rPr>
                <w:b/>
              </w:rPr>
              <w:t>Školní ročníkové výstupy</w:t>
            </w:r>
          </w:p>
        </w:tc>
        <w:tc>
          <w:tcPr>
            <w:tcW w:w="4195" w:type="dxa"/>
            <w:gridSpan w:val="2"/>
          </w:tcPr>
          <w:p w14:paraId="4306837E" w14:textId="77777777" w:rsidR="002E5312" w:rsidRPr="0050782C" w:rsidRDefault="002E5312" w:rsidP="002E5312">
            <w:pPr>
              <w:jc w:val="center"/>
              <w:rPr>
                <w:b/>
              </w:rPr>
            </w:pPr>
            <w:r w:rsidRPr="0050782C">
              <w:rPr>
                <w:b/>
              </w:rPr>
              <w:t>Učivo</w:t>
            </w:r>
          </w:p>
        </w:tc>
        <w:tc>
          <w:tcPr>
            <w:tcW w:w="879" w:type="dxa"/>
            <w:gridSpan w:val="2"/>
          </w:tcPr>
          <w:p w14:paraId="6BEF4858" w14:textId="77777777" w:rsidR="002E5312" w:rsidRPr="0050782C" w:rsidRDefault="002E5312" w:rsidP="002E5312">
            <w:pPr>
              <w:ind w:left="-70" w:firstLine="70"/>
              <w:jc w:val="center"/>
              <w:rPr>
                <w:b/>
              </w:rPr>
            </w:pPr>
            <w:r w:rsidRPr="0050782C">
              <w:rPr>
                <w:b/>
              </w:rPr>
              <w:t>PT</w:t>
            </w:r>
          </w:p>
        </w:tc>
        <w:tc>
          <w:tcPr>
            <w:tcW w:w="822" w:type="dxa"/>
          </w:tcPr>
          <w:p w14:paraId="55B7546C" w14:textId="77777777" w:rsidR="002E5312" w:rsidRPr="0050782C" w:rsidRDefault="002E5312" w:rsidP="002E5312">
            <w:pPr>
              <w:ind w:left="-211"/>
              <w:jc w:val="center"/>
              <w:rPr>
                <w:b/>
              </w:rPr>
            </w:pPr>
            <w:r w:rsidRPr="0050782C">
              <w:rPr>
                <w:b/>
              </w:rPr>
              <w:t>MpV</w:t>
            </w:r>
          </w:p>
        </w:tc>
      </w:tr>
      <w:tr w:rsidR="0050782C" w:rsidRPr="0050782C" w14:paraId="45471436" w14:textId="77777777" w:rsidTr="002E5312">
        <w:tblPrEx>
          <w:tblBorders>
            <w:insideH w:val="single" w:sz="6" w:space="0" w:color="auto"/>
            <w:insideV w:val="single" w:sz="6" w:space="0" w:color="auto"/>
          </w:tblBorders>
        </w:tblPrEx>
        <w:trPr>
          <w:cantSplit/>
          <w:trHeight w:val="288"/>
        </w:trPr>
        <w:tc>
          <w:tcPr>
            <w:tcW w:w="14000" w:type="dxa"/>
            <w:gridSpan w:val="10"/>
          </w:tcPr>
          <w:p w14:paraId="19F774C3" w14:textId="77777777" w:rsidR="002E5312" w:rsidRPr="0050782C" w:rsidRDefault="002E5312" w:rsidP="002E5312">
            <w:pPr>
              <w:jc w:val="center"/>
              <w:rPr>
                <w:b/>
                <w:i/>
              </w:rPr>
            </w:pPr>
            <w:r w:rsidRPr="0050782C">
              <w:rPr>
                <w:b/>
                <w:i/>
              </w:rPr>
              <w:t>ČÍSLO A PROMĚNNÁ</w:t>
            </w:r>
          </w:p>
        </w:tc>
      </w:tr>
      <w:tr w:rsidR="0050782C" w:rsidRPr="0050782C" w14:paraId="33517830" w14:textId="77777777" w:rsidTr="00BD671A">
        <w:tblPrEx>
          <w:tblBorders>
            <w:insideH w:val="single" w:sz="6" w:space="0" w:color="auto"/>
            <w:insideV w:val="single" w:sz="6" w:space="0" w:color="auto"/>
          </w:tblBorders>
        </w:tblPrEx>
        <w:trPr>
          <w:cantSplit/>
          <w:trHeight w:val="288"/>
        </w:trPr>
        <w:tc>
          <w:tcPr>
            <w:tcW w:w="4005" w:type="dxa"/>
            <w:tcBorders>
              <w:bottom w:val="single" w:sz="4" w:space="0" w:color="auto"/>
            </w:tcBorders>
          </w:tcPr>
          <w:p w14:paraId="52DF3E5F" w14:textId="77777777" w:rsidR="002E5312" w:rsidRPr="0050782C" w:rsidRDefault="002E5312" w:rsidP="002E5312">
            <w:pPr>
              <w:tabs>
                <w:tab w:val="left" w:pos="1350"/>
              </w:tabs>
              <w:rPr>
                <w:b/>
                <w:i/>
              </w:rPr>
            </w:pPr>
            <w:r w:rsidRPr="0050782C">
              <w:rPr>
                <w:b/>
                <w:i/>
              </w:rPr>
              <w:t>Žák:</w:t>
            </w:r>
          </w:p>
        </w:tc>
        <w:tc>
          <w:tcPr>
            <w:tcW w:w="4005" w:type="dxa"/>
            <w:gridSpan w:val="3"/>
            <w:tcBorders>
              <w:bottom w:val="single" w:sz="4" w:space="0" w:color="auto"/>
            </w:tcBorders>
          </w:tcPr>
          <w:p w14:paraId="5968ABC9" w14:textId="77777777" w:rsidR="002E5312" w:rsidRPr="0050782C" w:rsidRDefault="002E5312" w:rsidP="002E5312">
            <w:pPr>
              <w:tabs>
                <w:tab w:val="left" w:pos="1350"/>
              </w:tabs>
              <w:rPr>
                <w:b/>
              </w:rPr>
            </w:pPr>
            <w:r w:rsidRPr="0050782C">
              <w:t>Žák</w:t>
            </w:r>
            <w:r w:rsidRPr="0050782C">
              <w:rPr>
                <w:b/>
              </w:rPr>
              <w:t>:</w:t>
            </w:r>
          </w:p>
        </w:tc>
        <w:tc>
          <w:tcPr>
            <w:tcW w:w="4289" w:type="dxa"/>
            <w:gridSpan w:val="3"/>
            <w:tcBorders>
              <w:bottom w:val="single" w:sz="4" w:space="0" w:color="auto"/>
            </w:tcBorders>
          </w:tcPr>
          <w:p w14:paraId="1F931FBA" w14:textId="77777777" w:rsidR="002E5312" w:rsidRPr="0050782C" w:rsidRDefault="002E5312" w:rsidP="002E5312"/>
        </w:tc>
        <w:tc>
          <w:tcPr>
            <w:tcW w:w="879" w:type="dxa"/>
            <w:gridSpan w:val="2"/>
            <w:tcBorders>
              <w:bottom w:val="single" w:sz="4" w:space="0" w:color="auto"/>
            </w:tcBorders>
          </w:tcPr>
          <w:p w14:paraId="6A34F703" w14:textId="77777777" w:rsidR="002E5312" w:rsidRPr="0050782C" w:rsidRDefault="002E5312" w:rsidP="002E5312">
            <w:pPr>
              <w:ind w:left="-70" w:firstLine="70"/>
              <w:jc w:val="center"/>
              <w:rPr>
                <w:b/>
              </w:rPr>
            </w:pPr>
          </w:p>
        </w:tc>
        <w:tc>
          <w:tcPr>
            <w:tcW w:w="822" w:type="dxa"/>
            <w:tcBorders>
              <w:bottom w:val="single" w:sz="4" w:space="0" w:color="auto"/>
            </w:tcBorders>
          </w:tcPr>
          <w:p w14:paraId="0CF52322" w14:textId="77777777" w:rsidR="002E5312" w:rsidRPr="0050782C" w:rsidRDefault="002E5312" w:rsidP="002E5312">
            <w:pPr>
              <w:ind w:left="-211"/>
              <w:jc w:val="center"/>
              <w:rPr>
                <w:b/>
              </w:rPr>
            </w:pPr>
          </w:p>
        </w:tc>
      </w:tr>
      <w:tr w:rsidR="0050782C" w:rsidRPr="0050782C" w14:paraId="2229C4AA" w14:textId="77777777" w:rsidTr="00BD671A">
        <w:tblPrEx>
          <w:tblBorders>
            <w:insideH w:val="single" w:sz="6" w:space="0" w:color="auto"/>
            <w:insideV w:val="single" w:sz="6" w:space="0" w:color="auto"/>
          </w:tblBorders>
        </w:tblPrEx>
        <w:trPr>
          <w:cantSplit/>
          <w:trHeight w:val="288"/>
        </w:trPr>
        <w:tc>
          <w:tcPr>
            <w:tcW w:w="4005" w:type="dxa"/>
            <w:tcBorders>
              <w:top w:val="single" w:sz="4" w:space="0" w:color="auto"/>
              <w:left w:val="single" w:sz="4" w:space="0" w:color="auto"/>
              <w:bottom w:val="single" w:sz="4" w:space="0" w:color="auto"/>
              <w:right w:val="single" w:sz="4" w:space="0" w:color="auto"/>
            </w:tcBorders>
          </w:tcPr>
          <w:p w14:paraId="577CA30D" w14:textId="77777777" w:rsidR="002E5312" w:rsidRPr="0050782C" w:rsidRDefault="002E5312" w:rsidP="002E5312">
            <w:pPr>
              <w:rPr>
                <w:b/>
                <w:i/>
              </w:rPr>
            </w:pPr>
            <w:r w:rsidRPr="0050782C">
              <w:rPr>
                <w:b/>
                <w:i/>
              </w:rPr>
              <w:t>píše, čte, porovnává a zaokrouhluje čísla v oboru do 1 000 000</w:t>
            </w:r>
          </w:p>
        </w:tc>
        <w:tc>
          <w:tcPr>
            <w:tcW w:w="4005" w:type="dxa"/>
            <w:gridSpan w:val="3"/>
            <w:tcBorders>
              <w:top w:val="single" w:sz="4" w:space="0" w:color="auto"/>
              <w:left w:val="single" w:sz="4" w:space="0" w:color="auto"/>
              <w:bottom w:val="single" w:sz="4" w:space="0" w:color="auto"/>
              <w:right w:val="single" w:sz="4" w:space="0" w:color="auto"/>
            </w:tcBorders>
          </w:tcPr>
          <w:p w14:paraId="7561ECF2" w14:textId="779E4BE6" w:rsidR="002E5312" w:rsidRPr="0050782C" w:rsidRDefault="002E5312" w:rsidP="009712D6">
            <w:pPr>
              <w:numPr>
                <w:ilvl w:val="0"/>
                <w:numId w:val="128"/>
              </w:numPr>
              <w:spacing w:after="80" w:line="240" w:lineRule="auto"/>
            </w:pPr>
            <w:r w:rsidRPr="0050782C">
              <w:t>píše, čte, porovnává a zaokrouhluje čísla v oboru do 10 000</w:t>
            </w:r>
          </w:p>
        </w:tc>
        <w:tc>
          <w:tcPr>
            <w:tcW w:w="4289" w:type="dxa"/>
            <w:gridSpan w:val="3"/>
            <w:tcBorders>
              <w:top w:val="single" w:sz="4" w:space="0" w:color="auto"/>
              <w:left w:val="single" w:sz="4" w:space="0" w:color="auto"/>
              <w:bottom w:val="single" w:sz="4" w:space="0" w:color="auto"/>
              <w:right w:val="single" w:sz="4" w:space="0" w:color="auto"/>
            </w:tcBorders>
          </w:tcPr>
          <w:p w14:paraId="5344A6A1" w14:textId="63BB5407" w:rsidR="002E5312" w:rsidRPr="0050782C" w:rsidRDefault="002E5312" w:rsidP="002E5312">
            <w:pPr>
              <w:numPr>
                <w:ilvl w:val="0"/>
                <w:numId w:val="3"/>
              </w:numPr>
              <w:spacing w:after="80" w:line="240" w:lineRule="auto"/>
            </w:pPr>
            <w:r w:rsidRPr="0050782C">
              <w:t>celá čísla</w:t>
            </w:r>
          </w:p>
        </w:tc>
        <w:tc>
          <w:tcPr>
            <w:tcW w:w="879" w:type="dxa"/>
            <w:gridSpan w:val="2"/>
            <w:tcBorders>
              <w:top w:val="single" w:sz="4" w:space="0" w:color="auto"/>
              <w:left w:val="single" w:sz="4" w:space="0" w:color="auto"/>
              <w:bottom w:val="single" w:sz="4" w:space="0" w:color="auto"/>
              <w:right w:val="single" w:sz="4" w:space="0" w:color="auto"/>
            </w:tcBorders>
          </w:tcPr>
          <w:p w14:paraId="0BB958E4" w14:textId="77777777" w:rsidR="002E5312" w:rsidRPr="0050782C" w:rsidRDefault="002E5312" w:rsidP="002E5312">
            <w:pPr>
              <w:ind w:left="-70" w:firstLine="70"/>
              <w:jc w:val="center"/>
              <w:rPr>
                <w:b/>
              </w:rPr>
            </w:pPr>
          </w:p>
        </w:tc>
        <w:tc>
          <w:tcPr>
            <w:tcW w:w="822" w:type="dxa"/>
            <w:tcBorders>
              <w:top w:val="single" w:sz="4" w:space="0" w:color="auto"/>
              <w:left w:val="single" w:sz="4" w:space="0" w:color="auto"/>
              <w:bottom w:val="single" w:sz="4" w:space="0" w:color="auto"/>
              <w:right w:val="single" w:sz="4" w:space="0" w:color="auto"/>
            </w:tcBorders>
          </w:tcPr>
          <w:p w14:paraId="6093D39B" w14:textId="77777777" w:rsidR="002E5312" w:rsidRPr="0050782C" w:rsidRDefault="002E5312" w:rsidP="002E5312">
            <w:pPr>
              <w:ind w:left="-211"/>
              <w:jc w:val="center"/>
              <w:rPr>
                <w:b/>
              </w:rPr>
            </w:pPr>
          </w:p>
        </w:tc>
      </w:tr>
      <w:tr w:rsidR="0050782C" w:rsidRPr="0050782C" w14:paraId="607D87B8" w14:textId="77777777" w:rsidTr="002E5312">
        <w:tblPrEx>
          <w:tblBorders>
            <w:insideH w:val="single" w:sz="6" w:space="0" w:color="auto"/>
            <w:insideV w:val="single" w:sz="6" w:space="0" w:color="auto"/>
          </w:tblBorders>
        </w:tblPrEx>
        <w:tc>
          <w:tcPr>
            <w:tcW w:w="4005" w:type="dxa"/>
            <w:tcBorders>
              <w:top w:val="single" w:sz="4" w:space="0" w:color="auto"/>
              <w:left w:val="single" w:sz="4" w:space="0" w:color="auto"/>
              <w:bottom w:val="single" w:sz="4" w:space="0" w:color="auto"/>
              <w:right w:val="single" w:sz="4" w:space="0" w:color="auto"/>
            </w:tcBorders>
          </w:tcPr>
          <w:p w14:paraId="0C0C13D4" w14:textId="24938BE1" w:rsidR="002E5312" w:rsidRPr="0050782C" w:rsidRDefault="002E5312" w:rsidP="002E5312">
            <w:pPr>
              <w:tabs>
                <w:tab w:val="left" w:pos="426"/>
                <w:tab w:val="left" w:pos="2220"/>
              </w:tabs>
              <w:rPr>
                <w:b/>
                <w:i/>
              </w:rPr>
            </w:pPr>
            <w:r w:rsidRPr="0050782C">
              <w:rPr>
                <w:b/>
                <w:i/>
              </w:rPr>
              <w:t>zvládá orientaci na číselné ose</w:t>
            </w:r>
          </w:p>
        </w:tc>
        <w:tc>
          <w:tcPr>
            <w:tcW w:w="4005" w:type="dxa"/>
            <w:gridSpan w:val="3"/>
            <w:tcBorders>
              <w:top w:val="single" w:sz="4" w:space="0" w:color="auto"/>
              <w:left w:val="single" w:sz="4" w:space="0" w:color="auto"/>
              <w:bottom w:val="single" w:sz="4" w:space="0" w:color="auto"/>
              <w:right w:val="single" w:sz="4" w:space="0" w:color="auto"/>
            </w:tcBorders>
          </w:tcPr>
          <w:p w14:paraId="46615D18" w14:textId="77777777" w:rsidR="002E5312" w:rsidRPr="0050782C" w:rsidRDefault="002E5312" w:rsidP="00A81D26">
            <w:pPr>
              <w:numPr>
                <w:ilvl w:val="0"/>
                <w:numId w:val="52"/>
              </w:numPr>
              <w:spacing w:after="80" w:line="240" w:lineRule="auto"/>
            </w:pPr>
            <w:r w:rsidRPr="0050782C">
              <w:t>orientuje se na číselné ose v oboru do 10 000</w:t>
            </w:r>
          </w:p>
        </w:tc>
        <w:tc>
          <w:tcPr>
            <w:tcW w:w="4289" w:type="dxa"/>
            <w:gridSpan w:val="3"/>
            <w:tcBorders>
              <w:top w:val="single" w:sz="4" w:space="0" w:color="auto"/>
              <w:left w:val="single" w:sz="4" w:space="0" w:color="auto"/>
              <w:bottom w:val="single" w:sz="4" w:space="0" w:color="auto"/>
              <w:right w:val="single" w:sz="4" w:space="0" w:color="auto"/>
            </w:tcBorders>
          </w:tcPr>
          <w:p w14:paraId="67FD504D" w14:textId="1D72AD03" w:rsidR="002E5312" w:rsidRPr="0050782C" w:rsidRDefault="002E5312" w:rsidP="002E5312">
            <w:pPr>
              <w:numPr>
                <w:ilvl w:val="0"/>
                <w:numId w:val="2"/>
              </w:numPr>
              <w:spacing w:after="80" w:line="240" w:lineRule="auto"/>
            </w:pPr>
            <w:r w:rsidRPr="0050782C">
              <w:t>číselná osa</w:t>
            </w:r>
          </w:p>
        </w:tc>
        <w:tc>
          <w:tcPr>
            <w:tcW w:w="850" w:type="dxa"/>
            <w:tcBorders>
              <w:top w:val="single" w:sz="4" w:space="0" w:color="auto"/>
              <w:left w:val="single" w:sz="4" w:space="0" w:color="auto"/>
              <w:bottom w:val="single" w:sz="4" w:space="0" w:color="auto"/>
              <w:right w:val="single" w:sz="4" w:space="0" w:color="auto"/>
            </w:tcBorders>
          </w:tcPr>
          <w:p w14:paraId="7BFE8292" w14:textId="77777777" w:rsidR="002E5312" w:rsidRPr="0050782C" w:rsidRDefault="002E5312" w:rsidP="002E5312">
            <w:pPr>
              <w:rPr>
                <w:b/>
              </w:rPr>
            </w:pPr>
          </w:p>
        </w:tc>
        <w:tc>
          <w:tcPr>
            <w:tcW w:w="851" w:type="dxa"/>
            <w:gridSpan w:val="2"/>
            <w:tcBorders>
              <w:top w:val="single" w:sz="4" w:space="0" w:color="auto"/>
              <w:left w:val="single" w:sz="4" w:space="0" w:color="auto"/>
              <w:bottom w:val="single" w:sz="4" w:space="0" w:color="auto"/>
              <w:right w:val="single" w:sz="4" w:space="0" w:color="auto"/>
            </w:tcBorders>
          </w:tcPr>
          <w:p w14:paraId="6DE40AC1" w14:textId="77777777" w:rsidR="002E5312" w:rsidRPr="0050782C" w:rsidRDefault="002E5312" w:rsidP="002E5312">
            <w:pPr>
              <w:ind w:left="-211"/>
              <w:jc w:val="center"/>
              <w:rPr>
                <w:b/>
              </w:rPr>
            </w:pPr>
          </w:p>
        </w:tc>
      </w:tr>
      <w:tr w:rsidR="0050782C" w:rsidRPr="0050782C" w14:paraId="1110F379" w14:textId="77777777" w:rsidTr="002E5312">
        <w:tblPrEx>
          <w:tblBorders>
            <w:insideH w:val="single" w:sz="6" w:space="0" w:color="auto"/>
            <w:insideV w:val="single" w:sz="6" w:space="0" w:color="auto"/>
          </w:tblBorders>
        </w:tblPrEx>
        <w:trPr>
          <w:trHeight w:val="558"/>
        </w:trPr>
        <w:tc>
          <w:tcPr>
            <w:tcW w:w="4005" w:type="dxa"/>
            <w:tcBorders>
              <w:top w:val="single" w:sz="4" w:space="0" w:color="auto"/>
              <w:left w:val="single" w:sz="4" w:space="0" w:color="auto"/>
              <w:bottom w:val="single" w:sz="4" w:space="0" w:color="auto"/>
              <w:right w:val="single" w:sz="4" w:space="0" w:color="auto"/>
            </w:tcBorders>
          </w:tcPr>
          <w:p w14:paraId="4ACC968E" w14:textId="77777777" w:rsidR="002E5312" w:rsidRPr="0050782C" w:rsidRDefault="002E5312" w:rsidP="002E5312">
            <w:pPr>
              <w:tabs>
                <w:tab w:val="num" w:pos="1440"/>
              </w:tabs>
              <w:rPr>
                <w:b/>
                <w:i/>
              </w:rPr>
            </w:pPr>
            <w:r w:rsidRPr="0050782C">
              <w:rPr>
                <w:b/>
                <w:i/>
              </w:rPr>
              <w:t>písemně sčítá, odčítá, násobí a dělí víceciferná čísla, dělí se zbytkem</w:t>
            </w:r>
          </w:p>
        </w:tc>
        <w:tc>
          <w:tcPr>
            <w:tcW w:w="4005" w:type="dxa"/>
            <w:gridSpan w:val="3"/>
            <w:tcBorders>
              <w:top w:val="single" w:sz="4" w:space="0" w:color="auto"/>
              <w:left w:val="single" w:sz="4" w:space="0" w:color="auto"/>
              <w:bottom w:val="single" w:sz="4" w:space="0" w:color="auto"/>
              <w:right w:val="single" w:sz="4" w:space="0" w:color="auto"/>
            </w:tcBorders>
          </w:tcPr>
          <w:p w14:paraId="25B890F7" w14:textId="77777777" w:rsidR="002E5312" w:rsidRPr="0050782C" w:rsidRDefault="002E5312" w:rsidP="00A81D26">
            <w:pPr>
              <w:numPr>
                <w:ilvl w:val="0"/>
                <w:numId w:val="52"/>
              </w:numPr>
              <w:spacing w:after="80" w:line="240" w:lineRule="auto"/>
            </w:pPr>
            <w:r w:rsidRPr="0050782C">
              <w:t>písemně sčítá a odčítá do 10 000, násobí a dělí v oboru malé násobilky se zbytkem</w:t>
            </w:r>
          </w:p>
        </w:tc>
        <w:tc>
          <w:tcPr>
            <w:tcW w:w="4289" w:type="dxa"/>
            <w:gridSpan w:val="3"/>
            <w:tcBorders>
              <w:top w:val="single" w:sz="4" w:space="0" w:color="auto"/>
              <w:left w:val="single" w:sz="4" w:space="0" w:color="auto"/>
              <w:bottom w:val="single" w:sz="4" w:space="0" w:color="auto"/>
              <w:right w:val="single" w:sz="4" w:space="0" w:color="auto"/>
            </w:tcBorders>
          </w:tcPr>
          <w:p w14:paraId="349E233B" w14:textId="77777777" w:rsidR="002E5312" w:rsidRPr="0050782C" w:rsidRDefault="002E5312" w:rsidP="00A81D26">
            <w:pPr>
              <w:numPr>
                <w:ilvl w:val="0"/>
                <w:numId w:val="52"/>
              </w:numPr>
              <w:spacing w:after="80" w:line="240" w:lineRule="auto"/>
            </w:pPr>
            <w:r w:rsidRPr="0050782C">
              <w:t>malá násobilka, dělení se zbytkem v oboru do 100</w:t>
            </w:r>
          </w:p>
        </w:tc>
        <w:tc>
          <w:tcPr>
            <w:tcW w:w="850" w:type="dxa"/>
            <w:tcBorders>
              <w:top w:val="single" w:sz="4" w:space="0" w:color="auto"/>
              <w:left w:val="single" w:sz="4" w:space="0" w:color="auto"/>
              <w:bottom w:val="single" w:sz="4" w:space="0" w:color="auto"/>
              <w:right w:val="single" w:sz="4" w:space="0" w:color="auto"/>
            </w:tcBorders>
          </w:tcPr>
          <w:p w14:paraId="31BA5D8F" w14:textId="77777777" w:rsidR="002E5312" w:rsidRPr="0050782C" w:rsidRDefault="002E5312" w:rsidP="002E5312"/>
        </w:tc>
        <w:tc>
          <w:tcPr>
            <w:tcW w:w="851" w:type="dxa"/>
            <w:gridSpan w:val="2"/>
            <w:tcBorders>
              <w:top w:val="single" w:sz="4" w:space="0" w:color="auto"/>
              <w:left w:val="single" w:sz="4" w:space="0" w:color="auto"/>
              <w:bottom w:val="single" w:sz="4" w:space="0" w:color="auto"/>
              <w:right w:val="single" w:sz="4" w:space="0" w:color="auto"/>
            </w:tcBorders>
          </w:tcPr>
          <w:p w14:paraId="55A40998" w14:textId="77777777" w:rsidR="002E5312" w:rsidRPr="0050782C" w:rsidRDefault="002E5312" w:rsidP="002E5312">
            <w:pPr>
              <w:ind w:left="-211"/>
              <w:jc w:val="center"/>
              <w:rPr>
                <w:b/>
              </w:rPr>
            </w:pPr>
          </w:p>
        </w:tc>
      </w:tr>
      <w:tr w:rsidR="0050782C" w:rsidRPr="0050782C" w14:paraId="70CE39D5" w14:textId="77777777" w:rsidTr="002E5312">
        <w:tblPrEx>
          <w:tblBorders>
            <w:insideH w:val="single" w:sz="6" w:space="0" w:color="auto"/>
            <w:insideV w:val="single" w:sz="6" w:space="0" w:color="auto"/>
          </w:tblBorders>
        </w:tblPrEx>
        <w:trPr>
          <w:trHeight w:val="558"/>
        </w:trPr>
        <w:tc>
          <w:tcPr>
            <w:tcW w:w="4005" w:type="dxa"/>
            <w:tcBorders>
              <w:top w:val="single" w:sz="4" w:space="0" w:color="auto"/>
              <w:left w:val="single" w:sz="4" w:space="0" w:color="auto"/>
              <w:bottom w:val="single" w:sz="4" w:space="0" w:color="auto"/>
              <w:right w:val="single" w:sz="4" w:space="0" w:color="auto"/>
            </w:tcBorders>
          </w:tcPr>
          <w:p w14:paraId="415F4C15" w14:textId="5363FAE2" w:rsidR="002E5312" w:rsidRPr="0050782C" w:rsidRDefault="002E5312" w:rsidP="00E25C1C">
            <w:pPr>
              <w:pStyle w:val="Bezmezer"/>
              <w:rPr>
                <w:b/>
                <w:i/>
                <w:color w:val="auto"/>
              </w:rPr>
            </w:pPr>
            <w:r w:rsidRPr="0050782C">
              <w:rPr>
                <w:b/>
                <w:i/>
                <w:color w:val="auto"/>
              </w:rPr>
              <w:t>používá digitální technologie jako nástroj při řešení rutinních výpočtů</w:t>
            </w:r>
          </w:p>
        </w:tc>
        <w:tc>
          <w:tcPr>
            <w:tcW w:w="4005" w:type="dxa"/>
            <w:gridSpan w:val="3"/>
            <w:tcBorders>
              <w:top w:val="single" w:sz="4" w:space="0" w:color="auto"/>
              <w:left w:val="single" w:sz="4" w:space="0" w:color="auto"/>
              <w:bottom w:val="single" w:sz="4" w:space="0" w:color="auto"/>
              <w:right w:val="single" w:sz="4" w:space="0" w:color="auto"/>
            </w:tcBorders>
          </w:tcPr>
          <w:p w14:paraId="7FF6862F" w14:textId="77777777" w:rsidR="002E5312" w:rsidRPr="0050782C" w:rsidRDefault="002E5312" w:rsidP="00A81D26">
            <w:pPr>
              <w:numPr>
                <w:ilvl w:val="0"/>
                <w:numId w:val="52"/>
              </w:numPr>
              <w:spacing w:after="80" w:line="240" w:lineRule="auto"/>
            </w:pPr>
            <w:r w:rsidRPr="0050782C">
              <w:t>používá kalkulátor při rutinních výpočtech</w:t>
            </w:r>
          </w:p>
          <w:p w14:paraId="2F86C0FF" w14:textId="6E038191" w:rsidR="002E5312" w:rsidRPr="0050782C" w:rsidRDefault="002E5312" w:rsidP="00A81D26">
            <w:pPr>
              <w:numPr>
                <w:ilvl w:val="0"/>
                <w:numId w:val="52"/>
              </w:numPr>
              <w:spacing w:after="80" w:line="240" w:lineRule="auto"/>
            </w:pPr>
            <w:r w:rsidRPr="0050782C">
              <w:t>provádí jednoduché výpočty (zapisuje jednoduché vzorce a</w:t>
            </w:r>
            <w:r w:rsidR="00E25C1C" w:rsidRPr="0050782C">
              <w:t> </w:t>
            </w:r>
            <w:r w:rsidRPr="0050782C">
              <w:t>používá funkci součtu) v</w:t>
            </w:r>
            <w:r w:rsidR="00E25C1C" w:rsidRPr="0050782C">
              <w:t> </w:t>
            </w:r>
            <w:r w:rsidRPr="0050782C">
              <w:t>prostředí tabulkového procesoru</w:t>
            </w:r>
          </w:p>
        </w:tc>
        <w:tc>
          <w:tcPr>
            <w:tcW w:w="4289" w:type="dxa"/>
            <w:gridSpan w:val="3"/>
            <w:tcBorders>
              <w:top w:val="single" w:sz="4" w:space="0" w:color="auto"/>
              <w:left w:val="single" w:sz="4" w:space="0" w:color="auto"/>
              <w:bottom w:val="single" w:sz="4" w:space="0" w:color="auto"/>
              <w:right w:val="single" w:sz="4" w:space="0" w:color="auto"/>
            </w:tcBorders>
          </w:tcPr>
          <w:p w14:paraId="5FA6BD4B" w14:textId="77777777" w:rsidR="002E5312" w:rsidRPr="0050782C" w:rsidRDefault="002E5312" w:rsidP="00A81D26">
            <w:pPr>
              <w:numPr>
                <w:ilvl w:val="0"/>
                <w:numId w:val="52"/>
              </w:numPr>
              <w:spacing w:after="80" w:line="240" w:lineRule="auto"/>
            </w:pPr>
            <w:r w:rsidRPr="0050782C">
              <w:t>práce s kalkulačkou</w:t>
            </w:r>
          </w:p>
          <w:p w14:paraId="1AB8CB1A" w14:textId="77777777" w:rsidR="002E5312" w:rsidRPr="0050782C" w:rsidRDefault="002E5312" w:rsidP="00A81D26">
            <w:pPr>
              <w:numPr>
                <w:ilvl w:val="0"/>
                <w:numId w:val="52"/>
              </w:numPr>
              <w:spacing w:after="80" w:line="240" w:lineRule="auto"/>
            </w:pPr>
            <w:r w:rsidRPr="0050782C">
              <w:t>seznámení s prací v tabulkovém procesoru (jednoduché výpočty, formát čísla)</w:t>
            </w:r>
          </w:p>
        </w:tc>
        <w:tc>
          <w:tcPr>
            <w:tcW w:w="850" w:type="dxa"/>
            <w:tcBorders>
              <w:top w:val="single" w:sz="4" w:space="0" w:color="auto"/>
              <w:left w:val="single" w:sz="4" w:space="0" w:color="auto"/>
              <w:bottom w:val="single" w:sz="4" w:space="0" w:color="auto"/>
              <w:right w:val="single" w:sz="4" w:space="0" w:color="auto"/>
            </w:tcBorders>
          </w:tcPr>
          <w:p w14:paraId="3E546AA7" w14:textId="77777777" w:rsidR="002E5312" w:rsidRPr="0050782C" w:rsidRDefault="002E5312" w:rsidP="002E5312"/>
        </w:tc>
        <w:tc>
          <w:tcPr>
            <w:tcW w:w="851" w:type="dxa"/>
            <w:gridSpan w:val="2"/>
            <w:tcBorders>
              <w:top w:val="single" w:sz="4" w:space="0" w:color="auto"/>
              <w:left w:val="single" w:sz="4" w:space="0" w:color="auto"/>
              <w:bottom w:val="single" w:sz="4" w:space="0" w:color="auto"/>
              <w:right w:val="single" w:sz="4" w:space="0" w:color="auto"/>
            </w:tcBorders>
          </w:tcPr>
          <w:p w14:paraId="478C6A13" w14:textId="77777777" w:rsidR="002E5312" w:rsidRPr="0050782C" w:rsidRDefault="002E5312" w:rsidP="002E5312">
            <w:pPr>
              <w:ind w:left="-211"/>
              <w:jc w:val="center"/>
              <w:rPr>
                <w:b/>
              </w:rPr>
            </w:pPr>
          </w:p>
        </w:tc>
      </w:tr>
      <w:tr w:rsidR="0050782C" w:rsidRPr="0050782C" w14:paraId="7F225CC4" w14:textId="77777777" w:rsidTr="002E5312">
        <w:tblPrEx>
          <w:tblBorders>
            <w:insideH w:val="single" w:sz="6" w:space="0" w:color="auto"/>
            <w:insideV w:val="single" w:sz="6" w:space="0" w:color="auto"/>
          </w:tblBorders>
        </w:tblPrEx>
        <w:tc>
          <w:tcPr>
            <w:tcW w:w="14000" w:type="dxa"/>
            <w:gridSpan w:val="10"/>
            <w:tcBorders>
              <w:top w:val="single" w:sz="4" w:space="0" w:color="auto"/>
              <w:bottom w:val="single" w:sz="6" w:space="0" w:color="auto"/>
            </w:tcBorders>
          </w:tcPr>
          <w:p w14:paraId="328DA5E7" w14:textId="77777777" w:rsidR="002E5312" w:rsidRPr="0050782C" w:rsidRDefault="002E5312" w:rsidP="002E5312">
            <w:pPr>
              <w:tabs>
                <w:tab w:val="left" w:pos="5850"/>
              </w:tabs>
              <w:ind w:left="-211"/>
              <w:jc w:val="center"/>
            </w:pPr>
            <w:r w:rsidRPr="0050782C">
              <w:rPr>
                <w:b/>
                <w:i/>
              </w:rPr>
              <w:t>ZÁVISLOSTI, VZTAHY A PRÁCE S DATY</w:t>
            </w:r>
          </w:p>
        </w:tc>
      </w:tr>
      <w:tr w:rsidR="0050782C" w:rsidRPr="0050782C" w14:paraId="20B43930" w14:textId="77777777" w:rsidTr="002E5312">
        <w:tblPrEx>
          <w:tblBorders>
            <w:insideH w:val="single" w:sz="6" w:space="0" w:color="auto"/>
            <w:insideV w:val="single" w:sz="6" w:space="0" w:color="auto"/>
          </w:tblBorders>
        </w:tblPrEx>
        <w:tc>
          <w:tcPr>
            <w:tcW w:w="4005" w:type="dxa"/>
            <w:tcBorders>
              <w:top w:val="single" w:sz="6" w:space="0" w:color="auto"/>
              <w:bottom w:val="single" w:sz="4" w:space="0" w:color="auto"/>
            </w:tcBorders>
          </w:tcPr>
          <w:p w14:paraId="15EBD8D7" w14:textId="08A93146" w:rsidR="002E5312" w:rsidRPr="0050782C" w:rsidRDefault="002E5312" w:rsidP="002E5312">
            <w:pPr>
              <w:tabs>
                <w:tab w:val="left" w:pos="1350"/>
              </w:tabs>
              <w:rPr>
                <w:b/>
                <w:i/>
              </w:rPr>
            </w:pPr>
            <w:r w:rsidRPr="0050782C">
              <w:rPr>
                <w:b/>
                <w:i/>
              </w:rPr>
              <w:t>užívá a ovládá převody jednotek délky, hmotnosti, času, obsahu, objem</w:t>
            </w:r>
            <w:r w:rsidR="00E42700" w:rsidRPr="0050782C">
              <w:rPr>
                <w:b/>
                <w:i/>
              </w:rPr>
              <w:t>u</w:t>
            </w:r>
          </w:p>
        </w:tc>
        <w:tc>
          <w:tcPr>
            <w:tcW w:w="4005" w:type="dxa"/>
            <w:gridSpan w:val="3"/>
            <w:tcBorders>
              <w:top w:val="single" w:sz="6" w:space="0" w:color="auto"/>
              <w:bottom w:val="single" w:sz="4" w:space="0" w:color="auto"/>
            </w:tcBorders>
          </w:tcPr>
          <w:p w14:paraId="4EC77CEB" w14:textId="43E9EA88" w:rsidR="002E5312" w:rsidRPr="0050782C" w:rsidRDefault="002E5312" w:rsidP="00A81D26">
            <w:pPr>
              <w:numPr>
                <w:ilvl w:val="0"/>
                <w:numId w:val="37"/>
              </w:numPr>
              <w:spacing w:after="80" w:line="240" w:lineRule="auto"/>
            </w:pPr>
            <w:r w:rsidRPr="0050782C">
              <w:t>užívá a ovládá převody jednotek délky, hmotnosti, času a objemu v oboru do 10</w:t>
            </w:r>
            <w:r w:rsidR="00E25C1C" w:rsidRPr="0050782C">
              <w:t> </w:t>
            </w:r>
            <w:r w:rsidRPr="0050782C">
              <w:t>000</w:t>
            </w:r>
          </w:p>
          <w:p w14:paraId="24D81BD3" w14:textId="72EB7A80" w:rsidR="00E25C1C" w:rsidRPr="0050782C" w:rsidRDefault="00E25C1C" w:rsidP="00E25C1C">
            <w:pPr>
              <w:spacing w:after="80" w:line="240" w:lineRule="auto"/>
              <w:ind w:left="360"/>
            </w:pPr>
          </w:p>
        </w:tc>
        <w:tc>
          <w:tcPr>
            <w:tcW w:w="4289" w:type="dxa"/>
            <w:gridSpan w:val="3"/>
            <w:tcBorders>
              <w:top w:val="single" w:sz="6" w:space="0" w:color="auto"/>
              <w:bottom w:val="single" w:sz="4" w:space="0" w:color="auto"/>
            </w:tcBorders>
          </w:tcPr>
          <w:p w14:paraId="30607938" w14:textId="6607C610" w:rsidR="002E5312" w:rsidRPr="0050782C" w:rsidRDefault="002E5312" w:rsidP="00A81D26">
            <w:pPr>
              <w:numPr>
                <w:ilvl w:val="0"/>
                <w:numId w:val="56"/>
              </w:numPr>
              <w:spacing w:after="80" w:line="240" w:lineRule="auto"/>
            </w:pPr>
            <w:r w:rsidRPr="0050782C">
              <w:t>jednotky délky, hmotnosti, času a</w:t>
            </w:r>
            <w:r w:rsidR="00E25C1C" w:rsidRPr="0050782C">
              <w:t> </w:t>
            </w:r>
            <w:r w:rsidRPr="0050782C">
              <w:t>objemu (duté)</w:t>
            </w:r>
          </w:p>
        </w:tc>
        <w:tc>
          <w:tcPr>
            <w:tcW w:w="850" w:type="dxa"/>
            <w:tcBorders>
              <w:top w:val="single" w:sz="6" w:space="0" w:color="auto"/>
              <w:bottom w:val="single" w:sz="4" w:space="0" w:color="auto"/>
            </w:tcBorders>
          </w:tcPr>
          <w:p w14:paraId="00171571" w14:textId="77777777" w:rsidR="002E5312" w:rsidRPr="0050782C" w:rsidRDefault="002E5312" w:rsidP="002E5312">
            <w:pPr>
              <w:ind w:left="-70" w:firstLine="70"/>
              <w:jc w:val="center"/>
              <w:rPr>
                <w:b/>
              </w:rPr>
            </w:pPr>
          </w:p>
        </w:tc>
        <w:tc>
          <w:tcPr>
            <w:tcW w:w="851" w:type="dxa"/>
            <w:gridSpan w:val="2"/>
            <w:tcBorders>
              <w:top w:val="single" w:sz="6" w:space="0" w:color="auto"/>
              <w:bottom w:val="single" w:sz="4" w:space="0" w:color="auto"/>
            </w:tcBorders>
          </w:tcPr>
          <w:p w14:paraId="109E3717" w14:textId="77777777" w:rsidR="002E5312" w:rsidRPr="0050782C" w:rsidRDefault="002E5312" w:rsidP="002E5312">
            <w:pPr>
              <w:jc w:val="center"/>
            </w:pPr>
            <w:r w:rsidRPr="0050782C">
              <w:t>F 6</w:t>
            </w:r>
          </w:p>
        </w:tc>
      </w:tr>
      <w:tr w:rsidR="0050782C" w:rsidRPr="0050782C" w14:paraId="5273DA13" w14:textId="77777777" w:rsidTr="002E5312">
        <w:tblPrEx>
          <w:tblBorders>
            <w:insideH w:val="single" w:sz="6" w:space="0" w:color="auto"/>
            <w:insideV w:val="single" w:sz="6" w:space="0" w:color="auto"/>
          </w:tblBorders>
        </w:tblPrEx>
        <w:tc>
          <w:tcPr>
            <w:tcW w:w="4005" w:type="dxa"/>
            <w:tcBorders>
              <w:top w:val="single" w:sz="4" w:space="0" w:color="auto"/>
              <w:bottom w:val="single" w:sz="4" w:space="0" w:color="auto"/>
            </w:tcBorders>
          </w:tcPr>
          <w:p w14:paraId="28DAE3FE" w14:textId="53464481" w:rsidR="002E5312" w:rsidRPr="0050782C" w:rsidRDefault="002E5312" w:rsidP="002E5312">
            <w:pPr>
              <w:tabs>
                <w:tab w:val="left" w:pos="1350"/>
              </w:tabs>
              <w:rPr>
                <w:b/>
                <w:i/>
              </w:rPr>
            </w:pPr>
            <w:r w:rsidRPr="0050782C">
              <w:rPr>
                <w:b/>
                <w:i/>
              </w:rPr>
              <w:t>zvládá početní úkony s penězi</w:t>
            </w:r>
          </w:p>
        </w:tc>
        <w:tc>
          <w:tcPr>
            <w:tcW w:w="4005" w:type="dxa"/>
            <w:gridSpan w:val="3"/>
            <w:tcBorders>
              <w:top w:val="single" w:sz="4" w:space="0" w:color="auto"/>
              <w:bottom w:val="single" w:sz="4" w:space="0" w:color="auto"/>
            </w:tcBorders>
          </w:tcPr>
          <w:p w14:paraId="70694443" w14:textId="77777777" w:rsidR="002E5312" w:rsidRPr="0050782C" w:rsidRDefault="002E5312" w:rsidP="00A81D26">
            <w:pPr>
              <w:numPr>
                <w:ilvl w:val="0"/>
                <w:numId w:val="43"/>
              </w:numPr>
              <w:tabs>
                <w:tab w:val="clear" w:pos="510"/>
                <w:tab w:val="num" w:pos="432"/>
              </w:tabs>
              <w:spacing w:after="80" w:line="240" w:lineRule="auto"/>
              <w:ind w:left="432" w:hanging="432"/>
            </w:pPr>
            <w:r w:rsidRPr="0050782C">
              <w:t>zvládá početní úkony s penězi v oboru do 10 000</w:t>
            </w:r>
          </w:p>
        </w:tc>
        <w:tc>
          <w:tcPr>
            <w:tcW w:w="4289" w:type="dxa"/>
            <w:gridSpan w:val="3"/>
            <w:tcBorders>
              <w:top w:val="single" w:sz="4" w:space="0" w:color="auto"/>
              <w:bottom w:val="single" w:sz="4" w:space="0" w:color="auto"/>
            </w:tcBorders>
          </w:tcPr>
          <w:p w14:paraId="116CB900" w14:textId="77777777" w:rsidR="002E5312" w:rsidRPr="0050782C" w:rsidRDefault="002E5312" w:rsidP="009712D6">
            <w:pPr>
              <w:numPr>
                <w:ilvl w:val="0"/>
                <w:numId w:val="129"/>
              </w:numPr>
              <w:spacing w:after="80" w:line="240" w:lineRule="auto"/>
            </w:pPr>
            <w:r w:rsidRPr="0050782C">
              <w:t>peníze</w:t>
            </w:r>
          </w:p>
          <w:p w14:paraId="1301F5D1" w14:textId="77777777" w:rsidR="002E5312" w:rsidRPr="0050782C" w:rsidRDefault="002E5312" w:rsidP="002E5312">
            <w:pPr>
              <w:ind w:left="68"/>
            </w:pPr>
          </w:p>
        </w:tc>
        <w:tc>
          <w:tcPr>
            <w:tcW w:w="850" w:type="dxa"/>
            <w:tcBorders>
              <w:top w:val="single" w:sz="4" w:space="0" w:color="auto"/>
              <w:bottom w:val="single" w:sz="4" w:space="0" w:color="auto"/>
            </w:tcBorders>
          </w:tcPr>
          <w:p w14:paraId="4D400AF9" w14:textId="77777777" w:rsidR="002E5312" w:rsidRPr="0050782C" w:rsidRDefault="002E5312" w:rsidP="002E5312">
            <w:pPr>
              <w:ind w:left="-70" w:firstLine="70"/>
              <w:jc w:val="center"/>
              <w:rPr>
                <w:b/>
              </w:rPr>
            </w:pPr>
          </w:p>
        </w:tc>
        <w:tc>
          <w:tcPr>
            <w:tcW w:w="851" w:type="dxa"/>
            <w:gridSpan w:val="2"/>
            <w:tcBorders>
              <w:top w:val="single" w:sz="4" w:space="0" w:color="auto"/>
              <w:bottom w:val="single" w:sz="4" w:space="0" w:color="auto"/>
            </w:tcBorders>
          </w:tcPr>
          <w:p w14:paraId="2CF1C734" w14:textId="77777777" w:rsidR="002E5312" w:rsidRPr="0050782C" w:rsidRDefault="002E5312" w:rsidP="002E5312"/>
        </w:tc>
      </w:tr>
      <w:tr w:rsidR="0050782C" w:rsidRPr="0050782C" w14:paraId="27B577A8" w14:textId="77777777" w:rsidTr="002E5312">
        <w:trPr>
          <w:trHeight w:val="70"/>
        </w:trPr>
        <w:tc>
          <w:tcPr>
            <w:tcW w:w="14000" w:type="dxa"/>
            <w:gridSpan w:val="10"/>
          </w:tcPr>
          <w:p w14:paraId="30E04B4C" w14:textId="097446CA" w:rsidR="002E5312" w:rsidRPr="0050782C" w:rsidRDefault="00101DE5" w:rsidP="002E5312">
            <w:pPr>
              <w:rPr>
                <w:b/>
              </w:rPr>
            </w:pPr>
            <w:r>
              <w:rPr>
                <w:b/>
              </w:rPr>
              <w:lastRenderedPageBreak/>
              <w:t>4.4.2.1.4.6 U</w:t>
            </w:r>
            <w:r w:rsidR="002E5312" w:rsidRPr="0050782C">
              <w:rPr>
                <w:b/>
              </w:rPr>
              <w:t xml:space="preserve">čební osnovy 6. ročník </w:t>
            </w:r>
            <w:r w:rsidR="00E25C1C" w:rsidRPr="0050782C">
              <w:rPr>
                <w:b/>
              </w:rPr>
              <w:t>–</w:t>
            </w:r>
            <w:r w:rsidR="002E5312" w:rsidRPr="0050782C">
              <w:rPr>
                <w:b/>
              </w:rPr>
              <w:t xml:space="preserve"> M</w:t>
            </w:r>
          </w:p>
        </w:tc>
      </w:tr>
      <w:tr w:rsidR="0050782C" w:rsidRPr="0050782C" w14:paraId="0B84E5DF" w14:textId="77777777" w:rsidTr="002E5312">
        <w:trPr>
          <w:trHeight w:val="70"/>
        </w:trPr>
        <w:tc>
          <w:tcPr>
            <w:tcW w:w="4005" w:type="dxa"/>
          </w:tcPr>
          <w:p w14:paraId="77BC21B9" w14:textId="77777777" w:rsidR="002E5312" w:rsidRPr="0050782C" w:rsidRDefault="002E5312" w:rsidP="002E5312">
            <w:pPr>
              <w:tabs>
                <w:tab w:val="left" w:pos="2220"/>
              </w:tabs>
              <w:jc w:val="center"/>
              <w:rPr>
                <w:b/>
              </w:rPr>
            </w:pPr>
            <w:r w:rsidRPr="0050782C">
              <w:rPr>
                <w:b/>
              </w:rPr>
              <w:t>Očekávané výstupy z RVP</w:t>
            </w:r>
          </w:p>
        </w:tc>
        <w:tc>
          <w:tcPr>
            <w:tcW w:w="4005" w:type="dxa"/>
            <w:gridSpan w:val="3"/>
          </w:tcPr>
          <w:p w14:paraId="0766B12B" w14:textId="77777777" w:rsidR="002E5312" w:rsidRPr="0050782C" w:rsidRDefault="002E5312" w:rsidP="002E5312">
            <w:pPr>
              <w:tabs>
                <w:tab w:val="left" w:pos="2220"/>
              </w:tabs>
              <w:jc w:val="center"/>
              <w:rPr>
                <w:b/>
              </w:rPr>
            </w:pPr>
            <w:r w:rsidRPr="0050782C">
              <w:rPr>
                <w:b/>
              </w:rPr>
              <w:t>Školní ročníkové výstupy</w:t>
            </w:r>
          </w:p>
        </w:tc>
        <w:tc>
          <w:tcPr>
            <w:tcW w:w="4289" w:type="dxa"/>
            <w:gridSpan w:val="3"/>
          </w:tcPr>
          <w:p w14:paraId="09A774F3" w14:textId="77777777" w:rsidR="002E5312" w:rsidRPr="0050782C" w:rsidRDefault="002E5312" w:rsidP="002E5312">
            <w:pPr>
              <w:jc w:val="center"/>
              <w:rPr>
                <w:b/>
              </w:rPr>
            </w:pPr>
            <w:r w:rsidRPr="0050782C">
              <w:rPr>
                <w:b/>
              </w:rPr>
              <w:t>Učivo</w:t>
            </w:r>
          </w:p>
        </w:tc>
        <w:tc>
          <w:tcPr>
            <w:tcW w:w="850" w:type="dxa"/>
          </w:tcPr>
          <w:p w14:paraId="783E35D6" w14:textId="77777777" w:rsidR="002E5312" w:rsidRPr="0050782C" w:rsidRDefault="002E5312" w:rsidP="002E5312">
            <w:pPr>
              <w:ind w:left="-70" w:firstLine="70"/>
              <w:jc w:val="center"/>
              <w:rPr>
                <w:b/>
              </w:rPr>
            </w:pPr>
            <w:r w:rsidRPr="0050782C">
              <w:rPr>
                <w:b/>
              </w:rPr>
              <w:t>PT</w:t>
            </w:r>
          </w:p>
        </w:tc>
        <w:tc>
          <w:tcPr>
            <w:tcW w:w="851" w:type="dxa"/>
            <w:gridSpan w:val="2"/>
          </w:tcPr>
          <w:p w14:paraId="05A44F5A" w14:textId="77777777" w:rsidR="002E5312" w:rsidRPr="0050782C" w:rsidRDefault="002E5312" w:rsidP="002E5312">
            <w:pPr>
              <w:ind w:left="-211"/>
              <w:jc w:val="center"/>
              <w:rPr>
                <w:b/>
              </w:rPr>
            </w:pPr>
            <w:r w:rsidRPr="0050782C">
              <w:rPr>
                <w:b/>
              </w:rPr>
              <w:t>MpV</w:t>
            </w:r>
          </w:p>
        </w:tc>
      </w:tr>
      <w:tr w:rsidR="0050782C" w:rsidRPr="0050782C" w14:paraId="2927FD1B" w14:textId="77777777" w:rsidTr="002E5312">
        <w:tblPrEx>
          <w:tblBorders>
            <w:insideH w:val="single" w:sz="6" w:space="0" w:color="auto"/>
            <w:insideV w:val="single" w:sz="6" w:space="0" w:color="auto"/>
          </w:tblBorders>
        </w:tblPrEx>
        <w:tc>
          <w:tcPr>
            <w:tcW w:w="4005" w:type="dxa"/>
            <w:tcBorders>
              <w:top w:val="single" w:sz="6" w:space="0" w:color="auto"/>
              <w:bottom w:val="single" w:sz="4" w:space="0" w:color="auto"/>
            </w:tcBorders>
          </w:tcPr>
          <w:p w14:paraId="04735C01" w14:textId="77777777" w:rsidR="002E5312" w:rsidRPr="0050782C" w:rsidRDefault="002E5312" w:rsidP="002E5312">
            <w:pPr>
              <w:tabs>
                <w:tab w:val="left" w:pos="1350"/>
              </w:tabs>
              <w:rPr>
                <w:b/>
                <w:i/>
              </w:rPr>
            </w:pPr>
            <w:r w:rsidRPr="0050782C">
              <w:rPr>
                <w:b/>
                <w:i/>
              </w:rPr>
              <w:t>Žák:</w:t>
            </w:r>
          </w:p>
        </w:tc>
        <w:tc>
          <w:tcPr>
            <w:tcW w:w="4005" w:type="dxa"/>
            <w:gridSpan w:val="3"/>
            <w:tcBorders>
              <w:top w:val="single" w:sz="6" w:space="0" w:color="auto"/>
              <w:bottom w:val="single" w:sz="4" w:space="0" w:color="auto"/>
            </w:tcBorders>
          </w:tcPr>
          <w:p w14:paraId="589D4A7C" w14:textId="77777777" w:rsidR="002E5312" w:rsidRPr="0050782C" w:rsidRDefault="002E5312" w:rsidP="002E5312">
            <w:pPr>
              <w:tabs>
                <w:tab w:val="left" w:pos="1350"/>
              </w:tabs>
              <w:rPr>
                <w:b/>
              </w:rPr>
            </w:pPr>
            <w:r w:rsidRPr="0050782C">
              <w:t>Žák</w:t>
            </w:r>
            <w:r w:rsidRPr="0050782C">
              <w:rPr>
                <w:b/>
              </w:rPr>
              <w:t>:</w:t>
            </w:r>
          </w:p>
        </w:tc>
        <w:tc>
          <w:tcPr>
            <w:tcW w:w="4289" w:type="dxa"/>
            <w:gridSpan w:val="3"/>
            <w:tcBorders>
              <w:top w:val="single" w:sz="6" w:space="0" w:color="auto"/>
              <w:bottom w:val="single" w:sz="4" w:space="0" w:color="auto"/>
            </w:tcBorders>
          </w:tcPr>
          <w:p w14:paraId="253F52C3" w14:textId="77777777" w:rsidR="002E5312" w:rsidRPr="0050782C" w:rsidRDefault="002E5312" w:rsidP="002E5312">
            <w:pPr>
              <w:ind w:left="66"/>
            </w:pPr>
          </w:p>
        </w:tc>
        <w:tc>
          <w:tcPr>
            <w:tcW w:w="850" w:type="dxa"/>
            <w:tcBorders>
              <w:top w:val="single" w:sz="6" w:space="0" w:color="auto"/>
              <w:bottom w:val="single" w:sz="4" w:space="0" w:color="auto"/>
            </w:tcBorders>
          </w:tcPr>
          <w:p w14:paraId="0956C2E8" w14:textId="77777777" w:rsidR="002E5312" w:rsidRPr="0050782C" w:rsidRDefault="002E5312" w:rsidP="002E5312">
            <w:pPr>
              <w:ind w:left="-70" w:firstLine="70"/>
              <w:jc w:val="center"/>
              <w:rPr>
                <w:b/>
              </w:rPr>
            </w:pPr>
          </w:p>
        </w:tc>
        <w:tc>
          <w:tcPr>
            <w:tcW w:w="851" w:type="dxa"/>
            <w:gridSpan w:val="2"/>
            <w:tcBorders>
              <w:top w:val="single" w:sz="6" w:space="0" w:color="auto"/>
              <w:bottom w:val="single" w:sz="4" w:space="0" w:color="auto"/>
            </w:tcBorders>
          </w:tcPr>
          <w:p w14:paraId="607FFD5F" w14:textId="77777777" w:rsidR="002E5312" w:rsidRPr="0050782C" w:rsidRDefault="002E5312" w:rsidP="002E5312">
            <w:pPr>
              <w:jc w:val="center"/>
            </w:pPr>
          </w:p>
        </w:tc>
      </w:tr>
      <w:tr w:rsidR="0050782C" w:rsidRPr="0050782C" w14:paraId="5BE8B37D" w14:textId="77777777" w:rsidTr="002E5312">
        <w:tblPrEx>
          <w:tblBorders>
            <w:insideH w:val="single" w:sz="6" w:space="0" w:color="auto"/>
            <w:insideV w:val="single" w:sz="6" w:space="0" w:color="auto"/>
          </w:tblBorders>
        </w:tblPrEx>
        <w:tc>
          <w:tcPr>
            <w:tcW w:w="4099" w:type="dxa"/>
            <w:gridSpan w:val="3"/>
            <w:tcBorders>
              <w:top w:val="single" w:sz="4" w:space="0" w:color="auto"/>
              <w:bottom w:val="single" w:sz="6" w:space="0" w:color="auto"/>
            </w:tcBorders>
          </w:tcPr>
          <w:p w14:paraId="07A713D2" w14:textId="3EAF5BED" w:rsidR="002E5312" w:rsidRPr="0050782C" w:rsidRDefault="002E5312" w:rsidP="00E25C1C">
            <w:pPr>
              <w:tabs>
                <w:tab w:val="left" w:pos="1350"/>
              </w:tabs>
              <w:rPr>
                <w:b/>
                <w:i/>
              </w:rPr>
            </w:pPr>
            <w:r w:rsidRPr="0050782C">
              <w:rPr>
                <w:b/>
                <w:i/>
              </w:rPr>
              <w:t>vyhledává, vyhodnocuje, třídí a</w:t>
            </w:r>
            <w:r w:rsidR="00E25C1C" w:rsidRPr="0050782C">
              <w:rPr>
                <w:b/>
                <w:i/>
              </w:rPr>
              <w:t> </w:t>
            </w:r>
            <w:r w:rsidRPr="0050782C">
              <w:rPr>
                <w:b/>
                <w:i/>
              </w:rPr>
              <w:t xml:space="preserve">porovnává data </w:t>
            </w:r>
            <w:r w:rsidRPr="0050782C">
              <w:rPr>
                <w:b/>
                <w:i/>
                <w:shd w:val="clear" w:color="auto" w:fill="FFFFFF"/>
              </w:rPr>
              <w:t>i za pomoci digitálních technologií</w:t>
            </w:r>
          </w:p>
        </w:tc>
        <w:tc>
          <w:tcPr>
            <w:tcW w:w="4100" w:type="dxa"/>
            <w:gridSpan w:val="3"/>
            <w:tcBorders>
              <w:top w:val="single" w:sz="4" w:space="0" w:color="auto"/>
              <w:bottom w:val="single" w:sz="6" w:space="0" w:color="auto"/>
            </w:tcBorders>
          </w:tcPr>
          <w:p w14:paraId="2FB0225A" w14:textId="77777777" w:rsidR="002E5312" w:rsidRPr="0050782C" w:rsidRDefault="002E5312" w:rsidP="009712D6">
            <w:pPr>
              <w:numPr>
                <w:ilvl w:val="0"/>
                <w:numId w:val="136"/>
              </w:numPr>
              <w:spacing w:after="80" w:line="240" w:lineRule="auto"/>
            </w:pPr>
            <w:r w:rsidRPr="0050782C">
              <w:t>vyhledává, třídí a porovnává data v oboru do 10 000</w:t>
            </w:r>
          </w:p>
          <w:p w14:paraId="13229FFA" w14:textId="390FABA8" w:rsidR="002E5312" w:rsidRPr="0050782C" w:rsidRDefault="002E5312" w:rsidP="009712D6">
            <w:pPr>
              <w:numPr>
                <w:ilvl w:val="0"/>
                <w:numId w:val="136"/>
              </w:numPr>
              <w:spacing w:before="100" w:beforeAutospacing="1" w:after="100" w:afterAutospacing="1" w:line="240" w:lineRule="auto"/>
            </w:pPr>
            <w:r w:rsidRPr="0050782C">
              <w:t>provádí jednoduché výpočty (zapisuje jednoduché vzorce a</w:t>
            </w:r>
            <w:r w:rsidR="00E25C1C" w:rsidRPr="0050782C">
              <w:t> </w:t>
            </w:r>
            <w:r w:rsidRPr="0050782C">
              <w:t>používá funkci součtu) v prostředí tabulkového procesoru</w:t>
            </w:r>
          </w:p>
        </w:tc>
        <w:tc>
          <w:tcPr>
            <w:tcW w:w="4100" w:type="dxa"/>
            <w:tcBorders>
              <w:top w:val="single" w:sz="4" w:space="0" w:color="auto"/>
              <w:bottom w:val="single" w:sz="6" w:space="0" w:color="auto"/>
            </w:tcBorders>
          </w:tcPr>
          <w:p w14:paraId="32600606" w14:textId="77777777" w:rsidR="002E5312" w:rsidRPr="0050782C" w:rsidRDefault="002E5312" w:rsidP="009712D6">
            <w:pPr>
              <w:numPr>
                <w:ilvl w:val="1"/>
                <w:numId w:val="130"/>
              </w:numPr>
              <w:tabs>
                <w:tab w:val="clear" w:pos="720"/>
                <w:tab w:val="num" w:pos="432"/>
              </w:tabs>
              <w:spacing w:after="80" w:line="240" w:lineRule="auto"/>
              <w:ind w:left="432" w:hanging="360"/>
            </w:pPr>
            <w:r w:rsidRPr="0050782C">
              <w:t>závislosti a data</w:t>
            </w:r>
          </w:p>
          <w:p w14:paraId="63CF7976" w14:textId="77968829" w:rsidR="002E5312" w:rsidRPr="0050782C" w:rsidRDefault="002E5312" w:rsidP="009712D6">
            <w:pPr>
              <w:numPr>
                <w:ilvl w:val="1"/>
                <w:numId w:val="130"/>
              </w:numPr>
              <w:tabs>
                <w:tab w:val="clear" w:pos="720"/>
                <w:tab w:val="num" w:pos="432"/>
              </w:tabs>
              <w:spacing w:after="80" w:line="240" w:lineRule="auto"/>
              <w:ind w:left="432" w:hanging="360"/>
            </w:pPr>
            <w:r w:rsidRPr="0050782C">
              <w:t>práce v tabulkovém procesoru (jednoduché výpočty)</w:t>
            </w:r>
          </w:p>
        </w:tc>
        <w:tc>
          <w:tcPr>
            <w:tcW w:w="850" w:type="dxa"/>
            <w:tcBorders>
              <w:top w:val="single" w:sz="4" w:space="0" w:color="auto"/>
              <w:bottom w:val="single" w:sz="6" w:space="0" w:color="auto"/>
            </w:tcBorders>
          </w:tcPr>
          <w:p w14:paraId="2973A100" w14:textId="77777777" w:rsidR="002E5312" w:rsidRPr="0050782C" w:rsidRDefault="002E5312" w:rsidP="002E5312"/>
        </w:tc>
        <w:tc>
          <w:tcPr>
            <w:tcW w:w="851" w:type="dxa"/>
            <w:gridSpan w:val="2"/>
            <w:tcBorders>
              <w:top w:val="single" w:sz="4" w:space="0" w:color="auto"/>
              <w:bottom w:val="single" w:sz="6" w:space="0" w:color="auto"/>
            </w:tcBorders>
          </w:tcPr>
          <w:p w14:paraId="53F43D83" w14:textId="77777777" w:rsidR="002E5312" w:rsidRPr="0050782C" w:rsidRDefault="002E5312" w:rsidP="002E5312"/>
        </w:tc>
      </w:tr>
      <w:tr w:rsidR="0050782C" w:rsidRPr="0050782C" w14:paraId="2A3E0144" w14:textId="77777777" w:rsidTr="002E5312">
        <w:tblPrEx>
          <w:tblBorders>
            <w:insideH w:val="single" w:sz="6" w:space="0" w:color="auto"/>
            <w:insideV w:val="single" w:sz="6" w:space="0" w:color="auto"/>
          </w:tblBorders>
        </w:tblPrEx>
        <w:trPr>
          <w:trHeight w:val="328"/>
        </w:trPr>
        <w:tc>
          <w:tcPr>
            <w:tcW w:w="14000" w:type="dxa"/>
            <w:gridSpan w:val="10"/>
            <w:tcBorders>
              <w:top w:val="single" w:sz="6" w:space="0" w:color="auto"/>
            </w:tcBorders>
          </w:tcPr>
          <w:p w14:paraId="093AA7A4" w14:textId="458C6751" w:rsidR="002E5312" w:rsidRPr="0050782C" w:rsidRDefault="002E5312" w:rsidP="002E5312">
            <w:pPr>
              <w:jc w:val="center"/>
              <w:rPr>
                <w:b/>
                <w:i/>
              </w:rPr>
            </w:pPr>
            <w:r w:rsidRPr="0050782C">
              <w:rPr>
                <w:b/>
                <w:i/>
              </w:rPr>
              <w:t>GEOMETRIE V ROVINĚ A V</w:t>
            </w:r>
            <w:r w:rsidR="00E25C1C" w:rsidRPr="0050782C">
              <w:rPr>
                <w:b/>
                <w:i/>
              </w:rPr>
              <w:t> </w:t>
            </w:r>
            <w:r w:rsidRPr="0050782C">
              <w:rPr>
                <w:b/>
                <w:i/>
              </w:rPr>
              <w:t>PROSTORU</w:t>
            </w:r>
          </w:p>
        </w:tc>
      </w:tr>
      <w:tr w:rsidR="0050782C" w:rsidRPr="0050782C" w14:paraId="23456AF8" w14:textId="77777777" w:rsidTr="002E5312">
        <w:tblPrEx>
          <w:tblBorders>
            <w:insideH w:val="single" w:sz="6" w:space="0" w:color="auto"/>
            <w:insideV w:val="single" w:sz="6" w:space="0" w:color="auto"/>
          </w:tblBorders>
        </w:tblPrEx>
        <w:trPr>
          <w:trHeight w:val="800"/>
        </w:trPr>
        <w:tc>
          <w:tcPr>
            <w:tcW w:w="4099" w:type="dxa"/>
            <w:gridSpan w:val="3"/>
            <w:tcBorders>
              <w:top w:val="single" w:sz="6" w:space="0" w:color="auto"/>
              <w:bottom w:val="single" w:sz="4" w:space="0" w:color="auto"/>
            </w:tcBorders>
          </w:tcPr>
          <w:p w14:paraId="27C35A82" w14:textId="77777777" w:rsidR="002E5312" w:rsidRPr="0050782C" w:rsidRDefault="002E5312" w:rsidP="002E5312">
            <w:pPr>
              <w:tabs>
                <w:tab w:val="left" w:pos="1350"/>
              </w:tabs>
              <w:rPr>
                <w:b/>
                <w:i/>
              </w:rPr>
            </w:pPr>
            <w:r w:rsidRPr="0050782C">
              <w:rPr>
                <w:b/>
                <w:i/>
              </w:rPr>
              <w:t>umí zacházet s rýsovacími pomůckami a potřebami</w:t>
            </w:r>
          </w:p>
        </w:tc>
        <w:tc>
          <w:tcPr>
            <w:tcW w:w="4100" w:type="dxa"/>
            <w:gridSpan w:val="3"/>
            <w:tcBorders>
              <w:top w:val="single" w:sz="6" w:space="0" w:color="auto"/>
              <w:bottom w:val="single" w:sz="4" w:space="0" w:color="auto"/>
            </w:tcBorders>
          </w:tcPr>
          <w:p w14:paraId="0C73E7AD" w14:textId="430F80C0" w:rsidR="002E5312" w:rsidRPr="0050782C" w:rsidRDefault="002E5312" w:rsidP="009712D6">
            <w:pPr>
              <w:numPr>
                <w:ilvl w:val="0"/>
                <w:numId w:val="136"/>
              </w:numPr>
              <w:tabs>
                <w:tab w:val="left" w:pos="1350"/>
              </w:tabs>
              <w:spacing w:after="80" w:line="240" w:lineRule="auto"/>
            </w:pPr>
            <w:r w:rsidRPr="0050782C">
              <w:t>umí zacházet s kružítkem a</w:t>
            </w:r>
            <w:r w:rsidR="00E25C1C" w:rsidRPr="0050782C">
              <w:t> </w:t>
            </w:r>
            <w:r w:rsidRPr="0050782C">
              <w:t>trojúhelníkem s ryskou</w:t>
            </w:r>
          </w:p>
        </w:tc>
        <w:tc>
          <w:tcPr>
            <w:tcW w:w="4100" w:type="dxa"/>
            <w:tcBorders>
              <w:top w:val="single" w:sz="6" w:space="0" w:color="auto"/>
              <w:bottom w:val="single" w:sz="4" w:space="0" w:color="auto"/>
            </w:tcBorders>
          </w:tcPr>
          <w:p w14:paraId="558B7F09" w14:textId="77777777" w:rsidR="002E5312" w:rsidRPr="0050782C" w:rsidRDefault="002E5312" w:rsidP="00A81D26">
            <w:pPr>
              <w:numPr>
                <w:ilvl w:val="0"/>
                <w:numId w:val="56"/>
              </w:numPr>
              <w:spacing w:after="80" w:line="240" w:lineRule="auto"/>
            </w:pPr>
            <w:r w:rsidRPr="0050782C">
              <w:t>trojúhelníky</w:t>
            </w:r>
          </w:p>
        </w:tc>
        <w:tc>
          <w:tcPr>
            <w:tcW w:w="850" w:type="dxa"/>
            <w:tcBorders>
              <w:top w:val="single" w:sz="6" w:space="0" w:color="auto"/>
              <w:bottom w:val="single" w:sz="4" w:space="0" w:color="auto"/>
            </w:tcBorders>
          </w:tcPr>
          <w:p w14:paraId="63955608" w14:textId="77777777" w:rsidR="002E5312" w:rsidRPr="0050782C" w:rsidRDefault="002E5312" w:rsidP="002E5312">
            <w:pPr>
              <w:ind w:left="-70" w:firstLine="70"/>
              <w:jc w:val="center"/>
              <w:rPr>
                <w:b/>
              </w:rPr>
            </w:pPr>
          </w:p>
        </w:tc>
        <w:tc>
          <w:tcPr>
            <w:tcW w:w="851" w:type="dxa"/>
            <w:gridSpan w:val="2"/>
            <w:tcBorders>
              <w:top w:val="single" w:sz="6" w:space="0" w:color="auto"/>
              <w:bottom w:val="single" w:sz="4" w:space="0" w:color="auto"/>
            </w:tcBorders>
          </w:tcPr>
          <w:p w14:paraId="731261F8" w14:textId="77777777" w:rsidR="002E5312" w:rsidRPr="0050782C" w:rsidRDefault="002E5312" w:rsidP="002E5312">
            <w:pPr>
              <w:ind w:left="-211"/>
              <w:jc w:val="center"/>
              <w:rPr>
                <w:b/>
              </w:rPr>
            </w:pPr>
          </w:p>
        </w:tc>
      </w:tr>
      <w:tr w:rsidR="0050782C" w:rsidRPr="0050782C" w14:paraId="79ADAEAE" w14:textId="77777777" w:rsidTr="002E5312">
        <w:tblPrEx>
          <w:tblBorders>
            <w:insideH w:val="single" w:sz="6" w:space="0" w:color="auto"/>
            <w:insideV w:val="single" w:sz="6" w:space="0" w:color="auto"/>
          </w:tblBorders>
        </w:tblPrEx>
        <w:trPr>
          <w:trHeight w:val="800"/>
        </w:trPr>
        <w:tc>
          <w:tcPr>
            <w:tcW w:w="4099" w:type="dxa"/>
            <w:gridSpan w:val="3"/>
            <w:tcBorders>
              <w:top w:val="single" w:sz="4" w:space="0" w:color="auto"/>
              <w:bottom w:val="single" w:sz="4" w:space="0" w:color="auto"/>
            </w:tcBorders>
          </w:tcPr>
          <w:p w14:paraId="6DC40830" w14:textId="3D1231DA" w:rsidR="002E5312" w:rsidRPr="0050782C" w:rsidRDefault="002E5312" w:rsidP="00E25C1C">
            <w:pPr>
              <w:pStyle w:val="Default"/>
              <w:rPr>
                <w:b/>
                <w:color w:val="auto"/>
              </w:rPr>
            </w:pPr>
            <w:r w:rsidRPr="0050782C">
              <w:rPr>
                <w:b/>
                <w:i/>
                <w:iCs/>
                <w:color w:val="auto"/>
              </w:rPr>
              <w:t>odhaduje délku úsečky, určí délku lomené čáry, graficky sčítá a odčítá úsečky</w:t>
            </w:r>
          </w:p>
        </w:tc>
        <w:tc>
          <w:tcPr>
            <w:tcW w:w="4100" w:type="dxa"/>
            <w:gridSpan w:val="3"/>
            <w:tcBorders>
              <w:top w:val="single" w:sz="4" w:space="0" w:color="auto"/>
              <w:bottom w:val="single" w:sz="4" w:space="0" w:color="auto"/>
            </w:tcBorders>
          </w:tcPr>
          <w:p w14:paraId="147AFA06" w14:textId="77777777" w:rsidR="002E5312" w:rsidRPr="0050782C" w:rsidRDefault="002E5312" w:rsidP="009712D6">
            <w:pPr>
              <w:numPr>
                <w:ilvl w:val="0"/>
                <w:numId w:val="136"/>
              </w:numPr>
              <w:tabs>
                <w:tab w:val="left" w:pos="1350"/>
              </w:tabs>
              <w:spacing w:after="80" w:line="240" w:lineRule="auto"/>
            </w:pPr>
            <w:r w:rsidRPr="0050782C">
              <w:t>odhaduje délku úsečky a určí délku lomené čáry, graficky sčítá a odčítá úsečky</w:t>
            </w:r>
          </w:p>
        </w:tc>
        <w:tc>
          <w:tcPr>
            <w:tcW w:w="4100" w:type="dxa"/>
            <w:tcBorders>
              <w:top w:val="single" w:sz="4" w:space="0" w:color="auto"/>
              <w:bottom w:val="single" w:sz="4" w:space="0" w:color="auto"/>
            </w:tcBorders>
          </w:tcPr>
          <w:p w14:paraId="59B614A6" w14:textId="74BCBFD5" w:rsidR="002E5312" w:rsidRPr="0050782C" w:rsidRDefault="002E5312" w:rsidP="002E5312">
            <w:pPr>
              <w:numPr>
                <w:ilvl w:val="0"/>
                <w:numId w:val="35"/>
              </w:numPr>
              <w:spacing w:after="80" w:line="240" w:lineRule="auto"/>
            </w:pPr>
            <w:r w:rsidRPr="0050782C">
              <w:t>úsečky</w:t>
            </w:r>
          </w:p>
        </w:tc>
        <w:tc>
          <w:tcPr>
            <w:tcW w:w="850" w:type="dxa"/>
            <w:tcBorders>
              <w:top w:val="single" w:sz="4" w:space="0" w:color="auto"/>
              <w:bottom w:val="single" w:sz="4" w:space="0" w:color="auto"/>
            </w:tcBorders>
          </w:tcPr>
          <w:p w14:paraId="39431021" w14:textId="77777777" w:rsidR="002E5312" w:rsidRPr="0050782C" w:rsidRDefault="002E5312" w:rsidP="002E5312">
            <w:pPr>
              <w:ind w:left="-70" w:firstLine="70"/>
              <w:jc w:val="center"/>
              <w:rPr>
                <w:b/>
              </w:rPr>
            </w:pPr>
          </w:p>
        </w:tc>
        <w:tc>
          <w:tcPr>
            <w:tcW w:w="851" w:type="dxa"/>
            <w:gridSpan w:val="2"/>
            <w:tcBorders>
              <w:top w:val="single" w:sz="4" w:space="0" w:color="auto"/>
              <w:bottom w:val="single" w:sz="4" w:space="0" w:color="auto"/>
            </w:tcBorders>
          </w:tcPr>
          <w:p w14:paraId="5CCE8413" w14:textId="77777777" w:rsidR="002E5312" w:rsidRPr="0050782C" w:rsidRDefault="002E5312" w:rsidP="002E5312">
            <w:pPr>
              <w:ind w:left="-211"/>
              <w:jc w:val="center"/>
              <w:rPr>
                <w:b/>
              </w:rPr>
            </w:pPr>
          </w:p>
        </w:tc>
      </w:tr>
      <w:tr w:rsidR="0050782C" w:rsidRPr="0050782C" w14:paraId="129639D9" w14:textId="77777777" w:rsidTr="002E5312">
        <w:tblPrEx>
          <w:tblBorders>
            <w:insideH w:val="single" w:sz="6" w:space="0" w:color="auto"/>
            <w:insideV w:val="single" w:sz="6" w:space="0" w:color="auto"/>
          </w:tblBorders>
        </w:tblPrEx>
        <w:trPr>
          <w:trHeight w:val="800"/>
        </w:trPr>
        <w:tc>
          <w:tcPr>
            <w:tcW w:w="4099" w:type="dxa"/>
            <w:gridSpan w:val="3"/>
            <w:tcBorders>
              <w:top w:val="single" w:sz="4" w:space="0" w:color="auto"/>
              <w:bottom w:val="single" w:sz="4" w:space="0" w:color="auto"/>
            </w:tcBorders>
          </w:tcPr>
          <w:p w14:paraId="17134AFD" w14:textId="35198274" w:rsidR="002E5312" w:rsidRPr="0050782C" w:rsidRDefault="002E5312" w:rsidP="002E5312">
            <w:pPr>
              <w:pStyle w:val="Default"/>
              <w:rPr>
                <w:b/>
                <w:color w:val="auto"/>
              </w:rPr>
            </w:pPr>
            <w:r w:rsidRPr="0050782C">
              <w:rPr>
                <w:b/>
                <w:i/>
                <w:iCs/>
                <w:color w:val="auto"/>
              </w:rPr>
              <w:t>vyznačuje, rýsuje a měří úhly, provádí jednoduché konstrukce</w:t>
            </w:r>
          </w:p>
        </w:tc>
        <w:tc>
          <w:tcPr>
            <w:tcW w:w="4100" w:type="dxa"/>
            <w:gridSpan w:val="3"/>
            <w:tcBorders>
              <w:top w:val="single" w:sz="4" w:space="0" w:color="auto"/>
              <w:bottom w:val="single" w:sz="4" w:space="0" w:color="auto"/>
            </w:tcBorders>
          </w:tcPr>
          <w:p w14:paraId="1A890EEE" w14:textId="5CE4157F" w:rsidR="002E5312" w:rsidRPr="0050782C" w:rsidRDefault="002E5312" w:rsidP="00E25C1C">
            <w:pPr>
              <w:numPr>
                <w:ilvl w:val="0"/>
                <w:numId w:val="44"/>
              </w:numPr>
              <w:tabs>
                <w:tab w:val="clear" w:pos="720"/>
                <w:tab w:val="num" w:pos="355"/>
                <w:tab w:val="left" w:pos="1350"/>
              </w:tabs>
              <w:spacing w:after="80" w:line="240" w:lineRule="auto"/>
              <w:ind w:left="355"/>
            </w:pPr>
            <w:r w:rsidRPr="0050782C">
              <w:t>rýsuje úhel a osu úhlu</w:t>
            </w:r>
          </w:p>
        </w:tc>
        <w:tc>
          <w:tcPr>
            <w:tcW w:w="4100" w:type="dxa"/>
            <w:tcBorders>
              <w:top w:val="single" w:sz="4" w:space="0" w:color="auto"/>
              <w:bottom w:val="single" w:sz="4" w:space="0" w:color="auto"/>
            </w:tcBorders>
          </w:tcPr>
          <w:p w14:paraId="2490412D" w14:textId="6A531B78" w:rsidR="002E5312" w:rsidRPr="0050782C" w:rsidRDefault="002E5312" w:rsidP="002E5312">
            <w:pPr>
              <w:numPr>
                <w:ilvl w:val="0"/>
                <w:numId w:val="35"/>
              </w:numPr>
              <w:spacing w:after="80" w:line="240" w:lineRule="auto"/>
            </w:pPr>
            <w:r w:rsidRPr="0050782C">
              <w:t>úhly</w:t>
            </w:r>
          </w:p>
        </w:tc>
        <w:tc>
          <w:tcPr>
            <w:tcW w:w="850" w:type="dxa"/>
            <w:tcBorders>
              <w:top w:val="single" w:sz="4" w:space="0" w:color="auto"/>
              <w:bottom w:val="single" w:sz="4" w:space="0" w:color="auto"/>
            </w:tcBorders>
          </w:tcPr>
          <w:p w14:paraId="4D2116D7" w14:textId="77777777" w:rsidR="002E5312" w:rsidRPr="0050782C" w:rsidRDefault="002E5312" w:rsidP="002E5312">
            <w:pPr>
              <w:ind w:left="-70" w:firstLine="70"/>
              <w:jc w:val="center"/>
              <w:rPr>
                <w:b/>
              </w:rPr>
            </w:pPr>
          </w:p>
        </w:tc>
        <w:tc>
          <w:tcPr>
            <w:tcW w:w="851" w:type="dxa"/>
            <w:gridSpan w:val="2"/>
            <w:tcBorders>
              <w:top w:val="single" w:sz="4" w:space="0" w:color="auto"/>
              <w:bottom w:val="single" w:sz="4" w:space="0" w:color="auto"/>
            </w:tcBorders>
          </w:tcPr>
          <w:p w14:paraId="0976187D" w14:textId="77777777" w:rsidR="002E5312" w:rsidRPr="0050782C" w:rsidRDefault="002E5312" w:rsidP="002E5312">
            <w:pPr>
              <w:ind w:left="-211"/>
              <w:jc w:val="center"/>
              <w:rPr>
                <w:b/>
              </w:rPr>
            </w:pPr>
          </w:p>
        </w:tc>
      </w:tr>
      <w:tr w:rsidR="0050782C" w:rsidRPr="0050782C" w14:paraId="313F50B9" w14:textId="77777777" w:rsidTr="002E5312">
        <w:tblPrEx>
          <w:tblBorders>
            <w:insideH w:val="single" w:sz="6" w:space="0" w:color="auto"/>
            <w:insideV w:val="single" w:sz="6" w:space="0" w:color="auto"/>
          </w:tblBorders>
        </w:tblPrEx>
        <w:trPr>
          <w:trHeight w:val="800"/>
        </w:trPr>
        <w:tc>
          <w:tcPr>
            <w:tcW w:w="4099" w:type="dxa"/>
            <w:gridSpan w:val="3"/>
            <w:tcBorders>
              <w:top w:val="single" w:sz="4" w:space="0" w:color="auto"/>
              <w:bottom w:val="single" w:sz="6" w:space="0" w:color="auto"/>
            </w:tcBorders>
          </w:tcPr>
          <w:p w14:paraId="36625271" w14:textId="1151A7A8" w:rsidR="002E5312" w:rsidRPr="0050782C" w:rsidRDefault="002E5312" w:rsidP="002E5312">
            <w:pPr>
              <w:tabs>
                <w:tab w:val="left" w:pos="1350"/>
              </w:tabs>
              <w:rPr>
                <w:b/>
                <w:i/>
              </w:rPr>
            </w:pPr>
            <w:r w:rsidRPr="0050782C">
              <w:rPr>
                <w:b/>
                <w:i/>
              </w:rPr>
              <w:t>rozeznává a rýsuje základní rovinné útvary a zobrazuje jednoduchá tělesa</w:t>
            </w:r>
          </w:p>
        </w:tc>
        <w:tc>
          <w:tcPr>
            <w:tcW w:w="4100" w:type="dxa"/>
            <w:gridSpan w:val="3"/>
            <w:tcBorders>
              <w:top w:val="single" w:sz="4" w:space="0" w:color="auto"/>
              <w:bottom w:val="single" w:sz="6" w:space="0" w:color="auto"/>
            </w:tcBorders>
          </w:tcPr>
          <w:p w14:paraId="75019955" w14:textId="77777777" w:rsidR="002E5312" w:rsidRPr="0050782C" w:rsidRDefault="002E5312" w:rsidP="009712D6">
            <w:pPr>
              <w:numPr>
                <w:ilvl w:val="0"/>
                <w:numId w:val="136"/>
              </w:numPr>
              <w:tabs>
                <w:tab w:val="left" w:pos="1350"/>
              </w:tabs>
              <w:spacing w:after="80" w:line="240" w:lineRule="auto"/>
            </w:pPr>
            <w:r w:rsidRPr="0050782C">
              <w:t>rýsuje a přenáší trojúhelníky</w:t>
            </w:r>
          </w:p>
        </w:tc>
        <w:tc>
          <w:tcPr>
            <w:tcW w:w="4100" w:type="dxa"/>
            <w:tcBorders>
              <w:top w:val="single" w:sz="4" w:space="0" w:color="auto"/>
              <w:bottom w:val="single" w:sz="6" w:space="0" w:color="auto"/>
            </w:tcBorders>
          </w:tcPr>
          <w:p w14:paraId="59643B60" w14:textId="77777777" w:rsidR="002E5312" w:rsidRPr="0050782C" w:rsidRDefault="002E5312" w:rsidP="00A81D26">
            <w:pPr>
              <w:numPr>
                <w:ilvl w:val="0"/>
                <w:numId w:val="35"/>
              </w:numPr>
              <w:spacing w:after="80" w:line="240" w:lineRule="auto"/>
            </w:pPr>
            <w:r w:rsidRPr="0050782C">
              <w:t>trojúhelníky</w:t>
            </w:r>
          </w:p>
        </w:tc>
        <w:tc>
          <w:tcPr>
            <w:tcW w:w="850" w:type="dxa"/>
            <w:tcBorders>
              <w:top w:val="single" w:sz="4" w:space="0" w:color="auto"/>
              <w:bottom w:val="single" w:sz="6" w:space="0" w:color="auto"/>
            </w:tcBorders>
          </w:tcPr>
          <w:p w14:paraId="7546C87C" w14:textId="77777777" w:rsidR="002E5312" w:rsidRPr="0050782C" w:rsidRDefault="002E5312" w:rsidP="002E5312">
            <w:pPr>
              <w:ind w:left="-70" w:firstLine="70"/>
              <w:jc w:val="center"/>
              <w:rPr>
                <w:b/>
              </w:rPr>
            </w:pPr>
          </w:p>
        </w:tc>
        <w:tc>
          <w:tcPr>
            <w:tcW w:w="851" w:type="dxa"/>
            <w:gridSpan w:val="2"/>
            <w:tcBorders>
              <w:top w:val="single" w:sz="4" w:space="0" w:color="auto"/>
              <w:bottom w:val="single" w:sz="6" w:space="0" w:color="auto"/>
            </w:tcBorders>
          </w:tcPr>
          <w:p w14:paraId="37862B7E" w14:textId="77777777" w:rsidR="002E5312" w:rsidRPr="0050782C" w:rsidRDefault="002E5312" w:rsidP="002E5312">
            <w:pPr>
              <w:ind w:left="-211"/>
              <w:jc w:val="center"/>
              <w:rPr>
                <w:b/>
              </w:rPr>
            </w:pPr>
          </w:p>
        </w:tc>
      </w:tr>
    </w:tbl>
    <w:p w14:paraId="65089BC7" w14:textId="77777777" w:rsidR="002E5312" w:rsidRPr="0050782C" w:rsidRDefault="002E5312" w:rsidP="002E5312">
      <w:r w:rsidRPr="0050782C">
        <w:br w:type="page"/>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850"/>
        <w:gridCol w:w="851"/>
      </w:tblGrid>
      <w:tr w:rsidR="0050782C" w:rsidRPr="0050782C" w14:paraId="23424DE7" w14:textId="77777777" w:rsidTr="002E5312">
        <w:trPr>
          <w:trHeight w:val="70"/>
        </w:trPr>
        <w:tc>
          <w:tcPr>
            <w:tcW w:w="14000" w:type="dxa"/>
            <w:gridSpan w:val="5"/>
          </w:tcPr>
          <w:p w14:paraId="164D0194" w14:textId="2AE1260C" w:rsidR="002E5312" w:rsidRPr="0050782C" w:rsidRDefault="00101DE5" w:rsidP="002E5312">
            <w:pPr>
              <w:rPr>
                <w:b/>
              </w:rPr>
            </w:pPr>
            <w:r>
              <w:rPr>
                <w:b/>
              </w:rPr>
              <w:lastRenderedPageBreak/>
              <w:t xml:space="preserve">4.4.2.1.4.6 </w:t>
            </w:r>
            <w:r w:rsidR="002E5312" w:rsidRPr="0050782C">
              <w:rPr>
                <w:b/>
              </w:rPr>
              <w:t xml:space="preserve">Učební osnovy 6. ročník </w:t>
            </w:r>
            <w:r w:rsidR="00E25C1C" w:rsidRPr="0050782C">
              <w:rPr>
                <w:b/>
              </w:rPr>
              <w:t>–</w:t>
            </w:r>
            <w:r w:rsidR="002E5312" w:rsidRPr="0050782C">
              <w:rPr>
                <w:b/>
              </w:rPr>
              <w:t xml:space="preserve"> M</w:t>
            </w:r>
          </w:p>
        </w:tc>
      </w:tr>
      <w:tr w:rsidR="0050782C" w:rsidRPr="0050782C" w14:paraId="2A045C95" w14:textId="77777777" w:rsidTr="002E5312">
        <w:trPr>
          <w:trHeight w:val="70"/>
        </w:trPr>
        <w:tc>
          <w:tcPr>
            <w:tcW w:w="4099" w:type="dxa"/>
          </w:tcPr>
          <w:p w14:paraId="41B3672B" w14:textId="77777777" w:rsidR="002E5312" w:rsidRPr="0050782C" w:rsidRDefault="002E5312" w:rsidP="002E5312">
            <w:pPr>
              <w:tabs>
                <w:tab w:val="left" w:pos="2220"/>
              </w:tabs>
              <w:jc w:val="center"/>
              <w:rPr>
                <w:b/>
              </w:rPr>
            </w:pPr>
            <w:r w:rsidRPr="0050782C">
              <w:rPr>
                <w:b/>
              </w:rPr>
              <w:t>Očekávané výstupy z RVP</w:t>
            </w:r>
          </w:p>
        </w:tc>
        <w:tc>
          <w:tcPr>
            <w:tcW w:w="4100" w:type="dxa"/>
          </w:tcPr>
          <w:p w14:paraId="1A89A4B4" w14:textId="77777777" w:rsidR="002E5312" w:rsidRPr="0050782C" w:rsidRDefault="002E5312" w:rsidP="002E5312">
            <w:pPr>
              <w:tabs>
                <w:tab w:val="left" w:pos="2220"/>
              </w:tabs>
              <w:jc w:val="center"/>
              <w:rPr>
                <w:b/>
              </w:rPr>
            </w:pPr>
            <w:r w:rsidRPr="0050782C">
              <w:rPr>
                <w:b/>
              </w:rPr>
              <w:t>Školní ročníkové výstupy</w:t>
            </w:r>
          </w:p>
        </w:tc>
        <w:tc>
          <w:tcPr>
            <w:tcW w:w="4100" w:type="dxa"/>
          </w:tcPr>
          <w:p w14:paraId="2D805D31" w14:textId="77777777" w:rsidR="002E5312" w:rsidRPr="0050782C" w:rsidRDefault="002E5312" w:rsidP="002E5312">
            <w:pPr>
              <w:jc w:val="center"/>
              <w:rPr>
                <w:b/>
              </w:rPr>
            </w:pPr>
            <w:r w:rsidRPr="0050782C">
              <w:rPr>
                <w:b/>
              </w:rPr>
              <w:t>Učivo</w:t>
            </w:r>
          </w:p>
        </w:tc>
        <w:tc>
          <w:tcPr>
            <w:tcW w:w="850" w:type="dxa"/>
          </w:tcPr>
          <w:p w14:paraId="3083E570" w14:textId="77777777" w:rsidR="002E5312" w:rsidRPr="0050782C" w:rsidRDefault="002E5312" w:rsidP="002E5312">
            <w:pPr>
              <w:ind w:left="-70" w:firstLine="70"/>
              <w:jc w:val="center"/>
              <w:rPr>
                <w:b/>
              </w:rPr>
            </w:pPr>
            <w:r w:rsidRPr="0050782C">
              <w:rPr>
                <w:b/>
              </w:rPr>
              <w:t>PT</w:t>
            </w:r>
          </w:p>
        </w:tc>
        <w:tc>
          <w:tcPr>
            <w:tcW w:w="851" w:type="dxa"/>
          </w:tcPr>
          <w:p w14:paraId="4F05BBD9" w14:textId="77777777" w:rsidR="002E5312" w:rsidRPr="0050782C" w:rsidRDefault="002E5312" w:rsidP="002E5312">
            <w:pPr>
              <w:ind w:left="-211"/>
              <w:jc w:val="center"/>
              <w:rPr>
                <w:b/>
              </w:rPr>
            </w:pPr>
            <w:r w:rsidRPr="0050782C">
              <w:rPr>
                <w:b/>
              </w:rPr>
              <w:t>MpV</w:t>
            </w:r>
          </w:p>
        </w:tc>
      </w:tr>
      <w:tr w:rsidR="0050782C" w:rsidRPr="0050782C" w14:paraId="5CD7BCDA" w14:textId="77777777" w:rsidTr="002E5312">
        <w:tblPrEx>
          <w:tblBorders>
            <w:insideH w:val="single" w:sz="6" w:space="0" w:color="auto"/>
            <w:insideV w:val="single" w:sz="6" w:space="0" w:color="auto"/>
          </w:tblBorders>
        </w:tblPrEx>
        <w:tc>
          <w:tcPr>
            <w:tcW w:w="4099" w:type="dxa"/>
            <w:tcBorders>
              <w:bottom w:val="single" w:sz="6" w:space="0" w:color="auto"/>
            </w:tcBorders>
          </w:tcPr>
          <w:p w14:paraId="0460976D" w14:textId="77777777" w:rsidR="002E5312" w:rsidRPr="0050782C" w:rsidRDefault="002E5312" w:rsidP="002E5312">
            <w:pPr>
              <w:tabs>
                <w:tab w:val="left" w:pos="1350"/>
              </w:tabs>
              <w:rPr>
                <w:b/>
                <w:i/>
              </w:rPr>
            </w:pPr>
            <w:r w:rsidRPr="0050782C">
              <w:rPr>
                <w:b/>
                <w:i/>
              </w:rPr>
              <w:t>Žák:</w:t>
            </w:r>
          </w:p>
        </w:tc>
        <w:tc>
          <w:tcPr>
            <w:tcW w:w="4100" w:type="dxa"/>
            <w:tcBorders>
              <w:bottom w:val="single" w:sz="6" w:space="0" w:color="auto"/>
            </w:tcBorders>
          </w:tcPr>
          <w:p w14:paraId="089DD52B" w14:textId="77777777" w:rsidR="002E5312" w:rsidRPr="0050782C" w:rsidRDefault="002E5312" w:rsidP="002E5312">
            <w:pPr>
              <w:tabs>
                <w:tab w:val="left" w:pos="1350"/>
              </w:tabs>
              <w:rPr>
                <w:b/>
              </w:rPr>
            </w:pPr>
            <w:r w:rsidRPr="0050782C">
              <w:t>Žák</w:t>
            </w:r>
            <w:r w:rsidRPr="0050782C">
              <w:rPr>
                <w:b/>
              </w:rPr>
              <w:t>:</w:t>
            </w:r>
          </w:p>
        </w:tc>
        <w:tc>
          <w:tcPr>
            <w:tcW w:w="4100" w:type="dxa"/>
            <w:tcBorders>
              <w:bottom w:val="single" w:sz="6" w:space="0" w:color="auto"/>
            </w:tcBorders>
          </w:tcPr>
          <w:p w14:paraId="2A077850" w14:textId="77777777" w:rsidR="002E5312" w:rsidRPr="0050782C" w:rsidRDefault="002E5312" w:rsidP="002E5312">
            <w:pPr>
              <w:ind w:left="66"/>
            </w:pPr>
          </w:p>
        </w:tc>
        <w:tc>
          <w:tcPr>
            <w:tcW w:w="850" w:type="dxa"/>
            <w:tcBorders>
              <w:bottom w:val="single" w:sz="6" w:space="0" w:color="auto"/>
            </w:tcBorders>
          </w:tcPr>
          <w:p w14:paraId="7B9F568C" w14:textId="77777777" w:rsidR="002E5312" w:rsidRPr="0050782C" w:rsidRDefault="002E5312" w:rsidP="002E5312">
            <w:pPr>
              <w:ind w:left="-70" w:firstLine="70"/>
              <w:jc w:val="center"/>
              <w:rPr>
                <w:b/>
              </w:rPr>
            </w:pPr>
          </w:p>
        </w:tc>
        <w:tc>
          <w:tcPr>
            <w:tcW w:w="851" w:type="dxa"/>
            <w:tcBorders>
              <w:bottom w:val="single" w:sz="6" w:space="0" w:color="auto"/>
            </w:tcBorders>
          </w:tcPr>
          <w:p w14:paraId="2AC82F9F" w14:textId="77777777" w:rsidR="002E5312" w:rsidRPr="0050782C" w:rsidRDefault="002E5312" w:rsidP="002E5312">
            <w:pPr>
              <w:ind w:left="-211"/>
            </w:pPr>
          </w:p>
        </w:tc>
      </w:tr>
      <w:tr w:rsidR="0050782C" w:rsidRPr="0050782C" w14:paraId="2F91C942" w14:textId="77777777" w:rsidTr="002E5312">
        <w:tblPrEx>
          <w:tblBorders>
            <w:insideH w:val="single" w:sz="6" w:space="0" w:color="auto"/>
            <w:insideV w:val="single" w:sz="6" w:space="0" w:color="auto"/>
          </w:tblBorders>
        </w:tblPrEx>
        <w:tc>
          <w:tcPr>
            <w:tcW w:w="14000" w:type="dxa"/>
            <w:gridSpan w:val="5"/>
            <w:tcBorders>
              <w:top w:val="single" w:sz="6" w:space="0" w:color="auto"/>
              <w:bottom w:val="single" w:sz="6" w:space="0" w:color="auto"/>
            </w:tcBorders>
          </w:tcPr>
          <w:p w14:paraId="5B74EC15" w14:textId="77777777" w:rsidR="002E5312" w:rsidRPr="0050782C" w:rsidRDefault="002E5312" w:rsidP="002E5312">
            <w:pPr>
              <w:tabs>
                <w:tab w:val="left" w:pos="5850"/>
              </w:tabs>
              <w:ind w:left="-211"/>
              <w:jc w:val="center"/>
            </w:pPr>
            <w:r w:rsidRPr="0050782C">
              <w:rPr>
                <w:b/>
                <w:i/>
              </w:rPr>
              <w:t>NESTANDARDNÍ APLIKAČNÍ ÚLOHY A PROBLÉMY</w:t>
            </w:r>
          </w:p>
        </w:tc>
      </w:tr>
      <w:tr w:rsidR="0050782C" w:rsidRPr="0050782C" w14:paraId="2102E01A" w14:textId="77777777" w:rsidTr="00FD763A">
        <w:tblPrEx>
          <w:tblBorders>
            <w:insideH w:val="single" w:sz="6" w:space="0" w:color="auto"/>
            <w:insideV w:val="single" w:sz="6" w:space="0" w:color="auto"/>
          </w:tblBorders>
        </w:tblPrEx>
        <w:trPr>
          <w:trHeight w:val="800"/>
        </w:trPr>
        <w:tc>
          <w:tcPr>
            <w:tcW w:w="4099" w:type="dxa"/>
            <w:tcBorders>
              <w:top w:val="single" w:sz="6" w:space="0" w:color="auto"/>
              <w:bottom w:val="single" w:sz="4" w:space="0" w:color="auto"/>
            </w:tcBorders>
          </w:tcPr>
          <w:p w14:paraId="06E2A479" w14:textId="77777777" w:rsidR="002E5312" w:rsidRPr="0050782C" w:rsidRDefault="002E5312" w:rsidP="002E5312">
            <w:pPr>
              <w:tabs>
                <w:tab w:val="left" w:pos="1350"/>
              </w:tabs>
              <w:rPr>
                <w:b/>
                <w:i/>
              </w:rPr>
            </w:pPr>
            <w:r w:rsidRPr="0050782C">
              <w:rPr>
                <w:b/>
                <w:i/>
              </w:rPr>
              <w:t>samostatně řeší praktické úlohy</w:t>
            </w:r>
          </w:p>
        </w:tc>
        <w:tc>
          <w:tcPr>
            <w:tcW w:w="4100" w:type="dxa"/>
            <w:tcBorders>
              <w:top w:val="single" w:sz="6" w:space="0" w:color="auto"/>
              <w:bottom w:val="single" w:sz="4" w:space="0" w:color="auto"/>
            </w:tcBorders>
          </w:tcPr>
          <w:p w14:paraId="3FCC71FA" w14:textId="77777777" w:rsidR="002E5312" w:rsidRPr="0050782C" w:rsidRDefault="002E5312" w:rsidP="009712D6">
            <w:pPr>
              <w:numPr>
                <w:ilvl w:val="0"/>
                <w:numId w:val="136"/>
              </w:numPr>
              <w:tabs>
                <w:tab w:val="left" w:pos="1350"/>
                <w:tab w:val="num" w:pos="1440"/>
              </w:tabs>
              <w:spacing w:after="80" w:line="240" w:lineRule="auto"/>
            </w:pPr>
            <w:r w:rsidRPr="0050782C">
              <w:t>samostatně řeší praktické úlohy v oboru do 10 000</w:t>
            </w:r>
          </w:p>
        </w:tc>
        <w:tc>
          <w:tcPr>
            <w:tcW w:w="4100" w:type="dxa"/>
            <w:tcBorders>
              <w:top w:val="single" w:sz="6" w:space="0" w:color="auto"/>
              <w:bottom w:val="single" w:sz="4" w:space="0" w:color="auto"/>
            </w:tcBorders>
          </w:tcPr>
          <w:p w14:paraId="47566F90" w14:textId="1D9A4D0A" w:rsidR="002E5312" w:rsidRPr="0050782C" w:rsidRDefault="002E5312" w:rsidP="002E5312">
            <w:pPr>
              <w:numPr>
                <w:ilvl w:val="0"/>
                <w:numId w:val="35"/>
              </w:numPr>
              <w:spacing w:after="80" w:line="240" w:lineRule="auto"/>
            </w:pPr>
            <w:r w:rsidRPr="0050782C">
              <w:t>slovní úlohy</w:t>
            </w:r>
          </w:p>
        </w:tc>
        <w:tc>
          <w:tcPr>
            <w:tcW w:w="850" w:type="dxa"/>
            <w:tcBorders>
              <w:top w:val="single" w:sz="6" w:space="0" w:color="auto"/>
              <w:bottom w:val="single" w:sz="4" w:space="0" w:color="auto"/>
            </w:tcBorders>
          </w:tcPr>
          <w:p w14:paraId="5A02B9E2" w14:textId="77777777" w:rsidR="002E5312" w:rsidRPr="0050782C" w:rsidRDefault="002E5312" w:rsidP="002E5312">
            <w:pPr>
              <w:ind w:left="-70" w:firstLine="70"/>
              <w:jc w:val="center"/>
              <w:rPr>
                <w:b/>
              </w:rPr>
            </w:pPr>
          </w:p>
        </w:tc>
        <w:tc>
          <w:tcPr>
            <w:tcW w:w="851" w:type="dxa"/>
            <w:tcBorders>
              <w:top w:val="single" w:sz="6" w:space="0" w:color="auto"/>
              <w:bottom w:val="single" w:sz="4" w:space="0" w:color="auto"/>
            </w:tcBorders>
          </w:tcPr>
          <w:p w14:paraId="35A1F363" w14:textId="77777777" w:rsidR="002E5312" w:rsidRPr="0050782C" w:rsidRDefault="002E5312" w:rsidP="002E5312">
            <w:pPr>
              <w:ind w:left="-211"/>
              <w:jc w:val="center"/>
              <w:rPr>
                <w:b/>
              </w:rPr>
            </w:pPr>
          </w:p>
        </w:tc>
      </w:tr>
      <w:tr w:rsidR="0050782C" w:rsidRPr="0050782C" w14:paraId="011B13A4" w14:textId="77777777" w:rsidTr="002E5312">
        <w:tblPrEx>
          <w:tblBorders>
            <w:insideH w:val="single" w:sz="6" w:space="0" w:color="auto"/>
            <w:insideV w:val="single" w:sz="6" w:space="0" w:color="auto"/>
          </w:tblBorders>
        </w:tblPrEx>
        <w:trPr>
          <w:trHeight w:val="800"/>
        </w:trPr>
        <w:tc>
          <w:tcPr>
            <w:tcW w:w="4099" w:type="dxa"/>
            <w:tcBorders>
              <w:top w:val="single" w:sz="4" w:space="0" w:color="auto"/>
              <w:bottom w:val="single" w:sz="6" w:space="0" w:color="auto"/>
            </w:tcBorders>
          </w:tcPr>
          <w:p w14:paraId="065C15B3" w14:textId="77777777" w:rsidR="002E5312" w:rsidRPr="0050782C" w:rsidRDefault="002E5312" w:rsidP="002E5312">
            <w:pPr>
              <w:tabs>
                <w:tab w:val="left" w:pos="1350"/>
              </w:tabs>
              <w:rPr>
                <w:b/>
                <w:i/>
              </w:rPr>
            </w:pPr>
            <w:r w:rsidRPr="0050782C">
              <w:rPr>
                <w:b/>
                <w:i/>
              </w:rPr>
              <w:t>hledá různá řešení předložených situací</w:t>
            </w:r>
          </w:p>
        </w:tc>
        <w:tc>
          <w:tcPr>
            <w:tcW w:w="4100" w:type="dxa"/>
            <w:tcBorders>
              <w:top w:val="single" w:sz="4" w:space="0" w:color="auto"/>
              <w:bottom w:val="single" w:sz="6" w:space="0" w:color="auto"/>
            </w:tcBorders>
          </w:tcPr>
          <w:p w14:paraId="15B915BF" w14:textId="77777777" w:rsidR="002E5312" w:rsidRPr="0050782C" w:rsidRDefault="002E5312" w:rsidP="009712D6">
            <w:pPr>
              <w:numPr>
                <w:ilvl w:val="1"/>
                <w:numId w:val="131"/>
              </w:numPr>
              <w:tabs>
                <w:tab w:val="clear" w:pos="720"/>
                <w:tab w:val="num" w:pos="432"/>
                <w:tab w:val="left" w:pos="1350"/>
                <w:tab w:val="num" w:pos="1440"/>
              </w:tabs>
              <w:spacing w:after="80" w:line="240" w:lineRule="auto"/>
              <w:ind w:left="432" w:hanging="432"/>
            </w:pPr>
            <w:r w:rsidRPr="0050782C">
              <w:t>hledá různá řešení předložených situací</w:t>
            </w:r>
          </w:p>
        </w:tc>
        <w:tc>
          <w:tcPr>
            <w:tcW w:w="4100" w:type="dxa"/>
            <w:tcBorders>
              <w:top w:val="single" w:sz="4" w:space="0" w:color="auto"/>
              <w:bottom w:val="single" w:sz="6" w:space="0" w:color="auto"/>
            </w:tcBorders>
          </w:tcPr>
          <w:p w14:paraId="7884102F" w14:textId="77777777" w:rsidR="002E5312" w:rsidRPr="0050782C" w:rsidRDefault="002E5312" w:rsidP="00A81D26">
            <w:pPr>
              <w:numPr>
                <w:ilvl w:val="0"/>
                <w:numId w:val="35"/>
              </w:numPr>
              <w:spacing w:after="80" w:line="240" w:lineRule="auto"/>
            </w:pPr>
            <w:r w:rsidRPr="0050782C">
              <w:t>logické řady, doplňovačky</w:t>
            </w:r>
          </w:p>
        </w:tc>
        <w:tc>
          <w:tcPr>
            <w:tcW w:w="850" w:type="dxa"/>
            <w:tcBorders>
              <w:top w:val="single" w:sz="4" w:space="0" w:color="auto"/>
              <w:bottom w:val="single" w:sz="6" w:space="0" w:color="auto"/>
            </w:tcBorders>
          </w:tcPr>
          <w:p w14:paraId="7D6DC612" w14:textId="77777777" w:rsidR="002E5312" w:rsidRPr="0050782C" w:rsidRDefault="002E5312" w:rsidP="002E5312">
            <w:pPr>
              <w:ind w:left="-70" w:firstLine="70"/>
              <w:jc w:val="center"/>
              <w:rPr>
                <w:b/>
              </w:rPr>
            </w:pPr>
          </w:p>
        </w:tc>
        <w:tc>
          <w:tcPr>
            <w:tcW w:w="851" w:type="dxa"/>
            <w:tcBorders>
              <w:top w:val="single" w:sz="4" w:space="0" w:color="auto"/>
              <w:bottom w:val="single" w:sz="6" w:space="0" w:color="auto"/>
            </w:tcBorders>
          </w:tcPr>
          <w:p w14:paraId="77548910" w14:textId="77777777" w:rsidR="002E5312" w:rsidRPr="0050782C" w:rsidRDefault="002E5312" w:rsidP="002E5312"/>
        </w:tc>
      </w:tr>
      <w:tr w:rsidR="0050782C" w:rsidRPr="0050782C" w14:paraId="72DC1405" w14:textId="77777777" w:rsidTr="002E5312">
        <w:tblPrEx>
          <w:tblBorders>
            <w:insideH w:val="single" w:sz="6" w:space="0" w:color="auto"/>
            <w:insideV w:val="single" w:sz="6" w:space="0" w:color="auto"/>
          </w:tblBorders>
        </w:tblPrEx>
        <w:trPr>
          <w:trHeight w:val="800"/>
        </w:trPr>
        <w:tc>
          <w:tcPr>
            <w:tcW w:w="4099" w:type="dxa"/>
            <w:tcBorders>
              <w:top w:val="single" w:sz="6" w:space="0" w:color="auto"/>
              <w:bottom w:val="single" w:sz="4" w:space="0" w:color="auto"/>
            </w:tcBorders>
          </w:tcPr>
          <w:p w14:paraId="06CD328E" w14:textId="77777777" w:rsidR="002E5312" w:rsidRPr="0050782C" w:rsidRDefault="002E5312" w:rsidP="002E5312">
            <w:pPr>
              <w:tabs>
                <w:tab w:val="left" w:pos="1350"/>
              </w:tabs>
              <w:rPr>
                <w:b/>
                <w:i/>
              </w:rPr>
            </w:pPr>
            <w:r w:rsidRPr="0050782C">
              <w:rPr>
                <w:b/>
                <w:i/>
              </w:rPr>
              <w:t>aplikuje poznatky a dovednosti z jiných vzdělávacích oblastí</w:t>
            </w:r>
          </w:p>
        </w:tc>
        <w:tc>
          <w:tcPr>
            <w:tcW w:w="4100" w:type="dxa"/>
            <w:tcBorders>
              <w:top w:val="single" w:sz="6" w:space="0" w:color="auto"/>
              <w:bottom w:val="single" w:sz="4" w:space="0" w:color="auto"/>
            </w:tcBorders>
          </w:tcPr>
          <w:p w14:paraId="09191901" w14:textId="77777777" w:rsidR="002E5312" w:rsidRPr="0050782C" w:rsidRDefault="002E5312" w:rsidP="009712D6">
            <w:pPr>
              <w:numPr>
                <w:ilvl w:val="0"/>
                <w:numId w:val="136"/>
              </w:numPr>
              <w:tabs>
                <w:tab w:val="left" w:pos="1350"/>
                <w:tab w:val="num" w:pos="1440"/>
              </w:tabs>
              <w:spacing w:after="80" w:line="240" w:lineRule="auto"/>
            </w:pPr>
            <w:r w:rsidRPr="0050782C">
              <w:t>využívá poznatky a dovednosti z jiných vzdělávacích oblastí</w:t>
            </w:r>
          </w:p>
        </w:tc>
        <w:tc>
          <w:tcPr>
            <w:tcW w:w="4100" w:type="dxa"/>
            <w:tcBorders>
              <w:top w:val="single" w:sz="6" w:space="0" w:color="auto"/>
              <w:bottom w:val="single" w:sz="4" w:space="0" w:color="auto"/>
            </w:tcBorders>
          </w:tcPr>
          <w:p w14:paraId="29501A31" w14:textId="21A3832C" w:rsidR="002E5312" w:rsidRPr="0050782C" w:rsidRDefault="002E5312" w:rsidP="009712D6">
            <w:pPr>
              <w:numPr>
                <w:ilvl w:val="1"/>
                <w:numId w:val="132"/>
              </w:numPr>
              <w:tabs>
                <w:tab w:val="clear" w:pos="720"/>
                <w:tab w:val="num" w:pos="432"/>
                <w:tab w:val="num" w:pos="1440"/>
              </w:tabs>
              <w:spacing w:after="80" w:line="240" w:lineRule="auto"/>
              <w:ind w:left="432" w:hanging="432"/>
            </w:pPr>
            <w:r w:rsidRPr="0050782C">
              <w:t>slovní úlohy v oboru do 10 000</w:t>
            </w:r>
          </w:p>
        </w:tc>
        <w:tc>
          <w:tcPr>
            <w:tcW w:w="850" w:type="dxa"/>
            <w:tcBorders>
              <w:top w:val="single" w:sz="6" w:space="0" w:color="auto"/>
              <w:bottom w:val="single" w:sz="4" w:space="0" w:color="auto"/>
            </w:tcBorders>
          </w:tcPr>
          <w:p w14:paraId="0109827D" w14:textId="77777777" w:rsidR="002E5312" w:rsidRPr="0050782C" w:rsidRDefault="002E5312" w:rsidP="002E5312">
            <w:pPr>
              <w:ind w:left="-70" w:firstLine="70"/>
              <w:jc w:val="center"/>
              <w:rPr>
                <w:b/>
              </w:rPr>
            </w:pPr>
          </w:p>
        </w:tc>
        <w:tc>
          <w:tcPr>
            <w:tcW w:w="851" w:type="dxa"/>
            <w:tcBorders>
              <w:top w:val="single" w:sz="6" w:space="0" w:color="auto"/>
              <w:bottom w:val="single" w:sz="4" w:space="0" w:color="auto"/>
            </w:tcBorders>
          </w:tcPr>
          <w:p w14:paraId="64DFA57A" w14:textId="77777777" w:rsidR="002E5312" w:rsidRPr="0050782C" w:rsidRDefault="002E5312" w:rsidP="002E5312">
            <w:pPr>
              <w:jc w:val="center"/>
            </w:pPr>
          </w:p>
        </w:tc>
      </w:tr>
      <w:tr w:rsidR="002E5312" w:rsidRPr="0050782C" w14:paraId="4DDC1EBC" w14:textId="77777777" w:rsidTr="002E5312">
        <w:tblPrEx>
          <w:tblBorders>
            <w:insideH w:val="single" w:sz="6" w:space="0" w:color="auto"/>
            <w:insideV w:val="single" w:sz="6" w:space="0" w:color="auto"/>
          </w:tblBorders>
        </w:tblPrEx>
        <w:trPr>
          <w:trHeight w:val="612"/>
        </w:trPr>
        <w:tc>
          <w:tcPr>
            <w:tcW w:w="4099" w:type="dxa"/>
            <w:tcBorders>
              <w:top w:val="single" w:sz="4" w:space="0" w:color="auto"/>
              <w:bottom w:val="single" w:sz="4" w:space="0" w:color="auto"/>
            </w:tcBorders>
          </w:tcPr>
          <w:p w14:paraId="7FF8F794" w14:textId="77777777" w:rsidR="002E5312" w:rsidRPr="0050782C" w:rsidRDefault="002E5312" w:rsidP="002E5312">
            <w:pPr>
              <w:tabs>
                <w:tab w:val="left" w:pos="1350"/>
              </w:tabs>
              <w:rPr>
                <w:b/>
                <w:i/>
              </w:rPr>
            </w:pPr>
            <w:r w:rsidRPr="0050782C">
              <w:rPr>
                <w:b/>
                <w:i/>
              </w:rPr>
              <w:t>využívá prostředky výpočetní techniky při řešení úloh</w:t>
            </w:r>
          </w:p>
        </w:tc>
        <w:tc>
          <w:tcPr>
            <w:tcW w:w="4100" w:type="dxa"/>
            <w:tcBorders>
              <w:top w:val="single" w:sz="4" w:space="0" w:color="auto"/>
              <w:bottom w:val="single" w:sz="4" w:space="0" w:color="auto"/>
            </w:tcBorders>
          </w:tcPr>
          <w:p w14:paraId="0D3EDB09" w14:textId="77777777" w:rsidR="002E5312" w:rsidRPr="0050782C" w:rsidRDefault="002E5312" w:rsidP="009712D6">
            <w:pPr>
              <w:numPr>
                <w:ilvl w:val="0"/>
                <w:numId w:val="136"/>
              </w:numPr>
              <w:tabs>
                <w:tab w:val="left" w:pos="1350"/>
                <w:tab w:val="num" w:pos="1440"/>
              </w:tabs>
              <w:spacing w:after="80" w:line="240" w:lineRule="auto"/>
            </w:pPr>
            <w:r w:rsidRPr="0050782C">
              <w:t>využívá výpočetní techniky při řešení úloh</w:t>
            </w:r>
          </w:p>
        </w:tc>
        <w:tc>
          <w:tcPr>
            <w:tcW w:w="4100" w:type="dxa"/>
            <w:tcBorders>
              <w:top w:val="single" w:sz="4" w:space="0" w:color="auto"/>
              <w:bottom w:val="single" w:sz="4" w:space="0" w:color="auto"/>
            </w:tcBorders>
          </w:tcPr>
          <w:p w14:paraId="3F659BE5" w14:textId="77777777" w:rsidR="002E5312" w:rsidRPr="0050782C" w:rsidRDefault="002E5312" w:rsidP="00A81D26">
            <w:pPr>
              <w:numPr>
                <w:ilvl w:val="0"/>
                <w:numId w:val="35"/>
              </w:numPr>
              <w:spacing w:after="80" w:line="240" w:lineRule="auto"/>
            </w:pPr>
            <w:r w:rsidRPr="0050782C">
              <w:t>PC programy v oboru do 10 000</w:t>
            </w:r>
          </w:p>
        </w:tc>
        <w:tc>
          <w:tcPr>
            <w:tcW w:w="850" w:type="dxa"/>
            <w:tcBorders>
              <w:top w:val="single" w:sz="4" w:space="0" w:color="auto"/>
              <w:bottom w:val="single" w:sz="4" w:space="0" w:color="auto"/>
            </w:tcBorders>
          </w:tcPr>
          <w:p w14:paraId="381A7FCD" w14:textId="77777777" w:rsidR="002E5312" w:rsidRPr="0050782C" w:rsidRDefault="002E5312" w:rsidP="002E5312">
            <w:pPr>
              <w:ind w:left="-70" w:firstLine="70"/>
              <w:jc w:val="center"/>
              <w:rPr>
                <w:b/>
              </w:rPr>
            </w:pPr>
          </w:p>
        </w:tc>
        <w:tc>
          <w:tcPr>
            <w:tcW w:w="851" w:type="dxa"/>
            <w:tcBorders>
              <w:top w:val="single" w:sz="4" w:space="0" w:color="auto"/>
              <w:bottom w:val="single" w:sz="4" w:space="0" w:color="auto"/>
            </w:tcBorders>
          </w:tcPr>
          <w:p w14:paraId="6BA5AC9E" w14:textId="77777777" w:rsidR="002E5312" w:rsidRPr="0050782C" w:rsidRDefault="002E5312" w:rsidP="002E5312">
            <w:pPr>
              <w:jc w:val="center"/>
            </w:pPr>
            <w:r w:rsidRPr="0050782C">
              <w:t>Inf 6</w:t>
            </w:r>
          </w:p>
        </w:tc>
      </w:tr>
    </w:tbl>
    <w:p w14:paraId="1093FD86" w14:textId="77777777" w:rsidR="002E5312" w:rsidRPr="0050782C" w:rsidRDefault="002E5312" w:rsidP="00E25C1C">
      <w:bookmarkStart w:id="774" w:name="M_7"/>
      <w:bookmarkStart w:id="775" w:name="_Toc18264937"/>
    </w:p>
    <w:p w14:paraId="1871AE63" w14:textId="77777777" w:rsidR="002E5312" w:rsidRPr="0050782C" w:rsidRDefault="002E5312" w:rsidP="002E5312">
      <w:pPr>
        <w:spacing w:after="200" w:line="276" w:lineRule="auto"/>
        <w:rPr>
          <w:b/>
        </w:rPr>
      </w:pPr>
      <w:r w:rsidRPr="0050782C">
        <w:br w:type="page"/>
      </w:r>
    </w:p>
    <w:p w14:paraId="5C3BC1FD" w14:textId="55B72CD2" w:rsidR="002E5312" w:rsidRPr="0050782C" w:rsidRDefault="007F1AF9" w:rsidP="00101DE5">
      <w:pPr>
        <w:pStyle w:val="Nadpis6"/>
      </w:pPr>
      <w:bookmarkStart w:id="776" w:name="_Toc175520011"/>
      <w:bookmarkStart w:id="777" w:name="_Toc176004799"/>
      <w:r w:rsidRPr="0050782C">
        <w:lastRenderedPageBreak/>
        <w:t>4.4.2.1.4.7</w:t>
      </w:r>
      <w:r w:rsidRPr="0050782C">
        <w:tab/>
      </w:r>
      <w:r w:rsidR="002E5312" w:rsidRPr="0050782C">
        <w:t>Učební osnovy 7. ročník</w:t>
      </w:r>
      <w:bookmarkEnd w:id="774"/>
      <w:r w:rsidR="002E5312" w:rsidRPr="0050782C">
        <w:t xml:space="preserve"> - M</w:t>
      </w:r>
      <w:bookmarkEnd w:id="775"/>
      <w:bookmarkEnd w:id="776"/>
      <w:bookmarkEnd w:id="777"/>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566"/>
        <w:gridCol w:w="142"/>
        <w:gridCol w:w="709"/>
      </w:tblGrid>
      <w:tr w:rsidR="0050782C" w:rsidRPr="0050782C" w14:paraId="2B208F6E" w14:textId="77777777" w:rsidTr="002E5312">
        <w:trPr>
          <w:trHeight w:val="70"/>
        </w:trPr>
        <w:tc>
          <w:tcPr>
            <w:tcW w:w="4099" w:type="dxa"/>
          </w:tcPr>
          <w:p w14:paraId="0CBD59E2" w14:textId="77777777" w:rsidR="002E5312" w:rsidRPr="0050782C" w:rsidRDefault="002E5312" w:rsidP="002E5312">
            <w:pPr>
              <w:tabs>
                <w:tab w:val="left" w:pos="2220"/>
              </w:tabs>
              <w:jc w:val="center"/>
              <w:rPr>
                <w:b/>
              </w:rPr>
            </w:pPr>
            <w:r w:rsidRPr="0050782C">
              <w:rPr>
                <w:b/>
              </w:rPr>
              <w:t>Očekávané výstupy z RVP</w:t>
            </w:r>
          </w:p>
        </w:tc>
        <w:tc>
          <w:tcPr>
            <w:tcW w:w="4100" w:type="dxa"/>
          </w:tcPr>
          <w:p w14:paraId="572DE7C6" w14:textId="77777777" w:rsidR="002E5312" w:rsidRPr="0050782C" w:rsidRDefault="002E5312" w:rsidP="002E5312">
            <w:pPr>
              <w:tabs>
                <w:tab w:val="left" w:pos="2220"/>
              </w:tabs>
              <w:jc w:val="center"/>
              <w:rPr>
                <w:b/>
              </w:rPr>
            </w:pPr>
            <w:r w:rsidRPr="0050782C">
              <w:rPr>
                <w:b/>
              </w:rPr>
              <w:t>Školní ročníkové výstupy</w:t>
            </w:r>
          </w:p>
        </w:tc>
        <w:tc>
          <w:tcPr>
            <w:tcW w:w="4100" w:type="dxa"/>
          </w:tcPr>
          <w:p w14:paraId="17218B5F" w14:textId="77777777" w:rsidR="002E5312" w:rsidRPr="0050782C" w:rsidRDefault="002E5312" w:rsidP="002E5312">
            <w:pPr>
              <w:jc w:val="center"/>
              <w:rPr>
                <w:b/>
              </w:rPr>
            </w:pPr>
            <w:r w:rsidRPr="0050782C">
              <w:rPr>
                <w:b/>
              </w:rPr>
              <w:t>Učivo</w:t>
            </w:r>
          </w:p>
        </w:tc>
        <w:tc>
          <w:tcPr>
            <w:tcW w:w="708" w:type="dxa"/>
            <w:gridSpan w:val="2"/>
          </w:tcPr>
          <w:p w14:paraId="7CEC7953" w14:textId="77777777" w:rsidR="002E5312" w:rsidRPr="0050782C" w:rsidRDefault="002E5312" w:rsidP="002E5312">
            <w:pPr>
              <w:ind w:left="-70" w:firstLine="70"/>
              <w:jc w:val="center"/>
              <w:rPr>
                <w:b/>
              </w:rPr>
            </w:pPr>
            <w:r w:rsidRPr="0050782C">
              <w:rPr>
                <w:b/>
              </w:rPr>
              <w:t>PT</w:t>
            </w:r>
          </w:p>
        </w:tc>
        <w:tc>
          <w:tcPr>
            <w:tcW w:w="709" w:type="dxa"/>
          </w:tcPr>
          <w:p w14:paraId="16F75FBD" w14:textId="77777777" w:rsidR="002E5312" w:rsidRPr="0050782C" w:rsidRDefault="002E5312" w:rsidP="002E5312">
            <w:pPr>
              <w:ind w:left="-211"/>
              <w:jc w:val="center"/>
              <w:rPr>
                <w:b/>
              </w:rPr>
            </w:pPr>
            <w:r w:rsidRPr="0050782C">
              <w:rPr>
                <w:b/>
              </w:rPr>
              <w:t>MpV</w:t>
            </w:r>
          </w:p>
        </w:tc>
      </w:tr>
      <w:tr w:rsidR="0050782C" w:rsidRPr="0050782C" w14:paraId="66D6CF2B" w14:textId="77777777" w:rsidTr="002E5312">
        <w:tblPrEx>
          <w:tblBorders>
            <w:insideH w:val="single" w:sz="6" w:space="0" w:color="auto"/>
            <w:insideV w:val="single" w:sz="6" w:space="0" w:color="auto"/>
          </w:tblBorders>
        </w:tblPrEx>
        <w:trPr>
          <w:cantSplit/>
          <w:trHeight w:val="288"/>
        </w:trPr>
        <w:tc>
          <w:tcPr>
            <w:tcW w:w="13716" w:type="dxa"/>
            <w:gridSpan w:val="6"/>
          </w:tcPr>
          <w:p w14:paraId="1B2B4A87" w14:textId="77777777" w:rsidR="002E5312" w:rsidRPr="0050782C" w:rsidRDefault="002E5312" w:rsidP="002E5312">
            <w:pPr>
              <w:jc w:val="center"/>
              <w:rPr>
                <w:b/>
                <w:i/>
              </w:rPr>
            </w:pPr>
            <w:r w:rsidRPr="0050782C">
              <w:rPr>
                <w:b/>
                <w:i/>
              </w:rPr>
              <w:t>ČÍSLO A PROMĚNNÁ</w:t>
            </w:r>
          </w:p>
        </w:tc>
      </w:tr>
      <w:tr w:rsidR="0050782C" w:rsidRPr="0050782C" w14:paraId="69DCF274" w14:textId="77777777" w:rsidTr="002E5312">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59D69251" w14:textId="77777777" w:rsidR="002E5312" w:rsidRPr="0050782C" w:rsidRDefault="002E5312" w:rsidP="002E5312">
            <w:pPr>
              <w:tabs>
                <w:tab w:val="left" w:pos="1350"/>
              </w:tabs>
              <w:rPr>
                <w:b/>
                <w:i/>
              </w:rPr>
            </w:pPr>
            <w:r w:rsidRPr="0050782C">
              <w:rPr>
                <w:b/>
                <w:i/>
              </w:rPr>
              <w:t>Žák:</w:t>
            </w:r>
          </w:p>
        </w:tc>
        <w:tc>
          <w:tcPr>
            <w:tcW w:w="4100" w:type="dxa"/>
            <w:tcBorders>
              <w:bottom w:val="single" w:sz="4" w:space="0" w:color="auto"/>
            </w:tcBorders>
          </w:tcPr>
          <w:p w14:paraId="17B80445" w14:textId="77777777" w:rsidR="002E5312" w:rsidRPr="0050782C" w:rsidRDefault="002E5312" w:rsidP="002E5312">
            <w:pPr>
              <w:tabs>
                <w:tab w:val="left" w:pos="1350"/>
              </w:tabs>
              <w:rPr>
                <w:b/>
              </w:rPr>
            </w:pPr>
            <w:r w:rsidRPr="0050782C">
              <w:t>Žák</w:t>
            </w:r>
            <w:r w:rsidRPr="0050782C">
              <w:rPr>
                <w:b/>
              </w:rPr>
              <w:t>:</w:t>
            </w:r>
          </w:p>
        </w:tc>
        <w:tc>
          <w:tcPr>
            <w:tcW w:w="4100" w:type="dxa"/>
            <w:tcBorders>
              <w:bottom w:val="single" w:sz="4" w:space="0" w:color="auto"/>
            </w:tcBorders>
          </w:tcPr>
          <w:p w14:paraId="0988928D" w14:textId="77777777" w:rsidR="002E5312" w:rsidRPr="0050782C" w:rsidRDefault="002E5312" w:rsidP="002E5312"/>
        </w:tc>
        <w:tc>
          <w:tcPr>
            <w:tcW w:w="708" w:type="dxa"/>
            <w:gridSpan w:val="2"/>
            <w:tcBorders>
              <w:bottom w:val="single" w:sz="4" w:space="0" w:color="auto"/>
            </w:tcBorders>
          </w:tcPr>
          <w:p w14:paraId="576AE9A3" w14:textId="77777777" w:rsidR="002E5312" w:rsidRPr="0050782C" w:rsidRDefault="002E5312" w:rsidP="002E5312">
            <w:pPr>
              <w:ind w:left="-70" w:firstLine="70"/>
              <w:jc w:val="center"/>
              <w:rPr>
                <w:b/>
              </w:rPr>
            </w:pPr>
          </w:p>
        </w:tc>
        <w:tc>
          <w:tcPr>
            <w:tcW w:w="709" w:type="dxa"/>
            <w:tcBorders>
              <w:bottom w:val="single" w:sz="4" w:space="0" w:color="auto"/>
            </w:tcBorders>
          </w:tcPr>
          <w:p w14:paraId="3B91F7D1" w14:textId="77777777" w:rsidR="002E5312" w:rsidRPr="0050782C" w:rsidRDefault="002E5312" w:rsidP="002E5312">
            <w:pPr>
              <w:ind w:left="-211"/>
              <w:jc w:val="center"/>
              <w:rPr>
                <w:b/>
              </w:rPr>
            </w:pPr>
          </w:p>
        </w:tc>
      </w:tr>
      <w:tr w:rsidR="0050782C" w:rsidRPr="0050782C" w14:paraId="37D2F77D" w14:textId="77777777" w:rsidTr="002E5312">
        <w:tblPrEx>
          <w:tblBorders>
            <w:insideH w:val="single" w:sz="6" w:space="0" w:color="auto"/>
            <w:insideV w:val="single" w:sz="6" w:space="0" w:color="auto"/>
          </w:tblBorders>
        </w:tblPrEx>
        <w:trPr>
          <w:cantSplit/>
          <w:trHeight w:val="288"/>
        </w:trPr>
        <w:tc>
          <w:tcPr>
            <w:tcW w:w="4099" w:type="dxa"/>
            <w:tcBorders>
              <w:top w:val="single" w:sz="4" w:space="0" w:color="auto"/>
              <w:left w:val="single" w:sz="4" w:space="0" w:color="auto"/>
              <w:bottom w:val="single" w:sz="4" w:space="0" w:color="auto"/>
              <w:right w:val="single" w:sz="4" w:space="0" w:color="auto"/>
            </w:tcBorders>
          </w:tcPr>
          <w:p w14:paraId="5C4E2AB3" w14:textId="77777777" w:rsidR="002E5312" w:rsidRPr="0050782C" w:rsidRDefault="002E5312" w:rsidP="002E5312">
            <w:pPr>
              <w:rPr>
                <w:b/>
                <w:i/>
              </w:rPr>
            </w:pPr>
            <w:r w:rsidRPr="0050782C">
              <w:rPr>
                <w:b/>
                <w:i/>
              </w:rPr>
              <w:t>píše, čte, porovnává a zaokrouhluje čísla v oboru do 1 000 000</w:t>
            </w:r>
          </w:p>
        </w:tc>
        <w:tc>
          <w:tcPr>
            <w:tcW w:w="4100" w:type="dxa"/>
            <w:tcBorders>
              <w:top w:val="single" w:sz="4" w:space="0" w:color="auto"/>
              <w:left w:val="single" w:sz="4" w:space="0" w:color="auto"/>
              <w:bottom w:val="single" w:sz="4" w:space="0" w:color="auto"/>
              <w:right w:val="single" w:sz="4" w:space="0" w:color="auto"/>
            </w:tcBorders>
          </w:tcPr>
          <w:p w14:paraId="3DC8F7B5" w14:textId="77777777" w:rsidR="002E5312" w:rsidRPr="0050782C" w:rsidRDefault="002E5312" w:rsidP="009712D6">
            <w:pPr>
              <w:numPr>
                <w:ilvl w:val="0"/>
                <w:numId w:val="128"/>
              </w:numPr>
              <w:spacing w:after="80" w:line="240" w:lineRule="auto"/>
            </w:pPr>
            <w:r w:rsidRPr="0050782C">
              <w:t>píše, čte, porovnává a zaokrouhluje čísla v oboru do 1 000 000</w:t>
            </w:r>
          </w:p>
        </w:tc>
        <w:tc>
          <w:tcPr>
            <w:tcW w:w="4100" w:type="dxa"/>
            <w:tcBorders>
              <w:top w:val="single" w:sz="4" w:space="0" w:color="auto"/>
              <w:left w:val="single" w:sz="4" w:space="0" w:color="auto"/>
              <w:bottom w:val="single" w:sz="4" w:space="0" w:color="auto"/>
              <w:right w:val="single" w:sz="4" w:space="0" w:color="auto"/>
            </w:tcBorders>
          </w:tcPr>
          <w:p w14:paraId="1308CE48" w14:textId="10ED0FBB" w:rsidR="002E5312" w:rsidRPr="0050782C" w:rsidRDefault="002E5312" w:rsidP="002E5312">
            <w:pPr>
              <w:numPr>
                <w:ilvl w:val="0"/>
                <w:numId w:val="3"/>
              </w:numPr>
              <w:spacing w:after="80" w:line="240" w:lineRule="auto"/>
            </w:pPr>
            <w:r w:rsidRPr="0050782C">
              <w:t>celá čísla</w:t>
            </w:r>
          </w:p>
        </w:tc>
        <w:tc>
          <w:tcPr>
            <w:tcW w:w="708" w:type="dxa"/>
            <w:gridSpan w:val="2"/>
            <w:tcBorders>
              <w:top w:val="single" w:sz="4" w:space="0" w:color="auto"/>
              <w:left w:val="single" w:sz="4" w:space="0" w:color="auto"/>
              <w:bottom w:val="single" w:sz="4" w:space="0" w:color="auto"/>
              <w:right w:val="single" w:sz="4" w:space="0" w:color="auto"/>
            </w:tcBorders>
          </w:tcPr>
          <w:p w14:paraId="53DE4DDD" w14:textId="77777777" w:rsidR="002E5312" w:rsidRPr="0050782C" w:rsidRDefault="002E5312" w:rsidP="002E5312">
            <w:pPr>
              <w:ind w:left="-70" w:firstLine="70"/>
              <w:jc w:val="center"/>
              <w:rPr>
                <w:b/>
              </w:rPr>
            </w:pPr>
          </w:p>
        </w:tc>
        <w:tc>
          <w:tcPr>
            <w:tcW w:w="709" w:type="dxa"/>
            <w:tcBorders>
              <w:top w:val="single" w:sz="4" w:space="0" w:color="auto"/>
              <w:left w:val="single" w:sz="4" w:space="0" w:color="auto"/>
              <w:bottom w:val="single" w:sz="4" w:space="0" w:color="auto"/>
              <w:right w:val="single" w:sz="4" w:space="0" w:color="auto"/>
            </w:tcBorders>
          </w:tcPr>
          <w:p w14:paraId="125DE97C" w14:textId="77777777" w:rsidR="002E5312" w:rsidRPr="0050782C" w:rsidRDefault="002E5312" w:rsidP="002E5312">
            <w:pPr>
              <w:ind w:left="-211"/>
              <w:jc w:val="center"/>
              <w:rPr>
                <w:b/>
              </w:rPr>
            </w:pPr>
          </w:p>
        </w:tc>
      </w:tr>
      <w:tr w:rsidR="0050782C" w:rsidRPr="0050782C" w14:paraId="77F498CE" w14:textId="77777777" w:rsidTr="002E5312">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035BFC8C" w14:textId="7181291C" w:rsidR="002E5312" w:rsidRPr="0050782C" w:rsidRDefault="002E5312" w:rsidP="002E5312">
            <w:pPr>
              <w:tabs>
                <w:tab w:val="left" w:pos="426"/>
                <w:tab w:val="left" w:pos="2220"/>
              </w:tabs>
              <w:rPr>
                <w:b/>
                <w:i/>
              </w:rPr>
            </w:pPr>
            <w:r w:rsidRPr="0050782C">
              <w:rPr>
                <w:b/>
                <w:i/>
              </w:rPr>
              <w:t>zvládá orientaci na číselné ose</w:t>
            </w:r>
          </w:p>
        </w:tc>
        <w:tc>
          <w:tcPr>
            <w:tcW w:w="4100" w:type="dxa"/>
            <w:tcBorders>
              <w:top w:val="single" w:sz="4" w:space="0" w:color="auto"/>
              <w:left w:val="single" w:sz="4" w:space="0" w:color="auto"/>
              <w:bottom w:val="single" w:sz="4" w:space="0" w:color="auto"/>
              <w:right w:val="single" w:sz="4" w:space="0" w:color="auto"/>
            </w:tcBorders>
          </w:tcPr>
          <w:p w14:paraId="7AF43A2F" w14:textId="77777777" w:rsidR="002E5312" w:rsidRPr="0050782C" w:rsidRDefault="002E5312" w:rsidP="009712D6">
            <w:pPr>
              <w:numPr>
                <w:ilvl w:val="0"/>
                <w:numId w:val="136"/>
              </w:numPr>
              <w:spacing w:after="80" w:line="240" w:lineRule="auto"/>
            </w:pPr>
            <w:r w:rsidRPr="0050782C">
              <w:t>orientuje se na číselné ose v oboru do 1 000 000</w:t>
            </w:r>
          </w:p>
        </w:tc>
        <w:tc>
          <w:tcPr>
            <w:tcW w:w="4100" w:type="dxa"/>
            <w:tcBorders>
              <w:top w:val="single" w:sz="4" w:space="0" w:color="auto"/>
              <w:left w:val="single" w:sz="4" w:space="0" w:color="auto"/>
              <w:bottom w:val="single" w:sz="4" w:space="0" w:color="auto"/>
              <w:right w:val="single" w:sz="4" w:space="0" w:color="auto"/>
            </w:tcBorders>
          </w:tcPr>
          <w:p w14:paraId="0645049F" w14:textId="0A70316F" w:rsidR="002E5312" w:rsidRPr="0050782C" w:rsidRDefault="002E5312" w:rsidP="002E5312">
            <w:pPr>
              <w:numPr>
                <w:ilvl w:val="0"/>
                <w:numId w:val="2"/>
              </w:numPr>
              <w:spacing w:after="80" w:line="240" w:lineRule="auto"/>
            </w:pPr>
            <w:r w:rsidRPr="0050782C">
              <w:t>číselná osa</w:t>
            </w:r>
          </w:p>
        </w:tc>
        <w:tc>
          <w:tcPr>
            <w:tcW w:w="708" w:type="dxa"/>
            <w:gridSpan w:val="2"/>
            <w:tcBorders>
              <w:top w:val="single" w:sz="4" w:space="0" w:color="auto"/>
              <w:left w:val="single" w:sz="4" w:space="0" w:color="auto"/>
              <w:bottom w:val="single" w:sz="4" w:space="0" w:color="auto"/>
              <w:right w:val="single" w:sz="4" w:space="0" w:color="auto"/>
            </w:tcBorders>
          </w:tcPr>
          <w:p w14:paraId="20CEEEE0" w14:textId="77777777" w:rsidR="002E5312" w:rsidRPr="0050782C" w:rsidRDefault="002E5312" w:rsidP="002E5312">
            <w:pPr>
              <w:rPr>
                <w:b/>
              </w:rPr>
            </w:pPr>
          </w:p>
        </w:tc>
        <w:tc>
          <w:tcPr>
            <w:tcW w:w="709" w:type="dxa"/>
            <w:tcBorders>
              <w:top w:val="single" w:sz="4" w:space="0" w:color="auto"/>
              <w:left w:val="single" w:sz="4" w:space="0" w:color="auto"/>
              <w:bottom w:val="single" w:sz="4" w:space="0" w:color="auto"/>
              <w:right w:val="single" w:sz="4" w:space="0" w:color="auto"/>
            </w:tcBorders>
          </w:tcPr>
          <w:p w14:paraId="3DAEDA2C" w14:textId="77777777" w:rsidR="002E5312" w:rsidRPr="0050782C" w:rsidRDefault="002E5312" w:rsidP="002E5312">
            <w:pPr>
              <w:ind w:left="-211"/>
              <w:jc w:val="center"/>
              <w:rPr>
                <w:b/>
              </w:rPr>
            </w:pPr>
          </w:p>
        </w:tc>
      </w:tr>
      <w:tr w:rsidR="0050782C" w:rsidRPr="0050782C" w14:paraId="1916894C" w14:textId="77777777" w:rsidTr="002E5312">
        <w:tblPrEx>
          <w:tblBorders>
            <w:insideH w:val="single" w:sz="6" w:space="0" w:color="auto"/>
            <w:insideV w:val="single" w:sz="6" w:space="0" w:color="auto"/>
          </w:tblBorders>
        </w:tblPrEx>
        <w:trPr>
          <w:trHeight w:val="558"/>
        </w:trPr>
        <w:tc>
          <w:tcPr>
            <w:tcW w:w="4099" w:type="dxa"/>
            <w:tcBorders>
              <w:top w:val="single" w:sz="4" w:space="0" w:color="auto"/>
              <w:left w:val="single" w:sz="4" w:space="0" w:color="auto"/>
              <w:bottom w:val="single" w:sz="4" w:space="0" w:color="auto"/>
              <w:right w:val="single" w:sz="4" w:space="0" w:color="auto"/>
            </w:tcBorders>
          </w:tcPr>
          <w:p w14:paraId="7D971A55" w14:textId="77777777" w:rsidR="002E5312" w:rsidRPr="0050782C" w:rsidRDefault="002E5312" w:rsidP="002E5312">
            <w:pPr>
              <w:tabs>
                <w:tab w:val="num" w:pos="1440"/>
              </w:tabs>
              <w:rPr>
                <w:b/>
                <w:i/>
              </w:rPr>
            </w:pPr>
            <w:r w:rsidRPr="0050782C">
              <w:rPr>
                <w:b/>
                <w:i/>
              </w:rPr>
              <w:t xml:space="preserve">písemně sčítá, odčítá, násobí a dělí víceciferná čísla, dělí se zbytkem </w:t>
            </w:r>
          </w:p>
        </w:tc>
        <w:tc>
          <w:tcPr>
            <w:tcW w:w="4100" w:type="dxa"/>
            <w:tcBorders>
              <w:top w:val="single" w:sz="4" w:space="0" w:color="auto"/>
              <w:left w:val="single" w:sz="4" w:space="0" w:color="auto"/>
              <w:bottom w:val="single" w:sz="4" w:space="0" w:color="auto"/>
              <w:right w:val="single" w:sz="4" w:space="0" w:color="auto"/>
            </w:tcBorders>
          </w:tcPr>
          <w:p w14:paraId="28DA26B1" w14:textId="62DD795A" w:rsidR="002E5312" w:rsidRPr="0050782C" w:rsidRDefault="002E5312" w:rsidP="009712D6">
            <w:pPr>
              <w:numPr>
                <w:ilvl w:val="0"/>
                <w:numId w:val="136"/>
              </w:numPr>
              <w:spacing w:after="80" w:line="240" w:lineRule="auto"/>
            </w:pPr>
            <w:r w:rsidRPr="0050782C">
              <w:t>písemně sčítá a odčítá do 1 000 000, násobí 1 a 2ciferným činitelem a</w:t>
            </w:r>
            <w:r w:rsidR="00E25C1C" w:rsidRPr="0050782C">
              <w:t> </w:t>
            </w:r>
            <w:r w:rsidRPr="0050782C">
              <w:t>dělí 1ciferným dělitelem se zbytkem v oboru do 10 000</w:t>
            </w:r>
          </w:p>
        </w:tc>
        <w:tc>
          <w:tcPr>
            <w:tcW w:w="4100" w:type="dxa"/>
            <w:tcBorders>
              <w:top w:val="single" w:sz="4" w:space="0" w:color="auto"/>
              <w:left w:val="single" w:sz="4" w:space="0" w:color="auto"/>
              <w:bottom w:val="single" w:sz="4" w:space="0" w:color="auto"/>
              <w:right w:val="single" w:sz="4" w:space="0" w:color="auto"/>
            </w:tcBorders>
          </w:tcPr>
          <w:p w14:paraId="48C5917A" w14:textId="58846881" w:rsidR="002E5312" w:rsidRPr="0050782C" w:rsidRDefault="002E5312" w:rsidP="009712D6">
            <w:pPr>
              <w:numPr>
                <w:ilvl w:val="0"/>
                <w:numId w:val="136"/>
              </w:numPr>
              <w:spacing w:after="80" w:line="240" w:lineRule="auto"/>
            </w:pPr>
            <w:r w:rsidRPr="0050782C">
              <w:t>násobení a dělení 10, 100, 1000; písemné sčítání a odčítání; písemné násobení a dělení</w:t>
            </w:r>
          </w:p>
        </w:tc>
        <w:tc>
          <w:tcPr>
            <w:tcW w:w="708" w:type="dxa"/>
            <w:gridSpan w:val="2"/>
            <w:tcBorders>
              <w:top w:val="single" w:sz="4" w:space="0" w:color="auto"/>
              <w:left w:val="single" w:sz="4" w:space="0" w:color="auto"/>
              <w:bottom w:val="single" w:sz="4" w:space="0" w:color="auto"/>
              <w:right w:val="single" w:sz="4" w:space="0" w:color="auto"/>
            </w:tcBorders>
          </w:tcPr>
          <w:p w14:paraId="5E6AE231" w14:textId="77777777" w:rsidR="002E5312" w:rsidRPr="0050782C" w:rsidRDefault="002E5312" w:rsidP="002E5312"/>
        </w:tc>
        <w:tc>
          <w:tcPr>
            <w:tcW w:w="709" w:type="dxa"/>
            <w:tcBorders>
              <w:top w:val="single" w:sz="4" w:space="0" w:color="auto"/>
              <w:left w:val="single" w:sz="4" w:space="0" w:color="auto"/>
              <w:bottom w:val="single" w:sz="4" w:space="0" w:color="auto"/>
              <w:right w:val="single" w:sz="4" w:space="0" w:color="auto"/>
            </w:tcBorders>
          </w:tcPr>
          <w:p w14:paraId="457448B8" w14:textId="77777777" w:rsidR="002E5312" w:rsidRPr="0050782C" w:rsidRDefault="002E5312" w:rsidP="002E5312">
            <w:pPr>
              <w:ind w:left="-211"/>
              <w:jc w:val="center"/>
              <w:rPr>
                <w:b/>
              </w:rPr>
            </w:pPr>
          </w:p>
        </w:tc>
      </w:tr>
      <w:tr w:rsidR="0050782C" w:rsidRPr="0050782C" w14:paraId="2D607D37" w14:textId="77777777" w:rsidTr="002E5312">
        <w:tblPrEx>
          <w:tblBorders>
            <w:insideH w:val="single" w:sz="6" w:space="0" w:color="auto"/>
            <w:insideV w:val="single" w:sz="6" w:space="0" w:color="auto"/>
          </w:tblBorders>
        </w:tblPrEx>
        <w:trPr>
          <w:trHeight w:val="558"/>
        </w:trPr>
        <w:tc>
          <w:tcPr>
            <w:tcW w:w="4099" w:type="dxa"/>
            <w:tcBorders>
              <w:top w:val="single" w:sz="4" w:space="0" w:color="auto"/>
              <w:left w:val="single" w:sz="4" w:space="0" w:color="auto"/>
              <w:bottom w:val="single" w:sz="4" w:space="0" w:color="auto"/>
              <w:right w:val="single" w:sz="4" w:space="0" w:color="auto"/>
            </w:tcBorders>
          </w:tcPr>
          <w:p w14:paraId="14169DE6" w14:textId="37DA29F3" w:rsidR="002E5312" w:rsidRPr="0050782C" w:rsidRDefault="002E5312" w:rsidP="00E25C1C">
            <w:pPr>
              <w:pStyle w:val="Bezmezer"/>
              <w:rPr>
                <w:b/>
                <w:i/>
                <w:color w:val="auto"/>
              </w:rPr>
            </w:pPr>
            <w:r w:rsidRPr="0050782C">
              <w:rPr>
                <w:b/>
                <w:i/>
                <w:color w:val="auto"/>
              </w:rPr>
              <w:t>používá digitální technologie jako nástroj při řešení rutinních výpočtů</w:t>
            </w:r>
          </w:p>
        </w:tc>
        <w:tc>
          <w:tcPr>
            <w:tcW w:w="4100" w:type="dxa"/>
            <w:tcBorders>
              <w:top w:val="single" w:sz="4" w:space="0" w:color="auto"/>
              <w:left w:val="single" w:sz="4" w:space="0" w:color="auto"/>
              <w:bottom w:val="single" w:sz="4" w:space="0" w:color="auto"/>
              <w:right w:val="single" w:sz="4" w:space="0" w:color="auto"/>
            </w:tcBorders>
          </w:tcPr>
          <w:p w14:paraId="42B43C33" w14:textId="77777777" w:rsidR="002E5312" w:rsidRPr="0050782C" w:rsidRDefault="002E5312" w:rsidP="009712D6">
            <w:pPr>
              <w:numPr>
                <w:ilvl w:val="0"/>
                <w:numId w:val="136"/>
              </w:numPr>
              <w:spacing w:after="80" w:line="240" w:lineRule="auto"/>
            </w:pPr>
            <w:r w:rsidRPr="0050782C">
              <w:t xml:space="preserve">používá kalkulačku při rutinních výpočtech odpovídajících učivu daného ročníku </w:t>
            </w:r>
          </w:p>
        </w:tc>
        <w:tc>
          <w:tcPr>
            <w:tcW w:w="4100" w:type="dxa"/>
            <w:tcBorders>
              <w:top w:val="single" w:sz="4" w:space="0" w:color="auto"/>
              <w:left w:val="single" w:sz="4" w:space="0" w:color="auto"/>
              <w:bottom w:val="single" w:sz="4" w:space="0" w:color="auto"/>
              <w:right w:val="single" w:sz="4" w:space="0" w:color="auto"/>
            </w:tcBorders>
          </w:tcPr>
          <w:p w14:paraId="2DAE653D" w14:textId="7B59B1A2" w:rsidR="002E5312" w:rsidRPr="0050782C" w:rsidRDefault="002E5312" w:rsidP="009712D6">
            <w:pPr>
              <w:numPr>
                <w:ilvl w:val="0"/>
                <w:numId w:val="136"/>
              </w:numPr>
              <w:spacing w:after="80" w:line="240" w:lineRule="auto"/>
            </w:pPr>
            <w:r w:rsidRPr="0050782C">
              <w:t>využití digitálních technologií pro rutinní výpočty (kalkulačka)</w:t>
            </w:r>
          </w:p>
        </w:tc>
        <w:tc>
          <w:tcPr>
            <w:tcW w:w="708" w:type="dxa"/>
            <w:gridSpan w:val="2"/>
            <w:tcBorders>
              <w:top w:val="single" w:sz="4" w:space="0" w:color="auto"/>
              <w:left w:val="single" w:sz="4" w:space="0" w:color="auto"/>
              <w:bottom w:val="single" w:sz="4" w:space="0" w:color="auto"/>
              <w:right w:val="single" w:sz="4" w:space="0" w:color="auto"/>
            </w:tcBorders>
          </w:tcPr>
          <w:p w14:paraId="166EA5DC" w14:textId="77777777" w:rsidR="002E5312" w:rsidRPr="0050782C" w:rsidRDefault="002E5312" w:rsidP="002E5312"/>
        </w:tc>
        <w:tc>
          <w:tcPr>
            <w:tcW w:w="709" w:type="dxa"/>
            <w:tcBorders>
              <w:top w:val="single" w:sz="4" w:space="0" w:color="auto"/>
              <w:left w:val="single" w:sz="4" w:space="0" w:color="auto"/>
              <w:bottom w:val="single" w:sz="4" w:space="0" w:color="auto"/>
              <w:right w:val="single" w:sz="4" w:space="0" w:color="auto"/>
            </w:tcBorders>
          </w:tcPr>
          <w:p w14:paraId="2DDDB473" w14:textId="77777777" w:rsidR="002E5312" w:rsidRPr="0050782C" w:rsidRDefault="002E5312" w:rsidP="002E5312">
            <w:pPr>
              <w:ind w:left="-211"/>
              <w:jc w:val="center"/>
              <w:rPr>
                <w:b/>
              </w:rPr>
            </w:pPr>
          </w:p>
        </w:tc>
      </w:tr>
      <w:tr w:rsidR="0050782C" w:rsidRPr="0050782C" w14:paraId="085255AE" w14:textId="77777777" w:rsidTr="002E5312">
        <w:tblPrEx>
          <w:tblBorders>
            <w:insideH w:val="single" w:sz="6" w:space="0" w:color="auto"/>
            <w:insideV w:val="single" w:sz="6" w:space="0" w:color="auto"/>
          </w:tblBorders>
        </w:tblPrEx>
        <w:trPr>
          <w:trHeight w:val="558"/>
        </w:trPr>
        <w:tc>
          <w:tcPr>
            <w:tcW w:w="4099" w:type="dxa"/>
            <w:tcBorders>
              <w:top w:val="single" w:sz="4" w:space="0" w:color="auto"/>
              <w:left w:val="single" w:sz="4" w:space="0" w:color="auto"/>
              <w:bottom w:val="single" w:sz="4" w:space="0" w:color="auto"/>
              <w:right w:val="single" w:sz="4" w:space="0" w:color="auto"/>
            </w:tcBorders>
          </w:tcPr>
          <w:p w14:paraId="69B06DDC" w14:textId="77777777" w:rsidR="002E5312" w:rsidRPr="0050782C" w:rsidRDefault="002E5312" w:rsidP="002E5312">
            <w:pPr>
              <w:tabs>
                <w:tab w:val="num" w:pos="1440"/>
              </w:tabs>
              <w:rPr>
                <w:b/>
                <w:i/>
              </w:rPr>
            </w:pPr>
            <w:r w:rsidRPr="0050782C">
              <w:rPr>
                <w:b/>
                <w:i/>
              </w:rPr>
              <w:t>provádí odhad výsledku, zaokrouhluje čísla</w:t>
            </w:r>
          </w:p>
        </w:tc>
        <w:tc>
          <w:tcPr>
            <w:tcW w:w="4100" w:type="dxa"/>
            <w:tcBorders>
              <w:top w:val="single" w:sz="4" w:space="0" w:color="auto"/>
              <w:left w:val="single" w:sz="4" w:space="0" w:color="auto"/>
              <w:bottom w:val="single" w:sz="4" w:space="0" w:color="auto"/>
              <w:right w:val="single" w:sz="4" w:space="0" w:color="auto"/>
            </w:tcBorders>
          </w:tcPr>
          <w:p w14:paraId="30738AAE" w14:textId="378BF4A1" w:rsidR="002E5312" w:rsidRPr="0050782C" w:rsidRDefault="002E5312" w:rsidP="009712D6">
            <w:pPr>
              <w:numPr>
                <w:ilvl w:val="0"/>
                <w:numId w:val="136"/>
              </w:numPr>
              <w:spacing w:after="80" w:line="240" w:lineRule="auto"/>
            </w:pPr>
            <w:r w:rsidRPr="0050782C">
              <w:t>odhaduje výsledky v oboru do 1 000 000</w:t>
            </w:r>
          </w:p>
        </w:tc>
        <w:tc>
          <w:tcPr>
            <w:tcW w:w="4100" w:type="dxa"/>
            <w:tcBorders>
              <w:top w:val="single" w:sz="4" w:space="0" w:color="auto"/>
              <w:left w:val="single" w:sz="4" w:space="0" w:color="auto"/>
              <w:bottom w:val="single" w:sz="4" w:space="0" w:color="auto"/>
              <w:right w:val="single" w:sz="4" w:space="0" w:color="auto"/>
            </w:tcBorders>
          </w:tcPr>
          <w:p w14:paraId="0DEE8C68" w14:textId="68D0F973" w:rsidR="002E5312" w:rsidRPr="0050782C" w:rsidRDefault="002E5312" w:rsidP="009712D6">
            <w:pPr>
              <w:numPr>
                <w:ilvl w:val="0"/>
                <w:numId w:val="136"/>
              </w:numPr>
              <w:spacing w:after="80" w:line="240" w:lineRule="auto"/>
            </w:pPr>
            <w:r w:rsidRPr="0050782C">
              <w:t>slovní úlohy</w:t>
            </w:r>
          </w:p>
        </w:tc>
        <w:tc>
          <w:tcPr>
            <w:tcW w:w="708" w:type="dxa"/>
            <w:gridSpan w:val="2"/>
            <w:tcBorders>
              <w:top w:val="single" w:sz="4" w:space="0" w:color="auto"/>
              <w:left w:val="single" w:sz="4" w:space="0" w:color="auto"/>
              <w:bottom w:val="single" w:sz="4" w:space="0" w:color="auto"/>
              <w:right w:val="single" w:sz="4" w:space="0" w:color="auto"/>
            </w:tcBorders>
          </w:tcPr>
          <w:p w14:paraId="138D1FCA" w14:textId="77777777" w:rsidR="002E5312" w:rsidRPr="0050782C" w:rsidRDefault="002E5312" w:rsidP="002E5312"/>
        </w:tc>
        <w:tc>
          <w:tcPr>
            <w:tcW w:w="709" w:type="dxa"/>
            <w:tcBorders>
              <w:top w:val="single" w:sz="4" w:space="0" w:color="auto"/>
              <w:left w:val="single" w:sz="4" w:space="0" w:color="auto"/>
              <w:bottom w:val="single" w:sz="4" w:space="0" w:color="auto"/>
              <w:right w:val="single" w:sz="4" w:space="0" w:color="auto"/>
            </w:tcBorders>
          </w:tcPr>
          <w:p w14:paraId="28095017" w14:textId="77777777" w:rsidR="002E5312" w:rsidRPr="0050782C" w:rsidRDefault="002E5312" w:rsidP="002E5312">
            <w:pPr>
              <w:ind w:left="-211"/>
              <w:jc w:val="center"/>
              <w:rPr>
                <w:b/>
              </w:rPr>
            </w:pPr>
          </w:p>
        </w:tc>
      </w:tr>
      <w:tr w:rsidR="0050782C" w:rsidRPr="0050782C" w14:paraId="75EFDDA4" w14:textId="77777777" w:rsidTr="002E5312">
        <w:tblPrEx>
          <w:tblBorders>
            <w:insideH w:val="single" w:sz="6" w:space="0" w:color="auto"/>
            <w:insideV w:val="single" w:sz="6" w:space="0" w:color="auto"/>
          </w:tblBorders>
        </w:tblPrEx>
        <w:tc>
          <w:tcPr>
            <w:tcW w:w="13716" w:type="dxa"/>
            <w:gridSpan w:val="6"/>
            <w:tcBorders>
              <w:top w:val="single" w:sz="4" w:space="0" w:color="auto"/>
              <w:bottom w:val="single" w:sz="6" w:space="0" w:color="auto"/>
            </w:tcBorders>
          </w:tcPr>
          <w:p w14:paraId="59ADA716" w14:textId="4971660A" w:rsidR="002E5312" w:rsidRPr="0050782C" w:rsidRDefault="002E5312" w:rsidP="002E5312">
            <w:pPr>
              <w:tabs>
                <w:tab w:val="left" w:pos="5850"/>
              </w:tabs>
              <w:ind w:left="-211"/>
              <w:jc w:val="center"/>
            </w:pPr>
            <w:r w:rsidRPr="0050782C">
              <w:rPr>
                <w:b/>
                <w:i/>
              </w:rPr>
              <w:t>ZÁVISLOSTI, VZTAHY A PRÁCE S</w:t>
            </w:r>
            <w:r w:rsidR="00101F4B" w:rsidRPr="0050782C">
              <w:rPr>
                <w:b/>
                <w:i/>
              </w:rPr>
              <w:t> </w:t>
            </w:r>
            <w:r w:rsidRPr="0050782C">
              <w:rPr>
                <w:b/>
                <w:i/>
              </w:rPr>
              <w:t>DATY</w:t>
            </w:r>
          </w:p>
        </w:tc>
      </w:tr>
      <w:tr w:rsidR="0050782C" w:rsidRPr="0050782C" w14:paraId="0211AED5" w14:textId="77777777" w:rsidTr="002E5312">
        <w:tblPrEx>
          <w:tblBorders>
            <w:insideH w:val="single" w:sz="6" w:space="0" w:color="auto"/>
            <w:insideV w:val="single" w:sz="6" w:space="0" w:color="auto"/>
          </w:tblBorders>
        </w:tblPrEx>
        <w:tc>
          <w:tcPr>
            <w:tcW w:w="4099" w:type="dxa"/>
            <w:tcBorders>
              <w:top w:val="single" w:sz="6" w:space="0" w:color="auto"/>
              <w:bottom w:val="single" w:sz="4" w:space="0" w:color="auto"/>
            </w:tcBorders>
          </w:tcPr>
          <w:p w14:paraId="0E16D6F0" w14:textId="77777777" w:rsidR="002E5312" w:rsidRPr="0050782C" w:rsidRDefault="002E5312" w:rsidP="002E5312">
            <w:pPr>
              <w:tabs>
                <w:tab w:val="left" w:pos="1350"/>
              </w:tabs>
              <w:rPr>
                <w:b/>
                <w:i/>
              </w:rPr>
            </w:pPr>
            <w:r w:rsidRPr="0050782C">
              <w:rPr>
                <w:b/>
                <w:i/>
              </w:rPr>
              <w:t>užívá a ovládá převody jednotek délky, hmotnosti, času, obsahu, objemu</w:t>
            </w:r>
          </w:p>
        </w:tc>
        <w:tc>
          <w:tcPr>
            <w:tcW w:w="4100" w:type="dxa"/>
            <w:tcBorders>
              <w:top w:val="single" w:sz="6" w:space="0" w:color="auto"/>
              <w:bottom w:val="single" w:sz="4" w:space="0" w:color="auto"/>
            </w:tcBorders>
          </w:tcPr>
          <w:p w14:paraId="0F647B4C" w14:textId="1374A30F" w:rsidR="002E5312" w:rsidRPr="0050782C" w:rsidRDefault="002E5312" w:rsidP="00A81D26">
            <w:pPr>
              <w:numPr>
                <w:ilvl w:val="0"/>
                <w:numId w:val="37"/>
              </w:numPr>
              <w:spacing w:after="80" w:line="240" w:lineRule="auto"/>
            </w:pPr>
            <w:r w:rsidRPr="0050782C">
              <w:t>užívá a ovládá převody jednotek délky, hmotnosti, času a objemu v oboru do 1 000</w:t>
            </w:r>
            <w:r w:rsidR="00101F4B" w:rsidRPr="0050782C">
              <w:t> </w:t>
            </w:r>
            <w:r w:rsidRPr="0050782C">
              <w:t>000</w:t>
            </w:r>
          </w:p>
          <w:p w14:paraId="1D40807E" w14:textId="7855D1F4" w:rsidR="00101F4B" w:rsidRPr="0050782C" w:rsidRDefault="00101F4B" w:rsidP="00101F4B">
            <w:pPr>
              <w:spacing w:after="80" w:line="240" w:lineRule="auto"/>
              <w:ind w:left="360"/>
            </w:pPr>
          </w:p>
        </w:tc>
        <w:tc>
          <w:tcPr>
            <w:tcW w:w="4100" w:type="dxa"/>
            <w:tcBorders>
              <w:top w:val="single" w:sz="6" w:space="0" w:color="auto"/>
              <w:bottom w:val="single" w:sz="4" w:space="0" w:color="auto"/>
            </w:tcBorders>
          </w:tcPr>
          <w:p w14:paraId="4E8E2A4E" w14:textId="28F0A9B3" w:rsidR="002E5312" w:rsidRPr="0050782C" w:rsidRDefault="002E5312" w:rsidP="00A81D26">
            <w:pPr>
              <w:numPr>
                <w:ilvl w:val="0"/>
                <w:numId w:val="56"/>
              </w:numPr>
              <w:spacing w:after="80" w:line="240" w:lineRule="auto"/>
            </w:pPr>
            <w:r w:rsidRPr="0050782C">
              <w:t>jednotky délky, hmotnosti, času a</w:t>
            </w:r>
            <w:r w:rsidR="00101F4B" w:rsidRPr="0050782C">
              <w:t> </w:t>
            </w:r>
            <w:r w:rsidRPr="0050782C">
              <w:t>objemu (duté)</w:t>
            </w:r>
          </w:p>
        </w:tc>
        <w:tc>
          <w:tcPr>
            <w:tcW w:w="708" w:type="dxa"/>
            <w:gridSpan w:val="2"/>
            <w:tcBorders>
              <w:top w:val="single" w:sz="6" w:space="0" w:color="auto"/>
              <w:bottom w:val="single" w:sz="4" w:space="0" w:color="auto"/>
            </w:tcBorders>
          </w:tcPr>
          <w:p w14:paraId="3EF9C595" w14:textId="77777777" w:rsidR="002E5312" w:rsidRPr="0050782C" w:rsidRDefault="002E5312" w:rsidP="002E5312">
            <w:pPr>
              <w:ind w:left="-70" w:firstLine="70"/>
              <w:jc w:val="center"/>
              <w:rPr>
                <w:b/>
              </w:rPr>
            </w:pPr>
          </w:p>
        </w:tc>
        <w:tc>
          <w:tcPr>
            <w:tcW w:w="709" w:type="dxa"/>
            <w:tcBorders>
              <w:top w:val="single" w:sz="6" w:space="0" w:color="auto"/>
              <w:bottom w:val="single" w:sz="4" w:space="0" w:color="auto"/>
            </w:tcBorders>
          </w:tcPr>
          <w:p w14:paraId="0F1DB767" w14:textId="77777777" w:rsidR="002E5312" w:rsidRPr="0050782C" w:rsidRDefault="002E5312" w:rsidP="002E5312">
            <w:pPr>
              <w:jc w:val="center"/>
            </w:pPr>
          </w:p>
        </w:tc>
      </w:tr>
      <w:tr w:rsidR="0050782C" w:rsidRPr="0050782C" w14:paraId="50A454D7" w14:textId="77777777" w:rsidTr="002E5312">
        <w:tblPrEx>
          <w:tblBorders>
            <w:insideH w:val="single" w:sz="6" w:space="0" w:color="auto"/>
            <w:insideV w:val="single" w:sz="6" w:space="0" w:color="auto"/>
          </w:tblBorders>
        </w:tblPrEx>
        <w:tc>
          <w:tcPr>
            <w:tcW w:w="4099" w:type="dxa"/>
            <w:tcBorders>
              <w:top w:val="single" w:sz="4" w:space="0" w:color="auto"/>
              <w:bottom w:val="single" w:sz="6" w:space="0" w:color="auto"/>
            </w:tcBorders>
          </w:tcPr>
          <w:p w14:paraId="7B6CCEA2" w14:textId="77777777" w:rsidR="002E5312" w:rsidRPr="0050782C" w:rsidRDefault="002E5312" w:rsidP="002E5312">
            <w:pPr>
              <w:tabs>
                <w:tab w:val="left" w:pos="1350"/>
              </w:tabs>
              <w:rPr>
                <w:b/>
                <w:i/>
              </w:rPr>
            </w:pPr>
            <w:r w:rsidRPr="0050782C">
              <w:rPr>
                <w:b/>
                <w:i/>
              </w:rPr>
              <w:t>zvládá početní úkony s penězi</w:t>
            </w:r>
          </w:p>
        </w:tc>
        <w:tc>
          <w:tcPr>
            <w:tcW w:w="4100" w:type="dxa"/>
            <w:tcBorders>
              <w:top w:val="single" w:sz="4" w:space="0" w:color="auto"/>
              <w:bottom w:val="single" w:sz="6" w:space="0" w:color="auto"/>
            </w:tcBorders>
          </w:tcPr>
          <w:p w14:paraId="184011F8" w14:textId="77777777" w:rsidR="002E5312" w:rsidRPr="0050782C" w:rsidRDefault="002E5312" w:rsidP="009712D6">
            <w:pPr>
              <w:numPr>
                <w:ilvl w:val="0"/>
                <w:numId w:val="133"/>
              </w:numPr>
              <w:spacing w:after="80" w:line="240" w:lineRule="auto"/>
            </w:pPr>
            <w:r w:rsidRPr="0050782C">
              <w:t>zvládá početní úkony s penězi v oboru do 1 000 000</w:t>
            </w:r>
          </w:p>
        </w:tc>
        <w:tc>
          <w:tcPr>
            <w:tcW w:w="4100" w:type="dxa"/>
            <w:tcBorders>
              <w:top w:val="single" w:sz="4" w:space="0" w:color="auto"/>
              <w:bottom w:val="single" w:sz="6" w:space="0" w:color="auto"/>
            </w:tcBorders>
          </w:tcPr>
          <w:p w14:paraId="6CFE1DE6" w14:textId="77777777" w:rsidR="002E5312" w:rsidRPr="0050782C" w:rsidRDefault="002E5312" w:rsidP="009712D6">
            <w:pPr>
              <w:numPr>
                <w:ilvl w:val="0"/>
                <w:numId w:val="129"/>
              </w:numPr>
              <w:spacing w:after="80" w:line="240" w:lineRule="auto"/>
            </w:pPr>
            <w:r w:rsidRPr="0050782C">
              <w:t>peníze</w:t>
            </w:r>
          </w:p>
        </w:tc>
        <w:tc>
          <w:tcPr>
            <w:tcW w:w="708" w:type="dxa"/>
            <w:gridSpan w:val="2"/>
            <w:tcBorders>
              <w:top w:val="single" w:sz="4" w:space="0" w:color="auto"/>
              <w:bottom w:val="single" w:sz="6" w:space="0" w:color="auto"/>
            </w:tcBorders>
          </w:tcPr>
          <w:p w14:paraId="6BCDF358" w14:textId="77777777" w:rsidR="002E5312" w:rsidRPr="0050782C" w:rsidRDefault="002E5312" w:rsidP="002E5312">
            <w:pPr>
              <w:ind w:left="-70" w:firstLine="70"/>
              <w:jc w:val="center"/>
              <w:rPr>
                <w:b/>
              </w:rPr>
            </w:pPr>
          </w:p>
        </w:tc>
        <w:tc>
          <w:tcPr>
            <w:tcW w:w="709" w:type="dxa"/>
            <w:tcBorders>
              <w:top w:val="single" w:sz="4" w:space="0" w:color="auto"/>
              <w:bottom w:val="single" w:sz="6" w:space="0" w:color="auto"/>
            </w:tcBorders>
          </w:tcPr>
          <w:p w14:paraId="56FD5B4C" w14:textId="77777777" w:rsidR="002E5312" w:rsidRPr="0050782C" w:rsidRDefault="002E5312" w:rsidP="002E5312"/>
        </w:tc>
      </w:tr>
      <w:tr w:rsidR="0050782C" w:rsidRPr="0050782C" w14:paraId="1D48A88F" w14:textId="77777777" w:rsidTr="002E5312">
        <w:trPr>
          <w:trHeight w:val="70"/>
        </w:trPr>
        <w:tc>
          <w:tcPr>
            <w:tcW w:w="13716" w:type="dxa"/>
            <w:gridSpan w:val="6"/>
          </w:tcPr>
          <w:p w14:paraId="7AE0CDEB" w14:textId="4294E4DC" w:rsidR="002E5312" w:rsidRPr="0050782C" w:rsidRDefault="00101DE5" w:rsidP="002E5312">
            <w:pPr>
              <w:rPr>
                <w:b/>
              </w:rPr>
            </w:pPr>
            <w:r>
              <w:rPr>
                <w:b/>
              </w:rPr>
              <w:lastRenderedPageBreak/>
              <w:t xml:space="preserve">4.4.2.1.4.7 </w:t>
            </w:r>
            <w:r w:rsidR="002E5312" w:rsidRPr="0050782C">
              <w:rPr>
                <w:b/>
              </w:rPr>
              <w:t xml:space="preserve">Učební osnovy 7. ročník </w:t>
            </w:r>
            <w:r w:rsidR="00101F4B" w:rsidRPr="0050782C">
              <w:rPr>
                <w:b/>
              </w:rPr>
              <w:t>–</w:t>
            </w:r>
            <w:r w:rsidR="002E5312" w:rsidRPr="0050782C">
              <w:rPr>
                <w:b/>
              </w:rPr>
              <w:t xml:space="preserve"> M</w:t>
            </w:r>
          </w:p>
        </w:tc>
      </w:tr>
      <w:tr w:rsidR="0050782C" w:rsidRPr="0050782C" w14:paraId="06166614" w14:textId="77777777" w:rsidTr="002E5312">
        <w:trPr>
          <w:trHeight w:val="70"/>
        </w:trPr>
        <w:tc>
          <w:tcPr>
            <w:tcW w:w="4099" w:type="dxa"/>
          </w:tcPr>
          <w:p w14:paraId="077736EA" w14:textId="77777777" w:rsidR="002E5312" w:rsidRPr="0050782C" w:rsidRDefault="002E5312" w:rsidP="002E5312">
            <w:pPr>
              <w:tabs>
                <w:tab w:val="left" w:pos="2220"/>
              </w:tabs>
              <w:jc w:val="center"/>
              <w:rPr>
                <w:b/>
              </w:rPr>
            </w:pPr>
            <w:r w:rsidRPr="0050782C">
              <w:rPr>
                <w:b/>
              </w:rPr>
              <w:t>Očekávané výstupy z RVP</w:t>
            </w:r>
          </w:p>
        </w:tc>
        <w:tc>
          <w:tcPr>
            <w:tcW w:w="4100" w:type="dxa"/>
          </w:tcPr>
          <w:p w14:paraId="038274FF" w14:textId="77777777" w:rsidR="002E5312" w:rsidRPr="0050782C" w:rsidRDefault="002E5312" w:rsidP="002E5312">
            <w:pPr>
              <w:tabs>
                <w:tab w:val="left" w:pos="2220"/>
              </w:tabs>
              <w:jc w:val="center"/>
              <w:rPr>
                <w:b/>
              </w:rPr>
            </w:pPr>
            <w:r w:rsidRPr="0050782C">
              <w:rPr>
                <w:b/>
              </w:rPr>
              <w:t>Školní ročníkové výstupy</w:t>
            </w:r>
          </w:p>
        </w:tc>
        <w:tc>
          <w:tcPr>
            <w:tcW w:w="4100" w:type="dxa"/>
          </w:tcPr>
          <w:p w14:paraId="3ECF00C7" w14:textId="77777777" w:rsidR="002E5312" w:rsidRPr="0050782C" w:rsidRDefault="002E5312" w:rsidP="002E5312">
            <w:pPr>
              <w:jc w:val="center"/>
              <w:rPr>
                <w:b/>
              </w:rPr>
            </w:pPr>
            <w:r w:rsidRPr="0050782C">
              <w:rPr>
                <w:b/>
              </w:rPr>
              <w:t>Učivo</w:t>
            </w:r>
          </w:p>
        </w:tc>
        <w:tc>
          <w:tcPr>
            <w:tcW w:w="566" w:type="dxa"/>
          </w:tcPr>
          <w:p w14:paraId="265D973B" w14:textId="77777777" w:rsidR="002E5312" w:rsidRPr="0050782C" w:rsidRDefault="002E5312" w:rsidP="002E5312">
            <w:pPr>
              <w:ind w:left="-70" w:firstLine="70"/>
              <w:jc w:val="center"/>
              <w:rPr>
                <w:b/>
              </w:rPr>
            </w:pPr>
            <w:r w:rsidRPr="0050782C">
              <w:rPr>
                <w:b/>
              </w:rPr>
              <w:t>PT</w:t>
            </w:r>
          </w:p>
        </w:tc>
        <w:tc>
          <w:tcPr>
            <w:tcW w:w="851" w:type="dxa"/>
            <w:gridSpan w:val="2"/>
          </w:tcPr>
          <w:p w14:paraId="6F7F6A1A" w14:textId="77777777" w:rsidR="002E5312" w:rsidRPr="0050782C" w:rsidRDefault="002E5312" w:rsidP="002E5312">
            <w:pPr>
              <w:ind w:left="-211"/>
              <w:jc w:val="center"/>
              <w:rPr>
                <w:b/>
              </w:rPr>
            </w:pPr>
            <w:r w:rsidRPr="0050782C">
              <w:rPr>
                <w:b/>
              </w:rPr>
              <w:t>MpV</w:t>
            </w:r>
          </w:p>
        </w:tc>
      </w:tr>
      <w:tr w:rsidR="0050782C" w:rsidRPr="0050782C" w14:paraId="2F0A8C40" w14:textId="77777777" w:rsidTr="002E5312">
        <w:tblPrEx>
          <w:tblBorders>
            <w:insideH w:val="single" w:sz="6" w:space="0" w:color="auto"/>
            <w:insideV w:val="single" w:sz="6" w:space="0" w:color="auto"/>
          </w:tblBorders>
        </w:tblPrEx>
        <w:trPr>
          <w:cantSplit/>
          <w:trHeight w:val="288"/>
        </w:trPr>
        <w:tc>
          <w:tcPr>
            <w:tcW w:w="13716" w:type="dxa"/>
            <w:gridSpan w:val="6"/>
            <w:tcBorders>
              <w:top w:val="single" w:sz="6" w:space="0" w:color="auto"/>
            </w:tcBorders>
          </w:tcPr>
          <w:p w14:paraId="2456BFD8" w14:textId="5EAEF0B9" w:rsidR="002E5312" w:rsidRPr="0050782C" w:rsidRDefault="002E5312" w:rsidP="002E5312">
            <w:pPr>
              <w:jc w:val="center"/>
              <w:rPr>
                <w:b/>
                <w:i/>
              </w:rPr>
            </w:pPr>
            <w:r w:rsidRPr="0050782C">
              <w:rPr>
                <w:b/>
                <w:i/>
              </w:rPr>
              <w:t>ZÁVISLOSTI, VZTAHY A PRÁCE S</w:t>
            </w:r>
            <w:r w:rsidR="00101F4B" w:rsidRPr="0050782C">
              <w:rPr>
                <w:b/>
                <w:i/>
              </w:rPr>
              <w:t> </w:t>
            </w:r>
            <w:r w:rsidRPr="0050782C">
              <w:rPr>
                <w:b/>
                <w:i/>
              </w:rPr>
              <w:t>DATY</w:t>
            </w:r>
          </w:p>
        </w:tc>
      </w:tr>
      <w:tr w:rsidR="0050782C" w:rsidRPr="0050782C" w14:paraId="5112EDCE" w14:textId="77777777" w:rsidTr="002E5312">
        <w:tblPrEx>
          <w:tblBorders>
            <w:insideH w:val="single" w:sz="6" w:space="0" w:color="auto"/>
            <w:insideV w:val="single" w:sz="6" w:space="0" w:color="auto"/>
          </w:tblBorders>
        </w:tblPrEx>
        <w:trPr>
          <w:cantSplit/>
          <w:trHeight w:val="288"/>
        </w:trPr>
        <w:tc>
          <w:tcPr>
            <w:tcW w:w="4099" w:type="dxa"/>
            <w:tcBorders>
              <w:bottom w:val="single" w:sz="6" w:space="0" w:color="auto"/>
            </w:tcBorders>
          </w:tcPr>
          <w:p w14:paraId="42B3315E" w14:textId="77777777" w:rsidR="002E5312" w:rsidRPr="0050782C" w:rsidRDefault="002E5312" w:rsidP="002E5312">
            <w:pPr>
              <w:tabs>
                <w:tab w:val="left" w:pos="1350"/>
              </w:tabs>
              <w:rPr>
                <w:b/>
                <w:i/>
              </w:rPr>
            </w:pPr>
            <w:r w:rsidRPr="0050782C">
              <w:rPr>
                <w:b/>
                <w:i/>
              </w:rPr>
              <w:t>Žák:</w:t>
            </w:r>
          </w:p>
        </w:tc>
        <w:tc>
          <w:tcPr>
            <w:tcW w:w="4100" w:type="dxa"/>
            <w:tcBorders>
              <w:bottom w:val="single" w:sz="6" w:space="0" w:color="auto"/>
            </w:tcBorders>
          </w:tcPr>
          <w:p w14:paraId="6F79ACE0" w14:textId="77777777" w:rsidR="002E5312" w:rsidRPr="0050782C" w:rsidRDefault="002E5312" w:rsidP="002E5312">
            <w:pPr>
              <w:tabs>
                <w:tab w:val="left" w:pos="1350"/>
              </w:tabs>
              <w:rPr>
                <w:b/>
              </w:rPr>
            </w:pPr>
            <w:r w:rsidRPr="0050782C">
              <w:t>Žák</w:t>
            </w:r>
            <w:r w:rsidRPr="0050782C">
              <w:rPr>
                <w:b/>
              </w:rPr>
              <w:t>:</w:t>
            </w:r>
          </w:p>
        </w:tc>
        <w:tc>
          <w:tcPr>
            <w:tcW w:w="4100" w:type="dxa"/>
            <w:tcBorders>
              <w:bottom w:val="single" w:sz="6" w:space="0" w:color="auto"/>
            </w:tcBorders>
          </w:tcPr>
          <w:p w14:paraId="29EA0364" w14:textId="77777777" w:rsidR="002E5312" w:rsidRPr="0050782C" w:rsidRDefault="002E5312" w:rsidP="002E5312"/>
        </w:tc>
        <w:tc>
          <w:tcPr>
            <w:tcW w:w="708" w:type="dxa"/>
            <w:gridSpan w:val="2"/>
            <w:tcBorders>
              <w:bottom w:val="single" w:sz="6" w:space="0" w:color="auto"/>
            </w:tcBorders>
          </w:tcPr>
          <w:p w14:paraId="1190CA1B" w14:textId="77777777" w:rsidR="002E5312" w:rsidRPr="0050782C" w:rsidRDefault="002E5312" w:rsidP="002E5312">
            <w:pPr>
              <w:ind w:left="-70" w:firstLine="70"/>
              <w:jc w:val="center"/>
              <w:rPr>
                <w:b/>
              </w:rPr>
            </w:pPr>
          </w:p>
        </w:tc>
        <w:tc>
          <w:tcPr>
            <w:tcW w:w="709" w:type="dxa"/>
            <w:tcBorders>
              <w:bottom w:val="single" w:sz="6" w:space="0" w:color="auto"/>
            </w:tcBorders>
          </w:tcPr>
          <w:p w14:paraId="7AA618D0" w14:textId="77777777" w:rsidR="002E5312" w:rsidRPr="0050782C" w:rsidRDefault="002E5312" w:rsidP="002E5312">
            <w:pPr>
              <w:ind w:left="-211"/>
              <w:jc w:val="center"/>
              <w:rPr>
                <w:b/>
              </w:rPr>
            </w:pPr>
          </w:p>
        </w:tc>
      </w:tr>
      <w:tr w:rsidR="0050782C" w:rsidRPr="0050782C" w14:paraId="7466211F" w14:textId="77777777" w:rsidTr="00E42700">
        <w:tblPrEx>
          <w:tblBorders>
            <w:insideH w:val="single" w:sz="6" w:space="0" w:color="auto"/>
            <w:insideV w:val="single" w:sz="6" w:space="0" w:color="auto"/>
          </w:tblBorders>
        </w:tblPrEx>
        <w:trPr>
          <w:trHeight w:val="1806"/>
        </w:trPr>
        <w:tc>
          <w:tcPr>
            <w:tcW w:w="4099" w:type="dxa"/>
          </w:tcPr>
          <w:p w14:paraId="20612970" w14:textId="3E9A1819" w:rsidR="002E5312" w:rsidRPr="0050782C" w:rsidRDefault="002E5312" w:rsidP="00E42700">
            <w:pPr>
              <w:tabs>
                <w:tab w:val="left" w:pos="1350"/>
              </w:tabs>
              <w:rPr>
                <w:b/>
                <w:i/>
              </w:rPr>
            </w:pPr>
            <w:r w:rsidRPr="0050782C">
              <w:rPr>
                <w:b/>
                <w:i/>
              </w:rPr>
              <w:t>vyhledává, vyhodnocuje, třídí a</w:t>
            </w:r>
            <w:r w:rsidR="00101F4B" w:rsidRPr="0050782C">
              <w:rPr>
                <w:b/>
                <w:i/>
              </w:rPr>
              <w:t> </w:t>
            </w:r>
            <w:r w:rsidRPr="0050782C">
              <w:rPr>
                <w:b/>
                <w:i/>
              </w:rPr>
              <w:t xml:space="preserve">porovnává data </w:t>
            </w:r>
            <w:r w:rsidRPr="0050782C">
              <w:rPr>
                <w:b/>
                <w:i/>
                <w:shd w:val="clear" w:color="auto" w:fill="FFFFFF"/>
              </w:rPr>
              <w:t>i za pomoci digitálních technologií</w:t>
            </w:r>
          </w:p>
        </w:tc>
        <w:tc>
          <w:tcPr>
            <w:tcW w:w="4100" w:type="dxa"/>
          </w:tcPr>
          <w:p w14:paraId="4A7F7E29" w14:textId="77777777" w:rsidR="002E5312" w:rsidRPr="0050782C" w:rsidRDefault="002E5312" w:rsidP="009712D6">
            <w:pPr>
              <w:numPr>
                <w:ilvl w:val="0"/>
                <w:numId w:val="137"/>
              </w:numPr>
              <w:spacing w:after="80" w:line="240" w:lineRule="auto"/>
            </w:pPr>
            <w:r w:rsidRPr="0050782C">
              <w:t>vyhledá, třídí a porovná data v oboru do 1 000 000</w:t>
            </w:r>
          </w:p>
          <w:p w14:paraId="1817C7E2" w14:textId="6B50D01A" w:rsidR="00101F4B" w:rsidRPr="0050782C" w:rsidRDefault="002E5312" w:rsidP="009712D6">
            <w:pPr>
              <w:numPr>
                <w:ilvl w:val="0"/>
                <w:numId w:val="137"/>
              </w:numPr>
              <w:spacing w:before="100" w:beforeAutospacing="1" w:after="100" w:afterAutospacing="1" w:line="240" w:lineRule="auto"/>
            </w:pPr>
            <w:r w:rsidRPr="0050782C">
              <w:t>využívá digitální technologie k</w:t>
            </w:r>
            <w:r w:rsidR="00101F4B" w:rsidRPr="0050782C">
              <w:t> </w:t>
            </w:r>
            <w:r w:rsidRPr="0050782C">
              <w:t>ulehčení výpočtů algoritmických úloh odpovídajících učivu daného ročník</w:t>
            </w:r>
            <w:r w:rsidR="00E42700" w:rsidRPr="0050782C">
              <w:t>u</w:t>
            </w:r>
          </w:p>
        </w:tc>
        <w:tc>
          <w:tcPr>
            <w:tcW w:w="4100" w:type="dxa"/>
          </w:tcPr>
          <w:p w14:paraId="635BEC89" w14:textId="77777777" w:rsidR="002E5312" w:rsidRPr="0050782C" w:rsidRDefault="002E5312" w:rsidP="00A81D26">
            <w:pPr>
              <w:numPr>
                <w:ilvl w:val="0"/>
                <w:numId w:val="56"/>
              </w:numPr>
              <w:spacing w:after="80" w:line="240" w:lineRule="auto"/>
            </w:pPr>
            <w:r w:rsidRPr="0050782C">
              <w:t>závislosti a data</w:t>
            </w:r>
          </w:p>
          <w:p w14:paraId="588E2FE4" w14:textId="77777777" w:rsidR="002E5312" w:rsidRPr="0050782C" w:rsidRDefault="002E5312" w:rsidP="00A81D26">
            <w:pPr>
              <w:numPr>
                <w:ilvl w:val="0"/>
                <w:numId w:val="56"/>
              </w:numPr>
              <w:spacing w:before="100" w:beforeAutospacing="1" w:after="100" w:afterAutospacing="1" w:line="240" w:lineRule="auto"/>
            </w:pPr>
            <w:r w:rsidRPr="0050782C">
              <w:t>využití digitálních technologií pro rutinní výpočty (tabulkový procesor a další nástroje odpovídající učivu v daném ročníku)</w:t>
            </w:r>
          </w:p>
        </w:tc>
        <w:tc>
          <w:tcPr>
            <w:tcW w:w="708" w:type="dxa"/>
            <w:gridSpan w:val="2"/>
          </w:tcPr>
          <w:p w14:paraId="61D01BC9" w14:textId="77777777" w:rsidR="002E5312" w:rsidRPr="0050782C" w:rsidRDefault="002E5312" w:rsidP="00E42700"/>
        </w:tc>
        <w:tc>
          <w:tcPr>
            <w:tcW w:w="709" w:type="dxa"/>
          </w:tcPr>
          <w:p w14:paraId="07C6E5AF" w14:textId="77777777" w:rsidR="002E5312" w:rsidRPr="0050782C" w:rsidRDefault="002E5312" w:rsidP="002E5312">
            <w:pPr>
              <w:ind w:left="-211"/>
            </w:pPr>
          </w:p>
        </w:tc>
      </w:tr>
      <w:tr w:rsidR="0050782C" w:rsidRPr="0050782C" w14:paraId="742BB3AC" w14:textId="77777777" w:rsidTr="002E5312">
        <w:tblPrEx>
          <w:tblBorders>
            <w:insideH w:val="single" w:sz="6" w:space="0" w:color="auto"/>
            <w:insideV w:val="single" w:sz="6" w:space="0" w:color="auto"/>
          </w:tblBorders>
        </w:tblPrEx>
        <w:trPr>
          <w:trHeight w:val="328"/>
        </w:trPr>
        <w:tc>
          <w:tcPr>
            <w:tcW w:w="13716" w:type="dxa"/>
            <w:gridSpan w:val="6"/>
            <w:tcBorders>
              <w:bottom w:val="single" w:sz="6" w:space="0" w:color="auto"/>
            </w:tcBorders>
          </w:tcPr>
          <w:p w14:paraId="0D118518" w14:textId="77777777" w:rsidR="002E5312" w:rsidRPr="0050782C" w:rsidRDefault="002E5312" w:rsidP="002E5312">
            <w:pPr>
              <w:jc w:val="center"/>
              <w:rPr>
                <w:b/>
                <w:i/>
              </w:rPr>
            </w:pPr>
            <w:r w:rsidRPr="0050782C">
              <w:rPr>
                <w:b/>
                <w:i/>
              </w:rPr>
              <w:t>GEOMETRIE V ROVINĚ A V PROSTORU</w:t>
            </w:r>
          </w:p>
        </w:tc>
      </w:tr>
      <w:tr w:rsidR="0050782C" w:rsidRPr="0050782C" w14:paraId="04CFECBC" w14:textId="77777777" w:rsidTr="00FD763A">
        <w:tblPrEx>
          <w:tblBorders>
            <w:insideH w:val="single" w:sz="6" w:space="0" w:color="auto"/>
            <w:insideV w:val="single" w:sz="6" w:space="0" w:color="auto"/>
          </w:tblBorders>
        </w:tblPrEx>
        <w:trPr>
          <w:trHeight w:val="800"/>
        </w:trPr>
        <w:tc>
          <w:tcPr>
            <w:tcW w:w="4099" w:type="dxa"/>
            <w:tcBorders>
              <w:top w:val="single" w:sz="6" w:space="0" w:color="auto"/>
              <w:bottom w:val="single" w:sz="4" w:space="0" w:color="auto"/>
            </w:tcBorders>
          </w:tcPr>
          <w:p w14:paraId="4B98B20A" w14:textId="77777777" w:rsidR="002E5312" w:rsidRPr="0050782C" w:rsidRDefault="002E5312" w:rsidP="002E5312">
            <w:pPr>
              <w:tabs>
                <w:tab w:val="left" w:pos="1350"/>
              </w:tabs>
              <w:rPr>
                <w:b/>
                <w:i/>
              </w:rPr>
            </w:pPr>
            <w:r w:rsidRPr="0050782C">
              <w:rPr>
                <w:b/>
                <w:i/>
              </w:rPr>
              <w:t>umí zacházet s rýsovacími pomůckami a potřebami</w:t>
            </w:r>
          </w:p>
        </w:tc>
        <w:tc>
          <w:tcPr>
            <w:tcW w:w="4100" w:type="dxa"/>
            <w:tcBorders>
              <w:top w:val="single" w:sz="6" w:space="0" w:color="auto"/>
              <w:bottom w:val="single" w:sz="4" w:space="0" w:color="auto"/>
            </w:tcBorders>
          </w:tcPr>
          <w:p w14:paraId="73801A25" w14:textId="2A13E836" w:rsidR="002E5312" w:rsidRPr="0050782C" w:rsidRDefault="002E5312" w:rsidP="00A81D26">
            <w:pPr>
              <w:numPr>
                <w:ilvl w:val="0"/>
                <w:numId w:val="45"/>
              </w:numPr>
              <w:tabs>
                <w:tab w:val="left" w:pos="1350"/>
              </w:tabs>
              <w:spacing w:after="80" w:line="240" w:lineRule="auto"/>
            </w:pPr>
            <w:r w:rsidRPr="0050782C">
              <w:t>umí zacházet s úhloměrem</w:t>
            </w:r>
          </w:p>
        </w:tc>
        <w:tc>
          <w:tcPr>
            <w:tcW w:w="4100" w:type="dxa"/>
            <w:tcBorders>
              <w:top w:val="single" w:sz="6" w:space="0" w:color="auto"/>
              <w:bottom w:val="single" w:sz="4" w:space="0" w:color="auto"/>
            </w:tcBorders>
          </w:tcPr>
          <w:p w14:paraId="59983CB5" w14:textId="6D60015D" w:rsidR="002E5312" w:rsidRPr="0050782C" w:rsidRDefault="002E5312" w:rsidP="00A81D26">
            <w:pPr>
              <w:numPr>
                <w:ilvl w:val="0"/>
                <w:numId w:val="56"/>
              </w:numPr>
              <w:spacing w:after="80" w:line="240" w:lineRule="auto"/>
            </w:pPr>
            <w:r w:rsidRPr="0050782C">
              <w:t>úhly</w:t>
            </w:r>
          </w:p>
        </w:tc>
        <w:tc>
          <w:tcPr>
            <w:tcW w:w="708" w:type="dxa"/>
            <w:gridSpan w:val="2"/>
            <w:tcBorders>
              <w:top w:val="single" w:sz="6" w:space="0" w:color="auto"/>
              <w:bottom w:val="single" w:sz="4" w:space="0" w:color="auto"/>
            </w:tcBorders>
          </w:tcPr>
          <w:p w14:paraId="405DBF13" w14:textId="77777777" w:rsidR="002E5312" w:rsidRPr="0050782C" w:rsidRDefault="002E5312" w:rsidP="002E5312">
            <w:pPr>
              <w:ind w:left="-70" w:firstLine="70"/>
              <w:jc w:val="center"/>
              <w:rPr>
                <w:b/>
              </w:rPr>
            </w:pPr>
          </w:p>
        </w:tc>
        <w:tc>
          <w:tcPr>
            <w:tcW w:w="709" w:type="dxa"/>
            <w:tcBorders>
              <w:top w:val="single" w:sz="6" w:space="0" w:color="auto"/>
              <w:bottom w:val="single" w:sz="4" w:space="0" w:color="auto"/>
            </w:tcBorders>
          </w:tcPr>
          <w:p w14:paraId="67781524" w14:textId="77777777" w:rsidR="002E5312" w:rsidRPr="0050782C" w:rsidRDefault="002E5312" w:rsidP="002E5312">
            <w:pPr>
              <w:ind w:left="-211"/>
              <w:jc w:val="center"/>
              <w:rPr>
                <w:b/>
              </w:rPr>
            </w:pPr>
          </w:p>
        </w:tc>
      </w:tr>
      <w:tr w:rsidR="0050782C" w:rsidRPr="0050782C" w14:paraId="210F9289" w14:textId="77777777" w:rsidTr="002E5312">
        <w:tblPrEx>
          <w:tblBorders>
            <w:insideH w:val="single" w:sz="6" w:space="0" w:color="auto"/>
            <w:insideV w:val="single" w:sz="6" w:space="0" w:color="auto"/>
          </w:tblBorders>
        </w:tblPrEx>
        <w:trPr>
          <w:trHeight w:val="800"/>
        </w:trPr>
        <w:tc>
          <w:tcPr>
            <w:tcW w:w="4099" w:type="dxa"/>
            <w:tcBorders>
              <w:top w:val="single" w:sz="4" w:space="0" w:color="auto"/>
              <w:bottom w:val="single" w:sz="4" w:space="0" w:color="auto"/>
            </w:tcBorders>
          </w:tcPr>
          <w:p w14:paraId="37B995EE" w14:textId="77777777" w:rsidR="002E5312" w:rsidRPr="0050782C" w:rsidRDefault="002E5312" w:rsidP="002E5312">
            <w:pPr>
              <w:pStyle w:val="Default"/>
              <w:rPr>
                <w:b/>
                <w:color w:val="auto"/>
                <w:sz w:val="23"/>
                <w:szCs w:val="23"/>
              </w:rPr>
            </w:pPr>
            <w:r w:rsidRPr="0050782C">
              <w:rPr>
                <w:b/>
                <w:i/>
                <w:iCs/>
                <w:color w:val="auto"/>
                <w:sz w:val="23"/>
                <w:szCs w:val="23"/>
              </w:rPr>
              <w:t xml:space="preserve">vyznačuje, rýsuje a měří úhly, provádí jednoduché konstrukce </w:t>
            </w:r>
          </w:p>
        </w:tc>
        <w:tc>
          <w:tcPr>
            <w:tcW w:w="4100" w:type="dxa"/>
            <w:tcBorders>
              <w:top w:val="single" w:sz="4" w:space="0" w:color="auto"/>
              <w:bottom w:val="single" w:sz="4" w:space="0" w:color="auto"/>
            </w:tcBorders>
          </w:tcPr>
          <w:p w14:paraId="65B996B0" w14:textId="77777777" w:rsidR="002E5312" w:rsidRPr="0050782C" w:rsidRDefault="002E5312" w:rsidP="00A81D26">
            <w:pPr>
              <w:numPr>
                <w:ilvl w:val="0"/>
                <w:numId w:val="45"/>
              </w:numPr>
              <w:tabs>
                <w:tab w:val="left" w:pos="1350"/>
              </w:tabs>
              <w:spacing w:after="80" w:line="240" w:lineRule="auto"/>
            </w:pPr>
            <w:r w:rsidRPr="0050782C">
              <w:t>narýsuje úhly pomocí kružítka, měří úhly úhloměrem</w:t>
            </w:r>
          </w:p>
        </w:tc>
        <w:tc>
          <w:tcPr>
            <w:tcW w:w="4100" w:type="dxa"/>
            <w:tcBorders>
              <w:top w:val="single" w:sz="4" w:space="0" w:color="auto"/>
              <w:bottom w:val="single" w:sz="4" w:space="0" w:color="auto"/>
            </w:tcBorders>
          </w:tcPr>
          <w:p w14:paraId="197186A7" w14:textId="3F434CC4" w:rsidR="002E5312" w:rsidRPr="0050782C" w:rsidRDefault="002E5312" w:rsidP="002E5312">
            <w:pPr>
              <w:numPr>
                <w:ilvl w:val="0"/>
                <w:numId w:val="35"/>
              </w:numPr>
              <w:spacing w:after="80" w:line="240" w:lineRule="auto"/>
            </w:pPr>
            <w:r w:rsidRPr="0050782C">
              <w:t>úhly</w:t>
            </w:r>
          </w:p>
        </w:tc>
        <w:tc>
          <w:tcPr>
            <w:tcW w:w="708" w:type="dxa"/>
            <w:gridSpan w:val="2"/>
            <w:tcBorders>
              <w:top w:val="single" w:sz="4" w:space="0" w:color="auto"/>
              <w:bottom w:val="single" w:sz="4" w:space="0" w:color="auto"/>
            </w:tcBorders>
          </w:tcPr>
          <w:p w14:paraId="33478691" w14:textId="77777777" w:rsidR="002E5312" w:rsidRPr="0050782C" w:rsidRDefault="002E5312" w:rsidP="002E5312">
            <w:pPr>
              <w:ind w:left="-70" w:firstLine="70"/>
              <w:jc w:val="center"/>
              <w:rPr>
                <w:b/>
              </w:rPr>
            </w:pPr>
          </w:p>
        </w:tc>
        <w:tc>
          <w:tcPr>
            <w:tcW w:w="709" w:type="dxa"/>
            <w:tcBorders>
              <w:top w:val="single" w:sz="4" w:space="0" w:color="auto"/>
              <w:bottom w:val="single" w:sz="4" w:space="0" w:color="auto"/>
            </w:tcBorders>
          </w:tcPr>
          <w:p w14:paraId="5A02309B" w14:textId="77777777" w:rsidR="002E5312" w:rsidRPr="0050782C" w:rsidRDefault="002E5312" w:rsidP="002E5312">
            <w:pPr>
              <w:ind w:left="-211"/>
              <w:jc w:val="center"/>
              <w:rPr>
                <w:b/>
              </w:rPr>
            </w:pPr>
          </w:p>
        </w:tc>
      </w:tr>
      <w:tr w:rsidR="0050782C" w:rsidRPr="0050782C" w14:paraId="44503DE4" w14:textId="77777777" w:rsidTr="002E5312">
        <w:tblPrEx>
          <w:tblBorders>
            <w:insideH w:val="single" w:sz="6" w:space="0" w:color="auto"/>
            <w:insideV w:val="single" w:sz="6" w:space="0" w:color="auto"/>
          </w:tblBorders>
        </w:tblPrEx>
        <w:trPr>
          <w:trHeight w:val="800"/>
        </w:trPr>
        <w:tc>
          <w:tcPr>
            <w:tcW w:w="4099" w:type="dxa"/>
            <w:tcBorders>
              <w:top w:val="single" w:sz="4" w:space="0" w:color="auto"/>
              <w:bottom w:val="single" w:sz="4" w:space="0" w:color="auto"/>
            </w:tcBorders>
          </w:tcPr>
          <w:p w14:paraId="6D755EA5" w14:textId="77777777" w:rsidR="002E5312" w:rsidRPr="0050782C" w:rsidRDefault="002E5312" w:rsidP="002E5312">
            <w:pPr>
              <w:tabs>
                <w:tab w:val="left" w:pos="1350"/>
              </w:tabs>
              <w:rPr>
                <w:b/>
                <w:i/>
              </w:rPr>
            </w:pPr>
            <w:r w:rsidRPr="0050782C">
              <w:rPr>
                <w:b/>
                <w:i/>
              </w:rPr>
              <w:t>rozeznává a rýsuje základní rovinné útvary a zobrazuje jednoduchá tělesa</w:t>
            </w:r>
          </w:p>
        </w:tc>
        <w:tc>
          <w:tcPr>
            <w:tcW w:w="4100" w:type="dxa"/>
            <w:tcBorders>
              <w:top w:val="single" w:sz="4" w:space="0" w:color="auto"/>
              <w:bottom w:val="single" w:sz="4" w:space="0" w:color="auto"/>
            </w:tcBorders>
          </w:tcPr>
          <w:p w14:paraId="4ABCC7B7" w14:textId="4AA8D15E" w:rsidR="002E5312" w:rsidRPr="0050782C" w:rsidRDefault="002E5312" w:rsidP="00A81D26">
            <w:pPr>
              <w:numPr>
                <w:ilvl w:val="0"/>
                <w:numId w:val="45"/>
              </w:numPr>
              <w:tabs>
                <w:tab w:val="left" w:pos="1350"/>
              </w:tabs>
              <w:spacing w:after="80" w:line="240" w:lineRule="auto"/>
            </w:pPr>
            <w:r w:rsidRPr="0050782C">
              <w:t>rýsuje trojúhelníky pomocí úhlů a</w:t>
            </w:r>
            <w:r w:rsidR="00101F4B" w:rsidRPr="0050782C">
              <w:t> </w:t>
            </w:r>
            <w:r w:rsidRPr="0050782C">
              <w:t>stran</w:t>
            </w:r>
          </w:p>
        </w:tc>
        <w:tc>
          <w:tcPr>
            <w:tcW w:w="4100" w:type="dxa"/>
            <w:tcBorders>
              <w:top w:val="single" w:sz="4" w:space="0" w:color="auto"/>
              <w:bottom w:val="single" w:sz="4" w:space="0" w:color="auto"/>
            </w:tcBorders>
          </w:tcPr>
          <w:p w14:paraId="4746A759" w14:textId="77777777" w:rsidR="002E5312" w:rsidRPr="0050782C" w:rsidRDefault="002E5312" w:rsidP="00A81D26">
            <w:pPr>
              <w:numPr>
                <w:ilvl w:val="0"/>
                <w:numId w:val="35"/>
              </w:numPr>
              <w:spacing w:after="80" w:line="240" w:lineRule="auto"/>
            </w:pPr>
            <w:r w:rsidRPr="0050782C">
              <w:t>trojúhelníky</w:t>
            </w:r>
          </w:p>
        </w:tc>
        <w:tc>
          <w:tcPr>
            <w:tcW w:w="708" w:type="dxa"/>
            <w:gridSpan w:val="2"/>
            <w:tcBorders>
              <w:top w:val="single" w:sz="4" w:space="0" w:color="auto"/>
              <w:bottom w:val="single" w:sz="4" w:space="0" w:color="auto"/>
            </w:tcBorders>
          </w:tcPr>
          <w:p w14:paraId="7C8EE270" w14:textId="77777777" w:rsidR="002E5312" w:rsidRPr="0050782C" w:rsidRDefault="002E5312" w:rsidP="002E5312">
            <w:pPr>
              <w:ind w:left="-70" w:firstLine="70"/>
              <w:jc w:val="center"/>
              <w:rPr>
                <w:b/>
              </w:rPr>
            </w:pPr>
          </w:p>
        </w:tc>
        <w:tc>
          <w:tcPr>
            <w:tcW w:w="709" w:type="dxa"/>
            <w:tcBorders>
              <w:top w:val="single" w:sz="4" w:space="0" w:color="auto"/>
              <w:bottom w:val="single" w:sz="4" w:space="0" w:color="auto"/>
            </w:tcBorders>
          </w:tcPr>
          <w:p w14:paraId="1091CC1D" w14:textId="77777777" w:rsidR="002E5312" w:rsidRPr="0050782C" w:rsidRDefault="002E5312" w:rsidP="002E5312">
            <w:pPr>
              <w:ind w:left="-211"/>
              <w:jc w:val="center"/>
              <w:rPr>
                <w:b/>
              </w:rPr>
            </w:pPr>
          </w:p>
        </w:tc>
      </w:tr>
      <w:tr w:rsidR="0050782C" w:rsidRPr="0050782C" w14:paraId="09638DCB" w14:textId="77777777" w:rsidTr="002E5312">
        <w:tblPrEx>
          <w:tblBorders>
            <w:insideH w:val="single" w:sz="6" w:space="0" w:color="auto"/>
            <w:insideV w:val="single" w:sz="6" w:space="0" w:color="auto"/>
          </w:tblBorders>
        </w:tblPrEx>
        <w:trPr>
          <w:trHeight w:val="800"/>
        </w:trPr>
        <w:tc>
          <w:tcPr>
            <w:tcW w:w="4099" w:type="dxa"/>
            <w:tcBorders>
              <w:top w:val="single" w:sz="4" w:space="0" w:color="auto"/>
              <w:bottom w:val="single" w:sz="6" w:space="0" w:color="auto"/>
            </w:tcBorders>
          </w:tcPr>
          <w:p w14:paraId="556326FF" w14:textId="77777777" w:rsidR="002E5312" w:rsidRPr="0050782C" w:rsidRDefault="002E5312" w:rsidP="002E5312">
            <w:pPr>
              <w:pStyle w:val="Default"/>
              <w:rPr>
                <w:b/>
                <w:color w:val="auto"/>
                <w:sz w:val="23"/>
                <w:szCs w:val="23"/>
              </w:rPr>
            </w:pPr>
            <w:r w:rsidRPr="0050782C">
              <w:rPr>
                <w:b/>
                <w:i/>
                <w:iCs/>
                <w:color w:val="auto"/>
                <w:sz w:val="23"/>
                <w:szCs w:val="23"/>
              </w:rPr>
              <w:t xml:space="preserve">vypočítá obvod a obsah trojúhelníka, čtverce, obdélníka, kruhu </w:t>
            </w:r>
          </w:p>
        </w:tc>
        <w:tc>
          <w:tcPr>
            <w:tcW w:w="4100" w:type="dxa"/>
            <w:tcBorders>
              <w:top w:val="single" w:sz="4" w:space="0" w:color="auto"/>
              <w:bottom w:val="single" w:sz="6" w:space="0" w:color="auto"/>
            </w:tcBorders>
          </w:tcPr>
          <w:p w14:paraId="57DBF64D" w14:textId="2DE6510C" w:rsidR="00101F4B" w:rsidRPr="0050782C" w:rsidRDefault="002E5312" w:rsidP="00101F4B">
            <w:pPr>
              <w:numPr>
                <w:ilvl w:val="0"/>
                <w:numId w:val="44"/>
              </w:numPr>
              <w:tabs>
                <w:tab w:val="clear" w:pos="720"/>
                <w:tab w:val="num" w:pos="355"/>
                <w:tab w:val="left" w:pos="1350"/>
              </w:tabs>
              <w:spacing w:after="80" w:line="240" w:lineRule="auto"/>
              <w:ind w:left="355"/>
            </w:pPr>
            <w:r w:rsidRPr="0050782C">
              <w:t>rýsuje výšku trojúhelníka, spočítá obvod trojúhelníka, čtverce a</w:t>
            </w:r>
            <w:r w:rsidR="00101F4B" w:rsidRPr="0050782C">
              <w:t> </w:t>
            </w:r>
            <w:r w:rsidRPr="0050782C">
              <w:t>obdélníka</w:t>
            </w:r>
          </w:p>
        </w:tc>
        <w:tc>
          <w:tcPr>
            <w:tcW w:w="4100" w:type="dxa"/>
            <w:tcBorders>
              <w:top w:val="single" w:sz="4" w:space="0" w:color="auto"/>
              <w:bottom w:val="single" w:sz="6" w:space="0" w:color="auto"/>
            </w:tcBorders>
          </w:tcPr>
          <w:p w14:paraId="2C84D6DE" w14:textId="77777777" w:rsidR="002E5312" w:rsidRPr="0050782C" w:rsidRDefault="002E5312" w:rsidP="00A81D26">
            <w:pPr>
              <w:numPr>
                <w:ilvl w:val="0"/>
                <w:numId w:val="35"/>
              </w:numPr>
              <w:spacing w:after="80" w:line="240" w:lineRule="auto"/>
            </w:pPr>
            <w:r w:rsidRPr="0050782C">
              <w:t>trojúhelníky, obvody rovinných obrazců</w:t>
            </w:r>
          </w:p>
        </w:tc>
        <w:tc>
          <w:tcPr>
            <w:tcW w:w="708" w:type="dxa"/>
            <w:gridSpan w:val="2"/>
            <w:tcBorders>
              <w:top w:val="single" w:sz="4" w:space="0" w:color="auto"/>
              <w:bottom w:val="single" w:sz="6" w:space="0" w:color="auto"/>
            </w:tcBorders>
          </w:tcPr>
          <w:p w14:paraId="7F33D5E4" w14:textId="77777777" w:rsidR="002E5312" w:rsidRPr="0050782C" w:rsidRDefault="002E5312" w:rsidP="002E5312">
            <w:pPr>
              <w:ind w:left="-70" w:firstLine="70"/>
              <w:jc w:val="center"/>
              <w:rPr>
                <w:b/>
              </w:rPr>
            </w:pPr>
          </w:p>
        </w:tc>
        <w:tc>
          <w:tcPr>
            <w:tcW w:w="709" w:type="dxa"/>
            <w:tcBorders>
              <w:top w:val="single" w:sz="4" w:space="0" w:color="auto"/>
              <w:bottom w:val="single" w:sz="6" w:space="0" w:color="auto"/>
            </w:tcBorders>
          </w:tcPr>
          <w:p w14:paraId="02A18477" w14:textId="77777777" w:rsidR="002E5312" w:rsidRPr="0050782C" w:rsidRDefault="002E5312" w:rsidP="002E5312">
            <w:pPr>
              <w:ind w:left="-211"/>
              <w:jc w:val="center"/>
              <w:rPr>
                <w:b/>
              </w:rPr>
            </w:pPr>
          </w:p>
        </w:tc>
      </w:tr>
    </w:tbl>
    <w:p w14:paraId="69B59EE5" w14:textId="77777777" w:rsidR="002E5312" w:rsidRPr="0050782C" w:rsidRDefault="002E5312" w:rsidP="002E5312">
      <w:r w:rsidRPr="0050782C">
        <w:br w:type="page"/>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2"/>
        <w:gridCol w:w="4052"/>
        <w:gridCol w:w="4053"/>
        <w:gridCol w:w="815"/>
        <w:gridCol w:w="816"/>
      </w:tblGrid>
      <w:tr w:rsidR="0050782C" w:rsidRPr="0050782C" w14:paraId="78AE2E11" w14:textId="77777777" w:rsidTr="002E5312">
        <w:trPr>
          <w:trHeight w:val="70"/>
        </w:trPr>
        <w:tc>
          <w:tcPr>
            <w:tcW w:w="13788" w:type="dxa"/>
            <w:gridSpan w:val="5"/>
          </w:tcPr>
          <w:p w14:paraId="779DB824" w14:textId="42DCE576" w:rsidR="002E5312" w:rsidRPr="0050782C" w:rsidRDefault="00101DE5" w:rsidP="002E5312">
            <w:pPr>
              <w:rPr>
                <w:b/>
              </w:rPr>
            </w:pPr>
            <w:r>
              <w:rPr>
                <w:b/>
              </w:rPr>
              <w:lastRenderedPageBreak/>
              <w:t xml:space="preserve">4.4.2.1.4.7 </w:t>
            </w:r>
            <w:r w:rsidR="002E5312" w:rsidRPr="0050782C">
              <w:rPr>
                <w:b/>
              </w:rPr>
              <w:t xml:space="preserve">Učební osnovy 7. ročník </w:t>
            </w:r>
            <w:r w:rsidR="00101F4B" w:rsidRPr="0050782C">
              <w:rPr>
                <w:b/>
              </w:rPr>
              <w:t>–</w:t>
            </w:r>
            <w:r w:rsidR="002E5312" w:rsidRPr="0050782C">
              <w:rPr>
                <w:b/>
              </w:rPr>
              <w:t xml:space="preserve"> M</w:t>
            </w:r>
          </w:p>
        </w:tc>
      </w:tr>
      <w:tr w:rsidR="0050782C" w:rsidRPr="0050782C" w14:paraId="2A35FC4B" w14:textId="77777777" w:rsidTr="002E5312">
        <w:trPr>
          <w:trHeight w:val="70"/>
        </w:trPr>
        <w:tc>
          <w:tcPr>
            <w:tcW w:w="4052" w:type="dxa"/>
          </w:tcPr>
          <w:p w14:paraId="4D2A3F15" w14:textId="77777777" w:rsidR="002E5312" w:rsidRPr="0050782C" w:rsidRDefault="002E5312" w:rsidP="002E5312">
            <w:pPr>
              <w:tabs>
                <w:tab w:val="left" w:pos="2220"/>
              </w:tabs>
              <w:jc w:val="center"/>
              <w:rPr>
                <w:b/>
              </w:rPr>
            </w:pPr>
            <w:r w:rsidRPr="0050782C">
              <w:rPr>
                <w:b/>
              </w:rPr>
              <w:t>Očekávané výstupy z RVP</w:t>
            </w:r>
          </w:p>
        </w:tc>
        <w:tc>
          <w:tcPr>
            <w:tcW w:w="4052" w:type="dxa"/>
          </w:tcPr>
          <w:p w14:paraId="68C2DAAC" w14:textId="77777777" w:rsidR="002E5312" w:rsidRPr="0050782C" w:rsidRDefault="002E5312" w:rsidP="002E5312">
            <w:pPr>
              <w:tabs>
                <w:tab w:val="left" w:pos="2220"/>
              </w:tabs>
              <w:jc w:val="center"/>
              <w:rPr>
                <w:b/>
              </w:rPr>
            </w:pPr>
            <w:r w:rsidRPr="0050782C">
              <w:rPr>
                <w:b/>
              </w:rPr>
              <w:t>Školní ročníkové výstupy</w:t>
            </w:r>
          </w:p>
        </w:tc>
        <w:tc>
          <w:tcPr>
            <w:tcW w:w="4053" w:type="dxa"/>
          </w:tcPr>
          <w:p w14:paraId="164BF4B8" w14:textId="77777777" w:rsidR="002E5312" w:rsidRPr="0050782C" w:rsidRDefault="002E5312" w:rsidP="002E5312">
            <w:pPr>
              <w:jc w:val="center"/>
              <w:rPr>
                <w:b/>
              </w:rPr>
            </w:pPr>
            <w:r w:rsidRPr="0050782C">
              <w:rPr>
                <w:b/>
              </w:rPr>
              <w:t>Učivo</w:t>
            </w:r>
          </w:p>
        </w:tc>
        <w:tc>
          <w:tcPr>
            <w:tcW w:w="815" w:type="dxa"/>
          </w:tcPr>
          <w:p w14:paraId="7AF7F076" w14:textId="77777777" w:rsidR="002E5312" w:rsidRPr="0050782C" w:rsidRDefault="002E5312" w:rsidP="002E5312">
            <w:pPr>
              <w:ind w:left="-70" w:firstLine="70"/>
              <w:jc w:val="center"/>
              <w:rPr>
                <w:b/>
              </w:rPr>
            </w:pPr>
            <w:r w:rsidRPr="0050782C">
              <w:rPr>
                <w:b/>
              </w:rPr>
              <w:t>PT</w:t>
            </w:r>
          </w:p>
        </w:tc>
        <w:tc>
          <w:tcPr>
            <w:tcW w:w="816" w:type="dxa"/>
          </w:tcPr>
          <w:p w14:paraId="14D0D2DC" w14:textId="77777777" w:rsidR="002E5312" w:rsidRPr="0050782C" w:rsidRDefault="002E5312" w:rsidP="002E5312">
            <w:pPr>
              <w:ind w:left="-211"/>
              <w:jc w:val="center"/>
              <w:rPr>
                <w:b/>
              </w:rPr>
            </w:pPr>
            <w:r w:rsidRPr="0050782C">
              <w:rPr>
                <w:b/>
              </w:rPr>
              <w:t>MpV</w:t>
            </w:r>
          </w:p>
        </w:tc>
      </w:tr>
      <w:tr w:rsidR="0050782C" w:rsidRPr="0050782C" w14:paraId="06C695E8" w14:textId="77777777" w:rsidTr="002E5312">
        <w:tblPrEx>
          <w:tblBorders>
            <w:insideH w:val="single" w:sz="6" w:space="0" w:color="auto"/>
            <w:insideV w:val="single" w:sz="6" w:space="0" w:color="auto"/>
          </w:tblBorders>
        </w:tblPrEx>
        <w:trPr>
          <w:cantSplit/>
          <w:trHeight w:val="288"/>
        </w:trPr>
        <w:tc>
          <w:tcPr>
            <w:tcW w:w="13788" w:type="dxa"/>
            <w:gridSpan w:val="5"/>
            <w:tcBorders>
              <w:top w:val="single" w:sz="6" w:space="0" w:color="auto"/>
            </w:tcBorders>
          </w:tcPr>
          <w:p w14:paraId="741C8FD3" w14:textId="77777777" w:rsidR="002E5312" w:rsidRPr="0050782C" w:rsidRDefault="002E5312" w:rsidP="002E5312">
            <w:pPr>
              <w:jc w:val="center"/>
              <w:rPr>
                <w:b/>
                <w:i/>
              </w:rPr>
            </w:pPr>
            <w:r w:rsidRPr="0050782C">
              <w:rPr>
                <w:b/>
                <w:i/>
              </w:rPr>
              <w:t>NESTANDARDNÍ APLIKAČNÍ ÚLOHY A PROBLÉMY</w:t>
            </w:r>
          </w:p>
        </w:tc>
      </w:tr>
      <w:tr w:rsidR="0050782C" w:rsidRPr="0050782C" w14:paraId="354701E1" w14:textId="77777777" w:rsidTr="002E5312">
        <w:tblPrEx>
          <w:tblBorders>
            <w:insideH w:val="single" w:sz="6" w:space="0" w:color="auto"/>
            <w:insideV w:val="single" w:sz="6" w:space="0" w:color="auto"/>
          </w:tblBorders>
        </w:tblPrEx>
        <w:trPr>
          <w:cantSplit/>
          <w:trHeight w:val="288"/>
        </w:trPr>
        <w:tc>
          <w:tcPr>
            <w:tcW w:w="4052" w:type="dxa"/>
            <w:tcBorders>
              <w:bottom w:val="single" w:sz="6" w:space="0" w:color="auto"/>
            </w:tcBorders>
          </w:tcPr>
          <w:p w14:paraId="0B718953" w14:textId="77777777" w:rsidR="002E5312" w:rsidRPr="0050782C" w:rsidRDefault="002E5312" w:rsidP="002E5312">
            <w:pPr>
              <w:tabs>
                <w:tab w:val="left" w:pos="1350"/>
              </w:tabs>
              <w:rPr>
                <w:b/>
                <w:i/>
              </w:rPr>
            </w:pPr>
            <w:r w:rsidRPr="0050782C">
              <w:rPr>
                <w:b/>
                <w:i/>
              </w:rPr>
              <w:t>Žák:</w:t>
            </w:r>
          </w:p>
        </w:tc>
        <w:tc>
          <w:tcPr>
            <w:tcW w:w="4052" w:type="dxa"/>
            <w:tcBorders>
              <w:bottom w:val="single" w:sz="6" w:space="0" w:color="auto"/>
            </w:tcBorders>
          </w:tcPr>
          <w:p w14:paraId="1DADF6CB" w14:textId="77777777" w:rsidR="002E5312" w:rsidRPr="0050782C" w:rsidRDefault="002E5312" w:rsidP="002E5312">
            <w:pPr>
              <w:tabs>
                <w:tab w:val="left" w:pos="1350"/>
              </w:tabs>
              <w:rPr>
                <w:b/>
              </w:rPr>
            </w:pPr>
            <w:r w:rsidRPr="0050782C">
              <w:t>Žák</w:t>
            </w:r>
            <w:r w:rsidRPr="0050782C">
              <w:rPr>
                <w:b/>
              </w:rPr>
              <w:t>:</w:t>
            </w:r>
          </w:p>
        </w:tc>
        <w:tc>
          <w:tcPr>
            <w:tcW w:w="4053" w:type="dxa"/>
            <w:tcBorders>
              <w:bottom w:val="single" w:sz="6" w:space="0" w:color="auto"/>
            </w:tcBorders>
          </w:tcPr>
          <w:p w14:paraId="35E181B8" w14:textId="77777777" w:rsidR="002E5312" w:rsidRPr="0050782C" w:rsidRDefault="002E5312" w:rsidP="002E5312"/>
        </w:tc>
        <w:tc>
          <w:tcPr>
            <w:tcW w:w="815" w:type="dxa"/>
            <w:tcBorders>
              <w:bottom w:val="single" w:sz="6" w:space="0" w:color="auto"/>
            </w:tcBorders>
          </w:tcPr>
          <w:p w14:paraId="273A3D9F" w14:textId="77777777" w:rsidR="002E5312" w:rsidRPr="0050782C" w:rsidRDefault="002E5312" w:rsidP="002E5312">
            <w:pPr>
              <w:ind w:left="-70" w:firstLine="70"/>
              <w:jc w:val="center"/>
              <w:rPr>
                <w:b/>
              </w:rPr>
            </w:pPr>
          </w:p>
        </w:tc>
        <w:tc>
          <w:tcPr>
            <w:tcW w:w="816" w:type="dxa"/>
            <w:tcBorders>
              <w:bottom w:val="single" w:sz="6" w:space="0" w:color="auto"/>
            </w:tcBorders>
          </w:tcPr>
          <w:p w14:paraId="005AC512" w14:textId="77777777" w:rsidR="002E5312" w:rsidRPr="0050782C" w:rsidRDefault="002E5312" w:rsidP="002E5312">
            <w:pPr>
              <w:ind w:left="-211"/>
              <w:jc w:val="center"/>
              <w:rPr>
                <w:b/>
              </w:rPr>
            </w:pPr>
          </w:p>
        </w:tc>
      </w:tr>
      <w:tr w:rsidR="0050782C" w:rsidRPr="0050782C" w14:paraId="5A71741D" w14:textId="77777777" w:rsidTr="002E5312">
        <w:tblPrEx>
          <w:tblBorders>
            <w:insideH w:val="single" w:sz="6" w:space="0" w:color="auto"/>
            <w:insideV w:val="single" w:sz="6" w:space="0" w:color="auto"/>
          </w:tblBorders>
        </w:tblPrEx>
        <w:trPr>
          <w:trHeight w:val="800"/>
        </w:trPr>
        <w:tc>
          <w:tcPr>
            <w:tcW w:w="4052" w:type="dxa"/>
            <w:tcBorders>
              <w:top w:val="single" w:sz="4" w:space="0" w:color="auto"/>
              <w:bottom w:val="single" w:sz="6" w:space="0" w:color="auto"/>
            </w:tcBorders>
          </w:tcPr>
          <w:p w14:paraId="7D0FB186" w14:textId="14511AD3" w:rsidR="00E42700" w:rsidRPr="0050782C" w:rsidRDefault="00E42700" w:rsidP="00E42700">
            <w:pPr>
              <w:tabs>
                <w:tab w:val="left" w:pos="1350"/>
              </w:tabs>
              <w:rPr>
                <w:b/>
                <w:i/>
              </w:rPr>
            </w:pPr>
            <w:r w:rsidRPr="0050782C">
              <w:rPr>
                <w:b/>
                <w:i/>
              </w:rPr>
              <w:t>samostatně řeší praktické úlohy</w:t>
            </w:r>
          </w:p>
        </w:tc>
        <w:tc>
          <w:tcPr>
            <w:tcW w:w="4052" w:type="dxa"/>
            <w:tcBorders>
              <w:top w:val="single" w:sz="4" w:space="0" w:color="auto"/>
              <w:bottom w:val="single" w:sz="6" w:space="0" w:color="auto"/>
            </w:tcBorders>
          </w:tcPr>
          <w:p w14:paraId="5E1A4A6E" w14:textId="067EBC90" w:rsidR="00E42700" w:rsidRPr="0050782C" w:rsidRDefault="00E42700" w:rsidP="009712D6">
            <w:pPr>
              <w:numPr>
                <w:ilvl w:val="0"/>
                <w:numId w:val="135"/>
              </w:numPr>
              <w:tabs>
                <w:tab w:val="clear" w:pos="720"/>
                <w:tab w:val="num" w:pos="432"/>
                <w:tab w:val="left" w:pos="1350"/>
              </w:tabs>
              <w:spacing w:after="80" w:line="240" w:lineRule="auto"/>
              <w:ind w:left="432" w:hanging="432"/>
            </w:pPr>
            <w:r w:rsidRPr="0050782C">
              <w:t>samostatně řeší praktické úlohy v oboru do 1 000 000</w:t>
            </w:r>
          </w:p>
        </w:tc>
        <w:tc>
          <w:tcPr>
            <w:tcW w:w="4053" w:type="dxa"/>
            <w:tcBorders>
              <w:top w:val="single" w:sz="4" w:space="0" w:color="auto"/>
              <w:bottom w:val="single" w:sz="6" w:space="0" w:color="auto"/>
            </w:tcBorders>
          </w:tcPr>
          <w:p w14:paraId="31A63567" w14:textId="1ACC48FC" w:rsidR="00E42700" w:rsidRPr="0050782C" w:rsidRDefault="00E42700" w:rsidP="00101F4B">
            <w:pPr>
              <w:numPr>
                <w:ilvl w:val="0"/>
                <w:numId w:val="35"/>
              </w:numPr>
              <w:spacing w:after="80" w:line="240" w:lineRule="auto"/>
            </w:pPr>
            <w:r w:rsidRPr="0050782C">
              <w:t>slovní úlohy</w:t>
            </w:r>
          </w:p>
        </w:tc>
        <w:tc>
          <w:tcPr>
            <w:tcW w:w="815" w:type="dxa"/>
            <w:tcBorders>
              <w:top w:val="single" w:sz="4" w:space="0" w:color="auto"/>
              <w:bottom w:val="single" w:sz="6" w:space="0" w:color="auto"/>
            </w:tcBorders>
          </w:tcPr>
          <w:p w14:paraId="505B8948" w14:textId="77777777" w:rsidR="00E42700" w:rsidRPr="0050782C" w:rsidRDefault="00E42700" w:rsidP="00E42700">
            <w:pPr>
              <w:ind w:left="-70" w:firstLine="70"/>
              <w:jc w:val="center"/>
              <w:rPr>
                <w:b/>
              </w:rPr>
            </w:pPr>
          </w:p>
        </w:tc>
        <w:tc>
          <w:tcPr>
            <w:tcW w:w="816" w:type="dxa"/>
            <w:tcBorders>
              <w:top w:val="single" w:sz="4" w:space="0" w:color="auto"/>
              <w:bottom w:val="single" w:sz="6" w:space="0" w:color="auto"/>
            </w:tcBorders>
          </w:tcPr>
          <w:p w14:paraId="62AE7954" w14:textId="77777777" w:rsidR="00E42700" w:rsidRPr="0050782C" w:rsidRDefault="00E42700" w:rsidP="00E42700">
            <w:pPr>
              <w:jc w:val="center"/>
            </w:pPr>
          </w:p>
        </w:tc>
      </w:tr>
      <w:tr w:rsidR="0050782C" w:rsidRPr="0050782C" w14:paraId="414B4B34" w14:textId="77777777" w:rsidTr="002E5312">
        <w:tblPrEx>
          <w:tblBorders>
            <w:insideH w:val="single" w:sz="6" w:space="0" w:color="auto"/>
            <w:insideV w:val="single" w:sz="6" w:space="0" w:color="auto"/>
          </w:tblBorders>
        </w:tblPrEx>
        <w:trPr>
          <w:trHeight w:val="800"/>
        </w:trPr>
        <w:tc>
          <w:tcPr>
            <w:tcW w:w="4052" w:type="dxa"/>
            <w:tcBorders>
              <w:top w:val="single" w:sz="4" w:space="0" w:color="auto"/>
              <w:bottom w:val="single" w:sz="6" w:space="0" w:color="auto"/>
            </w:tcBorders>
          </w:tcPr>
          <w:p w14:paraId="001FF361" w14:textId="77777777" w:rsidR="002E5312" w:rsidRPr="0050782C" w:rsidRDefault="002E5312" w:rsidP="002E5312">
            <w:pPr>
              <w:tabs>
                <w:tab w:val="left" w:pos="1350"/>
              </w:tabs>
              <w:rPr>
                <w:b/>
                <w:i/>
              </w:rPr>
            </w:pPr>
            <w:r w:rsidRPr="0050782C">
              <w:rPr>
                <w:b/>
                <w:i/>
              </w:rPr>
              <w:t>aplikuje poznatky a dovednosti z jiných vzdělávacích oblastí</w:t>
            </w:r>
          </w:p>
        </w:tc>
        <w:tc>
          <w:tcPr>
            <w:tcW w:w="4052" w:type="dxa"/>
            <w:tcBorders>
              <w:top w:val="single" w:sz="4" w:space="0" w:color="auto"/>
              <w:bottom w:val="single" w:sz="6" w:space="0" w:color="auto"/>
            </w:tcBorders>
          </w:tcPr>
          <w:p w14:paraId="7A38833F" w14:textId="7EC6A3D6" w:rsidR="002E5312" w:rsidRPr="0050782C" w:rsidRDefault="002E5312" w:rsidP="009712D6">
            <w:pPr>
              <w:numPr>
                <w:ilvl w:val="0"/>
                <w:numId w:val="135"/>
              </w:numPr>
              <w:tabs>
                <w:tab w:val="clear" w:pos="720"/>
                <w:tab w:val="num" w:pos="432"/>
                <w:tab w:val="left" w:pos="1350"/>
              </w:tabs>
              <w:spacing w:after="80" w:line="240" w:lineRule="auto"/>
              <w:ind w:left="432" w:hanging="432"/>
            </w:pPr>
            <w:r w:rsidRPr="0050782C">
              <w:t>využívá poznatky a dovednosti z jiných vzdělávacích oblastí</w:t>
            </w:r>
          </w:p>
        </w:tc>
        <w:tc>
          <w:tcPr>
            <w:tcW w:w="4053" w:type="dxa"/>
            <w:tcBorders>
              <w:top w:val="single" w:sz="4" w:space="0" w:color="auto"/>
              <w:bottom w:val="single" w:sz="6" w:space="0" w:color="auto"/>
            </w:tcBorders>
          </w:tcPr>
          <w:p w14:paraId="337D873E" w14:textId="42751D85" w:rsidR="002E5312" w:rsidRPr="0050782C" w:rsidRDefault="002E5312" w:rsidP="002E5312">
            <w:pPr>
              <w:numPr>
                <w:ilvl w:val="0"/>
                <w:numId w:val="35"/>
              </w:numPr>
              <w:spacing w:after="80" w:line="240" w:lineRule="auto"/>
            </w:pPr>
            <w:r w:rsidRPr="0050782C">
              <w:t>slovní úlohy v oboru do 1 000 000</w:t>
            </w:r>
          </w:p>
        </w:tc>
        <w:tc>
          <w:tcPr>
            <w:tcW w:w="815" w:type="dxa"/>
            <w:tcBorders>
              <w:top w:val="single" w:sz="4" w:space="0" w:color="auto"/>
              <w:bottom w:val="single" w:sz="6" w:space="0" w:color="auto"/>
            </w:tcBorders>
          </w:tcPr>
          <w:p w14:paraId="71BA2FE2" w14:textId="77777777" w:rsidR="002E5312" w:rsidRPr="0050782C" w:rsidRDefault="002E5312" w:rsidP="002E5312">
            <w:pPr>
              <w:ind w:left="-70" w:firstLine="70"/>
              <w:jc w:val="center"/>
              <w:rPr>
                <w:b/>
              </w:rPr>
            </w:pPr>
          </w:p>
        </w:tc>
        <w:tc>
          <w:tcPr>
            <w:tcW w:w="816" w:type="dxa"/>
            <w:tcBorders>
              <w:top w:val="single" w:sz="4" w:space="0" w:color="auto"/>
              <w:bottom w:val="single" w:sz="6" w:space="0" w:color="auto"/>
            </w:tcBorders>
          </w:tcPr>
          <w:p w14:paraId="0ECBF38E" w14:textId="77777777" w:rsidR="002E5312" w:rsidRPr="0050782C" w:rsidRDefault="002E5312" w:rsidP="002E5312">
            <w:pPr>
              <w:jc w:val="center"/>
            </w:pPr>
          </w:p>
        </w:tc>
      </w:tr>
      <w:tr w:rsidR="0050782C" w:rsidRPr="0050782C" w14:paraId="542257EC" w14:textId="77777777" w:rsidTr="002E5312">
        <w:tblPrEx>
          <w:tblBorders>
            <w:insideH w:val="single" w:sz="6" w:space="0" w:color="auto"/>
            <w:insideV w:val="single" w:sz="6" w:space="0" w:color="auto"/>
          </w:tblBorders>
        </w:tblPrEx>
        <w:trPr>
          <w:trHeight w:val="519"/>
        </w:trPr>
        <w:tc>
          <w:tcPr>
            <w:tcW w:w="4052" w:type="dxa"/>
          </w:tcPr>
          <w:p w14:paraId="0090E1B6" w14:textId="77777777" w:rsidR="002E5312" w:rsidRPr="0050782C" w:rsidRDefault="002E5312" w:rsidP="002E5312">
            <w:pPr>
              <w:tabs>
                <w:tab w:val="left" w:pos="1350"/>
              </w:tabs>
              <w:rPr>
                <w:b/>
                <w:i/>
              </w:rPr>
            </w:pPr>
            <w:r w:rsidRPr="0050782C">
              <w:rPr>
                <w:b/>
                <w:i/>
              </w:rPr>
              <w:t>využívá prostředky výpočetní techniky při řešení úloh</w:t>
            </w:r>
          </w:p>
        </w:tc>
        <w:tc>
          <w:tcPr>
            <w:tcW w:w="4052" w:type="dxa"/>
          </w:tcPr>
          <w:p w14:paraId="512FB219" w14:textId="77777777" w:rsidR="002E5312" w:rsidRPr="0050782C" w:rsidRDefault="002E5312" w:rsidP="009712D6">
            <w:pPr>
              <w:numPr>
                <w:ilvl w:val="0"/>
                <w:numId w:val="134"/>
              </w:numPr>
              <w:tabs>
                <w:tab w:val="clear" w:pos="1077"/>
                <w:tab w:val="num" w:pos="432"/>
                <w:tab w:val="left" w:pos="652"/>
                <w:tab w:val="left" w:pos="1350"/>
              </w:tabs>
              <w:spacing w:after="80" w:line="240" w:lineRule="auto"/>
              <w:ind w:left="432" w:hanging="432"/>
            </w:pPr>
            <w:r w:rsidRPr="0050782C">
              <w:t>využívá výpočetní techniky při řešení úloh</w:t>
            </w:r>
          </w:p>
        </w:tc>
        <w:tc>
          <w:tcPr>
            <w:tcW w:w="4053" w:type="dxa"/>
          </w:tcPr>
          <w:p w14:paraId="2DD03EA7" w14:textId="77777777" w:rsidR="002E5312" w:rsidRPr="0050782C" w:rsidRDefault="002E5312" w:rsidP="00A81D26">
            <w:pPr>
              <w:numPr>
                <w:ilvl w:val="0"/>
                <w:numId w:val="35"/>
              </w:numPr>
              <w:spacing w:after="80" w:line="240" w:lineRule="auto"/>
            </w:pPr>
            <w:r w:rsidRPr="0050782C">
              <w:t>PC programy v oboru do 1000 000</w:t>
            </w:r>
          </w:p>
        </w:tc>
        <w:tc>
          <w:tcPr>
            <w:tcW w:w="815" w:type="dxa"/>
          </w:tcPr>
          <w:p w14:paraId="29005C3E" w14:textId="77777777" w:rsidR="002E5312" w:rsidRPr="0050782C" w:rsidRDefault="002E5312" w:rsidP="002E5312">
            <w:pPr>
              <w:ind w:left="-70" w:firstLine="70"/>
              <w:jc w:val="center"/>
              <w:rPr>
                <w:b/>
              </w:rPr>
            </w:pPr>
          </w:p>
        </w:tc>
        <w:tc>
          <w:tcPr>
            <w:tcW w:w="816" w:type="dxa"/>
          </w:tcPr>
          <w:p w14:paraId="0DDF8C9F" w14:textId="77777777" w:rsidR="002E5312" w:rsidRPr="0050782C" w:rsidRDefault="002E5312" w:rsidP="002E5312">
            <w:pPr>
              <w:jc w:val="center"/>
            </w:pPr>
            <w:r w:rsidRPr="0050782C">
              <w:t>Inf 7</w:t>
            </w:r>
          </w:p>
        </w:tc>
      </w:tr>
    </w:tbl>
    <w:p w14:paraId="4493E05C" w14:textId="77777777" w:rsidR="002E5312" w:rsidRPr="0050782C" w:rsidRDefault="002E5312" w:rsidP="002E5312">
      <w:r w:rsidRPr="0050782C">
        <w:br w:type="page"/>
      </w:r>
    </w:p>
    <w:p w14:paraId="0DA4852D" w14:textId="5241AAEE" w:rsidR="002E5312" w:rsidRPr="00101DE5" w:rsidRDefault="007F1AF9" w:rsidP="00101DE5">
      <w:pPr>
        <w:pStyle w:val="Nadpis6"/>
      </w:pPr>
      <w:bookmarkStart w:id="778" w:name="M_8"/>
      <w:bookmarkStart w:id="779" w:name="_Toc175520012"/>
      <w:bookmarkStart w:id="780" w:name="_Toc176004800"/>
      <w:r w:rsidRPr="00101DE5">
        <w:rPr>
          <w:rStyle w:val="Nadpis6Char"/>
          <w:b/>
          <w:bCs/>
        </w:rPr>
        <w:lastRenderedPageBreak/>
        <w:t>4.4.2.1.4.8</w:t>
      </w:r>
      <w:r w:rsidRPr="00101DE5">
        <w:rPr>
          <w:rStyle w:val="Nadpis6Char"/>
          <w:b/>
          <w:bCs/>
        </w:rPr>
        <w:tab/>
      </w:r>
      <w:r w:rsidR="002E5312" w:rsidRPr="00101DE5">
        <w:t>Učební osnovy 8. ročník</w:t>
      </w:r>
      <w:bookmarkEnd w:id="778"/>
      <w:r w:rsidR="002E5312" w:rsidRPr="00101DE5">
        <w:t xml:space="preserve"> - M</w:t>
      </w:r>
      <w:bookmarkEnd w:id="779"/>
      <w:bookmarkEnd w:id="780"/>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15F4A8A9" w14:textId="77777777" w:rsidTr="00E42700">
        <w:trPr>
          <w:trHeight w:val="70"/>
        </w:trPr>
        <w:tc>
          <w:tcPr>
            <w:tcW w:w="4099" w:type="dxa"/>
          </w:tcPr>
          <w:p w14:paraId="7B95D5DA" w14:textId="77777777" w:rsidR="002E5312" w:rsidRPr="0050782C" w:rsidRDefault="002E5312" w:rsidP="002E5312">
            <w:pPr>
              <w:tabs>
                <w:tab w:val="left" w:pos="2220"/>
              </w:tabs>
              <w:jc w:val="center"/>
              <w:rPr>
                <w:b/>
              </w:rPr>
            </w:pPr>
            <w:bookmarkStart w:id="781" w:name="_Hlk163465910"/>
            <w:r w:rsidRPr="0050782C">
              <w:rPr>
                <w:b/>
              </w:rPr>
              <w:t>Očekávané výstupy z RVP</w:t>
            </w:r>
          </w:p>
        </w:tc>
        <w:tc>
          <w:tcPr>
            <w:tcW w:w="4100" w:type="dxa"/>
          </w:tcPr>
          <w:p w14:paraId="3E3A097A" w14:textId="77777777" w:rsidR="002E5312" w:rsidRPr="0050782C" w:rsidRDefault="002E5312" w:rsidP="002E5312">
            <w:pPr>
              <w:tabs>
                <w:tab w:val="left" w:pos="2220"/>
              </w:tabs>
              <w:jc w:val="center"/>
              <w:rPr>
                <w:b/>
              </w:rPr>
            </w:pPr>
            <w:r w:rsidRPr="0050782C">
              <w:rPr>
                <w:b/>
              </w:rPr>
              <w:t>Školní ročníkové výstupy</w:t>
            </w:r>
          </w:p>
        </w:tc>
        <w:tc>
          <w:tcPr>
            <w:tcW w:w="4100" w:type="dxa"/>
          </w:tcPr>
          <w:p w14:paraId="538A5BC5" w14:textId="77777777" w:rsidR="002E5312" w:rsidRPr="0050782C" w:rsidRDefault="002E5312" w:rsidP="002E5312">
            <w:pPr>
              <w:jc w:val="center"/>
              <w:rPr>
                <w:b/>
              </w:rPr>
            </w:pPr>
            <w:r w:rsidRPr="0050782C">
              <w:rPr>
                <w:b/>
              </w:rPr>
              <w:t>Učivo</w:t>
            </w:r>
          </w:p>
        </w:tc>
        <w:tc>
          <w:tcPr>
            <w:tcW w:w="744" w:type="dxa"/>
          </w:tcPr>
          <w:p w14:paraId="7DEF7538" w14:textId="77777777" w:rsidR="002E5312" w:rsidRPr="0050782C" w:rsidRDefault="002E5312" w:rsidP="002E5312">
            <w:pPr>
              <w:ind w:left="-70" w:firstLine="70"/>
              <w:jc w:val="center"/>
              <w:rPr>
                <w:b/>
              </w:rPr>
            </w:pPr>
            <w:r w:rsidRPr="0050782C">
              <w:rPr>
                <w:b/>
              </w:rPr>
              <w:t>PT</w:t>
            </w:r>
          </w:p>
        </w:tc>
        <w:tc>
          <w:tcPr>
            <w:tcW w:w="745" w:type="dxa"/>
          </w:tcPr>
          <w:p w14:paraId="6670F1AF" w14:textId="77777777" w:rsidR="002E5312" w:rsidRPr="0050782C" w:rsidRDefault="002E5312" w:rsidP="002E5312">
            <w:pPr>
              <w:ind w:left="-211"/>
              <w:jc w:val="center"/>
              <w:rPr>
                <w:b/>
              </w:rPr>
            </w:pPr>
            <w:r w:rsidRPr="0050782C">
              <w:rPr>
                <w:b/>
              </w:rPr>
              <w:t>MpV</w:t>
            </w:r>
          </w:p>
        </w:tc>
      </w:tr>
      <w:tr w:rsidR="0050782C" w:rsidRPr="0050782C" w14:paraId="50AC4213" w14:textId="77777777" w:rsidTr="00E42700">
        <w:tblPrEx>
          <w:tblBorders>
            <w:insideH w:val="single" w:sz="6" w:space="0" w:color="auto"/>
            <w:insideV w:val="single" w:sz="6" w:space="0" w:color="auto"/>
          </w:tblBorders>
        </w:tblPrEx>
        <w:trPr>
          <w:cantSplit/>
          <w:trHeight w:val="288"/>
        </w:trPr>
        <w:tc>
          <w:tcPr>
            <w:tcW w:w="13788" w:type="dxa"/>
            <w:gridSpan w:val="5"/>
          </w:tcPr>
          <w:p w14:paraId="65F705F4" w14:textId="77777777" w:rsidR="002E5312" w:rsidRPr="0050782C" w:rsidRDefault="002E5312" w:rsidP="002E5312">
            <w:pPr>
              <w:jc w:val="center"/>
              <w:rPr>
                <w:b/>
                <w:i/>
              </w:rPr>
            </w:pPr>
            <w:r w:rsidRPr="0050782C">
              <w:rPr>
                <w:b/>
                <w:i/>
              </w:rPr>
              <w:t>ČÍSLO A PROMĚNNÁ</w:t>
            </w:r>
          </w:p>
        </w:tc>
      </w:tr>
      <w:tr w:rsidR="0050782C" w:rsidRPr="0050782C" w14:paraId="3A4E250E" w14:textId="77777777" w:rsidTr="00E42700">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7B6FA3F9" w14:textId="77777777" w:rsidR="002E5312" w:rsidRPr="0050782C" w:rsidRDefault="002E5312" w:rsidP="002E5312">
            <w:pPr>
              <w:tabs>
                <w:tab w:val="left" w:pos="1350"/>
              </w:tabs>
              <w:rPr>
                <w:b/>
                <w:i/>
              </w:rPr>
            </w:pPr>
            <w:r w:rsidRPr="0050782C">
              <w:rPr>
                <w:b/>
                <w:i/>
              </w:rPr>
              <w:t>Žák:</w:t>
            </w:r>
          </w:p>
        </w:tc>
        <w:tc>
          <w:tcPr>
            <w:tcW w:w="4100" w:type="dxa"/>
            <w:tcBorders>
              <w:bottom w:val="single" w:sz="4" w:space="0" w:color="auto"/>
            </w:tcBorders>
          </w:tcPr>
          <w:p w14:paraId="04F275D5" w14:textId="77777777" w:rsidR="002E5312" w:rsidRPr="0050782C" w:rsidRDefault="002E5312" w:rsidP="002E5312">
            <w:pPr>
              <w:tabs>
                <w:tab w:val="left" w:pos="1350"/>
              </w:tabs>
              <w:rPr>
                <w:b/>
              </w:rPr>
            </w:pPr>
            <w:r w:rsidRPr="0050782C">
              <w:t>Žák</w:t>
            </w:r>
            <w:r w:rsidRPr="0050782C">
              <w:rPr>
                <w:b/>
              </w:rPr>
              <w:t>:</w:t>
            </w:r>
          </w:p>
        </w:tc>
        <w:tc>
          <w:tcPr>
            <w:tcW w:w="4100" w:type="dxa"/>
            <w:tcBorders>
              <w:bottom w:val="single" w:sz="4" w:space="0" w:color="auto"/>
            </w:tcBorders>
          </w:tcPr>
          <w:p w14:paraId="649F0EEB" w14:textId="77777777" w:rsidR="002E5312" w:rsidRPr="0050782C" w:rsidRDefault="002E5312" w:rsidP="002E5312"/>
        </w:tc>
        <w:tc>
          <w:tcPr>
            <w:tcW w:w="744" w:type="dxa"/>
            <w:tcBorders>
              <w:bottom w:val="single" w:sz="4" w:space="0" w:color="auto"/>
            </w:tcBorders>
          </w:tcPr>
          <w:p w14:paraId="450C4375" w14:textId="77777777" w:rsidR="002E5312" w:rsidRPr="0050782C" w:rsidRDefault="002E5312" w:rsidP="002E5312">
            <w:pPr>
              <w:ind w:left="-70" w:firstLine="70"/>
              <w:jc w:val="center"/>
              <w:rPr>
                <w:b/>
              </w:rPr>
            </w:pPr>
          </w:p>
        </w:tc>
        <w:tc>
          <w:tcPr>
            <w:tcW w:w="745" w:type="dxa"/>
            <w:tcBorders>
              <w:bottom w:val="single" w:sz="4" w:space="0" w:color="auto"/>
            </w:tcBorders>
          </w:tcPr>
          <w:p w14:paraId="0284C38A" w14:textId="77777777" w:rsidR="002E5312" w:rsidRPr="0050782C" w:rsidRDefault="002E5312" w:rsidP="002E5312">
            <w:pPr>
              <w:ind w:left="-211"/>
              <w:jc w:val="center"/>
              <w:rPr>
                <w:b/>
              </w:rPr>
            </w:pPr>
          </w:p>
        </w:tc>
      </w:tr>
      <w:tr w:rsidR="0050782C" w:rsidRPr="0050782C" w14:paraId="6E6824B7" w14:textId="77777777" w:rsidTr="00E42700">
        <w:tblPrEx>
          <w:tblBorders>
            <w:insideH w:val="single" w:sz="6" w:space="0" w:color="auto"/>
            <w:insideV w:val="single" w:sz="6" w:space="0" w:color="auto"/>
          </w:tblBorders>
        </w:tblPrEx>
        <w:trPr>
          <w:cantSplit/>
          <w:trHeight w:val="288"/>
        </w:trPr>
        <w:tc>
          <w:tcPr>
            <w:tcW w:w="4099" w:type="dxa"/>
            <w:tcBorders>
              <w:top w:val="single" w:sz="4" w:space="0" w:color="auto"/>
              <w:left w:val="single" w:sz="4" w:space="0" w:color="auto"/>
              <w:bottom w:val="single" w:sz="4" w:space="0" w:color="auto"/>
              <w:right w:val="single" w:sz="4" w:space="0" w:color="auto"/>
            </w:tcBorders>
          </w:tcPr>
          <w:p w14:paraId="62F04C19" w14:textId="77777777" w:rsidR="002E5312" w:rsidRPr="0050782C" w:rsidRDefault="002E5312" w:rsidP="002E5312">
            <w:pPr>
              <w:rPr>
                <w:b/>
                <w:i/>
              </w:rPr>
            </w:pPr>
            <w:r w:rsidRPr="0050782C">
              <w:rPr>
                <w:b/>
                <w:i/>
              </w:rPr>
              <w:t>píše, čte, porovnává a zaokrouhluje čísla v oboru do 1 000 000</w:t>
            </w:r>
          </w:p>
        </w:tc>
        <w:tc>
          <w:tcPr>
            <w:tcW w:w="4100" w:type="dxa"/>
            <w:tcBorders>
              <w:top w:val="single" w:sz="4" w:space="0" w:color="auto"/>
              <w:left w:val="single" w:sz="4" w:space="0" w:color="auto"/>
              <w:bottom w:val="single" w:sz="4" w:space="0" w:color="auto"/>
              <w:right w:val="single" w:sz="4" w:space="0" w:color="auto"/>
            </w:tcBorders>
          </w:tcPr>
          <w:p w14:paraId="3526EA06" w14:textId="3CE58408" w:rsidR="002E5312" w:rsidRPr="0050782C" w:rsidRDefault="002E5312" w:rsidP="009712D6">
            <w:pPr>
              <w:numPr>
                <w:ilvl w:val="0"/>
                <w:numId w:val="128"/>
              </w:numPr>
              <w:spacing w:after="80" w:line="240" w:lineRule="auto"/>
            </w:pPr>
            <w:r w:rsidRPr="0050782C">
              <w:t>píše, čte, porovnává a zaokrouhluje čísla v oboru do 1 000 000 a přes</w:t>
            </w:r>
          </w:p>
        </w:tc>
        <w:tc>
          <w:tcPr>
            <w:tcW w:w="4100" w:type="dxa"/>
            <w:tcBorders>
              <w:top w:val="single" w:sz="4" w:space="0" w:color="auto"/>
              <w:left w:val="single" w:sz="4" w:space="0" w:color="auto"/>
              <w:bottom w:val="single" w:sz="4" w:space="0" w:color="auto"/>
              <w:right w:val="single" w:sz="4" w:space="0" w:color="auto"/>
            </w:tcBorders>
          </w:tcPr>
          <w:p w14:paraId="03A2E519" w14:textId="2B33EDE9" w:rsidR="002E5312" w:rsidRPr="0050782C" w:rsidRDefault="002E5312" w:rsidP="002E5312">
            <w:pPr>
              <w:numPr>
                <w:ilvl w:val="0"/>
                <w:numId w:val="3"/>
              </w:numPr>
              <w:spacing w:after="80" w:line="240" w:lineRule="auto"/>
            </w:pPr>
            <w:r w:rsidRPr="0050782C">
              <w:t>celá čísla</w:t>
            </w:r>
          </w:p>
        </w:tc>
        <w:tc>
          <w:tcPr>
            <w:tcW w:w="744" w:type="dxa"/>
            <w:tcBorders>
              <w:top w:val="single" w:sz="4" w:space="0" w:color="auto"/>
              <w:left w:val="single" w:sz="4" w:space="0" w:color="auto"/>
              <w:bottom w:val="single" w:sz="4" w:space="0" w:color="auto"/>
              <w:right w:val="single" w:sz="4" w:space="0" w:color="auto"/>
            </w:tcBorders>
          </w:tcPr>
          <w:p w14:paraId="1B3BAD73" w14:textId="77777777" w:rsidR="002E5312" w:rsidRPr="0050782C" w:rsidRDefault="002E5312" w:rsidP="002E5312">
            <w:pPr>
              <w:ind w:left="-70" w:firstLine="70"/>
              <w:jc w:val="center"/>
              <w:rPr>
                <w:b/>
              </w:rPr>
            </w:pPr>
          </w:p>
        </w:tc>
        <w:tc>
          <w:tcPr>
            <w:tcW w:w="745" w:type="dxa"/>
            <w:tcBorders>
              <w:top w:val="single" w:sz="4" w:space="0" w:color="auto"/>
              <w:left w:val="single" w:sz="4" w:space="0" w:color="auto"/>
              <w:bottom w:val="single" w:sz="4" w:space="0" w:color="auto"/>
              <w:right w:val="single" w:sz="4" w:space="0" w:color="auto"/>
            </w:tcBorders>
          </w:tcPr>
          <w:p w14:paraId="5B79E58C" w14:textId="77777777" w:rsidR="002E5312" w:rsidRPr="0050782C" w:rsidRDefault="002E5312" w:rsidP="002E5312">
            <w:pPr>
              <w:ind w:left="-211"/>
              <w:jc w:val="center"/>
              <w:rPr>
                <w:b/>
              </w:rPr>
            </w:pPr>
          </w:p>
        </w:tc>
      </w:tr>
      <w:tr w:rsidR="0050782C" w:rsidRPr="0050782C" w14:paraId="6A148841" w14:textId="77777777" w:rsidTr="00E42700">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2C558029" w14:textId="77777777" w:rsidR="002E5312" w:rsidRPr="0050782C" w:rsidRDefault="002E5312" w:rsidP="002E5312">
            <w:pPr>
              <w:tabs>
                <w:tab w:val="left" w:pos="426"/>
                <w:tab w:val="left" w:pos="2220"/>
              </w:tabs>
              <w:rPr>
                <w:b/>
                <w:i/>
              </w:rPr>
            </w:pPr>
            <w:r w:rsidRPr="0050782C">
              <w:rPr>
                <w:b/>
                <w:i/>
              </w:rPr>
              <w:t>zvládá orientaci na číselné ose</w:t>
            </w:r>
          </w:p>
        </w:tc>
        <w:tc>
          <w:tcPr>
            <w:tcW w:w="4100" w:type="dxa"/>
            <w:tcBorders>
              <w:top w:val="single" w:sz="4" w:space="0" w:color="auto"/>
              <w:left w:val="single" w:sz="4" w:space="0" w:color="auto"/>
              <w:bottom w:val="single" w:sz="4" w:space="0" w:color="auto"/>
              <w:right w:val="single" w:sz="4" w:space="0" w:color="auto"/>
            </w:tcBorders>
          </w:tcPr>
          <w:p w14:paraId="67226C26" w14:textId="77777777" w:rsidR="002E5312" w:rsidRPr="0050782C" w:rsidRDefault="002E5312" w:rsidP="009712D6">
            <w:pPr>
              <w:numPr>
                <w:ilvl w:val="0"/>
                <w:numId w:val="137"/>
              </w:numPr>
              <w:spacing w:after="80" w:line="240" w:lineRule="auto"/>
            </w:pPr>
            <w:r w:rsidRPr="0050782C">
              <w:t>orientuje se na číselné ose v oboru do 1 000 000 a přes</w:t>
            </w:r>
          </w:p>
        </w:tc>
        <w:tc>
          <w:tcPr>
            <w:tcW w:w="4100" w:type="dxa"/>
            <w:tcBorders>
              <w:top w:val="single" w:sz="4" w:space="0" w:color="auto"/>
              <w:left w:val="single" w:sz="4" w:space="0" w:color="auto"/>
              <w:bottom w:val="single" w:sz="4" w:space="0" w:color="auto"/>
              <w:right w:val="single" w:sz="4" w:space="0" w:color="auto"/>
            </w:tcBorders>
          </w:tcPr>
          <w:p w14:paraId="2D88459A" w14:textId="02F3FC62" w:rsidR="002E5312" w:rsidRPr="0050782C" w:rsidRDefault="002E5312" w:rsidP="002E5312">
            <w:pPr>
              <w:numPr>
                <w:ilvl w:val="0"/>
                <w:numId w:val="2"/>
              </w:numPr>
              <w:spacing w:after="80" w:line="240" w:lineRule="auto"/>
            </w:pPr>
            <w:r w:rsidRPr="0050782C">
              <w:t>číselná osa</w:t>
            </w:r>
          </w:p>
        </w:tc>
        <w:tc>
          <w:tcPr>
            <w:tcW w:w="744" w:type="dxa"/>
            <w:tcBorders>
              <w:top w:val="single" w:sz="4" w:space="0" w:color="auto"/>
              <w:left w:val="single" w:sz="4" w:space="0" w:color="auto"/>
              <w:bottom w:val="single" w:sz="4" w:space="0" w:color="auto"/>
              <w:right w:val="single" w:sz="4" w:space="0" w:color="auto"/>
            </w:tcBorders>
          </w:tcPr>
          <w:p w14:paraId="5FE2E2FC" w14:textId="77777777" w:rsidR="002E5312" w:rsidRPr="0050782C" w:rsidRDefault="002E5312" w:rsidP="002E5312">
            <w:pPr>
              <w:rPr>
                <w:b/>
              </w:rPr>
            </w:pPr>
          </w:p>
        </w:tc>
        <w:tc>
          <w:tcPr>
            <w:tcW w:w="745" w:type="dxa"/>
            <w:tcBorders>
              <w:top w:val="single" w:sz="4" w:space="0" w:color="auto"/>
              <w:left w:val="single" w:sz="4" w:space="0" w:color="auto"/>
              <w:bottom w:val="single" w:sz="4" w:space="0" w:color="auto"/>
              <w:right w:val="single" w:sz="4" w:space="0" w:color="auto"/>
            </w:tcBorders>
          </w:tcPr>
          <w:p w14:paraId="1E2AC6AC" w14:textId="77777777" w:rsidR="002E5312" w:rsidRPr="0050782C" w:rsidRDefault="002E5312" w:rsidP="002E5312">
            <w:pPr>
              <w:ind w:left="-211"/>
              <w:jc w:val="center"/>
              <w:rPr>
                <w:b/>
              </w:rPr>
            </w:pPr>
          </w:p>
        </w:tc>
      </w:tr>
      <w:tr w:rsidR="0050782C" w:rsidRPr="0050782C" w14:paraId="1A15C072" w14:textId="77777777" w:rsidTr="00E42700">
        <w:tblPrEx>
          <w:tblBorders>
            <w:insideH w:val="single" w:sz="6" w:space="0" w:color="auto"/>
            <w:insideV w:val="single" w:sz="6" w:space="0" w:color="auto"/>
          </w:tblBorders>
        </w:tblPrEx>
        <w:trPr>
          <w:trHeight w:val="877"/>
        </w:trPr>
        <w:tc>
          <w:tcPr>
            <w:tcW w:w="4099" w:type="dxa"/>
            <w:tcBorders>
              <w:top w:val="single" w:sz="4" w:space="0" w:color="auto"/>
              <w:left w:val="single" w:sz="4" w:space="0" w:color="auto"/>
              <w:bottom w:val="single" w:sz="4" w:space="0" w:color="auto"/>
              <w:right w:val="single" w:sz="4" w:space="0" w:color="auto"/>
            </w:tcBorders>
          </w:tcPr>
          <w:p w14:paraId="30BC024D" w14:textId="77777777" w:rsidR="002E5312" w:rsidRPr="0050782C" w:rsidRDefault="002E5312" w:rsidP="002E5312">
            <w:pPr>
              <w:tabs>
                <w:tab w:val="num" w:pos="1440"/>
              </w:tabs>
              <w:rPr>
                <w:b/>
                <w:i/>
              </w:rPr>
            </w:pPr>
            <w:r w:rsidRPr="0050782C">
              <w:rPr>
                <w:b/>
                <w:i/>
              </w:rPr>
              <w:t>písemně sčítá, odčítá, násobí a dělí víceciferná čísla, dělí se zbytkem</w:t>
            </w:r>
          </w:p>
        </w:tc>
        <w:tc>
          <w:tcPr>
            <w:tcW w:w="4100" w:type="dxa"/>
            <w:tcBorders>
              <w:top w:val="single" w:sz="4" w:space="0" w:color="auto"/>
              <w:left w:val="single" w:sz="4" w:space="0" w:color="auto"/>
              <w:bottom w:val="single" w:sz="4" w:space="0" w:color="auto"/>
              <w:right w:val="single" w:sz="4" w:space="0" w:color="auto"/>
            </w:tcBorders>
          </w:tcPr>
          <w:p w14:paraId="37B111E6" w14:textId="77777777" w:rsidR="002E5312" w:rsidRPr="0050782C" w:rsidRDefault="002E5312" w:rsidP="009712D6">
            <w:pPr>
              <w:numPr>
                <w:ilvl w:val="0"/>
                <w:numId w:val="137"/>
              </w:numPr>
              <w:spacing w:after="80" w:line="240" w:lineRule="auto"/>
            </w:pPr>
            <w:r w:rsidRPr="0050782C">
              <w:t>písemně sčítá a odčítá do 1000 000 a přes, násobí a dělí dvouciferným číslem v oboru do 1 000 000 a přes</w:t>
            </w:r>
          </w:p>
        </w:tc>
        <w:tc>
          <w:tcPr>
            <w:tcW w:w="4100" w:type="dxa"/>
            <w:tcBorders>
              <w:top w:val="single" w:sz="4" w:space="0" w:color="auto"/>
              <w:left w:val="single" w:sz="4" w:space="0" w:color="auto"/>
              <w:bottom w:val="single" w:sz="4" w:space="0" w:color="auto"/>
              <w:right w:val="single" w:sz="4" w:space="0" w:color="auto"/>
            </w:tcBorders>
          </w:tcPr>
          <w:p w14:paraId="235BC093" w14:textId="4C3E6694" w:rsidR="002E5312" w:rsidRPr="0050782C" w:rsidRDefault="002E5312" w:rsidP="009712D6">
            <w:pPr>
              <w:numPr>
                <w:ilvl w:val="0"/>
                <w:numId w:val="137"/>
              </w:numPr>
              <w:spacing w:after="80" w:line="240" w:lineRule="auto"/>
            </w:pPr>
            <w:r w:rsidRPr="0050782C">
              <w:t>písemné sčítání, odčítání, násobení a</w:t>
            </w:r>
            <w:r w:rsidR="00101F4B" w:rsidRPr="0050782C">
              <w:t> </w:t>
            </w:r>
            <w:r w:rsidRPr="0050782C">
              <w:t xml:space="preserve">dělení  </w:t>
            </w:r>
          </w:p>
        </w:tc>
        <w:tc>
          <w:tcPr>
            <w:tcW w:w="744" w:type="dxa"/>
            <w:tcBorders>
              <w:top w:val="single" w:sz="4" w:space="0" w:color="auto"/>
              <w:left w:val="single" w:sz="4" w:space="0" w:color="auto"/>
              <w:bottom w:val="single" w:sz="4" w:space="0" w:color="auto"/>
              <w:right w:val="single" w:sz="4" w:space="0" w:color="auto"/>
            </w:tcBorders>
          </w:tcPr>
          <w:p w14:paraId="11F7806D" w14:textId="77777777" w:rsidR="002E5312" w:rsidRPr="0050782C" w:rsidRDefault="002E5312" w:rsidP="002E5312"/>
        </w:tc>
        <w:tc>
          <w:tcPr>
            <w:tcW w:w="745" w:type="dxa"/>
            <w:tcBorders>
              <w:top w:val="single" w:sz="4" w:space="0" w:color="auto"/>
              <w:left w:val="single" w:sz="4" w:space="0" w:color="auto"/>
              <w:bottom w:val="single" w:sz="4" w:space="0" w:color="auto"/>
              <w:right w:val="single" w:sz="4" w:space="0" w:color="auto"/>
            </w:tcBorders>
          </w:tcPr>
          <w:p w14:paraId="5F0691D7" w14:textId="77777777" w:rsidR="002E5312" w:rsidRPr="0050782C" w:rsidRDefault="002E5312" w:rsidP="002E5312">
            <w:pPr>
              <w:ind w:left="-211"/>
              <w:jc w:val="center"/>
              <w:rPr>
                <w:b/>
              </w:rPr>
            </w:pPr>
          </w:p>
        </w:tc>
      </w:tr>
      <w:tr w:rsidR="0050782C" w:rsidRPr="0050782C" w14:paraId="4BDF07B8" w14:textId="77777777" w:rsidTr="00E42700">
        <w:tblPrEx>
          <w:tblBorders>
            <w:insideH w:val="single" w:sz="6" w:space="0" w:color="auto"/>
            <w:insideV w:val="single" w:sz="6" w:space="0" w:color="auto"/>
          </w:tblBorders>
        </w:tblPrEx>
        <w:trPr>
          <w:trHeight w:val="1004"/>
        </w:trPr>
        <w:tc>
          <w:tcPr>
            <w:tcW w:w="4099" w:type="dxa"/>
            <w:tcBorders>
              <w:top w:val="single" w:sz="4" w:space="0" w:color="auto"/>
              <w:left w:val="single" w:sz="4" w:space="0" w:color="auto"/>
              <w:bottom w:val="single" w:sz="4" w:space="0" w:color="auto"/>
              <w:right w:val="single" w:sz="4" w:space="0" w:color="auto"/>
            </w:tcBorders>
          </w:tcPr>
          <w:p w14:paraId="4F849900" w14:textId="77777777" w:rsidR="002E5312" w:rsidRPr="0050782C" w:rsidRDefault="002E5312" w:rsidP="002E5312">
            <w:pPr>
              <w:pStyle w:val="Bezmezer"/>
              <w:rPr>
                <w:b/>
                <w:i/>
                <w:color w:val="auto"/>
              </w:rPr>
            </w:pPr>
            <w:r w:rsidRPr="0050782C">
              <w:rPr>
                <w:b/>
                <w:i/>
                <w:color w:val="auto"/>
              </w:rPr>
              <w:t>používá digitální technologie jako nástroj při řešení rutinních výpočtů</w:t>
            </w:r>
          </w:p>
        </w:tc>
        <w:tc>
          <w:tcPr>
            <w:tcW w:w="4100" w:type="dxa"/>
            <w:tcBorders>
              <w:top w:val="single" w:sz="4" w:space="0" w:color="auto"/>
              <w:left w:val="single" w:sz="4" w:space="0" w:color="auto"/>
              <w:bottom w:val="single" w:sz="4" w:space="0" w:color="auto"/>
              <w:right w:val="single" w:sz="4" w:space="0" w:color="auto"/>
            </w:tcBorders>
          </w:tcPr>
          <w:p w14:paraId="2CEE68B2" w14:textId="77777777" w:rsidR="002E5312" w:rsidRPr="0050782C" w:rsidRDefault="002E5312" w:rsidP="009712D6">
            <w:pPr>
              <w:numPr>
                <w:ilvl w:val="0"/>
                <w:numId w:val="137"/>
              </w:numPr>
              <w:spacing w:after="80" w:line="240" w:lineRule="auto"/>
            </w:pPr>
            <w:r w:rsidRPr="0050782C">
              <w:t>používá kalkulačku při rutinních výpočtech odpovídajících učivu daného ročníku</w:t>
            </w:r>
          </w:p>
        </w:tc>
        <w:tc>
          <w:tcPr>
            <w:tcW w:w="4100" w:type="dxa"/>
            <w:tcBorders>
              <w:top w:val="single" w:sz="4" w:space="0" w:color="auto"/>
              <w:left w:val="single" w:sz="4" w:space="0" w:color="auto"/>
              <w:bottom w:val="single" w:sz="4" w:space="0" w:color="auto"/>
              <w:right w:val="single" w:sz="4" w:space="0" w:color="auto"/>
            </w:tcBorders>
          </w:tcPr>
          <w:p w14:paraId="37B963A6" w14:textId="2EF05B2D" w:rsidR="002E5312" w:rsidRPr="0050782C" w:rsidRDefault="002E5312" w:rsidP="009712D6">
            <w:pPr>
              <w:numPr>
                <w:ilvl w:val="0"/>
                <w:numId w:val="137"/>
              </w:numPr>
              <w:spacing w:after="80" w:line="240" w:lineRule="auto"/>
            </w:pPr>
            <w:r w:rsidRPr="0050782C">
              <w:t>využití digitálních technologií pro rutinní výpočty (kalkulačka)</w:t>
            </w:r>
          </w:p>
        </w:tc>
        <w:tc>
          <w:tcPr>
            <w:tcW w:w="744" w:type="dxa"/>
            <w:tcBorders>
              <w:top w:val="single" w:sz="4" w:space="0" w:color="auto"/>
              <w:left w:val="single" w:sz="4" w:space="0" w:color="auto"/>
              <w:bottom w:val="single" w:sz="4" w:space="0" w:color="auto"/>
              <w:right w:val="single" w:sz="4" w:space="0" w:color="auto"/>
            </w:tcBorders>
          </w:tcPr>
          <w:p w14:paraId="5E30AD2C" w14:textId="77777777" w:rsidR="002E5312" w:rsidRPr="0050782C" w:rsidRDefault="002E5312" w:rsidP="002E5312"/>
        </w:tc>
        <w:tc>
          <w:tcPr>
            <w:tcW w:w="745" w:type="dxa"/>
            <w:tcBorders>
              <w:top w:val="single" w:sz="4" w:space="0" w:color="auto"/>
              <w:left w:val="single" w:sz="4" w:space="0" w:color="auto"/>
              <w:bottom w:val="single" w:sz="4" w:space="0" w:color="auto"/>
              <w:right w:val="single" w:sz="4" w:space="0" w:color="auto"/>
            </w:tcBorders>
          </w:tcPr>
          <w:p w14:paraId="0C7050F9" w14:textId="77777777" w:rsidR="002E5312" w:rsidRPr="0050782C" w:rsidRDefault="002E5312" w:rsidP="002E5312">
            <w:pPr>
              <w:ind w:left="-211"/>
              <w:jc w:val="center"/>
              <w:rPr>
                <w:b/>
              </w:rPr>
            </w:pPr>
          </w:p>
        </w:tc>
      </w:tr>
      <w:tr w:rsidR="0050782C" w:rsidRPr="0050782C" w14:paraId="6134C6BF" w14:textId="77777777" w:rsidTr="00E42700">
        <w:tblPrEx>
          <w:tblBorders>
            <w:insideH w:val="single" w:sz="6" w:space="0" w:color="auto"/>
            <w:insideV w:val="single" w:sz="6" w:space="0" w:color="auto"/>
          </w:tblBorders>
        </w:tblPrEx>
        <w:trPr>
          <w:trHeight w:val="977"/>
        </w:trPr>
        <w:tc>
          <w:tcPr>
            <w:tcW w:w="4099" w:type="dxa"/>
            <w:tcBorders>
              <w:top w:val="single" w:sz="4" w:space="0" w:color="auto"/>
              <w:left w:val="single" w:sz="4" w:space="0" w:color="auto"/>
              <w:bottom w:val="single" w:sz="4" w:space="0" w:color="auto"/>
              <w:right w:val="single" w:sz="4" w:space="0" w:color="auto"/>
            </w:tcBorders>
          </w:tcPr>
          <w:p w14:paraId="4637FE93" w14:textId="55E687B7" w:rsidR="002E5312" w:rsidRPr="0050782C" w:rsidRDefault="002E5312" w:rsidP="002E5312">
            <w:pPr>
              <w:pStyle w:val="Default"/>
              <w:rPr>
                <w:b/>
                <w:i/>
                <w:iCs/>
                <w:color w:val="auto"/>
              </w:rPr>
            </w:pPr>
            <w:r w:rsidRPr="0050782C">
              <w:rPr>
                <w:b/>
                <w:i/>
                <w:iCs/>
                <w:color w:val="auto"/>
              </w:rPr>
              <w:t>pracuje se zlomky a smíšenými čísly, používá vyjádření vztahu celek – část (zlomek, desetinné číslo, procento)</w:t>
            </w:r>
          </w:p>
        </w:tc>
        <w:tc>
          <w:tcPr>
            <w:tcW w:w="4100" w:type="dxa"/>
            <w:tcBorders>
              <w:top w:val="single" w:sz="4" w:space="0" w:color="auto"/>
              <w:left w:val="single" w:sz="4" w:space="0" w:color="auto"/>
              <w:bottom w:val="single" w:sz="4" w:space="0" w:color="auto"/>
              <w:right w:val="single" w:sz="4" w:space="0" w:color="auto"/>
            </w:tcBorders>
          </w:tcPr>
          <w:p w14:paraId="6D2E3A58" w14:textId="52A6877B" w:rsidR="002E5312" w:rsidRPr="0050782C" w:rsidRDefault="002E5312" w:rsidP="009712D6">
            <w:pPr>
              <w:numPr>
                <w:ilvl w:val="0"/>
                <w:numId w:val="137"/>
              </w:numPr>
              <w:spacing w:after="80" w:line="240" w:lineRule="auto"/>
            </w:pPr>
            <w:r w:rsidRPr="0050782C">
              <w:t>užívá správné pojmy, čte a zapisuje zlomek, vypočítá zlomek z celku a</w:t>
            </w:r>
            <w:r w:rsidR="00101F4B" w:rsidRPr="0050782C">
              <w:t> </w:t>
            </w:r>
            <w:r w:rsidRPr="0050782C">
              <w:t>zlomek jako část celku</w:t>
            </w:r>
          </w:p>
        </w:tc>
        <w:tc>
          <w:tcPr>
            <w:tcW w:w="4100" w:type="dxa"/>
            <w:tcBorders>
              <w:top w:val="single" w:sz="4" w:space="0" w:color="auto"/>
              <w:left w:val="single" w:sz="4" w:space="0" w:color="auto"/>
              <w:bottom w:val="single" w:sz="4" w:space="0" w:color="auto"/>
              <w:right w:val="single" w:sz="4" w:space="0" w:color="auto"/>
            </w:tcBorders>
          </w:tcPr>
          <w:p w14:paraId="776F9CBF" w14:textId="08716687" w:rsidR="002E5312" w:rsidRPr="0050782C" w:rsidRDefault="002E5312" w:rsidP="009712D6">
            <w:pPr>
              <w:numPr>
                <w:ilvl w:val="0"/>
                <w:numId w:val="137"/>
              </w:numPr>
              <w:spacing w:after="80" w:line="240" w:lineRule="auto"/>
            </w:pPr>
            <w:r w:rsidRPr="0050782C">
              <w:t>zlomky</w:t>
            </w:r>
          </w:p>
        </w:tc>
        <w:tc>
          <w:tcPr>
            <w:tcW w:w="744" w:type="dxa"/>
            <w:tcBorders>
              <w:top w:val="single" w:sz="4" w:space="0" w:color="auto"/>
              <w:left w:val="single" w:sz="4" w:space="0" w:color="auto"/>
              <w:bottom w:val="single" w:sz="4" w:space="0" w:color="auto"/>
              <w:right w:val="single" w:sz="4" w:space="0" w:color="auto"/>
            </w:tcBorders>
          </w:tcPr>
          <w:p w14:paraId="0FDD3364" w14:textId="77777777" w:rsidR="002E5312" w:rsidRPr="0050782C" w:rsidRDefault="002E5312" w:rsidP="002E5312"/>
        </w:tc>
        <w:tc>
          <w:tcPr>
            <w:tcW w:w="745" w:type="dxa"/>
            <w:tcBorders>
              <w:top w:val="single" w:sz="4" w:space="0" w:color="auto"/>
              <w:left w:val="single" w:sz="4" w:space="0" w:color="auto"/>
              <w:bottom w:val="single" w:sz="4" w:space="0" w:color="auto"/>
              <w:right w:val="single" w:sz="4" w:space="0" w:color="auto"/>
            </w:tcBorders>
          </w:tcPr>
          <w:p w14:paraId="34093B4D" w14:textId="77777777" w:rsidR="002E5312" w:rsidRPr="0050782C" w:rsidRDefault="002E5312" w:rsidP="002E5312">
            <w:pPr>
              <w:ind w:left="-211"/>
              <w:jc w:val="center"/>
              <w:rPr>
                <w:b/>
              </w:rPr>
            </w:pPr>
          </w:p>
        </w:tc>
      </w:tr>
      <w:tr w:rsidR="0050782C" w:rsidRPr="0050782C" w14:paraId="0004BBA2" w14:textId="77777777" w:rsidTr="00E42700">
        <w:tblPrEx>
          <w:tblBorders>
            <w:insideH w:val="single" w:sz="6" w:space="0" w:color="auto"/>
            <w:insideV w:val="single" w:sz="6" w:space="0" w:color="auto"/>
          </w:tblBorders>
        </w:tblPrEx>
        <w:trPr>
          <w:trHeight w:val="977"/>
        </w:trPr>
        <w:tc>
          <w:tcPr>
            <w:tcW w:w="4099" w:type="dxa"/>
            <w:tcBorders>
              <w:top w:val="single" w:sz="4" w:space="0" w:color="auto"/>
              <w:left w:val="single" w:sz="4" w:space="0" w:color="auto"/>
              <w:bottom w:val="single" w:sz="4" w:space="0" w:color="auto"/>
              <w:right w:val="single" w:sz="4" w:space="0" w:color="auto"/>
            </w:tcBorders>
          </w:tcPr>
          <w:p w14:paraId="40B97C0E" w14:textId="4D3266F2" w:rsidR="002E5312" w:rsidRPr="0050782C" w:rsidRDefault="002E5312" w:rsidP="002E5312">
            <w:pPr>
              <w:pStyle w:val="Default"/>
              <w:rPr>
                <w:b/>
                <w:i/>
                <w:iCs/>
                <w:color w:val="auto"/>
              </w:rPr>
            </w:pPr>
            <w:r w:rsidRPr="0050782C">
              <w:rPr>
                <w:b/>
                <w:i/>
                <w:iCs/>
                <w:color w:val="auto"/>
              </w:rPr>
              <w:t>čte desetinná čísla, zná jejich zápis a</w:t>
            </w:r>
            <w:r w:rsidR="00101F4B" w:rsidRPr="0050782C">
              <w:rPr>
                <w:b/>
                <w:i/>
                <w:iCs/>
                <w:color w:val="auto"/>
              </w:rPr>
              <w:t> </w:t>
            </w:r>
            <w:r w:rsidRPr="0050782C">
              <w:rPr>
                <w:b/>
                <w:i/>
                <w:iCs/>
                <w:color w:val="auto"/>
              </w:rPr>
              <w:t xml:space="preserve">provádí s nimi základní početní operace </w:t>
            </w:r>
          </w:p>
        </w:tc>
        <w:tc>
          <w:tcPr>
            <w:tcW w:w="4100" w:type="dxa"/>
            <w:tcBorders>
              <w:top w:val="single" w:sz="4" w:space="0" w:color="auto"/>
              <w:left w:val="single" w:sz="4" w:space="0" w:color="auto"/>
              <w:bottom w:val="single" w:sz="4" w:space="0" w:color="auto"/>
              <w:right w:val="single" w:sz="4" w:space="0" w:color="auto"/>
            </w:tcBorders>
          </w:tcPr>
          <w:p w14:paraId="26D909CB" w14:textId="7104E2C1" w:rsidR="002E5312" w:rsidRPr="0050782C" w:rsidRDefault="002E5312" w:rsidP="009712D6">
            <w:pPr>
              <w:numPr>
                <w:ilvl w:val="0"/>
                <w:numId w:val="137"/>
              </w:numPr>
              <w:spacing w:after="80" w:line="240" w:lineRule="auto"/>
            </w:pPr>
            <w:r w:rsidRPr="0050782C">
              <w:t>čte a zapisuje desetinná čísla, sčítá a</w:t>
            </w:r>
            <w:r w:rsidR="00101F4B" w:rsidRPr="0050782C">
              <w:t> </w:t>
            </w:r>
            <w:r w:rsidRPr="0050782C">
              <w:t>odčítá desetinná čísla, násobí a</w:t>
            </w:r>
            <w:r w:rsidR="00101F4B" w:rsidRPr="0050782C">
              <w:t> </w:t>
            </w:r>
            <w:r w:rsidRPr="0050782C">
              <w:t>dělí desetinná čísla 10, 100, 1000; násobí desetinná čísla číslem přirozeným i desetinným</w:t>
            </w:r>
          </w:p>
        </w:tc>
        <w:tc>
          <w:tcPr>
            <w:tcW w:w="4100" w:type="dxa"/>
            <w:tcBorders>
              <w:top w:val="single" w:sz="4" w:space="0" w:color="auto"/>
              <w:left w:val="single" w:sz="4" w:space="0" w:color="auto"/>
              <w:bottom w:val="single" w:sz="4" w:space="0" w:color="auto"/>
              <w:right w:val="single" w:sz="4" w:space="0" w:color="auto"/>
            </w:tcBorders>
          </w:tcPr>
          <w:p w14:paraId="541EA81A" w14:textId="65C5C235" w:rsidR="002E5312" w:rsidRPr="0050782C" w:rsidRDefault="002E5312" w:rsidP="009712D6">
            <w:pPr>
              <w:numPr>
                <w:ilvl w:val="0"/>
                <w:numId w:val="137"/>
              </w:numPr>
              <w:spacing w:after="80" w:line="240" w:lineRule="auto"/>
            </w:pPr>
            <w:r w:rsidRPr="0050782C">
              <w:t>desetinná čísla</w:t>
            </w:r>
          </w:p>
        </w:tc>
        <w:tc>
          <w:tcPr>
            <w:tcW w:w="744" w:type="dxa"/>
            <w:tcBorders>
              <w:top w:val="single" w:sz="4" w:space="0" w:color="auto"/>
              <w:left w:val="single" w:sz="4" w:space="0" w:color="auto"/>
              <w:bottom w:val="single" w:sz="4" w:space="0" w:color="auto"/>
              <w:right w:val="single" w:sz="4" w:space="0" w:color="auto"/>
            </w:tcBorders>
          </w:tcPr>
          <w:p w14:paraId="3723CBC8" w14:textId="77777777" w:rsidR="002E5312" w:rsidRPr="0050782C" w:rsidRDefault="002E5312" w:rsidP="002E5312"/>
        </w:tc>
        <w:tc>
          <w:tcPr>
            <w:tcW w:w="745" w:type="dxa"/>
            <w:tcBorders>
              <w:top w:val="single" w:sz="4" w:space="0" w:color="auto"/>
              <w:left w:val="single" w:sz="4" w:space="0" w:color="auto"/>
              <w:bottom w:val="single" w:sz="4" w:space="0" w:color="auto"/>
              <w:right w:val="single" w:sz="4" w:space="0" w:color="auto"/>
            </w:tcBorders>
          </w:tcPr>
          <w:p w14:paraId="734D856E" w14:textId="77777777" w:rsidR="002E5312" w:rsidRPr="0050782C" w:rsidRDefault="002E5312" w:rsidP="002E5312">
            <w:pPr>
              <w:ind w:left="-211"/>
              <w:jc w:val="center"/>
              <w:rPr>
                <w:b/>
              </w:rPr>
            </w:pPr>
          </w:p>
        </w:tc>
      </w:tr>
      <w:bookmarkEnd w:id="781"/>
    </w:tbl>
    <w:p w14:paraId="17D83DE1" w14:textId="77777777" w:rsidR="00E42700" w:rsidRPr="0050782C" w:rsidRDefault="00E42700">
      <w:r w:rsidRPr="0050782C">
        <w:br w:type="page"/>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5"/>
        <w:gridCol w:w="4005"/>
        <w:gridCol w:w="4431"/>
        <w:gridCol w:w="779"/>
        <w:gridCol w:w="780"/>
      </w:tblGrid>
      <w:tr w:rsidR="0050782C" w:rsidRPr="0050782C" w14:paraId="12B135BB" w14:textId="77777777" w:rsidTr="00E42700">
        <w:trPr>
          <w:trHeight w:val="70"/>
        </w:trPr>
        <w:tc>
          <w:tcPr>
            <w:tcW w:w="14000" w:type="dxa"/>
            <w:gridSpan w:val="5"/>
          </w:tcPr>
          <w:p w14:paraId="7D0DBA4E" w14:textId="5E05BA89" w:rsidR="002E5312" w:rsidRPr="0050782C" w:rsidRDefault="00101DE5" w:rsidP="002E5312">
            <w:pPr>
              <w:rPr>
                <w:b/>
              </w:rPr>
            </w:pPr>
            <w:r>
              <w:rPr>
                <w:b/>
              </w:rPr>
              <w:lastRenderedPageBreak/>
              <w:t xml:space="preserve">4.4.2.1.4.8 </w:t>
            </w:r>
            <w:r w:rsidR="002E5312" w:rsidRPr="0050782C">
              <w:rPr>
                <w:b/>
              </w:rPr>
              <w:t xml:space="preserve">Učební osnovy 8. ročník </w:t>
            </w:r>
            <w:r w:rsidR="00101F4B" w:rsidRPr="0050782C">
              <w:rPr>
                <w:b/>
              </w:rPr>
              <w:t>–</w:t>
            </w:r>
            <w:r w:rsidR="002E5312" w:rsidRPr="0050782C">
              <w:rPr>
                <w:b/>
              </w:rPr>
              <w:t xml:space="preserve"> M</w:t>
            </w:r>
          </w:p>
        </w:tc>
      </w:tr>
      <w:tr w:rsidR="0050782C" w:rsidRPr="0050782C" w14:paraId="58084D4F" w14:textId="77777777" w:rsidTr="00E42700">
        <w:trPr>
          <w:trHeight w:val="70"/>
        </w:trPr>
        <w:tc>
          <w:tcPr>
            <w:tcW w:w="4005" w:type="dxa"/>
          </w:tcPr>
          <w:p w14:paraId="3366EFEC" w14:textId="77777777" w:rsidR="002E5312" w:rsidRPr="0050782C" w:rsidRDefault="002E5312" w:rsidP="002E5312">
            <w:pPr>
              <w:tabs>
                <w:tab w:val="left" w:pos="2220"/>
              </w:tabs>
              <w:jc w:val="center"/>
              <w:rPr>
                <w:b/>
              </w:rPr>
            </w:pPr>
            <w:r w:rsidRPr="0050782C">
              <w:rPr>
                <w:b/>
              </w:rPr>
              <w:t>Očekávané výstupy z RVP</w:t>
            </w:r>
          </w:p>
        </w:tc>
        <w:tc>
          <w:tcPr>
            <w:tcW w:w="4005" w:type="dxa"/>
          </w:tcPr>
          <w:p w14:paraId="0F0EF1ED" w14:textId="77777777" w:rsidR="002E5312" w:rsidRPr="0050782C" w:rsidRDefault="002E5312" w:rsidP="002E5312">
            <w:pPr>
              <w:tabs>
                <w:tab w:val="left" w:pos="2220"/>
              </w:tabs>
              <w:jc w:val="center"/>
              <w:rPr>
                <w:b/>
              </w:rPr>
            </w:pPr>
            <w:r w:rsidRPr="0050782C">
              <w:rPr>
                <w:b/>
              </w:rPr>
              <w:t>Školní ročníkové výstupy</w:t>
            </w:r>
          </w:p>
        </w:tc>
        <w:tc>
          <w:tcPr>
            <w:tcW w:w="4431" w:type="dxa"/>
          </w:tcPr>
          <w:p w14:paraId="4B63C59F" w14:textId="77777777" w:rsidR="002E5312" w:rsidRPr="0050782C" w:rsidRDefault="002E5312" w:rsidP="002E5312">
            <w:pPr>
              <w:jc w:val="center"/>
              <w:rPr>
                <w:b/>
              </w:rPr>
            </w:pPr>
            <w:r w:rsidRPr="0050782C">
              <w:rPr>
                <w:b/>
              </w:rPr>
              <w:t>Učivo</w:t>
            </w:r>
          </w:p>
        </w:tc>
        <w:tc>
          <w:tcPr>
            <w:tcW w:w="779" w:type="dxa"/>
          </w:tcPr>
          <w:p w14:paraId="4DA14B43" w14:textId="77777777" w:rsidR="002E5312" w:rsidRPr="0050782C" w:rsidRDefault="002E5312" w:rsidP="002E5312">
            <w:pPr>
              <w:ind w:left="-70" w:firstLine="70"/>
              <w:jc w:val="center"/>
              <w:rPr>
                <w:b/>
              </w:rPr>
            </w:pPr>
            <w:r w:rsidRPr="0050782C">
              <w:rPr>
                <w:b/>
              </w:rPr>
              <w:t>PT</w:t>
            </w:r>
          </w:p>
        </w:tc>
        <w:tc>
          <w:tcPr>
            <w:tcW w:w="780" w:type="dxa"/>
          </w:tcPr>
          <w:p w14:paraId="3FD135C3" w14:textId="77777777" w:rsidR="002E5312" w:rsidRPr="0050782C" w:rsidRDefault="002E5312" w:rsidP="002E5312">
            <w:pPr>
              <w:ind w:left="-211"/>
              <w:jc w:val="center"/>
              <w:rPr>
                <w:b/>
              </w:rPr>
            </w:pPr>
            <w:r w:rsidRPr="0050782C">
              <w:rPr>
                <w:b/>
              </w:rPr>
              <w:t>MpV</w:t>
            </w:r>
          </w:p>
        </w:tc>
      </w:tr>
      <w:tr w:rsidR="0050782C" w:rsidRPr="0050782C" w14:paraId="51968DC9" w14:textId="77777777" w:rsidTr="00E42700">
        <w:tblPrEx>
          <w:tblBorders>
            <w:insideH w:val="single" w:sz="6" w:space="0" w:color="auto"/>
            <w:insideV w:val="single" w:sz="6" w:space="0" w:color="auto"/>
          </w:tblBorders>
        </w:tblPrEx>
        <w:trPr>
          <w:cantSplit/>
          <w:trHeight w:val="288"/>
        </w:trPr>
        <w:tc>
          <w:tcPr>
            <w:tcW w:w="14000" w:type="dxa"/>
            <w:gridSpan w:val="5"/>
            <w:tcBorders>
              <w:top w:val="single" w:sz="4" w:space="0" w:color="auto"/>
            </w:tcBorders>
          </w:tcPr>
          <w:p w14:paraId="518AB6E0" w14:textId="77777777" w:rsidR="002E5312" w:rsidRPr="0050782C" w:rsidRDefault="002E5312" w:rsidP="002E5312">
            <w:pPr>
              <w:jc w:val="center"/>
              <w:rPr>
                <w:b/>
                <w:i/>
              </w:rPr>
            </w:pPr>
            <w:r w:rsidRPr="0050782C">
              <w:rPr>
                <w:b/>
                <w:i/>
              </w:rPr>
              <w:t>ČÍSLO A PROMĚNNÁ</w:t>
            </w:r>
          </w:p>
        </w:tc>
      </w:tr>
      <w:tr w:rsidR="0050782C" w:rsidRPr="0050782C" w14:paraId="6487E809" w14:textId="77777777" w:rsidTr="00E42700">
        <w:tblPrEx>
          <w:tblBorders>
            <w:insideH w:val="single" w:sz="6" w:space="0" w:color="auto"/>
            <w:insideV w:val="single" w:sz="6" w:space="0" w:color="auto"/>
          </w:tblBorders>
        </w:tblPrEx>
        <w:trPr>
          <w:cantSplit/>
          <w:trHeight w:val="288"/>
        </w:trPr>
        <w:tc>
          <w:tcPr>
            <w:tcW w:w="4005" w:type="dxa"/>
            <w:tcBorders>
              <w:bottom w:val="single" w:sz="6" w:space="0" w:color="auto"/>
            </w:tcBorders>
          </w:tcPr>
          <w:p w14:paraId="17CA2CC4" w14:textId="77777777" w:rsidR="002E5312" w:rsidRPr="0050782C" w:rsidRDefault="002E5312" w:rsidP="002E5312">
            <w:pPr>
              <w:tabs>
                <w:tab w:val="left" w:pos="1350"/>
              </w:tabs>
              <w:rPr>
                <w:b/>
                <w:i/>
              </w:rPr>
            </w:pPr>
            <w:r w:rsidRPr="0050782C">
              <w:rPr>
                <w:b/>
                <w:i/>
              </w:rPr>
              <w:t>Žák:</w:t>
            </w:r>
          </w:p>
        </w:tc>
        <w:tc>
          <w:tcPr>
            <w:tcW w:w="4005" w:type="dxa"/>
            <w:tcBorders>
              <w:bottom w:val="single" w:sz="6" w:space="0" w:color="auto"/>
            </w:tcBorders>
          </w:tcPr>
          <w:p w14:paraId="42241F63" w14:textId="77777777" w:rsidR="002E5312" w:rsidRPr="0050782C" w:rsidRDefault="002E5312" w:rsidP="002E5312">
            <w:pPr>
              <w:tabs>
                <w:tab w:val="left" w:pos="1350"/>
              </w:tabs>
              <w:rPr>
                <w:b/>
              </w:rPr>
            </w:pPr>
            <w:r w:rsidRPr="0050782C">
              <w:t>Žák</w:t>
            </w:r>
            <w:r w:rsidRPr="0050782C">
              <w:rPr>
                <w:b/>
              </w:rPr>
              <w:t>:</w:t>
            </w:r>
          </w:p>
        </w:tc>
        <w:tc>
          <w:tcPr>
            <w:tcW w:w="4431" w:type="dxa"/>
            <w:tcBorders>
              <w:bottom w:val="single" w:sz="6" w:space="0" w:color="auto"/>
            </w:tcBorders>
          </w:tcPr>
          <w:p w14:paraId="7ED4FE0A" w14:textId="77777777" w:rsidR="002E5312" w:rsidRPr="0050782C" w:rsidRDefault="002E5312" w:rsidP="002E5312"/>
        </w:tc>
        <w:tc>
          <w:tcPr>
            <w:tcW w:w="779" w:type="dxa"/>
            <w:tcBorders>
              <w:bottom w:val="single" w:sz="6" w:space="0" w:color="auto"/>
            </w:tcBorders>
          </w:tcPr>
          <w:p w14:paraId="4C22C71C" w14:textId="77777777" w:rsidR="002E5312" w:rsidRPr="0050782C" w:rsidRDefault="002E5312" w:rsidP="002E5312">
            <w:pPr>
              <w:ind w:left="-70" w:firstLine="70"/>
              <w:jc w:val="center"/>
              <w:rPr>
                <w:b/>
              </w:rPr>
            </w:pPr>
          </w:p>
        </w:tc>
        <w:tc>
          <w:tcPr>
            <w:tcW w:w="780" w:type="dxa"/>
            <w:tcBorders>
              <w:bottom w:val="single" w:sz="6" w:space="0" w:color="auto"/>
            </w:tcBorders>
          </w:tcPr>
          <w:p w14:paraId="6D3D5237" w14:textId="77777777" w:rsidR="002E5312" w:rsidRPr="0050782C" w:rsidRDefault="002E5312" w:rsidP="002E5312">
            <w:pPr>
              <w:ind w:left="-70" w:firstLine="70"/>
              <w:jc w:val="center"/>
              <w:rPr>
                <w:b/>
              </w:rPr>
            </w:pPr>
          </w:p>
        </w:tc>
      </w:tr>
      <w:tr w:rsidR="0050782C" w:rsidRPr="0050782C" w14:paraId="625062C3" w14:textId="77777777" w:rsidTr="00E42700">
        <w:tblPrEx>
          <w:tblBorders>
            <w:insideH w:val="single" w:sz="6" w:space="0" w:color="auto"/>
            <w:insideV w:val="single" w:sz="6" w:space="0" w:color="auto"/>
          </w:tblBorders>
        </w:tblPrEx>
        <w:trPr>
          <w:trHeight w:val="672"/>
        </w:trPr>
        <w:tc>
          <w:tcPr>
            <w:tcW w:w="4005" w:type="dxa"/>
            <w:tcBorders>
              <w:top w:val="single" w:sz="2" w:space="0" w:color="C0C0C0"/>
              <w:left w:val="single" w:sz="6" w:space="0" w:color="auto"/>
              <w:bottom w:val="single" w:sz="2" w:space="0" w:color="C0C0C0"/>
              <w:right w:val="single" w:sz="6" w:space="0" w:color="auto"/>
            </w:tcBorders>
          </w:tcPr>
          <w:p w14:paraId="4CDD9C60" w14:textId="77777777" w:rsidR="002E5312" w:rsidRPr="0050782C" w:rsidRDefault="002E5312" w:rsidP="002E5312">
            <w:pPr>
              <w:tabs>
                <w:tab w:val="num" w:pos="1440"/>
              </w:tabs>
              <w:rPr>
                <w:b/>
                <w:i/>
              </w:rPr>
            </w:pPr>
            <w:r w:rsidRPr="0050782C">
              <w:rPr>
                <w:b/>
                <w:i/>
              </w:rPr>
              <w:t>provádí odhad výsledku, zaokrouhluje čísla</w:t>
            </w:r>
          </w:p>
        </w:tc>
        <w:tc>
          <w:tcPr>
            <w:tcW w:w="4005" w:type="dxa"/>
            <w:tcBorders>
              <w:top w:val="single" w:sz="2" w:space="0" w:color="C0C0C0"/>
              <w:left w:val="single" w:sz="6" w:space="0" w:color="auto"/>
              <w:bottom w:val="single" w:sz="2" w:space="0" w:color="C0C0C0"/>
              <w:right w:val="single" w:sz="6" w:space="0" w:color="auto"/>
            </w:tcBorders>
          </w:tcPr>
          <w:p w14:paraId="6CC4F96C" w14:textId="77777777" w:rsidR="002E5312" w:rsidRPr="0050782C" w:rsidRDefault="002E5312" w:rsidP="009712D6">
            <w:pPr>
              <w:numPr>
                <w:ilvl w:val="0"/>
                <w:numId w:val="138"/>
              </w:numPr>
              <w:spacing w:after="80" w:line="240" w:lineRule="auto"/>
            </w:pPr>
            <w:r w:rsidRPr="0050782C">
              <w:t>odhaduje výsledky v oboru do 1 000 000 a přes</w:t>
            </w:r>
          </w:p>
        </w:tc>
        <w:tc>
          <w:tcPr>
            <w:tcW w:w="4431" w:type="dxa"/>
            <w:tcBorders>
              <w:top w:val="single" w:sz="2" w:space="0" w:color="C0C0C0"/>
              <w:left w:val="single" w:sz="6" w:space="0" w:color="auto"/>
              <w:bottom w:val="single" w:sz="2" w:space="0" w:color="C0C0C0"/>
              <w:right w:val="single" w:sz="6" w:space="0" w:color="auto"/>
            </w:tcBorders>
          </w:tcPr>
          <w:p w14:paraId="5F1D9D40" w14:textId="2CE66445" w:rsidR="002E5312" w:rsidRPr="0050782C" w:rsidRDefault="00E14D2A" w:rsidP="009712D6">
            <w:pPr>
              <w:numPr>
                <w:ilvl w:val="0"/>
                <w:numId w:val="139"/>
              </w:numPr>
              <w:spacing w:after="80" w:line="240" w:lineRule="auto"/>
            </w:pPr>
            <w:r w:rsidRPr="0050782C">
              <w:t>s</w:t>
            </w:r>
            <w:r w:rsidR="002E5312" w:rsidRPr="0050782C">
              <w:t>lovní úlohy</w:t>
            </w:r>
          </w:p>
        </w:tc>
        <w:tc>
          <w:tcPr>
            <w:tcW w:w="779" w:type="dxa"/>
            <w:tcBorders>
              <w:top w:val="single" w:sz="2" w:space="0" w:color="C0C0C0"/>
              <w:left w:val="single" w:sz="6" w:space="0" w:color="auto"/>
              <w:bottom w:val="single" w:sz="2" w:space="0" w:color="C0C0C0"/>
              <w:right w:val="single" w:sz="6" w:space="0" w:color="auto"/>
            </w:tcBorders>
          </w:tcPr>
          <w:p w14:paraId="0E267C44" w14:textId="77777777" w:rsidR="002E5312" w:rsidRPr="0050782C" w:rsidRDefault="002E5312" w:rsidP="002E5312"/>
        </w:tc>
        <w:tc>
          <w:tcPr>
            <w:tcW w:w="780" w:type="dxa"/>
            <w:tcBorders>
              <w:top w:val="single" w:sz="2" w:space="0" w:color="C0C0C0"/>
              <w:left w:val="single" w:sz="6" w:space="0" w:color="auto"/>
              <w:bottom w:val="single" w:sz="2" w:space="0" w:color="C0C0C0"/>
              <w:right w:val="single" w:sz="6" w:space="0" w:color="auto"/>
            </w:tcBorders>
          </w:tcPr>
          <w:p w14:paraId="7579F246" w14:textId="77777777" w:rsidR="002E5312" w:rsidRPr="0050782C" w:rsidRDefault="002E5312" w:rsidP="002E5312">
            <w:pPr>
              <w:ind w:left="-211"/>
              <w:jc w:val="center"/>
              <w:rPr>
                <w:b/>
              </w:rPr>
            </w:pPr>
          </w:p>
        </w:tc>
      </w:tr>
      <w:tr w:rsidR="0050782C" w:rsidRPr="0050782C" w14:paraId="5F7B61EA" w14:textId="77777777" w:rsidTr="00E42700">
        <w:tblPrEx>
          <w:tblBorders>
            <w:insideH w:val="single" w:sz="6" w:space="0" w:color="auto"/>
            <w:insideV w:val="single" w:sz="6" w:space="0" w:color="auto"/>
          </w:tblBorders>
        </w:tblPrEx>
        <w:tc>
          <w:tcPr>
            <w:tcW w:w="14000" w:type="dxa"/>
            <w:gridSpan w:val="5"/>
            <w:tcBorders>
              <w:bottom w:val="single" w:sz="6" w:space="0" w:color="auto"/>
            </w:tcBorders>
          </w:tcPr>
          <w:p w14:paraId="40E9AC14" w14:textId="77777777" w:rsidR="002E5312" w:rsidRPr="0050782C" w:rsidRDefault="002E5312" w:rsidP="002E5312">
            <w:pPr>
              <w:tabs>
                <w:tab w:val="left" w:pos="5850"/>
              </w:tabs>
              <w:ind w:left="-211"/>
              <w:jc w:val="center"/>
            </w:pPr>
            <w:r w:rsidRPr="0050782C">
              <w:rPr>
                <w:b/>
                <w:i/>
              </w:rPr>
              <w:t>ZÁVISLOSTI, VZTAHY A PRÁCE S DATY</w:t>
            </w:r>
          </w:p>
        </w:tc>
      </w:tr>
      <w:tr w:rsidR="0050782C" w:rsidRPr="0050782C" w14:paraId="4249FF79" w14:textId="77777777" w:rsidTr="00E42700">
        <w:tblPrEx>
          <w:tblBorders>
            <w:insideH w:val="single" w:sz="6" w:space="0" w:color="auto"/>
            <w:insideV w:val="single" w:sz="6" w:space="0" w:color="auto"/>
          </w:tblBorders>
        </w:tblPrEx>
        <w:tc>
          <w:tcPr>
            <w:tcW w:w="4005" w:type="dxa"/>
            <w:tcBorders>
              <w:top w:val="single" w:sz="6" w:space="0" w:color="auto"/>
              <w:bottom w:val="single" w:sz="4" w:space="0" w:color="auto"/>
            </w:tcBorders>
          </w:tcPr>
          <w:p w14:paraId="1B68485E" w14:textId="77777777" w:rsidR="002E5312" w:rsidRPr="0050782C" w:rsidRDefault="002E5312" w:rsidP="002E5312">
            <w:pPr>
              <w:tabs>
                <w:tab w:val="left" w:pos="1350"/>
              </w:tabs>
              <w:rPr>
                <w:b/>
                <w:i/>
              </w:rPr>
            </w:pPr>
            <w:r w:rsidRPr="0050782C">
              <w:rPr>
                <w:b/>
                <w:i/>
              </w:rPr>
              <w:t>užívá a ovládá převody jednotek délky, hmotnosti, času, obsahu, objemu</w:t>
            </w:r>
          </w:p>
        </w:tc>
        <w:tc>
          <w:tcPr>
            <w:tcW w:w="4005" w:type="dxa"/>
            <w:tcBorders>
              <w:top w:val="single" w:sz="6" w:space="0" w:color="auto"/>
              <w:bottom w:val="single" w:sz="4" w:space="0" w:color="auto"/>
            </w:tcBorders>
          </w:tcPr>
          <w:p w14:paraId="0AAD0961" w14:textId="57EEAAF2" w:rsidR="002E5312" w:rsidRPr="0050782C" w:rsidRDefault="002E5312" w:rsidP="00A81D26">
            <w:pPr>
              <w:numPr>
                <w:ilvl w:val="0"/>
                <w:numId w:val="37"/>
              </w:numPr>
              <w:spacing w:after="80" w:line="240" w:lineRule="auto"/>
            </w:pPr>
            <w:r w:rsidRPr="0050782C">
              <w:t>užívá a ovládá převody jednotek délky, hmotnosti, času, objemu a</w:t>
            </w:r>
            <w:r w:rsidR="00101F4B" w:rsidRPr="0050782C">
              <w:t> </w:t>
            </w:r>
            <w:r w:rsidRPr="0050782C">
              <w:t>obsahu v oboru do 1 000 000 a</w:t>
            </w:r>
            <w:r w:rsidR="00101F4B" w:rsidRPr="0050782C">
              <w:t> </w:t>
            </w:r>
            <w:r w:rsidRPr="0050782C">
              <w:t>přes</w:t>
            </w:r>
          </w:p>
        </w:tc>
        <w:tc>
          <w:tcPr>
            <w:tcW w:w="4431" w:type="dxa"/>
            <w:tcBorders>
              <w:top w:val="single" w:sz="6" w:space="0" w:color="auto"/>
              <w:bottom w:val="single" w:sz="4" w:space="0" w:color="auto"/>
            </w:tcBorders>
          </w:tcPr>
          <w:p w14:paraId="599282D6" w14:textId="50D5C485" w:rsidR="002E5312" w:rsidRPr="0050782C" w:rsidRDefault="002E5312" w:rsidP="00A81D26">
            <w:pPr>
              <w:numPr>
                <w:ilvl w:val="0"/>
                <w:numId w:val="56"/>
              </w:numPr>
              <w:spacing w:after="80" w:line="240" w:lineRule="auto"/>
            </w:pPr>
            <w:r w:rsidRPr="0050782C">
              <w:t>jednotky délky, hmotnosti, času a</w:t>
            </w:r>
            <w:r w:rsidR="00101F4B" w:rsidRPr="0050782C">
              <w:t> </w:t>
            </w:r>
            <w:r w:rsidRPr="0050782C">
              <w:t>objemu a obsahu</w:t>
            </w:r>
          </w:p>
        </w:tc>
        <w:tc>
          <w:tcPr>
            <w:tcW w:w="779" w:type="dxa"/>
            <w:tcBorders>
              <w:top w:val="single" w:sz="6" w:space="0" w:color="auto"/>
              <w:bottom w:val="single" w:sz="4" w:space="0" w:color="auto"/>
            </w:tcBorders>
          </w:tcPr>
          <w:p w14:paraId="64B24400" w14:textId="77777777" w:rsidR="002E5312" w:rsidRPr="0050782C" w:rsidRDefault="002E5312" w:rsidP="002E5312">
            <w:pPr>
              <w:ind w:left="-70" w:firstLine="70"/>
              <w:jc w:val="center"/>
              <w:rPr>
                <w:b/>
              </w:rPr>
            </w:pPr>
          </w:p>
        </w:tc>
        <w:tc>
          <w:tcPr>
            <w:tcW w:w="780" w:type="dxa"/>
            <w:tcBorders>
              <w:top w:val="single" w:sz="6" w:space="0" w:color="auto"/>
              <w:bottom w:val="single" w:sz="4" w:space="0" w:color="auto"/>
            </w:tcBorders>
          </w:tcPr>
          <w:p w14:paraId="25E7A24C" w14:textId="77777777" w:rsidR="002E5312" w:rsidRPr="0050782C" w:rsidRDefault="002E5312" w:rsidP="002E5312">
            <w:pPr>
              <w:jc w:val="center"/>
            </w:pPr>
          </w:p>
        </w:tc>
      </w:tr>
      <w:tr w:rsidR="0050782C" w:rsidRPr="0050782C" w14:paraId="42484C72" w14:textId="77777777" w:rsidTr="00E42700">
        <w:tblPrEx>
          <w:tblBorders>
            <w:insideH w:val="single" w:sz="6" w:space="0" w:color="auto"/>
            <w:insideV w:val="single" w:sz="6" w:space="0" w:color="auto"/>
          </w:tblBorders>
        </w:tblPrEx>
        <w:tc>
          <w:tcPr>
            <w:tcW w:w="4005" w:type="dxa"/>
            <w:tcBorders>
              <w:top w:val="single" w:sz="4" w:space="0" w:color="auto"/>
              <w:bottom w:val="single" w:sz="4" w:space="0" w:color="auto"/>
            </w:tcBorders>
          </w:tcPr>
          <w:p w14:paraId="7B198027" w14:textId="1FF42BCC" w:rsidR="002E5312" w:rsidRPr="0050782C" w:rsidRDefault="002E5312" w:rsidP="002E5312">
            <w:pPr>
              <w:tabs>
                <w:tab w:val="left" w:pos="1350"/>
              </w:tabs>
              <w:rPr>
                <w:b/>
                <w:i/>
              </w:rPr>
            </w:pPr>
            <w:r w:rsidRPr="0050782C">
              <w:rPr>
                <w:b/>
                <w:i/>
              </w:rPr>
              <w:t>zvládá početní úkony s penězi</w:t>
            </w:r>
          </w:p>
        </w:tc>
        <w:tc>
          <w:tcPr>
            <w:tcW w:w="4005" w:type="dxa"/>
            <w:tcBorders>
              <w:top w:val="single" w:sz="4" w:space="0" w:color="auto"/>
              <w:bottom w:val="single" w:sz="4" w:space="0" w:color="auto"/>
            </w:tcBorders>
          </w:tcPr>
          <w:p w14:paraId="1C5647F7" w14:textId="77777777" w:rsidR="002E5312" w:rsidRPr="0050782C" w:rsidRDefault="002E5312" w:rsidP="009712D6">
            <w:pPr>
              <w:numPr>
                <w:ilvl w:val="0"/>
                <w:numId w:val="133"/>
              </w:numPr>
              <w:spacing w:after="80" w:line="240" w:lineRule="auto"/>
            </w:pPr>
            <w:r w:rsidRPr="0050782C">
              <w:t>zvládá početní úkony s penězi v oboru do 1 000 000 a přes</w:t>
            </w:r>
          </w:p>
        </w:tc>
        <w:tc>
          <w:tcPr>
            <w:tcW w:w="4431" w:type="dxa"/>
            <w:tcBorders>
              <w:top w:val="single" w:sz="4" w:space="0" w:color="auto"/>
              <w:bottom w:val="single" w:sz="4" w:space="0" w:color="auto"/>
            </w:tcBorders>
          </w:tcPr>
          <w:p w14:paraId="48827C69" w14:textId="79873291" w:rsidR="002E5312" w:rsidRPr="0050782C" w:rsidRDefault="002E5312" w:rsidP="009712D6">
            <w:pPr>
              <w:numPr>
                <w:ilvl w:val="0"/>
                <w:numId w:val="129"/>
              </w:numPr>
              <w:spacing w:after="80" w:line="240" w:lineRule="auto"/>
            </w:pPr>
            <w:r w:rsidRPr="0050782C">
              <w:t>peníze</w:t>
            </w:r>
          </w:p>
        </w:tc>
        <w:tc>
          <w:tcPr>
            <w:tcW w:w="779" w:type="dxa"/>
            <w:tcBorders>
              <w:top w:val="single" w:sz="4" w:space="0" w:color="auto"/>
              <w:bottom w:val="single" w:sz="4" w:space="0" w:color="auto"/>
            </w:tcBorders>
          </w:tcPr>
          <w:p w14:paraId="50EB910D" w14:textId="77777777" w:rsidR="002E5312" w:rsidRPr="0050782C" w:rsidRDefault="002E5312" w:rsidP="002E5312">
            <w:pPr>
              <w:ind w:left="-70" w:firstLine="70"/>
              <w:jc w:val="center"/>
              <w:rPr>
                <w:b/>
              </w:rPr>
            </w:pPr>
          </w:p>
        </w:tc>
        <w:tc>
          <w:tcPr>
            <w:tcW w:w="780" w:type="dxa"/>
            <w:tcBorders>
              <w:top w:val="single" w:sz="4" w:space="0" w:color="auto"/>
              <w:bottom w:val="single" w:sz="4" w:space="0" w:color="auto"/>
            </w:tcBorders>
          </w:tcPr>
          <w:p w14:paraId="78286F71" w14:textId="77777777" w:rsidR="002E5312" w:rsidRPr="0050782C" w:rsidRDefault="002E5312" w:rsidP="002E5312"/>
        </w:tc>
      </w:tr>
      <w:tr w:rsidR="0050782C" w:rsidRPr="0050782C" w14:paraId="02EDBEFF" w14:textId="77777777" w:rsidTr="00E42700">
        <w:tblPrEx>
          <w:tblBorders>
            <w:insideH w:val="single" w:sz="6" w:space="0" w:color="auto"/>
            <w:insideV w:val="single" w:sz="6" w:space="0" w:color="auto"/>
          </w:tblBorders>
        </w:tblPrEx>
        <w:trPr>
          <w:trHeight w:val="1430"/>
        </w:trPr>
        <w:tc>
          <w:tcPr>
            <w:tcW w:w="4005" w:type="dxa"/>
            <w:tcBorders>
              <w:top w:val="single" w:sz="4" w:space="0" w:color="auto"/>
              <w:bottom w:val="single" w:sz="4" w:space="0" w:color="auto"/>
            </w:tcBorders>
          </w:tcPr>
          <w:p w14:paraId="6BBD5456" w14:textId="5B8DB144" w:rsidR="002E5312" w:rsidRPr="0050782C" w:rsidRDefault="002E5312" w:rsidP="00E14D2A">
            <w:pPr>
              <w:tabs>
                <w:tab w:val="left" w:pos="1350"/>
              </w:tabs>
              <w:rPr>
                <w:b/>
                <w:i/>
              </w:rPr>
            </w:pPr>
            <w:r w:rsidRPr="0050782C">
              <w:rPr>
                <w:b/>
                <w:i/>
              </w:rPr>
              <w:t>vyhledává, vyhodnocuje, třídí a</w:t>
            </w:r>
            <w:r w:rsidR="00101F4B" w:rsidRPr="0050782C">
              <w:rPr>
                <w:b/>
                <w:i/>
              </w:rPr>
              <w:t> </w:t>
            </w:r>
            <w:r w:rsidRPr="0050782C">
              <w:rPr>
                <w:b/>
                <w:i/>
              </w:rPr>
              <w:t>porovnává data</w:t>
            </w:r>
            <w:r w:rsidR="00FD763A" w:rsidRPr="0050782C">
              <w:rPr>
                <w:b/>
                <w:i/>
              </w:rPr>
              <w:t xml:space="preserve"> </w:t>
            </w:r>
            <w:r w:rsidRPr="0050782C">
              <w:rPr>
                <w:b/>
                <w:i/>
                <w:shd w:val="clear" w:color="auto" w:fill="FFFFFF"/>
              </w:rPr>
              <w:t>i za pomoci digitálních technologi</w:t>
            </w:r>
            <w:r w:rsidR="00E14D2A" w:rsidRPr="0050782C">
              <w:rPr>
                <w:b/>
                <w:i/>
                <w:shd w:val="clear" w:color="auto" w:fill="FFFFFF"/>
              </w:rPr>
              <w:t>í</w:t>
            </w:r>
          </w:p>
        </w:tc>
        <w:tc>
          <w:tcPr>
            <w:tcW w:w="4005" w:type="dxa"/>
            <w:tcBorders>
              <w:top w:val="single" w:sz="4" w:space="0" w:color="auto"/>
              <w:bottom w:val="single" w:sz="4" w:space="0" w:color="auto"/>
            </w:tcBorders>
          </w:tcPr>
          <w:p w14:paraId="59594727" w14:textId="77777777" w:rsidR="002E5312" w:rsidRPr="0050782C" w:rsidRDefault="002E5312" w:rsidP="009712D6">
            <w:pPr>
              <w:numPr>
                <w:ilvl w:val="0"/>
                <w:numId w:val="139"/>
              </w:numPr>
              <w:spacing w:after="80" w:line="240" w:lineRule="auto"/>
            </w:pPr>
            <w:r w:rsidRPr="0050782C">
              <w:t>vyhledává, třídí a porovnává data v oboru do 1 000 000 a přes</w:t>
            </w:r>
          </w:p>
          <w:p w14:paraId="510B80E7" w14:textId="6B7EBA71" w:rsidR="002E5312" w:rsidRPr="0050782C" w:rsidRDefault="002E5312" w:rsidP="009712D6">
            <w:pPr>
              <w:numPr>
                <w:ilvl w:val="0"/>
                <w:numId w:val="139"/>
              </w:numPr>
              <w:spacing w:before="100" w:beforeAutospacing="1" w:after="100" w:afterAutospacing="1" w:line="240" w:lineRule="auto"/>
            </w:pPr>
            <w:r w:rsidRPr="0050782C">
              <w:t>využívá digitální technologie k</w:t>
            </w:r>
            <w:r w:rsidR="00101F4B" w:rsidRPr="0050782C">
              <w:t> </w:t>
            </w:r>
            <w:r w:rsidRPr="0050782C">
              <w:t>ulehčení výpočtů algoritmických úloh odpovídajících učivu daného ročníku</w:t>
            </w:r>
          </w:p>
        </w:tc>
        <w:tc>
          <w:tcPr>
            <w:tcW w:w="4431" w:type="dxa"/>
            <w:tcBorders>
              <w:top w:val="single" w:sz="4" w:space="0" w:color="auto"/>
              <w:bottom w:val="single" w:sz="4" w:space="0" w:color="auto"/>
            </w:tcBorders>
          </w:tcPr>
          <w:p w14:paraId="415D00AC" w14:textId="77777777" w:rsidR="002E5312" w:rsidRPr="0050782C" w:rsidRDefault="002E5312" w:rsidP="00A81D26">
            <w:pPr>
              <w:numPr>
                <w:ilvl w:val="0"/>
                <w:numId w:val="56"/>
              </w:numPr>
              <w:spacing w:after="80" w:line="240" w:lineRule="auto"/>
            </w:pPr>
            <w:r w:rsidRPr="0050782C">
              <w:t>závislosti a data</w:t>
            </w:r>
          </w:p>
          <w:p w14:paraId="27EFAFC3" w14:textId="1ED2D3F0" w:rsidR="002E5312" w:rsidRPr="0050782C" w:rsidRDefault="002E5312" w:rsidP="00A81D26">
            <w:pPr>
              <w:numPr>
                <w:ilvl w:val="0"/>
                <w:numId w:val="56"/>
              </w:numPr>
              <w:spacing w:before="100" w:beforeAutospacing="1" w:after="100" w:afterAutospacing="1" w:line="240" w:lineRule="auto"/>
            </w:pPr>
            <w:r w:rsidRPr="0050782C">
              <w:t>využití digitálních technologií pro rutinní výpočty (tabulkový procesor a</w:t>
            </w:r>
            <w:r w:rsidR="00101F4B" w:rsidRPr="0050782C">
              <w:t> </w:t>
            </w:r>
            <w:r w:rsidRPr="0050782C">
              <w:t>další nástroje odpovídající učivu v daném ročníku)</w:t>
            </w:r>
          </w:p>
        </w:tc>
        <w:tc>
          <w:tcPr>
            <w:tcW w:w="779" w:type="dxa"/>
            <w:tcBorders>
              <w:top w:val="single" w:sz="4" w:space="0" w:color="auto"/>
              <w:bottom w:val="single" w:sz="4" w:space="0" w:color="auto"/>
            </w:tcBorders>
          </w:tcPr>
          <w:p w14:paraId="3136872F" w14:textId="77777777" w:rsidR="002E5312" w:rsidRPr="0050782C" w:rsidRDefault="002E5312" w:rsidP="002E5312">
            <w:pPr>
              <w:ind w:left="-70" w:firstLine="70"/>
              <w:jc w:val="center"/>
              <w:rPr>
                <w:b/>
              </w:rPr>
            </w:pPr>
          </w:p>
        </w:tc>
        <w:tc>
          <w:tcPr>
            <w:tcW w:w="780" w:type="dxa"/>
            <w:tcBorders>
              <w:top w:val="single" w:sz="4" w:space="0" w:color="auto"/>
              <w:bottom w:val="single" w:sz="4" w:space="0" w:color="auto"/>
            </w:tcBorders>
          </w:tcPr>
          <w:p w14:paraId="13ECEA85" w14:textId="77777777" w:rsidR="002E5312" w:rsidRPr="0050782C" w:rsidRDefault="002E5312" w:rsidP="002E5312">
            <w:pPr>
              <w:ind w:left="-211"/>
            </w:pPr>
          </w:p>
        </w:tc>
      </w:tr>
      <w:tr w:rsidR="002E5312" w:rsidRPr="0050782C" w14:paraId="64D0EDAA" w14:textId="77777777" w:rsidTr="00E42700">
        <w:tblPrEx>
          <w:tblBorders>
            <w:insideH w:val="single" w:sz="6" w:space="0" w:color="auto"/>
            <w:insideV w:val="single" w:sz="6" w:space="0" w:color="auto"/>
          </w:tblBorders>
        </w:tblPrEx>
        <w:tc>
          <w:tcPr>
            <w:tcW w:w="4005" w:type="dxa"/>
            <w:tcBorders>
              <w:top w:val="single" w:sz="4" w:space="0" w:color="auto"/>
              <w:bottom w:val="single" w:sz="6" w:space="0" w:color="auto"/>
            </w:tcBorders>
          </w:tcPr>
          <w:p w14:paraId="75C4E578" w14:textId="77777777" w:rsidR="002E5312" w:rsidRPr="0050782C" w:rsidRDefault="002E5312" w:rsidP="002E5312">
            <w:pPr>
              <w:tabs>
                <w:tab w:val="left" w:pos="1350"/>
              </w:tabs>
              <w:rPr>
                <w:b/>
                <w:i/>
              </w:rPr>
            </w:pPr>
            <w:r w:rsidRPr="0050782C">
              <w:rPr>
                <w:b/>
                <w:i/>
              </w:rPr>
              <w:t>vypracuje jednoduchou tabulku</w:t>
            </w:r>
          </w:p>
        </w:tc>
        <w:tc>
          <w:tcPr>
            <w:tcW w:w="4005" w:type="dxa"/>
            <w:tcBorders>
              <w:top w:val="single" w:sz="4" w:space="0" w:color="auto"/>
              <w:bottom w:val="single" w:sz="6" w:space="0" w:color="auto"/>
            </w:tcBorders>
          </w:tcPr>
          <w:p w14:paraId="1DA42C93" w14:textId="77777777" w:rsidR="002E5312" w:rsidRPr="0050782C" w:rsidRDefault="002E5312" w:rsidP="009712D6">
            <w:pPr>
              <w:numPr>
                <w:ilvl w:val="0"/>
                <w:numId w:val="139"/>
              </w:numPr>
              <w:spacing w:after="80" w:line="240" w:lineRule="auto"/>
            </w:pPr>
            <w:r w:rsidRPr="0050782C">
              <w:t>vypracuje jednoduchou tabulku</w:t>
            </w:r>
          </w:p>
        </w:tc>
        <w:tc>
          <w:tcPr>
            <w:tcW w:w="4431" w:type="dxa"/>
            <w:tcBorders>
              <w:top w:val="single" w:sz="4" w:space="0" w:color="auto"/>
              <w:bottom w:val="single" w:sz="6" w:space="0" w:color="auto"/>
            </w:tcBorders>
          </w:tcPr>
          <w:p w14:paraId="3E4ED73F" w14:textId="77777777" w:rsidR="002E5312" w:rsidRPr="0050782C" w:rsidRDefault="002E5312" w:rsidP="00A81D26">
            <w:pPr>
              <w:numPr>
                <w:ilvl w:val="0"/>
                <w:numId w:val="56"/>
              </w:numPr>
              <w:spacing w:after="80" w:line="240" w:lineRule="auto"/>
            </w:pPr>
            <w:r w:rsidRPr="0050782C">
              <w:t>tabulky</w:t>
            </w:r>
          </w:p>
        </w:tc>
        <w:tc>
          <w:tcPr>
            <w:tcW w:w="779" w:type="dxa"/>
            <w:tcBorders>
              <w:top w:val="single" w:sz="4" w:space="0" w:color="auto"/>
              <w:bottom w:val="single" w:sz="6" w:space="0" w:color="auto"/>
            </w:tcBorders>
          </w:tcPr>
          <w:p w14:paraId="71A46F8A" w14:textId="77777777" w:rsidR="002E5312" w:rsidRPr="0050782C" w:rsidRDefault="002E5312" w:rsidP="002E5312">
            <w:pPr>
              <w:ind w:left="-70" w:firstLine="70"/>
              <w:jc w:val="center"/>
              <w:rPr>
                <w:b/>
              </w:rPr>
            </w:pPr>
          </w:p>
        </w:tc>
        <w:tc>
          <w:tcPr>
            <w:tcW w:w="780" w:type="dxa"/>
            <w:tcBorders>
              <w:top w:val="single" w:sz="4" w:space="0" w:color="auto"/>
              <w:bottom w:val="single" w:sz="6" w:space="0" w:color="auto"/>
            </w:tcBorders>
          </w:tcPr>
          <w:p w14:paraId="4C57F14D" w14:textId="77777777" w:rsidR="002E5312" w:rsidRPr="0050782C" w:rsidRDefault="002E5312" w:rsidP="002E5312">
            <w:pPr>
              <w:ind w:left="-211"/>
            </w:pPr>
          </w:p>
        </w:tc>
      </w:tr>
    </w:tbl>
    <w:p w14:paraId="1DA16AAF" w14:textId="030C6D2B" w:rsidR="00E14D2A" w:rsidRPr="0050782C" w:rsidRDefault="00E14D2A"/>
    <w:p w14:paraId="0EC4B4F5" w14:textId="77777777" w:rsidR="00E14D2A" w:rsidRPr="0050782C" w:rsidRDefault="00E14D2A">
      <w:r w:rsidRPr="0050782C">
        <w:br w:type="page"/>
      </w:r>
    </w:p>
    <w:tbl>
      <w:tblPr>
        <w:tblW w:w="1374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147"/>
        <w:gridCol w:w="4147"/>
        <w:gridCol w:w="4147"/>
        <w:gridCol w:w="652"/>
        <w:gridCol w:w="56"/>
        <w:gridCol w:w="596"/>
      </w:tblGrid>
      <w:tr w:rsidR="0050782C" w:rsidRPr="0050782C" w14:paraId="6659F4F4" w14:textId="77777777" w:rsidTr="000A37D8">
        <w:trPr>
          <w:trHeight w:val="271"/>
        </w:trPr>
        <w:tc>
          <w:tcPr>
            <w:tcW w:w="13745" w:type="dxa"/>
            <w:gridSpan w:val="6"/>
            <w:tcBorders>
              <w:top w:val="single" w:sz="4" w:space="0" w:color="auto"/>
              <w:left w:val="single" w:sz="4" w:space="0" w:color="auto"/>
              <w:bottom w:val="single" w:sz="6" w:space="0" w:color="auto"/>
              <w:right w:val="single" w:sz="4" w:space="0" w:color="auto"/>
            </w:tcBorders>
          </w:tcPr>
          <w:p w14:paraId="447562BE" w14:textId="0E7AED1E" w:rsidR="00E14D2A" w:rsidRPr="0050782C" w:rsidRDefault="00101DE5" w:rsidP="00E14D2A">
            <w:pPr>
              <w:rPr>
                <w:b/>
              </w:rPr>
            </w:pPr>
            <w:r>
              <w:rPr>
                <w:b/>
              </w:rPr>
              <w:lastRenderedPageBreak/>
              <w:t xml:space="preserve">4.4.2.1.4.8 </w:t>
            </w:r>
            <w:r w:rsidR="00E14D2A" w:rsidRPr="0050782C">
              <w:rPr>
                <w:b/>
              </w:rPr>
              <w:t xml:space="preserve">Učební osnovy 8. ročník </w:t>
            </w:r>
            <w:r w:rsidR="00101F4B" w:rsidRPr="0050782C">
              <w:rPr>
                <w:b/>
              </w:rPr>
              <w:t>–</w:t>
            </w:r>
            <w:r w:rsidR="00E14D2A" w:rsidRPr="0050782C">
              <w:rPr>
                <w:b/>
              </w:rPr>
              <w:t xml:space="preserve"> M</w:t>
            </w:r>
          </w:p>
        </w:tc>
      </w:tr>
      <w:tr w:rsidR="0050782C" w:rsidRPr="0050782C" w14:paraId="52A0CAA8" w14:textId="77777777" w:rsidTr="000A37D8">
        <w:tblPrEx>
          <w:tblBorders>
            <w:insideH w:val="single" w:sz="4" w:space="0" w:color="auto"/>
            <w:insideV w:val="single" w:sz="4" w:space="0" w:color="auto"/>
          </w:tblBorders>
        </w:tblPrEx>
        <w:trPr>
          <w:trHeight w:val="70"/>
        </w:trPr>
        <w:tc>
          <w:tcPr>
            <w:tcW w:w="4147" w:type="dxa"/>
          </w:tcPr>
          <w:p w14:paraId="24171DFE" w14:textId="77777777" w:rsidR="00E14D2A" w:rsidRPr="0050782C" w:rsidRDefault="00E14D2A" w:rsidP="00E14D2A">
            <w:pPr>
              <w:tabs>
                <w:tab w:val="left" w:pos="2220"/>
              </w:tabs>
              <w:jc w:val="center"/>
              <w:rPr>
                <w:b/>
              </w:rPr>
            </w:pPr>
            <w:r w:rsidRPr="0050782C">
              <w:rPr>
                <w:b/>
              </w:rPr>
              <w:t>Očekávané výstupy z RVP</w:t>
            </w:r>
          </w:p>
        </w:tc>
        <w:tc>
          <w:tcPr>
            <w:tcW w:w="4147" w:type="dxa"/>
          </w:tcPr>
          <w:p w14:paraId="25E65B96" w14:textId="77777777" w:rsidR="00E14D2A" w:rsidRPr="0050782C" w:rsidRDefault="00E14D2A" w:rsidP="00E14D2A">
            <w:pPr>
              <w:tabs>
                <w:tab w:val="left" w:pos="2220"/>
              </w:tabs>
              <w:jc w:val="center"/>
              <w:rPr>
                <w:b/>
              </w:rPr>
            </w:pPr>
            <w:r w:rsidRPr="0050782C">
              <w:rPr>
                <w:b/>
              </w:rPr>
              <w:t>Školní ročníkové výstupy</w:t>
            </w:r>
          </w:p>
        </w:tc>
        <w:tc>
          <w:tcPr>
            <w:tcW w:w="4147" w:type="dxa"/>
          </w:tcPr>
          <w:p w14:paraId="115459D2" w14:textId="77777777" w:rsidR="00E14D2A" w:rsidRPr="0050782C" w:rsidRDefault="00E14D2A" w:rsidP="00E14D2A">
            <w:pPr>
              <w:jc w:val="center"/>
              <w:rPr>
                <w:b/>
              </w:rPr>
            </w:pPr>
            <w:r w:rsidRPr="0050782C">
              <w:rPr>
                <w:b/>
              </w:rPr>
              <w:t>Učivo</w:t>
            </w:r>
          </w:p>
        </w:tc>
        <w:tc>
          <w:tcPr>
            <w:tcW w:w="652" w:type="dxa"/>
          </w:tcPr>
          <w:p w14:paraId="6C0675F9" w14:textId="77777777" w:rsidR="00E14D2A" w:rsidRPr="0050782C" w:rsidRDefault="00E14D2A" w:rsidP="00E14D2A">
            <w:pPr>
              <w:ind w:left="-70" w:firstLine="70"/>
              <w:jc w:val="center"/>
              <w:rPr>
                <w:b/>
              </w:rPr>
            </w:pPr>
            <w:r w:rsidRPr="0050782C">
              <w:rPr>
                <w:b/>
              </w:rPr>
              <w:t>PT</w:t>
            </w:r>
          </w:p>
        </w:tc>
        <w:tc>
          <w:tcPr>
            <w:tcW w:w="652" w:type="dxa"/>
            <w:gridSpan w:val="2"/>
          </w:tcPr>
          <w:p w14:paraId="4EE8C37F" w14:textId="77777777" w:rsidR="00E14D2A" w:rsidRPr="0050782C" w:rsidRDefault="00E14D2A" w:rsidP="00E14D2A">
            <w:pPr>
              <w:ind w:left="-211"/>
              <w:jc w:val="center"/>
              <w:rPr>
                <w:b/>
              </w:rPr>
            </w:pPr>
            <w:r w:rsidRPr="0050782C">
              <w:rPr>
                <w:b/>
              </w:rPr>
              <w:t>MpV</w:t>
            </w:r>
          </w:p>
        </w:tc>
      </w:tr>
      <w:tr w:rsidR="0050782C" w:rsidRPr="0050782C" w14:paraId="0E661735" w14:textId="77777777" w:rsidTr="000A37D8">
        <w:tblPrEx>
          <w:tblBorders>
            <w:insideH w:val="single" w:sz="4" w:space="0" w:color="auto"/>
            <w:insideV w:val="single" w:sz="4" w:space="0" w:color="auto"/>
          </w:tblBorders>
        </w:tblPrEx>
        <w:trPr>
          <w:trHeight w:val="253"/>
        </w:trPr>
        <w:tc>
          <w:tcPr>
            <w:tcW w:w="4147" w:type="dxa"/>
          </w:tcPr>
          <w:p w14:paraId="7D8B81F8" w14:textId="77777777" w:rsidR="00E14D2A" w:rsidRPr="0050782C" w:rsidRDefault="00E14D2A" w:rsidP="00E14D2A">
            <w:pPr>
              <w:tabs>
                <w:tab w:val="left" w:pos="1350"/>
              </w:tabs>
              <w:rPr>
                <w:b/>
                <w:i/>
              </w:rPr>
            </w:pPr>
            <w:r w:rsidRPr="0050782C">
              <w:rPr>
                <w:b/>
                <w:i/>
              </w:rPr>
              <w:t>Žák:</w:t>
            </w:r>
          </w:p>
        </w:tc>
        <w:tc>
          <w:tcPr>
            <w:tcW w:w="4147" w:type="dxa"/>
          </w:tcPr>
          <w:p w14:paraId="6C05F95B" w14:textId="77777777" w:rsidR="00E14D2A" w:rsidRPr="0050782C" w:rsidRDefault="00E14D2A" w:rsidP="00E14D2A">
            <w:pPr>
              <w:tabs>
                <w:tab w:val="left" w:pos="1350"/>
              </w:tabs>
              <w:rPr>
                <w:b/>
              </w:rPr>
            </w:pPr>
            <w:r w:rsidRPr="0050782C">
              <w:t>Žák</w:t>
            </w:r>
            <w:r w:rsidRPr="0050782C">
              <w:rPr>
                <w:b/>
              </w:rPr>
              <w:t>:</w:t>
            </w:r>
          </w:p>
        </w:tc>
        <w:tc>
          <w:tcPr>
            <w:tcW w:w="4147" w:type="dxa"/>
          </w:tcPr>
          <w:p w14:paraId="3C3C1869" w14:textId="77777777" w:rsidR="00E14D2A" w:rsidRPr="0050782C" w:rsidRDefault="00E14D2A" w:rsidP="00E14D2A"/>
        </w:tc>
        <w:tc>
          <w:tcPr>
            <w:tcW w:w="652" w:type="dxa"/>
          </w:tcPr>
          <w:p w14:paraId="688153D3" w14:textId="77777777" w:rsidR="00E14D2A" w:rsidRPr="0050782C" w:rsidRDefault="00E14D2A" w:rsidP="00E14D2A">
            <w:pPr>
              <w:ind w:left="-70" w:firstLine="70"/>
              <w:jc w:val="center"/>
              <w:rPr>
                <w:b/>
              </w:rPr>
            </w:pPr>
          </w:p>
        </w:tc>
        <w:tc>
          <w:tcPr>
            <w:tcW w:w="652" w:type="dxa"/>
            <w:gridSpan w:val="2"/>
          </w:tcPr>
          <w:p w14:paraId="4479C422" w14:textId="77777777" w:rsidR="00E14D2A" w:rsidRPr="0050782C" w:rsidRDefault="00E14D2A" w:rsidP="00E14D2A">
            <w:pPr>
              <w:ind w:left="-211"/>
              <w:jc w:val="center"/>
              <w:rPr>
                <w:b/>
              </w:rPr>
            </w:pPr>
          </w:p>
        </w:tc>
      </w:tr>
      <w:tr w:rsidR="0050782C" w:rsidRPr="0050782C" w14:paraId="634DD0C7" w14:textId="77777777" w:rsidTr="000A37D8">
        <w:trPr>
          <w:trHeight w:val="271"/>
        </w:trPr>
        <w:tc>
          <w:tcPr>
            <w:tcW w:w="13745" w:type="dxa"/>
            <w:gridSpan w:val="6"/>
          </w:tcPr>
          <w:p w14:paraId="3E3A72AB" w14:textId="77777777" w:rsidR="002E5312" w:rsidRPr="0050782C" w:rsidRDefault="002E5312" w:rsidP="002E5312">
            <w:pPr>
              <w:jc w:val="center"/>
              <w:rPr>
                <w:b/>
                <w:i/>
              </w:rPr>
            </w:pPr>
            <w:r w:rsidRPr="0050782C">
              <w:rPr>
                <w:b/>
                <w:i/>
              </w:rPr>
              <w:t>GEOMETRIE V ROVINĚ A V PROSTORU</w:t>
            </w:r>
          </w:p>
        </w:tc>
      </w:tr>
      <w:tr w:rsidR="0050782C" w:rsidRPr="0050782C" w14:paraId="248BC52D" w14:textId="77777777" w:rsidTr="000A37D8">
        <w:trPr>
          <w:trHeight w:val="635"/>
        </w:trPr>
        <w:tc>
          <w:tcPr>
            <w:tcW w:w="4147" w:type="dxa"/>
          </w:tcPr>
          <w:p w14:paraId="3B4F4726" w14:textId="77777777" w:rsidR="002E5312" w:rsidRPr="0050782C" w:rsidRDefault="002E5312" w:rsidP="002E5312">
            <w:pPr>
              <w:tabs>
                <w:tab w:val="left" w:pos="1350"/>
              </w:tabs>
              <w:rPr>
                <w:b/>
                <w:i/>
              </w:rPr>
            </w:pPr>
            <w:r w:rsidRPr="0050782C">
              <w:rPr>
                <w:b/>
                <w:i/>
              </w:rPr>
              <w:t>umí zacházet s rýsovacími pomůckami a potřebami</w:t>
            </w:r>
          </w:p>
        </w:tc>
        <w:tc>
          <w:tcPr>
            <w:tcW w:w="4147" w:type="dxa"/>
          </w:tcPr>
          <w:p w14:paraId="403CAB7F" w14:textId="4140822C" w:rsidR="002E5312" w:rsidRPr="0050782C" w:rsidRDefault="002E5312" w:rsidP="00A81D26">
            <w:pPr>
              <w:numPr>
                <w:ilvl w:val="0"/>
                <w:numId w:val="45"/>
              </w:numPr>
              <w:tabs>
                <w:tab w:val="left" w:pos="1350"/>
              </w:tabs>
              <w:spacing w:after="80" w:line="240" w:lineRule="auto"/>
            </w:pPr>
            <w:r w:rsidRPr="0050782C">
              <w:t>pracuje se šablonou písma</w:t>
            </w:r>
          </w:p>
        </w:tc>
        <w:tc>
          <w:tcPr>
            <w:tcW w:w="4147" w:type="dxa"/>
          </w:tcPr>
          <w:p w14:paraId="00D1BFB4" w14:textId="66D9526B" w:rsidR="002E5312" w:rsidRPr="0050782C" w:rsidRDefault="002E5312" w:rsidP="00A81D26">
            <w:pPr>
              <w:numPr>
                <w:ilvl w:val="0"/>
                <w:numId w:val="56"/>
              </w:numPr>
              <w:spacing w:after="80" w:line="240" w:lineRule="auto"/>
            </w:pPr>
            <w:r w:rsidRPr="0050782C">
              <w:t>technické písmo</w:t>
            </w:r>
          </w:p>
        </w:tc>
        <w:tc>
          <w:tcPr>
            <w:tcW w:w="652" w:type="dxa"/>
          </w:tcPr>
          <w:p w14:paraId="09B403E2" w14:textId="77777777" w:rsidR="002E5312" w:rsidRPr="0050782C" w:rsidRDefault="002E5312" w:rsidP="002E5312">
            <w:pPr>
              <w:ind w:left="-70" w:firstLine="70"/>
              <w:jc w:val="center"/>
              <w:rPr>
                <w:b/>
              </w:rPr>
            </w:pPr>
          </w:p>
        </w:tc>
        <w:tc>
          <w:tcPr>
            <w:tcW w:w="652" w:type="dxa"/>
            <w:gridSpan w:val="2"/>
          </w:tcPr>
          <w:p w14:paraId="5A059E03" w14:textId="77777777" w:rsidR="002E5312" w:rsidRPr="0050782C" w:rsidRDefault="002E5312" w:rsidP="002E5312">
            <w:pPr>
              <w:ind w:left="-211"/>
              <w:jc w:val="center"/>
              <w:rPr>
                <w:b/>
              </w:rPr>
            </w:pPr>
          </w:p>
        </w:tc>
      </w:tr>
      <w:tr w:rsidR="0050782C" w:rsidRPr="0050782C" w14:paraId="5BD711AC" w14:textId="77777777" w:rsidTr="000A37D8">
        <w:trPr>
          <w:trHeight w:val="800"/>
        </w:trPr>
        <w:tc>
          <w:tcPr>
            <w:tcW w:w="4147" w:type="dxa"/>
            <w:tcBorders>
              <w:top w:val="single" w:sz="6" w:space="0" w:color="auto"/>
              <w:bottom w:val="single" w:sz="4" w:space="0" w:color="auto"/>
            </w:tcBorders>
          </w:tcPr>
          <w:p w14:paraId="211816AE" w14:textId="77777777" w:rsidR="002E5312" w:rsidRPr="0050782C" w:rsidRDefault="002E5312" w:rsidP="002E5312">
            <w:pPr>
              <w:tabs>
                <w:tab w:val="left" w:pos="1350"/>
              </w:tabs>
              <w:rPr>
                <w:b/>
                <w:i/>
              </w:rPr>
            </w:pPr>
            <w:r w:rsidRPr="0050782C">
              <w:rPr>
                <w:b/>
                <w:i/>
              </w:rPr>
              <w:t>rozeznává a rýsuje základní rovinné útvary a zobrazuje jednoduchá tělesa</w:t>
            </w:r>
          </w:p>
        </w:tc>
        <w:tc>
          <w:tcPr>
            <w:tcW w:w="4147" w:type="dxa"/>
            <w:tcBorders>
              <w:top w:val="single" w:sz="6" w:space="0" w:color="auto"/>
              <w:bottom w:val="single" w:sz="4" w:space="0" w:color="auto"/>
            </w:tcBorders>
          </w:tcPr>
          <w:p w14:paraId="342AE80E" w14:textId="1C535F57" w:rsidR="002E5312" w:rsidRPr="0050782C" w:rsidRDefault="002E5312" w:rsidP="00A81D26">
            <w:pPr>
              <w:numPr>
                <w:ilvl w:val="0"/>
                <w:numId w:val="44"/>
              </w:numPr>
              <w:tabs>
                <w:tab w:val="clear" w:pos="720"/>
                <w:tab w:val="num" w:pos="355"/>
                <w:tab w:val="left" w:pos="1350"/>
              </w:tabs>
              <w:spacing w:after="80" w:line="240" w:lineRule="auto"/>
              <w:ind w:left="355"/>
            </w:pPr>
            <w:r w:rsidRPr="0050782C">
              <w:t>narýsuje rovnoběžníky, síť krychle a</w:t>
            </w:r>
            <w:r w:rsidR="00101F4B" w:rsidRPr="0050782C">
              <w:t> </w:t>
            </w:r>
            <w:r w:rsidRPr="0050782C">
              <w:t>kvádru</w:t>
            </w:r>
          </w:p>
        </w:tc>
        <w:tc>
          <w:tcPr>
            <w:tcW w:w="4147" w:type="dxa"/>
            <w:tcBorders>
              <w:top w:val="single" w:sz="6" w:space="0" w:color="auto"/>
              <w:bottom w:val="single" w:sz="4" w:space="0" w:color="auto"/>
            </w:tcBorders>
          </w:tcPr>
          <w:p w14:paraId="5FC22774" w14:textId="5B538A45" w:rsidR="002E5312" w:rsidRPr="0050782C" w:rsidRDefault="002E5312" w:rsidP="00A81D26">
            <w:pPr>
              <w:numPr>
                <w:ilvl w:val="0"/>
                <w:numId w:val="56"/>
              </w:numPr>
              <w:spacing w:after="80" w:line="240" w:lineRule="auto"/>
            </w:pPr>
            <w:r w:rsidRPr="0050782C">
              <w:t>rovnoběžníky, krychle, kvádr</w:t>
            </w:r>
          </w:p>
        </w:tc>
        <w:tc>
          <w:tcPr>
            <w:tcW w:w="652" w:type="dxa"/>
            <w:tcBorders>
              <w:top w:val="single" w:sz="6" w:space="0" w:color="auto"/>
              <w:bottom w:val="single" w:sz="4" w:space="0" w:color="auto"/>
            </w:tcBorders>
          </w:tcPr>
          <w:p w14:paraId="367072D2" w14:textId="77777777" w:rsidR="002E5312" w:rsidRPr="0050782C" w:rsidRDefault="002E5312" w:rsidP="002E5312">
            <w:pPr>
              <w:ind w:left="-70" w:firstLine="70"/>
              <w:jc w:val="center"/>
              <w:rPr>
                <w:b/>
              </w:rPr>
            </w:pPr>
          </w:p>
        </w:tc>
        <w:tc>
          <w:tcPr>
            <w:tcW w:w="652" w:type="dxa"/>
            <w:gridSpan w:val="2"/>
            <w:tcBorders>
              <w:top w:val="single" w:sz="6" w:space="0" w:color="auto"/>
              <w:bottom w:val="single" w:sz="4" w:space="0" w:color="auto"/>
            </w:tcBorders>
          </w:tcPr>
          <w:p w14:paraId="12F1A86D" w14:textId="77777777" w:rsidR="002E5312" w:rsidRPr="0050782C" w:rsidRDefault="002E5312" w:rsidP="002E5312">
            <w:pPr>
              <w:ind w:left="-211"/>
              <w:jc w:val="center"/>
              <w:rPr>
                <w:b/>
              </w:rPr>
            </w:pPr>
          </w:p>
        </w:tc>
      </w:tr>
      <w:tr w:rsidR="0050782C" w:rsidRPr="0050782C" w14:paraId="1561C588" w14:textId="77777777" w:rsidTr="000A37D8">
        <w:trPr>
          <w:trHeight w:val="642"/>
        </w:trPr>
        <w:tc>
          <w:tcPr>
            <w:tcW w:w="4147" w:type="dxa"/>
            <w:tcBorders>
              <w:top w:val="single" w:sz="4" w:space="0" w:color="auto"/>
              <w:bottom w:val="single" w:sz="4" w:space="0" w:color="auto"/>
            </w:tcBorders>
          </w:tcPr>
          <w:p w14:paraId="7913CCC2" w14:textId="77777777" w:rsidR="002E5312" w:rsidRPr="0050782C" w:rsidRDefault="002E5312" w:rsidP="002E5312">
            <w:pPr>
              <w:pStyle w:val="Default"/>
              <w:rPr>
                <w:b/>
                <w:color w:val="auto"/>
              </w:rPr>
            </w:pPr>
            <w:r w:rsidRPr="0050782C">
              <w:rPr>
                <w:b/>
                <w:i/>
                <w:iCs/>
                <w:color w:val="auto"/>
              </w:rPr>
              <w:t xml:space="preserve">vypočítá obvod a obsah trojúhelníka, čtverce, obdélníka, kruhu </w:t>
            </w:r>
          </w:p>
        </w:tc>
        <w:tc>
          <w:tcPr>
            <w:tcW w:w="4147" w:type="dxa"/>
            <w:tcBorders>
              <w:top w:val="single" w:sz="4" w:space="0" w:color="auto"/>
              <w:bottom w:val="single" w:sz="4" w:space="0" w:color="auto"/>
            </w:tcBorders>
          </w:tcPr>
          <w:p w14:paraId="07A331D4" w14:textId="74FB6A2A" w:rsidR="002E5312" w:rsidRPr="0050782C" w:rsidRDefault="002E5312" w:rsidP="00A81D26">
            <w:pPr>
              <w:numPr>
                <w:ilvl w:val="0"/>
                <w:numId w:val="44"/>
              </w:numPr>
              <w:tabs>
                <w:tab w:val="clear" w:pos="720"/>
                <w:tab w:val="num" w:pos="355"/>
                <w:tab w:val="left" w:pos="1350"/>
              </w:tabs>
              <w:spacing w:after="80" w:line="240" w:lineRule="auto"/>
              <w:ind w:left="355"/>
            </w:pPr>
            <w:r w:rsidRPr="0050782C">
              <w:t>vypočte obvod kruhu a obsah čtverce, obdélníka, trojúhelníka a</w:t>
            </w:r>
            <w:r w:rsidR="00101F4B" w:rsidRPr="0050782C">
              <w:t> </w:t>
            </w:r>
            <w:r w:rsidRPr="0050782C">
              <w:t>kruhu</w:t>
            </w:r>
          </w:p>
        </w:tc>
        <w:tc>
          <w:tcPr>
            <w:tcW w:w="4147" w:type="dxa"/>
            <w:tcBorders>
              <w:top w:val="single" w:sz="4" w:space="0" w:color="auto"/>
              <w:bottom w:val="single" w:sz="4" w:space="0" w:color="auto"/>
            </w:tcBorders>
          </w:tcPr>
          <w:p w14:paraId="1FCCE8C6" w14:textId="212BC260" w:rsidR="002E5312" w:rsidRPr="0050782C" w:rsidRDefault="002E5312" w:rsidP="00A81D26">
            <w:pPr>
              <w:numPr>
                <w:ilvl w:val="0"/>
                <w:numId w:val="44"/>
              </w:numPr>
              <w:tabs>
                <w:tab w:val="clear" w:pos="720"/>
                <w:tab w:val="num" w:pos="355"/>
              </w:tabs>
              <w:spacing w:after="80" w:line="240" w:lineRule="auto"/>
              <w:ind w:left="355"/>
            </w:pPr>
            <w:r w:rsidRPr="0050782C">
              <w:t>obvod kruhu, obsahy obrazců</w:t>
            </w:r>
          </w:p>
        </w:tc>
        <w:tc>
          <w:tcPr>
            <w:tcW w:w="652" w:type="dxa"/>
            <w:tcBorders>
              <w:top w:val="single" w:sz="4" w:space="0" w:color="auto"/>
              <w:bottom w:val="single" w:sz="4" w:space="0" w:color="auto"/>
            </w:tcBorders>
          </w:tcPr>
          <w:p w14:paraId="130AA769" w14:textId="77777777" w:rsidR="002E5312" w:rsidRPr="0050782C" w:rsidRDefault="002E5312" w:rsidP="00FD763A">
            <w:pPr>
              <w:rPr>
                <w:b/>
              </w:rPr>
            </w:pPr>
          </w:p>
        </w:tc>
        <w:tc>
          <w:tcPr>
            <w:tcW w:w="652" w:type="dxa"/>
            <w:gridSpan w:val="2"/>
            <w:tcBorders>
              <w:top w:val="single" w:sz="4" w:space="0" w:color="auto"/>
              <w:bottom w:val="single" w:sz="4" w:space="0" w:color="auto"/>
            </w:tcBorders>
          </w:tcPr>
          <w:p w14:paraId="1AC51275" w14:textId="77777777" w:rsidR="002E5312" w:rsidRPr="0050782C" w:rsidRDefault="002E5312" w:rsidP="00FD763A">
            <w:pPr>
              <w:rPr>
                <w:b/>
              </w:rPr>
            </w:pPr>
          </w:p>
        </w:tc>
      </w:tr>
      <w:tr w:rsidR="0050782C" w:rsidRPr="0050782C" w14:paraId="38A1EEC8" w14:textId="77777777" w:rsidTr="000A37D8">
        <w:trPr>
          <w:trHeight w:val="652"/>
        </w:trPr>
        <w:tc>
          <w:tcPr>
            <w:tcW w:w="4147" w:type="dxa"/>
            <w:tcBorders>
              <w:top w:val="single" w:sz="4" w:space="0" w:color="auto"/>
              <w:bottom w:val="single" w:sz="4" w:space="0" w:color="auto"/>
            </w:tcBorders>
          </w:tcPr>
          <w:p w14:paraId="62E3C0A1" w14:textId="77777777" w:rsidR="002E5312" w:rsidRPr="0050782C" w:rsidRDefault="002E5312" w:rsidP="002E5312">
            <w:pPr>
              <w:tabs>
                <w:tab w:val="left" w:pos="1350"/>
              </w:tabs>
              <w:rPr>
                <w:b/>
                <w:i/>
                <w:szCs w:val="24"/>
              </w:rPr>
            </w:pPr>
            <w:r w:rsidRPr="0050782C">
              <w:rPr>
                <w:b/>
                <w:i/>
                <w:szCs w:val="24"/>
              </w:rPr>
              <w:t>vypočítá povrch a objem kvádru, krychle a válce</w:t>
            </w:r>
          </w:p>
        </w:tc>
        <w:tc>
          <w:tcPr>
            <w:tcW w:w="4147" w:type="dxa"/>
            <w:tcBorders>
              <w:top w:val="single" w:sz="4" w:space="0" w:color="auto"/>
              <w:bottom w:val="single" w:sz="4" w:space="0" w:color="auto"/>
            </w:tcBorders>
          </w:tcPr>
          <w:p w14:paraId="5661D29A" w14:textId="58083AED" w:rsidR="002E5312" w:rsidRPr="0050782C" w:rsidRDefault="002E5312" w:rsidP="00A81D26">
            <w:pPr>
              <w:numPr>
                <w:ilvl w:val="0"/>
                <w:numId w:val="44"/>
              </w:numPr>
              <w:tabs>
                <w:tab w:val="clear" w:pos="720"/>
                <w:tab w:val="num" w:pos="355"/>
                <w:tab w:val="left" w:pos="1350"/>
              </w:tabs>
              <w:spacing w:after="80" w:line="240" w:lineRule="auto"/>
              <w:ind w:left="355"/>
            </w:pPr>
            <w:r w:rsidRPr="0050782C">
              <w:t>vypočte povrch krychle, kvádru a</w:t>
            </w:r>
            <w:r w:rsidR="00101F4B" w:rsidRPr="0050782C">
              <w:t> </w:t>
            </w:r>
            <w:r w:rsidRPr="0050782C">
              <w:t>válce</w:t>
            </w:r>
          </w:p>
        </w:tc>
        <w:tc>
          <w:tcPr>
            <w:tcW w:w="4147" w:type="dxa"/>
            <w:tcBorders>
              <w:top w:val="single" w:sz="4" w:space="0" w:color="auto"/>
              <w:bottom w:val="single" w:sz="4" w:space="0" w:color="auto"/>
            </w:tcBorders>
          </w:tcPr>
          <w:p w14:paraId="08E9E168" w14:textId="2A3FFC45" w:rsidR="002E5312" w:rsidRPr="0050782C" w:rsidRDefault="002E5312" w:rsidP="00A81D26">
            <w:pPr>
              <w:numPr>
                <w:ilvl w:val="0"/>
                <w:numId w:val="44"/>
              </w:numPr>
              <w:tabs>
                <w:tab w:val="clear" w:pos="720"/>
                <w:tab w:val="num" w:pos="355"/>
              </w:tabs>
              <w:spacing w:after="80" w:line="240" w:lineRule="auto"/>
              <w:ind w:left="355" w:hanging="355"/>
            </w:pPr>
            <w:r w:rsidRPr="0050782C">
              <w:t>povrch těles</w:t>
            </w:r>
          </w:p>
        </w:tc>
        <w:tc>
          <w:tcPr>
            <w:tcW w:w="652" w:type="dxa"/>
            <w:tcBorders>
              <w:top w:val="single" w:sz="4" w:space="0" w:color="auto"/>
              <w:bottom w:val="single" w:sz="4" w:space="0" w:color="auto"/>
            </w:tcBorders>
          </w:tcPr>
          <w:p w14:paraId="0F7900F1" w14:textId="77777777" w:rsidR="002E5312" w:rsidRPr="0050782C" w:rsidRDefault="002E5312" w:rsidP="002E5312">
            <w:pPr>
              <w:ind w:left="-70" w:firstLine="70"/>
              <w:jc w:val="center"/>
              <w:rPr>
                <w:b/>
              </w:rPr>
            </w:pPr>
          </w:p>
        </w:tc>
        <w:tc>
          <w:tcPr>
            <w:tcW w:w="652" w:type="dxa"/>
            <w:gridSpan w:val="2"/>
            <w:tcBorders>
              <w:top w:val="single" w:sz="4" w:space="0" w:color="auto"/>
              <w:bottom w:val="single" w:sz="4" w:space="0" w:color="auto"/>
            </w:tcBorders>
          </w:tcPr>
          <w:p w14:paraId="3025E3D3" w14:textId="77777777" w:rsidR="002E5312" w:rsidRPr="0050782C" w:rsidRDefault="002E5312" w:rsidP="002E5312">
            <w:pPr>
              <w:ind w:left="-211"/>
              <w:jc w:val="center"/>
              <w:rPr>
                <w:b/>
              </w:rPr>
            </w:pPr>
          </w:p>
        </w:tc>
      </w:tr>
      <w:tr w:rsidR="0050782C" w:rsidRPr="0050782C" w14:paraId="0041CB4D" w14:textId="77777777" w:rsidTr="000A37D8">
        <w:trPr>
          <w:trHeight w:val="562"/>
        </w:trPr>
        <w:tc>
          <w:tcPr>
            <w:tcW w:w="4147" w:type="dxa"/>
            <w:tcBorders>
              <w:top w:val="single" w:sz="4" w:space="0" w:color="auto"/>
              <w:bottom w:val="single" w:sz="4" w:space="0" w:color="auto"/>
            </w:tcBorders>
          </w:tcPr>
          <w:p w14:paraId="375237AD" w14:textId="08D84A41" w:rsidR="002E5312" w:rsidRPr="0050782C" w:rsidRDefault="002E5312" w:rsidP="002E5312">
            <w:pPr>
              <w:tabs>
                <w:tab w:val="left" w:pos="1350"/>
              </w:tabs>
              <w:rPr>
                <w:b/>
                <w:i/>
              </w:rPr>
            </w:pPr>
            <w:r w:rsidRPr="0050782C">
              <w:rPr>
                <w:b/>
                <w:i/>
              </w:rPr>
              <w:t>čte a rozumí jednoduchým technickým výkresů</w:t>
            </w:r>
            <w:r w:rsidR="00FD763A" w:rsidRPr="0050782C">
              <w:rPr>
                <w:b/>
                <w:i/>
              </w:rPr>
              <w:t>m</w:t>
            </w:r>
          </w:p>
        </w:tc>
        <w:tc>
          <w:tcPr>
            <w:tcW w:w="4147" w:type="dxa"/>
            <w:tcBorders>
              <w:top w:val="single" w:sz="4" w:space="0" w:color="auto"/>
              <w:bottom w:val="single" w:sz="4" w:space="0" w:color="auto"/>
            </w:tcBorders>
          </w:tcPr>
          <w:p w14:paraId="682EAEE1" w14:textId="77777777" w:rsidR="002E5312" w:rsidRPr="0050782C" w:rsidRDefault="002E5312" w:rsidP="00A81D26">
            <w:pPr>
              <w:numPr>
                <w:ilvl w:val="0"/>
                <w:numId w:val="44"/>
              </w:numPr>
              <w:tabs>
                <w:tab w:val="clear" w:pos="720"/>
                <w:tab w:val="num" w:pos="355"/>
                <w:tab w:val="left" w:pos="1350"/>
              </w:tabs>
              <w:spacing w:after="80" w:line="240" w:lineRule="auto"/>
              <w:ind w:left="355"/>
            </w:pPr>
            <w:r w:rsidRPr="0050782C">
              <w:t>orientuje se v jednoduchém technickém výkresu</w:t>
            </w:r>
          </w:p>
        </w:tc>
        <w:tc>
          <w:tcPr>
            <w:tcW w:w="4147" w:type="dxa"/>
            <w:tcBorders>
              <w:top w:val="single" w:sz="4" w:space="0" w:color="auto"/>
              <w:bottom w:val="single" w:sz="4" w:space="0" w:color="auto"/>
            </w:tcBorders>
          </w:tcPr>
          <w:p w14:paraId="7ACFBD80" w14:textId="0CD2DB2D" w:rsidR="002E5312" w:rsidRPr="0050782C" w:rsidRDefault="002E5312" w:rsidP="00A81D26">
            <w:pPr>
              <w:numPr>
                <w:ilvl w:val="0"/>
                <w:numId w:val="44"/>
              </w:numPr>
              <w:tabs>
                <w:tab w:val="clear" w:pos="720"/>
                <w:tab w:val="num" w:pos="355"/>
              </w:tabs>
              <w:spacing w:after="80" w:line="240" w:lineRule="auto"/>
              <w:ind w:left="355"/>
            </w:pPr>
            <w:r w:rsidRPr="0050782C">
              <w:t>technické výkresy</w:t>
            </w:r>
          </w:p>
        </w:tc>
        <w:tc>
          <w:tcPr>
            <w:tcW w:w="652" w:type="dxa"/>
            <w:tcBorders>
              <w:top w:val="single" w:sz="4" w:space="0" w:color="auto"/>
              <w:bottom w:val="single" w:sz="4" w:space="0" w:color="auto"/>
            </w:tcBorders>
          </w:tcPr>
          <w:p w14:paraId="0EA5E126" w14:textId="77777777" w:rsidR="002E5312" w:rsidRPr="0050782C" w:rsidRDefault="002E5312" w:rsidP="00FD763A">
            <w:pPr>
              <w:ind w:left="-70" w:firstLine="70"/>
              <w:rPr>
                <w:b/>
              </w:rPr>
            </w:pPr>
          </w:p>
        </w:tc>
        <w:tc>
          <w:tcPr>
            <w:tcW w:w="652" w:type="dxa"/>
            <w:gridSpan w:val="2"/>
            <w:tcBorders>
              <w:top w:val="single" w:sz="4" w:space="0" w:color="auto"/>
              <w:bottom w:val="single" w:sz="4" w:space="0" w:color="auto"/>
            </w:tcBorders>
          </w:tcPr>
          <w:p w14:paraId="0CBB15D9" w14:textId="77777777" w:rsidR="002E5312" w:rsidRPr="0050782C" w:rsidRDefault="002E5312" w:rsidP="00FD763A">
            <w:pPr>
              <w:rPr>
                <w:b/>
              </w:rPr>
            </w:pPr>
          </w:p>
        </w:tc>
      </w:tr>
      <w:tr w:rsidR="0050782C" w:rsidRPr="0050782C" w14:paraId="2414981D" w14:textId="77777777" w:rsidTr="000A37D8">
        <w:trPr>
          <w:trHeight w:val="517"/>
        </w:trPr>
        <w:tc>
          <w:tcPr>
            <w:tcW w:w="4147" w:type="dxa"/>
            <w:tcBorders>
              <w:top w:val="single" w:sz="4" w:space="0" w:color="auto"/>
              <w:bottom w:val="single" w:sz="4" w:space="0" w:color="auto"/>
            </w:tcBorders>
          </w:tcPr>
          <w:p w14:paraId="7720F58D" w14:textId="77777777" w:rsidR="002E5312" w:rsidRPr="0050782C" w:rsidRDefault="002E5312" w:rsidP="002E5312">
            <w:pPr>
              <w:tabs>
                <w:tab w:val="left" w:pos="1350"/>
              </w:tabs>
              <w:rPr>
                <w:b/>
                <w:i/>
              </w:rPr>
            </w:pPr>
            <w:r w:rsidRPr="0050782C">
              <w:rPr>
                <w:b/>
                <w:i/>
              </w:rPr>
              <w:t>sestrojí základní rovinné útvary ve středové a osové souměrnosti</w:t>
            </w:r>
          </w:p>
        </w:tc>
        <w:tc>
          <w:tcPr>
            <w:tcW w:w="4147" w:type="dxa"/>
            <w:tcBorders>
              <w:top w:val="single" w:sz="4" w:space="0" w:color="auto"/>
              <w:bottom w:val="single" w:sz="4" w:space="0" w:color="auto"/>
            </w:tcBorders>
          </w:tcPr>
          <w:p w14:paraId="46792559" w14:textId="77777777" w:rsidR="002E5312" w:rsidRPr="0050782C" w:rsidRDefault="002E5312" w:rsidP="00A81D26">
            <w:pPr>
              <w:numPr>
                <w:ilvl w:val="0"/>
                <w:numId w:val="44"/>
              </w:numPr>
              <w:tabs>
                <w:tab w:val="clear" w:pos="720"/>
                <w:tab w:val="num" w:pos="355"/>
                <w:tab w:val="left" w:pos="1350"/>
              </w:tabs>
              <w:spacing w:after="80" w:line="240" w:lineRule="auto"/>
              <w:ind w:left="355"/>
            </w:pPr>
            <w:r w:rsidRPr="0050782C">
              <w:t>rýsuje základní rovinné útvary ve středové a osové souměrnosti</w:t>
            </w:r>
          </w:p>
        </w:tc>
        <w:tc>
          <w:tcPr>
            <w:tcW w:w="4147" w:type="dxa"/>
            <w:tcBorders>
              <w:top w:val="single" w:sz="4" w:space="0" w:color="auto"/>
              <w:bottom w:val="single" w:sz="4" w:space="0" w:color="auto"/>
            </w:tcBorders>
          </w:tcPr>
          <w:p w14:paraId="3890165D" w14:textId="7DB770A0" w:rsidR="002E5312" w:rsidRPr="0050782C" w:rsidRDefault="002E5312" w:rsidP="00A81D26">
            <w:pPr>
              <w:numPr>
                <w:ilvl w:val="0"/>
                <w:numId w:val="44"/>
              </w:numPr>
              <w:tabs>
                <w:tab w:val="clear" w:pos="720"/>
                <w:tab w:val="num" w:pos="355"/>
              </w:tabs>
              <w:spacing w:after="80" w:line="240" w:lineRule="auto"/>
              <w:ind w:left="355"/>
            </w:pPr>
            <w:r w:rsidRPr="0050782C">
              <w:t>osová a středová souměrnost</w:t>
            </w:r>
          </w:p>
        </w:tc>
        <w:tc>
          <w:tcPr>
            <w:tcW w:w="652" w:type="dxa"/>
            <w:tcBorders>
              <w:top w:val="single" w:sz="4" w:space="0" w:color="auto"/>
              <w:bottom w:val="single" w:sz="4" w:space="0" w:color="auto"/>
            </w:tcBorders>
          </w:tcPr>
          <w:p w14:paraId="0AB6B2A6" w14:textId="77777777" w:rsidR="002E5312" w:rsidRPr="0050782C" w:rsidRDefault="002E5312" w:rsidP="002E5312">
            <w:pPr>
              <w:ind w:left="-70" w:firstLine="70"/>
              <w:jc w:val="center"/>
              <w:rPr>
                <w:b/>
              </w:rPr>
            </w:pPr>
          </w:p>
        </w:tc>
        <w:tc>
          <w:tcPr>
            <w:tcW w:w="652" w:type="dxa"/>
            <w:gridSpan w:val="2"/>
            <w:tcBorders>
              <w:top w:val="single" w:sz="4" w:space="0" w:color="auto"/>
              <w:bottom w:val="single" w:sz="4" w:space="0" w:color="auto"/>
            </w:tcBorders>
          </w:tcPr>
          <w:p w14:paraId="1DF03B03" w14:textId="77777777" w:rsidR="002E5312" w:rsidRPr="0050782C" w:rsidRDefault="002E5312" w:rsidP="002E5312">
            <w:pPr>
              <w:ind w:left="-211"/>
              <w:jc w:val="center"/>
              <w:rPr>
                <w:b/>
              </w:rPr>
            </w:pPr>
          </w:p>
        </w:tc>
      </w:tr>
      <w:tr w:rsidR="0050782C" w:rsidRPr="0050782C" w14:paraId="55334059" w14:textId="77777777" w:rsidTr="000A37D8">
        <w:trPr>
          <w:trHeight w:val="800"/>
        </w:trPr>
        <w:tc>
          <w:tcPr>
            <w:tcW w:w="4147" w:type="dxa"/>
            <w:tcBorders>
              <w:top w:val="single" w:sz="4" w:space="0" w:color="auto"/>
              <w:bottom w:val="single" w:sz="6" w:space="0" w:color="auto"/>
            </w:tcBorders>
          </w:tcPr>
          <w:p w14:paraId="451C68F3" w14:textId="77777777" w:rsidR="002E5312" w:rsidRPr="0050782C" w:rsidRDefault="002E5312" w:rsidP="002E5312">
            <w:pPr>
              <w:tabs>
                <w:tab w:val="left" w:pos="1350"/>
              </w:tabs>
              <w:rPr>
                <w:b/>
                <w:i/>
              </w:rPr>
            </w:pPr>
            <w:r w:rsidRPr="0050782C">
              <w:rPr>
                <w:b/>
                <w:i/>
              </w:rPr>
              <w:t>načrtne základní tělesa a sestrojí jejich sítě</w:t>
            </w:r>
          </w:p>
        </w:tc>
        <w:tc>
          <w:tcPr>
            <w:tcW w:w="4147" w:type="dxa"/>
            <w:tcBorders>
              <w:top w:val="single" w:sz="4" w:space="0" w:color="auto"/>
              <w:bottom w:val="single" w:sz="6" w:space="0" w:color="auto"/>
            </w:tcBorders>
          </w:tcPr>
          <w:p w14:paraId="62F204FD" w14:textId="77777777" w:rsidR="00E14D2A" w:rsidRPr="0050782C" w:rsidRDefault="002E5312" w:rsidP="00A81D26">
            <w:pPr>
              <w:pStyle w:val="Bezmezer"/>
              <w:numPr>
                <w:ilvl w:val="0"/>
                <w:numId w:val="56"/>
              </w:numPr>
              <w:rPr>
                <w:color w:val="auto"/>
              </w:rPr>
            </w:pPr>
            <w:r w:rsidRPr="0050782C">
              <w:rPr>
                <w:color w:val="auto"/>
              </w:rPr>
              <w:t>načrtne základní tělesa a jejich sítě</w:t>
            </w:r>
          </w:p>
          <w:p w14:paraId="22131654" w14:textId="5FB92495" w:rsidR="002E5312" w:rsidRPr="0050782C" w:rsidRDefault="002E5312" w:rsidP="00A81D26">
            <w:pPr>
              <w:pStyle w:val="Bezmezer"/>
              <w:numPr>
                <w:ilvl w:val="0"/>
                <w:numId w:val="56"/>
              </w:numPr>
              <w:rPr>
                <w:color w:val="auto"/>
              </w:rPr>
            </w:pPr>
            <w:r w:rsidRPr="0050782C">
              <w:rPr>
                <w:color w:val="auto"/>
              </w:rPr>
              <w:t>využívá digitální prostředí pro</w:t>
            </w:r>
            <w:r w:rsidR="00E14D2A" w:rsidRPr="0050782C">
              <w:rPr>
                <w:color w:val="auto"/>
              </w:rPr>
              <w:t xml:space="preserve"> </w:t>
            </w:r>
            <w:r w:rsidRPr="0050782C">
              <w:rPr>
                <w:color w:val="auto"/>
              </w:rPr>
              <w:t>manipulaci s prostorovými útvary</w:t>
            </w:r>
          </w:p>
        </w:tc>
        <w:tc>
          <w:tcPr>
            <w:tcW w:w="4147" w:type="dxa"/>
            <w:tcBorders>
              <w:top w:val="single" w:sz="4" w:space="0" w:color="auto"/>
              <w:bottom w:val="single" w:sz="6" w:space="0" w:color="auto"/>
            </w:tcBorders>
          </w:tcPr>
          <w:p w14:paraId="514C5BC6" w14:textId="77777777" w:rsidR="002E5312" w:rsidRPr="0050782C" w:rsidRDefault="002E5312" w:rsidP="00A81D26">
            <w:pPr>
              <w:pStyle w:val="Bezmezer"/>
              <w:numPr>
                <w:ilvl w:val="0"/>
                <w:numId w:val="56"/>
              </w:numPr>
              <w:rPr>
                <w:color w:val="auto"/>
              </w:rPr>
            </w:pPr>
            <w:r w:rsidRPr="0050782C">
              <w:rPr>
                <w:color w:val="auto"/>
              </w:rPr>
              <w:t>tělesa</w:t>
            </w:r>
          </w:p>
          <w:p w14:paraId="79698ACD" w14:textId="77777777" w:rsidR="002E5312" w:rsidRPr="0050782C" w:rsidRDefault="002E5312" w:rsidP="00A81D26">
            <w:pPr>
              <w:pStyle w:val="Bezmezer"/>
              <w:numPr>
                <w:ilvl w:val="0"/>
                <w:numId w:val="56"/>
              </w:numPr>
              <w:rPr>
                <w:color w:val="auto"/>
              </w:rPr>
            </w:pPr>
            <w:r w:rsidRPr="0050782C">
              <w:rPr>
                <w:color w:val="auto"/>
              </w:rPr>
              <w:t>nástroje a využití (dynamického) geometrického softwaru</w:t>
            </w:r>
          </w:p>
        </w:tc>
        <w:tc>
          <w:tcPr>
            <w:tcW w:w="652" w:type="dxa"/>
            <w:tcBorders>
              <w:top w:val="single" w:sz="4" w:space="0" w:color="auto"/>
              <w:bottom w:val="single" w:sz="6" w:space="0" w:color="auto"/>
            </w:tcBorders>
          </w:tcPr>
          <w:p w14:paraId="60FECC70" w14:textId="77777777" w:rsidR="002E5312" w:rsidRPr="0050782C" w:rsidRDefault="002E5312" w:rsidP="002E5312">
            <w:pPr>
              <w:ind w:left="-70" w:firstLine="70"/>
              <w:jc w:val="center"/>
              <w:rPr>
                <w:b/>
              </w:rPr>
            </w:pPr>
          </w:p>
        </w:tc>
        <w:tc>
          <w:tcPr>
            <w:tcW w:w="652" w:type="dxa"/>
            <w:gridSpan w:val="2"/>
            <w:tcBorders>
              <w:top w:val="single" w:sz="4" w:space="0" w:color="auto"/>
              <w:bottom w:val="single" w:sz="6" w:space="0" w:color="auto"/>
            </w:tcBorders>
          </w:tcPr>
          <w:p w14:paraId="29F5C92B" w14:textId="77777777" w:rsidR="002E5312" w:rsidRPr="0050782C" w:rsidRDefault="002E5312" w:rsidP="002E5312">
            <w:pPr>
              <w:ind w:left="-211"/>
              <w:jc w:val="center"/>
              <w:rPr>
                <w:b/>
              </w:rPr>
            </w:pPr>
          </w:p>
        </w:tc>
      </w:tr>
      <w:tr w:rsidR="0050782C" w:rsidRPr="0050782C" w14:paraId="566CE907" w14:textId="77777777" w:rsidTr="000A37D8">
        <w:tc>
          <w:tcPr>
            <w:tcW w:w="13745" w:type="dxa"/>
            <w:gridSpan w:val="6"/>
            <w:tcBorders>
              <w:top w:val="single" w:sz="6" w:space="0" w:color="auto"/>
            </w:tcBorders>
          </w:tcPr>
          <w:p w14:paraId="2A388C59" w14:textId="77777777" w:rsidR="002E5312" w:rsidRPr="0050782C" w:rsidRDefault="002E5312" w:rsidP="002E5312">
            <w:pPr>
              <w:tabs>
                <w:tab w:val="left" w:pos="5850"/>
              </w:tabs>
              <w:ind w:left="-211"/>
              <w:jc w:val="center"/>
            </w:pPr>
            <w:r w:rsidRPr="0050782C">
              <w:rPr>
                <w:b/>
                <w:i/>
              </w:rPr>
              <w:t>NESTANDARDNÍ APLIKAČNÍ ÚLOHY A PROBLÉMY</w:t>
            </w:r>
          </w:p>
        </w:tc>
      </w:tr>
      <w:tr w:rsidR="0050782C" w:rsidRPr="0050782C" w14:paraId="35EBF415" w14:textId="77777777" w:rsidTr="000A37D8">
        <w:trPr>
          <w:trHeight w:val="570"/>
        </w:trPr>
        <w:tc>
          <w:tcPr>
            <w:tcW w:w="4147" w:type="dxa"/>
            <w:tcBorders>
              <w:top w:val="single" w:sz="6" w:space="0" w:color="auto"/>
              <w:bottom w:val="single" w:sz="4" w:space="0" w:color="auto"/>
            </w:tcBorders>
          </w:tcPr>
          <w:p w14:paraId="2B34A250" w14:textId="00315A81" w:rsidR="002E5312" w:rsidRPr="0050782C" w:rsidRDefault="002E5312" w:rsidP="002E5312">
            <w:pPr>
              <w:tabs>
                <w:tab w:val="left" w:pos="360"/>
              </w:tabs>
              <w:rPr>
                <w:b/>
                <w:i/>
              </w:rPr>
            </w:pPr>
            <w:r w:rsidRPr="0050782C">
              <w:rPr>
                <w:b/>
                <w:i/>
              </w:rPr>
              <w:t>samostatně řeší praktické úlohy</w:t>
            </w:r>
          </w:p>
        </w:tc>
        <w:tc>
          <w:tcPr>
            <w:tcW w:w="4147" w:type="dxa"/>
            <w:tcBorders>
              <w:top w:val="single" w:sz="6" w:space="0" w:color="auto"/>
              <w:bottom w:val="single" w:sz="4" w:space="0" w:color="auto"/>
            </w:tcBorders>
          </w:tcPr>
          <w:p w14:paraId="1D4398B4" w14:textId="77777777" w:rsidR="002E5312" w:rsidRPr="0050782C" w:rsidRDefault="002E5312" w:rsidP="009712D6">
            <w:pPr>
              <w:numPr>
                <w:ilvl w:val="0"/>
                <w:numId w:val="134"/>
              </w:numPr>
              <w:tabs>
                <w:tab w:val="clear" w:pos="1077"/>
                <w:tab w:val="num" w:pos="432"/>
                <w:tab w:val="left" w:pos="652"/>
                <w:tab w:val="left" w:pos="1350"/>
              </w:tabs>
              <w:spacing w:after="80" w:line="240" w:lineRule="auto"/>
              <w:ind w:left="432" w:hanging="432"/>
            </w:pPr>
            <w:r w:rsidRPr="0050782C">
              <w:t>samostatně řeší praktické úlohy v oboru do 1 000 000 a přes</w:t>
            </w:r>
          </w:p>
        </w:tc>
        <w:tc>
          <w:tcPr>
            <w:tcW w:w="4147" w:type="dxa"/>
            <w:tcBorders>
              <w:top w:val="single" w:sz="6" w:space="0" w:color="auto"/>
              <w:bottom w:val="single" w:sz="4" w:space="0" w:color="auto"/>
            </w:tcBorders>
          </w:tcPr>
          <w:p w14:paraId="26166290" w14:textId="76C0E95E" w:rsidR="002E5312" w:rsidRPr="0050782C" w:rsidRDefault="002E5312" w:rsidP="002E5312">
            <w:pPr>
              <w:numPr>
                <w:ilvl w:val="0"/>
                <w:numId w:val="35"/>
              </w:numPr>
              <w:spacing w:after="80" w:line="240" w:lineRule="auto"/>
            </w:pPr>
            <w:r w:rsidRPr="0050782C">
              <w:t>slovní úlohy</w:t>
            </w:r>
          </w:p>
        </w:tc>
        <w:tc>
          <w:tcPr>
            <w:tcW w:w="652" w:type="dxa"/>
            <w:tcBorders>
              <w:top w:val="single" w:sz="6" w:space="0" w:color="auto"/>
              <w:bottom w:val="single" w:sz="4" w:space="0" w:color="auto"/>
            </w:tcBorders>
          </w:tcPr>
          <w:p w14:paraId="43CFF69E" w14:textId="77777777" w:rsidR="002E5312" w:rsidRPr="0050782C" w:rsidRDefault="002E5312" w:rsidP="002E5312">
            <w:pPr>
              <w:ind w:left="-70" w:firstLine="70"/>
              <w:jc w:val="center"/>
              <w:rPr>
                <w:b/>
              </w:rPr>
            </w:pPr>
          </w:p>
        </w:tc>
        <w:tc>
          <w:tcPr>
            <w:tcW w:w="652" w:type="dxa"/>
            <w:gridSpan w:val="2"/>
            <w:tcBorders>
              <w:top w:val="single" w:sz="6" w:space="0" w:color="auto"/>
              <w:bottom w:val="single" w:sz="4" w:space="0" w:color="auto"/>
            </w:tcBorders>
          </w:tcPr>
          <w:p w14:paraId="1C34F01B" w14:textId="77777777" w:rsidR="002E5312" w:rsidRPr="0050782C" w:rsidRDefault="002E5312" w:rsidP="002E5312">
            <w:pPr>
              <w:ind w:left="-211"/>
              <w:jc w:val="center"/>
              <w:rPr>
                <w:b/>
              </w:rPr>
            </w:pPr>
          </w:p>
        </w:tc>
      </w:tr>
      <w:tr w:rsidR="0050782C" w:rsidRPr="0050782C" w14:paraId="245452F2" w14:textId="77777777" w:rsidTr="000A37D8">
        <w:trPr>
          <w:trHeight w:val="271"/>
        </w:trPr>
        <w:tc>
          <w:tcPr>
            <w:tcW w:w="13745" w:type="dxa"/>
            <w:gridSpan w:val="6"/>
            <w:tcBorders>
              <w:top w:val="single" w:sz="4" w:space="0" w:color="auto"/>
              <w:left w:val="single" w:sz="4" w:space="0" w:color="auto"/>
              <w:bottom w:val="single" w:sz="6" w:space="0" w:color="auto"/>
              <w:right w:val="single" w:sz="4" w:space="0" w:color="auto"/>
            </w:tcBorders>
          </w:tcPr>
          <w:p w14:paraId="509FFA5B" w14:textId="1180BA49" w:rsidR="000A37D8" w:rsidRPr="0050782C" w:rsidRDefault="00101DE5" w:rsidP="00EC0A2D">
            <w:pPr>
              <w:rPr>
                <w:b/>
              </w:rPr>
            </w:pPr>
            <w:r>
              <w:rPr>
                <w:b/>
              </w:rPr>
              <w:lastRenderedPageBreak/>
              <w:t xml:space="preserve">4.4.2.1.4.8 </w:t>
            </w:r>
            <w:r w:rsidR="000A37D8" w:rsidRPr="0050782C">
              <w:rPr>
                <w:b/>
              </w:rPr>
              <w:t xml:space="preserve">Učební osnovy 8. ročník </w:t>
            </w:r>
            <w:r w:rsidR="00101F4B" w:rsidRPr="0050782C">
              <w:rPr>
                <w:b/>
              </w:rPr>
              <w:t>–</w:t>
            </w:r>
            <w:r w:rsidR="000A37D8" w:rsidRPr="0050782C">
              <w:rPr>
                <w:b/>
              </w:rPr>
              <w:t xml:space="preserve"> M</w:t>
            </w:r>
          </w:p>
        </w:tc>
      </w:tr>
      <w:tr w:rsidR="0050782C" w:rsidRPr="0050782C" w14:paraId="740B04FD" w14:textId="77777777" w:rsidTr="000A37D8">
        <w:tblPrEx>
          <w:tblBorders>
            <w:insideH w:val="single" w:sz="4" w:space="0" w:color="auto"/>
            <w:insideV w:val="single" w:sz="4" w:space="0" w:color="auto"/>
          </w:tblBorders>
        </w:tblPrEx>
        <w:trPr>
          <w:trHeight w:val="384"/>
        </w:trPr>
        <w:tc>
          <w:tcPr>
            <w:tcW w:w="4147" w:type="dxa"/>
          </w:tcPr>
          <w:p w14:paraId="51FED83E" w14:textId="77777777" w:rsidR="000A37D8" w:rsidRPr="0050782C" w:rsidRDefault="000A37D8" w:rsidP="00EC0A2D">
            <w:pPr>
              <w:tabs>
                <w:tab w:val="left" w:pos="2220"/>
              </w:tabs>
              <w:jc w:val="center"/>
              <w:rPr>
                <w:b/>
              </w:rPr>
            </w:pPr>
            <w:r w:rsidRPr="0050782C">
              <w:rPr>
                <w:b/>
              </w:rPr>
              <w:t>Očekávané výstupy z RVP</w:t>
            </w:r>
          </w:p>
        </w:tc>
        <w:tc>
          <w:tcPr>
            <w:tcW w:w="4147" w:type="dxa"/>
          </w:tcPr>
          <w:p w14:paraId="38BAA38E" w14:textId="77777777" w:rsidR="000A37D8" w:rsidRPr="0050782C" w:rsidRDefault="000A37D8" w:rsidP="00EC0A2D">
            <w:pPr>
              <w:tabs>
                <w:tab w:val="left" w:pos="2220"/>
              </w:tabs>
              <w:jc w:val="center"/>
              <w:rPr>
                <w:b/>
              </w:rPr>
            </w:pPr>
            <w:r w:rsidRPr="0050782C">
              <w:rPr>
                <w:b/>
              </w:rPr>
              <w:t>Školní ročníkové výstupy</w:t>
            </w:r>
          </w:p>
        </w:tc>
        <w:tc>
          <w:tcPr>
            <w:tcW w:w="4147" w:type="dxa"/>
          </w:tcPr>
          <w:p w14:paraId="6B21610A" w14:textId="77777777" w:rsidR="000A37D8" w:rsidRPr="0050782C" w:rsidRDefault="000A37D8" w:rsidP="00EC0A2D">
            <w:pPr>
              <w:jc w:val="center"/>
              <w:rPr>
                <w:b/>
              </w:rPr>
            </w:pPr>
            <w:r w:rsidRPr="0050782C">
              <w:rPr>
                <w:b/>
              </w:rPr>
              <w:t>Učivo</w:t>
            </w:r>
          </w:p>
        </w:tc>
        <w:tc>
          <w:tcPr>
            <w:tcW w:w="652" w:type="dxa"/>
          </w:tcPr>
          <w:p w14:paraId="7A94B065" w14:textId="77777777" w:rsidR="000A37D8" w:rsidRPr="0050782C" w:rsidRDefault="000A37D8" w:rsidP="00EC0A2D">
            <w:pPr>
              <w:ind w:left="-70" w:firstLine="70"/>
              <w:jc w:val="center"/>
              <w:rPr>
                <w:b/>
              </w:rPr>
            </w:pPr>
            <w:r w:rsidRPr="0050782C">
              <w:rPr>
                <w:b/>
              </w:rPr>
              <w:t>PT</w:t>
            </w:r>
          </w:p>
        </w:tc>
        <w:tc>
          <w:tcPr>
            <w:tcW w:w="652" w:type="dxa"/>
            <w:gridSpan w:val="2"/>
          </w:tcPr>
          <w:p w14:paraId="354004F5" w14:textId="77777777" w:rsidR="000A37D8" w:rsidRPr="0050782C" w:rsidRDefault="000A37D8" w:rsidP="00EC0A2D">
            <w:pPr>
              <w:ind w:left="-211"/>
              <w:jc w:val="center"/>
              <w:rPr>
                <w:b/>
              </w:rPr>
            </w:pPr>
            <w:r w:rsidRPr="0050782C">
              <w:rPr>
                <w:b/>
              </w:rPr>
              <w:t>MpV</w:t>
            </w:r>
          </w:p>
        </w:tc>
      </w:tr>
      <w:tr w:rsidR="0050782C" w:rsidRPr="0050782C" w14:paraId="0F3781A7" w14:textId="77777777" w:rsidTr="000A37D8">
        <w:tblPrEx>
          <w:tblBorders>
            <w:insideH w:val="single" w:sz="4" w:space="0" w:color="auto"/>
            <w:insideV w:val="single" w:sz="4" w:space="0" w:color="auto"/>
          </w:tblBorders>
        </w:tblPrEx>
        <w:trPr>
          <w:trHeight w:val="253"/>
        </w:trPr>
        <w:tc>
          <w:tcPr>
            <w:tcW w:w="4147" w:type="dxa"/>
          </w:tcPr>
          <w:p w14:paraId="65CB63E1" w14:textId="77777777" w:rsidR="000A37D8" w:rsidRPr="0050782C" w:rsidRDefault="000A37D8" w:rsidP="00EC0A2D">
            <w:pPr>
              <w:tabs>
                <w:tab w:val="left" w:pos="1350"/>
              </w:tabs>
              <w:rPr>
                <w:b/>
                <w:i/>
              </w:rPr>
            </w:pPr>
            <w:r w:rsidRPr="0050782C">
              <w:rPr>
                <w:b/>
                <w:i/>
              </w:rPr>
              <w:t>Žák:</w:t>
            </w:r>
          </w:p>
        </w:tc>
        <w:tc>
          <w:tcPr>
            <w:tcW w:w="4147" w:type="dxa"/>
          </w:tcPr>
          <w:p w14:paraId="46C3A640" w14:textId="77777777" w:rsidR="000A37D8" w:rsidRPr="0050782C" w:rsidRDefault="000A37D8" w:rsidP="00EC0A2D">
            <w:pPr>
              <w:tabs>
                <w:tab w:val="left" w:pos="1350"/>
              </w:tabs>
              <w:rPr>
                <w:b/>
              </w:rPr>
            </w:pPr>
            <w:r w:rsidRPr="0050782C">
              <w:t>Žák</w:t>
            </w:r>
            <w:r w:rsidRPr="0050782C">
              <w:rPr>
                <w:b/>
              </w:rPr>
              <w:t>:</w:t>
            </w:r>
          </w:p>
        </w:tc>
        <w:tc>
          <w:tcPr>
            <w:tcW w:w="4147" w:type="dxa"/>
          </w:tcPr>
          <w:p w14:paraId="5ACDB439" w14:textId="77777777" w:rsidR="000A37D8" w:rsidRPr="0050782C" w:rsidRDefault="000A37D8" w:rsidP="00EC0A2D"/>
        </w:tc>
        <w:tc>
          <w:tcPr>
            <w:tcW w:w="652" w:type="dxa"/>
          </w:tcPr>
          <w:p w14:paraId="2087D9C8" w14:textId="77777777" w:rsidR="000A37D8" w:rsidRPr="0050782C" w:rsidRDefault="000A37D8" w:rsidP="00EC0A2D">
            <w:pPr>
              <w:ind w:left="-70" w:firstLine="70"/>
              <w:jc w:val="center"/>
              <w:rPr>
                <w:b/>
              </w:rPr>
            </w:pPr>
          </w:p>
        </w:tc>
        <w:tc>
          <w:tcPr>
            <w:tcW w:w="652" w:type="dxa"/>
            <w:gridSpan w:val="2"/>
          </w:tcPr>
          <w:p w14:paraId="16BA96CA" w14:textId="77777777" w:rsidR="000A37D8" w:rsidRPr="0050782C" w:rsidRDefault="000A37D8" w:rsidP="00EC0A2D">
            <w:pPr>
              <w:ind w:left="-211"/>
              <w:jc w:val="center"/>
              <w:rPr>
                <w:b/>
              </w:rPr>
            </w:pPr>
          </w:p>
        </w:tc>
      </w:tr>
      <w:tr w:rsidR="0050782C" w:rsidRPr="0050782C" w14:paraId="3CE0DBDD" w14:textId="77777777" w:rsidTr="000A37D8">
        <w:trPr>
          <w:trHeight w:val="271"/>
        </w:trPr>
        <w:tc>
          <w:tcPr>
            <w:tcW w:w="13745" w:type="dxa"/>
            <w:gridSpan w:val="6"/>
          </w:tcPr>
          <w:p w14:paraId="5F7594F8" w14:textId="0E0C3135" w:rsidR="000A37D8" w:rsidRPr="0050782C" w:rsidRDefault="000A37D8" w:rsidP="00EC0A2D">
            <w:pPr>
              <w:jc w:val="center"/>
              <w:rPr>
                <w:b/>
                <w:i/>
              </w:rPr>
            </w:pPr>
            <w:r w:rsidRPr="0050782C">
              <w:rPr>
                <w:b/>
                <w:i/>
              </w:rPr>
              <w:t>NESTANDARDNÍ APLIKAČNÍ ÚLOHY A PROBLÉMY</w:t>
            </w:r>
          </w:p>
        </w:tc>
      </w:tr>
      <w:tr w:rsidR="0050782C" w:rsidRPr="0050782C" w14:paraId="6465C042" w14:textId="77777777" w:rsidTr="000A37D8">
        <w:trPr>
          <w:trHeight w:val="615"/>
        </w:trPr>
        <w:tc>
          <w:tcPr>
            <w:tcW w:w="4147" w:type="dxa"/>
            <w:tcBorders>
              <w:top w:val="single" w:sz="4" w:space="0" w:color="auto"/>
              <w:bottom w:val="single" w:sz="4" w:space="0" w:color="auto"/>
            </w:tcBorders>
          </w:tcPr>
          <w:p w14:paraId="37FF8CEA" w14:textId="77777777" w:rsidR="002E5312" w:rsidRPr="0050782C" w:rsidRDefault="002E5312" w:rsidP="002E5312">
            <w:pPr>
              <w:tabs>
                <w:tab w:val="left" w:pos="1350"/>
              </w:tabs>
              <w:rPr>
                <w:b/>
                <w:i/>
              </w:rPr>
            </w:pPr>
            <w:r w:rsidRPr="0050782C">
              <w:rPr>
                <w:b/>
                <w:i/>
              </w:rPr>
              <w:t>aplikuje poznatky a dovednosti z jiných vzdělávacích oblastí</w:t>
            </w:r>
          </w:p>
        </w:tc>
        <w:tc>
          <w:tcPr>
            <w:tcW w:w="4147" w:type="dxa"/>
            <w:tcBorders>
              <w:top w:val="single" w:sz="4" w:space="0" w:color="auto"/>
              <w:bottom w:val="single" w:sz="4" w:space="0" w:color="auto"/>
            </w:tcBorders>
          </w:tcPr>
          <w:p w14:paraId="61CDCB31" w14:textId="77777777" w:rsidR="002E5312" w:rsidRPr="0050782C" w:rsidRDefault="002E5312" w:rsidP="009712D6">
            <w:pPr>
              <w:numPr>
                <w:ilvl w:val="0"/>
                <w:numId w:val="135"/>
              </w:numPr>
              <w:tabs>
                <w:tab w:val="clear" w:pos="720"/>
                <w:tab w:val="num" w:pos="432"/>
                <w:tab w:val="left" w:pos="1350"/>
              </w:tabs>
              <w:spacing w:after="80" w:line="240" w:lineRule="auto"/>
              <w:ind w:left="432" w:hanging="432"/>
            </w:pPr>
            <w:r w:rsidRPr="0050782C">
              <w:t>využívá poznatky a dovednosti z jiných vzdělávacích oblastí</w:t>
            </w:r>
          </w:p>
        </w:tc>
        <w:tc>
          <w:tcPr>
            <w:tcW w:w="4147" w:type="dxa"/>
            <w:tcBorders>
              <w:top w:val="single" w:sz="4" w:space="0" w:color="auto"/>
              <w:bottom w:val="single" w:sz="4" w:space="0" w:color="auto"/>
            </w:tcBorders>
          </w:tcPr>
          <w:p w14:paraId="2EF8FD01" w14:textId="618037C1" w:rsidR="002E5312" w:rsidRPr="0050782C" w:rsidRDefault="002E5312" w:rsidP="00A81D26">
            <w:pPr>
              <w:numPr>
                <w:ilvl w:val="0"/>
                <w:numId w:val="35"/>
              </w:numPr>
              <w:spacing w:after="80" w:line="240" w:lineRule="auto"/>
            </w:pPr>
            <w:r w:rsidRPr="0050782C">
              <w:t>slovní úlohy v oboru do 1 000 000 a</w:t>
            </w:r>
            <w:r w:rsidR="00101F4B" w:rsidRPr="0050782C">
              <w:t> </w:t>
            </w:r>
            <w:r w:rsidRPr="0050782C">
              <w:t>přes</w:t>
            </w:r>
          </w:p>
        </w:tc>
        <w:tc>
          <w:tcPr>
            <w:tcW w:w="708" w:type="dxa"/>
            <w:gridSpan w:val="2"/>
            <w:tcBorders>
              <w:top w:val="single" w:sz="4" w:space="0" w:color="auto"/>
              <w:bottom w:val="single" w:sz="4" w:space="0" w:color="auto"/>
            </w:tcBorders>
          </w:tcPr>
          <w:p w14:paraId="210EDFEA" w14:textId="77777777" w:rsidR="002E5312" w:rsidRPr="0050782C" w:rsidRDefault="002E5312" w:rsidP="002E5312">
            <w:pPr>
              <w:ind w:left="-70" w:firstLine="70"/>
              <w:jc w:val="center"/>
              <w:rPr>
                <w:b/>
              </w:rPr>
            </w:pPr>
          </w:p>
        </w:tc>
        <w:tc>
          <w:tcPr>
            <w:tcW w:w="596" w:type="dxa"/>
            <w:tcBorders>
              <w:top w:val="single" w:sz="4" w:space="0" w:color="auto"/>
              <w:bottom w:val="single" w:sz="4" w:space="0" w:color="auto"/>
            </w:tcBorders>
          </w:tcPr>
          <w:p w14:paraId="52B0D199" w14:textId="77777777" w:rsidR="002E5312" w:rsidRPr="0050782C" w:rsidRDefault="002E5312" w:rsidP="002E5312">
            <w:pPr>
              <w:jc w:val="center"/>
            </w:pPr>
          </w:p>
        </w:tc>
      </w:tr>
      <w:tr w:rsidR="002E5312" w:rsidRPr="0050782C" w14:paraId="5633C086" w14:textId="77777777" w:rsidTr="000A37D8">
        <w:trPr>
          <w:trHeight w:val="283"/>
        </w:trPr>
        <w:tc>
          <w:tcPr>
            <w:tcW w:w="4147" w:type="dxa"/>
            <w:tcBorders>
              <w:top w:val="single" w:sz="4" w:space="0" w:color="auto"/>
              <w:bottom w:val="single" w:sz="4" w:space="0" w:color="auto"/>
            </w:tcBorders>
          </w:tcPr>
          <w:p w14:paraId="2E8D9079" w14:textId="77777777" w:rsidR="002E5312" w:rsidRPr="0050782C" w:rsidRDefault="002E5312" w:rsidP="002E5312">
            <w:pPr>
              <w:tabs>
                <w:tab w:val="left" w:pos="1350"/>
              </w:tabs>
              <w:rPr>
                <w:b/>
                <w:i/>
              </w:rPr>
            </w:pPr>
            <w:r w:rsidRPr="0050782C">
              <w:rPr>
                <w:b/>
                <w:i/>
              </w:rPr>
              <w:t>využívá prostředky výpočetní techniky při řešení úloh</w:t>
            </w:r>
          </w:p>
        </w:tc>
        <w:tc>
          <w:tcPr>
            <w:tcW w:w="4147" w:type="dxa"/>
            <w:tcBorders>
              <w:top w:val="single" w:sz="4" w:space="0" w:color="auto"/>
              <w:bottom w:val="single" w:sz="4" w:space="0" w:color="auto"/>
            </w:tcBorders>
          </w:tcPr>
          <w:p w14:paraId="07EC4C66" w14:textId="77777777" w:rsidR="002E5312" w:rsidRPr="0050782C" w:rsidRDefault="002E5312" w:rsidP="00A81D26">
            <w:pPr>
              <w:pStyle w:val="Odstavecseseznamem"/>
              <w:numPr>
                <w:ilvl w:val="0"/>
                <w:numId w:val="56"/>
              </w:numPr>
              <w:tabs>
                <w:tab w:val="left" w:pos="652"/>
                <w:tab w:val="left" w:pos="1350"/>
              </w:tabs>
              <w:rPr>
                <w:rFonts w:ascii="Times New Roman" w:hAnsi="Times New Roman"/>
              </w:rPr>
            </w:pPr>
            <w:r w:rsidRPr="0050782C">
              <w:rPr>
                <w:rFonts w:ascii="Times New Roman" w:hAnsi="Times New Roman"/>
              </w:rPr>
              <w:t>využívá výpočetní techniku při řešení úloh</w:t>
            </w:r>
          </w:p>
          <w:p w14:paraId="0F3BA1C0" w14:textId="77777777" w:rsidR="002E5312" w:rsidRPr="0050782C" w:rsidRDefault="002E5312" w:rsidP="00A81D26">
            <w:pPr>
              <w:pStyle w:val="Odstavecseseznamem"/>
              <w:numPr>
                <w:ilvl w:val="0"/>
                <w:numId w:val="56"/>
              </w:numPr>
              <w:spacing w:before="100" w:beforeAutospacing="1" w:after="100" w:afterAutospacing="1"/>
              <w:rPr>
                <w:rFonts w:ascii="Times New Roman" w:hAnsi="Times New Roman"/>
              </w:rPr>
            </w:pPr>
            <w:r w:rsidRPr="0050782C">
              <w:rPr>
                <w:rFonts w:ascii="Times New Roman" w:hAnsi="Times New Roman"/>
              </w:rPr>
              <w:t>používá tabulkový procesor: zjišťuje základní vlastnosti souboru, vybere data v tabulce podle jednoho kritéria, třídí je podle více kritérií  </w:t>
            </w:r>
          </w:p>
        </w:tc>
        <w:tc>
          <w:tcPr>
            <w:tcW w:w="4147" w:type="dxa"/>
            <w:tcBorders>
              <w:top w:val="single" w:sz="4" w:space="0" w:color="auto"/>
              <w:bottom w:val="single" w:sz="4" w:space="0" w:color="auto"/>
            </w:tcBorders>
          </w:tcPr>
          <w:p w14:paraId="7DB8FB2B" w14:textId="70740DAD" w:rsidR="002E5312" w:rsidRPr="0050782C" w:rsidRDefault="002E5312" w:rsidP="00A81D26">
            <w:pPr>
              <w:numPr>
                <w:ilvl w:val="0"/>
                <w:numId w:val="35"/>
              </w:numPr>
              <w:spacing w:after="80" w:line="240" w:lineRule="auto"/>
            </w:pPr>
            <w:r w:rsidRPr="0050782C">
              <w:t>PC programy v oboru do 1000 000 a</w:t>
            </w:r>
            <w:r w:rsidR="00101F4B" w:rsidRPr="0050782C">
              <w:t> </w:t>
            </w:r>
            <w:r w:rsidRPr="0050782C">
              <w:t>přes</w:t>
            </w:r>
          </w:p>
          <w:p w14:paraId="5F43FF32" w14:textId="161F2354" w:rsidR="002E5312" w:rsidRPr="0050782C" w:rsidRDefault="002E5312" w:rsidP="00A81D26">
            <w:pPr>
              <w:numPr>
                <w:ilvl w:val="0"/>
                <w:numId w:val="35"/>
              </w:numPr>
              <w:spacing w:before="100" w:beforeAutospacing="1" w:after="100" w:afterAutospacing="1" w:line="240" w:lineRule="auto"/>
            </w:pPr>
            <w:r w:rsidRPr="0050782C">
              <w:t>vlastnosti souboru dat</w:t>
            </w:r>
          </w:p>
        </w:tc>
        <w:tc>
          <w:tcPr>
            <w:tcW w:w="708" w:type="dxa"/>
            <w:gridSpan w:val="2"/>
            <w:tcBorders>
              <w:top w:val="single" w:sz="4" w:space="0" w:color="auto"/>
              <w:bottom w:val="single" w:sz="4" w:space="0" w:color="auto"/>
            </w:tcBorders>
          </w:tcPr>
          <w:p w14:paraId="4EA2081D" w14:textId="77777777" w:rsidR="002E5312" w:rsidRPr="0050782C" w:rsidRDefault="002E5312" w:rsidP="002E5312">
            <w:pPr>
              <w:ind w:left="-70" w:firstLine="70"/>
              <w:jc w:val="center"/>
              <w:rPr>
                <w:b/>
              </w:rPr>
            </w:pPr>
          </w:p>
        </w:tc>
        <w:tc>
          <w:tcPr>
            <w:tcW w:w="596" w:type="dxa"/>
            <w:tcBorders>
              <w:top w:val="single" w:sz="4" w:space="0" w:color="auto"/>
              <w:bottom w:val="single" w:sz="4" w:space="0" w:color="auto"/>
            </w:tcBorders>
          </w:tcPr>
          <w:p w14:paraId="391E3067" w14:textId="77777777" w:rsidR="002E5312" w:rsidRPr="0050782C" w:rsidRDefault="002E5312" w:rsidP="002E5312">
            <w:pPr>
              <w:jc w:val="center"/>
            </w:pPr>
          </w:p>
        </w:tc>
      </w:tr>
    </w:tbl>
    <w:p w14:paraId="772A2392" w14:textId="33E9F1A3" w:rsidR="000A37D8" w:rsidRPr="0050782C" w:rsidRDefault="000A37D8" w:rsidP="002E5312">
      <w:bookmarkStart w:id="782" w:name="M_9"/>
    </w:p>
    <w:p w14:paraId="6E4DA619" w14:textId="4765FE47" w:rsidR="000A37D8" w:rsidRPr="0050782C" w:rsidRDefault="000A37D8" w:rsidP="002E5312">
      <w:r w:rsidRPr="0050782C">
        <w:br w:type="page"/>
      </w:r>
    </w:p>
    <w:p w14:paraId="1A6DBE1B" w14:textId="08D825C3" w:rsidR="002E5312" w:rsidRPr="0050782C" w:rsidRDefault="007F1AF9" w:rsidP="00101DE5">
      <w:pPr>
        <w:pStyle w:val="Nadpis6"/>
      </w:pPr>
      <w:bookmarkStart w:id="783" w:name="_Toc175520013"/>
      <w:bookmarkStart w:id="784" w:name="_Toc176004801"/>
      <w:r w:rsidRPr="0050782C">
        <w:lastRenderedPageBreak/>
        <w:t>4.4.2.1.4.9</w:t>
      </w:r>
      <w:r w:rsidRPr="0050782C">
        <w:tab/>
      </w:r>
      <w:r w:rsidR="002E5312" w:rsidRPr="0050782C">
        <w:t>Učební osnovy 9. ročník</w:t>
      </w:r>
      <w:bookmarkEnd w:id="782"/>
      <w:r w:rsidR="002E5312" w:rsidRPr="0050782C">
        <w:t xml:space="preserve"> – M</w:t>
      </w:r>
      <w:bookmarkEnd w:id="783"/>
      <w:bookmarkEnd w:id="784"/>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2"/>
        <w:gridCol w:w="4052"/>
        <w:gridCol w:w="4053"/>
        <w:gridCol w:w="312"/>
        <w:gridCol w:w="503"/>
        <w:gridCol w:w="36"/>
        <w:gridCol w:w="780"/>
      </w:tblGrid>
      <w:tr w:rsidR="0050782C" w:rsidRPr="0050782C" w14:paraId="77DCFD74" w14:textId="77777777" w:rsidTr="000A37D8">
        <w:trPr>
          <w:trHeight w:val="487"/>
        </w:trPr>
        <w:tc>
          <w:tcPr>
            <w:tcW w:w="4052" w:type="dxa"/>
          </w:tcPr>
          <w:p w14:paraId="7F22DB16" w14:textId="77777777" w:rsidR="002E5312" w:rsidRPr="0050782C" w:rsidRDefault="002E5312" w:rsidP="002E5312">
            <w:pPr>
              <w:jc w:val="center"/>
            </w:pPr>
            <w:r w:rsidRPr="0050782C">
              <w:rPr>
                <w:b/>
              </w:rPr>
              <w:t>Očekávané výstupy z RVP</w:t>
            </w:r>
          </w:p>
        </w:tc>
        <w:tc>
          <w:tcPr>
            <w:tcW w:w="4052" w:type="dxa"/>
          </w:tcPr>
          <w:p w14:paraId="773BCD8E" w14:textId="77777777" w:rsidR="002E5312" w:rsidRPr="0050782C" w:rsidRDefault="002E5312" w:rsidP="002E5312">
            <w:pPr>
              <w:tabs>
                <w:tab w:val="left" w:pos="2220"/>
              </w:tabs>
              <w:jc w:val="center"/>
              <w:rPr>
                <w:b/>
              </w:rPr>
            </w:pPr>
            <w:r w:rsidRPr="0050782C">
              <w:rPr>
                <w:b/>
              </w:rPr>
              <w:t>Školní ročníkové výstupy</w:t>
            </w:r>
          </w:p>
        </w:tc>
        <w:tc>
          <w:tcPr>
            <w:tcW w:w="4365" w:type="dxa"/>
            <w:gridSpan w:val="2"/>
          </w:tcPr>
          <w:p w14:paraId="4C49B673" w14:textId="77777777" w:rsidR="002E5312" w:rsidRPr="0050782C" w:rsidRDefault="002E5312" w:rsidP="002E5312">
            <w:pPr>
              <w:jc w:val="center"/>
              <w:rPr>
                <w:b/>
              </w:rPr>
            </w:pPr>
            <w:r w:rsidRPr="0050782C">
              <w:rPr>
                <w:b/>
              </w:rPr>
              <w:t xml:space="preserve"> Učivo</w:t>
            </w:r>
          </w:p>
        </w:tc>
        <w:tc>
          <w:tcPr>
            <w:tcW w:w="503" w:type="dxa"/>
          </w:tcPr>
          <w:p w14:paraId="42E928FA" w14:textId="77777777" w:rsidR="002E5312" w:rsidRPr="0050782C" w:rsidRDefault="002E5312" w:rsidP="002E5312">
            <w:pPr>
              <w:rPr>
                <w:b/>
              </w:rPr>
            </w:pPr>
          </w:p>
        </w:tc>
        <w:tc>
          <w:tcPr>
            <w:tcW w:w="816" w:type="dxa"/>
            <w:gridSpan w:val="2"/>
          </w:tcPr>
          <w:p w14:paraId="05D5D870" w14:textId="77777777" w:rsidR="002E5312" w:rsidRPr="0050782C" w:rsidRDefault="002E5312" w:rsidP="002E5312">
            <w:pPr>
              <w:ind w:left="-211"/>
              <w:jc w:val="center"/>
              <w:rPr>
                <w:b/>
              </w:rPr>
            </w:pPr>
            <w:r w:rsidRPr="0050782C">
              <w:rPr>
                <w:b/>
              </w:rPr>
              <w:t>MpV</w:t>
            </w:r>
          </w:p>
        </w:tc>
      </w:tr>
      <w:tr w:rsidR="0050782C" w:rsidRPr="0050782C" w14:paraId="7A048E70" w14:textId="77777777" w:rsidTr="002E5312">
        <w:tblPrEx>
          <w:tblBorders>
            <w:insideH w:val="single" w:sz="6" w:space="0" w:color="auto"/>
            <w:insideV w:val="single" w:sz="6" w:space="0" w:color="auto"/>
          </w:tblBorders>
        </w:tblPrEx>
        <w:trPr>
          <w:cantSplit/>
          <w:trHeight w:val="288"/>
        </w:trPr>
        <w:tc>
          <w:tcPr>
            <w:tcW w:w="13788" w:type="dxa"/>
            <w:gridSpan w:val="7"/>
          </w:tcPr>
          <w:p w14:paraId="73F430E4" w14:textId="77777777" w:rsidR="002E5312" w:rsidRPr="0050782C" w:rsidRDefault="002E5312" w:rsidP="002E5312">
            <w:pPr>
              <w:jc w:val="center"/>
              <w:rPr>
                <w:b/>
                <w:i/>
              </w:rPr>
            </w:pPr>
            <w:r w:rsidRPr="0050782C">
              <w:rPr>
                <w:b/>
                <w:i/>
              </w:rPr>
              <w:t>ČÍSLO A PROMĚNNÁ</w:t>
            </w:r>
          </w:p>
        </w:tc>
      </w:tr>
      <w:tr w:rsidR="0050782C" w:rsidRPr="0050782C" w14:paraId="255A8023" w14:textId="77777777" w:rsidTr="000A37D8">
        <w:tblPrEx>
          <w:tblBorders>
            <w:insideH w:val="single" w:sz="6" w:space="0" w:color="auto"/>
            <w:insideV w:val="single" w:sz="6" w:space="0" w:color="auto"/>
          </w:tblBorders>
        </w:tblPrEx>
        <w:trPr>
          <w:cantSplit/>
          <w:trHeight w:val="288"/>
        </w:trPr>
        <w:tc>
          <w:tcPr>
            <w:tcW w:w="4052" w:type="dxa"/>
            <w:tcBorders>
              <w:bottom w:val="single" w:sz="4" w:space="0" w:color="auto"/>
            </w:tcBorders>
          </w:tcPr>
          <w:p w14:paraId="1BD96962" w14:textId="77777777" w:rsidR="002E5312" w:rsidRPr="0050782C" w:rsidRDefault="002E5312" w:rsidP="002E5312">
            <w:pPr>
              <w:tabs>
                <w:tab w:val="left" w:pos="1350"/>
              </w:tabs>
              <w:rPr>
                <w:b/>
                <w:i/>
              </w:rPr>
            </w:pPr>
            <w:r w:rsidRPr="0050782C">
              <w:rPr>
                <w:b/>
                <w:i/>
              </w:rPr>
              <w:t>Žák:</w:t>
            </w:r>
          </w:p>
        </w:tc>
        <w:tc>
          <w:tcPr>
            <w:tcW w:w="4052" w:type="dxa"/>
            <w:tcBorders>
              <w:bottom w:val="single" w:sz="4" w:space="0" w:color="auto"/>
            </w:tcBorders>
          </w:tcPr>
          <w:p w14:paraId="7EAC9077" w14:textId="77777777" w:rsidR="002E5312" w:rsidRPr="0050782C" w:rsidRDefault="002E5312" w:rsidP="002E5312">
            <w:pPr>
              <w:tabs>
                <w:tab w:val="left" w:pos="1350"/>
              </w:tabs>
              <w:rPr>
                <w:b/>
              </w:rPr>
            </w:pPr>
            <w:r w:rsidRPr="0050782C">
              <w:t>Žák</w:t>
            </w:r>
            <w:r w:rsidRPr="0050782C">
              <w:rPr>
                <w:b/>
              </w:rPr>
              <w:t>:</w:t>
            </w:r>
          </w:p>
        </w:tc>
        <w:tc>
          <w:tcPr>
            <w:tcW w:w="4365" w:type="dxa"/>
            <w:gridSpan w:val="2"/>
            <w:tcBorders>
              <w:bottom w:val="single" w:sz="4" w:space="0" w:color="auto"/>
            </w:tcBorders>
          </w:tcPr>
          <w:p w14:paraId="3D2F2A74" w14:textId="77777777" w:rsidR="002E5312" w:rsidRPr="0050782C" w:rsidRDefault="002E5312" w:rsidP="002E5312"/>
        </w:tc>
        <w:tc>
          <w:tcPr>
            <w:tcW w:w="503" w:type="dxa"/>
            <w:tcBorders>
              <w:bottom w:val="single" w:sz="4" w:space="0" w:color="auto"/>
            </w:tcBorders>
          </w:tcPr>
          <w:p w14:paraId="557C7C7B" w14:textId="77777777" w:rsidR="002E5312" w:rsidRPr="0050782C" w:rsidRDefault="002E5312" w:rsidP="002E5312">
            <w:pPr>
              <w:ind w:left="-70" w:firstLine="70"/>
              <w:jc w:val="center"/>
              <w:rPr>
                <w:b/>
              </w:rPr>
            </w:pPr>
          </w:p>
        </w:tc>
        <w:tc>
          <w:tcPr>
            <w:tcW w:w="816" w:type="dxa"/>
            <w:gridSpan w:val="2"/>
            <w:tcBorders>
              <w:bottom w:val="single" w:sz="4" w:space="0" w:color="auto"/>
            </w:tcBorders>
          </w:tcPr>
          <w:p w14:paraId="23C05A72" w14:textId="77777777" w:rsidR="002E5312" w:rsidRPr="0050782C" w:rsidRDefault="002E5312" w:rsidP="002E5312">
            <w:pPr>
              <w:ind w:left="-211"/>
              <w:jc w:val="center"/>
              <w:rPr>
                <w:b/>
              </w:rPr>
            </w:pPr>
          </w:p>
        </w:tc>
      </w:tr>
      <w:tr w:rsidR="0050782C" w:rsidRPr="0050782C" w14:paraId="424D43AA" w14:textId="77777777" w:rsidTr="000A37D8">
        <w:tblPrEx>
          <w:tblBorders>
            <w:insideH w:val="single" w:sz="6" w:space="0" w:color="auto"/>
            <w:insideV w:val="single" w:sz="6" w:space="0" w:color="auto"/>
          </w:tblBorders>
        </w:tblPrEx>
        <w:trPr>
          <w:trHeight w:val="1054"/>
        </w:trPr>
        <w:tc>
          <w:tcPr>
            <w:tcW w:w="4052" w:type="dxa"/>
            <w:tcBorders>
              <w:top w:val="single" w:sz="4" w:space="0" w:color="auto"/>
              <w:left w:val="single" w:sz="4" w:space="0" w:color="auto"/>
              <w:bottom w:val="single" w:sz="4" w:space="0" w:color="auto"/>
              <w:right w:val="single" w:sz="4" w:space="0" w:color="auto"/>
            </w:tcBorders>
          </w:tcPr>
          <w:p w14:paraId="1BF28573" w14:textId="66E222E4" w:rsidR="002E5312" w:rsidRPr="0050782C" w:rsidRDefault="002E5312" w:rsidP="002E5312">
            <w:pPr>
              <w:pStyle w:val="Default"/>
              <w:rPr>
                <w:b/>
                <w:color w:val="auto"/>
              </w:rPr>
            </w:pPr>
            <w:r w:rsidRPr="0050782C">
              <w:rPr>
                <w:b/>
                <w:i/>
                <w:iCs/>
                <w:color w:val="auto"/>
              </w:rPr>
              <w:t>čte desetinná čísla, zná jejich zápis a</w:t>
            </w:r>
            <w:r w:rsidR="00101F4B" w:rsidRPr="0050782C">
              <w:rPr>
                <w:b/>
                <w:i/>
                <w:iCs/>
                <w:color w:val="auto"/>
              </w:rPr>
              <w:t> </w:t>
            </w:r>
            <w:r w:rsidRPr="0050782C">
              <w:rPr>
                <w:b/>
                <w:i/>
                <w:iCs/>
                <w:color w:val="auto"/>
              </w:rPr>
              <w:t xml:space="preserve">provádí s nimi základní početní operace </w:t>
            </w:r>
          </w:p>
        </w:tc>
        <w:tc>
          <w:tcPr>
            <w:tcW w:w="4052" w:type="dxa"/>
            <w:tcBorders>
              <w:top w:val="single" w:sz="4" w:space="0" w:color="auto"/>
              <w:left w:val="single" w:sz="4" w:space="0" w:color="auto"/>
              <w:bottom w:val="single" w:sz="4" w:space="0" w:color="auto"/>
              <w:right w:val="single" w:sz="4" w:space="0" w:color="auto"/>
            </w:tcBorders>
          </w:tcPr>
          <w:p w14:paraId="21BDB040" w14:textId="67C68175" w:rsidR="002E5312" w:rsidRPr="0050782C" w:rsidRDefault="002E5312" w:rsidP="009712D6">
            <w:pPr>
              <w:numPr>
                <w:ilvl w:val="0"/>
                <w:numId w:val="139"/>
              </w:numPr>
              <w:spacing w:after="80" w:line="240" w:lineRule="auto"/>
            </w:pPr>
            <w:r w:rsidRPr="0050782C">
              <w:t>dělí desetinná čísla přirozeným číslem i desetinným číslem</w:t>
            </w:r>
          </w:p>
        </w:tc>
        <w:tc>
          <w:tcPr>
            <w:tcW w:w="4365" w:type="dxa"/>
            <w:gridSpan w:val="2"/>
            <w:tcBorders>
              <w:top w:val="single" w:sz="4" w:space="0" w:color="auto"/>
              <w:left w:val="single" w:sz="4" w:space="0" w:color="auto"/>
              <w:bottom w:val="single" w:sz="4" w:space="0" w:color="auto"/>
              <w:right w:val="single" w:sz="4" w:space="0" w:color="auto"/>
            </w:tcBorders>
          </w:tcPr>
          <w:p w14:paraId="1B4D7589" w14:textId="4506EA7A" w:rsidR="002E5312" w:rsidRPr="0050782C" w:rsidRDefault="002E5312" w:rsidP="009712D6">
            <w:pPr>
              <w:numPr>
                <w:ilvl w:val="0"/>
                <w:numId w:val="139"/>
              </w:numPr>
              <w:spacing w:after="80" w:line="240" w:lineRule="auto"/>
            </w:pPr>
            <w:r w:rsidRPr="0050782C">
              <w:t>desetinná čísla</w:t>
            </w:r>
          </w:p>
        </w:tc>
        <w:tc>
          <w:tcPr>
            <w:tcW w:w="503" w:type="dxa"/>
            <w:tcBorders>
              <w:top w:val="single" w:sz="4" w:space="0" w:color="auto"/>
              <w:left w:val="single" w:sz="4" w:space="0" w:color="auto"/>
              <w:bottom w:val="single" w:sz="4" w:space="0" w:color="auto"/>
              <w:right w:val="single" w:sz="4" w:space="0" w:color="auto"/>
            </w:tcBorders>
          </w:tcPr>
          <w:p w14:paraId="05A2D354" w14:textId="77777777" w:rsidR="002E5312" w:rsidRPr="0050782C" w:rsidRDefault="002E5312" w:rsidP="002E5312"/>
        </w:tc>
        <w:tc>
          <w:tcPr>
            <w:tcW w:w="816" w:type="dxa"/>
            <w:gridSpan w:val="2"/>
            <w:tcBorders>
              <w:top w:val="single" w:sz="4" w:space="0" w:color="auto"/>
              <w:left w:val="single" w:sz="4" w:space="0" w:color="auto"/>
              <w:bottom w:val="single" w:sz="4" w:space="0" w:color="auto"/>
              <w:right w:val="single" w:sz="4" w:space="0" w:color="auto"/>
            </w:tcBorders>
          </w:tcPr>
          <w:p w14:paraId="5291E6BA" w14:textId="77777777" w:rsidR="002E5312" w:rsidRPr="0050782C" w:rsidRDefault="002E5312" w:rsidP="002E5312">
            <w:pPr>
              <w:ind w:left="-211"/>
              <w:jc w:val="center"/>
              <w:rPr>
                <w:b/>
              </w:rPr>
            </w:pPr>
          </w:p>
        </w:tc>
      </w:tr>
      <w:tr w:rsidR="0050782C" w:rsidRPr="0050782C" w14:paraId="7FC0A9DC" w14:textId="77777777" w:rsidTr="000A37D8">
        <w:tblPrEx>
          <w:tblBorders>
            <w:insideH w:val="single" w:sz="6" w:space="0" w:color="auto"/>
            <w:insideV w:val="single" w:sz="6" w:space="0" w:color="auto"/>
          </w:tblBorders>
        </w:tblPrEx>
        <w:trPr>
          <w:trHeight w:val="1054"/>
        </w:trPr>
        <w:tc>
          <w:tcPr>
            <w:tcW w:w="4052" w:type="dxa"/>
            <w:tcBorders>
              <w:top w:val="single" w:sz="4" w:space="0" w:color="auto"/>
              <w:left w:val="single" w:sz="4" w:space="0" w:color="auto"/>
              <w:bottom w:val="single" w:sz="4" w:space="0" w:color="auto"/>
              <w:right w:val="single" w:sz="4" w:space="0" w:color="auto"/>
            </w:tcBorders>
          </w:tcPr>
          <w:p w14:paraId="29299F49" w14:textId="77777777" w:rsidR="002E5312" w:rsidRPr="0050782C" w:rsidRDefault="002E5312" w:rsidP="002E5312">
            <w:pPr>
              <w:pStyle w:val="Default"/>
              <w:rPr>
                <w:b/>
                <w:i/>
                <w:iCs/>
                <w:color w:val="auto"/>
              </w:rPr>
            </w:pPr>
            <w:r w:rsidRPr="0050782C">
              <w:rPr>
                <w:b/>
                <w:i/>
                <w:color w:val="auto"/>
              </w:rPr>
              <w:t>používá digitální technologie jako nástroj při řešení rutinních výpočtů</w:t>
            </w:r>
          </w:p>
        </w:tc>
        <w:tc>
          <w:tcPr>
            <w:tcW w:w="4052" w:type="dxa"/>
            <w:tcBorders>
              <w:top w:val="single" w:sz="4" w:space="0" w:color="auto"/>
              <w:left w:val="single" w:sz="4" w:space="0" w:color="auto"/>
              <w:bottom w:val="single" w:sz="4" w:space="0" w:color="auto"/>
              <w:right w:val="single" w:sz="4" w:space="0" w:color="auto"/>
            </w:tcBorders>
          </w:tcPr>
          <w:p w14:paraId="3CD074C8" w14:textId="77777777" w:rsidR="002E5312" w:rsidRPr="0050782C" w:rsidRDefault="002E5312" w:rsidP="009712D6">
            <w:pPr>
              <w:numPr>
                <w:ilvl w:val="0"/>
                <w:numId w:val="139"/>
              </w:numPr>
              <w:spacing w:before="100" w:beforeAutospacing="1" w:after="100" w:afterAutospacing="1" w:line="240" w:lineRule="auto"/>
            </w:pPr>
            <w:r w:rsidRPr="0050782C">
              <w:t>používá kalkulačku při rutinních výpočtech odpovídajících učivu daného ročníku</w:t>
            </w:r>
          </w:p>
        </w:tc>
        <w:tc>
          <w:tcPr>
            <w:tcW w:w="4365" w:type="dxa"/>
            <w:gridSpan w:val="2"/>
            <w:tcBorders>
              <w:top w:val="single" w:sz="4" w:space="0" w:color="auto"/>
              <w:left w:val="single" w:sz="4" w:space="0" w:color="auto"/>
              <w:bottom w:val="single" w:sz="4" w:space="0" w:color="auto"/>
              <w:right w:val="single" w:sz="4" w:space="0" w:color="auto"/>
            </w:tcBorders>
          </w:tcPr>
          <w:p w14:paraId="075CC9F9" w14:textId="2A03E81B" w:rsidR="002E5312" w:rsidRPr="0050782C" w:rsidRDefault="002E5312" w:rsidP="009712D6">
            <w:pPr>
              <w:numPr>
                <w:ilvl w:val="0"/>
                <w:numId w:val="139"/>
              </w:numPr>
              <w:spacing w:after="80" w:line="240" w:lineRule="auto"/>
            </w:pPr>
            <w:r w:rsidRPr="0050782C">
              <w:t>využití digitálních technologií pro rutinní výpočty (kalkulačka)</w:t>
            </w:r>
          </w:p>
        </w:tc>
        <w:tc>
          <w:tcPr>
            <w:tcW w:w="503" w:type="dxa"/>
            <w:tcBorders>
              <w:top w:val="single" w:sz="4" w:space="0" w:color="auto"/>
              <w:left w:val="single" w:sz="4" w:space="0" w:color="auto"/>
              <w:bottom w:val="single" w:sz="4" w:space="0" w:color="auto"/>
              <w:right w:val="single" w:sz="4" w:space="0" w:color="auto"/>
            </w:tcBorders>
          </w:tcPr>
          <w:p w14:paraId="0DBD1BE5" w14:textId="77777777" w:rsidR="002E5312" w:rsidRPr="0050782C" w:rsidRDefault="002E5312" w:rsidP="002E5312"/>
        </w:tc>
        <w:tc>
          <w:tcPr>
            <w:tcW w:w="816" w:type="dxa"/>
            <w:gridSpan w:val="2"/>
            <w:tcBorders>
              <w:top w:val="single" w:sz="4" w:space="0" w:color="auto"/>
              <w:left w:val="single" w:sz="4" w:space="0" w:color="auto"/>
              <w:bottom w:val="single" w:sz="4" w:space="0" w:color="auto"/>
              <w:right w:val="single" w:sz="4" w:space="0" w:color="auto"/>
            </w:tcBorders>
          </w:tcPr>
          <w:p w14:paraId="2AE3C9C7" w14:textId="77777777" w:rsidR="002E5312" w:rsidRPr="0050782C" w:rsidRDefault="002E5312" w:rsidP="002E5312">
            <w:pPr>
              <w:ind w:left="-211"/>
              <w:jc w:val="center"/>
              <w:rPr>
                <w:b/>
              </w:rPr>
            </w:pPr>
          </w:p>
        </w:tc>
      </w:tr>
      <w:tr w:rsidR="0050782C" w:rsidRPr="0050782C" w14:paraId="4E628892" w14:textId="77777777" w:rsidTr="000A37D8">
        <w:tblPrEx>
          <w:tblBorders>
            <w:insideH w:val="single" w:sz="6" w:space="0" w:color="auto"/>
            <w:insideV w:val="single" w:sz="6" w:space="0" w:color="auto"/>
          </w:tblBorders>
        </w:tblPrEx>
        <w:trPr>
          <w:trHeight w:val="1050"/>
        </w:trPr>
        <w:tc>
          <w:tcPr>
            <w:tcW w:w="4052" w:type="dxa"/>
            <w:tcBorders>
              <w:top w:val="single" w:sz="4" w:space="0" w:color="auto"/>
              <w:left w:val="single" w:sz="4" w:space="0" w:color="auto"/>
              <w:bottom w:val="single" w:sz="4" w:space="0" w:color="auto"/>
              <w:right w:val="single" w:sz="4" w:space="0" w:color="auto"/>
            </w:tcBorders>
          </w:tcPr>
          <w:p w14:paraId="1D416392" w14:textId="77777777" w:rsidR="002E5312" w:rsidRPr="0050782C" w:rsidRDefault="002E5312" w:rsidP="002E5312">
            <w:pPr>
              <w:rPr>
                <w:b/>
                <w:i/>
              </w:rPr>
            </w:pPr>
            <w:r w:rsidRPr="0050782C">
              <w:rPr>
                <w:b/>
                <w:i/>
              </w:rPr>
              <w:t xml:space="preserve">řeší jednoduché úlohy na procenta </w:t>
            </w:r>
          </w:p>
        </w:tc>
        <w:tc>
          <w:tcPr>
            <w:tcW w:w="4052" w:type="dxa"/>
            <w:tcBorders>
              <w:top w:val="single" w:sz="4" w:space="0" w:color="auto"/>
              <w:left w:val="single" w:sz="4" w:space="0" w:color="auto"/>
              <w:bottom w:val="single" w:sz="4" w:space="0" w:color="auto"/>
              <w:right w:val="single" w:sz="4" w:space="0" w:color="auto"/>
            </w:tcBorders>
          </w:tcPr>
          <w:p w14:paraId="70959B3F" w14:textId="77777777" w:rsidR="002E5312" w:rsidRPr="0050782C" w:rsidRDefault="002E5312" w:rsidP="009712D6">
            <w:pPr>
              <w:numPr>
                <w:ilvl w:val="0"/>
                <w:numId w:val="139"/>
              </w:numPr>
              <w:spacing w:after="80" w:line="240" w:lineRule="auto"/>
            </w:pPr>
            <w:r w:rsidRPr="0050782C">
              <w:t>zná základní pojmy procenta, vypočítá 1% ze základu, procentovou část z daného základu</w:t>
            </w:r>
          </w:p>
        </w:tc>
        <w:tc>
          <w:tcPr>
            <w:tcW w:w="4365" w:type="dxa"/>
            <w:gridSpan w:val="2"/>
            <w:tcBorders>
              <w:top w:val="single" w:sz="4" w:space="0" w:color="auto"/>
              <w:left w:val="single" w:sz="4" w:space="0" w:color="auto"/>
              <w:bottom w:val="single" w:sz="4" w:space="0" w:color="auto"/>
              <w:right w:val="single" w:sz="4" w:space="0" w:color="auto"/>
            </w:tcBorders>
          </w:tcPr>
          <w:p w14:paraId="407DDFC2" w14:textId="4C2FF952" w:rsidR="002E5312" w:rsidRPr="0050782C" w:rsidRDefault="002E5312" w:rsidP="002E5312">
            <w:pPr>
              <w:numPr>
                <w:ilvl w:val="0"/>
                <w:numId w:val="41"/>
              </w:numPr>
              <w:tabs>
                <w:tab w:val="num" w:pos="355"/>
              </w:tabs>
              <w:spacing w:after="80" w:line="240" w:lineRule="auto"/>
              <w:ind w:left="355"/>
            </w:pPr>
            <w:r w:rsidRPr="0050782C">
              <w:t>procenta, úrok, rovnice</w:t>
            </w:r>
          </w:p>
        </w:tc>
        <w:tc>
          <w:tcPr>
            <w:tcW w:w="503" w:type="dxa"/>
            <w:tcBorders>
              <w:top w:val="single" w:sz="4" w:space="0" w:color="auto"/>
              <w:left w:val="single" w:sz="4" w:space="0" w:color="auto"/>
              <w:bottom w:val="single" w:sz="4" w:space="0" w:color="auto"/>
              <w:right w:val="single" w:sz="4" w:space="0" w:color="auto"/>
            </w:tcBorders>
          </w:tcPr>
          <w:p w14:paraId="37FDFCF4" w14:textId="77777777" w:rsidR="002E5312" w:rsidRPr="0050782C" w:rsidRDefault="002E5312" w:rsidP="002E5312"/>
        </w:tc>
        <w:tc>
          <w:tcPr>
            <w:tcW w:w="816" w:type="dxa"/>
            <w:gridSpan w:val="2"/>
            <w:tcBorders>
              <w:top w:val="single" w:sz="4" w:space="0" w:color="auto"/>
              <w:left w:val="single" w:sz="4" w:space="0" w:color="auto"/>
              <w:bottom w:val="single" w:sz="4" w:space="0" w:color="auto"/>
              <w:right w:val="single" w:sz="4" w:space="0" w:color="auto"/>
            </w:tcBorders>
          </w:tcPr>
          <w:p w14:paraId="25DDF090" w14:textId="77777777" w:rsidR="002E5312" w:rsidRPr="0050782C" w:rsidRDefault="002E5312" w:rsidP="002E5312">
            <w:pPr>
              <w:ind w:left="-211"/>
              <w:jc w:val="center"/>
              <w:rPr>
                <w:b/>
              </w:rPr>
            </w:pPr>
          </w:p>
        </w:tc>
      </w:tr>
      <w:tr w:rsidR="0050782C" w:rsidRPr="0050782C" w14:paraId="17B2A5C1" w14:textId="77777777" w:rsidTr="000A37D8">
        <w:tblPrEx>
          <w:tblBorders>
            <w:insideH w:val="single" w:sz="6" w:space="0" w:color="auto"/>
            <w:insideV w:val="single" w:sz="6" w:space="0" w:color="auto"/>
          </w:tblBorders>
        </w:tblPrEx>
        <w:trPr>
          <w:trHeight w:val="558"/>
        </w:trPr>
        <w:tc>
          <w:tcPr>
            <w:tcW w:w="4052" w:type="dxa"/>
            <w:tcBorders>
              <w:top w:val="single" w:sz="4" w:space="0" w:color="auto"/>
              <w:left w:val="single" w:sz="4" w:space="0" w:color="auto"/>
              <w:bottom w:val="single" w:sz="4" w:space="0" w:color="auto"/>
              <w:right w:val="single" w:sz="4" w:space="0" w:color="auto"/>
            </w:tcBorders>
          </w:tcPr>
          <w:p w14:paraId="351E3516" w14:textId="77777777" w:rsidR="002E5312" w:rsidRPr="0050782C" w:rsidRDefault="002E5312" w:rsidP="002E5312">
            <w:pPr>
              <w:tabs>
                <w:tab w:val="num" w:pos="1440"/>
              </w:tabs>
              <w:rPr>
                <w:b/>
                <w:i/>
              </w:rPr>
            </w:pPr>
            <w:r w:rsidRPr="0050782C">
              <w:rPr>
                <w:b/>
                <w:i/>
              </w:rPr>
              <w:t>provádí odhad výsledku, zaokrouhluje čísla</w:t>
            </w:r>
          </w:p>
        </w:tc>
        <w:tc>
          <w:tcPr>
            <w:tcW w:w="4052" w:type="dxa"/>
            <w:tcBorders>
              <w:top w:val="single" w:sz="4" w:space="0" w:color="auto"/>
              <w:left w:val="single" w:sz="4" w:space="0" w:color="auto"/>
              <w:bottom w:val="single" w:sz="4" w:space="0" w:color="auto"/>
              <w:right w:val="single" w:sz="4" w:space="0" w:color="auto"/>
            </w:tcBorders>
          </w:tcPr>
          <w:p w14:paraId="62E763FB" w14:textId="77777777" w:rsidR="002E5312" w:rsidRPr="0050782C" w:rsidRDefault="002E5312" w:rsidP="009712D6">
            <w:pPr>
              <w:numPr>
                <w:ilvl w:val="0"/>
                <w:numId w:val="139"/>
              </w:numPr>
              <w:spacing w:after="80" w:line="240" w:lineRule="auto"/>
            </w:pPr>
            <w:r w:rsidRPr="0050782C">
              <w:t>odhaduje výsledek, zaokrouhluje desetinná čísla</w:t>
            </w:r>
          </w:p>
        </w:tc>
        <w:tc>
          <w:tcPr>
            <w:tcW w:w="4365" w:type="dxa"/>
            <w:gridSpan w:val="2"/>
            <w:tcBorders>
              <w:top w:val="single" w:sz="4" w:space="0" w:color="auto"/>
              <w:left w:val="single" w:sz="4" w:space="0" w:color="auto"/>
              <w:bottom w:val="single" w:sz="4" w:space="0" w:color="auto"/>
              <w:right w:val="single" w:sz="4" w:space="0" w:color="auto"/>
            </w:tcBorders>
          </w:tcPr>
          <w:p w14:paraId="57E6D344" w14:textId="2DA84026" w:rsidR="002E5312" w:rsidRPr="0050782C" w:rsidRDefault="002E5312" w:rsidP="009712D6">
            <w:pPr>
              <w:numPr>
                <w:ilvl w:val="0"/>
                <w:numId w:val="139"/>
              </w:numPr>
              <w:spacing w:after="80" w:line="240" w:lineRule="auto"/>
            </w:pPr>
            <w:r w:rsidRPr="0050782C">
              <w:t>slovní úlohy, zaokrouhlování</w:t>
            </w:r>
          </w:p>
        </w:tc>
        <w:tc>
          <w:tcPr>
            <w:tcW w:w="503" w:type="dxa"/>
            <w:tcBorders>
              <w:top w:val="single" w:sz="4" w:space="0" w:color="auto"/>
              <w:left w:val="single" w:sz="4" w:space="0" w:color="auto"/>
              <w:bottom w:val="single" w:sz="4" w:space="0" w:color="auto"/>
              <w:right w:val="single" w:sz="4" w:space="0" w:color="auto"/>
            </w:tcBorders>
          </w:tcPr>
          <w:p w14:paraId="4D43BE0E" w14:textId="77777777" w:rsidR="002E5312" w:rsidRPr="0050782C" w:rsidRDefault="002E5312" w:rsidP="002E5312"/>
        </w:tc>
        <w:tc>
          <w:tcPr>
            <w:tcW w:w="816" w:type="dxa"/>
            <w:gridSpan w:val="2"/>
            <w:tcBorders>
              <w:top w:val="single" w:sz="4" w:space="0" w:color="auto"/>
              <w:left w:val="single" w:sz="4" w:space="0" w:color="auto"/>
              <w:bottom w:val="single" w:sz="4" w:space="0" w:color="auto"/>
              <w:right w:val="single" w:sz="4" w:space="0" w:color="auto"/>
            </w:tcBorders>
          </w:tcPr>
          <w:p w14:paraId="3ADEFD92" w14:textId="77777777" w:rsidR="002E5312" w:rsidRPr="0050782C" w:rsidRDefault="002E5312" w:rsidP="002E5312">
            <w:pPr>
              <w:ind w:left="-211"/>
              <w:jc w:val="center"/>
              <w:rPr>
                <w:b/>
              </w:rPr>
            </w:pPr>
          </w:p>
        </w:tc>
      </w:tr>
      <w:tr w:rsidR="0050782C" w:rsidRPr="0050782C" w14:paraId="3A31F0F1" w14:textId="77777777" w:rsidTr="000A37D8">
        <w:tblPrEx>
          <w:tblBorders>
            <w:insideH w:val="single" w:sz="6" w:space="0" w:color="auto"/>
            <w:insideV w:val="single" w:sz="6" w:space="0" w:color="auto"/>
          </w:tblBorders>
        </w:tblPrEx>
        <w:trPr>
          <w:trHeight w:val="558"/>
        </w:trPr>
        <w:tc>
          <w:tcPr>
            <w:tcW w:w="4052" w:type="dxa"/>
            <w:tcBorders>
              <w:top w:val="single" w:sz="4" w:space="0" w:color="auto"/>
              <w:left w:val="single" w:sz="4" w:space="0" w:color="auto"/>
              <w:bottom w:val="single" w:sz="4" w:space="0" w:color="auto"/>
              <w:right w:val="single" w:sz="4" w:space="0" w:color="auto"/>
            </w:tcBorders>
          </w:tcPr>
          <w:p w14:paraId="3B8D9D2D" w14:textId="77777777" w:rsidR="002E5312" w:rsidRPr="0050782C" w:rsidRDefault="002E5312" w:rsidP="002E5312">
            <w:pPr>
              <w:pStyle w:val="Default"/>
              <w:rPr>
                <w:b/>
                <w:color w:val="auto"/>
              </w:rPr>
            </w:pPr>
            <w:r w:rsidRPr="0050782C">
              <w:rPr>
                <w:b/>
                <w:i/>
                <w:iCs/>
                <w:color w:val="auto"/>
              </w:rPr>
              <w:t xml:space="preserve">používá měřítko mapy a plánu </w:t>
            </w:r>
          </w:p>
        </w:tc>
        <w:tc>
          <w:tcPr>
            <w:tcW w:w="4052" w:type="dxa"/>
            <w:tcBorders>
              <w:top w:val="single" w:sz="4" w:space="0" w:color="auto"/>
              <w:left w:val="single" w:sz="4" w:space="0" w:color="auto"/>
              <w:bottom w:val="single" w:sz="4" w:space="0" w:color="auto"/>
              <w:right w:val="single" w:sz="4" w:space="0" w:color="auto"/>
            </w:tcBorders>
          </w:tcPr>
          <w:p w14:paraId="4D990C10" w14:textId="13B13C9B" w:rsidR="002E5312" w:rsidRPr="0050782C" w:rsidRDefault="002E5312" w:rsidP="002E5312">
            <w:pPr>
              <w:pStyle w:val="Default"/>
              <w:numPr>
                <w:ilvl w:val="0"/>
                <w:numId w:val="35"/>
              </w:numPr>
              <w:rPr>
                <w:color w:val="auto"/>
              </w:rPr>
            </w:pPr>
            <w:r w:rsidRPr="0050782C">
              <w:rPr>
                <w:iCs/>
                <w:color w:val="auto"/>
              </w:rPr>
              <w:t>používá měřítko mapy a plánu</w:t>
            </w:r>
          </w:p>
        </w:tc>
        <w:tc>
          <w:tcPr>
            <w:tcW w:w="4365" w:type="dxa"/>
            <w:gridSpan w:val="2"/>
            <w:tcBorders>
              <w:top w:val="single" w:sz="4" w:space="0" w:color="auto"/>
              <w:left w:val="single" w:sz="4" w:space="0" w:color="auto"/>
              <w:bottom w:val="single" w:sz="4" w:space="0" w:color="auto"/>
              <w:right w:val="single" w:sz="4" w:space="0" w:color="auto"/>
            </w:tcBorders>
          </w:tcPr>
          <w:p w14:paraId="0370A89E" w14:textId="77777777" w:rsidR="002E5312" w:rsidRPr="0050782C" w:rsidRDefault="002E5312" w:rsidP="002E5312">
            <w:pPr>
              <w:pStyle w:val="Default"/>
              <w:rPr>
                <w:color w:val="auto"/>
                <w:sz w:val="23"/>
                <w:szCs w:val="23"/>
              </w:rPr>
            </w:pPr>
          </w:p>
        </w:tc>
        <w:tc>
          <w:tcPr>
            <w:tcW w:w="503" w:type="dxa"/>
            <w:tcBorders>
              <w:top w:val="single" w:sz="4" w:space="0" w:color="auto"/>
              <w:left w:val="single" w:sz="4" w:space="0" w:color="auto"/>
              <w:bottom w:val="single" w:sz="4" w:space="0" w:color="auto"/>
              <w:right w:val="single" w:sz="4" w:space="0" w:color="auto"/>
            </w:tcBorders>
          </w:tcPr>
          <w:p w14:paraId="140170F8" w14:textId="77777777" w:rsidR="002E5312" w:rsidRPr="0050782C" w:rsidRDefault="002E5312" w:rsidP="002E5312">
            <w:pPr>
              <w:pStyle w:val="Default"/>
              <w:rPr>
                <w:color w:val="auto"/>
                <w:sz w:val="23"/>
                <w:szCs w:val="23"/>
              </w:rPr>
            </w:pPr>
          </w:p>
        </w:tc>
        <w:tc>
          <w:tcPr>
            <w:tcW w:w="816" w:type="dxa"/>
            <w:gridSpan w:val="2"/>
            <w:tcBorders>
              <w:top w:val="single" w:sz="4" w:space="0" w:color="auto"/>
              <w:left w:val="single" w:sz="4" w:space="0" w:color="auto"/>
              <w:bottom w:val="single" w:sz="4" w:space="0" w:color="auto"/>
              <w:right w:val="single" w:sz="4" w:space="0" w:color="auto"/>
            </w:tcBorders>
          </w:tcPr>
          <w:p w14:paraId="16579D15" w14:textId="77777777" w:rsidR="002E5312" w:rsidRPr="0050782C" w:rsidRDefault="002E5312" w:rsidP="002E5312">
            <w:pPr>
              <w:pStyle w:val="Default"/>
              <w:rPr>
                <w:color w:val="auto"/>
                <w:sz w:val="23"/>
                <w:szCs w:val="23"/>
              </w:rPr>
            </w:pPr>
          </w:p>
        </w:tc>
      </w:tr>
      <w:tr w:rsidR="0050782C" w:rsidRPr="0050782C" w14:paraId="5E87E96C" w14:textId="77777777" w:rsidTr="002E5312">
        <w:tblPrEx>
          <w:tblBorders>
            <w:insideH w:val="single" w:sz="6" w:space="0" w:color="auto"/>
            <w:insideV w:val="single" w:sz="6" w:space="0" w:color="auto"/>
          </w:tblBorders>
        </w:tblPrEx>
        <w:tc>
          <w:tcPr>
            <w:tcW w:w="13788" w:type="dxa"/>
            <w:gridSpan w:val="7"/>
            <w:tcBorders>
              <w:top w:val="single" w:sz="4" w:space="0" w:color="auto"/>
              <w:bottom w:val="single" w:sz="6" w:space="0" w:color="auto"/>
            </w:tcBorders>
          </w:tcPr>
          <w:p w14:paraId="28F51DE0" w14:textId="7DAE1AD9" w:rsidR="002E5312" w:rsidRPr="0050782C" w:rsidRDefault="002E5312" w:rsidP="002E5312">
            <w:pPr>
              <w:tabs>
                <w:tab w:val="left" w:pos="5850"/>
              </w:tabs>
              <w:ind w:left="-211"/>
              <w:jc w:val="center"/>
            </w:pPr>
            <w:r w:rsidRPr="0050782C">
              <w:rPr>
                <w:b/>
                <w:i/>
              </w:rPr>
              <w:t>ZÁVISLOSTI, VZTAHY A PRÁCE S</w:t>
            </w:r>
            <w:r w:rsidR="00101F4B" w:rsidRPr="0050782C">
              <w:rPr>
                <w:b/>
                <w:i/>
              </w:rPr>
              <w:t> </w:t>
            </w:r>
            <w:r w:rsidRPr="0050782C">
              <w:rPr>
                <w:b/>
                <w:i/>
              </w:rPr>
              <w:t>DATY</w:t>
            </w:r>
          </w:p>
        </w:tc>
      </w:tr>
      <w:tr w:rsidR="0050782C" w:rsidRPr="0050782C" w14:paraId="38C1A0F7" w14:textId="77777777" w:rsidTr="000A37D8">
        <w:tblPrEx>
          <w:tblBorders>
            <w:insideH w:val="single" w:sz="6" w:space="0" w:color="auto"/>
            <w:insideV w:val="single" w:sz="6" w:space="0" w:color="auto"/>
          </w:tblBorders>
        </w:tblPrEx>
        <w:tc>
          <w:tcPr>
            <w:tcW w:w="4052" w:type="dxa"/>
            <w:tcBorders>
              <w:top w:val="single" w:sz="6" w:space="0" w:color="auto"/>
              <w:bottom w:val="single" w:sz="4" w:space="0" w:color="auto"/>
            </w:tcBorders>
          </w:tcPr>
          <w:p w14:paraId="2E4D56CE" w14:textId="2ED8BEFD" w:rsidR="002E5312" w:rsidRPr="0050782C" w:rsidRDefault="002E5312" w:rsidP="002E5312">
            <w:pPr>
              <w:tabs>
                <w:tab w:val="left" w:pos="1350"/>
              </w:tabs>
              <w:rPr>
                <w:b/>
                <w:i/>
              </w:rPr>
            </w:pPr>
            <w:r w:rsidRPr="0050782C">
              <w:rPr>
                <w:b/>
                <w:i/>
              </w:rPr>
              <w:t>užívá a ovládá převody jednotek délky, hmotnosti, času, obsahu, objemu</w:t>
            </w:r>
          </w:p>
        </w:tc>
        <w:tc>
          <w:tcPr>
            <w:tcW w:w="4052" w:type="dxa"/>
            <w:tcBorders>
              <w:top w:val="single" w:sz="6" w:space="0" w:color="auto"/>
              <w:bottom w:val="single" w:sz="4" w:space="0" w:color="auto"/>
            </w:tcBorders>
          </w:tcPr>
          <w:p w14:paraId="5D373DB4" w14:textId="619143B4" w:rsidR="002E5312" w:rsidRPr="0050782C" w:rsidRDefault="002E5312" w:rsidP="00A81D26">
            <w:pPr>
              <w:numPr>
                <w:ilvl w:val="0"/>
                <w:numId w:val="37"/>
              </w:numPr>
              <w:spacing w:after="80" w:line="240" w:lineRule="auto"/>
            </w:pPr>
            <w:r w:rsidRPr="0050782C">
              <w:t>užívá a ovládá převody jednotek délky, hmotnosti, času, objemu a</w:t>
            </w:r>
            <w:r w:rsidR="00101F4B" w:rsidRPr="0050782C">
              <w:t> </w:t>
            </w:r>
            <w:r w:rsidRPr="0050782C">
              <w:t>obsahu v oboru desetinných čísel</w:t>
            </w:r>
          </w:p>
          <w:p w14:paraId="107BAB78" w14:textId="487575DB" w:rsidR="00101F4B" w:rsidRPr="0050782C" w:rsidRDefault="00101F4B" w:rsidP="00101F4B">
            <w:pPr>
              <w:spacing w:after="80" w:line="240" w:lineRule="auto"/>
              <w:ind w:left="360"/>
            </w:pPr>
          </w:p>
        </w:tc>
        <w:tc>
          <w:tcPr>
            <w:tcW w:w="4365" w:type="dxa"/>
            <w:gridSpan w:val="2"/>
            <w:tcBorders>
              <w:top w:val="single" w:sz="6" w:space="0" w:color="auto"/>
              <w:bottom w:val="single" w:sz="4" w:space="0" w:color="auto"/>
            </w:tcBorders>
          </w:tcPr>
          <w:p w14:paraId="566D7B60" w14:textId="381EEE36" w:rsidR="002E5312" w:rsidRPr="0050782C" w:rsidRDefault="002E5312" w:rsidP="00A81D26">
            <w:pPr>
              <w:numPr>
                <w:ilvl w:val="0"/>
                <w:numId w:val="56"/>
              </w:numPr>
              <w:spacing w:after="80" w:line="240" w:lineRule="auto"/>
            </w:pPr>
            <w:r w:rsidRPr="0050782C">
              <w:t>jednotky délky, hmotnosti, času a</w:t>
            </w:r>
            <w:r w:rsidR="00101F4B" w:rsidRPr="0050782C">
              <w:t> </w:t>
            </w:r>
            <w:r w:rsidRPr="0050782C">
              <w:t>objemu a obsahu</w:t>
            </w:r>
          </w:p>
        </w:tc>
        <w:tc>
          <w:tcPr>
            <w:tcW w:w="503" w:type="dxa"/>
            <w:tcBorders>
              <w:top w:val="single" w:sz="6" w:space="0" w:color="auto"/>
              <w:bottom w:val="single" w:sz="4" w:space="0" w:color="auto"/>
            </w:tcBorders>
          </w:tcPr>
          <w:p w14:paraId="4122EA11" w14:textId="77777777" w:rsidR="002E5312" w:rsidRPr="0050782C" w:rsidRDefault="002E5312" w:rsidP="002E5312">
            <w:pPr>
              <w:ind w:left="-70" w:firstLine="70"/>
              <w:jc w:val="center"/>
              <w:rPr>
                <w:b/>
              </w:rPr>
            </w:pPr>
          </w:p>
        </w:tc>
        <w:tc>
          <w:tcPr>
            <w:tcW w:w="816" w:type="dxa"/>
            <w:gridSpan w:val="2"/>
            <w:tcBorders>
              <w:top w:val="single" w:sz="6" w:space="0" w:color="auto"/>
              <w:bottom w:val="single" w:sz="4" w:space="0" w:color="auto"/>
            </w:tcBorders>
          </w:tcPr>
          <w:p w14:paraId="737A5FFF" w14:textId="77777777" w:rsidR="002E5312" w:rsidRPr="0050782C" w:rsidRDefault="002E5312" w:rsidP="002E5312">
            <w:pPr>
              <w:jc w:val="center"/>
            </w:pPr>
          </w:p>
        </w:tc>
      </w:tr>
      <w:tr w:rsidR="0050782C" w:rsidRPr="0050782C" w14:paraId="7CCF3A7E" w14:textId="77777777" w:rsidTr="000A37D8">
        <w:tblPrEx>
          <w:tblBorders>
            <w:insideH w:val="single" w:sz="6" w:space="0" w:color="auto"/>
            <w:insideV w:val="single" w:sz="6" w:space="0" w:color="auto"/>
          </w:tblBorders>
        </w:tblPrEx>
        <w:tc>
          <w:tcPr>
            <w:tcW w:w="4052" w:type="dxa"/>
            <w:tcBorders>
              <w:top w:val="single" w:sz="4" w:space="0" w:color="auto"/>
              <w:bottom w:val="single" w:sz="4" w:space="0" w:color="auto"/>
            </w:tcBorders>
          </w:tcPr>
          <w:p w14:paraId="433DBDDA" w14:textId="1688FC28" w:rsidR="002E5312" w:rsidRPr="0050782C" w:rsidRDefault="002E5312" w:rsidP="002E5312">
            <w:pPr>
              <w:tabs>
                <w:tab w:val="left" w:pos="1350"/>
              </w:tabs>
              <w:rPr>
                <w:b/>
                <w:i/>
              </w:rPr>
            </w:pPr>
            <w:r w:rsidRPr="0050782C">
              <w:rPr>
                <w:b/>
                <w:i/>
              </w:rPr>
              <w:t>zvládá početní úkony s penězi</w:t>
            </w:r>
          </w:p>
        </w:tc>
        <w:tc>
          <w:tcPr>
            <w:tcW w:w="4052" w:type="dxa"/>
            <w:tcBorders>
              <w:top w:val="single" w:sz="4" w:space="0" w:color="auto"/>
              <w:bottom w:val="single" w:sz="4" w:space="0" w:color="auto"/>
            </w:tcBorders>
          </w:tcPr>
          <w:p w14:paraId="32A93B86" w14:textId="77777777" w:rsidR="002E5312" w:rsidRPr="0050782C" w:rsidRDefault="002E5312" w:rsidP="009712D6">
            <w:pPr>
              <w:numPr>
                <w:ilvl w:val="0"/>
                <w:numId w:val="133"/>
              </w:numPr>
              <w:spacing w:after="80" w:line="240" w:lineRule="auto"/>
            </w:pPr>
            <w:r w:rsidRPr="0050782C">
              <w:t>zvládá početní úkony s penězi v oboru desetinných čísel</w:t>
            </w:r>
          </w:p>
        </w:tc>
        <w:tc>
          <w:tcPr>
            <w:tcW w:w="4365" w:type="dxa"/>
            <w:gridSpan w:val="2"/>
            <w:tcBorders>
              <w:top w:val="single" w:sz="4" w:space="0" w:color="auto"/>
              <w:bottom w:val="single" w:sz="4" w:space="0" w:color="auto"/>
            </w:tcBorders>
          </w:tcPr>
          <w:p w14:paraId="12DFCB43" w14:textId="6D87BDD6" w:rsidR="002E5312" w:rsidRPr="0050782C" w:rsidRDefault="002E5312" w:rsidP="009712D6">
            <w:pPr>
              <w:numPr>
                <w:ilvl w:val="0"/>
                <w:numId w:val="129"/>
              </w:numPr>
              <w:spacing w:after="80" w:line="240" w:lineRule="auto"/>
            </w:pPr>
            <w:r w:rsidRPr="0050782C">
              <w:t>peníze</w:t>
            </w:r>
          </w:p>
        </w:tc>
        <w:tc>
          <w:tcPr>
            <w:tcW w:w="503" w:type="dxa"/>
            <w:tcBorders>
              <w:top w:val="single" w:sz="4" w:space="0" w:color="auto"/>
              <w:bottom w:val="single" w:sz="4" w:space="0" w:color="auto"/>
            </w:tcBorders>
          </w:tcPr>
          <w:p w14:paraId="2E858E46" w14:textId="77777777" w:rsidR="002E5312" w:rsidRPr="0050782C" w:rsidRDefault="002E5312" w:rsidP="002E5312">
            <w:pPr>
              <w:ind w:left="-70" w:firstLine="70"/>
              <w:jc w:val="center"/>
              <w:rPr>
                <w:b/>
              </w:rPr>
            </w:pPr>
          </w:p>
        </w:tc>
        <w:tc>
          <w:tcPr>
            <w:tcW w:w="816" w:type="dxa"/>
            <w:gridSpan w:val="2"/>
            <w:tcBorders>
              <w:top w:val="single" w:sz="4" w:space="0" w:color="auto"/>
              <w:bottom w:val="single" w:sz="4" w:space="0" w:color="auto"/>
            </w:tcBorders>
          </w:tcPr>
          <w:p w14:paraId="54AFF177" w14:textId="77777777" w:rsidR="002E5312" w:rsidRPr="0050782C" w:rsidRDefault="002E5312" w:rsidP="002E5312"/>
        </w:tc>
      </w:tr>
      <w:tr w:rsidR="0050782C" w:rsidRPr="0050782C" w14:paraId="42BDC390" w14:textId="77777777" w:rsidTr="002E5312">
        <w:trPr>
          <w:trHeight w:val="70"/>
        </w:trPr>
        <w:tc>
          <w:tcPr>
            <w:tcW w:w="13788" w:type="dxa"/>
            <w:gridSpan w:val="7"/>
          </w:tcPr>
          <w:p w14:paraId="738B5160" w14:textId="5EB52985" w:rsidR="002E5312" w:rsidRPr="0050782C" w:rsidRDefault="00101DE5" w:rsidP="002E5312">
            <w:pPr>
              <w:rPr>
                <w:b/>
              </w:rPr>
            </w:pPr>
            <w:r>
              <w:rPr>
                <w:b/>
              </w:rPr>
              <w:lastRenderedPageBreak/>
              <w:t xml:space="preserve">4.4.2.1.4.9 </w:t>
            </w:r>
            <w:r w:rsidR="002E5312" w:rsidRPr="0050782C">
              <w:rPr>
                <w:b/>
              </w:rPr>
              <w:t xml:space="preserve">Učební osnovy 9. ročník </w:t>
            </w:r>
            <w:r w:rsidR="00101F4B" w:rsidRPr="0050782C">
              <w:rPr>
                <w:b/>
              </w:rPr>
              <w:t>–</w:t>
            </w:r>
            <w:r w:rsidR="002E5312" w:rsidRPr="0050782C">
              <w:rPr>
                <w:b/>
              </w:rPr>
              <w:t xml:space="preserve"> M</w:t>
            </w:r>
          </w:p>
        </w:tc>
      </w:tr>
      <w:tr w:rsidR="0050782C" w:rsidRPr="0050782C" w14:paraId="29474068" w14:textId="77777777" w:rsidTr="002E5312">
        <w:trPr>
          <w:trHeight w:val="70"/>
        </w:trPr>
        <w:tc>
          <w:tcPr>
            <w:tcW w:w="4052" w:type="dxa"/>
          </w:tcPr>
          <w:p w14:paraId="0504568A" w14:textId="77777777" w:rsidR="002E5312" w:rsidRPr="0050782C" w:rsidRDefault="002E5312" w:rsidP="002E5312">
            <w:pPr>
              <w:tabs>
                <w:tab w:val="left" w:pos="2220"/>
              </w:tabs>
              <w:jc w:val="center"/>
              <w:rPr>
                <w:b/>
              </w:rPr>
            </w:pPr>
            <w:r w:rsidRPr="0050782C">
              <w:rPr>
                <w:b/>
              </w:rPr>
              <w:t>Očekávané výstupy z RVP</w:t>
            </w:r>
          </w:p>
        </w:tc>
        <w:tc>
          <w:tcPr>
            <w:tcW w:w="4052" w:type="dxa"/>
          </w:tcPr>
          <w:p w14:paraId="12789CD7" w14:textId="77777777" w:rsidR="002E5312" w:rsidRPr="0050782C" w:rsidRDefault="002E5312" w:rsidP="002E5312">
            <w:pPr>
              <w:tabs>
                <w:tab w:val="left" w:pos="2220"/>
              </w:tabs>
              <w:jc w:val="center"/>
              <w:rPr>
                <w:b/>
              </w:rPr>
            </w:pPr>
            <w:r w:rsidRPr="0050782C">
              <w:rPr>
                <w:b/>
              </w:rPr>
              <w:t>Školní ročníkové výstupy</w:t>
            </w:r>
          </w:p>
        </w:tc>
        <w:tc>
          <w:tcPr>
            <w:tcW w:w="4053" w:type="dxa"/>
          </w:tcPr>
          <w:p w14:paraId="38259A21" w14:textId="77777777" w:rsidR="002E5312" w:rsidRPr="0050782C" w:rsidRDefault="002E5312" w:rsidP="002E5312">
            <w:pPr>
              <w:jc w:val="center"/>
              <w:rPr>
                <w:b/>
              </w:rPr>
            </w:pPr>
            <w:r w:rsidRPr="0050782C">
              <w:rPr>
                <w:b/>
              </w:rPr>
              <w:t>Učivo</w:t>
            </w:r>
          </w:p>
        </w:tc>
        <w:tc>
          <w:tcPr>
            <w:tcW w:w="851" w:type="dxa"/>
            <w:gridSpan w:val="3"/>
          </w:tcPr>
          <w:p w14:paraId="1596BC68" w14:textId="77777777" w:rsidR="002E5312" w:rsidRPr="0050782C" w:rsidRDefault="002E5312" w:rsidP="002E5312">
            <w:pPr>
              <w:ind w:left="-70" w:firstLine="70"/>
              <w:jc w:val="center"/>
              <w:rPr>
                <w:b/>
              </w:rPr>
            </w:pPr>
            <w:r w:rsidRPr="0050782C">
              <w:rPr>
                <w:b/>
              </w:rPr>
              <w:t>PT</w:t>
            </w:r>
          </w:p>
        </w:tc>
        <w:tc>
          <w:tcPr>
            <w:tcW w:w="780" w:type="dxa"/>
          </w:tcPr>
          <w:p w14:paraId="52C6A225" w14:textId="77777777" w:rsidR="002E5312" w:rsidRPr="0050782C" w:rsidRDefault="002E5312" w:rsidP="002E5312">
            <w:pPr>
              <w:ind w:left="-211"/>
              <w:jc w:val="center"/>
              <w:rPr>
                <w:b/>
              </w:rPr>
            </w:pPr>
            <w:r w:rsidRPr="0050782C">
              <w:rPr>
                <w:b/>
              </w:rPr>
              <w:t>MpV</w:t>
            </w:r>
          </w:p>
        </w:tc>
      </w:tr>
      <w:tr w:rsidR="0050782C" w:rsidRPr="0050782C" w14:paraId="6D5598C3" w14:textId="77777777" w:rsidTr="002E5312">
        <w:tblPrEx>
          <w:tblBorders>
            <w:insideH w:val="single" w:sz="6" w:space="0" w:color="auto"/>
            <w:insideV w:val="single" w:sz="6" w:space="0" w:color="auto"/>
          </w:tblBorders>
        </w:tblPrEx>
        <w:tc>
          <w:tcPr>
            <w:tcW w:w="13788" w:type="dxa"/>
            <w:gridSpan w:val="7"/>
            <w:tcBorders>
              <w:top w:val="single" w:sz="6" w:space="0" w:color="auto"/>
            </w:tcBorders>
          </w:tcPr>
          <w:p w14:paraId="2D7E9CE4" w14:textId="77777777" w:rsidR="002E5312" w:rsidRPr="0050782C" w:rsidRDefault="002E5312" w:rsidP="002E5312">
            <w:pPr>
              <w:tabs>
                <w:tab w:val="left" w:pos="5850"/>
              </w:tabs>
              <w:ind w:left="-211"/>
              <w:jc w:val="center"/>
            </w:pPr>
            <w:r w:rsidRPr="0050782C">
              <w:rPr>
                <w:b/>
                <w:i/>
              </w:rPr>
              <w:t>ZÁVISLOSTI, VZTAHY A PRÁCE S DATY</w:t>
            </w:r>
          </w:p>
        </w:tc>
      </w:tr>
      <w:tr w:rsidR="0050782C" w:rsidRPr="0050782C" w14:paraId="2D5B7EFD" w14:textId="77777777" w:rsidTr="002E5312">
        <w:tblPrEx>
          <w:tblBorders>
            <w:insideH w:val="single" w:sz="6" w:space="0" w:color="auto"/>
            <w:insideV w:val="single" w:sz="6" w:space="0" w:color="auto"/>
          </w:tblBorders>
        </w:tblPrEx>
        <w:trPr>
          <w:cantSplit/>
          <w:trHeight w:val="288"/>
        </w:trPr>
        <w:tc>
          <w:tcPr>
            <w:tcW w:w="4052" w:type="dxa"/>
            <w:tcBorders>
              <w:bottom w:val="single" w:sz="6" w:space="0" w:color="auto"/>
            </w:tcBorders>
          </w:tcPr>
          <w:p w14:paraId="07D26B0D" w14:textId="77777777" w:rsidR="002E5312" w:rsidRPr="0050782C" w:rsidRDefault="002E5312" w:rsidP="002E5312">
            <w:pPr>
              <w:tabs>
                <w:tab w:val="left" w:pos="1350"/>
              </w:tabs>
              <w:rPr>
                <w:b/>
                <w:i/>
              </w:rPr>
            </w:pPr>
            <w:r w:rsidRPr="0050782C">
              <w:rPr>
                <w:b/>
                <w:i/>
              </w:rPr>
              <w:t>Žák:</w:t>
            </w:r>
          </w:p>
        </w:tc>
        <w:tc>
          <w:tcPr>
            <w:tcW w:w="4052" w:type="dxa"/>
            <w:tcBorders>
              <w:bottom w:val="single" w:sz="6" w:space="0" w:color="auto"/>
            </w:tcBorders>
          </w:tcPr>
          <w:p w14:paraId="2E618F17" w14:textId="77777777" w:rsidR="002E5312" w:rsidRPr="0050782C" w:rsidRDefault="002E5312" w:rsidP="002E5312">
            <w:pPr>
              <w:tabs>
                <w:tab w:val="left" w:pos="1350"/>
              </w:tabs>
              <w:rPr>
                <w:b/>
              </w:rPr>
            </w:pPr>
            <w:r w:rsidRPr="0050782C">
              <w:t>Žák</w:t>
            </w:r>
            <w:r w:rsidRPr="0050782C">
              <w:rPr>
                <w:b/>
              </w:rPr>
              <w:t>:</w:t>
            </w:r>
          </w:p>
        </w:tc>
        <w:tc>
          <w:tcPr>
            <w:tcW w:w="4053" w:type="dxa"/>
            <w:tcBorders>
              <w:bottom w:val="single" w:sz="6" w:space="0" w:color="auto"/>
            </w:tcBorders>
          </w:tcPr>
          <w:p w14:paraId="6FBB3620" w14:textId="77777777" w:rsidR="002E5312" w:rsidRPr="0050782C" w:rsidRDefault="002E5312" w:rsidP="002E5312"/>
        </w:tc>
        <w:tc>
          <w:tcPr>
            <w:tcW w:w="851" w:type="dxa"/>
            <w:gridSpan w:val="3"/>
            <w:tcBorders>
              <w:bottom w:val="single" w:sz="6" w:space="0" w:color="auto"/>
            </w:tcBorders>
          </w:tcPr>
          <w:p w14:paraId="7C18627B" w14:textId="77777777" w:rsidR="002E5312" w:rsidRPr="0050782C" w:rsidRDefault="002E5312" w:rsidP="002E5312">
            <w:pPr>
              <w:ind w:left="-70" w:firstLine="70"/>
              <w:jc w:val="center"/>
              <w:rPr>
                <w:b/>
              </w:rPr>
            </w:pPr>
          </w:p>
        </w:tc>
        <w:tc>
          <w:tcPr>
            <w:tcW w:w="780" w:type="dxa"/>
            <w:tcBorders>
              <w:bottom w:val="single" w:sz="6" w:space="0" w:color="auto"/>
            </w:tcBorders>
          </w:tcPr>
          <w:p w14:paraId="4E870870" w14:textId="77777777" w:rsidR="002E5312" w:rsidRPr="0050782C" w:rsidRDefault="002E5312" w:rsidP="002E5312">
            <w:pPr>
              <w:ind w:left="-211"/>
              <w:jc w:val="center"/>
              <w:rPr>
                <w:b/>
              </w:rPr>
            </w:pPr>
          </w:p>
        </w:tc>
      </w:tr>
      <w:tr w:rsidR="0050782C" w:rsidRPr="0050782C" w14:paraId="722E6924" w14:textId="77777777" w:rsidTr="002E5312">
        <w:tblPrEx>
          <w:tblBorders>
            <w:insideH w:val="single" w:sz="6" w:space="0" w:color="auto"/>
            <w:insideV w:val="single" w:sz="6" w:space="0" w:color="auto"/>
          </w:tblBorders>
        </w:tblPrEx>
        <w:trPr>
          <w:trHeight w:val="1787"/>
        </w:trPr>
        <w:tc>
          <w:tcPr>
            <w:tcW w:w="4052" w:type="dxa"/>
            <w:tcBorders>
              <w:top w:val="single" w:sz="6" w:space="0" w:color="auto"/>
              <w:bottom w:val="single" w:sz="4" w:space="0" w:color="auto"/>
            </w:tcBorders>
          </w:tcPr>
          <w:p w14:paraId="2A2382A2" w14:textId="20C11B64" w:rsidR="002E5312" w:rsidRPr="0050782C" w:rsidRDefault="002E5312" w:rsidP="002E5312">
            <w:pPr>
              <w:tabs>
                <w:tab w:val="left" w:pos="1350"/>
              </w:tabs>
              <w:rPr>
                <w:b/>
                <w:i/>
              </w:rPr>
            </w:pPr>
            <w:r w:rsidRPr="0050782C">
              <w:rPr>
                <w:b/>
                <w:i/>
              </w:rPr>
              <w:t xml:space="preserve">vyhledává, vyhodnocuje, třídí </w:t>
            </w:r>
            <w:r w:rsidRPr="0050782C">
              <w:rPr>
                <w:b/>
                <w:bCs/>
              </w:rPr>
              <w:t>a</w:t>
            </w:r>
            <w:r w:rsidR="00101F4B" w:rsidRPr="0050782C">
              <w:rPr>
                <w:b/>
                <w:bCs/>
              </w:rPr>
              <w:t> </w:t>
            </w:r>
            <w:r w:rsidRPr="0050782C">
              <w:rPr>
                <w:b/>
                <w:bCs/>
              </w:rPr>
              <w:t>porovnává</w:t>
            </w:r>
            <w:r w:rsidRPr="0050782C">
              <w:rPr>
                <w:b/>
                <w:bCs/>
                <w:i/>
              </w:rPr>
              <w:t xml:space="preserve"> </w:t>
            </w:r>
            <w:r w:rsidRPr="0050782C">
              <w:rPr>
                <w:b/>
                <w:i/>
              </w:rPr>
              <w:t>data</w:t>
            </w:r>
          </w:p>
          <w:p w14:paraId="2F5748B6" w14:textId="77777777" w:rsidR="002E5312" w:rsidRPr="0050782C" w:rsidRDefault="002E5312" w:rsidP="002E5312">
            <w:pPr>
              <w:rPr>
                <w:b/>
                <w:i/>
              </w:rPr>
            </w:pPr>
          </w:p>
        </w:tc>
        <w:tc>
          <w:tcPr>
            <w:tcW w:w="4052" w:type="dxa"/>
            <w:tcBorders>
              <w:top w:val="single" w:sz="6" w:space="0" w:color="auto"/>
              <w:bottom w:val="single" w:sz="4" w:space="0" w:color="auto"/>
            </w:tcBorders>
          </w:tcPr>
          <w:p w14:paraId="428D2903" w14:textId="77777777" w:rsidR="002E5312" w:rsidRPr="0050782C" w:rsidRDefault="002E5312" w:rsidP="00A81D26">
            <w:pPr>
              <w:numPr>
                <w:ilvl w:val="0"/>
                <w:numId w:val="89"/>
              </w:numPr>
              <w:spacing w:after="80" w:line="240" w:lineRule="auto"/>
            </w:pPr>
            <w:r w:rsidRPr="0050782C">
              <w:t>vyhledává, třídí a porovnává data v oboru desetinných čísel</w:t>
            </w:r>
          </w:p>
          <w:p w14:paraId="3C6B2916" w14:textId="7FDAFE52" w:rsidR="002E5312" w:rsidRPr="0050782C" w:rsidRDefault="002E5312" w:rsidP="00A81D26">
            <w:pPr>
              <w:numPr>
                <w:ilvl w:val="0"/>
                <w:numId w:val="89"/>
              </w:numPr>
              <w:spacing w:before="100" w:beforeAutospacing="1" w:after="100" w:afterAutospacing="1" w:line="240" w:lineRule="auto"/>
            </w:pPr>
            <w:r w:rsidRPr="0050782C">
              <w:t>vhodně volí digitální technologie a</w:t>
            </w:r>
            <w:r w:rsidR="00101F4B" w:rsidRPr="0050782C">
              <w:t> </w:t>
            </w:r>
            <w:r w:rsidRPr="0050782C">
              <w:t>aplikace k ulehčení výpočtů algoritmických úloh odpovídajících učivu daného ročníku</w:t>
            </w:r>
          </w:p>
        </w:tc>
        <w:tc>
          <w:tcPr>
            <w:tcW w:w="4053" w:type="dxa"/>
            <w:tcBorders>
              <w:top w:val="single" w:sz="6" w:space="0" w:color="auto"/>
              <w:bottom w:val="single" w:sz="4" w:space="0" w:color="auto"/>
            </w:tcBorders>
          </w:tcPr>
          <w:p w14:paraId="76141864" w14:textId="77777777" w:rsidR="002E5312" w:rsidRPr="0050782C" w:rsidRDefault="002E5312" w:rsidP="00A81D26">
            <w:pPr>
              <w:numPr>
                <w:ilvl w:val="0"/>
                <w:numId w:val="56"/>
              </w:numPr>
              <w:spacing w:after="80" w:line="240" w:lineRule="auto"/>
            </w:pPr>
            <w:r w:rsidRPr="0050782C">
              <w:t>závislosti a data (aritmetický průměr)</w:t>
            </w:r>
          </w:p>
          <w:p w14:paraId="7BF8A7A4" w14:textId="77777777" w:rsidR="002E5312" w:rsidRPr="0050782C" w:rsidRDefault="002E5312" w:rsidP="00A81D26">
            <w:pPr>
              <w:numPr>
                <w:ilvl w:val="0"/>
                <w:numId w:val="56"/>
              </w:numPr>
              <w:spacing w:before="100" w:beforeAutospacing="1" w:after="100" w:afterAutospacing="1" w:line="240" w:lineRule="auto"/>
            </w:pPr>
            <w:r w:rsidRPr="0050782C">
              <w:t>využití digitálních technologií pro rutinní výpočty (tabulkový procesor a další nástroje odpovídající učivu v daném ročníku)</w:t>
            </w:r>
          </w:p>
        </w:tc>
        <w:tc>
          <w:tcPr>
            <w:tcW w:w="851" w:type="dxa"/>
            <w:gridSpan w:val="3"/>
            <w:tcBorders>
              <w:top w:val="single" w:sz="6" w:space="0" w:color="auto"/>
              <w:bottom w:val="single" w:sz="4" w:space="0" w:color="auto"/>
            </w:tcBorders>
          </w:tcPr>
          <w:p w14:paraId="0D442D67" w14:textId="77777777" w:rsidR="002E5312" w:rsidRPr="0050782C" w:rsidRDefault="002E5312" w:rsidP="002E5312">
            <w:pPr>
              <w:ind w:left="-70" w:firstLine="70"/>
              <w:jc w:val="center"/>
              <w:rPr>
                <w:b/>
              </w:rPr>
            </w:pPr>
          </w:p>
        </w:tc>
        <w:tc>
          <w:tcPr>
            <w:tcW w:w="780" w:type="dxa"/>
            <w:tcBorders>
              <w:top w:val="single" w:sz="6" w:space="0" w:color="auto"/>
              <w:bottom w:val="single" w:sz="4" w:space="0" w:color="auto"/>
            </w:tcBorders>
          </w:tcPr>
          <w:p w14:paraId="0B8E6E69" w14:textId="77777777" w:rsidR="002E5312" w:rsidRPr="0050782C" w:rsidRDefault="002E5312" w:rsidP="002E5312">
            <w:pPr>
              <w:ind w:left="-211"/>
            </w:pPr>
          </w:p>
        </w:tc>
      </w:tr>
      <w:tr w:rsidR="0050782C" w:rsidRPr="0050782C" w14:paraId="52B052BC" w14:textId="77777777" w:rsidTr="002E5312">
        <w:tblPrEx>
          <w:tblBorders>
            <w:insideH w:val="single" w:sz="6" w:space="0" w:color="auto"/>
            <w:insideV w:val="single" w:sz="6" w:space="0" w:color="auto"/>
          </w:tblBorders>
        </w:tblPrEx>
        <w:trPr>
          <w:trHeight w:val="1282"/>
        </w:trPr>
        <w:tc>
          <w:tcPr>
            <w:tcW w:w="4052" w:type="dxa"/>
            <w:tcBorders>
              <w:top w:val="single" w:sz="4" w:space="0" w:color="auto"/>
              <w:bottom w:val="single" w:sz="6" w:space="0" w:color="auto"/>
            </w:tcBorders>
          </w:tcPr>
          <w:p w14:paraId="7984705A" w14:textId="77777777" w:rsidR="002E5312" w:rsidRPr="0050782C" w:rsidRDefault="002E5312" w:rsidP="002E5312">
            <w:pPr>
              <w:tabs>
                <w:tab w:val="left" w:pos="1350"/>
              </w:tabs>
              <w:rPr>
                <w:b/>
                <w:i/>
              </w:rPr>
            </w:pPr>
            <w:r w:rsidRPr="0050782C">
              <w:rPr>
                <w:b/>
                <w:i/>
              </w:rPr>
              <w:t>vypracuje jednoduchou tabulku</w:t>
            </w:r>
          </w:p>
        </w:tc>
        <w:tc>
          <w:tcPr>
            <w:tcW w:w="4052" w:type="dxa"/>
            <w:tcBorders>
              <w:top w:val="single" w:sz="4" w:space="0" w:color="auto"/>
              <w:bottom w:val="single" w:sz="6" w:space="0" w:color="auto"/>
            </w:tcBorders>
          </w:tcPr>
          <w:p w14:paraId="68D72AA6" w14:textId="77777777" w:rsidR="002E5312" w:rsidRPr="0050782C" w:rsidRDefault="002E5312" w:rsidP="00A81D26">
            <w:pPr>
              <w:numPr>
                <w:ilvl w:val="0"/>
                <w:numId w:val="89"/>
              </w:numPr>
              <w:spacing w:after="80" w:line="240" w:lineRule="auto"/>
            </w:pPr>
            <w:r w:rsidRPr="0050782C">
              <w:t>vypracuje tabulku a graf</w:t>
            </w:r>
          </w:p>
          <w:p w14:paraId="218C092F" w14:textId="77777777" w:rsidR="002E5312" w:rsidRPr="0050782C" w:rsidRDefault="002E5312" w:rsidP="00A81D26">
            <w:pPr>
              <w:numPr>
                <w:ilvl w:val="0"/>
                <w:numId w:val="89"/>
              </w:numPr>
              <w:spacing w:before="100" w:beforeAutospacing="1" w:after="100" w:afterAutospacing="1" w:line="240" w:lineRule="auto"/>
            </w:pPr>
            <w:r w:rsidRPr="0050782C">
              <w:t>využívá software pro tvorbu grafu, k reprezentaci dat volí vhodný typ grafu</w:t>
            </w:r>
          </w:p>
        </w:tc>
        <w:tc>
          <w:tcPr>
            <w:tcW w:w="4053" w:type="dxa"/>
            <w:tcBorders>
              <w:top w:val="single" w:sz="4" w:space="0" w:color="auto"/>
              <w:bottom w:val="single" w:sz="6" w:space="0" w:color="auto"/>
            </w:tcBorders>
          </w:tcPr>
          <w:p w14:paraId="1449129D" w14:textId="77777777" w:rsidR="002E5312" w:rsidRPr="0050782C" w:rsidRDefault="002E5312" w:rsidP="00A81D26">
            <w:pPr>
              <w:numPr>
                <w:ilvl w:val="0"/>
                <w:numId w:val="56"/>
              </w:numPr>
              <w:spacing w:after="80" w:line="240" w:lineRule="auto"/>
            </w:pPr>
            <w:r w:rsidRPr="0050782C">
              <w:t>tabulky, grafy</w:t>
            </w:r>
          </w:p>
          <w:p w14:paraId="2743939B" w14:textId="432376ED" w:rsidR="002E5312" w:rsidRPr="0050782C" w:rsidRDefault="002E5312" w:rsidP="00101F4B">
            <w:pPr>
              <w:numPr>
                <w:ilvl w:val="0"/>
                <w:numId w:val="56"/>
              </w:numPr>
              <w:spacing w:before="100" w:beforeAutospacing="1" w:after="100" w:afterAutospacing="1" w:line="240" w:lineRule="auto"/>
            </w:pPr>
            <w:r w:rsidRPr="0050782C">
              <w:t>analýza a grafické znázornění dat</w:t>
            </w:r>
          </w:p>
        </w:tc>
        <w:tc>
          <w:tcPr>
            <w:tcW w:w="815" w:type="dxa"/>
            <w:gridSpan w:val="2"/>
            <w:tcBorders>
              <w:top w:val="single" w:sz="4" w:space="0" w:color="auto"/>
              <w:bottom w:val="single" w:sz="6" w:space="0" w:color="auto"/>
            </w:tcBorders>
          </w:tcPr>
          <w:p w14:paraId="66826E1C" w14:textId="77777777" w:rsidR="002E5312" w:rsidRPr="0050782C" w:rsidRDefault="002E5312" w:rsidP="002E5312">
            <w:pPr>
              <w:ind w:left="-70" w:firstLine="70"/>
              <w:jc w:val="center"/>
              <w:rPr>
                <w:b/>
              </w:rPr>
            </w:pPr>
          </w:p>
        </w:tc>
        <w:tc>
          <w:tcPr>
            <w:tcW w:w="816" w:type="dxa"/>
            <w:gridSpan w:val="2"/>
            <w:tcBorders>
              <w:top w:val="single" w:sz="4" w:space="0" w:color="auto"/>
              <w:bottom w:val="single" w:sz="6" w:space="0" w:color="auto"/>
            </w:tcBorders>
          </w:tcPr>
          <w:p w14:paraId="34C708FB" w14:textId="77777777" w:rsidR="002E5312" w:rsidRPr="0050782C" w:rsidRDefault="002E5312" w:rsidP="002E5312">
            <w:pPr>
              <w:ind w:left="-211"/>
            </w:pPr>
          </w:p>
        </w:tc>
      </w:tr>
      <w:tr w:rsidR="0050782C" w:rsidRPr="0050782C" w14:paraId="56D4C084" w14:textId="77777777" w:rsidTr="002E5312">
        <w:tblPrEx>
          <w:tblBorders>
            <w:insideH w:val="single" w:sz="6" w:space="0" w:color="auto"/>
            <w:insideV w:val="single" w:sz="6" w:space="0" w:color="auto"/>
          </w:tblBorders>
        </w:tblPrEx>
        <w:trPr>
          <w:trHeight w:val="328"/>
        </w:trPr>
        <w:tc>
          <w:tcPr>
            <w:tcW w:w="13788" w:type="dxa"/>
            <w:gridSpan w:val="7"/>
            <w:tcBorders>
              <w:top w:val="single" w:sz="6" w:space="0" w:color="auto"/>
              <w:bottom w:val="single" w:sz="6" w:space="0" w:color="auto"/>
            </w:tcBorders>
          </w:tcPr>
          <w:p w14:paraId="5162D00F" w14:textId="16C5CC09" w:rsidR="002E5312" w:rsidRPr="0050782C" w:rsidRDefault="002E5312" w:rsidP="002E5312">
            <w:pPr>
              <w:jc w:val="center"/>
              <w:rPr>
                <w:b/>
                <w:i/>
              </w:rPr>
            </w:pPr>
            <w:r w:rsidRPr="0050782C">
              <w:rPr>
                <w:b/>
                <w:i/>
              </w:rPr>
              <w:t>GEOMETRIE V ROVINĚ A V</w:t>
            </w:r>
            <w:r w:rsidR="00101F4B" w:rsidRPr="0050782C">
              <w:rPr>
                <w:b/>
                <w:i/>
              </w:rPr>
              <w:t> </w:t>
            </w:r>
            <w:r w:rsidRPr="0050782C">
              <w:rPr>
                <w:b/>
                <w:i/>
              </w:rPr>
              <w:t>PROSTORU</w:t>
            </w:r>
          </w:p>
        </w:tc>
      </w:tr>
      <w:tr w:rsidR="0050782C" w:rsidRPr="0050782C" w14:paraId="49DAD129" w14:textId="77777777" w:rsidTr="002E5312">
        <w:tblPrEx>
          <w:tblBorders>
            <w:insideH w:val="single" w:sz="6" w:space="0" w:color="auto"/>
            <w:insideV w:val="single" w:sz="6" w:space="0" w:color="auto"/>
          </w:tblBorders>
        </w:tblPrEx>
        <w:trPr>
          <w:trHeight w:val="1517"/>
        </w:trPr>
        <w:tc>
          <w:tcPr>
            <w:tcW w:w="4052" w:type="dxa"/>
            <w:tcBorders>
              <w:top w:val="single" w:sz="6" w:space="0" w:color="auto"/>
              <w:bottom w:val="single" w:sz="4" w:space="0" w:color="auto"/>
            </w:tcBorders>
          </w:tcPr>
          <w:p w14:paraId="3AEA6577" w14:textId="77777777" w:rsidR="002E5312" w:rsidRPr="0050782C" w:rsidRDefault="002E5312" w:rsidP="002E5312">
            <w:pPr>
              <w:tabs>
                <w:tab w:val="left" w:pos="1350"/>
              </w:tabs>
              <w:rPr>
                <w:b/>
                <w:i/>
              </w:rPr>
            </w:pPr>
            <w:r w:rsidRPr="0050782C">
              <w:rPr>
                <w:b/>
                <w:i/>
              </w:rPr>
              <w:t>rozeznává a rýsuje základní rovinné útvary a zobrazuje jednoduchá tělesa</w:t>
            </w:r>
          </w:p>
        </w:tc>
        <w:tc>
          <w:tcPr>
            <w:tcW w:w="4052" w:type="dxa"/>
            <w:tcBorders>
              <w:top w:val="single" w:sz="6" w:space="0" w:color="auto"/>
              <w:bottom w:val="single" w:sz="4" w:space="0" w:color="auto"/>
            </w:tcBorders>
          </w:tcPr>
          <w:p w14:paraId="4D435415" w14:textId="77777777" w:rsidR="002E5312" w:rsidRPr="0050782C" w:rsidRDefault="002E5312" w:rsidP="00101F4B">
            <w:pPr>
              <w:numPr>
                <w:ilvl w:val="0"/>
                <w:numId w:val="44"/>
              </w:numPr>
              <w:tabs>
                <w:tab w:val="clear" w:pos="720"/>
                <w:tab w:val="num" w:pos="371"/>
                <w:tab w:val="left" w:pos="1350"/>
              </w:tabs>
              <w:spacing w:after="80" w:line="240" w:lineRule="auto"/>
              <w:ind w:hanging="720"/>
            </w:pPr>
            <w:r w:rsidRPr="0050782C">
              <w:t>narýsuje jednoduchá tělesa</w:t>
            </w:r>
          </w:p>
          <w:p w14:paraId="2AFD78E8" w14:textId="1A202BE3" w:rsidR="002E5312" w:rsidRPr="0050782C" w:rsidRDefault="002E5312" w:rsidP="00101F4B">
            <w:pPr>
              <w:numPr>
                <w:ilvl w:val="0"/>
                <w:numId w:val="44"/>
              </w:numPr>
              <w:tabs>
                <w:tab w:val="clear" w:pos="720"/>
                <w:tab w:val="num" w:pos="371"/>
              </w:tabs>
              <w:spacing w:before="100" w:beforeAutospacing="1" w:after="100" w:afterAutospacing="1" w:line="240" w:lineRule="auto"/>
              <w:ind w:left="371" w:hanging="371"/>
            </w:pPr>
            <w:r w:rsidRPr="0050782C">
              <w:t>vytváří v digitálním prostředí</w:t>
            </w:r>
            <w:r w:rsidR="00101F4B" w:rsidRPr="0050782C">
              <w:t xml:space="preserve"> </w:t>
            </w:r>
            <w:r w:rsidRPr="0050782C">
              <w:t>modely prostorových útvarů</w:t>
            </w:r>
          </w:p>
        </w:tc>
        <w:tc>
          <w:tcPr>
            <w:tcW w:w="4053" w:type="dxa"/>
            <w:tcBorders>
              <w:top w:val="single" w:sz="6" w:space="0" w:color="auto"/>
              <w:bottom w:val="single" w:sz="4" w:space="0" w:color="auto"/>
            </w:tcBorders>
          </w:tcPr>
          <w:p w14:paraId="59141680" w14:textId="77777777" w:rsidR="002E5312" w:rsidRPr="0050782C" w:rsidRDefault="002E5312" w:rsidP="00A81D26">
            <w:pPr>
              <w:numPr>
                <w:ilvl w:val="0"/>
                <w:numId w:val="56"/>
              </w:numPr>
              <w:spacing w:after="80" w:line="240" w:lineRule="auto"/>
            </w:pPr>
            <w:r w:rsidRPr="0050782C">
              <w:t>tělesa</w:t>
            </w:r>
          </w:p>
          <w:p w14:paraId="72B00B82" w14:textId="77777777" w:rsidR="002E5312" w:rsidRPr="0050782C" w:rsidRDefault="002E5312" w:rsidP="00A81D26">
            <w:pPr>
              <w:numPr>
                <w:ilvl w:val="0"/>
                <w:numId w:val="56"/>
              </w:numPr>
              <w:spacing w:before="100" w:beforeAutospacing="1" w:after="100" w:afterAutospacing="1" w:line="240" w:lineRule="auto"/>
            </w:pPr>
            <w:r w:rsidRPr="0050782C">
              <w:t>nástroje a využití (dynamického) geometrického softwaru (k řešení úloh odpovídajících učivu v daném ročníku)</w:t>
            </w:r>
          </w:p>
        </w:tc>
        <w:tc>
          <w:tcPr>
            <w:tcW w:w="815" w:type="dxa"/>
            <w:gridSpan w:val="2"/>
            <w:tcBorders>
              <w:top w:val="single" w:sz="6" w:space="0" w:color="auto"/>
              <w:bottom w:val="single" w:sz="4" w:space="0" w:color="auto"/>
            </w:tcBorders>
          </w:tcPr>
          <w:p w14:paraId="66B6605A" w14:textId="77777777" w:rsidR="002E5312" w:rsidRPr="0050782C" w:rsidRDefault="002E5312" w:rsidP="002E5312">
            <w:pPr>
              <w:ind w:left="-70" w:firstLine="70"/>
              <w:jc w:val="center"/>
              <w:rPr>
                <w:b/>
              </w:rPr>
            </w:pPr>
          </w:p>
        </w:tc>
        <w:tc>
          <w:tcPr>
            <w:tcW w:w="816" w:type="dxa"/>
            <w:gridSpan w:val="2"/>
            <w:tcBorders>
              <w:top w:val="single" w:sz="6" w:space="0" w:color="auto"/>
              <w:bottom w:val="single" w:sz="4" w:space="0" w:color="auto"/>
            </w:tcBorders>
          </w:tcPr>
          <w:p w14:paraId="7D9B4CB6" w14:textId="77777777" w:rsidR="002E5312" w:rsidRPr="0050782C" w:rsidRDefault="002E5312" w:rsidP="002E5312">
            <w:pPr>
              <w:ind w:left="-211"/>
              <w:jc w:val="center"/>
              <w:rPr>
                <w:b/>
              </w:rPr>
            </w:pPr>
          </w:p>
        </w:tc>
      </w:tr>
      <w:tr w:rsidR="0050782C" w:rsidRPr="0050782C" w14:paraId="77301423" w14:textId="77777777" w:rsidTr="002E5312">
        <w:tblPrEx>
          <w:tblBorders>
            <w:insideH w:val="single" w:sz="6" w:space="0" w:color="auto"/>
            <w:insideV w:val="single" w:sz="6" w:space="0" w:color="auto"/>
          </w:tblBorders>
        </w:tblPrEx>
        <w:trPr>
          <w:trHeight w:val="725"/>
        </w:trPr>
        <w:tc>
          <w:tcPr>
            <w:tcW w:w="4052" w:type="dxa"/>
            <w:tcBorders>
              <w:top w:val="single" w:sz="4" w:space="0" w:color="auto"/>
              <w:bottom w:val="single" w:sz="4" w:space="0" w:color="auto"/>
            </w:tcBorders>
          </w:tcPr>
          <w:p w14:paraId="6A96F339" w14:textId="77777777" w:rsidR="002E5312" w:rsidRPr="0050782C" w:rsidRDefault="002E5312" w:rsidP="002E5312">
            <w:pPr>
              <w:tabs>
                <w:tab w:val="left" w:pos="1350"/>
              </w:tabs>
              <w:rPr>
                <w:b/>
                <w:i/>
              </w:rPr>
            </w:pPr>
            <w:r w:rsidRPr="0050782C">
              <w:rPr>
                <w:b/>
                <w:i/>
              </w:rPr>
              <w:t>vypočítá povrch a objem kvádru, krychle a válce</w:t>
            </w:r>
          </w:p>
        </w:tc>
        <w:tc>
          <w:tcPr>
            <w:tcW w:w="4052" w:type="dxa"/>
            <w:tcBorders>
              <w:top w:val="single" w:sz="4" w:space="0" w:color="auto"/>
              <w:bottom w:val="single" w:sz="4" w:space="0" w:color="auto"/>
            </w:tcBorders>
          </w:tcPr>
          <w:p w14:paraId="1322CC8D" w14:textId="49EAB7AA" w:rsidR="002E5312" w:rsidRPr="0050782C" w:rsidRDefault="002E5312" w:rsidP="00A81D26">
            <w:pPr>
              <w:numPr>
                <w:ilvl w:val="0"/>
                <w:numId w:val="44"/>
              </w:numPr>
              <w:tabs>
                <w:tab w:val="clear" w:pos="720"/>
                <w:tab w:val="num" w:pos="355"/>
                <w:tab w:val="left" w:pos="1350"/>
              </w:tabs>
              <w:spacing w:after="80" w:line="240" w:lineRule="auto"/>
              <w:ind w:left="355"/>
            </w:pPr>
            <w:r w:rsidRPr="0050782C">
              <w:t>vypočítá objem krychle, kvádru a</w:t>
            </w:r>
            <w:r w:rsidR="00101F4B" w:rsidRPr="0050782C">
              <w:t> </w:t>
            </w:r>
            <w:r w:rsidRPr="0050782C">
              <w:t>válce</w:t>
            </w:r>
          </w:p>
        </w:tc>
        <w:tc>
          <w:tcPr>
            <w:tcW w:w="4053" w:type="dxa"/>
            <w:tcBorders>
              <w:top w:val="single" w:sz="4" w:space="0" w:color="auto"/>
              <w:bottom w:val="single" w:sz="4" w:space="0" w:color="auto"/>
            </w:tcBorders>
          </w:tcPr>
          <w:p w14:paraId="6AB78814" w14:textId="2FA410B6" w:rsidR="002E5312" w:rsidRPr="0050782C" w:rsidRDefault="002E5312" w:rsidP="00A81D26">
            <w:pPr>
              <w:numPr>
                <w:ilvl w:val="0"/>
                <w:numId w:val="44"/>
              </w:numPr>
              <w:tabs>
                <w:tab w:val="clear" w:pos="720"/>
                <w:tab w:val="num" w:pos="355"/>
              </w:tabs>
              <w:spacing w:after="80" w:line="240" w:lineRule="auto"/>
              <w:ind w:left="355" w:hanging="355"/>
            </w:pPr>
            <w:r w:rsidRPr="0050782C">
              <w:t>objem těles</w:t>
            </w:r>
          </w:p>
        </w:tc>
        <w:tc>
          <w:tcPr>
            <w:tcW w:w="815" w:type="dxa"/>
            <w:gridSpan w:val="2"/>
            <w:tcBorders>
              <w:top w:val="single" w:sz="4" w:space="0" w:color="auto"/>
              <w:bottom w:val="single" w:sz="4" w:space="0" w:color="auto"/>
            </w:tcBorders>
          </w:tcPr>
          <w:p w14:paraId="1DEC64B3" w14:textId="77777777" w:rsidR="002E5312" w:rsidRPr="0050782C" w:rsidRDefault="002E5312" w:rsidP="002E5312">
            <w:pPr>
              <w:ind w:left="-70" w:firstLine="70"/>
              <w:jc w:val="center"/>
              <w:rPr>
                <w:b/>
              </w:rPr>
            </w:pPr>
          </w:p>
        </w:tc>
        <w:tc>
          <w:tcPr>
            <w:tcW w:w="816" w:type="dxa"/>
            <w:gridSpan w:val="2"/>
            <w:tcBorders>
              <w:top w:val="single" w:sz="4" w:space="0" w:color="auto"/>
              <w:bottom w:val="single" w:sz="4" w:space="0" w:color="auto"/>
            </w:tcBorders>
          </w:tcPr>
          <w:p w14:paraId="10DFDD0E" w14:textId="77777777" w:rsidR="002E5312" w:rsidRPr="0050782C" w:rsidRDefault="002E5312" w:rsidP="002E5312">
            <w:pPr>
              <w:ind w:left="-211"/>
              <w:jc w:val="center"/>
              <w:rPr>
                <w:b/>
              </w:rPr>
            </w:pPr>
          </w:p>
        </w:tc>
      </w:tr>
    </w:tbl>
    <w:p w14:paraId="0A816972" w14:textId="77777777" w:rsidR="002E5312" w:rsidRPr="0050782C" w:rsidRDefault="002E5312" w:rsidP="002E5312">
      <w:r w:rsidRPr="0050782C">
        <w:br w:type="page"/>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2"/>
        <w:gridCol w:w="4052"/>
        <w:gridCol w:w="4053"/>
        <w:gridCol w:w="815"/>
        <w:gridCol w:w="816"/>
      </w:tblGrid>
      <w:tr w:rsidR="0050782C" w:rsidRPr="0050782C" w14:paraId="01FF136F" w14:textId="77777777" w:rsidTr="002E5312">
        <w:trPr>
          <w:trHeight w:val="70"/>
        </w:trPr>
        <w:tc>
          <w:tcPr>
            <w:tcW w:w="13788" w:type="dxa"/>
            <w:gridSpan w:val="5"/>
          </w:tcPr>
          <w:p w14:paraId="21B6EF17" w14:textId="51620FA1" w:rsidR="002E5312" w:rsidRPr="0050782C" w:rsidRDefault="00101DE5" w:rsidP="002E5312">
            <w:pPr>
              <w:rPr>
                <w:b/>
              </w:rPr>
            </w:pPr>
            <w:r>
              <w:rPr>
                <w:b/>
              </w:rPr>
              <w:lastRenderedPageBreak/>
              <w:t xml:space="preserve">4.4.2.1.4.9 </w:t>
            </w:r>
            <w:r w:rsidR="002E5312" w:rsidRPr="0050782C">
              <w:rPr>
                <w:b/>
              </w:rPr>
              <w:t xml:space="preserve">Učební osnovy 9. ročník </w:t>
            </w:r>
            <w:r w:rsidR="00101F4B" w:rsidRPr="0050782C">
              <w:rPr>
                <w:b/>
              </w:rPr>
              <w:t>–</w:t>
            </w:r>
            <w:r w:rsidR="002E5312" w:rsidRPr="0050782C">
              <w:rPr>
                <w:b/>
              </w:rPr>
              <w:t xml:space="preserve"> M</w:t>
            </w:r>
          </w:p>
        </w:tc>
      </w:tr>
      <w:tr w:rsidR="0050782C" w:rsidRPr="0050782C" w14:paraId="2CDA0A21" w14:textId="77777777" w:rsidTr="00FD763A">
        <w:trPr>
          <w:trHeight w:val="70"/>
        </w:trPr>
        <w:tc>
          <w:tcPr>
            <w:tcW w:w="4052" w:type="dxa"/>
          </w:tcPr>
          <w:p w14:paraId="31994724" w14:textId="77777777" w:rsidR="002E5312" w:rsidRPr="0050782C" w:rsidRDefault="002E5312" w:rsidP="002E5312">
            <w:pPr>
              <w:tabs>
                <w:tab w:val="left" w:pos="2220"/>
              </w:tabs>
              <w:jc w:val="center"/>
              <w:rPr>
                <w:b/>
              </w:rPr>
            </w:pPr>
            <w:r w:rsidRPr="0050782C">
              <w:rPr>
                <w:b/>
              </w:rPr>
              <w:t>Očekávané výstupy z RVP</w:t>
            </w:r>
          </w:p>
        </w:tc>
        <w:tc>
          <w:tcPr>
            <w:tcW w:w="4052" w:type="dxa"/>
          </w:tcPr>
          <w:p w14:paraId="604B044C" w14:textId="77777777" w:rsidR="002E5312" w:rsidRPr="0050782C" w:rsidRDefault="002E5312" w:rsidP="002E5312">
            <w:pPr>
              <w:tabs>
                <w:tab w:val="left" w:pos="2220"/>
              </w:tabs>
              <w:jc w:val="center"/>
              <w:rPr>
                <w:b/>
              </w:rPr>
            </w:pPr>
            <w:r w:rsidRPr="0050782C">
              <w:rPr>
                <w:b/>
              </w:rPr>
              <w:t>Školní ročníkové výstupy</w:t>
            </w:r>
          </w:p>
        </w:tc>
        <w:tc>
          <w:tcPr>
            <w:tcW w:w="4053" w:type="dxa"/>
          </w:tcPr>
          <w:p w14:paraId="38F0CEBF" w14:textId="77777777" w:rsidR="002E5312" w:rsidRPr="0050782C" w:rsidRDefault="002E5312" w:rsidP="002E5312">
            <w:pPr>
              <w:jc w:val="center"/>
              <w:rPr>
                <w:b/>
              </w:rPr>
            </w:pPr>
            <w:r w:rsidRPr="0050782C">
              <w:rPr>
                <w:b/>
              </w:rPr>
              <w:t>Učivo</w:t>
            </w:r>
          </w:p>
        </w:tc>
        <w:tc>
          <w:tcPr>
            <w:tcW w:w="815" w:type="dxa"/>
          </w:tcPr>
          <w:p w14:paraId="093847E3" w14:textId="77777777" w:rsidR="002E5312" w:rsidRPr="0050782C" w:rsidRDefault="002E5312" w:rsidP="002E5312">
            <w:pPr>
              <w:ind w:left="-70" w:firstLine="70"/>
              <w:jc w:val="center"/>
              <w:rPr>
                <w:b/>
              </w:rPr>
            </w:pPr>
            <w:r w:rsidRPr="0050782C">
              <w:rPr>
                <w:b/>
              </w:rPr>
              <w:t>PT</w:t>
            </w:r>
          </w:p>
        </w:tc>
        <w:tc>
          <w:tcPr>
            <w:tcW w:w="816" w:type="dxa"/>
          </w:tcPr>
          <w:p w14:paraId="4F2A826A" w14:textId="77777777" w:rsidR="002E5312" w:rsidRPr="0050782C" w:rsidRDefault="002E5312" w:rsidP="002E5312">
            <w:pPr>
              <w:ind w:left="-211"/>
              <w:jc w:val="center"/>
              <w:rPr>
                <w:b/>
              </w:rPr>
            </w:pPr>
            <w:r w:rsidRPr="0050782C">
              <w:rPr>
                <w:b/>
              </w:rPr>
              <w:t>MpV</w:t>
            </w:r>
          </w:p>
        </w:tc>
      </w:tr>
      <w:tr w:rsidR="0050782C" w:rsidRPr="0050782C" w14:paraId="39DAE0E3" w14:textId="77777777" w:rsidTr="002E5312">
        <w:tblPrEx>
          <w:tblBorders>
            <w:insideH w:val="single" w:sz="6" w:space="0" w:color="auto"/>
            <w:insideV w:val="single" w:sz="6" w:space="0" w:color="auto"/>
          </w:tblBorders>
        </w:tblPrEx>
        <w:trPr>
          <w:trHeight w:val="328"/>
        </w:trPr>
        <w:tc>
          <w:tcPr>
            <w:tcW w:w="13788" w:type="dxa"/>
            <w:gridSpan w:val="5"/>
            <w:tcBorders>
              <w:top w:val="single" w:sz="6" w:space="0" w:color="auto"/>
              <w:bottom w:val="single" w:sz="6" w:space="0" w:color="auto"/>
            </w:tcBorders>
          </w:tcPr>
          <w:p w14:paraId="43C363DD" w14:textId="77777777" w:rsidR="002E5312" w:rsidRPr="0050782C" w:rsidRDefault="002E5312" w:rsidP="002E5312">
            <w:pPr>
              <w:jc w:val="center"/>
              <w:rPr>
                <w:b/>
                <w:i/>
              </w:rPr>
            </w:pPr>
            <w:r w:rsidRPr="0050782C">
              <w:rPr>
                <w:b/>
                <w:i/>
              </w:rPr>
              <w:t>GEOMETRIE V ROVINĚ A V PROSTORU</w:t>
            </w:r>
          </w:p>
        </w:tc>
      </w:tr>
      <w:tr w:rsidR="0050782C" w:rsidRPr="0050782C" w14:paraId="16B7C507" w14:textId="77777777" w:rsidTr="00FD763A">
        <w:tblPrEx>
          <w:tblBorders>
            <w:insideH w:val="single" w:sz="6" w:space="0" w:color="auto"/>
            <w:insideV w:val="single" w:sz="6" w:space="0" w:color="auto"/>
          </w:tblBorders>
        </w:tblPrEx>
        <w:trPr>
          <w:cantSplit/>
          <w:trHeight w:val="288"/>
        </w:trPr>
        <w:tc>
          <w:tcPr>
            <w:tcW w:w="4052" w:type="dxa"/>
            <w:tcBorders>
              <w:bottom w:val="single" w:sz="6" w:space="0" w:color="auto"/>
            </w:tcBorders>
          </w:tcPr>
          <w:p w14:paraId="1CF248DF" w14:textId="77777777" w:rsidR="002E5312" w:rsidRPr="0050782C" w:rsidRDefault="002E5312" w:rsidP="002E5312">
            <w:pPr>
              <w:tabs>
                <w:tab w:val="left" w:pos="1350"/>
              </w:tabs>
              <w:rPr>
                <w:b/>
                <w:i/>
              </w:rPr>
            </w:pPr>
            <w:r w:rsidRPr="0050782C">
              <w:rPr>
                <w:b/>
                <w:i/>
              </w:rPr>
              <w:t>Žák:</w:t>
            </w:r>
          </w:p>
        </w:tc>
        <w:tc>
          <w:tcPr>
            <w:tcW w:w="4052" w:type="dxa"/>
            <w:tcBorders>
              <w:bottom w:val="single" w:sz="6" w:space="0" w:color="auto"/>
            </w:tcBorders>
          </w:tcPr>
          <w:p w14:paraId="15E255C7" w14:textId="77777777" w:rsidR="002E5312" w:rsidRPr="0050782C" w:rsidRDefault="002E5312" w:rsidP="002E5312">
            <w:pPr>
              <w:tabs>
                <w:tab w:val="left" w:pos="1350"/>
              </w:tabs>
              <w:rPr>
                <w:b/>
              </w:rPr>
            </w:pPr>
            <w:r w:rsidRPr="0050782C">
              <w:t>Žák</w:t>
            </w:r>
            <w:r w:rsidRPr="0050782C">
              <w:rPr>
                <w:b/>
              </w:rPr>
              <w:t>:</w:t>
            </w:r>
          </w:p>
        </w:tc>
        <w:tc>
          <w:tcPr>
            <w:tcW w:w="4053" w:type="dxa"/>
            <w:tcBorders>
              <w:bottom w:val="single" w:sz="6" w:space="0" w:color="auto"/>
            </w:tcBorders>
          </w:tcPr>
          <w:p w14:paraId="270160B4" w14:textId="77777777" w:rsidR="002E5312" w:rsidRPr="0050782C" w:rsidRDefault="002E5312" w:rsidP="002E5312"/>
        </w:tc>
        <w:tc>
          <w:tcPr>
            <w:tcW w:w="815" w:type="dxa"/>
            <w:tcBorders>
              <w:bottom w:val="single" w:sz="6" w:space="0" w:color="auto"/>
            </w:tcBorders>
          </w:tcPr>
          <w:p w14:paraId="7AE78FB6" w14:textId="77777777" w:rsidR="002E5312" w:rsidRPr="0050782C" w:rsidRDefault="002E5312" w:rsidP="002E5312">
            <w:pPr>
              <w:ind w:left="-70" w:firstLine="70"/>
              <w:jc w:val="center"/>
              <w:rPr>
                <w:b/>
              </w:rPr>
            </w:pPr>
          </w:p>
        </w:tc>
        <w:tc>
          <w:tcPr>
            <w:tcW w:w="816" w:type="dxa"/>
            <w:tcBorders>
              <w:bottom w:val="single" w:sz="6" w:space="0" w:color="auto"/>
            </w:tcBorders>
          </w:tcPr>
          <w:p w14:paraId="20812D68" w14:textId="77777777" w:rsidR="002E5312" w:rsidRPr="0050782C" w:rsidRDefault="002E5312" w:rsidP="002E5312">
            <w:pPr>
              <w:ind w:left="-211"/>
              <w:jc w:val="center"/>
              <w:rPr>
                <w:b/>
              </w:rPr>
            </w:pPr>
          </w:p>
        </w:tc>
      </w:tr>
      <w:tr w:rsidR="0050782C" w:rsidRPr="0050782C" w14:paraId="217C4724" w14:textId="77777777" w:rsidTr="00FD763A">
        <w:tblPrEx>
          <w:tblBorders>
            <w:insideH w:val="single" w:sz="6" w:space="0" w:color="auto"/>
            <w:insideV w:val="single" w:sz="6" w:space="0" w:color="auto"/>
          </w:tblBorders>
        </w:tblPrEx>
        <w:trPr>
          <w:trHeight w:val="800"/>
        </w:trPr>
        <w:tc>
          <w:tcPr>
            <w:tcW w:w="4052" w:type="dxa"/>
            <w:tcBorders>
              <w:top w:val="single" w:sz="4" w:space="0" w:color="auto"/>
              <w:bottom w:val="single" w:sz="4" w:space="0" w:color="auto"/>
            </w:tcBorders>
          </w:tcPr>
          <w:p w14:paraId="230E53A5" w14:textId="77777777" w:rsidR="002E5312" w:rsidRPr="0050782C" w:rsidRDefault="002E5312" w:rsidP="002E5312">
            <w:pPr>
              <w:tabs>
                <w:tab w:val="left" w:pos="1350"/>
              </w:tabs>
              <w:rPr>
                <w:b/>
                <w:i/>
              </w:rPr>
            </w:pPr>
            <w:r w:rsidRPr="0050782C">
              <w:rPr>
                <w:b/>
                <w:i/>
              </w:rPr>
              <w:t>čte a rozumí jednoduchým technickým výkresům</w:t>
            </w:r>
          </w:p>
        </w:tc>
        <w:tc>
          <w:tcPr>
            <w:tcW w:w="4052" w:type="dxa"/>
            <w:tcBorders>
              <w:top w:val="single" w:sz="4" w:space="0" w:color="auto"/>
              <w:bottom w:val="single" w:sz="4" w:space="0" w:color="auto"/>
            </w:tcBorders>
          </w:tcPr>
          <w:p w14:paraId="77AB99F5" w14:textId="77777777" w:rsidR="002E5312" w:rsidRPr="0050782C" w:rsidRDefault="002E5312" w:rsidP="00A81D26">
            <w:pPr>
              <w:numPr>
                <w:ilvl w:val="0"/>
                <w:numId w:val="44"/>
              </w:numPr>
              <w:tabs>
                <w:tab w:val="clear" w:pos="720"/>
                <w:tab w:val="num" w:pos="355"/>
                <w:tab w:val="left" w:pos="1350"/>
              </w:tabs>
              <w:spacing w:after="80" w:line="240" w:lineRule="auto"/>
              <w:ind w:left="355"/>
            </w:pPr>
            <w:r w:rsidRPr="0050782C">
              <w:t>čte kótování v technickém výkresu</w:t>
            </w:r>
          </w:p>
        </w:tc>
        <w:tc>
          <w:tcPr>
            <w:tcW w:w="4053" w:type="dxa"/>
            <w:tcBorders>
              <w:top w:val="single" w:sz="4" w:space="0" w:color="auto"/>
              <w:bottom w:val="single" w:sz="4" w:space="0" w:color="auto"/>
            </w:tcBorders>
          </w:tcPr>
          <w:p w14:paraId="2B4EAFCC" w14:textId="3F1DEC17" w:rsidR="002E5312" w:rsidRPr="0050782C" w:rsidRDefault="002E5312" w:rsidP="002E5312">
            <w:pPr>
              <w:numPr>
                <w:ilvl w:val="0"/>
                <w:numId w:val="44"/>
              </w:numPr>
              <w:tabs>
                <w:tab w:val="clear" w:pos="720"/>
                <w:tab w:val="num" w:pos="355"/>
              </w:tabs>
              <w:spacing w:after="80" w:line="240" w:lineRule="auto"/>
              <w:ind w:left="355"/>
            </w:pPr>
            <w:r w:rsidRPr="0050782C">
              <w:t>technické výkresy, kótování</w:t>
            </w:r>
          </w:p>
        </w:tc>
        <w:tc>
          <w:tcPr>
            <w:tcW w:w="815" w:type="dxa"/>
            <w:tcBorders>
              <w:top w:val="single" w:sz="4" w:space="0" w:color="auto"/>
              <w:bottom w:val="single" w:sz="4" w:space="0" w:color="auto"/>
            </w:tcBorders>
          </w:tcPr>
          <w:p w14:paraId="04BAE8B3" w14:textId="77777777" w:rsidR="002E5312" w:rsidRPr="0050782C" w:rsidRDefault="002E5312" w:rsidP="002E5312">
            <w:pPr>
              <w:ind w:left="-70" w:firstLine="70"/>
              <w:jc w:val="center"/>
              <w:rPr>
                <w:b/>
              </w:rPr>
            </w:pPr>
          </w:p>
        </w:tc>
        <w:tc>
          <w:tcPr>
            <w:tcW w:w="816" w:type="dxa"/>
            <w:tcBorders>
              <w:top w:val="single" w:sz="4" w:space="0" w:color="auto"/>
              <w:bottom w:val="single" w:sz="4" w:space="0" w:color="auto"/>
            </w:tcBorders>
          </w:tcPr>
          <w:p w14:paraId="117DC85D" w14:textId="77777777" w:rsidR="002E5312" w:rsidRPr="0050782C" w:rsidRDefault="002E5312" w:rsidP="002E5312">
            <w:pPr>
              <w:ind w:left="-211"/>
              <w:jc w:val="center"/>
              <w:rPr>
                <w:b/>
              </w:rPr>
            </w:pPr>
          </w:p>
        </w:tc>
      </w:tr>
      <w:tr w:rsidR="0050782C" w:rsidRPr="0050782C" w14:paraId="307DE022" w14:textId="77777777" w:rsidTr="00FD763A">
        <w:tblPrEx>
          <w:tblBorders>
            <w:insideH w:val="single" w:sz="6" w:space="0" w:color="auto"/>
            <w:insideV w:val="single" w:sz="6" w:space="0" w:color="auto"/>
          </w:tblBorders>
        </w:tblPrEx>
        <w:trPr>
          <w:trHeight w:val="491"/>
        </w:trPr>
        <w:tc>
          <w:tcPr>
            <w:tcW w:w="4052" w:type="dxa"/>
            <w:tcBorders>
              <w:top w:val="single" w:sz="4" w:space="0" w:color="auto"/>
              <w:bottom w:val="single" w:sz="6" w:space="0" w:color="auto"/>
            </w:tcBorders>
          </w:tcPr>
          <w:p w14:paraId="28D85B7F" w14:textId="6B4E4EB1" w:rsidR="002E5312" w:rsidRPr="0050782C" w:rsidRDefault="002E5312" w:rsidP="002E5312">
            <w:pPr>
              <w:tabs>
                <w:tab w:val="left" w:pos="1350"/>
              </w:tabs>
              <w:rPr>
                <w:b/>
                <w:i/>
              </w:rPr>
            </w:pPr>
            <w:r w:rsidRPr="0050782C">
              <w:rPr>
                <w:b/>
                <w:i/>
              </w:rPr>
              <w:t>používá technické písmo</w:t>
            </w:r>
          </w:p>
        </w:tc>
        <w:tc>
          <w:tcPr>
            <w:tcW w:w="4052" w:type="dxa"/>
            <w:tcBorders>
              <w:top w:val="single" w:sz="4" w:space="0" w:color="auto"/>
              <w:bottom w:val="single" w:sz="6" w:space="0" w:color="auto"/>
            </w:tcBorders>
          </w:tcPr>
          <w:p w14:paraId="0F3AD0C3" w14:textId="77777777" w:rsidR="002E5312" w:rsidRPr="0050782C" w:rsidRDefault="002E5312" w:rsidP="00A81D26">
            <w:pPr>
              <w:numPr>
                <w:ilvl w:val="0"/>
                <w:numId w:val="44"/>
              </w:numPr>
              <w:tabs>
                <w:tab w:val="clear" w:pos="720"/>
                <w:tab w:val="num" w:pos="355"/>
                <w:tab w:val="left" w:pos="1350"/>
              </w:tabs>
              <w:spacing w:after="80" w:line="240" w:lineRule="auto"/>
              <w:ind w:left="355"/>
            </w:pPr>
            <w:r w:rsidRPr="0050782C">
              <w:t>píše technickým písmem</w:t>
            </w:r>
          </w:p>
        </w:tc>
        <w:tc>
          <w:tcPr>
            <w:tcW w:w="4053" w:type="dxa"/>
            <w:tcBorders>
              <w:top w:val="single" w:sz="4" w:space="0" w:color="auto"/>
              <w:bottom w:val="single" w:sz="6" w:space="0" w:color="auto"/>
            </w:tcBorders>
          </w:tcPr>
          <w:p w14:paraId="5E67701A" w14:textId="77777777" w:rsidR="002E5312" w:rsidRPr="0050782C" w:rsidRDefault="002E5312" w:rsidP="00A81D26">
            <w:pPr>
              <w:numPr>
                <w:ilvl w:val="0"/>
                <w:numId w:val="44"/>
              </w:numPr>
              <w:tabs>
                <w:tab w:val="clear" w:pos="720"/>
                <w:tab w:val="num" w:pos="355"/>
              </w:tabs>
              <w:spacing w:after="80" w:line="240" w:lineRule="auto"/>
              <w:ind w:left="355"/>
            </w:pPr>
            <w:r w:rsidRPr="0050782C">
              <w:t>technické písmo</w:t>
            </w:r>
          </w:p>
        </w:tc>
        <w:tc>
          <w:tcPr>
            <w:tcW w:w="815" w:type="dxa"/>
            <w:tcBorders>
              <w:top w:val="single" w:sz="4" w:space="0" w:color="auto"/>
              <w:bottom w:val="single" w:sz="6" w:space="0" w:color="auto"/>
            </w:tcBorders>
          </w:tcPr>
          <w:p w14:paraId="4144762E" w14:textId="77777777" w:rsidR="002E5312" w:rsidRPr="0050782C" w:rsidRDefault="002E5312" w:rsidP="002E5312">
            <w:pPr>
              <w:ind w:left="-70" w:firstLine="70"/>
              <w:jc w:val="center"/>
              <w:rPr>
                <w:b/>
              </w:rPr>
            </w:pPr>
          </w:p>
        </w:tc>
        <w:tc>
          <w:tcPr>
            <w:tcW w:w="816" w:type="dxa"/>
            <w:tcBorders>
              <w:top w:val="single" w:sz="4" w:space="0" w:color="auto"/>
              <w:bottom w:val="single" w:sz="6" w:space="0" w:color="auto"/>
            </w:tcBorders>
          </w:tcPr>
          <w:p w14:paraId="7A76894A" w14:textId="77777777" w:rsidR="002E5312" w:rsidRPr="0050782C" w:rsidRDefault="002E5312" w:rsidP="002E5312">
            <w:pPr>
              <w:ind w:left="-211"/>
              <w:jc w:val="center"/>
              <w:rPr>
                <w:b/>
              </w:rPr>
            </w:pPr>
          </w:p>
        </w:tc>
      </w:tr>
      <w:tr w:rsidR="0050782C" w:rsidRPr="0050782C" w14:paraId="3969CE1D" w14:textId="77777777" w:rsidTr="002E5312">
        <w:tblPrEx>
          <w:tblBorders>
            <w:insideH w:val="single" w:sz="6" w:space="0" w:color="auto"/>
            <w:insideV w:val="single" w:sz="6" w:space="0" w:color="auto"/>
          </w:tblBorders>
        </w:tblPrEx>
        <w:tc>
          <w:tcPr>
            <w:tcW w:w="13788" w:type="dxa"/>
            <w:gridSpan w:val="5"/>
            <w:tcBorders>
              <w:top w:val="single" w:sz="6" w:space="0" w:color="auto"/>
            </w:tcBorders>
          </w:tcPr>
          <w:p w14:paraId="680C42C1" w14:textId="77777777" w:rsidR="002E5312" w:rsidRPr="0050782C" w:rsidRDefault="002E5312" w:rsidP="002E5312">
            <w:pPr>
              <w:tabs>
                <w:tab w:val="left" w:pos="5850"/>
              </w:tabs>
              <w:ind w:left="-211"/>
              <w:jc w:val="center"/>
            </w:pPr>
            <w:r w:rsidRPr="0050782C">
              <w:rPr>
                <w:b/>
                <w:i/>
              </w:rPr>
              <w:t>NESTANDARDNÍ APLIKAČNÍ ÚLOHY A PROBLÉMY</w:t>
            </w:r>
          </w:p>
        </w:tc>
      </w:tr>
      <w:tr w:rsidR="0050782C" w:rsidRPr="0050782C" w14:paraId="2A6BE2E4" w14:textId="77777777" w:rsidTr="00FD763A">
        <w:tblPrEx>
          <w:tblBorders>
            <w:insideH w:val="single" w:sz="6" w:space="0" w:color="auto"/>
            <w:insideV w:val="single" w:sz="6" w:space="0" w:color="auto"/>
          </w:tblBorders>
        </w:tblPrEx>
        <w:trPr>
          <w:trHeight w:val="800"/>
        </w:trPr>
        <w:tc>
          <w:tcPr>
            <w:tcW w:w="4052" w:type="dxa"/>
            <w:tcBorders>
              <w:top w:val="single" w:sz="6" w:space="0" w:color="auto"/>
              <w:bottom w:val="single" w:sz="4" w:space="0" w:color="auto"/>
            </w:tcBorders>
          </w:tcPr>
          <w:p w14:paraId="2B150CDF" w14:textId="77777777" w:rsidR="002E5312" w:rsidRPr="0050782C" w:rsidRDefault="002E5312" w:rsidP="002E5312">
            <w:pPr>
              <w:tabs>
                <w:tab w:val="left" w:pos="360"/>
              </w:tabs>
              <w:rPr>
                <w:b/>
                <w:i/>
              </w:rPr>
            </w:pPr>
            <w:r w:rsidRPr="0050782C">
              <w:rPr>
                <w:b/>
                <w:i/>
              </w:rPr>
              <w:t>samostatně řeší praktické úlohy</w:t>
            </w:r>
          </w:p>
        </w:tc>
        <w:tc>
          <w:tcPr>
            <w:tcW w:w="4052" w:type="dxa"/>
            <w:tcBorders>
              <w:top w:val="single" w:sz="6" w:space="0" w:color="auto"/>
              <w:bottom w:val="single" w:sz="4" w:space="0" w:color="auto"/>
            </w:tcBorders>
          </w:tcPr>
          <w:p w14:paraId="619B94C9" w14:textId="77777777" w:rsidR="002E5312" w:rsidRPr="0050782C" w:rsidRDefault="002E5312" w:rsidP="009712D6">
            <w:pPr>
              <w:numPr>
                <w:ilvl w:val="0"/>
                <w:numId w:val="134"/>
              </w:numPr>
              <w:tabs>
                <w:tab w:val="clear" w:pos="1077"/>
                <w:tab w:val="num" w:pos="432"/>
                <w:tab w:val="left" w:pos="1350"/>
              </w:tabs>
              <w:spacing w:after="80" w:line="240" w:lineRule="auto"/>
              <w:ind w:left="432" w:hanging="432"/>
            </w:pPr>
            <w:r w:rsidRPr="0050782C">
              <w:t>samostatně řeší praktické úlohy v oboru desetinných čísel</w:t>
            </w:r>
          </w:p>
        </w:tc>
        <w:tc>
          <w:tcPr>
            <w:tcW w:w="4053" w:type="dxa"/>
            <w:tcBorders>
              <w:top w:val="single" w:sz="6" w:space="0" w:color="auto"/>
              <w:bottom w:val="single" w:sz="4" w:space="0" w:color="auto"/>
            </w:tcBorders>
          </w:tcPr>
          <w:p w14:paraId="492431A4" w14:textId="58AE6D4E" w:rsidR="002E5312" w:rsidRPr="0050782C" w:rsidRDefault="002E5312" w:rsidP="002E5312">
            <w:pPr>
              <w:numPr>
                <w:ilvl w:val="0"/>
                <w:numId w:val="35"/>
              </w:numPr>
              <w:spacing w:after="80" w:line="240" w:lineRule="auto"/>
            </w:pPr>
            <w:r w:rsidRPr="0050782C">
              <w:t>slovní úlohy</w:t>
            </w:r>
          </w:p>
        </w:tc>
        <w:tc>
          <w:tcPr>
            <w:tcW w:w="815" w:type="dxa"/>
            <w:tcBorders>
              <w:top w:val="single" w:sz="6" w:space="0" w:color="auto"/>
              <w:bottom w:val="single" w:sz="4" w:space="0" w:color="auto"/>
            </w:tcBorders>
          </w:tcPr>
          <w:p w14:paraId="0C913F37" w14:textId="77777777" w:rsidR="002E5312" w:rsidRPr="0050782C" w:rsidRDefault="002E5312" w:rsidP="002E5312">
            <w:pPr>
              <w:ind w:left="-70" w:firstLine="70"/>
              <w:jc w:val="center"/>
              <w:rPr>
                <w:b/>
              </w:rPr>
            </w:pPr>
          </w:p>
        </w:tc>
        <w:tc>
          <w:tcPr>
            <w:tcW w:w="816" w:type="dxa"/>
            <w:tcBorders>
              <w:top w:val="single" w:sz="6" w:space="0" w:color="auto"/>
              <w:bottom w:val="single" w:sz="4" w:space="0" w:color="auto"/>
            </w:tcBorders>
          </w:tcPr>
          <w:p w14:paraId="3B32E444" w14:textId="77777777" w:rsidR="002E5312" w:rsidRPr="0050782C" w:rsidRDefault="002E5312" w:rsidP="002E5312">
            <w:pPr>
              <w:ind w:left="-211"/>
              <w:jc w:val="center"/>
              <w:rPr>
                <w:b/>
              </w:rPr>
            </w:pPr>
          </w:p>
        </w:tc>
      </w:tr>
      <w:tr w:rsidR="0050782C" w:rsidRPr="0050782C" w14:paraId="3A173CC7" w14:textId="77777777" w:rsidTr="00FD763A">
        <w:tblPrEx>
          <w:tblBorders>
            <w:insideH w:val="single" w:sz="6" w:space="0" w:color="auto"/>
            <w:insideV w:val="single" w:sz="6" w:space="0" w:color="auto"/>
          </w:tblBorders>
        </w:tblPrEx>
        <w:trPr>
          <w:trHeight w:val="800"/>
        </w:trPr>
        <w:tc>
          <w:tcPr>
            <w:tcW w:w="4052" w:type="dxa"/>
            <w:tcBorders>
              <w:top w:val="single" w:sz="4" w:space="0" w:color="auto"/>
              <w:bottom w:val="single" w:sz="4" w:space="0" w:color="auto"/>
            </w:tcBorders>
          </w:tcPr>
          <w:p w14:paraId="07EC04AC" w14:textId="77777777" w:rsidR="002E5312" w:rsidRPr="0050782C" w:rsidRDefault="002E5312" w:rsidP="002E5312">
            <w:pPr>
              <w:tabs>
                <w:tab w:val="left" w:pos="1350"/>
              </w:tabs>
              <w:rPr>
                <w:b/>
                <w:i/>
              </w:rPr>
            </w:pPr>
            <w:r w:rsidRPr="0050782C">
              <w:rPr>
                <w:b/>
                <w:i/>
              </w:rPr>
              <w:t>aplikuje poznatky a dovednosti z jiných vzdělávacích oblastí</w:t>
            </w:r>
          </w:p>
        </w:tc>
        <w:tc>
          <w:tcPr>
            <w:tcW w:w="4052" w:type="dxa"/>
            <w:tcBorders>
              <w:top w:val="single" w:sz="4" w:space="0" w:color="auto"/>
              <w:bottom w:val="single" w:sz="4" w:space="0" w:color="auto"/>
            </w:tcBorders>
          </w:tcPr>
          <w:p w14:paraId="047BE4AC" w14:textId="77777777" w:rsidR="002E5312" w:rsidRPr="0050782C" w:rsidRDefault="002E5312" w:rsidP="009712D6">
            <w:pPr>
              <w:numPr>
                <w:ilvl w:val="0"/>
                <w:numId w:val="135"/>
              </w:numPr>
              <w:tabs>
                <w:tab w:val="clear" w:pos="720"/>
                <w:tab w:val="num" w:pos="432"/>
                <w:tab w:val="left" w:pos="1350"/>
              </w:tabs>
              <w:spacing w:after="80" w:line="240" w:lineRule="auto"/>
              <w:ind w:left="432" w:hanging="432"/>
            </w:pPr>
            <w:r w:rsidRPr="0050782C">
              <w:t>využívá poznatky a dovednosti z jiných vzdělávacích oblastí</w:t>
            </w:r>
          </w:p>
        </w:tc>
        <w:tc>
          <w:tcPr>
            <w:tcW w:w="4053" w:type="dxa"/>
            <w:tcBorders>
              <w:top w:val="single" w:sz="4" w:space="0" w:color="auto"/>
              <w:bottom w:val="single" w:sz="4" w:space="0" w:color="auto"/>
            </w:tcBorders>
          </w:tcPr>
          <w:p w14:paraId="20005814" w14:textId="77777777" w:rsidR="002E5312" w:rsidRPr="0050782C" w:rsidRDefault="002E5312" w:rsidP="00A81D26">
            <w:pPr>
              <w:numPr>
                <w:ilvl w:val="0"/>
                <w:numId w:val="35"/>
              </w:numPr>
              <w:spacing w:after="80" w:line="240" w:lineRule="auto"/>
            </w:pPr>
            <w:r w:rsidRPr="0050782C">
              <w:t>slovní úlohy v oboru desetinných čísel</w:t>
            </w:r>
          </w:p>
        </w:tc>
        <w:tc>
          <w:tcPr>
            <w:tcW w:w="815" w:type="dxa"/>
            <w:tcBorders>
              <w:top w:val="single" w:sz="4" w:space="0" w:color="auto"/>
              <w:bottom w:val="single" w:sz="4" w:space="0" w:color="auto"/>
            </w:tcBorders>
          </w:tcPr>
          <w:p w14:paraId="483FB694" w14:textId="77777777" w:rsidR="002E5312" w:rsidRPr="0050782C" w:rsidRDefault="002E5312" w:rsidP="002E5312">
            <w:pPr>
              <w:ind w:left="-70" w:firstLine="70"/>
              <w:jc w:val="center"/>
              <w:rPr>
                <w:b/>
              </w:rPr>
            </w:pPr>
          </w:p>
        </w:tc>
        <w:tc>
          <w:tcPr>
            <w:tcW w:w="816" w:type="dxa"/>
            <w:tcBorders>
              <w:top w:val="single" w:sz="4" w:space="0" w:color="auto"/>
              <w:bottom w:val="single" w:sz="4" w:space="0" w:color="auto"/>
            </w:tcBorders>
          </w:tcPr>
          <w:p w14:paraId="4F4C3843" w14:textId="77777777" w:rsidR="002E5312" w:rsidRPr="0050782C" w:rsidRDefault="002E5312" w:rsidP="002E5312">
            <w:pPr>
              <w:jc w:val="center"/>
            </w:pPr>
          </w:p>
        </w:tc>
      </w:tr>
      <w:tr w:rsidR="002E5312" w:rsidRPr="0050782C" w14:paraId="7D8C29D7" w14:textId="77777777" w:rsidTr="00FD763A">
        <w:tblPrEx>
          <w:tblBorders>
            <w:insideH w:val="single" w:sz="6" w:space="0" w:color="auto"/>
            <w:insideV w:val="single" w:sz="6" w:space="0" w:color="auto"/>
          </w:tblBorders>
        </w:tblPrEx>
        <w:trPr>
          <w:trHeight w:val="614"/>
        </w:trPr>
        <w:tc>
          <w:tcPr>
            <w:tcW w:w="4052" w:type="dxa"/>
            <w:tcBorders>
              <w:top w:val="single" w:sz="4" w:space="0" w:color="auto"/>
              <w:bottom w:val="single" w:sz="4" w:space="0" w:color="auto"/>
            </w:tcBorders>
          </w:tcPr>
          <w:p w14:paraId="2883815A" w14:textId="77777777" w:rsidR="002E5312" w:rsidRPr="0050782C" w:rsidRDefault="002E5312" w:rsidP="002E5312">
            <w:pPr>
              <w:tabs>
                <w:tab w:val="left" w:pos="1350"/>
              </w:tabs>
              <w:rPr>
                <w:b/>
                <w:i/>
              </w:rPr>
            </w:pPr>
            <w:r w:rsidRPr="0050782C">
              <w:rPr>
                <w:b/>
                <w:i/>
              </w:rPr>
              <w:t>využívá prostředky výpočetní techniky při řešení úloh</w:t>
            </w:r>
          </w:p>
        </w:tc>
        <w:tc>
          <w:tcPr>
            <w:tcW w:w="4052" w:type="dxa"/>
            <w:tcBorders>
              <w:top w:val="single" w:sz="4" w:space="0" w:color="auto"/>
              <w:bottom w:val="single" w:sz="4" w:space="0" w:color="auto"/>
            </w:tcBorders>
          </w:tcPr>
          <w:p w14:paraId="5806121D" w14:textId="77777777" w:rsidR="002E5312" w:rsidRPr="0050782C" w:rsidRDefault="002E5312" w:rsidP="009712D6">
            <w:pPr>
              <w:numPr>
                <w:ilvl w:val="0"/>
                <w:numId w:val="134"/>
              </w:numPr>
              <w:tabs>
                <w:tab w:val="clear" w:pos="1077"/>
                <w:tab w:val="num" w:pos="432"/>
                <w:tab w:val="left" w:pos="652"/>
                <w:tab w:val="left" w:pos="1350"/>
              </w:tabs>
              <w:spacing w:after="80" w:line="240" w:lineRule="auto"/>
              <w:ind w:left="432" w:hanging="432"/>
            </w:pPr>
            <w:r w:rsidRPr="0050782C">
              <w:t>využívá výpočetní techniku při řešení úloh</w:t>
            </w:r>
          </w:p>
        </w:tc>
        <w:tc>
          <w:tcPr>
            <w:tcW w:w="4053" w:type="dxa"/>
            <w:tcBorders>
              <w:top w:val="single" w:sz="4" w:space="0" w:color="auto"/>
              <w:bottom w:val="single" w:sz="4" w:space="0" w:color="auto"/>
            </w:tcBorders>
          </w:tcPr>
          <w:p w14:paraId="7BF1DA1E" w14:textId="77777777" w:rsidR="002E5312" w:rsidRPr="0050782C" w:rsidRDefault="002E5312" w:rsidP="00A81D26">
            <w:pPr>
              <w:numPr>
                <w:ilvl w:val="0"/>
                <w:numId w:val="35"/>
              </w:numPr>
              <w:spacing w:after="80" w:line="240" w:lineRule="auto"/>
            </w:pPr>
            <w:r w:rsidRPr="0050782C">
              <w:t>PC programy v oboru desetinných čísel</w:t>
            </w:r>
          </w:p>
        </w:tc>
        <w:tc>
          <w:tcPr>
            <w:tcW w:w="815" w:type="dxa"/>
            <w:tcBorders>
              <w:top w:val="single" w:sz="4" w:space="0" w:color="auto"/>
              <w:bottom w:val="single" w:sz="4" w:space="0" w:color="auto"/>
            </w:tcBorders>
          </w:tcPr>
          <w:p w14:paraId="0849AD35" w14:textId="77777777" w:rsidR="002E5312" w:rsidRPr="0050782C" w:rsidRDefault="002E5312" w:rsidP="002E5312">
            <w:pPr>
              <w:ind w:left="-70" w:firstLine="70"/>
              <w:jc w:val="center"/>
              <w:rPr>
                <w:b/>
              </w:rPr>
            </w:pPr>
          </w:p>
        </w:tc>
        <w:tc>
          <w:tcPr>
            <w:tcW w:w="816" w:type="dxa"/>
            <w:tcBorders>
              <w:top w:val="single" w:sz="4" w:space="0" w:color="auto"/>
              <w:bottom w:val="single" w:sz="4" w:space="0" w:color="auto"/>
            </w:tcBorders>
          </w:tcPr>
          <w:p w14:paraId="0D868AEC" w14:textId="77777777" w:rsidR="002E5312" w:rsidRPr="0050782C" w:rsidRDefault="002E5312" w:rsidP="002E5312">
            <w:pPr>
              <w:jc w:val="center"/>
            </w:pPr>
          </w:p>
        </w:tc>
      </w:tr>
    </w:tbl>
    <w:p w14:paraId="052E2075" w14:textId="149B4233" w:rsidR="00FD763A" w:rsidRPr="0050782C" w:rsidRDefault="00FD763A" w:rsidP="002E5312"/>
    <w:p w14:paraId="1E9E66F9" w14:textId="00C311D1" w:rsidR="004F2B4A" w:rsidRPr="0050782C" w:rsidRDefault="00FD763A" w:rsidP="004F2B4A">
      <w:r w:rsidRPr="0050782C">
        <w:br w:type="page"/>
      </w:r>
    </w:p>
    <w:p w14:paraId="6024C381" w14:textId="39CA9241" w:rsidR="002C7574" w:rsidRPr="0050782C" w:rsidRDefault="00813B0B" w:rsidP="00313E6A">
      <w:pPr>
        <w:pStyle w:val="Nadpis3"/>
      </w:pPr>
      <w:bookmarkStart w:id="785" w:name="_Toc175520014"/>
      <w:bookmarkStart w:id="786" w:name="_Toc176004802"/>
      <w:r w:rsidRPr="0050782C">
        <w:lastRenderedPageBreak/>
        <w:t>4.4.3</w:t>
      </w:r>
      <w:r w:rsidRPr="0050782C">
        <w:tab/>
      </w:r>
      <w:r w:rsidR="00C3032C" w:rsidRPr="0050782C">
        <w:t>INFORM</w:t>
      </w:r>
      <w:bookmarkEnd w:id="785"/>
      <w:bookmarkEnd w:id="786"/>
      <w:r w:rsidR="000C665C">
        <w:t>ATIKA</w:t>
      </w:r>
    </w:p>
    <w:p w14:paraId="7D6D229F" w14:textId="3AEAD982" w:rsidR="00B069E3" w:rsidRPr="0050782C" w:rsidRDefault="00813B0B" w:rsidP="007C17DC">
      <w:pPr>
        <w:pStyle w:val="Nadpis4"/>
      </w:pPr>
      <w:bookmarkStart w:id="787" w:name="_Toc175520015"/>
      <w:bookmarkStart w:id="788" w:name="_Toc176004803"/>
      <w:r w:rsidRPr="0050782C">
        <w:t>4.4.3.1</w:t>
      </w:r>
      <w:r w:rsidRPr="0050782C">
        <w:tab/>
        <w:t>I</w:t>
      </w:r>
      <w:r w:rsidR="0050782C">
        <w:t>nformatika</w:t>
      </w:r>
      <w:bookmarkEnd w:id="787"/>
      <w:bookmarkEnd w:id="788"/>
    </w:p>
    <w:p w14:paraId="5ED62A24" w14:textId="63269C3E" w:rsidR="002C7574" w:rsidRPr="0050782C" w:rsidRDefault="00813B0B" w:rsidP="00A74FEC">
      <w:pPr>
        <w:pStyle w:val="Nadpis5"/>
      </w:pPr>
      <w:bookmarkStart w:id="789" w:name="_Toc18264942"/>
      <w:bookmarkStart w:id="790" w:name="_Toc175520016"/>
      <w:bookmarkStart w:id="791" w:name="_Toc176004804"/>
      <w:r w:rsidRPr="0050782C">
        <w:t>4.4.3.1.1</w:t>
      </w:r>
      <w:r w:rsidRPr="0050782C">
        <w:tab/>
      </w:r>
      <w:r w:rsidR="002C7574" w:rsidRPr="0050782C">
        <w:t>C</w:t>
      </w:r>
      <w:r w:rsidR="00EC1EA4" w:rsidRPr="0050782C">
        <w:t>h</w:t>
      </w:r>
      <w:r w:rsidR="002C7574" w:rsidRPr="0050782C">
        <w:t>arakteristika 1. stupeň</w:t>
      </w:r>
      <w:bookmarkEnd w:id="789"/>
      <w:bookmarkEnd w:id="790"/>
      <w:bookmarkEnd w:id="791"/>
    </w:p>
    <w:p w14:paraId="591B94FF" w14:textId="77777777" w:rsidR="002C7574" w:rsidRPr="0050782C" w:rsidRDefault="002C7574" w:rsidP="008F5E04">
      <w:pPr>
        <w:spacing w:line="360" w:lineRule="auto"/>
        <w:jc w:val="both"/>
        <w:rPr>
          <w:b/>
          <w:szCs w:val="24"/>
        </w:rPr>
      </w:pPr>
      <w:r w:rsidRPr="0050782C">
        <w:rPr>
          <w:b/>
          <w:szCs w:val="24"/>
        </w:rPr>
        <w:t>Obsahové vymezení vyučovacího předmětu</w:t>
      </w:r>
    </w:p>
    <w:p w14:paraId="122FE663" w14:textId="5B72CAE0" w:rsidR="002C7574" w:rsidRPr="0050782C" w:rsidRDefault="002C7574" w:rsidP="008F5E04">
      <w:pPr>
        <w:spacing w:line="360" w:lineRule="auto"/>
        <w:jc w:val="both"/>
        <w:rPr>
          <w:rFonts w:cs="Times New Roman"/>
          <w:szCs w:val="24"/>
        </w:rPr>
      </w:pPr>
      <w:r w:rsidRPr="0050782C">
        <w:rPr>
          <w:rFonts w:cs="Times New Roman"/>
          <w:szCs w:val="24"/>
        </w:rPr>
        <w:t>Na prvním stupni základního vzdělávání se předmět Informatika zaměřuje především na rozvoj informatického myšlení a na porozumění základním principům digitálních technologií. Žáci si prostřednictvím her, experimentů, diskusí a dalších aktivit vytvářejí první představy o způsobech, jakými se dají data a informace zaznamenávat, postupně rozvíjejí schopnost popsat problém, analyzovat ho a hledat jeho řešení. Ve vhodném programovacím prostředí si ověřují algoritmické postupy. Součástí je i bezpečné zacházení s technologiemi a osvojování dovedností a návyků, které vedou k prevenci rizikového chování.</w:t>
      </w:r>
    </w:p>
    <w:p w14:paraId="52A61F15" w14:textId="77777777" w:rsidR="002C7574" w:rsidRPr="0050782C" w:rsidRDefault="002C7574" w:rsidP="008F5E04">
      <w:pPr>
        <w:spacing w:before="240" w:line="360" w:lineRule="auto"/>
        <w:jc w:val="both"/>
        <w:rPr>
          <w:rFonts w:cs="Times New Roman"/>
          <w:b/>
          <w:szCs w:val="24"/>
        </w:rPr>
      </w:pPr>
      <w:r w:rsidRPr="0050782C">
        <w:rPr>
          <w:rFonts w:cs="Times New Roman"/>
          <w:b/>
          <w:szCs w:val="24"/>
        </w:rPr>
        <w:t>Časové vymezení vyučovacího předmětu</w:t>
      </w:r>
    </w:p>
    <w:p w14:paraId="4A034E88" w14:textId="4902905D" w:rsidR="002C7574" w:rsidRPr="0050782C" w:rsidRDefault="002C7574" w:rsidP="008F5E04">
      <w:pPr>
        <w:spacing w:line="360" w:lineRule="auto"/>
        <w:jc w:val="both"/>
        <w:rPr>
          <w:szCs w:val="24"/>
        </w:rPr>
      </w:pPr>
      <w:r w:rsidRPr="0050782C">
        <w:rPr>
          <w:szCs w:val="24"/>
        </w:rPr>
        <w:t>Předmět je realizován ve 4. a 5. ročníku 1 hodinou týdně. V 5. ročníku byla časová dotace získána z disponibilních hodin.</w:t>
      </w:r>
    </w:p>
    <w:p w14:paraId="7BE89271" w14:textId="77777777" w:rsidR="002C7574" w:rsidRPr="0050782C" w:rsidRDefault="002C7574" w:rsidP="008F5E04">
      <w:pPr>
        <w:spacing w:before="240" w:line="360" w:lineRule="auto"/>
        <w:jc w:val="both"/>
        <w:rPr>
          <w:b/>
          <w:szCs w:val="24"/>
        </w:rPr>
      </w:pPr>
      <w:r w:rsidRPr="0050782C">
        <w:rPr>
          <w:b/>
          <w:szCs w:val="24"/>
        </w:rPr>
        <w:t>Organizační vymezení vyučovacího předmětu</w:t>
      </w:r>
    </w:p>
    <w:p w14:paraId="0CB5A4A8" w14:textId="264B46D9" w:rsidR="007070AB" w:rsidRPr="0050782C" w:rsidRDefault="002C7574" w:rsidP="001C0A75">
      <w:pPr>
        <w:spacing w:line="360" w:lineRule="auto"/>
        <w:jc w:val="both"/>
        <w:rPr>
          <w:szCs w:val="24"/>
        </w:rPr>
      </w:pPr>
      <w:r w:rsidRPr="0050782C">
        <w:rPr>
          <w:szCs w:val="24"/>
        </w:rPr>
        <w:t>Předmět je realizován ve vyučovacích hodinách v PC učebně.</w:t>
      </w:r>
      <w:bookmarkStart w:id="792" w:name="_Toc18264943"/>
    </w:p>
    <w:p w14:paraId="30E9B3F2" w14:textId="77777777" w:rsidR="007070AB" w:rsidRPr="0050782C" w:rsidRDefault="007070AB">
      <w:pPr>
        <w:rPr>
          <w:szCs w:val="24"/>
        </w:rPr>
      </w:pPr>
      <w:r w:rsidRPr="0050782C">
        <w:rPr>
          <w:szCs w:val="24"/>
        </w:rPr>
        <w:br w:type="page"/>
      </w:r>
    </w:p>
    <w:p w14:paraId="5011B8BD" w14:textId="5E55C257" w:rsidR="002C7574" w:rsidRPr="0050782C" w:rsidRDefault="00813B0B" w:rsidP="00A74FEC">
      <w:pPr>
        <w:pStyle w:val="Nadpis5"/>
      </w:pPr>
      <w:bookmarkStart w:id="793" w:name="_Toc175520017"/>
      <w:bookmarkStart w:id="794" w:name="_Toc176004805"/>
      <w:r w:rsidRPr="0050782C">
        <w:lastRenderedPageBreak/>
        <w:t>4.4.3.1.2</w:t>
      </w:r>
      <w:r w:rsidRPr="0050782C">
        <w:tab/>
      </w:r>
      <w:r w:rsidR="002C7574" w:rsidRPr="0050782C">
        <w:t>Charakteristika 2. stupeň</w:t>
      </w:r>
      <w:bookmarkEnd w:id="792"/>
      <w:bookmarkEnd w:id="793"/>
      <w:bookmarkEnd w:id="794"/>
    </w:p>
    <w:p w14:paraId="52E90CD1" w14:textId="77777777" w:rsidR="002C7574" w:rsidRPr="0050782C" w:rsidRDefault="002C7574" w:rsidP="008F5E04">
      <w:pPr>
        <w:spacing w:line="360" w:lineRule="auto"/>
        <w:jc w:val="both"/>
        <w:rPr>
          <w:b/>
          <w:szCs w:val="24"/>
        </w:rPr>
      </w:pPr>
      <w:r w:rsidRPr="0050782C">
        <w:rPr>
          <w:b/>
          <w:szCs w:val="24"/>
        </w:rPr>
        <w:t>Obsahové vymezení vyučovacího předmětu</w:t>
      </w:r>
    </w:p>
    <w:p w14:paraId="519D85D1" w14:textId="44FF7F9C" w:rsidR="002C7574" w:rsidRPr="0050782C" w:rsidRDefault="00EC1EA4" w:rsidP="008F5E04">
      <w:pPr>
        <w:spacing w:line="360" w:lineRule="auto"/>
        <w:jc w:val="both"/>
        <w:rPr>
          <w:rFonts w:cs="Times New Roman"/>
          <w:szCs w:val="24"/>
        </w:rPr>
      </w:pPr>
      <w:r w:rsidRPr="0050782C">
        <w:rPr>
          <w:rFonts w:cs="Times New Roman"/>
          <w:szCs w:val="24"/>
        </w:rPr>
        <w:t>Na 2. st</w:t>
      </w:r>
      <w:r w:rsidR="007070AB" w:rsidRPr="0050782C">
        <w:rPr>
          <w:rFonts w:cs="Times New Roman"/>
          <w:szCs w:val="24"/>
        </w:rPr>
        <w:t>upni</w:t>
      </w:r>
      <w:r w:rsidRPr="0050782C">
        <w:rPr>
          <w:rFonts w:cs="Times New Roman"/>
          <w:szCs w:val="24"/>
        </w:rPr>
        <w:t xml:space="preserve"> žáci tvoří, experimentují, prověřují své hypotézy, objevují, aktivně hledají, navrhují a ověřují různá řešení, diskutují s ostatními a tím si prohlubují a rozvíjejí porozumění základním informatickým konceptům a principům fungování digitálních technologií. Při analýze problému vybírají, které aspekty lze zanedbat a které jsou podstatné pro jeho řešení. Učí se vytvářet, formálně zapisovat a systematicky posuzovat postupy vhodné pro automatizaci, zpracovávat i velké a nesourodé soubory dat. Díky poznávání toho, jak a proč digitální technologie fungují, žáci chápou základní principy kódování, modelování a s větším porozuměním chrání sebe, své soukromí, data i zařízení.</w:t>
      </w:r>
    </w:p>
    <w:p w14:paraId="23237F3D" w14:textId="77777777" w:rsidR="002C7574" w:rsidRPr="0050782C" w:rsidRDefault="002C7574" w:rsidP="008F5E04">
      <w:pPr>
        <w:spacing w:line="360" w:lineRule="auto"/>
        <w:jc w:val="both"/>
        <w:rPr>
          <w:b/>
          <w:szCs w:val="24"/>
        </w:rPr>
      </w:pPr>
      <w:r w:rsidRPr="0050782C">
        <w:rPr>
          <w:b/>
          <w:szCs w:val="24"/>
        </w:rPr>
        <w:t>Časové vymezení vyučovacího předmětu</w:t>
      </w:r>
    </w:p>
    <w:p w14:paraId="23D5189C" w14:textId="18CF6C33" w:rsidR="002C7574" w:rsidRPr="0050782C" w:rsidRDefault="002C7574" w:rsidP="008F5E04">
      <w:pPr>
        <w:spacing w:line="360" w:lineRule="auto"/>
        <w:jc w:val="both"/>
        <w:rPr>
          <w:szCs w:val="24"/>
        </w:rPr>
      </w:pPr>
      <w:r w:rsidRPr="0050782C">
        <w:rPr>
          <w:szCs w:val="24"/>
        </w:rPr>
        <w:t>Časová dotace na 2. stupni je 1 hodin</w:t>
      </w:r>
      <w:r w:rsidR="007070AB" w:rsidRPr="0050782C">
        <w:rPr>
          <w:szCs w:val="24"/>
        </w:rPr>
        <w:t>a</w:t>
      </w:r>
      <w:r w:rsidRPr="0050782C">
        <w:rPr>
          <w:szCs w:val="24"/>
        </w:rPr>
        <w:t xml:space="preserve"> týdně v každém ročníku, v 6. a 7. ročníku byla časová dotace získána z disponibilních hodin.</w:t>
      </w:r>
    </w:p>
    <w:p w14:paraId="411DDD28" w14:textId="77777777" w:rsidR="002C7574" w:rsidRPr="0050782C" w:rsidRDefault="002C7574" w:rsidP="008F5E04">
      <w:pPr>
        <w:spacing w:line="360" w:lineRule="auto"/>
        <w:jc w:val="both"/>
        <w:rPr>
          <w:b/>
          <w:szCs w:val="24"/>
        </w:rPr>
      </w:pPr>
      <w:r w:rsidRPr="0050782C">
        <w:rPr>
          <w:b/>
          <w:szCs w:val="24"/>
        </w:rPr>
        <w:t>Organizační vymezení vyučovacího předmětu</w:t>
      </w:r>
    </w:p>
    <w:p w14:paraId="31BA221F" w14:textId="77777777" w:rsidR="002C7574" w:rsidRPr="0050782C" w:rsidRDefault="002C7574" w:rsidP="008F5E04">
      <w:pPr>
        <w:spacing w:line="360" w:lineRule="auto"/>
        <w:jc w:val="both"/>
        <w:rPr>
          <w:szCs w:val="24"/>
        </w:rPr>
      </w:pPr>
      <w:r w:rsidRPr="0050782C">
        <w:rPr>
          <w:szCs w:val="24"/>
        </w:rPr>
        <w:t>Předmět je realizován ve vyučovacích hodinách v PC učebně.</w:t>
      </w:r>
    </w:p>
    <w:p w14:paraId="4F1764E2" w14:textId="77777777" w:rsidR="00FD763A" w:rsidRPr="0050782C" w:rsidRDefault="00FD763A">
      <w:pPr>
        <w:rPr>
          <w:rFonts w:eastAsia="Times New Roman" w:cs="Times New Roman"/>
          <w:b/>
          <w:bCs/>
          <w:iCs/>
          <w:u w:val="single"/>
          <w:lang w:eastAsia="cs-CZ"/>
        </w:rPr>
      </w:pPr>
      <w:bookmarkStart w:id="795" w:name="_Toc18264944"/>
      <w:r w:rsidRPr="0050782C">
        <w:br w:type="page"/>
      </w:r>
    </w:p>
    <w:p w14:paraId="4CBBC9E4" w14:textId="121AAC08" w:rsidR="002C7574" w:rsidRPr="0050782C" w:rsidRDefault="00813B0B" w:rsidP="00A74FEC">
      <w:pPr>
        <w:pStyle w:val="Nadpis5"/>
      </w:pPr>
      <w:bookmarkStart w:id="796" w:name="_Toc175520018"/>
      <w:bookmarkStart w:id="797" w:name="_Toc176004806"/>
      <w:r w:rsidRPr="0050782C">
        <w:lastRenderedPageBreak/>
        <w:t>4.4.3.1.3</w:t>
      </w:r>
      <w:r w:rsidRPr="0050782C">
        <w:tab/>
      </w:r>
      <w:r w:rsidR="002C7574" w:rsidRPr="0050782C">
        <w:t>Výchovné a vzdělávací strategie</w:t>
      </w:r>
      <w:bookmarkEnd w:id="795"/>
      <w:bookmarkEnd w:id="796"/>
      <w:bookmarkEnd w:id="79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225F2FF3" w14:textId="77777777" w:rsidTr="00760D36">
        <w:trPr>
          <w:trHeight w:val="671"/>
        </w:trPr>
        <w:tc>
          <w:tcPr>
            <w:tcW w:w="2338" w:type="dxa"/>
          </w:tcPr>
          <w:p w14:paraId="5B3D065E" w14:textId="77777777" w:rsidR="002C7574" w:rsidRPr="0050782C" w:rsidRDefault="002C7574" w:rsidP="008F5E04">
            <w:pPr>
              <w:jc w:val="center"/>
              <w:rPr>
                <w:b/>
                <w:szCs w:val="24"/>
              </w:rPr>
            </w:pPr>
            <w:r w:rsidRPr="0050782C">
              <w:rPr>
                <w:b/>
                <w:szCs w:val="24"/>
              </w:rPr>
              <w:t>KLÍČOVÉ KOMPETENCE</w:t>
            </w:r>
          </w:p>
        </w:tc>
        <w:tc>
          <w:tcPr>
            <w:tcW w:w="11412" w:type="dxa"/>
          </w:tcPr>
          <w:p w14:paraId="4F2A3C7C" w14:textId="2A54C24D" w:rsidR="002C7574" w:rsidRPr="0050782C" w:rsidRDefault="002C7574" w:rsidP="008F5E04">
            <w:pPr>
              <w:rPr>
                <w:b/>
                <w:i/>
                <w:szCs w:val="24"/>
              </w:rPr>
            </w:pPr>
            <w:r w:rsidRPr="0050782C">
              <w:rPr>
                <w:b/>
                <w:i/>
                <w:szCs w:val="24"/>
              </w:rPr>
              <w:t xml:space="preserve">Na úrovni předmětu </w:t>
            </w:r>
            <w:r w:rsidR="00EC1EA4" w:rsidRPr="0050782C">
              <w:rPr>
                <w:b/>
                <w:i/>
                <w:szCs w:val="24"/>
              </w:rPr>
              <w:t xml:space="preserve">Informatika </w:t>
            </w:r>
            <w:r w:rsidRPr="0050782C">
              <w:rPr>
                <w:b/>
                <w:i/>
                <w:szCs w:val="24"/>
              </w:rPr>
              <w:t>využívá učitel pro utváření a rozvíjení klíčových kompetencí tyto výchovné a</w:t>
            </w:r>
            <w:r w:rsidR="007070AB" w:rsidRPr="0050782C">
              <w:rPr>
                <w:b/>
                <w:i/>
                <w:szCs w:val="24"/>
              </w:rPr>
              <w:t> </w:t>
            </w:r>
            <w:r w:rsidRPr="0050782C">
              <w:rPr>
                <w:b/>
                <w:i/>
                <w:szCs w:val="24"/>
              </w:rPr>
              <w:t>vzdělávací strategie:</w:t>
            </w:r>
          </w:p>
        </w:tc>
      </w:tr>
      <w:tr w:rsidR="0050782C" w:rsidRPr="0050782C" w14:paraId="76912692" w14:textId="77777777" w:rsidTr="00074163">
        <w:tc>
          <w:tcPr>
            <w:tcW w:w="2338" w:type="dxa"/>
          </w:tcPr>
          <w:p w14:paraId="38BF3B05" w14:textId="40EF6CE8" w:rsidR="002C7574" w:rsidRPr="0050782C" w:rsidRDefault="002C7574" w:rsidP="008F5E04">
            <w:pPr>
              <w:jc w:val="center"/>
              <w:rPr>
                <w:b/>
                <w:szCs w:val="24"/>
              </w:rPr>
            </w:pPr>
            <w:r w:rsidRPr="0050782C">
              <w:rPr>
                <w:b/>
                <w:szCs w:val="24"/>
              </w:rPr>
              <w:t>Kompetence k</w:t>
            </w:r>
            <w:r w:rsidR="0050782C">
              <w:rPr>
                <w:b/>
                <w:szCs w:val="24"/>
              </w:rPr>
              <w:t> </w:t>
            </w:r>
            <w:r w:rsidRPr="0050782C">
              <w:rPr>
                <w:b/>
                <w:szCs w:val="24"/>
              </w:rPr>
              <w:t>učení</w:t>
            </w:r>
          </w:p>
        </w:tc>
        <w:tc>
          <w:tcPr>
            <w:tcW w:w="11412" w:type="dxa"/>
          </w:tcPr>
          <w:p w14:paraId="1B47FC12"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směřuje žáky k aktivní práci s nápovědou (help) a literaturou</w:t>
            </w:r>
          </w:p>
          <w:p w14:paraId="339DFC6E" w14:textId="24ECA3C1"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klade důraz na poznávání, osvojování a používání znaků a symbolů na PC a v SW (SW</w:t>
            </w:r>
            <w:r w:rsidR="007070AB" w:rsidRPr="0050782C">
              <w:rPr>
                <w:rFonts w:ascii="Times New Roman" w:hAnsi="Times New Roman"/>
              </w:rPr>
              <w:t xml:space="preserve"> = software</w:t>
            </w:r>
            <w:r w:rsidRPr="0050782C">
              <w:rPr>
                <w:rFonts w:ascii="Times New Roman" w:hAnsi="Times New Roman"/>
              </w:rPr>
              <w:t>, tj.</w:t>
            </w:r>
            <w:r w:rsidR="007070AB" w:rsidRPr="0050782C">
              <w:rPr>
                <w:rFonts w:ascii="Times New Roman" w:hAnsi="Times New Roman"/>
              </w:rPr>
              <w:t> </w:t>
            </w:r>
            <w:r w:rsidRPr="0050782C">
              <w:rPr>
                <w:rFonts w:ascii="Times New Roman" w:hAnsi="Times New Roman"/>
              </w:rPr>
              <w:t>programové vybavení)</w:t>
            </w:r>
          </w:p>
          <w:p w14:paraId="4EE9E326"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vyžaduje u žáků trpělivost při ovládání SW</w:t>
            </w:r>
          </w:p>
          <w:p w14:paraId="7DBC04D0"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podporuje u žáků aktivní a výběrové získávání informací na internetu</w:t>
            </w:r>
          </w:p>
          <w:p w14:paraId="3111A1DD"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rozvíjí schopnost žáků rozlišovat podstatné od nepodstatného při práci s internetem</w:t>
            </w:r>
          </w:p>
          <w:p w14:paraId="0C7B7055"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podporuje samostatnost a tvořivost žáků při práci s internetem a grafickým SW</w:t>
            </w:r>
          </w:p>
        </w:tc>
      </w:tr>
      <w:tr w:rsidR="0050782C" w:rsidRPr="0050782C" w14:paraId="4AC7BEB0" w14:textId="77777777" w:rsidTr="00074163">
        <w:tc>
          <w:tcPr>
            <w:tcW w:w="2338" w:type="dxa"/>
          </w:tcPr>
          <w:p w14:paraId="3981A9FF" w14:textId="77777777" w:rsidR="002C7574" w:rsidRPr="0050782C" w:rsidRDefault="002C7574" w:rsidP="008F5E04">
            <w:pPr>
              <w:jc w:val="center"/>
              <w:rPr>
                <w:b/>
                <w:szCs w:val="24"/>
              </w:rPr>
            </w:pPr>
            <w:r w:rsidRPr="0050782C">
              <w:rPr>
                <w:b/>
                <w:szCs w:val="24"/>
              </w:rPr>
              <w:t>Kompetence k řešení problémů</w:t>
            </w:r>
          </w:p>
        </w:tc>
        <w:tc>
          <w:tcPr>
            <w:tcW w:w="11412" w:type="dxa"/>
          </w:tcPr>
          <w:p w14:paraId="3E637853" w14:textId="7B7431AC"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pomáhá žákům některým problémům předcházet vysvětlením funkce HW (HW</w:t>
            </w:r>
            <w:r w:rsidR="007070AB" w:rsidRPr="0050782C">
              <w:rPr>
                <w:rFonts w:ascii="Times New Roman" w:hAnsi="Times New Roman"/>
              </w:rPr>
              <w:t xml:space="preserve"> </w:t>
            </w:r>
            <w:r w:rsidRPr="0050782C">
              <w:rPr>
                <w:rFonts w:ascii="Times New Roman" w:hAnsi="Times New Roman"/>
              </w:rPr>
              <w:t>=</w:t>
            </w:r>
            <w:r w:rsidR="007070AB" w:rsidRPr="0050782C">
              <w:rPr>
                <w:rFonts w:ascii="Times New Roman" w:hAnsi="Times New Roman"/>
              </w:rPr>
              <w:t xml:space="preserve"> </w:t>
            </w:r>
            <w:r w:rsidRPr="0050782C">
              <w:rPr>
                <w:rFonts w:ascii="Times New Roman" w:hAnsi="Times New Roman"/>
              </w:rPr>
              <w:t>hardware, tj.</w:t>
            </w:r>
            <w:r w:rsidR="008F2A19" w:rsidRPr="0050782C">
              <w:rPr>
                <w:rFonts w:ascii="Times New Roman" w:hAnsi="Times New Roman"/>
              </w:rPr>
              <w:t xml:space="preserve"> </w:t>
            </w:r>
            <w:r w:rsidRPr="0050782C">
              <w:rPr>
                <w:rFonts w:ascii="Times New Roman" w:hAnsi="Times New Roman"/>
              </w:rPr>
              <w:t>technické vybavení)</w:t>
            </w:r>
          </w:p>
          <w:p w14:paraId="090BD615"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podporuje žáky v hledání možností a oceňuje více způsobů řešení problémů zadaných při práci se SW</w:t>
            </w:r>
          </w:p>
          <w:p w14:paraId="26209383"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vybízí žáky k vyhledávání, využívání a zpracovávání získaných informací z internetu</w:t>
            </w:r>
          </w:p>
        </w:tc>
      </w:tr>
      <w:tr w:rsidR="0050782C" w:rsidRPr="0050782C" w14:paraId="14AD217F" w14:textId="77777777" w:rsidTr="00074163">
        <w:tc>
          <w:tcPr>
            <w:tcW w:w="2338" w:type="dxa"/>
          </w:tcPr>
          <w:p w14:paraId="6BEB4552" w14:textId="77777777" w:rsidR="002C7574" w:rsidRPr="0050782C" w:rsidRDefault="002C7574" w:rsidP="008F5E04">
            <w:pPr>
              <w:jc w:val="center"/>
              <w:rPr>
                <w:b/>
                <w:szCs w:val="24"/>
              </w:rPr>
            </w:pPr>
            <w:r w:rsidRPr="0050782C">
              <w:rPr>
                <w:b/>
                <w:szCs w:val="24"/>
              </w:rPr>
              <w:t>Kompetence komunikativní</w:t>
            </w:r>
          </w:p>
        </w:tc>
        <w:tc>
          <w:tcPr>
            <w:tcW w:w="11412" w:type="dxa"/>
          </w:tcPr>
          <w:p w14:paraId="3BCF3D65"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prostřednictvím skupinové práce na PC rozšiřuje komunikační schopnosti žáků</w:t>
            </w:r>
          </w:p>
          <w:p w14:paraId="18732708"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podporuje rozvíjení dalších forem komunikace (elektronická pošta)</w:t>
            </w:r>
          </w:p>
        </w:tc>
      </w:tr>
      <w:tr w:rsidR="0050782C" w:rsidRPr="0050782C" w14:paraId="1AD7359E" w14:textId="77777777" w:rsidTr="00074163">
        <w:tc>
          <w:tcPr>
            <w:tcW w:w="2338" w:type="dxa"/>
          </w:tcPr>
          <w:p w14:paraId="56CD7B50" w14:textId="77777777" w:rsidR="002C7574" w:rsidRPr="0050782C" w:rsidRDefault="002C7574" w:rsidP="008F5E04">
            <w:pPr>
              <w:jc w:val="center"/>
              <w:rPr>
                <w:b/>
                <w:szCs w:val="24"/>
              </w:rPr>
            </w:pPr>
            <w:r w:rsidRPr="0050782C">
              <w:rPr>
                <w:b/>
                <w:szCs w:val="24"/>
              </w:rPr>
              <w:t>Kompetence občanské</w:t>
            </w:r>
          </w:p>
        </w:tc>
        <w:tc>
          <w:tcPr>
            <w:tcW w:w="11412" w:type="dxa"/>
          </w:tcPr>
          <w:p w14:paraId="24007E1C" w14:textId="33A28B4C"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pěstuje u žáků vztah k životnímu prostředí – likvidace disket, tonerů, aj.</w:t>
            </w:r>
          </w:p>
          <w:p w14:paraId="41F2CE0A" w14:textId="4907FE2D"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vyžaduje po žácích dodržování</w:t>
            </w:r>
            <w:r w:rsidR="007070AB" w:rsidRPr="0050782C">
              <w:rPr>
                <w:rFonts w:ascii="Times New Roman" w:hAnsi="Times New Roman"/>
              </w:rPr>
              <w:t xml:space="preserve"> </w:t>
            </w:r>
            <w:r w:rsidRPr="0050782C">
              <w:rPr>
                <w:rFonts w:ascii="Times New Roman" w:hAnsi="Times New Roman"/>
              </w:rPr>
              <w:t>správného chování a vzájemnou toleranci při práci ve skupinách u PC</w:t>
            </w:r>
          </w:p>
        </w:tc>
      </w:tr>
      <w:tr w:rsidR="0050782C" w:rsidRPr="0050782C" w14:paraId="4140BBBE" w14:textId="77777777" w:rsidTr="00074163">
        <w:tc>
          <w:tcPr>
            <w:tcW w:w="2338" w:type="dxa"/>
          </w:tcPr>
          <w:p w14:paraId="4D30BC06" w14:textId="77777777" w:rsidR="002C7574" w:rsidRPr="0050782C" w:rsidRDefault="002C7574" w:rsidP="008F5E04">
            <w:pPr>
              <w:jc w:val="center"/>
              <w:rPr>
                <w:b/>
                <w:szCs w:val="24"/>
              </w:rPr>
            </w:pPr>
            <w:r w:rsidRPr="0050782C">
              <w:rPr>
                <w:b/>
                <w:szCs w:val="24"/>
              </w:rPr>
              <w:t>Kompetence sociální a personální</w:t>
            </w:r>
          </w:p>
        </w:tc>
        <w:tc>
          <w:tcPr>
            <w:tcW w:w="11412" w:type="dxa"/>
          </w:tcPr>
          <w:p w14:paraId="61AA12E9"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zařazuje kooperativní činnost do výuky – práce ve dvojicích u PC</w:t>
            </w:r>
          </w:p>
          <w:p w14:paraId="54A46197"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upozorňuje žáky na možné důsledky nevhodného a rizikového chování při práci na PC</w:t>
            </w:r>
          </w:p>
        </w:tc>
      </w:tr>
      <w:tr w:rsidR="002C7574" w:rsidRPr="0050782C" w14:paraId="0E0143A3" w14:textId="77777777" w:rsidTr="00074163">
        <w:tc>
          <w:tcPr>
            <w:tcW w:w="2338" w:type="dxa"/>
          </w:tcPr>
          <w:p w14:paraId="6B6F325A" w14:textId="77777777" w:rsidR="002C7574" w:rsidRPr="0050782C" w:rsidRDefault="002C7574" w:rsidP="008F5E04">
            <w:pPr>
              <w:jc w:val="center"/>
              <w:rPr>
                <w:b/>
                <w:szCs w:val="24"/>
              </w:rPr>
            </w:pPr>
            <w:r w:rsidRPr="0050782C">
              <w:rPr>
                <w:b/>
                <w:szCs w:val="24"/>
              </w:rPr>
              <w:t>Kompetence pracovní</w:t>
            </w:r>
          </w:p>
        </w:tc>
        <w:tc>
          <w:tcPr>
            <w:tcW w:w="11412" w:type="dxa"/>
          </w:tcPr>
          <w:p w14:paraId="23EB87BB"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směřuje žáky ke spolupráci při práci s internetem</w:t>
            </w:r>
          </w:p>
          <w:p w14:paraId="1DC2CD1A"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seznamuje žáky s funkcí strojů – HW počítače a příslušenství</w:t>
            </w:r>
          </w:p>
          <w:p w14:paraId="554332D0"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vyžaduje po žácích dodržování bezpečnosti a ochranu zdraví při práci na PC</w:t>
            </w:r>
          </w:p>
        </w:tc>
      </w:tr>
    </w:tbl>
    <w:p w14:paraId="24D3B9BA" w14:textId="77777777" w:rsidR="008F238F" w:rsidRPr="0050782C" w:rsidRDefault="008F23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08508E3B" w14:textId="77777777" w:rsidTr="00074163">
        <w:tc>
          <w:tcPr>
            <w:tcW w:w="2338" w:type="dxa"/>
          </w:tcPr>
          <w:p w14:paraId="347FB012" w14:textId="39F0CEEA" w:rsidR="00E42700" w:rsidRPr="0050782C" w:rsidRDefault="00E42700" w:rsidP="00E42700">
            <w:pPr>
              <w:pStyle w:val="Bezmezer"/>
              <w:jc w:val="center"/>
              <w:rPr>
                <w:rFonts w:cs="Times New Roman"/>
                <w:b/>
                <w:color w:val="auto"/>
                <w:szCs w:val="24"/>
              </w:rPr>
            </w:pPr>
            <w:r w:rsidRPr="0050782C">
              <w:rPr>
                <w:b/>
                <w:color w:val="auto"/>
                <w:szCs w:val="24"/>
              </w:rPr>
              <w:lastRenderedPageBreak/>
              <w:t>KLÍČOVÉ KOMPETENCE</w:t>
            </w:r>
          </w:p>
        </w:tc>
        <w:tc>
          <w:tcPr>
            <w:tcW w:w="11412" w:type="dxa"/>
          </w:tcPr>
          <w:p w14:paraId="2192659A" w14:textId="1C6E8801" w:rsidR="00E42700" w:rsidRPr="0050782C" w:rsidRDefault="00E42700" w:rsidP="00E42700">
            <w:r w:rsidRPr="0050782C">
              <w:rPr>
                <w:b/>
                <w:i/>
              </w:rPr>
              <w:t>Na úrovni předmětu Informatika využívá učitel pro utváření a rozvíjení klíčových kompetencí tyto výchovné a</w:t>
            </w:r>
            <w:r w:rsidR="007070AB" w:rsidRPr="0050782C">
              <w:rPr>
                <w:b/>
                <w:i/>
              </w:rPr>
              <w:t> </w:t>
            </w:r>
            <w:r w:rsidRPr="0050782C">
              <w:rPr>
                <w:b/>
                <w:i/>
              </w:rPr>
              <w:t>vzdělávací strategie:</w:t>
            </w:r>
          </w:p>
        </w:tc>
      </w:tr>
      <w:tr w:rsidR="00EC1EA4" w:rsidRPr="0050782C" w14:paraId="3AB23B2B" w14:textId="77777777" w:rsidTr="00074163">
        <w:tc>
          <w:tcPr>
            <w:tcW w:w="2338" w:type="dxa"/>
          </w:tcPr>
          <w:p w14:paraId="4184C372" w14:textId="77777777" w:rsidR="00FD763A" w:rsidRPr="0050782C" w:rsidRDefault="00EC1EA4" w:rsidP="008F238F">
            <w:pPr>
              <w:pStyle w:val="Bezmezer"/>
              <w:jc w:val="center"/>
              <w:rPr>
                <w:rFonts w:cs="Times New Roman"/>
                <w:b/>
                <w:color w:val="auto"/>
                <w:szCs w:val="24"/>
              </w:rPr>
            </w:pPr>
            <w:r w:rsidRPr="0050782C">
              <w:rPr>
                <w:rFonts w:cs="Times New Roman"/>
                <w:b/>
                <w:color w:val="auto"/>
                <w:szCs w:val="24"/>
              </w:rPr>
              <w:t>Kompetence</w:t>
            </w:r>
          </w:p>
          <w:p w14:paraId="618C712C" w14:textId="1D4AC55B" w:rsidR="00EC1EA4" w:rsidRPr="0050782C" w:rsidRDefault="00EC1EA4" w:rsidP="008F238F">
            <w:pPr>
              <w:pStyle w:val="Bezmezer"/>
              <w:jc w:val="center"/>
              <w:rPr>
                <w:color w:val="auto"/>
              </w:rPr>
            </w:pPr>
            <w:r w:rsidRPr="0050782C">
              <w:rPr>
                <w:rFonts w:cs="Times New Roman"/>
                <w:b/>
                <w:color w:val="auto"/>
                <w:szCs w:val="24"/>
              </w:rPr>
              <w:t>digitální</w:t>
            </w:r>
          </w:p>
        </w:tc>
        <w:tc>
          <w:tcPr>
            <w:tcW w:w="11412" w:type="dxa"/>
          </w:tcPr>
          <w:p w14:paraId="63DE7E39" w14:textId="77777777" w:rsidR="00E74AFB" w:rsidRPr="0050782C" w:rsidRDefault="00E74AFB" w:rsidP="00A81D26">
            <w:pPr>
              <w:pStyle w:val="Odstavecseseznamem"/>
              <w:numPr>
                <w:ilvl w:val="0"/>
                <w:numId w:val="15"/>
              </w:numPr>
              <w:ind w:left="418" w:hanging="418"/>
              <w:rPr>
                <w:rFonts w:ascii="Times New Roman" w:hAnsi="Times New Roman"/>
              </w:rPr>
            </w:pPr>
            <w:r w:rsidRPr="0050782C">
              <w:rPr>
                <w:rFonts w:ascii="Times New Roman" w:hAnsi="Times New Roman"/>
              </w:rPr>
              <w:t>směřuje žáky, aby při učení i při zapojení do života školy a do společnosti využíval</w:t>
            </w:r>
            <w:r w:rsidR="0078544D" w:rsidRPr="0050782C">
              <w:rPr>
                <w:rFonts w:ascii="Times New Roman" w:hAnsi="Times New Roman"/>
              </w:rPr>
              <w:t>i</w:t>
            </w:r>
            <w:r w:rsidRPr="0050782C">
              <w:rPr>
                <w:rFonts w:ascii="Times New Roman" w:hAnsi="Times New Roman"/>
              </w:rPr>
              <w:t xml:space="preserve"> běžná digitální zařízení, aplikace a služby</w:t>
            </w:r>
          </w:p>
          <w:p w14:paraId="699D375B" w14:textId="77777777" w:rsidR="00E74AFB" w:rsidRPr="0050782C" w:rsidRDefault="00E74AFB" w:rsidP="00A81D26">
            <w:pPr>
              <w:pStyle w:val="Odstavecseseznamem"/>
              <w:numPr>
                <w:ilvl w:val="0"/>
                <w:numId w:val="15"/>
              </w:numPr>
              <w:ind w:left="418" w:hanging="418"/>
              <w:rPr>
                <w:rFonts w:ascii="Times New Roman" w:hAnsi="Times New Roman"/>
              </w:rPr>
            </w:pPr>
            <w:r w:rsidRPr="0050782C">
              <w:rPr>
                <w:rFonts w:ascii="Times New Roman" w:hAnsi="Times New Roman"/>
              </w:rPr>
              <w:t>umožňuje žákům získávat,</w:t>
            </w:r>
            <w:r w:rsidR="0078544D" w:rsidRPr="0050782C">
              <w:rPr>
                <w:rFonts w:ascii="Times New Roman" w:hAnsi="Times New Roman"/>
              </w:rPr>
              <w:t xml:space="preserve"> </w:t>
            </w:r>
            <w:r w:rsidRPr="0050782C">
              <w:rPr>
                <w:rFonts w:ascii="Times New Roman" w:hAnsi="Times New Roman"/>
              </w:rPr>
              <w:t>vyhledávat, kriticky posuzovat, spra</w:t>
            </w:r>
            <w:r w:rsidR="0078544D" w:rsidRPr="0050782C">
              <w:rPr>
                <w:rFonts w:ascii="Times New Roman" w:hAnsi="Times New Roman"/>
              </w:rPr>
              <w:t>vo</w:t>
            </w:r>
            <w:r w:rsidRPr="0050782C">
              <w:rPr>
                <w:rFonts w:ascii="Times New Roman" w:hAnsi="Times New Roman"/>
              </w:rPr>
              <w:t>vat a sdílet data, informace a digitální obsah</w:t>
            </w:r>
          </w:p>
          <w:p w14:paraId="4F61986A" w14:textId="6E470278" w:rsidR="00E74AFB" w:rsidRPr="0050782C" w:rsidRDefault="0078544D" w:rsidP="00A81D26">
            <w:pPr>
              <w:pStyle w:val="Odstavecseseznamem"/>
              <w:numPr>
                <w:ilvl w:val="0"/>
                <w:numId w:val="15"/>
              </w:numPr>
              <w:ind w:left="418" w:hanging="418"/>
              <w:rPr>
                <w:rFonts w:ascii="Times New Roman" w:hAnsi="Times New Roman"/>
              </w:rPr>
            </w:pPr>
            <w:r w:rsidRPr="0050782C">
              <w:rPr>
                <w:rFonts w:ascii="Times New Roman" w:hAnsi="Times New Roman"/>
              </w:rPr>
              <w:t xml:space="preserve">směřuje žáky k tomu, aby využívané digitální technologie používali k usnadnění práce, zautomatizování rutinních </w:t>
            </w:r>
            <w:r w:rsidR="00E74AFB" w:rsidRPr="0050782C">
              <w:rPr>
                <w:rFonts w:ascii="Times New Roman" w:hAnsi="Times New Roman"/>
              </w:rPr>
              <w:t>činnost</w:t>
            </w:r>
            <w:r w:rsidRPr="0050782C">
              <w:rPr>
                <w:rFonts w:ascii="Times New Roman" w:hAnsi="Times New Roman"/>
              </w:rPr>
              <w:t>í</w:t>
            </w:r>
            <w:r w:rsidR="00E74AFB" w:rsidRPr="0050782C">
              <w:rPr>
                <w:rFonts w:ascii="Times New Roman" w:hAnsi="Times New Roman"/>
              </w:rPr>
              <w:t>, zefektivn</w:t>
            </w:r>
            <w:r w:rsidR="00536F4C" w:rsidRPr="0050782C">
              <w:rPr>
                <w:rFonts w:ascii="Times New Roman" w:hAnsi="Times New Roman"/>
              </w:rPr>
              <w:t>ění</w:t>
            </w:r>
            <w:r w:rsidR="00E74AFB" w:rsidRPr="0050782C">
              <w:rPr>
                <w:rFonts w:ascii="Times New Roman" w:hAnsi="Times New Roman"/>
              </w:rPr>
              <w:t xml:space="preserve"> či zjednoduš</w:t>
            </w:r>
            <w:r w:rsidRPr="0050782C">
              <w:rPr>
                <w:rFonts w:ascii="Times New Roman" w:hAnsi="Times New Roman"/>
              </w:rPr>
              <w:t>ení</w:t>
            </w:r>
            <w:r w:rsidR="00E74AFB" w:rsidRPr="0050782C">
              <w:rPr>
                <w:rFonts w:ascii="Times New Roman" w:hAnsi="Times New Roman"/>
              </w:rPr>
              <w:t xml:space="preserve"> pracovní</w:t>
            </w:r>
            <w:r w:rsidRPr="0050782C">
              <w:rPr>
                <w:rFonts w:ascii="Times New Roman" w:hAnsi="Times New Roman"/>
              </w:rPr>
              <w:t>ch</w:t>
            </w:r>
            <w:r w:rsidR="00E74AFB" w:rsidRPr="0050782C">
              <w:rPr>
                <w:rFonts w:ascii="Times New Roman" w:hAnsi="Times New Roman"/>
              </w:rPr>
              <w:t xml:space="preserve"> postup</w:t>
            </w:r>
            <w:r w:rsidRPr="0050782C">
              <w:rPr>
                <w:rFonts w:ascii="Times New Roman" w:hAnsi="Times New Roman"/>
              </w:rPr>
              <w:t>ů</w:t>
            </w:r>
          </w:p>
          <w:p w14:paraId="6E210C19" w14:textId="77777777" w:rsidR="00E74AFB" w:rsidRPr="0050782C" w:rsidRDefault="00E74AFB" w:rsidP="00A81D26">
            <w:pPr>
              <w:pStyle w:val="Odstavecseseznamem"/>
              <w:numPr>
                <w:ilvl w:val="0"/>
                <w:numId w:val="15"/>
              </w:numPr>
              <w:ind w:left="418" w:hanging="418"/>
              <w:rPr>
                <w:rFonts w:ascii="Times New Roman" w:hAnsi="Times New Roman"/>
              </w:rPr>
            </w:pPr>
            <w:r w:rsidRPr="0050782C">
              <w:rPr>
                <w:rFonts w:ascii="Times New Roman" w:hAnsi="Times New Roman"/>
              </w:rPr>
              <w:t xml:space="preserve">seznamuje </w:t>
            </w:r>
            <w:r w:rsidR="0078544D" w:rsidRPr="0050782C">
              <w:rPr>
                <w:rFonts w:ascii="Times New Roman" w:hAnsi="Times New Roman"/>
              </w:rPr>
              <w:t xml:space="preserve">žáky </w:t>
            </w:r>
            <w:r w:rsidRPr="0050782C">
              <w:rPr>
                <w:rFonts w:ascii="Times New Roman" w:hAnsi="Times New Roman"/>
              </w:rPr>
              <w:t xml:space="preserve">s novými technologiemi, </w:t>
            </w:r>
            <w:r w:rsidR="0078544D" w:rsidRPr="0050782C">
              <w:rPr>
                <w:rFonts w:ascii="Times New Roman" w:hAnsi="Times New Roman"/>
              </w:rPr>
              <w:t xml:space="preserve">dává žákům možnost </w:t>
            </w:r>
            <w:r w:rsidRPr="0050782C">
              <w:rPr>
                <w:rFonts w:ascii="Times New Roman" w:hAnsi="Times New Roman"/>
              </w:rPr>
              <w:t>kriticky hodnot</w:t>
            </w:r>
            <w:r w:rsidR="0078544D" w:rsidRPr="0050782C">
              <w:rPr>
                <w:rFonts w:ascii="Times New Roman" w:hAnsi="Times New Roman"/>
              </w:rPr>
              <w:t>it</w:t>
            </w:r>
            <w:r w:rsidRPr="0050782C">
              <w:rPr>
                <w:rFonts w:ascii="Times New Roman" w:hAnsi="Times New Roman"/>
              </w:rPr>
              <w:t xml:space="preserve"> přínosy </w:t>
            </w:r>
            <w:r w:rsidR="0078544D" w:rsidRPr="0050782C">
              <w:rPr>
                <w:rFonts w:ascii="Times New Roman" w:hAnsi="Times New Roman"/>
              </w:rPr>
              <w:t xml:space="preserve">a rizika jejich </w:t>
            </w:r>
            <w:r w:rsidRPr="0050782C">
              <w:rPr>
                <w:rFonts w:ascii="Times New Roman" w:hAnsi="Times New Roman"/>
              </w:rPr>
              <w:t>využívání</w:t>
            </w:r>
          </w:p>
          <w:p w14:paraId="04DA0303" w14:textId="77777777" w:rsidR="00EC1EA4" w:rsidRPr="0050782C" w:rsidRDefault="0078544D" w:rsidP="00A81D26">
            <w:pPr>
              <w:pStyle w:val="Odstavecseseznamem"/>
              <w:numPr>
                <w:ilvl w:val="0"/>
                <w:numId w:val="15"/>
              </w:numPr>
              <w:ind w:left="418" w:hanging="418"/>
              <w:rPr>
                <w:rFonts w:ascii="Times New Roman" w:hAnsi="Times New Roman"/>
              </w:rPr>
            </w:pPr>
            <w:r w:rsidRPr="0050782C">
              <w:rPr>
                <w:rFonts w:ascii="Times New Roman" w:hAnsi="Times New Roman"/>
              </w:rPr>
              <w:t xml:space="preserve">pomáhá žákům </w:t>
            </w:r>
            <w:r w:rsidR="00E74AFB" w:rsidRPr="0050782C">
              <w:rPr>
                <w:rFonts w:ascii="Times New Roman" w:hAnsi="Times New Roman"/>
              </w:rPr>
              <w:t>předcház</w:t>
            </w:r>
            <w:r w:rsidRPr="0050782C">
              <w:rPr>
                <w:rFonts w:ascii="Times New Roman" w:hAnsi="Times New Roman"/>
              </w:rPr>
              <w:t>et</w:t>
            </w:r>
            <w:r w:rsidR="00E74AFB" w:rsidRPr="0050782C">
              <w:rPr>
                <w:rFonts w:ascii="Times New Roman" w:hAnsi="Times New Roman"/>
              </w:rPr>
              <w:t xml:space="preserve"> situacím ohrožujícím bezpečnost zařízení i dat, situacím s negativním dopadem na jeho tělesné a duševní zdraví i zdraví ostatních</w:t>
            </w:r>
          </w:p>
        </w:tc>
      </w:tr>
    </w:tbl>
    <w:p w14:paraId="4E9A5C04" w14:textId="099739EF" w:rsidR="00E42700" w:rsidRPr="0050782C" w:rsidRDefault="00E42700" w:rsidP="00EA207D">
      <w:pPr>
        <w:rPr>
          <w:lang w:eastAsia="cs-CZ"/>
        </w:rPr>
      </w:pPr>
    </w:p>
    <w:p w14:paraId="57338DFE" w14:textId="632110A5" w:rsidR="00EA207D" w:rsidRPr="0050782C" w:rsidRDefault="00E42700" w:rsidP="00EA207D">
      <w:pPr>
        <w:rPr>
          <w:lang w:eastAsia="cs-CZ"/>
        </w:rPr>
      </w:pPr>
      <w:r w:rsidRPr="0050782C">
        <w:rPr>
          <w:lang w:eastAsia="cs-CZ"/>
        </w:rPr>
        <w:br w:type="page"/>
      </w:r>
    </w:p>
    <w:p w14:paraId="64805D97" w14:textId="2084ED51" w:rsidR="00813B0B" w:rsidRPr="0050782C" w:rsidRDefault="00813B0B" w:rsidP="00A74FEC">
      <w:pPr>
        <w:pStyle w:val="Nadpis5"/>
      </w:pPr>
      <w:bookmarkStart w:id="798" w:name="_Toc175520019"/>
      <w:bookmarkStart w:id="799" w:name="_Toc176004807"/>
      <w:r w:rsidRPr="0050782C">
        <w:lastRenderedPageBreak/>
        <w:t>4.4.3.1.4</w:t>
      </w:r>
      <w:r w:rsidRPr="0050782C">
        <w:tab/>
        <w:t>Učební osnovy</w:t>
      </w:r>
      <w:bookmarkEnd w:id="798"/>
      <w:bookmarkEnd w:id="799"/>
    </w:p>
    <w:p w14:paraId="767A1606" w14:textId="6E798597" w:rsidR="00EA207D" w:rsidRPr="0050782C" w:rsidRDefault="00813B0B" w:rsidP="00101DE5">
      <w:pPr>
        <w:pStyle w:val="Nadpis6"/>
      </w:pPr>
      <w:bookmarkStart w:id="800" w:name="_Toc175520020"/>
      <w:bookmarkStart w:id="801" w:name="_Toc176004808"/>
      <w:r w:rsidRPr="0050782C">
        <w:t>4.4.3.1.4.1</w:t>
      </w:r>
      <w:r w:rsidRPr="0050782C">
        <w:tab/>
      </w:r>
      <w:r w:rsidR="00EA207D" w:rsidRPr="0050782C">
        <w:t>Učební osnovy 4. ročník - Inf</w:t>
      </w:r>
      <w:bookmarkEnd w:id="800"/>
      <w:bookmarkEnd w:id="801"/>
    </w:p>
    <w:tbl>
      <w:tblPr>
        <w:tblStyle w:val="Mkatabulky"/>
        <w:tblW w:w="0" w:type="auto"/>
        <w:tblLook w:val="04A0" w:firstRow="1" w:lastRow="0" w:firstColumn="1" w:lastColumn="0" w:noHBand="0" w:noVBand="1"/>
      </w:tblPr>
      <w:tblGrid>
        <w:gridCol w:w="4109"/>
        <w:gridCol w:w="4109"/>
        <w:gridCol w:w="4110"/>
        <w:gridCol w:w="833"/>
        <w:gridCol w:w="17"/>
        <w:gridCol w:w="816"/>
      </w:tblGrid>
      <w:tr w:rsidR="0050782C" w:rsidRPr="0050782C" w14:paraId="126DD2F5" w14:textId="77777777" w:rsidTr="00A60830">
        <w:tc>
          <w:tcPr>
            <w:tcW w:w="4109" w:type="dxa"/>
          </w:tcPr>
          <w:p w14:paraId="44ABEB33" w14:textId="77777777" w:rsidR="00EA207D" w:rsidRPr="0050782C" w:rsidRDefault="00EA207D" w:rsidP="00A60830">
            <w:pPr>
              <w:jc w:val="center"/>
              <w:rPr>
                <w:rFonts w:cs="Times New Roman"/>
                <w:b/>
                <w:szCs w:val="24"/>
              </w:rPr>
            </w:pPr>
            <w:r w:rsidRPr="0050782C">
              <w:rPr>
                <w:rFonts w:cs="Times New Roman"/>
                <w:b/>
                <w:szCs w:val="24"/>
              </w:rPr>
              <w:t>Očekávané výstupy z RVP</w:t>
            </w:r>
          </w:p>
        </w:tc>
        <w:tc>
          <w:tcPr>
            <w:tcW w:w="4109" w:type="dxa"/>
          </w:tcPr>
          <w:p w14:paraId="126AE9A8" w14:textId="77777777" w:rsidR="00EA207D" w:rsidRPr="0050782C" w:rsidRDefault="00EA207D" w:rsidP="00A60830">
            <w:pPr>
              <w:jc w:val="center"/>
              <w:rPr>
                <w:rFonts w:cs="Times New Roman"/>
                <w:b/>
                <w:szCs w:val="24"/>
              </w:rPr>
            </w:pPr>
            <w:r w:rsidRPr="0050782C">
              <w:rPr>
                <w:rFonts w:cs="Times New Roman"/>
                <w:b/>
                <w:szCs w:val="24"/>
              </w:rPr>
              <w:t>Školní ročníkové výstupy</w:t>
            </w:r>
          </w:p>
        </w:tc>
        <w:tc>
          <w:tcPr>
            <w:tcW w:w="4110" w:type="dxa"/>
          </w:tcPr>
          <w:p w14:paraId="2A929B9D" w14:textId="77777777" w:rsidR="00EA207D" w:rsidRPr="0050782C" w:rsidRDefault="00EA207D" w:rsidP="00A60830">
            <w:pPr>
              <w:jc w:val="center"/>
              <w:rPr>
                <w:rFonts w:cs="Times New Roman"/>
                <w:b/>
                <w:szCs w:val="24"/>
              </w:rPr>
            </w:pPr>
            <w:r w:rsidRPr="0050782C">
              <w:rPr>
                <w:rFonts w:cs="Times New Roman"/>
                <w:b/>
                <w:szCs w:val="24"/>
              </w:rPr>
              <w:t>Učivo</w:t>
            </w:r>
          </w:p>
        </w:tc>
        <w:tc>
          <w:tcPr>
            <w:tcW w:w="833" w:type="dxa"/>
          </w:tcPr>
          <w:p w14:paraId="556897BF" w14:textId="77777777" w:rsidR="00EA207D" w:rsidRPr="0050782C" w:rsidRDefault="00EA207D" w:rsidP="00A60830">
            <w:pPr>
              <w:pStyle w:val="Bezmezer"/>
              <w:jc w:val="center"/>
              <w:rPr>
                <w:rFonts w:cs="Times New Roman"/>
                <w:b/>
                <w:color w:val="auto"/>
                <w:szCs w:val="24"/>
              </w:rPr>
            </w:pPr>
            <w:r w:rsidRPr="0050782C">
              <w:rPr>
                <w:rFonts w:cs="Times New Roman"/>
                <w:b/>
                <w:color w:val="auto"/>
                <w:szCs w:val="24"/>
              </w:rPr>
              <w:t>PT</w:t>
            </w:r>
          </w:p>
        </w:tc>
        <w:tc>
          <w:tcPr>
            <w:tcW w:w="833" w:type="dxa"/>
            <w:gridSpan w:val="2"/>
          </w:tcPr>
          <w:p w14:paraId="28925FB1" w14:textId="77777777" w:rsidR="00EA207D" w:rsidRPr="0050782C" w:rsidRDefault="00EA207D" w:rsidP="00A60830">
            <w:pPr>
              <w:pStyle w:val="Bezmezer"/>
              <w:jc w:val="center"/>
              <w:rPr>
                <w:rFonts w:cs="Times New Roman"/>
                <w:b/>
                <w:color w:val="auto"/>
                <w:szCs w:val="24"/>
              </w:rPr>
            </w:pPr>
            <w:r w:rsidRPr="0050782C">
              <w:rPr>
                <w:rFonts w:cs="Times New Roman"/>
                <w:b/>
                <w:color w:val="auto"/>
                <w:szCs w:val="24"/>
              </w:rPr>
              <w:t>MpV</w:t>
            </w:r>
          </w:p>
        </w:tc>
      </w:tr>
      <w:tr w:rsidR="0050782C" w:rsidRPr="0050782C" w14:paraId="194D5567" w14:textId="77777777" w:rsidTr="00A60830">
        <w:tc>
          <w:tcPr>
            <w:tcW w:w="4109" w:type="dxa"/>
          </w:tcPr>
          <w:p w14:paraId="1A42C9B0" w14:textId="77777777" w:rsidR="00EA207D" w:rsidRPr="0050782C" w:rsidRDefault="00EA207D" w:rsidP="00A60830">
            <w:pPr>
              <w:rPr>
                <w:rFonts w:cs="Times New Roman"/>
                <w:b/>
                <w:i/>
                <w:szCs w:val="24"/>
              </w:rPr>
            </w:pPr>
            <w:r w:rsidRPr="0050782C">
              <w:rPr>
                <w:rFonts w:cs="Times New Roman"/>
                <w:b/>
                <w:i/>
                <w:szCs w:val="24"/>
              </w:rPr>
              <w:t>Žák:</w:t>
            </w:r>
          </w:p>
        </w:tc>
        <w:tc>
          <w:tcPr>
            <w:tcW w:w="4109" w:type="dxa"/>
          </w:tcPr>
          <w:p w14:paraId="0F401FC2" w14:textId="77777777" w:rsidR="00EA207D" w:rsidRPr="0050782C" w:rsidRDefault="00EA207D" w:rsidP="00A60830">
            <w:pPr>
              <w:rPr>
                <w:rFonts w:cs="Times New Roman"/>
                <w:szCs w:val="24"/>
              </w:rPr>
            </w:pPr>
            <w:r w:rsidRPr="0050782C">
              <w:rPr>
                <w:rFonts w:cs="Times New Roman"/>
                <w:szCs w:val="24"/>
              </w:rPr>
              <w:t>Žák:</w:t>
            </w:r>
          </w:p>
        </w:tc>
        <w:tc>
          <w:tcPr>
            <w:tcW w:w="4110" w:type="dxa"/>
          </w:tcPr>
          <w:p w14:paraId="2A0F1F82" w14:textId="77777777" w:rsidR="00EA207D" w:rsidRPr="0050782C" w:rsidRDefault="00EA207D" w:rsidP="00A60830">
            <w:pPr>
              <w:rPr>
                <w:rFonts w:cs="Times New Roman"/>
                <w:b/>
                <w:szCs w:val="24"/>
              </w:rPr>
            </w:pPr>
          </w:p>
        </w:tc>
        <w:tc>
          <w:tcPr>
            <w:tcW w:w="833" w:type="dxa"/>
          </w:tcPr>
          <w:p w14:paraId="21388363" w14:textId="77777777" w:rsidR="00EA207D" w:rsidRPr="0050782C" w:rsidRDefault="00EA207D" w:rsidP="00A60830">
            <w:pPr>
              <w:rPr>
                <w:rFonts w:cs="Times New Roman"/>
                <w:b/>
                <w:szCs w:val="24"/>
              </w:rPr>
            </w:pPr>
          </w:p>
        </w:tc>
        <w:tc>
          <w:tcPr>
            <w:tcW w:w="833" w:type="dxa"/>
            <w:gridSpan w:val="2"/>
          </w:tcPr>
          <w:p w14:paraId="1015398B" w14:textId="77777777" w:rsidR="00EA207D" w:rsidRPr="0050782C" w:rsidRDefault="00EA207D" w:rsidP="00A60830">
            <w:pPr>
              <w:rPr>
                <w:rFonts w:cs="Times New Roman"/>
                <w:b/>
                <w:szCs w:val="24"/>
              </w:rPr>
            </w:pPr>
          </w:p>
        </w:tc>
      </w:tr>
      <w:tr w:rsidR="0050782C" w:rsidRPr="0050782C" w14:paraId="01EF19BD" w14:textId="77777777" w:rsidTr="00A60830">
        <w:tc>
          <w:tcPr>
            <w:tcW w:w="13994" w:type="dxa"/>
            <w:gridSpan w:val="6"/>
          </w:tcPr>
          <w:p w14:paraId="46D203F8" w14:textId="77777777" w:rsidR="00EA207D" w:rsidRPr="0050782C" w:rsidRDefault="00EA207D" w:rsidP="00A60830">
            <w:pPr>
              <w:jc w:val="center"/>
              <w:rPr>
                <w:rFonts w:cs="Times New Roman"/>
                <w:b/>
                <w:szCs w:val="24"/>
              </w:rPr>
            </w:pPr>
            <w:r w:rsidRPr="0050782C">
              <w:rPr>
                <w:rFonts w:cs="Times New Roman"/>
                <w:b/>
                <w:i/>
                <w:szCs w:val="24"/>
              </w:rPr>
              <w:t>DIGITÁLNÍ TECHNOLOGIE</w:t>
            </w:r>
          </w:p>
        </w:tc>
      </w:tr>
      <w:tr w:rsidR="0050782C" w:rsidRPr="0050782C" w14:paraId="663E27E5" w14:textId="77777777" w:rsidTr="00A60830">
        <w:tc>
          <w:tcPr>
            <w:tcW w:w="4109" w:type="dxa"/>
          </w:tcPr>
          <w:p w14:paraId="4CBB1691" w14:textId="77777777" w:rsidR="00EA207D" w:rsidRPr="0050782C" w:rsidRDefault="00EA207D" w:rsidP="00A60830">
            <w:pPr>
              <w:rPr>
                <w:rFonts w:cs="Times New Roman"/>
                <w:b/>
                <w:szCs w:val="24"/>
              </w:rPr>
            </w:pPr>
            <w:r w:rsidRPr="0050782C">
              <w:rPr>
                <w:rFonts w:cs="Times New Roman"/>
                <w:b/>
                <w:szCs w:val="24"/>
              </w:rPr>
              <w:t>1-5-4-3p</w:t>
            </w:r>
          </w:p>
          <w:p w14:paraId="405D8747" w14:textId="77777777" w:rsidR="00EA207D" w:rsidRPr="0050782C" w:rsidRDefault="00EA207D" w:rsidP="00A60830">
            <w:pPr>
              <w:rPr>
                <w:rFonts w:cs="Times New Roman"/>
                <w:b/>
                <w:i/>
                <w:szCs w:val="24"/>
              </w:rPr>
            </w:pPr>
            <w:r w:rsidRPr="0050782C">
              <w:rPr>
                <w:rFonts w:cs="Times New Roman"/>
                <w:b/>
                <w:i/>
                <w:szCs w:val="24"/>
              </w:rPr>
              <w:t xml:space="preserve">popíše bezpečnostní a jiná pravidla stanovená pro práci s digitálními technologiemi </w:t>
            </w:r>
          </w:p>
        </w:tc>
        <w:tc>
          <w:tcPr>
            <w:tcW w:w="4109" w:type="dxa"/>
          </w:tcPr>
          <w:p w14:paraId="5F1B8E06" w14:textId="77777777" w:rsidR="00EA207D" w:rsidRPr="0050782C" w:rsidRDefault="00EA207D" w:rsidP="00A60830">
            <w:pPr>
              <w:pStyle w:val="Odstavecseseznamem"/>
              <w:numPr>
                <w:ilvl w:val="0"/>
                <w:numId w:val="3"/>
              </w:numPr>
              <w:spacing w:after="0"/>
              <w:rPr>
                <w:rFonts w:ascii="Times New Roman" w:hAnsi="Times New Roman"/>
              </w:rPr>
            </w:pPr>
            <w:r w:rsidRPr="0050782C">
              <w:rPr>
                <w:rFonts w:ascii="Times New Roman" w:hAnsi="Times New Roman"/>
              </w:rPr>
              <w:t>pojmenuje jednotlivá zařízení, se kterými pracuje, a popíše, k čemu je využívá</w:t>
            </w:r>
          </w:p>
          <w:p w14:paraId="3F247736" w14:textId="77777777" w:rsidR="00EA207D" w:rsidRPr="0050782C" w:rsidRDefault="00EA207D" w:rsidP="00A60830">
            <w:pPr>
              <w:pStyle w:val="Odstavecseseznamem"/>
              <w:numPr>
                <w:ilvl w:val="0"/>
                <w:numId w:val="3"/>
              </w:numPr>
              <w:spacing w:after="0"/>
              <w:rPr>
                <w:rFonts w:ascii="Times New Roman" w:hAnsi="Times New Roman"/>
              </w:rPr>
            </w:pPr>
            <w:r w:rsidRPr="0050782C">
              <w:rPr>
                <w:rFonts w:ascii="Times New Roman" w:hAnsi="Times New Roman"/>
              </w:rPr>
              <w:t>uvede různé příklady využití digitálních technologií, se kterými se opakovaně setkal</w:t>
            </w:r>
          </w:p>
          <w:p w14:paraId="74FE3632" w14:textId="0E0EA961" w:rsidR="00EA207D" w:rsidRPr="0050782C" w:rsidRDefault="00EA207D" w:rsidP="00EA207D">
            <w:pPr>
              <w:numPr>
                <w:ilvl w:val="0"/>
                <w:numId w:val="3"/>
              </w:numPr>
              <w:rPr>
                <w:rFonts w:cs="Times New Roman"/>
                <w:szCs w:val="24"/>
              </w:rPr>
            </w:pPr>
            <w:r w:rsidRPr="0050782C">
              <w:rPr>
                <w:rFonts w:cs="Times New Roman"/>
                <w:szCs w:val="24"/>
              </w:rPr>
              <w:t>popíše s pomocí vizuální podpory stanovená pravidla pro práci s</w:t>
            </w:r>
            <w:r w:rsidR="00536F4C" w:rsidRPr="0050782C">
              <w:rPr>
                <w:rFonts w:cs="Times New Roman"/>
                <w:szCs w:val="24"/>
              </w:rPr>
              <w:t> </w:t>
            </w:r>
            <w:r w:rsidRPr="0050782C">
              <w:rPr>
                <w:rFonts w:cs="Times New Roman"/>
                <w:szCs w:val="24"/>
              </w:rPr>
              <w:t>digitálními technologiemi v místě, ve kterém pracuje</w:t>
            </w:r>
          </w:p>
          <w:p w14:paraId="5772055D" w14:textId="753678E1" w:rsidR="00EA207D" w:rsidRPr="0050782C" w:rsidRDefault="00EA207D" w:rsidP="00A60830">
            <w:pPr>
              <w:numPr>
                <w:ilvl w:val="0"/>
                <w:numId w:val="3"/>
              </w:numPr>
              <w:rPr>
                <w:rFonts w:cs="Times New Roman"/>
                <w:szCs w:val="24"/>
              </w:rPr>
            </w:pPr>
            <w:r w:rsidRPr="0050782C">
              <w:t>rozpozná zvláštní chování počítače, se kterým má předchozí zkušenost, a</w:t>
            </w:r>
            <w:r w:rsidR="00536F4C" w:rsidRPr="0050782C">
              <w:t> </w:t>
            </w:r>
            <w:r w:rsidRPr="0050782C">
              <w:t>přivolá pomoc dospělého</w:t>
            </w:r>
          </w:p>
        </w:tc>
        <w:tc>
          <w:tcPr>
            <w:tcW w:w="4110" w:type="dxa"/>
          </w:tcPr>
          <w:p w14:paraId="4C449B86" w14:textId="15B2256A" w:rsidR="00EA207D" w:rsidRPr="0050782C" w:rsidRDefault="00EA207D" w:rsidP="00A60830">
            <w:pPr>
              <w:pStyle w:val="Odstavecseseznamem"/>
              <w:numPr>
                <w:ilvl w:val="0"/>
                <w:numId w:val="3"/>
              </w:numPr>
              <w:spacing w:after="0"/>
              <w:rPr>
                <w:rFonts w:ascii="Times New Roman" w:hAnsi="Times New Roman"/>
              </w:rPr>
            </w:pPr>
            <w:r w:rsidRPr="0050782C">
              <w:rPr>
                <w:rFonts w:ascii="Times New Roman" w:hAnsi="Times New Roman"/>
                <w:bCs/>
              </w:rPr>
              <w:t>hardware a software:</w:t>
            </w:r>
            <w:r w:rsidRPr="0050782C">
              <w:rPr>
                <w:rFonts w:ascii="Times New Roman" w:hAnsi="Times New Roman"/>
              </w:rPr>
              <w:t xml:space="preserve"> digitální zařízení a jejich účel; prvky v</w:t>
            </w:r>
            <w:r w:rsidR="00536F4C" w:rsidRPr="0050782C">
              <w:rPr>
                <w:rFonts w:ascii="Times New Roman" w:hAnsi="Times New Roman"/>
              </w:rPr>
              <w:t> </w:t>
            </w:r>
            <w:r w:rsidRPr="0050782C">
              <w:rPr>
                <w:rFonts w:ascii="Times New Roman" w:hAnsi="Times New Roman"/>
              </w:rPr>
              <w:t>uživatelském rozhraní; spouštění, přepínání a ovládání aplikací; uložení dat, otevírání souborů v</w:t>
            </w:r>
            <w:r w:rsidR="00536F4C" w:rsidRPr="0050782C">
              <w:rPr>
                <w:rFonts w:ascii="Times New Roman" w:hAnsi="Times New Roman"/>
              </w:rPr>
              <w:t> </w:t>
            </w:r>
            <w:r w:rsidRPr="0050782C">
              <w:rPr>
                <w:rFonts w:ascii="Times New Roman" w:hAnsi="Times New Roman"/>
              </w:rPr>
              <w:t>PC/tabletu</w:t>
            </w:r>
          </w:p>
          <w:p w14:paraId="7F0F3C3E" w14:textId="77777777" w:rsidR="00EA207D" w:rsidRPr="0050782C" w:rsidRDefault="00EA207D" w:rsidP="00A60830">
            <w:pPr>
              <w:pStyle w:val="Odstavecseseznamem"/>
              <w:numPr>
                <w:ilvl w:val="0"/>
                <w:numId w:val="3"/>
              </w:numPr>
              <w:spacing w:after="0"/>
              <w:rPr>
                <w:rFonts w:ascii="Times New Roman" w:hAnsi="Times New Roman"/>
              </w:rPr>
            </w:pPr>
            <w:r w:rsidRPr="0050782C">
              <w:rPr>
                <w:rFonts w:ascii="Times New Roman" w:hAnsi="Times New Roman"/>
                <w:bCs/>
              </w:rPr>
              <w:t>počítačové sítě:</w:t>
            </w:r>
            <w:r w:rsidRPr="0050782C">
              <w:rPr>
                <w:rFonts w:ascii="Times New Roman" w:hAnsi="Times New Roman"/>
              </w:rPr>
              <w:t xml:space="preserve"> propojení technologií, (bez)drátové připojení; internet</w:t>
            </w:r>
          </w:p>
          <w:p w14:paraId="06870B31" w14:textId="77777777" w:rsidR="00EA207D" w:rsidRPr="0050782C" w:rsidRDefault="00EA207D" w:rsidP="00A60830">
            <w:pPr>
              <w:pStyle w:val="Odstavecseseznamem"/>
              <w:numPr>
                <w:ilvl w:val="0"/>
                <w:numId w:val="3"/>
              </w:numPr>
              <w:spacing w:after="0"/>
              <w:rPr>
                <w:rFonts w:ascii="Times New Roman" w:hAnsi="Times New Roman"/>
              </w:rPr>
            </w:pPr>
            <w:r w:rsidRPr="0050782C">
              <w:rPr>
                <w:rFonts w:ascii="Times New Roman" w:hAnsi="Times New Roman"/>
                <w:bCs/>
              </w:rPr>
              <w:t>bezpečnost:</w:t>
            </w:r>
            <w:r w:rsidRPr="0050782C">
              <w:rPr>
                <w:rFonts w:ascii="Times New Roman" w:hAnsi="Times New Roman"/>
              </w:rPr>
              <w:t xml:space="preserve"> pravidla bezpečné práce s digitálním zařízením</w:t>
            </w:r>
          </w:p>
        </w:tc>
        <w:tc>
          <w:tcPr>
            <w:tcW w:w="833" w:type="dxa"/>
          </w:tcPr>
          <w:p w14:paraId="05C5033D" w14:textId="77777777" w:rsidR="00EA207D" w:rsidRPr="0050782C" w:rsidRDefault="00EA207D" w:rsidP="00A60830">
            <w:pPr>
              <w:rPr>
                <w:rFonts w:cs="Times New Roman"/>
                <w:b/>
                <w:szCs w:val="24"/>
              </w:rPr>
            </w:pPr>
          </w:p>
        </w:tc>
        <w:tc>
          <w:tcPr>
            <w:tcW w:w="833" w:type="dxa"/>
            <w:gridSpan w:val="2"/>
          </w:tcPr>
          <w:p w14:paraId="7219E39E" w14:textId="77777777" w:rsidR="00EA207D" w:rsidRPr="0050782C" w:rsidRDefault="00EA207D" w:rsidP="00A60830">
            <w:pPr>
              <w:rPr>
                <w:rFonts w:cs="Times New Roman"/>
                <w:b/>
                <w:szCs w:val="24"/>
              </w:rPr>
            </w:pPr>
          </w:p>
        </w:tc>
      </w:tr>
      <w:tr w:rsidR="0050782C" w:rsidRPr="0050782C" w14:paraId="429487A2" w14:textId="77777777" w:rsidTr="00A60830">
        <w:tc>
          <w:tcPr>
            <w:tcW w:w="4109" w:type="dxa"/>
          </w:tcPr>
          <w:p w14:paraId="798D7400" w14:textId="77777777" w:rsidR="00EA207D" w:rsidRPr="0050782C" w:rsidRDefault="00EA207D" w:rsidP="00A60830">
            <w:pPr>
              <w:rPr>
                <w:rFonts w:cs="Times New Roman"/>
                <w:b/>
                <w:szCs w:val="24"/>
              </w:rPr>
            </w:pPr>
            <w:r w:rsidRPr="0050782C">
              <w:rPr>
                <w:rFonts w:cs="Times New Roman"/>
                <w:b/>
                <w:szCs w:val="24"/>
              </w:rPr>
              <w:t>1-5-4-03p</w:t>
            </w:r>
          </w:p>
          <w:p w14:paraId="42A80ED9" w14:textId="77777777" w:rsidR="00EA207D" w:rsidRPr="0050782C" w:rsidRDefault="00EA207D" w:rsidP="00A60830">
            <w:pPr>
              <w:rPr>
                <w:rFonts w:cs="Times New Roman"/>
                <w:b/>
                <w:szCs w:val="24"/>
              </w:rPr>
            </w:pPr>
            <w:r w:rsidRPr="0050782C">
              <w:rPr>
                <w:rFonts w:cs="Times New Roman"/>
                <w:b/>
                <w:i/>
                <w:szCs w:val="24"/>
              </w:rPr>
              <w:t>najde a spustí známou aplikaci, pracuje s daty různého typu</w:t>
            </w:r>
          </w:p>
        </w:tc>
        <w:tc>
          <w:tcPr>
            <w:tcW w:w="4109" w:type="dxa"/>
          </w:tcPr>
          <w:p w14:paraId="444E7592" w14:textId="77777777" w:rsidR="00EA207D" w:rsidRPr="0050782C" w:rsidRDefault="00EA207D" w:rsidP="00A81D26">
            <w:pPr>
              <w:pStyle w:val="Odstavecseseznamem"/>
              <w:numPr>
                <w:ilvl w:val="0"/>
                <w:numId w:val="8"/>
              </w:numPr>
              <w:spacing w:after="0"/>
              <w:rPr>
                <w:rFonts w:ascii="Times New Roman" w:hAnsi="Times New Roman"/>
              </w:rPr>
            </w:pPr>
            <w:r w:rsidRPr="0050782C">
              <w:rPr>
                <w:rFonts w:ascii="Times New Roman" w:hAnsi="Times New Roman"/>
              </w:rPr>
              <w:t>zapíná, vypíná podle pokynu bezpečně digitální zařízení, se kterým pracuje</w:t>
            </w:r>
          </w:p>
          <w:p w14:paraId="11013A9C" w14:textId="77777777" w:rsidR="00EA207D" w:rsidRPr="0050782C" w:rsidRDefault="00EA207D" w:rsidP="00A81D26">
            <w:pPr>
              <w:pStyle w:val="Odstavecseseznamem"/>
              <w:numPr>
                <w:ilvl w:val="0"/>
                <w:numId w:val="8"/>
              </w:numPr>
              <w:spacing w:after="0"/>
              <w:rPr>
                <w:rFonts w:ascii="Times New Roman" w:hAnsi="Times New Roman"/>
              </w:rPr>
            </w:pPr>
            <w:r w:rsidRPr="0050782C">
              <w:rPr>
                <w:rFonts w:ascii="Times New Roman" w:hAnsi="Times New Roman"/>
              </w:rPr>
              <w:t>přehraje zvuk či video</w:t>
            </w:r>
          </w:p>
          <w:p w14:paraId="77321A9B" w14:textId="77777777" w:rsidR="00EA207D" w:rsidRPr="0050782C" w:rsidRDefault="00EA207D" w:rsidP="00A81D26">
            <w:pPr>
              <w:pStyle w:val="Odstavecseseznamem"/>
              <w:numPr>
                <w:ilvl w:val="0"/>
                <w:numId w:val="8"/>
              </w:numPr>
              <w:spacing w:after="0"/>
              <w:rPr>
                <w:rFonts w:ascii="Times New Roman" w:hAnsi="Times New Roman"/>
              </w:rPr>
            </w:pPr>
            <w:r w:rsidRPr="0050782C">
              <w:rPr>
                <w:rFonts w:ascii="Times New Roman" w:hAnsi="Times New Roman"/>
              </w:rPr>
              <w:t>používá podle pokynu krok zpět, zoom</w:t>
            </w:r>
          </w:p>
          <w:p w14:paraId="5833A564" w14:textId="77777777" w:rsidR="00EA207D" w:rsidRPr="0050782C" w:rsidRDefault="00EA207D" w:rsidP="00A81D26">
            <w:pPr>
              <w:pStyle w:val="Odstavecseseznamem"/>
              <w:numPr>
                <w:ilvl w:val="0"/>
                <w:numId w:val="8"/>
              </w:numPr>
              <w:spacing w:after="0"/>
              <w:rPr>
                <w:rFonts w:ascii="Times New Roman" w:hAnsi="Times New Roman"/>
              </w:rPr>
            </w:pPr>
            <w:r w:rsidRPr="0050782C">
              <w:rPr>
                <w:rFonts w:ascii="Times New Roman" w:hAnsi="Times New Roman"/>
              </w:rPr>
              <w:t>řeší podle pokynu úkol použitím schránky</w:t>
            </w:r>
          </w:p>
          <w:p w14:paraId="505CDB8C" w14:textId="77777777" w:rsidR="00EA207D" w:rsidRPr="0050782C" w:rsidRDefault="00EA207D" w:rsidP="00A81D26">
            <w:pPr>
              <w:pStyle w:val="Odstavecseseznamem"/>
              <w:numPr>
                <w:ilvl w:val="0"/>
                <w:numId w:val="8"/>
              </w:numPr>
              <w:spacing w:after="0"/>
              <w:rPr>
                <w:rFonts w:ascii="Times New Roman" w:hAnsi="Times New Roman"/>
              </w:rPr>
            </w:pPr>
            <w:r w:rsidRPr="0050782C">
              <w:rPr>
                <w:rFonts w:ascii="Times New Roman" w:hAnsi="Times New Roman"/>
              </w:rPr>
              <w:t xml:space="preserve">najde a spustí z plochy PC známou aplikaci podle pokynu </w:t>
            </w:r>
          </w:p>
        </w:tc>
        <w:tc>
          <w:tcPr>
            <w:tcW w:w="4110" w:type="dxa"/>
          </w:tcPr>
          <w:p w14:paraId="155F6B1F" w14:textId="7D0ED1B0" w:rsidR="00EA207D" w:rsidRPr="0050782C" w:rsidRDefault="00536F4C" w:rsidP="00A81D26">
            <w:pPr>
              <w:pStyle w:val="Standard"/>
              <w:numPr>
                <w:ilvl w:val="0"/>
                <w:numId w:val="8"/>
              </w:numPr>
              <w:spacing w:line="240" w:lineRule="auto"/>
              <w:rPr>
                <w:rFonts w:ascii="Times New Roman" w:hAnsi="Times New Roman" w:cs="Times New Roman"/>
                <w:sz w:val="24"/>
                <w:szCs w:val="24"/>
              </w:rPr>
            </w:pPr>
            <w:r w:rsidRPr="0050782C">
              <w:rPr>
                <w:rFonts w:ascii="Times New Roman" w:hAnsi="Times New Roman" w:cs="Times New Roman"/>
                <w:sz w:val="24"/>
                <w:szCs w:val="24"/>
              </w:rPr>
              <w:t>d</w:t>
            </w:r>
            <w:r w:rsidR="00EA207D" w:rsidRPr="0050782C">
              <w:rPr>
                <w:rFonts w:ascii="Times New Roman" w:hAnsi="Times New Roman" w:cs="Times New Roman"/>
                <w:sz w:val="24"/>
                <w:szCs w:val="24"/>
              </w:rPr>
              <w:t>igitální zařízení, zap</w:t>
            </w:r>
            <w:r w:rsidRPr="0050782C">
              <w:rPr>
                <w:rFonts w:ascii="Times New Roman" w:hAnsi="Times New Roman" w:cs="Times New Roman"/>
                <w:sz w:val="24"/>
                <w:szCs w:val="24"/>
              </w:rPr>
              <w:t>nutí</w:t>
            </w:r>
            <w:r w:rsidR="00EA207D" w:rsidRPr="0050782C">
              <w:rPr>
                <w:rFonts w:ascii="Times New Roman" w:hAnsi="Times New Roman" w:cs="Times New Roman"/>
                <w:sz w:val="24"/>
                <w:szCs w:val="24"/>
              </w:rPr>
              <w:t>/vypnutí zařízení/aplikace, ovládání myši, kreslení čar, vybarvování</w:t>
            </w:r>
          </w:p>
          <w:p w14:paraId="089D2EE6" w14:textId="3AA13AAF" w:rsidR="00EA207D" w:rsidRPr="0050782C" w:rsidRDefault="00536F4C" w:rsidP="00A81D26">
            <w:pPr>
              <w:pStyle w:val="Standard"/>
              <w:numPr>
                <w:ilvl w:val="0"/>
                <w:numId w:val="8"/>
              </w:numPr>
              <w:spacing w:line="240" w:lineRule="auto"/>
              <w:rPr>
                <w:rFonts w:ascii="Times New Roman" w:hAnsi="Times New Roman" w:cs="Times New Roman"/>
                <w:sz w:val="24"/>
                <w:szCs w:val="24"/>
              </w:rPr>
            </w:pPr>
            <w:r w:rsidRPr="0050782C">
              <w:rPr>
                <w:rFonts w:ascii="Times New Roman" w:hAnsi="Times New Roman" w:cs="Times New Roman"/>
                <w:sz w:val="24"/>
                <w:szCs w:val="24"/>
              </w:rPr>
              <w:t>p</w:t>
            </w:r>
            <w:r w:rsidR="00EA207D" w:rsidRPr="0050782C">
              <w:rPr>
                <w:rFonts w:ascii="Times New Roman" w:hAnsi="Times New Roman" w:cs="Times New Roman"/>
                <w:sz w:val="24"/>
                <w:szCs w:val="24"/>
              </w:rPr>
              <w:t>oužívání ovladačů, přehrávání zvuku</w:t>
            </w:r>
            <w:r w:rsidRPr="0050782C">
              <w:rPr>
                <w:rFonts w:ascii="Times New Roman" w:hAnsi="Times New Roman" w:cs="Times New Roman"/>
                <w:sz w:val="24"/>
                <w:szCs w:val="24"/>
              </w:rPr>
              <w:t>, příkazy a program</w:t>
            </w:r>
          </w:p>
          <w:p w14:paraId="111CEE98" w14:textId="186665FB" w:rsidR="00EA207D" w:rsidRPr="0050782C" w:rsidRDefault="00536F4C" w:rsidP="00A81D26">
            <w:pPr>
              <w:pStyle w:val="Standard"/>
              <w:numPr>
                <w:ilvl w:val="0"/>
                <w:numId w:val="8"/>
              </w:numPr>
              <w:spacing w:line="240" w:lineRule="auto"/>
              <w:rPr>
                <w:rFonts w:ascii="Times New Roman" w:hAnsi="Times New Roman" w:cs="Times New Roman"/>
                <w:sz w:val="24"/>
                <w:szCs w:val="24"/>
              </w:rPr>
            </w:pPr>
            <w:r w:rsidRPr="0050782C">
              <w:rPr>
                <w:rFonts w:ascii="Times New Roman" w:hAnsi="Times New Roman" w:cs="Times New Roman"/>
                <w:sz w:val="24"/>
                <w:szCs w:val="24"/>
              </w:rPr>
              <w:t>o</w:t>
            </w:r>
            <w:r w:rsidR="00EA207D" w:rsidRPr="0050782C">
              <w:rPr>
                <w:rFonts w:ascii="Times New Roman" w:hAnsi="Times New Roman" w:cs="Times New Roman"/>
                <w:sz w:val="24"/>
                <w:szCs w:val="24"/>
              </w:rPr>
              <w:t>vládání aplikací (schránka, krok zpět, zoom)</w:t>
            </w:r>
          </w:p>
          <w:p w14:paraId="1DFA0A2C" w14:textId="11601544" w:rsidR="00EA207D" w:rsidRPr="0050782C" w:rsidRDefault="00536F4C" w:rsidP="00A81D26">
            <w:pPr>
              <w:pStyle w:val="Standard"/>
              <w:numPr>
                <w:ilvl w:val="0"/>
                <w:numId w:val="8"/>
              </w:numPr>
              <w:spacing w:line="240" w:lineRule="auto"/>
              <w:rPr>
                <w:rFonts w:ascii="Times New Roman" w:hAnsi="Times New Roman" w:cs="Times New Roman"/>
                <w:sz w:val="24"/>
                <w:szCs w:val="24"/>
              </w:rPr>
            </w:pPr>
            <w:r w:rsidRPr="0050782C">
              <w:rPr>
                <w:rFonts w:ascii="Times New Roman" w:hAnsi="Times New Roman" w:cs="Times New Roman"/>
                <w:sz w:val="24"/>
                <w:szCs w:val="24"/>
              </w:rPr>
              <w:t>e</w:t>
            </w:r>
            <w:r w:rsidR="00EA207D" w:rsidRPr="0050782C">
              <w:rPr>
                <w:rFonts w:ascii="Times New Roman" w:hAnsi="Times New Roman" w:cs="Times New Roman"/>
                <w:sz w:val="24"/>
                <w:szCs w:val="24"/>
              </w:rPr>
              <w:t>ditace textu, psaní slov na klávesnici</w:t>
            </w:r>
          </w:p>
          <w:p w14:paraId="6A189574" w14:textId="4FD09581" w:rsidR="00EA207D" w:rsidRPr="0050782C" w:rsidRDefault="00536F4C" w:rsidP="00536F4C">
            <w:pPr>
              <w:pStyle w:val="Standard"/>
              <w:numPr>
                <w:ilvl w:val="0"/>
                <w:numId w:val="8"/>
              </w:numPr>
              <w:spacing w:line="240" w:lineRule="auto"/>
              <w:rPr>
                <w:rFonts w:ascii="Times New Roman" w:hAnsi="Times New Roman" w:cs="Times New Roman"/>
                <w:sz w:val="24"/>
                <w:szCs w:val="24"/>
              </w:rPr>
            </w:pPr>
            <w:r w:rsidRPr="0050782C">
              <w:rPr>
                <w:rFonts w:ascii="Times New Roman" w:hAnsi="Times New Roman" w:cs="Times New Roman"/>
                <w:sz w:val="24"/>
                <w:szCs w:val="24"/>
              </w:rPr>
              <w:t>u</w:t>
            </w:r>
            <w:r w:rsidR="00EA207D" w:rsidRPr="0050782C">
              <w:rPr>
                <w:rFonts w:ascii="Times New Roman" w:hAnsi="Times New Roman" w:cs="Times New Roman"/>
                <w:sz w:val="24"/>
                <w:szCs w:val="24"/>
              </w:rPr>
              <w:t>kládání práce do souboru, otevírání souborů</w:t>
            </w:r>
          </w:p>
        </w:tc>
        <w:tc>
          <w:tcPr>
            <w:tcW w:w="833" w:type="dxa"/>
          </w:tcPr>
          <w:p w14:paraId="4C2A8404" w14:textId="77777777" w:rsidR="00EA207D" w:rsidRPr="0050782C" w:rsidRDefault="00EA207D" w:rsidP="00A60830">
            <w:pPr>
              <w:rPr>
                <w:rFonts w:cs="Times New Roman"/>
                <w:b/>
                <w:szCs w:val="24"/>
              </w:rPr>
            </w:pPr>
          </w:p>
          <w:p w14:paraId="1617777B" w14:textId="77777777" w:rsidR="00EA207D" w:rsidRPr="0050782C" w:rsidRDefault="00EA207D" w:rsidP="00A60830">
            <w:pPr>
              <w:tabs>
                <w:tab w:val="left" w:pos="0"/>
              </w:tabs>
              <w:ind w:left="-211"/>
              <w:rPr>
                <w:rFonts w:cs="Times New Roman"/>
                <w:szCs w:val="24"/>
              </w:rPr>
            </w:pPr>
            <w:r w:rsidRPr="0050782C">
              <w:rPr>
                <w:rFonts w:cs="Times New Roman"/>
                <w:b/>
                <w:szCs w:val="24"/>
              </w:rPr>
              <w:tab/>
            </w:r>
            <w:r w:rsidRPr="0050782C">
              <w:rPr>
                <w:rFonts w:cs="Times New Roman"/>
                <w:szCs w:val="24"/>
              </w:rPr>
              <w:t>Vv</w:t>
            </w:r>
          </w:p>
          <w:p w14:paraId="1D4F5DFC" w14:textId="77777777" w:rsidR="00EA207D" w:rsidRPr="0050782C" w:rsidRDefault="00EA207D" w:rsidP="00A60830">
            <w:pPr>
              <w:ind w:left="34"/>
              <w:rPr>
                <w:rFonts w:cs="Times New Roman"/>
                <w:szCs w:val="24"/>
              </w:rPr>
            </w:pPr>
            <w:r w:rsidRPr="0050782C">
              <w:rPr>
                <w:rFonts w:cs="Times New Roman"/>
                <w:szCs w:val="24"/>
              </w:rPr>
              <w:t>Hv</w:t>
            </w:r>
          </w:p>
          <w:p w14:paraId="08D55E26" w14:textId="77777777" w:rsidR="00EA207D" w:rsidRPr="0050782C" w:rsidRDefault="00EA207D" w:rsidP="00A60830">
            <w:pPr>
              <w:rPr>
                <w:rFonts w:cs="Times New Roman"/>
                <w:b/>
                <w:szCs w:val="24"/>
              </w:rPr>
            </w:pPr>
            <w:r w:rsidRPr="0050782C">
              <w:rPr>
                <w:rFonts w:cs="Times New Roman"/>
                <w:szCs w:val="24"/>
              </w:rPr>
              <w:t>Čj, Aj, Vl, Př</w:t>
            </w:r>
          </w:p>
        </w:tc>
        <w:tc>
          <w:tcPr>
            <w:tcW w:w="833" w:type="dxa"/>
            <w:gridSpan w:val="2"/>
          </w:tcPr>
          <w:p w14:paraId="7C8983DC" w14:textId="77777777" w:rsidR="00EA207D" w:rsidRPr="0050782C" w:rsidRDefault="00EA207D" w:rsidP="00A60830">
            <w:pPr>
              <w:rPr>
                <w:rFonts w:cs="Times New Roman"/>
                <w:b/>
                <w:szCs w:val="24"/>
              </w:rPr>
            </w:pPr>
          </w:p>
        </w:tc>
      </w:tr>
      <w:tr w:rsidR="0050782C" w:rsidRPr="0050782C" w14:paraId="1F850FCE" w14:textId="77777777" w:rsidTr="00A60830">
        <w:tc>
          <w:tcPr>
            <w:tcW w:w="13994" w:type="dxa"/>
            <w:gridSpan w:val="6"/>
          </w:tcPr>
          <w:p w14:paraId="57241D4E" w14:textId="146C095F" w:rsidR="00EA207D" w:rsidRPr="0050782C" w:rsidRDefault="00101DE5" w:rsidP="00A60830">
            <w:pPr>
              <w:rPr>
                <w:rFonts w:cs="Times New Roman"/>
                <w:b/>
                <w:szCs w:val="24"/>
              </w:rPr>
            </w:pPr>
            <w:r>
              <w:rPr>
                <w:rFonts w:cs="Times New Roman"/>
                <w:b/>
                <w:position w:val="-6"/>
                <w:szCs w:val="24"/>
              </w:rPr>
              <w:lastRenderedPageBreak/>
              <w:t xml:space="preserve">4.4.3.1.4.1 </w:t>
            </w:r>
            <w:r w:rsidR="00EA207D" w:rsidRPr="0050782C">
              <w:rPr>
                <w:rFonts w:cs="Times New Roman"/>
                <w:b/>
                <w:position w:val="-6"/>
                <w:szCs w:val="24"/>
              </w:rPr>
              <w:t>Učební osnovy 4. ročník – Inf</w:t>
            </w:r>
          </w:p>
        </w:tc>
      </w:tr>
      <w:tr w:rsidR="0050782C" w:rsidRPr="0050782C" w14:paraId="0F21B0C5" w14:textId="77777777" w:rsidTr="00A60830">
        <w:tc>
          <w:tcPr>
            <w:tcW w:w="4109" w:type="dxa"/>
          </w:tcPr>
          <w:p w14:paraId="4EBC1CD7" w14:textId="77777777" w:rsidR="00EA207D" w:rsidRPr="0050782C" w:rsidRDefault="00EA207D" w:rsidP="00A60830">
            <w:pPr>
              <w:jc w:val="center"/>
              <w:rPr>
                <w:rFonts w:cs="Times New Roman"/>
                <w:b/>
                <w:szCs w:val="24"/>
              </w:rPr>
            </w:pPr>
            <w:r w:rsidRPr="0050782C">
              <w:rPr>
                <w:rFonts w:cs="Times New Roman"/>
                <w:b/>
                <w:szCs w:val="24"/>
              </w:rPr>
              <w:t>Očekávané výstupy z RVP</w:t>
            </w:r>
          </w:p>
        </w:tc>
        <w:tc>
          <w:tcPr>
            <w:tcW w:w="4109" w:type="dxa"/>
          </w:tcPr>
          <w:p w14:paraId="21AB3721" w14:textId="77777777" w:rsidR="00EA207D" w:rsidRPr="0050782C" w:rsidRDefault="00EA207D" w:rsidP="00A60830">
            <w:pPr>
              <w:jc w:val="center"/>
              <w:rPr>
                <w:rFonts w:cs="Times New Roman"/>
                <w:b/>
                <w:szCs w:val="24"/>
              </w:rPr>
            </w:pPr>
            <w:r w:rsidRPr="0050782C">
              <w:rPr>
                <w:rFonts w:cs="Times New Roman"/>
                <w:b/>
                <w:szCs w:val="24"/>
              </w:rPr>
              <w:t>Školní ročníkové výstupy</w:t>
            </w:r>
          </w:p>
        </w:tc>
        <w:tc>
          <w:tcPr>
            <w:tcW w:w="4110" w:type="dxa"/>
          </w:tcPr>
          <w:p w14:paraId="406EAA5B" w14:textId="77777777" w:rsidR="00EA207D" w:rsidRPr="0050782C" w:rsidRDefault="00EA207D" w:rsidP="00A60830">
            <w:pPr>
              <w:jc w:val="center"/>
              <w:rPr>
                <w:rFonts w:cs="Times New Roman"/>
                <w:b/>
                <w:szCs w:val="24"/>
              </w:rPr>
            </w:pPr>
            <w:r w:rsidRPr="0050782C">
              <w:rPr>
                <w:rFonts w:cs="Times New Roman"/>
                <w:b/>
                <w:szCs w:val="24"/>
              </w:rPr>
              <w:t>Učivo</w:t>
            </w:r>
          </w:p>
        </w:tc>
        <w:tc>
          <w:tcPr>
            <w:tcW w:w="850" w:type="dxa"/>
            <w:gridSpan w:val="2"/>
          </w:tcPr>
          <w:p w14:paraId="708A35D4" w14:textId="77777777" w:rsidR="00EA207D" w:rsidRPr="0050782C" w:rsidRDefault="00EA207D" w:rsidP="00A60830">
            <w:pPr>
              <w:pStyle w:val="Bezmezer"/>
              <w:jc w:val="center"/>
              <w:rPr>
                <w:rFonts w:cs="Times New Roman"/>
                <w:b/>
                <w:color w:val="auto"/>
                <w:szCs w:val="24"/>
              </w:rPr>
            </w:pPr>
            <w:r w:rsidRPr="0050782C">
              <w:rPr>
                <w:rFonts w:cs="Times New Roman"/>
                <w:b/>
                <w:color w:val="auto"/>
                <w:szCs w:val="24"/>
              </w:rPr>
              <w:t>PT</w:t>
            </w:r>
          </w:p>
        </w:tc>
        <w:tc>
          <w:tcPr>
            <w:tcW w:w="816" w:type="dxa"/>
          </w:tcPr>
          <w:p w14:paraId="013FFEE1" w14:textId="77777777" w:rsidR="00EA207D" w:rsidRPr="0050782C" w:rsidRDefault="00EA207D" w:rsidP="00A60830">
            <w:pPr>
              <w:pStyle w:val="Bezmezer"/>
              <w:jc w:val="center"/>
              <w:rPr>
                <w:rFonts w:cs="Times New Roman"/>
                <w:b/>
                <w:color w:val="auto"/>
                <w:szCs w:val="24"/>
              </w:rPr>
            </w:pPr>
            <w:r w:rsidRPr="0050782C">
              <w:rPr>
                <w:rFonts w:cs="Times New Roman"/>
                <w:b/>
                <w:color w:val="auto"/>
                <w:szCs w:val="24"/>
              </w:rPr>
              <w:t>MpV</w:t>
            </w:r>
          </w:p>
        </w:tc>
      </w:tr>
      <w:tr w:rsidR="0050782C" w:rsidRPr="0050782C" w14:paraId="4B7E73F6" w14:textId="77777777" w:rsidTr="00A60830">
        <w:tc>
          <w:tcPr>
            <w:tcW w:w="4109" w:type="dxa"/>
          </w:tcPr>
          <w:p w14:paraId="1A871D6F" w14:textId="77777777" w:rsidR="00EA207D" w:rsidRPr="0050782C" w:rsidRDefault="00EA207D" w:rsidP="00A60830">
            <w:pPr>
              <w:rPr>
                <w:rFonts w:cs="Times New Roman"/>
                <w:b/>
                <w:i/>
                <w:szCs w:val="24"/>
              </w:rPr>
            </w:pPr>
            <w:r w:rsidRPr="0050782C">
              <w:rPr>
                <w:rFonts w:cs="Times New Roman"/>
                <w:b/>
                <w:i/>
                <w:szCs w:val="24"/>
              </w:rPr>
              <w:t>Žák:</w:t>
            </w:r>
          </w:p>
        </w:tc>
        <w:tc>
          <w:tcPr>
            <w:tcW w:w="4109" w:type="dxa"/>
          </w:tcPr>
          <w:p w14:paraId="4C80DC37" w14:textId="77777777" w:rsidR="00EA207D" w:rsidRPr="0050782C" w:rsidRDefault="00EA207D" w:rsidP="00A60830">
            <w:pPr>
              <w:rPr>
                <w:rFonts w:cs="Times New Roman"/>
                <w:szCs w:val="24"/>
              </w:rPr>
            </w:pPr>
            <w:r w:rsidRPr="0050782C">
              <w:rPr>
                <w:rFonts w:cs="Times New Roman"/>
                <w:szCs w:val="24"/>
              </w:rPr>
              <w:t>Žák:</w:t>
            </w:r>
          </w:p>
        </w:tc>
        <w:tc>
          <w:tcPr>
            <w:tcW w:w="4110" w:type="dxa"/>
          </w:tcPr>
          <w:p w14:paraId="068D049C" w14:textId="77777777" w:rsidR="00EA207D" w:rsidRPr="0050782C" w:rsidRDefault="00EA207D" w:rsidP="00A60830">
            <w:pPr>
              <w:rPr>
                <w:rFonts w:cs="Times New Roman"/>
                <w:b/>
                <w:szCs w:val="24"/>
              </w:rPr>
            </w:pPr>
          </w:p>
        </w:tc>
        <w:tc>
          <w:tcPr>
            <w:tcW w:w="850" w:type="dxa"/>
            <w:gridSpan w:val="2"/>
          </w:tcPr>
          <w:p w14:paraId="6AF68F90" w14:textId="77777777" w:rsidR="00EA207D" w:rsidRPr="0050782C" w:rsidRDefault="00EA207D" w:rsidP="00A60830">
            <w:pPr>
              <w:rPr>
                <w:rFonts w:cs="Times New Roman"/>
                <w:b/>
                <w:szCs w:val="24"/>
              </w:rPr>
            </w:pPr>
          </w:p>
        </w:tc>
        <w:tc>
          <w:tcPr>
            <w:tcW w:w="816" w:type="dxa"/>
          </w:tcPr>
          <w:p w14:paraId="0FEE7EAD" w14:textId="77777777" w:rsidR="00EA207D" w:rsidRPr="0050782C" w:rsidRDefault="00EA207D" w:rsidP="00A60830">
            <w:pPr>
              <w:rPr>
                <w:rFonts w:cs="Times New Roman"/>
                <w:b/>
                <w:szCs w:val="24"/>
              </w:rPr>
            </w:pPr>
          </w:p>
        </w:tc>
      </w:tr>
      <w:tr w:rsidR="0050782C" w:rsidRPr="0050782C" w14:paraId="4A9A7324" w14:textId="77777777" w:rsidTr="00A60830">
        <w:tc>
          <w:tcPr>
            <w:tcW w:w="13994" w:type="dxa"/>
            <w:gridSpan w:val="6"/>
          </w:tcPr>
          <w:p w14:paraId="4D337849" w14:textId="77777777" w:rsidR="00EA207D" w:rsidRPr="0050782C" w:rsidRDefault="00EA207D" w:rsidP="00A60830">
            <w:pPr>
              <w:jc w:val="center"/>
              <w:rPr>
                <w:rFonts w:cs="Times New Roman"/>
                <w:b/>
                <w:i/>
                <w:szCs w:val="24"/>
              </w:rPr>
            </w:pPr>
            <w:r w:rsidRPr="0050782C">
              <w:rPr>
                <w:rFonts w:cs="Times New Roman"/>
                <w:b/>
                <w:i/>
                <w:szCs w:val="24"/>
              </w:rPr>
              <w:t>INFORMAČNÍ SYSTÉMY</w:t>
            </w:r>
          </w:p>
        </w:tc>
      </w:tr>
      <w:tr w:rsidR="0050782C" w:rsidRPr="0050782C" w14:paraId="645E6ECB" w14:textId="77777777" w:rsidTr="00A60830">
        <w:tc>
          <w:tcPr>
            <w:tcW w:w="4109" w:type="dxa"/>
          </w:tcPr>
          <w:p w14:paraId="22401820" w14:textId="77777777" w:rsidR="00EA207D" w:rsidRPr="0050782C" w:rsidRDefault="00EA207D" w:rsidP="00A60830">
            <w:pPr>
              <w:tabs>
                <w:tab w:val="left" w:pos="426"/>
                <w:tab w:val="left" w:pos="2220"/>
              </w:tabs>
              <w:rPr>
                <w:rFonts w:cs="Times New Roman"/>
                <w:b/>
                <w:szCs w:val="24"/>
              </w:rPr>
            </w:pPr>
            <w:r w:rsidRPr="0050782C">
              <w:rPr>
                <w:rFonts w:cs="Times New Roman"/>
                <w:b/>
                <w:szCs w:val="24"/>
              </w:rPr>
              <w:t>1-5-3-01p</w:t>
            </w:r>
          </w:p>
          <w:p w14:paraId="0FEA5A9F" w14:textId="77777777" w:rsidR="00EA207D" w:rsidRPr="0050782C" w:rsidRDefault="00EA207D" w:rsidP="00A60830">
            <w:pPr>
              <w:tabs>
                <w:tab w:val="left" w:pos="426"/>
                <w:tab w:val="left" w:pos="2220"/>
              </w:tabs>
              <w:rPr>
                <w:rFonts w:cs="Times New Roman"/>
                <w:b/>
                <w:i/>
                <w:szCs w:val="24"/>
              </w:rPr>
            </w:pPr>
            <w:r w:rsidRPr="0050782C">
              <w:rPr>
                <w:rFonts w:cs="Times New Roman"/>
                <w:b/>
                <w:i/>
                <w:szCs w:val="24"/>
              </w:rPr>
              <w:t>v systémech, které ho obklopují, rozezná jednotlivé prvky</w:t>
            </w:r>
          </w:p>
        </w:tc>
        <w:tc>
          <w:tcPr>
            <w:tcW w:w="4109" w:type="dxa"/>
          </w:tcPr>
          <w:p w14:paraId="2CA334D1" w14:textId="43923BF1" w:rsidR="00EA207D" w:rsidRPr="0050782C" w:rsidRDefault="00EA207D" w:rsidP="00A81D26">
            <w:pPr>
              <w:pStyle w:val="Odstavecseseznamem"/>
              <w:numPr>
                <w:ilvl w:val="0"/>
                <w:numId w:val="12"/>
              </w:numPr>
              <w:spacing w:after="0"/>
              <w:rPr>
                <w:rFonts w:ascii="Times New Roman" w:hAnsi="Times New Roman"/>
              </w:rPr>
            </w:pPr>
            <w:r w:rsidRPr="0050782C">
              <w:rPr>
                <w:rFonts w:ascii="Times New Roman" w:hAnsi="Times New Roman"/>
              </w:rPr>
              <w:t>uvede příklady skupin objektů ve svém okolí</w:t>
            </w:r>
          </w:p>
          <w:p w14:paraId="0C2E1277" w14:textId="5C125F0C" w:rsidR="00EA207D" w:rsidRPr="0050782C" w:rsidRDefault="00EA207D" w:rsidP="00A81D26">
            <w:pPr>
              <w:pStyle w:val="Odstavecseseznamem"/>
              <w:numPr>
                <w:ilvl w:val="0"/>
                <w:numId w:val="7"/>
              </w:numPr>
              <w:spacing w:after="0"/>
              <w:rPr>
                <w:rFonts w:ascii="Times New Roman" w:hAnsi="Times New Roman"/>
              </w:rPr>
            </w:pPr>
            <w:r w:rsidRPr="0050782C">
              <w:rPr>
                <w:rFonts w:ascii="Times New Roman" w:hAnsi="Times New Roman"/>
              </w:rPr>
              <w:t>rozlišuje shodné a odlišné vlastnosti objektů</w:t>
            </w:r>
          </w:p>
          <w:p w14:paraId="5E871F38" w14:textId="47D528AC" w:rsidR="00EA207D" w:rsidRPr="0050782C" w:rsidRDefault="00EA207D" w:rsidP="00A81D26">
            <w:pPr>
              <w:pStyle w:val="Odstavecseseznamem"/>
              <w:numPr>
                <w:ilvl w:val="0"/>
                <w:numId w:val="7"/>
              </w:numPr>
              <w:spacing w:after="0"/>
              <w:rPr>
                <w:rFonts w:ascii="Times New Roman" w:hAnsi="Times New Roman"/>
              </w:rPr>
            </w:pPr>
            <w:r w:rsidRPr="0050782C">
              <w:rPr>
                <w:rFonts w:ascii="Times New Roman" w:hAnsi="Times New Roman"/>
              </w:rPr>
              <w:t>řadí prvky (forma textu, obrázku, modelu) do seznamů</w:t>
            </w:r>
          </w:p>
          <w:p w14:paraId="0779B02E" w14:textId="77777777" w:rsidR="00536F4C" w:rsidRPr="0050782C" w:rsidRDefault="00EA207D" w:rsidP="00A81D26">
            <w:pPr>
              <w:pStyle w:val="Odstavecseseznamem"/>
              <w:numPr>
                <w:ilvl w:val="0"/>
                <w:numId w:val="7"/>
              </w:numPr>
              <w:spacing w:after="0"/>
              <w:rPr>
                <w:rFonts w:ascii="Times New Roman" w:hAnsi="Times New Roman"/>
              </w:rPr>
            </w:pPr>
            <w:r w:rsidRPr="0050782C">
              <w:rPr>
                <w:rFonts w:ascii="Times New Roman" w:hAnsi="Times New Roman"/>
              </w:rPr>
              <w:t>přiřadí objekty (předměty, soubory) do skupin podle daných kritérií</w:t>
            </w:r>
          </w:p>
          <w:p w14:paraId="00C585D5" w14:textId="53BCA7AE" w:rsidR="00EA207D" w:rsidRPr="0050782C" w:rsidRDefault="00EA207D" w:rsidP="00A81D26">
            <w:pPr>
              <w:pStyle w:val="Odstavecseseznamem"/>
              <w:numPr>
                <w:ilvl w:val="0"/>
                <w:numId w:val="7"/>
              </w:numPr>
              <w:spacing w:after="0"/>
              <w:rPr>
                <w:rFonts w:ascii="Times New Roman" w:hAnsi="Times New Roman"/>
              </w:rPr>
            </w:pPr>
            <w:r w:rsidRPr="0050782C">
              <w:rPr>
                <w:rFonts w:ascii="Times New Roman" w:hAnsi="Times New Roman"/>
              </w:rPr>
              <w:t>nalezne ve svém okolí systém a určí jeho prvky</w:t>
            </w:r>
          </w:p>
        </w:tc>
        <w:tc>
          <w:tcPr>
            <w:tcW w:w="4110" w:type="dxa"/>
          </w:tcPr>
          <w:p w14:paraId="43655300" w14:textId="4E2C6780" w:rsidR="00EA207D" w:rsidRPr="0050782C" w:rsidRDefault="00EA207D" w:rsidP="00536F4C">
            <w:pPr>
              <w:numPr>
                <w:ilvl w:val="0"/>
                <w:numId w:val="7"/>
              </w:numPr>
              <w:spacing w:after="80"/>
              <w:rPr>
                <w:rFonts w:cs="Times New Roman"/>
                <w:szCs w:val="24"/>
              </w:rPr>
            </w:pPr>
            <w:r w:rsidRPr="0050782C">
              <w:rPr>
                <w:rFonts w:cs="Times New Roman"/>
                <w:bCs/>
                <w:szCs w:val="24"/>
              </w:rPr>
              <w:t>systémy: skupiny objektů a vztahy mezi nimi, vzájemné působení; příklady systémů z přírody, školy a</w:t>
            </w:r>
            <w:r w:rsidR="00536F4C" w:rsidRPr="0050782C">
              <w:rPr>
                <w:rFonts w:cs="Times New Roman"/>
                <w:bCs/>
                <w:szCs w:val="24"/>
              </w:rPr>
              <w:t> </w:t>
            </w:r>
            <w:r w:rsidRPr="0050782C">
              <w:rPr>
                <w:rFonts w:cs="Times New Roman"/>
                <w:bCs/>
                <w:szCs w:val="24"/>
              </w:rPr>
              <w:t>blízkého okolí žáka; části systému a vztahy mezi nimi</w:t>
            </w:r>
          </w:p>
        </w:tc>
        <w:tc>
          <w:tcPr>
            <w:tcW w:w="850" w:type="dxa"/>
            <w:gridSpan w:val="2"/>
          </w:tcPr>
          <w:p w14:paraId="212DF198" w14:textId="77777777" w:rsidR="00EA207D" w:rsidRPr="0050782C" w:rsidRDefault="00EA207D" w:rsidP="00A60830">
            <w:pPr>
              <w:rPr>
                <w:rFonts w:cs="Times New Roman"/>
                <w:b/>
                <w:szCs w:val="24"/>
              </w:rPr>
            </w:pPr>
          </w:p>
        </w:tc>
        <w:tc>
          <w:tcPr>
            <w:tcW w:w="816" w:type="dxa"/>
          </w:tcPr>
          <w:p w14:paraId="7A9A140E" w14:textId="77777777" w:rsidR="00EA207D" w:rsidRPr="0050782C" w:rsidRDefault="00EA207D" w:rsidP="00A60830">
            <w:pPr>
              <w:rPr>
                <w:rFonts w:cs="Times New Roman"/>
                <w:bCs/>
                <w:szCs w:val="24"/>
              </w:rPr>
            </w:pPr>
          </w:p>
          <w:p w14:paraId="04005400" w14:textId="77777777" w:rsidR="00EA207D" w:rsidRPr="0050782C" w:rsidRDefault="00EA207D" w:rsidP="00A60830">
            <w:pPr>
              <w:rPr>
                <w:rFonts w:cs="Times New Roman"/>
                <w:bCs/>
                <w:szCs w:val="24"/>
              </w:rPr>
            </w:pPr>
          </w:p>
          <w:p w14:paraId="1BA341AB" w14:textId="77777777" w:rsidR="00EA207D" w:rsidRPr="0050782C" w:rsidRDefault="00EA207D" w:rsidP="00A60830">
            <w:pPr>
              <w:rPr>
                <w:rFonts w:cs="Times New Roman"/>
                <w:bCs/>
                <w:szCs w:val="24"/>
              </w:rPr>
            </w:pPr>
          </w:p>
          <w:p w14:paraId="611B0367" w14:textId="77777777" w:rsidR="00EA207D" w:rsidRPr="0050782C" w:rsidRDefault="00EA207D" w:rsidP="00A60830">
            <w:pPr>
              <w:rPr>
                <w:rFonts w:cs="Times New Roman"/>
                <w:b/>
                <w:szCs w:val="24"/>
              </w:rPr>
            </w:pPr>
            <w:r w:rsidRPr="0050782C">
              <w:rPr>
                <w:rFonts w:cs="Times New Roman"/>
                <w:bCs/>
                <w:szCs w:val="24"/>
              </w:rPr>
              <w:t>Čj</w:t>
            </w:r>
          </w:p>
        </w:tc>
      </w:tr>
      <w:tr w:rsidR="0050782C" w:rsidRPr="0050782C" w14:paraId="7D99197B" w14:textId="77777777" w:rsidTr="00A60830">
        <w:tc>
          <w:tcPr>
            <w:tcW w:w="13994" w:type="dxa"/>
            <w:gridSpan w:val="6"/>
          </w:tcPr>
          <w:p w14:paraId="15CD3C90" w14:textId="77777777" w:rsidR="00EA207D" w:rsidRPr="0050782C" w:rsidRDefault="00EA207D" w:rsidP="00A60830">
            <w:pPr>
              <w:jc w:val="center"/>
              <w:rPr>
                <w:rFonts w:cs="Times New Roman"/>
                <w:b/>
                <w:i/>
                <w:szCs w:val="24"/>
              </w:rPr>
            </w:pPr>
            <w:r w:rsidRPr="0050782C">
              <w:rPr>
                <w:rFonts w:cs="Times New Roman"/>
                <w:b/>
                <w:i/>
                <w:szCs w:val="24"/>
              </w:rPr>
              <w:t>DATA, INFORMACE A MODELOVÁNÍ</w:t>
            </w:r>
          </w:p>
        </w:tc>
      </w:tr>
      <w:tr w:rsidR="00EA207D" w:rsidRPr="0050782C" w14:paraId="79090857" w14:textId="77777777" w:rsidTr="00A60830">
        <w:tc>
          <w:tcPr>
            <w:tcW w:w="4109" w:type="dxa"/>
          </w:tcPr>
          <w:p w14:paraId="75737439" w14:textId="77777777" w:rsidR="00EA207D" w:rsidRPr="0050782C" w:rsidRDefault="00EA207D" w:rsidP="00A60830">
            <w:pPr>
              <w:rPr>
                <w:rFonts w:cs="Times New Roman"/>
                <w:b/>
                <w:i/>
                <w:szCs w:val="24"/>
              </w:rPr>
            </w:pPr>
            <w:r w:rsidRPr="0050782C">
              <w:rPr>
                <w:rFonts w:cs="Times New Roman"/>
                <w:b/>
                <w:szCs w:val="24"/>
              </w:rPr>
              <w:t>1</w:t>
            </w:r>
            <w:r w:rsidRPr="0050782C">
              <w:rPr>
                <w:rFonts w:cs="Times New Roman"/>
                <w:b/>
                <w:i/>
                <w:szCs w:val="24"/>
              </w:rPr>
              <w:t>-5-1-01p</w:t>
            </w:r>
          </w:p>
          <w:p w14:paraId="23CBFDC6" w14:textId="188B7C1C" w:rsidR="00EA207D" w:rsidRPr="0050782C" w:rsidRDefault="00EA207D" w:rsidP="00A60830">
            <w:pPr>
              <w:rPr>
                <w:rFonts w:cs="Times New Roman"/>
                <w:b/>
                <w:i/>
                <w:szCs w:val="24"/>
              </w:rPr>
            </w:pPr>
            <w:r w:rsidRPr="0050782C">
              <w:rPr>
                <w:rFonts w:cs="Times New Roman"/>
                <w:b/>
                <w:i/>
                <w:szCs w:val="24"/>
              </w:rPr>
              <w:t>uvede příklady dat, která ho obklopují a která mu mohou pomoci lépe se rozhodnout; vyslovuje odpovědi na otázky, které se týkají jeho osoby na základě dat</w:t>
            </w:r>
          </w:p>
        </w:tc>
        <w:tc>
          <w:tcPr>
            <w:tcW w:w="4109" w:type="dxa"/>
          </w:tcPr>
          <w:p w14:paraId="63D3604E" w14:textId="3A250A26" w:rsidR="00EA207D" w:rsidRPr="0050782C" w:rsidRDefault="00EA207D" w:rsidP="00A81D26">
            <w:pPr>
              <w:pStyle w:val="Odstavecseseznamem"/>
              <w:numPr>
                <w:ilvl w:val="0"/>
                <w:numId w:val="6"/>
              </w:numPr>
              <w:spacing w:after="0"/>
              <w:rPr>
                <w:rFonts w:ascii="Times New Roman" w:hAnsi="Times New Roman"/>
              </w:rPr>
            </w:pPr>
            <w:r w:rsidRPr="0050782C">
              <w:rPr>
                <w:rFonts w:ascii="Times New Roman" w:hAnsi="Times New Roman"/>
              </w:rPr>
              <w:t>kóduje/dekóduje informaci obrázkem i textem</w:t>
            </w:r>
          </w:p>
          <w:p w14:paraId="3F228633" w14:textId="3A0334B0" w:rsidR="00EA207D" w:rsidRPr="0050782C" w:rsidRDefault="00EA207D" w:rsidP="00A81D26">
            <w:pPr>
              <w:pStyle w:val="Odstavecseseznamem"/>
              <w:numPr>
                <w:ilvl w:val="0"/>
                <w:numId w:val="6"/>
              </w:numPr>
              <w:spacing w:after="0"/>
              <w:rPr>
                <w:rFonts w:ascii="Times New Roman" w:hAnsi="Times New Roman"/>
              </w:rPr>
            </w:pPr>
            <w:r w:rsidRPr="0050782C">
              <w:rPr>
                <w:rFonts w:ascii="Times New Roman" w:hAnsi="Times New Roman"/>
              </w:rPr>
              <w:t>sdělí informaci slovně, symbolem, obrázkem</w:t>
            </w:r>
          </w:p>
          <w:p w14:paraId="2A8321A7" w14:textId="77777777" w:rsidR="00EA207D" w:rsidRPr="0050782C" w:rsidRDefault="00EA207D" w:rsidP="00A81D26">
            <w:pPr>
              <w:pStyle w:val="Odstavecseseznamem"/>
              <w:numPr>
                <w:ilvl w:val="0"/>
                <w:numId w:val="6"/>
              </w:numPr>
              <w:spacing w:after="0"/>
              <w:rPr>
                <w:rFonts w:ascii="Times New Roman" w:hAnsi="Times New Roman"/>
              </w:rPr>
            </w:pPr>
            <w:r w:rsidRPr="0050782C">
              <w:rPr>
                <w:rFonts w:ascii="Times New Roman" w:hAnsi="Times New Roman"/>
              </w:rPr>
              <w:t>předá informaci ze svého praktického života zakódovanou pomocí textu či čísel</w:t>
            </w:r>
          </w:p>
        </w:tc>
        <w:tc>
          <w:tcPr>
            <w:tcW w:w="4110" w:type="dxa"/>
          </w:tcPr>
          <w:p w14:paraId="03AED651" w14:textId="77777777" w:rsidR="00EA207D" w:rsidRPr="0050782C" w:rsidRDefault="00EA207D" w:rsidP="00A81D26">
            <w:pPr>
              <w:pStyle w:val="Odstavecseseznamem"/>
              <w:numPr>
                <w:ilvl w:val="0"/>
                <w:numId w:val="6"/>
              </w:numPr>
              <w:spacing w:after="0"/>
              <w:rPr>
                <w:rFonts w:ascii="Times New Roman" w:hAnsi="Times New Roman"/>
                <w:bCs/>
              </w:rPr>
            </w:pPr>
            <w:r w:rsidRPr="0050782C">
              <w:rPr>
                <w:rFonts w:ascii="Times New Roman" w:hAnsi="Times New Roman"/>
                <w:bCs/>
              </w:rPr>
              <w:t>záznam dat s využitím textu, čísla, barvy, tvaru, obrazu a zvuku; hodnocení získaných dat</w:t>
            </w:r>
          </w:p>
          <w:p w14:paraId="6560A250" w14:textId="77777777" w:rsidR="00EA207D" w:rsidRPr="0050782C" w:rsidRDefault="00EA207D" w:rsidP="00A81D26">
            <w:pPr>
              <w:pStyle w:val="Odstavecseseznamem"/>
              <w:numPr>
                <w:ilvl w:val="0"/>
                <w:numId w:val="6"/>
              </w:numPr>
              <w:spacing w:after="0"/>
              <w:rPr>
                <w:rFonts w:ascii="Times New Roman" w:hAnsi="Times New Roman"/>
                <w:bCs/>
              </w:rPr>
            </w:pPr>
            <w:r w:rsidRPr="0050782C">
              <w:rPr>
                <w:rFonts w:ascii="Times New Roman" w:hAnsi="Times New Roman"/>
                <w:bCs/>
              </w:rPr>
              <w:t xml:space="preserve">kódování a přenos dat: piktogramy, emoji; myšlenková mapa; </w:t>
            </w:r>
          </w:p>
          <w:p w14:paraId="473FBC71" w14:textId="77777777" w:rsidR="00EA207D" w:rsidRPr="0050782C" w:rsidRDefault="00EA207D" w:rsidP="00A81D26">
            <w:pPr>
              <w:pStyle w:val="Odstavecseseznamem"/>
              <w:numPr>
                <w:ilvl w:val="0"/>
                <w:numId w:val="6"/>
              </w:numPr>
              <w:spacing w:after="0"/>
              <w:rPr>
                <w:rFonts w:ascii="Times New Roman" w:hAnsi="Times New Roman"/>
                <w:bCs/>
              </w:rPr>
            </w:pPr>
            <w:r w:rsidRPr="0050782C">
              <w:rPr>
                <w:rFonts w:ascii="Times New Roman" w:hAnsi="Times New Roman"/>
                <w:bCs/>
              </w:rPr>
              <w:t>sdílení e mailem</w:t>
            </w:r>
          </w:p>
        </w:tc>
        <w:tc>
          <w:tcPr>
            <w:tcW w:w="850" w:type="dxa"/>
            <w:gridSpan w:val="2"/>
          </w:tcPr>
          <w:p w14:paraId="732D0BAC" w14:textId="77777777" w:rsidR="00EA207D" w:rsidRPr="0050782C" w:rsidRDefault="00EA207D" w:rsidP="00A60830">
            <w:pPr>
              <w:rPr>
                <w:rFonts w:cs="Times New Roman"/>
                <w:b/>
                <w:szCs w:val="24"/>
              </w:rPr>
            </w:pPr>
          </w:p>
        </w:tc>
        <w:tc>
          <w:tcPr>
            <w:tcW w:w="816" w:type="dxa"/>
          </w:tcPr>
          <w:p w14:paraId="2225B069" w14:textId="77777777" w:rsidR="00EA207D" w:rsidRPr="0050782C" w:rsidRDefault="00EA207D" w:rsidP="00A60830">
            <w:pPr>
              <w:ind w:left="-211"/>
              <w:jc w:val="center"/>
              <w:rPr>
                <w:rFonts w:cs="Times New Roman"/>
                <w:szCs w:val="24"/>
              </w:rPr>
            </w:pPr>
          </w:p>
          <w:p w14:paraId="1AED676A" w14:textId="77777777" w:rsidR="00EA207D" w:rsidRPr="0050782C" w:rsidRDefault="00EA207D" w:rsidP="00A60830">
            <w:pPr>
              <w:rPr>
                <w:rFonts w:cs="Times New Roman"/>
                <w:szCs w:val="24"/>
              </w:rPr>
            </w:pPr>
            <w:r w:rsidRPr="0050782C">
              <w:rPr>
                <w:rFonts w:cs="Times New Roman"/>
                <w:szCs w:val="24"/>
              </w:rPr>
              <w:t>M</w:t>
            </w:r>
          </w:p>
          <w:p w14:paraId="20A51AFC" w14:textId="77777777" w:rsidR="00EA207D" w:rsidRPr="0050782C" w:rsidRDefault="00EA207D" w:rsidP="00A60830">
            <w:pPr>
              <w:rPr>
                <w:rFonts w:cs="Times New Roman"/>
                <w:b/>
                <w:szCs w:val="24"/>
              </w:rPr>
            </w:pPr>
            <w:r w:rsidRPr="0050782C">
              <w:rPr>
                <w:rFonts w:cs="Times New Roman"/>
                <w:szCs w:val="24"/>
              </w:rPr>
              <w:t>Čj</w:t>
            </w:r>
          </w:p>
        </w:tc>
      </w:tr>
    </w:tbl>
    <w:p w14:paraId="67933E2C" w14:textId="0B9B5C4D" w:rsidR="00260ED9" w:rsidRPr="0050782C" w:rsidRDefault="00260ED9" w:rsidP="00EA207D">
      <w:pPr>
        <w:rPr>
          <w:rFonts w:cs="Times New Roman"/>
          <w:b/>
          <w:szCs w:val="24"/>
        </w:rPr>
      </w:pPr>
    </w:p>
    <w:p w14:paraId="6230B596" w14:textId="77777777" w:rsidR="00260ED9" w:rsidRPr="0050782C" w:rsidRDefault="00260ED9">
      <w:pPr>
        <w:rPr>
          <w:rFonts w:cs="Times New Roman"/>
          <w:b/>
          <w:szCs w:val="24"/>
        </w:rPr>
      </w:pPr>
      <w:r w:rsidRPr="0050782C">
        <w:rPr>
          <w:rFonts w:cs="Times New Roman"/>
          <w:b/>
          <w:szCs w:val="24"/>
        </w:rPr>
        <w:br w:type="page"/>
      </w:r>
    </w:p>
    <w:p w14:paraId="16C51F2A" w14:textId="58CD39E5" w:rsidR="00EA207D" w:rsidRPr="0050782C" w:rsidRDefault="00813B0B" w:rsidP="00101DE5">
      <w:pPr>
        <w:pStyle w:val="Nadpis6"/>
      </w:pPr>
      <w:bookmarkStart w:id="802" w:name="_Toc175520021"/>
      <w:bookmarkStart w:id="803" w:name="_Toc176004809"/>
      <w:r w:rsidRPr="0050782C">
        <w:lastRenderedPageBreak/>
        <w:t>4.4.3.1.4.2</w:t>
      </w:r>
      <w:r w:rsidRPr="0050782C">
        <w:tab/>
      </w:r>
      <w:r w:rsidR="00EA207D" w:rsidRPr="0050782C">
        <w:t>Učební osnovy 5. ročník - Inf</w:t>
      </w:r>
      <w:bookmarkEnd w:id="802"/>
      <w:bookmarkEnd w:id="803"/>
    </w:p>
    <w:tbl>
      <w:tblPr>
        <w:tblStyle w:val="Mkatabulky"/>
        <w:tblW w:w="0" w:type="auto"/>
        <w:tblLook w:val="04A0" w:firstRow="1" w:lastRow="0" w:firstColumn="1" w:lastColumn="0" w:noHBand="0" w:noVBand="1"/>
      </w:tblPr>
      <w:tblGrid>
        <w:gridCol w:w="4109"/>
        <w:gridCol w:w="4109"/>
        <w:gridCol w:w="4110"/>
        <w:gridCol w:w="850"/>
        <w:gridCol w:w="816"/>
      </w:tblGrid>
      <w:tr w:rsidR="0050782C" w:rsidRPr="0050782C" w14:paraId="3C97BCF1" w14:textId="77777777" w:rsidTr="00A60830">
        <w:tc>
          <w:tcPr>
            <w:tcW w:w="4109" w:type="dxa"/>
          </w:tcPr>
          <w:p w14:paraId="2349476E" w14:textId="77777777" w:rsidR="00EA207D" w:rsidRPr="0050782C" w:rsidRDefault="00EA207D" w:rsidP="00A60830">
            <w:pPr>
              <w:jc w:val="center"/>
              <w:rPr>
                <w:rFonts w:cs="Times New Roman"/>
                <w:b/>
                <w:szCs w:val="24"/>
              </w:rPr>
            </w:pPr>
            <w:r w:rsidRPr="0050782C">
              <w:rPr>
                <w:rFonts w:cs="Times New Roman"/>
                <w:b/>
                <w:szCs w:val="24"/>
              </w:rPr>
              <w:t>Očekávané výstupy z RVP</w:t>
            </w:r>
          </w:p>
        </w:tc>
        <w:tc>
          <w:tcPr>
            <w:tcW w:w="4109" w:type="dxa"/>
          </w:tcPr>
          <w:p w14:paraId="4D461124" w14:textId="77777777" w:rsidR="00EA207D" w:rsidRPr="0050782C" w:rsidRDefault="00EA207D" w:rsidP="00A60830">
            <w:pPr>
              <w:jc w:val="center"/>
              <w:rPr>
                <w:rFonts w:cs="Times New Roman"/>
                <w:b/>
                <w:szCs w:val="24"/>
              </w:rPr>
            </w:pPr>
            <w:r w:rsidRPr="0050782C">
              <w:rPr>
                <w:rFonts w:cs="Times New Roman"/>
                <w:b/>
                <w:szCs w:val="24"/>
              </w:rPr>
              <w:t>Školní ročníkové výstupy</w:t>
            </w:r>
          </w:p>
        </w:tc>
        <w:tc>
          <w:tcPr>
            <w:tcW w:w="4110" w:type="dxa"/>
          </w:tcPr>
          <w:p w14:paraId="140C652D" w14:textId="77777777" w:rsidR="00EA207D" w:rsidRPr="0050782C" w:rsidRDefault="00EA207D" w:rsidP="00A60830">
            <w:pPr>
              <w:jc w:val="center"/>
              <w:rPr>
                <w:rFonts w:cs="Times New Roman"/>
                <w:b/>
                <w:szCs w:val="24"/>
              </w:rPr>
            </w:pPr>
            <w:r w:rsidRPr="0050782C">
              <w:rPr>
                <w:rFonts w:cs="Times New Roman"/>
                <w:b/>
                <w:szCs w:val="24"/>
              </w:rPr>
              <w:t>Učivo</w:t>
            </w:r>
          </w:p>
        </w:tc>
        <w:tc>
          <w:tcPr>
            <w:tcW w:w="850" w:type="dxa"/>
          </w:tcPr>
          <w:p w14:paraId="3A9233AF" w14:textId="77777777" w:rsidR="00EA207D" w:rsidRPr="0050782C" w:rsidRDefault="00EA207D" w:rsidP="00A60830">
            <w:pPr>
              <w:pStyle w:val="Bezmezer"/>
              <w:jc w:val="center"/>
              <w:rPr>
                <w:rFonts w:cs="Times New Roman"/>
                <w:b/>
                <w:color w:val="auto"/>
                <w:szCs w:val="24"/>
              </w:rPr>
            </w:pPr>
            <w:r w:rsidRPr="0050782C">
              <w:rPr>
                <w:rFonts w:cs="Times New Roman"/>
                <w:b/>
                <w:color w:val="auto"/>
                <w:szCs w:val="24"/>
              </w:rPr>
              <w:t>PT</w:t>
            </w:r>
          </w:p>
        </w:tc>
        <w:tc>
          <w:tcPr>
            <w:tcW w:w="816" w:type="dxa"/>
          </w:tcPr>
          <w:p w14:paraId="15D58D3B" w14:textId="77777777" w:rsidR="00EA207D" w:rsidRPr="0050782C" w:rsidRDefault="00EA207D" w:rsidP="00A60830">
            <w:pPr>
              <w:pStyle w:val="Bezmezer"/>
              <w:jc w:val="center"/>
              <w:rPr>
                <w:rFonts w:cs="Times New Roman"/>
                <w:b/>
                <w:color w:val="auto"/>
                <w:szCs w:val="24"/>
              </w:rPr>
            </w:pPr>
            <w:r w:rsidRPr="0050782C">
              <w:rPr>
                <w:rFonts w:cs="Times New Roman"/>
                <w:b/>
                <w:color w:val="auto"/>
                <w:szCs w:val="24"/>
              </w:rPr>
              <w:t>MpV</w:t>
            </w:r>
          </w:p>
        </w:tc>
      </w:tr>
      <w:tr w:rsidR="0050782C" w:rsidRPr="0050782C" w14:paraId="2355ABA3" w14:textId="77777777" w:rsidTr="00A60830">
        <w:tc>
          <w:tcPr>
            <w:tcW w:w="4109" w:type="dxa"/>
          </w:tcPr>
          <w:p w14:paraId="24383F58" w14:textId="77777777" w:rsidR="00EA207D" w:rsidRPr="0050782C" w:rsidRDefault="00EA207D" w:rsidP="00A60830">
            <w:pPr>
              <w:rPr>
                <w:rFonts w:cs="Times New Roman"/>
                <w:b/>
                <w:i/>
                <w:szCs w:val="24"/>
              </w:rPr>
            </w:pPr>
            <w:r w:rsidRPr="0050782C">
              <w:rPr>
                <w:rFonts w:cs="Times New Roman"/>
                <w:b/>
                <w:i/>
                <w:szCs w:val="24"/>
              </w:rPr>
              <w:t>Žák:</w:t>
            </w:r>
          </w:p>
        </w:tc>
        <w:tc>
          <w:tcPr>
            <w:tcW w:w="4109" w:type="dxa"/>
          </w:tcPr>
          <w:p w14:paraId="1CE2EBFC" w14:textId="77777777" w:rsidR="00EA207D" w:rsidRPr="0050782C" w:rsidRDefault="00EA207D" w:rsidP="00A60830">
            <w:pPr>
              <w:rPr>
                <w:rFonts w:cs="Times New Roman"/>
                <w:szCs w:val="24"/>
              </w:rPr>
            </w:pPr>
            <w:r w:rsidRPr="0050782C">
              <w:rPr>
                <w:rFonts w:cs="Times New Roman"/>
                <w:szCs w:val="24"/>
              </w:rPr>
              <w:t>Žák:</w:t>
            </w:r>
          </w:p>
        </w:tc>
        <w:tc>
          <w:tcPr>
            <w:tcW w:w="4110" w:type="dxa"/>
          </w:tcPr>
          <w:p w14:paraId="4883F44B" w14:textId="77777777" w:rsidR="00EA207D" w:rsidRPr="0050782C" w:rsidRDefault="00EA207D" w:rsidP="00A60830">
            <w:pPr>
              <w:rPr>
                <w:rFonts w:cs="Times New Roman"/>
                <w:b/>
                <w:szCs w:val="24"/>
              </w:rPr>
            </w:pPr>
          </w:p>
        </w:tc>
        <w:tc>
          <w:tcPr>
            <w:tcW w:w="850" w:type="dxa"/>
          </w:tcPr>
          <w:p w14:paraId="093FC19C" w14:textId="77777777" w:rsidR="00EA207D" w:rsidRPr="0050782C" w:rsidRDefault="00EA207D" w:rsidP="00A60830">
            <w:pPr>
              <w:rPr>
                <w:rFonts w:cs="Times New Roman"/>
                <w:b/>
                <w:szCs w:val="24"/>
              </w:rPr>
            </w:pPr>
          </w:p>
        </w:tc>
        <w:tc>
          <w:tcPr>
            <w:tcW w:w="816" w:type="dxa"/>
          </w:tcPr>
          <w:p w14:paraId="6DF32169" w14:textId="77777777" w:rsidR="00EA207D" w:rsidRPr="0050782C" w:rsidRDefault="00EA207D" w:rsidP="00A60830">
            <w:pPr>
              <w:rPr>
                <w:rFonts w:cs="Times New Roman"/>
                <w:b/>
                <w:szCs w:val="24"/>
              </w:rPr>
            </w:pPr>
          </w:p>
        </w:tc>
      </w:tr>
      <w:tr w:rsidR="0050782C" w:rsidRPr="0050782C" w14:paraId="100B16C4" w14:textId="77777777" w:rsidTr="00A60830">
        <w:tc>
          <w:tcPr>
            <w:tcW w:w="13994" w:type="dxa"/>
            <w:gridSpan w:val="5"/>
          </w:tcPr>
          <w:p w14:paraId="28A654AC" w14:textId="77777777" w:rsidR="00EA207D" w:rsidRPr="0050782C" w:rsidRDefault="00EA207D" w:rsidP="00A60830">
            <w:pPr>
              <w:jc w:val="center"/>
              <w:rPr>
                <w:rFonts w:cs="Times New Roman"/>
                <w:b/>
                <w:szCs w:val="24"/>
              </w:rPr>
            </w:pPr>
            <w:r w:rsidRPr="0050782C">
              <w:rPr>
                <w:rFonts w:cs="Times New Roman"/>
                <w:b/>
                <w:i/>
                <w:szCs w:val="24"/>
              </w:rPr>
              <w:t>DATA, INFORMACE A MODELOVÁNÍ</w:t>
            </w:r>
          </w:p>
        </w:tc>
      </w:tr>
      <w:tr w:rsidR="0050782C" w:rsidRPr="0050782C" w14:paraId="28393D15" w14:textId="77777777" w:rsidTr="00A60830">
        <w:tc>
          <w:tcPr>
            <w:tcW w:w="4109" w:type="dxa"/>
          </w:tcPr>
          <w:p w14:paraId="14750D3C" w14:textId="77777777" w:rsidR="00EA207D" w:rsidRPr="0050782C" w:rsidRDefault="00EA207D" w:rsidP="00A60830">
            <w:pPr>
              <w:ind w:left="22"/>
              <w:rPr>
                <w:rFonts w:cs="Times New Roman"/>
                <w:b/>
                <w:i/>
                <w:szCs w:val="24"/>
              </w:rPr>
            </w:pPr>
            <w:r w:rsidRPr="0050782C">
              <w:rPr>
                <w:rFonts w:cs="Times New Roman"/>
                <w:b/>
                <w:i/>
                <w:szCs w:val="24"/>
              </w:rPr>
              <w:t>1-5-1-02p</w:t>
            </w:r>
          </w:p>
          <w:p w14:paraId="69897AD4" w14:textId="77777777" w:rsidR="00EA207D" w:rsidRPr="0050782C" w:rsidRDefault="00EA207D" w:rsidP="00A60830">
            <w:pPr>
              <w:rPr>
                <w:rFonts w:cs="Times New Roman"/>
                <w:b/>
                <w:szCs w:val="24"/>
              </w:rPr>
            </w:pPr>
            <w:r w:rsidRPr="0050782C">
              <w:rPr>
                <w:rFonts w:cs="Times New Roman"/>
                <w:b/>
                <w:i/>
                <w:szCs w:val="24"/>
              </w:rPr>
              <w:t>popíše konkrétní situaci, která vychází z jeho opakované zkušenosti, určí, co k ní již ví</w:t>
            </w:r>
          </w:p>
        </w:tc>
        <w:tc>
          <w:tcPr>
            <w:tcW w:w="4109" w:type="dxa"/>
          </w:tcPr>
          <w:p w14:paraId="5A3A1485" w14:textId="7FFC1625" w:rsidR="00EA207D" w:rsidRPr="0050782C" w:rsidRDefault="00EA207D" w:rsidP="00A81D26">
            <w:pPr>
              <w:pStyle w:val="Odstavecseseznamem"/>
              <w:numPr>
                <w:ilvl w:val="0"/>
                <w:numId w:val="5"/>
              </w:numPr>
              <w:spacing w:after="0"/>
              <w:rPr>
                <w:rFonts w:ascii="Times New Roman" w:hAnsi="Times New Roman"/>
              </w:rPr>
            </w:pPr>
            <w:r w:rsidRPr="0050782C">
              <w:rPr>
                <w:rFonts w:ascii="Times New Roman" w:hAnsi="Times New Roman"/>
              </w:rPr>
              <w:t>získává podle návodu data ze svého okolí (pozorováním, dotazem, pokusem atd.), která se vztahují k</w:t>
            </w:r>
            <w:r w:rsidR="00536F4C" w:rsidRPr="0050782C">
              <w:rPr>
                <w:rFonts w:ascii="Times New Roman" w:hAnsi="Times New Roman"/>
              </w:rPr>
              <w:t> </w:t>
            </w:r>
            <w:r w:rsidRPr="0050782C">
              <w:rPr>
                <w:rFonts w:ascii="Times New Roman" w:hAnsi="Times New Roman"/>
              </w:rPr>
              <w:t>problému ze sféry jeho zájmu</w:t>
            </w:r>
          </w:p>
          <w:p w14:paraId="013215AD" w14:textId="688AB3B4" w:rsidR="00EA207D" w:rsidRPr="0050782C" w:rsidRDefault="00EA207D" w:rsidP="00A81D26">
            <w:pPr>
              <w:pStyle w:val="Odstavecseseznamem"/>
              <w:numPr>
                <w:ilvl w:val="0"/>
                <w:numId w:val="5"/>
              </w:numPr>
              <w:spacing w:after="0"/>
              <w:rPr>
                <w:rFonts w:ascii="Times New Roman" w:hAnsi="Times New Roman"/>
              </w:rPr>
            </w:pPr>
            <w:r w:rsidRPr="0050782C">
              <w:rPr>
                <w:rFonts w:ascii="Times New Roman" w:hAnsi="Times New Roman"/>
              </w:rPr>
              <w:t>zaznamenává tato data (čísla, text, tvar, barva, zvuk atd.)</w:t>
            </w:r>
          </w:p>
          <w:p w14:paraId="79763BC7" w14:textId="77777777" w:rsidR="00EA207D" w:rsidRPr="0050782C" w:rsidRDefault="00EA207D" w:rsidP="00A81D26">
            <w:pPr>
              <w:pStyle w:val="Odstavecseseznamem"/>
              <w:numPr>
                <w:ilvl w:val="0"/>
                <w:numId w:val="5"/>
              </w:numPr>
              <w:spacing w:after="0"/>
              <w:rPr>
                <w:rFonts w:ascii="Times New Roman" w:hAnsi="Times New Roman"/>
              </w:rPr>
            </w:pPr>
            <w:r w:rsidRPr="0050782C">
              <w:rPr>
                <w:rFonts w:ascii="Times New Roman" w:hAnsi="Times New Roman"/>
              </w:rPr>
              <w:t>popíše (např. slovem, obrázkem, modelem) jednoduchou situaci, kterou opakovaně řeší, jak postupuje a jaká rozhodnutí uskutečňuje</w:t>
            </w:r>
          </w:p>
          <w:p w14:paraId="47E02865" w14:textId="77777777" w:rsidR="00EA207D" w:rsidRPr="0050782C" w:rsidRDefault="00EA207D" w:rsidP="00A81D26">
            <w:pPr>
              <w:pStyle w:val="Odstavecseseznamem"/>
              <w:numPr>
                <w:ilvl w:val="0"/>
                <w:numId w:val="5"/>
              </w:numPr>
              <w:spacing w:after="0"/>
              <w:rPr>
                <w:rFonts w:ascii="Times New Roman" w:hAnsi="Times New Roman"/>
              </w:rPr>
            </w:pPr>
            <w:r w:rsidRPr="0050782C">
              <w:rPr>
                <w:rFonts w:ascii="Times New Roman" w:hAnsi="Times New Roman"/>
              </w:rPr>
              <w:t>odpovídá na otázky k této jednoduché situaci na základě své zkušenosti</w:t>
            </w:r>
          </w:p>
        </w:tc>
        <w:tc>
          <w:tcPr>
            <w:tcW w:w="4110" w:type="dxa"/>
          </w:tcPr>
          <w:p w14:paraId="7D7A8DAB" w14:textId="77777777" w:rsidR="00EA207D" w:rsidRPr="0050782C" w:rsidRDefault="00EA207D" w:rsidP="00A60830">
            <w:pPr>
              <w:ind w:left="-211"/>
              <w:jc w:val="center"/>
              <w:rPr>
                <w:rFonts w:cs="Times New Roman"/>
                <w:b/>
                <w:i/>
                <w:szCs w:val="24"/>
              </w:rPr>
            </w:pPr>
          </w:p>
          <w:p w14:paraId="6199D74C" w14:textId="77777777" w:rsidR="00EA207D" w:rsidRPr="0050782C" w:rsidRDefault="00EA207D" w:rsidP="00A81D26">
            <w:pPr>
              <w:pStyle w:val="Odstavecseseznamem"/>
              <w:numPr>
                <w:ilvl w:val="0"/>
                <w:numId w:val="6"/>
              </w:numPr>
              <w:spacing w:after="0"/>
              <w:rPr>
                <w:rFonts w:ascii="Times New Roman" w:hAnsi="Times New Roman"/>
                <w:bCs/>
              </w:rPr>
            </w:pPr>
            <w:r w:rsidRPr="0050782C">
              <w:rPr>
                <w:rFonts w:ascii="Times New Roman" w:hAnsi="Times New Roman"/>
                <w:bCs/>
              </w:rPr>
              <w:t>data, informace: sběr (pozorování, jednoduchý dotazník, průzkum)</w:t>
            </w:r>
          </w:p>
          <w:p w14:paraId="65E57A50" w14:textId="77777777" w:rsidR="00EA207D" w:rsidRPr="0050782C" w:rsidRDefault="00EA207D" w:rsidP="00A60830">
            <w:pPr>
              <w:rPr>
                <w:bCs/>
              </w:rPr>
            </w:pPr>
          </w:p>
          <w:p w14:paraId="2F924AFF" w14:textId="182FFA57" w:rsidR="00EA207D" w:rsidRPr="0050782C" w:rsidRDefault="00EA207D" w:rsidP="00A81D26">
            <w:pPr>
              <w:pStyle w:val="Odstavecseseznamem"/>
              <w:numPr>
                <w:ilvl w:val="0"/>
                <w:numId w:val="6"/>
              </w:numPr>
              <w:spacing w:after="0"/>
              <w:rPr>
                <w:rFonts w:ascii="Times New Roman" w:hAnsi="Times New Roman"/>
                <w:bCs/>
              </w:rPr>
            </w:pPr>
            <w:r w:rsidRPr="0050782C">
              <w:rPr>
                <w:rFonts w:ascii="Times New Roman" w:hAnsi="Times New Roman"/>
              </w:rPr>
              <w:t>doplňování tabulky, řazení dat v</w:t>
            </w:r>
            <w:r w:rsidR="00536F4C" w:rsidRPr="0050782C">
              <w:rPr>
                <w:rFonts w:ascii="Times New Roman" w:hAnsi="Times New Roman"/>
              </w:rPr>
              <w:t> </w:t>
            </w:r>
            <w:r w:rsidRPr="0050782C">
              <w:rPr>
                <w:rFonts w:ascii="Times New Roman" w:hAnsi="Times New Roman"/>
              </w:rPr>
              <w:t>tabulce</w:t>
            </w:r>
          </w:p>
        </w:tc>
        <w:tc>
          <w:tcPr>
            <w:tcW w:w="850" w:type="dxa"/>
          </w:tcPr>
          <w:p w14:paraId="1A53DCC0" w14:textId="77777777" w:rsidR="00EA207D" w:rsidRPr="0050782C" w:rsidRDefault="00EA207D" w:rsidP="00A60830">
            <w:pPr>
              <w:rPr>
                <w:rFonts w:cs="Times New Roman"/>
                <w:b/>
                <w:szCs w:val="24"/>
              </w:rPr>
            </w:pPr>
          </w:p>
        </w:tc>
        <w:tc>
          <w:tcPr>
            <w:tcW w:w="816" w:type="dxa"/>
          </w:tcPr>
          <w:p w14:paraId="1E486980" w14:textId="77777777" w:rsidR="00EA207D" w:rsidRPr="0050782C" w:rsidRDefault="00EA207D" w:rsidP="00A60830">
            <w:pPr>
              <w:ind w:left="-211"/>
              <w:jc w:val="center"/>
              <w:rPr>
                <w:rFonts w:cs="Times New Roman"/>
                <w:szCs w:val="24"/>
              </w:rPr>
            </w:pPr>
          </w:p>
          <w:p w14:paraId="5B040C5F" w14:textId="77777777" w:rsidR="00EA207D" w:rsidRPr="0050782C" w:rsidRDefault="00EA207D" w:rsidP="00A60830">
            <w:pPr>
              <w:ind w:left="38"/>
              <w:rPr>
                <w:rFonts w:cs="Times New Roman"/>
                <w:szCs w:val="24"/>
              </w:rPr>
            </w:pPr>
            <w:r w:rsidRPr="0050782C">
              <w:rPr>
                <w:rFonts w:cs="Times New Roman"/>
                <w:szCs w:val="24"/>
              </w:rPr>
              <w:t>M</w:t>
            </w:r>
          </w:p>
          <w:p w14:paraId="455B6D2E" w14:textId="77777777" w:rsidR="00EA207D" w:rsidRPr="0050782C" w:rsidRDefault="00EA207D" w:rsidP="00A60830">
            <w:pPr>
              <w:ind w:left="38"/>
              <w:rPr>
                <w:rFonts w:cs="Times New Roman"/>
                <w:szCs w:val="24"/>
              </w:rPr>
            </w:pPr>
          </w:p>
          <w:p w14:paraId="5F78614A" w14:textId="77777777" w:rsidR="00EA207D" w:rsidRPr="0050782C" w:rsidRDefault="00EA207D" w:rsidP="00A60830">
            <w:pPr>
              <w:rPr>
                <w:rFonts w:cs="Times New Roman"/>
                <w:b/>
                <w:szCs w:val="24"/>
              </w:rPr>
            </w:pPr>
            <w:r w:rsidRPr="0050782C">
              <w:rPr>
                <w:rFonts w:cs="Times New Roman"/>
                <w:szCs w:val="24"/>
              </w:rPr>
              <w:t>Tv, M, Vl</w:t>
            </w:r>
          </w:p>
        </w:tc>
      </w:tr>
      <w:tr w:rsidR="0050782C" w:rsidRPr="0050782C" w14:paraId="64CA7DD1" w14:textId="77777777" w:rsidTr="00A60830">
        <w:tc>
          <w:tcPr>
            <w:tcW w:w="4109" w:type="dxa"/>
          </w:tcPr>
          <w:p w14:paraId="36E9295E" w14:textId="77777777" w:rsidR="00EA207D" w:rsidRPr="0050782C" w:rsidRDefault="00EA207D" w:rsidP="00A60830">
            <w:pPr>
              <w:rPr>
                <w:rFonts w:cs="Times New Roman"/>
                <w:b/>
                <w:szCs w:val="24"/>
              </w:rPr>
            </w:pPr>
            <w:r w:rsidRPr="0050782C">
              <w:rPr>
                <w:rFonts w:cs="Times New Roman"/>
                <w:b/>
                <w:szCs w:val="24"/>
              </w:rPr>
              <w:t>1-5-2-01p</w:t>
            </w:r>
          </w:p>
          <w:p w14:paraId="29E4D3B7" w14:textId="77777777" w:rsidR="00EA207D" w:rsidRPr="0050782C" w:rsidRDefault="00EA207D" w:rsidP="00A60830">
            <w:pPr>
              <w:rPr>
                <w:rFonts w:cs="Times New Roman"/>
                <w:b/>
                <w:szCs w:val="24"/>
              </w:rPr>
            </w:pPr>
            <w:r w:rsidRPr="0050782C">
              <w:rPr>
                <w:rFonts w:cs="Times New Roman"/>
                <w:b/>
                <w:i/>
                <w:szCs w:val="24"/>
              </w:rPr>
              <w:t>sestavuje symbolické zápisy postupů</w:t>
            </w:r>
          </w:p>
        </w:tc>
        <w:tc>
          <w:tcPr>
            <w:tcW w:w="4109" w:type="dxa"/>
          </w:tcPr>
          <w:p w14:paraId="4A9AE1C8" w14:textId="77777777" w:rsidR="00EA207D" w:rsidRPr="0050782C" w:rsidRDefault="00EA207D" w:rsidP="009712D6">
            <w:pPr>
              <w:pStyle w:val="Bezmezer"/>
              <w:numPr>
                <w:ilvl w:val="0"/>
                <w:numId w:val="140"/>
              </w:numPr>
              <w:rPr>
                <w:rFonts w:cs="Times New Roman"/>
                <w:color w:val="auto"/>
                <w:szCs w:val="24"/>
              </w:rPr>
            </w:pPr>
            <w:r w:rsidRPr="0050782C">
              <w:rPr>
                <w:rFonts w:cs="Times New Roman"/>
                <w:color w:val="auto"/>
                <w:szCs w:val="24"/>
              </w:rPr>
              <w:t>pohybuje se osobně nebo zprostředkovaně v prostředí labyrintu</w:t>
            </w:r>
          </w:p>
        </w:tc>
        <w:tc>
          <w:tcPr>
            <w:tcW w:w="4110" w:type="dxa"/>
          </w:tcPr>
          <w:p w14:paraId="32D48861" w14:textId="77777777" w:rsidR="00EA207D" w:rsidRPr="0050782C" w:rsidRDefault="00EA207D" w:rsidP="009712D6">
            <w:pPr>
              <w:pStyle w:val="Odstavecseseznamem"/>
              <w:numPr>
                <w:ilvl w:val="0"/>
                <w:numId w:val="140"/>
              </w:numPr>
              <w:spacing w:after="0"/>
              <w:rPr>
                <w:rFonts w:ascii="Times New Roman" w:hAnsi="Times New Roman"/>
                <w:b/>
              </w:rPr>
            </w:pPr>
            <w:r w:rsidRPr="0050782C">
              <w:rPr>
                <w:rFonts w:ascii="Times New Roman" w:hAnsi="Times New Roman"/>
                <w:bCs/>
              </w:rPr>
              <w:t>řešení problému krokováním: postup, jeho jednotlivé kroky, příklady situací využívajících opakovaně použitelné postupy; sestavení funkčního postupu řešícího konkrétní jednoduchou situaci</w:t>
            </w:r>
          </w:p>
        </w:tc>
        <w:tc>
          <w:tcPr>
            <w:tcW w:w="850" w:type="dxa"/>
          </w:tcPr>
          <w:p w14:paraId="1E80B919" w14:textId="77777777" w:rsidR="00EA207D" w:rsidRPr="0050782C" w:rsidRDefault="00EA207D" w:rsidP="00A60830">
            <w:pPr>
              <w:rPr>
                <w:rFonts w:cs="Times New Roman"/>
                <w:b/>
                <w:szCs w:val="24"/>
              </w:rPr>
            </w:pPr>
          </w:p>
        </w:tc>
        <w:tc>
          <w:tcPr>
            <w:tcW w:w="816" w:type="dxa"/>
          </w:tcPr>
          <w:p w14:paraId="4B49AEFA" w14:textId="77777777" w:rsidR="00EA207D" w:rsidRPr="0050782C" w:rsidRDefault="00EA207D" w:rsidP="00A60830">
            <w:pPr>
              <w:rPr>
                <w:rFonts w:cs="Times New Roman"/>
                <w:b/>
                <w:szCs w:val="24"/>
              </w:rPr>
            </w:pPr>
          </w:p>
        </w:tc>
      </w:tr>
      <w:tr w:rsidR="0050782C" w:rsidRPr="0050782C" w14:paraId="685C4E0C" w14:textId="77777777" w:rsidTr="00A60830">
        <w:tc>
          <w:tcPr>
            <w:tcW w:w="4109" w:type="dxa"/>
          </w:tcPr>
          <w:p w14:paraId="4749A254" w14:textId="77777777" w:rsidR="00EA207D" w:rsidRPr="0050782C" w:rsidRDefault="00EA207D" w:rsidP="00A60830">
            <w:pPr>
              <w:rPr>
                <w:rFonts w:cs="Times New Roman"/>
                <w:b/>
                <w:szCs w:val="24"/>
              </w:rPr>
            </w:pPr>
            <w:r w:rsidRPr="0050782C">
              <w:rPr>
                <w:rFonts w:cs="Times New Roman"/>
                <w:b/>
                <w:szCs w:val="24"/>
              </w:rPr>
              <w:t>1-5-2-02p</w:t>
            </w:r>
          </w:p>
          <w:p w14:paraId="6EE53D77" w14:textId="77777777" w:rsidR="00EA207D" w:rsidRPr="0050782C" w:rsidRDefault="00EA207D" w:rsidP="00A60830">
            <w:pPr>
              <w:rPr>
                <w:rFonts w:cs="Times New Roman"/>
                <w:b/>
                <w:szCs w:val="24"/>
              </w:rPr>
            </w:pPr>
            <w:r w:rsidRPr="0050782C">
              <w:rPr>
                <w:rFonts w:cs="Times New Roman"/>
                <w:b/>
                <w:i/>
                <w:szCs w:val="24"/>
              </w:rPr>
              <w:t>popíše jednoduchý problém související s jeho okruhem zájmů a potřeb</w:t>
            </w:r>
          </w:p>
        </w:tc>
        <w:tc>
          <w:tcPr>
            <w:tcW w:w="4109" w:type="dxa"/>
          </w:tcPr>
          <w:p w14:paraId="5956F847" w14:textId="03F75AA2" w:rsidR="00EA207D" w:rsidRPr="0050782C" w:rsidRDefault="00EA207D" w:rsidP="00A60830">
            <w:pPr>
              <w:pStyle w:val="Odstavecseseznamem"/>
              <w:numPr>
                <w:ilvl w:val="0"/>
                <w:numId w:val="4"/>
              </w:numPr>
              <w:spacing w:after="0"/>
              <w:rPr>
                <w:rFonts w:ascii="Times New Roman" w:hAnsi="Times New Roman"/>
              </w:rPr>
            </w:pPr>
            <w:r w:rsidRPr="0050782C">
              <w:rPr>
                <w:rFonts w:ascii="Times New Roman" w:hAnsi="Times New Roman"/>
              </w:rPr>
              <w:t>s pomocí předmětů, obrázků, textů, znaků znázorní posloupnost jednoduchého postupu (např. řešení školní aktivity, pohádkové příběhy)</w:t>
            </w:r>
          </w:p>
        </w:tc>
        <w:tc>
          <w:tcPr>
            <w:tcW w:w="4110" w:type="dxa"/>
          </w:tcPr>
          <w:p w14:paraId="787FA451" w14:textId="77777777" w:rsidR="00EA207D" w:rsidRPr="0050782C" w:rsidRDefault="00EA207D" w:rsidP="00A60830">
            <w:pPr>
              <w:rPr>
                <w:rFonts w:cs="Times New Roman"/>
                <w:bCs/>
                <w:szCs w:val="24"/>
              </w:rPr>
            </w:pPr>
          </w:p>
          <w:p w14:paraId="53CFA02D" w14:textId="0EA49FFD" w:rsidR="00EA207D" w:rsidRPr="0050782C" w:rsidRDefault="00EA207D" w:rsidP="00A81D26">
            <w:pPr>
              <w:pStyle w:val="Odstavecseseznamem"/>
              <w:numPr>
                <w:ilvl w:val="0"/>
                <w:numId w:val="9"/>
              </w:numPr>
              <w:spacing w:after="0"/>
              <w:rPr>
                <w:rFonts w:ascii="Times New Roman" w:hAnsi="Times New Roman"/>
                <w:bCs/>
              </w:rPr>
            </w:pPr>
            <w:r w:rsidRPr="0050782C">
              <w:rPr>
                <w:rFonts w:ascii="Times New Roman" w:hAnsi="Times New Roman"/>
                <w:bCs/>
              </w:rPr>
              <w:t>vstupy, výstupy a různé formy zápisu pomocí obrázků, značek, symbolů či textu</w:t>
            </w:r>
          </w:p>
          <w:p w14:paraId="5F40B5CA" w14:textId="5C9A5E83" w:rsidR="00EA207D" w:rsidRPr="0050782C" w:rsidRDefault="00EA207D" w:rsidP="00A81D26">
            <w:pPr>
              <w:pStyle w:val="Odstavecseseznamem"/>
              <w:numPr>
                <w:ilvl w:val="0"/>
                <w:numId w:val="9"/>
              </w:numPr>
              <w:spacing w:after="0"/>
              <w:rPr>
                <w:rFonts w:ascii="Times New Roman" w:hAnsi="Times New Roman"/>
              </w:rPr>
            </w:pPr>
            <w:r w:rsidRPr="0050782C">
              <w:rPr>
                <w:rFonts w:ascii="Times New Roman" w:hAnsi="Times New Roman"/>
                <w:bCs/>
              </w:rPr>
              <w:t>přečtení, porozumění a úprava kroků v postupu, algoritmu</w:t>
            </w:r>
          </w:p>
        </w:tc>
        <w:tc>
          <w:tcPr>
            <w:tcW w:w="850" w:type="dxa"/>
          </w:tcPr>
          <w:p w14:paraId="508ADF3F" w14:textId="77777777" w:rsidR="00EA207D" w:rsidRPr="0050782C" w:rsidRDefault="00EA207D" w:rsidP="00A60830">
            <w:pPr>
              <w:rPr>
                <w:rFonts w:cs="Times New Roman"/>
                <w:b/>
                <w:szCs w:val="24"/>
              </w:rPr>
            </w:pPr>
          </w:p>
        </w:tc>
        <w:tc>
          <w:tcPr>
            <w:tcW w:w="816" w:type="dxa"/>
          </w:tcPr>
          <w:p w14:paraId="7AA35E0F" w14:textId="77777777" w:rsidR="00EA207D" w:rsidRPr="0050782C" w:rsidRDefault="00EA207D" w:rsidP="00A60830">
            <w:pPr>
              <w:rPr>
                <w:rFonts w:cs="Times New Roman"/>
                <w:b/>
                <w:szCs w:val="24"/>
              </w:rPr>
            </w:pPr>
          </w:p>
        </w:tc>
      </w:tr>
    </w:tbl>
    <w:p w14:paraId="342C179C" w14:textId="71450F47" w:rsidR="00EA207D" w:rsidRPr="0050782C" w:rsidRDefault="00260ED9" w:rsidP="00EA207D">
      <w:r w:rsidRPr="0050782C">
        <w:br w:type="page"/>
      </w:r>
    </w:p>
    <w:tbl>
      <w:tblPr>
        <w:tblStyle w:val="Mkatabulky"/>
        <w:tblW w:w="0" w:type="auto"/>
        <w:tblLook w:val="04A0" w:firstRow="1" w:lastRow="0" w:firstColumn="1" w:lastColumn="0" w:noHBand="0" w:noVBand="1"/>
      </w:tblPr>
      <w:tblGrid>
        <w:gridCol w:w="4109"/>
        <w:gridCol w:w="4109"/>
        <w:gridCol w:w="4110"/>
        <w:gridCol w:w="850"/>
        <w:gridCol w:w="816"/>
      </w:tblGrid>
      <w:tr w:rsidR="0050782C" w:rsidRPr="0050782C" w14:paraId="1D23FFFE" w14:textId="77777777" w:rsidTr="00A60830">
        <w:tc>
          <w:tcPr>
            <w:tcW w:w="13994" w:type="dxa"/>
            <w:gridSpan w:val="5"/>
          </w:tcPr>
          <w:p w14:paraId="67615C6F" w14:textId="4889C768" w:rsidR="00EA207D" w:rsidRPr="0050782C" w:rsidRDefault="00101DE5" w:rsidP="00A60830">
            <w:pPr>
              <w:rPr>
                <w:rFonts w:cs="Times New Roman"/>
                <w:b/>
                <w:szCs w:val="24"/>
              </w:rPr>
            </w:pPr>
            <w:r>
              <w:rPr>
                <w:rFonts w:cs="Times New Roman"/>
                <w:b/>
                <w:szCs w:val="24"/>
              </w:rPr>
              <w:lastRenderedPageBreak/>
              <w:t xml:space="preserve">4.4.3.1.4.2 </w:t>
            </w:r>
            <w:r w:rsidR="00EA207D" w:rsidRPr="0050782C">
              <w:rPr>
                <w:rFonts w:cs="Times New Roman"/>
                <w:b/>
                <w:szCs w:val="24"/>
              </w:rPr>
              <w:t xml:space="preserve">Učební osnovy 5. ročník </w:t>
            </w:r>
            <w:r w:rsidR="00536F4C" w:rsidRPr="0050782C">
              <w:rPr>
                <w:rFonts w:cs="Times New Roman"/>
                <w:b/>
                <w:szCs w:val="24"/>
              </w:rPr>
              <w:t>–</w:t>
            </w:r>
            <w:r w:rsidR="00EA207D" w:rsidRPr="0050782C">
              <w:rPr>
                <w:rFonts w:cs="Times New Roman"/>
                <w:b/>
                <w:szCs w:val="24"/>
              </w:rPr>
              <w:t xml:space="preserve"> Inf</w:t>
            </w:r>
          </w:p>
        </w:tc>
      </w:tr>
      <w:tr w:rsidR="0050782C" w:rsidRPr="0050782C" w14:paraId="2A8F8577" w14:textId="77777777" w:rsidTr="00A60830">
        <w:tc>
          <w:tcPr>
            <w:tcW w:w="4109" w:type="dxa"/>
          </w:tcPr>
          <w:p w14:paraId="09207BCF" w14:textId="77777777" w:rsidR="00EA207D" w:rsidRPr="0050782C" w:rsidRDefault="00EA207D" w:rsidP="00A60830">
            <w:pPr>
              <w:jc w:val="center"/>
              <w:rPr>
                <w:rFonts w:cs="Times New Roman"/>
                <w:b/>
                <w:szCs w:val="24"/>
              </w:rPr>
            </w:pPr>
            <w:r w:rsidRPr="0050782C">
              <w:rPr>
                <w:rFonts w:cs="Times New Roman"/>
                <w:b/>
                <w:szCs w:val="24"/>
              </w:rPr>
              <w:t>Očekávané výstupy z RVP</w:t>
            </w:r>
          </w:p>
        </w:tc>
        <w:tc>
          <w:tcPr>
            <w:tcW w:w="4109" w:type="dxa"/>
          </w:tcPr>
          <w:p w14:paraId="3E3A6115" w14:textId="77777777" w:rsidR="00EA207D" w:rsidRPr="0050782C" w:rsidRDefault="00EA207D" w:rsidP="00A60830">
            <w:pPr>
              <w:jc w:val="center"/>
              <w:rPr>
                <w:rFonts w:cs="Times New Roman"/>
                <w:b/>
                <w:szCs w:val="24"/>
              </w:rPr>
            </w:pPr>
            <w:r w:rsidRPr="0050782C">
              <w:rPr>
                <w:rFonts w:cs="Times New Roman"/>
                <w:b/>
                <w:szCs w:val="24"/>
              </w:rPr>
              <w:t>Školní ročníkové výstupy</w:t>
            </w:r>
          </w:p>
        </w:tc>
        <w:tc>
          <w:tcPr>
            <w:tcW w:w="4110" w:type="dxa"/>
          </w:tcPr>
          <w:p w14:paraId="60AB34E6" w14:textId="77777777" w:rsidR="00EA207D" w:rsidRPr="0050782C" w:rsidRDefault="00EA207D" w:rsidP="00A60830">
            <w:pPr>
              <w:jc w:val="center"/>
              <w:rPr>
                <w:rFonts w:cs="Times New Roman"/>
                <w:b/>
                <w:szCs w:val="24"/>
              </w:rPr>
            </w:pPr>
            <w:r w:rsidRPr="0050782C">
              <w:rPr>
                <w:rFonts w:cs="Times New Roman"/>
                <w:b/>
                <w:szCs w:val="24"/>
              </w:rPr>
              <w:t>Učivo</w:t>
            </w:r>
          </w:p>
        </w:tc>
        <w:tc>
          <w:tcPr>
            <w:tcW w:w="850" w:type="dxa"/>
          </w:tcPr>
          <w:p w14:paraId="23194654" w14:textId="77777777" w:rsidR="00EA207D" w:rsidRPr="0050782C" w:rsidRDefault="00EA207D" w:rsidP="00A60830">
            <w:pPr>
              <w:pStyle w:val="Bezmezer"/>
              <w:jc w:val="center"/>
              <w:rPr>
                <w:rFonts w:cs="Times New Roman"/>
                <w:b/>
                <w:color w:val="auto"/>
                <w:szCs w:val="24"/>
              </w:rPr>
            </w:pPr>
            <w:r w:rsidRPr="0050782C">
              <w:rPr>
                <w:rFonts w:cs="Times New Roman"/>
                <w:b/>
                <w:color w:val="auto"/>
                <w:szCs w:val="24"/>
              </w:rPr>
              <w:t>PT</w:t>
            </w:r>
          </w:p>
        </w:tc>
        <w:tc>
          <w:tcPr>
            <w:tcW w:w="816" w:type="dxa"/>
          </w:tcPr>
          <w:p w14:paraId="1BABD823" w14:textId="77777777" w:rsidR="00EA207D" w:rsidRPr="0050782C" w:rsidRDefault="00EA207D" w:rsidP="00A60830">
            <w:pPr>
              <w:pStyle w:val="Bezmezer"/>
              <w:jc w:val="center"/>
              <w:rPr>
                <w:rFonts w:cs="Times New Roman"/>
                <w:b/>
                <w:color w:val="auto"/>
                <w:szCs w:val="24"/>
              </w:rPr>
            </w:pPr>
            <w:r w:rsidRPr="0050782C">
              <w:rPr>
                <w:rFonts w:cs="Times New Roman"/>
                <w:b/>
                <w:color w:val="auto"/>
                <w:szCs w:val="24"/>
              </w:rPr>
              <w:t>MpV</w:t>
            </w:r>
          </w:p>
        </w:tc>
      </w:tr>
      <w:tr w:rsidR="0050782C" w:rsidRPr="0050782C" w14:paraId="13126F68" w14:textId="77777777" w:rsidTr="00A60830">
        <w:tc>
          <w:tcPr>
            <w:tcW w:w="4109" w:type="dxa"/>
          </w:tcPr>
          <w:p w14:paraId="5EFFFC65" w14:textId="77777777" w:rsidR="00EA207D" w:rsidRPr="0050782C" w:rsidRDefault="00EA207D" w:rsidP="00A60830">
            <w:pPr>
              <w:rPr>
                <w:rFonts w:cs="Times New Roman"/>
                <w:b/>
                <w:i/>
                <w:szCs w:val="24"/>
              </w:rPr>
            </w:pPr>
            <w:r w:rsidRPr="0050782C">
              <w:rPr>
                <w:rFonts w:cs="Times New Roman"/>
                <w:b/>
                <w:i/>
                <w:szCs w:val="24"/>
              </w:rPr>
              <w:t>Žák:</w:t>
            </w:r>
          </w:p>
        </w:tc>
        <w:tc>
          <w:tcPr>
            <w:tcW w:w="4109" w:type="dxa"/>
          </w:tcPr>
          <w:p w14:paraId="1D82AA8D" w14:textId="77777777" w:rsidR="00EA207D" w:rsidRPr="0050782C" w:rsidRDefault="00EA207D" w:rsidP="00A60830">
            <w:pPr>
              <w:rPr>
                <w:rFonts w:cs="Times New Roman"/>
                <w:szCs w:val="24"/>
              </w:rPr>
            </w:pPr>
            <w:r w:rsidRPr="0050782C">
              <w:rPr>
                <w:rFonts w:cs="Times New Roman"/>
                <w:szCs w:val="24"/>
              </w:rPr>
              <w:t>Žák:</w:t>
            </w:r>
          </w:p>
        </w:tc>
        <w:tc>
          <w:tcPr>
            <w:tcW w:w="4110" w:type="dxa"/>
          </w:tcPr>
          <w:p w14:paraId="38D5A05D" w14:textId="77777777" w:rsidR="00EA207D" w:rsidRPr="0050782C" w:rsidRDefault="00EA207D" w:rsidP="00A60830">
            <w:pPr>
              <w:rPr>
                <w:rFonts w:cs="Times New Roman"/>
                <w:b/>
                <w:szCs w:val="24"/>
              </w:rPr>
            </w:pPr>
          </w:p>
        </w:tc>
        <w:tc>
          <w:tcPr>
            <w:tcW w:w="850" w:type="dxa"/>
          </w:tcPr>
          <w:p w14:paraId="7675F203" w14:textId="77777777" w:rsidR="00EA207D" w:rsidRPr="0050782C" w:rsidRDefault="00EA207D" w:rsidP="00A60830">
            <w:pPr>
              <w:rPr>
                <w:rFonts w:cs="Times New Roman"/>
                <w:b/>
                <w:szCs w:val="24"/>
              </w:rPr>
            </w:pPr>
          </w:p>
        </w:tc>
        <w:tc>
          <w:tcPr>
            <w:tcW w:w="816" w:type="dxa"/>
          </w:tcPr>
          <w:p w14:paraId="25D26250" w14:textId="77777777" w:rsidR="00EA207D" w:rsidRPr="0050782C" w:rsidRDefault="00EA207D" w:rsidP="00A60830">
            <w:pPr>
              <w:rPr>
                <w:rFonts w:cs="Times New Roman"/>
                <w:b/>
                <w:szCs w:val="24"/>
              </w:rPr>
            </w:pPr>
          </w:p>
        </w:tc>
      </w:tr>
      <w:tr w:rsidR="0050782C" w:rsidRPr="0050782C" w14:paraId="0E82776F" w14:textId="77777777" w:rsidTr="00A60830">
        <w:tc>
          <w:tcPr>
            <w:tcW w:w="13994" w:type="dxa"/>
            <w:gridSpan w:val="5"/>
          </w:tcPr>
          <w:p w14:paraId="4548A22D" w14:textId="77777777" w:rsidR="00EA207D" w:rsidRPr="0050782C" w:rsidRDefault="00EA207D" w:rsidP="00A60830">
            <w:pPr>
              <w:jc w:val="center"/>
              <w:rPr>
                <w:rFonts w:cs="Times New Roman"/>
                <w:b/>
                <w:szCs w:val="24"/>
              </w:rPr>
            </w:pPr>
            <w:r w:rsidRPr="0050782C">
              <w:rPr>
                <w:rFonts w:cs="Times New Roman"/>
                <w:b/>
                <w:i/>
                <w:szCs w:val="24"/>
              </w:rPr>
              <w:t>ALGORITMIZACE A PROGRAMOVÁNÍ</w:t>
            </w:r>
          </w:p>
        </w:tc>
      </w:tr>
      <w:tr w:rsidR="0050782C" w:rsidRPr="0050782C" w14:paraId="45FA7602" w14:textId="77777777" w:rsidTr="00A60830">
        <w:tc>
          <w:tcPr>
            <w:tcW w:w="4109" w:type="dxa"/>
          </w:tcPr>
          <w:p w14:paraId="3E2CA40F" w14:textId="77777777" w:rsidR="00EA207D" w:rsidRPr="0050782C" w:rsidRDefault="00EA207D" w:rsidP="00A60830">
            <w:pPr>
              <w:ind w:left="-211"/>
              <w:rPr>
                <w:rFonts w:cs="Times New Roman"/>
                <w:b/>
                <w:szCs w:val="24"/>
              </w:rPr>
            </w:pPr>
            <w:r w:rsidRPr="0050782C">
              <w:rPr>
                <w:rFonts w:cs="Times New Roman"/>
                <w:b/>
                <w:szCs w:val="24"/>
              </w:rPr>
              <w:t>11-5-2-03p</w:t>
            </w:r>
          </w:p>
          <w:p w14:paraId="519E98E8" w14:textId="77777777" w:rsidR="00EA207D" w:rsidRPr="0050782C" w:rsidRDefault="00EA207D" w:rsidP="00A60830">
            <w:pPr>
              <w:rPr>
                <w:rFonts w:cs="Times New Roman"/>
                <w:b/>
                <w:i/>
                <w:szCs w:val="24"/>
              </w:rPr>
            </w:pPr>
            <w:r w:rsidRPr="0050782C">
              <w:rPr>
                <w:rFonts w:cs="Times New Roman"/>
                <w:b/>
                <w:i/>
                <w:szCs w:val="24"/>
              </w:rPr>
              <w:t>navrhne a popíše podle předlohy jednotlivé kroky jeho řešení,</w:t>
            </w:r>
          </w:p>
          <w:p w14:paraId="4C5CE4BB" w14:textId="77777777" w:rsidR="00EA207D" w:rsidRPr="0050782C" w:rsidRDefault="00EA207D" w:rsidP="00A60830">
            <w:pPr>
              <w:jc w:val="both"/>
              <w:rPr>
                <w:rFonts w:cs="Times New Roman"/>
                <w:b/>
                <w:i/>
                <w:szCs w:val="24"/>
              </w:rPr>
            </w:pPr>
            <w:r w:rsidRPr="0050782C">
              <w:rPr>
                <w:rFonts w:cs="Times New Roman"/>
                <w:b/>
                <w:i/>
                <w:szCs w:val="24"/>
              </w:rPr>
              <w:t>rozpozná opakující se vzory, používá opakování známých postupů</w:t>
            </w:r>
          </w:p>
        </w:tc>
        <w:tc>
          <w:tcPr>
            <w:tcW w:w="4109" w:type="dxa"/>
          </w:tcPr>
          <w:p w14:paraId="22BFBBB8" w14:textId="77777777" w:rsidR="00EA207D" w:rsidRPr="0050782C" w:rsidRDefault="00EA207D" w:rsidP="00A60830">
            <w:pPr>
              <w:rPr>
                <w:rFonts w:cs="Times New Roman"/>
                <w:szCs w:val="24"/>
              </w:rPr>
            </w:pPr>
          </w:p>
          <w:p w14:paraId="309136E5" w14:textId="77777777" w:rsidR="00EA207D" w:rsidRPr="0050782C" w:rsidRDefault="00EA207D" w:rsidP="00A81D26">
            <w:pPr>
              <w:pStyle w:val="Odstavecseseznamem"/>
              <w:numPr>
                <w:ilvl w:val="0"/>
                <w:numId w:val="4"/>
              </w:numPr>
              <w:spacing w:after="0"/>
              <w:rPr>
                <w:rFonts w:ascii="Times New Roman" w:hAnsi="Times New Roman"/>
              </w:rPr>
            </w:pPr>
            <w:r w:rsidRPr="0050782C">
              <w:rPr>
                <w:rFonts w:ascii="Times New Roman" w:hAnsi="Times New Roman"/>
              </w:rPr>
              <w:t>nakrokuje řešení jednoduchého problému, který opakovaně řeší, do dílčích, možno využít vizuální podporu</w:t>
            </w:r>
          </w:p>
          <w:p w14:paraId="4DF3B9BF" w14:textId="179F1E0E" w:rsidR="00EA207D" w:rsidRPr="0050782C" w:rsidRDefault="00EA207D" w:rsidP="00A81D26">
            <w:pPr>
              <w:pStyle w:val="Odstavecseseznamem"/>
              <w:numPr>
                <w:ilvl w:val="0"/>
                <w:numId w:val="4"/>
              </w:numPr>
              <w:spacing w:after="0"/>
              <w:rPr>
                <w:rFonts w:ascii="Times New Roman" w:hAnsi="Times New Roman"/>
              </w:rPr>
            </w:pPr>
            <w:r w:rsidRPr="0050782C">
              <w:rPr>
                <w:rFonts w:ascii="Times New Roman" w:hAnsi="Times New Roman"/>
              </w:rPr>
              <w:t>rozpozná opakující se vzory, stanoví, co se bude kolikrát opakovat</w:t>
            </w:r>
          </w:p>
          <w:p w14:paraId="1A29A3F7" w14:textId="33C7F83A" w:rsidR="00EA207D" w:rsidRPr="0050782C" w:rsidRDefault="00EA207D" w:rsidP="00A81D26">
            <w:pPr>
              <w:pStyle w:val="Odstavecseseznamem"/>
              <w:numPr>
                <w:ilvl w:val="0"/>
                <w:numId w:val="4"/>
              </w:numPr>
              <w:spacing w:after="0"/>
              <w:rPr>
                <w:rFonts w:ascii="Times New Roman" w:hAnsi="Times New Roman"/>
              </w:rPr>
            </w:pPr>
            <w:r w:rsidRPr="0050782C">
              <w:rPr>
                <w:rFonts w:ascii="Times New Roman" w:hAnsi="Times New Roman"/>
              </w:rPr>
              <w:t>sestavuje postup konkrétní známé situace, kterou již řešil, a to i</w:t>
            </w:r>
            <w:r w:rsidR="00536F4C" w:rsidRPr="0050782C">
              <w:rPr>
                <w:rFonts w:ascii="Times New Roman" w:hAnsi="Times New Roman"/>
              </w:rPr>
              <w:t> </w:t>
            </w:r>
            <w:r w:rsidRPr="0050782C">
              <w:rPr>
                <w:rFonts w:ascii="Times New Roman" w:hAnsi="Times New Roman"/>
              </w:rPr>
              <w:t>s</w:t>
            </w:r>
            <w:r w:rsidR="00536F4C" w:rsidRPr="0050782C">
              <w:rPr>
                <w:rFonts w:ascii="Times New Roman" w:hAnsi="Times New Roman"/>
              </w:rPr>
              <w:t> </w:t>
            </w:r>
            <w:r w:rsidRPr="0050782C">
              <w:rPr>
                <w:rFonts w:ascii="Times New Roman" w:hAnsi="Times New Roman"/>
              </w:rPr>
              <w:t>použitím opakování známých postupů; přečtení, porozumění a</w:t>
            </w:r>
            <w:r w:rsidR="00536F4C" w:rsidRPr="0050782C">
              <w:rPr>
                <w:rFonts w:ascii="Times New Roman" w:hAnsi="Times New Roman"/>
              </w:rPr>
              <w:t> </w:t>
            </w:r>
            <w:r w:rsidRPr="0050782C">
              <w:rPr>
                <w:rFonts w:ascii="Times New Roman" w:hAnsi="Times New Roman"/>
              </w:rPr>
              <w:t>úprava kroků v postupu</w:t>
            </w:r>
          </w:p>
          <w:p w14:paraId="4A83EA76" w14:textId="77777777" w:rsidR="00EA207D" w:rsidRPr="0050782C" w:rsidRDefault="00EA207D" w:rsidP="00A81D26">
            <w:pPr>
              <w:pStyle w:val="Odstavecseseznamem"/>
              <w:numPr>
                <w:ilvl w:val="0"/>
                <w:numId w:val="4"/>
              </w:numPr>
              <w:spacing w:after="0"/>
              <w:rPr>
                <w:rFonts w:ascii="Times New Roman" w:hAnsi="Times New Roman"/>
              </w:rPr>
            </w:pPr>
            <w:r w:rsidRPr="0050782C">
              <w:rPr>
                <w:rFonts w:ascii="Times New Roman" w:hAnsi="Times New Roman"/>
              </w:rPr>
              <w:t>navrhne podle předlohy možné kroky řešení jednoduchého problému, který ho zajímá</w:t>
            </w:r>
          </w:p>
          <w:p w14:paraId="41C67F64" w14:textId="77777777" w:rsidR="00EA207D" w:rsidRPr="0050782C" w:rsidRDefault="00EA207D" w:rsidP="00A81D26">
            <w:pPr>
              <w:pStyle w:val="Odstavecseseznamem"/>
              <w:numPr>
                <w:ilvl w:val="0"/>
                <w:numId w:val="4"/>
              </w:numPr>
              <w:spacing w:after="0"/>
              <w:rPr>
                <w:rFonts w:ascii="Times New Roman" w:hAnsi="Times New Roman"/>
              </w:rPr>
            </w:pPr>
            <w:r w:rsidRPr="0050782C">
              <w:rPr>
                <w:rFonts w:ascii="Times New Roman" w:hAnsi="Times New Roman"/>
              </w:rPr>
              <w:t>používá různé formy zápisu postupů pomocí obrázků, značek, symbolů či textu</w:t>
            </w:r>
          </w:p>
          <w:p w14:paraId="771206F3" w14:textId="77777777" w:rsidR="00EA207D" w:rsidRPr="0050782C" w:rsidRDefault="00EA207D" w:rsidP="00A81D26">
            <w:pPr>
              <w:pStyle w:val="Odstavecseseznamem"/>
              <w:numPr>
                <w:ilvl w:val="0"/>
                <w:numId w:val="4"/>
              </w:numPr>
              <w:spacing w:after="0"/>
              <w:rPr>
                <w:rFonts w:ascii="Times New Roman" w:hAnsi="Times New Roman"/>
              </w:rPr>
            </w:pPr>
            <w:r w:rsidRPr="0050782C">
              <w:rPr>
                <w:rFonts w:ascii="Times New Roman" w:hAnsi="Times New Roman"/>
              </w:rPr>
              <w:t>rozpozná situaci využívající opakovaně použitelné postupy</w:t>
            </w:r>
          </w:p>
        </w:tc>
        <w:tc>
          <w:tcPr>
            <w:tcW w:w="4110" w:type="dxa"/>
          </w:tcPr>
          <w:p w14:paraId="09A1A080" w14:textId="77777777" w:rsidR="00EA207D" w:rsidRPr="0050782C" w:rsidRDefault="00EA207D" w:rsidP="00A60830">
            <w:pPr>
              <w:rPr>
                <w:rFonts w:cs="Times New Roman"/>
                <w:szCs w:val="24"/>
              </w:rPr>
            </w:pPr>
          </w:p>
          <w:p w14:paraId="18970AAC" w14:textId="613DE4D3" w:rsidR="00EA207D" w:rsidRPr="0050782C" w:rsidRDefault="00EA207D" w:rsidP="00A81D26">
            <w:pPr>
              <w:pStyle w:val="Odstavecseseznamem"/>
              <w:numPr>
                <w:ilvl w:val="0"/>
                <w:numId w:val="4"/>
              </w:numPr>
              <w:spacing w:after="0"/>
              <w:rPr>
                <w:rFonts w:ascii="Times New Roman" w:hAnsi="Times New Roman"/>
                <w:bCs/>
              </w:rPr>
            </w:pPr>
            <w:r w:rsidRPr="0050782C">
              <w:rPr>
                <w:rFonts w:ascii="Times New Roman" w:hAnsi="Times New Roman"/>
                <w:bCs/>
              </w:rPr>
              <w:t>řešení problému krokováním: postup, jeho jednotlivé kroky</w:t>
            </w:r>
          </w:p>
          <w:p w14:paraId="7581167D" w14:textId="77777777" w:rsidR="00EA207D" w:rsidRPr="0050782C" w:rsidRDefault="00EA207D" w:rsidP="00A60830">
            <w:pPr>
              <w:rPr>
                <w:rFonts w:cs="Times New Roman"/>
                <w:bCs/>
                <w:szCs w:val="24"/>
              </w:rPr>
            </w:pPr>
          </w:p>
          <w:p w14:paraId="7448A77A" w14:textId="77777777" w:rsidR="00EA207D" w:rsidRPr="0050782C" w:rsidRDefault="00EA207D" w:rsidP="00A81D26">
            <w:pPr>
              <w:pStyle w:val="Odstavecseseznamem"/>
              <w:numPr>
                <w:ilvl w:val="0"/>
                <w:numId w:val="4"/>
              </w:numPr>
              <w:spacing w:after="0"/>
              <w:rPr>
                <w:rFonts w:ascii="Times New Roman" w:hAnsi="Times New Roman"/>
                <w:bCs/>
              </w:rPr>
            </w:pPr>
            <w:r w:rsidRPr="0050782C">
              <w:rPr>
                <w:rFonts w:ascii="Times New Roman" w:hAnsi="Times New Roman"/>
                <w:bCs/>
              </w:rPr>
              <w:t>příklady situací využívajících opakovaně použitelné postupy</w:t>
            </w:r>
          </w:p>
          <w:p w14:paraId="224DED15" w14:textId="77777777" w:rsidR="00EA207D" w:rsidRPr="0050782C" w:rsidRDefault="00EA207D" w:rsidP="00A60830">
            <w:pPr>
              <w:rPr>
                <w:rFonts w:cs="Times New Roman"/>
                <w:bCs/>
                <w:szCs w:val="24"/>
              </w:rPr>
            </w:pPr>
          </w:p>
          <w:p w14:paraId="228CF88D" w14:textId="77777777" w:rsidR="00EA207D" w:rsidRPr="0050782C" w:rsidRDefault="00EA207D" w:rsidP="00A81D26">
            <w:pPr>
              <w:pStyle w:val="Odstavecseseznamem"/>
              <w:numPr>
                <w:ilvl w:val="0"/>
                <w:numId w:val="4"/>
              </w:numPr>
              <w:spacing w:after="0"/>
              <w:rPr>
                <w:rFonts w:ascii="Times New Roman" w:hAnsi="Times New Roman"/>
              </w:rPr>
            </w:pPr>
            <w:r w:rsidRPr="0050782C">
              <w:rPr>
                <w:rFonts w:ascii="Times New Roman" w:hAnsi="Times New Roman"/>
                <w:bCs/>
              </w:rPr>
              <w:t>porovnání postupu s jiným a diskuse o nich; ověřování funkčnosti</w:t>
            </w:r>
          </w:p>
        </w:tc>
        <w:tc>
          <w:tcPr>
            <w:tcW w:w="850" w:type="dxa"/>
          </w:tcPr>
          <w:p w14:paraId="1527FC5D" w14:textId="77777777" w:rsidR="00EA207D" w:rsidRPr="0050782C" w:rsidRDefault="00EA207D" w:rsidP="00A60830">
            <w:pPr>
              <w:ind w:left="-211"/>
              <w:jc w:val="center"/>
              <w:rPr>
                <w:rFonts w:cs="Times New Roman"/>
                <w:b/>
                <w:i/>
                <w:szCs w:val="24"/>
              </w:rPr>
            </w:pPr>
          </w:p>
        </w:tc>
        <w:tc>
          <w:tcPr>
            <w:tcW w:w="816" w:type="dxa"/>
          </w:tcPr>
          <w:p w14:paraId="3A0925AC" w14:textId="77777777" w:rsidR="00EA207D" w:rsidRPr="0050782C" w:rsidRDefault="00EA207D" w:rsidP="00A60830">
            <w:pPr>
              <w:ind w:left="-211"/>
              <w:jc w:val="center"/>
              <w:rPr>
                <w:rFonts w:cs="Times New Roman"/>
                <w:b/>
                <w:i/>
                <w:szCs w:val="24"/>
              </w:rPr>
            </w:pPr>
          </w:p>
          <w:p w14:paraId="0BF6FF92" w14:textId="77777777" w:rsidR="00EA207D" w:rsidRPr="0050782C" w:rsidRDefault="00EA207D" w:rsidP="00A60830">
            <w:pPr>
              <w:ind w:left="-211"/>
              <w:jc w:val="center"/>
              <w:rPr>
                <w:rFonts w:cs="Times New Roman"/>
                <w:b/>
                <w:i/>
                <w:szCs w:val="24"/>
              </w:rPr>
            </w:pPr>
          </w:p>
          <w:p w14:paraId="1DB72D7A" w14:textId="77777777" w:rsidR="00EA207D" w:rsidRPr="0050782C" w:rsidRDefault="00EA207D" w:rsidP="00A60830">
            <w:pPr>
              <w:ind w:left="-211"/>
              <w:jc w:val="center"/>
              <w:rPr>
                <w:rFonts w:cs="Times New Roman"/>
                <w:b/>
                <w:i/>
                <w:szCs w:val="24"/>
              </w:rPr>
            </w:pPr>
          </w:p>
          <w:p w14:paraId="175865F5" w14:textId="77777777" w:rsidR="00EA207D" w:rsidRPr="0050782C" w:rsidRDefault="00EA207D" w:rsidP="00A60830">
            <w:pPr>
              <w:ind w:left="-211"/>
              <w:jc w:val="center"/>
              <w:rPr>
                <w:rFonts w:cs="Times New Roman"/>
                <w:b/>
                <w:i/>
                <w:szCs w:val="24"/>
              </w:rPr>
            </w:pPr>
          </w:p>
          <w:p w14:paraId="354C2A2B" w14:textId="77777777" w:rsidR="00EA207D" w:rsidRPr="0050782C" w:rsidRDefault="00EA207D" w:rsidP="00A60830">
            <w:pPr>
              <w:ind w:left="-211"/>
              <w:jc w:val="center"/>
              <w:rPr>
                <w:rFonts w:cs="Times New Roman"/>
                <w:szCs w:val="24"/>
              </w:rPr>
            </w:pPr>
            <w:r w:rsidRPr="0050782C">
              <w:rPr>
                <w:rFonts w:cs="Times New Roman"/>
                <w:szCs w:val="24"/>
              </w:rPr>
              <w:t>M, Vl</w:t>
            </w:r>
          </w:p>
        </w:tc>
      </w:tr>
      <w:tr w:rsidR="0050782C" w:rsidRPr="0050782C" w14:paraId="46F044BF" w14:textId="77777777" w:rsidTr="00A60830">
        <w:tc>
          <w:tcPr>
            <w:tcW w:w="13994" w:type="dxa"/>
            <w:gridSpan w:val="5"/>
          </w:tcPr>
          <w:p w14:paraId="348E0205" w14:textId="77777777" w:rsidR="00EA207D" w:rsidRPr="0050782C" w:rsidRDefault="00EA207D" w:rsidP="00A60830">
            <w:pPr>
              <w:jc w:val="center"/>
              <w:rPr>
                <w:rFonts w:cs="Times New Roman"/>
                <w:b/>
                <w:szCs w:val="24"/>
              </w:rPr>
            </w:pPr>
            <w:r w:rsidRPr="0050782C">
              <w:rPr>
                <w:rFonts w:cs="Times New Roman"/>
                <w:b/>
                <w:i/>
                <w:szCs w:val="24"/>
              </w:rPr>
              <w:t>DIGITÁLNÍ TECHNOLOGIE</w:t>
            </w:r>
          </w:p>
        </w:tc>
      </w:tr>
      <w:tr w:rsidR="0050782C" w:rsidRPr="0050782C" w14:paraId="4D6E39D3" w14:textId="77777777" w:rsidTr="00A60830">
        <w:tc>
          <w:tcPr>
            <w:tcW w:w="4109" w:type="dxa"/>
          </w:tcPr>
          <w:p w14:paraId="0A8A1F71" w14:textId="77777777" w:rsidR="00EA207D" w:rsidRPr="0050782C" w:rsidRDefault="00EA207D" w:rsidP="00A60830">
            <w:pPr>
              <w:rPr>
                <w:rFonts w:cs="Times New Roman"/>
                <w:b/>
                <w:szCs w:val="24"/>
              </w:rPr>
            </w:pPr>
            <w:r w:rsidRPr="0050782C">
              <w:rPr>
                <w:rFonts w:cs="Times New Roman"/>
                <w:b/>
                <w:szCs w:val="24"/>
              </w:rPr>
              <w:t>1-5-4-03p</w:t>
            </w:r>
          </w:p>
          <w:p w14:paraId="6FE4F389" w14:textId="77777777" w:rsidR="00EA207D" w:rsidRPr="0050782C" w:rsidRDefault="00EA207D" w:rsidP="00A60830">
            <w:pPr>
              <w:rPr>
                <w:rFonts w:cs="Times New Roman"/>
                <w:b/>
                <w:i/>
                <w:szCs w:val="24"/>
              </w:rPr>
            </w:pPr>
            <w:r w:rsidRPr="0050782C">
              <w:rPr>
                <w:rFonts w:cs="Times New Roman"/>
                <w:b/>
                <w:i/>
                <w:szCs w:val="24"/>
              </w:rPr>
              <w:t xml:space="preserve">popíše bezpečnostní a jiná pravidla stanovená pro práci s digitálními technologiemi </w:t>
            </w:r>
          </w:p>
          <w:p w14:paraId="3D5FC588" w14:textId="77777777" w:rsidR="00EA207D" w:rsidRPr="0050782C" w:rsidRDefault="00EA207D" w:rsidP="00A60830">
            <w:pPr>
              <w:ind w:left="-211"/>
              <w:jc w:val="center"/>
              <w:rPr>
                <w:rFonts w:cs="Times New Roman"/>
                <w:b/>
                <w:i/>
                <w:szCs w:val="24"/>
              </w:rPr>
            </w:pPr>
          </w:p>
        </w:tc>
        <w:tc>
          <w:tcPr>
            <w:tcW w:w="4109" w:type="dxa"/>
          </w:tcPr>
          <w:p w14:paraId="1E29C880" w14:textId="77777777" w:rsidR="00EA207D" w:rsidRPr="0050782C" w:rsidRDefault="00EA207D" w:rsidP="00A60830">
            <w:pPr>
              <w:pStyle w:val="Odstavecseseznamem"/>
              <w:spacing w:after="0"/>
              <w:ind w:left="360"/>
              <w:rPr>
                <w:rFonts w:ascii="Times New Roman" w:hAnsi="Times New Roman"/>
              </w:rPr>
            </w:pPr>
          </w:p>
          <w:p w14:paraId="4131CF1B" w14:textId="769D0486" w:rsidR="00EA207D" w:rsidRPr="0050782C" w:rsidRDefault="00EA207D" w:rsidP="00EE1568">
            <w:pPr>
              <w:pStyle w:val="Odstavecseseznamem"/>
              <w:numPr>
                <w:ilvl w:val="0"/>
                <w:numId w:val="10"/>
              </w:numPr>
              <w:spacing w:after="0"/>
              <w:rPr>
                <w:rFonts w:ascii="Times New Roman" w:hAnsi="Times New Roman"/>
              </w:rPr>
            </w:pPr>
            <w:r w:rsidRPr="0050782C">
              <w:rPr>
                <w:rFonts w:ascii="Times New Roman" w:hAnsi="Times New Roman"/>
              </w:rPr>
              <w:t>uživatelsky pracuje s digitálním zařízením, v případě potřeby podle jednoduchého strukturovaného návodu</w:t>
            </w:r>
          </w:p>
          <w:p w14:paraId="74B0BECD" w14:textId="57020353" w:rsidR="00EE1568" w:rsidRPr="0050782C" w:rsidRDefault="00EE1568" w:rsidP="00EE1568"/>
        </w:tc>
        <w:tc>
          <w:tcPr>
            <w:tcW w:w="4110" w:type="dxa"/>
          </w:tcPr>
          <w:p w14:paraId="3B94C6B1" w14:textId="77777777" w:rsidR="00EA207D" w:rsidRPr="0050782C" w:rsidRDefault="00EA207D" w:rsidP="00A60830">
            <w:pPr>
              <w:rPr>
                <w:rFonts w:cs="Times New Roman"/>
                <w:b/>
                <w:bCs/>
                <w:szCs w:val="24"/>
              </w:rPr>
            </w:pPr>
          </w:p>
          <w:p w14:paraId="559756D5" w14:textId="77777777" w:rsidR="00EA207D" w:rsidRPr="0050782C" w:rsidRDefault="00EA207D" w:rsidP="00A81D26">
            <w:pPr>
              <w:pStyle w:val="Odstavecseseznamem"/>
              <w:numPr>
                <w:ilvl w:val="0"/>
                <w:numId w:val="10"/>
              </w:numPr>
              <w:spacing w:after="0"/>
              <w:rPr>
                <w:rFonts w:ascii="Times New Roman" w:hAnsi="Times New Roman"/>
              </w:rPr>
            </w:pPr>
            <w:r w:rsidRPr="0050782C">
              <w:rPr>
                <w:rFonts w:ascii="Times New Roman" w:hAnsi="Times New Roman"/>
                <w:b/>
                <w:bCs/>
              </w:rPr>
              <w:t>bezpečnost:</w:t>
            </w:r>
            <w:r w:rsidRPr="0050782C">
              <w:rPr>
                <w:rFonts w:ascii="Times New Roman" w:hAnsi="Times New Roman"/>
              </w:rPr>
              <w:t xml:space="preserve"> pravidla bezpečné práce s digitálním zařízením; uživatelské účty, hesla</w:t>
            </w:r>
          </w:p>
        </w:tc>
        <w:tc>
          <w:tcPr>
            <w:tcW w:w="850" w:type="dxa"/>
          </w:tcPr>
          <w:p w14:paraId="29EAFDC0" w14:textId="77777777" w:rsidR="00EA207D" w:rsidRPr="0050782C" w:rsidRDefault="00EA207D" w:rsidP="00A60830">
            <w:pPr>
              <w:rPr>
                <w:rFonts w:cs="Times New Roman"/>
                <w:b/>
                <w:szCs w:val="24"/>
              </w:rPr>
            </w:pPr>
          </w:p>
        </w:tc>
        <w:tc>
          <w:tcPr>
            <w:tcW w:w="816" w:type="dxa"/>
          </w:tcPr>
          <w:p w14:paraId="37157675" w14:textId="77777777" w:rsidR="00EA207D" w:rsidRPr="0050782C" w:rsidRDefault="00EA207D" w:rsidP="00A60830">
            <w:pPr>
              <w:rPr>
                <w:rFonts w:cs="Times New Roman"/>
                <w:b/>
                <w:szCs w:val="24"/>
              </w:rPr>
            </w:pPr>
          </w:p>
        </w:tc>
      </w:tr>
      <w:tr w:rsidR="0050782C" w:rsidRPr="0050782C" w14:paraId="46A00D7B" w14:textId="77777777" w:rsidTr="00A60830">
        <w:tc>
          <w:tcPr>
            <w:tcW w:w="13994" w:type="dxa"/>
            <w:gridSpan w:val="5"/>
          </w:tcPr>
          <w:p w14:paraId="18AD2CE5" w14:textId="202B469A" w:rsidR="00EA207D" w:rsidRPr="0050782C" w:rsidRDefault="00101DE5" w:rsidP="00A60830">
            <w:pPr>
              <w:rPr>
                <w:rFonts w:cs="Times New Roman"/>
                <w:b/>
                <w:szCs w:val="24"/>
              </w:rPr>
            </w:pPr>
            <w:r>
              <w:rPr>
                <w:rFonts w:cs="Times New Roman"/>
                <w:b/>
                <w:szCs w:val="24"/>
              </w:rPr>
              <w:lastRenderedPageBreak/>
              <w:t xml:space="preserve">4.4.3.1.4.2 </w:t>
            </w:r>
            <w:r w:rsidR="00EA207D" w:rsidRPr="0050782C">
              <w:rPr>
                <w:rFonts w:cs="Times New Roman"/>
                <w:b/>
                <w:szCs w:val="24"/>
              </w:rPr>
              <w:t xml:space="preserve">Učební osnovy 5. ročník </w:t>
            </w:r>
            <w:r w:rsidR="00EE1568" w:rsidRPr="0050782C">
              <w:rPr>
                <w:rFonts w:cs="Times New Roman"/>
                <w:b/>
                <w:szCs w:val="24"/>
              </w:rPr>
              <w:t>–</w:t>
            </w:r>
            <w:r w:rsidR="00EA207D" w:rsidRPr="0050782C">
              <w:rPr>
                <w:rFonts w:cs="Times New Roman"/>
                <w:b/>
                <w:szCs w:val="24"/>
              </w:rPr>
              <w:t xml:space="preserve"> Inf</w:t>
            </w:r>
          </w:p>
        </w:tc>
      </w:tr>
      <w:tr w:rsidR="0050782C" w:rsidRPr="0050782C" w14:paraId="65B72319" w14:textId="77777777" w:rsidTr="00A60830">
        <w:tc>
          <w:tcPr>
            <w:tcW w:w="4109" w:type="dxa"/>
          </w:tcPr>
          <w:p w14:paraId="0531FBAF" w14:textId="77777777" w:rsidR="00EA207D" w:rsidRPr="0050782C" w:rsidRDefault="00EA207D" w:rsidP="00A60830">
            <w:pPr>
              <w:jc w:val="center"/>
              <w:rPr>
                <w:rFonts w:cs="Times New Roman"/>
                <w:b/>
                <w:szCs w:val="24"/>
              </w:rPr>
            </w:pPr>
            <w:r w:rsidRPr="0050782C">
              <w:rPr>
                <w:rFonts w:cs="Times New Roman"/>
                <w:b/>
                <w:szCs w:val="24"/>
              </w:rPr>
              <w:t>Očekávané výstupy z RVP</w:t>
            </w:r>
          </w:p>
        </w:tc>
        <w:tc>
          <w:tcPr>
            <w:tcW w:w="4109" w:type="dxa"/>
          </w:tcPr>
          <w:p w14:paraId="69910D70" w14:textId="77777777" w:rsidR="00EA207D" w:rsidRPr="0050782C" w:rsidRDefault="00EA207D" w:rsidP="00A60830">
            <w:pPr>
              <w:jc w:val="center"/>
              <w:rPr>
                <w:rFonts w:cs="Times New Roman"/>
                <w:b/>
                <w:szCs w:val="24"/>
              </w:rPr>
            </w:pPr>
            <w:r w:rsidRPr="0050782C">
              <w:rPr>
                <w:rFonts w:cs="Times New Roman"/>
                <w:b/>
                <w:szCs w:val="24"/>
              </w:rPr>
              <w:t>Školní ročníkové výstupy</w:t>
            </w:r>
          </w:p>
        </w:tc>
        <w:tc>
          <w:tcPr>
            <w:tcW w:w="4110" w:type="dxa"/>
          </w:tcPr>
          <w:p w14:paraId="7CBD699C" w14:textId="77777777" w:rsidR="00EA207D" w:rsidRPr="0050782C" w:rsidRDefault="00EA207D" w:rsidP="00A60830">
            <w:pPr>
              <w:jc w:val="center"/>
              <w:rPr>
                <w:rFonts w:cs="Times New Roman"/>
                <w:b/>
                <w:szCs w:val="24"/>
              </w:rPr>
            </w:pPr>
            <w:r w:rsidRPr="0050782C">
              <w:rPr>
                <w:rFonts w:cs="Times New Roman"/>
                <w:b/>
                <w:szCs w:val="24"/>
              </w:rPr>
              <w:t>Učivo</w:t>
            </w:r>
          </w:p>
        </w:tc>
        <w:tc>
          <w:tcPr>
            <w:tcW w:w="850" w:type="dxa"/>
          </w:tcPr>
          <w:p w14:paraId="09898368" w14:textId="77777777" w:rsidR="00EA207D" w:rsidRPr="0050782C" w:rsidRDefault="00EA207D" w:rsidP="00A60830">
            <w:pPr>
              <w:pStyle w:val="Bezmezer"/>
              <w:jc w:val="center"/>
              <w:rPr>
                <w:rFonts w:cs="Times New Roman"/>
                <w:b/>
                <w:color w:val="auto"/>
                <w:szCs w:val="24"/>
              </w:rPr>
            </w:pPr>
            <w:r w:rsidRPr="0050782C">
              <w:rPr>
                <w:rFonts w:cs="Times New Roman"/>
                <w:b/>
                <w:color w:val="auto"/>
                <w:szCs w:val="24"/>
              </w:rPr>
              <w:t>PT</w:t>
            </w:r>
          </w:p>
        </w:tc>
        <w:tc>
          <w:tcPr>
            <w:tcW w:w="816" w:type="dxa"/>
          </w:tcPr>
          <w:p w14:paraId="7B82D876" w14:textId="77777777" w:rsidR="00EA207D" w:rsidRPr="0050782C" w:rsidRDefault="00EA207D" w:rsidP="00A60830">
            <w:pPr>
              <w:pStyle w:val="Bezmezer"/>
              <w:jc w:val="center"/>
              <w:rPr>
                <w:rFonts w:cs="Times New Roman"/>
                <w:b/>
                <w:color w:val="auto"/>
                <w:szCs w:val="24"/>
              </w:rPr>
            </w:pPr>
            <w:r w:rsidRPr="0050782C">
              <w:rPr>
                <w:rFonts w:cs="Times New Roman"/>
                <w:b/>
                <w:color w:val="auto"/>
                <w:szCs w:val="24"/>
              </w:rPr>
              <w:t>MpV</w:t>
            </w:r>
          </w:p>
        </w:tc>
      </w:tr>
      <w:tr w:rsidR="0050782C" w:rsidRPr="0050782C" w14:paraId="244F36A2" w14:textId="77777777" w:rsidTr="00A60830">
        <w:tc>
          <w:tcPr>
            <w:tcW w:w="4109" w:type="dxa"/>
          </w:tcPr>
          <w:p w14:paraId="3DCA5637" w14:textId="77777777" w:rsidR="00EA207D" w:rsidRPr="0050782C" w:rsidRDefault="00EA207D" w:rsidP="00A60830">
            <w:pPr>
              <w:rPr>
                <w:rFonts w:cs="Times New Roman"/>
                <w:b/>
                <w:i/>
                <w:szCs w:val="24"/>
              </w:rPr>
            </w:pPr>
            <w:r w:rsidRPr="0050782C">
              <w:rPr>
                <w:rFonts w:cs="Times New Roman"/>
                <w:b/>
                <w:i/>
                <w:szCs w:val="24"/>
              </w:rPr>
              <w:t>Žák:</w:t>
            </w:r>
          </w:p>
        </w:tc>
        <w:tc>
          <w:tcPr>
            <w:tcW w:w="4109" w:type="dxa"/>
          </w:tcPr>
          <w:p w14:paraId="165A578C" w14:textId="77777777" w:rsidR="00EA207D" w:rsidRPr="0050782C" w:rsidRDefault="00EA207D" w:rsidP="00A60830">
            <w:pPr>
              <w:rPr>
                <w:rFonts w:cs="Times New Roman"/>
                <w:szCs w:val="24"/>
              </w:rPr>
            </w:pPr>
            <w:r w:rsidRPr="0050782C">
              <w:rPr>
                <w:rFonts w:cs="Times New Roman"/>
                <w:szCs w:val="24"/>
              </w:rPr>
              <w:t>Žák:</w:t>
            </w:r>
          </w:p>
        </w:tc>
        <w:tc>
          <w:tcPr>
            <w:tcW w:w="4110" w:type="dxa"/>
          </w:tcPr>
          <w:p w14:paraId="22DD47FD" w14:textId="77777777" w:rsidR="00EA207D" w:rsidRPr="0050782C" w:rsidRDefault="00EA207D" w:rsidP="00A60830">
            <w:pPr>
              <w:rPr>
                <w:rFonts w:cs="Times New Roman"/>
                <w:b/>
                <w:i/>
                <w:szCs w:val="24"/>
              </w:rPr>
            </w:pPr>
          </w:p>
        </w:tc>
        <w:tc>
          <w:tcPr>
            <w:tcW w:w="850" w:type="dxa"/>
          </w:tcPr>
          <w:p w14:paraId="1E1F7C3F" w14:textId="77777777" w:rsidR="00EA207D" w:rsidRPr="0050782C" w:rsidRDefault="00EA207D" w:rsidP="00A60830">
            <w:pPr>
              <w:rPr>
                <w:rFonts w:cs="Times New Roman"/>
                <w:b/>
                <w:i/>
                <w:szCs w:val="24"/>
              </w:rPr>
            </w:pPr>
          </w:p>
        </w:tc>
        <w:tc>
          <w:tcPr>
            <w:tcW w:w="816" w:type="dxa"/>
          </w:tcPr>
          <w:p w14:paraId="38EE2D5E" w14:textId="77777777" w:rsidR="00EA207D" w:rsidRPr="0050782C" w:rsidRDefault="00EA207D" w:rsidP="00A60830">
            <w:pPr>
              <w:rPr>
                <w:rFonts w:cs="Times New Roman"/>
                <w:b/>
                <w:i/>
                <w:szCs w:val="24"/>
              </w:rPr>
            </w:pPr>
          </w:p>
        </w:tc>
      </w:tr>
      <w:tr w:rsidR="0050782C" w:rsidRPr="0050782C" w14:paraId="3D574D4E" w14:textId="77777777" w:rsidTr="00A60830">
        <w:tc>
          <w:tcPr>
            <w:tcW w:w="13994" w:type="dxa"/>
            <w:gridSpan w:val="5"/>
          </w:tcPr>
          <w:p w14:paraId="0DEFA345" w14:textId="77777777" w:rsidR="00EA207D" w:rsidRPr="0050782C" w:rsidRDefault="00EA207D" w:rsidP="00A60830">
            <w:pPr>
              <w:jc w:val="center"/>
              <w:rPr>
                <w:rFonts w:cs="Times New Roman"/>
                <w:b/>
                <w:szCs w:val="24"/>
              </w:rPr>
            </w:pPr>
            <w:r w:rsidRPr="0050782C">
              <w:rPr>
                <w:rFonts w:cs="Times New Roman"/>
                <w:b/>
                <w:i/>
                <w:szCs w:val="24"/>
              </w:rPr>
              <w:t>DIGITÁLNÍ TECHNOLOGIE</w:t>
            </w:r>
          </w:p>
        </w:tc>
      </w:tr>
      <w:tr w:rsidR="0050782C" w:rsidRPr="0050782C" w14:paraId="79D7FCA4" w14:textId="77777777" w:rsidTr="00A60830">
        <w:tc>
          <w:tcPr>
            <w:tcW w:w="4109" w:type="dxa"/>
          </w:tcPr>
          <w:p w14:paraId="593D8EDD" w14:textId="77777777" w:rsidR="00EA207D" w:rsidRPr="0050782C" w:rsidRDefault="00EA207D" w:rsidP="00A60830">
            <w:pPr>
              <w:ind w:left="-211"/>
              <w:rPr>
                <w:rFonts w:cs="Times New Roman"/>
                <w:b/>
                <w:szCs w:val="24"/>
              </w:rPr>
            </w:pPr>
            <w:r w:rsidRPr="0050782C">
              <w:rPr>
                <w:rFonts w:cs="Times New Roman"/>
                <w:b/>
                <w:szCs w:val="24"/>
              </w:rPr>
              <w:t>11-5-4-01p</w:t>
            </w:r>
          </w:p>
          <w:p w14:paraId="299E92D9" w14:textId="15E89F2A" w:rsidR="00EA207D" w:rsidRPr="0050782C" w:rsidRDefault="00EA207D" w:rsidP="00A60830">
            <w:pPr>
              <w:ind w:left="-108" w:firstLine="108"/>
              <w:rPr>
                <w:rFonts w:cs="Times New Roman"/>
                <w:b/>
                <w:i/>
                <w:szCs w:val="24"/>
              </w:rPr>
            </w:pPr>
            <w:r w:rsidRPr="0050782C">
              <w:rPr>
                <w:rFonts w:cs="Times New Roman"/>
                <w:b/>
                <w:i/>
                <w:szCs w:val="24"/>
              </w:rPr>
              <w:t>najde a spustí známou aplikaci,</w:t>
            </w:r>
          </w:p>
          <w:p w14:paraId="43744B26" w14:textId="77777777" w:rsidR="00EA207D" w:rsidRPr="0050782C" w:rsidRDefault="00EA207D" w:rsidP="00A60830">
            <w:pPr>
              <w:ind w:left="-108" w:firstLine="108"/>
              <w:rPr>
                <w:rFonts w:cs="Times New Roman"/>
                <w:b/>
                <w:i/>
                <w:szCs w:val="24"/>
              </w:rPr>
            </w:pPr>
            <w:r w:rsidRPr="0050782C">
              <w:rPr>
                <w:rFonts w:cs="Times New Roman"/>
                <w:b/>
                <w:i/>
                <w:szCs w:val="24"/>
              </w:rPr>
              <w:t>pracuje s daty různého typu</w:t>
            </w:r>
          </w:p>
        </w:tc>
        <w:tc>
          <w:tcPr>
            <w:tcW w:w="4109" w:type="dxa"/>
          </w:tcPr>
          <w:p w14:paraId="5F73D31C" w14:textId="77777777" w:rsidR="00EA207D" w:rsidRPr="0050782C" w:rsidRDefault="00EA207D" w:rsidP="00A60830">
            <w:pPr>
              <w:pStyle w:val="Odstavecseseznamem"/>
              <w:spacing w:after="0"/>
              <w:ind w:left="360"/>
              <w:rPr>
                <w:rFonts w:ascii="Times New Roman" w:hAnsi="Times New Roman"/>
              </w:rPr>
            </w:pPr>
          </w:p>
          <w:p w14:paraId="7976BEFF" w14:textId="77777777" w:rsidR="00EA207D" w:rsidRPr="0050782C" w:rsidRDefault="00EA207D" w:rsidP="00A81D26">
            <w:pPr>
              <w:pStyle w:val="Odstavecseseznamem"/>
              <w:numPr>
                <w:ilvl w:val="0"/>
                <w:numId w:val="11"/>
              </w:numPr>
              <w:spacing w:after="0"/>
              <w:rPr>
                <w:rFonts w:ascii="Times New Roman" w:hAnsi="Times New Roman"/>
              </w:rPr>
            </w:pPr>
            <w:r w:rsidRPr="0050782C">
              <w:rPr>
                <w:rFonts w:ascii="Times New Roman" w:hAnsi="Times New Roman"/>
              </w:rPr>
              <w:t>najde a spustí známou aplikaci</w:t>
            </w:r>
          </w:p>
          <w:p w14:paraId="5B8A3711" w14:textId="77777777" w:rsidR="00EA207D" w:rsidRPr="0050782C" w:rsidRDefault="00EA207D" w:rsidP="00A81D26">
            <w:pPr>
              <w:pStyle w:val="Odstavecseseznamem"/>
              <w:numPr>
                <w:ilvl w:val="0"/>
                <w:numId w:val="11"/>
              </w:numPr>
              <w:spacing w:after="0"/>
              <w:rPr>
                <w:rFonts w:ascii="Times New Roman" w:hAnsi="Times New Roman"/>
              </w:rPr>
            </w:pPr>
            <w:r w:rsidRPr="0050782C">
              <w:rPr>
                <w:rFonts w:ascii="Times New Roman" w:hAnsi="Times New Roman"/>
              </w:rPr>
              <w:t>edituje digitální text, vytvoří obrázek</w:t>
            </w:r>
          </w:p>
          <w:p w14:paraId="606F7FE2" w14:textId="77777777" w:rsidR="00EA207D" w:rsidRPr="0050782C" w:rsidRDefault="00EA207D" w:rsidP="00A81D26">
            <w:pPr>
              <w:pStyle w:val="Odstavecseseznamem"/>
              <w:numPr>
                <w:ilvl w:val="0"/>
                <w:numId w:val="11"/>
              </w:numPr>
              <w:spacing w:after="0"/>
              <w:rPr>
                <w:rFonts w:ascii="Times New Roman" w:hAnsi="Times New Roman"/>
              </w:rPr>
            </w:pPr>
            <w:r w:rsidRPr="0050782C">
              <w:rPr>
                <w:rFonts w:ascii="Times New Roman" w:hAnsi="Times New Roman"/>
              </w:rPr>
              <w:t>uloží svoji práci do souboru, otevře soubor</w:t>
            </w:r>
          </w:p>
          <w:p w14:paraId="3089F2D8" w14:textId="77777777" w:rsidR="00EA207D" w:rsidRPr="0050782C" w:rsidRDefault="00EA207D" w:rsidP="00A81D26">
            <w:pPr>
              <w:pStyle w:val="Odstavecseseznamem"/>
              <w:numPr>
                <w:ilvl w:val="0"/>
                <w:numId w:val="11"/>
              </w:numPr>
              <w:spacing w:after="0"/>
              <w:rPr>
                <w:rFonts w:ascii="Times New Roman" w:hAnsi="Times New Roman"/>
              </w:rPr>
            </w:pPr>
            <w:r w:rsidRPr="0050782C">
              <w:rPr>
                <w:rFonts w:ascii="Times New Roman" w:hAnsi="Times New Roman"/>
              </w:rPr>
              <w:t>používá krok zpět, zoom</w:t>
            </w:r>
          </w:p>
          <w:p w14:paraId="373617F8" w14:textId="77777777" w:rsidR="00EA207D" w:rsidRPr="0050782C" w:rsidRDefault="00EA207D" w:rsidP="00A81D26">
            <w:pPr>
              <w:pStyle w:val="Odstavecseseznamem"/>
              <w:numPr>
                <w:ilvl w:val="0"/>
                <w:numId w:val="11"/>
              </w:numPr>
              <w:spacing w:after="0"/>
              <w:rPr>
                <w:rFonts w:ascii="Times New Roman" w:hAnsi="Times New Roman"/>
              </w:rPr>
            </w:pPr>
            <w:r w:rsidRPr="0050782C">
              <w:rPr>
                <w:rFonts w:ascii="Times New Roman" w:hAnsi="Times New Roman"/>
              </w:rPr>
              <w:t>řeší úkol použitím schránky</w:t>
            </w:r>
          </w:p>
        </w:tc>
        <w:tc>
          <w:tcPr>
            <w:tcW w:w="4110" w:type="dxa"/>
          </w:tcPr>
          <w:p w14:paraId="31425438" w14:textId="77777777" w:rsidR="00EA207D" w:rsidRPr="0050782C" w:rsidRDefault="00EA207D" w:rsidP="00A60830">
            <w:pPr>
              <w:pStyle w:val="Odstavecseseznamem"/>
              <w:spacing w:after="0"/>
              <w:ind w:left="360"/>
              <w:rPr>
                <w:rFonts w:ascii="Times New Roman" w:hAnsi="Times New Roman"/>
              </w:rPr>
            </w:pPr>
          </w:p>
          <w:p w14:paraId="69036329" w14:textId="33607C4D" w:rsidR="00EA207D" w:rsidRPr="0050782C" w:rsidRDefault="00EA207D" w:rsidP="00EE1568">
            <w:pPr>
              <w:pStyle w:val="Odstavecseseznamem"/>
              <w:numPr>
                <w:ilvl w:val="0"/>
                <w:numId w:val="10"/>
              </w:numPr>
              <w:spacing w:after="0"/>
              <w:rPr>
                <w:rFonts w:ascii="Times New Roman" w:hAnsi="Times New Roman"/>
              </w:rPr>
            </w:pPr>
            <w:r w:rsidRPr="0050782C">
              <w:rPr>
                <w:rFonts w:ascii="Times New Roman" w:hAnsi="Times New Roman"/>
                <w:b/>
                <w:bCs/>
              </w:rPr>
              <w:t>základní editace textu</w:t>
            </w:r>
            <w:r w:rsidRPr="0050782C">
              <w:rPr>
                <w:rFonts w:ascii="Times New Roman" w:hAnsi="Times New Roman"/>
              </w:rPr>
              <w:t>: orientace v prostředí Open Office; uložení souboru do cílené složky</w:t>
            </w:r>
          </w:p>
        </w:tc>
        <w:tc>
          <w:tcPr>
            <w:tcW w:w="850" w:type="dxa"/>
          </w:tcPr>
          <w:p w14:paraId="42000146" w14:textId="77777777" w:rsidR="00EA207D" w:rsidRPr="0050782C" w:rsidRDefault="00EA207D" w:rsidP="00A60830">
            <w:pPr>
              <w:ind w:left="-211"/>
              <w:jc w:val="center"/>
              <w:rPr>
                <w:rFonts w:cs="Times New Roman"/>
                <w:b/>
                <w:i/>
                <w:szCs w:val="24"/>
              </w:rPr>
            </w:pPr>
          </w:p>
        </w:tc>
        <w:tc>
          <w:tcPr>
            <w:tcW w:w="816" w:type="dxa"/>
          </w:tcPr>
          <w:p w14:paraId="153DAB0E" w14:textId="77777777" w:rsidR="00EA207D" w:rsidRPr="0050782C" w:rsidRDefault="00EA207D" w:rsidP="00A60830">
            <w:pPr>
              <w:ind w:left="-211"/>
              <w:jc w:val="center"/>
              <w:rPr>
                <w:rFonts w:cs="Times New Roman"/>
                <w:b/>
                <w:i/>
                <w:szCs w:val="24"/>
              </w:rPr>
            </w:pPr>
          </w:p>
        </w:tc>
      </w:tr>
      <w:tr w:rsidR="0050782C" w:rsidRPr="0050782C" w14:paraId="306C2029" w14:textId="77777777" w:rsidTr="00A60830">
        <w:tc>
          <w:tcPr>
            <w:tcW w:w="13994" w:type="dxa"/>
            <w:gridSpan w:val="5"/>
          </w:tcPr>
          <w:p w14:paraId="6E04277F" w14:textId="77777777" w:rsidR="00EA207D" w:rsidRPr="0050782C" w:rsidRDefault="00EA207D" w:rsidP="00A60830">
            <w:pPr>
              <w:jc w:val="center"/>
              <w:rPr>
                <w:rFonts w:cs="Times New Roman"/>
                <w:b/>
                <w:szCs w:val="24"/>
              </w:rPr>
            </w:pPr>
            <w:r w:rsidRPr="0050782C">
              <w:rPr>
                <w:rFonts w:cs="Times New Roman"/>
                <w:b/>
                <w:i/>
                <w:szCs w:val="24"/>
              </w:rPr>
              <w:t>INFORMAČNÍ SYSTÉMY</w:t>
            </w:r>
          </w:p>
        </w:tc>
      </w:tr>
      <w:tr w:rsidR="00EA207D" w:rsidRPr="0050782C" w14:paraId="3FDC6096" w14:textId="77777777" w:rsidTr="00A60830">
        <w:tc>
          <w:tcPr>
            <w:tcW w:w="4109" w:type="dxa"/>
          </w:tcPr>
          <w:p w14:paraId="3F1A8376" w14:textId="77777777" w:rsidR="00EA207D" w:rsidRPr="0050782C" w:rsidRDefault="00EA207D" w:rsidP="00A60830">
            <w:pPr>
              <w:rPr>
                <w:rFonts w:cs="Times New Roman"/>
                <w:b/>
                <w:i/>
                <w:szCs w:val="24"/>
              </w:rPr>
            </w:pPr>
            <w:r w:rsidRPr="0050782C">
              <w:rPr>
                <w:rFonts w:cs="Times New Roman"/>
                <w:b/>
                <w:i/>
                <w:szCs w:val="24"/>
              </w:rPr>
              <w:t>1-5-3-02p</w:t>
            </w:r>
          </w:p>
          <w:p w14:paraId="7732130A" w14:textId="77777777" w:rsidR="00EA207D" w:rsidRPr="0050782C" w:rsidRDefault="00EA207D" w:rsidP="00A60830">
            <w:pPr>
              <w:rPr>
                <w:rFonts w:cs="Times New Roman"/>
                <w:b/>
                <w:i/>
                <w:szCs w:val="24"/>
              </w:rPr>
            </w:pPr>
            <w:r w:rsidRPr="0050782C">
              <w:rPr>
                <w:rFonts w:cs="Times New Roman"/>
                <w:b/>
                <w:i/>
                <w:szCs w:val="24"/>
              </w:rPr>
              <w:t>pro vymezený problém, který opakovaně řešil, zaznamenává do existující tabulky nebo seznamu číselná i nečíselná data</w:t>
            </w:r>
          </w:p>
        </w:tc>
        <w:tc>
          <w:tcPr>
            <w:tcW w:w="4109" w:type="dxa"/>
          </w:tcPr>
          <w:p w14:paraId="57116A48" w14:textId="77777777" w:rsidR="00EA207D" w:rsidRPr="0050782C" w:rsidRDefault="00EA207D" w:rsidP="00A81D26">
            <w:pPr>
              <w:pStyle w:val="Odstavecseseznamem"/>
              <w:numPr>
                <w:ilvl w:val="0"/>
                <w:numId w:val="10"/>
              </w:numPr>
              <w:spacing w:after="0"/>
              <w:rPr>
                <w:rFonts w:ascii="Times New Roman" w:hAnsi="Times New Roman"/>
              </w:rPr>
            </w:pPr>
            <w:r w:rsidRPr="0050782C">
              <w:rPr>
                <w:rFonts w:ascii="Times New Roman" w:hAnsi="Times New Roman"/>
              </w:rPr>
              <w:t>pro vymezený problém, který opakovaně řešil, zaznamenává do existující tabulky nebo seznamu číselná i nečíselná data</w:t>
            </w:r>
          </w:p>
        </w:tc>
        <w:tc>
          <w:tcPr>
            <w:tcW w:w="4110" w:type="dxa"/>
          </w:tcPr>
          <w:p w14:paraId="52272B8A" w14:textId="77777777" w:rsidR="00EA207D" w:rsidRPr="0050782C" w:rsidRDefault="00EA207D" w:rsidP="00A81D26">
            <w:pPr>
              <w:pStyle w:val="Odstavecseseznamem"/>
              <w:numPr>
                <w:ilvl w:val="0"/>
                <w:numId w:val="10"/>
              </w:numPr>
              <w:spacing w:after="0"/>
              <w:rPr>
                <w:rFonts w:ascii="Times New Roman" w:hAnsi="Times New Roman"/>
              </w:rPr>
            </w:pPr>
            <w:r w:rsidRPr="0050782C">
              <w:rPr>
                <w:rFonts w:ascii="Times New Roman" w:hAnsi="Times New Roman"/>
              </w:rPr>
              <w:t>zápis číselných i nečíselných dat do tabulky</w:t>
            </w:r>
          </w:p>
        </w:tc>
        <w:tc>
          <w:tcPr>
            <w:tcW w:w="850" w:type="dxa"/>
          </w:tcPr>
          <w:p w14:paraId="43BE2FBD" w14:textId="77777777" w:rsidR="00EA207D" w:rsidRPr="0050782C" w:rsidRDefault="00EA207D" w:rsidP="00A60830">
            <w:pPr>
              <w:rPr>
                <w:rFonts w:cs="Times New Roman"/>
                <w:b/>
                <w:szCs w:val="24"/>
              </w:rPr>
            </w:pPr>
          </w:p>
        </w:tc>
        <w:tc>
          <w:tcPr>
            <w:tcW w:w="816" w:type="dxa"/>
          </w:tcPr>
          <w:p w14:paraId="723A40FF" w14:textId="77777777" w:rsidR="00EA207D" w:rsidRPr="0050782C" w:rsidRDefault="00EA207D" w:rsidP="00A60830">
            <w:pPr>
              <w:rPr>
                <w:rFonts w:cs="Times New Roman"/>
                <w:szCs w:val="24"/>
              </w:rPr>
            </w:pPr>
            <w:r w:rsidRPr="0050782C">
              <w:rPr>
                <w:rFonts w:cs="Times New Roman"/>
                <w:szCs w:val="24"/>
              </w:rPr>
              <w:t>Tv</w:t>
            </w:r>
          </w:p>
        </w:tc>
      </w:tr>
    </w:tbl>
    <w:p w14:paraId="3DEAEFF8" w14:textId="77777777" w:rsidR="000B6616" w:rsidRPr="0050782C" w:rsidRDefault="000B6616" w:rsidP="008F5E04">
      <w:pPr>
        <w:rPr>
          <w:rFonts w:cs="Times New Roman"/>
          <w:szCs w:val="24"/>
        </w:rPr>
      </w:pPr>
    </w:p>
    <w:p w14:paraId="18CD182F" w14:textId="77777777" w:rsidR="00C55A9C" w:rsidRPr="0050782C" w:rsidRDefault="00C55A9C">
      <w:pPr>
        <w:rPr>
          <w:rFonts w:cs="Times New Roman"/>
          <w:szCs w:val="24"/>
        </w:rPr>
      </w:pPr>
      <w:r w:rsidRPr="0050782C">
        <w:rPr>
          <w:rFonts w:cs="Times New Roman"/>
          <w:szCs w:val="24"/>
        </w:rPr>
        <w:br w:type="page"/>
      </w:r>
    </w:p>
    <w:p w14:paraId="61CAF840" w14:textId="58B49FAA" w:rsidR="00C55A9C" w:rsidRPr="0050782C" w:rsidRDefault="00813B0B" w:rsidP="00101DE5">
      <w:pPr>
        <w:pStyle w:val="Nadpis6"/>
      </w:pPr>
      <w:bookmarkStart w:id="804" w:name="_Toc175520022"/>
      <w:bookmarkStart w:id="805" w:name="_Toc176004810"/>
      <w:r w:rsidRPr="0050782C">
        <w:lastRenderedPageBreak/>
        <w:t>4.4.3.1.4.3</w:t>
      </w:r>
      <w:r w:rsidRPr="0050782C">
        <w:tab/>
      </w:r>
      <w:r w:rsidR="00C55A9C" w:rsidRPr="0050782C">
        <w:t>Učební osnovy 6. ročník - Inf</w:t>
      </w:r>
      <w:bookmarkEnd w:id="804"/>
      <w:bookmarkEnd w:id="805"/>
    </w:p>
    <w:tbl>
      <w:tblPr>
        <w:tblStyle w:val="Mkatabulky"/>
        <w:tblW w:w="0" w:type="auto"/>
        <w:tblLook w:val="04A0" w:firstRow="1" w:lastRow="0" w:firstColumn="1" w:lastColumn="0" w:noHBand="0" w:noVBand="1"/>
      </w:tblPr>
      <w:tblGrid>
        <w:gridCol w:w="4109"/>
        <w:gridCol w:w="4109"/>
        <w:gridCol w:w="4110"/>
        <w:gridCol w:w="850"/>
        <w:gridCol w:w="816"/>
      </w:tblGrid>
      <w:tr w:rsidR="0050782C" w:rsidRPr="0050782C" w14:paraId="12036663" w14:textId="77777777" w:rsidTr="00F44A4F">
        <w:tc>
          <w:tcPr>
            <w:tcW w:w="4109" w:type="dxa"/>
          </w:tcPr>
          <w:p w14:paraId="42A2A4F6" w14:textId="77777777" w:rsidR="00C55A9C" w:rsidRPr="0050782C" w:rsidRDefault="00C55A9C" w:rsidP="00F44A4F">
            <w:pPr>
              <w:jc w:val="center"/>
              <w:rPr>
                <w:rFonts w:cs="Times New Roman"/>
                <w:b/>
                <w:szCs w:val="24"/>
              </w:rPr>
            </w:pPr>
            <w:r w:rsidRPr="0050782C">
              <w:rPr>
                <w:rFonts w:cs="Times New Roman"/>
                <w:b/>
                <w:szCs w:val="24"/>
              </w:rPr>
              <w:t>Očekávané výstupy z RVP</w:t>
            </w:r>
          </w:p>
        </w:tc>
        <w:tc>
          <w:tcPr>
            <w:tcW w:w="4109" w:type="dxa"/>
          </w:tcPr>
          <w:p w14:paraId="749F58EA" w14:textId="77777777" w:rsidR="00C55A9C" w:rsidRPr="0050782C" w:rsidRDefault="00C55A9C" w:rsidP="00F44A4F">
            <w:pPr>
              <w:jc w:val="center"/>
              <w:rPr>
                <w:rFonts w:cs="Times New Roman"/>
                <w:b/>
                <w:szCs w:val="24"/>
              </w:rPr>
            </w:pPr>
            <w:r w:rsidRPr="0050782C">
              <w:rPr>
                <w:rFonts w:cs="Times New Roman"/>
                <w:b/>
                <w:szCs w:val="24"/>
              </w:rPr>
              <w:t>Školní ročníkové výstupy</w:t>
            </w:r>
          </w:p>
        </w:tc>
        <w:tc>
          <w:tcPr>
            <w:tcW w:w="4110" w:type="dxa"/>
          </w:tcPr>
          <w:p w14:paraId="20230A43" w14:textId="77777777" w:rsidR="00C55A9C" w:rsidRPr="0050782C" w:rsidRDefault="00C55A9C" w:rsidP="00F44A4F">
            <w:pPr>
              <w:jc w:val="center"/>
              <w:rPr>
                <w:rFonts w:cs="Times New Roman"/>
                <w:b/>
                <w:szCs w:val="24"/>
              </w:rPr>
            </w:pPr>
            <w:r w:rsidRPr="0050782C">
              <w:rPr>
                <w:rFonts w:cs="Times New Roman"/>
                <w:b/>
                <w:szCs w:val="24"/>
              </w:rPr>
              <w:t>Učivo</w:t>
            </w:r>
          </w:p>
        </w:tc>
        <w:tc>
          <w:tcPr>
            <w:tcW w:w="850" w:type="dxa"/>
          </w:tcPr>
          <w:p w14:paraId="7B4D6C8D" w14:textId="77777777" w:rsidR="00C55A9C" w:rsidRPr="0050782C" w:rsidRDefault="00C55A9C" w:rsidP="00F44A4F">
            <w:pPr>
              <w:pStyle w:val="Bezmezer"/>
              <w:jc w:val="center"/>
              <w:rPr>
                <w:rFonts w:cs="Times New Roman"/>
                <w:b/>
                <w:color w:val="auto"/>
                <w:szCs w:val="24"/>
              </w:rPr>
            </w:pPr>
            <w:r w:rsidRPr="0050782C">
              <w:rPr>
                <w:rFonts w:cs="Times New Roman"/>
                <w:b/>
                <w:color w:val="auto"/>
                <w:szCs w:val="24"/>
              </w:rPr>
              <w:t>PT</w:t>
            </w:r>
          </w:p>
        </w:tc>
        <w:tc>
          <w:tcPr>
            <w:tcW w:w="816" w:type="dxa"/>
          </w:tcPr>
          <w:p w14:paraId="644A509C" w14:textId="77777777" w:rsidR="00C55A9C" w:rsidRPr="0050782C" w:rsidRDefault="00C55A9C" w:rsidP="00F44A4F">
            <w:pPr>
              <w:pStyle w:val="Bezmezer"/>
              <w:jc w:val="center"/>
              <w:rPr>
                <w:rFonts w:cs="Times New Roman"/>
                <w:b/>
                <w:color w:val="auto"/>
                <w:szCs w:val="24"/>
              </w:rPr>
            </w:pPr>
            <w:r w:rsidRPr="0050782C">
              <w:rPr>
                <w:rFonts w:cs="Times New Roman"/>
                <w:b/>
                <w:color w:val="auto"/>
                <w:szCs w:val="24"/>
              </w:rPr>
              <w:t>MpV</w:t>
            </w:r>
          </w:p>
        </w:tc>
      </w:tr>
      <w:tr w:rsidR="0050782C" w:rsidRPr="0050782C" w14:paraId="0EE5F880" w14:textId="77777777" w:rsidTr="00F44A4F">
        <w:tc>
          <w:tcPr>
            <w:tcW w:w="4109" w:type="dxa"/>
          </w:tcPr>
          <w:p w14:paraId="277BA527" w14:textId="77777777" w:rsidR="00C55A9C" w:rsidRPr="0050782C" w:rsidRDefault="00C55A9C" w:rsidP="00F44A4F">
            <w:pPr>
              <w:rPr>
                <w:rFonts w:cs="Times New Roman"/>
                <w:b/>
                <w:i/>
                <w:szCs w:val="24"/>
              </w:rPr>
            </w:pPr>
            <w:r w:rsidRPr="0050782C">
              <w:rPr>
                <w:rFonts w:cs="Times New Roman"/>
                <w:b/>
                <w:i/>
                <w:szCs w:val="24"/>
              </w:rPr>
              <w:t>Žák:</w:t>
            </w:r>
          </w:p>
        </w:tc>
        <w:tc>
          <w:tcPr>
            <w:tcW w:w="4109" w:type="dxa"/>
          </w:tcPr>
          <w:p w14:paraId="4D7BA40E" w14:textId="77777777" w:rsidR="00C55A9C" w:rsidRPr="0050782C" w:rsidRDefault="00C55A9C" w:rsidP="00F44A4F">
            <w:pPr>
              <w:rPr>
                <w:rFonts w:cs="Times New Roman"/>
                <w:szCs w:val="24"/>
              </w:rPr>
            </w:pPr>
            <w:r w:rsidRPr="0050782C">
              <w:rPr>
                <w:rFonts w:cs="Times New Roman"/>
                <w:szCs w:val="24"/>
              </w:rPr>
              <w:t>Žák:</w:t>
            </w:r>
          </w:p>
        </w:tc>
        <w:tc>
          <w:tcPr>
            <w:tcW w:w="4110" w:type="dxa"/>
          </w:tcPr>
          <w:p w14:paraId="1B519397" w14:textId="77777777" w:rsidR="00C55A9C" w:rsidRPr="0050782C" w:rsidRDefault="00C55A9C" w:rsidP="00F44A4F">
            <w:pPr>
              <w:rPr>
                <w:rFonts w:cs="Times New Roman"/>
                <w:b/>
                <w:szCs w:val="24"/>
              </w:rPr>
            </w:pPr>
          </w:p>
        </w:tc>
        <w:tc>
          <w:tcPr>
            <w:tcW w:w="850" w:type="dxa"/>
          </w:tcPr>
          <w:p w14:paraId="2397CDEA" w14:textId="77777777" w:rsidR="00C55A9C" w:rsidRPr="0050782C" w:rsidRDefault="00C55A9C" w:rsidP="00F44A4F">
            <w:pPr>
              <w:rPr>
                <w:rFonts w:cs="Times New Roman"/>
                <w:b/>
                <w:szCs w:val="24"/>
              </w:rPr>
            </w:pPr>
          </w:p>
        </w:tc>
        <w:tc>
          <w:tcPr>
            <w:tcW w:w="816" w:type="dxa"/>
          </w:tcPr>
          <w:p w14:paraId="11C35D7B" w14:textId="77777777" w:rsidR="00C55A9C" w:rsidRPr="0050782C" w:rsidRDefault="00C55A9C" w:rsidP="00F44A4F">
            <w:pPr>
              <w:rPr>
                <w:rFonts w:cs="Times New Roman"/>
                <w:b/>
                <w:szCs w:val="24"/>
              </w:rPr>
            </w:pPr>
          </w:p>
        </w:tc>
      </w:tr>
      <w:tr w:rsidR="0050782C" w:rsidRPr="0050782C" w14:paraId="3484159B" w14:textId="77777777" w:rsidTr="00F44A4F">
        <w:tc>
          <w:tcPr>
            <w:tcW w:w="13994" w:type="dxa"/>
            <w:gridSpan w:val="5"/>
          </w:tcPr>
          <w:p w14:paraId="277AFE8C" w14:textId="77777777" w:rsidR="00C55A9C" w:rsidRPr="0050782C" w:rsidRDefault="00C55A9C" w:rsidP="00F44A4F">
            <w:pPr>
              <w:jc w:val="center"/>
              <w:rPr>
                <w:rFonts w:cs="Times New Roman"/>
                <w:b/>
                <w:szCs w:val="24"/>
              </w:rPr>
            </w:pPr>
            <w:r w:rsidRPr="0050782C">
              <w:rPr>
                <w:rFonts w:cs="Times New Roman"/>
                <w:b/>
                <w:i/>
                <w:szCs w:val="24"/>
              </w:rPr>
              <w:t>DATA, INFORMACE A MODELOVÁNÍ</w:t>
            </w:r>
          </w:p>
        </w:tc>
      </w:tr>
      <w:tr w:rsidR="00C55A9C" w:rsidRPr="0050782C" w14:paraId="6FC0A341" w14:textId="77777777" w:rsidTr="00F44A4F">
        <w:tc>
          <w:tcPr>
            <w:tcW w:w="4109" w:type="dxa"/>
          </w:tcPr>
          <w:p w14:paraId="4A3D9F7E" w14:textId="69110155" w:rsidR="00C55A9C" w:rsidRPr="0050782C" w:rsidRDefault="00C55A9C" w:rsidP="00F44A4F">
            <w:pPr>
              <w:ind w:left="22"/>
              <w:rPr>
                <w:rFonts w:cs="Times New Roman"/>
                <w:b/>
                <w:i/>
                <w:szCs w:val="24"/>
              </w:rPr>
            </w:pPr>
            <w:r w:rsidRPr="0050782C">
              <w:rPr>
                <w:rFonts w:cs="Times New Roman"/>
                <w:b/>
                <w:i/>
                <w:szCs w:val="24"/>
              </w:rPr>
              <w:t>1-9-1-02p</w:t>
            </w:r>
          </w:p>
          <w:p w14:paraId="391C89DA" w14:textId="27DF120C" w:rsidR="00C55A9C" w:rsidRPr="0050782C" w:rsidRDefault="00C55A9C" w:rsidP="00F44A4F">
            <w:pPr>
              <w:rPr>
                <w:rFonts w:cs="Times New Roman"/>
                <w:b/>
                <w:szCs w:val="24"/>
              </w:rPr>
            </w:pPr>
            <w:r w:rsidRPr="0050782C">
              <w:rPr>
                <w:b/>
                <w:i/>
              </w:rPr>
              <w:t>zakóduje a dekóduje jednoduchý text a</w:t>
            </w:r>
            <w:r w:rsidR="00EE1568" w:rsidRPr="0050782C">
              <w:rPr>
                <w:b/>
                <w:i/>
              </w:rPr>
              <w:t> </w:t>
            </w:r>
            <w:r w:rsidRPr="0050782C">
              <w:rPr>
                <w:b/>
                <w:i/>
              </w:rPr>
              <w:t>obrázek</w:t>
            </w:r>
          </w:p>
        </w:tc>
        <w:tc>
          <w:tcPr>
            <w:tcW w:w="4109" w:type="dxa"/>
          </w:tcPr>
          <w:p w14:paraId="28FBE41E" w14:textId="77777777" w:rsidR="00C55A9C" w:rsidRPr="0050782C" w:rsidRDefault="00C55A9C" w:rsidP="002A6665">
            <w:pPr>
              <w:pStyle w:val="Bezmezer"/>
              <w:numPr>
                <w:ilvl w:val="0"/>
                <w:numId w:val="316"/>
              </w:numPr>
              <w:ind w:left="322" w:hanging="322"/>
              <w:rPr>
                <w:color w:val="auto"/>
              </w:rPr>
            </w:pPr>
            <w:r w:rsidRPr="0050782C">
              <w:rPr>
                <w:color w:val="auto"/>
              </w:rPr>
              <w:t>vyhledá informaci a popíše její zdroj</w:t>
            </w:r>
          </w:p>
          <w:p w14:paraId="626B1EE0" w14:textId="77777777" w:rsidR="00C55A9C" w:rsidRPr="0050782C" w:rsidRDefault="00C55A9C" w:rsidP="002A6665">
            <w:pPr>
              <w:pStyle w:val="Bezmezer"/>
              <w:numPr>
                <w:ilvl w:val="0"/>
                <w:numId w:val="316"/>
              </w:numPr>
              <w:ind w:left="322" w:hanging="322"/>
              <w:rPr>
                <w:color w:val="auto"/>
              </w:rPr>
            </w:pPr>
            <w:r w:rsidRPr="0050782C">
              <w:rPr>
                <w:color w:val="auto"/>
              </w:rPr>
              <w:t>rozpozná ty zakódované informace kolem sebe, které opakovaně využívá (např. dopravní značky, informační cedule, zavedené zkratky, značky na oděvech)</w:t>
            </w:r>
          </w:p>
          <w:p w14:paraId="428C5842" w14:textId="77777777" w:rsidR="00C55A9C" w:rsidRPr="0050782C" w:rsidRDefault="00C55A9C" w:rsidP="002A6665">
            <w:pPr>
              <w:pStyle w:val="Bezmezer"/>
              <w:numPr>
                <w:ilvl w:val="0"/>
                <w:numId w:val="316"/>
              </w:numPr>
              <w:ind w:left="322" w:hanging="322"/>
              <w:rPr>
                <w:color w:val="auto"/>
              </w:rPr>
            </w:pPr>
            <w:r w:rsidRPr="0050782C">
              <w:rPr>
                <w:color w:val="auto"/>
              </w:rPr>
              <w:t>dokáže přečíst jednoduchou myšlenkovou mapu vztahující se k okruhu jeho zájmů (např. ukládání souborů, bezpečnost v online prostředí)</w:t>
            </w:r>
          </w:p>
          <w:p w14:paraId="1D22B080" w14:textId="77777777" w:rsidR="00C55A9C" w:rsidRPr="0050782C" w:rsidRDefault="00C55A9C" w:rsidP="002A6665">
            <w:pPr>
              <w:pStyle w:val="Bezmezer"/>
              <w:numPr>
                <w:ilvl w:val="0"/>
                <w:numId w:val="316"/>
              </w:numPr>
              <w:ind w:left="322" w:hanging="322"/>
              <w:rPr>
                <w:color w:val="auto"/>
              </w:rPr>
            </w:pPr>
            <w:r w:rsidRPr="0050782C">
              <w:rPr>
                <w:color w:val="auto"/>
              </w:rPr>
              <w:t>zakóduje a dekóduje znaky pomocí jednoduché znakové sady (např. náhrada písmene číslem z kódovací tabulky, obrázkové písmo).</w:t>
            </w:r>
          </w:p>
          <w:p w14:paraId="56D9CDC7" w14:textId="33C41CB8" w:rsidR="00C55A9C" w:rsidRPr="0050782C" w:rsidRDefault="00C55A9C" w:rsidP="002A6665">
            <w:pPr>
              <w:pStyle w:val="Bezmezer"/>
              <w:numPr>
                <w:ilvl w:val="0"/>
                <w:numId w:val="316"/>
              </w:numPr>
              <w:ind w:left="322" w:hanging="322"/>
              <w:rPr>
                <w:color w:val="auto"/>
              </w:rPr>
            </w:pPr>
            <w:r w:rsidRPr="0050782C">
              <w:rPr>
                <w:color w:val="auto"/>
              </w:rPr>
              <w:t>zašifruje a dešifruje text pomocí šifry, se kterou se opakovaně setkal (např. záměny písmen, opačné pořadí písmen)</w:t>
            </w:r>
          </w:p>
          <w:p w14:paraId="73E70938" w14:textId="7CB83CBB" w:rsidR="00C55A9C" w:rsidRPr="0050782C" w:rsidRDefault="00C55A9C" w:rsidP="002A6665">
            <w:pPr>
              <w:pStyle w:val="Bezmezer"/>
              <w:numPr>
                <w:ilvl w:val="0"/>
                <w:numId w:val="316"/>
              </w:numPr>
              <w:ind w:left="322" w:hanging="322"/>
              <w:rPr>
                <w:color w:val="auto"/>
              </w:rPr>
            </w:pPr>
            <w:r w:rsidRPr="0050782C">
              <w:rPr>
                <w:color w:val="auto"/>
              </w:rPr>
              <w:t>zakóduje v obrázku základní barvy</w:t>
            </w:r>
          </w:p>
        </w:tc>
        <w:tc>
          <w:tcPr>
            <w:tcW w:w="4110" w:type="dxa"/>
          </w:tcPr>
          <w:p w14:paraId="588EECF4" w14:textId="77777777" w:rsidR="00C55A9C" w:rsidRPr="0050782C" w:rsidRDefault="00C55A9C" w:rsidP="00A81D26">
            <w:pPr>
              <w:numPr>
                <w:ilvl w:val="0"/>
                <w:numId w:val="5"/>
              </w:numPr>
              <w:spacing w:after="80"/>
            </w:pPr>
            <w:r w:rsidRPr="0050782C">
              <w:t>seznámení se s nejpoužívanějšími webovými prohlížeči</w:t>
            </w:r>
          </w:p>
          <w:p w14:paraId="7E253683" w14:textId="223EC1E6" w:rsidR="00C55A9C" w:rsidRPr="0050782C" w:rsidRDefault="00C55A9C" w:rsidP="00A81D26">
            <w:pPr>
              <w:numPr>
                <w:ilvl w:val="0"/>
                <w:numId w:val="5"/>
              </w:numPr>
              <w:spacing w:after="80"/>
            </w:pPr>
            <w:r w:rsidRPr="0050782C">
              <w:t>vyhledává</w:t>
            </w:r>
            <w:r w:rsidR="00EE1568" w:rsidRPr="0050782C">
              <w:t>ní</w:t>
            </w:r>
            <w:r w:rsidRPr="0050782C">
              <w:t xml:space="preserve"> informac</w:t>
            </w:r>
            <w:r w:rsidR="00EE1568" w:rsidRPr="0050782C">
              <w:t>í</w:t>
            </w:r>
            <w:r w:rsidRPr="0050782C">
              <w:t xml:space="preserve"> k zadaným tématům a pop</w:t>
            </w:r>
            <w:r w:rsidR="00EE1568" w:rsidRPr="0050782C">
              <w:t>is</w:t>
            </w:r>
            <w:r w:rsidRPr="0050782C">
              <w:t xml:space="preserve"> jejich zdroj</w:t>
            </w:r>
            <w:r w:rsidR="00EE1568" w:rsidRPr="0050782C">
              <w:t>e</w:t>
            </w:r>
          </w:p>
          <w:p w14:paraId="74A932AD" w14:textId="77777777" w:rsidR="00C55A9C" w:rsidRPr="0050782C" w:rsidRDefault="00C55A9C" w:rsidP="00A81D26">
            <w:pPr>
              <w:numPr>
                <w:ilvl w:val="0"/>
                <w:numId w:val="5"/>
              </w:numPr>
              <w:spacing w:after="80"/>
            </w:pPr>
            <w:r w:rsidRPr="0050782C">
              <w:t>nauka běžně užívaných zkratek v textu (atd., aj., pozn.)</w:t>
            </w:r>
          </w:p>
          <w:p w14:paraId="1A0A170D" w14:textId="77777777" w:rsidR="00C55A9C" w:rsidRPr="0050782C" w:rsidRDefault="00C55A9C" w:rsidP="00A81D26">
            <w:pPr>
              <w:numPr>
                <w:ilvl w:val="0"/>
                <w:numId w:val="5"/>
              </w:numPr>
              <w:spacing w:after="80"/>
            </w:pPr>
            <w:r w:rsidRPr="0050782C">
              <w:t>orientace v dopravních značkách a značkách na oděvech</w:t>
            </w:r>
          </w:p>
          <w:p w14:paraId="10231F79" w14:textId="77777777" w:rsidR="00C55A9C" w:rsidRPr="0050782C" w:rsidRDefault="00C55A9C" w:rsidP="00A81D26">
            <w:pPr>
              <w:numPr>
                <w:ilvl w:val="0"/>
                <w:numId w:val="5"/>
              </w:numPr>
              <w:spacing w:after="80"/>
            </w:pPr>
            <w:r w:rsidRPr="0050782C">
              <w:t>čtení v myšlenkové mapě (např. na téma pohádka – děj, postavy…)</w:t>
            </w:r>
          </w:p>
          <w:p w14:paraId="2E7B1EF4" w14:textId="3B2BE7BC" w:rsidR="00C55A9C" w:rsidRPr="0050782C" w:rsidRDefault="00C55A9C" w:rsidP="00A81D26">
            <w:pPr>
              <w:numPr>
                <w:ilvl w:val="0"/>
                <w:numId w:val="5"/>
              </w:numPr>
              <w:spacing w:after="80"/>
            </w:pPr>
            <w:r w:rsidRPr="0050782C">
              <w:t>šifrování slov pomoc</w:t>
            </w:r>
            <w:r w:rsidR="00EE1568" w:rsidRPr="0050782C">
              <w:t>í</w:t>
            </w:r>
            <w:r w:rsidRPr="0050782C">
              <w:t xml:space="preserve"> náhrady písmene za číslici</w:t>
            </w:r>
          </w:p>
          <w:p w14:paraId="31CE8E4D" w14:textId="2931AA78" w:rsidR="00C55A9C" w:rsidRPr="0050782C" w:rsidRDefault="00C55A9C" w:rsidP="00A81D26">
            <w:pPr>
              <w:pStyle w:val="Odstavecseseznamem"/>
              <w:numPr>
                <w:ilvl w:val="0"/>
                <w:numId w:val="5"/>
              </w:numPr>
              <w:spacing w:after="0"/>
              <w:rPr>
                <w:rFonts w:ascii="Times New Roman" w:hAnsi="Times New Roman"/>
                <w:bCs/>
              </w:rPr>
            </w:pPr>
            <w:r w:rsidRPr="0050782C">
              <w:rPr>
                <w:rFonts w:ascii="Times New Roman" w:hAnsi="Times New Roman"/>
              </w:rPr>
              <w:t>kódování jednotlivých polí obrázku pomocí číslic nebo geometrických tvarů</w:t>
            </w:r>
          </w:p>
        </w:tc>
        <w:tc>
          <w:tcPr>
            <w:tcW w:w="850" w:type="dxa"/>
          </w:tcPr>
          <w:p w14:paraId="5C35FADC" w14:textId="77777777" w:rsidR="00C55A9C" w:rsidRPr="0050782C" w:rsidRDefault="00C55A9C" w:rsidP="00F44A4F">
            <w:pPr>
              <w:rPr>
                <w:rFonts w:cs="Times New Roman"/>
                <w:b/>
                <w:szCs w:val="24"/>
              </w:rPr>
            </w:pPr>
          </w:p>
        </w:tc>
        <w:tc>
          <w:tcPr>
            <w:tcW w:w="816" w:type="dxa"/>
          </w:tcPr>
          <w:p w14:paraId="1DE5B06D" w14:textId="77777777" w:rsidR="00C55A9C" w:rsidRPr="0050782C" w:rsidRDefault="00C55A9C" w:rsidP="00F44A4F">
            <w:pPr>
              <w:ind w:left="-211"/>
              <w:jc w:val="center"/>
              <w:rPr>
                <w:rFonts w:cs="Times New Roman"/>
                <w:szCs w:val="24"/>
              </w:rPr>
            </w:pPr>
          </w:p>
          <w:p w14:paraId="1EB3B8AE" w14:textId="1543AB84" w:rsidR="00C55A9C" w:rsidRPr="0050782C" w:rsidRDefault="00C55A9C" w:rsidP="00F44A4F">
            <w:pPr>
              <w:rPr>
                <w:rFonts w:cs="Times New Roman"/>
                <w:b/>
                <w:szCs w:val="24"/>
              </w:rPr>
            </w:pPr>
          </w:p>
        </w:tc>
      </w:tr>
    </w:tbl>
    <w:p w14:paraId="560FAE38" w14:textId="329B8EC9" w:rsidR="00F24352" w:rsidRPr="0050782C" w:rsidRDefault="00F24352"/>
    <w:p w14:paraId="4F8B7080" w14:textId="3894E034" w:rsidR="00F24352" w:rsidRPr="0050782C" w:rsidRDefault="00F24352">
      <w:r w:rsidRPr="0050782C">
        <w:br w:type="page"/>
      </w:r>
    </w:p>
    <w:tbl>
      <w:tblPr>
        <w:tblStyle w:val="Mkatabulky"/>
        <w:tblW w:w="0" w:type="auto"/>
        <w:tblLook w:val="04A0" w:firstRow="1" w:lastRow="0" w:firstColumn="1" w:lastColumn="0" w:noHBand="0" w:noVBand="1"/>
      </w:tblPr>
      <w:tblGrid>
        <w:gridCol w:w="4109"/>
        <w:gridCol w:w="4109"/>
        <w:gridCol w:w="4110"/>
        <w:gridCol w:w="850"/>
        <w:gridCol w:w="816"/>
      </w:tblGrid>
      <w:tr w:rsidR="0050782C" w:rsidRPr="0050782C" w14:paraId="3F97AB56" w14:textId="77777777" w:rsidTr="00D42FE6">
        <w:tc>
          <w:tcPr>
            <w:tcW w:w="13994" w:type="dxa"/>
            <w:gridSpan w:val="5"/>
          </w:tcPr>
          <w:p w14:paraId="24327AA4" w14:textId="55EB4205" w:rsidR="00F24352" w:rsidRPr="0050782C" w:rsidRDefault="00101DE5" w:rsidP="00F44A4F">
            <w:pPr>
              <w:rPr>
                <w:rFonts w:cs="Times New Roman"/>
                <w:b/>
                <w:szCs w:val="24"/>
              </w:rPr>
            </w:pPr>
            <w:r>
              <w:rPr>
                <w:rFonts w:cs="Times New Roman"/>
                <w:b/>
                <w:szCs w:val="24"/>
              </w:rPr>
              <w:lastRenderedPageBreak/>
              <w:t xml:space="preserve">4.4.3.1.4.3 </w:t>
            </w:r>
            <w:r w:rsidR="002B2939" w:rsidRPr="0050782C">
              <w:rPr>
                <w:rFonts w:cs="Times New Roman"/>
                <w:b/>
                <w:szCs w:val="24"/>
              </w:rPr>
              <w:t xml:space="preserve">Učební osnovy 6. ročník </w:t>
            </w:r>
            <w:r w:rsidR="00EE1568" w:rsidRPr="0050782C">
              <w:rPr>
                <w:rFonts w:cs="Times New Roman"/>
                <w:b/>
                <w:szCs w:val="24"/>
              </w:rPr>
              <w:t>–</w:t>
            </w:r>
            <w:r w:rsidR="002B2939" w:rsidRPr="0050782C">
              <w:rPr>
                <w:rFonts w:cs="Times New Roman"/>
                <w:b/>
                <w:szCs w:val="24"/>
              </w:rPr>
              <w:t xml:space="preserve"> Inf</w:t>
            </w:r>
          </w:p>
        </w:tc>
      </w:tr>
      <w:tr w:rsidR="0050782C" w:rsidRPr="0050782C" w14:paraId="264E44C3" w14:textId="77777777" w:rsidTr="00F44A4F">
        <w:tc>
          <w:tcPr>
            <w:tcW w:w="4109" w:type="dxa"/>
          </w:tcPr>
          <w:p w14:paraId="7F47135D" w14:textId="7BD28A2B" w:rsidR="00CD3EEB" w:rsidRPr="0050782C" w:rsidRDefault="00CD3EEB" w:rsidP="00CD3EEB">
            <w:pPr>
              <w:rPr>
                <w:rFonts w:cs="Times New Roman"/>
                <w:b/>
                <w:szCs w:val="24"/>
              </w:rPr>
            </w:pPr>
            <w:r w:rsidRPr="0050782C">
              <w:rPr>
                <w:rFonts w:cs="Times New Roman"/>
                <w:b/>
                <w:szCs w:val="24"/>
              </w:rPr>
              <w:t>Očekávané výstupy z</w:t>
            </w:r>
            <w:r w:rsidR="00956EC1">
              <w:rPr>
                <w:rFonts w:cs="Times New Roman"/>
                <w:b/>
                <w:szCs w:val="24"/>
              </w:rPr>
              <w:t> </w:t>
            </w:r>
            <w:r w:rsidRPr="0050782C">
              <w:rPr>
                <w:rFonts w:cs="Times New Roman"/>
                <w:b/>
                <w:szCs w:val="24"/>
              </w:rPr>
              <w:t>RVP</w:t>
            </w:r>
          </w:p>
        </w:tc>
        <w:tc>
          <w:tcPr>
            <w:tcW w:w="4109" w:type="dxa"/>
          </w:tcPr>
          <w:p w14:paraId="64BED543" w14:textId="3E23A567" w:rsidR="00CD3EEB" w:rsidRPr="0050782C" w:rsidRDefault="00CD3EEB" w:rsidP="002A6665">
            <w:pPr>
              <w:pStyle w:val="Bezmezer"/>
              <w:numPr>
                <w:ilvl w:val="0"/>
                <w:numId w:val="316"/>
              </w:numPr>
              <w:ind w:left="322" w:hanging="322"/>
              <w:rPr>
                <w:color w:val="auto"/>
              </w:rPr>
            </w:pPr>
            <w:r w:rsidRPr="0050782C">
              <w:rPr>
                <w:rFonts w:cs="Times New Roman"/>
                <w:b/>
                <w:color w:val="auto"/>
                <w:szCs w:val="24"/>
              </w:rPr>
              <w:t>Školní ročníkové výstupy</w:t>
            </w:r>
          </w:p>
        </w:tc>
        <w:tc>
          <w:tcPr>
            <w:tcW w:w="4110" w:type="dxa"/>
          </w:tcPr>
          <w:p w14:paraId="08085C8F" w14:textId="788D2580" w:rsidR="00CD3EEB" w:rsidRPr="0050782C" w:rsidRDefault="00CD3EEB" w:rsidP="009712D6">
            <w:pPr>
              <w:numPr>
                <w:ilvl w:val="0"/>
                <w:numId w:val="140"/>
              </w:numPr>
              <w:spacing w:after="80"/>
            </w:pPr>
            <w:r w:rsidRPr="0050782C">
              <w:rPr>
                <w:rFonts w:cs="Times New Roman"/>
                <w:b/>
                <w:szCs w:val="24"/>
              </w:rPr>
              <w:t>Učivo</w:t>
            </w:r>
          </w:p>
        </w:tc>
        <w:tc>
          <w:tcPr>
            <w:tcW w:w="850" w:type="dxa"/>
          </w:tcPr>
          <w:p w14:paraId="43D39F08" w14:textId="59E48B78" w:rsidR="00CD3EEB" w:rsidRPr="0050782C" w:rsidRDefault="00CD3EEB" w:rsidP="00CD3EEB">
            <w:pPr>
              <w:rPr>
                <w:rFonts w:cs="Times New Roman"/>
                <w:b/>
                <w:szCs w:val="24"/>
              </w:rPr>
            </w:pPr>
            <w:r w:rsidRPr="0050782C">
              <w:rPr>
                <w:rFonts w:cs="Times New Roman"/>
                <w:b/>
                <w:szCs w:val="24"/>
              </w:rPr>
              <w:t>PT</w:t>
            </w:r>
          </w:p>
        </w:tc>
        <w:tc>
          <w:tcPr>
            <w:tcW w:w="816" w:type="dxa"/>
          </w:tcPr>
          <w:p w14:paraId="2888E1E1" w14:textId="2FC7710F" w:rsidR="00CD3EEB" w:rsidRPr="0050782C" w:rsidRDefault="00CD3EEB" w:rsidP="00CD3EEB">
            <w:pPr>
              <w:rPr>
                <w:rFonts w:cs="Times New Roman"/>
                <w:b/>
                <w:szCs w:val="24"/>
              </w:rPr>
            </w:pPr>
            <w:r w:rsidRPr="0050782C">
              <w:rPr>
                <w:rFonts w:cs="Times New Roman"/>
                <w:b/>
                <w:szCs w:val="24"/>
              </w:rPr>
              <w:t>MpV</w:t>
            </w:r>
          </w:p>
        </w:tc>
      </w:tr>
      <w:tr w:rsidR="0050782C" w:rsidRPr="0050782C" w14:paraId="0BCA0839" w14:textId="77777777" w:rsidTr="00F44A4F">
        <w:tc>
          <w:tcPr>
            <w:tcW w:w="4109" w:type="dxa"/>
          </w:tcPr>
          <w:p w14:paraId="06D1EA7A" w14:textId="0E49921A" w:rsidR="00CD3EEB" w:rsidRPr="0050782C" w:rsidRDefault="00CD3EEB" w:rsidP="00CD3EEB">
            <w:pPr>
              <w:rPr>
                <w:rFonts w:cs="Times New Roman"/>
                <w:b/>
                <w:szCs w:val="24"/>
              </w:rPr>
            </w:pPr>
            <w:r w:rsidRPr="0050782C">
              <w:rPr>
                <w:rFonts w:cs="Times New Roman"/>
                <w:b/>
                <w:i/>
                <w:szCs w:val="24"/>
              </w:rPr>
              <w:t>Žák:</w:t>
            </w:r>
          </w:p>
        </w:tc>
        <w:tc>
          <w:tcPr>
            <w:tcW w:w="4109" w:type="dxa"/>
          </w:tcPr>
          <w:p w14:paraId="3E1CF315" w14:textId="398ECD43" w:rsidR="00CD3EEB" w:rsidRPr="0050782C" w:rsidRDefault="00CD3EEB" w:rsidP="002A6665">
            <w:pPr>
              <w:pStyle w:val="Bezmezer"/>
              <w:numPr>
                <w:ilvl w:val="0"/>
                <w:numId w:val="316"/>
              </w:numPr>
              <w:ind w:left="322" w:hanging="322"/>
              <w:rPr>
                <w:color w:val="auto"/>
              </w:rPr>
            </w:pPr>
            <w:r w:rsidRPr="0050782C">
              <w:rPr>
                <w:rFonts w:cs="Times New Roman"/>
                <w:color w:val="auto"/>
                <w:szCs w:val="24"/>
              </w:rPr>
              <w:t>Žák:</w:t>
            </w:r>
          </w:p>
        </w:tc>
        <w:tc>
          <w:tcPr>
            <w:tcW w:w="4110" w:type="dxa"/>
          </w:tcPr>
          <w:p w14:paraId="77A63F46" w14:textId="77777777" w:rsidR="00CD3EEB" w:rsidRPr="0050782C" w:rsidRDefault="00CD3EEB" w:rsidP="00EE1568">
            <w:pPr>
              <w:spacing w:after="80"/>
              <w:ind w:left="360"/>
            </w:pPr>
          </w:p>
        </w:tc>
        <w:tc>
          <w:tcPr>
            <w:tcW w:w="850" w:type="dxa"/>
          </w:tcPr>
          <w:p w14:paraId="3FD647AE" w14:textId="77777777" w:rsidR="00CD3EEB" w:rsidRPr="0050782C" w:rsidRDefault="00CD3EEB" w:rsidP="00CD3EEB">
            <w:pPr>
              <w:rPr>
                <w:rFonts w:cs="Times New Roman"/>
                <w:b/>
                <w:szCs w:val="24"/>
              </w:rPr>
            </w:pPr>
          </w:p>
        </w:tc>
        <w:tc>
          <w:tcPr>
            <w:tcW w:w="816" w:type="dxa"/>
          </w:tcPr>
          <w:p w14:paraId="1A88C3BE" w14:textId="77777777" w:rsidR="00CD3EEB" w:rsidRPr="0050782C" w:rsidRDefault="00CD3EEB" w:rsidP="00CD3EEB">
            <w:pPr>
              <w:rPr>
                <w:rFonts w:cs="Times New Roman"/>
                <w:b/>
                <w:szCs w:val="24"/>
              </w:rPr>
            </w:pPr>
          </w:p>
        </w:tc>
      </w:tr>
      <w:tr w:rsidR="0050782C" w:rsidRPr="0050782C" w14:paraId="4FC7CF94" w14:textId="77777777" w:rsidTr="00D42FE6">
        <w:tc>
          <w:tcPr>
            <w:tcW w:w="13994" w:type="dxa"/>
            <w:gridSpan w:val="5"/>
          </w:tcPr>
          <w:p w14:paraId="1AD746E7" w14:textId="4FDA6D01" w:rsidR="00CD3EEB" w:rsidRPr="0050782C" w:rsidRDefault="00CD3EEB" w:rsidP="00CD3EEB">
            <w:pPr>
              <w:jc w:val="center"/>
              <w:rPr>
                <w:rFonts w:cs="Times New Roman"/>
                <w:b/>
                <w:szCs w:val="24"/>
              </w:rPr>
            </w:pPr>
            <w:r w:rsidRPr="0050782C">
              <w:rPr>
                <w:rFonts w:cs="Times New Roman"/>
                <w:b/>
                <w:i/>
                <w:szCs w:val="24"/>
              </w:rPr>
              <w:t>DATA, INFORMACE A MODELOVÁNÍ</w:t>
            </w:r>
          </w:p>
        </w:tc>
      </w:tr>
      <w:tr w:rsidR="0050782C" w:rsidRPr="0050782C" w14:paraId="28D7F910" w14:textId="77777777" w:rsidTr="00F44A4F">
        <w:tc>
          <w:tcPr>
            <w:tcW w:w="4109" w:type="dxa"/>
          </w:tcPr>
          <w:p w14:paraId="4C43EFB8" w14:textId="1E0F4EE7" w:rsidR="00C55A9C" w:rsidRPr="0050782C" w:rsidRDefault="00C55A9C" w:rsidP="00F44A4F">
            <w:pPr>
              <w:rPr>
                <w:rFonts w:cs="Times New Roman"/>
                <w:b/>
                <w:szCs w:val="24"/>
              </w:rPr>
            </w:pPr>
            <w:r w:rsidRPr="0050782C">
              <w:rPr>
                <w:rFonts w:cs="Times New Roman"/>
                <w:b/>
                <w:szCs w:val="24"/>
              </w:rPr>
              <w:t>1</w:t>
            </w:r>
            <w:r w:rsidR="005E3C7F" w:rsidRPr="0050782C">
              <w:rPr>
                <w:rFonts w:cs="Times New Roman"/>
                <w:b/>
                <w:szCs w:val="24"/>
              </w:rPr>
              <w:t>-9-1</w:t>
            </w:r>
            <w:r w:rsidRPr="0050782C">
              <w:rPr>
                <w:rFonts w:cs="Times New Roman"/>
                <w:b/>
                <w:szCs w:val="24"/>
              </w:rPr>
              <w:t>-01p</w:t>
            </w:r>
          </w:p>
          <w:p w14:paraId="65505077" w14:textId="1DACB42C" w:rsidR="00C55A9C" w:rsidRPr="0050782C" w:rsidRDefault="005E3C7F" w:rsidP="00F44A4F">
            <w:pPr>
              <w:rPr>
                <w:rFonts w:cs="Times New Roman"/>
                <w:b/>
                <w:szCs w:val="24"/>
              </w:rPr>
            </w:pPr>
            <w:r w:rsidRPr="0050782C">
              <w:rPr>
                <w:b/>
                <w:i/>
              </w:rPr>
              <w:t>získá z dat informace, interpretuje data z oblastí, se kterými má zkušenosti</w:t>
            </w:r>
          </w:p>
        </w:tc>
        <w:tc>
          <w:tcPr>
            <w:tcW w:w="4109" w:type="dxa"/>
          </w:tcPr>
          <w:p w14:paraId="6194136B" w14:textId="77777777" w:rsidR="005E3C7F" w:rsidRPr="0050782C" w:rsidRDefault="005E3C7F" w:rsidP="002A6665">
            <w:pPr>
              <w:pStyle w:val="Bezmezer"/>
              <w:numPr>
                <w:ilvl w:val="0"/>
                <w:numId w:val="316"/>
              </w:numPr>
              <w:ind w:left="322" w:hanging="322"/>
              <w:rPr>
                <w:color w:val="auto"/>
              </w:rPr>
            </w:pPr>
            <w:r w:rsidRPr="0050782C">
              <w:rPr>
                <w:color w:val="auto"/>
              </w:rPr>
              <w:t>vyhledává, získává data obecně a v počítači z oblastí, se kterými má opakovanou zkušenost</w:t>
            </w:r>
          </w:p>
          <w:p w14:paraId="08B9CFDC" w14:textId="77777777" w:rsidR="005E3C7F" w:rsidRPr="0050782C" w:rsidRDefault="005E3C7F" w:rsidP="002A6665">
            <w:pPr>
              <w:pStyle w:val="Bezmezer"/>
              <w:numPr>
                <w:ilvl w:val="0"/>
                <w:numId w:val="316"/>
              </w:numPr>
              <w:ind w:left="322" w:hanging="322"/>
              <w:rPr>
                <w:color w:val="auto"/>
              </w:rPr>
            </w:pPr>
            <w:r w:rsidRPr="0050782C">
              <w:rPr>
                <w:color w:val="auto"/>
              </w:rPr>
              <w:t>interpretuje data z oblastí, se kterými má opakovanou zkušenost</w:t>
            </w:r>
          </w:p>
          <w:p w14:paraId="5B67D22F" w14:textId="77777777" w:rsidR="005E3C7F" w:rsidRPr="0050782C" w:rsidRDefault="005E3C7F" w:rsidP="002A6665">
            <w:pPr>
              <w:pStyle w:val="Bezmezer"/>
              <w:numPr>
                <w:ilvl w:val="0"/>
                <w:numId w:val="316"/>
              </w:numPr>
              <w:ind w:left="322" w:hanging="322"/>
              <w:rPr>
                <w:color w:val="auto"/>
              </w:rPr>
            </w:pPr>
            <w:r w:rsidRPr="0050782C">
              <w:rPr>
                <w:color w:val="auto"/>
              </w:rPr>
              <w:t>odpoví na otázky na základě dat v tabulce z oblasti, se kterou má zkušenost</w:t>
            </w:r>
          </w:p>
          <w:p w14:paraId="38F735CF" w14:textId="77777777" w:rsidR="005E3C7F" w:rsidRPr="0050782C" w:rsidRDefault="005E3C7F" w:rsidP="002A6665">
            <w:pPr>
              <w:pStyle w:val="Bezmezer"/>
              <w:numPr>
                <w:ilvl w:val="0"/>
                <w:numId w:val="316"/>
              </w:numPr>
              <w:ind w:left="322" w:hanging="322"/>
              <w:rPr>
                <w:color w:val="auto"/>
              </w:rPr>
            </w:pPr>
            <w:r w:rsidRPr="0050782C">
              <w:rPr>
                <w:color w:val="auto"/>
              </w:rPr>
              <w:t>popíše pravidla uspořádání v jednoduché existující tabulce</w:t>
            </w:r>
          </w:p>
          <w:p w14:paraId="552BD147" w14:textId="7ED80CC7" w:rsidR="00C55A9C" w:rsidRPr="0050782C" w:rsidRDefault="005E3C7F" w:rsidP="002A6665">
            <w:pPr>
              <w:pStyle w:val="Bezmezer"/>
              <w:numPr>
                <w:ilvl w:val="0"/>
                <w:numId w:val="316"/>
              </w:numPr>
              <w:ind w:left="322" w:hanging="322"/>
              <w:rPr>
                <w:rFonts w:cs="Times New Roman"/>
                <w:color w:val="auto"/>
                <w:szCs w:val="24"/>
              </w:rPr>
            </w:pPr>
            <w:r w:rsidRPr="0050782C">
              <w:rPr>
                <w:color w:val="auto"/>
              </w:rPr>
              <w:t>doplní podle pravidel do tabulky prvky, záznamy</w:t>
            </w:r>
          </w:p>
        </w:tc>
        <w:tc>
          <w:tcPr>
            <w:tcW w:w="4110" w:type="dxa"/>
          </w:tcPr>
          <w:p w14:paraId="00378DE6" w14:textId="77777777" w:rsidR="005E3C7F" w:rsidRPr="0050782C" w:rsidRDefault="005E3C7F" w:rsidP="009712D6">
            <w:pPr>
              <w:numPr>
                <w:ilvl w:val="0"/>
                <w:numId w:val="140"/>
              </w:numPr>
              <w:spacing w:after="80"/>
            </w:pPr>
            <w:r w:rsidRPr="0050782C">
              <w:t>vyhledávání dat na otevřené encyklopedii (např. Wikipedie)</w:t>
            </w:r>
          </w:p>
          <w:p w14:paraId="6E4B68D3" w14:textId="77777777" w:rsidR="005E3C7F" w:rsidRPr="0050782C" w:rsidRDefault="005E3C7F" w:rsidP="009712D6">
            <w:pPr>
              <w:numPr>
                <w:ilvl w:val="0"/>
                <w:numId w:val="140"/>
              </w:numPr>
              <w:spacing w:after="80"/>
            </w:pPr>
            <w:r w:rsidRPr="0050782C">
              <w:t>práce s Internetovou jazykovou příručkou</w:t>
            </w:r>
          </w:p>
          <w:p w14:paraId="5E01504D" w14:textId="77777777" w:rsidR="005E3C7F" w:rsidRPr="0050782C" w:rsidRDefault="005E3C7F" w:rsidP="009712D6">
            <w:pPr>
              <w:numPr>
                <w:ilvl w:val="0"/>
                <w:numId w:val="140"/>
              </w:numPr>
              <w:spacing w:after="80"/>
            </w:pPr>
            <w:r w:rsidRPr="0050782C">
              <w:t>interpretování nalezených dat k zadanému tématu</w:t>
            </w:r>
          </w:p>
          <w:p w14:paraId="7372868A" w14:textId="77777777" w:rsidR="005E3C7F" w:rsidRPr="0050782C" w:rsidRDefault="005E3C7F" w:rsidP="009712D6">
            <w:pPr>
              <w:numPr>
                <w:ilvl w:val="0"/>
                <w:numId w:val="140"/>
              </w:numPr>
              <w:spacing w:after="80"/>
            </w:pPr>
            <w:r w:rsidRPr="0050782C">
              <w:t>orientace v tabulce programu Excel obsahující jednoduchá data (např. počty žáků ve třídách)</w:t>
            </w:r>
          </w:p>
          <w:p w14:paraId="0D0867CA" w14:textId="0BA063E8" w:rsidR="00C55A9C" w:rsidRPr="0050782C" w:rsidRDefault="005E3C7F" w:rsidP="009712D6">
            <w:pPr>
              <w:pStyle w:val="Odstavecseseznamem"/>
              <w:numPr>
                <w:ilvl w:val="0"/>
                <w:numId w:val="140"/>
              </w:numPr>
              <w:spacing w:after="0"/>
              <w:rPr>
                <w:rFonts w:ascii="Times New Roman" w:hAnsi="Times New Roman"/>
                <w:b/>
              </w:rPr>
            </w:pPr>
            <w:r w:rsidRPr="0050782C">
              <w:rPr>
                <w:rFonts w:ascii="Times New Roman" w:hAnsi="Times New Roman"/>
              </w:rPr>
              <w:t>doplňování údajů do tabulky dle pravidel již zapsaných dat</w:t>
            </w:r>
          </w:p>
        </w:tc>
        <w:tc>
          <w:tcPr>
            <w:tcW w:w="850" w:type="dxa"/>
          </w:tcPr>
          <w:p w14:paraId="16825F71" w14:textId="77777777" w:rsidR="00C55A9C" w:rsidRPr="0050782C" w:rsidRDefault="00C55A9C" w:rsidP="00F44A4F">
            <w:pPr>
              <w:rPr>
                <w:rFonts w:cs="Times New Roman"/>
                <w:b/>
                <w:szCs w:val="24"/>
              </w:rPr>
            </w:pPr>
          </w:p>
        </w:tc>
        <w:tc>
          <w:tcPr>
            <w:tcW w:w="816" w:type="dxa"/>
          </w:tcPr>
          <w:p w14:paraId="2294283A" w14:textId="77777777" w:rsidR="00C55A9C" w:rsidRPr="0050782C" w:rsidRDefault="00C55A9C" w:rsidP="00F44A4F">
            <w:pPr>
              <w:rPr>
                <w:rFonts w:cs="Times New Roman"/>
                <w:b/>
                <w:szCs w:val="24"/>
              </w:rPr>
            </w:pPr>
          </w:p>
        </w:tc>
      </w:tr>
      <w:tr w:rsidR="0050782C" w:rsidRPr="0050782C" w14:paraId="553F95C7" w14:textId="77777777" w:rsidTr="008952A6">
        <w:tc>
          <w:tcPr>
            <w:tcW w:w="13994" w:type="dxa"/>
            <w:gridSpan w:val="5"/>
          </w:tcPr>
          <w:p w14:paraId="53C8B11D" w14:textId="0A073829" w:rsidR="008019E5" w:rsidRPr="0050782C" w:rsidRDefault="008019E5" w:rsidP="008019E5">
            <w:pPr>
              <w:jc w:val="center"/>
              <w:rPr>
                <w:rFonts w:cs="Times New Roman"/>
                <w:b/>
                <w:i/>
                <w:szCs w:val="24"/>
              </w:rPr>
            </w:pPr>
            <w:r w:rsidRPr="0050782C">
              <w:rPr>
                <w:rFonts w:cs="Times New Roman"/>
                <w:b/>
                <w:i/>
                <w:szCs w:val="24"/>
              </w:rPr>
              <w:t>INFORMAČNÍ SYSTÉMY</w:t>
            </w:r>
          </w:p>
        </w:tc>
      </w:tr>
      <w:tr w:rsidR="00CD3EEB" w:rsidRPr="0050782C" w14:paraId="5B1A5C23" w14:textId="77777777" w:rsidTr="00F44A4F">
        <w:tc>
          <w:tcPr>
            <w:tcW w:w="4109" w:type="dxa"/>
          </w:tcPr>
          <w:p w14:paraId="307D0FC4" w14:textId="77777777" w:rsidR="00537FDF" w:rsidRPr="0050782C" w:rsidRDefault="00537FDF" w:rsidP="00F44A4F">
            <w:pPr>
              <w:rPr>
                <w:b/>
                <w:i/>
                <w:szCs w:val="24"/>
              </w:rPr>
            </w:pPr>
            <w:r w:rsidRPr="0050782C">
              <w:rPr>
                <w:b/>
                <w:i/>
                <w:szCs w:val="24"/>
              </w:rPr>
              <w:t>1-9-01p</w:t>
            </w:r>
          </w:p>
          <w:p w14:paraId="04A6A68C" w14:textId="3F83706E" w:rsidR="00CD3EEB" w:rsidRPr="0050782C" w:rsidRDefault="00537FDF" w:rsidP="00F44A4F">
            <w:pPr>
              <w:rPr>
                <w:rFonts w:cs="Times New Roman"/>
                <w:b/>
                <w:szCs w:val="24"/>
              </w:rPr>
            </w:pPr>
            <w:r w:rsidRPr="0050782C">
              <w:rPr>
                <w:b/>
                <w:i/>
                <w:szCs w:val="24"/>
              </w:rPr>
              <w:t>popíše účel informačních systémů, které používá</w:t>
            </w:r>
          </w:p>
        </w:tc>
        <w:tc>
          <w:tcPr>
            <w:tcW w:w="4109" w:type="dxa"/>
          </w:tcPr>
          <w:p w14:paraId="79B88D99" w14:textId="4721ED50" w:rsidR="00537FDF" w:rsidRPr="0050782C" w:rsidRDefault="00537FDF" w:rsidP="002A6665">
            <w:pPr>
              <w:pStyle w:val="Bezmezer"/>
              <w:numPr>
                <w:ilvl w:val="0"/>
                <w:numId w:val="316"/>
              </w:numPr>
              <w:ind w:left="322" w:hanging="322"/>
              <w:rPr>
                <w:color w:val="auto"/>
                <w:szCs w:val="24"/>
              </w:rPr>
            </w:pPr>
            <w:r w:rsidRPr="0050782C">
              <w:rPr>
                <w:color w:val="auto"/>
                <w:szCs w:val="24"/>
              </w:rPr>
              <w:t>popíše pravidla uspořádání v</w:t>
            </w:r>
            <w:r w:rsidR="00EE1568" w:rsidRPr="0050782C">
              <w:rPr>
                <w:color w:val="auto"/>
                <w:szCs w:val="24"/>
              </w:rPr>
              <w:t> </w:t>
            </w:r>
            <w:r w:rsidRPr="0050782C">
              <w:rPr>
                <w:color w:val="auto"/>
                <w:szCs w:val="24"/>
              </w:rPr>
              <w:t>jednoduché existující tabulce</w:t>
            </w:r>
          </w:p>
          <w:p w14:paraId="624B8D73" w14:textId="77777777" w:rsidR="00537FDF" w:rsidRPr="0050782C" w:rsidRDefault="00537FDF" w:rsidP="002A6665">
            <w:pPr>
              <w:pStyle w:val="Bezmezer"/>
              <w:numPr>
                <w:ilvl w:val="0"/>
                <w:numId w:val="316"/>
              </w:numPr>
              <w:ind w:left="322" w:hanging="322"/>
              <w:rPr>
                <w:color w:val="auto"/>
                <w:szCs w:val="24"/>
              </w:rPr>
            </w:pPr>
            <w:r w:rsidRPr="0050782C">
              <w:rPr>
                <w:color w:val="auto"/>
                <w:szCs w:val="24"/>
              </w:rPr>
              <w:t>doplní podle pravidel do tabulky prvky, záznamy</w:t>
            </w:r>
          </w:p>
          <w:p w14:paraId="31CAF88C" w14:textId="77777777" w:rsidR="00537FDF" w:rsidRPr="0050782C" w:rsidRDefault="00537FDF" w:rsidP="002A6665">
            <w:pPr>
              <w:pStyle w:val="Bezmezer"/>
              <w:numPr>
                <w:ilvl w:val="0"/>
                <w:numId w:val="316"/>
              </w:numPr>
              <w:ind w:left="322" w:hanging="322"/>
              <w:rPr>
                <w:color w:val="auto"/>
                <w:szCs w:val="24"/>
              </w:rPr>
            </w:pPr>
            <w:r w:rsidRPr="0050782C">
              <w:rPr>
                <w:color w:val="auto"/>
                <w:szCs w:val="24"/>
              </w:rPr>
              <w:t>popíše informační systém, se kterým ve škole aktivně pracuje</w:t>
            </w:r>
          </w:p>
          <w:p w14:paraId="08500C39" w14:textId="5ADD4ADE" w:rsidR="00CD3EEB" w:rsidRPr="0050782C" w:rsidRDefault="00537FDF" w:rsidP="002A6665">
            <w:pPr>
              <w:pStyle w:val="Bezmezer"/>
              <w:numPr>
                <w:ilvl w:val="0"/>
                <w:numId w:val="316"/>
              </w:numPr>
              <w:ind w:left="322" w:hanging="322"/>
              <w:rPr>
                <w:color w:val="auto"/>
              </w:rPr>
            </w:pPr>
            <w:r w:rsidRPr="0050782C">
              <w:rPr>
                <w:color w:val="auto"/>
                <w:szCs w:val="24"/>
              </w:rPr>
              <w:t>rozpozná jednotlivé role uživatelů a</w:t>
            </w:r>
            <w:r w:rsidR="00EE1568" w:rsidRPr="0050782C">
              <w:rPr>
                <w:color w:val="auto"/>
                <w:szCs w:val="24"/>
              </w:rPr>
              <w:t> </w:t>
            </w:r>
            <w:r w:rsidRPr="0050782C">
              <w:rPr>
                <w:color w:val="auto"/>
                <w:szCs w:val="24"/>
              </w:rPr>
              <w:t>vymezí jejich činnosti, které mohou a nemohou dělat</w:t>
            </w:r>
          </w:p>
        </w:tc>
        <w:tc>
          <w:tcPr>
            <w:tcW w:w="4110" w:type="dxa"/>
          </w:tcPr>
          <w:p w14:paraId="4BACB152" w14:textId="3B1B85E9" w:rsidR="00EE1568" w:rsidRPr="0050782C" w:rsidRDefault="00EE1568" w:rsidP="002A6665">
            <w:pPr>
              <w:pStyle w:val="Odstavecseseznamem"/>
              <w:numPr>
                <w:ilvl w:val="0"/>
                <w:numId w:val="317"/>
              </w:numPr>
              <w:spacing w:before="100" w:beforeAutospacing="1" w:after="100" w:afterAutospacing="1"/>
              <w:rPr>
                <w:rFonts w:ascii="Times New Roman" w:hAnsi="Times New Roman"/>
              </w:rPr>
            </w:pPr>
            <w:r w:rsidRPr="0050782C">
              <w:rPr>
                <w:rFonts w:ascii="Times New Roman" w:hAnsi="Times New Roman"/>
              </w:rPr>
              <w:t>práce se strukturovanými daty:</w:t>
            </w:r>
          </w:p>
          <w:p w14:paraId="021B073F" w14:textId="457C4696" w:rsidR="00537FDF" w:rsidRPr="0050782C" w:rsidRDefault="00537FDF" w:rsidP="002A6665">
            <w:pPr>
              <w:pStyle w:val="Odstavecseseznamem"/>
              <w:numPr>
                <w:ilvl w:val="0"/>
                <w:numId w:val="317"/>
              </w:numPr>
              <w:spacing w:before="100" w:beforeAutospacing="1" w:after="100" w:afterAutospacing="1"/>
              <w:rPr>
                <w:rFonts w:ascii="Times New Roman" w:hAnsi="Times New Roman"/>
              </w:rPr>
            </w:pPr>
            <w:r w:rsidRPr="0050782C">
              <w:rPr>
                <w:rFonts w:ascii="Times New Roman" w:hAnsi="Times New Roman"/>
              </w:rPr>
              <w:t>shodné a odlišné vlastnosti objektů</w:t>
            </w:r>
          </w:p>
          <w:p w14:paraId="0ED6007D" w14:textId="6960B0BE" w:rsidR="00537FDF" w:rsidRPr="0050782C" w:rsidRDefault="00537FDF" w:rsidP="002A6665">
            <w:pPr>
              <w:pStyle w:val="Odstavecseseznamem"/>
              <w:numPr>
                <w:ilvl w:val="0"/>
                <w:numId w:val="317"/>
              </w:numPr>
              <w:spacing w:before="100" w:beforeAutospacing="1" w:after="100" w:afterAutospacing="1"/>
              <w:rPr>
                <w:rFonts w:ascii="Times New Roman" w:hAnsi="Times New Roman"/>
              </w:rPr>
            </w:pPr>
            <w:r w:rsidRPr="0050782C">
              <w:rPr>
                <w:rFonts w:ascii="Times New Roman" w:hAnsi="Times New Roman"/>
              </w:rPr>
              <w:t>řazení prvků do řad</w:t>
            </w:r>
          </w:p>
          <w:p w14:paraId="4F071DED" w14:textId="493069E4" w:rsidR="00537FDF" w:rsidRPr="0050782C" w:rsidRDefault="00537FDF" w:rsidP="002A6665">
            <w:pPr>
              <w:pStyle w:val="Odstavecseseznamem"/>
              <w:numPr>
                <w:ilvl w:val="0"/>
                <w:numId w:val="317"/>
              </w:numPr>
              <w:spacing w:before="100" w:beforeAutospacing="1" w:after="100" w:afterAutospacing="1"/>
              <w:rPr>
                <w:rFonts w:ascii="Times New Roman" w:hAnsi="Times New Roman"/>
              </w:rPr>
            </w:pPr>
            <w:r w:rsidRPr="0050782C">
              <w:rPr>
                <w:rFonts w:ascii="Times New Roman" w:hAnsi="Times New Roman"/>
              </w:rPr>
              <w:t>číslovaný a nečíslovaný seznam</w:t>
            </w:r>
          </w:p>
          <w:p w14:paraId="4EF2C462" w14:textId="77777777" w:rsidR="00537FDF" w:rsidRPr="0050782C" w:rsidRDefault="00537FDF" w:rsidP="002A6665">
            <w:pPr>
              <w:pStyle w:val="Odstavecseseznamem"/>
              <w:numPr>
                <w:ilvl w:val="0"/>
                <w:numId w:val="316"/>
              </w:numPr>
              <w:spacing w:before="100" w:beforeAutospacing="1" w:after="100" w:afterAutospacing="1"/>
              <w:ind w:left="360"/>
              <w:rPr>
                <w:rFonts w:ascii="Times New Roman" w:hAnsi="Times New Roman"/>
              </w:rPr>
            </w:pPr>
            <w:r w:rsidRPr="0050782C">
              <w:rPr>
                <w:rFonts w:ascii="Times New Roman" w:hAnsi="Times New Roman"/>
              </w:rPr>
              <w:t>tabulka a její struktura</w:t>
            </w:r>
          </w:p>
          <w:p w14:paraId="01F1A580" w14:textId="73A92F17" w:rsidR="00CD3EEB" w:rsidRPr="0050782C" w:rsidRDefault="00537FDF" w:rsidP="002A6665">
            <w:pPr>
              <w:pStyle w:val="Odstavecseseznamem"/>
              <w:numPr>
                <w:ilvl w:val="0"/>
                <w:numId w:val="316"/>
              </w:numPr>
              <w:spacing w:before="100" w:beforeAutospacing="1" w:after="100" w:afterAutospacing="1"/>
              <w:ind w:left="360"/>
              <w:rPr>
                <w:rFonts w:ascii="Times New Roman" w:hAnsi="Times New Roman"/>
              </w:rPr>
            </w:pPr>
            <w:r w:rsidRPr="0050782C">
              <w:rPr>
                <w:rFonts w:ascii="Times New Roman" w:hAnsi="Times New Roman"/>
              </w:rPr>
              <w:t>záznam, doplnění a úprava záznamu</w:t>
            </w:r>
          </w:p>
        </w:tc>
        <w:tc>
          <w:tcPr>
            <w:tcW w:w="850" w:type="dxa"/>
          </w:tcPr>
          <w:p w14:paraId="2E66DB38" w14:textId="77777777" w:rsidR="00CD3EEB" w:rsidRPr="0050782C" w:rsidRDefault="00CD3EEB" w:rsidP="00F44A4F">
            <w:pPr>
              <w:rPr>
                <w:rFonts w:cs="Times New Roman"/>
                <w:b/>
                <w:szCs w:val="24"/>
              </w:rPr>
            </w:pPr>
          </w:p>
        </w:tc>
        <w:tc>
          <w:tcPr>
            <w:tcW w:w="816" w:type="dxa"/>
          </w:tcPr>
          <w:p w14:paraId="3AF4C445" w14:textId="77777777" w:rsidR="00CD3EEB" w:rsidRPr="0050782C" w:rsidRDefault="00CD3EEB" w:rsidP="00F44A4F">
            <w:pPr>
              <w:rPr>
                <w:rFonts w:cs="Times New Roman"/>
                <w:b/>
                <w:szCs w:val="24"/>
              </w:rPr>
            </w:pPr>
          </w:p>
        </w:tc>
      </w:tr>
    </w:tbl>
    <w:p w14:paraId="020B3F86" w14:textId="08F75714" w:rsidR="00EE1568" w:rsidRPr="0050782C" w:rsidRDefault="00EE1568"/>
    <w:p w14:paraId="13D45670" w14:textId="77777777" w:rsidR="00EE1568" w:rsidRPr="0050782C" w:rsidRDefault="00EE1568">
      <w:r w:rsidRPr="0050782C">
        <w:br w:type="page"/>
      </w:r>
    </w:p>
    <w:tbl>
      <w:tblPr>
        <w:tblStyle w:val="Mkatabulky"/>
        <w:tblW w:w="0" w:type="auto"/>
        <w:tblLook w:val="04A0" w:firstRow="1" w:lastRow="0" w:firstColumn="1" w:lastColumn="0" w:noHBand="0" w:noVBand="1"/>
      </w:tblPr>
      <w:tblGrid>
        <w:gridCol w:w="4109"/>
        <w:gridCol w:w="4109"/>
        <w:gridCol w:w="4110"/>
        <w:gridCol w:w="850"/>
        <w:gridCol w:w="816"/>
      </w:tblGrid>
      <w:tr w:rsidR="0050782C" w:rsidRPr="0050782C" w14:paraId="4434061B" w14:textId="77777777" w:rsidTr="00537FDF">
        <w:trPr>
          <w:trHeight w:val="269"/>
        </w:trPr>
        <w:tc>
          <w:tcPr>
            <w:tcW w:w="13994" w:type="dxa"/>
            <w:gridSpan w:val="5"/>
          </w:tcPr>
          <w:p w14:paraId="3E0E432E" w14:textId="141588EF" w:rsidR="00537FDF" w:rsidRPr="0050782C" w:rsidRDefault="00101DE5" w:rsidP="008952A6">
            <w:pPr>
              <w:rPr>
                <w:rFonts w:cs="Times New Roman"/>
                <w:b/>
                <w:szCs w:val="24"/>
              </w:rPr>
            </w:pPr>
            <w:r>
              <w:rPr>
                <w:rFonts w:cs="Times New Roman"/>
                <w:b/>
                <w:szCs w:val="24"/>
              </w:rPr>
              <w:lastRenderedPageBreak/>
              <w:t xml:space="preserve">4.4.3.1.4.3 </w:t>
            </w:r>
            <w:r w:rsidR="00537FDF" w:rsidRPr="0050782C">
              <w:rPr>
                <w:rFonts w:cs="Times New Roman"/>
                <w:b/>
                <w:szCs w:val="24"/>
              </w:rPr>
              <w:t xml:space="preserve">Učební osnovy 6. ročník </w:t>
            </w:r>
            <w:r w:rsidR="00956EC1">
              <w:rPr>
                <w:rFonts w:cs="Times New Roman"/>
                <w:b/>
                <w:szCs w:val="24"/>
              </w:rPr>
              <w:t>–</w:t>
            </w:r>
            <w:r w:rsidR="00537FDF" w:rsidRPr="0050782C">
              <w:rPr>
                <w:rFonts w:cs="Times New Roman"/>
                <w:b/>
                <w:szCs w:val="24"/>
              </w:rPr>
              <w:t xml:space="preserve"> Inf</w:t>
            </w:r>
          </w:p>
        </w:tc>
      </w:tr>
      <w:tr w:rsidR="0050782C" w:rsidRPr="0050782C" w14:paraId="5F712216" w14:textId="77777777" w:rsidTr="008952A6">
        <w:tc>
          <w:tcPr>
            <w:tcW w:w="4109" w:type="dxa"/>
          </w:tcPr>
          <w:p w14:paraId="1ADB1287" w14:textId="77777777" w:rsidR="00537FDF" w:rsidRPr="0050782C" w:rsidRDefault="00537FDF" w:rsidP="00537FDF">
            <w:pPr>
              <w:jc w:val="center"/>
              <w:rPr>
                <w:rFonts w:cs="Times New Roman"/>
                <w:b/>
                <w:szCs w:val="24"/>
              </w:rPr>
            </w:pPr>
            <w:r w:rsidRPr="0050782C">
              <w:rPr>
                <w:rFonts w:cs="Times New Roman"/>
                <w:b/>
                <w:szCs w:val="24"/>
              </w:rPr>
              <w:t xml:space="preserve">Očekávané </w:t>
            </w:r>
            <w:r w:rsidRPr="0050782C">
              <w:rPr>
                <w:rFonts w:cs="Times New Roman"/>
                <w:b/>
                <w:i/>
                <w:szCs w:val="24"/>
              </w:rPr>
              <w:t>výstupy</w:t>
            </w:r>
            <w:r w:rsidRPr="0050782C">
              <w:rPr>
                <w:rFonts w:cs="Times New Roman"/>
                <w:b/>
                <w:szCs w:val="24"/>
              </w:rPr>
              <w:t xml:space="preserve"> z RVP</w:t>
            </w:r>
          </w:p>
        </w:tc>
        <w:tc>
          <w:tcPr>
            <w:tcW w:w="4109" w:type="dxa"/>
          </w:tcPr>
          <w:p w14:paraId="61627AEA" w14:textId="77777777" w:rsidR="00537FDF" w:rsidRPr="0050782C" w:rsidRDefault="00537FDF" w:rsidP="00537FDF">
            <w:pPr>
              <w:pStyle w:val="Bezmezer"/>
              <w:ind w:left="322"/>
              <w:jc w:val="center"/>
              <w:rPr>
                <w:color w:val="auto"/>
              </w:rPr>
            </w:pPr>
            <w:r w:rsidRPr="0050782C">
              <w:rPr>
                <w:rFonts w:cs="Times New Roman"/>
                <w:b/>
                <w:color w:val="auto"/>
                <w:szCs w:val="24"/>
              </w:rPr>
              <w:t>Školní ročníkové výstupy</w:t>
            </w:r>
          </w:p>
        </w:tc>
        <w:tc>
          <w:tcPr>
            <w:tcW w:w="4110" w:type="dxa"/>
          </w:tcPr>
          <w:p w14:paraId="1A1253DA" w14:textId="77777777" w:rsidR="00537FDF" w:rsidRPr="0050782C" w:rsidRDefault="00537FDF" w:rsidP="00537FDF">
            <w:pPr>
              <w:spacing w:after="80"/>
              <w:ind w:left="360"/>
            </w:pPr>
            <w:r w:rsidRPr="0050782C">
              <w:rPr>
                <w:rFonts w:cs="Times New Roman"/>
                <w:b/>
                <w:szCs w:val="24"/>
              </w:rPr>
              <w:t>Učivo</w:t>
            </w:r>
          </w:p>
        </w:tc>
        <w:tc>
          <w:tcPr>
            <w:tcW w:w="850" w:type="dxa"/>
          </w:tcPr>
          <w:p w14:paraId="4C279ACD" w14:textId="77777777" w:rsidR="00537FDF" w:rsidRPr="0050782C" w:rsidRDefault="00537FDF" w:rsidP="00537FDF">
            <w:pPr>
              <w:jc w:val="center"/>
              <w:rPr>
                <w:rFonts w:cs="Times New Roman"/>
                <w:b/>
                <w:szCs w:val="24"/>
              </w:rPr>
            </w:pPr>
            <w:r w:rsidRPr="0050782C">
              <w:rPr>
                <w:rFonts w:cs="Times New Roman"/>
                <w:b/>
                <w:szCs w:val="24"/>
              </w:rPr>
              <w:t>PT</w:t>
            </w:r>
          </w:p>
        </w:tc>
        <w:tc>
          <w:tcPr>
            <w:tcW w:w="816" w:type="dxa"/>
          </w:tcPr>
          <w:p w14:paraId="266A84B0" w14:textId="77777777" w:rsidR="00537FDF" w:rsidRPr="0050782C" w:rsidRDefault="00537FDF" w:rsidP="00537FDF">
            <w:pPr>
              <w:jc w:val="center"/>
              <w:rPr>
                <w:rFonts w:cs="Times New Roman"/>
                <w:b/>
                <w:szCs w:val="24"/>
              </w:rPr>
            </w:pPr>
            <w:r w:rsidRPr="0050782C">
              <w:rPr>
                <w:rFonts w:cs="Times New Roman"/>
                <w:b/>
                <w:szCs w:val="24"/>
              </w:rPr>
              <w:t>MpV</w:t>
            </w:r>
          </w:p>
        </w:tc>
      </w:tr>
      <w:tr w:rsidR="0050782C" w:rsidRPr="0050782C" w14:paraId="4ED01895" w14:textId="77777777" w:rsidTr="008952A6">
        <w:tc>
          <w:tcPr>
            <w:tcW w:w="4109" w:type="dxa"/>
          </w:tcPr>
          <w:p w14:paraId="12359125" w14:textId="77777777" w:rsidR="00537FDF" w:rsidRPr="0050782C" w:rsidRDefault="00537FDF" w:rsidP="008952A6">
            <w:pPr>
              <w:rPr>
                <w:rFonts w:cs="Times New Roman"/>
                <w:b/>
                <w:szCs w:val="24"/>
              </w:rPr>
            </w:pPr>
            <w:r w:rsidRPr="0050782C">
              <w:rPr>
                <w:rFonts w:cs="Times New Roman"/>
                <w:b/>
                <w:i/>
                <w:szCs w:val="24"/>
              </w:rPr>
              <w:t>Žák:</w:t>
            </w:r>
          </w:p>
        </w:tc>
        <w:tc>
          <w:tcPr>
            <w:tcW w:w="4109" w:type="dxa"/>
          </w:tcPr>
          <w:p w14:paraId="2C0DE22E" w14:textId="77777777" w:rsidR="00537FDF" w:rsidRPr="0050782C" w:rsidRDefault="00537FDF" w:rsidP="00537FDF">
            <w:pPr>
              <w:pStyle w:val="Bezmezer"/>
              <w:rPr>
                <w:color w:val="auto"/>
              </w:rPr>
            </w:pPr>
            <w:r w:rsidRPr="0050782C">
              <w:rPr>
                <w:rFonts w:cs="Times New Roman"/>
                <w:color w:val="auto"/>
                <w:szCs w:val="24"/>
              </w:rPr>
              <w:t>Žák:</w:t>
            </w:r>
          </w:p>
        </w:tc>
        <w:tc>
          <w:tcPr>
            <w:tcW w:w="4110" w:type="dxa"/>
          </w:tcPr>
          <w:p w14:paraId="2BAAB8DB" w14:textId="77777777" w:rsidR="00537FDF" w:rsidRPr="0050782C" w:rsidRDefault="00537FDF" w:rsidP="00537FDF">
            <w:pPr>
              <w:spacing w:after="80"/>
              <w:ind w:left="360"/>
            </w:pPr>
          </w:p>
        </w:tc>
        <w:tc>
          <w:tcPr>
            <w:tcW w:w="850" w:type="dxa"/>
          </w:tcPr>
          <w:p w14:paraId="4F828199" w14:textId="77777777" w:rsidR="00537FDF" w:rsidRPr="0050782C" w:rsidRDefault="00537FDF" w:rsidP="008952A6">
            <w:pPr>
              <w:rPr>
                <w:rFonts w:cs="Times New Roman"/>
                <w:b/>
                <w:szCs w:val="24"/>
              </w:rPr>
            </w:pPr>
          </w:p>
        </w:tc>
        <w:tc>
          <w:tcPr>
            <w:tcW w:w="816" w:type="dxa"/>
          </w:tcPr>
          <w:p w14:paraId="5CB2B4D4" w14:textId="77777777" w:rsidR="00537FDF" w:rsidRPr="0050782C" w:rsidRDefault="00537FDF" w:rsidP="008952A6">
            <w:pPr>
              <w:rPr>
                <w:rFonts w:cs="Times New Roman"/>
                <w:b/>
                <w:szCs w:val="24"/>
              </w:rPr>
            </w:pPr>
          </w:p>
        </w:tc>
      </w:tr>
      <w:tr w:rsidR="0050782C" w:rsidRPr="0050782C" w14:paraId="1D6B6E1E" w14:textId="77777777" w:rsidTr="008952A6">
        <w:tc>
          <w:tcPr>
            <w:tcW w:w="13994" w:type="dxa"/>
            <w:gridSpan w:val="5"/>
          </w:tcPr>
          <w:p w14:paraId="204BF7BA" w14:textId="24CD39CB" w:rsidR="00537FDF" w:rsidRPr="0050782C" w:rsidRDefault="00537FDF" w:rsidP="008952A6">
            <w:pPr>
              <w:jc w:val="center"/>
              <w:rPr>
                <w:rFonts w:cs="Times New Roman"/>
                <w:b/>
                <w:szCs w:val="24"/>
              </w:rPr>
            </w:pPr>
            <w:r w:rsidRPr="0050782C">
              <w:rPr>
                <w:rFonts w:cs="Times New Roman"/>
                <w:b/>
                <w:i/>
                <w:szCs w:val="24"/>
              </w:rPr>
              <w:t>DIGITÁLNÍ TECHNOLOGIE</w:t>
            </w:r>
          </w:p>
        </w:tc>
      </w:tr>
      <w:tr w:rsidR="0050782C" w:rsidRPr="0050782C" w14:paraId="0E8C7ACB" w14:textId="77777777" w:rsidTr="00F44A4F">
        <w:tc>
          <w:tcPr>
            <w:tcW w:w="4109" w:type="dxa"/>
          </w:tcPr>
          <w:p w14:paraId="61648F14" w14:textId="77777777" w:rsidR="0066085E" w:rsidRPr="0050782C" w:rsidRDefault="0066085E" w:rsidP="00F44A4F">
            <w:pPr>
              <w:rPr>
                <w:b/>
                <w:i/>
                <w:szCs w:val="24"/>
              </w:rPr>
            </w:pPr>
            <w:r w:rsidRPr="0050782C">
              <w:rPr>
                <w:b/>
                <w:i/>
                <w:szCs w:val="24"/>
              </w:rPr>
              <w:t>1-9-4-01p</w:t>
            </w:r>
          </w:p>
          <w:p w14:paraId="7F56456D" w14:textId="4E728B12" w:rsidR="00CD3EEB" w:rsidRPr="0050782C" w:rsidRDefault="0066085E" w:rsidP="00F44A4F">
            <w:pPr>
              <w:rPr>
                <w:rFonts w:cs="Times New Roman"/>
                <w:b/>
                <w:i/>
                <w:szCs w:val="24"/>
              </w:rPr>
            </w:pPr>
            <w:r w:rsidRPr="0050782C">
              <w:rPr>
                <w:b/>
                <w:i/>
                <w:szCs w:val="24"/>
              </w:rPr>
              <w:t>rozlišuje funkce počítače po stránce hardwaru i operačního systému</w:t>
            </w:r>
          </w:p>
        </w:tc>
        <w:tc>
          <w:tcPr>
            <w:tcW w:w="4109" w:type="dxa"/>
          </w:tcPr>
          <w:p w14:paraId="51A5F30A" w14:textId="1B4E1978" w:rsidR="00913473" w:rsidRPr="0050782C" w:rsidRDefault="0066085E" w:rsidP="002A6665">
            <w:pPr>
              <w:pStyle w:val="Bezmezer"/>
              <w:numPr>
                <w:ilvl w:val="0"/>
                <w:numId w:val="316"/>
              </w:numPr>
              <w:ind w:left="322" w:hanging="322"/>
              <w:rPr>
                <w:color w:val="auto"/>
                <w:szCs w:val="24"/>
              </w:rPr>
            </w:pPr>
            <w:r w:rsidRPr="0050782C">
              <w:rPr>
                <w:color w:val="auto"/>
                <w:szCs w:val="24"/>
              </w:rPr>
              <w:t>správně popíše jednotlivé části PC/tabletu,</w:t>
            </w:r>
            <w:r w:rsidR="00913473" w:rsidRPr="0050782C">
              <w:rPr>
                <w:color w:val="auto"/>
                <w:szCs w:val="24"/>
              </w:rPr>
              <w:t xml:space="preserve"> </w:t>
            </w:r>
            <w:r w:rsidRPr="0050782C">
              <w:rPr>
                <w:color w:val="auto"/>
                <w:szCs w:val="24"/>
              </w:rPr>
              <w:t>popíš</w:t>
            </w:r>
            <w:r w:rsidR="00913473" w:rsidRPr="0050782C">
              <w:rPr>
                <w:color w:val="auto"/>
                <w:szCs w:val="24"/>
              </w:rPr>
              <w:t xml:space="preserve">e </w:t>
            </w:r>
            <w:r w:rsidRPr="0050782C">
              <w:rPr>
                <w:color w:val="auto"/>
                <w:szCs w:val="24"/>
              </w:rPr>
              <w:t>výhody</w:t>
            </w:r>
            <w:r w:rsidR="00913473" w:rsidRPr="0050782C">
              <w:rPr>
                <w:color w:val="auto"/>
                <w:szCs w:val="24"/>
              </w:rPr>
              <w:t xml:space="preserve"> </w:t>
            </w:r>
            <w:r w:rsidRPr="0050782C">
              <w:rPr>
                <w:color w:val="auto"/>
                <w:szCs w:val="24"/>
              </w:rPr>
              <w:t>/</w:t>
            </w:r>
            <w:r w:rsidR="00EE1568" w:rsidRPr="0050782C">
              <w:rPr>
                <w:color w:val="auto"/>
                <w:szCs w:val="24"/>
              </w:rPr>
              <w:t xml:space="preserve"> </w:t>
            </w:r>
            <w:r w:rsidRPr="0050782C">
              <w:rPr>
                <w:color w:val="auto"/>
                <w:szCs w:val="24"/>
              </w:rPr>
              <w:t>nevýhody při jejich použití</w:t>
            </w:r>
          </w:p>
          <w:p w14:paraId="2BB26561" w14:textId="5AD25223" w:rsidR="00CD3EEB" w:rsidRPr="0050782C" w:rsidRDefault="0066085E" w:rsidP="002A6665">
            <w:pPr>
              <w:pStyle w:val="Bezmezer"/>
              <w:numPr>
                <w:ilvl w:val="0"/>
                <w:numId w:val="316"/>
              </w:numPr>
              <w:ind w:left="322" w:hanging="322"/>
              <w:rPr>
                <w:color w:val="auto"/>
                <w:szCs w:val="24"/>
              </w:rPr>
            </w:pPr>
            <w:r w:rsidRPr="0050782C">
              <w:rPr>
                <w:color w:val="auto"/>
                <w:szCs w:val="24"/>
              </w:rPr>
              <w:t>popíše, jak lze získat aplikaci pro bezpečné využití</w:t>
            </w:r>
          </w:p>
        </w:tc>
        <w:tc>
          <w:tcPr>
            <w:tcW w:w="4110" w:type="dxa"/>
          </w:tcPr>
          <w:p w14:paraId="59B943B6" w14:textId="77777777" w:rsidR="00913473" w:rsidRPr="0050782C" w:rsidRDefault="00913473" w:rsidP="002A6665">
            <w:pPr>
              <w:pStyle w:val="Odstavecseseznamem"/>
              <w:numPr>
                <w:ilvl w:val="0"/>
                <w:numId w:val="316"/>
              </w:numPr>
              <w:spacing w:before="100" w:beforeAutospacing="1" w:after="100" w:afterAutospacing="1"/>
              <w:ind w:left="311" w:hanging="311"/>
              <w:rPr>
                <w:rFonts w:ascii="Times New Roman" w:hAnsi="Times New Roman"/>
              </w:rPr>
            </w:pPr>
            <w:r w:rsidRPr="0050782C">
              <w:rPr>
                <w:rFonts w:ascii="Times New Roman" w:hAnsi="Times New Roman"/>
              </w:rPr>
              <w:t>HW/SW</w:t>
            </w:r>
          </w:p>
          <w:p w14:paraId="23C665A1" w14:textId="0D358844" w:rsidR="00913473" w:rsidRPr="0050782C" w:rsidRDefault="00913473" w:rsidP="002A6665">
            <w:pPr>
              <w:pStyle w:val="Odstavecseseznamem"/>
              <w:numPr>
                <w:ilvl w:val="0"/>
                <w:numId w:val="316"/>
              </w:numPr>
              <w:spacing w:before="100" w:beforeAutospacing="1" w:after="100" w:afterAutospacing="1"/>
              <w:ind w:left="311" w:hanging="311"/>
              <w:rPr>
                <w:rFonts w:ascii="Times New Roman" w:hAnsi="Times New Roman"/>
              </w:rPr>
            </w:pPr>
            <w:r w:rsidRPr="0050782C">
              <w:rPr>
                <w:rFonts w:ascii="Times New Roman" w:hAnsi="Times New Roman"/>
              </w:rPr>
              <w:t>typy operačních systémů</w:t>
            </w:r>
          </w:p>
          <w:p w14:paraId="75E7FA99" w14:textId="585311C1" w:rsidR="00CD3EEB" w:rsidRPr="0050782C" w:rsidRDefault="00913473" w:rsidP="002A6665">
            <w:pPr>
              <w:pStyle w:val="Odstavecseseznamem"/>
              <w:numPr>
                <w:ilvl w:val="0"/>
                <w:numId w:val="316"/>
              </w:numPr>
              <w:spacing w:before="100" w:beforeAutospacing="1" w:after="100" w:afterAutospacing="1"/>
              <w:ind w:left="311" w:hanging="311"/>
              <w:rPr>
                <w:rFonts w:ascii="Times New Roman" w:hAnsi="Times New Roman"/>
              </w:rPr>
            </w:pPr>
            <w:r w:rsidRPr="0050782C">
              <w:rPr>
                <w:rFonts w:ascii="Times New Roman" w:hAnsi="Times New Roman"/>
              </w:rPr>
              <w:t>rozdíl ve využití PC/tablet</w:t>
            </w:r>
          </w:p>
        </w:tc>
        <w:tc>
          <w:tcPr>
            <w:tcW w:w="850" w:type="dxa"/>
          </w:tcPr>
          <w:p w14:paraId="5F85C0E8" w14:textId="77777777" w:rsidR="00CD3EEB" w:rsidRPr="0050782C" w:rsidRDefault="00CD3EEB" w:rsidP="00F44A4F">
            <w:pPr>
              <w:rPr>
                <w:rFonts w:cs="Times New Roman"/>
                <w:b/>
                <w:szCs w:val="24"/>
              </w:rPr>
            </w:pPr>
          </w:p>
        </w:tc>
        <w:tc>
          <w:tcPr>
            <w:tcW w:w="816" w:type="dxa"/>
          </w:tcPr>
          <w:p w14:paraId="294671E7" w14:textId="77777777" w:rsidR="00CD3EEB" w:rsidRPr="0050782C" w:rsidRDefault="00CD3EEB" w:rsidP="00F44A4F">
            <w:pPr>
              <w:rPr>
                <w:rFonts w:cs="Times New Roman"/>
                <w:b/>
                <w:szCs w:val="24"/>
              </w:rPr>
            </w:pPr>
          </w:p>
        </w:tc>
      </w:tr>
      <w:tr w:rsidR="0050782C" w:rsidRPr="0050782C" w14:paraId="0380456D" w14:textId="77777777" w:rsidTr="00913473">
        <w:trPr>
          <w:trHeight w:val="1656"/>
        </w:trPr>
        <w:tc>
          <w:tcPr>
            <w:tcW w:w="4109" w:type="dxa"/>
          </w:tcPr>
          <w:p w14:paraId="37A92583" w14:textId="77777777" w:rsidR="0066085E" w:rsidRPr="0050782C" w:rsidRDefault="0066085E" w:rsidP="00F44A4F">
            <w:pPr>
              <w:rPr>
                <w:b/>
                <w:i/>
                <w:szCs w:val="24"/>
              </w:rPr>
            </w:pPr>
            <w:r w:rsidRPr="0050782C">
              <w:rPr>
                <w:b/>
                <w:i/>
                <w:szCs w:val="24"/>
              </w:rPr>
              <w:t>1-9-4-02p</w:t>
            </w:r>
          </w:p>
          <w:p w14:paraId="5F1744B7" w14:textId="55E46FFD" w:rsidR="00CD3EEB" w:rsidRPr="0050782C" w:rsidRDefault="0066085E" w:rsidP="00F44A4F">
            <w:pPr>
              <w:rPr>
                <w:rFonts w:cs="Times New Roman"/>
                <w:b/>
                <w:szCs w:val="24"/>
              </w:rPr>
            </w:pPr>
            <w:r w:rsidRPr="0050782C">
              <w:rPr>
                <w:b/>
                <w:i/>
                <w:szCs w:val="24"/>
              </w:rPr>
              <w:t xml:space="preserve">ukládá a spravuje svá data ve vhodném formátu </w:t>
            </w:r>
          </w:p>
        </w:tc>
        <w:tc>
          <w:tcPr>
            <w:tcW w:w="4109" w:type="dxa"/>
          </w:tcPr>
          <w:p w14:paraId="4651B680" w14:textId="77777777" w:rsidR="00913473" w:rsidRPr="0050782C" w:rsidRDefault="0066085E" w:rsidP="002A6665">
            <w:pPr>
              <w:pStyle w:val="Bezmezer"/>
              <w:numPr>
                <w:ilvl w:val="0"/>
                <w:numId w:val="316"/>
              </w:numPr>
              <w:ind w:left="322" w:hanging="322"/>
              <w:rPr>
                <w:color w:val="auto"/>
                <w:szCs w:val="24"/>
              </w:rPr>
            </w:pPr>
            <w:r w:rsidRPr="0050782C">
              <w:rPr>
                <w:color w:val="auto"/>
                <w:szCs w:val="24"/>
              </w:rPr>
              <w:t>uloží textové, grafické soubory</w:t>
            </w:r>
          </w:p>
          <w:p w14:paraId="27411DAD" w14:textId="77777777" w:rsidR="00913473" w:rsidRPr="0050782C" w:rsidRDefault="0066085E" w:rsidP="002A6665">
            <w:pPr>
              <w:pStyle w:val="Bezmezer"/>
              <w:numPr>
                <w:ilvl w:val="0"/>
                <w:numId w:val="316"/>
              </w:numPr>
              <w:ind w:left="322" w:hanging="322"/>
              <w:rPr>
                <w:color w:val="auto"/>
                <w:szCs w:val="24"/>
              </w:rPr>
            </w:pPr>
            <w:r w:rsidRPr="0050782C">
              <w:rPr>
                <w:color w:val="auto"/>
                <w:szCs w:val="24"/>
              </w:rPr>
              <w:t>vybere vhodnou šablonu v textovém editoru pro své účely</w:t>
            </w:r>
          </w:p>
          <w:p w14:paraId="1AB41479" w14:textId="062A7E6F" w:rsidR="00CD3EEB" w:rsidRPr="0050782C" w:rsidRDefault="0066085E" w:rsidP="002A6665">
            <w:pPr>
              <w:pStyle w:val="Bezmezer"/>
              <w:numPr>
                <w:ilvl w:val="0"/>
                <w:numId w:val="316"/>
              </w:numPr>
              <w:ind w:left="322" w:hanging="322"/>
              <w:rPr>
                <w:color w:val="auto"/>
                <w:szCs w:val="24"/>
              </w:rPr>
            </w:pPr>
            <w:r w:rsidRPr="0050782C">
              <w:rPr>
                <w:color w:val="auto"/>
                <w:szCs w:val="24"/>
              </w:rPr>
              <w:t>umí použít základní formát textu ve vybrané šabloně</w:t>
            </w:r>
          </w:p>
        </w:tc>
        <w:tc>
          <w:tcPr>
            <w:tcW w:w="4110" w:type="dxa"/>
          </w:tcPr>
          <w:p w14:paraId="72EBA87B" w14:textId="0BAE664B" w:rsidR="00913473" w:rsidRPr="0050782C" w:rsidRDefault="00913473" w:rsidP="002A6665">
            <w:pPr>
              <w:pStyle w:val="Odstavecseseznamem"/>
              <w:numPr>
                <w:ilvl w:val="0"/>
                <w:numId w:val="316"/>
              </w:numPr>
              <w:spacing w:before="100" w:beforeAutospacing="1" w:after="100" w:afterAutospacing="1"/>
              <w:ind w:left="311" w:hanging="283"/>
              <w:rPr>
                <w:rFonts w:ascii="Times New Roman" w:hAnsi="Times New Roman"/>
              </w:rPr>
            </w:pPr>
            <w:r w:rsidRPr="0050782C">
              <w:rPr>
                <w:rFonts w:ascii="Times New Roman" w:hAnsi="Times New Roman"/>
              </w:rPr>
              <w:t>základní editace textu: orientace v</w:t>
            </w:r>
            <w:r w:rsidR="00EE1568" w:rsidRPr="0050782C">
              <w:rPr>
                <w:rFonts w:ascii="Times New Roman" w:hAnsi="Times New Roman"/>
              </w:rPr>
              <w:t> </w:t>
            </w:r>
            <w:r w:rsidRPr="0050782C">
              <w:rPr>
                <w:rFonts w:ascii="Times New Roman" w:hAnsi="Times New Roman"/>
              </w:rPr>
              <w:t>prostředí Open Office; uložení souboru do cílené složky</w:t>
            </w:r>
          </w:p>
          <w:p w14:paraId="09822054" w14:textId="3E08B9A5" w:rsidR="00CD3EEB" w:rsidRPr="0050782C" w:rsidRDefault="00913473" w:rsidP="002A6665">
            <w:pPr>
              <w:pStyle w:val="Odstavecseseznamem"/>
              <w:numPr>
                <w:ilvl w:val="0"/>
                <w:numId w:val="316"/>
              </w:numPr>
              <w:spacing w:before="100" w:beforeAutospacing="1" w:after="100" w:afterAutospacing="1"/>
              <w:ind w:left="311" w:hanging="283"/>
              <w:rPr>
                <w:rFonts w:ascii="Times New Roman" w:hAnsi="Times New Roman"/>
              </w:rPr>
            </w:pPr>
            <w:r w:rsidRPr="0050782C">
              <w:rPr>
                <w:rFonts w:ascii="Times New Roman" w:hAnsi="Times New Roman"/>
              </w:rPr>
              <w:t>práce se šablonami</w:t>
            </w:r>
          </w:p>
        </w:tc>
        <w:tc>
          <w:tcPr>
            <w:tcW w:w="850" w:type="dxa"/>
          </w:tcPr>
          <w:p w14:paraId="601EFD19" w14:textId="77777777" w:rsidR="00CD3EEB" w:rsidRPr="0050782C" w:rsidRDefault="00CD3EEB" w:rsidP="00F44A4F">
            <w:pPr>
              <w:rPr>
                <w:rFonts w:cs="Times New Roman"/>
                <w:b/>
                <w:szCs w:val="24"/>
              </w:rPr>
            </w:pPr>
          </w:p>
        </w:tc>
        <w:tc>
          <w:tcPr>
            <w:tcW w:w="816" w:type="dxa"/>
          </w:tcPr>
          <w:p w14:paraId="1FE085F8" w14:textId="77777777" w:rsidR="00CD3EEB" w:rsidRPr="0050782C" w:rsidRDefault="00CD3EEB" w:rsidP="00F44A4F">
            <w:pPr>
              <w:rPr>
                <w:rFonts w:cs="Times New Roman"/>
                <w:b/>
                <w:szCs w:val="24"/>
              </w:rPr>
            </w:pPr>
          </w:p>
        </w:tc>
      </w:tr>
      <w:tr w:rsidR="0050782C" w:rsidRPr="0050782C" w14:paraId="63C531D0" w14:textId="77777777" w:rsidTr="00F44A4F">
        <w:tc>
          <w:tcPr>
            <w:tcW w:w="4109" w:type="dxa"/>
          </w:tcPr>
          <w:p w14:paraId="3606591B" w14:textId="77777777" w:rsidR="00CD3EEB" w:rsidRPr="0050782C" w:rsidRDefault="0066085E" w:rsidP="00F44A4F">
            <w:pPr>
              <w:rPr>
                <w:rFonts w:cs="Times New Roman"/>
                <w:b/>
                <w:i/>
                <w:szCs w:val="24"/>
              </w:rPr>
            </w:pPr>
            <w:r w:rsidRPr="0050782C">
              <w:rPr>
                <w:rFonts w:cs="Times New Roman"/>
                <w:b/>
                <w:i/>
                <w:szCs w:val="24"/>
              </w:rPr>
              <w:t>1-9-4-04p</w:t>
            </w:r>
          </w:p>
          <w:p w14:paraId="5D59C404" w14:textId="0A0CB5FC" w:rsidR="0066085E" w:rsidRPr="0050782C" w:rsidRDefault="0066085E" w:rsidP="00F44A4F">
            <w:pPr>
              <w:rPr>
                <w:rFonts w:cs="Times New Roman"/>
                <w:b/>
                <w:i/>
                <w:szCs w:val="24"/>
              </w:rPr>
            </w:pPr>
            <w:r w:rsidRPr="0050782C">
              <w:rPr>
                <w:b/>
                <w:i/>
                <w:szCs w:val="24"/>
              </w:rPr>
              <w:t>rozpozná typické závady a chybové hlášky počítačů a obrátí se se žádostí o</w:t>
            </w:r>
            <w:r w:rsidR="00EE1568" w:rsidRPr="0050782C">
              <w:rPr>
                <w:b/>
                <w:i/>
                <w:szCs w:val="24"/>
              </w:rPr>
              <w:t> </w:t>
            </w:r>
            <w:r w:rsidRPr="0050782C">
              <w:rPr>
                <w:b/>
                <w:i/>
                <w:szCs w:val="24"/>
              </w:rPr>
              <w:t>pomoc na dospělou osobu</w:t>
            </w:r>
          </w:p>
        </w:tc>
        <w:tc>
          <w:tcPr>
            <w:tcW w:w="4109" w:type="dxa"/>
          </w:tcPr>
          <w:p w14:paraId="5095C3AC" w14:textId="1C80844A" w:rsidR="00913473" w:rsidRPr="0050782C" w:rsidRDefault="0066085E" w:rsidP="002A6665">
            <w:pPr>
              <w:pStyle w:val="Bezmezer"/>
              <w:numPr>
                <w:ilvl w:val="0"/>
                <w:numId w:val="316"/>
              </w:numPr>
              <w:ind w:left="322" w:hanging="322"/>
              <w:rPr>
                <w:color w:val="auto"/>
                <w:szCs w:val="24"/>
              </w:rPr>
            </w:pPr>
            <w:r w:rsidRPr="0050782C">
              <w:rPr>
                <w:color w:val="auto"/>
                <w:szCs w:val="24"/>
              </w:rPr>
              <w:t>zkontroluje, zda jsou části počítače, které opakovaně používá, správně propojeny</w:t>
            </w:r>
          </w:p>
          <w:p w14:paraId="57C1C1AA" w14:textId="3D4D1119" w:rsidR="00CD3EEB" w:rsidRPr="0050782C" w:rsidRDefault="0066085E" w:rsidP="002A6665">
            <w:pPr>
              <w:pStyle w:val="Bezmezer"/>
              <w:numPr>
                <w:ilvl w:val="0"/>
                <w:numId w:val="316"/>
              </w:numPr>
              <w:ind w:left="322" w:hanging="322"/>
              <w:rPr>
                <w:color w:val="auto"/>
                <w:szCs w:val="24"/>
              </w:rPr>
            </w:pPr>
            <w:r w:rsidRPr="0050782C">
              <w:rPr>
                <w:color w:val="auto"/>
                <w:szCs w:val="24"/>
              </w:rPr>
              <w:t>ukončí program bez odezvy</w:t>
            </w:r>
          </w:p>
        </w:tc>
        <w:tc>
          <w:tcPr>
            <w:tcW w:w="4110" w:type="dxa"/>
          </w:tcPr>
          <w:p w14:paraId="3F2F8C65" w14:textId="0B5A96FF" w:rsidR="00CD3EEB" w:rsidRPr="0050782C" w:rsidRDefault="00913473" w:rsidP="009712D6">
            <w:pPr>
              <w:numPr>
                <w:ilvl w:val="0"/>
                <w:numId w:val="140"/>
              </w:numPr>
              <w:spacing w:after="80"/>
              <w:rPr>
                <w:szCs w:val="24"/>
              </w:rPr>
            </w:pPr>
            <w:r w:rsidRPr="0050782C">
              <w:rPr>
                <w:szCs w:val="24"/>
              </w:rPr>
              <w:t>postup při řešení problému s digitálními zařízeními – nepropojení, program bez odezvy, špatné nastavení</w:t>
            </w:r>
          </w:p>
        </w:tc>
        <w:tc>
          <w:tcPr>
            <w:tcW w:w="850" w:type="dxa"/>
          </w:tcPr>
          <w:p w14:paraId="1E29DF47" w14:textId="77777777" w:rsidR="00CD3EEB" w:rsidRPr="0050782C" w:rsidRDefault="00CD3EEB" w:rsidP="00F44A4F">
            <w:pPr>
              <w:rPr>
                <w:rFonts w:cs="Times New Roman"/>
                <w:b/>
                <w:szCs w:val="24"/>
              </w:rPr>
            </w:pPr>
          </w:p>
        </w:tc>
        <w:tc>
          <w:tcPr>
            <w:tcW w:w="816" w:type="dxa"/>
          </w:tcPr>
          <w:p w14:paraId="47675F70" w14:textId="77777777" w:rsidR="00CD3EEB" w:rsidRPr="0050782C" w:rsidRDefault="00CD3EEB" w:rsidP="00F44A4F">
            <w:pPr>
              <w:rPr>
                <w:rFonts w:cs="Times New Roman"/>
                <w:b/>
                <w:szCs w:val="24"/>
              </w:rPr>
            </w:pPr>
          </w:p>
        </w:tc>
      </w:tr>
      <w:tr w:rsidR="00CD3EEB" w:rsidRPr="0050782C" w14:paraId="69CECA4A" w14:textId="77777777" w:rsidTr="00F44A4F">
        <w:tc>
          <w:tcPr>
            <w:tcW w:w="4109" w:type="dxa"/>
          </w:tcPr>
          <w:p w14:paraId="6D45DE46" w14:textId="77777777" w:rsidR="0066085E" w:rsidRPr="0050782C" w:rsidRDefault="0066085E" w:rsidP="00F44A4F">
            <w:pPr>
              <w:rPr>
                <w:b/>
                <w:i/>
                <w:szCs w:val="24"/>
              </w:rPr>
            </w:pPr>
            <w:r w:rsidRPr="0050782C">
              <w:rPr>
                <w:b/>
                <w:i/>
                <w:szCs w:val="24"/>
              </w:rPr>
              <w:t>1-9-4-05</w:t>
            </w:r>
          </w:p>
          <w:p w14:paraId="072762EF" w14:textId="38585EA7" w:rsidR="00CD3EEB" w:rsidRPr="0050782C" w:rsidRDefault="0066085E" w:rsidP="00F44A4F">
            <w:pPr>
              <w:rPr>
                <w:rFonts w:cs="Times New Roman"/>
                <w:b/>
                <w:szCs w:val="24"/>
              </w:rPr>
            </w:pPr>
            <w:r w:rsidRPr="0050782C">
              <w:rPr>
                <w:b/>
                <w:i/>
                <w:szCs w:val="24"/>
              </w:rPr>
              <w:t>dokáže usměrnit svoji činnost tak, aby minimalizoval riziko ztráty či zneužití</w:t>
            </w:r>
            <w:r w:rsidR="00913473" w:rsidRPr="0050782C">
              <w:rPr>
                <w:b/>
                <w:i/>
                <w:szCs w:val="24"/>
              </w:rPr>
              <w:t xml:space="preserve"> dat</w:t>
            </w:r>
          </w:p>
        </w:tc>
        <w:tc>
          <w:tcPr>
            <w:tcW w:w="4109" w:type="dxa"/>
          </w:tcPr>
          <w:p w14:paraId="327097A9" w14:textId="77777777" w:rsidR="00913473" w:rsidRPr="0050782C" w:rsidRDefault="0066085E" w:rsidP="002A6665">
            <w:pPr>
              <w:pStyle w:val="Bezmezer"/>
              <w:numPr>
                <w:ilvl w:val="0"/>
                <w:numId w:val="316"/>
              </w:numPr>
              <w:ind w:left="322" w:hanging="322"/>
              <w:rPr>
                <w:color w:val="auto"/>
                <w:szCs w:val="24"/>
              </w:rPr>
            </w:pPr>
            <w:r w:rsidRPr="0050782C">
              <w:rPr>
                <w:color w:val="auto"/>
                <w:szCs w:val="24"/>
              </w:rPr>
              <w:t>zná pravidla bezpečnosti a dodržuje je při práci s digitálním zařízením; zdůvodní nezbytnost zabezpečení účtů</w:t>
            </w:r>
          </w:p>
          <w:p w14:paraId="0D0B1CE1" w14:textId="6BC9A94B" w:rsidR="00CD3EEB" w:rsidRPr="0050782C" w:rsidRDefault="0066085E" w:rsidP="002A6665">
            <w:pPr>
              <w:pStyle w:val="Bezmezer"/>
              <w:numPr>
                <w:ilvl w:val="0"/>
                <w:numId w:val="316"/>
              </w:numPr>
              <w:ind w:left="322" w:hanging="322"/>
              <w:rPr>
                <w:color w:val="auto"/>
                <w:szCs w:val="24"/>
              </w:rPr>
            </w:pPr>
            <w:r w:rsidRPr="0050782C">
              <w:rPr>
                <w:color w:val="auto"/>
                <w:szCs w:val="24"/>
              </w:rPr>
              <w:t>popíše na příkladech, co je to digitální stopa</w:t>
            </w:r>
          </w:p>
        </w:tc>
        <w:tc>
          <w:tcPr>
            <w:tcW w:w="4110" w:type="dxa"/>
          </w:tcPr>
          <w:p w14:paraId="7E5FA419" w14:textId="712E0F9B" w:rsidR="00CD3EEB" w:rsidRPr="0050782C" w:rsidRDefault="00913473" w:rsidP="009712D6">
            <w:pPr>
              <w:numPr>
                <w:ilvl w:val="0"/>
                <w:numId w:val="140"/>
              </w:numPr>
              <w:spacing w:after="80"/>
              <w:rPr>
                <w:szCs w:val="24"/>
              </w:rPr>
            </w:pPr>
            <w:r w:rsidRPr="0050782C">
              <w:rPr>
                <w:szCs w:val="24"/>
              </w:rPr>
              <w:t>bezpečnost: pravidla bezpečné práce s digitálním zařízením; uživatelské účty, hesla, digitální stopa</w:t>
            </w:r>
          </w:p>
        </w:tc>
        <w:tc>
          <w:tcPr>
            <w:tcW w:w="850" w:type="dxa"/>
          </w:tcPr>
          <w:p w14:paraId="36275469" w14:textId="77777777" w:rsidR="00CD3EEB" w:rsidRPr="0050782C" w:rsidRDefault="00CD3EEB" w:rsidP="00F44A4F">
            <w:pPr>
              <w:rPr>
                <w:rFonts w:cs="Times New Roman"/>
                <w:b/>
                <w:szCs w:val="24"/>
              </w:rPr>
            </w:pPr>
          </w:p>
        </w:tc>
        <w:tc>
          <w:tcPr>
            <w:tcW w:w="816" w:type="dxa"/>
          </w:tcPr>
          <w:p w14:paraId="1DDE0767" w14:textId="77777777" w:rsidR="00CD3EEB" w:rsidRPr="0050782C" w:rsidRDefault="00CD3EEB" w:rsidP="00F44A4F">
            <w:pPr>
              <w:rPr>
                <w:rFonts w:cs="Times New Roman"/>
                <w:b/>
                <w:szCs w:val="24"/>
              </w:rPr>
            </w:pPr>
          </w:p>
        </w:tc>
      </w:tr>
    </w:tbl>
    <w:p w14:paraId="44A84959" w14:textId="77777777" w:rsidR="00913473" w:rsidRPr="0050782C" w:rsidRDefault="00913473" w:rsidP="00C55A9C"/>
    <w:p w14:paraId="71D1A0C5" w14:textId="77777777" w:rsidR="00913473" w:rsidRPr="0050782C" w:rsidRDefault="00913473">
      <w:r w:rsidRPr="0050782C">
        <w:br w:type="page"/>
      </w:r>
    </w:p>
    <w:p w14:paraId="12118D1F" w14:textId="32C07B08" w:rsidR="00913473" w:rsidRPr="0050782C" w:rsidRDefault="00813B0B" w:rsidP="0035326F">
      <w:pPr>
        <w:pStyle w:val="Nadpis6"/>
      </w:pPr>
      <w:bookmarkStart w:id="806" w:name="_Toc175520023"/>
      <w:bookmarkStart w:id="807" w:name="_Toc176004811"/>
      <w:r w:rsidRPr="0050782C">
        <w:lastRenderedPageBreak/>
        <w:t>4.4.3.1.4.4</w:t>
      </w:r>
      <w:r w:rsidRPr="0050782C">
        <w:tab/>
      </w:r>
      <w:r w:rsidR="00913473" w:rsidRPr="0050782C">
        <w:t>Učební osnovy 7. ročník - Inf</w:t>
      </w:r>
      <w:bookmarkEnd w:id="806"/>
      <w:bookmarkEnd w:id="807"/>
    </w:p>
    <w:tbl>
      <w:tblPr>
        <w:tblStyle w:val="Mkatabulky"/>
        <w:tblW w:w="0" w:type="auto"/>
        <w:tblLook w:val="04A0" w:firstRow="1" w:lastRow="0" w:firstColumn="1" w:lastColumn="0" w:noHBand="0" w:noVBand="1"/>
      </w:tblPr>
      <w:tblGrid>
        <w:gridCol w:w="4109"/>
        <w:gridCol w:w="4109"/>
        <w:gridCol w:w="4110"/>
        <w:gridCol w:w="850"/>
        <w:gridCol w:w="816"/>
      </w:tblGrid>
      <w:tr w:rsidR="0050782C" w:rsidRPr="0050782C" w14:paraId="7050A34F" w14:textId="77777777" w:rsidTr="008952A6">
        <w:tc>
          <w:tcPr>
            <w:tcW w:w="4109" w:type="dxa"/>
          </w:tcPr>
          <w:p w14:paraId="31A3ACD5" w14:textId="77777777" w:rsidR="00376A50" w:rsidRPr="0050782C" w:rsidRDefault="00376A50" w:rsidP="008952A6">
            <w:pPr>
              <w:jc w:val="center"/>
              <w:rPr>
                <w:rFonts w:cs="Times New Roman"/>
                <w:b/>
                <w:szCs w:val="24"/>
              </w:rPr>
            </w:pPr>
            <w:r w:rsidRPr="0050782C">
              <w:rPr>
                <w:rFonts w:cs="Times New Roman"/>
                <w:b/>
                <w:szCs w:val="24"/>
              </w:rPr>
              <w:t>Očekávané výstupy z RVP</w:t>
            </w:r>
          </w:p>
        </w:tc>
        <w:tc>
          <w:tcPr>
            <w:tcW w:w="4109" w:type="dxa"/>
          </w:tcPr>
          <w:p w14:paraId="6F2A2EEF" w14:textId="77777777" w:rsidR="00376A50" w:rsidRPr="0050782C" w:rsidRDefault="00376A50" w:rsidP="008952A6">
            <w:pPr>
              <w:jc w:val="center"/>
              <w:rPr>
                <w:rFonts w:cs="Times New Roman"/>
                <w:b/>
                <w:szCs w:val="24"/>
              </w:rPr>
            </w:pPr>
            <w:r w:rsidRPr="0050782C">
              <w:rPr>
                <w:rFonts w:cs="Times New Roman"/>
                <w:b/>
                <w:szCs w:val="24"/>
              </w:rPr>
              <w:t>Školní ročníkové výstupy</w:t>
            </w:r>
          </w:p>
        </w:tc>
        <w:tc>
          <w:tcPr>
            <w:tcW w:w="4110" w:type="dxa"/>
          </w:tcPr>
          <w:p w14:paraId="40577292" w14:textId="77777777" w:rsidR="00376A50" w:rsidRPr="0050782C" w:rsidRDefault="00376A50" w:rsidP="008952A6">
            <w:pPr>
              <w:jc w:val="center"/>
              <w:rPr>
                <w:rFonts w:cs="Times New Roman"/>
                <w:b/>
                <w:szCs w:val="24"/>
              </w:rPr>
            </w:pPr>
            <w:r w:rsidRPr="0050782C">
              <w:rPr>
                <w:rFonts w:cs="Times New Roman"/>
                <w:b/>
                <w:szCs w:val="24"/>
              </w:rPr>
              <w:t>Učivo</w:t>
            </w:r>
          </w:p>
        </w:tc>
        <w:tc>
          <w:tcPr>
            <w:tcW w:w="850" w:type="dxa"/>
          </w:tcPr>
          <w:p w14:paraId="75D32CAB" w14:textId="77777777" w:rsidR="00376A50" w:rsidRPr="0050782C" w:rsidRDefault="00376A50" w:rsidP="008952A6">
            <w:pPr>
              <w:pStyle w:val="Bezmezer"/>
              <w:jc w:val="center"/>
              <w:rPr>
                <w:rFonts w:cs="Times New Roman"/>
                <w:b/>
                <w:color w:val="auto"/>
                <w:szCs w:val="24"/>
              </w:rPr>
            </w:pPr>
            <w:r w:rsidRPr="0050782C">
              <w:rPr>
                <w:rFonts w:cs="Times New Roman"/>
                <w:b/>
                <w:color w:val="auto"/>
                <w:szCs w:val="24"/>
              </w:rPr>
              <w:t>PT</w:t>
            </w:r>
          </w:p>
        </w:tc>
        <w:tc>
          <w:tcPr>
            <w:tcW w:w="816" w:type="dxa"/>
          </w:tcPr>
          <w:p w14:paraId="41658FF6" w14:textId="77777777" w:rsidR="00376A50" w:rsidRPr="0050782C" w:rsidRDefault="00376A50" w:rsidP="008952A6">
            <w:pPr>
              <w:pStyle w:val="Bezmezer"/>
              <w:jc w:val="center"/>
              <w:rPr>
                <w:rFonts w:cs="Times New Roman"/>
                <w:b/>
                <w:color w:val="auto"/>
                <w:szCs w:val="24"/>
              </w:rPr>
            </w:pPr>
            <w:r w:rsidRPr="0050782C">
              <w:rPr>
                <w:rFonts w:cs="Times New Roman"/>
                <w:b/>
                <w:color w:val="auto"/>
                <w:szCs w:val="24"/>
              </w:rPr>
              <w:t>MpV</w:t>
            </w:r>
          </w:p>
        </w:tc>
      </w:tr>
      <w:tr w:rsidR="0050782C" w:rsidRPr="0050782C" w14:paraId="05E12BBC" w14:textId="77777777" w:rsidTr="008952A6">
        <w:tc>
          <w:tcPr>
            <w:tcW w:w="4109" w:type="dxa"/>
          </w:tcPr>
          <w:p w14:paraId="609610D2" w14:textId="77777777" w:rsidR="00376A50" w:rsidRPr="0050782C" w:rsidRDefault="00376A50" w:rsidP="008952A6">
            <w:pPr>
              <w:rPr>
                <w:rFonts w:cs="Times New Roman"/>
                <w:b/>
                <w:i/>
                <w:szCs w:val="24"/>
              </w:rPr>
            </w:pPr>
            <w:r w:rsidRPr="0050782C">
              <w:rPr>
                <w:rFonts w:cs="Times New Roman"/>
                <w:b/>
                <w:i/>
                <w:szCs w:val="24"/>
              </w:rPr>
              <w:t>Žák:</w:t>
            </w:r>
          </w:p>
        </w:tc>
        <w:tc>
          <w:tcPr>
            <w:tcW w:w="4109" w:type="dxa"/>
          </w:tcPr>
          <w:p w14:paraId="781043B1" w14:textId="77777777" w:rsidR="00376A50" w:rsidRPr="0050782C" w:rsidRDefault="00376A50" w:rsidP="008952A6">
            <w:pPr>
              <w:rPr>
                <w:rFonts w:cs="Times New Roman"/>
                <w:szCs w:val="24"/>
              </w:rPr>
            </w:pPr>
            <w:r w:rsidRPr="0050782C">
              <w:rPr>
                <w:rFonts w:cs="Times New Roman"/>
                <w:szCs w:val="24"/>
              </w:rPr>
              <w:t>Žák:</w:t>
            </w:r>
          </w:p>
        </w:tc>
        <w:tc>
          <w:tcPr>
            <w:tcW w:w="4110" w:type="dxa"/>
          </w:tcPr>
          <w:p w14:paraId="2301E3B9" w14:textId="77777777" w:rsidR="00376A50" w:rsidRPr="0050782C" w:rsidRDefault="00376A50" w:rsidP="008952A6">
            <w:pPr>
              <w:rPr>
                <w:rFonts w:cs="Times New Roman"/>
                <w:b/>
                <w:szCs w:val="24"/>
              </w:rPr>
            </w:pPr>
          </w:p>
        </w:tc>
        <w:tc>
          <w:tcPr>
            <w:tcW w:w="850" w:type="dxa"/>
          </w:tcPr>
          <w:p w14:paraId="1A8A04F4" w14:textId="77777777" w:rsidR="00376A50" w:rsidRPr="0050782C" w:rsidRDefault="00376A50" w:rsidP="008952A6">
            <w:pPr>
              <w:rPr>
                <w:rFonts w:cs="Times New Roman"/>
                <w:b/>
                <w:szCs w:val="24"/>
              </w:rPr>
            </w:pPr>
          </w:p>
        </w:tc>
        <w:tc>
          <w:tcPr>
            <w:tcW w:w="816" w:type="dxa"/>
          </w:tcPr>
          <w:p w14:paraId="3BECC8D3" w14:textId="77777777" w:rsidR="00376A50" w:rsidRPr="0050782C" w:rsidRDefault="00376A50" w:rsidP="008952A6">
            <w:pPr>
              <w:rPr>
                <w:rFonts w:cs="Times New Roman"/>
                <w:b/>
                <w:szCs w:val="24"/>
              </w:rPr>
            </w:pPr>
          </w:p>
        </w:tc>
      </w:tr>
      <w:tr w:rsidR="0050782C" w:rsidRPr="0050782C" w14:paraId="79D82166" w14:textId="77777777" w:rsidTr="008952A6">
        <w:tc>
          <w:tcPr>
            <w:tcW w:w="13994" w:type="dxa"/>
            <w:gridSpan w:val="5"/>
          </w:tcPr>
          <w:p w14:paraId="2A57800C" w14:textId="77777777" w:rsidR="00376A50" w:rsidRPr="0050782C" w:rsidRDefault="00376A50" w:rsidP="008952A6">
            <w:pPr>
              <w:jc w:val="center"/>
              <w:rPr>
                <w:rFonts w:cs="Times New Roman"/>
                <w:b/>
                <w:szCs w:val="24"/>
              </w:rPr>
            </w:pPr>
            <w:r w:rsidRPr="0050782C">
              <w:rPr>
                <w:rFonts w:cs="Times New Roman"/>
                <w:b/>
                <w:i/>
                <w:szCs w:val="24"/>
              </w:rPr>
              <w:t>DATA, INFORMACE A MODELOVÁNÍ</w:t>
            </w:r>
          </w:p>
        </w:tc>
      </w:tr>
      <w:tr w:rsidR="0050782C" w:rsidRPr="0050782C" w14:paraId="178613CE" w14:textId="77777777" w:rsidTr="008952A6">
        <w:tc>
          <w:tcPr>
            <w:tcW w:w="4109" w:type="dxa"/>
          </w:tcPr>
          <w:p w14:paraId="73864C79" w14:textId="1465F268" w:rsidR="00376A50" w:rsidRPr="0050782C" w:rsidRDefault="00376A50" w:rsidP="008952A6">
            <w:pPr>
              <w:ind w:left="22"/>
              <w:rPr>
                <w:rFonts w:cs="Times New Roman"/>
                <w:b/>
                <w:i/>
                <w:szCs w:val="24"/>
              </w:rPr>
            </w:pPr>
            <w:r w:rsidRPr="0050782C">
              <w:rPr>
                <w:rFonts w:cs="Times New Roman"/>
                <w:b/>
                <w:i/>
                <w:szCs w:val="24"/>
              </w:rPr>
              <w:t>1-9-1-01p</w:t>
            </w:r>
          </w:p>
          <w:p w14:paraId="0230B911" w14:textId="19001A52" w:rsidR="00376A50" w:rsidRPr="0050782C" w:rsidRDefault="00376A50" w:rsidP="00376A50">
            <w:pPr>
              <w:pStyle w:val="Bezmezer"/>
              <w:rPr>
                <w:rFonts w:cs="Times New Roman"/>
                <w:b/>
                <w:i/>
                <w:color w:val="auto"/>
                <w:szCs w:val="24"/>
              </w:rPr>
            </w:pPr>
            <w:r w:rsidRPr="0050782C">
              <w:rPr>
                <w:b/>
                <w:i/>
                <w:color w:val="auto"/>
                <w:szCs w:val="24"/>
              </w:rPr>
              <w:t>získá z dat informace, interpretuje data z oblastí, se kterými má zkušenosti</w:t>
            </w:r>
          </w:p>
        </w:tc>
        <w:tc>
          <w:tcPr>
            <w:tcW w:w="4109" w:type="dxa"/>
          </w:tcPr>
          <w:p w14:paraId="58EF8D27" w14:textId="77777777" w:rsidR="00376A50" w:rsidRPr="0050782C" w:rsidRDefault="00376A50" w:rsidP="002A6665">
            <w:pPr>
              <w:pStyle w:val="Bezmezer"/>
              <w:numPr>
                <w:ilvl w:val="0"/>
                <w:numId w:val="316"/>
              </w:numPr>
              <w:ind w:left="322" w:hanging="322"/>
              <w:rPr>
                <w:color w:val="auto"/>
                <w:szCs w:val="24"/>
              </w:rPr>
            </w:pPr>
            <w:r w:rsidRPr="0050782C">
              <w:rPr>
                <w:color w:val="auto"/>
                <w:szCs w:val="24"/>
              </w:rPr>
              <w:t>popíše známé modely jevů, situací, činností</w:t>
            </w:r>
          </w:p>
          <w:p w14:paraId="5C52A00B" w14:textId="77777777" w:rsidR="00376A50" w:rsidRPr="0050782C" w:rsidRDefault="00376A50" w:rsidP="002A6665">
            <w:pPr>
              <w:pStyle w:val="Bezmezer"/>
              <w:numPr>
                <w:ilvl w:val="0"/>
                <w:numId w:val="316"/>
              </w:numPr>
              <w:ind w:left="322" w:hanging="322"/>
              <w:rPr>
                <w:color w:val="auto"/>
                <w:szCs w:val="24"/>
              </w:rPr>
            </w:pPr>
            <w:r w:rsidRPr="0050782C">
              <w:rPr>
                <w:color w:val="auto"/>
                <w:szCs w:val="24"/>
              </w:rPr>
              <w:t>v mapě a dalších schématech najde odpověď na otázku spojenou s jeho konkrétní činností</w:t>
            </w:r>
          </w:p>
          <w:p w14:paraId="60FC4D20" w14:textId="77777777" w:rsidR="00376A50" w:rsidRPr="0050782C" w:rsidRDefault="00376A50" w:rsidP="002A6665">
            <w:pPr>
              <w:pStyle w:val="Bezmezer"/>
              <w:numPr>
                <w:ilvl w:val="0"/>
                <w:numId w:val="316"/>
              </w:numPr>
              <w:ind w:left="322" w:hanging="322"/>
              <w:rPr>
                <w:color w:val="auto"/>
                <w:szCs w:val="24"/>
              </w:rPr>
            </w:pPr>
            <w:r w:rsidRPr="0050782C">
              <w:rPr>
                <w:color w:val="auto"/>
                <w:szCs w:val="24"/>
              </w:rPr>
              <w:t>znázorní graficky problém, stanoví, případně podle návodu, zda má všechny potřebné informace</w:t>
            </w:r>
          </w:p>
          <w:p w14:paraId="30806B8C" w14:textId="77777777" w:rsidR="00376A50" w:rsidRPr="0050782C" w:rsidRDefault="00376A50" w:rsidP="002A6665">
            <w:pPr>
              <w:pStyle w:val="Bezmezer"/>
              <w:numPr>
                <w:ilvl w:val="0"/>
                <w:numId w:val="316"/>
              </w:numPr>
              <w:ind w:left="322" w:hanging="322"/>
              <w:rPr>
                <w:color w:val="auto"/>
                <w:szCs w:val="24"/>
              </w:rPr>
            </w:pPr>
            <w:r w:rsidRPr="0050782C">
              <w:rPr>
                <w:color w:val="auto"/>
                <w:szCs w:val="24"/>
              </w:rPr>
              <w:t>vyhledá známý soubor v PC/tabletu</w:t>
            </w:r>
          </w:p>
          <w:p w14:paraId="198AA57E" w14:textId="4609FED0" w:rsidR="00376A50" w:rsidRPr="0050782C" w:rsidRDefault="00376A50" w:rsidP="002A6665">
            <w:pPr>
              <w:pStyle w:val="Bezmezer"/>
              <w:numPr>
                <w:ilvl w:val="0"/>
                <w:numId w:val="316"/>
              </w:numPr>
              <w:ind w:left="322" w:hanging="322"/>
              <w:rPr>
                <w:color w:val="auto"/>
                <w:szCs w:val="24"/>
              </w:rPr>
            </w:pPr>
            <w:r w:rsidRPr="0050782C">
              <w:rPr>
                <w:color w:val="auto"/>
                <w:szCs w:val="24"/>
              </w:rPr>
              <w:t>vyhledá informace na zadané téma s</w:t>
            </w:r>
            <w:r w:rsidR="00EE1568" w:rsidRPr="0050782C">
              <w:rPr>
                <w:color w:val="auto"/>
                <w:szCs w:val="24"/>
              </w:rPr>
              <w:t> </w:t>
            </w:r>
            <w:r w:rsidRPr="0050782C">
              <w:rPr>
                <w:color w:val="auto"/>
                <w:szCs w:val="24"/>
              </w:rPr>
              <w:t>pomocí klíčových slov (v textu, v</w:t>
            </w:r>
            <w:r w:rsidR="00EE1568" w:rsidRPr="0050782C">
              <w:rPr>
                <w:color w:val="auto"/>
                <w:szCs w:val="24"/>
              </w:rPr>
              <w:t> </w:t>
            </w:r>
            <w:r w:rsidRPr="0050782C">
              <w:rPr>
                <w:color w:val="auto"/>
                <w:szCs w:val="24"/>
              </w:rPr>
              <w:t>publikaci, na internetu)</w:t>
            </w:r>
          </w:p>
          <w:p w14:paraId="7FCB510C" w14:textId="76FB82CD" w:rsidR="00376A50" w:rsidRPr="0050782C" w:rsidRDefault="00376A50" w:rsidP="002A6665">
            <w:pPr>
              <w:pStyle w:val="Bezmezer"/>
              <w:numPr>
                <w:ilvl w:val="0"/>
                <w:numId w:val="316"/>
              </w:numPr>
              <w:ind w:left="322" w:hanging="322"/>
              <w:rPr>
                <w:color w:val="auto"/>
                <w:szCs w:val="24"/>
              </w:rPr>
            </w:pPr>
            <w:r w:rsidRPr="0050782C">
              <w:rPr>
                <w:color w:val="auto"/>
                <w:szCs w:val="24"/>
              </w:rPr>
              <w:t>zaznamená vyhledané informace do připraveného záznamu a použije je</w:t>
            </w:r>
          </w:p>
        </w:tc>
        <w:tc>
          <w:tcPr>
            <w:tcW w:w="4110" w:type="dxa"/>
          </w:tcPr>
          <w:p w14:paraId="158F689F" w14:textId="77777777" w:rsidR="00376A50" w:rsidRPr="0050782C" w:rsidRDefault="00376A50" w:rsidP="002A6665">
            <w:pPr>
              <w:pStyle w:val="Bezmezer"/>
              <w:numPr>
                <w:ilvl w:val="0"/>
                <w:numId w:val="316"/>
              </w:numPr>
              <w:ind w:left="311" w:hanging="311"/>
              <w:rPr>
                <w:color w:val="auto"/>
              </w:rPr>
            </w:pPr>
            <w:r w:rsidRPr="0050782C">
              <w:rPr>
                <w:color w:val="auto"/>
              </w:rPr>
              <w:t>webové prohlížeče – vyhledávání informací na zadané téma</w:t>
            </w:r>
          </w:p>
          <w:p w14:paraId="6E63FA76" w14:textId="77777777" w:rsidR="00376A50" w:rsidRPr="0050782C" w:rsidRDefault="00376A50" w:rsidP="002A6665">
            <w:pPr>
              <w:pStyle w:val="Bezmezer"/>
              <w:numPr>
                <w:ilvl w:val="0"/>
                <w:numId w:val="316"/>
              </w:numPr>
              <w:ind w:left="311" w:hanging="311"/>
              <w:rPr>
                <w:color w:val="auto"/>
              </w:rPr>
            </w:pPr>
            <w:r w:rsidRPr="0050782C">
              <w:rPr>
                <w:color w:val="auto"/>
              </w:rPr>
              <w:t>vyhledávání a překlad webové stránky</w:t>
            </w:r>
          </w:p>
          <w:p w14:paraId="074C3708" w14:textId="082E593C" w:rsidR="00376A50" w:rsidRPr="0050782C" w:rsidRDefault="00376A50" w:rsidP="002A6665">
            <w:pPr>
              <w:pStyle w:val="Bezmezer"/>
              <w:numPr>
                <w:ilvl w:val="0"/>
                <w:numId w:val="316"/>
              </w:numPr>
              <w:ind w:left="311" w:hanging="311"/>
              <w:rPr>
                <w:color w:val="auto"/>
              </w:rPr>
            </w:pPr>
            <w:r w:rsidRPr="0050782C">
              <w:rPr>
                <w:color w:val="auto"/>
              </w:rPr>
              <w:t>práce s Wikipedií</w:t>
            </w:r>
          </w:p>
          <w:p w14:paraId="30F15ABB" w14:textId="77777777" w:rsidR="00376A50" w:rsidRPr="0050782C" w:rsidRDefault="00376A50" w:rsidP="002A6665">
            <w:pPr>
              <w:pStyle w:val="Bezmezer"/>
              <w:numPr>
                <w:ilvl w:val="0"/>
                <w:numId w:val="316"/>
              </w:numPr>
              <w:ind w:left="311" w:hanging="311"/>
              <w:rPr>
                <w:color w:val="auto"/>
              </w:rPr>
            </w:pPr>
            <w:r w:rsidRPr="0050782C">
              <w:rPr>
                <w:color w:val="auto"/>
              </w:rPr>
              <w:t>práce s textovým editorem</w:t>
            </w:r>
          </w:p>
          <w:p w14:paraId="31506AAB" w14:textId="77777777" w:rsidR="00376A50" w:rsidRPr="0050782C" w:rsidRDefault="00376A50" w:rsidP="002A6665">
            <w:pPr>
              <w:pStyle w:val="Bezmezer"/>
              <w:numPr>
                <w:ilvl w:val="0"/>
                <w:numId w:val="316"/>
              </w:numPr>
              <w:ind w:left="311" w:hanging="311"/>
              <w:rPr>
                <w:color w:val="auto"/>
              </w:rPr>
            </w:pPr>
            <w:r w:rsidRPr="0050782C">
              <w:rPr>
                <w:color w:val="auto"/>
              </w:rPr>
              <w:t>zaznamenání informací a jejich editace</w:t>
            </w:r>
          </w:p>
          <w:p w14:paraId="7EBF15CA" w14:textId="77777777" w:rsidR="00376A50" w:rsidRPr="0050782C" w:rsidRDefault="00376A50" w:rsidP="002A6665">
            <w:pPr>
              <w:pStyle w:val="Bezmezer"/>
              <w:numPr>
                <w:ilvl w:val="0"/>
                <w:numId w:val="316"/>
              </w:numPr>
              <w:ind w:left="311" w:hanging="311"/>
              <w:rPr>
                <w:color w:val="auto"/>
              </w:rPr>
            </w:pPr>
            <w:r w:rsidRPr="0050782C">
              <w:rPr>
                <w:color w:val="auto"/>
              </w:rPr>
              <w:t>orientace ve složkách, souborech</w:t>
            </w:r>
          </w:p>
          <w:p w14:paraId="2D538510" w14:textId="7BD94FEE" w:rsidR="00376A50" w:rsidRPr="0050782C" w:rsidRDefault="00376A50" w:rsidP="002A6665">
            <w:pPr>
              <w:pStyle w:val="Bezmezer"/>
              <w:numPr>
                <w:ilvl w:val="0"/>
                <w:numId w:val="316"/>
              </w:numPr>
              <w:ind w:left="311" w:hanging="311"/>
              <w:rPr>
                <w:color w:val="auto"/>
              </w:rPr>
            </w:pPr>
            <w:r w:rsidRPr="0050782C">
              <w:rPr>
                <w:color w:val="auto"/>
              </w:rPr>
              <w:t>modely, schémata</w:t>
            </w:r>
          </w:p>
        </w:tc>
        <w:tc>
          <w:tcPr>
            <w:tcW w:w="850" w:type="dxa"/>
          </w:tcPr>
          <w:p w14:paraId="7824899B" w14:textId="77777777" w:rsidR="00376A50" w:rsidRPr="0050782C" w:rsidRDefault="00376A50" w:rsidP="008952A6">
            <w:pPr>
              <w:rPr>
                <w:rFonts w:cs="Times New Roman"/>
                <w:b/>
                <w:szCs w:val="24"/>
              </w:rPr>
            </w:pPr>
          </w:p>
        </w:tc>
        <w:tc>
          <w:tcPr>
            <w:tcW w:w="816" w:type="dxa"/>
          </w:tcPr>
          <w:p w14:paraId="2CBFF47F" w14:textId="77777777" w:rsidR="00376A50" w:rsidRPr="0050782C" w:rsidRDefault="00376A50" w:rsidP="008952A6">
            <w:pPr>
              <w:ind w:left="-211"/>
              <w:jc w:val="center"/>
              <w:rPr>
                <w:rFonts w:cs="Times New Roman"/>
                <w:szCs w:val="24"/>
              </w:rPr>
            </w:pPr>
          </w:p>
          <w:p w14:paraId="5B138945" w14:textId="77777777" w:rsidR="00376A50" w:rsidRPr="0050782C" w:rsidRDefault="00376A50" w:rsidP="008952A6">
            <w:pPr>
              <w:rPr>
                <w:rFonts w:cs="Times New Roman"/>
                <w:b/>
                <w:szCs w:val="24"/>
              </w:rPr>
            </w:pPr>
          </w:p>
        </w:tc>
      </w:tr>
      <w:tr w:rsidR="0050782C" w:rsidRPr="0050782C" w14:paraId="66C075B3" w14:textId="77777777" w:rsidTr="008952A6">
        <w:tc>
          <w:tcPr>
            <w:tcW w:w="13994" w:type="dxa"/>
            <w:gridSpan w:val="5"/>
          </w:tcPr>
          <w:p w14:paraId="53545EAA" w14:textId="6B386FB7" w:rsidR="00376A50" w:rsidRPr="0050782C" w:rsidRDefault="00376A50" w:rsidP="008952A6">
            <w:pPr>
              <w:ind w:left="-211"/>
              <w:jc w:val="center"/>
              <w:rPr>
                <w:rFonts w:cs="Times New Roman"/>
                <w:b/>
                <w:i/>
                <w:szCs w:val="24"/>
              </w:rPr>
            </w:pPr>
            <w:r w:rsidRPr="0050782C">
              <w:rPr>
                <w:rFonts w:cs="Times New Roman"/>
                <w:b/>
                <w:i/>
                <w:szCs w:val="24"/>
              </w:rPr>
              <w:t>ALGORITMIZACE A PROGRAMOVÁNÍ</w:t>
            </w:r>
          </w:p>
        </w:tc>
      </w:tr>
      <w:tr w:rsidR="0050782C" w:rsidRPr="0050782C" w14:paraId="2B02B643" w14:textId="77777777" w:rsidTr="008952A6">
        <w:tc>
          <w:tcPr>
            <w:tcW w:w="4109" w:type="dxa"/>
          </w:tcPr>
          <w:p w14:paraId="0C6F0F77" w14:textId="77777777" w:rsidR="00376A50" w:rsidRPr="0050782C" w:rsidRDefault="00376A50" w:rsidP="008952A6">
            <w:pPr>
              <w:ind w:left="22"/>
              <w:rPr>
                <w:rFonts w:cs="Times New Roman"/>
                <w:b/>
                <w:i/>
                <w:szCs w:val="24"/>
              </w:rPr>
            </w:pPr>
            <w:r w:rsidRPr="0050782C">
              <w:rPr>
                <w:rFonts w:cs="Times New Roman"/>
                <w:b/>
                <w:i/>
                <w:szCs w:val="24"/>
              </w:rPr>
              <w:t>1-9-2-01p</w:t>
            </w:r>
          </w:p>
          <w:p w14:paraId="060FC344" w14:textId="6C9EE7F3" w:rsidR="00376A50" w:rsidRPr="0050782C" w:rsidRDefault="00376A50" w:rsidP="008952A6">
            <w:pPr>
              <w:ind w:left="22"/>
              <w:rPr>
                <w:rFonts w:cs="Times New Roman"/>
                <w:b/>
                <w:i/>
                <w:szCs w:val="24"/>
              </w:rPr>
            </w:pPr>
            <w:r w:rsidRPr="0050782C">
              <w:rPr>
                <w:rFonts w:cs="Times New Roman"/>
                <w:b/>
                <w:i/>
                <w:szCs w:val="24"/>
              </w:rPr>
              <w:t>po přečtení jednotlivých kroků algoritmu vztahujícího se k praktické činnosti, kterou opakovaně řešil, uvede příklad takové činnosti</w:t>
            </w:r>
          </w:p>
        </w:tc>
        <w:tc>
          <w:tcPr>
            <w:tcW w:w="4109" w:type="dxa"/>
          </w:tcPr>
          <w:p w14:paraId="25C2C6F2" w14:textId="0D3FFE5D" w:rsidR="00376A50" w:rsidRPr="0050782C" w:rsidRDefault="005A2781" w:rsidP="002A6665">
            <w:pPr>
              <w:pStyle w:val="Odstavecseseznamem"/>
              <w:numPr>
                <w:ilvl w:val="0"/>
                <w:numId w:val="316"/>
              </w:numPr>
              <w:spacing w:after="0"/>
              <w:ind w:left="318" w:hanging="283"/>
              <w:rPr>
                <w:rFonts w:ascii="Times New Roman" w:hAnsi="Times New Roman"/>
              </w:rPr>
            </w:pPr>
            <w:r w:rsidRPr="0050782C">
              <w:rPr>
                <w:rFonts w:ascii="Times New Roman" w:hAnsi="Times New Roman"/>
              </w:rPr>
              <w:t>používá strukturovaný postup (např. návod) pro praktické činnosti, při kterých potřebuje oporu</w:t>
            </w:r>
          </w:p>
        </w:tc>
        <w:tc>
          <w:tcPr>
            <w:tcW w:w="4110" w:type="dxa"/>
          </w:tcPr>
          <w:p w14:paraId="3C56F114" w14:textId="03C5D010" w:rsidR="00376A50" w:rsidRPr="0050782C" w:rsidRDefault="005A2781" w:rsidP="002A6665">
            <w:pPr>
              <w:pStyle w:val="Bezmezer"/>
              <w:numPr>
                <w:ilvl w:val="0"/>
                <w:numId w:val="316"/>
              </w:numPr>
              <w:ind w:left="311" w:hanging="311"/>
              <w:rPr>
                <w:color w:val="auto"/>
              </w:rPr>
            </w:pPr>
            <w:r w:rsidRPr="0050782C">
              <w:rPr>
                <w:color w:val="auto"/>
              </w:rPr>
              <w:t>strukturovaný postup (např. návod) pro praktické činnosti</w:t>
            </w:r>
          </w:p>
        </w:tc>
        <w:tc>
          <w:tcPr>
            <w:tcW w:w="850" w:type="dxa"/>
          </w:tcPr>
          <w:p w14:paraId="6E6B6AD3" w14:textId="77777777" w:rsidR="00376A50" w:rsidRPr="0050782C" w:rsidRDefault="00376A50" w:rsidP="008952A6">
            <w:pPr>
              <w:rPr>
                <w:rFonts w:cs="Times New Roman"/>
                <w:b/>
                <w:szCs w:val="24"/>
              </w:rPr>
            </w:pPr>
          </w:p>
        </w:tc>
        <w:tc>
          <w:tcPr>
            <w:tcW w:w="816" w:type="dxa"/>
          </w:tcPr>
          <w:p w14:paraId="29EE0356" w14:textId="77777777" w:rsidR="00376A50" w:rsidRPr="0050782C" w:rsidRDefault="00376A50" w:rsidP="008952A6">
            <w:pPr>
              <w:ind w:left="-211"/>
              <w:jc w:val="center"/>
              <w:rPr>
                <w:rFonts w:cs="Times New Roman"/>
                <w:szCs w:val="24"/>
              </w:rPr>
            </w:pPr>
          </w:p>
        </w:tc>
      </w:tr>
    </w:tbl>
    <w:p w14:paraId="11BD1A5E" w14:textId="0712A85D" w:rsidR="00C55A9C" w:rsidRPr="0050782C" w:rsidRDefault="00C55A9C" w:rsidP="00C55A9C">
      <w:r w:rsidRPr="0050782C">
        <w:br w:type="page"/>
      </w:r>
    </w:p>
    <w:tbl>
      <w:tblPr>
        <w:tblStyle w:val="Mkatabulky"/>
        <w:tblW w:w="0" w:type="auto"/>
        <w:tblLook w:val="04A0" w:firstRow="1" w:lastRow="0" w:firstColumn="1" w:lastColumn="0" w:noHBand="0" w:noVBand="1"/>
      </w:tblPr>
      <w:tblGrid>
        <w:gridCol w:w="4109"/>
        <w:gridCol w:w="4250"/>
        <w:gridCol w:w="3969"/>
        <w:gridCol w:w="850"/>
        <w:gridCol w:w="816"/>
      </w:tblGrid>
      <w:tr w:rsidR="0050782C" w:rsidRPr="0050782C" w14:paraId="5E02338E" w14:textId="77777777" w:rsidTr="00F44A4F">
        <w:tc>
          <w:tcPr>
            <w:tcW w:w="13994" w:type="dxa"/>
            <w:gridSpan w:val="5"/>
          </w:tcPr>
          <w:p w14:paraId="1EA93FD3" w14:textId="70104117" w:rsidR="00C55A9C" w:rsidRPr="0050782C" w:rsidRDefault="0035326F" w:rsidP="00F44A4F">
            <w:pPr>
              <w:rPr>
                <w:rFonts w:cs="Times New Roman"/>
                <w:b/>
                <w:szCs w:val="24"/>
              </w:rPr>
            </w:pPr>
            <w:r>
              <w:rPr>
                <w:rFonts w:cs="Times New Roman"/>
                <w:b/>
                <w:szCs w:val="24"/>
              </w:rPr>
              <w:lastRenderedPageBreak/>
              <w:t xml:space="preserve">4.4.3.1.4.4 </w:t>
            </w:r>
            <w:r w:rsidR="00C55A9C" w:rsidRPr="0050782C">
              <w:rPr>
                <w:rFonts w:cs="Times New Roman"/>
                <w:b/>
                <w:szCs w:val="24"/>
              </w:rPr>
              <w:t xml:space="preserve">Učební osnovy </w:t>
            </w:r>
            <w:r w:rsidR="005A2781" w:rsidRPr="0050782C">
              <w:rPr>
                <w:rFonts w:cs="Times New Roman"/>
                <w:b/>
                <w:szCs w:val="24"/>
              </w:rPr>
              <w:t>7</w:t>
            </w:r>
            <w:r w:rsidR="00C55A9C" w:rsidRPr="0050782C">
              <w:rPr>
                <w:rFonts w:cs="Times New Roman"/>
                <w:b/>
                <w:szCs w:val="24"/>
              </w:rPr>
              <w:t xml:space="preserve">. ročník </w:t>
            </w:r>
            <w:r w:rsidR="00EE1568" w:rsidRPr="0050782C">
              <w:rPr>
                <w:rFonts w:cs="Times New Roman"/>
                <w:b/>
                <w:szCs w:val="24"/>
              </w:rPr>
              <w:t>–</w:t>
            </w:r>
            <w:r w:rsidR="00C55A9C" w:rsidRPr="0050782C">
              <w:rPr>
                <w:rFonts w:cs="Times New Roman"/>
                <w:b/>
                <w:szCs w:val="24"/>
              </w:rPr>
              <w:t xml:space="preserve"> Inf</w:t>
            </w:r>
          </w:p>
        </w:tc>
      </w:tr>
      <w:tr w:rsidR="0050782C" w:rsidRPr="0050782C" w14:paraId="72AC04F7" w14:textId="77777777" w:rsidTr="003517B1">
        <w:tc>
          <w:tcPr>
            <w:tcW w:w="4109" w:type="dxa"/>
          </w:tcPr>
          <w:p w14:paraId="1580A761" w14:textId="77777777" w:rsidR="00C55A9C" w:rsidRPr="0050782C" w:rsidRDefault="00C55A9C" w:rsidP="00F44A4F">
            <w:pPr>
              <w:jc w:val="center"/>
              <w:rPr>
                <w:rFonts w:cs="Times New Roman"/>
                <w:b/>
                <w:szCs w:val="24"/>
              </w:rPr>
            </w:pPr>
            <w:r w:rsidRPr="0050782C">
              <w:rPr>
                <w:rFonts w:cs="Times New Roman"/>
                <w:b/>
                <w:szCs w:val="24"/>
              </w:rPr>
              <w:t>Očekávané výstupy z RVP</w:t>
            </w:r>
          </w:p>
        </w:tc>
        <w:tc>
          <w:tcPr>
            <w:tcW w:w="4250" w:type="dxa"/>
          </w:tcPr>
          <w:p w14:paraId="03A1F116" w14:textId="77777777" w:rsidR="00C55A9C" w:rsidRPr="0050782C" w:rsidRDefault="00C55A9C" w:rsidP="00F44A4F">
            <w:pPr>
              <w:jc w:val="center"/>
              <w:rPr>
                <w:rFonts w:cs="Times New Roman"/>
                <w:b/>
                <w:szCs w:val="24"/>
              </w:rPr>
            </w:pPr>
            <w:r w:rsidRPr="0050782C">
              <w:rPr>
                <w:rFonts w:cs="Times New Roman"/>
                <w:b/>
                <w:szCs w:val="24"/>
              </w:rPr>
              <w:t>Školní ročníkové výstupy</w:t>
            </w:r>
          </w:p>
        </w:tc>
        <w:tc>
          <w:tcPr>
            <w:tcW w:w="3969" w:type="dxa"/>
          </w:tcPr>
          <w:p w14:paraId="76AA78FC" w14:textId="77777777" w:rsidR="00C55A9C" w:rsidRPr="0050782C" w:rsidRDefault="00C55A9C" w:rsidP="00F44A4F">
            <w:pPr>
              <w:jc w:val="center"/>
              <w:rPr>
                <w:rFonts w:cs="Times New Roman"/>
                <w:b/>
                <w:szCs w:val="24"/>
              </w:rPr>
            </w:pPr>
            <w:r w:rsidRPr="0050782C">
              <w:rPr>
                <w:rFonts w:cs="Times New Roman"/>
                <w:b/>
                <w:szCs w:val="24"/>
              </w:rPr>
              <w:t>Učivo</w:t>
            </w:r>
          </w:p>
        </w:tc>
        <w:tc>
          <w:tcPr>
            <w:tcW w:w="850" w:type="dxa"/>
          </w:tcPr>
          <w:p w14:paraId="04F04AE5" w14:textId="77777777" w:rsidR="00C55A9C" w:rsidRPr="0050782C" w:rsidRDefault="00C55A9C" w:rsidP="00F44A4F">
            <w:pPr>
              <w:pStyle w:val="Bezmezer"/>
              <w:jc w:val="center"/>
              <w:rPr>
                <w:rFonts w:cs="Times New Roman"/>
                <w:b/>
                <w:color w:val="auto"/>
                <w:szCs w:val="24"/>
              </w:rPr>
            </w:pPr>
            <w:r w:rsidRPr="0050782C">
              <w:rPr>
                <w:rFonts w:cs="Times New Roman"/>
                <w:b/>
                <w:color w:val="auto"/>
                <w:szCs w:val="24"/>
              </w:rPr>
              <w:t>PT</w:t>
            </w:r>
          </w:p>
        </w:tc>
        <w:tc>
          <w:tcPr>
            <w:tcW w:w="816" w:type="dxa"/>
          </w:tcPr>
          <w:p w14:paraId="1175E3AC" w14:textId="77777777" w:rsidR="00C55A9C" w:rsidRPr="0050782C" w:rsidRDefault="00C55A9C" w:rsidP="00F44A4F">
            <w:pPr>
              <w:pStyle w:val="Bezmezer"/>
              <w:jc w:val="center"/>
              <w:rPr>
                <w:rFonts w:cs="Times New Roman"/>
                <w:b/>
                <w:color w:val="auto"/>
                <w:szCs w:val="24"/>
              </w:rPr>
            </w:pPr>
            <w:r w:rsidRPr="0050782C">
              <w:rPr>
                <w:rFonts w:cs="Times New Roman"/>
                <w:b/>
                <w:color w:val="auto"/>
                <w:szCs w:val="24"/>
              </w:rPr>
              <w:t>MpV</w:t>
            </w:r>
          </w:p>
        </w:tc>
      </w:tr>
      <w:tr w:rsidR="0050782C" w:rsidRPr="0050782C" w14:paraId="2F7B90D3" w14:textId="77777777" w:rsidTr="003517B1">
        <w:tc>
          <w:tcPr>
            <w:tcW w:w="4109" w:type="dxa"/>
          </w:tcPr>
          <w:p w14:paraId="4C475C82" w14:textId="77777777" w:rsidR="00C55A9C" w:rsidRPr="0050782C" w:rsidRDefault="00C55A9C" w:rsidP="00F44A4F">
            <w:pPr>
              <w:rPr>
                <w:rFonts w:cs="Times New Roman"/>
                <w:b/>
                <w:i/>
                <w:szCs w:val="24"/>
              </w:rPr>
            </w:pPr>
            <w:r w:rsidRPr="0050782C">
              <w:rPr>
                <w:rFonts w:cs="Times New Roman"/>
                <w:b/>
                <w:i/>
                <w:szCs w:val="24"/>
              </w:rPr>
              <w:t>Žák:</w:t>
            </w:r>
          </w:p>
        </w:tc>
        <w:tc>
          <w:tcPr>
            <w:tcW w:w="4250" w:type="dxa"/>
          </w:tcPr>
          <w:p w14:paraId="68B4CCE7" w14:textId="77777777" w:rsidR="00C55A9C" w:rsidRPr="0050782C" w:rsidRDefault="00C55A9C" w:rsidP="00F44A4F">
            <w:pPr>
              <w:rPr>
                <w:rFonts w:cs="Times New Roman"/>
                <w:szCs w:val="24"/>
              </w:rPr>
            </w:pPr>
            <w:r w:rsidRPr="0050782C">
              <w:rPr>
                <w:rFonts w:cs="Times New Roman"/>
                <w:szCs w:val="24"/>
              </w:rPr>
              <w:t>Žák:</w:t>
            </w:r>
          </w:p>
        </w:tc>
        <w:tc>
          <w:tcPr>
            <w:tcW w:w="3969" w:type="dxa"/>
          </w:tcPr>
          <w:p w14:paraId="7B25A669" w14:textId="77777777" w:rsidR="00C55A9C" w:rsidRPr="0050782C" w:rsidRDefault="00C55A9C" w:rsidP="00F44A4F">
            <w:pPr>
              <w:rPr>
                <w:rFonts w:cs="Times New Roman"/>
                <w:b/>
                <w:szCs w:val="24"/>
              </w:rPr>
            </w:pPr>
          </w:p>
        </w:tc>
        <w:tc>
          <w:tcPr>
            <w:tcW w:w="850" w:type="dxa"/>
          </w:tcPr>
          <w:p w14:paraId="6E6E0AF2" w14:textId="77777777" w:rsidR="00C55A9C" w:rsidRPr="0050782C" w:rsidRDefault="00C55A9C" w:rsidP="00F44A4F">
            <w:pPr>
              <w:rPr>
                <w:rFonts w:cs="Times New Roman"/>
                <w:b/>
                <w:szCs w:val="24"/>
              </w:rPr>
            </w:pPr>
          </w:p>
        </w:tc>
        <w:tc>
          <w:tcPr>
            <w:tcW w:w="816" w:type="dxa"/>
          </w:tcPr>
          <w:p w14:paraId="0EA6C90C" w14:textId="77777777" w:rsidR="00C55A9C" w:rsidRPr="0050782C" w:rsidRDefault="00C55A9C" w:rsidP="00F44A4F">
            <w:pPr>
              <w:rPr>
                <w:rFonts w:cs="Times New Roman"/>
                <w:b/>
                <w:szCs w:val="24"/>
              </w:rPr>
            </w:pPr>
          </w:p>
        </w:tc>
      </w:tr>
      <w:tr w:rsidR="0050782C" w:rsidRPr="0050782C" w14:paraId="048E0568" w14:textId="77777777" w:rsidTr="00F44A4F">
        <w:tc>
          <w:tcPr>
            <w:tcW w:w="13994" w:type="dxa"/>
            <w:gridSpan w:val="5"/>
          </w:tcPr>
          <w:p w14:paraId="326FC2B9" w14:textId="77777777" w:rsidR="00C55A9C" w:rsidRPr="0050782C" w:rsidRDefault="00C55A9C" w:rsidP="00F44A4F">
            <w:pPr>
              <w:jc w:val="center"/>
              <w:rPr>
                <w:rFonts w:cs="Times New Roman"/>
                <w:b/>
                <w:szCs w:val="24"/>
              </w:rPr>
            </w:pPr>
            <w:r w:rsidRPr="0050782C">
              <w:rPr>
                <w:rFonts w:cs="Times New Roman"/>
                <w:b/>
                <w:i/>
                <w:szCs w:val="24"/>
              </w:rPr>
              <w:t>ALGORITMIZACE A PROGRAMOVÁNÍ</w:t>
            </w:r>
          </w:p>
        </w:tc>
      </w:tr>
      <w:tr w:rsidR="0050782C" w:rsidRPr="0050782C" w14:paraId="3A4CF038" w14:textId="77777777" w:rsidTr="003517B1">
        <w:trPr>
          <w:trHeight w:val="1107"/>
        </w:trPr>
        <w:tc>
          <w:tcPr>
            <w:tcW w:w="4109" w:type="dxa"/>
          </w:tcPr>
          <w:p w14:paraId="57722439" w14:textId="6AE76B67" w:rsidR="00C55A9C" w:rsidRPr="0050782C" w:rsidRDefault="00C55A9C" w:rsidP="005A2781">
            <w:pPr>
              <w:ind w:left="-211" w:firstLine="241"/>
              <w:rPr>
                <w:rFonts w:cs="Times New Roman"/>
                <w:b/>
                <w:i/>
                <w:szCs w:val="24"/>
              </w:rPr>
            </w:pPr>
            <w:r w:rsidRPr="0050782C">
              <w:rPr>
                <w:rFonts w:cs="Times New Roman"/>
                <w:b/>
                <w:i/>
                <w:szCs w:val="24"/>
              </w:rPr>
              <w:t>1-</w:t>
            </w:r>
            <w:r w:rsidR="005A2781" w:rsidRPr="0050782C">
              <w:rPr>
                <w:rFonts w:cs="Times New Roman"/>
                <w:b/>
                <w:i/>
                <w:szCs w:val="24"/>
              </w:rPr>
              <w:t>9</w:t>
            </w:r>
            <w:r w:rsidRPr="0050782C">
              <w:rPr>
                <w:rFonts w:cs="Times New Roman"/>
                <w:b/>
                <w:i/>
                <w:szCs w:val="24"/>
              </w:rPr>
              <w:t>-2-0</w:t>
            </w:r>
            <w:r w:rsidR="005A2781" w:rsidRPr="0050782C">
              <w:rPr>
                <w:rFonts w:cs="Times New Roman"/>
                <w:b/>
                <w:i/>
                <w:szCs w:val="24"/>
              </w:rPr>
              <w:t>2</w:t>
            </w:r>
            <w:r w:rsidRPr="0050782C">
              <w:rPr>
                <w:rFonts w:cs="Times New Roman"/>
                <w:b/>
                <w:i/>
                <w:szCs w:val="24"/>
              </w:rPr>
              <w:t>p</w:t>
            </w:r>
          </w:p>
          <w:p w14:paraId="67A0E826" w14:textId="445C2A44" w:rsidR="00C55A9C" w:rsidRPr="0050782C" w:rsidRDefault="005A2781" w:rsidP="005A2781">
            <w:pPr>
              <w:rPr>
                <w:b/>
                <w:i/>
              </w:rPr>
            </w:pPr>
            <w:r w:rsidRPr="0050782C">
              <w:rPr>
                <w:b/>
                <w:i/>
              </w:rPr>
              <w:t>rozdělí problém na jednotlivé řešitelné části a popíše podle návodu kroky k jejich řešení</w:t>
            </w:r>
          </w:p>
        </w:tc>
        <w:tc>
          <w:tcPr>
            <w:tcW w:w="4250" w:type="dxa"/>
          </w:tcPr>
          <w:p w14:paraId="493FE269" w14:textId="7656F377" w:rsidR="00C55A9C" w:rsidRPr="0050782C" w:rsidRDefault="005A2781" w:rsidP="00A81D26">
            <w:pPr>
              <w:pStyle w:val="Odstavecseseznamem"/>
              <w:numPr>
                <w:ilvl w:val="0"/>
                <w:numId w:val="4"/>
              </w:numPr>
              <w:spacing w:after="0"/>
              <w:rPr>
                <w:rFonts w:ascii="Times New Roman" w:hAnsi="Times New Roman"/>
              </w:rPr>
            </w:pPr>
            <w:r w:rsidRPr="0050782C">
              <w:rPr>
                <w:rFonts w:ascii="Times New Roman" w:hAnsi="Times New Roman"/>
              </w:rPr>
              <w:t>sestaví strukturovaný postup pro řešení známého problému ve více variantách</w:t>
            </w:r>
          </w:p>
        </w:tc>
        <w:tc>
          <w:tcPr>
            <w:tcW w:w="3969" w:type="dxa"/>
          </w:tcPr>
          <w:p w14:paraId="44E6425A" w14:textId="74EF6CB4" w:rsidR="00C55A9C" w:rsidRPr="0050782C" w:rsidRDefault="005A2781" w:rsidP="00A81D26">
            <w:pPr>
              <w:pStyle w:val="Odstavecseseznamem"/>
              <w:numPr>
                <w:ilvl w:val="0"/>
                <w:numId w:val="4"/>
              </w:numPr>
              <w:spacing w:after="0"/>
              <w:rPr>
                <w:rFonts w:ascii="Times New Roman" w:hAnsi="Times New Roman"/>
              </w:rPr>
            </w:pPr>
            <w:r w:rsidRPr="0050782C">
              <w:rPr>
                <w:rFonts w:ascii="Times New Roman" w:hAnsi="Times New Roman"/>
              </w:rPr>
              <w:t>sestavení strukturovaného postupu pro řešení známého problému ve více variantách</w:t>
            </w:r>
          </w:p>
        </w:tc>
        <w:tc>
          <w:tcPr>
            <w:tcW w:w="850" w:type="dxa"/>
          </w:tcPr>
          <w:p w14:paraId="508C4DE9" w14:textId="77777777" w:rsidR="00C55A9C" w:rsidRPr="0050782C" w:rsidRDefault="00C55A9C" w:rsidP="00F44A4F">
            <w:pPr>
              <w:ind w:left="-211"/>
              <w:jc w:val="center"/>
              <w:rPr>
                <w:rFonts w:cs="Times New Roman"/>
                <w:b/>
                <w:i/>
                <w:szCs w:val="24"/>
              </w:rPr>
            </w:pPr>
          </w:p>
        </w:tc>
        <w:tc>
          <w:tcPr>
            <w:tcW w:w="816" w:type="dxa"/>
          </w:tcPr>
          <w:p w14:paraId="6151DF2D" w14:textId="77777777" w:rsidR="00C55A9C" w:rsidRPr="0050782C" w:rsidRDefault="00C55A9C" w:rsidP="009F08C0">
            <w:pPr>
              <w:rPr>
                <w:rFonts w:cs="Times New Roman"/>
                <w:b/>
                <w:i/>
                <w:szCs w:val="24"/>
              </w:rPr>
            </w:pPr>
          </w:p>
          <w:p w14:paraId="1CEBBBA2" w14:textId="77777777" w:rsidR="00C55A9C" w:rsidRPr="0050782C" w:rsidRDefault="00C55A9C" w:rsidP="00F44A4F">
            <w:pPr>
              <w:ind w:left="-211"/>
              <w:jc w:val="center"/>
              <w:rPr>
                <w:rFonts w:cs="Times New Roman"/>
                <w:b/>
                <w:i/>
                <w:szCs w:val="24"/>
              </w:rPr>
            </w:pPr>
          </w:p>
          <w:p w14:paraId="1A89FA1D" w14:textId="565A24AB" w:rsidR="00C55A9C" w:rsidRPr="0050782C" w:rsidRDefault="00C55A9C" w:rsidP="00F44A4F">
            <w:pPr>
              <w:ind w:left="-211"/>
              <w:jc w:val="center"/>
              <w:rPr>
                <w:rFonts w:cs="Times New Roman"/>
                <w:szCs w:val="24"/>
              </w:rPr>
            </w:pPr>
          </w:p>
        </w:tc>
      </w:tr>
      <w:tr w:rsidR="0050782C" w:rsidRPr="0050782C" w14:paraId="05E3AD35" w14:textId="77777777" w:rsidTr="003517B1">
        <w:trPr>
          <w:trHeight w:val="3408"/>
        </w:trPr>
        <w:tc>
          <w:tcPr>
            <w:tcW w:w="4109" w:type="dxa"/>
          </w:tcPr>
          <w:p w14:paraId="4C98D3CD" w14:textId="4BB63ABB" w:rsidR="005A2781" w:rsidRPr="0050782C" w:rsidRDefault="005A2781" w:rsidP="005A2781">
            <w:pPr>
              <w:rPr>
                <w:rFonts w:cs="Times New Roman"/>
                <w:b/>
                <w:i/>
                <w:szCs w:val="24"/>
              </w:rPr>
            </w:pPr>
            <w:r w:rsidRPr="0050782C">
              <w:rPr>
                <w:rFonts w:cs="Times New Roman"/>
                <w:b/>
                <w:i/>
                <w:szCs w:val="24"/>
              </w:rPr>
              <w:t>1-9-2-03p</w:t>
            </w:r>
          </w:p>
          <w:p w14:paraId="7C9A3B13" w14:textId="4E0847D0" w:rsidR="005A2781" w:rsidRPr="0050782C" w:rsidRDefault="005A2781" w:rsidP="005A2781">
            <w:pPr>
              <w:ind w:firstLine="30"/>
              <w:rPr>
                <w:rFonts w:cs="Times New Roman"/>
                <w:b/>
                <w:i/>
                <w:szCs w:val="24"/>
              </w:rPr>
            </w:pPr>
            <w:r w:rsidRPr="0050782C">
              <w:rPr>
                <w:b/>
                <w:i/>
              </w:rPr>
              <w:t>navrhne různé algoritmy pro řešení problému, se kterým se opakovaně setkal</w:t>
            </w:r>
          </w:p>
        </w:tc>
        <w:tc>
          <w:tcPr>
            <w:tcW w:w="4250" w:type="dxa"/>
          </w:tcPr>
          <w:p w14:paraId="7A0B1532" w14:textId="274A3859" w:rsidR="005A2781" w:rsidRPr="0050782C" w:rsidRDefault="005A2781" w:rsidP="00A81D26">
            <w:pPr>
              <w:pStyle w:val="Odstavecseseznamem"/>
              <w:numPr>
                <w:ilvl w:val="0"/>
                <w:numId w:val="4"/>
              </w:numPr>
              <w:spacing w:after="0"/>
              <w:rPr>
                <w:rFonts w:ascii="Times New Roman" w:hAnsi="Times New Roman"/>
              </w:rPr>
            </w:pPr>
            <w:r w:rsidRPr="0050782C">
              <w:rPr>
                <w:rFonts w:ascii="Times New Roman" w:hAnsi="Times New Roman"/>
              </w:rPr>
              <w:t>sestaví jednoduchý algoritmus, např. manipulaci s robotickou hračkou, používá základní posloupnost pro ovládání robotické hračky a práci s hrací plochou, simuluje cestu do školy, do obchodu, na poštu</w:t>
            </w:r>
          </w:p>
          <w:p w14:paraId="43D94F39" w14:textId="4914623D" w:rsidR="005A2781" w:rsidRPr="0050782C" w:rsidRDefault="005A2781" w:rsidP="00A81D26">
            <w:pPr>
              <w:pStyle w:val="Odstavecseseznamem"/>
              <w:numPr>
                <w:ilvl w:val="0"/>
                <w:numId w:val="4"/>
              </w:numPr>
              <w:spacing w:after="0"/>
              <w:rPr>
                <w:rFonts w:ascii="Times New Roman" w:hAnsi="Times New Roman"/>
              </w:rPr>
            </w:pPr>
            <w:r w:rsidRPr="0050782C">
              <w:rPr>
                <w:rFonts w:ascii="Times New Roman" w:hAnsi="Times New Roman"/>
              </w:rPr>
              <w:t>spustí opakovaně program (např. Bee-bot), na základě konkrétní situace v</w:t>
            </w:r>
            <w:r w:rsidR="00DD175F" w:rsidRPr="0050782C">
              <w:rPr>
                <w:rFonts w:ascii="Times New Roman" w:hAnsi="Times New Roman"/>
              </w:rPr>
              <w:t> </w:t>
            </w:r>
            <w:r w:rsidRPr="0050782C">
              <w:rPr>
                <w:rFonts w:ascii="Times New Roman" w:hAnsi="Times New Roman"/>
              </w:rPr>
              <w:t>zápise najde a opraví chybu</w:t>
            </w:r>
          </w:p>
        </w:tc>
        <w:tc>
          <w:tcPr>
            <w:tcW w:w="3969" w:type="dxa"/>
          </w:tcPr>
          <w:p w14:paraId="3D1AB9E0" w14:textId="77777777" w:rsidR="009F08C0" w:rsidRPr="0050782C" w:rsidRDefault="005A2781" w:rsidP="00A81D26">
            <w:pPr>
              <w:pStyle w:val="Odstavecseseznamem"/>
              <w:numPr>
                <w:ilvl w:val="0"/>
                <w:numId w:val="4"/>
              </w:numPr>
              <w:spacing w:after="0"/>
              <w:rPr>
                <w:rFonts w:ascii="Times New Roman" w:hAnsi="Times New Roman"/>
              </w:rPr>
            </w:pPr>
            <w:r w:rsidRPr="0050782C">
              <w:rPr>
                <w:rFonts w:ascii="Times New Roman" w:hAnsi="Times New Roman"/>
              </w:rPr>
              <w:t>sestavení jednoduchého algoritmu, např. manipulaci s robotickou hračkou</w:t>
            </w:r>
          </w:p>
          <w:p w14:paraId="692B5580" w14:textId="77777777" w:rsidR="009F08C0" w:rsidRPr="0050782C" w:rsidRDefault="005A2781" w:rsidP="00A81D26">
            <w:pPr>
              <w:pStyle w:val="Odstavecseseznamem"/>
              <w:numPr>
                <w:ilvl w:val="0"/>
                <w:numId w:val="4"/>
              </w:numPr>
              <w:spacing w:after="0"/>
              <w:rPr>
                <w:rFonts w:ascii="Times New Roman" w:hAnsi="Times New Roman"/>
              </w:rPr>
            </w:pPr>
            <w:r w:rsidRPr="0050782C">
              <w:rPr>
                <w:rFonts w:ascii="Times New Roman" w:hAnsi="Times New Roman"/>
              </w:rPr>
              <w:t>základní posloupnost pro ovládání robotické hračky a práci s hrací plochou</w:t>
            </w:r>
          </w:p>
          <w:p w14:paraId="29E4A109" w14:textId="6D5175D5" w:rsidR="005A2781" w:rsidRPr="0050782C" w:rsidRDefault="005A2781" w:rsidP="00A81D26">
            <w:pPr>
              <w:pStyle w:val="Odstavecseseznamem"/>
              <w:numPr>
                <w:ilvl w:val="0"/>
                <w:numId w:val="4"/>
              </w:numPr>
              <w:spacing w:after="0"/>
              <w:rPr>
                <w:rFonts w:ascii="Times New Roman" w:hAnsi="Times New Roman"/>
              </w:rPr>
            </w:pPr>
            <w:r w:rsidRPr="0050782C">
              <w:rPr>
                <w:rFonts w:ascii="Times New Roman" w:hAnsi="Times New Roman"/>
              </w:rPr>
              <w:t>simul</w:t>
            </w:r>
            <w:r w:rsidR="009F08C0" w:rsidRPr="0050782C">
              <w:rPr>
                <w:rFonts w:ascii="Times New Roman" w:hAnsi="Times New Roman"/>
              </w:rPr>
              <w:t>ace</w:t>
            </w:r>
            <w:r w:rsidRPr="0050782C">
              <w:rPr>
                <w:rFonts w:ascii="Times New Roman" w:hAnsi="Times New Roman"/>
              </w:rPr>
              <w:t xml:space="preserve"> cest</w:t>
            </w:r>
            <w:r w:rsidR="009F08C0" w:rsidRPr="0050782C">
              <w:rPr>
                <w:rFonts w:ascii="Times New Roman" w:hAnsi="Times New Roman"/>
              </w:rPr>
              <w:t>y</w:t>
            </w:r>
            <w:r w:rsidRPr="0050782C">
              <w:rPr>
                <w:rFonts w:ascii="Times New Roman" w:hAnsi="Times New Roman"/>
              </w:rPr>
              <w:t xml:space="preserve"> do školy, do obchodu, na poštu</w:t>
            </w:r>
          </w:p>
          <w:p w14:paraId="029BD342" w14:textId="77777777" w:rsidR="009F08C0" w:rsidRPr="0050782C" w:rsidRDefault="005A2781" w:rsidP="00A81D26">
            <w:pPr>
              <w:pStyle w:val="Odstavecseseznamem"/>
              <w:numPr>
                <w:ilvl w:val="0"/>
                <w:numId w:val="4"/>
              </w:numPr>
              <w:spacing w:after="0"/>
              <w:rPr>
                <w:rFonts w:ascii="Times New Roman" w:hAnsi="Times New Roman"/>
              </w:rPr>
            </w:pPr>
            <w:r w:rsidRPr="0050782C">
              <w:rPr>
                <w:rFonts w:ascii="Times New Roman" w:hAnsi="Times New Roman"/>
              </w:rPr>
              <w:t>opakovan</w:t>
            </w:r>
            <w:r w:rsidR="009F08C0" w:rsidRPr="0050782C">
              <w:rPr>
                <w:rFonts w:ascii="Times New Roman" w:hAnsi="Times New Roman"/>
              </w:rPr>
              <w:t xml:space="preserve">é spuštění </w:t>
            </w:r>
            <w:r w:rsidRPr="0050782C">
              <w:rPr>
                <w:rFonts w:ascii="Times New Roman" w:hAnsi="Times New Roman"/>
              </w:rPr>
              <w:t>program</w:t>
            </w:r>
            <w:r w:rsidR="009F08C0" w:rsidRPr="0050782C">
              <w:rPr>
                <w:rFonts w:ascii="Times New Roman" w:hAnsi="Times New Roman"/>
              </w:rPr>
              <w:t>u</w:t>
            </w:r>
            <w:r w:rsidRPr="0050782C">
              <w:rPr>
                <w:rFonts w:ascii="Times New Roman" w:hAnsi="Times New Roman"/>
              </w:rPr>
              <w:t xml:space="preserve"> (např. Bee-bot)</w:t>
            </w:r>
          </w:p>
          <w:p w14:paraId="02C11959" w14:textId="410ACCA8" w:rsidR="005A2781" w:rsidRPr="0050782C" w:rsidRDefault="009F08C0" w:rsidP="00A81D26">
            <w:pPr>
              <w:pStyle w:val="Odstavecseseznamem"/>
              <w:numPr>
                <w:ilvl w:val="0"/>
                <w:numId w:val="4"/>
              </w:numPr>
              <w:spacing w:after="0"/>
              <w:rPr>
                <w:rFonts w:ascii="Times New Roman" w:hAnsi="Times New Roman"/>
              </w:rPr>
            </w:pPr>
            <w:r w:rsidRPr="0050782C">
              <w:rPr>
                <w:rFonts w:ascii="Times New Roman" w:hAnsi="Times New Roman"/>
              </w:rPr>
              <w:t xml:space="preserve">nalezení a korekce chyby v zápisu dle reálné situace </w:t>
            </w:r>
          </w:p>
        </w:tc>
        <w:tc>
          <w:tcPr>
            <w:tcW w:w="850" w:type="dxa"/>
          </w:tcPr>
          <w:p w14:paraId="44F6246D" w14:textId="77777777" w:rsidR="005A2781" w:rsidRPr="0050782C" w:rsidRDefault="005A2781" w:rsidP="00F44A4F">
            <w:pPr>
              <w:ind w:left="-211"/>
              <w:jc w:val="center"/>
              <w:rPr>
                <w:rFonts w:cs="Times New Roman"/>
                <w:b/>
                <w:i/>
                <w:szCs w:val="24"/>
              </w:rPr>
            </w:pPr>
          </w:p>
        </w:tc>
        <w:tc>
          <w:tcPr>
            <w:tcW w:w="816" w:type="dxa"/>
          </w:tcPr>
          <w:p w14:paraId="31E0532D" w14:textId="77777777" w:rsidR="005A2781" w:rsidRPr="0050782C" w:rsidRDefault="005A2781" w:rsidP="00F44A4F">
            <w:pPr>
              <w:ind w:left="-211"/>
              <w:jc w:val="center"/>
              <w:rPr>
                <w:rFonts w:cs="Times New Roman"/>
                <w:b/>
                <w:i/>
                <w:szCs w:val="24"/>
              </w:rPr>
            </w:pPr>
          </w:p>
        </w:tc>
      </w:tr>
      <w:tr w:rsidR="0050782C" w:rsidRPr="0050782C" w14:paraId="3C2A97A9" w14:textId="77777777" w:rsidTr="00F44A4F">
        <w:tc>
          <w:tcPr>
            <w:tcW w:w="13994" w:type="dxa"/>
            <w:gridSpan w:val="5"/>
          </w:tcPr>
          <w:p w14:paraId="34A86B56" w14:textId="669C040B" w:rsidR="009F08C0" w:rsidRPr="0050782C" w:rsidRDefault="009F08C0" w:rsidP="009F08C0">
            <w:pPr>
              <w:jc w:val="center"/>
              <w:rPr>
                <w:rFonts w:cs="Times New Roman"/>
                <w:b/>
                <w:i/>
                <w:szCs w:val="24"/>
              </w:rPr>
            </w:pPr>
            <w:r w:rsidRPr="0050782C">
              <w:rPr>
                <w:rFonts w:cs="Times New Roman"/>
                <w:b/>
                <w:i/>
                <w:szCs w:val="24"/>
              </w:rPr>
              <w:t>INFORMAČNÍ SYSTÉMY</w:t>
            </w:r>
          </w:p>
        </w:tc>
      </w:tr>
      <w:tr w:rsidR="0050782C" w:rsidRPr="0050782C" w14:paraId="7A10D096" w14:textId="77777777" w:rsidTr="003517B1">
        <w:tc>
          <w:tcPr>
            <w:tcW w:w="4109" w:type="dxa"/>
          </w:tcPr>
          <w:p w14:paraId="49090AEE" w14:textId="7FFB111E" w:rsidR="00C55A9C" w:rsidRPr="0050782C" w:rsidRDefault="00C55A9C" w:rsidP="00F44A4F">
            <w:pPr>
              <w:rPr>
                <w:rFonts w:cs="Times New Roman"/>
                <w:b/>
                <w:i/>
                <w:szCs w:val="24"/>
              </w:rPr>
            </w:pPr>
            <w:r w:rsidRPr="0050782C">
              <w:rPr>
                <w:rFonts w:cs="Times New Roman"/>
                <w:b/>
                <w:i/>
                <w:szCs w:val="24"/>
              </w:rPr>
              <w:t>1-</w:t>
            </w:r>
            <w:r w:rsidR="009F08C0" w:rsidRPr="0050782C">
              <w:rPr>
                <w:rFonts w:cs="Times New Roman"/>
                <w:b/>
                <w:i/>
                <w:szCs w:val="24"/>
              </w:rPr>
              <w:t>9</w:t>
            </w:r>
            <w:r w:rsidRPr="0050782C">
              <w:rPr>
                <w:rFonts w:cs="Times New Roman"/>
                <w:b/>
                <w:i/>
                <w:szCs w:val="24"/>
              </w:rPr>
              <w:t>-</w:t>
            </w:r>
            <w:r w:rsidR="009F08C0" w:rsidRPr="0050782C">
              <w:rPr>
                <w:rFonts w:cs="Times New Roman"/>
                <w:b/>
                <w:i/>
                <w:szCs w:val="24"/>
              </w:rPr>
              <w:t>3</w:t>
            </w:r>
            <w:r w:rsidRPr="0050782C">
              <w:rPr>
                <w:rFonts w:cs="Times New Roman"/>
                <w:b/>
                <w:i/>
                <w:szCs w:val="24"/>
              </w:rPr>
              <w:t>-03p</w:t>
            </w:r>
          </w:p>
          <w:p w14:paraId="2BAB340C" w14:textId="1B7723EF" w:rsidR="00C55A9C" w:rsidRPr="0050782C" w:rsidRDefault="009F08C0" w:rsidP="009F08C0">
            <w:pPr>
              <w:rPr>
                <w:rFonts w:cs="Times New Roman"/>
                <w:b/>
                <w:i/>
                <w:szCs w:val="24"/>
              </w:rPr>
            </w:pPr>
            <w:r w:rsidRPr="0050782C">
              <w:rPr>
                <w:b/>
                <w:i/>
              </w:rPr>
              <w:t>na základě doporučeného návrhu sestaví tabulku pro evidenci dat</w:t>
            </w:r>
          </w:p>
        </w:tc>
        <w:tc>
          <w:tcPr>
            <w:tcW w:w="4250" w:type="dxa"/>
          </w:tcPr>
          <w:p w14:paraId="1E2BC8C4" w14:textId="77777777" w:rsidR="009F08C0" w:rsidRPr="0050782C" w:rsidRDefault="009F08C0" w:rsidP="002A6665">
            <w:pPr>
              <w:pStyle w:val="Odstavecseseznamem"/>
              <w:numPr>
                <w:ilvl w:val="0"/>
                <w:numId w:val="319"/>
              </w:numPr>
              <w:spacing w:after="0"/>
              <w:rPr>
                <w:rFonts w:ascii="Times New Roman" w:hAnsi="Times New Roman"/>
              </w:rPr>
            </w:pPr>
            <w:r w:rsidRPr="0050782C">
              <w:rPr>
                <w:rFonts w:ascii="Times New Roman" w:hAnsi="Times New Roman"/>
              </w:rPr>
              <w:t>popíše známou situaci, kdy je vhodné k záznamu dat použít tabulku, vybírá z navrhovaných šablon vhodnou strukturu</w:t>
            </w:r>
          </w:p>
          <w:p w14:paraId="0E347714" w14:textId="379D073F" w:rsidR="00C55A9C" w:rsidRPr="0050782C" w:rsidRDefault="009F08C0" w:rsidP="002A6665">
            <w:pPr>
              <w:pStyle w:val="Odstavecseseznamem"/>
              <w:numPr>
                <w:ilvl w:val="0"/>
                <w:numId w:val="319"/>
              </w:numPr>
              <w:spacing w:after="0"/>
            </w:pPr>
            <w:r w:rsidRPr="0050782C">
              <w:rPr>
                <w:rFonts w:ascii="Times New Roman" w:hAnsi="Times New Roman"/>
              </w:rPr>
              <w:t>sestaví jednoduchou tabulku na základě doporučeného návrhu</w:t>
            </w:r>
          </w:p>
        </w:tc>
        <w:tc>
          <w:tcPr>
            <w:tcW w:w="3969" w:type="dxa"/>
          </w:tcPr>
          <w:p w14:paraId="700D86ED" w14:textId="4735EAAC" w:rsidR="00C55A9C" w:rsidRPr="0050782C" w:rsidRDefault="009F08C0" w:rsidP="00A81D26">
            <w:pPr>
              <w:pStyle w:val="Odstavecseseznamem"/>
              <w:numPr>
                <w:ilvl w:val="0"/>
                <w:numId w:val="10"/>
              </w:numPr>
              <w:spacing w:after="0"/>
              <w:rPr>
                <w:rFonts w:ascii="Times New Roman" w:hAnsi="Times New Roman"/>
              </w:rPr>
            </w:pPr>
            <w:r w:rsidRPr="0050782C">
              <w:rPr>
                <w:rFonts w:ascii="Times New Roman" w:hAnsi="Times New Roman"/>
              </w:rPr>
              <w:t>návrh tabulky pro zápis dat ze školní soutěže, sportovních i</w:t>
            </w:r>
            <w:r w:rsidR="00DD175F" w:rsidRPr="0050782C">
              <w:rPr>
                <w:rFonts w:ascii="Times New Roman" w:hAnsi="Times New Roman"/>
              </w:rPr>
              <w:t> </w:t>
            </w:r>
            <w:r w:rsidRPr="0050782C">
              <w:rPr>
                <w:rFonts w:ascii="Times New Roman" w:hAnsi="Times New Roman"/>
              </w:rPr>
              <w:t>jiných výkonů, seznamy, záznam počasí, sběr apod.</w:t>
            </w:r>
          </w:p>
        </w:tc>
        <w:tc>
          <w:tcPr>
            <w:tcW w:w="850" w:type="dxa"/>
          </w:tcPr>
          <w:p w14:paraId="51FE25C9" w14:textId="77777777" w:rsidR="00C55A9C" w:rsidRPr="0050782C" w:rsidRDefault="00C55A9C" w:rsidP="00F44A4F">
            <w:pPr>
              <w:rPr>
                <w:rFonts w:cs="Times New Roman"/>
                <w:b/>
                <w:szCs w:val="24"/>
              </w:rPr>
            </w:pPr>
          </w:p>
        </w:tc>
        <w:tc>
          <w:tcPr>
            <w:tcW w:w="816" w:type="dxa"/>
          </w:tcPr>
          <w:p w14:paraId="1DFC7B3F" w14:textId="77777777" w:rsidR="00C55A9C" w:rsidRPr="0050782C" w:rsidRDefault="00C55A9C" w:rsidP="00F44A4F">
            <w:pPr>
              <w:rPr>
                <w:rFonts w:cs="Times New Roman"/>
                <w:b/>
                <w:szCs w:val="24"/>
              </w:rPr>
            </w:pPr>
          </w:p>
        </w:tc>
      </w:tr>
      <w:tr w:rsidR="0050782C" w:rsidRPr="0050782C" w14:paraId="4A700368" w14:textId="77777777" w:rsidTr="008952A6">
        <w:tc>
          <w:tcPr>
            <w:tcW w:w="13994" w:type="dxa"/>
            <w:gridSpan w:val="5"/>
          </w:tcPr>
          <w:p w14:paraId="5B6EF313" w14:textId="570321B0" w:rsidR="009F08C0" w:rsidRPr="0050782C" w:rsidRDefault="009F08C0" w:rsidP="009F08C0">
            <w:pPr>
              <w:jc w:val="center"/>
              <w:rPr>
                <w:rFonts w:cs="Times New Roman"/>
                <w:b/>
                <w:szCs w:val="24"/>
              </w:rPr>
            </w:pPr>
            <w:r w:rsidRPr="0050782C">
              <w:rPr>
                <w:rFonts w:cs="Times New Roman"/>
                <w:b/>
                <w:i/>
                <w:szCs w:val="24"/>
              </w:rPr>
              <w:t>DIGITÁLNÍ TECHNOLOGIE</w:t>
            </w:r>
          </w:p>
        </w:tc>
      </w:tr>
      <w:tr w:rsidR="0050782C" w:rsidRPr="0050782C" w14:paraId="449B0E7A" w14:textId="77777777" w:rsidTr="003517B1">
        <w:tc>
          <w:tcPr>
            <w:tcW w:w="4109" w:type="dxa"/>
          </w:tcPr>
          <w:p w14:paraId="317CCEE1" w14:textId="77777777" w:rsidR="009F08C0" w:rsidRPr="0050782C" w:rsidRDefault="009F08C0" w:rsidP="009F08C0">
            <w:pPr>
              <w:rPr>
                <w:b/>
                <w:i/>
                <w:szCs w:val="24"/>
              </w:rPr>
            </w:pPr>
            <w:r w:rsidRPr="0050782C">
              <w:rPr>
                <w:b/>
                <w:i/>
                <w:szCs w:val="24"/>
              </w:rPr>
              <w:t>1-9-4-02p</w:t>
            </w:r>
          </w:p>
          <w:p w14:paraId="18D79FBA" w14:textId="1C1966AE" w:rsidR="009F08C0" w:rsidRPr="0050782C" w:rsidRDefault="009F08C0" w:rsidP="009F08C0">
            <w:pPr>
              <w:rPr>
                <w:rFonts w:cs="Times New Roman"/>
                <w:b/>
                <w:i/>
                <w:szCs w:val="24"/>
              </w:rPr>
            </w:pPr>
            <w:r w:rsidRPr="0050782C">
              <w:rPr>
                <w:b/>
                <w:i/>
                <w:szCs w:val="24"/>
              </w:rPr>
              <w:t>ukládá a spravuje svá data ve vhodném formátu</w:t>
            </w:r>
          </w:p>
        </w:tc>
        <w:tc>
          <w:tcPr>
            <w:tcW w:w="4250" w:type="dxa"/>
          </w:tcPr>
          <w:p w14:paraId="16B4521A" w14:textId="77777777" w:rsidR="009F08C0" w:rsidRPr="0050782C" w:rsidRDefault="009F08C0" w:rsidP="00A81D26">
            <w:pPr>
              <w:pStyle w:val="Bezmezer"/>
              <w:numPr>
                <w:ilvl w:val="0"/>
                <w:numId w:val="10"/>
              </w:numPr>
              <w:rPr>
                <w:color w:val="auto"/>
              </w:rPr>
            </w:pPr>
            <w:r w:rsidRPr="0050782C">
              <w:rPr>
                <w:color w:val="auto"/>
              </w:rPr>
              <w:t>uloží zvukové a multimediální soubory</w:t>
            </w:r>
          </w:p>
          <w:p w14:paraId="23176F39" w14:textId="2137324A" w:rsidR="009F08C0" w:rsidRPr="0050782C" w:rsidRDefault="009F08C0" w:rsidP="00A81D26">
            <w:pPr>
              <w:pStyle w:val="Bezmezer"/>
              <w:numPr>
                <w:ilvl w:val="0"/>
                <w:numId w:val="10"/>
              </w:numPr>
              <w:rPr>
                <w:color w:val="auto"/>
              </w:rPr>
            </w:pPr>
            <w:r w:rsidRPr="0050782C">
              <w:rPr>
                <w:color w:val="auto"/>
              </w:rPr>
              <w:t>vybere vhodný formát pro uložení dat</w:t>
            </w:r>
          </w:p>
        </w:tc>
        <w:tc>
          <w:tcPr>
            <w:tcW w:w="3969" w:type="dxa"/>
          </w:tcPr>
          <w:p w14:paraId="5512B094" w14:textId="7C234FBD" w:rsidR="009F08C0" w:rsidRPr="0050782C" w:rsidRDefault="003517B1" w:rsidP="003517B1">
            <w:pPr>
              <w:pStyle w:val="Odstavecseseznamem"/>
              <w:numPr>
                <w:ilvl w:val="0"/>
                <w:numId w:val="10"/>
              </w:numPr>
              <w:spacing w:after="0"/>
              <w:rPr>
                <w:rFonts w:ascii="Times New Roman" w:hAnsi="Times New Roman"/>
              </w:rPr>
            </w:pPr>
            <w:r w:rsidRPr="0050782C">
              <w:rPr>
                <w:rFonts w:ascii="Times New Roman" w:hAnsi="Times New Roman"/>
                <w:bCs/>
              </w:rPr>
              <w:t xml:space="preserve">Open Office – </w:t>
            </w:r>
            <w:r w:rsidRPr="0050782C">
              <w:rPr>
                <w:rFonts w:ascii="Times New Roman" w:hAnsi="Times New Roman"/>
              </w:rPr>
              <w:t>možnosti uložení typu souboru; export jako .pdf</w:t>
            </w:r>
          </w:p>
        </w:tc>
        <w:tc>
          <w:tcPr>
            <w:tcW w:w="850" w:type="dxa"/>
          </w:tcPr>
          <w:p w14:paraId="490CF38F" w14:textId="77777777" w:rsidR="009F08C0" w:rsidRPr="0050782C" w:rsidRDefault="009F08C0" w:rsidP="00F44A4F">
            <w:pPr>
              <w:rPr>
                <w:rFonts w:cs="Times New Roman"/>
                <w:b/>
                <w:szCs w:val="24"/>
              </w:rPr>
            </w:pPr>
          </w:p>
        </w:tc>
        <w:tc>
          <w:tcPr>
            <w:tcW w:w="816" w:type="dxa"/>
          </w:tcPr>
          <w:p w14:paraId="10E88DF8" w14:textId="77777777" w:rsidR="009F08C0" w:rsidRPr="0050782C" w:rsidRDefault="009F08C0" w:rsidP="00F44A4F">
            <w:pPr>
              <w:rPr>
                <w:rFonts w:cs="Times New Roman"/>
                <w:b/>
                <w:szCs w:val="24"/>
              </w:rPr>
            </w:pPr>
          </w:p>
        </w:tc>
      </w:tr>
      <w:tr w:rsidR="0050782C" w:rsidRPr="0050782C" w14:paraId="2C4BDC04" w14:textId="77777777" w:rsidTr="00F44A4F">
        <w:tc>
          <w:tcPr>
            <w:tcW w:w="13994" w:type="dxa"/>
            <w:gridSpan w:val="5"/>
          </w:tcPr>
          <w:p w14:paraId="721F0D3D" w14:textId="22249D86" w:rsidR="00C55A9C" w:rsidRPr="0050782C" w:rsidRDefault="0035326F" w:rsidP="00F44A4F">
            <w:pPr>
              <w:rPr>
                <w:rFonts w:cs="Times New Roman"/>
                <w:b/>
                <w:szCs w:val="24"/>
              </w:rPr>
            </w:pPr>
            <w:r>
              <w:rPr>
                <w:rFonts w:cs="Times New Roman"/>
                <w:b/>
                <w:szCs w:val="24"/>
              </w:rPr>
              <w:lastRenderedPageBreak/>
              <w:t xml:space="preserve">4.4.3.1.4.4 </w:t>
            </w:r>
            <w:r w:rsidR="00C55A9C" w:rsidRPr="0050782C">
              <w:rPr>
                <w:rFonts w:cs="Times New Roman"/>
                <w:b/>
                <w:szCs w:val="24"/>
              </w:rPr>
              <w:t xml:space="preserve">Učební osnovy </w:t>
            </w:r>
            <w:r w:rsidR="003517B1" w:rsidRPr="0050782C">
              <w:rPr>
                <w:rFonts w:cs="Times New Roman"/>
                <w:b/>
                <w:szCs w:val="24"/>
              </w:rPr>
              <w:t>7</w:t>
            </w:r>
            <w:r w:rsidR="00C55A9C" w:rsidRPr="0050782C">
              <w:rPr>
                <w:rFonts w:cs="Times New Roman"/>
                <w:b/>
                <w:szCs w:val="24"/>
              </w:rPr>
              <w:t xml:space="preserve">. ročník </w:t>
            </w:r>
            <w:r w:rsidR="00DD175F" w:rsidRPr="0050782C">
              <w:rPr>
                <w:rFonts w:cs="Times New Roman"/>
                <w:b/>
                <w:szCs w:val="24"/>
              </w:rPr>
              <w:t>–</w:t>
            </w:r>
            <w:r w:rsidR="00C55A9C" w:rsidRPr="0050782C">
              <w:rPr>
                <w:rFonts w:cs="Times New Roman"/>
                <w:b/>
                <w:szCs w:val="24"/>
              </w:rPr>
              <w:t xml:space="preserve"> Inf</w:t>
            </w:r>
          </w:p>
        </w:tc>
      </w:tr>
      <w:tr w:rsidR="0050782C" w:rsidRPr="0050782C" w14:paraId="615EB645" w14:textId="77777777" w:rsidTr="003517B1">
        <w:tc>
          <w:tcPr>
            <w:tcW w:w="4109" w:type="dxa"/>
          </w:tcPr>
          <w:p w14:paraId="75444CDB" w14:textId="77777777" w:rsidR="00C55A9C" w:rsidRPr="0050782C" w:rsidRDefault="00C55A9C" w:rsidP="00F44A4F">
            <w:pPr>
              <w:jc w:val="center"/>
              <w:rPr>
                <w:rFonts w:cs="Times New Roman"/>
                <w:b/>
                <w:szCs w:val="24"/>
              </w:rPr>
            </w:pPr>
            <w:r w:rsidRPr="0050782C">
              <w:rPr>
                <w:rFonts w:cs="Times New Roman"/>
                <w:b/>
                <w:szCs w:val="24"/>
              </w:rPr>
              <w:t>Očekávané výstupy z RVP</w:t>
            </w:r>
          </w:p>
        </w:tc>
        <w:tc>
          <w:tcPr>
            <w:tcW w:w="4250" w:type="dxa"/>
          </w:tcPr>
          <w:p w14:paraId="584571BB" w14:textId="77777777" w:rsidR="00C55A9C" w:rsidRPr="0050782C" w:rsidRDefault="00C55A9C" w:rsidP="00F44A4F">
            <w:pPr>
              <w:jc w:val="center"/>
              <w:rPr>
                <w:rFonts w:cs="Times New Roman"/>
                <w:b/>
                <w:szCs w:val="24"/>
              </w:rPr>
            </w:pPr>
            <w:r w:rsidRPr="0050782C">
              <w:rPr>
                <w:rFonts w:cs="Times New Roman"/>
                <w:b/>
                <w:szCs w:val="24"/>
              </w:rPr>
              <w:t>Školní ročníkové výstupy</w:t>
            </w:r>
          </w:p>
        </w:tc>
        <w:tc>
          <w:tcPr>
            <w:tcW w:w="3969" w:type="dxa"/>
          </w:tcPr>
          <w:p w14:paraId="7B28FCA7" w14:textId="77777777" w:rsidR="00C55A9C" w:rsidRPr="0050782C" w:rsidRDefault="00C55A9C" w:rsidP="00F44A4F">
            <w:pPr>
              <w:jc w:val="center"/>
              <w:rPr>
                <w:rFonts w:cs="Times New Roman"/>
                <w:b/>
                <w:szCs w:val="24"/>
              </w:rPr>
            </w:pPr>
            <w:r w:rsidRPr="0050782C">
              <w:rPr>
                <w:rFonts w:cs="Times New Roman"/>
                <w:b/>
                <w:szCs w:val="24"/>
              </w:rPr>
              <w:t>Učivo</w:t>
            </w:r>
          </w:p>
        </w:tc>
        <w:tc>
          <w:tcPr>
            <w:tcW w:w="850" w:type="dxa"/>
          </w:tcPr>
          <w:p w14:paraId="6E719E2F" w14:textId="77777777" w:rsidR="00C55A9C" w:rsidRPr="0050782C" w:rsidRDefault="00C55A9C" w:rsidP="00F44A4F">
            <w:pPr>
              <w:pStyle w:val="Bezmezer"/>
              <w:jc w:val="center"/>
              <w:rPr>
                <w:rFonts w:cs="Times New Roman"/>
                <w:b/>
                <w:color w:val="auto"/>
                <w:szCs w:val="24"/>
              </w:rPr>
            </w:pPr>
            <w:r w:rsidRPr="0050782C">
              <w:rPr>
                <w:rFonts w:cs="Times New Roman"/>
                <w:b/>
                <w:color w:val="auto"/>
                <w:szCs w:val="24"/>
              </w:rPr>
              <w:t>PT</w:t>
            </w:r>
          </w:p>
        </w:tc>
        <w:tc>
          <w:tcPr>
            <w:tcW w:w="816" w:type="dxa"/>
          </w:tcPr>
          <w:p w14:paraId="17CE534F" w14:textId="77777777" w:rsidR="00C55A9C" w:rsidRPr="0050782C" w:rsidRDefault="00C55A9C" w:rsidP="00F44A4F">
            <w:pPr>
              <w:pStyle w:val="Bezmezer"/>
              <w:jc w:val="center"/>
              <w:rPr>
                <w:rFonts w:cs="Times New Roman"/>
                <w:b/>
                <w:color w:val="auto"/>
                <w:szCs w:val="24"/>
              </w:rPr>
            </w:pPr>
            <w:r w:rsidRPr="0050782C">
              <w:rPr>
                <w:rFonts w:cs="Times New Roman"/>
                <w:b/>
                <w:color w:val="auto"/>
                <w:szCs w:val="24"/>
              </w:rPr>
              <w:t>MpV</w:t>
            </w:r>
          </w:p>
        </w:tc>
      </w:tr>
      <w:tr w:rsidR="0050782C" w:rsidRPr="0050782C" w14:paraId="37EAF04B" w14:textId="77777777" w:rsidTr="003517B1">
        <w:tc>
          <w:tcPr>
            <w:tcW w:w="4109" w:type="dxa"/>
          </w:tcPr>
          <w:p w14:paraId="0983543B" w14:textId="77777777" w:rsidR="00C55A9C" w:rsidRPr="0050782C" w:rsidRDefault="00C55A9C" w:rsidP="00F44A4F">
            <w:pPr>
              <w:rPr>
                <w:rFonts w:cs="Times New Roman"/>
                <w:b/>
                <w:i/>
                <w:szCs w:val="24"/>
              </w:rPr>
            </w:pPr>
            <w:r w:rsidRPr="0050782C">
              <w:rPr>
                <w:rFonts w:cs="Times New Roman"/>
                <w:b/>
                <w:i/>
                <w:szCs w:val="24"/>
              </w:rPr>
              <w:t>Žák:</w:t>
            </w:r>
          </w:p>
        </w:tc>
        <w:tc>
          <w:tcPr>
            <w:tcW w:w="4250" w:type="dxa"/>
          </w:tcPr>
          <w:p w14:paraId="0E4302C6" w14:textId="77777777" w:rsidR="00C55A9C" w:rsidRPr="0050782C" w:rsidRDefault="00C55A9C" w:rsidP="00F44A4F">
            <w:pPr>
              <w:rPr>
                <w:rFonts w:cs="Times New Roman"/>
                <w:szCs w:val="24"/>
              </w:rPr>
            </w:pPr>
            <w:r w:rsidRPr="0050782C">
              <w:rPr>
                <w:rFonts w:cs="Times New Roman"/>
                <w:szCs w:val="24"/>
              </w:rPr>
              <w:t>Žák:</w:t>
            </w:r>
          </w:p>
        </w:tc>
        <w:tc>
          <w:tcPr>
            <w:tcW w:w="3969" w:type="dxa"/>
          </w:tcPr>
          <w:p w14:paraId="3BCE2745" w14:textId="77777777" w:rsidR="00C55A9C" w:rsidRPr="0050782C" w:rsidRDefault="00C55A9C" w:rsidP="00F44A4F">
            <w:pPr>
              <w:rPr>
                <w:rFonts w:cs="Times New Roman"/>
                <w:b/>
                <w:i/>
                <w:szCs w:val="24"/>
              </w:rPr>
            </w:pPr>
          </w:p>
        </w:tc>
        <w:tc>
          <w:tcPr>
            <w:tcW w:w="850" w:type="dxa"/>
          </w:tcPr>
          <w:p w14:paraId="6EC54486" w14:textId="77777777" w:rsidR="00C55A9C" w:rsidRPr="0050782C" w:rsidRDefault="00C55A9C" w:rsidP="00F44A4F">
            <w:pPr>
              <w:rPr>
                <w:rFonts w:cs="Times New Roman"/>
                <w:b/>
                <w:i/>
                <w:szCs w:val="24"/>
              </w:rPr>
            </w:pPr>
          </w:p>
        </w:tc>
        <w:tc>
          <w:tcPr>
            <w:tcW w:w="816" w:type="dxa"/>
          </w:tcPr>
          <w:p w14:paraId="20E2CD4E" w14:textId="77777777" w:rsidR="00C55A9C" w:rsidRPr="0050782C" w:rsidRDefault="00C55A9C" w:rsidP="00F44A4F">
            <w:pPr>
              <w:rPr>
                <w:rFonts w:cs="Times New Roman"/>
                <w:b/>
                <w:i/>
                <w:szCs w:val="24"/>
              </w:rPr>
            </w:pPr>
          </w:p>
        </w:tc>
      </w:tr>
      <w:tr w:rsidR="0050782C" w:rsidRPr="0050782C" w14:paraId="70F507C2" w14:textId="77777777" w:rsidTr="00F44A4F">
        <w:tc>
          <w:tcPr>
            <w:tcW w:w="13994" w:type="dxa"/>
            <w:gridSpan w:val="5"/>
          </w:tcPr>
          <w:p w14:paraId="4B11479C" w14:textId="77777777" w:rsidR="00C55A9C" w:rsidRPr="0050782C" w:rsidRDefault="00C55A9C" w:rsidP="00F44A4F">
            <w:pPr>
              <w:jc w:val="center"/>
              <w:rPr>
                <w:rFonts w:cs="Times New Roman"/>
                <w:b/>
                <w:szCs w:val="24"/>
              </w:rPr>
            </w:pPr>
            <w:r w:rsidRPr="0050782C">
              <w:rPr>
                <w:rFonts w:cs="Times New Roman"/>
                <w:b/>
                <w:i/>
                <w:szCs w:val="24"/>
              </w:rPr>
              <w:t>DIGITÁLNÍ TECHNOLOGIE</w:t>
            </w:r>
          </w:p>
        </w:tc>
      </w:tr>
      <w:tr w:rsidR="0050782C" w:rsidRPr="0050782C" w14:paraId="294985D6" w14:textId="77777777" w:rsidTr="003517B1">
        <w:tc>
          <w:tcPr>
            <w:tcW w:w="4109" w:type="dxa"/>
          </w:tcPr>
          <w:p w14:paraId="79B258B5" w14:textId="77777777" w:rsidR="003517B1" w:rsidRPr="0050782C" w:rsidRDefault="003517B1" w:rsidP="003517B1">
            <w:pPr>
              <w:rPr>
                <w:b/>
                <w:i/>
                <w:szCs w:val="24"/>
              </w:rPr>
            </w:pPr>
            <w:r w:rsidRPr="0050782C">
              <w:rPr>
                <w:b/>
                <w:i/>
                <w:szCs w:val="24"/>
              </w:rPr>
              <w:t>1-9-4-05</w:t>
            </w:r>
          </w:p>
          <w:p w14:paraId="092F153F" w14:textId="4A021050" w:rsidR="00C55A9C" w:rsidRPr="0050782C" w:rsidRDefault="003517B1" w:rsidP="003517B1">
            <w:pPr>
              <w:ind w:left="30"/>
              <w:rPr>
                <w:rFonts w:cs="Times New Roman"/>
                <w:b/>
                <w:i/>
                <w:szCs w:val="24"/>
              </w:rPr>
            </w:pPr>
            <w:r w:rsidRPr="0050782C">
              <w:rPr>
                <w:b/>
                <w:i/>
                <w:szCs w:val="24"/>
              </w:rPr>
              <w:t>dokáže usměrnit svoji činnost tak, aby minimalizoval riziko ztráty či zneužití dat</w:t>
            </w:r>
          </w:p>
        </w:tc>
        <w:tc>
          <w:tcPr>
            <w:tcW w:w="4250" w:type="dxa"/>
          </w:tcPr>
          <w:p w14:paraId="72A8E12C" w14:textId="77777777" w:rsidR="001F33D5" w:rsidRPr="0050782C" w:rsidRDefault="001F33D5" w:rsidP="00A81D26">
            <w:pPr>
              <w:pStyle w:val="Odstavecseseznamem"/>
              <w:numPr>
                <w:ilvl w:val="0"/>
                <w:numId w:val="11"/>
              </w:numPr>
              <w:spacing w:after="0"/>
              <w:rPr>
                <w:rFonts w:ascii="Times New Roman" w:hAnsi="Times New Roman"/>
              </w:rPr>
            </w:pPr>
            <w:r w:rsidRPr="0050782C">
              <w:rPr>
                <w:rFonts w:ascii="Times New Roman" w:hAnsi="Times New Roman"/>
              </w:rPr>
              <w:t>popíše podle skutečnosti, která zařízení jsou připojená do školní sítě</w:t>
            </w:r>
          </w:p>
          <w:p w14:paraId="22F635D1" w14:textId="7D91422F" w:rsidR="00C55A9C" w:rsidRPr="0050782C" w:rsidRDefault="00522785" w:rsidP="00A81D26">
            <w:pPr>
              <w:pStyle w:val="Odstavecseseznamem"/>
              <w:numPr>
                <w:ilvl w:val="0"/>
                <w:numId w:val="11"/>
              </w:numPr>
              <w:spacing w:after="0"/>
              <w:rPr>
                <w:rFonts w:ascii="Times New Roman" w:hAnsi="Times New Roman"/>
              </w:rPr>
            </w:pPr>
            <w:r w:rsidRPr="0050782C">
              <w:rPr>
                <w:rFonts w:ascii="Times New Roman" w:hAnsi="Times New Roman"/>
              </w:rPr>
              <w:t>správně připojí/odpojí externí zařízení z počítače; popíše rizika při nesprávném odpojení zařízení</w:t>
            </w:r>
          </w:p>
        </w:tc>
        <w:tc>
          <w:tcPr>
            <w:tcW w:w="3969" w:type="dxa"/>
          </w:tcPr>
          <w:p w14:paraId="609DD59B" w14:textId="2D39BF63" w:rsidR="00C55A9C" w:rsidRPr="0050782C" w:rsidRDefault="00522785" w:rsidP="00A81D26">
            <w:pPr>
              <w:pStyle w:val="Odstavecseseznamem"/>
              <w:numPr>
                <w:ilvl w:val="0"/>
                <w:numId w:val="11"/>
              </w:numPr>
              <w:spacing w:after="0"/>
              <w:rPr>
                <w:rFonts w:ascii="Times New Roman" w:hAnsi="Times New Roman"/>
              </w:rPr>
            </w:pPr>
            <w:r w:rsidRPr="0050782C">
              <w:rPr>
                <w:rFonts w:ascii="Times New Roman" w:hAnsi="Times New Roman"/>
              </w:rPr>
              <w:t>bezpečnost při práci na PC / v</w:t>
            </w:r>
            <w:r w:rsidR="00DD175F" w:rsidRPr="0050782C">
              <w:rPr>
                <w:rFonts w:ascii="Times New Roman" w:hAnsi="Times New Roman"/>
              </w:rPr>
              <w:t> </w:t>
            </w:r>
            <w:r w:rsidRPr="0050782C">
              <w:rPr>
                <w:rFonts w:ascii="Times New Roman" w:hAnsi="Times New Roman"/>
              </w:rPr>
              <w:t>online prostředí</w:t>
            </w:r>
          </w:p>
          <w:p w14:paraId="37E7C519" w14:textId="1B89649F" w:rsidR="00522785" w:rsidRPr="0050782C" w:rsidRDefault="00522785" w:rsidP="00DD175F">
            <w:pPr>
              <w:pStyle w:val="Odstavecseseznamem"/>
              <w:numPr>
                <w:ilvl w:val="0"/>
                <w:numId w:val="11"/>
              </w:numPr>
              <w:spacing w:after="0"/>
              <w:rPr>
                <w:rFonts w:ascii="Times New Roman" w:hAnsi="Times New Roman"/>
              </w:rPr>
            </w:pPr>
            <w:r w:rsidRPr="0050782C">
              <w:rPr>
                <w:rFonts w:ascii="Times New Roman" w:hAnsi="Times New Roman"/>
                <w:b/>
                <w:bCs/>
              </w:rPr>
              <w:t>Pages –</w:t>
            </w:r>
            <w:r w:rsidRPr="0050782C">
              <w:rPr>
                <w:rFonts w:ascii="Times New Roman" w:hAnsi="Times New Roman"/>
              </w:rPr>
              <w:t xml:space="preserve"> sdílení souboru / export souboru</w:t>
            </w:r>
          </w:p>
        </w:tc>
        <w:tc>
          <w:tcPr>
            <w:tcW w:w="850" w:type="dxa"/>
          </w:tcPr>
          <w:p w14:paraId="51811BC2" w14:textId="77777777" w:rsidR="00C55A9C" w:rsidRPr="0050782C" w:rsidRDefault="00C55A9C" w:rsidP="00F44A4F">
            <w:pPr>
              <w:ind w:left="-211"/>
              <w:jc w:val="center"/>
              <w:rPr>
                <w:rFonts w:cs="Times New Roman"/>
                <w:b/>
                <w:i/>
                <w:szCs w:val="24"/>
              </w:rPr>
            </w:pPr>
          </w:p>
        </w:tc>
        <w:tc>
          <w:tcPr>
            <w:tcW w:w="816" w:type="dxa"/>
          </w:tcPr>
          <w:p w14:paraId="6112CCD9" w14:textId="77777777" w:rsidR="00C55A9C" w:rsidRPr="0050782C" w:rsidRDefault="00C55A9C" w:rsidP="00F44A4F">
            <w:pPr>
              <w:ind w:left="-211"/>
              <w:jc w:val="center"/>
              <w:rPr>
                <w:rFonts w:cs="Times New Roman"/>
                <w:b/>
                <w:i/>
                <w:szCs w:val="24"/>
              </w:rPr>
            </w:pPr>
          </w:p>
        </w:tc>
      </w:tr>
      <w:tr w:rsidR="0050782C" w:rsidRPr="0050782C" w14:paraId="11667BA2" w14:textId="77777777" w:rsidTr="00F44A4F">
        <w:tc>
          <w:tcPr>
            <w:tcW w:w="13994" w:type="dxa"/>
            <w:gridSpan w:val="5"/>
          </w:tcPr>
          <w:p w14:paraId="04A036E4" w14:textId="77777777" w:rsidR="00C55A9C" w:rsidRPr="0050782C" w:rsidRDefault="00C55A9C" w:rsidP="00F44A4F">
            <w:pPr>
              <w:jc w:val="center"/>
              <w:rPr>
                <w:rFonts w:cs="Times New Roman"/>
                <w:b/>
                <w:szCs w:val="24"/>
              </w:rPr>
            </w:pPr>
            <w:r w:rsidRPr="0050782C">
              <w:rPr>
                <w:rFonts w:cs="Times New Roman"/>
                <w:b/>
                <w:i/>
                <w:szCs w:val="24"/>
              </w:rPr>
              <w:t>INFORMAČNÍ SYSTÉMY</w:t>
            </w:r>
          </w:p>
        </w:tc>
      </w:tr>
      <w:tr w:rsidR="00C55A9C" w:rsidRPr="0050782C" w14:paraId="69275D7F" w14:textId="77777777" w:rsidTr="003517B1">
        <w:tc>
          <w:tcPr>
            <w:tcW w:w="4109" w:type="dxa"/>
          </w:tcPr>
          <w:p w14:paraId="5CE2C55F" w14:textId="1AD81C81" w:rsidR="00522785" w:rsidRPr="0050782C" w:rsidRDefault="00522785" w:rsidP="00522785">
            <w:pPr>
              <w:rPr>
                <w:b/>
                <w:i/>
                <w:szCs w:val="24"/>
              </w:rPr>
            </w:pPr>
            <w:r w:rsidRPr="0050782C">
              <w:rPr>
                <w:b/>
                <w:i/>
                <w:szCs w:val="24"/>
              </w:rPr>
              <w:t>1-9-4-03p</w:t>
            </w:r>
          </w:p>
          <w:p w14:paraId="0CCA031A" w14:textId="3A17AD0A" w:rsidR="00C55A9C" w:rsidRPr="0050782C" w:rsidRDefault="00522785" w:rsidP="00522785">
            <w:pPr>
              <w:rPr>
                <w:rFonts w:cs="Times New Roman"/>
                <w:b/>
                <w:i/>
                <w:szCs w:val="24"/>
              </w:rPr>
            </w:pPr>
            <w:r w:rsidRPr="0050782C">
              <w:rPr>
                <w:b/>
                <w:i/>
              </w:rPr>
              <w:t>pracuje v online prostředí; propojí podle návodu digitální zařízení a na příkladech popíše možná rizika, která s takovým propojením souvisejí</w:t>
            </w:r>
          </w:p>
        </w:tc>
        <w:tc>
          <w:tcPr>
            <w:tcW w:w="4250" w:type="dxa"/>
          </w:tcPr>
          <w:p w14:paraId="05325F4B" w14:textId="77777777" w:rsidR="00522785" w:rsidRPr="0050782C" w:rsidRDefault="00522785" w:rsidP="00A81D26">
            <w:pPr>
              <w:pStyle w:val="Odstavecseseznamem"/>
              <w:numPr>
                <w:ilvl w:val="0"/>
                <w:numId w:val="10"/>
              </w:numPr>
              <w:spacing w:after="0"/>
              <w:rPr>
                <w:rFonts w:ascii="Times New Roman" w:hAnsi="Times New Roman"/>
              </w:rPr>
            </w:pPr>
            <w:r w:rsidRPr="0050782C">
              <w:rPr>
                <w:rFonts w:ascii="Times New Roman" w:hAnsi="Times New Roman"/>
              </w:rPr>
              <w:t>používá podle návodu v modelovém prostředí e-mail</w:t>
            </w:r>
          </w:p>
          <w:p w14:paraId="787E83D4" w14:textId="77777777" w:rsidR="00522785" w:rsidRPr="0050782C" w:rsidRDefault="00522785" w:rsidP="00A81D26">
            <w:pPr>
              <w:pStyle w:val="Odstavecseseznamem"/>
              <w:numPr>
                <w:ilvl w:val="0"/>
                <w:numId w:val="10"/>
              </w:numPr>
              <w:spacing w:after="0"/>
              <w:rPr>
                <w:rFonts w:ascii="Times New Roman" w:hAnsi="Times New Roman"/>
              </w:rPr>
            </w:pPr>
            <w:r w:rsidRPr="0050782C">
              <w:rPr>
                <w:rFonts w:ascii="Times New Roman" w:hAnsi="Times New Roman"/>
              </w:rPr>
              <w:t>využívá sdílené soubory ve školní síti; sdílí soubor e-mailem, AirDropem, bluetoothem</w:t>
            </w:r>
          </w:p>
          <w:p w14:paraId="5DB6ECB2" w14:textId="77777777" w:rsidR="00522785" w:rsidRPr="0050782C" w:rsidRDefault="00522785" w:rsidP="00A81D26">
            <w:pPr>
              <w:pStyle w:val="Odstavecseseznamem"/>
              <w:numPr>
                <w:ilvl w:val="0"/>
                <w:numId w:val="10"/>
              </w:numPr>
              <w:spacing w:after="0"/>
              <w:rPr>
                <w:rFonts w:ascii="Times New Roman" w:hAnsi="Times New Roman"/>
              </w:rPr>
            </w:pPr>
            <w:r w:rsidRPr="0050782C">
              <w:rPr>
                <w:rFonts w:ascii="Times New Roman" w:hAnsi="Times New Roman"/>
              </w:rPr>
              <w:t>dodržuje postupy k zabezpečení účtu (chrání své heslo, změní své heslo)</w:t>
            </w:r>
          </w:p>
          <w:p w14:paraId="3CE5C74D" w14:textId="4DA341AE" w:rsidR="00C55A9C" w:rsidRPr="0050782C" w:rsidRDefault="00522785" w:rsidP="00A81D26">
            <w:pPr>
              <w:pStyle w:val="Odstavecseseznamem"/>
              <w:numPr>
                <w:ilvl w:val="0"/>
                <w:numId w:val="10"/>
              </w:numPr>
              <w:spacing w:after="0"/>
              <w:rPr>
                <w:rFonts w:ascii="Times New Roman" w:hAnsi="Times New Roman"/>
              </w:rPr>
            </w:pPr>
            <w:r w:rsidRPr="0050782C">
              <w:rPr>
                <w:rFonts w:ascii="Times New Roman" w:hAnsi="Times New Roman"/>
              </w:rPr>
              <w:t>vysvětlí spolužákovi, co je to digitální stopa</w:t>
            </w:r>
          </w:p>
        </w:tc>
        <w:tc>
          <w:tcPr>
            <w:tcW w:w="3969" w:type="dxa"/>
          </w:tcPr>
          <w:p w14:paraId="5895B372" w14:textId="77777777" w:rsidR="00522785" w:rsidRPr="0050782C" w:rsidRDefault="00522785" w:rsidP="00A81D26">
            <w:pPr>
              <w:pStyle w:val="Odstavecseseznamem"/>
              <w:numPr>
                <w:ilvl w:val="0"/>
                <w:numId w:val="10"/>
              </w:numPr>
              <w:spacing w:after="0"/>
              <w:rPr>
                <w:rFonts w:ascii="Times New Roman" w:hAnsi="Times New Roman"/>
              </w:rPr>
            </w:pPr>
            <w:r w:rsidRPr="0050782C">
              <w:rPr>
                <w:rFonts w:ascii="Times New Roman" w:hAnsi="Times New Roman"/>
                <w:b/>
                <w:bCs/>
              </w:rPr>
              <w:t>sdílení souboru</w:t>
            </w:r>
            <w:r w:rsidRPr="0050782C">
              <w:rPr>
                <w:rFonts w:ascii="Times New Roman" w:hAnsi="Times New Roman"/>
              </w:rPr>
              <w:t xml:space="preserve"> – e-mail, AirDrop, bluetooth</w:t>
            </w:r>
          </w:p>
          <w:p w14:paraId="0211FD27" w14:textId="1112170E" w:rsidR="00522785" w:rsidRPr="0050782C" w:rsidRDefault="00522785" w:rsidP="00A81D26">
            <w:pPr>
              <w:pStyle w:val="Odstavecseseznamem"/>
              <w:numPr>
                <w:ilvl w:val="0"/>
                <w:numId w:val="10"/>
              </w:numPr>
              <w:spacing w:after="0"/>
              <w:rPr>
                <w:rFonts w:ascii="Times New Roman" w:hAnsi="Times New Roman"/>
              </w:rPr>
            </w:pPr>
            <w:r w:rsidRPr="0050782C">
              <w:rPr>
                <w:rFonts w:ascii="Times New Roman" w:hAnsi="Times New Roman"/>
              </w:rPr>
              <w:t>bezpečnost při práci na PC / v</w:t>
            </w:r>
            <w:r w:rsidR="00DD175F" w:rsidRPr="0050782C">
              <w:rPr>
                <w:rFonts w:ascii="Times New Roman" w:hAnsi="Times New Roman"/>
              </w:rPr>
              <w:t> </w:t>
            </w:r>
            <w:r w:rsidRPr="0050782C">
              <w:rPr>
                <w:rFonts w:ascii="Times New Roman" w:hAnsi="Times New Roman"/>
              </w:rPr>
              <w:t>online prostředí</w:t>
            </w:r>
          </w:p>
          <w:p w14:paraId="561B9A0E" w14:textId="07296164" w:rsidR="00C55A9C" w:rsidRPr="0050782C" w:rsidRDefault="00522785" w:rsidP="00A81D26">
            <w:pPr>
              <w:pStyle w:val="Odstavecseseznamem"/>
              <w:numPr>
                <w:ilvl w:val="0"/>
                <w:numId w:val="10"/>
              </w:numPr>
              <w:spacing w:after="0"/>
              <w:rPr>
                <w:rFonts w:ascii="Times New Roman" w:hAnsi="Times New Roman"/>
              </w:rPr>
            </w:pPr>
            <w:r w:rsidRPr="0050782C">
              <w:rPr>
                <w:rFonts w:ascii="Times New Roman" w:hAnsi="Times New Roman"/>
              </w:rPr>
              <w:t>manipulace s externím zařízením</w:t>
            </w:r>
          </w:p>
        </w:tc>
        <w:tc>
          <w:tcPr>
            <w:tcW w:w="850" w:type="dxa"/>
          </w:tcPr>
          <w:p w14:paraId="7BF1F70E" w14:textId="77777777" w:rsidR="00C55A9C" w:rsidRPr="0050782C" w:rsidRDefault="00C55A9C" w:rsidP="00F44A4F">
            <w:pPr>
              <w:rPr>
                <w:rFonts w:cs="Times New Roman"/>
                <w:b/>
                <w:szCs w:val="24"/>
              </w:rPr>
            </w:pPr>
          </w:p>
        </w:tc>
        <w:tc>
          <w:tcPr>
            <w:tcW w:w="816" w:type="dxa"/>
          </w:tcPr>
          <w:p w14:paraId="0C9FCA7A" w14:textId="69A32F64" w:rsidR="00C55A9C" w:rsidRPr="0050782C" w:rsidRDefault="00C55A9C" w:rsidP="00F44A4F">
            <w:pPr>
              <w:rPr>
                <w:rFonts w:cs="Times New Roman"/>
                <w:szCs w:val="24"/>
              </w:rPr>
            </w:pPr>
          </w:p>
        </w:tc>
      </w:tr>
    </w:tbl>
    <w:p w14:paraId="263AAD4D" w14:textId="77777777" w:rsidR="00C55A9C" w:rsidRPr="0050782C" w:rsidRDefault="00C55A9C" w:rsidP="00C55A9C">
      <w:pPr>
        <w:rPr>
          <w:rFonts w:cs="Times New Roman"/>
          <w:szCs w:val="24"/>
        </w:rPr>
      </w:pPr>
    </w:p>
    <w:p w14:paraId="3D9FB5FE" w14:textId="77777777" w:rsidR="00522785" w:rsidRPr="0050782C" w:rsidRDefault="00522785">
      <w:pPr>
        <w:rPr>
          <w:rFonts w:cs="Times New Roman"/>
          <w:szCs w:val="24"/>
        </w:rPr>
      </w:pPr>
      <w:r w:rsidRPr="0050782C">
        <w:rPr>
          <w:rFonts w:cs="Times New Roman"/>
          <w:szCs w:val="24"/>
        </w:rPr>
        <w:br w:type="page"/>
      </w:r>
    </w:p>
    <w:p w14:paraId="3315B7B4" w14:textId="38E9B56D" w:rsidR="00522785" w:rsidRPr="0050782C" w:rsidRDefault="00813B0B" w:rsidP="00101DE5">
      <w:pPr>
        <w:pStyle w:val="Nadpis6"/>
      </w:pPr>
      <w:bookmarkStart w:id="808" w:name="_Toc175520024"/>
      <w:bookmarkStart w:id="809" w:name="_Toc176004812"/>
      <w:r w:rsidRPr="0050782C">
        <w:lastRenderedPageBreak/>
        <w:t>4.4.3.1.4.5</w:t>
      </w:r>
      <w:r w:rsidRPr="0050782C">
        <w:tab/>
      </w:r>
      <w:r w:rsidR="00522785" w:rsidRPr="0050782C">
        <w:t>Učební osnovy 8. ročník - Inf</w:t>
      </w:r>
      <w:bookmarkEnd w:id="808"/>
      <w:bookmarkEnd w:id="809"/>
    </w:p>
    <w:tbl>
      <w:tblPr>
        <w:tblStyle w:val="Mkatabulky"/>
        <w:tblW w:w="0" w:type="auto"/>
        <w:tblLook w:val="04A0" w:firstRow="1" w:lastRow="0" w:firstColumn="1" w:lastColumn="0" w:noHBand="0" w:noVBand="1"/>
      </w:tblPr>
      <w:tblGrid>
        <w:gridCol w:w="4109"/>
        <w:gridCol w:w="4109"/>
        <w:gridCol w:w="141"/>
        <w:gridCol w:w="3969"/>
        <w:gridCol w:w="850"/>
        <w:gridCol w:w="816"/>
      </w:tblGrid>
      <w:tr w:rsidR="0050782C" w:rsidRPr="0050782C" w14:paraId="0BA76808" w14:textId="77777777" w:rsidTr="008952A6">
        <w:tc>
          <w:tcPr>
            <w:tcW w:w="4109" w:type="dxa"/>
          </w:tcPr>
          <w:p w14:paraId="6335337A" w14:textId="77777777" w:rsidR="00522785" w:rsidRPr="0050782C" w:rsidRDefault="00522785" w:rsidP="008952A6">
            <w:pPr>
              <w:jc w:val="center"/>
              <w:rPr>
                <w:rFonts w:cs="Times New Roman"/>
                <w:b/>
                <w:szCs w:val="24"/>
              </w:rPr>
            </w:pPr>
            <w:r w:rsidRPr="0050782C">
              <w:rPr>
                <w:rFonts w:cs="Times New Roman"/>
                <w:b/>
                <w:szCs w:val="24"/>
              </w:rPr>
              <w:t>Očekávané výstupy z RVP</w:t>
            </w:r>
          </w:p>
        </w:tc>
        <w:tc>
          <w:tcPr>
            <w:tcW w:w="4109" w:type="dxa"/>
          </w:tcPr>
          <w:p w14:paraId="0B04CD47" w14:textId="77777777" w:rsidR="00522785" w:rsidRPr="0050782C" w:rsidRDefault="00522785" w:rsidP="008952A6">
            <w:pPr>
              <w:jc w:val="center"/>
              <w:rPr>
                <w:rFonts w:cs="Times New Roman"/>
                <w:b/>
                <w:szCs w:val="24"/>
              </w:rPr>
            </w:pPr>
            <w:r w:rsidRPr="0050782C">
              <w:rPr>
                <w:rFonts w:cs="Times New Roman"/>
                <w:b/>
                <w:szCs w:val="24"/>
              </w:rPr>
              <w:t>Školní ročníkové výstupy</w:t>
            </w:r>
          </w:p>
        </w:tc>
        <w:tc>
          <w:tcPr>
            <w:tcW w:w="4110" w:type="dxa"/>
            <w:gridSpan w:val="2"/>
          </w:tcPr>
          <w:p w14:paraId="5243DD3B" w14:textId="77777777" w:rsidR="00522785" w:rsidRPr="0050782C" w:rsidRDefault="00522785" w:rsidP="008952A6">
            <w:pPr>
              <w:jc w:val="center"/>
              <w:rPr>
                <w:rFonts w:cs="Times New Roman"/>
                <w:b/>
                <w:szCs w:val="24"/>
              </w:rPr>
            </w:pPr>
            <w:r w:rsidRPr="0050782C">
              <w:rPr>
                <w:rFonts w:cs="Times New Roman"/>
                <w:b/>
                <w:szCs w:val="24"/>
              </w:rPr>
              <w:t>Učivo</w:t>
            </w:r>
          </w:p>
        </w:tc>
        <w:tc>
          <w:tcPr>
            <w:tcW w:w="850" w:type="dxa"/>
          </w:tcPr>
          <w:p w14:paraId="108B025E" w14:textId="77777777" w:rsidR="00522785" w:rsidRPr="0050782C" w:rsidRDefault="00522785" w:rsidP="008952A6">
            <w:pPr>
              <w:pStyle w:val="Bezmezer"/>
              <w:jc w:val="center"/>
              <w:rPr>
                <w:rFonts w:cs="Times New Roman"/>
                <w:b/>
                <w:color w:val="auto"/>
                <w:szCs w:val="24"/>
              </w:rPr>
            </w:pPr>
            <w:r w:rsidRPr="0050782C">
              <w:rPr>
                <w:rFonts w:cs="Times New Roman"/>
                <w:b/>
                <w:color w:val="auto"/>
                <w:szCs w:val="24"/>
              </w:rPr>
              <w:t>PT</w:t>
            </w:r>
          </w:p>
        </w:tc>
        <w:tc>
          <w:tcPr>
            <w:tcW w:w="816" w:type="dxa"/>
          </w:tcPr>
          <w:p w14:paraId="3FE69322" w14:textId="77777777" w:rsidR="00522785" w:rsidRPr="0050782C" w:rsidRDefault="00522785" w:rsidP="008952A6">
            <w:pPr>
              <w:pStyle w:val="Bezmezer"/>
              <w:jc w:val="center"/>
              <w:rPr>
                <w:rFonts w:cs="Times New Roman"/>
                <w:b/>
                <w:color w:val="auto"/>
                <w:szCs w:val="24"/>
              </w:rPr>
            </w:pPr>
            <w:r w:rsidRPr="0050782C">
              <w:rPr>
                <w:rFonts w:cs="Times New Roman"/>
                <w:b/>
                <w:color w:val="auto"/>
                <w:szCs w:val="24"/>
              </w:rPr>
              <w:t>MpV</w:t>
            </w:r>
          </w:p>
        </w:tc>
      </w:tr>
      <w:tr w:rsidR="0050782C" w:rsidRPr="0050782C" w14:paraId="5C242C9D" w14:textId="77777777" w:rsidTr="008952A6">
        <w:tc>
          <w:tcPr>
            <w:tcW w:w="4109" w:type="dxa"/>
          </w:tcPr>
          <w:p w14:paraId="304EA4DE" w14:textId="77777777" w:rsidR="00522785" w:rsidRPr="0050782C" w:rsidRDefault="00522785" w:rsidP="008952A6">
            <w:pPr>
              <w:rPr>
                <w:rFonts w:cs="Times New Roman"/>
                <w:b/>
                <w:i/>
                <w:szCs w:val="24"/>
              </w:rPr>
            </w:pPr>
            <w:r w:rsidRPr="0050782C">
              <w:rPr>
                <w:rFonts w:cs="Times New Roman"/>
                <w:b/>
                <w:i/>
                <w:szCs w:val="24"/>
              </w:rPr>
              <w:t>Žák:</w:t>
            </w:r>
          </w:p>
        </w:tc>
        <w:tc>
          <w:tcPr>
            <w:tcW w:w="4109" w:type="dxa"/>
          </w:tcPr>
          <w:p w14:paraId="5417A7B2" w14:textId="77777777" w:rsidR="00522785" w:rsidRPr="0050782C" w:rsidRDefault="00522785" w:rsidP="008952A6">
            <w:pPr>
              <w:rPr>
                <w:rFonts w:cs="Times New Roman"/>
                <w:szCs w:val="24"/>
              </w:rPr>
            </w:pPr>
            <w:r w:rsidRPr="0050782C">
              <w:rPr>
                <w:rFonts w:cs="Times New Roman"/>
                <w:szCs w:val="24"/>
              </w:rPr>
              <w:t>Žák:</w:t>
            </w:r>
          </w:p>
        </w:tc>
        <w:tc>
          <w:tcPr>
            <w:tcW w:w="4110" w:type="dxa"/>
            <w:gridSpan w:val="2"/>
          </w:tcPr>
          <w:p w14:paraId="2A8949B5" w14:textId="77777777" w:rsidR="00522785" w:rsidRPr="0050782C" w:rsidRDefault="00522785" w:rsidP="008952A6">
            <w:pPr>
              <w:rPr>
                <w:rFonts w:cs="Times New Roman"/>
                <w:b/>
                <w:szCs w:val="24"/>
              </w:rPr>
            </w:pPr>
          </w:p>
        </w:tc>
        <w:tc>
          <w:tcPr>
            <w:tcW w:w="850" w:type="dxa"/>
          </w:tcPr>
          <w:p w14:paraId="6FDD69C3" w14:textId="77777777" w:rsidR="00522785" w:rsidRPr="0050782C" w:rsidRDefault="00522785" w:rsidP="008952A6">
            <w:pPr>
              <w:rPr>
                <w:rFonts w:cs="Times New Roman"/>
                <w:b/>
                <w:szCs w:val="24"/>
              </w:rPr>
            </w:pPr>
          </w:p>
        </w:tc>
        <w:tc>
          <w:tcPr>
            <w:tcW w:w="816" w:type="dxa"/>
          </w:tcPr>
          <w:p w14:paraId="1C2F42D8" w14:textId="77777777" w:rsidR="00522785" w:rsidRPr="0050782C" w:rsidRDefault="00522785" w:rsidP="008952A6">
            <w:pPr>
              <w:rPr>
                <w:rFonts w:cs="Times New Roman"/>
                <w:b/>
                <w:szCs w:val="24"/>
              </w:rPr>
            </w:pPr>
          </w:p>
        </w:tc>
      </w:tr>
      <w:tr w:rsidR="0050782C" w:rsidRPr="0050782C" w14:paraId="3E6DF036" w14:textId="77777777" w:rsidTr="008952A6">
        <w:tc>
          <w:tcPr>
            <w:tcW w:w="13994" w:type="dxa"/>
            <w:gridSpan w:val="6"/>
          </w:tcPr>
          <w:p w14:paraId="72D05C32" w14:textId="6FBC186E" w:rsidR="00522785" w:rsidRPr="0050782C" w:rsidRDefault="00125B9D" w:rsidP="008952A6">
            <w:pPr>
              <w:jc w:val="center"/>
              <w:rPr>
                <w:rFonts w:cs="Times New Roman"/>
                <w:b/>
                <w:szCs w:val="24"/>
              </w:rPr>
            </w:pPr>
            <w:r w:rsidRPr="0050782C">
              <w:rPr>
                <w:rFonts w:cs="Times New Roman"/>
                <w:b/>
                <w:i/>
                <w:szCs w:val="24"/>
              </w:rPr>
              <w:t>DIGITÁLNÍ TECHNOLOGIE</w:t>
            </w:r>
          </w:p>
        </w:tc>
      </w:tr>
      <w:tr w:rsidR="0050782C" w:rsidRPr="0050782C" w14:paraId="7D310A86" w14:textId="77777777" w:rsidTr="008952A6">
        <w:tc>
          <w:tcPr>
            <w:tcW w:w="4109" w:type="dxa"/>
          </w:tcPr>
          <w:p w14:paraId="17C7FEB7" w14:textId="77777777" w:rsidR="00522785" w:rsidRPr="0050782C" w:rsidRDefault="00522785" w:rsidP="00522785">
            <w:pPr>
              <w:rPr>
                <w:b/>
                <w:i/>
                <w:szCs w:val="24"/>
              </w:rPr>
            </w:pPr>
            <w:r w:rsidRPr="0050782C">
              <w:rPr>
                <w:b/>
                <w:i/>
                <w:szCs w:val="24"/>
              </w:rPr>
              <w:t>1-9-4-02p</w:t>
            </w:r>
          </w:p>
          <w:p w14:paraId="4BC21A05" w14:textId="6E83632E" w:rsidR="00522785" w:rsidRPr="0050782C" w:rsidRDefault="00522785" w:rsidP="00522785">
            <w:pPr>
              <w:pStyle w:val="Bezmezer"/>
              <w:rPr>
                <w:rFonts w:cs="Times New Roman"/>
                <w:b/>
                <w:i/>
                <w:color w:val="auto"/>
                <w:szCs w:val="24"/>
              </w:rPr>
            </w:pPr>
            <w:r w:rsidRPr="0050782C">
              <w:rPr>
                <w:b/>
                <w:i/>
                <w:color w:val="auto"/>
                <w:szCs w:val="24"/>
              </w:rPr>
              <w:t>ukládá a spravuje svá data ve vhodném formátu</w:t>
            </w:r>
          </w:p>
        </w:tc>
        <w:tc>
          <w:tcPr>
            <w:tcW w:w="4109" w:type="dxa"/>
          </w:tcPr>
          <w:p w14:paraId="098ECB1B" w14:textId="5C13B3DA" w:rsidR="00522785" w:rsidRPr="0050782C" w:rsidRDefault="00741C52" w:rsidP="002A6665">
            <w:pPr>
              <w:pStyle w:val="Bezmezer"/>
              <w:numPr>
                <w:ilvl w:val="0"/>
                <w:numId w:val="316"/>
              </w:numPr>
              <w:ind w:left="322" w:hanging="322"/>
              <w:rPr>
                <w:color w:val="auto"/>
              </w:rPr>
            </w:pPr>
            <w:r w:rsidRPr="0050782C">
              <w:rPr>
                <w:color w:val="auto"/>
              </w:rPr>
              <w:t>nainstaluje a odinstaluje aplikaci</w:t>
            </w:r>
          </w:p>
        </w:tc>
        <w:tc>
          <w:tcPr>
            <w:tcW w:w="4110" w:type="dxa"/>
            <w:gridSpan w:val="2"/>
          </w:tcPr>
          <w:p w14:paraId="79501CB2" w14:textId="3FA77D6B" w:rsidR="00522785" w:rsidRPr="0050782C" w:rsidRDefault="00741C52" w:rsidP="002A6665">
            <w:pPr>
              <w:pStyle w:val="Bezmezer"/>
              <w:numPr>
                <w:ilvl w:val="0"/>
                <w:numId w:val="316"/>
              </w:numPr>
              <w:ind w:left="311" w:hanging="311"/>
              <w:rPr>
                <w:bCs/>
                <w:color w:val="auto"/>
              </w:rPr>
            </w:pPr>
            <w:r w:rsidRPr="0050782C">
              <w:rPr>
                <w:color w:val="auto"/>
              </w:rPr>
              <w:t>bezpečné instalování a odinstalace aplikací na školních tabletech</w:t>
            </w:r>
          </w:p>
        </w:tc>
        <w:tc>
          <w:tcPr>
            <w:tcW w:w="850" w:type="dxa"/>
          </w:tcPr>
          <w:p w14:paraId="1169D62C" w14:textId="77777777" w:rsidR="00522785" w:rsidRPr="0050782C" w:rsidRDefault="00522785" w:rsidP="008952A6">
            <w:pPr>
              <w:rPr>
                <w:rFonts w:cs="Times New Roman"/>
                <w:b/>
                <w:szCs w:val="24"/>
              </w:rPr>
            </w:pPr>
          </w:p>
        </w:tc>
        <w:tc>
          <w:tcPr>
            <w:tcW w:w="816" w:type="dxa"/>
          </w:tcPr>
          <w:p w14:paraId="244A130E" w14:textId="77777777" w:rsidR="00522785" w:rsidRPr="0050782C" w:rsidRDefault="00522785" w:rsidP="008952A6">
            <w:pPr>
              <w:ind w:left="-211"/>
              <w:jc w:val="center"/>
              <w:rPr>
                <w:rFonts w:cs="Times New Roman"/>
                <w:szCs w:val="24"/>
              </w:rPr>
            </w:pPr>
          </w:p>
          <w:p w14:paraId="48C9B4FC" w14:textId="77777777" w:rsidR="00522785" w:rsidRPr="0050782C" w:rsidRDefault="00522785" w:rsidP="008952A6">
            <w:pPr>
              <w:rPr>
                <w:rFonts w:cs="Times New Roman"/>
                <w:b/>
                <w:szCs w:val="24"/>
              </w:rPr>
            </w:pPr>
          </w:p>
        </w:tc>
      </w:tr>
      <w:tr w:rsidR="0050782C" w:rsidRPr="0050782C" w14:paraId="36FDCCDC" w14:textId="77777777" w:rsidTr="008952A6">
        <w:tc>
          <w:tcPr>
            <w:tcW w:w="4109" w:type="dxa"/>
          </w:tcPr>
          <w:p w14:paraId="6C2ED345" w14:textId="52562E1E" w:rsidR="00522785" w:rsidRPr="0050782C" w:rsidRDefault="00522785" w:rsidP="008952A6">
            <w:pPr>
              <w:ind w:left="22"/>
              <w:rPr>
                <w:rFonts w:cs="Times New Roman"/>
                <w:b/>
                <w:i/>
                <w:szCs w:val="24"/>
              </w:rPr>
            </w:pPr>
            <w:r w:rsidRPr="0050782C">
              <w:rPr>
                <w:rFonts w:cs="Times New Roman"/>
                <w:b/>
                <w:i/>
                <w:szCs w:val="24"/>
              </w:rPr>
              <w:t>1-9-</w:t>
            </w:r>
            <w:r w:rsidR="00741C52" w:rsidRPr="0050782C">
              <w:rPr>
                <w:rFonts w:cs="Times New Roman"/>
                <w:b/>
                <w:i/>
                <w:szCs w:val="24"/>
              </w:rPr>
              <w:t>4</w:t>
            </w:r>
            <w:r w:rsidRPr="0050782C">
              <w:rPr>
                <w:rFonts w:cs="Times New Roman"/>
                <w:b/>
                <w:i/>
                <w:szCs w:val="24"/>
              </w:rPr>
              <w:t>-0</w:t>
            </w:r>
            <w:r w:rsidR="00741C52" w:rsidRPr="0050782C">
              <w:rPr>
                <w:rFonts w:cs="Times New Roman"/>
                <w:b/>
                <w:i/>
                <w:szCs w:val="24"/>
              </w:rPr>
              <w:t>3</w:t>
            </w:r>
            <w:r w:rsidRPr="0050782C">
              <w:rPr>
                <w:rFonts w:cs="Times New Roman"/>
                <w:b/>
                <w:i/>
                <w:szCs w:val="24"/>
              </w:rPr>
              <w:t>p</w:t>
            </w:r>
          </w:p>
          <w:p w14:paraId="5B6BE88A" w14:textId="76CCBC2A" w:rsidR="00522785" w:rsidRPr="0050782C" w:rsidRDefault="00741C52" w:rsidP="00741C52">
            <w:pPr>
              <w:pStyle w:val="Default"/>
              <w:spacing w:after="240"/>
              <w:rPr>
                <w:b/>
                <w:i/>
                <w:color w:val="auto"/>
              </w:rPr>
            </w:pPr>
            <w:r w:rsidRPr="0050782C">
              <w:rPr>
                <w:b/>
                <w:i/>
                <w:color w:val="auto"/>
              </w:rPr>
              <w:t>pracuje v online prostředí, propojí podle návodu digitální zařízení a na příkladech popíše možná rizika, která s takovým propojením souvisejí</w:t>
            </w:r>
          </w:p>
        </w:tc>
        <w:tc>
          <w:tcPr>
            <w:tcW w:w="4109" w:type="dxa"/>
          </w:tcPr>
          <w:p w14:paraId="164B8693" w14:textId="77777777" w:rsidR="00741C52" w:rsidRPr="0050782C" w:rsidRDefault="00741C52" w:rsidP="002A6665">
            <w:pPr>
              <w:numPr>
                <w:ilvl w:val="0"/>
                <w:numId w:val="316"/>
              </w:numPr>
              <w:spacing w:after="80"/>
              <w:ind w:left="318" w:hanging="318"/>
            </w:pPr>
            <w:r w:rsidRPr="0050782C">
              <w:t>sdílí soubory ve školní síti</w:t>
            </w:r>
          </w:p>
          <w:p w14:paraId="7B120DA0" w14:textId="2B2F03F4" w:rsidR="00522785" w:rsidRPr="0050782C" w:rsidRDefault="00741C52" w:rsidP="002A6665">
            <w:pPr>
              <w:numPr>
                <w:ilvl w:val="0"/>
                <w:numId w:val="316"/>
              </w:numPr>
              <w:spacing w:after="80"/>
              <w:ind w:left="318" w:hanging="318"/>
            </w:pPr>
            <w:r w:rsidRPr="0050782C">
              <w:t xml:space="preserve">používá v modelovém prostředí </w:t>
            </w:r>
            <w:r w:rsidR="00DD175F" w:rsidRPr="0050782C">
              <w:t xml:space="preserve">     </w:t>
            </w:r>
            <w:r w:rsidRPr="0050782C">
              <w:t>e-mail</w:t>
            </w:r>
          </w:p>
        </w:tc>
        <w:tc>
          <w:tcPr>
            <w:tcW w:w="4110" w:type="dxa"/>
            <w:gridSpan w:val="2"/>
          </w:tcPr>
          <w:p w14:paraId="235C8DD2" w14:textId="77777777" w:rsidR="00741C52" w:rsidRPr="0050782C" w:rsidRDefault="00741C52" w:rsidP="002A6665">
            <w:pPr>
              <w:pStyle w:val="Odstavecseseznamem"/>
              <w:numPr>
                <w:ilvl w:val="0"/>
                <w:numId w:val="316"/>
              </w:numPr>
              <w:ind w:left="311" w:hanging="283"/>
              <w:rPr>
                <w:rFonts w:ascii="Times New Roman" w:hAnsi="Times New Roman"/>
              </w:rPr>
            </w:pPr>
            <w:r w:rsidRPr="0050782C">
              <w:rPr>
                <w:rFonts w:ascii="Times New Roman" w:hAnsi="Times New Roman"/>
              </w:rPr>
              <w:t>sdílení souborů např. na školní úložiště či MS Teams</w:t>
            </w:r>
          </w:p>
          <w:p w14:paraId="7EA1AA08" w14:textId="6D7846E2" w:rsidR="00522785" w:rsidRPr="0050782C" w:rsidRDefault="00741C52" w:rsidP="002A6665">
            <w:pPr>
              <w:numPr>
                <w:ilvl w:val="0"/>
                <w:numId w:val="316"/>
              </w:numPr>
              <w:spacing w:after="80"/>
              <w:ind w:left="311" w:hanging="283"/>
            </w:pPr>
            <w:r w:rsidRPr="0050782C">
              <w:t>použití školního emailu</w:t>
            </w:r>
          </w:p>
        </w:tc>
        <w:tc>
          <w:tcPr>
            <w:tcW w:w="850" w:type="dxa"/>
          </w:tcPr>
          <w:p w14:paraId="1B04FF4D" w14:textId="77777777" w:rsidR="00522785" w:rsidRPr="0050782C" w:rsidRDefault="00522785" w:rsidP="008952A6">
            <w:pPr>
              <w:rPr>
                <w:rFonts w:cs="Times New Roman"/>
                <w:b/>
                <w:szCs w:val="24"/>
              </w:rPr>
            </w:pPr>
          </w:p>
        </w:tc>
        <w:tc>
          <w:tcPr>
            <w:tcW w:w="816" w:type="dxa"/>
          </w:tcPr>
          <w:p w14:paraId="29C2F355" w14:textId="77777777" w:rsidR="00522785" w:rsidRPr="0050782C" w:rsidRDefault="00522785" w:rsidP="00741C52">
            <w:pPr>
              <w:ind w:left="-211"/>
              <w:rPr>
                <w:rFonts w:cs="Times New Roman"/>
                <w:szCs w:val="24"/>
              </w:rPr>
            </w:pPr>
          </w:p>
        </w:tc>
      </w:tr>
      <w:tr w:rsidR="0050782C" w:rsidRPr="0050782C" w14:paraId="048CEB15" w14:textId="77777777" w:rsidTr="008952A6">
        <w:tc>
          <w:tcPr>
            <w:tcW w:w="4109" w:type="dxa"/>
          </w:tcPr>
          <w:p w14:paraId="0D1AF0FF" w14:textId="6E10C9E7" w:rsidR="00741C52" w:rsidRPr="0050782C" w:rsidRDefault="00741C52" w:rsidP="00741C52">
            <w:pPr>
              <w:ind w:left="22"/>
              <w:rPr>
                <w:b/>
                <w:i/>
              </w:rPr>
            </w:pPr>
            <w:r w:rsidRPr="0050782C">
              <w:rPr>
                <w:b/>
                <w:i/>
              </w:rPr>
              <w:t>1-9-4-05</w:t>
            </w:r>
          </w:p>
          <w:p w14:paraId="583F2ADE" w14:textId="00A67674" w:rsidR="00741C52" w:rsidRPr="0050782C" w:rsidRDefault="00741C52" w:rsidP="00741C52">
            <w:pPr>
              <w:ind w:left="22"/>
              <w:rPr>
                <w:rFonts w:cs="Times New Roman"/>
                <w:b/>
                <w:i/>
                <w:szCs w:val="24"/>
              </w:rPr>
            </w:pPr>
            <w:r w:rsidRPr="0050782C">
              <w:rPr>
                <w:b/>
                <w:i/>
              </w:rPr>
              <w:t>dokáže usměrnit svoji činnost tak, aby minimalizoval riziko ztráty či zneužití dat</w:t>
            </w:r>
          </w:p>
        </w:tc>
        <w:tc>
          <w:tcPr>
            <w:tcW w:w="4109" w:type="dxa"/>
          </w:tcPr>
          <w:p w14:paraId="7232E7C5" w14:textId="77777777" w:rsidR="00E50DBA" w:rsidRPr="0050782C" w:rsidRDefault="00741C52" w:rsidP="002A6665">
            <w:pPr>
              <w:numPr>
                <w:ilvl w:val="0"/>
                <w:numId w:val="316"/>
              </w:numPr>
              <w:spacing w:after="80"/>
              <w:ind w:left="318" w:hanging="318"/>
            </w:pPr>
            <w:r w:rsidRPr="0050782C">
              <w:t>popíše podle schématu prvky zabezpečení počítače a dat</w:t>
            </w:r>
          </w:p>
          <w:p w14:paraId="0A5C76E5" w14:textId="292B0386" w:rsidR="00741C52" w:rsidRPr="0050782C" w:rsidRDefault="00741C52" w:rsidP="002A6665">
            <w:pPr>
              <w:numPr>
                <w:ilvl w:val="0"/>
                <w:numId w:val="316"/>
              </w:numPr>
              <w:spacing w:after="80"/>
              <w:ind w:left="318" w:hanging="318"/>
            </w:pPr>
            <w:r w:rsidRPr="0050782C">
              <w:t>popíše způsoby, jak minimalizovat svou digitální stopu</w:t>
            </w:r>
          </w:p>
        </w:tc>
        <w:tc>
          <w:tcPr>
            <w:tcW w:w="4110" w:type="dxa"/>
            <w:gridSpan w:val="2"/>
          </w:tcPr>
          <w:p w14:paraId="47C85DAD" w14:textId="655627B6" w:rsidR="00741C52" w:rsidRPr="0050782C" w:rsidRDefault="00741C52" w:rsidP="002A6665">
            <w:pPr>
              <w:numPr>
                <w:ilvl w:val="0"/>
                <w:numId w:val="316"/>
              </w:numPr>
              <w:spacing w:after="80"/>
              <w:ind w:left="311" w:hanging="283"/>
            </w:pPr>
            <w:r w:rsidRPr="0050782C">
              <w:t>postupy tvorby bezpečného hesla a jeho ochrana, bezpečné zdroje dat a práce s nimi</w:t>
            </w:r>
          </w:p>
          <w:p w14:paraId="1849E66B" w14:textId="67126562" w:rsidR="00741C52" w:rsidRPr="0050782C" w:rsidRDefault="00741C52" w:rsidP="002A6665">
            <w:pPr>
              <w:numPr>
                <w:ilvl w:val="0"/>
                <w:numId w:val="316"/>
              </w:numPr>
              <w:spacing w:after="80"/>
              <w:ind w:left="311" w:hanging="283"/>
            </w:pPr>
            <w:r w:rsidRPr="0050782C">
              <w:t>popis digitální stopy, historie webových prohlížečů, sociální sítě, rušení účtů, nastavení soukromí</w:t>
            </w:r>
          </w:p>
        </w:tc>
        <w:tc>
          <w:tcPr>
            <w:tcW w:w="850" w:type="dxa"/>
          </w:tcPr>
          <w:p w14:paraId="66194553" w14:textId="77777777" w:rsidR="00741C52" w:rsidRPr="0050782C" w:rsidRDefault="00741C52" w:rsidP="008952A6">
            <w:pPr>
              <w:rPr>
                <w:rFonts w:cs="Times New Roman"/>
                <w:b/>
                <w:szCs w:val="24"/>
              </w:rPr>
            </w:pPr>
          </w:p>
        </w:tc>
        <w:tc>
          <w:tcPr>
            <w:tcW w:w="816" w:type="dxa"/>
          </w:tcPr>
          <w:p w14:paraId="728572AA" w14:textId="77777777" w:rsidR="00741C52" w:rsidRPr="0050782C" w:rsidRDefault="00741C52" w:rsidP="00741C52">
            <w:pPr>
              <w:ind w:left="-211"/>
              <w:rPr>
                <w:rFonts w:cs="Times New Roman"/>
                <w:szCs w:val="24"/>
              </w:rPr>
            </w:pPr>
          </w:p>
        </w:tc>
      </w:tr>
      <w:tr w:rsidR="0050782C" w:rsidRPr="0050782C" w14:paraId="2F601E45" w14:textId="77777777" w:rsidTr="008952A6">
        <w:tc>
          <w:tcPr>
            <w:tcW w:w="13994" w:type="dxa"/>
            <w:gridSpan w:val="6"/>
          </w:tcPr>
          <w:p w14:paraId="0E06A121" w14:textId="7DDC994D" w:rsidR="00741C52" w:rsidRPr="0050782C" w:rsidRDefault="00741C52" w:rsidP="00741C52">
            <w:pPr>
              <w:ind w:left="-211"/>
              <w:jc w:val="center"/>
              <w:rPr>
                <w:rFonts w:cs="Times New Roman"/>
                <w:szCs w:val="24"/>
              </w:rPr>
            </w:pPr>
            <w:r w:rsidRPr="0050782C">
              <w:rPr>
                <w:rFonts w:cs="Times New Roman"/>
                <w:b/>
                <w:i/>
                <w:szCs w:val="24"/>
              </w:rPr>
              <w:t>ALGORITMIZACE A PROGRAMOVÁNÍ</w:t>
            </w:r>
          </w:p>
        </w:tc>
      </w:tr>
      <w:tr w:rsidR="0050782C" w:rsidRPr="0050782C" w14:paraId="304807C5" w14:textId="77777777" w:rsidTr="008952A6">
        <w:tc>
          <w:tcPr>
            <w:tcW w:w="4109" w:type="dxa"/>
          </w:tcPr>
          <w:p w14:paraId="2947A9AE" w14:textId="77777777" w:rsidR="00E50DBA" w:rsidRPr="0050782C" w:rsidRDefault="00E50DBA" w:rsidP="00E50DBA">
            <w:pPr>
              <w:ind w:left="22"/>
              <w:rPr>
                <w:rFonts w:cs="Times New Roman"/>
                <w:b/>
                <w:i/>
                <w:szCs w:val="24"/>
              </w:rPr>
            </w:pPr>
            <w:r w:rsidRPr="0050782C">
              <w:rPr>
                <w:rFonts w:cs="Times New Roman"/>
                <w:b/>
                <w:i/>
                <w:szCs w:val="24"/>
              </w:rPr>
              <w:t>1-9-2-01p</w:t>
            </w:r>
          </w:p>
          <w:p w14:paraId="66A19495" w14:textId="6770847D" w:rsidR="00741C52" w:rsidRPr="0050782C" w:rsidRDefault="00E50DBA" w:rsidP="00E50DBA">
            <w:pPr>
              <w:rPr>
                <w:b/>
                <w:i/>
              </w:rPr>
            </w:pPr>
            <w:r w:rsidRPr="0050782C">
              <w:rPr>
                <w:b/>
                <w:i/>
              </w:rPr>
              <w:t>po přečtení jednotlivých kroků algoritmu vztahujícího se k praktické činnosti, kterou opakovaně řešil, uvede příklad takové činnosti</w:t>
            </w:r>
            <w:r w:rsidRPr="0050782C">
              <w:t xml:space="preserve"> </w:t>
            </w:r>
          </w:p>
        </w:tc>
        <w:tc>
          <w:tcPr>
            <w:tcW w:w="4109" w:type="dxa"/>
          </w:tcPr>
          <w:p w14:paraId="0A3F7BD9" w14:textId="27E16C0B" w:rsidR="00E50DBA" w:rsidRPr="0050782C" w:rsidRDefault="00E50DBA" w:rsidP="002A6665">
            <w:pPr>
              <w:pStyle w:val="Odstavecseseznamem"/>
              <w:numPr>
                <w:ilvl w:val="0"/>
                <w:numId w:val="320"/>
              </w:numPr>
              <w:spacing w:after="0"/>
              <w:rPr>
                <w:rFonts w:ascii="Times New Roman" w:hAnsi="Times New Roman"/>
              </w:rPr>
            </w:pPr>
            <w:r w:rsidRPr="0050782C">
              <w:rPr>
                <w:rFonts w:ascii="Times New Roman" w:hAnsi="Times New Roman"/>
              </w:rPr>
              <w:t>po přečtení programu popisu činnosti vysvětlí, co vykoná, a</w:t>
            </w:r>
            <w:r w:rsidR="00DD175F" w:rsidRPr="0050782C">
              <w:rPr>
                <w:rFonts w:ascii="Times New Roman" w:hAnsi="Times New Roman"/>
              </w:rPr>
              <w:t> </w:t>
            </w:r>
            <w:r w:rsidRPr="0050782C">
              <w:rPr>
                <w:rFonts w:ascii="Times New Roman" w:hAnsi="Times New Roman"/>
              </w:rPr>
              <w:t>činnost zrealizuje</w:t>
            </w:r>
          </w:p>
          <w:p w14:paraId="0413C955" w14:textId="7C4DCCE8" w:rsidR="00E50DBA" w:rsidRPr="0050782C" w:rsidRDefault="00E50DBA" w:rsidP="002A6665">
            <w:pPr>
              <w:pStyle w:val="Odstavecseseznamem"/>
              <w:numPr>
                <w:ilvl w:val="0"/>
                <w:numId w:val="320"/>
              </w:numPr>
              <w:spacing w:after="0"/>
              <w:rPr>
                <w:rFonts w:ascii="Times New Roman" w:hAnsi="Times New Roman"/>
              </w:rPr>
            </w:pPr>
            <w:r w:rsidRPr="0050782C">
              <w:rPr>
                <w:rFonts w:ascii="Times New Roman" w:hAnsi="Times New Roman"/>
              </w:rPr>
              <w:t>ověří správnost popisu odzkoušeného postupu, najde a</w:t>
            </w:r>
            <w:r w:rsidR="00DD175F" w:rsidRPr="0050782C">
              <w:rPr>
                <w:rFonts w:ascii="Times New Roman" w:hAnsi="Times New Roman"/>
              </w:rPr>
              <w:t> </w:t>
            </w:r>
            <w:r w:rsidRPr="0050782C">
              <w:rPr>
                <w:rFonts w:ascii="Times New Roman" w:hAnsi="Times New Roman"/>
              </w:rPr>
              <w:t>opraví v něm případné chyby</w:t>
            </w:r>
          </w:p>
          <w:p w14:paraId="061F6BEB" w14:textId="4C96A593" w:rsidR="00E50DBA" w:rsidRPr="0050782C" w:rsidRDefault="00E50DBA" w:rsidP="002A6665">
            <w:pPr>
              <w:pStyle w:val="Odstavecseseznamem"/>
              <w:numPr>
                <w:ilvl w:val="0"/>
                <w:numId w:val="320"/>
              </w:numPr>
              <w:spacing w:after="0"/>
              <w:rPr>
                <w:rFonts w:ascii="Times New Roman" w:hAnsi="Times New Roman"/>
              </w:rPr>
            </w:pPr>
            <w:r w:rsidRPr="0050782C">
              <w:rPr>
                <w:rFonts w:ascii="Times New Roman" w:hAnsi="Times New Roman"/>
              </w:rPr>
              <w:t>diskutuje různé postupy pro řešení známého problému</w:t>
            </w:r>
          </w:p>
          <w:p w14:paraId="5FCE1628" w14:textId="150126BB" w:rsidR="00741C52" w:rsidRPr="0050782C" w:rsidRDefault="00E50DBA" w:rsidP="002A6665">
            <w:pPr>
              <w:pStyle w:val="Odstavecseseznamem"/>
              <w:numPr>
                <w:ilvl w:val="0"/>
                <w:numId w:val="320"/>
              </w:numPr>
              <w:spacing w:after="0"/>
              <w:rPr>
                <w:rFonts w:ascii="Times New Roman" w:hAnsi="Times New Roman"/>
              </w:rPr>
            </w:pPr>
            <w:r w:rsidRPr="0050782C">
              <w:rPr>
                <w:rFonts w:ascii="Times New Roman" w:hAnsi="Times New Roman"/>
              </w:rPr>
              <w:t>hotový postup upraví pro řešení jiného známého problému</w:t>
            </w:r>
          </w:p>
        </w:tc>
        <w:tc>
          <w:tcPr>
            <w:tcW w:w="4110" w:type="dxa"/>
            <w:gridSpan w:val="2"/>
          </w:tcPr>
          <w:p w14:paraId="59F2CBE3" w14:textId="77777777" w:rsidR="00E50DBA" w:rsidRPr="0050782C" w:rsidRDefault="00E50DBA" w:rsidP="002A6665">
            <w:pPr>
              <w:pStyle w:val="Odstavecseseznamem"/>
              <w:numPr>
                <w:ilvl w:val="0"/>
                <w:numId w:val="316"/>
              </w:numPr>
              <w:spacing w:after="0"/>
              <w:ind w:left="311" w:hanging="311"/>
              <w:rPr>
                <w:rFonts w:ascii="Times New Roman" w:hAnsi="Times New Roman"/>
              </w:rPr>
            </w:pPr>
            <w:r w:rsidRPr="0050782C">
              <w:rPr>
                <w:rFonts w:ascii="Times New Roman" w:hAnsi="Times New Roman"/>
              </w:rPr>
              <w:t>čtení a práce se zápisem programu / reprodukce programu svými slovy</w:t>
            </w:r>
          </w:p>
          <w:p w14:paraId="0034EA4E" w14:textId="131E1ECA" w:rsidR="00741C52" w:rsidRPr="0050782C" w:rsidRDefault="00E50DBA" w:rsidP="002A6665">
            <w:pPr>
              <w:pStyle w:val="Odstavecseseznamem"/>
              <w:numPr>
                <w:ilvl w:val="0"/>
                <w:numId w:val="316"/>
              </w:numPr>
              <w:spacing w:after="0"/>
              <w:ind w:left="311" w:hanging="311"/>
              <w:rPr>
                <w:rFonts w:ascii="Times New Roman" w:hAnsi="Times New Roman"/>
              </w:rPr>
            </w:pPr>
            <w:r w:rsidRPr="0050782C">
              <w:rPr>
                <w:rFonts w:ascii="Times New Roman" w:hAnsi="Times New Roman"/>
              </w:rPr>
              <w:t>ověří správnost popisu odzkoušeného postupu, najde a</w:t>
            </w:r>
            <w:r w:rsidR="00DD175F" w:rsidRPr="0050782C">
              <w:rPr>
                <w:rFonts w:ascii="Times New Roman" w:hAnsi="Times New Roman"/>
              </w:rPr>
              <w:t> </w:t>
            </w:r>
            <w:r w:rsidRPr="0050782C">
              <w:rPr>
                <w:rFonts w:ascii="Times New Roman" w:hAnsi="Times New Roman"/>
              </w:rPr>
              <w:t>opraví v něm případné chyby</w:t>
            </w:r>
          </w:p>
        </w:tc>
        <w:tc>
          <w:tcPr>
            <w:tcW w:w="850" w:type="dxa"/>
          </w:tcPr>
          <w:p w14:paraId="090D69C9" w14:textId="77777777" w:rsidR="00741C52" w:rsidRPr="0050782C" w:rsidRDefault="00741C52" w:rsidP="008952A6">
            <w:pPr>
              <w:rPr>
                <w:rFonts w:cs="Times New Roman"/>
                <w:b/>
                <w:szCs w:val="24"/>
              </w:rPr>
            </w:pPr>
          </w:p>
        </w:tc>
        <w:tc>
          <w:tcPr>
            <w:tcW w:w="816" w:type="dxa"/>
          </w:tcPr>
          <w:p w14:paraId="62A00761" w14:textId="77777777" w:rsidR="00741C52" w:rsidRPr="0050782C" w:rsidRDefault="00741C52" w:rsidP="00741C52">
            <w:pPr>
              <w:ind w:left="-211"/>
              <w:rPr>
                <w:rFonts w:cs="Times New Roman"/>
                <w:szCs w:val="24"/>
              </w:rPr>
            </w:pPr>
          </w:p>
        </w:tc>
      </w:tr>
      <w:tr w:rsidR="0050782C" w:rsidRPr="0050782C" w14:paraId="1165B265" w14:textId="77777777" w:rsidTr="008952A6">
        <w:tc>
          <w:tcPr>
            <w:tcW w:w="13994" w:type="dxa"/>
            <w:gridSpan w:val="6"/>
          </w:tcPr>
          <w:p w14:paraId="29648C43" w14:textId="46766BB4" w:rsidR="00E50DBA" w:rsidRPr="0050782C" w:rsidRDefault="0035326F" w:rsidP="008952A6">
            <w:pPr>
              <w:rPr>
                <w:rFonts w:cs="Times New Roman"/>
                <w:b/>
                <w:szCs w:val="24"/>
              </w:rPr>
            </w:pPr>
            <w:r>
              <w:rPr>
                <w:rFonts w:cs="Times New Roman"/>
                <w:b/>
                <w:szCs w:val="24"/>
              </w:rPr>
              <w:lastRenderedPageBreak/>
              <w:t xml:space="preserve">4.4.3.1.4.5 </w:t>
            </w:r>
            <w:r w:rsidR="00E50DBA" w:rsidRPr="0050782C">
              <w:rPr>
                <w:rFonts w:cs="Times New Roman"/>
                <w:b/>
                <w:szCs w:val="24"/>
              </w:rPr>
              <w:t xml:space="preserve">Učební osnovy 8. ročník </w:t>
            </w:r>
            <w:r w:rsidR="00DD175F" w:rsidRPr="0050782C">
              <w:rPr>
                <w:rFonts w:cs="Times New Roman"/>
                <w:b/>
                <w:szCs w:val="24"/>
              </w:rPr>
              <w:t>–</w:t>
            </w:r>
            <w:r w:rsidR="00E50DBA" w:rsidRPr="0050782C">
              <w:rPr>
                <w:rFonts w:cs="Times New Roman"/>
                <w:b/>
                <w:szCs w:val="24"/>
              </w:rPr>
              <w:t xml:space="preserve"> Inf</w:t>
            </w:r>
          </w:p>
        </w:tc>
      </w:tr>
      <w:tr w:rsidR="0050782C" w:rsidRPr="0050782C" w14:paraId="13E41078" w14:textId="77777777" w:rsidTr="008952A6">
        <w:tc>
          <w:tcPr>
            <w:tcW w:w="4109" w:type="dxa"/>
          </w:tcPr>
          <w:p w14:paraId="05798E2F" w14:textId="77777777" w:rsidR="00E50DBA" w:rsidRPr="0050782C" w:rsidRDefault="00E50DBA" w:rsidP="008952A6">
            <w:pPr>
              <w:jc w:val="center"/>
              <w:rPr>
                <w:rFonts w:cs="Times New Roman"/>
                <w:b/>
                <w:szCs w:val="24"/>
              </w:rPr>
            </w:pPr>
            <w:r w:rsidRPr="0050782C">
              <w:rPr>
                <w:rFonts w:cs="Times New Roman"/>
                <w:b/>
                <w:szCs w:val="24"/>
              </w:rPr>
              <w:t>Očekávané výstupy z RVP</w:t>
            </w:r>
          </w:p>
        </w:tc>
        <w:tc>
          <w:tcPr>
            <w:tcW w:w="4250" w:type="dxa"/>
            <w:gridSpan w:val="2"/>
          </w:tcPr>
          <w:p w14:paraId="23504B1C" w14:textId="77777777" w:rsidR="00E50DBA" w:rsidRPr="0050782C" w:rsidRDefault="00E50DBA" w:rsidP="008952A6">
            <w:pPr>
              <w:jc w:val="center"/>
              <w:rPr>
                <w:rFonts w:cs="Times New Roman"/>
                <w:b/>
                <w:szCs w:val="24"/>
              </w:rPr>
            </w:pPr>
            <w:r w:rsidRPr="0050782C">
              <w:rPr>
                <w:rFonts w:cs="Times New Roman"/>
                <w:b/>
                <w:szCs w:val="24"/>
              </w:rPr>
              <w:t>Školní ročníkové výstupy</w:t>
            </w:r>
          </w:p>
        </w:tc>
        <w:tc>
          <w:tcPr>
            <w:tcW w:w="3969" w:type="dxa"/>
          </w:tcPr>
          <w:p w14:paraId="5A5E4730" w14:textId="77777777" w:rsidR="00E50DBA" w:rsidRPr="0050782C" w:rsidRDefault="00E50DBA" w:rsidP="008952A6">
            <w:pPr>
              <w:jc w:val="center"/>
              <w:rPr>
                <w:rFonts w:cs="Times New Roman"/>
                <w:b/>
                <w:szCs w:val="24"/>
              </w:rPr>
            </w:pPr>
            <w:r w:rsidRPr="0050782C">
              <w:rPr>
                <w:rFonts w:cs="Times New Roman"/>
                <w:b/>
                <w:szCs w:val="24"/>
              </w:rPr>
              <w:t>Učivo</w:t>
            </w:r>
          </w:p>
        </w:tc>
        <w:tc>
          <w:tcPr>
            <w:tcW w:w="850" w:type="dxa"/>
          </w:tcPr>
          <w:p w14:paraId="6DDDEA5B" w14:textId="77777777" w:rsidR="00E50DBA" w:rsidRPr="0050782C" w:rsidRDefault="00E50DBA" w:rsidP="008952A6">
            <w:pPr>
              <w:pStyle w:val="Bezmezer"/>
              <w:jc w:val="center"/>
              <w:rPr>
                <w:rFonts w:cs="Times New Roman"/>
                <w:b/>
                <w:color w:val="auto"/>
                <w:szCs w:val="24"/>
              </w:rPr>
            </w:pPr>
            <w:r w:rsidRPr="0050782C">
              <w:rPr>
                <w:rFonts w:cs="Times New Roman"/>
                <w:b/>
                <w:color w:val="auto"/>
                <w:szCs w:val="24"/>
              </w:rPr>
              <w:t>PT</w:t>
            </w:r>
          </w:p>
        </w:tc>
        <w:tc>
          <w:tcPr>
            <w:tcW w:w="816" w:type="dxa"/>
          </w:tcPr>
          <w:p w14:paraId="757490CD" w14:textId="77777777" w:rsidR="00E50DBA" w:rsidRPr="0050782C" w:rsidRDefault="00E50DBA" w:rsidP="008952A6">
            <w:pPr>
              <w:pStyle w:val="Bezmezer"/>
              <w:jc w:val="center"/>
              <w:rPr>
                <w:rFonts w:cs="Times New Roman"/>
                <w:b/>
                <w:color w:val="auto"/>
                <w:szCs w:val="24"/>
              </w:rPr>
            </w:pPr>
            <w:r w:rsidRPr="0050782C">
              <w:rPr>
                <w:rFonts w:cs="Times New Roman"/>
                <w:b/>
                <w:color w:val="auto"/>
                <w:szCs w:val="24"/>
              </w:rPr>
              <w:t>MpV</w:t>
            </w:r>
          </w:p>
        </w:tc>
      </w:tr>
      <w:tr w:rsidR="0050782C" w:rsidRPr="0050782C" w14:paraId="79202DFF" w14:textId="77777777" w:rsidTr="008952A6">
        <w:tc>
          <w:tcPr>
            <w:tcW w:w="4109" w:type="dxa"/>
          </w:tcPr>
          <w:p w14:paraId="2F589925" w14:textId="77777777" w:rsidR="00E50DBA" w:rsidRPr="0050782C" w:rsidRDefault="00E50DBA" w:rsidP="008952A6">
            <w:pPr>
              <w:rPr>
                <w:rFonts w:cs="Times New Roman"/>
                <w:b/>
                <w:i/>
                <w:szCs w:val="24"/>
              </w:rPr>
            </w:pPr>
            <w:r w:rsidRPr="0050782C">
              <w:rPr>
                <w:rFonts w:cs="Times New Roman"/>
                <w:b/>
                <w:i/>
                <w:szCs w:val="24"/>
              </w:rPr>
              <w:t>Žák:</w:t>
            </w:r>
          </w:p>
        </w:tc>
        <w:tc>
          <w:tcPr>
            <w:tcW w:w="4250" w:type="dxa"/>
            <w:gridSpan w:val="2"/>
          </w:tcPr>
          <w:p w14:paraId="74F7FA34" w14:textId="77777777" w:rsidR="00E50DBA" w:rsidRPr="0050782C" w:rsidRDefault="00E50DBA" w:rsidP="008952A6">
            <w:pPr>
              <w:rPr>
                <w:rFonts w:cs="Times New Roman"/>
                <w:szCs w:val="24"/>
              </w:rPr>
            </w:pPr>
            <w:r w:rsidRPr="0050782C">
              <w:rPr>
                <w:rFonts w:cs="Times New Roman"/>
                <w:szCs w:val="24"/>
              </w:rPr>
              <w:t>Žák:</w:t>
            </w:r>
          </w:p>
        </w:tc>
        <w:tc>
          <w:tcPr>
            <w:tcW w:w="3969" w:type="dxa"/>
          </w:tcPr>
          <w:p w14:paraId="68468DF5" w14:textId="77777777" w:rsidR="00E50DBA" w:rsidRPr="0050782C" w:rsidRDefault="00E50DBA" w:rsidP="008952A6">
            <w:pPr>
              <w:rPr>
                <w:rFonts w:cs="Times New Roman"/>
                <w:b/>
                <w:i/>
                <w:szCs w:val="24"/>
              </w:rPr>
            </w:pPr>
          </w:p>
        </w:tc>
        <w:tc>
          <w:tcPr>
            <w:tcW w:w="850" w:type="dxa"/>
          </w:tcPr>
          <w:p w14:paraId="75C0CD96" w14:textId="77777777" w:rsidR="00E50DBA" w:rsidRPr="0050782C" w:rsidRDefault="00E50DBA" w:rsidP="008952A6">
            <w:pPr>
              <w:rPr>
                <w:rFonts w:cs="Times New Roman"/>
                <w:b/>
                <w:i/>
                <w:szCs w:val="24"/>
              </w:rPr>
            </w:pPr>
          </w:p>
        </w:tc>
        <w:tc>
          <w:tcPr>
            <w:tcW w:w="816" w:type="dxa"/>
          </w:tcPr>
          <w:p w14:paraId="009BEEAE" w14:textId="77777777" w:rsidR="00E50DBA" w:rsidRPr="0050782C" w:rsidRDefault="00E50DBA" w:rsidP="008952A6">
            <w:pPr>
              <w:rPr>
                <w:rFonts w:cs="Times New Roman"/>
                <w:b/>
                <w:i/>
                <w:szCs w:val="24"/>
              </w:rPr>
            </w:pPr>
          </w:p>
        </w:tc>
      </w:tr>
      <w:tr w:rsidR="0050782C" w:rsidRPr="0050782C" w14:paraId="06591C09" w14:textId="77777777" w:rsidTr="008952A6">
        <w:tc>
          <w:tcPr>
            <w:tcW w:w="13994" w:type="dxa"/>
            <w:gridSpan w:val="6"/>
          </w:tcPr>
          <w:p w14:paraId="629196F5" w14:textId="59D35281" w:rsidR="00E50DBA" w:rsidRPr="0050782C" w:rsidRDefault="00E50DBA" w:rsidP="008952A6">
            <w:pPr>
              <w:jc w:val="center"/>
              <w:rPr>
                <w:rFonts w:cs="Times New Roman"/>
                <w:b/>
                <w:szCs w:val="24"/>
              </w:rPr>
            </w:pPr>
            <w:r w:rsidRPr="0050782C">
              <w:rPr>
                <w:rFonts w:cs="Times New Roman"/>
                <w:b/>
                <w:i/>
                <w:szCs w:val="24"/>
              </w:rPr>
              <w:t>ALGORITMIZACE A PROGRAMOVÁNÍ</w:t>
            </w:r>
          </w:p>
        </w:tc>
      </w:tr>
      <w:tr w:rsidR="0050782C" w:rsidRPr="0050782C" w14:paraId="2B7A6E20" w14:textId="77777777" w:rsidTr="008952A6">
        <w:tc>
          <w:tcPr>
            <w:tcW w:w="4109" w:type="dxa"/>
          </w:tcPr>
          <w:p w14:paraId="2C9FB265" w14:textId="227B88C9" w:rsidR="00E50DBA" w:rsidRPr="0050782C" w:rsidRDefault="00E50DBA" w:rsidP="00E50DBA">
            <w:pPr>
              <w:rPr>
                <w:rFonts w:cs="Times New Roman"/>
                <w:b/>
                <w:i/>
                <w:szCs w:val="24"/>
              </w:rPr>
            </w:pPr>
            <w:r w:rsidRPr="0050782C">
              <w:rPr>
                <w:rFonts w:cs="Times New Roman"/>
                <w:b/>
                <w:i/>
                <w:szCs w:val="24"/>
              </w:rPr>
              <w:t>1-9-2-03p</w:t>
            </w:r>
          </w:p>
          <w:p w14:paraId="7B345A16" w14:textId="058BA855" w:rsidR="00E50DBA" w:rsidRPr="0050782C" w:rsidRDefault="00E50DBA" w:rsidP="00E50DBA">
            <w:pPr>
              <w:ind w:left="22"/>
              <w:rPr>
                <w:rFonts w:cs="Times New Roman"/>
                <w:b/>
                <w:i/>
                <w:szCs w:val="24"/>
              </w:rPr>
            </w:pPr>
            <w:r w:rsidRPr="0050782C">
              <w:rPr>
                <w:b/>
                <w:i/>
              </w:rPr>
              <w:t>navrhne různé algoritmy pro řešení problému, se kterým se opakovaně setkal</w:t>
            </w:r>
          </w:p>
        </w:tc>
        <w:tc>
          <w:tcPr>
            <w:tcW w:w="4109" w:type="dxa"/>
          </w:tcPr>
          <w:p w14:paraId="0FF746BE" w14:textId="6AB03444" w:rsidR="00E50DBA" w:rsidRPr="0050782C" w:rsidRDefault="00E50DBA" w:rsidP="002A6665">
            <w:pPr>
              <w:pStyle w:val="Odstavecseseznamem"/>
              <w:numPr>
                <w:ilvl w:val="0"/>
                <w:numId w:val="320"/>
              </w:numPr>
              <w:spacing w:after="0"/>
              <w:rPr>
                <w:rFonts w:ascii="Times New Roman" w:hAnsi="Times New Roman"/>
              </w:rPr>
            </w:pPr>
            <w:r w:rsidRPr="0050782C">
              <w:rPr>
                <w:rFonts w:ascii="Times New Roman" w:hAnsi="Times New Roman"/>
              </w:rPr>
              <w:t>ověří správnost popisu odzkoušeného postupu, najde a</w:t>
            </w:r>
            <w:r w:rsidR="00DD175F" w:rsidRPr="0050782C">
              <w:rPr>
                <w:rFonts w:ascii="Times New Roman" w:hAnsi="Times New Roman"/>
              </w:rPr>
              <w:t> </w:t>
            </w:r>
            <w:r w:rsidRPr="0050782C">
              <w:rPr>
                <w:rFonts w:ascii="Times New Roman" w:hAnsi="Times New Roman"/>
              </w:rPr>
              <w:t>opraví v něm případné chyby</w:t>
            </w:r>
          </w:p>
          <w:p w14:paraId="1C61AF1B" w14:textId="086DB17E" w:rsidR="00E50DBA" w:rsidRPr="0050782C" w:rsidRDefault="00E50DBA" w:rsidP="002A6665">
            <w:pPr>
              <w:pStyle w:val="Odstavecseseznamem"/>
              <w:numPr>
                <w:ilvl w:val="0"/>
                <w:numId w:val="320"/>
              </w:numPr>
              <w:spacing w:after="0"/>
              <w:rPr>
                <w:rFonts w:ascii="Times New Roman" w:hAnsi="Times New Roman"/>
              </w:rPr>
            </w:pPr>
            <w:r w:rsidRPr="0050782C">
              <w:rPr>
                <w:rFonts w:ascii="Times New Roman" w:hAnsi="Times New Roman"/>
              </w:rPr>
              <w:t>diskutuje různé postupy pro řešení známého problému</w:t>
            </w:r>
          </w:p>
          <w:p w14:paraId="2270E53F" w14:textId="6A876E9B" w:rsidR="00E50DBA" w:rsidRPr="0050782C" w:rsidRDefault="00E50DBA" w:rsidP="002A6665">
            <w:pPr>
              <w:pStyle w:val="Odstavecseseznamem"/>
              <w:numPr>
                <w:ilvl w:val="0"/>
                <w:numId w:val="320"/>
              </w:numPr>
              <w:spacing w:after="0"/>
              <w:rPr>
                <w:rFonts w:ascii="Times New Roman" w:hAnsi="Times New Roman"/>
              </w:rPr>
            </w:pPr>
            <w:r w:rsidRPr="0050782C">
              <w:rPr>
                <w:rFonts w:ascii="Times New Roman" w:hAnsi="Times New Roman"/>
              </w:rPr>
              <w:t>hotový postup upraví pro řešení jiného známého problému</w:t>
            </w:r>
          </w:p>
        </w:tc>
        <w:tc>
          <w:tcPr>
            <w:tcW w:w="4110" w:type="dxa"/>
            <w:gridSpan w:val="2"/>
          </w:tcPr>
          <w:p w14:paraId="070C4B78" w14:textId="052289B2" w:rsidR="00EE3492" w:rsidRPr="0050782C" w:rsidRDefault="00EE3492" w:rsidP="002A6665">
            <w:pPr>
              <w:pStyle w:val="Odstavecseseznamem"/>
              <w:numPr>
                <w:ilvl w:val="0"/>
                <w:numId w:val="320"/>
              </w:numPr>
              <w:spacing w:after="0"/>
              <w:rPr>
                <w:rFonts w:ascii="Times New Roman" w:hAnsi="Times New Roman"/>
              </w:rPr>
            </w:pPr>
            <w:r w:rsidRPr="0050782C">
              <w:rPr>
                <w:rFonts w:ascii="Times New Roman" w:hAnsi="Times New Roman"/>
              </w:rPr>
              <w:t>různé postupy z hlediska výhodnosti (časová úspora, užití nejvhodnějších nástrojů)</w:t>
            </w:r>
          </w:p>
          <w:p w14:paraId="7DB7E526" w14:textId="77777777" w:rsidR="00EE3492" w:rsidRPr="0050782C" w:rsidRDefault="00EE3492" w:rsidP="002A6665">
            <w:pPr>
              <w:pStyle w:val="Styl2"/>
              <w:numPr>
                <w:ilvl w:val="0"/>
                <w:numId w:val="320"/>
              </w:numPr>
              <w:spacing w:after="0" w:line="240" w:lineRule="auto"/>
              <w:rPr>
                <w:rFonts w:eastAsia="Times New Roman" w:cs="Times New Roman"/>
                <w:color w:val="auto"/>
                <w:szCs w:val="24"/>
                <w:lang w:eastAsia="cs-CZ"/>
              </w:rPr>
            </w:pPr>
            <w:r w:rsidRPr="0050782C">
              <w:rPr>
                <w:rFonts w:eastAsia="Times New Roman" w:cs="Times New Roman"/>
                <w:color w:val="auto"/>
                <w:szCs w:val="24"/>
                <w:lang w:eastAsia="cs-CZ"/>
              </w:rPr>
              <w:t>čtvercová síť, souřadnice</w:t>
            </w:r>
          </w:p>
          <w:p w14:paraId="6017610D" w14:textId="12DEE99B" w:rsidR="00E50DBA" w:rsidRPr="0050782C" w:rsidRDefault="00EE3492" w:rsidP="002A6665">
            <w:pPr>
              <w:pStyle w:val="Odstavecseseznamem"/>
              <w:numPr>
                <w:ilvl w:val="0"/>
                <w:numId w:val="320"/>
              </w:numPr>
              <w:spacing w:after="0"/>
              <w:rPr>
                <w:rFonts w:ascii="Times New Roman" w:hAnsi="Times New Roman"/>
              </w:rPr>
            </w:pPr>
            <w:r w:rsidRPr="0050782C">
              <w:rPr>
                <w:rFonts w:ascii="Times New Roman" w:hAnsi="Times New Roman"/>
              </w:rPr>
              <w:t>zápis pomocí šipek</w:t>
            </w:r>
          </w:p>
        </w:tc>
        <w:tc>
          <w:tcPr>
            <w:tcW w:w="850" w:type="dxa"/>
          </w:tcPr>
          <w:p w14:paraId="7BF30E47" w14:textId="77777777" w:rsidR="00E50DBA" w:rsidRPr="0050782C" w:rsidRDefault="00E50DBA" w:rsidP="008952A6">
            <w:pPr>
              <w:rPr>
                <w:rFonts w:cs="Times New Roman"/>
                <w:b/>
                <w:szCs w:val="24"/>
              </w:rPr>
            </w:pPr>
          </w:p>
        </w:tc>
        <w:tc>
          <w:tcPr>
            <w:tcW w:w="816" w:type="dxa"/>
          </w:tcPr>
          <w:p w14:paraId="3677C2D6" w14:textId="77777777" w:rsidR="00E50DBA" w:rsidRPr="0050782C" w:rsidRDefault="00E50DBA" w:rsidP="00741C52">
            <w:pPr>
              <w:ind w:left="-211"/>
              <w:rPr>
                <w:rFonts w:cs="Times New Roman"/>
                <w:szCs w:val="24"/>
              </w:rPr>
            </w:pPr>
          </w:p>
        </w:tc>
      </w:tr>
      <w:tr w:rsidR="0050782C" w:rsidRPr="0050782C" w14:paraId="49AB5D2A" w14:textId="77777777" w:rsidTr="008952A6">
        <w:tc>
          <w:tcPr>
            <w:tcW w:w="13994" w:type="dxa"/>
            <w:gridSpan w:val="6"/>
          </w:tcPr>
          <w:p w14:paraId="2962AD9E" w14:textId="05FC9008" w:rsidR="00B82CB7" w:rsidRPr="0050782C" w:rsidRDefault="00B82CB7" w:rsidP="00B82CB7">
            <w:pPr>
              <w:ind w:left="-211"/>
              <w:jc w:val="center"/>
              <w:rPr>
                <w:rFonts w:cs="Times New Roman"/>
                <w:szCs w:val="24"/>
              </w:rPr>
            </w:pPr>
            <w:r w:rsidRPr="0050782C">
              <w:rPr>
                <w:rFonts w:cs="Times New Roman"/>
                <w:b/>
                <w:i/>
                <w:szCs w:val="24"/>
              </w:rPr>
              <w:t>INFORMAČNÍ SYSTÉMY</w:t>
            </w:r>
          </w:p>
        </w:tc>
      </w:tr>
      <w:tr w:rsidR="0050782C" w:rsidRPr="0050782C" w14:paraId="1F881B50" w14:textId="77777777" w:rsidTr="008952A6">
        <w:tc>
          <w:tcPr>
            <w:tcW w:w="4109" w:type="dxa"/>
          </w:tcPr>
          <w:p w14:paraId="554F88F2" w14:textId="77777777" w:rsidR="00B82CB7" w:rsidRPr="0050782C" w:rsidRDefault="00B82CB7" w:rsidP="00B82CB7">
            <w:pPr>
              <w:rPr>
                <w:rFonts w:cs="Times New Roman"/>
                <w:b/>
                <w:i/>
                <w:szCs w:val="24"/>
              </w:rPr>
            </w:pPr>
            <w:r w:rsidRPr="0050782C">
              <w:rPr>
                <w:rFonts w:cs="Times New Roman"/>
                <w:b/>
                <w:i/>
                <w:szCs w:val="24"/>
              </w:rPr>
              <w:t>1-9-3-03p</w:t>
            </w:r>
          </w:p>
          <w:p w14:paraId="011F37E0" w14:textId="6745A0A6" w:rsidR="00B82CB7" w:rsidRPr="0050782C" w:rsidRDefault="00B82CB7" w:rsidP="00B82CB7">
            <w:pPr>
              <w:rPr>
                <w:rFonts w:cs="Times New Roman"/>
                <w:b/>
                <w:i/>
                <w:szCs w:val="24"/>
              </w:rPr>
            </w:pPr>
            <w:r w:rsidRPr="0050782C">
              <w:rPr>
                <w:b/>
                <w:i/>
              </w:rPr>
              <w:t>na základě doporučeného návrhu sestaví tabulku pro evidenci</w:t>
            </w:r>
          </w:p>
        </w:tc>
        <w:tc>
          <w:tcPr>
            <w:tcW w:w="4109" w:type="dxa"/>
          </w:tcPr>
          <w:p w14:paraId="51D3BE17" w14:textId="4035DE8E" w:rsidR="00B82CB7" w:rsidRPr="0050782C" w:rsidRDefault="00B82CB7" w:rsidP="002A6665">
            <w:pPr>
              <w:pStyle w:val="Odstavecseseznamem"/>
              <w:numPr>
                <w:ilvl w:val="0"/>
                <w:numId w:val="320"/>
              </w:numPr>
              <w:spacing w:after="0"/>
              <w:rPr>
                <w:rFonts w:ascii="Times New Roman" w:hAnsi="Times New Roman"/>
              </w:rPr>
            </w:pPr>
            <w:r w:rsidRPr="0050782C">
              <w:rPr>
                <w:rFonts w:ascii="Times New Roman" w:hAnsi="Times New Roman"/>
              </w:rPr>
              <w:t>sestaví jednoduchou tabulku (na základě vzoru) pro evidenci dat z</w:t>
            </w:r>
            <w:r w:rsidR="00DD175F" w:rsidRPr="0050782C">
              <w:rPr>
                <w:rFonts w:ascii="Times New Roman" w:hAnsi="Times New Roman"/>
              </w:rPr>
              <w:t> </w:t>
            </w:r>
            <w:r w:rsidRPr="0050782C">
              <w:rPr>
                <w:rFonts w:ascii="Times New Roman" w:hAnsi="Times New Roman"/>
              </w:rPr>
              <w:t>oblasti, se kterou má opakovanou zkušenost (např. formáty textu, používané aplikace, sdílené soubory, používané přehledy učiva z</w:t>
            </w:r>
            <w:r w:rsidR="00DD175F" w:rsidRPr="0050782C">
              <w:rPr>
                <w:rFonts w:ascii="Times New Roman" w:hAnsi="Times New Roman"/>
              </w:rPr>
              <w:t> </w:t>
            </w:r>
            <w:r w:rsidRPr="0050782C">
              <w:rPr>
                <w:rFonts w:ascii="Times New Roman" w:hAnsi="Times New Roman"/>
              </w:rPr>
              <w:t xml:space="preserve">jiných předmětů) </w:t>
            </w:r>
          </w:p>
          <w:p w14:paraId="25AF3390" w14:textId="2D5B3E78" w:rsidR="00B82CB7" w:rsidRPr="0050782C" w:rsidRDefault="00B82CB7" w:rsidP="002A6665">
            <w:pPr>
              <w:pStyle w:val="Odstavecseseznamem"/>
              <w:numPr>
                <w:ilvl w:val="0"/>
                <w:numId w:val="320"/>
              </w:numPr>
              <w:spacing w:after="0"/>
              <w:rPr>
                <w:rFonts w:ascii="Times New Roman" w:hAnsi="Times New Roman"/>
              </w:rPr>
            </w:pPr>
            <w:r w:rsidRPr="0050782C">
              <w:rPr>
                <w:rFonts w:ascii="Times New Roman" w:hAnsi="Times New Roman"/>
              </w:rPr>
              <w:t>připíše do tabulky dat nový záznam</w:t>
            </w:r>
          </w:p>
        </w:tc>
        <w:tc>
          <w:tcPr>
            <w:tcW w:w="4110" w:type="dxa"/>
            <w:gridSpan w:val="2"/>
          </w:tcPr>
          <w:p w14:paraId="245FE023" w14:textId="59132CD6" w:rsidR="00B82CB7" w:rsidRPr="0050782C" w:rsidRDefault="00B82CB7" w:rsidP="002A6665">
            <w:pPr>
              <w:pStyle w:val="Bezmezer"/>
              <w:numPr>
                <w:ilvl w:val="0"/>
                <w:numId w:val="320"/>
              </w:numPr>
              <w:rPr>
                <w:color w:val="auto"/>
              </w:rPr>
            </w:pPr>
            <w:r w:rsidRPr="0050782C">
              <w:rPr>
                <w:color w:val="auto"/>
              </w:rPr>
              <w:t>práce s textovým editorem – návrh základní tabulky (alternativa práce s klasickým psacím náčiním a</w:t>
            </w:r>
            <w:r w:rsidR="00DD175F" w:rsidRPr="0050782C">
              <w:rPr>
                <w:color w:val="auto"/>
              </w:rPr>
              <w:t> </w:t>
            </w:r>
            <w:r w:rsidRPr="0050782C">
              <w:rPr>
                <w:color w:val="auto"/>
              </w:rPr>
              <w:t>papírem – návrh tabulky)</w:t>
            </w:r>
          </w:p>
          <w:p w14:paraId="4D59F514" w14:textId="7BF5DB7B" w:rsidR="00B82CB7" w:rsidRPr="0050782C" w:rsidRDefault="00B82CB7" w:rsidP="002A6665">
            <w:pPr>
              <w:pStyle w:val="Bezmezer"/>
              <w:numPr>
                <w:ilvl w:val="0"/>
                <w:numId w:val="320"/>
              </w:numPr>
              <w:rPr>
                <w:color w:val="auto"/>
              </w:rPr>
            </w:pPr>
            <w:r w:rsidRPr="0050782C">
              <w:rPr>
                <w:color w:val="auto"/>
              </w:rPr>
              <w:t>základní formát tabulky</w:t>
            </w:r>
          </w:p>
        </w:tc>
        <w:tc>
          <w:tcPr>
            <w:tcW w:w="850" w:type="dxa"/>
          </w:tcPr>
          <w:p w14:paraId="0F1BD679" w14:textId="77777777" w:rsidR="00B82CB7" w:rsidRPr="0050782C" w:rsidRDefault="00B82CB7" w:rsidP="008952A6">
            <w:pPr>
              <w:rPr>
                <w:rFonts w:cs="Times New Roman"/>
                <w:b/>
                <w:szCs w:val="24"/>
              </w:rPr>
            </w:pPr>
          </w:p>
        </w:tc>
        <w:tc>
          <w:tcPr>
            <w:tcW w:w="816" w:type="dxa"/>
          </w:tcPr>
          <w:p w14:paraId="39FFA5CA" w14:textId="77777777" w:rsidR="00B82CB7" w:rsidRPr="0050782C" w:rsidRDefault="00B82CB7" w:rsidP="00741C52">
            <w:pPr>
              <w:ind w:left="-211"/>
              <w:rPr>
                <w:rFonts w:cs="Times New Roman"/>
                <w:szCs w:val="24"/>
              </w:rPr>
            </w:pPr>
          </w:p>
        </w:tc>
      </w:tr>
      <w:tr w:rsidR="00B82CB7" w:rsidRPr="0050782C" w14:paraId="64DC5F5B" w14:textId="77777777" w:rsidTr="008952A6">
        <w:tc>
          <w:tcPr>
            <w:tcW w:w="4109" w:type="dxa"/>
          </w:tcPr>
          <w:p w14:paraId="5E74B56F" w14:textId="0A0400FA" w:rsidR="00B82CB7" w:rsidRPr="0050782C" w:rsidRDefault="00B82CB7" w:rsidP="00B82CB7">
            <w:pPr>
              <w:rPr>
                <w:rFonts w:cs="Times New Roman"/>
                <w:b/>
                <w:i/>
                <w:szCs w:val="24"/>
              </w:rPr>
            </w:pPr>
            <w:r w:rsidRPr="0050782C">
              <w:rPr>
                <w:rFonts w:cs="Times New Roman"/>
                <w:b/>
                <w:i/>
                <w:szCs w:val="24"/>
              </w:rPr>
              <w:t>1-9-3-02p</w:t>
            </w:r>
          </w:p>
          <w:p w14:paraId="4EE704D2" w14:textId="3DC54D68" w:rsidR="00B82CB7" w:rsidRPr="0050782C" w:rsidRDefault="00B82CB7" w:rsidP="00E50DBA">
            <w:pPr>
              <w:rPr>
                <w:rFonts w:cs="Times New Roman"/>
                <w:b/>
                <w:i/>
                <w:szCs w:val="24"/>
              </w:rPr>
            </w:pPr>
            <w:r w:rsidRPr="0050782C">
              <w:rPr>
                <w:b/>
                <w:i/>
              </w:rPr>
              <w:t>nastavuje zobrazení, řazení a filtrování dat v</w:t>
            </w:r>
            <w:r w:rsidR="00956EC1">
              <w:rPr>
                <w:b/>
                <w:i/>
              </w:rPr>
              <w:t> </w:t>
            </w:r>
            <w:r w:rsidRPr="0050782C">
              <w:rPr>
                <w:b/>
                <w:i/>
              </w:rPr>
              <w:t>tabulce</w:t>
            </w:r>
          </w:p>
        </w:tc>
        <w:tc>
          <w:tcPr>
            <w:tcW w:w="4109" w:type="dxa"/>
          </w:tcPr>
          <w:p w14:paraId="600F0C44" w14:textId="5AE527CD" w:rsidR="00B82CB7" w:rsidRPr="0050782C" w:rsidRDefault="00B82CB7" w:rsidP="002A6665">
            <w:pPr>
              <w:pStyle w:val="Odstavecseseznamem"/>
              <w:numPr>
                <w:ilvl w:val="0"/>
                <w:numId w:val="320"/>
              </w:numPr>
              <w:spacing w:after="0"/>
              <w:rPr>
                <w:rFonts w:ascii="Times New Roman" w:hAnsi="Times New Roman"/>
              </w:rPr>
            </w:pPr>
            <w:r w:rsidRPr="0050782C">
              <w:rPr>
                <w:rFonts w:ascii="Times New Roman" w:hAnsi="Times New Roman"/>
              </w:rPr>
              <w:t>seřadí tabulku dat podle daného kritéria (např. velikost, abecedně)</w:t>
            </w:r>
          </w:p>
          <w:p w14:paraId="0FB0D172" w14:textId="3C56686B" w:rsidR="00B82CB7" w:rsidRPr="0050782C" w:rsidRDefault="00B82CB7" w:rsidP="002A6665">
            <w:pPr>
              <w:pStyle w:val="Odstavecseseznamem"/>
              <w:numPr>
                <w:ilvl w:val="0"/>
                <w:numId w:val="320"/>
              </w:numPr>
              <w:spacing w:after="0"/>
              <w:rPr>
                <w:rFonts w:ascii="Times New Roman" w:hAnsi="Times New Roman"/>
              </w:rPr>
            </w:pPr>
            <w:r w:rsidRPr="0050782C">
              <w:rPr>
                <w:rFonts w:ascii="Times New Roman" w:hAnsi="Times New Roman"/>
              </w:rPr>
              <w:t>používá filtr na výběr dat z tabulky</w:t>
            </w:r>
          </w:p>
        </w:tc>
        <w:tc>
          <w:tcPr>
            <w:tcW w:w="4110" w:type="dxa"/>
            <w:gridSpan w:val="2"/>
          </w:tcPr>
          <w:p w14:paraId="0CEC02C4" w14:textId="77777777" w:rsidR="00B82CB7" w:rsidRPr="0050782C" w:rsidRDefault="00B82CB7" w:rsidP="002A6665">
            <w:pPr>
              <w:numPr>
                <w:ilvl w:val="0"/>
                <w:numId w:val="320"/>
              </w:numPr>
              <w:spacing w:after="80"/>
            </w:pPr>
            <w:r w:rsidRPr="0050782C">
              <w:t>tvorba tabulek v programu Excel obsahující jednoduchá data (např. počty žáků ve třídách) a následná editace (připisování dalších dat)</w:t>
            </w:r>
          </w:p>
          <w:p w14:paraId="0D5FBE23" w14:textId="5532C350" w:rsidR="00B82CB7" w:rsidRPr="0050782C" w:rsidRDefault="00B82CB7" w:rsidP="002A6665">
            <w:pPr>
              <w:pStyle w:val="Odstavecseseznamem"/>
              <w:numPr>
                <w:ilvl w:val="0"/>
                <w:numId w:val="320"/>
              </w:numPr>
              <w:spacing w:after="0"/>
              <w:rPr>
                <w:rFonts w:ascii="Times New Roman" w:hAnsi="Times New Roman"/>
              </w:rPr>
            </w:pPr>
            <w:r w:rsidRPr="0050782C">
              <w:rPr>
                <w:rFonts w:ascii="Times New Roman" w:hAnsi="Times New Roman"/>
              </w:rPr>
              <w:t>použití filtrů v tabulce</w:t>
            </w:r>
          </w:p>
        </w:tc>
        <w:tc>
          <w:tcPr>
            <w:tcW w:w="850" w:type="dxa"/>
          </w:tcPr>
          <w:p w14:paraId="2D0DEF47" w14:textId="77777777" w:rsidR="00B82CB7" w:rsidRPr="0050782C" w:rsidRDefault="00B82CB7" w:rsidP="008952A6">
            <w:pPr>
              <w:rPr>
                <w:rFonts w:cs="Times New Roman"/>
                <w:b/>
                <w:szCs w:val="24"/>
              </w:rPr>
            </w:pPr>
          </w:p>
        </w:tc>
        <w:tc>
          <w:tcPr>
            <w:tcW w:w="816" w:type="dxa"/>
          </w:tcPr>
          <w:p w14:paraId="0AA130DE" w14:textId="77777777" w:rsidR="00B82CB7" w:rsidRPr="0050782C" w:rsidRDefault="00B82CB7" w:rsidP="00741C52">
            <w:pPr>
              <w:ind w:left="-211"/>
              <w:rPr>
                <w:rFonts w:cs="Times New Roman"/>
                <w:szCs w:val="24"/>
              </w:rPr>
            </w:pPr>
          </w:p>
        </w:tc>
      </w:tr>
    </w:tbl>
    <w:p w14:paraId="35D612B9" w14:textId="77777777" w:rsidR="00125B9D" w:rsidRPr="0050782C" w:rsidRDefault="00125B9D" w:rsidP="00C55A9C">
      <w:pPr>
        <w:ind w:firstLine="340"/>
        <w:rPr>
          <w:rFonts w:cs="Times New Roman"/>
          <w:szCs w:val="24"/>
        </w:rPr>
      </w:pPr>
    </w:p>
    <w:p w14:paraId="396CF007" w14:textId="77777777" w:rsidR="00125B9D" w:rsidRPr="0050782C" w:rsidRDefault="00125B9D">
      <w:pPr>
        <w:rPr>
          <w:rFonts w:cs="Times New Roman"/>
          <w:szCs w:val="24"/>
        </w:rPr>
      </w:pPr>
      <w:r w:rsidRPr="0050782C">
        <w:rPr>
          <w:rFonts w:cs="Times New Roman"/>
          <w:szCs w:val="24"/>
        </w:rPr>
        <w:br w:type="page"/>
      </w:r>
    </w:p>
    <w:p w14:paraId="23411808" w14:textId="2DCC9D4C" w:rsidR="00125B9D" w:rsidRPr="0050782C" w:rsidRDefault="00813B0B" w:rsidP="00101DE5">
      <w:pPr>
        <w:pStyle w:val="Nadpis6"/>
      </w:pPr>
      <w:bookmarkStart w:id="810" w:name="_Toc175520025"/>
      <w:bookmarkStart w:id="811" w:name="_Toc176004813"/>
      <w:r w:rsidRPr="0050782C">
        <w:lastRenderedPageBreak/>
        <w:t>4.4.3.1.4.6</w:t>
      </w:r>
      <w:r w:rsidRPr="0050782C">
        <w:tab/>
      </w:r>
      <w:r w:rsidR="00125B9D" w:rsidRPr="0050782C">
        <w:t>Učební osnovy 9. ročník - Inf</w:t>
      </w:r>
      <w:bookmarkEnd w:id="810"/>
      <w:bookmarkEnd w:id="811"/>
    </w:p>
    <w:tbl>
      <w:tblPr>
        <w:tblStyle w:val="Mkatabulky"/>
        <w:tblW w:w="0" w:type="auto"/>
        <w:tblLook w:val="04A0" w:firstRow="1" w:lastRow="0" w:firstColumn="1" w:lastColumn="0" w:noHBand="0" w:noVBand="1"/>
      </w:tblPr>
      <w:tblGrid>
        <w:gridCol w:w="4109"/>
        <w:gridCol w:w="4109"/>
        <w:gridCol w:w="4110"/>
        <w:gridCol w:w="850"/>
        <w:gridCol w:w="816"/>
      </w:tblGrid>
      <w:tr w:rsidR="0050782C" w:rsidRPr="0050782C" w14:paraId="4C105B37" w14:textId="77777777" w:rsidTr="008952A6">
        <w:tc>
          <w:tcPr>
            <w:tcW w:w="4109" w:type="dxa"/>
          </w:tcPr>
          <w:p w14:paraId="1343BC6E" w14:textId="77777777" w:rsidR="00125B9D" w:rsidRPr="0050782C" w:rsidRDefault="00125B9D" w:rsidP="008952A6">
            <w:pPr>
              <w:jc w:val="center"/>
              <w:rPr>
                <w:rFonts w:cs="Times New Roman"/>
                <w:b/>
                <w:szCs w:val="24"/>
              </w:rPr>
            </w:pPr>
            <w:r w:rsidRPr="0050782C">
              <w:rPr>
                <w:rFonts w:cs="Times New Roman"/>
                <w:b/>
                <w:szCs w:val="24"/>
              </w:rPr>
              <w:t>Očekávané výstupy z RVP</w:t>
            </w:r>
          </w:p>
        </w:tc>
        <w:tc>
          <w:tcPr>
            <w:tcW w:w="4109" w:type="dxa"/>
          </w:tcPr>
          <w:p w14:paraId="28A0936A" w14:textId="77777777" w:rsidR="00125B9D" w:rsidRPr="0050782C" w:rsidRDefault="00125B9D" w:rsidP="008952A6">
            <w:pPr>
              <w:jc w:val="center"/>
              <w:rPr>
                <w:rFonts w:cs="Times New Roman"/>
                <w:b/>
                <w:szCs w:val="24"/>
              </w:rPr>
            </w:pPr>
            <w:r w:rsidRPr="0050782C">
              <w:rPr>
                <w:rFonts w:cs="Times New Roman"/>
                <w:b/>
                <w:szCs w:val="24"/>
              </w:rPr>
              <w:t>Školní ročníkové výstupy</w:t>
            </w:r>
          </w:p>
        </w:tc>
        <w:tc>
          <w:tcPr>
            <w:tcW w:w="4110" w:type="dxa"/>
          </w:tcPr>
          <w:p w14:paraId="33441FFA" w14:textId="77777777" w:rsidR="00125B9D" w:rsidRPr="0050782C" w:rsidRDefault="00125B9D" w:rsidP="008952A6">
            <w:pPr>
              <w:jc w:val="center"/>
              <w:rPr>
                <w:rFonts w:cs="Times New Roman"/>
                <w:b/>
                <w:szCs w:val="24"/>
              </w:rPr>
            </w:pPr>
            <w:r w:rsidRPr="0050782C">
              <w:rPr>
                <w:rFonts w:cs="Times New Roman"/>
                <w:b/>
                <w:szCs w:val="24"/>
              </w:rPr>
              <w:t>Učivo</w:t>
            </w:r>
          </w:p>
        </w:tc>
        <w:tc>
          <w:tcPr>
            <w:tcW w:w="850" w:type="dxa"/>
          </w:tcPr>
          <w:p w14:paraId="578B84D3" w14:textId="77777777" w:rsidR="00125B9D" w:rsidRPr="0050782C" w:rsidRDefault="00125B9D" w:rsidP="008952A6">
            <w:pPr>
              <w:pStyle w:val="Bezmezer"/>
              <w:jc w:val="center"/>
              <w:rPr>
                <w:rFonts w:cs="Times New Roman"/>
                <w:b/>
                <w:color w:val="auto"/>
                <w:szCs w:val="24"/>
              </w:rPr>
            </w:pPr>
            <w:r w:rsidRPr="0050782C">
              <w:rPr>
                <w:rFonts w:cs="Times New Roman"/>
                <w:b/>
                <w:color w:val="auto"/>
                <w:szCs w:val="24"/>
              </w:rPr>
              <w:t>PT</w:t>
            </w:r>
          </w:p>
        </w:tc>
        <w:tc>
          <w:tcPr>
            <w:tcW w:w="816" w:type="dxa"/>
          </w:tcPr>
          <w:p w14:paraId="1E7365AD" w14:textId="77777777" w:rsidR="00125B9D" w:rsidRPr="0050782C" w:rsidRDefault="00125B9D" w:rsidP="008952A6">
            <w:pPr>
              <w:pStyle w:val="Bezmezer"/>
              <w:jc w:val="center"/>
              <w:rPr>
                <w:rFonts w:cs="Times New Roman"/>
                <w:b/>
                <w:color w:val="auto"/>
                <w:szCs w:val="24"/>
              </w:rPr>
            </w:pPr>
            <w:r w:rsidRPr="0050782C">
              <w:rPr>
                <w:rFonts w:cs="Times New Roman"/>
                <w:b/>
                <w:color w:val="auto"/>
                <w:szCs w:val="24"/>
              </w:rPr>
              <w:t>MpV</w:t>
            </w:r>
          </w:p>
        </w:tc>
      </w:tr>
      <w:tr w:rsidR="0050782C" w:rsidRPr="0050782C" w14:paraId="36507DBE" w14:textId="77777777" w:rsidTr="008952A6">
        <w:tc>
          <w:tcPr>
            <w:tcW w:w="4109" w:type="dxa"/>
          </w:tcPr>
          <w:p w14:paraId="2A881DC1" w14:textId="77777777" w:rsidR="00125B9D" w:rsidRPr="0050782C" w:rsidRDefault="00125B9D" w:rsidP="008952A6">
            <w:pPr>
              <w:rPr>
                <w:rFonts w:cs="Times New Roman"/>
                <w:b/>
                <w:i/>
                <w:szCs w:val="24"/>
              </w:rPr>
            </w:pPr>
            <w:r w:rsidRPr="0050782C">
              <w:rPr>
                <w:rFonts w:cs="Times New Roman"/>
                <w:b/>
                <w:i/>
                <w:szCs w:val="24"/>
              </w:rPr>
              <w:t>Žák:</w:t>
            </w:r>
          </w:p>
        </w:tc>
        <w:tc>
          <w:tcPr>
            <w:tcW w:w="4109" w:type="dxa"/>
          </w:tcPr>
          <w:p w14:paraId="42EA479C" w14:textId="77777777" w:rsidR="00125B9D" w:rsidRPr="0050782C" w:rsidRDefault="00125B9D" w:rsidP="008952A6">
            <w:pPr>
              <w:rPr>
                <w:rFonts w:cs="Times New Roman"/>
                <w:szCs w:val="24"/>
              </w:rPr>
            </w:pPr>
            <w:r w:rsidRPr="0050782C">
              <w:rPr>
                <w:rFonts w:cs="Times New Roman"/>
                <w:szCs w:val="24"/>
              </w:rPr>
              <w:t>Žák:</w:t>
            </w:r>
          </w:p>
        </w:tc>
        <w:tc>
          <w:tcPr>
            <w:tcW w:w="4110" w:type="dxa"/>
          </w:tcPr>
          <w:p w14:paraId="30CA04FD" w14:textId="77777777" w:rsidR="00125B9D" w:rsidRPr="0050782C" w:rsidRDefault="00125B9D" w:rsidP="008952A6">
            <w:pPr>
              <w:rPr>
                <w:rFonts w:cs="Times New Roman"/>
                <w:b/>
                <w:szCs w:val="24"/>
              </w:rPr>
            </w:pPr>
          </w:p>
        </w:tc>
        <w:tc>
          <w:tcPr>
            <w:tcW w:w="850" w:type="dxa"/>
          </w:tcPr>
          <w:p w14:paraId="512E252B" w14:textId="77777777" w:rsidR="00125B9D" w:rsidRPr="0050782C" w:rsidRDefault="00125B9D" w:rsidP="008952A6">
            <w:pPr>
              <w:rPr>
                <w:rFonts w:cs="Times New Roman"/>
                <w:b/>
                <w:szCs w:val="24"/>
              </w:rPr>
            </w:pPr>
          </w:p>
        </w:tc>
        <w:tc>
          <w:tcPr>
            <w:tcW w:w="816" w:type="dxa"/>
          </w:tcPr>
          <w:p w14:paraId="7254B27E" w14:textId="77777777" w:rsidR="00125B9D" w:rsidRPr="0050782C" w:rsidRDefault="00125B9D" w:rsidP="008952A6">
            <w:pPr>
              <w:rPr>
                <w:rFonts w:cs="Times New Roman"/>
                <w:b/>
                <w:szCs w:val="24"/>
              </w:rPr>
            </w:pPr>
          </w:p>
        </w:tc>
      </w:tr>
      <w:tr w:rsidR="0050782C" w:rsidRPr="0050782C" w14:paraId="6BB04ECE" w14:textId="77777777" w:rsidTr="008952A6">
        <w:tc>
          <w:tcPr>
            <w:tcW w:w="13994" w:type="dxa"/>
            <w:gridSpan w:val="5"/>
          </w:tcPr>
          <w:p w14:paraId="48F4A024" w14:textId="77777777" w:rsidR="00125B9D" w:rsidRPr="0050782C" w:rsidRDefault="00125B9D" w:rsidP="008952A6">
            <w:pPr>
              <w:jc w:val="center"/>
              <w:rPr>
                <w:rFonts w:cs="Times New Roman"/>
                <w:b/>
                <w:szCs w:val="24"/>
              </w:rPr>
            </w:pPr>
            <w:r w:rsidRPr="0050782C">
              <w:rPr>
                <w:rFonts w:cs="Times New Roman"/>
                <w:b/>
                <w:i/>
                <w:szCs w:val="24"/>
              </w:rPr>
              <w:t>DATA, INFORMACE A MODELOVÁNÍ</w:t>
            </w:r>
          </w:p>
        </w:tc>
      </w:tr>
      <w:tr w:rsidR="0050782C" w:rsidRPr="0050782C" w14:paraId="71D25FB5" w14:textId="77777777" w:rsidTr="008952A6">
        <w:tc>
          <w:tcPr>
            <w:tcW w:w="4109" w:type="dxa"/>
          </w:tcPr>
          <w:p w14:paraId="65CC2AD9" w14:textId="3CA0F280" w:rsidR="00125B9D" w:rsidRPr="0050782C" w:rsidRDefault="00125B9D" w:rsidP="008952A6">
            <w:pPr>
              <w:rPr>
                <w:b/>
                <w:i/>
                <w:szCs w:val="24"/>
              </w:rPr>
            </w:pPr>
            <w:r w:rsidRPr="0050782C">
              <w:rPr>
                <w:b/>
                <w:i/>
                <w:szCs w:val="24"/>
              </w:rPr>
              <w:t>1-9-</w:t>
            </w:r>
            <w:r w:rsidR="0004378E" w:rsidRPr="0050782C">
              <w:rPr>
                <w:b/>
                <w:i/>
                <w:szCs w:val="24"/>
              </w:rPr>
              <w:t>1</w:t>
            </w:r>
            <w:r w:rsidRPr="0050782C">
              <w:rPr>
                <w:b/>
                <w:i/>
                <w:szCs w:val="24"/>
              </w:rPr>
              <w:t>-0</w:t>
            </w:r>
            <w:r w:rsidR="0004378E" w:rsidRPr="0050782C">
              <w:rPr>
                <w:b/>
                <w:i/>
                <w:szCs w:val="24"/>
              </w:rPr>
              <w:t>3</w:t>
            </w:r>
            <w:r w:rsidRPr="0050782C">
              <w:rPr>
                <w:b/>
                <w:i/>
                <w:szCs w:val="24"/>
              </w:rPr>
              <w:t>p</w:t>
            </w:r>
          </w:p>
          <w:p w14:paraId="6494A3F7" w14:textId="6DD28C4C" w:rsidR="00125B9D" w:rsidRPr="0050782C" w:rsidRDefault="0004378E" w:rsidP="00DD175F">
            <w:pPr>
              <w:rPr>
                <w:b/>
                <w:i/>
              </w:rPr>
            </w:pPr>
            <w:r w:rsidRPr="0050782C">
              <w:rPr>
                <w:b/>
                <w:i/>
              </w:rPr>
              <w:t>popíše problém podle nastavených kritérií a na základě vlastní zkušenosti určí, jaké informace bude potřebovat k</w:t>
            </w:r>
            <w:r w:rsidR="00DD175F" w:rsidRPr="0050782C">
              <w:rPr>
                <w:b/>
                <w:i/>
              </w:rPr>
              <w:t> </w:t>
            </w:r>
            <w:r w:rsidRPr="0050782C">
              <w:rPr>
                <w:b/>
                <w:i/>
              </w:rPr>
              <w:t>jeho řešení; k popisu problému používá grafické znázornění</w:t>
            </w:r>
          </w:p>
        </w:tc>
        <w:tc>
          <w:tcPr>
            <w:tcW w:w="4109" w:type="dxa"/>
          </w:tcPr>
          <w:p w14:paraId="64A44DE6" w14:textId="415D316D" w:rsidR="0004378E" w:rsidRPr="0050782C" w:rsidRDefault="0004378E" w:rsidP="002A6665">
            <w:pPr>
              <w:pStyle w:val="Odstavecseseznamem"/>
              <w:numPr>
                <w:ilvl w:val="0"/>
                <w:numId w:val="316"/>
              </w:numPr>
              <w:spacing w:after="0"/>
              <w:ind w:left="318" w:hanging="318"/>
              <w:rPr>
                <w:rFonts w:ascii="Times New Roman" w:hAnsi="Times New Roman"/>
              </w:rPr>
            </w:pPr>
            <w:r w:rsidRPr="0050782C">
              <w:rPr>
                <w:rFonts w:ascii="Times New Roman" w:hAnsi="Times New Roman"/>
              </w:rPr>
              <w:t>vyhledá informace k řešenému problému, se kterým má zkušenost, pracuje se zdroji</w:t>
            </w:r>
          </w:p>
          <w:p w14:paraId="35633278" w14:textId="5C63CAAA" w:rsidR="00125B9D" w:rsidRPr="0050782C" w:rsidRDefault="0004378E" w:rsidP="002A6665">
            <w:pPr>
              <w:pStyle w:val="Odstavecseseznamem"/>
              <w:numPr>
                <w:ilvl w:val="0"/>
                <w:numId w:val="316"/>
              </w:numPr>
              <w:spacing w:after="0"/>
              <w:ind w:left="318" w:hanging="318"/>
              <w:rPr>
                <w:rFonts w:ascii="Times New Roman" w:hAnsi="Times New Roman"/>
              </w:rPr>
            </w:pPr>
            <w:r w:rsidRPr="0050782C">
              <w:rPr>
                <w:rFonts w:ascii="Times New Roman" w:hAnsi="Times New Roman"/>
              </w:rPr>
              <w:t>v grafech, schématech najde odpověď na jednoduchou otázku k</w:t>
            </w:r>
            <w:r w:rsidR="00DD175F" w:rsidRPr="0050782C">
              <w:rPr>
                <w:rFonts w:ascii="Times New Roman" w:hAnsi="Times New Roman"/>
              </w:rPr>
              <w:t> </w:t>
            </w:r>
            <w:r w:rsidRPr="0050782C">
              <w:rPr>
                <w:rFonts w:ascii="Times New Roman" w:hAnsi="Times New Roman"/>
              </w:rPr>
              <w:t>řešenému problému</w:t>
            </w:r>
          </w:p>
        </w:tc>
        <w:tc>
          <w:tcPr>
            <w:tcW w:w="4110" w:type="dxa"/>
          </w:tcPr>
          <w:p w14:paraId="6BA91CD9" w14:textId="77777777" w:rsidR="001B56E2" w:rsidRPr="0050782C" w:rsidRDefault="001B56E2" w:rsidP="002A6665">
            <w:pPr>
              <w:pStyle w:val="Odstavecseseznamem"/>
              <w:numPr>
                <w:ilvl w:val="0"/>
                <w:numId w:val="316"/>
              </w:numPr>
              <w:spacing w:after="0"/>
              <w:ind w:left="311" w:hanging="283"/>
              <w:rPr>
                <w:rFonts w:ascii="Times New Roman" w:hAnsi="Times New Roman"/>
              </w:rPr>
            </w:pPr>
            <w:r w:rsidRPr="0050782C">
              <w:rPr>
                <w:rFonts w:ascii="Times New Roman" w:hAnsi="Times New Roman"/>
                <w:b/>
                <w:bCs/>
              </w:rPr>
              <w:t xml:space="preserve">práce s tabletem – </w:t>
            </w:r>
            <w:r w:rsidRPr="0050782C">
              <w:rPr>
                <w:rFonts w:ascii="Times New Roman" w:hAnsi="Times New Roman"/>
              </w:rPr>
              <w:t>aplikace Popplet, RWT Timeline</w:t>
            </w:r>
          </w:p>
          <w:p w14:paraId="0E22697B" w14:textId="77777777" w:rsidR="00125B9D" w:rsidRPr="0050782C" w:rsidRDefault="001B56E2" w:rsidP="002A6665">
            <w:pPr>
              <w:pStyle w:val="Bezmezer"/>
              <w:numPr>
                <w:ilvl w:val="0"/>
                <w:numId w:val="316"/>
              </w:numPr>
              <w:ind w:left="311" w:hanging="283"/>
              <w:rPr>
                <w:bCs/>
                <w:color w:val="auto"/>
              </w:rPr>
            </w:pPr>
            <w:r w:rsidRPr="0050782C">
              <w:rPr>
                <w:rFonts w:cs="Times New Roman"/>
                <w:color w:val="auto"/>
              </w:rPr>
              <w:t>tvorba myšlenkové mapy a časové osy s využitím klasických pomůcek</w:t>
            </w:r>
          </w:p>
          <w:p w14:paraId="3993E31C" w14:textId="59354057" w:rsidR="001B56E2" w:rsidRPr="0050782C" w:rsidRDefault="001B56E2" w:rsidP="002A6665">
            <w:pPr>
              <w:pStyle w:val="Bezmezer"/>
              <w:numPr>
                <w:ilvl w:val="0"/>
                <w:numId w:val="316"/>
              </w:numPr>
              <w:ind w:left="311" w:hanging="283"/>
              <w:rPr>
                <w:bCs/>
                <w:color w:val="auto"/>
              </w:rPr>
            </w:pPr>
            <w:r w:rsidRPr="0050782C">
              <w:rPr>
                <w:color w:val="auto"/>
              </w:rPr>
              <w:t>práce s grafy, schématy – základní orientace</w:t>
            </w:r>
          </w:p>
        </w:tc>
        <w:tc>
          <w:tcPr>
            <w:tcW w:w="850" w:type="dxa"/>
          </w:tcPr>
          <w:p w14:paraId="797C87E1" w14:textId="77777777" w:rsidR="00125B9D" w:rsidRPr="0050782C" w:rsidRDefault="00125B9D" w:rsidP="008952A6">
            <w:pPr>
              <w:rPr>
                <w:rFonts w:cs="Times New Roman"/>
                <w:b/>
                <w:szCs w:val="24"/>
              </w:rPr>
            </w:pPr>
          </w:p>
        </w:tc>
        <w:tc>
          <w:tcPr>
            <w:tcW w:w="816" w:type="dxa"/>
          </w:tcPr>
          <w:p w14:paraId="3975B35B" w14:textId="77777777" w:rsidR="00125B9D" w:rsidRPr="0050782C" w:rsidRDefault="00125B9D" w:rsidP="008952A6">
            <w:pPr>
              <w:ind w:left="-211"/>
              <w:jc w:val="center"/>
              <w:rPr>
                <w:rFonts w:cs="Times New Roman"/>
                <w:szCs w:val="24"/>
              </w:rPr>
            </w:pPr>
          </w:p>
          <w:p w14:paraId="736E8432" w14:textId="77777777" w:rsidR="00125B9D" w:rsidRPr="0050782C" w:rsidRDefault="00125B9D" w:rsidP="008952A6">
            <w:pPr>
              <w:rPr>
                <w:rFonts w:cs="Times New Roman"/>
                <w:b/>
                <w:szCs w:val="24"/>
              </w:rPr>
            </w:pPr>
          </w:p>
        </w:tc>
      </w:tr>
      <w:tr w:rsidR="0050782C" w:rsidRPr="0050782C" w14:paraId="001E1888" w14:textId="77777777" w:rsidTr="008952A6">
        <w:tc>
          <w:tcPr>
            <w:tcW w:w="4109" w:type="dxa"/>
          </w:tcPr>
          <w:p w14:paraId="50D9F955" w14:textId="77777777" w:rsidR="00125B9D" w:rsidRPr="0050782C" w:rsidRDefault="001B56E2" w:rsidP="001B56E2">
            <w:pPr>
              <w:pStyle w:val="Bezmezer"/>
              <w:rPr>
                <w:b/>
                <w:i/>
                <w:color w:val="auto"/>
              </w:rPr>
            </w:pPr>
            <w:r w:rsidRPr="0050782C">
              <w:rPr>
                <w:b/>
                <w:i/>
                <w:color w:val="auto"/>
              </w:rPr>
              <w:t>1-9-1-04p</w:t>
            </w:r>
          </w:p>
          <w:p w14:paraId="7A2A7FB7" w14:textId="553F20C6" w:rsidR="001B56E2" w:rsidRPr="0050782C" w:rsidRDefault="001B56E2" w:rsidP="001B56E2">
            <w:pPr>
              <w:pStyle w:val="Bezmezer"/>
              <w:rPr>
                <w:rFonts w:cs="Times New Roman"/>
                <w:color w:val="auto"/>
                <w:szCs w:val="24"/>
              </w:rPr>
            </w:pPr>
            <w:r w:rsidRPr="0050782C">
              <w:rPr>
                <w:b/>
                <w:i/>
                <w:color w:val="auto"/>
              </w:rPr>
              <w:t>stanoví podle návodu, zda jsou v popisu problému všechny informace potřebné k jeho řešení</w:t>
            </w:r>
          </w:p>
        </w:tc>
        <w:tc>
          <w:tcPr>
            <w:tcW w:w="4109" w:type="dxa"/>
          </w:tcPr>
          <w:p w14:paraId="06550F03" w14:textId="557D8F9F" w:rsidR="00125B9D" w:rsidRPr="0050782C" w:rsidRDefault="001B56E2" w:rsidP="002A6665">
            <w:pPr>
              <w:numPr>
                <w:ilvl w:val="0"/>
                <w:numId w:val="316"/>
              </w:numPr>
              <w:spacing w:after="80"/>
              <w:ind w:left="318" w:hanging="318"/>
            </w:pPr>
            <w:r w:rsidRPr="0050782C">
              <w:t>stanoví podle návodu, pokud v popisu problému chybí informace potřebné k jeho řešení</w:t>
            </w:r>
          </w:p>
        </w:tc>
        <w:tc>
          <w:tcPr>
            <w:tcW w:w="4110" w:type="dxa"/>
          </w:tcPr>
          <w:p w14:paraId="55EDDDED" w14:textId="16EAFD03" w:rsidR="00125B9D" w:rsidRPr="0050782C" w:rsidRDefault="001B56E2" w:rsidP="002A6665">
            <w:pPr>
              <w:numPr>
                <w:ilvl w:val="0"/>
                <w:numId w:val="316"/>
              </w:numPr>
              <w:spacing w:after="80"/>
              <w:ind w:left="311" w:hanging="283"/>
            </w:pPr>
            <w:r w:rsidRPr="0050782C">
              <w:t>návody, manuály</w:t>
            </w:r>
          </w:p>
        </w:tc>
        <w:tc>
          <w:tcPr>
            <w:tcW w:w="850" w:type="dxa"/>
          </w:tcPr>
          <w:p w14:paraId="2167C2E3" w14:textId="77777777" w:rsidR="00125B9D" w:rsidRPr="0050782C" w:rsidRDefault="00125B9D" w:rsidP="008952A6">
            <w:pPr>
              <w:rPr>
                <w:rFonts w:cs="Times New Roman"/>
                <w:b/>
                <w:szCs w:val="24"/>
              </w:rPr>
            </w:pPr>
          </w:p>
        </w:tc>
        <w:tc>
          <w:tcPr>
            <w:tcW w:w="816" w:type="dxa"/>
          </w:tcPr>
          <w:p w14:paraId="24AC469F" w14:textId="77777777" w:rsidR="00125B9D" w:rsidRPr="0050782C" w:rsidRDefault="00125B9D" w:rsidP="008952A6">
            <w:pPr>
              <w:ind w:left="-211"/>
              <w:rPr>
                <w:rFonts w:cs="Times New Roman"/>
                <w:szCs w:val="24"/>
              </w:rPr>
            </w:pPr>
          </w:p>
        </w:tc>
      </w:tr>
      <w:tr w:rsidR="0050782C" w:rsidRPr="0050782C" w14:paraId="19D7B46F" w14:textId="77777777" w:rsidTr="008952A6">
        <w:tc>
          <w:tcPr>
            <w:tcW w:w="13994" w:type="dxa"/>
            <w:gridSpan w:val="5"/>
          </w:tcPr>
          <w:p w14:paraId="01C91282" w14:textId="77777777" w:rsidR="00125B9D" w:rsidRPr="0050782C" w:rsidRDefault="00125B9D" w:rsidP="008952A6">
            <w:pPr>
              <w:ind w:left="-211"/>
              <w:jc w:val="center"/>
              <w:rPr>
                <w:rFonts w:cs="Times New Roman"/>
                <w:szCs w:val="24"/>
              </w:rPr>
            </w:pPr>
            <w:r w:rsidRPr="0050782C">
              <w:rPr>
                <w:rFonts w:cs="Times New Roman"/>
                <w:b/>
                <w:i/>
                <w:szCs w:val="24"/>
              </w:rPr>
              <w:t>ALGORITMIZACE A PROGRAMOVÁNÍ</w:t>
            </w:r>
          </w:p>
        </w:tc>
      </w:tr>
      <w:tr w:rsidR="0050782C" w:rsidRPr="0050782C" w14:paraId="2B816A3C" w14:textId="77777777" w:rsidTr="008952A6">
        <w:tc>
          <w:tcPr>
            <w:tcW w:w="4109" w:type="dxa"/>
          </w:tcPr>
          <w:p w14:paraId="0331CA71" w14:textId="77777777" w:rsidR="00125B9D" w:rsidRPr="0050782C" w:rsidRDefault="00125B9D" w:rsidP="008952A6">
            <w:pPr>
              <w:ind w:left="22"/>
              <w:rPr>
                <w:rFonts w:cs="Times New Roman"/>
                <w:b/>
                <w:i/>
                <w:szCs w:val="24"/>
              </w:rPr>
            </w:pPr>
            <w:r w:rsidRPr="0050782C">
              <w:rPr>
                <w:rFonts w:cs="Times New Roman"/>
                <w:b/>
                <w:i/>
                <w:szCs w:val="24"/>
              </w:rPr>
              <w:t>1-9-2-01p</w:t>
            </w:r>
          </w:p>
          <w:p w14:paraId="282FF970" w14:textId="77777777" w:rsidR="00125B9D" w:rsidRPr="0050782C" w:rsidRDefault="00125B9D" w:rsidP="008952A6">
            <w:pPr>
              <w:rPr>
                <w:b/>
                <w:i/>
              </w:rPr>
            </w:pPr>
            <w:r w:rsidRPr="0050782C">
              <w:rPr>
                <w:b/>
                <w:i/>
              </w:rPr>
              <w:t>po přečtení jednotlivých kroků algoritmu vztahujícího se k praktické činnosti, kterou opakovaně řešil, uvede příklad takové činnosti</w:t>
            </w:r>
            <w:r w:rsidRPr="0050782C">
              <w:t xml:space="preserve"> </w:t>
            </w:r>
          </w:p>
        </w:tc>
        <w:tc>
          <w:tcPr>
            <w:tcW w:w="4109" w:type="dxa"/>
          </w:tcPr>
          <w:p w14:paraId="538113DB" w14:textId="12B69BCD" w:rsidR="00125B9D" w:rsidRPr="0050782C" w:rsidRDefault="00125B9D" w:rsidP="002A6665">
            <w:pPr>
              <w:pStyle w:val="Odstavecseseznamem"/>
              <w:numPr>
                <w:ilvl w:val="0"/>
                <w:numId w:val="320"/>
              </w:numPr>
              <w:spacing w:after="0"/>
              <w:rPr>
                <w:rFonts w:ascii="Times New Roman" w:hAnsi="Times New Roman"/>
              </w:rPr>
            </w:pPr>
            <w:r w:rsidRPr="0050782C">
              <w:rPr>
                <w:rFonts w:ascii="Times New Roman" w:hAnsi="Times New Roman"/>
              </w:rPr>
              <w:t>po přečtení programu popisu činnosti vysvětlí, co vykoná, a</w:t>
            </w:r>
            <w:r w:rsidR="008C322E" w:rsidRPr="0050782C">
              <w:rPr>
                <w:rFonts w:ascii="Times New Roman" w:hAnsi="Times New Roman"/>
              </w:rPr>
              <w:t> </w:t>
            </w:r>
            <w:r w:rsidRPr="0050782C">
              <w:rPr>
                <w:rFonts w:ascii="Times New Roman" w:hAnsi="Times New Roman"/>
              </w:rPr>
              <w:t>činnost zrealizuje</w:t>
            </w:r>
          </w:p>
          <w:p w14:paraId="272ECBBD" w14:textId="059F1619" w:rsidR="00125B9D" w:rsidRPr="0050782C" w:rsidRDefault="00125B9D" w:rsidP="002A6665">
            <w:pPr>
              <w:pStyle w:val="Odstavecseseznamem"/>
              <w:numPr>
                <w:ilvl w:val="0"/>
                <w:numId w:val="320"/>
              </w:numPr>
              <w:spacing w:after="0"/>
              <w:rPr>
                <w:rFonts w:ascii="Times New Roman" w:hAnsi="Times New Roman"/>
              </w:rPr>
            </w:pPr>
            <w:r w:rsidRPr="0050782C">
              <w:rPr>
                <w:rFonts w:ascii="Times New Roman" w:hAnsi="Times New Roman"/>
              </w:rPr>
              <w:t>ověří správnost popisu odzkoušeného postupu, najde a</w:t>
            </w:r>
            <w:r w:rsidR="008C322E" w:rsidRPr="0050782C">
              <w:rPr>
                <w:rFonts w:ascii="Times New Roman" w:hAnsi="Times New Roman"/>
              </w:rPr>
              <w:t> </w:t>
            </w:r>
            <w:r w:rsidRPr="0050782C">
              <w:rPr>
                <w:rFonts w:ascii="Times New Roman" w:hAnsi="Times New Roman"/>
              </w:rPr>
              <w:t>opraví v něm případné chyby</w:t>
            </w:r>
          </w:p>
        </w:tc>
        <w:tc>
          <w:tcPr>
            <w:tcW w:w="4110" w:type="dxa"/>
          </w:tcPr>
          <w:p w14:paraId="494ACA15" w14:textId="77777777" w:rsidR="00125B9D" w:rsidRPr="0050782C" w:rsidRDefault="00125B9D" w:rsidP="002A6665">
            <w:pPr>
              <w:pStyle w:val="Odstavecseseznamem"/>
              <w:numPr>
                <w:ilvl w:val="0"/>
                <w:numId w:val="316"/>
              </w:numPr>
              <w:spacing w:after="0"/>
              <w:ind w:left="311" w:hanging="283"/>
              <w:rPr>
                <w:rFonts w:ascii="Times New Roman" w:hAnsi="Times New Roman"/>
              </w:rPr>
            </w:pPr>
            <w:r w:rsidRPr="0050782C">
              <w:rPr>
                <w:rFonts w:ascii="Times New Roman" w:hAnsi="Times New Roman"/>
              </w:rPr>
              <w:t>čtení a práce se zápisem programu / reprodukce programu svými slovy</w:t>
            </w:r>
          </w:p>
          <w:p w14:paraId="1615198E" w14:textId="431F75A7" w:rsidR="00C224A0" w:rsidRPr="0050782C" w:rsidRDefault="00C224A0" w:rsidP="002A6665">
            <w:pPr>
              <w:numPr>
                <w:ilvl w:val="0"/>
                <w:numId w:val="316"/>
              </w:numPr>
              <w:spacing w:after="80"/>
              <w:ind w:left="311" w:hanging="283"/>
            </w:pPr>
            <w:r w:rsidRPr="0050782C">
              <w:t>sestavení jednoduchého návodu, např. pracovní postup, recept</w:t>
            </w:r>
          </w:p>
          <w:p w14:paraId="47587923" w14:textId="3D172AC5" w:rsidR="00125B9D" w:rsidRPr="0050782C" w:rsidRDefault="00C224A0" w:rsidP="002A6665">
            <w:pPr>
              <w:pStyle w:val="Odstavecseseznamem"/>
              <w:numPr>
                <w:ilvl w:val="0"/>
                <w:numId w:val="316"/>
              </w:numPr>
              <w:ind w:left="311" w:hanging="283"/>
              <w:rPr>
                <w:rFonts w:ascii="Times New Roman" w:hAnsi="Times New Roman"/>
              </w:rPr>
            </w:pPr>
            <w:r w:rsidRPr="0050782C">
              <w:rPr>
                <w:rFonts w:ascii="Times New Roman" w:hAnsi="Times New Roman"/>
              </w:rPr>
              <w:t>ověření postupu při nácviku praktických dovedností (PV)</w:t>
            </w:r>
          </w:p>
        </w:tc>
        <w:tc>
          <w:tcPr>
            <w:tcW w:w="850" w:type="dxa"/>
          </w:tcPr>
          <w:p w14:paraId="282C1AAB" w14:textId="77777777" w:rsidR="00125B9D" w:rsidRPr="0050782C" w:rsidRDefault="00125B9D" w:rsidP="008952A6">
            <w:pPr>
              <w:rPr>
                <w:rFonts w:cs="Times New Roman"/>
                <w:b/>
                <w:szCs w:val="24"/>
              </w:rPr>
            </w:pPr>
          </w:p>
        </w:tc>
        <w:tc>
          <w:tcPr>
            <w:tcW w:w="816" w:type="dxa"/>
          </w:tcPr>
          <w:p w14:paraId="3F07DBA0" w14:textId="77777777" w:rsidR="00125B9D" w:rsidRPr="0050782C" w:rsidRDefault="00125B9D" w:rsidP="008952A6">
            <w:pPr>
              <w:ind w:left="-211"/>
              <w:rPr>
                <w:rFonts w:cs="Times New Roman"/>
                <w:szCs w:val="24"/>
              </w:rPr>
            </w:pPr>
          </w:p>
        </w:tc>
      </w:tr>
      <w:tr w:rsidR="00C224A0" w:rsidRPr="0050782C" w14:paraId="7F76965E" w14:textId="77777777" w:rsidTr="008952A6">
        <w:tc>
          <w:tcPr>
            <w:tcW w:w="4109" w:type="dxa"/>
          </w:tcPr>
          <w:p w14:paraId="21850164" w14:textId="13016D0A" w:rsidR="00C224A0" w:rsidRPr="0050782C" w:rsidRDefault="00C224A0" w:rsidP="00C224A0">
            <w:pPr>
              <w:ind w:left="22"/>
              <w:rPr>
                <w:rFonts w:cs="Times New Roman"/>
                <w:b/>
                <w:i/>
                <w:szCs w:val="24"/>
              </w:rPr>
            </w:pPr>
            <w:r w:rsidRPr="0050782C">
              <w:rPr>
                <w:rFonts w:cs="Times New Roman"/>
                <w:b/>
                <w:i/>
                <w:szCs w:val="24"/>
              </w:rPr>
              <w:t>1-9-2-02p</w:t>
            </w:r>
          </w:p>
          <w:p w14:paraId="3C9FEE68" w14:textId="28F166D4" w:rsidR="00C224A0" w:rsidRPr="0050782C" w:rsidRDefault="00C224A0" w:rsidP="008C322E">
            <w:pPr>
              <w:ind w:left="22"/>
              <w:rPr>
                <w:rFonts w:cs="Times New Roman"/>
                <w:b/>
                <w:i/>
                <w:szCs w:val="24"/>
              </w:rPr>
            </w:pPr>
            <w:r w:rsidRPr="0050782C">
              <w:rPr>
                <w:rFonts w:cs="Times New Roman"/>
                <w:b/>
                <w:i/>
                <w:szCs w:val="24"/>
              </w:rPr>
              <w:t>rozdělí problém na jednotlivě řešitelné části a popíše podle návodu kroky k jejich řešení</w:t>
            </w:r>
          </w:p>
        </w:tc>
        <w:tc>
          <w:tcPr>
            <w:tcW w:w="4109" w:type="dxa"/>
          </w:tcPr>
          <w:p w14:paraId="6066597F" w14:textId="0A70925D" w:rsidR="00D0389E" w:rsidRPr="0050782C" w:rsidRDefault="00D0389E" w:rsidP="002A6665">
            <w:pPr>
              <w:pStyle w:val="Odstavecseseznamem"/>
              <w:numPr>
                <w:ilvl w:val="0"/>
                <w:numId w:val="320"/>
              </w:numPr>
              <w:spacing w:after="0"/>
              <w:rPr>
                <w:rFonts w:ascii="Times New Roman" w:hAnsi="Times New Roman"/>
              </w:rPr>
            </w:pPr>
            <w:r w:rsidRPr="0050782C">
              <w:rPr>
                <w:rFonts w:ascii="Times New Roman" w:hAnsi="Times New Roman"/>
              </w:rPr>
              <w:t>rozdělí problém na jednotlivé řešitelné části a popíše podle návodu jednotlivé kroky k jejich řešení</w:t>
            </w:r>
          </w:p>
          <w:p w14:paraId="510E7AED" w14:textId="0FDC742F" w:rsidR="00D0389E" w:rsidRPr="0050782C" w:rsidRDefault="00D0389E" w:rsidP="002A6665">
            <w:pPr>
              <w:pStyle w:val="Odstavecseseznamem"/>
              <w:numPr>
                <w:ilvl w:val="0"/>
                <w:numId w:val="320"/>
              </w:numPr>
              <w:spacing w:after="0"/>
              <w:rPr>
                <w:rFonts w:ascii="Times New Roman" w:hAnsi="Times New Roman"/>
              </w:rPr>
            </w:pPr>
            <w:r w:rsidRPr="0050782C">
              <w:rPr>
                <w:rFonts w:ascii="Times New Roman" w:hAnsi="Times New Roman"/>
              </w:rPr>
              <w:t>diskutuje různé postupy pro řešení známého problému</w:t>
            </w:r>
          </w:p>
          <w:p w14:paraId="5E89EF22" w14:textId="338EB974" w:rsidR="00C224A0" w:rsidRPr="0050782C" w:rsidRDefault="00D0389E" w:rsidP="002A6665">
            <w:pPr>
              <w:pStyle w:val="Odstavecseseznamem"/>
              <w:numPr>
                <w:ilvl w:val="0"/>
                <w:numId w:val="320"/>
              </w:numPr>
              <w:spacing w:after="0"/>
              <w:rPr>
                <w:rFonts w:ascii="Times New Roman" w:hAnsi="Times New Roman"/>
              </w:rPr>
            </w:pPr>
            <w:r w:rsidRPr="0050782C">
              <w:rPr>
                <w:rFonts w:ascii="Times New Roman" w:hAnsi="Times New Roman"/>
              </w:rPr>
              <w:t>hotový postup upraví pro řešení jiného známého problému</w:t>
            </w:r>
          </w:p>
        </w:tc>
        <w:tc>
          <w:tcPr>
            <w:tcW w:w="4110" w:type="dxa"/>
          </w:tcPr>
          <w:p w14:paraId="6CA7E602" w14:textId="12D9A743" w:rsidR="00C224A0" w:rsidRPr="0050782C" w:rsidRDefault="00D0389E" w:rsidP="002A6665">
            <w:pPr>
              <w:pStyle w:val="Odstavecseseznamem"/>
              <w:numPr>
                <w:ilvl w:val="0"/>
                <w:numId w:val="316"/>
              </w:numPr>
              <w:spacing w:after="0"/>
              <w:ind w:left="311" w:hanging="283"/>
              <w:rPr>
                <w:rFonts w:ascii="Times New Roman" w:hAnsi="Times New Roman"/>
              </w:rPr>
            </w:pPr>
            <w:r w:rsidRPr="0050782C">
              <w:rPr>
                <w:rFonts w:ascii="Times New Roman" w:hAnsi="Times New Roman"/>
              </w:rPr>
              <w:t>pojmenování, rozkrokování a řešení konkrétní</w:t>
            </w:r>
            <w:r w:rsidR="002914B3" w:rsidRPr="0050782C">
              <w:rPr>
                <w:rFonts w:ascii="Times New Roman" w:hAnsi="Times New Roman"/>
              </w:rPr>
              <w:t>ch</w:t>
            </w:r>
            <w:r w:rsidRPr="0050782C">
              <w:rPr>
                <w:rFonts w:ascii="Times New Roman" w:hAnsi="Times New Roman"/>
              </w:rPr>
              <w:t xml:space="preserve"> praktický</w:t>
            </w:r>
            <w:r w:rsidR="002914B3" w:rsidRPr="0050782C">
              <w:rPr>
                <w:rFonts w:ascii="Times New Roman" w:hAnsi="Times New Roman"/>
              </w:rPr>
              <w:t>ch</w:t>
            </w:r>
            <w:r w:rsidRPr="0050782C">
              <w:rPr>
                <w:rFonts w:ascii="Times New Roman" w:hAnsi="Times New Roman"/>
              </w:rPr>
              <w:t xml:space="preserve"> problém</w:t>
            </w:r>
            <w:r w:rsidR="002914B3" w:rsidRPr="0050782C">
              <w:rPr>
                <w:rFonts w:ascii="Times New Roman" w:hAnsi="Times New Roman"/>
              </w:rPr>
              <w:t>ů</w:t>
            </w:r>
            <w:r w:rsidRPr="0050782C">
              <w:rPr>
                <w:rFonts w:ascii="Times New Roman" w:hAnsi="Times New Roman"/>
              </w:rPr>
              <w:t xml:space="preserve"> žáka, třídy, školy (např. třídění odpadu ve třídě, ukládání nářadí ve školní tělocvičně, výpůjčky knih ve školní knihovničce)</w:t>
            </w:r>
          </w:p>
        </w:tc>
        <w:tc>
          <w:tcPr>
            <w:tcW w:w="850" w:type="dxa"/>
          </w:tcPr>
          <w:p w14:paraId="002FC1D5" w14:textId="77777777" w:rsidR="00C224A0" w:rsidRPr="0050782C" w:rsidRDefault="00C224A0" w:rsidP="008952A6">
            <w:pPr>
              <w:rPr>
                <w:rFonts w:cs="Times New Roman"/>
                <w:b/>
                <w:szCs w:val="24"/>
              </w:rPr>
            </w:pPr>
          </w:p>
        </w:tc>
        <w:tc>
          <w:tcPr>
            <w:tcW w:w="816" w:type="dxa"/>
          </w:tcPr>
          <w:p w14:paraId="432BB975" w14:textId="77777777" w:rsidR="00C224A0" w:rsidRPr="0050782C" w:rsidRDefault="00C224A0" w:rsidP="008952A6">
            <w:pPr>
              <w:ind w:left="-211"/>
              <w:rPr>
                <w:rFonts w:cs="Times New Roman"/>
                <w:szCs w:val="24"/>
              </w:rPr>
            </w:pPr>
          </w:p>
        </w:tc>
      </w:tr>
    </w:tbl>
    <w:p w14:paraId="39484713" w14:textId="77777777" w:rsidR="002914B3" w:rsidRPr="0050782C" w:rsidRDefault="002914B3">
      <w:pPr>
        <w:rPr>
          <w:rFonts w:cs="Times New Roman"/>
          <w:szCs w:val="24"/>
        </w:rPr>
      </w:pPr>
    </w:p>
    <w:tbl>
      <w:tblPr>
        <w:tblStyle w:val="Mkatabulky"/>
        <w:tblW w:w="0" w:type="auto"/>
        <w:tblLook w:val="04A0" w:firstRow="1" w:lastRow="0" w:firstColumn="1" w:lastColumn="0" w:noHBand="0" w:noVBand="1"/>
      </w:tblPr>
      <w:tblGrid>
        <w:gridCol w:w="4109"/>
        <w:gridCol w:w="4109"/>
        <w:gridCol w:w="4110"/>
        <w:gridCol w:w="850"/>
        <w:gridCol w:w="816"/>
      </w:tblGrid>
      <w:tr w:rsidR="0050782C" w:rsidRPr="0050782C" w14:paraId="68F80E6E" w14:textId="77777777" w:rsidTr="008952A6">
        <w:tc>
          <w:tcPr>
            <w:tcW w:w="13994" w:type="dxa"/>
            <w:gridSpan w:val="5"/>
          </w:tcPr>
          <w:p w14:paraId="6117CBF3" w14:textId="41AD98A3" w:rsidR="002914B3" w:rsidRPr="0050782C" w:rsidRDefault="0035326F" w:rsidP="008952A6">
            <w:pPr>
              <w:rPr>
                <w:rFonts w:cs="Times New Roman"/>
                <w:b/>
                <w:szCs w:val="24"/>
              </w:rPr>
            </w:pPr>
            <w:r>
              <w:rPr>
                <w:rFonts w:cs="Times New Roman"/>
                <w:b/>
                <w:szCs w:val="24"/>
              </w:rPr>
              <w:lastRenderedPageBreak/>
              <w:t xml:space="preserve">4.4.3.1.4.6 </w:t>
            </w:r>
            <w:r w:rsidR="002914B3" w:rsidRPr="0050782C">
              <w:rPr>
                <w:rFonts w:cs="Times New Roman"/>
                <w:b/>
                <w:szCs w:val="24"/>
              </w:rPr>
              <w:t xml:space="preserve">Učební osnovy 9. ročník </w:t>
            </w:r>
            <w:r w:rsidR="008C322E" w:rsidRPr="0050782C">
              <w:rPr>
                <w:rFonts w:cs="Times New Roman"/>
                <w:b/>
                <w:szCs w:val="24"/>
              </w:rPr>
              <w:t>–</w:t>
            </w:r>
            <w:r w:rsidR="002914B3" w:rsidRPr="0050782C">
              <w:rPr>
                <w:rFonts w:cs="Times New Roman"/>
                <w:b/>
                <w:szCs w:val="24"/>
              </w:rPr>
              <w:t xml:space="preserve"> In</w:t>
            </w:r>
            <w:r w:rsidR="00956EC1">
              <w:rPr>
                <w:rFonts w:cs="Times New Roman"/>
                <w:b/>
                <w:szCs w:val="24"/>
              </w:rPr>
              <w:t>f</w:t>
            </w:r>
          </w:p>
        </w:tc>
      </w:tr>
      <w:tr w:rsidR="0050782C" w:rsidRPr="0050782C" w14:paraId="0E670D80" w14:textId="77777777" w:rsidTr="002914B3">
        <w:tc>
          <w:tcPr>
            <w:tcW w:w="4109" w:type="dxa"/>
          </w:tcPr>
          <w:p w14:paraId="0F4E740C" w14:textId="77777777" w:rsidR="002914B3" w:rsidRPr="0050782C" w:rsidRDefault="002914B3" w:rsidP="008952A6">
            <w:pPr>
              <w:jc w:val="center"/>
              <w:rPr>
                <w:rFonts w:cs="Times New Roman"/>
                <w:b/>
                <w:szCs w:val="24"/>
              </w:rPr>
            </w:pPr>
            <w:r w:rsidRPr="0050782C">
              <w:rPr>
                <w:rFonts w:cs="Times New Roman"/>
                <w:b/>
                <w:szCs w:val="24"/>
              </w:rPr>
              <w:t>Očekávané výstupy z RVP</w:t>
            </w:r>
          </w:p>
        </w:tc>
        <w:tc>
          <w:tcPr>
            <w:tcW w:w="4109" w:type="dxa"/>
          </w:tcPr>
          <w:p w14:paraId="4FC69AEB" w14:textId="77777777" w:rsidR="002914B3" w:rsidRPr="0050782C" w:rsidRDefault="002914B3" w:rsidP="008952A6">
            <w:pPr>
              <w:jc w:val="center"/>
              <w:rPr>
                <w:rFonts w:cs="Times New Roman"/>
                <w:b/>
                <w:szCs w:val="24"/>
              </w:rPr>
            </w:pPr>
            <w:r w:rsidRPr="0050782C">
              <w:rPr>
                <w:rFonts w:cs="Times New Roman"/>
                <w:b/>
                <w:szCs w:val="24"/>
              </w:rPr>
              <w:t>Školní ročníkové výstupy</w:t>
            </w:r>
          </w:p>
        </w:tc>
        <w:tc>
          <w:tcPr>
            <w:tcW w:w="4110" w:type="dxa"/>
          </w:tcPr>
          <w:p w14:paraId="113209CF" w14:textId="77777777" w:rsidR="002914B3" w:rsidRPr="0050782C" w:rsidRDefault="002914B3" w:rsidP="008952A6">
            <w:pPr>
              <w:jc w:val="center"/>
              <w:rPr>
                <w:rFonts w:cs="Times New Roman"/>
                <w:b/>
                <w:szCs w:val="24"/>
              </w:rPr>
            </w:pPr>
            <w:r w:rsidRPr="0050782C">
              <w:rPr>
                <w:rFonts w:cs="Times New Roman"/>
                <w:b/>
                <w:szCs w:val="24"/>
              </w:rPr>
              <w:t>Učivo</w:t>
            </w:r>
          </w:p>
        </w:tc>
        <w:tc>
          <w:tcPr>
            <w:tcW w:w="850" w:type="dxa"/>
          </w:tcPr>
          <w:p w14:paraId="47AEF4E9" w14:textId="77777777" w:rsidR="002914B3" w:rsidRPr="0050782C" w:rsidRDefault="002914B3" w:rsidP="008952A6">
            <w:pPr>
              <w:pStyle w:val="Bezmezer"/>
              <w:jc w:val="center"/>
              <w:rPr>
                <w:rFonts w:cs="Times New Roman"/>
                <w:b/>
                <w:color w:val="auto"/>
                <w:szCs w:val="24"/>
              </w:rPr>
            </w:pPr>
            <w:r w:rsidRPr="0050782C">
              <w:rPr>
                <w:rFonts w:cs="Times New Roman"/>
                <w:b/>
                <w:color w:val="auto"/>
                <w:szCs w:val="24"/>
              </w:rPr>
              <w:t>PT</w:t>
            </w:r>
          </w:p>
        </w:tc>
        <w:tc>
          <w:tcPr>
            <w:tcW w:w="816" w:type="dxa"/>
          </w:tcPr>
          <w:p w14:paraId="1DF656A7" w14:textId="77777777" w:rsidR="002914B3" w:rsidRPr="0050782C" w:rsidRDefault="002914B3" w:rsidP="008952A6">
            <w:pPr>
              <w:pStyle w:val="Bezmezer"/>
              <w:jc w:val="center"/>
              <w:rPr>
                <w:rFonts w:cs="Times New Roman"/>
                <w:b/>
                <w:color w:val="auto"/>
                <w:szCs w:val="24"/>
              </w:rPr>
            </w:pPr>
            <w:r w:rsidRPr="0050782C">
              <w:rPr>
                <w:rFonts w:cs="Times New Roman"/>
                <w:b/>
                <w:color w:val="auto"/>
                <w:szCs w:val="24"/>
              </w:rPr>
              <w:t>MpV</w:t>
            </w:r>
          </w:p>
        </w:tc>
      </w:tr>
      <w:tr w:rsidR="0050782C" w:rsidRPr="0050782C" w14:paraId="2AD23FE1" w14:textId="77777777" w:rsidTr="002914B3">
        <w:tc>
          <w:tcPr>
            <w:tcW w:w="4109" w:type="dxa"/>
          </w:tcPr>
          <w:p w14:paraId="227DB042" w14:textId="77777777" w:rsidR="002914B3" w:rsidRPr="0050782C" w:rsidRDefault="002914B3" w:rsidP="008952A6">
            <w:pPr>
              <w:rPr>
                <w:rFonts w:cs="Times New Roman"/>
                <w:b/>
                <w:i/>
                <w:szCs w:val="24"/>
              </w:rPr>
            </w:pPr>
            <w:r w:rsidRPr="0050782C">
              <w:rPr>
                <w:rFonts w:cs="Times New Roman"/>
                <w:b/>
                <w:i/>
                <w:szCs w:val="24"/>
              </w:rPr>
              <w:t>Žák:</w:t>
            </w:r>
          </w:p>
        </w:tc>
        <w:tc>
          <w:tcPr>
            <w:tcW w:w="4109" w:type="dxa"/>
          </w:tcPr>
          <w:p w14:paraId="4ADF95C3" w14:textId="77777777" w:rsidR="002914B3" w:rsidRPr="0050782C" w:rsidRDefault="002914B3" w:rsidP="008952A6">
            <w:pPr>
              <w:rPr>
                <w:rFonts w:cs="Times New Roman"/>
                <w:szCs w:val="24"/>
              </w:rPr>
            </w:pPr>
            <w:r w:rsidRPr="0050782C">
              <w:rPr>
                <w:rFonts w:cs="Times New Roman"/>
                <w:szCs w:val="24"/>
              </w:rPr>
              <w:t>Žák:</w:t>
            </w:r>
          </w:p>
        </w:tc>
        <w:tc>
          <w:tcPr>
            <w:tcW w:w="4110" w:type="dxa"/>
          </w:tcPr>
          <w:p w14:paraId="7E81461C" w14:textId="77777777" w:rsidR="002914B3" w:rsidRPr="0050782C" w:rsidRDefault="002914B3" w:rsidP="008952A6">
            <w:pPr>
              <w:rPr>
                <w:rFonts w:cs="Times New Roman"/>
                <w:b/>
                <w:i/>
                <w:szCs w:val="24"/>
              </w:rPr>
            </w:pPr>
          </w:p>
        </w:tc>
        <w:tc>
          <w:tcPr>
            <w:tcW w:w="850" w:type="dxa"/>
          </w:tcPr>
          <w:p w14:paraId="406B8C12" w14:textId="77777777" w:rsidR="002914B3" w:rsidRPr="0050782C" w:rsidRDefault="002914B3" w:rsidP="008952A6">
            <w:pPr>
              <w:rPr>
                <w:rFonts w:cs="Times New Roman"/>
                <w:b/>
                <w:i/>
                <w:szCs w:val="24"/>
              </w:rPr>
            </w:pPr>
          </w:p>
        </w:tc>
        <w:tc>
          <w:tcPr>
            <w:tcW w:w="816" w:type="dxa"/>
          </w:tcPr>
          <w:p w14:paraId="78E95797" w14:textId="77777777" w:rsidR="002914B3" w:rsidRPr="0050782C" w:rsidRDefault="002914B3" w:rsidP="008952A6">
            <w:pPr>
              <w:rPr>
                <w:rFonts w:cs="Times New Roman"/>
                <w:b/>
                <w:i/>
                <w:szCs w:val="24"/>
              </w:rPr>
            </w:pPr>
          </w:p>
        </w:tc>
      </w:tr>
      <w:tr w:rsidR="0050782C" w:rsidRPr="0050782C" w14:paraId="3D7A9FD1" w14:textId="77777777" w:rsidTr="008952A6">
        <w:tc>
          <w:tcPr>
            <w:tcW w:w="13994" w:type="dxa"/>
            <w:gridSpan w:val="5"/>
          </w:tcPr>
          <w:p w14:paraId="5EE976AC" w14:textId="5CD87EE1" w:rsidR="002914B3" w:rsidRPr="0050782C" w:rsidRDefault="002914B3" w:rsidP="008952A6">
            <w:pPr>
              <w:jc w:val="center"/>
              <w:rPr>
                <w:rFonts w:cs="Times New Roman"/>
                <w:b/>
                <w:szCs w:val="24"/>
              </w:rPr>
            </w:pPr>
            <w:r w:rsidRPr="0050782C">
              <w:rPr>
                <w:rFonts w:cs="Times New Roman"/>
                <w:b/>
                <w:i/>
                <w:szCs w:val="24"/>
              </w:rPr>
              <w:t>DIGITÁLNÍ TECHNOLOGIE</w:t>
            </w:r>
          </w:p>
        </w:tc>
      </w:tr>
      <w:tr w:rsidR="0050782C" w:rsidRPr="0050782C" w14:paraId="706E74EC" w14:textId="77777777" w:rsidTr="008952A6">
        <w:tc>
          <w:tcPr>
            <w:tcW w:w="4109" w:type="dxa"/>
          </w:tcPr>
          <w:p w14:paraId="1D0874D7" w14:textId="77777777" w:rsidR="002914B3" w:rsidRPr="0050782C" w:rsidRDefault="002914B3" w:rsidP="008952A6">
            <w:pPr>
              <w:ind w:left="22"/>
              <w:rPr>
                <w:rFonts w:cs="Times New Roman"/>
                <w:b/>
                <w:i/>
                <w:szCs w:val="24"/>
              </w:rPr>
            </w:pPr>
            <w:r w:rsidRPr="0050782C">
              <w:rPr>
                <w:rFonts w:cs="Times New Roman"/>
                <w:b/>
                <w:i/>
                <w:szCs w:val="24"/>
              </w:rPr>
              <w:t>1-9-4-02p</w:t>
            </w:r>
          </w:p>
          <w:p w14:paraId="7624E82A" w14:textId="2317B329" w:rsidR="002914B3" w:rsidRPr="0050782C" w:rsidRDefault="002914B3" w:rsidP="008952A6">
            <w:pPr>
              <w:ind w:left="22"/>
              <w:rPr>
                <w:rFonts w:cs="Times New Roman"/>
                <w:b/>
                <w:i/>
                <w:szCs w:val="24"/>
              </w:rPr>
            </w:pPr>
            <w:r w:rsidRPr="0050782C">
              <w:rPr>
                <w:rFonts w:cs="Times New Roman"/>
                <w:b/>
                <w:i/>
                <w:szCs w:val="24"/>
              </w:rPr>
              <w:t>ukládá a spravuje svá data ve vhodném formátu</w:t>
            </w:r>
          </w:p>
        </w:tc>
        <w:tc>
          <w:tcPr>
            <w:tcW w:w="4109" w:type="dxa"/>
          </w:tcPr>
          <w:p w14:paraId="5F40E165" w14:textId="33EBD6E8" w:rsidR="002914B3" w:rsidRPr="0050782C" w:rsidRDefault="002914B3" w:rsidP="002A6665">
            <w:pPr>
              <w:pStyle w:val="Odstavecseseznamem"/>
              <w:numPr>
                <w:ilvl w:val="0"/>
                <w:numId w:val="320"/>
              </w:numPr>
              <w:spacing w:after="0"/>
              <w:rPr>
                <w:rFonts w:ascii="Times New Roman" w:hAnsi="Times New Roman"/>
              </w:rPr>
            </w:pPr>
            <w:r w:rsidRPr="0050782C">
              <w:rPr>
                <w:rFonts w:ascii="Times New Roman" w:hAnsi="Times New Roman"/>
              </w:rPr>
              <w:t>popíše rozdíl mezi programovým a</w:t>
            </w:r>
            <w:r w:rsidR="008C322E" w:rsidRPr="0050782C">
              <w:rPr>
                <w:rFonts w:ascii="Times New Roman" w:hAnsi="Times New Roman"/>
              </w:rPr>
              <w:t> </w:t>
            </w:r>
            <w:r w:rsidRPr="0050782C">
              <w:rPr>
                <w:rFonts w:ascii="Times New Roman" w:hAnsi="Times New Roman"/>
              </w:rPr>
              <w:t>technickým vybavením</w:t>
            </w:r>
          </w:p>
          <w:p w14:paraId="5713B931" w14:textId="77777777" w:rsidR="002914B3" w:rsidRPr="0050782C" w:rsidRDefault="002914B3" w:rsidP="002A6665">
            <w:pPr>
              <w:pStyle w:val="Odstavecseseznamem"/>
              <w:numPr>
                <w:ilvl w:val="0"/>
                <w:numId w:val="320"/>
              </w:numPr>
              <w:spacing w:after="0"/>
              <w:rPr>
                <w:rFonts w:ascii="Times New Roman" w:hAnsi="Times New Roman"/>
              </w:rPr>
            </w:pPr>
            <w:r w:rsidRPr="0050782C">
              <w:rPr>
                <w:rFonts w:ascii="Times New Roman" w:hAnsi="Times New Roman"/>
              </w:rPr>
              <w:t>uvede příklady základního formátu textu</w:t>
            </w:r>
          </w:p>
          <w:p w14:paraId="2AB478B3" w14:textId="77777777" w:rsidR="002914B3" w:rsidRPr="0050782C" w:rsidRDefault="002914B3" w:rsidP="002A6665">
            <w:pPr>
              <w:pStyle w:val="Odstavecseseznamem"/>
              <w:numPr>
                <w:ilvl w:val="0"/>
                <w:numId w:val="320"/>
              </w:numPr>
              <w:spacing w:after="0"/>
              <w:rPr>
                <w:rFonts w:ascii="Times New Roman" w:hAnsi="Times New Roman"/>
              </w:rPr>
            </w:pPr>
            <w:r w:rsidRPr="0050782C">
              <w:rPr>
                <w:rFonts w:ascii="Times New Roman" w:hAnsi="Times New Roman"/>
              </w:rPr>
              <w:t>maluje obrázek podle zadání</w:t>
            </w:r>
          </w:p>
          <w:p w14:paraId="16838EE6" w14:textId="783DDF8C" w:rsidR="002914B3" w:rsidRPr="0050782C" w:rsidRDefault="002914B3" w:rsidP="002A6665">
            <w:pPr>
              <w:pStyle w:val="Odstavecseseznamem"/>
              <w:numPr>
                <w:ilvl w:val="0"/>
                <w:numId w:val="320"/>
              </w:numPr>
              <w:spacing w:after="0"/>
              <w:rPr>
                <w:rFonts w:ascii="Times New Roman" w:hAnsi="Times New Roman"/>
              </w:rPr>
            </w:pPr>
            <w:r w:rsidRPr="0050782C">
              <w:rPr>
                <w:rFonts w:ascii="Times New Roman" w:hAnsi="Times New Roman"/>
              </w:rPr>
              <w:t>na příkladu ukáže, jaký význam má komprimace dat</w:t>
            </w:r>
          </w:p>
        </w:tc>
        <w:tc>
          <w:tcPr>
            <w:tcW w:w="4110" w:type="dxa"/>
          </w:tcPr>
          <w:p w14:paraId="2D8C1156" w14:textId="77777777" w:rsidR="002914B3" w:rsidRPr="0050782C" w:rsidRDefault="002914B3" w:rsidP="002A6665">
            <w:pPr>
              <w:pStyle w:val="Odstavecseseznamem"/>
              <w:numPr>
                <w:ilvl w:val="0"/>
                <w:numId w:val="320"/>
              </w:numPr>
              <w:spacing w:after="0"/>
              <w:rPr>
                <w:rFonts w:ascii="Times New Roman" w:hAnsi="Times New Roman"/>
              </w:rPr>
            </w:pPr>
            <w:r w:rsidRPr="0050782C">
              <w:rPr>
                <w:rFonts w:ascii="Times New Roman" w:hAnsi="Times New Roman"/>
                <w:b/>
                <w:bCs/>
              </w:rPr>
              <w:t>práce s textovým editorem</w:t>
            </w:r>
            <w:r w:rsidRPr="0050782C">
              <w:rPr>
                <w:rFonts w:ascii="Times New Roman" w:hAnsi="Times New Roman"/>
              </w:rPr>
              <w:t xml:space="preserve"> – formátování dokumentu (životopis apod.)</w:t>
            </w:r>
          </w:p>
          <w:p w14:paraId="7181CE6E" w14:textId="77777777" w:rsidR="002914B3" w:rsidRPr="0050782C" w:rsidRDefault="002914B3" w:rsidP="002A6665">
            <w:pPr>
              <w:pStyle w:val="Odstavecseseznamem"/>
              <w:numPr>
                <w:ilvl w:val="0"/>
                <w:numId w:val="320"/>
              </w:numPr>
              <w:spacing w:after="0"/>
              <w:rPr>
                <w:rFonts w:ascii="Times New Roman" w:hAnsi="Times New Roman"/>
              </w:rPr>
            </w:pPr>
            <w:r w:rsidRPr="0050782C">
              <w:rPr>
                <w:rFonts w:ascii="Times New Roman" w:hAnsi="Times New Roman"/>
              </w:rPr>
              <w:t>práce s programem malování – samostatné malování</w:t>
            </w:r>
          </w:p>
          <w:p w14:paraId="63709EE4" w14:textId="7825A34E" w:rsidR="002914B3" w:rsidRPr="0050782C" w:rsidRDefault="002914B3" w:rsidP="002A6665">
            <w:pPr>
              <w:pStyle w:val="Odstavecseseznamem"/>
              <w:numPr>
                <w:ilvl w:val="0"/>
                <w:numId w:val="320"/>
              </w:numPr>
              <w:spacing w:after="0"/>
              <w:rPr>
                <w:rFonts w:ascii="Times New Roman" w:hAnsi="Times New Roman"/>
              </w:rPr>
            </w:pPr>
            <w:r w:rsidRPr="0050782C">
              <w:rPr>
                <w:rFonts w:ascii="Times New Roman" w:hAnsi="Times New Roman"/>
              </w:rPr>
              <w:t>práce se soubory</w:t>
            </w:r>
          </w:p>
        </w:tc>
        <w:tc>
          <w:tcPr>
            <w:tcW w:w="850" w:type="dxa"/>
          </w:tcPr>
          <w:p w14:paraId="728C85A3" w14:textId="77777777" w:rsidR="002914B3" w:rsidRPr="0050782C" w:rsidRDefault="002914B3" w:rsidP="008952A6">
            <w:pPr>
              <w:rPr>
                <w:rFonts w:cs="Times New Roman"/>
                <w:b/>
                <w:szCs w:val="24"/>
              </w:rPr>
            </w:pPr>
          </w:p>
        </w:tc>
        <w:tc>
          <w:tcPr>
            <w:tcW w:w="816" w:type="dxa"/>
          </w:tcPr>
          <w:p w14:paraId="13EFC53D" w14:textId="77777777" w:rsidR="002914B3" w:rsidRPr="0050782C" w:rsidRDefault="002914B3" w:rsidP="008952A6">
            <w:pPr>
              <w:ind w:left="-211"/>
              <w:rPr>
                <w:rFonts w:cs="Times New Roman"/>
                <w:szCs w:val="24"/>
              </w:rPr>
            </w:pPr>
          </w:p>
        </w:tc>
      </w:tr>
      <w:tr w:rsidR="0050782C" w:rsidRPr="0050782C" w14:paraId="057DE214" w14:textId="77777777" w:rsidTr="008952A6">
        <w:tc>
          <w:tcPr>
            <w:tcW w:w="13994" w:type="dxa"/>
            <w:gridSpan w:val="5"/>
          </w:tcPr>
          <w:p w14:paraId="588871AD" w14:textId="5F3B991F" w:rsidR="002914B3" w:rsidRPr="0050782C" w:rsidRDefault="002914B3" w:rsidP="008952A6">
            <w:pPr>
              <w:ind w:left="-211"/>
              <w:jc w:val="center"/>
              <w:rPr>
                <w:rFonts w:cs="Times New Roman"/>
                <w:szCs w:val="24"/>
              </w:rPr>
            </w:pPr>
          </w:p>
        </w:tc>
      </w:tr>
      <w:tr w:rsidR="0050782C" w:rsidRPr="0050782C" w14:paraId="311C605C" w14:textId="77777777" w:rsidTr="008952A6">
        <w:tc>
          <w:tcPr>
            <w:tcW w:w="4109" w:type="dxa"/>
          </w:tcPr>
          <w:p w14:paraId="3F22DE7C" w14:textId="5CB81528" w:rsidR="002914B3" w:rsidRPr="0050782C" w:rsidRDefault="002914B3" w:rsidP="002914B3">
            <w:pPr>
              <w:ind w:left="22"/>
              <w:rPr>
                <w:rFonts w:cs="Times New Roman"/>
                <w:b/>
                <w:i/>
                <w:szCs w:val="24"/>
              </w:rPr>
            </w:pPr>
            <w:r w:rsidRPr="0050782C">
              <w:rPr>
                <w:rFonts w:cs="Times New Roman"/>
                <w:b/>
                <w:i/>
                <w:szCs w:val="24"/>
              </w:rPr>
              <w:t>1-9-4-03p</w:t>
            </w:r>
          </w:p>
          <w:p w14:paraId="20081D12" w14:textId="56F6D09C" w:rsidR="002914B3" w:rsidRPr="0050782C" w:rsidRDefault="002914B3" w:rsidP="002914B3">
            <w:pPr>
              <w:rPr>
                <w:b/>
                <w:i/>
              </w:rPr>
            </w:pPr>
            <w:r w:rsidRPr="0050782C">
              <w:rPr>
                <w:b/>
                <w:i/>
              </w:rPr>
              <w:t>pracuje v online prostředí; propojí podle návodu digitální zařízení a na příkladech popíše možná rizika, která s takovým propojením souvisejí</w:t>
            </w:r>
          </w:p>
        </w:tc>
        <w:tc>
          <w:tcPr>
            <w:tcW w:w="4109" w:type="dxa"/>
          </w:tcPr>
          <w:p w14:paraId="549D8926" w14:textId="77777777" w:rsidR="002914B3" w:rsidRPr="0050782C" w:rsidRDefault="002914B3" w:rsidP="002A6665">
            <w:pPr>
              <w:pStyle w:val="Odstavecseseznamem"/>
              <w:numPr>
                <w:ilvl w:val="0"/>
                <w:numId w:val="320"/>
              </w:numPr>
              <w:spacing w:after="0"/>
              <w:rPr>
                <w:rFonts w:ascii="Times New Roman" w:hAnsi="Times New Roman"/>
              </w:rPr>
            </w:pPr>
            <w:r w:rsidRPr="0050782C">
              <w:rPr>
                <w:rFonts w:ascii="Times New Roman" w:hAnsi="Times New Roman"/>
              </w:rPr>
              <w:t>vysvětlí vrstevníkovi, jak fungují některé služby internetu</w:t>
            </w:r>
          </w:p>
          <w:p w14:paraId="02DB783D" w14:textId="325A585E" w:rsidR="002914B3" w:rsidRPr="0050782C" w:rsidRDefault="002914B3" w:rsidP="002A6665">
            <w:pPr>
              <w:pStyle w:val="Odstavecseseznamem"/>
              <w:numPr>
                <w:ilvl w:val="0"/>
                <w:numId w:val="320"/>
              </w:numPr>
              <w:spacing w:after="0"/>
            </w:pPr>
            <w:r w:rsidRPr="0050782C">
              <w:rPr>
                <w:rFonts w:ascii="Times New Roman" w:hAnsi="Times New Roman"/>
              </w:rPr>
              <w:t>uvede příklady cílů hackerů</w:t>
            </w:r>
          </w:p>
        </w:tc>
        <w:tc>
          <w:tcPr>
            <w:tcW w:w="4110" w:type="dxa"/>
          </w:tcPr>
          <w:p w14:paraId="62930488" w14:textId="77777777" w:rsidR="002914B3" w:rsidRPr="0050782C" w:rsidRDefault="002914B3" w:rsidP="002A6665">
            <w:pPr>
              <w:pStyle w:val="Odstavecseseznamem"/>
              <w:numPr>
                <w:ilvl w:val="0"/>
                <w:numId w:val="321"/>
              </w:numPr>
              <w:spacing w:after="0"/>
              <w:rPr>
                <w:rFonts w:ascii="Times New Roman" w:hAnsi="Times New Roman"/>
              </w:rPr>
            </w:pPr>
            <w:r w:rsidRPr="0050782C">
              <w:rPr>
                <w:rFonts w:ascii="Times New Roman" w:hAnsi="Times New Roman"/>
              </w:rPr>
              <w:t>služby internetu typu rezervační systém, e-shop, platby na internetu (platební karty, terminály)</w:t>
            </w:r>
          </w:p>
          <w:p w14:paraId="3D21B77D" w14:textId="53ADD100" w:rsidR="002914B3" w:rsidRPr="0050782C" w:rsidRDefault="002914B3" w:rsidP="002A6665">
            <w:pPr>
              <w:pStyle w:val="Odstavecseseznamem"/>
              <w:numPr>
                <w:ilvl w:val="0"/>
                <w:numId w:val="321"/>
              </w:numPr>
              <w:spacing w:after="0"/>
              <w:rPr>
                <w:rFonts w:ascii="Times New Roman" w:hAnsi="Times New Roman"/>
              </w:rPr>
            </w:pPr>
            <w:r w:rsidRPr="0050782C">
              <w:rPr>
                <w:rFonts w:ascii="Times New Roman" w:hAnsi="Times New Roman"/>
              </w:rPr>
              <w:t>příklad útoku hackerů – zablokování počítače nebo konkrétních souborů / výhružné e</w:t>
            </w:r>
            <w:r w:rsidRPr="0050782C">
              <w:rPr>
                <w:rFonts w:ascii="Times New Roman" w:hAnsi="Times New Roman"/>
              </w:rPr>
              <w:noBreakHyphen/>
              <w:t>maily / snaha o</w:t>
            </w:r>
            <w:r w:rsidR="008C322E" w:rsidRPr="0050782C">
              <w:rPr>
                <w:rFonts w:ascii="Times New Roman" w:hAnsi="Times New Roman"/>
              </w:rPr>
              <w:t> </w:t>
            </w:r>
            <w:r w:rsidRPr="0050782C">
              <w:rPr>
                <w:rFonts w:ascii="Times New Roman" w:hAnsi="Times New Roman"/>
              </w:rPr>
              <w:t>ochromení funkčnosti</w:t>
            </w:r>
          </w:p>
          <w:p w14:paraId="51890755" w14:textId="77777777" w:rsidR="002914B3" w:rsidRPr="0050782C" w:rsidRDefault="002914B3" w:rsidP="002A6665">
            <w:pPr>
              <w:pStyle w:val="Odstavecseseznamem"/>
              <w:numPr>
                <w:ilvl w:val="0"/>
                <w:numId w:val="321"/>
              </w:numPr>
              <w:spacing w:after="0"/>
              <w:rPr>
                <w:rFonts w:ascii="Times New Roman" w:hAnsi="Times New Roman"/>
              </w:rPr>
            </w:pPr>
            <w:r w:rsidRPr="0050782C">
              <w:rPr>
                <w:rFonts w:ascii="Times New Roman" w:hAnsi="Times New Roman"/>
              </w:rPr>
              <w:t>silné heslo – složení jednotlivých znaků silného hesla</w:t>
            </w:r>
          </w:p>
          <w:p w14:paraId="639E0CF9" w14:textId="3DC51A6E" w:rsidR="002914B3" w:rsidRPr="0050782C" w:rsidRDefault="002914B3" w:rsidP="002A6665">
            <w:pPr>
              <w:pStyle w:val="Odstavecseseznamem"/>
              <w:numPr>
                <w:ilvl w:val="0"/>
                <w:numId w:val="321"/>
              </w:numPr>
              <w:spacing w:after="0"/>
            </w:pPr>
            <w:r w:rsidRPr="0050782C">
              <w:rPr>
                <w:rFonts w:ascii="Times New Roman" w:hAnsi="Times New Roman"/>
              </w:rPr>
              <w:t>digitální stopa – vyhledávání informací o své osobě apod.</w:t>
            </w:r>
          </w:p>
        </w:tc>
        <w:tc>
          <w:tcPr>
            <w:tcW w:w="850" w:type="dxa"/>
          </w:tcPr>
          <w:p w14:paraId="416487CB" w14:textId="77777777" w:rsidR="002914B3" w:rsidRPr="0050782C" w:rsidRDefault="002914B3" w:rsidP="002914B3">
            <w:pPr>
              <w:rPr>
                <w:rFonts w:cs="Times New Roman"/>
                <w:b/>
                <w:szCs w:val="24"/>
              </w:rPr>
            </w:pPr>
          </w:p>
        </w:tc>
        <w:tc>
          <w:tcPr>
            <w:tcW w:w="816" w:type="dxa"/>
          </w:tcPr>
          <w:p w14:paraId="48BA60B2" w14:textId="77777777" w:rsidR="002914B3" w:rsidRPr="0050782C" w:rsidRDefault="002914B3" w:rsidP="002914B3">
            <w:pPr>
              <w:ind w:left="-211"/>
              <w:rPr>
                <w:rFonts w:cs="Times New Roman"/>
                <w:szCs w:val="24"/>
              </w:rPr>
            </w:pPr>
          </w:p>
        </w:tc>
      </w:tr>
      <w:tr w:rsidR="0050782C" w:rsidRPr="0050782C" w14:paraId="442748E4" w14:textId="77777777" w:rsidTr="008952A6">
        <w:tc>
          <w:tcPr>
            <w:tcW w:w="4109" w:type="dxa"/>
          </w:tcPr>
          <w:p w14:paraId="1FD883D9" w14:textId="4912C9C8" w:rsidR="000D3979" w:rsidRPr="0050782C" w:rsidRDefault="000D3979" w:rsidP="000D3979">
            <w:pPr>
              <w:ind w:left="22"/>
              <w:rPr>
                <w:rFonts w:cs="Times New Roman"/>
                <w:b/>
                <w:i/>
                <w:szCs w:val="24"/>
              </w:rPr>
            </w:pPr>
            <w:r w:rsidRPr="0050782C">
              <w:rPr>
                <w:rFonts w:cs="Times New Roman"/>
                <w:b/>
                <w:i/>
                <w:szCs w:val="24"/>
              </w:rPr>
              <w:t>1-9-4-05</w:t>
            </w:r>
          </w:p>
          <w:p w14:paraId="75B1537D" w14:textId="2297F030" w:rsidR="002914B3" w:rsidRPr="0050782C" w:rsidRDefault="000D3979" w:rsidP="002914B3">
            <w:pPr>
              <w:rPr>
                <w:rFonts w:cs="Times New Roman"/>
                <w:b/>
                <w:i/>
                <w:szCs w:val="24"/>
              </w:rPr>
            </w:pPr>
            <w:r w:rsidRPr="0050782C">
              <w:rPr>
                <w:b/>
                <w:i/>
              </w:rPr>
              <w:t>dokáže usměrnit svoji činnost tak, aby minimalizoval riziko ztráty či zneužití dat</w:t>
            </w:r>
          </w:p>
        </w:tc>
        <w:tc>
          <w:tcPr>
            <w:tcW w:w="4109" w:type="dxa"/>
          </w:tcPr>
          <w:p w14:paraId="06AA5F05" w14:textId="77777777" w:rsidR="000D3979" w:rsidRPr="0050782C" w:rsidRDefault="000D3979" w:rsidP="002A6665">
            <w:pPr>
              <w:pStyle w:val="Bezmezer"/>
              <w:numPr>
                <w:ilvl w:val="0"/>
                <w:numId w:val="322"/>
              </w:numPr>
              <w:ind w:left="460" w:hanging="425"/>
              <w:rPr>
                <w:color w:val="auto"/>
              </w:rPr>
            </w:pPr>
            <w:r w:rsidRPr="0050782C">
              <w:rPr>
                <w:color w:val="auto"/>
              </w:rPr>
              <w:t>doplní myšlenkovou mapu prvků zabezpečení počítače a dat</w:t>
            </w:r>
          </w:p>
          <w:p w14:paraId="510C038E" w14:textId="77777777" w:rsidR="000D3979" w:rsidRPr="0050782C" w:rsidRDefault="000D3979" w:rsidP="002A6665">
            <w:pPr>
              <w:pStyle w:val="Bezmezer"/>
              <w:numPr>
                <w:ilvl w:val="0"/>
                <w:numId w:val="322"/>
              </w:numPr>
              <w:ind w:left="460" w:hanging="425"/>
              <w:rPr>
                <w:color w:val="auto"/>
              </w:rPr>
            </w:pPr>
            <w:r w:rsidRPr="0050782C">
              <w:rPr>
                <w:color w:val="auto"/>
              </w:rPr>
              <w:t>chrání si své údaje, ví, co je „silné“ heslo</w:t>
            </w:r>
          </w:p>
          <w:p w14:paraId="6BDA282D" w14:textId="54F13607" w:rsidR="002914B3" w:rsidRPr="0050782C" w:rsidRDefault="000D3979" w:rsidP="002A6665">
            <w:pPr>
              <w:pStyle w:val="Bezmezer"/>
              <w:numPr>
                <w:ilvl w:val="0"/>
                <w:numId w:val="322"/>
              </w:numPr>
              <w:ind w:left="460" w:hanging="425"/>
              <w:rPr>
                <w:color w:val="auto"/>
              </w:rPr>
            </w:pPr>
            <w:r w:rsidRPr="0050782C">
              <w:rPr>
                <w:color w:val="auto"/>
              </w:rPr>
              <w:t>diskutuje o tom, čím vším vytváří svou digitální stopu</w:t>
            </w:r>
          </w:p>
        </w:tc>
        <w:tc>
          <w:tcPr>
            <w:tcW w:w="4110" w:type="dxa"/>
          </w:tcPr>
          <w:p w14:paraId="223DB1DE" w14:textId="77777777" w:rsidR="000D3979" w:rsidRPr="0050782C" w:rsidRDefault="000D3979" w:rsidP="002A6665">
            <w:pPr>
              <w:pStyle w:val="Odstavecseseznamem"/>
              <w:numPr>
                <w:ilvl w:val="0"/>
                <w:numId w:val="322"/>
              </w:numPr>
              <w:spacing w:after="0"/>
              <w:ind w:left="311" w:hanging="283"/>
              <w:rPr>
                <w:rFonts w:ascii="Times New Roman" w:hAnsi="Times New Roman"/>
              </w:rPr>
            </w:pPr>
            <w:r w:rsidRPr="0050782C">
              <w:rPr>
                <w:rFonts w:ascii="Times New Roman" w:hAnsi="Times New Roman"/>
              </w:rPr>
              <w:t>silné heslo – složení jednotlivých znaků silného hesla</w:t>
            </w:r>
          </w:p>
          <w:p w14:paraId="71A76B2E" w14:textId="4D93CB79" w:rsidR="002914B3" w:rsidRPr="0050782C" w:rsidRDefault="000D3979" w:rsidP="002A6665">
            <w:pPr>
              <w:pStyle w:val="Odstavecseseznamem"/>
              <w:numPr>
                <w:ilvl w:val="0"/>
                <w:numId w:val="322"/>
              </w:numPr>
              <w:spacing w:after="0"/>
              <w:ind w:left="311" w:hanging="283"/>
              <w:rPr>
                <w:rFonts w:ascii="Times New Roman" w:hAnsi="Times New Roman"/>
              </w:rPr>
            </w:pPr>
            <w:r w:rsidRPr="0050782C">
              <w:rPr>
                <w:rFonts w:ascii="Times New Roman" w:hAnsi="Times New Roman"/>
              </w:rPr>
              <w:t>digitální stopa – vyhledávání informací o své osobě apod.</w:t>
            </w:r>
          </w:p>
        </w:tc>
        <w:tc>
          <w:tcPr>
            <w:tcW w:w="850" w:type="dxa"/>
          </w:tcPr>
          <w:p w14:paraId="3EC7C856" w14:textId="77777777" w:rsidR="002914B3" w:rsidRPr="0050782C" w:rsidRDefault="002914B3" w:rsidP="002914B3">
            <w:pPr>
              <w:rPr>
                <w:rFonts w:cs="Times New Roman"/>
                <w:b/>
                <w:szCs w:val="24"/>
              </w:rPr>
            </w:pPr>
          </w:p>
        </w:tc>
        <w:tc>
          <w:tcPr>
            <w:tcW w:w="816" w:type="dxa"/>
          </w:tcPr>
          <w:p w14:paraId="115D5234" w14:textId="77777777" w:rsidR="002914B3" w:rsidRPr="0050782C" w:rsidRDefault="002914B3" w:rsidP="002914B3">
            <w:pPr>
              <w:ind w:left="-211"/>
              <w:rPr>
                <w:rFonts w:cs="Times New Roman"/>
                <w:szCs w:val="24"/>
              </w:rPr>
            </w:pPr>
          </w:p>
        </w:tc>
      </w:tr>
    </w:tbl>
    <w:p w14:paraId="2B4A7082" w14:textId="62690741" w:rsidR="007B775A" w:rsidRPr="0050782C" w:rsidRDefault="00D130A2" w:rsidP="008C322E">
      <w:pPr>
        <w:pStyle w:val="Nadpis3"/>
      </w:pPr>
      <w:bookmarkStart w:id="812" w:name="_Toc18264948"/>
      <w:bookmarkStart w:id="813" w:name="ICT_6"/>
      <w:bookmarkStart w:id="814" w:name="_Toc144197256"/>
      <w:bookmarkStart w:id="815" w:name="_Toc144197299"/>
      <w:bookmarkStart w:id="816" w:name="_Toc144197342"/>
      <w:bookmarkStart w:id="817" w:name="_Toc144197379"/>
      <w:bookmarkStart w:id="818" w:name="_Toc144197532"/>
      <w:bookmarkStart w:id="819" w:name="_Toc144198405"/>
      <w:bookmarkStart w:id="820" w:name="_Toc144198638"/>
      <w:bookmarkStart w:id="821" w:name="_Toc144198870"/>
      <w:bookmarkStart w:id="822" w:name="_Toc144199571"/>
      <w:bookmarkStart w:id="823" w:name="_Toc145504593"/>
      <w:bookmarkStart w:id="824" w:name="_Toc145504831"/>
      <w:bookmarkStart w:id="825" w:name="_Toc144197259"/>
      <w:bookmarkStart w:id="826" w:name="_Toc144197302"/>
      <w:bookmarkStart w:id="827" w:name="_Toc144197345"/>
      <w:bookmarkStart w:id="828" w:name="_Toc144197382"/>
      <w:bookmarkStart w:id="829" w:name="_Toc144197535"/>
      <w:bookmarkStart w:id="830" w:name="_Toc144198408"/>
      <w:bookmarkStart w:id="831" w:name="_Toc144198641"/>
      <w:bookmarkStart w:id="832" w:name="_Toc144198873"/>
      <w:bookmarkStart w:id="833" w:name="_Toc144199574"/>
      <w:bookmarkStart w:id="834" w:name="_Toc145504596"/>
      <w:bookmarkStart w:id="835" w:name="_Toc145504834"/>
      <w:bookmarkStart w:id="836" w:name="_Toc18264952"/>
      <w:bookmarkStart w:id="837" w:name="_Toc175520026"/>
      <w:bookmarkStart w:id="838" w:name="_Toc176004814"/>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r w:rsidRPr="0050782C">
        <w:lastRenderedPageBreak/>
        <w:t>4.4.4</w:t>
      </w:r>
      <w:r w:rsidRPr="0050782C">
        <w:tab/>
      </w:r>
      <w:r w:rsidR="007B775A" w:rsidRPr="0050782C">
        <w:t>ČLOVĚK A JEHO SVĚT</w:t>
      </w:r>
      <w:bookmarkEnd w:id="836"/>
      <w:bookmarkEnd w:id="837"/>
      <w:bookmarkEnd w:id="838"/>
    </w:p>
    <w:p w14:paraId="203C689B" w14:textId="2024E9B1" w:rsidR="007B775A" w:rsidRPr="0050782C" w:rsidRDefault="00D130A2" w:rsidP="007C17DC">
      <w:pPr>
        <w:pStyle w:val="Nadpis4"/>
      </w:pPr>
      <w:bookmarkStart w:id="839" w:name="Prvouka"/>
      <w:bookmarkStart w:id="840" w:name="_Toc18264953"/>
      <w:bookmarkStart w:id="841" w:name="_Toc175520027"/>
      <w:bookmarkStart w:id="842" w:name="_Toc176004815"/>
      <w:r w:rsidRPr="0050782C">
        <w:t>4.4.4.1</w:t>
      </w:r>
      <w:r w:rsidRPr="0050782C">
        <w:tab/>
      </w:r>
      <w:r w:rsidR="007B775A" w:rsidRPr="0050782C">
        <w:t>Prvouka</w:t>
      </w:r>
      <w:bookmarkEnd w:id="839"/>
      <w:bookmarkEnd w:id="840"/>
      <w:bookmarkEnd w:id="841"/>
      <w:bookmarkEnd w:id="842"/>
    </w:p>
    <w:p w14:paraId="4885BC27" w14:textId="020931A5" w:rsidR="007B775A" w:rsidRPr="0050782C" w:rsidRDefault="00B0283C" w:rsidP="00A74FEC">
      <w:pPr>
        <w:pStyle w:val="Nadpis5"/>
      </w:pPr>
      <w:bookmarkStart w:id="843" w:name="_Toc18264954"/>
      <w:bookmarkStart w:id="844" w:name="_Toc175520028"/>
      <w:bookmarkStart w:id="845" w:name="_Toc176004816"/>
      <w:r w:rsidRPr="0050782C">
        <w:t>4.4.4.1.1</w:t>
      </w:r>
      <w:r w:rsidRPr="0050782C">
        <w:tab/>
      </w:r>
      <w:r w:rsidR="007B775A" w:rsidRPr="0050782C">
        <w:t>Charakteristika</w:t>
      </w:r>
      <w:bookmarkEnd w:id="843"/>
      <w:bookmarkEnd w:id="844"/>
      <w:bookmarkEnd w:id="845"/>
    </w:p>
    <w:p w14:paraId="4D9006B3" w14:textId="77777777" w:rsidR="007B775A" w:rsidRPr="0050782C" w:rsidRDefault="007B775A" w:rsidP="008F5E04">
      <w:pPr>
        <w:spacing w:line="360" w:lineRule="auto"/>
        <w:rPr>
          <w:b/>
          <w:szCs w:val="24"/>
        </w:rPr>
      </w:pPr>
      <w:r w:rsidRPr="0050782C">
        <w:rPr>
          <w:b/>
          <w:szCs w:val="24"/>
        </w:rPr>
        <w:t>Obsahové vymezení vyučovacího předmětu</w:t>
      </w:r>
    </w:p>
    <w:p w14:paraId="295DD566" w14:textId="77777777" w:rsidR="007B775A" w:rsidRPr="0050782C" w:rsidRDefault="007B775A" w:rsidP="008F5E04">
      <w:pPr>
        <w:spacing w:line="360" w:lineRule="auto"/>
        <w:jc w:val="both"/>
        <w:rPr>
          <w:szCs w:val="24"/>
        </w:rPr>
      </w:pPr>
      <w:r w:rsidRPr="0050782C">
        <w:rPr>
          <w:szCs w:val="24"/>
        </w:rPr>
        <w:t>Obsah vyučovacího předmětu Prvouka je dán obsahem vzdělávací oblasti a oboru Člověk a jeho svět.</w:t>
      </w:r>
    </w:p>
    <w:p w14:paraId="0FD071C4" w14:textId="77777777" w:rsidR="007B775A" w:rsidRPr="0050782C" w:rsidRDefault="007B775A" w:rsidP="008F5E04">
      <w:pPr>
        <w:spacing w:line="360" w:lineRule="auto"/>
        <w:jc w:val="both"/>
        <w:rPr>
          <w:szCs w:val="24"/>
        </w:rPr>
      </w:pPr>
      <w:r w:rsidRPr="0050782C">
        <w:rPr>
          <w:szCs w:val="24"/>
        </w:rPr>
        <w:t>Tento vzdělávací obor je členěn do těchto tematických okruhů:</w:t>
      </w:r>
    </w:p>
    <w:p w14:paraId="4AA91929" w14:textId="77777777" w:rsidR="007B775A" w:rsidRPr="0050782C" w:rsidRDefault="007B775A" w:rsidP="00A81D26">
      <w:pPr>
        <w:numPr>
          <w:ilvl w:val="0"/>
          <w:numId w:val="61"/>
        </w:numPr>
        <w:spacing w:after="80" w:line="360" w:lineRule="auto"/>
        <w:jc w:val="both"/>
        <w:rPr>
          <w:szCs w:val="24"/>
        </w:rPr>
      </w:pPr>
      <w:r w:rsidRPr="0050782C">
        <w:rPr>
          <w:szCs w:val="24"/>
        </w:rPr>
        <w:t>Místo, kde žijeme</w:t>
      </w:r>
    </w:p>
    <w:p w14:paraId="54371322" w14:textId="77777777" w:rsidR="007B775A" w:rsidRPr="0050782C" w:rsidRDefault="007B775A" w:rsidP="00A81D26">
      <w:pPr>
        <w:numPr>
          <w:ilvl w:val="0"/>
          <w:numId w:val="61"/>
        </w:numPr>
        <w:spacing w:after="80" w:line="360" w:lineRule="auto"/>
        <w:jc w:val="both"/>
        <w:rPr>
          <w:szCs w:val="24"/>
        </w:rPr>
      </w:pPr>
      <w:r w:rsidRPr="0050782C">
        <w:rPr>
          <w:szCs w:val="24"/>
        </w:rPr>
        <w:t>Lidé kolem nás</w:t>
      </w:r>
    </w:p>
    <w:p w14:paraId="5FE5E600" w14:textId="77777777" w:rsidR="007B775A" w:rsidRPr="0050782C" w:rsidRDefault="007B775A" w:rsidP="00A81D26">
      <w:pPr>
        <w:numPr>
          <w:ilvl w:val="0"/>
          <w:numId w:val="61"/>
        </w:numPr>
        <w:spacing w:after="80" w:line="360" w:lineRule="auto"/>
        <w:jc w:val="both"/>
        <w:rPr>
          <w:szCs w:val="24"/>
        </w:rPr>
      </w:pPr>
      <w:r w:rsidRPr="0050782C">
        <w:rPr>
          <w:szCs w:val="24"/>
        </w:rPr>
        <w:t>Lidé a čas</w:t>
      </w:r>
    </w:p>
    <w:p w14:paraId="11B5885C" w14:textId="77777777" w:rsidR="007B775A" w:rsidRPr="0050782C" w:rsidRDefault="007B775A" w:rsidP="00A81D26">
      <w:pPr>
        <w:numPr>
          <w:ilvl w:val="0"/>
          <w:numId w:val="61"/>
        </w:numPr>
        <w:spacing w:after="80" w:line="360" w:lineRule="auto"/>
        <w:jc w:val="both"/>
        <w:rPr>
          <w:szCs w:val="24"/>
        </w:rPr>
      </w:pPr>
      <w:r w:rsidRPr="0050782C">
        <w:rPr>
          <w:szCs w:val="24"/>
        </w:rPr>
        <w:t>Rozmanitost přírody</w:t>
      </w:r>
    </w:p>
    <w:p w14:paraId="7C3CFCA6" w14:textId="0419E81F" w:rsidR="007B775A" w:rsidRPr="0050782C" w:rsidRDefault="007B775A" w:rsidP="00A81D26">
      <w:pPr>
        <w:numPr>
          <w:ilvl w:val="0"/>
          <w:numId w:val="61"/>
        </w:numPr>
        <w:tabs>
          <w:tab w:val="clear" w:pos="4440"/>
          <w:tab w:val="num" w:pos="0"/>
        </w:tabs>
        <w:spacing w:after="80" w:line="360" w:lineRule="auto"/>
        <w:jc w:val="both"/>
        <w:rPr>
          <w:szCs w:val="24"/>
        </w:rPr>
      </w:pPr>
      <w:r w:rsidRPr="0050782C">
        <w:rPr>
          <w:szCs w:val="24"/>
        </w:rPr>
        <w:t>Člověk a jeho zdraví</w:t>
      </w:r>
    </w:p>
    <w:p w14:paraId="4AB5543B" w14:textId="77777777" w:rsidR="007B775A" w:rsidRPr="0050782C" w:rsidRDefault="007B775A" w:rsidP="008F5E04">
      <w:pPr>
        <w:spacing w:before="240" w:after="0" w:line="360" w:lineRule="auto"/>
        <w:jc w:val="both"/>
        <w:rPr>
          <w:szCs w:val="24"/>
        </w:rPr>
      </w:pPr>
      <w:r w:rsidRPr="0050782C">
        <w:rPr>
          <w:szCs w:val="24"/>
        </w:rPr>
        <w:t>Cílem Prvouky v 1. a 3. ročníku je poskytovat žákům základní poznatky o životě společnosti a přírodě v jejich okolí. Žáci se seznamují se změnami v přírodě v průběhu roku, s činnostmi lidí a s jejich životem. Dále jsou žáci vedeni k osvojování pravidel slušného chování, k upevňování hygienických návyků, k vytváření pozitivního vztahu k živé i neživé přírodě.</w:t>
      </w:r>
    </w:p>
    <w:p w14:paraId="296D32E0" w14:textId="77777777" w:rsidR="00662D35" w:rsidRPr="0050782C" w:rsidRDefault="007B775A" w:rsidP="008F5E04">
      <w:pPr>
        <w:spacing w:line="360" w:lineRule="auto"/>
        <w:jc w:val="both"/>
        <w:rPr>
          <w:szCs w:val="24"/>
        </w:rPr>
      </w:pPr>
      <w:r w:rsidRPr="0050782C">
        <w:rPr>
          <w:szCs w:val="24"/>
        </w:rPr>
        <w:t>V předmětu Prvouka jsou realizována průřezová témata - Multikulturní výchova a Environmentální výchova.</w:t>
      </w:r>
    </w:p>
    <w:p w14:paraId="5D45943D" w14:textId="77777777" w:rsidR="007B775A" w:rsidRPr="0050782C" w:rsidRDefault="00662D35" w:rsidP="008F5E04">
      <w:pPr>
        <w:rPr>
          <w:szCs w:val="24"/>
        </w:rPr>
      </w:pPr>
      <w:r w:rsidRPr="0050782C">
        <w:rPr>
          <w:szCs w:val="24"/>
        </w:rPr>
        <w:br w:type="page"/>
      </w:r>
    </w:p>
    <w:p w14:paraId="5154D255" w14:textId="77777777" w:rsidR="007B775A" w:rsidRPr="0050782C" w:rsidRDefault="007B775A" w:rsidP="008F5E04">
      <w:pPr>
        <w:spacing w:line="360" w:lineRule="auto"/>
        <w:rPr>
          <w:b/>
          <w:i/>
          <w:szCs w:val="24"/>
        </w:rPr>
      </w:pPr>
      <w:r w:rsidRPr="0050782C">
        <w:rPr>
          <w:b/>
          <w:szCs w:val="24"/>
        </w:rPr>
        <w:lastRenderedPageBreak/>
        <w:t>Časové vymezení vyučovacího předmětu</w:t>
      </w:r>
    </w:p>
    <w:p w14:paraId="3E15EF7B" w14:textId="77777777" w:rsidR="007B775A" w:rsidRPr="0050782C" w:rsidRDefault="007B775A" w:rsidP="008F5E04">
      <w:pPr>
        <w:spacing w:line="360" w:lineRule="auto"/>
        <w:jc w:val="both"/>
        <w:rPr>
          <w:szCs w:val="24"/>
        </w:rPr>
      </w:pPr>
      <w:r w:rsidRPr="0050782C">
        <w:rPr>
          <w:szCs w:val="24"/>
        </w:rPr>
        <w:t xml:space="preserve">Časová dotace na 1. stupni je 9 hodin, předmět má časovou dotaci 3 hodiny týdně v každém ročníku. Ve 3. ročníku byla 1 hodina </w:t>
      </w:r>
      <w:r w:rsidR="000B6616" w:rsidRPr="0050782C">
        <w:rPr>
          <w:szCs w:val="24"/>
        </w:rPr>
        <w:t>využita z disponibilních hodin.</w:t>
      </w:r>
    </w:p>
    <w:p w14:paraId="6A910B09" w14:textId="77777777" w:rsidR="007B775A" w:rsidRPr="0050782C" w:rsidRDefault="007B775A" w:rsidP="008F5E04">
      <w:pPr>
        <w:spacing w:line="360" w:lineRule="auto"/>
        <w:rPr>
          <w:b/>
          <w:i/>
          <w:szCs w:val="24"/>
        </w:rPr>
      </w:pPr>
      <w:r w:rsidRPr="0050782C">
        <w:rPr>
          <w:b/>
          <w:szCs w:val="24"/>
        </w:rPr>
        <w:t>Organizační vymezení vyučovacího předmětu</w:t>
      </w:r>
    </w:p>
    <w:p w14:paraId="596151CD" w14:textId="77777777" w:rsidR="000B6616" w:rsidRPr="0050782C" w:rsidRDefault="007B775A" w:rsidP="008F5E04">
      <w:pPr>
        <w:spacing w:line="360" w:lineRule="auto"/>
        <w:jc w:val="both"/>
        <w:rPr>
          <w:szCs w:val="24"/>
        </w:rPr>
      </w:pPr>
      <w:r w:rsidRPr="0050782C">
        <w:rPr>
          <w:szCs w:val="24"/>
        </w:rPr>
        <w:t>Výuka probíhá v kmenových třídách, případně i počítačové učebně. Formy a metody práce jsou vybírány podle charakteru učiva a cílů vzdělávání (praktické cvičení, skupinová práce, frontální výuka, krátkodobé projekty, přírodovědné vycházky).</w:t>
      </w:r>
    </w:p>
    <w:p w14:paraId="058C1725" w14:textId="6BC03B8D" w:rsidR="008F238F" w:rsidRPr="0050782C" w:rsidRDefault="008F238F">
      <w:pPr>
        <w:rPr>
          <w:szCs w:val="24"/>
        </w:rPr>
      </w:pPr>
      <w:r w:rsidRPr="0050782C">
        <w:rPr>
          <w:szCs w:val="24"/>
        </w:rPr>
        <w:br w:type="page"/>
      </w:r>
    </w:p>
    <w:p w14:paraId="6A60889B" w14:textId="3296050F" w:rsidR="007B775A" w:rsidRPr="0050782C" w:rsidRDefault="00B0283C" w:rsidP="00A74FEC">
      <w:pPr>
        <w:pStyle w:val="Nadpis5"/>
      </w:pPr>
      <w:bookmarkStart w:id="846" w:name="_Toc18264955"/>
      <w:bookmarkStart w:id="847" w:name="_Toc175520029"/>
      <w:bookmarkStart w:id="848" w:name="_Toc176004817"/>
      <w:r w:rsidRPr="0050782C">
        <w:lastRenderedPageBreak/>
        <w:t>4.4.4.1.2</w:t>
      </w:r>
      <w:r w:rsidRPr="0050782C">
        <w:tab/>
      </w:r>
      <w:r w:rsidR="007B775A" w:rsidRPr="0050782C">
        <w:t>Výchovné a vzdělávací strategie</w:t>
      </w:r>
      <w:bookmarkEnd w:id="846"/>
      <w:bookmarkEnd w:id="847"/>
      <w:bookmarkEnd w:id="8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16DD2E51" w14:textId="77777777" w:rsidTr="007B775A">
        <w:trPr>
          <w:trHeight w:val="861"/>
        </w:trPr>
        <w:tc>
          <w:tcPr>
            <w:tcW w:w="2338" w:type="dxa"/>
          </w:tcPr>
          <w:p w14:paraId="191B58A5" w14:textId="77777777" w:rsidR="007B775A" w:rsidRPr="0050782C" w:rsidRDefault="007B775A" w:rsidP="008F5E04">
            <w:pPr>
              <w:jc w:val="center"/>
              <w:rPr>
                <w:b/>
                <w:szCs w:val="24"/>
              </w:rPr>
            </w:pPr>
            <w:r w:rsidRPr="0050782C">
              <w:rPr>
                <w:b/>
                <w:szCs w:val="24"/>
              </w:rPr>
              <w:t>KLÍČOVÉ KOMPETENCE</w:t>
            </w:r>
          </w:p>
        </w:tc>
        <w:tc>
          <w:tcPr>
            <w:tcW w:w="11412" w:type="dxa"/>
          </w:tcPr>
          <w:p w14:paraId="4924765A" w14:textId="732E0F74" w:rsidR="007B775A" w:rsidRPr="0050782C" w:rsidRDefault="007B775A" w:rsidP="008F5E04">
            <w:pPr>
              <w:rPr>
                <w:b/>
                <w:i/>
                <w:szCs w:val="24"/>
              </w:rPr>
            </w:pPr>
            <w:r w:rsidRPr="0050782C">
              <w:rPr>
                <w:b/>
                <w:i/>
                <w:szCs w:val="24"/>
              </w:rPr>
              <w:t>Na úrovni předmětu Prvouka využívá učitel pro utváření a rozvíjení klíčových kompetencí tyto výchovné a</w:t>
            </w:r>
            <w:r w:rsidR="004F64FF" w:rsidRPr="0050782C">
              <w:rPr>
                <w:b/>
                <w:i/>
                <w:szCs w:val="24"/>
              </w:rPr>
              <w:t> </w:t>
            </w:r>
            <w:r w:rsidRPr="0050782C">
              <w:rPr>
                <w:b/>
                <w:i/>
                <w:szCs w:val="24"/>
              </w:rPr>
              <w:t>vzdělávací strategie:</w:t>
            </w:r>
          </w:p>
        </w:tc>
      </w:tr>
      <w:tr w:rsidR="0050782C" w:rsidRPr="0050782C" w14:paraId="7FB08299" w14:textId="77777777" w:rsidTr="007B775A">
        <w:tc>
          <w:tcPr>
            <w:tcW w:w="2338" w:type="dxa"/>
          </w:tcPr>
          <w:p w14:paraId="3E46A82D" w14:textId="1FB9CF84" w:rsidR="007B775A" w:rsidRPr="0050782C" w:rsidRDefault="007B775A" w:rsidP="008F5E04">
            <w:pPr>
              <w:jc w:val="center"/>
              <w:rPr>
                <w:b/>
                <w:szCs w:val="24"/>
              </w:rPr>
            </w:pPr>
            <w:r w:rsidRPr="0050782C">
              <w:rPr>
                <w:b/>
                <w:szCs w:val="24"/>
              </w:rPr>
              <w:t>Kompetence k</w:t>
            </w:r>
            <w:r w:rsidR="0035326F">
              <w:rPr>
                <w:b/>
                <w:szCs w:val="24"/>
              </w:rPr>
              <w:t> </w:t>
            </w:r>
            <w:r w:rsidRPr="0050782C">
              <w:rPr>
                <w:b/>
                <w:szCs w:val="24"/>
              </w:rPr>
              <w:t>učení</w:t>
            </w:r>
          </w:p>
        </w:tc>
        <w:tc>
          <w:tcPr>
            <w:tcW w:w="11412" w:type="dxa"/>
          </w:tcPr>
          <w:p w14:paraId="37AE9C84" w14:textId="77777777" w:rsidR="007B775A" w:rsidRPr="0050782C" w:rsidRDefault="007B775A" w:rsidP="00A81D26">
            <w:pPr>
              <w:numPr>
                <w:ilvl w:val="0"/>
                <w:numId w:val="16"/>
              </w:numPr>
              <w:spacing w:after="80" w:line="240" w:lineRule="auto"/>
              <w:rPr>
                <w:bCs/>
                <w:szCs w:val="24"/>
              </w:rPr>
            </w:pPr>
            <w:r w:rsidRPr="0050782C">
              <w:rPr>
                <w:bCs/>
                <w:szCs w:val="24"/>
              </w:rPr>
              <w:t>umožňuje žákům aktivní práci s pracovními listy</w:t>
            </w:r>
          </w:p>
          <w:p w14:paraId="52897DEB" w14:textId="0A6E3949" w:rsidR="007B775A" w:rsidRPr="0050782C" w:rsidRDefault="007B775A" w:rsidP="00A81D26">
            <w:pPr>
              <w:numPr>
                <w:ilvl w:val="0"/>
                <w:numId w:val="16"/>
              </w:numPr>
              <w:spacing w:after="80" w:line="240" w:lineRule="auto"/>
              <w:rPr>
                <w:bCs/>
                <w:szCs w:val="24"/>
              </w:rPr>
            </w:pPr>
            <w:r w:rsidRPr="0050782C">
              <w:rPr>
                <w:bCs/>
                <w:szCs w:val="24"/>
              </w:rPr>
              <w:t>umožňuje žákům pozorovat péči o rostliny ve třídě i na školním pozemku</w:t>
            </w:r>
          </w:p>
        </w:tc>
      </w:tr>
      <w:tr w:rsidR="0050782C" w:rsidRPr="0050782C" w14:paraId="153EDBE5" w14:textId="77777777" w:rsidTr="007B775A">
        <w:tc>
          <w:tcPr>
            <w:tcW w:w="2338" w:type="dxa"/>
          </w:tcPr>
          <w:p w14:paraId="318F2CCE" w14:textId="77777777" w:rsidR="007B775A" w:rsidRPr="0050782C" w:rsidRDefault="007B775A" w:rsidP="008F5E04">
            <w:pPr>
              <w:jc w:val="center"/>
              <w:rPr>
                <w:b/>
                <w:szCs w:val="24"/>
              </w:rPr>
            </w:pPr>
            <w:r w:rsidRPr="0050782C">
              <w:rPr>
                <w:b/>
                <w:szCs w:val="24"/>
              </w:rPr>
              <w:t>Kompetence k řešení problémů</w:t>
            </w:r>
          </w:p>
        </w:tc>
        <w:tc>
          <w:tcPr>
            <w:tcW w:w="11412" w:type="dxa"/>
          </w:tcPr>
          <w:p w14:paraId="6804A51B" w14:textId="6430E85F" w:rsidR="007B775A" w:rsidRPr="0050782C" w:rsidRDefault="007B775A" w:rsidP="00A81D26">
            <w:pPr>
              <w:numPr>
                <w:ilvl w:val="0"/>
                <w:numId w:val="13"/>
              </w:numPr>
              <w:spacing w:after="80" w:line="240" w:lineRule="auto"/>
              <w:rPr>
                <w:bCs/>
                <w:szCs w:val="24"/>
              </w:rPr>
            </w:pPr>
            <w:r w:rsidRPr="0050782C">
              <w:rPr>
                <w:bCs/>
                <w:szCs w:val="24"/>
              </w:rPr>
              <w:t>nácvikem chování v rizikových situacích – požární poplach – pomáhá žákům při řešení problémů praktického života</w:t>
            </w:r>
          </w:p>
        </w:tc>
      </w:tr>
      <w:tr w:rsidR="0050782C" w:rsidRPr="0050782C" w14:paraId="48B93A33" w14:textId="77777777" w:rsidTr="007B775A">
        <w:tc>
          <w:tcPr>
            <w:tcW w:w="2338" w:type="dxa"/>
          </w:tcPr>
          <w:p w14:paraId="73BE978E" w14:textId="434F616C" w:rsidR="007B775A" w:rsidRPr="0050782C" w:rsidRDefault="007B775A" w:rsidP="003F28BF">
            <w:pPr>
              <w:jc w:val="center"/>
              <w:rPr>
                <w:b/>
                <w:szCs w:val="24"/>
              </w:rPr>
            </w:pPr>
            <w:r w:rsidRPr="0050782C">
              <w:rPr>
                <w:b/>
                <w:szCs w:val="24"/>
              </w:rPr>
              <w:t>Kompetence komunikativní</w:t>
            </w:r>
          </w:p>
        </w:tc>
        <w:tc>
          <w:tcPr>
            <w:tcW w:w="11412" w:type="dxa"/>
          </w:tcPr>
          <w:p w14:paraId="71C90B09" w14:textId="77777777" w:rsidR="007B775A" w:rsidRPr="0050782C" w:rsidRDefault="007B775A" w:rsidP="00A81D26">
            <w:pPr>
              <w:numPr>
                <w:ilvl w:val="0"/>
                <w:numId w:val="59"/>
              </w:numPr>
              <w:spacing w:after="80" w:line="240" w:lineRule="auto"/>
              <w:rPr>
                <w:bCs/>
                <w:szCs w:val="24"/>
              </w:rPr>
            </w:pPr>
            <w:r w:rsidRPr="0050782C">
              <w:rPr>
                <w:bCs/>
                <w:szCs w:val="24"/>
              </w:rPr>
              <w:t>rozvíjí schopnost žáků umět požádat v případě potřeby o pomoc a spolupráci učitele i ostatní spolužáky</w:t>
            </w:r>
          </w:p>
        </w:tc>
      </w:tr>
      <w:tr w:rsidR="0050782C" w:rsidRPr="0050782C" w14:paraId="6E68FA30" w14:textId="77777777" w:rsidTr="007B775A">
        <w:tc>
          <w:tcPr>
            <w:tcW w:w="2338" w:type="dxa"/>
          </w:tcPr>
          <w:p w14:paraId="1DD71CEC" w14:textId="57594F10" w:rsidR="007B775A" w:rsidRPr="0050782C" w:rsidRDefault="007B775A" w:rsidP="003F28BF">
            <w:pPr>
              <w:jc w:val="center"/>
              <w:rPr>
                <w:b/>
                <w:szCs w:val="24"/>
              </w:rPr>
            </w:pPr>
            <w:r w:rsidRPr="0050782C">
              <w:rPr>
                <w:b/>
                <w:szCs w:val="24"/>
              </w:rPr>
              <w:t>Kompetence občanské</w:t>
            </w:r>
          </w:p>
        </w:tc>
        <w:tc>
          <w:tcPr>
            <w:tcW w:w="11412" w:type="dxa"/>
          </w:tcPr>
          <w:p w14:paraId="607D55EF" w14:textId="77777777" w:rsidR="007B775A" w:rsidRPr="0050782C" w:rsidRDefault="007B775A" w:rsidP="00A81D26">
            <w:pPr>
              <w:numPr>
                <w:ilvl w:val="0"/>
                <w:numId w:val="17"/>
              </w:numPr>
              <w:spacing w:after="80" w:line="240" w:lineRule="auto"/>
              <w:rPr>
                <w:szCs w:val="24"/>
              </w:rPr>
            </w:pPr>
            <w:r w:rsidRPr="0050782C">
              <w:rPr>
                <w:szCs w:val="24"/>
              </w:rPr>
              <w:t>pěstuje u žáků zodpovědnost za ochranu životního prostředí při úklidu okolí školy</w:t>
            </w:r>
          </w:p>
          <w:p w14:paraId="4356A79D" w14:textId="77777777" w:rsidR="007B775A" w:rsidRPr="0050782C" w:rsidRDefault="007B775A" w:rsidP="00A81D26">
            <w:pPr>
              <w:numPr>
                <w:ilvl w:val="0"/>
                <w:numId w:val="17"/>
              </w:numPr>
              <w:spacing w:after="80" w:line="240" w:lineRule="auto"/>
              <w:rPr>
                <w:szCs w:val="24"/>
              </w:rPr>
            </w:pPr>
            <w:r w:rsidRPr="0050782C">
              <w:rPr>
                <w:szCs w:val="24"/>
              </w:rPr>
              <w:t>klade důraz na ochranu zdraví při získávání hygienických návyků</w:t>
            </w:r>
          </w:p>
        </w:tc>
      </w:tr>
      <w:tr w:rsidR="0050782C" w:rsidRPr="0050782C" w14:paraId="34246946" w14:textId="77777777" w:rsidTr="007B775A">
        <w:tc>
          <w:tcPr>
            <w:tcW w:w="2338" w:type="dxa"/>
          </w:tcPr>
          <w:p w14:paraId="4C530091" w14:textId="77777777" w:rsidR="007B775A" w:rsidRPr="0050782C" w:rsidRDefault="007B775A" w:rsidP="008F5E04">
            <w:pPr>
              <w:jc w:val="center"/>
              <w:rPr>
                <w:b/>
                <w:szCs w:val="24"/>
              </w:rPr>
            </w:pPr>
            <w:r w:rsidRPr="0050782C">
              <w:rPr>
                <w:b/>
                <w:szCs w:val="24"/>
              </w:rPr>
              <w:t>Kompetence sociální a personální</w:t>
            </w:r>
          </w:p>
        </w:tc>
        <w:tc>
          <w:tcPr>
            <w:tcW w:w="11412" w:type="dxa"/>
          </w:tcPr>
          <w:p w14:paraId="2749A1B4" w14:textId="77777777" w:rsidR="007B775A" w:rsidRPr="0050782C" w:rsidRDefault="007B775A" w:rsidP="00A81D26">
            <w:pPr>
              <w:numPr>
                <w:ilvl w:val="0"/>
                <w:numId w:val="62"/>
              </w:numPr>
              <w:spacing w:after="80" w:line="240" w:lineRule="auto"/>
              <w:rPr>
                <w:szCs w:val="24"/>
              </w:rPr>
            </w:pPr>
            <w:r w:rsidRPr="0050782C">
              <w:rPr>
                <w:szCs w:val="24"/>
              </w:rPr>
              <w:t>vyžaduje u žáků respektování dohodnutých pravidel chování při společných činnostech a vycházkách</w:t>
            </w:r>
          </w:p>
          <w:p w14:paraId="4ECD46DD" w14:textId="77777777" w:rsidR="007B775A" w:rsidRPr="0050782C" w:rsidRDefault="007B775A" w:rsidP="00A81D26">
            <w:pPr>
              <w:numPr>
                <w:ilvl w:val="0"/>
                <w:numId w:val="62"/>
              </w:numPr>
              <w:spacing w:after="80" w:line="240" w:lineRule="auto"/>
              <w:rPr>
                <w:szCs w:val="24"/>
              </w:rPr>
            </w:pPr>
            <w:r w:rsidRPr="0050782C">
              <w:rPr>
                <w:szCs w:val="24"/>
              </w:rPr>
              <w:t>upozorňuje žáky na možné důsledky rizikového chování při používání návykových látek (kouření, alkohol)</w:t>
            </w:r>
          </w:p>
        </w:tc>
      </w:tr>
      <w:tr w:rsidR="0050782C" w:rsidRPr="0050782C" w14:paraId="36DB6498" w14:textId="77777777" w:rsidTr="007B775A">
        <w:tc>
          <w:tcPr>
            <w:tcW w:w="2338" w:type="dxa"/>
          </w:tcPr>
          <w:p w14:paraId="0F3BBB69" w14:textId="183B090F" w:rsidR="007B775A" w:rsidRPr="0050782C" w:rsidRDefault="007B775A" w:rsidP="003F28BF">
            <w:pPr>
              <w:jc w:val="center"/>
              <w:rPr>
                <w:b/>
                <w:szCs w:val="24"/>
              </w:rPr>
            </w:pPr>
            <w:r w:rsidRPr="0050782C">
              <w:rPr>
                <w:b/>
                <w:szCs w:val="24"/>
              </w:rPr>
              <w:t>Kompetence pracovní</w:t>
            </w:r>
          </w:p>
        </w:tc>
        <w:tc>
          <w:tcPr>
            <w:tcW w:w="11412" w:type="dxa"/>
          </w:tcPr>
          <w:p w14:paraId="019162D2" w14:textId="77777777" w:rsidR="007B775A" w:rsidRPr="0050782C" w:rsidRDefault="007B775A" w:rsidP="00A81D26">
            <w:pPr>
              <w:numPr>
                <w:ilvl w:val="0"/>
                <w:numId w:val="60"/>
              </w:numPr>
              <w:spacing w:after="80" w:line="240" w:lineRule="auto"/>
              <w:ind w:left="360"/>
              <w:rPr>
                <w:szCs w:val="24"/>
              </w:rPr>
            </w:pPr>
            <w:r w:rsidRPr="0050782C">
              <w:rPr>
                <w:szCs w:val="24"/>
              </w:rPr>
              <w:t>vyžaduje dodržování bezpečnosti při práci s jednoduchými nástroji</w:t>
            </w:r>
          </w:p>
          <w:p w14:paraId="4188C431" w14:textId="77777777" w:rsidR="007B775A" w:rsidRPr="0050782C" w:rsidRDefault="007B775A" w:rsidP="00A81D26">
            <w:pPr>
              <w:numPr>
                <w:ilvl w:val="0"/>
                <w:numId w:val="60"/>
              </w:numPr>
              <w:spacing w:after="80" w:line="240" w:lineRule="auto"/>
              <w:ind w:left="360"/>
              <w:rPr>
                <w:szCs w:val="24"/>
              </w:rPr>
            </w:pPr>
            <w:r w:rsidRPr="0050782C">
              <w:rPr>
                <w:szCs w:val="24"/>
              </w:rPr>
              <w:t>podporuje kladný vztah k práci zdůrazněním pozitivních výsledků (zalévání květin)</w:t>
            </w:r>
          </w:p>
        </w:tc>
      </w:tr>
      <w:tr w:rsidR="0050782C" w:rsidRPr="0050782C" w14:paraId="4BB438C7" w14:textId="77777777" w:rsidTr="003F2DAA">
        <w:tc>
          <w:tcPr>
            <w:tcW w:w="2338" w:type="dxa"/>
            <w:shd w:val="clear" w:color="auto" w:fill="FFFFFF" w:themeFill="background1"/>
          </w:tcPr>
          <w:p w14:paraId="19AEE387" w14:textId="77777777" w:rsidR="007B775A" w:rsidRPr="0050782C" w:rsidRDefault="007B775A" w:rsidP="008F5E04">
            <w:pPr>
              <w:pStyle w:val="Bezmezer"/>
              <w:jc w:val="center"/>
              <w:rPr>
                <w:color w:val="auto"/>
                <w:szCs w:val="24"/>
              </w:rPr>
            </w:pPr>
            <w:r w:rsidRPr="0050782C">
              <w:rPr>
                <w:b/>
                <w:color w:val="auto"/>
                <w:szCs w:val="24"/>
              </w:rPr>
              <w:t>Kompetence</w:t>
            </w:r>
          </w:p>
          <w:p w14:paraId="655B7062" w14:textId="5007E1F3" w:rsidR="007B775A" w:rsidRPr="0050782C" w:rsidRDefault="0035326F" w:rsidP="008F5E04">
            <w:pPr>
              <w:pStyle w:val="Bezmezer"/>
              <w:jc w:val="center"/>
              <w:rPr>
                <w:b/>
                <w:color w:val="auto"/>
                <w:szCs w:val="24"/>
              </w:rPr>
            </w:pPr>
            <w:r w:rsidRPr="0050782C">
              <w:rPr>
                <w:b/>
                <w:color w:val="auto"/>
                <w:szCs w:val="24"/>
              </w:rPr>
              <w:t>D</w:t>
            </w:r>
            <w:r w:rsidR="007B775A" w:rsidRPr="0050782C">
              <w:rPr>
                <w:b/>
                <w:color w:val="auto"/>
                <w:szCs w:val="24"/>
              </w:rPr>
              <w:t>igitální</w:t>
            </w:r>
          </w:p>
        </w:tc>
        <w:tc>
          <w:tcPr>
            <w:tcW w:w="11412" w:type="dxa"/>
            <w:shd w:val="clear" w:color="auto" w:fill="FFFFFF" w:themeFill="background1"/>
          </w:tcPr>
          <w:p w14:paraId="7FF33E3B" w14:textId="147A15EE" w:rsidR="007B775A" w:rsidRPr="0050782C" w:rsidRDefault="007B775A" w:rsidP="00A81D26">
            <w:pPr>
              <w:pStyle w:val="Bezmezer"/>
              <w:numPr>
                <w:ilvl w:val="0"/>
                <w:numId w:val="60"/>
              </w:numPr>
              <w:ind w:left="360"/>
              <w:rPr>
                <w:color w:val="auto"/>
                <w:szCs w:val="24"/>
              </w:rPr>
            </w:pPr>
            <w:r w:rsidRPr="0050782C">
              <w:rPr>
                <w:color w:val="auto"/>
                <w:szCs w:val="24"/>
              </w:rPr>
              <w:t>klade důraz na vytváření společných pravidel chování ve třídě včetně pravidel při práci s technologiemi a</w:t>
            </w:r>
            <w:r w:rsidR="004F64FF" w:rsidRPr="0050782C">
              <w:rPr>
                <w:color w:val="auto"/>
                <w:szCs w:val="24"/>
              </w:rPr>
              <w:t> </w:t>
            </w:r>
            <w:r w:rsidRPr="0050782C">
              <w:rPr>
                <w:color w:val="auto"/>
                <w:szCs w:val="24"/>
              </w:rPr>
              <w:t>na jejich dodržování</w:t>
            </w:r>
          </w:p>
          <w:p w14:paraId="31A76D72" w14:textId="77A66FE4" w:rsidR="007B775A" w:rsidRPr="0050782C" w:rsidRDefault="007B775A" w:rsidP="00A81D26">
            <w:pPr>
              <w:pStyle w:val="Bezmezer"/>
              <w:numPr>
                <w:ilvl w:val="0"/>
                <w:numId w:val="60"/>
              </w:numPr>
              <w:ind w:left="360"/>
              <w:rPr>
                <w:color w:val="auto"/>
                <w:szCs w:val="24"/>
              </w:rPr>
            </w:pPr>
            <w:r w:rsidRPr="0050782C">
              <w:rPr>
                <w:color w:val="auto"/>
                <w:szCs w:val="24"/>
              </w:rPr>
              <w:t>vede žáky k dodržování pravidel chování při interakci v digitálním prostředí, k ochraně osobních údajů a</w:t>
            </w:r>
            <w:r w:rsidR="004F64FF" w:rsidRPr="0050782C">
              <w:rPr>
                <w:color w:val="auto"/>
                <w:szCs w:val="24"/>
              </w:rPr>
              <w:t> </w:t>
            </w:r>
            <w:r w:rsidRPr="0050782C">
              <w:rPr>
                <w:color w:val="auto"/>
                <w:szCs w:val="24"/>
              </w:rPr>
              <w:t>k</w:t>
            </w:r>
            <w:r w:rsidR="004F64FF" w:rsidRPr="0050782C">
              <w:rPr>
                <w:color w:val="auto"/>
                <w:szCs w:val="24"/>
              </w:rPr>
              <w:t> </w:t>
            </w:r>
            <w:r w:rsidRPr="0050782C">
              <w:rPr>
                <w:color w:val="auto"/>
                <w:szCs w:val="24"/>
              </w:rPr>
              <w:t>uvědomění si, které údaje je vhodné, a naopak nevhodné o sobě zveřejňovat a proč</w:t>
            </w:r>
          </w:p>
          <w:p w14:paraId="7F1E8CBF" w14:textId="77777777" w:rsidR="007B775A" w:rsidRPr="0050782C" w:rsidRDefault="007B775A" w:rsidP="00A81D26">
            <w:pPr>
              <w:pStyle w:val="Bezmezer"/>
              <w:numPr>
                <w:ilvl w:val="0"/>
                <w:numId w:val="60"/>
              </w:numPr>
              <w:ind w:left="360"/>
              <w:rPr>
                <w:color w:val="auto"/>
                <w:szCs w:val="24"/>
              </w:rPr>
            </w:pPr>
            <w:r w:rsidRPr="0050782C">
              <w:rPr>
                <w:color w:val="auto"/>
                <w:szCs w:val="24"/>
              </w:rPr>
              <w:t>vede žáky k respektování autorských práv při využívání obrázků, videí a informací</w:t>
            </w:r>
          </w:p>
          <w:p w14:paraId="7565567F" w14:textId="430242A1" w:rsidR="007B775A" w:rsidRPr="0050782C" w:rsidRDefault="007B775A" w:rsidP="00A81D26">
            <w:pPr>
              <w:pStyle w:val="Bezmezer"/>
              <w:numPr>
                <w:ilvl w:val="0"/>
                <w:numId w:val="60"/>
              </w:numPr>
              <w:ind w:left="360"/>
              <w:rPr>
                <w:color w:val="auto"/>
                <w:szCs w:val="24"/>
              </w:rPr>
            </w:pPr>
            <w:r w:rsidRPr="0050782C">
              <w:rPr>
                <w:color w:val="auto"/>
                <w:szCs w:val="24"/>
              </w:rPr>
              <w:t>vede žáky ke zdravému používání online technologií, k uvědomění si zdravotních rizik, která mohou nastat při jejich dlouhodobém používání, a k jejich předcházení, např. zařazováním relaxačních chvilek</w:t>
            </w:r>
          </w:p>
        </w:tc>
      </w:tr>
    </w:tbl>
    <w:p w14:paraId="1473E3B7" w14:textId="77777777" w:rsidR="007B775A" w:rsidRPr="0050782C" w:rsidRDefault="000B6616" w:rsidP="008F5E04">
      <w:pPr>
        <w:rPr>
          <w:b/>
          <w:szCs w:val="24"/>
        </w:rPr>
      </w:pPr>
      <w:r w:rsidRPr="0050782C">
        <w:rPr>
          <w:b/>
          <w:szCs w:val="24"/>
        </w:rPr>
        <w:br w:type="page"/>
      </w:r>
    </w:p>
    <w:p w14:paraId="2E899EA6" w14:textId="542F5972" w:rsidR="00662D35" w:rsidRPr="0050782C" w:rsidRDefault="00B0283C" w:rsidP="00A74FEC">
      <w:pPr>
        <w:pStyle w:val="Nadpis5"/>
      </w:pPr>
      <w:bookmarkStart w:id="849" w:name="_Toc18264956"/>
      <w:bookmarkStart w:id="850" w:name="_Toc175520030"/>
      <w:bookmarkStart w:id="851" w:name="_Toc176004818"/>
      <w:r w:rsidRPr="0050782C">
        <w:lastRenderedPageBreak/>
        <w:t>4.4.4.1.3</w:t>
      </w:r>
      <w:r w:rsidRPr="0050782C">
        <w:tab/>
      </w:r>
      <w:r w:rsidR="007B775A" w:rsidRPr="0050782C">
        <w:t>Učební osnovy</w:t>
      </w:r>
      <w:bookmarkStart w:id="852" w:name="_Toc144197541"/>
      <w:bookmarkStart w:id="853" w:name="_Toc144198414"/>
      <w:bookmarkStart w:id="854" w:name="_Toc144198647"/>
      <w:bookmarkStart w:id="855" w:name="_Toc144198879"/>
      <w:bookmarkStart w:id="856" w:name="_Toc144199580"/>
      <w:bookmarkStart w:id="857" w:name="_Toc145504602"/>
      <w:bookmarkStart w:id="858" w:name="_Toc145504840"/>
      <w:bookmarkStart w:id="859" w:name="_Toc144197542"/>
      <w:bookmarkStart w:id="860" w:name="_Toc144198415"/>
      <w:bookmarkStart w:id="861" w:name="_Toc144198648"/>
      <w:bookmarkStart w:id="862" w:name="_Toc144198880"/>
      <w:bookmarkStart w:id="863" w:name="_Toc144199581"/>
      <w:bookmarkStart w:id="864" w:name="_Toc145504603"/>
      <w:bookmarkStart w:id="865" w:name="_Toc145504841"/>
      <w:bookmarkStart w:id="866" w:name="_Toc144197543"/>
      <w:bookmarkStart w:id="867" w:name="_Toc144198416"/>
      <w:bookmarkStart w:id="868" w:name="_Toc144198649"/>
      <w:bookmarkStart w:id="869" w:name="_Toc144198881"/>
      <w:bookmarkStart w:id="870" w:name="_Toc144199582"/>
      <w:bookmarkStart w:id="871" w:name="_Toc145504604"/>
      <w:bookmarkStart w:id="872" w:name="_Toc145504842"/>
      <w:bookmarkStart w:id="873" w:name="_Toc144197544"/>
      <w:bookmarkStart w:id="874" w:name="_Toc144198417"/>
      <w:bookmarkStart w:id="875" w:name="_Toc144198650"/>
      <w:bookmarkStart w:id="876" w:name="_Toc144198882"/>
      <w:bookmarkStart w:id="877" w:name="_Toc144199583"/>
      <w:bookmarkStart w:id="878" w:name="_Toc145504605"/>
      <w:bookmarkStart w:id="879" w:name="_Toc145504843"/>
      <w:bookmarkStart w:id="880" w:name="_Toc144197545"/>
      <w:bookmarkStart w:id="881" w:name="_Toc144198418"/>
      <w:bookmarkStart w:id="882" w:name="_Toc144198651"/>
      <w:bookmarkStart w:id="883" w:name="_Toc144198883"/>
      <w:bookmarkStart w:id="884" w:name="_Toc144199584"/>
      <w:bookmarkStart w:id="885" w:name="_Toc145504606"/>
      <w:bookmarkStart w:id="886" w:name="_Toc145504844"/>
      <w:bookmarkStart w:id="887" w:name="Prv_1"/>
      <w:bookmarkStart w:id="888" w:name="_Toc18264957"/>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p>
    <w:p w14:paraId="70980FA8" w14:textId="5069EEDF" w:rsidR="007B775A" w:rsidRPr="0050782C" w:rsidRDefault="00B0283C" w:rsidP="00101DE5">
      <w:pPr>
        <w:pStyle w:val="Nadpis6"/>
      </w:pPr>
      <w:bookmarkStart w:id="889" w:name="_Toc175520031"/>
      <w:bookmarkStart w:id="890" w:name="_Toc176004819"/>
      <w:r w:rsidRPr="0050782C">
        <w:t>4.4.4.1.3.1</w:t>
      </w:r>
      <w:r w:rsidRPr="0050782C">
        <w:tab/>
      </w:r>
      <w:r w:rsidR="007B775A" w:rsidRPr="0050782C">
        <w:t>Učební osnovy 1. ročník</w:t>
      </w:r>
      <w:bookmarkEnd w:id="887"/>
      <w:r w:rsidR="007B775A" w:rsidRPr="0050782C">
        <w:t xml:space="preserve"> – Prv</w:t>
      </w:r>
      <w:bookmarkEnd w:id="888"/>
      <w:bookmarkEnd w:id="889"/>
      <w:bookmarkEnd w:id="890"/>
    </w:p>
    <w:tbl>
      <w:tblPr>
        <w:tblW w:w="13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0"/>
        <w:gridCol w:w="4142"/>
        <w:gridCol w:w="4661"/>
        <w:gridCol w:w="730"/>
        <w:gridCol w:w="730"/>
      </w:tblGrid>
      <w:tr w:rsidR="0050782C" w:rsidRPr="0050782C" w14:paraId="30D5BB00" w14:textId="77777777" w:rsidTr="003F28BF">
        <w:trPr>
          <w:trHeight w:val="70"/>
        </w:trPr>
        <w:tc>
          <w:tcPr>
            <w:tcW w:w="3530" w:type="dxa"/>
          </w:tcPr>
          <w:p w14:paraId="7D191B20" w14:textId="383C1EF5" w:rsidR="007B775A" w:rsidRPr="0050782C" w:rsidRDefault="007B775A" w:rsidP="003F28BF">
            <w:pPr>
              <w:tabs>
                <w:tab w:val="left" w:pos="2220"/>
              </w:tabs>
              <w:jc w:val="center"/>
              <w:rPr>
                <w:b/>
              </w:rPr>
            </w:pPr>
            <w:r w:rsidRPr="0050782C">
              <w:rPr>
                <w:b/>
              </w:rPr>
              <w:t>Očekávané výstupy z RVP</w:t>
            </w:r>
          </w:p>
        </w:tc>
        <w:tc>
          <w:tcPr>
            <w:tcW w:w="4142" w:type="dxa"/>
          </w:tcPr>
          <w:p w14:paraId="7AE92EA7" w14:textId="757C60D0" w:rsidR="007B775A" w:rsidRPr="0050782C" w:rsidRDefault="007B775A" w:rsidP="003F28BF">
            <w:pPr>
              <w:tabs>
                <w:tab w:val="left" w:pos="2220"/>
              </w:tabs>
              <w:jc w:val="center"/>
              <w:rPr>
                <w:b/>
              </w:rPr>
            </w:pPr>
            <w:r w:rsidRPr="0050782C">
              <w:rPr>
                <w:b/>
              </w:rPr>
              <w:t>Školní ročníkové výstupy</w:t>
            </w:r>
          </w:p>
        </w:tc>
        <w:tc>
          <w:tcPr>
            <w:tcW w:w="4661" w:type="dxa"/>
          </w:tcPr>
          <w:p w14:paraId="5EAFC3FD" w14:textId="77777777" w:rsidR="007B775A" w:rsidRPr="0050782C" w:rsidRDefault="007B775A" w:rsidP="008F5E04">
            <w:pPr>
              <w:jc w:val="center"/>
              <w:rPr>
                <w:b/>
              </w:rPr>
            </w:pPr>
            <w:r w:rsidRPr="0050782C">
              <w:rPr>
                <w:b/>
              </w:rPr>
              <w:t>Učivo</w:t>
            </w:r>
          </w:p>
        </w:tc>
        <w:tc>
          <w:tcPr>
            <w:tcW w:w="730" w:type="dxa"/>
          </w:tcPr>
          <w:p w14:paraId="17FE9C8D" w14:textId="77777777" w:rsidR="007B775A" w:rsidRPr="0050782C" w:rsidRDefault="007B775A" w:rsidP="008F5E04">
            <w:pPr>
              <w:ind w:left="-70" w:firstLine="70"/>
              <w:jc w:val="center"/>
              <w:rPr>
                <w:b/>
              </w:rPr>
            </w:pPr>
            <w:r w:rsidRPr="0050782C">
              <w:rPr>
                <w:b/>
              </w:rPr>
              <w:t>PT</w:t>
            </w:r>
          </w:p>
        </w:tc>
        <w:tc>
          <w:tcPr>
            <w:tcW w:w="730" w:type="dxa"/>
          </w:tcPr>
          <w:p w14:paraId="1DC88652" w14:textId="77777777" w:rsidR="007B775A" w:rsidRPr="0050782C" w:rsidRDefault="007B775A" w:rsidP="008F5E04">
            <w:pPr>
              <w:ind w:left="-211"/>
              <w:jc w:val="center"/>
              <w:rPr>
                <w:b/>
              </w:rPr>
            </w:pPr>
            <w:r w:rsidRPr="0050782C">
              <w:rPr>
                <w:b/>
              </w:rPr>
              <w:t>MpV</w:t>
            </w:r>
          </w:p>
        </w:tc>
      </w:tr>
      <w:tr w:rsidR="0050782C" w:rsidRPr="0050782C" w14:paraId="7E88164D" w14:textId="77777777" w:rsidTr="003F28BF">
        <w:tblPrEx>
          <w:tblBorders>
            <w:insideH w:val="single" w:sz="6" w:space="0" w:color="auto"/>
            <w:insideV w:val="single" w:sz="6" w:space="0" w:color="auto"/>
          </w:tblBorders>
        </w:tblPrEx>
        <w:trPr>
          <w:cantSplit/>
          <w:trHeight w:val="288"/>
        </w:trPr>
        <w:tc>
          <w:tcPr>
            <w:tcW w:w="13793" w:type="dxa"/>
            <w:gridSpan w:val="5"/>
          </w:tcPr>
          <w:p w14:paraId="1273C638" w14:textId="77777777" w:rsidR="007B775A" w:rsidRPr="0050782C" w:rsidRDefault="007B775A" w:rsidP="008F5E04">
            <w:pPr>
              <w:jc w:val="center"/>
              <w:rPr>
                <w:b/>
                <w:i/>
              </w:rPr>
            </w:pPr>
            <w:r w:rsidRPr="0050782C">
              <w:rPr>
                <w:b/>
                <w:i/>
              </w:rPr>
              <w:t>MÍSTO, KDE ŽIJEME</w:t>
            </w:r>
          </w:p>
        </w:tc>
      </w:tr>
      <w:tr w:rsidR="0050782C" w:rsidRPr="0050782C" w14:paraId="3D070A79" w14:textId="77777777" w:rsidTr="003F28BF">
        <w:tblPrEx>
          <w:tblBorders>
            <w:insideH w:val="single" w:sz="6" w:space="0" w:color="auto"/>
            <w:insideV w:val="single" w:sz="6" w:space="0" w:color="auto"/>
          </w:tblBorders>
        </w:tblPrEx>
        <w:trPr>
          <w:cantSplit/>
          <w:trHeight w:val="288"/>
        </w:trPr>
        <w:tc>
          <w:tcPr>
            <w:tcW w:w="3530" w:type="dxa"/>
            <w:tcBorders>
              <w:bottom w:val="single" w:sz="4" w:space="0" w:color="auto"/>
            </w:tcBorders>
          </w:tcPr>
          <w:p w14:paraId="45CC7E82" w14:textId="77777777" w:rsidR="007B775A" w:rsidRPr="0050782C" w:rsidRDefault="007B775A" w:rsidP="008F5E04">
            <w:pPr>
              <w:tabs>
                <w:tab w:val="left" w:pos="1350"/>
              </w:tabs>
              <w:rPr>
                <w:b/>
                <w:i/>
              </w:rPr>
            </w:pPr>
            <w:r w:rsidRPr="0050782C">
              <w:rPr>
                <w:b/>
                <w:i/>
              </w:rPr>
              <w:t>Žák:</w:t>
            </w:r>
          </w:p>
        </w:tc>
        <w:tc>
          <w:tcPr>
            <w:tcW w:w="4142" w:type="dxa"/>
            <w:tcBorders>
              <w:bottom w:val="single" w:sz="4" w:space="0" w:color="auto"/>
            </w:tcBorders>
          </w:tcPr>
          <w:p w14:paraId="511E28DA" w14:textId="77777777" w:rsidR="007B775A" w:rsidRPr="0050782C" w:rsidRDefault="007B775A" w:rsidP="008F5E04">
            <w:pPr>
              <w:tabs>
                <w:tab w:val="left" w:pos="1350"/>
              </w:tabs>
              <w:rPr>
                <w:b/>
              </w:rPr>
            </w:pPr>
            <w:r w:rsidRPr="0050782C">
              <w:t>Žák</w:t>
            </w:r>
            <w:r w:rsidRPr="0050782C">
              <w:rPr>
                <w:b/>
              </w:rPr>
              <w:t>:</w:t>
            </w:r>
          </w:p>
        </w:tc>
        <w:tc>
          <w:tcPr>
            <w:tcW w:w="4661" w:type="dxa"/>
            <w:tcBorders>
              <w:bottom w:val="single" w:sz="4" w:space="0" w:color="auto"/>
            </w:tcBorders>
          </w:tcPr>
          <w:p w14:paraId="0D12150E" w14:textId="77777777" w:rsidR="007B775A" w:rsidRPr="0050782C" w:rsidRDefault="007B775A" w:rsidP="008F5E04"/>
        </w:tc>
        <w:tc>
          <w:tcPr>
            <w:tcW w:w="730" w:type="dxa"/>
            <w:tcBorders>
              <w:bottom w:val="single" w:sz="4" w:space="0" w:color="auto"/>
            </w:tcBorders>
          </w:tcPr>
          <w:p w14:paraId="09BE761B" w14:textId="77777777" w:rsidR="007B775A" w:rsidRPr="0050782C" w:rsidRDefault="007B775A" w:rsidP="008F5E04">
            <w:pPr>
              <w:ind w:left="-70" w:firstLine="70"/>
              <w:jc w:val="center"/>
              <w:rPr>
                <w:b/>
              </w:rPr>
            </w:pPr>
          </w:p>
        </w:tc>
        <w:tc>
          <w:tcPr>
            <w:tcW w:w="730" w:type="dxa"/>
            <w:tcBorders>
              <w:bottom w:val="single" w:sz="4" w:space="0" w:color="auto"/>
            </w:tcBorders>
          </w:tcPr>
          <w:p w14:paraId="6AC5B03D" w14:textId="77777777" w:rsidR="007B775A" w:rsidRPr="0050782C" w:rsidRDefault="007B775A" w:rsidP="008F5E04">
            <w:pPr>
              <w:ind w:left="-211"/>
              <w:jc w:val="center"/>
              <w:rPr>
                <w:b/>
              </w:rPr>
            </w:pPr>
          </w:p>
        </w:tc>
      </w:tr>
      <w:tr w:rsidR="0050782C" w:rsidRPr="0050782C" w14:paraId="6413C3D8" w14:textId="77777777" w:rsidTr="003F28BF">
        <w:tblPrEx>
          <w:tblBorders>
            <w:insideH w:val="single" w:sz="6" w:space="0" w:color="auto"/>
            <w:insideV w:val="single" w:sz="6" w:space="0" w:color="auto"/>
          </w:tblBorders>
        </w:tblPrEx>
        <w:trPr>
          <w:cantSplit/>
          <w:trHeight w:val="288"/>
        </w:trPr>
        <w:tc>
          <w:tcPr>
            <w:tcW w:w="3530" w:type="dxa"/>
            <w:tcBorders>
              <w:top w:val="single" w:sz="4" w:space="0" w:color="auto"/>
              <w:left w:val="single" w:sz="4" w:space="0" w:color="auto"/>
              <w:bottom w:val="single" w:sz="4" w:space="0" w:color="auto"/>
              <w:right w:val="single" w:sz="4" w:space="0" w:color="auto"/>
            </w:tcBorders>
          </w:tcPr>
          <w:p w14:paraId="5229969A" w14:textId="0E80257F" w:rsidR="007B775A" w:rsidRPr="0050782C" w:rsidRDefault="007B775A" w:rsidP="008F5E04">
            <w:pPr>
              <w:tabs>
                <w:tab w:val="num" w:pos="426"/>
                <w:tab w:val="left" w:pos="2220"/>
              </w:tabs>
              <w:rPr>
                <w:b/>
                <w:i/>
              </w:rPr>
            </w:pPr>
            <w:r w:rsidRPr="0050782C">
              <w:rPr>
                <w:b/>
                <w:i/>
              </w:rPr>
              <w:t>orientuje se v okolí</w:t>
            </w:r>
            <w:r w:rsidR="00662D35" w:rsidRPr="0050782C">
              <w:rPr>
                <w:b/>
                <w:i/>
              </w:rPr>
              <w:t xml:space="preserve"> svého bydliště a v okolí školy</w:t>
            </w:r>
          </w:p>
        </w:tc>
        <w:tc>
          <w:tcPr>
            <w:tcW w:w="4142" w:type="dxa"/>
            <w:tcBorders>
              <w:top w:val="single" w:sz="4" w:space="0" w:color="auto"/>
              <w:left w:val="single" w:sz="4" w:space="0" w:color="auto"/>
              <w:bottom w:val="single" w:sz="4" w:space="0" w:color="auto"/>
              <w:right w:val="single" w:sz="4" w:space="0" w:color="auto"/>
            </w:tcBorders>
          </w:tcPr>
          <w:p w14:paraId="20837933" w14:textId="77777777" w:rsidR="007B775A" w:rsidRPr="0050782C" w:rsidRDefault="007B775A" w:rsidP="008F5E04">
            <w:pPr>
              <w:numPr>
                <w:ilvl w:val="0"/>
                <w:numId w:val="3"/>
              </w:numPr>
              <w:spacing w:after="80" w:line="240" w:lineRule="auto"/>
            </w:pPr>
            <w:r w:rsidRPr="0050782C">
              <w:t>zvládá orientaci v okolí svého bydliště a v okolí školy</w:t>
            </w:r>
          </w:p>
        </w:tc>
        <w:tc>
          <w:tcPr>
            <w:tcW w:w="4661" w:type="dxa"/>
            <w:tcBorders>
              <w:top w:val="single" w:sz="4" w:space="0" w:color="auto"/>
              <w:left w:val="single" w:sz="4" w:space="0" w:color="auto"/>
              <w:bottom w:val="single" w:sz="4" w:space="0" w:color="auto"/>
              <w:right w:val="single" w:sz="4" w:space="0" w:color="auto"/>
            </w:tcBorders>
          </w:tcPr>
          <w:p w14:paraId="6ECD588A" w14:textId="77777777" w:rsidR="007B775A" w:rsidRPr="0050782C" w:rsidRDefault="007B775A" w:rsidP="008F5E04">
            <w:pPr>
              <w:numPr>
                <w:ilvl w:val="0"/>
                <w:numId w:val="3"/>
              </w:numPr>
              <w:spacing w:after="80" w:line="240" w:lineRule="auto"/>
            </w:pPr>
            <w:r w:rsidRPr="0050782C">
              <w:t>škola, domov a jejich okolí</w:t>
            </w:r>
          </w:p>
        </w:tc>
        <w:tc>
          <w:tcPr>
            <w:tcW w:w="730" w:type="dxa"/>
            <w:tcBorders>
              <w:top w:val="single" w:sz="4" w:space="0" w:color="auto"/>
              <w:left w:val="single" w:sz="4" w:space="0" w:color="auto"/>
              <w:bottom w:val="single" w:sz="4" w:space="0" w:color="auto"/>
              <w:right w:val="single" w:sz="4" w:space="0" w:color="auto"/>
            </w:tcBorders>
          </w:tcPr>
          <w:p w14:paraId="56CA9D1E" w14:textId="77777777" w:rsidR="007B775A" w:rsidRPr="0050782C" w:rsidRDefault="007B775A" w:rsidP="008F5E04">
            <w:pPr>
              <w:ind w:left="-70" w:firstLine="70"/>
              <w:jc w:val="center"/>
              <w:rPr>
                <w:b/>
              </w:rPr>
            </w:pPr>
          </w:p>
        </w:tc>
        <w:tc>
          <w:tcPr>
            <w:tcW w:w="730" w:type="dxa"/>
            <w:tcBorders>
              <w:top w:val="single" w:sz="4" w:space="0" w:color="auto"/>
              <w:left w:val="single" w:sz="4" w:space="0" w:color="auto"/>
              <w:bottom w:val="single" w:sz="4" w:space="0" w:color="auto"/>
              <w:right w:val="single" w:sz="4" w:space="0" w:color="auto"/>
            </w:tcBorders>
          </w:tcPr>
          <w:p w14:paraId="35FA72D2" w14:textId="77777777" w:rsidR="007B775A" w:rsidRPr="0050782C" w:rsidRDefault="007B775A" w:rsidP="008F5E04">
            <w:pPr>
              <w:ind w:left="-211"/>
              <w:jc w:val="center"/>
              <w:rPr>
                <w:b/>
              </w:rPr>
            </w:pPr>
          </w:p>
        </w:tc>
      </w:tr>
      <w:tr w:rsidR="0050782C" w:rsidRPr="0050782C" w14:paraId="09198762" w14:textId="77777777" w:rsidTr="003F28BF">
        <w:tblPrEx>
          <w:tblBorders>
            <w:insideH w:val="single" w:sz="6" w:space="0" w:color="auto"/>
            <w:insideV w:val="single" w:sz="6" w:space="0" w:color="auto"/>
          </w:tblBorders>
        </w:tblPrEx>
        <w:tc>
          <w:tcPr>
            <w:tcW w:w="3530" w:type="dxa"/>
            <w:tcBorders>
              <w:top w:val="single" w:sz="4" w:space="0" w:color="auto"/>
              <w:left w:val="single" w:sz="4" w:space="0" w:color="auto"/>
              <w:bottom w:val="single" w:sz="4" w:space="0" w:color="auto"/>
              <w:right w:val="single" w:sz="4" w:space="0" w:color="auto"/>
            </w:tcBorders>
          </w:tcPr>
          <w:p w14:paraId="654D2256" w14:textId="77777777" w:rsidR="007B775A" w:rsidRPr="0050782C" w:rsidRDefault="007B775A" w:rsidP="008F5E04">
            <w:pPr>
              <w:tabs>
                <w:tab w:val="left" w:pos="426"/>
                <w:tab w:val="left" w:pos="2220"/>
              </w:tabs>
              <w:rPr>
                <w:b/>
                <w:i/>
              </w:rPr>
            </w:pPr>
            <w:r w:rsidRPr="0050782C">
              <w:rPr>
                <w:b/>
                <w:i/>
              </w:rPr>
              <w:t>popíše a zvládne cestu do školy</w:t>
            </w:r>
          </w:p>
        </w:tc>
        <w:tc>
          <w:tcPr>
            <w:tcW w:w="4142" w:type="dxa"/>
            <w:tcBorders>
              <w:top w:val="single" w:sz="4" w:space="0" w:color="auto"/>
              <w:left w:val="single" w:sz="4" w:space="0" w:color="auto"/>
              <w:bottom w:val="single" w:sz="4" w:space="0" w:color="auto"/>
              <w:right w:val="single" w:sz="4" w:space="0" w:color="auto"/>
            </w:tcBorders>
          </w:tcPr>
          <w:p w14:paraId="5B2B3A85" w14:textId="77777777" w:rsidR="007B775A" w:rsidRPr="0050782C" w:rsidRDefault="007B775A" w:rsidP="00A81D26">
            <w:pPr>
              <w:numPr>
                <w:ilvl w:val="0"/>
                <w:numId w:val="38"/>
              </w:numPr>
              <w:spacing w:after="80" w:line="240" w:lineRule="auto"/>
            </w:pPr>
            <w:r w:rsidRPr="0050782C">
              <w:t>popíše cestu do školy</w:t>
            </w:r>
          </w:p>
        </w:tc>
        <w:tc>
          <w:tcPr>
            <w:tcW w:w="4661" w:type="dxa"/>
            <w:tcBorders>
              <w:top w:val="single" w:sz="4" w:space="0" w:color="auto"/>
              <w:left w:val="single" w:sz="4" w:space="0" w:color="auto"/>
              <w:bottom w:val="single" w:sz="4" w:space="0" w:color="auto"/>
              <w:right w:val="single" w:sz="4" w:space="0" w:color="auto"/>
            </w:tcBorders>
          </w:tcPr>
          <w:p w14:paraId="2470F522" w14:textId="77777777" w:rsidR="007B775A" w:rsidRPr="0050782C" w:rsidRDefault="007B775A" w:rsidP="008F5E04">
            <w:pPr>
              <w:numPr>
                <w:ilvl w:val="0"/>
                <w:numId w:val="2"/>
              </w:numPr>
              <w:spacing w:after="80" w:line="240" w:lineRule="auto"/>
            </w:pPr>
            <w:r w:rsidRPr="0050782C">
              <w:t>škola a okolí</w:t>
            </w:r>
          </w:p>
        </w:tc>
        <w:tc>
          <w:tcPr>
            <w:tcW w:w="730" w:type="dxa"/>
            <w:tcBorders>
              <w:top w:val="single" w:sz="4" w:space="0" w:color="auto"/>
              <w:left w:val="single" w:sz="4" w:space="0" w:color="auto"/>
              <w:bottom w:val="single" w:sz="4" w:space="0" w:color="auto"/>
              <w:right w:val="single" w:sz="4" w:space="0" w:color="auto"/>
            </w:tcBorders>
          </w:tcPr>
          <w:p w14:paraId="1C78D3A6" w14:textId="77777777" w:rsidR="007B775A" w:rsidRPr="0050782C" w:rsidRDefault="007B775A" w:rsidP="008F5E04">
            <w:pPr>
              <w:ind w:left="-70" w:firstLine="70"/>
              <w:jc w:val="center"/>
              <w:rPr>
                <w:b/>
              </w:rPr>
            </w:pPr>
          </w:p>
        </w:tc>
        <w:tc>
          <w:tcPr>
            <w:tcW w:w="730" w:type="dxa"/>
            <w:tcBorders>
              <w:top w:val="single" w:sz="4" w:space="0" w:color="auto"/>
              <w:left w:val="single" w:sz="4" w:space="0" w:color="auto"/>
              <w:bottom w:val="single" w:sz="4" w:space="0" w:color="auto"/>
              <w:right w:val="single" w:sz="4" w:space="0" w:color="auto"/>
            </w:tcBorders>
          </w:tcPr>
          <w:p w14:paraId="625C46EB" w14:textId="77777777" w:rsidR="007B775A" w:rsidRPr="0050782C" w:rsidRDefault="007B775A" w:rsidP="008F5E04">
            <w:pPr>
              <w:ind w:left="-211"/>
              <w:jc w:val="center"/>
              <w:rPr>
                <w:b/>
              </w:rPr>
            </w:pPr>
          </w:p>
        </w:tc>
      </w:tr>
      <w:tr w:rsidR="0050782C" w:rsidRPr="0050782C" w14:paraId="3909625B" w14:textId="77777777" w:rsidTr="003F28BF">
        <w:tblPrEx>
          <w:tblBorders>
            <w:insideH w:val="single" w:sz="6" w:space="0" w:color="auto"/>
            <w:insideV w:val="single" w:sz="6" w:space="0" w:color="auto"/>
          </w:tblBorders>
        </w:tblPrEx>
        <w:trPr>
          <w:trHeight w:val="328"/>
        </w:trPr>
        <w:tc>
          <w:tcPr>
            <w:tcW w:w="13793" w:type="dxa"/>
            <w:gridSpan w:val="5"/>
            <w:tcBorders>
              <w:bottom w:val="single" w:sz="4" w:space="0" w:color="auto"/>
            </w:tcBorders>
          </w:tcPr>
          <w:p w14:paraId="336B5E32" w14:textId="77777777" w:rsidR="007B775A" w:rsidRPr="0050782C" w:rsidRDefault="007B775A" w:rsidP="008F5E04">
            <w:pPr>
              <w:jc w:val="center"/>
              <w:rPr>
                <w:b/>
                <w:i/>
              </w:rPr>
            </w:pPr>
            <w:r w:rsidRPr="0050782C">
              <w:rPr>
                <w:b/>
                <w:i/>
              </w:rPr>
              <w:t>LIDÉ KOLEM NÁS</w:t>
            </w:r>
          </w:p>
        </w:tc>
      </w:tr>
      <w:tr w:rsidR="0050782C" w:rsidRPr="0050782C" w14:paraId="4DBD2D59" w14:textId="77777777" w:rsidTr="003F28BF">
        <w:tblPrEx>
          <w:tblBorders>
            <w:insideH w:val="single" w:sz="6" w:space="0" w:color="auto"/>
            <w:insideV w:val="single" w:sz="6" w:space="0" w:color="auto"/>
          </w:tblBorders>
        </w:tblPrEx>
        <w:trPr>
          <w:trHeight w:val="961"/>
        </w:trPr>
        <w:tc>
          <w:tcPr>
            <w:tcW w:w="3530" w:type="dxa"/>
            <w:tcBorders>
              <w:top w:val="single" w:sz="4" w:space="0" w:color="auto"/>
              <w:left w:val="single" w:sz="4" w:space="0" w:color="auto"/>
              <w:bottom w:val="single" w:sz="4" w:space="0" w:color="auto"/>
              <w:right w:val="single" w:sz="4" w:space="0" w:color="auto"/>
            </w:tcBorders>
          </w:tcPr>
          <w:p w14:paraId="380F0DC2" w14:textId="3FC0EF2D" w:rsidR="007B775A" w:rsidRPr="0050782C" w:rsidRDefault="007B775A" w:rsidP="008F5E04">
            <w:pPr>
              <w:pStyle w:val="Default"/>
              <w:rPr>
                <w:b/>
                <w:color w:val="auto"/>
              </w:rPr>
            </w:pPr>
            <w:r w:rsidRPr="0050782C">
              <w:rPr>
                <w:b/>
                <w:i/>
                <w:iCs/>
                <w:color w:val="auto"/>
              </w:rPr>
              <w:t>rozlišuje role rodinných příslušníků a vztahy mezi nimi, rozlišuje blízké příbuzenské vztah</w:t>
            </w:r>
            <w:r w:rsidR="004F64FF" w:rsidRPr="0050782C">
              <w:rPr>
                <w:b/>
                <w:i/>
                <w:iCs/>
                <w:color w:val="auto"/>
              </w:rPr>
              <w:t>u</w:t>
            </w:r>
          </w:p>
        </w:tc>
        <w:tc>
          <w:tcPr>
            <w:tcW w:w="4142" w:type="dxa"/>
            <w:tcBorders>
              <w:top w:val="single" w:sz="4" w:space="0" w:color="auto"/>
              <w:left w:val="single" w:sz="4" w:space="0" w:color="auto"/>
              <w:bottom w:val="single" w:sz="4" w:space="0" w:color="auto"/>
              <w:right w:val="single" w:sz="4" w:space="0" w:color="auto"/>
            </w:tcBorders>
          </w:tcPr>
          <w:p w14:paraId="348F9701" w14:textId="77777777" w:rsidR="007B775A" w:rsidRPr="0050782C" w:rsidRDefault="007B775A" w:rsidP="008F5E04">
            <w:pPr>
              <w:numPr>
                <w:ilvl w:val="0"/>
                <w:numId w:val="3"/>
              </w:numPr>
              <w:spacing w:after="80" w:line="240" w:lineRule="auto"/>
            </w:pPr>
            <w:r w:rsidRPr="0050782C">
              <w:t>rozlišuje blízké příbuzenské vztahy</w:t>
            </w:r>
          </w:p>
        </w:tc>
        <w:tc>
          <w:tcPr>
            <w:tcW w:w="4661" w:type="dxa"/>
            <w:tcBorders>
              <w:top w:val="single" w:sz="4" w:space="0" w:color="auto"/>
              <w:left w:val="single" w:sz="4" w:space="0" w:color="auto"/>
              <w:bottom w:val="single" w:sz="4" w:space="0" w:color="auto"/>
              <w:right w:val="single" w:sz="4" w:space="0" w:color="auto"/>
            </w:tcBorders>
          </w:tcPr>
          <w:p w14:paraId="03A0DECE" w14:textId="77777777" w:rsidR="007B775A" w:rsidRPr="0050782C" w:rsidRDefault="007B775A" w:rsidP="008F5E04">
            <w:pPr>
              <w:numPr>
                <w:ilvl w:val="0"/>
                <w:numId w:val="3"/>
              </w:numPr>
              <w:spacing w:after="80" w:line="240" w:lineRule="auto"/>
            </w:pPr>
            <w:r w:rsidRPr="0050782C">
              <w:t>rodina</w:t>
            </w:r>
          </w:p>
        </w:tc>
        <w:tc>
          <w:tcPr>
            <w:tcW w:w="730" w:type="dxa"/>
            <w:tcBorders>
              <w:top w:val="single" w:sz="4" w:space="0" w:color="auto"/>
              <w:left w:val="single" w:sz="4" w:space="0" w:color="auto"/>
              <w:bottom w:val="single" w:sz="4" w:space="0" w:color="auto"/>
              <w:right w:val="single" w:sz="4" w:space="0" w:color="auto"/>
            </w:tcBorders>
          </w:tcPr>
          <w:p w14:paraId="4D90255B" w14:textId="77777777" w:rsidR="007B775A" w:rsidRPr="0050782C" w:rsidRDefault="007B775A" w:rsidP="008F5E04">
            <w:pPr>
              <w:ind w:left="-70" w:firstLine="70"/>
              <w:jc w:val="center"/>
            </w:pPr>
            <w:r w:rsidRPr="0050782C">
              <w:t>MuV</w:t>
            </w:r>
          </w:p>
        </w:tc>
        <w:tc>
          <w:tcPr>
            <w:tcW w:w="730" w:type="dxa"/>
            <w:tcBorders>
              <w:top w:val="single" w:sz="4" w:space="0" w:color="auto"/>
              <w:left w:val="single" w:sz="4" w:space="0" w:color="auto"/>
              <w:bottom w:val="single" w:sz="4" w:space="0" w:color="auto"/>
              <w:right w:val="single" w:sz="4" w:space="0" w:color="auto"/>
            </w:tcBorders>
          </w:tcPr>
          <w:p w14:paraId="2DF5E775" w14:textId="77777777" w:rsidR="007B775A" w:rsidRPr="0050782C" w:rsidRDefault="007B775A" w:rsidP="008F5E04">
            <w:pPr>
              <w:ind w:left="-211"/>
              <w:jc w:val="center"/>
              <w:rPr>
                <w:b/>
              </w:rPr>
            </w:pPr>
          </w:p>
        </w:tc>
      </w:tr>
      <w:tr w:rsidR="0050782C" w:rsidRPr="0050782C" w14:paraId="1BDB344B" w14:textId="77777777" w:rsidTr="003F28BF">
        <w:tblPrEx>
          <w:tblBorders>
            <w:insideH w:val="single" w:sz="6" w:space="0" w:color="auto"/>
            <w:insideV w:val="single" w:sz="6" w:space="0" w:color="auto"/>
          </w:tblBorders>
        </w:tblPrEx>
        <w:trPr>
          <w:trHeight w:val="558"/>
        </w:trPr>
        <w:tc>
          <w:tcPr>
            <w:tcW w:w="3530" w:type="dxa"/>
            <w:tcBorders>
              <w:top w:val="single" w:sz="4" w:space="0" w:color="auto"/>
              <w:left w:val="single" w:sz="4" w:space="0" w:color="auto"/>
              <w:bottom w:val="single" w:sz="4" w:space="0" w:color="auto"/>
              <w:right w:val="single" w:sz="4" w:space="0" w:color="auto"/>
            </w:tcBorders>
          </w:tcPr>
          <w:p w14:paraId="6D8191DC" w14:textId="67A46650" w:rsidR="007B775A" w:rsidRPr="0050782C" w:rsidRDefault="007B775A" w:rsidP="008F5E04">
            <w:pPr>
              <w:pStyle w:val="Default"/>
              <w:rPr>
                <w:b/>
                <w:color w:val="auto"/>
              </w:rPr>
            </w:pPr>
            <w:r w:rsidRPr="0050782C">
              <w:rPr>
                <w:b/>
                <w:i/>
                <w:iCs/>
                <w:color w:val="auto"/>
              </w:rPr>
              <w:t>dodržuje základní pravidla společenského chování</w:t>
            </w:r>
          </w:p>
        </w:tc>
        <w:tc>
          <w:tcPr>
            <w:tcW w:w="4142" w:type="dxa"/>
            <w:tcBorders>
              <w:top w:val="single" w:sz="4" w:space="0" w:color="auto"/>
              <w:left w:val="single" w:sz="4" w:space="0" w:color="auto"/>
              <w:bottom w:val="single" w:sz="4" w:space="0" w:color="auto"/>
              <w:right w:val="single" w:sz="4" w:space="0" w:color="auto"/>
            </w:tcBorders>
          </w:tcPr>
          <w:p w14:paraId="1EC59FA8" w14:textId="77777777" w:rsidR="007B775A" w:rsidRPr="0050782C" w:rsidRDefault="007B775A" w:rsidP="008F5E04">
            <w:pPr>
              <w:numPr>
                <w:ilvl w:val="0"/>
                <w:numId w:val="3"/>
              </w:numPr>
              <w:spacing w:after="80" w:line="240" w:lineRule="auto"/>
            </w:pPr>
            <w:r w:rsidRPr="0050782C">
              <w:t>dokáže pozdravit, požádat, poděkovat</w:t>
            </w:r>
          </w:p>
        </w:tc>
        <w:tc>
          <w:tcPr>
            <w:tcW w:w="4661" w:type="dxa"/>
            <w:tcBorders>
              <w:top w:val="single" w:sz="4" w:space="0" w:color="auto"/>
              <w:left w:val="single" w:sz="4" w:space="0" w:color="auto"/>
              <w:bottom w:val="single" w:sz="4" w:space="0" w:color="auto"/>
              <w:right w:val="single" w:sz="4" w:space="0" w:color="auto"/>
            </w:tcBorders>
          </w:tcPr>
          <w:p w14:paraId="1E8AB7E4" w14:textId="77777777" w:rsidR="007B775A" w:rsidRPr="0050782C" w:rsidRDefault="007B775A" w:rsidP="008F5E04">
            <w:pPr>
              <w:numPr>
                <w:ilvl w:val="0"/>
                <w:numId w:val="3"/>
              </w:numPr>
              <w:spacing w:after="80" w:line="240" w:lineRule="auto"/>
            </w:pPr>
            <w:r w:rsidRPr="0050782C">
              <w:t>rodina a společnost</w:t>
            </w:r>
          </w:p>
        </w:tc>
        <w:tc>
          <w:tcPr>
            <w:tcW w:w="730" w:type="dxa"/>
            <w:tcBorders>
              <w:top w:val="single" w:sz="4" w:space="0" w:color="auto"/>
              <w:left w:val="single" w:sz="4" w:space="0" w:color="auto"/>
              <w:bottom w:val="single" w:sz="4" w:space="0" w:color="auto"/>
              <w:right w:val="single" w:sz="4" w:space="0" w:color="auto"/>
            </w:tcBorders>
          </w:tcPr>
          <w:p w14:paraId="4ABD60B9" w14:textId="77777777" w:rsidR="007B775A" w:rsidRPr="0050782C" w:rsidRDefault="007B775A" w:rsidP="008F5E04">
            <w:pPr>
              <w:rPr>
                <w:b/>
              </w:rPr>
            </w:pPr>
          </w:p>
        </w:tc>
        <w:tc>
          <w:tcPr>
            <w:tcW w:w="730" w:type="dxa"/>
            <w:tcBorders>
              <w:top w:val="single" w:sz="4" w:space="0" w:color="auto"/>
              <w:left w:val="single" w:sz="4" w:space="0" w:color="auto"/>
              <w:bottom w:val="single" w:sz="4" w:space="0" w:color="auto"/>
              <w:right w:val="single" w:sz="4" w:space="0" w:color="auto"/>
            </w:tcBorders>
          </w:tcPr>
          <w:p w14:paraId="5E346A34" w14:textId="77777777" w:rsidR="007B775A" w:rsidRPr="0050782C" w:rsidRDefault="007B775A" w:rsidP="008F5E04">
            <w:pPr>
              <w:ind w:left="-211"/>
              <w:jc w:val="center"/>
              <w:rPr>
                <w:b/>
              </w:rPr>
            </w:pPr>
          </w:p>
        </w:tc>
      </w:tr>
      <w:tr w:rsidR="0050782C" w:rsidRPr="0050782C" w14:paraId="1C849C8B" w14:textId="77777777" w:rsidTr="003F28BF">
        <w:tblPrEx>
          <w:tblBorders>
            <w:insideH w:val="single" w:sz="6" w:space="0" w:color="auto"/>
            <w:insideV w:val="single" w:sz="6" w:space="0" w:color="auto"/>
          </w:tblBorders>
        </w:tblPrEx>
        <w:trPr>
          <w:trHeight w:val="558"/>
        </w:trPr>
        <w:tc>
          <w:tcPr>
            <w:tcW w:w="3530" w:type="dxa"/>
            <w:tcBorders>
              <w:top w:val="single" w:sz="4" w:space="0" w:color="auto"/>
              <w:left w:val="single" w:sz="4" w:space="0" w:color="auto"/>
              <w:bottom w:val="single" w:sz="4" w:space="0" w:color="auto"/>
              <w:right w:val="single" w:sz="4" w:space="0" w:color="auto"/>
            </w:tcBorders>
          </w:tcPr>
          <w:p w14:paraId="4371EE33" w14:textId="01FE42AC" w:rsidR="007B775A" w:rsidRPr="0050782C" w:rsidRDefault="007B775A" w:rsidP="008F5E04">
            <w:pPr>
              <w:rPr>
                <w:b/>
                <w:i/>
              </w:rPr>
            </w:pPr>
            <w:r w:rsidRPr="0050782C">
              <w:rPr>
                <w:b/>
                <w:i/>
              </w:rPr>
              <w:t>projevuje toleranci k odlišnostem spolužáků, jejich přednostem i</w:t>
            </w:r>
            <w:r w:rsidR="004F64FF" w:rsidRPr="0050782C">
              <w:rPr>
                <w:b/>
                <w:i/>
              </w:rPr>
              <w:t> </w:t>
            </w:r>
            <w:r w:rsidRPr="0050782C">
              <w:rPr>
                <w:b/>
                <w:i/>
              </w:rPr>
              <w:t>nedostatkům</w:t>
            </w:r>
          </w:p>
        </w:tc>
        <w:tc>
          <w:tcPr>
            <w:tcW w:w="4142" w:type="dxa"/>
            <w:tcBorders>
              <w:top w:val="single" w:sz="4" w:space="0" w:color="auto"/>
              <w:left w:val="single" w:sz="4" w:space="0" w:color="auto"/>
              <w:bottom w:val="single" w:sz="4" w:space="0" w:color="auto"/>
              <w:right w:val="single" w:sz="4" w:space="0" w:color="auto"/>
            </w:tcBorders>
          </w:tcPr>
          <w:p w14:paraId="04CBE2E9" w14:textId="33D971E7" w:rsidR="007B775A" w:rsidRPr="0050782C" w:rsidRDefault="007B775A" w:rsidP="008F5E04">
            <w:pPr>
              <w:numPr>
                <w:ilvl w:val="0"/>
                <w:numId w:val="3"/>
              </w:numPr>
              <w:spacing w:after="80" w:line="240" w:lineRule="auto"/>
            </w:pPr>
            <w:r w:rsidRPr="0050782C">
              <w:t>projevuje toleranci k odlišnostem spolužáků, jejich přednostem i</w:t>
            </w:r>
            <w:r w:rsidR="004F64FF" w:rsidRPr="0050782C">
              <w:t> </w:t>
            </w:r>
            <w:r w:rsidRPr="0050782C">
              <w:t>nedostatkům</w:t>
            </w:r>
          </w:p>
        </w:tc>
        <w:tc>
          <w:tcPr>
            <w:tcW w:w="4661" w:type="dxa"/>
            <w:tcBorders>
              <w:top w:val="single" w:sz="4" w:space="0" w:color="auto"/>
              <w:left w:val="single" w:sz="4" w:space="0" w:color="auto"/>
              <w:bottom w:val="single" w:sz="4" w:space="0" w:color="auto"/>
              <w:right w:val="single" w:sz="4" w:space="0" w:color="auto"/>
            </w:tcBorders>
          </w:tcPr>
          <w:p w14:paraId="1CCCC9F5" w14:textId="77777777" w:rsidR="007B775A" w:rsidRPr="0050782C" w:rsidRDefault="007B775A" w:rsidP="008F5E04">
            <w:pPr>
              <w:numPr>
                <w:ilvl w:val="0"/>
                <w:numId w:val="3"/>
              </w:numPr>
              <w:spacing w:after="80" w:line="240" w:lineRule="auto"/>
            </w:pPr>
            <w:r w:rsidRPr="0050782C">
              <w:t>mezilidské vztahy</w:t>
            </w:r>
          </w:p>
        </w:tc>
        <w:tc>
          <w:tcPr>
            <w:tcW w:w="730" w:type="dxa"/>
            <w:tcBorders>
              <w:top w:val="single" w:sz="4" w:space="0" w:color="auto"/>
              <w:left w:val="single" w:sz="4" w:space="0" w:color="auto"/>
              <w:bottom w:val="single" w:sz="4" w:space="0" w:color="auto"/>
              <w:right w:val="single" w:sz="4" w:space="0" w:color="auto"/>
            </w:tcBorders>
          </w:tcPr>
          <w:p w14:paraId="776C7027" w14:textId="77777777" w:rsidR="007B775A" w:rsidRPr="0050782C" w:rsidRDefault="007B775A" w:rsidP="008F5E04">
            <w:pPr>
              <w:rPr>
                <w:b/>
              </w:rPr>
            </w:pPr>
          </w:p>
        </w:tc>
        <w:tc>
          <w:tcPr>
            <w:tcW w:w="730" w:type="dxa"/>
            <w:tcBorders>
              <w:top w:val="single" w:sz="4" w:space="0" w:color="auto"/>
              <w:left w:val="single" w:sz="4" w:space="0" w:color="auto"/>
              <w:bottom w:val="single" w:sz="4" w:space="0" w:color="auto"/>
              <w:right w:val="single" w:sz="4" w:space="0" w:color="auto"/>
            </w:tcBorders>
          </w:tcPr>
          <w:p w14:paraId="16177232" w14:textId="77777777" w:rsidR="007B775A" w:rsidRPr="0050782C" w:rsidRDefault="007B775A" w:rsidP="008F5E04">
            <w:pPr>
              <w:ind w:left="-211"/>
              <w:jc w:val="center"/>
              <w:rPr>
                <w:b/>
              </w:rPr>
            </w:pPr>
          </w:p>
        </w:tc>
      </w:tr>
      <w:tr w:rsidR="0050782C" w:rsidRPr="0050782C" w14:paraId="04687D1E" w14:textId="77777777" w:rsidTr="003F28BF">
        <w:tblPrEx>
          <w:tblBorders>
            <w:insideH w:val="single" w:sz="6" w:space="0" w:color="auto"/>
            <w:insideV w:val="single" w:sz="6" w:space="0" w:color="auto"/>
          </w:tblBorders>
        </w:tblPrEx>
        <w:trPr>
          <w:trHeight w:val="558"/>
        </w:trPr>
        <w:tc>
          <w:tcPr>
            <w:tcW w:w="3530" w:type="dxa"/>
            <w:tcBorders>
              <w:top w:val="single" w:sz="6" w:space="0" w:color="auto"/>
              <w:left w:val="single" w:sz="4" w:space="0" w:color="auto"/>
              <w:bottom w:val="single" w:sz="4" w:space="0" w:color="auto"/>
              <w:right w:val="single" w:sz="4" w:space="0" w:color="auto"/>
            </w:tcBorders>
          </w:tcPr>
          <w:p w14:paraId="267632B3" w14:textId="15162E31" w:rsidR="007B775A" w:rsidRPr="0050782C" w:rsidRDefault="007B775A" w:rsidP="008F5E04">
            <w:pPr>
              <w:rPr>
                <w:b/>
                <w:i/>
              </w:rPr>
            </w:pPr>
            <w:r w:rsidRPr="0050782C">
              <w:rPr>
                <w:b/>
                <w:i/>
              </w:rPr>
              <w:t>pojmenuje nejběžněj</w:t>
            </w:r>
            <w:r w:rsidR="00662D35" w:rsidRPr="0050782C">
              <w:rPr>
                <w:b/>
                <w:i/>
              </w:rPr>
              <w:t>ší povolání a</w:t>
            </w:r>
            <w:r w:rsidR="004F64FF" w:rsidRPr="0050782C">
              <w:rPr>
                <w:b/>
                <w:i/>
              </w:rPr>
              <w:t> </w:t>
            </w:r>
            <w:r w:rsidR="00662D35" w:rsidRPr="0050782C">
              <w:rPr>
                <w:b/>
                <w:i/>
              </w:rPr>
              <w:t>pracovní činnosti</w:t>
            </w:r>
          </w:p>
        </w:tc>
        <w:tc>
          <w:tcPr>
            <w:tcW w:w="4142" w:type="dxa"/>
            <w:tcBorders>
              <w:top w:val="single" w:sz="6" w:space="0" w:color="auto"/>
              <w:left w:val="single" w:sz="4" w:space="0" w:color="auto"/>
              <w:bottom w:val="single" w:sz="4" w:space="0" w:color="auto"/>
              <w:right w:val="single" w:sz="4" w:space="0" w:color="auto"/>
            </w:tcBorders>
          </w:tcPr>
          <w:p w14:paraId="1F83CB54" w14:textId="2F808301" w:rsidR="007B775A" w:rsidRPr="0050782C" w:rsidRDefault="007B775A" w:rsidP="008F5E04">
            <w:pPr>
              <w:numPr>
                <w:ilvl w:val="0"/>
                <w:numId w:val="3"/>
              </w:numPr>
              <w:spacing w:after="80" w:line="240" w:lineRule="auto"/>
            </w:pPr>
            <w:r w:rsidRPr="0050782C">
              <w:t>pozná a pojmenuje různé pracovní činnosti v</w:t>
            </w:r>
            <w:r w:rsidR="004F64FF" w:rsidRPr="0050782C">
              <w:t> </w:t>
            </w:r>
            <w:r w:rsidRPr="0050782C">
              <w:t>rodině</w:t>
            </w:r>
          </w:p>
        </w:tc>
        <w:tc>
          <w:tcPr>
            <w:tcW w:w="4661" w:type="dxa"/>
            <w:tcBorders>
              <w:top w:val="single" w:sz="6" w:space="0" w:color="auto"/>
              <w:left w:val="single" w:sz="4" w:space="0" w:color="auto"/>
              <w:bottom w:val="single" w:sz="4" w:space="0" w:color="auto"/>
              <w:right w:val="single" w:sz="4" w:space="0" w:color="auto"/>
            </w:tcBorders>
          </w:tcPr>
          <w:p w14:paraId="1E1C283D" w14:textId="77777777" w:rsidR="007B775A" w:rsidRPr="0050782C" w:rsidRDefault="007B775A" w:rsidP="008F5E04">
            <w:pPr>
              <w:numPr>
                <w:ilvl w:val="0"/>
                <w:numId w:val="3"/>
              </w:numPr>
              <w:spacing w:after="80" w:line="240" w:lineRule="auto"/>
            </w:pPr>
            <w:r w:rsidRPr="0050782C">
              <w:t>rodina</w:t>
            </w:r>
          </w:p>
        </w:tc>
        <w:tc>
          <w:tcPr>
            <w:tcW w:w="730" w:type="dxa"/>
            <w:tcBorders>
              <w:top w:val="single" w:sz="6" w:space="0" w:color="auto"/>
              <w:left w:val="single" w:sz="4" w:space="0" w:color="auto"/>
              <w:bottom w:val="single" w:sz="4" w:space="0" w:color="auto"/>
              <w:right w:val="single" w:sz="4" w:space="0" w:color="auto"/>
            </w:tcBorders>
          </w:tcPr>
          <w:p w14:paraId="39407404" w14:textId="77777777" w:rsidR="007B775A" w:rsidRPr="0050782C" w:rsidRDefault="007B775A" w:rsidP="008F5E04"/>
        </w:tc>
        <w:tc>
          <w:tcPr>
            <w:tcW w:w="730" w:type="dxa"/>
            <w:tcBorders>
              <w:top w:val="single" w:sz="6" w:space="0" w:color="auto"/>
              <w:left w:val="single" w:sz="4" w:space="0" w:color="auto"/>
              <w:bottom w:val="single" w:sz="4" w:space="0" w:color="auto"/>
              <w:right w:val="single" w:sz="4" w:space="0" w:color="auto"/>
            </w:tcBorders>
          </w:tcPr>
          <w:p w14:paraId="78AF9EB5" w14:textId="77777777" w:rsidR="007B775A" w:rsidRPr="0050782C" w:rsidRDefault="007B775A" w:rsidP="008F5E04">
            <w:pPr>
              <w:ind w:left="-211"/>
              <w:jc w:val="center"/>
              <w:rPr>
                <w:b/>
              </w:rPr>
            </w:pPr>
          </w:p>
        </w:tc>
      </w:tr>
      <w:tr w:rsidR="0050782C" w:rsidRPr="0050782C" w14:paraId="67FDDDED" w14:textId="77777777" w:rsidTr="003F28BF">
        <w:tblPrEx>
          <w:tblBorders>
            <w:insideH w:val="single" w:sz="6" w:space="0" w:color="auto"/>
            <w:insideV w:val="single" w:sz="6" w:space="0" w:color="auto"/>
          </w:tblBorders>
        </w:tblPrEx>
        <w:trPr>
          <w:trHeight w:val="558"/>
        </w:trPr>
        <w:tc>
          <w:tcPr>
            <w:tcW w:w="3530" w:type="dxa"/>
            <w:tcBorders>
              <w:top w:val="single" w:sz="4" w:space="0" w:color="auto"/>
              <w:left w:val="single" w:sz="4" w:space="0" w:color="auto"/>
              <w:bottom w:val="single" w:sz="4" w:space="0" w:color="auto"/>
              <w:right w:val="single" w:sz="4" w:space="0" w:color="auto"/>
            </w:tcBorders>
          </w:tcPr>
          <w:p w14:paraId="3794A903" w14:textId="77777777" w:rsidR="007B775A" w:rsidRPr="0050782C" w:rsidRDefault="007B775A" w:rsidP="008F5E04">
            <w:pPr>
              <w:pStyle w:val="Default"/>
              <w:rPr>
                <w:b/>
                <w:color w:val="auto"/>
              </w:rPr>
            </w:pPr>
            <w:r w:rsidRPr="0050782C">
              <w:rPr>
                <w:b/>
                <w:i/>
                <w:iCs/>
                <w:color w:val="auto"/>
              </w:rPr>
              <w:t>při setkání s neznámými lidmi se</w:t>
            </w:r>
            <w:r w:rsidR="00E158D0" w:rsidRPr="0050782C">
              <w:rPr>
                <w:b/>
                <w:i/>
                <w:iCs/>
                <w:color w:val="auto"/>
              </w:rPr>
              <w:t> </w:t>
            </w:r>
            <w:r w:rsidRPr="0050782C">
              <w:rPr>
                <w:b/>
                <w:i/>
                <w:iCs/>
                <w:color w:val="auto"/>
              </w:rPr>
              <w:t xml:space="preserve">chová adekvátně </w:t>
            </w:r>
          </w:p>
        </w:tc>
        <w:tc>
          <w:tcPr>
            <w:tcW w:w="4142" w:type="dxa"/>
            <w:tcBorders>
              <w:top w:val="single" w:sz="4" w:space="0" w:color="auto"/>
              <w:left w:val="single" w:sz="4" w:space="0" w:color="auto"/>
              <w:bottom w:val="single" w:sz="4" w:space="0" w:color="auto"/>
              <w:right w:val="single" w:sz="4" w:space="0" w:color="auto"/>
            </w:tcBorders>
          </w:tcPr>
          <w:p w14:paraId="5D24AC02" w14:textId="77777777" w:rsidR="007B775A" w:rsidRPr="0050782C" w:rsidRDefault="007B775A" w:rsidP="008F5E04">
            <w:pPr>
              <w:numPr>
                <w:ilvl w:val="0"/>
                <w:numId w:val="3"/>
              </w:numPr>
              <w:spacing w:after="80" w:line="240" w:lineRule="auto"/>
            </w:pPr>
            <w:r w:rsidRPr="0050782C">
              <w:t>ví, jak se chovat při setkání s neznámými lidmi</w:t>
            </w:r>
          </w:p>
        </w:tc>
        <w:tc>
          <w:tcPr>
            <w:tcW w:w="4661" w:type="dxa"/>
            <w:tcBorders>
              <w:top w:val="single" w:sz="4" w:space="0" w:color="auto"/>
              <w:left w:val="single" w:sz="4" w:space="0" w:color="auto"/>
              <w:bottom w:val="single" w:sz="4" w:space="0" w:color="auto"/>
              <w:right w:val="single" w:sz="4" w:space="0" w:color="auto"/>
            </w:tcBorders>
          </w:tcPr>
          <w:p w14:paraId="62E7B359" w14:textId="77777777" w:rsidR="007B775A" w:rsidRPr="0050782C" w:rsidRDefault="007B775A" w:rsidP="008F5E04">
            <w:pPr>
              <w:numPr>
                <w:ilvl w:val="0"/>
                <w:numId w:val="3"/>
              </w:numPr>
              <w:spacing w:after="80" w:line="240" w:lineRule="auto"/>
            </w:pPr>
            <w:r w:rsidRPr="0050782C">
              <w:t>osobní bezpečí</w:t>
            </w:r>
          </w:p>
        </w:tc>
        <w:tc>
          <w:tcPr>
            <w:tcW w:w="730" w:type="dxa"/>
            <w:tcBorders>
              <w:top w:val="single" w:sz="4" w:space="0" w:color="auto"/>
              <w:left w:val="single" w:sz="4" w:space="0" w:color="auto"/>
              <w:bottom w:val="single" w:sz="4" w:space="0" w:color="auto"/>
              <w:right w:val="single" w:sz="4" w:space="0" w:color="auto"/>
            </w:tcBorders>
          </w:tcPr>
          <w:p w14:paraId="6DD84960" w14:textId="77777777" w:rsidR="007B775A" w:rsidRPr="0050782C" w:rsidRDefault="007B775A" w:rsidP="008F5E04"/>
        </w:tc>
        <w:tc>
          <w:tcPr>
            <w:tcW w:w="730" w:type="dxa"/>
            <w:tcBorders>
              <w:top w:val="single" w:sz="4" w:space="0" w:color="auto"/>
              <w:left w:val="single" w:sz="4" w:space="0" w:color="auto"/>
              <w:bottom w:val="single" w:sz="4" w:space="0" w:color="auto"/>
              <w:right w:val="single" w:sz="4" w:space="0" w:color="auto"/>
            </w:tcBorders>
          </w:tcPr>
          <w:p w14:paraId="1D83E53C" w14:textId="77777777" w:rsidR="007B775A" w:rsidRPr="0050782C" w:rsidRDefault="007B775A" w:rsidP="008F5E04">
            <w:pPr>
              <w:ind w:left="-211"/>
              <w:rPr>
                <w:b/>
              </w:rPr>
            </w:pPr>
          </w:p>
        </w:tc>
      </w:tr>
    </w:tbl>
    <w:p w14:paraId="3695B89D" w14:textId="77777777" w:rsidR="003F28BF" w:rsidRPr="0050782C" w:rsidRDefault="003F28BF">
      <w:r w:rsidRPr="0050782C">
        <w:br w:type="page"/>
      </w:r>
    </w:p>
    <w:tbl>
      <w:tblPr>
        <w:tblW w:w="13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30"/>
        <w:gridCol w:w="730"/>
      </w:tblGrid>
      <w:tr w:rsidR="0050782C" w:rsidRPr="0050782C" w14:paraId="207EE62E" w14:textId="77777777" w:rsidTr="003F28BF">
        <w:trPr>
          <w:trHeight w:val="454"/>
        </w:trPr>
        <w:tc>
          <w:tcPr>
            <w:tcW w:w="13793" w:type="dxa"/>
            <w:gridSpan w:val="5"/>
            <w:vAlign w:val="center"/>
          </w:tcPr>
          <w:p w14:paraId="1137B09B" w14:textId="71CB64BC" w:rsidR="00C9484E" w:rsidRPr="0050782C" w:rsidRDefault="0035326F" w:rsidP="000F3ECB">
            <w:pPr>
              <w:pStyle w:val="Bezmezer"/>
              <w:rPr>
                <w:rFonts w:cs="Times New Roman"/>
                <w:b/>
                <w:color w:val="auto"/>
                <w:sz w:val="22"/>
                <w:szCs w:val="22"/>
              </w:rPr>
            </w:pPr>
            <w:r>
              <w:rPr>
                <w:rFonts w:cs="Times New Roman"/>
                <w:b/>
                <w:color w:val="auto"/>
                <w:position w:val="-6"/>
                <w:szCs w:val="24"/>
              </w:rPr>
              <w:lastRenderedPageBreak/>
              <w:t xml:space="preserve">4.4.4.1.3.1 </w:t>
            </w:r>
            <w:r w:rsidR="00C9484E" w:rsidRPr="0050782C">
              <w:rPr>
                <w:rFonts w:cs="Times New Roman"/>
                <w:b/>
                <w:color w:val="auto"/>
                <w:position w:val="-6"/>
                <w:szCs w:val="24"/>
              </w:rPr>
              <w:t>Učební osnovy 1. ročník – Prv</w:t>
            </w:r>
          </w:p>
        </w:tc>
      </w:tr>
      <w:tr w:rsidR="0050782C" w:rsidRPr="0050782C" w14:paraId="037B6132" w14:textId="77777777" w:rsidTr="003F28BF">
        <w:trPr>
          <w:trHeight w:val="70"/>
        </w:trPr>
        <w:tc>
          <w:tcPr>
            <w:tcW w:w="4111" w:type="dxa"/>
          </w:tcPr>
          <w:p w14:paraId="27F36872" w14:textId="28D83235" w:rsidR="007B775A" w:rsidRPr="0050782C" w:rsidRDefault="007B775A" w:rsidP="003F28BF">
            <w:pPr>
              <w:tabs>
                <w:tab w:val="left" w:pos="2220"/>
              </w:tabs>
              <w:jc w:val="center"/>
              <w:rPr>
                <w:b/>
              </w:rPr>
            </w:pPr>
            <w:r w:rsidRPr="0050782C">
              <w:rPr>
                <w:b/>
              </w:rPr>
              <w:t>Očekávané výstupy z RVP</w:t>
            </w:r>
          </w:p>
        </w:tc>
        <w:tc>
          <w:tcPr>
            <w:tcW w:w="4111" w:type="dxa"/>
          </w:tcPr>
          <w:p w14:paraId="0F217820" w14:textId="090AE68F" w:rsidR="007B775A" w:rsidRPr="0050782C" w:rsidRDefault="007B775A" w:rsidP="003F28BF">
            <w:pPr>
              <w:tabs>
                <w:tab w:val="left" w:pos="2220"/>
              </w:tabs>
              <w:jc w:val="center"/>
              <w:rPr>
                <w:b/>
              </w:rPr>
            </w:pPr>
            <w:r w:rsidRPr="0050782C">
              <w:rPr>
                <w:b/>
              </w:rPr>
              <w:t>Školní ročníkové výstupy</w:t>
            </w:r>
          </w:p>
        </w:tc>
        <w:tc>
          <w:tcPr>
            <w:tcW w:w="4111" w:type="dxa"/>
          </w:tcPr>
          <w:p w14:paraId="120A299C" w14:textId="77777777" w:rsidR="007B775A" w:rsidRPr="0050782C" w:rsidRDefault="007B775A" w:rsidP="008F5E04">
            <w:pPr>
              <w:jc w:val="center"/>
              <w:rPr>
                <w:b/>
              </w:rPr>
            </w:pPr>
            <w:r w:rsidRPr="0050782C">
              <w:rPr>
                <w:b/>
              </w:rPr>
              <w:t>Učivo</w:t>
            </w:r>
          </w:p>
        </w:tc>
        <w:tc>
          <w:tcPr>
            <w:tcW w:w="730" w:type="dxa"/>
          </w:tcPr>
          <w:p w14:paraId="2AEB122D" w14:textId="77777777" w:rsidR="007B775A" w:rsidRPr="0050782C" w:rsidRDefault="007B775A" w:rsidP="008F5E04">
            <w:pPr>
              <w:ind w:left="-70" w:firstLine="70"/>
              <w:jc w:val="center"/>
              <w:rPr>
                <w:b/>
              </w:rPr>
            </w:pPr>
            <w:r w:rsidRPr="0050782C">
              <w:rPr>
                <w:b/>
              </w:rPr>
              <w:t>PT</w:t>
            </w:r>
          </w:p>
        </w:tc>
        <w:tc>
          <w:tcPr>
            <w:tcW w:w="730" w:type="dxa"/>
          </w:tcPr>
          <w:p w14:paraId="17250D49" w14:textId="77777777" w:rsidR="007B775A" w:rsidRPr="0050782C" w:rsidRDefault="007B775A" w:rsidP="008F5E04">
            <w:pPr>
              <w:ind w:left="-211"/>
              <w:jc w:val="center"/>
              <w:rPr>
                <w:b/>
              </w:rPr>
            </w:pPr>
            <w:r w:rsidRPr="0050782C">
              <w:rPr>
                <w:b/>
              </w:rPr>
              <w:t>MpV</w:t>
            </w:r>
          </w:p>
        </w:tc>
      </w:tr>
      <w:tr w:rsidR="0050782C" w:rsidRPr="0050782C" w14:paraId="2200FDF8" w14:textId="77777777" w:rsidTr="003F28BF">
        <w:tblPrEx>
          <w:tblBorders>
            <w:insideH w:val="single" w:sz="6" w:space="0" w:color="auto"/>
            <w:insideV w:val="single" w:sz="6" w:space="0" w:color="auto"/>
          </w:tblBorders>
        </w:tblPrEx>
        <w:tc>
          <w:tcPr>
            <w:tcW w:w="13793" w:type="dxa"/>
            <w:gridSpan w:val="5"/>
            <w:tcBorders>
              <w:top w:val="single" w:sz="4" w:space="0" w:color="auto"/>
            </w:tcBorders>
          </w:tcPr>
          <w:p w14:paraId="2F4C6D11" w14:textId="77777777" w:rsidR="007B775A" w:rsidRPr="0050782C" w:rsidRDefault="007B775A" w:rsidP="008F5E04">
            <w:pPr>
              <w:jc w:val="center"/>
              <w:rPr>
                <w:b/>
                <w:i/>
              </w:rPr>
            </w:pPr>
            <w:r w:rsidRPr="0050782C">
              <w:rPr>
                <w:b/>
                <w:i/>
              </w:rPr>
              <w:t>LIDÉ A ČAS</w:t>
            </w:r>
          </w:p>
        </w:tc>
      </w:tr>
      <w:tr w:rsidR="0050782C" w:rsidRPr="0050782C" w14:paraId="3F138D58" w14:textId="77777777" w:rsidTr="003F28BF">
        <w:tblPrEx>
          <w:tblBorders>
            <w:insideH w:val="single" w:sz="6" w:space="0" w:color="auto"/>
            <w:insideV w:val="single" w:sz="6" w:space="0" w:color="auto"/>
          </w:tblBorders>
        </w:tblPrEx>
        <w:tc>
          <w:tcPr>
            <w:tcW w:w="4111" w:type="dxa"/>
          </w:tcPr>
          <w:p w14:paraId="1B1BCFF0" w14:textId="77777777" w:rsidR="007B775A" w:rsidRPr="0050782C" w:rsidRDefault="007B775A" w:rsidP="008F5E04">
            <w:pPr>
              <w:tabs>
                <w:tab w:val="left" w:pos="1350"/>
              </w:tabs>
              <w:rPr>
                <w:b/>
                <w:i/>
              </w:rPr>
            </w:pPr>
            <w:r w:rsidRPr="0050782C">
              <w:rPr>
                <w:b/>
                <w:i/>
              </w:rPr>
              <w:t>Žák:</w:t>
            </w:r>
          </w:p>
        </w:tc>
        <w:tc>
          <w:tcPr>
            <w:tcW w:w="4111" w:type="dxa"/>
          </w:tcPr>
          <w:p w14:paraId="1504F08C" w14:textId="77777777" w:rsidR="007B775A" w:rsidRPr="0050782C" w:rsidRDefault="007B775A" w:rsidP="008F5E04">
            <w:pPr>
              <w:tabs>
                <w:tab w:val="left" w:pos="1350"/>
              </w:tabs>
              <w:rPr>
                <w:b/>
              </w:rPr>
            </w:pPr>
            <w:r w:rsidRPr="0050782C">
              <w:t>Žák</w:t>
            </w:r>
            <w:r w:rsidRPr="0050782C">
              <w:rPr>
                <w:b/>
              </w:rPr>
              <w:t>:</w:t>
            </w:r>
          </w:p>
        </w:tc>
        <w:tc>
          <w:tcPr>
            <w:tcW w:w="4111" w:type="dxa"/>
          </w:tcPr>
          <w:p w14:paraId="798CF3D6" w14:textId="77777777" w:rsidR="007B775A" w:rsidRPr="0050782C" w:rsidRDefault="007B775A" w:rsidP="008F5E04">
            <w:pPr>
              <w:ind w:left="66"/>
            </w:pPr>
          </w:p>
        </w:tc>
        <w:tc>
          <w:tcPr>
            <w:tcW w:w="730" w:type="dxa"/>
          </w:tcPr>
          <w:p w14:paraId="2F7355CD" w14:textId="77777777" w:rsidR="007B775A" w:rsidRPr="0050782C" w:rsidRDefault="007B775A" w:rsidP="008F5E04">
            <w:pPr>
              <w:ind w:left="-70" w:firstLine="70"/>
              <w:jc w:val="center"/>
              <w:rPr>
                <w:b/>
              </w:rPr>
            </w:pPr>
          </w:p>
        </w:tc>
        <w:tc>
          <w:tcPr>
            <w:tcW w:w="730" w:type="dxa"/>
          </w:tcPr>
          <w:p w14:paraId="76AF5317" w14:textId="77777777" w:rsidR="007B775A" w:rsidRPr="0050782C" w:rsidRDefault="007B775A" w:rsidP="008F5E04">
            <w:pPr>
              <w:ind w:left="-211"/>
            </w:pPr>
          </w:p>
        </w:tc>
      </w:tr>
      <w:tr w:rsidR="0050782C" w:rsidRPr="0050782C" w14:paraId="0701CB9D" w14:textId="77777777" w:rsidTr="003F28BF">
        <w:tblPrEx>
          <w:tblBorders>
            <w:insideH w:val="single" w:sz="6" w:space="0" w:color="auto"/>
            <w:insideV w:val="single" w:sz="6" w:space="0" w:color="auto"/>
          </w:tblBorders>
        </w:tblPrEx>
        <w:tc>
          <w:tcPr>
            <w:tcW w:w="4111" w:type="dxa"/>
            <w:tcBorders>
              <w:top w:val="single" w:sz="6" w:space="0" w:color="auto"/>
              <w:bottom w:val="single" w:sz="4" w:space="0" w:color="auto"/>
            </w:tcBorders>
          </w:tcPr>
          <w:p w14:paraId="6C2249B3" w14:textId="6AF61BE0" w:rsidR="007B775A" w:rsidRPr="0050782C" w:rsidRDefault="007B775A" w:rsidP="008F5E04">
            <w:pPr>
              <w:pStyle w:val="Default"/>
              <w:rPr>
                <w:b/>
                <w:color w:val="auto"/>
              </w:rPr>
            </w:pPr>
            <w:r w:rsidRPr="0050782C">
              <w:rPr>
                <w:b/>
                <w:i/>
                <w:iCs/>
                <w:color w:val="auto"/>
              </w:rPr>
              <w:t>pozná, kolik je hodin; orientuje se v</w:t>
            </w:r>
            <w:r w:rsidR="00801D9B" w:rsidRPr="0050782C">
              <w:rPr>
                <w:b/>
                <w:i/>
                <w:iCs/>
                <w:color w:val="auto"/>
              </w:rPr>
              <w:t> </w:t>
            </w:r>
            <w:r w:rsidRPr="0050782C">
              <w:rPr>
                <w:b/>
                <w:i/>
                <w:iCs/>
                <w:color w:val="auto"/>
              </w:rPr>
              <w:t xml:space="preserve">čase </w:t>
            </w:r>
          </w:p>
        </w:tc>
        <w:tc>
          <w:tcPr>
            <w:tcW w:w="4111" w:type="dxa"/>
            <w:tcBorders>
              <w:top w:val="single" w:sz="6" w:space="0" w:color="auto"/>
              <w:bottom w:val="single" w:sz="4" w:space="0" w:color="auto"/>
            </w:tcBorders>
          </w:tcPr>
          <w:p w14:paraId="7A7244F8" w14:textId="77777777" w:rsidR="007B775A" w:rsidRPr="0050782C" w:rsidRDefault="007B775A" w:rsidP="00A81D26">
            <w:pPr>
              <w:numPr>
                <w:ilvl w:val="0"/>
                <w:numId w:val="36"/>
              </w:numPr>
              <w:spacing w:after="80" w:line="240" w:lineRule="auto"/>
              <w:rPr>
                <w:szCs w:val="24"/>
              </w:rPr>
            </w:pPr>
            <w:r w:rsidRPr="0050782C">
              <w:rPr>
                <w:szCs w:val="24"/>
              </w:rPr>
              <w:t>rozliší roční období</w:t>
            </w:r>
          </w:p>
        </w:tc>
        <w:tc>
          <w:tcPr>
            <w:tcW w:w="4111" w:type="dxa"/>
            <w:tcBorders>
              <w:top w:val="single" w:sz="6" w:space="0" w:color="auto"/>
              <w:bottom w:val="single" w:sz="4" w:space="0" w:color="auto"/>
            </w:tcBorders>
          </w:tcPr>
          <w:p w14:paraId="2B19D41E" w14:textId="75222668" w:rsidR="007B775A" w:rsidRPr="0050782C" w:rsidRDefault="007B775A" w:rsidP="00A81D26">
            <w:pPr>
              <w:numPr>
                <w:ilvl w:val="0"/>
                <w:numId w:val="36"/>
              </w:numPr>
              <w:spacing w:after="80" w:line="240" w:lineRule="auto"/>
              <w:rPr>
                <w:szCs w:val="24"/>
              </w:rPr>
            </w:pPr>
            <w:r w:rsidRPr="0050782C">
              <w:rPr>
                <w:szCs w:val="24"/>
              </w:rPr>
              <w:t>orientace v čase</w:t>
            </w:r>
          </w:p>
        </w:tc>
        <w:tc>
          <w:tcPr>
            <w:tcW w:w="730" w:type="dxa"/>
            <w:tcBorders>
              <w:top w:val="single" w:sz="6" w:space="0" w:color="auto"/>
              <w:bottom w:val="single" w:sz="4" w:space="0" w:color="auto"/>
            </w:tcBorders>
          </w:tcPr>
          <w:p w14:paraId="18EB3C4C" w14:textId="77777777" w:rsidR="007B775A" w:rsidRPr="0050782C" w:rsidRDefault="007B775A" w:rsidP="008F5E04">
            <w:pPr>
              <w:ind w:left="-70" w:firstLine="70"/>
              <w:jc w:val="center"/>
              <w:rPr>
                <w:b/>
                <w:szCs w:val="24"/>
              </w:rPr>
            </w:pPr>
          </w:p>
        </w:tc>
        <w:tc>
          <w:tcPr>
            <w:tcW w:w="730" w:type="dxa"/>
            <w:tcBorders>
              <w:top w:val="single" w:sz="6" w:space="0" w:color="auto"/>
              <w:bottom w:val="single" w:sz="4" w:space="0" w:color="auto"/>
            </w:tcBorders>
          </w:tcPr>
          <w:p w14:paraId="1374E855" w14:textId="77777777" w:rsidR="007B775A" w:rsidRPr="0050782C" w:rsidRDefault="007B775A" w:rsidP="008F5E04">
            <w:pPr>
              <w:rPr>
                <w:b/>
                <w:szCs w:val="24"/>
              </w:rPr>
            </w:pPr>
          </w:p>
        </w:tc>
      </w:tr>
      <w:tr w:rsidR="0050782C" w:rsidRPr="0050782C" w14:paraId="1D7989B8" w14:textId="77777777" w:rsidTr="003F28BF">
        <w:tblPrEx>
          <w:tblBorders>
            <w:insideH w:val="single" w:sz="6" w:space="0" w:color="auto"/>
            <w:insideV w:val="single" w:sz="6" w:space="0" w:color="auto"/>
          </w:tblBorders>
        </w:tblPrEx>
        <w:tc>
          <w:tcPr>
            <w:tcW w:w="4111" w:type="dxa"/>
            <w:tcBorders>
              <w:top w:val="single" w:sz="4" w:space="0" w:color="auto"/>
              <w:bottom w:val="single" w:sz="6" w:space="0" w:color="auto"/>
            </w:tcBorders>
          </w:tcPr>
          <w:p w14:paraId="6AED0B7E" w14:textId="7E98625F" w:rsidR="007B775A" w:rsidRPr="0050782C" w:rsidRDefault="007B775A" w:rsidP="008F5E04">
            <w:pPr>
              <w:tabs>
                <w:tab w:val="left" w:pos="2220"/>
              </w:tabs>
              <w:rPr>
                <w:b/>
                <w:i/>
                <w:szCs w:val="24"/>
              </w:rPr>
            </w:pPr>
            <w:r w:rsidRPr="0050782C">
              <w:rPr>
                <w:b/>
                <w:i/>
                <w:szCs w:val="24"/>
              </w:rPr>
              <w:t>zná rozvržení svých denních činností</w:t>
            </w:r>
          </w:p>
        </w:tc>
        <w:tc>
          <w:tcPr>
            <w:tcW w:w="4111" w:type="dxa"/>
            <w:tcBorders>
              <w:top w:val="single" w:sz="4" w:space="0" w:color="auto"/>
              <w:bottom w:val="single" w:sz="6" w:space="0" w:color="auto"/>
            </w:tcBorders>
          </w:tcPr>
          <w:p w14:paraId="57DA71A3" w14:textId="1A048DBB" w:rsidR="007B775A" w:rsidRPr="0050782C" w:rsidRDefault="007B775A" w:rsidP="00A81D26">
            <w:pPr>
              <w:numPr>
                <w:ilvl w:val="0"/>
                <w:numId w:val="37"/>
              </w:numPr>
              <w:spacing w:after="80" w:line="240" w:lineRule="auto"/>
              <w:rPr>
                <w:szCs w:val="24"/>
              </w:rPr>
            </w:pPr>
            <w:r w:rsidRPr="0050782C">
              <w:rPr>
                <w:szCs w:val="24"/>
              </w:rPr>
              <w:t xml:space="preserve">rozliší části dne a </w:t>
            </w:r>
            <w:r w:rsidR="00801D9B" w:rsidRPr="0050782C">
              <w:rPr>
                <w:szCs w:val="24"/>
              </w:rPr>
              <w:t>popíše</w:t>
            </w:r>
            <w:r w:rsidRPr="0050782C">
              <w:rPr>
                <w:szCs w:val="24"/>
              </w:rPr>
              <w:t xml:space="preserve"> činnost v</w:t>
            </w:r>
            <w:r w:rsidR="00E72E41">
              <w:rPr>
                <w:szCs w:val="24"/>
              </w:rPr>
              <w:t> </w:t>
            </w:r>
            <w:r w:rsidRPr="0050782C">
              <w:rPr>
                <w:szCs w:val="24"/>
              </w:rPr>
              <w:t>nich</w:t>
            </w:r>
          </w:p>
        </w:tc>
        <w:tc>
          <w:tcPr>
            <w:tcW w:w="4111" w:type="dxa"/>
            <w:tcBorders>
              <w:top w:val="single" w:sz="4" w:space="0" w:color="auto"/>
              <w:bottom w:val="single" w:sz="6" w:space="0" w:color="auto"/>
            </w:tcBorders>
          </w:tcPr>
          <w:p w14:paraId="72466390" w14:textId="77777777" w:rsidR="007B775A" w:rsidRPr="0050782C" w:rsidRDefault="007B775A" w:rsidP="00A81D26">
            <w:pPr>
              <w:numPr>
                <w:ilvl w:val="0"/>
                <w:numId w:val="56"/>
              </w:numPr>
              <w:spacing w:after="80" w:line="240" w:lineRule="auto"/>
              <w:rPr>
                <w:szCs w:val="24"/>
              </w:rPr>
            </w:pPr>
            <w:r w:rsidRPr="0050782C">
              <w:rPr>
                <w:szCs w:val="24"/>
              </w:rPr>
              <w:t>činnosti – ráno, poledne, večer</w:t>
            </w:r>
          </w:p>
        </w:tc>
        <w:tc>
          <w:tcPr>
            <w:tcW w:w="730" w:type="dxa"/>
            <w:tcBorders>
              <w:top w:val="single" w:sz="4" w:space="0" w:color="auto"/>
              <w:bottom w:val="single" w:sz="6" w:space="0" w:color="auto"/>
            </w:tcBorders>
          </w:tcPr>
          <w:p w14:paraId="116673FE" w14:textId="77777777" w:rsidR="007B775A" w:rsidRPr="0050782C" w:rsidRDefault="007B775A" w:rsidP="008F5E04">
            <w:pPr>
              <w:ind w:left="-70" w:firstLine="70"/>
              <w:jc w:val="center"/>
              <w:rPr>
                <w:b/>
                <w:szCs w:val="24"/>
              </w:rPr>
            </w:pPr>
          </w:p>
        </w:tc>
        <w:tc>
          <w:tcPr>
            <w:tcW w:w="730" w:type="dxa"/>
            <w:tcBorders>
              <w:top w:val="single" w:sz="4" w:space="0" w:color="auto"/>
              <w:bottom w:val="single" w:sz="6" w:space="0" w:color="auto"/>
            </w:tcBorders>
          </w:tcPr>
          <w:p w14:paraId="227C814F" w14:textId="77777777" w:rsidR="007B775A" w:rsidRPr="0050782C" w:rsidRDefault="007B775A" w:rsidP="008F5E04">
            <w:pPr>
              <w:ind w:left="-211"/>
              <w:rPr>
                <w:b/>
                <w:szCs w:val="24"/>
              </w:rPr>
            </w:pPr>
          </w:p>
        </w:tc>
      </w:tr>
      <w:tr w:rsidR="0050782C" w:rsidRPr="0050782C" w14:paraId="0BB277CE" w14:textId="77777777" w:rsidTr="003F28BF">
        <w:tblPrEx>
          <w:tblBorders>
            <w:insideH w:val="single" w:sz="6" w:space="0" w:color="auto"/>
            <w:insideV w:val="single" w:sz="6" w:space="0" w:color="auto"/>
          </w:tblBorders>
        </w:tblPrEx>
        <w:trPr>
          <w:trHeight w:val="328"/>
        </w:trPr>
        <w:tc>
          <w:tcPr>
            <w:tcW w:w="13793" w:type="dxa"/>
            <w:gridSpan w:val="5"/>
            <w:tcBorders>
              <w:top w:val="single" w:sz="6" w:space="0" w:color="auto"/>
            </w:tcBorders>
          </w:tcPr>
          <w:p w14:paraId="5AA51F66" w14:textId="77777777" w:rsidR="007B775A" w:rsidRPr="0050782C" w:rsidRDefault="007B775A" w:rsidP="008F5E04">
            <w:pPr>
              <w:jc w:val="center"/>
              <w:rPr>
                <w:b/>
                <w:i/>
                <w:szCs w:val="24"/>
              </w:rPr>
            </w:pPr>
            <w:r w:rsidRPr="0050782C">
              <w:rPr>
                <w:b/>
                <w:i/>
                <w:szCs w:val="24"/>
              </w:rPr>
              <w:t>ROZMANITOST PŘÍRODY</w:t>
            </w:r>
          </w:p>
        </w:tc>
      </w:tr>
      <w:tr w:rsidR="0050782C" w:rsidRPr="0050782C" w14:paraId="1026A4D1" w14:textId="77777777" w:rsidTr="003F28BF">
        <w:tblPrEx>
          <w:tblBorders>
            <w:insideH w:val="single" w:sz="6" w:space="0" w:color="auto"/>
            <w:insideV w:val="single" w:sz="6" w:space="0" w:color="auto"/>
          </w:tblBorders>
        </w:tblPrEx>
        <w:trPr>
          <w:trHeight w:val="960"/>
        </w:trPr>
        <w:tc>
          <w:tcPr>
            <w:tcW w:w="4111" w:type="dxa"/>
          </w:tcPr>
          <w:p w14:paraId="58AAD4F4" w14:textId="69A07E11" w:rsidR="007B775A" w:rsidRPr="0050782C" w:rsidRDefault="007B775A" w:rsidP="008F5E04">
            <w:pPr>
              <w:pStyle w:val="Default"/>
              <w:rPr>
                <w:b/>
                <w:color w:val="auto"/>
              </w:rPr>
            </w:pPr>
            <w:r w:rsidRPr="0050782C">
              <w:rPr>
                <w:b/>
                <w:i/>
                <w:iCs/>
                <w:color w:val="auto"/>
              </w:rPr>
              <w:t>pozoruje a na základě toho popíše některé viditelné proměny v přírodě v</w:t>
            </w:r>
            <w:r w:rsidR="00801D9B" w:rsidRPr="0050782C">
              <w:rPr>
                <w:b/>
                <w:i/>
                <w:iCs/>
                <w:color w:val="auto"/>
              </w:rPr>
              <w:t> </w:t>
            </w:r>
            <w:r w:rsidRPr="0050782C">
              <w:rPr>
                <w:b/>
                <w:i/>
                <w:iCs/>
                <w:color w:val="auto"/>
              </w:rPr>
              <w:t>jednotlivých ročních obdobích</w:t>
            </w:r>
          </w:p>
        </w:tc>
        <w:tc>
          <w:tcPr>
            <w:tcW w:w="4111" w:type="dxa"/>
          </w:tcPr>
          <w:p w14:paraId="2CB87A8B" w14:textId="77777777" w:rsidR="007B775A" w:rsidRPr="0050782C" w:rsidRDefault="007B775A" w:rsidP="00A81D26">
            <w:pPr>
              <w:numPr>
                <w:ilvl w:val="0"/>
                <w:numId w:val="35"/>
              </w:numPr>
              <w:tabs>
                <w:tab w:val="left" w:pos="1350"/>
              </w:tabs>
              <w:spacing w:after="80" w:line="240" w:lineRule="auto"/>
              <w:rPr>
                <w:szCs w:val="24"/>
              </w:rPr>
            </w:pPr>
            <w:r w:rsidRPr="0050782C">
              <w:rPr>
                <w:szCs w:val="24"/>
              </w:rPr>
              <w:t>popíše a porovná viditelné proměny v přírodě v jednotlivých ročních obdobích</w:t>
            </w:r>
          </w:p>
        </w:tc>
        <w:tc>
          <w:tcPr>
            <w:tcW w:w="4111" w:type="dxa"/>
          </w:tcPr>
          <w:p w14:paraId="3C420189" w14:textId="77777777" w:rsidR="007B775A" w:rsidRPr="0050782C" w:rsidRDefault="007B775A" w:rsidP="00A81D26">
            <w:pPr>
              <w:numPr>
                <w:ilvl w:val="0"/>
                <w:numId w:val="56"/>
              </w:numPr>
              <w:spacing w:after="80" w:line="240" w:lineRule="auto"/>
              <w:rPr>
                <w:szCs w:val="24"/>
              </w:rPr>
            </w:pPr>
            <w:r w:rsidRPr="0050782C">
              <w:rPr>
                <w:szCs w:val="24"/>
              </w:rPr>
              <w:t>znaky ročních období</w:t>
            </w:r>
          </w:p>
        </w:tc>
        <w:tc>
          <w:tcPr>
            <w:tcW w:w="730" w:type="dxa"/>
          </w:tcPr>
          <w:p w14:paraId="4B41B2D8" w14:textId="77777777" w:rsidR="007B775A" w:rsidRPr="0050782C" w:rsidRDefault="007B775A" w:rsidP="008F5E04">
            <w:pPr>
              <w:ind w:left="-70" w:firstLine="70"/>
              <w:jc w:val="center"/>
              <w:rPr>
                <w:b/>
                <w:szCs w:val="24"/>
              </w:rPr>
            </w:pPr>
          </w:p>
        </w:tc>
        <w:tc>
          <w:tcPr>
            <w:tcW w:w="730" w:type="dxa"/>
          </w:tcPr>
          <w:p w14:paraId="3276ECA6" w14:textId="77777777" w:rsidR="007B775A" w:rsidRPr="0050782C" w:rsidRDefault="007B775A" w:rsidP="008F5E04">
            <w:pPr>
              <w:ind w:left="-211"/>
              <w:jc w:val="center"/>
              <w:rPr>
                <w:szCs w:val="24"/>
              </w:rPr>
            </w:pPr>
            <w:r w:rsidRPr="0050782C">
              <w:rPr>
                <w:szCs w:val="24"/>
              </w:rPr>
              <w:t>Vv</w:t>
            </w:r>
          </w:p>
          <w:p w14:paraId="17617087" w14:textId="77777777" w:rsidR="007B775A" w:rsidRPr="0050782C" w:rsidRDefault="007B775A" w:rsidP="008F5E04">
            <w:pPr>
              <w:ind w:left="-211" w:right="-108"/>
              <w:jc w:val="center"/>
              <w:rPr>
                <w:szCs w:val="24"/>
              </w:rPr>
            </w:pPr>
            <w:r w:rsidRPr="0050782C">
              <w:rPr>
                <w:szCs w:val="24"/>
              </w:rPr>
              <w:t>1.st.</w:t>
            </w:r>
          </w:p>
        </w:tc>
      </w:tr>
      <w:tr w:rsidR="0050782C" w:rsidRPr="0050782C" w14:paraId="5A4CA035" w14:textId="77777777" w:rsidTr="003F28BF">
        <w:tblPrEx>
          <w:tblBorders>
            <w:insideH w:val="single" w:sz="6" w:space="0" w:color="auto"/>
            <w:insideV w:val="single" w:sz="6" w:space="0" w:color="auto"/>
          </w:tblBorders>
        </w:tblPrEx>
        <w:trPr>
          <w:trHeight w:val="800"/>
        </w:trPr>
        <w:tc>
          <w:tcPr>
            <w:tcW w:w="4111" w:type="dxa"/>
          </w:tcPr>
          <w:p w14:paraId="358D9B20" w14:textId="2998672F" w:rsidR="007B775A" w:rsidRPr="0050782C" w:rsidRDefault="007B775A" w:rsidP="008F5E04">
            <w:pPr>
              <w:tabs>
                <w:tab w:val="left" w:pos="1350"/>
              </w:tabs>
              <w:rPr>
                <w:b/>
                <w:i/>
                <w:szCs w:val="24"/>
              </w:rPr>
            </w:pPr>
            <w:r w:rsidRPr="0050782C">
              <w:rPr>
                <w:b/>
                <w:i/>
                <w:szCs w:val="24"/>
              </w:rPr>
              <w:t>pozná nejběžnější druhy d</w:t>
            </w:r>
            <w:r w:rsidR="00662D35" w:rsidRPr="0050782C">
              <w:rPr>
                <w:b/>
                <w:i/>
                <w:szCs w:val="24"/>
              </w:rPr>
              <w:t>omácích a</w:t>
            </w:r>
            <w:r w:rsidR="00801D9B" w:rsidRPr="0050782C">
              <w:rPr>
                <w:b/>
                <w:i/>
                <w:szCs w:val="24"/>
              </w:rPr>
              <w:t> </w:t>
            </w:r>
            <w:r w:rsidR="00662D35" w:rsidRPr="0050782C">
              <w:rPr>
                <w:b/>
                <w:i/>
                <w:szCs w:val="24"/>
              </w:rPr>
              <w:t>volně žijících zvířat</w:t>
            </w:r>
          </w:p>
        </w:tc>
        <w:tc>
          <w:tcPr>
            <w:tcW w:w="4111" w:type="dxa"/>
          </w:tcPr>
          <w:p w14:paraId="1484F31E" w14:textId="77777777" w:rsidR="007B775A" w:rsidRPr="0050782C" w:rsidRDefault="007B775A" w:rsidP="00A81D26">
            <w:pPr>
              <w:numPr>
                <w:ilvl w:val="0"/>
                <w:numId w:val="35"/>
              </w:numPr>
              <w:tabs>
                <w:tab w:val="left" w:pos="0"/>
                <w:tab w:val="left" w:pos="2220"/>
              </w:tabs>
              <w:spacing w:after="80" w:line="240" w:lineRule="auto"/>
              <w:rPr>
                <w:szCs w:val="24"/>
              </w:rPr>
            </w:pPr>
            <w:r w:rsidRPr="0050782C">
              <w:rPr>
                <w:szCs w:val="24"/>
              </w:rPr>
              <w:t>rozliší a pojmenuje domácí zvířata</w:t>
            </w:r>
          </w:p>
        </w:tc>
        <w:tc>
          <w:tcPr>
            <w:tcW w:w="4111" w:type="dxa"/>
          </w:tcPr>
          <w:p w14:paraId="4B6F8D3B" w14:textId="77777777" w:rsidR="007B775A" w:rsidRPr="0050782C" w:rsidRDefault="007B775A" w:rsidP="00A81D26">
            <w:pPr>
              <w:numPr>
                <w:ilvl w:val="0"/>
                <w:numId w:val="56"/>
              </w:numPr>
              <w:spacing w:after="80" w:line="240" w:lineRule="auto"/>
              <w:rPr>
                <w:szCs w:val="24"/>
              </w:rPr>
            </w:pPr>
            <w:r w:rsidRPr="0050782C">
              <w:rPr>
                <w:szCs w:val="24"/>
              </w:rPr>
              <w:t>domácí zvířata</w:t>
            </w:r>
          </w:p>
        </w:tc>
        <w:tc>
          <w:tcPr>
            <w:tcW w:w="730" w:type="dxa"/>
          </w:tcPr>
          <w:p w14:paraId="1189E747" w14:textId="77777777" w:rsidR="007B775A" w:rsidRPr="0050782C" w:rsidRDefault="007B775A" w:rsidP="008F5E04">
            <w:pPr>
              <w:ind w:left="-70" w:firstLine="70"/>
              <w:jc w:val="center"/>
              <w:rPr>
                <w:b/>
                <w:szCs w:val="24"/>
              </w:rPr>
            </w:pPr>
          </w:p>
        </w:tc>
        <w:tc>
          <w:tcPr>
            <w:tcW w:w="730" w:type="dxa"/>
          </w:tcPr>
          <w:p w14:paraId="727A5646" w14:textId="77777777" w:rsidR="007B775A" w:rsidRPr="0050782C" w:rsidRDefault="007B775A" w:rsidP="008F5E04">
            <w:pPr>
              <w:ind w:left="-211"/>
              <w:jc w:val="center"/>
              <w:rPr>
                <w:b/>
                <w:szCs w:val="24"/>
              </w:rPr>
            </w:pPr>
          </w:p>
        </w:tc>
      </w:tr>
      <w:tr w:rsidR="0050782C" w:rsidRPr="0050782C" w14:paraId="39AA9C72" w14:textId="77777777" w:rsidTr="003F28BF">
        <w:tblPrEx>
          <w:tblBorders>
            <w:insideH w:val="single" w:sz="6" w:space="0" w:color="auto"/>
            <w:insideV w:val="single" w:sz="6" w:space="0" w:color="auto"/>
          </w:tblBorders>
        </w:tblPrEx>
        <w:trPr>
          <w:trHeight w:val="800"/>
        </w:trPr>
        <w:tc>
          <w:tcPr>
            <w:tcW w:w="4111" w:type="dxa"/>
          </w:tcPr>
          <w:p w14:paraId="48AAF6EE" w14:textId="67D399C2" w:rsidR="007B775A" w:rsidRPr="0050782C" w:rsidRDefault="007B775A" w:rsidP="008F5E04">
            <w:pPr>
              <w:tabs>
                <w:tab w:val="left" w:pos="1350"/>
              </w:tabs>
              <w:rPr>
                <w:b/>
                <w:i/>
                <w:szCs w:val="24"/>
              </w:rPr>
            </w:pPr>
            <w:r w:rsidRPr="0050782C">
              <w:rPr>
                <w:b/>
                <w:i/>
                <w:szCs w:val="24"/>
              </w:rPr>
              <w:t>pojmenuje základní druhy ovoce a</w:t>
            </w:r>
            <w:r w:rsidR="00801D9B" w:rsidRPr="0050782C">
              <w:rPr>
                <w:b/>
                <w:i/>
                <w:szCs w:val="24"/>
              </w:rPr>
              <w:t> </w:t>
            </w:r>
            <w:r w:rsidRPr="0050782C">
              <w:rPr>
                <w:b/>
                <w:i/>
                <w:szCs w:val="24"/>
              </w:rPr>
              <w:t>zeleniny a pozná rozdíly mezi dřevinami a bylinami</w:t>
            </w:r>
          </w:p>
        </w:tc>
        <w:tc>
          <w:tcPr>
            <w:tcW w:w="4111" w:type="dxa"/>
          </w:tcPr>
          <w:p w14:paraId="61CFF4F5" w14:textId="77777777" w:rsidR="007B775A" w:rsidRPr="0050782C" w:rsidRDefault="007B775A" w:rsidP="00A81D26">
            <w:pPr>
              <w:numPr>
                <w:ilvl w:val="0"/>
                <w:numId w:val="35"/>
              </w:numPr>
              <w:tabs>
                <w:tab w:val="left" w:pos="0"/>
                <w:tab w:val="left" w:pos="2220"/>
              </w:tabs>
              <w:spacing w:after="80" w:line="240" w:lineRule="auto"/>
              <w:rPr>
                <w:szCs w:val="24"/>
              </w:rPr>
            </w:pPr>
            <w:r w:rsidRPr="0050782C">
              <w:rPr>
                <w:szCs w:val="24"/>
              </w:rPr>
              <w:t>pojmenuje základní druhy ovoce</w:t>
            </w:r>
          </w:p>
        </w:tc>
        <w:tc>
          <w:tcPr>
            <w:tcW w:w="4111" w:type="dxa"/>
          </w:tcPr>
          <w:p w14:paraId="01F53572" w14:textId="77777777" w:rsidR="007B775A" w:rsidRPr="0050782C" w:rsidRDefault="007B775A" w:rsidP="00A81D26">
            <w:pPr>
              <w:numPr>
                <w:ilvl w:val="0"/>
                <w:numId w:val="56"/>
              </w:numPr>
              <w:spacing w:after="80" w:line="240" w:lineRule="auto"/>
              <w:rPr>
                <w:szCs w:val="24"/>
              </w:rPr>
            </w:pPr>
            <w:r w:rsidRPr="0050782C">
              <w:rPr>
                <w:szCs w:val="24"/>
              </w:rPr>
              <w:t>ovoce</w:t>
            </w:r>
          </w:p>
        </w:tc>
        <w:tc>
          <w:tcPr>
            <w:tcW w:w="730" w:type="dxa"/>
          </w:tcPr>
          <w:p w14:paraId="3710131B" w14:textId="77777777" w:rsidR="007B775A" w:rsidRPr="0050782C" w:rsidRDefault="007B775A" w:rsidP="008F5E04">
            <w:pPr>
              <w:ind w:left="-70" w:firstLine="70"/>
              <w:jc w:val="center"/>
              <w:rPr>
                <w:b/>
                <w:szCs w:val="24"/>
              </w:rPr>
            </w:pPr>
          </w:p>
        </w:tc>
        <w:tc>
          <w:tcPr>
            <w:tcW w:w="730" w:type="dxa"/>
          </w:tcPr>
          <w:p w14:paraId="7EB9D197" w14:textId="77777777" w:rsidR="007B775A" w:rsidRPr="0050782C" w:rsidRDefault="007B775A" w:rsidP="008F5E04">
            <w:pPr>
              <w:ind w:left="-211"/>
              <w:jc w:val="center"/>
              <w:rPr>
                <w:b/>
                <w:szCs w:val="24"/>
              </w:rPr>
            </w:pPr>
          </w:p>
        </w:tc>
      </w:tr>
      <w:tr w:rsidR="0050782C" w:rsidRPr="0050782C" w14:paraId="04A27488" w14:textId="77777777" w:rsidTr="003F28BF">
        <w:tblPrEx>
          <w:tblBorders>
            <w:insideH w:val="single" w:sz="6" w:space="0" w:color="auto"/>
            <w:insideV w:val="single" w:sz="6" w:space="0" w:color="auto"/>
          </w:tblBorders>
        </w:tblPrEx>
        <w:trPr>
          <w:trHeight w:val="328"/>
        </w:trPr>
        <w:tc>
          <w:tcPr>
            <w:tcW w:w="13793" w:type="dxa"/>
            <w:gridSpan w:val="5"/>
          </w:tcPr>
          <w:p w14:paraId="61408E5D" w14:textId="77777777" w:rsidR="007B775A" w:rsidRPr="0050782C" w:rsidRDefault="007B775A" w:rsidP="008F5E04">
            <w:pPr>
              <w:jc w:val="center"/>
              <w:rPr>
                <w:b/>
                <w:i/>
                <w:szCs w:val="24"/>
              </w:rPr>
            </w:pPr>
            <w:r w:rsidRPr="0050782C">
              <w:rPr>
                <w:b/>
                <w:i/>
                <w:szCs w:val="24"/>
              </w:rPr>
              <w:t>ČLOVĚK A JEHO ZDRAVÍ</w:t>
            </w:r>
          </w:p>
        </w:tc>
      </w:tr>
      <w:tr w:rsidR="0050782C" w:rsidRPr="0050782C" w14:paraId="3413C93B" w14:textId="77777777" w:rsidTr="003F28BF">
        <w:tblPrEx>
          <w:tblBorders>
            <w:insideH w:val="single" w:sz="6" w:space="0" w:color="auto"/>
            <w:insideV w:val="single" w:sz="6" w:space="0" w:color="auto"/>
          </w:tblBorders>
        </w:tblPrEx>
        <w:trPr>
          <w:trHeight w:val="800"/>
        </w:trPr>
        <w:tc>
          <w:tcPr>
            <w:tcW w:w="4111" w:type="dxa"/>
          </w:tcPr>
          <w:p w14:paraId="675D4AB6" w14:textId="3BBEA61B" w:rsidR="007B775A" w:rsidRPr="0050782C" w:rsidRDefault="007B775A" w:rsidP="008F5E04">
            <w:pPr>
              <w:pStyle w:val="Default"/>
              <w:rPr>
                <w:b/>
                <w:color w:val="auto"/>
              </w:rPr>
            </w:pPr>
            <w:r w:rsidRPr="0050782C">
              <w:rPr>
                <w:b/>
                <w:i/>
                <w:iCs/>
                <w:color w:val="auto"/>
              </w:rPr>
              <w:t>uplatňuje hygienické návyky a zvládá sebeobsluhu; popíše své zdravotní potíže a pocity; zvládá ošetření drobných poranění</w:t>
            </w:r>
          </w:p>
        </w:tc>
        <w:tc>
          <w:tcPr>
            <w:tcW w:w="4111" w:type="dxa"/>
          </w:tcPr>
          <w:p w14:paraId="010828FF" w14:textId="65E45BED" w:rsidR="007B775A" w:rsidRPr="0050782C" w:rsidRDefault="007B775A" w:rsidP="00A81D26">
            <w:pPr>
              <w:pStyle w:val="Default"/>
              <w:numPr>
                <w:ilvl w:val="0"/>
                <w:numId w:val="56"/>
              </w:numPr>
              <w:rPr>
                <w:color w:val="auto"/>
              </w:rPr>
            </w:pPr>
            <w:r w:rsidRPr="0050782C">
              <w:rPr>
                <w:iCs/>
                <w:color w:val="auto"/>
              </w:rPr>
              <w:t>dodržuje hygienické návyky a</w:t>
            </w:r>
            <w:r w:rsidR="00801D9B" w:rsidRPr="0050782C">
              <w:rPr>
                <w:iCs/>
                <w:color w:val="auto"/>
              </w:rPr>
              <w:t> </w:t>
            </w:r>
            <w:r w:rsidRPr="0050782C">
              <w:rPr>
                <w:iCs/>
                <w:color w:val="auto"/>
              </w:rPr>
              <w:t>zvládá sebeobsluh</w:t>
            </w:r>
            <w:r w:rsidR="00801D9B" w:rsidRPr="0050782C">
              <w:rPr>
                <w:iCs/>
                <w:color w:val="auto"/>
              </w:rPr>
              <w:t>u</w:t>
            </w:r>
          </w:p>
          <w:p w14:paraId="3119824C" w14:textId="04A76EE4" w:rsidR="007B775A" w:rsidRPr="0050782C" w:rsidRDefault="007B775A" w:rsidP="00A81D26">
            <w:pPr>
              <w:pStyle w:val="Default"/>
              <w:numPr>
                <w:ilvl w:val="0"/>
                <w:numId w:val="56"/>
              </w:numPr>
              <w:rPr>
                <w:color w:val="auto"/>
              </w:rPr>
            </w:pPr>
            <w:r w:rsidRPr="0050782C">
              <w:rPr>
                <w:iCs/>
                <w:color w:val="auto"/>
              </w:rPr>
              <w:t>popíše své zdravotní potíže a pocity; zvládá ošetření drobných poranění</w:t>
            </w:r>
          </w:p>
        </w:tc>
        <w:tc>
          <w:tcPr>
            <w:tcW w:w="4111" w:type="dxa"/>
          </w:tcPr>
          <w:p w14:paraId="3AA87846" w14:textId="77777777" w:rsidR="007B775A" w:rsidRPr="0050782C" w:rsidRDefault="007B775A" w:rsidP="00A81D26">
            <w:pPr>
              <w:numPr>
                <w:ilvl w:val="0"/>
                <w:numId w:val="56"/>
              </w:numPr>
              <w:spacing w:after="80" w:line="240" w:lineRule="auto"/>
              <w:rPr>
                <w:szCs w:val="24"/>
              </w:rPr>
            </w:pPr>
            <w:r w:rsidRPr="0050782C">
              <w:rPr>
                <w:szCs w:val="24"/>
              </w:rPr>
              <w:t>péče o zdraví</w:t>
            </w:r>
          </w:p>
        </w:tc>
        <w:tc>
          <w:tcPr>
            <w:tcW w:w="730" w:type="dxa"/>
          </w:tcPr>
          <w:p w14:paraId="6C1AF287" w14:textId="77777777" w:rsidR="007B775A" w:rsidRPr="0050782C" w:rsidRDefault="007B775A" w:rsidP="008F5E04">
            <w:pPr>
              <w:ind w:left="-70" w:firstLine="70"/>
              <w:jc w:val="center"/>
              <w:rPr>
                <w:b/>
                <w:szCs w:val="24"/>
              </w:rPr>
            </w:pPr>
          </w:p>
        </w:tc>
        <w:tc>
          <w:tcPr>
            <w:tcW w:w="730" w:type="dxa"/>
          </w:tcPr>
          <w:p w14:paraId="60D70626" w14:textId="77777777" w:rsidR="007B775A" w:rsidRPr="0050782C" w:rsidRDefault="007B775A" w:rsidP="008F5E04">
            <w:pPr>
              <w:ind w:left="-211"/>
              <w:jc w:val="center"/>
              <w:rPr>
                <w:b/>
                <w:szCs w:val="24"/>
              </w:rPr>
            </w:pPr>
          </w:p>
        </w:tc>
      </w:tr>
    </w:tbl>
    <w:p w14:paraId="2538AC98" w14:textId="77777777" w:rsidR="00801D9B" w:rsidRPr="0050782C" w:rsidRDefault="00801D9B" w:rsidP="00801D9B">
      <w:pPr>
        <w:rPr>
          <w:highlight w:val="lightGray"/>
        </w:rPr>
      </w:pPr>
      <w:bookmarkStart w:id="891" w:name="Prv_2"/>
      <w:bookmarkStart w:id="892" w:name="_Toc18264958"/>
    </w:p>
    <w:p w14:paraId="761BA5B6" w14:textId="4EE0E832" w:rsidR="007B775A" w:rsidRPr="0050782C" w:rsidRDefault="003F28BF" w:rsidP="00101DE5">
      <w:pPr>
        <w:pStyle w:val="Nadpis6"/>
        <w:rPr>
          <w:highlight w:val="lightGray"/>
        </w:rPr>
      </w:pPr>
      <w:r w:rsidRPr="0050782C">
        <w:rPr>
          <w:highlight w:val="lightGray"/>
        </w:rPr>
        <w:br w:type="page"/>
      </w:r>
      <w:bookmarkStart w:id="893" w:name="_Toc175520032"/>
      <w:bookmarkStart w:id="894" w:name="_Toc176004820"/>
      <w:r w:rsidR="00B0283C" w:rsidRPr="0050782C">
        <w:lastRenderedPageBreak/>
        <w:t>4.4.4.1.3.2</w:t>
      </w:r>
      <w:r w:rsidR="00B0283C" w:rsidRPr="0050782C">
        <w:tab/>
      </w:r>
      <w:r w:rsidR="007B775A" w:rsidRPr="0050782C">
        <w:t>Učební osnovy 2. ročník</w:t>
      </w:r>
      <w:bookmarkEnd w:id="891"/>
      <w:r w:rsidR="007B775A" w:rsidRPr="0050782C">
        <w:t xml:space="preserve"> – Prv</w:t>
      </w:r>
      <w:bookmarkEnd w:id="892"/>
      <w:bookmarkEnd w:id="893"/>
      <w:bookmarkEnd w:id="894"/>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4140"/>
        <w:gridCol w:w="4660"/>
        <w:gridCol w:w="637"/>
        <w:gridCol w:w="638"/>
      </w:tblGrid>
      <w:tr w:rsidR="0050782C" w:rsidRPr="0050782C" w14:paraId="65C8258F" w14:textId="77777777" w:rsidTr="003F28BF">
        <w:trPr>
          <w:trHeight w:val="70"/>
        </w:trPr>
        <w:tc>
          <w:tcPr>
            <w:tcW w:w="3528" w:type="dxa"/>
          </w:tcPr>
          <w:p w14:paraId="3098EE13" w14:textId="24EEF16C" w:rsidR="007B775A" w:rsidRPr="0050782C" w:rsidRDefault="007B775A" w:rsidP="003F28BF">
            <w:pPr>
              <w:tabs>
                <w:tab w:val="left" w:pos="2220"/>
              </w:tabs>
              <w:jc w:val="center"/>
              <w:rPr>
                <w:b/>
                <w:szCs w:val="24"/>
              </w:rPr>
            </w:pPr>
            <w:r w:rsidRPr="0050782C">
              <w:rPr>
                <w:b/>
                <w:szCs w:val="24"/>
              </w:rPr>
              <w:t>Očekávané výstupy z RVP</w:t>
            </w:r>
          </w:p>
        </w:tc>
        <w:tc>
          <w:tcPr>
            <w:tcW w:w="4140" w:type="dxa"/>
          </w:tcPr>
          <w:p w14:paraId="6476C530" w14:textId="7DB07A1F" w:rsidR="007B775A" w:rsidRPr="0050782C" w:rsidRDefault="007B775A" w:rsidP="003F28BF">
            <w:pPr>
              <w:tabs>
                <w:tab w:val="left" w:pos="2220"/>
              </w:tabs>
              <w:jc w:val="center"/>
              <w:rPr>
                <w:b/>
                <w:szCs w:val="24"/>
              </w:rPr>
            </w:pPr>
            <w:r w:rsidRPr="0050782C">
              <w:rPr>
                <w:b/>
                <w:szCs w:val="24"/>
              </w:rPr>
              <w:t>Školní ročníkové výstupy</w:t>
            </w:r>
          </w:p>
        </w:tc>
        <w:tc>
          <w:tcPr>
            <w:tcW w:w="4660" w:type="dxa"/>
          </w:tcPr>
          <w:p w14:paraId="3B77A9C4" w14:textId="77777777" w:rsidR="007B775A" w:rsidRPr="0050782C" w:rsidRDefault="007B775A" w:rsidP="008F5E04">
            <w:pPr>
              <w:jc w:val="center"/>
              <w:rPr>
                <w:b/>
                <w:szCs w:val="24"/>
              </w:rPr>
            </w:pPr>
            <w:r w:rsidRPr="0050782C">
              <w:rPr>
                <w:b/>
                <w:szCs w:val="24"/>
              </w:rPr>
              <w:t>Učivo</w:t>
            </w:r>
          </w:p>
        </w:tc>
        <w:tc>
          <w:tcPr>
            <w:tcW w:w="637" w:type="dxa"/>
          </w:tcPr>
          <w:p w14:paraId="78B88A2F" w14:textId="77777777" w:rsidR="007B775A" w:rsidRPr="0050782C" w:rsidRDefault="007B775A" w:rsidP="008F5E04">
            <w:pPr>
              <w:ind w:left="-70" w:firstLine="70"/>
              <w:jc w:val="center"/>
              <w:rPr>
                <w:b/>
                <w:szCs w:val="24"/>
              </w:rPr>
            </w:pPr>
            <w:r w:rsidRPr="0050782C">
              <w:rPr>
                <w:b/>
                <w:szCs w:val="24"/>
              </w:rPr>
              <w:t>PT</w:t>
            </w:r>
          </w:p>
        </w:tc>
        <w:tc>
          <w:tcPr>
            <w:tcW w:w="638" w:type="dxa"/>
          </w:tcPr>
          <w:p w14:paraId="5A9A1FF0" w14:textId="77777777" w:rsidR="007B775A" w:rsidRPr="0050782C" w:rsidRDefault="007B775A" w:rsidP="008F5E04">
            <w:pPr>
              <w:ind w:left="-211"/>
              <w:jc w:val="center"/>
              <w:rPr>
                <w:b/>
                <w:szCs w:val="24"/>
              </w:rPr>
            </w:pPr>
            <w:r w:rsidRPr="0050782C">
              <w:rPr>
                <w:b/>
                <w:szCs w:val="24"/>
              </w:rPr>
              <w:t>MpV</w:t>
            </w:r>
          </w:p>
        </w:tc>
      </w:tr>
      <w:tr w:rsidR="0050782C" w:rsidRPr="0050782C" w14:paraId="574B3BC9" w14:textId="77777777" w:rsidTr="003F28BF">
        <w:tblPrEx>
          <w:tblBorders>
            <w:insideH w:val="single" w:sz="6" w:space="0" w:color="auto"/>
            <w:insideV w:val="single" w:sz="6" w:space="0" w:color="auto"/>
          </w:tblBorders>
        </w:tblPrEx>
        <w:trPr>
          <w:cantSplit/>
          <w:trHeight w:val="288"/>
        </w:trPr>
        <w:tc>
          <w:tcPr>
            <w:tcW w:w="13603" w:type="dxa"/>
            <w:gridSpan w:val="5"/>
          </w:tcPr>
          <w:p w14:paraId="4A55C3F4" w14:textId="77777777" w:rsidR="007B775A" w:rsidRPr="0050782C" w:rsidRDefault="007B775A" w:rsidP="008F5E04">
            <w:pPr>
              <w:jc w:val="center"/>
              <w:rPr>
                <w:b/>
                <w:i/>
                <w:szCs w:val="24"/>
              </w:rPr>
            </w:pPr>
            <w:r w:rsidRPr="0050782C">
              <w:rPr>
                <w:b/>
                <w:i/>
                <w:szCs w:val="24"/>
              </w:rPr>
              <w:t>MÍSTO, KDE ŽIJEME</w:t>
            </w:r>
          </w:p>
        </w:tc>
      </w:tr>
      <w:tr w:rsidR="0050782C" w:rsidRPr="0050782C" w14:paraId="47B10B9D" w14:textId="77777777" w:rsidTr="003F28BF">
        <w:tblPrEx>
          <w:tblBorders>
            <w:insideH w:val="single" w:sz="6" w:space="0" w:color="auto"/>
            <w:insideV w:val="single" w:sz="6" w:space="0" w:color="auto"/>
          </w:tblBorders>
        </w:tblPrEx>
        <w:trPr>
          <w:cantSplit/>
          <w:trHeight w:val="288"/>
        </w:trPr>
        <w:tc>
          <w:tcPr>
            <w:tcW w:w="3528" w:type="dxa"/>
            <w:tcBorders>
              <w:bottom w:val="single" w:sz="4" w:space="0" w:color="auto"/>
            </w:tcBorders>
          </w:tcPr>
          <w:p w14:paraId="7C41672E" w14:textId="77777777" w:rsidR="007B775A" w:rsidRPr="0050782C" w:rsidRDefault="007B775A" w:rsidP="008F5E04">
            <w:pPr>
              <w:tabs>
                <w:tab w:val="left" w:pos="1350"/>
              </w:tabs>
              <w:rPr>
                <w:b/>
                <w:i/>
                <w:szCs w:val="24"/>
              </w:rPr>
            </w:pPr>
            <w:r w:rsidRPr="0050782C">
              <w:rPr>
                <w:b/>
                <w:i/>
                <w:szCs w:val="24"/>
              </w:rPr>
              <w:t>Žák:</w:t>
            </w:r>
          </w:p>
        </w:tc>
        <w:tc>
          <w:tcPr>
            <w:tcW w:w="4140" w:type="dxa"/>
            <w:tcBorders>
              <w:bottom w:val="single" w:sz="4" w:space="0" w:color="auto"/>
            </w:tcBorders>
          </w:tcPr>
          <w:p w14:paraId="742055C1" w14:textId="77777777" w:rsidR="007B775A" w:rsidRPr="0050782C" w:rsidRDefault="007B775A" w:rsidP="008F5E04">
            <w:pPr>
              <w:tabs>
                <w:tab w:val="left" w:pos="1350"/>
              </w:tabs>
              <w:rPr>
                <w:b/>
                <w:szCs w:val="24"/>
              </w:rPr>
            </w:pPr>
            <w:r w:rsidRPr="0050782C">
              <w:rPr>
                <w:szCs w:val="24"/>
              </w:rPr>
              <w:t>Žák</w:t>
            </w:r>
            <w:r w:rsidRPr="0050782C">
              <w:rPr>
                <w:b/>
                <w:szCs w:val="24"/>
              </w:rPr>
              <w:t>:</w:t>
            </w:r>
          </w:p>
        </w:tc>
        <w:tc>
          <w:tcPr>
            <w:tcW w:w="4660" w:type="dxa"/>
            <w:tcBorders>
              <w:bottom w:val="single" w:sz="4" w:space="0" w:color="auto"/>
            </w:tcBorders>
          </w:tcPr>
          <w:p w14:paraId="1786CBAC" w14:textId="77777777" w:rsidR="007B775A" w:rsidRPr="0050782C" w:rsidRDefault="007B775A" w:rsidP="008F5E04">
            <w:pPr>
              <w:rPr>
                <w:szCs w:val="24"/>
              </w:rPr>
            </w:pPr>
          </w:p>
        </w:tc>
        <w:tc>
          <w:tcPr>
            <w:tcW w:w="637" w:type="dxa"/>
            <w:tcBorders>
              <w:bottom w:val="single" w:sz="4" w:space="0" w:color="auto"/>
            </w:tcBorders>
          </w:tcPr>
          <w:p w14:paraId="29403105" w14:textId="77777777" w:rsidR="007B775A" w:rsidRPr="0050782C" w:rsidRDefault="007B775A" w:rsidP="008F5E04">
            <w:pPr>
              <w:ind w:left="-70" w:firstLine="70"/>
              <w:jc w:val="center"/>
              <w:rPr>
                <w:b/>
                <w:szCs w:val="24"/>
              </w:rPr>
            </w:pPr>
          </w:p>
        </w:tc>
        <w:tc>
          <w:tcPr>
            <w:tcW w:w="638" w:type="dxa"/>
            <w:tcBorders>
              <w:bottom w:val="single" w:sz="4" w:space="0" w:color="auto"/>
            </w:tcBorders>
          </w:tcPr>
          <w:p w14:paraId="1EA554C0" w14:textId="77777777" w:rsidR="007B775A" w:rsidRPr="0050782C" w:rsidRDefault="007B775A" w:rsidP="008F5E04">
            <w:pPr>
              <w:ind w:left="-211"/>
              <w:jc w:val="center"/>
              <w:rPr>
                <w:b/>
                <w:szCs w:val="24"/>
              </w:rPr>
            </w:pPr>
          </w:p>
        </w:tc>
      </w:tr>
      <w:tr w:rsidR="0050782C" w:rsidRPr="0050782C" w14:paraId="13D950C5" w14:textId="77777777" w:rsidTr="003F28BF">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14:paraId="6E1752E9" w14:textId="12BECE2E" w:rsidR="007B775A" w:rsidRPr="0050782C" w:rsidRDefault="007B775A" w:rsidP="008F5E04">
            <w:pPr>
              <w:tabs>
                <w:tab w:val="left" w:pos="426"/>
                <w:tab w:val="left" w:pos="2220"/>
              </w:tabs>
              <w:rPr>
                <w:b/>
                <w:i/>
                <w:szCs w:val="24"/>
              </w:rPr>
            </w:pPr>
            <w:r w:rsidRPr="0050782C">
              <w:rPr>
                <w:b/>
                <w:i/>
                <w:szCs w:val="24"/>
              </w:rPr>
              <w:t>pop</w:t>
            </w:r>
            <w:r w:rsidR="00801D9B" w:rsidRPr="0050782C">
              <w:rPr>
                <w:b/>
                <w:i/>
                <w:szCs w:val="24"/>
              </w:rPr>
              <w:t>íše</w:t>
            </w:r>
            <w:r w:rsidRPr="0050782C">
              <w:rPr>
                <w:b/>
                <w:i/>
                <w:szCs w:val="24"/>
              </w:rPr>
              <w:t xml:space="preserve"> a zvládn</w:t>
            </w:r>
            <w:r w:rsidR="00801D9B" w:rsidRPr="0050782C">
              <w:rPr>
                <w:b/>
                <w:i/>
                <w:szCs w:val="24"/>
              </w:rPr>
              <w:t>e</w:t>
            </w:r>
            <w:r w:rsidRPr="0050782C">
              <w:rPr>
                <w:b/>
                <w:i/>
                <w:szCs w:val="24"/>
              </w:rPr>
              <w:t xml:space="preserve"> cestu do školy</w:t>
            </w:r>
          </w:p>
        </w:tc>
        <w:tc>
          <w:tcPr>
            <w:tcW w:w="4140" w:type="dxa"/>
            <w:tcBorders>
              <w:top w:val="single" w:sz="4" w:space="0" w:color="auto"/>
              <w:left w:val="single" w:sz="4" w:space="0" w:color="auto"/>
              <w:bottom w:val="single" w:sz="4" w:space="0" w:color="auto"/>
              <w:right w:val="single" w:sz="4" w:space="0" w:color="auto"/>
            </w:tcBorders>
          </w:tcPr>
          <w:p w14:paraId="0FD49C6C" w14:textId="77777777" w:rsidR="007B775A" w:rsidRPr="0050782C" w:rsidRDefault="007B775A" w:rsidP="00A81D26">
            <w:pPr>
              <w:numPr>
                <w:ilvl w:val="0"/>
                <w:numId w:val="38"/>
              </w:numPr>
              <w:spacing w:after="80" w:line="240" w:lineRule="auto"/>
              <w:rPr>
                <w:szCs w:val="24"/>
              </w:rPr>
            </w:pPr>
            <w:r w:rsidRPr="0050782C">
              <w:rPr>
                <w:szCs w:val="24"/>
              </w:rPr>
              <w:t>popíše cestu do školy</w:t>
            </w:r>
          </w:p>
        </w:tc>
        <w:tc>
          <w:tcPr>
            <w:tcW w:w="4660" w:type="dxa"/>
            <w:tcBorders>
              <w:top w:val="single" w:sz="4" w:space="0" w:color="auto"/>
              <w:left w:val="single" w:sz="4" w:space="0" w:color="auto"/>
              <w:bottom w:val="single" w:sz="4" w:space="0" w:color="auto"/>
              <w:right w:val="single" w:sz="4" w:space="0" w:color="auto"/>
            </w:tcBorders>
          </w:tcPr>
          <w:p w14:paraId="6A81A4BD" w14:textId="77777777" w:rsidR="007B775A" w:rsidRPr="0050782C" w:rsidRDefault="007B775A" w:rsidP="008F5E04">
            <w:pPr>
              <w:numPr>
                <w:ilvl w:val="0"/>
                <w:numId w:val="2"/>
              </w:numPr>
              <w:spacing w:after="80" w:line="240" w:lineRule="auto"/>
              <w:rPr>
                <w:szCs w:val="24"/>
              </w:rPr>
            </w:pPr>
            <w:r w:rsidRPr="0050782C">
              <w:rPr>
                <w:szCs w:val="24"/>
              </w:rPr>
              <w:t>škola a okolí</w:t>
            </w:r>
          </w:p>
        </w:tc>
        <w:tc>
          <w:tcPr>
            <w:tcW w:w="637" w:type="dxa"/>
            <w:tcBorders>
              <w:top w:val="single" w:sz="4" w:space="0" w:color="auto"/>
              <w:left w:val="single" w:sz="4" w:space="0" w:color="auto"/>
              <w:bottom w:val="single" w:sz="4" w:space="0" w:color="auto"/>
              <w:right w:val="single" w:sz="4" w:space="0" w:color="auto"/>
            </w:tcBorders>
          </w:tcPr>
          <w:p w14:paraId="0A99C7C5" w14:textId="77777777" w:rsidR="007B775A" w:rsidRPr="0050782C" w:rsidRDefault="007B775A" w:rsidP="008F5E04">
            <w:pPr>
              <w:ind w:left="-70" w:firstLine="70"/>
              <w:jc w:val="center"/>
              <w:rPr>
                <w:b/>
                <w:szCs w:val="24"/>
              </w:rPr>
            </w:pPr>
          </w:p>
        </w:tc>
        <w:tc>
          <w:tcPr>
            <w:tcW w:w="638" w:type="dxa"/>
            <w:tcBorders>
              <w:top w:val="single" w:sz="4" w:space="0" w:color="auto"/>
              <w:left w:val="single" w:sz="4" w:space="0" w:color="auto"/>
              <w:bottom w:val="single" w:sz="4" w:space="0" w:color="auto"/>
              <w:right w:val="single" w:sz="4" w:space="0" w:color="auto"/>
            </w:tcBorders>
          </w:tcPr>
          <w:p w14:paraId="489193A1" w14:textId="77777777" w:rsidR="007B775A" w:rsidRPr="0050782C" w:rsidRDefault="007B775A" w:rsidP="008F5E04">
            <w:pPr>
              <w:ind w:left="-211"/>
              <w:jc w:val="center"/>
              <w:rPr>
                <w:b/>
                <w:szCs w:val="24"/>
              </w:rPr>
            </w:pPr>
          </w:p>
        </w:tc>
      </w:tr>
      <w:tr w:rsidR="0050782C" w:rsidRPr="0050782C" w14:paraId="773F91FD" w14:textId="77777777" w:rsidTr="003F28BF">
        <w:tblPrEx>
          <w:tblBorders>
            <w:insideH w:val="single" w:sz="6" w:space="0" w:color="auto"/>
            <w:insideV w:val="single" w:sz="6" w:space="0" w:color="auto"/>
          </w:tblBorders>
        </w:tblPrEx>
        <w:trPr>
          <w:trHeight w:val="328"/>
        </w:trPr>
        <w:tc>
          <w:tcPr>
            <w:tcW w:w="13603" w:type="dxa"/>
            <w:gridSpan w:val="5"/>
            <w:tcBorders>
              <w:bottom w:val="single" w:sz="4" w:space="0" w:color="auto"/>
            </w:tcBorders>
          </w:tcPr>
          <w:p w14:paraId="12FC61C6" w14:textId="77777777" w:rsidR="007B775A" w:rsidRPr="0050782C" w:rsidRDefault="007B775A" w:rsidP="008F5E04">
            <w:pPr>
              <w:jc w:val="center"/>
              <w:rPr>
                <w:b/>
                <w:i/>
                <w:szCs w:val="24"/>
              </w:rPr>
            </w:pPr>
            <w:r w:rsidRPr="0050782C">
              <w:rPr>
                <w:b/>
                <w:i/>
                <w:szCs w:val="24"/>
              </w:rPr>
              <w:t>LIDÉ KOLEM NÁS</w:t>
            </w:r>
          </w:p>
        </w:tc>
      </w:tr>
      <w:tr w:rsidR="0050782C" w:rsidRPr="0050782C" w14:paraId="5482504D" w14:textId="77777777" w:rsidTr="003F28BF">
        <w:tblPrEx>
          <w:tblBorders>
            <w:insideH w:val="single" w:sz="6" w:space="0" w:color="auto"/>
            <w:insideV w:val="single" w:sz="6" w:space="0" w:color="auto"/>
          </w:tblBorders>
        </w:tblPrEx>
        <w:trPr>
          <w:trHeight w:val="981"/>
        </w:trPr>
        <w:tc>
          <w:tcPr>
            <w:tcW w:w="3528" w:type="dxa"/>
            <w:tcBorders>
              <w:top w:val="single" w:sz="4" w:space="0" w:color="auto"/>
              <w:left w:val="single" w:sz="4" w:space="0" w:color="auto"/>
              <w:bottom w:val="single" w:sz="4" w:space="0" w:color="auto"/>
              <w:right w:val="single" w:sz="4" w:space="0" w:color="auto"/>
            </w:tcBorders>
          </w:tcPr>
          <w:p w14:paraId="5CD0856E" w14:textId="3CF87827" w:rsidR="007B775A" w:rsidRPr="0050782C" w:rsidRDefault="007B775A" w:rsidP="008F5E04">
            <w:pPr>
              <w:pStyle w:val="Default"/>
              <w:rPr>
                <w:b/>
                <w:color w:val="auto"/>
              </w:rPr>
            </w:pPr>
            <w:r w:rsidRPr="0050782C">
              <w:rPr>
                <w:b/>
                <w:i/>
                <w:iCs/>
                <w:color w:val="auto"/>
              </w:rPr>
              <w:t>rozlišuje role rodinných příslušníků a vztahy mezi nimi, rozlišuje blízké příbuzenské vztahy</w:t>
            </w:r>
          </w:p>
        </w:tc>
        <w:tc>
          <w:tcPr>
            <w:tcW w:w="4140" w:type="dxa"/>
            <w:tcBorders>
              <w:top w:val="single" w:sz="4" w:space="0" w:color="auto"/>
              <w:left w:val="single" w:sz="4" w:space="0" w:color="auto"/>
              <w:bottom w:val="single" w:sz="4" w:space="0" w:color="auto"/>
              <w:right w:val="single" w:sz="4" w:space="0" w:color="auto"/>
            </w:tcBorders>
          </w:tcPr>
          <w:p w14:paraId="469BA3CE" w14:textId="77777777" w:rsidR="007B775A" w:rsidRPr="0050782C" w:rsidRDefault="007B775A" w:rsidP="008F5E04">
            <w:pPr>
              <w:numPr>
                <w:ilvl w:val="0"/>
                <w:numId w:val="3"/>
              </w:numPr>
              <w:spacing w:after="80" w:line="240" w:lineRule="auto"/>
              <w:rPr>
                <w:szCs w:val="24"/>
              </w:rPr>
            </w:pPr>
            <w:r w:rsidRPr="0050782C">
              <w:rPr>
                <w:szCs w:val="24"/>
              </w:rPr>
              <w:t>vysvětlí vztahy mezi členy rodiny</w:t>
            </w:r>
          </w:p>
        </w:tc>
        <w:tc>
          <w:tcPr>
            <w:tcW w:w="4660" w:type="dxa"/>
            <w:tcBorders>
              <w:top w:val="single" w:sz="4" w:space="0" w:color="auto"/>
              <w:left w:val="single" w:sz="4" w:space="0" w:color="auto"/>
              <w:bottom w:val="single" w:sz="4" w:space="0" w:color="auto"/>
              <w:right w:val="single" w:sz="4" w:space="0" w:color="auto"/>
            </w:tcBorders>
          </w:tcPr>
          <w:p w14:paraId="5BE7DD51" w14:textId="77777777" w:rsidR="007B775A" w:rsidRPr="0050782C" w:rsidRDefault="007B775A" w:rsidP="008F5E04">
            <w:pPr>
              <w:numPr>
                <w:ilvl w:val="0"/>
                <w:numId w:val="3"/>
              </w:numPr>
              <w:spacing w:after="80" w:line="240" w:lineRule="auto"/>
              <w:rPr>
                <w:szCs w:val="24"/>
              </w:rPr>
            </w:pPr>
            <w:r w:rsidRPr="0050782C">
              <w:rPr>
                <w:szCs w:val="24"/>
              </w:rPr>
              <w:t>rodina</w:t>
            </w:r>
          </w:p>
        </w:tc>
        <w:tc>
          <w:tcPr>
            <w:tcW w:w="637" w:type="dxa"/>
            <w:tcBorders>
              <w:top w:val="single" w:sz="4" w:space="0" w:color="auto"/>
              <w:left w:val="single" w:sz="4" w:space="0" w:color="auto"/>
              <w:bottom w:val="single" w:sz="4" w:space="0" w:color="auto"/>
              <w:right w:val="single" w:sz="4" w:space="0" w:color="auto"/>
            </w:tcBorders>
          </w:tcPr>
          <w:p w14:paraId="69225134" w14:textId="77777777" w:rsidR="007B775A" w:rsidRPr="0050782C" w:rsidRDefault="007B775A" w:rsidP="008F5E04">
            <w:pPr>
              <w:ind w:left="-70" w:firstLine="70"/>
              <w:jc w:val="center"/>
            </w:pPr>
            <w:r w:rsidRPr="0050782C">
              <w:t>MuV</w:t>
            </w:r>
          </w:p>
        </w:tc>
        <w:tc>
          <w:tcPr>
            <w:tcW w:w="638" w:type="dxa"/>
            <w:tcBorders>
              <w:top w:val="single" w:sz="4" w:space="0" w:color="auto"/>
              <w:left w:val="single" w:sz="4" w:space="0" w:color="auto"/>
              <w:bottom w:val="single" w:sz="4" w:space="0" w:color="auto"/>
              <w:right w:val="single" w:sz="4" w:space="0" w:color="auto"/>
            </w:tcBorders>
          </w:tcPr>
          <w:p w14:paraId="64921D7E" w14:textId="77777777" w:rsidR="007B775A" w:rsidRPr="0050782C" w:rsidRDefault="007B775A" w:rsidP="008F5E04">
            <w:pPr>
              <w:ind w:left="-211"/>
              <w:jc w:val="center"/>
              <w:rPr>
                <w:b/>
              </w:rPr>
            </w:pPr>
          </w:p>
        </w:tc>
      </w:tr>
      <w:tr w:rsidR="0050782C" w:rsidRPr="0050782C" w14:paraId="068163AD" w14:textId="77777777" w:rsidTr="003F28BF">
        <w:tblPrEx>
          <w:tblBorders>
            <w:insideH w:val="single" w:sz="6" w:space="0" w:color="auto"/>
            <w:insideV w:val="single" w:sz="6" w:space="0" w:color="auto"/>
          </w:tblBorders>
        </w:tblPrEx>
        <w:trPr>
          <w:trHeight w:val="558"/>
        </w:trPr>
        <w:tc>
          <w:tcPr>
            <w:tcW w:w="3528" w:type="dxa"/>
            <w:tcBorders>
              <w:top w:val="single" w:sz="4" w:space="0" w:color="auto"/>
              <w:left w:val="single" w:sz="4" w:space="0" w:color="auto"/>
              <w:bottom w:val="single" w:sz="4" w:space="0" w:color="auto"/>
              <w:right w:val="single" w:sz="4" w:space="0" w:color="auto"/>
            </w:tcBorders>
          </w:tcPr>
          <w:p w14:paraId="264F7889" w14:textId="77777777" w:rsidR="007B775A" w:rsidRPr="0050782C" w:rsidRDefault="007B775A" w:rsidP="008F5E04">
            <w:pPr>
              <w:pStyle w:val="Default"/>
              <w:rPr>
                <w:b/>
                <w:color w:val="auto"/>
              </w:rPr>
            </w:pPr>
            <w:r w:rsidRPr="0050782C">
              <w:rPr>
                <w:b/>
                <w:i/>
                <w:iCs/>
                <w:color w:val="auto"/>
              </w:rPr>
              <w:t xml:space="preserve">dodržuje základní pravidla společenského chování </w:t>
            </w:r>
          </w:p>
        </w:tc>
        <w:tc>
          <w:tcPr>
            <w:tcW w:w="4140" w:type="dxa"/>
            <w:tcBorders>
              <w:top w:val="single" w:sz="4" w:space="0" w:color="auto"/>
              <w:left w:val="single" w:sz="4" w:space="0" w:color="auto"/>
              <w:bottom w:val="single" w:sz="4" w:space="0" w:color="auto"/>
              <w:right w:val="single" w:sz="4" w:space="0" w:color="auto"/>
            </w:tcBorders>
          </w:tcPr>
          <w:p w14:paraId="51CFDC16" w14:textId="77777777" w:rsidR="007B775A" w:rsidRPr="0050782C" w:rsidRDefault="007B775A" w:rsidP="008F5E04">
            <w:pPr>
              <w:numPr>
                <w:ilvl w:val="0"/>
                <w:numId w:val="3"/>
              </w:numPr>
              <w:spacing w:after="80" w:line="240" w:lineRule="auto"/>
              <w:rPr>
                <w:szCs w:val="24"/>
              </w:rPr>
            </w:pPr>
            <w:r w:rsidRPr="0050782C">
              <w:rPr>
                <w:szCs w:val="24"/>
              </w:rPr>
              <w:t>se chová podle základních pravidel společenského chování</w:t>
            </w:r>
          </w:p>
        </w:tc>
        <w:tc>
          <w:tcPr>
            <w:tcW w:w="4660" w:type="dxa"/>
            <w:tcBorders>
              <w:top w:val="single" w:sz="4" w:space="0" w:color="auto"/>
              <w:left w:val="single" w:sz="4" w:space="0" w:color="auto"/>
              <w:bottom w:val="single" w:sz="4" w:space="0" w:color="auto"/>
              <w:right w:val="single" w:sz="4" w:space="0" w:color="auto"/>
            </w:tcBorders>
          </w:tcPr>
          <w:p w14:paraId="2E3B1A4D" w14:textId="77777777" w:rsidR="007B775A" w:rsidRPr="0050782C" w:rsidRDefault="007B775A" w:rsidP="008F5E04">
            <w:pPr>
              <w:numPr>
                <w:ilvl w:val="0"/>
                <w:numId w:val="3"/>
              </w:numPr>
              <w:spacing w:after="80" w:line="240" w:lineRule="auto"/>
              <w:rPr>
                <w:szCs w:val="24"/>
              </w:rPr>
            </w:pPr>
            <w:r w:rsidRPr="0050782C">
              <w:rPr>
                <w:szCs w:val="24"/>
              </w:rPr>
              <w:t>rodina, škola, hromadná doprava</w:t>
            </w:r>
          </w:p>
        </w:tc>
        <w:tc>
          <w:tcPr>
            <w:tcW w:w="637" w:type="dxa"/>
            <w:tcBorders>
              <w:top w:val="single" w:sz="4" w:space="0" w:color="auto"/>
              <w:left w:val="single" w:sz="4" w:space="0" w:color="auto"/>
              <w:bottom w:val="single" w:sz="4" w:space="0" w:color="auto"/>
              <w:right w:val="single" w:sz="4" w:space="0" w:color="auto"/>
            </w:tcBorders>
          </w:tcPr>
          <w:p w14:paraId="2C6CBB70" w14:textId="77777777" w:rsidR="007B775A" w:rsidRPr="0050782C" w:rsidRDefault="007B775A" w:rsidP="008F5E04">
            <w:pPr>
              <w:rPr>
                <w:b/>
              </w:rPr>
            </w:pPr>
          </w:p>
        </w:tc>
        <w:tc>
          <w:tcPr>
            <w:tcW w:w="638" w:type="dxa"/>
            <w:tcBorders>
              <w:top w:val="single" w:sz="4" w:space="0" w:color="auto"/>
              <w:left w:val="single" w:sz="4" w:space="0" w:color="auto"/>
              <w:bottom w:val="single" w:sz="4" w:space="0" w:color="auto"/>
              <w:right w:val="single" w:sz="4" w:space="0" w:color="auto"/>
            </w:tcBorders>
          </w:tcPr>
          <w:p w14:paraId="625F8BC1" w14:textId="77777777" w:rsidR="007B775A" w:rsidRPr="0050782C" w:rsidRDefault="007B775A" w:rsidP="008F5E04">
            <w:pPr>
              <w:ind w:left="-211"/>
              <w:jc w:val="center"/>
              <w:rPr>
                <w:b/>
              </w:rPr>
            </w:pPr>
          </w:p>
        </w:tc>
      </w:tr>
      <w:tr w:rsidR="0050782C" w:rsidRPr="0050782C" w14:paraId="3878DA65" w14:textId="77777777" w:rsidTr="003F28BF">
        <w:tblPrEx>
          <w:tblBorders>
            <w:insideH w:val="single" w:sz="6" w:space="0" w:color="auto"/>
            <w:insideV w:val="single" w:sz="6" w:space="0" w:color="auto"/>
          </w:tblBorders>
        </w:tblPrEx>
        <w:trPr>
          <w:trHeight w:val="558"/>
        </w:trPr>
        <w:tc>
          <w:tcPr>
            <w:tcW w:w="3528" w:type="dxa"/>
            <w:tcBorders>
              <w:top w:val="single" w:sz="4" w:space="0" w:color="auto"/>
              <w:left w:val="single" w:sz="4" w:space="0" w:color="auto"/>
              <w:bottom w:val="single" w:sz="4" w:space="0" w:color="auto"/>
              <w:right w:val="single" w:sz="4" w:space="0" w:color="auto"/>
            </w:tcBorders>
          </w:tcPr>
          <w:p w14:paraId="2CD9A14A" w14:textId="0EA18406" w:rsidR="007B775A" w:rsidRPr="0050782C" w:rsidRDefault="007B775A" w:rsidP="008F5E04">
            <w:pPr>
              <w:rPr>
                <w:b/>
                <w:i/>
                <w:szCs w:val="24"/>
              </w:rPr>
            </w:pPr>
            <w:r w:rsidRPr="0050782C">
              <w:rPr>
                <w:b/>
                <w:i/>
                <w:szCs w:val="24"/>
              </w:rPr>
              <w:t>pojmenuje nejběžněj</w:t>
            </w:r>
            <w:r w:rsidR="00662D35" w:rsidRPr="0050782C">
              <w:rPr>
                <w:b/>
                <w:i/>
                <w:szCs w:val="24"/>
              </w:rPr>
              <w:t>ší povolání a</w:t>
            </w:r>
            <w:r w:rsidR="00801D9B" w:rsidRPr="0050782C">
              <w:rPr>
                <w:b/>
                <w:i/>
                <w:szCs w:val="24"/>
              </w:rPr>
              <w:t> </w:t>
            </w:r>
            <w:r w:rsidR="00662D35" w:rsidRPr="0050782C">
              <w:rPr>
                <w:b/>
                <w:i/>
                <w:szCs w:val="24"/>
              </w:rPr>
              <w:t>pracovní činnosti</w:t>
            </w:r>
          </w:p>
        </w:tc>
        <w:tc>
          <w:tcPr>
            <w:tcW w:w="4140" w:type="dxa"/>
            <w:tcBorders>
              <w:top w:val="single" w:sz="4" w:space="0" w:color="auto"/>
              <w:left w:val="single" w:sz="4" w:space="0" w:color="auto"/>
              <w:bottom w:val="single" w:sz="4" w:space="0" w:color="auto"/>
              <w:right w:val="single" w:sz="4" w:space="0" w:color="auto"/>
            </w:tcBorders>
          </w:tcPr>
          <w:p w14:paraId="340D6BA0" w14:textId="77777777" w:rsidR="007B775A" w:rsidRPr="0050782C" w:rsidRDefault="007B775A" w:rsidP="008F5E04">
            <w:pPr>
              <w:numPr>
                <w:ilvl w:val="0"/>
                <w:numId w:val="3"/>
              </w:numPr>
              <w:spacing w:after="80" w:line="240" w:lineRule="auto"/>
              <w:rPr>
                <w:szCs w:val="24"/>
              </w:rPr>
            </w:pPr>
            <w:r w:rsidRPr="0050782C">
              <w:rPr>
                <w:szCs w:val="24"/>
              </w:rPr>
              <w:t>pojmenuje a popíše vybraná povolání rodičů</w:t>
            </w:r>
          </w:p>
        </w:tc>
        <w:tc>
          <w:tcPr>
            <w:tcW w:w="4660" w:type="dxa"/>
            <w:tcBorders>
              <w:top w:val="single" w:sz="4" w:space="0" w:color="auto"/>
              <w:left w:val="single" w:sz="4" w:space="0" w:color="auto"/>
              <w:bottom w:val="single" w:sz="4" w:space="0" w:color="auto"/>
              <w:right w:val="single" w:sz="4" w:space="0" w:color="auto"/>
            </w:tcBorders>
          </w:tcPr>
          <w:p w14:paraId="01E6A781" w14:textId="77777777" w:rsidR="007B775A" w:rsidRPr="0050782C" w:rsidRDefault="007B775A" w:rsidP="008F5E04">
            <w:pPr>
              <w:numPr>
                <w:ilvl w:val="0"/>
                <w:numId w:val="3"/>
              </w:numPr>
              <w:spacing w:after="80" w:line="240" w:lineRule="auto"/>
              <w:rPr>
                <w:szCs w:val="24"/>
              </w:rPr>
            </w:pPr>
            <w:r w:rsidRPr="0050782C">
              <w:rPr>
                <w:szCs w:val="24"/>
              </w:rPr>
              <w:t>povolání rodičů</w:t>
            </w:r>
          </w:p>
        </w:tc>
        <w:tc>
          <w:tcPr>
            <w:tcW w:w="637" w:type="dxa"/>
            <w:tcBorders>
              <w:top w:val="single" w:sz="4" w:space="0" w:color="auto"/>
              <w:left w:val="single" w:sz="4" w:space="0" w:color="auto"/>
              <w:bottom w:val="single" w:sz="4" w:space="0" w:color="auto"/>
              <w:right w:val="single" w:sz="4" w:space="0" w:color="auto"/>
            </w:tcBorders>
          </w:tcPr>
          <w:p w14:paraId="08B4B331" w14:textId="77777777" w:rsidR="007B775A" w:rsidRPr="0050782C" w:rsidRDefault="007B775A" w:rsidP="008F5E04"/>
        </w:tc>
        <w:tc>
          <w:tcPr>
            <w:tcW w:w="638" w:type="dxa"/>
            <w:tcBorders>
              <w:top w:val="single" w:sz="4" w:space="0" w:color="auto"/>
              <w:left w:val="single" w:sz="4" w:space="0" w:color="auto"/>
              <w:bottom w:val="single" w:sz="4" w:space="0" w:color="auto"/>
              <w:right w:val="single" w:sz="4" w:space="0" w:color="auto"/>
            </w:tcBorders>
          </w:tcPr>
          <w:p w14:paraId="174B228B" w14:textId="77777777" w:rsidR="007B775A" w:rsidRPr="0050782C" w:rsidRDefault="007B775A" w:rsidP="008F5E04">
            <w:pPr>
              <w:ind w:left="-211"/>
              <w:jc w:val="center"/>
              <w:rPr>
                <w:b/>
              </w:rPr>
            </w:pPr>
          </w:p>
        </w:tc>
      </w:tr>
      <w:tr w:rsidR="0050782C" w:rsidRPr="0050782C" w14:paraId="51C99621" w14:textId="77777777" w:rsidTr="003F28BF">
        <w:tblPrEx>
          <w:tblBorders>
            <w:insideH w:val="single" w:sz="6" w:space="0" w:color="auto"/>
            <w:insideV w:val="single" w:sz="6" w:space="0" w:color="auto"/>
          </w:tblBorders>
        </w:tblPrEx>
        <w:tc>
          <w:tcPr>
            <w:tcW w:w="13603" w:type="dxa"/>
            <w:gridSpan w:val="5"/>
            <w:tcBorders>
              <w:top w:val="single" w:sz="4" w:space="0" w:color="auto"/>
              <w:bottom w:val="single" w:sz="6" w:space="0" w:color="auto"/>
            </w:tcBorders>
          </w:tcPr>
          <w:p w14:paraId="0F5F3038" w14:textId="77777777" w:rsidR="007B775A" w:rsidRPr="0050782C" w:rsidRDefault="007B775A" w:rsidP="008F5E04">
            <w:pPr>
              <w:jc w:val="center"/>
              <w:rPr>
                <w:b/>
                <w:i/>
                <w:szCs w:val="24"/>
              </w:rPr>
            </w:pPr>
            <w:r w:rsidRPr="0050782C">
              <w:rPr>
                <w:b/>
                <w:i/>
                <w:szCs w:val="24"/>
              </w:rPr>
              <w:t>LIDÉ A ČAS</w:t>
            </w:r>
          </w:p>
        </w:tc>
      </w:tr>
      <w:tr w:rsidR="0050782C" w:rsidRPr="0050782C" w14:paraId="3D6B9F18" w14:textId="77777777" w:rsidTr="003F28BF">
        <w:tblPrEx>
          <w:tblBorders>
            <w:insideH w:val="single" w:sz="6" w:space="0" w:color="auto"/>
            <w:insideV w:val="single" w:sz="6" w:space="0" w:color="auto"/>
          </w:tblBorders>
        </w:tblPrEx>
        <w:tc>
          <w:tcPr>
            <w:tcW w:w="3528" w:type="dxa"/>
            <w:tcBorders>
              <w:top w:val="single" w:sz="6" w:space="0" w:color="auto"/>
              <w:bottom w:val="single" w:sz="4" w:space="0" w:color="auto"/>
            </w:tcBorders>
          </w:tcPr>
          <w:p w14:paraId="0C8D3BE0" w14:textId="2B0B77F7" w:rsidR="007B775A" w:rsidRPr="0050782C" w:rsidRDefault="007B775A" w:rsidP="00801D9B">
            <w:pPr>
              <w:pStyle w:val="Default"/>
              <w:rPr>
                <w:b/>
                <w:color w:val="auto"/>
              </w:rPr>
            </w:pPr>
            <w:r w:rsidRPr="0050782C">
              <w:rPr>
                <w:b/>
                <w:i/>
                <w:iCs/>
                <w:color w:val="auto"/>
              </w:rPr>
              <w:t>orientuje se v čase</w:t>
            </w:r>
          </w:p>
        </w:tc>
        <w:tc>
          <w:tcPr>
            <w:tcW w:w="4140" w:type="dxa"/>
            <w:tcBorders>
              <w:top w:val="single" w:sz="6" w:space="0" w:color="auto"/>
              <w:bottom w:val="single" w:sz="4" w:space="0" w:color="auto"/>
            </w:tcBorders>
          </w:tcPr>
          <w:p w14:paraId="213EC96F" w14:textId="77777777" w:rsidR="007B775A" w:rsidRPr="0050782C" w:rsidRDefault="007B775A" w:rsidP="00A81D26">
            <w:pPr>
              <w:numPr>
                <w:ilvl w:val="0"/>
                <w:numId w:val="36"/>
              </w:numPr>
              <w:spacing w:after="80" w:line="240" w:lineRule="auto"/>
              <w:rPr>
                <w:szCs w:val="24"/>
              </w:rPr>
            </w:pPr>
            <w:r w:rsidRPr="0050782C">
              <w:rPr>
                <w:szCs w:val="24"/>
              </w:rPr>
              <w:t>pojmenuje dny v týdnu</w:t>
            </w:r>
          </w:p>
        </w:tc>
        <w:tc>
          <w:tcPr>
            <w:tcW w:w="4660" w:type="dxa"/>
            <w:tcBorders>
              <w:top w:val="single" w:sz="6" w:space="0" w:color="auto"/>
              <w:bottom w:val="single" w:sz="4" w:space="0" w:color="auto"/>
            </w:tcBorders>
          </w:tcPr>
          <w:p w14:paraId="3BB4D58D" w14:textId="4FE5EABF" w:rsidR="007B775A" w:rsidRPr="0050782C" w:rsidRDefault="007B775A" w:rsidP="008F5E04">
            <w:pPr>
              <w:numPr>
                <w:ilvl w:val="0"/>
                <w:numId w:val="36"/>
              </w:numPr>
              <w:spacing w:after="80" w:line="240" w:lineRule="auto"/>
              <w:rPr>
                <w:szCs w:val="24"/>
              </w:rPr>
            </w:pPr>
            <w:r w:rsidRPr="0050782C">
              <w:rPr>
                <w:szCs w:val="24"/>
              </w:rPr>
              <w:t>orientace v čase</w:t>
            </w:r>
          </w:p>
        </w:tc>
        <w:tc>
          <w:tcPr>
            <w:tcW w:w="637" w:type="dxa"/>
            <w:tcBorders>
              <w:top w:val="single" w:sz="6" w:space="0" w:color="auto"/>
              <w:bottom w:val="single" w:sz="4" w:space="0" w:color="auto"/>
            </w:tcBorders>
          </w:tcPr>
          <w:p w14:paraId="23714942" w14:textId="77777777" w:rsidR="007B775A" w:rsidRPr="0050782C" w:rsidRDefault="007B775A" w:rsidP="008F5E04">
            <w:pPr>
              <w:ind w:left="-70" w:firstLine="70"/>
              <w:jc w:val="center"/>
              <w:rPr>
                <w:b/>
              </w:rPr>
            </w:pPr>
          </w:p>
        </w:tc>
        <w:tc>
          <w:tcPr>
            <w:tcW w:w="638" w:type="dxa"/>
            <w:tcBorders>
              <w:top w:val="single" w:sz="6" w:space="0" w:color="auto"/>
              <w:bottom w:val="single" w:sz="4" w:space="0" w:color="auto"/>
            </w:tcBorders>
          </w:tcPr>
          <w:p w14:paraId="4C142F69" w14:textId="77777777" w:rsidR="007B775A" w:rsidRPr="0050782C" w:rsidRDefault="007B775A" w:rsidP="008F5E04">
            <w:pPr>
              <w:rPr>
                <w:b/>
              </w:rPr>
            </w:pPr>
          </w:p>
        </w:tc>
      </w:tr>
      <w:tr w:rsidR="0050782C" w:rsidRPr="0050782C" w14:paraId="42D5A43A" w14:textId="77777777" w:rsidTr="003F28BF">
        <w:tblPrEx>
          <w:tblBorders>
            <w:insideH w:val="single" w:sz="6" w:space="0" w:color="auto"/>
            <w:insideV w:val="single" w:sz="6" w:space="0" w:color="auto"/>
          </w:tblBorders>
        </w:tblPrEx>
        <w:tc>
          <w:tcPr>
            <w:tcW w:w="3528" w:type="dxa"/>
            <w:tcBorders>
              <w:top w:val="single" w:sz="4" w:space="0" w:color="auto"/>
              <w:bottom w:val="single" w:sz="6" w:space="0" w:color="auto"/>
            </w:tcBorders>
          </w:tcPr>
          <w:p w14:paraId="2ED3AD2B" w14:textId="426B7E3A" w:rsidR="007B775A" w:rsidRPr="0050782C" w:rsidRDefault="007B775A" w:rsidP="008F5E04">
            <w:pPr>
              <w:tabs>
                <w:tab w:val="left" w:pos="1350"/>
              </w:tabs>
              <w:rPr>
                <w:b/>
                <w:i/>
                <w:szCs w:val="24"/>
              </w:rPr>
            </w:pPr>
            <w:r w:rsidRPr="0050782C">
              <w:rPr>
                <w:b/>
                <w:i/>
                <w:szCs w:val="24"/>
              </w:rPr>
              <w:t>pozná kolik je hodin</w:t>
            </w:r>
          </w:p>
        </w:tc>
        <w:tc>
          <w:tcPr>
            <w:tcW w:w="4140" w:type="dxa"/>
            <w:tcBorders>
              <w:top w:val="single" w:sz="4" w:space="0" w:color="auto"/>
              <w:bottom w:val="single" w:sz="6" w:space="0" w:color="auto"/>
            </w:tcBorders>
          </w:tcPr>
          <w:p w14:paraId="09A70DC3" w14:textId="77777777" w:rsidR="007B775A" w:rsidRPr="0050782C" w:rsidRDefault="007B775A" w:rsidP="00A81D26">
            <w:pPr>
              <w:numPr>
                <w:ilvl w:val="0"/>
                <w:numId w:val="36"/>
              </w:numPr>
              <w:spacing w:after="80" w:line="240" w:lineRule="auto"/>
              <w:rPr>
                <w:szCs w:val="24"/>
              </w:rPr>
            </w:pPr>
            <w:r w:rsidRPr="0050782C">
              <w:rPr>
                <w:szCs w:val="24"/>
              </w:rPr>
              <w:t>určí čas v celých hodinách</w:t>
            </w:r>
          </w:p>
        </w:tc>
        <w:tc>
          <w:tcPr>
            <w:tcW w:w="4660" w:type="dxa"/>
            <w:tcBorders>
              <w:top w:val="single" w:sz="4" w:space="0" w:color="auto"/>
              <w:bottom w:val="single" w:sz="6" w:space="0" w:color="auto"/>
            </w:tcBorders>
          </w:tcPr>
          <w:p w14:paraId="68C79BB9" w14:textId="77777777" w:rsidR="007B775A" w:rsidRPr="0050782C" w:rsidRDefault="007B775A" w:rsidP="00A81D26">
            <w:pPr>
              <w:numPr>
                <w:ilvl w:val="0"/>
                <w:numId w:val="36"/>
              </w:numPr>
              <w:spacing w:after="80" w:line="240" w:lineRule="auto"/>
              <w:rPr>
                <w:szCs w:val="24"/>
              </w:rPr>
            </w:pPr>
            <w:r w:rsidRPr="0050782C">
              <w:rPr>
                <w:szCs w:val="24"/>
              </w:rPr>
              <w:t>orientace v čase</w:t>
            </w:r>
          </w:p>
        </w:tc>
        <w:tc>
          <w:tcPr>
            <w:tcW w:w="637" w:type="dxa"/>
            <w:tcBorders>
              <w:top w:val="single" w:sz="4" w:space="0" w:color="auto"/>
              <w:bottom w:val="single" w:sz="6" w:space="0" w:color="auto"/>
            </w:tcBorders>
          </w:tcPr>
          <w:p w14:paraId="4CADF6A7" w14:textId="77777777" w:rsidR="007B775A" w:rsidRPr="0050782C" w:rsidRDefault="007B775A" w:rsidP="008F5E04">
            <w:pPr>
              <w:ind w:left="-70" w:firstLine="70"/>
              <w:jc w:val="center"/>
              <w:rPr>
                <w:b/>
              </w:rPr>
            </w:pPr>
          </w:p>
        </w:tc>
        <w:tc>
          <w:tcPr>
            <w:tcW w:w="638" w:type="dxa"/>
            <w:tcBorders>
              <w:top w:val="single" w:sz="4" w:space="0" w:color="auto"/>
              <w:bottom w:val="single" w:sz="6" w:space="0" w:color="auto"/>
            </w:tcBorders>
          </w:tcPr>
          <w:p w14:paraId="48DC3477" w14:textId="77777777" w:rsidR="007B775A" w:rsidRPr="0050782C" w:rsidRDefault="007B775A" w:rsidP="008F5E04">
            <w:pPr>
              <w:rPr>
                <w:b/>
              </w:rPr>
            </w:pPr>
          </w:p>
        </w:tc>
      </w:tr>
      <w:tr w:rsidR="0050782C" w:rsidRPr="0050782C" w14:paraId="514FF392" w14:textId="77777777" w:rsidTr="003F28BF">
        <w:tblPrEx>
          <w:tblBorders>
            <w:insideH w:val="single" w:sz="6" w:space="0" w:color="auto"/>
            <w:insideV w:val="single" w:sz="6" w:space="0" w:color="auto"/>
          </w:tblBorders>
        </w:tblPrEx>
        <w:tc>
          <w:tcPr>
            <w:tcW w:w="3528" w:type="dxa"/>
            <w:tcBorders>
              <w:top w:val="single" w:sz="6" w:space="0" w:color="auto"/>
              <w:bottom w:val="single" w:sz="4" w:space="0" w:color="auto"/>
            </w:tcBorders>
          </w:tcPr>
          <w:p w14:paraId="190A2D99" w14:textId="77777777" w:rsidR="007B775A" w:rsidRPr="0050782C" w:rsidRDefault="007B775A" w:rsidP="008F5E04">
            <w:pPr>
              <w:tabs>
                <w:tab w:val="left" w:pos="2220"/>
              </w:tabs>
              <w:rPr>
                <w:b/>
                <w:i/>
                <w:szCs w:val="24"/>
              </w:rPr>
            </w:pPr>
            <w:r w:rsidRPr="0050782C">
              <w:rPr>
                <w:b/>
                <w:i/>
                <w:szCs w:val="24"/>
              </w:rPr>
              <w:t>zná rozvržení svých denních činností</w:t>
            </w:r>
          </w:p>
        </w:tc>
        <w:tc>
          <w:tcPr>
            <w:tcW w:w="4140" w:type="dxa"/>
            <w:tcBorders>
              <w:top w:val="single" w:sz="6" w:space="0" w:color="auto"/>
              <w:bottom w:val="single" w:sz="4" w:space="0" w:color="auto"/>
            </w:tcBorders>
          </w:tcPr>
          <w:p w14:paraId="0258E964" w14:textId="4773735D" w:rsidR="007B775A" w:rsidRPr="0050782C" w:rsidRDefault="007B775A" w:rsidP="008F5E04">
            <w:pPr>
              <w:numPr>
                <w:ilvl w:val="0"/>
                <w:numId w:val="37"/>
              </w:numPr>
              <w:spacing w:after="80" w:line="240" w:lineRule="auto"/>
              <w:rPr>
                <w:szCs w:val="24"/>
              </w:rPr>
            </w:pPr>
            <w:r w:rsidRPr="0050782C">
              <w:rPr>
                <w:szCs w:val="24"/>
              </w:rPr>
              <w:t>popíše činnosti v průběhu dne</w:t>
            </w:r>
          </w:p>
        </w:tc>
        <w:tc>
          <w:tcPr>
            <w:tcW w:w="4660" w:type="dxa"/>
            <w:tcBorders>
              <w:top w:val="single" w:sz="6" w:space="0" w:color="auto"/>
              <w:bottom w:val="single" w:sz="4" w:space="0" w:color="auto"/>
            </w:tcBorders>
          </w:tcPr>
          <w:p w14:paraId="27FE45E5" w14:textId="77777777" w:rsidR="007B775A" w:rsidRPr="0050782C" w:rsidRDefault="007B775A" w:rsidP="00A81D26">
            <w:pPr>
              <w:numPr>
                <w:ilvl w:val="0"/>
                <w:numId w:val="56"/>
              </w:numPr>
              <w:spacing w:after="80" w:line="240" w:lineRule="auto"/>
              <w:rPr>
                <w:szCs w:val="24"/>
              </w:rPr>
            </w:pPr>
            <w:r w:rsidRPr="0050782C">
              <w:rPr>
                <w:szCs w:val="24"/>
              </w:rPr>
              <w:t>den – dopolední a odpolední činnosti</w:t>
            </w:r>
          </w:p>
        </w:tc>
        <w:tc>
          <w:tcPr>
            <w:tcW w:w="637" w:type="dxa"/>
            <w:tcBorders>
              <w:top w:val="single" w:sz="6" w:space="0" w:color="auto"/>
              <w:bottom w:val="single" w:sz="4" w:space="0" w:color="auto"/>
            </w:tcBorders>
          </w:tcPr>
          <w:p w14:paraId="60CC2E3F" w14:textId="77777777" w:rsidR="007B775A" w:rsidRPr="0050782C" w:rsidRDefault="007B775A" w:rsidP="008F5E04">
            <w:pPr>
              <w:ind w:left="-70" w:firstLine="70"/>
              <w:jc w:val="center"/>
              <w:rPr>
                <w:b/>
              </w:rPr>
            </w:pPr>
          </w:p>
        </w:tc>
        <w:tc>
          <w:tcPr>
            <w:tcW w:w="638" w:type="dxa"/>
            <w:tcBorders>
              <w:top w:val="single" w:sz="6" w:space="0" w:color="auto"/>
              <w:bottom w:val="single" w:sz="4" w:space="0" w:color="auto"/>
            </w:tcBorders>
          </w:tcPr>
          <w:p w14:paraId="1416FF61" w14:textId="77777777" w:rsidR="007B775A" w:rsidRPr="0050782C" w:rsidRDefault="007B775A" w:rsidP="008F5E04">
            <w:pPr>
              <w:ind w:left="-211"/>
              <w:rPr>
                <w:b/>
              </w:rPr>
            </w:pPr>
          </w:p>
        </w:tc>
      </w:tr>
    </w:tbl>
    <w:p w14:paraId="033FFEE3" w14:textId="77777777" w:rsidR="00E158D0" w:rsidRPr="0050782C" w:rsidRDefault="00E158D0" w:rsidP="008F5E04">
      <w:r w:rsidRPr="0050782C">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4140"/>
        <w:gridCol w:w="4665"/>
        <w:gridCol w:w="708"/>
        <w:gridCol w:w="709"/>
      </w:tblGrid>
      <w:tr w:rsidR="0050782C" w:rsidRPr="0050782C" w14:paraId="355797E9" w14:textId="77777777" w:rsidTr="00E14A7C">
        <w:trPr>
          <w:trHeight w:val="454"/>
        </w:trPr>
        <w:tc>
          <w:tcPr>
            <w:tcW w:w="13750" w:type="dxa"/>
            <w:gridSpan w:val="5"/>
            <w:vAlign w:val="center"/>
          </w:tcPr>
          <w:p w14:paraId="4921EB95" w14:textId="6F3641E6" w:rsidR="00C9484E" w:rsidRPr="0050782C" w:rsidRDefault="0035326F" w:rsidP="000F3ECB">
            <w:pPr>
              <w:pStyle w:val="Bezmezer"/>
              <w:rPr>
                <w:rFonts w:cs="Times New Roman"/>
                <w:b/>
                <w:color w:val="auto"/>
                <w:sz w:val="22"/>
                <w:szCs w:val="22"/>
              </w:rPr>
            </w:pPr>
            <w:r>
              <w:rPr>
                <w:rFonts w:cs="Times New Roman"/>
                <w:b/>
                <w:color w:val="auto"/>
                <w:position w:val="-6"/>
                <w:szCs w:val="24"/>
              </w:rPr>
              <w:lastRenderedPageBreak/>
              <w:t xml:space="preserve">4.4.4.1.3.2 </w:t>
            </w:r>
            <w:r w:rsidR="00C9484E" w:rsidRPr="0050782C">
              <w:rPr>
                <w:rFonts w:cs="Times New Roman"/>
                <w:b/>
                <w:color w:val="auto"/>
                <w:position w:val="-6"/>
                <w:szCs w:val="24"/>
              </w:rPr>
              <w:t>Učební osnovy 2. ročník – Prv</w:t>
            </w:r>
          </w:p>
        </w:tc>
      </w:tr>
      <w:tr w:rsidR="0050782C" w:rsidRPr="0050782C" w14:paraId="4B20E9EB" w14:textId="77777777" w:rsidTr="00E14A7C">
        <w:trPr>
          <w:trHeight w:val="70"/>
        </w:trPr>
        <w:tc>
          <w:tcPr>
            <w:tcW w:w="3528" w:type="dxa"/>
          </w:tcPr>
          <w:p w14:paraId="47482FED" w14:textId="507AACC8" w:rsidR="007B775A" w:rsidRPr="0050782C" w:rsidRDefault="007B775A" w:rsidP="00E14A7C">
            <w:pPr>
              <w:tabs>
                <w:tab w:val="left" w:pos="2220"/>
              </w:tabs>
              <w:jc w:val="center"/>
              <w:rPr>
                <w:b/>
              </w:rPr>
            </w:pPr>
            <w:r w:rsidRPr="0050782C">
              <w:rPr>
                <w:b/>
              </w:rPr>
              <w:t>Očekávané výstupy z RVP</w:t>
            </w:r>
          </w:p>
        </w:tc>
        <w:tc>
          <w:tcPr>
            <w:tcW w:w="4140" w:type="dxa"/>
          </w:tcPr>
          <w:p w14:paraId="7DCAEF07" w14:textId="0D434402" w:rsidR="007B775A" w:rsidRPr="0050782C" w:rsidRDefault="007B775A" w:rsidP="00E14A7C">
            <w:pPr>
              <w:tabs>
                <w:tab w:val="left" w:pos="2220"/>
              </w:tabs>
              <w:jc w:val="center"/>
              <w:rPr>
                <w:b/>
              </w:rPr>
            </w:pPr>
            <w:r w:rsidRPr="0050782C">
              <w:rPr>
                <w:b/>
              </w:rPr>
              <w:t>Školní ročníkové výstupy</w:t>
            </w:r>
          </w:p>
        </w:tc>
        <w:tc>
          <w:tcPr>
            <w:tcW w:w="4665" w:type="dxa"/>
          </w:tcPr>
          <w:p w14:paraId="6D40D900" w14:textId="77777777" w:rsidR="007B775A" w:rsidRPr="0050782C" w:rsidRDefault="007B775A" w:rsidP="008F5E04">
            <w:pPr>
              <w:jc w:val="center"/>
              <w:rPr>
                <w:b/>
              </w:rPr>
            </w:pPr>
            <w:r w:rsidRPr="0050782C">
              <w:rPr>
                <w:b/>
              </w:rPr>
              <w:t>Učivo</w:t>
            </w:r>
          </w:p>
        </w:tc>
        <w:tc>
          <w:tcPr>
            <w:tcW w:w="708" w:type="dxa"/>
          </w:tcPr>
          <w:p w14:paraId="6BD1BFC5" w14:textId="77777777" w:rsidR="007B775A" w:rsidRPr="0050782C" w:rsidRDefault="007B775A" w:rsidP="008F5E04">
            <w:pPr>
              <w:ind w:left="-70" w:firstLine="70"/>
              <w:jc w:val="center"/>
              <w:rPr>
                <w:b/>
              </w:rPr>
            </w:pPr>
            <w:r w:rsidRPr="0050782C">
              <w:rPr>
                <w:b/>
              </w:rPr>
              <w:t>PT</w:t>
            </w:r>
          </w:p>
        </w:tc>
        <w:tc>
          <w:tcPr>
            <w:tcW w:w="709" w:type="dxa"/>
          </w:tcPr>
          <w:p w14:paraId="68B6E29F" w14:textId="77777777" w:rsidR="007B775A" w:rsidRPr="0050782C" w:rsidRDefault="007B775A" w:rsidP="008F5E04">
            <w:pPr>
              <w:ind w:left="-211"/>
              <w:jc w:val="center"/>
              <w:rPr>
                <w:b/>
              </w:rPr>
            </w:pPr>
            <w:r w:rsidRPr="0050782C">
              <w:rPr>
                <w:b/>
              </w:rPr>
              <w:t>MpV</w:t>
            </w:r>
          </w:p>
        </w:tc>
      </w:tr>
      <w:tr w:rsidR="0050782C" w:rsidRPr="0050782C" w14:paraId="3DCD68B6" w14:textId="77777777" w:rsidTr="00E14A7C">
        <w:tblPrEx>
          <w:tblBorders>
            <w:insideH w:val="single" w:sz="6" w:space="0" w:color="auto"/>
            <w:insideV w:val="single" w:sz="6" w:space="0" w:color="auto"/>
          </w:tblBorders>
        </w:tblPrEx>
        <w:tc>
          <w:tcPr>
            <w:tcW w:w="13750" w:type="dxa"/>
            <w:gridSpan w:val="5"/>
            <w:tcBorders>
              <w:top w:val="single" w:sz="6" w:space="0" w:color="auto"/>
            </w:tcBorders>
          </w:tcPr>
          <w:p w14:paraId="48BAB563" w14:textId="77777777" w:rsidR="007B775A" w:rsidRPr="0050782C" w:rsidRDefault="007B775A" w:rsidP="008F5E04">
            <w:pPr>
              <w:jc w:val="center"/>
              <w:rPr>
                <w:b/>
                <w:i/>
              </w:rPr>
            </w:pPr>
            <w:r w:rsidRPr="0050782C">
              <w:rPr>
                <w:b/>
                <w:i/>
              </w:rPr>
              <w:t>LIDÉ A ČAS</w:t>
            </w:r>
          </w:p>
        </w:tc>
      </w:tr>
      <w:tr w:rsidR="0050782C" w:rsidRPr="0050782C" w14:paraId="76CF5BAE" w14:textId="77777777" w:rsidTr="00E14A7C">
        <w:tblPrEx>
          <w:tblBorders>
            <w:insideH w:val="single" w:sz="6" w:space="0" w:color="auto"/>
            <w:insideV w:val="single" w:sz="6" w:space="0" w:color="auto"/>
          </w:tblBorders>
        </w:tblPrEx>
        <w:tc>
          <w:tcPr>
            <w:tcW w:w="3528" w:type="dxa"/>
            <w:tcBorders>
              <w:bottom w:val="single" w:sz="6" w:space="0" w:color="auto"/>
            </w:tcBorders>
          </w:tcPr>
          <w:p w14:paraId="0C36EE7A" w14:textId="77777777" w:rsidR="007B775A" w:rsidRPr="0050782C" w:rsidRDefault="007B775A" w:rsidP="008F5E04">
            <w:pPr>
              <w:tabs>
                <w:tab w:val="left" w:pos="1350"/>
              </w:tabs>
              <w:rPr>
                <w:b/>
                <w:i/>
              </w:rPr>
            </w:pPr>
            <w:r w:rsidRPr="0050782C">
              <w:rPr>
                <w:b/>
                <w:i/>
              </w:rPr>
              <w:t>Žák:</w:t>
            </w:r>
          </w:p>
        </w:tc>
        <w:tc>
          <w:tcPr>
            <w:tcW w:w="4140" w:type="dxa"/>
            <w:tcBorders>
              <w:bottom w:val="single" w:sz="6" w:space="0" w:color="auto"/>
            </w:tcBorders>
          </w:tcPr>
          <w:p w14:paraId="3267886D" w14:textId="77777777" w:rsidR="007B775A" w:rsidRPr="0050782C" w:rsidRDefault="007B775A" w:rsidP="008F5E04">
            <w:pPr>
              <w:tabs>
                <w:tab w:val="left" w:pos="1350"/>
              </w:tabs>
              <w:rPr>
                <w:b/>
              </w:rPr>
            </w:pPr>
            <w:r w:rsidRPr="0050782C">
              <w:t>Žák</w:t>
            </w:r>
            <w:r w:rsidRPr="0050782C">
              <w:rPr>
                <w:b/>
              </w:rPr>
              <w:t>:</w:t>
            </w:r>
          </w:p>
        </w:tc>
        <w:tc>
          <w:tcPr>
            <w:tcW w:w="4665" w:type="dxa"/>
            <w:tcBorders>
              <w:bottom w:val="single" w:sz="6" w:space="0" w:color="auto"/>
            </w:tcBorders>
          </w:tcPr>
          <w:p w14:paraId="48E989B9" w14:textId="77777777" w:rsidR="007B775A" w:rsidRPr="0050782C" w:rsidRDefault="007B775A" w:rsidP="008F5E04">
            <w:pPr>
              <w:ind w:left="66"/>
            </w:pPr>
          </w:p>
        </w:tc>
        <w:tc>
          <w:tcPr>
            <w:tcW w:w="708" w:type="dxa"/>
            <w:tcBorders>
              <w:bottom w:val="single" w:sz="6" w:space="0" w:color="auto"/>
            </w:tcBorders>
          </w:tcPr>
          <w:p w14:paraId="42556D07" w14:textId="77777777" w:rsidR="007B775A" w:rsidRPr="0050782C" w:rsidRDefault="007B775A" w:rsidP="008F5E04">
            <w:pPr>
              <w:ind w:left="-70" w:firstLine="70"/>
              <w:jc w:val="center"/>
              <w:rPr>
                <w:b/>
              </w:rPr>
            </w:pPr>
          </w:p>
        </w:tc>
        <w:tc>
          <w:tcPr>
            <w:tcW w:w="709" w:type="dxa"/>
            <w:tcBorders>
              <w:bottom w:val="single" w:sz="6" w:space="0" w:color="auto"/>
            </w:tcBorders>
          </w:tcPr>
          <w:p w14:paraId="624471D1" w14:textId="77777777" w:rsidR="007B775A" w:rsidRPr="0050782C" w:rsidRDefault="007B775A" w:rsidP="008F5E04">
            <w:pPr>
              <w:ind w:left="-211"/>
            </w:pPr>
          </w:p>
        </w:tc>
      </w:tr>
      <w:tr w:rsidR="0050782C" w:rsidRPr="0050782C" w14:paraId="5DC89B5D" w14:textId="77777777" w:rsidTr="00E14A7C">
        <w:tblPrEx>
          <w:tblBorders>
            <w:insideH w:val="single" w:sz="6" w:space="0" w:color="auto"/>
            <w:insideV w:val="single" w:sz="6" w:space="0" w:color="auto"/>
          </w:tblBorders>
        </w:tblPrEx>
        <w:tc>
          <w:tcPr>
            <w:tcW w:w="3528" w:type="dxa"/>
            <w:tcBorders>
              <w:top w:val="single" w:sz="4" w:space="0" w:color="auto"/>
              <w:bottom w:val="single" w:sz="6" w:space="0" w:color="auto"/>
            </w:tcBorders>
          </w:tcPr>
          <w:p w14:paraId="0BFD0C9D" w14:textId="77777777" w:rsidR="007B775A" w:rsidRPr="0050782C" w:rsidRDefault="007B4979" w:rsidP="008F5E04">
            <w:pPr>
              <w:tabs>
                <w:tab w:val="left" w:pos="2220"/>
              </w:tabs>
              <w:rPr>
                <w:b/>
                <w:i/>
              </w:rPr>
            </w:pPr>
            <w:r w:rsidRPr="0050782C">
              <w:rPr>
                <w:b/>
                <w:i/>
              </w:rPr>
              <w:t>poznává různé lidské činnosti</w:t>
            </w:r>
          </w:p>
        </w:tc>
        <w:tc>
          <w:tcPr>
            <w:tcW w:w="4140" w:type="dxa"/>
            <w:tcBorders>
              <w:top w:val="single" w:sz="4" w:space="0" w:color="auto"/>
              <w:bottom w:val="single" w:sz="6" w:space="0" w:color="auto"/>
            </w:tcBorders>
          </w:tcPr>
          <w:p w14:paraId="05D993D1" w14:textId="77777777" w:rsidR="007B775A" w:rsidRPr="0050782C" w:rsidRDefault="007B775A" w:rsidP="00A81D26">
            <w:pPr>
              <w:numPr>
                <w:ilvl w:val="0"/>
                <w:numId w:val="37"/>
              </w:numPr>
              <w:spacing w:after="80" w:line="240" w:lineRule="auto"/>
            </w:pPr>
            <w:r w:rsidRPr="0050782C">
              <w:t>zná a popíše různé lidské činnosti</w:t>
            </w:r>
          </w:p>
        </w:tc>
        <w:tc>
          <w:tcPr>
            <w:tcW w:w="4665" w:type="dxa"/>
            <w:tcBorders>
              <w:top w:val="single" w:sz="4" w:space="0" w:color="auto"/>
              <w:bottom w:val="single" w:sz="6" w:space="0" w:color="auto"/>
            </w:tcBorders>
          </w:tcPr>
          <w:p w14:paraId="070875EC" w14:textId="77777777" w:rsidR="007B775A" w:rsidRPr="0050782C" w:rsidRDefault="007B775A" w:rsidP="00A81D26">
            <w:pPr>
              <w:numPr>
                <w:ilvl w:val="0"/>
                <w:numId w:val="56"/>
              </w:numPr>
              <w:spacing w:after="80" w:line="240" w:lineRule="auto"/>
            </w:pPr>
            <w:r w:rsidRPr="0050782C">
              <w:t>lidské činnosti v rodině</w:t>
            </w:r>
          </w:p>
        </w:tc>
        <w:tc>
          <w:tcPr>
            <w:tcW w:w="708" w:type="dxa"/>
            <w:tcBorders>
              <w:top w:val="single" w:sz="4" w:space="0" w:color="auto"/>
              <w:bottom w:val="single" w:sz="6" w:space="0" w:color="auto"/>
            </w:tcBorders>
          </w:tcPr>
          <w:p w14:paraId="6AA08CAA" w14:textId="77777777" w:rsidR="007B775A" w:rsidRPr="0050782C" w:rsidRDefault="007B775A" w:rsidP="008F5E04">
            <w:pPr>
              <w:ind w:left="-70" w:firstLine="70"/>
              <w:jc w:val="center"/>
              <w:rPr>
                <w:b/>
              </w:rPr>
            </w:pPr>
          </w:p>
        </w:tc>
        <w:tc>
          <w:tcPr>
            <w:tcW w:w="709" w:type="dxa"/>
            <w:tcBorders>
              <w:top w:val="single" w:sz="4" w:space="0" w:color="auto"/>
              <w:bottom w:val="single" w:sz="6" w:space="0" w:color="auto"/>
            </w:tcBorders>
          </w:tcPr>
          <w:p w14:paraId="2C413CDC" w14:textId="77777777" w:rsidR="007B775A" w:rsidRPr="0050782C" w:rsidRDefault="007B775A" w:rsidP="008F5E04">
            <w:pPr>
              <w:ind w:left="-211"/>
            </w:pPr>
          </w:p>
        </w:tc>
      </w:tr>
      <w:tr w:rsidR="0050782C" w:rsidRPr="0050782C" w14:paraId="4F81257A" w14:textId="77777777" w:rsidTr="00E14A7C">
        <w:tblPrEx>
          <w:tblBorders>
            <w:insideH w:val="single" w:sz="6" w:space="0" w:color="auto"/>
            <w:insideV w:val="single" w:sz="6" w:space="0" w:color="auto"/>
          </w:tblBorders>
        </w:tblPrEx>
        <w:trPr>
          <w:trHeight w:val="328"/>
        </w:trPr>
        <w:tc>
          <w:tcPr>
            <w:tcW w:w="13750" w:type="dxa"/>
            <w:gridSpan w:val="5"/>
            <w:tcBorders>
              <w:top w:val="single" w:sz="6" w:space="0" w:color="auto"/>
              <w:bottom w:val="single" w:sz="6" w:space="0" w:color="auto"/>
            </w:tcBorders>
          </w:tcPr>
          <w:p w14:paraId="73FD17A6" w14:textId="77777777" w:rsidR="007B775A" w:rsidRPr="0050782C" w:rsidRDefault="007B775A" w:rsidP="008F5E04">
            <w:pPr>
              <w:jc w:val="center"/>
              <w:rPr>
                <w:b/>
                <w:i/>
              </w:rPr>
            </w:pPr>
            <w:r w:rsidRPr="0050782C">
              <w:rPr>
                <w:b/>
                <w:i/>
              </w:rPr>
              <w:t>ROZMANITOST PŘÍRODY</w:t>
            </w:r>
          </w:p>
        </w:tc>
      </w:tr>
      <w:tr w:rsidR="0050782C" w:rsidRPr="0050782C" w14:paraId="4F2D7754" w14:textId="77777777" w:rsidTr="00E14A7C">
        <w:tblPrEx>
          <w:tblBorders>
            <w:insideH w:val="single" w:sz="6" w:space="0" w:color="auto"/>
            <w:insideV w:val="single" w:sz="6" w:space="0" w:color="auto"/>
          </w:tblBorders>
        </w:tblPrEx>
        <w:trPr>
          <w:trHeight w:val="800"/>
        </w:trPr>
        <w:tc>
          <w:tcPr>
            <w:tcW w:w="3528" w:type="dxa"/>
            <w:tcBorders>
              <w:top w:val="single" w:sz="6" w:space="0" w:color="auto"/>
              <w:bottom w:val="single" w:sz="4" w:space="0" w:color="auto"/>
            </w:tcBorders>
          </w:tcPr>
          <w:p w14:paraId="2887A1FF" w14:textId="77777777" w:rsidR="007B775A" w:rsidRPr="0050782C" w:rsidRDefault="007B775A" w:rsidP="008F5E04">
            <w:pPr>
              <w:tabs>
                <w:tab w:val="left" w:pos="1350"/>
              </w:tabs>
              <w:ind w:left="66"/>
              <w:rPr>
                <w:b/>
                <w:i/>
              </w:rPr>
            </w:pPr>
            <w:r w:rsidRPr="0050782C">
              <w:rPr>
                <w:b/>
                <w:i/>
              </w:rPr>
              <w:t>pozná nejběžnější druhy domácích a volně žijících zvířat</w:t>
            </w:r>
          </w:p>
        </w:tc>
        <w:tc>
          <w:tcPr>
            <w:tcW w:w="4140" w:type="dxa"/>
            <w:tcBorders>
              <w:top w:val="single" w:sz="6" w:space="0" w:color="auto"/>
              <w:bottom w:val="single" w:sz="4" w:space="0" w:color="auto"/>
            </w:tcBorders>
          </w:tcPr>
          <w:p w14:paraId="765E83F5" w14:textId="77777777" w:rsidR="007B775A" w:rsidRPr="0050782C" w:rsidRDefault="007B775A" w:rsidP="00A81D26">
            <w:pPr>
              <w:numPr>
                <w:ilvl w:val="0"/>
                <w:numId w:val="35"/>
              </w:numPr>
              <w:tabs>
                <w:tab w:val="left" w:pos="0"/>
                <w:tab w:val="left" w:pos="2220"/>
              </w:tabs>
              <w:spacing w:after="80" w:line="240" w:lineRule="auto"/>
            </w:pPr>
            <w:r w:rsidRPr="0050782C">
              <w:t>rozliší a pojmenuje volně žijící zvířata</w:t>
            </w:r>
          </w:p>
        </w:tc>
        <w:tc>
          <w:tcPr>
            <w:tcW w:w="4665" w:type="dxa"/>
            <w:tcBorders>
              <w:top w:val="single" w:sz="6" w:space="0" w:color="auto"/>
              <w:bottom w:val="single" w:sz="4" w:space="0" w:color="auto"/>
            </w:tcBorders>
          </w:tcPr>
          <w:p w14:paraId="22F9436B" w14:textId="77777777" w:rsidR="007B775A" w:rsidRPr="0050782C" w:rsidRDefault="007B775A" w:rsidP="00A81D26">
            <w:pPr>
              <w:numPr>
                <w:ilvl w:val="0"/>
                <w:numId w:val="56"/>
              </w:numPr>
              <w:spacing w:after="80" w:line="240" w:lineRule="auto"/>
            </w:pPr>
            <w:r w:rsidRPr="0050782C">
              <w:t>volně žijící zvířata</w:t>
            </w:r>
          </w:p>
        </w:tc>
        <w:tc>
          <w:tcPr>
            <w:tcW w:w="708" w:type="dxa"/>
            <w:tcBorders>
              <w:top w:val="single" w:sz="6" w:space="0" w:color="auto"/>
              <w:bottom w:val="single" w:sz="4" w:space="0" w:color="auto"/>
            </w:tcBorders>
          </w:tcPr>
          <w:p w14:paraId="4F9C2B9F" w14:textId="77777777" w:rsidR="007B775A" w:rsidRPr="0050782C" w:rsidRDefault="007B775A" w:rsidP="008F5E04">
            <w:pPr>
              <w:ind w:left="-70" w:firstLine="70"/>
              <w:jc w:val="center"/>
              <w:rPr>
                <w:b/>
              </w:rPr>
            </w:pPr>
          </w:p>
        </w:tc>
        <w:tc>
          <w:tcPr>
            <w:tcW w:w="709" w:type="dxa"/>
            <w:tcBorders>
              <w:top w:val="single" w:sz="6" w:space="0" w:color="auto"/>
              <w:bottom w:val="single" w:sz="4" w:space="0" w:color="auto"/>
            </w:tcBorders>
          </w:tcPr>
          <w:p w14:paraId="3542651A" w14:textId="77777777" w:rsidR="007B775A" w:rsidRPr="0050782C" w:rsidRDefault="007B775A" w:rsidP="008F5E04">
            <w:pPr>
              <w:ind w:left="-211"/>
              <w:jc w:val="center"/>
              <w:rPr>
                <w:b/>
              </w:rPr>
            </w:pPr>
          </w:p>
        </w:tc>
      </w:tr>
      <w:tr w:rsidR="0050782C" w:rsidRPr="0050782C" w14:paraId="0609DDE6" w14:textId="77777777" w:rsidTr="00E14A7C">
        <w:tblPrEx>
          <w:tblBorders>
            <w:insideH w:val="single" w:sz="6" w:space="0" w:color="auto"/>
            <w:insideV w:val="single" w:sz="6" w:space="0" w:color="auto"/>
          </w:tblBorders>
        </w:tblPrEx>
        <w:trPr>
          <w:trHeight w:val="800"/>
        </w:trPr>
        <w:tc>
          <w:tcPr>
            <w:tcW w:w="3528" w:type="dxa"/>
            <w:tcBorders>
              <w:top w:val="single" w:sz="6" w:space="0" w:color="auto"/>
              <w:bottom w:val="single" w:sz="4" w:space="0" w:color="auto"/>
            </w:tcBorders>
          </w:tcPr>
          <w:p w14:paraId="1E47A60A" w14:textId="77777777" w:rsidR="007B775A" w:rsidRPr="0050782C" w:rsidRDefault="007B775A" w:rsidP="008F5E04">
            <w:pPr>
              <w:tabs>
                <w:tab w:val="left" w:pos="1350"/>
              </w:tabs>
              <w:ind w:left="66"/>
              <w:rPr>
                <w:b/>
                <w:i/>
              </w:rPr>
            </w:pPr>
            <w:r w:rsidRPr="0050782C">
              <w:rPr>
                <w:b/>
                <w:i/>
              </w:rPr>
              <w:t>pojmenuje základní druhy ovoce a zeleniny a pozná rozdíly mezi dřevinami a bylinami</w:t>
            </w:r>
          </w:p>
        </w:tc>
        <w:tc>
          <w:tcPr>
            <w:tcW w:w="4140" w:type="dxa"/>
            <w:tcBorders>
              <w:top w:val="single" w:sz="6" w:space="0" w:color="auto"/>
              <w:bottom w:val="single" w:sz="4" w:space="0" w:color="auto"/>
            </w:tcBorders>
          </w:tcPr>
          <w:p w14:paraId="3DB97CEA" w14:textId="77777777" w:rsidR="007B775A" w:rsidRPr="0050782C" w:rsidRDefault="007B775A" w:rsidP="00A81D26">
            <w:pPr>
              <w:numPr>
                <w:ilvl w:val="0"/>
                <w:numId w:val="35"/>
              </w:numPr>
              <w:tabs>
                <w:tab w:val="left" w:pos="0"/>
                <w:tab w:val="left" w:pos="2220"/>
              </w:tabs>
              <w:spacing w:after="80" w:line="240" w:lineRule="auto"/>
            </w:pPr>
            <w:r w:rsidRPr="0050782C">
              <w:t>pojmenuje základní druhy zeleniny</w:t>
            </w:r>
          </w:p>
        </w:tc>
        <w:tc>
          <w:tcPr>
            <w:tcW w:w="4665" w:type="dxa"/>
            <w:tcBorders>
              <w:top w:val="single" w:sz="6" w:space="0" w:color="auto"/>
              <w:bottom w:val="single" w:sz="4" w:space="0" w:color="auto"/>
            </w:tcBorders>
          </w:tcPr>
          <w:p w14:paraId="0FF9E817" w14:textId="77777777" w:rsidR="007B775A" w:rsidRPr="0050782C" w:rsidRDefault="007B775A" w:rsidP="00A81D26">
            <w:pPr>
              <w:numPr>
                <w:ilvl w:val="0"/>
                <w:numId w:val="56"/>
              </w:numPr>
              <w:spacing w:after="80" w:line="240" w:lineRule="auto"/>
            </w:pPr>
            <w:r w:rsidRPr="0050782C">
              <w:t>zelenina</w:t>
            </w:r>
          </w:p>
        </w:tc>
        <w:tc>
          <w:tcPr>
            <w:tcW w:w="708" w:type="dxa"/>
            <w:tcBorders>
              <w:top w:val="single" w:sz="6" w:space="0" w:color="auto"/>
              <w:bottom w:val="single" w:sz="4" w:space="0" w:color="auto"/>
            </w:tcBorders>
          </w:tcPr>
          <w:p w14:paraId="01496DFC" w14:textId="77777777" w:rsidR="007B775A" w:rsidRPr="0050782C" w:rsidRDefault="007B775A" w:rsidP="008F5E04">
            <w:pPr>
              <w:ind w:left="-70" w:firstLine="70"/>
              <w:jc w:val="center"/>
              <w:rPr>
                <w:b/>
              </w:rPr>
            </w:pPr>
          </w:p>
        </w:tc>
        <w:tc>
          <w:tcPr>
            <w:tcW w:w="709" w:type="dxa"/>
            <w:tcBorders>
              <w:top w:val="single" w:sz="6" w:space="0" w:color="auto"/>
              <w:bottom w:val="single" w:sz="4" w:space="0" w:color="auto"/>
            </w:tcBorders>
          </w:tcPr>
          <w:p w14:paraId="790D15CA" w14:textId="77777777" w:rsidR="007B775A" w:rsidRPr="0050782C" w:rsidRDefault="007B775A" w:rsidP="008F5E04">
            <w:pPr>
              <w:ind w:left="-211"/>
              <w:jc w:val="center"/>
              <w:rPr>
                <w:b/>
              </w:rPr>
            </w:pPr>
          </w:p>
        </w:tc>
      </w:tr>
      <w:tr w:rsidR="0050782C" w:rsidRPr="0050782C" w14:paraId="6496E748" w14:textId="77777777" w:rsidTr="00E14A7C">
        <w:tblPrEx>
          <w:tblBorders>
            <w:insideH w:val="single" w:sz="6" w:space="0" w:color="auto"/>
            <w:insideV w:val="single" w:sz="6" w:space="0" w:color="auto"/>
          </w:tblBorders>
        </w:tblPrEx>
        <w:trPr>
          <w:trHeight w:val="328"/>
        </w:trPr>
        <w:tc>
          <w:tcPr>
            <w:tcW w:w="13750" w:type="dxa"/>
            <w:gridSpan w:val="5"/>
            <w:tcBorders>
              <w:top w:val="single" w:sz="6" w:space="0" w:color="auto"/>
              <w:bottom w:val="single" w:sz="6" w:space="0" w:color="auto"/>
            </w:tcBorders>
          </w:tcPr>
          <w:p w14:paraId="439274C8" w14:textId="77777777" w:rsidR="007B775A" w:rsidRPr="0050782C" w:rsidRDefault="007B775A" w:rsidP="008F5E04">
            <w:pPr>
              <w:jc w:val="center"/>
              <w:rPr>
                <w:b/>
                <w:i/>
              </w:rPr>
            </w:pPr>
            <w:r w:rsidRPr="0050782C">
              <w:rPr>
                <w:b/>
                <w:i/>
              </w:rPr>
              <w:t>ČLOVĚK A JEHO ZDRAVÍ</w:t>
            </w:r>
          </w:p>
        </w:tc>
      </w:tr>
      <w:tr w:rsidR="0050782C" w:rsidRPr="0050782C" w14:paraId="515EEB4B" w14:textId="77777777" w:rsidTr="00E14A7C">
        <w:tblPrEx>
          <w:tblBorders>
            <w:insideH w:val="single" w:sz="6" w:space="0" w:color="auto"/>
            <w:insideV w:val="single" w:sz="6" w:space="0" w:color="auto"/>
          </w:tblBorders>
        </w:tblPrEx>
        <w:trPr>
          <w:trHeight w:val="800"/>
        </w:trPr>
        <w:tc>
          <w:tcPr>
            <w:tcW w:w="3528" w:type="dxa"/>
            <w:tcBorders>
              <w:top w:val="single" w:sz="6" w:space="0" w:color="auto"/>
              <w:bottom w:val="single" w:sz="4" w:space="0" w:color="auto"/>
            </w:tcBorders>
          </w:tcPr>
          <w:p w14:paraId="0C33B211" w14:textId="77777777" w:rsidR="007B775A" w:rsidRPr="0050782C" w:rsidRDefault="007B775A" w:rsidP="008F5E04">
            <w:pPr>
              <w:pStyle w:val="Default"/>
              <w:rPr>
                <w:b/>
                <w:color w:val="auto"/>
              </w:rPr>
            </w:pPr>
            <w:r w:rsidRPr="0050782C">
              <w:rPr>
                <w:b/>
                <w:i/>
                <w:iCs/>
                <w:color w:val="auto"/>
              </w:rPr>
              <w:t xml:space="preserve">rozezná nebezpečí; dodržuje zásady bezpečného chování; neohrožuje své zdraví a zdraví jiných </w:t>
            </w:r>
          </w:p>
        </w:tc>
        <w:tc>
          <w:tcPr>
            <w:tcW w:w="4140" w:type="dxa"/>
            <w:tcBorders>
              <w:top w:val="single" w:sz="6" w:space="0" w:color="auto"/>
              <w:bottom w:val="single" w:sz="4" w:space="0" w:color="auto"/>
            </w:tcBorders>
          </w:tcPr>
          <w:p w14:paraId="3642E1C9" w14:textId="77777777" w:rsidR="007B775A" w:rsidRPr="0050782C" w:rsidRDefault="007B775A" w:rsidP="00A81D26">
            <w:pPr>
              <w:numPr>
                <w:ilvl w:val="0"/>
                <w:numId w:val="35"/>
              </w:numPr>
              <w:tabs>
                <w:tab w:val="left" w:pos="0"/>
                <w:tab w:val="left" w:pos="2220"/>
              </w:tabs>
              <w:spacing w:after="80" w:line="240" w:lineRule="auto"/>
            </w:pPr>
            <w:r w:rsidRPr="0050782C">
              <w:t>dodržuje zásady bezpečného chování</w:t>
            </w:r>
          </w:p>
        </w:tc>
        <w:tc>
          <w:tcPr>
            <w:tcW w:w="4665" w:type="dxa"/>
            <w:tcBorders>
              <w:top w:val="single" w:sz="6" w:space="0" w:color="auto"/>
              <w:bottom w:val="single" w:sz="4" w:space="0" w:color="auto"/>
            </w:tcBorders>
          </w:tcPr>
          <w:p w14:paraId="3EDCAAEB" w14:textId="77777777" w:rsidR="007B775A" w:rsidRPr="0050782C" w:rsidRDefault="007B775A" w:rsidP="00A81D26">
            <w:pPr>
              <w:numPr>
                <w:ilvl w:val="0"/>
                <w:numId w:val="56"/>
              </w:numPr>
              <w:spacing w:after="80" w:line="240" w:lineRule="auto"/>
            </w:pPr>
            <w:r w:rsidRPr="0050782C">
              <w:t>péče o zdraví</w:t>
            </w:r>
          </w:p>
        </w:tc>
        <w:tc>
          <w:tcPr>
            <w:tcW w:w="708" w:type="dxa"/>
            <w:tcBorders>
              <w:top w:val="single" w:sz="6" w:space="0" w:color="auto"/>
              <w:bottom w:val="single" w:sz="4" w:space="0" w:color="auto"/>
            </w:tcBorders>
          </w:tcPr>
          <w:p w14:paraId="3295DD7A" w14:textId="77777777" w:rsidR="007B775A" w:rsidRPr="0050782C" w:rsidRDefault="007B775A" w:rsidP="008F5E04">
            <w:pPr>
              <w:ind w:left="-70" w:firstLine="70"/>
              <w:jc w:val="center"/>
              <w:rPr>
                <w:b/>
              </w:rPr>
            </w:pPr>
          </w:p>
        </w:tc>
        <w:tc>
          <w:tcPr>
            <w:tcW w:w="709" w:type="dxa"/>
            <w:tcBorders>
              <w:top w:val="single" w:sz="6" w:space="0" w:color="auto"/>
              <w:bottom w:val="single" w:sz="4" w:space="0" w:color="auto"/>
            </w:tcBorders>
          </w:tcPr>
          <w:p w14:paraId="3A5E5E92" w14:textId="77777777" w:rsidR="007B775A" w:rsidRPr="0050782C" w:rsidRDefault="007B775A" w:rsidP="008F5E04">
            <w:pPr>
              <w:ind w:left="-211"/>
              <w:jc w:val="center"/>
              <w:rPr>
                <w:b/>
              </w:rPr>
            </w:pPr>
          </w:p>
        </w:tc>
      </w:tr>
      <w:tr w:rsidR="0050782C" w:rsidRPr="0050782C" w14:paraId="0923D30C" w14:textId="77777777" w:rsidTr="00E14A7C">
        <w:tblPrEx>
          <w:tblBorders>
            <w:insideH w:val="single" w:sz="6" w:space="0" w:color="auto"/>
            <w:insideV w:val="single" w:sz="6" w:space="0" w:color="auto"/>
          </w:tblBorders>
        </w:tblPrEx>
        <w:trPr>
          <w:trHeight w:val="800"/>
        </w:trPr>
        <w:tc>
          <w:tcPr>
            <w:tcW w:w="3528" w:type="dxa"/>
            <w:tcBorders>
              <w:top w:val="single" w:sz="4" w:space="0" w:color="auto"/>
              <w:bottom w:val="single" w:sz="6" w:space="0" w:color="auto"/>
            </w:tcBorders>
          </w:tcPr>
          <w:p w14:paraId="4175776F" w14:textId="77777777" w:rsidR="007B775A" w:rsidRPr="0050782C" w:rsidRDefault="007B775A" w:rsidP="008F5E04">
            <w:pPr>
              <w:tabs>
                <w:tab w:val="left" w:pos="1350"/>
              </w:tabs>
              <w:rPr>
                <w:b/>
                <w:i/>
                <w:szCs w:val="24"/>
              </w:rPr>
            </w:pPr>
            <w:r w:rsidRPr="0050782C">
              <w:rPr>
                <w:b/>
                <w:i/>
                <w:szCs w:val="24"/>
              </w:rPr>
              <w:t xml:space="preserve">uplatňuje základní pravidla silničního provozu </w:t>
            </w:r>
          </w:p>
        </w:tc>
        <w:tc>
          <w:tcPr>
            <w:tcW w:w="4140" w:type="dxa"/>
            <w:tcBorders>
              <w:top w:val="single" w:sz="4" w:space="0" w:color="auto"/>
              <w:bottom w:val="single" w:sz="6" w:space="0" w:color="auto"/>
            </w:tcBorders>
          </w:tcPr>
          <w:p w14:paraId="5273B956" w14:textId="77777777" w:rsidR="007B775A" w:rsidRPr="0050782C" w:rsidRDefault="007B775A" w:rsidP="00A81D26">
            <w:pPr>
              <w:numPr>
                <w:ilvl w:val="0"/>
                <w:numId w:val="35"/>
              </w:numPr>
              <w:tabs>
                <w:tab w:val="left" w:pos="0"/>
                <w:tab w:val="left" w:pos="2220"/>
              </w:tabs>
              <w:spacing w:after="80" w:line="240" w:lineRule="auto"/>
            </w:pPr>
            <w:r w:rsidRPr="0050782C">
              <w:t>uplatňuje základní pravidla silničního provozu pro chodce</w:t>
            </w:r>
          </w:p>
        </w:tc>
        <w:tc>
          <w:tcPr>
            <w:tcW w:w="4665" w:type="dxa"/>
            <w:tcBorders>
              <w:top w:val="single" w:sz="4" w:space="0" w:color="auto"/>
              <w:bottom w:val="single" w:sz="6" w:space="0" w:color="auto"/>
            </w:tcBorders>
          </w:tcPr>
          <w:p w14:paraId="3C99F42E" w14:textId="77777777" w:rsidR="007B775A" w:rsidRPr="0050782C" w:rsidRDefault="007B775A" w:rsidP="00A81D26">
            <w:pPr>
              <w:numPr>
                <w:ilvl w:val="0"/>
                <w:numId w:val="56"/>
              </w:numPr>
              <w:spacing w:after="80" w:line="240" w:lineRule="auto"/>
            </w:pPr>
            <w:r w:rsidRPr="0050782C">
              <w:t>osobní bezpečí</w:t>
            </w:r>
          </w:p>
          <w:p w14:paraId="79395DAD" w14:textId="77777777" w:rsidR="007B775A" w:rsidRPr="0050782C" w:rsidRDefault="007B775A" w:rsidP="00A81D26">
            <w:pPr>
              <w:numPr>
                <w:ilvl w:val="0"/>
                <w:numId w:val="56"/>
              </w:numPr>
              <w:spacing w:after="80" w:line="240" w:lineRule="auto"/>
            </w:pPr>
            <w:r w:rsidRPr="0050782C">
              <w:t>základy dopravní výchovy</w:t>
            </w:r>
          </w:p>
        </w:tc>
        <w:tc>
          <w:tcPr>
            <w:tcW w:w="708" w:type="dxa"/>
            <w:tcBorders>
              <w:top w:val="single" w:sz="4" w:space="0" w:color="auto"/>
              <w:bottom w:val="single" w:sz="6" w:space="0" w:color="auto"/>
            </w:tcBorders>
          </w:tcPr>
          <w:p w14:paraId="28CBB54D" w14:textId="77777777" w:rsidR="007B775A" w:rsidRPr="0050782C" w:rsidRDefault="007B775A" w:rsidP="008F5E04">
            <w:pPr>
              <w:ind w:left="-70" w:firstLine="70"/>
              <w:jc w:val="center"/>
              <w:rPr>
                <w:b/>
              </w:rPr>
            </w:pPr>
          </w:p>
        </w:tc>
        <w:tc>
          <w:tcPr>
            <w:tcW w:w="709" w:type="dxa"/>
            <w:tcBorders>
              <w:top w:val="single" w:sz="4" w:space="0" w:color="auto"/>
              <w:bottom w:val="single" w:sz="6" w:space="0" w:color="auto"/>
            </w:tcBorders>
          </w:tcPr>
          <w:p w14:paraId="29F723C4" w14:textId="77777777" w:rsidR="007B775A" w:rsidRPr="0050782C" w:rsidRDefault="007B775A" w:rsidP="008F5E04">
            <w:pPr>
              <w:ind w:left="-211"/>
              <w:jc w:val="center"/>
              <w:rPr>
                <w:b/>
              </w:rPr>
            </w:pPr>
          </w:p>
        </w:tc>
      </w:tr>
      <w:tr w:rsidR="0050782C" w:rsidRPr="0050782C" w14:paraId="2CB6ED8C" w14:textId="77777777" w:rsidTr="00E14A7C">
        <w:tblPrEx>
          <w:tblBorders>
            <w:insideH w:val="single" w:sz="6" w:space="0" w:color="auto"/>
            <w:insideV w:val="single" w:sz="6" w:space="0" w:color="auto"/>
          </w:tblBorders>
        </w:tblPrEx>
        <w:trPr>
          <w:trHeight w:val="560"/>
        </w:trPr>
        <w:tc>
          <w:tcPr>
            <w:tcW w:w="3528" w:type="dxa"/>
          </w:tcPr>
          <w:p w14:paraId="3E6439B8" w14:textId="77777777" w:rsidR="007B775A" w:rsidRPr="0050782C" w:rsidRDefault="007B775A" w:rsidP="008F5E04">
            <w:pPr>
              <w:tabs>
                <w:tab w:val="left" w:pos="1350"/>
              </w:tabs>
              <w:rPr>
                <w:b/>
                <w:i/>
              </w:rPr>
            </w:pPr>
            <w:r w:rsidRPr="0050782C">
              <w:rPr>
                <w:b/>
                <w:i/>
              </w:rPr>
              <w:t>pojmenuje hlavní části lidského těla</w:t>
            </w:r>
          </w:p>
        </w:tc>
        <w:tc>
          <w:tcPr>
            <w:tcW w:w="4140" w:type="dxa"/>
          </w:tcPr>
          <w:p w14:paraId="260710D3" w14:textId="77777777" w:rsidR="007B775A" w:rsidRPr="0050782C" w:rsidRDefault="007B775A" w:rsidP="00A81D26">
            <w:pPr>
              <w:numPr>
                <w:ilvl w:val="0"/>
                <w:numId w:val="35"/>
              </w:numPr>
              <w:tabs>
                <w:tab w:val="left" w:pos="0"/>
                <w:tab w:val="left" w:pos="2220"/>
              </w:tabs>
              <w:spacing w:after="80" w:line="240" w:lineRule="auto"/>
            </w:pPr>
            <w:r w:rsidRPr="0050782C">
              <w:t>pojmenuje hlavní části lidského těla</w:t>
            </w:r>
          </w:p>
        </w:tc>
        <w:tc>
          <w:tcPr>
            <w:tcW w:w="4665" w:type="dxa"/>
          </w:tcPr>
          <w:p w14:paraId="781D4557" w14:textId="77777777" w:rsidR="007B775A" w:rsidRPr="0050782C" w:rsidRDefault="007B775A" w:rsidP="00A81D26">
            <w:pPr>
              <w:numPr>
                <w:ilvl w:val="0"/>
                <w:numId w:val="56"/>
              </w:numPr>
              <w:spacing w:after="80" w:line="240" w:lineRule="auto"/>
            </w:pPr>
            <w:r w:rsidRPr="0050782C">
              <w:t>lidské tělo</w:t>
            </w:r>
          </w:p>
        </w:tc>
        <w:tc>
          <w:tcPr>
            <w:tcW w:w="708" w:type="dxa"/>
          </w:tcPr>
          <w:p w14:paraId="15FA20E1" w14:textId="77777777" w:rsidR="007B775A" w:rsidRPr="0050782C" w:rsidRDefault="007B775A" w:rsidP="008F5E04">
            <w:pPr>
              <w:ind w:left="-70" w:firstLine="70"/>
              <w:jc w:val="center"/>
              <w:rPr>
                <w:b/>
              </w:rPr>
            </w:pPr>
          </w:p>
        </w:tc>
        <w:tc>
          <w:tcPr>
            <w:tcW w:w="709" w:type="dxa"/>
          </w:tcPr>
          <w:p w14:paraId="37CC1E66" w14:textId="77777777" w:rsidR="007B775A" w:rsidRPr="0050782C" w:rsidRDefault="007B775A" w:rsidP="008F5E04">
            <w:pPr>
              <w:ind w:left="-211"/>
              <w:jc w:val="center"/>
              <w:rPr>
                <w:b/>
              </w:rPr>
            </w:pPr>
          </w:p>
        </w:tc>
      </w:tr>
    </w:tbl>
    <w:p w14:paraId="00C3DA12" w14:textId="77777777" w:rsidR="007B4979" w:rsidRPr="0050782C" w:rsidRDefault="007B4979" w:rsidP="008F5E04"/>
    <w:p w14:paraId="74919F94" w14:textId="77777777" w:rsidR="007B775A" w:rsidRPr="0050782C" w:rsidRDefault="007B4979" w:rsidP="008F5E04">
      <w:r w:rsidRPr="0050782C">
        <w:br w:type="page"/>
      </w:r>
    </w:p>
    <w:p w14:paraId="11A3F611" w14:textId="306BC5BB" w:rsidR="007B775A" w:rsidRPr="0050782C" w:rsidRDefault="00B0283C" w:rsidP="00101DE5">
      <w:pPr>
        <w:pStyle w:val="Nadpis6"/>
      </w:pPr>
      <w:bookmarkStart w:id="895" w:name="Prv_3"/>
      <w:bookmarkStart w:id="896" w:name="_Toc18264959"/>
      <w:bookmarkStart w:id="897" w:name="_Toc175520033"/>
      <w:bookmarkStart w:id="898" w:name="_Toc176004821"/>
      <w:r w:rsidRPr="0050782C">
        <w:lastRenderedPageBreak/>
        <w:t>4.4.4.1.3.3</w:t>
      </w:r>
      <w:r w:rsidRPr="0050782C">
        <w:tab/>
      </w:r>
      <w:r w:rsidR="007B775A" w:rsidRPr="0050782C">
        <w:t>Učební osnovy 3. ročník</w:t>
      </w:r>
      <w:bookmarkEnd w:id="895"/>
      <w:r w:rsidR="007B775A" w:rsidRPr="0050782C">
        <w:t xml:space="preserve"> – Prv</w:t>
      </w:r>
      <w:bookmarkEnd w:id="896"/>
      <w:bookmarkEnd w:id="897"/>
      <w:bookmarkEnd w:id="898"/>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567"/>
        <w:gridCol w:w="567"/>
      </w:tblGrid>
      <w:tr w:rsidR="0050782C" w:rsidRPr="0050782C" w14:paraId="12D94DCE" w14:textId="77777777" w:rsidTr="00E14A7C">
        <w:trPr>
          <w:trHeight w:val="70"/>
        </w:trPr>
        <w:tc>
          <w:tcPr>
            <w:tcW w:w="4109" w:type="dxa"/>
          </w:tcPr>
          <w:p w14:paraId="25ED841D" w14:textId="0BA752EF" w:rsidR="007B775A" w:rsidRPr="0050782C" w:rsidRDefault="007B775A" w:rsidP="00E14A7C">
            <w:pPr>
              <w:tabs>
                <w:tab w:val="left" w:pos="2220"/>
              </w:tabs>
              <w:jc w:val="center"/>
              <w:rPr>
                <w:b/>
              </w:rPr>
            </w:pPr>
            <w:r w:rsidRPr="0050782C">
              <w:rPr>
                <w:b/>
              </w:rPr>
              <w:t>Očekávané výstupy z RVP</w:t>
            </w:r>
          </w:p>
        </w:tc>
        <w:tc>
          <w:tcPr>
            <w:tcW w:w="4109" w:type="dxa"/>
          </w:tcPr>
          <w:p w14:paraId="1A0D95B1" w14:textId="2D25465C" w:rsidR="007B775A" w:rsidRPr="0050782C" w:rsidRDefault="007B775A" w:rsidP="00E14A7C">
            <w:pPr>
              <w:tabs>
                <w:tab w:val="left" w:pos="2220"/>
              </w:tabs>
              <w:jc w:val="center"/>
              <w:rPr>
                <w:b/>
              </w:rPr>
            </w:pPr>
            <w:r w:rsidRPr="0050782C">
              <w:rPr>
                <w:b/>
              </w:rPr>
              <w:t>Školní ročníkové výstupy</w:t>
            </w:r>
          </w:p>
        </w:tc>
        <w:tc>
          <w:tcPr>
            <w:tcW w:w="4110" w:type="dxa"/>
          </w:tcPr>
          <w:p w14:paraId="1634566F" w14:textId="77777777" w:rsidR="007B775A" w:rsidRPr="0050782C" w:rsidRDefault="007B775A" w:rsidP="008F5E04">
            <w:pPr>
              <w:jc w:val="center"/>
              <w:rPr>
                <w:b/>
              </w:rPr>
            </w:pPr>
            <w:r w:rsidRPr="0050782C">
              <w:rPr>
                <w:b/>
              </w:rPr>
              <w:t>Učivo</w:t>
            </w:r>
          </w:p>
        </w:tc>
        <w:tc>
          <w:tcPr>
            <w:tcW w:w="567" w:type="dxa"/>
          </w:tcPr>
          <w:p w14:paraId="70E49D77" w14:textId="77777777" w:rsidR="007B775A" w:rsidRPr="0050782C" w:rsidRDefault="007B775A" w:rsidP="008F5E04">
            <w:pPr>
              <w:ind w:left="-70" w:firstLine="70"/>
              <w:jc w:val="center"/>
              <w:rPr>
                <w:b/>
              </w:rPr>
            </w:pPr>
            <w:r w:rsidRPr="0050782C">
              <w:rPr>
                <w:b/>
              </w:rPr>
              <w:t>PT</w:t>
            </w:r>
          </w:p>
        </w:tc>
        <w:tc>
          <w:tcPr>
            <w:tcW w:w="567" w:type="dxa"/>
          </w:tcPr>
          <w:p w14:paraId="0D79C077" w14:textId="77777777" w:rsidR="007B775A" w:rsidRPr="0050782C" w:rsidRDefault="007B775A" w:rsidP="008F5E04">
            <w:pPr>
              <w:ind w:left="-211"/>
              <w:jc w:val="center"/>
              <w:rPr>
                <w:b/>
              </w:rPr>
            </w:pPr>
            <w:r w:rsidRPr="0050782C">
              <w:rPr>
                <w:b/>
              </w:rPr>
              <w:t>MpV</w:t>
            </w:r>
          </w:p>
        </w:tc>
      </w:tr>
      <w:tr w:rsidR="0050782C" w:rsidRPr="0050782C" w14:paraId="1FDB648E" w14:textId="77777777" w:rsidTr="00E14A7C">
        <w:tblPrEx>
          <w:tblBorders>
            <w:insideH w:val="single" w:sz="6" w:space="0" w:color="auto"/>
            <w:insideV w:val="single" w:sz="6" w:space="0" w:color="auto"/>
          </w:tblBorders>
        </w:tblPrEx>
        <w:trPr>
          <w:cantSplit/>
          <w:trHeight w:val="288"/>
        </w:trPr>
        <w:tc>
          <w:tcPr>
            <w:tcW w:w="13462" w:type="dxa"/>
            <w:gridSpan w:val="5"/>
          </w:tcPr>
          <w:p w14:paraId="358A90A2" w14:textId="77777777" w:rsidR="007B775A" w:rsidRPr="0050782C" w:rsidRDefault="007B775A" w:rsidP="008F5E04">
            <w:pPr>
              <w:jc w:val="center"/>
              <w:rPr>
                <w:b/>
                <w:i/>
              </w:rPr>
            </w:pPr>
            <w:r w:rsidRPr="0050782C">
              <w:rPr>
                <w:b/>
                <w:i/>
              </w:rPr>
              <w:t>MÍSTO, KDE ŽIJEME</w:t>
            </w:r>
          </w:p>
        </w:tc>
      </w:tr>
      <w:tr w:rsidR="0050782C" w:rsidRPr="0050782C" w14:paraId="48A72061" w14:textId="77777777" w:rsidTr="00E14A7C">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3EAD5CEC" w14:textId="77777777" w:rsidR="007B775A" w:rsidRPr="0050782C" w:rsidRDefault="007B775A" w:rsidP="008F5E04">
            <w:pPr>
              <w:tabs>
                <w:tab w:val="left" w:pos="1350"/>
              </w:tabs>
              <w:rPr>
                <w:b/>
                <w:i/>
              </w:rPr>
            </w:pPr>
            <w:r w:rsidRPr="0050782C">
              <w:rPr>
                <w:b/>
                <w:i/>
              </w:rPr>
              <w:t>Žák:</w:t>
            </w:r>
          </w:p>
        </w:tc>
        <w:tc>
          <w:tcPr>
            <w:tcW w:w="4109" w:type="dxa"/>
            <w:tcBorders>
              <w:bottom w:val="single" w:sz="4" w:space="0" w:color="auto"/>
            </w:tcBorders>
          </w:tcPr>
          <w:p w14:paraId="1BD2B290" w14:textId="77777777" w:rsidR="007B775A" w:rsidRPr="0050782C" w:rsidRDefault="007B775A" w:rsidP="008F5E04">
            <w:pPr>
              <w:tabs>
                <w:tab w:val="left" w:pos="1350"/>
              </w:tabs>
              <w:rPr>
                <w:b/>
              </w:rPr>
            </w:pPr>
            <w:r w:rsidRPr="0050782C">
              <w:t>Žák</w:t>
            </w:r>
            <w:r w:rsidRPr="0050782C">
              <w:rPr>
                <w:b/>
              </w:rPr>
              <w:t>:</w:t>
            </w:r>
          </w:p>
        </w:tc>
        <w:tc>
          <w:tcPr>
            <w:tcW w:w="4110" w:type="dxa"/>
            <w:tcBorders>
              <w:bottom w:val="single" w:sz="4" w:space="0" w:color="auto"/>
            </w:tcBorders>
          </w:tcPr>
          <w:p w14:paraId="7D18F635" w14:textId="77777777" w:rsidR="007B775A" w:rsidRPr="0050782C" w:rsidRDefault="007B775A" w:rsidP="008F5E04"/>
        </w:tc>
        <w:tc>
          <w:tcPr>
            <w:tcW w:w="567" w:type="dxa"/>
            <w:tcBorders>
              <w:bottom w:val="single" w:sz="4" w:space="0" w:color="auto"/>
            </w:tcBorders>
          </w:tcPr>
          <w:p w14:paraId="41AA3C6D" w14:textId="77777777" w:rsidR="007B775A" w:rsidRPr="0050782C" w:rsidRDefault="007B775A" w:rsidP="008F5E04">
            <w:pPr>
              <w:ind w:left="-70" w:firstLine="70"/>
              <w:jc w:val="center"/>
              <w:rPr>
                <w:b/>
              </w:rPr>
            </w:pPr>
          </w:p>
        </w:tc>
        <w:tc>
          <w:tcPr>
            <w:tcW w:w="567" w:type="dxa"/>
            <w:tcBorders>
              <w:bottom w:val="single" w:sz="4" w:space="0" w:color="auto"/>
            </w:tcBorders>
          </w:tcPr>
          <w:p w14:paraId="3ADCEE1A" w14:textId="77777777" w:rsidR="007B775A" w:rsidRPr="0050782C" w:rsidRDefault="007B775A" w:rsidP="008F5E04">
            <w:pPr>
              <w:ind w:left="-211"/>
              <w:jc w:val="center"/>
              <w:rPr>
                <w:b/>
              </w:rPr>
            </w:pPr>
          </w:p>
        </w:tc>
      </w:tr>
      <w:tr w:rsidR="0050782C" w:rsidRPr="0050782C" w14:paraId="56C22148" w14:textId="77777777" w:rsidTr="00E14A7C">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4E920746" w14:textId="77777777" w:rsidR="007B775A" w:rsidRPr="0050782C" w:rsidRDefault="007B775A" w:rsidP="008F5E04">
            <w:pPr>
              <w:tabs>
                <w:tab w:val="left" w:pos="426"/>
                <w:tab w:val="left" w:pos="2220"/>
              </w:tabs>
              <w:rPr>
                <w:b/>
                <w:i/>
              </w:rPr>
            </w:pPr>
            <w:r w:rsidRPr="0050782C">
              <w:rPr>
                <w:b/>
                <w:i/>
              </w:rPr>
              <w:t>uvede nejvýznamnější místa v okolí svého bydliště a školy</w:t>
            </w:r>
          </w:p>
        </w:tc>
        <w:tc>
          <w:tcPr>
            <w:tcW w:w="4109" w:type="dxa"/>
            <w:tcBorders>
              <w:top w:val="single" w:sz="4" w:space="0" w:color="auto"/>
              <w:left w:val="single" w:sz="4" w:space="0" w:color="auto"/>
              <w:bottom w:val="single" w:sz="4" w:space="0" w:color="auto"/>
              <w:right w:val="single" w:sz="4" w:space="0" w:color="auto"/>
            </w:tcBorders>
          </w:tcPr>
          <w:p w14:paraId="532DE0B2" w14:textId="77777777" w:rsidR="007B775A" w:rsidRPr="0050782C" w:rsidRDefault="007B775A" w:rsidP="00A81D26">
            <w:pPr>
              <w:numPr>
                <w:ilvl w:val="0"/>
                <w:numId w:val="38"/>
              </w:numPr>
              <w:spacing w:after="80" w:line="240" w:lineRule="auto"/>
            </w:pPr>
            <w:r w:rsidRPr="0050782C">
              <w:t>uvede nejvýznamnější místa v okolí bydliště a školy</w:t>
            </w:r>
          </w:p>
        </w:tc>
        <w:tc>
          <w:tcPr>
            <w:tcW w:w="4110" w:type="dxa"/>
            <w:tcBorders>
              <w:top w:val="single" w:sz="4" w:space="0" w:color="auto"/>
              <w:left w:val="single" w:sz="4" w:space="0" w:color="auto"/>
              <w:bottom w:val="single" w:sz="4" w:space="0" w:color="auto"/>
              <w:right w:val="single" w:sz="4" w:space="0" w:color="auto"/>
            </w:tcBorders>
          </w:tcPr>
          <w:p w14:paraId="2211E575" w14:textId="77777777" w:rsidR="007B775A" w:rsidRPr="0050782C" w:rsidRDefault="007B775A" w:rsidP="008F5E04">
            <w:pPr>
              <w:numPr>
                <w:ilvl w:val="0"/>
                <w:numId w:val="2"/>
              </w:numPr>
              <w:spacing w:after="80" w:line="240" w:lineRule="auto"/>
            </w:pPr>
            <w:r w:rsidRPr="0050782C">
              <w:t>domov, škola a jejich okolí</w:t>
            </w:r>
          </w:p>
        </w:tc>
        <w:tc>
          <w:tcPr>
            <w:tcW w:w="567" w:type="dxa"/>
            <w:tcBorders>
              <w:top w:val="single" w:sz="4" w:space="0" w:color="auto"/>
              <w:left w:val="single" w:sz="4" w:space="0" w:color="auto"/>
              <w:bottom w:val="single" w:sz="4" w:space="0" w:color="auto"/>
              <w:right w:val="single" w:sz="4" w:space="0" w:color="auto"/>
            </w:tcBorders>
          </w:tcPr>
          <w:p w14:paraId="239C7659" w14:textId="77777777" w:rsidR="007B775A" w:rsidRPr="0050782C" w:rsidRDefault="007B775A" w:rsidP="008F5E04">
            <w:pPr>
              <w:ind w:left="-70" w:firstLine="70"/>
              <w:jc w:val="center"/>
              <w:rPr>
                <w:b/>
              </w:rPr>
            </w:pPr>
          </w:p>
        </w:tc>
        <w:tc>
          <w:tcPr>
            <w:tcW w:w="567" w:type="dxa"/>
            <w:tcBorders>
              <w:top w:val="single" w:sz="4" w:space="0" w:color="auto"/>
              <w:left w:val="single" w:sz="4" w:space="0" w:color="auto"/>
              <w:bottom w:val="single" w:sz="4" w:space="0" w:color="auto"/>
              <w:right w:val="single" w:sz="4" w:space="0" w:color="auto"/>
            </w:tcBorders>
          </w:tcPr>
          <w:p w14:paraId="4474FAB1" w14:textId="77777777" w:rsidR="007B775A" w:rsidRPr="0050782C" w:rsidRDefault="007B775A" w:rsidP="008F5E04">
            <w:pPr>
              <w:ind w:left="-211"/>
              <w:jc w:val="center"/>
              <w:rPr>
                <w:b/>
              </w:rPr>
            </w:pPr>
          </w:p>
        </w:tc>
      </w:tr>
      <w:tr w:rsidR="0050782C" w:rsidRPr="0050782C" w14:paraId="044B6DBF" w14:textId="77777777" w:rsidTr="00E14A7C">
        <w:tblPrEx>
          <w:tblBorders>
            <w:insideH w:val="single" w:sz="6" w:space="0" w:color="auto"/>
            <w:insideV w:val="single" w:sz="6" w:space="0" w:color="auto"/>
          </w:tblBorders>
        </w:tblPrEx>
        <w:trPr>
          <w:trHeight w:val="328"/>
        </w:trPr>
        <w:tc>
          <w:tcPr>
            <w:tcW w:w="13462" w:type="dxa"/>
            <w:gridSpan w:val="5"/>
            <w:tcBorders>
              <w:bottom w:val="single" w:sz="4" w:space="0" w:color="auto"/>
            </w:tcBorders>
          </w:tcPr>
          <w:p w14:paraId="70839DD8" w14:textId="77777777" w:rsidR="007B775A" w:rsidRPr="0050782C" w:rsidRDefault="007B775A" w:rsidP="008F5E04">
            <w:pPr>
              <w:jc w:val="center"/>
              <w:rPr>
                <w:b/>
                <w:i/>
              </w:rPr>
            </w:pPr>
            <w:r w:rsidRPr="0050782C">
              <w:rPr>
                <w:b/>
                <w:i/>
              </w:rPr>
              <w:t>LIDÉ KOLEM NÁS</w:t>
            </w:r>
          </w:p>
        </w:tc>
      </w:tr>
      <w:tr w:rsidR="0050782C" w:rsidRPr="0050782C" w14:paraId="279F1E72" w14:textId="77777777" w:rsidTr="00E14A7C">
        <w:tblPrEx>
          <w:tblBorders>
            <w:insideH w:val="single" w:sz="6" w:space="0" w:color="auto"/>
            <w:insideV w:val="single" w:sz="6" w:space="0" w:color="auto"/>
          </w:tblBorders>
        </w:tblPrEx>
        <w:trPr>
          <w:trHeight w:val="1137"/>
        </w:trPr>
        <w:tc>
          <w:tcPr>
            <w:tcW w:w="4109" w:type="dxa"/>
            <w:tcBorders>
              <w:top w:val="single" w:sz="4" w:space="0" w:color="auto"/>
              <w:left w:val="single" w:sz="4" w:space="0" w:color="auto"/>
              <w:bottom w:val="single" w:sz="4" w:space="0" w:color="auto"/>
              <w:right w:val="single" w:sz="4" w:space="0" w:color="auto"/>
            </w:tcBorders>
          </w:tcPr>
          <w:p w14:paraId="5CBDD8AE" w14:textId="29633351" w:rsidR="007B775A" w:rsidRPr="0050782C" w:rsidRDefault="007B775A" w:rsidP="008F5E04">
            <w:pPr>
              <w:pStyle w:val="Default"/>
              <w:rPr>
                <w:b/>
                <w:color w:val="auto"/>
              </w:rPr>
            </w:pPr>
            <w:r w:rsidRPr="0050782C">
              <w:rPr>
                <w:b/>
                <w:i/>
                <w:iCs/>
                <w:color w:val="auto"/>
              </w:rPr>
              <w:t>rozlišuje role rodinných příslušníků a</w:t>
            </w:r>
            <w:r w:rsidR="0040798F" w:rsidRPr="0050782C">
              <w:rPr>
                <w:b/>
                <w:i/>
                <w:iCs/>
                <w:color w:val="auto"/>
              </w:rPr>
              <w:t> </w:t>
            </w:r>
            <w:r w:rsidRPr="0050782C">
              <w:rPr>
                <w:b/>
                <w:i/>
                <w:iCs/>
                <w:color w:val="auto"/>
              </w:rPr>
              <w:t xml:space="preserve">vztahy mezi nimi, rozlišuje blízké příbuzenské vztahy </w:t>
            </w:r>
          </w:p>
        </w:tc>
        <w:tc>
          <w:tcPr>
            <w:tcW w:w="4109" w:type="dxa"/>
            <w:tcBorders>
              <w:top w:val="single" w:sz="4" w:space="0" w:color="auto"/>
              <w:left w:val="single" w:sz="4" w:space="0" w:color="auto"/>
              <w:bottom w:val="single" w:sz="4" w:space="0" w:color="auto"/>
              <w:right w:val="single" w:sz="4" w:space="0" w:color="auto"/>
            </w:tcBorders>
          </w:tcPr>
          <w:p w14:paraId="7A2E7010" w14:textId="77777777" w:rsidR="007B775A" w:rsidRPr="0050782C" w:rsidRDefault="007B775A" w:rsidP="008F5E04">
            <w:pPr>
              <w:numPr>
                <w:ilvl w:val="0"/>
                <w:numId w:val="3"/>
              </w:numPr>
              <w:spacing w:after="80" w:line="240" w:lineRule="auto"/>
            </w:pPr>
            <w:r w:rsidRPr="0050782C">
              <w:t>vysvětlí vztahy mezi jednotlivými členy širší rodiny</w:t>
            </w:r>
          </w:p>
        </w:tc>
        <w:tc>
          <w:tcPr>
            <w:tcW w:w="4110" w:type="dxa"/>
            <w:tcBorders>
              <w:top w:val="single" w:sz="4" w:space="0" w:color="auto"/>
              <w:left w:val="single" w:sz="4" w:space="0" w:color="auto"/>
              <w:bottom w:val="single" w:sz="4" w:space="0" w:color="auto"/>
              <w:right w:val="single" w:sz="4" w:space="0" w:color="auto"/>
            </w:tcBorders>
          </w:tcPr>
          <w:p w14:paraId="628E0262" w14:textId="77777777" w:rsidR="007B775A" w:rsidRPr="0050782C" w:rsidRDefault="007B775A" w:rsidP="008F5E04">
            <w:pPr>
              <w:numPr>
                <w:ilvl w:val="0"/>
                <w:numId w:val="3"/>
              </w:numPr>
              <w:spacing w:after="80" w:line="240" w:lineRule="auto"/>
            </w:pPr>
            <w:r w:rsidRPr="0050782C">
              <w:t>rodina</w:t>
            </w:r>
          </w:p>
        </w:tc>
        <w:tc>
          <w:tcPr>
            <w:tcW w:w="567" w:type="dxa"/>
            <w:tcBorders>
              <w:top w:val="single" w:sz="4" w:space="0" w:color="auto"/>
              <w:left w:val="single" w:sz="4" w:space="0" w:color="auto"/>
              <w:bottom w:val="single" w:sz="4" w:space="0" w:color="auto"/>
              <w:right w:val="single" w:sz="4" w:space="0" w:color="auto"/>
            </w:tcBorders>
          </w:tcPr>
          <w:p w14:paraId="7CFE4B14" w14:textId="77777777" w:rsidR="007B775A" w:rsidRPr="0050782C" w:rsidRDefault="007B775A" w:rsidP="008F5E04">
            <w:pPr>
              <w:ind w:left="-70" w:firstLine="70"/>
              <w:jc w:val="center"/>
            </w:pPr>
            <w:r w:rsidRPr="0050782C">
              <w:t>MuV</w:t>
            </w:r>
          </w:p>
        </w:tc>
        <w:tc>
          <w:tcPr>
            <w:tcW w:w="567" w:type="dxa"/>
            <w:tcBorders>
              <w:top w:val="single" w:sz="4" w:space="0" w:color="auto"/>
              <w:left w:val="single" w:sz="4" w:space="0" w:color="auto"/>
              <w:bottom w:val="single" w:sz="4" w:space="0" w:color="auto"/>
              <w:right w:val="single" w:sz="4" w:space="0" w:color="auto"/>
            </w:tcBorders>
          </w:tcPr>
          <w:p w14:paraId="42934A88" w14:textId="77777777" w:rsidR="007B775A" w:rsidRPr="0050782C" w:rsidRDefault="007B775A" w:rsidP="008F5E04">
            <w:pPr>
              <w:ind w:left="-211"/>
              <w:jc w:val="center"/>
              <w:rPr>
                <w:b/>
              </w:rPr>
            </w:pPr>
          </w:p>
        </w:tc>
      </w:tr>
      <w:tr w:rsidR="0050782C" w:rsidRPr="0050782C" w14:paraId="7F46A6EC" w14:textId="77777777" w:rsidTr="00E14A7C">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5BC1A497" w14:textId="6D12C69C" w:rsidR="007B775A" w:rsidRPr="0050782C" w:rsidRDefault="007B775A" w:rsidP="0040798F">
            <w:pPr>
              <w:pStyle w:val="Default"/>
              <w:rPr>
                <w:b/>
                <w:color w:val="auto"/>
              </w:rPr>
            </w:pPr>
            <w:r w:rsidRPr="0050782C">
              <w:rPr>
                <w:b/>
                <w:i/>
                <w:iCs/>
                <w:color w:val="auto"/>
              </w:rPr>
              <w:t>dodržuje základní pravidla společenského chování</w:t>
            </w:r>
          </w:p>
        </w:tc>
        <w:tc>
          <w:tcPr>
            <w:tcW w:w="4109" w:type="dxa"/>
            <w:tcBorders>
              <w:top w:val="single" w:sz="4" w:space="0" w:color="auto"/>
              <w:left w:val="single" w:sz="4" w:space="0" w:color="auto"/>
              <w:bottom w:val="single" w:sz="4" w:space="0" w:color="auto"/>
              <w:right w:val="single" w:sz="4" w:space="0" w:color="auto"/>
            </w:tcBorders>
            <w:shd w:val="clear" w:color="auto" w:fill="FFFFFF" w:themeFill="background1"/>
          </w:tcPr>
          <w:p w14:paraId="2ED40914" w14:textId="77777777" w:rsidR="007B775A" w:rsidRPr="0050782C" w:rsidRDefault="007B775A" w:rsidP="008F5E04">
            <w:pPr>
              <w:numPr>
                <w:ilvl w:val="0"/>
                <w:numId w:val="3"/>
              </w:numPr>
              <w:spacing w:after="80" w:line="240" w:lineRule="auto"/>
            </w:pPr>
            <w:r w:rsidRPr="0050782C">
              <w:t>má osvojené základy společenského chování a chová se podle nich</w:t>
            </w:r>
          </w:p>
          <w:p w14:paraId="176CFE0A" w14:textId="17E4154D" w:rsidR="007B775A" w:rsidRPr="0050782C" w:rsidRDefault="007B775A" w:rsidP="008F5E04">
            <w:pPr>
              <w:numPr>
                <w:ilvl w:val="0"/>
                <w:numId w:val="3"/>
              </w:numPr>
              <w:spacing w:after="80" w:line="240" w:lineRule="auto"/>
            </w:pPr>
            <w:r w:rsidRPr="0050782C">
              <w:t>podílí se na vytvoření společných pravidel chování ve třídě včetně pravidel při práci s počítačem, tabletem, interaktivní tabulí, mobilním telefonem apod. a</w:t>
            </w:r>
            <w:r w:rsidR="0040798F" w:rsidRPr="0050782C">
              <w:t> </w:t>
            </w:r>
            <w:r w:rsidRPr="0050782C">
              <w:t>pravidla dodržuje</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4B5A7AD5" w14:textId="77777777" w:rsidR="007B775A" w:rsidRPr="0050782C" w:rsidRDefault="007B775A" w:rsidP="008F5E04">
            <w:pPr>
              <w:numPr>
                <w:ilvl w:val="0"/>
                <w:numId w:val="3"/>
              </w:numPr>
              <w:spacing w:after="80" w:line="240" w:lineRule="auto"/>
            </w:pPr>
            <w:r w:rsidRPr="0050782C">
              <w:t>veřejná prostranství, budovy, kulturní zařízení</w:t>
            </w:r>
          </w:p>
          <w:p w14:paraId="692715DE" w14:textId="77777777" w:rsidR="007B775A" w:rsidRPr="0050782C" w:rsidRDefault="007B775A" w:rsidP="008F5E04">
            <w:pPr>
              <w:numPr>
                <w:ilvl w:val="0"/>
                <w:numId w:val="3"/>
              </w:numPr>
              <w:spacing w:after="80" w:line="240" w:lineRule="auto"/>
            </w:pPr>
            <w:r w:rsidRPr="0050782C">
              <w:t>pravidla společenského chování</w:t>
            </w:r>
          </w:p>
          <w:p w14:paraId="1B7ED359" w14:textId="77777777" w:rsidR="007B775A" w:rsidRPr="0050782C" w:rsidRDefault="007B775A" w:rsidP="008F5E04">
            <w:pPr>
              <w:numPr>
                <w:ilvl w:val="0"/>
                <w:numId w:val="3"/>
              </w:numPr>
              <w:spacing w:after="80" w:line="240" w:lineRule="auto"/>
            </w:pPr>
            <w:r w:rsidRPr="0050782C">
              <w:t>pravidla při práci s digitálním zařízením</w:t>
            </w:r>
          </w:p>
        </w:tc>
        <w:tc>
          <w:tcPr>
            <w:tcW w:w="567" w:type="dxa"/>
            <w:tcBorders>
              <w:top w:val="single" w:sz="4" w:space="0" w:color="auto"/>
              <w:left w:val="single" w:sz="4" w:space="0" w:color="auto"/>
              <w:bottom w:val="single" w:sz="4" w:space="0" w:color="auto"/>
              <w:right w:val="single" w:sz="4" w:space="0" w:color="auto"/>
            </w:tcBorders>
          </w:tcPr>
          <w:p w14:paraId="6B7EADCF" w14:textId="77777777" w:rsidR="007B775A" w:rsidRPr="0050782C" w:rsidRDefault="007B775A" w:rsidP="008F5E04">
            <w:pPr>
              <w:rPr>
                <w:b/>
              </w:rPr>
            </w:pPr>
          </w:p>
        </w:tc>
        <w:tc>
          <w:tcPr>
            <w:tcW w:w="567" w:type="dxa"/>
            <w:tcBorders>
              <w:top w:val="single" w:sz="4" w:space="0" w:color="auto"/>
              <w:left w:val="single" w:sz="4" w:space="0" w:color="auto"/>
              <w:bottom w:val="single" w:sz="4" w:space="0" w:color="auto"/>
              <w:right w:val="single" w:sz="4" w:space="0" w:color="auto"/>
            </w:tcBorders>
          </w:tcPr>
          <w:p w14:paraId="75DECC0B" w14:textId="77777777" w:rsidR="007B775A" w:rsidRPr="0050782C" w:rsidRDefault="007B775A" w:rsidP="008F5E04">
            <w:pPr>
              <w:ind w:left="-211"/>
              <w:jc w:val="center"/>
              <w:rPr>
                <w:b/>
              </w:rPr>
            </w:pPr>
          </w:p>
        </w:tc>
      </w:tr>
      <w:tr w:rsidR="0050782C" w:rsidRPr="0050782C" w14:paraId="6D8A5147" w14:textId="77777777" w:rsidTr="00E14A7C">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547E9F59" w14:textId="5BD4DBDB" w:rsidR="007B775A" w:rsidRPr="0050782C" w:rsidRDefault="007B775A" w:rsidP="008F5E04">
            <w:pPr>
              <w:rPr>
                <w:b/>
                <w:i/>
              </w:rPr>
            </w:pPr>
            <w:r w:rsidRPr="0050782C">
              <w:rPr>
                <w:b/>
                <w:i/>
              </w:rPr>
              <w:t>projevuje toleranci k odlišnostem spolužáků, jejich přednostem i</w:t>
            </w:r>
            <w:r w:rsidR="0040798F" w:rsidRPr="0050782C">
              <w:rPr>
                <w:b/>
                <w:i/>
              </w:rPr>
              <w:t> </w:t>
            </w:r>
            <w:r w:rsidRPr="0050782C">
              <w:rPr>
                <w:b/>
                <w:i/>
              </w:rPr>
              <w:t>nedostatkům</w:t>
            </w:r>
          </w:p>
        </w:tc>
        <w:tc>
          <w:tcPr>
            <w:tcW w:w="4109" w:type="dxa"/>
            <w:tcBorders>
              <w:top w:val="single" w:sz="4" w:space="0" w:color="auto"/>
              <w:left w:val="single" w:sz="4" w:space="0" w:color="auto"/>
              <w:bottom w:val="single" w:sz="4" w:space="0" w:color="auto"/>
              <w:right w:val="single" w:sz="4" w:space="0" w:color="auto"/>
            </w:tcBorders>
          </w:tcPr>
          <w:p w14:paraId="18B3FDAA" w14:textId="66B90EAA" w:rsidR="007B775A" w:rsidRPr="0050782C" w:rsidRDefault="007B775A" w:rsidP="008F5E04">
            <w:pPr>
              <w:numPr>
                <w:ilvl w:val="0"/>
                <w:numId w:val="3"/>
              </w:numPr>
              <w:spacing w:after="80" w:line="240" w:lineRule="auto"/>
            </w:pPr>
            <w:r w:rsidRPr="0050782C">
              <w:t>projevuje toleranci k odlišnostem spolužáků, jejich přednostem i</w:t>
            </w:r>
            <w:r w:rsidR="0040798F" w:rsidRPr="0050782C">
              <w:t> </w:t>
            </w:r>
            <w:r w:rsidRPr="0050782C">
              <w:t>nedostatkům</w:t>
            </w:r>
          </w:p>
        </w:tc>
        <w:tc>
          <w:tcPr>
            <w:tcW w:w="4110" w:type="dxa"/>
            <w:tcBorders>
              <w:top w:val="single" w:sz="4" w:space="0" w:color="auto"/>
              <w:left w:val="single" w:sz="4" w:space="0" w:color="auto"/>
              <w:bottom w:val="single" w:sz="4" w:space="0" w:color="auto"/>
              <w:right w:val="single" w:sz="4" w:space="0" w:color="auto"/>
            </w:tcBorders>
          </w:tcPr>
          <w:p w14:paraId="4C171E8D" w14:textId="77777777" w:rsidR="007B775A" w:rsidRPr="0050782C" w:rsidRDefault="007B775A" w:rsidP="008F5E04">
            <w:pPr>
              <w:numPr>
                <w:ilvl w:val="0"/>
                <w:numId w:val="3"/>
              </w:numPr>
              <w:spacing w:after="80" w:line="240" w:lineRule="auto"/>
            </w:pPr>
            <w:r w:rsidRPr="0050782C">
              <w:t>právo a spravedlnost</w:t>
            </w:r>
          </w:p>
        </w:tc>
        <w:tc>
          <w:tcPr>
            <w:tcW w:w="567" w:type="dxa"/>
            <w:tcBorders>
              <w:top w:val="single" w:sz="4" w:space="0" w:color="auto"/>
              <w:left w:val="single" w:sz="4" w:space="0" w:color="auto"/>
              <w:bottom w:val="single" w:sz="4" w:space="0" w:color="auto"/>
              <w:right w:val="single" w:sz="4" w:space="0" w:color="auto"/>
            </w:tcBorders>
          </w:tcPr>
          <w:p w14:paraId="2DFBDF1D" w14:textId="77777777" w:rsidR="007B775A" w:rsidRPr="0050782C" w:rsidRDefault="007B775A" w:rsidP="008F5E04">
            <w:pPr>
              <w:rPr>
                <w:b/>
              </w:rPr>
            </w:pPr>
          </w:p>
        </w:tc>
        <w:tc>
          <w:tcPr>
            <w:tcW w:w="567" w:type="dxa"/>
            <w:tcBorders>
              <w:top w:val="single" w:sz="4" w:space="0" w:color="auto"/>
              <w:left w:val="single" w:sz="4" w:space="0" w:color="auto"/>
              <w:bottom w:val="single" w:sz="4" w:space="0" w:color="auto"/>
              <w:right w:val="single" w:sz="4" w:space="0" w:color="auto"/>
            </w:tcBorders>
          </w:tcPr>
          <w:p w14:paraId="32AB37D9" w14:textId="77777777" w:rsidR="007B775A" w:rsidRPr="0050782C" w:rsidRDefault="007B775A" w:rsidP="008F5E04">
            <w:pPr>
              <w:ind w:left="-211"/>
              <w:jc w:val="center"/>
              <w:rPr>
                <w:b/>
              </w:rPr>
            </w:pPr>
          </w:p>
        </w:tc>
      </w:tr>
      <w:tr w:rsidR="0050782C" w:rsidRPr="0050782C" w14:paraId="272EA6E8" w14:textId="77777777" w:rsidTr="00E14A7C">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6E5CFBA3" w14:textId="64765C8D" w:rsidR="007B775A" w:rsidRPr="0050782C" w:rsidRDefault="007B775A" w:rsidP="008F5E04">
            <w:pPr>
              <w:rPr>
                <w:b/>
                <w:i/>
              </w:rPr>
            </w:pPr>
            <w:r w:rsidRPr="0050782C">
              <w:rPr>
                <w:b/>
                <w:i/>
              </w:rPr>
              <w:t>pojmenuje nejběžnější povolání a</w:t>
            </w:r>
            <w:r w:rsidR="0040798F" w:rsidRPr="0050782C">
              <w:rPr>
                <w:b/>
                <w:i/>
              </w:rPr>
              <w:t> </w:t>
            </w:r>
            <w:r w:rsidRPr="0050782C">
              <w:rPr>
                <w:b/>
                <w:i/>
              </w:rPr>
              <w:t>pracovní činnosti</w:t>
            </w:r>
          </w:p>
        </w:tc>
        <w:tc>
          <w:tcPr>
            <w:tcW w:w="4109" w:type="dxa"/>
            <w:tcBorders>
              <w:top w:val="single" w:sz="4" w:space="0" w:color="auto"/>
              <w:left w:val="single" w:sz="4" w:space="0" w:color="auto"/>
              <w:bottom w:val="single" w:sz="4" w:space="0" w:color="auto"/>
              <w:right w:val="single" w:sz="4" w:space="0" w:color="auto"/>
            </w:tcBorders>
          </w:tcPr>
          <w:p w14:paraId="002E9D52" w14:textId="77777777" w:rsidR="007B775A" w:rsidRPr="0050782C" w:rsidRDefault="007B775A" w:rsidP="008F5E04">
            <w:pPr>
              <w:numPr>
                <w:ilvl w:val="0"/>
                <w:numId w:val="3"/>
              </w:numPr>
              <w:spacing w:after="80" w:line="240" w:lineRule="auto"/>
            </w:pPr>
            <w:r w:rsidRPr="0050782C">
              <w:t>pojmenuje různá povolání ve společnosti</w:t>
            </w:r>
          </w:p>
        </w:tc>
        <w:tc>
          <w:tcPr>
            <w:tcW w:w="4110" w:type="dxa"/>
            <w:tcBorders>
              <w:top w:val="single" w:sz="4" w:space="0" w:color="auto"/>
              <w:left w:val="single" w:sz="4" w:space="0" w:color="auto"/>
              <w:bottom w:val="single" w:sz="4" w:space="0" w:color="auto"/>
              <w:right w:val="single" w:sz="4" w:space="0" w:color="auto"/>
            </w:tcBorders>
          </w:tcPr>
          <w:p w14:paraId="17560512" w14:textId="77777777" w:rsidR="007B775A" w:rsidRPr="0050782C" w:rsidRDefault="007B775A" w:rsidP="008F5E04">
            <w:pPr>
              <w:numPr>
                <w:ilvl w:val="0"/>
                <w:numId w:val="3"/>
              </w:numPr>
              <w:spacing w:after="80" w:line="240" w:lineRule="auto"/>
            </w:pPr>
            <w:r w:rsidRPr="0050782C">
              <w:t>rodina a společnost</w:t>
            </w:r>
          </w:p>
        </w:tc>
        <w:tc>
          <w:tcPr>
            <w:tcW w:w="567" w:type="dxa"/>
            <w:tcBorders>
              <w:top w:val="single" w:sz="4" w:space="0" w:color="auto"/>
              <w:left w:val="single" w:sz="4" w:space="0" w:color="auto"/>
              <w:bottom w:val="single" w:sz="4" w:space="0" w:color="auto"/>
              <w:right w:val="single" w:sz="4" w:space="0" w:color="auto"/>
            </w:tcBorders>
          </w:tcPr>
          <w:p w14:paraId="5A0D3272" w14:textId="77777777" w:rsidR="007B775A" w:rsidRPr="0050782C" w:rsidRDefault="007B775A" w:rsidP="008F5E04"/>
        </w:tc>
        <w:tc>
          <w:tcPr>
            <w:tcW w:w="567" w:type="dxa"/>
            <w:tcBorders>
              <w:top w:val="single" w:sz="4" w:space="0" w:color="auto"/>
              <w:left w:val="single" w:sz="4" w:space="0" w:color="auto"/>
              <w:bottom w:val="single" w:sz="4" w:space="0" w:color="auto"/>
              <w:right w:val="single" w:sz="4" w:space="0" w:color="auto"/>
            </w:tcBorders>
          </w:tcPr>
          <w:p w14:paraId="47551C62" w14:textId="77777777" w:rsidR="007B775A" w:rsidRPr="0050782C" w:rsidRDefault="007B775A" w:rsidP="008F5E04">
            <w:pPr>
              <w:ind w:left="-211"/>
              <w:jc w:val="center"/>
              <w:rPr>
                <w:b/>
              </w:rPr>
            </w:pPr>
          </w:p>
        </w:tc>
      </w:tr>
    </w:tbl>
    <w:p w14:paraId="43C5DAD0" w14:textId="77777777" w:rsidR="007B4979" w:rsidRPr="0050782C" w:rsidRDefault="007B4979" w:rsidP="008F5E04">
      <w:r w:rsidRPr="0050782C">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83"/>
        <w:gridCol w:w="3397"/>
        <w:gridCol w:w="160"/>
        <w:gridCol w:w="554"/>
        <w:gridCol w:w="4111"/>
        <w:gridCol w:w="523"/>
        <w:gridCol w:w="114"/>
        <w:gridCol w:w="638"/>
        <w:gridCol w:w="13"/>
      </w:tblGrid>
      <w:tr w:rsidR="0050782C" w:rsidRPr="0050782C" w14:paraId="70254778" w14:textId="77777777" w:rsidTr="00E14A7C">
        <w:trPr>
          <w:gridAfter w:val="1"/>
          <w:wAfter w:w="13" w:type="dxa"/>
          <w:trHeight w:val="454"/>
        </w:trPr>
        <w:tc>
          <w:tcPr>
            <w:tcW w:w="13608" w:type="dxa"/>
            <w:gridSpan w:val="9"/>
            <w:vAlign w:val="center"/>
          </w:tcPr>
          <w:p w14:paraId="186830D0" w14:textId="0F6A8D41" w:rsidR="001F2843" w:rsidRPr="0050782C" w:rsidRDefault="0035326F" w:rsidP="000F3ECB">
            <w:pPr>
              <w:pStyle w:val="Bezmezer"/>
              <w:rPr>
                <w:rFonts w:cs="Times New Roman"/>
                <w:b/>
                <w:color w:val="auto"/>
                <w:sz w:val="22"/>
                <w:szCs w:val="22"/>
              </w:rPr>
            </w:pPr>
            <w:r>
              <w:rPr>
                <w:rFonts w:cs="Times New Roman"/>
                <w:b/>
                <w:color w:val="auto"/>
                <w:position w:val="-6"/>
                <w:szCs w:val="24"/>
              </w:rPr>
              <w:lastRenderedPageBreak/>
              <w:t xml:space="preserve">4.4.4.1.3.3 </w:t>
            </w:r>
            <w:r w:rsidR="001F2843" w:rsidRPr="0050782C">
              <w:rPr>
                <w:rFonts w:cs="Times New Roman"/>
                <w:b/>
                <w:color w:val="auto"/>
                <w:position w:val="-6"/>
                <w:szCs w:val="24"/>
              </w:rPr>
              <w:t>Učební osnovy 3. ročník – Prv</w:t>
            </w:r>
          </w:p>
        </w:tc>
      </w:tr>
      <w:tr w:rsidR="0050782C" w:rsidRPr="0050782C" w14:paraId="02665092" w14:textId="77777777" w:rsidTr="00E14A7C">
        <w:trPr>
          <w:gridAfter w:val="1"/>
          <w:wAfter w:w="13" w:type="dxa"/>
          <w:trHeight w:val="70"/>
        </w:trPr>
        <w:tc>
          <w:tcPr>
            <w:tcW w:w="3528" w:type="dxa"/>
          </w:tcPr>
          <w:p w14:paraId="172836D9" w14:textId="48C89C30" w:rsidR="001F2843" w:rsidRPr="0050782C" w:rsidRDefault="001F2843" w:rsidP="00E14A7C">
            <w:pPr>
              <w:tabs>
                <w:tab w:val="left" w:pos="2220"/>
              </w:tabs>
              <w:jc w:val="center"/>
              <w:rPr>
                <w:b/>
              </w:rPr>
            </w:pPr>
            <w:r w:rsidRPr="0050782C">
              <w:rPr>
                <w:b/>
              </w:rPr>
              <w:t>Očekávané výstupy z</w:t>
            </w:r>
            <w:r w:rsidR="0040798F" w:rsidRPr="0050782C">
              <w:rPr>
                <w:b/>
              </w:rPr>
              <w:t> </w:t>
            </w:r>
            <w:r w:rsidRPr="0050782C">
              <w:rPr>
                <w:b/>
              </w:rPr>
              <w:t>RVP</w:t>
            </w:r>
          </w:p>
        </w:tc>
        <w:tc>
          <w:tcPr>
            <w:tcW w:w="4140" w:type="dxa"/>
            <w:gridSpan w:val="3"/>
          </w:tcPr>
          <w:p w14:paraId="58A84D7C" w14:textId="315856E2" w:rsidR="001F2843" w:rsidRPr="0050782C" w:rsidRDefault="001F2843" w:rsidP="00E14A7C">
            <w:pPr>
              <w:tabs>
                <w:tab w:val="left" w:pos="2220"/>
              </w:tabs>
              <w:jc w:val="center"/>
              <w:rPr>
                <w:b/>
              </w:rPr>
            </w:pPr>
            <w:r w:rsidRPr="0050782C">
              <w:rPr>
                <w:b/>
              </w:rPr>
              <w:t>Školní ročníkové výstupy</w:t>
            </w:r>
          </w:p>
        </w:tc>
        <w:tc>
          <w:tcPr>
            <w:tcW w:w="4665" w:type="dxa"/>
            <w:gridSpan w:val="2"/>
          </w:tcPr>
          <w:p w14:paraId="4BB163FD" w14:textId="77777777" w:rsidR="001F2843" w:rsidRPr="0050782C" w:rsidRDefault="001F2843" w:rsidP="008F5E04">
            <w:pPr>
              <w:jc w:val="center"/>
              <w:rPr>
                <w:b/>
              </w:rPr>
            </w:pPr>
            <w:r w:rsidRPr="0050782C">
              <w:rPr>
                <w:b/>
              </w:rPr>
              <w:t>Učivo</w:t>
            </w:r>
          </w:p>
        </w:tc>
        <w:tc>
          <w:tcPr>
            <w:tcW w:w="637" w:type="dxa"/>
            <w:gridSpan w:val="2"/>
          </w:tcPr>
          <w:p w14:paraId="6F55C7DC" w14:textId="77777777" w:rsidR="001F2843" w:rsidRPr="0050782C" w:rsidRDefault="001F2843" w:rsidP="008F5E04">
            <w:pPr>
              <w:ind w:left="-70" w:firstLine="70"/>
              <w:jc w:val="center"/>
              <w:rPr>
                <w:b/>
              </w:rPr>
            </w:pPr>
            <w:r w:rsidRPr="0050782C">
              <w:rPr>
                <w:b/>
              </w:rPr>
              <w:t>PT</w:t>
            </w:r>
          </w:p>
        </w:tc>
        <w:tc>
          <w:tcPr>
            <w:tcW w:w="638" w:type="dxa"/>
          </w:tcPr>
          <w:p w14:paraId="48E132CA" w14:textId="77777777" w:rsidR="001F2843" w:rsidRPr="0050782C" w:rsidRDefault="001F2843" w:rsidP="008F5E04">
            <w:pPr>
              <w:ind w:left="-211"/>
              <w:jc w:val="center"/>
              <w:rPr>
                <w:b/>
              </w:rPr>
            </w:pPr>
            <w:r w:rsidRPr="0050782C">
              <w:rPr>
                <w:b/>
              </w:rPr>
              <w:t>MpV</w:t>
            </w:r>
          </w:p>
        </w:tc>
      </w:tr>
      <w:tr w:rsidR="0050782C" w:rsidRPr="0050782C" w14:paraId="31AEA8EB" w14:textId="77777777" w:rsidTr="00E14A7C">
        <w:tblPrEx>
          <w:tblBorders>
            <w:insideH w:val="single" w:sz="6" w:space="0" w:color="auto"/>
            <w:insideV w:val="single" w:sz="6" w:space="0" w:color="auto"/>
          </w:tblBorders>
        </w:tblPrEx>
        <w:trPr>
          <w:gridAfter w:val="1"/>
          <w:wAfter w:w="13" w:type="dxa"/>
        </w:trPr>
        <w:tc>
          <w:tcPr>
            <w:tcW w:w="13608" w:type="dxa"/>
            <w:gridSpan w:val="9"/>
            <w:tcBorders>
              <w:top w:val="single" w:sz="4" w:space="0" w:color="auto"/>
              <w:bottom w:val="single" w:sz="6" w:space="0" w:color="auto"/>
            </w:tcBorders>
          </w:tcPr>
          <w:p w14:paraId="2A2D94B5" w14:textId="77777777" w:rsidR="007B775A" w:rsidRPr="0050782C" w:rsidRDefault="007B775A" w:rsidP="008F5E04">
            <w:pPr>
              <w:jc w:val="center"/>
              <w:rPr>
                <w:b/>
                <w:i/>
              </w:rPr>
            </w:pPr>
            <w:r w:rsidRPr="0050782C">
              <w:rPr>
                <w:b/>
                <w:i/>
              </w:rPr>
              <w:t>LIDÉ A ČAS</w:t>
            </w:r>
          </w:p>
        </w:tc>
      </w:tr>
      <w:tr w:rsidR="0050782C" w:rsidRPr="0050782C" w14:paraId="38C89022" w14:textId="77777777" w:rsidTr="00E14A7C">
        <w:tblPrEx>
          <w:tblBorders>
            <w:insideH w:val="single" w:sz="6" w:space="0" w:color="auto"/>
            <w:insideV w:val="single" w:sz="6" w:space="0" w:color="auto"/>
          </w:tblBorders>
        </w:tblPrEx>
        <w:trPr>
          <w:gridAfter w:val="1"/>
          <w:wAfter w:w="13" w:type="dxa"/>
        </w:trPr>
        <w:tc>
          <w:tcPr>
            <w:tcW w:w="3528" w:type="dxa"/>
            <w:tcBorders>
              <w:top w:val="single" w:sz="6" w:space="0" w:color="auto"/>
              <w:bottom w:val="single" w:sz="4" w:space="0" w:color="auto"/>
            </w:tcBorders>
          </w:tcPr>
          <w:p w14:paraId="63D8C68B" w14:textId="10FE6394" w:rsidR="0040798F" w:rsidRPr="0050782C" w:rsidRDefault="0040798F" w:rsidP="0040798F">
            <w:pPr>
              <w:tabs>
                <w:tab w:val="left" w:pos="1350"/>
              </w:tabs>
              <w:spacing w:line="240" w:lineRule="auto"/>
              <w:rPr>
                <w:b/>
                <w:i/>
              </w:rPr>
            </w:pPr>
            <w:r w:rsidRPr="0050782C">
              <w:rPr>
                <w:b/>
                <w:i/>
              </w:rPr>
              <w:t>Žák:</w:t>
            </w:r>
          </w:p>
        </w:tc>
        <w:tc>
          <w:tcPr>
            <w:tcW w:w="3980" w:type="dxa"/>
            <w:gridSpan w:val="2"/>
            <w:tcBorders>
              <w:top w:val="single" w:sz="6" w:space="0" w:color="auto"/>
              <w:bottom w:val="single" w:sz="4" w:space="0" w:color="auto"/>
            </w:tcBorders>
          </w:tcPr>
          <w:p w14:paraId="0E45B284" w14:textId="0A3EE415" w:rsidR="0040798F" w:rsidRPr="0050782C" w:rsidRDefault="0040798F" w:rsidP="0040798F">
            <w:pPr>
              <w:numPr>
                <w:ilvl w:val="0"/>
                <w:numId w:val="36"/>
              </w:numPr>
              <w:spacing w:after="80" w:line="240" w:lineRule="auto"/>
            </w:pPr>
            <w:r w:rsidRPr="0050782C">
              <w:t>Žák</w:t>
            </w:r>
            <w:r w:rsidRPr="0050782C">
              <w:rPr>
                <w:b/>
              </w:rPr>
              <w:t>:</w:t>
            </w:r>
          </w:p>
        </w:tc>
        <w:tc>
          <w:tcPr>
            <w:tcW w:w="4825" w:type="dxa"/>
            <w:gridSpan w:val="3"/>
            <w:tcBorders>
              <w:top w:val="single" w:sz="6" w:space="0" w:color="auto"/>
              <w:bottom w:val="single" w:sz="4" w:space="0" w:color="auto"/>
            </w:tcBorders>
          </w:tcPr>
          <w:p w14:paraId="22DE3AA3" w14:textId="77777777" w:rsidR="0040798F" w:rsidRPr="0050782C" w:rsidRDefault="0040798F" w:rsidP="0040798F">
            <w:pPr>
              <w:spacing w:after="80" w:line="240" w:lineRule="auto"/>
            </w:pPr>
          </w:p>
        </w:tc>
        <w:tc>
          <w:tcPr>
            <w:tcW w:w="637" w:type="dxa"/>
            <w:gridSpan w:val="2"/>
            <w:tcBorders>
              <w:top w:val="single" w:sz="6" w:space="0" w:color="auto"/>
              <w:bottom w:val="single" w:sz="4" w:space="0" w:color="auto"/>
            </w:tcBorders>
          </w:tcPr>
          <w:p w14:paraId="427C3A09" w14:textId="77777777" w:rsidR="0040798F" w:rsidRPr="0050782C" w:rsidRDefault="0040798F" w:rsidP="0040798F">
            <w:pPr>
              <w:spacing w:line="240" w:lineRule="auto"/>
              <w:ind w:left="-70" w:firstLine="70"/>
              <w:jc w:val="center"/>
              <w:rPr>
                <w:b/>
              </w:rPr>
            </w:pPr>
          </w:p>
        </w:tc>
        <w:tc>
          <w:tcPr>
            <w:tcW w:w="638" w:type="dxa"/>
            <w:tcBorders>
              <w:top w:val="single" w:sz="6" w:space="0" w:color="auto"/>
              <w:bottom w:val="single" w:sz="4" w:space="0" w:color="auto"/>
            </w:tcBorders>
          </w:tcPr>
          <w:p w14:paraId="32CB354D" w14:textId="77777777" w:rsidR="0040798F" w:rsidRPr="0050782C" w:rsidRDefault="0040798F" w:rsidP="0040798F">
            <w:pPr>
              <w:spacing w:line="240" w:lineRule="auto"/>
              <w:rPr>
                <w:b/>
              </w:rPr>
            </w:pPr>
          </w:p>
        </w:tc>
      </w:tr>
      <w:tr w:rsidR="0050782C" w:rsidRPr="0050782C" w14:paraId="2AC3A385" w14:textId="77777777" w:rsidTr="00E14A7C">
        <w:tblPrEx>
          <w:tblBorders>
            <w:insideH w:val="single" w:sz="6" w:space="0" w:color="auto"/>
            <w:insideV w:val="single" w:sz="6" w:space="0" w:color="auto"/>
          </w:tblBorders>
        </w:tblPrEx>
        <w:trPr>
          <w:gridAfter w:val="1"/>
          <w:wAfter w:w="13" w:type="dxa"/>
        </w:trPr>
        <w:tc>
          <w:tcPr>
            <w:tcW w:w="3528" w:type="dxa"/>
            <w:tcBorders>
              <w:top w:val="single" w:sz="6" w:space="0" w:color="auto"/>
              <w:bottom w:val="single" w:sz="4" w:space="0" w:color="auto"/>
            </w:tcBorders>
          </w:tcPr>
          <w:p w14:paraId="1492FC97" w14:textId="6DE647C5" w:rsidR="007B775A" w:rsidRPr="0050782C" w:rsidRDefault="007B775A" w:rsidP="008F5E04">
            <w:pPr>
              <w:tabs>
                <w:tab w:val="left" w:pos="1350"/>
              </w:tabs>
              <w:spacing w:line="240" w:lineRule="auto"/>
              <w:rPr>
                <w:b/>
                <w:i/>
              </w:rPr>
            </w:pPr>
            <w:r w:rsidRPr="0050782C">
              <w:rPr>
                <w:b/>
                <w:i/>
              </w:rPr>
              <w:t>zvládne jednoduchou orientaci v</w:t>
            </w:r>
            <w:r w:rsidR="000D2A6B">
              <w:rPr>
                <w:b/>
                <w:i/>
              </w:rPr>
              <w:t> </w:t>
            </w:r>
            <w:r w:rsidRPr="0050782C">
              <w:rPr>
                <w:b/>
                <w:i/>
              </w:rPr>
              <w:t>čase</w:t>
            </w:r>
          </w:p>
        </w:tc>
        <w:tc>
          <w:tcPr>
            <w:tcW w:w="3980" w:type="dxa"/>
            <w:gridSpan w:val="2"/>
            <w:tcBorders>
              <w:top w:val="single" w:sz="6" w:space="0" w:color="auto"/>
              <w:bottom w:val="single" w:sz="4" w:space="0" w:color="auto"/>
            </w:tcBorders>
          </w:tcPr>
          <w:p w14:paraId="65F0EFB1" w14:textId="77777777" w:rsidR="007B775A" w:rsidRPr="0050782C" w:rsidRDefault="007B775A" w:rsidP="00A81D26">
            <w:pPr>
              <w:numPr>
                <w:ilvl w:val="0"/>
                <w:numId w:val="36"/>
              </w:numPr>
              <w:spacing w:after="80" w:line="240" w:lineRule="auto"/>
            </w:pPr>
            <w:r w:rsidRPr="0050782C">
              <w:t>rozliší měsíce</w:t>
            </w:r>
          </w:p>
        </w:tc>
        <w:tc>
          <w:tcPr>
            <w:tcW w:w="4825" w:type="dxa"/>
            <w:gridSpan w:val="3"/>
            <w:tcBorders>
              <w:top w:val="single" w:sz="6" w:space="0" w:color="auto"/>
              <w:bottom w:val="single" w:sz="4" w:space="0" w:color="auto"/>
            </w:tcBorders>
          </w:tcPr>
          <w:p w14:paraId="0C613C34" w14:textId="72AD1EB4" w:rsidR="007B775A" w:rsidRPr="0050782C" w:rsidRDefault="007B775A" w:rsidP="008F5E04">
            <w:pPr>
              <w:numPr>
                <w:ilvl w:val="0"/>
                <w:numId w:val="36"/>
              </w:numPr>
              <w:spacing w:after="80" w:line="240" w:lineRule="auto"/>
            </w:pPr>
            <w:r w:rsidRPr="0050782C">
              <w:t>orientace v čase</w:t>
            </w:r>
          </w:p>
        </w:tc>
        <w:tc>
          <w:tcPr>
            <w:tcW w:w="637" w:type="dxa"/>
            <w:gridSpan w:val="2"/>
            <w:tcBorders>
              <w:top w:val="single" w:sz="6" w:space="0" w:color="auto"/>
              <w:bottom w:val="single" w:sz="4" w:space="0" w:color="auto"/>
            </w:tcBorders>
          </w:tcPr>
          <w:p w14:paraId="094F3ED5" w14:textId="77777777" w:rsidR="007B775A" w:rsidRPr="0050782C" w:rsidRDefault="007B775A" w:rsidP="008F5E04">
            <w:pPr>
              <w:spacing w:line="240" w:lineRule="auto"/>
              <w:ind w:left="-70" w:firstLine="70"/>
              <w:jc w:val="center"/>
              <w:rPr>
                <w:b/>
              </w:rPr>
            </w:pPr>
          </w:p>
        </w:tc>
        <w:tc>
          <w:tcPr>
            <w:tcW w:w="638" w:type="dxa"/>
            <w:tcBorders>
              <w:top w:val="single" w:sz="6" w:space="0" w:color="auto"/>
              <w:bottom w:val="single" w:sz="4" w:space="0" w:color="auto"/>
            </w:tcBorders>
          </w:tcPr>
          <w:p w14:paraId="402A1DBD" w14:textId="77777777" w:rsidR="007B775A" w:rsidRPr="0050782C" w:rsidRDefault="007B775A" w:rsidP="008F5E04">
            <w:pPr>
              <w:spacing w:line="240" w:lineRule="auto"/>
              <w:rPr>
                <w:b/>
              </w:rPr>
            </w:pPr>
          </w:p>
        </w:tc>
      </w:tr>
      <w:tr w:rsidR="0050782C" w:rsidRPr="0050782C" w14:paraId="3865B68F" w14:textId="77777777" w:rsidTr="00E14A7C">
        <w:tblPrEx>
          <w:tblBorders>
            <w:insideH w:val="single" w:sz="6" w:space="0" w:color="auto"/>
            <w:insideV w:val="single" w:sz="6" w:space="0" w:color="auto"/>
          </w:tblBorders>
        </w:tblPrEx>
        <w:trPr>
          <w:gridAfter w:val="1"/>
          <w:wAfter w:w="13" w:type="dxa"/>
        </w:trPr>
        <w:tc>
          <w:tcPr>
            <w:tcW w:w="3528" w:type="dxa"/>
            <w:tcBorders>
              <w:top w:val="single" w:sz="4" w:space="0" w:color="auto"/>
              <w:bottom w:val="single" w:sz="4" w:space="0" w:color="auto"/>
            </w:tcBorders>
          </w:tcPr>
          <w:p w14:paraId="6EFA489D" w14:textId="767FC657" w:rsidR="007B775A" w:rsidRPr="0050782C" w:rsidRDefault="007B775A" w:rsidP="008F5E04">
            <w:pPr>
              <w:tabs>
                <w:tab w:val="left" w:pos="1350"/>
              </w:tabs>
              <w:spacing w:line="240" w:lineRule="auto"/>
              <w:rPr>
                <w:b/>
                <w:i/>
              </w:rPr>
            </w:pPr>
            <w:r w:rsidRPr="0050782C">
              <w:rPr>
                <w:b/>
                <w:i/>
              </w:rPr>
              <w:t>pozná, kolik je hodin</w:t>
            </w:r>
          </w:p>
        </w:tc>
        <w:tc>
          <w:tcPr>
            <w:tcW w:w="3980" w:type="dxa"/>
            <w:gridSpan w:val="2"/>
            <w:tcBorders>
              <w:top w:val="single" w:sz="4" w:space="0" w:color="auto"/>
              <w:bottom w:val="single" w:sz="4" w:space="0" w:color="auto"/>
            </w:tcBorders>
          </w:tcPr>
          <w:p w14:paraId="12C09670" w14:textId="77777777" w:rsidR="007B775A" w:rsidRPr="0050782C" w:rsidRDefault="007B775A" w:rsidP="00A81D26">
            <w:pPr>
              <w:numPr>
                <w:ilvl w:val="0"/>
                <w:numId w:val="36"/>
              </w:numPr>
              <w:spacing w:after="80" w:line="240" w:lineRule="auto"/>
            </w:pPr>
            <w:r w:rsidRPr="0050782C">
              <w:t xml:space="preserve">pozná části hodin </w:t>
            </w:r>
          </w:p>
          <w:p w14:paraId="015813A5" w14:textId="77777777" w:rsidR="007B775A" w:rsidRPr="0050782C" w:rsidRDefault="007B775A" w:rsidP="00A81D26">
            <w:pPr>
              <w:numPr>
                <w:ilvl w:val="0"/>
                <w:numId w:val="36"/>
              </w:numPr>
              <w:spacing w:after="80" w:line="240" w:lineRule="auto"/>
            </w:pPr>
            <w:r w:rsidRPr="0050782C">
              <w:t xml:space="preserve">rozliší na hodinách čtvrt, půl, tři čtvrtě a celá </w:t>
            </w:r>
          </w:p>
        </w:tc>
        <w:tc>
          <w:tcPr>
            <w:tcW w:w="4825" w:type="dxa"/>
            <w:gridSpan w:val="3"/>
            <w:tcBorders>
              <w:top w:val="single" w:sz="4" w:space="0" w:color="auto"/>
              <w:bottom w:val="single" w:sz="4" w:space="0" w:color="auto"/>
            </w:tcBorders>
          </w:tcPr>
          <w:p w14:paraId="2AF642F6" w14:textId="77777777" w:rsidR="007B775A" w:rsidRPr="0050782C" w:rsidRDefault="007B775A" w:rsidP="00A81D26">
            <w:pPr>
              <w:numPr>
                <w:ilvl w:val="0"/>
                <w:numId w:val="36"/>
              </w:numPr>
              <w:spacing w:after="80" w:line="240" w:lineRule="auto"/>
            </w:pPr>
            <w:r w:rsidRPr="0050782C">
              <w:t>orientace v čase</w:t>
            </w:r>
          </w:p>
        </w:tc>
        <w:tc>
          <w:tcPr>
            <w:tcW w:w="637" w:type="dxa"/>
            <w:gridSpan w:val="2"/>
            <w:tcBorders>
              <w:top w:val="single" w:sz="4" w:space="0" w:color="auto"/>
              <w:bottom w:val="single" w:sz="4" w:space="0" w:color="auto"/>
            </w:tcBorders>
          </w:tcPr>
          <w:p w14:paraId="44739CAD" w14:textId="77777777" w:rsidR="007B775A" w:rsidRPr="0050782C" w:rsidRDefault="007B775A" w:rsidP="008F5E04">
            <w:pPr>
              <w:spacing w:line="240" w:lineRule="auto"/>
              <w:ind w:left="-70" w:firstLine="70"/>
              <w:jc w:val="center"/>
              <w:rPr>
                <w:b/>
              </w:rPr>
            </w:pPr>
          </w:p>
        </w:tc>
        <w:tc>
          <w:tcPr>
            <w:tcW w:w="638" w:type="dxa"/>
            <w:tcBorders>
              <w:top w:val="single" w:sz="4" w:space="0" w:color="auto"/>
              <w:bottom w:val="single" w:sz="4" w:space="0" w:color="auto"/>
            </w:tcBorders>
          </w:tcPr>
          <w:p w14:paraId="224E7EDD" w14:textId="77777777" w:rsidR="007B775A" w:rsidRPr="0050782C" w:rsidRDefault="007B775A" w:rsidP="008F5E04">
            <w:pPr>
              <w:spacing w:line="240" w:lineRule="auto"/>
              <w:rPr>
                <w:b/>
              </w:rPr>
            </w:pPr>
          </w:p>
        </w:tc>
      </w:tr>
      <w:tr w:rsidR="0050782C" w:rsidRPr="0050782C" w14:paraId="0FACC9C6" w14:textId="77777777" w:rsidTr="00E14A7C">
        <w:tblPrEx>
          <w:tblBorders>
            <w:insideH w:val="single" w:sz="6" w:space="0" w:color="auto"/>
            <w:insideV w:val="single" w:sz="6" w:space="0" w:color="auto"/>
          </w:tblBorders>
        </w:tblPrEx>
        <w:trPr>
          <w:gridAfter w:val="1"/>
          <w:wAfter w:w="13" w:type="dxa"/>
        </w:trPr>
        <w:tc>
          <w:tcPr>
            <w:tcW w:w="3528" w:type="dxa"/>
            <w:tcBorders>
              <w:top w:val="single" w:sz="4" w:space="0" w:color="auto"/>
              <w:bottom w:val="single" w:sz="4" w:space="0" w:color="auto"/>
            </w:tcBorders>
          </w:tcPr>
          <w:p w14:paraId="3119505C" w14:textId="77777777" w:rsidR="007B775A" w:rsidRPr="0050782C" w:rsidRDefault="007B775A" w:rsidP="008F5E04">
            <w:pPr>
              <w:tabs>
                <w:tab w:val="left" w:pos="2220"/>
              </w:tabs>
              <w:spacing w:line="240" w:lineRule="auto"/>
              <w:rPr>
                <w:b/>
                <w:i/>
              </w:rPr>
            </w:pPr>
            <w:r w:rsidRPr="0050782C">
              <w:rPr>
                <w:b/>
                <w:i/>
              </w:rPr>
              <w:t>rozlišuje děj v minul</w:t>
            </w:r>
            <w:r w:rsidR="007B4979" w:rsidRPr="0050782C">
              <w:rPr>
                <w:b/>
                <w:i/>
              </w:rPr>
              <w:t>osti, přítomnosti a budoucnosti</w:t>
            </w:r>
          </w:p>
        </w:tc>
        <w:tc>
          <w:tcPr>
            <w:tcW w:w="3980" w:type="dxa"/>
            <w:gridSpan w:val="2"/>
            <w:tcBorders>
              <w:top w:val="single" w:sz="4" w:space="0" w:color="auto"/>
              <w:bottom w:val="single" w:sz="4" w:space="0" w:color="auto"/>
            </w:tcBorders>
          </w:tcPr>
          <w:p w14:paraId="332CAD0B" w14:textId="77777777" w:rsidR="007B775A" w:rsidRPr="0050782C" w:rsidRDefault="007B775A" w:rsidP="00A81D26">
            <w:pPr>
              <w:numPr>
                <w:ilvl w:val="0"/>
                <w:numId w:val="37"/>
              </w:numPr>
              <w:spacing w:after="80" w:line="240" w:lineRule="auto"/>
            </w:pPr>
            <w:r w:rsidRPr="0050782C">
              <w:t>orientuje</w:t>
            </w:r>
            <w:r w:rsidR="007B4979" w:rsidRPr="0050782C">
              <w:t xml:space="preserve"> se</w:t>
            </w:r>
            <w:r w:rsidRPr="0050782C">
              <w:t xml:space="preserve"> v kalendáři</w:t>
            </w:r>
          </w:p>
        </w:tc>
        <w:tc>
          <w:tcPr>
            <w:tcW w:w="4825" w:type="dxa"/>
            <w:gridSpan w:val="3"/>
            <w:tcBorders>
              <w:top w:val="single" w:sz="4" w:space="0" w:color="auto"/>
              <w:bottom w:val="single" w:sz="4" w:space="0" w:color="auto"/>
            </w:tcBorders>
          </w:tcPr>
          <w:p w14:paraId="53F74DBF" w14:textId="77777777" w:rsidR="007B775A" w:rsidRPr="0050782C" w:rsidRDefault="007B775A" w:rsidP="00A81D26">
            <w:pPr>
              <w:numPr>
                <w:ilvl w:val="0"/>
                <w:numId w:val="56"/>
              </w:numPr>
              <w:spacing w:after="80" w:line="240" w:lineRule="auto"/>
            </w:pPr>
            <w:r w:rsidRPr="0050782C">
              <w:t>kalendář</w:t>
            </w:r>
          </w:p>
        </w:tc>
        <w:tc>
          <w:tcPr>
            <w:tcW w:w="637" w:type="dxa"/>
            <w:gridSpan w:val="2"/>
            <w:tcBorders>
              <w:top w:val="single" w:sz="4" w:space="0" w:color="auto"/>
              <w:bottom w:val="single" w:sz="4" w:space="0" w:color="auto"/>
            </w:tcBorders>
          </w:tcPr>
          <w:p w14:paraId="516E6E8E" w14:textId="77777777" w:rsidR="007B775A" w:rsidRPr="0050782C" w:rsidRDefault="007B775A" w:rsidP="008F5E04">
            <w:pPr>
              <w:spacing w:line="240" w:lineRule="auto"/>
              <w:ind w:left="-70" w:firstLine="70"/>
              <w:jc w:val="center"/>
              <w:rPr>
                <w:b/>
              </w:rPr>
            </w:pPr>
          </w:p>
        </w:tc>
        <w:tc>
          <w:tcPr>
            <w:tcW w:w="638" w:type="dxa"/>
            <w:tcBorders>
              <w:top w:val="single" w:sz="4" w:space="0" w:color="auto"/>
              <w:bottom w:val="single" w:sz="4" w:space="0" w:color="auto"/>
            </w:tcBorders>
          </w:tcPr>
          <w:p w14:paraId="14941315" w14:textId="77777777" w:rsidR="007B775A" w:rsidRPr="0050782C" w:rsidRDefault="007B775A" w:rsidP="008F5E04">
            <w:pPr>
              <w:spacing w:line="240" w:lineRule="auto"/>
              <w:ind w:left="-211"/>
              <w:rPr>
                <w:b/>
              </w:rPr>
            </w:pPr>
          </w:p>
        </w:tc>
      </w:tr>
      <w:tr w:rsidR="0050782C" w:rsidRPr="0050782C" w14:paraId="6DDC2F36" w14:textId="77777777" w:rsidTr="00E14A7C">
        <w:tblPrEx>
          <w:tblBorders>
            <w:insideH w:val="single" w:sz="6" w:space="0" w:color="auto"/>
            <w:insideV w:val="single" w:sz="6" w:space="0" w:color="auto"/>
          </w:tblBorders>
        </w:tblPrEx>
        <w:trPr>
          <w:gridAfter w:val="1"/>
          <w:wAfter w:w="13" w:type="dxa"/>
        </w:trPr>
        <w:tc>
          <w:tcPr>
            <w:tcW w:w="3528" w:type="dxa"/>
            <w:tcBorders>
              <w:top w:val="single" w:sz="4" w:space="0" w:color="auto"/>
              <w:bottom w:val="single" w:sz="6" w:space="0" w:color="auto"/>
            </w:tcBorders>
          </w:tcPr>
          <w:p w14:paraId="72C56CCB" w14:textId="77777777" w:rsidR="007B775A" w:rsidRPr="0050782C" w:rsidRDefault="007B4979" w:rsidP="008F5E04">
            <w:pPr>
              <w:tabs>
                <w:tab w:val="left" w:pos="2220"/>
              </w:tabs>
              <w:spacing w:line="240" w:lineRule="auto"/>
              <w:rPr>
                <w:b/>
                <w:i/>
              </w:rPr>
            </w:pPr>
            <w:r w:rsidRPr="0050782C">
              <w:rPr>
                <w:b/>
                <w:i/>
              </w:rPr>
              <w:t>poznává různé lidské činnosti</w:t>
            </w:r>
          </w:p>
        </w:tc>
        <w:tc>
          <w:tcPr>
            <w:tcW w:w="3980" w:type="dxa"/>
            <w:gridSpan w:val="2"/>
            <w:tcBorders>
              <w:top w:val="single" w:sz="4" w:space="0" w:color="auto"/>
              <w:bottom w:val="single" w:sz="6" w:space="0" w:color="auto"/>
            </w:tcBorders>
          </w:tcPr>
          <w:p w14:paraId="1AEBACF9" w14:textId="77777777" w:rsidR="007B775A" w:rsidRPr="0050782C" w:rsidRDefault="007B775A" w:rsidP="00A81D26">
            <w:pPr>
              <w:numPr>
                <w:ilvl w:val="0"/>
                <w:numId w:val="37"/>
              </w:numPr>
              <w:spacing w:after="80" w:line="240" w:lineRule="auto"/>
            </w:pPr>
            <w:r w:rsidRPr="0050782C">
              <w:t>popíše různé lidské činnosti</w:t>
            </w:r>
          </w:p>
        </w:tc>
        <w:tc>
          <w:tcPr>
            <w:tcW w:w="4825" w:type="dxa"/>
            <w:gridSpan w:val="3"/>
            <w:tcBorders>
              <w:top w:val="single" w:sz="4" w:space="0" w:color="auto"/>
              <w:bottom w:val="single" w:sz="6" w:space="0" w:color="auto"/>
            </w:tcBorders>
          </w:tcPr>
          <w:p w14:paraId="5E577E6F" w14:textId="77777777" w:rsidR="007B775A" w:rsidRPr="0050782C" w:rsidRDefault="007B775A" w:rsidP="00A81D26">
            <w:pPr>
              <w:numPr>
                <w:ilvl w:val="0"/>
                <w:numId w:val="56"/>
              </w:numPr>
              <w:spacing w:after="80" w:line="240" w:lineRule="auto"/>
            </w:pPr>
            <w:r w:rsidRPr="0050782C">
              <w:t>lidské činnosti ve společnosti</w:t>
            </w:r>
          </w:p>
        </w:tc>
        <w:tc>
          <w:tcPr>
            <w:tcW w:w="637" w:type="dxa"/>
            <w:gridSpan w:val="2"/>
            <w:tcBorders>
              <w:top w:val="single" w:sz="4" w:space="0" w:color="auto"/>
              <w:bottom w:val="single" w:sz="6" w:space="0" w:color="auto"/>
            </w:tcBorders>
          </w:tcPr>
          <w:p w14:paraId="5D9A4815" w14:textId="77777777" w:rsidR="007B775A" w:rsidRPr="0050782C" w:rsidRDefault="007B775A" w:rsidP="008F5E04">
            <w:pPr>
              <w:spacing w:line="240" w:lineRule="auto"/>
              <w:ind w:left="-70" w:firstLine="70"/>
              <w:jc w:val="center"/>
              <w:rPr>
                <w:b/>
              </w:rPr>
            </w:pPr>
          </w:p>
        </w:tc>
        <w:tc>
          <w:tcPr>
            <w:tcW w:w="638" w:type="dxa"/>
            <w:tcBorders>
              <w:top w:val="single" w:sz="4" w:space="0" w:color="auto"/>
              <w:bottom w:val="single" w:sz="6" w:space="0" w:color="auto"/>
            </w:tcBorders>
          </w:tcPr>
          <w:p w14:paraId="02CC2CB8" w14:textId="77777777" w:rsidR="007B775A" w:rsidRPr="0050782C" w:rsidRDefault="007B775A" w:rsidP="008F5E04">
            <w:pPr>
              <w:spacing w:line="240" w:lineRule="auto"/>
              <w:ind w:left="-211"/>
            </w:pPr>
          </w:p>
        </w:tc>
      </w:tr>
      <w:tr w:rsidR="0050782C" w:rsidRPr="0050782C" w14:paraId="71C5C623" w14:textId="77777777" w:rsidTr="00E14A7C">
        <w:tblPrEx>
          <w:tblBorders>
            <w:insideH w:val="single" w:sz="6" w:space="0" w:color="auto"/>
            <w:insideV w:val="single" w:sz="6" w:space="0" w:color="auto"/>
          </w:tblBorders>
        </w:tblPrEx>
        <w:trPr>
          <w:gridAfter w:val="1"/>
          <w:wAfter w:w="13" w:type="dxa"/>
          <w:trHeight w:val="328"/>
        </w:trPr>
        <w:tc>
          <w:tcPr>
            <w:tcW w:w="13608" w:type="dxa"/>
            <w:gridSpan w:val="9"/>
            <w:tcBorders>
              <w:top w:val="single" w:sz="6" w:space="0" w:color="auto"/>
              <w:bottom w:val="single" w:sz="6" w:space="0" w:color="auto"/>
            </w:tcBorders>
          </w:tcPr>
          <w:p w14:paraId="330C1671" w14:textId="77777777" w:rsidR="007B775A" w:rsidRPr="0050782C" w:rsidRDefault="007B775A" w:rsidP="008F5E04">
            <w:pPr>
              <w:spacing w:line="240" w:lineRule="auto"/>
              <w:jc w:val="center"/>
              <w:rPr>
                <w:b/>
                <w:i/>
              </w:rPr>
            </w:pPr>
            <w:r w:rsidRPr="0050782C">
              <w:rPr>
                <w:b/>
                <w:i/>
              </w:rPr>
              <w:t>ROZMANITOST PŘÍRODY</w:t>
            </w:r>
          </w:p>
        </w:tc>
      </w:tr>
      <w:tr w:rsidR="0050782C" w:rsidRPr="0050782C" w14:paraId="2C52B823" w14:textId="77777777" w:rsidTr="00E14A7C">
        <w:tblPrEx>
          <w:tblBorders>
            <w:insideH w:val="single" w:sz="6" w:space="0" w:color="auto"/>
            <w:insideV w:val="single" w:sz="6" w:space="0" w:color="auto"/>
          </w:tblBorders>
        </w:tblPrEx>
        <w:trPr>
          <w:gridAfter w:val="1"/>
          <w:wAfter w:w="13" w:type="dxa"/>
          <w:trHeight w:val="800"/>
        </w:trPr>
        <w:tc>
          <w:tcPr>
            <w:tcW w:w="3528" w:type="dxa"/>
            <w:tcBorders>
              <w:top w:val="single" w:sz="6" w:space="0" w:color="auto"/>
              <w:bottom w:val="single" w:sz="4" w:space="0" w:color="auto"/>
            </w:tcBorders>
          </w:tcPr>
          <w:p w14:paraId="4B4F2BCB" w14:textId="77777777" w:rsidR="007B775A" w:rsidRPr="0050782C" w:rsidRDefault="007B775A" w:rsidP="008F5E04">
            <w:pPr>
              <w:tabs>
                <w:tab w:val="left" w:pos="1350"/>
              </w:tabs>
              <w:spacing w:line="240" w:lineRule="auto"/>
              <w:rPr>
                <w:b/>
                <w:i/>
              </w:rPr>
            </w:pPr>
            <w:r w:rsidRPr="0050782C">
              <w:rPr>
                <w:b/>
                <w:i/>
              </w:rPr>
              <w:t>pojmenuje základní druhy ovoce a zeleniny a pozná rozdíly mezi dřevin</w:t>
            </w:r>
            <w:r w:rsidR="007B4979" w:rsidRPr="0050782C">
              <w:rPr>
                <w:b/>
                <w:i/>
              </w:rPr>
              <w:t>ami a bylinami</w:t>
            </w:r>
          </w:p>
        </w:tc>
        <w:tc>
          <w:tcPr>
            <w:tcW w:w="3980" w:type="dxa"/>
            <w:gridSpan w:val="2"/>
            <w:tcBorders>
              <w:top w:val="single" w:sz="6" w:space="0" w:color="auto"/>
              <w:bottom w:val="single" w:sz="4" w:space="0" w:color="auto"/>
            </w:tcBorders>
          </w:tcPr>
          <w:p w14:paraId="374FE6FC" w14:textId="1EE8E7A0" w:rsidR="007B775A" w:rsidRPr="0050782C" w:rsidRDefault="007B775A" w:rsidP="00A81D26">
            <w:pPr>
              <w:numPr>
                <w:ilvl w:val="0"/>
                <w:numId w:val="35"/>
              </w:numPr>
              <w:tabs>
                <w:tab w:val="left" w:pos="1350"/>
              </w:tabs>
              <w:spacing w:after="80" w:line="240" w:lineRule="auto"/>
            </w:pPr>
            <w:r w:rsidRPr="0050782C">
              <w:t>pojmenuje základní druhy rostlin</w:t>
            </w:r>
          </w:p>
          <w:p w14:paraId="02090127" w14:textId="28E37CAF" w:rsidR="007B775A" w:rsidRPr="0050782C" w:rsidRDefault="007B775A" w:rsidP="008F5E04">
            <w:pPr>
              <w:numPr>
                <w:ilvl w:val="0"/>
                <w:numId w:val="35"/>
              </w:numPr>
              <w:tabs>
                <w:tab w:val="left" w:pos="1350"/>
              </w:tabs>
              <w:spacing w:after="80" w:line="240" w:lineRule="auto"/>
            </w:pPr>
            <w:r w:rsidRPr="0050782C">
              <w:t xml:space="preserve">pozná rozdíly mezi dřevinami </w:t>
            </w:r>
            <w:r w:rsidR="007B4979" w:rsidRPr="0050782C">
              <w:t>a</w:t>
            </w:r>
            <w:r w:rsidR="0040798F" w:rsidRPr="0050782C">
              <w:t> </w:t>
            </w:r>
            <w:r w:rsidR="007B4979" w:rsidRPr="0050782C">
              <w:t>bylinami</w:t>
            </w:r>
          </w:p>
        </w:tc>
        <w:tc>
          <w:tcPr>
            <w:tcW w:w="4825" w:type="dxa"/>
            <w:gridSpan w:val="3"/>
            <w:tcBorders>
              <w:top w:val="single" w:sz="6" w:space="0" w:color="auto"/>
              <w:bottom w:val="single" w:sz="4" w:space="0" w:color="auto"/>
            </w:tcBorders>
          </w:tcPr>
          <w:p w14:paraId="2E7DE905" w14:textId="77777777" w:rsidR="007B775A" w:rsidRPr="0050782C" w:rsidRDefault="007B775A" w:rsidP="00A81D26">
            <w:pPr>
              <w:numPr>
                <w:ilvl w:val="0"/>
                <w:numId w:val="56"/>
              </w:numPr>
              <w:spacing w:after="80" w:line="240" w:lineRule="auto"/>
            </w:pPr>
            <w:r w:rsidRPr="0050782C">
              <w:t>dřeviny a byliny</w:t>
            </w:r>
          </w:p>
        </w:tc>
        <w:tc>
          <w:tcPr>
            <w:tcW w:w="637" w:type="dxa"/>
            <w:gridSpan w:val="2"/>
            <w:tcBorders>
              <w:top w:val="single" w:sz="6" w:space="0" w:color="auto"/>
              <w:bottom w:val="single" w:sz="4" w:space="0" w:color="auto"/>
            </w:tcBorders>
          </w:tcPr>
          <w:p w14:paraId="2F6132F8" w14:textId="77777777" w:rsidR="007B775A" w:rsidRPr="0050782C" w:rsidRDefault="007B775A" w:rsidP="008F5E04">
            <w:pPr>
              <w:spacing w:line="240" w:lineRule="auto"/>
              <w:ind w:left="-70" w:firstLine="70"/>
              <w:jc w:val="center"/>
            </w:pPr>
            <w:r w:rsidRPr="0050782C">
              <w:t>EV</w:t>
            </w:r>
          </w:p>
        </w:tc>
        <w:tc>
          <w:tcPr>
            <w:tcW w:w="638" w:type="dxa"/>
            <w:tcBorders>
              <w:top w:val="single" w:sz="6" w:space="0" w:color="auto"/>
              <w:bottom w:val="single" w:sz="4" w:space="0" w:color="auto"/>
            </w:tcBorders>
          </w:tcPr>
          <w:p w14:paraId="3EED2FE2" w14:textId="77777777" w:rsidR="007B775A" w:rsidRPr="0050782C" w:rsidRDefault="007B775A" w:rsidP="008F5E04">
            <w:pPr>
              <w:spacing w:line="240" w:lineRule="auto"/>
              <w:ind w:left="-211"/>
              <w:jc w:val="center"/>
              <w:rPr>
                <w:b/>
              </w:rPr>
            </w:pPr>
          </w:p>
        </w:tc>
      </w:tr>
      <w:tr w:rsidR="0050782C" w:rsidRPr="0050782C" w14:paraId="24E14C25" w14:textId="77777777" w:rsidTr="00E14A7C">
        <w:tblPrEx>
          <w:tblBorders>
            <w:insideH w:val="single" w:sz="6" w:space="0" w:color="auto"/>
            <w:insideV w:val="single" w:sz="6" w:space="0" w:color="auto"/>
          </w:tblBorders>
        </w:tblPrEx>
        <w:trPr>
          <w:gridAfter w:val="1"/>
          <w:wAfter w:w="13" w:type="dxa"/>
          <w:trHeight w:val="800"/>
        </w:trPr>
        <w:tc>
          <w:tcPr>
            <w:tcW w:w="3528" w:type="dxa"/>
            <w:tcBorders>
              <w:top w:val="nil"/>
              <w:bottom w:val="single" w:sz="6" w:space="0" w:color="auto"/>
            </w:tcBorders>
          </w:tcPr>
          <w:p w14:paraId="7C6ED1AE" w14:textId="77777777" w:rsidR="007B775A" w:rsidRPr="0050782C" w:rsidRDefault="007B775A" w:rsidP="008F5E04">
            <w:pPr>
              <w:tabs>
                <w:tab w:val="left" w:pos="1350"/>
              </w:tabs>
              <w:spacing w:line="240" w:lineRule="auto"/>
              <w:rPr>
                <w:b/>
                <w:i/>
              </w:rPr>
            </w:pPr>
            <w:r w:rsidRPr="0050782C">
              <w:rPr>
                <w:b/>
                <w:i/>
              </w:rPr>
              <w:t>provede jednoduchý pokus podle návodu i s využitím digitálních technologií</w:t>
            </w:r>
          </w:p>
        </w:tc>
        <w:tc>
          <w:tcPr>
            <w:tcW w:w="3980" w:type="dxa"/>
            <w:gridSpan w:val="2"/>
            <w:tcBorders>
              <w:top w:val="nil"/>
              <w:bottom w:val="single" w:sz="6" w:space="0" w:color="auto"/>
            </w:tcBorders>
          </w:tcPr>
          <w:p w14:paraId="426EFE8A" w14:textId="77777777" w:rsidR="007B775A" w:rsidRPr="0050782C" w:rsidRDefault="007B775A" w:rsidP="00A81D26">
            <w:pPr>
              <w:numPr>
                <w:ilvl w:val="0"/>
                <w:numId w:val="35"/>
              </w:numPr>
              <w:tabs>
                <w:tab w:val="left" w:pos="0"/>
                <w:tab w:val="left" w:pos="2220"/>
              </w:tabs>
              <w:spacing w:after="80" w:line="240" w:lineRule="auto"/>
              <w:rPr>
                <w:sz w:val="22"/>
              </w:rPr>
            </w:pPr>
            <w:r w:rsidRPr="0050782C">
              <w:rPr>
                <w:sz w:val="22"/>
              </w:rPr>
              <w:t>rozliší látky pevné a kapalné na základě pokusu</w:t>
            </w:r>
          </w:p>
          <w:p w14:paraId="3727D790" w14:textId="564BD70D" w:rsidR="007B775A" w:rsidRPr="0050782C" w:rsidRDefault="007B775A" w:rsidP="00A81D26">
            <w:pPr>
              <w:numPr>
                <w:ilvl w:val="0"/>
                <w:numId w:val="35"/>
              </w:numPr>
              <w:spacing w:before="100" w:beforeAutospacing="1" w:after="150" w:line="240" w:lineRule="auto"/>
              <w:rPr>
                <w:sz w:val="22"/>
              </w:rPr>
            </w:pPr>
            <w:r w:rsidRPr="0050782C">
              <w:rPr>
                <w:sz w:val="22"/>
              </w:rPr>
              <w:t>změří čas, vzdálenost a teplotu s</w:t>
            </w:r>
            <w:r w:rsidR="0040798F" w:rsidRPr="0050782C">
              <w:rPr>
                <w:sz w:val="22"/>
              </w:rPr>
              <w:t> </w:t>
            </w:r>
            <w:r w:rsidRPr="0050782C">
              <w:rPr>
                <w:sz w:val="22"/>
              </w:rPr>
              <w:t>využitím digitálních technologií</w:t>
            </w:r>
          </w:p>
          <w:p w14:paraId="0E858A94" w14:textId="77777777" w:rsidR="007B775A" w:rsidRPr="0050782C" w:rsidRDefault="007B775A" w:rsidP="00A81D26">
            <w:pPr>
              <w:numPr>
                <w:ilvl w:val="0"/>
                <w:numId w:val="35"/>
              </w:numPr>
              <w:spacing w:before="100" w:beforeAutospacing="1" w:after="150" w:line="240" w:lineRule="auto"/>
              <w:rPr>
                <w:sz w:val="22"/>
              </w:rPr>
            </w:pPr>
            <w:r w:rsidRPr="0050782C">
              <w:rPr>
                <w:sz w:val="22"/>
              </w:rPr>
              <w:t>naplánuje pokus, s využitím digitálních technologií jej provede</w:t>
            </w:r>
          </w:p>
          <w:p w14:paraId="34220C62" w14:textId="4F09E864" w:rsidR="007B775A" w:rsidRPr="0050782C" w:rsidRDefault="007B775A" w:rsidP="00A81D26">
            <w:pPr>
              <w:numPr>
                <w:ilvl w:val="0"/>
                <w:numId w:val="35"/>
              </w:numPr>
              <w:spacing w:before="100" w:beforeAutospacing="1" w:after="150" w:line="240" w:lineRule="auto"/>
            </w:pPr>
            <w:r w:rsidRPr="0050782C">
              <w:rPr>
                <w:sz w:val="22"/>
              </w:rPr>
              <w:t>zaznamená výsledky pokusu s</w:t>
            </w:r>
            <w:r w:rsidR="0040798F" w:rsidRPr="0050782C">
              <w:rPr>
                <w:sz w:val="22"/>
              </w:rPr>
              <w:t> </w:t>
            </w:r>
            <w:r w:rsidRPr="0050782C">
              <w:rPr>
                <w:sz w:val="22"/>
              </w:rPr>
              <w:t>využitím digitálních technologií</w:t>
            </w:r>
          </w:p>
        </w:tc>
        <w:tc>
          <w:tcPr>
            <w:tcW w:w="4825" w:type="dxa"/>
            <w:gridSpan w:val="3"/>
            <w:tcBorders>
              <w:top w:val="nil"/>
              <w:bottom w:val="single" w:sz="6" w:space="0" w:color="auto"/>
            </w:tcBorders>
          </w:tcPr>
          <w:p w14:paraId="79C57600" w14:textId="77777777" w:rsidR="0040798F" w:rsidRPr="0050782C" w:rsidRDefault="007B775A" w:rsidP="004070DD">
            <w:pPr>
              <w:numPr>
                <w:ilvl w:val="0"/>
                <w:numId w:val="56"/>
              </w:numPr>
              <w:spacing w:before="100" w:beforeAutospacing="1" w:after="150" w:line="240" w:lineRule="auto"/>
            </w:pPr>
            <w:r w:rsidRPr="0050782C">
              <w:t>látky a jejich vlastnosti</w:t>
            </w:r>
          </w:p>
          <w:p w14:paraId="76EEE051" w14:textId="77777777" w:rsidR="0040798F" w:rsidRPr="0050782C" w:rsidRDefault="007B775A" w:rsidP="0040798F">
            <w:pPr>
              <w:numPr>
                <w:ilvl w:val="0"/>
                <w:numId w:val="56"/>
              </w:numPr>
              <w:spacing w:before="100" w:beforeAutospacing="1" w:after="150" w:line="240" w:lineRule="auto"/>
            </w:pPr>
            <w:r w:rsidRPr="0050782C">
              <w:t>látky a jejich vlastnosti – měření veličin s</w:t>
            </w:r>
            <w:r w:rsidR="0040798F" w:rsidRPr="0050782C">
              <w:t> </w:t>
            </w:r>
            <w:r w:rsidRPr="0050782C">
              <w:t>využitím digitálních technologií (např. digitální lupy)</w:t>
            </w:r>
          </w:p>
          <w:p w14:paraId="13D7F48D" w14:textId="4F1F182A" w:rsidR="007B775A" w:rsidRPr="0050782C" w:rsidRDefault="007B775A" w:rsidP="0040798F">
            <w:pPr>
              <w:numPr>
                <w:ilvl w:val="0"/>
                <w:numId w:val="56"/>
              </w:numPr>
              <w:spacing w:before="100" w:beforeAutospacing="1" w:after="150" w:line="240" w:lineRule="auto"/>
            </w:pPr>
            <w:r w:rsidRPr="0050782C">
              <w:t>plánování a záznam jednoduchých pokusů</w:t>
            </w:r>
          </w:p>
        </w:tc>
        <w:tc>
          <w:tcPr>
            <w:tcW w:w="637" w:type="dxa"/>
            <w:gridSpan w:val="2"/>
            <w:tcBorders>
              <w:top w:val="nil"/>
              <w:bottom w:val="single" w:sz="6" w:space="0" w:color="auto"/>
            </w:tcBorders>
          </w:tcPr>
          <w:p w14:paraId="5ECD8955" w14:textId="77777777" w:rsidR="007B775A" w:rsidRPr="0050782C" w:rsidRDefault="007B775A" w:rsidP="008F5E04">
            <w:pPr>
              <w:spacing w:line="240" w:lineRule="auto"/>
              <w:ind w:left="-70" w:firstLine="70"/>
              <w:jc w:val="center"/>
              <w:rPr>
                <w:b/>
              </w:rPr>
            </w:pPr>
          </w:p>
        </w:tc>
        <w:tc>
          <w:tcPr>
            <w:tcW w:w="638" w:type="dxa"/>
            <w:tcBorders>
              <w:top w:val="nil"/>
              <w:bottom w:val="single" w:sz="6" w:space="0" w:color="auto"/>
            </w:tcBorders>
          </w:tcPr>
          <w:p w14:paraId="0E1A5FFE" w14:textId="77777777" w:rsidR="007B775A" w:rsidRPr="0050782C" w:rsidRDefault="007B775A" w:rsidP="008F5E04">
            <w:pPr>
              <w:spacing w:line="240" w:lineRule="auto"/>
              <w:ind w:left="-211"/>
              <w:jc w:val="center"/>
              <w:rPr>
                <w:b/>
              </w:rPr>
            </w:pPr>
          </w:p>
        </w:tc>
      </w:tr>
      <w:tr w:rsidR="0050782C" w:rsidRPr="0050782C" w14:paraId="28FEA1C1" w14:textId="77777777" w:rsidTr="00003266">
        <w:trPr>
          <w:trHeight w:val="454"/>
        </w:trPr>
        <w:tc>
          <w:tcPr>
            <w:tcW w:w="13621" w:type="dxa"/>
            <w:gridSpan w:val="10"/>
            <w:vAlign w:val="center"/>
          </w:tcPr>
          <w:p w14:paraId="7232FC1C" w14:textId="6358A75F" w:rsidR="001F2843" w:rsidRPr="0050782C" w:rsidRDefault="0035326F" w:rsidP="000F3ECB">
            <w:pPr>
              <w:pStyle w:val="Bezmezer"/>
              <w:rPr>
                <w:rFonts w:cs="Times New Roman"/>
                <w:b/>
                <w:color w:val="auto"/>
                <w:sz w:val="22"/>
                <w:szCs w:val="22"/>
              </w:rPr>
            </w:pPr>
            <w:r>
              <w:rPr>
                <w:rFonts w:cs="Times New Roman"/>
                <w:b/>
                <w:color w:val="auto"/>
                <w:position w:val="-6"/>
                <w:szCs w:val="24"/>
              </w:rPr>
              <w:lastRenderedPageBreak/>
              <w:t xml:space="preserve">4.4.4.1.3.3 </w:t>
            </w:r>
            <w:r w:rsidR="001F2843" w:rsidRPr="0050782C">
              <w:rPr>
                <w:rFonts w:cs="Times New Roman"/>
                <w:b/>
                <w:color w:val="auto"/>
                <w:position w:val="-6"/>
                <w:szCs w:val="24"/>
              </w:rPr>
              <w:t>Učební osnovy 3. ročník – Prv</w:t>
            </w:r>
          </w:p>
        </w:tc>
      </w:tr>
      <w:tr w:rsidR="0050782C" w:rsidRPr="0050782C" w14:paraId="6D531C52" w14:textId="77777777" w:rsidTr="00003266">
        <w:trPr>
          <w:trHeight w:val="70"/>
        </w:trPr>
        <w:tc>
          <w:tcPr>
            <w:tcW w:w="3528" w:type="dxa"/>
          </w:tcPr>
          <w:p w14:paraId="74F5C3E2" w14:textId="33E05AD0" w:rsidR="001F2843" w:rsidRPr="0050782C" w:rsidRDefault="001F2843" w:rsidP="00E14A7C">
            <w:pPr>
              <w:tabs>
                <w:tab w:val="left" w:pos="2220"/>
              </w:tabs>
              <w:jc w:val="center"/>
              <w:rPr>
                <w:b/>
              </w:rPr>
            </w:pPr>
            <w:r w:rsidRPr="0050782C">
              <w:rPr>
                <w:b/>
              </w:rPr>
              <w:t>Očekávané výstupy z</w:t>
            </w:r>
            <w:r w:rsidR="0040798F" w:rsidRPr="0050782C">
              <w:rPr>
                <w:b/>
              </w:rPr>
              <w:t> </w:t>
            </w:r>
            <w:r w:rsidRPr="0050782C">
              <w:rPr>
                <w:b/>
              </w:rPr>
              <w:t>RVP</w:t>
            </w:r>
          </w:p>
        </w:tc>
        <w:tc>
          <w:tcPr>
            <w:tcW w:w="4140" w:type="dxa"/>
            <w:gridSpan w:val="3"/>
          </w:tcPr>
          <w:p w14:paraId="32314C65" w14:textId="458A8C3A" w:rsidR="001F2843" w:rsidRPr="0050782C" w:rsidRDefault="001F2843" w:rsidP="00E14A7C">
            <w:pPr>
              <w:tabs>
                <w:tab w:val="left" w:pos="2220"/>
              </w:tabs>
              <w:jc w:val="center"/>
              <w:rPr>
                <w:b/>
              </w:rPr>
            </w:pPr>
            <w:r w:rsidRPr="0050782C">
              <w:rPr>
                <w:b/>
              </w:rPr>
              <w:t>Školní ročníkové výstupy</w:t>
            </w:r>
          </w:p>
        </w:tc>
        <w:tc>
          <w:tcPr>
            <w:tcW w:w="4665" w:type="dxa"/>
            <w:gridSpan w:val="2"/>
          </w:tcPr>
          <w:p w14:paraId="284C94DC" w14:textId="77777777" w:rsidR="001F2843" w:rsidRPr="0050782C" w:rsidRDefault="001F2843" w:rsidP="008F5E04">
            <w:pPr>
              <w:jc w:val="center"/>
              <w:rPr>
                <w:b/>
              </w:rPr>
            </w:pPr>
            <w:r w:rsidRPr="0050782C">
              <w:rPr>
                <w:b/>
              </w:rPr>
              <w:t>Učivo</w:t>
            </w:r>
          </w:p>
        </w:tc>
        <w:tc>
          <w:tcPr>
            <w:tcW w:w="523" w:type="dxa"/>
          </w:tcPr>
          <w:p w14:paraId="1CF7916B" w14:textId="77777777" w:rsidR="001F2843" w:rsidRPr="0050782C" w:rsidRDefault="001F2843" w:rsidP="008F5E04">
            <w:pPr>
              <w:ind w:left="-70" w:firstLine="70"/>
              <w:jc w:val="center"/>
              <w:rPr>
                <w:b/>
              </w:rPr>
            </w:pPr>
            <w:r w:rsidRPr="0050782C">
              <w:rPr>
                <w:b/>
              </w:rPr>
              <w:t>PT</w:t>
            </w:r>
          </w:p>
        </w:tc>
        <w:tc>
          <w:tcPr>
            <w:tcW w:w="765" w:type="dxa"/>
            <w:gridSpan w:val="3"/>
          </w:tcPr>
          <w:p w14:paraId="60927303" w14:textId="77777777" w:rsidR="001F2843" w:rsidRPr="0050782C" w:rsidRDefault="001F2843" w:rsidP="008F5E04">
            <w:pPr>
              <w:ind w:left="-211"/>
              <w:jc w:val="center"/>
              <w:rPr>
                <w:b/>
              </w:rPr>
            </w:pPr>
            <w:r w:rsidRPr="0050782C">
              <w:rPr>
                <w:b/>
              </w:rPr>
              <w:t>MpV</w:t>
            </w:r>
          </w:p>
        </w:tc>
      </w:tr>
      <w:tr w:rsidR="0050782C" w:rsidRPr="0050782C" w14:paraId="45263CA5" w14:textId="77777777" w:rsidTr="00003266">
        <w:tblPrEx>
          <w:tblBorders>
            <w:insideH w:val="single" w:sz="6" w:space="0" w:color="auto"/>
            <w:insideV w:val="single" w:sz="6" w:space="0" w:color="auto"/>
          </w:tblBorders>
        </w:tblPrEx>
        <w:trPr>
          <w:trHeight w:val="328"/>
        </w:trPr>
        <w:tc>
          <w:tcPr>
            <w:tcW w:w="13621" w:type="dxa"/>
            <w:gridSpan w:val="10"/>
            <w:tcBorders>
              <w:top w:val="single" w:sz="6" w:space="0" w:color="auto"/>
              <w:bottom w:val="single" w:sz="6" w:space="0" w:color="auto"/>
            </w:tcBorders>
          </w:tcPr>
          <w:p w14:paraId="287254A6" w14:textId="77777777" w:rsidR="007B775A" w:rsidRPr="0050782C" w:rsidRDefault="007B775A" w:rsidP="008F5E04">
            <w:pPr>
              <w:jc w:val="center"/>
              <w:rPr>
                <w:b/>
                <w:i/>
              </w:rPr>
            </w:pPr>
            <w:r w:rsidRPr="0050782C">
              <w:rPr>
                <w:b/>
                <w:i/>
              </w:rPr>
              <w:t>ČLOVĚK A JEHO ZDRAVÍ</w:t>
            </w:r>
          </w:p>
        </w:tc>
      </w:tr>
      <w:tr w:rsidR="0050782C" w:rsidRPr="0050782C" w14:paraId="178B2450" w14:textId="77777777" w:rsidTr="0040798F">
        <w:tblPrEx>
          <w:tblBorders>
            <w:insideH w:val="single" w:sz="6" w:space="0" w:color="auto"/>
            <w:insideV w:val="single" w:sz="6" w:space="0" w:color="auto"/>
          </w:tblBorders>
        </w:tblPrEx>
        <w:trPr>
          <w:trHeight w:val="425"/>
        </w:trPr>
        <w:tc>
          <w:tcPr>
            <w:tcW w:w="4111" w:type="dxa"/>
            <w:gridSpan w:val="2"/>
            <w:tcBorders>
              <w:top w:val="single" w:sz="6" w:space="0" w:color="auto"/>
              <w:bottom w:val="single" w:sz="4" w:space="0" w:color="auto"/>
            </w:tcBorders>
          </w:tcPr>
          <w:p w14:paraId="565FB59B" w14:textId="6704495C" w:rsidR="0040798F" w:rsidRPr="0050782C" w:rsidRDefault="0040798F" w:rsidP="0040798F">
            <w:pPr>
              <w:pStyle w:val="Default"/>
              <w:spacing w:line="276" w:lineRule="auto"/>
              <w:rPr>
                <w:b/>
                <w:i/>
                <w:iCs/>
                <w:color w:val="auto"/>
                <w:sz w:val="22"/>
                <w:szCs w:val="22"/>
              </w:rPr>
            </w:pPr>
            <w:r w:rsidRPr="0050782C">
              <w:rPr>
                <w:b/>
                <w:i/>
                <w:color w:val="auto"/>
              </w:rPr>
              <w:t>Žák:</w:t>
            </w:r>
          </w:p>
        </w:tc>
        <w:tc>
          <w:tcPr>
            <w:tcW w:w="4111" w:type="dxa"/>
            <w:gridSpan w:val="3"/>
            <w:tcBorders>
              <w:top w:val="single" w:sz="6" w:space="0" w:color="auto"/>
              <w:bottom w:val="single" w:sz="4" w:space="0" w:color="auto"/>
            </w:tcBorders>
          </w:tcPr>
          <w:p w14:paraId="30C6F1B2" w14:textId="2A7F40C4" w:rsidR="0040798F" w:rsidRPr="0050782C" w:rsidRDefault="0040798F" w:rsidP="0040798F">
            <w:pPr>
              <w:tabs>
                <w:tab w:val="left" w:pos="0"/>
                <w:tab w:val="left" w:pos="2220"/>
              </w:tabs>
              <w:spacing w:after="80" w:line="276" w:lineRule="auto"/>
            </w:pPr>
            <w:r w:rsidRPr="0050782C">
              <w:t>Žák</w:t>
            </w:r>
            <w:r w:rsidRPr="0050782C">
              <w:rPr>
                <w:b/>
              </w:rPr>
              <w:t>:</w:t>
            </w:r>
          </w:p>
        </w:tc>
        <w:tc>
          <w:tcPr>
            <w:tcW w:w="4111" w:type="dxa"/>
            <w:tcBorders>
              <w:top w:val="single" w:sz="6" w:space="0" w:color="auto"/>
              <w:bottom w:val="single" w:sz="4" w:space="0" w:color="auto"/>
            </w:tcBorders>
          </w:tcPr>
          <w:p w14:paraId="5B331334" w14:textId="77777777" w:rsidR="0040798F" w:rsidRPr="0050782C" w:rsidRDefault="0040798F" w:rsidP="0040798F">
            <w:pPr>
              <w:spacing w:after="80" w:line="276" w:lineRule="auto"/>
              <w:ind w:left="360"/>
            </w:pPr>
          </w:p>
        </w:tc>
        <w:tc>
          <w:tcPr>
            <w:tcW w:w="523" w:type="dxa"/>
            <w:tcBorders>
              <w:top w:val="single" w:sz="6" w:space="0" w:color="auto"/>
              <w:bottom w:val="single" w:sz="4" w:space="0" w:color="auto"/>
            </w:tcBorders>
          </w:tcPr>
          <w:p w14:paraId="51748E0D" w14:textId="77777777" w:rsidR="0040798F" w:rsidRPr="0050782C" w:rsidRDefault="0040798F" w:rsidP="0040798F">
            <w:pPr>
              <w:spacing w:line="276" w:lineRule="auto"/>
              <w:ind w:left="-70" w:firstLine="70"/>
              <w:jc w:val="center"/>
              <w:rPr>
                <w:b/>
              </w:rPr>
            </w:pPr>
          </w:p>
        </w:tc>
        <w:tc>
          <w:tcPr>
            <w:tcW w:w="765" w:type="dxa"/>
            <w:gridSpan w:val="3"/>
            <w:tcBorders>
              <w:top w:val="single" w:sz="6" w:space="0" w:color="auto"/>
              <w:bottom w:val="single" w:sz="4" w:space="0" w:color="auto"/>
            </w:tcBorders>
          </w:tcPr>
          <w:p w14:paraId="7F7A7298" w14:textId="77777777" w:rsidR="0040798F" w:rsidRPr="0050782C" w:rsidRDefault="0040798F" w:rsidP="0040798F">
            <w:pPr>
              <w:spacing w:line="276" w:lineRule="auto"/>
              <w:ind w:left="-211"/>
              <w:jc w:val="center"/>
              <w:rPr>
                <w:b/>
              </w:rPr>
            </w:pPr>
          </w:p>
        </w:tc>
      </w:tr>
      <w:tr w:rsidR="0050782C" w:rsidRPr="0050782C" w14:paraId="75872F0D" w14:textId="77777777" w:rsidTr="00003266">
        <w:tblPrEx>
          <w:tblBorders>
            <w:insideH w:val="single" w:sz="6" w:space="0" w:color="auto"/>
            <w:insideV w:val="single" w:sz="6" w:space="0" w:color="auto"/>
          </w:tblBorders>
        </w:tblPrEx>
        <w:trPr>
          <w:trHeight w:val="800"/>
        </w:trPr>
        <w:tc>
          <w:tcPr>
            <w:tcW w:w="4111" w:type="dxa"/>
            <w:gridSpan w:val="2"/>
            <w:tcBorders>
              <w:top w:val="single" w:sz="6" w:space="0" w:color="auto"/>
              <w:bottom w:val="single" w:sz="4" w:space="0" w:color="auto"/>
            </w:tcBorders>
          </w:tcPr>
          <w:p w14:paraId="66F165B3" w14:textId="77777777" w:rsidR="007B775A" w:rsidRPr="0050782C" w:rsidRDefault="007B775A" w:rsidP="008F5E04">
            <w:pPr>
              <w:pStyle w:val="Default"/>
              <w:spacing w:line="276" w:lineRule="auto"/>
              <w:rPr>
                <w:b/>
                <w:color w:val="auto"/>
              </w:rPr>
            </w:pPr>
            <w:r w:rsidRPr="0050782C">
              <w:rPr>
                <w:b/>
                <w:i/>
                <w:iCs/>
                <w:color w:val="auto"/>
              </w:rPr>
              <w:t xml:space="preserve">rozezná nebezpečí; dodržuje zásady bezpečného chování; neohrožuje své zdraví a zdraví jiných </w:t>
            </w:r>
          </w:p>
        </w:tc>
        <w:tc>
          <w:tcPr>
            <w:tcW w:w="4111" w:type="dxa"/>
            <w:gridSpan w:val="3"/>
            <w:tcBorders>
              <w:top w:val="single" w:sz="6" w:space="0" w:color="auto"/>
              <w:bottom w:val="single" w:sz="4" w:space="0" w:color="auto"/>
            </w:tcBorders>
          </w:tcPr>
          <w:p w14:paraId="55D7631C" w14:textId="77777777" w:rsidR="007B775A" w:rsidRPr="0050782C" w:rsidRDefault="007B775A" w:rsidP="00A81D26">
            <w:pPr>
              <w:numPr>
                <w:ilvl w:val="0"/>
                <w:numId w:val="35"/>
              </w:numPr>
              <w:tabs>
                <w:tab w:val="left" w:pos="0"/>
                <w:tab w:val="left" w:pos="2220"/>
              </w:tabs>
              <w:spacing w:after="80" w:line="276" w:lineRule="auto"/>
            </w:pPr>
            <w:r w:rsidRPr="0050782C">
              <w:t>pečuje o své zdraví a neohrožuje zdraví jiných</w:t>
            </w:r>
          </w:p>
        </w:tc>
        <w:tc>
          <w:tcPr>
            <w:tcW w:w="4111" w:type="dxa"/>
            <w:tcBorders>
              <w:top w:val="single" w:sz="6" w:space="0" w:color="auto"/>
              <w:bottom w:val="single" w:sz="4" w:space="0" w:color="auto"/>
            </w:tcBorders>
          </w:tcPr>
          <w:p w14:paraId="43021645" w14:textId="77777777" w:rsidR="007B775A" w:rsidRPr="0050782C" w:rsidRDefault="007B775A" w:rsidP="00A81D26">
            <w:pPr>
              <w:numPr>
                <w:ilvl w:val="0"/>
                <w:numId w:val="56"/>
              </w:numPr>
              <w:spacing w:after="80" w:line="276" w:lineRule="auto"/>
              <w:rPr>
                <w:szCs w:val="24"/>
              </w:rPr>
            </w:pPr>
            <w:r w:rsidRPr="0050782C">
              <w:rPr>
                <w:szCs w:val="24"/>
              </w:rPr>
              <w:t>péče o zdraví – předcházení úrazům</w:t>
            </w:r>
          </w:p>
          <w:p w14:paraId="421D1A86" w14:textId="1494101E" w:rsidR="007B775A" w:rsidRPr="0050782C" w:rsidRDefault="007B775A" w:rsidP="00A81D26">
            <w:pPr>
              <w:pStyle w:val="Odstavecseseznamem"/>
              <w:numPr>
                <w:ilvl w:val="0"/>
                <w:numId w:val="56"/>
              </w:numPr>
              <w:spacing w:line="276" w:lineRule="auto"/>
              <w:rPr>
                <w:rFonts w:ascii="Times New Roman" w:hAnsi="Times New Roman"/>
              </w:rPr>
            </w:pPr>
            <w:r w:rsidRPr="0050782C">
              <w:rPr>
                <w:rFonts w:ascii="Times New Roman" w:hAnsi="Times New Roman"/>
              </w:rPr>
              <w:t>péče o zdraví – pravidla při práci s</w:t>
            </w:r>
            <w:r w:rsidR="000330F9" w:rsidRPr="0050782C">
              <w:rPr>
                <w:rFonts w:ascii="Times New Roman" w:hAnsi="Times New Roman"/>
              </w:rPr>
              <w:t> </w:t>
            </w:r>
            <w:r w:rsidRPr="0050782C">
              <w:rPr>
                <w:rFonts w:ascii="Times New Roman" w:hAnsi="Times New Roman"/>
              </w:rPr>
              <w:t>digitálními technologiemi</w:t>
            </w:r>
          </w:p>
        </w:tc>
        <w:tc>
          <w:tcPr>
            <w:tcW w:w="523" w:type="dxa"/>
            <w:tcBorders>
              <w:top w:val="single" w:sz="6" w:space="0" w:color="auto"/>
              <w:bottom w:val="single" w:sz="4" w:space="0" w:color="auto"/>
            </w:tcBorders>
          </w:tcPr>
          <w:p w14:paraId="718F6F21" w14:textId="77777777" w:rsidR="007B775A" w:rsidRPr="0050782C" w:rsidRDefault="007B775A" w:rsidP="008F5E04">
            <w:pPr>
              <w:spacing w:line="276" w:lineRule="auto"/>
              <w:ind w:left="-70" w:firstLine="70"/>
              <w:jc w:val="center"/>
              <w:rPr>
                <w:b/>
              </w:rPr>
            </w:pPr>
          </w:p>
        </w:tc>
        <w:tc>
          <w:tcPr>
            <w:tcW w:w="765" w:type="dxa"/>
            <w:gridSpan w:val="3"/>
            <w:tcBorders>
              <w:top w:val="single" w:sz="6" w:space="0" w:color="auto"/>
              <w:bottom w:val="single" w:sz="4" w:space="0" w:color="auto"/>
            </w:tcBorders>
          </w:tcPr>
          <w:p w14:paraId="26A726C6" w14:textId="77777777" w:rsidR="007B775A" w:rsidRPr="0050782C" w:rsidRDefault="007B775A" w:rsidP="008F5E04">
            <w:pPr>
              <w:spacing w:line="276" w:lineRule="auto"/>
              <w:ind w:left="-211"/>
              <w:jc w:val="center"/>
              <w:rPr>
                <w:b/>
              </w:rPr>
            </w:pPr>
          </w:p>
        </w:tc>
      </w:tr>
      <w:tr w:rsidR="0050782C" w:rsidRPr="0050782C" w14:paraId="05BB7ACE" w14:textId="77777777" w:rsidTr="00003266">
        <w:tblPrEx>
          <w:tblBorders>
            <w:insideH w:val="single" w:sz="6" w:space="0" w:color="auto"/>
            <w:insideV w:val="single" w:sz="6" w:space="0" w:color="auto"/>
          </w:tblBorders>
        </w:tblPrEx>
        <w:trPr>
          <w:trHeight w:val="579"/>
        </w:trPr>
        <w:tc>
          <w:tcPr>
            <w:tcW w:w="4111" w:type="dxa"/>
            <w:gridSpan w:val="2"/>
            <w:tcBorders>
              <w:top w:val="single" w:sz="4" w:space="0" w:color="auto"/>
              <w:bottom w:val="single" w:sz="4" w:space="0" w:color="auto"/>
            </w:tcBorders>
          </w:tcPr>
          <w:p w14:paraId="5E24FD9B" w14:textId="77777777" w:rsidR="007B775A" w:rsidRPr="0050782C" w:rsidRDefault="007B775A" w:rsidP="008F5E04">
            <w:pPr>
              <w:tabs>
                <w:tab w:val="left" w:pos="1350"/>
              </w:tabs>
              <w:spacing w:line="276" w:lineRule="auto"/>
              <w:rPr>
                <w:b/>
                <w:i/>
              </w:rPr>
            </w:pPr>
            <w:r w:rsidRPr="0050782C">
              <w:rPr>
                <w:b/>
                <w:i/>
              </w:rPr>
              <w:t>pojmenuje hlavní části lidského těla</w:t>
            </w:r>
          </w:p>
        </w:tc>
        <w:tc>
          <w:tcPr>
            <w:tcW w:w="4111" w:type="dxa"/>
            <w:gridSpan w:val="3"/>
            <w:tcBorders>
              <w:top w:val="single" w:sz="4" w:space="0" w:color="auto"/>
              <w:bottom w:val="single" w:sz="4" w:space="0" w:color="auto"/>
            </w:tcBorders>
          </w:tcPr>
          <w:p w14:paraId="4C221520" w14:textId="77777777" w:rsidR="007B775A" w:rsidRPr="0050782C" w:rsidRDefault="007B775A" w:rsidP="00A81D26">
            <w:pPr>
              <w:numPr>
                <w:ilvl w:val="0"/>
                <w:numId w:val="35"/>
              </w:numPr>
              <w:tabs>
                <w:tab w:val="left" w:pos="0"/>
                <w:tab w:val="left" w:pos="2220"/>
              </w:tabs>
              <w:spacing w:after="80" w:line="276" w:lineRule="auto"/>
            </w:pPr>
            <w:r w:rsidRPr="0050782C">
              <w:t>pojmenuje smyslové orgány</w:t>
            </w:r>
          </w:p>
        </w:tc>
        <w:tc>
          <w:tcPr>
            <w:tcW w:w="4111" w:type="dxa"/>
            <w:tcBorders>
              <w:top w:val="single" w:sz="4" w:space="0" w:color="auto"/>
              <w:bottom w:val="single" w:sz="4" w:space="0" w:color="auto"/>
            </w:tcBorders>
          </w:tcPr>
          <w:p w14:paraId="52914317" w14:textId="77777777" w:rsidR="007B775A" w:rsidRPr="0050782C" w:rsidRDefault="007B775A" w:rsidP="00A81D26">
            <w:pPr>
              <w:numPr>
                <w:ilvl w:val="0"/>
                <w:numId w:val="56"/>
              </w:numPr>
              <w:spacing w:after="80" w:line="276" w:lineRule="auto"/>
            </w:pPr>
            <w:r w:rsidRPr="0050782C">
              <w:t>lidské tělo</w:t>
            </w:r>
          </w:p>
        </w:tc>
        <w:tc>
          <w:tcPr>
            <w:tcW w:w="523" w:type="dxa"/>
            <w:tcBorders>
              <w:top w:val="single" w:sz="4" w:space="0" w:color="auto"/>
              <w:bottom w:val="single" w:sz="4" w:space="0" w:color="auto"/>
            </w:tcBorders>
          </w:tcPr>
          <w:p w14:paraId="29C7BAB9" w14:textId="77777777" w:rsidR="007B775A" w:rsidRPr="0050782C" w:rsidRDefault="007B775A" w:rsidP="008F5E04">
            <w:pPr>
              <w:spacing w:line="276" w:lineRule="auto"/>
              <w:ind w:left="-70" w:firstLine="70"/>
              <w:jc w:val="center"/>
              <w:rPr>
                <w:b/>
              </w:rPr>
            </w:pPr>
          </w:p>
        </w:tc>
        <w:tc>
          <w:tcPr>
            <w:tcW w:w="765" w:type="dxa"/>
            <w:gridSpan w:val="3"/>
            <w:tcBorders>
              <w:top w:val="single" w:sz="4" w:space="0" w:color="auto"/>
              <w:bottom w:val="single" w:sz="4" w:space="0" w:color="auto"/>
            </w:tcBorders>
          </w:tcPr>
          <w:p w14:paraId="6E531E3A" w14:textId="77777777" w:rsidR="007B775A" w:rsidRPr="0050782C" w:rsidRDefault="007B775A" w:rsidP="008F5E04">
            <w:pPr>
              <w:spacing w:line="276" w:lineRule="auto"/>
              <w:ind w:left="-211"/>
              <w:jc w:val="center"/>
              <w:rPr>
                <w:b/>
              </w:rPr>
            </w:pPr>
          </w:p>
        </w:tc>
      </w:tr>
      <w:tr w:rsidR="0050782C" w:rsidRPr="0050782C" w14:paraId="50AA4516" w14:textId="77777777" w:rsidTr="00003266">
        <w:tblPrEx>
          <w:tblBorders>
            <w:insideH w:val="single" w:sz="6" w:space="0" w:color="auto"/>
            <w:insideV w:val="single" w:sz="6" w:space="0" w:color="auto"/>
          </w:tblBorders>
        </w:tblPrEx>
        <w:trPr>
          <w:trHeight w:val="800"/>
        </w:trPr>
        <w:tc>
          <w:tcPr>
            <w:tcW w:w="4111" w:type="dxa"/>
            <w:gridSpan w:val="2"/>
            <w:tcBorders>
              <w:top w:val="single" w:sz="4" w:space="0" w:color="auto"/>
              <w:bottom w:val="single" w:sz="4" w:space="0" w:color="auto"/>
            </w:tcBorders>
          </w:tcPr>
          <w:p w14:paraId="5F84B240" w14:textId="022492CF" w:rsidR="007B775A" w:rsidRPr="0050782C" w:rsidRDefault="00224F09" w:rsidP="000330F9">
            <w:pPr>
              <w:pStyle w:val="Bezmezer"/>
              <w:spacing w:line="276" w:lineRule="auto"/>
              <w:rPr>
                <w:b/>
                <w:i/>
                <w:color w:val="auto"/>
                <w:sz w:val="22"/>
                <w:szCs w:val="22"/>
              </w:rPr>
            </w:pPr>
            <w:r w:rsidRPr="0050782C">
              <w:rPr>
                <w:b/>
                <w:i/>
                <w:color w:val="auto"/>
                <w:sz w:val="22"/>
                <w:szCs w:val="22"/>
              </w:rPr>
              <w:t>uplatňuje hygienické návyky a </w:t>
            </w:r>
            <w:r w:rsidR="007B775A" w:rsidRPr="0050782C">
              <w:rPr>
                <w:b/>
                <w:i/>
                <w:color w:val="auto"/>
                <w:sz w:val="22"/>
                <w:szCs w:val="22"/>
              </w:rPr>
              <w:t>zvládá sebeobsluhu; dodržuje zásady zdravé práce s digitálními technologiemi, popíše své zdravotní potíže a pocity; zvládá ošetření drobných poranění</w:t>
            </w:r>
          </w:p>
        </w:tc>
        <w:tc>
          <w:tcPr>
            <w:tcW w:w="4111" w:type="dxa"/>
            <w:gridSpan w:val="3"/>
            <w:tcBorders>
              <w:top w:val="single" w:sz="4" w:space="0" w:color="auto"/>
              <w:bottom w:val="single" w:sz="4" w:space="0" w:color="auto"/>
            </w:tcBorders>
          </w:tcPr>
          <w:p w14:paraId="00B73CD0" w14:textId="69520674" w:rsidR="007B775A" w:rsidRPr="0050782C" w:rsidRDefault="007B775A" w:rsidP="00A81D26">
            <w:pPr>
              <w:numPr>
                <w:ilvl w:val="0"/>
                <w:numId w:val="35"/>
              </w:numPr>
              <w:tabs>
                <w:tab w:val="left" w:pos="0"/>
                <w:tab w:val="left" w:pos="2220"/>
              </w:tabs>
              <w:spacing w:after="80" w:line="276" w:lineRule="auto"/>
            </w:pPr>
            <w:r w:rsidRPr="0050782C">
              <w:t>dokáže sdělit své zdravotní potíže a</w:t>
            </w:r>
            <w:r w:rsidR="000330F9" w:rsidRPr="0050782C">
              <w:t> </w:t>
            </w:r>
            <w:r w:rsidRPr="0050782C">
              <w:t>pocity</w:t>
            </w:r>
          </w:p>
          <w:p w14:paraId="10A498D5" w14:textId="77777777" w:rsidR="007B775A" w:rsidRPr="0050782C" w:rsidRDefault="007B775A" w:rsidP="00A81D26">
            <w:pPr>
              <w:numPr>
                <w:ilvl w:val="0"/>
                <w:numId w:val="35"/>
              </w:numPr>
              <w:tabs>
                <w:tab w:val="left" w:pos="0"/>
                <w:tab w:val="left" w:pos="2220"/>
              </w:tabs>
              <w:spacing w:after="80" w:line="276" w:lineRule="auto"/>
            </w:pPr>
            <w:r w:rsidRPr="0050782C">
              <w:t>umí ošetřit drobná poranění</w:t>
            </w:r>
          </w:p>
          <w:p w14:paraId="1587EFBC" w14:textId="503AAB76" w:rsidR="007B775A" w:rsidRPr="0050782C" w:rsidRDefault="007B775A" w:rsidP="00A81D26">
            <w:pPr>
              <w:numPr>
                <w:ilvl w:val="0"/>
                <w:numId w:val="35"/>
              </w:numPr>
              <w:tabs>
                <w:tab w:val="left" w:pos="0"/>
                <w:tab w:val="left" w:pos="2220"/>
              </w:tabs>
              <w:spacing w:after="80" w:line="276" w:lineRule="auto"/>
            </w:pPr>
            <w:r w:rsidRPr="0050782C">
              <w:t>dodržuje zásady zdravé práce s</w:t>
            </w:r>
            <w:r w:rsidR="000330F9" w:rsidRPr="0050782C">
              <w:t> </w:t>
            </w:r>
            <w:r w:rsidRPr="0050782C">
              <w:t>digitálními technologiemi</w:t>
            </w:r>
          </w:p>
        </w:tc>
        <w:tc>
          <w:tcPr>
            <w:tcW w:w="4111" w:type="dxa"/>
            <w:tcBorders>
              <w:top w:val="single" w:sz="4" w:space="0" w:color="auto"/>
              <w:bottom w:val="single" w:sz="4" w:space="0" w:color="auto"/>
            </w:tcBorders>
          </w:tcPr>
          <w:p w14:paraId="1B04C1CC" w14:textId="77777777" w:rsidR="007B775A" w:rsidRPr="0050782C" w:rsidRDefault="007B775A" w:rsidP="00A81D26">
            <w:pPr>
              <w:numPr>
                <w:ilvl w:val="0"/>
                <w:numId w:val="56"/>
              </w:numPr>
              <w:spacing w:after="80" w:line="276" w:lineRule="auto"/>
            </w:pPr>
            <w:r w:rsidRPr="0050782C">
              <w:t>péče o zdraví – nemoci a prevence</w:t>
            </w:r>
          </w:p>
          <w:p w14:paraId="208B7DAD" w14:textId="77777777" w:rsidR="007B775A" w:rsidRPr="0050782C" w:rsidRDefault="007B775A" w:rsidP="00A81D26">
            <w:pPr>
              <w:numPr>
                <w:ilvl w:val="0"/>
                <w:numId w:val="56"/>
              </w:numPr>
              <w:spacing w:after="80" w:line="276" w:lineRule="auto"/>
            </w:pPr>
            <w:r w:rsidRPr="0050782C">
              <w:t>první pomoc</w:t>
            </w:r>
          </w:p>
          <w:p w14:paraId="2261076A" w14:textId="77777777" w:rsidR="007B775A" w:rsidRPr="0050782C" w:rsidRDefault="007B775A" w:rsidP="00A81D26">
            <w:pPr>
              <w:numPr>
                <w:ilvl w:val="0"/>
                <w:numId w:val="56"/>
              </w:numPr>
              <w:spacing w:after="80" w:line="276" w:lineRule="auto"/>
            </w:pPr>
            <w:r w:rsidRPr="0050782C">
              <w:t>pravidla bezpečného užívání digitálních technologií</w:t>
            </w:r>
          </w:p>
        </w:tc>
        <w:tc>
          <w:tcPr>
            <w:tcW w:w="523" w:type="dxa"/>
            <w:tcBorders>
              <w:top w:val="single" w:sz="4" w:space="0" w:color="auto"/>
              <w:bottom w:val="single" w:sz="4" w:space="0" w:color="auto"/>
            </w:tcBorders>
          </w:tcPr>
          <w:p w14:paraId="7F663A1E" w14:textId="77777777" w:rsidR="007B775A" w:rsidRPr="0050782C" w:rsidRDefault="007B775A" w:rsidP="008F5E04">
            <w:pPr>
              <w:spacing w:line="276" w:lineRule="auto"/>
              <w:ind w:left="-70" w:firstLine="70"/>
              <w:jc w:val="center"/>
              <w:rPr>
                <w:b/>
              </w:rPr>
            </w:pPr>
          </w:p>
        </w:tc>
        <w:tc>
          <w:tcPr>
            <w:tcW w:w="765" w:type="dxa"/>
            <w:gridSpan w:val="3"/>
            <w:tcBorders>
              <w:top w:val="single" w:sz="4" w:space="0" w:color="auto"/>
              <w:bottom w:val="single" w:sz="4" w:space="0" w:color="auto"/>
            </w:tcBorders>
          </w:tcPr>
          <w:p w14:paraId="0FD099D5" w14:textId="77777777" w:rsidR="007B775A" w:rsidRPr="0050782C" w:rsidRDefault="007B775A" w:rsidP="008F5E04">
            <w:pPr>
              <w:spacing w:line="276" w:lineRule="auto"/>
              <w:ind w:left="-211"/>
              <w:jc w:val="center"/>
              <w:rPr>
                <w:b/>
              </w:rPr>
            </w:pPr>
          </w:p>
        </w:tc>
      </w:tr>
      <w:tr w:rsidR="0050782C" w:rsidRPr="0050782C" w14:paraId="34727E87" w14:textId="77777777" w:rsidTr="00003266">
        <w:tblPrEx>
          <w:tblBorders>
            <w:insideH w:val="single" w:sz="6" w:space="0" w:color="auto"/>
            <w:insideV w:val="single" w:sz="6" w:space="0" w:color="auto"/>
          </w:tblBorders>
        </w:tblPrEx>
        <w:trPr>
          <w:trHeight w:val="800"/>
        </w:trPr>
        <w:tc>
          <w:tcPr>
            <w:tcW w:w="4111" w:type="dxa"/>
            <w:gridSpan w:val="2"/>
            <w:tcBorders>
              <w:top w:val="single" w:sz="4" w:space="0" w:color="auto"/>
              <w:bottom w:val="single" w:sz="4" w:space="0" w:color="auto"/>
            </w:tcBorders>
          </w:tcPr>
          <w:p w14:paraId="2F294C7D" w14:textId="23927C52" w:rsidR="007B775A" w:rsidRPr="0050782C" w:rsidRDefault="007B775A" w:rsidP="008F5E04">
            <w:pPr>
              <w:pStyle w:val="Default"/>
              <w:spacing w:line="276" w:lineRule="auto"/>
              <w:rPr>
                <w:b/>
                <w:color w:val="auto"/>
                <w:sz w:val="22"/>
                <w:szCs w:val="22"/>
              </w:rPr>
            </w:pPr>
            <w:r w:rsidRPr="0050782C">
              <w:rPr>
                <w:b/>
                <w:bCs/>
                <w:i/>
                <w:iCs/>
                <w:color w:val="auto"/>
                <w:sz w:val="22"/>
                <w:szCs w:val="22"/>
              </w:rPr>
              <w:t>chová se obezřetně při setkání s</w:t>
            </w:r>
            <w:r w:rsidR="000330F9" w:rsidRPr="0050782C">
              <w:rPr>
                <w:b/>
                <w:bCs/>
                <w:i/>
                <w:iCs/>
                <w:color w:val="auto"/>
                <w:sz w:val="22"/>
                <w:szCs w:val="22"/>
              </w:rPr>
              <w:t> </w:t>
            </w:r>
            <w:r w:rsidRPr="0050782C">
              <w:rPr>
                <w:b/>
                <w:bCs/>
                <w:i/>
                <w:iCs/>
                <w:color w:val="auto"/>
                <w:sz w:val="22"/>
                <w:szCs w:val="22"/>
              </w:rPr>
              <w:t>neznámými jedinci, odmítne komunikaci, která je mu nepříjemná; v případě potřeby požádá o pomoc pro sebe i pro jiné; ovládá způsoby komunikace s operátory tísňových linek</w:t>
            </w:r>
          </w:p>
        </w:tc>
        <w:tc>
          <w:tcPr>
            <w:tcW w:w="4111" w:type="dxa"/>
            <w:gridSpan w:val="3"/>
            <w:tcBorders>
              <w:top w:val="single" w:sz="4" w:space="0" w:color="auto"/>
              <w:bottom w:val="single" w:sz="4" w:space="0" w:color="auto"/>
            </w:tcBorders>
          </w:tcPr>
          <w:p w14:paraId="5E6815AD" w14:textId="35650827" w:rsidR="007B775A" w:rsidRPr="0050782C" w:rsidRDefault="007B775A" w:rsidP="00A81D26">
            <w:pPr>
              <w:numPr>
                <w:ilvl w:val="0"/>
                <w:numId w:val="35"/>
              </w:numPr>
              <w:tabs>
                <w:tab w:val="left" w:pos="0"/>
                <w:tab w:val="left" w:pos="2220"/>
              </w:tabs>
              <w:spacing w:after="80" w:line="276" w:lineRule="auto"/>
            </w:pPr>
            <w:r w:rsidRPr="0050782C">
              <w:t>chová</w:t>
            </w:r>
            <w:r w:rsidR="008213D8" w:rsidRPr="0050782C">
              <w:t xml:space="preserve"> se</w:t>
            </w:r>
            <w:r w:rsidRPr="0050782C">
              <w:t xml:space="preserve"> adekvátně při setkání s cizími lidmi</w:t>
            </w:r>
          </w:p>
          <w:p w14:paraId="5A146583" w14:textId="400967FF" w:rsidR="007B775A" w:rsidRPr="0050782C" w:rsidRDefault="007B775A" w:rsidP="00A81D26">
            <w:pPr>
              <w:pStyle w:val="Odstavecseseznamem"/>
              <w:numPr>
                <w:ilvl w:val="0"/>
                <w:numId w:val="35"/>
              </w:numPr>
              <w:spacing w:line="276" w:lineRule="auto"/>
              <w:rPr>
                <w:rFonts w:ascii="Times New Roman" w:hAnsi="Times New Roman"/>
              </w:rPr>
            </w:pPr>
            <w:r w:rsidRPr="0050782C">
              <w:rPr>
                <w:rFonts w:ascii="Times New Roman" w:hAnsi="Times New Roman"/>
              </w:rPr>
              <w:t>zná důležitá telefonní čísla a</w:t>
            </w:r>
            <w:r w:rsidR="000330F9" w:rsidRPr="0050782C">
              <w:rPr>
                <w:rFonts w:ascii="Times New Roman" w:hAnsi="Times New Roman"/>
              </w:rPr>
              <w:t> </w:t>
            </w:r>
            <w:r w:rsidRPr="0050782C">
              <w:rPr>
                <w:rFonts w:ascii="Times New Roman" w:hAnsi="Times New Roman"/>
              </w:rPr>
              <w:t>v případě potřeby požádá o pomoc</w:t>
            </w:r>
          </w:p>
        </w:tc>
        <w:tc>
          <w:tcPr>
            <w:tcW w:w="4111" w:type="dxa"/>
            <w:tcBorders>
              <w:top w:val="single" w:sz="4" w:space="0" w:color="auto"/>
              <w:bottom w:val="single" w:sz="4" w:space="0" w:color="auto"/>
            </w:tcBorders>
          </w:tcPr>
          <w:p w14:paraId="5B87405C" w14:textId="77777777" w:rsidR="007B775A" w:rsidRPr="0050782C" w:rsidRDefault="007B775A" w:rsidP="00A81D26">
            <w:pPr>
              <w:numPr>
                <w:ilvl w:val="0"/>
                <w:numId w:val="56"/>
              </w:numPr>
              <w:spacing w:after="80" w:line="276" w:lineRule="auto"/>
              <w:rPr>
                <w:szCs w:val="24"/>
              </w:rPr>
            </w:pPr>
            <w:r w:rsidRPr="0050782C">
              <w:rPr>
                <w:szCs w:val="24"/>
              </w:rPr>
              <w:t>pravidla chování při setkání s cizími lidmi</w:t>
            </w:r>
          </w:p>
          <w:p w14:paraId="6EBCE73B" w14:textId="77777777" w:rsidR="007B775A" w:rsidRPr="0050782C" w:rsidRDefault="007B775A" w:rsidP="00A81D26">
            <w:pPr>
              <w:pStyle w:val="Odstavecseseznamem"/>
              <w:numPr>
                <w:ilvl w:val="0"/>
                <w:numId w:val="56"/>
              </w:numPr>
              <w:spacing w:line="276" w:lineRule="auto"/>
              <w:rPr>
                <w:rFonts w:ascii="Times New Roman" w:hAnsi="Times New Roman"/>
              </w:rPr>
            </w:pPr>
            <w:r w:rsidRPr="0050782C">
              <w:rPr>
                <w:rFonts w:ascii="Times New Roman" w:hAnsi="Times New Roman"/>
              </w:rPr>
              <w:t>důležitá telefonní čísla</w:t>
            </w:r>
          </w:p>
        </w:tc>
        <w:tc>
          <w:tcPr>
            <w:tcW w:w="523" w:type="dxa"/>
            <w:tcBorders>
              <w:top w:val="single" w:sz="4" w:space="0" w:color="auto"/>
              <w:bottom w:val="single" w:sz="4" w:space="0" w:color="auto"/>
            </w:tcBorders>
          </w:tcPr>
          <w:p w14:paraId="5FFFAC28" w14:textId="77777777" w:rsidR="007B775A" w:rsidRPr="0050782C" w:rsidRDefault="007B775A" w:rsidP="008F5E04">
            <w:pPr>
              <w:spacing w:line="276" w:lineRule="auto"/>
              <w:ind w:left="-70" w:firstLine="70"/>
              <w:jc w:val="center"/>
              <w:rPr>
                <w:b/>
              </w:rPr>
            </w:pPr>
          </w:p>
        </w:tc>
        <w:tc>
          <w:tcPr>
            <w:tcW w:w="765" w:type="dxa"/>
            <w:gridSpan w:val="3"/>
            <w:tcBorders>
              <w:top w:val="single" w:sz="4" w:space="0" w:color="auto"/>
              <w:bottom w:val="single" w:sz="4" w:space="0" w:color="auto"/>
            </w:tcBorders>
          </w:tcPr>
          <w:p w14:paraId="6E7C5FC2" w14:textId="77777777" w:rsidR="007B775A" w:rsidRPr="0050782C" w:rsidRDefault="007B775A" w:rsidP="008F5E04">
            <w:pPr>
              <w:spacing w:line="276" w:lineRule="auto"/>
              <w:ind w:left="-211"/>
              <w:jc w:val="center"/>
              <w:rPr>
                <w:b/>
              </w:rPr>
            </w:pPr>
          </w:p>
        </w:tc>
      </w:tr>
      <w:tr w:rsidR="0050782C" w:rsidRPr="0050782C" w14:paraId="14C7CD9F" w14:textId="77777777" w:rsidTr="00003266">
        <w:tblPrEx>
          <w:tblBorders>
            <w:insideH w:val="single" w:sz="6" w:space="0" w:color="auto"/>
            <w:insideV w:val="single" w:sz="6" w:space="0" w:color="auto"/>
          </w:tblBorders>
        </w:tblPrEx>
        <w:trPr>
          <w:trHeight w:val="800"/>
        </w:trPr>
        <w:tc>
          <w:tcPr>
            <w:tcW w:w="4111" w:type="dxa"/>
            <w:gridSpan w:val="2"/>
            <w:tcBorders>
              <w:top w:val="single" w:sz="4" w:space="0" w:color="auto"/>
              <w:bottom w:val="single" w:sz="4" w:space="0" w:color="auto"/>
            </w:tcBorders>
          </w:tcPr>
          <w:p w14:paraId="276CCDFF" w14:textId="43E782D2" w:rsidR="007B775A" w:rsidRPr="0050782C" w:rsidRDefault="007B775A" w:rsidP="008F5E04">
            <w:pPr>
              <w:pStyle w:val="Default"/>
              <w:spacing w:line="276" w:lineRule="auto"/>
              <w:rPr>
                <w:b/>
                <w:color w:val="auto"/>
              </w:rPr>
            </w:pPr>
            <w:r w:rsidRPr="0050782C">
              <w:rPr>
                <w:b/>
                <w:i/>
                <w:iCs/>
                <w:color w:val="auto"/>
              </w:rPr>
              <w:t>reaguje adekvátně na pokyny dospělých při mimořádných událostech</w:t>
            </w:r>
          </w:p>
        </w:tc>
        <w:tc>
          <w:tcPr>
            <w:tcW w:w="4111" w:type="dxa"/>
            <w:gridSpan w:val="3"/>
            <w:tcBorders>
              <w:top w:val="single" w:sz="4" w:space="0" w:color="auto"/>
              <w:bottom w:val="single" w:sz="4" w:space="0" w:color="auto"/>
            </w:tcBorders>
          </w:tcPr>
          <w:p w14:paraId="14277805" w14:textId="77777777" w:rsidR="007B775A" w:rsidRPr="0050782C" w:rsidRDefault="007B775A" w:rsidP="008F5E04">
            <w:pPr>
              <w:numPr>
                <w:ilvl w:val="0"/>
                <w:numId w:val="3"/>
              </w:numPr>
              <w:spacing w:after="80" w:line="276" w:lineRule="auto"/>
            </w:pPr>
            <w:r w:rsidRPr="0050782C">
              <w:t>reaguje vhodným způsobem na pokyny dospělých při mimořádných událostech a zná důležitá telefonní čísla</w:t>
            </w:r>
          </w:p>
        </w:tc>
        <w:tc>
          <w:tcPr>
            <w:tcW w:w="4111" w:type="dxa"/>
            <w:tcBorders>
              <w:top w:val="single" w:sz="4" w:space="0" w:color="auto"/>
              <w:bottom w:val="single" w:sz="4" w:space="0" w:color="auto"/>
            </w:tcBorders>
          </w:tcPr>
          <w:p w14:paraId="49341D20" w14:textId="77777777" w:rsidR="007B775A" w:rsidRPr="0050782C" w:rsidRDefault="007B775A" w:rsidP="008F5E04">
            <w:pPr>
              <w:numPr>
                <w:ilvl w:val="0"/>
                <w:numId w:val="3"/>
              </w:numPr>
              <w:spacing w:after="80" w:line="276" w:lineRule="auto"/>
            </w:pPr>
            <w:r w:rsidRPr="0050782C">
              <w:t>chování při požáru a poplachu</w:t>
            </w:r>
          </w:p>
          <w:p w14:paraId="6F4E2F23" w14:textId="77777777" w:rsidR="007B775A" w:rsidRPr="0050782C" w:rsidRDefault="007B775A" w:rsidP="008F5E04">
            <w:pPr>
              <w:numPr>
                <w:ilvl w:val="0"/>
                <w:numId w:val="3"/>
              </w:numPr>
              <w:spacing w:after="80" w:line="276" w:lineRule="auto"/>
            </w:pPr>
            <w:r w:rsidRPr="0050782C">
              <w:t>důležitá telefonní čísla</w:t>
            </w:r>
          </w:p>
        </w:tc>
        <w:tc>
          <w:tcPr>
            <w:tcW w:w="523" w:type="dxa"/>
            <w:tcBorders>
              <w:top w:val="single" w:sz="4" w:space="0" w:color="auto"/>
              <w:bottom w:val="single" w:sz="4" w:space="0" w:color="auto"/>
            </w:tcBorders>
          </w:tcPr>
          <w:p w14:paraId="25733BBE" w14:textId="77777777" w:rsidR="007B775A" w:rsidRPr="0050782C" w:rsidRDefault="007B775A" w:rsidP="008F5E04">
            <w:pPr>
              <w:spacing w:line="276" w:lineRule="auto"/>
              <w:ind w:left="-70" w:firstLine="70"/>
              <w:jc w:val="center"/>
              <w:rPr>
                <w:b/>
              </w:rPr>
            </w:pPr>
          </w:p>
        </w:tc>
        <w:tc>
          <w:tcPr>
            <w:tcW w:w="765" w:type="dxa"/>
            <w:gridSpan w:val="3"/>
            <w:tcBorders>
              <w:top w:val="single" w:sz="4" w:space="0" w:color="auto"/>
              <w:bottom w:val="single" w:sz="4" w:space="0" w:color="auto"/>
            </w:tcBorders>
          </w:tcPr>
          <w:p w14:paraId="50C79C66" w14:textId="77777777" w:rsidR="007B775A" w:rsidRPr="0050782C" w:rsidRDefault="007B775A" w:rsidP="008F5E04">
            <w:pPr>
              <w:spacing w:line="276" w:lineRule="auto"/>
              <w:ind w:left="-211"/>
              <w:jc w:val="center"/>
              <w:rPr>
                <w:b/>
              </w:rPr>
            </w:pPr>
          </w:p>
        </w:tc>
      </w:tr>
    </w:tbl>
    <w:p w14:paraId="75910CBC" w14:textId="77777777" w:rsidR="00E14A7C" w:rsidRPr="0050782C" w:rsidRDefault="00E14A7C">
      <w:pPr>
        <w:rPr>
          <w:rFonts w:eastAsia="Times New Roman" w:cs="Times New Roman"/>
          <w:b/>
          <w:bCs/>
          <w:szCs w:val="28"/>
          <w:highlight w:val="lightGray"/>
          <w:lang w:eastAsia="cs-CZ"/>
        </w:rPr>
      </w:pPr>
      <w:bookmarkStart w:id="899" w:name="_Toc18264966"/>
      <w:bookmarkStart w:id="900" w:name="Přírodověda"/>
      <w:r w:rsidRPr="0050782C">
        <w:rPr>
          <w:highlight w:val="lightGray"/>
        </w:rPr>
        <w:br w:type="page"/>
      </w:r>
    </w:p>
    <w:p w14:paraId="50281B10" w14:textId="0A786D75" w:rsidR="00A30EEA" w:rsidRPr="0050782C" w:rsidRDefault="00B0283C" w:rsidP="007C17DC">
      <w:pPr>
        <w:pStyle w:val="Nadpis4"/>
      </w:pPr>
      <w:bookmarkStart w:id="901" w:name="_Toc175520034"/>
      <w:bookmarkStart w:id="902" w:name="_Toc176004822"/>
      <w:r w:rsidRPr="0050782C">
        <w:lastRenderedPageBreak/>
        <w:t>4.4.4.2</w:t>
      </w:r>
      <w:r w:rsidRPr="0050782C">
        <w:tab/>
      </w:r>
      <w:r w:rsidR="00A30EEA" w:rsidRPr="0050782C">
        <w:t>Vlastivěda</w:t>
      </w:r>
      <w:bookmarkEnd w:id="901"/>
      <w:bookmarkEnd w:id="902"/>
    </w:p>
    <w:p w14:paraId="2DA30789" w14:textId="633CD081" w:rsidR="00A30EEA" w:rsidRPr="0050782C" w:rsidRDefault="004B04FA" w:rsidP="00A74FEC">
      <w:pPr>
        <w:pStyle w:val="Nadpis5"/>
      </w:pPr>
      <w:bookmarkStart w:id="903" w:name="_Toc175520035"/>
      <w:bookmarkStart w:id="904" w:name="_Toc176004823"/>
      <w:r w:rsidRPr="0050782C">
        <w:t>4.4.4.2.1</w:t>
      </w:r>
      <w:r w:rsidRPr="0050782C">
        <w:tab/>
      </w:r>
      <w:r w:rsidR="00A30EEA" w:rsidRPr="0050782C">
        <w:t>Charakteristika</w:t>
      </w:r>
      <w:bookmarkEnd w:id="903"/>
      <w:bookmarkEnd w:id="904"/>
    </w:p>
    <w:p w14:paraId="6264DAA0" w14:textId="77777777" w:rsidR="00A30EEA" w:rsidRPr="0050782C" w:rsidRDefault="00A30EEA" w:rsidP="008F5E04">
      <w:pPr>
        <w:jc w:val="both"/>
        <w:rPr>
          <w:b/>
          <w:szCs w:val="24"/>
        </w:rPr>
      </w:pPr>
      <w:r w:rsidRPr="0050782C">
        <w:rPr>
          <w:b/>
          <w:szCs w:val="24"/>
        </w:rPr>
        <w:t>Obsahové vymezení vyučovacího předmětu</w:t>
      </w:r>
    </w:p>
    <w:p w14:paraId="52240D62" w14:textId="77777777" w:rsidR="00A30EEA" w:rsidRPr="0050782C" w:rsidRDefault="00A30EEA" w:rsidP="008F5E04">
      <w:pPr>
        <w:jc w:val="both"/>
        <w:rPr>
          <w:szCs w:val="24"/>
        </w:rPr>
      </w:pPr>
      <w:r w:rsidRPr="0050782C">
        <w:rPr>
          <w:szCs w:val="24"/>
        </w:rPr>
        <w:t>Předmět Vlastivěda vznikl z tematických okruhů:</w:t>
      </w:r>
    </w:p>
    <w:p w14:paraId="4C223999" w14:textId="07942653" w:rsidR="00A30EEA" w:rsidRPr="0050782C" w:rsidRDefault="00A30EEA" w:rsidP="002A6665">
      <w:pPr>
        <w:pStyle w:val="Odstavecseseznamem"/>
        <w:numPr>
          <w:ilvl w:val="0"/>
          <w:numId w:val="340"/>
        </w:numPr>
        <w:ind w:firstLine="3958"/>
        <w:jc w:val="both"/>
        <w:rPr>
          <w:rFonts w:ascii="Times New Roman" w:hAnsi="Times New Roman"/>
        </w:rPr>
      </w:pPr>
      <w:r w:rsidRPr="0050782C">
        <w:rPr>
          <w:rFonts w:ascii="Times New Roman" w:hAnsi="Times New Roman"/>
        </w:rPr>
        <w:t>Místo, kde žijeme</w:t>
      </w:r>
    </w:p>
    <w:p w14:paraId="580889FB" w14:textId="1687917A" w:rsidR="00A30EEA" w:rsidRPr="0050782C" w:rsidRDefault="00A30EEA" w:rsidP="002A6665">
      <w:pPr>
        <w:pStyle w:val="Odstavecseseznamem"/>
        <w:numPr>
          <w:ilvl w:val="0"/>
          <w:numId w:val="340"/>
        </w:numPr>
        <w:ind w:firstLine="3958"/>
        <w:jc w:val="both"/>
        <w:rPr>
          <w:rFonts w:ascii="Times New Roman" w:hAnsi="Times New Roman"/>
        </w:rPr>
      </w:pPr>
      <w:r w:rsidRPr="0050782C">
        <w:rPr>
          <w:rFonts w:ascii="Times New Roman" w:hAnsi="Times New Roman"/>
        </w:rPr>
        <w:t>Lidé kolem nás</w:t>
      </w:r>
    </w:p>
    <w:p w14:paraId="5AA2557F" w14:textId="5A06C773" w:rsidR="00A30EEA" w:rsidRPr="0050782C" w:rsidRDefault="000756CC" w:rsidP="002A6665">
      <w:pPr>
        <w:pStyle w:val="Odstavecseseznamem"/>
        <w:numPr>
          <w:ilvl w:val="0"/>
          <w:numId w:val="340"/>
        </w:numPr>
        <w:ind w:firstLine="3958"/>
        <w:jc w:val="both"/>
        <w:rPr>
          <w:rFonts w:ascii="Times New Roman" w:hAnsi="Times New Roman"/>
        </w:rPr>
      </w:pPr>
      <w:r w:rsidRPr="0050782C">
        <w:rPr>
          <w:rFonts w:ascii="Times New Roman" w:hAnsi="Times New Roman"/>
        </w:rPr>
        <w:t>Lidé a čas</w:t>
      </w:r>
    </w:p>
    <w:p w14:paraId="20B6D7E2" w14:textId="4C9FAF62" w:rsidR="00A30EEA" w:rsidRPr="0050782C" w:rsidRDefault="00A30EEA" w:rsidP="008F5E04">
      <w:pPr>
        <w:spacing w:line="360" w:lineRule="auto"/>
        <w:jc w:val="both"/>
        <w:rPr>
          <w:szCs w:val="24"/>
        </w:rPr>
      </w:pPr>
      <w:r w:rsidRPr="0050782C">
        <w:rPr>
          <w:szCs w:val="24"/>
        </w:rPr>
        <w:t>Učivo Vlastivědy poskytuje a rozvíjí základní poznatky žáků o životě společnosti, ve které žije. Pomáhá žákům poznávat nejbližší okolí místa bydliště, školy, regionu i celé země. Podněcuje je k dodržování základů společenského chování, pomáhá jim utvářet správný vztah nejen ke členům své rodiny, ale i ke svým vrstevníkům, dospělým i k sobě samému. Žáci se seznamují se základními právy a povinnostmi. Předmět Vlastivěda pomáhá předcházet i řešit krizové situace. Rozv</w:t>
      </w:r>
      <w:r w:rsidR="000756CC" w:rsidRPr="0050782C">
        <w:rPr>
          <w:szCs w:val="24"/>
        </w:rPr>
        <w:t>íjí také orientaci žáků v čase.</w:t>
      </w:r>
    </w:p>
    <w:p w14:paraId="7C899CA8" w14:textId="5F2C0D69" w:rsidR="00A30EEA" w:rsidRPr="0050782C" w:rsidRDefault="00A30EEA" w:rsidP="000330F9">
      <w:pPr>
        <w:spacing w:line="360" w:lineRule="auto"/>
        <w:jc w:val="both"/>
        <w:rPr>
          <w:szCs w:val="24"/>
        </w:rPr>
      </w:pPr>
      <w:r w:rsidRPr="0050782C">
        <w:rPr>
          <w:iCs/>
          <w:szCs w:val="24"/>
        </w:rPr>
        <w:t>V předmětu Vlastivěda se realizují tato průřezová témata:</w:t>
      </w:r>
      <w:r w:rsidR="000330F9" w:rsidRPr="0050782C">
        <w:rPr>
          <w:iCs/>
          <w:szCs w:val="24"/>
        </w:rPr>
        <w:t xml:space="preserve"> </w:t>
      </w:r>
      <w:r w:rsidRPr="0050782C">
        <w:rPr>
          <w:szCs w:val="24"/>
        </w:rPr>
        <w:t>Osobnostní a sociální výchova, Environmentální výchova, Výchova k myšlení v evropských a globálních souvislostech, Výchova demokratického občana a Multikulturní výchova.</w:t>
      </w:r>
    </w:p>
    <w:p w14:paraId="2B9AC6FE" w14:textId="77777777" w:rsidR="00E14A7C" w:rsidRPr="0050782C" w:rsidRDefault="00E14A7C" w:rsidP="008F5E04">
      <w:pPr>
        <w:jc w:val="both"/>
        <w:rPr>
          <w:b/>
          <w:szCs w:val="24"/>
        </w:rPr>
      </w:pPr>
    </w:p>
    <w:p w14:paraId="464BC30E" w14:textId="279F76BC" w:rsidR="00A30EEA" w:rsidRPr="0050782C" w:rsidRDefault="00A30EEA" w:rsidP="008F5E04">
      <w:pPr>
        <w:jc w:val="both"/>
        <w:rPr>
          <w:b/>
          <w:szCs w:val="24"/>
        </w:rPr>
      </w:pPr>
      <w:r w:rsidRPr="0050782C">
        <w:rPr>
          <w:b/>
          <w:szCs w:val="24"/>
        </w:rPr>
        <w:t>Časové vymezení vyučovacího předmětu</w:t>
      </w:r>
    </w:p>
    <w:p w14:paraId="6386CAD2" w14:textId="77777777" w:rsidR="00A30EEA" w:rsidRPr="0050782C" w:rsidRDefault="00A30EEA" w:rsidP="008F5E04">
      <w:pPr>
        <w:jc w:val="both"/>
        <w:rPr>
          <w:szCs w:val="24"/>
        </w:rPr>
      </w:pPr>
      <w:r w:rsidRPr="0050782C">
        <w:rPr>
          <w:szCs w:val="24"/>
        </w:rPr>
        <w:t>Vlastivěda se vyučuje ve 4. a 5. ročníku 1 hodinu týdně.</w:t>
      </w:r>
    </w:p>
    <w:p w14:paraId="71DD07A4" w14:textId="3FC5F761" w:rsidR="006F21A0" w:rsidRPr="0050782C" w:rsidRDefault="006F21A0" w:rsidP="008F5E04">
      <w:pPr>
        <w:jc w:val="both"/>
        <w:rPr>
          <w:szCs w:val="24"/>
        </w:rPr>
      </w:pPr>
    </w:p>
    <w:p w14:paraId="28B01DEE" w14:textId="0778F733" w:rsidR="000330F9" w:rsidRPr="0050782C" w:rsidRDefault="000330F9" w:rsidP="008F5E04">
      <w:pPr>
        <w:jc w:val="both"/>
        <w:rPr>
          <w:szCs w:val="24"/>
        </w:rPr>
      </w:pPr>
    </w:p>
    <w:p w14:paraId="46B01ACC" w14:textId="6D00D195" w:rsidR="000330F9" w:rsidRPr="0050782C" w:rsidRDefault="000330F9" w:rsidP="008F5E04">
      <w:pPr>
        <w:jc w:val="both"/>
        <w:rPr>
          <w:szCs w:val="24"/>
        </w:rPr>
      </w:pPr>
    </w:p>
    <w:p w14:paraId="53753A49" w14:textId="77777777" w:rsidR="000330F9" w:rsidRPr="0050782C" w:rsidRDefault="000330F9" w:rsidP="008F5E04">
      <w:pPr>
        <w:jc w:val="both"/>
        <w:rPr>
          <w:szCs w:val="24"/>
        </w:rPr>
      </w:pPr>
    </w:p>
    <w:p w14:paraId="477B17AA" w14:textId="6BD0B6B1" w:rsidR="00A30EEA" w:rsidRPr="0050782C" w:rsidRDefault="00A30EEA" w:rsidP="008F5E04">
      <w:pPr>
        <w:jc w:val="both"/>
        <w:rPr>
          <w:szCs w:val="24"/>
        </w:rPr>
      </w:pPr>
      <w:r w:rsidRPr="0050782C">
        <w:rPr>
          <w:b/>
          <w:szCs w:val="24"/>
        </w:rPr>
        <w:lastRenderedPageBreak/>
        <w:t>Organizační vymezení vyučovacího předmětu</w:t>
      </w:r>
    </w:p>
    <w:p w14:paraId="58479C9D" w14:textId="05BFCBD6" w:rsidR="00A30EEA" w:rsidRPr="0050782C" w:rsidRDefault="00A30EEA" w:rsidP="000330F9">
      <w:pPr>
        <w:spacing w:line="360" w:lineRule="auto"/>
        <w:jc w:val="both"/>
        <w:rPr>
          <w:szCs w:val="24"/>
        </w:rPr>
      </w:pPr>
      <w:r w:rsidRPr="0050782C">
        <w:rPr>
          <w:szCs w:val="24"/>
        </w:rPr>
        <w:t>Výuka probíhá převážně v kmenových třídách, v učebně s interaktivní tabulí, případně v počítačové učebně. Žáci nejsou rozdělováni ani spojováni s jiným ročníkem. Formy a metody se přizpůsobují charakteru výuky. Součástí výuky jsou také vycházky, skupinová práce, krátkodobé a</w:t>
      </w:r>
      <w:r w:rsidR="00C81F3F" w:rsidRPr="0050782C">
        <w:rPr>
          <w:szCs w:val="24"/>
        </w:rPr>
        <w:t> </w:t>
      </w:r>
      <w:r w:rsidRPr="0050782C">
        <w:rPr>
          <w:szCs w:val="24"/>
        </w:rPr>
        <w:t>dlouhodobé projekty.</w:t>
      </w:r>
    </w:p>
    <w:p w14:paraId="570B61BB" w14:textId="77777777" w:rsidR="00E14A7C" w:rsidRPr="0050782C" w:rsidRDefault="00E14A7C">
      <w:pPr>
        <w:rPr>
          <w:rFonts w:eastAsia="Times New Roman" w:cs="Times New Roman"/>
          <w:b/>
          <w:bCs/>
          <w:iCs/>
          <w:u w:val="single"/>
          <w:lang w:eastAsia="cs-CZ"/>
        </w:rPr>
      </w:pPr>
      <w:r w:rsidRPr="0050782C">
        <w:br w:type="page"/>
      </w:r>
    </w:p>
    <w:p w14:paraId="0C8AFBEE" w14:textId="6031F68D" w:rsidR="00A30EEA" w:rsidRPr="0050782C" w:rsidRDefault="004B04FA" w:rsidP="00A74FEC">
      <w:pPr>
        <w:pStyle w:val="Nadpis5"/>
      </w:pPr>
      <w:bookmarkStart w:id="905" w:name="_Toc175520036"/>
      <w:bookmarkStart w:id="906" w:name="_Toc176004824"/>
      <w:r w:rsidRPr="0050782C">
        <w:lastRenderedPageBreak/>
        <w:t>4.4.4.2.2</w:t>
      </w:r>
      <w:r w:rsidRPr="0050782C">
        <w:tab/>
      </w:r>
      <w:r w:rsidR="00A30EEA" w:rsidRPr="0050782C">
        <w:t>Výchovné a vzdělávací strategie</w:t>
      </w:r>
      <w:bookmarkEnd w:id="905"/>
      <w:bookmarkEnd w:id="90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46B8401E" w14:textId="77777777" w:rsidTr="000756CC">
        <w:trPr>
          <w:trHeight w:val="707"/>
        </w:trPr>
        <w:tc>
          <w:tcPr>
            <w:tcW w:w="2338" w:type="dxa"/>
          </w:tcPr>
          <w:p w14:paraId="4AEF800C" w14:textId="77777777" w:rsidR="00A30EEA" w:rsidRPr="0050782C" w:rsidRDefault="00A30EEA" w:rsidP="008F5E04">
            <w:pPr>
              <w:jc w:val="center"/>
              <w:rPr>
                <w:b/>
                <w:szCs w:val="24"/>
              </w:rPr>
            </w:pPr>
            <w:r w:rsidRPr="0050782C">
              <w:rPr>
                <w:b/>
                <w:szCs w:val="24"/>
              </w:rPr>
              <w:t>KLÍČOVÉ KOMPETENCE</w:t>
            </w:r>
          </w:p>
        </w:tc>
        <w:tc>
          <w:tcPr>
            <w:tcW w:w="11412" w:type="dxa"/>
          </w:tcPr>
          <w:p w14:paraId="61103B1A" w14:textId="57B397C2" w:rsidR="00A30EEA" w:rsidRPr="0050782C" w:rsidRDefault="00A30EEA" w:rsidP="008F5E04">
            <w:pPr>
              <w:rPr>
                <w:b/>
                <w:i/>
                <w:szCs w:val="24"/>
              </w:rPr>
            </w:pPr>
            <w:r w:rsidRPr="0050782C">
              <w:rPr>
                <w:b/>
                <w:i/>
                <w:szCs w:val="24"/>
              </w:rPr>
              <w:t>Na úrovni předmětu Vlastivěda využívá učitel pro utváření a rozvíjení klíčových kompetencí tyto výchovné a</w:t>
            </w:r>
            <w:r w:rsidR="000330F9" w:rsidRPr="0050782C">
              <w:rPr>
                <w:b/>
                <w:i/>
                <w:szCs w:val="24"/>
              </w:rPr>
              <w:t> </w:t>
            </w:r>
            <w:r w:rsidRPr="0050782C">
              <w:rPr>
                <w:b/>
                <w:i/>
                <w:szCs w:val="24"/>
              </w:rPr>
              <w:t>vzdělávací strategie:</w:t>
            </w:r>
          </w:p>
        </w:tc>
      </w:tr>
      <w:tr w:rsidR="0050782C" w:rsidRPr="0050782C" w14:paraId="658C9E51" w14:textId="77777777" w:rsidTr="00006713">
        <w:tc>
          <w:tcPr>
            <w:tcW w:w="2338" w:type="dxa"/>
          </w:tcPr>
          <w:p w14:paraId="2580996A" w14:textId="77777777" w:rsidR="00A30EEA" w:rsidRPr="0050782C" w:rsidRDefault="00A30EEA" w:rsidP="008F5E04">
            <w:pPr>
              <w:jc w:val="center"/>
              <w:rPr>
                <w:b/>
                <w:szCs w:val="24"/>
              </w:rPr>
            </w:pPr>
            <w:r w:rsidRPr="0050782C">
              <w:rPr>
                <w:b/>
                <w:szCs w:val="24"/>
              </w:rPr>
              <w:t>Kompetence k učení</w:t>
            </w:r>
          </w:p>
        </w:tc>
        <w:tc>
          <w:tcPr>
            <w:tcW w:w="11412" w:type="dxa"/>
          </w:tcPr>
          <w:p w14:paraId="518A3B2B" w14:textId="77777777" w:rsidR="00A30EEA" w:rsidRPr="0050782C" w:rsidRDefault="00A30EEA" w:rsidP="00A81D26">
            <w:pPr>
              <w:numPr>
                <w:ilvl w:val="1"/>
                <w:numId w:val="68"/>
              </w:numPr>
              <w:spacing w:after="80" w:line="240" w:lineRule="auto"/>
              <w:rPr>
                <w:szCs w:val="24"/>
              </w:rPr>
            </w:pPr>
            <w:r w:rsidRPr="0050782C">
              <w:rPr>
                <w:szCs w:val="24"/>
              </w:rPr>
              <w:t>klade důraz na aktivní práci s učebnicí, textem, atlasem, mapou, plánem obce a encyklopedií</w:t>
            </w:r>
          </w:p>
          <w:p w14:paraId="3F0CBB49" w14:textId="77777777" w:rsidR="00A30EEA" w:rsidRPr="0050782C" w:rsidRDefault="00A30EEA" w:rsidP="00A81D26">
            <w:pPr>
              <w:numPr>
                <w:ilvl w:val="1"/>
                <w:numId w:val="68"/>
              </w:numPr>
              <w:spacing w:after="80" w:line="240" w:lineRule="auto"/>
              <w:rPr>
                <w:szCs w:val="24"/>
              </w:rPr>
            </w:pPr>
            <w:r w:rsidRPr="0050782C">
              <w:rPr>
                <w:szCs w:val="24"/>
              </w:rPr>
              <w:t>vybízí žáky k poznávání, osvojování a používání znaků a symbolů (např. mapové a dopravní značky)</w:t>
            </w:r>
          </w:p>
          <w:p w14:paraId="6679B11D" w14:textId="148B05C4" w:rsidR="00A30EEA" w:rsidRPr="0050782C" w:rsidRDefault="00A30EEA" w:rsidP="00A81D26">
            <w:pPr>
              <w:numPr>
                <w:ilvl w:val="1"/>
                <w:numId w:val="68"/>
              </w:numPr>
              <w:spacing w:after="80" w:line="240" w:lineRule="auto"/>
              <w:rPr>
                <w:szCs w:val="24"/>
              </w:rPr>
            </w:pPr>
            <w:r w:rsidRPr="0050782C">
              <w:rPr>
                <w:szCs w:val="24"/>
              </w:rPr>
              <w:t>podporuje žáky v aktivním a výběrovém získávání informací – PC</w:t>
            </w:r>
          </w:p>
        </w:tc>
      </w:tr>
      <w:tr w:rsidR="0050782C" w:rsidRPr="0050782C" w14:paraId="320F3986" w14:textId="77777777" w:rsidTr="000756CC">
        <w:trPr>
          <w:trHeight w:val="1458"/>
        </w:trPr>
        <w:tc>
          <w:tcPr>
            <w:tcW w:w="2338" w:type="dxa"/>
          </w:tcPr>
          <w:p w14:paraId="63AC1C37" w14:textId="3638844A" w:rsidR="00A30EEA" w:rsidRPr="0050782C" w:rsidRDefault="00A30EEA" w:rsidP="000330F9">
            <w:pPr>
              <w:jc w:val="center"/>
              <w:rPr>
                <w:b/>
                <w:szCs w:val="24"/>
              </w:rPr>
            </w:pPr>
            <w:r w:rsidRPr="0050782C">
              <w:rPr>
                <w:b/>
                <w:szCs w:val="24"/>
              </w:rPr>
              <w:t>Kompetence k řešení problémů</w:t>
            </w:r>
          </w:p>
        </w:tc>
        <w:tc>
          <w:tcPr>
            <w:tcW w:w="11412" w:type="dxa"/>
          </w:tcPr>
          <w:p w14:paraId="5CC35F77" w14:textId="77777777" w:rsidR="00A30EEA" w:rsidRPr="0050782C" w:rsidRDefault="00A30EEA" w:rsidP="00A81D26">
            <w:pPr>
              <w:numPr>
                <w:ilvl w:val="2"/>
                <w:numId w:val="68"/>
              </w:numPr>
              <w:tabs>
                <w:tab w:val="left" w:pos="72"/>
              </w:tabs>
              <w:spacing w:after="80" w:line="240" w:lineRule="auto"/>
              <w:rPr>
                <w:szCs w:val="24"/>
              </w:rPr>
            </w:pPr>
            <w:r w:rsidRPr="0050782C">
              <w:rPr>
                <w:szCs w:val="24"/>
              </w:rPr>
              <w:t>seznamuje žáky, jak předcházet problémům při základech dopravní výchovy</w:t>
            </w:r>
          </w:p>
          <w:p w14:paraId="4E32513D" w14:textId="77777777" w:rsidR="00A30EEA" w:rsidRPr="0050782C" w:rsidRDefault="00A30EEA" w:rsidP="00A81D26">
            <w:pPr>
              <w:numPr>
                <w:ilvl w:val="2"/>
                <w:numId w:val="68"/>
              </w:numPr>
              <w:tabs>
                <w:tab w:val="left" w:pos="72"/>
              </w:tabs>
              <w:spacing w:after="80" w:line="240" w:lineRule="auto"/>
              <w:rPr>
                <w:szCs w:val="24"/>
              </w:rPr>
            </w:pPr>
            <w:r w:rsidRPr="0050782C">
              <w:rPr>
                <w:szCs w:val="24"/>
              </w:rPr>
              <w:t>zařazuje řešení problémových úloh a situací z praktického života různými formami (chodec a cyklista v </w:t>
            </w:r>
            <w:r w:rsidR="000756CC" w:rsidRPr="0050782C">
              <w:rPr>
                <w:szCs w:val="24"/>
              </w:rPr>
              <w:t xml:space="preserve">silničním </w:t>
            </w:r>
            <w:r w:rsidRPr="0050782C">
              <w:rPr>
                <w:szCs w:val="24"/>
              </w:rPr>
              <w:t>provozu, chování v krizových situacích při požáru nebo dopravní nehodě)</w:t>
            </w:r>
          </w:p>
          <w:p w14:paraId="7B637868" w14:textId="77777777" w:rsidR="00A30EEA" w:rsidRPr="0050782C" w:rsidRDefault="00A30EEA" w:rsidP="00A81D26">
            <w:pPr>
              <w:numPr>
                <w:ilvl w:val="2"/>
                <w:numId w:val="68"/>
              </w:numPr>
              <w:tabs>
                <w:tab w:val="clear" w:pos="357"/>
                <w:tab w:val="left" w:pos="356"/>
              </w:tabs>
              <w:spacing w:after="0" w:line="240" w:lineRule="auto"/>
              <w:rPr>
                <w:szCs w:val="24"/>
              </w:rPr>
            </w:pPr>
            <w:r w:rsidRPr="0050782C">
              <w:rPr>
                <w:szCs w:val="24"/>
              </w:rPr>
              <w:t xml:space="preserve">pomáhá žákům vyhledávat, využívat a zpracovávat získané informace z internetu </w:t>
            </w:r>
          </w:p>
        </w:tc>
      </w:tr>
      <w:tr w:rsidR="0050782C" w:rsidRPr="0050782C" w14:paraId="4D48AAA3" w14:textId="77777777" w:rsidTr="00006713">
        <w:tc>
          <w:tcPr>
            <w:tcW w:w="2338" w:type="dxa"/>
          </w:tcPr>
          <w:p w14:paraId="0D1E9A62" w14:textId="77777777" w:rsidR="00A30EEA" w:rsidRPr="0050782C" w:rsidRDefault="00A30EEA" w:rsidP="008F5E04">
            <w:pPr>
              <w:jc w:val="center"/>
              <w:rPr>
                <w:b/>
                <w:szCs w:val="24"/>
              </w:rPr>
            </w:pPr>
            <w:r w:rsidRPr="0050782C">
              <w:rPr>
                <w:b/>
                <w:szCs w:val="24"/>
              </w:rPr>
              <w:t>Kompetence komunikativní</w:t>
            </w:r>
          </w:p>
        </w:tc>
        <w:tc>
          <w:tcPr>
            <w:tcW w:w="11412" w:type="dxa"/>
          </w:tcPr>
          <w:p w14:paraId="6A1546C4" w14:textId="77777777" w:rsidR="00A30EEA" w:rsidRPr="0050782C" w:rsidRDefault="00A30EEA" w:rsidP="00A81D26">
            <w:pPr>
              <w:numPr>
                <w:ilvl w:val="2"/>
                <w:numId w:val="68"/>
              </w:numPr>
              <w:tabs>
                <w:tab w:val="left" w:pos="72"/>
              </w:tabs>
              <w:spacing w:after="80" w:line="240" w:lineRule="auto"/>
              <w:rPr>
                <w:szCs w:val="24"/>
              </w:rPr>
            </w:pPr>
            <w:r w:rsidRPr="0050782C">
              <w:rPr>
                <w:szCs w:val="24"/>
              </w:rPr>
              <w:t>pomáhá žákům uvědomovat si a porozumět neverbálním projevům komunikace (vztahy mezi lidmi, vztahy mezi spolužáky)</w:t>
            </w:r>
          </w:p>
        </w:tc>
      </w:tr>
      <w:tr w:rsidR="0050782C" w:rsidRPr="0050782C" w14:paraId="7E8389FC" w14:textId="77777777" w:rsidTr="00006713">
        <w:tc>
          <w:tcPr>
            <w:tcW w:w="2338" w:type="dxa"/>
          </w:tcPr>
          <w:p w14:paraId="77C71C75" w14:textId="77777777" w:rsidR="00A30EEA" w:rsidRPr="0050782C" w:rsidRDefault="00A30EEA" w:rsidP="008F5E04">
            <w:pPr>
              <w:jc w:val="center"/>
              <w:rPr>
                <w:b/>
                <w:szCs w:val="24"/>
              </w:rPr>
            </w:pPr>
            <w:r w:rsidRPr="0050782C">
              <w:rPr>
                <w:b/>
                <w:szCs w:val="24"/>
              </w:rPr>
              <w:t>Kompetence občanské</w:t>
            </w:r>
          </w:p>
        </w:tc>
        <w:tc>
          <w:tcPr>
            <w:tcW w:w="11412" w:type="dxa"/>
          </w:tcPr>
          <w:p w14:paraId="2C9BAE44" w14:textId="77777777" w:rsidR="00A30EEA" w:rsidRPr="0050782C" w:rsidRDefault="00A30EEA" w:rsidP="00A81D26">
            <w:pPr>
              <w:numPr>
                <w:ilvl w:val="2"/>
                <w:numId w:val="68"/>
              </w:numPr>
              <w:tabs>
                <w:tab w:val="left" w:pos="72"/>
              </w:tabs>
              <w:spacing w:after="80" w:line="240" w:lineRule="auto"/>
              <w:rPr>
                <w:szCs w:val="24"/>
              </w:rPr>
            </w:pPr>
            <w:r w:rsidRPr="0050782C">
              <w:rPr>
                <w:szCs w:val="24"/>
              </w:rPr>
              <w:t>pěstuje u žáků vztah k ochraně životního prostředí ve svém bydlišti, regionu</w:t>
            </w:r>
          </w:p>
          <w:p w14:paraId="6B79209F" w14:textId="77777777" w:rsidR="00A30EEA" w:rsidRPr="0050782C" w:rsidRDefault="00A30EEA" w:rsidP="00A81D26">
            <w:pPr>
              <w:numPr>
                <w:ilvl w:val="2"/>
                <w:numId w:val="68"/>
              </w:numPr>
              <w:tabs>
                <w:tab w:val="left" w:pos="72"/>
              </w:tabs>
              <w:spacing w:after="80" w:line="240" w:lineRule="auto"/>
              <w:rPr>
                <w:szCs w:val="24"/>
              </w:rPr>
            </w:pPr>
            <w:r w:rsidRPr="0050782C">
              <w:rPr>
                <w:szCs w:val="24"/>
              </w:rPr>
              <w:t>seznamuje žáky s ochranou zdraví – BESIP</w:t>
            </w:r>
          </w:p>
          <w:p w14:paraId="20E55D43" w14:textId="77777777" w:rsidR="00A30EEA" w:rsidRPr="0050782C" w:rsidRDefault="00A30EEA" w:rsidP="00A81D26">
            <w:pPr>
              <w:numPr>
                <w:ilvl w:val="2"/>
                <w:numId w:val="68"/>
              </w:numPr>
              <w:tabs>
                <w:tab w:val="left" w:pos="72"/>
              </w:tabs>
              <w:spacing w:after="80" w:line="240" w:lineRule="auto"/>
              <w:rPr>
                <w:szCs w:val="24"/>
              </w:rPr>
            </w:pPr>
            <w:r w:rsidRPr="0050782C">
              <w:rPr>
                <w:szCs w:val="24"/>
              </w:rPr>
              <w:t>podněcuje žáky k respektování národnostních menšin – obyvatelstvo ČR</w:t>
            </w:r>
          </w:p>
          <w:p w14:paraId="1A37A397" w14:textId="77777777" w:rsidR="00A30EEA" w:rsidRPr="0050782C" w:rsidRDefault="00A30EEA" w:rsidP="00A81D26">
            <w:pPr>
              <w:numPr>
                <w:ilvl w:val="2"/>
                <w:numId w:val="68"/>
              </w:numPr>
              <w:tabs>
                <w:tab w:val="left" w:pos="72"/>
                <w:tab w:val="left" w:pos="423"/>
              </w:tabs>
              <w:spacing w:after="80" w:line="240" w:lineRule="auto"/>
              <w:rPr>
                <w:szCs w:val="24"/>
              </w:rPr>
            </w:pPr>
            <w:r w:rsidRPr="0050782C">
              <w:rPr>
                <w:szCs w:val="24"/>
              </w:rPr>
              <w:t>pomáhá žákům získat základní dovednosti v komunikaci s úřady v obci</w:t>
            </w:r>
          </w:p>
          <w:p w14:paraId="638B9FEF" w14:textId="77777777" w:rsidR="00A30EEA" w:rsidRPr="0050782C" w:rsidRDefault="00A30EEA" w:rsidP="00A81D26">
            <w:pPr>
              <w:numPr>
                <w:ilvl w:val="2"/>
                <w:numId w:val="68"/>
              </w:numPr>
              <w:tabs>
                <w:tab w:val="left" w:pos="72"/>
              </w:tabs>
              <w:spacing w:after="80" w:line="240" w:lineRule="auto"/>
              <w:rPr>
                <w:szCs w:val="24"/>
              </w:rPr>
            </w:pPr>
            <w:r w:rsidRPr="0050782C">
              <w:rPr>
                <w:szCs w:val="24"/>
              </w:rPr>
              <w:t>seznamuje žáky s postupem, jak se zachovat v krizových situacích a situacích ohrožujících zdraví např. formou dramatizace nebo simulace při požáru, poplachu nebo dopravní nehodě</w:t>
            </w:r>
          </w:p>
        </w:tc>
      </w:tr>
      <w:tr w:rsidR="0050782C" w:rsidRPr="0050782C" w14:paraId="1C1C1E06" w14:textId="77777777" w:rsidTr="00006713">
        <w:tc>
          <w:tcPr>
            <w:tcW w:w="2338" w:type="dxa"/>
          </w:tcPr>
          <w:p w14:paraId="1751738C" w14:textId="77777777" w:rsidR="00A30EEA" w:rsidRPr="0050782C" w:rsidRDefault="00A30EEA" w:rsidP="008F5E04">
            <w:pPr>
              <w:jc w:val="center"/>
              <w:rPr>
                <w:b/>
                <w:szCs w:val="24"/>
              </w:rPr>
            </w:pPr>
            <w:r w:rsidRPr="0050782C">
              <w:rPr>
                <w:b/>
                <w:szCs w:val="24"/>
              </w:rPr>
              <w:t>Kompetence sociální a personální</w:t>
            </w:r>
          </w:p>
        </w:tc>
        <w:tc>
          <w:tcPr>
            <w:tcW w:w="11412" w:type="dxa"/>
          </w:tcPr>
          <w:p w14:paraId="2ACA8406" w14:textId="77777777" w:rsidR="00A30EEA" w:rsidRPr="0050782C" w:rsidRDefault="00A30EEA" w:rsidP="00A81D26">
            <w:pPr>
              <w:numPr>
                <w:ilvl w:val="2"/>
                <w:numId w:val="68"/>
              </w:numPr>
              <w:tabs>
                <w:tab w:val="left" w:pos="72"/>
              </w:tabs>
              <w:spacing w:after="80" w:line="240" w:lineRule="auto"/>
              <w:rPr>
                <w:szCs w:val="24"/>
              </w:rPr>
            </w:pPr>
            <w:r w:rsidRPr="0050782C">
              <w:rPr>
                <w:szCs w:val="24"/>
              </w:rPr>
              <w:t>zařazuje do výuky kooperativní činnosti (práce ve skupinách, dvojicích)</w:t>
            </w:r>
          </w:p>
          <w:p w14:paraId="36379C91" w14:textId="77777777" w:rsidR="00A30EEA" w:rsidRPr="0050782C" w:rsidRDefault="00A30EEA" w:rsidP="00A81D26">
            <w:pPr>
              <w:numPr>
                <w:ilvl w:val="2"/>
                <w:numId w:val="68"/>
              </w:numPr>
              <w:tabs>
                <w:tab w:val="left" w:pos="72"/>
              </w:tabs>
              <w:spacing w:after="80" w:line="240" w:lineRule="auto"/>
              <w:rPr>
                <w:szCs w:val="24"/>
              </w:rPr>
            </w:pPr>
            <w:r w:rsidRPr="0050782C">
              <w:rPr>
                <w:szCs w:val="24"/>
              </w:rPr>
              <w:t>pomáhá žákům rozpoznávat a uvědomovat si možné důsledky nevhodného a rizikového chování (osobní bezpečí)</w:t>
            </w:r>
          </w:p>
          <w:p w14:paraId="0E7E3DF8" w14:textId="77777777" w:rsidR="00A30EEA" w:rsidRPr="0050782C" w:rsidRDefault="00A30EEA" w:rsidP="00A81D26">
            <w:pPr>
              <w:numPr>
                <w:ilvl w:val="2"/>
                <w:numId w:val="68"/>
              </w:numPr>
              <w:tabs>
                <w:tab w:val="left" w:pos="72"/>
              </w:tabs>
              <w:spacing w:after="80" w:line="240" w:lineRule="auto"/>
              <w:rPr>
                <w:szCs w:val="24"/>
              </w:rPr>
            </w:pPr>
            <w:r w:rsidRPr="0050782C">
              <w:rPr>
                <w:szCs w:val="24"/>
              </w:rPr>
              <w:t>vybízí žáky k toleranci k různým etnickým skupinám, k občanům s postižením a seniorům</w:t>
            </w:r>
          </w:p>
        </w:tc>
      </w:tr>
      <w:tr w:rsidR="0050782C" w:rsidRPr="0050782C" w14:paraId="62F1E3AA" w14:textId="77777777" w:rsidTr="00006713">
        <w:tc>
          <w:tcPr>
            <w:tcW w:w="2338" w:type="dxa"/>
          </w:tcPr>
          <w:p w14:paraId="2DB4F749" w14:textId="77783A66" w:rsidR="00A30EEA" w:rsidRPr="0050782C" w:rsidRDefault="00A30EEA" w:rsidP="00260ED9">
            <w:pPr>
              <w:jc w:val="center"/>
              <w:rPr>
                <w:b/>
                <w:szCs w:val="24"/>
              </w:rPr>
            </w:pPr>
            <w:r w:rsidRPr="0050782C">
              <w:rPr>
                <w:b/>
                <w:szCs w:val="24"/>
              </w:rPr>
              <w:t>Kompetence pracovní</w:t>
            </w:r>
          </w:p>
        </w:tc>
        <w:tc>
          <w:tcPr>
            <w:tcW w:w="11412" w:type="dxa"/>
          </w:tcPr>
          <w:p w14:paraId="127F7C12" w14:textId="77777777" w:rsidR="00A30EEA" w:rsidRPr="0050782C" w:rsidRDefault="00A30EEA" w:rsidP="00A81D26">
            <w:pPr>
              <w:numPr>
                <w:ilvl w:val="0"/>
                <w:numId w:val="14"/>
              </w:numPr>
              <w:tabs>
                <w:tab w:val="clear" w:pos="720"/>
                <w:tab w:val="left" w:pos="72"/>
                <w:tab w:val="num" w:pos="356"/>
              </w:tabs>
              <w:spacing w:after="80" w:line="240" w:lineRule="auto"/>
              <w:ind w:left="0" w:firstLine="0"/>
              <w:rPr>
                <w:szCs w:val="24"/>
              </w:rPr>
            </w:pPr>
            <w:r w:rsidRPr="0050782C">
              <w:rPr>
                <w:szCs w:val="24"/>
              </w:rPr>
              <w:t>seznamuje žáky s funkcí strojů a nástrojů</w:t>
            </w:r>
          </w:p>
          <w:p w14:paraId="3FC77C21" w14:textId="3137E399" w:rsidR="00A30EEA" w:rsidRPr="0050782C" w:rsidRDefault="00A30EEA" w:rsidP="00A81D26">
            <w:pPr>
              <w:numPr>
                <w:ilvl w:val="0"/>
                <w:numId w:val="14"/>
              </w:numPr>
              <w:tabs>
                <w:tab w:val="clear" w:pos="720"/>
                <w:tab w:val="left" w:pos="72"/>
                <w:tab w:val="num" w:pos="356"/>
              </w:tabs>
              <w:spacing w:after="80" w:line="240" w:lineRule="auto"/>
              <w:ind w:left="0" w:firstLine="0"/>
              <w:rPr>
                <w:szCs w:val="24"/>
              </w:rPr>
            </w:pPr>
            <w:r w:rsidRPr="0050782C">
              <w:rPr>
                <w:szCs w:val="24"/>
              </w:rPr>
              <w:t>vyžaduje u žáků dodržová</w:t>
            </w:r>
            <w:r w:rsidR="000756CC" w:rsidRPr="0050782C">
              <w:rPr>
                <w:szCs w:val="24"/>
              </w:rPr>
              <w:t>ní bezpečnosti a ochranu zdraví</w:t>
            </w:r>
            <w:r w:rsidRPr="0050782C">
              <w:rPr>
                <w:szCs w:val="24"/>
              </w:rPr>
              <w:t xml:space="preserve"> (první pomoc při úrazu)</w:t>
            </w:r>
          </w:p>
        </w:tc>
      </w:tr>
      <w:tr w:rsidR="0050782C" w:rsidRPr="0050782C" w14:paraId="32AE2A6C" w14:textId="77777777" w:rsidTr="00136207">
        <w:tc>
          <w:tcPr>
            <w:tcW w:w="2338" w:type="dxa"/>
            <w:shd w:val="clear" w:color="auto" w:fill="FFFFFF" w:themeFill="background1"/>
          </w:tcPr>
          <w:p w14:paraId="1642B7FA" w14:textId="33415DB8" w:rsidR="00260ED9" w:rsidRPr="0050782C" w:rsidRDefault="00260ED9" w:rsidP="00260ED9">
            <w:pPr>
              <w:spacing w:line="240" w:lineRule="auto"/>
              <w:jc w:val="center"/>
              <w:rPr>
                <w:b/>
                <w:szCs w:val="24"/>
              </w:rPr>
            </w:pPr>
            <w:r w:rsidRPr="0050782C">
              <w:rPr>
                <w:b/>
                <w:szCs w:val="24"/>
              </w:rPr>
              <w:lastRenderedPageBreak/>
              <w:t>KLÍČOVÉ KOMPETENCE</w:t>
            </w:r>
          </w:p>
        </w:tc>
        <w:tc>
          <w:tcPr>
            <w:tcW w:w="11412" w:type="dxa"/>
            <w:shd w:val="clear" w:color="auto" w:fill="FFFFFF" w:themeFill="background1"/>
          </w:tcPr>
          <w:p w14:paraId="1898A2E7" w14:textId="0B7A82C5" w:rsidR="00260ED9" w:rsidRPr="0050782C" w:rsidRDefault="00260ED9" w:rsidP="00260ED9">
            <w:pPr>
              <w:pStyle w:val="Bezmezer"/>
              <w:rPr>
                <w:color w:val="auto"/>
                <w:szCs w:val="24"/>
              </w:rPr>
            </w:pPr>
            <w:r w:rsidRPr="0050782C">
              <w:rPr>
                <w:b/>
                <w:i/>
                <w:color w:val="auto"/>
                <w:szCs w:val="24"/>
              </w:rPr>
              <w:t>Na úrovni předmětu Vlastivěda využívá učitel pro utváření a rozvíjení klíčových kompetencí tyto výchovné a</w:t>
            </w:r>
            <w:r w:rsidR="000330F9" w:rsidRPr="0050782C">
              <w:rPr>
                <w:b/>
                <w:i/>
                <w:color w:val="auto"/>
                <w:szCs w:val="24"/>
              </w:rPr>
              <w:t> </w:t>
            </w:r>
            <w:r w:rsidRPr="0050782C">
              <w:rPr>
                <w:b/>
                <w:i/>
                <w:color w:val="auto"/>
                <w:szCs w:val="24"/>
              </w:rPr>
              <w:t>vzdělávací strategie:</w:t>
            </w:r>
          </w:p>
        </w:tc>
      </w:tr>
      <w:tr w:rsidR="0050782C" w:rsidRPr="0050782C" w14:paraId="147B16EC" w14:textId="77777777" w:rsidTr="00136207">
        <w:tc>
          <w:tcPr>
            <w:tcW w:w="2338" w:type="dxa"/>
            <w:shd w:val="clear" w:color="auto" w:fill="FFFFFF" w:themeFill="background1"/>
          </w:tcPr>
          <w:p w14:paraId="74B7DD40" w14:textId="77777777" w:rsidR="00A30EEA" w:rsidRPr="0050782C" w:rsidRDefault="00A30EEA" w:rsidP="008F5E04">
            <w:pPr>
              <w:spacing w:line="240" w:lineRule="auto"/>
              <w:jc w:val="center"/>
              <w:rPr>
                <w:b/>
                <w:szCs w:val="24"/>
              </w:rPr>
            </w:pPr>
            <w:r w:rsidRPr="0050782C">
              <w:rPr>
                <w:b/>
                <w:szCs w:val="24"/>
              </w:rPr>
              <w:t>Kompetence</w:t>
            </w:r>
          </w:p>
          <w:p w14:paraId="4CAFE10D" w14:textId="77777777" w:rsidR="00A30EEA" w:rsidRPr="0050782C" w:rsidRDefault="00A30EEA" w:rsidP="008F5E04">
            <w:pPr>
              <w:spacing w:line="240" w:lineRule="auto"/>
              <w:jc w:val="center"/>
              <w:rPr>
                <w:b/>
                <w:szCs w:val="24"/>
              </w:rPr>
            </w:pPr>
            <w:r w:rsidRPr="0050782C">
              <w:rPr>
                <w:b/>
                <w:szCs w:val="24"/>
              </w:rPr>
              <w:t>digitální</w:t>
            </w:r>
          </w:p>
        </w:tc>
        <w:tc>
          <w:tcPr>
            <w:tcW w:w="11412" w:type="dxa"/>
            <w:shd w:val="clear" w:color="auto" w:fill="FFFFFF" w:themeFill="background1"/>
          </w:tcPr>
          <w:p w14:paraId="11639AF3" w14:textId="64444AF6" w:rsidR="00A30EEA" w:rsidRPr="0050782C" w:rsidRDefault="00A30EEA" w:rsidP="000330F9">
            <w:pPr>
              <w:pStyle w:val="Bezmezer"/>
              <w:numPr>
                <w:ilvl w:val="0"/>
                <w:numId w:val="14"/>
              </w:numPr>
              <w:tabs>
                <w:tab w:val="clear" w:pos="720"/>
                <w:tab w:val="num" w:pos="423"/>
              </w:tabs>
              <w:ind w:left="419" w:hanging="419"/>
              <w:rPr>
                <w:color w:val="auto"/>
                <w:szCs w:val="24"/>
              </w:rPr>
            </w:pPr>
            <w:r w:rsidRPr="0050782C">
              <w:rPr>
                <w:color w:val="auto"/>
                <w:szCs w:val="24"/>
              </w:rPr>
              <w:t>klade důraz na vytváření společných pravidel chování ve třídě včetně pravidel při práci s technologiemi a</w:t>
            </w:r>
            <w:r w:rsidR="000330F9" w:rsidRPr="0050782C">
              <w:rPr>
                <w:color w:val="auto"/>
                <w:szCs w:val="24"/>
              </w:rPr>
              <w:t> </w:t>
            </w:r>
            <w:r w:rsidRPr="0050782C">
              <w:rPr>
                <w:color w:val="auto"/>
                <w:szCs w:val="24"/>
              </w:rPr>
              <w:t>na</w:t>
            </w:r>
            <w:r w:rsidR="000330F9" w:rsidRPr="0050782C">
              <w:rPr>
                <w:color w:val="auto"/>
                <w:szCs w:val="24"/>
              </w:rPr>
              <w:t xml:space="preserve"> </w:t>
            </w:r>
            <w:r w:rsidRPr="0050782C">
              <w:rPr>
                <w:color w:val="auto"/>
                <w:szCs w:val="24"/>
              </w:rPr>
              <w:t>jejich dodržování</w:t>
            </w:r>
          </w:p>
          <w:p w14:paraId="353C2961" w14:textId="454F86CE" w:rsidR="00A30EEA" w:rsidRPr="0050782C" w:rsidRDefault="00A30EEA" w:rsidP="00A81D26">
            <w:pPr>
              <w:pStyle w:val="Bezmezer"/>
              <w:numPr>
                <w:ilvl w:val="0"/>
                <w:numId w:val="14"/>
              </w:numPr>
              <w:tabs>
                <w:tab w:val="clear" w:pos="720"/>
                <w:tab w:val="num" w:pos="423"/>
              </w:tabs>
              <w:ind w:left="423" w:hanging="423"/>
              <w:rPr>
                <w:color w:val="auto"/>
                <w:szCs w:val="24"/>
              </w:rPr>
            </w:pPr>
            <w:r w:rsidRPr="0050782C">
              <w:rPr>
                <w:color w:val="auto"/>
                <w:szCs w:val="24"/>
              </w:rPr>
              <w:t>vede žáky k dodržování pravidel chování při interakci v digitálním prostředí, k ochraně osobních údajů a</w:t>
            </w:r>
            <w:r w:rsidR="000330F9" w:rsidRPr="0050782C">
              <w:rPr>
                <w:color w:val="auto"/>
                <w:szCs w:val="24"/>
              </w:rPr>
              <w:t> </w:t>
            </w:r>
            <w:r w:rsidRPr="0050782C">
              <w:rPr>
                <w:color w:val="auto"/>
                <w:szCs w:val="24"/>
              </w:rPr>
              <w:t>k</w:t>
            </w:r>
            <w:r w:rsidR="000330F9" w:rsidRPr="0050782C">
              <w:rPr>
                <w:color w:val="auto"/>
                <w:szCs w:val="24"/>
              </w:rPr>
              <w:t> </w:t>
            </w:r>
            <w:r w:rsidRPr="0050782C">
              <w:rPr>
                <w:color w:val="auto"/>
                <w:szCs w:val="24"/>
              </w:rPr>
              <w:t>uvědomění si, které údaje je vhodné, a naopak nevhodné o sobě zveřejňovat a proč</w:t>
            </w:r>
          </w:p>
          <w:p w14:paraId="600C448E" w14:textId="77777777" w:rsidR="00A30EEA" w:rsidRPr="0050782C" w:rsidRDefault="00A30EEA" w:rsidP="00A81D26">
            <w:pPr>
              <w:pStyle w:val="Bezmezer"/>
              <w:numPr>
                <w:ilvl w:val="0"/>
                <w:numId w:val="14"/>
              </w:numPr>
              <w:tabs>
                <w:tab w:val="clear" w:pos="720"/>
                <w:tab w:val="num" w:pos="423"/>
              </w:tabs>
              <w:ind w:hanging="720"/>
              <w:rPr>
                <w:color w:val="auto"/>
                <w:szCs w:val="24"/>
              </w:rPr>
            </w:pPr>
            <w:r w:rsidRPr="0050782C">
              <w:rPr>
                <w:color w:val="auto"/>
                <w:szCs w:val="24"/>
              </w:rPr>
              <w:t>vede žáky k respektování autorských práv při využívání obrázků, videí a informací</w:t>
            </w:r>
          </w:p>
          <w:p w14:paraId="51AEDF04" w14:textId="77777777" w:rsidR="00A30EEA" w:rsidRPr="0050782C" w:rsidRDefault="00A30EEA" w:rsidP="00A81D26">
            <w:pPr>
              <w:pStyle w:val="Bezmezer"/>
              <w:numPr>
                <w:ilvl w:val="0"/>
                <w:numId w:val="14"/>
              </w:numPr>
              <w:tabs>
                <w:tab w:val="clear" w:pos="720"/>
                <w:tab w:val="num" w:pos="423"/>
              </w:tabs>
              <w:ind w:left="423" w:hanging="423"/>
              <w:rPr>
                <w:color w:val="auto"/>
                <w:szCs w:val="24"/>
              </w:rPr>
            </w:pPr>
            <w:r w:rsidRPr="0050782C">
              <w:rPr>
                <w:color w:val="auto"/>
                <w:szCs w:val="24"/>
              </w:rPr>
              <w:t>vede žáky ke zdravému používání online technologií, k uvědomění si zdravotních rizik, která mohou nastat při jejich dlouhodobém používání, a k jejich předcházení, např. zařazováním relaxačních chvilek</w:t>
            </w:r>
          </w:p>
          <w:p w14:paraId="3CAE77B7" w14:textId="1060FE6D" w:rsidR="00A30EEA" w:rsidRPr="0050782C" w:rsidRDefault="00A30EEA" w:rsidP="00A81D26">
            <w:pPr>
              <w:pStyle w:val="Bezmezer"/>
              <w:numPr>
                <w:ilvl w:val="0"/>
                <w:numId w:val="14"/>
              </w:numPr>
              <w:tabs>
                <w:tab w:val="clear" w:pos="720"/>
              </w:tabs>
              <w:ind w:left="423" w:hanging="425"/>
              <w:rPr>
                <w:color w:val="auto"/>
                <w:szCs w:val="24"/>
              </w:rPr>
            </w:pPr>
            <w:r w:rsidRPr="0050782C">
              <w:rPr>
                <w:color w:val="auto"/>
                <w:szCs w:val="24"/>
              </w:rPr>
              <w:t>motivuje žáky ke zkoumání přírody s využitím online aplikací a ke vhodnému využívání digitálních map a</w:t>
            </w:r>
            <w:r w:rsidR="000330F9" w:rsidRPr="0050782C">
              <w:rPr>
                <w:color w:val="auto"/>
                <w:szCs w:val="24"/>
              </w:rPr>
              <w:t> </w:t>
            </w:r>
            <w:r w:rsidRPr="0050782C">
              <w:rPr>
                <w:color w:val="auto"/>
                <w:szCs w:val="24"/>
              </w:rPr>
              <w:t>navigací</w:t>
            </w:r>
          </w:p>
          <w:p w14:paraId="3053A8AF" w14:textId="04893C37" w:rsidR="00A30EEA" w:rsidRPr="0050782C" w:rsidRDefault="00A30EEA" w:rsidP="008F5E04">
            <w:pPr>
              <w:pStyle w:val="Bezmezer"/>
              <w:numPr>
                <w:ilvl w:val="0"/>
                <w:numId w:val="14"/>
              </w:numPr>
              <w:tabs>
                <w:tab w:val="clear" w:pos="720"/>
                <w:tab w:val="num" w:pos="423"/>
              </w:tabs>
              <w:ind w:hanging="720"/>
              <w:rPr>
                <w:color w:val="auto"/>
                <w:szCs w:val="24"/>
              </w:rPr>
            </w:pPr>
            <w:r w:rsidRPr="0050782C">
              <w:rPr>
                <w:color w:val="auto"/>
                <w:szCs w:val="24"/>
              </w:rPr>
              <w:t>dává žákům prostor k plánování a realizaci pozorování a pokusů s účelným využitím digitálních technologií</w:t>
            </w:r>
          </w:p>
        </w:tc>
      </w:tr>
    </w:tbl>
    <w:p w14:paraId="512B0AF0" w14:textId="77777777" w:rsidR="000756CC" w:rsidRPr="0050782C" w:rsidRDefault="000756CC" w:rsidP="00A74FEC">
      <w:pPr>
        <w:pStyle w:val="Nadpis5"/>
      </w:pPr>
    </w:p>
    <w:p w14:paraId="7B4F83A8" w14:textId="77777777" w:rsidR="000756CC" w:rsidRPr="0050782C" w:rsidRDefault="000756CC" w:rsidP="008F5E04">
      <w:pPr>
        <w:rPr>
          <w:rFonts w:eastAsia="Times New Roman" w:cs="Times New Roman"/>
          <w:b/>
          <w:bCs/>
          <w:iCs/>
          <w:szCs w:val="24"/>
          <w:u w:val="single"/>
          <w:lang w:eastAsia="cs-CZ"/>
        </w:rPr>
      </w:pPr>
      <w:r w:rsidRPr="0050782C">
        <w:rPr>
          <w:szCs w:val="24"/>
        </w:rPr>
        <w:br w:type="page"/>
      </w:r>
    </w:p>
    <w:p w14:paraId="56AC9638" w14:textId="57310EF2" w:rsidR="00265930" w:rsidRPr="0050782C" w:rsidRDefault="004B04FA" w:rsidP="00A74FEC">
      <w:pPr>
        <w:pStyle w:val="Nadpis5"/>
      </w:pPr>
      <w:bookmarkStart w:id="907" w:name="_Toc175520037"/>
      <w:bookmarkStart w:id="908" w:name="_Toc176004825"/>
      <w:r w:rsidRPr="0050782C">
        <w:lastRenderedPageBreak/>
        <w:t>4.4.4.2.3</w:t>
      </w:r>
      <w:r w:rsidRPr="0050782C">
        <w:tab/>
      </w:r>
      <w:r w:rsidR="00A30EEA" w:rsidRPr="0050782C">
        <w:t>Učební osnov</w:t>
      </w:r>
      <w:bookmarkStart w:id="909" w:name="_Toc144197553"/>
      <w:bookmarkStart w:id="910" w:name="_Toc144198426"/>
      <w:bookmarkStart w:id="911" w:name="_Toc144198659"/>
      <w:bookmarkStart w:id="912" w:name="_Toc144198891"/>
      <w:bookmarkStart w:id="913" w:name="_Toc144199592"/>
      <w:bookmarkStart w:id="914" w:name="_Toc145504614"/>
      <w:bookmarkStart w:id="915" w:name="_Toc145504852"/>
      <w:bookmarkStart w:id="916" w:name="_Toc144197557"/>
      <w:bookmarkStart w:id="917" w:name="_Toc144198430"/>
      <w:bookmarkStart w:id="918" w:name="_Toc144198663"/>
      <w:bookmarkStart w:id="919" w:name="_Toc144198895"/>
      <w:bookmarkStart w:id="920" w:name="_Toc144199596"/>
      <w:bookmarkStart w:id="921" w:name="_Toc145504618"/>
      <w:bookmarkStart w:id="922" w:name="_Toc145504856"/>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r w:rsidR="00E14A7C" w:rsidRPr="0050782C">
        <w:t>y</w:t>
      </w:r>
      <w:bookmarkEnd w:id="907"/>
      <w:bookmarkEnd w:id="908"/>
    </w:p>
    <w:p w14:paraId="360BBAE9" w14:textId="3EDCE7B9" w:rsidR="00A30EEA" w:rsidRPr="0050782C" w:rsidRDefault="00447022" w:rsidP="00101DE5">
      <w:pPr>
        <w:pStyle w:val="Nadpis6"/>
      </w:pPr>
      <w:bookmarkStart w:id="923" w:name="_Toc175520038"/>
      <w:bookmarkStart w:id="924" w:name="_Toc176004826"/>
      <w:r w:rsidRPr="0050782C">
        <w:t>4.4.4.2.3.1</w:t>
      </w:r>
      <w:r w:rsidRPr="0050782C">
        <w:tab/>
      </w:r>
      <w:r w:rsidR="00265930" w:rsidRPr="0050782C">
        <w:t>Učební osnovy 4</w:t>
      </w:r>
      <w:r w:rsidR="00A30EEA" w:rsidRPr="0050782C">
        <w:t>. ročník – Vl</w:t>
      </w:r>
      <w:bookmarkEnd w:id="923"/>
      <w:bookmarkEnd w:id="924"/>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58005ACA" w14:textId="77777777" w:rsidTr="00E14A7C">
        <w:trPr>
          <w:trHeight w:val="74"/>
        </w:trPr>
        <w:tc>
          <w:tcPr>
            <w:tcW w:w="4109" w:type="dxa"/>
          </w:tcPr>
          <w:p w14:paraId="6E5DF8A2" w14:textId="6D3AD582" w:rsidR="00A30EEA" w:rsidRPr="0050782C" w:rsidRDefault="00A30EEA" w:rsidP="00E14A7C">
            <w:pPr>
              <w:tabs>
                <w:tab w:val="left" w:pos="2220"/>
              </w:tabs>
              <w:jc w:val="center"/>
              <w:rPr>
                <w:b/>
                <w:szCs w:val="24"/>
              </w:rPr>
            </w:pPr>
            <w:r w:rsidRPr="0050782C">
              <w:rPr>
                <w:b/>
                <w:szCs w:val="24"/>
              </w:rPr>
              <w:t>Očekávané výstupy z RVP</w:t>
            </w:r>
          </w:p>
        </w:tc>
        <w:tc>
          <w:tcPr>
            <w:tcW w:w="4109" w:type="dxa"/>
          </w:tcPr>
          <w:p w14:paraId="0D518CE0" w14:textId="051DC521" w:rsidR="00A30EEA" w:rsidRPr="0050782C" w:rsidRDefault="00A30EEA" w:rsidP="00E14A7C">
            <w:pPr>
              <w:tabs>
                <w:tab w:val="left" w:pos="2220"/>
              </w:tabs>
              <w:jc w:val="center"/>
              <w:rPr>
                <w:b/>
                <w:szCs w:val="24"/>
              </w:rPr>
            </w:pPr>
            <w:r w:rsidRPr="0050782C">
              <w:rPr>
                <w:b/>
                <w:szCs w:val="24"/>
              </w:rPr>
              <w:t>Školní ročníkové výstupy</w:t>
            </w:r>
          </w:p>
        </w:tc>
        <w:tc>
          <w:tcPr>
            <w:tcW w:w="4110" w:type="dxa"/>
          </w:tcPr>
          <w:p w14:paraId="0C961EFB" w14:textId="77777777" w:rsidR="00A30EEA" w:rsidRPr="0050782C" w:rsidRDefault="00A30EEA" w:rsidP="008F5E04">
            <w:pPr>
              <w:jc w:val="center"/>
              <w:rPr>
                <w:b/>
                <w:szCs w:val="24"/>
              </w:rPr>
            </w:pPr>
            <w:r w:rsidRPr="0050782C">
              <w:rPr>
                <w:b/>
                <w:szCs w:val="24"/>
              </w:rPr>
              <w:t>Učivo</w:t>
            </w:r>
          </w:p>
        </w:tc>
        <w:tc>
          <w:tcPr>
            <w:tcW w:w="730" w:type="dxa"/>
          </w:tcPr>
          <w:p w14:paraId="762F4019" w14:textId="77777777" w:rsidR="00A30EEA" w:rsidRPr="0050782C" w:rsidRDefault="00A30EEA" w:rsidP="008F5E04">
            <w:pPr>
              <w:ind w:left="-70" w:firstLine="70"/>
              <w:jc w:val="center"/>
              <w:rPr>
                <w:b/>
                <w:szCs w:val="24"/>
              </w:rPr>
            </w:pPr>
            <w:r w:rsidRPr="0050782C">
              <w:rPr>
                <w:b/>
                <w:szCs w:val="24"/>
              </w:rPr>
              <w:t>PT</w:t>
            </w:r>
          </w:p>
        </w:tc>
        <w:tc>
          <w:tcPr>
            <w:tcW w:w="730" w:type="dxa"/>
          </w:tcPr>
          <w:p w14:paraId="0DBAF2C6" w14:textId="77777777" w:rsidR="00A30EEA" w:rsidRPr="0050782C" w:rsidRDefault="00A30EEA" w:rsidP="008F5E04">
            <w:pPr>
              <w:ind w:left="-211"/>
              <w:jc w:val="center"/>
              <w:rPr>
                <w:b/>
                <w:szCs w:val="24"/>
              </w:rPr>
            </w:pPr>
            <w:r w:rsidRPr="0050782C">
              <w:rPr>
                <w:b/>
                <w:szCs w:val="24"/>
              </w:rPr>
              <w:t>MpV</w:t>
            </w:r>
          </w:p>
        </w:tc>
      </w:tr>
      <w:tr w:rsidR="0050782C" w:rsidRPr="0050782C" w14:paraId="60A7EE2A" w14:textId="77777777" w:rsidTr="00006713">
        <w:tblPrEx>
          <w:tblBorders>
            <w:insideH w:val="single" w:sz="6" w:space="0" w:color="auto"/>
            <w:insideV w:val="single" w:sz="6" w:space="0" w:color="auto"/>
          </w:tblBorders>
        </w:tblPrEx>
        <w:trPr>
          <w:cantSplit/>
          <w:trHeight w:val="305"/>
        </w:trPr>
        <w:tc>
          <w:tcPr>
            <w:tcW w:w="13788" w:type="dxa"/>
            <w:gridSpan w:val="5"/>
          </w:tcPr>
          <w:p w14:paraId="20A7CE74" w14:textId="77777777" w:rsidR="00A30EEA" w:rsidRPr="0050782C" w:rsidRDefault="00A30EEA" w:rsidP="008F5E04">
            <w:pPr>
              <w:jc w:val="center"/>
              <w:rPr>
                <w:b/>
                <w:i/>
                <w:szCs w:val="24"/>
              </w:rPr>
            </w:pPr>
            <w:r w:rsidRPr="0050782C">
              <w:rPr>
                <w:b/>
                <w:i/>
                <w:szCs w:val="24"/>
              </w:rPr>
              <w:t>MÍSTO, KDE ŽIJEME</w:t>
            </w:r>
          </w:p>
        </w:tc>
      </w:tr>
      <w:tr w:rsidR="0050782C" w:rsidRPr="0050782C" w14:paraId="3583CFCC" w14:textId="77777777" w:rsidTr="00E14A7C">
        <w:tblPrEx>
          <w:tblBorders>
            <w:insideH w:val="single" w:sz="6" w:space="0" w:color="auto"/>
            <w:insideV w:val="single" w:sz="6" w:space="0" w:color="auto"/>
          </w:tblBorders>
        </w:tblPrEx>
        <w:trPr>
          <w:cantSplit/>
          <w:trHeight w:val="305"/>
        </w:trPr>
        <w:tc>
          <w:tcPr>
            <w:tcW w:w="4109" w:type="dxa"/>
            <w:tcBorders>
              <w:bottom w:val="single" w:sz="4" w:space="0" w:color="auto"/>
            </w:tcBorders>
          </w:tcPr>
          <w:p w14:paraId="256899AD" w14:textId="77777777" w:rsidR="00A30EEA" w:rsidRPr="0050782C" w:rsidRDefault="00A30EEA" w:rsidP="008F5E04">
            <w:pPr>
              <w:tabs>
                <w:tab w:val="left" w:pos="1350"/>
              </w:tabs>
              <w:rPr>
                <w:b/>
                <w:i/>
                <w:szCs w:val="24"/>
              </w:rPr>
            </w:pPr>
            <w:r w:rsidRPr="0050782C">
              <w:rPr>
                <w:b/>
                <w:i/>
                <w:szCs w:val="24"/>
              </w:rPr>
              <w:t>Žák:</w:t>
            </w:r>
          </w:p>
        </w:tc>
        <w:tc>
          <w:tcPr>
            <w:tcW w:w="4109" w:type="dxa"/>
            <w:tcBorders>
              <w:bottom w:val="single" w:sz="4" w:space="0" w:color="auto"/>
            </w:tcBorders>
          </w:tcPr>
          <w:p w14:paraId="38DC4236" w14:textId="77777777" w:rsidR="00A30EEA" w:rsidRPr="0050782C" w:rsidRDefault="00A30EEA" w:rsidP="008F5E04">
            <w:pPr>
              <w:tabs>
                <w:tab w:val="left" w:pos="1350"/>
              </w:tabs>
              <w:rPr>
                <w:b/>
                <w:szCs w:val="24"/>
              </w:rPr>
            </w:pPr>
            <w:r w:rsidRPr="0050782C">
              <w:rPr>
                <w:szCs w:val="24"/>
              </w:rPr>
              <w:t>Žák</w:t>
            </w:r>
            <w:r w:rsidRPr="0050782C">
              <w:rPr>
                <w:b/>
                <w:szCs w:val="24"/>
              </w:rPr>
              <w:t>:</w:t>
            </w:r>
          </w:p>
        </w:tc>
        <w:tc>
          <w:tcPr>
            <w:tcW w:w="4110" w:type="dxa"/>
            <w:tcBorders>
              <w:bottom w:val="single" w:sz="4" w:space="0" w:color="auto"/>
            </w:tcBorders>
          </w:tcPr>
          <w:p w14:paraId="74E4EC94" w14:textId="77777777" w:rsidR="00A30EEA" w:rsidRPr="0050782C" w:rsidRDefault="00A30EEA" w:rsidP="008F5E04">
            <w:pPr>
              <w:rPr>
                <w:szCs w:val="24"/>
              </w:rPr>
            </w:pPr>
          </w:p>
        </w:tc>
        <w:tc>
          <w:tcPr>
            <w:tcW w:w="730" w:type="dxa"/>
            <w:tcBorders>
              <w:bottom w:val="single" w:sz="4" w:space="0" w:color="auto"/>
            </w:tcBorders>
          </w:tcPr>
          <w:p w14:paraId="0D54D73D" w14:textId="77777777" w:rsidR="00A30EEA" w:rsidRPr="0050782C" w:rsidRDefault="00A30EEA" w:rsidP="008F5E04">
            <w:pPr>
              <w:ind w:left="-70" w:firstLine="70"/>
              <w:jc w:val="center"/>
              <w:rPr>
                <w:b/>
                <w:szCs w:val="24"/>
              </w:rPr>
            </w:pPr>
          </w:p>
        </w:tc>
        <w:tc>
          <w:tcPr>
            <w:tcW w:w="730" w:type="dxa"/>
            <w:tcBorders>
              <w:bottom w:val="single" w:sz="4" w:space="0" w:color="auto"/>
            </w:tcBorders>
          </w:tcPr>
          <w:p w14:paraId="0AD2012D" w14:textId="77777777" w:rsidR="00A30EEA" w:rsidRPr="0050782C" w:rsidRDefault="00A30EEA" w:rsidP="008F5E04">
            <w:pPr>
              <w:ind w:left="-211"/>
              <w:jc w:val="center"/>
              <w:rPr>
                <w:b/>
                <w:szCs w:val="24"/>
              </w:rPr>
            </w:pPr>
          </w:p>
        </w:tc>
      </w:tr>
      <w:tr w:rsidR="0050782C" w:rsidRPr="0050782C" w14:paraId="556A6CDC" w14:textId="77777777" w:rsidTr="00E14A7C">
        <w:tblPrEx>
          <w:tblBorders>
            <w:insideH w:val="single" w:sz="6" w:space="0" w:color="auto"/>
            <w:insideV w:val="single" w:sz="6" w:space="0" w:color="auto"/>
          </w:tblBorders>
        </w:tblPrEx>
        <w:trPr>
          <w:trHeight w:val="893"/>
        </w:trPr>
        <w:tc>
          <w:tcPr>
            <w:tcW w:w="4109" w:type="dxa"/>
            <w:tcBorders>
              <w:top w:val="single" w:sz="4" w:space="0" w:color="auto"/>
              <w:left w:val="single" w:sz="4" w:space="0" w:color="auto"/>
              <w:bottom w:val="single" w:sz="4" w:space="0" w:color="auto"/>
              <w:right w:val="single" w:sz="4" w:space="0" w:color="auto"/>
            </w:tcBorders>
          </w:tcPr>
          <w:p w14:paraId="1CC7A4A5" w14:textId="77777777" w:rsidR="00A30EEA" w:rsidRPr="0050782C" w:rsidRDefault="00A30EEA" w:rsidP="008F5E04">
            <w:pPr>
              <w:tabs>
                <w:tab w:val="left" w:pos="426"/>
                <w:tab w:val="left" w:pos="2220"/>
              </w:tabs>
              <w:rPr>
                <w:b/>
                <w:i/>
                <w:szCs w:val="24"/>
              </w:rPr>
            </w:pPr>
            <w:r w:rsidRPr="0050782C">
              <w:rPr>
                <w:b/>
                <w:i/>
                <w:szCs w:val="24"/>
              </w:rPr>
              <w:t>popíše polohu svého bydliště na mapě, začlení svou obec (město</w:t>
            </w:r>
            <w:r w:rsidR="00265930" w:rsidRPr="0050782C">
              <w:rPr>
                <w:b/>
                <w:i/>
                <w:szCs w:val="24"/>
              </w:rPr>
              <w:t>) do příslušného kraje</w:t>
            </w:r>
          </w:p>
        </w:tc>
        <w:tc>
          <w:tcPr>
            <w:tcW w:w="4109" w:type="dxa"/>
            <w:tcBorders>
              <w:top w:val="single" w:sz="4" w:space="0" w:color="auto"/>
              <w:left w:val="single" w:sz="4" w:space="0" w:color="auto"/>
              <w:bottom w:val="single" w:sz="4" w:space="0" w:color="auto"/>
              <w:right w:val="single" w:sz="4" w:space="0" w:color="auto"/>
            </w:tcBorders>
          </w:tcPr>
          <w:p w14:paraId="3204181F" w14:textId="77777777" w:rsidR="00A30EEA" w:rsidRPr="0050782C" w:rsidRDefault="00A30EEA" w:rsidP="00A81D26">
            <w:pPr>
              <w:numPr>
                <w:ilvl w:val="0"/>
                <w:numId w:val="38"/>
              </w:numPr>
              <w:spacing w:after="80" w:line="240" w:lineRule="auto"/>
              <w:rPr>
                <w:szCs w:val="24"/>
              </w:rPr>
            </w:pPr>
            <w:r w:rsidRPr="0050782C">
              <w:rPr>
                <w:szCs w:val="24"/>
              </w:rPr>
              <w:t>začlení svou obec do příslušného kraje</w:t>
            </w:r>
          </w:p>
        </w:tc>
        <w:tc>
          <w:tcPr>
            <w:tcW w:w="4110" w:type="dxa"/>
            <w:tcBorders>
              <w:top w:val="single" w:sz="4" w:space="0" w:color="auto"/>
              <w:left w:val="single" w:sz="4" w:space="0" w:color="auto"/>
              <w:bottom w:val="single" w:sz="4" w:space="0" w:color="auto"/>
              <w:right w:val="single" w:sz="4" w:space="0" w:color="auto"/>
            </w:tcBorders>
          </w:tcPr>
          <w:p w14:paraId="621E305B" w14:textId="77777777" w:rsidR="00A30EEA" w:rsidRPr="0050782C" w:rsidRDefault="00A30EEA" w:rsidP="008F5E04">
            <w:pPr>
              <w:numPr>
                <w:ilvl w:val="0"/>
                <w:numId w:val="2"/>
              </w:numPr>
              <w:spacing w:after="80" w:line="240" w:lineRule="auto"/>
              <w:rPr>
                <w:szCs w:val="24"/>
              </w:rPr>
            </w:pPr>
            <w:r w:rsidRPr="0050782C">
              <w:rPr>
                <w:szCs w:val="24"/>
              </w:rPr>
              <w:t>orientace v mapě České republiky</w:t>
            </w:r>
          </w:p>
        </w:tc>
        <w:tc>
          <w:tcPr>
            <w:tcW w:w="730" w:type="dxa"/>
            <w:tcBorders>
              <w:top w:val="single" w:sz="4" w:space="0" w:color="auto"/>
              <w:left w:val="single" w:sz="4" w:space="0" w:color="auto"/>
              <w:bottom w:val="single" w:sz="4" w:space="0" w:color="auto"/>
              <w:right w:val="single" w:sz="4" w:space="0" w:color="auto"/>
            </w:tcBorders>
          </w:tcPr>
          <w:p w14:paraId="3B31FDC2" w14:textId="77777777" w:rsidR="00A30EEA" w:rsidRPr="0050782C" w:rsidRDefault="00A30EEA" w:rsidP="008F5E04">
            <w:pPr>
              <w:ind w:left="-70" w:firstLine="70"/>
              <w:jc w:val="center"/>
              <w:rPr>
                <w:b/>
                <w:szCs w:val="24"/>
              </w:rPr>
            </w:pPr>
          </w:p>
        </w:tc>
        <w:tc>
          <w:tcPr>
            <w:tcW w:w="730" w:type="dxa"/>
            <w:tcBorders>
              <w:top w:val="single" w:sz="4" w:space="0" w:color="auto"/>
              <w:left w:val="single" w:sz="4" w:space="0" w:color="auto"/>
              <w:bottom w:val="single" w:sz="4" w:space="0" w:color="auto"/>
              <w:right w:val="single" w:sz="4" w:space="0" w:color="auto"/>
            </w:tcBorders>
          </w:tcPr>
          <w:p w14:paraId="07E0C822" w14:textId="77777777" w:rsidR="00A30EEA" w:rsidRPr="0050782C" w:rsidRDefault="00A30EEA" w:rsidP="008F5E04">
            <w:pPr>
              <w:ind w:left="-211"/>
              <w:jc w:val="center"/>
              <w:rPr>
                <w:b/>
                <w:szCs w:val="24"/>
              </w:rPr>
            </w:pPr>
          </w:p>
        </w:tc>
      </w:tr>
      <w:tr w:rsidR="0050782C" w:rsidRPr="0050782C" w14:paraId="56353379" w14:textId="77777777" w:rsidTr="00E14A7C">
        <w:tblPrEx>
          <w:tblBorders>
            <w:insideH w:val="single" w:sz="6" w:space="0" w:color="auto"/>
            <w:insideV w:val="single" w:sz="6" w:space="0" w:color="auto"/>
          </w:tblBorders>
        </w:tblPrEx>
        <w:trPr>
          <w:trHeight w:val="153"/>
        </w:trPr>
        <w:tc>
          <w:tcPr>
            <w:tcW w:w="4109" w:type="dxa"/>
            <w:tcBorders>
              <w:top w:val="single" w:sz="4" w:space="0" w:color="auto"/>
              <w:left w:val="single" w:sz="4" w:space="0" w:color="auto"/>
              <w:bottom w:val="single" w:sz="4" w:space="0" w:color="auto"/>
              <w:right w:val="single" w:sz="4" w:space="0" w:color="auto"/>
            </w:tcBorders>
          </w:tcPr>
          <w:p w14:paraId="6EDF09B6" w14:textId="77777777" w:rsidR="00A30EEA" w:rsidRPr="0050782C" w:rsidRDefault="00A30EEA" w:rsidP="008F5E04">
            <w:pPr>
              <w:tabs>
                <w:tab w:val="left" w:pos="426"/>
                <w:tab w:val="left" w:pos="2220"/>
              </w:tabs>
              <w:rPr>
                <w:b/>
                <w:i/>
                <w:szCs w:val="24"/>
              </w:rPr>
            </w:pPr>
            <w:r w:rsidRPr="0050782C">
              <w:rPr>
                <w:b/>
                <w:i/>
                <w:szCs w:val="24"/>
              </w:rPr>
              <w:t>orientuje se na mapě České</w:t>
            </w:r>
            <w:r w:rsidR="00265930" w:rsidRPr="0050782C">
              <w:rPr>
                <w:b/>
                <w:i/>
                <w:szCs w:val="24"/>
              </w:rPr>
              <w:t xml:space="preserve"> republiky, určí světové strany</w:t>
            </w:r>
          </w:p>
        </w:tc>
        <w:tc>
          <w:tcPr>
            <w:tcW w:w="4109" w:type="dxa"/>
            <w:tcBorders>
              <w:top w:val="single" w:sz="4" w:space="0" w:color="auto"/>
              <w:left w:val="single" w:sz="4" w:space="0" w:color="auto"/>
              <w:bottom w:val="single" w:sz="4" w:space="0" w:color="auto"/>
              <w:right w:val="single" w:sz="4" w:space="0" w:color="auto"/>
            </w:tcBorders>
          </w:tcPr>
          <w:p w14:paraId="7D848A7E" w14:textId="3554E31B" w:rsidR="00A30EEA" w:rsidRPr="0050782C" w:rsidRDefault="00A30EEA" w:rsidP="00A81D26">
            <w:pPr>
              <w:numPr>
                <w:ilvl w:val="0"/>
                <w:numId w:val="38"/>
              </w:numPr>
              <w:spacing w:after="80" w:line="240" w:lineRule="auto"/>
              <w:rPr>
                <w:szCs w:val="24"/>
              </w:rPr>
            </w:pPr>
            <w:r w:rsidRPr="0050782C">
              <w:rPr>
                <w:szCs w:val="24"/>
              </w:rPr>
              <w:t>určí vedlejší světové strany a</w:t>
            </w:r>
            <w:r w:rsidR="000330F9" w:rsidRPr="0050782C">
              <w:rPr>
                <w:szCs w:val="24"/>
              </w:rPr>
              <w:t> </w:t>
            </w:r>
            <w:r w:rsidRPr="0050782C">
              <w:rPr>
                <w:szCs w:val="24"/>
              </w:rPr>
              <w:t>orientuje se v mapě České republiky</w:t>
            </w:r>
          </w:p>
        </w:tc>
        <w:tc>
          <w:tcPr>
            <w:tcW w:w="4110" w:type="dxa"/>
            <w:tcBorders>
              <w:top w:val="single" w:sz="4" w:space="0" w:color="auto"/>
              <w:left w:val="single" w:sz="4" w:space="0" w:color="auto"/>
              <w:bottom w:val="single" w:sz="4" w:space="0" w:color="auto"/>
              <w:right w:val="single" w:sz="4" w:space="0" w:color="auto"/>
            </w:tcBorders>
          </w:tcPr>
          <w:p w14:paraId="60C1FBE2" w14:textId="77777777" w:rsidR="00A30EEA" w:rsidRPr="0050782C" w:rsidRDefault="00A30EEA" w:rsidP="008F5E04">
            <w:pPr>
              <w:numPr>
                <w:ilvl w:val="0"/>
                <w:numId w:val="2"/>
              </w:numPr>
              <w:spacing w:after="80" w:line="240" w:lineRule="auto"/>
              <w:rPr>
                <w:szCs w:val="24"/>
              </w:rPr>
            </w:pPr>
            <w:r w:rsidRPr="0050782C">
              <w:rPr>
                <w:szCs w:val="24"/>
              </w:rPr>
              <w:t>orientace v mapě České republiky, světové strany</w:t>
            </w:r>
          </w:p>
        </w:tc>
        <w:tc>
          <w:tcPr>
            <w:tcW w:w="730" w:type="dxa"/>
            <w:tcBorders>
              <w:top w:val="single" w:sz="4" w:space="0" w:color="auto"/>
              <w:left w:val="single" w:sz="4" w:space="0" w:color="auto"/>
              <w:bottom w:val="single" w:sz="4" w:space="0" w:color="auto"/>
              <w:right w:val="single" w:sz="4" w:space="0" w:color="auto"/>
            </w:tcBorders>
          </w:tcPr>
          <w:p w14:paraId="0CE8ED8A" w14:textId="77777777" w:rsidR="00A30EEA" w:rsidRPr="0050782C" w:rsidRDefault="00A30EEA" w:rsidP="008F5E04">
            <w:pPr>
              <w:ind w:left="-70" w:firstLine="70"/>
              <w:jc w:val="center"/>
              <w:rPr>
                <w:b/>
                <w:szCs w:val="24"/>
              </w:rPr>
            </w:pPr>
          </w:p>
        </w:tc>
        <w:tc>
          <w:tcPr>
            <w:tcW w:w="730" w:type="dxa"/>
            <w:tcBorders>
              <w:top w:val="single" w:sz="4" w:space="0" w:color="auto"/>
              <w:left w:val="single" w:sz="4" w:space="0" w:color="auto"/>
              <w:bottom w:val="single" w:sz="4" w:space="0" w:color="auto"/>
              <w:right w:val="single" w:sz="4" w:space="0" w:color="auto"/>
            </w:tcBorders>
          </w:tcPr>
          <w:p w14:paraId="5EED71D7" w14:textId="77777777" w:rsidR="00A30EEA" w:rsidRPr="0050782C" w:rsidRDefault="00A30EEA" w:rsidP="008F5E04">
            <w:pPr>
              <w:ind w:left="-211"/>
              <w:jc w:val="center"/>
              <w:rPr>
                <w:b/>
                <w:szCs w:val="24"/>
              </w:rPr>
            </w:pPr>
          </w:p>
        </w:tc>
      </w:tr>
      <w:tr w:rsidR="0050782C" w:rsidRPr="0050782C" w14:paraId="68175833" w14:textId="77777777" w:rsidTr="00E14A7C">
        <w:tblPrEx>
          <w:tblBorders>
            <w:insideH w:val="single" w:sz="6" w:space="0" w:color="auto"/>
            <w:insideV w:val="single" w:sz="6" w:space="0" w:color="auto"/>
          </w:tblBorders>
        </w:tblPrEx>
        <w:trPr>
          <w:trHeight w:val="747"/>
        </w:trPr>
        <w:tc>
          <w:tcPr>
            <w:tcW w:w="4109" w:type="dxa"/>
            <w:tcBorders>
              <w:top w:val="single" w:sz="4" w:space="0" w:color="auto"/>
              <w:left w:val="single" w:sz="4" w:space="0" w:color="auto"/>
              <w:bottom w:val="single" w:sz="4" w:space="0" w:color="auto"/>
              <w:right w:val="single" w:sz="4" w:space="0" w:color="auto"/>
            </w:tcBorders>
          </w:tcPr>
          <w:p w14:paraId="52049826" w14:textId="77777777" w:rsidR="00A30EEA" w:rsidRPr="0050782C" w:rsidRDefault="00A30EEA" w:rsidP="008F5E04">
            <w:pPr>
              <w:tabs>
                <w:tab w:val="left" w:pos="426"/>
                <w:tab w:val="left" w:pos="2220"/>
              </w:tabs>
              <w:rPr>
                <w:b/>
                <w:i/>
                <w:szCs w:val="24"/>
              </w:rPr>
            </w:pPr>
            <w:r w:rsidRPr="0050782C">
              <w:rPr>
                <w:b/>
                <w:i/>
                <w:szCs w:val="24"/>
              </w:rPr>
              <w:t>má základní znalosti o České republice a</w:t>
            </w:r>
            <w:r w:rsidR="00265930" w:rsidRPr="0050782C">
              <w:rPr>
                <w:b/>
                <w:i/>
                <w:szCs w:val="24"/>
              </w:rPr>
              <w:t xml:space="preserve"> její zeměpisné poloze v Evropě</w:t>
            </w:r>
          </w:p>
        </w:tc>
        <w:tc>
          <w:tcPr>
            <w:tcW w:w="4109" w:type="dxa"/>
            <w:tcBorders>
              <w:top w:val="single" w:sz="4" w:space="0" w:color="auto"/>
              <w:left w:val="single" w:sz="4" w:space="0" w:color="auto"/>
              <w:bottom w:val="single" w:sz="4" w:space="0" w:color="auto"/>
              <w:right w:val="single" w:sz="4" w:space="0" w:color="auto"/>
            </w:tcBorders>
          </w:tcPr>
          <w:p w14:paraId="154DD8ED" w14:textId="77777777" w:rsidR="00A30EEA" w:rsidRPr="0050782C" w:rsidRDefault="00A30EEA" w:rsidP="00A81D26">
            <w:pPr>
              <w:numPr>
                <w:ilvl w:val="0"/>
                <w:numId w:val="38"/>
              </w:numPr>
              <w:spacing w:after="80" w:line="240" w:lineRule="auto"/>
              <w:rPr>
                <w:szCs w:val="24"/>
              </w:rPr>
            </w:pPr>
            <w:r w:rsidRPr="0050782C">
              <w:rPr>
                <w:szCs w:val="24"/>
              </w:rPr>
              <w:t>ukáže hranice státu a polohu v Evropě na mapě a popíše povrch, podnebí a obyvatelstvo České republiky</w:t>
            </w:r>
          </w:p>
        </w:tc>
        <w:tc>
          <w:tcPr>
            <w:tcW w:w="4110" w:type="dxa"/>
            <w:tcBorders>
              <w:top w:val="single" w:sz="4" w:space="0" w:color="auto"/>
              <w:left w:val="single" w:sz="4" w:space="0" w:color="auto"/>
              <w:bottom w:val="single" w:sz="4" w:space="0" w:color="auto"/>
              <w:right w:val="single" w:sz="4" w:space="0" w:color="auto"/>
            </w:tcBorders>
          </w:tcPr>
          <w:p w14:paraId="6687BDE2" w14:textId="77777777" w:rsidR="00A30EEA" w:rsidRPr="0050782C" w:rsidRDefault="00A30EEA" w:rsidP="008F5E04">
            <w:pPr>
              <w:numPr>
                <w:ilvl w:val="0"/>
                <w:numId w:val="2"/>
              </w:numPr>
              <w:spacing w:after="80" w:line="240" w:lineRule="auto"/>
              <w:rPr>
                <w:szCs w:val="24"/>
              </w:rPr>
            </w:pPr>
            <w:r w:rsidRPr="0050782C">
              <w:rPr>
                <w:szCs w:val="24"/>
              </w:rPr>
              <w:t>Česká republika</w:t>
            </w:r>
          </w:p>
        </w:tc>
        <w:tc>
          <w:tcPr>
            <w:tcW w:w="730" w:type="dxa"/>
            <w:tcBorders>
              <w:top w:val="single" w:sz="4" w:space="0" w:color="auto"/>
              <w:left w:val="single" w:sz="4" w:space="0" w:color="auto"/>
              <w:bottom w:val="single" w:sz="4" w:space="0" w:color="auto"/>
              <w:right w:val="single" w:sz="4" w:space="0" w:color="auto"/>
            </w:tcBorders>
          </w:tcPr>
          <w:p w14:paraId="008C7361" w14:textId="77777777" w:rsidR="00A30EEA" w:rsidRPr="0050782C" w:rsidRDefault="00A30EEA" w:rsidP="008F5E04">
            <w:pPr>
              <w:ind w:left="-70" w:firstLine="70"/>
              <w:jc w:val="center"/>
              <w:rPr>
                <w:b/>
                <w:szCs w:val="24"/>
              </w:rPr>
            </w:pPr>
          </w:p>
        </w:tc>
        <w:tc>
          <w:tcPr>
            <w:tcW w:w="730" w:type="dxa"/>
            <w:tcBorders>
              <w:top w:val="single" w:sz="4" w:space="0" w:color="auto"/>
              <w:left w:val="single" w:sz="4" w:space="0" w:color="auto"/>
              <w:bottom w:val="single" w:sz="4" w:space="0" w:color="auto"/>
              <w:right w:val="single" w:sz="4" w:space="0" w:color="auto"/>
            </w:tcBorders>
          </w:tcPr>
          <w:p w14:paraId="2732EF69" w14:textId="77777777" w:rsidR="00A30EEA" w:rsidRPr="0050782C" w:rsidRDefault="00A30EEA" w:rsidP="008F5E04">
            <w:pPr>
              <w:ind w:left="-211"/>
              <w:jc w:val="center"/>
              <w:rPr>
                <w:b/>
                <w:szCs w:val="24"/>
              </w:rPr>
            </w:pPr>
          </w:p>
        </w:tc>
      </w:tr>
      <w:tr w:rsidR="0050782C" w:rsidRPr="0050782C" w14:paraId="6A2D98C9" w14:textId="77777777" w:rsidTr="00E14A7C">
        <w:tblPrEx>
          <w:tblBorders>
            <w:insideH w:val="single" w:sz="6" w:space="0" w:color="auto"/>
            <w:insideV w:val="single" w:sz="6" w:space="0" w:color="auto"/>
          </w:tblBorders>
        </w:tblPrEx>
        <w:trPr>
          <w:trHeight w:val="153"/>
        </w:trPr>
        <w:tc>
          <w:tcPr>
            <w:tcW w:w="4109" w:type="dxa"/>
            <w:tcBorders>
              <w:top w:val="single" w:sz="4" w:space="0" w:color="auto"/>
              <w:left w:val="single" w:sz="4" w:space="0" w:color="auto"/>
              <w:bottom w:val="single" w:sz="4" w:space="0" w:color="auto"/>
              <w:right w:val="single" w:sz="4" w:space="0" w:color="auto"/>
            </w:tcBorders>
          </w:tcPr>
          <w:p w14:paraId="629F85B0" w14:textId="39A0B1BB" w:rsidR="00A30EEA" w:rsidRPr="0050782C" w:rsidRDefault="00A30EEA" w:rsidP="008F5E04">
            <w:pPr>
              <w:pStyle w:val="Default"/>
              <w:rPr>
                <w:b/>
                <w:color w:val="auto"/>
              </w:rPr>
            </w:pPr>
            <w:r w:rsidRPr="0050782C">
              <w:rPr>
                <w:b/>
                <w:i/>
                <w:iCs/>
                <w:color w:val="auto"/>
              </w:rPr>
              <w:t>uvede pamětihodnosti, zvláštnosti a</w:t>
            </w:r>
            <w:r w:rsidR="000330F9" w:rsidRPr="0050782C">
              <w:rPr>
                <w:b/>
                <w:i/>
                <w:iCs/>
                <w:color w:val="auto"/>
              </w:rPr>
              <w:t> </w:t>
            </w:r>
            <w:r w:rsidRPr="0050782C">
              <w:rPr>
                <w:b/>
                <w:i/>
                <w:iCs/>
                <w:color w:val="auto"/>
              </w:rPr>
              <w:t>zajímavosti regionu, ve kterém bydlí</w:t>
            </w:r>
          </w:p>
        </w:tc>
        <w:tc>
          <w:tcPr>
            <w:tcW w:w="4109" w:type="dxa"/>
            <w:tcBorders>
              <w:top w:val="single" w:sz="4" w:space="0" w:color="auto"/>
              <w:left w:val="single" w:sz="4" w:space="0" w:color="auto"/>
              <w:bottom w:val="single" w:sz="4" w:space="0" w:color="auto"/>
              <w:right w:val="single" w:sz="4" w:space="0" w:color="auto"/>
            </w:tcBorders>
          </w:tcPr>
          <w:p w14:paraId="1CD89B57" w14:textId="77777777" w:rsidR="00A30EEA" w:rsidRPr="0050782C" w:rsidRDefault="00A30EEA" w:rsidP="00A81D26">
            <w:pPr>
              <w:numPr>
                <w:ilvl w:val="0"/>
                <w:numId w:val="38"/>
              </w:numPr>
              <w:spacing w:after="80" w:line="240" w:lineRule="auto"/>
              <w:rPr>
                <w:szCs w:val="24"/>
              </w:rPr>
            </w:pPr>
            <w:r w:rsidRPr="0050782C">
              <w:rPr>
                <w:szCs w:val="24"/>
              </w:rPr>
              <w:t>pojmenuje a popíše pamětihodnosti, zvláštnosti a zajímavosti místní krajiny</w:t>
            </w:r>
          </w:p>
        </w:tc>
        <w:tc>
          <w:tcPr>
            <w:tcW w:w="4110" w:type="dxa"/>
            <w:tcBorders>
              <w:top w:val="single" w:sz="4" w:space="0" w:color="auto"/>
              <w:left w:val="single" w:sz="4" w:space="0" w:color="auto"/>
              <w:bottom w:val="single" w:sz="4" w:space="0" w:color="auto"/>
              <w:right w:val="single" w:sz="4" w:space="0" w:color="auto"/>
            </w:tcBorders>
          </w:tcPr>
          <w:p w14:paraId="3CCC0962" w14:textId="77777777" w:rsidR="00A30EEA" w:rsidRPr="0050782C" w:rsidRDefault="00A30EEA" w:rsidP="008F5E04">
            <w:pPr>
              <w:numPr>
                <w:ilvl w:val="0"/>
                <w:numId w:val="2"/>
              </w:numPr>
              <w:spacing w:after="80" w:line="240" w:lineRule="auto"/>
              <w:rPr>
                <w:szCs w:val="24"/>
              </w:rPr>
            </w:pPr>
            <w:r w:rsidRPr="0050782C">
              <w:rPr>
                <w:szCs w:val="24"/>
              </w:rPr>
              <w:t>místní krajina</w:t>
            </w:r>
          </w:p>
        </w:tc>
        <w:tc>
          <w:tcPr>
            <w:tcW w:w="730" w:type="dxa"/>
            <w:tcBorders>
              <w:top w:val="single" w:sz="4" w:space="0" w:color="auto"/>
              <w:left w:val="single" w:sz="4" w:space="0" w:color="auto"/>
              <w:bottom w:val="single" w:sz="4" w:space="0" w:color="auto"/>
              <w:right w:val="single" w:sz="4" w:space="0" w:color="auto"/>
            </w:tcBorders>
          </w:tcPr>
          <w:p w14:paraId="7A90D7F4" w14:textId="77777777" w:rsidR="00A30EEA" w:rsidRPr="0050782C" w:rsidRDefault="00A30EEA" w:rsidP="008F5E04">
            <w:pPr>
              <w:ind w:left="-70" w:firstLine="70"/>
              <w:jc w:val="center"/>
              <w:rPr>
                <w:b/>
                <w:szCs w:val="24"/>
              </w:rPr>
            </w:pPr>
          </w:p>
        </w:tc>
        <w:tc>
          <w:tcPr>
            <w:tcW w:w="730" w:type="dxa"/>
            <w:tcBorders>
              <w:top w:val="single" w:sz="4" w:space="0" w:color="auto"/>
              <w:left w:val="single" w:sz="4" w:space="0" w:color="auto"/>
              <w:bottom w:val="single" w:sz="4" w:space="0" w:color="auto"/>
              <w:right w:val="single" w:sz="4" w:space="0" w:color="auto"/>
            </w:tcBorders>
          </w:tcPr>
          <w:p w14:paraId="21B9A64D" w14:textId="77777777" w:rsidR="00A30EEA" w:rsidRPr="0050782C" w:rsidRDefault="00A30EEA" w:rsidP="008F5E04">
            <w:pPr>
              <w:ind w:left="-211"/>
              <w:jc w:val="center"/>
              <w:rPr>
                <w:b/>
                <w:szCs w:val="24"/>
              </w:rPr>
            </w:pPr>
          </w:p>
        </w:tc>
      </w:tr>
      <w:tr w:rsidR="0050782C" w:rsidRPr="0050782C" w14:paraId="3A0C022C" w14:textId="77777777" w:rsidTr="00E14A7C">
        <w:tblPrEx>
          <w:tblBorders>
            <w:insideH w:val="single" w:sz="6" w:space="0" w:color="auto"/>
            <w:insideV w:val="single" w:sz="6" w:space="0" w:color="auto"/>
          </w:tblBorders>
        </w:tblPrEx>
        <w:trPr>
          <w:trHeight w:val="740"/>
        </w:trPr>
        <w:tc>
          <w:tcPr>
            <w:tcW w:w="4109" w:type="dxa"/>
            <w:tcBorders>
              <w:top w:val="single" w:sz="4" w:space="0" w:color="auto"/>
              <w:left w:val="single" w:sz="4" w:space="0" w:color="auto"/>
              <w:bottom w:val="single" w:sz="4" w:space="0" w:color="auto"/>
              <w:right w:val="single" w:sz="4" w:space="0" w:color="auto"/>
            </w:tcBorders>
          </w:tcPr>
          <w:p w14:paraId="724B356D" w14:textId="58A864B5" w:rsidR="00A30EEA" w:rsidRPr="0050782C" w:rsidRDefault="00A30EEA" w:rsidP="008F5E04">
            <w:pPr>
              <w:pStyle w:val="Default"/>
              <w:rPr>
                <w:b/>
                <w:color w:val="auto"/>
              </w:rPr>
            </w:pPr>
            <w:r w:rsidRPr="0050782C">
              <w:rPr>
                <w:b/>
                <w:i/>
                <w:iCs/>
                <w:color w:val="auto"/>
              </w:rPr>
              <w:t>sdělí poznatky a zážitky z vlastních cest</w:t>
            </w:r>
          </w:p>
        </w:tc>
        <w:tc>
          <w:tcPr>
            <w:tcW w:w="4109" w:type="dxa"/>
            <w:tcBorders>
              <w:top w:val="single" w:sz="4" w:space="0" w:color="auto"/>
              <w:left w:val="single" w:sz="4" w:space="0" w:color="auto"/>
              <w:bottom w:val="single" w:sz="4" w:space="0" w:color="auto"/>
              <w:right w:val="single" w:sz="4" w:space="0" w:color="auto"/>
            </w:tcBorders>
          </w:tcPr>
          <w:p w14:paraId="4A4D91B4" w14:textId="77777777" w:rsidR="00A30EEA" w:rsidRPr="0050782C" w:rsidRDefault="00A30EEA" w:rsidP="00A81D26">
            <w:pPr>
              <w:numPr>
                <w:ilvl w:val="0"/>
                <w:numId w:val="38"/>
              </w:numPr>
              <w:spacing w:after="80" w:line="240" w:lineRule="auto"/>
              <w:rPr>
                <w:szCs w:val="24"/>
              </w:rPr>
            </w:pPr>
            <w:r w:rsidRPr="0050782C">
              <w:rPr>
                <w:szCs w:val="24"/>
              </w:rPr>
              <w:t>sdělí a popíše poznatky a zážitky z vlastních cest s pomocí mapy</w:t>
            </w:r>
          </w:p>
        </w:tc>
        <w:tc>
          <w:tcPr>
            <w:tcW w:w="4110" w:type="dxa"/>
            <w:tcBorders>
              <w:top w:val="single" w:sz="4" w:space="0" w:color="auto"/>
              <w:left w:val="single" w:sz="4" w:space="0" w:color="auto"/>
              <w:bottom w:val="single" w:sz="4" w:space="0" w:color="auto"/>
              <w:right w:val="single" w:sz="4" w:space="0" w:color="auto"/>
            </w:tcBorders>
          </w:tcPr>
          <w:p w14:paraId="1CDB9104" w14:textId="77777777" w:rsidR="00A30EEA" w:rsidRPr="0050782C" w:rsidRDefault="00A30EEA" w:rsidP="008F5E04">
            <w:pPr>
              <w:numPr>
                <w:ilvl w:val="0"/>
                <w:numId w:val="2"/>
              </w:numPr>
              <w:spacing w:after="80" w:line="240" w:lineRule="auto"/>
              <w:rPr>
                <w:szCs w:val="24"/>
              </w:rPr>
            </w:pPr>
            <w:r w:rsidRPr="0050782C">
              <w:rPr>
                <w:szCs w:val="24"/>
              </w:rPr>
              <w:t>mapa České republiky, mapa Evropy</w:t>
            </w:r>
          </w:p>
        </w:tc>
        <w:tc>
          <w:tcPr>
            <w:tcW w:w="730" w:type="dxa"/>
            <w:tcBorders>
              <w:top w:val="single" w:sz="4" w:space="0" w:color="auto"/>
              <w:left w:val="single" w:sz="4" w:space="0" w:color="auto"/>
              <w:bottom w:val="single" w:sz="4" w:space="0" w:color="auto"/>
              <w:right w:val="single" w:sz="4" w:space="0" w:color="auto"/>
            </w:tcBorders>
          </w:tcPr>
          <w:p w14:paraId="2E570C23" w14:textId="77777777" w:rsidR="00A30EEA" w:rsidRPr="0050782C" w:rsidRDefault="00A30EEA" w:rsidP="008F5E04">
            <w:pPr>
              <w:ind w:left="-70" w:firstLine="70"/>
              <w:jc w:val="center"/>
              <w:rPr>
                <w:sz w:val="14"/>
                <w:szCs w:val="14"/>
              </w:rPr>
            </w:pPr>
            <w:r w:rsidRPr="0050782C">
              <w:rPr>
                <w:sz w:val="14"/>
                <w:szCs w:val="14"/>
              </w:rPr>
              <w:t>VMEGS</w:t>
            </w:r>
          </w:p>
        </w:tc>
        <w:tc>
          <w:tcPr>
            <w:tcW w:w="730" w:type="dxa"/>
            <w:tcBorders>
              <w:top w:val="single" w:sz="4" w:space="0" w:color="auto"/>
              <w:left w:val="single" w:sz="4" w:space="0" w:color="auto"/>
              <w:bottom w:val="single" w:sz="4" w:space="0" w:color="auto"/>
              <w:right w:val="single" w:sz="4" w:space="0" w:color="auto"/>
            </w:tcBorders>
          </w:tcPr>
          <w:p w14:paraId="5C7971B5" w14:textId="77777777" w:rsidR="00A30EEA" w:rsidRPr="0050782C" w:rsidRDefault="00A30EEA" w:rsidP="008F5E04">
            <w:pPr>
              <w:ind w:left="-211"/>
              <w:jc w:val="center"/>
              <w:rPr>
                <w:b/>
                <w:szCs w:val="24"/>
              </w:rPr>
            </w:pPr>
          </w:p>
        </w:tc>
      </w:tr>
      <w:tr w:rsidR="0050782C" w:rsidRPr="0050782C" w14:paraId="52238462" w14:textId="77777777" w:rsidTr="00E14A7C">
        <w:tblPrEx>
          <w:tblBorders>
            <w:insideH w:val="single" w:sz="6" w:space="0" w:color="auto"/>
            <w:insideV w:val="single" w:sz="6" w:space="0" w:color="auto"/>
          </w:tblBorders>
        </w:tblPrEx>
        <w:trPr>
          <w:trHeight w:val="153"/>
        </w:trPr>
        <w:tc>
          <w:tcPr>
            <w:tcW w:w="4109" w:type="dxa"/>
            <w:tcBorders>
              <w:top w:val="single" w:sz="4" w:space="0" w:color="auto"/>
              <w:left w:val="single" w:sz="4" w:space="0" w:color="auto"/>
              <w:bottom w:val="single" w:sz="4" w:space="0" w:color="auto"/>
              <w:right w:val="single" w:sz="4" w:space="0" w:color="auto"/>
            </w:tcBorders>
          </w:tcPr>
          <w:p w14:paraId="79BC2E85" w14:textId="4F2C4859" w:rsidR="00A30EEA" w:rsidRPr="0050782C" w:rsidRDefault="00A30EEA" w:rsidP="008F5E04">
            <w:pPr>
              <w:pStyle w:val="Default"/>
              <w:rPr>
                <w:b/>
                <w:i/>
                <w:iCs/>
                <w:color w:val="auto"/>
              </w:rPr>
            </w:pPr>
            <w:r w:rsidRPr="0050782C">
              <w:rPr>
                <w:b/>
                <w:i/>
                <w:iCs/>
                <w:color w:val="auto"/>
              </w:rPr>
              <w:t>pozná státní symboly České republiky</w:t>
            </w:r>
          </w:p>
        </w:tc>
        <w:tc>
          <w:tcPr>
            <w:tcW w:w="4109" w:type="dxa"/>
            <w:tcBorders>
              <w:top w:val="single" w:sz="4" w:space="0" w:color="auto"/>
              <w:left w:val="single" w:sz="4" w:space="0" w:color="auto"/>
              <w:bottom w:val="single" w:sz="4" w:space="0" w:color="auto"/>
              <w:right w:val="single" w:sz="4" w:space="0" w:color="auto"/>
            </w:tcBorders>
          </w:tcPr>
          <w:p w14:paraId="43518AAB" w14:textId="77777777" w:rsidR="00A30EEA" w:rsidRPr="0050782C" w:rsidRDefault="00A30EEA" w:rsidP="00A81D26">
            <w:pPr>
              <w:numPr>
                <w:ilvl w:val="0"/>
                <w:numId w:val="38"/>
              </w:numPr>
              <w:spacing w:after="80" w:line="240" w:lineRule="auto"/>
              <w:rPr>
                <w:szCs w:val="24"/>
              </w:rPr>
            </w:pPr>
            <w:r w:rsidRPr="0050782C">
              <w:rPr>
                <w:szCs w:val="24"/>
              </w:rPr>
              <w:t>pozná státní symboly</w:t>
            </w:r>
          </w:p>
        </w:tc>
        <w:tc>
          <w:tcPr>
            <w:tcW w:w="4110" w:type="dxa"/>
            <w:tcBorders>
              <w:top w:val="single" w:sz="4" w:space="0" w:color="auto"/>
              <w:left w:val="single" w:sz="4" w:space="0" w:color="auto"/>
              <w:bottom w:val="single" w:sz="4" w:space="0" w:color="auto"/>
              <w:right w:val="single" w:sz="4" w:space="0" w:color="auto"/>
            </w:tcBorders>
          </w:tcPr>
          <w:p w14:paraId="2A41A0C2" w14:textId="77777777" w:rsidR="00A30EEA" w:rsidRPr="0050782C" w:rsidRDefault="00A30EEA" w:rsidP="008F5E04">
            <w:pPr>
              <w:numPr>
                <w:ilvl w:val="0"/>
                <w:numId w:val="2"/>
              </w:numPr>
              <w:spacing w:after="80" w:line="240" w:lineRule="auto"/>
              <w:rPr>
                <w:szCs w:val="24"/>
              </w:rPr>
            </w:pPr>
            <w:r w:rsidRPr="0050782C">
              <w:rPr>
                <w:szCs w:val="24"/>
              </w:rPr>
              <w:t>státní symboly</w:t>
            </w:r>
          </w:p>
        </w:tc>
        <w:tc>
          <w:tcPr>
            <w:tcW w:w="730" w:type="dxa"/>
            <w:tcBorders>
              <w:top w:val="single" w:sz="4" w:space="0" w:color="auto"/>
              <w:left w:val="single" w:sz="4" w:space="0" w:color="auto"/>
              <w:bottom w:val="single" w:sz="4" w:space="0" w:color="auto"/>
              <w:right w:val="single" w:sz="4" w:space="0" w:color="auto"/>
            </w:tcBorders>
          </w:tcPr>
          <w:p w14:paraId="32C0F5C3" w14:textId="77777777" w:rsidR="00A30EEA" w:rsidRPr="0050782C" w:rsidRDefault="00A30EEA" w:rsidP="008F5E04">
            <w:pPr>
              <w:ind w:left="-70" w:firstLine="70"/>
              <w:jc w:val="center"/>
              <w:rPr>
                <w:sz w:val="18"/>
                <w:szCs w:val="18"/>
              </w:rPr>
            </w:pPr>
          </w:p>
        </w:tc>
        <w:tc>
          <w:tcPr>
            <w:tcW w:w="730" w:type="dxa"/>
            <w:tcBorders>
              <w:top w:val="single" w:sz="4" w:space="0" w:color="auto"/>
              <w:left w:val="single" w:sz="4" w:space="0" w:color="auto"/>
              <w:bottom w:val="single" w:sz="4" w:space="0" w:color="auto"/>
              <w:right w:val="single" w:sz="4" w:space="0" w:color="auto"/>
            </w:tcBorders>
          </w:tcPr>
          <w:p w14:paraId="2FA11807" w14:textId="77777777" w:rsidR="00A30EEA" w:rsidRPr="0050782C" w:rsidRDefault="00A30EEA" w:rsidP="008F5E04">
            <w:pPr>
              <w:ind w:left="-211"/>
              <w:jc w:val="center"/>
              <w:rPr>
                <w:b/>
                <w:szCs w:val="24"/>
              </w:rPr>
            </w:pPr>
          </w:p>
        </w:tc>
      </w:tr>
      <w:tr w:rsidR="0050782C" w:rsidRPr="0050782C" w14:paraId="2DC6AA39" w14:textId="77777777" w:rsidTr="00E14A7C">
        <w:tblPrEx>
          <w:tblBorders>
            <w:insideH w:val="single" w:sz="6" w:space="0" w:color="auto"/>
            <w:insideV w:val="single" w:sz="6" w:space="0" w:color="auto"/>
          </w:tblBorders>
        </w:tblPrEx>
        <w:trPr>
          <w:trHeight w:val="153"/>
        </w:trPr>
        <w:tc>
          <w:tcPr>
            <w:tcW w:w="4109" w:type="dxa"/>
            <w:tcBorders>
              <w:top w:val="single" w:sz="4" w:space="0" w:color="auto"/>
              <w:left w:val="single" w:sz="4" w:space="0" w:color="auto"/>
              <w:bottom w:val="single" w:sz="4" w:space="0" w:color="auto"/>
              <w:right w:val="single" w:sz="4" w:space="0" w:color="auto"/>
            </w:tcBorders>
          </w:tcPr>
          <w:p w14:paraId="379A7426" w14:textId="6A0DBCDE" w:rsidR="00A30EEA" w:rsidRPr="0050782C" w:rsidRDefault="00A30EEA" w:rsidP="008F5E04">
            <w:pPr>
              <w:rPr>
                <w:b/>
                <w:i/>
                <w:szCs w:val="24"/>
              </w:rPr>
            </w:pPr>
            <w:r w:rsidRPr="0050782C">
              <w:rPr>
                <w:b/>
                <w:i/>
                <w:szCs w:val="24"/>
              </w:rPr>
              <w:t>uvede základní práva dítěte, práva a</w:t>
            </w:r>
            <w:r w:rsidR="00C81F3F" w:rsidRPr="0050782C">
              <w:rPr>
                <w:b/>
                <w:i/>
                <w:szCs w:val="24"/>
              </w:rPr>
              <w:t> </w:t>
            </w:r>
            <w:r w:rsidRPr="0050782C">
              <w:rPr>
                <w:b/>
                <w:i/>
                <w:szCs w:val="24"/>
              </w:rPr>
              <w:t>povinnosti žáka školy</w:t>
            </w:r>
          </w:p>
        </w:tc>
        <w:tc>
          <w:tcPr>
            <w:tcW w:w="4109" w:type="dxa"/>
            <w:tcBorders>
              <w:top w:val="single" w:sz="4" w:space="0" w:color="auto"/>
              <w:left w:val="single" w:sz="4" w:space="0" w:color="auto"/>
              <w:bottom w:val="single" w:sz="4" w:space="0" w:color="auto"/>
              <w:right w:val="single" w:sz="4" w:space="0" w:color="auto"/>
            </w:tcBorders>
          </w:tcPr>
          <w:p w14:paraId="3B66B9C2" w14:textId="77777777" w:rsidR="00A30EEA" w:rsidRPr="0050782C" w:rsidRDefault="00A30EEA" w:rsidP="008F5E04">
            <w:pPr>
              <w:numPr>
                <w:ilvl w:val="0"/>
                <w:numId w:val="3"/>
              </w:numPr>
              <w:spacing w:after="80" w:line="240" w:lineRule="auto"/>
              <w:rPr>
                <w:szCs w:val="24"/>
              </w:rPr>
            </w:pPr>
            <w:r w:rsidRPr="0050782C">
              <w:rPr>
                <w:szCs w:val="24"/>
              </w:rPr>
              <w:t xml:space="preserve">znát základní práva dítěte </w:t>
            </w:r>
          </w:p>
        </w:tc>
        <w:tc>
          <w:tcPr>
            <w:tcW w:w="4110" w:type="dxa"/>
            <w:tcBorders>
              <w:top w:val="single" w:sz="4" w:space="0" w:color="auto"/>
              <w:left w:val="single" w:sz="4" w:space="0" w:color="auto"/>
              <w:bottom w:val="single" w:sz="4" w:space="0" w:color="auto"/>
              <w:right w:val="single" w:sz="4" w:space="0" w:color="auto"/>
            </w:tcBorders>
          </w:tcPr>
          <w:p w14:paraId="6EF12D27" w14:textId="77777777" w:rsidR="00A30EEA" w:rsidRPr="0050782C" w:rsidRDefault="00A30EEA" w:rsidP="008F5E04">
            <w:pPr>
              <w:numPr>
                <w:ilvl w:val="0"/>
                <w:numId w:val="3"/>
              </w:numPr>
              <w:spacing w:after="80" w:line="240" w:lineRule="auto"/>
              <w:rPr>
                <w:szCs w:val="24"/>
              </w:rPr>
            </w:pPr>
            <w:r w:rsidRPr="0050782C">
              <w:rPr>
                <w:szCs w:val="24"/>
              </w:rPr>
              <w:t>základní práva dítěte</w:t>
            </w:r>
          </w:p>
        </w:tc>
        <w:tc>
          <w:tcPr>
            <w:tcW w:w="730" w:type="dxa"/>
            <w:tcBorders>
              <w:top w:val="single" w:sz="4" w:space="0" w:color="auto"/>
              <w:left w:val="single" w:sz="4" w:space="0" w:color="auto"/>
              <w:bottom w:val="single" w:sz="4" w:space="0" w:color="auto"/>
              <w:right w:val="single" w:sz="4" w:space="0" w:color="auto"/>
            </w:tcBorders>
          </w:tcPr>
          <w:p w14:paraId="355E1DAA" w14:textId="77777777" w:rsidR="00A30EEA" w:rsidRPr="0050782C" w:rsidRDefault="00A30EEA" w:rsidP="008F5E04">
            <w:pPr>
              <w:jc w:val="center"/>
              <w:rPr>
                <w:sz w:val="18"/>
                <w:szCs w:val="18"/>
              </w:rPr>
            </w:pPr>
            <w:r w:rsidRPr="0050782C">
              <w:rPr>
                <w:sz w:val="18"/>
                <w:szCs w:val="18"/>
              </w:rPr>
              <w:t>VDO</w:t>
            </w:r>
          </w:p>
        </w:tc>
        <w:tc>
          <w:tcPr>
            <w:tcW w:w="730" w:type="dxa"/>
            <w:tcBorders>
              <w:top w:val="single" w:sz="4" w:space="0" w:color="auto"/>
              <w:left w:val="single" w:sz="4" w:space="0" w:color="auto"/>
              <w:bottom w:val="single" w:sz="4" w:space="0" w:color="auto"/>
              <w:right w:val="single" w:sz="4" w:space="0" w:color="auto"/>
            </w:tcBorders>
          </w:tcPr>
          <w:p w14:paraId="76A4DD31" w14:textId="77777777" w:rsidR="00A30EEA" w:rsidRPr="0050782C" w:rsidRDefault="00A30EEA" w:rsidP="008F5E04">
            <w:pPr>
              <w:ind w:left="-211"/>
              <w:jc w:val="center"/>
              <w:rPr>
                <w:b/>
                <w:szCs w:val="24"/>
              </w:rPr>
            </w:pPr>
          </w:p>
        </w:tc>
      </w:tr>
    </w:tbl>
    <w:p w14:paraId="397D0547" w14:textId="47B779C2" w:rsidR="00213B83" w:rsidRPr="0050782C" w:rsidRDefault="00213B83" w:rsidP="008F5E04">
      <w:pPr>
        <w:rPr>
          <w:b/>
          <w:szCs w:val="24"/>
        </w:rPr>
      </w:pPr>
      <w:r w:rsidRPr="0050782C">
        <w:rPr>
          <w:b/>
          <w:szCs w:val="24"/>
        </w:rPr>
        <w:br w:type="page"/>
      </w:r>
    </w:p>
    <w:p w14:paraId="6B378DD4" w14:textId="54A93A8E" w:rsidR="00447022" w:rsidRPr="0050782C" w:rsidRDefault="00447022" w:rsidP="0035326F">
      <w:pPr>
        <w:pStyle w:val="Nadpis6"/>
      </w:pPr>
      <w:bookmarkStart w:id="925" w:name="_Toc175520039"/>
      <w:bookmarkStart w:id="926" w:name="_Toc176004827"/>
      <w:r w:rsidRPr="0050782C">
        <w:lastRenderedPageBreak/>
        <w:t>4.4.4.2.3.2</w:t>
      </w:r>
      <w:r w:rsidRPr="0050782C">
        <w:tab/>
        <w:t>Učební osnovy 5. ročník – Vl</w:t>
      </w:r>
      <w:bookmarkEnd w:id="925"/>
      <w:bookmarkEnd w:id="926"/>
    </w:p>
    <w:tbl>
      <w:tblPr>
        <w:tblW w:w="137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4"/>
        <w:gridCol w:w="4155"/>
        <w:gridCol w:w="4155"/>
        <w:gridCol w:w="662"/>
        <w:gridCol w:w="662"/>
      </w:tblGrid>
      <w:tr w:rsidR="0050782C" w:rsidRPr="0050782C" w14:paraId="36A09F88" w14:textId="77777777" w:rsidTr="00317A51">
        <w:trPr>
          <w:trHeight w:val="475"/>
        </w:trPr>
        <w:tc>
          <w:tcPr>
            <w:tcW w:w="4154" w:type="dxa"/>
            <w:tcBorders>
              <w:top w:val="single" w:sz="4" w:space="0" w:color="auto"/>
            </w:tcBorders>
          </w:tcPr>
          <w:p w14:paraId="228D932A" w14:textId="43616D65" w:rsidR="00A30EEA" w:rsidRPr="0050782C" w:rsidRDefault="00A30EEA" w:rsidP="00E14A7C">
            <w:pPr>
              <w:tabs>
                <w:tab w:val="left" w:pos="2220"/>
              </w:tabs>
              <w:jc w:val="center"/>
              <w:rPr>
                <w:b/>
                <w:szCs w:val="24"/>
              </w:rPr>
            </w:pPr>
            <w:r w:rsidRPr="0050782C">
              <w:rPr>
                <w:b/>
                <w:szCs w:val="24"/>
              </w:rPr>
              <w:t>Očekávané výstupy z RVP</w:t>
            </w:r>
          </w:p>
        </w:tc>
        <w:tc>
          <w:tcPr>
            <w:tcW w:w="4155" w:type="dxa"/>
            <w:tcBorders>
              <w:top w:val="single" w:sz="4" w:space="0" w:color="auto"/>
            </w:tcBorders>
          </w:tcPr>
          <w:p w14:paraId="171C4757" w14:textId="0BAEA4D2" w:rsidR="00A30EEA" w:rsidRPr="0050782C" w:rsidRDefault="00A30EEA" w:rsidP="00E14A7C">
            <w:pPr>
              <w:tabs>
                <w:tab w:val="left" w:pos="2220"/>
              </w:tabs>
              <w:jc w:val="center"/>
              <w:rPr>
                <w:b/>
                <w:szCs w:val="24"/>
              </w:rPr>
            </w:pPr>
            <w:r w:rsidRPr="0050782C">
              <w:rPr>
                <w:b/>
                <w:szCs w:val="24"/>
              </w:rPr>
              <w:t>Školní ročníkové výstupy</w:t>
            </w:r>
          </w:p>
        </w:tc>
        <w:tc>
          <w:tcPr>
            <w:tcW w:w="4155" w:type="dxa"/>
            <w:tcBorders>
              <w:top w:val="single" w:sz="4" w:space="0" w:color="auto"/>
            </w:tcBorders>
          </w:tcPr>
          <w:p w14:paraId="32E9A109" w14:textId="77777777" w:rsidR="00A30EEA" w:rsidRPr="0050782C" w:rsidRDefault="00A30EEA" w:rsidP="008F5E04">
            <w:pPr>
              <w:jc w:val="center"/>
              <w:rPr>
                <w:b/>
                <w:szCs w:val="24"/>
              </w:rPr>
            </w:pPr>
            <w:r w:rsidRPr="0050782C">
              <w:rPr>
                <w:b/>
                <w:szCs w:val="24"/>
              </w:rPr>
              <w:t>Učivo</w:t>
            </w:r>
          </w:p>
        </w:tc>
        <w:tc>
          <w:tcPr>
            <w:tcW w:w="662" w:type="dxa"/>
            <w:tcBorders>
              <w:top w:val="single" w:sz="4" w:space="0" w:color="auto"/>
            </w:tcBorders>
          </w:tcPr>
          <w:p w14:paraId="47D3943C" w14:textId="77777777" w:rsidR="00A30EEA" w:rsidRPr="0050782C" w:rsidRDefault="00A30EEA" w:rsidP="008F5E04">
            <w:pPr>
              <w:ind w:left="-70" w:firstLine="70"/>
              <w:jc w:val="center"/>
              <w:rPr>
                <w:b/>
                <w:szCs w:val="24"/>
              </w:rPr>
            </w:pPr>
            <w:r w:rsidRPr="0050782C">
              <w:rPr>
                <w:b/>
                <w:szCs w:val="24"/>
              </w:rPr>
              <w:t>PT</w:t>
            </w:r>
          </w:p>
        </w:tc>
        <w:tc>
          <w:tcPr>
            <w:tcW w:w="662" w:type="dxa"/>
            <w:tcBorders>
              <w:top w:val="single" w:sz="4" w:space="0" w:color="auto"/>
            </w:tcBorders>
          </w:tcPr>
          <w:p w14:paraId="1AEAA3F5" w14:textId="77777777" w:rsidR="00A30EEA" w:rsidRPr="0050782C" w:rsidRDefault="00A30EEA" w:rsidP="008F5E04">
            <w:pPr>
              <w:ind w:left="-211"/>
              <w:jc w:val="center"/>
              <w:rPr>
                <w:b/>
                <w:szCs w:val="24"/>
              </w:rPr>
            </w:pPr>
            <w:r w:rsidRPr="0050782C">
              <w:rPr>
                <w:b/>
                <w:szCs w:val="24"/>
              </w:rPr>
              <w:t>MpV</w:t>
            </w:r>
          </w:p>
        </w:tc>
      </w:tr>
      <w:tr w:rsidR="0050782C" w:rsidRPr="0050782C" w14:paraId="7FC9644A" w14:textId="77777777" w:rsidTr="00213B83">
        <w:tblPrEx>
          <w:tblBorders>
            <w:insideH w:val="single" w:sz="6" w:space="0" w:color="auto"/>
            <w:insideV w:val="single" w:sz="6" w:space="0" w:color="auto"/>
          </w:tblBorders>
        </w:tblPrEx>
        <w:trPr>
          <w:trHeight w:val="179"/>
        </w:trPr>
        <w:tc>
          <w:tcPr>
            <w:tcW w:w="13788" w:type="dxa"/>
            <w:gridSpan w:val="5"/>
          </w:tcPr>
          <w:p w14:paraId="4B1500B8" w14:textId="77777777" w:rsidR="00A30EEA" w:rsidRPr="0050782C" w:rsidRDefault="00A30EEA" w:rsidP="008F5E04">
            <w:pPr>
              <w:jc w:val="center"/>
              <w:rPr>
                <w:b/>
                <w:i/>
                <w:szCs w:val="24"/>
              </w:rPr>
            </w:pPr>
            <w:r w:rsidRPr="0050782C">
              <w:rPr>
                <w:b/>
                <w:i/>
                <w:szCs w:val="24"/>
              </w:rPr>
              <w:t>LIDÉ KOLEM NÁS</w:t>
            </w:r>
          </w:p>
        </w:tc>
      </w:tr>
      <w:tr w:rsidR="0050782C" w:rsidRPr="0050782C" w14:paraId="7131C2F9" w14:textId="77777777" w:rsidTr="00317A51">
        <w:tblPrEx>
          <w:tblBorders>
            <w:insideH w:val="single" w:sz="6" w:space="0" w:color="auto"/>
            <w:insideV w:val="single" w:sz="6" w:space="0" w:color="auto"/>
          </w:tblBorders>
        </w:tblPrEx>
        <w:trPr>
          <w:cantSplit/>
          <w:trHeight w:val="227"/>
        </w:trPr>
        <w:tc>
          <w:tcPr>
            <w:tcW w:w="4154" w:type="dxa"/>
            <w:tcBorders>
              <w:bottom w:val="single" w:sz="4" w:space="0" w:color="auto"/>
            </w:tcBorders>
          </w:tcPr>
          <w:p w14:paraId="6C1955BA" w14:textId="77777777" w:rsidR="00A30EEA" w:rsidRPr="0050782C" w:rsidRDefault="00A30EEA" w:rsidP="008F5E04">
            <w:pPr>
              <w:tabs>
                <w:tab w:val="left" w:pos="1350"/>
              </w:tabs>
              <w:rPr>
                <w:b/>
                <w:i/>
                <w:szCs w:val="24"/>
              </w:rPr>
            </w:pPr>
            <w:r w:rsidRPr="0050782C">
              <w:rPr>
                <w:b/>
                <w:i/>
                <w:szCs w:val="24"/>
              </w:rPr>
              <w:t>Žák:</w:t>
            </w:r>
          </w:p>
        </w:tc>
        <w:tc>
          <w:tcPr>
            <w:tcW w:w="4155" w:type="dxa"/>
            <w:tcBorders>
              <w:bottom w:val="single" w:sz="4" w:space="0" w:color="auto"/>
            </w:tcBorders>
          </w:tcPr>
          <w:p w14:paraId="22FAC1AD" w14:textId="77777777" w:rsidR="00A30EEA" w:rsidRPr="0050782C" w:rsidRDefault="00A30EEA" w:rsidP="008F5E04">
            <w:pPr>
              <w:tabs>
                <w:tab w:val="left" w:pos="1350"/>
              </w:tabs>
              <w:rPr>
                <w:b/>
                <w:szCs w:val="24"/>
              </w:rPr>
            </w:pPr>
            <w:r w:rsidRPr="0050782C">
              <w:rPr>
                <w:szCs w:val="24"/>
              </w:rPr>
              <w:t>Žák</w:t>
            </w:r>
            <w:r w:rsidRPr="0050782C">
              <w:rPr>
                <w:b/>
                <w:szCs w:val="24"/>
              </w:rPr>
              <w:t>:</w:t>
            </w:r>
          </w:p>
        </w:tc>
        <w:tc>
          <w:tcPr>
            <w:tcW w:w="4155" w:type="dxa"/>
            <w:tcBorders>
              <w:bottom w:val="single" w:sz="4" w:space="0" w:color="auto"/>
            </w:tcBorders>
          </w:tcPr>
          <w:p w14:paraId="08E4BC21" w14:textId="77777777" w:rsidR="00A30EEA" w:rsidRPr="0050782C" w:rsidRDefault="00A30EEA" w:rsidP="008F5E04">
            <w:pPr>
              <w:rPr>
                <w:szCs w:val="24"/>
              </w:rPr>
            </w:pPr>
          </w:p>
        </w:tc>
        <w:tc>
          <w:tcPr>
            <w:tcW w:w="662" w:type="dxa"/>
            <w:tcBorders>
              <w:bottom w:val="single" w:sz="4" w:space="0" w:color="auto"/>
            </w:tcBorders>
          </w:tcPr>
          <w:p w14:paraId="4A11ECE5" w14:textId="77777777" w:rsidR="00A30EEA" w:rsidRPr="0050782C" w:rsidRDefault="00A30EEA" w:rsidP="008F5E04">
            <w:pPr>
              <w:ind w:left="-70" w:firstLine="70"/>
              <w:jc w:val="center"/>
              <w:rPr>
                <w:b/>
                <w:szCs w:val="24"/>
              </w:rPr>
            </w:pPr>
          </w:p>
        </w:tc>
        <w:tc>
          <w:tcPr>
            <w:tcW w:w="662" w:type="dxa"/>
            <w:tcBorders>
              <w:bottom w:val="single" w:sz="4" w:space="0" w:color="auto"/>
            </w:tcBorders>
          </w:tcPr>
          <w:p w14:paraId="2CB9DBCB" w14:textId="77777777" w:rsidR="00A30EEA" w:rsidRPr="0050782C" w:rsidRDefault="00A30EEA" w:rsidP="008F5E04">
            <w:pPr>
              <w:ind w:left="-211"/>
              <w:jc w:val="center"/>
              <w:rPr>
                <w:b/>
                <w:szCs w:val="24"/>
              </w:rPr>
            </w:pPr>
          </w:p>
        </w:tc>
      </w:tr>
      <w:tr w:rsidR="0050782C" w:rsidRPr="0050782C" w14:paraId="3AED1DF7" w14:textId="77777777" w:rsidTr="00317A51">
        <w:tblPrEx>
          <w:tblBorders>
            <w:insideH w:val="single" w:sz="6" w:space="0" w:color="auto"/>
            <w:insideV w:val="single" w:sz="6" w:space="0" w:color="auto"/>
          </w:tblBorders>
        </w:tblPrEx>
        <w:trPr>
          <w:trHeight w:val="591"/>
        </w:trPr>
        <w:tc>
          <w:tcPr>
            <w:tcW w:w="4154" w:type="dxa"/>
            <w:tcBorders>
              <w:top w:val="single" w:sz="4" w:space="0" w:color="auto"/>
              <w:left w:val="single" w:sz="4" w:space="0" w:color="auto"/>
              <w:bottom w:val="single" w:sz="4" w:space="0" w:color="auto"/>
              <w:right w:val="single" w:sz="4" w:space="0" w:color="auto"/>
            </w:tcBorders>
          </w:tcPr>
          <w:p w14:paraId="1D11CE8F" w14:textId="29FB892A" w:rsidR="00A30EEA" w:rsidRPr="0050782C" w:rsidRDefault="00A30EEA" w:rsidP="008F5E04">
            <w:pPr>
              <w:pStyle w:val="Default"/>
              <w:rPr>
                <w:b/>
                <w:color w:val="auto"/>
              </w:rPr>
            </w:pPr>
            <w:r w:rsidRPr="0050782C">
              <w:rPr>
                <w:b/>
                <w:i/>
                <w:iCs/>
                <w:color w:val="auto"/>
              </w:rPr>
              <w:t>používá peníze v běžných situacích, odhadne a zkontroluje cenu jednoduchého nákupu a vrácené peníze</w:t>
            </w:r>
          </w:p>
        </w:tc>
        <w:tc>
          <w:tcPr>
            <w:tcW w:w="4155" w:type="dxa"/>
            <w:tcBorders>
              <w:top w:val="single" w:sz="4" w:space="0" w:color="auto"/>
              <w:left w:val="single" w:sz="4" w:space="0" w:color="auto"/>
              <w:bottom w:val="single" w:sz="4" w:space="0" w:color="auto"/>
              <w:right w:val="single" w:sz="4" w:space="0" w:color="auto"/>
            </w:tcBorders>
          </w:tcPr>
          <w:p w14:paraId="4F2E006A" w14:textId="77777777" w:rsidR="00A30EEA" w:rsidRPr="0050782C" w:rsidRDefault="00A30EEA" w:rsidP="008F5E04">
            <w:pPr>
              <w:numPr>
                <w:ilvl w:val="0"/>
                <w:numId w:val="3"/>
              </w:numPr>
              <w:spacing w:after="80" w:line="240" w:lineRule="auto"/>
              <w:rPr>
                <w:szCs w:val="24"/>
              </w:rPr>
            </w:pPr>
            <w:r w:rsidRPr="0050782C">
              <w:rPr>
                <w:szCs w:val="24"/>
              </w:rPr>
              <w:t>odhadne cenu nákupu a zkontroluje si vrácené peníze</w:t>
            </w:r>
          </w:p>
        </w:tc>
        <w:tc>
          <w:tcPr>
            <w:tcW w:w="4155" w:type="dxa"/>
            <w:tcBorders>
              <w:top w:val="single" w:sz="4" w:space="0" w:color="auto"/>
              <w:left w:val="single" w:sz="4" w:space="0" w:color="auto"/>
              <w:bottom w:val="single" w:sz="4" w:space="0" w:color="auto"/>
              <w:right w:val="single" w:sz="4" w:space="0" w:color="auto"/>
            </w:tcBorders>
          </w:tcPr>
          <w:p w14:paraId="32D2D2C0" w14:textId="77777777" w:rsidR="00A30EEA" w:rsidRPr="0050782C" w:rsidRDefault="00A30EEA" w:rsidP="008F5E04">
            <w:pPr>
              <w:numPr>
                <w:ilvl w:val="0"/>
                <w:numId w:val="3"/>
              </w:numPr>
              <w:spacing w:after="80" w:line="240" w:lineRule="auto"/>
              <w:rPr>
                <w:szCs w:val="24"/>
              </w:rPr>
            </w:pPr>
            <w:r w:rsidRPr="0050782C">
              <w:rPr>
                <w:szCs w:val="24"/>
              </w:rPr>
              <w:t>finanční gramotnost</w:t>
            </w:r>
          </w:p>
        </w:tc>
        <w:tc>
          <w:tcPr>
            <w:tcW w:w="662" w:type="dxa"/>
            <w:tcBorders>
              <w:top w:val="single" w:sz="4" w:space="0" w:color="auto"/>
              <w:left w:val="single" w:sz="4" w:space="0" w:color="auto"/>
              <w:bottom w:val="single" w:sz="4" w:space="0" w:color="auto"/>
              <w:right w:val="single" w:sz="4" w:space="0" w:color="auto"/>
            </w:tcBorders>
          </w:tcPr>
          <w:p w14:paraId="5CEBED56" w14:textId="77777777" w:rsidR="00A30EEA" w:rsidRPr="0050782C" w:rsidRDefault="00A30EEA" w:rsidP="008F5E04">
            <w:pPr>
              <w:rPr>
                <w:b/>
                <w:szCs w:val="24"/>
              </w:rPr>
            </w:pPr>
          </w:p>
        </w:tc>
        <w:tc>
          <w:tcPr>
            <w:tcW w:w="662" w:type="dxa"/>
            <w:tcBorders>
              <w:top w:val="single" w:sz="4" w:space="0" w:color="auto"/>
              <w:left w:val="single" w:sz="4" w:space="0" w:color="auto"/>
              <w:bottom w:val="single" w:sz="4" w:space="0" w:color="auto"/>
              <w:right w:val="single" w:sz="4" w:space="0" w:color="auto"/>
            </w:tcBorders>
          </w:tcPr>
          <w:p w14:paraId="61FCD10F" w14:textId="77777777" w:rsidR="00A30EEA" w:rsidRPr="0050782C" w:rsidRDefault="00A30EEA" w:rsidP="008F5E04">
            <w:pPr>
              <w:ind w:left="-211"/>
              <w:jc w:val="center"/>
              <w:rPr>
                <w:b/>
                <w:szCs w:val="24"/>
              </w:rPr>
            </w:pPr>
          </w:p>
        </w:tc>
      </w:tr>
      <w:tr w:rsidR="0050782C" w:rsidRPr="0050782C" w14:paraId="7AABFB2C" w14:textId="77777777" w:rsidTr="00317A51">
        <w:tblPrEx>
          <w:tblBorders>
            <w:insideH w:val="single" w:sz="6" w:space="0" w:color="auto"/>
            <w:insideV w:val="single" w:sz="6" w:space="0" w:color="auto"/>
          </w:tblBorders>
        </w:tblPrEx>
        <w:trPr>
          <w:trHeight w:val="1127"/>
        </w:trPr>
        <w:tc>
          <w:tcPr>
            <w:tcW w:w="4154" w:type="dxa"/>
            <w:tcBorders>
              <w:top w:val="single" w:sz="4" w:space="0" w:color="auto"/>
              <w:left w:val="single" w:sz="4" w:space="0" w:color="auto"/>
              <w:bottom w:val="single" w:sz="4" w:space="0" w:color="auto"/>
              <w:right w:val="single" w:sz="4" w:space="0" w:color="auto"/>
            </w:tcBorders>
          </w:tcPr>
          <w:p w14:paraId="35A36DB0" w14:textId="31C9E17B" w:rsidR="00A30EEA" w:rsidRPr="0050782C" w:rsidRDefault="00A30EEA" w:rsidP="008F5E04">
            <w:pPr>
              <w:pStyle w:val="Default"/>
              <w:rPr>
                <w:b/>
                <w:color w:val="auto"/>
              </w:rPr>
            </w:pPr>
            <w:r w:rsidRPr="0050782C">
              <w:rPr>
                <w:b/>
                <w:i/>
                <w:iCs/>
                <w:color w:val="auto"/>
              </w:rPr>
              <w:t>porovná svá přání a potřeby se svými finančními možnostmi, uvede příklady rizik půjčování peněz</w:t>
            </w:r>
          </w:p>
        </w:tc>
        <w:tc>
          <w:tcPr>
            <w:tcW w:w="4155" w:type="dxa"/>
            <w:tcBorders>
              <w:top w:val="single" w:sz="4" w:space="0" w:color="auto"/>
              <w:left w:val="single" w:sz="4" w:space="0" w:color="auto"/>
              <w:bottom w:val="single" w:sz="4" w:space="0" w:color="auto"/>
              <w:right w:val="single" w:sz="4" w:space="0" w:color="auto"/>
            </w:tcBorders>
          </w:tcPr>
          <w:p w14:paraId="59B3D46C" w14:textId="77777777" w:rsidR="00A30EEA" w:rsidRPr="0050782C" w:rsidRDefault="00A30EEA" w:rsidP="008F5E04">
            <w:pPr>
              <w:numPr>
                <w:ilvl w:val="0"/>
                <w:numId w:val="3"/>
              </w:numPr>
              <w:spacing w:after="80" w:line="240" w:lineRule="auto"/>
              <w:rPr>
                <w:szCs w:val="24"/>
              </w:rPr>
            </w:pPr>
            <w:r w:rsidRPr="0050782C">
              <w:rPr>
                <w:szCs w:val="24"/>
              </w:rPr>
              <w:t>popíše rizika spojená s půjčováním peněz</w:t>
            </w:r>
          </w:p>
          <w:p w14:paraId="62E92B1E" w14:textId="77777777" w:rsidR="00A30EEA" w:rsidRPr="0050782C" w:rsidRDefault="00A30EEA" w:rsidP="008F5E04">
            <w:pPr>
              <w:numPr>
                <w:ilvl w:val="0"/>
                <w:numId w:val="3"/>
              </w:numPr>
              <w:spacing w:after="80" w:line="240" w:lineRule="auto"/>
              <w:rPr>
                <w:szCs w:val="24"/>
              </w:rPr>
            </w:pPr>
            <w:r w:rsidRPr="0050782C">
              <w:rPr>
                <w:szCs w:val="24"/>
              </w:rPr>
              <w:t>rozliší přání a potřeby a porovná je se svými finančními možnostmi</w:t>
            </w:r>
          </w:p>
        </w:tc>
        <w:tc>
          <w:tcPr>
            <w:tcW w:w="4155" w:type="dxa"/>
            <w:tcBorders>
              <w:top w:val="single" w:sz="4" w:space="0" w:color="auto"/>
              <w:left w:val="single" w:sz="4" w:space="0" w:color="auto"/>
              <w:bottom w:val="single" w:sz="4" w:space="0" w:color="auto"/>
              <w:right w:val="single" w:sz="4" w:space="0" w:color="auto"/>
            </w:tcBorders>
          </w:tcPr>
          <w:p w14:paraId="26280FB7" w14:textId="77777777" w:rsidR="00A30EEA" w:rsidRPr="0050782C" w:rsidRDefault="00A30EEA" w:rsidP="008F5E04">
            <w:pPr>
              <w:pStyle w:val="Odstavecseseznamem"/>
              <w:numPr>
                <w:ilvl w:val="0"/>
                <w:numId w:val="3"/>
              </w:numPr>
              <w:rPr>
                <w:rFonts w:ascii="Times New Roman" w:hAnsi="Times New Roman"/>
              </w:rPr>
            </w:pPr>
            <w:r w:rsidRPr="0050782C">
              <w:rPr>
                <w:rFonts w:ascii="Times New Roman" w:hAnsi="Times New Roman"/>
              </w:rPr>
              <w:t>rizika půjček</w:t>
            </w:r>
          </w:p>
        </w:tc>
        <w:tc>
          <w:tcPr>
            <w:tcW w:w="662" w:type="dxa"/>
            <w:tcBorders>
              <w:top w:val="single" w:sz="4" w:space="0" w:color="auto"/>
              <w:left w:val="single" w:sz="4" w:space="0" w:color="auto"/>
              <w:bottom w:val="single" w:sz="4" w:space="0" w:color="auto"/>
              <w:right w:val="single" w:sz="4" w:space="0" w:color="auto"/>
            </w:tcBorders>
          </w:tcPr>
          <w:p w14:paraId="69EFB5F2" w14:textId="77777777" w:rsidR="00A30EEA" w:rsidRPr="0050782C" w:rsidRDefault="00A30EEA" w:rsidP="008F5E04">
            <w:pPr>
              <w:rPr>
                <w:b/>
                <w:szCs w:val="24"/>
              </w:rPr>
            </w:pPr>
          </w:p>
        </w:tc>
        <w:tc>
          <w:tcPr>
            <w:tcW w:w="662" w:type="dxa"/>
            <w:tcBorders>
              <w:top w:val="single" w:sz="4" w:space="0" w:color="auto"/>
              <w:left w:val="single" w:sz="4" w:space="0" w:color="auto"/>
              <w:bottom w:val="single" w:sz="4" w:space="0" w:color="auto"/>
              <w:right w:val="single" w:sz="4" w:space="0" w:color="auto"/>
            </w:tcBorders>
          </w:tcPr>
          <w:p w14:paraId="2C23F648" w14:textId="77777777" w:rsidR="00A30EEA" w:rsidRPr="0050782C" w:rsidRDefault="00A30EEA" w:rsidP="008F5E04">
            <w:pPr>
              <w:ind w:left="-211"/>
              <w:jc w:val="center"/>
              <w:rPr>
                <w:b/>
                <w:szCs w:val="24"/>
              </w:rPr>
            </w:pPr>
          </w:p>
        </w:tc>
      </w:tr>
      <w:tr w:rsidR="0050782C" w:rsidRPr="0050782C" w14:paraId="6EFDD33A" w14:textId="77777777" w:rsidTr="00317A51">
        <w:tblPrEx>
          <w:tblBorders>
            <w:insideH w:val="single" w:sz="6" w:space="0" w:color="auto"/>
            <w:insideV w:val="single" w:sz="6" w:space="0" w:color="auto"/>
          </w:tblBorders>
        </w:tblPrEx>
        <w:trPr>
          <w:trHeight w:val="1232"/>
        </w:trPr>
        <w:tc>
          <w:tcPr>
            <w:tcW w:w="4154" w:type="dxa"/>
            <w:tcBorders>
              <w:top w:val="single" w:sz="4" w:space="0" w:color="auto"/>
              <w:left w:val="single" w:sz="4" w:space="0" w:color="auto"/>
              <w:bottom w:val="single" w:sz="4" w:space="0" w:color="auto"/>
              <w:right w:val="single" w:sz="4" w:space="0" w:color="auto"/>
            </w:tcBorders>
          </w:tcPr>
          <w:p w14:paraId="32CFD114" w14:textId="28DC01A1" w:rsidR="00A30EEA" w:rsidRPr="0050782C" w:rsidRDefault="00A30EEA" w:rsidP="008F5E04">
            <w:pPr>
              <w:pStyle w:val="Default"/>
              <w:rPr>
                <w:b/>
                <w:i/>
                <w:iCs/>
                <w:color w:val="auto"/>
              </w:rPr>
            </w:pPr>
            <w:r w:rsidRPr="0050782C">
              <w:rPr>
                <w:b/>
                <w:i/>
                <w:iCs/>
                <w:color w:val="auto"/>
              </w:rPr>
              <w:t>sestaví jednoduchý osobní</w:t>
            </w:r>
            <w:r w:rsidR="00C81F3F" w:rsidRPr="0050782C">
              <w:rPr>
                <w:b/>
                <w:i/>
                <w:iCs/>
                <w:color w:val="auto"/>
              </w:rPr>
              <w:t xml:space="preserve"> </w:t>
            </w:r>
            <w:r w:rsidRPr="0050782C">
              <w:rPr>
                <w:b/>
                <w:i/>
                <w:iCs/>
                <w:color w:val="auto"/>
              </w:rPr>
              <w:t>/ rodinný rozpočet, uvede příklady základních příjmů a výdajů</w:t>
            </w:r>
          </w:p>
        </w:tc>
        <w:tc>
          <w:tcPr>
            <w:tcW w:w="4155" w:type="dxa"/>
            <w:tcBorders>
              <w:top w:val="single" w:sz="4" w:space="0" w:color="auto"/>
              <w:left w:val="single" w:sz="4" w:space="0" w:color="auto"/>
              <w:bottom w:val="single" w:sz="4" w:space="0" w:color="auto"/>
              <w:right w:val="single" w:sz="4" w:space="0" w:color="auto"/>
            </w:tcBorders>
          </w:tcPr>
          <w:p w14:paraId="6994BD1C" w14:textId="31554EC6" w:rsidR="00A30EEA" w:rsidRPr="0050782C" w:rsidRDefault="00A30EEA" w:rsidP="008F5E04">
            <w:pPr>
              <w:numPr>
                <w:ilvl w:val="0"/>
                <w:numId w:val="3"/>
              </w:numPr>
              <w:spacing w:after="80" w:line="240" w:lineRule="auto"/>
              <w:rPr>
                <w:szCs w:val="24"/>
              </w:rPr>
            </w:pPr>
            <w:r w:rsidRPr="0050782C">
              <w:rPr>
                <w:szCs w:val="24"/>
              </w:rPr>
              <w:t>sestaví jednoduchý osobní</w:t>
            </w:r>
            <w:r w:rsidR="00C81F3F" w:rsidRPr="0050782C">
              <w:rPr>
                <w:szCs w:val="24"/>
              </w:rPr>
              <w:t xml:space="preserve"> </w:t>
            </w:r>
            <w:r w:rsidRPr="0050782C">
              <w:rPr>
                <w:szCs w:val="24"/>
              </w:rPr>
              <w:t>/</w:t>
            </w:r>
            <w:r w:rsidR="00C81F3F" w:rsidRPr="0050782C">
              <w:rPr>
                <w:szCs w:val="24"/>
              </w:rPr>
              <w:t xml:space="preserve"> </w:t>
            </w:r>
            <w:r w:rsidRPr="0050782C">
              <w:rPr>
                <w:szCs w:val="24"/>
              </w:rPr>
              <w:t>rodinný rozpočet</w:t>
            </w:r>
          </w:p>
          <w:p w14:paraId="0A27DB01" w14:textId="77777777" w:rsidR="00A30EEA" w:rsidRPr="0050782C" w:rsidRDefault="00A30EEA" w:rsidP="008F5E04">
            <w:pPr>
              <w:numPr>
                <w:ilvl w:val="0"/>
                <w:numId w:val="3"/>
              </w:numPr>
              <w:spacing w:after="80" w:line="240" w:lineRule="auto"/>
              <w:rPr>
                <w:b/>
                <w:szCs w:val="24"/>
              </w:rPr>
            </w:pPr>
            <w:r w:rsidRPr="0050782C">
              <w:rPr>
                <w:szCs w:val="24"/>
              </w:rPr>
              <w:t>spočítá rozdíl mezi základními příjmy a výdaji</w:t>
            </w:r>
          </w:p>
        </w:tc>
        <w:tc>
          <w:tcPr>
            <w:tcW w:w="4155" w:type="dxa"/>
            <w:tcBorders>
              <w:top w:val="single" w:sz="4" w:space="0" w:color="auto"/>
              <w:left w:val="single" w:sz="4" w:space="0" w:color="auto"/>
              <w:bottom w:val="single" w:sz="4" w:space="0" w:color="auto"/>
              <w:right w:val="single" w:sz="4" w:space="0" w:color="auto"/>
            </w:tcBorders>
          </w:tcPr>
          <w:p w14:paraId="36096432" w14:textId="77777777" w:rsidR="00A30EEA" w:rsidRPr="0050782C" w:rsidRDefault="00A30EEA" w:rsidP="008F5E04">
            <w:pPr>
              <w:pStyle w:val="Odstavecseseznamem"/>
              <w:numPr>
                <w:ilvl w:val="0"/>
                <w:numId w:val="3"/>
              </w:numPr>
              <w:rPr>
                <w:rFonts w:ascii="Times New Roman" w:hAnsi="Times New Roman"/>
              </w:rPr>
            </w:pPr>
            <w:r w:rsidRPr="0050782C">
              <w:rPr>
                <w:rFonts w:ascii="Times New Roman" w:hAnsi="Times New Roman"/>
              </w:rPr>
              <w:t>finanční rozpočet</w:t>
            </w:r>
          </w:p>
        </w:tc>
        <w:tc>
          <w:tcPr>
            <w:tcW w:w="662" w:type="dxa"/>
            <w:tcBorders>
              <w:top w:val="single" w:sz="4" w:space="0" w:color="auto"/>
              <w:left w:val="single" w:sz="4" w:space="0" w:color="auto"/>
              <w:bottom w:val="single" w:sz="4" w:space="0" w:color="auto"/>
              <w:right w:val="single" w:sz="4" w:space="0" w:color="auto"/>
            </w:tcBorders>
          </w:tcPr>
          <w:p w14:paraId="215599CC" w14:textId="77777777" w:rsidR="00A30EEA" w:rsidRPr="0050782C" w:rsidRDefault="00A30EEA" w:rsidP="008F5E04">
            <w:pPr>
              <w:rPr>
                <w:b/>
                <w:szCs w:val="24"/>
              </w:rPr>
            </w:pPr>
          </w:p>
        </w:tc>
        <w:tc>
          <w:tcPr>
            <w:tcW w:w="662" w:type="dxa"/>
            <w:tcBorders>
              <w:top w:val="single" w:sz="4" w:space="0" w:color="auto"/>
              <w:left w:val="single" w:sz="4" w:space="0" w:color="auto"/>
              <w:bottom w:val="single" w:sz="4" w:space="0" w:color="auto"/>
              <w:right w:val="single" w:sz="4" w:space="0" w:color="auto"/>
            </w:tcBorders>
          </w:tcPr>
          <w:p w14:paraId="6BF9F375" w14:textId="77777777" w:rsidR="00A30EEA" w:rsidRPr="0050782C" w:rsidRDefault="00A30EEA" w:rsidP="008F5E04">
            <w:pPr>
              <w:ind w:left="-211"/>
              <w:jc w:val="center"/>
              <w:rPr>
                <w:b/>
                <w:szCs w:val="24"/>
              </w:rPr>
            </w:pPr>
          </w:p>
        </w:tc>
      </w:tr>
      <w:tr w:rsidR="0050782C" w:rsidRPr="0050782C" w14:paraId="1D7373AB" w14:textId="77777777" w:rsidTr="00213B83">
        <w:tblPrEx>
          <w:tblBorders>
            <w:insideH w:val="single" w:sz="6" w:space="0" w:color="auto"/>
            <w:insideV w:val="single" w:sz="6" w:space="0" w:color="auto"/>
          </w:tblBorders>
        </w:tblPrEx>
        <w:trPr>
          <w:trHeight w:val="215"/>
        </w:trPr>
        <w:tc>
          <w:tcPr>
            <w:tcW w:w="13788" w:type="dxa"/>
            <w:gridSpan w:val="5"/>
            <w:tcBorders>
              <w:top w:val="single" w:sz="4" w:space="0" w:color="auto"/>
              <w:bottom w:val="single" w:sz="6" w:space="0" w:color="auto"/>
            </w:tcBorders>
          </w:tcPr>
          <w:p w14:paraId="1A9D3E80" w14:textId="77777777" w:rsidR="00A30EEA" w:rsidRPr="0050782C" w:rsidRDefault="00A30EEA" w:rsidP="008F5E04">
            <w:pPr>
              <w:jc w:val="center"/>
              <w:rPr>
                <w:b/>
                <w:i/>
                <w:szCs w:val="24"/>
              </w:rPr>
            </w:pPr>
            <w:r w:rsidRPr="0050782C">
              <w:rPr>
                <w:b/>
                <w:i/>
                <w:szCs w:val="24"/>
              </w:rPr>
              <w:t>LIDÉ A ČAS</w:t>
            </w:r>
          </w:p>
        </w:tc>
      </w:tr>
      <w:tr w:rsidR="0050782C" w:rsidRPr="0050782C" w14:paraId="1166C654" w14:textId="77777777" w:rsidTr="00317A51">
        <w:tblPrEx>
          <w:tblBorders>
            <w:insideH w:val="single" w:sz="6" w:space="0" w:color="auto"/>
            <w:insideV w:val="single" w:sz="6" w:space="0" w:color="auto"/>
          </w:tblBorders>
        </w:tblPrEx>
        <w:trPr>
          <w:trHeight w:val="691"/>
        </w:trPr>
        <w:tc>
          <w:tcPr>
            <w:tcW w:w="4154" w:type="dxa"/>
            <w:tcBorders>
              <w:top w:val="single" w:sz="6" w:space="0" w:color="auto"/>
              <w:bottom w:val="single" w:sz="4" w:space="0" w:color="auto"/>
            </w:tcBorders>
          </w:tcPr>
          <w:p w14:paraId="71291F51" w14:textId="2D41FBE9" w:rsidR="00A30EEA" w:rsidRPr="0050782C" w:rsidRDefault="00A30EEA" w:rsidP="008F5E04">
            <w:pPr>
              <w:rPr>
                <w:b/>
                <w:i/>
                <w:szCs w:val="24"/>
              </w:rPr>
            </w:pPr>
            <w:r w:rsidRPr="0050782C">
              <w:rPr>
                <w:b/>
                <w:i/>
                <w:szCs w:val="24"/>
              </w:rPr>
              <w:t>rozeznává rozdíl mezi životem dnes a</w:t>
            </w:r>
            <w:r w:rsidR="00C81F3F" w:rsidRPr="0050782C">
              <w:rPr>
                <w:b/>
                <w:i/>
                <w:szCs w:val="24"/>
              </w:rPr>
              <w:t> </w:t>
            </w:r>
            <w:r w:rsidRPr="0050782C">
              <w:rPr>
                <w:b/>
                <w:i/>
                <w:szCs w:val="24"/>
              </w:rPr>
              <w:t>životem v dávných dobách</w:t>
            </w:r>
          </w:p>
        </w:tc>
        <w:tc>
          <w:tcPr>
            <w:tcW w:w="4155" w:type="dxa"/>
            <w:tcBorders>
              <w:top w:val="single" w:sz="6" w:space="0" w:color="auto"/>
              <w:bottom w:val="single" w:sz="4" w:space="0" w:color="auto"/>
            </w:tcBorders>
          </w:tcPr>
          <w:p w14:paraId="51A3491B" w14:textId="14336A4D" w:rsidR="00A30EEA" w:rsidRPr="0050782C" w:rsidRDefault="00A30EEA" w:rsidP="00A81D26">
            <w:pPr>
              <w:numPr>
                <w:ilvl w:val="0"/>
                <w:numId w:val="36"/>
              </w:numPr>
              <w:tabs>
                <w:tab w:val="left" w:pos="1350"/>
              </w:tabs>
              <w:spacing w:after="80" w:line="240" w:lineRule="auto"/>
              <w:rPr>
                <w:szCs w:val="24"/>
              </w:rPr>
            </w:pPr>
            <w:r w:rsidRPr="0050782C">
              <w:rPr>
                <w:szCs w:val="24"/>
              </w:rPr>
              <w:t>rozezná rozdíl mezi životem dnes a</w:t>
            </w:r>
            <w:r w:rsidR="00C81F3F" w:rsidRPr="0050782C">
              <w:rPr>
                <w:szCs w:val="24"/>
              </w:rPr>
              <w:t> </w:t>
            </w:r>
            <w:r w:rsidRPr="0050782C">
              <w:rPr>
                <w:szCs w:val="24"/>
              </w:rPr>
              <w:t>životem v dávných dobách</w:t>
            </w:r>
          </w:p>
        </w:tc>
        <w:tc>
          <w:tcPr>
            <w:tcW w:w="4155" w:type="dxa"/>
            <w:tcBorders>
              <w:top w:val="single" w:sz="6" w:space="0" w:color="auto"/>
              <w:bottom w:val="single" w:sz="4" w:space="0" w:color="auto"/>
            </w:tcBorders>
          </w:tcPr>
          <w:p w14:paraId="00387332" w14:textId="77CAA035" w:rsidR="00A30EEA" w:rsidRPr="0050782C" w:rsidRDefault="00A30EEA" w:rsidP="00A81D26">
            <w:pPr>
              <w:numPr>
                <w:ilvl w:val="0"/>
                <w:numId w:val="36"/>
              </w:numPr>
              <w:spacing w:after="80" w:line="240" w:lineRule="auto"/>
              <w:rPr>
                <w:szCs w:val="24"/>
              </w:rPr>
            </w:pPr>
            <w:r w:rsidRPr="0050782C">
              <w:rPr>
                <w:szCs w:val="24"/>
              </w:rPr>
              <w:t>pravěk, Velkomoravská říše, Karel</w:t>
            </w:r>
            <w:r w:rsidR="00C81F3F" w:rsidRPr="0050782C">
              <w:rPr>
                <w:szCs w:val="24"/>
              </w:rPr>
              <w:t> </w:t>
            </w:r>
            <w:r w:rsidRPr="0050782C">
              <w:rPr>
                <w:szCs w:val="24"/>
              </w:rPr>
              <w:t>IV.</w:t>
            </w:r>
          </w:p>
        </w:tc>
        <w:tc>
          <w:tcPr>
            <w:tcW w:w="662" w:type="dxa"/>
            <w:tcBorders>
              <w:top w:val="single" w:sz="6" w:space="0" w:color="auto"/>
              <w:bottom w:val="single" w:sz="4" w:space="0" w:color="auto"/>
            </w:tcBorders>
          </w:tcPr>
          <w:p w14:paraId="10A7E53D" w14:textId="77777777" w:rsidR="00A30EEA" w:rsidRPr="0050782C" w:rsidRDefault="00A30EEA" w:rsidP="008F5E04">
            <w:pPr>
              <w:ind w:left="-70" w:firstLine="70"/>
              <w:jc w:val="center"/>
              <w:rPr>
                <w:b/>
                <w:szCs w:val="24"/>
              </w:rPr>
            </w:pPr>
          </w:p>
        </w:tc>
        <w:tc>
          <w:tcPr>
            <w:tcW w:w="662" w:type="dxa"/>
            <w:tcBorders>
              <w:top w:val="single" w:sz="6" w:space="0" w:color="auto"/>
              <w:bottom w:val="single" w:sz="4" w:space="0" w:color="auto"/>
            </w:tcBorders>
          </w:tcPr>
          <w:p w14:paraId="1411FEC0" w14:textId="77777777" w:rsidR="00A30EEA" w:rsidRPr="0050782C" w:rsidRDefault="00A30EEA" w:rsidP="008F5E04">
            <w:pPr>
              <w:rPr>
                <w:b/>
                <w:szCs w:val="24"/>
              </w:rPr>
            </w:pPr>
          </w:p>
        </w:tc>
      </w:tr>
      <w:tr w:rsidR="0050782C" w:rsidRPr="0050782C" w14:paraId="76AADB60" w14:textId="77777777" w:rsidTr="00317A51">
        <w:tblPrEx>
          <w:tblBorders>
            <w:insideH w:val="single" w:sz="6" w:space="0" w:color="auto"/>
            <w:insideV w:val="single" w:sz="6" w:space="0" w:color="auto"/>
          </w:tblBorders>
        </w:tblPrEx>
        <w:trPr>
          <w:trHeight w:val="770"/>
        </w:trPr>
        <w:tc>
          <w:tcPr>
            <w:tcW w:w="4154" w:type="dxa"/>
            <w:tcBorders>
              <w:top w:val="single" w:sz="4" w:space="0" w:color="auto"/>
              <w:bottom w:val="single" w:sz="6" w:space="0" w:color="auto"/>
            </w:tcBorders>
          </w:tcPr>
          <w:p w14:paraId="2ED3417D" w14:textId="77777777" w:rsidR="00A30EEA" w:rsidRPr="0050782C" w:rsidRDefault="00A30EEA" w:rsidP="008F5E04">
            <w:pPr>
              <w:rPr>
                <w:b/>
                <w:i/>
                <w:szCs w:val="24"/>
              </w:rPr>
            </w:pPr>
            <w:r w:rsidRPr="0050782C">
              <w:rPr>
                <w:b/>
                <w:i/>
                <w:szCs w:val="24"/>
              </w:rPr>
              <w:t>uvede významné události a pověsti, které se vztahují k regionu a kraji</w:t>
            </w:r>
          </w:p>
        </w:tc>
        <w:tc>
          <w:tcPr>
            <w:tcW w:w="4155" w:type="dxa"/>
            <w:tcBorders>
              <w:top w:val="single" w:sz="4" w:space="0" w:color="auto"/>
              <w:bottom w:val="single" w:sz="6" w:space="0" w:color="auto"/>
            </w:tcBorders>
          </w:tcPr>
          <w:p w14:paraId="7984348D" w14:textId="77777777" w:rsidR="00A30EEA" w:rsidRPr="0050782C" w:rsidRDefault="00A30EEA" w:rsidP="00A81D26">
            <w:pPr>
              <w:numPr>
                <w:ilvl w:val="0"/>
                <w:numId w:val="36"/>
              </w:numPr>
              <w:spacing w:after="80" w:line="240" w:lineRule="auto"/>
              <w:rPr>
                <w:szCs w:val="24"/>
              </w:rPr>
            </w:pPr>
            <w:r w:rsidRPr="0050782C">
              <w:rPr>
                <w:szCs w:val="24"/>
              </w:rPr>
              <w:t>uvede významné události a pověsti České republiky</w:t>
            </w:r>
          </w:p>
        </w:tc>
        <w:tc>
          <w:tcPr>
            <w:tcW w:w="4155" w:type="dxa"/>
            <w:tcBorders>
              <w:top w:val="single" w:sz="4" w:space="0" w:color="auto"/>
              <w:bottom w:val="single" w:sz="6" w:space="0" w:color="auto"/>
            </w:tcBorders>
          </w:tcPr>
          <w:p w14:paraId="5FE0F6F6" w14:textId="1341ACA2" w:rsidR="00A30EEA" w:rsidRPr="0050782C" w:rsidRDefault="00A30EEA" w:rsidP="00A81D26">
            <w:pPr>
              <w:numPr>
                <w:ilvl w:val="0"/>
                <w:numId w:val="36"/>
              </w:numPr>
              <w:spacing w:after="80" w:line="240" w:lineRule="auto"/>
              <w:rPr>
                <w:szCs w:val="24"/>
              </w:rPr>
            </w:pPr>
            <w:r w:rsidRPr="0050782C">
              <w:rPr>
                <w:szCs w:val="24"/>
              </w:rPr>
              <w:t>příchod Čechů, státní svátky a</w:t>
            </w:r>
            <w:r w:rsidR="00C81F3F" w:rsidRPr="0050782C">
              <w:rPr>
                <w:szCs w:val="24"/>
              </w:rPr>
              <w:t> </w:t>
            </w:r>
            <w:r w:rsidRPr="0050782C">
              <w:rPr>
                <w:szCs w:val="24"/>
              </w:rPr>
              <w:t>významné dny</w:t>
            </w:r>
          </w:p>
        </w:tc>
        <w:tc>
          <w:tcPr>
            <w:tcW w:w="662" w:type="dxa"/>
            <w:tcBorders>
              <w:top w:val="single" w:sz="4" w:space="0" w:color="auto"/>
              <w:bottom w:val="single" w:sz="6" w:space="0" w:color="auto"/>
            </w:tcBorders>
          </w:tcPr>
          <w:p w14:paraId="546F3161" w14:textId="77777777" w:rsidR="00A30EEA" w:rsidRPr="0050782C" w:rsidRDefault="00A30EEA" w:rsidP="008F5E04">
            <w:pPr>
              <w:ind w:left="-70" w:firstLine="70"/>
              <w:jc w:val="center"/>
              <w:rPr>
                <w:b/>
                <w:szCs w:val="24"/>
              </w:rPr>
            </w:pPr>
          </w:p>
        </w:tc>
        <w:tc>
          <w:tcPr>
            <w:tcW w:w="662" w:type="dxa"/>
            <w:tcBorders>
              <w:top w:val="single" w:sz="4" w:space="0" w:color="auto"/>
              <w:bottom w:val="single" w:sz="6" w:space="0" w:color="auto"/>
            </w:tcBorders>
          </w:tcPr>
          <w:p w14:paraId="48C6334D" w14:textId="77777777" w:rsidR="00A30EEA" w:rsidRPr="0050782C" w:rsidRDefault="00A30EEA" w:rsidP="008F5E04">
            <w:pPr>
              <w:rPr>
                <w:b/>
                <w:szCs w:val="24"/>
              </w:rPr>
            </w:pPr>
          </w:p>
        </w:tc>
      </w:tr>
      <w:tr w:rsidR="00A30EEA" w:rsidRPr="0050782C" w14:paraId="54AA56BD" w14:textId="77777777" w:rsidTr="00317A51">
        <w:tblPrEx>
          <w:tblBorders>
            <w:insideH w:val="single" w:sz="6" w:space="0" w:color="auto"/>
            <w:insideV w:val="single" w:sz="6" w:space="0" w:color="auto"/>
          </w:tblBorders>
        </w:tblPrEx>
        <w:trPr>
          <w:trHeight w:val="277"/>
        </w:trPr>
        <w:tc>
          <w:tcPr>
            <w:tcW w:w="4154" w:type="dxa"/>
          </w:tcPr>
          <w:p w14:paraId="13AED9E1" w14:textId="77777777" w:rsidR="00A30EEA" w:rsidRPr="0050782C" w:rsidRDefault="00A30EEA" w:rsidP="008F5E04">
            <w:pPr>
              <w:rPr>
                <w:b/>
                <w:i/>
                <w:szCs w:val="24"/>
              </w:rPr>
            </w:pPr>
            <w:r w:rsidRPr="0050782C">
              <w:rPr>
                <w:b/>
                <w:i/>
                <w:iCs/>
                <w:szCs w:val="24"/>
              </w:rPr>
              <w:t xml:space="preserve">vyjmenuje nejvýznamnější kulturní, historické a přírodní památky v okolí svého bydliště </w:t>
            </w:r>
          </w:p>
        </w:tc>
        <w:tc>
          <w:tcPr>
            <w:tcW w:w="4155" w:type="dxa"/>
          </w:tcPr>
          <w:p w14:paraId="35E944B6" w14:textId="77777777" w:rsidR="00A30EEA" w:rsidRPr="0050782C" w:rsidRDefault="00A30EEA" w:rsidP="00A81D26">
            <w:pPr>
              <w:numPr>
                <w:ilvl w:val="0"/>
                <w:numId w:val="36"/>
              </w:numPr>
              <w:tabs>
                <w:tab w:val="left" w:pos="1350"/>
              </w:tabs>
              <w:spacing w:after="80" w:line="240" w:lineRule="auto"/>
              <w:rPr>
                <w:szCs w:val="24"/>
              </w:rPr>
            </w:pPr>
            <w:r w:rsidRPr="0050782C">
              <w:rPr>
                <w:szCs w:val="24"/>
              </w:rPr>
              <w:t>vyjmenuje nejvýznamnější kulturní, historické a přírodní památky v okolí svého bydliště</w:t>
            </w:r>
          </w:p>
        </w:tc>
        <w:tc>
          <w:tcPr>
            <w:tcW w:w="4155" w:type="dxa"/>
          </w:tcPr>
          <w:p w14:paraId="50FDC7E4" w14:textId="77777777" w:rsidR="00A30EEA" w:rsidRPr="0050782C" w:rsidRDefault="00A30EEA" w:rsidP="00A81D26">
            <w:pPr>
              <w:numPr>
                <w:ilvl w:val="0"/>
                <w:numId w:val="36"/>
              </w:numPr>
              <w:spacing w:after="80" w:line="240" w:lineRule="auto"/>
              <w:rPr>
                <w:szCs w:val="24"/>
              </w:rPr>
            </w:pPr>
            <w:r w:rsidRPr="0050782C">
              <w:rPr>
                <w:szCs w:val="24"/>
              </w:rPr>
              <w:t>významné historické objekty v okolí svého bydliště</w:t>
            </w:r>
          </w:p>
        </w:tc>
        <w:tc>
          <w:tcPr>
            <w:tcW w:w="662" w:type="dxa"/>
          </w:tcPr>
          <w:p w14:paraId="32EA6480" w14:textId="77777777" w:rsidR="00A30EEA" w:rsidRPr="0050782C" w:rsidRDefault="00A30EEA" w:rsidP="008F5E04">
            <w:pPr>
              <w:ind w:left="-70" w:firstLine="70"/>
              <w:jc w:val="center"/>
              <w:rPr>
                <w:b/>
                <w:szCs w:val="24"/>
              </w:rPr>
            </w:pPr>
          </w:p>
        </w:tc>
        <w:tc>
          <w:tcPr>
            <w:tcW w:w="662" w:type="dxa"/>
          </w:tcPr>
          <w:p w14:paraId="651E40D7" w14:textId="77777777" w:rsidR="00A30EEA" w:rsidRPr="0050782C" w:rsidRDefault="00A30EEA" w:rsidP="008F5E04">
            <w:pPr>
              <w:jc w:val="center"/>
              <w:rPr>
                <w:szCs w:val="24"/>
              </w:rPr>
            </w:pPr>
            <w:r w:rsidRPr="0050782C">
              <w:rPr>
                <w:szCs w:val="24"/>
              </w:rPr>
              <w:t xml:space="preserve">Vv </w:t>
            </w:r>
          </w:p>
        </w:tc>
      </w:tr>
    </w:tbl>
    <w:p w14:paraId="25CE7A50" w14:textId="77777777" w:rsidR="00A30EEA" w:rsidRPr="0050782C" w:rsidRDefault="00A30EEA" w:rsidP="008F5E04">
      <w:pPr>
        <w:rPr>
          <w:lang w:eastAsia="cs-CZ"/>
        </w:rPr>
      </w:pPr>
    </w:p>
    <w:p w14:paraId="7D3706E1" w14:textId="26D6232A" w:rsidR="007B775A" w:rsidRPr="0050782C" w:rsidRDefault="007B775A" w:rsidP="007C17DC">
      <w:pPr>
        <w:pStyle w:val="Nadpis4"/>
        <w:numPr>
          <w:ilvl w:val="3"/>
          <w:numId w:val="325"/>
        </w:numPr>
      </w:pPr>
      <w:bookmarkStart w:id="927" w:name="_Toc175520040"/>
      <w:bookmarkStart w:id="928" w:name="_Toc176004828"/>
      <w:r w:rsidRPr="0050782C">
        <w:lastRenderedPageBreak/>
        <w:t>Přírodověda</w:t>
      </w:r>
      <w:bookmarkEnd w:id="899"/>
      <w:bookmarkEnd w:id="927"/>
      <w:bookmarkEnd w:id="928"/>
    </w:p>
    <w:bookmarkEnd w:id="900"/>
    <w:p w14:paraId="430FF24E" w14:textId="77777777" w:rsidR="007B775A" w:rsidRPr="0050782C" w:rsidRDefault="007B775A" w:rsidP="008F5E04">
      <w:pPr>
        <w:rPr>
          <w:b/>
        </w:rPr>
      </w:pPr>
    </w:p>
    <w:p w14:paraId="55CF6AE2" w14:textId="10BA315E" w:rsidR="007B775A" w:rsidRPr="0050782C" w:rsidRDefault="002F57DA" w:rsidP="00A74FEC">
      <w:pPr>
        <w:pStyle w:val="Nadpis5"/>
      </w:pPr>
      <w:bookmarkStart w:id="929" w:name="_Toc18264967"/>
      <w:bookmarkStart w:id="930" w:name="_Toc175520041"/>
      <w:bookmarkStart w:id="931" w:name="_Toc176004829"/>
      <w:r w:rsidRPr="0050782C">
        <w:t>4.4.4.3.1</w:t>
      </w:r>
      <w:r w:rsidRPr="0050782C">
        <w:tab/>
      </w:r>
      <w:r w:rsidR="007B775A" w:rsidRPr="0050782C">
        <w:t>Charakteristika</w:t>
      </w:r>
      <w:bookmarkEnd w:id="929"/>
      <w:bookmarkEnd w:id="930"/>
      <w:bookmarkEnd w:id="931"/>
    </w:p>
    <w:p w14:paraId="02F3B2C5" w14:textId="77777777" w:rsidR="007B775A" w:rsidRPr="0050782C" w:rsidRDefault="007B775A" w:rsidP="00C81F3F">
      <w:pPr>
        <w:spacing w:line="360" w:lineRule="auto"/>
        <w:jc w:val="both"/>
        <w:rPr>
          <w:b/>
          <w:szCs w:val="24"/>
        </w:rPr>
      </w:pPr>
      <w:r w:rsidRPr="0050782C">
        <w:rPr>
          <w:b/>
          <w:szCs w:val="24"/>
        </w:rPr>
        <w:t>Obsahové vymezení vyučovacího předmětu</w:t>
      </w:r>
    </w:p>
    <w:p w14:paraId="5A1DCF56" w14:textId="77777777" w:rsidR="007B775A" w:rsidRPr="0050782C" w:rsidRDefault="007B775A" w:rsidP="008F5E04">
      <w:pPr>
        <w:spacing w:line="360" w:lineRule="auto"/>
        <w:jc w:val="both"/>
        <w:rPr>
          <w:szCs w:val="24"/>
        </w:rPr>
      </w:pPr>
      <w:r w:rsidRPr="0050782C">
        <w:rPr>
          <w:szCs w:val="24"/>
        </w:rPr>
        <w:t xml:space="preserve">Obsah vyučovacího předmětu Přírodověda je dán obsahem vzdělávací oblasti a vzdělávacího oboru Člověk a jeho svět a vznikl z tematických okruhů Rozmanitost </w:t>
      </w:r>
      <w:r w:rsidR="00265930" w:rsidRPr="0050782C">
        <w:rPr>
          <w:szCs w:val="24"/>
        </w:rPr>
        <w:t>přírody a Člověk a jeho zdraví.</w:t>
      </w:r>
    </w:p>
    <w:p w14:paraId="44A7F0AF" w14:textId="77777777" w:rsidR="007B775A" w:rsidRPr="0050782C" w:rsidRDefault="007B775A" w:rsidP="008F5E04">
      <w:pPr>
        <w:spacing w:line="360" w:lineRule="auto"/>
        <w:jc w:val="both"/>
        <w:rPr>
          <w:szCs w:val="24"/>
        </w:rPr>
      </w:pPr>
      <w:r w:rsidRPr="0050782C">
        <w:rPr>
          <w:szCs w:val="24"/>
        </w:rPr>
        <w:t xml:space="preserve">Cílem předmětu je vytváření vztahu k přírodě, pozorování změn v přírodě v průběhu kalendářního roku, chápání nezbytnosti ochrany životního prostředí, poznávání lidského těla </w:t>
      </w:r>
      <w:r w:rsidR="00265930" w:rsidRPr="0050782C">
        <w:rPr>
          <w:szCs w:val="24"/>
        </w:rPr>
        <w:t>a jeho funkcí i ochrana zdraví.</w:t>
      </w:r>
    </w:p>
    <w:p w14:paraId="79C93D44" w14:textId="77777777" w:rsidR="007B775A" w:rsidRPr="0050782C" w:rsidRDefault="007B775A" w:rsidP="008F5E04">
      <w:pPr>
        <w:spacing w:line="360" w:lineRule="auto"/>
        <w:jc w:val="both"/>
        <w:rPr>
          <w:szCs w:val="24"/>
        </w:rPr>
      </w:pPr>
      <w:r w:rsidRPr="0050782C">
        <w:rPr>
          <w:szCs w:val="24"/>
        </w:rPr>
        <w:t>V předmětu Přírodověda jsou realizována průřezová témata Mediální výchovy a Multikulturní výchovy.</w:t>
      </w:r>
    </w:p>
    <w:p w14:paraId="384055C9" w14:textId="77777777" w:rsidR="007B775A" w:rsidRPr="0050782C" w:rsidRDefault="007B775A" w:rsidP="008F5E04">
      <w:pPr>
        <w:spacing w:line="360" w:lineRule="auto"/>
        <w:rPr>
          <w:szCs w:val="24"/>
        </w:rPr>
      </w:pPr>
    </w:p>
    <w:p w14:paraId="1727D212" w14:textId="77777777" w:rsidR="007B775A" w:rsidRPr="0050782C" w:rsidRDefault="007B775A" w:rsidP="008F5E04">
      <w:pPr>
        <w:spacing w:line="360" w:lineRule="auto"/>
        <w:rPr>
          <w:b/>
          <w:szCs w:val="24"/>
        </w:rPr>
      </w:pPr>
      <w:r w:rsidRPr="0050782C">
        <w:rPr>
          <w:b/>
          <w:szCs w:val="24"/>
        </w:rPr>
        <w:t>Časové vymezení vyučovacího předmětu</w:t>
      </w:r>
    </w:p>
    <w:p w14:paraId="6DB2AC0B" w14:textId="494AAF1C" w:rsidR="007B775A" w:rsidRPr="0050782C" w:rsidRDefault="007B775A" w:rsidP="008F5E04">
      <w:pPr>
        <w:spacing w:line="360" w:lineRule="auto"/>
        <w:jc w:val="both"/>
        <w:rPr>
          <w:szCs w:val="24"/>
        </w:rPr>
      </w:pPr>
      <w:r w:rsidRPr="0050782C">
        <w:rPr>
          <w:szCs w:val="24"/>
        </w:rPr>
        <w:t>Předmět je vyučován od 4. ročníku, dvě hodiny ve 4.</w:t>
      </w:r>
      <w:r w:rsidR="00C81F3F" w:rsidRPr="0050782C">
        <w:rPr>
          <w:szCs w:val="24"/>
        </w:rPr>
        <w:t xml:space="preserve"> ročníku</w:t>
      </w:r>
      <w:r w:rsidRPr="0050782C">
        <w:rPr>
          <w:szCs w:val="24"/>
        </w:rPr>
        <w:t xml:space="preserve"> a dvě hodiny v 5. ročníku.</w:t>
      </w:r>
    </w:p>
    <w:p w14:paraId="7A7F01FA" w14:textId="77777777" w:rsidR="007B775A" w:rsidRPr="0050782C" w:rsidRDefault="007B775A" w:rsidP="008F5E04">
      <w:pPr>
        <w:spacing w:line="360" w:lineRule="auto"/>
        <w:rPr>
          <w:szCs w:val="24"/>
        </w:rPr>
      </w:pPr>
    </w:p>
    <w:p w14:paraId="757BC7E2" w14:textId="77777777" w:rsidR="007B775A" w:rsidRPr="0050782C" w:rsidRDefault="007B775A" w:rsidP="008F5E04">
      <w:pPr>
        <w:spacing w:line="360" w:lineRule="auto"/>
        <w:rPr>
          <w:b/>
          <w:szCs w:val="24"/>
        </w:rPr>
      </w:pPr>
      <w:r w:rsidRPr="0050782C">
        <w:rPr>
          <w:b/>
          <w:szCs w:val="24"/>
        </w:rPr>
        <w:t>Organizační vymezení vyučovacího předmětu</w:t>
      </w:r>
    </w:p>
    <w:p w14:paraId="28B010E1" w14:textId="42CFD9AD" w:rsidR="00C81F3F" w:rsidRPr="0050782C" w:rsidRDefault="007B775A" w:rsidP="008F5E04">
      <w:pPr>
        <w:pStyle w:val="Zkladntext"/>
        <w:spacing w:line="360" w:lineRule="auto"/>
        <w:rPr>
          <w:rFonts w:ascii="Times New Roman" w:hAnsi="Times New Roman"/>
        </w:rPr>
      </w:pPr>
      <w:r w:rsidRPr="0050782C">
        <w:rPr>
          <w:rFonts w:ascii="Times New Roman" w:hAnsi="Times New Roman"/>
        </w:rPr>
        <w:t>Výuka probíhá v kmenových třídách, případně v počítačové učebně nebo v učebně s IAT i při vycházkách. Formy a metody práce jsou vybírány podle charakteru učiva a cílů vzdělávání.</w:t>
      </w:r>
    </w:p>
    <w:p w14:paraId="3ADEA1C2" w14:textId="77777777" w:rsidR="00C81F3F" w:rsidRPr="0050782C" w:rsidRDefault="00C81F3F">
      <w:pPr>
        <w:rPr>
          <w:rFonts w:eastAsia="Times New Roman" w:cs="Times New Roman"/>
          <w:szCs w:val="24"/>
          <w:lang w:eastAsia="cs-CZ"/>
        </w:rPr>
      </w:pPr>
      <w:r w:rsidRPr="0050782C">
        <w:br w:type="page"/>
      </w:r>
    </w:p>
    <w:p w14:paraId="304541EA" w14:textId="1BEEB5D3" w:rsidR="007B775A" w:rsidRPr="0050782C" w:rsidRDefault="00E16C7C" w:rsidP="00A74FEC">
      <w:pPr>
        <w:pStyle w:val="Nadpis5"/>
      </w:pPr>
      <w:bookmarkStart w:id="932" w:name="_Toc18264968"/>
      <w:bookmarkStart w:id="933" w:name="_Toc175520042"/>
      <w:bookmarkStart w:id="934" w:name="_Toc176004830"/>
      <w:r w:rsidRPr="0050782C">
        <w:lastRenderedPageBreak/>
        <w:t>4.4.4.3.2</w:t>
      </w:r>
      <w:r w:rsidRPr="0050782C">
        <w:tab/>
      </w:r>
      <w:r w:rsidR="007B775A" w:rsidRPr="0050782C">
        <w:t>Výchovné a vzdělávací strategie</w:t>
      </w:r>
      <w:bookmarkEnd w:id="932"/>
      <w:bookmarkEnd w:id="933"/>
      <w:bookmarkEnd w:id="93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7016017D" w14:textId="77777777" w:rsidTr="007B775A">
        <w:trPr>
          <w:trHeight w:val="861"/>
        </w:trPr>
        <w:tc>
          <w:tcPr>
            <w:tcW w:w="2338" w:type="dxa"/>
          </w:tcPr>
          <w:p w14:paraId="6BFE7749" w14:textId="77777777" w:rsidR="007B775A" w:rsidRPr="0050782C" w:rsidRDefault="007B775A" w:rsidP="008F5E04">
            <w:pPr>
              <w:jc w:val="center"/>
              <w:rPr>
                <w:b/>
                <w:szCs w:val="24"/>
              </w:rPr>
            </w:pPr>
            <w:r w:rsidRPr="0050782C">
              <w:rPr>
                <w:b/>
                <w:szCs w:val="24"/>
              </w:rPr>
              <w:t>KLÍČOVÉ KOMPETENCE</w:t>
            </w:r>
          </w:p>
        </w:tc>
        <w:tc>
          <w:tcPr>
            <w:tcW w:w="11412" w:type="dxa"/>
          </w:tcPr>
          <w:p w14:paraId="1C331E16" w14:textId="6B65C5FE" w:rsidR="007B775A" w:rsidRPr="0050782C" w:rsidRDefault="007B775A" w:rsidP="008F5E04">
            <w:pPr>
              <w:rPr>
                <w:b/>
                <w:i/>
                <w:szCs w:val="24"/>
              </w:rPr>
            </w:pPr>
            <w:r w:rsidRPr="0050782C">
              <w:rPr>
                <w:b/>
                <w:i/>
                <w:szCs w:val="24"/>
              </w:rPr>
              <w:t>Na úrovn</w:t>
            </w:r>
            <w:r w:rsidR="00265930" w:rsidRPr="0050782C">
              <w:rPr>
                <w:b/>
                <w:i/>
                <w:szCs w:val="24"/>
              </w:rPr>
              <w:t xml:space="preserve">i předmětu Přírodověda využívá </w:t>
            </w:r>
            <w:r w:rsidRPr="0050782C">
              <w:rPr>
                <w:b/>
                <w:i/>
                <w:szCs w:val="24"/>
              </w:rPr>
              <w:t>učitel pro utváření a</w:t>
            </w:r>
            <w:r w:rsidR="00265930" w:rsidRPr="0050782C">
              <w:rPr>
                <w:b/>
                <w:i/>
                <w:szCs w:val="24"/>
              </w:rPr>
              <w:t xml:space="preserve"> rozvíjení klíčových kompetencí</w:t>
            </w:r>
            <w:r w:rsidRPr="0050782C">
              <w:rPr>
                <w:b/>
                <w:i/>
                <w:szCs w:val="24"/>
              </w:rPr>
              <w:t xml:space="preserve"> tyto výchovné a</w:t>
            </w:r>
            <w:r w:rsidR="00B62EF2" w:rsidRPr="0050782C">
              <w:rPr>
                <w:b/>
                <w:i/>
                <w:szCs w:val="24"/>
              </w:rPr>
              <w:t> </w:t>
            </w:r>
            <w:r w:rsidRPr="0050782C">
              <w:rPr>
                <w:b/>
                <w:i/>
                <w:szCs w:val="24"/>
              </w:rPr>
              <w:t>vzdělávací strategie:</w:t>
            </w:r>
          </w:p>
        </w:tc>
      </w:tr>
      <w:tr w:rsidR="0050782C" w:rsidRPr="0050782C" w14:paraId="1010AABC" w14:textId="77777777" w:rsidTr="00956651">
        <w:trPr>
          <w:trHeight w:val="1297"/>
        </w:trPr>
        <w:tc>
          <w:tcPr>
            <w:tcW w:w="2338" w:type="dxa"/>
          </w:tcPr>
          <w:p w14:paraId="17440DE7" w14:textId="77777777" w:rsidR="007B775A" w:rsidRPr="0050782C" w:rsidRDefault="007B775A" w:rsidP="008F5E04">
            <w:pPr>
              <w:jc w:val="center"/>
              <w:rPr>
                <w:b/>
                <w:szCs w:val="24"/>
              </w:rPr>
            </w:pPr>
            <w:r w:rsidRPr="0050782C">
              <w:rPr>
                <w:b/>
                <w:szCs w:val="24"/>
              </w:rPr>
              <w:t>Kompetence k učení</w:t>
            </w:r>
          </w:p>
          <w:p w14:paraId="28D60334" w14:textId="77777777" w:rsidR="007B775A" w:rsidRPr="0050782C" w:rsidRDefault="007B775A" w:rsidP="008F5E04">
            <w:pPr>
              <w:jc w:val="center"/>
              <w:rPr>
                <w:b/>
                <w:szCs w:val="24"/>
              </w:rPr>
            </w:pPr>
          </w:p>
        </w:tc>
        <w:tc>
          <w:tcPr>
            <w:tcW w:w="11412" w:type="dxa"/>
          </w:tcPr>
          <w:p w14:paraId="3545A2C8"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umožňuje žákům aktivní práci s učebnicí, pracovními listy a s herbářem</w:t>
            </w:r>
          </w:p>
          <w:p w14:paraId="4B8291AC"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podněcuje žáky k aktivnímu a výběrovému získávání informací při práci na PC a z doporučených televizních pořadů</w:t>
            </w:r>
          </w:p>
          <w:p w14:paraId="6B1B441B"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umožňuje žákům pozorovat a experimentovat, porovnávat výsledky a vyvozovat závěry při péči o rostliny</w:t>
            </w:r>
          </w:p>
        </w:tc>
      </w:tr>
      <w:tr w:rsidR="0050782C" w:rsidRPr="0050782C" w14:paraId="041889BA" w14:textId="77777777" w:rsidTr="007B775A">
        <w:tc>
          <w:tcPr>
            <w:tcW w:w="2338" w:type="dxa"/>
          </w:tcPr>
          <w:p w14:paraId="4BDFED27" w14:textId="2B173896" w:rsidR="007B775A" w:rsidRPr="0050782C" w:rsidRDefault="007B775A" w:rsidP="00AC4CF1">
            <w:pPr>
              <w:jc w:val="center"/>
              <w:rPr>
                <w:b/>
                <w:szCs w:val="24"/>
              </w:rPr>
            </w:pPr>
            <w:r w:rsidRPr="0050782C">
              <w:rPr>
                <w:b/>
                <w:szCs w:val="24"/>
              </w:rPr>
              <w:t>Kompetence k řešení problémů</w:t>
            </w:r>
          </w:p>
        </w:tc>
        <w:tc>
          <w:tcPr>
            <w:tcW w:w="11412" w:type="dxa"/>
          </w:tcPr>
          <w:p w14:paraId="6899C3F6"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nácvikem chování v rizikových situacích (požár, úraz, dopravní nehoda) pomáhá žákům při řešení problémů praktického života</w:t>
            </w:r>
          </w:p>
          <w:p w14:paraId="6DFFA98D"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směřuje žáky k vyhledávání a k využívání informací při péči o pokojové rostliny</w:t>
            </w:r>
          </w:p>
        </w:tc>
      </w:tr>
      <w:tr w:rsidR="0050782C" w:rsidRPr="0050782C" w14:paraId="4EB5501E" w14:textId="77777777" w:rsidTr="007B775A">
        <w:tc>
          <w:tcPr>
            <w:tcW w:w="2338" w:type="dxa"/>
          </w:tcPr>
          <w:p w14:paraId="7AE8368A" w14:textId="74A70551" w:rsidR="007B775A" w:rsidRPr="0050782C" w:rsidRDefault="007B775A" w:rsidP="00AC4CF1">
            <w:pPr>
              <w:jc w:val="center"/>
              <w:rPr>
                <w:b/>
                <w:szCs w:val="24"/>
              </w:rPr>
            </w:pPr>
            <w:r w:rsidRPr="0050782C">
              <w:rPr>
                <w:b/>
                <w:szCs w:val="24"/>
              </w:rPr>
              <w:t>Kompetence komunikativní</w:t>
            </w:r>
          </w:p>
        </w:tc>
        <w:tc>
          <w:tcPr>
            <w:tcW w:w="11412" w:type="dxa"/>
          </w:tcPr>
          <w:p w14:paraId="39813D20"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rozvíjí schopnost žáků umět požádat v případě potřeby o pomoc a spolupráci učitele i ostatní spolužáky</w:t>
            </w:r>
          </w:p>
          <w:p w14:paraId="2E12CB2B"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podporuje žáky při prezentaci znalostí a dovedností před ostatními</w:t>
            </w:r>
          </w:p>
          <w:p w14:paraId="22090298"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prostřednictvím skupinové práce při poznávání přírodních materiálů (ovoce, zelenina a květiny) rozšiřuje komunikační schopnosti žáků</w:t>
            </w:r>
          </w:p>
        </w:tc>
      </w:tr>
      <w:tr w:rsidR="0050782C" w:rsidRPr="0050782C" w14:paraId="63ABDB12" w14:textId="77777777" w:rsidTr="007B775A">
        <w:tc>
          <w:tcPr>
            <w:tcW w:w="2338" w:type="dxa"/>
          </w:tcPr>
          <w:p w14:paraId="1CCF7301" w14:textId="77777777" w:rsidR="007B775A" w:rsidRPr="0050782C" w:rsidRDefault="007B775A" w:rsidP="008F5E04">
            <w:pPr>
              <w:jc w:val="center"/>
              <w:rPr>
                <w:b/>
                <w:szCs w:val="24"/>
              </w:rPr>
            </w:pPr>
            <w:r w:rsidRPr="0050782C">
              <w:rPr>
                <w:b/>
                <w:szCs w:val="24"/>
              </w:rPr>
              <w:t>Kompetence občanské</w:t>
            </w:r>
          </w:p>
        </w:tc>
        <w:tc>
          <w:tcPr>
            <w:tcW w:w="11412" w:type="dxa"/>
          </w:tcPr>
          <w:p w14:paraId="5D7BBA9D"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pěstuje u žáků zodpovědnost za ochranu životního prostředí při pobytu v lese a u vody</w:t>
            </w:r>
          </w:p>
          <w:p w14:paraId="6EB2FD49"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klade důraz na ochranu zdraví při prohlubování hygienických návyků a racionální výživy</w:t>
            </w:r>
          </w:p>
        </w:tc>
      </w:tr>
      <w:tr w:rsidR="0050782C" w:rsidRPr="0050782C" w14:paraId="017A6101" w14:textId="77777777" w:rsidTr="007B775A">
        <w:tc>
          <w:tcPr>
            <w:tcW w:w="2338" w:type="dxa"/>
          </w:tcPr>
          <w:p w14:paraId="467D6608" w14:textId="34E29CD2" w:rsidR="007B775A" w:rsidRPr="0050782C" w:rsidRDefault="007B775A" w:rsidP="00AC4CF1">
            <w:pPr>
              <w:jc w:val="center"/>
              <w:rPr>
                <w:b/>
                <w:szCs w:val="24"/>
              </w:rPr>
            </w:pPr>
            <w:r w:rsidRPr="0050782C">
              <w:rPr>
                <w:b/>
                <w:szCs w:val="24"/>
              </w:rPr>
              <w:t>Kompetence sociální a personální</w:t>
            </w:r>
          </w:p>
        </w:tc>
        <w:tc>
          <w:tcPr>
            <w:tcW w:w="11412" w:type="dxa"/>
          </w:tcPr>
          <w:p w14:paraId="53C011C1"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vyžaduje u žáků respektování dohodnutých pravidel chování při společných činnostech a vycházkách</w:t>
            </w:r>
          </w:p>
          <w:p w14:paraId="0A75F295"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prostřednictvím poznávání těla a jeho funkcí pěstuje u žáků toleranci k občanům s postižením a k seniorům</w:t>
            </w:r>
          </w:p>
          <w:p w14:paraId="69E7ECF5"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upozorňuje žáky na možné důsledky rizikového chování při používání návykových látek (kouření, alkohol)</w:t>
            </w:r>
          </w:p>
        </w:tc>
      </w:tr>
    </w:tbl>
    <w:p w14:paraId="3EE5CA34" w14:textId="77777777" w:rsidR="00956651" w:rsidRPr="0050782C" w:rsidRDefault="00956651">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4B732BC0" w14:textId="77777777" w:rsidTr="007B775A">
        <w:tc>
          <w:tcPr>
            <w:tcW w:w="2338" w:type="dxa"/>
          </w:tcPr>
          <w:p w14:paraId="09BD894B" w14:textId="05C4D778" w:rsidR="00260ED9" w:rsidRPr="0050782C" w:rsidRDefault="00260ED9" w:rsidP="00260ED9">
            <w:pPr>
              <w:jc w:val="center"/>
              <w:rPr>
                <w:b/>
                <w:szCs w:val="24"/>
              </w:rPr>
            </w:pPr>
            <w:r w:rsidRPr="0050782C">
              <w:rPr>
                <w:b/>
                <w:szCs w:val="24"/>
              </w:rPr>
              <w:lastRenderedPageBreak/>
              <w:t>KLÍČOVÉ KOMPETENCE</w:t>
            </w:r>
          </w:p>
        </w:tc>
        <w:tc>
          <w:tcPr>
            <w:tcW w:w="11412" w:type="dxa"/>
          </w:tcPr>
          <w:p w14:paraId="4748B5CC" w14:textId="7F25B0EE" w:rsidR="00260ED9" w:rsidRPr="0050782C" w:rsidRDefault="00260ED9" w:rsidP="00260ED9">
            <w:pPr>
              <w:pStyle w:val="Bezmezer"/>
              <w:rPr>
                <w:rFonts w:cs="Times New Roman"/>
                <w:color w:val="auto"/>
                <w:szCs w:val="24"/>
              </w:rPr>
            </w:pPr>
            <w:r w:rsidRPr="0050782C">
              <w:rPr>
                <w:b/>
                <w:i/>
                <w:color w:val="auto"/>
                <w:szCs w:val="24"/>
              </w:rPr>
              <w:t>Na úrovni předmětu Přírodověda využívá učitel pro utváření a rozvíjení klíčových kompetencí tyto výchovné a</w:t>
            </w:r>
            <w:r w:rsidR="00B62EF2" w:rsidRPr="0050782C">
              <w:rPr>
                <w:b/>
                <w:i/>
                <w:color w:val="auto"/>
                <w:szCs w:val="24"/>
              </w:rPr>
              <w:t> </w:t>
            </w:r>
            <w:r w:rsidRPr="0050782C">
              <w:rPr>
                <w:b/>
                <w:i/>
                <w:color w:val="auto"/>
                <w:szCs w:val="24"/>
              </w:rPr>
              <w:t>vzdělávací strategie:</w:t>
            </w:r>
          </w:p>
        </w:tc>
      </w:tr>
      <w:tr w:rsidR="0050782C" w:rsidRPr="0050782C" w14:paraId="10488EE6" w14:textId="77777777" w:rsidTr="007B775A">
        <w:tc>
          <w:tcPr>
            <w:tcW w:w="2338" w:type="dxa"/>
          </w:tcPr>
          <w:p w14:paraId="36BB9F0F" w14:textId="64018D66" w:rsidR="007B775A" w:rsidRPr="0050782C" w:rsidRDefault="007B775A" w:rsidP="00B62EF2">
            <w:pPr>
              <w:jc w:val="center"/>
              <w:rPr>
                <w:b/>
                <w:szCs w:val="24"/>
              </w:rPr>
            </w:pPr>
            <w:r w:rsidRPr="0050782C">
              <w:rPr>
                <w:b/>
                <w:szCs w:val="24"/>
              </w:rPr>
              <w:t>Kompetence pracovní</w:t>
            </w:r>
          </w:p>
          <w:p w14:paraId="56D1CDD3" w14:textId="77777777" w:rsidR="007B775A" w:rsidRPr="0050782C" w:rsidRDefault="007B775A" w:rsidP="008F5E04">
            <w:pPr>
              <w:rPr>
                <w:b/>
                <w:szCs w:val="24"/>
              </w:rPr>
            </w:pPr>
          </w:p>
        </w:tc>
        <w:tc>
          <w:tcPr>
            <w:tcW w:w="11412" w:type="dxa"/>
          </w:tcPr>
          <w:p w14:paraId="49D20D84" w14:textId="02730773"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vyžaduje dodržování bezpečnosti při práci s jednoduchými nástroji a nacvičuje první pomoc při lehčím zranění a</w:t>
            </w:r>
            <w:r w:rsidR="00B62EF2" w:rsidRPr="0050782C">
              <w:rPr>
                <w:rFonts w:cs="Times New Roman"/>
                <w:color w:val="auto"/>
                <w:szCs w:val="24"/>
              </w:rPr>
              <w:t> </w:t>
            </w:r>
            <w:r w:rsidRPr="0050782C">
              <w:rPr>
                <w:rFonts w:cs="Times New Roman"/>
                <w:color w:val="auto"/>
                <w:szCs w:val="24"/>
              </w:rPr>
              <w:t>úrazu</w:t>
            </w:r>
          </w:p>
          <w:p w14:paraId="1A5D5014"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společným hodnocením posiluje u žáků schopnost objektivního sebehodnocení při samostatných pozorováních</w:t>
            </w:r>
          </w:p>
          <w:p w14:paraId="08D5E1EA"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podporuje kladný vztah k práci zdůrazněním pozitivních výsledků při praktických činnostech (ošetřování pokojových rostlin)</w:t>
            </w:r>
          </w:p>
        </w:tc>
      </w:tr>
      <w:tr w:rsidR="0050782C" w:rsidRPr="0050782C" w14:paraId="4BD056CB" w14:textId="77777777" w:rsidTr="007B775A">
        <w:tc>
          <w:tcPr>
            <w:tcW w:w="2338" w:type="dxa"/>
          </w:tcPr>
          <w:p w14:paraId="4A9ECC92" w14:textId="77777777" w:rsidR="007B775A" w:rsidRPr="0050782C" w:rsidRDefault="007B775A" w:rsidP="008F5E04">
            <w:pPr>
              <w:pStyle w:val="Bezmezer"/>
              <w:jc w:val="center"/>
              <w:rPr>
                <w:b/>
                <w:color w:val="auto"/>
                <w:szCs w:val="24"/>
              </w:rPr>
            </w:pPr>
            <w:r w:rsidRPr="0050782C">
              <w:rPr>
                <w:b/>
                <w:color w:val="auto"/>
                <w:szCs w:val="24"/>
              </w:rPr>
              <w:t>Kompetence</w:t>
            </w:r>
          </w:p>
          <w:p w14:paraId="491ACDA9" w14:textId="77777777" w:rsidR="007B775A" w:rsidRPr="0050782C" w:rsidRDefault="007B775A" w:rsidP="008F5E04">
            <w:pPr>
              <w:pStyle w:val="Bezmezer"/>
              <w:jc w:val="center"/>
              <w:rPr>
                <w:color w:val="auto"/>
                <w:szCs w:val="24"/>
              </w:rPr>
            </w:pPr>
            <w:r w:rsidRPr="0050782C">
              <w:rPr>
                <w:b/>
                <w:color w:val="auto"/>
                <w:szCs w:val="24"/>
              </w:rPr>
              <w:t>digitální</w:t>
            </w:r>
          </w:p>
        </w:tc>
        <w:tc>
          <w:tcPr>
            <w:tcW w:w="11412" w:type="dxa"/>
          </w:tcPr>
          <w:p w14:paraId="2450B752" w14:textId="4F261271" w:rsidR="007B775A" w:rsidRPr="0050782C" w:rsidRDefault="007B775A" w:rsidP="00A81D26">
            <w:pPr>
              <w:pStyle w:val="Bezmezer"/>
              <w:numPr>
                <w:ilvl w:val="0"/>
                <w:numId w:val="64"/>
              </w:numPr>
              <w:rPr>
                <w:color w:val="auto"/>
                <w:szCs w:val="24"/>
              </w:rPr>
            </w:pPr>
            <w:r w:rsidRPr="0050782C">
              <w:rPr>
                <w:color w:val="auto"/>
                <w:szCs w:val="24"/>
              </w:rPr>
              <w:t>klade důraz na vytváření společných pravidel chování ve třídě včetně pravidel při práci s technologiemi a</w:t>
            </w:r>
            <w:r w:rsidR="00B62EF2" w:rsidRPr="0050782C">
              <w:rPr>
                <w:color w:val="auto"/>
                <w:szCs w:val="24"/>
              </w:rPr>
              <w:t> </w:t>
            </w:r>
            <w:r w:rsidRPr="0050782C">
              <w:rPr>
                <w:color w:val="auto"/>
                <w:szCs w:val="24"/>
              </w:rPr>
              <w:t>na jejich dodržování</w:t>
            </w:r>
          </w:p>
          <w:p w14:paraId="47957FFB" w14:textId="4F44D452" w:rsidR="007B775A" w:rsidRPr="0050782C" w:rsidRDefault="007B775A" w:rsidP="00A81D26">
            <w:pPr>
              <w:pStyle w:val="Bezmezer"/>
              <w:numPr>
                <w:ilvl w:val="0"/>
                <w:numId w:val="64"/>
              </w:numPr>
              <w:rPr>
                <w:color w:val="auto"/>
                <w:szCs w:val="24"/>
              </w:rPr>
            </w:pPr>
            <w:r w:rsidRPr="0050782C">
              <w:rPr>
                <w:color w:val="auto"/>
                <w:szCs w:val="24"/>
              </w:rPr>
              <w:t>vede žáky k dodržování pravidel chování při interakci v digitálním prostředí, k ochraně osobních údajů a</w:t>
            </w:r>
            <w:r w:rsidR="00B62EF2" w:rsidRPr="0050782C">
              <w:rPr>
                <w:color w:val="auto"/>
                <w:szCs w:val="24"/>
              </w:rPr>
              <w:t> </w:t>
            </w:r>
            <w:r w:rsidRPr="0050782C">
              <w:rPr>
                <w:color w:val="auto"/>
                <w:szCs w:val="24"/>
              </w:rPr>
              <w:t>k</w:t>
            </w:r>
            <w:r w:rsidR="00B62EF2" w:rsidRPr="0050782C">
              <w:rPr>
                <w:color w:val="auto"/>
                <w:szCs w:val="24"/>
              </w:rPr>
              <w:t> </w:t>
            </w:r>
            <w:r w:rsidRPr="0050782C">
              <w:rPr>
                <w:color w:val="auto"/>
                <w:szCs w:val="24"/>
              </w:rPr>
              <w:t>uvědomění si, které údaje je vhodné, a naopak nevhodné o sobě zveřejňovat a proč</w:t>
            </w:r>
          </w:p>
          <w:p w14:paraId="4D5BAD0E" w14:textId="77777777" w:rsidR="007B775A" w:rsidRPr="0050782C" w:rsidRDefault="007B775A" w:rsidP="00A81D26">
            <w:pPr>
              <w:pStyle w:val="Bezmezer"/>
              <w:numPr>
                <w:ilvl w:val="0"/>
                <w:numId w:val="64"/>
              </w:numPr>
              <w:rPr>
                <w:color w:val="auto"/>
                <w:szCs w:val="24"/>
              </w:rPr>
            </w:pPr>
            <w:r w:rsidRPr="0050782C">
              <w:rPr>
                <w:color w:val="auto"/>
                <w:szCs w:val="24"/>
              </w:rPr>
              <w:t>vede žáky k respektování autorských práv při využívání obrázků, videí a informací</w:t>
            </w:r>
          </w:p>
          <w:p w14:paraId="510AC901" w14:textId="77777777" w:rsidR="007B775A" w:rsidRPr="0050782C" w:rsidRDefault="007B775A" w:rsidP="00A81D26">
            <w:pPr>
              <w:pStyle w:val="Bezmezer"/>
              <w:numPr>
                <w:ilvl w:val="0"/>
                <w:numId w:val="64"/>
              </w:numPr>
              <w:rPr>
                <w:color w:val="auto"/>
                <w:szCs w:val="24"/>
              </w:rPr>
            </w:pPr>
            <w:r w:rsidRPr="0050782C">
              <w:rPr>
                <w:color w:val="auto"/>
                <w:szCs w:val="24"/>
              </w:rPr>
              <w:t>vede žáky ke zdravému používání online technologií, k uvědomění si zdravotních rizik, která mohou nastat při jejich dlouhodobém používání, a k jejich předcházení, např. zařazováním relaxačních chvilek</w:t>
            </w:r>
          </w:p>
          <w:p w14:paraId="25CDF9D1" w14:textId="6EB00466" w:rsidR="007B775A" w:rsidRPr="0050782C" w:rsidRDefault="007B775A" w:rsidP="00A81D26">
            <w:pPr>
              <w:pStyle w:val="Bezmezer"/>
              <w:numPr>
                <w:ilvl w:val="0"/>
                <w:numId w:val="64"/>
              </w:numPr>
              <w:rPr>
                <w:color w:val="auto"/>
                <w:szCs w:val="24"/>
              </w:rPr>
            </w:pPr>
            <w:r w:rsidRPr="0050782C">
              <w:rPr>
                <w:color w:val="auto"/>
                <w:szCs w:val="24"/>
              </w:rPr>
              <w:t>motivuje žáky ke zkoumání přírody s využitím online aplikací a ke vhodnému využívání digitálních map a</w:t>
            </w:r>
            <w:r w:rsidR="00DA36CC" w:rsidRPr="0050782C">
              <w:rPr>
                <w:color w:val="auto"/>
                <w:szCs w:val="24"/>
              </w:rPr>
              <w:t> </w:t>
            </w:r>
            <w:r w:rsidRPr="0050782C">
              <w:rPr>
                <w:color w:val="auto"/>
                <w:szCs w:val="24"/>
              </w:rPr>
              <w:t>navigací</w:t>
            </w:r>
          </w:p>
          <w:p w14:paraId="0A6B2753" w14:textId="179BF301" w:rsidR="007B775A" w:rsidRPr="0050782C" w:rsidRDefault="007B775A" w:rsidP="008F5E04">
            <w:pPr>
              <w:pStyle w:val="Bezmezer"/>
              <w:numPr>
                <w:ilvl w:val="0"/>
                <w:numId w:val="64"/>
              </w:numPr>
              <w:rPr>
                <w:color w:val="auto"/>
                <w:szCs w:val="24"/>
              </w:rPr>
            </w:pPr>
            <w:r w:rsidRPr="0050782C">
              <w:rPr>
                <w:color w:val="auto"/>
                <w:szCs w:val="24"/>
              </w:rPr>
              <w:t>dává žákům prostor k plánování a realizaci pozorování a pokusů s účelným využitím digitálních technologií</w:t>
            </w:r>
          </w:p>
        </w:tc>
      </w:tr>
    </w:tbl>
    <w:p w14:paraId="129E9A11" w14:textId="77777777" w:rsidR="00A30EEA" w:rsidRPr="0050782C" w:rsidRDefault="00A30EEA" w:rsidP="008F5E04">
      <w:pPr>
        <w:rPr>
          <w:rFonts w:eastAsia="Times New Roman" w:cs="Times New Roman"/>
          <w:b/>
          <w:bCs/>
          <w:iCs/>
          <w:szCs w:val="24"/>
          <w:u w:val="single"/>
          <w:lang w:eastAsia="cs-CZ"/>
        </w:rPr>
      </w:pPr>
      <w:bookmarkStart w:id="935" w:name="_Toc18264969"/>
      <w:r w:rsidRPr="0050782C">
        <w:rPr>
          <w:szCs w:val="24"/>
        </w:rPr>
        <w:br w:type="page"/>
      </w:r>
    </w:p>
    <w:p w14:paraId="6976F03B" w14:textId="667511EA" w:rsidR="00265930" w:rsidRPr="0050782C" w:rsidRDefault="00A17405" w:rsidP="00A74FEC">
      <w:pPr>
        <w:pStyle w:val="Nadpis5"/>
      </w:pPr>
      <w:bookmarkStart w:id="936" w:name="_Toc175520043"/>
      <w:bookmarkStart w:id="937" w:name="_Toc176004831"/>
      <w:r w:rsidRPr="0050782C">
        <w:lastRenderedPageBreak/>
        <w:t>4.4.4.3.3</w:t>
      </w:r>
      <w:r w:rsidRPr="0050782C">
        <w:tab/>
      </w:r>
      <w:r w:rsidR="007B775A" w:rsidRPr="0050782C">
        <w:t>Učební osnovy</w:t>
      </w:r>
      <w:bookmarkStart w:id="938" w:name="_Toc144197567"/>
      <w:bookmarkStart w:id="939" w:name="_Toc144198440"/>
      <w:bookmarkStart w:id="940" w:name="_Toc144198673"/>
      <w:bookmarkStart w:id="941" w:name="_Toc144198905"/>
      <w:bookmarkStart w:id="942" w:name="_Toc144199606"/>
      <w:bookmarkStart w:id="943" w:name="_Toc145504628"/>
      <w:bookmarkStart w:id="944" w:name="_Toc145504866"/>
      <w:bookmarkStart w:id="945" w:name="Př_4"/>
      <w:bookmarkStart w:id="946" w:name="_Toc18264970"/>
      <w:bookmarkEnd w:id="935"/>
      <w:bookmarkEnd w:id="936"/>
      <w:bookmarkEnd w:id="937"/>
      <w:bookmarkEnd w:id="938"/>
      <w:bookmarkEnd w:id="939"/>
      <w:bookmarkEnd w:id="940"/>
      <w:bookmarkEnd w:id="941"/>
      <w:bookmarkEnd w:id="942"/>
      <w:bookmarkEnd w:id="943"/>
      <w:bookmarkEnd w:id="944"/>
    </w:p>
    <w:p w14:paraId="12EAE7A5" w14:textId="5EAD8D92" w:rsidR="007B775A" w:rsidRPr="0050782C" w:rsidRDefault="00A17405" w:rsidP="00101DE5">
      <w:pPr>
        <w:pStyle w:val="Nadpis6"/>
      </w:pPr>
      <w:bookmarkStart w:id="947" w:name="_Toc175520044"/>
      <w:bookmarkStart w:id="948" w:name="_Toc176004832"/>
      <w:r w:rsidRPr="0050782C">
        <w:t>4.4.4.3.3.1</w:t>
      </w:r>
      <w:r w:rsidRPr="0050782C">
        <w:tab/>
      </w:r>
      <w:r w:rsidR="007B775A" w:rsidRPr="0050782C">
        <w:t>Učební osnovy 4. ročník</w:t>
      </w:r>
      <w:bookmarkEnd w:id="945"/>
      <w:r w:rsidR="007B775A" w:rsidRPr="0050782C">
        <w:t xml:space="preserve"> – Př</w:t>
      </w:r>
      <w:bookmarkEnd w:id="946"/>
      <w:bookmarkEnd w:id="947"/>
      <w:bookmarkEnd w:id="948"/>
    </w:p>
    <w:tbl>
      <w:tblPr>
        <w:tblW w:w="13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05"/>
        <w:gridCol w:w="4205"/>
        <w:gridCol w:w="4206"/>
        <w:gridCol w:w="588"/>
        <w:gridCol w:w="589"/>
      </w:tblGrid>
      <w:tr w:rsidR="0050782C" w:rsidRPr="0050782C" w14:paraId="6403CE43" w14:textId="77777777" w:rsidTr="00AC4CF1">
        <w:trPr>
          <w:trHeight w:val="70"/>
        </w:trPr>
        <w:tc>
          <w:tcPr>
            <w:tcW w:w="4205" w:type="dxa"/>
          </w:tcPr>
          <w:p w14:paraId="272B438B" w14:textId="7CACBC05" w:rsidR="007B775A" w:rsidRPr="0050782C" w:rsidRDefault="007B775A" w:rsidP="00AC4CF1">
            <w:pPr>
              <w:tabs>
                <w:tab w:val="left" w:pos="2220"/>
              </w:tabs>
              <w:jc w:val="center"/>
              <w:rPr>
                <w:rFonts w:cs="Times New Roman"/>
                <w:b/>
                <w:szCs w:val="24"/>
              </w:rPr>
            </w:pPr>
            <w:r w:rsidRPr="0050782C">
              <w:rPr>
                <w:rFonts w:cs="Times New Roman"/>
                <w:b/>
                <w:szCs w:val="24"/>
              </w:rPr>
              <w:t>Očekávané výstupy z RVP</w:t>
            </w:r>
          </w:p>
        </w:tc>
        <w:tc>
          <w:tcPr>
            <w:tcW w:w="4205" w:type="dxa"/>
          </w:tcPr>
          <w:p w14:paraId="21E0E537" w14:textId="09B5F5D8" w:rsidR="007B775A" w:rsidRPr="0050782C" w:rsidRDefault="007B775A" w:rsidP="00AC4CF1">
            <w:pPr>
              <w:tabs>
                <w:tab w:val="left" w:pos="2220"/>
              </w:tabs>
              <w:jc w:val="center"/>
              <w:rPr>
                <w:rFonts w:cs="Times New Roman"/>
                <w:b/>
                <w:szCs w:val="24"/>
              </w:rPr>
            </w:pPr>
            <w:r w:rsidRPr="0050782C">
              <w:rPr>
                <w:rFonts w:cs="Times New Roman"/>
                <w:b/>
                <w:szCs w:val="24"/>
              </w:rPr>
              <w:t>Školní ročníkové výstupy</w:t>
            </w:r>
          </w:p>
        </w:tc>
        <w:tc>
          <w:tcPr>
            <w:tcW w:w="4206" w:type="dxa"/>
          </w:tcPr>
          <w:p w14:paraId="4BC621DB" w14:textId="77777777" w:rsidR="007B775A" w:rsidRPr="0050782C" w:rsidRDefault="007B775A" w:rsidP="008F5E04">
            <w:pPr>
              <w:jc w:val="center"/>
              <w:rPr>
                <w:rFonts w:cs="Times New Roman"/>
                <w:b/>
                <w:szCs w:val="24"/>
              </w:rPr>
            </w:pPr>
            <w:r w:rsidRPr="0050782C">
              <w:rPr>
                <w:rFonts w:cs="Times New Roman"/>
                <w:b/>
                <w:szCs w:val="24"/>
              </w:rPr>
              <w:t>Učivo</w:t>
            </w:r>
          </w:p>
        </w:tc>
        <w:tc>
          <w:tcPr>
            <w:tcW w:w="588" w:type="dxa"/>
          </w:tcPr>
          <w:p w14:paraId="0B0DB537" w14:textId="77777777" w:rsidR="007B775A" w:rsidRPr="0050782C" w:rsidRDefault="007B775A" w:rsidP="008F5E04">
            <w:pPr>
              <w:ind w:left="-70" w:firstLine="70"/>
              <w:jc w:val="center"/>
              <w:rPr>
                <w:rFonts w:cs="Times New Roman"/>
                <w:b/>
                <w:szCs w:val="24"/>
              </w:rPr>
            </w:pPr>
            <w:r w:rsidRPr="0050782C">
              <w:rPr>
                <w:rFonts w:cs="Times New Roman"/>
                <w:b/>
                <w:szCs w:val="24"/>
              </w:rPr>
              <w:t>PT</w:t>
            </w:r>
          </w:p>
        </w:tc>
        <w:tc>
          <w:tcPr>
            <w:tcW w:w="589" w:type="dxa"/>
          </w:tcPr>
          <w:p w14:paraId="27EDAC9D" w14:textId="77777777" w:rsidR="007B775A" w:rsidRPr="0050782C" w:rsidRDefault="007B775A" w:rsidP="008F5E04">
            <w:pPr>
              <w:ind w:left="-211"/>
              <w:jc w:val="center"/>
              <w:rPr>
                <w:rFonts w:cs="Times New Roman"/>
                <w:b/>
                <w:szCs w:val="24"/>
              </w:rPr>
            </w:pPr>
            <w:r w:rsidRPr="0050782C">
              <w:rPr>
                <w:rFonts w:cs="Times New Roman"/>
                <w:b/>
                <w:szCs w:val="24"/>
              </w:rPr>
              <w:t>MpV</w:t>
            </w:r>
          </w:p>
        </w:tc>
      </w:tr>
      <w:tr w:rsidR="0050782C" w:rsidRPr="0050782C" w14:paraId="626BB011" w14:textId="77777777" w:rsidTr="0049751F">
        <w:tblPrEx>
          <w:tblBorders>
            <w:insideH w:val="single" w:sz="6" w:space="0" w:color="auto"/>
            <w:insideV w:val="single" w:sz="6" w:space="0" w:color="auto"/>
          </w:tblBorders>
        </w:tblPrEx>
        <w:trPr>
          <w:cantSplit/>
          <w:trHeight w:val="288"/>
        </w:trPr>
        <w:tc>
          <w:tcPr>
            <w:tcW w:w="13793" w:type="dxa"/>
            <w:gridSpan w:val="5"/>
          </w:tcPr>
          <w:p w14:paraId="010CC845" w14:textId="77777777" w:rsidR="007B775A" w:rsidRPr="0050782C" w:rsidRDefault="007B775A" w:rsidP="008F5E04">
            <w:pPr>
              <w:jc w:val="center"/>
              <w:rPr>
                <w:rFonts w:cs="Times New Roman"/>
                <w:b/>
                <w:i/>
                <w:szCs w:val="24"/>
              </w:rPr>
            </w:pPr>
            <w:r w:rsidRPr="0050782C">
              <w:rPr>
                <w:rFonts w:cs="Times New Roman"/>
                <w:b/>
                <w:i/>
                <w:szCs w:val="24"/>
              </w:rPr>
              <w:t>ROZMANITOST PŘÍRODY</w:t>
            </w:r>
          </w:p>
        </w:tc>
      </w:tr>
      <w:tr w:rsidR="0050782C" w:rsidRPr="0050782C" w14:paraId="68135A54" w14:textId="77777777" w:rsidTr="00AC4CF1">
        <w:tblPrEx>
          <w:tblBorders>
            <w:insideH w:val="single" w:sz="6" w:space="0" w:color="auto"/>
            <w:insideV w:val="single" w:sz="6" w:space="0" w:color="auto"/>
          </w:tblBorders>
        </w:tblPrEx>
        <w:trPr>
          <w:cantSplit/>
          <w:trHeight w:val="288"/>
        </w:trPr>
        <w:tc>
          <w:tcPr>
            <w:tcW w:w="4205" w:type="dxa"/>
            <w:tcBorders>
              <w:bottom w:val="single" w:sz="4" w:space="0" w:color="auto"/>
            </w:tcBorders>
          </w:tcPr>
          <w:p w14:paraId="584E7470" w14:textId="77777777" w:rsidR="007B775A" w:rsidRPr="0050782C" w:rsidRDefault="007B775A" w:rsidP="008F5E04">
            <w:pPr>
              <w:tabs>
                <w:tab w:val="left" w:pos="1350"/>
              </w:tabs>
              <w:rPr>
                <w:rFonts w:cs="Times New Roman"/>
                <w:b/>
                <w:i/>
                <w:szCs w:val="24"/>
              </w:rPr>
            </w:pPr>
            <w:r w:rsidRPr="0050782C">
              <w:rPr>
                <w:rFonts w:cs="Times New Roman"/>
                <w:b/>
                <w:i/>
                <w:szCs w:val="24"/>
              </w:rPr>
              <w:t>Žák:</w:t>
            </w:r>
          </w:p>
        </w:tc>
        <w:tc>
          <w:tcPr>
            <w:tcW w:w="4205" w:type="dxa"/>
            <w:tcBorders>
              <w:bottom w:val="single" w:sz="4" w:space="0" w:color="auto"/>
            </w:tcBorders>
          </w:tcPr>
          <w:p w14:paraId="54D5C015" w14:textId="77777777" w:rsidR="007B775A" w:rsidRPr="0050782C" w:rsidRDefault="007B775A"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206" w:type="dxa"/>
            <w:tcBorders>
              <w:bottom w:val="single" w:sz="4" w:space="0" w:color="auto"/>
            </w:tcBorders>
          </w:tcPr>
          <w:p w14:paraId="2736C5D7" w14:textId="77777777" w:rsidR="007B775A" w:rsidRPr="0050782C" w:rsidRDefault="007B775A" w:rsidP="008F5E04">
            <w:pPr>
              <w:rPr>
                <w:rFonts w:cs="Times New Roman"/>
                <w:szCs w:val="24"/>
              </w:rPr>
            </w:pPr>
          </w:p>
        </w:tc>
        <w:tc>
          <w:tcPr>
            <w:tcW w:w="588" w:type="dxa"/>
            <w:tcBorders>
              <w:bottom w:val="single" w:sz="4" w:space="0" w:color="auto"/>
            </w:tcBorders>
          </w:tcPr>
          <w:p w14:paraId="7B508545" w14:textId="77777777" w:rsidR="007B775A" w:rsidRPr="0050782C" w:rsidRDefault="007B775A" w:rsidP="008F5E04">
            <w:pPr>
              <w:ind w:left="-70" w:firstLine="70"/>
              <w:jc w:val="center"/>
              <w:rPr>
                <w:rFonts w:cs="Times New Roman"/>
                <w:b/>
                <w:szCs w:val="24"/>
              </w:rPr>
            </w:pPr>
          </w:p>
        </w:tc>
        <w:tc>
          <w:tcPr>
            <w:tcW w:w="589" w:type="dxa"/>
            <w:tcBorders>
              <w:bottom w:val="single" w:sz="4" w:space="0" w:color="auto"/>
            </w:tcBorders>
          </w:tcPr>
          <w:p w14:paraId="5B15A2CC" w14:textId="77777777" w:rsidR="007B775A" w:rsidRPr="0050782C" w:rsidRDefault="007B775A" w:rsidP="008F5E04">
            <w:pPr>
              <w:ind w:left="-211"/>
              <w:jc w:val="center"/>
              <w:rPr>
                <w:rFonts w:cs="Times New Roman"/>
                <w:b/>
                <w:szCs w:val="24"/>
              </w:rPr>
            </w:pPr>
          </w:p>
        </w:tc>
      </w:tr>
      <w:tr w:rsidR="0050782C" w:rsidRPr="0050782C" w14:paraId="23EADD03" w14:textId="77777777" w:rsidTr="00AC4CF1">
        <w:tblPrEx>
          <w:tblBorders>
            <w:insideH w:val="single" w:sz="6" w:space="0" w:color="auto"/>
            <w:insideV w:val="single" w:sz="6" w:space="0" w:color="auto"/>
          </w:tblBorders>
        </w:tblPrEx>
        <w:tc>
          <w:tcPr>
            <w:tcW w:w="4205" w:type="dxa"/>
            <w:tcBorders>
              <w:top w:val="single" w:sz="4" w:space="0" w:color="auto"/>
              <w:left w:val="single" w:sz="4" w:space="0" w:color="auto"/>
              <w:bottom w:val="single" w:sz="4" w:space="0" w:color="auto"/>
              <w:right w:val="single" w:sz="4" w:space="0" w:color="auto"/>
            </w:tcBorders>
          </w:tcPr>
          <w:p w14:paraId="61B861ED" w14:textId="799D60D6" w:rsidR="007B775A" w:rsidRPr="0050782C" w:rsidRDefault="007B775A" w:rsidP="00DA36CC">
            <w:pPr>
              <w:pStyle w:val="Default"/>
              <w:rPr>
                <w:b/>
                <w:color w:val="auto"/>
              </w:rPr>
            </w:pPr>
            <w:r w:rsidRPr="0050782C">
              <w:rPr>
                <w:b/>
                <w:i/>
                <w:iCs/>
                <w:color w:val="auto"/>
              </w:rPr>
              <w:t>na jednotlivých příkladech poznává propojenost živé a neživé přírody</w:t>
            </w:r>
          </w:p>
        </w:tc>
        <w:tc>
          <w:tcPr>
            <w:tcW w:w="4205" w:type="dxa"/>
            <w:tcBorders>
              <w:top w:val="single" w:sz="4" w:space="0" w:color="auto"/>
              <w:left w:val="single" w:sz="4" w:space="0" w:color="auto"/>
              <w:bottom w:val="single" w:sz="4" w:space="0" w:color="auto"/>
              <w:right w:val="single" w:sz="4" w:space="0" w:color="auto"/>
            </w:tcBorders>
          </w:tcPr>
          <w:p w14:paraId="63FA0373" w14:textId="7A3D4A44" w:rsidR="007B775A" w:rsidRPr="0050782C" w:rsidRDefault="007B775A" w:rsidP="00DA36CC">
            <w:pPr>
              <w:numPr>
                <w:ilvl w:val="0"/>
                <w:numId w:val="2"/>
              </w:numPr>
              <w:spacing w:after="80" w:line="240" w:lineRule="auto"/>
              <w:rPr>
                <w:rFonts w:cs="Times New Roman"/>
                <w:szCs w:val="24"/>
              </w:rPr>
            </w:pPr>
            <w:r w:rsidRPr="0050782C">
              <w:rPr>
                <w:rFonts w:cs="Times New Roman"/>
                <w:szCs w:val="24"/>
              </w:rPr>
              <w:t>vysvětlí propojení živé a neživé přírody</w:t>
            </w:r>
          </w:p>
        </w:tc>
        <w:tc>
          <w:tcPr>
            <w:tcW w:w="4206" w:type="dxa"/>
            <w:tcBorders>
              <w:top w:val="single" w:sz="4" w:space="0" w:color="auto"/>
              <w:left w:val="single" w:sz="4" w:space="0" w:color="auto"/>
              <w:bottom w:val="single" w:sz="4" w:space="0" w:color="auto"/>
              <w:right w:val="single" w:sz="4" w:space="0" w:color="auto"/>
            </w:tcBorders>
          </w:tcPr>
          <w:p w14:paraId="0963419A" w14:textId="51131BC2" w:rsidR="007B775A" w:rsidRPr="0050782C" w:rsidRDefault="007B775A" w:rsidP="008F5E04">
            <w:pPr>
              <w:numPr>
                <w:ilvl w:val="0"/>
                <w:numId w:val="2"/>
              </w:numPr>
              <w:spacing w:after="80" w:line="240" w:lineRule="auto"/>
              <w:rPr>
                <w:rFonts w:cs="Times New Roman"/>
                <w:szCs w:val="24"/>
              </w:rPr>
            </w:pPr>
            <w:r w:rsidRPr="0050782C">
              <w:rPr>
                <w:rFonts w:cs="Times New Roman"/>
                <w:szCs w:val="24"/>
              </w:rPr>
              <w:t>člověk a příroda, příroda živá a</w:t>
            </w:r>
            <w:r w:rsidR="00DA36CC" w:rsidRPr="0050782C">
              <w:rPr>
                <w:rFonts w:cs="Times New Roman"/>
                <w:szCs w:val="24"/>
              </w:rPr>
              <w:t> </w:t>
            </w:r>
            <w:r w:rsidRPr="0050782C">
              <w:rPr>
                <w:rFonts w:cs="Times New Roman"/>
                <w:szCs w:val="24"/>
              </w:rPr>
              <w:t>neživá</w:t>
            </w:r>
          </w:p>
        </w:tc>
        <w:tc>
          <w:tcPr>
            <w:tcW w:w="588" w:type="dxa"/>
            <w:tcBorders>
              <w:top w:val="single" w:sz="4" w:space="0" w:color="auto"/>
              <w:left w:val="single" w:sz="4" w:space="0" w:color="auto"/>
              <w:bottom w:val="single" w:sz="4" w:space="0" w:color="auto"/>
              <w:right w:val="single" w:sz="4" w:space="0" w:color="auto"/>
            </w:tcBorders>
          </w:tcPr>
          <w:p w14:paraId="69890C50" w14:textId="77777777" w:rsidR="007B775A" w:rsidRPr="0050782C" w:rsidRDefault="007B775A" w:rsidP="008F5E04">
            <w:pPr>
              <w:rPr>
                <w:rFonts w:cs="Times New Roman"/>
                <w:szCs w:val="24"/>
              </w:rPr>
            </w:pPr>
          </w:p>
        </w:tc>
        <w:tc>
          <w:tcPr>
            <w:tcW w:w="589" w:type="dxa"/>
            <w:tcBorders>
              <w:top w:val="single" w:sz="4" w:space="0" w:color="auto"/>
              <w:left w:val="single" w:sz="4" w:space="0" w:color="auto"/>
              <w:bottom w:val="single" w:sz="4" w:space="0" w:color="auto"/>
              <w:right w:val="single" w:sz="4" w:space="0" w:color="auto"/>
            </w:tcBorders>
          </w:tcPr>
          <w:p w14:paraId="49AA4376" w14:textId="77777777" w:rsidR="007B775A" w:rsidRPr="0050782C" w:rsidRDefault="007B775A" w:rsidP="008F5E04">
            <w:pPr>
              <w:ind w:left="-211"/>
              <w:jc w:val="center"/>
              <w:rPr>
                <w:rFonts w:cs="Times New Roman"/>
                <w:b/>
                <w:szCs w:val="24"/>
              </w:rPr>
            </w:pPr>
          </w:p>
        </w:tc>
      </w:tr>
      <w:tr w:rsidR="0050782C" w:rsidRPr="0050782C" w14:paraId="7ECF7B0F" w14:textId="77777777" w:rsidTr="00AC4CF1">
        <w:tblPrEx>
          <w:tblBorders>
            <w:insideH w:val="single" w:sz="6" w:space="0" w:color="auto"/>
            <w:insideV w:val="single" w:sz="6" w:space="0" w:color="auto"/>
          </w:tblBorders>
        </w:tblPrEx>
        <w:tc>
          <w:tcPr>
            <w:tcW w:w="4205" w:type="dxa"/>
            <w:tcBorders>
              <w:top w:val="single" w:sz="4" w:space="0" w:color="auto"/>
              <w:left w:val="single" w:sz="4" w:space="0" w:color="auto"/>
              <w:bottom w:val="single" w:sz="4" w:space="0" w:color="auto"/>
              <w:right w:val="single" w:sz="4" w:space="0" w:color="auto"/>
            </w:tcBorders>
          </w:tcPr>
          <w:p w14:paraId="042D7916" w14:textId="77777777" w:rsidR="007B775A" w:rsidRPr="0050782C" w:rsidRDefault="007B775A" w:rsidP="008F5E04">
            <w:pPr>
              <w:tabs>
                <w:tab w:val="left" w:pos="426"/>
                <w:tab w:val="left" w:pos="2220"/>
              </w:tabs>
              <w:rPr>
                <w:rFonts w:cs="Times New Roman"/>
                <w:b/>
                <w:i/>
                <w:szCs w:val="24"/>
              </w:rPr>
            </w:pPr>
            <w:r w:rsidRPr="0050782C">
              <w:rPr>
                <w:rFonts w:cs="Times New Roman"/>
                <w:b/>
                <w:i/>
                <w:szCs w:val="24"/>
              </w:rPr>
              <w:t>popíše střídání ročních období</w:t>
            </w:r>
          </w:p>
        </w:tc>
        <w:tc>
          <w:tcPr>
            <w:tcW w:w="4205" w:type="dxa"/>
            <w:tcBorders>
              <w:top w:val="single" w:sz="4" w:space="0" w:color="auto"/>
              <w:left w:val="single" w:sz="4" w:space="0" w:color="auto"/>
              <w:bottom w:val="single" w:sz="4" w:space="0" w:color="auto"/>
              <w:right w:val="single" w:sz="4" w:space="0" w:color="auto"/>
            </w:tcBorders>
          </w:tcPr>
          <w:p w14:paraId="5F8AEEEC" w14:textId="77777777" w:rsidR="007B775A" w:rsidRPr="0050782C" w:rsidRDefault="007B775A" w:rsidP="00A81D26">
            <w:pPr>
              <w:numPr>
                <w:ilvl w:val="0"/>
                <w:numId w:val="38"/>
              </w:numPr>
              <w:spacing w:after="80" w:line="240" w:lineRule="auto"/>
              <w:rPr>
                <w:rFonts w:cs="Times New Roman"/>
                <w:szCs w:val="24"/>
              </w:rPr>
            </w:pPr>
            <w:r w:rsidRPr="0050782C">
              <w:rPr>
                <w:rFonts w:cs="Times New Roman"/>
                <w:szCs w:val="24"/>
              </w:rPr>
              <w:t>popíše střídání ročních období</w:t>
            </w:r>
          </w:p>
        </w:tc>
        <w:tc>
          <w:tcPr>
            <w:tcW w:w="4206" w:type="dxa"/>
            <w:tcBorders>
              <w:top w:val="single" w:sz="4" w:space="0" w:color="auto"/>
              <w:left w:val="single" w:sz="4" w:space="0" w:color="auto"/>
              <w:bottom w:val="single" w:sz="4" w:space="0" w:color="auto"/>
              <w:right w:val="single" w:sz="4" w:space="0" w:color="auto"/>
            </w:tcBorders>
          </w:tcPr>
          <w:p w14:paraId="4D987B2F" w14:textId="1DC0181F" w:rsidR="007B775A" w:rsidRPr="0050782C" w:rsidRDefault="007B775A" w:rsidP="008F5E04">
            <w:pPr>
              <w:numPr>
                <w:ilvl w:val="0"/>
                <w:numId w:val="2"/>
              </w:numPr>
              <w:spacing w:after="80" w:line="240" w:lineRule="auto"/>
              <w:rPr>
                <w:rFonts w:cs="Times New Roman"/>
                <w:szCs w:val="24"/>
              </w:rPr>
            </w:pPr>
            <w:r w:rsidRPr="0050782C">
              <w:rPr>
                <w:rFonts w:cs="Times New Roman"/>
                <w:szCs w:val="24"/>
              </w:rPr>
              <w:t>příroda v ročních obdobích, pohyby Země</w:t>
            </w:r>
          </w:p>
        </w:tc>
        <w:tc>
          <w:tcPr>
            <w:tcW w:w="588" w:type="dxa"/>
            <w:tcBorders>
              <w:top w:val="single" w:sz="4" w:space="0" w:color="auto"/>
              <w:left w:val="single" w:sz="4" w:space="0" w:color="auto"/>
              <w:bottom w:val="single" w:sz="4" w:space="0" w:color="auto"/>
              <w:right w:val="single" w:sz="4" w:space="0" w:color="auto"/>
            </w:tcBorders>
          </w:tcPr>
          <w:p w14:paraId="6DBA9303" w14:textId="77777777" w:rsidR="007B775A" w:rsidRPr="0050782C" w:rsidRDefault="007B775A" w:rsidP="008F5E04">
            <w:pPr>
              <w:ind w:left="-70" w:firstLine="70"/>
              <w:jc w:val="center"/>
              <w:rPr>
                <w:rFonts w:cs="Times New Roman"/>
                <w:b/>
                <w:szCs w:val="24"/>
              </w:rPr>
            </w:pPr>
          </w:p>
        </w:tc>
        <w:tc>
          <w:tcPr>
            <w:tcW w:w="589" w:type="dxa"/>
            <w:tcBorders>
              <w:top w:val="single" w:sz="4" w:space="0" w:color="auto"/>
              <w:left w:val="single" w:sz="4" w:space="0" w:color="auto"/>
              <w:bottom w:val="single" w:sz="4" w:space="0" w:color="auto"/>
              <w:right w:val="single" w:sz="4" w:space="0" w:color="auto"/>
            </w:tcBorders>
          </w:tcPr>
          <w:p w14:paraId="29A6CB3C" w14:textId="77777777" w:rsidR="007B775A" w:rsidRPr="0050782C" w:rsidRDefault="007B775A" w:rsidP="008F5E04">
            <w:pPr>
              <w:ind w:left="-211"/>
              <w:jc w:val="center"/>
              <w:rPr>
                <w:rFonts w:cs="Times New Roman"/>
                <w:b/>
                <w:szCs w:val="24"/>
              </w:rPr>
            </w:pPr>
          </w:p>
        </w:tc>
      </w:tr>
      <w:tr w:rsidR="0050782C" w:rsidRPr="0050782C" w14:paraId="5A005B3E" w14:textId="77777777" w:rsidTr="00AC4CF1">
        <w:tblPrEx>
          <w:tblBorders>
            <w:insideH w:val="single" w:sz="6" w:space="0" w:color="auto"/>
            <w:insideV w:val="single" w:sz="6" w:space="0" w:color="auto"/>
          </w:tblBorders>
        </w:tblPrEx>
        <w:tc>
          <w:tcPr>
            <w:tcW w:w="4205" w:type="dxa"/>
            <w:tcBorders>
              <w:top w:val="single" w:sz="4" w:space="0" w:color="auto"/>
              <w:left w:val="single" w:sz="4" w:space="0" w:color="auto"/>
              <w:bottom w:val="single" w:sz="4" w:space="0" w:color="auto"/>
              <w:right w:val="single" w:sz="4" w:space="0" w:color="auto"/>
            </w:tcBorders>
          </w:tcPr>
          <w:p w14:paraId="366CF23E" w14:textId="09D31237" w:rsidR="007B775A" w:rsidRPr="0050782C" w:rsidRDefault="007B775A" w:rsidP="00DA36CC">
            <w:pPr>
              <w:pStyle w:val="Default"/>
              <w:rPr>
                <w:b/>
                <w:color w:val="auto"/>
              </w:rPr>
            </w:pPr>
            <w:r w:rsidRPr="0050782C">
              <w:rPr>
                <w:b/>
                <w:i/>
                <w:iCs/>
                <w:color w:val="auto"/>
              </w:rPr>
              <w:t>zkoumá základní společenstva vyskytující se v nejbližším okolí a</w:t>
            </w:r>
            <w:r w:rsidR="00DA36CC" w:rsidRPr="0050782C">
              <w:rPr>
                <w:b/>
                <w:i/>
                <w:iCs/>
                <w:color w:val="auto"/>
              </w:rPr>
              <w:t> </w:t>
            </w:r>
            <w:r w:rsidRPr="0050782C">
              <w:rPr>
                <w:b/>
                <w:i/>
                <w:iCs/>
                <w:color w:val="auto"/>
              </w:rPr>
              <w:t>pozoruje přizpůsobení organismů prostředí</w:t>
            </w:r>
          </w:p>
        </w:tc>
        <w:tc>
          <w:tcPr>
            <w:tcW w:w="4205" w:type="dxa"/>
            <w:tcBorders>
              <w:top w:val="single" w:sz="4" w:space="0" w:color="auto"/>
              <w:left w:val="single" w:sz="4" w:space="0" w:color="auto"/>
              <w:bottom w:val="single" w:sz="4" w:space="0" w:color="auto"/>
              <w:right w:val="single" w:sz="4" w:space="0" w:color="auto"/>
            </w:tcBorders>
          </w:tcPr>
          <w:p w14:paraId="0C95F9FC" w14:textId="41C8CA47" w:rsidR="007B775A" w:rsidRPr="0050782C" w:rsidRDefault="007B775A" w:rsidP="00A81D26">
            <w:pPr>
              <w:numPr>
                <w:ilvl w:val="0"/>
                <w:numId w:val="38"/>
              </w:numPr>
              <w:spacing w:after="80" w:line="240" w:lineRule="auto"/>
              <w:rPr>
                <w:rFonts w:cs="Times New Roman"/>
                <w:szCs w:val="24"/>
              </w:rPr>
            </w:pPr>
            <w:r w:rsidRPr="0050782C">
              <w:rPr>
                <w:rFonts w:cs="Times New Roman"/>
                <w:szCs w:val="24"/>
              </w:rPr>
              <w:t>vyjmenuje některé rostliny a</w:t>
            </w:r>
            <w:r w:rsidR="00DA36CC" w:rsidRPr="0050782C">
              <w:rPr>
                <w:rFonts w:cs="Times New Roman"/>
                <w:szCs w:val="24"/>
              </w:rPr>
              <w:t> </w:t>
            </w:r>
            <w:r w:rsidRPr="0050782C">
              <w:rPr>
                <w:rFonts w:cs="Times New Roman"/>
                <w:szCs w:val="24"/>
              </w:rPr>
              <w:t>živočichy vyskytující se v nejbližším okolí</w:t>
            </w:r>
          </w:p>
          <w:p w14:paraId="70A3FAA2" w14:textId="77777777" w:rsidR="007B775A" w:rsidRPr="0050782C" w:rsidRDefault="007B775A" w:rsidP="00A81D26">
            <w:pPr>
              <w:numPr>
                <w:ilvl w:val="0"/>
                <w:numId w:val="38"/>
              </w:numPr>
              <w:spacing w:after="80" w:line="240" w:lineRule="auto"/>
              <w:rPr>
                <w:rFonts w:cs="Times New Roman"/>
                <w:szCs w:val="24"/>
              </w:rPr>
            </w:pPr>
            <w:r w:rsidRPr="0050782C">
              <w:rPr>
                <w:rFonts w:cs="Times New Roman"/>
                <w:szCs w:val="24"/>
              </w:rPr>
              <w:t>vysvětlí přizpůsobení organismů prostředí</w:t>
            </w:r>
          </w:p>
          <w:p w14:paraId="5DD2FAA2" w14:textId="07F8B85E" w:rsidR="007B775A" w:rsidRPr="0050782C" w:rsidRDefault="007B775A" w:rsidP="00A81D26">
            <w:pPr>
              <w:numPr>
                <w:ilvl w:val="0"/>
                <w:numId w:val="38"/>
              </w:numPr>
              <w:spacing w:before="100" w:beforeAutospacing="1" w:after="150" w:line="240" w:lineRule="auto"/>
              <w:rPr>
                <w:rFonts w:cs="Times New Roman"/>
                <w:szCs w:val="24"/>
              </w:rPr>
            </w:pPr>
            <w:r w:rsidRPr="0050782C">
              <w:rPr>
                <w:rFonts w:cs="Times New Roman"/>
                <w:szCs w:val="24"/>
                <w:shd w:val="clear" w:color="auto" w:fill="FFFFFF" w:themeFill="background1"/>
              </w:rPr>
              <w:t xml:space="preserve">pozoruje základní projevy života organismů při terénní výuce </w:t>
            </w:r>
            <w:r w:rsidRPr="0050782C">
              <w:t>s</w:t>
            </w:r>
            <w:r w:rsidR="00DA36CC" w:rsidRPr="0050782C">
              <w:t> </w:t>
            </w:r>
            <w:r w:rsidRPr="0050782C">
              <w:t>využitím</w:t>
            </w:r>
            <w:r w:rsidRPr="0050782C">
              <w:rPr>
                <w:rFonts w:cs="Times New Roman"/>
                <w:szCs w:val="24"/>
                <w:shd w:val="clear" w:color="auto" w:fill="FFFFFF" w:themeFill="background1"/>
              </w:rPr>
              <w:t xml:space="preserve"> digitálních technologií</w:t>
            </w:r>
          </w:p>
        </w:tc>
        <w:tc>
          <w:tcPr>
            <w:tcW w:w="4206" w:type="dxa"/>
            <w:tcBorders>
              <w:top w:val="single" w:sz="4" w:space="0" w:color="auto"/>
              <w:left w:val="single" w:sz="4" w:space="0" w:color="auto"/>
              <w:bottom w:val="single" w:sz="4" w:space="0" w:color="auto"/>
              <w:right w:val="single" w:sz="4" w:space="0" w:color="auto"/>
            </w:tcBorders>
          </w:tcPr>
          <w:p w14:paraId="01E5F458" w14:textId="17F8D2C0" w:rsidR="007B775A" w:rsidRPr="0050782C" w:rsidRDefault="007B775A" w:rsidP="008F5E04">
            <w:pPr>
              <w:numPr>
                <w:ilvl w:val="0"/>
                <w:numId w:val="2"/>
              </w:numPr>
              <w:spacing w:after="80" w:line="240" w:lineRule="auto"/>
              <w:rPr>
                <w:rFonts w:cs="Times New Roman"/>
                <w:szCs w:val="24"/>
              </w:rPr>
            </w:pPr>
            <w:r w:rsidRPr="0050782C">
              <w:rPr>
                <w:rFonts w:cs="Times New Roman"/>
                <w:szCs w:val="24"/>
              </w:rPr>
              <w:t>volně žijící zvířata, les, lesní byliny a</w:t>
            </w:r>
            <w:r w:rsidR="00DA36CC" w:rsidRPr="0050782C">
              <w:rPr>
                <w:rFonts w:cs="Times New Roman"/>
                <w:szCs w:val="24"/>
              </w:rPr>
              <w:t> </w:t>
            </w:r>
            <w:r w:rsidRPr="0050782C">
              <w:rPr>
                <w:rFonts w:cs="Times New Roman"/>
                <w:szCs w:val="24"/>
              </w:rPr>
              <w:t>dřeviny</w:t>
            </w:r>
          </w:p>
          <w:p w14:paraId="18A8E072" w14:textId="13E743C6" w:rsidR="007B775A" w:rsidRPr="0050782C" w:rsidRDefault="007B775A" w:rsidP="00DA36CC">
            <w:pPr>
              <w:pStyle w:val="Normlnweb"/>
              <w:numPr>
                <w:ilvl w:val="0"/>
                <w:numId w:val="2"/>
              </w:numPr>
              <w:spacing w:before="0" w:beforeAutospacing="0" w:after="0" w:afterAutospacing="0"/>
            </w:pPr>
            <w:r w:rsidRPr="0050782C">
              <w:t>životní podmínky rostlin a živočichů – pozorování s využitím digitálních technologií</w:t>
            </w:r>
          </w:p>
        </w:tc>
        <w:tc>
          <w:tcPr>
            <w:tcW w:w="588" w:type="dxa"/>
            <w:tcBorders>
              <w:top w:val="single" w:sz="4" w:space="0" w:color="auto"/>
              <w:left w:val="single" w:sz="4" w:space="0" w:color="auto"/>
              <w:bottom w:val="single" w:sz="4" w:space="0" w:color="auto"/>
              <w:right w:val="single" w:sz="4" w:space="0" w:color="auto"/>
            </w:tcBorders>
          </w:tcPr>
          <w:p w14:paraId="21B73C86" w14:textId="77777777" w:rsidR="007B775A" w:rsidRPr="0050782C" w:rsidRDefault="007B775A" w:rsidP="008F5E04">
            <w:pPr>
              <w:ind w:left="-70" w:firstLine="70"/>
              <w:jc w:val="center"/>
              <w:rPr>
                <w:rFonts w:cs="Times New Roman"/>
                <w:szCs w:val="24"/>
              </w:rPr>
            </w:pPr>
            <w:r w:rsidRPr="0050782C">
              <w:rPr>
                <w:rFonts w:cs="Times New Roman"/>
                <w:szCs w:val="24"/>
              </w:rPr>
              <w:t>EV</w:t>
            </w:r>
          </w:p>
        </w:tc>
        <w:tc>
          <w:tcPr>
            <w:tcW w:w="589" w:type="dxa"/>
            <w:tcBorders>
              <w:top w:val="single" w:sz="4" w:space="0" w:color="auto"/>
              <w:left w:val="single" w:sz="4" w:space="0" w:color="auto"/>
              <w:bottom w:val="single" w:sz="4" w:space="0" w:color="auto"/>
              <w:right w:val="single" w:sz="4" w:space="0" w:color="auto"/>
            </w:tcBorders>
          </w:tcPr>
          <w:p w14:paraId="0D99A29F" w14:textId="77777777" w:rsidR="007B775A" w:rsidRPr="0050782C" w:rsidRDefault="007B775A" w:rsidP="008F5E04">
            <w:pPr>
              <w:ind w:left="-211"/>
              <w:jc w:val="center"/>
              <w:rPr>
                <w:rFonts w:cs="Times New Roman"/>
                <w:szCs w:val="24"/>
              </w:rPr>
            </w:pPr>
          </w:p>
        </w:tc>
      </w:tr>
      <w:tr w:rsidR="0050782C" w:rsidRPr="0050782C" w14:paraId="6F130AD8" w14:textId="77777777" w:rsidTr="00AC4CF1">
        <w:tblPrEx>
          <w:tblBorders>
            <w:insideH w:val="single" w:sz="6" w:space="0" w:color="auto"/>
            <w:insideV w:val="single" w:sz="6" w:space="0" w:color="auto"/>
          </w:tblBorders>
        </w:tblPrEx>
        <w:tc>
          <w:tcPr>
            <w:tcW w:w="4205" w:type="dxa"/>
            <w:tcBorders>
              <w:top w:val="single" w:sz="4" w:space="0" w:color="auto"/>
              <w:left w:val="single" w:sz="4" w:space="0" w:color="auto"/>
              <w:bottom w:val="single" w:sz="4" w:space="0" w:color="auto"/>
              <w:right w:val="single" w:sz="4" w:space="0" w:color="auto"/>
            </w:tcBorders>
          </w:tcPr>
          <w:p w14:paraId="5AB93D2D" w14:textId="77777777" w:rsidR="007B775A" w:rsidRPr="0050782C" w:rsidRDefault="007B775A" w:rsidP="008F5E04">
            <w:pPr>
              <w:tabs>
                <w:tab w:val="left" w:pos="426"/>
                <w:tab w:val="left" w:pos="2220"/>
              </w:tabs>
              <w:rPr>
                <w:rFonts w:cs="Times New Roman"/>
                <w:b/>
                <w:i/>
                <w:szCs w:val="24"/>
              </w:rPr>
            </w:pPr>
            <w:r w:rsidRPr="0050782C">
              <w:rPr>
                <w:rFonts w:cs="Times New Roman"/>
                <w:b/>
                <w:i/>
                <w:szCs w:val="24"/>
              </w:rPr>
              <w:t>zvládá péči o pokojové rostliny a zná způs</w:t>
            </w:r>
            <w:r w:rsidR="00AC0B8D" w:rsidRPr="0050782C">
              <w:rPr>
                <w:rFonts w:cs="Times New Roman"/>
                <w:b/>
                <w:i/>
                <w:szCs w:val="24"/>
              </w:rPr>
              <w:t>ob péče o drobná domácí zvířata</w:t>
            </w:r>
          </w:p>
        </w:tc>
        <w:tc>
          <w:tcPr>
            <w:tcW w:w="4205" w:type="dxa"/>
            <w:tcBorders>
              <w:top w:val="single" w:sz="4" w:space="0" w:color="auto"/>
              <w:left w:val="single" w:sz="4" w:space="0" w:color="auto"/>
              <w:bottom w:val="single" w:sz="4" w:space="0" w:color="auto"/>
              <w:right w:val="single" w:sz="4" w:space="0" w:color="auto"/>
            </w:tcBorders>
          </w:tcPr>
          <w:p w14:paraId="0F6CD785" w14:textId="77777777" w:rsidR="007B775A" w:rsidRPr="0050782C" w:rsidRDefault="007B775A" w:rsidP="00A81D26">
            <w:pPr>
              <w:numPr>
                <w:ilvl w:val="0"/>
                <w:numId w:val="38"/>
              </w:numPr>
              <w:spacing w:after="80" w:line="240" w:lineRule="auto"/>
              <w:rPr>
                <w:rFonts w:cs="Times New Roman"/>
                <w:szCs w:val="24"/>
              </w:rPr>
            </w:pPr>
            <w:r w:rsidRPr="0050782C">
              <w:rPr>
                <w:rFonts w:cs="Times New Roman"/>
                <w:szCs w:val="24"/>
              </w:rPr>
              <w:t>zvládá péči o pokojové rostliny</w:t>
            </w:r>
          </w:p>
        </w:tc>
        <w:tc>
          <w:tcPr>
            <w:tcW w:w="4206" w:type="dxa"/>
            <w:tcBorders>
              <w:top w:val="single" w:sz="4" w:space="0" w:color="auto"/>
              <w:left w:val="single" w:sz="4" w:space="0" w:color="auto"/>
              <w:bottom w:val="single" w:sz="4" w:space="0" w:color="auto"/>
              <w:right w:val="single" w:sz="4" w:space="0" w:color="auto"/>
            </w:tcBorders>
          </w:tcPr>
          <w:p w14:paraId="5D94B992" w14:textId="77777777" w:rsidR="007B775A" w:rsidRPr="0050782C" w:rsidRDefault="007B775A" w:rsidP="008F5E04">
            <w:pPr>
              <w:numPr>
                <w:ilvl w:val="0"/>
                <w:numId w:val="2"/>
              </w:numPr>
              <w:spacing w:after="80" w:line="240" w:lineRule="auto"/>
              <w:rPr>
                <w:rFonts w:cs="Times New Roman"/>
                <w:szCs w:val="24"/>
              </w:rPr>
            </w:pPr>
            <w:r w:rsidRPr="0050782C">
              <w:rPr>
                <w:rFonts w:cs="Times New Roman"/>
                <w:szCs w:val="24"/>
              </w:rPr>
              <w:t>pokojové rostliny a péče o ně</w:t>
            </w:r>
          </w:p>
        </w:tc>
        <w:tc>
          <w:tcPr>
            <w:tcW w:w="588" w:type="dxa"/>
            <w:tcBorders>
              <w:top w:val="single" w:sz="4" w:space="0" w:color="auto"/>
              <w:left w:val="single" w:sz="4" w:space="0" w:color="auto"/>
              <w:bottom w:val="single" w:sz="4" w:space="0" w:color="auto"/>
              <w:right w:val="single" w:sz="4" w:space="0" w:color="auto"/>
            </w:tcBorders>
          </w:tcPr>
          <w:p w14:paraId="2D9FEEFB" w14:textId="77777777" w:rsidR="007B775A" w:rsidRPr="0050782C" w:rsidRDefault="007B775A" w:rsidP="008F5E04">
            <w:pPr>
              <w:ind w:left="-70" w:firstLine="70"/>
              <w:jc w:val="center"/>
              <w:rPr>
                <w:rFonts w:cs="Times New Roman"/>
                <w:b/>
                <w:szCs w:val="24"/>
              </w:rPr>
            </w:pPr>
          </w:p>
        </w:tc>
        <w:tc>
          <w:tcPr>
            <w:tcW w:w="589" w:type="dxa"/>
            <w:tcBorders>
              <w:top w:val="single" w:sz="4" w:space="0" w:color="auto"/>
              <w:left w:val="single" w:sz="4" w:space="0" w:color="auto"/>
              <w:bottom w:val="single" w:sz="4" w:space="0" w:color="auto"/>
              <w:right w:val="single" w:sz="4" w:space="0" w:color="auto"/>
            </w:tcBorders>
          </w:tcPr>
          <w:p w14:paraId="6B9FDDF6" w14:textId="77777777" w:rsidR="007B775A" w:rsidRPr="0050782C" w:rsidRDefault="007B775A" w:rsidP="008F5E04">
            <w:pPr>
              <w:ind w:left="-211"/>
              <w:jc w:val="center"/>
              <w:rPr>
                <w:rFonts w:cs="Times New Roman"/>
                <w:b/>
                <w:szCs w:val="24"/>
              </w:rPr>
            </w:pPr>
          </w:p>
        </w:tc>
      </w:tr>
    </w:tbl>
    <w:p w14:paraId="4893F0A3" w14:textId="77777777" w:rsidR="00896CB7" w:rsidRPr="0050782C" w:rsidRDefault="00896CB7" w:rsidP="008F5E04">
      <w:pPr>
        <w:rPr>
          <w:rFonts w:cs="Times New Roman"/>
          <w:szCs w:val="24"/>
        </w:rPr>
      </w:pPr>
      <w:r w:rsidRPr="0050782C">
        <w:rPr>
          <w:rFonts w:cs="Times New Roman"/>
          <w:szCs w:val="24"/>
        </w:rPr>
        <w:br w:type="page"/>
      </w:r>
    </w:p>
    <w:tbl>
      <w:tblPr>
        <w:tblW w:w="13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30"/>
        <w:gridCol w:w="730"/>
      </w:tblGrid>
      <w:tr w:rsidR="0050782C" w:rsidRPr="0050782C" w14:paraId="44026B31" w14:textId="77777777" w:rsidTr="0049751F">
        <w:trPr>
          <w:trHeight w:val="454"/>
        </w:trPr>
        <w:tc>
          <w:tcPr>
            <w:tcW w:w="13793" w:type="dxa"/>
            <w:gridSpan w:val="5"/>
            <w:vAlign w:val="center"/>
          </w:tcPr>
          <w:p w14:paraId="6E8373E8" w14:textId="36FC8F06" w:rsidR="0049751F" w:rsidRPr="0050782C" w:rsidRDefault="0035326F" w:rsidP="000F3ECB">
            <w:pPr>
              <w:pStyle w:val="Bezmezer"/>
              <w:rPr>
                <w:rFonts w:cs="Times New Roman"/>
                <w:b/>
                <w:color w:val="auto"/>
                <w:szCs w:val="24"/>
              </w:rPr>
            </w:pPr>
            <w:r>
              <w:rPr>
                <w:rFonts w:cs="Times New Roman"/>
                <w:b/>
                <w:color w:val="auto"/>
                <w:position w:val="-6"/>
                <w:szCs w:val="24"/>
              </w:rPr>
              <w:lastRenderedPageBreak/>
              <w:t xml:space="preserve">4.4.4.3.3.1 </w:t>
            </w:r>
            <w:r w:rsidR="0049751F" w:rsidRPr="0050782C">
              <w:rPr>
                <w:rFonts w:cs="Times New Roman"/>
                <w:b/>
                <w:color w:val="auto"/>
                <w:position w:val="-6"/>
                <w:szCs w:val="24"/>
              </w:rPr>
              <w:t>Učební osnovy 4. ročník – Př</w:t>
            </w:r>
          </w:p>
        </w:tc>
      </w:tr>
      <w:tr w:rsidR="0050782C" w:rsidRPr="0050782C" w14:paraId="5DAB11E9" w14:textId="77777777" w:rsidTr="00AC4CF1">
        <w:trPr>
          <w:trHeight w:val="70"/>
        </w:trPr>
        <w:tc>
          <w:tcPr>
            <w:tcW w:w="4111" w:type="dxa"/>
          </w:tcPr>
          <w:p w14:paraId="71C6565B" w14:textId="3D4370CA" w:rsidR="0049751F" w:rsidRPr="0050782C" w:rsidRDefault="0049751F" w:rsidP="00AC4CF1">
            <w:pPr>
              <w:tabs>
                <w:tab w:val="left" w:pos="2220"/>
              </w:tabs>
              <w:jc w:val="center"/>
              <w:rPr>
                <w:rFonts w:cs="Times New Roman"/>
                <w:b/>
                <w:szCs w:val="24"/>
              </w:rPr>
            </w:pPr>
            <w:r w:rsidRPr="0050782C">
              <w:rPr>
                <w:rFonts w:cs="Times New Roman"/>
                <w:b/>
                <w:szCs w:val="24"/>
              </w:rPr>
              <w:t>Očekávané výstupy z RVP</w:t>
            </w:r>
          </w:p>
        </w:tc>
        <w:tc>
          <w:tcPr>
            <w:tcW w:w="4111" w:type="dxa"/>
          </w:tcPr>
          <w:p w14:paraId="513C7AF8" w14:textId="5F4AD870" w:rsidR="0049751F" w:rsidRPr="0050782C" w:rsidRDefault="0049751F" w:rsidP="00AC4CF1">
            <w:pPr>
              <w:tabs>
                <w:tab w:val="left" w:pos="2220"/>
              </w:tabs>
              <w:jc w:val="center"/>
              <w:rPr>
                <w:rFonts w:cs="Times New Roman"/>
                <w:b/>
                <w:szCs w:val="24"/>
              </w:rPr>
            </w:pPr>
            <w:r w:rsidRPr="0050782C">
              <w:rPr>
                <w:rFonts w:cs="Times New Roman"/>
                <w:b/>
                <w:szCs w:val="24"/>
              </w:rPr>
              <w:t>Školní ročníkové výstupy</w:t>
            </w:r>
          </w:p>
        </w:tc>
        <w:tc>
          <w:tcPr>
            <w:tcW w:w="4111" w:type="dxa"/>
          </w:tcPr>
          <w:p w14:paraId="18466200" w14:textId="77777777" w:rsidR="0049751F" w:rsidRPr="0050782C" w:rsidRDefault="0049751F" w:rsidP="008F5E04">
            <w:pPr>
              <w:jc w:val="center"/>
              <w:rPr>
                <w:rFonts w:cs="Times New Roman"/>
                <w:b/>
                <w:szCs w:val="24"/>
              </w:rPr>
            </w:pPr>
            <w:r w:rsidRPr="0050782C">
              <w:rPr>
                <w:rFonts w:cs="Times New Roman"/>
                <w:b/>
                <w:szCs w:val="24"/>
              </w:rPr>
              <w:t>Učivo</w:t>
            </w:r>
          </w:p>
        </w:tc>
        <w:tc>
          <w:tcPr>
            <w:tcW w:w="730" w:type="dxa"/>
          </w:tcPr>
          <w:p w14:paraId="5F2A4EAC" w14:textId="77777777" w:rsidR="0049751F" w:rsidRPr="0050782C" w:rsidRDefault="0049751F" w:rsidP="008F5E04">
            <w:pPr>
              <w:ind w:left="-70" w:firstLine="70"/>
              <w:jc w:val="center"/>
              <w:rPr>
                <w:rFonts w:cs="Times New Roman"/>
                <w:b/>
                <w:szCs w:val="24"/>
              </w:rPr>
            </w:pPr>
            <w:r w:rsidRPr="0050782C">
              <w:rPr>
                <w:rFonts w:cs="Times New Roman"/>
                <w:b/>
                <w:szCs w:val="24"/>
              </w:rPr>
              <w:t>PT</w:t>
            </w:r>
          </w:p>
        </w:tc>
        <w:tc>
          <w:tcPr>
            <w:tcW w:w="730" w:type="dxa"/>
          </w:tcPr>
          <w:p w14:paraId="751910EC" w14:textId="77777777" w:rsidR="0049751F" w:rsidRPr="0050782C" w:rsidRDefault="0049751F" w:rsidP="008F5E04">
            <w:pPr>
              <w:ind w:left="-211"/>
              <w:jc w:val="center"/>
              <w:rPr>
                <w:rFonts w:cs="Times New Roman"/>
                <w:b/>
                <w:szCs w:val="24"/>
              </w:rPr>
            </w:pPr>
            <w:r w:rsidRPr="0050782C">
              <w:rPr>
                <w:rFonts w:cs="Times New Roman"/>
                <w:b/>
                <w:szCs w:val="24"/>
              </w:rPr>
              <w:t>MpV</w:t>
            </w:r>
          </w:p>
        </w:tc>
      </w:tr>
      <w:tr w:rsidR="0050782C" w:rsidRPr="0050782C" w14:paraId="1D59FB14" w14:textId="77777777" w:rsidTr="0049751F">
        <w:tblPrEx>
          <w:tblBorders>
            <w:insideH w:val="single" w:sz="6" w:space="0" w:color="auto"/>
            <w:insideV w:val="single" w:sz="6" w:space="0" w:color="auto"/>
          </w:tblBorders>
        </w:tblPrEx>
        <w:trPr>
          <w:trHeight w:val="328"/>
        </w:trPr>
        <w:tc>
          <w:tcPr>
            <w:tcW w:w="13793" w:type="dxa"/>
            <w:gridSpan w:val="5"/>
          </w:tcPr>
          <w:p w14:paraId="06DB124E" w14:textId="77777777" w:rsidR="007B775A" w:rsidRPr="0050782C" w:rsidRDefault="007B775A" w:rsidP="008F5E04">
            <w:pPr>
              <w:jc w:val="center"/>
              <w:rPr>
                <w:rFonts w:cs="Times New Roman"/>
                <w:b/>
                <w:i/>
                <w:szCs w:val="24"/>
              </w:rPr>
            </w:pPr>
            <w:r w:rsidRPr="0050782C">
              <w:rPr>
                <w:rFonts w:cs="Times New Roman"/>
                <w:b/>
                <w:i/>
                <w:szCs w:val="24"/>
              </w:rPr>
              <w:t>ČLOVĚK A JEHO ZDRAVÍ</w:t>
            </w:r>
          </w:p>
        </w:tc>
      </w:tr>
      <w:tr w:rsidR="0050782C" w:rsidRPr="0050782C" w14:paraId="04AF9559" w14:textId="77777777" w:rsidTr="00AC4CF1">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2001DF59" w14:textId="77777777" w:rsidR="007B775A" w:rsidRPr="0050782C" w:rsidRDefault="007B775A" w:rsidP="008F5E04">
            <w:pPr>
              <w:tabs>
                <w:tab w:val="left" w:pos="1350"/>
              </w:tabs>
              <w:rPr>
                <w:rFonts w:cs="Times New Roman"/>
                <w:b/>
                <w:i/>
                <w:szCs w:val="24"/>
              </w:rPr>
            </w:pPr>
            <w:r w:rsidRPr="0050782C">
              <w:rPr>
                <w:rFonts w:cs="Times New Roman"/>
                <w:b/>
                <w:i/>
                <w:szCs w:val="24"/>
              </w:rPr>
              <w:t>Žák:</w:t>
            </w:r>
          </w:p>
        </w:tc>
        <w:tc>
          <w:tcPr>
            <w:tcW w:w="4111" w:type="dxa"/>
            <w:tcBorders>
              <w:bottom w:val="single" w:sz="4" w:space="0" w:color="auto"/>
            </w:tcBorders>
          </w:tcPr>
          <w:p w14:paraId="02E20BD6" w14:textId="77777777" w:rsidR="007B775A" w:rsidRPr="0050782C" w:rsidRDefault="007B775A"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1" w:type="dxa"/>
            <w:tcBorders>
              <w:bottom w:val="single" w:sz="4" w:space="0" w:color="auto"/>
            </w:tcBorders>
          </w:tcPr>
          <w:p w14:paraId="34ECD48E" w14:textId="77777777" w:rsidR="007B775A" w:rsidRPr="0050782C" w:rsidRDefault="007B775A" w:rsidP="008F5E04">
            <w:pPr>
              <w:rPr>
                <w:rFonts w:cs="Times New Roman"/>
                <w:szCs w:val="24"/>
              </w:rPr>
            </w:pPr>
          </w:p>
        </w:tc>
        <w:tc>
          <w:tcPr>
            <w:tcW w:w="730" w:type="dxa"/>
            <w:tcBorders>
              <w:bottom w:val="single" w:sz="4" w:space="0" w:color="auto"/>
            </w:tcBorders>
          </w:tcPr>
          <w:p w14:paraId="7CA30DD2" w14:textId="77777777" w:rsidR="007B775A" w:rsidRPr="0050782C" w:rsidRDefault="007B775A" w:rsidP="008F5E04">
            <w:pPr>
              <w:ind w:left="-70" w:firstLine="70"/>
              <w:jc w:val="center"/>
              <w:rPr>
                <w:rFonts w:cs="Times New Roman"/>
                <w:b/>
                <w:szCs w:val="24"/>
              </w:rPr>
            </w:pPr>
          </w:p>
        </w:tc>
        <w:tc>
          <w:tcPr>
            <w:tcW w:w="730" w:type="dxa"/>
            <w:tcBorders>
              <w:bottom w:val="single" w:sz="4" w:space="0" w:color="auto"/>
            </w:tcBorders>
          </w:tcPr>
          <w:p w14:paraId="16563803" w14:textId="77777777" w:rsidR="007B775A" w:rsidRPr="0050782C" w:rsidRDefault="007B775A" w:rsidP="008F5E04">
            <w:pPr>
              <w:ind w:left="-211"/>
              <w:jc w:val="center"/>
              <w:rPr>
                <w:rFonts w:cs="Times New Roman"/>
                <w:b/>
                <w:szCs w:val="24"/>
              </w:rPr>
            </w:pPr>
          </w:p>
        </w:tc>
      </w:tr>
      <w:tr w:rsidR="0050782C" w:rsidRPr="0050782C" w14:paraId="0881A6ED" w14:textId="77777777" w:rsidTr="00AC4CF1">
        <w:tblPrEx>
          <w:tblBorders>
            <w:insideH w:val="single" w:sz="6" w:space="0" w:color="auto"/>
            <w:insideV w:val="single" w:sz="6" w:space="0" w:color="auto"/>
          </w:tblBorders>
        </w:tblPrEx>
        <w:trPr>
          <w:trHeight w:val="1222"/>
        </w:trPr>
        <w:tc>
          <w:tcPr>
            <w:tcW w:w="4111" w:type="dxa"/>
            <w:tcBorders>
              <w:top w:val="single" w:sz="4" w:space="0" w:color="auto"/>
              <w:left w:val="single" w:sz="4" w:space="0" w:color="auto"/>
              <w:bottom w:val="single" w:sz="4" w:space="0" w:color="auto"/>
              <w:right w:val="single" w:sz="4" w:space="0" w:color="auto"/>
            </w:tcBorders>
          </w:tcPr>
          <w:p w14:paraId="5F012B08" w14:textId="77777777" w:rsidR="007B775A" w:rsidRPr="0050782C" w:rsidRDefault="007B775A" w:rsidP="008F5E04">
            <w:pPr>
              <w:rPr>
                <w:rFonts w:cs="Times New Roman"/>
                <w:b/>
                <w:i/>
                <w:szCs w:val="24"/>
              </w:rPr>
            </w:pPr>
            <w:r w:rsidRPr="0050782C">
              <w:rPr>
                <w:rFonts w:cs="Times New Roman"/>
                <w:b/>
                <w:i/>
                <w:szCs w:val="24"/>
              </w:rPr>
              <w:t>uplatňuje základní znalosti, dovednosti a návyky související s preventivní ochranou zd</w:t>
            </w:r>
            <w:r w:rsidR="00AC0B8D" w:rsidRPr="0050782C">
              <w:rPr>
                <w:rFonts w:cs="Times New Roman"/>
                <w:b/>
                <w:i/>
                <w:szCs w:val="24"/>
              </w:rPr>
              <w:t>raví a</w:t>
            </w:r>
            <w:r w:rsidR="0049751F" w:rsidRPr="0050782C">
              <w:rPr>
                <w:rFonts w:cs="Times New Roman"/>
                <w:b/>
                <w:i/>
                <w:szCs w:val="24"/>
              </w:rPr>
              <w:t> </w:t>
            </w:r>
            <w:r w:rsidR="00AC0B8D" w:rsidRPr="0050782C">
              <w:rPr>
                <w:rFonts w:cs="Times New Roman"/>
                <w:b/>
                <w:i/>
                <w:szCs w:val="24"/>
              </w:rPr>
              <w:t>zdravého životního stylu</w:t>
            </w:r>
          </w:p>
        </w:tc>
        <w:tc>
          <w:tcPr>
            <w:tcW w:w="4111" w:type="dxa"/>
            <w:tcBorders>
              <w:top w:val="single" w:sz="4" w:space="0" w:color="auto"/>
              <w:left w:val="single" w:sz="4" w:space="0" w:color="auto"/>
              <w:bottom w:val="single" w:sz="4" w:space="0" w:color="auto"/>
              <w:right w:val="single" w:sz="4" w:space="0" w:color="auto"/>
            </w:tcBorders>
          </w:tcPr>
          <w:p w14:paraId="109E3A14" w14:textId="232D4AC9" w:rsidR="007B775A" w:rsidRPr="0050782C" w:rsidRDefault="007B775A" w:rsidP="008F5E04">
            <w:pPr>
              <w:numPr>
                <w:ilvl w:val="0"/>
                <w:numId w:val="3"/>
              </w:numPr>
              <w:spacing w:after="80" w:line="240" w:lineRule="auto"/>
              <w:rPr>
                <w:rFonts w:cs="Times New Roman"/>
                <w:szCs w:val="24"/>
              </w:rPr>
            </w:pPr>
            <w:r w:rsidRPr="0050782C">
              <w:rPr>
                <w:rFonts w:cs="Times New Roman"/>
                <w:szCs w:val="24"/>
              </w:rPr>
              <w:t>popíše správný režim dne</w:t>
            </w:r>
          </w:p>
        </w:tc>
        <w:tc>
          <w:tcPr>
            <w:tcW w:w="4111" w:type="dxa"/>
            <w:tcBorders>
              <w:top w:val="single" w:sz="4" w:space="0" w:color="auto"/>
              <w:left w:val="single" w:sz="4" w:space="0" w:color="auto"/>
              <w:bottom w:val="single" w:sz="4" w:space="0" w:color="auto"/>
              <w:right w:val="single" w:sz="4" w:space="0" w:color="auto"/>
            </w:tcBorders>
          </w:tcPr>
          <w:p w14:paraId="2126BA41" w14:textId="77777777" w:rsidR="007B775A" w:rsidRPr="0050782C" w:rsidRDefault="007B775A" w:rsidP="008F5E04">
            <w:pPr>
              <w:numPr>
                <w:ilvl w:val="0"/>
                <w:numId w:val="3"/>
              </w:numPr>
              <w:spacing w:after="80" w:line="240" w:lineRule="auto"/>
              <w:rPr>
                <w:rFonts w:cs="Times New Roman"/>
                <w:szCs w:val="24"/>
              </w:rPr>
            </w:pPr>
            <w:r w:rsidRPr="0050782C">
              <w:rPr>
                <w:rFonts w:cs="Times New Roman"/>
                <w:szCs w:val="24"/>
              </w:rPr>
              <w:t>péče o zdraví, režim dne</w:t>
            </w:r>
          </w:p>
        </w:tc>
        <w:tc>
          <w:tcPr>
            <w:tcW w:w="730" w:type="dxa"/>
            <w:tcBorders>
              <w:top w:val="single" w:sz="4" w:space="0" w:color="auto"/>
              <w:left w:val="single" w:sz="4" w:space="0" w:color="auto"/>
              <w:bottom w:val="single" w:sz="4" w:space="0" w:color="auto"/>
              <w:right w:val="single" w:sz="4" w:space="0" w:color="auto"/>
            </w:tcBorders>
          </w:tcPr>
          <w:p w14:paraId="65C410CD" w14:textId="77777777" w:rsidR="007B775A" w:rsidRPr="0050782C" w:rsidRDefault="007B775A" w:rsidP="008F5E04">
            <w:pP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2DC5635D" w14:textId="77777777" w:rsidR="007B775A" w:rsidRPr="0050782C" w:rsidRDefault="007B775A" w:rsidP="008F5E04">
            <w:pPr>
              <w:ind w:left="-211"/>
              <w:jc w:val="center"/>
              <w:rPr>
                <w:rFonts w:cs="Times New Roman"/>
                <w:b/>
                <w:szCs w:val="24"/>
              </w:rPr>
            </w:pPr>
          </w:p>
        </w:tc>
      </w:tr>
      <w:tr w:rsidR="0050782C" w:rsidRPr="0050782C" w14:paraId="024758A6" w14:textId="77777777" w:rsidTr="00AC4CF1">
        <w:tblPrEx>
          <w:tblBorders>
            <w:insideH w:val="single" w:sz="6" w:space="0" w:color="auto"/>
            <w:insideV w:val="single" w:sz="6" w:space="0" w:color="auto"/>
          </w:tblBorders>
        </w:tblPrEx>
        <w:trPr>
          <w:trHeight w:val="558"/>
        </w:trPr>
        <w:tc>
          <w:tcPr>
            <w:tcW w:w="4111" w:type="dxa"/>
            <w:tcBorders>
              <w:top w:val="single" w:sz="4" w:space="0" w:color="auto"/>
              <w:left w:val="single" w:sz="4" w:space="0" w:color="auto"/>
              <w:bottom w:val="single" w:sz="4" w:space="0" w:color="auto"/>
              <w:right w:val="single" w:sz="4" w:space="0" w:color="auto"/>
            </w:tcBorders>
          </w:tcPr>
          <w:p w14:paraId="70ED9827" w14:textId="4521BF08" w:rsidR="007B775A" w:rsidRPr="0050782C" w:rsidRDefault="007B775A" w:rsidP="008F5E04">
            <w:pPr>
              <w:pStyle w:val="Bezmezer"/>
              <w:rPr>
                <w:rFonts w:cs="Times New Roman"/>
                <w:b/>
                <w:i/>
                <w:color w:val="auto"/>
                <w:szCs w:val="24"/>
              </w:rPr>
            </w:pPr>
            <w:r w:rsidRPr="0050782C">
              <w:rPr>
                <w:rFonts w:cs="Times New Roman"/>
                <w:b/>
                <w:i/>
                <w:color w:val="auto"/>
                <w:szCs w:val="24"/>
              </w:rPr>
              <w:t>formuluje zásady zdravého a</w:t>
            </w:r>
            <w:r w:rsidR="00DA36CC" w:rsidRPr="0050782C">
              <w:rPr>
                <w:rFonts w:cs="Times New Roman"/>
                <w:b/>
                <w:i/>
                <w:color w:val="auto"/>
                <w:szCs w:val="24"/>
              </w:rPr>
              <w:t> </w:t>
            </w:r>
            <w:r w:rsidRPr="0050782C">
              <w:rPr>
                <w:rFonts w:cs="Times New Roman"/>
                <w:b/>
                <w:i/>
                <w:color w:val="auto"/>
                <w:szCs w:val="24"/>
              </w:rPr>
              <w:t>bezpečného přístupu k práci s</w:t>
            </w:r>
            <w:r w:rsidR="00DA36CC" w:rsidRPr="0050782C">
              <w:rPr>
                <w:rFonts w:cs="Times New Roman"/>
                <w:b/>
                <w:i/>
                <w:color w:val="auto"/>
                <w:szCs w:val="24"/>
              </w:rPr>
              <w:t> </w:t>
            </w:r>
            <w:r w:rsidRPr="0050782C">
              <w:rPr>
                <w:rFonts w:cs="Times New Roman"/>
                <w:b/>
                <w:i/>
                <w:color w:val="auto"/>
                <w:szCs w:val="24"/>
              </w:rPr>
              <w:t>digitálními technologiemi; rozezná v</w:t>
            </w:r>
            <w:r w:rsidR="00DA36CC" w:rsidRPr="0050782C">
              <w:rPr>
                <w:rFonts w:cs="Times New Roman"/>
                <w:b/>
                <w:i/>
                <w:color w:val="auto"/>
                <w:szCs w:val="24"/>
              </w:rPr>
              <w:t> </w:t>
            </w:r>
            <w:r w:rsidRPr="0050782C">
              <w:rPr>
                <w:rFonts w:cs="Times New Roman"/>
                <w:b/>
                <w:i/>
                <w:color w:val="auto"/>
                <w:szCs w:val="24"/>
              </w:rPr>
              <w:t>modelových situacích nebezpečí v</w:t>
            </w:r>
            <w:r w:rsidR="00DA36CC" w:rsidRPr="0050782C">
              <w:rPr>
                <w:rFonts w:cs="Times New Roman"/>
                <w:b/>
                <w:i/>
                <w:color w:val="auto"/>
                <w:szCs w:val="24"/>
              </w:rPr>
              <w:t> </w:t>
            </w:r>
            <w:r w:rsidRPr="0050782C">
              <w:rPr>
                <w:rFonts w:cs="Times New Roman"/>
                <w:b/>
                <w:i/>
                <w:color w:val="auto"/>
                <w:szCs w:val="24"/>
              </w:rPr>
              <w:t>digitálním prostředí; vybere podle zadaných pravidel informace, které o</w:t>
            </w:r>
            <w:r w:rsidR="00DA36CC" w:rsidRPr="0050782C">
              <w:rPr>
                <w:rFonts w:cs="Times New Roman"/>
                <w:b/>
                <w:i/>
                <w:color w:val="auto"/>
                <w:szCs w:val="24"/>
              </w:rPr>
              <w:t> </w:t>
            </w:r>
            <w:r w:rsidRPr="0050782C">
              <w:rPr>
                <w:rFonts w:cs="Times New Roman"/>
                <w:b/>
                <w:i/>
                <w:color w:val="auto"/>
                <w:szCs w:val="24"/>
              </w:rPr>
              <w:t>sobě může zveřejnit</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5F30A00" w14:textId="77777777" w:rsidR="007B775A" w:rsidRPr="0050782C" w:rsidRDefault="007B775A" w:rsidP="00A81D26">
            <w:pPr>
              <w:numPr>
                <w:ilvl w:val="0"/>
                <w:numId w:val="66"/>
              </w:numPr>
              <w:tabs>
                <w:tab w:val="clear" w:pos="720"/>
                <w:tab w:val="num" w:pos="325"/>
              </w:tabs>
              <w:spacing w:before="100" w:beforeAutospacing="1" w:after="150" w:line="240" w:lineRule="auto"/>
              <w:ind w:left="325" w:hanging="283"/>
              <w:rPr>
                <w:rFonts w:cs="Times New Roman"/>
                <w:szCs w:val="24"/>
              </w:rPr>
            </w:pPr>
            <w:r w:rsidRPr="0050782C">
              <w:rPr>
                <w:rFonts w:cs="Times New Roman"/>
                <w:szCs w:val="24"/>
              </w:rPr>
              <w:t>uvědomuje si zdravotní rizika při dlouhotrvajícím využívání digitálních technologií</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9482180" w14:textId="6B2C9831" w:rsidR="007B775A" w:rsidRPr="0050782C" w:rsidRDefault="007B775A" w:rsidP="008F5E04">
            <w:pPr>
              <w:pStyle w:val="Normlnweb"/>
              <w:numPr>
                <w:ilvl w:val="0"/>
                <w:numId w:val="65"/>
              </w:numPr>
              <w:spacing w:before="0" w:beforeAutospacing="0" w:after="0" w:afterAutospacing="0"/>
            </w:pPr>
            <w:r w:rsidRPr="0050782C">
              <w:t>péče o zdraví – pravidla při práci s digitálními technologiemi, osobní bezpečí – bezpečné chování v online prostředí</w:t>
            </w:r>
          </w:p>
        </w:tc>
        <w:tc>
          <w:tcPr>
            <w:tcW w:w="730" w:type="dxa"/>
            <w:tcBorders>
              <w:top w:val="single" w:sz="4" w:space="0" w:color="auto"/>
              <w:left w:val="single" w:sz="4" w:space="0" w:color="auto"/>
              <w:bottom w:val="single" w:sz="4" w:space="0" w:color="auto"/>
              <w:right w:val="single" w:sz="4" w:space="0" w:color="auto"/>
            </w:tcBorders>
          </w:tcPr>
          <w:p w14:paraId="6F39F800" w14:textId="77777777" w:rsidR="007B775A" w:rsidRPr="0050782C" w:rsidRDefault="007B775A" w:rsidP="008F5E04">
            <w:pP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1DEC034D" w14:textId="77777777" w:rsidR="007B775A" w:rsidRPr="0050782C" w:rsidRDefault="007B775A" w:rsidP="008F5E04">
            <w:pPr>
              <w:ind w:left="-211"/>
              <w:jc w:val="center"/>
              <w:rPr>
                <w:rFonts w:cs="Times New Roman"/>
                <w:b/>
                <w:szCs w:val="24"/>
              </w:rPr>
            </w:pPr>
          </w:p>
        </w:tc>
      </w:tr>
      <w:tr w:rsidR="0050782C" w:rsidRPr="0050782C" w14:paraId="366255F1" w14:textId="77777777" w:rsidTr="00AC4CF1">
        <w:tblPrEx>
          <w:tblBorders>
            <w:insideH w:val="single" w:sz="6" w:space="0" w:color="auto"/>
            <w:insideV w:val="single" w:sz="6" w:space="0" w:color="auto"/>
          </w:tblBorders>
        </w:tblPrEx>
        <w:tc>
          <w:tcPr>
            <w:tcW w:w="4111" w:type="dxa"/>
          </w:tcPr>
          <w:p w14:paraId="06208A36" w14:textId="77777777" w:rsidR="007B775A" w:rsidRPr="0050782C" w:rsidRDefault="007B775A" w:rsidP="008F5E04">
            <w:pPr>
              <w:pStyle w:val="Default"/>
              <w:rPr>
                <w:b/>
                <w:color w:val="auto"/>
              </w:rPr>
            </w:pPr>
            <w:r w:rsidRPr="0050782C">
              <w:rPr>
                <w:b/>
                <w:i/>
                <w:iCs/>
                <w:color w:val="auto"/>
              </w:rPr>
              <w:t xml:space="preserve">uplatňuje základní pravidla silničního provozu pro cyklisty; správně vyhodnotí jednoduchou dopravní situaci na hřišti </w:t>
            </w:r>
          </w:p>
        </w:tc>
        <w:tc>
          <w:tcPr>
            <w:tcW w:w="4111" w:type="dxa"/>
          </w:tcPr>
          <w:p w14:paraId="53065C32" w14:textId="79727FEF" w:rsidR="007B775A" w:rsidRPr="0050782C" w:rsidRDefault="007B775A" w:rsidP="008F5E04">
            <w:pPr>
              <w:numPr>
                <w:ilvl w:val="0"/>
                <w:numId w:val="36"/>
              </w:numPr>
              <w:tabs>
                <w:tab w:val="left" w:pos="1350"/>
              </w:tabs>
              <w:spacing w:after="80" w:line="240" w:lineRule="auto"/>
              <w:rPr>
                <w:rFonts w:cs="Times New Roman"/>
                <w:szCs w:val="24"/>
              </w:rPr>
            </w:pPr>
            <w:r w:rsidRPr="0050782C">
              <w:rPr>
                <w:rFonts w:cs="Times New Roman"/>
                <w:szCs w:val="24"/>
              </w:rPr>
              <w:t>popíše zásady bezpečného chování v silničním provozu</w:t>
            </w:r>
          </w:p>
        </w:tc>
        <w:tc>
          <w:tcPr>
            <w:tcW w:w="4111" w:type="dxa"/>
            <w:shd w:val="clear" w:color="auto" w:fill="FFFFFF" w:themeFill="background1"/>
          </w:tcPr>
          <w:p w14:paraId="360BBE92" w14:textId="77777777" w:rsidR="007B775A" w:rsidRPr="0050782C" w:rsidRDefault="007B775A" w:rsidP="00A81D26">
            <w:pPr>
              <w:numPr>
                <w:ilvl w:val="0"/>
                <w:numId w:val="36"/>
              </w:numPr>
              <w:spacing w:after="80" w:line="240" w:lineRule="auto"/>
              <w:rPr>
                <w:rFonts w:cs="Times New Roman"/>
                <w:szCs w:val="24"/>
              </w:rPr>
            </w:pPr>
            <w:r w:rsidRPr="0050782C">
              <w:rPr>
                <w:rFonts w:cs="Times New Roman"/>
                <w:szCs w:val="24"/>
              </w:rPr>
              <w:t>dopravní výchova</w:t>
            </w:r>
          </w:p>
        </w:tc>
        <w:tc>
          <w:tcPr>
            <w:tcW w:w="730" w:type="dxa"/>
          </w:tcPr>
          <w:p w14:paraId="7B9AC572" w14:textId="77777777" w:rsidR="007B775A" w:rsidRPr="0050782C" w:rsidRDefault="007B775A" w:rsidP="008F5E04">
            <w:pPr>
              <w:ind w:left="-70" w:firstLine="70"/>
              <w:jc w:val="center"/>
              <w:rPr>
                <w:rFonts w:cs="Times New Roman"/>
                <w:b/>
                <w:szCs w:val="24"/>
              </w:rPr>
            </w:pPr>
          </w:p>
        </w:tc>
        <w:tc>
          <w:tcPr>
            <w:tcW w:w="730" w:type="dxa"/>
          </w:tcPr>
          <w:p w14:paraId="7B95A185" w14:textId="77777777" w:rsidR="007B775A" w:rsidRPr="0050782C" w:rsidRDefault="007B775A" w:rsidP="008F5E04">
            <w:pPr>
              <w:rPr>
                <w:rFonts w:cs="Times New Roman"/>
                <w:b/>
                <w:szCs w:val="24"/>
              </w:rPr>
            </w:pPr>
          </w:p>
        </w:tc>
      </w:tr>
      <w:tr w:rsidR="0050782C" w:rsidRPr="0050782C" w14:paraId="0B216CB7" w14:textId="77777777" w:rsidTr="00AC4CF1">
        <w:tblPrEx>
          <w:tblBorders>
            <w:insideH w:val="single" w:sz="6" w:space="0" w:color="auto"/>
            <w:insideV w:val="single" w:sz="6" w:space="0" w:color="auto"/>
          </w:tblBorders>
        </w:tblPrEx>
        <w:trPr>
          <w:trHeight w:val="808"/>
        </w:trPr>
        <w:tc>
          <w:tcPr>
            <w:tcW w:w="4111" w:type="dxa"/>
          </w:tcPr>
          <w:p w14:paraId="7482E8A8" w14:textId="5E674310" w:rsidR="007B775A" w:rsidRPr="0050782C" w:rsidRDefault="007B775A" w:rsidP="00DA36CC">
            <w:pPr>
              <w:pStyle w:val="Default"/>
              <w:rPr>
                <w:b/>
                <w:color w:val="auto"/>
              </w:rPr>
            </w:pPr>
            <w:r w:rsidRPr="0050782C">
              <w:rPr>
                <w:b/>
                <w:i/>
                <w:iCs/>
                <w:color w:val="auto"/>
              </w:rPr>
              <w:t>ošetří drobná poranění a v případě nutnosti zajistí lékařskou pomoc</w:t>
            </w:r>
          </w:p>
        </w:tc>
        <w:tc>
          <w:tcPr>
            <w:tcW w:w="4111" w:type="dxa"/>
          </w:tcPr>
          <w:p w14:paraId="5D246CD7" w14:textId="77777777" w:rsidR="007B775A" w:rsidRPr="0050782C" w:rsidRDefault="007B775A" w:rsidP="00A81D26">
            <w:pPr>
              <w:numPr>
                <w:ilvl w:val="0"/>
                <w:numId w:val="36"/>
              </w:numPr>
              <w:spacing w:after="0" w:line="240" w:lineRule="auto"/>
              <w:rPr>
                <w:rFonts w:cs="Times New Roman"/>
                <w:szCs w:val="24"/>
              </w:rPr>
            </w:pPr>
            <w:r w:rsidRPr="0050782C">
              <w:rPr>
                <w:rFonts w:cs="Times New Roman"/>
                <w:szCs w:val="24"/>
              </w:rPr>
              <w:t>dokáže poskytnout ošetření při drobných úrazech</w:t>
            </w:r>
          </w:p>
          <w:p w14:paraId="59705F07" w14:textId="77777777" w:rsidR="007B775A" w:rsidRPr="0050782C" w:rsidRDefault="007B775A" w:rsidP="00A81D26">
            <w:pPr>
              <w:numPr>
                <w:ilvl w:val="0"/>
                <w:numId w:val="36"/>
              </w:numPr>
              <w:spacing w:after="80" w:line="240" w:lineRule="auto"/>
              <w:rPr>
                <w:rFonts w:cs="Times New Roman"/>
                <w:szCs w:val="24"/>
              </w:rPr>
            </w:pPr>
            <w:r w:rsidRPr="0050782C">
              <w:rPr>
                <w:rFonts w:cs="Times New Roman"/>
                <w:szCs w:val="24"/>
              </w:rPr>
              <w:t>zná telefonní čísla pro přivolání pomoci</w:t>
            </w:r>
          </w:p>
        </w:tc>
        <w:tc>
          <w:tcPr>
            <w:tcW w:w="4111" w:type="dxa"/>
          </w:tcPr>
          <w:p w14:paraId="46FA7119" w14:textId="77777777" w:rsidR="007B775A" w:rsidRPr="0050782C" w:rsidRDefault="007B775A" w:rsidP="00A81D26">
            <w:pPr>
              <w:numPr>
                <w:ilvl w:val="0"/>
                <w:numId w:val="36"/>
              </w:numPr>
              <w:spacing w:after="0" w:line="240" w:lineRule="auto"/>
              <w:rPr>
                <w:rFonts w:cs="Times New Roman"/>
                <w:szCs w:val="24"/>
              </w:rPr>
            </w:pPr>
            <w:r w:rsidRPr="0050782C">
              <w:rPr>
                <w:rFonts w:cs="Times New Roman"/>
                <w:szCs w:val="24"/>
              </w:rPr>
              <w:t>první pomoc</w:t>
            </w:r>
          </w:p>
          <w:p w14:paraId="10D1B8F5" w14:textId="77777777" w:rsidR="007B775A" w:rsidRPr="0050782C" w:rsidRDefault="007B775A" w:rsidP="00A81D26">
            <w:pPr>
              <w:numPr>
                <w:ilvl w:val="0"/>
                <w:numId w:val="63"/>
              </w:numPr>
              <w:spacing w:after="80" w:line="240" w:lineRule="auto"/>
              <w:rPr>
                <w:rFonts w:cs="Times New Roman"/>
                <w:szCs w:val="24"/>
              </w:rPr>
            </w:pPr>
            <w:r w:rsidRPr="0050782C">
              <w:rPr>
                <w:rFonts w:cs="Times New Roman"/>
                <w:szCs w:val="24"/>
              </w:rPr>
              <w:t>důležitá telefonní čísla</w:t>
            </w:r>
          </w:p>
        </w:tc>
        <w:tc>
          <w:tcPr>
            <w:tcW w:w="730" w:type="dxa"/>
          </w:tcPr>
          <w:p w14:paraId="58B13F8E" w14:textId="77777777" w:rsidR="007B775A" w:rsidRPr="0050782C" w:rsidRDefault="007B775A" w:rsidP="008F5E04">
            <w:pPr>
              <w:ind w:left="-70" w:firstLine="70"/>
              <w:jc w:val="center"/>
              <w:rPr>
                <w:rFonts w:cs="Times New Roman"/>
                <w:b/>
                <w:szCs w:val="24"/>
              </w:rPr>
            </w:pPr>
          </w:p>
        </w:tc>
        <w:tc>
          <w:tcPr>
            <w:tcW w:w="730" w:type="dxa"/>
          </w:tcPr>
          <w:p w14:paraId="22E01F67" w14:textId="77777777" w:rsidR="007B775A" w:rsidRPr="0050782C" w:rsidRDefault="007B775A" w:rsidP="008F5E04">
            <w:pPr>
              <w:rPr>
                <w:rFonts w:cs="Times New Roman"/>
                <w:b/>
                <w:szCs w:val="24"/>
              </w:rPr>
            </w:pPr>
          </w:p>
        </w:tc>
      </w:tr>
      <w:tr w:rsidR="0050782C" w:rsidRPr="0050782C" w14:paraId="7348986A" w14:textId="77777777" w:rsidTr="00AC4CF1">
        <w:tblPrEx>
          <w:tblBorders>
            <w:insideH w:val="single" w:sz="6" w:space="0" w:color="auto"/>
            <w:insideV w:val="single" w:sz="6" w:space="0" w:color="auto"/>
          </w:tblBorders>
        </w:tblPrEx>
        <w:tc>
          <w:tcPr>
            <w:tcW w:w="4111" w:type="dxa"/>
          </w:tcPr>
          <w:p w14:paraId="6D2A42B9" w14:textId="1043006A" w:rsidR="007B775A" w:rsidRPr="0050782C" w:rsidRDefault="007B775A" w:rsidP="00DA36CC">
            <w:pPr>
              <w:pStyle w:val="Default"/>
              <w:rPr>
                <w:b/>
                <w:color w:val="auto"/>
              </w:rPr>
            </w:pPr>
            <w:r w:rsidRPr="0050782C">
              <w:rPr>
                <w:b/>
                <w:i/>
                <w:iCs/>
                <w:color w:val="auto"/>
              </w:rPr>
              <w:t>odmítá návykové látky</w:t>
            </w:r>
          </w:p>
        </w:tc>
        <w:tc>
          <w:tcPr>
            <w:tcW w:w="4111" w:type="dxa"/>
          </w:tcPr>
          <w:p w14:paraId="094EA387" w14:textId="77777777" w:rsidR="007B775A" w:rsidRPr="0050782C" w:rsidRDefault="007B775A" w:rsidP="00A81D26">
            <w:pPr>
              <w:numPr>
                <w:ilvl w:val="0"/>
                <w:numId w:val="36"/>
              </w:numPr>
              <w:spacing w:after="80" w:line="240" w:lineRule="auto"/>
              <w:rPr>
                <w:rFonts w:cs="Times New Roman"/>
                <w:szCs w:val="24"/>
              </w:rPr>
            </w:pPr>
            <w:r w:rsidRPr="0050782C">
              <w:rPr>
                <w:rFonts w:cs="Times New Roman"/>
                <w:szCs w:val="24"/>
              </w:rPr>
              <w:t>odmítá návykové látky</w:t>
            </w:r>
          </w:p>
        </w:tc>
        <w:tc>
          <w:tcPr>
            <w:tcW w:w="4111" w:type="dxa"/>
          </w:tcPr>
          <w:p w14:paraId="28E4304F" w14:textId="77777777" w:rsidR="007B775A" w:rsidRPr="0050782C" w:rsidRDefault="007B775A" w:rsidP="00A81D26">
            <w:pPr>
              <w:numPr>
                <w:ilvl w:val="0"/>
                <w:numId w:val="36"/>
              </w:numPr>
              <w:spacing w:after="80" w:line="240" w:lineRule="auto"/>
              <w:rPr>
                <w:rFonts w:cs="Times New Roman"/>
                <w:szCs w:val="24"/>
              </w:rPr>
            </w:pPr>
            <w:r w:rsidRPr="0050782C">
              <w:rPr>
                <w:rFonts w:cs="Times New Roman"/>
                <w:szCs w:val="24"/>
              </w:rPr>
              <w:t>návykové látky a zdraví</w:t>
            </w:r>
          </w:p>
          <w:p w14:paraId="551E1E5D" w14:textId="77777777" w:rsidR="007B775A" w:rsidRPr="0050782C" w:rsidRDefault="007B775A" w:rsidP="00A81D26">
            <w:pPr>
              <w:numPr>
                <w:ilvl w:val="0"/>
                <w:numId w:val="36"/>
              </w:numPr>
              <w:spacing w:after="80" w:line="240" w:lineRule="auto"/>
              <w:rPr>
                <w:rFonts w:cs="Times New Roman"/>
                <w:szCs w:val="24"/>
              </w:rPr>
            </w:pPr>
            <w:r w:rsidRPr="0050782C">
              <w:rPr>
                <w:rFonts w:cs="Times New Roman"/>
                <w:szCs w:val="24"/>
              </w:rPr>
              <w:t>jednoduché způsoby odmítání</w:t>
            </w:r>
          </w:p>
        </w:tc>
        <w:tc>
          <w:tcPr>
            <w:tcW w:w="730" w:type="dxa"/>
          </w:tcPr>
          <w:p w14:paraId="7F7FC38D" w14:textId="77777777" w:rsidR="007B775A" w:rsidRPr="0050782C" w:rsidRDefault="007B775A" w:rsidP="008F5E04">
            <w:pPr>
              <w:ind w:left="-70" w:firstLine="70"/>
              <w:jc w:val="center"/>
              <w:rPr>
                <w:rFonts w:cs="Times New Roman"/>
                <w:b/>
                <w:szCs w:val="24"/>
              </w:rPr>
            </w:pPr>
          </w:p>
        </w:tc>
        <w:tc>
          <w:tcPr>
            <w:tcW w:w="730" w:type="dxa"/>
          </w:tcPr>
          <w:p w14:paraId="637DFC65" w14:textId="77777777" w:rsidR="007B775A" w:rsidRPr="0050782C" w:rsidRDefault="007B775A" w:rsidP="008F5E04">
            <w:pPr>
              <w:rPr>
                <w:rFonts w:cs="Times New Roman"/>
                <w:b/>
                <w:szCs w:val="24"/>
              </w:rPr>
            </w:pPr>
          </w:p>
        </w:tc>
      </w:tr>
    </w:tbl>
    <w:p w14:paraId="430BFFA9" w14:textId="77777777" w:rsidR="0049751F" w:rsidRPr="0050782C" w:rsidRDefault="0049751F" w:rsidP="008F5E04">
      <w:pPr>
        <w:rPr>
          <w:rFonts w:cs="Times New Roman"/>
          <w:szCs w:val="24"/>
        </w:rPr>
      </w:pPr>
      <w:r w:rsidRPr="0050782C">
        <w:rPr>
          <w:rFonts w:cs="Times New Roman"/>
          <w:szCs w:val="24"/>
        </w:rPr>
        <w:br w:type="page"/>
      </w:r>
    </w:p>
    <w:tbl>
      <w:tblPr>
        <w:tblW w:w="13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0"/>
        <w:gridCol w:w="4142"/>
        <w:gridCol w:w="4661"/>
        <w:gridCol w:w="730"/>
        <w:gridCol w:w="730"/>
      </w:tblGrid>
      <w:tr w:rsidR="0050782C" w:rsidRPr="0050782C" w14:paraId="649250FB" w14:textId="77777777" w:rsidTr="0049751F">
        <w:trPr>
          <w:trHeight w:val="454"/>
        </w:trPr>
        <w:tc>
          <w:tcPr>
            <w:tcW w:w="13793" w:type="dxa"/>
            <w:gridSpan w:val="5"/>
            <w:vAlign w:val="center"/>
          </w:tcPr>
          <w:p w14:paraId="3E5BD8A0" w14:textId="0987E088" w:rsidR="0049751F" w:rsidRPr="0050782C" w:rsidRDefault="0035326F" w:rsidP="000F3ECB">
            <w:pPr>
              <w:pStyle w:val="Bezmezer"/>
              <w:rPr>
                <w:rFonts w:cs="Times New Roman"/>
                <w:b/>
                <w:color w:val="auto"/>
                <w:szCs w:val="24"/>
              </w:rPr>
            </w:pPr>
            <w:r>
              <w:rPr>
                <w:rFonts w:cs="Times New Roman"/>
                <w:b/>
                <w:color w:val="auto"/>
                <w:position w:val="-6"/>
                <w:szCs w:val="24"/>
              </w:rPr>
              <w:lastRenderedPageBreak/>
              <w:t xml:space="preserve">4.4.4.3.3.1 </w:t>
            </w:r>
            <w:r w:rsidR="0049751F" w:rsidRPr="0050782C">
              <w:rPr>
                <w:rFonts w:cs="Times New Roman"/>
                <w:b/>
                <w:color w:val="auto"/>
                <w:position w:val="-6"/>
                <w:szCs w:val="24"/>
              </w:rPr>
              <w:t>Učební osnovy 4. ročník – Př</w:t>
            </w:r>
          </w:p>
        </w:tc>
      </w:tr>
      <w:tr w:rsidR="0050782C" w:rsidRPr="0050782C" w14:paraId="3E9A811C" w14:textId="77777777" w:rsidTr="00AC4CF1">
        <w:trPr>
          <w:trHeight w:val="70"/>
        </w:trPr>
        <w:tc>
          <w:tcPr>
            <w:tcW w:w="3530" w:type="dxa"/>
          </w:tcPr>
          <w:p w14:paraId="2B7E437C" w14:textId="555E1F79" w:rsidR="0049751F" w:rsidRPr="0050782C" w:rsidRDefault="0049751F" w:rsidP="00AC4CF1">
            <w:pPr>
              <w:tabs>
                <w:tab w:val="left" w:pos="2220"/>
              </w:tabs>
              <w:jc w:val="center"/>
              <w:rPr>
                <w:rFonts w:cs="Times New Roman"/>
                <w:b/>
                <w:szCs w:val="24"/>
              </w:rPr>
            </w:pPr>
            <w:r w:rsidRPr="0050782C">
              <w:rPr>
                <w:rFonts w:cs="Times New Roman"/>
                <w:b/>
                <w:szCs w:val="24"/>
              </w:rPr>
              <w:t>Očekávané výstupy z RVP</w:t>
            </w:r>
          </w:p>
        </w:tc>
        <w:tc>
          <w:tcPr>
            <w:tcW w:w="4142" w:type="dxa"/>
          </w:tcPr>
          <w:p w14:paraId="76CD1212" w14:textId="16EA362F" w:rsidR="0049751F" w:rsidRPr="0050782C" w:rsidRDefault="0049751F" w:rsidP="00AC4CF1">
            <w:pPr>
              <w:tabs>
                <w:tab w:val="left" w:pos="2220"/>
              </w:tabs>
              <w:jc w:val="center"/>
              <w:rPr>
                <w:rFonts w:cs="Times New Roman"/>
                <w:b/>
                <w:szCs w:val="24"/>
              </w:rPr>
            </w:pPr>
            <w:r w:rsidRPr="0050782C">
              <w:rPr>
                <w:rFonts w:cs="Times New Roman"/>
                <w:b/>
                <w:szCs w:val="24"/>
              </w:rPr>
              <w:t>Školní ročníkové výstupy</w:t>
            </w:r>
          </w:p>
        </w:tc>
        <w:tc>
          <w:tcPr>
            <w:tcW w:w="4661" w:type="dxa"/>
          </w:tcPr>
          <w:p w14:paraId="343B2F68" w14:textId="77777777" w:rsidR="0049751F" w:rsidRPr="0050782C" w:rsidRDefault="0049751F" w:rsidP="008F5E04">
            <w:pPr>
              <w:jc w:val="center"/>
              <w:rPr>
                <w:rFonts w:cs="Times New Roman"/>
                <w:b/>
                <w:szCs w:val="24"/>
              </w:rPr>
            </w:pPr>
            <w:r w:rsidRPr="0050782C">
              <w:rPr>
                <w:rFonts w:cs="Times New Roman"/>
                <w:b/>
                <w:szCs w:val="24"/>
              </w:rPr>
              <w:t>Učivo</w:t>
            </w:r>
          </w:p>
        </w:tc>
        <w:tc>
          <w:tcPr>
            <w:tcW w:w="730" w:type="dxa"/>
          </w:tcPr>
          <w:p w14:paraId="5D966DCA" w14:textId="77777777" w:rsidR="0049751F" w:rsidRPr="0050782C" w:rsidRDefault="0049751F" w:rsidP="008F5E04">
            <w:pPr>
              <w:ind w:left="-70" w:firstLine="70"/>
              <w:jc w:val="center"/>
              <w:rPr>
                <w:rFonts w:cs="Times New Roman"/>
                <w:b/>
                <w:szCs w:val="24"/>
              </w:rPr>
            </w:pPr>
            <w:r w:rsidRPr="0050782C">
              <w:rPr>
                <w:rFonts w:cs="Times New Roman"/>
                <w:b/>
                <w:szCs w:val="24"/>
              </w:rPr>
              <w:t>PT</w:t>
            </w:r>
          </w:p>
        </w:tc>
        <w:tc>
          <w:tcPr>
            <w:tcW w:w="730" w:type="dxa"/>
          </w:tcPr>
          <w:p w14:paraId="6EFEC362" w14:textId="77777777" w:rsidR="0049751F" w:rsidRPr="0050782C" w:rsidRDefault="0049751F" w:rsidP="008F5E04">
            <w:pPr>
              <w:ind w:left="-211"/>
              <w:jc w:val="center"/>
              <w:rPr>
                <w:rFonts w:cs="Times New Roman"/>
                <w:b/>
                <w:szCs w:val="24"/>
              </w:rPr>
            </w:pPr>
            <w:r w:rsidRPr="0050782C">
              <w:rPr>
                <w:rFonts w:cs="Times New Roman"/>
                <w:b/>
                <w:szCs w:val="24"/>
              </w:rPr>
              <w:t>MpV</w:t>
            </w:r>
          </w:p>
        </w:tc>
      </w:tr>
      <w:tr w:rsidR="0050782C" w:rsidRPr="0050782C" w14:paraId="6F7BEACB" w14:textId="77777777" w:rsidTr="0049751F">
        <w:tblPrEx>
          <w:tblBorders>
            <w:insideH w:val="single" w:sz="6" w:space="0" w:color="auto"/>
            <w:insideV w:val="single" w:sz="6" w:space="0" w:color="auto"/>
          </w:tblBorders>
        </w:tblPrEx>
        <w:trPr>
          <w:trHeight w:val="328"/>
        </w:trPr>
        <w:tc>
          <w:tcPr>
            <w:tcW w:w="13793" w:type="dxa"/>
            <w:gridSpan w:val="5"/>
          </w:tcPr>
          <w:p w14:paraId="4857E869" w14:textId="77777777" w:rsidR="0049751F" w:rsidRPr="0050782C" w:rsidRDefault="0049751F" w:rsidP="008F5E04">
            <w:pPr>
              <w:jc w:val="center"/>
              <w:rPr>
                <w:rFonts w:cs="Times New Roman"/>
                <w:b/>
                <w:i/>
                <w:szCs w:val="24"/>
              </w:rPr>
            </w:pPr>
            <w:r w:rsidRPr="0050782C">
              <w:rPr>
                <w:rFonts w:cs="Times New Roman"/>
                <w:b/>
                <w:i/>
                <w:szCs w:val="24"/>
              </w:rPr>
              <w:t>ČLOVĚK A JEHO ZDRAVÍ</w:t>
            </w:r>
          </w:p>
        </w:tc>
      </w:tr>
      <w:tr w:rsidR="0050782C" w:rsidRPr="0050782C" w14:paraId="17FDF7D7" w14:textId="77777777" w:rsidTr="00AC4CF1">
        <w:tblPrEx>
          <w:tblBorders>
            <w:insideH w:val="single" w:sz="6" w:space="0" w:color="auto"/>
            <w:insideV w:val="single" w:sz="6" w:space="0" w:color="auto"/>
          </w:tblBorders>
        </w:tblPrEx>
        <w:tc>
          <w:tcPr>
            <w:tcW w:w="3530" w:type="dxa"/>
          </w:tcPr>
          <w:p w14:paraId="7FEB681A" w14:textId="77777777" w:rsidR="007B775A" w:rsidRPr="0050782C" w:rsidRDefault="007B775A" w:rsidP="008F5E04">
            <w:pPr>
              <w:pStyle w:val="Default"/>
              <w:rPr>
                <w:b/>
                <w:color w:val="auto"/>
              </w:rPr>
            </w:pPr>
            <w:r w:rsidRPr="0050782C">
              <w:rPr>
                <w:b/>
                <w:i/>
                <w:iCs/>
                <w:color w:val="auto"/>
              </w:rPr>
              <w:t xml:space="preserve">uplatňuje účelné způsoby chování v situacích ohrožujících zdraví a v modelových situacích simulujících mimořádné události </w:t>
            </w:r>
          </w:p>
        </w:tc>
        <w:tc>
          <w:tcPr>
            <w:tcW w:w="4142" w:type="dxa"/>
          </w:tcPr>
          <w:p w14:paraId="05059F1E" w14:textId="77777777" w:rsidR="007B775A" w:rsidRPr="0050782C" w:rsidRDefault="007B775A" w:rsidP="00A81D26">
            <w:pPr>
              <w:numPr>
                <w:ilvl w:val="0"/>
                <w:numId w:val="36"/>
              </w:numPr>
              <w:spacing w:after="80" w:line="240" w:lineRule="auto"/>
              <w:rPr>
                <w:rFonts w:cs="Times New Roman"/>
                <w:szCs w:val="24"/>
              </w:rPr>
            </w:pPr>
            <w:r w:rsidRPr="0050782C">
              <w:rPr>
                <w:rFonts w:cs="Times New Roman"/>
                <w:szCs w:val="24"/>
              </w:rPr>
              <w:t>reaguje přiměřeně na pokyny dospělých při mimořádných událostech</w:t>
            </w:r>
          </w:p>
        </w:tc>
        <w:tc>
          <w:tcPr>
            <w:tcW w:w="4661" w:type="dxa"/>
          </w:tcPr>
          <w:p w14:paraId="43B5E424" w14:textId="77777777" w:rsidR="007B775A" w:rsidRPr="0050782C" w:rsidRDefault="007B775A" w:rsidP="00A81D26">
            <w:pPr>
              <w:numPr>
                <w:ilvl w:val="0"/>
                <w:numId w:val="36"/>
              </w:numPr>
              <w:spacing w:after="80" w:line="240" w:lineRule="auto"/>
              <w:rPr>
                <w:rFonts w:cs="Times New Roman"/>
                <w:szCs w:val="24"/>
              </w:rPr>
            </w:pPr>
            <w:r w:rsidRPr="0050782C">
              <w:rPr>
                <w:rFonts w:cs="Times New Roman"/>
                <w:szCs w:val="24"/>
              </w:rPr>
              <w:t>osobní bezpečí a OČMU</w:t>
            </w:r>
          </w:p>
        </w:tc>
        <w:tc>
          <w:tcPr>
            <w:tcW w:w="730" w:type="dxa"/>
          </w:tcPr>
          <w:p w14:paraId="33FE134B" w14:textId="77777777" w:rsidR="007B775A" w:rsidRPr="0050782C" w:rsidRDefault="007B775A" w:rsidP="008F5E04">
            <w:pPr>
              <w:ind w:left="-70" w:firstLine="70"/>
              <w:jc w:val="center"/>
              <w:rPr>
                <w:rFonts w:cs="Times New Roman"/>
                <w:b/>
                <w:szCs w:val="24"/>
              </w:rPr>
            </w:pPr>
          </w:p>
        </w:tc>
        <w:tc>
          <w:tcPr>
            <w:tcW w:w="730" w:type="dxa"/>
          </w:tcPr>
          <w:p w14:paraId="3536F266" w14:textId="77777777" w:rsidR="007B775A" w:rsidRPr="0050782C" w:rsidRDefault="007B775A" w:rsidP="008F5E04">
            <w:pPr>
              <w:rPr>
                <w:rFonts w:cs="Times New Roman"/>
                <w:b/>
                <w:szCs w:val="24"/>
              </w:rPr>
            </w:pPr>
          </w:p>
        </w:tc>
      </w:tr>
    </w:tbl>
    <w:p w14:paraId="3430CF05" w14:textId="0DD8046D" w:rsidR="00A2648F" w:rsidRPr="0050782C" w:rsidRDefault="00260ED9">
      <w:pPr>
        <w:rPr>
          <w:rFonts w:cs="Times New Roman"/>
          <w:szCs w:val="24"/>
        </w:rPr>
      </w:pPr>
      <w:r w:rsidRPr="0050782C">
        <w:rPr>
          <w:rFonts w:cs="Times New Roman"/>
          <w:szCs w:val="24"/>
        </w:rPr>
        <w:br w:type="page"/>
      </w:r>
    </w:p>
    <w:p w14:paraId="4F82BA13" w14:textId="30316E4B" w:rsidR="00F42E65" w:rsidRPr="0050782C" w:rsidRDefault="00A17405" w:rsidP="00101DE5">
      <w:pPr>
        <w:pStyle w:val="Nadpis6"/>
      </w:pPr>
      <w:bookmarkStart w:id="949" w:name="_Toc175520045"/>
      <w:bookmarkStart w:id="950" w:name="_Toc176004833"/>
      <w:r w:rsidRPr="0050782C">
        <w:lastRenderedPageBreak/>
        <w:t>4.4.4.3.3.2</w:t>
      </w:r>
      <w:r w:rsidRPr="0050782C">
        <w:tab/>
      </w:r>
      <w:r w:rsidR="00F42E65" w:rsidRPr="0050782C">
        <w:t>Učební osnovy 5 ročník – Př</w:t>
      </w:r>
      <w:bookmarkEnd w:id="949"/>
      <w:bookmarkEnd w:id="950"/>
    </w:p>
    <w:tbl>
      <w:tblPr>
        <w:tblW w:w="13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30"/>
        <w:gridCol w:w="730"/>
      </w:tblGrid>
      <w:tr w:rsidR="0050782C" w:rsidRPr="0050782C" w14:paraId="33B0EC6C" w14:textId="77777777" w:rsidTr="00317A51">
        <w:trPr>
          <w:trHeight w:val="70"/>
        </w:trPr>
        <w:tc>
          <w:tcPr>
            <w:tcW w:w="4111" w:type="dxa"/>
          </w:tcPr>
          <w:p w14:paraId="79C0AFE4" w14:textId="50A4A405" w:rsidR="00A2648F" w:rsidRPr="0050782C" w:rsidRDefault="00A2648F" w:rsidP="00AC4CF1">
            <w:pPr>
              <w:tabs>
                <w:tab w:val="left" w:pos="2220"/>
              </w:tabs>
              <w:jc w:val="center"/>
              <w:rPr>
                <w:rFonts w:cs="Times New Roman"/>
                <w:b/>
                <w:szCs w:val="24"/>
              </w:rPr>
            </w:pPr>
            <w:r w:rsidRPr="0050782C">
              <w:rPr>
                <w:rFonts w:cs="Times New Roman"/>
                <w:b/>
                <w:szCs w:val="24"/>
              </w:rPr>
              <w:t>Očekávané výstupy z RVP</w:t>
            </w:r>
          </w:p>
        </w:tc>
        <w:tc>
          <w:tcPr>
            <w:tcW w:w="4111" w:type="dxa"/>
          </w:tcPr>
          <w:p w14:paraId="67A45857" w14:textId="57352291" w:rsidR="00A2648F" w:rsidRPr="0050782C" w:rsidRDefault="00A2648F" w:rsidP="00AC4CF1">
            <w:pPr>
              <w:tabs>
                <w:tab w:val="left" w:pos="2220"/>
              </w:tabs>
              <w:jc w:val="center"/>
              <w:rPr>
                <w:rFonts w:cs="Times New Roman"/>
                <w:b/>
                <w:szCs w:val="24"/>
              </w:rPr>
            </w:pPr>
            <w:r w:rsidRPr="0050782C">
              <w:rPr>
                <w:rFonts w:cs="Times New Roman"/>
                <w:b/>
                <w:szCs w:val="24"/>
              </w:rPr>
              <w:t>Školní ročníkové výstupy</w:t>
            </w:r>
          </w:p>
        </w:tc>
        <w:tc>
          <w:tcPr>
            <w:tcW w:w="4111" w:type="dxa"/>
          </w:tcPr>
          <w:p w14:paraId="26DDFBD1" w14:textId="77777777" w:rsidR="00A2648F" w:rsidRPr="0050782C" w:rsidRDefault="00A2648F" w:rsidP="00A2648F">
            <w:pPr>
              <w:jc w:val="center"/>
              <w:rPr>
                <w:rFonts w:cs="Times New Roman"/>
                <w:b/>
                <w:szCs w:val="24"/>
              </w:rPr>
            </w:pPr>
            <w:r w:rsidRPr="0050782C">
              <w:rPr>
                <w:rFonts w:cs="Times New Roman"/>
                <w:b/>
                <w:szCs w:val="24"/>
              </w:rPr>
              <w:t>Učivo</w:t>
            </w:r>
          </w:p>
        </w:tc>
        <w:tc>
          <w:tcPr>
            <w:tcW w:w="730" w:type="dxa"/>
          </w:tcPr>
          <w:p w14:paraId="2D123E38" w14:textId="77777777" w:rsidR="00A2648F" w:rsidRPr="0050782C" w:rsidRDefault="00A2648F" w:rsidP="00A2648F">
            <w:pPr>
              <w:ind w:left="-70" w:firstLine="70"/>
              <w:jc w:val="center"/>
              <w:rPr>
                <w:rFonts w:cs="Times New Roman"/>
                <w:b/>
                <w:szCs w:val="24"/>
              </w:rPr>
            </w:pPr>
            <w:r w:rsidRPr="0050782C">
              <w:rPr>
                <w:rFonts w:cs="Times New Roman"/>
                <w:b/>
                <w:szCs w:val="24"/>
              </w:rPr>
              <w:t>PT</w:t>
            </w:r>
          </w:p>
        </w:tc>
        <w:tc>
          <w:tcPr>
            <w:tcW w:w="730" w:type="dxa"/>
          </w:tcPr>
          <w:p w14:paraId="2FE9B426" w14:textId="77777777" w:rsidR="00A2648F" w:rsidRPr="0050782C" w:rsidRDefault="00A2648F" w:rsidP="00A2648F">
            <w:pPr>
              <w:ind w:left="-211"/>
              <w:jc w:val="center"/>
              <w:rPr>
                <w:rFonts w:cs="Times New Roman"/>
                <w:b/>
                <w:szCs w:val="24"/>
              </w:rPr>
            </w:pPr>
            <w:r w:rsidRPr="0050782C">
              <w:rPr>
                <w:rFonts w:cs="Times New Roman"/>
                <w:b/>
                <w:szCs w:val="24"/>
              </w:rPr>
              <w:t>MpV</w:t>
            </w:r>
          </w:p>
        </w:tc>
      </w:tr>
      <w:tr w:rsidR="0050782C" w:rsidRPr="0050782C" w14:paraId="0BF4BD21" w14:textId="77777777" w:rsidTr="00AC4CF1">
        <w:tblPrEx>
          <w:tblBorders>
            <w:insideH w:val="single" w:sz="6" w:space="0" w:color="auto"/>
            <w:insideV w:val="single" w:sz="6" w:space="0" w:color="auto"/>
          </w:tblBorders>
        </w:tblPrEx>
        <w:trPr>
          <w:cantSplit/>
          <w:trHeight w:val="278"/>
        </w:trPr>
        <w:tc>
          <w:tcPr>
            <w:tcW w:w="13793" w:type="dxa"/>
            <w:gridSpan w:val="5"/>
          </w:tcPr>
          <w:p w14:paraId="256AC42D" w14:textId="77777777" w:rsidR="007B775A" w:rsidRPr="0050782C" w:rsidRDefault="007B775A" w:rsidP="008F5E04">
            <w:pPr>
              <w:jc w:val="center"/>
              <w:rPr>
                <w:rFonts w:cs="Times New Roman"/>
                <w:b/>
                <w:i/>
                <w:szCs w:val="24"/>
              </w:rPr>
            </w:pPr>
            <w:r w:rsidRPr="0050782C">
              <w:rPr>
                <w:rFonts w:cs="Times New Roman"/>
                <w:b/>
                <w:i/>
                <w:szCs w:val="24"/>
              </w:rPr>
              <w:t>ROZMANITOST PŘÍRODY</w:t>
            </w:r>
          </w:p>
        </w:tc>
      </w:tr>
      <w:tr w:rsidR="0050782C" w:rsidRPr="0050782C" w14:paraId="6E4719E2" w14:textId="77777777" w:rsidTr="00317A51">
        <w:tblPrEx>
          <w:tblBorders>
            <w:insideH w:val="single" w:sz="6" w:space="0" w:color="auto"/>
            <w:insideV w:val="single" w:sz="6" w:space="0" w:color="auto"/>
          </w:tblBorders>
        </w:tblPrEx>
        <w:trPr>
          <w:cantSplit/>
          <w:trHeight w:val="242"/>
        </w:trPr>
        <w:tc>
          <w:tcPr>
            <w:tcW w:w="4111" w:type="dxa"/>
            <w:tcBorders>
              <w:bottom w:val="single" w:sz="4" w:space="0" w:color="auto"/>
            </w:tcBorders>
          </w:tcPr>
          <w:p w14:paraId="4708591B" w14:textId="77777777" w:rsidR="007B775A" w:rsidRPr="0050782C" w:rsidRDefault="007B775A" w:rsidP="008F5E04">
            <w:pPr>
              <w:tabs>
                <w:tab w:val="left" w:pos="1350"/>
              </w:tabs>
              <w:rPr>
                <w:rFonts w:cs="Times New Roman"/>
                <w:b/>
                <w:i/>
                <w:szCs w:val="24"/>
              </w:rPr>
            </w:pPr>
            <w:r w:rsidRPr="0050782C">
              <w:rPr>
                <w:rFonts w:cs="Times New Roman"/>
                <w:b/>
                <w:i/>
                <w:szCs w:val="24"/>
              </w:rPr>
              <w:t>Žák:</w:t>
            </w:r>
          </w:p>
        </w:tc>
        <w:tc>
          <w:tcPr>
            <w:tcW w:w="4111" w:type="dxa"/>
            <w:tcBorders>
              <w:bottom w:val="single" w:sz="4" w:space="0" w:color="auto"/>
            </w:tcBorders>
          </w:tcPr>
          <w:p w14:paraId="264F2A8A" w14:textId="77777777" w:rsidR="007B775A" w:rsidRPr="0050782C" w:rsidRDefault="007B775A"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1" w:type="dxa"/>
            <w:tcBorders>
              <w:bottom w:val="single" w:sz="4" w:space="0" w:color="auto"/>
            </w:tcBorders>
          </w:tcPr>
          <w:p w14:paraId="461FBFC8" w14:textId="77777777" w:rsidR="007B775A" w:rsidRPr="0050782C" w:rsidRDefault="007B775A" w:rsidP="008F5E04">
            <w:pPr>
              <w:rPr>
                <w:rFonts w:cs="Times New Roman"/>
                <w:szCs w:val="24"/>
              </w:rPr>
            </w:pPr>
          </w:p>
        </w:tc>
        <w:tc>
          <w:tcPr>
            <w:tcW w:w="730" w:type="dxa"/>
            <w:tcBorders>
              <w:bottom w:val="single" w:sz="4" w:space="0" w:color="auto"/>
            </w:tcBorders>
          </w:tcPr>
          <w:p w14:paraId="4B0D38B8" w14:textId="77777777" w:rsidR="007B775A" w:rsidRPr="0050782C" w:rsidRDefault="007B775A" w:rsidP="00AC4CF1">
            <w:pPr>
              <w:rPr>
                <w:rFonts w:cs="Times New Roman"/>
                <w:b/>
                <w:szCs w:val="24"/>
              </w:rPr>
            </w:pPr>
          </w:p>
        </w:tc>
        <w:tc>
          <w:tcPr>
            <w:tcW w:w="730" w:type="dxa"/>
            <w:tcBorders>
              <w:bottom w:val="single" w:sz="4" w:space="0" w:color="auto"/>
            </w:tcBorders>
          </w:tcPr>
          <w:p w14:paraId="5545B53F" w14:textId="77777777" w:rsidR="007B775A" w:rsidRPr="0050782C" w:rsidRDefault="007B775A" w:rsidP="00AC4CF1">
            <w:pPr>
              <w:ind w:left="-211"/>
              <w:rPr>
                <w:rFonts w:cs="Times New Roman"/>
                <w:b/>
                <w:szCs w:val="24"/>
              </w:rPr>
            </w:pPr>
          </w:p>
        </w:tc>
      </w:tr>
      <w:tr w:rsidR="0050782C" w:rsidRPr="0050782C" w14:paraId="3BA6C8AC" w14:textId="77777777" w:rsidTr="00317A51">
        <w:tblPrEx>
          <w:tblBorders>
            <w:insideH w:val="single" w:sz="6" w:space="0" w:color="auto"/>
            <w:insideV w:val="single" w:sz="6" w:space="0" w:color="auto"/>
          </w:tblBorders>
        </w:tblPrEx>
        <w:trPr>
          <w:trHeight w:val="2464"/>
        </w:trPr>
        <w:tc>
          <w:tcPr>
            <w:tcW w:w="4111" w:type="dxa"/>
            <w:tcBorders>
              <w:top w:val="single" w:sz="4" w:space="0" w:color="auto"/>
              <w:left w:val="single" w:sz="4" w:space="0" w:color="auto"/>
              <w:bottom w:val="single" w:sz="4" w:space="0" w:color="auto"/>
              <w:right w:val="single" w:sz="4" w:space="0" w:color="auto"/>
            </w:tcBorders>
          </w:tcPr>
          <w:p w14:paraId="38B8F7CD" w14:textId="6106B8B9" w:rsidR="007B775A" w:rsidRPr="0050782C" w:rsidRDefault="007B775A" w:rsidP="008F5E04">
            <w:pPr>
              <w:rPr>
                <w:rFonts w:cs="Times New Roman"/>
                <w:b/>
                <w:i/>
                <w:szCs w:val="24"/>
              </w:rPr>
            </w:pPr>
            <w:r w:rsidRPr="0050782C">
              <w:rPr>
                <w:rFonts w:cs="Times New Roman"/>
                <w:b/>
                <w:i/>
                <w:szCs w:val="24"/>
              </w:rPr>
              <w:t>zkoumá základní společenstva vyskytující se v nejbližším okolí a</w:t>
            </w:r>
            <w:r w:rsidR="00DA36CC" w:rsidRPr="0050782C">
              <w:rPr>
                <w:rFonts w:cs="Times New Roman"/>
                <w:b/>
                <w:i/>
                <w:szCs w:val="24"/>
              </w:rPr>
              <w:t> </w:t>
            </w:r>
            <w:r w:rsidRPr="0050782C">
              <w:rPr>
                <w:rFonts w:cs="Times New Roman"/>
                <w:b/>
                <w:i/>
                <w:szCs w:val="24"/>
              </w:rPr>
              <w:t>pozoruje přizpůsobení organismů prostředí</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14:paraId="2B074153" w14:textId="77777777" w:rsidR="007B775A" w:rsidRPr="0050782C" w:rsidRDefault="007B775A" w:rsidP="00A81D26">
            <w:pPr>
              <w:numPr>
                <w:ilvl w:val="0"/>
                <w:numId w:val="38"/>
              </w:numPr>
              <w:spacing w:after="80" w:line="240" w:lineRule="auto"/>
              <w:rPr>
                <w:rFonts w:cs="Times New Roman"/>
                <w:szCs w:val="24"/>
              </w:rPr>
            </w:pPr>
            <w:r w:rsidRPr="0050782C">
              <w:rPr>
                <w:rFonts w:cs="Times New Roman"/>
                <w:szCs w:val="24"/>
              </w:rPr>
              <w:t>popíše základní životní podmínky rostlin a živočichů v nejbližším okolí</w:t>
            </w:r>
          </w:p>
          <w:p w14:paraId="5061DC6D" w14:textId="6CD8E4B7" w:rsidR="007B775A" w:rsidRPr="0050782C" w:rsidRDefault="007B775A" w:rsidP="00A81D26">
            <w:pPr>
              <w:numPr>
                <w:ilvl w:val="0"/>
                <w:numId w:val="38"/>
              </w:numPr>
              <w:spacing w:before="100" w:beforeAutospacing="1" w:after="150" w:line="240" w:lineRule="auto"/>
              <w:rPr>
                <w:rFonts w:cs="Times New Roman"/>
                <w:szCs w:val="24"/>
              </w:rPr>
            </w:pPr>
            <w:r w:rsidRPr="0050782C">
              <w:rPr>
                <w:rFonts w:cs="Times New Roman"/>
                <w:szCs w:val="24"/>
              </w:rPr>
              <w:t>zaznamená výsledky pozorování s</w:t>
            </w:r>
            <w:r w:rsidR="00DA36CC" w:rsidRPr="0050782C">
              <w:rPr>
                <w:rFonts w:cs="Times New Roman"/>
                <w:szCs w:val="24"/>
              </w:rPr>
              <w:t> </w:t>
            </w:r>
            <w:r w:rsidRPr="0050782C">
              <w:rPr>
                <w:rFonts w:cs="Times New Roman"/>
                <w:szCs w:val="24"/>
              </w:rPr>
              <w:t>využitím digitálních technologií</w:t>
            </w:r>
          </w:p>
          <w:p w14:paraId="5552222E" w14:textId="2A4C9908" w:rsidR="007B775A" w:rsidRPr="0050782C" w:rsidRDefault="007B775A" w:rsidP="00A81D26">
            <w:pPr>
              <w:numPr>
                <w:ilvl w:val="0"/>
                <w:numId w:val="38"/>
              </w:numPr>
              <w:spacing w:before="100" w:beforeAutospacing="1" w:after="150" w:line="240" w:lineRule="auto"/>
              <w:rPr>
                <w:rFonts w:cs="Times New Roman"/>
                <w:szCs w:val="24"/>
              </w:rPr>
            </w:pPr>
            <w:r w:rsidRPr="0050782C">
              <w:rPr>
                <w:rFonts w:cs="Times New Roman"/>
                <w:szCs w:val="24"/>
              </w:rPr>
              <w:t>využije digitální technologie k</w:t>
            </w:r>
            <w:r w:rsidR="00DA36CC" w:rsidRPr="0050782C">
              <w:rPr>
                <w:rFonts w:cs="Times New Roman"/>
                <w:szCs w:val="24"/>
              </w:rPr>
              <w:t> </w:t>
            </w:r>
            <w:r w:rsidRPr="0050782C">
              <w:rPr>
                <w:rFonts w:cs="Times New Roman"/>
                <w:szCs w:val="24"/>
              </w:rPr>
              <w:t>vyhledání informací o vybraném organism</w:t>
            </w:r>
            <w:r w:rsidR="00AC4CF1" w:rsidRPr="0050782C">
              <w:rPr>
                <w:rFonts w:cs="Times New Roman"/>
                <w:szCs w:val="24"/>
              </w:rPr>
              <w:t>u</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14:paraId="4AF61DB8" w14:textId="77777777" w:rsidR="007B775A" w:rsidRPr="0050782C" w:rsidRDefault="007B775A" w:rsidP="008F5E04">
            <w:pPr>
              <w:numPr>
                <w:ilvl w:val="0"/>
                <w:numId w:val="2"/>
              </w:numPr>
              <w:spacing w:after="80" w:line="240" w:lineRule="auto"/>
              <w:rPr>
                <w:rFonts w:cs="Times New Roman"/>
                <w:szCs w:val="24"/>
              </w:rPr>
            </w:pPr>
            <w:r w:rsidRPr="0050782C">
              <w:rPr>
                <w:rFonts w:cs="Times New Roman"/>
                <w:szCs w:val="24"/>
              </w:rPr>
              <w:t>životní podmínky ptáků, hmyzu a</w:t>
            </w:r>
            <w:r w:rsidR="00B34495" w:rsidRPr="0050782C">
              <w:rPr>
                <w:rFonts w:cs="Times New Roman"/>
                <w:szCs w:val="24"/>
              </w:rPr>
              <w:t> </w:t>
            </w:r>
            <w:r w:rsidRPr="0050782C">
              <w:rPr>
                <w:rFonts w:cs="Times New Roman"/>
                <w:szCs w:val="24"/>
              </w:rPr>
              <w:t>rostlin</w:t>
            </w:r>
          </w:p>
          <w:p w14:paraId="5EDF01F8" w14:textId="77777777" w:rsidR="007B775A" w:rsidRPr="0050782C" w:rsidRDefault="007B775A" w:rsidP="008F5E04">
            <w:pPr>
              <w:pStyle w:val="Normlnweb"/>
              <w:numPr>
                <w:ilvl w:val="0"/>
                <w:numId w:val="2"/>
              </w:numPr>
              <w:spacing w:before="0" w:beforeAutospacing="0" w:after="0" w:afterAutospacing="0"/>
            </w:pPr>
            <w:r w:rsidRPr="0050782C">
              <w:t>životní podmínky pro život rostlin – záznam pozorování s využitím digitálních technologií</w:t>
            </w:r>
          </w:p>
          <w:p w14:paraId="2C5B770A" w14:textId="6C986B6A" w:rsidR="007B775A" w:rsidRPr="0050782C" w:rsidRDefault="007B775A" w:rsidP="008F5E04">
            <w:pPr>
              <w:pStyle w:val="Normlnweb"/>
              <w:numPr>
                <w:ilvl w:val="0"/>
                <w:numId w:val="2"/>
              </w:numPr>
              <w:spacing w:before="0" w:beforeAutospacing="0" w:after="0" w:afterAutospacing="0"/>
            </w:pPr>
            <w:r w:rsidRPr="0050782C">
              <w:t>rostliny, houby, živočichové – vyhledávání informací v</w:t>
            </w:r>
            <w:r w:rsidR="00DA36CC" w:rsidRPr="0050782C">
              <w:t> </w:t>
            </w:r>
            <w:r w:rsidRPr="0050782C">
              <w:t>doporučených digitálních zdrojích</w:t>
            </w:r>
          </w:p>
        </w:tc>
        <w:tc>
          <w:tcPr>
            <w:tcW w:w="730" w:type="dxa"/>
            <w:tcBorders>
              <w:top w:val="single" w:sz="4" w:space="0" w:color="auto"/>
              <w:left w:val="single" w:sz="4" w:space="0" w:color="auto"/>
              <w:bottom w:val="single" w:sz="4" w:space="0" w:color="auto"/>
              <w:right w:val="single" w:sz="4" w:space="0" w:color="auto"/>
            </w:tcBorders>
          </w:tcPr>
          <w:p w14:paraId="4BF27C58" w14:textId="77777777" w:rsidR="007B775A" w:rsidRPr="0050782C" w:rsidRDefault="007B775A" w:rsidP="008F5E04">
            <w:pPr>
              <w:ind w:left="-70" w:firstLine="70"/>
              <w:jc w:val="center"/>
              <w:rPr>
                <w:rFonts w:cs="Times New Roman"/>
                <w:b/>
                <w:szCs w:val="24"/>
              </w:rPr>
            </w:pPr>
          </w:p>
          <w:p w14:paraId="30992146" w14:textId="77777777" w:rsidR="007B775A" w:rsidRPr="0050782C" w:rsidRDefault="007B775A" w:rsidP="008F5E04">
            <w:pPr>
              <w:jc w:val="center"/>
              <w:rPr>
                <w:rFonts w:cs="Times New Roman"/>
                <w:szCs w:val="24"/>
              </w:rPr>
            </w:pPr>
            <w:r w:rsidRPr="0050782C">
              <w:rPr>
                <w:rFonts w:cs="Times New Roman"/>
                <w:szCs w:val="24"/>
              </w:rPr>
              <w:t>EV</w:t>
            </w:r>
          </w:p>
        </w:tc>
        <w:tc>
          <w:tcPr>
            <w:tcW w:w="730" w:type="dxa"/>
            <w:tcBorders>
              <w:top w:val="single" w:sz="4" w:space="0" w:color="auto"/>
              <w:left w:val="single" w:sz="4" w:space="0" w:color="auto"/>
              <w:bottom w:val="single" w:sz="4" w:space="0" w:color="auto"/>
              <w:right w:val="single" w:sz="4" w:space="0" w:color="auto"/>
            </w:tcBorders>
          </w:tcPr>
          <w:p w14:paraId="7D9E4415" w14:textId="77777777" w:rsidR="007B775A" w:rsidRPr="0050782C" w:rsidRDefault="007B775A" w:rsidP="008F5E04">
            <w:pPr>
              <w:ind w:left="-211"/>
              <w:jc w:val="center"/>
              <w:rPr>
                <w:rFonts w:cs="Times New Roman"/>
                <w:b/>
                <w:szCs w:val="24"/>
              </w:rPr>
            </w:pPr>
          </w:p>
        </w:tc>
      </w:tr>
      <w:tr w:rsidR="0050782C" w:rsidRPr="0050782C" w14:paraId="6F01007C" w14:textId="77777777" w:rsidTr="00317A51">
        <w:tblPrEx>
          <w:tblBorders>
            <w:insideH w:val="single" w:sz="6" w:space="0" w:color="auto"/>
            <w:insideV w:val="single" w:sz="6" w:space="0" w:color="auto"/>
          </w:tblBorders>
        </w:tblPrEx>
        <w:trPr>
          <w:trHeight w:val="659"/>
        </w:trPr>
        <w:tc>
          <w:tcPr>
            <w:tcW w:w="4111" w:type="dxa"/>
            <w:tcBorders>
              <w:top w:val="single" w:sz="4" w:space="0" w:color="auto"/>
              <w:left w:val="single" w:sz="4" w:space="0" w:color="auto"/>
              <w:bottom w:val="single" w:sz="4" w:space="0" w:color="auto"/>
              <w:right w:val="single" w:sz="4" w:space="0" w:color="auto"/>
            </w:tcBorders>
          </w:tcPr>
          <w:p w14:paraId="086D4FD2" w14:textId="77777777" w:rsidR="007B775A" w:rsidRPr="0050782C" w:rsidRDefault="007B775A" w:rsidP="008F5E04">
            <w:pPr>
              <w:rPr>
                <w:rFonts w:cs="Times New Roman"/>
                <w:b/>
                <w:i/>
                <w:szCs w:val="24"/>
              </w:rPr>
            </w:pPr>
            <w:r w:rsidRPr="0050782C">
              <w:rPr>
                <w:rFonts w:cs="Times New Roman"/>
                <w:b/>
                <w:i/>
                <w:szCs w:val="24"/>
              </w:rPr>
              <w:t>zvládá péči o pokojové rostliny a zná způsob péče o drobná domácí zvířata</w:t>
            </w:r>
          </w:p>
        </w:tc>
        <w:tc>
          <w:tcPr>
            <w:tcW w:w="4111" w:type="dxa"/>
            <w:tcBorders>
              <w:top w:val="single" w:sz="4" w:space="0" w:color="auto"/>
              <w:left w:val="single" w:sz="4" w:space="0" w:color="auto"/>
              <w:bottom w:val="single" w:sz="4" w:space="0" w:color="auto"/>
              <w:right w:val="single" w:sz="4" w:space="0" w:color="auto"/>
            </w:tcBorders>
          </w:tcPr>
          <w:p w14:paraId="649BDCE4" w14:textId="5A427E74" w:rsidR="007B775A" w:rsidRPr="0050782C" w:rsidRDefault="007B775A" w:rsidP="00A81D26">
            <w:pPr>
              <w:numPr>
                <w:ilvl w:val="0"/>
                <w:numId w:val="38"/>
              </w:numPr>
              <w:spacing w:after="80" w:line="240" w:lineRule="auto"/>
              <w:rPr>
                <w:rFonts w:cs="Times New Roman"/>
                <w:szCs w:val="24"/>
              </w:rPr>
            </w:pPr>
            <w:r w:rsidRPr="0050782C">
              <w:rPr>
                <w:rFonts w:cs="Times New Roman"/>
                <w:szCs w:val="24"/>
              </w:rPr>
              <w:t>pojmenuje drobná domácí zvířata a</w:t>
            </w:r>
            <w:r w:rsidR="00DA36CC" w:rsidRPr="0050782C">
              <w:rPr>
                <w:rFonts w:cs="Times New Roman"/>
                <w:szCs w:val="24"/>
              </w:rPr>
              <w:t> </w:t>
            </w:r>
            <w:r w:rsidRPr="0050782C">
              <w:rPr>
                <w:rFonts w:cs="Times New Roman"/>
                <w:szCs w:val="24"/>
              </w:rPr>
              <w:t>způsob péče o ně</w:t>
            </w:r>
          </w:p>
        </w:tc>
        <w:tc>
          <w:tcPr>
            <w:tcW w:w="4111" w:type="dxa"/>
            <w:tcBorders>
              <w:top w:val="single" w:sz="4" w:space="0" w:color="auto"/>
              <w:left w:val="single" w:sz="4" w:space="0" w:color="auto"/>
              <w:bottom w:val="single" w:sz="4" w:space="0" w:color="auto"/>
              <w:right w:val="single" w:sz="4" w:space="0" w:color="auto"/>
            </w:tcBorders>
          </w:tcPr>
          <w:p w14:paraId="4A75FA1C" w14:textId="77777777" w:rsidR="007B775A" w:rsidRPr="0050782C" w:rsidRDefault="007B775A" w:rsidP="008F5E04">
            <w:pPr>
              <w:numPr>
                <w:ilvl w:val="0"/>
                <w:numId w:val="2"/>
              </w:numPr>
              <w:spacing w:after="80" w:line="240" w:lineRule="auto"/>
              <w:rPr>
                <w:rFonts w:cs="Times New Roman"/>
                <w:szCs w:val="24"/>
              </w:rPr>
            </w:pPr>
            <w:r w:rsidRPr="0050782C">
              <w:rPr>
                <w:rFonts w:cs="Times New Roman"/>
                <w:szCs w:val="24"/>
              </w:rPr>
              <w:t>domácí zvířata a způsob péče o ně</w:t>
            </w:r>
          </w:p>
        </w:tc>
        <w:tc>
          <w:tcPr>
            <w:tcW w:w="730" w:type="dxa"/>
            <w:tcBorders>
              <w:top w:val="single" w:sz="4" w:space="0" w:color="auto"/>
              <w:left w:val="single" w:sz="4" w:space="0" w:color="auto"/>
              <w:bottom w:val="single" w:sz="4" w:space="0" w:color="auto"/>
              <w:right w:val="single" w:sz="4" w:space="0" w:color="auto"/>
            </w:tcBorders>
          </w:tcPr>
          <w:p w14:paraId="2B08D180" w14:textId="77777777" w:rsidR="007B775A" w:rsidRPr="0050782C" w:rsidRDefault="007B775A" w:rsidP="008F5E04">
            <w:pPr>
              <w:ind w:left="-70" w:firstLine="70"/>
              <w:jc w:val="cente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0C59E05D" w14:textId="77777777" w:rsidR="007B775A" w:rsidRPr="0050782C" w:rsidRDefault="007B775A" w:rsidP="008F5E04">
            <w:pPr>
              <w:ind w:left="-211"/>
              <w:jc w:val="center"/>
              <w:rPr>
                <w:rFonts w:cs="Times New Roman"/>
                <w:b/>
                <w:szCs w:val="24"/>
              </w:rPr>
            </w:pPr>
          </w:p>
        </w:tc>
      </w:tr>
      <w:tr w:rsidR="0050782C" w:rsidRPr="0050782C" w14:paraId="2802DB98" w14:textId="77777777" w:rsidTr="00317A51">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147C97CD" w14:textId="683676D9" w:rsidR="007B775A" w:rsidRPr="0050782C" w:rsidRDefault="007B775A" w:rsidP="008F5E04">
            <w:pPr>
              <w:rPr>
                <w:rFonts w:cs="Times New Roman"/>
                <w:b/>
                <w:i/>
                <w:szCs w:val="24"/>
              </w:rPr>
            </w:pPr>
            <w:r w:rsidRPr="0050782C">
              <w:rPr>
                <w:rFonts w:cs="Times New Roman"/>
                <w:b/>
                <w:i/>
                <w:szCs w:val="24"/>
              </w:rPr>
              <w:t>chová se podle zásad ochrany přírody a</w:t>
            </w:r>
            <w:r w:rsidR="00DA36CC" w:rsidRPr="0050782C">
              <w:rPr>
                <w:rFonts w:cs="Times New Roman"/>
                <w:b/>
                <w:i/>
                <w:szCs w:val="24"/>
              </w:rPr>
              <w:t> </w:t>
            </w:r>
            <w:r w:rsidRPr="0050782C">
              <w:rPr>
                <w:rFonts w:cs="Times New Roman"/>
                <w:b/>
                <w:i/>
                <w:szCs w:val="24"/>
              </w:rPr>
              <w:t xml:space="preserve">životního prostředí </w:t>
            </w:r>
          </w:p>
        </w:tc>
        <w:tc>
          <w:tcPr>
            <w:tcW w:w="4111" w:type="dxa"/>
            <w:tcBorders>
              <w:top w:val="single" w:sz="4" w:space="0" w:color="auto"/>
              <w:left w:val="single" w:sz="4" w:space="0" w:color="auto"/>
              <w:bottom w:val="single" w:sz="4" w:space="0" w:color="auto"/>
              <w:right w:val="single" w:sz="4" w:space="0" w:color="auto"/>
            </w:tcBorders>
          </w:tcPr>
          <w:p w14:paraId="0AD8459A" w14:textId="77777777" w:rsidR="007B775A" w:rsidRPr="0050782C" w:rsidRDefault="007B775A" w:rsidP="00A81D26">
            <w:pPr>
              <w:numPr>
                <w:ilvl w:val="0"/>
                <w:numId w:val="38"/>
              </w:numPr>
              <w:spacing w:after="80" w:line="240" w:lineRule="auto"/>
              <w:rPr>
                <w:rFonts w:cs="Times New Roman"/>
                <w:szCs w:val="24"/>
              </w:rPr>
            </w:pPr>
            <w:r w:rsidRPr="0050782C">
              <w:rPr>
                <w:rFonts w:cs="Times New Roman"/>
                <w:szCs w:val="24"/>
              </w:rPr>
              <w:t>se chová dle zásad ochrany přírody a životního prostředí</w:t>
            </w:r>
          </w:p>
        </w:tc>
        <w:tc>
          <w:tcPr>
            <w:tcW w:w="4111" w:type="dxa"/>
            <w:tcBorders>
              <w:top w:val="single" w:sz="4" w:space="0" w:color="auto"/>
              <w:left w:val="single" w:sz="4" w:space="0" w:color="auto"/>
              <w:bottom w:val="single" w:sz="4" w:space="0" w:color="auto"/>
              <w:right w:val="single" w:sz="4" w:space="0" w:color="auto"/>
            </w:tcBorders>
          </w:tcPr>
          <w:p w14:paraId="25F2EC47" w14:textId="77777777" w:rsidR="007B775A" w:rsidRPr="0050782C" w:rsidRDefault="007B775A" w:rsidP="008F5E04">
            <w:pPr>
              <w:numPr>
                <w:ilvl w:val="0"/>
                <w:numId w:val="2"/>
              </w:numPr>
              <w:spacing w:after="80" w:line="240" w:lineRule="auto"/>
              <w:rPr>
                <w:rFonts w:cs="Times New Roman"/>
                <w:szCs w:val="24"/>
              </w:rPr>
            </w:pPr>
            <w:r w:rsidRPr="0050782C">
              <w:rPr>
                <w:rFonts w:cs="Times New Roman"/>
                <w:szCs w:val="24"/>
              </w:rPr>
              <w:t>ochrana přírody – úklid, sběr odpadků</w:t>
            </w:r>
          </w:p>
        </w:tc>
        <w:tc>
          <w:tcPr>
            <w:tcW w:w="730" w:type="dxa"/>
            <w:tcBorders>
              <w:top w:val="single" w:sz="4" w:space="0" w:color="auto"/>
              <w:left w:val="single" w:sz="4" w:space="0" w:color="auto"/>
              <w:bottom w:val="single" w:sz="4" w:space="0" w:color="auto"/>
              <w:right w:val="single" w:sz="4" w:space="0" w:color="auto"/>
            </w:tcBorders>
          </w:tcPr>
          <w:p w14:paraId="735F36A2" w14:textId="77777777" w:rsidR="007B775A" w:rsidRPr="0050782C" w:rsidRDefault="007B775A" w:rsidP="008F5E04">
            <w:pPr>
              <w:ind w:left="-70" w:firstLine="70"/>
              <w:jc w:val="center"/>
              <w:rPr>
                <w:rFonts w:cs="Times New Roman"/>
                <w:szCs w:val="24"/>
              </w:rPr>
            </w:pPr>
            <w:r w:rsidRPr="0050782C">
              <w:rPr>
                <w:rFonts w:cs="Times New Roman"/>
                <w:szCs w:val="24"/>
              </w:rPr>
              <w:t>EV</w:t>
            </w:r>
          </w:p>
        </w:tc>
        <w:tc>
          <w:tcPr>
            <w:tcW w:w="730" w:type="dxa"/>
            <w:tcBorders>
              <w:top w:val="single" w:sz="4" w:space="0" w:color="auto"/>
              <w:left w:val="single" w:sz="4" w:space="0" w:color="auto"/>
              <w:bottom w:val="single" w:sz="4" w:space="0" w:color="auto"/>
              <w:right w:val="single" w:sz="4" w:space="0" w:color="auto"/>
            </w:tcBorders>
          </w:tcPr>
          <w:p w14:paraId="26BFD2B3" w14:textId="77777777" w:rsidR="007B775A" w:rsidRPr="0050782C" w:rsidRDefault="007B775A" w:rsidP="008F5E04">
            <w:pPr>
              <w:ind w:left="-211"/>
              <w:jc w:val="center"/>
              <w:rPr>
                <w:rFonts w:cs="Times New Roman"/>
                <w:b/>
                <w:szCs w:val="24"/>
              </w:rPr>
            </w:pPr>
          </w:p>
        </w:tc>
      </w:tr>
      <w:tr w:rsidR="0050782C" w:rsidRPr="0050782C" w14:paraId="24864BB4" w14:textId="77777777" w:rsidTr="00317A51">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10AF2366" w14:textId="4925BC44" w:rsidR="007B775A" w:rsidRPr="0050782C" w:rsidRDefault="007B775A" w:rsidP="008F5E04">
            <w:pPr>
              <w:rPr>
                <w:rFonts w:cs="Times New Roman"/>
                <w:b/>
                <w:i/>
                <w:szCs w:val="24"/>
              </w:rPr>
            </w:pPr>
            <w:r w:rsidRPr="0050782C">
              <w:rPr>
                <w:rFonts w:cs="Times New Roman"/>
                <w:b/>
                <w:i/>
                <w:szCs w:val="24"/>
              </w:rPr>
              <w:t>popisuje vliv činnosti lidí na přírodu a</w:t>
            </w:r>
            <w:r w:rsidR="00DA36CC" w:rsidRPr="0050782C">
              <w:rPr>
                <w:rFonts w:cs="Times New Roman"/>
                <w:b/>
                <w:i/>
                <w:szCs w:val="24"/>
              </w:rPr>
              <w:t> </w:t>
            </w:r>
            <w:r w:rsidRPr="0050782C">
              <w:rPr>
                <w:rFonts w:cs="Times New Roman"/>
                <w:b/>
                <w:i/>
                <w:szCs w:val="24"/>
              </w:rPr>
              <w:t xml:space="preserve">jmenuje některé činnosti, které přírodnímu prostředí pomáhají a které ho poškozují </w:t>
            </w:r>
          </w:p>
        </w:tc>
        <w:tc>
          <w:tcPr>
            <w:tcW w:w="4111" w:type="dxa"/>
            <w:tcBorders>
              <w:top w:val="single" w:sz="4" w:space="0" w:color="auto"/>
              <w:left w:val="single" w:sz="4" w:space="0" w:color="auto"/>
              <w:bottom w:val="single" w:sz="4" w:space="0" w:color="auto"/>
              <w:right w:val="single" w:sz="4" w:space="0" w:color="auto"/>
            </w:tcBorders>
          </w:tcPr>
          <w:p w14:paraId="29EDB6FB" w14:textId="6EE9E753" w:rsidR="007B775A" w:rsidRPr="0050782C" w:rsidRDefault="007B775A" w:rsidP="00A81D26">
            <w:pPr>
              <w:numPr>
                <w:ilvl w:val="0"/>
                <w:numId w:val="38"/>
              </w:numPr>
              <w:spacing w:after="80" w:line="240" w:lineRule="auto"/>
              <w:rPr>
                <w:rFonts w:cs="Times New Roman"/>
                <w:szCs w:val="24"/>
              </w:rPr>
            </w:pPr>
            <w:r w:rsidRPr="0050782C">
              <w:rPr>
                <w:rFonts w:cs="Times New Roman"/>
                <w:szCs w:val="24"/>
              </w:rPr>
              <w:t>popíše vliv činnosti lidí na přírodu a</w:t>
            </w:r>
            <w:r w:rsidR="00DA36CC" w:rsidRPr="0050782C">
              <w:rPr>
                <w:rFonts w:cs="Times New Roman"/>
                <w:szCs w:val="24"/>
              </w:rPr>
              <w:t> </w:t>
            </w:r>
            <w:r w:rsidRPr="0050782C">
              <w:rPr>
                <w:rFonts w:cs="Times New Roman"/>
                <w:szCs w:val="24"/>
              </w:rPr>
              <w:t>posoudí, které činnosti přírodnímu prostředí pomáhají a které ho poškozují</w:t>
            </w:r>
          </w:p>
        </w:tc>
        <w:tc>
          <w:tcPr>
            <w:tcW w:w="4111" w:type="dxa"/>
            <w:tcBorders>
              <w:top w:val="single" w:sz="4" w:space="0" w:color="auto"/>
              <w:left w:val="single" w:sz="4" w:space="0" w:color="auto"/>
              <w:bottom w:val="single" w:sz="4" w:space="0" w:color="auto"/>
              <w:right w:val="single" w:sz="4" w:space="0" w:color="auto"/>
            </w:tcBorders>
          </w:tcPr>
          <w:p w14:paraId="1F917422" w14:textId="77777777" w:rsidR="007B775A" w:rsidRPr="0050782C" w:rsidRDefault="007B775A" w:rsidP="008F5E04">
            <w:pPr>
              <w:numPr>
                <w:ilvl w:val="0"/>
                <w:numId w:val="2"/>
              </w:numPr>
              <w:spacing w:after="80" w:line="240" w:lineRule="auto"/>
              <w:rPr>
                <w:rFonts w:cs="Times New Roman"/>
                <w:szCs w:val="24"/>
              </w:rPr>
            </w:pPr>
            <w:r w:rsidRPr="0050782C">
              <w:rPr>
                <w:rFonts w:cs="Times New Roman"/>
                <w:szCs w:val="24"/>
              </w:rPr>
              <w:t>chování k přírodě, třídění odpadu</w:t>
            </w:r>
          </w:p>
        </w:tc>
        <w:tc>
          <w:tcPr>
            <w:tcW w:w="730" w:type="dxa"/>
            <w:tcBorders>
              <w:top w:val="single" w:sz="4" w:space="0" w:color="auto"/>
              <w:left w:val="single" w:sz="4" w:space="0" w:color="auto"/>
              <w:bottom w:val="single" w:sz="4" w:space="0" w:color="auto"/>
              <w:right w:val="single" w:sz="4" w:space="0" w:color="auto"/>
            </w:tcBorders>
          </w:tcPr>
          <w:p w14:paraId="2A20F1A1" w14:textId="77777777" w:rsidR="007B775A" w:rsidRPr="0050782C" w:rsidRDefault="007B775A" w:rsidP="008F5E04">
            <w:pPr>
              <w:ind w:left="-70" w:firstLine="70"/>
              <w:jc w:val="cente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4CE26695" w14:textId="77777777" w:rsidR="007B775A" w:rsidRPr="0050782C" w:rsidRDefault="007B775A" w:rsidP="008F5E04">
            <w:pPr>
              <w:ind w:left="-211"/>
              <w:jc w:val="center"/>
              <w:rPr>
                <w:rFonts w:cs="Times New Roman"/>
                <w:b/>
                <w:szCs w:val="24"/>
              </w:rPr>
            </w:pPr>
          </w:p>
        </w:tc>
      </w:tr>
      <w:tr w:rsidR="0050782C" w:rsidRPr="0050782C" w14:paraId="673A989B" w14:textId="77777777" w:rsidTr="00317A51">
        <w:trPr>
          <w:trHeight w:val="70"/>
        </w:trPr>
        <w:tc>
          <w:tcPr>
            <w:tcW w:w="4111" w:type="dxa"/>
          </w:tcPr>
          <w:p w14:paraId="294A97A2" w14:textId="091166C7" w:rsidR="00F42E65" w:rsidRPr="0050782C" w:rsidRDefault="00F42E65" w:rsidP="00AC4CF1">
            <w:pPr>
              <w:pStyle w:val="Default"/>
              <w:rPr>
                <w:b/>
                <w:color w:val="auto"/>
              </w:rPr>
            </w:pPr>
            <w:r w:rsidRPr="0050782C">
              <w:rPr>
                <w:b/>
                <w:i/>
                <w:iCs/>
                <w:color w:val="auto"/>
              </w:rPr>
              <w:t xml:space="preserve">provádí jednoduché pokusy se známými látkami </w:t>
            </w:r>
          </w:p>
        </w:tc>
        <w:tc>
          <w:tcPr>
            <w:tcW w:w="4111" w:type="dxa"/>
          </w:tcPr>
          <w:p w14:paraId="2DA7F207" w14:textId="77777777" w:rsidR="00F42E65" w:rsidRPr="0050782C" w:rsidRDefault="00F42E65" w:rsidP="00A81D26">
            <w:pPr>
              <w:numPr>
                <w:ilvl w:val="0"/>
                <w:numId w:val="38"/>
              </w:numPr>
              <w:tabs>
                <w:tab w:val="left" w:pos="426"/>
                <w:tab w:val="left" w:pos="2220"/>
              </w:tabs>
              <w:spacing w:after="80" w:line="240" w:lineRule="auto"/>
              <w:rPr>
                <w:rFonts w:cs="Times New Roman"/>
                <w:szCs w:val="24"/>
              </w:rPr>
            </w:pPr>
            <w:r w:rsidRPr="0050782C">
              <w:rPr>
                <w:rFonts w:cs="Times New Roman"/>
                <w:szCs w:val="24"/>
              </w:rPr>
              <w:t>provede jednoduchý pokus podle návodu</w:t>
            </w:r>
          </w:p>
          <w:p w14:paraId="601E7BF3" w14:textId="5AE5B222" w:rsidR="00F42E65" w:rsidRPr="0050782C" w:rsidRDefault="00F42E65" w:rsidP="00A81D26">
            <w:pPr>
              <w:numPr>
                <w:ilvl w:val="0"/>
                <w:numId w:val="38"/>
              </w:numPr>
              <w:tabs>
                <w:tab w:val="left" w:pos="426"/>
                <w:tab w:val="left" w:pos="2220"/>
              </w:tabs>
              <w:spacing w:after="80" w:line="240" w:lineRule="auto"/>
              <w:rPr>
                <w:rFonts w:cs="Times New Roman"/>
                <w:szCs w:val="24"/>
              </w:rPr>
            </w:pPr>
            <w:r w:rsidRPr="0050782C">
              <w:rPr>
                <w:rFonts w:cs="Times New Roman"/>
                <w:szCs w:val="24"/>
              </w:rPr>
              <w:t>rozliší látky pevné, kapalné a plynné</w:t>
            </w:r>
          </w:p>
        </w:tc>
        <w:tc>
          <w:tcPr>
            <w:tcW w:w="4111" w:type="dxa"/>
          </w:tcPr>
          <w:p w14:paraId="0C8603E7" w14:textId="77777777" w:rsidR="00F42E65" w:rsidRPr="0050782C" w:rsidRDefault="00F42E65" w:rsidP="00F42E65">
            <w:pPr>
              <w:numPr>
                <w:ilvl w:val="0"/>
                <w:numId w:val="2"/>
              </w:numPr>
              <w:spacing w:after="80" w:line="240" w:lineRule="auto"/>
              <w:rPr>
                <w:rFonts w:cs="Times New Roman"/>
                <w:szCs w:val="24"/>
              </w:rPr>
            </w:pPr>
            <w:r w:rsidRPr="0050782C">
              <w:rPr>
                <w:rFonts w:cs="Times New Roman"/>
                <w:szCs w:val="24"/>
              </w:rPr>
              <w:t>jednoduché pokusy</w:t>
            </w:r>
          </w:p>
        </w:tc>
        <w:tc>
          <w:tcPr>
            <w:tcW w:w="730" w:type="dxa"/>
          </w:tcPr>
          <w:p w14:paraId="0C507A9B" w14:textId="77777777" w:rsidR="00F42E65" w:rsidRPr="0050782C" w:rsidRDefault="00F42E65" w:rsidP="00F42E65">
            <w:pPr>
              <w:ind w:left="-70" w:firstLine="70"/>
              <w:jc w:val="center"/>
              <w:rPr>
                <w:rFonts w:cs="Times New Roman"/>
                <w:b/>
                <w:szCs w:val="24"/>
              </w:rPr>
            </w:pPr>
          </w:p>
        </w:tc>
        <w:tc>
          <w:tcPr>
            <w:tcW w:w="730" w:type="dxa"/>
          </w:tcPr>
          <w:p w14:paraId="067C3CF1" w14:textId="77777777" w:rsidR="00F42E65" w:rsidRPr="0050782C" w:rsidRDefault="00F42E65" w:rsidP="00F42E65">
            <w:pPr>
              <w:ind w:left="-211"/>
              <w:jc w:val="center"/>
              <w:rPr>
                <w:rFonts w:cs="Times New Roman"/>
                <w:b/>
                <w:szCs w:val="24"/>
              </w:rPr>
            </w:pPr>
          </w:p>
        </w:tc>
      </w:tr>
    </w:tbl>
    <w:p w14:paraId="6A6D1E8F" w14:textId="62908B90" w:rsidR="00AC4CF1" w:rsidRPr="0050782C" w:rsidRDefault="00AC4CF1">
      <w:pPr>
        <w:rPr>
          <w:rFonts w:cs="Times New Roman"/>
          <w:szCs w:val="24"/>
        </w:rPr>
      </w:pPr>
    </w:p>
    <w:tbl>
      <w:tblPr>
        <w:tblW w:w="13793"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111"/>
        <w:gridCol w:w="4111"/>
        <w:gridCol w:w="4111"/>
        <w:gridCol w:w="730"/>
        <w:gridCol w:w="730"/>
      </w:tblGrid>
      <w:tr w:rsidR="0050782C" w:rsidRPr="0050782C" w14:paraId="09C69AD3" w14:textId="77777777" w:rsidTr="00A2648F">
        <w:trPr>
          <w:cantSplit/>
          <w:trHeight w:val="288"/>
        </w:trPr>
        <w:tc>
          <w:tcPr>
            <w:tcW w:w="13793" w:type="dxa"/>
            <w:gridSpan w:val="5"/>
            <w:tcBorders>
              <w:bottom w:val="single" w:sz="4" w:space="0" w:color="auto"/>
            </w:tcBorders>
          </w:tcPr>
          <w:p w14:paraId="4DFD4ED8" w14:textId="4E2C82DE" w:rsidR="00A2648F" w:rsidRPr="0050782C" w:rsidRDefault="0035326F" w:rsidP="00F42E65">
            <w:pPr>
              <w:rPr>
                <w:rFonts w:cs="Times New Roman"/>
                <w:b/>
                <w:szCs w:val="24"/>
              </w:rPr>
            </w:pPr>
            <w:r>
              <w:rPr>
                <w:rFonts w:cs="Times New Roman"/>
                <w:b/>
                <w:position w:val="-6"/>
                <w:szCs w:val="24"/>
              </w:rPr>
              <w:lastRenderedPageBreak/>
              <w:t xml:space="preserve">4.4.4.3.3.2 </w:t>
            </w:r>
            <w:r w:rsidR="00A2648F" w:rsidRPr="0050782C">
              <w:rPr>
                <w:rFonts w:cs="Times New Roman"/>
                <w:b/>
                <w:position w:val="-6"/>
                <w:szCs w:val="24"/>
              </w:rPr>
              <w:t>Učební osnovy 5. ročník – Př</w:t>
            </w:r>
          </w:p>
        </w:tc>
      </w:tr>
      <w:tr w:rsidR="0050782C" w:rsidRPr="0050782C" w14:paraId="0B0DD459" w14:textId="77777777" w:rsidTr="00EE34CE">
        <w:trPr>
          <w:cantSplit/>
          <w:trHeight w:val="370"/>
        </w:trPr>
        <w:tc>
          <w:tcPr>
            <w:tcW w:w="4111" w:type="dxa"/>
            <w:tcBorders>
              <w:bottom w:val="single" w:sz="4" w:space="0" w:color="auto"/>
            </w:tcBorders>
          </w:tcPr>
          <w:p w14:paraId="41AAAFA4" w14:textId="6D368C30" w:rsidR="00F42E65" w:rsidRPr="0050782C" w:rsidRDefault="00F42E65" w:rsidP="00AC4CF1">
            <w:pPr>
              <w:tabs>
                <w:tab w:val="left" w:pos="2220"/>
              </w:tabs>
              <w:jc w:val="center"/>
              <w:rPr>
                <w:rFonts w:cs="Times New Roman"/>
                <w:b/>
                <w:szCs w:val="24"/>
              </w:rPr>
            </w:pPr>
            <w:r w:rsidRPr="0050782C">
              <w:rPr>
                <w:rFonts w:cs="Times New Roman"/>
                <w:b/>
                <w:szCs w:val="24"/>
              </w:rPr>
              <w:t>Očekávané výstupy z</w:t>
            </w:r>
            <w:r w:rsidR="00DA36CC" w:rsidRPr="0050782C">
              <w:rPr>
                <w:rFonts w:cs="Times New Roman"/>
                <w:b/>
                <w:szCs w:val="24"/>
              </w:rPr>
              <w:t> </w:t>
            </w:r>
            <w:r w:rsidRPr="0050782C">
              <w:rPr>
                <w:rFonts w:cs="Times New Roman"/>
                <w:b/>
                <w:szCs w:val="24"/>
              </w:rPr>
              <w:t>RVP</w:t>
            </w:r>
          </w:p>
        </w:tc>
        <w:tc>
          <w:tcPr>
            <w:tcW w:w="4111" w:type="dxa"/>
            <w:tcBorders>
              <w:bottom w:val="single" w:sz="4" w:space="0" w:color="auto"/>
            </w:tcBorders>
          </w:tcPr>
          <w:p w14:paraId="2AFCC4D1" w14:textId="0F995D6F" w:rsidR="00F42E65" w:rsidRPr="0050782C" w:rsidRDefault="00F42E65" w:rsidP="00AC4CF1">
            <w:pPr>
              <w:tabs>
                <w:tab w:val="left" w:pos="2220"/>
              </w:tabs>
              <w:jc w:val="center"/>
              <w:rPr>
                <w:rFonts w:cs="Times New Roman"/>
                <w:b/>
                <w:szCs w:val="24"/>
              </w:rPr>
            </w:pPr>
            <w:r w:rsidRPr="0050782C">
              <w:rPr>
                <w:rFonts w:cs="Times New Roman"/>
                <w:b/>
                <w:szCs w:val="24"/>
              </w:rPr>
              <w:t>Školní ročníkové výstupy</w:t>
            </w:r>
          </w:p>
        </w:tc>
        <w:tc>
          <w:tcPr>
            <w:tcW w:w="4111" w:type="dxa"/>
            <w:tcBorders>
              <w:bottom w:val="single" w:sz="4" w:space="0" w:color="auto"/>
            </w:tcBorders>
          </w:tcPr>
          <w:p w14:paraId="3E175D84" w14:textId="77777777" w:rsidR="00F42E65" w:rsidRPr="0050782C" w:rsidRDefault="00F42E65" w:rsidP="00F42E65">
            <w:pPr>
              <w:jc w:val="center"/>
              <w:rPr>
                <w:rFonts w:cs="Times New Roman"/>
                <w:b/>
                <w:szCs w:val="24"/>
              </w:rPr>
            </w:pPr>
            <w:r w:rsidRPr="0050782C">
              <w:rPr>
                <w:rFonts w:cs="Times New Roman"/>
                <w:b/>
                <w:szCs w:val="24"/>
              </w:rPr>
              <w:t>Učivo</w:t>
            </w:r>
          </w:p>
        </w:tc>
        <w:tc>
          <w:tcPr>
            <w:tcW w:w="730" w:type="dxa"/>
            <w:tcBorders>
              <w:bottom w:val="single" w:sz="4" w:space="0" w:color="auto"/>
            </w:tcBorders>
          </w:tcPr>
          <w:p w14:paraId="216B77C2" w14:textId="77777777" w:rsidR="00F42E65" w:rsidRPr="0050782C" w:rsidRDefault="00F42E65" w:rsidP="00F42E65">
            <w:pPr>
              <w:ind w:left="-70" w:firstLine="70"/>
              <w:jc w:val="center"/>
              <w:rPr>
                <w:rFonts w:cs="Times New Roman"/>
                <w:b/>
                <w:szCs w:val="24"/>
              </w:rPr>
            </w:pPr>
            <w:r w:rsidRPr="0050782C">
              <w:rPr>
                <w:rFonts w:cs="Times New Roman"/>
                <w:b/>
                <w:szCs w:val="24"/>
              </w:rPr>
              <w:t>PT</w:t>
            </w:r>
          </w:p>
        </w:tc>
        <w:tc>
          <w:tcPr>
            <w:tcW w:w="730" w:type="dxa"/>
            <w:tcBorders>
              <w:bottom w:val="single" w:sz="4" w:space="0" w:color="auto"/>
            </w:tcBorders>
          </w:tcPr>
          <w:p w14:paraId="32DE090C" w14:textId="77777777" w:rsidR="00F42E65" w:rsidRPr="0050782C" w:rsidRDefault="00F42E65" w:rsidP="00F42E65">
            <w:pPr>
              <w:ind w:left="-211"/>
              <w:jc w:val="center"/>
              <w:rPr>
                <w:rFonts w:cs="Times New Roman"/>
                <w:b/>
                <w:szCs w:val="24"/>
              </w:rPr>
            </w:pPr>
            <w:r w:rsidRPr="0050782C">
              <w:rPr>
                <w:rFonts w:cs="Times New Roman"/>
                <w:b/>
                <w:szCs w:val="24"/>
              </w:rPr>
              <w:t>MpV</w:t>
            </w:r>
          </w:p>
        </w:tc>
      </w:tr>
      <w:tr w:rsidR="0050782C" w:rsidRPr="0050782C" w14:paraId="410E811E" w14:textId="77777777" w:rsidTr="00EE34CE">
        <w:trPr>
          <w:cantSplit/>
          <w:trHeight w:val="288"/>
        </w:trPr>
        <w:tc>
          <w:tcPr>
            <w:tcW w:w="4111" w:type="dxa"/>
            <w:tcBorders>
              <w:bottom w:val="single" w:sz="4" w:space="0" w:color="auto"/>
            </w:tcBorders>
          </w:tcPr>
          <w:p w14:paraId="2C981CA5" w14:textId="77777777" w:rsidR="008E255D" w:rsidRPr="0050782C" w:rsidRDefault="008E255D" w:rsidP="008F5E04">
            <w:pPr>
              <w:tabs>
                <w:tab w:val="left" w:pos="1350"/>
              </w:tabs>
              <w:rPr>
                <w:rFonts w:cs="Times New Roman"/>
                <w:b/>
                <w:i/>
                <w:szCs w:val="24"/>
              </w:rPr>
            </w:pPr>
            <w:r w:rsidRPr="0050782C">
              <w:rPr>
                <w:rFonts w:cs="Times New Roman"/>
                <w:b/>
                <w:i/>
                <w:szCs w:val="24"/>
              </w:rPr>
              <w:t>Žák:</w:t>
            </w:r>
          </w:p>
        </w:tc>
        <w:tc>
          <w:tcPr>
            <w:tcW w:w="4111" w:type="dxa"/>
            <w:tcBorders>
              <w:bottom w:val="single" w:sz="4" w:space="0" w:color="auto"/>
            </w:tcBorders>
          </w:tcPr>
          <w:p w14:paraId="628FB643" w14:textId="77777777" w:rsidR="008E255D" w:rsidRPr="0050782C" w:rsidRDefault="008E255D"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1" w:type="dxa"/>
            <w:tcBorders>
              <w:bottom w:val="single" w:sz="4" w:space="0" w:color="auto"/>
            </w:tcBorders>
          </w:tcPr>
          <w:p w14:paraId="3E501DC1" w14:textId="77777777" w:rsidR="008E255D" w:rsidRPr="0050782C" w:rsidRDefault="008E255D" w:rsidP="008F5E04">
            <w:pPr>
              <w:rPr>
                <w:rFonts w:cs="Times New Roman"/>
                <w:szCs w:val="24"/>
              </w:rPr>
            </w:pPr>
          </w:p>
        </w:tc>
        <w:tc>
          <w:tcPr>
            <w:tcW w:w="730" w:type="dxa"/>
            <w:tcBorders>
              <w:bottom w:val="single" w:sz="4" w:space="0" w:color="auto"/>
            </w:tcBorders>
          </w:tcPr>
          <w:p w14:paraId="229240CB" w14:textId="77777777" w:rsidR="008E255D" w:rsidRPr="0050782C" w:rsidRDefault="008E255D" w:rsidP="008F5E04">
            <w:pPr>
              <w:ind w:left="-70" w:firstLine="70"/>
              <w:jc w:val="center"/>
              <w:rPr>
                <w:rFonts w:cs="Times New Roman"/>
                <w:b/>
                <w:szCs w:val="24"/>
              </w:rPr>
            </w:pPr>
          </w:p>
        </w:tc>
        <w:tc>
          <w:tcPr>
            <w:tcW w:w="730" w:type="dxa"/>
            <w:tcBorders>
              <w:bottom w:val="single" w:sz="4" w:space="0" w:color="auto"/>
            </w:tcBorders>
          </w:tcPr>
          <w:p w14:paraId="5FCC70C1" w14:textId="77777777" w:rsidR="008E255D" w:rsidRPr="0050782C" w:rsidRDefault="008E255D" w:rsidP="008F5E04">
            <w:pPr>
              <w:ind w:left="-211"/>
              <w:jc w:val="center"/>
              <w:rPr>
                <w:rFonts w:cs="Times New Roman"/>
                <w:b/>
                <w:szCs w:val="24"/>
              </w:rPr>
            </w:pPr>
          </w:p>
        </w:tc>
      </w:tr>
      <w:tr w:rsidR="0050782C" w:rsidRPr="0050782C" w14:paraId="4DFC0F31" w14:textId="77777777" w:rsidTr="00CB6B7A">
        <w:trPr>
          <w:cantSplit/>
          <w:trHeight w:val="288"/>
        </w:trPr>
        <w:tc>
          <w:tcPr>
            <w:tcW w:w="13793" w:type="dxa"/>
            <w:gridSpan w:val="5"/>
            <w:tcBorders>
              <w:bottom w:val="single" w:sz="4" w:space="0" w:color="auto"/>
            </w:tcBorders>
          </w:tcPr>
          <w:p w14:paraId="4C4D567E" w14:textId="46272510" w:rsidR="00EE34CE" w:rsidRPr="0050782C" w:rsidRDefault="00EE34CE" w:rsidP="008F5E04">
            <w:pPr>
              <w:ind w:left="-211"/>
              <w:jc w:val="center"/>
              <w:rPr>
                <w:rFonts w:cs="Times New Roman"/>
                <w:b/>
                <w:szCs w:val="24"/>
              </w:rPr>
            </w:pPr>
            <w:r w:rsidRPr="0050782C">
              <w:rPr>
                <w:rFonts w:cs="Times New Roman"/>
                <w:b/>
                <w:i/>
                <w:szCs w:val="24"/>
              </w:rPr>
              <w:t>ROZMANITOST PŘÍRODY</w:t>
            </w:r>
          </w:p>
        </w:tc>
      </w:tr>
      <w:tr w:rsidR="0050782C" w:rsidRPr="0050782C" w14:paraId="732059BB" w14:textId="77777777" w:rsidTr="00EE34CE">
        <w:trPr>
          <w:cantSplit/>
          <w:trHeight w:val="288"/>
        </w:trPr>
        <w:tc>
          <w:tcPr>
            <w:tcW w:w="4111" w:type="dxa"/>
            <w:tcBorders>
              <w:bottom w:val="single" w:sz="4" w:space="0" w:color="auto"/>
            </w:tcBorders>
          </w:tcPr>
          <w:p w14:paraId="319E4DBE" w14:textId="5D6C6FD3" w:rsidR="00EE34CE" w:rsidRPr="0050782C" w:rsidRDefault="00EE34CE" w:rsidP="00EE34CE">
            <w:pPr>
              <w:tabs>
                <w:tab w:val="left" w:pos="1350"/>
              </w:tabs>
              <w:rPr>
                <w:rFonts w:cs="Times New Roman"/>
                <w:b/>
                <w:i/>
                <w:szCs w:val="24"/>
              </w:rPr>
            </w:pPr>
            <w:r w:rsidRPr="0050782C">
              <w:rPr>
                <w:rFonts w:cs="Times New Roman"/>
                <w:b/>
                <w:i/>
                <w:iCs/>
                <w:szCs w:val="24"/>
              </w:rPr>
              <w:t>reaguje vhodným způsobem na pokyny dospělých při mimořádných událostech</w:t>
            </w:r>
          </w:p>
        </w:tc>
        <w:tc>
          <w:tcPr>
            <w:tcW w:w="4111" w:type="dxa"/>
            <w:tcBorders>
              <w:bottom w:val="single" w:sz="4" w:space="0" w:color="auto"/>
            </w:tcBorders>
          </w:tcPr>
          <w:p w14:paraId="211948F1" w14:textId="070C779D" w:rsidR="00EE34CE" w:rsidRPr="0050782C" w:rsidRDefault="00EE34CE" w:rsidP="00DA36CC">
            <w:pPr>
              <w:pStyle w:val="Odstavecseseznamem"/>
              <w:numPr>
                <w:ilvl w:val="0"/>
                <w:numId w:val="2"/>
              </w:numPr>
              <w:tabs>
                <w:tab w:val="left" w:pos="1350"/>
              </w:tabs>
              <w:rPr>
                <w:rFonts w:ascii="Times New Roman" w:hAnsi="Times New Roman"/>
              </w:rPr>
            </w:pPr>
            <w:r w:rsidRPr="0050782C">
              <w:rPr>
                <w:rFonts w:ascii="Times New Roman" w:hAnsi="Times New Roman"/>
              </w:rPr>
              <w:t>vhodně reaguje na pokyny dospělých při mimořádných událostech</w:t>
            </w:r>
          </w:p>
        </w:tc>
        <w:tc>
          <w:tcPr>
            <w:tcW w:w="4111" w:type="dxa"/>
            <w:tcBorders>
              <w:bottom w:val="single" w:sz="4" w:space="0" w:color="auto"/>
            </w:tcBorders>
          </w:tcPr>
          <w:p w14:paraId="62101400" w14:textId="045580D4" w:rsidR="00EE34CE" w:rsidRPr="0050782C" w:rsidRDefault="00EE34CE" w:rsidP="00DA36CC">
            <w:pPr>
              <w:pStyle w:val="Odstavecseseznamem"/>
              <w:numPr>
                <w:ilvl w:val="0"/>
                <w:numId w:val="2"/>
              </w:numPr>
              <w:rPr>
                <w:rFonts w:ascii="Times New Roman" w:hAnsi="Times New Roman"/>
              </w:rPr>
            </w:pPr>
            <w:r w:rsidRPr="0050782C">
              <w:rPr>
                <w:rFonts w:ascii="Times New Roman" w:hAnsi="Times New Roman"/>
              </w:rPr>
              <w:t>mimořádné události</w:t>
            </w:r>
          </w:p>
        </w:tc>
        <w:tc>
          <w:tcPr>
            <w:tcW w:w="730" w:type="dxa"/>
            <w:tcBorders>
              <w:bottom w:val="single" w:sz="4" w:space="0" w:color="auto"/>
            </w:tcBorders>
          </w:tcPr>
          <w:p w14:paraId="1DDC24A9" w14:textId="77777777" w:rsidR="00EE34CE" w:rsidRPr="0050782C" w:rsidRDefault="00EE34CE" w:rsidP="00EE34CE">
            <w:pPr>
              <w:ind w:left="-70" w:firstLine="70"/>
              <w:jc w:val="center"/>
              <w:rPr>
                <w:rFonts w:cs="Times New Roman"/>
                <w:b/>
                <w:szCs w:val="24"/>
              </w:rPr>
            </w:pPr>
          </w:p>
        </w:tc>
        <w:tc>
          <w:tcPr>
            <w:tcW w:w="730" w:type="dxa"/>
            <w:tcBorders>
              <w:bottom w:val="single" w:sz="4" w:space="0" w:color="auto"/>
            </w:tcBorders>
          </w:tcPr>
          <w:p w14:paraId="21772703" w14:textId="77777777" w:rsidR="00EE34CE" w:rsidRPr="0050782C" w:rsidRDefault="00EE34CE" w:rsidP="00EE34CE">
            <w:pPr>
              <w:ind w:left="-211"/>
              <w:jc w:val="center"/>
              <w:rPr>
                <w:rFonts w:cs="Times New Roman"/>
                <w:b/>
                <w:szCs w:val="24"/>
              </w:rPr>
            </w:pPr>
          </w:p>
        </w:tc>
      </w:tr>
      <w:tr w:rsidR="0050782C" w:rsidRPr="0050782C" w14:paraId="54146DB0" w14:textId="77777777" w:rsidTr="008E255D">
        <w:trPr>
          <w:trHeight w:val="328"/>
        </w:trPr>
        <w:tc>
          <w:tcPr>
            <w:tcW w:w="13793" w:type="dxa"/>
            <w:gridSpan w:val="5"/>
          </w:tcPr>
          <w:p w14:paraId="031B9449" w14:textId="77777777" w:rsidR="007B775A" w:rsidRPr="0050782C" w:rsidRDefault="007B775A" w:rsidP="008F5E04">
            <w:pPr>
              <w:jc w:val="center"/>
              <w:rPr>
                <w:rFonts w:cs="Times New Roman"/>
                <w:b/>
                <w:i/>
                <w:szCs w:val="24"/>
              </w:rPr>
            </w:pPr>
            <w:r w:rsidRPr="0050782C">
              <w:rPr>
                <w:rFonts w:cs="Times New Roman"/>
                <w:b/>
                <w:i/>
                <w:szCs w:val="24"/>
              </w:rPr>
              <w:t>ČLOVĚK A JEHO ZDRAVÍ</w:t>
            </w:r>
          </w:p>
        </w:tc>
      </w:tr>
      <w:tr w:rsidR="0050782C" w:rsidRPr="0050782C" w14:paraId="2ED6B22B" w14:textId="77777777" w:rsidTr="00EE34CE">
        <w:trPr>
          <w:trHeight w:val="558"/>
        </w:trPr>
        <w:tc>
          <w:tcPr>
            <w:tcW w:w="4111" w:type="dxa"/>
            <w:tcBorders>
              <w:top w:val="single" w:sz="4" w:space="0" w:color="auto"/>
              <w:left w:val="single" w:sz="4" w:space="0" w:color="auto"/>
              <w:bottom w:val="single" w:sz="4" w:space="0" w:color="auto"/>
              <w:right w:val="single" w:sz="4" w:space="0" w:color="auto"/>
            </w:tcBorders>
          </w:tcPr>
          <w:p w14:paraId="2EC0E97C" w14:textId="77777777" w:rsidR="007B775A" w:rsidRPr="0050782C" w:rsidRDefault="007B775A" w:rsidP="008F5E04">
            <w:pPr>
              <w:rPr>
                <w:rFonts w:cs="Times New Roman"/>
                <w:b/>
                <w:i/>
                <w:szCs w:val="24"/>
              </w:rPr>
            </w:pPr>
            <w:r w:rsidRPr="0050782C">
              <w:rPr>
                <w:rFonts w:cs="Times New Roman"/>
                <w:b/>
                <w:i/>
                <w:szCs w:val="24"/>
              </w:rPr>
              <w:t>rozlišuje jednotlivé etapy lidského života</w:t>
            </w:r>
          </w:p>
        </w:tc>
        <w:tc>
          <w:tcPr>
            <w:tcW w:w="4111" w:type="dxa"/>
            <w:tcBorders>
              <w:top w:val="single" w:sz="4" w:space="0" w:color="auto"/>
              <w:left w:val="single" w:sz="4" w:space="0" w:color="auto"/>
              <w:bottom w:val="single" w:sz="4" w:space="0" w:color="auto"/>
              <w:right w:val="single" w:sz="4" w:space="0" w:color="auto"/>
            </w:tcBorders>
          </w:tcPr>
          <w:p w14:paraId="39C9FDC8" w14:textId="77777777" w:rsidR="007B775A" w:rsidRPr="0050782C" w:rsidRDefault="007B775A" w:rsidP="008F5E04">
            <w:pPr>
              <w:numPr>
                <w:ilvl w:val="0"/>
                <w:numId w:val="3"/>
              </w:numPr>
              <w:spacing w:after="80" w:line="240" w:lineRule="auto"/>
              <w:rPr>
                <w:rFonts w:cs="Times New Roman"/>
                <w:szCs w:val="24"/>
              </w:rPr>
            </w:pPr>
            <w:r w:rsidRPr="0050782C">
              <w:rPr>
                <w:rFonts w:cs="Times New Roman"/>
                <w:szCs w:val="24"/>
              </w:rPr>
              <w:t>vyjmenuje jednotlivá období lidského života</w:t>
            </w:r>
          </w:p>
        </w:tc>
        <w:tc>
          <w:tcPr>
            <w:tcW w:w="4111" w:type="dxa"/>
            <w:tcBorders>
              <w:top w:val="single" w:sz="4" w:space="0" w:color="auto"/>
              <w:left w:val="single" w:sz="4" w:space="0" w:color="auto"/>
              <w:bottom w:val="single" w:sz="4" w:space="0" w:color="auto"/>
              <w:right w:val="single" w:sz="4" w:space="0" w:color="auto"/>
            </w:tcBorders>
          </w:tcPr>
          <w:p w14:paraId="1519C34A" w14:textId="77777777" w:rsidR="007B775A" w:rsidRPr="0050782C" w:rsidRDefault="007B775A" w:rsidP="008F5E04">
            <w:pPr>
              <w:numPr>
                <w:ilvl w:val="0"/>
                <w:numId w:val="3"/>
              </w:numPr>
              <w:spacing w:after="80" w:line="240" w:lineRule="auto"/>
              <w:rPr>
                <w:rFonts w:cs="Times New Roman"/>
                <w:szCs w:val="24"/>
              </w:rPr>
            </w:pPr>
            <w:r w:rsidRPr="0050782C">
              <w:rPr>
                <w:rFonts w:cs="Times New Roman"/>
                <w:szCs w:val="24"/>
              </w:rPr>
              <w:t>člověk</w:t>
            </w:r>
          </w:p>
        </w:tc>
        <w:tc>
          <w:tcPr>
            <w:tcW w:w="730" w:type="dxa"/>
            <w:tcBorders>
              <w:top w:val="single" w:sz="4" w:space="0" w:color="auto"/>
              <w:left w:val="single" w:sz="4" w:space="0" w:color="auto"/>
              <w:bottom w:val="single" w:sz="4" w:space="0" w:color="auto"/>
              <w:right w:val="single" w:sz="4" w:space="0" w:color="auto"/>
            </w:tcBorders>
          </w:tcPr>
          <w:p w14:paraId="1865BB5D" w14:textId="77777777" w:rsidR="007B775A" w:rsidRPr="0050782C" w:rsidRDefault="007B775A" w:rsidP="008F5E04">
            <w:pPr>
              <w:jc w:val="cente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11D18B39" w14:textId="77777777" w:rsidR="007B775A" w:rsidRPr="0050782C" w:rsidRDefault="007B775A" w:rsidP="008F5E04">
            <w:pPr>
              <w:ind w:left="-211"/>
              <w:jc w:val="center"/>
              <w:rPr>
                <w:rFonts w:cs="Times New Roman"/>
                <w:b/>
                <w:szCs w:val="24"/>
              </w:rPr>
            </w:pPr>
          </w:p>
        </w:tc>
      </w:tr>
      <w:tr w:rsidR="0050782C" w:rsidRPr="0050782C" w14:paraId="4F9AFB89" w14:textId="77777777" w:rsidTr="00EE34CE">
        <w:trPr>
          <w:trHeight w:val="558"/>
        </w:trPr>
        <w:tc>
          <w:tcPr>
            <w:tcW w:w="4111" w:type="dxa"/>
            <w:tcBorders>
              <w:top w:val="single" w:sz="4" w:space="0" w:color="auto"/>
              <w:left w:val="single" w:sz="4" w:space="0" w:color="auto"/>
              <w:bottom w:val="single" w:sz="4" w:space="0" w:color="auto"/>
              <w:right w:val="single" w:sz="4" w:space="0" w:color="auto"/>
            </w:tcBorders>
          </w:tcPr>
          <w:p w14:paraId="7D7DF8C1" w14:textId="77777777" w:rsidR="007B775A" w:rsidRPr="0050782C" w:rsidRDefault="007B775A" w:rsidP="008F5E04">
            <w:pPr>
              <w:spacing w:line="240" w:lineRule="auto"/>
              <w:rPr>
                <w:rFonts w:cs="Times New Roman"/>
                <w:b/>
                <w:i/>
                <w:szCs w:val="24"/>
              </w:rPr>
            </w:pPr>
            <w:r w:rsidRPr="0050782C">
              <w:rPr>
                <w:rFonts w:cs="Times New Roman"/>
                <w:b/>
                <w:i/>
                <w:szCs w:val="24"/>
              </w:rPr>
              <w:t>uplatňuje základní znalosti, dovednosti a návyky související s preventivní ochranou zdraví a zdravého životního stylu</w:t>
            </w:r>
          </w:p>
        </w:tc>
        <w:tc>
          <w:tcPr>
            <w:tcW w:w="4111" w:type="dxa"/>
            <w:tcBorders>
              <w:top w:val="single" w:sz="4" w:space="0" w:color="auto"/>
              <w:left w:val="single" w:sz="4" w:space="0" w:color="auto"/>
              <w:bottom w:val="single" w:sz="4" w:space="0" w:color="auto"/>
              <w:right w:val="single" w:sz="4" w:space="0" w:color="auto"/>
            </w:tcBorders>
          </w:tcPr>
          <w:p w14:paraId="64BCFBD9" w14:textId="61DED631" w:rsidR="007B775A" w:rsidRPr="0050782C" w:rsidRDefault="007B775A" w:rsidP="008F5E04">
            <w:pPr>
              <w:numPr>
                <w:ilvl w:val="0"/>
                <w:numId w:val="3"/>
              </w:numPr>
              <w:spacing w:after="80" w:line="240" w:lineRule="auto"/>
              <w:rPr>
                <w:rFonts w:cs="Times New Roman"/>
                <w:szCs w:val="24"/>
              </w:rPr>
            </w:pPr>
            <w:r w:rsidRPr="0050782C">
              <w:rPr>
                <w:rFonts w:cs="Times New Roman"/>
                <w:szCs w:val="24"/>
              </w:rPr>
              <w:t>uplatní základní dovednosti a</w:t>
            </w:r>
            <w:r w:rsidR="00DA36CC" w:rsidRPr="0050782C">
              <w:rPr>
                <w:rFonts w:cs="Times New Roman"/>
                <w:szCs w:val="24"/>
              </w:rPr>
              <w:t> </w:t>
            </w:r>
            <w:r w:rsidRPr="0050782C">
              <w:rPr>
                <w:rFonts w:cs="Times New Roman"/>
                <w:szCs w:val="24"/>
              </w:rPr>
              <w:t>návyky související s preventivní ochranou zdraví a zdravého životního stylu</w:t>
            </w:r>
          </w:p>
        </w:tc>
        <w:tc>
          <w:tcPr>
            <w:tcW w:w="4111" w:type="dxa"/>
            <w:tcBorders>
              <w:top w:val="single" w:sz="4" w:space="0" w:color="auto"/>
              <w:left w:val="single" w:sz="4" w:space="0" w:color="auto"/>
              <w:bottom w:val="single" w:sz="4" w:space="0" w:color="auto"/>
              <w:right w:val="single" w:sz="4" w:space="0" w:color="auto"/>
            </w:tcBorders>
          </w:tcPr>
          <w:p w14:paraId="411697DD" w14:textId="77777777" w:rsidR="007B775A" w:rsidRPr="0050782C" w:rsidRDefault="007B775A" w:rsidP="008F5E04">
            <w:pPr>
              <w:numPr>
                <w:ilvl w:val="0"/>
                <w:numId w:val="3"/>
              </w:numPr>
              <w:spacing w:after="80" w:line="240" w:lineRule="auto"/>
              <w:rPr>
                <w:rFonts w:cs="Times New Roman"/>
                <w:szCs w:val="24"/>
              </w:rPr>
            </w:pPr>
            <w:r w:rsidRPr="0050782C">
              <w:rPr>
                <w:rFonts w:cs="Times New Roman"/>
                <w:szCs w:val="24"/>
              </w:rPr>
              <w:t>péče o zdraví, osobní a intimní hygiena</w:t>
            </w:r>
          </w:p>
        </w:tc>
        <w:tc>
          <w:tcPr>
            <w:tcW w:w="730" w:type="dxa"/>
            <w:tcBorders>
              <w:top w:val="single" w:sz="4" w:space="0" w:color="auto"/>
              <w:left w:val="single" w:sz="4" w:space="0" w:color="auto"/>
              <w:bottom w:val="single" w:sz="4" w:space="0" w:color="auto"/>
              <w:right w:val="single" w:sz="4" w:space="0" w:color="auto"/>
            </w:tcBorders>
          </w:tcPr>
          <w:p w14:paraId="1ACCBF92" w14:textId="77777777" w:rsidR="007B775A" w:rsidRPr="0050782C" w:rsidRDefault="007B775A" w:rsidP="008F5E04">
            <w:pP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3BDE060D" w14:textId="77777777" w:rsidR="007B775A" w:rsidRPr="0050782C" w:rsidRDefault="007B775A" w:rsidP="008F5E04">
            <w:pPr>
              <w:ind w:left="-211"/>
              <w:jc w:val="center"/>
              <w:rPr>
                <w:rFonts w:cs="Times New Roman"/>
                <w:b/>
                <w:szCs w:val="24"/>
              </w:rPr>
            </w:pPr>
          </w:p>
        </w:tc>
      </w:tr>
      <w:tr w:rsidR="0050782C" w:rsidRPr="0050782C" w14:paraId="2EECE7CD" w14:textId="77777777" w:rsidTr="00EE34CE">
        <w:trPr>
          <w:trHeight w:val="558"/>
        </w:trPr>
        <w:tc>
          <w:tcPr>
            <w:tcW w:w="4111" w:type="dxa"/>
            <w:tcBorders>
              <w:top w:val="single" w:sz="4" w:space="0" w:color="auto"/>
              <w:left w:val="single" w:sz="4" w:space="0" w:color="auto"/>
              <w:bottom w:val="single" w:sz="4" w:space="0" w:color="auto"/>
              <w:right w:val="single" w:sz="4" w:space="0" w:color="auto"/>
            </w:tcBorders>
          </w:tcPr>
          <w:p w14:paraId="1C82F884" w14:textId="78A05120" w:rsidR="00F42E65" w:rsidRPr="0050782C" w:rsidRDefault="00F42E65" w:rsidP="00DA36CC">
            <w:pPr>
              <w:pStyle w:val="Bezmezer"/>
              <w:rPr>
                <w:rFonts w:cs="Times New Roman"/>
                <w:b/>
                <w:i/>
                <w:color w:val="auto"/>
                <w:szCs w:val="24"/>
              </w:rPr>
            </w:pPr>
            <w:r w:rsidRPr="0050782C">
              <w:rPr>
                <w:rFonts w:cs="Times New Roman"/>
                <w:b/>
                <w:i/>
                <w:color w:val="auto"/>
                <w:szCs w:val="24"/>
              </w:rPr>
              <w:t>formuluje zásady zdravého a</w:t>
            </w:r>
            <w:r w:rsidR="00DA36CC" w:rsidRPr="0050782C">
              <w:rPr>
                <w:rFonts w:cs="Times New Roman"/>
                <w:b/>
                <w:i/>
                <w:color w:val="auto"/>
                <w:szCs w:val="24"/>
              </w:rPr>
              <w:t> </w:t>
            </w:r>
            <w:r w:rsidRPr="0050782C">
              <w:rPr>
                <w:rFonts w:cs="Times New Roman"/>
                <w:b/>
                <w:i/>
                <w:color w:val="auto"/>
                <w:szCs w:val="24"/>
              </w:rPr>
              <w:t>bezpečného přístupu k práci s</w:t>
            </w:r>
            <w:r w:rsidR="00DA36CC" w:rsidRPr="0050782C">
              <w:rPr>
                <w:rFonts w:cs="Times New Roman"/>
                <w:b/>
                <w:i/>
                <w:color w:val="auto"/>
                <w:szCs w:val="24"/>
              </w:rPr>
              <w:t> </w:t>
            </w:r>
            <w:r w:rsidRPr="0050782C">
              <w:rPr>
                <w:rFonts w:cs="Times New Roman"/>
                <w:b/>
                <w:i/>
                <w:color w:val="auto"/>
                <w:szCs w:val="24"/>
              </w:rPr>
              <w:t>digitálními technologiemi; rozezná v</w:t>
            </w:r>
            <w:r w:rsidR="00DA36CC" w:rsidRPr="0050782C">
              <w:rPr>
                <w:rFonts w:cs="Times New Roman"/>
                <w:b/>
                <w:i/>
                <w:color w:val="auto"/>
                <w:szCs w:val="24"/>
              </w:rPr>
              <w:t> </w:t>
            </w:r>
            <w:r w:rsidRPr="0050782C">
              <w:rPr>
                <w:rFonts w:cs="Times New Roman"/>
                <w:b/>
                <w:i/>
                <w:color w:val="auto"/>
                <w:szCs w:val="24"/>
              </w:rPr>
              <w:t>modelových situacích nebezpečí v</w:t>
            </w:r>
            <w:r w:rsidR="00DA36CC" w:rsidRPr="0050782C">
              <w:rPr>
                <w:rFonts w:cs="Times New Roman"/>
                <w:b/>
                <w:i/>
                <w:color w:val="auto"/>
                <w:szCs w:val="24"/>
              </w:rPr>
              <w:t> </w:t>
            </w:r>
            <w:r w:rsidRPr="0050782C">
              <w:rPr>
                <w:rFonts w:cs="Times New Roman"/>
                <w:b/>
                <w:i/>
                <w:color w:val="auto"/>
                <w:szCs w:val="24"/>
              </w:rPr>
              <w:t>digitálním prostředí; vybere podle zadaných pravidel informace, které o</w:t>
            </w:r>
            <w:r w:rsidR="00DA36CC" w:rsidRPr="0050782C">
              <w:rPr>
                <w:rFonts w:cs="Times New Roman"/>
                <w:b/>
                <w:i/>
                <w:color w:val="auto"/>
                <w:szCs w:val="24"/>
              </w:rPr>
              <w:t> </w:t>
            </w:r>
            <w:r w:rsidRPr="0050782C">
              <w:rPr>
                <w:rFonts w:cs="Times New Roman"/>
                <w:b/>
                <w:i/>
                <w:color w:val="auto"/>
                <w:szCs w:val="24"/>
              </w:rPr>
              <w:t>sobě může zveřejnit</w:t>
            </w:r>
          </w:p>
        </w:tc>
        <w:tc>
          <w:tcPr>
            <w:tcW w:w="4111" w:type="dxa"/>
            <w:tcBorders>
              <w:top w:val="single" w:sz="4" w:space="0" w:color="auto"/>
              <w:left w:val="single" w:sz="4" w:space="0" w:color="auto"/>
              <w:bottom w:val="single" w:sz="4" w:space="0" w:color="auto"/>
              <w:right w:val="single" w:sz="4" w:space="0" w:color="auto"/>
            </w:tcBorders>
          </w:tcPr>
          <w:p w14:paraId="6784B30C" w14:textId="77777777" w:rsidR="00F42E65" w:rsidRPr="0050782C" w:rsidRDefault="00F42E65" w:rsidP="00A81D26">
            <w:pPr>
              <w:numPr>
                <w:ilvl w:val="0"/>
                <w:numId w:val="67"/>
              </w:numPr>
              <w:spacing w:before="100" w:beforeAutospacing="1" w:after="0" w:line="240" w:lineRule="auto"/>
              <w:rPr>
                <w:rFonts w:cs="Times New Roman"/>
                <w:szCs w:val="24"/>
              </w:rPr>
            </w:pPr>
            <w:r w:rsidRPr="0050782C">
              <w:rPr>
                <w:rFonts w:cs="Times New Roman"/>
                <w:szCs w:val="24"/>
              </w:rPr>
              <w:t>pojmenuje rozdíly v komunikaci ve fyzickém a digitálním světě</w:t>
            </w:r>
          </w:p>
          <w:p w14:paraId="68D5BE0E" w14:textId="77777777" w:rsidR="00F42E65" w:rsidRPr="0050782C" w:rsidRDefault="00F42E65" w:rsidP="00A81D26">
            <w:pPr>
              <w:numPr>
                <w:ilvl w:val="0"/>
                <w:numId w:val="67"/>
              </w:numPr>
              <w:spacing w:before="100" w:beforeAutospacing="1" w:after="0" w:line="240" w:lineRule="auto"/>
              <w:rPr>
                <w:rFonts w:cs="Times New Roman"/>
                <w:szCs w:val="24"/>
              </w:rPr>
            </w:pPr>
            <w:r w:rsidRPr="0050782C">
              <w:rPr>
                <w:rFonts w:cs="Times New Roman"/>
                <w:szCs w:val="24"/>
              </w:rPr>
              <w:t>uvede na příkladu rozdíly mezi reálnou a digitální identitou</w:t>
            </w:r>
          </w:p>
          <w:p w14:paraId="6AE91219" w14:textId="77777777" w:rsidR="00F42E65" w:rsidRPr="0050782C" w:rsidRDefault="00F42E65" w:rsidP="00A81D26">
            <w:pPr>
              <w:numPr>
                <w:ilvl w:val="0"/>
                <w:numId w:val="67"/>
              </w:numPr>
              <w:spacing w:before="100" w:beforeAutospacing="1" w:after="0" w:line="240" w:lineRule="auto"/>
              <w:rPr>
                <w:rFonts w:cs="Times New Roman"/>
                <w:szCs w:val="24"/>
              </w:rPr>
            </w:pPr>
            <w:r w:rsidRPr="0050782C">
              <w:rPr>
                <w:rFonts w:cs="Times New Roman"/>
                <w:szCs w:val="24"/>
              </w:rPr>
              <w:t>uvede příklad informace, která může poškozovat druhou osobu</w:t>
            </w:r>
          </w:p>
          <w:p w14:paraId="0A684252" w14:textId="77777777" w:rsidR="00F42E65" w:rsidRPr="0050782C" w:rsidRDefault="00F42E65" w:rsidP="00A81D26">
            <w:pPr>
              <w:numPr>
                <w:ilvl w:val="0"/>
                <w:numId w:val="67"/>
              </w:numPr>
              <w:spacing w:before="100" w:beforeAutospacing="1" w:after="0" w:line="240" w:lineRule="auto"/>
              <w:rPr>
                <w:rFonts w:cs="Times New Roman"/>
                <w:szCs w:val="24"/>
              </w:rPr>
            </w:pPr>
            <w:r w:rsidRPr="0050782C">
              <w:rPr>
                <w:rFonts w:cs="Times New Roman"/>
                <w:szCs w:val="24"/>
              </w:rPr>
              <w:t>uvede, které údaje o sobě může zveřejnit a své tvrzení zdůvodní</w:t>
            </w:r>
          </w:p>
          <w:p w14:paraId="5CC4F35E" w14:textId="13D40163" w:rsidR="00F42E65" w:rsidRPr="0050782C" w:rsidRDefault="00F42E65" w:rsidP="00A81D26">
            <w:pPr>
              <w:numPr>
                <w:ilvl w:val="0"/>
                <w:numId w:val="67"/>
              </w:numPr>
              <w:spacing w:before="100" w:beforeAutospacing="1" w:after="0" w:line="240" w:lineRule="auto"/>
              <w:rPr>
                <w:rFonts w:cs="Times New Roman"/>
                <w:szCs w:val="24"/>
              </w:rPr>
            </w:pPr>
            <w:r w:rsidRPr="0050782C">
              <w:rPr>
                <w:rFonts w:cs="Times New Roman"/>
                <w:szCs w:val="24"/>
              </w:rPr>
              <w:t>vyhledá svou digitální stopu a</w:t>
            </w:r>
            <w:r w:rsidR="00DA36CC" w:rsidRPr="0050782C">
              <w:rPr>
                <w:rFonts w:cs="Times New Roman"/>
                <w:szCs w:val="24"/>
              </w:rPr>
              <w:t> </w:t>
            </w:r>
            <w:r w:rsidRPr="0050782C">
              <w:rPr>
                <w:rFonts w:cs="Times New Roman"/>
                <w:szCs w:val="24"/>
              </w:rPr>
              <w:t>porovná ji s jinou digitální stopou (např. známé osobnosti, spolužáka)</w:t>
            </w:r>
          </w:p>
          <w:p w14:paraId="0AB9441A" w14:textId="77777777" w:rsidR="00F42E65" w:rsidRPr="0050782C" w:rsidRDefault="00F42E65" w:rsidP="00A81D26">
            <w:pPr>
              <w:numPr>
                <w:ilvl w:val="0"/>
                <w:numId w:val="67"/>
              </w:numPr>
              <w:spacing w:before="100" w:beforeAutospacing="1" w:after="0" w:line="240" w:lineRule="auto"/>
              <w:rPr>
                <w:rFonts w:cs="Times New Roman"/>
                <w:szCs w:val="24"/>
              </w:rPr>
            </w:pPr>
            <w:r w:rsidRPr="0050782C">
              <w:rPr>
                <w:rFonts w:cs="Times New Roman"/>
                <w:szCs w:val="24"/>
              </w:rPr>
              <w:t>uvědomuje si, že zveřejněné informace lze jen obtížně odstranit</w:t>
            </w:r>
          </w:p>
        </w:tc>
        <w:tc>
          <w:tcPr>
            <w:tcW w:w="4111" w:type="dxa"/>
            <w:tcBorders>
              <w:top w:val="single" w:sz="4" w:space="0" w:color="auto"/>
              <w:left w:val="single" w:sz="4" w:space="0" w:color="auto"/>
              <w:bottom w:val="single" w:sz="4" w:space="0" w:color="auto"/>
              <w:right w:val="single" w:sz="4" w:space="0" w:color="auto"/>
            </w:tcBorders>
          </w:tcPr>
          <w:p w14:paraId="007662F4" w14:textId="6352446E" w:rsidR="00F42E65" w:rsidRPr="0050782C" w:rsidRDefault="00F42E65" w:rsidP="00F42E65">
            <w:pPr>
              <w:pStyle w:val="Normlnweb"/>
              <w:numPr>
                <w:ilvl w:val="0"/>
                <w:numId w:val="3"/>
              </w:numPr>
              <w:spacing w:before="0" w:beforeAutospacing="0" w:after="0" w:afterAutospacing="0"/>
            </w:pPr>
            <w:r w:rsidRPr="0050782C">
              <w:t>soužití lidí – komunikace v</w:t>
            </w:r>
            <w:r w:rsidR="00DA36CC" w:rsidRPr="0050782C">
              <w:t> </w:t>
            </w:r>
            <w:r w:rsidRPr="0050782C">
              <w:t>digitálním světě, digitální identita</w:t>
            </w:r>
          </w:p>
          <w:p w14:paraId="58BEE562" w14:textId="77777777" w:rsidR="00F42E65" w:rsidRPr="0050782C" w:rsidRDefault="00F42E65" w:rsidP="00F42E65">
            <w:pPr>
              <w:pStyle w:val="Normlnweb"/>
              <w:numPr>
                <w:ilvl w:val="0"/>
                <w:numId w:val="3"/>
              </w:numPr>
              <w:spacing w:before="0" w:beforeAutospacing="0" w:after="0" w:afterAutospacing="0"/>
            </w:pPr>
            <w:r w:rsidRPr="0050782C">
              <w:t>chování lidí – předcházení konfliktním situacím v online prostředí</w:t>
            </w:r>
          </w:p>
          <w:p w14:paraId="04BD434A" w14:textId="774ED587" w:rsidR="00F42E65" w:rsidRPr="0050782C" w:rsidRDefault="00F42E65" w:rsidP="00F42E65">
            <w:pPr>
              <w:pStyle w:val="Normlnweb"/>
              <w:numPr>
                <w:ilvl w:val="0"/>
                <w:numId w:val="3"/>
              </w:numPr>
              <w:spacing w:before="0" w:beforeAutospacing="0" w:after="0" w:afterAutospacing="0"/>
            </w:pPr>
            <w:r w:rsidRPr="0050782C">
              <w:t>osobní bezpečí – ochrana osobních údajů, digitální stopa</w:t>
            </w:r>
          </w:p>
        </w:tc>
        <w:tc>
          <w:tcPr>
            <w:tcW w:w="730" w:type="dxa"/>
            <w:tcBorders>
              <w:top w:val="single" w:sz="4" w:space="0" w:color="auto"/>
              <w:left w:val="single" w:sz="4" w:space="0" w:color="auto"/>
              <w:bottom w:val="single" w:sz="4" w:space="0" w:color="auto"/>
              <w:right w:val="single" w:sz="4" w:space="0" w:color="auto"/>
            </w:tcBorders>
          </w:tcPr>
          <w:p w14:paraId="6BCB3211" w14:textId="77777777" w:rsidR="00F42E65" w:rsidRPr="0050782C" w:rsidRDefault="00F42E65" w:rsidP="00F42E65">
            <w:pP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6D4C9B40" w14:textId="77777777" w:rsidR="00F42E65" w:rsidRPr="0050782C" w:rsidRDefault="00F42E65" w:rsidP="00F42E65">
            <w:pPr>
              <w:ind w:left="-211"/>
              <w:jc w:val="center"/>
              <w:rPr>
                <w:rFonts w:cs="Times New Roman"/>
                <w:b/>
                <w:szCs w:val="24"/>
              </w:rPr>
            </w:pPr>
          </w:p>
        </w:tc>
      </w:tr>
      <w:tr w:rsidR="0050782C" w:rsidRPr="0050782C" w14:paraId="097B73DC" w14:textId="77777777" w:rsidTr="002C6078">
        <w:tblPrEx>
          <w:tblBorders>
            <w:insideH w:val="single" w:sz="4" w:space="0" w:color="auto"/>
            <w:insideV w:val="single" w:sz="4" w:space="0" w:color="auto"/>
          </w:tblBorders>
        </w:tblPrEx>
        <w:trPr>
          <w:trHeight w:val="454"/>
        </w:trPr>
        <w:tc>
          <w:tcPr>
            <w:tcW w:w="13793" w:type="dxa"/>
            <w:gridSpan w:val="5"/>
            <w:vAlign w:val="center"/>
          </w:tcPr>
          <w:p w14:paraId="51857F8F" w14:textId="1519A2C8" w:rsidR="008E255D" w:rsidRPr="0050782C" w:rsidRDefault="0035326F" w:rsidP="000F3ECB">
            <w:pPr>
              <w:pStyle w:val="Bezmezer"/>
              <w:rPr>
                <w:rFonts w:cs="Times New Roman"/>
                <w:b/>
                <w:color w:val="auto"/>
                <w:szCs w:val="24"/>
              </w:rPr>
            </w:pPr>
            <w:r>
              <w:rPr>
                <w:rFonts w:cs="Times New Roman"/>
                <w:b/>
                <w:color w:val="auto"/>
                <w:position w:val="-6"/>
                <w:szCs w:val="24"/>
              </w:rPr>
              <w:lastRenderedPageBreak/>
              <w:t xml:space="preserve">4.4.4.3.3.2 </w:t>
            </w:r>
            <w:r w:rsidR="008E255D" w:rsidRPr="0050782C">
              <w:rPr>
                <w:rFonts w:cs="Times New Roman"/>
                <w:b/>
                <w:color w:val="auto"/>
                <w:position w:val="-6"/>
                <w:szCs w:val="24"/>
              </w:rPr>
              <w:t xml:space="preserve">Učební osnovy </w:t>
            </w:r>
            <w:r w:rsidR="00F42E65" w:rsidRPr="0050782C">
              <w:rPr>
                <w:rFonts w:cs="Times New Roman"/>
                <w:b/>
                <w:color w:val="auto"/>
                <w:position w:val="-6"/>
                <w:szCs w:val="24"/>
              </w:rPr>
              <w:t>5</w:t>
            </w:r>
            <w:r w:rsidR="008E255D" w:rsidRPr="0050782C">
              <w:rPr>
                <w:rFonts w:cs="Times New Roman"/>
                <w:b/>
                <w:color w:val="auto"/>
                <w:position w:val="-6"/>
                <w:szCs w:val="24"/>
              </w:rPr>
              <w:t>. ročník – Př</w:t>
            </w:r>
          </w:p>
        </w:tc>
      </w:tr>
      <w:tr w:rsidR="0050782C" w:rsidRPr="0050782C" w14:paraId="20E5FB14" w14:textId="77777777" w:rsidTr="00EE34CE">
        <w:tblPrEx>
          <w:tblBorders>
            <w:insideH w:val="single" w:sz="4" w:space="0" w:color="auto"/>
            <w:insideV w:val="single" w:sz="4" w:space="0" w:color="auto"/>
          </w:tblBorders>
        </w:tblPrEx>
        <w:trPr>
          <w:trHeight w:val="70"/>
        </w:trPr>
        <w:tc>
          <w:tcPr>
            <w:tcW w:w="4111" w:type="dxa"/>
          </w:tcPr>
          <w:p w14:paraId="2390943F" w14:textId="143F3C91" w:rsidR="008E255D" w:rsidRPr="0050782C" w:rsidRDefault="008E255D" w:rsidP="00EE34CE">
            <w:pPr>
              <w:tabs>
                <w:tab w:val="left" w:pos="2220"/>
              </w:tabs>
              <w:jc w:val="center"/>
              <w:rPr>
                <w:rFonts w:cs="Times New Roman"/>
                <w:b/>
                <w:szCs w:val="24"/>
              </w:rPr>
            </w:pPr>
            <w:r w:rsidRPr="0050782C">
              <w:rPr>
                <w:rFonts w:cs="Times New Roman"/>
                <w:b/>
                <w:szCs w:val="24"/>
              </w:rPr>
              <w:t>Očekávané výstupy z</w:t>
            </w:r>
            <w:r w:rsidR="00DA36CC" w:rsidRPr="0050782C">
              <w:rPr>
                <w:rFonts w:cs="Times New Roman"/>
                <w:b/>
                <w:szCs w:val="24"/>
              </w:rPr>
              <w:t> </w:t>
            </w:r>
            <w:r w:rsidRPr="0050782C">
              <w:rPr>
                <w:rFonts w:cs="Times New Roman"/>
                <w:b/>
                <w:szCs w:val="24"/>
              </w:rPr>
              <w:t>RVP</w:t>
            </w:r>
          </w:p>
        </w:tc>
        <w:tc>
          <w:tcPr>
            <w:tcW w:w="4111" w:type="dxa"/>
          </w:tcPr>
          <w:p w14:paraId="56538F42" w14:textId="307D2AF7" w:rsidR="008E255D" w:rsidRPr="0050782C" w:rsidRDefault="008E255D" w:rsidP="00EE34CE">
            <w:pPr>
              <w:tabs>
                <w:tab w:val="left" w:pos="2220"/>
              </w:tabs>
              <w:jc w:val="center"/>
              <w:rPr>
                <w:rFonts w:cs="Times New Roman"/>
                <w:b/>
                <w:szCs w:val="24"/>
              </w:rPr>
            </w:pPr>
            <w:r w:rsidRPr="0050782C">
              <w:rPr>
                <w:rFonts w:cs="Times New Roman"/>
                <w:b/>
                <w:szCs w:val="24"/>
              </w:rPr>
              <w:t>Školní ročníkové výstupy</w:t>
            </w:r>
          </w:p>
        </w:tc>
        <w:tc>
          <w:tcPr>
            <w:tcW w:w="4111" w:type="dxa"/>
          </w:tcPr>
          <w:p w14:paraId="5EABC9B1" w14:textId="77777777" w:rsidR="008E255D" w:rsidRPr="0050782C" w:rsidRDefault="008E255D" w:rsidP="008F5E04">
            <w:pPr>
              <w:jc w:val="center"/>
              <w:rPr>
                <w:rFonts w:cs="Times New Roman"/>
                <w:b/>
                <w:szCs w:val="24"/>
              </w:rPr>
            </w:pPr>
            <w:r w:rsidRPr="0050782C">
              <w:rPr>
                <w:rFonts w:cs="Times New Roman"/>
                <w:b/>
                <w:szCs w:val="24"/>
              </w:rPr>
              <w:t>Učivo</w:t>
            </w:r>
          </w:p>
        </w:tc>
        <w:tc>
          <w:tcPr>
            <w:tcW w:w="730" w:type="dxa"/>
          </w:tcPr>
          <w:p w14:paraId="7F6568A8" w14:textId="77777777" w:rsidR="008E255D" w:rsidRPr="0050782C" w:rsidRDefault="008E255D" w:rsidP="008F5E04">
            <w:pPr>
              <w:ind w:left="-70" w:firstLine="70"/>
              <w:jc w:val="center"/>
              <w:rPr>
                <w:rFonts w:cs="Times New Roman"/>
                <w:b/>
                <w:szCs w:val="24"/>
              </w:rPr>
            </w:pPr>
            <w:r w:rsidRPr="0050782C">
              <w:rPr>
                <w:rFonts w:cs="Times New Roman"/>
                <w:b/>
                <w:szCs w:val="24"/>
              </w:rPr>
              <w:t>PT</w:t>
            </w:r>
          </w:p>
        </w:tc>
        <w:tc>
          <w:tcPr>
            <w:tcW w:w="730" w:type="dxa"/>
          </w:tcPr>
          <w:p w14:paraId="706D01AB" w14:textId="77777777" w:rsidR="008E255D" w:rsidRPr="0050782C" w:rsidRDefault="008E255D" w:rsidP="008F5E04">
            <w:pPr>
              <w:ind w:left="-211"/>
              <w:jc w:val="center"/>
              <w:rPr>
                <w:rFonts w:cs="Times New Roman"/>
                <w:b/>
                <w:szCs w:val="24"/>
              </w:rPr>
            </w:pPr>
            <w:r w:rsidRPr="0050782C">
              <w:rPr>
                <w:rFonts w:cs="Times New Roman"/>
                <w:b/>
                <w:szCs w:val="24"/>
              </w:rPr>
              <w:t>MpV</w:t>
            </w:r>
          </w:p>
        </w:tc>
      </w:tr>
      <w:tr w:rsidR="0050782C" w:rsidRPr="0050782C" w14:paraId="5C32F39F" w14:textId="77777777" w:rsidTr="00EE34CE">
        <w:trPr>
          <w:cantSplit/>
          <w:trHeight w:val="288"/>
        </w:trPr>
        <w:tc>
          <w:tcPr>
            <w:tcW w:w="4111" w:type="dxa"/>
            <w:tcBorders>
              <w:bottom w:val="single" w:sz="4" w:space="0" w:color="auto"/>
            </w:tcBorders>
          </w:tcPr>
          <w:p w14:paraId="31DDEEC8" w14:textId="77777777" w:rsidR="008E255D" w:rsidRPr="0050782C" w:rsidRDefault="008E255D" w:rsidP="008F5E04">
            <w:pPr>
              <w:tabs>
                <w:tab w:val="left" w:pos="1350"/>
              </w:tabs>
              <w:rPr>
                <w:rFonts w:cs="Times New Roman"/>
                <w:b/>
                <w:i/>
                <w:szCs w:val="24"/>
              </w:rPr>
            </w:pPr>
            <w:r w:rsidRPr="0050782C">
              <w:rPr>
                <w:rFonts w:cs="Times New Roman"/>
                <w:b/>
                <w:i/>
                <w:szCs w:val="24"/>
              </w:rPr>
              <w:t>Žák:</w:t>
            </w:r>
          </w:p>
        </w:tc>
        <w:tc>
          <w:tcPr>
            <w:tcW w:w="4111" w:type="dxa"/>
            <w:tcBorders>
              <w:bottom w:val="single" w:sz="4" w:space="0" w:color="auto"/>
            </w:tcBorders>
          </w:tcPr>
          <w:p w14:paraId="2A1E3132" w14:textId="77777777" w:rsidR="008E255D" w:rsidRPr="0050782C" w:rsidRDefault="008E255D"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1" w:type="dxa"/>
            <w:tcBorders>
              <w:bottom w:val="single" w:sz="4" w:space="0" w:color="auto"/>
            </w:tcBorders>
          </w:tcPr>
          <w:p w14:paraId="63520A07" w14:textId="77777777" w:rsidR="008E255D" w:rsidRPr="0050782C" w:rsidRDefault="008E255D" w:rsidP="008F5E04">
            <w:pPr>
              <w:rPr>
                <w:rFonts w:cs="Times New Roman"/>
                <w:szCs w:val="24"/>
              </w:rPr>
            </w:pPr>
          </w:p>
        </w:tc>
        <w:tc>
          <w:tcPr>
            <w:tcW w:w="730" w:type="dxa"/>
            <w:tcBorders>
              <w:bottom w:val="single" w:sz="4" w:space="0" w:color="auto"/>
            </w:tcBorders>
          </w:tcPr>
          <w:p w14:paraId="5D579797" w14:textId="77777777" w:rsidR="008E255D" w:rsidRPr="0050782C" w:rsidRDefault="008E255D" w:rsidP="008F5E04">
            <w:pPr>
              <w:ind w:left="-70" w:firstLine="70"/>
              <w:jc w:val="center"/>
              <w:rPr>
                <w:rFonts w:cs="Times New Roman"/>
                <w:b/>
                <w:szCs w:val="24"/>
              </w:rPr>
            </w:pPr>
          </w:p>
        </w:tc>
        <w:tc>
          <w:tcPr>
            <w:tcW w:w="730" w:type="dxa"/>
            <w:tcBorders>
              <w:bottom w:val="single" w:sz="4" w:space="0" w:color="auto"/>
            </w:tcBorders>
          </w:tcPr>
          <w:p w14:paraId="045F6F06" w14:textId="77777777" w:rsidR="008E255D" w:rsidRPr="0050782C" w:rsidRDefault="008E255D" w:rsidP="008F5E04">
            <w:pPr>
              <w:ind w:left="-211"/>
              <w:jc w:val="center"/>
              <w:rPr>
                <w:rFonts w:cs="Times New Roman"/>
                <w:b/>
                <w:szCs w:val="24"/>
              </w:rPr>
            </w:pPr>
          </w:p>
        </w:tc>
      </w:tr>
      <w:tr w:rsidR="0050782C" w:rsidRPr="0050782C" w14:paraId="3B74DC9D" w14:textId="77777777" w:rsidTr="002C6078">
        <w:trPr>
          <w:trHeight w:val="328"/>
        </w:trPr>
        <w:tc>
          <w:tcPr>
            <w:tcW w:w="13793" w:type="dxa"/>
            <w:gridSpan w:val="5"/>
          </w:tcPr>
          <w:p w14:paraId="29B90EAD" w14:textId="77777777" w:rsidR="008E255D" w:rsidRPr="0050782C" w:rsidRDefault="008E255D" w:rsidP="008F5E04">
            <w:pPr>
              <w:jc w:val="center"/>
              <w:rPr>
                <w:rFonts w:cs="Times New Roman"/>
                <w:b/>
                <w:i/>
                <w:szCs w:val="24"/>
              </w:rPr>
            </w:pPr>
            <w:r w:rsidRPr="0050782C">
              <w:rPr>
                <w:rFonts w:cs="Times New Roman"/>
                <w:b/>
                <w:i/>
                <w:szCs w:val="24"/>
              </w:rPr>
              <w:t>ČLOVĚK A JEHO ZDRAVÍ</w:t>
            </w:r>
          </w:p>
        </w:tc>
      </w:tr>
      <w:tr w:rsidR="0050782C" w:rsidRPr="0050782C" w14:paraId="7923A503" w14:textId="77777777" w:rsidTr="00EE34CE">
        <w:tc>
          <w:tcPr>
            <w:tcW w:w="4111" w:type="dxa"/>
          </w:tcPr>
          <w:p w14:paraId="0D403DBE" w14:textId="4F57280D" w:rsidR="00EE34CE" w:rsidRPr="0050782C" w:rsidRDefault="00EE34CE" w:rsidP="00EE34CE">
            <w:pPr>
              <w:pStyle w:val="Default"/>
              <w:rPr>
                <w:b/>
                <w:color w:val="auto"/>
              </w:rPr>
            </w:pPr>
            <w:r w:rsidRPr="0050782C">
              <w:rPr>
                <w:b/>
                <w:i/>
                <w:iCs/>
                <w:color w:val="auto"/>
              </w:rPr>
              <w:t>uplatňuje základní pravidla silničního provozu pro cyklisty; správně vyhodnotí jednoduchou dopravní situaci na hřišti</w:t>
            </w:r>
          </w:p>
        </w:tc>
        <w:tc>
          <w:tcPr>
            <w:tcW w:w="4111" w:type="dxa"/>
          </w:tcPr>
          <w:p w14:paraId="6DA2BAD5" w14:textId="63BEC10C" w:rsidR="00EE34CE" w:rsidRPr="0050782C" w:rsidRDefault="00EE34CE" w:rsidP="00EE34CE">
            <w:pPr>
              <w:numPr>
                <w:ilvl w:val="0"/>
                <w:numId w:val="36"/>
              </w:numPr>
              <w:tabs>
                <w:tab w:val="left" w:pos="1350"/>
              </w:tabs>
              <w:spacing w:after="80" w:line="240" w:lineRule="auto"/>
              <w:rPr>
                <w:rFonts w:cs="Times New Roman"/>
                <w:szCs w:val="24"/>
              </w:rPr>
            </w:pPr>
            <w:r w:rsidRPr="0050782C">
              <w:rPr>
                <w:rFonts w:cs="Times New Roman"/>
                <w:szCs w:val="24"/>
              </w:rPr>
              <w:t>popíše pravidla chování v silničním provozu pro cyklisty</w:t>
            </w:r>
          </w:p>
        </w:tc>
        <w:tc>
          <w:tcPr>
            <w:tcW w:w="4111" w:type="dxa"/>
          </w:tcPr>
          <w:p w14:paraId="16E67318" w14:textId="7270D4BA" w:rsidR="00EE34CE" w:rsidRPr="0050782C" w:rsidRDefault="00EE34CE" w:rsidP="00A81D26">
            <w:pPr>
              <w:numPr>
                <w:ilvl w:val="0"/>
                <w:numId w:val="36"/>
              </w:numPr>
              <w:spacing w:after="80" w:line="240" w:lineRule="auto"/>
              <w:rPr>
                <w:rFonts w:cs="Times New Roman"/>
                <w:szCs w:val="24"/>
              </w:rPr>
            </w:pPr>
            <w:r w:rsidRPr="0050782C">
              <w:rPr>
                <w:rFonts w:cs="Times New Roman"/>
                <w:szCs w:val="24"/>
              </w:rPr>
              <w:t>dopravní výchova</w:t>
            </w:r>
          </w:p>
        </w:tc>
        <w:tc>
          <w:tcPr>
            <w:tcW w:w="730" w:type="dxa"/>
          </w:tcPr>
          <w:p w14:paraId="21DA20FC" w14:textId="77777777" w:rsidR="00EE34CE" w:rsidRPr="0050782C" w:rsidRDefault="00EE34CE" w:rsidP="00EE34CE">
            <w:pPr>
              <w:ind w:left="-70" w:firstLine="70"/>
              <w:jc w:val="center"/>
              <w:rPr>
                <w:rFonts w:cs="Times New Roman"/>
                <w:b/>
                <w:szCs w:val="24"/>
              </w:rPr>
            </w:pPr>
          </w:p>
        </w:tc>
        <w:tc>
          <w:tcPr>
            <w:tcW w:w="730" w:type="dxa"/>
          </w:tcPr>
          <w:p w14:paraId="48301F0A" w14:textId="77777777" w:rsidR="00EE34CE" w:rsidRPr="0050782C" w:rsidRDefault="00EE34CE" w:rsidP="00EE34CE">
            <w:pPr>
              <w:rPr>
                <w:rFonts w:cs="Times New Roman"/>
                <w:b/>
                <w:szCs w:val="24"/>
              </w:rPr>
            </w:pPr>
          </w:p>
        </w:tc>
      </w:tr>
      <w:tr w:rsidR="0050782C" w:rsidRPr="0050782C" w14:paraId="5217059A" w14:textId="77777777" w:rsidTr="00EE34CE">
        <w:tc>
          <w:tcPr>
            <w:tcW w:w="4111" w:type="dxa"/>
          </w:tcPr>
          <w:p w14:paraId="677E50E2" w14:textId="2800E3CB" w:rsidR="00EE34CE" w:rsidRPr="0050782C" w:rsidRDefault="00EE34CE" w:rsidP="00EE34CE">
            <w:pPr>
              <w:pStyle w:val="Default"/>
              <w:rPr>
                <w:b/>
                <w:color w:val="auto"/>
              </w:rPr>
            </w:pPr>
            <w:r w:rsidRPr="0050782C">
              <w:rPr>
                <w:b/>
                <w:i/>
                <w:iCs/>
                <w:color w:val="auto"/>
              </w:rPr>
              <w:t>ošetří drobná poranění a v případě nutnosti zajistí lékařskou pomoc</w:t>
            </w:r>
          </w:p>
        </w:tc>
        <w:tc>
          <w:tcPr>
            <w:tcW w:w="4111" w:type="dxa"/>
          </w:tcPr>
          <w:p w14:paraId="73F1E469" w14:textId="1FCE2687" w:rsidR="00EE34CE" w:rsidRPr="0050782C" w:rsidRDefault="00EE34CE" w:rsidP="00A81D26">
            <w:pPr>
              <w:numPr>
                <w:ilvl w:val="0"/>
                <w:numId w:val="36"/>
              </w:numPr>
              <w:spacing w:after="80" w:line="240" w:lineRule="auto"/>
              <w:rPr>
                <w:rFonts w:cs="Times New Roman"/>
                <w:szCs w:val="24"/>
              </w:rPr>
            </w:pPr>
            <w:r w:rsidRPr="0050782C">
              <w:rPr>
                <w:rFonts w:cs="Times New Roman"/>
                <w:szCs w:val="24"/>
              </w:rPr>
              <w:t>dokáže poskytnout první pomoc při poranění a zná zásady prevence úrazů</w:t>
            </w:r>
          </w:p>
        </w:tc>
        <w:tc>
          <w:tcPr>
            <w:tcW w:w="4111" w:type="dxa"/>
          </w:tcPr>
          <w:p w14:paraId="21D48915" w14:textId="42A8CF40" w:rsidR="00EE34CE" w:rsidRPr="0050782C" w:rsidRDefault="00EE34CE" w:rsidP="00A81D26">
            <w:pPr>
              <w:numPr>
                <w:ilvl w:val="0"/>
                <w:numId w:val="36"/>
              </w:numPr>
              <w:spacing w:after="80" w:line="240" w:lineRule="auto"/>
              <w:rPr>
                <w:rFonts w:cs="Times New Roman"/>
                <w:szCs w:val="24"/>
              </w:rPr>
            </w:pPr>
            <w:r w:rsidRPr="0050782C">
              <w:rPr>
                <w:rFonts w:cs="Times New Roman"/>
                <w:szCs w:val="24"/>
              </w:rPr>
              <w:t>první pomoc</w:t>
            </w:r>
          </w:p>
        </w:tc>
        <w:tc>
          <w:tcPr>
            <w:tcW w:w="730" w:type="dxa"/>
          </w:tcPr>
          <w:p w14:paraId="719BA4B2" w14:textId="77777777" w:rsidR="00EE34CE" w:rsidRPr="0050782C" w:rsidRDefault="00EE34CE" w:rsidP="00EE34CE">
            <w:pPr>
              <w:ind w:left="-70" w:firstLine="70"/>
              <w:jc w:val="center"/>
              <w:rPr>
                <w:rFonts w:cs="Times New Roman"/>
                <w:b/>
                <w:szCs w:val="24"/>
              </w:rPr>
            </w:pPr>
          </w:p>
        </w:tc>
        <w:tc>
          <w:tcPr>
            <w:tcW w:w="730" w:type="dxa"/>
          </w:tcPr>
          <w:p w14:paraId="7B0A3819" w14:textId="77777777" w:rsidR="00EE34CE" w:rsidRPr="0050782C" w:rsidRDefault="00EE34CE" w:rsidP="00EE34CE">
            <w:pPr>
              <w:rPr>
                <w:rFonts w:cs="Times New Roman"/>
                <w:b/>
                <w:szCs w:val="24"/>
              </w:rPr>
            </w:pPr>
          </w:p>
        </w:tc>
      </w:tr>
      <w:tr w:rsidR="0050782C" w:rsidRPr="0050782C" w14:paraId="45B8ADCA" w14:textId="77777777" w:rsidTr="00EE34CE">
        <w:tc>
          <w:tcPr>
            <w:tcW w:w="4111" w:type="dxa"/>
          </w:tcPr>
          <w:p w14:paraId="583EBBC9" w14:textId="64410B6A" w:rsidR="007B775A" w:rsidRPr="0050782C" w:rsidRDefault="007B775A" w:rsidP="008F5E04">
            <w:pPr>
              <w:pStyle w:val="Default"/>
              <w:rPr>
                <w:b/>
                <w:color w:val="auto"/>
              </w:rPr>
            </w:pPr>
            <w:r w:rsidRPr="0050782C">
              <w:rPr>
                <w:b/>
                <w:i/>
                <w:iCs/>
                <w:color w:val="auto"/>
              </w:rPr>
              <w:t>uplatňuje účelné způsoby chování v</w:t>
            </w:r>
            <w:r w:rsidR="008865A7" w:rsidRPr="0050782C">
              <w:rPr>
                <w:b/>
                <w:i/>
                <w:iCs/>
                <w:color w:val="auto"/>
              </w:rPr>
              <w:t> </w:t>
            </w:r>
            <w:r w:rsidRPr="0050782C">
              <w:rPr>
                <w:b/>
                <w:i/>
                <w:iCs/>
                <w:color w:val="auto"/>
              </w:rPr>
              <w:t>situacích ohrožujících zdraví a</w:t>
            </w:r>
            <w:r w:rsidR="008865A7" w:rsidRPr="0050782C">
              <w:rPr>
                <w:b/>
                <w:i/>
                <w:iCs/>
                <w:color w:val="auto"/>
              </w:rPr>
              <w:t> </w:t>
            </w:r>
            <w:r w:rsidRPr="0050782C">
              <w:rPr>
                <w:b/>
                <w:i/>
                <w:iCs/>
                <w:color w:val="auto"/>
              </w:rPr>
              <w:t>v</w:t>
            </w:r>
            <w:r w:rsidR="008865A7" w:rsidRPr="0050782C">
              <w:rPr>
                <w:b/>
                <w:i/>
                <w:iCs/>
                <w:color w:val="auto"/>
              </w:rPr>
              <w:t> </w:t>
            </w:r>
            <w:r w:rsidRPr="0050782C">
              <w:rPr>
                <w:b/>
                <w:i/>
                <w:iCs/>
                <w:color w:val="auto"/>
              </w:rPr>
              <w:t xml:space="preserve">modelových situacích simulujících mimořádné události </w:t>
            </w:r>
          </w:p>
        </w:tc>
        <w:tc>
          <w:tcPr>
            <w:tcW w:w="4111" w:type="dxa"/>
          </w:tcPr>
          <w:p w14:paraId="79B6FBDC" w14:textId="77777777" w:rsidR="007B775A" w:rsidRPr="0050782C" w:rsidRDefault="007B775A" w:rsidP="008F5E04">
            <w:pPr>
              <w:numPr>
                <w:ilvl w:val="0"/>
                <w:numId w:val="3"/>
              </w:numPr>
              <w:spacing w:after="80" w:line="240" w:lineRule="auto"/>
              <w:rPr>
                <w:rFonts w:cs="Times New Roman"/>
                <w:szCs w:val="24"/>
              </w:rPr>
            </w:pPr>
            <w:r w:rsidRPr="0050782C">
              <w:rPr>
                <w:rFonts w:cs="Times New Roman"/>
                <w:szCs w:val="24"/>
              </w:rPr>
              <w:t>reaguje vhodným způsobem na pokyny dospělých při mimořádných událostech a zná důležitá telefonní čísla</w:t>
            </w:r>
          </w:p>
        </w:tc>
        <w:tc>
          <w:tcPr>
            <w:tcW w:w="4111" w:type="dxa"/>
          </w:tcPr>
          <w:p w14:paraId="7BE9320F" w14:textId="77777777" w:rsidR="007B775A" w:rsidRPr="0050782C" w:rsidRDefault="007B775A" w:rsidP="008F5E04">
            <w:pPr>
              <w:numPr>
                <w:ilvl w:val="0"/>
                <w:numId w:val="3"/>
              </w:numPr>
              <w:spacing w:after="80" w:line="240" w:lineRule="auto"/>
              <w:rPr>
                <w:rFonts w:cs="Times New Roman"/>
                <w:szCs w:val="24"/>
              </w:rPr>
            </w:pPr>
            <w:r w:rsidRPr="0050782C">
              <w:rPr>
                <w:rFonts w:cs="Times New Roman"/>
                <w:szCs w:val="24"/>
              </w:rPr>
              <w:t>chování při dopravní nehodě</w:t>
            </w:r>
          </w:p>
          <w:p w14:paraId="3C32757E" w14:textId="77777777" w:rsidR="007B775A" w:rsidRPr="0050782C" w:rsidRDefault="007B775A" w:rsidP="008F5E04">
            <w:pPr>
              <w:numPr>
                <w:ilvl w:val="0"/>
                <w:numId w:val="3"/>
              </w:numPr>
              <w:spacing w:after="80" w:line="240" w:lineRule="auto"/>
              <w:rPr>
                <w:rFonts w:cs="Times New Roman"/>
                <w:szCs w:val="24"/>
              </w:rPr>
            </w:pPr>
            <w:r w:rsidRPr="0050782C">
              <w:rPr>
                <w:rFonts w:cs="Times New Roman"/>
                <w:szCs w:val="24"/>
              </w:rPr>
              <w:t>důležitá telefonní čísla</w:t>
            </w:r>
          </w:p>
        </w:tc>
        <w:tc>
          <w:tcPr>
            <w:tcW w:w="730" w:type="dxa"/>
          </w:tcPr>
          <w:p w14:paraId="76D228FA" w14:textId="77777777" w:rsidR="007B775A" w:rsidRPr="0050782C" w:rsidRDefault="007B775A" w:rsidP="008F5E04">
            <w:pPr>
              <w:ind w:left="-70" w:firstLine="70"/>
              <w:jc w:val="center"/>
              <w:rPr>
                <w:rFonts w:cs="Times New Roman"/>
                <w:b/>
                <w:szCs w:val="24"/>
              </w:rPr>
            </w:pPr>
          </w:p>
        </w:tc>
        <w:tc>
          <w:tcPr>
            <w:tcW w:w="730" w:type="dxa"/>
          </w:tcPr>
          <w:p w14:paraId="777B0696" w14:textId="77777777" w:rsidR="007B775A" w:rsidRPr="0050782C" w:rsidRDefault="007B775A" w:rsidP="008F5E04">
            <w:pPr>
              <w:rPr>
                <w:rFonts w:cs="Times New Roman"/>
                <w:b/>
                <w:szCs w:val="24"/>
              </w:rPr>
            </w:pPr>
          </w:p>
        </w:tc>
      </w:tr>
      <w:tr w:rsidR="0050782C" w:rsidRPr="0050782C" w14:paraId="635A7996" w14:textId="77777777" w:rsidTr="00EE34CE">
        <w:tc>
          <w:tcPr>
            <w:tcW w:w="4111" w:type="dxa"/>
          </w:tcPr>
          <w:p w14:paraId="09E16B12" w14:textId="4EBE6A1A" w:rsidR="00F42E65" w:rsidRPr="0050782C" w:rsidRDefault="00F42E65" w:rsidP="00F42E65">
            <w:pPr>
              <w:pStyle w:val="Default"/>
              <w:rPr>
                <w:b/>
                <w:color w:val="auto"/>
              </w:rPr>
            </w:pPr>
            <w:r w:rsidRPr="0050782C">
              <w:rPr>
                <w:b/>
                <w:i/>
                <w:iCs/>
                <w:color w:val="auto"/>
              </w:rPr>
              <w:t>uplatňuje ohleduplné chování k</w:t>
            </w:r>
            <w:r w:rsidR="00D4729A" w:rsidRPr="0050782C">
              <w:rPr>
                <w:b/>
                <w:i/>
                <w:iCs/>
                <w:color w:val="auto"/>
              </w:rPr>
              <w:t> </w:t>
            </w:r>
            <w:r w:rsidRPr="0050782C">
              <w:rPr>
                <w:b/>
                <w:i/>
                <w:iCs/>
                <w:color w:val="auto"/>
              </w:rPr>
              <w:t>druhému pohlaví a orientuje se v</w:t>
            </w:r>
            <w:r w:rsidR="00D4729A" w:rsidRPr="0050782C">
              <w:rPr>
                <w:b/>
                <w:i/>
                <w:iCs/>
                <w:color w:val="auto"/>
              </w:rPr>
              <w:t> </w:t>
            </w:r>
            <w:r w:rsidRPr="0050782C">
              <w:rPr>
                <w:b/>
                <w:i/>
                <w:iCs/>
                <w:color w:val="auto"/>
              </w:rPr>
              <w:t>bezpečných způsobech sexuálního chování mezi chlapci a děvčaty v</w:t>
            </w:r>
            <w:r w:rsidR="00D4729A" w:rsidRPr="0050782C">
              <w:rPr>
                <w:b/>
                <w:i/>
                <w:iCs/>
                <w:color w:val="auto"/>
              </w:rPr>
              <w:t> </w:t>
            </w:r>
            <w:r w:rsidRPr="0050782C">
              <w:rPr>
                <w:b/>
                <w:i/>
                <w:iCs/>
                <w:color w:val="auto"/>
              </w:rPr>
              <w:t>daném věku</w:t>
            </w:r>
          </w:p>
        </w:tc>
        <w:tc>
          <w:tcPr>
            <w:tcW w:w="4111" w:type="dxa"/>
          </w:tcPr>
          <w:p w14:paraId="27D54EC2" w14:textId="77777777" w:rsidR="00F42E65" w:rsidRPr="0050782C" w:rsidRDefault="00F42E65" w:rsidP="00A81D26">
            <w:pPr>
              <w:numPr>
                <w:ilvl w:val="0"/>
                <w:numId w:val="38"/>
              </w:numPr>
              <w:tabs>
                <w:tab w:val="left" w:pos="426"/>
                <w:tab w:val="left" w:pos="2220"/>
              </w:tabs>
              <w:spacing w:after="80" w:line="240" w:lineRule="auto"/>
              <w:rPr>
                <w:rFonts w:cs="Times New Roman"/>
                <w:szCs w:val="24"/>
              </w:rPr>
            </w:pPr>
            <w:r w:rsidRPr="0050782C">
              <w:rPr>
                <w:rFonts w:cs="Times New Roman"/>
                <w:szCs w:val="24"/>
              </w:rPr>
              <w:t>respektuje pravidla slušného chování a ohleduplně se chovat k druhému pohlaví</w:t>
            </w:r>
          </w:p>
          <w:p w14:paraId="3D3B2B50" w14:textId="6B66F263" w:rsidR="00F42E65" w:rsidRPr="0050782C" w:rsidRDefault="00F42E65" w:rsidP="00A81D26">
            <w:pPr>
              <w:numPr>
                <w:ilvl w:val="0"/>
                <w:numId w:val="38"/>
              </w:numPr>
              <w:tabs>
                <w:tab w:val="left" w:pos="426"/>
                <w:tab w:val="left" w:pos="2220"/>
              </w:tabs>
              <w:spacing w:after="80" w:line="240" w:lineRule="auto"/>
              <w:rPr>
                <w:rFonts w:cs="Times New Roman"/>
                <w:b/>
                <w:szCs w:val="24"/>
              </w:rPr>
            </w:pPr>
            <w:r w:rsidRPr="0050782C">
              <w:rPr>
                <w:rFonts w:cs="Times New Roman"/>
                <w:szCs w:val="24"/>
              </w:rPr>
              <w:t>se orientuje ve způsobech sexuálního chování mezi chlapci a</w:t>
            </w:r>
            <w:r w:rsidR="00D4729A" w:rsidRPr="0050782C">
              <w:rPr>
                <w:rFonts w:cs="Times New Roman"/>
                <w:szCs w:val="24"/>
              </w:rPr>
              <w:t> </w:t>
            </w:r>
            <w:r w:rsidRPr="0050782C">
              <w:rPr>
                <w:rFonts w:cs="Times New Roman"/>
                <w:szCs w:val="24"/>
              </w:rPr>
              <w:t>děvčaty v daném věku</w:t>
            </w:r>
          </w:p>
        </w:tc>
        <w:tc>
          <w:tcPr>
            <w:tcW w:w="4111" w:type="dxa"/>
          </w:tcPr>
          <w:p w14:paraId="21F976CE" w14:textId="77777777" w:rsidR="00F42E65" w:rsidRPr="0050782C" w:rsidRDefault="00F42E65" w:rsidP="00F42E65">
            <w:pPr>
              <w:numPr>
                <w:ilvl w:val="0"/>
                <w:numId w:val="2"/>
              </w:numPr>
              <w:spacing w:after="80" w:line="240" w:lineRule="auto"/>
              <w:rPr>
                <w:rFonts w:cs="Times New Roman"/>
                <w:szCs w:val="24"/>
              </w:rPr>
            </w:pPr>
            <w:r w:rsidRPr="0050782C">
              <w:rPr>
                <w:rFonts w:cs="Times New Roman"/>
                <w:szCs w:val="24"/>
              </w:rPr>
              <w:t>ohleduplnost k druhému pohlaví</w:t>
            </w:r>
          </w:p>
          <w:p w14:paraId="7A4F6F09" w14:textId="77777777" w:rsidR="00F42E65" w:rsidRPr="0050782C" w:rsidRDefault="00F42E65" w:rsidP="00F42E65">
            <w:pPr>
              <w:numPr>
                <w:ilvl w:val="0"/>
                <w:numId w:val="2"/>
              </w:numPr>
              <w:spacing w:after="80" w:line="240" w:lineRule="auto"/>
              <w:rPr>
                <w:rFonts w:cs="Times New Roman"/>
                <w:szCs w:val="24"/>
              </w:rPr>
            </w:pPr>
            <w:r w:rsidRPr="0050782C">
              <w:rPr>
                <w:rFonts w:cs="Times New Roman"/>
                <w:szCs w:val="24"/>
              </w:rPr>
              <w:t>sexuální orientace</w:t>
            </w:r>
          </w:p>
        </w:tc>
        <w:tc>
          <w:tcPr>
            <w:tcW w:w="730" w:type="dxa"/>
          </w:tcPr>
          <w:p w14:paraId="5463A0EF" w14:textId="77777777" w:rsidR="00F42E65" w:rsidRPr="0050782C" w:rsidRDefault="00F42E65" w:rsidP="00F42E65">
            <w:pPr>
              <w:ind w:left="-70" w:firstLine="70"/>
              <w:jc w:val="center"/>
              <w:rPr>
                <w:rFonts w:cs="Times New Roman"/>
                <w:b/>
                <w:szCs w:val="24"/>
              </w:rPr>
            </w:pPr>
          </w:p>
        </w:tc>
        <w:tc>
          <w:tcPr>
            <w:tcW w:w="730" w:type="dxa"/>
          </w:tcPr>
          <w:p w14:paraId="0D21C3A0" w14:textId="77777777" w:rsidR="00F42E65" w:rsidRPr="0050782C" w:rsidRDefault="00F42E65" w:rsidP="00F42E65">
            <w:pPr>
              <w:rPr>
                <w:rFonts w:cs="Times New Roman"/>
                <w:b/>
                <w:szCs w:val="24"/>
              </w:rPr>
            </w:pPr>
          </w:p>
        </w:tc>
      </w:tr>
    </w:tbl>
    <w:p w14:paraId="418A419D" w14:textId="7CD36AF4" w:rsidR="00FF572E" w:rsidRPr="0050782C" w:rsidRDefault="008E255D" w:rsidP="00FF572E">
      <w:pPr>
        <w:rPr>
          <w:rFonts w:cs="Times New Roman"/>
          <w:szCs w:val="24"/>
        </w:rPr>
      </w:pPr>
      <w:r w:rsidRPr="0050782C">
        <w:rPr>
          <w:rFonts w:cs="Times New Roman"/>
          <w:szCs w:val="24"/>
        </w:rPr>
        <w:br w:type="page"/>
      </w:r>
      <w:bookmarkStart w:id="951" w:name="_Toc144197261"/>
      <w:bookmarkStart w:id="952" w:name="_Toc144197304"/>
      <w:bookmarkStart w:id="953" w:name="_Toc144197347"/>
      <w:bookmarkStart w:id="954" w:name="_Toc144197384"/>
      <w:bookmarkStart w:id="955" w:name="_Toc144197569"/>
      <w:bookmarkStart w:id="956" w:name="_Toc144198442"/>
      <w:bookmarkStart w:id="957" w:name="_Toc144198675"/>
      <w:bookmarkStart w:id="958" w:name="_Toc144198907"/>
      <w:bookmarkStart w:id="959" w:name="_Toc144199608"/>
      <w:bookmarkStart w:id="960" w:name="_Toc145504630"/>
      <w:bookmarkStart w:id="961" w:name="_Toc145504868"/>
      <w:bookmarkStart w:id="962" w:name="_Toc144197262"/>
      <w:bookmarkStart w:id="963" w:name="_Toc144197305"/>
      <w:bookmarkStart w:id="964" w:name="_Toc144197348"/>
      <w:bookmarkStart w:id="965" w:name="_Toc144197385"/>
      <w:bookmarkStart w:id="966" w:name="_Toc144197570"/>
      <w:bookmarkStart w:id="967" w:name="_Toc144198443"/>
      <w:bookmarkStart w:id="968" w:name="_Toc144198676"/>
      <w:bookmarkStart w:id="969" w:name="_Toc144198908"/>
      <w:bookmarkStart w:id="970" w:name="_Toc144199609"/>
      <w:bookmarkStart w:id="971" w:name="_Toc145504631"/>
      <w:bookmarkStart w:id="972" w:name="_Toc145504869"/>
      <w:bookmarkStart w:id="973" w:name="_Toc18265024"/>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p>
    <w:p w14:paraId="42D4C3DD" w14:textId="4952DF9D" w:rsidR="004218CF" w:rsidRPr="0050782C" w:rsidRDefault="004218CF" w:rsidP="002A6665">
      <w:pPr>
        <w:pStyle w:val="Nadpis3"/>
        <w:numPr>
          <w:ilvl w:val="2"/>
          <w:numId w:val="325"/>
        </w:numPr>
      </w:pPr>
      <w:bookmarkStart w:id="974" w:name="_Toc18264972"/>
      <w:bookmarkStart w:id="975" w:name="_Toc175520046"/>
      <w:bookmarkStart w:id="976" w:name="_Toc176004834"/>
      <w:r w:rsidRPr="0050782C">
        <w:lastRenderedPageBreak/>
        <w:t>ČLOVĚK A SPOLEČNOST</w:t>
      </w:r>
      <w:bookmarkEnd w:id="974"/>
      <w:bookmarkEnd w:id="975"/>
      <w:bookmarkEnd w:id="976"/>
    </w:p>
    <w:p w14:paraId="776AD0C5" w14:textId="77777777" w:rsidR="004218CF" w:rsidRPr="0050782C" w:rsidRDefault="004218CF" w:rsidP="004218CF">
      <w:pPr>
        <w:rPr>
          <w:b/>
          <w:szCs w:val="24"/>
        </w:rPr>
      </w:pPr>
    </w:p>
    <w:p w14:paraId="1D032BB0" w14:textId="61029960" w:rsidR="004218CF" w:rsidRPr="0050782C" w:rsidRDefault="00A17405" w:rsidP="007C17DC">
      <w:pPr>
        <w:pStyle w:val="Nadpis4"/>
      </w:pPr>
      <w:bookmarkStart w:id="977" w:name="Dějepis"/>
      <w:bookmarkStart w:id="978" w:name="_Toc18264973"/>
      <w:bookmarkStart w:id="979" w:name="_Toc175520047"/>
      <w:bookmarkStart w:id="980" w:name="_Toc176004835"/>
      <w:r w:rsidRPr="0050782C">
        <w:t>4.4.5.1</w:t>
      </w:r>
      <w:r w:rsidRPr="0050782C">
        <w:tab/>
      </w:r>
      <w:r w:rsidR="004218CF" w:rsidRPr="0050782C">
        <w:t>Dějepis</w:t>
      </w:r>
      <w:bookmarkEnd w:id="977"/>
      <w:bookmarkEnd w:id="978"/>
      <w:bookmarkEnd w:id="979"/>
      <w:bookmarkEnd w:id="980"/>
    </w:p>
    <w:p w14:paraId="1DAFC9F1" w14:textId="77777777" w:rsidR="004218CF" w:rsidRPr="0050782C" w:rsidRDefault="004218CF" w:rsidP="004218CF">
      <w:pPr>
        <w:rPr>
          <w:b/>
          <w:szCs w:val="24"/>
        </w:rPr>
      </w:pPr>
    </w:p>
    <w:p w14:paraId="7BE2F591" w14:textId="1ED9D020" w:rsidR="004218CF" w:rsidRPr="0050782C" w:rsidRDefault="00A17405" w:rsidP="00A74FEC">
      <w:pPr>
        <w:pStyle w:val="Nadpis5"/>
      </w:pPr>
      <w:bookmarkStart w:id="981" w:name="_Toc18264974"/>
      <w:bookmarkStart w:id="982" w:name="_Toc175520048"/>
      <w:bookmarkStart w:id="983" w:name="_Toc176004836"/>
      <w:r w:rsidRPr="0050782C">
        <w:t>4.4.5.1.1</w:t>
      </w:r>
      <w:r w:rsidRPr="0050782C">
        <w:tab/>
      </w:r>
      <w:r w:rsidR="004218CF" w:rsidRPr="0050782C">
        <w:t>Charakteristika</w:t>
      </w:r>
      <w:bookmarkEnd w:id="981"/>
      <w:bookmarkEnd w:id="982"/>
      <w:bookmarkEnd w:id="983"/>
    </w:p>
    <w:p w14:paraId="3EF6E76A" w14:textId="77777777" w:rsidR="004218CF" w:rsidRPr="0050782C" w:rsidRDefault="004218CF" w:rsidP="004218CF">
      <w:pPr>
        <w:jc w:val="both"/>
        <w:rPr>
          <w:b/>
          <w:bCs/>
          <w:szCs w:val="24"/>
        </w:rPr>
      </w:pPr>
      <w:r w:rsidRPr="0050782C">
        <w:rPr>
          <w:b/>
          <w:bCs/>
          <w:szCs w:val="24"/>
        </w:rPr>
        <w:t>Obsahové vymezení vyučovacího předmětu</w:t>
      </w:r>
    </w:p>
    <w:p w14:paraId="49CA73A6" w14:textId="478D5CB5" w:rsidR="004218CF" w:rsidRPr="0050782C" w:rsidRDefault="004218CF" w:rsidP="004218CF">
      <w:pPr>
        <w:pStyle w:val="Zkladntext"/>
        <w:jc w:val="both"/>
        <w:rPr>
          <w:rFonts w:ascii="Times New Roman" w:hAnsi="Times New Roman"/>
        </w:rPr>
      </w:pPr>
      <w:r w:rsidRPr="0050782C">
        <w:rPr>
          <w:rFonts w:ascii="Times New Roman" w:hAnsi="Times New Roman"/>
        </w:rPr>
        <w:t>Vzdělávací obor Dějepis umožňuje prostřednictvím poznávání klíčových osobností, souvislostí, vztahů a událostí v národní historii v kontextu se světovým vývojem přiblížit zákonitosti historického vývoje, formovat kladný vztah ke kulturnímu dědictví, a to zejména v regionálních souvislostech. Dále rozvíjí časoprostorovou orientaci, pomáhá budovat předpoklady pro schopnost samostatného a objektivního náhledu na dění současnosti.</w:t>
      </w:r>
    </w:p>
    <w:p w14:paraId="48437753" w14:textId="4EDB20FD" w:rsidR="004218CF" w:rsidRPr="0050782C" w:rsidRDefault="004218CF" w:rsidP="004218CF">
      <w:pPr>
        <w:jc w:val="both"/>
        <w:rPr>
          <w:szCs w:val="24"/>
        </w:rPr>
      </w:pPr>
      <w:r w:rsidRPr="0050782C">
        <w:rPr>
          <w:szCs w:val="24"/>
        </w:rPr>
        <w:t>V tomto oboru budou realizována následující průřezová témata: Výchova demokratického občana, Výchova myšlení v evropských a globálních souvislostech, Multikulturní výchova, Environmentální výchova.</w:t>
      </w:r>
    </w:p>
    <w:p w14:paraId="5F458896" w14:textId="77777777" w:rsidR="004218CF" w:rsidRPr="0050782C" w:rsidRDefault="004218CF" w:rsidP="004218CF">
      <w:pPr>
        <w:rPr>
          <w:b/>
          <w:szCs w:val="24"/>
        </w:rPr>
      </w:pPr>
      <w:r w:rsidRPr="0050782C">
        <w:rPr>
          <w:b/>
          <w:szCs w:val="24"/>
        </w:rPr>
        <w:t>Časové vymezení vyučovacího předmětu</w:t>
      </w:r>
    </w:p>
    <w:p w14:paraId="0995CFBE" w14:textId="0A830556" w:rsidR="004218CF" w:rsidRPr="0050782C" w:rsidRDefault="004218CF" w:rsidP="004218CF">
      <w:pPr>
        <w:jc w:val="both"/>
        <w:rPr>
          <w:szCs w:val="24"/>
        </w:rPr>
      </w:pPr>
      <w:r w:rsidRPr="0050782C">
        <w:rPr>
          <w:szCs w:val="24"/>
        </w:rPr>
        <w:t xml:space="preserve">Časová dotace </w:t>
      </w:r>
      <w:r w:rsidR="00F56A9A">
        <w:rPr>
          <w:szCs w:val="24"/>
        </w:rPr>
        <w:t xml:space="preserve">na 2. stupni </w:t>
      </w:r>
      <w:r w:rsidRPr="0050782C">
        <w:rPr>
          <w:szCs w:val="24"/>
        </w:rPr>
        <w:t>je 7 hodin. Předmět je realizován v 6., 7., 8.</w:t>
      </w:r>
      <w:r w:rsidR="00C10202" w:rsidRPr="0050782C">
        <w:rPr>
          <w:szCs w:val="24"/>
        </w:rPr>
        <w:t xml:space="preserve"> ročníku</w:t>
      </w:r>
      <w:r w:rsidRPr="0050782C">
        <w:rPr>
          <w:szCs w:val="24"/>
        </w:rPr>
        <w:t xml:space="preserve"> dvěma hodinami a v 9. ročníku jednou hodinou týdně.</w:t>
      </w:r>
    </w:p>
    <w:p w14:paraId="534F590E" w14:textId="77777777" w:rsidR="004218CF" w:rsidRPr="0050782C" w:rsidRDefault="004218CF" w:rsidP="004218CF">
      <w:pPr>
        <w:jc w:val="both"/>
        <w:rPr>
          <w:szCs w:val="24"/>
        </w:rPr>
      </w:pPr>
    </w:p>
    <w:p w14:paraId="26184E4C" w14:textId="77777777" w:rsidR="004218CF" w:rsidRPr="0050782C" w:rsidRDefault="004218CF" w:rsidP="004218CF">
      <w:pPr>
        <w:rPr>
          <w:b/>
          <w:szCs w:val="24"/>
        </w:rPr>
      </w:pPr>
      <w:r w:rsidRPr="0050782C">
        <w:rPr>
          <w:b/>
          <w:szCs w:val="24"/>
        </w:rPr>
        <w:t>Organizační vymezení vyučovacího předmětu</w:t>
      </w:r>
    </w:p>
    <w:p w14:paraId="0D8075C8" w14:textId="77777777" w:rsidR="004218CF" w:rsidRPr="0050782C" w:rsidRDefault="004218CF" w:rsidP="004218CF">
      <w:pPr>
        <w:pStyle w:val="Zkladntext"/>
        <w:jc w:val="both"/>
        <w:rPr>
          <w:rFonts w:ascii="Times New Roman" w:hAnsi="Times New Roman"/>
        </w:rPr>
      </w:pPr>
      <w:r w:rsidRPr="0050782C">
        <w:rPr>
          <w:rFonts w:ascii="Times New Roman" w:hAnsi="Times New Roman"/>
        </w:rPr>
        <w:t>Výuka probíhá v kmenových třídách, případně v počítačové učebně. Formy a metody práce jsou voleny podle charakteru a cílů učiva (frontální výuka, skupinové vyučování, práce ve dvojicích, vycházka, krátkodobý projekt).</w:t>
      </w:r>
    </w:p>
    <w:p w14:paraId="143327AA" w14:textId="77777777" w:rsidR="004218CF" w:rsidRPr="0050782C" w:rsidRDefault="004218CF" w:rsidP="004218CF">
      <w:pPr>
        <w:rPr>
          <w:szCs w:val="24"/>
        </w:rPr>
      </w:pPr>
      <w:r w:rsidRPr="0050782C">
        <w:rPr>
          <w:szCs w:val="24"/>
        </w:rPr>
        <w:br w:type="page"/>
      </w:r>
    </w:p>
    <w:p w14:paraId="5E9EE48D" w14:textId="6F597733" w:rsidR="004218CF" w:rsidRPr="0050782C" w:rsidRDefault="00A17405" w:rsidP="00A74FEC">
      <w:pPr>
        <w:pStyle w:val="Nadpis5"/>
      </w:pPr>
      <w:bookmarkStart w:id="984" w:name="_Toc18264975"/>
      <w:bookmarkStart w:id="985" w:name="_Toc175520049"/>
      <w:bookmarkStart w:id="986" w:name="_Toc176004837"/>
      <w:r w:rsidRPr="0050782C">
        <w:lastRenderedPageBreak/>
        <w:t>4.4.5.1.2</w:t>
      </w:r>
      <w:r w:rsidRPr="0050782C">
        <w:tab/>
      </w:r>
      <w:r w:rsidR="004218CF" w:rsidRPr="0050782C">
        <w:t>Výchovné a vzdělávací strategie</w:t>
      </w:r>
      <w:bookmarkEnd w:id="984"/>
      <w:bookmarkEnd w:id="985"/>
      <w:bookmarkEnd w:id="98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4FD4A14F" w14:textId="77777777" w:rsidTr="00A60830">
        <w:trPr>
          <w:trHeight w:val="575"/>
        </w:trPr>
        <w:tc>
          <w:tcPr>
            <w:tcW w:w="2338" w:type="dxa"/>
          </w:tcPr>
          <w:p w14:paraId="10B2CE77" w14:textId="77777777" w:rsidR="004218CF" w:rsidRPr="0050782C" w:rsidRDefault="004218CF" w:rsidP="00A60830">
            <w:pPr>
              <w:jc w:val="center"/>
              <w:rPr>
                <w:b/>
                <w:szCs w:val="24"/>
              </w:rPr>
            </w:pPr>
            <w:r w:rsidRPr="0050782C">
              <w:rPr>
                <w:b/>
                <w:szCs w:val="24"/>
              </w:rPr>
              <w:t>KLÍČOVÉ KOMPETENCE</w:t>
            </w:r>
          </w:p>
        </w:tc>
        <w:tc>
          <w:tcPr>
            <w:tcW w:w="11412" w:type="dxa"/>
          </w:tcPr>
          <w:p w14:paraId="36A76B85" w14:textId="3D856549" w:rsidR="004218CF" w:rsidRPr="0050782C" w:rsidRDefault="004218CF" w:rsidP="00A60830">
            <w:pPr>
              <w:rPr>
                <w:b/>
                <w:i/>
                <w:szCs w:val="24"/>
              </w:rPr>
            </w:pPr>
            <w:r w:rsidRPr="0050782C">
              <w:rPr>
                <w:b/>
                <w:i/>
                <w:szCs w:val="24"/>
              </w:rPr>
              <w:t>Na úrovni předmětu Dějepis využívá učitel pro utváření a rozvíjení klíčových kompetencí tyto výchovné a</w:t>
            </w:r>
            <w:r w:rsidR="00C10202" w:rsidRPr="0050782C">
              <w:rPr>
                <w:b/>
                <w:i/>
                <w:szCs w:val="24"/>
              </w:rPr>
              <w:t> </w:t>
            </w:r>
            <w:r w:rsidRPr="0050782C">
              <w:rPr>
                <w:b/>
                <w:i/>
                <w:szCs w:val="24"/>
              </w:rPr>
              <w:t>vzdělávací strategie:</w:t>
            </w:r>
          </w:p>
        </w:tc>
      </w:tr>
      <w:tr w:rsidR="0050782C" w:rsidRPr="0050782C" w14:paraId="76DD4F1A" w14:textId="77777777" w:rsidTr="00A60830">
        <w:tc>
          <w:tcPr>
            <w:tcW w:w="2338" w:type="dxa"/>
          </w:tcPr>
          <w:p w14:paraId="2B3D454B" w14:textId="77777777" w:rsidR="004218CF" w:rsidRPr="0050782C" w:rsidRDefault="004218CF" w:rsidP="00A60830">
            <w:pPr>
              <w:jc w:val="center"/>
              <w:rPr>
                <w:b/>
                <w:szCs w:val="24"/>
              </w:rPr>
            </w:pPr>
            <w:r w:rsidRPr="0050782C">
              <w:rPr>
                <w:b/>
                <w:szCs w:val="24"/>
              </w:rPr>
              <w:t>Kompetence k učení</w:t>
            </w:r>
          </w:p>
        </w:tc>
        <w:tc>
          <w:tcPr>
            <w:tcW w:w="11412" w:type="dxa"/>
          </w:tcPr>
          <w:p w14:paraId="68980FCE" w14:textId="77777777"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rozvíjí aktivní práci s učebnicí, atlasem (mapou), plánem obce, s encyklopedií</w:t>
            </w:r>
          </w:p>
          <w:p w14:paraId="2CA34F91" w14:textId="588B7070"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umožňuje poznávání, osvojování a používání mapových značek,</w:t>
            </w:r>
            <w:r w:rsidR="00F64B2E" w:rsidRPr="0050782C">
              <w:rPr>
                <w:rFonts w:cs="Times New Roman"/>
                <w:color w:val="auto"/>
                <w:szCs w:val="24"/>
              </w:rPr>
              <w:t xml:space="preserve"> </w:t>
            </w:r>
            <w:r w:rsidRPr="0050782C">
              <w:rPr>
                <w:rFonts w:cs="Times New Roman"/>
                <w:color w:val="auto"/>
                <w:szCs w:val="24"/>
              </w:rPr>
              <w:t>užívání správné terminologie a symboliky</w:t>
            </w:r>
          </w:p>
          <w:p w14:paraId="10303F93" w14:textId="78654F87"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vybízí k aktivnímu a výběrovému získávání informací ze všech médií</w:t>
            </w:r>
          </w:p>
          <w:p w14:paraId="2603B256" w14:textId="77777777"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rozvíjí schopnost žáků orientovat se v historických faktech při schopnosti rozlišení podstatného od nepodstatného a schopnost uvedení získaných poznatků do širších souvislostí</w:t>
            </w:r>
          </w:p>
        </w:tc>
      </w:tr>
      <w:tr w:rsidR="0050782C" w:rsidRPr="0050782C" w14:paraId="6C12CDDD" w14:textId="77777777" w:rsidTr="00A60830">
        <w:tc>
          <w:tcPr>
            <w:tcW w:w="2338" w:type="dxa"/>
          </w:tcPr>
          <w:p w14:paraId="23308BB0" w14:textId="77777777" w:rsidR="004218CF" w:rsidRPr="0050782C" w:rsidRDefault="004218CF" w:rsidP="00A60830">
            <w:pPr>
              <w:jc w:val="center"/>
              <w:rPr>
                <w:b/>
                <w:szCs w:val="24"/>
              </w:rPr>
            </w:pPr>
            <w:r w:rsidRPr="0050782C">
              <w:rPr>
                <w:b/>
                <w:szCs w:val="24"/>
              </w:rPr>
              <w:t>Kompetence k řešení problémů</w:t>
            </w:r>
          </w:p>
        </w:tc>
        <w:tc>
          <w:tcPr>
            <w:tcW w:w="11412" w:type="dxa"/>
          </w:tcPr>
          <w:p w14:paraId="186BA081" w14:textId="77777777"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podněcuje žáky k tvořivému přístupu při řešení problémů vyhledáním vhodných informací, jejich správným zpracováním a nalezením optimálního řešení</w:t>
            </w:r>
          </w:p>
          <w:p w14:paraId="73F925DD" w14:textId="61A8DBE3"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prohlubuje kritické historické myšlení</w:t>
            </w:r>
          </w:p>
          <w:p w14:paraId="382E878C" w14:textId="26087865"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v souvislosti s poznávání</w:t>
            </w:r>
            <w:r w:rsidR="00F64B2E" w:rsidRPr="0050782C">
              <w:rPr>
                <w:rFonts w:cs="Times New Roman"/>
                <w:color w:val="auto"/>
                <w:szCs w:val="24"/>
              </w:rPr>
              <w:t>m</w:t>
            </w:r>
            <w:r w:rsidRPr="0050782C">
              <w:rPr>
                <w:rFonts w:cs="Times New Roman"/>
                <w:color w:val="auto"/>
                <w:szCs w:val="24"/>
              </w:rPr>
              <w:t xml:space="preserve"> historických zákonitostí odvozuje eventuální možnosti řešení problémů</w:t>
            </w:r>
          </w:p>
        </w:tc>
      </w:tr>
      <w:tr w:rsidR="0050782C" w:rsidRPr="0050782C" w14:paraId="76BA0DBA" w14:textId="77777777" w:rsidTr="00A60830">
        <w:tc>
          <w:tcPr>
            <w:tcW w:w="2338" w:type="dxa"/>
          </w:tcPr>
          <w:p w14:paraId="2870867B" w14:textId="77777777" w:rsidR="004218CF" w:rsidRPr="0050782C" w:rsidRDefault="004218CF" w:rsidP="00A60830">
            <w:pPr>
              <w:jc w:val="center"/>
              <w:rPr>
                <w:b/>
                <w:szCs w:val="24"/>
              </w:rPr>
            </w:pPr>
            <w:r w:rsidRPr="0050782C">
              <w:rPr>
                <w:b/>
                <w:szCs w:val="24"/>
              </w:rPr>
              <w:t>Kompetence komunikativní</w:t>
            </w:r>
          </w:p>
        </w:tc>
        <w:tc>
          <w:tcPr>
            <w:tcW w:w="11412" w:type="dxa"/>
          </w:tcPr>
          <w:p w14:paraId="7FE3E56F" w14:textId="5124AC22"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podněcuje schopnost v diskuzi o historických faktech vyjádřit svůj názor, obhájit jej, ale i vyslechnout a</w:t>
            </w:r>
            <w:r w:rsidR="00F64B2E" w:rsidRPr="0050782C">
              <w:rPr>
                <w:rFonts w:cs="Times New Roman"/>
                <w:color w:val="auto"/>
                <w:szCs w:val="24"/>
              </w:rPr>
              <w:t> </w:t>
            </w:r>
            <w:r w:rsidRPr="0050782C">
              <w:rPr>
                <w:rFonts w:cs="Times New Roman"/>
                <w:color w:val="auto"/>
                <w:szCs w:val="24"/>
              </w:rPr>
              <w:t>tolerovat názor ostatních</w:t>
            </w:r>
          </w:p>
          <w:p w14:paraId="64E5E1D6" w14:textId="06EC6FFE"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vyžaduje souvislé a kultivované formulování myšlenek a názorů</w:t>
            </w:r>
          </w:p>
          <w:p w14:paraId="6215BB29" w14:textId="37911C5F"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vybízí k využívání informačních a komunikačních prostředků a technologií</w:t>
            </w:r>
          </w:p>
        </w:tc>
      </w:tr>
      <w:tr w:rsidR="0050782C" w:rsidRPr="0050782C" w14:paraId="69B9054D" w14:textId="77777777" w:rsidTr="00A60830">
        <w:tc>
          <w:tcPr>
            <w:tcW w:w="2338" w:type="dxa"/>
          </w:tcPr>
          <w:p w14:paraId="5AAD7FBF" w14:textId="77777777" w:rsidR="004218CF" w:rsidRPr="0050782C" w:rsidRDefault="004218CF" w:rsidP="00A60830">
            <w:pPr>
              <w:jc w:val="center"/>
              <w:rPr>
                <w:b/>
                <w:szCs w:val="24"/>
              </w:rPr>
            </w:pPr>
            <w:r w:rsidRPr="0050782C">
              <w:rPr>
                <w:b/>
                <w:szCs w:val="24"/>
              </w:rPr>
              <w:t>Kompetence občanské</w:t>
            </w:r>
          </w:p>
        </w:tc>
        <w:tc>
          <w:tcPr>
            <w:tcW w:w="11412" w:type="dxa"/>
          </w:tcPr>
          <w:p w14:paraId="4D0AA0DF" w14:textId="54FA2BB9"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při seznamování s vývojem lidské společnosti zdůrazňuje vliv a význam životního prostředí pro lidskou populaci</w:t>
            </w:r>
          </w:p>
          <w:p w14:paraId="2BCA66BA" w14:textId="77777777"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seznamuje s vývojem základních zákonů, vede k chápání společenských norem</w:t>
            </w:r>
          </w:p>
          <w:p w14:paraId="0ED3ADA3" w14:textId="77777777"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pěstuje v žácích vztah k tradicím, národnímu, historickému a kulturnímu dědictví</w:t>
            </w:r>
          </w:p>
        </w:tc>
      </w:tr>
      <w:tr w:rsidR="0050782C" w:rsidRPr="0050782C" w14:paraId="06D0C57A" w14:textId="77777777" w:rsidTr="00A60830">
        <w:tc>
          <w:tcPr>
            <w:tcW w:w="2338" w:type="dxa"/>
          </w:tcPr>
          <w:p w14:paraId="7A0D58ED" w14:textId="77777777" w:rsidR="004218CF" w:rsidRPr="0050782C" w:rsidRDefault="004218CF" w:rsidP="00A60830">
            <w:pPr>
              <w:jc w:val="center"/>
              <w:rPr>
                <w:b/>
                <w:szCs w:val="24"/>
              </w:rPr>
            </w:pPr>
            <w:r w:rsidRPr="0050782C">
              <w:rPr>
                <w:b/>
                <w:szCs w:val="24"/>
              </w:rPr>
              <w:t>Kompetence sociální a personální</w:t>
            </w:r>
          </w:p>
        </w:tc>
        <w:tc>
          <w:tcPr>
            <w:tcW w:w="11412" w:type="dxa"/>
          </w:tcPr>
          <w:p w14:paraId="6D1962E6" w14:textId="77777777"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zařazuje kooperativní činnosti do výuky s cílem posílení spolupráce ve skupině, schopnosti přijímání různých rolí ve skupině</w:t>
            </w:r>
          </w:p>
          <w:p w14:paraId="01F3F37D" w14:textId="7D642C8E"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prohlubuje vzájemnou toleranci, toleranci k odlišným kulturám a motivuje žáky k přemýšlení nad názory a</w:t>
            </w:r>
            <w:r w:rsidR="00F64B2E" w:rsidRPr="0050782C">
              <w:rPr>
                <w:rFonts w:cs="Times New Roman"/>
                <w:color w:val="auto"/>
                <w:szCs w:val="24"/>
              </w:rPr>
              <w:t> </w:t>
            </w:r>
            <w:r w:rsidRPr="0050782C">
              <w:rPr>
                <w:rFonts w:cs="Times New Roman"/>
                <w:color w:val="auto"/>
                <w:szCs w:val="24"/>
              </w:rPr>
              <w:t>pohledy lišícími se od jejich vlastních</w:t>
            </w:r>
          </w:p>
        </w:tc>
      </w:tr>
      <w:tr w:rsidR="0050782C" w:rsidRPr="0050782C" w14:paraId="3A6AF120" w14:textId="77777777" w:rsidTr="00A60830">
        <w:trPr>
          <w:trHeight w:val="1203"/>
        </w:trPr>
        <w:tc>
          <w:tcPr>
            <w:tcW w:w="2338" w:type="dxa"/>
          </w:tcPr>
          <w:p w14:paraId="12347C3E" w14:textId="77777777" w:rsidR="004218CF" w:rsidRPr="0050782C" w:rsidRDefault="004218CF" w:rsidP="00A60830">
            <w:pPr>
              <w:jc w:val="center"/>
              <w:rPr>
                <w:b/>
                <w:szCs w:val="24"/>
              </w:rPr>
            </w:pPr>
            <w:r w:rsidRPr="0050782C">
              <w:rPr>
                <w:b/>
                <w:szCs w:val="24"/>
              </w:rPr>
              <w:t>Kompetence pracovní</w:t>
            </w:r>
          </w:p>
        </w:tc>
        <w:tc>
          <w:tcPr>
            <w:tcW w:w="11412" w:type="dxa"/>
          </w:tcPr>
          <w:p w14:paraId="028F135C" w14:textId="77777777"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rozvíjí schopnost objektivního sebehodnocení při kontrole výsledků samostatné práce</w:t>
            </w:r>
          </w:p>
          <w:p w14:paraId="45E66788" w14:textId="77777777"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podněcuje žáky k efektivitě při organizování vlastní práce</w:t>
            </w:r>
          </w:p>
          <w:p w14:paraId="331EA9F5" w14:textId="77777777"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umožňuje žákům vzájemně si radit a pomáhat</w:t>
            </w:r>
          </w:p>
        </w:tc>
      </w:tr>
      <w:tr w:rsidR="0050782C" w:rsidRPr="0050782C" w14:paraId="1ED27B69" w14:textId="77777777" w:rsidTr="00260ED9">
        <w:trPr>
          <w:trHeight w:val="708"/>
        </w:trPr>
        <w:tc>
          <w:tcPr>
            <w:tcW w:w="2338" w:type="dxa"/>
          </w:tcPr>
          <w:p w14:paraId="60D6E5BC" w14:textId="283A1E79" w:rsidR="00260ED9" w:rsidRPr="0050782C" w:rsidRDefault="00260ED9" w:rsidP="00260ED9">
            <w:pPr>
              <w:pStyle w:val="Bezmezer"/>
              <w:jc w:val="center"/>
              <w:rPr>
                <w:rFonts w:cs="Times New Roman"/>
                <w:b/>
                <w:color w:val="auto"/>
                <w:szCs w:val="24"/>
              </w:rPr>
            </w:pPr>
            <w:r w:rsidRPr="0050782C">
              <w:rPr>
                <w:b/>
                <w:color w:val="auto"/>
                <w:szCs w:val="24"/>
              </w:rPr>
              <w:lastRenderedPageBreak/>
              <w:t>KLÍČOVÉ KOMPETENCE</w:t>
            </w:r>
          </w:p>
        </w:tc>
        <w:tc>
          <w:tcPr>
            <w:tcW w:w="11412" w:type="dxa"/>
          </w:tcPr>
          <w:p w14:paraId="2F3852F0" w14:textId="47D89EE3" w:rsidR="00260ED9" w:rsidRPr="0050782C" w:rsidRDefault="00260ED9" w:rsidP="00260ED9">
            <w:pPr>
              <w:pStyle w:val="Bezmezer"/>
              <w:rPr>
                <w:rFonts w:cs="Times New Roman"/>
                <w:color w:val="auto"/>
                <w:szCs w:val="24"/>
              </w:rPr>
            </w:pPr>
            <w:r w:rsidRPr="0050782C">
              <w:rPr>
                <w:b/>
                <w:i/>
                <w:color w:val="auto"/>
                <w:szCs w:val="24"/>
              </w:rPr>
              <w:t>Na úrovni předmětu Dějepis využívá učitel pro utváření a rozvíjení klíčových kompetencí tyto výchovné a</w:t>
            </w:r>
            <w:r w:rsidR="00F64B2E" w:rsidRPr="0050782C">
              <w:rPr>
                <w:b/>
                <w:i/>
                <w:color w:val="auto"/>
                <w:szCs w:val="24"/>
              </w:rPr>
              <w:t> </w:t>
            </w:r>
            <w:r w:rsidRPr="0050782C">
              <w:rPr>
                <w:b/>
                <w:i/>
                <w:color w:val="auto"/>
                <w:szCs w:val="24"/>
              </w:rPr>
              <w:t>vzdělávací strategie:</w:t>
            </w:r>
          </w:p>
        </w:tc>
      </w:tr>
      <w:tr w:rsidR="0050782C" w:rsidRPr="0050782C" w14:paraId="72EEC28C" w14:textId="77777777" w:rsidTr="00A60830">
        <w:trPr>
          <w:trHeight w:val="1203"/>
        </w:trPr>
        <w:tc>
          <w:tcPr>
            <w:tcW w:w="2338" w:type="dxa"/>
          </w:tcPr>
          <w:p w14:paraId="05EE3C3F" w14:textId="35A75268" w:rsidR="00003266" w:rsidRPr="0050782C" w:rsidRDefault="00003266" w:rsidP="00003266">
            <w:pPr>
              <w:pStyle w:val="Bezmezer"/>
              <w:jc w:val="center"/>
              <w:rPr>
                <w:rFonts w:cs="Times New Roman"/>
                <w:b/>
                <w:color w:val="auto"/>
                <w:szCs w:val="24"/>
              </w:rPr>
            </w:pPr>
            <w:r w:rsidRPr="0050782C">
              <w:rPr>
                <w:rFonts w:cs="Times New Roman"/>
                <w:b/>
                <w:color w:val="auto"/>
                <w:szCs w:val="24"/>
              </w:rPr>
              <w:t>Kompetence</w:t>
            </w:r>
          </w:p>
          <w:p w14:paraId="778D6F85" w14:textId="6F9D7068" w:rsidR="00003266" w:rsidRPr="0050782C" w:rsidRDefault="00003266" w:rsidP="00003266">
            <w:pPr>
              <w:pStyle w:val="Bezmezer"/>
              <w:jc w:val="center"/>
              <w:rPr>
                <w:color w:val="auto"/>
                <w:sz w:val="22"/>
                <w:szCs w:val="22"/>
              </w:rPr>
            </w:pPr>
            <w:r w:rsidRPr="0050782C">
              <w:rPr>
                <w:rFonts w:cs="Times New Roman"/>
                <w:b/>
                <w:color w:val="auto"/>
                <w:szCs w:val="24"/>
              </w:rPr>
              <w:t>digitální</w:t>
            </w:r>
          </w:p>
        </w:tc>
        <w:tc>
          <w:tcPr>
            <w:tcW w:w="11412" w:type="dxa"/>
          </w:tcPr>
          <w:p w14:paraId="54D4A3C5" w14:textId="1E0C066B" w:rsidR="00003266" w:rsidRPr="0050782C" w:rsidRDefault="00003266" w:rsidP="002A6665">
            <w:pPr>
              <w:pStyle w:val="Bezmezer"/>
              <w:numPr>
                <w:ilvl w:val="0"/>
                <w:numId w:val="167"/>
              </w:numPr>
              <w:rPr>
                <w:rFonts w:cs="Times New Roman"/>
                <w:color w:val="auto"/>
                <w:szCs w:val="24"/>
              </w:rPr>
            </w:pPr>
            <w:r w:rsidRPr="0050782C">
              <w:rPr>
                <w:rFonts w:cs="Times New Roman"/>
                <w:color w:val="auto"/>
                <w:szCs w:val="24"/>
              </w:rPr>
              <w:t>vede žáky k volbě a účelnému využívání vhodných digitálních technologií při plánování, realizaci a</w:t>
            </w:r>
            <w:r w:rsidR="00F64B2E" w:rsidRPr="0050782C">
              <w:rPr>
                <w:rFonts w:cs="Times New Roman"/>
                <w:color w:val="auto"/>
                <w:szCs w:val="24"/>
              </w:rPr>
              <w:t> </w:t>
            </w:r>
            <w:r w:rsidRPr="0050782C">
              <w:rPr>
                <w:rFonts w:cs="Times New Roman"/>
                <w:color w:val="auto"/>
                <w:szCs w:val="24"/>
              </w:rPr>
              <w:t>hodnocení činností s digitálními historickými zdroji, prameny a programy</w:t>
            </w:r>
          </w:p>
          <w:p w14:paraId="7C9BAEAE" w14:textId="4E5F06D2" w:rsidR="00003266" w:rsidRPr="0050782C" w:rsidRDefault="00003266" w:rsidP="002A6665">
            <w:pPr>
              <w:pStyle w:val="Bezmezer"/>
              <w:numPr>
                <w:ilvl w:val="0"/>
                <w:numId w:val="167"/>
              </w:numPr>
              <w:rPr>
                <w:rFonts w:cs="Times New Roman"/>
                <w:color w:val="auto"/>
                <w:szCs w:val="24"/>
              </w:rPr>
            </w:pPr>
            <w:r w:rsidRPr="0050782C">
              <w:rPr>
                <w:rFonts w:cs="Times New Roman"/>
                <w:color w:val="auto"/>
                <w:szCs w:val="24"/>
              </w:rPr>
              <w:t>seznamuje žáky s různými možnostmi, jak komunikovat činnosti a výsledky práce s digitalizovanými historickými reáliemi prostřednictvím různých digitálních technologií a nástrojů pro komunikaci a sdílení</w:t>
            </w:r>
          </w:p>
          <w:p w14:paraId="7B893B8C" w14:textId="2E9578DD" w:rsidR="00003266" w:rsidRPr="0050782C" w:rsidRDefault="00003266" w:rsidP="002A6665">
            <w:pPr>
              <w:pStyle w:val="Bezmezer"/>
              <w:numPr>
                <w:ilvl w:val="0"/>
                <w:numId w:val="167"/>
              </w:numPr>
              <w:rPr>
                <w:rFonts w:cs="Times New Roman"/>
                <w:color w:val="auto"/>
                <w:szCs w:val="24"/>
              </w:rPr>
            </w:pPr>
            <w:r w:rsidRPr="0050782C">
              <w:rPr>
                <w:rFonts w:cs="Times New Roman"/>
                <w:color w:val="auto"/>
                <w:szCs w:val="24"/>
              </w:rPr>
              <w:t>učí žáky chápat význam dějin jako možnost poučit se z minulosti; používá k orientaci v historické realitě dostupné digitální technologie, portály s dějepisnými materiály a dostupné online dějepisné kanály</w:t>
            </w:r>
          </w:p>
          <w:p w14:paraId="5ABE7141" w14:textId="374A7035" w:rsidR="00003266" w:rsidRPr="0050782C" w:rsidRDefault="00003266" w:rsidP="002A6665">
            <w:pPr>
              <w:pStyle w:val="Bezmezer"/>
              <w:numPr>
                <w:ilvl w:val="0"/>
                <w:numId w:val="167"/>
              </w:numPr>
              <w:rPr>
                <w:rFonts w:cs="Times New Roman"/>
                <w:color w:val="auto"/>
                <w:szCs w:val="24"/>
              </w:rPr>
            </w:pPr>
            <w:r w:rsidRPr="0050782C">
              <w:rPr>
                <w:rFonts w:cs="Times New Roman"/>
                <w:color w:val="auto"/>
                <w:szCs w:val="24"/>
              </w:rPr>
              <w:t>podporuje žáky v tom, aby využívali digitální technologie k orientaci v historické realitě</w:t>
            </w:r>
          </w:p>
          <w:p w14:paraId="570BAD25" w14:textId="789D95D8" w:rsidR="00003266" w:rsidRPr="0050782C" w:rsidRDefault="00003266" w:rsidP="002A6665">
            <w:pPr>
              <w:pStyle w:val="Bezmezer"/>
              <w:numPr>
                <w:ilvl w:val="0"/>
                <w:numId w:val="167"/>
              </w:numPr>
              <w:rPr>
                <w:rFonts w:cs="Times New Roman"/>
                <w:color w:val="auto"/>
                <w:szCs w:val="24"/>
              </w:rPr>
            </w:pPr>
            <w:r w:rsidRPr="0050782C">
              <w:rPr>
                <w:rFonts w:cs="Times New Roman"/>
                <w:color w:val="auto"/>
                <w:szCs w:val="24"/>
              </w:rPr>
              <w:t>vede žáky k tomu, aby pracovali s digitalizovanými historickými zdroji a prameny</w:t>
            </w:r>
          </w:p>
          <w:p w14:paraId="75FE38CF" w14:textId="508A75C8" w:rsidR="00003266" w:rsidRPr="0050782C" w:rsidRDefault="00003266" w:rsidP="002A6665">
            <w:pPr>
              <w:pStyle w:val="Bezmezer"/>
              <w:numPr>
                <w:ilvl w:val="0"/>
                <w:numId w:val="167"/>
              </w:numPr>
              <w:rPr>
                <w:rFonts w:cs="Times New Roman"/>
                <w:color w:val="auto"/>
                <w:szCs w:val="24"/>
              </w:rPr>
            </w:pPr>
            <w:r w:rsidRPr="0050782C">
              <w:rPr>
                <w:rFonts w:cs="Times New Roman"/>
                <w:color w:val="auto"/>
                <w:szCs w:val="24"/>
              </w:rPr>
              <w:t>klade důraz na bezpečnou a efektivní komunikaci žáků, učí je odpovědnému chování a jednání v digitálním prostředí</w:t>
            </w:r>
          </w:p>
          <w:p w14:paraId="07FC3E4D" w14:textId="68F3FF8E" w:rsidR="00003266" w:rsidRPr="0050782C" w:rsidRDefault="00003266" w:rsidP="002A6665">
            <w:pPr>
              <w:pStyle w:val="Bezmezer"/>
              <w:numPr>
                <w:ilvl w:val="0"/>
                <w:numId w:val="167"/>
              </w:numPr>
              <w:rPr>
                <w:rFonts w:cs="Times New Roman"/>
                <w:color w:val="auto"/>
                <w:szCs w:val="24"/>
              </w:rPr>
            </w:pPr>
            <w:r w:rsidRPr="0050782C">
              <w:rPr>
                <w:rFonts w:cs="Times New Roman"/>
                <w:color w:val="auto"/>
                <w:szCs w:val="24"/>
              </w:rPr>
              <w:t>klade důraz na ochranu osobních údajů a osobních dat žáků</w:t>
            </w:r>
          </w:p>
        </w:tc>
      </w:tr>
    </w:tbl>
    <w:p w14:paraId="19E22884" w14:textId="77777777" w:rsidR="00956651" w:rsidRPr="0050782C" w:rsidRDefault="00956651">
      <w:pPr>
        <w:rPr>
          <w:rFonts w:eastAsia="Times New Roman" w:cs="Times New Roman"/>
          <w:b/>
          <w:szCs w:val="24"/>
          <w:lang w:eastAsia="cs-CZ"/>
        </w:rPr>
      </w:pPr>
      <w:bookmarkStart w:id="987" w:name="D_6"/>
      <w:bookmarkStart w:id="988" w:name="_Toc18264977"/>
      <w:r w:rsidRPr="0050782C">
        <w:rPr>
          <w:rFonts w:eastAsia="Times New Roman" w:cs="Times New Roman"/>
          <w:b/>
          <w:szCs w:val="24"/>
          <w:lang w:eastAsia="cs-CZ"/>
        </w:rPr>
        <w:br w:type="page"/>
      </w:r>
    </w:p>
    <w:p w14:paraId="410C2971" w14:textId="2CBD420A" w:rsidR="00A17405" w:rsidRPr="0050782C" w:rsidRDefault="00A17405" w:rsidP="00A74FEC">
      <w:pPr>
        <w:pStyle w:val="Nadpis5"/>
      </w:pPr>
      <w:bookmarkStart w:id="989" w:name="_Toc175520050"/>
      <w:bookmarkStart w:id="990" w:name="_Toc176004838"/>
      <w:r w:rsidRPr="0050782C">
        <w:lastRenderedPageBreak/>
        <w:t>4.4.5.1.3</w:t>
      </w:r>
      <w:r w:rsidR="0035326F">
        <w:tab/>
      </w:r>
      <w:r w:rsidRPr="0050782C">
        <w:t>Učební osnovy</w:t>
      </w:r>
      <w:bookmarkEnd w:id="989"/>
      <w:bookmarkEnd w:id="990"/>
    </w:p>
    <w:p w14:paraId="2D88A46C" w14:textId="06B0A725" w:rsidR="00A60830" w:rsidRPr="0050782C" w:rsidRDefault="00A17405" w:rsidP="00101DE5">
      <w:pPr>
        <w:pStyle w:val="Nadpis6"/>
      </w:pPr>
      <w:bookmarkStart w:id="991" w:name="_Toc175520051"/>
      <w:bookmarkStart w:id="992" w:name="_Toc176004839"/>
      <w:r w:rsidRPr="0050782C">
        <w:t>4.4.5.1.3.1</w:t>
      </w:r>
      <w:r w:rsidRPr="0050782C">
        <w:tab/>
      </w:r>
      <w:r w:rsidR="00A60830" w:rsidRPr="0050782C">
        <w:t>Učební osnovy 6. ročník</w:t>
      </w:r>
      <w:bookmarkEnd w:id="987"/>
      <w:r w:rsidR="00A60830" w:rsidRPr="0050782C">
        <w:t xml:space="preserve"> – D</w:t>
      </w:r>
      <w:bookmarkEnd w:id="988"/>
      <w:bookmarkEnd w:id="991"/>
      <w:bookmarkEnd w:id="992"/>
    </w:p>
    <w:p w14:paraId="6E187DAD" w14:textId="77777777" w:rsidR="00A60830" w:rsidRPr="0050782C" w:rsidRDefault="00A60830" w:rsidP="00A60830">
      <w:pPr>
        <w:spacing w:after="80" w:line="240" w:lineRule="auto"/>
        <w:rPr>
          <w:rFonts w:eastAsia="Times New Roman" w:cs="Times New Roman"/>
          <w:b/>
          <w:szCs w:val="24"/>
          <w:lang w:eastAsia="cs-CZ"/>
        </w:rPr>
      </w:pP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3E6325C1" w14:textId="77777777" w:rsidTr="00A60830">
        <w:trPr>
          <w:trHeight w:val="70"/>
        </w:trPr>
        <w:tc>
          <w:tcPr>
            <w:tcW w:w="4099" w:type="dxa"/>
          </w:tcPr>
          <w:p w14:paraId="3C9A49C3" w14:textId="77777777" w:rsidR="00A60830" w:rsidRPr="0050782C" w:rsidRDefault="00A60830" w:rsidP="00A6083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060C97AF" w14:textId="77777777" w:rsidR="00A60830" w:rsidRPr="0050782C" w:rsidRDefault="00A60830" w:rsidP="00A6083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2C23BFE2" w14:textId="77777777" w:rsidR="00A60830" w:rsidRPr="0050782C" w:rsidRDefault="00A60830" w:rsidP="00A6083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Pr>
          <w:p w14:paraId="72851A7D" w14:textId="77777777" w:rsidR="00A60830" w:rsidRPr="0050782C" w:rsidRDefault="00A60830" w:rsidP="00A60830">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Pr>
          <w:p w14:paraId="775621FF" w14:textId="77777777" w:rsidR="00A60830" w:rsidRPr="0050782C" w:rsidRDefault="00A60830" w:rsidP="00A6083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73B4181B" w14:textId="77777777" w:rsidTr="00A60830">
        <w:tblPrEx>
          <w:tblBorders>
            <w:insideH w:val="single" w:sz="6" w:space="0" w:color="auto"/>
            <w:insideV w:val="single" w:sz="6" w:space="0" w:color="auto"/>
          </w:tblBorders>
        </w:tblPrEx>
        <w:trPr>
          <w:cantSplit/>
          <w:trHeight w:val="288"/>
        </w:trPr>
        <w:tc>
          <w:tcPr>
            <w:tcW w:w="13788" w:type="dxa"/>
            <w:gridSpan w:val="5"/>
          </w:tcPr>
          <w:p w14:paraId="7CAC292A" w14:textId="07792CE8" w:rsidR="00A60830" w:rsidRPr="0050782C" w:rsidRDefault="00A60830" w:rsidP="00A60830">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POČÁTKY LIDSKÉ SPOLEČNOSTI</w:t>
            </w:r>
          </w:p>
        </w:tc>
      </w:tr>
      <w:tr w:rsidR="0050782C" w:rsidRPr="0050782C" w14:paraId="6B2F0EC0" w14:textId="77777777" w:rsidTr="00A60830">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5F0DBAB8" w14:textId="77777777" w:rsidR="00A60830" w:rsidRPr="0050782C" w:rsidRDefault="00A60830" w:rsidP="00A6083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bottom w:val="single" w:sz="4" w:space="0" w:color="auto"/>
            </w:tcBorders>
          </w:tcPr>
          <w:p w14:paraId="2CC108E0" w14:textId="77777777" w:rsidR="00A60830" w:rsidRPr="0050782C" w:rsidRDefault="00A60830" w:rsidP="00A6083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p>
        </w:tc>
        <w:tc>
          <w:tcPr>
            <w:tcW w:w="4100" w:type="dxa"/>
            <w:tcBorders>
              <w:bottom w:val="single" w:sz="4" w:space="0" w:color="auto"/>
            </w:tcBorders>
          </w:tcPr>
          <w:p w14:paraId="047E3FA9" w14:textId="77777777" w:rsidR="00A60830" w:rsidRPr="0050782C" w:rsidRDefault="00A60830" w:rsidP="00A60830">
            <w:pPr>
              <w:spacing w:after="80" w:line="240" w:lineRule="auto"/>
              <w:rPr>
                <w:rFonts w:eastAsia="Times New Roman" w:cs="Times New Roman"/>
                <w:szCs w:val="24"/>
                <w:lang w:eastAsia="cs-CZ"/>
              </w:rPr>
            </w:pPr>
          </w:p>
        </w:tc>
        <w:tc>
          <w:tcPr>
            <w:tcW w:w="744" w:type="dxa"/>
            <w:tcBorders>
              <w:bottom w:val="single" w:sz="4" w:space="0" w:color="auto"/>
            </w:tcBorders>
          </w:tcPr>
          <w:p w14:paraId="7A5CF867"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745" w:type="dxa"/>
            <w:tcBorders>
              <w:bottom w:val="single" w:sz="4" w:space="0" w:color="auto"/>
            </w:tcBorders>
          </w:tcPr>
          <w:p w14:paraId="5BB28898"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58A391BF" w14:textId="77777777" w:rsidTr="00A60830">
        <w:tblPrEx>
          <w:tblBorders>
            <w:insideH w:val="single" w:sz="6" w:space="0" w:color="auto"/>
            <w:insideV w:val="single" w:sz="6" w:space="0" w:color="auto"/>
          </w:tblBorders>
        </w:tblPrEx>
        <w:trPr>
          <w:cantSplit/>
          <w:trHeight w:val="288"/>
        </w:trPr>
        <w:tc>
          <w:tcPr>
            <w:tcW w:w="4099" w:type="dxa"/>
            <w:tcBorders>
              <w:top w:val="single" w:sz="4" w:space="0" w:color="auto"/>
              <w:left w:val="single" w:sz="4" w:space="0" w:color="auto"/>
              <w:bottom w:val="single" w:sz="4" w:space="0" w:color="auto"/>
              <w:right w:val="single" w:sz="4" w:space="0" w:color="auto"/>
            </w:tcBorders>
          </w:tcPr>
          <w:p w14:paraId="0755CC4C" w14:textId="655E7513" w:rsidR="00A60830" w:rsidRPr="0050782C" w:rsidRDefault="00A60830" w:rsidP="00A60830">
            <w:pPr>
              <w:autoSpaceDE w:val="0"/>
              <w:autoSpaceDN w:val="0"/>
              <w:adjustRightInd w:val="0"/>
              <w:spacing w:after="0" w:line="240" w:lineRule="auto"/>
              <w:rPr>
                <w:rFonts w:eastAsia="Times New Roman" w:cs="Times New Roman"/>
                <w:b/>
                <w:i/>
                <w:szCs w:val="24"/>
                <w:lang w:eastAsia="cs-CZ"/>
              </w:rPr>
            </w:pPr>
            <w:r w:rsidRPr="0050782C">
              <w:rPr>
                <w:rFonts w:eastAsia="Times New Roman" w:cs="Times New Roman"/>
                <w:b/>
                <w:i/>
                <w:iCs/>
                <w:szCs w:val="24"/>
                <w:lang w:eastAsia="cs-CZ"/>
              </w:rPr>
              <w:t>rozliší základní rozdíly ve způsobu života pravěkých a současných lidí</w:t>
            </w:r>
          </w:p>
        </w:tc>
        <w:tc>
          <w:tcPr>
            <w:tcW w:w="4100" w:type="dxa"/>
            <w:tcBorders>
              <w:top w:val="single" w:sz="4" w:space="0" w:color="auto"/>
              <w:left w:val="single" w:sz="4" w:space="0" w:color="auto"/>
              <w:bottom w:val="single" w:sz="4" w:space="0" w:color="auto"/>
              <w:right w:val="single" w:sz="4" w:space="0" w:color="auto"/>
            </w:tcBorders>
          </w:tcPr>
          <w:p w14:paraId="018B2C7F" w14:textId="77777777" w:rsidR="00A60830" w:rsidRPr="0050782C" w:rsidRDefault="00A60830" w:rsidP="009712D6">
            <w:pPr>
              <w:numPr>
                <w:ilvl w:val="0"/>
                <w:numId w:val="128"/>
              </w:numPr>
              <w:spacing w:after="80" w:line="240" w:lineRule="auto"/>
              <w:rPr>
                <w:rFonts w:eastAsia="Times New Roman" w:cs="Times New Roman"/>
                <w:b/>
                <w:szCs w:val="24"/>
                <w:lang w:eastAsia="cs-CZ"/>
              </w:rPr>
            </w:pPr>
            <w:r w:rsidRPr="0050782C">
              <w:rPr>
                <w:rFonts w:eastAsia="Times New Roman" w:cs="Times New Roman"/>
                <w:szCs w:val="24"/>
                <w:lang w:eastAsia="cs-CZ"/>
              </w:rPr>
              <w:t>popíše rozdíly způsobu života pravěkých a současných lidí</w:t>
            </w:r>
          </w:p>
        </w:tc>
        <w:tc>
          <w:tcPr>
            <w:tcW w:w="4100" w:type="dxa"/>
            <w:tcBorders>
              <w:top w:val="single" w:sz="4" w:space="0" w:color="auto"/>
              <w:left w:val="single" w:sz="4" w:space="0" w:color="auto"/>
              <w:bottom w:val="single" w:sz="4" w:space="0" w:color="auto"/>
              <w:right w:val="single" w:sz="4" w:space="0" w:color="auto"/>
            </w:tcBorders>
          </w:tcPr>
          <w:p w14:paraId="5336B00B" w14:textId="77777777" w:rsidR="00A60830" w:rsidRPr="0050782C" w:rsidRDefault="00A60830" w:rsidP="00A6083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život v pravěku</w:t>
            </w:r>
          </w:p>
          <w:p w14:paraId="740C80C4" w14:textId="77777777" w:rsidR="00A60830" w:rsidRPr="0050782C" w:rsidRDefault="00A60830" w:rsidP="00A60830">
            <w:pPr>
              <w:numPr>
                <w:ilvl w:val="0"/>
                <w:numId w:val="3"/>
              </w:numPr>
              <w:spacing w:after="80" w:line="240" w:lineRule="auto"/>
              <w:rPr>
                <w:rFonts w:eastAsia="Times New Roman" w:cs="Times New Roman"/>
                <w:b/>
                <w:szCs w:val="24"/>
                <w:lang w:eastAsia="cs-CZ"/>
              </w:rPr>
            </w:pPr>
            <w:r w:rsidRPr="0050782C">
              <w:rPr>
                <w:rFonts w:eastAsia="Times New Roman" w:cs="Times New Roman"/>
                <w:szCs w:val="24"/>
                <w:lang w:eastAsia="cs-CZ"/>
              </w:rPr>
              <w:t>vývoj člověka</w:t>
            </w:r>
          </w:p>
        </w:tc>
        <w:tc>
          <w:tcPr>
            <w:tcW w:w="744" w:type="dxa"/>
            <w:tcBorders>
              <w:top w:val="single" w:sz="4" w:space="0" w:color="auto"/>
              <w:left w:val="single" w:sz="4" w:space="0" w:color="auto"/>
              <w:bottom w:val="single" w:sz="4" w:space="0" w:color="auto"/>
              <w:right w:val="single" w:sz="4" w:space="0" w:color="auto"/>
            </w:tcBorders>
          </w:tcPr>
          <w:p w14:paraId="1EB4E4A7"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1CB4A17A"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47041087" w14:textId="77777777" w:rsidTr="00A60830">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161B30B8" w14:textId="77777777" w:rsidR="00A60830" w:rsidRPr="0050782C" w:rsidRDefault="00A60830" w:rsidP="00A60830">
            <w:pPr>
              <w:tabs>
                <w:tab w:val="left" w:pos="426"/>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podle obrázků popíše pravěká zvířata, způsob jejich lovu, zbraně, předměty denní potřeby a kultovní předměty</w:t>
            </w:r>
          </w:p>
        </w:tc>
        <w:tc>
          <w:tcPr>
            <w:tcW w:w="4100" w:type="dxa"/>
            <w:tcBorders>
              <w:top w:val="single" w:sz="4" w:space="0" w:color="auto"/>
              <w:left w:val="single" w:sz="4" w:space="0" w:color="auto"/>
              <w:bottom w:val="single" w:sz="4" w:space="0" w:color="auto"/>
              <w:right w:val="single" w:sz="4" w:space="0" w:color="auto"/>
            </w:tcBorders>
          </w:tcPr>
          <w:p w14:paraId="2C28BEA3" w14:textId="77777777" w:rsidR="00A60830" w:rsidRPr="0050782C" w:rsidRDefault="00A60830" w:rsidP="009712D6">
            <w:pPr>
              <w:numPr>
                <w:ilvl w:val="0"/>
                <w:numId w:val="141"/>
              </w:numPr>
              <w:spacing w:after="80" w:line="240" w:lineRule="auto"/>
              <w:rPr>
                <w:rFonts w:eastAsia="Times New Roman" w:cs="Times New Roman"/>
                <w:szCs w:val="24"/>
                <w:lang w:eastAsia="cs-CZ"/>
              </w:rPr>
            </w:pPr>
            <w:r w:rsidRPr="0050782C">
              <w:rPr>
                <w:rFonts w:eastAsia="Times New Roman" w:cs="Times New Roman"/>
                <w:szCs w:val="24"/>
                <w:lang w:eastAsia="cs-CZ"/>
              </w:rPr>
              <w:t>podle obrázků popíše pravěká zvířata, způsob jejich lovu, zbraně, předměty denní potřeby a kultovní předměty</w:t>
            </w:r>
          </w:p>
        </w:tc>
        <w:tc>
          <w:tcPr>
            <w:tcW w:w="4100" w:type="dxa"/>
            <w:tcBorders>
              <w:top w:val="single" w:sz="4" w:space="0" w:color="auto"/>
              <w:left w:val="single" w:sz="4" w:space="0" w:color="auto"/>
              <w:bottom w:val="single" w:sz="4" w:space="0" w:color="auto"/>
              <w:right w:val="single" w:sz="4" w:space="0" w:color="auto"/>
            </w:tcBorders>
          </w:tcPr>
          <w:p w14:paraId="021C2720" w14:textId="76BC2604" w:rsidR="00A60830" w:rsidRPr="0050782C" w:rsidRDefault="00A60830" w:rsidP="00A60830">
            <w:pPr>
              <w:numPr>
                <w:ilvl w:val="0"/>
                <w:numId w:val="2"/>
              </w:numPr>
              <w:spacing w:after="80" w:line="240" w:lineRule="auto"/>
              <w:rPr>
                <w:rFonts w:eastAsia="Times New Roman" w:cs="Times New Roman"/>
                <w:szCs w:val="24"/>
                <w:lang w:eastAsia="cs-CZ"/>
              </w:rPr>
            </w:pPr>
            <w:r w:rsidRPr="0050782C">
              <w:rPr>
                <w:rFonts w:eastAsia="Times New Roman" w:cs="Times New Roman"/>
                <w:szCs w:val="24"/>
                <w:lang w:eastAsia="cs-CZ"/>
              </w:rPr>
              <w:t>hmotná a duchovní kultura, náboženství</w:t>
            </w:r>
          </w:p>
        </w:tc>
        <w:tc>
          <w:tcPr>
            <w:tcW w:w="744" w:type="dxa"/>
            <w:tcBorders>
              <w:top w:val="single" w:sz="4" w:space="0" w:color="auto"/>
              <w:left w:val="single" w:sz="4" w:space="0" w:color="auto"/>
              <w:bottom w:val="single" w:sz="4" w:space="0" w:color="auto"/>
              <w:right w:val="single" w:sz="4" w:space="0" w:color="auto"/>
            </w:tcBorders>
          </w:tcPr>
          <w:p w14:paraId="0D15A1B6" w14:textId="77777777" w:rsidR="00A60830" w:rsidRPr="0050782C" w:rsidRDefault="00A60830" w:rsidP="00A60830">
            <w:pPr>
              <w:spacing w:after="80" w:line="240" w:lineRule="auto"/>
              <w:jc w:val="center"/>
              <w:rPr>
                <w:rFonts w:eastAsia="Times New Roman" w:cs="Times New Roman"/>
                <w:szCs w:val="24"/>
                <w:lang w:eastAsia="cs-CZ"/>
              </w:rPr>
            </w:pPr>
            <w:r w:rsidRPr="0050782C">
              <w:rPr>
                <w:rFonts w:eastAsia="Times New Roman" w:cs="Times New Roman"/>
                <w:szCs w:val="24"/>
                <w:lang w:eastAsia="cs-CZ"/>
              </w:rPr>
              <w:t>MuV III</w:t>
            </w:r>
          </w:p>
        </w:tc>
        <w:tc>
          <w:tcPr>
            <w:tcW w:w="745" w:type="dxa"/>
            <w:tcBorders>
              <w:top w:val="single" w:sz="4" w:space="0" w:color="auto"/>
              <w:left w:val="single" w:sz="4" w:space="0" w:color="auto"/>
              <w:bottom w:val="single" w:sz="4" w:space="0" w:color="auto"/>
              <w:right w:val="single" w:sz="4" w:space="0" w:color="auto"/>
            </w:tcBorders>
          </w:tcPr>
          <w:p w14:paraId="11E9879B" w14:textId="77777777" w:rsidR="00A60830" w:rsidRPr="0050782C" w:rsidRDefault="00A60830" w:rsidP="00A60830">
            <w:pPr>
              <w:spacing w:after="80" w:line="240" w:lineRule="auto"/>
              <w:ind w:left="-211" w:right="-108"/>
              <w:jc w:val="center"/>
              <w:rPr>
                <w:rFonts w:eastAsia="Times New Roman" w:cs="Times New Roman"/>
                <w:szCs w:val="24"/>
                <w:lang w:eastAsia="cs-CZ"/>
              </w:rPr>
            </w:pPr>
          </w:p>
        </w:tc>
      </w:tr>
      <w:tr w:rsidR="0050782C" w:rsidRPr="0050782C" w14:paraId="67D6CC0E" w14:textId="77777777" w:rsidTr="00A60830">
        <w:tblPrEx>
          <w:tblBorders>
            <w:insideH w:val="single" w:sz="6" w:space="0" w:color="auto"/>
            <w:insideV w:val="single" w:sz="6" w:space="0" w:color="auto"/>
          </w:tblBorders>
        </w:tblPrEx>
        <w:trPr>
          <w:trHeight w:val="1544"/>
        </w:trPr>
        <w:tc>
          <w:tcPr>
            <w:tcW w:w="4099" w:type="dxa"/>
            <w:tcBorders>
              <w:top w:val="single" w:sz="4" w:space="0" w:color="auto"/>
              <w:left w:val="single" w:sz="4" w:space="0" w:color="auto"/>
              <w:bottom w:val="single" w:sz="4" w:space="0" w:color="auto"/>
              <w:right w:val="single" w:sz="4" w:space="0" w:color="auto"/>
            </w:tcBorders>
          </w:tcPr>
          <w:p w14:paraId="01FAE3BA" w14:textId="2D91BBB7" w:rsidR="00A60830" w:rsidRPr="0050782C" w:rsidRDefault="00A60830" w:rsidP="00A60830">
            <w:pPr>
              <w:spacing w:after="80" w:line="240" w:lineRule="auto"/>
              <w:rPr>
                <w:rFonts w:eastAsia="Times New Roman" w:cs="Times New Roman"/>
                <w:b/>
                <w:i/>
                <w:szCs w:val="24"/>
                <w:lang w:eastAsia="cs-CZ"/>
              </w:rPr>
            </w:pPr>
            <w:r w:rsidRPr="0050782C">
              <w:rPr>
                <w:rFonts w:eastAsia="Times New Roman" w:cs="Times New Roman"/>
                <w:b/>
                <w:i/>
                <w:szCs w:val="24"/>
                <w:lang w:eastAsia="cs-CZ"/>
              </w:rPr>
              <w:t>pochop</w:t>
            </w:r>
            <w:r w:rsidR="007805C1" w:rsidRPr="0050782C">
              <w:rPr>
                <w:rFonts w:eastAsia="Times New Roman" w:cs="Times New Roman"/>
                <w:b/>
                <w:i/>
                <w:szCs w:val="24"/>
                <w:lang w:eastAsia="cs-CZ"/>
              </w:rPr>
              <w:t>í</w:t>
            </w:r>
            <w:r w:rsidRPr="0050782C">
              <w:rPr>
                <w:rFonts w:eastAsia="Times New Roman" w:cs="Times New Roman"/>
                <w:b/>
                <w:i/>
                <w:szCs w:val="24"/>
                <w:lang w:eastAsia="cs-CZ"/>
              </w:rPr>
              <w:t xml:space="preserve"> význam dějin jako sdělení minulosti</w:t>
            </w:r>
          </w:p>
        </w:tc>
        <w:tc>
          <w:tcPr>
            <w:tcW w:w="4100" w:type="dxa"/>
            <w:tcBorders>
              <w:top w:val="single" w:sz="4" w:space="0" w:color="auto"/>
              <w:left w:val="single" w:sz="4" w:space="0" w:color="auto"/>
              <w:bottom w:val="single" w:sz="4" w:space="0" w:color="auto"/>
              <w:right w:val="single" w:sz="4" w:space="0" w:color="auto"/>
            </w:tcBorders>
          </w:tcPr>
          <w:p w14:paraId="10FEF5BE" w14:textId="5648E015" w:rsidR="00A60830" w:rsidRPr="0050782C" w:rsidRDefault="00A60830" w:rsidP="00A81D26">
            <w:pPr>
              <w:numPr>
                <w:ilvl w:val="0"/>
                <w:numId w:val="76"/>
              </w:numPr>
              <w:spacing w:after="80" w:line="240" w:lineRule="auto"/>
              <w:rPr>
                <w:rFonts w:eastAsia="Times New Roman" w:cs="Times New Roman"/>
                <w:szCs w:val="24"/>
                <w:lang w:eastAsia="cs-CZ"/>
              </w:rPr>
            </w:pPr>
            <w:r w:rsidRPr="0050782C">
              <w:rPr>
                <w:rFonts w:eastAsia="Times New Roman" w:cs="Times New Roman"/>
                <w:szCs w:val="24"/>
                <w:lang w:eastAsia="cs-CZ"/>
              </w:rPr>
              <w:t>vyhledá potřebné informace (dětská encyklopedie, PC, T</w:t>
            </w:r>
            <w:r w:rsidR="007805C1" w:rsidRPr="0050782C">
              <w:rPr>
                <w:rFonts w:eastAsia="Times New Roman" w:cs="Times New Roman"/>
                <w:szCs w:val="24"/>
                <w:lang w:eastAsia="cs-CZ"/>
              </w:rPr>
              <w:t>V</w:t>
            </w:r>
            <w:r w:rsidRPr="0050782C">
              <w:rPr>
                <w:rFonts w:eastAsia="Times New Roman" w:cs="Times New Roman"/>
                <w:szCs w:val="24"/>
                <w:lang w:eastAsia="cs-CZ"/>
              </w:rPr>
              <w:t>, tisk)</w:t>
            </w:r>
          </w:p>
          <w:p w14:paraId="20264315" w14:textId="77777777" w:rsidR="00A60830" w:rsidRPr="0050782C" w:rsidRDefault="00A60830" w:rsidP="00A81D26">
            <w:pPr>
              <w:numPr>
                <w:ilvl w:val="0"/>
                <w:numId w:val="76"/>
              </w:numPr>
              <w:spacing w:after="80" w:line="240" w:lineRule="auto"/>
              <w:rPr>
                <w:rFonts w:eastAsia="Times New Roman" w:cs="Times New Roman"/>
                <w:szCs w:val="24"/>
                <w:lang w:eastAsia="cs-CZ"/>
              </w:rPr>
            </w:pPr>
            <w:r w:rsidRPr="0050782C">
              <w:rPr>
                <w:rFonts w:eastAsia="Times New Roman" w:cs="Times New Roman"/>
                <w:szCs w:val="24"/>
                <w:lang w:eastAsia="cs-CZ"/>
              </w:rPr>
              <w:t>popíše na příkladech cíle archeologie</w:t>
            </w:r>
          </w:p>
          <w:p w14:paraId="76E84AED" w14:textId="77777777" w:rsidR="00A60830" w:rsidRPr="0050782C" w:rsidRDefault="00A60830" w:rsidP="00A81D26">
            <w:pPr>
              <w:numPr>
                <w:ilvl w:val="0"/>
                <w:numId w:val="76"/>
              </w:numPr>
              <w:spacing w:after="80" w:line="240" w:lineRule="auto"/>
              <w:rPr>
                <w:rFonts w:eastAsia="Times New Roman" w:cs="Times New Roman"/>
                <w:szCs w:val="24"/>
                <w:lang w:eastAsia="cs-CZ"/>
              </w:rPr>
            </w:pPr>
            <w:r w:rsidRPr="0050782C">
              <w:rPr>
                <w:rFonts w:eastAsia="Times New Roman" w:cs="Times New Roman"/>
                <w:szCs w:val="24"/>
                <w:lang w:eastAsia="cs-CZ"/>
              </w:rPr>
              <w:t>popíše na příkladu rozdíl mezi historickými prameny z období předhistorickém a historickém</w:t>
            </w:r>
          </w:p>
        </w:tc>
        <w:tc>
          <w:tcPr>
            <w:tcW w:w="4100" w:type="dxa"/>
            <w:tcBorders>
              <w:top w:val="single" w:sz="4" w:space="0" w:color="auto"/>
              <w:left w:val="single" w:sz="4" w:space="0" w:color="auto"/>
              <w:bottom w:val="single" w:sz="4" w:space="0" w:color="auto"/>
              <w:right w:val="single" w:sz="4" w:space="0" w:color="auto"/>
            </w:tcBorders>
          </w:tcPr>
          <w:p w14:paraId="488F5F2E" w14:textId="77777777" w:rsidR="00A60830" w:rsidRPr="0050782C" w:rsidRDefault="00A60830" w:rsidP="00A81D26">
            <w:pPr>
              <w:numPr>
                <w:ilvl w:val="0"/>
                <w:numId w:val="76"/>
              </w:numPr>
              <w:spacing w:after="80" w:line="240" w:lineRule="auto"/>
              <w:rPr>
                <w:rFonts w:eastAsia="Times New Roman" w:cs="Times New Roman"/>
                <w:szCs w:val="24"/>
                <w:lang w:eastAsia="cs-CZ"/>
              </w:rPr>
            </w:pPr>
            <w:r w:rsidRPr="0050782C">
              <w:rPr>
                <w:rFonts w:eastAsia="Times New Roman" w:cs="Times New Roman"/>
                <w:szCs w:val="24"/>
                <w:lang w:eastAsia="cs-CZ"/>
              </w:rPr>
              <w:t>historické prameny</w:t>
            </w:r>
          </w:p>
          <w:p w14:paraId="3F4355EE" w14:textId="77777777" w:rsidR="00A60830" w:rsidRPr="0050782C" w:rsidRDefault="00A60830" w:rsidP="00A81D26">
            <w:pPr>
              <w:numPr>
                <w:ilvl w:val="0"/>
                <w:numId w:val="76"/>
              </w:numPr>
              <w:spacing w:after="80" w:line="240" w:lineRule="auto"/>
              <w:rPr>
                <w:rFonts w:eastAsia="Times New Roman" w:cs="Times New Roman"/>
                <w:szCs w:val="24"/>
                <w:lang w:eastAsia="cs-CZ"/>
              </w:rPr>
            </w:pPr>
            <w:r w:rsidRPr="0050782C">
              <w:rPr>
                <w:rFonts w:eastAsia="Times New Roman" w:cs="Times New Roman"/>
                <w:szCs w:val="24"/>
                <w:lang w:eastAsia="cs-CZ"/>
              </w:rPr>
              <w:t>rozdělení minulosti lidstva</w:t>
            </w:r>
          </w:p>
          <w:p w14:paraId="10A1622E" w14:textId="26EF5B2E" w:rsidR="00A60830" w:rsidRPr="0050782C" w:rsidRDefault="00A60830" w:rsidP="00A60830">
            <w:pPr>
              <w:numPr>
                <w:ilvl w:val="0"/>
                <w:numId w:val="76"/>
              </w:numPr>
              <w:spacing w:after="80" w:line="240" w:lineRule="auto"/>
              <w:rPr>
                <w:rFonts w:eastAsia="Times New Roman" w:cs="Times New Roman"/>
                <w:szCs w:val="24"/>
                <w:lang w:eastAsia="cs-CZ"/>
              </w:rPr>
            </w:pPr>
            <w:r w:rsidRPr="0050782C">
              <w:rPr>
                <w:rFonts w:eastAsia="Times New Roman" w:cs="Times New Roman"/>
                <w:szCs w:val="24"/>
                <w:lang w:eastAsia="cs-CZ"/>
              </w:rPr>
              <w:t>získávání informací o dějinách</w:t>
            </w:r>
          </w:p>
        </w:tc>
        <w:tc>
          <w:tcPr>
            <w:tcW w:w="744" w:type="dxa"/>
            <w:tcBorders>
              <w:top w:val="single" w:sz="4" w:space="0" w:color="auto"/>
              <w:left w:val="single" w:sz="4" w:space="0" w:color="auto"/>
              <w:bottom w:val="single" w:sz="4" w:space="0" w:color="auto"/>
              <w:right w:val="single" w:sz="4" w:space="0" w:color="auto"/>
            </w:tcBorders>
          </w:tcPr>
          <w:p w14:paraId="1A404718" w14:textId="77777777" w:rsidR="00A60830" w:rsidRPr="0050782C" w:rsidRDefault="00A60830" w:rsidP="00A60830">
            <w:pPr>
              <w:spacing w:after="80" w:line="240" w:lineRule="auto"/>
              <w:rPr>
                <w:rFonts w:eastAsia="Times New Roman" w:cs="Times New Roman"/>
                <w:szCs w:val="24"/>
                <w:lang w:eastAsia="cs-CZ"/>
              </w:rPr>
            </w:pPr>
            <w:r w:rsidRPr="0050782C">
              <w:rPr>
                <w:rFonts w:eastAsia="Times New Roman" w:cs="Times New Roman"/>
                <w:szCs w:val="24"/>
                <w:lang w:eastAsia="cs-CZ"/>
              </w:rPr>
              <w:t>EV III</w:t>
            </w:r>
          </w:p>
        </w:tc>
        <w:tc>
          <w:tcPr>
            <w:tcW w:w="745" w:type="dxa"/>
            <w:tcBorders>
              <w:top w:val="single" w:sz="4" w:space="0" w:color="auto"/>
              <w:left w:val="single" w:sz="4" w:space="0" w:color="auto"/>
              <w:bottom w:val="single" w:sz="4" w:space="0" w:color="auto"/>
              <w:right w:val="single" w:sz="4" w:space="0" w:color="auto"/>
            </w:tcBorders>
          </w:tcPr>
          <w:p w14:paraId="2EF42907" w14:textId="77777777" w:rsidR="00A60830" w:rsidRPr="0050782C" w:rsidRDefault="00A60830" w:rsidP="00A60830">
            <w:pPr>
              <w:spacing w:after="80" w:line="240" w:lineRule="auto"/>
              <w:ind w:left="-211"/>
              <w:jc w:val="center"/>
              <w:rPr>
                <w:rFonts w:eastAsia="Times New Roman" w:cs="Times New Roman"/>
                <w:b/>
                <w:szCs w:val="24"/>
                <w:lang w:eastAsia="cs-CZ"/>
              </w:rPr>
            </w:pPr>
          </w:p>
        </w:tc>
      </w:tr>
    </w:tbl>
    <w:p w14:paraId="365F1F1C" w14:textId="77777777" w:rsidR="00A60830" w:rsidRPr="0050782C" w:rsidRDefault="00A60830" w:rsidP="00A60830">
      <w:r w:rsidRPr="0050782C">
        <w:br w:type="page"/>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4140"/>
        <w:gridCol w:w="4631"/>
        <w:gridCol w:w="709"/>
        <w:gridCol w:w="780"/>
      </w:tblGrid>
      <w:tr w:rsidR="0050782C" w:rsidRPr="0050782C" w14:paraId="03B89658" w14:textId="77777777" w:rsidTr="00A60830">
        <w:trPr>
          <w:trHeight w:val="70"/>
        </w:trPr>
        <w:tc>
          <w:tcPr>
            <w:tcW w:w="13788" w:type="dxa"/>
            <w:gridSpan w:val="5"/>
          </w:tcPr>
          <w:p w14:paraId="7A394FD5" w14:textId="0D3F99E4" w:rsidR="00A60830" w:rsidRPr="0050782C" w:rsidRDefault="008A4FC4" w:rsidP="00A60830">
            <w:pPr>
              <w:spacing w:after="80" w:line="240" w:lineRule="auto"/>
              <w:rPr>
                <w:rFonts w:eastAsia="Times New Roman" w:cs="Times New Roman"/>
                <w:b/>
                <w:szCs w:val="24"/>
                <w:lang w:eastAsia="cs-CZ"/>
              </w:rPr>
            </w:pPr>
            <w:r>
              <w:rPr>
                <w:rFonts w:eastAsia="Times New Roman" w:cs="Times New Roman"/>
                <w:b/>
                <w:szCs w:val="24"/>
                <w:lang w:eastAsia="cs-CZ"/>
              </w:rPr>
              <w:lastRenderedPageBreak/>
              <w:t xml:space="preserve">4.4.5.1.3.1 </w:t>
            </w:r>
            <w:r w:rsidR="00A60830" w:rsidRPr="0050782C">
              <w:rPr>
                <w:rFonts w:eastAsia="Times New Roman" w:cs="Times New Roman"/>
                <w:b/>
                <w:szCs w:val="24"/>
                <w:lang w:eastAsia="cs-CZ"/>
              </w:rPr>
              <w:t>Učební osnovy 6. ročník – D</w:t>
            </w:r>
          </w:p>
        </w:tc>
      </w:tr>
      <w:tr w:rsidR="0050782C" w:rsidRPr="0050782C" w14:paraId="0AE6274C" w14:textId="77777777" w:rsidTr="00A60830">
        <w:trPr>
          <w:trHeight w:val="70"/>
        </w:trPr>
        <w:tc>
          <w:tcPr>
            <w:tcW w:w="3528" w:type="dxa"/>
          </w:tcPr>
          <w:p w14:paraId="66C970C2" w14:textId="3447AC87" w:rsidR="00A60830" w:rsidRPr="0050782C" w:rsidRDefault="00A60830" w:rsidP="00036294">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40" w:type="dxa"/>
          </w:tcPr>
          <w:p w14:paraId="312B7EF5" w14:textId="3CB28126" w:rsidR="00A60830" w:rsidRPr="0050782C" w:rsidRDefault="00A60830" w:rsidP="00036294">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631" w:type="dxa"/>
          </w:tcPr>
          <w:p w14:paraId="6CB2489B" w14:textId="77777777" w:rsidR="00A60830" w:rsidRPr="0050782C" w:rsidRDefault="00A60830" w:rsidP="00A6083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09" w:type="dxa"/>
          </w:tcPr>
          <w:p w14:paraId="0E9846B7" w14:textId="77777777" w:rsidR="00A60830" w:rsidRPr="0050782C" w:rsidRDefault="00A60830" w:rsidP="00A60830">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80" w:type="dxa"/>
          </w:tcPr>
          <w:p w14:paraId="02DD9D3F" w14:textId="77777777" w:rsidR="00A60830" w:rsidRPr="0050782C" w:rsidRDefault="00A60830" w:rsidP="00A6083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18108248" w14:textId="77777777" w:rsidTr="00A60830">
        <w:tblPrEx>
          <w:tblBorders>
            <w:insideH w:val="single" w:sz="6" w:space="0" w:color="auto"/>
            <w:insideV w:val="single" w:sz="6" w:space="0" w:color="auto"/>
          </w:tblBorders>
        </w:tblPrEx>
        <w:tc>
          <w:tcPr>
            <w:tcW w:w="13788" w:type="dxa"/>
            <w:gridSpan w:val="5"/>
            <w:tcBorders>
              <w:top w:val="single" w:sz="4" w:space="0" w:color="auto"/>
              <w:bottom w:val="single" w:sz="6" w:space="0" w:color="auto"/>
            </w:tcBorders>
          </w:tcPr>
          <w:p w14:paraId="3A7E44EF" w14:textId="77777777" w:rsidR="00A60830" w:rsidRPr="0050782C" w:rsidRDefault="00A60830" w:rsidP="00A60830">
            <w:pPr>
              <w:autoSpaceDE w:val="0"/>
              <w:autoSpaceDN w:val="0"/>
              <w:adjustRightInd w:val="0"/>
              <w:spacing w:after="0" w:line="240" w:lineRule="auto"/>
              <w:jc w:val="center"/>
              <w:rPr>
                <w:rFonts w:eastAsia="Times New Roman" w:cs="Times New Roman"/>
                <w:szCs w:val="24"/>
                <w:lang w:eastAsia="cs-CZ"/>
              </w:rPr>
            </w:pPr>
            <w:r w:rsidRPr="0050782C">
              <w:rPr>
                <w:rFonts w:eastAsia="Times New Roman" w:cs="Times New Roman"/>
                <w:b/>
                <w:bCs/>
                <w:i/>
                <w:iCs/>
                <w:szCs w:val="24"/>
                <w:lang w:eastAsia="cs-CZ"/>
              </w:rPr>
              <w:t xml:space="preserve">NEJSTARŠÍ CIVILIZACE. KOŘENY EVROPSKÉ KULTURY </w:t>
            </w:r>
          </w:p>
          <w:p w14:paraId="192769BF" w14:textId="77777777" w:rsidR="00A60830" w:rsidRPr="0050782C" w:rsidRDefault="00A60830" w:rsidP="00A60830">
            <w:pPr>
              <w:tabs>
                <w:tab w:val="left" w:pos="5850"/>
              </w:tabs>
              <w:spacing w:after="80" w:line="240" w:lineRule="auto"/>
              <w:ind w:left="-211"/>
              <w:rPr>
                <w:rFonts w:eastAsia="Times New Roman" w:cs="Times New Roman"/>
                <w:szCs w:val="24"/>
                <w:lang w:eastAsia="cs-CZ"/>
              </w:rPr>
            </w:pPr>
          </w:p>
        </w:tc>
      </w:tr>
      <w:tr w:rsidR="0050782C" w:rsidRPr="0050782C" w14:paraId="205A1A99" w14:textId="77777777" w:rsidTr="00A60830">
        <w:tblPrEx>
          <w:tblBorders>
            <w:insideH w:val="single" w:sz="6" w:space="0" w:color="auto"/>
            <w:insideV w:val="single" w:sz="6" w:space="0" w:color="auto"/>
          </w:tblBorders>
        </w:tblPrEx>
        <w:trPr>
          <w:cantSplit/>
          <w:trHeight w:val="288"/>
        </w:trPr>
        <w:tc>
          <w:tcPr>
            <w:tcW w:w="3528" w:type="dxa"/>
            <w:tcBorders>
              <w:bottom w:val="single" w:sz="4" w:space="0" w:color="auto"/>
            </w:tcBorders>
          </w:tcPr>
          <w:p w14:paraId="4C62B8FB" w14:textId="77777777" w:rsidR="00A60830" w:rsidRPr="0050782C" w:rsidRDefault="00A60830" w:rsidP="00A6083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40" w:type="dxa"/>
            <w:tcBorders>
              <w:bottom w:val="single" w:sz="4" w:space="0" w:color="auto"/>
            </w:tcBorders>
          </w:tcPr>
          <w:p w14:paraId="025F5133" w14:textId="77777777" w:rsidR="00A60830" w:rsidRPr="0050782C" w:rsidRDefault="00A60830" w:rsidP="00A6083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631" w:type="dxa"/>
            <w:tcBorders>
              <w:bottom w:val="single" w:sz="4" w:space="0" w:color="auto"/>
            </w:tcBorders>
          </w:tcPr>
          <w:p w14:paraId="1DBAC71A" w14:textId="77777777" w:rsidR="00A60830" w:rsidRPr="0050782C" w:rsidRDefault="00A60830" w:rsidP="00A60830">
            <w:pPr>
              <w:spacing w:after="80" w:line="240" w:lineRule="auto"/>
              <w:rPr>
                <w:rFonts w:eastAsia="Times New Roman" w:cs="Times New Roman"/>
                <w:szCs w:val="24"/>
                <w:lang w:eastAsia="cs-CZ"/>
              </w:rPr>
            </w:pPr>
          </w:p>
        </w:tc>
        <w:tc>
          <w:tcPr>
            <w:tcW w:w="709" w:type="dxa"/>
            <w:tcBorders>
              <w:bottom w:val="single" w:sz="4" w:space="0" w:color="auto"/>
            </w:tcBorders>
          </w:tcPr>
          <w:p w14:paraId="2175056B"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780" w:type="dxa"/>
            <w:tcBorders>
              <w:bottom w:val="single" w:sz="4" w:space="0" w:color="auto"/>
            </w:tcBorders>
          </w:tcPr>
          <w:p w14:paraId="215DA39A"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45554AD9" w14:textId="77777777" w:rsidTr="00A60830">
        <w:tblPrEx>
          <w:tblBorders>
            <w:insideH w:val="single" w:sz="6" w:space="0" w:color="auto"/>
            <w:insideV w:val="single" w:sz="6" w:space="0" w:color="auto"/>
          </w:tblBorders>
        </w:tblPrEx>
        <w:tc>
          <w:tcPr>
            <w:tcW w:w="3528" w:type="dxa"/>
            <w:tcBorders>
              <w:top w:val="single" w:sz="6" w:space="0" w:color="auto"/>
              <w:bottom w:val="single" w:sz="4" w:space="0" w:color="auto"/>
            </w:tcBorders>
          </w:tcPr>
          <w:p w14:paraId="13529290" w14:textId="2CC355F8" w:rsidR="00A60830" w:rsidRPr="0050782C" w:rsidRDefault="00A60830" w:rsidP="00A6083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popíše život v době nejstarších civilizací</w:t>
            </w:r>
          </w:p>
        </w:tc>
        <w:tc>
          <w:tcPr>
            <w:tcW w:w="4140" w:type="dxa"/>
            <w:tcBorders>
              <w:top w:val="single" w:sz="6" w:space="0" w:color="auto"/>
              <w:bottom w:val="single" w:sz="4" w:space="0" w:color="auto"/>
            </w:tcBorders>
          </w:tcPr>
          <w:p w14:paraId="61CD5FF3" w14:textId="77777777" w:rsidR="00A60830" w:rsidRPr="0050782C" w:rsidRDefault="00A60830" w:rsidP="00A6083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popíše život v době nejstarších civilizací</w:t>
            </w:r>
          </w:p>
        </w:tc>
        <w:tc>
          <w:tcPr>
            <w:tcW w:w="4631" w:type="dxa"/>
            <w:tcBorders>
              <w:top w:val="single" w:sz="6" w:space="0" w:color="auto"/>
              <w:bottom w:val="single" w:sz="4" w:space="0" w:color="auto"/>
            </w:tcBorders>
          </w:tcPr>
          <w:p w14:paraId="1EE6CB9D" w14:textId="5CC5CADB"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starověké civilizace</w:t>
            </w:r>
          </w:p>
          <w:p w14:paraId="171E13D0" w14:textId="58D2CD93"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informativně obecné znaky a specifické zvláštnosti hospodářského, společenského, politického, kulturního a</w:t>
            </w:r>
            <w:r w:rsidR="007805C1" w:rsidRPr="0050782C">
              <w:rPr>
                <w:rFonts w:cs="Times New Roman"/>
                <w:color w:val="auto"/>
                <w:szCs w:val="24"/>
                <w:lang w:eastAsia="cs-CZ"/>
              </w:rPr>
              <w:t> </w:t>
            </w:r>
            <w:r w:rsidRPr="0050782C">
              <w:rPr>
                <w:rFonts w:cs="Times New Roman"/>
                <w:color w:val="auto"/>
                <w:szCs w:val="24"/>
                <w:lang w:eastAsia="cs-CZ"/>
              </w:rPr>
              <w:t>náboženského vývoje</w:t>
            </w:r>
          </w:p>
          <w:p w14:paraId="77EADADD" w14:textId="77777777"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přínos pro rozvoj světové kultury</w:t>
            </w:r>
          </w:p>
          <w:p w14:paraId="07DB5B5B" w14:textId="77777777"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vznik písma</w:t>
            </w:r>
          </w:p>
          <w:p w14:paraId="054C6A55" w14:textId="77777777"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významné osobnosti</w:t>
            </w:r>
          </w:p>
          <w:p w14:paraId="5F98022A" w14:textId="77777777" w:rsidR="00A60830" w:rsidRPr="0050782C" w:rsidRDefault="00A60830" w:rsidP="00A60830">
            <w:pPr>
              <w:pStyle w:val="Bezmezer"/>
              <w:numPr>
                <w:ilvl w:val="0"/>
                <w:numId w:val="3"/>
              </w:numPr>
              <w:rPr>
                <w:color w:val="auto"/>
                <w:lang w:eastAsia="cs-CZ"/>
              </w:rPr>
            </w:pPr>
            <w:r w:rsidRPr="0050782C">
              <w:rPr>
                <w:rFonts w:cs="Times New Roman"/>
                <w:color w:val="auto"/>
                <w:szCs w:val="24"/>
                <w:lang w:eastAsia="cs-CZ"/>
              </w:rPr>
              <w:t>historické památky</w:t>
            </w:r>
          </w:p>
        </w:tc>
        <w:tc>
          <w:tcPr>
            <w:tcW w:w="709" w:type="dxa"/>
            <w:tcBorders>
              <w:top w:val="single" w:sz="6" w:space="0" w:color="auto"/>
              <w:bottom w:val="single" w:sz="4" w:space="0" w:color="auto"/>
            </w:tcBorders>
          </w:tcPr>
          <w:p w14:paraId="6597E371" w14:textId="77777777" w:rsidR="00A60830" w:rsidRPr="0050782C" w:rsidRDefault="00A60830" w:rsidP="00A60830">
            <w:pPr>
              <w:spacing w:after="80" w:line="240" w:lineRule="auto"/>
              <w:ind w:left="-70" w:firstLine="70"/>
              <w:jc w:val="both"/>
              <w:rPr>
                <w:rFonts w:eastAsia="Times New Roman" w:cs="Times New Roman"/>
                <w:sz w:val="20"/>
                <w:szCs w:val="20"/>
                <w:lang w:eastAsia="cs-CZ"/>
              </w:rPr>
            </w:pPr>
            <w:r w:rsidRPr="0050782C">
              <w:rPr>
                <w:rFonts w:eastAsia="Times New Roman" w:cs="Times New Roman"/>
                <w:sz w:val="20"/>
                <w:szCs w:val="20"/>
                <w:lang w:eastAsia="cs-CZ"/>
              </w:rPr>
              <w:t>VMEGS I</w:t>
            </w:r>
          </w:p>
          <w:p w14:paraId="0EFD4C42" w14:textId="77777777" w:rsidR="00A60830" w:rsidRPr="0050782C" w:rsidRDefault="00A60830" w:rsidP="00A60830">
            <w:pPr>
              <w:spacing w:after="80" w:line="240" w:lineRule="auto"/>
              <w:ind w:left="-70" w:hanging="38"/>
              <w:rPr>
                <w:rFonts w:eastAsia="Times New Roman" w:cs="Times New Roman"/>
                <w:szCs w:val="24"/>
                <w:lang w:eastAsia="cs-CZ"/>
              </w:rPr>
            </w:pPr>
            <w:r w:rsidRPr="0050782C">
              <w:rPr>
                <w:rFonts w:eastAsia="Times New Roman" w:cs="Times New Roman"/>
                <w:sz w:val="20"/>
                <w:szCs w:val="20"/>
                <w:lang w:eastAsia="cs-CZ"/>
              </w:rPr>
              <w:t>VDO III</w:t>
            </w:r>
          </w:p>
        </w:tc>
        <w:tc>
          <w:tcPr>
            <w:tcW w:w="780" w:type="dxa"/>
            <w:tcBorders>
              <w:top w:val="single" w:sz="6" w:space="0" w:color="auto"/>
              <w:bottom w:val="single" w:sz="4" w:space="0" w:color="auto"/>
            </w:tcBorders>
          </w:tcPr>
          <w:p w14:paraId="26632A2A" w14:textId="77777777" w:rsidR="00A60830" w:rsidRPr="0050782C" w:rsidRDefault="00A60830" w:rsidP="00A60830">
            <w:pPr>
              <w:spacing w:after="80" w:line="240" w:lineRule="auto"/>
              <w:rPr>
                <w:rFonts w:eastAsia="Times New Roman" w:cs="Times New Roman"/>
                <w:szCs w:val="24"/>
                <w:lang w:eastAsia="cs-CZ"/>
              </w:rPr>
            </w:pPr>
          </w:p>
        </w:tc>
      </w:tr>
      <w:tr w:rsidR="00A60830" w:rsidRPr="0050782C" w14:paraId="412B64A7" w14:textId="77777777" w:rsidTr="00A60830">
        <w:tblPrEx>
          <w:tblBorders>
            <w:insideH w:val="single" w:sz="6" w:space="0" w:color="auto"/>
            <w:insideV w:val="single" w:sz="6" w:space="0" w:color="auto"/>
          </w:tblBorders>
        </w:tblPrEx>
        <w:tc>
          <w:tcPr>
            <w:tcW w:w="3528" w:type="dxa"/>
            <w:tcBorders>
              <w:top w:val="single" w:sz="4" w:space="0" w:color="auto"/>
              <w:bottom w:val="single" w:sz="4" w:space="0" w:color="auto"/>
            </w:tcBorders>
          </w:tcPr>
          <w:p w14:paraId="55F503B9" w14:textId="731F76D2" w:rsidR="00A60830" w:rsidRPr="0050782C" w:rsidRDefault="00A60830" w:rsidP="007805C1">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uvědomuje si souvislosti mezi přírodními podmínkami a</w:t>
            </w:r>
            <w:r w:rsidR="007805C1" w:rsidRPr="0050782C">
              <w:rPr>
                <w:rFonts w:eastAsia="Times New Roman" w:cs="Times New Roman"/>
                <w:b/>
                <w:i/>
                <w:szCs w:val="24"/>
                <w:lang w:eastAsia="cs-CZ"/>
              </w:rPr>
              <w:t> </w:t>
            </w:r>
            <w:r w:rsidRPr="0050782C">
              <w:rPr>
                <w:rFonts w:eastAsia="Times New Roman" w:cs="Times New Roman"/>
                <w:b/>
                <w:i/>
                <w:szCs w:val="24"/>
                <w:lang w:eastAsia="cs-CZ"/>
              </w:rPr>
              <w:t>vývojem starověkých států</w:t>
            </w:r>
          </w:p>
        </w:tc>
        <w:tc>
          <w:tcPr>
            <w:tcW w:w="4140" w:type="dxa"/>
            <w:tcBorders>
              <w:top w:val="single" w:sz="4" w:space="0" w:color="auto"/>
              <w:bottom w:val="single" w:sz="4" w:space="0" w:color="auto"/>
            </w:tcBorders>
          </w:tcPr>
          <w:p w14:paraId="339CAAA6" w14:textId="3D086497" w:rsidR="00A60830" w:rsidRPr="0050782C" w:rsidRDefault="00A60830" w:rsidP="00A81D26">
            <w:pPr>
              <w:numPr>
                <w:ilvl w:val="0"/>
                <w:numId w:val="43"/>
              </w:numPr>
              <w:spacing w:after="80" w:line="240" w:lineRule="auto"/>
              <w:rPr>
                <w:rFonts w:cs="Times New Roman"/>
                <w:lang w:eastAsia="cs-CZ"/>
              </w:rPr>
            </w:pPr>
            <w:r w:rsidRPr="0050782C">
              <w:rPr>
                <w:rFonts w:eastAsia="Times New Roman" w:cs="Times New Roman"/>
                <w:szCs w:val="24"/>
                <w:lang w:eastAsia="cs-CZ"/>
              </w:rPr>
              <w:t>vysvětlí souvislosti mezi přírodními podmínkami a</w:t>
            </w:r>
            <w:r w:rsidR="007805C1" w:rsidRPr="0050782C">
              <w:rPr>
                <w:rFonts w:eastAsia="Times New Roman" w:cs="Times New Roman"/>
                <w:szCs w:val="24"/>
                <w:lang w:eastAsia="cs-CZ"/>
              </w:rPr>
              <w:t> </w:t>
            </w:r>
            <w:r w:rsidRPr="0050782C">
              <w:rPr>
                <w:rFonts w:eastAsia="Times New Roman" w:cs="Times New Roman"/>
                <w:szCs w:val="24"/>
                <w:lang w:eastAsia="cs-CZ"/>
              </w:rPr>
              <w:t>vývojem starověkých států</w:t>
            </w:r>
          </w:p>
        </w:tc>
        <w:tc>
          <w:tcPr>
            <w:tcW w:w="4631" w:type="dxa"/>
            <w:tcBorders>
              <w:top w:val="single" w:sz="4" w:space="0" w:color="auto"/>
              <w:bottom w:val="single" w:sz="4" w:space="0" w:color="auto"/>
            </w:tcBorders>
          </w:tcPr>
          <w:p w14:paraId="0F5C6F76" w14:textId="0052745C" w:rsidR="00A60830" w:rsidRPr="0050782C" w:rsidRDefault="00A60830" w:rsidP="009712D6">
            <w:pPr>
              <w:numPr>
                <w:ilvl w:val="0"/>
                <w:numId w:val="129"/>
              </w:numPr>
              <w:spacing w:after="80" w:line="240" w:lineRule="auto"/>
              <w:rPr>
                <w:rFonts w:eastAsia="Times New Roman" w:cs="Times New Roman"/>
                <w:szCs w:val="24"/>
                <w:lang w:eastAsia="cs-CZ"/>
              </w:rPr>
            </w:pPr>
            <w:r w:rsidRPr="0050782C">
              <w:rPr>
                <w:rFonts w:eastAsia="Times New Roman" w:cs="Times New Roman"/>
                <w:szCs w:val="24"/>
                <w:lang w:eastAsia="cs-CZ"/>
              </w:rPr>
              <w:t>význam přírodních podmínek</w:t>
            </w:r>
          </w:p>
        </w:tc>
        <w:tc>
          <w:tcPr>
            <w:tcW w:w="709" w:type="dxa"/>
            <w:tcBorders>
              <w:top w:val="single" w:sz="4" w:space="0" w:color="auto"/>
              <w:bottom w:val="single" w:sz="4" w:space="0" w:color="auto"/>
            </w:tcBorders>
          </w:tcPr>
          <w:p w14:paraId="682CB172"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780" w:type="dxa"/>
            <w:tcBorders>
              <w:top w:val="single" w:sz="4" w:space="0" w:color="auto"/>
              <w:bottom w:val="single" w:sz="4" w:space="0" w:color="auto"/>
            </w:tcBorders>
          </w:tcPr>
          <w:p w14:paraId="15A0495E" w14:textId="77777777" w:rsidR="00A60830" w:rsidRPr="0050782C" w:rsidRDefault="00A60830" w:rsidP="00A60830">
            <w:pPr>
              <w:spacing w:after="80" w:line="240" w:lineRule="auto"/>
              <w:rPr>
                <w:rFonts w:eastAsia="Times New Roman" w:cs="Times New Roman"/>
                <w:szCs w:val="24"/>
                <w:lang w:eastAsia="cs-CZ"/>
              </w:rPr>
            </w:pPr>
          </w:p>
        </w:tc>
      </w:tr>
    </w:tbl>
    <w:p w14:paraId="38C13BC7" w14:textId="77777777" w:rsidR="00A60830" w:rsidRPr="0050782C" w:rsidRDefault="00A60830" w:rsidP="00A60830">
      <w:pPr>
        <w:tabs>
          <w:tab w:val="left" w:pos="7580"/>
        </w:tabs>
        <w:spacing w:after="80" w:line="240" w:lineRule="auto"/>
        <w:rPr>
          <w:rFonts w:eastAsia="Times New Roman" w:cs="Times New Roman"/>
          <w:szCs w:val="24"/>
          <w:lang w:eastAsia="cs-CZ"/>
        </w:rPr>
      </w:pPr>
    </w:p>
    <w:p w14:paraId="08F6E058" w14:textId="28FE5BC3" w:rsidR="00A60830" w:rsidRPr="0050782C" w:rsidRDefault="00A60830" w:rsidP="00101DE5">
      <w:pPr>
        <w:pStyle w:val="Nadpis6"/>
      </w:pPr>
      <w:r w:rsidRPr="0050782C">
        <w:br w:type="page"/>
      </w:r>
      <w:bookmarkStart w:id="993" w:name="D_7"/>
      <w:bookmarkStart w:id="994" w:name="_Toc18264978"/>
      <w:bookmarkStart w:id="995" w:name="_Toc175520052"/>
      <w:bookmarkStart w:id="996" w:name="_Toc176004840"/>
      <w:r w:rsidR="00A17405" w:rsidRPr="0050782C">
        <w:lastRenderedPageBreak/>
        <w:t>4.4.5.1.3.2</w:t>
      </w:r>
      <w:r w:rsidR="00A17405" w:rsidRPr="0050782C">
        <w:tab/>
      </w:r>
      <w:r w:rsidRPr="0050782C">
        <w:t>Učební osnovy 7. ročník</w:t>
      </w:r>
      <w:bookmarkEnd w:id="993"/>
      <w:r w:rsidRPr="0050782C">
        <w:t xml:space="preserve"> – D</w:t>
      </w:r>
      <w:bookmarkEnd w:id="994"/>
      <w:bookmarkEnd w:id="995"/>
      <w:bookmarkEnd w:id="996"/>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4140"/>
        <w:gridCol w:w="4631"/>
        <w:gridCol w:w="744"/>
        <w:gridCol w:w="745"/>
      </w:tblGrid>
      <w:tr w:rsidR="0050782C" w:rsidRPr="0050782C" w14:paraId="1CB368E1" w14:textId="77777777" w:rsidTr="00A60830">
        <w:trPr>
          <w:trHeight w:val="70"/>
        </w:trPr>
        <w:tc>
          <w:tcPr>
            <w:tcW w:w="3528" w:type="dxa"/>
          </w:tcPr>
          <w:p w14:paraId="020935D0" w14:textId="77777777" w:rsidR="00A60830" w:rsidRPr="0050782C" w:rsidRDefault="00A60830" w:rsidP="00A6083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40" w:type="dxa"/>
          </w:tcPr>
          <w:p w14:paraId="366215A0" w14:textId="77777777" w:rsidR="00A60830" w:rsidRPr="0050782C" w:rsidRDefault="00A60830" w:rsidP="00A6083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631" w:type="dxa"/>
          </w:tcPr>
          <w:p w14:paraId="6BE46348" w14:textId="77777777" w:rsidR="00A60830" w:rsidRPr="0050782C" w:rsidRDefault="00A60830" w:rsidP="00A6083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Pr>
          <w:p w14:paraId="33C1AEED" w14:textId="77777777" w:rsidR="00A60830" w:rsidRPr="0050782C" w:rsidRDefault="00A60830" w:rsidP="00A60830">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Pr>
          <w:p w14:paraId="286097FC" w14:textId="77777777" w:rsidR="00A60830" w:rsidRPr="0050782C" w:rsidRDefault="00A60830" w:rsidP="00A6083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748C8A3C" w14:textId="77777777" w:rsidTr="00A60830">
        <w:tblPrEx>
          <w:tblBorders>
            <w:insideH w:val="single" w:sz="6" w:space="0" w:color="auto"/>
            <w:insideV w:val="single" w:sz="6" w:space="0" w:color="auto"/>
          </w:tblBorders>
        </w:tblPrEx>
        <w:trPr>
          <w:cantSplit/>
          <w:trHeight w:val="288"/>
        </w:trPr>
        <w:tc>
          <w:tcPr>
            <w:tcW w:w="13788" w:type="dxa"/>
            <w:gridSpan w:val="5"/>
          </w:tcPr>
          <w:p w14:paraId="29CB3A69" w14:textId="77777777" w:rsidR="00A60830" w:rsidRPr="0050782C" w:rsidRDefault="00A60830" w:rsidP="00A60830">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KŘESŤANSTVÍ A STŘEDOVĚKÁ EVROPA</w:t>
            </w:r>
          </w:p>
        </w:tc>
      </w:tr>
      <w:tr w:rsidR="0050782C" w:rsidRPr="0050782C" w14:paraId="136B09E8" w14:textId="77777777" w:rsidTr="00A60830">
        <w:tblPrEx>
          <w:tblBorders>
            <w:insideH w:val="single" w:sz="6" w:space="0" w:color="auto"/>
            <w:insideV w:val="single" w:sz="6" w:space="0" w:color="auto"/>
          </w:tblBorders>
        </w:tblPrEx>
        <w:trPr>
          <w:cantSplit/>
          <w:trHeight w:val="288"/>
        </w:trPr>
        <w:tc>
          <w:tcPr>
            <w:tcW w:w="3528" w:type="dxa"/>
            <w:tcBorders>
              <w:bottom w:val="single" w:sz="4" w:space="0" w:color="auto"/>
            </w:tcBorders>
          </w:tcPr>
          <w:p w14:paraId="4EA0138F" w14:textId="77777777" w:rsidR="00A60830" w:rsidRPr="0050782C" w:rsidRDefault="00A60830" w:rsidP="00A6083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40" w:type="dxa"/>
            <w:tcBorders>
              <w:bottom w:val="single" w:sz="4" w:space="0" w:color="auto"/>
            </w:tcBorders>
          </w:tcPr>
          <w:p w14:paraId="6E1B4736" w14:textId="77777777" w:rsidR="00A60830" w:rsidRPr="0050782C" w:rsidRDefault="00A60830" w:rsidP="00A6083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631" w:type="dxa"/>
            <w:tcBorders>
              <w:bottom w:val="single" w:sz="4" w:space="0" w:color="auto"/>
            </w:tcBorders>
          </w:tcPr>
          <w:p w14:paraId="2787E2E5" w14:textId="77777777" w:rsidR="00A60830" w:rsidRPr="0050782C" w:rsidRDefault="00A60830" w:rsidP="00A60830">
            <w:pPr>
              <w:spacing w:after="80" w:line="240" w:lineRule="auto"/>
              <w:rPr>
                <w:rFonts w:eastAsia="Times New Roman" w:cs="Times New Roman"/>
                <w:szCs w:val="24"/>
                <w:lang w:eastAsia="cs-CZ"/>
              </w:rPr>
            </w:pPr>
          </w:p>
        </w:tc>
        <w:tc>
          <w:tcPr>
            <w:tcW w:w="744" w:type="dxa"/>
            <w:tcBorders>
              <w:bottom w:val="single" w:sz="4" w:space="0" w:color="auto"/>
            </w:tcBorders>
          </w:tcPr>
          <w:p w14:paraId="231843D5"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745" w:type="dxa"/>
            <w:tcBorders>
              <w:bottom w:val="single" w:sz="4" w:space="0" w:color="auto"/>
            </w:tcBorders>
          </w:tcPr>
          <w:p w14:paraId="74EF17A5"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25647B4F" w14:textId="77777777" w:rsidTr="00A60830">
        <w:tblPrEx>
          <w:tblBorders>
            <w:insideH w:val="single" w:sz="6" w:space="0" w:color="auto"/>
            <w:insideV w:val="single" w:sz="6" w:space="0" w:color="auto"/>
          </w:tblBorders>
        </w:tblPrEx>
        <w:trPr>
          <w:cantSplit/>
          <w:trHeight w:val="288"/>
        </w:trPr>
        <w:tc>
          <w:tcPr>
            <w:tcW w:w="3528" w:type="dxa"/>
            <w:tcBorders>
              <w:top w:val="single" w:sz="4" w:space="0" w:color="auto"/>
              <w:left w:val="single" w:sz="4" w:space="0" w:color="auto"/>
              <w:bottom w:val="single" w:sz="4" w:space="0" w:color="auto"/>
              <w:right w:val="single" w:sz="4" w:space="0" w:color="auto"/>
            </w:tcBorders>
          </w:tcPr>
          <w:p w14:paraId="0C67D197" w14:textId="77777777" w:rsidR="00A60830" w:rsidRPr="0050782C" w:rsidRDefault="00A60830" w:rsidP="00A6083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 xml:space="preserve">uvede první státní útvary na našem území </w:t>
            </w:r>
          </w:p>
        </w:tc>
        <w:tc>
          <w:tcPr>
            <w:tcW w:w="4140" w:type="dxa"/>
            <w:tcBorders>
              <w:top w:val="single" w:sz="4" w:space="0" w:color="auto"/>
              <w:left w:val="single" w:sz="4" w:space="0" w:color="auto"/>
              <w:bottom w:val="single" w:sz="4" w:space="0" w:color="auto"/>
              <w:right w:val="single" w:sz="4" w:space="0" w:color="auto"/>
            </w:tcBorders>
          </w:tcPr>
          <w:p w14:paraId="05E04C33" w14:textId="77777777" w:rsidR="00A60830" w:rsidRPr="0050782C" w:rsidRDefault="00A60830" w:rsidP="009712D6">
            <w:pPr>
              <w:numPr>
                <w:ilvl w:val="0"/>
                <w:numId w:val="128"/>
              </w:numPr>
              <w:spacing w:after="80" w:line="240" w:lineRule="auto"/>
              <w:rPr>
                <w:rFonts w:eastAsia="Times New Roman" w:cs="Times New Roman"/>
                <w:szCs w:val="24"/>
                <w:lang w:eastAsia="cs-CZ"/>
              </w:rPr>
            </w:pPr>
            <w:r w:rsidRPr="0050782C">
              <w:rPr>
                <w:rFonts w:eastAsia="Times New Roman" w:cs="Times New Roman"/>
                <w:szCs w:val="24"/>
                <w:lang w:eastAsia="cs-CZ"/>
              </w:rPr>
              <w:t>charakterizuje první státní útvary na našem území</w:t>
            </w:r>
          </w:p>
        </w:tc>
        <w:tc>
          <w:tcPr>
            <w:tcW w:w="4631" w:type="dxa"/>
            <w:tcBorders>
              <w:top w:val="single" w:sz="4" w:space="0" w:color="auto"/>
              <w:left w:val="single" w:sz="4" w:space="0" w:color="auto"/>
              <w:bottom w:val="single" w:sz="4" w:space="0" w:color="auto"/>
              <w:right w:val="single" w:sz="4" w:space="0" w:color="auto"/>
            </w:tcBorders>
          </w:tcPr>
          <w:p w14:paraId="08D7F8CD" w14:textId="77777777" w:rsidR="00A60830" w:rsidRPr="0050782C" w:rsidRDefault="00A60830" w:rsidP="009712D6">
            <w:pPr>
              <w:pStyle w:val="Bezmezer"/>
              <w:numPr>
                <w:ilvl w:val="0"/>
                <w:numId w:val="128"/>
              </w:numPr>
              <w:rPr>
                <w:rFonts w:cs="Times New Roman"/>
                <w:color w:val="auto"/>
                <w:szCs w:val="24"/>
                <w:lang w:eastAsia="cs-CZ"/>
              </w:rPr>
            </w:pPr>
            <w:r w:rsidRPr="0050782C">
              <w:rPr>
                <w:rFonts w:cs="Times New Roman"/>
                <w:color w:val="auto"/>
                <w:szCs w:val="24"/>
                <w:lang w:eastAsia="cs-CZ"/>
              </w:rPr>
              <w:t>stěhování národů</w:t>
            </w:r>
          </w:p>
          <w:p w14:paraId="607093C2" w14:textId="77777777" w:rsidR="00A60830" w:rsidRPr="0050782C" w:rsidRDefault="00A60830" w:rsidP="009712D6">
            <w:pPr>
              <w:pStyle w:val="Bezmezer"/>
              <w:numPr>
                <w:ilvl w:val="0"/>
                <w:numId w:val="128"/>
              </w:numPr>
              <w:rPr>
                <w:rFonts w:cs="Times New Roman"/>
                <w:color w:val="auto"/>
                <w:szCs w:val="24"/>
                <w:lang w:eastAsia="cs-CZ"/>
              </w:rPr>
            </w:pPr>
            <w:r w:rsidRPr="0050782C">
              <w:rPr>
                <w:rFonts w:cs="Times New Roman"/>
                <w:color w:val="auto"/>
                <w:szCs w:val="24"/>
                <w:lang w:eastAsia="cs-CZ"/>
              </w:rPr>
              <w:t>Slované</w:t>
            </w:r>
          </w:p>
          <w:p w14:paraId="59E157A9" w14:textId="77777777" w:rsidR="00A60830" w:rsidRPr="0050782C" w:rsidRDefault="00A60830" w:rsidP="009712D6">
            <w:pPr>
              <w:pStyle w:val="Bezmezer"/>
              <w:numPr>
                <w:ilvl w:val="0"/>
                <w:numId w:val="128"/>
              </w:numPr>
              <w:rPr>
                <w:rFonts w:cs="Times New Roman"/>
                <w:color w:val="auto"/>
                <w:szCs w:val="24"/>
                <w:lang w:eastAsia="cs-CZ"/>
              </w:rPr>
            </w:pPr>
            <w:r w:rsidRPr="0050782C">
              <w:rPr>
                <w:rFonts w:cs="Times New Roman"/>
                <w:color w:val="auto"/>
                <w:szCs w:val="24"/>
                <w:lang w:eastAsia="cs-CZ"/>
              </w:rPr>
              <w:t>Sámova říše</w:t>
            </w:r>
          </w:p>
          <w:p w14:paraId="34ECD499" w14:textId="77777777" w:rsidR="00A60830" w:rsidRPr="0050782C" w:rsidRDefault="00A60830" w:rsidP="009712D6">
            <w:pPr>
              <w:pStyle w:val="Bezmezer"/>
              <w:numPr>
                <w:ilvl w:val="0"/>
                <w:numId w:val="128"/>
              </w:numPr>
              <w:rPr>
                <w:rFonts w:cs="Times New Roman"/>
                <w:color w:val="auto"/>
                <w:szCs w:val="24"/>
                <w:lang w:eastAsia="cs-CZ"/>
              </w:rPr>
            </w:pPr>
            <w:r w:rsidRPr="0050782C">
              <w:rPr>
                <w:rFonts w:cs="Times New Roman"/>
                <w:color w:val="auto"/>
                <w:szCs w:val="24"/>
                <w:lang w:eastAsia="cs-CZ"/>
              </w:rPr>
              <w:t>Velkomoravská říše</w:t>
            </w:r>
          </w:p>
          <w:p w14:paraId="7CA4C220" w14:textId="77777777" w:rsidR="00A60830" w:rsidRPr="0050782C" w:rsidRDefault="00A60830" w:rsidP="009712D6">
            <w:pPr>
              <w:pStyle w:val="Bezmezer"/>
              <w:numPr>
                <w:ilvl w:val="0"/>
                <w:numId w:val="128"/>
              </w:numPr>
              <w:rPr>
                <w:color w:val="auto"/>
                <w:lang w:eastAsia="cs-CZ"/>
              </w:rPr>
            </w:pPr>
            <w:r w:rsidRPr="0050782C">
              <w:rPr>
                <w:rFonts w:cs="Times New Roman"/>
                <w:color w:val="auto"/>
                <w:szCs w:val="24"/>
                <w:lang w:eastAsia="cs-CZ"/>
              </w:rPr>
              <w:t>příchod Cyrila a Metoděje na Moravu</w:t>
            </w:r>
          </w:p>
        </w:tc>
        <w:tc>
          <w:tcPr>
            <w:tcW w:w="744" w:type="dxa"/>
            <w:tcBorders>
              <w:top w:val="single" w:sz="4" w:space="0" w:color="auto"/>
              <w:left w:val="single" w:sz="4" w:space="0" w:color="auto"/>
              <w:bottom w:val="single" w:sz="4" w:space="0" w:color="auto"/>
              <w:right w:val="single" w:sz="4" w:space="0" w:color="auto"/>
            </w:tcBorders>
          </w:tcPr>
          <w:p w14:paraId="57B84FF1"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54DFB661"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719BD51C" w14:textId="77777777" w:rsidTr="00A60830">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14:paraId="6BC7CFFE" w14:textId="4BC8084A" w:rsidR="00A60830" w:rsidRPr="0050782C" w:rsidRDefault="00A60830" w:rsidP="007805C1">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uvede základní informace z</w:t>
            </w:r>
            <w:r w:rsidR="007805C1" w:rsidRPr="0050782C">
              <w:rPr>
                <w:rFonts w:eastAsia="Times New Roman" w:cs="Times New Roman"/>
                <w:b/>
                <w:i/>
                <w:iCs/>
                <w:szCs w:val="24"/>
                <w:lang w:eastAsia="cs-CZ"/>
              </w:rPr>
              <w:t> </w:t>
            </w:r>
            <w:r w:rsidRPr="0050782C">
              <w:rPr>
                <w:rFonts w:eastAsia="Times New Roman" w:cs="Times New Roman"/>
                <w:b/>
                <w:i/>
                <w:iCs/>
                <w:szCs w:val="24"/>
                <w:lang w:eastAsia="cs-CZ"/>
              </w:rPr>
              <w:t xml:space="preserve">období počátků českého státu </w:t>
            </w:r>
          </w:p>
        </w:tc>
        <w:tc>
          <w:tcPr>
            <w:tcW w:w="4140" w:type="dxa"/>
            <w:tcBorders>
              <w:top w:val="single" w:sz="4" w:space="0" w:color="auto"/>
              <w:left w:val="single" w:sz="4" w:space="0" w:color="auto"/>
              <w:bottom w:val="single" w:sz="4" w:space="0" w:color="auto"/>
              <w:right w:val="single" w:sz="4" w:space="0" w:color="auto"/>
            </w:tcBorders>
          </w:tcPr>
          <w:p w14:paraId="6B834160" w14:textId="77777777" w:rsidR="00A60830" w:rsidRPr="0050782C" w:rsidRDefault="00A60830" w:rsidP="00A81D26">
            <w:pPr>
              <w:numPr>
                <w:ilvl w:val="0"/>
                <w:numId w:val="76"/>
              </w:numPr>
              <w:spacing w:after="80" w:line="240" w:lineRule="auto"/>
              <w:rPr>
                <w:rFonts w:eastAsia="Times New Roman" w:cs="Times New Roman"/>
                <w:szCs w:val="24"/>
                <w:lang w:eastAsia="cs-CZ"/>
              </w:rPr>
            </w:pPr>
            <w:r w:rsidRPr="0050782C">
              <w:rPr>
                <w:rFonts w:eastAsia="Times New Roman" w:cs="Times New Roman"/>
                <w:szCs w:val="24"/>
                <w:lang w:eastAsia="cs-CZ"/>
              </w:rPr>
              <w:t>popíše základní znaky románské kultury</w:t>
            </w:r>
          </w:p>
          <w:p w14:paraId="256FF4B1" w14:textId="53F2D067" w:rsidR="00A60830" w:rsidRPr="0050782C" w:rsidRDefault="00A60830" w:rsidP="00A81D26">
            <w:pPr>
              <w:numPr>
                <w:ilvl w:val="0"/>
                <w:numId w:val="76"/>
              </w:numPr>
              <w:spacing w:after="80" w:line="240" w:lineRule="auto"/>
              <w:rPr>
                <w:rFonts w:eastAsia="Times New Roman" w:cs="Times New Roman"/>
                <w:szCs w:val="24"/>
                <w:lang w:eastAsia="cs-CZ"/>
              </w:rPr>
            </w:pPr>
            <w:r w:rsidRPr="0050782C">
              <w:rPr>
                <w:rFonts w:eastAsia="Times New Roman" w:cs="Times New Roman"/>
                <w:szCs w:val="24"/>
                <w:lang w:eastAsia="cs-CZ"/>
              </w:rPr>
              <w:t>vysvětlí souvislosti vzniku českého státu a působení Přemyslovců</w:t>
            </w:r>
          </w:p>
        </w:tc>
        <w:tc>
          <w:tcPr>
            <w:tcW w:w="4631" w:type="dxa"/>
            <w:tcBorders>
              <w:top w:val="single" w:sz="4" w:space="0" w:color="auto"/>
              <w:left w:val="single" w:sz="4" w:space="0" w:color="auto"/>
              <w:bottom w:val="single" w:sz="4" w:space="0" w:color="auto"/>
              <w:right w:val="single" w:sz="4" w:space="0" w:color="auto"/>
            </w:tcBorders>
          </w:tcPr>
          <w:p w14:paraId="530AE4AB" w14:textId="77777777" w:rsidR="00A60830" w:rsidRPr="0050782C" w:rsidRDefault="00A60830" w:rsidP="00A81D26">
            <w:pPr>
              <w:pStyle w:val="Bezmezer"/>
              <w:numPr>
                <w:ilvl w:val="0"/>
                <w:numId w:val="76"/>
              </w:numPr>
              <w:rPr>
                <w:rFonts w:cs="Times New Roman"/>
                <w:color w:val="auto"/>
                <w:szCs w:val="24"/>
                <w:lang w:eastAsia="cs-CZ"/>
              </w:rPr>
            </w:pPr>
            <w:r w:rsidRPr="0050782C">
              <w:rPr>
                <w:rFonts w:cs="Times New Roman"/>
                <w:color w:val="auto"/>
                <w:szCs w:val="24"/>
                <w:lang w:eastAsia="cs-CZ"/>
              </w:rPr>
              <w:t>počátky českého státu</w:t>
            </w:r>
          </w:p>
          <w:p w14:paraId="63F36111" w14:textId="77777777" w:rsidR="00A60830" w:rsidRPr="0050782C" w:rsidRDefault="00A60830" w:rsidP="00A81D26">
            <w:pPr>
              <w:pStyle w:val="Bezmezer"/>
              <w:numPr>
                <w:ilvl w:val="0"/>
                <w:numId w:val="76"/>
              </w:numPr>
              <w:rPr>
                <w:b/>
                <w:color w:val="auto"/>
                <w:lang w:eastAsia="cs-CZ"/>
              </w:rPr>
            </w:pPr>
            <w:r w:rsidRPr="0050782C">
              <w:rPr>
                <w:rFonts w:cs="Times New Roman"/>
                <w:color w:val="auto"/>
                <w:szCs w:val="24"/>
                <w:lang w:eastAsia="cs-CZ"/>
              </w:rPr>
              <w:t>románská kultura</w:t>
            </w:r>
          </w:p>
        </w:tc>
        <w:tc>
          <w:tcPr>
            <w:tcW w:w="744" w:type="dxa"/>
            <w:tcBorders>
              <w:top w:val="single" w:sz="4" w:space="0" w:color="auto"/>
              <w:left w:val="single" w:sz="4" w:space="0" w:color="auto"/>
              <w:bottom w:val="single" w:sz="4" w:space="0" w:color="auto"/>
              <w:right w:val="single" w:sz="4" w:space="0" w:color="auto"/>
            </w:tcBorders>
          </w:tcPr>
          <w:p w14:paraId="0ADFA711" w14:textId="77777777" w:rsidR="00A60830" w:rsidRPr="0050782C" w:rsidRDefault="00A60830" w:rsidP="00A60830">
            <w:pPr>
              <w:spacing w:after="80" w:line="240" w:lineRule="auto"/>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4118DB24"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0DEACE33" w14:textId="77777777" w:rsidTr="00A60830">
        <w:tblPrEx>
          <w:tblBorders>
            <w:insideH w:val="single" w:sz="6" w:space="0" w:color="auto"/>
            <w:insideV w:val="single" w:sz="6" w:space="0" w:color="auto"/>
          </w:tblBorders>
        </w:tblPrEx>
        <w:trPr>
          <w:trHeight w:val="558"/>
        </w:trPr>
        <w:tc>
          <w:tcPr>
            <w:tcW w:w="3528" w:type="dxa"/>
            <w:tcBorders>
              <w:top w:val="single" w:sz="4" w:space="0" w:color="auto"/>
              <w:left w:val="single" w:sz="4" w:space="0" w:color="auto"/>
              <w:bottom w:val="single" w:sz="4" w:space="0" w:color="auto"/>
              <w:right w:val="single" w:sz="4" w:space="0" w:color="auto"/>
            </w:tcBorders>
          </w:tcPr>
          <w:p w14:paraId="024B75A2" w14:textId="77777777" w:rsidR="00A60830" w:rsidRPr="0050782C" w:rsidRDefault="00A60830" w:rsidP="00A6083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 xml:space="preserve">popíše úlohu a postavení církve ve středověké společnosti </w:t>
            </w:r>
          </w:p>
        </w:tc>
        <w:tc>
          <w:tcPr>
            <w:tcW w:w="4140" w:type="dxa"/>
            <w:tcBorders>
              <w:top w:val="single" w:sz="4" w:space="0" w:color="auto"/>
              <w:left w:val="single" w:sz="4" w:space="0" w:color="auto"/>
              <w:bottom w:val="single" w:sz="4" w:space="0" w:color="auto"/>
              <w:right w:val="single" w:sz="4" w:space="0" w:color="auto"/>
            </w:tcBorders>
          </w:tcPr>
          <w:p w14:paraId="23EC6F0B" w14:textId="77777777" w:rsidR="00A60830" w:rsidRPr="0050782C" w:rsidRDefault="00A60830" w:rsidP="00A6083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vysvětlí úlohu a postavení církve ve středověké společnosti</w:t>
            </w:r>
          </w:p>
        </w:tc>
        <w:tc>
          <w:tcPr>
            <w:tcW w:w="4631" w:type="dxa"/>
            <w:tcBorders>
              <w:top w:val="single" w:sz="4" w:space="0" w:color="auto"/>
              <w:left w:val="single" w:sz="4" w:space="0" w:color="auto"/>
              <w:bottom w:val="single" w:sz="4" w:space="0" w:color="auto"/>
              <w:right w:val="single" w:sz="4" w:space="0" w:color="auto"/>
            </w:tcBorders>
          </w:tcPr>
          <w:p w14:paraId="406CAC66" w14:textId="2531F13C" w:rsidR="00A60830" w:rsidRPr="0050782C" w:rsidRDefault="00A60830" w:rsidP="00A81D26">
            <w:pPr>
              <w:numPr>
                <w:ilvl w:val="0"/>
                <w:numId w:val="76"/>
              </w:numPr>
              <w:spacing w:after="80" w:line="240" w:lineRule="auto"/>
              <w:rPr>
                <w:rFonts w:eastAsia="Times New Roman" w:cs="Times New Roman"/>
                <w:szCs w:val="24"/>
                <w:lang w:eastAsia="cs-CZ"/>
              </w:rPr>
            </w:pPr>
            <w:r w:rsidRPr="0050782C">
              <w:rPr>
                <w:rFonts w:eastAsia="Times New Roman" w:cs="Times New Roman"/>
                <w:szCs w:val="24"/>
                <w:lang w:eastAsia="cs-CZ"/>
              </w:rPr>
              <w:t>církev</w:t>
            </w:r>
            <w:r w:rsidR="007805C1" w:rsidRPr="0050782C">
              <w:rPr>
                <w:rFonts w:eastAsia="Times New Roman" w:cs="Times New Roman"/>
                <w:szCs w:val="24"/>
                <w:lang w:eastAsia="cs-CZ"/>
              </w:rPr>
              <w:t xml:space="preserve"> </w:t>
            </w:r>
            <w:r w:rsidRPr="0050782C">
              <w:rPr>
                <w:rFonts w:eastAsia="Times New Roman" w:cs="Times New Roman"/>
                <w:szCs w:val="24"/>
                <w:lang w:eastAsia="cs-CZ"/>
              </w:rPr>
              <w:t>- charakteristika společenství duchovenstva a věřících</w:t>
            </w:r>
          </w:p>
        </w:tc>
        <w:tc>
          <w:tcPr>
            <w:tcW w:w="744" w:type="dxa"/>
            <w:tcBorders>
              <w:top w:val="single" w:sz="4" w:space="0" w:color="auto"/>
              <w:left w:val="single" w:sz="4" w:space="0" w:color="auto"/>
              <w:bottom w:val="single" w:sz="4" w:space="0" w:color="auto"/>
              <w:right w:val="single" w:sz="4" w:space="0" w:color="auto"/>
            </w:tcBorders>
          </w:tcPr>
          <w:p w14:paraId="241EA6C3" w14:textId="77777777" w:rsidR="00A60830" w:rsidRPr="0050782C" w:rsidRDefault="00A60830" w:rsidP="00A60830">
            <w:pPr>
              <w:spacing w:after="80" w:line="240" w:lineRule="auto"/>
              <w:rPr>
                <w:rFonts w:eastAsia="Times New Roman" w:cs="Times New Roman"/>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46F05B49"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699CC73D" w14:textId="77777777" w:rsidTr="00956651">
        <w:tblPrEx>
          <w:tblBorders>
            <w:insideH w:val="single" w:sz="6" w:space="0" w:color="auto"/>
            <w:insideV w:val="single" w:sz="6" w:space="0" w:color="auto"/>
          </w:tblBorders>
        </w:tblPrEx>
        <w:tc>
          <w:tcPr>
            <w:tcW w:w="3528" w:type="dxa"/>
            <w:tcBorders>
              <w:top w:val="single" w:sz="6" w:space="0" w:color="auto"/>
              <w:bottom w:val="single" w:sz="6" w:space="0" w:color="auto"/>
            </w:tcBorders>
          </w:tcPr>
          <w:p w14:paraId="6E5A8066" w14:textId="11A038B6" w:rsidR="00A60830" w:rsidRPr="0050782C" w:rsidRDefault="00A60830" w:rsidP="007805C1">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rozeznává období rozkvětu českého státu v době přemyslovské a lucemburské</w:t>
            </w:r>
          </w:p>
        </w:tc>
        <w:tc>
          <w:tcPr>
            <w:tcW w:w="4140" w:type="dxa"/>
            <w:tcBorders>
              <w:top w:val="single" w:sz="6" w:space="0" w:color="auto"/>
              <w:bottom w:val="single" w:sz="6" w:space="0" w:color="auto"/>
            </w:tcBorders>
          </w:tcPr>
          <w:p w14:paraId="20FCAC30" w14:textId="5BC5563C" w:rsidR="00A60830" w:rsidRPr="0050782C" w:rsidRDefault="00A60830" w:rsidP="00A81D26">
            <w:pPr>
              <w:numPr>
                <w:ilvl w:val="0"/>
                <w:numId w:val="37"/>
              </w:numPr>
              <w:spacing w:after="80" w:line="240" w:lineRule="auto"/>
              <w:rPr>
                <w:rFonts w:eastAsia="Times New Roman" w:cs="Times New Roman"/>
                <w:szCs w:val="24"/>
                <w:lang w:eastAsia="cs-CZ"/>
              </w:rPr>
            </w:pPr>
            <w:r w:rsidRPr="0050782C">
              <w:rPr>
                <w:rFonts w:eastAsia="Times New Roman" w:cs="Times New Roman"/>
                <w:szCs w:val="24"/>
                <w:lang w:eastAsia="cs-CZ"/>
              </w:rPr>
              <w:t>na příkladu charakterizuje vývoj a</w:t>
            </w:r>
            <w:r w:rsidR="00BD1F70" w:rsidRPr="0050782C">
              <w:rPr>
                <w:rFonts w:eastAsia="Times New Roman" w:cs="Times New Roman"/>
                <w:szCs w:val="24"/>
                <w:lang w:eastAsia="cs-CZ"/>
              </w:rPr>
              <w:t> </w:t>
            </w:r>
            <w:r w:rsidRPr="0050782C">
              <w:rPr>
                <w:rFonts w:eastAsia="Times New Roman" w:cs="Times New Roman"/>
                <w:szCs w:val="24"/>
                <w:lang w:eastAsia="cs-CZ"/>
              </w:rPr>
              <w:t>rozkvět českého státu v době přemyslovské a lucemburské</w:t>
            </w:r>
          </w:p>
        </w:tc>
        <w:tc>
          <w:tcPr>
            <w:tcW w:w="4631" w:type="dxa"/>
            <w:tcBorders>
              <w:top w:val="single" w:sz="6" w:space="0" w:color="auto"/>
              <w:bottom w:val="single" w:sz="6" w:space="0" w:color="auto"/>
            </w:tcBorders>
          </w:tcPr>
          <w:p w14:paraId="18666CE8" w14:textId="77777777" w:rsidR="00A60830" w:rsidRPr="0050782C" w:rsidRDefault="00A60830" w:rsidP="00A81D26">
            <w:pPr>
              <w:pStyle w:val="Bezmezer"/>
              <w:numPr>
                <w:ilvl w:val="0"/>
                <w:numId w:val="37"/>
              </w:numPr>
              <w:rPr>
                <w:rFonts w:cs="Times New Roman"/>
                <w:color w:val="auto"/>
                <w:szCs w:val="24"/>
                <w:lang w:eastAsia="cs-CZ"/>
              </w:rPr>
            </w:pPr>
            <w:r w:rsidRPr="0050782C">
              <w:rPr>
                <w:rFonts w:cs="Times New Roman"/>
                <w:color w:val="auto"/>
                <w:szCs w:val="24"/>
                <w:lang w:eastAsia="cs-CZ"/>
              </w:rPr>
              <w:t>změny ve středověké společnosti</w:t>
            </w:r>
          </w:p>
          <w:p w14:paraId="2C6CADFD" w14:textId="77777777" w:rsidR="00A60830" w:rsidRPr="0050782C" w:rsidRDefault="00A60830" w:rsidP="00A81D26">
            <w:pPr>
              <w:pStyle w:val="Bezmezer"/>
              <w:numPr>
                <w:ilvl w:val="0"/>
                <w:numId w:val="37"/>
              </w:numPr>
              <w:rPr>
                <w:rFonts w:cs="Times New Roman"/>
                <w:color w:val="auto"/>
                <w:szCs w:val="24"/>
                <w:lang w:eastAsia="cs-CZ"/>
              </w:rPr>
            </w:pPr>
            <w:r w:rsidRPr="0050782C">
              <w:rPr>
                <w:rFonts w:cs="Times New Roman"/>
                <w:color w:val="auto"/>
                <w:szCs w:val="24"/>
                <w:lang w:eastAsia="cs-CZ"/>
              </w:rPr>
              <w:t>rozvoj měst</w:t>
            </w:r>
          </w:p>
          <w:p w14:paraId="605B951B" w14:textId="77777777" w:rsidR="00A60830" w:rsidRPr="0050782C" w:rsidRDefault="00A60830" w:rsidP="00A81D26">
            <w:pPr>
              <w:pStyle w:val="Bezmezer"/>
              <w:numPr>
                <w:ilvl w:val="0"/>
                <w:numId w:val="37"/>
              </w:numPr>
              <w:rPr>
                <w:rFonts w:cs="Times New Roman"/>
                <w:color w:val="auto"/>
                <w:szCs w:val="24"/>
                <w:lang w:eastAsia="cs-CZ"/>
              </w:rPr>
            </w:pPr>
            <w:r w:rsidRPr="0050782C">
              <w:rPr>
                <w:rFonts w:cs="Times New Roman"/>
                <w:color w:val="auto"/>
                <w:szCs w:val="24"/>
                <w:lang w:eastAsia="cs-CZ"/>
              </w:rPr>
              <w:t>život v době vlády Karla IV.</w:t>
            </w:r>
          </w:p>
          <w:p w14:paraId="3474109D" w14:textId="77777777" w:rsidR="00A60830" w:rsidRPr="0050782C" w:rsidRDefault="00A60830" w:rsidP="00A81D26">
            <w:pPr>
              <w:pStyle w:val="Bezmezer"/>
              <w:numPr>
                <w:ilvl w:val="0"/>
                <w:numId w:val="37"/>
              </w:numPr>
              <w:rPr>
                <w:rFonts w:cs="Times New Roman"/>
                <w:color w:val="auto"/>
                <w:szCs w:val="24"/>
                <w:lang w:eastAsia="cs-CZ"/>
              </w:rPr>
            </w:pPr>
            <w:r w:rsidRPr="0050782C">
              <w:rPr>
                <w:rFonts w:cs="Times New Roman"/>
                <w:color w:val="auto"/>
                <w:szCs w:val="24"/>
                <w:lang w:eastAsia="cs-CZ"/>
              </w:rPr>
              <w:t>rozvoj kultury a vzdělání</w:t>
            </w:r>
          </w:p>
          <w:p w14:paraId="63AE2EC6" w14:textId="77777777" w:rsidR="00A60830" w:rsidRPr="0050782C" w:rsidRDefault="00A60830" w:rsidP="00A81D26">
            <w:pPr>
              <w:pStyle w:val="Bezmezer"/>
              <w:numPr>
                <w:ilvl w:val="0"/>
                <w:numId w:val="37"/>
              </w:numPr>
              <w:rPr>
                <w:rFonts w:cs="Times New Roman"/>
                <w:color w:val="auto"/>
                <w:szCs w:val="24"/>
                <w:lang w:eastAsia="cs-CZ"/>
              </w:rPr>
            </w:pPr>
            <w:r w:rsidRPr="0050782C">
              <w:rPr>
                <w:rFonts w:cs="Times New Roman"/>
                <w:color w:val="auto"/>
                <w:szCs w:val="24"/>
                <w:lang w:eastAsia="cs-CZ"/>
              </w:rPr>
              <w:t>gotická kultura</w:t>
            </w:r>
          </w:p>
          <w:p w14:paraId="2C4556AB" w14:textId="77777777" w:rsidR="00A60830" w:rsidRPr="0050782C" w:rsidRDefault="00A60830" w:rsidP="00A81D26">
            <w:pPr>
              <w:pStyle w:val="Bezmezer"/>
              <w:numPr>
                <w:ilvl w:val="0"/>
                <w:numId w:val="37"/>
              </w:numPr>
              <w:rPr>
                <w:color w:val="auto"/>
                <w:lang w:eastAsia="cs-CZ"/>
              </w:rPr>
            </w:pPr>
            <w:r w:rsidRPr="0050782C">
              <w:rPr>
                <w:rFonts w:cs="Times New Roman"/>
                <w:color w:val="auto"/>
                <w:szCs w:val="24"/>
                <w:lang w:eastAsia="cs-CZ"/>
              </w:rPr>
              <w:t>renesanční kultura</w:t>
            </w:r>
          </w:p>
        </w:tc>
        <w:tc>
          <w:tcPr>
            <w:tcW w:w="744" w:type="dxa"/>
            <w:tcBorders>
              <w:top w:val="single" w:sz="6" w:space="0" w:color="auto"/>
              <w:bottom w:val="single" w:sz="6" w:space="0" w:color="auto"/>
            </w:tcBorders>
          </w:tcPr>
          <w:p w14:paraId="7B1AB7CF" w14:textId="77777777" w:rsidR="00A60830" w:rsidRPr="0050782C" w:rsidRDefault="00A60830" w:rsidP="00A60830">
            <w:pPr>
              <w:spacing w:after="80" w:line="240" w:lineRule="auto"/>
              <w:ind w:left="-70" w:firstLine="70"/>
              <w:jc w:val="center"/>
              <w:rPr>
                <w:rFonts w:eastAsia="Times New Roman" w:cs="Times New Roman"/>
                <w:szCs w:val="24"/>
                <w:lang w:eastAsia="cs-CZ"/>
              </w:rPr>
            </w:pPr>
          </w:p>
        </w:tc>
        <w:tc>
          <w:tcPr>
            <w:tcW w:w="745" w:type="dxa"/>
            <w:tcBorders>
              <w:top w:val="single" w:sz="6" w:space="0" w:color="auto"/>
              <w:bottom w:val="single" w:sz="6" w:space="0" w:color="auto"/>
            </w:tcBorders>
          </w:tcPr>
          <w:p w14:paraId="4B0A6A4C" w14:textId="77777777" w:rsidR="00A60830" w:rsidRPr="0050782C" w:rsidRDefault="00A60830" w:rsidP="00A60830">
            <w:pPr>
              <w:spacing w:after="80" w:line="240" w:lineRule="auto"/>
              <w:rPr>
                <w:rFonts w:eastAsia="Times New Roman" w:cs="Times New Roman"/>
                <w:szCs w:val="24"/>
                <w:lang w:eastAsia="cs-CZ"/>
              </w:rPr>
            </w:pPr>
          </w:p>
        </w:tc>
      </w:tr>
      <w:tr w:rsidR="0050782C" w:rsidRPr="0050782C" w14:paraId="58A682C8" w14:textId="77777777" w:rsidTr="00956651">
        <w:tblPrEx>
          <w:tblBorders>
            <w:insideH w:val="single" w:sz="6" w:space="0" w:color="auto"/>
            <w:insideV w:val="single" w:sz="6" w:space="0" w:color="auto"/>
          </w:tblBorders>
        </w:tblPrEx>
        <w:trPr>
          <w:trHeight w:val="756"/>
        </w:trPr>
        <w:tc>
          <w:tcPr>
            <w:tcW w:w="3528" w:type="dxa"/>
            <w:tcBorders>
              <w:top w:val="single" w:sz="6" w:space="0" w:color="auto"/>
              <w:bottom w:val="single" w:sz="6" w:space="0" w:color="auto"/>
            </w:tcBorders>
          </w:tcPr>
          <w:p w14:paraId="0B4E7320" w14:textId="411ABCA2" w:rsidR="00956651" w:rsidRPr="0050782C" w:rsidRDefault="00956651" w:rsidP="00956651">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charakterizuje příčiny, průběh a</w:t>
            </w:r>
            <w:r w:rsidR="00BD1F70" w:rsidRPr="0050782C">
              <w:rPr>
                <w:rFonts w:eastAsia="Times New Roman" w:cs="Times New Roman"/>
                <w:b/>
                <w:i/>
                <w:iCs/>
                <w:szCs w:val="24"/>
                <w:lang w:eastAsia="cs-CZ"/>
              </w:rPr>
              <w:t> </w:t>
            </w:r>
            <w:r w:rsidRPr="0050782C">
              <w:rPr>
                <w:rFonts w:eastAsia="Times New Roman" w:cs="Times New Roman"/>
                <w:b/>
                <w:i/>
                <w:iCs/>
                <w:szCs w:val="24"/>
                <w:lang w:eastAsia="cs-CZ"/>
              </w:rPr>
              <w:t>důsledky husitského hnutí</w:t>
            </w:r>
          </w:p>
        </w:tc>
        <w:tc>
          <w:tcPr>
            <w:tcW w:w="4140" w:type="dxa"/>
            <w:tcBorders>
              <w:top w:val="single" w:sz="6" w:space="0" w:color="auto"/>
              <w:bottom w:val="single" w:sz="6" w:space="0" w:color="auto"/>
            </w:tcBorders>
          </w:tcPr>
          <w:p w14:paraId="5BA355E9" w14:textId="1844BE73" w:rsidR="00956651" w:rsidRPr="0050782C" w:rsidRDefault="00956651" w:rsidP="00A81D26">
            <w:pPr>
              <w:numPr>
                <w:ilvl w:val="0"/>
                <w:numId w:val="37"/>
              </w:numPr>
              <w:spacing w:after="80" w:line="240" w:lineRule="auto"/>
              <w:rPr>
                <w:rFonts w:eastAsia="Times New Roman" w:cs="Times New Roman"/>
                <w:szCs w:val="24"/>
                <w:lang w:eastAsia="cs-CZ"/>
              </w:rPr>
            </w:pPr>
            <w:r w:rsidRPr="0050782C">
              <w:rPr>
                <w:rFonts w:eastAsia="Times New Roman" w:cs="Times New Roman"/>
                <w:szCs w:val="24"/>
                <w:lang w:eastAsia="cs-CZ"/>
              </w:rPr>
              <w:t>charakterizuje příčiny, průběh a</w:t>
            </w:r>
            <w:r w:rsidR="00BD1F70" w:rsidRPr="0050782C">
              <w:rPr>
                <w:rFonts w:eastAsia="Times New Roman" w:cs="Times New Roman"/>
                <w:szCs w:val="24"/>
                <w:lang w:eastAsia="cs-CZ"/>
              </w:rPr>
              <w:t> </w:t>
            </w:r>
            <w:r w:rsidRPr="0050782C">
              <w:rPr>
                <w:rFonts w:eastAsia="Times New Roman" w:cs="Times New Roman"/>
                <w:szCs w:val="24"/>
                <w:lang w:eastAsia="cs-CZ"/>
              </w:rPr>
              <w:t>důsledky husitského hnutí</w:t>
            </w:r>
          </w:p>
        </w:tc>
        <w:tc>
          <w:tcPr>
            <w:tcW w:w="4631" w:type="dxa"/>
            <w:tcBorders>
              <w:top w:val="single" w:sz="6" w:space="0" w:color="auto"/>
              <w:bottom w:val="single" w:sz="6" w:space="0" w:color="auto"/>
            </w:tcBorders>
          </w:tcPr>
          <w:p w14:paraId="2D88BE3E" w14:textId="77777777" w:rsidR="00956651" w:rsidRPr="0050782C" w:rsidRDefault="00956651" w:rsidP="00A81D26">
            <w:pPr>
              <w:pStyle w:val="Bezmezer"/>
              <w:numPr>
                <w:ilvl w:val="0"/>
                <w:numId w:val="37"/>
              </w:numPr>
              <w:rPr>
                <w:rFonts w:cs="Times New Roman"/>
                <w:color w:val="auto"/>
                <w:szCs w:val="24"/>
                <w:lang w:eastAsia="cs-CZ"/>
              </w:rPr>
            </w:pPr>
            <w:r w:rsidRPr="0050782C">
              <w:rPr>
                <w:rFonts w:cs="Times New Roman"/>
                <w:color w:val="auto"/>
                <w:szCs w:val="24"/>
                <w:lang w:eastAsia="cs-CZ"/>
              </w:rPr>
              <w:t>husitství – příčiny, průběh, výsledky</w:t>
            </w:r>
          </w:p>
          <w:p w14:paraId="2423A9D5" w14:textId="71F710F6" w:rsidR="00956651" w:rsidRPr="0050782C" w:rsidRDefault="00956651" w:rsidP="00A81D26">
            <w:pPr>
              <w:pStyle w:val="Bezmezer"/>
              <w:numPr>
                <w:ilvl w:val="0"/>
                <w:numId w:val="37"/>
              </w:numPr>
              <w:rPr>
                <w:color w:val="auto"/>
                <w:lang w:eastAsia="cs-CZ"/>
              </w:rPr>
            </w:pPr>
            <w:r w:rsidRPr="0050782C">
              <w:rPr>
                <w:rFonts w:cs="Times New Roman"/>
                <w:color w:val="auto"/>
                <w:szCs w:val="24"/>
                <w:lang w:eastAsia="cs-CZ"/>
              </w:rPr>
              <w:t>doba vlády Jiřího z Poděbrad</w:t>
            </w:r>
          </w:p>
        </w:tc>
        <w:tc>
          <w:tcPr>
            <w:tcW w:w="744" w:type="dxa"/>
            <w:tcBorders>
              <w:top w:val="single" w:sz="6" w:space="0" w:color="auto"/>
              <w:bottom w:val="single" w:sz="6" w:space="0" w:color="auto"/>
            </w:tcBorders>
          </w:tcPr>
          <w:p w14:paraId="07371039" w14:textId="77777777" w:rsidR="00956651" w:rsidRPr="0050782C" w:rsidRDefault="00956651" w:rsidP="00956651">
            <w:pPr>
              <w:spacing w:after="80" w:line="240" w:lineRule="auto"/>
              <w:ind w:left="-70" w:firstLine="70"/>
              <w:jc w:val="center"/>
              <w:rPr>
                <w:rFonts w:eastAsia="Times New Roman" w:cs="Times New Roman"/>
                <w:szCs w:val="24"/>
                <w:lang w:eastAsia="cs-CZ"/>
              </w:rPr>
            </w:pPr>
          </w:p>
        </w:tc>
        <w:tc>
          <w:tcPr>
            <w:tcW w:w="745" w:type="dxa"/>
            <w:tcBorders>
              <w:top w:val="single" w:sz="6" w:space="0" w:color="auto"/>
              <w:bottom w:val="single" w:sz="6" w:space="0" w:color="auto"/>
            </w:tcBorders>
          </w:tcPr>
          <w:p w14:paraId="667604E4" w14:textId="77777777" w:rsidR="00956651" w:rsidRPr="0050782C" w:rsidRDefault="00956651" w:rsidP="00956651">
            <w:pPr>
              <w:spacing w:after="80" w:line="240" w:lineRule="auto"/>
              <w:rPr>
                <w:rFonts w:eastAsia="Times New Roman" w:cs="Times New Roman"/>
                <w:szCs w:val="24"/>
                <w:lang w:eastAsia="cs-CZ"/>
              </w:rPr>
            </w:pPr>
          </w:p>
        </w:tc>
      </w:tr>
      <w:tr w:rsidR="0050782C" w:rsidRPr="0050782C" w14:paraId="0D1829E2" w14:textId="77777777" w:rsidTr="00A60830">
        <w:tblPrEx>
          <w:tblBorders>
            <w:insideH w:val="single" w:sz="6" w:space="0" w:color="auto"/>
            <w:insideV w:val="single" w:sz="6" w:space="0" w:color="auto"/>
          </w:tblBorders>
        </w:tblPrEx>
        <w:tc>
          <w:tcPr>
            <w:tcW w:w="3528" w:type="dxa"/>
            <w:tcBorders>
              <w:top w:val="single" w:sz="6" w:space="0" w:color="auto"/>
              <w:bottom w:val="single" w:sz="4" w:space="0" w:color="auto"/>
            </w:tcBorders>
          </w:tcPr>
          <w:p w14:paraId="72E815DE" w14:textId="57571D50" w:rsidR="00956651" w:rsidRPr="0050782C" w:rsidRDefault="00956651" w:rsidP="00956651">
            <w:pPr>
              <w:autoSpaceDE w:val="0"/>
              <w:autoSpaceDN w:val="0"/>
              <w:adjustRightInd w:val="0"/>
              <w:spacing w:after="0" w:line="240" w:lineRule="auto"/>
              <w:rPr>
                <w:rFonts w:eastAsia="Times New Roman" w:cs="Times New Roman"/>
                <w:b/>
                <w:i/>
                <w:iCs/>
                <w:szCs w:val="24"/>
                <w:lang w:eastAsia="cs-CZ"/>
              </w:rPr>
            </w:pPr>
            <w:r w:rsidRPr="0050782C">
              <w:rPr>
                <w:rFonts w:eastAsia="Times New Roman" w:cs="Times New Roman"/>
                <w:b/>
                <w:i/>
                <w:iCs/>
                <w:szCs w:val="24"/>
                <w:lang w:eastAsia="cs-CZ"/>
              </w:rPr>
              <w:t>uvede nejvýraznější osobnosti přemyslovského a</w:t>
            </w:r>
            <w:r w:rsidR="00BD1F70" w:rsidRPr="0050782C">
              <w:rPr>
                <w:rFonts w:eastAsia="Times New Roman" w:cs="Times New Roman"/>
                <w:b/>
                <w:i/>
                <w:iCs/>
                <w:szCs w:val="24"/>
                <w:lang w:eastAsia="cs-CZ"/>
              </w:rPr>
              <w:t> </w:t>
            </w:r>
            <w:r w:rsidRPr="0050782C">
              <w:rPr>
                <w:rFonts w:eastAsia="Times New Roman" w:cs="Times New Roman"/>
                <w:b/>
                <w:i/>
                <w:iCs/>
                <w:szCs w:val="24"/>
                <w:lang w:eastAsia="cs-CZ"/>
              </w:rPr>
              <w:t>lucemburského státu</w:t>
            </w:r>
          </w:p>
        </w:tc>
        <w:tc>
          <w:tcPr>
            <w:tcW w:w="4140" w:type="dxa"/>
            <w:tcBorders>
              <w:top w:val="single" w:sz="6" w:space="0" w:color="auto"/>
              <w:bottom w:val="single" w:sz="4" w:space="0" w:color="auto"/>
            </w:tcBorders>
          </w:tcPr>
          <w:p w14:paraId="4C9BE8EC" w14:textId="440C6599" w:rsidR="00956651" w:rsidRPr="0050782C" w:rsidRDefault="00956651" w:rsidP="00A81D26">
            <w:pPr>
              <w:numPr>
                <w:ilvl w:val="0"/>
                <w:numId w:val="37"/>
              </w:numPr>
              <w:spacing w:after="80" w:line="240" w:lineRule="auto"/>
              <w:rPr>
                <w:rFonts w:eastAsia="Times New Roman" w:cs="Times New Roman"/>
                <w:szCs w:val="24"/>
                <w:lang w:eastAsia="cs-CZ"/>
              </w:rPr>
            </w:pPr>
            <w:r w:rsidRPr="0050782C">
              <w:rPr>
                <w:rFonts w:eastAsia="Times New Roman" w:cs="Times New Roman"/>
                <w:iCs/>
                <w:szCs w:val="24"/>
                <w:lang w:eastAsia="cs-CZ"/>
              </w:rPr>
              <w:t>uvede nejvýraznější osobnosti přemyslovského a lucemburského státu</w:t>
            </w:r>
          </w:p>
        </w:tc>
        <w:tc>
          <w:tcPr>
            <w:tcW w:w="4631" w:type="dxa"/>
            <w:tcBorders>
              <w:top w:val="single" w:sz="6" w:space="0" w:color="auto"/>
              <w:bottom w:val="single" w:sz="4" w:space="0" w:color="auto"/>
            </w:tcBorders>
          </w:tcPr>
          <w:p w14:paraId="14438891" w14:textId="518FBA26" w:rsidR="00956651" w:rsidRPr="0050782C" w:rsidRDefault="00956651" w:rsidP="009712D6">
            <w:pPr>
              <w:numPr>
                <w:ilvl w:val="0"/>
                <w:numId w:val="129"/>
              </w:numPr>
              <w:spacing w:after="80" w:line="240" w:lineRule="auto"/>
              <w:rPr>
                <w:rFonts w:eastAsia="Times New Roman" w:cs="Times New Roman"/>
                <w:szCs w:val="24"/>
                <w:lang w:eastAsia="cs-CZ"/>
              </w:rPr>
            </w:pPr>
            <w:r w:rsidRPr="0050782C">
              <w:rPr>
                <w:rFonts w:eastAsia="Times New Roman" w:cs="Times New Roman"/>
                <w:szCs w:val="24"/>
                <w:lang w:eastAsia="cs-CZ"/>
              </w:rPr>
              <w:t>významné osobnosti</w:t>
            </w:r>
          </w:p>
        </w:tc>
        <w:tc>
          <w:tcPr>
            <w:tcW w:w="744" w:type="dxa"/>
            <w:tcBorders>
              <w:top w:val="single" w:sz="6" w:space="0" w:color="auto"/>
              <w:bottom w:val="single" w:sz="4" w:space="0" w:color="auto"/>
            </w:tcBorders>
          </w:tcPr>
          <w:p w14:paraId="7DDAEC8D" w14:textId="77777777" w:rsidR="00956651" w:rsidRPr="0050782C" w:rsidRDefault="00956651" w:rsidP="00956651">
            <w:pPr>
              <w:spacing w:after="80" w:line="240" w:lineRule="auto"/>
              <w:ind w:left="-70" w:firstLine="70"/>
              <w:jc w:val="center"/>
              <w:rPr>
                <w:rFonts w:eastAsia="Times New Roman" w:cs="Times New Roman"/>
                <w:szCs w:val="24"/>
                <w:lang w:eastAsia="cs-CZ"/>
              </w:rPr>
            </w:pPr>
          </w:p>
        </w:tc>
        <w:tc>
          <w:tcPr>
            <w:tcW w:w="745" w:type="dxa"/>
            <w:tcBorders>
              <w:top w:val="single" w:sz="6" w:space="0" w:color="auto"/>
              <w:bottom w:val="single" w:sz="4" w:space="0" w:color="auto"/>
            </w:tcBorders>
          </w:tcPr>
          <w:p w14:paraId="52B1E12C" w14:textId="77777777" w:rsidR="00956651" w:rsidRPr="0050782C" w:rsidRDefault="00956651" w:rsidP="00956651">
            <w:pPr>
              <w:spacing w:after="80" w:line="240" w:lineRule="auto"/>
              <w:rPr>
                <w:rFonts w:eastAsia="Times New Roman" w:cs="Times New Roman"/>
                <w:szCs w:val="24"/>
                <w:lang w:eastAsia="cs-CZ"/>
              </w:rPr>
            </w:pPr>
          </w:p>
        </w:tc>
      </w:tr>
    </w:tbl>
    <w:p w14:paraId="3E946300" w14:textId="77777777" w:rsidR="00A60830" w:rsidRPr="0050782C" w:rsidRDefault="00A60830" w:rsidP="00A60830">
      <w:r w:rsidRPr="0050782C">
        <w:br w:type="page"/>
      </w:r>
    </w:p>
    <w:p w14:paraId="2404468A" w14:textId="030D054A" w:rsidR="00A60830" w:rsidRPr="0050782C" w:rsidRDefault="00A17405" w:rsidP="00101DE5">
      <w:pPr>
        <w:pStyle w:val="Nadpis6"/>
      </w:pPr>
      <w:bookmarkStart w:id="997" w:name="D_8"/>
      <w:bookmarkStart w:id="998" w:name="_Toc18264979"/>
      <w:bookmarkStart w:id="999" w:name="_Toc175520053"/>
      <w:bookmarkStart w:id="1000" w:name="_Toc176004841"/>
      <w:r w:rsidRPr="0050782C">
        <w:lastRenderedPageBreak/>
        <w:t>4.4.5.1.3.</w:t>
      </w:r>
      <w:r w:rsidR="008A4FC4">
        <w:t>3</w:t>
      </w:r>
      <w:r w:rsidRPr="0050782C">
        <w:tab/>
      </w:r>
      <w:r w:rsidR="00A60830" w:rsidRPr="0050782C">
        <w:t>Učební osnovy 8. ročník</w:t>
      </w:r>
      <w:bookmarkEnd w:id="997"/>
      <w:r w:rsidR="00A60830" w:rsidRPr="0050782C">
        <w:t xml:space="preserve"> – D</w:t>
      </w:r>
      <w:bookmarkEnd w:id="998"/>
      <w:bookmarkEnd w:id="999"/>
      <w:bookmarkEnd w:id="1000"/>
    </w:p>
    <w:p w14:paraId="5312E051" w14:textId="77777777" w:rsidR="00A60830" w:rsidRPr="0050782C" w:rsidRDefault="00A60830" w:rsidP="00A60830">
      <w:pPr>
        <w:tabs>
          <w:tab w:val="left" w:pos="7580"/>
        </w:tabs>
        <w:spacing w:after="80" w:line="240" w:lineRule="auto"/>
        <w:rPr>
          <w:rFonts w:eastAsia="Times New Roman" w:cs="Times New Roman"/>
          <w:b/>
          <w:szCs w:val="24"/>
          <w:lang w:eastAsia="cs-CZ"/>
        </w:rPr>
      </w:pP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62C0BAAF" w14:textId="77777777" w:rsidTr="00A60830">
        <w:trPr>
          <w:trHeight w:val="70"/>
        </w:trPr>
        <w:tc>
          <w:tcPr>
            <w:tcW w:w="4099" w:type="dxa"/>
          </w:tcPr>
          <w:p w14:paraId="16346882" w14:textId="77777777" w:rsidR="00A60830" w:rsidRPr="0050782C" w:rsidRDefault="00A60830" w:rsidP="00A6083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7399F7F9" w14:textId="77777777" w:rsidR="00A60830" w:rsidRPr="0050782C" w:rsidRDefault="00A60830" w:rsidP="00A6083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74CB06DC" w14:textId="77777777" w:rsidR="00A60830" w:rsidRPr="0050782C" w:rsidRDefault="00A60830" w:rsidP="00A6083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Pr>
          <w:p w14:paraId="2BD32C6B" w14:textId="77777777" w:rsidR="00A60830" w:rsidRPr="0050782C" w:rsidRDefault="00A60830" w:rsidP="00A60830">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Pr>
          <w:p w14:paraId="5F5BE082" w14:textId="77777777" w:rsidR="00A60830" w:rsidRPr="0050782C" w:rsidRDefault="00A60830" w:rsidP="00A6083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60204A05" w14:textId="77777777" w:rsidTr="00A60830">
        <w:tblPrEx>
          <w:tblBorders>
            <w:insideH w:val="single" w:sz="6" w:space="0" w:color="auto"/>
            <w:insideV w:val="single" w:sz="6" w:space="0" w:color="auto"/>
          </w:tblBorders>
        </w:tblPrEx>
        <w:trPr>
          <w:cantSplit/>
          <w:trHeight w:val="288"/>
        </w:trPr>
        <w:tc>
          <w:tcPr>
            <w:tcW w:w="13788" w:type="dxa"/>
            <w:gridSpan w:val="5"/>
          </w:tcPr>
          <w:p w14:paraId="16C6B527" w14:textId="77777777" w:rsidR="00A60830" w:rsidRPr="0050782C" w:rsidRDefault="00A60830" w:rsidP="00A60830">
            <w:pPr>
              <w:autoSpaceDE w:val="0"/>
              <w:autoSpaceDN w:val="0"/>
              <w:adjustRightInd w:val="0"/>
              <w:spacing w:after="0" w:line="240" w:lineRule="auto"/>
              <w:jc w:val="center"/>
              <w:rPr>
                <w:rFonts w:eastAsia="Times New Roman" w:cs="Times New Roman"/>
                <w:szCs w:val="24"/>
                <w:lang w:eastAsia="cs-CZ"/>
              </w:rPr>
            </w:pPr>
            <w:r w:rsidRPr="0050782C">
              <w:rPr>
                <w:rFonts w:eastAsia="Times New Roman" w:cs="Times New Roman"/>
                <w:b/>
                <w:bCs/>
                <w:i/>
                <w:iCs/>
                <w:szCs w:val="24"/>
                <w:lang w:eastAsia="cs-CZ"/>
              </w:rPr>
              <w:t xml:space="preserve">OBJEVY A DOBÝVÁNÍ. POČÁTKY NOVÉ DOBY </w:t>
            </w:r>
          </w:p>
        </w:tc>
      </w:tr>
      <w:tr w:rsidR="0050782C" w:rsidRPr="0050782C" w14:paraId="3569B8D8" w14:textId="77777777" w:rsidTr="00A60830">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51C48C24" w14:textId="77777777" w:rsidR="00A60830" w:rsidRPr="0050782C" w:rsidRDefault="00A60830" w:rsidP="00A6083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bottom w:val="single" w:sz="4" w:space="0" w:color="auto"/>
            </w:tcBorders>
          </w:tcPr>
          <w:p w14:paraId="7C41113F" w14:textId="77777777" w:rsidR="00A60830" w:rsidRPr="0050782C" w:rsidRDefault="00A60830" w:rsidP="00A6083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bottom w:val="single" w:sz="4" w:space="0" w:color="auto"/>
            </w:tcBorders>
          </w:tcPr>
          <w:p w14:paraId="673FABB9" w14:textId="77777777" w:rsidR="00A60830" w:rsidRPr="0050782C" w:rsidRDefault="00A60830" w:rsidP="00A60830">
            <w:pPr>
              <w:spacing w:after="80" w:line="240" w:lineRule="auto"/>
              <w:rPr>
                <w:rFonts w:eastAsia="Times New Roman" w:cs="Times New Roman"/>
                <w:szCs w:val="24"/>
                <w:lang w:eastAsia="cs-CZ"/>
              </w:rPr>
            </w:pPr>
          </w:p>
        </w:tc>
        <w:tc>
          <w:tcPr>
            <w:tcW w:w="744" w:type="dxa"/>
            <w:tcBorders>
              <w:bottom w:val="single" w:sz="4" w:space="0" w:color="auto"/>
            </w:tcBorders>
          </w:tcPr>
          <w:p w14:paraId="10ABD291"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745" w:type="dxa"/>
            <w:tcBorders>
              <w:bottom w:val="single" w:sz="4" w:space="0" w:color="auto"/>
            </w:tcBorders>
          </w:tcPr>
          <w:p w14:paraId="2AB9CFE8"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61D87ED1" w14:textId="77777777" w:rsidTr="00A60830">
        <w:tblPrEx>
          <w:tblBorders>
            <w:insideH w:val="single" w:sz="6" w:space="0" w:color="auto"/>
            <w:insideV w:val="single" w:sz="6" w:space="0" w:color="auto"/>
          </w:tblBorders>
        </w:tblPrEx>
        <w:trPr>
          <w:cantSplit/>
          <w:trHeight w:val="288"/>
        </w:trPr>
        <w:tc>
          <w:tcPr>
            <w:tcW w:w="4099" w:type="dxa"/>
            <w:tcBorders>
              <w:top w:val="single" w:sz="4" w:space="0" w:color="auto"/>
              <w:left w:val="single" w:sz="4" w:space="0" w:color="auto"/>
              <w:bottom w:val="single" w:sz="4" w:space="0" w:color="auto"/>
              <w:right w:val="single" w:sz="4" w:space="0" w:color="auto"/>
            </w:tcBorders>
          </w:tcPr>
          <w:p w14:paraId="06AAEE75" w14:textId="39247B55" w:rsidR="00A60830" w:rsidRPr="0050782C" w:rsidRDefault="00A60830" w:rsidP="00BD1F70">
            <w:pPr>
              <w:autoSpaceDE w:val="0"/>
              <w:autoSpaceDN w:val="0"/>
              <w:adjustRightInd w:val="0"/>
              <w:spacing w:after="0" w:line="240" w:lineRule="auto"/>
              <w:rPr>
                <w:rFonts w:eastAsia="Times New Roman" w:cs="Times New Roman"/>
                <w:b/>
                <w:i/>
                <w:szCs w:val="24"/>
                <w:lang w:eastAsia="cs-CZ"/>
              </w:rPr>
            </w:pPr>
            <w:r w:rsidRPr="0050782C">
              <w:rPr>
                <w:rFonts w:eastAsia="Times New Roman" w:cs="Times New Roman"/>
                <w:b/>
                <w:i/>
                <w:iCs/>
                <w:szCs w:val="24"/>
                <w:lang w:eastAsia="cs-CZ"/>
              </w:rPr>
              <w:t>popíše důsledky objevných cest a</w:t>
            </w:r>
            <w:r w:rsidR="00BD1F70" w:rsidRPr="0050782C">
              <w:rPr>
                <w:rFonts w:eastAsia="Times New Roman" w:cs="Times New Roman"/>
                <w:b/>
                <w:i/>
                <w:iCs/>
                <w:szCs w:val="24"/>
                <w:lang w:eastAsia="cs-CZ"/>
              </w:rPr>
              <w:t> </w:t>
            </w:r>
            <w:r w:rsidRPr="0050782C">
              <w:rPr>
                <w:rFonts w:eastAsia="Times New Roman" w:cs="Times New Roman"/>
                <w:b/>
                <w:i/>
                <w:iCs/>
                <w:szCs w:val="24"/>
                <w:lang w:eastAsia="cs-CZ"/>
              </w:rPr>
              <w:t>poznávání nových civilizací pro Evropu</w:t>
            </w:r>
          </w:p>
        </w:tc>
        <w:tc>
          <w:tcPr>
            <w:tcW w:w="4100" w:type="dxa"/>
            <w:tcBorders>
              <w:top w:val="single" w:sz="4" w:space="0" w:color="auto"/>
              <w:left w:val="single" w:sz="4" w:space="0" w:color="auto"/>
              <w:bottom w:val="single" w:sz="4" w:space="0" w:color="auto"/>
              <w:right w:val="single" w:sz="4" w:space="0" w:color="auto"/>
            </w:tcBorders>
          </w:tcPr>
          <w:p w14:paraId="668AA504" w14:textId="5020218B" w:rsidR="00A60830" w:rsidRPr="0050782C" w:rsidRDefault="00A60830" w:rsidP="009712D6">
            <w:pPr>
              <w:pStyle w:val="Bezmezer"/>
              <w:numPr>
                <w:ilvl w:val="0"/>
                <w:numId w:val="148"/>
              </w:numPr>
              <w:rPr>
                <w:rFonts w:eastAsia="Times New Roman" w:cs="Times New Roman"/>
                <w:b/>
                <w:color w:val="auto"/>
                <w:szCs w:val="24"/>
                <w:lang w:eastAsia="cs-CZ"/>
              </w:rPr>
            </w:pPr>
            <w:r w:rsidRPr="0050782C">
              <w:rPr>
                <w:rFonts w:cs="Times New Roman"/>
                <w:color w:val="auto"/>
                <w:lang w:eastAsia="cs-CZ"/>
              </w:rPr>
              <w:t>popíše průběh zámořských objevů a</w:t>
            </w:r>
            <w:r w:rsidR="00BD1F70" w:rsidRPr="0050782C">
              <w:rPr>
                <w:rFonts w:cs="Times New Roman"/>
                <w:color w:val="auto"/>
                <w:lang w:eastAsia="cs-CZ"/>
              </w:rPr>
              <w:t> </w:t>
            </w:r>
            <w:r w:rsidRPr="0050782C">
              <w:rPr>
                <w:rFonts w:cs="Times New Roman"/>
                <w:color w:val="auto"/>
                <w:lang w:eastAsia="cs-CZ"/>
              </w:rPr>
              <w:t>jejich význam pro Evropu</w:t>
            </w:r>
          </w:p>
        </w:tc>
        <w:tc>
          <w:tcPr>
            <w:tcW w:w="4100" w:type="dxa"/>
            <w:tcBorders>
              <w:top w:val="single" w:sz="4" w:space="0" w:color="auto"/>
              <w:left w:val="single" w:sz="4" w:space="0" w:color="auto"/>
              <w:bottom w:val="single" w:sz="4" w:space="0" w:color="auto"/>
              <w:right w:val="single" w:sz="4" w:space="0" w:color="auto"/>
            </w:tcBorders>
          </w:tcPr>
          <w:p w14:paraId="6FE9723A"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objevné cesty a jejich důsledky</w:t>
            </w:r>
          </w:p>
          <w:p w14:paraId="69D00ADC"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Kryštof Kolumbus</w:t>
            </w:r>
          </w:p>
          <w:p w14:paraId="6D3D9A6C"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poznávání nových civilizací</w:t>
            </w:r>
          </w:p>
          <w:p w14:paraId="6F5A0EC7"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humanismus</w:t>
            </w:r>
          </w:p>
          <w:p w14:paraId="6CF5D7B5"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vynález knihtisku</w:t>
            </w:r>
          </w:p>
          <w:p w14:paraId="2E613EDB" w14:textId="77777777" w:rsidR="00A60830" w:rsidRPr="0050782C" w:rsidRDefault="00A60830" w:rsidP="009712D6">
            <w:pPr>
              <w:pStyle w:val="Bezmezer"/>
              <w:numPr>
                <w:ilvl w:val="0"/>
                <w:numId w:val="148"/>
              </w:numPr>
              <w:rPr>
                <w:color w:val="auto"/>
                <w:lang w:eastAsia="cs-CZ"/>
              </w:rPr>
            </w:pPr>
            <w:r w:rsidRPr="0050782C">
              <w:rPr>
                <w:rFonts w:cs="Times New Roman"/>
                <w:color w:val="auto"/>
                <w:szCs w:val="24"/>
                <w:lang w:eastAsia="cs-CZ"/>
              </w:rPr>
              <w:t>další důležité objevy a vynálezy</w:t>
            </w:r>
          </w:p>
        </w:tc>
        <w:tc>
          <w:tcPr>
            <w:tcW w:w="744" w:type="dxa"/>
            <w:tcBorders>
              <w:top w:val="single" w:sz="4" w:space="0" w:color="auto"/>
              <w:left w:val="single" w:sz="4" w:space="0" w:color="auto"/>
              <w:bottom w:val="single" w:sz="4" w:space="0" w:color="auto"/>
              <w:right w:val="single" w:sz="4" w:space="0" w:color="auto"/>
            </w:tcBorders>
          </w:tcPr>
          <w:p w14:paraId="63B51406"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34CE1A6C"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5CDA6DD3" w14:textId="77777777" w:rsidTr="00A60830">
        <w:tblPrEx>
          <w:tblBorders>
            <w:insideH w:val="single" w:sz="6" w:space="0" w:color="auto"/>
            <w:insideV w:val="single" w:sz="6" w:space="0" w:color="auto"/>
          </w:tblBorders>
        </w:tblPrEx>
        <w:trPr>
          <w:trHeight w:val="558"/>
        </w:trPr>
        <w:tc>
          <w:tcPr>
            <w:tcW w:w="4099" w:type="dxa"/>
            <w:tcBorders>
              <w:top w:val="single" w:sz="4" w:space="0" w:color="auto"/>
              <w:left w:val="single" w:sz="4" w:space="0" w:color="auto"/>
              <w:bottom w:val="single" w:sz="4" w:space="0" w:color="auto"/>
              <w:right w:val="single" w:sz="4" w:space="0" w:color="auto"/>
            </w:tcBorders>
          </w:tcPr>
          <w:p w14:paraId="3797E453" w14:textId="3A2831EC" w:rsidR="00A60830" w:rsidRPr="0050782C" w:rsidRDefault="00A60830" w:rsidP="00BD1F7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uvede zásadní historické události v</w:t>
            </w:r>
            <w:r w:rsidR="00BD1F70" w:rsidRPr="0050782C">
              <w:rPr>
                <w:rFonts w:eastAsia="Times New Roman" w:cs="Times New Roman"/>
                <w:b/>
                <w:i/>
                <w:iCs/>
                <w:szCs w:val="24"/>
                <w:lang w:eastAsia="cs-CZ"/>
              </w:rPr>
              <w:t> </w:t>
            </w:r>
            <w:r w:rsidRPr="0050782C">
              <w:rPr>
                <w:rFonts w:eastAsia="Times New Roman" w:cs="Times New Roman"/>
                <w:b/>
                <w:i/>
                <w:iCs/>
                <w:szCs w:val="24"/>
                <w:lang w:eastAsia="cs-CZ"/>
              </w:rPr>
              <w:t>naší zemi v daném období</w:t>
            </w:r>
          </w:p>
        </w:tc>
        <w:tc>
          <w:tcPr>
            <w:tcW w:w="4100" w:type="dxa"/>
            <w:tcBorders>
              <w:top w:val="single" w:sz="4" w:space="0" w:color="auto"/>
              <w:left w:val="single" w:sz="4" w:space="0" w:color="auto"/>
              <w:bottom w:val="single" w:sz="4" w:space="0" w:color="auto"/>
              <w:right w:val="single" w:sz="4" w:space="0" w:color="auto"/>
            </w:tcBorders>
          </w:tcPr>
          <w:p w14:paraId="591F251C" w14:textId="77777777" w:rsidR="00A60830" w:rsidRPr="0050782C" w:rsidRDefault="00A60830" w:rsidP="009712D6">
            <w:pPr>
              <w:numPr>
                <w:ilvl w:val="1"/>
                <w:numId w:val="142"/>
              </w:numPr>
              <w:spacing w:after="80" w:line="240" w:lineRule="auto"/>
              <w:rPr>
                <w:rFonts w:eastAsia="Times New Roman" w:cs="Times New Roman"/>
                <w:szCs w:val="24"/>
                <w:lang w:eastAsia="cs-CZ"/>
              </w:rPr>
            </w:pPr>
            <w:r w:rsidRPr="0050782C">
              <w:rPr>
                <w:rFonts w:eastAsia="Times New Roman" w:cs="Times New Roman"/>
                <w:szCs w:val="24"/>
                <w:lang w:eastAsia="cs-CZ"/>
              </w:rPr>
              <w:t>zařadí chronologicky nejvýznamnější události našich dějin</w:t>
            </w:r>
          </w:p>
          <w:p w14:paraId="1ADF7EA9" w14:textId="05E02BDC" w:rsidR="00A60830" w:rsidRPr="0050782C" w:rsidRDefault="00A60830" w:rsidP="009712D6">
            <w:pPr>
              <w:numPr>
                <w:ilvl w:val="1"/>
                <w:numId w:val="142"/>
              </w:numPr>
              <w:spacing w:after="80" w:line="240" w:lineRule="auto"/>
              <w:rPr>
                <w:rFonts w:eastAsia="Times New Roman" w:cs="Times New Roman"/>
                <w:szCs w:val="24"/>
                <w:lang w:eastAsia="cs-CZ"/>
              </w:rPr>
            </w:pPr>
            <w:r w:rsidRPr="0050782C">
              <w:rPr>
                <w:rFonts w:eastAsia="Times New Roman" w:cs="Times New Roman"/>
                <w:szCs w:val="24"/>
                <w:lang w:eastAsia="cs-CZ"/>
              </w:rPr>
              <w:t>popíše základní souvislosti a</w:t>
            </w:r>
            <w:r w:rsidR="00BD1F70" w:rsidRPr="0050782C">
              <w:rPr>
                <w:rFonts w:eastAsia="Times New Roman" w:cs="Times New Roman"/>
                <w:szCs w:val="24"/>
                <w:lang w:eastAsia="cs-CZ"/>
              </w:rPr>
              <w:t> </w:t>
            </w:r>
            <w:r w:rsidRPr="0050782C">
              <w:rPr>
                <w:rFonts w:eastAsia="Times New Roman" w:cs="Times New Roman"/>
                <w:szCs w:val="24"/>
                <w:lang w:eastAsia="cs-CZ"/>
              </w:rPr>
              <w:t>význam zásadních událostí našich dějin</w:t>
            </w:r>
          </w:p>
          <w:p w14:paraId="0B0AEAEC" w14:textId="77777777" w:rsidR="00A60830" w:rsidRPr="0050782C" w:rsidRDefault="00A60830" w:rsidP="009712D6">
            <w:pPr>
              <w:numPr>
                <w:ilvl w:val="1"/>
                <w:numId w:val="142"/>
              </w:numPr>
              <w:spacing w:after="80" w:line="240" w:lineRule="auto"/>
              <w:rPr>
                <w:rFonts w:eastAsia="Times New Roman" w:cs="Times New Roman"/>
                <w:szCs w:val="24"/>
                <w:lang w:eastAsia="cs-CZ"/>
              </w:rPr>
            </w:pPr>
            <w:r w:rsidRPr="0050782C">
              <w:rPr>
                <w:rFonts w:eastAsia="Times New Roman" w:cs="Times New Roman"/>
                <w:szCs w:val="24"/>
                <w:lang w:eastAsia="cs-CZ"/>
              </w:rPr>
              <w:t>uvede na příkladech typické znaky života v různých obdobích vývoje naší společnosti</w:t>
            </w:r>
          </w:p>
        </w:tc>
        <w:tc>
          <w:tcPr>
            <w:tcW w:w="4100" w:type="dxa"/>
            <w:tcBorders>
              <w:top w:val="single" w:sz="4" w:space="0" w:color="auto"/>
              <w:left w:val="single" w:sz="4" w:space="0" w:color="auto"/>
              <w:bottom w:val="single" w:sz="4" w:space="0" w:color="auto"/>
              <w:right w:val="single" w:sz="4" w:space="0" w:color="auto"/>
            </w:tcBorders>
          </w:tcPr>
          <w:p w14:paraId="3CE304D3"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české země za vlády Habsburků</w:t>
            </w:r>
          </w:p>
          <w:p w14:paraId="6C3CE91E"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bitva na Bílé hoře, její důsledky</w:t>
            </w:r>
          </w:p>
          <w:p w14:paraId="77C81543"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život v pobělohorské době</w:t>
            </w:r>
          </w:p>
          <w:p w14:paraId="51E4A4CC"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barokní kultura</w:t>
            </w:r>
          </w:p>
          <w:p w14:paraId="4B9310E2"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osvícenství</w:t>
            </w:r>
          </w:p>
          <w:p w14:paraId="63FB81B8" w14:textId="71469A36"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vláda a reformy Marie Terezie a</w:t>
            </w:r>
            <w:r w:rsidR="00BD1F70" w:rsidRPr="0050782C">
              <w:rPr>
                <w:rFonts w:cs="Times New Roman"/>
                <w:color w:val="auto"/>
                <w:szCs w:val="24"/>
                <w:lang w:eastAsia="cs-CZ"/>
              </w:rPr>
              <w:t> </w:t>
            </w:r>
            <w:r w:rsidRPr="0050782C">
              <w:rPr>
                <w:rFonts w:cs="Times New Roman"/>
                <w:color w:val="auto"/>
                <w:szCs w:val="24"/>
                <w:lang w:eastAsia="cs-CZ"/>
              </w:rPr>
              <w:t>Josefa II.</w:t>
            </w:r>
          </w:p>
          <w:p w14:paraId="42AC64F5"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selské rebelie</w:t>
            </w:r>
          </w:p>
        </w:tc>
        <w:tc>
          <w:tcPr>
            <w:tcW w:w="744" w:type="dxa"/>
            <w:tcBorders>
              <w:top w:val="single" w:sz="4" w:space="0" w:color="auto"/>
              <w:left w:val="single" w:sz="4" w:space="0" w:color="auto"/>
              <w:bottom w:val="single" w:sz="4" w:space="0" w:color="auto"/>
              <w:right w:val="single" w:sz="4" w:space="0" w:color="auto"/>
            </w:tcBorders>
          </w:tcPr>
          <w:p w14:paraId="6AA9E12B" w14:textId="77777777" w:rsidR="00A60830" w:rsidRPr="0050782C" w:rsidRDefault="00A60830" w:rsidP="00A60830">
            <w:pPr>
              <w:spacing w:after="80" w:line="240" w:lineRule="auto"/>
              <w:rPr>
                <w:rFonts w:eastAsia="Times New Roman" w:cs="Times New Roman"/>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12302A7B"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A60830" w:rsidRPr="0050782C" w14:paraId="47812472" w14:textId="77777777" w:rsidTr="00A60830">
        <w:tblPrEx>
          <w:tblBorders>
            <w:insideH w:val="single" w:sz="6" w:space="0" w:color="auto"/>
            <w:insideV w:val="single" w:sz="6" w:space="0" w:color="auto"/>
          </w:tblBorders>
        </w:tblPrEx>
        <w:tc>
          <w:tcPr>
            <w:tcW w:w="4099" w:type="dxa"/>
            <w:tcBorders>
              <w:top w:val="single" w:sz="6" w:space="0" w:color="auto"/>
              <w:bottom w:val="single" w:sz="4" w:space="0" w:color="auto"/>
            </w:tcBorders>
          </w:tcPr>
          <w:p w14:paraId="1251D1F7" w14:textId="4B525A1A" w:rsidR="00A60830" w:rsidRPr="0050782C" w:rsidRDefault="00A60830" w:rsidP="00805F87">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pojmenuje nejvýraznější osobnosti českých dějin v</w:t>
            </w:r>
            <w:r w:rsidR="00805F87" w:rsidRPr="0050782C">
              <w:rPr>
                <w:rFonts w:eastAsia="Times New Roman" w:cs="Times New Roman"/>
                <w:b/>
                <w:i/>
                <w:iCs/>
                <w:szCs w:val="24"/>
                <w:lang w:eastAsia="cs-CZ"/>
              </w:rPr>
              <w:t> </w:t>
            </w:r>
            <w:r w:rsidRPr="0050782C">
              <w:rPr>
                <w:rFonts w:eastAsia="Times New Roman" w:cs="Times New Roman"/>
                <w:b/>
                <w:i/>
                <w:iCs/>
                <w:szCs w:val="24"/>
                <w:lang w:eastAsia="cs-CZ"/>
              </w:rPr>
              <w:t>novověku</w:t>
            </w:r>
          </w:p>
        </w:tc>
        <w:tc>
          <w:tcPr>
            <w:tcW w:w="4100" w:type="dxa"/>
            <w:tcBorders>
              <w:top w:val="single" w:sz="6" w:space="0" w:color="auto"/>
              <w:bottom w:val="single" w:sz="4" w:space="0" w:color="auto"/>
            </w:tcBorders>
          </w:tcPr>
          <w:p w14:paraId="67F0A28E" w14:textId="77777777" w:rsidR="00A60830" w:rsidRPr="0050782C" w:rsidRDefault="00A60830" w:rsidP="00A81D26">
            <w:pPr>
              <w:numPr>
                <w:ilvl w:val="0"/>
                <w:numId w:val="37"/>
              </w:numPr>
              <w:spacing w:after="80" w:line="240" w:lineRule="auto"/>
              <w:rPr>
                <w:rFonts w:eastAsia="Times New Roman" w:cs="Times New Roman"/>
                <w:szCs w:val="24"/>
                <w:lang w:eastAsia="cs-CZ"/>
              </w:rPr>
            </w:pPr>
            <w:r w:rsidRPr="0050782C">
              <w:rPr>
                <w:rFonts w:eastAsia="Times New Roman" w:cs="Times New Roman"/>
                <w:szCs w:val="24"/>
                <w:lang w:eastAsia="cs-CZ"/>
              </w:rPr>
              <w:t>charakterizuje význačné osobnosti našich dějin</w:t>
            </w:r>
          </w:p>
        </w:tc>
        <w:tc>
          <w:tcPr>
            <w:tcW w:w="4100" w:type="dxa"/>
            <w:tcBorders>
              <w:top w:val="single" w:sz="6" w:space="0" w:color="auto"/>
              <w:bottom w:val="single" w:sz="4" w:space="0" w:color="auto"/>
            </w:tcBorders>
          </w:tcPr>
          <w:p w14:paraId="159919C6"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Rudolf II.</w:t>
            </w:r>
          </w:p>
          <w:p w14:paraId="2D7E81E5"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Marie Terezie</w:t>
            </w:r>
          </w:p>
          <w:p w14:paraId="6949F42C"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Josef II.</w:t>
            </w:r>
          </w:p>
          <w:p w14:paraId="55292ED9"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František Palacký</w:t>
            </w:r>
          </w:p>
        </w:tc>
        <w:tc>
          <w:tcPr>
            <w:tcW w:w="744" w:type="dxa"/>
            <w:tcBorders>
              <w:top w:val="single" w:sz="6" w:space="0" w:color="auto"/>
              <w:bottom w:val="single" w:sz="4" w:space="0" w:color="auto"/>
            </w:tcBorders>
          </w:tcPr>
          <w:p w14:paraId="27F72622"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745" w:type="dxa"/>
            <w:tcBorders>
              <w:top w:val="single" w:sz="6" w:space="0" w:color="auto"/>
              <w:bottom w:val="single" w:sz="4" w:space="0" w:color="auto"/>
            </w:tcBorders>
          </w:tcPr>
          <w:p w14:paraId="4F7E9E06" w14:textId="77777777" w:rsidR="00A60830" w:rsidRPr="0050782C" w:rsidRDefault="00A60830" w:rsidP="00A60830">
            <w:pPr>
              <w:spacing w:after="80" w:line="240" w:lineRule="auto"/>
              <w:rPr>
                <w:rFonts w:eastAsia="Times New Roman" w:cs="Times New Roman"/>
                <w:szCs w:val="24"/>
                <w:lang w:eastAsia="cs-CZ"/>
              </w:rPr>
            </w:pPr>
          </w:p>
        </w:tc>
      </w:tr>
    </w:tbl>
    <w:p w14:paraId="40600234" w14:textId="77777777" w:rsidR="00A60830" w:rsidRPr="0050782C" w:rsidRDefault="00A60830" w:rsidP="00A60830">
      <w:pPr>
        <w:keepNext/>
        <w:keepLines/>
        <w:numPr>
          <w:ilvl w:val="5"/>
          <w:numId w:val="0"/>
        </w:numPr>
        <w:spacing w:before="200" w:after="0" w:line="240" w:lineRule="auto"/>
        <w:ind w:left="1152" w:hanging="1152"/>
        <w:jc w:val="both"/>
        <w:outlineLvl w:val="5"/>
        <w:rPr>
          <w:rFonts w:eastAsia="Times New Roman" w:cs="Times New Roman"/>
          <w:b/>
          <w:szCs w:val="24"/>
          <w:lang w:eastAsia="cs-CZ"/>
        </w:rPr>
      </w:pPr>
      <w:bookmarkStart w:id="1001" w:name="_Toc18264980"/>
    </w:p>
    <w:p w14:paraId="3E416819" w14:textId="77777777" w:rsidR="00A60830" w:rsidRPr="0050782C" w:rsidRDefault="00A60830" w:rsidP="00A60830">
      <w:pPr>
        <w:rPr>
          <w:rFonts w:eastAsia="Times New Roman" w:cs="Times New Roman"/>
          <w:b/>
          <w:szCs w:val="24"/>
          <w:lang w:eastAsia="cs-CZ"/>
        </w:rPr>
      </w:pPr>
      <w:r w:rsidRPr="0050782C">
        <w:rPr>
          <w:rFonts w:eastAsia="Times New Roman" w:cs="Times New Roman"/>
          <w:b/>
          <w:szCs w:val="24"/>
          <w:lang w:eastAsia="cs-CZ"/>
        </w:rPr>
        <w:br w:type="page"/>
      </w:r>
    </w:p>
    <w:p w14:paraId="6E434D70" w14:textId="37A20A3A" w:rsidR="00A60830" w:rsidRPr="0050782C" w:rsidRDefault="00A17405" w:rsidP="00101DE5">
      <w:pPr>
        <w:pStyle w:val="Nadpis6"/>
      </w:pPr>
      <w:bookmarkStart w:id="1002" w:name="_Toc175520054"/>
      <w:bookmarkStart w:id="1003" w:name="_Toc176004842"/>
      <w:r w:rsidRPr="0050782C">
        <w:lastRenderedPageBreak/>
        <w:t>4.4.5.1.3.</w:t>
      </w:r>
      <w:r w:rsidR="008A4FC4">
        <w:t>4</w:t>
      </w:r>
      <w:r w:rsidRPr="0050782C">
        <w:tab/>
      </w:r>
      <w:r w:rsidR="00A60830" w:rsidRPr="0050782C">
        <w:t xml:space="preserve">Učební </w:t>
      </w:r>
      <w:bookmarkStart w:id="1004" w:name="D_9"/>
      <w:r w:rsidR="00A60830" w:rsidRPr="0050782C">
        <w:t>osnovy 9. ročník</w:t>
      </w:r>
      <w:bookmarkEnd w:id="1004"/>
      <w:r w:rsidR="00A60830" w:rsidRPr="0050782C">
        <w:t xml:space="preserve"> – D</w:t>
      </w:r>
      <w:bookmarkEnd w:id="1001"/>
      <w:bookmarkEnd w:id="1002"/>
      <w:bookmarkEnd w:id="1003"/>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2"/>
        <w:gridCol w:w="196"/>
        <w:gridCol w:w="3856"/>
        <w:gridCol w:w="95"/>
        <w:gridCol w:w="4100"/>
        <w:gridCol w:w="673"/>
        <w:gridCol w:w="816"/>
      </w:tblGrid>
      <w:tr w:rsidR="0050782C" w:rsidRPr="0050782C" w14:paraId="4740DA92" w14:textId="77777777" w:rsidTr="002961DE">
        <w:trPr>
          <w:trHeight w:val="70"/>
        </w:trPr>
        <w:tc>
          <w:tcPr>
            <w:tcW w:w="4248" w:type="dxa"/>
            <w:gridSpan w:val="2"/>
          </w:tcPr>
          <w:p w14:paraId="13DA56C0" w14:textId="77777777" w:rsidR="00A60830" w:rsidRPr="0050782C" w:rsidRDefault="00A60830" w:rsidP="00A6083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3951" w:type="dxa"/>
            <w:gridSpan w:val="2"/>
          </w:tcPr>
          <w:p w14:paraId="3A3ECB3B" w14:textId="77777777" w:rsidR="00A60830" w:rsidRPr="0050782C" w:rsidRDefault="00A60830" w:rsidP="00A6083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16077B37" w14:textId="77777777" w:rsidR="00A60830" w:rsidRPr="0050782C" w:rsidRDefault="00A60830" w:rsidP="00A6083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673" w:type="dxa"/>
          </w:tcPr>
          <w:p w14:paraId="380EAC39" w14:textId="77777777" w:rsidR="00A60830" w:rsidRPr="0050782C" w:rsidRDefault="00A60830" w:rsidP="00A60830">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816" w:type="dxa"/>
          </w:tcPr>
          <w:p w14:paraId="25F1C5E0" w14:textId="77777777" w:rsidR="00A60830" w:rsidRPr="0050782C" w:rsidRDefault="00A60830" w:rsidP="00A6083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18987627" w14:textId="77777777" w:rsidTr="00956651">
        <w:tblPrEx>
          <w:tblBorders>
            <w:insideH w:val="single" w:sz="6" w:space="0" w:color="auto"/>
            <w:insideV w:val="single" w:sz="6" w:space="0" w:color="auto"/>
          </w:tblBorders>
        </w:tblPrEx>
        <w:trPr>
          <w:cantSplit/>
          <w:trHeight w:val="362"/>
        </w:trPr>
        <w:tc>
          <w:tcPr>
            <w:tcW w:w="13788" w:type="dxa"/>
            <w:gridSpan w:val="7"/>
          </w:tcPr>
          <w:p w14:paraId="1E0DF5B9" w14:textId="77777777" w:rsidR="00A60830" w:rsidRPr="0050782C" w:rsidRDefault="00A60830" w:rsidP="00A60830">
            <w:pPr>
              <w:autoSpaceDE w:val="0"/>
              <w:autoSpaceDN w:val="0"/>
              <w:adjustRightInd w:val="0"/>
              <w:spacing w:after="0" w:line="240" w:lineRule="auto"/>
              <w:jc w:val="center"/>
              <w:rPr>
                <w:rFonts w:eastAsia="Times New Roman" w:cs="Times New Roman"/>
                <w:szCs w:val="24"/>
                <w:lang w:eastAsia="cs-CZ"/>
              </w:rPr>
            </w:pPr>
            <w:r w:rsidRPr="0050782C">
              <w:rPr>
                <w:rFonts w:eastAsia="Times New Roman" w:cs="Times New Roman"/>
                <w:b/>
                <w:bCs/>
                <w:i/>
                <w:iCs/>
                <w:szCs w:val="24"/>
                <w:lang w:eastAsia="cs-CZ"/>
              </w:rPr>
              <w:t xml:space="preserve">MODERNIZACE SPOLEČNOSTI </w:t>
            </w:r>
          </w:p>
        </w:tc>
      </w:tr>
      <w:tr w:rsidR="0050782C" w:rsidRPr="0050782C" w14:paraId="2FE7BFDE" w14:textId="77777777" w:rsidTr="002961DE">
        <w:tblPrEx>
          <w:tblBorders>
            <w:insideH w:val="single" w:sz="6" w:space="0" w:color="auto"/>
            <w:insideV w:val="single" w:sz="6" w:space="0" w:color="auto"/>
          </w:tblBorders>
        </w:tblPrEx>
        <w:trPr>
          <w:cantSplit/>
          <w:trHeight w:val="226"/>
        </w:trPr>
        <w:tc>
          <w:tcPr>
            <w:tcW w:w="4248" w:type="dxa"/>
            <w:gridSpan w:val="2"/>
            <w:tcBorders>
              <w:bottom w:val="single" w:sz="4" w:space="0" w:color="auto"/>
            </w:tcBorders>
          </w:tcPr>
          <w:p w14:paraId="2BF975A2" w14:textId="77777777" w:rsidR="00A60830" w:rsidRPr="0050782C" w:rsidRDefault="00A60830" w:rsidP="00A60830">
            <w:pPr>
              <w:tabs>
                <w:tab w:val="left" w:pos="883"/>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r w:rsidRPr="0050782C">
              <w:rPr>
                <w:rFonts w:eastAsia="Times New Roman" w:cs="Times New Roman"/>
                <w:b/>
                <w:i/>
                <w:szCs w:val="24"/>
                <w:lang w:eastAsia="cs-CZ"/>
              </w:rPr>
              <w:tab/>
            </w:r>
          </w:p>
        </w:tc>
        <w:tc>
          <w:tcPr>
            <w:tcW w:w="3951" w:type="dxa"/>
            <w:gridSpan w:val="2"/>
            <w:tcBorders>
              <w:bottom w:val="single" w:sz="4" w:space="0" w:color="auto"/>
            </w:tcBorders>
          </w:tcPr>
          <w:p w14:paraId="1C229BEC" w14:textId="77777777" w:rsidR="00A60830" w:rsidRPr="0050782C" w:rsidRDefault="00A60830" w:rsidP="00A6083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bottom w:val="single" w:sz="4" w:space="0" w:color="auto"/>
            </w:tcBorders>
          </w:tcPr>
          <w:p w14:paraId="76C47EED" w14:textId="77777777" w:rsidR="00A60830" w:rsidRPr="0050782C" w:rsidRDefault="00A60830" w:rsidP="00A60830">
            <w:pPr>
              <w:spacing w:after="80" w:line="240" w:lineRule="auto"/>
              <w:rPr>
                <w:rFonts w:eastAsia="Times New Roman" w:cs="Times New Roman"/>
                <w:szCs w:val="24"/>
                <w:lang w:eastAsia="cs-CZ"/>
              </w:rPr>
            </w:pPr>
          </w:p>
        </w:tc>
        <w:tc>
          <w:tcPr>
            <w:tcW w:w="673" w:type="dxa"/>
            <w:tcBorders>
              <w:bottom w:val="single" w:sz="4" w:space="0" w:color="auto"/>
            </w:tcBorders>
          </w:tcPr>
          <w:p w14:paraId="6B465443"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816" w:type="dxa"/>
            <w:tcBorders>
              <w:bottom w:val="single" w:sz="4" w:space="0" w:color="auto"/>
            </w:tcBorders>
          </w:tcPr>
          <w:p w14:paraId="041B8C73"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19FB2A3B" w14:textId="77777777" w:rsidTr="002961DE">
        <w:tblPrEx>
          <w:tblBorders>
            <w:insideH w:val="single" w:sz="6" w:space="0" w:color="auto"/>
            <w:insideV w:val="single" w:sz="6" w:space="0" w:color="auto"/>
          </w:tblBorders>
        </w:tblPrEx>
        <w:trPr>
          <w:cantSplit/>
          <w:trHeight w:val="2172"/>
        </w:trPr>
        <w:tc>
          <w:tcPr>
            <w:tcW w:w="4248" w:type="dxa"/>
            <w:gridSpan w:val="2"/>
            <w:tcBorders>
              <w:bottom w:val="single" w:sz="4" w:space="0" w:color="auto"/>
            </w:tcBorders>
          </w:tcPr>
          <w:p w14:paraId="04924088" w14:textId="0B166103" w:rsidR="00A60830" w:rsidRPr="0050782C" w:rsidRDefault="00A60830" w:rsidP="00671A3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 xml:space="preserve">uvede základní historické události v naší zemi v 19. </w:t>
            </w:r>
            <w:r w:rsidR="00671A30" w:rsidRPr="0050782C">
              <w:rPr>
                <w:rFonts w:eastAsia="Times New Roman" w:cs="Times New Roman"/>
                <w:b/>
                <w:i/>
                <w:iCs/>
                <w:szCs w:val="24"/>
                <w:lang w:eastAsia="cs-CZ"/>
              </w:rPr>
              <w:t>s</w:t>
            </w:r>
            <w:r w:rsidRPr="0050782C">
              <w:rPr>
                <w:rFonts w:eastAsia="Times New Roman" w:cs="Times New Roman"/>
                <w:b/>
                <w:i/>
                <w:iCs/>
                <w:szCs w:val="24"/>
                <w:lang w:eastAsia="cs-CZ"/>
              </w:rPr>
              <w:t>toletí</w:t>
            </w:r>
          </w:p>
        </w:tc>
        <w:tc>
          <w:tcPr>
            <w:tcW w:w="3951" w:type="dxa"/>
            <w:gridSpan w:val="2"/>
            <w:tcBorders>
              <w:bottom w:val="single" w:sz="4" w:space="0" w:color="auto"/>
            </w:tcBorders>
          </w:tcPr>
          <w:p w14:paraId="79C25D0C" w14:textId="77777777" w:rsidR="00A60830" w:rsidRPr="0050782C" w:rsidRDefault="00A60830" w:rsidP="009712D6">
            <w:pPr>
              <w:numPr>
                <w:ilvl w:val="0"/>
                <w:numId w:val="143"/>
              </w:numPr>
              <w:tabs>
                <w:tab w:val="left" w:pos="1350"/>
              </w:tabs>
              <w:spacing w:after="80" w:line="240" w:lineRule="auto"/>
              <w:contextualSpacing/>
              <w:rPr>
                <w:rFonts w:eastAsia="Times New Roman" w:cs="Times New Roman"/>
                <w:szCs w:val="24"/>
                <w:lang w:eastAsia="cs-CZ"/>
              </w:rPr>
            </w:pPr>
            <w:r w:rsidRPr="0050782C">
              <w:rPr>
                <w:rFonts w:eastAsia="Times New Roman" w:cs="Times New Roman"/>
                <w:szCs w:val="24"/>
                <w:lang w:eastAsia="cs-CZ"/>
              </w:rPr>
              <w:t>popíše změny v zemědělství, průmyslu a dopravě</w:t>
            </w:r>
          </w:p>
          <w:p w14:paraId="307885AE" w14:textId="77777777" w:rsidR="00A60830" w:rsidRPr="0050782C" w:rsidRDefault="00A60830" w:rsidP="009712D6">
            <w:pPr>
              <w:numPr>
                <w:ilvl w:val="0"/>
                <w:numId w:val="143"/>
              </w:numPr>
              <w:tabs>
                <w:tab w:val="left" w:pos="1350"/>
              </w:tabs>
              <w:spacing w:after="80" w:line="240" w:lineRule="auto"/>
              <w:contextualSpacing/>
              <w:rPr>
                <w:rFonts w:eastAsia="Times New Roman" w:cs="Times New Roman"/>
                <w:szCs w:val="24"/>
                <w:lang w:eastAsia="cs-CZ"/>
              </w:rPr>
            </w:pPr>
            <w:r w:rsidRPr="0050782C">
              <w:rPr>
                <w:rFonts w:eastAsia="Times New Roman" w:cs="Times New Roman"/>
                <w:szCs w:val="24"/>
                <w:lang w:eastAsia="cs-CZ"/>
              </w:rPr>
              <w:t>uvede příčiny a význam národního obrození</w:t>
            </w:r>
          </w:p>
          <w:p w14:paraId="1AAD227B" w14:textId="77777777" w:rsidR="00A60830" w:rsidRPr="0050782C" w:rsidRDefault="00A60830" w:rsidP="009712D6">
            <w:pPr>
              <w:numPr>
                <w:ilvl w:val="0"/>
                <w:numId w:val="143"/>
              </w:numPr>
              <w:tabs>
                <w:tab w:val="left" w:pos="1350"/>
              </w:tabs>
              <w:spacing w:after="80" w:line="240" w:lineRule="auto"/>
              <w:contextualSpacing/>
              <w:rPr>
                <w:rFonts w:eastAsia="Times New Roman" w:cs="Times New Roman"/>
                <w:szCs w:val="24"/>
                <w:lang w:eastAsia="cs-CZ"/>
              </w:rPr>
            </w:pPr>
            <w:r w:rsidRPr="0050782C">
              <w:rPr>
                <w:rFonts w:eastAsia="Times New Roman" w:cs="Times New Roman"/>
                <w:szCs w:val="24"/>
                <w:lang w:eastAsia="cs-CZ"/>
              </w:rPr>
              <w:t>charakterizuje aktivity vedoucí ke zrušení poddanství a roboty</w:t>
            </w:r>
          </w:p>
          <w:p w14:paraId="7F1079FC" w14:textId="77777777" w:rsidR="00A60830" w:rsidRPr="0050782C" w:rsidRDefault="00A60830" w:rsidP="009712D6">
            <w:pPr>
              <w:numPr>
                <w:ilvl w:val="0"/>
                <w:numId w:val="143"/>
              </w:numPr>
              <w:tabs>
                <w:tab w:val="left" w:pos="1350"/>
              </w:tabs>
              <w:spacing w:after="80" w:line="240" w:lineRule="auto"/>
              <w:contextualSpacing/>
              <w:rPr>
                <w:rFonts w:eastAsia="Times New Roman" w:cs="Times New Roman"/>
                <w:szCs w:val="24"/>
                <w:lang w:eastAsia="cs-CZ"/>
              </w:rPr>
            </w:pPr>
            <w:r w:rsidRPr="0050782C">
              <w:rPr>
                <w:rFonts w:eastAsia="Times New Roman" w:cs="Times New Roman"/>
                <w:szCs w:val="24"/>
                <w:lang w:eastAsia="cs-CZ"/>
              </w:rPr>
              <w:t>popíše hospodářský rozvoj po roce 1848</w:t>
            </w:r>
          </w:p>
        </w:tc>
        <w:tc>
          <w:tcPr>
            <w:tcW w:w="4100" w:type="dxa"/>
            <w:tcBorders>
              <w:bottom w:val="single" w:sz="4" w:space="0" w:color="auto"/>
            </w:tcBorders>
          </w:tcPr>
          <w:p w14:paraId="3624A651" w14:textId="77777777" w:rsidR="00A60830" w:rsidRPr="0050782C" w:rsidRDefault="00A60830" w:rsidP="009712D6">
            <w:pPr>
              <w:pStyle w:val="Bezmezer"/>
              <w:numPr>
                <w:ilvl w:val="0"/>
                <w:numId w:val="143"/>
              </w:numPr>
              <w:rPr>
                <w:rFonts w:cs="Times New Roman"/>
                <w:color w:val="auto"/>
                <w:szCs w:val="24"/>
                <w:lang w:eastAsia="cs-CZ"/>
              </w:rPr>
            </w:pPr>
            <w:r w:rsidRPr="0050782C">
              <w:rPr>
                <w:rFonts w:cs="Times New Roman"/>
                <w:color w:val="auto"/>
                <w:szCs w:val="24"/>
                <w:lang w:eastAsia="cs-CZ"/>
              </w:rPr>
              <w:t>hospodářský a kulturní rozvoj v době osvícenství</w:t>
            </w:r>
          </w:p>
          <w:p w14:paraId="370D4F50" w14:textId="77777777" w:rsidR="00A60830" w:rsidRPr="0050782C" w:rsidRDefault="00A60830" w:rsidP="009712D6">
            <w:pPr>
              <w:pStyle w:val="Bezmezer"/>
              <w:numPr>
                <w:ilvl w:val="0"/>
                <w:numId w:val="143"/>
              </w:numPr>
              <w:rPr>
                <w:rFonts w:cs="Times New Roman"/>
                <w:color w:val="auto"/>
                <w:szCs w:val="24"/>
                <w:lang w:eastAsia="cs-CZ"/>
              </w:rPr>
            </w:pPr>
            <w:r w:rsidRPr="0050782C">
              <w:rPr>
                <w:rFonts w:cs="Times New Roman"/>
                <w:color w:val="auto"/>
                <w:szCs w:val="24"/>
                <w:lang w:eastAsia="cs-CZ"/>
              </w:rPr>
              <w:t>národní obrození</w:t>
            </w:r>
          </w:p>
          <w:p w14:paraId="14A87A65" w14:textId="77777777" w:rsidR="00A60830" w:rsidRPr="0050782C" w:rsidRDefault="00A60830" w:rsidP="009712D6">
            <w:pPr>
              <w:pStyle w:val="Bezmezer"/>
              <w:numPr>
                <w:ilvl w:val="0"/>
                <w:numId w:val="143"/>
              </w:numPr>
              <w:rPr>
                <w:rFonts w:cs="Times New Roman"/>
                <w:color w:val="auto"/>
                <w:szCs w:val="24"/>
                <w:lang w:eastAsia="cs-CZ"/>
              </w:rPr>
            </w:pPr>
            <w:r w:rsidRPr="0050782C">
              <w:rPr>
                <w:rFonts w:cs="Times New Roman"/>
                <w:color w:val="auto"/>
                <w:szCs w:val="24"/>
                <w:lang w:eastAsia="cs-CZ"/>
              </w:rPr>
              <w:t>utváření novodobého českého národa</w:t>
            </w:r>
          </w:p>
          <w:p w14:paraId="1E6C2F5D" w14:textId="77777777" w:rsidR="00A60830" w:rsidRPr="0050782C" w:rsidRDefault="00A60830" w:rsidP="009712D6">
            <w:pPr>
              <w:pStyle w:val="Bezmezer"/>
              <w:numPr>
                <w:ilvl w:val="0"/>
                <w:numId w:val="143"/>
              </w:numPr>
              <w:rPr>
                <w:rFonts w:cs="Times New Roman"/>
                <w:color w:val="auto"/>
                <w:szCs w:val="24"/>
                <w:lang w:eastAsia="cs-CZ"/>
              </w:rPr>
            </w:pPr>
            <w:r w:rsidRPr="0050782C">
              <w:rPr>
                <w:rFonts w:cs="Times New Roman"/>
                <w:color w:val="auto"/>
                <w:szCs w:val="24"/>
                <w:lang w:eastAsia="cs-CZ"/>
              </w:rPr>
              <w:t>revoluční rok 1848</w:t>
            </w:r>
          </w:p>
          <w:p w14:paraId="3761BEE1" w14:textId="7E576557" w:rsidR="00A60830" w:rsidRPr="0050782C" w:rsidRDefault="00A60830" w:rsidP="009712D6">
            <w:pPr>
              <w:pStyle w:val="Bezmezer"/>
              <w:numPr>
                <w:ilvl w:val="0"/>
                <w:numId w:val="143"/>
              </w:numPr>
              <w:rPr>
                <w:color w:val="auto"/>
                <w:lang w:eastAsia="cs-CZ"/>
              </w:rPr>
            </w:pPr>
            <w:r w:rsidRPr="0050782C">
              <w:rPr>
                <w:rFonts w:cs="Times New Roman"/>
                <w:color w:val="auto"/>
                <w:szCs w:val="24"/>
                <w:lang w:eastAsia="cs-CZ"/>
              </w:rPr>
              <w:t>česká politika a kultura na konci 19.</w:t>
            </w:r>
            <w:r w:rsidR="00671A30" w:rsidRPr="0050782C">
              <w:rPr>
                <w:rFonts w:cs="Times New Roman"/>
                <w:color w:val="auto"/>
                <w:szCs w:val="24"/>
                <w:lang w:eastAsia="cs-CZ"/>
              </w:rPr>
              <w:t> </w:t>
            </w:r>
            <w:r w:rsidRPr="0050782C">
              <w:rPr>
                <w:rFonts w:cs="Times New Roman"/>
                <w:color w:val="auto"/>
                <w:szCs w:val="24"/>
                <w:lang w:eastAsia="cs-CZ"/>
              </w:rPr>
              <w:t>století</w:t>
            </w:r>
          </w:p>
        </w:tc>
        <w:tc>
          <w:tcPr>
            <w:tcW w:w="673" w:type="dxa"/>
            <w:tcBorders>
              <w:bottom w:val="single" w:sz="4" w:space="0" w:color="auto"/>
            </w:tcBorders>
          </w:tcPr>
          <w:p w14:paraId="3BE48B24"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816" w:type="dxa"/>
            <w:tcBorders>
              <w:bottom w:val="single" w:sz="4" w:space="0" w:color="auto"/>
            </w:tcBorders>
          </w:tcPr>
          <w:p w14:paraId="49BAAFE8"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38702F45" w14:textId="77777777" w:rsidTr="002961DE">
        <w:tblPrEx>
          <w:tblBorders>
            <w:insideH w:val="single" w:sz="6" w:space="0" w:color="auto"/>
            <w:insideV w:val="single" w:sz="6" w:space="0" w:color="auto"/>
          </w:tblBorders>
        </w:tblPrEx>
        <w:trPr>
          <w:cantSplit/>
          <w:trHeight w:val="288"/>
        </w:trPr>
        <w:tc>
          <w:tcPr>
            <w:tcW w:w="4248" w:type="dxa"/>
            <w:gridSpan w:val="2"/>
            <w:tcBorders>
              <w:bottom w:val="single" w:sz="4" w:space="0" w:color="auto"/>
            </w:tcBorders>
          </w:tcPr>
          <w:p w14:paraId="4F24F346" w14:textId="648DE44A" w:rsidR="00A60830" w:rsidRPr="0050782C" w:rsidRDefault="00A60830" w:rsidP="00671A3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vyjmenuje nejvýznamnější osobnosti českých dějin 19. století</w:t>
            </w:r>
          </w:p>
        </w:tc>
        <w:tc>
          <w:tcPr>
            <w:tcW w:w="3951" w:type="dxa"/>
            <w:gridSpan w:val="2"/>
            <w:tcBorders>
              <w:bottom w:val="single" w:sz="4" w:space="0" w:color="auto"/>
            </w:tcBorders>
          </w:tcPr>
          <w:p w14:paraId="5795968D" w14:textId="6F2E1E12" w:rsidR="00A60830" w:rsidRPr="0050782C" w:rsidRDefault="00A60830" w:rsidP="009712D6">
            <w:pPr>
              <w:numPr>
                <w:ilvl w:val="0"/>
                <w:numId w:val="145"/>
              </w:numPr>
              <w:tabs>
                <w:tab w:val="left" w:pos="1350"/>
              </w:tabs>
              <w:spacing w:after="80" w:line="240" w:lineRule="auto"/>
              <w:contextualSpacing/>
              <w:rPr>
                <w:rFonts w:eastAsia="Times New Roman" w:cs="Times New Roman"/>
                <w:szCs w:val="24"/>
                <w:lang w:eastAsia="cs-CZ"/>
              </w:rPr>
            </w:pPr>
            <w:r w:rsidRPr="0050782C">
              <w:rPr>
                <w:rFonts w:eastAsia="Times New Roman" w:cs="Times New Roman"/>
                <w:szCs w:val="24"/>
                <w:lang w:eastAsia="cs-CZ"/>
              </w:rPr>
              <w:t>popíše českou kulturu koncem 19.</w:t>
            </w:r>
            <w:r w:rsidR="00671A30" w:rsidRPr="0050782C">
              <w:rPr>
                <w:rFonts w:eastAsia="Times New Roman" w:cs="Times New Roman"/>
                <w:szCs w:val="24"/>
                <w:lang w:eastAsia="cs-CZ"/>
              </w:rPr>
              <w:t> </w:t>
            </w:r>
            <w:r w:rsidRPr="0050782C">
              <w:rPr>
                <w:rFonts w:eastAsia="Times New Roman" w:cs="Times New Roman"/>
                <w:szCs w:val="24"/>
                <w:lang w:eastAsia="cs-CZ"/>
              </w:rPr>
              <w:t>století</w:t>
            </w:r>
          </w:p>
          <w:p w14:paraId="20BD7C10" w14:textId="05C0C181" w:rsidR="00A60830" w:rsidRPr="0050782C" w:rsidRDefault="00A60830" w:rsidP="009712D6">
            <w:pPr>
              <w:numPr>
                <w:ilvl w:val="0"/>
                <w:numId w:val="145"/>
              </w:numPr>
              <w:tabs>
                <w:tab w:val="left" w:pos="1350"/>
              </w:tabs>
              <w:spacing w:after="80" w:line="240" w:lineRule="auto"/>
              <w:contextualSpacing/>
              <w:rPr>
                <w:rFonts w:eastAsia="Times New Roman" w:cs="Times New Roman"/>
                <w:szCs w:val="24"/>
                <w:lang w:eastAsia="cs-CZ"/>
              </w:rPr>
            </w:pPr>
            <w:r w:rsidRPr="0050782C">
              <w:rPr>
                <w:rFonts w:eastAsia="Times New Roman" w:cs="Times New Roman"/>
                <w:szCs w:val="24"/>
                <w:lang w:eastAsia="cs-CZ"/>
              </w:rPr>
              <w:t>poznává osobnosti spojené s otevřením Národního divadla v</w:t>
            </w:r>
            <w:r w:rsidR="00E72E41">
              <w:rPr>
                <w:rFonts w:eastAsia="Times New Roman" w:cs="Times New Roman"/>
                <w:szCs w:val="24"/>
                <w:lang w:eastAsia="cs-CZ"/>
              </w:rPr>
              <w:t> </w:t>
            </w:r>
            <w:r w:rsidRPr="0050782C">
              <w:rPr>
                <w:rFonts w:eastAsia="Times New Roman" w:cs="Times New Roman"/>
                <w:szCs w:val="24"/>
                <w:lang w:eastAsia="cs-CZ"/>
              </w:rPr>
              <w:t>Praze</w:t>
            </w:r>
          </w:p>
        </w:tc>
        <w:tc>
          <w:tcPr>
            <w:tcW w:w="4100" w:type="dxa"/>
            <w:tcBorders>
              <w:bottom w:val="single" w:sz="4" w:space="0" w:color="auto"/>
            </w:tcBorders>
          </w:tcPr>
          <w:p w14:paraId="204D2750" w14:textId="77777777" w:rsidR="00A60830" w:rsidRPr="0050782C" w:rsidRDefault="00A60830" w:rsidP="009712D6">
            <w:pPr>
              <w:numPr>
                <w:ilvl w:val="0"/>
                <w:numId w:val="147"/>
              </w:numPr>
              <w:spacing w:after="80" w:line="240" w:lineRule="auto"/>
              <w:contextualSpacing/>
              <w:rPr>
                <w:rFonts w:eastAsia="Times New Roman" w:cs="Times New Roman"/>
                <w:szCs w:val="24"/>
                <w:lang w:eastAsia="cs-CZ"/>
              </w:rPr>
            </w:pPr>
            <w:r w:rsidRPr="0050782C">
              <w:rPr>
                <w:rFonts w:eastAsia="Times New Roman" w:cs="Times New Roman"/>
                <w:szCs w:val="24"/>
                <w:lang w:eastAsia="cs-CZ"/>
              </w:rPr>
              <w:t>Josef Dobrovský</w:t>
            </w:r>
          </w:p>
          <w:p w14:paraId="4AE9F610" w14:textId="77777777" w:rsidR="00A60830" w:rsidRPr="0050782C" w:rsidRDefault="00A60830" w:rsidP="009712D6">
            <w:pPr>
              <w:numPr>
                <w:ilvl w:val="0"/>
                <w:numId w:val="147"/>
              </w:numPr>
              <w:spacing w:after="80" w:line="240" w:lineRule="auto"/>
              <w:contextualSpacing/>
              <w:rPr>
                <w:rFonts w:eastAsia="Times New Roman" w:cs="Times New Roman"/>
                <w:szCs w:val="24"/>
                <w:lang w:eastAsia="cs-CZ"/>
              </w:rPr>
            </w:pPr>
            <w:r w:rsidRPr="0050782C">
              <w:rPr>
                <w:rFonts w:eastAsia="Times New Roman" w:cs="Times New Roman"/>
                <w:szCs w:val="24"/>
                <w:lang w:eastAsia="cs-CZ"/>
              </w:rPr>
              <w:t>Josef Jungmann</w:t>
            </w:r>
          </w:p>
          <w:p w14:paraId="0C91A107" w14:textId="77777777" w:rsidR="00A60830" w:rsidRPr="0050782C" w:rsidRDefault="00A60830" w:rsidP="009712D6">
            <w:pPr>
              <w:numPr>
                <w:ilvl w:val="0"/>
                <w:numId w:val="147"/>
              </w:numPr>
              <w:spacing w:after="80" w:line="240" w:lineRule="auto"/>
              <w:contextualSpacing/>
              <w:rPr>
                <w:rFonts w:eastAsia="Times New Roman" w:cs="Times New Roman"/>
                <w:szCs w:val="24"/>
                <w:lang w:eastAsia="cs-CZ"/>
              </w:rPr>
            </w:pPr>
            <w:r w:rsidRPr="0050782C">
              <w:rPr>
                <w:rFonts w:eastAsia="Times New Roman" w:cs="Times New Roman"/>
                <w:szCs w:val="24"/>
                <w:lang w:eastAsia="cs-CZ"/>
              </w:rPr>
              <w:t>František Palacký</w:t>
            </w:r>
          </w:p>
          <w:p w14:paraId="49DB3B85" w14:textId="77777777" w:rsidR="00A60830" w:rsidRPr="0050782C" w:rsidRDefault="00A60830" w:rsidP="009712D6">
            <w:pPr>
              <w:numPr>
                <w:ilvl w:val="0"/>
                <w:numId w:val="147"/>
              </w:numPr>
              <w:spacing w:after="80" w:line="240" w:lineRule="auto"/>
              <w:contextualSpacing/>
              <w:rPr>
                <w:rFonts w:eastAsia="Times New Roman" w:cs="Times New Roman"/>
                <w:szCs w:val="24"/>
                <w:lang w:eastAsia="cs-CZ"/>
              </w:rPr>
            </w:pPr>
            <w:r w:rsidRPr="0050782C">
              <w:rPr>
                <w:rFonts w:eastAsia="Times New Roman" w:cs="Times New Roman"/>
                <w:szCs w:val="24"/>
                <w:lang w:eastAsia="cs-CZ"/>
              </w:rPr>
              <w:t>Miroslav Tyrš</w:t>
            </w:r>
          </w:p>
          <w:p w14:paraId="7A873D12" w14:textId="77777777" w:rsidR="00A60830" w:rsidRPr="0050782C" w:rsidRDefault="00A60830" w:rsidP="009712D6">
            <w:pPr>
              <w:numPr>
                <w:ilvl w:val="0"/>
                <w:numId w:val="147"/>
              </w:numPr>
              <w:spacing w:after="80" w:line="240" w:lineRule="auto"/>
              <w:contextualSpacing/>
              <w:rPr>
                <w:rFonts w:eastAsia="Times New Roman" w:cs="Times New Roman"/>
                <w:szCs w:val="24"/>
                <w:lang w:eastAsia="cs-CZ"/>
              </w:rPr>
            </w:pPr>
            <w:r w:rsidRPr="0050782C">
              <w:rPr>
                <w:rFonts w:eastAsia="Times New Roman" w:cs="Times New Roman"/>
                <w:szCs w:val="24"/>
                <w:lang w:eastAsia="cs-CZ"/>
              </w:rPr>
              <w:t>Aleš, Myslbek, Smetana, Zítek</w:t>
            </w:r>
          </w:p>
        </w:tc>
        <w:tc>
          <w:tcPr>
            <w:tcW w:w="673" w:type="dxa"/>
            <w:tcBorders>
              <w:bottom w:val="single" w:sz="4" w:space="0" w:color="auto"/>
            </w:tcBorders>
          </w:tcPr>
          <w:p w14:paraId="313EE0FD"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816" w:type="dxa"/>
            <w:tcBorders>
              <w:bottom w:val="single" w:sz="4" w:space="0" w:color="auto"/>
            </w:tcBorders>
          </w:tcPr>
          <w:p w14:paraId="544A10B7"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60B6E8AB" w14:textId="77777777" w:rsidTr="002961DE">
        <w:tblPrEx>
          <w:tblBorders>
            <w:insideH w:val="single" w:sz="6" w:space="0" w:color="auto"/>
            <w:insideV w:val="single" w:sz="6" w:space="0" w:color="auto"/>
          </w:tblBorders>
        </w:tblPrEx>
        <w:trPr>
          <w:cantSplit/>
          <w:trHeight w:val="288"/>
        </w:trPr>
        <w:tc>
          <w:tcPr>
            <w:tcW w:w="4248" w:type="dxa"/>
            <w:gridSpan w:val="2"/>
            <w:tcBorders>
              <w:bottom w:val="single" w:sz="4" w:space="0" w:color="auto"/>
            </w:tcBorders>
          </w:tcPr>
          <w:p w14:paraId="42D24E65" w14:textId="57447AD8" w:rsidR="00A60830" w:rsidRPr="0050782C" w:rsidRDefault="00A60830" w:rsidP="00A60830">
            <w:pPr>
              <w:autoSpaceDE w:val="0"/>
              <w:autoSpaceDN w:val="0"/>
              <w:adjustRightInd w:val="0"/>
              <w:spacing w:after="0" w:line="240" w:lineRule="auto"/>
              <w:rPr>
                <w:rFonts w:eastAsia="Times New Roman" w:cs="Times New Roman"/>
                <w:b/>
                <w:i/>
                <w:szCs w:val="24"/>
                <w:lang w:eastAsia="cs-CZ"/>
              </w:rPr>
            </w:pPr>
            <w:r w:rsidRPr="0050782C">
              <w:rPr>
                <w:rFonts w:eastAsia="Times New Roman" w:cs="Times New Roman"/>
                <w:b/>
                <w:i/>
                <w:iCs/>
                <w:szCs w:val="24"/>
                <w:lang w:eastAsia="cs-CZ"/>
              </w:rPr>
              <w:t>rozlišuje rozdíly ve způsobu života společnosti jednotlivých historických etap</w:t>
            </w:r>
          </w:p>
        </w:tc>
        <w:tc>
          <w:tcPr>
            <w:tcW w:w="3951" w:type="dxa"/>
            <w:gridSpan w:val="2"/>
            <w:tcBorders>
              <w:bottom w:val="single" w:sz="4" w:space="0" w:color="auto"/>
            </w:tcBorders>
          </w:tcPr>
          <w:p w14:paraId="19165ADA" w14:textId="77777777" w:rsidR="00A60830" w:rsidRPr="0050782C" w:rsidRDefault="00A60830" w:rsidP="009712D6">
            <w:pPr>
              <w:numPr>
                <w:ilvl w:val="0"/>
                <w:numId w:val="146"/>
              </w:numPr>
              <w:tabs>
                <w:tab w:val="left" w:pos="1350"/>
              </w:tabs>
              <w:spacing w:after="80" w:line="240" w:lineRule="auto"/>
              <w:contextualSpacing/>
              <w:rPr>
                <w:rFonts w:eastAsia="Times New Roman" w:cs="Times New Roman"/>
                <w:szCs w:val="24"/>
                <w:lang w:eastAsia="cs-CZ"/>
              </w:rPr>
            </w:pPr>
            <w:r w:rsidRPr="0050782C">
              <w:rPr>
                <w:rFonts w:eastAsia="Times New Roman" w:cs="Times New Roman"/>
                <w:szCs w:val="24"/>
                <w:lang w:eastAsia="cs-CZ"/>
              </w:rPr>
              <w:t>orientuje se ve způsobu života společnosti v jednotlivých historických etapách</w:t>
            </w:r>
          </w:p>
        </w:tc>
        <w:tc>
          <w:tcPr>
            <w:tcW w:w="4100" w:type="dxa"/>
            <w:tcBorders>
              <w:bottom w:val="single" w:sz="4" w:space="0" w:color="auto"/>
            </w:tcBorders>
          </w:tcPr>
          <w:p w14:paraId="09A80EBA" w14:textId="77777777" w:rsidR="00A60830" w:rsidRPr="0050782C" w:rsidRDefault="00A60830" w:rsidP="009712D6">
            <w:pPr>
              <w:numPr>
                <w:ilvl w:val="0"/>
                <w:numId w:val="144"/>
              </w:numPr>
              <w:spacing w:after="80" w:line="240" w:lineRule="auto"/>
              <w:contextualSpacing/>
              <w:rPr>
                <w:rFonts w:eastAsia="Times New Roman" w:cs="Times New Roman"/>
                <w:szCs w:val="24"/>
                <w:lang w:eastAsia="cs-CZ"/>
              </w:rPr>
            </w:pPr>
            <w:r w:rsidRPr="0050782C">
              <w:rPr>
                <w:rFonts w:eastAsia="Times New Roman" w:cs="Times New Roman"/>
                <w:szCs w:val="24"/>
                <w:lang w:eastAsia="cs-CZ"/>
              </w:rPr>
              <w:t>zavádění parního stroje</w:t>
            </w:r>
          </w:p>
          <w:p w14:paraId="0F49AB86" w14:textId="4B4AC288" w:rsidR="00A60830" w:rsidRPr="0050782C" w:rsidRDefault="00A60830" w:rsidP="009712D6">
            <w:pPr>
              <w:numPr>
                <w:ilvl w:val="0"/>
                <w:numId w:val="144"/>
              </w:numPr>
              <w:spacing w:after="80" w:line="240" w:lineRule="auto"/>
              <w:contextualSpacing/>
              <w:rPr>
                <w:rFonts w:eastAsia="Times New Roman" w:cs="Times New Roman"/>
                <w:szCs w:val="24"/>
                <w:lang w:eastAsia="cs-CZ"/>
              </w:rPr>
            </w:pPr>
            <w:r w:rsidRPr="0050782C">
              <w:rPr>
                <w:rFonts w:eastAsia="Times New Roman" w:cs="Times New Roman"/>
                <w:szCs w:val="24"/>
                <w:lang w:eastAsia="cs-CZ"/>
              </w:rPr>
              <w:t xml:space="preserve">revoluce v Praze </w:t>
            </w:r>
            <w:r w:rsidR="00671A30" w:rsidRPr="0050782C">
              <w:rPr>
                <w:rFonts w:eastAsia="Times New Roman" w:cs="Times New Roman"/>
                <w:szCs w:val="24"/>
                <w:lang w:eastAsia="cs-CZ"/>
              </w:rPr>
              <w:t xml:space="preserve">v roce </w:t>
            </w:r>
            <w:r w:rsidRPr="0050782C">
              <w:rPr>
                <w:rFonts w:eastAsia="Times New Roman" w:cs="Times New Roman"/>
                <w:szCs w:val="24"/>
                <w:lang w:eastAsia="cs-CZ"/>
              </w:rPr>
              <w:t>1848</w:t>
            </w:r>
          </w:p>
          <w:p w14:paraId="1845DEC4" w14:textId="77777777" w:rsidR="00A60830" w:rsidRPr="0050782C" w:rsidRDefault="00A60830" w:rsidP="009712D6">
            <w:pPr>
              <w:numPr>
                <w:ilvl w:val="0"/>
                <w:numId w:val="144"/>
              </w:numPr>
              <w:spacing w:after="80" w:line="240" w:lineRule="auto"/>
              <w:contextualSpacing/>
              <w:rPr>
                <w:rFonts w:eastAsia="Times New Roman" w:cs="Times New Roman"/>
                <w:szCs w:val="24"/>
                <w:lang w:eastAsia="cs-CZ"/>
              </w:rPr>
            </w:pPr>
            <w:r w:rsidRPr="0050782C">
              <w:rPr>
                <w:rFonts w:eastAsia="Times New Roman" w:cs="Times New Roman"/>
                <w:szCs w:val="24"/>
                <w:lang w:eastAsia="cs-CZ"/>
              </w:rPr>
              <w:t>otevření ND</w:t>
            </w:r>
          </w:p>
        </w:tc>
        <w:tc>
          <w:tcPr>
            <w:tcW w:w="673" w:type="dxa"/>
            <w:tcBorders>
              <w:bottom w:val="single" w:sz="4" w:space="0" w:color="auto"/>
            </w:tcBorders>
          </w:tcPr>
          <w:p w14:paraId="4B7FC9B0"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816" w:type="dxa"/>
            <w:tcBorders>
              <w:bottom w:val="single" w:sz="4" w:space="0" w:color="auto"/>
            </w:tcBorders>
          </w:tcPr>
          <w:p w14:paraId="00693F88"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44471DE7" w14:textId="77777777" w:rsidTr="00A60830">
        <w:tblPrEx>
          <w:tblBorders>
            <w:insideH w:val="single" w:sz="6" w:space="0" w:color="auto"/>
            <w:insideV w:val="single" w:sz="6" w:space="0" w:color="auto"/>
          </w:tblBorders>
        </w:tblPrEx>
        <w:trPr>
          <w:cantSplit/>
          <w:trHeight w:val="213"/>
        </w:trPr>
        <w:tc>
          <w:tcPr>
            <w:tcW w:w="13788" w:type="dxa"/>
            <w:gridSpan w:val="7"/>
            <w:tcBorders>
              <w:bottom w:val="single" w:sz="4" w:space="0" w:color="auto"/>
            </w:tcBorders>
          </w:tcPr>
          <w:p w14:paraId="6408E507" w14:textId="77777777" w:rsidR="00A60830" w:rsidRPr="0050782C" w:rsidRDefault="00A60830" w:rsidP="00A60830">
            <w:pPr>
              <w:spacing w:after="80" w:line="240" w:lineRule="auto"/>
              <w:ind w:left="-211"/>
              <w:jc w:val="center"/>
              <w:rPr>
                <w:rFonts w:eastAsia="Times New Roman" w:cs="Times New Roman"/>
                <w:b/>
                <w:szCs w:val="24"/>
                <w:lang w:eastAsia="cs-CZ"/>
              </w:rPr>
            </w:pPr>
            <w:r w:rsidRPr="0050782C">
              <w:rPr>
                <w:rFonts w:eastAsia="Times New Roman" w:cs="Times New Roman"/>
                <w:b/>
                <w:i/>
                <w:szCs w:val="24"/>
                <w:lang w:eastAsia="cs-CZ"/>
              </w:rPr>
              <w:t>MODERNÍ DOBA</w:t>
            </w:r>
          </w:p>
        </w:tc>
      </w:tr>
      <w:tr w:rsidR="0050782C" w:rsidRPr="0050782C" w14:paraId="2BBB3E41" w14:textId="77777777" w:rsidTr="002961DE">
        <w:tblPrEx>
          <w:tblBorders>
            <w:insideH w:val="single" w:sz="6" w:space="0" w:color="auto"/>
            <w:insideV w:val="single" w:sz="6" w:space="0" w:color="auto"/>
          </w:tblBorders>
        </w:tblPrEx>
        <w:trPr>
          <w:cantSplit/>
          <w:trHeight w:val="288"/>
        </w:trPr>
        <w:tc>
          <w:tcPr>
            <w:tcW w:w="4248" w:type="dxa"/>
            <w:gridSpan w:val="2"/>
            <w:tcBorders>
              <w:top w:val="single" w:sz="4" w:space="0" w:color="auto"/>
              <w:left w:val="single" w:sz="4" w:space="0" w:color="auto"/>
              <w:bottom w:val="single" w:sz="4" w:space="0" w:color="auto"/>
              <w:right w:val="single" w:sz="4" w:space="0" w:color="auto"/>
            </w:tcBorders>
          </w:tcPr>
          <w:p w14:paraId="7752F105" w14:textId="4E1D4473" w:rsidR="00A60830" w:rsidRPr="0050782C" w:rsidRDefault="00A60830" w:rsidP="00A6083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uvede příčiny a politické, sociální a</w:t>
            </w:r>
            <w:r w:rsidR="00671A30" w:rsidRPr="0050782C">
              <w:rPr>
                <w:rFonts w:eastAsia="Times New Roman" w:cs="Times New Roman"/>
                <w:b/>
                <w:i/>
                <w:iCs/>
                <w:szCs w:val="24"/>
                <w:lang w:eastAsia="cs-CZ"/>
              </w:rPr>
              <w:t> </w:t>
            </w:r>
            <w:r w:rsidRPr="0050782C">
              <w:rPr>
                <w:rFonts w:eastAsia="Times New Roman" w:cs="Times New Roman"/>
                <w:b/>
                <w:i/>
                <w:iCs/>
                <w:szCs w:val="24"/>
                <w:lang w:eastAsia="cs-CZ"/>
              </w:rPr>
              <w:t xml:space="preserve">kulturní důsledky 1. světové války </w:t>
            </w:r>
          </w:p>
        </w:tc>
        <w:tc>
          <w:tcPr>
            <w:tcW w:w="3951" w:type="dxa"/>
            <w:gridSpan w:val="2"/>
            <w:tcBorders>
              <w:top w:val="single" w:sz="4" w:space="0" w:color="auto"/>
              <w:left w:val="single" w:sz="4" w:space="0" w:color="auto"/>
              <w:bottom w:val="single" w:sz="4" w:space="0" w:color="auto"/>
              <w:right w:val="single" w:sz="4" w:space="0" w:color="auto"/>
            </w:tcBorders>
          </w:tcPr>
          <w:p w14:paraId="43F53F4F" w14:textId="1A278F83" w:rsidR="00A60830" w:rsidRPr="0050782C" w:rsidRDefault="00A60830" w:rsidP="009712D6">
            <w:pPr>
              <w:pStyle w:val="Bezmezer"/>
              <w:numPr>
                <w:ilvl w:val="0"/>
                <w:numId w:val="149"/>
              </w:numPr>
              <w:ind w:left="445" w:hanging="425"/>
              <w:rPr>
                <w:rFonts w:cs="Times New Roman"/>
                <w:color w:val="auto"/>
                <w:szCs w:val="24"/>
                <w:lang w:eastAsia="cs-CZ"/>
              </w:rPr>
            </w:pPr>
            <w:r w:rsidRPr="0050782C">
              <w:rPr>
                <w:rFonts w:cs="Times New Roman"/>
                <w:color w:val="auto"/>
                <w:szCs w:val="24"/>
                <w:lang w:eastAsia="cs-CZ"/>
              </w:rPr>
              <w:t>popíše na příkladu příčiny a</w:t>
            </w:r>
            <w:r w:rsidR="00671A30" w:rsidRPr="0050782C">
              <w:rPr>
                <w:rFonts w:cs="Times New Roman"/>
                <w:color w:val="auto"/>
                <w:szCs w:val="24"/>
                <w:lang w:eastAsia="cs-CZ"/>
              </w:rPr>
              <w:t> </w:t>
            </w:r>
            <w:r w:rsidRPr="0050782C">
              <w:rPr>
                <w:rFonts w:cs="Times New Roman"/>
                <w:color w:val="auto"/>
                <w:szCs w:val="24"/>
                <w:lang w:eastAsia="cs-CZ"/>
              </w:rPr>
              <w:t>politické, sociální a kulturní důsledky 1. světové války</w:t>
            </w:r>
          </w:p>
        </w:tc>
        <w:tc>
          <w:tcPr>
            <w:tcW w:w="4100" w:type="dxa"/>
            <w:tcBorders>
              <w:top w:val="single" w:sz="4" w:space="0" w:color="auto"/>
              <w:left w:val="single" w:sz="4" w:space="0" w:color="auto"/>
              <w:bottom w:val="single" w:sz="4" w:space="0" w:color="auto"/>
              <w:right w:val="single" w:sz="4" w:space="0" w:color="auto"/>
            </w:tcBorders>
          </w:tcPr>
          <w:p w14:paraId="328A8228" w14:textId="77777777" w:rsidR="00A60830" w:rsidRPr="0050782C" w:rsidRDefault="00A60830" w:rsidP="009712D6">
            <w:pPr>
              <w:pStyle w:val="Bezmezer"/>
              <w:numPr>
                <w:ilvl w:val="0"/>
                <w:numId w:val="149"/>
              </w:numPr>
              <w:ind w:left="445" w:hanging="425"/>
              <w:rPr>
                <w:rFonts w:cs="Times New Roman"/>
                <w:b/>
                <w:color w:val="auto"/>
                <w:szCs w:val="24"/>
                <w:lang w:eastAsia="cs-CZ"/>
              </w:rPr>
            </w:pPr>
            <w:r w:rsidRPr="0050782C">
              <w:rPr>
                <w:rFonts w:cs="Times New Roman"/>
                <w:color w:val="auto"/>
                <w:szCs w:val="24"/>
                <w:lang w:eastAsia="cs-CZ"/>
              </w:rPr>
              <w:t>příčiny a důsledky 1. světové války</w:t>
            </w:r>
          </w:p>
        </w:tc>
        <w:tc>
          <w:tcPr>
            <w:tcW w:w="673" w:type="dxa"/>
            <w:tcBorders>
              <w:top w:val="single" w:sz="4" w:space="0" w:color="auto"/>
              <w:left w:val="single" w:sz="4" w:space="0" w:color="auto"/>
              <w:bottom w:val="single" w:sz="4" w:space="0" w:color="auto"/>
              <w:right w:val="single" w:sz="4" w:space="0" w:color="auto"/>
            </w:tcBorders>
          </w:tcPr>
          <w:p w14:paraId="06B004D0"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816" w:type="dxa"/>
            <w:tcBorders>
              <w:top w:val="single" w:sz="4" w:space="0" w:color="auto"/>
              <w:left w:val="single" w:sz="4" w:space="0" w:color="auto"/>
              <w:bottom w:val="single" w:sz="4" w:space="0" w:color="auto"/>
              <w:right w:val="single" w:sz="4" w:space="0" w:color="auto"/>
            </w:tcBorders>
          </w:tcPr>
          <w:p w14:paraId="29B54F98"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601BF757" w14:textId="77777777" w:rsidTr="002961DE">
        <w:tblPrEx>
          <w:tblBorders>
            <w:insideH w:val="single" w:sz="6" w:space="0" w:color="auto"/>
            <w:insideV w:val="single" w:sz="6" w:space="0" w:color="auto"/>
          </w:tblBorders>
        </w:tblPrEx>
        <w:trPr>
          <w:trHeight w:val="70"/>
        </w:trPr>
        <w:tc>
          <w:tcPr>
            <w:tcW w:w="4248" w:type="dxa"/>
            <w:gridSpan w:val="2"/>
            <w:tcBorders>
              <w:top w:val="single" w:sz="4" w:space="0" w:color="auto"/>
              <w:left w:val="single" w:sz="4" w:space="0" w:color="auto"/>
              <w:bottom w:val="single" w:sz="4" w:space="0" w:color="auto"/>
              <w:right w:val="single" w:sz="4" w:space="0" w:color="auto"/>
            </w:tcBorders>
          </w:tcPr>
          <w:p w14:paraId="211F4178" w14:textId="30876BED" w:rsidR="00A60830" w:rsidRPr="0050782C" w:rsidRDefault="00A60830" w:rsidP="00671A3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uvede základní informace o vzniku samostatné Československé republiky</w:t>
            </w:r>
          </w:p>
        </w:tc>
        <w:tc>
          <w:tcPr>
            <w:tcW w:w="3951" w:type="dxa"/>
            <w:gridSpan w:val="2"/>
            <w:tcBorders>
              <w:top w:val="single" w:sz="4" w:space="0" w:color="auto"/>
              <w:left w:val="single" w:sz="4" w:space="0" w:color="auto"/>
              <w:bottom w:val="single" w:sz="4" w:space="0" w:color="auto"/>
              <w:right w:val="single" w:sz="4" w:space="0" w:color="auto"/>
            </w:tcBorders>
          </w:tcPr>
          <w:p w14:paraId="471F6CE3" w14:textId="77777777" w:rsidR="00A60830" w:rsidRPr="0050782C" w:rsidRDefault="00A60830" w:rsidP="009712D6">
            <w:pPr>
              <w:pStyle w:val="Bezmezer"/>
              <w:numPr>
                <w:ilvl w:val="0"/>
                <w:numId w:val="150"/>
              </w:numPr>
              <w:ind w:left="304" w:hanging="284"/>
              <w:rPr>
                <w:rFonts w:cs="Times New Roman"/>
                <w:color w:val="auto"/>
                <w:szCs w:val="24"/>
              </w:rPr>
            </w:pPr>
            <w:r w:rsidRPr="0050782C">
              <w:rPr>
                <w:rFonts w:cs="Times New Roman"/>
                <w:color w:val="auto"/>
                <w:szCs w:val="24"/>
              </w:rPr>
              <w:t>uvede zásadní události vedoucí ke vzniku samostatné Československé republiky</w:t>
            </w:r>
          </w:p>
          <w:p w14:paraId="1BA12792" w14:textId="77777777" w:rsidR="00A60830" w:rsidRPr="0050782C" w:rsidRDefault="00A60830" w:rsidP="009712D6">
            <w:pPr>
              <w:pStyle w:val="Bezmezer"/>
              <w:numPr>
                <w:ilvl w:val="0"/>
                <w:numId w:val="150"/>
              </w:numPr>
              <w:ind w:left="304" w:hanging="284"/>
              <w:rPr>
                <w:rFonts w:cs="Times New Roman"/>
                <w:color w:val="auto"/>
                <w:lang w:eastAsia="cs-CZ"/>
              </w:rPr>
            </w:pPr>
            <w:r w:rsidRPr="0050782C">
              <w:rPr>
                <w:rFonts w:cs="Times New Roman"/>
                <w:color w:val="auto"/>
                <w:szCs w:val="24"/>
              </w:rPr>
              <w:t>vyjmenuje hlavní osobnosti,</w:t>
            </w:r>
            <w:r w:rsidRPr="0050782C">
              <w:rPr>
                <w:rFonts w:cs="Times New Roman"/>
                <w:color w:val="auto"/>
                <w:lang w:eastAsia="cs-CZ"/>
              </w:rPr>
              <w:t xml:space="preserve"> </w:t>
            </w:r>
            <w:r w:rsidRPr="0050782C">
              <w:rPr>
                <w:rFonts w:cs="Times New Roman"/>
                <w:color w:val="auto"/>
                <w:szCs w:val="24"/>
                <w:lang w:eastAsia="cs-CZ"/>
              </w:rPr>
              <w:t>podílející se na vzniku ČR</w:t>
            </w:r>
          </w:p>
        </w:tc>
        <w:tc>
          <w:tcPr>
            <w:tcW w:w="4100" w:type="dxa"/>
            <w:tcBorders>
              <w:top w:val="single" w:sz="4" w:space="0" w:color="auto"/>
              <w:left w:val="single" w:sz="4" w:space="0" w:color="auto"/>
              <w:bottom w:val="single" w:sz="4" w:space="0" w:color="auto"/>
              <w:right w:val="single" w:sz="4" w:space="0" w:color="auto"/>
            </w:tcBorders>
          </w:tcPr>
          <w:p w14:paraId="1077BD1F" w14:textId="77777777" w:rsidR="00A60830" w:rsidRPr="0050782C" w:rsidRDefault="00A60830" w:rsidP="009712D6">
            <w:pPr>
              <w:pStyle w:val="Bezmezer"/>
              <w:numPr>
                <w:ilvl w:val="0"/>
                <w:numId w:val="150"/>
              </w:numPr>
              <w:ind w:left="265" w:hanging="284"/>
              <w:rPr>
                <w:rFonts w:cs="Times New Roman"/>
                <w:color w:val="auto"/>
                <w:szCs w:val="24"/>
              </w:rPr>
            </w:pPr>
            <w:r w:rsidRPr="0050782C">
              <w:rPr>
                <w:rFonts w:cs="Times New Roman"/>
                <w:color w:val="auto"/>
                <w:szCs w:val="24"/>
                <w:lang w:eastAsia="cs-CZ"/>
              </w:rPr>
              <w:t xml:space="preserve">vznik </w:t>
            </w:r>
            <w:r w:rsidRPr="0050782C">
              <w:rPr>
                <w:rFonts w:cs="Times New Roman"/>
                <w:color w:val="auto"/>
                <w:szCs w:val="24"/>
              </w:rPr>
              <w:t>československého státu</w:t>
            </w:r>
          </w:p>
          <w:p w14:paraId="5C9F00C3" w14:textId="77777777" w:rsidR="00A60830" w:rsidRPr="0050782C" w:rsidRDefault="00A60830" w:rsidP="009712D6">
            <w:pPr>
              <w:pStyle w:val="Bezmezer"/>
              <w:numPr>
                <w:ilvl w:val="0"/>
                <w:numId w:val="150"/>
              </w:numPr>
              <w:ind w:left="265" w:hanging="284"/>
              <w:rPr>
                <w:rFonts w:cs="Times New Roman"/>
                <w:color w:val="auto"/>
                <w:szCs w:val="24"/>
              </w:rPr>
            </w:pPr>
            <w:r w:rsidRPr="0050782C">
              <w:rPr>
                <w:rFonts w:cs="Times New Roman"/>
                <w:color w:val="auto"/>
                <w:szCs w:val="24"/>
              </w:rPr>
              <w:t>období 1. republiky</w:t>
            </w:r>
          </w:p>
          <w:p w14:paraId="5AED2303" w14:textId="56443E6F" w:rsidR="00A60830" w:rsidRPr="0050782C" w:rsidRDefault="00A60830" w:rsidP="009712D6">
            <w:pPr>
              <w:pStyle w:val="Bezmezer"/>
              <w:numPr>
                <w:ilvl w:val="0"/>
                <w:numId w:val="150"/>
              </w:numPr>
              <w:ind w:left="265" w:hanging="284"/>
              <w:rPr>
                <w:rFonts w:cs="Times New Roman"/>
                <w:color w:val="auto"/>
                <w:szCs w:val="24"/>
              </w:rPr>
            </w:pPr>
            <w:r w:rsidRPr="0050782C">
              <w:rPr>
                <w:rFonts w:cs="Times New Roman"/>
                <w:color w:val="auto"/>
                <w:szCs w:val="24"/>
              </w:rPr>
              <w:t>hospodářská krize a 30. léta</w:t>
            </w:r>
          </w:p>
          <w:p w14:paraId="566512B0" w14:textId="77777777" w:rsidR="00A60830" w:rsidRPr="0050782C" w:rsidRDefault="00A60830" w:rsidP="009712D6">
            <w:pPr>
              <w:pStyle w:val="Bezmezer"/>
              <w:numPr>
                <w:ilvl w:val="0"/>
                <w:numId w:val="150"/>
              </w:numPr>
              <w:ind w:left="265" w:hanging="284"/>
              <w:rPr>
                <w:color w:val="auto"/>
                <w:lang w:eastAsia="cs-CZ"/>
              </w:rPr>
            </w:pPr>
            <w:r w:rsidRPr="0050782C">
              <w:rPr>
                <w:rFonts w:cs="Times New Roman"/>
                <w:color w:val="auto"/>
                <w:szCs w:val="24"/>
              </w:rPr>
              <w:t>Edvard Beneš</w:t>
            </w:r>
          </w:p>
        </w:tc>
        <w:tc>
          <w:tcPr>
            <w:tcW w:w="673" w:type="dxa"/>
            <w:tcBorders>
              <w:top w:val="single" w:sz="4" w:space="0" w:color="auto"/>
              <w:left w:val="single" w:sz="4" w:space="0" w:color="auto"/>
              <w:bottom w:val="single" w:sz="4" w:space="0" w:color="auto"/>
              <w:right w:val="single" w:sz="4" w:space="0" w:color="auto"/>
            </w:tcBorders>
          </w:tcPr>
          <w:p w14:paraId="7E8AD9A7" w14:textId="77777777" w:rsidR="00A60830" w:rsidRPr="0050782C" w:rsidRDefault="00A60830" w:rsidP="00A60830">
            <w:pPr>
              <w:spacing w:after="80" w:line="240" w:lineRule="auto"/>
              <w:rPr>
                <w:rFonts w:eastAsia="Times New Roman" w:cs="Times New Roman"/>
                <w:b/>
                <w:szCs w:val="24"/>
                <w:lang w:eastAsia="cs-CZ"/>
              </w:rPr>
            </w:pPr>
          </w:p>
        </w:tc>
        <w:tc>
          <w:tcPr>
            <w:tcW w:w="816" w:type="dxa"/>
            <w:tcBorders>
              <w:top w:val="single" w:sz="4" w:space="0" w:color="auto"/>
              <w:left w:val="single" w:sz="4" w:space="0" w:color="auto"/>
              <w:bottom w:val="single" w:sz="4" w:space="0" w:color="auto"/>
              <w:right w:val="single" w:sz="4" w:space="0" w:color="auto"/>
            </w:tcBorders>
          </w:tcPr>
          <w:p w14:paraId="2FCCD534"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34C5B0B1" w14:textId="77777777" w:rsidTr="00A60830">
        <w:tblPrEx>
          <w:tblBorders>
            <w:insideH w:val="single" w:sz="6" w:space="0" w:color="auto"/>
            <w:insideV w:val="single" w:sz="6" w:space="0" w:color="auto"/>
          </w:tblBorders>
        </w:tblPrEx>
        <w:tc>
          <w:tcPr>
            <w:tcW w:w="13788" w:type="dxa"/>
            <w:gridSpan w:val="7"/>
            <w:tcBorders>
              <w:top w:val="single" w:sz="4" w:space="0" w:color="auto"/>
              <w:left w:val="single" w:sz="4" w:space="0" w:color="auto"/>
              <w:bottom w:val="single" w:sz="4" w:space="0" w:color="auto"/>
              <w:right w:val="single" w:sz="4" w:space="0" w:color="auto"/>
            </w:tcBorders>
          </w:tcPr>
          <w:p w14:paraId="2BECC170" w14:textId="606165C4" w:rsidR="00A60830" w:rsidRPr="0050782C" w:rsidRDefault="008A4FC4" w:rsidP="00A60830">
            <w:pPr>
              <w:spacing w:after="80" w:line="240" w:lineRule="auto"/>
              <w:rPr>
                <w:rFonts w:eastAsia="Times New Roman" w:cs="Times New Roman"/>
                <w:b/>
                <w:szCs w:val="24"/>
                <w:lang w:eastAsia="cs-CZ"/>
              </w:rPr>
            </w:pPr>
            <w:r>
              <w:rPr>
                <w:rFonts w:eastAsia="Times New Roman" w:cs="Times New Roman"/>
                <w:b/>
                <w:szCs w:val="24"/>
                <w:lang w:eastAsia="cs-CZ"/>
              </w:rPr>
              <w:lastRenderedPageBreak/>
              <w:t xml:space="preserve">4.4.5.1.3.4 </w:t>
            </w:r>
            <w:r w:rsidR="00A60830" w:rsidRPr="0050782C">
              <w:rPr>
                <w:rFonts w:eastAsia="Times New Roman" w:cs="Times New Roman"/>
                <w:b/>
                <w:szCs w:val="24"/>
                <w:lang w:eastAsia="cs-CZ"/>
              </w:rPr>
              <w:t>Učební osnovy 9. ročník – D</w:t>
            </w:r>
          </w:p>
        </w:tc>
      </w:tr>
      <w:tr w:rsidR="0050782C" w:rsidRPr="0050782C" w14:paraId="65494625" w14:textId="77777777" w:rsidTr="00A60830">
        <w:tblPrEx>
          <w:tblBorders>
            <w:insideH w:val="single" w:sz="6" w:space="0" w:color="auto"/>
            <w:insideV w:val="single" w:sz="6" w:space="0" w:color="auto"/>
          </w:tblBorders>
        </w:tblPrEx>
        <w:tc>
          <w:tcPr>
            <w:tcW w:w="4052" w:type="dxa"/>
            <w:tcBorders>
              <w:top w:val="single" w:sz="4" w:space="0" w:color="auto"/>
              <w:left w:val="single" w:sz="4" w:space="0" w:color="auto"/>
              <w:bottom w:val="single" w:sz="4" w:space="0" w:color="auto"/>
              <w:right w:val="single" w:sz="4" w:space="0" w:color="auto"/>
            </w:tcBorders>
          </w:tcPr>
          <w:p w14:paraId="1F184953" w14:textId="5E5E40EA" w:rsidR="00A60830" w:rsidRPr="0050782C" w:rsidRDefault="00A60830" w:rsidP="00A60830">
            <w:pPr>
              <w:autoSpaceDE w:val="0"/>
              <w:autoSpaceDN w:val="0"/>
              <w:adjustRightInd w:val="0"/>
              <w:spacing w:after="0" w:line="240" w:lineRule="auto"/>
              <w:rPr>
                <w:rFonts w:eastAsia="Times New Roman" w:cs="Times New Roman"/>
                <w:b/>
                <w:i/>
                <w:iCs/>
                <w:szCs w:val="24"/>
                <w:lang w:eastAsia="cs-CZ"/>
              </w:rPr>
            </w:pPr>
            <w:r w:rsidRPr="0050782C">
              <w:rPr>
                <w:rFonts w:eastAsia="Times New Roman" w:cs="Times New Roman"/>
                <w:b/>
                <w:i/>
                <w:iCs/>
                <w:szCs w:val="24"/>
                <w:lang w:eastAsia="cs-CZ"/>
              </w:rPr>
              <w:t>Očekávané výstupy z</w:t>
            </w:r>
            <w:r w:rsidR="00E72E41">
              <w:rPr>
                <w:rFonts w:eastAsia="Times New Roman" w:cs="Times New Roman"/>
                <w:b/>
                <w:i/>
                <w:iCs/>
                <w:szCs w:val="24"/>
                <w:lang w:eastAsia="cs-CZ"/>
              </w:rPr>
              <w:t> </w:t>
            </w:r>
            <w:r w:rsidRPr="0050782C">
              <w:rPr>
                <w:rFonts w:eastAsia="Times New Roman" w:cs="Times New Roman"/>
                <w:b/>
                <w:i/>
                <w:iCs/>
                <w:szCs w:val="24"/>
                <w:lang w:eastAsia="cs-CZ"/>
              </w:rPr>
              <w:t>RVP</w:t>
            </w:r>
          </w:p>
        </w:tc>
        <w:tc>
          <w:tcPr>
            <w:tcW w:w="4052" w:type="dxa"/>
            <w:gridSpan w:val="2"/>
            <w:tcBorders>
              <w:top w:val="single" w:sz="4" w:space="0" w:color="auto"/>
              <w:left w:val="single" w:sz="4" w:space="0" w:color="auto"/>
              <w:bottom w:val="single" w:sz="4" w:space="0" w:color="auto"/>
              <w:right w:val="single" w:sz="4" w:space="0" w:color="auto"/>
            </w:tcBorders>
          </w:tcPr>
          <w:p w14:paraId="01C1B286" w14:textId="77777777" w:rsidR="00A60830" w:rsidRPr="0050782C" w:rsidRDefault="00A60830" w:rsidP="00A60830">
            <w:pPr>
              <w:pStyle w:val="Bezmezer"/>
              <w:ind w:left="304" w:hanging="284"/>
              <w:rPr>
                <w:rFonts w:cs="Times New Roman"/>
                <w:color w:val="auto"/>
                <w:szCs w:val="24"/>
              </w:rPr>
            </w:pPr>
            <w:r w:rsidRPr="0050782C">
              <w:rPr>
                <w:rFonts w:cs="Times New Roman"/>
                <w:color w:val="auto"/>
                <w:szCs w:val="24"/>
              </w:rPr>
              <w:t>Školní ročníkové výstupy</w:t>
            </w:r>
          </w:p>
        </w:tc>
        <w:tc>
          <w:tcPr>
            <w:tcW w:w="4195" w:type="dxa"/>
            <w:gridSpan w:val="2"/>
            <w:tcBorders>
              <w:top w:val="single" w:sz="4" w:space="0" w:color="auto"/>
              <w:left w:val="single" w:sz="4" w:space="0" w:color="auto"/>
              <w:bottom w:val="single" w:sz="4" w:space="0" w:color="auto"/>
              <w:right w:val="single" w:sz="4" w:space="0" w:color="auto"/>
            </w:tcBorders>
          </w:tcPr>
          <w:p w14:paraId="7EEA6916" w14:textId="77777777" w:rsidR="00A60830" w:rsidRPr="0050782C" w:rsidRDefault="00A60830" w:rsidP="00A60830">
            <w:pPr>
              <w:pStyle w:val="Bezmezer"/>
              <w:ind w:left="265" w:hanging="284"/>
              <w:rPr>
                <w:rFonts w:cs="Times New Roman"/>
                <w:color w:val="auto"/>
                <w:szCs w:val="24"/>
                <w:lang w:eastAsia="cs-CZ"/>
              </w:rPr>
            </w:pPr>
            <w:r w:rsidRPr="0050782C">
              <w:rPr>
                <w:rFonts w:cs="Times New Roman"/>
                <w:color w:val="auto"/>
                <w:szCs w:val="24"/>
                <w:lang w:eastAsia="cs-CZ"/>
              </w:rPr>
              <w:t>Učivo</w:t>
            </w:r>
          </w:p>
        </w:tc>
        <w:tc>
          <w:tcPr>
            <w:tcW w:w="673" w:type="dxa"/>
            <w:tcBorders>
              <w:top w:val="single" w:sz="4" w:space="0" w:color="auto"/>
              <w:left w:val="single" w:sz="4" w:space="0" w:color="auto"/>
              <w:bottom w:val="single" w:sz="4" w:space="0" w:color="auto"/>
              <w:right w:val="single" w:sz="4" w:space="0" w:color="auto"/>
            </w:tcBorders>
          </w:tcPr>
          <w:p w14:paraId="01CE69DC" w14:textId="77777777" w:rsidR="00A60830" w:rsidRPr="0050782C" w:rsidRDefault="00A60830" w:rsidP="00A60830">
            <w:pPr>
              <w:spacing w:after="80" w:line="240" w:lineRule="auto"/>
              <w:rPr>
                <w:rFonts w:eastAsia="Times New Roman" w:cs="Times New Roman"/>
                <w:b/>
                <w:szCs w:val="24"/>
                <w:lang w:eastAsia="cs-CZ"/>
              </w:rPr>
            </w:pPr>
            <w:r w:rsidRPr="0050782C">
              <w:rPr>
                <w:rFonts w:eastAsia="Times New Roman" w:cs="Times New Roman"/>
                <w:b/>
                <w:szCs w:val="24"/>
                <w:lang w:eastAsia="cs-CZ"/>
              </w:rPr>
              <w:t>PT</w:t>
            </w:r>
          </w:p>
        </w:tc>
        <w:tc>
          <w:tcPr>
            <w:tcW w:w="816" w:type="dxa"/>
            <w:tcBorders>
              <w:top w:val="single" w:sz="4" w:space="0" w:color="auto"/>
              <w:left w:val="single" w:sz="4" w:space="0" w:color="auto"/>
              <w:bottom w:val="single" w:sz="4" w:space="0" w:color="auto"/>
              <w:right w:val="single" w:sz="4" w:space="0" w:color="auto"/>
            </w:tcBorders>
          </w:tcPr>
          <w:p w14:paraId="66BFC083" w14:textId="77777777" w:rsidR="00A60830" w:rsidRPr="0050782C" w:rsidRDefault="00A60830" w:rsidP="00A6083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070E0AE8" w14:textId="77777777" w:rsidTr="00A60830">
        <w:tblPrEx>
          <w:tblBorders>
            <w:insideH w:val="single" w:sz="6" w:space="0" w:color="auto"/>
            <w:insideV w:val="single" w:sz="6" w:space="0" w:color="auto"/>
          </w:tblBorders>
        </w:tblPrEx>
        <w:trPr>
          <w:cantSplit/>
          <w:trHeight w:val="288"/>
        </w:trPr>
        <w:tc>
          <w:tcPr>
            <w:tcW w:w="13788" w:type="dxa"/>
            <w:gridSpan w:val="7"/>
          </w:tcPr>
          <w:p w14:paraId="4714E124" w14:textId="77777777" w:rsidR="00A60830" w:rsidRPr="0050782C" w:rsidRDefault="00A60830" w:rsidP="00A60830">
            <w:pPr>
              <w:autoSpaceDE w:val="0"/>
              <w:autoSpaceDN w:val="0"/>
              <w:adjustRightInd w:val="0"/>
              <w:spacing w:after="0" w:line="240" w:lineRule="auto"/>
              <w:jc w:val="center"/>
              <w:rPr>
                <w:rFonts w:eastAsia="Times New Roman" w:cs="Times New Roman"/>
                <w:szCs w:val="24"/>
                <w:lang w:eastAsia="cs-CZ"/>
              </w:rPr>
            </w:pPr>
            <w:r w:rsidRPr="0050782C">
              <w:rPr>
                <w:rFonts w:eastAsia="Times New Roman" w:cs="Times New Roman"/>
                <w:b/>
                <w:bCs/>
                <w:i/>
                <w:iCs/>
                <w:szCs w:val="24"/>
                <w:lang w:eastAsia="cs-CZ"/>
              </w:rPr>
              <w:t>ROZDĚLENÝ A INTEGRUJÍCÍ SE SVĚT</w:t>
            </w:r>
          </w:p>
        </w:tc>
      </w:tr>
      <w:tr w:rsidR="0050782C" w:rsidRPr="0050782C" w14:paraId="062CB117" w14:textId="77777777" w:rsidTr="00A60830">
        <w:tblPrEx>
          <w:tblBorders>
            <w:insideH w:val="single" w:sz="6" w:space="0" w:color="auto"/>
            <w:insideV w:val="single" w:sz="6" w:space="0" w:color="auto"/>
          </w:tblBorders>
        </w:tblPrEx>
        <w:trPr>
          <w:cantSplit/>
          <w:trHeight w:val="226"/>
        </w:trPr>
        <w:tc>
          <w:tcPr>
            <w:tcW w:w="4052" w:type="dxa"/>
            <w:tcBorders>
              <w:bottom w:val="single" w:sz="4" w:space="0" w:color="auto"/>
            </w:tcBorders>
          </w:tcPr>
          <w:p w14:paraId="40C51E2E" w14:textId="77777777" w:rsidR="00A60830" w:rsidRPr="0050782C" w:rsidRDefault="00A60830" w:rsidP="00A60830">
            <w:pPr>
              <w:tabs>
                <w:tab w:val="left" w:pos="883"/>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r w:rsidRPr="0050782C">
              <w:rPr>
                <w:rFonts w:eastAsia="Times New Roman" w:cs="Times New Roman"/>
                <w:b/>
                <w:i/>
                <w:szCs w:val="24"/>
                <w:lang w:eastAsia="cs-CZ"/>
              </w:rPr>
              <w:tab/>
            </w:r>
          </w:p>
        </w:tc>
        <w:tc>
          <w:tcPr>
            <w:tcW w:w="4052" w:type="dxa"/>
            <w:gridSpan w:val="2"/>
            <w:tcBorders>
              <w:bottom w:val="single" w:sz="4" w:space="0" w:color="auto"/>
            </w:tcBorders>
          </w:tcPr>
          <w:p w14:paraId="65239184" w14:textId="77777777" w:rsidR="00A60830" w:rsidRPr="0050782C" w:rsidRDefault="00A60830" w:rsidP="00A6083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95" w:type="dxa"/>
            <w:gridSpan w:val="2"/>
            <w:tcBorders>
              <w:bottom w:val="single" w:sz="4" w:space="0" w:color="auto"/>
            </w:tcBorders>
          </w:tcPr>
          <w:p w14:paraId="209267BF" w14:textId="77777777" w:rsidR="00A60830" w:rsidRPr="0050782C" w:rsidRDefault="00A60830" w:rsidP="00A60830">
            <w:pPr>
              <w:spacing w:after="80" w:line="240" w:lineRule="auto"/>
              <w:rPr>
                <w:rFonts w:eastAsia="Times New Roman" w:cs="Times New Roman"/>
                <w:szCs w:val="24"/>
                <w:lang w:eastAsia="cs-CZ"/>
              </w:rPr>
            </w:pPr>
          </w:p>
        </w:tc>
        <w:tc>
          <w:tcPr>
            <w:tcW w:w="673" w:type="dxa"/>
            <w:tcBorders>
              <w:bottom w:val="single" w:sz="4" w:space="0" w:color="auto"/>
            </w:tcBorders>
          </w:tcPr>
          <w:p w14:paraId="2BA2C85B"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816" w:type="dxa"/>
            <w:tcBorders>
              <w:bottom w:val="single" w:sz="4" w:space="0" w:color="auto"/>
            </w:tcBorders>
          </w:tcPr>
          <w:p w14:paraId="1EED06DB"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3BE1EF83" w14:textId="77777777" w:rsidTr="00A60830">
        <w:tblPrEx>
          <w:tblBorders>
            <w:insideH w:val="single" w:sz="6" w:space="0" w:color="auto"/>
            <w:insideV w:val="single" w:sz="6" w:space="0" w:color="auto"/>
          </w:tblBorders>
        </w:tblPrEx>
        <w:trPr>
          <w:trHeight w:val="558"/>
        </w:trPr>
        <w:tc>
          <w:tcPr>
            <w:tcW w:w="4052" w:type="dxa"/>
            <w:tcBorders>
              <w:top w:val="single" w:sz="4" w:space="0" w:color="auto"/>
              <w:left w:val="single" w:sz="4" w:space="0" w:color="auto"/>
              <w:bottom w:val="single" w:sz="4" w:space="0" w:color="auto"/>
              <w:right w:val="single" w:sz="4" w:space="0" w:color="auto"/>
            </w:tcBorders>
          </w:tcPr>
          <w:p w14:paraId="3CAB02C9" w14:textId="4190BF8E" w:rsidR="00A60830" w:rsidRPr="0050782C" w:rsidRDefault="00A60830" w:rsidP="00671A3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popíše průběh a důsledky 2. světové války a politický a hospodářský vývoj v</w:t>
            </w:r>
            <w:r w:rsidR="00671A30" w:rsidRPr="0050782C">
              <w:rPr>
                <w:rFonts w:eastAsia="Times New Roman" w:cs="Times New Roman"/>
                <w:b/>
                <w:i/>
                <w:iCs/>
                <w:szCs w:val="24"/>
                <w:lang w:eastAsia="cs-CZ"/>
              </w:rPr>
              <w:t> </w:t>
            </w:r>
            <w:r w:rsidRPr="0050782C">
              <w:rPr>
                <w:rFonts w:eastAsia="Times New Roman" w:cs="Times New Roman"/>
                <w:b/>
                <w:i/>
                <w:iCs/>
                <w:szCs w:val="24"/>
                <w:lang w:eastAsia="cs-CZ"/>
              </w:rPr>
              <w:t>poválečné Evropě</w:t>
            </w:r>
          </w:p>
        </w:tc>
        <w:tc>
          <w:tcPr>
            <w:tcW w:w="4052" w:type="dxa"/>
            <w:gridSpan w:val="2"/>
            <w:tcBorders>
              <w:top w:val="single" w:sz="4" w:space="0" w:color="auto"/>
              <w:left w:val="single" w:sz="4" w:space="0" w:color="auto"/>
              <w:bottom w:val="single" w:sz="4" w:space="0" w:color="auto"/>
              <w:right w:val="single" w:sz="4" w:space="0" w:color="auto"/>
            </w:tcBorders>
          </w:tcPr>
          <w:p w14:paraId="07969D95" w14:textId="611A8F5F" w:rsidR="00A60830" w:rsidRPr="0050782C" w:rsidRDefault="00A60830" w:rsidP="009712D6">
            <w:pPr>
              <w:pStyle w:val="Bezmezer"/>
              <w:numPr>
                <w:ilvl w:val="0"/>
                <w:numId w:val="151"/>
              </w:numPr>
              <w:ind w:hanging="298"/>
              <w:rPr>
                <w:rFonts w:cs="Times New Roman"/>
                <w:color w:val="auto"/>
                <w:szCs w:val="24"/>
                <w:lang w:eastAsia="cs-CZ"/>
              </w:rPr>
            </w:pPr>
            <w:r w:rsidRPr="0050782C">
              <w:rPr>
                <w:rFonts w:cs="Times New Roman"/>
                <w:color w:val="auto"/>
                <w:szCs w:val="24"/>
                <w:lang w:eastAsia="cs-CZ"/>
              </w:rPr>
              <w:t>popíše nejzávažnější důsledky 2.</w:t>
            </w:r>
            <w:r w:rsidR="00671A30" w:rsidRPr="0050782C">
              <w:rPr>
                <w:rFonts w:cs="Times New Roman"/>
                <w:color w:val="auto"/>
                <w:szCs w:val="24"/>
                <w:lang w:eastAsia="cs-CZ"/>
              </w:rPr>
              <w:t> </w:t>
            </w:r>
            <w:r w:rsidRPr="0050782C">
              <w:rPr>
                <w:rFonts w:cs="Times New Roman"/>
                <w:color w:val="auto"/>
                <w:szCs w:val="24"/>
                <w:lang w:eastAsia="cs-CZ"/>
              </w:rPr>
              <w:t>světové války a jejich vliv na nový politický a hospodářský vývoj v Evropě</w:t>
            </w:r>
          </w:p>
          <w:p w14:paraId="38281853" w14:textId="77777777" w:rsidR="00A60830" w:rsidRPr="0050782C" w:rsidRDefault="00A60830" w:rsidP="009712D6">
            <w:pPr>
              <w:pStyle w:val="Bezmezer"/>
              <w:numPr>
                <w:ilvl w:val="0"/>
                <w:numId w:val="151"/>
              </w:numPr>
              <w:ind w:hanging="298"/>
              <w:rPr>
                <w:rFonts w:cs="Times New Roman"/>
                <w:color w:val="auto"/>
                <w:szCs w:val="24"/>
                <w:lang w:eastAsia="cs-CZ"/>
              </w:rPr>
            </w:pPr>
            <w:r w:rsidRPr="0050782C">
              <w:rPr>
                <w:rFonts w:cs="Times New Roman"/>
                <w:color w:val="auto"/>
                <w:szCs w:val="24"/>
                <w:lang w:eastAsia="cs-CZ"/>
              </w:rPr>
              <w:t>na příkladu uvede vliv fašistické ideologie na předválečný i válečný vývoj</w:t>
            </w:r>
          </w:p>
          <w:p w14:paraId="7539EEA8" w14:textId="77777777" w:rsidR="00A60830" w:rsidRPr="0050782C" w:rsidRDefault="00A60830" w:rsidP="009712D6">
            <w:pPr>
              <w:pStyle w:val="Bezmezer"/>
              <w:numPr>
                <w:ilvl w:val="0"/>
                <w:numId w:val="151"/>
              </w:numPr>
              <w:ind w:hanging="298"/>
              <w:rPr>
                <w:color w:val="auto"/>
                <w:lang w:eastAsia="cs-CZ"/>
              </w:rPr>
            </w:pPr>
            <w:r w:rsidRPr="0050782C">
              <w:rPr>
                <w:rFonts w:cs="Times New Roman"/>
                <w:color w:val="auto"/>
                <w:szCs w:val="24"/>
                <w:lang w:eastAsia="cs-CZ"/>
              </w:rPr>
              <w:t>popíše projevy fašismu v současnosti, na příkladu dokumentuje jeho negativní</w:t>
            </w:r>
            <w:r w:rsidRPr="0050782C">
              <w:rPr>
                <w:rFonts w:cs="Times New Roman"/>
                <w:color w:val="auto"/>
                <w:lang w:eastAsia="cs-CZ"/>
              </w:rPr>
              <w:t xml:space="preserve"> vliv</w:t>
            </w:r>
          </w:p>
        </w:tc>
        <w:tc>
          <w:tcPr>
            <w:tcW w:w="4195" w:type="dxa"/>
            <w:gridSpan w:val="2"/>
            <w:tcBorders>
              <w:top w:val="single" w:sz="4" w:space="0" w:color="auto"/>
              <w:left w:val="single" w:sz="4" w:space="0" w:color="auto"/>
              <w:bottom w:val="single" w:sz="4" w:space="0" w:color="auto"/>
              <w:right w:val="single" w:sz="4" w:space="0" w:color="auto"/>
            </w:tcBorders>
          </w:tcPr>
          <w:p w14:paraId="4A85A050" w14:textId="714FE9A2"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fašismus v</w:t>
            </w:r>
            <w:r w:rsidR="00671A30" w:rsidRPr="0050782C">
              <w:rPr>
                <w:rFonts w:cs="Times New Roman"/>
                <w:color w:val="auto"/>
                <w:szCs w:val="24"/>
                <w:lang w:eastAsia="cs-CZ"/>
              </w:rPr>
              <w:t> </w:t>
            </w:r>
            <w:r w:rsidRPr="0050782C">
              <w:rPr>
                <w:rFonts w:cs="Times New Roman"/>
                <w:color w:val="auto"/>
                <w:szCs w:val="24"/>
                <w:lang w:eastAsia="cs-CZ"/>
              </w:rPr>
              <w:t>Evropě</w:t>
            </w:r>
          </w:p>
          <w:p w14:paraId="0363EB84" w14:textId="77777777"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Mnichovská zrada</w:t>
            </w:r>
          </w:p>
          <w:p w14:paraId="2B4EE140" w14:textId="77777777"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protektorát Čechy a Morava</w:t>
            </w:r>
          </w:p>
          <w:p w14:paraId="0C2413DE" w14:textId="77777777" w:rsidR="00A60830" w:rsidRPr="0050782C" w:rsidRDefault="00A60830" w:rsidP="00A60830">
            <w:pPr>
              <w:pStyle w:val="Bezmezer"/>
              <w:numPr>
                <w:ilvl w:val="0"/>
                <w:numId w:val="3"/>
              </w:numPr>
              <w:tabs>
                <w:tab w:val="clear" w:pos="360"/>
              </w:tabs>
              <w:rPr>
                <w:rFonts w:cs="Times New Roman"/>
                <w:color w:val="auto"/>
                <w:szCs w:val="24"/>
                <w:lang w:eastAsia="cs-CZ"/>
              </w:rPr>
            </w:pPr>
            <w:r w:rsidRPr="0050782C">
              <w:rPr>
                <w:rFonts w:cs="Times New Roman"/>
                <w:color w:val="auto"/>
                <w:szCs w:val="24"/>
                <w:lang w:eastAsia="cs-CZ"/>
              </w:rPr>
              <w:t>Slovenský stát</w:t>
            </w:r>
          </w:p>
          <w:p w14:paraId="5F1AE74A" w14:textId="77777777"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průběh a důsledky 2. světové války</w:t>
            </w:r>
          </w:p>
          <w:p w14:paraId="2627F234" w14:textId="77777777"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domácí a zahraniční odboj</w:t>
            </w:r>
          </w:p>
          <w:p w14:paraId="65837314" w14:textId="77777777"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holocaust</w:t>
            </w:r>
          </w:p>
          <w:p w14:paraId="7EE2BD53" w14:textId="77777777"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období zápasu o demokracii</w:t>
            </w:r>
          </w:p>
          <w:p w14:paraId="5B860B0B" w14:textId="77777777" w:rsidR="00A60830" w:rsidRPr="0050782C" w:rsidRDefault="00A60830" w:rsidP="00A60830">
            <w:pPr>
              <w:pStyle w:val="Bezmezer"/>
              <w:numPr>
                <w:ilvl w:val="0"/>
                <w:numId w:val="3"/>
              </w:numPr>
              <w:rPr>
                <w:color w:val="auto"/>
                <w:lang w:eastAsia="cs-CZ"/>
              </w:rPr>
            </w:pPr>
            <w:r w:rsidRPr="0050782C">
              <w:rPr>
                <w:rFonts w:cs="Times New Roman"/>
                <w:color w:val="auto"/>
                <w:szCs w:val="24"/>
                <w:lang w:eastAsia="cs-CZ"/>
              </w:rPr>
              <w:t>únor 1948</w:t>
            </w:r>
          </w:p>
        </w:tc>
        <w:tc>
          <w:tcPr>
            <w:tcW w:w="673" w:type="dxa"/>
            <w:tcBorders>
              <w:top w:val="single" w:sz="4" w:space="0" w:color="auto"/>
              <w:left w:val="single" w:sz="4" w:space="0" w:color="auto"/>
              <w:bottom w:val="single" w:sz="4" w:space="0" w:color="auto"/>
              <w:right w:val="single" w:sz="4" w:space="0" w:color="auto"/>
            </w:tcBorders>
          </w:tcPr>
          <w:p w14:paraId="4062826F" w14:textId="77777777" w:rsidR="00A60830" w:rsidRPr="0050782C" w:rsidRDefault="00A60830" w:rsidP="00A60830">
            <w:pPr>
              <w:spacing w:after="80" w:line="240" w:lineRule="auto"/>
              <w:jc w:val="center"/>
              <w:rPr>
                <w:rFonts w:eastAsia="Times New Roman" w:cs="Times New Roman"/>
                <w:sz w:val="20"/>
                <w:szCs w:val="20"/>
                <w:lang w:eastAsia="cs-CZ"/>
              </w:rPr>
            </w:pPr>
            <w:r w:rsidRPr="0050782C">
              <w:rPr>
                <w:rFonts w:eastAsia="Times New Roman" w:cs="Times New Roman"/>
                <w:sz w:val="20"/>
                <w:szCs w:val="20"/>
                <w:lang w:eastAsia="cs-CZ"/>
              </w:rPr>
              <w:t>VDO</w:t>
            </w:r>
          </w:p>
          <w:p w14:paraId="1E32A335" w14:textId="77777777" w:rsidR="00A60830" w:rsidRPr="0050782C" w:rsidRDefault="00A60830" w:rsidP="00A60830">
            <w:pPr>
              <w:spacing w:after="80" w:line="240" w:lineRule="auto"/>
              <w:jc w:val="center"/>
              <w:rPr>
                <w:rFonts w:eastAsia="Times New Roman" w:cs="Times New Roman"/>
                <w:szCs w:val="24"/>
                <w:lang w:eastAsia="cs-CZ"/>
              </w:rPr>
            </w:pPr>
            <w:r w:rsidRPr="0050782C">
              <w:rPr>
                <w:rFonts w:eastAsia="Times New Roman" w:cs="Times New Roman"/>
                <w:sz w:val="20"/>
                <w:szCs w:val="20"/>
                <w:lang w:eastAsia="cs-CZ"/>
              </w:rPr>
              <w:t>IV</w:t>
            </w:r>
            <w:r w:rsidRPr="0050782C">
              <w:rPr>
                <w:rFonts w:eastAsia="Times New Roman" w:cs="Times New Roman"/>
                <w:szCs w:val="24"/>
                <w:lang w:eastAsia="cs-CZ"/>
              </w:rPr>
              <w:t>.</w:t>
            </w:r>
          </w:p>
        </w:tc>
        <w:tc>
          <w:tcPr>
            <w:tcW w:w="816" w:type="dxa"/>
            <w:tcBorders>
              <w:top w:val="single" w:sz="4" w:space="0" w:color="auto"/>
              <w:left w:val="single" w:sz="4" w:space="0" w:color="auto"/>
              <w:bottom w:val="single" w:sz="4" w:space="0" w:color="auto"/>
              <w:right w:val="single" w:sz="4" w:space="0" w:color="auto"/>
            </w:tcBorders>
          </w:tcPr>
          <w:p w14:paraId="17ABFBA7"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26066C21" w14:textId="77777777" w:rsidTr="00A60830">
        <w:tblPrEx>
          <w:tblBorders>
            <w:insideH w:val="single" w:sz="6" w:space="0" w:color="auto"/>
            <w:insideV w:val="single" w:sz="6" w:space="0" w:color="auto"/>
          </w:tblBorders>
        </w:tblPrEx>
        <w:tc>
          <w:tcPr>
            <w:tcW w:w="4052" w:type="dxa"/>
            <w:tcBorders>
              <w:top w:val="single" w:sz="6" w:space="0" w:color="auto"/>
              <w:bottom w:val="single" w:sz="6" w:space="0" w:color="auto"/>
            </w:tcBorders>
          </w:tcPr>
          <w:p w14:paraId="6C5114A1" w14:textId="33A9A54F" w:rsidR="00A60830" w:rsidRPr="0050782C" w:rsidRDefault="00A60830" w:rsidP="00671A3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chápe význam událostí v roce 1989 a</w:t>
            </w:r>
            <w:r w:rsidR="00671A30" w:rsidRPr="0050782C">
              <w:rPr>
                <w:rFonts w:eastAsia="Times New Roman" w:cs="Times New Roman"/>
                <w:b/>
                <w:i/>
                <w:iCs/>
                <w:szCs w:val="24"/>
                <w:lang w:eastAsia="cs-CZ"/>
              </w:rPr>
              <w:t> </w:t>
            </w:r>
            <w:r w:rsidRPr="0050782C">
              <w:rPr>
                <w:rFonts w:eastAsia="Times New Roman" w:cs="Times New Roman"/>
                <w:b/>
                <w:i/>
                <w:iCs/>
                <w:szCs w:val="24"/>
                <w:lang w:eastAsia="cs-CZ"/>
              </w:rPr>
              <w:t>vítězství demokracie v naší vlasti</w:t>
            </w:r>
          </w:p>
        </w:tc>
        <w:tc>
          <w:tcPr>
            <w:tcW w:w="4052" w:type="dxa"/>
            <w:gridSpan w:val="2"/>
            <w:tcBorders>
              <w:top w:val="single" w:sz="6" w:space="0" w:color="auto"/>
              <w:bottom w:val="single" w:sz="6" w:space="0" w:color="auto"/>
            </w:tcBorders>
          </w:tcPr>
          <w:p w14:paraId="7D91528E" w14:textId="77777777" w:rsidR="00A60830" w:rsidRPr="0050782C" w:rsidRDefault="00A60830" w:rsidP="009712D6">
            <w:pPr>
              <w:pStyle w:val="Bezmezer"/>
              <w:numPr>
                <w:ilvl w:val="0"/>
                <w:numId w:val="152"/>
              </w:numPr>
              <w:ind w:hanging="298"/>
              <w:rPr>
                <w:rFonts w:cs="Times New Roman"/>
                <w:color w:val="auto"/>
                <w:szCs w:val="24"/>
                <w:lang w:eastAsia="cs-CZ"/>
              </w:rPr>
            </w:pPr>
            <w:r w:rsidRPr="0050782C">
              <w:rPr>
                <w:rFonts w:cs="Times New Roman"/>
                <w:color w:val="auto"/>
                <w:szCs w:val="24"/>
                <w:lang w:eastAsia="cs-CZ"/>
              </w:rPr>
              <w:t xml:space="preserve">popíše na příkladu události v roce 1989 </w:t>
            </w:r>
          </w:p>
          <w:p w14:paraId="4B190B58" w14:textId="77777777" w:rsidR="00A60830" w:rsidRPr="0050782C" w:rsidRDefault="00A60830" w:rsidP="009712D6">
            <w:pPr>
              <w:pStyle w:val="Bezmezer"/>
              <w:numPr>
                <w:ilvl w:val="0"/>
                <w:numId w:val="152"/>
              </w:numPr>
              <w:ind w:hanging="298"/>
              <w:rPr>
                <w:color w:val="auto"/>
                <w:lang w:eastAsia="cs-CZ"/>
              </w:rPr>
            </w:pPr>
            <w:r w:rsidRPr="0050782C">
              <w:rPr>
                <w:rFonts w:cs="Times New Roman"/>
                <w:color w:val="auto"/>
                <w:szCs w:val="24"/>
                <w:lang w:eastAsia="cs-CZ"/>
              </w:rPr>
              <w:t>uvede na příkladu význam vítězství demokracie v r. 1989 pro současný život společnosti</w:t>
            </w:r>
          </w:p>
        </w:tc>
        <w:tc>
          <w:tcPr>
            <w:tcW w:w="4195" w:type="dxa"/>
            <w:gridSpan w:val="2"/>
            <w:tcBorders>
              <w:top w:val="single" w:sz="6" w:space="0" w:color="auto"/>
              <w:bottom w:val="single" w:sz="6" w:space="0" w:color="auto"/>
            </w:tcBorders>
          </w:tcPr>
          <w:p w14:paraId="1AD50F41" w14:textId="77777777" w:rsidR="00A60830" w:rsidRPr="0050782C" w:rsidRDefault="00A60830" w:rsidP="009712D6">
            <w:pPr>
              <w:pStyle w:val="Bezmezer"/>
              <w:numPr>
                <w:ilvl w:val="0"/>
                <w:numId w:val="152"/>
              </w:numPr>
              <w:rPr>
                <w:rFonts w:cs="Times New Roman"/>
                <w:color w:val="auto"/>
                <w:szCs w:val="24"/>
                <w:lang w:eastAsia="cs-CZ"/>
              </w:rPr>
            </w:pPr>
            <w:r w:rsidRPr="0050782C">
              <w:rPr>
                <w:rFonts w:cs="Times New Roman"/>
                <w:color w:val="auto"/>
                <w:szCs w:val="24"/>
                <w:lang w:eastAsia="cs-CZ"/>
              </w:rPr>
              <w:t>totalitní režim a odpor proti němu</w:t>
            </w:r>
          </w:p>
          <w:p w14:paraId="7AB6F3BF" w14:textId="77777777" w:rsidR="00A60830" w:rsidRPr="0050782C" w:rsidRDefault="00A60830" w:rsidP="009712D6">
            <w:pPr>
              <w:pStyle w:val="Bezmezer"/>
              <w:numPr>
                <w:ilvl w:val="0"/>
                <w:numId w:val="152"/>
              </w:numPr>
              <w:rPr>
                <w:rFonts w:cs="Times New Roman"/>
                <w:color w:val="auto"/>
                <w:szCs w:val="24"/>
                <w:lang w:eastAsia="cs-CZ"/>
              </w:rPr>
            </w:pPr>
            <w:r w:rsidRPr="0050782C">
              <w:rPr>
                <w:rFonts w:cs="Times New Roman"/>
                <w:color w:val="auto"/>
                <w:szCs w:val="24"/>
                <w:lang w:eastAsia="cs-CZ"/>
              </w:rPr>
              <w:t>rok 1968</w:t>
            </w:r>
          </w:p>
          <w:p w14:paraId="57B1DCFF" w14:textId="77777777" w:rsidR="00A60830" w:rsidRPr="0050782C" w:rsidRDefault="00A60830" w:rsidP="009712D6">
            <w:pPr>
              <w:pStyle w:val="Bezmezer"/>
              <w:numPr>
                <w:ilvl w:val="0"/>
                <w:numId w:val="152"/>
              </w:numPr>
              <w:rPr>
                <w:rFonts w:cs="Times New Roman"/>
                <w:color w:val="auto"/>
                <w:szCs w:val="24"/>
                <w:lang w:eastAsia="cs-CZ"/>
              </w:rPr>
            </w:pPr>
            <w:r w:rsidRPr="0050782C">
              <w:rPr>
                <w:rFonts w:cs="Times New Roman"/>
                <w:color w:val="auto"/>
                <w:szCs w:val="24"/>
                <w:lang w:eastAsia="cs-CZ"/>
              </w:rPr>
              <w:t>nové společenské poměry v Evropě</w:t>
            </w:r>
          </w:p>
          <w:p w14:paraId="5D781128" w14:textId="77777777" w:rsidR="00A60830" w:rsidRPr="0050782C" w:rsidRDefault="00A60830" w:rsidP="009712D6">
            <w:pPr>
              <w:pStyle w:val="Bezmezer"/>
              <w:numPr>
                <w:ilvl w:val="0"/>
                <w:numId w:val="152"/>
              </w:numPr>
              <w:rPr>
                <w:rFonts w:cs="Times New Roman"/>
                <w:color w:val="auto"/>
                <w:szCs w:val="24"/>
                <w:lang w:eastAsia="cs-CZ"/>
              </w:rPr>
            </w:pPr>
            <w:r w:rsidRPr="0050782C">
              <w:rPr>
                <w:rFonts w:cs="Times New Roman"/>
                <w:color w:val="auto"/>
                <w:szCs w:val="24"/>
                <w:lang w:eastAsia="cs-CZ"/>
              </w:rPr>
              <w:t>události 1989</w:t>
            </w:r>
          </w:p>
          <w:p w14:paraId="6237024C" w14:textId="77777777" w:rsidR="00A60830" w:rsidRPr="0050782C" w:rsidRDefault="00A60830" w:rsidP="009712D6">
            <w:pPr>
              <w:pStyle w:val="Bezmezer"/>
              <w:numPr>
                <w:ilvl w:val="0"/>
                <w:numId w:val="152"/>
              </w:numPr>
              <w:rPr>
                <w:rFonts w:cs="Times New Roman"/>
                <w:color w:val="auto"/>
                <w:szCs w:val="24"/>
                <w:lang w:eastAsia="cs-CZ"/>
              </w:rPr>
            </w:pPr>
            <w:r w:rsidRPr="0050782C">
              <w:rPr>
                <w:rFonts w:cs="Times New Roman"/>
                <w:color w:val="auto"/>
                <w:szCs w:val="24"/>
                <w:lang w:eastAsia="cs-CZ"/>
              </w:rPr>
              <w:t>vznik ČR</w:t>
            </w:r>
          </w:p>
          <w:p w14:paraId="7360047C" w14:textId="77777777" w:rsidR="00A60830" w:rsidRPr="0050782C" w:rsidRDefault="00A60830" w:rsidP="009712D6">
            <w:pPr>
              <w:pStyle w:val="Bezmezer"/>
              <w:numPr>
                <w:ilvl w:val="0"/>
                <w:numId w:val="152"/>
              </w:numPr>
              <w:rPr>
                <w:color w:val="auto"/>
                <w:lang w:eastAsia="cs-CZ"/>
              </w:rPr>
            </w:pPr>
            <w:r w:rsidRPr="0050782C">
              <w:rPr>
                <w:rFonts w:cs="Times New Roman"/>
                <w:color w:val="auto"/>
                <w:szCs w:val="24"/>
                <w:lang w:eastAsia="cs-CZ"/>
              </w:rPr>
              <w:t>vstup do EU</w:t>
            </w:r>
          </w:p>
        </w:tc>
        <w:tc>
          <w:tcPr>
            <w:tcW w:w="673" w:type="dxa"/>
            <w:tcBorders>
              <w:top w:val="single" w:sz="6" w:space="0" w:color="auto"/>
              <w:bottom w:val="single" w:sz="6" w:space="0" w:color="auto"/>
            </w:tcBorders>
          </w:tcPr>
          <w:p w14:paraId="4598F1F2"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816" w:type="dxa"/>
            <w:tcBorders>
              <w:top w:val="single" w:sz="6" w:space="0" w:color="auto"/>
              <w:bottom w:val="single" w:sz="6" w:space="0" w:color="auto"/>
            </w:tcBorders>
          </w:tcPr>
          <w:p w14:paraId="1786B625" w14:textId="77777777" w:rsidR="00A60830" w:rsidRPr="0050782C" w:rsidRDefault="00A60830" w:rsidP="00A60830">
            <w:pPr>
              <w:spacing w:after="80" w:line="240" w:lineRule="auto"/>
              <w:jc w:val="center"/>
              <w:rPr>
                <w:rFonts w:eastAsia="Times New Roman" w:cs="Times New Roman"/>
                <w:szCs w:val="24"/>
                <w:lang w:eastAsia="cs-CZ"/>
              </w:rPr>
            </w:pPr>
            <w:r w:rsidRPr="0050782C">
              <w:rPr>
                <w:rFonts w:eastAsia="Times New Roman" w:cs="Times New Roman"/>
                <w:szCs w:val="24"/>
                <w:lang w:eastAsia="cs-CZ"/>
              </w:rPr>
              <w:t>Ov 9</w:t>
            </w:r>
          </w:p>
        </w:tc>
      </w:tr>
    </w:tbl>
    <w:p w14:paraId="5F6EFACA" w14:textId="77777777" w:rsidR="00A60830" w:rsidRPr="0050782C" w:rsidRDefault="00A60830" w:rsidP="00A60830">
      <w:r w:rsidRPr="0050782C">
        <w:br w:type="page"/>
      </w:r>
    </w:p>
    <w:tbl>
      <w:tblPr>
        <w:tblW w:w="137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052"/>
        <w:gridCol w:w="4123"/>
        <w:gridCol w:w="4124"/>
        <w:gridCol w:w="673"/>
        <w:gridCol w:w="816"/>
      </w:tblGrid>
      <w:tr w:rsidR="0050782C" w:rsidRPr="00D8185C" w14:paraId="44193D5A" w14:textId="77777777" w:rsidTr="00A60830">
        <w:tc>
          <w:tcPr>
            <w:tcW w:w="13788" w:type="dxa"/>
            <w:gridSpan w:val="5"/>
            <w:tcBorders>
              <w:top w:val="single" w:sz="6" w:space="0" w:color="auto"/>
              <w:left w:val="single" w:sz="4" w:space="0" w:color="auto"/>
              <w:bottom w:val="single" w:sz="6" w:space="0" w:color="auto"/>
              <w:right w:val="single" w:sz="4" w:space="0" w:color="auto"/>
            </w:tcBorders>
          </w:tcPr>
          <w:p w14:paraId="3F97F831" w14:textId="4A6E6381" w:rsidR="00A60830" w:rsidRPr="00D8185C" w:rsidRDefault="008A4FC4" w:rsidP="00A60830">
            <w:pPr>
              <w:autoSpaceDE w:val="0"/>
              <w:autoSpaceDN w:val="0"/>
              <w:adjustRightInd w:val="0"/>
              <w:spacing w:after="0" w:line="240" w:lineRule="auto"/>
              <w:rPr>
                <w:rFonts w:eastAsia="Times New Roman" w:cs="Times New Roman"/>
                <w:b/>
                <w:bCs/>
                <w:szCs w:val="24"/>
                <w:lang w:eastAsia="cs-CZ"/>
              </w:rPr>
            </w:pPr>
            <w:r w:rsidRPr="00D8185C">
              <w:rPr>
                <w:rFonts w:eastAsia="Times New Roman" w:cs="Times New Roman"/>
                <w:b/>
                <w:bCs/>
                <w:szCs w:val="24"/>
                <w:lang w:eastAsia="cs-CZ"/>
              </w:rPr>
              <w:lastRenderedPageBreak/>
              <w:t xml:space="preserve">4.4.5.1.3.5 </w:t>
            </w:r>
            <w:r w:rsidR="00A60830" w:rsidRPr="00D8185C">
              <w:rPr>
                <w:rFonts w:eastAsia="Times New Roman" w:cs="Times New Roman"/>
                <w:b/>
                <w:bCs/>
                <w:szCs w:val="24"/>
                <w:lang w:eastAsia="cs-CZ"/>
              </w:rPr>
              <w:t>Učební osnovy 9. ročník – D</w:t>
            </w:r>
          </w:p>
        </w:tc>
      </w:tr>
      <w:tr w:rsidR="0050782C" w:rsidRPr="0050782C" w14:paraId="77095FED" w14:textId="77777777" w:rsidTr="00A60830">
        <w:tc>
          <w:tcPr>
            <w:tcW w:w="4052" w:type="dxa"/>
            <w:tcBorders>
              <w:top w:val="single" w:sz="4" w:space="0" w:color="auto"/>
              <w:left w:val="single" w:sz="4" w:space="0" w:color="auto"/>
              <w:bottom w:val="single" w:sz="4" w:space="0" w:color="auto"/>
              <w:right w:val="single" w:sz="4" w:space="0" w:color="auto"/>
            </w:tcBorders>
          </w:tcPr>
          <w:p w14:paraId="17537F76" w14:textId="080394D1" w:rsidR="00A60830" w:rsidRPr="0050782C" w:rsidRDefault="00A60830" w:rsidP="00A60830">
            <w:pPr>
              <w:autoSpaceDE w:val="0"/>
              <w:autoSpaceDN w:val="0"/>
              <w:adjustRightInd w:val="0"/>
              <w:spacing w:after="0" w:line="240" w:lineRule="auto"/>
              <w:rPr>
                <w:rFonts w:eastAsia="Times New Roman" w:cs="Times New Roman"/>
                <w:b/>
                <w:i/>
                <w:iCs/>
                <w:szCs w:val="24"/>
                <w:lang w:eastAsia="cs-CZ"/>
              </w:rPr>
            </w:pPr>
            <w:r w:rsidRPr="0050782C">
              <w:rPr>
                <w:rFonts w:eastAsia="Times New Roman" w:cs="Times New Roman"/>
                <w:b/>
                <w:i/>
                <w:iCs/>
                <w:szCs w:val="24"/>
                <w:lang w:eastAsia="cs-CZ"/>
              </w:rPr>
              <w:t>Očekávané výstupy z</w:t>
            </w:r>
            <w:r w:rsidR="00E72E41">
              <w:rPr>
                <w:rFonts w:eastAsia="Times New Roman" w:cs="Times New Roman"/>
                <w:b/>
                <w:i/>
                <w:iCs/>
                <w:szCs w:val="24"/>
                <w:lang w:eastAsia="cs-CZ"/>
              </w:rPr>
              <w:t> </w:t>
            </w:r>
            <w:r w:rsidRPr="0050782C">
              <w:rPr>
                <w:rFonts w:eastAsia="Times New Roman" w:cs="Times New Roman"/>
                <w:b/>
                <w:i/>
                <w:iCs/>
                <w:szCs w:val="24"/>
                <w:lang w:eastAsia="cs-CZ"/>
              </w:rPr>
              <w:t>RVP</w:t>
            </w:r>
          </w:p>
        </w:tc>
        <w:tc>
          <w:tcPr>
            <w:tcW w:w="4123" w:type="dxa"/>
            <w:tcBorders>
              <w:top w:val="single" w:sz="4" w:space="0" w:color="auto"/>
              <w:left w:val="single" w:sz="4" w:space="0" w:color="auto"/>
              <w:bottom w:val="single" w:sz="4" w:space="0" w:color="auto"/>
              <w:right w:val="single" w:sz="4" w:space="0" w:color="auto"/>
            </w:tcBorders>
          </w:tcPr>
          <w:p w14:paraId="794D9C91" w14:textId="77777777" w:rsidR="00A60830" w:rsidRPr="0050782C" w:rsidRDefault="00A60830" w:rsidP="00A60830">
            <w:pPr>
              <w:pStyle w:val="Bezmezer"/>
              <w:ind w:left="304" w:hanging="284"/>
              <w:rPr>
                <w:rFonts w:cs="Times New Roman"/>
                <w:color w:val="auto"/>
                <w:szCs w:val="24"/>
              </w:rPr>
            </w:pPr>
            <w:r w:rsidRPr="0050782C">
              <w:rPr>
                <w:rFonts w:cs="Times New Roman"/>
                <w:color w:val="auto"/>
                <w:szCs w:val="24"/>
              </w:rPr>
              <w:t>Školní ročníkové výstupy</w:t>
            </w:r>
          </w:p>
        </w:tc>
        <w:tc>
          <w:tcPr>
            <w:tcW w:w="4124" w:type="dxa"/>
            <w:tcBorders>
              <w:top w:val="single" w:sz="4" w:space="0" w:color="auto"/>
              <w:left w:val="single" w:sz="4" w:space="0" w:color="auto"/>
              <w:bottom w:val="single" w:sz="4" w:space="0" w:color="auto"/>
              <w:right w:val="single" w:sz="4" w:space="0" w:color="auto"/>
            </w:tcBorders>
          </w:tcPr>
          <w:p w14:paraId="317C6A8D" w14:textId="77777777" w:rsidR="00A60830" w:rsidRPr="0050782C" w:rsidRDefault="00A60830" w:rsidP="00A60830">
            <w:pPr>
              <w:pStyle w:val="Bezmezer"/>
              <w:ind w:left="265" w:hanging="284"/>
              <w:rPr>
                <w:rFonts w:cs="Times New Roman"/>
                <w:color w:val="auto"/>
                <w:szCs w:val="24"/>
                <w:lang w:eastAsia="cs-CZ"/>
              </w:rPr>
            </w:pPr>
            <w:r w:rsidRPr="0050782C">
              <w:rPr>
                <w:rFonts w:cs="Times New Roman"/>
                <w:color w:val="auto"/>
                <w:szCs w:val="24"/>
                <w:lang w:eastAsia="cs-CZ"/>
              </w:rPr>
              <w:t>Učivo</w:t>
            </w:r>
          </w:p>
        </w:tc>
        <w:tc>
          <w:tcPr>
            <w:tcW w:w="673" w:type="dxa"/>
            <w:tcBorders>
              <w:top w:val="single" w:sz="4" w:space="0" w:color="auto"/>
              <w:left w:val="single" w:sz="4" w:space="0" w:color="auto"/>
              <w:bottom w:val="single" w:sz="4" w:space="0" w:color="auto"/>
              <w:right w:val="single" w:sz="4" w:space="0" w:color="auto"/>
            </w:tcBorders>
          </w:tcPr>
          <w:p w14:paraId="0D107114" w14:textId="77777777" w:rsidR="00A60830" w:rsidRPr="0050782C" w:rsidRDefault="00A60830" w:rsidP="00A60830">
            <w:pPr>
              <w:spacing w:after="80" w:line="240" w:lineRule="auto"/>
              <w:rPr>
                <w:rFonts w:eastAsia="Times New Roman" w:cs="Times New Roman"/>
                <w:b/>
                <w:szCs w:val="24"/>
                <w:lang w:eastAsia="cs-CZ"/>
              </w:rPr>
            </w:pPr>
            <w:r w:rsidRPr="0050782C">
              <w:rPr>
                <w:rFonts w:eastAsia="Times New Roman" w:cs="Times New Roman"/>
                <w:b/>
                <w:szCs w:val="24"/>
                <w:lang w:eastAsia="cs-CZ"/>
              </w:rPr>
              <w:t>PT</w:t>
            </w:r>
          </w:p>
        </w:tc>
        <w:tc>
          <w:tcPr>
            <w:tcW w:w="816" w:type="dxa"/>
            <w:tcBorders>
              <w:top w:val="single" w:sz="4" w:space="0" w:color="auto"/>
              <w:left w:val="single" w:sz="4" w:space="0" w:color="auto"/>
              <w:bottom w:val="single" w:sz="4" w:space="0" w:color="auto"/>
              <w:right w:val="single" w:sz="4" w:space="0" w:color="auto"/>
            </w:tcBorders>
          </w:tcPr>
          <w:p w14:paraId="4ACEB52D" w14:textId="77777777" w:rsidR="00A60830" w:rsidRPr="0050782C" w:rsidRDefault="00A60830" w:rsidP="00A6083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72953DB8" w14:textId="77777777" w:rsidTr="00A60830">
        <w:trPr>
          <w:cantSplit/>
          <w:trHeight w:val="288"/>
        </w:trPr>
        <w:tc>
          <w:tcPr>
            <w:tcW w:w="13788" w:type="dxa"/>
            <w:gridSpan w:val="5"/>
          </w:tcPr>
          <w:p w14:paraId="3DB20C78" w14:textId="77777777" w:rsidR="00A60830" w:rsidRPr="0050782C" w:rsidRDefault="00A60830" w:rsidP="00A60830">
            <w:pPr>
              <w:autoSpaceDE w:val="0"/>
              <w:autoSpaceDN w:val="0"/>
              <w:adjustRightInd w:val="0"/>
              <w:spacing w:after="0" w:line="240" w:lineRule="auto"/>
              <w:jc w:val="center"/>
              <w:rPr>
                <w:rFonts w:eastAsia="Times New Roman" w:cs="Times New Roman"/>
                <w:szCs w:val="24"/>
                <w:lang w:eastAsia="cs-CZ"/>
              </w:rPr>
            </w:pPr>
            <w:r w:rsidRPr="0050782C">
              <w:rPr>
                <w:rFonts w:eastAsia="Times New Roman" w:cs="Times New Roman"/>
                <w:b/>
                <w:bCs/>
                <w:i/>
                <w:iCs/>
                <w:szCs w:val="24"/>
                <w:lang w:eastAsia="cs-CZ"/>
              </w:rPr>
              <w:t>ČLOVĚK V DĚJINÁCH</w:t>
            </w:r>
          </w:p>
        </w:tc>
      </w:tr>
      <w:tr w:rsidR="0050782C" w:rsidRPr="0050782C" w14:paraId="1DC6D428" w14:textId="77777777" w:rsidTr="00A60830">
        <w:trPr>
          <w:cantSplit/>
          <w:trHeight w:val="226"/>
        </w:trPr>
        <w:tc>
          <w:tcPr>
            <w:tcW w:w="4052" w:type="dxa"/>
            <w:tcBorders>
              <w:bottom w:val="single" w:sz="4" w:space="0" w:color="auto"/>
            </w:tcBorders>
          </w:tcPr>
          <w:p w14:paraId="626DABC9" w14:textId="0E37951A" w:rsidR="00A60830" w:rsidRPr="0050782C" w:rsidRDefault="00A60830" w:rsidP="00A60830">
            <w:pPr>
              <w:tabs>
                <w:tab w:val="left" w:pos="883"/>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23" w:type="dxa"/>
            <w:tcBorders>
              <w:bottom w:val="single" w:sz="4" w:space="0" w:color="auto"/>
            </w:tcBorders>
          </w:tcPr>
          <w:p w14:paraId="2464263F" w14:textId="77777777" w:rsidR="00A60830" w:rsidRPr="0050782C" w:rsidRDefault="00A60830" w:rsidP="00A6083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24" w:type="dxa"/>
            <w:tcBorders>
              <w:bottom w:val="single" w:sz="4" w:space="0" w:color="auto"/>
            </w:tcBorders>
          </w:tcPr>
          <w:p w14:paraId="311C0BC4" w14:textId="77777777" w:rsidR="00A60830" w:rsidRPr="0050782C" w:rsidRDefault="00A60830" w:rsidP="00A60830">
            <w:pPr>
              <w:spacing w:after="80" w:line="240" w:lineRule="auto"/>
              <w:rPr>
                <w:rFonts w:eastAsia="Times New Roman" w:cs="Times New Roman"/>
                <w:szCs w:val="24"/>
                <w:lang w:eastAsia="cs-CZ"/>
              </w:rPr>
            </w:pPr>
          </w:p>
        </w:tc>
        <w:tc>
          <w:tcPr>
            <w:tcW w:w="673" w:type="dxa"/>
            <w:tcBorders>
              <w:bottom w:val="single" w:sz="4" w:space="0" w:color="auto"/>
            </w:tcBorders>
          </w:tcPr>
          <w:p w14:paraId="1BFC1F9E"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816" w:type="dxa"/>
            <w:tcBorders>
              <w:bottom w:val="single" w:sz="4" w:space="0" w:color="auto"/>
            </w:tcBorders>
          </w:tcPr>
          <w:p w14:paraId="3255B9D4"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259AA1A3" w14:textId="77777777" w:rsidTr="00A60830">
        <w:tc>
          <w:tcPr>
            <w:tcW w:w="4052" w:type="dxa"/>
            <w:tcBorders>
              <w:top w:val="single" w:sz="6" w:space="0" w:color="auto"/>
              <w:bottom w:val="single" w:sz="4" w:space="0" w:color="auto"/>
            </w:tcBorders>
          </w:tcPr>
          <w:p w14:paraId="7A4A9ED6" w14:textId="39198E24" w:rsidR="00A60830" w:rsidRPr="0050782C" w:rsidRDefault="00A60830" w:rsidP="00A6083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chápe význam dějin jako možnost poučit se z minulosti,</w:t>
            </w:r>
            <w:r w:rsidRPr="0050782C">
              <w:rPr>
                <w:rFonts w:eastAsia="Times New Roman" w:cs="Times New Roman"/>
                <w:iCs/>
                <w:szCs w:val="24"/>
                <w:lang w:eastAsia="cs-CZ"/>
              </w:rPr>
              <w:t xml:space="preserve"> </w:t>
            </w:r>
            <w:r w:rsidRPr="00E72E41">
              <w:rPr>
                <w:rFonts w:eastAsia="Times New Roman" w:cs="Times New Roman"/>
                <w:b/>
                <w:bCs/>
                <w:i/>
                <w:iCs/>
                <w:szCs w:val="24"/>
                <w:lang w:eastAsia="cs-CZ"/>
              </w:rPr>
              <w:t>používá k</w:t>
            </w:r>
            <w:r w:rsidR="00671A30" w:rsidRPr="00E72E41">
              <w:rPr>
                <w:rFonts w:eastAsia="Times New Roman" w:cs="Times New Roman"/>
                <w:b/>
                <w:bCs/>
                <w:i/>
                <w:iCs/>
                <w:szCs w:val="24"/>
                <w:lang w:eastAsia="cs-CZ"/>
              </w:rPr>
              <w:t> </w:t>
            </w:r>
            <w:r w:rsidRPr="00E72E41">
              <w:rPr>
                <w:rFonts w:eastAsia="Times New Roman" w:cs="Times New Roman"/>
                <w:b/>
                <w:bCs/>
                <w:i/>
                <w:iCs/>
                <w:szCs w:val="24"/>
                <w:lang w:eastAsia="cs-CZ"/>
              </w:rPr>
              <w:t>orientaci v historické realitě dostupné digitální technologie, portály s</w:t>
            </w:r>
            <w:r w:rsidR="00671A30" w:rsidRPr="00E72E41">
              <w:rPr>
                <w:rFonts w:eastAsia="Times New Roman" w:cs="Times New Roman"/>
                <w:b/>
                <w:bCs/>
                <w:i/>
                <w:iCs/>
                <w:szCs w:val="24"/>
                <w:lang w:eastAsia="cs-CZ"/>
              </w:rPr>
              <w:t> </w:t>
            </w:r>
            <w:r w:rsidRPr="00E72E41">
              <w:rPr>
                <w:rFonts w:eastAsia="Times New Roman" w:cs="Times New Roman"/>
                <w:b/>
                <w:bCs/>
                <w:i/>
                <w:iCs/>
                <w:szCs w:val="24"/>
                <w:lang w:eastAsia="cs-CZ"/>
              </w:rPr>
              <w:t>dějepisnými materiály a dostupné online dějepisné kanály</w:t>
            </w:r>
          </w:p>
        </w:tc>
        <w:tc>
          <w:tcPr>
            <w:tcW w:w="4123" w:type="dxa"/>
            <w:tcBorders>
              <w:top w:val="single" w:sz="6" w:space="0" w:color="auto"/>
              <w:bottom w:val="single" w:sz="4" w:space="0" w:color="auto"/>
            </w:tcBorders>
            <w:shd w:val="clear" w:color="auto" w:fill="FFFFFF" w:themeFill="background1"/>
          </w:tcPr>
          <w:p w14:paraId="1BBC6045" w14:textId="77777777" w:rsidR="00A60830" w:rsidRPr="0050782C" w:rsidRDefault="00A60830" w:rsidP="009712D6">
            <w:pPr>
              <w:pStyle w:val="Bezmezer"/>
              <w:numPr>
                <w:ilvl w:val="0"/>
                <w:numId w:val="153"/>
              </w:numPr>
              <w:ind w:left="360"/>
              <w:rPr>
                <w:rFonts w:cs="Times New Roman"/>
                <w:color w:val="auto"/>
                <w:szCs w:val="24"/>
                <w:lang w:eastAsia="cs-CZ"/>
              </w:rPr>
            </w:pPr>
            <w:r w:rsidRPr="0050782C">
              <w:rPr>
                <w:rFonts w:cs="Times New Roman"/>
                <w:color w:val="auto"/>
                <w:szCs w:val="24"/>
                <w:lang w:eastAsia="cs-CZ"/>
              </w:rPr>
              <w:t>prokáže základní orientaci ve zdrojích informací</w:t>
            </w:r>
          </w:p>
          <w:p w14:paraId="24C5F988" w14:textId="77777777" w:rsidR="00A60830" w:rsidRPr="0050782C" w:rsidRDefault="00A60830" w:rsidP="009712D6">
            <w:pPr>
              <w:pStyle w:val="Bezmezer"/>
              <w:numPr>
                <w:ilvl w:val="0"/>
                <w:numId w:val="153"/>
              </w:numPr>
              <w:ind w:left="360"/>
              <w:rPr>
                <w:rFonts w:cs="Times New Roman"/>
                <w:color w:val="auto"/>
                <w:szCs w:val="24"/>
                <w:lang w:eastAsia="cs-CZ"/>
              </w:rPr>
            </w:pPr>
            <w:r w:rsidRPr="0050782C">
              <w:rPr>
                <w:rFonts w:cs="Times New Roman"/>
                <w:color w:val="auto"/>
                <w:szCs w:val="24"/>
                <w:lang w:eastAsia="cs-CZ"/>
              </w:rPr>
              <w:t>vyjmenuje instituce, kde jsou tyto zdroje shromažďovány</w:t>
            </w:r>
          </w:p>
          <w:p w14:paraId="5A028E4D" w14:textId="4AB18FA1" w:rsidR="00A60830" w:rsidRPr="0050782C" w:rsidRDefault="00A60830" w:rsidP="009712D6">
            <w:pPr>
              <w:pStyle w:val="Bezmezer"/>
              <w:numPr>
                <w:ilvl w:val="0"/>
                <w:numId w:val="153"/>
              </w:numPr>
              <w:ind w:left="360"/>
              <w:rPr>
                <w:rFonts w:cs="Times New Roman"/>
                <w:color w:val="auto"/>
                <w:szCs w:val="24"/>
                <w:lang w:eastAsia="cs-CZ"/>
              </w:rPr>
            </w:pPr>
            <w:r w:rsidRPr="0050782C">
              <w:rPr>
                <w:rFonts w:cs="Times New Roman"/>
                <w:color w:val="auto"/>
                <w:szCs w:val="24"/>
                <w:lang w:eastAsia="cs-CZ"/>
              </w:rPr>
              <w:t>orientuje se na časové přímce a</w:t>
            </w:r>
            <w:r w:rsidR="00671A30" w:rsidRPr="0050782C">
              <w:rPr>
                <w:rFonts w:cs="Times New Roman"/>
                <w:color w:val="auto"/>
                <w:szCs w:val="24"/>
                <w:lang w:eastAsia="cs-CZ"/>
              </w:rPr>
              <w:t> </w:t>
            </w:r>
            <w:r w:rsidRPr="0050782C">
              <w:rPr>
                <w:rFonts w:cs="Times New Roman"/>
                <w:color w:val="auto"/>
                <w:szCs w:val="24"/>
                <w:lang w:eastAsia="cs-CZ"/>
              </w:rPr>
              <w:t>v historické mapě</w:t>
            </w:r>
          </w:p>
          <w:p w14:paraId="2F1A0D25" w14:textId="77777777" w:rsidR="00A60830" w:rsidRPr="0050782C" w:rsidRDefault="00A60830" w:rsidP="009712D6">
            <w:pPr>
              <w:pStyle w:val="Bezmezer"/>
              <w:numPr>
                <w:ilvl w:val="0"/>
                <w:numId w:val="153"/>
              </w:numPr>
              <w:ind w:left="360"/>
              <w:rPr>
                <w:rFonts w:cs="Times New Roman"/>
                <w:color w:val="auto"/>
                <w:szCs w:val="24"/>
                <w:lang w:eastAsia="cs-CZ"/>
              </w:rPr>
            </w:pPr>
            <w:r w:rsidRPr="0050782C">
              <w:rPr>
                <w:rFonts w:cs="Times New Roman"/>
                <w:color w:val="auto"/>
                <w:szCs w:val="24"/>
                <w:lang w:eastAsia="cs-CZ"/>
              </w:rPr>
              <w:t>uvede příklady potřebnosti dějepisných poznatků</w:t>
            </w:r>
          </w:p>
          <w:p w14:paraId="157710DF" w14:textId="6ED60042" w:rsidR="00A60830" w:rsidRPr="0050782C" w:rsidRDefault="00A60830" w:rsidP="009712D6">
            <w:pPr>
              <w:pStyle w:val="Bezmezer"/>
              <w:numPr>
                <w:ilvl w:val="0"/>
                <w:numId w:val="153"/>
              </w:numPr>
              <w:ind w:left="346" w:hanging="346"/>
              <w:rPr>
                <w:rFonts w:cs="Times New Roman"/>
                <w:color w:val="auto"/>
                <w:szCs w:val="24"/>
                <w:lang w:eastAsia="cs-CZ"/>
              </w:rPr>
            </w:pPr>
            <w:r w:rsidRPr="0050782C">
              <w:rPr>
                <w:rFonts w:cs="Times New Roman"/>
                <w:color w:val="auto"/>
                <w:szCs w:val="24"/>
                <w:lang w:eastAsia="cs-CZ"/>
              </w:rPr>
              <w:t>chápe význam dějin jako možnost poučit se z minulosti;</w:t>
            </w:r>
            <w:r w:rsidR="00671A30" w:rsidRPr="0050782C">
              <w:rPr>
                <w:rFonts w:cs="Times New Roman"/>
                <w:color w:val="auto"/>
                <w:szCs w:val="24"/>
                <w:lang w:eastAsia="cs-CZ"/>
              </w:rPr>
              <w:t xml:space="preserve"> </w:t>
            </w:r>
            <w:r w:rsidRPr="0050782C">
              <w:rPr>
                <w:rFonts w:cs="Times New Roman"/>
                <w:iCs/>
                <w:color w:val="auto"/>
                <w:szCs w:val="24"/>
                <w:lang w:eastAsia="cs-CZ"/>
              </w:rPr>
              <w:t>používá k</w:t>
            </w:r>
            <w:r w:rsidR="00671A30" w:rsidRPr="0050782C">
              <w:rPr>
                <w:rFonts w:cs="Times New Roman"/>
                <w:iCs/>
                <w:color w:val="auto"/>
                <w:szCs w:val="24"/>
                <w:lang w:eastAsia="cs-CZ"/>
              </w:rPr>
              <w:t> </w:t>
            </w:r>
            <w:r w:rsidRPr="0050782C">
              <w:rPr>
                <w:rFonts w:cs="Times New Roman"/>
                <w:iCs/>
                <w:color w:val="auto"/>
                <w:szCs w:val="24"/>
                <w:lang w:eastAsia="cs-CZ"/>
              </w:rPr>
              <w:t>orientaci v historické realitě dostupné digitální technologie, portály s dějepisnými materiály a</w:t>
            </w:r>
            <w:r w:rsidR="00671A30" w:rsidRPr="0050782C">
              <w:rPr>
                <w:rFonts w:cs="Times New Roman"/>
                <w:iCs/>
                <w:color w:val="auto"/>
                <w:szCs w:val="24"/>
                <w:lang w:eastAsia="cs-CZ"/>
              </w:rPr>
              <w:t> </w:t>
            </w:r>
            <w:r w:rsidRPr="0050782C">
              <w:rPr>
                <w:rFonts w:cs="Times New Roman"/>
                <w:iCs/>
                <w:color w:val="auto"/>
                <w:szCs w:val="24"/>
                <w:lang w:eastAsia="cs-CZ"/>
              </w:rPr>
              <w:t>dostupné online dějepisné kanály</w:t>
            </w:r>
          </w:p>
        </w:tc>
        <w:tc>
          <w:tcPr>
            <w:tcW w:w="4124" w:type="dxa"/>
            <w:tcBorders>
              <w:top w:val="single" w:sz="6" w:space="0" w:color="auto"/>
              <w:bottom w:val="single" w:sz="4" w:space="0" w:color="auto"/>
            </w:tcBorders>
            <w:shd w:val="clear" w:color="auto" w:fill="FFFFFF" w:themeFill="background1"/>
          </w:tcPr>
          <w:p w14:paraId="13CEF8FB" w14:textId="77777777" w:rsidR="00A60830" w:rsidRPr="0050782C" w:rsidRDefault="00A60830" w:rsidP="009712D6">
            <w:pPr>
              <w:pStyle w:val="Bezmezer"/>
              <w:numPr>
                <w:ilvl w:val="0"/>
                <w:numId w:val="153"/>
              </w:numPr>
              <w:ind w:left="331" w:hanging="331"/>
              <w:rPr>
                <w:rFonts w:eastAsia="Times New Roman" w:cs="Times New Roman"/>
                <w:color w:val="auto"/>
                <w:szCs w:val="24"/>
                <w:lang w:eastAsia="cs-CZ"/>
              </w:rPr>
            </w:pPr>
            <w:r w:rsidRPr="0050782C">
              <w:rPr>
                <w:rFonts w:eastAsia="Times New Roman" w:cs="Times New Roman"/>
                <w:color w:val="auto"/>
                <w:szCs w:val="24"/>
                <w:lang w:eastAsia="cs-CZ"/>
              </w:rPr>
              <w:t>význam zkoumání dějin</w:t>
            </w:r>
          </w:p>
          <w:p w14:paraId="063270FB" w14:textId="77777777" w:rsidR="00A60830" w:rsidRPr="0050782C" w:rsidRDefault="00A60830" w:rsidP="009712D6">
            <w:pPr>
              <w:pStyle w:val="Bezmezer"/>
              <w:numPr>
                <w:ilvl w:val="0"/>
                <w:numId w:val="153"/>
              </w:numPr>
              <w:ind w:left="331" w:hanging="331"/>
              <w:rPr>
                <w:rFonts w:eastAsia="Times New Roman" w:cs="Times New Roman"/>
                <w:color w:val="auto"/>
                <w:szCs w:val="24"/>
                <w:lang w:eastAsia="cs-CZ"/>
              </w:rPr>
            </w:pPr>
            <w:r w:rsidRPr="0050782C">
              <w:rPr>
                <w:rFonts w:eastAsia="Times New Roman" w:cs="Times New Roman"/>
                <w:color w:val="auto"/>
                <w:szCs w:val="24"/>
                <w:lang w:eastAsia="cs-CZ"/>
              </w:rPr>
              <w:t>získávání informací o dějinách</w:t>
            </w:r>
          </w:p>
          <w:p w14:paraId="5824FEB6" w14:textId="77777777" w:rsidR="00A60830" w:rsidRPr="0050782C" w:rsidRDefault="00A60830" w:rsidP="009712D6">
            <w:pPr>
              <w:pStyle w:val="Bezmezer"/>
              <w:numPr>
                <w:ilvl w:val="0"/>
                <w:numId w:val="153"/>
              </w:numPr>
              <w:ind w:left="331" w:hanging="331"/>
              <w:rPr>
                <w:rFonts w:eastAsia="Times New Roman" w:cs="Times New Roman"/>
                <w:color w:val="auto"/>
                <w:szCs w:val="24"/>
                <w:lang w:eastAsia="cs-CZ"/>
              </w:rPr>
            </w:pPr>
            <w:r w:rsidRPr="0050782C">
              <w:rPr>
                <w:rFonts w:eastAsia="Times New Roman" w:cs="Times New Roman"/>
                <w:color w:val="auto"/>
                <w:szCs w:val="24"/>
                <w:lang w:eastAsia="cs-CZ"/>
              </w:rPr>
              <w:t>historické prameny</w:t>
            </w:r>
          </w:p>
          <w:p w14:paraId="1E4C686E" w14:textId="77777777" w:rsidR="00A60830" w:rsidRPr="0050782C" w:rsidRDefault="00A60830" w:rsidP="009712D6">
            <w:pPr>
              <w:pStyle w:val="Bezmezer"/>
              <w:numPr>
                <w:ilvl w:val="0"/>
                <w:numId w:val="153"/>
              </w:numPr>
              <w:ind w:left="331" w:hanging="331"/>
              <w:rPr>
                <w:rFonts w:eastAsia="Times New Roman" w:cs="Times New Roman"/>
                <w:color w:val="auto"/>
                <w:szCs w:val="24"/>
                <w:lang w:eastAsia="cs-CZ"/>
              </w:rPr>
            </w:pPr>
            <w:r w:rsidRPr="0050782C">
              <w:rPr>
                <w:rFonts w:eastAsia="Times New Roman" w:cs="Times New Roman"/>
                <w:color w:val="auto"/>
                <w:szCs w:val="24"/>
                <w:lang w:eastAsia="cs-CZ"/>
              </w:rPr>
              <w:t>historický čas a prostor</w:t>
            </w:r>
          </w:p>
          <w:p w14:paraId="744F1568" w14:textId="77777777" w:rsidR="00A60830" w:rsidRPr="0050782C" w:rsidRDefault="00A60830" w:rsidP="009712D6">
            <w:pPr>
              <w:pStyle w:val="Bezmezer"/>
              <w:numPr>
                <w:ilvl w:val="0"/>
                <w:numId w:val="153"/>
              </w:numPr>
              <w:ind w:left="331" w:hanging="331"/>
              <w:rPr>
                <w:rFonts w:eastAsia="Times New Roman" w:cs="Times New Roman"/>
                <w:color w:val="auto"/>
                <w:szCs w:val="24"/>
                <w:lang w:eastAsia="cs-CZ"/>
              </w:rPr>
            </w:pPr>
            <w:r w:rsidRPr="0050782C">
              <w:rPr>
                <w:rFonts w:eastAsia="Times New Roman" w:cs="Times New Roman"/>
                <w:color w:val="auto"/>
                <w:szCs w:val="24"/>
                <w:lang w:eastAsia="cs-CZ"/>
              </w:rPr>
              <w:t>vyhledávání dějepisných materiálů, portálů a kanálů online</w:t>
            </w:r>
          </w:p>
        </w:tc>
        <w:tc>
          <w:tcPr>
            <w:tcW w:w="673" w:type="dxa"/>
            <w:tcBorders>
              <w:top w:val="single" w:sz="6" w:space="0" w:color="auto"/>
              <w:bottom w:val="single" w:sz="4" w:space="0" w:color="auto"/>
            </w:tcBorders>
          </w:tcPr>
          <w:p w14:paraId="18F521A2"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816" w:type="dxa"/>
            <w:tcBorders>
              <w:top w:val="single" w:sz="6" w:space="0" w:color="auto"/>
              <w:bottom w:val="single" w:sz="4" w:space="0" w:color="auto"/>
            </w:tcBorders>
          </w:tcPr>
          <w:p w14:paraId="0F17F83B" w14:textId="77777777" w:rsidR="00A60830" w:rsidRPr="0050782C" w:rsidRDefault="00A60830" w:rsidP="00A60830">
            <w:pPr>
              <w:spacing w:after="80" w:line="240" w:lineRule="auto"/>
              <w:jc w:val="center"/>
              <w:rPr>
                <w:rFonts w:eastAsia="Times New Roman" w:cs="Times New Roman"/>
                <w:szCs w:val="24"/>
                <w:lang w:eastAsia="cs-CZ"/>
              </w:rPr>
            </w:pPr>
          </w:p>
        </w:tc>
      </w:tr>
    </w:tbl>
    <w:p w14:paraId="3837B884" w14:textId="347EDA8F" w:rsidR="00036294" w:rsidRPr="0050782C" w:rsidRDefault="00036294" w:rsidP="00A60830"/>
    <w:p w14:paraId="01937825" w14:textId="77777777" w:rsidR="00036294" w:rsidRPr="0050782C" w:rsidRDefault="00036294">
      <w:r w:rsidRPr="0050782C">
        <w:br w:type="page"/>
      </w:r>
    </w:p>
    <w:p w14:paraId="1174E5E8" w14:textId="0AE62CF4" w:rsidR="00036294" w:rsidRPr="0050782C" w:rsidRDefault="00A17405" w:rsidP="007C17DC">
      <w:pPr>
        <w:pStyle w:val="Nadpis4"/>
      </w:pPr>
      <w:bookmarkStart w:id="1005" w:name="Občanská_výchova"/>
      <w:bookmarkStart w:id="1006" w:name="_Toc18264982"/>
      <w:bookmarkStart w:id="1007" w:name="_Toc175520055"/>
      <w:bookmarkStart w:id="1008" w:name="_Toc176004843"/>
      <w:r w:rsidRPr="0050782C">
        <w:lastRenderedPageBreak/>
        <w:t>4.4.5.2</w:t>
      </w:r>
      <w:r w:rsidRPr="0050782C">
        <w:tab/>
      </w:r>
      <w:r w:rsidR="00036294" w:rsidRPr="0050782C">
        <w:t>Občanská výchova</w:t>
      </w:r>
      <w:bookmarkEnd w:id="1005"/>
      <w:bookmarkEnd w:id="1006"/>
      <w:bookmarkEnd w:id="1007"/>
      <w:bookmarkEnd w:id="1008"/>
    </w:p>
    <w:p w14:paraId="4CA4AD2E" w14:textId="77777777" w:rsidR="00036294" w:rsidRPr="0050782C" w:rsidRDefault="00036294" w:rsidP="00036294">
      <w:pPr>
        <w:rPr>
          <w:b/>
        </w:rPr>
      </w:pPr>
    </w:p>
    <w:p w14:paraId="64949005" w14:textId="0A5F528D" w:rsidR="00036294" w:rsidRPr="0050782C" w:rsidRDefault="00A17405" w:rsidP="00A74FEC">
      <w:pPr>
        <w:pStyle w:val="Nadpis5"/>
      </w:pPr>
      <w:bookmarkStart w:id="1009" w:name="_Toc18264983"/>
      <w:bookmarkStart w:id="1010" w:name="_Toc175520056"/>
      <w:bookmarkStart w:id="1011" w:name="_Toc176004844"/>
      <w:r w:rsidRPr="0050782C">
        <w:t>4.4.5.2.1</w:t>
      </w:r>
      <w:r w:rsidRPr="0050782C">
        <w:tab/>
      </w:r>
      <w:r w:rsidR="00036294" w:rsidRPr="0050782C">
        <w:t>Charakteristika</w:t>
      </w:r>
      <w:bookmarkEnd w:id="1009"/>
      <w:bookmarkEnd w:id="1010"/>
      <w:bookmarkEnd w:id="1011"/>
    </w:p>
    <w:p w14:paraId="0AF28182" w14:textId="77777777" w:rsidR="00036294" w:rsidRPr="0050782C" w:rsidRDefault="00036294" w:rsidP="00036294">
      <w:pPr>
        <w:jc w:val="both"/>
        <w:rPr>
          <w:b/>
          <w:bCs/>
        </w:rPr>
      </w:pPr>
      <w:r w:rsidRPr="0050782C">
        <w:rPr>
          <w:b/>
          <w:bCs/>
        </w:rPr>
        <w:t>Obsahové vymezení vyučovacího předmětu</w:t>
      </w:r>
    </w:p>
    <w:p w14:paraId="145F11ED" w14:textId="77777777" w:rsidR="00036294" w:rsidRPr="0050782C" w:rsidRDefault="00036294" w:rsidP="00036294">
      <w:pPr>
        <w:pStyle w:val="Zkladntext"/>
        <w:jc w:val="both"/>
        <w:rPr>
          <w:rFonts w:ascii="Times New Roman" w:hAnsi="Times New Roman"/>
        </w:rPr>
      </w:pPr>
      <w:r w:rsidRPr="0050782C">
        <w:rPr>
          <w:rFonts w:ascii="Times New Roman" w:hAnsi="Times New Roman"/>
        </w:rPr>
        <w:t>Vzdělávací obor Občanská výchova se zaměřuje na celkový rozvoj osobnosti žáka. Umožňuje seznámení s organizací a fungováním demokratického státu, orientaci v řešení základních občanských záležitostí. Napomáhá formovat zodpovědný vztah k sobě a ke společnosti v nejrůznějších oblastech.</w:t>
      </w:r>
    </w:p>
    <w:p w14:paraId="1E3F5F55" w14:textId="77777777" w:rsidR="00036294" w:rsidRPr="0050782C" w:rsidRDefault="00036294" w:rsidP="00036294">
      <w:pPr>
        <w:jc w:val="both"/>
      </w:pPr>
    </w:p>
    <w:p w14:paraId="0038F622" w14:textId="0C211EEE" w:rsidR="00036294" w:rsidRPr="0050782C" w:rsidRDefault="00036294" w:rsidP="00036294">
      <w:pPr>
        <w:jc w:val="both"/>
      </w:pPr>
      <w:r w:rsidRPr="0050782C">
        <w:t>V tomto oboru budou realizována průřezová témata Osobnostní a sociální výchova, Výchova demokratického občana, Výchova myšlení v evropských a globálních souvislostech, Multikulturní výchova.</w:t>
      </w:r>
    </w:p>
    <w:p w14:paraId="244716F3" w14:textId="77777777" w:rsidR="00036294" w:rsidRPr="0050782C" w:rsidRDefault="00036294" w:rsidP="00036294"/>
    <w:p w14:paraId="56481C47" w14:textId="77777777" w:rsidR="00036294" w:rsidRPr="0050782C" w:rsidRDefault="00036294" w:rsidP="00036294">
      <w:pPr>
        <w:rPr>
          <w:b/>
        </w:rPr>
      </w:pPr>
      <w:r w:rsidRPr="0050782C">
        <w:rPr>
          <w:b/>
        </w:rPr>
        <w:t>Časové vymezení vyučovacího předmětu</w:t>
      </w:r>
    </w:p>
    <w:p w14:paraId="2771BA45" w14:textId="14C24DCC" w:rsidR="00036294" w:rsidRPr="0050782C" w:rsidRDefault="00036294" w:rsidP="00036294">
      <w:pPr>
        <w:jc w:val="both"/>
      </w:pPr>
      <w:r w:rsidRPr="0050782C">
        <w:t xml:space="preserve">Časová dotace </w:t>
      </w:r>
      <w:r w:rsidR="00F56A9A">
        <w:t xml:space="preserve">na 2. stupni </w:t>
      </w:r>
      <w:r w:rsidRPr="0050782C">
        <w:t>je 4 hodiny. Předmět je realizován v 6., 7., 8. a 9. ročníku jednou hodinou týdně.</w:t>
      </w:r>
    </w:p>
    <w:p w14:paraId="5103A0D0" w14:textId="77777777" w:rsidR="00036294" w:rsidRPr="0050782C" w:rsidRDefault="00036294" w:rsidP="00036294">
      <w:pPr>
        <w:jc w:val="both"/>
      </w:pPr>
    </w:p>
    <w:p w14:paraId="133D2ACD" w14:textId="77777777" w:rsidR="00036294" w:rsidRPr="0050782C" w:rsidRDefault="00036294" w:rsidP="00036294">
      <w:pPr>
        <w:rPr>
          <w:b/>
        </w:rPr>
      </w:pPr>
      <w:r w:rsidRPr="0050782C">
        <w:rPr>
          <w:b/>
        </w:rPr>
        <w:t>Organizační vymezení vyučovacího předmětu</w:t>
      </w:r>
    </w:p>
    <w:p w14:paraId="5B886A6C" w14:textId="3F1133B4" w:rsidR="00036294" w:rsidRPr="0050782C" w:rsidRDefault="00036294" w:rsidP="00260ED9">
      <w:pPr>
        <w:pStyle w:val="Zkladntext"/>
        <w:jc w:val="both"/>
        <w:rPr>
          <w:rFonts w:ascii="Times New Roman" w:hAnsi="Times New Roman"/>
        </w:rPr>
      </w:pPr>
      <w:r w:rsidRPr="0050782C">
        <w:rPr>
          <w:rFonts w:ascii="Times New Roman" w:hAnsi="Times New Roman"/>
        </w:rPr>
        <w:t>Výuka probíhá v kmenových třídách, případně v počítačové učebně nebo v učebnách s IAT. Formy a metody práce jsou voleny podle charakteru a cílů učiva (frontální výuka, skupinové vyučování, práce ve dvojicích, vycházka, exkurze).</w:t>
      </w:r>
    </w:p>
    <w:p w14:paraId="11F94EC5" w14:textId="288F27BB" w:rsidR="00260ED9" w:rsidRPr="0050782C" w:rsidRDefault="00260ED9">
      <w:pPr>
        <w:rPr>
          <w:rFonts w:eastAsia="Times New Roman" w:cs="Times New Roman"/>
          <w:szCs w:val="24"/>
          <w:lang w:eastAsia="cs-CZ"/>
        </w:rPr>
      </w:pPr>
      <w:r w:rsidRPr="0050782C">
        <w:br w:type="page"/>
      </w:r>
    </w:p>
    <w:p w14:paraId="2EDFEAC4" w14:textId="507A55B8" w:rsidR="00036294" w:rsidRPr="0050782C" w:rsidRDefault="00A17405" w:rsidP="00A74FEC">
      <w:pPr>
        <w:pStyle w:val="Nadpis5"/>
      </w:pPr>
      <w:bookmarkStart w:id="1012" w:name="_Toc18264984"/>
      <w:bookmarkStart w:id="1013" w:name="_Toc175520057"/>
      <w:bookmarkStart w:id="1014" w:name="_Toc176004845"/>
      <w:r w:rsidRPr="0050782C">
        <w:rPr>
          <w:rStyle w:val="Nadpis5Char"/>
          <w:b/>
          <w:bCs/>
        </w:rPr>
        <w:lastRenderedPageBreak/>
        <w:t>4.4.5.2.2</w:t>
      </w:r>
      <w:r w:rsidRPr="0050782C">
        <w:rPr>
          <w:rStyle w:val="Nadpis5Char"/>
          <w:b/>
          <w:bCs/>
        </w:rPr>
        <w:tab/>
      </w:r>
      <w:r w:rsidR="00036294" w:rsidRPr="0050782C">
        <w:rPr>
          <w:rStyle w:val="Nadpis5Char"/>
        </w:rPr>
        <w:t>V</w:t>
      </w:r>
      <w:r w:rsidR="00036294" w:rsidRPr="0050782C">
        <w:t>ýchovné a vzdělávací strategie</w:t>
      </w:r>
      <w:bookmarkEnd w:id="1012"/>
      <w:bookmarkEnd w:id="1013"/>
      <w:bookmarkEnd w:id="1014"/>
    </w:p>
    <w:p w14:paraId="5F3E1C78" w14:textId="77777777" w:rsidR="00036294" w:rsidRPr="0050782C" w:rsidRDefault="00036294" w:rsidP="0003629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4A6F9100" w14:textId="77777777" w:rsidTr="002961DE">
        <w:trPr>
          <w:trHeight w:val="784"/>
        </w:trPr>
        <w:tc>
          <w:tcPr>
            <w:tcW w:w="2338" w:type="dxa"/>
          </w:tcPr>
          <w:p w14:paraId="6CD71B6E" w14:textId="77777777" w:rsidR="00036294" w:rsidRPr="0050782C" w:rsidRDefault="00036294" w:rsidP="002E15C7">
            <w:pPr>
              <w:jc w:val="center"/>
              <w:rPr>
                <w:b/>
              </w:rPr>
            </w:pPr>
            <w:r w:rsidRPr="0050782C">
              <w:rPr>
                <w:b/>
              </w:rPr>
              <w:t>KLÍČOVÉ KOMPETENCE</w:t>
            </w:r>
          </w:p>
        </w:tc>
        <w:tc>
          <w:tcPr>
            <w:tcW w:w="11412" w:type="dxa"/>
          </w:tcPr>
          <w:p w14:paraId="3CF62829" w14:textId="1AC19E6E" w:rsidR="00036294" w:rsidRPr="0050782C" w:rsidRDefault="00036294" w:rsidP="002E15C7">
            <w:pPr>
              <w:rPr>
                <w:b/>
                <w:i/>
              </w:rPr>
            </w:pPr>
            <w:r w:rsidRPr="0050782C">
              <w:rPr>
                <w:b/>
                <w:i/>
              </w:rPr>
              <w:t>Na úrovni předmětu Občanská výchova využívá učitel pro utváření a rozvíjení klíčových kompetencí tyto výchovné a vzdělávací strategie:</w:t>
            </w:r>
          </w:p>
        </w:tc>
      </w:tr>
      <w:tr w:rsidR="0050782C" w:rsidRPr="0050782C" w14:paraId="050DC94C" w14:textId="77777777" w:rsidTr="002E15C7">
        <w:tc>
          <w:tcPr>
            <w:tcW w:w="2338" w:type="dxa"/>
          </w:tcPr>
          <w:p w14:paraId="2E7906E2" w14:textId="77777777" w:rsidR="00036294" w:rsidRPr="0050782C" w:rsidRDefault="00036294" w:rsidP="002961DE">
            <w:pPr>
              <w:pStyle w:val="Bezmezer"/>
              <w:jc w:val="center"/>
              <w:rPr>
                <w:rFonts w:cs="Times New Roman"/>
                <w:b/>
                <w:color w:val="auto"/>
                <w:szCs w:val="24"/>
              </w:rPr>
            </w:pPr>
            <w:r w:rsidRPr="0050782C">
              <w:rPr>
                <w:rFonts w:cs="Times New Roman"/>
                <w:b/>
                <w:color w:val="auto"/>
                <w:szCs w:val="24"/>
              </w:rPr>
              <w:t>Kompetence</w:t>
            </w:r>
          </w:p>
          <w:p w14:paraId="351A7A41" w14:textId="1EA2A44E" w:rsidR="00036294" w:rsidRPr="0050782C" w:rsidRDefault="00036294" w:rsidP="002961DE">
            <w:pPr>
              <w:pStyle w:val="Bezmezer"/>
              <w:jc w:val="center"/>
              <w:rPr>
                <w:rFonts w:cs="Times New Roman"/>
                <w:b/>
                <w:color w:val="auto"/>
                <w:szCs w:val="24"/>
              </w:rPr>
            </w:pPr>
            <w:r w:rsidRPr="0050782C">
              <w:rPr>
                <w:rFonts w:cs="Times New Roman"/>
                <w:b/>
                <w:color w:val="auto"/>
                <w:szCs w:val="24"/>
              </w:rPr>
              <w:t>k učení</w:t>
            </w:r>
          </w:p>
        </w:tc>
        <w:tc>
          <w:tcPr>
            <w:tcW w:w="11412" w:type="dxa"/>
          </w:tcPr>
          <w:p w14:paraId="53D0CD81"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klade důraz na aktivní práci s učebnicí, dokumenty (Ústava a občanské dokumenty), s plánem obce a bytu</w:t>
            </w:r>
          </w:p>
          <w:p w14:paraId="0C68A90E" w14:textId="1F3D1CC9"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umožňuje</w:t>
            </w:r>
            <w:r w:rsidR="006D2E7C" w:rsidRPr="0050782C">
              <w:rPr>
                <w:rFonts w:cs="Times New Roman"/>
                <w:color w:val="auto"/>
                <w:szCs w:val="24"/>
              </w:rPr>
              <w:t xml:space="preserve"> </w:t>
            </w:r>
            <w:r w:rsidRPr="0050782C">
              <w:rPr>
                <w:rFonts w:cs="Times New Roman"/>
                <w:color w:val="auto"/>
                <w:szCs w:val="24"/>
              </w:rPr>
              <w:t>poznávání státních znaků a symbolů, jejich používání</w:t>
            </w:r>
          </w:p>
          <w:p w14:paraId="262A33BD" w14:textId="5E7B348E"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nabízí</w:t>
            </w:r>
            <w:r w:rsidR="006D2E7C" w:rsidRPr="0050782C">
              <w:rPr>
                <w:rFonts w:cs="Times New Roman"/>
                <w:color w:val="auto"/>
                <w:szCs w:val="24"/>
              </w:rPr>
              <w:t xml:space="preserve"> </w:t>
            </w:r>
            <w:r w:rsidRPr="0050782C">
              <w:rPr>
                <w:rFonts w:cs="Times New Roman"/>
                <w:color w:val="auto"/>
                <w:szCs w:val="24"/>
              </w:rPr>
              <w:t>aktivní a výběrové získávání informací o aktuálním dění v tisku a na internetu</w:t>
            </w:r>
          </w:p>
          <w:p w14:paraId="3BF6C5C4" w14:textId="15275E7D"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rozvíjí schopnost uplatnit poznatky z</w:t>
            </w:r>
            <w:r w:rsidR="006D2E7C" w:rsidRPr="0050782C">
              <w:rPr>
                <w:rFonts w:cs="Times New Roman"/>
                <w:color w:val="auto"/>
                <w:szCs w:val="24"/>
              </w:rPr>
              <w:t> </w:t>
            </w:r>
            <w:r w:rsidRPr="0050782C">
              <w:rPr>
                <w:rFonts w:cs="Times New Roman"/>
                <w:color w:val="auto"/>
                <w:szCs w:val="24"/>
              </w:rPr>
              <w:t>praxe</w:t>
            </w:r>
          </w:p>
        </w:tc>
      </w:tr>
      <w:tr w:rsidR="0050782C" w:rsidRPr="0050782C" w14:paraId="4E8881FA" w14:textId="77777777" w:rsidTr="002E15C7">
        <w:tc>
          <w:tcPr>
            <w:tcW w:w="2338" w:type="dxa"/>
          </w:tcPr>
          <w:p w14:paraId="7CF01AF5" w14:textId="77777777" w:rsidR="00036294" w:rsidRPr="0050782C" w:rsidRDefault="00036294" w:rsidP="002961DE">
            <w:pPr>
              <w:pStyle w:val="Bezmezer"/>
              <w:jc w:val="center"/>
              <w:rPr>
                <w:rFonts w:cs="Times New Roman"/>
                <w:b/>
                <w:color w:val="auto"/>
                <w:szCs w:val="24"/>
              </w:rPr>
            </w:pPr>
            <w:r w:rsidRPr="0050782C">
              <w:rPr>
                <w:rFonts w:cs="Times New Roman"/>
                <w:b/>
                <w:color w:val="auto"/>
                <w:szCs w:val="24"/>
              </w:rPr>
              <w:t>Kompetence k řešení problémů</w:t>
            </w:r>
          </w:p>
        </w:tc>
        <w:tc>
          <w:tcPr>
            <w:tcW w:w="11412" w:type="dxa"/>
          </w:tcPr>
          <w:p w14:paraId="22472B9B" w14:textId="31D7D6EB"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poznáváním zákonů a lidských práv pomáhá předcházet problémům a hledat různé varianty jejich řešení</w:t>
            </w:r>
          </w:p>
          <w:p w14:paraId="1F60A3DD"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nácvikem řešení rizikových situací (úraz, mimořádné události, návykové látky) umožňuje předcházet problémům</w:t>
            </w:r>
          </w:p>
          <w:p w14:paraId="6441E203" w14:textId="3007B71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pomáhá kriticky myslet a v diskusi obhájit své rozhodnutí</w:t>
            </w:r>
          </w:p>
        </w:tc>
      </w:tr>
      <w:tr w:rsidR="0050782C" w:rsidRPr="0050782C" w14:paraId="5CAF6D3F" w14:textId="77777777" w:rsidTr="002961DE">
        <w:trPr>
          <w:trHeight w:val="1029"/>
        </w:trPr>
        <w:tc>
          <w:tcPr>
            <w:tcW w:w="2338" w:type="dxa"/>
          </w:tcPr>
          <w:p w14:paraId="65EF3B72" w14:textId="77777777" w:rsidR="00036294" w:rsidRPr="0050782C" w:rsidRDefault="00036294" w:rsidP="002961DE">
            <w:pPr>
              <w:pStyle w:val="Bezmezer"/>
              <w:jc w:val="center"/>
              <w:rPr>
                <w:rFonts w:cs="Times New Roman"/>
                <w:b/>
                <w:color w:val="auto"/>
                <w:szCs w:val="24"/>
              </w:rPr>
            </w:pPr>
            <w:r w:rsidRPr="0050782C">
              <w:rPr>
                <w:rFonts w:cs="Times New Roman"/>
                <w:b/>
                <w:color w:val="auto"/>
                <w:szCs w:val="24"/>
              </w:rPr>
              <w:t>Kompetence komunikativní</w:t>
            </w:r>
          </w:p>
        </w:tc>
        <w:tc>
          <w:tcPr>
            <w:tcW w:w="11412" w:type="dxa"/>
          </w:tcPr>
          <w:p w14:paraId="25C86646"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v rámci daných pravidel (školní, společenská) podporuje žáky v srozumitelné a věcné komunikaci</w:t>
            </w:r>
          </w:p>
          <w:p w14:paraId="14084773"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seznamuje žáky se životem různých kulturních a etnických skupin a vytváří vztah tolerance a respektu k nim</w:t>
            </w:r>
          </w:p>
          <w:p w14:paraId="39326091" w14:textId="69307714"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prosazuje uznání omylu a přijetí eventuálních důsledků nesprávného jednání</w:t>
            </w:r>
          </w:p>
        </w:tc>
      </w:tr>
      <w:tr w:rsidR="0050782C" w:rsidRPr="0050782C" w14:paraId="1C1EA762" w14:textId="77777777" w:rsidTr="002E15C7">
        <w:tc>
          <w:tcPr>
            <w:tcW w:w="2338" w:type="dxa"/>
          </w:tcPr>
          <w:p w14:paraId="50FEEA2B" w14:textId="77777777" w:rsidR="00036294" w:rsidRPr="0050782C" w:rsidRDefault="00036294" w:rsidP="002961DE">
            <w:pPr>
              <w:pStyle w:val="Bezmezer"/>
              <w:jc w:val="center"/>
              <w:rPr>
                <w:rFonts w:cs="Times New Roman"/>
                <w:b/>
                <w:color w:val="auto"/>
                <w:szCs w:val="24"/>
              </w:rPr>
            </w:pPr>
            <w:r w:rsidRPr="0050782C">
              <w:rPr>
                <w:rFonts w:cs="Times New Roman"/>
                <w:b/>
                <w:color w:val="auto"/>
                <w:szCs w:val="24"/>
              </w:rPr>
              <w:t>Kompetence občanské</w:t>
            </w:r>
          </w:p>
        </w:tc>
        <w:tc>
          <w:tcPr>
            <w:tcW w:w="11412" w:type="dxa"/>
          </w:tcPr>
          <w:p w14:paraId="5E6A5D1E"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vybízí k ochraně zdraví, dodržování racionální výživy a k ochraně před návykovými látkami</w:t>
            </w:r>
          </w:p>
          <w:p w14:paraId="31833E83"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seznamuje žáky se základními zákony a listinami práv</w:t>
            </w:r>
          </w:p>
          <w:p w14:paraId="4F5C1F03" w14:textId="3F530CA8"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procvičuje základní dovednosti v komunikaci s</w:t>
            </w:r>
            <w:r w:rsidR="006D2E7C" w:rsidRPr="0050782C">
              <w:rPr>
                <w:rFonts w:cs="Times New Roman"/>
                <w:color w:val="auto"/>
                <w:szCs w:val="24"/>
              </w:rPr>
              <w:t> </w:t>
            </w:r>
            <w:r w:rsidRPr="0050782C">
              <w:rPr>
                <w:rFonts w:cs="Times New Roman"/>
                <w:color w:val="auto"/>
                <w:szCs w:val="24"/>
              </w:rPr>
              <w:t>úřady</w:t>
            </w:r>
          </w:p>
        </w:tc>
      </w:tr>
      <w:tr w:rsidR="0050782C" w:rsidRPr="0050782C" w14:paraId="05F6ECB2" w14:textId="77777777" w:rsidTr="002E15C7">
        <w:tc>
          <w:tcPr>
            <w:tcW w:w="2338" w:type="dxa"/>
          </w:tcPr>
          <w:p w14:paraId="5F0826A7" w14:textId="77777777" w:rsidR="00036294" w:rsidRPr="0050782C" w:rsidRDefault="00036294" w:rsidP="002961DE">
            <w:pPr>
              <w:pStyle w:val="Bezmezer"/>
              <w:jc w:val="center"/>
              <w:rPr>
                <w:rFonts w:cs="Times New Roman"/>
                <w:b/>
                <w:color w:val="auto"/>
                <w:szCs w:val="24"/>
              </w:rPr>
            </w:pPr>
            <w:r w:rsidRPr="0050782C">
              <w:rPr>
                <w:rFonts w:cs="Times New Roman"/>
                <w:b/>
                <w:color w:val="auto"/>
                <w:szCs w:val="24"/>
              </w:rPr>
              <w:t>Kompetence sociální a personální</w:t>
            </w:r>
          </w:p>
        </w:tc>
        <w:tc>
          <w:tcPr>
            <w:tcW w:w="11412" w:type="dxa"/>
          </w:tcPr>
          <w:p w14:paraId="56BFBC84"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umožňuje žákům objevovat v sobě dobré stránky, hodnoty, příležitosti</w:t>
            </w:r>
          </w:p>
          <w:p w14:paraId="14B00AB8"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zařazuje kooperativní činnosti do výuky (práce skupinách, ve dvojicích)</w:t>
            </w:r>
          </w:p>
          <w:p w14:paraId="4097E480"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nabízí přijímat rozličné role ve skupině</w:t>
            </w:r>
          </w:p>
          <w:p w14:paraId="1E25CA0F"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podporuje toleranci k různým etnickým skupinám, odlišným kulturám, občanům s postižením a k seniorům</w:t>
            </w:r>
          </w:p>
          <w:p w14:paraId="2AC566D6"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utvrzuje různými formami (diskuse, řízený rozhovor, dramatizace, dokončení příběhu apod.) respektování sociálních norem</w:t>
            </w:r>
          </w:p>
          <w:p w14:paraId="7206DADC"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připravuje žáky na plnění rodičovských a partnerských rolí</w:t>
            </w:r>
          </w:p>
          <w:p w14:paraId="0C070FD4"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připravuje žáky s ohledem na jejich schopnosti a předpoklady na výběr budoucího povolání</w:t>
            </w:r>
          </w:p>
        </w:tc>
      </w:tr>
    </w:tbl>
    <w:p w14:paraId="0CFAEB53" w14:textId="77777777" w:rsidR="006844F8" w:rsidRPr="0050782C" w:rsidRDefault="006844F8">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6A8D37B6" w14:textId="77777777" w:rsidTr="002E15C7">
        <w:tc>
          <w:tcPr>
            <w:tcW w:w="2338" w:type="dxa"/>
          </w:tcPr>
          <w:p w14:paraId="71C8B343" w14:textId="1F048F51" w:rsidR="006844F8" w:rsidRPr="0050782C" w:rsidRDefault="006844F8" w:rsidP="006844F8">
            <w:pPr>
              <w:jc w:val="center"/>
              <w:rPr>
                <w:b/>
              </w:rPr>
            </w:pPr>
            <w:r w:rsidRPr="0050782C">
              <w:rPr>
                <w:b/>
              </w:rPr>
              <w:lastRenderedPageBreak/>
              <w:t>KLÍČOVÉ KOMPETENCE</w:t>
            </w:r>
          </w:p>
        </w:tc>
        <w:tc>
          <w:tcPr>
            <w:tcW w:w="11412" w:type="dxa"/>
          </w:tcPr>
          <w:p w14:paraId="3B91FC6A" w14:textId="663D8FED" w:rsidR="006844F8" w:rsidRPr="0050782C" w:rsidRDefault="006844F8" w:rsidP="006844F8">
            <w:pPr>
              <w:pStyle w:val="Bezmezer"/>
              <w:rPr>
                <w:color w:val="auto"/>
              </w:rPr>
            </w:pPr>
            <w:r w:rsidRPr="0050782C">
              <w:rPr>
                <w:b/>
                <w:i/>
                <w:color w:val="auto"/>
              </w:rPr>
              <w:t>Na úrovni předmětu Občanská výchova využívá učitel pro utváření a rozvíjení klíčových kompetencí tyto výchovné a vzdělávací strategie:</w:t>
            </w:r>
          </w:p>
        </w:tc>
      </w:tr>
      <w:tr w:rsidR="0050782C" w:rsidRPr="0050782C" w14:paraId="3A33190C" w14:textId="77777777" w:rsidTr="002E15C7">
        <w:tc>
          <w:tcPr>
            <w:tcW w:w="2338" w:type="dxa"/>
          </w:tcPr>
          <w:p w14:paraId="6CE31060" w14:textId="77777777" w:rsidR="006844F8" w:rsidRPr="0050782C" w:rsidRDefault="006844F8" w:rsidP="006844F8">
            <w:pPr>
              <w:jc w:val="center"/>
              <w:rPr>
                <w:b/>
              </w:rPr>
            </w:pPr>
            <w:r w:rsidRPr="0050782C">
              <w:rPr>
                <w:b/>
              </w:rPr>
              <w:t>Kompetence pracovní</w:t>
            </w:r>
          </w:p>
        </w:tc>
        <w:tc>
          <w:tcPr>
            <w:tcW w:w="11412" w:type="dxa"/>
          </w:tcPr>
          <w:p w14:paraId="5DF8170D" w14:textId="77777777" w:rsidR="006844F8" w:rsidRPr="0050782C" w:rsidRDefault="006844F8" w:rsidP="00A81D26">
            <w:pPr>
              <w:pStyle w:val="Bezmezer"/>
              <w:numPr>
                <w:ilvl w:val="0"/>
                <w:numId w:val="37"/>
              </w:numPr>
              <w:rPr>
                <w:color w:val="auto"/>
              </w:rPr>
            </w:pPr>
            <w:r w:rsidRPr="0050782C">
              <w:rPr>
                <w:color w:val="auto"/>
              </w:rPr>
              <w:t>vybízí žáky k práci podle daného postupu</w:t>
            </w:r>
          </w:p>
          <w:p w14:paraId="11994862" w14:textId="77777777" w:rsidR="006844F8" w:rsidRPr="0050782C" w:rsidRDefault="006844F8" w:rsidP="00A81D26">
            <w:pPr>
              <w:pStyle w:val="Bezmezer"/>
              <w:numPr>
                <w:ilvl w:val="0"/>
                <w:numId w:val="37"/>
              </w:numPr>
              <w:rPr>
                <w:color w:val="auto"/>
              </w:rPr>
            </w:pPr>
            <w:r w:rsidRPr="0050782C">
              <w:rPr>
                <w:color w:val="auto"/>
              </w:rPr>
              <w:t>utvrzuje kladný a zodpovědný vztah k práci</w:t>
            </w:r>
          </w:p>
          <w:p w14:paraId="407A9857" w14:textId="77777777" w:rsidR="006844F8" w:rsidRPr="0050782C" w:rsidRDefault="006844F8" w:rsidP="00A81D26">
            <w:pPr>
              <w:pStyle w:val="Bezmezer"/>
              <w:numPr>
                <w:ilvl w:val="0"/>
                <w:numId w:val="37"/>
              </w:numPr>
              <w:rPr>
                <w:color w:val="auto"/>
              </w:rPr>
            </w:pPr>
            <w:r w:rsidRPr="0050782C">
              <w:rPr>
                <w:color w:val="auto"/>
              </w:rPr>
              <w:t>rozvíjí schopnost objektivního sebehodnocení</w:t>
            </w:r>
          </w:p>
        </w:tc>
      </w:tr>
      <w:tr w:rsidR="006844F8" w:rsidRPr="0050782C" w14:paraId="7D7B26F0" w14:textId="77777777" w:rsidTr="002E15C7">
        <w:tc>
          <w:tcPr>
            <w:tcW w:w="2338" w:type="dxa"/>
          </w:tcPr>
          <w:p w14:paraId="767A5B1D" w14:textId="4F066317" w:rsidR="006844F8" w:rsidRPr="0050782C" w:rsidRDefault="006844F8" w:rsidP="006844F8">
            <w:pPr>
              <w:pStyle w:val="Bezmezer"/>
              <w:jc w:val="center"/>
              <w:rPr>
                <w:b/>
                <w:color w:val="auto"/>
              </w:rPr>
            </w:pPr>
            <w:r w:rsidRPr="0050782C">
              <w:rPr>
                <w:b/>
                <w:color w:val="auto"/>
              </w:rPr>
              <w:t>Kompetence</w:t>
            </w:r>
          </w:p>
          <w:p w14:paraId="42D5CECE" w14:textId="7E574EE3" w:rsidR="006844F8" w:rsidRPr="0050782C" w:rsidRDefault="006844F8" w:rsidP="006844F8">
            <w:pPr>
              <w:pStyle w:val="Bezmezer"/>
              <w:jc w:val="center"/>
              <w:rPr>
                <w:color w:val="auto"/>
              </w:rPr>
            </w:pPr>
            <w:r w:rsidRPr="0050782C">
              <w:rPr>
                <w:b/>
                <w:color w:val="auto"/>
              </w:rPr>
              <w:t>digitální</w:t>
            </w:r>
          </w:p>
        </w:tc>
        <w:tc>
          <w:tcPr>
            <w:tcW w:w="11412" w:type="dxa"/>
          </w:tcPr>
          <w:p w14:paraId="6368815B" w14:textId="77777777" w:rsidR="006844F8" w:rsidRPr="0050782C" w:rsidRDefault="006844F8" w:rsidP="00A81D26">
            <w:pPr>
              <w:pStyle w:val="Bezmezer"/>
              <w:numPr>
                <w:ilvl w:val="0"/>
                <w:numId w:val="37"/>
              </w:numPr>
              <w:rPr>
                <w:color w:val="auto"/>
              </w:rPr>
            </w:pPr>
            <w:r w:rsidRPr="0050782C">
              <w:rPr>
                <w:color w:val="auto"/>
              </w:rPr>
              <w:t>vede žáky k zapojování se do společnosti a do občanského života prostřednictvím digitálních technologií</w:t>
            </w:r>
          </w:p>
          <w:p w14:paraId="3B376164" w14:textId="77777777" w:rsidR="006844F8" w:rsidRPr="0050782C" w:rsidRDefault="006844F8" w:rsidP="00A81D26">
            <w:pPr>
              <w:pStyle w:val="Bezmezer"/>
              <w:numPr>
                <w:ilvl w:val="0"/>
                <w:numId w:val="37"/>
              </w:numPr>
              <w:rPr>
                <w:color w:val="auto"/>
              </w:rPr>
            </w:pPr>
            <w:r w:rsidRPr="0050782C">
              <w:rPr>
                <w:color w:val="auto"/>
              </w:rPr>
              <w:t>vede žáky k rozvíjení a uplatňování odpovědného chování a jednání v digitálním světě</w:t>
            </w:r>
          </w:p>
          <w:p w14:paraId="1F6B968B" w14:textId="2E9A0200" w:rsidR="006844F8" w:rsidRPr="0050782C" w:rsidRDefault="006844F8" w:rsidP="006844F8">
            <w:pPr>
              <w:pStyle w:val="Bezmezer"/>
              <w:numPr>
                <w:ilvl w:val="0"/>
                <w:numId w:val="37"/>
              </w:numPr>
              <w:rPr>
                <w:color w:val="auto"/>
              </w:rPr>
            </w:pPr>
            <w:r w:rsidRPr="0050782C">
              <w:rPr>
                <w:color w:val="auto"/>
              </w:rPr>
              <w:t>podporuje utváření a rozvíjení etického a právního povědomí pro situace v digitálním prostředí</w:t>
            </w:r>
          </w:p>
        </w:tc>
      </w:tr>
    </w:tbl>
    <w:p w14:paraId="01B26950" w14:textId="5AAB4CE0" w:rsidR="008E47AC" w:rsidRPr="0050782C" w:rsidRDefault="008E47AC" w:rsidP="00A60830"/>
    <w:p w14:paraId="0603CBBA" w14:textId="325B1209" w:rsidR="00A60830" w:rsidRPr="0050782C" w:rsidRDefault="008E47AC" w:rsidP="00A60830">
      <w:r w:rsidRPr="0050782C">
        <w:br w:type="page"/>
      </w:r>
    </w:p>
    <w:p w14:paraId="62C919F9" w14:textId="0AC38CEE" w:rsidR="00A17405" w:rsidRPr="0050782C" w:rsidRDefault="00A17405" w:rsidP="00A74FEC">
      <w:pPr>
        <w:pStyle w:val="Nadpis5"/>
      </w:pPr>
      <w:bookmarkStart w:id="1015" w:name="_Toc175520058"/>
      <w:bookmarkStart w:id="1016" w:name="_Toc176004846"/>
      <w:bookmarkStart w:id="1017" w:name="Ov_6"/>
      <w:bookmarkStart w:id="1018" w:name="_Toc18264986"/>
      <w:r w:rsidRPr="0050782C">
        <w:lastRenderedPageBreak/>
        <w:t>4.4.5.2.3</w:t>
      </w:r>
      <w:r w:rsidRPr="0050782C">
        <w:tab/>
        <w:t>Učební osnovy</w:t>
      </w:r>
      <w:bookmarkEnd w:id="1015"/>
      <w:bookmarkEnd w:id="1016"/>
    </w:p>
    <w:p w14:paraId="66E33D2E" w14:textId="647C57F8" w:rsidR="002E15C7" w:rsidRPr="0050782C" w:rsidRDefault="00A17405" w:rsidP="00101DE5">
      <w:pPr>
        <w:pStyle w:val="Nadpis6"/>
      </w:pPr>
      <w:bookmarkStart w:id="1019" w:name="_Toc175520059"/>
      <w:bookmarkStart w:id="1020" w:name="_Toc176004847"/>
      <w:r w:rsidRPr="0050782C">
        <w:t>4.4.5.2.3.1</w:t>
      </w:r>
      <w:r w:rsidRPr="0050782C">
        <w:tab/>
      </w:r>
      <w:r w:rsidR="002E15C7" w:rsidRPr="0050782C">
        <w:t>Učební osnovy 6. ročník</w:t>
      </w:r>
      <w:bookmarkEnd w:id="1017"/>
      <w:r w:rsidR="002E15C7" w:rsidRPr="0050782C">
        <w:t xml:space="preserve"> – Ov</w:t>
      </w:r>
      <w:bookmarkEnd w:id="1018"/>
      <w:bookmarkEnd w:id="1019"/>
      <w:bookmarkEnd w:id="1020"/>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4DD4BE81" w14:textId="77777777" w:rsidTr="002E15C7">
        <w:trPr>
          <w:trHeight w:val="70"/>
        </w:trPr>
        <w:tc>
          <w:tcPr>
            <w:tcW w:w="4099" w:type="dxa"/>
          </w:tcPr>
          <w:p w14:paraId="36AF05D2"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737F29A5"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706D8F68" w14:textId="77777777" w:rsidR="002E15C7" w:rsidRPr="0050782C" w:rsidRDefault="002E15C7" w:rsidP="002E15C7">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Pr>
          <w:p w14:paraId="36237B59" w14:textId="77777777" w:rsidR="002E15C7" w:rsidRPr="0050782C" w:rsidRDefault="002E15C7" w:rsidP="002E15C7">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Pr>
          <w:p w14:paraId="0A3FD4D6" w14:textId="77777777" w:rsidR="002E15C7" w:rsidRPr="0050782C" w:rsidRDefault="002E15C7" w:rsidP="002E15C7">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29E7BB7B" w14:textId="77777777" w:rsidTr="002E15C7">
        <w:tblPrEx>
          <w:tblBorders>
            <w:insideH w:val="single" w:sz="6" w:space="0" w:color="auto"/>
            <w:insideV w:val="single" w:sz="6" w:space="0" w:color="auto"/>
          </w:tblBorders>
        </w:tblPrEx>
        <w:trPr>
          <w:cantSplit/>
          <w:trHeight w:val="288"/>
        </w:trPr>
        <w:tc>
          <w:tcPr>
            <w:tcW w:w="13788" w:type="dxa"/>
            <w:gridSpan w:val="5"/>
          </w:tcPr>
          <w:p w14:paraId="759D2D82" w14:textId="77777777" w:rsidR="002E15C7" w:rsidRPr="0050782C" w:rsidRDefault="002E15C7" w:rsidP="002E15C7">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ČLOVĚK VE SPOLEČNOSTI</w:t>
            </w:r>
          </w:p>
        </w:tc>
      </w:tr>
      <w:tr w:rsidR="0050782C" w:rsidRPr="0050782C" w14:paraId="1C04B95E" w14:textId="77777777" w:rsidTr="002E15C7">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3A101CD9"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bottom w:val="single" w:sz="4" w:space="0" w:color="auto"/>
            </w:tcBorders>
          </w:tcPr>
          <w:p w14:paraId="172F8F65" w14:textId="77777777" w:rsidR="002E15C7" w:rsidRPr="0050782C" w:rsidRDefault="002E15C7" w:rsidP="002E15C7">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bottom w:val="single" w:sz="4" w:space="0" w:color="auto"/>
            </w:tcBorders>
          </w:tcPr>
          <w:p w14:paraId="169CD203" w14:textId="77777777" w:rsidR="002E15C7" w:rsidRPr="0050782C" w:rsidRDefault="002E15C7" w:rsidP="002E15C7">
            <w:pPr>
              <w:spacing w:after="80" w:line="240" w:lineRule="auto"/>
              <w:rPr>
                <w:rFonts w:eastAsia="Times New Roman" w:cs="Times New Roman"/>
                <w:szCs w:val="24"/>
                <w:lang w:eastAsia="cs-CZ"/>
              </w:rPr>
            </w:pPr>
          </w:p>
        </w:tc>
        <w:tc>
          <w:tcPr>
            <w:tcW w:w="744" w:type="dxa"/>
            <w:tcBorders>
              <w:bottom w:val="single" w:sz="4" w:space="0" w:color="auto"/>
            </w:tcBorders>
          </w:tcPr>
          <w:p w14:paraId="19317909"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bottom w:val="single" w:sz="4" w:space="0" w:color="auto"/>
            </w:tcBorders>
          </w:tcPr>
          <w:p w14:paraId="19FD0DBD"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50782C" w:rsidRPr="0050782C" w14:paraId="48E2F622" w14:textId="77777777" w:rsidTr="00D34852">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477D2FAC" w14:textId="6D08A960" w:rsidR="002E15C7" w:rsidRPr="0050782C" w:rsidRDefault="002E15C7" w:rsidP="006D2E7C">
            <w:pPr>
              <w:tabs>
                <w:tab w:val="left" w:pos="426"/>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respektuje mravní principy a pravidla společenského</w:t>
            </w:r>
            <w:r w:rsidR="006D2E7C" w:rsidRPr="0050782C">
              <w:rPr>
                <w:rFonts w:eastAsia="Times New Roman" w:cs="Times New Roman"/>
                <w:b/>
                <w:i/>
                <w:szCs w:val="24"/>
                <w:lang w:eastAsia="cs-CZ"/>
              </w:rPr>
              <w:t xml:space="preserve"> </w:t>
            </w:r>
            <w:r w:rsidRPr="0050782C">
              <w:rPr>
                <w:rFonts w:eastAsia="Times New Roman" w:cs="Times New Roman"/>
                <w:b/>
                <w:i/>
                <w:szCs w:val="24"/>
                <w:lang w:eastAsia="cs-CZ"/>
              </w:rPr>
              <w:t>soužití</w:t>
            </w:r>
          </w:p>
        </w:tc>
        <w:tc>
          <w:tcPr>
            <w:tcW w:w="4100" w:type="dxa"/>
            <w:tcBorders>
              <w:top w:val="single" w:sz="4" w:space="0" w:color="auto"/>
              <w:left w:val="single" w:sz="4" w:space="0" w:color="auto"/>
              <w:bottom w:val="single" w:sz="4" w:space="0" w:color="auto"/>
              <w:right w:val="single" w:sz="4" w:space="0" w:color="auto"/>
            </w:tcBorders>
          </w:tcPr>
          <w:p w14:paraId="289AA7F0" w14:textId="0056BB58" w:rsidR="002E15C7" w:rsidRPr="0050782C" w:rsidRDefault="002E15C7" w:rsidP="00A81D26">
            <w:pPr>
              <w:numPr>
                <w:ilvl w:val="0"/>
                <w:numId w:val="76"/>
              </w:numPr>
              <w:spacing w:after="0" w:line="240" w:lineRule="auto"/>
              <w:rPr>
                <w:rFonts w:eastAsia="Times New Roman" w:cs="Times New Roman"/>
                <w:szCs w:val="24"/>
                <w:lang w:eastAsia="cs-CZ"/>
              </w:rPr>
            </w:pPr>
            <w:r w:rsidRPr="0050782C">
              <w:rPr>
                <w:rFonts w:eastAsia="Times New Roman" w:cs="Times New Roman"/>
                <w:szCs w:val="24"/>
                <w:lang w:eastAsia="cs-CZ"/>
              </w:rPr>
              <w:t>pojmenuje a popíše základní pravidla společenského chování</w:t>
            </w:r>
          </w:p>
          <w:p w14:paraId="50295C7B" w14:textId="77777777" w:rsidR="002E15C7" w:rsidRPr="0050782C" w:rsidRDefault="002E15C7" w:rsidP="00A81D26">
            <w:pPr>
              <w:numPr>
                <w:ilvl w:val="0"/>
                <w:numId w:val="76"/>
              </w:numPr>
              <w:spacing w:after="0" w:line="240" w:lineRule="auto"/>
              <w:rPr>
                <w:rFonts w:eastAsia="Times New Roman" w:cs="Times New Roman"/>
                <w:szCs w:val="24"/>
                <w:lang w:eastAsia="cs-CZ"/>
              </w:rPr>
            </w:pPr>
            <w:r w:rsidRPr="0050782C">
              <w:rPr>
                <w:rFonts w:eastAsia="Times New Roman" w:cs="Times New Roman"/>
                <w:szCs w:val="24"/>
                <w:lang w:eastAsia="cs-CZ"/>
              </w:rPr>
              <w:t>v modelové situaci popíše vliv spolupráce, dělby práce a činností na vzájemné spolužití</w:t>
            </w:r>
          </w:p>
        </w:tc>
        <w:tc>
          <w:tcPr>
            <w:tcW w:w="4100" w:type="dxa"/>
            <w:tcBorders>
              <w:top w:val="single" w:sz="4" w:space="0" w:color="auto"/>
              <w:left w:val="single" w:sz="4" w:space="0" w:color="auto"/>
              <w:bottom w:val="single" w:sz="4" w:space="0" w:color="auto"/>
              <w:right w:val="single" w:sz="4" w:space="0" w:color="auto"/>
            </w:tcBorders>
          </w:tcPr>
          <w:p w14:paraId="5DCDC0A9" w14:textId="77777777" w:rsidR="002E15C7" w:rsidRPr="0050782C" w:rsidRDefault="002E15C7" w:rsidP="002E15C7">
            <w:pPr>
              <w:numPr>
                <w:ilvl w:val="0"/>
                <w:numId w:val="2"/>
              </w:numPr>
              <w:spacing w:after="0" w:line="240" w:lineRule="auto"/>
              <w:rPr>
                <w:rFonts w:eastAsia="Times New Roman" w:cs="Times New Roman"/>
                <w:szCs w:val="24"/>
                <w:lang w:eastAsia="cs-CZ"/>
              </w:rPr>
            </w:pPr>
            <w:r w:rsidRPr="0050782C">
              <w:rPr>
                <w:rFonts w:eastAsia="Times New Roman" w:cs="Times New Roman"/>
                <w:szCs w:val="24"/>
                <w:lang w:eastAsia="cs-CZ"/>
              </w:rPr>
              <w:t>třídní pravidla</w:t>
            </w:r>
          </w:p>
          <w:p w14:paraId="3964F567" w14:textId="1BDAF70A" w:rsidR="002E15C7" w:rsidRPr="0050782C" w:rsidRDefault="002E15C7" w:rsidP="002E15C7">
            <w:pPr>
              <w:numPr>
                <w:ilvl w:val="0"/>
                <w:numId w:val="2"/>
              </w:numPr>
              <w:spacing w:after="0" w:line="240" w:lineRule="auto"/>
              <w:rPr>
                <w:rFonts w:eastAsia="Times New Roman" w:cs="Times New Roman"/>
                <w:szCs w:val="24"/>
                <w:lang w:eastAsia="cs-CZ"/>
              </w:rPr>
            </w:pPr>
            <w:r w:rsidRPr="0050782C">
              <w:rPr>
                <w:rFonts w:eastAsia="Times New Roman" w:cs="Times New Roman"/>
                <w:szCs w:val="24"/>
                <w:lang w:eastAsia="cs-CZ"/>
              </w:rPr>
              <w:t>zásady lidského soužití - pravidla chování</w:t>
            </w:r>
          </w:p>
          <w:p w14:paraId="08F73312" w14:textId="61451354" w:rsidR="002E15C7" w:rsidRPr="0050782C" w:rsidRDefault="002E15C7" w:rsidP="006D2E7C">
            <w:pPr>
              <w:numPr>
                <w:ilvl w:val="0"/>
                <w:numId w:val="2"/>
              </w:numPr>
              <w:spacing w:after="0" w:line="240" w:lineRule="auto"/>
              <w:rPr>
                <w:rFonts w:eastAsia="Times New Roman" w:cs="Times New Roman"/>
                <w:szCs w:val="24"/>
                <w:lang w:eastAsia="cs-CZ"/>
              </w:rPr>
            </w:pPr>
            <w:r w:rsidRPr="0050782C">
              <w:rPr>
                <w:rFonts w:eastAsia="Times New Roman" w:cs="Times New Roman"/>
                <w:szCs w:val="24"/>
                <w:lang w:eastAsia="cs-CZ"/>
              </w:rPr>
              <w:t>mezilidské vztahy ve společnosti</w:t>
            </w:r>
            <w:r w:rsidR="006D2E7C" w:rsidRPr="0050782C">
              <w:rPr>
                <w:rFonts w:eastAsia="Times New Roman" w:cs="Times New Roman"/>
                <w:szCs w:val="24"/>
                <w:lang w:eastAsia="cs-CZ"/>
              </w:rPr>
              <w:t xml:space="preserve">, </w:t>
            </w:r>
            <w:r w:rsidRPr="0050782C">
              <w:rPr>
                <w:rFonts w:eastAsia="Times New Roman" w:cs="Times New Roman"/>
                <w:szCs w:val="24"/>
                <w:lang w:eastAsia="cs-CZ"/>
              </w:rPr>
              <w:t>osobní a neosobní vztahy</w:t>
            </w:r>
          </w:p>
        </w:tc>
        <w:tc>
          <w:tcPr>
            <w:tcW w:w="744" w:type="dxa"/>
            <w:tcBorders>
              <w:top w:val="single" w:sz="4" w:space="0" w:color="auto"/>
              <w:left w:val="single" w:sz="4" w:space="0" w:color="auto"/>
              <w:bottom w:val="single" w:sz="4" w:space="0" w:color="auto"/>
              <w:right w:val="single" w:sz="4" w:space="0" w:color="auto"/>
            </w:tcBorders>
          </w:tcPr>
          <w:p w14:paraId="0E6EE407" w14:textId="77777777" w:rsidR="002E15C7" w:rsidRPr="0050782C" w:rsidRDefault="002E15C7" w:rsidP="002E15C7">
            <w:pPr>
              <w:spacing w:after="80" w:line="240" w:lineRule="auto"/>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4F2E93A5"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50782C" w:rsidRPr="0050782C" w14:paraId="0C41F0CD" w14:textId="77777777" w:rsidTr="00D34852">
        <w:tblPrEx>
          <w:tblBorders>
            <w:insideH w:val="single" w:sz="6" w:space="0" w:color="auto"/>
            <w:insideV w:val="single" w:sz="6" w:space="0" w:color="auto"/>
          </w:tblBorders>
        </w:tblPrEx>
        <w:trPr>
          <w:trHeight w:val="850"/>
        </w:trPr>
        <w:tc>
          <w:tcPr>
            <w:tcW w:w="4099" w:type="dxa"/>
            <w:tcBorders>
              <w:top w:val="single" w:sz="4" w:space="0" w:color="auto"/>
              <w:left w:val="single" w:sz="4" w:space="0" w:color="auto"/>
              <w:bottom w:val="single" w:sz="4" w:space="0" w:color="auto"/>
              <w:right w:val="single" w:sz="4" w:space="0" w:color="auto"/>
            </w:tcBorders>
          </w:tcPr>
          <w:p w14:paraId="715B76AE" w14:textId="14AFDE47" w:rsidR="002E15C7" w:rsidRPr="0050782C" w:rsidRDefault="002E15C7" w:rsidP="006D2E7C">
            <w:pPr>
              <w:spacing w:after="80" w:line="240" w:lineRule="auto"/>
              <w:rPr>
                <w:rFonts w:eastAsia="Times New Roman" w:cs="Times New Roman"/>
                <w:b/>
                <w:i/>
                <w:szCs w:val="24"/>
                <w:lang w:eastAsia="cs-CZ"/>
              </w:rPr>
            </w:pPr>
            <w:r w:rsidRPr="0050782C">
              <w:rPr>
                <w:rFonts w:eastAsia="Times New Roman" w:cs="Times New Roman"/>
                <w:b/>
                <w:i/>
                <w:szCs w:val="24"/>
                <w:lang w:eastAsia="cs-CZ"/>
              </w:rPr>
              <w:t>uplatňuje vhodné způsoby chování a</w:t>
            </w:r>
            <w:r w:rsidR="006D2E7C" w:rsidRPr="0050782C">
              <w:rPr>
                <w:rFonts w:eastAsia="Times New Roman" w:cs="Times New Roman"/>
                <w:b/>
                <w:i/>
                <w:szCs w:val="24"/>
                <w:lang w:eastAsia="cs-CZ"/>
              </w:rPr>
              <w:t> </w:t>
            </w:r>
            <w:r w:rsidRPr="0050782C">
              <w:rPr>
                <w:rFonts w:eastAsia="Times New Roman" w:cs="Times New Roman"/>
                <w:b/>
                <w:i/>
                <w:szCs w:val="24"/>
                <w:lang w:eastAsia="cs-CZ"/>
              </w:rPr>
              <w:t>komunikace v různých životních situacích a rozlišuje projevy nepřiměřeného chování a porušování společenských</w:t>
            </w:r>
            <w:r w:rsidR="006D2E7C" w:rsidRPr="0050782C">
              <w:rPr>
                <w:rFonts w:eastAsia="Times New Roman" w:cs="Times New Roman"/>
                <w:b/>
                <w:i/>
                <w:szCs w:val="24"/>
                <w:lang w:eastAsia="cs-CZ"/>
              </w:rPr>
              <w:t xml:space="preserve"> </w:t>
            </w:r>
            <w:r w:rsidRPr="0050782C">
              <w:rPr>
                <w:rFonts w:eastAsia="Times New Roman" w:cs="Times New Roman"/>
                <w:b/>
                <w:i/>
                <w:szCs w:val="24"/>
                <w:lang w:eastAsia="cs-CZ"/>
              </w:rPr>
              <w:t>norem</w:t>
            </w:r>
          </w:p>
        </w:tc>
        <w:tc>
          <w:tcPr>
            <w:tcW w:w="4100" w:type="dxa"/>
            <w:tcBorders>
              <w:top w:val="single" w:sz="4" w:space="0" w:color="auto"/>
              <w:left w:val="single" w:sz="4" w:space="0" w:color="auto"/>
              <w:bottom w:val="single" w:sz="4" w:space="0" w:color="auto"/>
              <w:right w:val="single" w:sz="4" w:space="0" w:color="auto"/>
            </w:tcBorders>
          </w:tcPr>
          <w:p w14:paraId="5CE4F4EF" w14:textId="77777777" w:rsidR="002E15C7" w:rsidRPr="0050782C" w:rsidRDefault="002E15C7" w:rsidP="002A6665">
            <w:pPr>
              <w:numPr>
                <w:ilvl w:val="0"/>
                <w:numId w:val="181"/>
              </w:numPr>
              <w:spacing w:after="0" w:line="240" w:lineRule="auto"/>
              <w:ind w:left="445" w:hanging="425"/>
              <w:rPr>
                <w:rFonts w:eastAsia="Times New Roman" w:cs="Times New Roman"/>
                <w:szCs w:val="24"/>
                <w:lang w:eastAsia="cs-CZ"/>
              </w:rPr>
            </w:pPr>
            <w:r w:rsidRPr="0050782C">
              <w:rPr>
                <w:rFonts w:eastAsia="Times New Roman" w:cs="Times New Roman"/>
                <w:szCs w:val="24"/>
                <w:lang w:eastAsia="cs-CZ"/>
              </w:rPr>
              <w:t>popíše, jak se chovat v běžných životních situacích – obchod, škola, rodina, dopravní prostředky</w:t>
            </w:r>
          </w:p>
          <w:p w14:paraId="56955B40" w14:textId="2498E226" w:rsidR="002E15C7" w:rsidRPr="0050782C" w:rsidRDefault="002E15C7" w:rsidP="002A6665">
            <w:pPr>
              <w:numPr>
                <w:ilvl w:val="0"/>
                <w:numId w:val="181"/>
              </w:numPr>
              <w:spacing w:after="0" w:line="240" w:lineRule="auto"/>
              <w:ind w:left="445" w:hanging="445"/>
              <w:contextualSpacing/>
              <w:rPr>
                <w:rFonts w:eastAsia="Times New Roman" w:cs="Times New Roman"/>
                <w:szCs w:val="24"/>
                <w:lang w:eastAsia="cs-CZ"/>
              </w:rPr>
            </w:pPr>
            <w:r w:rsidRPr="0050782C">
              <w:rPr>
                <w:rFonts w:eastAsia="Times New Roman" w:cs="Times New Roman"/>
                <w:szCs w:val="24"/>
                <w:lang w:eastAsia="cs-CZ"/>
              </w:rPr>
              <w:t>v modelových situacích rozezná a</w:t>
            </w:r>
            <w:r w:rsidR="006D2E7C" w:rsidRPr="0050782C">
              <w:rPr>
                <w:rFonts w:eastAsia="Times New Roman" w:cs="Times New Roman"/>
                <w:szCs w:val="24"/>
                <w:lang w:eastAsia="cs-CZ"/>
              </w:rPr>
              <w:t> </w:t>
            </w:r>
            <w:r w:rsidRPr="0050782C">
              <w:rPr>
                <w:rFonts w:eastAsia="Times New Roman" w:cs="Times New Roman"/>
                <w:szCs w:val="24"/>
                <w:lang w:eastAsia="cs-CZ"/>
              </w:rPr>
              <w:t>popíše projevy nepřiměřeného chování a porušování společenských norem</w:t>
            </w:r>
          </w:p>
        </w:tc>
        <w:tc>
          <w:tcPr>
            <w:tcW w:w="4100" w:type="dxa"/>
            <w:tcBorders>
              <w:top w:val="single" w:sz="4" w:space="0" w:color="auto"/>
              <w:left w:val="single" w:sz="4" w:space="0" w:color="auto"/>
              <w:bottom w:val="single" w:sz="4" w:space="0" w:color="auto"/>
              <w:right w:val="single" w:sz="4" w:space="0" w:color="auto"/>
            </w:tcBorders>
          </w:tcPr>
          <w:p w14:paraId="3ADA8BB4" w14:textId="182890D1" w:rsidR="002E15C7" w:rsidRPr="0050782C" w:rsidRDefault="002E15C7" w:rsidP="002E15C7">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mezilidská komunikace</w:t>
            </w:r>
          </w:p>
          <w:p w14:paraId="6D2E4FFB" w14:textId="77777777" w:rsidR="002E15C7" w:rsidRPr="0050782C" w:rsidRDefault="002E15C7" w:rsidP="002E15C7">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způsoby komunikace v různých životních situacích</w:t>
            </w:r>
          </w:p>
          <w:p w14:paraId="24BF36FD" w14:textId="77777777" w:rsidR="002E15C7" w:rsidRPr="0050782C" w:rsidRDefault="002E15C7" w:rsidP="002E15C7">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porušování společenských norem</w:t>
            </w:r>
          </w:p>
        </w:tc>
        <w:tc>
          <w:tcPr>
            <w:tcW w:w="744" w:type="dxa"/>
            <w:tcBorders>
              <w:top w:val="single" w:sz="4" w:space="0" w:color="auto"/>
              <w:left w:val="single" w:sz="4" w:space="0" w:color="auto"/>
              <w:bottom w:val="single" w:sz="4" w:space="0" w:color="auto"/>
              <w:right w:val="single" w:sz="4" w:space="0" w:color="auto"/>
            </w:tcBorders>
          </w:tcPr>
          <w:p w14:paraId="56AD437A" w14:textId="77777777" w:rsidR="002E15C7" w:rsidRPr="0050782C" w:rsidRDefault="002E15C7" w:rsidP="002E15C7">
            <w:pPr>
              <w:spacing w:after="80" w:line="240" w:lineRule="auto"/>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500288AB"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2E15C7" w:rsidRPr="0050782C" w14:paraId="42EC51F4" w14:textId="77777777" w:rsidTr="00D34852">
        <w:tblPrEx>
          <w:tblBorders>
            <w:insideH w:val="single" w:sz="6" w:space="0" w:color="auto"/>
            <w:insideV w:val="single" w:sz="6" w:space="0" w:color="auto"/>
          </w:tblBorders>
        </w:tblPrEx>
        <w:trPr>
          <w:trHeight w:val="850"/>
        </w:trPr>
        <w:tc>
          <w:tcPr>
            <w:tcW w:w="4099" w:type="dxa"/>
            <w:tcBorders>
              <w:top w:val="single" w:sz="4" w:space="0" w:color="auto"/>
              <w:left w:val="single" w:sz="4" w:space="0" w:color="auto"/>
              <w:bottom w:val="single" w:sz="4" w:space="0" w:color="auto"/>
              <w:right w:val="single" w:sz="4" w:space="0" w:color="auto"/>
            </w:tcBorders>
          </w:tcPr>
          <w:p w14:paraId="58BF926E"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v modelové situaci uplatní dovednosti potřebné k ochraně osob za mimořádných událostí</w:t>
            </w:r>
          </w:p>
        </w:tc>
        <w:tc>
          <w:tcPr>
            <w:tcW w:w="4100" w:type="dxa"/>
            <w:tcBorders>
              <w:top w:val="single" w:sz="4" w:space="0" w:color="auto"/>
              <w:left w:val="single" w:sz="4" w:space="0" w:color="auto"/>
              <w:bottom w:val="single" w:sz="4" w:space="0" w:color="auto"/>
              <w:right w:val="single" w:sz="4" w:space="0" w:color="auto"/>
            </w:tcBorders>
          </w:tcPr>
          <w:p w14:paraId="48617B60" w14:textId="77777777" w:rsidR="002E15C7" w:rsidRPr="0050782C" w:rsidRDefault="002E15C7" w:rsidP="00A81D26">
            <w:pPr>
              <w:numPr>
                <w:ilvl w:val="0"/>
                <w:numId w:val="43"/>
              </w:numPr>
              <w:spacing w:after="0" w:line="240" w:lineRule="auto"/>
              <w:rPr>
                <w:rFonts w:eastAsia="Times New Roman" w:cs="Times New Roman"/>
                <w:szCs w:val="24"/>
                <w:lang w:eastAsia="cs-CZ"/>
              </w:rPr>
            </w:pPr>
            <w:r w:rsidRPr="0050782C">
              <w:rPr>
                <w:rFonts w:eastAsia="Times New Roman" w:cs="Times New Roman"/>
                <w:szCs w:val="24"/>
                <w:lang w:eastAsia="cs-CZ"/>
              </w:rPr>
              <w:t>uvede základní způsoby ochrany života při mimořádných událostech</w:t>
            </w:r>
          </w:p>
          <w:p w14:paraId="5EC6DD8D" w14:textId="77777777" w:rsidR="002E15C7" w:rsidRPr="0050782C" w:rsidRDefault="002E15C7" w:rsidP="00A81D26">
            <w:pPr>
              <w:numPr>
                <w:ilvl w:val="0"/>
                <w:numId w:val="43"/>
              </w:numPr>
              <w:spacing w:after="0" w:line="240" w:lineRule="auto"/>
              <w:contextualSpacing/>
              <w:rPr>
                <w:rFonts w:eastAsia="Times New Roman" w:cs="Times New Roman"/>
                <w:szCs w:val="24"/>
                <w:lang w:eastAsia="cs-CZ"/>
              </w:rPr>
            </w:pPr>
            <w:r w:rsidRPr="0050782C">
              <w:rPr>
                <w:rFonts w:eastAsia="Times New Roman" w:cs="Times New Roman"/>
                <w:szCs w:val="24"/>
                <w:lang w:eastAsia="cs-CZ"/>
              </w:rPr>
              <w:t>v modelové situaci uplatní zásady ochrany při mimořádných událostech</w:t>
            </w:r>
          </w:p>
        </w:tc>
        <w:tc>
          <w:tcPr>
            <w:tcW w:w="4100" w:type="dxa"/>
            <w:tcBorders>
              <w:top w:val="single" w:sz="4" w:space="0" w:color="auto"/>
              <w:left w:val="single" w:sz="4" w:space="0" w:color="auto"/>
              <w:bottom w:val="single" w:sz="4" w:space="0" w:color="auto"/>
              <w:right w:val="single" w:sz="4" w:space="0" w:color="auto"/>
            </w:tcBorders>
          </w:tcPr>
          <w:p w14:paraId="0E2E5599" w14:textId="77777777" w:rsidR="002E15C7" w:rsidRPr="0050782C" w:rsidRDefault="002E15C7" w:rsidP="002A6665">
            <w:pPr>
              <w:numPr>
                <w:ilvl w:val="0"/>
                <w:numId w:val="168"/>
              </w:numPr>
              <w:spacing w:after="0" w:line="240" w:lineRule="auto"/>
              <w:ind w:left="355" w:hanging="355"/>
              <w:rPr>
                <w:rFonts w:eastAsia="Times New Roman" w:cs="Times New Roman"/>
                <w:szCs w:val="24"/>
                <w:lang w:eastAsia="cs-CZ"/>
              </w:rPr>
            </w:pPr>
            <w:r w:rsidRPr="0050782C">
              <w:rPr>
                <w:rFonts w:eastAsia="Times New Roman" w:cs="Times New Roman"/>
                <w:szCs w:val="24"/>
                <w:lang w:eastAsia="cs-CZ"/>
              </w:rPr>
              <w:t>bezpečnost a ochrana zdraví</w:t>
            </w:r>
          </w:p>
          <w:p w14:paraId="22968D39" w14:textId="77777777" w:rsidR="002E15C7" w:rsidRPr="0050782C" w:rsidRDefault="002E15C7" w:rsidP="002A6665">
            <w:pPr>
              <w:numPr>
                <w:ilvl w:val="0"/>
                <w:numId w:val="168"/>
              </w:numPr>
              <w:spacing w:after="0" w:line="240" w:lineRule="auto"/>
              <w:ind w:left="355" w:hanging="355"/>
              <w:rPr>
                <w:rFonts w:eastAsia="Times New Roman" w:cs="Times New Roman"/>
                <w:szCs w:val="24"/>
                <w:lang w:eastAsia="cs-CZ"/>
              </w:rPr>
            </w:pPr>
            <w:r w:rsidRPr="0050782C">
              <w:rPr>
                <w:rFonts w:eastAsia="Times New Roman" w:cs="Times New Roman"/>
                <w:szCs w:val="24"/>
                <w:lang w:eastAsia="cs-CZ"/>
              </w:rPr>
              <w:t>integrovaný záchranný systém</w:t>
            </w:r>
          </w:p>
          <w:p w14:paraId="04B497DB" w14:textId="77777777" w:rsidR="002E15C7" w:rsidRPr="0050782C" w:rsidRDefault="002E15C7" w:rsidP="002A6665">
            <w:pPr>
              <w:numPr>
                <w:ilvl w:val="0"/>
                <w:numId w:val="168"/>
              </w:numPr>
              <w:spacing w:after="0" w:line="240" w:lineRule="auto"/>
              <w:ind w:left="355" w:hanging="355"/>
              <w:rPr>
                <w:rFonts w:eastAsia="Times New Roman" w:cs="Times New Roman"/>
                <w:szCs w:val="24"/>
                <w:lang w:eastAsia="cs-CZ"/>
              </w:rPr>
            </w:pPr>
            <w:r w:rsidRPr="0050782C">
              <w:rPr>
                <w:rFonts w:eastAsia="Times New Roman" w:cs="Times New Roman"/>
                <w:szCs w:val="24"/>
                <w:lang w:eastAsia="cs-CZ"/>
              </w:rPr>
              <w:t>ochrana člověka při mimořádných událostech</w:t>
            </w:r>
          </w:p>
        </w:tc>
        <w:tc>
          <w:tcPr>
            <w:tcW w:w="744" w:type="dxa"/>
            <w:tcBorders>
              <w:top w:val="single" w:sz="4" w:space="0" w:color="auto"/>
              <w:left w:val="single" w:sz="4" w:space="0" w:color="auto"/>
              <w:bottom w:val="single" w:sz="4" w:space="0" w:color="auto"/>
              <w:right w:val="single" w:sz="4" w:space="0" w:color="auto"/>
            </w:tcBorders>
          </w:tcPr>
          <w:p w14:paraId="1F325F5D"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6A812C1A" w14:textId="77777777" w:rsidR="002E15C7" w:rsidRPr="0050782C" w:rsidRDefault="002E15C7" w:rsidP="002E15C7">
            <w:pPr>
              <w:spacing w:after="80" w:line="240" w:lineRule="auto"/>
              <w:rPr>
                <w:rFonts w:eastAsia="Times New Roman" w:cs="Times New Roman"/>
                <w:szCs w:val="24"/>
                <w:lang w:eastAsia="cs-CZ"/>
              </w:rPr>
            </w:pPr>
          </w:p>
          <w:p w14:paraId="7885DFEC" w14:textId="77777777" w:rsidR="002E15C7" w:rsidRPr="0050782C" w:rsidRDefault="002E15C7" w:rsidP="002E15C7">
            <w:pPr>
              <w:spacing w:after="80" w:line="240" w:lineRule="auto"/>
              <w:ind w:left="-211"/>
              <w:rPr>
                <w:rFonts w:eastAsia="Times New Roman" w:cs="Times New Roman"/>
                <w:szCs w:val="24"/>
                <w:lang w:eastAsia="cs-CZ"/>
              </w:rPr>
            </w:pPr>
          </w:p>
        </w:tc>
      </w:tr>
    </w:tbl>
    <w:p w14:paraId="55EC8344" w14:textId="710469D5" w:rsidR="008E47AC" w:rsidRPr="0050782C" w:rsidRDefault="008E47AC"/>
    <w:p w14:paraId="18E70055" w14:textId="08A82EF3" w:rsidR="008E47AC" w:rsidRPr="0050782C" w:rsidRDefault="008E47AC">
      <w:r w:rsidRPr="0050782C">
        <w:br w:type="page"/>
      </w:r>
    </w:p>
    <w:p w14:paraId="0F627881" w14:textId="380C46EF" w:rsidR="00A17405" w:rsidRPr="0050782C" w:rsidRDefault="00A17405" w:rsidP="00101DE5">
      <w:pPr>
        <w:pStyle w:val="Nadpis6"/>
      </w:pPr>
      <w:bookmarkStart w:id="1021" w:name="_Toc175520060"/>
      <w:bookmarkStart w:id="1022" w:name="_Toc176004848"/>
      <w:r w:rsidRPr="0050782C">
        <w:lastRenderedPageBreak/>
        <w:t>4.4.5.2.3.2</w:t>
      </w:r>
      <w:r w:rsidRPr="0050782C">
        <w:tab/>
        <w:t>Učební osnovy 7. ročník – Ov</w:t>
      </w:r>
      <w:bookmarkEnd w:id="1021"/>
      <w:bookmarkEnd w:id="1022"/>
    </w:p>
    <w:p w14:paraId="371DDADF" w14:textId="77777777" w:rsidR="00A17405" w:rsidRPr="0050782C" w:rsidRDefault="00A17405"/>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13E33754" w14:textId="77777777" w:rsidTr="008E47AC">
        <w:trPr>
          <w:trHeight w:val="70"/>
        </w:trPr>
        <w:tc>
          <w:tcPr>
            <w:tcW w:w="4099" w:type="dxa"/>
          </w:tcPr>
          <w:p w14:paraId="6D749AF2" w14:textId="77777777" w:rsidR="008E47AC" w:rsidRPr="0050782C" w:rsidRDefault="008E47AC" w:rsidP="00AF3B5B">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2D692E8D" w14:textId="77777777" w:rsidR="008E47AC" w:rsidRPr="0050782C" w:rsidRDefault="008E47AC" w:rsidP="00AF3B5B">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372B9BC8" w14:textId="77777777" w:rsidR="008E47AC" w:rsidRPr="0050782C" w:rsidRDefault="008E47AC" w:rsidP="00AF3B5B">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Pr>
          <w:p w14:paraId="1F042937" w14:textId="77777777" w:rsidR="008E47AC" w:rsidRPr="0050782C" w:rsidRDefault="008E47AC" w:rsidP="00AF3B5B">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Pr>
          <w:p w14:paraId="7DADE97C" w14:textId="77777777" w:rsidR="008E47AC" w:rsidRPr="0050782C" w:rsidRDefault="008E47AC" w:rsidP="00AF3B5B">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1E446764" w14:textId="77777777" w:rsidTr="008E47AC">
        <w:tblPrEx>
          <w:tblBorders>
            <w:insideH w:val="single" w:sz="6" w:space="0" w:color="auto"/>
            <w:insideV w:val="single" w:sz="6" w:space="0" w:color="auto"/>
          </w:tblBorders>
        </w:tblPrEx>
        <w:trPr>
          <w:cantSplit/>
          <w:trHeight w:val="288"/>
        </w:trPr>
        <w:tc>
          <w:tcPr>
            <w:tcW w:w="13788" w:type="dxa"/>
            <w:gridSpan w:val="5"/>
          </w:tcPr>
          <w:p w14:paraId="0ECE5FF8" w14:textId="218F67E6" w:rsidR="008E47AC" w:rsidRPr="0050782C" w:rsidRDefault="008E47AC" w:rsidP="00AF3B5B">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ČLOVĚK A PRÁVO</w:t>
            </w:r>
          </w:p>
        </w:tc>
      </w:tr>
      <w:tr w:rsidR="0050782C" w:rsidRPr="0050782C" w14:paraId="7337244C" w14:textId="77777777" w:rsidTr="008E47AC">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413F26F1" w14:textId="77777777" w:rsidR="008E47AC" w:rsidRPr="0050782C" w:rsidRDefault="008E47AC" w:rsidP="00AF3B5B">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bottom w:val="single" w:sz="4" w:space="0" w:color="auto"/>
            </w:tcBorders>
          </w:tcPr>
          <w:p w14:paraId="2EC5CD8F" w14:textId="77777777" w:rsidR="008E47AC" w:rsidRPr="0050782C" w:rsidRDefault="008E47AC" w:rsidP="00AF3B5B">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bottom w:val="single" w:sz="4" w:space="0" w:color="auto"/>
            </w:tcBorders>
          </w:tcPr>
          <w:p w14:paraId="756BB0E7" w14:textId="77777777" w:rsidR="008E47AC" w:rsidRPr="0050782C" w:rsidRDefault="008E47AC" w:rsidP="00AF3B5B">
            <w:pPr>
              <w:spacing w:after="80" w:line="240" w:lineRule="auto"/>
              <w:rPr>
                <w:rFonts w:eastAsia="Times New Roman" w:cs="Times New Roman"/>
                <w:szCs w:val="24"/>
                <w:lang w:eastAsia="cs-CZ"/>
              </w:rPr>
            </w:pPr>
          </w:p>
        </w:tc>
        <w:tc>
          <w:tcPr>
            <w:tcW w:w="744" w:type="dxa"/>
            <w:tcBorders>
              <w:bottom w:val="single" w:sz="4" w:space="0" w:color="auto"/>
            </w:tcBorders>
          </w:tcPr>
          <w:p w14:paraId="3F6E7279" w14:textId="77777777" w:rsidR="008E47AC" w:rsidRPr="0050782C" w:rsidRDefault="008E47AC" w:rsidP="00AF3B5B">
            <w:pPr>
              <w:spacing w:after="80" w:line="240" w:lineRule="auto"/>
              <w:ind w:left="-70" w:firstLine="70"/>
              <w:jc w:val="center"/>
              <w:rPr>
                <w:rFonts w:eastAsia="Times New Roman" w:cs="Times New Roman"/>
                <w:b/>
                <w:szCs w:val="24"/>
                <w:lang w:eastAsia="cs-CZ"/>
              </w:rPr>
            </w:pPr>
          </w:p>
        </w:tc>
        <w:tc>
          <w:tcPr>
            <w:tcW w:w="745" w:type="dxa"/>
            <w:tcBorders>
              <w:bottom w:val="single" w:sz="4" w:space="0" w:color="auto"/>
            </w:tcBorders>
          </w:tcPr>
          <w:p w14:paraId="0B2A5CCF" w14:textId="77777777" w:rsidR="008E47AC" w:rsidRPr="0050782C" w:rsidRDefault="008E47AC" w:rsidP="00AF3B5B">
            <w:pPr>
              <w:spacing w:after="80" w:line="240" w:lineRule="auto"/>
              <w:ind w:left="-211"/>
              <w:jc w:val="center"/>
              <w:rPr>
                <w:rFonts w:eastAsia="Times New Roman" w:cs="Times New Roman"/>
                <w:b/>
                <w:szCs w:val="24"/>
                <w:lang w:eastAsia="cs-CZ"/>
              </w:rPr>
            </w:pPr>
          </w:p>
        </w:tc>
      </w:tr>
      <w:tr w:rsidR="0050782C" w:rsidRPr="0050782C" w14:paraId="427B4330" w14:textId="77777777" w:rsidTr="008E47AC">
        <w:tblPrEx>
          <w:tblBorders>
            <w:insideH w:val="single" w:sz="6" w:space="0" w:color="auto"/>
            <w:insideV w:val="single" w:sz="6" w:space="0" w:color="auto"/>
          </w:tblBorders>
        </w:tblPrEx>
        <w:trPr>
          <w:trHeight w:val="558"/>
        </w:trPr>
        <w:tc>
          <w:tcPr>
            <w:tcW w:w="4099" w:type="dxa"/>
            <w:tcBorders>
              <w:top w:val="single" w:sz="2" w:space="0" w:color="C0C0C0"/>
              <w:left w:val="single" w:sz="6" w:space="0" w:color="auto"/>
              <w:bottom w:val="single" w:sz="6" w:space="0" w:color="auto"/>
              <w:right w:val="single" w:sz="6" w:space="0" w:color="auto"/>
            </w:tcBorders>
          </w:tcPr>
          <w:p w14:paraId="50FE61C6" w14:textId="5EAD6ED2" w:rsidR="002E15C7" w:rsidRPr="0050782C" w:rsidRDefault="002E15C7" w:rsidP="002E15C7">
            <w:pPr>
              <w:spacing w:after="80" w:line="240" w:lineRule="auto"/>
              <w:rPr>
                <w:rFonts w:eastAsia="Times New Roman" w:cs="Times New Roman"/>
                <w:b/>
                <w:i/>
                <w:szCs w:val="24"/>
                <w:lang w:eastAsia="cs-CZ"/>
              </w:rPr>
            </w:pPr>
            <w:r w:rsidRPr="0050782C">
              <w:rPr>
                <w:rFonts w:eastAsia="Times New Roman" w:cs="Times New Roman"/>
                <w:b/>
                <w:i/>
                <w:szCs w:val="24"/>
                <w:lang w:eastAsia="cs-CZ"/>
              </w:rPr>
              <w:t>chápe státoprávní uspořádání České republiky, zákonodárných orgánů a</w:t>
            </w:r>
            <w:r w:rsidR="006D2E7C" w:rsidRPr="0050782C">
              <w:rPr>
                <w:rFonts w:eastAsia="Times New Roman" w:cs="Times New Roman"/>
                <w:b/>
                <w:i/>
                <w:szCs w:val="24"/>
                <w:lang w:eastAsia="cs-CZ"/>
              </w:rPr>
              <w:t> </w:t>
            </w:r>
            <w:r w:rsidRPr="0050782C">
              <w:rPr>
                <w:rFonts w:eastAsia="Times New Roman" w:cs="Times New Roman"/>
                <w:b/>
                <w:i/>
                <w:szCs w:val="24"/>
                <w:lang w:eastAsia="cs-CZ"/>
              </w:rPr>
              <w:t>institucí státní správy</w:t>
            </w:r>
          </w:p>
        </w:tc>
        <w:tc>
          <w:tcPr>
            <w:tcW w:w="4100" w:type="dxa"/>
            <w:tcBorders>
              <w:top w:val="single" w:sz="2" w:space="0" w:color="C0C0C0"/>
              <w:left w:val="single" w:sz="6" w:space="0" w:color="auto"/>
              <w:bottom w:val="single" w:sz="6" w:space="0" w:color="auto"/>
              <w:right w:val="single" w:sz="6" w:space="0" w:color="auto"/>
            </w:tcBorders>
          </w:tcPr>
          <w:p w14:paraId="70919A6B" w14:textId="77777777" w:rsidR="006D2E7C" w:rsidRPr="0050782C" w:rsidRDefault="002E15C7" w:rsidP="006D2E7C">
            <w:pPr>
              <w:numPr>
                <w:ilvl w:val="0"/>
                <w:numId w:val="41"/>
              </w:numPr>
              <w:spacing w:after="0" w:line="240" w:lineRule="auto"/>
              <w:ind w:left="355"/>
              <w:rPr>
                <w:rFonts w:eastAsia="Times New Roman" w:cs="Times New Roman"/>
                <w:szCs w:val="24"/>
                <w:lang w:eastAsia="cs-CZ"/>
              </w:rPr>
            </w:pPr>
            <w:r w:rsidRPr="0050782C">
              <w:rPr>
                <w:rFonts w:eastAsia="Times New Roman" w:cs="Times New Roman"/>
                <w:szCs w:val="24"/>
                <w:lang w:eastAsia="cs-CZ"/>
              </w:rPr>
              <w:t>uvede název našeho státu, jméno prezidenta republiky, premiéra</w:t>
            </w:r>
          </w:p>
          <w:p w14:paraId="0FCB590F" w14:textId="1CDDF1EF" w:rsidR="002E15C7" w:rsidRPr="0050782C" w:rsidRDefault="002E15C7" w:rsidP="006D2E7C">
            <w:pPr>
              <w:numPr>
                <w:ilvl w:val="0"/>
                <w:numId w:val="41"/>
              </w:numPr>
              <w:spacing w:after="0" w:line="240" w:lineRule="auto"/>
              <w:ind w:left="355"/>
              <w:rPr>
                <w:rFonts w:eastAsia="Times New Roman" w:cs="Times New Roman"/>
                <w:szCs w:val="24"/>
                <w:lang w:eastAsia="cs-CZ"/>
              </w:rPr>
            </w:pPr>
            <w:r w:rsidRPr="0050782C">
              <w:rPr>
                <w:rFonts w:eastAsia="Times New Roman" w:cs="Times New Roman"/>
                <w:szCs w:val="24"/>
                <w:lang w:eastAsia="cs-CZ"/>
              </w:rPr>
              <w:t>určí uspořádání našeho státu</w:t>
            </w:r>
          </w:p>
        </w:tc>
        <w:tc>
          <w:tcPr>
            <w:tcW w:w="4100" w:type="dxa"/>
            <w:tcBorders>
              <w:top w:val="single" w:sz="2" w:space="0" w:color="C0C0C0"/>
              <w:left w:val="single" w:sz="6" w:space="0" w:color="auto"/>
              <w:bottom w:val="single" w:sz="6" w:space="0" w:color="auto"/>
              <w:right w:val="single" w:sz="6" w:space="0" w:color="auto"/>
            </w:tcBorders>
          </w:tcPr>
          <w:p w14:paraId="1555875E" w14:textId="20B753B0" w:rsidR="002E15C7" w:rsidRPr="0050782C" w:rsidRDefault="002E15C7" w:rsidP="002A6665">
            <w:pPr>
              <w:numPr>
                <w:ilvl w:val="0"/>
                <w:numId w:val="175"/>
              </w:numPr>
              <w:autoSpaceDE w:val="0"/>
              <w:autoSpaceDN w:val="0"/>
              <w:adjustRightInd w:val="0"/>
              <w:spacing w:after="0" w:line="240" w:lineRule="auto"/>
              <w:rPr>
                <w:rFonts w:eastAsia="Times New Roman" w:cs="Times New Roman"/>
                <w:lang w:eastAsia="cs-CZ"/>
              </w:rPr>
            </w:pPr>
            <w:r w:rsidRPr="0050782C">
              <w:rPr>
                <w:rFonts w:eastAsia="Times New Roman" w:cs="Times New Roman"/>
                <w:szCs w:val="24"/>
                <w:lang w:eastAsia="cs-CZ"/>
              </w:rPr>
              <w:t>právní základy státu</w:t>
            </w:r>
            <w:r w:rsidR="006D2E7C" w:rsidRPr="0050782C">
              <w:rPr>
                <w:rFonts w:eastAsia="Times New Roman" w:cs="Times New Roman"/>
                <w:szCs w:val="24"/>
                <w:lang w:eastAsia="cs-CZ"/>
              </w:rPr>
              <w:t xml:space="preserve"> </w:t>
            </w:r>
            <w:r w:rsidRPr="0050782C">
              <w:rPr>
                <w:rFonts w:eastAsia="Times New Roman" w:cs="Times New Roman"/>
                <w:szCs w:val="24"/>
                <w:lang w:eastAsia="cs-CZ"/>
              </w:rPr>
              <w:t xml:space="preserve">- </w:t>
            </w:r>
            <w:r w:rsidRPr="0050782C">
              <w:rPr>
                <w:rFonts w:eastAsia="Times New Roman" w:cs="Times New Roman"/>
                <w:lang w:eastAsia="cs-CZ"/>
              </w:rPr>
              <w:t>znaky státu, typy a formy státu</w:t>
            </w:r>
          </w:p>
          <w:p w14:paraId="0D36E689" w14:textId="77777777" w:rsidR="002E15C7" w:rsidRPr="0050782C" w:rsidRDefault="002E15C7" w:rsidP="002A6665">
            <w:pPr>
              <w:numPr>
                <w:ilvl w:val="0"/>
                <w:numId w:val="175"/>
              </w:numPr>
              <w:autoSpaceDE w:val="0"/>
              <w:autoSpaceDN w:val="0"/>
              <w:adjustRightInd w:val="0"/>
              <w:spacing w:after="80" w:line="240" w:lineRule="auto"/>
              <w:ind w:left="355"/>
              <w:rPr>
                <w:rFonts w:eastAsia="Times New Roman" w:cs="Times New Roman"/>
                <w:szCs w:val="24"/>
                <w:lang w:eastAsia="cs-CZ"/>
              </w:rPr>
            </w:pPr>
            <w:r w:rsidRPr="0050782C">
              <w:rPr>
                <w:rFonts w:eastAsia="Times New Roman" w:cs="Times New Roman"/>
                <w:lang w:eastAsia="cs-CZ"/>
              </w:rPr>
              <w:t>státní občanství ČR</w:t>
            </w:r>
          </w:p>
        </w:tc>
        <w:tc>
          <w:tcPr>
            <w:tcW w:w="744" w:type="dxa"/>
            <w:tcBorders>
              <w:top w:val="single" w:sz="2" w:space="0" w:color="C0C0C0"/>
              <w:left w:val="single" w:sz="6" w:space="0" w:color="auto"/>
              <w:bottom w:val="single" w:sz="6" w:space="0" w:color="auto"/>
              <w:right w:val="single" w:sz="6" w:space="0" w:color="auto"/>
            </w:tcBorders>
          </w:tcPr>
          <w:p w14:paraId="0E36D0E4" w14:textId="77777777" w:rsidR="002E15C7" w:rsidRPr="0050782C" w:rsidRDefault="002E15C7" w:rsidP="002E15C7">
            <w:pPr>
              <w:spacing w:after="80" w:line="240" w:lineRule="auto"/>
              <w:rPr>
                <w:rFonts w:eastAsia="Times New Roman" w:cs="Times New Roman"/>
                <w:szCs w:val="24"/>
                <w:lang w:eastAsia="cs-CZ"/>
              </w:rPr>
            </w:pPr>
          </w:p>
        </w:tc>
        <w:tc>
          <w:tcPr>
            <w:tcW w:w="745" w:type="dxa"/>
            <w:tcBorders>
              <w:top w:val="single" w:sz="2" w:space="0" w:color="C0C0C0"/>
              <w:left w:val="single" w:sz="6" w:space="0" w:color="auto"/>
              <w:bottom w:val="single" w:sz="6" w:space="0" w:color="auto"/>
              <w:right w:val="single" w:sz="6" w:space="0" w:color="auto"/>
            </w:tcBorders>
          </w:tcPr>
          <w:p w14:paraId="67F87A5D" w14:textId="77777777" w:rsidR="002E15C7" w:rsidRPr="0050782C" w:rsidRDefault="002E15C7" w:rsidP="002E15C7">
            <w:pPr>
              <w:spacing w:after="80" w:line="240" w:lineRule="auto"/>
              <w:ind w:left="-211"/>
              <w:rPr>
                <w:rFonts w:eastAsia="Times New Roman" w:cs="Times New Roman"/>
                <w:b/>
                <w:szCs w:val="24"/>
                <w:lang w:eastAsia="cs-CZ"/>
              </w:rPr>
            </w:pPr>
          </w:p>
        </w:tc>
      </w:tr>
      <w:tr w:rsidR="0050782C" w:rsidRPr="0050782C" w14:paraId="1D4212B5" w14:textId="77777777" w:rsidTr="008E47AC">
        <w:tblPrEx>
          <w:tblBorders>
            <w:insideH w:val="single" w:sz="6" w:space="0" w:color="auto"/>
            <w:insideV w:val="single" w:sz="6" w:space="0" w:color="auto"/>
          </w:tblBorders>
        </w:tblPrEx>
        <w:trPr>
          <w:trHeight w:val="558"/>
        </w:trPr>
        <w:tc>
          <w:tcPr>
            <w:tcW w:w="4099" w:type="dxa"/>
            <w:tcBorders>
              <w:top w:val="single" w:sz="2" w:space="0" w:color="C0C0C0"/>
              <w:left w:val="single" w:sz="6" w:space="0" w:color="auto"/>
              <w:bottom w:val="single" w:sz="6" w:space="0" w:color="auto"/>
              <w:right w:val="single" w:sz="6" w:space="0" w:color="auto"/>
            </w:tcBorders>
          </w:tcPr>
          <w:p w14:paraId="0DCD5684" w14:textId="77777777" w:rsidR="002E15C7" w:rsidRPr="0050782C" w:rsidRDefault="002E15C7" w:rsidP="002E15C7">
            <w:pPr>
              <w:spacing w:after="80" w:line="240" w:lineRule="auto"/>
              <w:contextualSpacing/>
              <w:rPr>
                <w:rFonts w:eastAsia="Times New Roman" w:cs="Times New Roman"/>
                <w:b/>
                <w:i/>
                <w:szCs w:val="24"/>
                <w:lang w:eastAsia="cs-CZ"/>
              </w:rPr>
            </w:pPr>
            <w:r w:rsidRPr="0050782C">
              <w:rPr>
                <w:rFonts w:eastAsia="Times New Roman" w:cs="Times New Roman"/>
                <w:b/>
                <w:i/>
                <w:szCs w:val="24"/>
                <w:lang w:eastAsia="cs-CZ"/>
              </w:rPr>
              <w:t>uvede symboly našeho státu a znát způsoby jejich užívání</w:t>
            </w:r>
          </w:p>
        </w:tc>
        <w:tc>
          <w:tcPr>
            <w:tcW w:w="4100" w:type="dxa"/>
            <w:tcBorders>
              <w:top w:val="single" w:sz="2" w:space="0" w:color="C0C0C0"/>
              <w:left w:val="single" w:sz="6" w:space="0" w:color="auto"/>
              <w:bottom w:val="single" w:sz="6" w:space="0" w:color="auto"/>
              <w:right w:val="single" w:sz="6" w:space="0" w:color="auto"/>
            </w:tcBorders>
          </w:tcPr>
          <w:p w14:paraId="626F30C9" w14:textId="68D3A831" w:rsidR="002E15C7" w:rsidRPr="0050782C" w:rsidRDefault="002E15C7" w:rsidP="00A81D26">
            <w:pPr>
              <w:pStyle w:val="Bezmezer"/>
              <w:numPr>
                <w:ilvl w:val="0"/>
                <w:numId w:val="41"/>
              </w:numPr>
              <w:tabs>
                <w:tab w:val="clear" w:pos="502"/>
                <w:tab w:val="num" w:pos="464"/>
              </w:tabs>
              <w:ind w:hanging="502"/>
              <w:rPr>
                <w:color w:val="auto"/>
                <w:lang w:eastAsia="cs-CZ"/>
              </w:rPr>
            </w:pPr>
            <w:r w:rsidRPr="0050782C">
              <w:rPr>
                <w:color w:val="auto"/>
                <w:lang w:eastAsia="cs-CZ"/>
              </w:rPr>
              <w:t>popíše státní vlajku a státní znak ČR</w:t>
            </w:r>
          </w:p>
          <w:p w14:paraId="5EAF6F27" w14:textId="77777777" w:rsidR="002E15C7" w:rsidRPr="0050782C" w:rsidRDefault="002E15C7" w:rsidP="00A81D26">
            <w:pPr>
              <w:pStyle w:val="Bezmezer"/>
              <w:numPr>
                <w:ilvl w:val="0"/>
                <w:numId w:val="41"/>
              </w:numPr>
              <w:tabs>
                <w:tab w:val="clear" w:pos="502"/>
                <w:tab w:val="num" w:pos="464"/>
              </w:tabs>
              <w:ind w:hanging="502"/>
              <w:rPr>
                <w:color w:val="auto"/>
                <w:lang w:eastAsia="cs-CZ"/>
              </w:rPr>
            </w:pPr>
            <w:r w:rsidRPr="0050782C">
              <w:rPr>
                <w:color w:val="auto"/>
                <w:lang w:eastAsia="cs-CZ"/>
              </w:rPr>
              <w:t>zazpívá hymnu ČR</w:t>
            </w:r>
          </w:p>
          <w:p w14:paraId="0B4806BC" w14:textId="3ECA12F8" w:rsidR="002E15C7" w:rsidRPr="0050782C" w:rsidRDefault="002E15C7" w:rsidP="00A81D26">
            <w:pPr>
              <w:pStyle w:val="Bezmezer"/>
              <w:numPr>
                <w:ilvl w:val="0"/>
                <w:numId w:val="41"/>
              </w:numPr>
              <w:tabs>
                <w:tab w:val="clear" w:pos="502"/>
                <w:tab w:val="num" w:pos="464"/>
              </w:tabs>
              <w:ind w:hanging="502"/>
              <w:rPr>
                <w:color w:val="auto"/>
                <w:lang w:eastAsia="cs-CZ"/>
              </w:rPr>
            </w:pPr>
            <w:r w:rsidRPr="0050782C">
              <w:rPr>
                <w:color w:val="auto"/>
                <w:lang w:eastAsia="cs-CZ"/>
              </w:rPr>
              <w:t>vyjmenuje státní symboly a</w:t>
            </w:r>
            <w:r w:rsidR="006D2E7C" w:rsidRPr="0050782C">
              <w:rPr>
                <w:color w:val="auto"/>
                <w:lang w:eastAsia="cs-CZ"/>
              </w:rPr>
              <w:t> </w:t>
            </w:r>
            <w:r w:rsidRPr="0050782C">
              <w:rPr>
                <w:color w:val="auto"/>
                <w:lang w:eastAsia="cs-CZ"/>
              </w:rPr>
              <w:t>vysvětlí způsob jejich užívání</w:t>
            </w:r>
          </w:p>
        </w:tc>
        <w:tc>
          <w:tcPr>
            <w:tcW w:w="4100" w:type="dxa"/>
            <w:tcBorders>
              <w:top w:val="single" w:sz="2" w:space="0" w:color="C0C0C0"/>
              <w:left w:val="single" w:sz="6" w:space="0" w:color="auto"/>
              <w:bottom w:val="single" w:sz="6" w:space="0" w:color="auto"/>
              <w:right w:val="single" w:sz="6" w:space="0" w:color="auto"/>
            </w:tcBorders>
          </w:tcPr>
          <w:p w14:paraId="0BE478EF" w14:textId="0AB52BA7" w:rsidR="002E15C7" w:rsidRPr="0050782C" w:rsidRDefault="002E15C7" w:rsidP="006D2E7C">
            <w:pPr>
              <w:numPr>
                <w:ilvl w:val="0"/>
                <w:numId w:val="41"/>
              </w:numPr>
              <w:spacing w:after="0" w:line="240" w:lineRule="auto"/>
              <w:ind w:left="355"/>
              <w:rPr>
                <w:rFonts w:eastAsia="Times New Roman" w:cs="Times New Roman"/>
                <w:szCs w:val="24"/>
                <w:lang w:eastAsia="cs-CZ"/>
              </w:rPr>
            </w:pPr>
            <w:r w:rsidRPr="0050782C">
              <w:rPr>
                <w:rFonts w:eastAsia="Times New Roman" w:cs="Times New Roman"/>
                <w:szCs w:val="24"/>
                <w:lang w:eastAsia="cs-CZ"/>
              </w:rPr>
              <w:t>státní symboly</w:t>
            </w:r>
          </w:p>
        </w:tc>
        <w:tc>
          <w:tcPr>
            <w:tcW w:w="744" w:type="dxa"/>
            <w:tcBorders>
              <w:top w:val="single" w:sz="2" w:space="0" w:color="C0C0C0"/>
              <w:left w:val="single" w:sz="6" w:space="0" w:color="auto"/>
              <w:bottom w:val="single" w:sz="6" w:space="0" w:color="auto"/>
              <w:right w:val="single" w:sz="6" w:space="0" w:color="auto"/>
            </w:tcBorders>
          </w:tcPr>
          <w:p w14:paraId="5700194D" w14:textId="77777777" w:rsidR="002E15C7" w:rsidRPr="0050782C" w:rsidRDefault="002E15C7" w:rsidP="002E15C7">
            <w:pPr>
              <w:spacing w:after="80" w:line="240" w:lineRule="auto"/>
              <w:rPr>
                <w:rFonts w:eastAsia="Times New Roman" w:cs="Times New Roman"/>
                <w:szCs w:val="24"/>
                <w:lang w:eastAsia="cs-CZ"/>
              </w:rPr>
            </w:pPr>
          </w:p>
        </w:tc>
        <w:tc>
          <w:tcPr>
            <w:tcW w:w="745" w:type="dxa"/>
            <w:tcBorders>
              <w:top w:val="single" w:sz="2" w:space="0" w:color="C0C0C0"/>
              <w:left w:val="single" w:sz="6" w:space="0" w:color="auto"/>
              <w:bottom w:val="single" w:sz="6" w:space="0" w:color="auto"/>
              <w:right w:val="single" w:sz="6" w:space="0" w:color="auto"/>
            </w:tcBorders>
          </w:tcPr>
          <w:p w14:paraId="39D78CD1" w14:textId="77777777" w:rsidR="002E15C7" w:rsidRPr="0050782C" w:rsidRDefault="002E15C7" w:rsidP="002E15C7">
            <w:pPr>
              <w:spacing w:after="80" w:line="240" w:lineRule="auto"/>
              <w:ind w:left="-211"/>
              <w:rPr>
                <w:rFonts w:eastAsia="Times New Roman" w:cs="Times New Roman"/>
                <w:b/>
                <w:szCs w:val="24"/>
                <w:lang w:eastAsia="cs-CZ"/>
              </w:rPr>
            </w:pPr>
          </w:p>
        </w:tc>
      </w:tr>
      <w:tr w:rsidR="0050782C" w:rsidRPr="0050782C" w14:paraId="6FD6DF27" w14:textId="77777777" w:rsidTr="008E47AC">
        <w:tblPrEx>
          <w:tblBorders>
            <w:insideH w:val="single" w:sz="6" w:space="0" w:color="auto"/>
            <w:insideV w:val="single" w:sz="6" w:space="0" w:color="auto"/>
          </w:tblBorders>
        </w:tblPrEx>
        <w:trPr>
          <w:trHeight w:val="558"/>
        </w:trPr>
        <w:tc>
          <w:tcPr>
            <w:tcW w:w="4099" w:type="dxa"/>
            <w:tcBorders>
              <w:top w:val="single" w:sz="2" w:space="0" w:color="C0C0C0"/>
              <w:left w:val="single" w:sz="6" w:space="0" w:color="auto"/>
              <w:bottom w:val="single" w:sz="6" w:space="0" w:color="auto"/>
              <w:right w:val="single" w:sz="6" w:space="0" w:color="auto"/>
            </w:tcBorders>
          </w:tcPr>
          <w:p w14:paraId="769A4007" w14:textId="1DED8CBF" w:rsidR="002E15C7" w:rsidRPr="0050782C" w:rsidRDefault="002E15C7" w:rsidP="006D2E7C">
            <w:pPr>
              <w:tabs>
                <w:tab w:val="num" w:pos="1440"/>
              </w:tabs>
              <w:spacing w:after="80" w:line="240" w:lineRule="auto"/>
              <w:rPr>
                <w:rFonts w:eastAsia="Times New Roman" w:cs="Times New Roman"/>
                <w:b/>
                <w:i/>
                <w:szCs w:val="24"/>
                <w:lang w:eastAsia="cs-CZ"/>
              </w:rPr>
            </w:pPr>
            <w:r w:rsidRPr="0050782C">
              <w:rPr>
                <w:rFonts w:eastAsia="Times New Roman" w:cs="Times New Roman"/>
                <w:b/>
                <w:i/>
                <w:szCs w:val="24"/>
                <w:lang w:eastAsia="cs-CZ"/>
              </w:rPr>
              <w:t>uvede základní prvky fungování</w:t>
            </w:r>
            <w:r w:rsidR="006D2E7C" w:rsidRPr="0050782C">
              <w:rPr>
                <w:rFonts w:eastAsia="Times New Roman" w:cs="Times New Roman"/>
                <w:b/>
                <w:i/>
                <w:szCs w:val="24"/>
                <w:lang w:eastAsia="cs-CZ"/>
              </w:rPr>
              <w:t xml:space="preserve"> </w:t>
            </w:r>
            <w:r w:rsidRPr="0050782C">
              <w:rPr>
                <w:rFonts w:eastAsia="Times New Roman" w:cs="Times New Roman"/>
                <w:b/>
                <w:i/>
                <w:szCs w:val="24"/>
                <w:lang w:eastAsia="cs-CZ"/>
              </w:rPr>
              <w:t>demokratické společnosti</w:t>
            </w:r>
          </w:p>
        </w:tc>
        <w:tc>
          <w:tcPr>
            <w:tcW w:w="4100" w:type="dxa"/>
            <w:tcBorders>
              <w:top w:val="single" w:sz="2" w:space="0" w:color="C0C0C0"/>
              <w:left w:val="single" w:sz="6" w:space="0" w:color="auto"/>
              <w:bottom w:val="single" w:sz="6" w:space="0" w:color="auto"/>
              <w:right w:val="single" w:sz="6" w:space="0" w:color="auto"/>
            </w:tcBorders>
          </w:tcPr>
          <w:p w14:paraId="46BB3DDF" w14:textId="762A2D9D" w:rsidR="002E15C7" w:rsidRPr="0050782C" w:rsidRDefault="002E15C7" w:rsidP="006D2E7C">
            <w:pPr>
              <w:numPr>
                <w:ilvl w:val="0"/>
                <w:numId w:val="41"/>
              </w:numPr>
              <w:spacing w:after="0" w:line="240" w:lineRule="auto"/>
              <w:ind w:left="355"/>
              <w:rPr>
                <w:rFonts w:eastAsia="Times New Roman" w:cs="Times New Roman"/>
                <w:szCs w:val="24"/>
                <w:lang w:eastAsia="cs-CZ"/>
              </w:rPr>
            </w:pPr>
            <w:r w:rsidRPr="0050782C">
              <w:rPr>
                <w:rFonts w:eastAsia="Times New Roman" w:cs="Times New Roman"/>
                <w:szCs w:val="24"/>
                <w:lang w:eastAsia="cs-CZ"/>
              </w:rPr>
              <w:t>uvede základní prvky demokratické společnosti</w:t>
            </w:r>
          </w:p>
        </w:tc>
        <w:tc>
          <w:tcPr>
            <w:tcW w:w="4100" w:type="dxa"/>
            <w:tcBorders>
              <w:top w:val="single" w:sz="2" w:space="0" w:color="C0C0C0"/>
              <w:left w:val="single" w:sz="6" w:space="0" w:color="auto"/>
              <w:bottom w:val="single" w:sz="6" w:space="0" w:color="auto"/>
              <w:right w:val="single" w:sz="6" w:space="0" w:color="auto"/>
            </w:tcBorders>
          </w:tcPr>
          <w:p w14:paraId="184180CF" w14:textId="77777777" w:rsidR="002E15C7" w:rsidRPr="0050782C" w:rsidRDefault="002E15C7" w:rsidP="00A81D26">
            <w:pPr>
              <w:numPr>
                <w:ilvl w:val="0"/>
                <w:numId w:val="41"/>
              </w:numPr>
              <w:spacing w:after="0" w:line="240" w:lineRule="auto"/>
              <w:ind w:left="355"/>
              <w:rPr>
                <w:rFonts w:eastAsia="Times New Roman" w:cs="Times New Roman"/>
                <w:szCs w:val="24"/>
                <w:lang w:eastAsia="cs-CZ"/>
              </w:rPr>
            </w:pPr>
            <w:r w:rsidRPr="0050782C">
              <w:rPr>
                <w:rFonts w:eastAsia="Times New Roman" w:cs="Times New Roman"/>
                <w:szCs w:val="24"/>
                <w:lang w:eastAsia="cs-CZ"/>
              </w:rPr>
              <w:t>právní základy státu</w:t>
            </w:r>
          </w:p>
          <w:p w14:paraId="23F75526" w14:textId="77777777" w:rsidR="002E15C7" w:rsidRPr="0050782C" w:rsidRDefault="002E15C7" w:rsidP="00A81D26">
            <w:pPr>
              <w:numPr>
                <w:ilvl w:val="0"/>
                <w:numId w:val="41"/>
              </w:numPr>
              <w:spacing w:after="0" w:line="240" w:lineRule="auto"/>
              <w:ind w:left="355"/>
              <w:rPr>
                <w:rFonts w:eastAsia="Times New Roman" w:cs="Times New Roman"/>
                <w:szCs w:val="24"/>
                <w:lang w:eastAsia="cs-CZ"/>
              </w:rPr>
            </w:pPr>
            <w:r w:rsidRPr="0050782C">
              <w:rPr>
                <w:rFonts w:eastAsia="Times New Roman" w:cs="Times New Roman"/>
                <w:szCs w:val="24"/>
                <w:lang w:eastAsia="cs-CZ"/>
              </w:rPr>
              <w:t>principy demokracie</w:t>
            </w:r>
          </w:p>
          <w:p w14:paraId="628A6560" w14:textId="77777777" w:rsidR="002E15C7" w:rsidRPr="0050782C" w:rsidRDefault="002E15C7" w:rsidP="00A81D26">
            <w:pPr>
              <w:numPr>
                <w:ilvl w:val="0"/>
                <w:numId w:val="41"/>
              </w:numPr>
              <w:spacing w:after="0" w:line="240" w:lineRule="auto"/>
              <w:ind w:left="355"/>
              <w:rPr>
                <w:rFonts w:eastAsia="Times New Roman" w:cs="Times New Roman"/>
                <w:szCs w:val="24"/>
                <w:lang w:eastAsia="cs-CZ"/>
              </w:rPr>
            </w:pPr>
            <w:r w:rsidRPr="0050782C">
              <w:rPr>
                <w:rFonts w:eastAsia="Times New Roman" w:cs="Times New Roman"/>
                <w:szCs w:val="24"/>
                <w:lang w:eastAsia="cs-CZ"/>
              </w:rPr>
              <w:t>demokracie versus jiná současná státní uspořádání</w:t>
            </w:r>
          </w:p>
        </w:tc>
        <w:tc>
          <w:tcPr>
            <w:tcW w:w="744" w:type="dxa"/>
            <w:tcBorders>
              <w:top w:val="single" w:sz="2" w:space="0" w:color="C0C0C0"/>
              <w:left w:val="single" w:sz="6" w:space="0" w:color="auto"/>
              <w:bottom w:val="single" w:sz="6" w:space="0" w:color="auto"/>
              <w:right w:val="single" w:sz="6" w:space="0" w:color="auto"/>
            </w:tcBorders>
          </w:tcPr>
          <w:p w14:paraId="725FF428" w14:textId="77777777" w:rsidR="002E15C7" w:rsidRPr="0050782C" w:rsidRDefault="002E15C7" w:rsidP="002E15C7">
            <w:pPr>
              <w:spacing w:after="80" w:line="240" w:lineRule="auto"/>
              <w:rPr>
                <w:rFonts w:eastAsia="Times New Roman" w:cs="Times New Roman"/>
                <w:szCs w:val="24"/>
                <w:lang w:eastAsia="cs-CZ"/>
              </w:rPr>
            </w:pPr>
          </w:p>
        </w:tc>
        <w:tc>
          <w:tcPr>
            <w:tcW w:w="745" w:type="dxa"/>
            <w:tcBorders>
              <w:top w:val="single" w:sz="2" w:space="0" w:color="C0C0C0"/>
              <w:left w:val="single" w:sz="6" w:space="0" w:color="auto"/>
              <w:bottom w:val="single" w:sz="6" w:space="0" w:color="auto"/>
              <w:right w:val="single" w:sz="6" w:space="0" w:color="auto"/>
            </w:tcBorders>
          </w:tcPr>
          <w:p w14:paraId="66268C07" w14:textId="77777777" w:rsidR="002E15C7" w:rsidRPr="0050782C" w:rsidRDefault="002E15C7" w:rsidP="002E15C7">
            <w:pPr>
              <w:spacing w:after="80" w:line="240" w:lineRule="auto"/>
              <w:ind w:left="-211"/>
              <w:rPr>
                <w:rFonts w:eastAsia="Times New Roman" w:cs="Times New Roman"/>
                <w:b/>
                <w:szCs w:val="24"/>
                <w:lang w:eastAsia="cs-CZ"/>
              </w:rPr>
            </w:pPr>
          </w:p>
        </w:tc>
      </w:tr>
      <w:tr w:rsidR="0050782C" w:rsidRPr="0050782C" w14:paraId="22ED7EEF" w14:textId="77777777" w:rsidTr="008E47AC">
        <w:tblPrEx>
          <w:tblBorders>
            <w:insideH w:val="single" w:sz="6" w:space="0" w:color="auto"/>
            <w:insideV w:val="single" w:sz="6" w:space="0" w:color="auto"/>
          </w:tblBorders>
        </w:tblPrEx>
        <w:trPr>
          <w:trHeight w:val="558"/>
        </w:trPr>
        <w:tc>
          <w:tcPr>
            <w:tcW w:w="4099" w:type="dxa"/>
            <w:tcBorders>
              <w:top w:val="single" w:sz="2" w:space="0" w:color="C0C0C0"/>
              <w:left w:val="single" w:sz="6" w:space="0" w:color="auto"/>
              <w:bottom w:val="single" w:sz="4" w:space="0" w:color="auto"/>
              <w:right w:val="single" w:sz="6" w:space="0" w:color="auto"/>
            </w:tcBorders>
          </w:tcPr>
          <w:p w14:paraId="0DB25BFD" w14:textId="446E2BDA" w:rsidR="002E15C7" w:rsidRPr="0050782C" w:rsidRDefault="002E15C7" w:rsidP="002E15C7">
            <w:pPr>
              <w:tabs>
                <w:tab w:val="num" w:pos="1440"/>
              </w:tabs>
              <w:spacing w:after="80" w:line="240" w:lineRule="auto"/>
              <w:rPr>
                <w:rFonts w:eastAsia="Times New Roman" w:cs="Times New Roman"/>
                <w:b/>
                <w:szCs w:val="24"/>
                <w:lang w:eastAsia="cs-CZ"/>
              </w:rPr>
            </w:pPr>
            <w:r w:rsidRPr="0050782C">
              <w:rPr>
                <w:rFonts w:eastAsia="Times New Roman" w:cs="Times New Roman"/>
                <w:b/>
                <w:i/>
                <w:szCs w:val="24"/>
                <w:lang w:eastAsia="cs-CZ"/>
              </w:rPr>
              <w:t>vyřizuje své osobní záležitosti včetně běžné komunikac</w:t>
            </w:r>
            <w:r w:rsidR="006D2E7C" w:rsidRPr="0050782C">
              <w:rPr>
                <w:rFonts w:eastAsia="Times New Roman" w:cs="Times New Roman"/>
                <w:b/>
                <w:i/>
                <w:szCs w:val="24"/>
                <w:lang w:eastAsia="cs-CZ"/>
              </w:rPr>
              <w:t>e</w:t>
            </w:r>
            <w:r w:rsidRPr="0050782C">
              <w:rPr>
                <w:rFonts w:eastAsia="Times New Roman" w:cs="Times New Roman"/>
                <w:b/>
                <w:i/>
                <w:szCs w:val="24"/>
                <w:lang w:eastAsia="cs-CZ"/>
              </w:rPr>
              <w:t xml:space="preserve"> s úřady, </w:t>
            </w:r>
            <w:r w:rsidRPr="0050782C">
              <w:rPr>
                <w:rFonts w:eastAsia="Times New Roman" w:cs="Times New Roman"/>
                <w:b/>
                <w:i/>
                <w:iCs/>
                <w:szCs w:val="24"/>
                <w:lang w:eastAsia="cs-CZ"/>
              </w:rPr>
              <w:t>požádá v</w:t>
            </w:r>
            <w:r w:rsidR="006D2E7C" w:rsidRPr="0050782C">
              <w:rPr>
                <w:rFonts w:eastAsia="Times New Roman" w:cs="Times New Roman"/>
                <w:b/>
                <w:i/>
                <w:iCs/>
                <w:szCs w:val="24"/>
                <w:lang w:eastAsia="cs-CZ"/>
              </w:rPr>
              <w:t> </w:t>
            </w:r>
            <w:r w:rsidRPr="0050782C">
              <w:rPr>
                <w:rFonts w:eastAsia="Times New Roman" w:cs="Times New Roman"/>
                <w:b/>
                <w:i/>
                <w:iCs/>
                <w:szCs w:val="24"/>
                <w:lang w:eastAsia="cs-CZ"/>
              </w:rPr>
              <w:t>případě potřeby vhodným způsobem o radu</w:t>
            </w:r>
          </w:p>
        </w:tc>
        <w:tc>
          <w:tcPr>
            <w:tcW w:w="4100" w:type="dxa"/>
            <w:tcBorders>
              <w:top w:val="single" w:sz="2" w:space="0" w:color="C0C0C0"/>
              <w:left w:val="single" w:sz="6" w:space="0" w:color="auto"/>
              <w:bottom w:val="single" w:sz="4" w:space="0" w:color="auto"/>
              <w:right w:val="single" w:sz="6" w:space="0" w:color="auto"/>
            </w:tcBorders>
          </w:tcPr>
          <w:p w14:paraId="0E7FA51F" w14:textId="77777777" w:rsidR="002E15C7" w:rsidRPr="0050782C" w:rsidRDefault="002E15C7" w:rsidP="006D2E7C">
            <w:pPr>
              <w:numPr>
                <w:ilvl w:val="0"/>
                <w:numId w:val="41"/>
              </w:numPr>
              <w:tabs>
                <w:tab w:val="clear" w:pos="502"/>
                <w:tab w:val="num" w:pos="304"/>
              </w:tabs>
              <w:spacing w:after="0" w:line="240" w:lineRule="auto"/>
              <w:ind w:left="328" w:hanging="328"/>
              <w:rPr>
                <w:rFonts w:eastAsia="Times New Roman" w:cs="Times New Roman"/>
                <w:szCs w:val="24"/>
                <w:lang w:eastAsia="cs-CZ"/>
              </w:rPr>
            </w:pPr>
            <w:r w:rsidRPr="0050782C">
              <w:rPr>
                <w:rFonts w:eastAsia="Times New Roman" w:cs="Times New Roman"/>
                <w:szCs w:val="24"/>
                <w:lang w:eastAsia="cs-CZ"/>
              </w:rPr>
              <w:t>v modelových situacích zvolí vhodný způsob jednání při vyřizování osobních záležitostí</w:t>
            </w:r>
          </w:p>
          <w:p w14:paraId="51EE502E" w14:textId="4F315696" w:rsidR="002E15C7" w:rsidRPr="0050782C" w:rsidRDefault="002E15C7" w:rsidP="006D2E7C">
            <w:pPr>
              <w:numPr>
                <w:ilvl w:val="0"/>
                <w:numId w:val="41"/>
              </w:numPr>
              <w:tabs>
                <w:tab w:val="clear" w:pos="502"/>
                <w:tab w:val="num" w:pos="304"/>
              </w:tabs>
              <w:spacing w:after="0" w:line="240" w:lineRule="auto"/>
              <w:ind w:left="328" w:hanging="328"/>
              <w:rPr>
                <w:rFonts w:eastAsia="Times New Roman" w:cs="Times New Roman"/>
                <w:szCs w:val="24"/>
                <w:lang w:eastAsia="cs-CZ"/>
              </w:rPr>
            </w:pPr>
            <w:r w:rsidRPr="0050782C">
              <w:rPr>
                <w:rFonts w:eastAsia="Times New Roman" w:cs="Times New Roman"/>
                <w:szCs w:val="24"/>
                <w:lang w:eastAsia="cs-CZ"/>
              </w:rPr>
              <w:t>v případě potřeby vhodně požádá o</w:t>
            </w:r>
            <w:r w:rsidR="006D2E7C" w:rsidRPr="0050782C">
              <w:rPr>
                <w:rFonts w:eastAsia="Times New Roman" w:cs="Times New Roman"/>
                <w:szCs w:val="24"/>
                <w:lang w:eastAsia="cs-CZ"/>
              </w:rPr>
              <w:t> </w:t>
            </w:r>
            <w:r w:rsidRPr="0050782C">
              <w:rPr>
                <w:rFonts w:eastAsia="Times New Roman" w:cs="Times New Roman"/>
                <w:szCs w:val="24"/>
                <w:lang w:eastAsia="cs-CZ"/>
              </w:rPr>
              <w:t>radu</w:t>
            </w:r>
          </w:p>
        </w:tc>
        <w:tc>
          <w:tcPr>
            <w:tcW w:w="4100" w:type="dxa"/>
            <w:tcBorders>
              <w:top w:val="single" w:sz="2" w:space="0" w:color="C0C0C0"/>
              <w:left w:val="single" w:sz="6" w:space="0" w:color="auto"/>
              <w:bottom w:val="single" w:sz="4" w:space="0" w:color="auto"/>
              <w:right w:val="single" w:sz="6" w:space="0" w:color="auto"/>
            </w:tcBorders>
          </w:tcPr>
          <w:p w14:paraId="57078DDD" w14:textId="562DEC82" w:rsidR="002E15C7" w:rsidRPr="0050782C" w:rsidRDefault="002E15C7" w:rsidP="006D2E7C">
            <w:pPr>
              <w:numPr>
                <w:ilvl w:val="0"/>
                <w:numId w:val="41"/>
              </w:numPr>
              <w:tabs>
                <w:tab w:val="clear" w:pos="502"/>
                <w:tab w:val="num" w:pos="416"/>
              </w:tabs>
              <w:spacing w:after="0" w:line="240" w:lineRule="auto"/>
              <w:ind w:hanging="502"/>
              <w:rPr>
                <w:rFonts w:eastAsia="Times New Roman" w:cs="Times New Roman"/>
                <w:szCs w:val="24"/>
                <w:lang w:eastAsia="cs-CZ"/>
              </w:rPr>
            </w:pPr>
            <w:r w:rsidRPr="0050782C">
              <w:rPr>
                <w:rFonts w:eastAsia="Times New Roman" w:cs="Times New Roman"/>
                <w:szCs w:val="24"/>
                <w:lang w:eastAsia="cs-CZ"/>
              </w:rPr>
              <w:t>způsob jednání ve společnosti</w:t>
            </w:r>
          </w:p>
        </w:tc>
        <w:tc>
          <w:tcPr>
            <w:tcW w:w="744" w:type="dxa"/>
            <w:tcBorders>
              <w:top w:val="single" w:sz="2" w:space="0" w:color="C0C0C0"/>
              <w:left w:val="single" w:sz="6" w:space="0" w:color="auto"/>
              <w:bottom w:val="single" w:sz="4" w:space="0" w:color="auto"/>
              <w:right w:val="single" w:sz="6" w:space="0" w:color="auto"/>
            </w:tcBorders>
          </w:tcPr>
          <w:p w14:paraId="57DA45BA" w14:textId="77777777" w:rsidR="002E15C7" w:rsidRPr="0050782C" w:rsidRDefault="002E15C7" w:rsidP="002E15C7">
            <w:pPr>
              <w:spacing w:after="80" w:line="240" w:lineRule="auto"/>
              <w:rPr>
                <w:rFonts w:eastAsia="Times New Roman" w:cs="Times New Roman"/>
                <w:szCs w:val="24"/>
                <w:lang w:eastAsia="cs-CZ"/>
              </w:rPr>
            </w:pPr>
          </w:p>
        </w:tc>
        <w:tc>
          <w:tcPr>
            <w:tcW w:w="745" w:type="dxa"/>
            <w:tcBorders>
              <w:top w:val="single" w:sz="2" w:space="0" w:color="C0C0C0"/>
              <w:left w:val="single" w:sz="6" w:space="0" w:color="auto"/>
              <w:bottom w:val="single" w:sz="4" w:space="0" w:color="auto"/>
              <w:right w:val="single" w:sz="6" w:space="0" w:color="auto"/>
            </w:tcBorders>
          </w:tcPr>
          <w:p w14:paraId="6BB1E6BB" w14:textId="77777777" w:rsidR="002E15C7" w:rsidRPr="0050782C" w:rsidRDefault="002E15C7" w:rsidP="002E15C7">
            <w:pPr>
              <w:spacing w:after="80" w:line="240" w:lineRule="auto"/>
              <w:ind w:left="-211"/>
              <w:rPr>
                <w:rFonts w:eastAsia="Times New Roman" w:cs="Times New Roman"/>
                <w:b/>
                <w:szCs w:val="24"/>
                <w:lang w:eastAsia="cs-CZ"/>
              </w:rPr>
            </w:pPr>
          </w:p>
        </w:tc>
      </w:tr>
      <w:tr w:rsidR="002E15C7" w:rsidRPr="0050782C" w14:paraId="2F8C4505" w14:textId="77777777" w:rsidTr="008E47AC">
        <w:tblPrEx>
          <w:tblBorders>
            <w:insideH w:val="single" w:sz="6" w:space="0" w:color="auto"/>
            <w:insideV w:val="single" w:sz="6" w:space="0" w:color="auto"/>
          </w:tblBorders>
        </w:tblPrEx>
        <w:trPr>
          <w:trHeight w:val="558"/>
        </w:trPr>
        <w:tc>
          <w:tcPr>
            <w:tcW w:w="4099" w:type="dxa"/>
            <w:tcBorders>
              <w:top w:val="single" w:sz="4" w:space="0" w:color="auto"/>
              <w:left w:val="single" w:sz="6" w:space="0" w:color="auto"/>
              <w:bottom w:val="single" w:sz="6" w:space="0" w:color="auto"/>
              <w:right w:val="single" w:sz="6" w:space="0" w:color="auto"/>
            </w:tcBorders>
          </w:tcPr>
          <w:p w14:paraId="7601A44B" w14:textId="3AD72752" w:rsidR="002E15C7" w:rsidRPr="0050782C" w:rsidRDefault="002E15C7" w:rsidP="002E15C7">
            <w:pPr>
              <w:tabs>
                <w:tab w:val="num" w:pos="1440"/>
              </w:tabs>
              <w:spacing w:after="80" w:line="240" w:lineRule="auto"/>
              <w:rPr>
                <w:rFonts w:eastAsia="Times New Roman" w:cs="Times New Roman"/>
                <w:b/>
                <w:i/>
                <w:szCs w:val="24"/>
                <w:lang w:eastAsia="cs-CZ"/>
              </w:rPr>
            </w:pPr>
            <w:r w:rsidRPr="0050782C">
              <w:rPr>
                <w:rFonts w:eastAsia="Times New Roman" w:cs="Times New Roman"/>
                <w:b/>
                <w:i/>
                <w:iCs/>
                <w:szCs w:val="24"/>
                <w:lang w:eastAsia="cs-CZ"/>
              </w:rPr>
              <w:t>popíše pravidla, jak přistupovat zodpovědně k budování a spravování digitální identity a digitální stopy</w:t>
            </w:r>
          </w:p>
        </w:tc>
        <w:tc>
          <w:tcPr>
            <w:tcW w:w="4100" w:type="dxa"/>
            <w:tcBorders>
              <w:top w:val="single" w:sz="4" w:space="0" w:color="auto"/>
              <w:left w:val="single" w:sz="6" w:space="0" w:color="auto"/>
              <w:bottom w:val="single" w:sz="6" w:space="0" w:color="auto"/>
              <w:right w:val="single" w:sz="6" w:space="0" w:color="auto"/>
            </w:tcBorders>
          </w:tcPr>
          <w:p w14:paraId="3808CEE7" w14:textId="5226BCB2" w:rsidR="002E15C7" w:rsidRPr="0050782C" w:rsidRDefault="002E15C7" w:rsidP="00412506">
            <w:pPr>
              <w:numPr>
                <w:ilvl w:val="0"/>
                <w:numId w:val="41"/>
              </w:numPr>
              <w:tabs>
                <w:tab w:val="clear" w:pos="502"/>
                <w:tab w:val="num" w:pos="328"/>
              </w:tabs>
              <w:spacing w:after="0" w:line="240" w:lineRule="auto"/>
              <w:ind w:left="328" w:hanging="308"/>
              <w:rPr>
                <w:rFonts w:eastAsia="Times New Roman" w:cs="Times New Roman"/>
                <w:szCs w:val="24"/>
                <w:lang w:eastAsia="cs-CZ"/>
              </w:rPr>
            </w:pPr>
            <w:r w:rsidRPr="0050782C">
              <w:rPr>
                <w:rFonts w:eastAsia="Times New Roman" w:cs="Times New Roman"/>
                <w:iCs/>
                <w:szCs w:val="24"/>
                <w:lang w:eastAsia="cs-CZ"/>
              </w:rPr>
              <w:t>popíše pravidla, jak přistupovat zodpovědně k budování a</w:t>
            </w:r>
            <w:r w:rsidR="00412506" w:rsidRPr="0050782C">
              <w:rPr>
                <w:rFonts w:eastAsia="Times New Roman" w:cs="Times New Roman"/>
                <w:iCs/>
                <w:szCs w:val="24"/>
                <w:lang w:eastAsia="cs-CZ"/>
              </w:rPr>
              <w:t> </w:t>
            </w:r>
            <w:r w:rsidRPr="0050782C">
              <w:rPr>
                <w:rFonts w:eastAsia="Times New Roman" w:cs="Times New Roman"/>
                <w:iCs/>
                <w:szCs w:val="24"/>
                <w:lang w:eastAsia="cs-CZ"/>
              </w:rPr>
              <w:t>spravování digitální identity a</w:t>
            </w:r>
            <w:r w:rsidR="00412506" w:rsidRPr="0050782C">
              <w:rPr>
                <w:rFonts w:eastAsia="Times New Roman" w:cs="Times New Roman"/>
                <w:iCs/>
                <w:szCs w:val="24"/>
                <w:lang w:eastAsia="cs-CZ"/>
              </w:rPr>
              <w:t> </w:t>
            </w:r>
            <w:r w:rsidRPr="0050782C">
              <w:rPr>
                <w:rFonts w:eastAsia="Times New Roman" w:cs="Times New Roman"/>
                <w:iCs/>
                <w:szCs w:val="24"/>
                <w:lang w:eastAsia="cs-CZ"/>
              </w:rPr>
              <w:t>digitální stopy</w:t>
            </w:r>
          </w:p>
        </w:tc>
        <w:tc>
          <w:tcPr>
            <w:tcW w:w="4100" w:type="dxa"/>
            <w:tcBorders>
              <w:top w:val="single" w:sz="4" w:space="0" w:color="auto"/>
              <w:left w:val="single" w:sz="6" w:space="0" w:color="auto"/>
              <w:bottom w:val="single" w:sz="6" w:space="0" w:color="auto"/>
              <w:right w:val="single" w:sz="6" w:space="0" w:color="auto"/>
            </w:tcBorders>
          </w:tcPr>
          <w:p w14:paraId="44F63EEC" w14:textId="77777777" w:rsidR="002E15C7" w:rsidRPr="0050782C" w:rsidRDefault="002E15C7" w:rsidP="00A81D26">
            <w:pPr>
              <w:numPr>
                <w:ilvl w:val="0"/>
                <w:numId w:val="41"/>
              </w:numPr>
              <w:spacing w:after="0" w:line="240" w:lineRule="auto"/>
              <w:ind w:hanging="502"/>
              <w:rPr>
                <w:rFonts w:eastAsia="Times New Roman" w:cs="Times New Roman"/>
                <w:szCs w:val="24"/>
                <w:lang w:eastAsia="cs-CZ"/>
              </w:rPr>
            </w:pPr>
            <w:r w:rsidRPr="0050782C">
              <w:rPr>
                <w:rFonts w:eastAsia="Times New Roman" w:cs="Times New Roman"/>
                <w:szCs w:val="24"/>
                <w:lang w:eastAsia="cs-CZ"/>
              </w:rPr>
              <w:t>spravování a budování digitální identity</w:t>
            </w:r>
          </w:p>
          <w:p w14:paraId="35D8B6C2" w14:textId="77777777" w:rsidR="002E15C7" w:rsidRPr="0050782C" w:rsidRDefault="002E15C7" w:rsidP="00A81D26">
            <w:pPr>
              <w:numPr>
                <w:ilvl w:val="0"/>
                <w:numId w:val="41"/>
              </w:numPr>
              <w:spacing w:after="0" w:line="240" w:lineRule="auto"/>
              <w:ind w:hanging="502"/>
              <w:rPr>
                <w:rFonts w:eastAsia="Times New Roman" w:cs="Times New Roman"/>
                <w:szCs w:val="24"/>
                <w:lang w:eastAsia="cs-CZ"/>
              </w:rPr>
            </w:pPr>
            <w:r w:rsidRPr="0050782C">
              <w:rPr>
                <w:rFonts w:eastAsia="Times New Roman" w:cs="Times New Roman"/>
                <w:szCs w:val="24"/>
                <w:lang w:eastAsia="cs-CZ"/>
              </w:rPr>
              <w:t>spravování digitální stopy</w:t>
            </w:r>
          </w:p>
        </w:tc>
        <w:tc>
          <w:tcPr>
            <w:tcW w:w="744" w:type="dxa"/>
            <w:tcBorders>
              <w:top w:val="single" w:sz="4" w:space="0" w:color="auto"/>
              <w:left w:val="single" w:sz="6" w:space="0" w:color="auto"/>
              <w:bottom w:val="single" w:sz="6" w:space="0" w:color="auto"/>
              <w:right w:val="single" w:sz="6" w:space="0" w:color="auto"/>
            </w:tcBorders>
          </w:tcPr>
          <w:p w14:paraId="55E7EDD8" w14:textId="77777777" w:rsidR="002E15C7" w:rsidRPr="0050782C" w:rsidRDefault="002E15C7" w:rsidP="002E15C7">
            <w:pPr>
              <w:spacing w:after="80" w:line="240" w:lineRule="auto"/>
              <w:rPr>
                <w:rFonts w:eastAsia="Times New Roman" w:cs="Times New Roman"/>
                <w:szCs w:val="24"/>
                <w:lang w:eastAsia="cs-CZ"/>
              </w:rPr>
            </w:pPr>
          </w:p>
        </w:tc>
        <w:tc>
          <w:tcPr>
            <w:tcW w:w="745" w:type="dxa"/>
            <w:tcBorders>
              <w:top w:val="single" w:sz="4" w:space="0" w:color="auto"/>
              <w:left w:val="single" w:sz="6" w:space="0" w:color="auto"/>
              <w:bottom w:val="single" w:sz="6" w:space="0" w:color="auto"/>
              <w:right w:val="single" w:sz="6" w:space="0" w:color="auto"/>
            </w:tcBorders>
          </w:tcPr>
          <w:p w14:paraId="3D9C483E" w14:textId="77777777" w:rsidR="002E15C7" w:rsidRPr="0050782C" w:rsidRDefault="002E15C7" w:rsidP="002E15C7">
            <w:pPr>
              <w:spacing w:after="80" w:line="240" w:lineRule="auto"/>
              <w:ind w:left="-211"/>
              <w:rPr>
                <w:rFonts w:eastAsia="Times New Roman" w:cs="Times New Roman"/>
                <w:b/>
                <w:szCs w:val="24"/>
                <w:lang w:eastAsia="cs-CZ"/>
              </w:rPr>
            </w:pPr>
          </w:p>
        </w:tc>
      </w:tr>
    </w:tbl>
    <w:p w14:paraId="3340AA22" w14:textId="1B5789AF" w:rsidR="00D34852" w:rsidRPr="0050782C" w:rsidRDefault="00D34852" w:rsidP="002E15C7">
      <w:pPr>
        <w:spacing w:after="80" w:line="240" w:lineRule="auto"/>
        <w:rPr>
          <w:rFonts w:eastAsiaTheme="majorEastAsia" w:cs="Times New Roman"/>
          <w:sz w:val="16"/>
          <w:szCs w:val="16"/>
          <w:u w:val="single"/>
          <w:lang w:eastAsia="cs-CZ"/>
        </w:rPr>
      </w:pPr>
    </w:p>
    <w:p w14:paraId="29617879" w14:textId="0FC75CCF" w:rsidR="002E15C7" w:rsidRPr="0050782C" w:rsidRDefault="00D34852" w:rsidP="00D34852">
      <w:pPr>
        <w:rPr>
          <w:rFonts w:eastAsiaTheme="majorEastAsia" w:cs="Times New Roman"/>
          <w:sz w:val="16"/>
          <w:szCs w:val="16"/>
          <w:u w:val="single"/>
          <w:lang w:eastAsia="cs-CZ"/>
        </w:rPr>
      </w:pPr>
      <w:r w:rsidRPr="0050782C">
        <w:rPr>
          <w:rFonts w:eastAsiaTheme="majorEastAsia" w:cs="Times New Roman"/>
          <w:sz w:val="16"/>
          <w:szCs w:val="16"/>
          <w:u w:val="single"/>
          <w:lang w:eastAsia="cs-CZ"/>
        </w:rPr>
        <w:br w:type="page"/>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13093A55" w14:textId="77777777" w:rsidTr="004070DD">
        <w:trPr>
          <w:trHeight w:val="70"/>
        </w:trPr>
        <w:tc>
          <w:tcPr>
            <w:tcW w:w="13788" w:type="dxa"/>
            <w:gridSpan w:val="5"/>
          </w:tcPr>
          <w:p w14:paraId="1ED601A1" w14:textId="1D626D9A" w:rsidR="00C753EC" w:rsidRPr="0050782C" w:rsidRDefault="00C753EC" w:rsidP="00C753EC">
            <w:pPr>
              <w:spacing w:after="80" w:line="240" w:lineRule="auto"/>
              <w:ind w:left="-211"/>
              <w:rPr>
                <w:rFonts w:eastAsia="Times New Roman" w:cs="Times New Roman"/>
                <w:b/>
                <w:szCs w:val="24"/>
                <w:lang w:eastAsia="cs-CZ"/>
              </w:rPr>
            </w:pPr>
            <w:bookmarkStart w:id="1023" w:name="Ov_7"/>
            <w:bookmarkStart w:id="1024" w:name="_Toc18264988"/>
            <w:r w:rsidRPr="0050782C">
              <w:rPr>
                <w:rFonts w:eastAsia="Times New Roman" w:cs="Times New Roman"/>
                <w:b/>
                <w:szCs w:val="24"/>
                <w:lang w:eastAsia="cs-CZ"/>
              </w:rPr>
              <w:lastRenderedPageBreak/>
              <w:t xml:space="preserve"> </w:t>
            </w:r>
            <w:r w:rsidR="00D8185C">
              <w:rPr>
                <w:rFonts w:eastAsia="Times New Roman" w:cs="Times New Roman"/>
                <w:b/>
                <w:szCs w:val="24"/>
                <w:lang w:eastAsia="cs-CZ"/>
              </w:rPr>
              <w:t xml:space="preserve"> 4.4.5.2.3.2 </w:t>
            </w:r>
            <w:r w:rsidRPr="0050782C">
              <w:rPr>
                <w:rFonts w:eastAsia="Times New Roman" w:cs="Times New Roman"/>
                <w:b/>
                <w:szCs w:val="24"/>
                <w:lang w:eastAsia="cs-CZ"/>
              </w:rPr>
              <w:t>Učební osnovy 7. ročník</w:t>
            </w:r>
            <w:bookmarkEnd w:id="1023"/>
            <w:r w:rsidRPr="0050782C">
              <w:rPr>
                <w:rFonts w:eastAsia="Times New Roman" w:cs="Times New Roman"/>
                <w:b/>
                <w:szCs w:val="24"/>
                <w:lang w:eastAsia="cs-CZ"/>
              </w:rPr>
              <w:t xml:space="preserve"> – Ov</w:t>
            </w:r>
            <w:bookmarkEnd w:id="1024"/>
          </w:p>
        </w:tc>
      </w:tr>
      <w:tr w:rsidR="0050782C" w:rsidRPr="0050782C" w14:paraId="3B974F3D" w14:textId="77777777" w:rsidTr="002E15C7">
        <w:trPr>
          <w:trHeight w:val="70"/>
        </w:trPr>
        <w:tc>
          <w:tcPr>
            <w:tcW w:w="4099" w:type="dxa"/>
          </w:tcPr>
          <w:p w14:paraId="4D259F76"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37635646"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78F17E30" w14:textId="77777777" w:rsidR="002E15C7" w:rsidRPr="0050782C" w:rsidRDefault="002E15C7" w:rsidP="002E15C7">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Pr>
          <w:p w14:paraId="6382F192" w14:textId="77777777" w:rsidR="002E15C7" w:rsidRPr="0050782C" w:rsidRDefault="002E15C7" w:rsidP="002E15C7">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Pr>
          <w:p w14:paraId="317A4AE0" w14:textId="77777777" w:rsidR="002E15C7" w:rsidRPr="0050782C" w:rsidRDefault="002E15C7" w:rsidP="002E15C7">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2417F31B" w14:textId="77777777" w:rsidTr="002E15C7">
        <w:tblPrEx>
          <w:tblBorders>
            <w:insideH w:val="single" w:sz="6" w:space="0" w:color="auto"/>
            <w:insideV w:val="single" w:sz="6" w:space="0" w:color="auto"/>
          </w:tblBorders>
        </w:tblPrEx>
        <w:trPr>
          <w:cantSplit/>
          <w:trHeight w:val="288"/>
        </w:trPr>
        <w:tc>
          <w:tcPr>
            <w:tcW w:w="13788" w:type="dxa"/>
            <w:gridSpan w:val="5"/>
          </w:tcPr>
          <w:p w14:paraId="36C7A529" w14:textId="77777777" w:rsidR="002E15C7" w:rsidRPr="0050782C" w:rsidRDefault="002E15C7" w:rsidP="002E15C7">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ČLOVĚK JAKO JEDINEC</w:t>
            </w:r>
          </w:p>
        </w:tc>
      </w:tr>
      <w:tr w:rsidR="0050782C" w:rsidRPr="0050782C" w14:paraId="2443F88F" w14:textId="77777777" w:rsidTr="00CE5E28">
        <w:tblPrEx>
          <w:tblBorders>
            <w:insideH w:val="single" w:sz="6" w:space="0" w:color="auto"/>
            <w:insideV w:val="single" w:sz="6" w:space="0" w:color="auto"/>
          </w:tblBorders>
        </w:tblPrEx>
        <w:trPr>
          <w:cantSplit/>
          <w:trHeight w:val="250"/>
        </w:trPr>
        <w:tc>
          <w:tcPr>
            <w:tcW w:w="4099" w:type="dxa"/>
          </w:tcPr>
          <w:p w14:paraId="45D62B26"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Pr>
          <w:p w14:paraId="44423090" w14:textId="77777777" w:rsidR="002E15C7" w:rsidRPr="0050782C" w:rsidRDefault="002E15C7" w:rsidP="002E15C7">
            <w:pPr>
              <w:spacing w:after="80" w:line="240" w:lineRule="auto"/>
              <w:rPr>
                <w:rFonts w:ascii="Arial" w:eastAsia="Times New Roman" w:hAnsi="Arial" w:cs="Times New Roman"/>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Pr>
          <w:p w14:paraId="3A4DE366" w14:textId="77777777" w:rsidR="002E15C7" w:rsidRPr="0050782C" w:rsidRDefault="002E15C7" w:rsidP="002E15C7">
            <w:pPr>
              <w:spacing w:after="80" w:line="240" w:lineRule="auto"/>
              <w:rPr>
                <w:rFonts w:ascii="Arial" w:eastAsia="Times New Roman" w:hAnsi="Arial" w:cs="Times New Roman"/>
                <w:szCs w:val="24"/>
                <w:lang w:eastAsia="cs-CZ"/>
              </w:rPr>
            </w:pPr>
          </w:p>
        </w:tc>
        <w:tc>
          <w:tcPr>
            <w:tcW w:w="744" w:type="dxa"/>
          </w:tcPr>
          <w:p w14:paraId="591986C9" w14:textId="77777777" w:rsidR="002E15C7" w:rsidRPr="0050782C" w:rsidRDefault="002E15C7" w:rsidP="002E15C7">
            <w:pPr>
              <w:spacing w:after="80" w:line="240" w:lineRule="auto"/>
              <w:rPr>
                <w:rFonts w:ascii="Arial" w:eastAsia="Times New Roman" w:hAnsi="Arial" w:cs="Times New Roman"/>
                <w:szCs w:val="24"/>
                <w:lang w:eastAsia="cs-CZ"/>
              </w:rPr>
            </w:pPr>
          </w:p>
        </w:tc>
        <w:tc>
          <w:tcPr>
            <w:tcW w:w="745" w:type="dxa"/>
          </w:tcPr>
          <w:p w14:paraId="4354B8D7" w14:textId="77777777" w:rsidR="002E15C7" w:rsidRPr="0050782C" w:rsidRDefault="002E15C7" w:rsidP="002E15C7">
            <w:pPr>
              <w:spacing w:after="80" w:line="240" w:lineRule="auto"/>
              <w:rPr>
                <w:rFonts w:ascii="Arial" w:eastAsia="Times New Roman" w:hAnsi="Arial" w:cs="Times New Roman"/>
                <w:szCs w:val="24"/>
                <w:lang w:eastAsia="cs-CZ"/>
              </w:rPr>
            </w:pPr>
          </w:p>
        </w:tc>
      </w:tr>
      <w:tr w:rsidR="0050782C" w:rsidRPr="0050782C" w14:paraId="3F7C987E" w14:textId="77777777" w:rsidTr="002E15C7">
        <w:tblPrEx>
          <w:tblBorders>
            <w:insideH w:val="single" w:sz="6" w:space="0" w:color="auto"/>
            <w:insideV w:val="single" w:sz="6" w:space="0" w:color="auto"/>
          </w:tblBorders>
        </w:tblPrEx>
        <w:trPr>
          <w:cantSplit/>
          <w:trHeight w:val="288"/>
        </w:trPr>
        <w:tc>
          <w:tcPr>
            <w:tcW w:w="4099" w:type="dxa"/>
          </w:tcPr>
          <w:p w14:paraId="5EA3415E"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chápe význam vzdělávání v kontextu s profesním uplatněním</w:t>
            </w:r>
          </w:p>
        </w:tc>
        <w:tc>
          <w:tcPr>
            <w:tcW w:w="4100" w:type="dxa"/>
          </w:tcPr>
          <w:p w14:paraId="380F8E90" w14:textId="6C23D40F" w:rsidR="002E15C7" w:rsidRPr="0050782C" w:rsidRDefault="002E15C7" w:rsidP="00A81D26">
            <w:pPr>
              <w:numPr>
                <w:ilvl w:val="0"/>
                <w:numId w:val="37"/>
              </w:numPr>
              <w:spacing w:after="0" w:line="240" w:lineRule="auto"/>
              <w:rPr>
                <w:rFonts w:eastAsia="Times New Roman" w:cs="Times New Roman"/>
                <w:szCs w:val="24"/>
                <w:lang w:eastAsia="cs-CZ"/>
              </w:rPr>
            </w:pPr>
            <w:r w:rsidRPr="0050782C">
              <w:rPr>
                <w:rFonts w:eastAsia="Times New Roman" w:cs="Times New Roman"/>
                <w:szCs w:val="24"/>
                <w:lang w:eastAsia="cs-CZ"/>
              </w:rPr>
              <w:t>vysvětlí význam vzdělání pro uplatnění v profesním i</w:t>
            </w:r>
            <w:r w:rsidR="00C753EC" w:rsidRPr="0050782C">
              <w:rPr>
                <w:rFonts w:eastAsia="Times New Roman" w:cs="Times New Roman"/>
                <w:szCs w:val="24"/>
                <w:lang w:eastAsia="cs-CZ"/>
              </w:rPr>
              <w:t> </w:t>
            </w:r>
            <w:r w:rsidRPr="0050782C">
              <w:rPr>
                <w:rFonts w:eastAsia="Times New Roman" w:cs="Times New Roman"/>
                <w:szCs w:val="24"/>
                <w:lang w:eastAsia="cs-CZ"/>
              </w:rPr>
              <w:t>společenském životě</w:t>
            </w:r>
          </w:p>
        </w:tc>
        <w:tc>
          <w:tcPr>
            <w:tcW w:w="4100" w:type="dxa"/>
          </w:tcPr>
          <w:p w14:paraId="02AAB83A" w14:textId="26236398" w:rsidR="002E15C7" w:rsidRPr="0050782C" w:rsidRDefault="002E15C7" w:rsidP="00C753EC">
            <w:pPr>
              <w:numPr>
                <w:ilvl w:val="0"/>
                <w:numId w:val="96"/>
              </w:numPr>
              <w:spacing w:after="0" w:line="240" w:lineRule="auto"/>
              <w:rPr>
                <w:rFonts w:eastAsia="Times New Roman" w:cs="Times New Roman"/>
                <w:szCs w:val="24"/>
                <w:lang w:eastAsia="cs-CZ"/>
              </w:rPr>
            </w:pPr>
            <w:r w:rsidRPr="0050782C">
              <w:rPr>
                <w:rFonts w:eastAsia="Times New Roman" w:cs="Times New Roman"/>
                <w:szCs w:val="24"/>
                <w:lang w:eastAsia="cs-CZ"/>
              </w:rPr>
              <w:t>systém školství v ČR</w:t>
            </w:r>
          </w:p>
        </w:tc>
        <w:tc>
          <w:tcPr>
            <w:tcW w:w="744" w:type="dxa"/>
          </w:tcPr>
          <w:p w14:paraId="6A6A38CC"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Pr>
          <w:p w14:paraId="0811DF01" w14:textId="77777777" w:rsidR="002E15C7" w:rsidRPr="0050782C" w:rsidRDefault="002E15C7" w:rsidP="002E15C7">
            <w:pPr>
              <w:spacing w:after="80" w:line="240" w:lineRule="auto"/>
              <w:rPr>
                <w:rFonts w:eastAsia="Times New Roman" w:cs="Times New Roman"/>
                <w:szCs w:val="24"/>
                <w:lang w:eastAsia="cs-CZ"/>
              </w:rPr>
            </w:pPr>
          </w:p>
          <w:p w14:paraId="30A4DB44" w14:textId="77777777" w:rsidR="002E15C7" w:rsidRPr="0050782C" w:rsidRDefault="002E15C7" w:rsidP="002E15C7">
            <w:pPr>
              <w:spacing w:after="80" w:line="240" w:lineRule="auto"/>
              <w:ind w:left="-211"/>
              <w:rPr>
                <w:rFonts w:eastAsia="Times New Roman" w:cs="Times New Roman"/>
                <w:szCs w:val="24"/>
                <w:lang w:eastAsia="cs-CZ"/>
              </w:rPr>
            </w:pPr>
          </w:p>
        </w:tc>
      </w:tr>
      <w:tr w:rsidR="0050782C" w:rsidRPr="0050782C" w14:paraId="69DFEF8A" w14:textId="77777777" w:rsidTr="002E15C7">
        <w:tblPrEx>
          <w:tblBorders>
            <w:insideH w:val="single" w:sz="6" w:space="0" w:color="auto"/>
            <w:insideV w:val="single" w:sz="6" w:space="0" w:color="auto"/>
          </w:tblBorders>
        </w:tblPrEx>
        <w:trPr>
          <w:cantSplit/>
          <w:trHeight w:val="288"/>
        </w:trPr>
        <w:tc>
          <w:tcPr>
            <w:tcW w:w="13788" w:type="dxa"/>
            <w:gridSpan w:val="5"/>
          </w:tcPr>
          <w:p w14:paraId="29F2FCFB" w14:textId="77777777" w:rsidR="002E15C7" w:rsidRPr="0050782C" w:rsidRDefault="002E15C7" w:rsidP="002E15C7">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ČLOVĚK, STÁT A HOSPODÁŘSTVÍ</w:t>
            </w:r>
          </w:p>
        </w:tc>
      </w:tr>
      <w:tr w:rsidR="0050782C" w:rsidRPr="0050782C" w14:paraId="0F3937A3" w14:textId="77777777" w:rsidTr="00D34852">
        <w:tblPrEx>
          <w:tblBorders>
            <w:insideH w:val="single" w:sz="6" w:space="0" w:color="auto"/>
            <w:insideV w:val="single" w:sz="6" w:space="0" w:color="auto"/>
          </w:tblBorders>
        </w:tblPrEx>
        <w:trPr>
          <w:cantSplit/>
          <w:trHeight w:val="288"/>
        </w:trPr>
        <w:tc>
          <w:tcPr>
            <w:tcW w:w="4099" w:type="dxa"/>
            <w:tcBorders>
              <w:top w:val="single" w:sz="6" w:space="0" w:color="auto"/>
              <w:left w:val="single" w:sz="6" w:space="0" w:color="auto"/>
              <w:bottom w:val="single" w:sz="2" w:space="0" w:color="C0C0C0"/>
              <w:right w:val="single" w:sz="6" w:space="0" w:color="auto"/>
            </w:tcBorders>
          </w:tcPr>
          <w:p w14:paraId="38E8CF03" w14:textId="088F7E7F" w:rsidR="002E15C7" w:rsidRPr="0050782C" w:rsidRDefault="002E15C7" w:rsidP="002E15C7">
            <w:pPr>
              <w:autoSpaceDE w:val="0"/>
              <w:autoSpaceDN w:val="0"/>
              <w:adjustRightInd w:val="0"/>
              <w:spacing w:after="0" w:line="240" w:lineRule="auto"/>
              <w:rPr>
                <w:rFonts w:eastAsia="Times New Roman" w:cs="Times New Roman"/>
                <w:b/>
                <w:i/>
                <w:iCs/>
                <w:szCs w:val="24"/>
                <w:lang w:eastAsia="cs-CZ"/>
              </w:rPr>
            </w:pPr>
            <w:r w:rsidRPr="0050782C">
              <w:rPr>
                <w:rFonts w:eastAsia="Times New Roman" w:cs="Times New Roman"/>
                <w:b/>
                <w:i/>
                <w:iCs/>
                <w:szCs w:val="24"/>
                <w:lang w:eastAsia="cs-CZ"/>
              </w:rPr>
              <w:t>stručně popíše sociální, právní a</w:t>
            </w:r>
            <w:r w:rsidR="00C753EC" w:rsidRPr="0050782C">
              <w:rPr>
                <w:rFonts w:eastAsia="Times New Roman" w:cs="Times New Roman"/>
                <w:b/>
                <w:i/>
                <w:iCs/>
                <w:szCs w:val="24"/>
                <w:lang w:eastAsia="cs-CZ"/>
              </w:rPr>
              <w:t> </w:t>
            </w:r>
            <w:r w:rsidRPr="0050782C">
              <w:rPr>
                <w:rFonts w:eastAsia="Times New Roman" w:cs="Times New Roman"/>
                <w:b/>
                <w:i/>
                <w:iCs/>
                <w:szCs w:val="24"/>
                <w:lang w:eastAsia="cs-CZ"/>
              </w:rPr>
              <w:t>ekonomické otázky rodinného života a rozlišuje postavení a role rodinných příslušníků</w:t>
            </w:r>
          </w:p>
        </w:tc>
        <w:tc>
          <w:tcPr>
            <w:tcW w:w="4100" w:type="dxa"/>
            <w:tcBorders>
              <w:top w:val="single" w:sz="6" w:space="0" w:color="auto"/>
              <w:left w:val="single" w:sz="6" w:space="0" w:color="auto"/>
              <w:bottom w:val="single" w:sz="2" w:space="0" w:color="C0C0C0"/>
              <w:right w:val="single" w:sz="6" w:space="0" w:color="auto"/>
            </w:tcBorders>
          </w:tcPr>
          <w:p w14:paraId="565A85FF" w14:textId="29EEA535" w:rsidR="002E15C7" w:rsidRPr="0050782C" w:rsidRDefault="002E15C7" w:rsidP="002A6665">
            <w:pPr>
              <w:numPr>
                <w:ilvl w:val="0"/>
                <w:numId w:val="174"/>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iCs/>
                <w:szCs w:val="24"/>
                <w:lang w:eastAsia="cs-CZ"/>
              </w:rPr>
              <w:t>stručně popíše sociální, právní a</w:t>
            </w:r>
            <w:r w:rsidR="00C753EC" w:rsidRPr="0050782C">
              <w:rPr>
                <w:rFonts w:eastAsia="Times New Roman" w:cs="Times New Roman"/>
                <w:iCs/>
                <w:szCs w:val="24"/>
                <w:lang w:eastAsia="cs-CZ"/>
              </w:rPr>
              <w:t> </w:t>
            </w:r>
            <w:r w:rsidRPr="0050782C">
              <w:rPr>
                <w:rFonts w:eastAsia="Times New Roman" w:cs="Times New Roman"/>
                <w:iCs/>
                <w:szCs w:val="24"/>
                <w:lang w:eastAsia="cs-CZ"/>
              </w:rPr>
              <w:t>ekonomické otázky rodinného života a rozlišuje postavení a role rodinných příslušníků</w:t>
            </w:r>
          </w:p>
        </w:tc>
        <w:tc>
          <w:tcPr>
            <w:tcW w:w="4100" w:type="dxa"/>
            <w:tcBorders>
              <w:top w:val="single" w:sz="6" w:space="0" w:color="auto"/>
              <w:left w:val="single" w:sz="6" w:space="0" w:color="auto"/>
              <w:bottom w:val="single" w:sz="2" w:space="0" w:color="C0C0C0"/>
              <w:right w:val="single" w:sz="6" w:space="0" w:color="auto"/>
            </w:tcBorders>
          </w:tcPr>
          <w:p w14:paraId="69D374A8" w14:textId="77777777" w:rsidR="002E15C7" w:rsidRPr="0050782C" w:rsidRDefault="002E15C7" w:rsidP="002A6665">
            <w:pPr>
              <w:numPr>
                <w:ilvl w:val="0"/>
                <w:numId w:val="174"/>
              </w:numPr>
              <w:spacing w:after="0" w:line="240" w:lineRule="auto"/>
              <w:contextualSpacing/>
              <w:rPr>
                <w:rFonts w:eastAsia="Times New Roman" w:cs="Times New Roman"/>
                <w:szCs w:val="24"/>
                <w:lang w:eastAsia="cs-CZ"/>
              </w:rPr>
            </w:pPr>
            <w:r w:rsidRPr="0050782C">
              <w:rPr>
                <w:rFonts w:eastAsia="Times New Roman" w:cs="Times New Roman"/>
                <w:szCs w:val="24"/>
                <w:lang w:eastAsia="cs-CZ"/>
              </w:rPr>
              <w:t>sociální, právní a ekonomické otázky rodinného života</w:t>
            </w:r>
          </w:p>
          <w:p w14:paraId="702F35E2" w14:textId="77777777" w:rsidR="002E15C7" w:rsidRPr="0050782C" w:rsidRDefault="002E15C7" w:rsidP="002A6665">
            <w:pPr>
              <w:numPr>
                <w:ilvl w:val="0"/>
                <w:numId w:val="174"/>
              </w:numPr>
              <w:spacing w:after="0" w:line="240" w:lineRule="auto"/>
              <w:contextualSpacing/>
              <w:rPr>
                <w:rFonts w:ascii="Arial" w:eastAsia="Times New Roman" w:hAnsi="Arial" w:cs="Times New Roman"/>
                <w:b/>
                <w:szCs w:val="24"/>
                <w:lang w:eastAsia="cs-CZ"/>
              </w:rPr>
            </w:pPr>
            <w:r w:rsidRPr="0050782C">
              <w:rPr>
                <w:rFonts w:eastAsia="Times New Roman" w:cs="Times New Roman"/>
                <w:szCs w:val="24"/>
                <w:lang w:eastAsia="cs-CZ"/>
              </w:rPr>
              <w:t>postavení a role rodinných příslušníků</w:t>
            </w:r>
          </w:p>
        </w:tc>
        <w:tc>
          <w:tcPr>
            <w:tcW w:w="744" w:type="dxa"/>
            <w:tcBorders>
              <w:top w:val="single" w:sz="6" w:space="0" w:color="auto"/>
              <w:left w:val="single" w:sz="6" w:space="0" w:color="auto"/>
              <w:bottom w:val="single" w:sz="2" w:space="0" w:color="C0C0C0"/>
              <w:right w:val="single" w:sz="6" w:space="0" w:color="auto"/>
            </w:tcBorders>
          </w:tcPr>
          <w:p w14:paraId="5E330BAC" w14:textId="77777777" w:rsidR="002E15C7" w:rsidRPr="0050782C" w:rsidRDefault="002E15C7" w:rsidP="002E15C7">
            <w:pPr>
              <w:spacing w:after="80" w:line="240" w:lineRule="auto"/>
              <w:ind w:left="-70" w:firstLine="70"/>
              <w:jc w:val="center"/>
              <w:rPr>
                <w:rFonts w:eastAsia="Times New Roman" w:cs="Times New Roman"/>
                <w:bCs/>
                <w:szCs w:val="24"/>
                <w:lang w:eastAsia="cs-CZ"/>
              </w:rPr>
            </w:pPr>
          </w:p>
        </w:tc>
        <w:tc>
          <w:tcPr>
            <w:tcW w:w="745" w:type="dxa"/>
            <w:tcBorders>
              <w:top w:val="single" w:sz="6" w:space="0" w:color="auto"/>
              <w:left w:val="single" w:sz="6" w:space="0" w:color="auto"/>
              <w:bottom w:val="single" w:sz="2" w:space="0" w:color="C0C0C0"/>
              <w:right w:val="single" w:sz="6" w:space="0" w:color="auto"/>
            </w:tcBorders>
          </w:tcPr>
          <w:p w14:paraId="6753A6F7"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50782C" w:rsidRPr="0050782C" w14:paraId="351924E8" w14:textId="77777777" w:rsidTr="002E15C7">
        <w:tblPrEx>
          <w:tblBorders>
            <w:insideH w:val="single" w:sz="6" w:space="0" w:color="auto"/>
            <w:insideV w:val="single" w:sz="6" w:space="0" w:color="auto"/>
          </w:tblBorders>
        </w:tblPrEx>
        <w:tc>
          <w:tcPr>
            <w:tcW w:w="13788" w:type="dxa"/>
            <w:gridSpan w:val="5"/>
          </w:tcPr>
          <w:p w14:paraId="21181CE4" w14:textId="77777777" w:rsidR="002E15C7" w:rsidRPr="0050782C" w:rsidRDefault="002E15C7" w:rsidP="002E15C7">
            <w:pPr>
              <w:tabs>
                <w:tab w:val="left" w:pos="5850"/>
              </w:tabs>
              <w:spacing w:after="80" w:line="240" w:lineRule="auto"/>
              <w:ind w:left="-211"/>
              <w:jc w:val="center"/>
              <w:rPr>
                <w:rFonts w:eastAsia="Times New Roman" w:cs="Times New Roman"/>
                <w:szCs w:val="24"/>
                <w:lang w:eastAsia="cs-CZ"/>
              </w:rPr>
            </w:pPr>
            <w:r w:rsidRPr="0050782C">
              <w:rPr>
                <w:rFonts w:eastAsia="Times New Roman" w:cs="Times New Roman"/>
                <w:b/>
                <w:i/>
                <w:szCs w:val="24"/>
                <w:lang w:eastAsia="cs-CZ"/>
              </w:rPr>
              <w:t>ČLOVĚK, STÁT A PRÁVO</w:t>
            </w:r>
          </w:p>
        </w:tc>
      </w:tr>
      <w:tr w:rsidR="0050782C" w:rsidRPr="0050782C" w14:paraId="38086254" w14:textId="77777777" w:rsidTr="00D34852">
        <w:tblPrEx>
          <w:tblBorders>
            <w:insideH w:val="single" w:sz="6" w:space="0" w:color="auto"/>
            <w:insideV w:val="single" w:sz="6" w:space="0" w:color="auto"/>
          </w:tblBorders>
        </w:tblPrEx>
        <w:trPr>
          <w:trHeight w:val="1195"/>
        </w:trPr>
        <w:tc>
          <w:tcPr>
            <w:tcW w:w="4099" w:type="dxa"/>
            <w:tcBorders>
              <w:top w:val="single" w:sz="2" w:space="0" w:color="C0C0C0"/>
              <w:left w:val="single" w:sz="6" w:space="0" w:color="auto"/>
              <w:bottom w:val="single" w:sz="6" w:space="0" w:color="auto"/>
              <w:right w:val="single" w:sz="6" w:space="0" w:color="auto"/>
            </w:tcBorders>
          </w:tcPr>
          <w:p w14:paraId="24F0114E" w14:textId="03413352" w:rsidR="002E15C7" w:rsidRPr="0050782C" w:rsidRDefault="002E15C7" w:rsidP="002E15C7">
            <w:pPr>
              <w:spacing w:after="80" w:line="240" w:lineRule="auto"/>
              <w:rPr>
                <w:rFonts w:eastAsia="Times New Roman" w:cs="Times New Roman"/>
                <w:b/>
                <w:i/>
                <w:iCs/>
                <w:szCs w:val="24"/>
                <w:lang w:eastAsia="cs-CZ"/>
              </w:rPr>
            </w:pPr>
            <w:r w:rsidRPr="0050782C">
              <w:rPr>
                <w:rFonts w:eastAsia="Times New Roman" w:cs="Times New Roman"/>
                <w:b/>
                <w:i/>
                <w:szCs w:val="24"/>
                <w:lang w:eastAsia="cs-CZ"/>
              </w:rPr>
              <w:t xml:space="preserve">uvede základní informace o sociálních, právních a ekonomických otázkách rodinného života a </w:t>
            </w:r>
            <w:r w:rsidRPr="0050782C">
              <w:rPr>
                <w:rFonts w:eastAsia="Times New Roman" w:cs="Times New Roman"/>
                <w:b/>
                <w:i/>
                <w:iCs/>
                <w:szCs w:val="24"/>
                <w:lang w:eastAsia="cs-CZ"/>
              </w:rPr>
              <w:t>rozlišuje postavení a role rodinných příslušníků</w:t>
            </w:r>
          </w:p>
        </w:tc>
        <w:tc>
          <w:tcPr>
            <w:tcW w:w="4100" w:type="dxa"/>
            <w:tcBorders>
              <w:top w:val="single" w:sz="2" w:space="0" w:color="C0C0C0"/>
              <w:left w:val="single" w:sz="6" w:space="0" w:color="auto"/>
              <w:bottom w:val="single" w:sz="6" w:space="0" w:color="auto"/>
              <w:right w:val="single" w:sz="6" w:space="0" w:color="auto"/>
            </w:tcBorders>
          </w:tcPr>
          <w:p w14:paraId="28D4971B" w14:textId="77777777" w:rsidR="002E15C7" w:rsidRPr="0050782C" w:rsidRDefault="002E15C7" w:rsidP="002E15C7">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vyjmenuje členy užší i širší rodiny</w:t>
            </w:r>
          </w:p>
          <w:p w14:paraId="1DEE8F01" w14:textId="3BA0BC8B" w:rsidR="002E15C7" w:rsidRPr="0050782C" w:rsidRDefault="002E15C7" w:rsidP="00C753EC">
            <w:pPr>
              <w:numPr>
                <w:ilvl w:val="0"/>
                <w:numId w:val="3"/>
              </w:numPr>
              <w:spacing w:after="0" w:line="240" w:lineRule="auto"/>
              <w:rPr>
                <w:rFonts w:eastAsia="Times New Roman" w:cs="Times New Roman"/>
                <w:b/>
                <w:szCs w:val="24"/>
                <w:lang w:eastAsia="cs-CZ"/>
              </w:rPr>
            </w:pPr>
            <w:r w:rsidRPr="0050782C">
              <w:rPr>
                <w:rFonts w:eastAsia="Times New Roman" w:cs="Times New Roman"/>
                <w:szCs w:val="24"/>
                <w:lang w:eastAsia="cs-CZ"/>
              </w:rPr>
              <w:t>na příkladu vlastní rodiny vysvětlí</w:t>
            </w:r>
            <w:r w:rsidR="00C753EC" w:rsidRPr="0050782C">
              <w:rPr>
                <w:rFonts w:eastAsia="Times New Roman" w:cs="Times New Roman"/>
                <w:szCs w:val="24"/>
                <w:lang w:eastAsia="cs-CZ"/>
              </w:rPr>
              <w:t xml:space="preserve"> </w:t>
            </w:r>
            <w:r w:rsidRPr="0050782C">
              <w:rPr>
                <w:rFonts w:eastAsia="Times New Roman" w:cs="Times New Roman"/>
                <w:szCs w:val="24"/>
                <w:lang w:eastAsia="cs-CZ"/>
              </w:rPr>
              <w:t>strukturu rodiny a roli jednotlivých členů rodiny</w:t>
            </w:r>
            <w:r w:rsidRPr="0050782C">
              <w:rPr>
                <w:rFonts w:eastAsia="Times New Roman" w:cs="Times New Roman"/>
                <w:b/>
                <w:szCs w:val="24"/>
                <w:lang w:eastAsia="cs-CZ"/>
              </w:rPr>
              <w:t xml:space="preserve"> </w:t>
            </w:r>
          </w:p>
        </w:tc>
        <w:tc>
          <w:tcPr>
            <w:tcW w:w="4100" w:type="dxa"/>
            <w:tcBorders>
              <w:top w:val="single" w:sz="2" w:space="0" w:color="C0C0C0"/>
              <w:left w:val="single" w:sz="6" w:space="0" w:color="auto"/>
              <w:bottom w:val="single" w:sz="6" w:space="0" w:color="auto"/>
              <w:right w:val="single" w:sz="6" w:space="0" w:color="auto"/>
            </w:tcBorders>
          </w:tcPr>
          <w:p w14:paraId="63F0E0C5" w14:textId="77777777" w:rsidR="002E15C7" w:rsidRPr="0050782C" w:rsidRDefault="002E15C7" w:rsidP="002E15C7">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členové rodiny</w:t>
            </w:r>
          </w:p>
          <w:p w14:paraId="2AEBC361" w14:textId="77777777" w:rsidR="002E15C7" w:rsidRPr="0050782C" w:rsidRDefault="002E15C7" w:rsidP="002E15C7">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funkce a struktura rodiny</w:t>
            </w:r>
          </w:p>
          <w:p w14:paraId="406989BC" w14:textId="798EBF0E" w:rsidR="002E15C7" w:rsidRPr="0050782C" w:rsidRDefault="002E15C7" w:rsidP="00C753EC">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Zákon o rodině</w:t>
            </w:r>
          </w:p>
        </w:tc>
        <w:tc>
          <w:tcPr>
            <w:tcW w:w="744" w:type="dxa"/>
            <w:tcBorders>
              <w:top w:val="single" w:sz="2" w:space="0" w:color="C0C0C0"/>
              <w:left w:val="single" w:sz="6" w:space="0" w:color="auto"/>
              <w:bottom w:val="single" w:sz="6" w:space="0" w:color="auto"/>
              <w:right w:val="single" w:sz="6" w:space="0" w:color="auto"/>
            </w:tcBorders>
          </w:tcPr>
          <w:p w14:paraId="2BD5D361" w14:textId="77777777" w:rsidR="002E15C7" w:rsidRPr="0050782C" w:rsidRDefault="002E15C7" w:rsidP="002E15C7">
            <w:pPr>
              <w:spacing w:after="80" w:line="240" w:lineRule="auto"/>
              <w:ind w:left="-70" w:firstLine="70"/>
              <w:jc w:val="center"/>
              <w:rPr>
                <w:rFonts w:eastAsia="Times New Roman" w:cs="Times New Roman"/>
                <w:bCs/>
                <w:szCs w:val="24"/>
                <w:lang w:eastAsia="cs-CZ"/>
              </w:rPr>
            </w:pPr>
            <w:r w:rsidRPr="0050782C">
              <w:rPr>
                <w:rFonts w:eastAsia="Times New Roman" w:cs="Times New Roman"/>
                <w:bCs/>
                <w:szCs w:val="24"/>
                <w:lang w:eastAsia="cs-CZ"/>
              </w:rPr>
              <w:t>MuV II.</w:t>
            </w:r>
          </w:p>
        </w:tc>
        <w:tc>
          <w:tcPr>
            <w:tcW w:w="745" w:type="dxa"/>
            <w:tcBorders>
              <w:top w:val="single" w:sz="2" w:space="0" w:color="C0C0C0"/>
              <w:left w:val="single" w:sz="6" w:space="0" w:color="auto"/>
              <w:bottom w:val="single" w:sz="6" w:space="0" w:color="auto"/>
              <w:right w:val="single" w:sz="6" w:space="0" w:color="auto"/>
            </w:tcBorders>
          </w:tcPr>
          <w:p w14:paraId="451B0129"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50782C" w:rsidRPr="0050782C" w14:paraId="230D45C2" w14:textId="77777777" w:rsidTr="00D34852">
        <w:tblPrEx>
          <w:tblBorders>
            <w:insideH w:val="single" w:sz="6" w:space="0" w:color="auto"/>
            <w:insideV w:val="single" w:sz="6" w:space="0" w:color="auto"/>
          </w:tblBorders>
        </w:tblPrEx>
        <w:trPr>
          <w:trHeight w:val="558"/>
        </w:trPr>
        <w:tc>
          <w:tcPr>
            <w:tcW w:w="4099" w:type="dxa"/>
            <w:tcBorders>
              <w:top w:val="single" w:sz="2" w:space="0" w:color="C0C0C0"/>
              <w:left w:val="single" w:sz="6" w:space="0" w:color="auto"/>
              <w:bottom w:val="single" w:sz="6" w:space="0" w:color="auto"/>
              <w:right w:val="single" w:sz="6" w:space="0" w:color="auto"/>
            </w:tcBorders>
          </w:tcPr>
          <w:p w14:paraId="78D9DFA7" w14:textId="775A76DA" w:rsidR="002E15C7" w:rsidRPr="0050782C" w:rsidRDefault="002E15C7" w:rsidP="002E15C7">
            <w:pPr>
              <w:tabs>
                <w:tab w:val="num" w:pos="1440"/>
              </w:tabs>
              <w:spacing w:after="80" w:line="240" w:lineRule="auto"/>
              <w:rPr>
                <w:rFonts w:eastAsia="Times New Roman" w:cs="Times New Roman"/>
                <w:b/>
                <w:i/>
                <w:szCs w:val="24"/>
                <w:lang w:eastAsia="cs-CZ"/>
              </w:rPr>
            </w:pPr>
            <w:r w:rsidRPr="0050782C">
              <w:rPr>
                <w:rFonts w:eastAsia="Times New Roman" w:cs="Times New Roman"/>
                <w:b/>
                <w:i/>
                <w:szCs w:val="24"/>
                <w:lang w:eastAsia="cs-CZ"/>
              </w:rPr>
              <w:t>vyjmenuje základní práva a povinnosti občanů</w:t>
            </w:r>
          </w:p>
        </w:tc>
        <w:tc>
          <w:tcPr>
            <w:tcW w:w="4100" w:type="dxa"/>
            <w:tcBorders>
              <w:top w:val="single" w:sz="2" w:space="0" w:color="C0C0C0"/>
              <w:left w:val="single" w:sz="6" w:space="0" w:color="auto"/>
              <w:bottom w:val="single" w:sz="6" w:space="0" w:color="auto"/>
              <w:right w:val="single" w:sz="6" w:space="0" w:color="auto"/>
            </w:tcBorders>
          </w:tcPr>
          <w:p w14:paraId="5965F1D1" w14:textId="77777777" w:rsidR="002E15C7" w:rsidRPr="0050782C" w:rsidRDefault="002E15C7" w:rsidP="00A81D26">
            <w:pPr>
              <w:numPr>
                <w:ilvl w:val="0"/>
                <w:numId w:val="41"/>
              </w:numPr>
              <w:spacing w:after="0" w:line="240" w:lineRule="auto"/>
              <w:ind w:left="355" w:hanging="355"/>
              <w:rPr>
                <w:rFonts w:eastAsia="Times New Roman" w:cs="Times New Roman"/>
                <w:szCs w:val="24"/>
                <w:lang w:eastAsia="cs-CZ"/>
              </w:rPr>
            </w:pPr>
            <w:r w:rsidRPr="0050782C">
              <w:rPr>
                <w:rFonts w:eastAsia="Times New Roman" w:cs="Times New Roman"/>
                <w:szCs w:val="24"/>
                <w:lang w:eastAsia="cs-CZ"/>
              </w:rPr>
              <w:t>vysvětlí pojmy právo a povinnost</w:t>
            </w:r>
          </w:p>
          <w:p w14:paraId="36FACB59" w14:textId="031BCC27" w:rsidR="002E15C7" w:rsidRPr="0050782C" w:rsidRDefault="002E15C7" w:rsidP="00A81D26">
            <w:pPr>
              <w:numPr>
                <w:ilvl w:val="0"/>
                <w:numId w:val="41"/>
              </w:numPr>
              <w:spacing w:after="0" w:line="240" w:lineRule="auto"/>
              <w:ind w:left="355" w:hanging="355"/>
              <w:rPr>
                <w:rFonts w:eastAsia="Times New Roman" w:cs="Times New Roman"/>
                <w:szCs w:val="24"/>
                <w:lang w:eastAsia="cs-CZ"/>
              </w:rPr>
            </w:pPr>
            <w:r w:rsidRPr="0050782C">
              <w:rPr>
                <w:rFonts w:eastAsia="Times New Roman" w:cs="Times New Roman"/>
                <w:szCs w:val="24"/>
                <w:lang w:eastAsia="cs-CZ"/>
              </w:rPr>
              <w:t>vysvětlí na příkladech práva a</w:t>
            </w:r>
            <w:r w:rsidR="00C753EC" w:rsidRPr="0050782C">
              <w:rPr>
                <w:rFonts w:eastAsia="Times New Roman" w:cs="Times New Roman"/>
                <w:szCs w:val="24"/>
                <w:lang w:eastAsia="cs-CZ"/>
              </w:rPr>
              <w:t> </w:t>
            </w:r>
            <w:r w:rsidRPr="0050782C">
              <w:rPr>
                <w:rFonts w:eastAsia="Times New Roman" w:cs="Times New Roman"/>
                <w:szCs w:val="24"/>
                <w:lang w:eastAsia="cs-CZ"/>
              </w:rPr>
              <w:t>povinnosti občanů</w:t>
            </w:r>
          </w:p>
        </w:tc>
        <w:tc>
          <w:tcPr>
            <w:tcW w:w="4100" w:type="dxa"/>
            <w:tcBorders>
              <w:top w:val="single" w:sz="2" w:space="0" w:color="C0C0C0"/>
              <w:left w:val="single" w:sz="6" w:space="0" w:color="auto"/>
              <w:bottom w:val="single" w:sz="6" w:space="0" w:color="auto"/>
              <w:right w:val="single" w:sz="6" w:space="0" w:color="auto"/>
            </w:tcBorders>
          </w:tcPr>
          <w:p w14:paraId="4E57E8CD" w14:textId="77777777" w:rsidR="002E15C7" w:rsidRPr="0050782C" w:rsidRDefault="002E15C7" w:rsidP="00A81D26">
            <w:pPr>
              <w:numPr>
                <w:ilvl w:val="0"/>
                <w:numId w:val="41"/>
              </w:numPr>
              <w:tabs>
                <w:tab w:val="clear" w:pos="502"/>
                <w:tab w:val="num" w:pos="338"/>
              </w:tabs>
              <w:spacing w:after="0" w:line="240" w:lineRule="auto"/>
              <w:ind w:hanging="502"/>
              <w:rPr>
                <w:rFonts w:eastAsia="Times New Roman" w:cs="Times New Roman"/>
                <w:szCs w:val="24"/>
                <w:lang w:eastAsia="cs-CZ"/>
              </w:rPr>
            </w:pPr>
            <w:r w:rsidRPr="0050782C">
              <w:rPr>
                <w:rFonts w:eastAsia="Times New Roman" w:cs="Times New Roman"/>
                <w:szCs w:val="24"/>
                <w:lang w:eastAsia="cs-CZ"/>
              </w:rPr>
              <w:t>člověk a právo</w:t>
            </w:r>
          </w:p>
          <w:p w14:paraId="1D8AE7A7" w14:textId="5BFEB619" w:rsidR="002E15C7" w:rsidRPr="0050782C" w:rsidRDefault="002E15C7" w:rsidP="00A81D26">
            <w:pPr>
              <w:numPr>
                <w:ilvl w:val="0"/>
                <w:numId w:val="41"/>
              </w:numPr>
              <w:tabs>
                <w:tab w:val="clear" w:pos="502"/>
                <w:tab w:val="num" w:pos="338"/>
              </w:tabs>
              <w:spacing w:after="0" w:line="240" w:lineRule="auto"/>
              <w:ind w:hanging="502"/>
              <w:rPr>
                <w:rFonts w:eastAsia="Times New Roman" w:cs="Times New Roman"/>
                <w:szCs w:val="24"/>
                <w:lang w:eastAsia="cs-CZ"/>
              </w:rPr>
            </w:pPr>
            <w:r w:rsidRPr="0050782C">
              <w:rPr>
                <w:rFonts w:eastAsia="Times New Roman" w:cs="Times New Roman"/>
                <w:szCs w:val="24"/>
                <w:lang w:eastAsia="cs-CZ"/>
              </w:rPr>
              <w:t>lidská práva a povinnosti</w:t>
            </w:r>
          </w:p>
          <w:p w14:paraId="74E5A9B6" w14:textId="77777777" w:rsidR="002E15C7" w:rsidRPr="0050782C" w:rsidRDefault="002E15C7" w:rsidP="00A81D26">
            <w:pPr>
              <w:numPr>
                <w:ilvl w:val="0"/>
                <w:numId w:val="41"/>
              </w:numPr>
              <w:tabs>
                <w:tab w:val="clear" w:pos="502"/>
                <w:tab w:val="num" w:pos="338"/>
              </w:tabs>
              <w:spacing w:after="0" w:line="240" w:lineRule="auto"/>
              <w:ind w:hanging="502"/>
              <w:rPr>
                <w:rFonts w:eastAsia="Times New Roman" w:cs="Times New Roman"/>
                <w:szCs w:val="24"/>
                <w:lang w:eastAsia="cs-CZ"/>
              </w:rPr>
            </w:pPr>
            <w:r w:rsidRPr="0050782C">
              <w:rPr>
                <w:rFonts w:eastAsia="Times New Roman" w:cs="Times New Roman"/>
                <w:szCs w:val="24"/>
                <w:lang w:eastAsia="cs-CZ"/>
              </w:rPr>
              <w:t>Listina základních práv a svobod</w:t>
            </w:r>
          </w:p>
        </w:tc>
        <w:tc>
          <w:tcPr>
            <w:tcW w:w="744" w:type="dxa"/>
            <w:tcBorders>
              <w:top w:val="single" w:sz="2" w:space="0" w:color="C0C0C0"/>
              <w:left w:val="single" w:sz="6" w:space="0" w:color="auto"/>
              <w:bottom w:val="single" w:sz="6" w:space="0" w:color="auto"/>
              <w:right w:val="single" w:sz="6" w:space="0" w:color="auto"/>
            </w:tcBorders>
          </w:tcPr>
          <w:p w14:paraId="29ACA63A" w14:textId="77777777" w:rsidR="002E15C7" w:rsidRPr="0050782C" w:rsidRDefault="002E15C7" w:rsidP="002E15C7">
            <w:pPr>
              <w:spacing w:after="80" w:line="240" w:lineRule="auto"/>
              <w:jc w:val="center"/>
              <w:rPr>
                <w:rFonts w:eastAsia="Times New Roman" w:cs="Times New Roman"/>
                <w:sz w:val="16"/>
                <w:szCs w:val="16"/>
                <w:lang w:eastAsia="cs-CZ"/>
              </w:rPr>
            </w:pPr>
            <w:r w:rsidRPr="0050782C">
              <w:rPr>
                <w:rFonts w:eastAsia="Times New Roman" w:cs="Times New Roman"/>
                <w:sz w:val="16"/>
                <w:szCs w:val="16"/>
                <w:lang w:eastAsia="cs-CZ"/>
              </w:rPr>
              <w:t xml:space="preserve">VDO I. </w:t>
            </w:r>
          </w:p>
          <w:p w14:paraId="5F71C354" w14:textId="77777777" w:rsidR="002E15C7" w:rsidRPr="0050782C" w:rsidRDefault="002E15C7" w:rsidP="002E15C7">
            <w:pPr>
              <w:spacing w:after="80" w:line="240" w:lineRule="auto"/>
              <w:jc w:val="center"/>
              <w:rPr>
                <w:rFonts w:eastAsia="Times New Roman" w:cs="Times New Roman"/>
                <w:sz w:val="16"/>
                <w:szCs w:val="16"/>
                <w:lang w:eastAsia="cs-CZ"/>
              </w:rPr>
            </w:pPr>
            <w:r w:rsidRPr="0050782C">
              <w:rPr>
                <w:rFonts w:eastAsia="Times New Roman" w:cs="Times New Roman"/>
                <w:sz w:val="16"/>
                <w:szCs w:val="16"/>
                <w:lang w:eastAsia="cs-CZ"/>
              </w:rPr>
              <w:t>II., III.</w:t>
            </w:r>
          </w:p>
          <w:p w14:paraId="2A5F5990" w14:textId="77777777" w:rsidR="002E15C7" w:rsidRPr="0050782C" w:rsidRDefault="002E15C7" w:rsidP="002E15C7">
            <w:pPr>
              <w:spacing w:after="80" w:line="240" w:lineRule="auto"/>
              <w:jc w:val="center"/>
              <w:rPr>
                <w:rFonts w:eastAsia="Times New Roman" w:cs="Times New Roman"/>
                <w:szCs w:val="24"/>
                <w:lang w:eastAsia="cs-CZ"/>
              </w:rPr>
            </w:pPr>
            <w:r w:rsidRPr="0050782C">
              <w:rPr>
                <w:rFonts w:eastAsia="Times New Roman" w:cs="Times New Roman"/>
                <w:sz w:val="16"/>
                <w:szCs w:val="16"/>
                <w:lang w:eastAsia="cs-CZ"/>
              </w:rPr>
              <w:t>MuV V.</w:t>
            </w:r>
          </w:p>
        </w:tc>
        <w:tc>
          <w:tcPr>
            <w:tcW w:w="745" w:type="dxa"/>
            <w:tcBorders>
              <w:top w:val="single" w:sz="2" w:space="0" w:color="C0C0C0"/>
              <w:left w:val="single" w:sz="6" w:space="0" w:color="auto"/>
              <w:bottom w:val="single" w:sz="6" w:space="0" w:color="auto"/>
              <w:right w:val="single" w:sz="6" w:space="0" w:color="auto"/>
            </w:tcBorders>
          </w:tcPr>
          <w:p w14:paraId="26FBC04E" w14:textId="77777777" w:rsidR="002E15C7" w:rsidRPr="0050782C" w:rsidRDefault="002E15C7" w:rsidP="002E15C7">
            <w:pPr>
              <w:spacing w:after="80" w:line="240" w:lineRule="auto"/>
              <w:ind w:left="-211"/>
              <w:rPr>
                <w:rFonts w:eastAsia="Times New Roman" w:cs="Times New Roman"/>
                <w:b/>
                <w:szCs w:val="24"/>
                <w:lang w:eastAsia="cs-CZ"/>
              </w:rPr>
            </w:pPr>
          </w:p>
        </w:tc>
      </w:tr>
    </w:tbl>
    <w:p w14:paraId="1BB16FE5" w14:textId="77777777" w:rsidR="00CE5E28" w:rsidRPr="0050782C" w:rsidRDefault="00CE5E28" w:rsidP="00D8185C">
      <w:bookmarkStart w:id="1025" w:name="_Toc18264989"/>
      <w:r w:rsidRPr="0050782C">
        <w:br w:type="page"/>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09"/>
        <w:gridCol w:w="780"/>
      </w:tblGrid>
      <w:tr w:rsidR="0050782C" w:rsidRPr="0050782C" w14:paraId="795F9BA7" w14:textId="77777777" w:rsidTr="002E15C7">
        <w:trPr>
          <w:trHeight w:val="70"/>
        </w:trPr>
        <w:tc>
          <w:tcPr>
            <w:tcW w:w="13788" w:type="dxa"/>
            <w:gridSpan w:val="5"/>
          </w:tcPr>
          <w:p w14:paraId="4F39D9A6" w14:textId="7087377B" w:rsidR="002E15C7" w:rsidRPr="0050782C" w:rsidRDefault="00D8185C" w:rsidP="00D8185C">
            <w:pPr>
              <w:rPr>
                <w:rFonts w:eastAsia="Times New Roman" w:cs="Times New Roman"/>
                <w:b/>
                <w:szCs w:val="24"/>
                <w:lang w:eastAsia="cs-CZ"/>
              </w:rPr>
            </w:pPr>
            <w:r>
              <w:rPr>
                <w:rFonts w:eastAsia="Times New Roman" w:cs="Times New Roman"/>
                <w:b/>
                <w:szCs w:val="24"/>
                <w:lang w:eastAsia="cs-CZ"/>
              </w:rPr>
              <w:lastRenderedPageBreak/>
              <w:t xml:space="preserve">4.4.5.2.3.2 </w:t>
            </w:r>
            <w:r w:rsidR="00C753EC" w:rsidRPr="0050782C">
              <w:rPr>
                <w:rFonts w:eastAsia="Times New Roman" w:cs="Times New Roman"/>
                <w:b/>
                <w:szCs w:val="24"/>
                <w:lang w:eastAsia="cs-CZ"/>
              </w:rPr>
              <w:t>U</w:t>
            </w:r>
            <w:r w:rsidR="002E15C7" w:rsidRPr="0050782C">
              <w:rPr>
                <w:rFonts w:eastAsia="Times New Roman" w:cs="Times New Roman"/>
                <w:b/>
                <w:szCs w:val="24"/>
                <w:lang w:eastAsia="cs-CZ"/>
              </w:rPr>
              <w:t>čební osnovy 7. ročník – Ov</w:t>
            </w:r>
            <w:bookmarkEnd w:id="1025"/>
          </w:p>
        </w:tc>
      </w:tr>
      <w:tr w:rsidR="0050782C" w:rsidRPr="0050782C" w14:paraId="55D94405" w14:textId="77777777" w:rsidTr="002E15C7">
        <w:trPr>
          <w:trHeight w:val="70"/>
        </w:trPr>
        <w:tc>
          <w:tcPr>
            <w:tcW w:w="4099" w:type="dxa"/>
          </w:tcPr>
          <w:p w14:paraId="63E35A84"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241455BE"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3B2A210E" w14:textId="77777777" w:rsidR="002E15C7" w:rsidRPr="0050782C" w:rsidRDefault="002E15C7" w:rsidP="002E15C7">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09" w:type="dxa"/>
          </w:tcPr>
          <w:p w14:paraId="5A42F76B" w14:textId="77777777" w:rsidR="002E15C7" w:rsidRPr="0050782C" w:rsidRDefault="002E15C7" w:rsidP="002E15C7">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80" w:type="dxa"/>
          </w:tcPr>
          <w:p w14:paraId="561A9BD6" w14:textId="77777777" w:rsidR="002E15C7" w:rsidRPr="0050782C" w:rsidRDefault="002E15C7" w:rsidP="002E15C7">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0276AB17" w14:textId="77777777" w:rsidTr="002E15C7">
        <w:tblPrEx>
          <w:tblBorders>
            <w:insideH w:val="single" w:sz="6" w:space="0" w:color="auto"/>
            <w:insideV w:val="single" w:sz="6" w:space="0" w:color="auto"/>
          </w:tblBorders>
        </w:tblPrEx>
        <w:tc>
          <w:tcPr>
            <w:tcW w:w="13788" w:type="dxa"/>
            <w:gridSpan w:val="5"/>
          </w:tcPr>
          <w:p w14:paraId="0B136782" w14:textId="77777777" w:rsidR="002E15C7" w:rsidRPr="0050782C" w:rsidRDefault="002E15C7" w:rsidP="002E15C7">
            <w:pPr>
              <w:tabs>
                <w:tab w:val="left" w:pos="5850"/>
              </w:tabs>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ČLOVĚK, STÁT A PRÁVO</w:t>
            </w:r>
          </w:p>
        </w:tc>
      </w:tr>
      <w:tr w:rsidR="0050782C" w:rsidRPr="0050782C" w14:paraId="7E6706CB" w14:textId="77777777" w:rsidTr="002E15C7">
        <w:tblPrEx>
          <w:tblBorders>
            <w:insideH w:val="single" w:sz="6" w:space="0" w:color="auto"/>
            <w:insideV w:val="single" w:sz="6" w:space="0" w:color="auto"/>
          </w:tblBorders>
        </w:tblPrEx>
        <w:tc>
          <w:tcPr>
            <w:tcW w:w="4099" w:type="dxa"/>
          </w:tcPr>
          <w:p w14:paraId="1D8E4210"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Pr>
          <w:p w14:paraId="758915D6" w14:textId="77777777" w:rsidR="002E15C7" w:rsidRPr="0050782C" w:rsidRDefault="002E15C7" w:rsidP="002E15C7">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Pr>
          <w:p w14:paraId="2717A22A" w14:textId="77777777" w:rsidR="002E15C7" w:rsidRPr="0050782C" w:rsidRDefault="002E15C7" w:rsidP="002E15C7">
            <w:pPr>
              <w:spacing w:after="80" w:line="240" w:lineRule="auto"/>
              <w:ind w:left="66"/>
              <w:rPr>
                <w:rFonts w:eastAsia="Times New Roman" w:cs="Times New Roman"/>
                <w:szCs w:val="24"/>
                <w:lang w:eastAsia="cs-CZ"/>
              </w:rPr>
            </w:pPr>
          </w:p>
        </w:tc>
        <w:tc>
          <w:tcPr>
            <w:tcW w:w="709" w:type="dxa"/>
          </w:tcPr>
          <w:p w14:paraId="50B4DCA1"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80" w:type="dxa"/>
          </w:tcPr>
          <w:p w14:paraId="4580EF3E" w14:textId="77777777" w:rsidR="002E15C7" w:rsidRPr="0050782C" w:rsidRDefault="002E15C7" w:rsidP="002E15C7">
            <w:pPr>
              <w:spacing w:after="80" w:line="240" w:lineRule="auto"/>
              <w:ind w:left="-211"/>
              <w:rPr>
                <w:rFonts w:eastAsia="Times New Roman" w:cs="Times New Roman"/>
                <w:szCs w:val="24"/>
                <w:lang w:eastAsia="cs-CZ"/>
              </w:rPr>
            </w:pPr>
          </w:p>
        </w:tc>
      </w:tr>
      <w:tr w:rsidR="0050782C" w:rsidRPr="0050782C" w14:paraId="639C5042" w14:textId="77777777" w:rsidTr="00D34852">
        <w:tblPrEx>
          <w:tblBorders>
            <w:insideH w:val="single" w:sz="6" w:space="0" w:color="auto"/>
            <w:insideV w:val="single" w:sz="6" w:space="0" w:color="auto"/>
          </w:tblBorders>
        </w:tblPrEx>
        <w:tc>
          <w:tcPr>
            <w:tcW w:w="4099" w:type="dxa"/>
          </w:tcPr>
          <w:p w14:paraId="517CA1D1" w14:textId="07A9A6AD" w:rsidR="00CE5E28" w:rsidRPr="0050782C" w:rsidRDefault="00CE5E28" w:rsidP="00CE5E28">
            <w:pPr>
              <w:spacing w:after="80" w:line="240" w:lineRule="auto"/>
              <w:rPr>
                <w:rFonts w:eastAsia="Times New Roman" w:cs="Times New Roman"/>
                <w:b/>
                <w:i/>
                <w:szCs w:val="24"/>
                <w:lang w:eastAsia="cs-CZ"/>
              </w:rPr>
            </w:pPr>
            <w:r w:rsidRPr="0050782C">
              <w:rPr>
                <w:rFonts w:eastAsia="Times New Roman" w:cs="Times New Roman"/>
                <w:b/>
                <w:i/>
                <w:szCs w:val="24"/>
                <w:lang w:eastAsia="cs-CZ"/>
              </w:rPr>
              <w:t>uvědomuje si rizika porušování právních ustanovení a důsledky protiprávního jednání</w:t>
            </w:r>
            <w:r w:rsidR="00987DC1" w:rsidRPr="0050782C">
              <w:rPr>
                <w:rFonts w:eastAsia="Times New Roman" w:cs="Times New Roman"/>
                <w:szCs w:val="24"/>
                <w:lang w:eastAsia="cs-CZ"/>
              </w:rPr>
              <w:t xml:space="preserve"> </w:t>
            </w:r>
            <w:r w:rsidRPr="0050782C">
              <w:rPr>
                <w:rFonts w:eastAsia="Times New Roman" w:cs="Times New Roman"/>
                <w:i/>
                <w:iCs/>
                <w:szCs w:val="24"/>
                <w:lang w:eastAsia="cs-CZ"/>
              </w:rPr>
              <w:t>včetně norem pro digitální prostředí</w:t>
            </w:r>
          </w:p>
        </w:tc>
        <w:tc>
          <w:tcPr>
            <w:tcW w:w="4100" w:type="dxa"/>
          </w:tcPr>
          <w:p w14:paraId="659A6DA1" w14:textId="77777777" w:rsidR="00CE5E28" w:rsidRPr="0050782C" w:rsidRDefault="00CE5E28" w:rsidP="00A81D26">
            <w:pPr>
              <w:numPr>
                <w:ilvl w:val="0"/>
                <w:numId w:val="41"/>
              </w:numPr>
              <w:tabs>
                <w:tab w:val="clear" w:pos="502"/>
                <w:tab w:val="num" w:pos="322"/>
              </w:tabs>
              <w:spacing w:after="0" w:line="240" w:lineRule="auto"/>
              <w:ind w:left="322" w:hanging="322"/>
              <w:rPr>
                <w:rFonts w:eastAsia="Times New Roman" w:cs="Times New Roman"/>
                <w:szCs w:val="24"/>
                <w:lang w:eastAsia="cs-CZ"/>
              </w:rPr>
            </w:pPr>
            <w:r w:rsidRPr="0050782C">
              <w:rPr>
                <w:rFonts w:eastAsia="Times New Roman" w:cs="Times New Roman"/>
                <w:szCs w:val="24"/>
                <w:lang w:eastAsia="cs-CZ"/>
              </w:rPr>
              <w:t>uvědomuje si a vysvětlí rizika porušování práva a jeho důsledky</w:t>
            </w:r>
          </w:p>
          <w:p w14:paraId="706CB92A" w14:textId="126BE0B1" w:rsidR="00CE5E28" w:rsidRPr="0050782C" w:rsidRDefault="00CE5E28" w:rsidP="00A81D26">
            <w:pPr>
              <w:numPr>
                <w:ilvl w:val="0"/>
                <w:numId w:val="41"/>
              </w:numPr>
              <w:spacing w:after="0" w:line="240" w:lineRule="auto"/>
              <w:ind w:left="322" w:hanging="322"/>
              <w:rPr>
                <w:rFonts w:eastAsia="Times New Roman" w:cs="Times New Roman"/>
                <w:szCs w:val="24"/>
                <w:lang w:eastAsia="cs-CZ"/>
              </w:rPr>
            </w:pPr>
            <w:r w:rsidRPr="0050782C">
              <w:rPr>
                <w:rFonts w:eastAsia="Times New Roman" w:cs="Times New Roman"/>
                <w:szCs w:val="24"/>
                <w:lang w:eastAsia="cs-CZ"/>
              </w:rPr>
              <w:t>uvede příklady porušování zákona</w:t>
            </w:r>
          </w:p>
          <w:p w14:paraId="6777FAA2" w14:textId="53CDF205" w:rsidR="00CE5E28" w:rsidRPr="0050782C" w:rsidRDefault="00CE5E28" w:rsidP="00987DC1">
            <w:pPr>
              <w:pStyle w:val="Bezmezer"/>
              <w:numPr>
                <w:ilvl w:val="0"/>
                <w:numId w:val="41"/>
              </w:numPr>
              <w:tabs>
                <w:tab w:val="clear" w:pos="502"/>
                <w:tab w:val="num" w:pos="328"/>
              </w:tabs>
              <w:ind w:left="328" w:hanging="328"/>
              <w:rPr>
                <w:rFonts w:cs="Times New Roman"/>
                <w:color w:val="auto"/>
                <w:szCs w:val="24"/>
                <w:lang w:eastAsia="cs-CZ"/>
              </w:rPr>
            </w:pPr>
            <w:r w:rsidRPr="0050782C">
              <w:rPr>
                <w:rFonts w:cs="Times New Roman"/>
                <w:color w:val="auto"/>
                <w:szCs w:val="24"/>
                <w:lang w:eastAsia="cs-CZ"/>
              </w:rPr>
              <w:t>uvědomuje si rizika porušování právních ustanovení</w:t>
            </w:r>
            <w:r w:rsidR="00987DC1" w:rsidRPr="0050782C">
              <w:rPr>
                <w:rFonts w:cs="Times New Roman"/>
                <w:color w:val="auto"/>
                <w:szCs w:val="24"/>
                <w:lang w:eastAsia="cs-CZ"/>
              </w:rPr>
              <w:t xml:space="preserve"> </w:t>
            </w:r>
            <w:r w:rsidRPr="0050782C">
              <w:rPr>
                <w:rFonts w:cs="Times New Roman"/>
                <w:iCs/>
                <w:color w:val="auto"/>
                <w:szCs w:val="24"/>
                <w:lang w:eastAsia="cs-CZ"/>
              </w:rPr>
              <w:t>včetně norem pro digitální prostředí</w:t>
            </w:r>
            <w:r w:rsidR="00987DC1" w:rsidRPr="0050782C">
              <w:rPr>
                <w:rFonts w:cs="Times New Roman"/>
                <w:color w:val="auto"/>
                <w:szCs w:val="24"/>
                <w:lang w:eastAsia="cs-CZ"/>
              </w:rPr>
              <w:t xml:space="preserve"> </w:t>
            </w:r>
            <w:r w:rsidRPr="0050782C">
              <w:rPr>
                <w:rFonts w:cs="Times New Roman"/>
                <w:color w:val="auto"/>
                <w:szCs w:val="24"/>
                <w:lang w:eastAsia="cs-CZ"/>
              </w:rPr>
              <w:t>a důsledky protiprávního jednání</w:t>
            </w:r>
          </w:p>
        </w:tc>
        <w:tc>
          <w:tcPr>
            <w:tcW w:w="4100" w:type="dxa"/>
          </w:tcPr>
          <w:p w14:paraId="5C6C20AF" w14:textId="1ECA9D0F" w:rsidR="00CE5E28" w:rsidRPr="0050782C" w:rsidRDefault="00CE5E28" w:rsidP="00A81D26">
            <w:pPr>
              <w:pStyle w:val="Odstavecseseznamem"/>
              <w:numPr>
                <w:ilvl w:val="0"/>
                <w:numId w:val="96"/>
              </w:numPr>
              <w:tabs>
                <w:tab w:val="clear" w:pos="406"/>
                <w:tab w:val="num" w:pos="338"/>
              </w:tabs>
              <w:spacing w:after="0"/>
              <w:ind w:left="558" w:hanging="558"/>
              <w:rPr>
                <w:rFonts w:ascii="Times New Roman" w:hAnsi="Times New Roman"/>
              </w:rPr>
            </w:pPr>
            <w:r w:rsidRPr="0050782C">
              <w:rPr>
                <w:rFonts w:ascii="Times New Roman" w:hAnsi="Times New Roman"/>
              </w:rPr>
              <w:t>význam a funkce právního řádu</w:t>
            </w:r>
          </w:p>
          <w:p w14:paraId="3B2ED282" w14:textId="77777777" w:rsidR="00CE5E28" w:rsidRPr="0050782C" w:rsidRDefault="00CE5E28" w:rsidP="002A6665">
            <w:pPr>
              <w:numPr>
                <w:ilvl w:val="0"/>
                <w:numId w:val="180"/>
              </w:numPr>
              <w:tabs>
                <w:tab w:val="num" w:pos="338"/>
              </w:tabs>
              <w:spacing w:after="0" w:line="240" w:lineRule="auto"/>
              <w:ind w:left="338" w:hanging="338"/>
              <w:rPr>
                <w:rFonts w:eastAsia="Times New Roman" w:cs="Times New Roman"/>
                <w:szCs w:val="24"/>
                <w:lang w:eastAsia="cs-CZ"/>
              </w:rPr>
            </w:pPr>
            <w:r w:rsidRPr="0050782C">
              <w:rPr>
                <w:rFonts w:eastAsia="Times New Roman" w:cs="Times New Roman"/>
                <w:szCs w:val="24"/>
                <w:lang w:eastAsia="cs-CZ"/>
              </w:rPr>
              <w:t>orgány právní ochrany občanů</w:t>
            </w:r>
          </w:p>
          <w:p w14:paraId="0E4EA583" w14:textId="2B9522BE" w:rsidR="00CE5E28" w:rsidRPr="0050782C" w:rsidRDefault="00CE5E28" w:rsidP="002A6665">
            <w:pPr>
              <w:numPr>
                <w:ilvl w:val="0"/>
                <w:numId w:val="180"/>
              </w:numPr>
              <w:tabs>
                <w:tab w:val="num" w:pos="338"/>
              </w:tabs>
              <w:spacing w:after="0" w:line="240" w:lineRule="auto"/>
              <w:ind w:left="338" w:hanging="338"/>
              <w:rPr>
                <w:rFonts w:eastAsia="Times New Roman" w:cs="Times New Roman"/>
                <w:szCs w:val="24"/>
                <w:lang w:eastAsia="cs-CZ"/>
              </w:rPr>
            </w:pPr>
            <w:r w:rsidRPr="0050782C">
              <w:rPr>
                <w:rFonts w:eastAsia="Times New Roman" w:cs="Times New Roman"/>
                <w:bCs/>
                <w:szCs w:val="24"/>
                <w:lang w:eastAsia="cs-CZ"/>
              </w:rPr>
              <w:t>protiprávní jednání</w:t>
            </w:r>
            <w:r w:rsidRPr="0050782C">
              <w:rPr>
                <w:rFonts w:eastAsia="Times New Roman" w:cs="Times New Roman"/>
                <w:b/>
                <w:bCs/>
                <w:szCs w:val="24"/>
                <w:lang w:eastAsia="cs-CZ"/>
              </w:rPr>
              <w:t xml:space="preserve"> </w:t>
            </w:r>
            <w:r w:rsidRPr="0050782C">
              <w:rPr>
                <w:rFonts w:eastAsia="Times New Roman" w:cs="Times New Roman"/>
                <w:szCs w:val="24"/>
                <w:lang w:eastAsia="cs-CZ"/>
              </w:rPr>
              <w:t>– druhy a</w:t>
            </w:r>
            <w:r w:rsidR="00987DC1" w:rsidRPr="0050782C">
              <w:rPr>
                <w:rFonts w:eastAsia="Times New Roman" w:cs="Times New Roman"/>
                <w:szCs w:val="24"/>
                <w:lang w:eastAsia="cs-CZ"/>
              </w:rPr>
              <w:t> </w:t>
            </w:r>
            <w:r w:rsidRPr="0050782C">
              <w:rPr>
                <w:rFonts w:eastAsia="Times New Roman" w:cs="Times New Roman"/>
                <w:szCs w:val="24"/>
                <w:lang w:eastAsia="cs-CZ"/>
              </w:rPr>
              <w:t>postihy protiprávního jednání včetně korupce</w:t>
            </w:r>
          </w:p>
          <w:p w14:paraId="7A3055B9" w14:textId="77777777" w:rsidR="00CE5E28" w:rsidRPr="0050782C" w:rsidRDefault="00CE5E28" w:rsidP="002A6665">
            <w:pPr>
              <w:numPr>
                <w:ilvl w:val="0"/>
                <w:numId w:val="180"/>
              </w:numPr>
              <w:tabs>
                <w:tab w:val="num" w:pos="338"/>
              </w:tabs>
              <w:spacing w:after="0" w:line="240" w:lineRule="auto"/>
              <w:ind w:left="480" w:hanging="503"/>
              <w:rPr>
                <w:rFonts w:eastAsia="Times New Roman" w:cs="Times New Roman"/>
                <w:szCs w:val="24"/>
                <w:lang w:eastAsia="cs-CZ"/>
              </w:rPr>
            </w:pPr>
            <w:r w:rsidRPr="0050782C">
              <w:rPr>
                <w:rFonts w:eastAsia="Times New Roman" w:cs="Times New Roman"/>
                <w:szCs w:val="24"/>
                <w:lang w:eastAsia="cs-CZ"/>
              </w:rPr>
              <w:t>trestní postižitelnost</w:t>
            </w:r>
          </w:p>
          <w:p w14:paraId="2B5590D2" w14:textId="77777777" w:rsidR="00CE5E28" w:rsidRPr="0050782C" w:rsidRDefault="00CE5E28" w:rsidP="002A6665">
            <w:pPr>
              <w:numPr>
                <w:ilvl w:val="0"/>
                <w:numId w:val="180"/>
              </w:numPr>
              <w:tabs>
                <w:tab w:val="num" w:pos="338"/>
              </w:tabs>
              <w:spacing w:after="0" w:line="240" w:lineRule="auto"/>
              <w:ind w:left="338" w:hanging="338"/>
              <w:rPr>
                <w:rFonts w:eastAsia="Times New Roman" w:cs="Times New Roman"/>
                <w:szCs w:val="24"/>
                <w:lang w:eastAsia="cs-CZ"/>
              </w:rPr>
            </w:pPr>
            <w:r w:rsidRPr="0050782C">
              <w:rPr>
                <w:rFonts w:eastAsia="Times New Roman" w:cs="Times New Roman"/>
                <w:szCs w:val="24"/>
                <w:lang w:eastAsia="cs-CZ"/>
              </w:rPr>
              <w:t>porušování předpisů v silničním provozu</w:t>
            </w:r>
          </w:p>
          <w:p w14:paraId="3F50AF42" w14:textId="4B2F9039" w:rsidR="00CE5E28" w:rsidRPr="0050782C" w:rsidRDefault="00CE5E28" w:rsidP="002A6665">
            <w:pPr>
              <w:numPr>
                <w:ilvl w:val="0"/>
                <w:numId w:val="180"/>
              </w:numPr>
              <w:tabs>
                <w:tab w:val="clear" w:pos="720"/>
                <w:tab w:val="num" w:pos="338"/>
              </w:tabs>
              <w:spacing w:after="0" w:line="240" w:lineRule="auto"/>
              <w:ind w:left="338" w:hanging="338"/>
              <w:rPr>
                <w:rFonts w:eastAsia="Times New Roman" w:cs="Times New Roman"/>
                <w:szCs w:val="24"/>
                <w:lang w:eastAsia="cs-CZ"/>
              </w:rPr>
            </w:pPr>
            <w:r w:rsidRPr="0050782C">
              <w:rPr>
                <w:rFonts w:eastAsia="Times New Roman" w:cs="Times New Roman"/>
                <w:szCs w:val="24"/>
                <w:lang w:eastAsia="cs-CZ"/>
              </w:rPr>
              <w:t>trestní postižitelnost porušování autorských práv, nelegálního kopírování a stahování souborů z</w:t>
            </w:r>
            <w:r w:rsidR="00987DC1" w:rsidRPr="0050782C">
              <w:rPr>
                <w:rFonts w:eastAsia="Times New Roman" w:cs="Times New Roman"/>
                <w:szCs w:val="24"/>
                <w:lang w:eastAsia="cs-CZ"/>
              </w:rPr>
              <w:t> </w:t>
            </w:r>
            <w:r w:rsidRPr="0050782C">
              <w:rPr>
                <w:rFonts w:eastAsia="Times New Roman" w:cs="Times New Roman"/>
                <w:szCs w:val="24"/>
                <w:lang w:eastAsia="cs-CZ"/>
              </w:rPr>
              <w:t>internetu</w:t>
            </w:r>
          </w:p>
        </w:tc>
        <w:tc>
          <w:tcPr>
            <w:tcW w:w="709" w:type="dxa"/>
          </w:tcPr>
          <w:p w14:paraId="15605CF5" w14:textId="77777777" w:rsidR="00CE5E28" w:rsidRPr="0050782C" w:rsidRDefault="00CE5E28" w:rsidP="00CE5E28">
            <w:pPr>
              <w:spacing w:after="80" w:line="240" w:lineRule="auto"/>
              <w:rPr>
                <w:rFonts w:eastAsia="Times New Roman" w:cs="Times New Roman"/>
                <w:szCs w:val="24"/>
                <w:lang w:eastAsia="cs-CZ"/>
              </w:rPr>
            </w:pPr>
          </w:p>
        </w:tc>
        <w:tc>
          <w:tcPr>
            <w:tcW w:w="780" w:type="dxa"/>
          </w:tcPr>
          <w:p w14:paraId="2CDADEA6" w14:textId="77777777" w:rsidR="00CE5E28" w:rsidRPr="0050782C" w:rsidRDefault="00CE5E28" w:rsidP="00CE5E28">
            <w:pPr>
              <w:spacing w:after="80" w:line="240" w:lineRule="auto"/>
              <w:ind w:left="-211"/>
              <w:rPr>
                <w:rFonts w:eastAsia="Times New Roman" w:cs="Times New Roman"/>
                <w:b/>
                <w:szCs w:val="24"/>
                <w:lang w:eastAsia="cs-CZ"/>
              </w:rPr>
            </w:pPr>
          </w:p>
        </w:tc>
      </w:tr>
      <w:tr w:rsidR="0050782C" w:rsidRPr="0050782C" w14:paraId="20E2AA1B" w14:textId="77777777" w:rsidTr="002E15C7">
        <w:tblPrEx>
          <w:tblBorders>
            <w:insideH w:val="single" w:sz="6" w:space="0" w:color="auto"/>
            <w:insideV w:val="single" w:sz="6" w:space="0" w:color="auto"/>
          </w:tblBorders>
        </w:tblPrEx>
        <w:tc>
          <w:tcPr>
            <w:tcW w:w="13788" w:type="dxa"/>
            <w:gridSpan w:val="5"/>
          </w:tcPr>
          <w:p w14:paraId="7EBFD887" w14:textId="77777777" w:rsidR="002E15C7" w:rsidRPr="0050782C" w:rsidRDefault="002E15C7" w:rsidP="002E15C7">
            <w:pPr>
              <w:spacing w:after="80" w:line="240" w:lineRule="auto"/>
              <w:ind w:left="-211"/>
              <w:jc w:val="center"/>
              <w:rPr>
                <w:rFonts w:eastAsia="Times New Roman" w:cs="Times New Roman"/>
                <w:b/>
                <w:szCs w:val="24"/>
                <w:lang w:eastAsia="cs-CZ"/>
              </w:rPr>
            </w:pPr>
            <w:r w:rsidRPr="0050782C">
              <w:rPr>
                <w:rFonts w:eastAsia="Times New Roman" w:cs="Times New Roman"/>
                <w:b/>
                <w:i/>
                <w:szCs w:val="24"/>
                <w:lang w:eastAsia="cs-CZ"/>
              </w:rPr>
              <w:t>ČLOVĚK VE SPOLEČNOSTI</w:t>
            </w:r>
          </w:p>
        </w:tc>
      </w:tr>
      <w:tr w:rsidR="002E15C7" w:rsidRPr="0050782C" w14:paraId="3E818B03" w14:textId="77777777" w:rsidTr="00D34852">
        <w:tblPrEx>
          <w:tblBorders>
            <w:insideH w:val="single" w:sz="6" w:space="0" w:color="auto"/>
            <w:insideV w:val="single" w:sz="6" w:space="0" w:color="auto"/>
          </w:tblBorders>
        </w:tblPrEx>
        <w:tc>
          <w:tcPr>
            <w:tcW w:w="4099" w:type="dxa"/>
          </w:tcPr>
          <w:p w14:paraId="237924FC" w14:textId="1ADA411C" w:rsidR="002E15C7" w:rsidRPr="0050782C" w:rsidRDefault="002E15C7" w:rsidP="002E15C7">
            <w:pPr>
              <w:tabs>
                <w:tab w:val="left" w:pos="426"/>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rozpoznává hodnoty přátelství a vztahů mezi lidmi a je ohleduplný ke starým, nemocným a postiženým spoluobčanům</w:t>
            </w:r>
          </w:p>
        </w:tc>
        <w:tc>
          <w:tcPr>
            <w:tcW w:w="4100" w:type="dxa"/>
          </w:tcPr>
          <w:p w14:paraId="798CAB63" w14:textId="77777777" w:rsidR="002E15C7" w:rsidRPr="0050782C" w:rsidRDefault="002E15C7" w:rsidP="00A81D26">
            <w:pPr>
              <w:numPr>
                <w:ilvl w:val="0"/>
                <w:numId w:val="76"/>
              </w:numPr>
              <w:spacing w:after="0" w:line="240" w:lineRule="auto"/>
              <w:rPr>
                <w:rFonts w:eastAsia="Times New Roman" w:cs="Times New Roman"/>
                <w:szCs w:val="24"/>
                <w:lang w:eastAsia="cs-CZ"/>
              </w:rPr>
            </w:pPr>
            <w:r w:rsidRPr="0050782C">
              <w:rPr>
                <w:rFonts w:eastAsia="Times New Roman" w:cs="Times New Roman"/>
                <w:szCs w:val="24"/>
                <w:lang w:eastAsia="cs-CZ"/>
              </w:rPr>
              <w:t>vysvětlí pojmy kamarádství, přátelství a láska a rozdíly mezi nimi</w:t>
            </w:r>
          </w:p>
          <w:p w14:paraId="2497FEFC" w14:textId="77777777" w:rsidR="002E15C7" w:rsidRPr="0050782C" w:rsidRDefault="002E15C7" w:rsidP="00A81D26">
            <w:pPr>
              <w:numPr>
                <w:ilvl w:val="0"/>
                <w:numId w:val="76"/>
              </w:numPr>
              <w:spacing w:after="0" w:line="240" w:lineRule="auto"/>
              <w:contextualSpacing/>
              <w:rPr>
                <w:rFonts w:eastAsia="Times New Roman" w:cs="Times New Roman"/>
                <w:b/>
                <w:i/>
                <w:szCs w:val="24"/>
                <w:lang w:eastAsia="cs-CZ"/>
              </w:rPr>
            </w:pPr>
            <w:r w:rsidRPr="0050782C">
              <w:rPr>
                <w:rFonts w:eastAsia="Times New Roman" w:cs="Times New Roman"/>
                <w:szCs w:val="24"/>
                <w:lang w:eastAsia="cs-CZ"/>
              </w:rPr>
              <w:t>popíše chování ke starým, nemocným a postiženým občanům</w:t>
            </w:r>
          </w:p>
        </w:tc>
        <w:tc>
          <w:tcPr>
            <w:tcW w:w="4100" w:type="dxa"/>
          </w:tcPr>
          <w:p w14:paraId="761DD380" w14:textId="77777777" w:rsidR="002E15C7" w:rsidRPr="0050782C" w:rsidRDefault="002E15C7" w:rsidP="002E15C7">
            <w:pPr>
              <w:numPr>
                <w:ilvl w:val="0"/>
                <w:numId w:val="2"/>
              </w:numPr>
              <w:spacing w:after="0" w:line="240" w:lineRule="auto"/>
              <w:rPr>
                <w:rFonts w:eastAsia="Times New Roman" w:cs="Times New Roman"/>
                <w:szCs w:val="24"/>
                <w:lang w:eastAsia="cs-CZ"/>
              </w:rPr>
            </w:pPr>
            <w:r w:rsidRPr="0050782C">
              <w:rPr>
                <w:rFonts w:eastAsia="Times New Roman" w:cs="Times New Roman"/>
                <w:szCs w:val="24"/>
                <w:lang w:eastAsia="cs-CZ"/>
              </w:rPr>
              <w:t>kamarádství, přátelství</w:t>
            </w:r>
          </w:p>
          <w:p w14:paraId="7147BA0D" w14:textId="77777777" w:rsidR="002E15C7" w:rsidRPr="0050782C" w:rsidRDefault="002E15C7" w:rsidP="002E15C7">
            <w:pPr>
              <w:numPr>
                <w:ilvl w:val="0"/>
                <w:numId w:val="2"/>
              </w:numPr>
              <w:spacing w:after="0" w:line="240" w:lineRule="auto"/>
              <w:rPr>
                <w:rFonts w:eastAsia="Times New Roman" w:cs="Times New Roman"/>
                <w:szCs w:val="24"/>
                <w:lang w:eastAsia="cs-CZ"/>
              </w:rPr>
            </w:pPr>
            <w:r w:rsidRPr="0050782C">
              <w:rPr>
                <w:rFonts w:eastAsia="Times New Roman" w:cs="Times New Roman"/>
                <w:szCs w:val="24"/>
                <w:lang w:eastAsia="cs-CZ"/>
              </w:rPr>
              <w:t>hledání partnera</w:t>
            </w:r>
          </w:p>
          <w:p w14:paraId="67B97BEE" w14:textId="2D4F960D" w:rsidR="002E15C7" w:rsidRPr="0050782C" w:rsidRDefault="002E15C7" w:rsidP="002E15C7">
            <w:pPr>
              <w:numPr>
                <w:ilvl w:val="0"/>
                <w:numId w:val="2"/>
              </w:numPr>
              <w:spacing w:after="0" w:line="240" w:lineRule="auto"/>
              <w:rPr>
                <w:rFonts w:eastAsia="Times New Roman" w:cs="Times New Roman"/>
                <w:szCs w:val="24"/>
                <w:lang w:eastAsia="cs-CZ"/>
              </w:rPr>
            </w:pPr>
            <w:r w:rsidRPr="0050782C">
              <w:rPr>
                <w:rFonts w:eastAsia="Times New Roman" w:cs="Times New Roman"/>
                <w:szCs w:val="24"/>
                <w:lang w:eastAsia="cs-CZ"/>
              </w:rPr>
              <w:t>vztahy ke starým, nemocným a</w:t>
            </w:r>
            <w:r w:rsidR="004630AA" w:rsidRPr="0050782C">
              <w:rPr>
                <w:rFonts w:eastAsia="Times New Roman" w:cs="Times New Roman"/>
                <w:szCs w:val="24"/>
                <w:lang w:eastAsia="cs-CZ"/>
              </w:rPr>
              <w:t> </w:t>
            </w:r>
            <w:r w:rsidRPr="0050782C">
              <w:rPr>
                <w:rFonts w:eastAsia="Times New Roman" w:cs="Times New Roman"/>
                <w:szCs w:val="24"/>
                <w:lang w:eastAsia="cs-CZ"/>
              </w:rPr>
              <w:t>postiženým občanům</w:t>
            </w:r>
          </w:p>
          <w:p w14:paraId="5A7520F2" w14:textId="19D4CBF6" w:rsidR="002E15C7" w:rsidRPr="0050782C" w:rsidRDefault="002E15C7" w:rsidP="004630AA">
            <w:pPr>
              <w:numPr>
                <w:ilvl w:val="0"/>
                <w:numId w:val="2"/>
              </w:numPr>
              <w:spacing w:after="0" w:line="240" w:lineRule="auto"/>
              <w:rPr>
                <w:rFonts w:eastAsia="Times New Roman" w:cs="Times New Roman"/>
                <w:szCs w:val="24"/>
                <w:lang w:eastAsia="cs-CZ"/>
              </w:rPr>
            </w:pPr>
            <w:r w:rsidRPr="0050782C">
              <w:rPr>
                <w:rFonts w:eastAsia="Times New Roman" w:cs="Times New Roman"/>
                <w:szCs w:val="24"/>
                <w:lang w:eastAsia="cs-CZ"/>
              </w:rPr>
              <w:t>lidská solidarita, pomoc lidem v nouzi, potřební lidé ve společnosti</w:t>
            </w:r>
          </w:p>
        </w:tc>
        <w:tc>
          <w:tcPr>
            <w:tcW w:w="709" w:type="dxa"/>
          </w:tcPr>
          <w:p w14:paraId="5A7DCDC9" w14:textId="77777777" w:rsidR="002E15C7" w:rsidRPr="0050782C" w:rsidRDefault="002E15C7" w:rsidP="002E15C7">
            <w:pPr>
              <w:spacing w:after="80" w:line="240" w:lineRule="auto"/>
              <w:rPr>
                <w:rFonts w:eastAsia="Times New Roman" w:cs="Times New Roman"/>
                <w:b/>
                <w:szCs w:val="24"/>
                <w:lang w:eastAsia="cs-CZ"/>
              </w:rPr>
            </w:pPr>
          </w:p>
        </w:tc>
        <w:tc>
          <w:tcPr>
            <w:tcW w:w="780" w:type="dxa"/>
          </w:tcPr>
          <w:p w14:paraId="274C8B1C" w14:textId="77777777" w:rsidR="002E15C7" w:rsidRPr="0050782C" w:rsidRDefault="002E15C7" w:rsidP="002E15C7">
            <w:pPr>
              <w:spacing w:after="80" w:line="240" w:lineRule="auto"/>
              <w:rPr>
                <w:rFonts w:eastAsia="Times New Roman" w:cs="Times New Roman"/>
                <w:szCs w:val="24"/>
                <w:lang w:eastAsia="cs-CZ"/>
              </w:rPr>
            </w:pPr>
            <w:r w:rsidRPr="0050782C">
              <w:rPr>
                <w:rFonts w:eastAsia="Times New Roman" w:cs="Times New Roman"/>
                <w:szCs w:val="24"/>
                <w:lang w:eastAsia="cs-CZ"/>
              </w:rPr>
              <w:t>VkZ8</w:t>
            </w:r>
          </w:p>
        </w:tc>
      </w:tr>
    </w:tbl>
    <w:p w14:paraId="0ABEC3C4" w14:textId="77777777" w:rsidR="002E15C7" w:rsidRPr="0050782C" w:rsidRDefault="002E15C7" w:rsidP="002E15C7">
      <w:pPr>
        <w:spacing w:after="80" w:line="240" w:lineRule="auto"/>
        <w:rPr>
          <w:rFonts w:eastAsia="Times New Roman" w:cs="Times New Roman"/>
          <w:b/>
          <w:szCs w:val="24"/>
          <w:lang w:eastAsia="cs-CZ"/>
        </w:rPr>
      </w:pPr>
    </w:p>
    <w:p w14:paraId="06521310" w14:textId="3B0026E5" w:rsidR="002E15C7" w:rsidRPr="0050782C" w:rsidRDefault="00CE5E28" w:rsidP="00CE5E28">
      <w:pPr>
        <w:rPr>
          <w:rFonts w:eastAsia="Times New Roman" w:cs="Times New Roman"/>
          <w:b/>
          <w:szCs w:val="24"/>
          <w:lang w:eastAsia="cs-CZ"/>
        </w:rPr>
      </w:pPr>
      <w:r w:rsidRPr="0050782C">
        <w:rPr>
          <w:rFonts w:eastAsia="Times New Roman" w:cs="Times New Roman"/>
          <w:b/>
          <w:szCs w:val="24"/>
          <w:lang w:eastAsia="cs-CZ"/>
        </w:rPr>
        <w:br w:type="page"/>
      </w:r>
    </w:p>
    <w:p w14:paraId="7AC84AA8" w14:textId="0F4B196B" w:rsidR="002E15C7" w:rsidRPr="0050782C" w:rsidRDefault="00A17405" w:rsidP="00101DE5">
      <w:pPr>
        <w:pStyle w:val="Nadpis6"/>
      </w:pPr>
      <w:bookmarkStart w:id="1026" w:name="Ov_8"/>
      <w:bookmarkStart w:id="1027" w:name="_Toc18264990"/>
      <w:bookmarkStart w:id="1028" w:name="_Toc175520061"/>
      <w:bookmarkStart w:id="1029" w:name="_Toc176004849"/>
      <w:r w:rsidRPr="0050782C">
        <w:lastRenderedPageBreak/>
        <w:t>4.4.5.2.3.3</w:t>
      </w:r>
      <w:r w:rsidRPr="0050782C">
        <w:tab/>
      </w:r>
      <w:r w:rsidR="002E15C7" w:rsidRPr="0050782C">
        <w:t>Učební osnovy 8. ročník</w:t>
      </w:r>
      <w:bookmarkEnd w:id="1026"/>
      <w:r w:rsidR="002E15C7" w:rsidRPr="0050782C">
        <w:t xml:space="preserve"> - Ov</w:t>
      </w:r>
      <w:bookmarkEnd w:id="1027"/>
      <w:bookmarkEnd w:id="1028"/>
      <w:bookmarkEnd w:id="1029"/>
    </w:p>
    <w:p w14:paraId="70E50125" w14:textId="77777777" w:rsidR="002E15C7" w:rsidRPr="0050782C" w:rsidRDefault="002E15C7" w:rsidP="002E15C7">
      <w:pPr>
        <w:spacing w:after="80" w:line="240" w:lineRule="auto"/>
        <w:rPr>
          <w:rFonts w:eastAsia="Times New Roman" w:cs="Times New Roman"/>
          <w:b/>
          <w:szCs w:val="24"/>
          <w:lang w:eastAsia="cs-CZ"/>
        </w:rPr>
      </w:pP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74884257" w14:textId="77777777" w:rsidTr="002E15C7">
        <w:trPr>
          <w:trHeight w:val="70"/>
        </w:trPr>
        <w:tc>
          <w:tcPr>
            <w:tcW w:w="4099" w:type="dxa"/>
          </w:tcPr>
          <w:p w14:paraId="1C69DADC"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23FDEB7C"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5F3FCB69" w14:textId="77777777" w:rsidR="002E15C7" w:rsidRPr="0050782C" w:rsidRDefault="002E15C7" w:rsidP="002E15C7">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Pr>
          <w:p w14:paraId="2D6B7368" w14:textId="77777777" w:rsidR="002E15C7" w:rsidRPr="0050782C" w:rsidRDefault="002E15C7" w:rsidP="002E15C7">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Pr>
          <w:p w14:paraId="0E3724B7" w14:textId="77777777" w:rsidR="002E15C7" w:rsidRPr="0050782C" w:rsidRDefault="002E15C7" w:rsidP="002E15C7">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4E71F791" w14:textId="77777777" w:rsidTr="002E15C7">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2A65F6D9"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bottom w:val="single" w:sz="4" w:space="0" w:color="auto"/>
            </w:tcBorders>
          </w:tcPr>
          <w:p w14:paraId="24BBA465"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bottom w:val="single" w:sz="4" w:space="0" w:color="auto"/>
            </w:tcBorders>
          </w:tcPr>
          <w:p w14:paraId="4D9E8E0F" w14:textId="77777777" w:rsidR="002E15C7" w:rsidRPr="0050782C" w:rsidRDefault="002E15C7" w:rsidP="002E15C7">
            <w:pPr>
              <w:spacing w:after="80" w:line="240" w:lineRule="auto"/>
              <w:rPr>
                <w:rFonts w:eastAsia="Times New Roman" w:cs="Times New Roman"/>
                <w:szCs w:val="24"/>
                <w:lang w:eastAsia="cs-CZ"/>
              </w:rPr>
            </w:pPr>
          </w:p>
        </w:tc>
        <w:tc>
          <w:tcPr>
            <w:tcW w:w="744" w:type="dxa"/>
            <w:tcBorders>
              <w:bottom w:val="single" w:sz="4" w:space="0" w:color="auto"/>
            </w:tcBorders>
          </w:tcPr>
          <w:p w14:paraId="56BCA758"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bottom w:val="single" w:sz="4" w:space="0" w:color="auto"/>
            </w:tcBorders>
          </w:tcPr>
          <w:p w14:paraId="1E6CC944"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50782C" w:rsidRPr="0050782C" w14:paraId="1A8D0300" w14:textId="77777777" w:rsidTr="002E15C7">
        <w:tblPrEx>
          <w:tblBorders>
            <w:insideH w:val="single" w:sz="6" w:space="0" w:color="auto"/>
            <w:insideV w:val="single" w:sz="6" w:space="0" w:color="auto"/>
          </w:tblBorders>
        </w:tblPrEx>
        <w:trPr>
          <w:cantSplit/>
          <w:trHeight w:val="288"/>
        </w:trPr>
        <w:tc>
          <w:tcPr>
            <w:tcW w:w="13788" w:type="dxa"/>
            <w:gridSpan w:val="5"/>
            <w:tcBorders>
              <w:bottom w:val="single" w:sz="4" w:space="0" w:color="auto"/>
            </w:tcBorders>
          </w:tcPr>
          <w:p w14:paraId="0533428E" w14:textId="77777777" w:rsidR="002E15C7" w:rsidRPr="0050782C" w:rsidRDefault="002E15C7" w:rsidP="002E15C7">
            <w:pPr>
              <w:spacing w:after="80" w:line="240" w:lineRule="auto"/>
              <w:ind w:left="-211"/>
              <w:jc w:val="center"/>
              <w:rPr>
                <w:rFonts w:eastAsia="Times New Roman" w:cs="Times New Roman"/>
                <w:b/>
                <w:szCs w:val="24"/>
                <w:lang w:eastAsia="cs-CZ"/>
              </w:rPr>
            </w:pPr>
            <w:r w:rsidRPr="0050782C">
              <w:rPr>
                <w:rFonts w:eastAsia="Times New Roman" w:cs="Times New Roman"/>
                <w:b/>
                <w:i/>
                <w:szCs w:val="24"/>
                <w:lang w:eastAsia="cs-CZ"/>
              </w:rPr>
              <w:t>ČLOVĚK, STÁT A HOSPODÁŘSTVÍ</w:t>
            </w:r>
          </w:p>
        </w:tc>
      </w:tr>
      <w:tr w:rsidR="0050782C" w:rsidRPr="0050782C" w14:paraId="79E0A98A" w14:textId="77777777" w:rsidTr="00CE5E28">
        <w:tblPrEx>
          <w:tblBorders>
            <w:insideH w:val="single" w:sz="6" w:space="0" w:color="auto"/>
            <w:insideV w:val="single" w:sz="6" w:space="0" w:color="auto"/>
          </w:tblBorders>
        </w:tblPrEx>
        <w:trPr>
          <w:cantSplit/>
          <w:trHeight w:val="288"/>
        </w:trPr>
        <w:tc>
          <w:tcPr>
            <w:tcW w:w="4099" w:type="dxa"/>
            <w:tcBorders>
              <w:top w:val="single" w:sz="4" w:space="0" w:color="auto"/>
              <w:left w:val="single" w:sz="4" w:space="0" w:color="auto"/>
              <w:bottom w:val="single" w:sz="4" w:space="0" w:color="auto"/>
              <w:right w:val="single" w:sz="4" w:space="0" w:color="auto"/>
            </w:tcBorders>
          </w:tcPr>
          <w:p w14:paraId="0586B61B" w14:textId="02106E7D" w:rsidR="002E15C7" w:rsidRPr="0050782C" w:rsidRDefault="002E15C7" w:rsidP="004630AA">
            <w:pPr>
              <w:spacing w:after="80" w:line="240" w:lineRule="auto"/>
              <w:rPr>
                <w:rFonts w:eastAsia="Times New Roman" w:cs="Times New Roman"/>
                <w:b/>
                <w:i/>
                <w:szCs w:val="24"/>
                <w:lang w:eastAsia="cs-CZ"/>
              </w:rPr>
            </w:pPr>
            <w:r w:rsidRPr="0050782C">
              <w:rPr>
                <w:rFonts w:eastAsia="Times New Roman" w:cs="Times New Roman"/>
                <w:b/>
                <w:i/>
                <w:szCs w:val="24"/>
                <w:lang w:eastAsia="cs-CZ"/>
              </w:rPr>
              <w:t>stručně popíše základní informace o</w:t>
            </w:r>
            <w:r w:rsidR="004630AA" w:rsidRPr="0050782C">
              <w:rPr>
                <w:rFonts w:eastAsia="Times New Roman" w:cs="Times New Roman"/>
                <w:b/>
                <w:i/>
                <w:szCs w:val="24"/>
                <w:lang w:eastAsia="cs-CZ"/>
              </w:rPr>
              <w:t> </w:t>
            </w:r>
            <w:r w:rsidRPr="0050782C">
              <w:rPr>
                <w:rFonts w:eastAsia="Times New Roman" w:cs="Times New Roman"/>
                <w:b/>
                <w:i/>
                <w:szCs w:val="24"/>
                <w:lang w:eastAsia="cs-CZ"/>
              </w:rPr>
              <w:t>sociálních, právních a ekonomických otázkách rodinného života a rozlišuje postavení a role rodinných příslušníků</w:t>
            </w:r>
          </w:p>
        </w:tc>
        <w:tc>
          <w:tcPr>
            <w:tcW w:w="4100" w:type="dxa"/>
            <w:tcBorders>
              <w:top w:val="single" w:sz="4" w:space="0" w:color="auto"/>
              <w:left w:val="single" w:sz="4" w:space="0" w:color="auto"/>
              <w:bottom w:val="single" w:sz="4" w:space="0" w:color="auto"/>
              <w:right w:val="single" w:sz="4" w:space="0" w:color="auto"/>
            </w:tcBorders>
          </w:tcPr>
          <w:p w14:paraId="1C04CAA1" w14:textId="77777777" w:rsidR="002E15C7" w:rsidRPr="0050782C" w:rsidRDefault="002E15C7" w:rsidP="002E15C7">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vysvětlí důležitost volby partnera</w:t>
            </w:r>
          </w:p>
          <w:p w14:paraId="7EDE4B64" w14:textId="77777777" w:rsidR="002E15C7" w:rsidRPr="0050782C" w:rsidRDefault="002E15C7" w:rsidP="002E15C7">
            <w:pPr>
              <w:numPr>
                <w:ilvl w:val="0"/>
                <w:numId w:val="3"/>
              </w:numPr>
              <w:spacing w:after="0" w:line="240" w:lineRule="auto"/>
              <w:contextualSpacing/>
              <w:rPr>
                <w:rFonts w:eastAsia="Times New Roman" w:cs="Times New Roman"/>
                <w:szCs w:val="24"/>
                <w:lang w:eastAsia="cs-CZ"/>
              </w:rPr>
            </w:pPr>
            <w:r w:rsidRPr="0050782C">
              <w:rPr>
                <w:rFonts w:eastAsia="Times New Roman" w:cs="Times New Roman"/>
                <w:szCs w:val="24"/>
                <w:lang w:eastAsia="cs-CZ"/>
              </w:rPr>
              <w:t>vysvětlí pojmy manželství, rodina, rodina funkční a nefunkční</w:t>
            </w:r>
          </w:p>
          <w:p w14:paraId="30FF316B" w14:textId="77777777" w:rsidR="002E15C7" w:rsidRPr="0050782C" w:rsidRDefault="002E15C7" w:rsidP="002E15C7">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na příkladech vysvětlí právní otázky spojené se vznikem a rozpadem manželství</w:t>
            </w:r>
          </w:p>
        </w:tc>
        <w:tc>
          <w:tcPr>
            <w:tcW w:w="4100" w:type="dxa"/>
            <w:tcBorders>
              <w:top w:val="single" w:sz="4" w:space="0" w:color="auto"/>
              <w:left w:val="single" w:sz="4" w:space="0" w:color="auto"/>
              <w:bottom w:val="single" w:sz="4" w:space="0" w:color="auto"/>
              <w:right w:val="single" w:sz="4" w:space="0" w:color="auto"/>
            </w:tcBorders>
          </w:tcPr>
          <w:p w14:paraId="2883DB6B" w14:textId="7849517A" w:rsidR="002E15C7" w:rsidRPr="0050782C" w:rsidRDefault="002E15C7" w:rsidP="004630AA">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rodina, manželství</w:t>
            </w:r>
          </w:p>
        </w:tc>
        <w:tc>
          <w:tcPr>
            <w:tcW w:w="744" w:type="dxa"/>
            <w:tcBorders>
              <w:top w:val="single" w:sz="4" w:space="0" w:color="auto"/>
              <w:left w:val="single" w:sz="4" w:space="0" w:color="auto"/>
              <w:bottom w:val="single" w:sz="4" w:space="0" w:color="auto"/>
              <w:right w:val="single" w:sz="4" w:space="0" w:color="auto"/>
            </w:tcBorders>
          </w:tcPr>
          <w:p w14:paraId="658559E2"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47D60DEA" w14:textId="77777777" w:rsidR="002E15C7" w:rsidRPr="0050782C" w:rsidRDefault="002E15C7" w:rsidP="002E15C7">
            <w:pPr>
              <w:spacing w:after="80" w:line="240" w:lineRule="auto"/>
              <w:ind w:left="-211"/>
              <w:jc w:val="center"/>
              <w:rPr>
                <w:rFonts w:eastAsia="Times New Roman" w:cs="Times New Roman"/>
                <w:sz w:val="22"/>
                <w:lang w:eastAsia="cs-CZ"/>
              </w:rPr>
            </w:pPr>
            <w:r w:rsidRPr="0050782C">
              <w:rPr>
                <w:rFonts w:eastAsia="Times New Roman" w:cs="Times New Roman"/>
                <w:sz w:val="22"/>
                <w:lang w:eastAsia="cs-CZ"/>
              </w:rPr>
              <w:t>VkZ 8</w:t>
            </w:r>
          </w:p>
        </w:tc>
      </w:tr>
      <w:tr w:rsidR="0050782C" w:rsidRPr="0050782C" w14:paraId="32CFAF7C" w14:textId="77777777" w:rsidTr="00CE5E28">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18FAD718" w14:textId="3C63F6A8"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uvědomuje si význam sociální péče o</w:t>
            </w:r>
            <w:r w:rsidR="004630AA" w:rsidRPr="0050782C">
              <w:rPr>
                <w:rFonts w:eastAsia="Times New Roman" w:cs="Times New Roman"/>
                <w:b/>
                <w:i/>
                <w:szCs w:val="24"/>
                <w:lang w:eastAsia="cs-CZ"/>
              </w:rPr>
              <w:t> </w:t>
            </w:r>
            <w:r w:rsidRPr="0050782C">
              <w:rPr>
                <w:rFonts w:eastAsia="Times New Roman" w:cs="Times New Roman"/>
                <w:b/>
                <w:i/>
                <w:szCs w:val="24"/>
                <w:lang w:eastAsia="cs-CZ"/>
              </w:rPr>
              <w:t>potřebné občany</w:t>
            </w:r>
          </w:p>
        </w:tc>
        <w:tc>
          <w:tcPr>
            <w:tcW w:w="4100" w:type="dxa"/>
            <w:tcBorders>
              <w:top w:val="single" w:sz="4" w:space="0" w:color="auto"/>
              <w:left w:val="single" w:sz="4" w:space="0" w:color="auto"/>
              <w:bottom w:val="single" w:sz="4" w:space="0" w:color="auto"/>
              <w:right w:val="single" w:sz="4" w:space="0" w:color="auto"/>
            </w:tcBorders>
          </w:tcPr>
          <w:p w14:paraId="6A1A85FD" w14:textId="77777777" w:rsidR="002E15C7" w:rsidRPr="0050782C" w:rsidRDefault="002E15C7" w:rsidP="00A81D26">
            <w:pPr>
              <w:numPr>
                <w:ilvl w:val="0"/>
                <w:numId w:val="43"/>
              </w:numPr>
              <w:tabs>
                <w:tab w:val="clear" w:pos="510"/>
                <w:tab w:val="num" w:pos="322"/>
              </w:tabs>
              <w:spacing w:after="0" w:line="240" w:lineRule="auto"/>
              <w:ind w:left="322" w:hanging="322"/>
              <w:rPr>
                <w:rFonts w:eastAsia="Times New Roman" w:cs="Times New Roman"/>
                <w:szCs w:val="24"/>
                <w:lang w:eastAsia="cs-CZ"/>
              </w:rPr>
            </w:pPr>
            <w:r w:rsidRPr="0050782C">
              <w:rPr>
                <w:rFonts w:eastAsia="Times New Roman" w:cs="Times New Roman"/>
                <w:szCs w:val="24"/>
                <w:lang w:eastAsia="cs-CZ"/>
              </w:rPr>
              <w:t>popíše základní principy systému sociální a zdravotní péče o občany</w:t>
            </w:r>
          </w:p>
          <w:p w14:paraId="26197E32" w14:textId="5DF0CD4D" w:rsidR="002E15C7" w:rsidRPr="0050782C" w:rsidRDefault="002E15C7" w:rsidP="00A81D26">
            <w:pPr>
              <w:numPr>
                <w:ilvl w:val="0"/>
                <w:numId w:val="43"/>
              </w:numPr>
              <w:tabs>
                <w:tab w:val="clear" w:pos="510"/>
                <w:tab w:val="num" w:pos="322"/>
              </w:tabs>
              <w:spacing w:after="0" w:line="240" w:lineRule="auto"/>
              <w:ind w:left="322" w:hanging="322"/>
              <w:rPr>
                <w:rFonts w:eastAsia="Times New Roman" w:cs="Times New Roman"/>
                <w:szCs w:val="24"/>
                <w:lang w:eastAsia="cs-CZ"/>
              </w:rPr>
            </w:pPr>
            <w:r w:rsidRPr="0050782C">
              <w:rPr>
                <w:rFonts w:eastAsia="Times New Roman" w:cs="Times New Roman"/>
                <w:szCs w:val="24"/>
                <w:lang w:eastAsia="cs-CZ"/>
              </w:rPr>
              <w:t>vysvětlí význam pomoci potřebným občanům</w:t>
            </w:r>
          </w:p>
        </w:tc>
        <w:tc>
          <w:tcPr>
            <w:tcW w:w="4100" w:type="dxa"/>
            <w:tcBorders>
              <w:top w:val="single" w:sz="4" w:space="0" w:color="auto"/>
              <w:left w:val="single" w:sz="4" w:space="0" w:color="auto"/>
              <w:bottom w:val="single" w:sz="4" w:space="0" w:color="auto"/>
              <w:right w:val="single" w:sz="4" w:space="0" w:color="auto"/>
            </w:tcBorders>
          </w:tcPr>
          <w:p w14:paraId="3B0B12EA" w14:textId="77777777" w:rsidR="002E15C7" w:rsidRPr="0050782C" w:rsidRDefault="002E15C7" w:rsidP="002A6665">
            <w:pPr>
              <w:numPr>
                <w:ilvl w:val="0"/>
                <w:numId w:val="168"/>
              </w:numPr>
              <w:spacing w:after="0" w:line="240" w:lineRule="auto"/>
              <w:ind w:left="355" w:hanging="355"/>
              <w:rPr>
                <w:rFonts w:eastAsia="Times New Roman" w:cs="Times New Roman"/>
                <w:szCs w:val="24"/>
                <w:lang w:eastAsia="cs-CZ"/>
              </w:rPr>
            </w:pPr>
            <w:r w:rsidRPr="0050782C">
              <w:rPr>
                <w:rFonts w:eastAsia="Times New Roman" w:cs="Times New Roman"/>
                <w:szCs w:val="24"/>
                <w:lang w:eastAsia="cs-CZ"/>
              </w:rPr>
              <w:t>zdravotní a sociální péče</w:t>
            </w:r>
          </w:p>
          <w:p w14:paraId="0DBFA0D8" w14:textId="486E4FE3" w:rsidR="002E15C7" w:rsidRPr="0050782C" w:rsidRDefault="002E15C7" w:rsidP="002A6665">
            <w:pPr>
              <w:numPr>
                <w:ilvl w:val="0"/>
                <w:numId w:val="168"/>
              </w:numPr>
              <w:spacing w:after="0" w:line="240" w:lineRule="auto"/>
              <w:ind w:left="355" w:hanging="355"/>
              <w:rPr>
                <w:rFonts w:eastAsia="Times New Roman" w:cs="Times New Roman"/>
                <w:szCs w:val="24"/>
                <w:lang w:eastAsia="cs-CZ"/>
              </w:rPr>
            </w:pPr>
            <w:r w:rsidRPr="0050782C">
              <w:rPr>
                <w:rFonts w:eastAsia="Times New Roman" w:cs="Times New Roman"/>
                <w:szCs w:val="24"/>
                <w:lang w:eastAsia="cs-CZ"/>
              </w:rPr>
              <w:t>občané se zdravotním a sociálním znevýhodněním</w:t>
            </w:r>
          </w:p>
        </w:tc>
        <w:tc>
          <w:tcPr>
            <w:tcW w:w="744" w:type="dxa"/>
            <w:tcBorders>
              <w:top w:val="single" w:sz="4" w:space="0" w:color="auto"/>
              <w:left w:val="single" w:sz="4" w:space="0" w:color="auto"/>
              <w:bottom w:val="single" w:sz="4" w:space="0" w:color="auto"/>
              <w:right w:val="single" w:sz="4" w:space="0" w:color="auto"/>
            </w:tcBorders>
          </w:tcPr>
          <w:p w14:paraId="0B8A3B9D"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511DB1E7" w14:textId="77777777" w:rsidR="002E15C7" w:rsidRPr="0050782C" w:rsidRDefault="002E15C7" w:rsidP="002E15C7">
            <w:pPr>
              <w:spacing w:after="80" w:line="240" w:lineRule="auto"/>
              <w:rPr>
                <w:rFonts w:eastAsia="Times New Roman" w:cs="Times New Roman"/>
                <w:szCs w:val="24"/>
                <w:lang w:eastAsia="cs-CZ"/>
              </w:rPr>
            </w:pPr>
          </w:p>
          <w:p w14:paraId="7B3EC9C6" w14:textId="77777777" w:rsidR="002E15C7" w:rsidRPr="0050782C" w:rsidRDefault="002E15C7" w:rsidP="002E15C7">
            <w:pPr>
              <w:spacing w:after="80" w:line="240" w:lineRule="auto"/>
              <w:ind w:left="-211"/>
              <w:rPr>
                <w:rFonts w:eastAsia="Times New Roman" w:cs="Times New Roman"/>
                <w:szCs w:val="24"/>
                <w:lang w:eastAsia="cs-CZ"/>
              </w:rPr>
            </w:pPr>
          </w:p>
        </w:tc>
      </w:tr>
      <w:tr w:rsidR="0050782C" w:rsidRPr="0050782C" w14:paraId="4C76D2CE" w14:textId="77777777" w:rsidTr="00CE5E28">
        <w:tblPrEx>
          <w:tblBorders>
            <w:insideH w:val="single" w:sz="6" w:space="0" w:color="auto"/>
            <w:insideV w:val="single" w:sz="6" w:space="0" w:color="auto"/>
          </w:tblBorders>
        </w:tblPrEx>
        <w:trPr>
          <w:trHeight w:val="2674"/>
        </w:trPr>
        <w:tc>
          <w:tcPr>
            <w:tcW w:w="4099" w:type="dxa"/>
            <w:tcBorders>
              <w:top w:val="single" w:sz="4" w:space="0" w:color="auto"/>
              <w:left w:val="single" w:sz="4" w:space="0" w:color="auto"/>
              <w:bottom w:val="single" w:sz="4" w:space="0" w:color="auto"/>
              <w:right w:val="single" w:sz="4" w:space="0" w:color="auto"/>
            </w:tcBorders>
          </w:tcPr>
          <w:p w14:paraId="690080D8" w14:textId="0CB0D582" w:rsidR="002E15C7" w:rsidRPr="0050782C" w:rsidRDefault="002E15C7" w:rsidP="00CE5E28">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sestaví jednoduchý rozpočet domácnosti, uvede hlavní příjmy a</w:t>
            </w:r>
            <w:r w:rsidR="004630AA" w:rsidRPr="0050782C">
              <w:rPr>
                <w:rFonts w:eastAsia="Times New Roman" w:cs="Times New Roman"/>
                <w:b/>
                <w:i/>
                <w:iCs/>
                <w:szCs w:val="24"/>
                <w:lang w:eastAsia="cs-CZ"/>
              </w:rPr>
              <w:t> </w:t>
            </w:r>
            <w:r w:rsidRPr="0050782C">
              <w:rPr>
                <w:rFonts w:eastAsia="Times New Roman" w:cs="Times New Roman"/>
                <w:b/>
                <w:i/>
                <w:iCs/>
                <w:szCs w:val="24"/>
                <w:lang w:eastAsia="cs-CZ"/>
              </w:rPr>
              <w:t>výdaje, rozliší pravidelné a</w:t>
            </w:r>
            <w:r w:rsidR="004630AA" w:rsidRPr="0050782C">
              <w:rPr>
                <w:rFonts w:eastAsia="Times New Roman" w:cs="Times New Roman"/>
                <w:b/>
                <w:i/>
                <w:iCs/>
                <w:szCs w:val="24"/>
                <w:lang w:eastAsia="cs-CZ"/>
              </w:rPr>
              <w:t> </w:t>
            </w:r>
            <w:r w:rsidRPr="0050782C">
              <w:rPr>
                <w:rFonts w:eastAsia="Times New Roman" w:cs="Times New Roman"/>
                <w:b/>
                <w:i/>
                <w:iCs/>
                <w:szCs w:val="24"/>
                <w:lang w:eastAsia="cs-CZ"/>
              </w:rPr>
              <w:t>jednorázové příjmy a výdaje, zváží nezbytnost jednotlivých výdajů v</w:t>
            </w:r>
            <w:r w:rsidR="004630AA" w:rsidRPr="0050782C">
              <w:rPr>
                <w:rFonts w:eastAsia="Times New Roman" w:cs="Times New Roman"/>
                <w:b/>
                <w:i/>
                <w:iCs/>
                <w:szCs w:val="24"/>
                <w:lang w:eastAsia="cs-CZ"/>
              </w:rPr>
              <w:t> </w:t>
            </w:r>
            <w:r w:rsidRPr="0050782C">
              <w:rPr>
                <w:rFonts w:eastAsia="Times New Roman" w:cs="Times New Roman"/>
                <w:b/>
                <w:i/>
                <w:iCs/>
                <w:szCs w:val="24"/>
                <w:lang w:eastAsia="cs-CZ"/>
              </w:rPr>
              <w:t>hospodaření domácnosti, vyhýbá se rizikům při hospodaření s</w:t>
            </w:r>
            <w:r w:rsidR="004630AA" w:rsidRPr="0050782C">
              <w:rPr>
                <w:rFonts w:eastAsia="Times New Roman" w:cs="Times New Roman"/>
                <w:b/>
                <w:i/>
                <w:iCs/>
                <w:szCs w:val="24"/>
                <w:lang w:eastAsia="cs-CZ"/>
              </w:rPr>
              <w:t> </w:t>
            </w:r>
            <w:r w:rsidRPr="0050782C">
              <w:rPr>
                <w:rFonts w:eastAsia="Times New Roman" w:cs="Times New Roman"/>
                <w:b/>
                <w:i/>
                <w:iCs/>
                <w:szCs w:val="24"/>
                <w:lang w:eastAsia="cs-CZ"/>
              </w:rPr>
              <w:t>peněz</w:t>
            </w:r>
            <w:r w:rsidR="004630AA" w:rsidRPr="0050782C">
              <w:rPr>
                <w:rFonts w:eastAsia="Times New Roman" w:cs="Times New Roman"/>
                <w:b/>
                <w:i/>
                <w:iCs/>
                <w:szCs w:val="24"/>
                <w:lang w:eastAsia="cs-CZ"/>
              </w:rPr>
              <w:t>i</w:t>
            </w:r>
          </w:p>
        </w:tc>
        <w:tc>
          <w:tcPr>
            <w:tcW w:w="4100" w:type="dxa"/>
            <w:tcBorders>
              <w:top w:val="single" w:sz="4" w:space="0" w:color="auto"/>
              <w:left w:val="single" w:sz="4" w:space="0" w:color="auto"/>
              <w:bottom w:val="single" w:sz="4" w:space="0" w:color="auto"/>
              <w:right w:val="single" w:sz="4" w:space="0" w:color="auto"/>
            </w:tcBorders>
          </w:tcPr>
          <w:p w14:paraId="535BC6B1" w14:textId="60B87230" w:rsidR="002E15C7" w:rsidRPr="0050782C" w:rsidRDefault="002E15C7" w:rsidP="002A6665">
            <w:pPr>
              <w:numPr>
                <w:ilvl w:val="0"/>
                <w:numId w:val="171"/>
              </w:numPr>
              <w:autoSpaceDE w:val="0"/>
              <w:autoSpaceDN w:val="0"/>
              <w:adjustRightInd w:val="0"/>
              <w:spacing w:after="0" w:line="240" w:lineRule="auto"/>
              <w:rPr>
                <w:rFonts w:eastAsia="Times New Roman" w:cs="Times New Roman"/>
                <w:iCs/>
                <w:szCs w:val="24"/>
                <w:lang w:eastAsia="cs-CZ"/>
              </w:rPr>
            </w:pPr>
            <w:r w:rsidRPr="0050782C">
              <w:rPr>
                <w:rFonts w:eastAsia="Times New Roman" w:cs="Times New Roman"/>
                <w:iCs/>
                <w:szCs w:val="24"/>
                <w:lang w:eastAsia="cs-CZ"/>
              </w:rPr>
              <w:t>sestaví jednoduchý rozpočet domácnosti, uvede hlavní příjmy a</w:t>
            </w:r>
            <w:r w:rsidR="004630AA" w:rsidRPr="0050782C">
              <w:rPr>
                <w:rFonts w:eastAsia="Times New Roman" w:cs="Times New Roman"/>
                <w:iCs/>
                <w:szCs w:val="24"/>
                <w:lang w:eastAsia="cs-CZ"/>
              </w:rPr>
              <w:t> </w:t>
            </w:r>
            <w:r w:rsidRPr="0050782C">
              <w:rPr>
                <w:rFonts w:eastAsia="Times New Roman" w:cs="Times New Roman"/>
                <w:iCs/>
                <w:szCs w:val="24"/>
                <w:lang w:eastAsia="cs-CZ"/>
              </w:rPr>
              <w:t>výdaje</w:t>
            </w:r>
          </w:p>
          <w:p w14:paraId="02E2678B" w14:textId="77777777" w:rsidR="002E15C7" w:rsidRPr="0050782C" w:rsidRDefault="002E15C7" w:rsidP="002A6665">
            <w:pPr>
              <w:numPr>
                <w:ilvl w:val="0"/>
                <w:numId w:val="171"/>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iCs/>
                <w:szCs w:val="24"/>
                <w:lang w:eastAsia="cs-CZ"/>
              </w:rPr>
              <w:t>rozliší pravidelné a jednorázové příjmy a výdaje, zváží nezbytnost jednotlivých výdajů v hospodaření domácnosti</w:t>
            </w:r>
          </w:p>
          <w:p w14:paraId="275F2E0C" w14:textId="706EF506" w:rsidR="002E15C7" w:rsidRPr="0050782C" w:rsidRDefault="002E15C7" w:rsidP="002A6665">
            <w:pPr>
              <w:numPr>
                <w:ilvl w:val="0"/>
                <w:numId w:val="171"/>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iCs/>
                <w:szCs w:val="24"/>
                <w:lang w:eastAsia="cs-CZ"/>
              </w:rPr>
              <w:t>vyjmenuje rizika při hospodaření s</w:t>
            </w:r>
            <w:r w:rsidR="004630AA" w:rsidRPr="0050782C">
              <w:rPr>
                <w:rFonts w:eastAsia="Times New Roman" w:cs="Times New Roman"/>
                <w:iCs/>
                <w:szCs w:val="24"/>
                <w:lang w:eastAsia="cs-CZ"/>
              </w:rPr>
              <w:t> </w:t>
            </w:r>
            <w:r w:rsidRPr="0050782C">
              <w:rPr>
                <w:rFonts w:eastAsia="Times New Roman" w:cs="Times New Roman"/>
                <w:iCs/>
                <w:szCs w:val="24"/>
                <w:lang w:eastAsia="cs-CZ"/>
              </w:rPr>
              <w:t>penězi</w:t>
            </w:r>
          </w:p>
        </w:tc>
        <w:tc>
          <w:tcPr>
            <w:tcW w:w="4100" w:type="dxa"/>
            <w:tcBorders>
              <w:top w:val="single" w:sz="4" w:space="0" w:color="auto"/>
              <w:left w:val="single" w:sz="4" w:space="0" w:color="auto"/>
              <w:bottom w:val="single" w:sz="4" w:space="0" w:color="auto"/>
              <w:right w:val="single" w:sz="4" w:space="0" w:color="auto"/>
            </w:tcBorders>
          </w:tcPr>
          <w:p w14:paraId="1894520D" w14:textId="350DE09F" w:rsidR="002E15C7" w:rsidRPr="0050782C" w:rsidRDefault="002E15C7" w:rsidP="002A6665">
            <w:pPr>
              <w:numPr>
                <w:ilvl w:val="0"/>
                <w:numId w:val="171"/>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bCs/>
                <w:szCs w:val="24"/>
                <w:lang w:eastAsia="cs-CZ"/>
              </w:rPr>
              <w:t>hospodaření</w:t>
            </w:r>
            <w:r w:rsidRPr="0050782C">
              <w:rPr>
                <w:rFonts w:eastAsia="Times New Roman" w:cs="Times New Roman"/>
                <w:b/>
                <w:bCs/>
                <w:szCs w:val="24"/>
                <w:lang w:eastAsia="cs-CZ"/>
              </w:rPr>
              <w:t xml:space="preserve"> – </w:t>
            </w:r>
            <w:r w:rsidRPr="0050782C">
              <w:rPr>
                <w:rFonts w:eastAsia="Times New Roman" w:cs="Times New Roman"/>
                <w:szCs w:val="24"/>
                <w:lang w:eastAsia="cs-CZ"/>
              </w:rPr>
              <w:t>rozpočet domácnosti, úspory, investice, úvěry, splátkový prodej, leasing; rozpočet státu, typy rozpočtu a jejich odlišnosti; význam daní</w:t>
            </w:r>
          </w:p>
        </w:tc>
        <w:tc>
          <w:tcPr>
            <w:tcW w:w="744" w:type="dxa"/>
            <w:tcBorders>
              <w:top w:val="single" w:sz="4" w:space="0" w:color="auto"/>
              <w:left w:val="single" w:sz="4" w:space="0" w:color="auto"/>
              <w:bottom w:val="single" w:sz="4" w:space="0" w:color="auto"/>
              <w:right w:val="single" w:sz="4" w:space="0" w:color="auto"/>
            </w:tcBorders>
          </w:tcPr>
          <w:p w14:paraId="0D1C8C60"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1B41F593" w14:textId="77777777" w:rsidR="002E15C7" w:rsidRPr="0050782C" w:rsidRDefault="002E15C7" w:rsidP="002E15C7">
            <w:pPr>
              <w:spacing w:after="80" w:line="240" w:lineRule="auto"/>
              <w:rPr>
                <w:rFonts w:eastAsia="Times New Roman" w:cs="Times New Roman"/>
                <w:szCs w:val="24"/>
                <w:lang w:eastAsia="cs-CZ"/>
              </w:rPr>
            </w:pPr>
          </w:p>
        </w:tc>
      </w:tr>
      <w:tr w:rsidR="0050782C" w:rsidRPr="0050782C" w14:paraId="02B1C854" w14:textId="77777777" w:rsidTr="002E15C7">
        <w:tblPrEx>
          <w:tblBorders>
            <w:insideH w:val="single" w:sz="6" w:space="0" w:color="auto"/>
            <w:insideV w:val="single" w:sz="6" w:space="0" w:color="auto"/>
          </w:tblBorders>
        </w:tblPrEx>
        <w:tc>
          <w:tcPr>
            <w:tcW w:w="13788" w:type="dxa"/>
            <w:gridSpan w:val="5"/>
            <w:tcBorders>
              <w:top w:val="single" w:sz="4" w:space="0" w:color="auto"/>
              <w:left w:val="single" w:sz="4" w:space="0" w:color="auto"/>
              <w:bottom w:val="single" w:sz="4" w:space="0" w:color="auto"/>
              <w:right w:val="single" w:sz="4" w:space="0" w:color="auto"/>
            </w:tcBorders>
          </w:tcPr>
          <w:p w14:paraId="7C8E85D9" w14:textId="47DB8CF3" w:rsidR="00CE5E28" w:rsidRPr="00D8185C" w:rsidRDefault="00CE5E28" w:rsidP="00D8185C">
            <w:pPr>
              <w:jc w:val="center"/>
              <w:rPr>
                <w:b/>
                <w:bCs/>
                <w:i/>
                <w:iCs/>
                <w:lang w:eastAsia="cs-CZ"/>
              </w:rPr>
            </w:pPr>
            <w:r w:rsidRPr="00D8185C">
              <w:rPr>
                <w:b/>
                <w:bCs/>
                <w:i/>
                <w:iCs/>
                <w:lang w:eastAsia="cs-CZ"/>
              </w:rPr>
              <w:t>ČLOVĚK, STÁT A PRÁVO</w:t>
            </w:r>
          </w:p>
        </w:tc>
      </w:tr>
      <w:tr w:rsidR="0050782C" w:rsidRPr="0050782C" w14:paraId="7175EA97" w14:textId="77777777" w:rsidTr="002E15C7">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3873B7FE" w14:textId="06298116" w:rsidR="00CE5E28" w:rsidRPr="0050782C" w:rsidRDefault="00CE5E28" w:rsidP="004630AA">
            <w:pPr>
              <w:tabs>
                <w:tab w:val="left" w:pos="2220"/>
              </w:tabs>
              <w:spacing w:after="80" w:line="240" w:lineRule="auto"/>
              <w:rPr>
                <w:rFonts w:eastAsia="Times New Roman" w:cs="Times New Roman"/>
                <w:b/>
                <w:szCs w:val="24"/>
                <w:lang w:eastAsia="cs-CZ"/>
              </w:rPr>
            </w:pPr>
            <w:r w:rsidRPr="0050782C">
              <w:rPr>
                <w:rFonts w:eastAsia="Times New Roman" w:cs="Times New Roman"/>
                <w:b/>
                <w:i/>
                <w:szCs w:val="24"/>
                <w:lang w:eastAsia="cs-CZ"/>
              </w:rPr>
              <w:t>chápe státoprávní uspořádání České republiky, zákonodárných sborů a</w:t>
            </w:r>
            <w:r w:rsidR="004630AA" w:rsidRPr="0050782C">
              <w:rPr>
                <w:rFonts w:eastAsia="Times New Roman" w:cs="Times New Roman"/>
                <w:b/>
                <w:i/>
                <w:szCs w:val="24"/>
                <w:lang w:eastAsia="cs-CZ"/>
              </w:rPr>
              <w:t> </w:t>
            </w:r>
            <w:r w:rsidRPr="0050782C">
              <w:rPr>
                <w:rFonts w:eastAsia="Times New Roman" w:cs="Times New Roman"/>
                <w:b/>
                <w:i/>
                <w:szCs w:val="24"/>
                <w:lang w:eastAsia="cs-CZ"/>
              </w:rPr>
              <w:t>institucí státní správy</w:t>
            </w:r>
          </w:p>
        </w:tc>
        <w:tc>
          <w:tcPr>
            <w:tcW w:w="4100" w:type="dxa"/>
            <w:tcBorders>
              <w:top w:val="single" w:sz="4" w:space="0" w:color="auto"/>
              <w:left w:val="single" w:sz="4" w:space="0" w:color="auto"/>
              <w:bottom w:val="single" w:sz="4" w:space="0" w:color="auto"/>
              <w:right w:val="single" w:sz="4" w:space="0" w:color="auto"/>
            </w:tcBorders>
          </w:tcPr>
          <w:p w14:paraId="4A664AF6" w14:textId="37DBD3BA" w:rsidR="00CE5E28" w:rsidRPr="0050782C" w:rsidRDefault="00CE5E28" w:rsidP="002A6665">
            <w:pPr>
              <w:pStyle w:val="Odstavecseseznamem"/>
              <w:numPr>
                <w:ilvl w:val="0"/>
                <w:numId w:val="341"/>
              </w:numPr>
              <w:tabs>
                <w:tab w:val="left" w:pos="2220"/>
              </w:tabs>
              <w:ind w:left="328" w:hanging="328"/>
              <w:rPr>
                <w:rFonts w:ascii="Times New Roman" w:hAnsi="Times New Roman"/>
                <w:b/>
              </w:rPr>
            </w:pPr>
            <w:r w:rsidRPr="0050782C">
              <w:rPr>
                <w:rFonts w:ascii="Times New Roman" w:hAnsi="Times New Roman"/>
              </w:rPr>
              <w:t>vysvětlí právní základy našeho státu, zákonodárných sborů a státních institucí</w:t>
            </w:r>
          </w:p>
        </w:tc>
        <w:tc>
          <w:tcPr>
            <w:tcW w:w="4100" w:type="dxa"/>
            <w:tcBorders>
              <w:top w:val="single" w:sz="4" w:space="0" w:color="auto"/>
              <w:left w:val="single" w:sz="4" w:space="0" w:color="auto"/>
              <w:bottom w:val="single" w:sz="4" w:space="0" w:color="auto"/>
              <w:right w:val="single" w:sz="4" w:space="0" w:color="auto"/>
            </w:tcBorders>
          </w:tcPr>
          <w:p w14:paraId="5156A857" w14:textId="07565061" w:rsidR="00CE5E28" w:rsidRPr="0050782C" w:rsidRDefault="00CE5E28" w:rsidP="002A6665">
            <w:pPr>
              <w:pStyle w:val="Odstavecseseznamem"/>
              <w:numPr>
                <w:ilvl w:val="0"/>
                <w:numId w:val="341"/>
              </w:numPr>
              <w:ind w:left="334"/>
              <w:rPr>
                <w:rFonts w:ascii="Times New Roman" w:hAnsi="Times New Roman"/>
                <w:b/>
              </w:rPr>
            </w:pPr>
            <w:r w:rsidRPr="0050782C">
              <w:rPr>
                <w:rFonts w:ascii="Times New Roman" w:hAnsi="Times New Roman"/>
              </w:rPr>
              <w:t>právní základy státu – zákonodárné sbory, státní instituce, soudní systém</w:t>
            </w:r>
          </w:p>
        </w:tc>
        <w:tc>
          <w:tcPr>
            <w:tcW w:w="744" w:type="dxa"/>
            <w:tcBorders>
              <w:top w:val="single" w:sz="4" w:space="0" w:color="auto"/>
              <w:left w:val="single" w:sz="4" w:space="0" w:color="auto"/>
              <w:bottom w:val="single" w:sz="4" w:space="0" w:color="auto"/>
              <w:right w:val="single" w:sz="4" w:space="0" w:color="auto"/>
            </w:tcBorders>
          </w:tcPr>
          <w:p w14:paraId="1556497F" w14:textId="77777777" w:rsidR="00CE5E28" w:rsidRPr="0050782C" w:rsidRDefault="00CE5E28" w:rsidP="00CE5E28">
            <w:pPr>
              <w:spacing w:after="80" w:line="240" w:lineRule="auto"/>
              <w:jc w:val="center"/>
              <w:rPr>
                <w:rFonts w:eastAsia="Times New Roman" w:cs="Times New Roman"/>
                <w:szCs w:val="24"/>
                <w:lang w:eastAsia="cs-CZ"/>
              </w:rPr>
            </w:pPr>
            <w:r w:rsidRPr="0050782C">
              <w:rPr>
                <w:rFonts w:eastAsia="Times New Roman" w:cs="Times New Roman"/>
                <w:szCs w:val="24"/>
                <w:lang w:eastAsia="cs-CZ"/>
              </w:rPr>
              <w:t>VDO</w:t>
            </w:r>
          </w:p>
          <w:p w14:paraId="0484FDCE" w14:textId="2A4E3FB7" w:rsidR="00CE5E28" w:rsidRPr="0050782C" w:rsidRDefault="00CE5E28" w:rsidP="00CE5E28">
            <w:pPr>
              <w:spacing w:after="80" w:line="240" w:lineRule="auto"/>
              <w:ind w:left="-70" w:firstLine="70"/>
              <w:jc w:val="center"/>
              <w:rPr>
                <w:rFonts w:eastAsia="Times New Roman" w:cs="Times New Roman"/>
                <w:b/>
                <w:szCs w:val="24"/>
                <w:lang w:eastAsia="cs-CZ"/>
              </w:rPr>
            </w:pPr>
            <w:r w:rsidRPr="0050782C">
              <w:rPr>
                <w:rFonts w:eastAsia="Times New Roman" w:cs="Times New Roman"/>
                <w:szCs w:val="24"/>
                <w:lang w:eastAsia="cs-CZ"/>
              </w:rPr>
              <w:t>IV.</w:t>
            </w:r>
          </w:p>
        </w:tc>
        <w:tc>
          <w:tcPr>
            <w:tcW w:w="745" w:type="dxa"/>
            <w:tcBorders>
              <w:top w:val="single" w:sz="4" w:space="0" w:color="auto"/>
              <w:left w:val="single" w:sz="4" w:space="0" w:color="auto"/>
              <w:bottom w:val="single" w:sz="4" w:space="0" w:color="auto"/>
              <w:right w:val="single" w:sz="4" w:space="0" w:color="auto"/>
            </w:tcBorders>
          </w:tcPr>
          <w:p w14:paraId="7D098666" w14:textId="75A12739" w:rsidR="00CE5E28" w:rsidRPr="0050782C" w:rsidRDefault="003523A8" w:rsidP="00CE5E28">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 xml:space="preserve">    </w:t>
            </w:r>
          </w:p>
        </w:tc>
      </w:tr>
      <w:tr w:rsidR="0050782C" w:rsidRPr="0050782C" w14:paraId="2934A9FF" w14:textId="77777777" w:rsidTr="004070DD">
        <w:tblPrEx>
          <w:tblBorders>
            <w:insideH w:val="single" w:sz="6" w:space="0" w:color="auto"/>
            <w:insideV w:val="single" w:sz="6" w:space="0" w:color="auto"/>
          </w:tblBorders>
        </w:tblPrEx>
        <w:tc>
          <w:tcPr>
            <w:tcW w:w="13788" w:type="dxa"/>
            <w:gridSpan w:val="5"/>
            <w:tcBorders>
              <w:top w:val="single" w:sz="4" w:space="0" w:color="auto"/>
              <w:left w:val="single" w:sz="4" w:space="0" w:color="auto"/>
              <w:bottom w:val="single" w:sz="4" w:space="0" w:color="auto"/>
              <w:right w:val="single" w:sz="4" w:space="0" w:color="auto"/>
            </w:tcBorders>
          </w:tcPr>
          <w:p w14:paraId="2D3018D0" w14:textId="11322AA4" w:rsidR="003523A8" w:rsidRPr="0050782C" w:rsidRDefault="003523A8" w:rsidP="003523A8">
            <w:pPr>
              <w:spacing w:after="80" w:line="240" w:lineRule="auto"/>
              <w:ind w:left="-211"/>
              <w:rPr>
                <w:rFonts w:eastAsia="Times New Roman" w:cs="Times New Roman"/>
                <w:b/>
                <w:szCs w:val="24"/>
                <w:lang w:eastAsia="cs-CZ"/>
              </w:rPr>
            </w:pPr>
            <w:r w:rsidRPr="0050782C">
              <w:rPr>
                <w:rFonts w:eastAsia="Times New Roman" w:cs="Times New Roman"/>
                <w:b/>
                <w:szCs w:val="24"/>
                <w:lang w:eastAsia="cs-CZ"/>
              </w:rPr>
              <w:lastRenderedPageBreak/>
              <w:t xml:space="preserve">  </w:t>
            </w:r>
            <w:r w:rsidR="00D8185C">
              <w:rPr>
                <w:rFonts w:eastAsia="Times New Roman" w:cs="Times New Roman"/>
                <w:b/>
                <w:szCs w:val="24"/>
                <w:lang w:eastAsia="cs-CZ"/>
              </w:rPr>
              <w:t xml:space="preserve">4.4.5.2.3.3 </w:t>
            </w:r>
            <w:r w:rsidRPr="0050782C">
              <w:rPr>
                <w:rFonts w:eastAsia="Times New Roman" w:cs="Times New Roman"/>
                <w:b/>
                <w:szCs w:val="24"/>
                <w:lang w:eastAsia="cs-CZ"/>
              </w:rPr>
              <w:t>Učební osnovy 8. ročník – Ov</w:t>
            </w:r>
          </w:p>
        </w:tc>
      </w:tr>
      <w:tr w:rsidR="0050782C" w:rsidRPr="0050782C" w14:paraId="65CCC344" w14:textId="77777777" w:rsidTr="002E15C7">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6EF18D0A" w14:textId="2C29598A"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w:t>
            </w:r>
            <w:r w:rsidR="004630AA" w:rsidRPr="0050782C">
              <w:rPr>
                <w:rFonts w:eastAsia="Times New Roman" w:cs="Times New Roman"/>
                <w:b/>
                <w:szCs w:val="24"/>
                <w:lang w:eastAsia="cs-CZ"/>
              </w:rPr>
              <w:t> </w:t>
            </w:r>
            <w:r w:rsidRPr="0050782C">
              <w:rPr>
                <w:rFonts w:eastAsia="Times New Roman" w:cs="Times New Roman"/>
                <w:b/>
                <w:szCs w:val="24"/>
                <w:lang w:eastAsia="cs-CZ"/>
              </w:rPr>
              <w:t>RVP</w:t>
            </w:r>
          </w:p>
        </w:tc>
        <w:tc>
          <w:tcPr>
            <w:tcW w:w="4100" w:type="dxa"/>
            <w:tcBorders>
              <w:top w:val="single" w:sz="4" w:space="0" w:color="auto"/>
              <w:left w:val="single" w:sz="4" w:space="0" w:color="auto"/>
              <w:bottom w:val="single" w:sz="4" w:space="0" w:color="auto"/>
              <w:right w:val="single" w:sz="4" w:space="0" w:color="auto"/>
            </w:tcBorders>
          </w:tcPr>
          <w:p w14:paraId="43BCA74D"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Borders>
              <w:top w:val="single" w:sz="4" w:space="0" w:color="auto"/>
              <w:left w:val="single" w:sz="4" w:space="0" w:color="auto"/>
              <w:bottom w:val="single" w:sz="4" w:space="0" w:color="auto"/>
              <w:right w:val="single" w:sz="4" w:space="0" w:color="auto"/>
            </w:tcBorders>
          </w:tcPr>
          <w:p w14:paraId="376B19C1" w14:textId="77777777" w:rsidR="002E15C7" w:rsidRPr="0050782C" w:rsidRDefault="002E15C7" w:rsidP="002E15C7">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Borders>
              <w:top w:val="single" w:sz="4" w:space="0" w:color="auto"/>
              <w:left w:val="single" w:sz="4" w:space="0" w:color="auto"/>
              <w:bottom w:val="single" w:sz="4" w:space="0" w:color="auto"/>
              <w:right w:val="single" w:sz="4" w:space="0" w:color="auto"/>
            </w:tcBorders>
          </w:tcPr>
          <w:p w14:paraId="22C7C05B" w14:textId="77777777" w:rsidR="002E15C7" w:rsidRPr="0050782C" w:rsidRDefault="002E15C7" w:rsidP="002E15C7">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Borders>
              <w:top w:val="single" w:sz="4" w:space="0" w:color="auto"/>
              <w:left w:val="single" w:sz="4" w:space="0" w:color="auto"/>
              <w:bottom w:val="single" w:sz="4" w:space="0" w:color="auto"/>
              <w:right w:val="single" w:sz="4" w:space="0" w:color="auto"/>
            </w:tcBorders>
          </w:tcPr>
          <w:p w14:paraId="642B2239" w14:textId="77777777" w:rsidR="002E15C7" w:rsidRPr="0050782C" w:rsidRDefault="002E15C7" w:rsidP="002E15C7">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3EC117B0" w14:textId="77777777" w:rsidTr="002E15C7">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7B6BEA61"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top w:val="single" w:sz="4" w:space="0" w:color="auto"/>
              <w:left w:val="single" w:sz="4" w:space="0" w:color="auto"/>
              <w:bottom w:val="single" w:sz="4" w:space="0" w:color="auto"/>
              <w:right w:val="single" w:sz="4" w:space="0" w:color="auto"/>
            </w:tcBorders>
          </w:tcPr>
          <w:p w14:paraId="760B93E8"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top w:val="single" w:sz="4" w:space="0" w:color="auto"/>
              <w:left w:val="single" w:sz="4" w:space="0" w:color="auto"/>
              <w:bottom w:val="single" w:sz="4" w:space="0" w:color="auto"/>
              <w:right w:val="single" w:sz="4" w:space="0" w:color="auto"/>
            </w:tcBorders>
          </w:tcPr>
          <w:p w14:paraId="3536111C" w14:textId="77777777" w:rsidR="002E15C7" w:rsidRPr="0050782C" w:rsidRDefault="002E15C7" w:rsidP="002E15C7">
            <w:pPr>
              <w:spacing w:after="80" w:line="240" w:lineRule="auto"/>
              <w:rPr>
                <w:rFonts w:eastAsia="Times New Roman" w:cs="Times New Roman"/>
                <w:szCs w:val="24"/>
                <w:lang w:eastAsia="cs-CZ"/>
              </w:rPr>
            </w:pPr>
          </w:p>
        </w:tc>
        <w:tc>
          <w:tcPr>
            <w:tcW w:w="744" w:type="dxa"/>
            <w:tcBorders>
              <w:top w:val="single" w:sz="4" w:space="0" w:color="auto"/>
              <w:left w:val="single" w:sz="4" w:space="0" w:color="auto"/>
              <w:bottom w:val="single" w:sz="4" w:space="0" w:color="auto"/>
              <w:right w:val="single" w:sz="4" w:space="0" w:color="auto"/>
            </w:tcBorders>
          </w:tcPr>
          <w:p w14:paraId="763B3350"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582C8397"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50782C" w:rsidRPr="0050782C" w14:paraId="494AF2E2" w14:textId="77777777" w:rsidTr="002E15C7">
        <w:tblPrEx>
          <w:tblBorders>
            <w:insideH w:val="single" w:sz="6" w:space="0" w:color="auto"/>
            <w:insideV w:val="single" w:sz="6" w:space="0" w:color="auto"/>
          </w:tblBorders>
        </w:tblPrEx>
        <w:tc>
          <w:tcPr>
            <w:tcW w:w="13788" w:type="dxa"/>
            <w:gridSpan w:val="5"/>
            <w:tcBorders>
              <w:top w:val="single" w:sz="4" w:space="0" w:color="auto"/>
            </w:tcBorders>
          </w:tcPr>
          <w:p w14:paraId="10B6A0FE" w14:textId="77777777" w:rsidR="002E15C7" w:rsidRPr="0050782C" w:rsidRDefault="002E15C7" w:rsidP="002E15C7">
            <w:pPr>
              <w:tabs>
                <w:tab w:val="left" w:pos="5850"/>
              </w:tabs>
              <w:spacing w:after="80" w:line="240" w:lineRule="auto"/>
              <w:ind w:left="-211"/>
              <w:jc w:val="center"/>
              <w:rPr>
                <w:rFonts w:eastAsia="Times New Roman" w:cs="Times New Roman"/>
                <w:szCs w:val="24"/>
                <w:lang w:eastAsia="cs-CZ"/>
              </w:rPr>
            </w:pPr>
            <w:r w:rsidRPr="0050782C">
              <w:rPr>
                <w:rFonts w:eastAsia="Times New Roman" w:cs="Times New Roman"/>
                <w:b/>
                <w:i/>
                <w:szCs w:val="24"/>
                <w:lang w:eastAsia="cs-CZ"/>
              </w:rPr>
              <w:t>ČLOVĚK, STÁT A PRÁVO</w:t>
            </w:r>
          </w:p>
        </w:tc>
      </w:tr>
      <w:tr w:rsidR="0050782C" w:rsidRPr="0050782C" w14:paraId="540A0885" w14:textId="77777777" w:rsidTr="00D34852">
        <w:tblPrEx>
          <w:tblBorders>
            <w:insideH w:val="single" w:sz="6" w:space="0" w:color="auto"/>
            <w:insideV w:val="single" w:sz="6" w:space="0" w:color="auto"/>
          </w:tblBorders>
        </w:tblPrEx>
        <w:trPr>
          <w:trHeight w:val="558"/>
        </w:trPr>
        <w:tc>
          <w:tcPr>
            <w:tcW w:w="4099" w:type="dxa"/>
            <w:tcBorders>
              <w:top w:val="single" w:sz="2" w:space="0" w:color="C0C0C0"/>
              <w:left w:val="single" w:sz="6" w:space="0" w:color="auto"/>
              <w:bottom w:val="single" w:sz="6" w:space="0" w:color="auto"/>
              <w:right w:val="single" w:sz="6" w:space="0" w:color="auto"/>
            </w:tcBorders>
          </w:tcPr>
          <w:p w14:paraId="5D5B5356" w14:textId="5956A795" w:rsidR="002E15C7" w:rsidRPr="0050782C" w:rsidRDefault="002E15C7" w:rsidP="002E15C7">
            <w:pPr>
              <w:tabs>
                <w:tab w:val="num" w:pos="1440"/>
              </w:tabs>
              <w:spacing w:after="80" w:line="240" w:lineRule="auto"/>
              <w:rPr>
                <w:rFonts w:eastAsia="Times New Roman" w:cs="Times New Roman"/>
                <w:i/>
                <w:szCs w:val="24"/>
                <w:lang w:eastAsia="cs-CZ"/>
              </w:rPr>
            </w:pPr>
            <w:r w:rsidRPr="0050782C">
              <w:rPr>
                <w:rFonts w:eastAsia="Times New Roman" w:cs="Times New Roman"/>
                <w:b/>
                <w:i/>
                <w:szCs w:val="24"/>
                <w:lang w:eastAsia="cs-CZ"/>
              </w:rPr>
              <w:t>vyřizuje své osobní záležitosti včetně běžné komunikac</w:t>
            </w:r>
            <w:r w:rsidR="003523A8" w:rsidRPr="0050782C">
              <w:rPr>
                <w:rFonts w:eastAsia="Times New Roman" w:cs="Times New Roman"/>
                <w:b/>
                <w:i/>
                <w:szCs w:val="24"/>
                <w:lang w:eastAsia="cs-CZ"/>
              </w:rPr>
              <w:t>e</w:t>
            </w:r>
            <w:r w:rsidRPr="0050782C">
              <w:rPr>
                <w:rFonts w:eastAsia="Times New Roman" w:cs="Times New Roman"/>
                <w:b/>
                <w:i/>
                <w:szCs w:val="24"/>
                <w:lang w:eastAsia="cs-CZ"/>
              </w:rPr>
              <w:t xml:space="preserve"> s úřady, požádá </w:t>
            </w:r>
            <w:r w:rsidRPr="0050782C">
              <w:rPr>
                <w:rFonts w:eastAsia="Times New Roman" w:cs="Times New Roman"/>
                <w:b/>
                <w:i/>
                <w:iCs/>
                <w:szCs w:val="24"/>
                <w:lang w:eastAsia="cs-CZ"/>
              </w:rPr>
              <w:t>v</w:t>
            </w:r>
            <w:r w:rsidR="003523A8" w:rsidRPr="0050782C">
              <w:rPr>
                <w:rFonts w:eastAsia="Times New Roman" w:cs="Times New Roman"/>
                <w:b/>
                <w:i/>
                <w:iCs/>
                <w:szCs w:val="24"/>
                <w:lang w:eastAsia="cs-CZ"/>
              </w:rPr>
              <w:t> </w:t>
            </w:r>
            <w:r w:rsidRPr="0050782C">
              <w:rPr>
                <w:rFonts w:eastAsia="Times New Roman" w:cs="Times New Roman"/>
                <w:b/>
                <w:i/>
                <w:iCs/>
                <w:szCs w:val="24"/>
                <w:lang w:eastAsia="cs-CZ"/>
              </w:rPr>
              <w:t xml:space="preserve">případě potřeby vhodným způsobem o radu </w:t>
            </w:r>
          </w:p>
        </w:tc>
        <w:tc>
          <w:tcPr>
            <w:tcW w:w="4100" w:type="dxa"/>
            <w:tcBorders>
              <w:top w:val="single" w:sz="2" w:space="0" w:color="C0C0C0"/>
              <w:left w:val="single" w:sz="6" w:space="0" w:color="auto"/>
              <w:bottom w:val="single" w:sz="6" w:space="0" w:color="auto"/>
              <w:right w:val="single" w:sz="6" w:space="0" w:color="auto"/>
            </w:tcBorders>
          </w:tcPr>
          <w:p w14:paraId="1398E176" w14:textId="77777777" w:rsidR="002E15C7" w:rsidRPr="0050782C" w:rsidRDefault="002E15C7" w:rsidP="00A81D26">
            <w:pPr>
              <w:numPr>
                <w:ilvl w:val="0"/>
                <w:numId w:val="41"/>
              </w:numPr>
              <w:spacing w:after="0" w:line="240" w:lineRule="auto"/>
              <w:rPr>
                <w:rFonts w:eastAsia="Times New Roman" w:cs="Times New Roman"/>
                <w:szCs w:val="24"/>
                <w:lang w:eastAsia="cs-CZ"/>
              </w:rPr>
            </w:pPr>
            <w:r w:rsidRPr="0050782C">
              <w:rPr>
                <w:rFonts w:eastAsia="Times New Roman" w:cs="Times New Roman"/>
                <w:szCs w:val="24"/>
                <w:lang w:eastAsia="cs-CZ"/>
              </w:rPr>
              <w:t>popíše postup při zajišťování OP, žádost o zaměstnání</w:t>
            </w:r>
          </w:p>
          <w:p w14:paraId="6B0E2FD3" w14:textId="66FB73C3" w:rsidR="002E15C7" w:rsidRPr="0050782C" w:rsidRDefault="002E15C7" w:rsidP="00A81D26">
            <w:pPr>
              <w:numPr>
                <w:ilvl w:val="0"/>
                <w:numId w:val="41"/>
              </w:numPr>
              <w:spacing w:after="0" w:line="240" w:lineRule="auto"/>
              <w:rPr>
                <w:rFonts w:eastAsia="Times New Roman" w:cs="Times New Roman"/>
                <w:szCs w:val="24"/>
                <w:lang w:eastAsia="cs-CZ"/>
              </w:rPr>
            </w:pPr>
            <w:r w:rsidRPr="0050782C">
              <w:rPr>
                <w:rFonts w:eastAsia="Times New Roman" w:cs="Times New Roman"/>
                <w:szCs w:val="24"/>
                <w:lang w:eastAsia="cs-CZ"/>
              </w:rPr>
              <w:t>na příkladech urč</w:t>
            </w:r>
            <w:r w:rsidR="003523A8" w:rsidRPr="0050782C">
              <w:rPr>
                <w:rFonts w:eastAsia="Times New Roman" w:cs="Times New Roman"/>
                <w:szCs w:val="24"/>
                <w:lang w:eastAsia="cs-CZ"/>
              </w:rPr>
              <w:t>í</w:t>
            </w:r>
            <w:r w:rsidRPr="0050782C">
              <w:rPr>
                <w:rFonts w:eastAsia="Times New Roman" w:cs="Times New Roman"/>
                <w:szCs w:val="24"/>
                <w:lang w:eastAsia="cs-CZ"/>
              </w:rPr>
              <w:t>, na který odbor MěÚ se obrátit</w:t>
            </w:r>
          </w:p>
          <w:p w14:paraId="303A2111" w14:textId="5C4B6EA0" w:rsidR="002E15C7" w:rsidRPr="0050782C" w:rsidRDefault="002E15C7" w:rsidP="00A81D26">
            <w:pPr>
              <w:numPr>
                <w:ilvl w:val="0"/>
                <w:numId w:val="41"/>
              </w:numPr>
              <w:spacing w:after="0" w:line="240" w:lineRule="auto"/>
              <w:rPr>
                <w:rFonts w:eastAsia="Times New Roman" w:cs="Times New Roman"/>
                <w:szCs w:val="24"/>
                <w:lang w:eastAsia="cs-CZ"/>
              </w:rPr>
            </w:pPr>
            <w:r w:rsidRPr="0050782C">
              <w:rPr>
                <w:rFonts w:eastAsia="Times New Roman" w:cs="Times New Roman"/>
                <w:szCs w:val="24"/>
                <w:lang w:eastAsia="cs-CZ"/>
              </w:rPr>
              <w:t>vyplní dotazník, žádost o OP, pa</w:t>
            </w:r>
            <w:r w:rsidR="00CE5E28" w:rsidRPr="0050782C">
              <w:rPr>
                <w:rFonts w:eastAsia="Times New Roman" w:cs="Times New Roman"/>
                <w:szCs w:val="24"/>
                <w:lang w:eastAsia="cs-CZ"/>
              </w:rPr>
              <w:t>s</w:t>
            </w:r>
          </w:p>
        </w:tc>
        <w:tc>
          <w:tcPr>
            <w:tcW w:w="4100" w:type="dxa"/>
            <w:tcBorders>
              <w:top w:val="single" w:sz="2" w:space="0" w:color="C0C0C0"/>
              <w:left w:val="single" w:sz="6" w:space="0" w:color="auto"/>
              <w:bottom w:val="single" w:sz="6" w:space="0" w:color="auto"/>
              <w:right w:val="single" w:sz="6" w:space="0" w:color="auto"/>
            </w:tcBorders>
          </w:tcPr>
          <w:p w14:paraId="1B3E3681" w14:textId="0F3607A4" w:rsidR="002E15C7" w:rsidRPr="0050782C" w:rsidRDefault="002E15C7" w:rsidP="003523A8">
            <w:pPr>
              <w:numPr>
                <w:ilvl w:val="0"/>
                <w:numId w:val="41"/>
              </w:numPr>
              <w:spacing w:after="0" w:line="240" w:lineRule="auto"/>
              <w:rPr>
                <w:rFonts w:eastAsia="Times New Roman" w:cs="Times New Roman"/>
                <w:szCs w:val="24"/>
                <w:lang w:eastAsia="cs-CZ"/>
              </w:rPr>
            </w:pPr>
            <w:r w:rsidRPr="0050782C">
              <w:rPr>
                <w:rFonts w:eastAsia="Times New Roman" w:cs="Times New Roman"/>
                <w:szCs w:val="24"/>
                <w:lang w:eastAsia="cs-CZ"/>
              </w:rPr>
              <w:t>styk s úřady a institucemi</w:t>
            </w:r>
          </w:p>
        </w:tc>
        <w:tc>
          <w:tcPr>
            <w:tcW w:w="744" w:type="dxa"/>
            <w:tcBorders>
              <w:top w:val="single" w:sz="2" w:space="0" w:color="C0C0C0"/>
              <w:left w:val="single" w:sz="6" w:space="0" w:color="auto"/>
              <w:bottom w:val="single" w:sz="6" w:space="0" w:color="auto"/>
              <w:right w:val="single" w:sz="6" w:space="0" w:color="auto"/>
            </w:tcBorders>
          </w:tcPr>
          <w:p w14:paraId="3CBDB94C" w14:textId="77777777" w:rsidR="002E15C7" w:rsidRPr="0050782C" w:rsidRDefault="002E15C7" w:rsidP="002E15C7">
            <w:pPr>
              <w:spacing w:after="80" w:line="240" w:lineRule="auto"/>
              <w:rPr>
                <w:rFonts w:eastAsia="Times New Roman" w:cs="Times New Roman"/>
                <w:szCs w:val="24"/>
                <w:lang w:eastAsia="cs-CZ"/>
              </w:rPr>
            </w:pPr>
          </w:p>
        </w:tc>
        <w:tc>
          <w:tcPr>
            <w:tcW w:w="745" w:type="dxa"/>
            <w:tcBorders>
              <w:top w:val="single" w:sz="2" w:space="0" w:color="C0C0C0"/>
              <w:left w:val="single" w:sz="6" w:space="0" w:color="auto"/>
              <w:bottom w:val="single" w:sz="6" w:space="0" w:color="auto"/>
              <w:right w:val="single" w:sz="6" w:space="0" w:color="auto"/>
            </w:tcBorders>
          </w:tcPr>
          <w:p w14:paraId="557A688F" w14:textId="77777777" w:rsidR="002E15C7" w:rsidRPr="0050782C" w:rsidRDefault="002E15C7" w:rsidP="002E15C7">
            <w:pPr>
              <w:spacing w:after="80" w:line="240" w:lineRule="auto"/>
              <w:ind w:left="-211"/>
              <w:jc w:val="center"/>
              <w:rPr>
                <w:rFonts w:eastAsia="Times New Roman" w:cs="Times New Roman"/>
                <w:szCs w:val="24"/>
                <w:lang w:eastAsia="cs-CZ"/>
              </w:rPr>
            </w:pPr>
            <w:r w:rsidRPr="0050782C">
              <w:rPr>
                <w:rFonts w:eastAsia="Times New Roman" w:cs="Times New Roman"/>
                <w:szCs w:val="24"/>
                <w:lang w:eastAsia="cs-CZ"/>
              </w:rPr>
              <w:t>Pv 8</w:t>
            </w:r>
          </w:p>
        </w:tc>
      </w:tr>
      <w:tr w:rsidR="0050782C" w:rsidRPr="0050782C" w14:paraId="7DB81012" w14:textId="77777777" w:rsidTr="00CE5E28">
        <w:tblPrEx>
          <w:tblBorders>
            <w:insideH w:val="single" w:sz="6" w:space="0" w:color="auto"/>
            <w:insideV w:val="single" w:sz="6" w:space="0" w:color="auto"/>
          </w:tblBorders>
        </w:tblPrEx>
        <w:trPr>
          <w:trHeight w:val="1141"/>
        </w:trPr>
        <w:tc>
          <w:tcPr>
            <w:tcW w:w="4099" w:type="dxa"/>
            <w:tcBorders>
              <w:top w:val="single" w:sz="2" w:space="0" w:color="C0C0C0"/>
              <w:left w:val="single" w:sz="6" w:space="0" w:color="auto"/>
              <w:bottom w:val="single" w:sz="6" w:space="0" w:color="auto"/>
              <w:right w:val="single" w:sz="6" w:space="0" w:color="auto"/>
            </w:tcBorders>
          </w:tcPr>
          <w:p w14:paraId="306AF515" w14:textId="26CFD893" w:rsidR="002E15C7" w:rsidRPr="0050782C" w:rsidRDefault="002E15C7" w:rsidP="002E15C7">
            <w:pPr>
              <w:tabs>
                <w:tab w:val="num" w:pos="1440"/>
              </w:tabs>
              <w:spacing w:after="80" w:line="240" w:lineRule="auto"/>
              <w:rPr>
                <w:rFonts w:eastAsia="Times New Roman" w:cs="Times New Roman"/>
                <w:szCs w:val="24"/>
                <w:lang w:eastAsia="cs-CZ"/>
              </w:rPr>
            </w:pPr>
            <w:r w:rsidRPr="0050782C">
              <w:rPr>
                <w:rFonts w:eastAsia="Times New Roman" w:cs="Times New Roman"/>
                <w:i/>
                <w:iCs/>
                <w:szCs w:val="24"/>
                <w:lang w:eastAsia="cs-CZ"/>
              </w:rPr>
              <w:t>zapojuje se do veřejného dění ve svém okolí prostřednictvím digitálních technologií</w:t>
            </w:r>
          </w:p>
        </w:tc>
        <w:tc>
          <w:tcPr>
            <w:tcW w:w="4100" w:type="dxa"/>
            <w:tcBorders>
              <w:top w:val="single" w:sz="2" w:space="0" w:color="C0C0C0"/>
              <w:left w:val="single" w:sz="6" w:space="0" w:color="auto"/>
              <w:bottom w:val="single" w:sz="6" w:space="0" w:color="auto"/>
              <w:right w:val="single" w:sz="6" w:space="0" w:color="auto"/>
            </w:tcBorders>
          </w:tcPr>
          <w:p w14:paraId="1248F6E1" w14:textId="77777777" w:rsidR="002E15C7" w:rsidRPr="0050782C" w:rsidRDefault="002E15C7" w:rsidP="00A81D26">
            <w:pPr>
              <w:numPr>
                <w:ilvl w:val="0"/>
                <w:numId w:val="41"/>
              </w:numPr>
              <w:spacing w:after="0" w:line="240" w:lineRule="auto"/>
              <w:rPr>
                <w:rFonts w:eastAsia="Times New Roman" w:cs="Times New Roman"/>
                <w:szCs w:val="24"/>
                <w:lang w:eastAsia="cs-CZ"/>
              </w:rPr>
            </w:pPr>
            <w:r w:rsidRPr="0050782C">
              <w:rPr>
                <w:rFonts w:eastAsia="Times New Roman" w:cs="Times New Roman"/>
                <w:iCs/>
                <w:szCs w:val="24"/>
                <w:lang w:eastAsia="cs-CZ"/>
              </w:rPr>
              <w:t>zapojuje se do veřejného dění ve svém okolí prostřednictvím digitálních technologií</w:t>
            </w:r>
          </w:p>
        </w:tc>
        <w:tc>
          <w:tcPr>
            <w:tcW w:w="4100" w:type="dxa"/>
            <w:tcBorders>
              <w:top w:val="single" w:sz="2" w:space="0" w:color="C0C0C0"/>
              <w:left w:val="single" w:sz="6" w:space="0" w:color="auto"/>
              <w:bottom w:val="single" w:sz="6" w:space="0" w:color="auto"/>
              <w:right w:val="single" w:sz="6" w:space="0" w:color="auto"/>
            </w:tcBorders>
          </w:tcPr>
          <w:p w14:paraId="1433DDD3" w14:textId="3574CC5B" w:rsidR="002E15C7" w:rsidRPr="0050782C" w:rsidRDefault="002E15C7" w:rsidP="00A81D26">
            <w:pPr>
              <w:numPr>
                <w:ilvl w:val="0"/>
                <w:numId w:val="41"/>
              </w:numPr>
              <w:spacing w:after="0" w:line="240" w:lineRule="auto"/>
              <w:rPr>
                <w:rFonts w:eastAsia="Times New Roman" w:cs="Times New Roman"/>
                <w:szCs w:val="24"/>
                <w:lang w:eastAsia="cs-CZ"/>
              </w:rPr>
            </w:pPr>
            <w:r w:rsidRPr="0050782C">
              <w:rPr>
                <w:rFonts w:eastAsia="Times New Roman" w:cs="Times New Roman"/>
                <w:szCs w:val="24"/>
                <w:lang w:eastAsia="cs-CZ"/>
              </w:rPr>
              <w:t>návštěva online stránek města a</w:t>
            </w:r>
            <w:r w:rsidR="003523A8" w:rsidRPr="0050782C">
              <w:rPr>
                <w:rFonts w:eastAsia="Times New Roman" w:cs="Times New Roman"/>
                <w:szCs w:val="24"/>
                <w:lang w:eastAsia="cs-CZ"/>
              </w:rPr>
              <w:t> </w:t>
            </w:r>
            <w:r w:rsidRPr="0050782C">
              <w:rPr>
                <w:rFonts w:eastAsia="Times New Roman" w:cs="Times New Roman"/>
                <w:szCs w:val="24"/>
                <w:lang w:eastAsia="cs-CZ"/>
              </w:rPr>
              <w:t>úřadu</w:t>
            </w:r>
          </w:p>
          <w:p w14:paraId="24D19117" w14:textId="77777777" w:rsidR="002E15C7" w:rsidRPr="0050782C" w:rsidRDefault="002E15C7" w:rsidP="00A81D26">
            <w:pPr>
              <w:numPr>
                <w:ilvl w:val="0"/>
                <w:numId w:val="41"/>
              </w:numPr>
              <w:spacing w:after="0" w:line="240" w:lineRule="auto"/>
              <w:rPr>
                <w:rFonts w:eastAsia="Times New Roman" w:cs="Times New Roman"/>
                <w:szCs w:val="24"/>
                <w:lang w:eastAsia="cs-CZ"/>
              </w:rPr>
            </w:pPr>
            <w:r w:rsidRPr="0050782C">
              <w:rPr>
                <w:rFonts w:eastAsia="Times New Roman" w:cs="Times New Roman"/>
                <w:szCs w:val="24"/>
                <w:lang w:eastAsia="cs-CZ"/>
              </w:rPr>
              <w:t xml:space="preserve">další stránky týkající se života ve městě nebo obci </w:t>
            </w:r>
          </w:p>
        </w:tc>
        <w:tc>
          <w:tcPr>
            <w:tcW w:w="744" w:type="dxa"/>
            <w:tcBorders>
              <w:top w:val="single" w:sz="2" w:space="0" w:color="C0C0C0"/>
              <w:left w:val="single" w:sz="6" w:space="0" w:color="auto"/>
              <w:bottom w:val="single" w:sz="6" w:space="0" w:color="auto"/>
              <w:right w:val="single" w:sz="6" w:space="0" w:color="auto"/>
            </w:tcBorders>
          </w:tcPr>
          <w:p w14:paraId="16B7E3FE" w14:textId="77777777" w:rsidR="002E15C7" w:rsidRPr="0050782C" w:rsidRDefault="002E15C7" w:rsidP="002E15C7">
            <w:pPr>
              <w:spacing w:after="80" w:line="240" w:lineRule="auto"/>
              <w:rPr>
                <w:rFonts w:eastAsia="Times New Roman" w:cs="Times New Roman"/>
                <w:szCs w:val="24"/>
                <w:lang w:eastAsia="cs-CZ"/>
              </w:rPr>
            </w:pPr>
          </w:p>
        </w:tc>
        <w:tc>
          <w:tcPr>
            <w:tcW w:w="745" w:type="dxa"/>
            <w:tcBorders>
              <w:top w:val="single" w:sz="2" w:space="0" w:color="C0C0C0"/>
              <w:left w:val="single" w:sz="6" w:space="0" w:color="auto"/>
              <w:bottom w:val="single" w:sz="6" w:space="0" w:color="auto"/>
              <w:right w:val="single" w:sz="6" w:space="0" w:color="auto"/>
            </w:tcBorders>
          </w:tcPr>
          <w:p w14:paraId="27B24970" w14:textId="77777777" w:rsidR="002E15C7" w:rsidRPr="0050782C" w:rsidRDefault="002E15C7" w:rsidP="002E15C7">
            <w:pPr>
              <w:spacing w:after="80" w:line="240" w:lineRule="auto"/>
              <w:ind w:left="-211"/>
              <w:jc w:val="center"/>
              <w:rPr>
                <w:rFonts w:eastAsia="Times New Roman" w:cs="Times New Roman"/>
                <w:szCs w:val="24"/>
                <w:lang w:eastAsia="cs-CZ"/>
              </w:rPr>
            </w:pPr>
          </w:p>
        </w:tc>
      </w:tr>
      <w:tr w:rsidR="0050782C" w:rsidRPr="0050782C" w14:paraId="7F3E55AF" w14:textId="77777777" w:rsidTr="00D34852">
        <w:tblPrEx>
          <w:tblBorders>
            <w:insideH w:val="single" w:sz="6" w:space="0" w:color="auto"/>
            <w:insideV w:val="single" w:sz="6" w:space="0" w:color="auto"/>
          </w:tblBorders>
        </w:tblPrEx>
        <w:trPr>
          <w:trHeight w:val="558"/>
        </w:trPr>
        <w:tc>
          <w:tcPr>
            <w:tcW w:w="4099" w:type="dxa"/>
            <w:tcBorders>
              <w:top w:val="single" w:sz="2" w:space="0" w:color="C0C0C0"/>
              <w:left w:val="single" w:sz="6" w:space="0" w:color="auto"/>
              <w:bottom w:val="single" w:sz="6" w:space="0" w:color="auto"/>
              <w:right w:val="single" w:sz="6" w:space="0" w:color="auto"/>
            </w:tcBorders>
          </w:tcPr>
          <w:p w14:paraId="194D8032"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rozeznává nebezpečí ohrožení sociálně patologickými jevy</w:t>
            </w:r>
          </w:p>
          <w:p w14:paraId="09A149A5" w14:textId="5CD08783" w:rsidR="002E15C7" w:rsidRPr="0050782C" w:rsidRDefault="002E15C7" w:rsidP="002E15C7">
            <w:pPr>
              <w:tabs>
                <w:tab w:val="left" w:pos="1350"/>
              </w:tabs>
              <w:spacing w:after="80" w:line="240" w:lineRule="auto"/>
              <w:rPr>
                <w:rFonts w:eastAsia="Times New Roman" w:cs="Times New Roman"/>
                <w:i/>
                <w:szCs w:val="24"/>
                <w:lang w:eastAsia="cs-CZ"/>
              </w:rPr>
            </w:pPr>
            <w:r w:rsidRPr="0050782C">
              <w:rPr>
                <w:rFonts w:eastAsia="Times New Roman" w:cs="Times New Roman"/>
                <w:i/>
                <w:iCs/>
                <w:szCs w:val="24"/>
                <w:lang w:eastAsia="cs-CZ"/>
              </w:rPr>
              <w:t>uvede příklady kladného a záporného dopadu používání digitálních technologií na život jedince ve společnosti</w:t>
            </w:r>
          </w:p>
        </w:tc>
        <w:tc>
          <w:tcPr>
            <w:tcW w:w="4100" w:type="dxa"/>
            <w:tcBorders>
              <w:top w:val="single" w:sz="2" w:space="0" w:color="C0C0C0"/>
              <w:left w:val="single" w:sz="6" w:space="0" w:color="auto"/>
              <w:bottom w:val="single" w:sz="6" w:space="0" w:color="auto"/>
              <w:right w:val="single" w:sz="6" w:space="0" w:color="auto"/>
            </w:tcBorders>
          </w:tcPr>
          <w:p w14:paraId="0B92FC50" w14:textId="46EB9F3B" w:rsidR="002E15C7" w:rsidRPr="0050782C" w:rsidRDefault="002E15C7" w:rsidP="00A81D26">
            <w:pPr>
              <w:numPr>
                <w:ilvl w:val="0"/>
                <w:numId w:val="37"/>
              </w:numPr>
              <w:spacing w:after="0" w:line="240" w:lineRule="auto"/>
              <w:rPr>
                <w:rFonts w:eastAsia="Times New Roman" w:cs="Times New Roman"/>
                <w:szCs w:val="24"/>
                <w:lang w:eastAsia="cs-CZ"/>
              </w:rPr>
            </w:pPr>
            <w:r w:rsidRPr="0050782C">
              <w:rPr>
                <w:rFonts w:eastAsia="Times New Roman" w:cs="Times New Roman"/>
                <w:szCs w:val="24"/>
                <w:lang w:eastAsia="cs-CZ"/>
              </w:rPr>
              <w:t>uvede příklady škodlivého vlivu drog</w:t>
            </w:r>
          </w:p>
          <w:p w14:paraId="20E63379" w14:textId="77777777" w:rsidR="002E15C7" w:rsidRPr="0050782C" w:rsidRDefault="002E15C7" w:rsidP="00A81D26">
            <w:pPr>
              <w:numPr>
                <w:ilvl w:val="0"/>
                <w:numId w:val="37"/>
              </w:numPr>
              <w:spacing w:after="0" w:line="240" w:lineRule="auto"/>
              <w:rPr>
                <w:rFonts w:eastAsia="Times New Roman" w:cs="Times New Roman"/>
                <w:szCs w:val="24"/>
                <w:lang w:eastAsia="cs-CZ"/>
              </w:rPr>
            </w:pPr>
            <w:r w:rsidRPr="0050782C">
              <w:rPr>
                <w:rFonts w:eastAsia="Times New Roman" w:cs="Times New Roman"/>
                <w:szCs w:val="24"/>
                <w:lang w:eastAsia="cs-CZ"/>
              </w:rPr>
              <w:t>uvede a popíše základní patologické jevy</w:t>
            </w:r>
          </w:p>
          <w:p w14:paraId="3A517B74" w14:textId="77777777" w:rsidR="002E15C7" w:rsidRPr="0050782C" w:rsidRDefault="002E15C7" w:rsidP="00A81D26">
            <w:pPr>
              <w:numPr>
                <w:ilvl w:val="0"/>
                <w:numId w:val="37"/>
              </w:numPr>
              <w:spacing w:after="0" w:line="240" w:lineRule="auto"/>
              <w:rPr>
                <w:rFonts w:eastAsia="Times New Roman" w:cs="Times New Roman"/>
                <w:szCs w:val="24"/>
                <w:lang w:eastAsia="cs-CZ"/>
              </w:rPr>
            </w:pPr>
            <w:r w:rsidRPr="0050782C">
              <w:rPr>
                <w:rFonts w:eastAsia="Times New Roman" w:cs="Times New Roman"/>
                <w:szCs w:val="24"/>
                <w:lang w:eastAsia="cs-CZ"/>
              </w:rPr>
              <w:t>rozezná a vysvětlí rozdíly mezi společenským chováním a sociálně patologickými odchylkami</w:t>
            </w:r>
          </w:p>
          <w:p w14:paraId="62F9EA74" w14:textId="6E1D390C" w:rsidR="002E15C7" w:rsidRPr="0050782C" w:rsidRDefault="002E15C7" w:rsidP="00A81D26">
            <w:pPr>
              <w:pStyle w:val="Bezmezer"/>
              <w:numPr>
                <w:ilvl w:val="0"/>
                <w:numId w:val="37"/>
              </w:numPr>
              <w:rPr>
                <w:rFonts w:cs="Times New Roman"/>
                <w:color w:val="auto"/>
                <w:szCs w:val="24"/>
                <w:lang w:eastAsia="cs-CZ"/>
              </w:rPr>
            </w:pPr>
            <w:r w:rsidRPr="0050782C">
              <w:rPr>
                <w:rFonts w:cs="Times New Roman"/>
                <w:color w:val="auto"/>
                <w:szCs w:val="24"/>
                <w:lang w:eastAsia="cs-CZ"/>
              </w:rPr>
              <w:t>uvede příklady kladného a</w:t>
            </w:r>
            <w:r w:rsidR="003523A8" w:rsidRPr="0050782C">
              <w:rPr>
                <w:rFonts w:cs="Times New Roman"/>
                <w:color w:val="auto"/>
                <w:szCs w:val="24"/>
                <w:lang w:eastAsia="cs-CZ"/>
              </w:rPr>
              <w:t> </w:t>
            </w:r>
            <w:r w:rsidRPr="0050782C">
              <w:rPr>
                <w:rFonts w:cs="Times New Roman"/>
                <w:color w:val="auto"/>
                <w:szCs w:val="24"/>
                <w:lang w:eastAsia="cs-CZ"/>
              </w:rPr>
              <w:t>záporného dopadu používání digitálních technologií na život jedince ve společnosti</w:t>
            </w:r>
          </w:p>
        </w:tc>
        <w:tc>
          <w:tcPr>
            <w:tcW w:w="4100" w:type="dxa"/>
            <w:tcBorders>
              <w:top w:val="single" w:sz="2" w:space="0" w:color="C0C0C0"/>
              <w:left w:val="single" w:sz="6" w:space="0" w:color="auto"/>
              <w:bottom w:val="single" w:sz="6" w:space="0" w:color="auto"/>
              <w:right w:val="single" w:sz="6" w:space="0" w:color="auto"/>
            </w:tcBorders>
          </w:tcPr>
          <w:p w14:paraId="28A451C3" w14:textId="77777777" w:rsidR="002E15C7" w:rsidRPr="0050782C" w:rsidRDefault="002E15C7" w:rsidP="002A6665">
            <w:pPr>
              <w:numPr>
                <w:ilvl w:val="0"/>
                <w:numId w:val="176"/>
              </w:numPr>
              <w:spacing w:after="0" w:line="240" w:lineRule="auto"/>
              <w:contextualSpacing/>
              <w:rPr>
                <w:rFonts w:eastAsia="Times New Roman" w:cs="Times New Roman"/>
                <w:szCs w:val="24"/>
                <w:lang w:eastAsia="cs-CZ"/>
              </w:rPr>
            </w:pPr>
            <w:r w:rsidRPr="0050782C">
              <w:rPr>
                <w:rFonts w:eastAsia="Times New Roman" w:cs="Times New Roman"/>
                <w:szCs w:val="24"/>
                <w:lang w:eastAsia="cs-CZ"/>
              </w:rPr>
              <w:t>nevhodné využívání volného času</w:t>
            </w:r>
          </w:p>
          <w:p w14:paraId="42E175B7" w14:textId="72227EDD" w:rsidR="002E15C7" w:rsidRPr="0050782C" w:rsidRDefault="002E15C7" w:rsidP="002A6665">
            <w:pPr>
              <w:numPr>
                <w:ilvl w:val="0"/>
                <w:numId w:val="176"/>
              </w:numPr>
              <w:spacing w:after="0" w:line="240" w:lineRule="auto"/>
              <w:contextualSpacing/>
              <w:rPr>
                <w:rFonts w:eastAsia="Times New Roman" w:cs="Times New Roman"/>
                <w:szCs w:val="24"/>
                <w:lang w:eastAsia="cs-CZ"/>
              </w:rPr>
            </w:pPr>
            <w:r w:rsidRPr="0050782C">
              <w:rPr>
                <w:rFonts w:eastAsia="Times New Roman" w:cs="Times New Roman"/>
                <w:szCs w:val="24"/>
                <w:lang w:eastAsia="cs-CZ"/>
              </w:rPr>
              <w:t>závislosti</w:t>
            </w:r>
          </w:p>
          <w:p w14:paraId="5E6DB915" w14:textId="77777777" w:rsidR="002E15C7" w:rsidRPr="0050782C" w:rsidRDefault="002E15C7" w:rsidP="002A6665">
            <w:pPr>
              <w:numPr>
                <w:ilvl w:val="0"/>
                <w:numId w:val="176"/>
              </w:numPr>
              <w:spacing w:after="0" w:line="240" w:lineRule="auto"/>
              <w:contextualSpacing/>
              <w:rPr>
                <w:rFonts w:eastAsia="Times New Roman" w:cs="Times New Roman"/>
                <w:szCs w:val="24"/>
                <w:lang w:eastAsia="cs-CZ"/>
              </w:rPr>
            </w:pPr>
            <w:r w:rsidRPr="0050782C">
              <w:rPr>
                <w:rFonts w:eastAsia="Times New Roman" w:cs="Times New Roman"/>
                <w:szCs w:val="24"/>
                <w:lang w:eastAsia="cs-CZ"/>
              </w:rPr>
              <w:t>nebezpečí drog, gamblingu</w:t>
            </w:r>
          </w:p>
          <w:p w14:paraId="32623F09" w14:textId="77777777" w:rsidR="002E15C7" w:rsidRPr="0050782C" w:rsidRDefault="002E15C7" w:rsidP="002A6665">
            <w:pPr>
              <w:numPr>
                <w:ilvl w:val="0"/>
                <w:numId w:val="176"/>
              </w:numPr>
              <w:spacing w:after="0" w:line="240" w:lineRule="auto"/>
              <w:contextualSpacing/>
              <w:rPr>
                <w:rFonts w:eastAsia="Times New Roman" w:cs="Times New Roman"/>
                <w:szCs w:val="24"/>
                <w:lang w:eastAsia="cs-CZ"/>
              </w:rPr>
            </w:pPr>
            <w:r w:rsidRPr="0050782C">
              <w:rPr>
                <w:rFonts w:eastAsia="Times New Roman" w:cs="Times New Roman"/>
                <w:szCs w:val="24"/>
                <w:lang w:eastAsia="cs-CZ"/>
              </w:rPr>
              <w:t>závislost na digitálních technologiích, sociálních sítích</w:t>
            </w:r>
          </w:p>
          <w:p w14:paraId="7E18FF07" w14:textId="77777777" w:rsidR="002E15C7" w:rsidRPr="0050782C" w:rsidRDefault="002E15C7" w:rsidP="002A6665">
            <w:pPr>
              <w:numPr>
                <w:ilvl w:val="0"/>
                <w:numId w:val="176"/>
              </w:numPr>
              <w:spacing w:after="0" w:line="240" w:lineRule="auto"/>
              <w:contextualSpacing/>
              <w:rPr>
                <w:rFonts w:eastAsia="Times New Roman" w:cs="Times New Roman"/>
                <w:szCs w:val="24"/>
                <w:lang w:eastAsia="cs-CZ"/>
              </w:rPr>
            </w:pPr>
            <w:r w:rsidRPr="0050782C">
              <w:rPr>
                <w:rFonts w:eastAsia="Times New Roman" w:cs="Times New Roman"/>
                <w:szCs w:val="24"/>
                <w:lang w:eastAsia="cs-CZ"/>
              </w:rPr>
              <w:t>parasociální vztahy</w:t>
            </w:r>
          </w:p>
        </w:tc>
        <w:tc>
          <w:tcPr>
            <w:tcW w:w="744" w:type="dxa"/>
            <w:tcBorders>
              <w:top w:val="single" w:sz="2" w:space="0" w:color="C0C0C0"/>
              <w:left w:val="single" w:sz="6" w:space="0" w:color="auto"/>
              <w:bottom w:val="single" w:sz="6" w:space="0" w:color="auto"/>
              <w:right w:val="single" w:sz="6" w:space="0" w:color="auto"/>
            </w:tcBorders>
          </w:tcPr>
          <w:p w14:paraId="1FFCA9AE"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top w:val="single" w:sz="2" w:space="0" w:color="C0C0C0"/>
              <w:left w:val="single" w:sz="6" w:space="0" w:color="auto"/>
              <w:bottom w:val="single" w:sz="6" w:space="0" w:color="auto"/>
              <w:right w:val="single" w:sz="6" w:space="0" w:color="auto"/>
            </w:tcBorders>
          </w:tcPr>
          <w:p w14:paraId="3B062EAF" w14:textId="77777777" w:rsidR="002E15C7" w:rsidRPr="0050782C" w:rsidRDefault="002E15C7" w:rsidP="002E15C7">
            <w:pPr>
              <w:spacing w:after="80" w:line="240" w:lineRule="auto"/>
              <w:rPr>
                <w:rFonts w:eastAsia="Times New Roman" w:cs="Times New Roman"/>
                <w:szCs w:val="24"/>
                <w:lang w:eastAsia="cs-CZ"/>
              </w:rPr>
            </w:pPr>
          </w:p>
          <w:p w14:paraId="7739CB6F" w14:textId="77777777" w:rsidR="002E15C7" w:rsidRPr="0050782C" w:rsidRDefault="002E15C7" w:rsidP="002E15C7">
            <w:pPr>
              <w:spacing w:after="80" w:line="240" w:lineRule="auto"/>
              <w:ind w:left="-211"/>
              <w:rPr>
                <w:rFonts w:eastAsia="Times New Roman" w:cs="Times New Roman"/>
                <w:szCs w:val="24"/>
                <w:lang w:eastAsia="cs-CZ"/>
              </w:rPr>
            </w:pPr>
          </w:p>
        </w:tc>
      </w:tr>
      <w:tr w:rsidR="0050782C" w:rsidRPr="0050782C" w14:paraId="15828B1A" w14:textId="77777777" w:rsidTr="00D34852">
        <w:tblPrEx>
          <w:tblBorders>
            <w:insideH w:val="single" w:sz="6" w:space="0" w:color="auto"/>
            <w:insideV w:val="single" w:sz="6" w:space="0" w:color="auto"/>
          </w:tblBorders>
        </w:tblPrEx>
        <w:trPr>
          <w:trHeight w:val="558"/>
        </w:trPr>
        <w:tc>
          <w:tcPr>
            <w:tcW w:w="4099" w:type="dxa"/>
            <w:tcBorders>
              <w:top w:val="single" w:sz="2" w:space="0" w:color="C0C0C0"/>
              <w:left w:val="single" w:sz="6" w:space="0" w:color="auto"/>
              <w:bottom w:val="single" w:sz="4" w:space="0" w:color="auto"/>
              <w:right w:val="single" w:sz="6" w:space="0" w:color="auto"/>
            </w:tcBorders>
          </w:tcPr>
          <w:p w14:paraId="2A0B64F6" w14:textId="3069C7B7" w:rsidR="002E15C7" w:rsidRPr="0050782C" w:rsidRDefault="002E15C7" w:rsidP="003523A8">
            <w:pPr>
              <w:spacing w:after="80" w:line="240" w:lineRule="auto"/>
              <w:rPr>
                <w:rFonts w:eastAsia="Times New Roman" w:cs="Times New Roman"/>
                <w:b/>
                <w:i/>
                <w:szCs w:val="24"/>
                <w:lang w:eastAsia="cs-CZ"/>
              </w:rPr>
            </w:pPr>
            <w:r w:rsidRPr="0050782C">
              <w:rPr>
                <w:rFonts w:eastAsia="Times New Roman" w:cs="Times New Roman"/>
                <w:b/>
                <w:i/>
                <w:szCs w:val="24"/>
                <w:lang w:eastAsia="cs-CZ"/>
              </w:rPr>
              <w:t>v krizových situacích využívá služby pomáhajících organizací</w:t>
            </w:r>
          </w:p>
        </w:tc>
        <w:tc>
          <w:tcPr>
            <w:tcW w:w="4100" w:type="dxa"/>
            <w:tcBorders>
              <w:top w:val="single" w:sz="2" w:space="0" w:color="C0C0C0"/>
              <w:left w:val="single" w:sz="6" w:space="0" w:color="auto"/>
              <w:bottom w:val="single" w:sz="4" w:space="0" w:color="auto"/>
              <w:right w:val="single" w:sz="6" w:space="0" w:color="auto"/>
            </w:tcBorders>
          </w:tcPr>
          <w:p w14:paraId="122D0CB5" w14:textId="77777777" w:rsidR="002E15C7" w:rsidRPr="0050782C" w:rsidRDefault="002E15C7" w:rsidP="00A81D26">
            <w:pPr>
              <w:numPr>
                <w:ilvl w:val="0"/>
                <w:numId w:val="40"/>
              </w:numPr>
              <w:spacing w:after="0" w:line="240" w:lineRule="auto"/>
              <w:rPr>
                <w:rFonts w:eastAsia="Times New Roman" w:cs="Times New Roman"/>
                <w:szCs w:val="24"/>
                <w:lang w:eastAsia="cs-CZ"/>
              </w:rPr>
            </w:pPr>
            <w:r w:rsidRPr="0050782C">
              <w:rPr>
                <w:rFonts w:eastAsia="Times New Roman" w:cs="Times New Roman"/>
                <w:szCs w:val="24"/>
                <w:lang w:eastAsia="cs-CZ"/>
              </w:rPr>
              <w:t>vyjmenuje základní organizace pomáhající potřebným občanům</w:t>
            </w:r>
          </w:p>
          <w:p w14:paraId="654D3F56" w14:textId="075045E1" w:rsidR="002E15C7" w:rsidRPr="0050782C" w:rsidRDefault="002E15C7" w:rsidP="00A81D26">
            <w:pPr>
              <w:numPr>
                <w:ilvl w:val="0"/>
                <w:numId w:val="40"/>
              </w:numPr>
              <w:spacing w:after="0" w:line="240" w:lineRule="auto"/>
              <w:rPr>
                <w:rFonts w:eastAsia="Times New Roman" w:cs="Times New Roman"/>
                <w:szCs w:val="24"/>
                <w:lang w:eastAsia="cs-CZ"/>
              </w:rPr>
            </w:pPr>
            <w:r w:rsidRPr="0050782C">
              <w:rPr>
                <w:rFonts w:eastAsia="Times New Roman" w:cs="Times New Roman"/>
                <w:szCs w:val="24"/>
                <w:lang w:eastAsia="cs-CZ"/>
              </w:rPr>
              <w:t>pojmenuje krizové situace</w:t>
            </w:r>
          </w:p>
          <w:p w14:paraId="5F83C04C" w14:textId="77777777" w:rsidR="002E15C7" w:rsidRPr="0050782C" w:rsidRDefault="002E15C7" w:rsidP="00A81D26">
            <w:pPr>
              <w:numPr>
                <w:ilvl w:val="0"/>
                <w:numId w:val="40"/>
              </w:numPr>
              <w:spacing w:after="0" w:line="240" w:lineRule="auto"/>
              <w:rPr>
                <w:rFonts w:eastAsia="Times New Roman" w:cs="Times New Roman"/>
                <w:szCs w:val="24"/>
                <w:lang w:eastAsia="cs-CZ"/>
              </w:rPr>
            </w:pPr>
            <w:r w:rsidRPr="0050782C">
              <w:rPr>
                <w:rFonts w:eastAsia="Times New Roman" w:cs="Times New Roman"/>
                <w:szCs w:val="24"/>
                <w:lang w:eastAsia="cs-CZ"/>
              </w:rPr>
              <w:t>v modelových situacích využije služby pomáhajících organizací</w:t>
            </w:r>
          </w:p>
        </w:tc>
        <w:tc>
          <w:tcPr>
            <w:tcW w:w="4100" w:type="dxa"/>
            <w:tcBorders>
              <w:top w:val="single" w:sz="2" w:space="0" w:color="C0C0C0"/>
              <w:left w:val="single" w:sz="6" w:space="0" w:color="auto"/>
              <w:bottom w:val="single" w:sz="4" w:space="0" w:color="auto"/>
              <w:right w:val="single" w:sz="6" w:space="0" w:color="auto"/>
            </w:tcBorders>
          </w:tcPr>
          <w:p w14:paraId="5C751FB0" w14:textId="77777777" w:rsidR="002E15C7" w:rsidRPr="0050782C" w:rsidRDefault="002E15C7" w:rsidP="00A81D26">
            <w:pPr>
              <w:numPr>
                <w:ilvl w:val="0"/>
                <w:numId w:val="96"/>
              </w:numPr>
              <w:spacing w:after="0" w:line="240" w:lineRule="auto"/>
              <w:rPr>
                <w:rFonts w:eastAsia="Times New Roman" w:cs="Times New Roman"/>
                <w:szCs w:val="24"/>
                <w:lang w:eastAsia="cs-CZ"/>
              </w:rPr>
            </w:pPr>
            <w:r w:rsidRPr="0050782C">
              <w:rPr>
                <w:rFonts w:eastAsia="Times New Roman" w:cs="Times New Roman"/>
                <w:szCs w:val="24"/>
                <w:lang w:eastAsia="cs-CZ"/>
              </w:rPr>
              <w:t>krizové situace</w:t>
            </w:r>
          </w:p>
          <w:p w14:paraId="004D7B34" w14:textId="0B98E999" w:rsidR="002E15C7" w:rsidRPr="0050782C" w:rsidRDefault="002E15C7" w:rsidP="003523A8">
            <w:pPr>
              <w:numPr>
                <w:ilvl w:val="0"/>
                <w:numId w:val="96"/>
              </w:numPr>
              <w:spacing w:after="0" w:line="240" w:lineRule="auto"/>
              <w:rPr>
                <w:rFonts w:eastAsia="Times New Roman" w:cs="Times New Roman"/>
                <w:szCs w:val="24"/>
                <w:lang w:eastAsia="cs-CZ"/>
              </w:rPr>
            </w:pPr>
            <w:r w:rsidRPr="0050782C">
              <w:rPr>
                <w:rFonts w:eastAsia="Times New Roman" w:cs="Times New Roman"/>
                <w:szCs w:val="24"/>
                <w:lang w:eastAsia="cs-CZ"/>
              </w:rPr>
              <w:t>krizová centra, pomáhající organizace</w:t>
            </w:r>
          </w:p>
        </w:tc>
        <w:tc>
          <w:tcPr>
            <w:tcW w:w="744" w:type="dxa"/>
            <w:tcBorders>
              <w:top w:val="single" w:sz="2" w:space="0" w:color="C0C0C0"/>
              <w:left w:val="single" w:sz="6" w:space="0" w:color="auto"/>
              <w:bottom w:val="single" w:sz="4" w:space="0" w:color="auto"/>
              <w:right w:val="single" w:sz="6" w:space="0" w:color="auto"/>
            </w:tcBorders>
          </w:tcPr>
          <w:p w14:paraId="377C3383"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top w:val="single" w:sz="2" w:space="0" w:color="C0C0C0"/>
              <w:left w:val="single" w:sz="6" w:space="0" w:color="auto"/>
              <w:bottom w:val="single" w:sz="4" w:space="0" w:color="auto"/>
              <w:right w:val="single" w:sz="6" w:space="0" w:color="auto"/>
            </w:tcBorders>
          </w:tcPr>
          <w:p w14:paraId="32D0F638" w14:textId="77777777" w:rsidR="002E15C7" w:rsidRPr="0050782C" w:rsidRDefault="002E15C7" w:rsidP="002E15C7">
            <w:pPr>
              <w:spacing w:after="80" w:line="240" w:lineRule="auto"/>
              <w:ind w:left="-211"/>
              <w:rPr>
                <w:rFonts w:eastAsia="Times New Roman" w:cs="Times New Roman"/>
                <w:szCs w:val="24"/>
                <w:lang w:eastAsia="cs-CZ"/>
              </w:rPr>
            </w:pPr>
            <w:r w:rsidRPr="0050782C">
              <w:rPr>
                <w:rFonts w:eastAsia="Times New Roman" w:cs="Times New Roman"/>
                <w:szCs w:val="24"/>
                <w:lang w:eastAsia="cs-CZ"/>
              </w:rPr>
              <w:t xml:space="preserve">    </w:t>
            </w:r>
          </w:p>
        </w:tc>
      </w:tr>
    </w:tbl>
    <w:p w14:paraId="42086B20" w14:textId="77777777" w:rsidR="00066CD7" w:rsidRPr="0050782C" w:rsidRDefault="00066CD7">
      <w:r w:rsidRPr="0050782C">
        <w:br w:type="page"/>
      </w:r>
    </w:p>
    <w:tbl>
      <w:tblPr>
        <w:tblW w:w="13788" w:type="dxa"/>
        <w:tblInd w:w="-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620A91B4" w14:textId="77777777" w:rsidTr="00066CD7">
        <w:trPr>
          <w:trHeight w:val="283"/>
        </w:trPr>
        <w:tc>
          <w:tcPr>
            <w:tcW w:w="13788" w:type="dxa"/>
            <w:gridSpan w:val="5"/>
            <w:tcBorders>
              <w:top w:val="single" w:sz="4" w:space="0" w:color="auto"/>
              <w:left w:val="single" w:sz="6" w:space="0" w:color="auto"/>
              <w:bottom w:val="single" w:sz="4" w:space="0" w:color="auto"/>
              <w:right w:val="single" w:sz="6" w:space="0" w:color="auto"/>
            </w:tcBorders>
          </w:tcPr>
          <w:p w14:paraId="4C1F263B" w14:textId="2D8EAEDA" w:rsidR="002E15C7" w:rsidRPr="0050782C" w:rsidRDefault="00D8185C" w:rsidP="00066CD7">
            <w:pPr>
              <w:spacing w:after="80" w:line="240" w:lineRule="auto"/>
              <w:ind w:left="22" w:hanging="22"/>
              <w:rPr>
                <w:rFonts w:eastAsia="Times New Roman" w:cs="Times New Roman"/>
                <w:szCs w:val="24"/>
                <w:lang w:eastAsia="cs-CZ"/>
              </w:rPr>
            </w:pPr>
            <w:r>
              <w:rPr>
                <w:rFonts w:eastAsia="Times New Roman" w:cs="Times New Roman"/>
                <w:b/>
                <w:szCs w:val="24"/>
                <w:lang w:eastAsia="cs-CZ"/>
              </w:rPr>
              <w:lastRenderedPageBreak/>
              <w:t xml:space="preserve">4.4.5.2.3.3 </w:t>
            </w:r>
            <w:r w:rsidR="002E15C7" w:rsidRPr="0050782C">
              <w:rPr>
                <w:rFonts w:eastAsia="Times New Roman" w:cs="Times New Roman"/>
                <w:b/>
                <w:szCs w:val="24"/>
                <w:lang w:eastAsia="cs-CZ"/>
              </w:rPr>
              <w:t xml:space="preserve">Učební osnovy 8. ročník </w:t>
            </w:r>
            <w:r w:rsidR="003523A8" w:rsidRPr="0050782C">
              <w:rPr>
                <w:rFonts w:eastAsia="Times New Roman" w:cs="Times New Roman"/>
                <w:b/>
                <w:szCs w:val="24"/>
                <w:lang w:eastAsia="cs-CZ"/>
              </w:rPr>
              <w:t>–</w:t>
            </w:r>
            <w:r w:rsidR="002E15C7" w:rsidRPr="0050782C">
              <w:rPr>
                <w:rFonts w:eastAsia="Times New Roman" w:cs="Times New Roman"/>
                <w:b/>
                <w:szCs w:val="24"/>
                <w:lang w:eastAsia="cs-CZ"/>
              </w:rPr>
              <w:t xml:space="preserve"> Ov</w:t>
            </w:r>
          </w:p>
        </w:tc>
      </w:tr>
      <w:tr w:rsidR="0050782C" w:rsidRPr="0050782C" w14:paraId="7390FC13" w14:textId="77777777" w:rsidTr="00066CD7">
        <w:trPr>
          <w:trHeight w:val="558"/>
        </w:trPr>
        <w:tc>
          <w:tcPr>
            <w:tcW w:w="4099" w:type="dxa"/>
            <w:tcBorders>
              <w:top w:val="single" w:sz="2" w:space="0" w:color="C0C0C0"/>
              <w:left w:val="single" w:sz="6" w:space="0" w:color="auto"/>
              <w:bottom w:val="single" w:sz="4" w:space="0" w:color="auto"/>
              <w:right w:val="single" w:sz="6" w:space="0" w:color="auto"/>
            </w:tcBorders>
          </w:tcPr>
          <w:p w14:paraId="4A849249"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Borders>
              <w:top w:val="single" w:sz="2" w:space="0" w:color="C0C0C0"/>
              <w:left w:val="single" w:sz="6" w:space="0" w:color="auto"/>
              <w:bottom w:val="single" w:sz="4" w:space="0" w:color="auto"/>
              <w:right w:val="single" w:sz="6" w:space="0" w:color="auto"/>
            </w:tcBorders>
          </w:tcPr>
          <w:p w14:paraId="5AECE9F0"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Borders>
              <w:top w:val="single" w:sz="2" w:space="0" w:color="C0C0C0"/>
              <w:left w:val="single" w:sz="6" w:space="0" w:color="auto"/>
              <w:bottom w:val="single" w:sz="4" w:space="0" w:color="auto"/>
              <w:right w:val="single" w:sz="6" w:space="0" w:color="auto"/>
            </w:tcBorders>
          </w:tcPr>
          <w:p w14:paraId="4DD779D9" w14:textId="77777777" w:rsidR="002E15C7" w:rsidRPr="0050782C" w:rsidRDefault="002E15C7" w:rsidP="002E15C7">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Borders>
              <w:top w:val="single" w:sz="2" w:space="0" w:color="C0C0C0"/>
              <w:left w:val="single" w:sz="6" w:space="0" w:color="auto"/>
              <w:bottom w:val="single" w:sz="4" w:space="0" w:color="auto"/>
              <w:right w:val="single" w:sz="6" w:space="0" w:color="auto"/>
            </w:tcBorders>
          </w:tcPr>
          <w:p w14:paraId="5E6A559E" w14:textId="77777777" w:rsidR="002E15C7" w:rsidRPr="0050782C" w:rsidRDefault="002E15C7" w:rsidP="002E15C7">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Borders>
              <w:top w:val="single" w:sz="2" w:space="0" w:color="C0C0C0"/>
              <w:left w:val="single" w:sz="6" w:space="0" w:color="auto"/>
              <w:bottom w:val="single" w:sz="4" w:space="0" w:color="auto"/>
              <w:right w:val="single" w:sz="6" w:space="0" w:color="auto"/>
            </w:tcBorders>
          </w:tcPr>
          <w:p w14:paraId="30637BCC" w14:textId="77777777" w:rsidR="002E15C7" w:rsidRPr="0050782C" w:rsidRDefault="002E15C7" w:rsidP="002E15C7">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76FF8913" w14:textId="77777777" w:rsidTr="00066CD7">
        <w:trPr>
          <w:trHeight w:val="414"/>
        </w:trPr>
        <w:tc>
          <w:tcPr>
            <w:tcW w:w="4099" w:type="dxa"/>
            <w:tcBorders>
              <w:top w:val="single" w:sz="2" w:space="0" w:color="C0C0C0"/>
              <w:left w:val="single" w:sz="6" w:space="0" w:color="auto"/>
              <w:bottom w:val="single" w:sz="4" w:space="0" w:color="auto"/>
              <w:right w:val="single" w:sz="6" w:space="0" w:color="auto"/>
            </w:tcBorders>
          </w:tcPr>
          <w:p w14:paraId="1C23633C"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top w:val="single" w:sz="2" w:space="0" w:color="C0C0C0"/>
              <w:left w:val="single" w:sz="6" w:space="0" w:color="auto"/>
              <w:bottom w:val="single" w:sz="4" w:space="0" w:color="auto"/>
              <w:right w:val="single" w:sz="6" w:space="0" w:color="auto"/>
            </w:tcBorders>
          </w:tcPr>
          <w:p w14:paraId="14A2B1DE"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top w:val="single" w:sz="2" w:space="0" w:color="C0C0C0"/>
              <w:left w:val="single" w:sz="6" w:space="0" w:color="auto"/>
              <w:bottom w:val="single" w:sz="4" w:space="0" w:color="auto"/>
              <w:right w:val="single" w:sz="6" w:space="0" w:color="auto"/>
            </w:tcBorders>
          </w:tcPr>
          <w:p w14:paraId="408E468C" w14:textId="77777777" w:rsidR="002E15C7" w:rsidRPr="0050782C" w:rsidRDefault="002E15C7" w:rsidP="002E15C7">
            <w:pPr>
              <w:spacing w:after="80" w:line="240" w:lineRule="auto"/>
              <w:rPr>
                <w:rFonts w:eastAsia="Times New Roman" w:cs="Times New Roman"/>
                <w:szCs w:val="24"/>
                <w:lang w:eastAsia="cs-CZ"/>
              </w:rPr>
            </w:pPr>
          </w:p>
        </w:tc>
        <w:tc>
          <w:tcPr>
            <w:tcW w:w="744" w:type="dxa"/>
            <w:tcBorders>
              <w:top w:val="single" w:sz="2" w:space="0" w:color="C0C0C0"/>
              <w:left w:val="single" w:sz="6" w:space="0" w:color="auto"/>
              <w:bottom w:val="single" w:sz="4" w:space="0" w:color="auto"/>
              <w:right w:val="single" w:sz="6" w:space="0" w:color="auto"/>
            </w:tcBorders>
          </w:tcPr>
          <w:p w14:paraId="2D354BD7"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top w:val="single" w:sz="2" w:space="0" w:color="C0C0C0"/>
              <w:left w:val="single" w:sz="6" w:space="0" w:color="auto"/>
              <w:bottom w:val="single" w:sz="4" w:space="0" w:color="auto"/>
              <w:right w:val="single" w:sz="6" w:space="0" w:color="auto"/>
            </w:tcBorders>
          </w:tcPr>
          <w:p w14:paraId="70AB4EEB"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50782C" w:rsidRPr="0050782C" w14:paraId="172F4ACD" w14:textId="77777777" w:rsidTr="00066CD7">
        <w:trPr>
          <w:trHeight w:val="391"/>
        </w:trPr>
        <w:tc>
          <w:tcPr>
            <w:tcW w:w="13788" w:type="dxa"/>
            <w:gridSpan w:val="5"/>
            <w:tcBorders>
              <w:top w:val="single" w:sz="2" w:space="0" w:color="C0C0C0"/>
              <w:left w:val="single" w:sz="6" w:space="0" w:color="auto"/>
              <w:bottom w:val="single" w:sz="4" w:space="0" w:color="auto"/>
              <w:right w:val="single" w:sz="6" w:space="0" w:color="auto"/>
            </w:tcBorders>
          </w:tcPr>
          <w:p w14:paraId="443A99E9" w14:textId="77777777" w:rsidR="002E15C7" w:rsidRPr="0050782C" w:rsidRDefault="002E15C7" w:rsidP="002E15C7">
            <w:pPr>
              <w:spacing w:after="80" w:line="240" w:lineRule="auto"/>
              <w:ind w:left="-211"/>
              <w:jc w:val="center"/>
              <w:rPr>
                <w:rFonts w:eastAsia="Times New Roman" w:cs="Times New Roman"/>
                <w:szCs w:val="24"/>
                <w:lang w:eastAsia="cs-CZ"/>
              </w:rPr>
            </w:pPr>
            <w:r w:rsidRPr="0050782C">
              <w:rPr>
                <w:rFonts w:eastAsia="Times New Roman" w:cs="Times New Roman"/>
                <w:b/>
                <w:i/>
                <w:szCs w:val="24"/>
                <w:lang w:eastAsia="cs-CZ"/>
              </w:rPr>
              <w:t>ČLOVĚK, STÁT A PRÁVO</w:t>
            </w:r>
          </w:p>
        </w:tc>
      </w:tr>
      <w:tr w:rsidR="0050782C" w:rsidRPr="0050782C" w14:paraId="6F519AFA" w14:textId="77777777" w:rsidTr="00066CD7">
        <w:trPr>
          <w:trHeight w:val="558"/>
        </w:trPr>
        <w:tc>
          <w:tcPr>
            <w:tcW w:w="4099" w:type="dxa"/>
            <w:tcBorders>
              <w:top w:val="single" w:sz="4" w:space="0" w:color="auto"/>
              <w:left w:val="single" w:sz="6" w:space="0" w:color="auto"/>
              <w:bottom w:val="single" w:sz="6" w:space="0" w:color="auto"/>
              <w:right w:val="single" w:sz="6" w:space="0" w:color="auto"/>
            </w:tcBorders>
          </w:tcPr>
          <w:p w14:paraId="40AD48AA" w14:textId="1802F33A" w:rsidR="002E15C7" w:rsidRPr="0050782C" w:rsidRDefault="002E15C7" w:rsidP="003523A8">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na příkladu vysvětlí, jak reklamovat výrobek nebo službu</w:t>
            </w:r>
          </w:p>
        </w:tc>
        <w:tc>
          <w:tcPr>
            <w:tcW w:w="4100" w:type="dxa"/>
            <w:tcBorders>
              <w:top w:val="single" w:sz="4" w:space="0" w:color="auto"/>
              <w:left w:val="single" w:sz="6" w:space="0" w:color="auto"/>
              <w:bottom w:val="single" w:sz="6" w:space="0" w:color="auto"/>
              <w:right w:val="single" w:sz="6" w:space="0" w:color="auto"/>
            </w:tcBorders>
          </w:tcPr>
          <w:p w14:paraId="52C97347" w14:textId="77777777" w:rsidR="002E15C7" w:rsidRPr="0050782C" w:rsidRDefault="002E15C7" w:rsidP="002A6665">
            <w:pPr>
              <w:numPr>
                <w:ilvl w:val="0"/>
                <w:numId w:val="179"/>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szCs w:val="24"/>
                <w:lang w:eastAsia="cs-CZ"/>
              </w:rPr>
              <w:t>vysvětlí pojem reklamace</w:t>
            </w:r>
          </w:p>
          <w:p w14:paraId="15585C9D" w14:textId="77777777" w:rsidR="002E15C7" w:rsidRPr="0050782C" w:rsidRDefault="002E15C7" w:rsidP="002A6665">
            <w:pPr>
              <w:numPr>
                <w:ilvl w:val="0"/>
                <w:numId w:val="179"/>
              </w:numPr>
              <w:autoSpaceDE w:val="0"/>
              <w:autoSpaceDN w:val="0"/>
              <w:adjustRightInd w:val="0"/>
              <w:spacing w:after="0" w:line="240" w:lineRule="auto"/>
              <w:rPr>
                <w:rFonts w:ascii="Arial" w:eastAsia="Times New Roman" w:hAnsi="Arial" w:cs="Times New Roman"/>
                <w:szCs w:val="24"/>
                <w:lang w:eastAsia="cs-CZ"/>
              </w:rPr>
            </w:pPr>
            <w:r w:rsidRPr="0050782C">
              <w:rPr>
                <w:rFonts w:eastAsia="Times New Roman" w:cs="Times New Roman"/>
                <w:iCs/>
                <w:szCs w:val="24"/>
                <w:lang w:eastAsia="cs-CZ"/>
              </w:rPr>
              <w:t>na příkladu vysvětlí, jak reklamovat výrobek nebo službu</w:t>
            </w:r>
          </w:p>
        </w:tc>
        <w:tc>
          <w:tcPr>
            <w:tcW w:w="4100" w:type="dxa"/>
            <w:tcBorders>
              <w:top w:val="single" w:sz="4" w:space="0" w:color="auto"/>
              <w:left w:val="single" w:sz="6" w:space="0" w:color="auto"/>
              <w:bottom w:val="single" w:sz="6" w:space="0" w:color="auto"/>
              <w:right w:val="single" w:sz="6" w:space="0" w:color="auto"/>
            </w:tcBorders>
          </w:tcPr>
          <w:p w14:paraId="79E5A323" w14:textId="7412248B" w:rsidR="002E15C7" w:rsidRPr="0050782C" w:rsidRDefault="002E15C7" w:rsidP="002A6665">
            <w:pPr>
              <w:numPr>
                <w:ilvl w:val="0"/>
                <w:numId w:val="178"/>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bCs/>
                <w:szCs w:val="24"/>
                <w:lang w:eastAsia="cs-CZ"/>
              </w:rPr>
              <w:t>právo v každodenním životě</w:t>
            </w:r>
            <w:r w:rsidRPr="0050782C">
              <w:rPr>
                <w:rFonts w:eastAsia="Times New Roman" w:cs="Times New Roman"/>
                <w:b/>
                <w:bCs/>
                <w:szCs w:val="24"/>
                <w:lang w:eastAsia="cs-CZ"/>
              </w:rPr>
              <w:t xml:space="preserve"> </w:t>
            </w:r>
            <w:r w:rsidRPr="0050782C">
              <w:rPr>
                <w:rFonts w:eastAsia="Times New Roman" w:cs="Times New Roman"/>
                <w:szCs w:val="24"/>
                <w:lang w:eastAsia="cs-CZ"/>
              </w:rPr>
              <w:t>– význam právních vztahů; důležité právní vztahy a závazky z nich vyplývající</w:t>
            </w:r>
          </w:p>
        </w:tc>
        <w:tc>
          <w:tcPr>
            <w:tcW w:w="744" w:type="dxa"/>
            <w:tcBorders>
              <w:top w:val="single" w:sz="4" w:space="0" w:color="auto"/>
              <w:left w:val="single" w:sz="6" w:space="0" w:color="auto"/>
              <w:bottom w:val="single" w:sz="6" w:space="0" w:color="auto"/>
              <w:right w:val="single" w:sz="6" w:space="0" w:color="auto"/>
            </w:tcBorders>
          </w:tcPr>
          <w:p w14:paraId="79B06714" w14:textId="77777777" w:rsidR="002E15C7" w:rsidRPr="0050782C" w:rsidRDefault="002E15C7" w:rsidP="002E15C7">
            <w:pPr>
              <w:autoSpaceDE w:val="0"/>
              <w:autoSpaceDN w:val="0"/>
              <w:adjustRightInd w:val="0"/>
              <w:spacing w:after="0" w:line="240" w:lineRule="auto"/>
              <w:rPr>
                <w:rFonts w:eastAsia="Times New Roman" w:cs="Times New Roman"/>
                <w:szCs w:val="24"/>
                <w:lang w:eastAsia="cs-CZ"/>
              </w:rPr>
            </w:pPr>
          </w:p>
        </w:tc>
        <w:tc>
          <w:tcPr>
            <w:tcW w:w="745" w:type="dxa"/>
            <w:tcBorders>
              <w:top w:val="single" w:sz="4" w:space="0" w:color="auto"/>
              <w:left w:val="single" w:sz="6" w:space="0" w:color="auto"/>
              <w:bottom w:val="single" w:sz="6" w:space="0" w:color="auto"/>
              <w:right w:val="single" w:sz="6" w:space="0" w:color="auto"/>
            </w:tcBorders>
          </w:tcPr>
          <w:p w14:paraId="7F6F63B9" w14:textId="77777777" w:rsidR="002E15C7" w:rsidRPr="0050782C" w:rsidRDefault="002E15C7" w:rsidP="002E15C7">
            <w:pPr>
              <w:autoSpaceDE w:val="0"/>
              <w:autoSpaceDN w:val="0"/>
              <w:adjustRightInd w:val="0"/>
              <w:spacing w:after="0" w:line="240" w:lineRule="auto"/>
              <w:rPr>
                <w:rFonts w:eastAsia="Times New Roman" w:cs="Times New Roman"/>
                <w:szCs w:val="24"/>
                <w:lang w:eastAsia="cs-CZ"/>
              </w:rPr>
            </w:pPr>
          </w:p>
        </w:tc>
      </w:tr>
      <w:tr w:rsidR="0050782C" w:rsidRPr="0050782C" w14:paraId="2A97B3FE" w14:textId="77777777" w:rsidTr="00066CD7">
        <w:trPr>
          <w:trHeight w:val="558"/>
        </w:trPr>
        <w:tc>
          <w:tcPr>
            <w:tcW w:w="4099" w:type="dxa"/>
            <w:tcBorders>
              <w:top w:val="single" w:sz="2" w:space="0" w:color="C0C0C0"/>
              <w:left w:val="single" w:sz="6" w:space="0" w:color="auto"/>
              <w:bottom w:val="single" w:sz="4" w:space="0" w:color="auto"/>
              <w:right w:val="single" w:sz="6" w:space="0" w:color="auto"/>
            </w:tcBorders>
          </w:tcPr>
          <w:p w14:paraId="662A656B" w14:textId="5FCFE05B" w:rsidR="002E15C7" w:rsidRPr="0050782C" w:rsidRDefault="002E15C7" w:rsidP="003523A8">
            <w:pPr>
              <w:autoSpaceDE w:val="0"/>
              <w:autoSpaceDN w:val="0"/>
              <w:adjustRightInd w:val="0"/>
              <w:spacing w:after="0" w:line="240" w:lineRule="auto"/>
              <w:rPr>
                <w:rFonts w:eastAsia="Times New Roman" w:cs="Times New Roman"/>
                <w:b/>
                <w:i/>
                <w:iCs/>
                <w:szCs w:val="24"/>
                <w:lang w:eastAsia="cs-CZ"/>
              </w:rPr>
            </w:pPr>
            <w:r w:rsidRPr="0050782C">
              <w:rPr>
                <w:rFonts w:eastAsia="Times New Roman" w:cs="Times New Roman"/>
                <w:b/>
                <w:i/>
                <w:iCs/>
                <w:szCs w:val="24"/>
                <w:lang w:eastAsia="cs-CZ"/>
              </w:rPr>
              <w:t>uvede příklady, jak se bránit v případě porušení práv spotřebitele ve fyzickém i digitálním prostředí</w:t>
            </w:r>
          </w:p>
        </w:tc>
        <w:tc>
          <w:tcPr>
            <w:tcW w:w="4100" w:type="dxa"/>
            <w:tcBorders>
              <w:top w:val="single" w:sz="2" w:space="0" w:color="C0C0C0"/>
              <w:left w:val="single" w:sz="6" w:space="0" w:color="auto"/>
              <w:bottom w:val="single" w:sz="4" w:space="0" w:color="auto"/>
              <w:right w:val="single" w:sz="6" w:space="0" w:color="auto"/>
            </w:tcBorders>
          </w:tcPr>
          <w:p w14:paraId="0381B1FC" w14:textId="77777777" w:rsidR="002E15C7" w:rsidRPr="0050782C" w:rsidRDefault="002E15C7" w:rsidP="002A6665">
            <w:pPr>
              <w:numPr>
                <w:ilvl w:val="0"/>
                <w:numId w:val="179"/>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szCs w:val="24"/>
                <w:lang w:eastAsia="cs-CZ"/>
              </w:rPr>
              <w:t>popíše základní práva spotřebitele</w:t>
            </w:r>
          </w:p>
          <w:p w14:paraId="2195CA8B" w14:textId="39BDFC53" w:rsidR="002E15C7" w:rsidRPr="0050782C" w:rsidRDefault="002E15C7" w:rsidP="002A6665">
            <w:pPr>
              <w:numPr>
                <w:ilvl w:val="0"/>
                <w:numId w:val="179"/>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iCs/>
                <w:szCs w:val="24"/>
                <w:lang w:eastAsia="cs-CZ"/>
              </w:rPr>
              <w:t>uvede příklady, jak se bránit v</w:t>
            </w:r>
            <w:r w:rsidR="003523A8" w:rsidRPr="0050782C">
              <w:rPr>
                <w:rFonts w:eastAsia="Times New Roman" w:cs="Times New Roman"/>
                <w:iCs/>
                <w:szCs w:val="24"/>
                <w:lang w:eastAsia="cs-CZ"/>
              </w:rPr>
              <w:t> </w:t>
            </w:r>
            <w:r w:rsidRPr="0050782C">
              <w:rPr>
                <w:rFonts w:eastAsia="Times New Roman" w:cs="Times New Roman"/>
                <w:iCs/>
                <w:szCs w:val="24"/>
                <w:lang w:eastAsia="cs-CZ"/>
              </w:rPr>
              <w:t>případě porušení práv spotřebitele</w:t>
            </w:r>
          </w:p>
          <w:p w14:paraId="0A88009B" w14:textId="69053630" w:rsidR="002E15C7" w:rsidRPr="0050782C" w:rsidRDefault="002E15C7" w:rsidP="002A6665">
            <w:pPr>
              <w:pStyle w:val="Bezmezer"/>
              <w:numPr>
                <w:ilvl w:val="0"/>
                <w:numId w:val="179"/>
              </w:numPr>
              <w:rPr>
                <w:rFonts w:ascii="Arial" w:hAnsi="Arial"/>
                <w:color w:val="auto"/>
                <w:lang w:eastAsia="cs-CZ"/>
              </w:rPr>
            </w:pPr>
            <w:r w:rsidRPr="0050782C">
              <w:rPr>
                <w:color w:val="auto"/>
                <w:lang w:eastAsia="cs-CZ"/>
              </w:rPr>
              <w:t>uvede příklady, jak se bránit v</w:t>
            </w:r>
            <w:r w:rsidR="003523A8" w:rsidRPr="0050782C">
              <w:rPr>
                <w:color w:val="auto"/>
                <w:lang w:eastAsia="cs-CZ"/>
              </w:rPr>
              <w:t> </w:t>
            </w:r>
            <w:r w:rsidRPr="0050782C">
              <w:rPr>
                <w:color w:val="auto"/>
                <w:lang w:eastAsia="cs-CZ"/>
              </w:rPr>
              <w:t>případě porušení práv spotřebitele</w:t>
            </w:r>
            <w:r w:rsidR="003523A8" w:rsidRPr="0050782C">
              <w:rPr>
                <w:iCs/>
                <w:color w:val="auto"/>
                <w:lang w:eastAsia="cs-CZ"/>
              </w:rPr>
              <w:t xml:space="preserve"> </w:t>
            </w:r>
            <w:r w:rsidRPr="0050782C">
              <w:rPr>
                <w:iCs/>
                <w:color w:val="auto"/>
                <w:lang w:eastAsia="cs-CZ"/>
              </w:rPr>
              <w:t>ve fyzickém i digitálním prostředí</w:t>
            </w:r>
            <w:r w:rsidRPr="0050782C">
              <w:rPr>
                <w:color w:val="auto"/>
                <w:lang w:eastAsia="cs-CZ"/>
              </w:rPr>
              <w:t> </w:t>
            </w:r>
          </w:p>
        </w:tc>
        <w:tc>
          <w:tcPr>
            <w:tcW w:w="4100" w:type="dxa"/>
            <w:tcBorders>
              <w:top w:val="single" w:sz="2" w:space="0" w:color="C0C0C0"/>
              <w:left w:val="single" w:sz="6" w:space="0" w:color="auto"/>
              <w:bottom w:val="single" w:sz="4" w:space="0" w:color="auto"/>
              <w:right w:val="single" w:sz="6" w:space="0" w:color="auto"/>
            </w:tcBorders>
          </w:tcPr>
          <w:p w14:paraId="1E8BE013" w14:textId="77777777" w:rsidR="002E15C7" w:rsidRPr="0050782C" w:rsidRDefault="002E15C7" w:rsidP="002A6665">
            <w:pPr>
              <w:numPr>
                <w:ilvl w:val="0"/>
                <w:numId w:val="179"/>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szCs w:val="24"/>
                <w:lang w:eastAsia="cs-CZ"/>
              </w:rPr>
              <w:t>základní práva spotřebitele; styk s úřady</w:t>
            </w:r>
          </w:p>
          <w:p w14:paraId="7720015B" w14:textId="77777777" w:rsidR="002E15C7" w:rsidRPr="0050782C" w:rsidRDefault="002E15C7" w:rsidP="002A6665">
            <w:pPr>
              <w:numPr>
                <w:ilvl w:val="0"/>
                <w:numId w:val="179"/>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szCs w:val="24"/>
                <w:lang w:eastAsia="cs-CZ"/>
              </w:rPr>
              <w:t>reklamace zboží zakoupeného online</w:t>
            </w:r>
          </w:p>
          <w:p w14:paraId="21E0F2B3" w14:textId="77777777" w:rsidR="002E15C7" w:rsidRPr="0050782C" w:rsidRDefault="002E15C7" w:rsidP="002A6665">
            <w:pPr>
              <w:numPr>
                <w:ilvl w:val="0"/>
                <w:numId w:val="179"/>
              </w:numPr>
              <w:autoSpaceDE w:val="0"/>
              <w:autoSpaceDN w:val="0"/>
              <w:adjustRightInd w:val="0"/>
              <w:spacing w:after="0" w:line="240" w:lineRule="auto"/>
              <w:rPr>
                <w:rFonts w:ascii="Arial" w:eastAsia="Times New Roman" w:hAnsi="Arial" w:cs="Times New Roman"/>
                <w:szCs w:val="24"/>
                <w:lang w:eastAsia="cs-CZ"/>
              </w:rPr>
            </w:pPr>
            <w:r w:rsidRPr="0050782C">
              <w:rPr>
                <w:rFonts w:eastAsia="Times New Roman" w:cs="Times New Roman"/>
                <w:szCs w:val="24"/>
                <w:lang w:eastAsia="cs-CZ"/>
              </w:rPr>
              <w:t>bezpečný online nákup</w:t>
            </w:r>
          </w:p>
        </w:tc>
        <w:tc>
          <w:tcPr>
            <w:tcW w:w="744" w:type="dxa"/>
            <w:tcBorders>
              <w:top w:val="single" w:sz="2" w:space="0" w:color="C0C0C0"/>
              <w:left w:val="single" w:sz="6" w:space="0" w:color="auto"/>
              <w:bottom w:val="single" w:sz="4" w:space="0" w:color="auto"/>
              <w:right w:val="single" w:sz="6" w:space="0" w:color="auto"/>
            </w:tcBorders>
          </w:tcPr>
          <w:p w14:paraId="4DCB9392" w14:textId="77777777" w:rsidR="002E15C7" w:rsidRPr="0050782C" w:rsidRDefault="002E15C7" w:rsidP="002E15C7">
            <w:pPr>
              <w:autoSpaceDE w:val="0"/>
              <w:autoSpaceDN w:val="0"/>
              <w:adjustRightInd w:val="0"/>
              <w:spacing w:after="0" w:line="240" w:lineRule="auto"/>
              <w:rPr>
                <w:rFonts w:eastAsia="Times New Roman" w:cs="Times New Roman"/>
                <w:szCs w:val="24"/>
                <w:lang w:eastAsia="cs-CZ"/>
              </w:rPr>
            </w:pPr>
          </w:p>
        </w:tc>
        <w:tc>
          <w:tcPr>
            <w:tcW w:w="745" w:type="dxa"/>
            <w:tcBorders>
              <w:top w:val="single" w:sz="2" w:space="0" w:color="C0C0C0"/>
              <w:left w:val="single" w:sz="6" w:space="0" w:color="auto"/>
              <w:bottom w:val="single" w:sz="4" w:space="0" w:color="auto"/>
              <w:right w:val="single" w:sz="6" w:space="0" w:color="auto"/>
            </w:tcBorders>
          </w:tcPr>
          <w:p w14:paraId="15E91A03" w14:textId="77777777" w:rsidR="002E15C7" w:rsidRPr="0050782C" w:rsidRDefault="002E15C7" w:rsidP="002E15C7">
            <w:pPr>
              <w:autoSpaceDE w:val="0"/>
              <w:autoSpaceDN w:val="0"/>
              <w:adjustRightInd w:val="0"/>
              <w:spacing w:after="0" w:line="240" w:lineRule="auto"/>
              <w:rPr>
                <w:rFonts w:eastAsia="Times New Roman" w:cs="Times New Roman"/>
                <w:szCs w:val="24"/>
                <w:lang w:eastAsia="cs-CZ"/>
              </w:rPr>
            </w:pPr>
          </w:p>
        </w:tc>
      </w:tr>
      <w:tr w:rsidR="0050782C" w:rsidRPr="0050782C" w14:paraId="0458C7B5" w14:textId="77777777" w:rsidTr="00066CD7">
        <w:tblPrEx>
          <w:tblBorders>
            <w:insideH w:val="single" w:sz="4" w:space="0" w:color="auto"/>
            <w:insideV w:val="single" w:sz="4" w:space="0" w:color="auto"/>
          </w:tblBorders>
        </w:tblPrEx>
        <w:trPr>
          <w:trHeight w:val="70"/>
        </w:trPr>
        <w:tc>
          <w:tcPr>
            <w:tcW w:w="13788" w:type="dxa"/>
            <w:gridSpan w:val="5"/>
          </w:tcPr>
          <w:p w14:paraId="18E0D504" w14:textId="77777777" w:rsidR="002E15C7" w:rsidRPr="0050782C" w:rsidRDefault="002E15C7" w:rsidP="002E15C7">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ČLOVĚK JAKO JEDINEC</w:t>
            </w:r>
          </w:p>
        </w:tc>
      </w:tr>
      <w:tr w:rsidR="0050782C" w:rsidRPr="0050782C" w14:paraId="0403650E" w14:textId="77777777" w:rsidTr="00066CD7">
        <w:tc>
          <w:tcPr>
            <w:tcW w:w="4099" w:type="dxa"/>
          </w:tcPr>
          <w:p w14:paraId="510E1D21" w14:textId="080A2003" w:rsidR="002E15C7" w:rsidRPr="0050782C" w:rsidRDefault="002E15C7" w:rsidP="003523A8">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formuluje své nejbližší plány</w:t>
            </w:r>
          </w:p>
        </w:tc>
        <w:tc>
          <w:tcPr>
            <w:tcW w:w="4100" w:type="dxa"/>
          </w:tcPr>
          <w:p w14:paraId="25805701" w14:textId="77777777" w:rsidR="002E15C7" w:rsidRPr="0050782C" w:rsidRDefault="002E15C7" w:rsidP="00A81D26">
            <w:pPr>
              <w:numPr>
                <w:ilvl w:val="0"/>
                <w:numId w:val="37"/>
              </w:numPr>
              <w:spacing w:after="0" w:line="240" w:lineRule="auto"/>
              <w:rPr>
                <w:rFonts w:eastAsia="Times New Roman" w:cs="Times New Roman"/>
                <w:szCs w:val="24"/>
                <w:lang w:eastAsia="cs-CZ"/>
              </w:rPr>
            </w:pPr>
            <w:r w:rsidRPr="0050782C">
              <w:rPr>
                <w:rFonts w:eastAsia="Times New Roman" w:cs="Times New Roman"/>
                <w:szCs w:val="24"/>
                <w:lang w:eastAsia="cs-CZ"/>
              </w:rPr>
              <w:t>rozliší pojmy životní cíle a plány, krátkodobé a dlouhodobé životní plány</w:t>
            </w:r>
          </w:p>
          <w:p w14:paraId="479676F0" w14:textId="77777777" w:rsidR="002E15C7" w:rsidRPr="0050782C" w:rsidRDefault="002E15C7" w:rsidP="00A81D26">
            <w:pPr>
              <w:numPr>
                <w:ilvl w:val="0"/>
                <w:numId w:val="37"/>
              </w:numPr>
              <w:spacing w:after="0" w:line="240" w:lineRule="auto"/>
              <w:rPr>
                <w:rFonts w:eastAsia="Times New Roman" w:cs="Times New Roman"/>
                <w:szCs w:val="24"/>
                <w:lang w:eastAsia="cs-CZ"/>
              </w:rPr>
            </w:pPr>
            <w:r w:rsidRPr="0050782C">
              <w:rPr>
                <w:rFonts w:eastAsia="Times New Roman" w:cs="Times New Roman"/>
                <w:szCs w:val="24"/>
                <w:lang w:eastAsia="cs-CZ"/>
              </w:rPr>
              <w:t>formuluje své nejbližší plány</w:t>
            </w:r>
          </w:p>
        </w:tc>
        <w:tc>
          <w:tcPr>
            <w:tcW w:w="4100" w:type="dxa"/>
          </w:tcPr>
          <w:p w14:paraId="0326A16F" w14:textId="139E190C" w:rsidR="002E15C7" w:rsidRPr="0050782C" w:rsidRDefault="002E15C7" w:rsidP="002A6665">
            <w:pPr>
              <w:numPr>
                <w:ilvl w:val="0"/>
                <w:numId w:val="177"/>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szCs w:val="24"/>
                <w:lang w:eastAsia="cs-CZ"/>
              </w:rPr>
              <w:t xml:space="preserve">životní cíle a plány, životní perspektiva, adaptace na životní změny, sebezměna; význam motivace, aktivity, vůle a osobní kázně při seberozvoji </w:t>
            </w:r>
          </w:p>
        </w:tc>
        <w:tc>
          <w:tcPr>
            <w:tcW w:w="744" w:type="dxa"/>
          </w:tcPr>
          <w:p w14:paraId="7C0BBF51"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Pr>
          <w:p w14:paraId="69B775C5" w14:textId="77777777" w:rsidR="002E15C7" w:rsidRPr="0050782C" w:rsidRDefault="002E15C7" w:rsidP="002E15C7">
            <w:pPr>
              <w:spacing w:after="80" w:line="240" w:lineRule="auto"/>
              <w:rPr>
                <w:rFonts w:eastAsia="Times New Roman" w:cs="Times New Roman"/>
                <w:szCs w:val="24"/>
                <w:lang w:eastAsia="cs-CZ"/>
              </w:rPr>
            </w:pPr>
          </w:p>
          <w:p w14:paraId="3E2DF456" w14:textId="77777777" w:rsidR="002E15C7" w:rsidRPr="0050782C" w:rsidRDefault="002E15C7" w:rsidP="002E15C7">
            <w:pPr>
              <w:spacing w:after="80" w:line="240" w:lineRule="auto"/>
              <w:ind w:left="-211"/>
              <w:rPr>
                <w:rFonts w:eastAsia="Times New Roman" w:cs="Times New Roman"/>
                <w:szCs w:val="24"/>
                <w:lang w:eastAsia="cs-CZ"/>
              </w:rPr>
            </w:pPr>
          </w:p>
        </w:tc>
      </w:tr>
    </w:tbl>
    <w:p w14:paraId="11488D73" w14:textId="77777777" w:rsidR="002E15C7" w:rsidRPr="0050782C" w:rsidRDefault="002E15C7" w:rsidP="002E15C7">
      <w:pPr>
        <w:spacing w:after="80" w:line="240" w:lineRule="auto"/>
        <w:rPr>
          <w:rFonts w:ascii="Arial" w:eastAsia="Times New Roman" w:hAnsi="Arial" w:cs="Times New Roman"/>
          <w:szCs w:val="24"/>
          <w:lang w:eastAsia="cs-CZ"/>
        </w:rPr>
      </w:pPr>
    </w:p>
    <w:p w14:paraId="72E46426" w14:textId="3EE2EFAE" w:rsidR="002E15C7" w:rsidRPr="0050782C" w:rsidRDefault="00352B29" w:rsidP="00352B29">
      <w:pPr>
        <w:rPr>
          <w:rFonts w:ascii="Arial" w:eastAsia="Times New Roman" w:hAnsi="Arial" w:cs="Times New Roman"/>
          <w:szCs w:val="24"/>
          <w:lang w:eastAsia="cs-CZ"/>
        </w:rPr>
      </w:pPr>
      <w:r w:rsidRPr="0050782C">
        <w:rPr>
          <w:rFonts w:ascii="Arial" w:eastAsia="Times New Roman" w:hAnsi="Arial" w:cs="Times New Roman"/>
          <w:szCs w:val="24"/>
          <w:lang w:eastAsia="cs-CZ"/>
        </w:rPr>
        <w:br w:type="page"/>
      </w:r>
    </w:p>
    <w:p w14:paraId="3D3223C2" w14:textId="658FD893" w:rsidR="002E15C7" w:rsidRPr="0050782C" w:rsidRDefault="00A17405" w:rsidP="00101DE5">
      <w:pPr>
        <w:pStyle w:val="Nadpis6"/>
      </w:pPr>
      <w:bookmarkStart w:id="1030" w:name="Ov_9"/>
      <w:bookmarkStart w:id="1031" w:name="_Toc18264992"/>
      <w:bookmarkStart w:id="1032" w:name="_Toc175520062"/>
      <w:bookmarkStart w:id="1033" w:name="_Toc176004850"/>
      <w:r w:rsidRPr="0050782C">
        <w:lastRenderedPageBreak/>
        <w:t>4.4.5.2.3.</w:t>
      </w:r>
      <w:r w:rsidR="001D4D51" w:rsidRPr="0050782C">
        <w:t>4</w:t>
      </w:r>
      <w:r w:rsidR="001D4D51" w:rsidRPr="0050782C">
        <w:tab/>
      </w:r>
      <w:r w:rsidR="002E15C7" w:rsidRPr="0050782C">
        <w:t>Učební osnovy 9. ročník</w:t>
      </w:r>
      <w:bookmarkEnd w:id="1030"/>
      <w:r w:rsidR="002E15C7" w:rsidRPr="0050782C">
        <w:t xml:space="preserve"> - Ov</w:t>
      </w:r>
      <w:bookmarkEnd w:id="1031"/>
      <w:bookmarkEnd w:id="1032"/>
      <w:bookmarkEnd w:id="1033"/>
    </w:p>
    <w:p w14:paraId="47929A66" w14:textId="77777777" w:rsidR="002E15C7" w:rsidRPr="0050782C" w:rsidRDefault="002E15C7" w:rsidP="002E15C7">
      <w:pPr>
        <w:spacing w:after="80" w:line="240" w:lineRule="auto"/>
        <w:rPr>
          <w:rFonts w:eastAsia="Times New Roman" w:cs="Times New Roman"/>
          <w:b/>
          <w:szCs w:val="24"/>
          <w:lang w:eastAsia="cs-CZ"/>
        </w:rPr>
      </w:pP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6A8CE2AA" w14:textId="77777777" w:rsidTr="002E15C7">
        <w:trPr>
          <w:trHeight w:val="432"/>
        </w:trPr>
        <w:tc>
          <w:tcPr>
            <w:tcW w:w="4099" w:type="dxa"/>
          </w:tcPr>
          <w:p w14:paraId="5E3A1B7C"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763D5B7B"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2AEB6C0E" w14:textId="77777777" w:rsidR="002E15C7" w:rsidRPr="0050782C" w:rsidRDefault="002E15C7" w:rsidP="002E15C7">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Pr>
          <w:p w14:paraId="249D1DFE" w14:textId="77777777" w:rsidR="002E15C7" w:rsidRPr="0050782C" w:rsidRDefault="002E15C7" w:rsidP="002E15C7">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Pr>
          <w:p w14:paraId="3A9468FF" w14:textId="77777777" w:rsidR="002E15C7" w:rsidRPr="0050782C" w:rsidRDefault="002E15C7" w:rsidP="002E15C7">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74AAD7CA" w14:textId="77777777" w:rsidTr="002E15C7">
        <w:tblPrEx>
          <w:tblBorders>
            <w:insideH w:val="single" w:sz="6" w:space="0" w:color="auto"/>
            <w:insideV w:val="single" w:sz="6" w:space="0" w:color="auto"/>
          </w:tblBorders>
        </w:tblPrEx>
        <w:trPr>
          <w:cantSplit/>
          <w:trHeight w:val="293"/>
        </w:trPr>
        <w:tc>
          <w:tcPr>
            <w:tcW w:w="13788" w:type="dxa"/>
            <w:gridSpan w:val="5"/>
          </w:tcPr>
          <w:p w14:paraId="39E08068" w14:textId="77777777" w:rsidR="002E15C7" w:rsidRPr="0050782C" w:rsidRDefault="002E15C7" w:rsidP="002E15C7">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ČLOVĚK VE SPOLEČNOSTI</w:t>
            </w:r>
          </w:p>
        </w:tc>
      </w:tr>
      <w:tr w:rsidR="0050782C" w:rsidRPr="0050782C" w14:paraId="4109EDA8" w14:textId="77777777" w:rsidTr="002E15C7">
        <w:tblPrEx>
          <w:tblBorders>
            <w:insideH w:val="single" w:sz="6" w:space="0" w:color="auto"/>
            <w:insideV w:val="single" w:sz="6" w:space="0" w:color="auto"/>
          </w:tblBorders>
        </w:tblPrEx>
        <w:trPr>
          <w:cantSplit/>
          <w:trHeight w:val="288"/>
        </w:trPr>
        <w:tc>
          <w:tcPr>
            <w:tcW w:w="4099" w:type="dxa"/>
            <w:tcBorders>
              <w:bottom w:val="single" w:sz="6" w:space="0" w:color="auto"/>
            </w:tcBorders>
          </w:tcPr>
          <w:p w14:paraId="5925618F"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bottom w:val="single" w:sz="6" w:space="0" w:color="auto"/>
            </w:tcBorders>
          </w:tcPr>
          <w:p w14:paraId="0A1C8A7D" w14:textId="77777777" w:rsidR="002E15C7" w:rsidRPr="0050782C" w:rsidRDefault="002E15C7" w:rsidP="002E15C7">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bottom w:val="single" w:sz="6" w:space="0" w:color="auto"/>
            </w:tcBorders>
          </w:tcPr>
          <w:p w14:paraId="03F9813B" w14:textId="77777777" w:rsidR="002E15C7" w:rsidRPr="0050782C" w:rsidRDefault="002E15C7" w:rsidP="002E15C7">
            <w:pPr>
              <w:spacing w:after="80" w:line="240" w:lineRule="auto"/>
              <w:rPr>
                <w:rFonts w:eastAsia="Times New Roman" w:cs="Times New Roman"/>
                <w:szCs w:val="24"/>
                <w:lang w:eastAsia="cs-CZ"/>
              </w:rPr>
            </w:pPr>
          </w:p>
        </w:tc>
        <w:tc>
          <w:tcPr>
            <w:tcW w:w="744" w:type="dxa"/>
            <w:tcBorders>
              <w:bottom w:val="single" w:sz="6" w:space="0" w:color="auto"/>
            </w:tcBorders>
          </w:tcPr>
          <w:p w14:paraId="15DF612B"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bottom w:val="single" w:sz="6" w:space="0" w:color="auto"/>
            </w:tcBorders>
          </w:tcPr>
          <w:p w14:paraId="359F72F5"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50782C" w:rsidRPr="0050782C" w14:paraId="1CA2C65C" w14:textId="77777777" w:rsidTr="00352B29">
        <w:tblPrEx>
          <w:tblBorders>
            <w:insideH w:val="single" w:sz="6" w:space="0" w:color="auto"/>
            <w:insideV w:val="single" w:sz="6" w:space="0" w:color="auto"/>
          </w:tblBorders>
        </w:tblPrEx>
        <w:trPr>
          <w:cantSplit/>
          <w:trHeight w:val="997"/>
        </w:trPr>
        <w:tc>
          <w:tcPr>
            <w:tcW w:w="4099" w:type="dxa"/>
            <w:tcBorders>
              <w:top w:val="single" w:sz="4" w:space="0" w:color="auto"/>
              <w:left w:val="single" w:sz="4" w:space="0" w:color="auto"/>
              <w:bottom w:val="single" w:sz="4" w:space="0" w:color="auto"/>
              <w:right w:val="single" w:sz="6" w:space="0" w:color="auto"/>
            </w:tcBorders>
          </w:tcPr>
          <w:p w14:paraId="34EF18E7" w14:textId="77777777" w:rsidR="002E15C7" w:rsidRPr="0050782C" w:rsidRDefault="002E15C7" w:rsidP="002E15C7">
            <w:pPr>
              <w:spacing w:after="80" w:line="240" w:lineRule="auto"/>
              <w:rPr>
                <w:rFonts w:eastAsia="Times New Roman" w:cs="Times New Roman"/>
                <w:b/>
                <w:i/>
                <w:szCs w:val="24"/>
                <w:lang w:eastAsia="cs-CZ"/>
              </w:rPr>
            </w:pPr>
            <w:r w:rsidRPr="0050782C">
              <w:rPr>
                <w:rFonts w:eastAsia="Times New Roman" w:cs="Times New Roman"/>
                <w:b/>
                <w:i/>
                <w:szCs w:val="24"/>
                <w:lang w:eastAsia="cs-CZ"/>
              </w:rPr>
              <w:t>respektuje mravní principy a pravidla společenského soužití</w:t>
            </w:r>
          </w:p>
        </w:tc>
        <w:tc>
          <w:tcPr>
            <w:tcW w:w="4100" w:type="dxa"/>
            <w:tcBorders>
              <w:top w:val="single" w:sz="4" w:space="0" w:color="auto"/>
              <w:left w:val="single" w:sz="6" w:space="0" w:color="auto"/>
              <w:bottom w:val="single" w:sz="4" w:space="0" w:color="auto"/>
              <w:right w:val="single" w:sz="6" w:space="0" w:color="auto"/>
            </w:tcBorders>
          </w:tcPr>
          <w:p w14:paraId="539B2BB6" w14:textId="6C38C10D" w:rsidR="002E15C7" w:rsidRPr="0050782C" w:rsidRDefault="002E15C7" w:rsidP="002A6665">
            <w:pPr>
              <w:numPr>
                <w:ilvl w:val="0"/>
                <w:numId w:val="169"/>
              </w:numPr>
              <w:spacing w:after="0" w:line="240" w:lineRule="auto"/>
              <w:contextualSpacing/>
              <w:rPr>
                <w:rFonts w:eastAsia="Times New Roman" w:cs="Times New Roman"/>
                <w:szCs w:val="24"/>
                <w:lang w:eastAsia="cs-CZ"/>
              </w:rPr>
            </w:pPr>
            <w:r w:rsidRPr="0050782C">
              <w:rPr>
                <w:rFonts w:eastAsia="Times New Roman" w:cs="Times New Roman"/>
                <w:szCs w:val="24"/>
                <w:lang w:eastAsia="cs-CZ"/>
              </w:rPr>
              <w:t>v modelové situaci vysvětlí pojmy morálka a mravnost, svoboda a</w:t>
            </w:r>
            <w:r w:rsidR="00C73514" w:rsidRPr="0050782C">
              <w:rPr>
                <w:rFonts w:eastAsia="Times New Roman" w:cs="Times New Roman"/>
                <w:szCs w:val="24"/>
                <w:lang w:eastAsia="cs-CZ"/>
              </w:rPr>
              <w:t> </w:t>
            </w:r>
            <w:r w:rsidRPr="0050782C">
              <w:rPr>
                <w:rFonts w:eastAsia="Times New Roman" w:cs="Times New Roman"/>
                <w:szCs w:val="24"/>
                <w:lang w:eastAsia="cs-CZ"/>
              </w:rPr>
              <w:t>vzájemná závislost</w:t>
            </w:r>
          </w:p>
        </w:tc>
        <w:tc>
          <w:tcPr>
            <w:tcW w:w="4100" w:type="dxa"/>
            <w:tcBorders>
              <w:top w:val="single" w:sz="4" w:space="0" w:color="auto"/>
              <w:left w:val="single" w:sz="6" w:space="0" w:color="auto"/>
              <w:bottom w:val="single" w:sz="4" w:space="0" w:color="auto"/>
              <w:right w:val="single" w:sz="6" w:space="0" w:color="auto"/>
            </w:tcBorders>
          </w:tcPr>
          <w:p w14:paraId="35D2F019" w14:textId="437D0734" w:rsidR="002E15C7" w:rsidRPr="0050782C" w:rsidRDefault="002E15C7" w:rsidP="00352B29">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zásady lidského soužití – morálka, mravnost, svoboda, vzájemná závislost</w:t>
            </w:r>
          </w:p>
        </w:tc>
        <w:tc>
          <w:tcPr>
            <w:tcW w:w="744" w:type="dxa"/>
            <w:tcBorders>
              <w:top w:val="single" w:sz="4" w:space="0" w:color="auto"/>
              <w:left w:val="single" w:sz="6" w:space="0" w:color="auto"/>
              <w:bottom w:val="single" w:sz="4" w:space="0" w:color="auto"/>
              <w:right w:val="single" w:sz="6" w:space="0" w:color="auto"/>
            </w:tcBorders>
          </w:tcPr>
          <w:p w14:paraId="7851CF70" w14:textId="77777777" w:rsidR="002E15C7" w:rsidRPr="0050782C" w:rsidRDefault="002E15C7" w:rsidP="002E15C7">
            <w:pPr>
              <w:spacing w:after="80" w:line="240" w:lineRule="auto"/>
              <w:ind w:left="-70" w:firstLine="70"/>
              <w:jc w:val="center"/>
              <w:rPr>
                <w:rFonts w:eastAsia="Times New Roman" w:cs="Times New Roman"/>
                <w:bCs/>
                <w:szCs w:val="24"/>
                <w:lang w:eastAsia="cs-CZ"/>
              </w:rPr>
            </w:pPr>
            <w:r w:rsidRPr="0050782C">
              <w:rPr>
                <w:rFonts w:eastAsia="Times New Roman" w:cs="Times New Roman"/>
                <w:bCs/>
                <w:szCs w:val="24"/>
                <w:lang w:eastAsia="cs-CZ"/>
              </w:rPr>
              <w:t>MuV</w:t>
            </w:r>
          </w:p>
          <w:p w14:paraId="75900328" w14:textId="77777777" w:rsidR="002E15C7" w:rsidRPr="0050782C" w:rsidRDefault="002E15C7" w:rsidP="002E15C7">
            <w:pPr>
              <w:spacing w:after="80" w:line="240" w:lineRule="auto"/>
              <w:ind w:left="-70" w:firstLine="70"/>
              <w:jc w:val="center"/>
              <w:rPr>
                <w:rFonts w:eastAsia="Times New Roman" w:cs="Times New Roman"/>
                <w:bCs/>
                <w:szCs w:val="24"/>
                <w:lang w:eastAsia="cs-CZ"/>
              </w:rPr>
            </w:pPr>
            <w:r w:rsidRPr="0050782C">
              <w:rPr>
                <w:rFonts w:eastAsia="Times New Roman" w:cs="Times New Roman"/>
                <w:bCs/>
                <w:szCs w:val="24"/>
                <w:lang w:eastAsia="cs-CZ"/>
              </w:rPr>
              <w:t>II.</w:t>
            </w:r>
          </w:p>
        </w:tc>
        <w:tc>
          <w:tcPr>
            <w:tcW w:w="745" w:type="dxa"/>
            <w:tcBorders>
              <w:top w:val="single" w:sz="4" w:space="0" w:color="auto"/>
              <w:left w:val="single" w:sz="6" w:space="0" w:color="auto"/>
              <w:bottom w:val="single" w:sz="4" w:space="0" w:color="auto"/>
              <w:right w:val="single" w:sz="4" w:space="0" w:color="auto"/>
            </w:tcBorders>
          </w:tcPr>
          <w:p w14:paraId="30D5FEF5"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50782C" w:rsidRPr="0050782C" w14:paraId="2A6446ED" w14:textId="77777777" w:rsidTr="002E15C7">
        <w:tblPrEx>
          <w:tblBorders>
            <w:insideH w:val="single" w:sz="6" w:space="0" w:color="auto"/>
            <w:insideV w:val="single" w:sz="6" w:space="0" w:color="auto"/>
          </w:tblBorders>
        </w:tblPrEx>
        <w:trPr>
          <w:trHeight w:val="558"/>
        </w:trPr>
        <w:tc>
          <w:tcPr>
            <w:tcW w:w="4099" w:type="dxa"/>
            <w:tcBorders>
              <w:top w:val="single" w:sz="4" w:space="0" w:color="auto"/>
              <w:left w:val="single" w:sz="4" w:space="0" w:color="auto"/>
              <w:bottom w:val="single" w:sz="4" w:space="0" w:color="auto"/>
              <w:right w:val="single" w:sz="6" w:space="0" w:color="auto"/>
            </w:tcBorders>
          </w:tcPr>
          <w:p w14:paraId="48F1B485" w14:textId="28554D43" w:rsidR="002E15C7" w:rsidRPr="0050782C" w:rsidRDefault="002E15C7" w:rsidP="002E15C7">
            <w:pPr>
              <w:spacing w:after="80" w:line="240" w:lineRule="auto"/>
              <w:rPr>
                <w:rFonts w:eastAsia="Times New Roman" w:cs="Times New Roman"/>
                <w:b/>
                <w:i/>
                <w:szCs w:val="24"/>
                <w:lang w:eastAsia="cs-CZ"/>
              </w:rPr>
            </w:pPr>
            <w:r w:rsidRPr="0050782C">
              <w:rPr>
                <w:rFonts w:eastAsia="Times New Roman" w:cs="Times New Roman"/>
                <w:b/>
                <w:i/>
                <w:szCs w:val="24"/>
                <w:lang w:eastAsia="cs-CZ"/>
              </w:rPr>
              <w:t>je seznámen s nebezpečím rasismu a</w:t>
            </w:r>
            <w:r w:rsidR="00C73514" w:rsidRPr="0050782C">
              <w:rPr>
                <w:rFonts w:eastAsia="Times New Roman" w:cs="Times New Roman"/>
                <w:b/>
                <w:i/>
                <w:szCs w:val="24"/>
                <w:lang w:eastAsia="cs-CZ"/>
              </w:rPr>
              <w:t> </w:t>
            </w:r>
            <w:r w:rsidRPr="0050782C">
              <w:rPr>
                <w:rFonts w:eastAsia="Times New Roman" w:cs="Times New Roman"/>
                <w:b/>
                <w:i/>
                <w:szCs w:val="24"/>
                <w:lang w:eastAsia="cs-CZ"/>
              </w:rPr>
              <w:t>xenofobie</w:t>
            </w:r>
          </w:p>
        </w:tc>
        <w:tc>
          <w:tcPr>
            <w:tcW w:w="4100" w:type="dxa"/>
            <w:tcBorders>
              <w:top w:val="single" w:sz="4" w:space="0" w:color="auto"/>
              <w:left w:val="single" w:sz="6" w:space="0" w:color="auto"/>
              <w:bottom w:val="single" w:sz="4" w:space="0" w:color="auto"/>
              <w:right w:val="single" w:sz="6" w:space="0" w:color="auto"/>
            </w:tcBorders>
          </w:tcPr>
          <w:p w14:paraId="7BA74135" w14:textId="77777777" w:rsidR="002E15C7" w:rsidRPr="0050782C" w:rsidRDefault="002E15C7" w:rsidP="00A81D26">
            <w:pPr>
              <w:numPr>
                <w:ilvl w:val="0"/>
                <w:numId w:val="76"/>
              </w:numPr>
              <w:spacing w:after="0" w:line="240" w:lineRule="auto"/>
              <w:rPr>
                <w:rFonts w:eastAsia="Times New Roman" w:cs="Times New Roman"/>
                <w:szCs w:val="24"/>
                <w:lang w:eastAsia="cs-CZ"/>
              </w:rPr>
            </w:pPr>
            <w:r w:rsidRPr="0050782C">
              <w:rPr>
                <w:rFonts w:eastAsia="Times New Roman" w:cs="Times New Roman"/>
                <w:szCs w:val="24"/>
                <w:lang w:eastAsia="cs-CZ"/>
              </w:rPr>
              <w:t>rozpozná prvky rasismu a xenofobie v chování druhého člověka</w:t>
            </w:r>
          </w:p>
          <w:p w14:paraId="5A7D87DC" w14:textId="77777777" w:rsidR="002E15C7" w:rsidRPr="0050782C" w:rsidRDefault="002E15C7" w:rsidP="00A81D26">
            <w:pPr>
              <w:numPr>
                <w:ilvl w:val="0"/>
                <w:numId w:val="76"/>
              </w:numPr>
              <w:spacing w:after="0" w:line="240" w:lineRule="auto"/>
              <w:rPr>
                <w:rFonts w:eastAsia="Times New Roman" w:cs="Times New Roman"/>
                <w:szCs w:val="24"/>
                <w:lang w:eastAsia="cs-CZ"/>
              </w:rPr>
            </w:pPr>
            <w:r w:rsidRPr="0050782C">
              <w:rPr>
                <w:rFonts w:eastAsia="Times New Roman" w:cs="Times New Roman"/>
                <w:szCs w:val="24"/>
                <w:lang w:eastAsia="cs-CZ"/>
              </w:rPr>
              <w:t>v modelové situaci popíše možné důsledky lidské nesnášenlivosti</w:t>
            </w:r>
          </w:p>
        </w:tc>
        <w:tc>
          <w:tcPr>
            <w:tcW w:w="4100" w:type="dxa"/>
            <w:tcBorders>
              <w:top w:val="single" w:sz="4" w:space="0" w:color="auto"/>
              <w:left w:val="single" w:sz="6" w:space="0" w:color="auto"/>
              <w:bottom w:val="single" w:sz="4" w:space="0" w:color="auto"/>
              <w:right w:val="single" w:sz="6" w:space="0" w:color="auto"/>
            </w:tcBorders>
          </w:tcPr>
          <w:p w14:paraId="1CD1FBA2" w14:textId="77777777" w:rsidR="002E15C7" w:rsidRPr="0050782C" w:rsidRDefault="002E15C7" w:rsidP="002E15C7">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problémy lidské nesnášenlivosti</w:t>
            </w:r>
          </w:p>
          <w:p w14:paraId="646643EE" w14:textId="758C59F9" w:rsidR="002E15C7" w:rsidRPr="0050782C" w:rsidRDefault="002E15C7" w:rsidP="00C73514">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xenofobie, rasismus</w:t>
            </w:r>
          </w:p>
        </w:tc>
        <w:tc>
          <w:tcPr>
            <w:tcW w:w="744" w:type="dxa"/>
            <w:tcBorders>
              <w:top w:val="single" w:sz="4" w:space="0" w:color="auto"/>
              <w:left w:val="single" w:sz="6" w:space="0" w:color="auto"/>
              <w:bottom w:val="single" w:sz="4" w:space="0" w:color="auto"/>
              <w:right w:val="single" w:sz="6" w:space="0" w:color="auto"/>
            </w:tcBorders>
          </w:tcPr>
          <w:p w14:paraId="4248F6F3" w14:textId="77777777" w:rsidR="002E15C7" w:rsidRPr="0050782C" w:rsidRDefault="002E15C7" w:rsidP="002E15C7">
            <w:pPr>
              <w:spacing w:after="80" w:line="240" w:lineRule="auto"/>
              <w:rPr>
                <w:rFonts w:eastAsia="Times New Roman" w:cs="Times New Roman"/>
                <w:szCs w:val="24"/>
                <w:lang w:eastAsia="cs-CZ"/>
              </w:rPr>
            </w:pPr>
          </w:p>
        </w:tc>
        <w:tc>
          <w:tcPr>
            <w:tcW w:w="745" w:type="dxa"/>
            <w:tcBorders>
              <w:top w:val="single" w:sz="4" w:space="0" w:color="auto"/>
              <w:left w:val="single" w:sz="6" w:space="0" w:color="auto"/>
              <w:bottom w:val="single" w:sz="4" w:space="0" w:color="auto"/>
              <w:right w:val="single" w:sz="4" w:space="0" w:color="auto"/>
            </w:tcBorders>
          </w:tcPr>
          <w:p w14:paraId="04369AED" w14:textId="77777777" w:rsidR="002E15C7" w:rsidRPr="0050782C" w:rsidRDefault="002E15C7" w:rsidP="002E15C7">
            <w:pPr>
              <w:spacing w:after="80" w:line="240" w:lineRule="auto"/>
              <w:rPr>
                <w:rFonts w:eastAsia="Times New Roman" w:cs="Times New Roman"/>
                <w:szCs w:val="24"/>
                <w:lang w:eastAsia="cs-CZ"/>
              </w:rPr>
            </w:pPr>
          </w:p>
          <w:p w14:paraId="3DE236FC"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50782C" w:rsidRPr="0050782C" w14:paraId="55124647" w14:textId="77777777" w:rsidTr="002E15C7">
        <w:tblPrEx>
          <w:tblBorders>
            <w:insideH w:val="single" w:sz="6" w:space="0" w:color="auto"/>
            <w:insideV w:val="single" w:sz="6" w:space="0" w:color="auto"/>
          </w:tblBorders>
        </w:tblPrEx>
        <w:trPr>
          <w:trHeight w:val="558"/>
        </w:trPr>
        <w:tc>
          <w:tcPr>
            <w:tcW w:w="4099" w:type="dxa"/>
            <w:tcBorders>
              <w:top w:val="single" w:sz="4" w:space="0" w:color="auto"/>
              <w:left w:val="single" w:sz="4" w:space="0" w:color="auto"/>
              <w:bottom w:val="single" w:sz="4" w:space="0" w:color="auto"/>
              <w:right w:val="single" w:sz="6" w:space="0" w:color="auto"/>
            </w:tcBorders>
          </w:tcPr>
          <w:p w14:paraId="3297F7C4" w14:textId="24649AB9" w:rsidR="002E15C7" w:rsidRPr="0050782C" w:rsidRDefault="002E15C7" w:rsidP="002E15C7">
            <w:pPr>
              <w:spacing w:after="80" w:line="240" w:lineRule="auto"/>
              <w:rPr>
                <w:rFonts w:eastAsia="Times New Roman" w:cs="Times New Roman"/>
                <w:b/>
                <w:i/>
                <w:szCs w:val="24"/>
                <w:lang w:eastAsia="cs-CZ"/>
              </w:rPr>
            </w:pPr>
            <w:r w:rsidRPr="0050782C">
              <w:rPr>
                <w:rFonts w:eastAsia="Times New Roman" w:cs="Times New Roman"/>
                <w:b/>
                <w:i/>
                <w:szCs w:val="24"/>
                <w:lang w:eastAsia="cs-CZ"/>
              </w:rPr>
              <w:t>přistupuje kriticky k projevům vandalismu</w:t>
            </w:r>
          </w:p>
        </w:tc>
        <w:tc>
          <w:tcPr>
            <w:tcW w:w="4100" w:type="dxa"/>
            <w:tcBorders>
              <w:top w:val="single" w:sz="4" w:space="0" w:color="auto"/>
              <w:left w:val="single" w:sz="6" w:space="0" w:color="auto"/>
              <w:bottom w:val="single" w:sz="4" w:space="0" w:color="auto"/>
              <w:right w:val="single" w:sz="6" w:space="0" w:color="auto"/>
            </w:tcBorders>
          </w:tcPr>
          <w:p w14:paraId="0B08FBC3" w14:textId="77777777" w:rsidR="002E15C7" w:rsidRPr="0050782C" w:rsidRDefault="002E15C7" w:rsidP="00C73514">
            <w:pPr>
              <w:numPr>
                <w:ilvl w:val="0"/>
                <w:numId w:val="41"/>
              </w:numPr>
              <w:tabs>
                <w:tab w:val="clear" w:pos="502"/>
              </w:tabs>
              <w:spacing w:after="0" w:line="240" w:lineRule="auto"/>
              <w:ind w:left="328" w:hanging="328"/>
              <w:rPr>
                <w:rFonts w:eastAsia="Times New Roman" w:cs="Times New Roman"/>
                <w:szCs w:val="24"/>
                <w:lang w:eastAsia="cs-CZ"/>
              </w:rPr>
            </w:pPr>
            <w:r w:rsidRPr="0050782C">
              <w:rPr>
                <w:rFonts w:eastAsia="Times New Roman" w:cs="Times New Roman"/>
                <w:szCs w:val="24"/>
                <w:lang w:eastAsia="cs-CZ"/>
              </w:rPr>
              <w:t xml:space="preserve">popíše na příkladu projevy vandalismu </w:t>
            </w:r>
          </w:p>
          <w:p w14:paraId="4591E340" w14:textId="2F2BF8C8" w:rsidR="002E15C7" w:rsidRPr="0050782C" w:rsidRDefault="002E15C7" w:rsidP="00C73514">
            <w:pPr>
              <w:numPr>
                <w:ilvl w:val="0"/>
                <w:numId w:val="41"/>
              </w:numPr>
              <w:tabs>
                <w:tab w:val="clear" w:pos="502"/>
              </w:tabs>
              <w:spacing w:after="0" w:line="240" w:lineRule="auto"/>
              <w:ind w:left="328" w:hanging="328"/>
              <w:rPr>
                <w:rFonts w:eastAsia="Times New Roman" w:cs="Times New Roman"/>
                <w:szCs w:val="24"/>
                <w:lang w:eastAsia="cs-CZ"/>
              </w:rPr>
            </w:pPr>
            <w:r w:rsidRPr="0050782C">
              <w:rPr>
                <w:rFonts w:eastAsia="Times New Roman" w:cs="Times New Roman"/>
                <w:szCs w:val="24"/>
                <w:lang w:eastAsia="cs-CZ"/>
              </w:rPr>
              <w:t>v modelové situaci v rámci pravidel slušného chování zareaguje na projevy vandalismu</w:t>
            </w:r>
          </w:p>
        </w:tc>
        <w:tc>
          <w:tcPr>
            <w:tcW w:w="4100" w:type="dxa"/>
            <w:tcBorders>
              <w:top w:val="single" w:sz="4" w:space="0" w:color="auto"/>
              <w:left w:val="single" w:sz="6" w:space="0" w:color="auto"/>
              <w:bottom w:val="single" w:sz="4" w:space="0" w:color="auto"/>
              <w:right w:val="single" w:sz="6" w:space="0" w:color="auto"/>
            </w:tcBorders>
          </w:tcPr>
          <w:p w14:paraId="08C7DCB4" w14:textId="77777777" w:rsidR="002E15C7" w:rsidRPr="0050782C" w:rsidRDefault="002E15C7" w:rsidP="00A81D26">
            <w:pPr>
              <w:numPr>
                <w:ilvl w:val="0"/>
                <w:numId w:val="41"/>
              </w:numPr>
              <w:tabs>
                <w:tab w:val="clear" w:pos="502"/>
                <w:tab w:val="num" w:pos="338"/>
              </w:tabs>
              <w:spacing w:after="0" w:line="240" w:lineRule="auto"/>
              <w:ind w:left="338" w:hanging="283"/>
              <w:rPr>
                <w:rFonts w:eastAsia="Times New Roman" w:cs="Times New Roman"/>
                <w:szCs w:val="24"/>
                <w:lang w:eastAsia="cs-CZ"/>
              </w:rPr>
            </w:pPr>
            <w:r w:rsidRPr="0050782C">
              <w:rPr>
                <w:rFonts w:eastAsia="Times New Roman" w:cs="Times New Roman"/>
                <w:szCs w:val="24"/>
                <w:lang w:eastAsia="cs-CZ"/>
              </w:rPr>
              <w:t>základní pravidla společenského chování</w:t>
            </w:r>
          </w:p>
          <w:p w14:paraId="766A9FAF" w14:textId="77777777" w:rsidR="002E15C7" w:rsidRPr="0050782C" w:rsidRDefault="002E15C7" w:rsidP="00A81D26">
            <w:pPr>
              <w:numPr>
                <w:ilvl w:val="0"/>
                <w:numId w:val="41"/>
              </w:numPr>
              <w:tabs>
                <w:tab w:val="clear" w:pos="502"/>
                <w:tab w:val="num" w:pos="338"/>
              </w:tabs>
              <w:spacing w:after="0" w:line="240" w:lineRule="auto"/>
              <w:ind w:left="338" w:hanging="283"/>
              <w:rPr>
                <w:rFonts w:eastAsia="Times New Roman" w:cs="Times New Roman"/>
                <w:szCs w:val="24"/>
                <w:lang w:eastAsia="cs-CZ"/>
              </w:rPr>
            </w:pPr>
            <w:r w:rsidRPr="0050782C">
              <w:rPr>
                <w:rFonts w:eastAsia="Times New Roman" w:cs="Times New Roman"/>
                <w:szCs w:val="24"/>
                <w:lang w:eastAsia="cs-CZ"/>
              </w:rPr>
              <w:t>projevy vandalismu</w:t>
            </w:r>
          </w:p>
          <w:p w14:paraId="737CE28C" w14:textId="1E89707B" w:rsidR="002E15C7" w:rsidRPr="0050782C" w:rsidRDefault="002E15C7" w:rsidP="00C73514">
            <w:pPr>
              <w:numPr>
                <w:ilvl w:val="0"/>
                <w:numId w:val="41"/>
              </w:numPr>
              <w:tabs>
                <w:tab w:val="clear" w:pos="502"/>
                <w:tab w:val="num" w:pos="334"/>
              </w:tabs>
              <w:spacing w:after="0" w:line="240" w:lineRule="auto"/>
              <w:ind w:left="334" w:hanging="279"/>
              <w:rPr>
                <w:rFonts w:eastAsia="Times New Roman" w:cs="Times New Roman"/>
                <w:szCs w:val="24"/>
                <w:lang w:eastAsia="cs-CZ"/>
              </w:rPr>
            </w:pPr>
            <w:r w:rsidRPr="0050782C">
              <w:rPr>
                <w:rFonts w:eastAsia="Times New Roman" w:cs="Times New Roman"/>
                <w:szCs w:val="24"/>
                <w:lang w:eastAsia="cs-CZ"/>
              </w:rPr>
              <w:t>účinné způsoby řešení konfliktů a</w:t>
            </w:r>
            <w:r w:rsidR="00C73514" w:rsidRPr="0050782C">
              <w:rPr>
                <w:rFonts w:eastAsia="Times New Roman" w:cs="Times New Roman"/>
                <w:szCs w:val="24"/>
                <w:lang w:eastAsia="cs-CZ"/>
              </w:rPr>
              <w:t> </w:t>
            </w:r>
            <w:r w:rsidRPr="0050782C">
              <w:rPr>
                <w:rFonts w:eastAsia="Times New Roman" w:cs="Times New Roman"/>
                <w:szCs w:val="24"/>
                <w:lang w:eastAsia="cs-CZ"/>
              </w:rPr>
              <w:t>asociálního chování</w:t>
            </w:r>
          </w:p>
        </w:tc>
        <w:tc>
          <w:tcPr>
            <w:tcW w:w="744" w:type="dxa"/>
            <w:tcBorders>
              <w:top w:val="single" w:sz="4" w:space="0" w:color="auto"/>
              <w:left w:val="single" w:sz="6" w:space="0" w:color="auto"/>
              <w:bottom w:val="single" w:sz="4" w:space="0" w:color="auto"/>
              <w:right w:val="single" w:sz="6" w:space="0" w:color="auto"/>
            </w:tcBorders>
          </w:tcPr>
          <w:p w14:paraId="190C1D4E" w14:textId="77777777" w:rsidR="002E15C7" w:rsidRPr="0050782C" w:rsidRDefault="002E15C7" w:rsidP="002E15C7">
            <w:pPr>
              <w:spacing w:after="80" w:line="240" w:lineRule="auto"/>
              <w:rPr>
                <w:rFonts w:eastAsia="Times New Roman" w:cs="Times New Roman"/>
                <w:szCs w:val="24"/>
                <w:lang w:eastAsia="cs-CZ"/>
              </w:rPr>
            </w:pPr>
          </w:p>
        </w:tc>
        <w:tc>
          <w:tcPr>
            <w:tcW w:w="745" w:type="dxa"/>
            <w:tcBorders>
              <w:top w:val="single" w:sz="4" w:space="0" w:color="auto"/>
              <w:left w:val="single" w:sz="6" w:space="0" w:color="auto"/>
              <w:bottom w:val="single" w:sz="4" w:space="0" w:color="auto"/>
              <w:right w:val="single" w:sz="4" w:space="0" w:color="auto"/>
            </w:tcBorders>
          </w:tcPr>
          <w:p w14:paraId="00CD0A56" w14:textId="77777777" w:rsidR="002E15C7" w:rsidRPr="0050782C" w:rsidRDefault="002E15C7" w:rsidP="002E15C7">
            <w:pPr>
              <w:spacing w:after="80" w:line="240" w:lineRule="auto"/>
              <w:ind w:left="-211"/>
              <w:rPr>
                <w:rFonts w:eastAsia="Times New Roman" w:cs="Times New Roman"/>
                <w:b/>
                <w:szCs w:val="24"/>
                <w:lang w:eastAsia="cs-CZ"/>
              </w:rPr>
            </w:pPr>
          </w:p>
        </w:tc>
      </w:tr>
      <w:tr w:rsidR="0050782C" w:rsidRPr="0050782C" w14:paraId="4308520E" w14:textId="77777777" w:rsidTr="002E15C7">
        <w:tblPrEx>
          <w:tblBorders>
            <w:insideH w:val="single" w:sz="6" w:space="0" w:color="auto"/>
            <w:insideV w:val="single" w:sz="6" w:space="0" w:color="auto"/>
          </w:tblBorders>
        </w:tblPrEx>
        <w:trPr>
          <w:trHeight w:val="558"/>
        </w:trPr>
        <w:tc>
          <w:tcPr>
            <w:tcW w:w="4099" w:type="dxa"/>
            <w:tcBorders>
              <w:top w:val="single" w:sz="4" w:space="0" w:color="auto"/>
              <w:left w:val="single" w:sz="6" w:space="0" w:color="auto"/>
              <w:bottom w:val="single" w:sz="6" w:space="0" w:color="auto"/>
              <w:right w:val="single" w:sz="6" w:space="0" w:color="auto"/>
            </w:tcBorders>
          </w:tcPr>
          <w:p w14:paraId="391F051C" w14:textId="77777777" w:rsidR="002E15C7" w:rsidRPr="0050782C" w:rsidRDefault="002E15C7" w:rsidP="002E15C7">
            <w:pPr>
              <w:spacing w:after="80" w:line="240" w:lineRule="auto"/>
              <w:rPr>
                <w:rFonts w:eastAsia="Times New Roman" w:cs="Times New Roman"/>
                <w:b/>
                <w:i/>
                <w:szCs w:val="24"/>
                <w:lang w:eastAsia="cs-CZ"/>
              </w:rPr>
            </w:pPr>
            <w:r w:rsidRPr="0050782C">
              <w:rPr>
                <w:rFonts w:eastAsia="Times New Roman" w:cs="Times New Roman"/>
                <w:b/>
                <w:i/>
                <w:szCs w:val="24"/>
                <w:lang w:eastAsia="cs-CZ"/>
              </w:rPr>
              <w:t>respektuje kulturní zvláštnosti, názory a zájmy minoritních skupin ve společnosti</w:t>
            </w:r>
          </w:p>
        </w:tc>
        <w:tc>
          <w:tcPr>
            <w:tcW w:w="4100" w:type="dxa"/>
            <w:tcBorders>
              <w:top w:val="single" w:sz="4" w:space="0" w:color="auto"/>
              <w:left w:val="single" w:sz="6" w:space="0" w:color="auto"/>
              <w:bottom w:val="single" w:sz="6" w:space="0" w:color="auto"/>
              <w:right w:val="single" w:sz="6" w:space="0" w:color="auto"/>
            </w:tcBorders>
          </w:tcPr>
          <w:p w14:paraId="7613D703" w14:textId="77777777" w:rsidR="002E15C7" w:rsidRPr="0050782C" w:rsidRDefault="002E15C7" w:rsidP="00A81D26">
            <w:pPr>
              <w:numPr>
                <w:ilvl w:val="0"/>
                <w:numId w:val="41"/>
              </w:numPr>
              <w:spacing w:after="0" w:line="240" w:lineRule="auto"/>
              <w:ind w:left="355"/>
              <w:rPr>
                <w:rFonts w:eastAsia="Times New Roman" w:cs="Times New Roman"/>
                <w:szCs w:val="24"/>
                <w:lang w:eastAsia="cs-CZ"/>
              </w:rPr>
            </w:pPr>
            <w:r w:rsidRPr="0050782C">
              <w:rPr>
                <w:rFonts w:eastAsia="Times New Roman" w:cs="Times New Roman"/>
                <w:szCs w:val="24"/>
                <w:lang w:eastAsia="cs-CZ"/>
              </w:rPr>
              <w:t>má povědomí o kulturních zvláštnostech, názorech a zájmech minoritních skupin ve společnosti</w:t>
            </w:r>
          </w:p>
          <w:p w14:paraId="722C981B" w14:textId="77777777" w:rsidR="002E15C7" w:rsidRPr="0050782C" w:rsidRDefault="002E15C7" w:rsidP="00A81D26">
            <w:pPr>
              <w:numPr>
                <w:ilvl w:val="0"/>
                <w:numId w:val="41"/>
              </w:numPr>
              <w:spacing w:after="0" w:line="240" w:lineRule="auto"/>
              <w:ind w:left="355"/>
              <w:rPr>
                <w:rFonts w:eastAsia="Times New Roman" w:cs="Times New Roman"/>
                <w:szCs w:val="24"/>
                <w:lang w:eastAsia="cs-CZ"/>
              </w:rPr>
            </w:pPr>
            <w:r w:rsidRPr="0050782C">
              <w:rPr>
                <w:rFonts w:eastAsia="Times New Roman" w:cs="Times New Roman"/>
                <w:szCs w:val="24"/>
                <w:lang w:eastAsia="cs-CZ"/>
              </w:rPr>
              <w:t>zapojí se do diskuse se zachováním pravidel vzájemné tolerance</w:t>
            </w:r>
          </w:p>
        </w:tc>
        <w:tc>
          <w:tcPr>
            <w:tcW w:w="4100" w:type="dxa"/>
            <w:tcBorders>
              <w:top w:val="single" w:sz="4" w:space="0" w:color="auto"/>
              <w:left w:val="single" w:sz="6" w:space="0" w:color="auto"/>
              <w:bottom w:val="single" w:sz="6" w:space="0" w:color="auto"/>
              <w:right w:val="single" w:sz="6" w:space="0" w:color="auto"/>
            </w:tcBorders>
          </w:tcPr>
          <w:p w14:paraId="33D43421" w14:textId="16FB9594" w:rsidR="002E15C7" w:rsidRPr="0050782C" w:rsidRDefault="002E15C7" w:rsidP="002A6665">
            <w:pPr>
              <w:numPr>
                <w:ilvl w:val="0"/>
                <w:numId w:val="170"/>
              </w:numPr>
              <w:autoSpaceDE w:val="0"/>
              <w:autoSpaceDN w:val="0"/>
              <w:adjustRightInd w:val="0"/>
              <w:spacing w:after="0" w:line="240" w:lineRule="auto"/>
              <w:rPr>
                <w:rFonts w:eastAsia="Times New Roman" w:cs="Times New Roman"/>
                <w:lang w:eastAsia="cs-CZ"/>
              </w:rPr>
            </w:pPr>
            <w:r w:rsidRPr="0050782C">
              <w:rPr>
                <w:rFonts w:eastAsia="Times New Roman" w:cs="Times New Roman"/>
                <w:lang w:eastAsia="cs-CZ"/>
              </w:rPr>
              <w:t>rozmanitost kulturních projevů</w:t>
            </w:r>
          </w:p>
          <w:p w14:paraId="6EE09440" w14:textId="77777777" w:rsidR="002E15C7" w:rsidRPr="0050782C" w:rsidRDefault="002E15C7" w:rsidP="00A81D26">
            <w:pPr>
              <w:numPr>
                <w:ilvl w:val="0"/>
                <w:numId w:val="41"/>
              </w:numPr>
              <w:autoSpaceDE w:val="0"/>
              <w:autoSpaceDN w:val="0"/>
              <w:adjustRightInd w:val="0"/>
              <w:spacing w:after="0" w:line="240" w:lineRule="auto"/>
              <w:ind w:left="355" w:hanging="355"/>
              <w:rPr>
                <w:rFonts w:eastAsia="Times New Roman" w:cs="Times New Roman"/>
                <w:szCs w:val="24"/>
                <w:lang w:eastAsia="cs-CZ"/>
              </w:rPr>
            </w:pPr>
            <w:r w:rsidRPr="0050782C">
              <w:rPr>
                <w:rFonts w:eastAsia="Times New Roman" w:cs="Times New Roman"/>
                <w:lang w:eastAsia="cs-CZ"/>
              </w:rPr>
              <w:t>kulturní hodnoty, kulturní tradice</w:t>
            </w:r>
          </w:p>
          <w:p w14:paraId="38A45948" w14:textId="77777777" w:rsidR="002E15C7" w:rsidRPr="0050782C" w:rsidRDefault="002E15C7" w:rsidP="00A81D26">
            <w:pPr>
              <w:numPr>
                <w:ilvl w:val="0"/>
                <w:numId w:val="41"/>
              </w:numPr>
              <w:autoSpaceDE w:val="0"/>
              <w:autoSpaceDN w:val="0"/>
              <w:adjustRightInd w:val="0"/>
              <w:spacing w:after="0" w:line="240" w:lineRule="auto"/>
              <w:ind w:left="355" w:hanging="355"/>
              <w:rPr>
                <w:rFonts w:eastAsia="Times New Roman" w:cs="Times New Roman"/>
                <w:szCs w:val="24"/>
                <w:lang w:eastAsia="cs-CZ"/>
              </w:rPr>
            </w:pPr>
            <w:r w:rsidRPr="0050782C">
              <w:rPr>
                <w:rFonts w:eastAsia="Times New Roman" w:cs="Times New Roman"/>
                <w:szCs w:val="24"/>
                <w:lang w:eastAsia="cs-CZ"/>
              </w:rPr>
              <w:t>rovnocennost a rovnoprávnost národnostních menšin</w:t>
            </w:r>
          </w:p>
          <w:p w14:paraId="50E4F7E8" w14:textId="5BAC7C3B" w:rsidR="002E15C7" w:rsidRPr="0050782C" w:rsidRDefault="002E15C7" w:rsidP="002E15C7">
            <w:pPr>
              <w:numPr>
                <w:ilvl w:val="0"/>
                <w:numId w:val="41"/>
              </w:numPr>
              <w:spacing w:after="0" w:line="240" w:lineRule="auto"/>
              <w:ind w:left="355" w:hanging="355"/>
              <w:rPr>
                <w:rFonts w:eastAsia="Times New Roman" w:cs="Times New Roman"/>
                <w:szCs w:val="24"/>
                <w:lang w:eastAsia="cs-CZ"/>
              </w:rPr>
            </w:pPr>
            <w:r w:rsidRPr="0050782C">
              <w:rPr>
                <w:rFonts w:eastAsia="Times New Roman" w:cs="Times New Roman"/>
                <w:szCs w:val="24"/>
                <w:lang w:eastAsia="cs-CZ"/>
              </w:rPr>
              <w:t>tolerance</w:t>
            </w:r>
          </w:p>
        </w:tc>
        <w:tc>
          <w:tcPr>
            <w:tcW w:w="744" w:type="dxa"/>
            <w:tcBorders>
              <w:top w:val="single" w:sz="4" w:space="0" w:color="auto"/>
              <w:left w:val="single" w:sz="6" w:space="0" w:color="auto"/>
              <w:bottom w:val="single" w:sz="6" w:space="0" w:color="auto"/>
              <w:right w:val="single" w:sz="6" w:space="0" w:color="auto"/>
            </w:tcBorders>
          </w:tcPr>
          <w:p w14:paraId="7B07639B" w14:textId="77777777" w:rsidR="002E15C7" w:rsidRPr="0050782C" w:rsidRDefault="002E15C7" w:rsidP="002E15C7">
            <w:pPr>
              <w:spacing w:after="80" w:line="240" w:lineRule="auto"/>
              <w:rPr>
                <w:rFonts w:eastAsia="Times New Roman" w:cs="Times New Roman"/>
                <w:szCs w:val="24"/>
                <w:lang w:eastAsia="cs-CZ"/>
              </w:rPr>
            </w:pPr>
          </w:p>
        </w:tc>
        <w:tc>
          <w:tcPr>
            <w:tcW w:w="745" w:type="dxa"/>
            <w:tcBorders>
              <w:top w:val="single" w:sz="4" w:space="0" w:color="auto"/>
              <w:left w:val="single" w:sz="6" w:space="0" w:color="auto"/>
              <w:bottom w:val="single" w:sz="6" w:space="0" w:color="auto"/>
              <w:right w:val="single" w:sz="6" w:space="0" w:color="auto"/>
            </w:tcBorders>
          </w:tcPr>
          <w:p w14:paraId="658539D3" w14:textId="77777777" w:rsidR="002E15C7" w:rsidRPr="0050782C" w:rsidRDefault="002E15C7" w:rsidP="002E15C7">
            <w:pPr>
              <w:spacing w:after="80" w:line="240" w:lineRule="auto"/>
              <w:rPr>
                <w:rFonts w:eastAsia="Times New Roman" w:cs="Times New Roman"/>
                <w:b/>
                <w:szCs w:val="24"/>
                <w:lang w:eastAsia="cs-CZ"/>
              </w:rPr>
            </w:pPr>
          </w:p>
        </w:tc>
      </w:tr>
    </w:tbl>
    <w:p w14:paraId="6B035C50" w14:textId="77777777" w:rsidR="008E47AC" w:rsidRPr="0050782C" w:rsidRDefault="008E47AC">
      <w:bookmarkStart w:id="1034" w:name="_Toc18264993"/>
      <w:r w:rsidRPr="0050782C">
        <w:br w:type="page"/>
      </w:r>
    </w:p>
    <w:tbl>
      <w:tblPr>
        <w:tblW w:w="13788" w:type="dxa"/>
        <w:tblInd w:w="-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1E122573" w14:textId="77777777" w:rsidTr="008E47AC">
        <w:trPr>
          <w:trHeight w:val="558"/>
        </w:trPr>
        <w:tc>
          <w:tcPr>
            <w:tcW w:w="13788" w:type="dxa"/>
            <w:gridSpan w:val="5"/>
            <w:tcBorders>
              <w:top w:val="single" w:sz="4" w:space="0" w:color="auto"/>
              <w:left w:val="single" w:sz="6" w:space="0" w:color="auto"/>
              <w:bottom w:val="single" w:sz="6" w:space="0" w:color="auto"/>
              <w:right w:val="single" w:sz="6" w:space="0" w:color="auto"/>
            </w:tcBorders>
          </w:tcPr>
          <w:p w14:paraId="3140CD56" w14:textId="6F19CDFA" w:rsidR="002E15C7" w:rsidRPr="00D8185C" w:rsidRDefault="00D8185C" w:rsidP="00D8185C">
            <w:pPr>
              <w:rPr>
                <w:b/>
                <w:bCs/>
                <w:lang w:eastAsia="cs-CZ"/>
              </w:rPr>
            </w:pPr>
            <w:r>
              <w:rPr>
                <w:b/>
                <w:bCs/>
                <w:lang w:eastAsia="cs-CZ"/>
              </w:rPr>
              <w:lastRenderedPageBreak/>
              <w:t xml:space="preserve">4.4.5.2.3.4 </w:t>
            </w:r>
            <w:r w:rsidR="002E15C7" w:rsidRPr="00D8185C">
              <w:rPr>
                <w:b/>
                <w:bCs/>
                <w:lang w:eastAsia="cs-CZ"/>
              </w:rPr>
              <w:t xml:space="preserve">Učební osnovy 9. ročník </w:t>
            </w:r>
            <w:r w:rsidR="00C73514" w:rsidRPr="00D8185C">
              <w:rPr>
                <w:b/>
                <w:bCs/>
                <w:lang w:eastAsia="cs-CZ"/>
              </w:rPr>
              <w:t>–</w:t>
            </w:r>
            <w:r w:rsidR="002E15C7" w:rsidRPr="00D8185C">
              <w:rPr>
                <w:b/>
                <w:bCs/>
                <w:lang w:eastAsia="cs-CZ"/>
              </w:rPr>
              <w:t xml:space="preserve"> Ov</w:t>
            </w:r>
            <w:bookmarkEnd w:id="1034"/>
          </w:p>
        </w:tc>
      </w:tr>
      <w:tr w:rsidR="0050782C" w:rsidRPr="0050782C" w14:paraId="0075BE03" w14:textId="77777777" w:rsidTr="008E47AC">
        <w:trPr>
          <w:trHeight w:val="558"/>
        </w:trPr>
        <w:tc>
          <w:tcPr>
            <w:tcW w:w="4099" w:type="dxa"/>
            <w:tcBorders>
              <w:top w:val="single" w:sz="4" w:space="0" w:color="auto"/>
              <w:left w:val="single" w:sz="6" w:space="0" w:color="auto"/>
              <w:bottom w:val="single" w:sz="6" w:space="0" w:color="auto"/>
              <w:right w:val="single" w:sz="6" w:space="0" w:color="auto"/>
            </w:tcBorders>
          </w:tcPr>
          <w:p w14:paraId="39337203"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Borders>
              <w:top w:val="single" w:sz="4" w:space="0" w:color="auto"/>
              <w:left w:val="single" w:sz="6" w:space="0" w:color="auto"/>
              <w:bottom w:val="single" w:sz="6" w:space="0" w:color="auto"/>
              <w:right w:val="single" w:sz="6" w:space="0" w:color="auto"/>
            </w:tcBorders>
          </w:tcPr>
          <w:p w14:paraId="05A9B0A4"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Borders>
              <w:top w:val="single" w:sz="4" w:space="0" w:color="auto"/>
              <w:left w:val="single" w:sz="6" w:space="0" w:color="auto"/>
              <w:bottom w:val="single" w:sz="6" w:space="0" w:color="auto"/>
              <w:right w:val="single" w:sz="6" w:space="0" w:color="auto"/>
            </w:tcBorders>
          </w:tcPr>
          <w:p w14:paraId="59EA24FF" w14:textId="77777777" w:rsidR="002E15C7" w:rsidRPr="0050782C" w:rsidRDefault="002E15C7" w:rsidP="002E15C7">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Borders>
              <w:top w:val="single" w:sz="4" w:space="0" w:color="auto"/>
              <w:left w:val="single" w:sz="6" w:space="0" w:color="auto"/>
              <w:bottom w:val="single" w:sz="6" w:space="0" w:color="auto"/>
              <w:right w:val="single" w:sz="6" w:space="0" w:color="auto"/>
            </w:tcBorders>
          </w:tcPr>
          <w:p w14:paraId="069A24EE" w14:textId="77777777" w:rsidR="002E15C7" w:rsidRPr="0050782C" w:rsidRDefault="002E15C7" w:rsidP="002E15C7">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Borders>
              <w:top w:val="single" w:sz="4" w:space="0" w:color="auto"/>
              <w:left w:val="single" w:sz="6" w:space="0" w:color="auto"/>
              <w:bottom w:val="single" w:sz="6" w:space="0" w:color="auto"/>
              <w:right w:val="single" w:sz="6" w:space="0" w:color="auto"/>
            </w:tcBorders>
          </w:tcPr>
          <w:p w14:paraId="62876D37" w14:textId="77777777" w:rsidR="002E15C7" w:rsidRPr="0050782C" w:rsidRDefault="002E15C7" w:rsidP="002E15C7">
            <w:pPr>
              <w:spacing w:after="80" w:line="240" w:lineRule="auto"/>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6CDE3883" w14:textId="77777777" w:rsidTr="008E47AC">
        <w:trPr>
          <w:trHeight w:val="394"/>
        </w:trPr>
        <w:tc>
          <w:tcPr>
            <w:tcW w:w="13788" w:type="dxa"/>
            <w:gridSpan w:val="5"/>
            <w:tcBorders>
              <w:top w:val="single" w:sz="4" w:space="0" w:color="auto"/>
              <w:left w:val="single" w:sz="6" w:space="0" w:color="auto"/>
              <w:bottom w:val="single" w:sz="6" w:space="0" w:color="auto"/>
              <w:right w:val="single" w:sz="6" w:space="0" w:color="auto"/>
            </w:tcBorders>
          </w:tcPr>
          <w:p w14:paraId="40072333" w14:textId="77777777" w:rsidR="002E15C7" w:rsidRPr="0050782C" w:rsidRDefault="002E15C7" w:rsidP="002E15C7">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ČLOVĚK, STÁT A HOSPODÁŘSTVÍ</w:t>
            </w:r>
          </w:p>
        </w:tc>
      </w:tr>
      <w:tr w:rsidR="0050782C" w:rsidRPr="0050782C" w14:paraId="77DEF8F7" w14:textId="77777777" w:rsidTr="008E47AC">
        <w:trPr>
          <w:trHeight w:val="558"/>
        </w:trPr>
        <w:tc>
          <w:tcPr>
            <w:tcW w:w="4099" w:type="dxa"/>
            <w:tcBorders>
              <w:top w:val="single" w:sz="4" w:space="0" w:color="auto"/>
              <w:left w:val="single" w:sz="6" w:space="0" w:color="auto"/>
              <w:bottom w:val="single" w:sz="6" w:space="0" w:color="auto"/>
              <w:right w:val="single" w:sz="6" w:space="0" w:color="auto"/>
            </w:tcBorders>
          </w:tcPr>
          <w:p w14:paraId="242AEEDB"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top w:val="single" w:sz="4" w:space="0" w:color="auto"/>
              <w:left w:val="single" w:sz="6" w:space="0" w:color="auto"/>
              <w:bottom w:val="single" w:sz="6" w:space="0" w:color="auto"/>
              <w:right w:val="single" w:sz="6" w:space="0" w:color="auto"/>
            </w:tcBorders>
          </w:tcPr>
          <w:p w14:paraId="1E1A0560" w14:textId="77777777" w:rsidR="002E15C7" w:rsidRPr="0050782C" w:rsidRDefault="002E15C7" w:rsidP="002E15C7">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top w:val="single" w:sz="4" w:space="0" w:color="auto"/>
              <w:left w:val="single" w:sz="6" w:space="0" w:color="auto"/>
              <w:bottom w:val="single" w:sz="6" w:space="0" w:color="auto"/>
              <w:right w:val="single" w:sz="6" w:space="0" w:color="auto"/>
            </w:tcBorders>
          </w:tcPr>
          <w:p w14:paraId="674D0818" w14:textId="77777777" w:rsidR="002E15C7" w:rsidRPr="0050782C" w:rsidRDefault="002E15C7" w:rsidP="002E15C7">
            <w:pPr>
              <w:spacing w:after="80" w:line="240" w:lineRule="auto"/>
              <w:rPr>
                <w:rFonts w:eastAsia="Times New Roman" w:cs="Times New Roman"/>
                <w:szCs w:val="24"/>
                <w:lang w:eastAsia="cs-CZ"/>
              </w:rPr>
            </w:pPr>
          </w:p>
        </w:tc>
        <w:tc>
          <w:tcPr>
            <w:tcW w:w="744" w:type="dxa"/>
            <w:tcBorders>
              <w:top w:val="single" w:sz="4" w:space="0" w:color="auto"/>
              <w:left w:val="single" w:sz="6" w:space="0" w:color="auto"/>
              <w:bottom w:val="single" w:sz="6" w:space="0" w:color="auto"/>
              <w:right w:val="single" w:sz="6" w:space="0" w:color="auto"/>
            </w:tcBorders>
          </w:tcPr>
          <w:p w14:paraId="113C60DB"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top w:val="single" w:sz="4" w:space="0" w:color="auto"/>
              <w:left w:val="single" w:sz="6" w:space="0" w:color="auto"/>
              <w:bottom w:val="single" w:sz="6" w:space="0" w:color="auto"/>
              <w:right w:val="single" w:sz="6" w:space="0" w:color="auto"/>
            </w:tcBorders>
          </w:tcPr>
          <w:p w14:paraId="545C66C2" w14:textId="77777777" w:rsidR="002E15C7" w:rsidRPr="0050782C" w:rsidRDefault="002E15C7" w:rsidP="002E15C7">
            <w:pPr>
              <w:spacing w:after="80" w:line="240" w:lineRule="auto"/>
              <w:rPr>
                <w:rFonts w:eastAsia="Times New Roman" w:cs="Times New Roman"/>
                <w:b/>
                <w:szCs w:val="24"/>
                <w:lang w:eastAsia="cs-CZ"/>
              </w:rPr>
            </w:pPr>
          </w:p>
        </w:tc>
      </w:tr>
      <w:tr w:rsidR="0050782C" w:rsidRPr="0050782C" w14:paraId="131B6128" w14:textId="77777777" w:rsidTr="008E47AC">
        <w:trPr>
          <w:trHeight w:val="558"/>
        </w:trPr>
        <w:tc>
          <w:tcPr>
            <w:tcW w:w="4099" w:type="dxa"/>
            <w:tcBorders>
              <w:top w:val="single" w:sz="2" w:space="0" w:color="C0C0C0"/>
              <w:left w:val="single" w:sz="6" w:space="0" w:color="auto"/>
              <w:bottom w:val="single" w:sz="6" w:space="0" w:color="auto"/>
              <w:right w:val="single" w:sz="6" w:space="0" w:color="auto"/>
            </w:tcBorders>
          </w:tcPr>
          <w:p w14:paraId="4002096D" w14:textId="09EEC705" w:rsidR="002E15C7" w:rsidRPr="0050782C" w:rsidRDefault="002E15C7" w:rsidP="002E15C7">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ukáže na příkladech vhodné využití různých nástrojů hotovostního a</w:t>
            </w:r>
            <w:r w:rsidR="00C73514" w:rsidRPr="0050782C">
              <w:rPr>
                <w:rFonts w:eastAsia="Times New Roman" w:cs="Times New Roman"/>
                <w:b/>
                <w:i/>
                <w:iCs/>
                <w:szCs w:val="24"/>
                <w:lang w:eastAsia="cs-CZ"/>
              </w:rPr>
              <w:t> </w:t>
            </w:r>
            <w:r w:rsidRPr="0050782C">
              <w:rPr>
                <w:rFonts w:eastAsia="Times New Roman" w:cs="Times New Roman"/>
                <w:b/>
                <w:i/>
                <w:iCs/>
                <w:szCs w:val="24"/>
                <w:lang w:eastAsia="cs-CZ"/>
              </w:rPr>
              <w:t>bezhotovostního placení, vysvětlí, k</w:t>
            </w:r>
            <w:r w:rsidR="00C73514" w:rsidRPr="0050782C">
              <w:rPr>
                <w:rFonts w:eastAsia="Times New Roman" w:cs="Times New Roman"/>
                <w:b/>
                <w:i/>
                <w:iCs/>
                <w:szCs w:val="24"/>
                <w:lang w:eastAsia="cs-CZ"/>
              </w:rPr>
              <w:t> </w:t>
            </w:r>
            <w:r w:rsidRPr="0050782C">
              <w:rPr>
                <w:rFonts w:eastAsia="Times New Roman" w:cs="Times New Roman"/>
                <w:b/>
                <w:i/>
                <w:iCs/>
                <w:szCs w:val="24"/>
                <w:lang w:eastAsia="cs-CZ"/>
              </w:rPr>
              <w:t>čemu slouží bankovní úče</w:t>
            </w:r>
            <w:r w:rsidR="00C73514" w:rsidRPr="0050782C">
              <w:rPr>
                <w:rFonts w:eastAsia="Times New Roman" w:cs="Times New Roman"/>
                <w:b/>
                <w:i/>
                <w:iCs/>
                <w:szCs w:val="24"/>
                <w:lang w:eastAsia="cs-CZ"/>
              </w:rPr>
              <w:t>t</w:t>
            </w:r>
          </w:p>
        </w:tc>
        <w:tc>
          <w:tcPr>
            <w:tcW w:w="4100" w:type="dxa"/>
            <w:tcBorders>
              <w:top w:val="single" w:sz="2" w:space="0" w:color="C0C0C0"/>
              <w:left w:val="single" w:sz="6" w:space="0" w:color="auto"/>
              <w:bottom w:val="single" w:sz="6" w:space="0" w:color="auto"/>
              <w:right w:val="single" w:sz="6" w:space="0" w:color="auto"/>
            </w:tcBorders>
          </w:tcPr>
          <w:p w14:paraId="29307171" w14:textId="4B496E40" w:rsidR="002E15C7" w:rsidRPr="0050782C" w:rsidRDefault="002E15C7" w:rsidP="002A6665">
            <w:pPr>
              <w:numPr>
                <w:ilvl w:val="0"/>
                <w:numId w:val="172"/>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iCs/>
                <w:szCs w:val="24"/>
                <w:lang w:eastAsia="cs-CZ"/>
              </w:rPr>
              <w:t>ukáže na příkladech vhodné využití různých nástrojů hotovostního a</w:t>
            </w:r>
            <w:r w:rsidR="00C73514" w:rsidRPr="0050782C">
              <w:rPr>
                <w:rFonts w:eastAsia="Times New Roman" w:cs="Times New Roman"/>
                <w:iCs/>
                <w:szCs w:val="24"/>
                <w:lang w:eastAsia="cs-CZ"/>
              </w:rPr>
              <w:t> </w:t>
            </w:r>
            <w:r w:rsidRPr="0050782C">
              <w:rPr>
                <w:rFonts w:eastAsia="Times New Roman" w:cs="Times New Roman"/>
                <w:iCs/>
                <w:szCs w:val="24"/>
                <w:lang w:eastAsia="cs-CZ"/>
              </w:rPr>
              <w:t>bezhotovostního placení</w:t>
            </w:r>
          </w:p>
          <w:p w14:paraId="427CC388" w14:textId="679C0E88" w:rsidR="002E15C7" w:rsidRPr="0050782C" w:rsidRDefault="002E15C7" w:rsidP="002A6665">
            <w:pPr>
              <w:numPr>
                <w:ilvl w:val="0"/>
                <w:numId w:val="172"/>
              </w:numPr>
              <w:autoSpaceDE w:val="0"/>
              <w:autoSpaceDN w:val="0"/>
              <w:adjustRightInd w:val="0"/>
              <w:spacing w:after="0" w:line="240" w:lineRule="auto"/>
              <w:rPr>
                <w:rFonts w:eastAsia="Times New Roman" w:cs="Times New Roman"/>
                <w:iCs/>
                <w:szCs w:val="24"/>
                <w:lang w:eastAsia="cs-CZ"/>
              </w:rPr>
            </w:pPr>
            <w:r w:rsidRPr="0050782C">
              <w:rPr>
                <w:rFonts w:eastAsia="Times New Roman" w:cs="Times New Roman"/>
                <w:iCs/>
                <w:szCs w:val="24"/>
                <w:lang w:eastAsia="cs-CZ"/>
              </w:rPr>
              <w:t>vysvětlí, co je to bankovní účet a</w:t>
            </w:r>
            <w:r w:rsidR="00C73514" w:rsidRPr="0050782C">
              <w:rPr>
                <w:rFonts w:eastAsia="Times New Roman" w:cs="Times New Roman"/>
                <w:iCs/>
                <w:szCs w:val="24"/>
                <w:lang w:eastAsia="cs-CZ"/>
              </w:rPr>
              <w:t> </w:t>
            </w:r>
            <w:r w:rsidRPr="0050782C">
              <w:rPr>
                <w:rFonts w:eastAsia="Times New Roman" w:cs="Times New Roman"/>
                <w:iCs/>
                <w:szCs w:val="24"/>
                <w:lang w:eastAsia="cs-CZ"/>
              </w:rPr>
              <w:t>k</w:t>
            </w:r>
            <w:r w:rsidR="00C73514" w:rsidRPr="0050782C">
              <w:rPr>
                <w:rFonts w:eastAsia="Times New Roman" w:cs="Times New Roman"/>
                <w:iCs/>
                <w:szCs w:val="24"/>
                <w:lang w:eastAsia="cs-CZ"/>
              </w:rPr>
              <w:t> </w:t>
            </w:r>
            <w:r w:rsidRPr="0050782C">
              <w:rPr>
                <w:rFonts w:eastAsia="Times New Roman" w:cs="Times New Roman"/>
                <w:iCs/>
                <w:szCs w:val="24"/>
                <w:lang w:eastAsia="cs-CZ"/>
              </w:rPr>
              <w:t>čemu slouží</w:t>
            </w:r>
            <w:r w:rsidRPr="0050782C">
              <w:rPr>
                <w:rFonts w:eastAsia="Times New Roman" w:cs="Times New Roman"/>
                <w:i/>
                <w:iCs/>
                <w:sz w:val="23"/>
                <w:szCs w:val="23"/>
                <w:lang w:eastAsia="cs-CZ"/>
              </w:rPr>
              <w:t xml:space="preserve"> </w:t>
            </w:r>
          </w:p>
        </w:tc>
        <w:tc>
          <w:tcPr>
            <w:tcW w:w="4100" w:type="dxa"/>
            <w:tcBorders>
              <w:top w:val="single" w:sz="2" w:space="0" w:color="C0C0C0"/>
              <w:left w:val="single" w:sz="6" w:space="0" w:color="auto"/>
              <w:bottom w:val="single" w:sz="6" w:space="0" w:color="auto"/>
              <w:right w:val="single" w:sz="6" w:space="0" w:color="auto"/>
            </w:tcBorders>
          </w:tcPr>
          <w:p w14:paraId="47661D2F" w14:textId="68E663FA" w:rsidR="002E15C7" w:rsidRPr="0050782C" w:rsidRDefault="002E15C7" w:rsidP="002A6665">
            <w:pPr>
              <w:numPr>
                <w:ilvl w:val="0"/>
                <w:numId w:val="172"/>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szCs w:val="24"/>
                <w:lang w:eastAsia="cs-CZ"/>
              </w:rPr>
              <w:t>banky a jejich služby</w:t>
            </w:r>
          </w:p>
          <w:p w14:paraId="337A79AE" w14:textId="77777777" w:rsidR="002E15C7" w:rsidRPr="0050782C" w:rsidRDefault="002E15C7" w:rsidP="002A6665">
            <w:pPr>
              <w:numPr>
                <w:ilvl w:val="0"/>
                <w:numId w:val="172"/>
              </w:numPr>
              <w:autoSpaceDE w:val="0"/>
              <w:autoSpaceDN w:val="0"/>
              <w:adjustRightInd w:val="0"/>
              <w:spacing w:after="0" w:line="240" w:lineRule="auto"/>
              <w:rPr>
                <w:rFonts w:eastAsia="Times New Roman" w:cs="Times New Roman"/>
                <w:bCs/>
                <w:szCs w:val="24"/>
                <w:lang w:eastAsia="cs-CZ"/>
              </w:rPr>
            </w:pPr>
            <w:r w:rsidRPr="0050782C">
              <w:rPr>
                <w:rFonts w:eastAsia="Times New Roman" w:cs="Times New Roman"/>
                <w:bCs/>
                <w:szCs w:val="24"/>
                <w:lang w:eastAsia="cs-CZ"/>
              </w:rPr>
              <w:t>hotovostní a bezhotovostní platební styk</w:t>
            </w:r>
          </w:p>
        </w:tc>
        <w:tc>
          <w:tcPr>
            <w:tcW w:w="744" w:type="dxa"/>
            <w:tcBorders>
              <w:top w:val="single" w:sz="2" w:space="0" w:color="C0C0C0"/>
              <w:left w:val="single" w:sz="6" w:space="0" w:color="auto"/>
              <w:bottom w:val="single" w:sz="6" w:space="0" w:color="auto"/>
              <w:right w:val="single" w:sz="6" w:space="0" w:color="auto"/>
            </w:tcBorders>
          </w:tcPr>
          <w:p w14:paraId="7C9AC75F" w14:textId="77777777" w:rsidR="002E15C7" w:rsidRPr="0050782C" w:rsidRDefault="002E15C7" w:rsidP="002E15C7">
            <w:pPr>
              <w:spacing w:after="80" w:line="240" w:lineRule="auto"/>
              <w:jc w:val="center"/>
              <w:rPr>
                <w:rFonts w:eastAsia="Times New Roman" w:cs="Times New Roman"/>
                <w:szCs w:val="24"/>
                <w:lang w:eastAsia="cs-CZ"/>
              </w:rPr>
            </w:pPr>
          </w:p>
        </w:tc>
        <w:tc>
          <w:tcPr>
            <w:tcW w:w="745" w:type="dxa"/>
            <w:tcBorders>
              <w:top w:val="single" w:sz="2" w:space="0" w:color="C0C0C0"/>
              <w:left w:val="single" w:sz="6" w:space="0" w:color="auto"/>
              <w:bottom w:val="single" w:sz="6" w:space="0" w:color="auto"/>
              <w:right w:val="single" w:sz="6" w:space="0" w:color="auto"/>
            </w:tcBorders>
          </w:tcPr>
          <w:p w14:paraId="58DF8C6F" w14:textId="77777777" w:rsidR="002E15C7" w:rsidRPr="0050782C" w:rsidRDefault="002E15C7" w:rsidP="002E15C7">
            <w:pPr>
              <w:spacing w:after="80" w:line="240" w:lineRule="auto"/>
              <w:ind w:left="-211"/>
              <w:rPr>
                <w:rFonts w:eastAsia="Times New Roman" w:cs="Times New Roman"/>
                <w:b/>
                <w:szCs w:val="24"/>
                <w:lang w:eastAsia="cs-CZ"/>
              </w:rPr>
            </w:pPr>
          </w:p>
        </w:tc>
      </w:tr>
      <w:tr w:rsidR="0050782C" w:rsidRPr="0050782C" w14:paraId="2CC65E94" w14:textId="77777777" w:rsidTr="008E47AC">
        <w:trPr>
          <w:trHeight w:val="558"/>
        </w:trPr>
        <w:tc>
          <w:tcPr>
            <w:tcW w:w="4099" w:type="dxa"/>
            <w:tcBorders>
              <w:top w:val="single" w:sz="6" w:space="0" w:color="auto"/>
              <w:left w:val="single" w:sz="6" w:space="0" w:color="auto"/>
              <w:bottom w:val="single" w:sz="4" w:space="0" w:color="auto"/>
              <w:right w:val="single" w:sz="6" w:space="0" w:color="auto"/>
            </w:tcBorders>
          </w:tcPr>
          <w:p w14:paraId="50BB6ABB" w14:textId="466A4301" w:rsidR="002E15C7" w:rsidRPr="0050782C" w:rsidRDefault="002E15C7" w:rsidP="002E15C7">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uvede příklady služeb, které banky nabízejí občanům</w:t>
            </w:r>
          </w:p>
        </w:tc>
        <w:tc>
          <w:tcPr>
            <w:tcW w:w="4100" w:type="dxa"/>
            <w:tcBorders>
              <w:top w:val="single" w:sz="6" w:space="0" w:color="auto"/>
              <w:left w:val="single" w:sz="6" w:space="0" w:color="auto"/>
              <w:bottom w:val="single" w:sz="4" w:space="0" w:color="auto"/>
              <w:right w:val="single" w:sz="6" w:space="0" w:color="auto"/>
            </w:tcBorders>
          </w:tcPr>
          <w:p w14:paraId="5FC52344" w14:textId="239ECC27" w:rsidR="002E15C7" w:rsidRPr="0050782C" w:rsidRDefault="002E15C7" w:rsidP="002A6665">
            <w:pPr>
              <w:numPr>
                <w:ilvl w:val="0"/>
                <w:numId w:val="173"/>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iCs/>
                <w:szCs w:val="24"/>
                <w:lang w:eastAsia="cs-CZ"/>
              </w:rPr>
              <w:t>uvede příklady služeb, které banky nabízejí občanům</w:t>
            </w:r>
          </w:p>
        </w:tc>
        <w:tc>
          <w:tcPr>
            <w:tcW w:w="4100" w:type="dxa"/>
            <w:tcBorders>
              <w:top w:val="single" w:sz="6" w:space="0" w:color="auto"/>
              <w:left w:val="single" w:sz="6" w:space="0" w:color="auto"/>
              <w:bottom w:val="single" w:sz="4" w:space="0" w:color="auto"/>
              <w:right w:val="single" w:sz="6" w:space="0" w:color="auto"/>
            </w:tcBorders>
          </w:tcPr>
          <w:p w14:paraId="28E6C8A9" w14:textId="49EEAE60" w:rsidR="002E15C7" w:rsidRPr="0050782C" w:rsidRDefault="002E15C7" w:rsidP="002A6665">
            <w:pPr>
              <w:pStyle w:val="Odstavecseseznamem"/>
              <w:numPr>
                <w:ilvl w:val="0"/>
                <w:numId w:val="173"/>
              </w:numPr>
              <w:autoSpaceDE w:val="0"/>
              <w:autoSpaceDN w:val="0"/>
              <w:adjustRightInd w:val="0"/>
              <w:spacing w:after="0"/>
              <w:rPr>
                <w:rFonts w:ascii="Times New Roman" w:hAnsi="Times New Roman"/>
              </w:rPr>
            </w:pPr>
            <w:r w:rsidRPr="0050782C">
              <w:rPr>
                <w:rFonts w:ascii="Times New Roman" w:hAnsi="Times New Roman"/>
                <w:bCs/>
              </w:rPr>
              <w:t xml:space="preserve">banky a jejich služby – </w:t>
            </w:r>
            <w:r w:rsidRPr="0050782C">
              <w:rPr>
                <w:rFonts w:ascii="Times New Roman" w:hAnsi="Times New Roman"/>
              </w:rPr>
              <w:t>aktivní a</w:t>
            </w:r>
            <w:r w:rsidR="00937228" w:rsidRPr="0050782C">
              <w:rPr>
                <w:rFonts w:ascii="Times New Roman" w:hAnsi="Times New Roman"/>
              </w:rPr>
              <w:t> </w:t>
            </w:r>
            <w:r w:rsidRPr="0050782C">
              <w:rPr>
                <w:rFonts w:ascii="Times New Roman" w:hAnsi="Times New Roman"/>
              </w:rPr>
              <w:t xml:space="preserve">pasivní operace, úročení, pojištění, produkty finančního trhu pro investování a pro získávání prostředků </w:t>
            </w:r>
          </w:p>
        </w:tc>
        <w:tc>
          <w:tcPr>
            <w:tcW w:w="744" w:type="dxa"/>
            <w:tcBorders>
              <w:top w:val="single" w:sz="6" w:space="0" w:color="auto"/>
              <w:left w:val="single" w:sz="6" w:space="0" w:color="auto"/>
              <w:bottom w:val="single" w:sz="4" w:space="0" w:color="auto"/>
              <w:right w:val="single" w:sz="6" w:space="0" w:color="auto"/>
            </w:tcBorders>
          </w:tcPr>
          <w:p w14:paraId="38ACD6E2" w14:textId="77777777" w:rsidR="002E15C7" w:rsidRPr="0050782C" w:rsidRDefault="002E15C7" w:rsidP="002E15C7">
            <w:pPr>
              <w:spacing w:after="80" w:line="240" w:lineRule="auto"/>
              <w:jc w:val="center"/>
              <w:rPr>
                <w:rFonts w:eastAsia="Times New Roman" w:cs="Times New Roman"/>
                <w:szCs w:val="24"/>
                <w:lang w:eastAsia="cs-CZ"/>
              </w:rPr>
            </w:pPr>
          </w:p>
        </w:tc>
        <w:tc>
          <w:tcPr>
            <w:tcW w:w="745" w:type="dxa"/>
            <w:tcBorders>
              <w:top w:val="single" w:sz="6" w:space="0" w:color="auto"/>
              <w:left w:val="single" w:sz="6" w:space="0" w:color="auto"/>
              <w:bottom w:val="single" w:sz="4" w:space="0" w:color="auto"/>
              <w:right w:val="single" w:sz="6" w:space="0" w:color="auto"/>
            </w:tcBorders>
          </w:tcPr>
          <w:p w14:paraId="59BC6D9F" w14:textId="77777777" w:rsidR="002E15C7" w:rsidRPr="0050782C" w:rsidRDefault="002E15C7" w:rsidP="002E15C7">
            <w:pPr>
              <w:spacing w:after="80" w:line="240" w:lineRule="auto"/>
              <w:ind w:left="-211"/>
              <w:rPr>
                <w:rFonts w:eastAsia="Times New Roman" w:cs="Times New Roman"/>
                <w:b/>
                <w:szCs w:val="24"/>
                <w:lang w:eastAsia="cs-CZ"/>
              </w:rPr>
            </w:pPr>
          </w:p>
        </w:tc>
      </w:tr>
      <w:tr w:rsidR="0050782C" w:rsidRPr="0050782C" w14:paraId="668C0ACC" w14:textId="77777777" w:rsidTr="008E47AC">
        <w:tc>
          <w:tcPr>
            <w:tcW w:w="13788" w:type="dxa"/>
            <w:gridSpan w:val="5"/>
            <w:tcBorders>
              <w:top w:val="single" w:sz="4" w:space="0" w:color="auto"/>
            </w:tcBorders>
          </w:tcPr>
          <w:p w14:paraId="51272A3B" w14:textId="77777777" w:rsidR="002E15C7" w:rsidRPr="0050782C" w:rsidRDefault="002E15C7" w:rsidP="002E15C7">
            <w:pPr>
              <w:tabs>
                <w:tab w:val="left" w:pos="5850"/>
              </w:tabs>
              <w:spacing w:after="80" w:line="240" w:lineRule="auto"/>
              <w:ind w:left="-211"/>
              <w:jc w:val="center"/>
              <w:rPr>
                <w:rFonts w:eastAsia="Times New Roman" w:cs="Times New Roman"/>
                <w:szCs w:val="24"/>
                <w:lang w:eastAsia="cs-CZ"/>
              </w:rPr>
            </w:pPr>
            <w:r w:rsidRPr="0050782C">
              <w:rPr>
                <w:rFonts w:eastAsia="Times New Roman" w:cs="Times New Roman"/>
                <w:b/>
                <w:i/>
                <w:szCs w:val="24"/>
                <w:lang w:eastAsia="cs-CZ"/>
              </w:rPr>
              <w:t>MEZINÁRODNÍ VZTAHY, GLOBÁLNÍ SVĚT</w:t>
            </w:r>
          </w:p>
        </w:tc>
      </w:tr>
      <w:tr w:rsidR="0050782C" w:rsidRPr="0050782C" w14:paraId="3DC02A8C" w14:textId="77777777" w:rsidTr="008E47AC">
        <w:tc>
          <w:tcPr>
            <w:tcW w:w="4099" w:type="dxa"/>
          </w:tcPr>
          <w:p w14:paraId="4DE91E81" w14:textId="64A487C4" w:rsidR="002E15C7" w:rsidRPr="0050782C" w:rsidRDefault="002E15C7" w:rsidP="00937228">
            <w:pPr>
              <w:spacing w:after="80" w:line="240" w:lineRule="auto"/>
              <w:rPr>
                <w:rFonts w:eastAsia="Times New Roman" w:cs="Times New Roman"/>
                <w:b/>
                <w:i/>
                <w:szCs w:val="24"/>
                <w:lang w:eastAsia="cs-CZ"/>
              </w:rPr>
            </w:pPr>
            <w:r w:rsidRPr="0050782C">
              <w:rPr>
                <w:rFonts w:eastAsia="Times New Roman" w:cs="Times New Roman"/>
                <w:b/>
                <w:i/>
                <w:szCs w:val="24"/>
                <w:lang w:eastAsia="cs-CZ"/>
              </w:rPr>
              <w:t>uvede některé významné mezinárodní organizace a společenství, k nimž má ČR vztah a ví o výhodách spolupráce mezi státy</w:t>
            </w:r>
          </w:p>
        </w:tc>
        <w:tc>
          <w:tcPr>
            <w:tcW w:w="4100" w:type="dxa"/>
          </w:tcPr>
          <w:p w14:paraId="647F3EB6" w14:textId="16F963D1" w:rsidR="002E15C7" w:rsidRPr="0050782C" w:rsidRDefault="002E15C7" w:rsidP="002A6665">
            <w:pPr>
              <w:numPr>
                <w:ilvl w:val="0"/>
                <w:numId w:val="168"/>
              </w:numPr>
              <w:spacing w:after="0" w:line="240" w:lineRule="auto"/>
              <w:ind w:left="355"/>
              <w:rPr>
                <w:rFonts w:eastAsia="Times New Roman" w:cs="Times New Roman"/>
                <w:szCs w:val="24"/>
                <w:lang w:eastAsia="cs-CZ"/>
              </w:rPr>
            </w:pPr>
            <w:r w:rsidRPr="0050782C">
              <w:rPr>
                <w:rFonts w:eastAsia="Times New Roman" w:cs="Times New Roman"/>
                <w:szCs w:val="24"/>
                <w:lang w:eastAsia="cs-CZ"/>
              </w:rPr>
              <w:t>vyjmenuje některé mezinárodní organizace a společenstva, se kterými ČR spolupracuje a vysvětlí význam spolupráce mezi státy</w:t>
            </w:r>
          </w:p>
        </w:tc>
        <w:tc>
          <w:tcPr>
            <w:tcW w:w="4100" w:type="dxa"/>
          </w:tcPr>
          <w:p w14:paraId="07F87196" w14:textId="5E52D209" w:rsidR="002E15C7" w:rsidRPr="0050782C" w:rsidRDefault="002E15C7" w:rsidP="004070DD">
            <w:pPr>
              <w:numPr>
                <w:ilvl w:val="0"/>
                <w:numId w:val="96"/>
              </w:numPr>
              <w:autoSpaceDE w:val="0"/>
              <w:autoSpaceDN w:val="0"/>
              <w:adjustRightInd w:val="0"/>
              <w:spacing w:after="0" w:line="240" w:lineRule="auto"/>
              <w:ind w:left="360"/>
              <w:rPr>
                <w:rFonts w:eastAsia="Times New Roman" w:cs="Times New Roman"/>
                <w:szCs w:val="24"/>
                <w:lang w:eastAsia="cs-CZ"/>
              </w:rPr>
            </w:pPr>
            <w:r w:rsidRPr="0050782C">
              <w:rPr>
                <w:rFonts w:eastAsia="Times New Roman" w:cs="Times New Roman"/>
                <w:szCs w:val="24"/>
                <w:lang w:eastAsia="cs-CZ"/>
              </w:rPr>
              <w:t>mezinárodní spolupráce - ekonomická, politická a</w:t>
            </w:r>
            <w:r w:rsidR="00937228" w:rsidRPr="0050782C">
              <w:rPr>
                <w:rFonts w:eastAsia="Times New Roman" w:cs="Times New Roman"/>
                <w:szCs w:val="24"/>
                <w:lang w:eastAsia="cs-CZ"/>
              </w:rPr>
              <w:t> </w:t>
            </w:r>
            <w:r w:rsidRPr="0050782C">
              <w:rPr>
                <w:rFonts w:eastAsia="Times New Roman" w:cs="Times New Roman"/>
                <w:szCs w:val="24"/>
                <w:lang w:eastAsia="cs-CZ"/>
              </w:rPr>
              <w:t>bezpečnostní spolupráce</w:t>
            </w:r>
            <w:r w:rsidR="00937228" w:rsidRPr="0050782C">
              <w:rPr>
                <w:rFonts w:eastAsia="Times New Roman" w:cs="Times New Roman"/>
                <w:szCs w:val="24"/>
                <w:lang w:eastAsia="cs-CZ"/>
              </w:rPr>
              <w:t xml:space="preserve"> </w:t>
            </w:r>
            <w:r w:rsidRPr="0050782C">
              <w:rPr>
                <w:rFonts w:eastAsia="Times New Roman" w:cs="Times New Roman"/>
                <w:szCs w:val="24"/>
                <w:lang w:eastAsia="cs-CZ"/>
              </w:rPr>
              <w:t>mezi státy, její výhody</w:t>
            </w:r>
          </w:p>
          <w:p w14:paraId="2F0AB7E7" w14:textId="5FE3D582" w:rsidR="002E15C7" w:rsidRPr="0050782C" w:rsidRDefault="002E15C7" w:rsidP="002A6665">
            <w:pPr>
              <w:numPr>
                <w:ilvl w:val="0"/>
                <w:numId w:val="171"/>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szCs w:val="24"/>
                <w:lang w:eastAsia="cs-CZ"/>
              </w:rPr>
              <w:t>významné mezinárodní organizace (Rada Evropy, NATO, OSN aj.)</w:t>
            </w:r>
          </w:p>
        </w:tc>
        <w:tc>
          <w:tcPr>
            <w:tcW w:w="744" w:type="dxa"/>
          </w:tcPr>
          <w:p w14:paraId="493DE57F"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Pr>
          <w:p w14:paraId="669A0509" w14:textId="77777777" w:rsidR="002E15C7" w:rsidRPr="0050782C" w:rsidRDefault="002E15C7" w:rsidP="002E15C7">
            <w:pPr>
              <w:spacing w:after="80" w:line="240" w:lineRule="auto"/>
              <w:ind w:left="-211"/>
              <w:rPr>
                <w:rFonts w:eastAsia="Times New Roman" w:cs="Times New Roman"/>
                <w:szCs w:val="24"/>
                <w:lang w:eastAsia="cs-CZ"/>
              </w:rPr>
            </w:pPr>
          </w:p>
        </w:tc>
      </w:tr>
      <w:tr w:rsidR="0050782C" w:rsidRPr="0050782C" w14:paraId="205EAD42" w14:textId="77777777" w:rsidTr="008E47AC">
        <w:tc>
          <w:tcPr>
            <w:tcW w:w="4099" w:type="dxa"/>
          </w:tcPr>
          <w:p w14:paraId="102D1581" w14:textId="77777777" w:rsidR="002E15C7" w:rsidRPr="0050782C" w:rsidRDefault="002E15C7" w:rsidP="002E15C7">
            <w:pPr>
              <w:spacing w:after="80" w:line="240" w:lineRule="auto"/>
              <w:rPr>
                <w:rFonts w:eastAsia="Times New Roman" w:cs="Times New Roman"/>
                <w:b/>
                <w:i/>
                <w:szCs w:val="24"/>
                <w:lang w:eastAsia="cs-CZ"/>
              </w:rPr>
            </w:pPr>
            <w:r w:rsidRPr="0050782C">
              <w:rPr>
                <w:rFonts w:eastAsia="Times New Roman" w:cs="Times New Roman"/>
                <w:b/>
                <w:i/>
                <w:szCs w:val="24"/>
                <w:lang w:eastAsia="cs-CZ"/>
              </w:rPr>
              <w:t>uvede příklady základních práv občanů ČR v rámci EU a způsoby jejich uplatňování</w:t>
            </w:r>
          </w:p>
        </w:tc>
        <w:tc>
          <w:tcPr>
            <w:tcW w:w="4100" w:type="dxa"/>
          </w:tcPr>
          <w:p w14:paraId="2C9EA4C5" w14:textId="77777777" w:rsidR="002E15C7" w:rsidRPr="0050782C" w:rsidRDefault="002E15C7" w:rsidP="002A6665">
            <w:pPr>
              <w:numPr>
                <w:ilvl w:val="0"/>
                <w:numId w:val="168"/>
              </w:numPr>
              <w:spacing w:after="0" w:line="240" w:lineRule="auto"/>
              <w:ind w:left="355" w:hanging="365"/>
              <w:rPr>
                <w:rFonts w:eastAsia="Times New Roman" w:cs="Times New Roman"/>
                <w:szCs w:val="24"/>
                <w:lang w:eastAsia="cs-CZ"/>
              </w:rPr>
            </w:pPr>
            <w:r w:rsidRPr="0050782C">
              <w:rPr>
                <w:rFonts w:eastAsia="Times New Roman" w:cs="Times New Roman"/>
                <w:szCs w:val="24"/>
                <w:lang w:eastAsia="cs-CZ"/>
              </w:rPr>
              <w:t>uvede příklady práv našich občanů v rámci států EU, popíše, jak je může uplatňovat</w:t>
            </w:r>
          </w:p>
        </w:tc>
        <w:tc>
          <w:tcPr>
            <w:tcW w:w="4100" w:type="dxa"/>
          </w:tcPr>
          <w:p w14:paraId="5D23E82A" w14:textId="77777777" w:rsidR="002E15C7" w:rsidRPr="0050782C" w:rsidRDefault="002E15C7" w:rsidP="00A81D26">
            <w:pPr>
              <w:numPr>
                <w:ilvl w:val="0"/>
                <w:numId w:val="96"/>
              </w:numPr>
              <w:spacing w:after="0" w:line="240" w:lineRule="auto"/>
              <w:rPr>
                <w:rFonts w:eastAsia="Times New Roman" w:cs="Times New Roman"/>
                <w:szCs w:val="24"/>
                <w:lang w:eastAsia="cs-CZ"/>
              </w:rPr>
            </w:pPr>
            <w:r w:rsidRPr="0050782C">
              <w:rPr>
                <w:rFonts w:eastAsia="Times New Roman" w:cs="Times New Roman"/>
                <w:szCs w:val="24"/>
                <w:lang w:eastAsia="cs-CZ"/>
              </w:rPr>
              <w:t>evropská integrace, postavení ČR v rámci EU</w:t>
            </w:r>
          </w:p>
        </w:tc>
        <w:tc>
          <w:tcPr>
            <w:tcW w:w="744" w:type="dxa"/>
          </w:tcPr>
          <w:p w14:paraId="458E81DA" w14:textId="77777777" w:rsidR="002E15C7" w:rsidRPr="0050782C" w:rsidRDefault="002E15C7" w:rsidP="002E15C7">
            <w:pPr>
              <w:spacing w:after="80" w:line="240" w:lineRule="auto"/>
              <w:ind w:left="-70" w:firstLine="70"/>
              <w:jc w:val="center"/>
              <w:rPr>
                <w:rFonts w:eastAsia="Times New Roman" w:cs="Times New Roman"/>
                <w:bCs/>
                <w:sz w:val="14"/>
                <w:szCs w:val="14"/>
                <w:lang w:eastAsia="cs-CZ"/>
              </w:rPr>
            </w:pPr>
            <w:r w:rsidRPr="0050782C">
              <w:rPr>
                <w:rFonts w:eastAsia="Times New Roman" w:cs="Times New Roman"/>
                <w:bCs/>
                <w:sz w:val="14"/>
                <w:szCs w:val="14"/>
                <w:lang w:eastAsia="cs-CZ"/>
              </w:rPr>
              <w:t>VMEGS</w:t>
            </w:r>
          </w:p>
          <w:p w14:paraId="071865EF" w14:textId="77777777" w:rsidR="002E15C7" w:rsidRPr="0050782C" w:rsidRDefault="002E15C7" w:rsidP="002E15C7">
            <w:pPr>
              <w:spacing w:after="80" w:line="240" w:lineRule="auto"/>
              <w:ind w:left="-70" w:firstLine="70"/>
              <w:jc w:val="center"/>
              <w:rPr>
                <w:rFonts w:eastAsia="Times New Roman" w:cs="Times New Roman"/>
                <w:bCs/>
                <w:szCs w:val="24"/>
                <w:lang w:eastAsia="cs-CZ"/>
              </w:rPr>
            </w:pPr>
            <w:r w:rsidRPr="0050782C">
              <w:rPr>
                <w:rFonts w:eastAsia="Times New Roman" w:cs="Times New Roman"/>
                <w:bCs/>
                <w:szCs w:val="24"/>
                <w:lang w:eastAsia="cs-CZ"/>
              </w:rPr>
              <w:t>III.</w:t>
            </w:r>
          </w:p>
        </w:tc>
        <w:tc>
          <w:tcPr>
            <w:tcW w:w="745" w:type="dxa"/>
          </w:tcPr>
          <w:p w14:paraId="4E0B3E37" w14:textId="77777777" w:rsidR="002E15C7" w:rsidRPr="0050782C" w:rsidRDefault="002E15C7" w:rsidP="002E15C7">
            <w:pPr>
              <w:spacing w:after="80" w:line="240" w:lineRule="auto"/>
              <w:ind w:left="-211"/>
              <w:jc w:val="center"/>
              <w:rPr>
                <w:rFonts w:eastAsia="Times New Roman" w:cs="Times New Roman"/>
                <w:szCs w:val="24"/>
                <w:lang w:eastAsia="cs-CZ"/>
              </w:rPr>
            </w:pPr>
            <w:r w:rsidRPr="0050782C">
              <w:rPr>
                <w:rFonts w:eastAsia="Times New Roman" w:cs="Times New Roman"/>
                <w:szCs w:val="24"/>
                <w:lang w:eastAsia="cs-CZ"/>
              </w:rPr>
              <w:t>D 9</w:t>
            </w:r>
          </w:p>
        </w:tc>
      </w:tr>
      <w:tr w:rsidR="0050782C" w:rsidRPr="0050782C" w14:paraId="1969C185" w14:textId="77777777" w:rsidTr="008E47AC">
        <w:tc>
          <w:tcPr>
            <w:tcW w:w="4099" w:type="dxa"/>
          </w:tcPr>
          <w:p w14:paraId="6B297851" w14:textId="77777777" w:rsidR="002E15C7" w:rsidRPr="0050782C" w:rsidRDefault="002E15C7" w:rsidP="002E15C7">
            <w:pPr>
              <w:spacing w:after="80" w:line="240" w:lineRule="auto"/>
              <w:rPr>
                <w:rFonts w:eastAsia="Times New Roman" w:cs="Times New Roman"/>
                <w:b/>
                <w:i/>
                <w:szCs w:val="24"/>
                <w:lang w:eastAsia="cs-CZ"/>
              </w:rPr>
            </w:pPr>
            <w:r w:rsidRPr="0050782C">
              <w:rPr>
                <w:rFonts w:eastAsia="Times New Roman" w:cs="Times New Roman"/>
                <w:b/>
                <w:i/>
                <w:szCs w:val="24"/>
                <w:lang w:eastAsia="cs-CZ"/>
              </w:rPr>
              <w:t>uvede příklady mezinárodního terorismu</w:t>
            </w:r>
          </w:p>
        </w:tc>
        <w:tc>
          <w:tcPr>
            <w:tcW w:w="4100" w:type="dxa"/>
          </w:tcPr>
          <w:p w14:paraId="30F9B63C" w14:textId="77777777" w:rsidR="002E15C7" w:rsidRPr="0050782C" w:rsidRDefault="002E15C7" w:rsidP="002A6665">
            <w:pPr>
              <w:numPr>
                <w:ilvl w:val="0"/>
                <w:numId w:val="168"/>
              </w:numPr>
              <w:spacing w:after="0" w:line="240" w:lineRule="auto"/>
              <w:ind w:left="355" w:hanging="365"/>
              <w:rPr>
                <w:rFonts w:eastAsia="Times New Roman" w:cs="Times New Roman"/>
                <w:szCs w:val="24"/>
                <w:lang w:eastAsia="cs-CZ"/>
              </w:rPr>
            </w:pPr>
            <w:r w:rsidRPr="0050782C">
              <w:rPr>
                <w:rFonts w:eastAsia="Times New Roman" w:cs="Times New Roman"/>
                <w:szCs w:val="24"/>
                <w:lang w:eastAsia="cs-CZ"/>
              </w:rPr>
              <w:t>vysvětlí pojem mezinárodní terorismus a uvede příklady</w:t>
            </w:r>
          </w:p>
        </w:tc>
        <w:tc>
          <w:tcPr>
            <w:tcW w:w="4100" w:type="dxa"/>
          </w:tcPr>
          <w:p w14:paraId="76D0EA8B" w14:textId="77777777" w:rsidR="002E15C7" w:rsidRPr="0050782C" w:rsidRDefault="002E15C7" w:rsidP="00A81D26">
            <w:pPr>
              <w:numPr>
                <w:ilvl w:val="0"/>
                <w:numId w:val="96"/>
              </w:numPr>
              <w:spacing w:after="0" w:line="240" w:lineRule="auto"/>
              <w:rPr>
                <w:rFonts w:eastAsia="Times New Roman" w:cs="Times New Roman"/>
                <w:szCs w:val="24"/>
                <w:lang w:eastAsia="cs-CZ"/>
              </w:rPr>
            </w:pPr>
            <w:r w:rsidRPr="0050782C">
              <w:rPr>
                <w:rFonts w:eastAsia="Times New Roman" w:cs="Times New Roman"/>
                <w:szCs w:val="24"/>
                <w:lang w:eastAsia="cs-CZ"/>
              </w:rPr>
              <w:t>mezinárodní terorismus</w:t>
            </w:r>
          </w:p>
        </w:tc>
        <w:tc>
          <w:tcPr>
            <w:tcW w:w="744" w:type="dxa"/>
          </w:tcPr>
          <w:p w14:paraId="47C2D307"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Pr>
          <w:p w14:paraId="18268930" w14:textId="77777777" w:rsidR="002E15C7" w:rsidRPr="0050782C" w:rsidRDefault="002E15C7" w:rsidP="002E15C7">
            <w:pPr>
              <w:spacing w:after="80" w:line="240" w:lineRule="auto"/>
              <w:ind w:left="-211"/>
              <w:rPr>
                <w:rFonts w:eastAsia="Times New Roman" w:cs="Times New Roman"/>
                <w:szCs w:val="24"/>
                <w:lang w:eastAsia="cs-CZ"/>
              </w:rPr>
            </w:pPr>
          </w:p>
        </w:tc>
      </w:tr>
    </w:tbl>
    <w:p w14:paraId="0931BEF2" w14:textId="77777777" w:rsidR="002E15C7" w:rsidRPr="0050782C" w:rsidRDefault="002E15C7" w:rsidP="002E15C7"/>
    <w:p w14:paraId="344B476B" w14:textId="0A14C2FD" w:rsidR="00352B29" w:rsidRPr="0050782C" w:rsidRDefault="001D4D51" w:rsidP="008E47AC">
      <w:pPr>
        <w:pStyle w:val="Nadpis3"/>
        <w:numPr>
          <w:ilvl w:val="2"/>
          <w:numId w:val="0"/>
        </w:numPr>
      </w:pPr>
      <w:bookmarkStart w:id="1035" w:name="_Toc18264994"/>
      <w:bookmarkStart w:id="1036" w:name="_Toc175520063"/>
      <w:bookmarkStart w:id="1037" w:name="_Toc176004851"/>
      <w:r w:rsidRPr="0050782C">
        <w:lastRenderedPageBreak/>
        <w:t>4.4.6</w:t>
      </w:r>
      <w:r w:rsidRPr="0050782C">
        <w:tab/>
      </w:r>
      <w:r w:rsidR="00352B29" w:rsidRPr="0050782C">
        <w:t>ČLOVĚK A PŘÍRODA</w:t>
      </w:r>
      <w:bookmarkEnd w:id="1035"/>
      <w:bookmarkEnd w:id="1036"/>
      <w:bookmarkEnd w:id="1037"/>
    </w:p>
    <w:p w14:paraId="46FFAFE2" w14:textId="77777777" w:rsidR="00352B29" w:rsidRPr="0050782C" w:rsidRDefault="00352B29" w:rsidP="00352B29">
      <w:pPr>
        <w:rPr>
          <w:b/>
        </w:rPr>
      </w:pPr>
    </w:p>
    <w:p w14:paraId="0D88E60A" w14:textId="07C69F08" w:rsidR="00352B29" w:rsidRPr="0050782C" w:rsidRDefault="001D4D51" w:rsidP="007C17DC">
      <w:pPr>
        <w:pStyle w:val="Nadpis4"/>
      </w:pPr>
      <w:bookmarkStart w:id="1038" w:name="_Toc18264995"/>
      <w:bookmarkStart w:id="1039" w:name="Fyzika"/>
      <w:bookmarkStart w:id="1040" w:name="_Toc175520064"/>
      <w:bookmarkStart w:id="1041" w:name="_Toc176004852"/>
      <w:r w:rsidRPr="0050782C">
        <w:t>4.4.6.1</w:t>
      </w:r>
      <w:r w:rsidRPr="0050782C">
        <w:tab/>
      </w:r>
      <w:r w:rsidR="00352B29" w:rsidRPr="0050782C">
        <w:t>Fyzika</w:t>
      </w:r>
      <w:bookmarkEnd w:id="1038"/>
      <w:bookmarkEnd w:id="1039"/>
      <w:bookmarkEnd w:id="1040"/>
      <w:bookmarkEnd w:id="1041"/>
    </w:p>
    <w:p w14:paraId="57EDC00F" w14:textId="288230EE" w:rsidR="00352B29" w:rsidRPr="0050782C" w:rsidRDefault="001D4D51" w:rsidP="00A74FEC">
      <w:pPr>
        <w:pStyle w:val="Nadpis5"/>
      </w:pPr>
      <w:bookmarkStart w:id="1042" w:name="_Toc18264996"/>
      <w:bookmarkStart w:id="1043" w:name="_Toc175520065"/>
      <w:bookmarkStart w:id="1044" w:name="_Toc176004853"/>
      <w:r w:rsidRPr="0050782C">
        <w:t>4.4.6.1.1</w:t>
      </w:r>
      <w:r w:rsidRPr="0050782C">
        <w:tab/>
      </w:r>
      <w:r w:rsidR="00352B29" w:rsidRPr="0050782C">
        <w:t>Charakteristika</w:t>
      </w:r>
      <w:bookmarkEnd w:id="1042"/>
      <w:bookmarkEnd w:id="1043"/>
      <w:bookmarkEnd w:id="1044"/>
    </w:p>
    <w:p w14:paraId="7F1D0D63" w14:textId="77777777" w:rsidR="00352B29" w:rsidRPr="0050782C" w:rsidRDefault="00352B29" w:rsidP="00352B29">
      <w:pPr>
        <w:jc w:val="both"/>
        <w:rPr>
          <w:b/>
          <w:bCs/>
        </w:rPr>
      </w:pPr>
      <w:r w:rsidRPr="0050782C">
        <w:rPr>
          <w:b/>
          <w:bCs/>
        </w:rPr>
        <w:t>Obsahové vymezení vyučovacího předmětu</w:t>
      </w:r>
    </w:p>
    <w:p w14:paraId="06D5738C" w14:textId="20900167" w:rsidR="00352B29" w:rsidRPr="0050782C" w:rsidRDefault="00352B29" w:rsidP="00352B29">
      <w:pPr>
        <w:jc w:val="both"/>
      </w:pPr>
      <w:r w:rsidRPr="0050782C">
        <w:t>Obsah vyučovacího předmětu Fyzika je dán obsahem vzdělávací oblasti Člověk a příroda a vzdělávacího oboru Fyzika.</w:t>
      </w:r>
    </w:p>
    <w:p w14:paraId="33E7F59A" w14:textId="1B8D62F3" w:rsidR="00352B29" w:rsidRPr="0050782C" w:rsidRDefault="00352B29" w:rsidP="0089606F">
      <w:pPr>
        <w:pStyle w:val="Zkladntext"/>
        <w:jc w:val="both"/>
        <w:rPr>
          <w:rFonts w:ascii="Times New Roman" w:hAnsi="Times New Roman"/>
        </w:rPr>
      </w:pPr>
      <w:r w:rsidRPr="0050782C">
        <w:rPr>
          <w:rFonts w:ascii="Times New Roman" w:hAnsi="Times New Roman"/>
        </w:rPr>
        <w:t>Cílem předmětu Fyzika je vést žáka k porozumění působení sil na pohyb těles, dějů v kapalinách, energetických procesů v přírodě, jevů probíhajících v atmosféře, elektromagnetických a světelných dějů a procesů probíhajících ve Vesmíru.</w:t>
      </w:r>
    </w:p>
    <w:p w14:paraId="1469F49B" w14:textId="1A19B522" w:rsidR="00352B29" w:rsidRPr="0050782C" w:rsidRDefault="00352B29" w:rsidP="00352B29">
      <w:pPr>
        <w:jc w:val="both"/>
      </w:pPr>
      <w:r w:rsidRPr="0050782C">
        <w:t>V předmětu je realizováno průřezové téma Environmentální výchova.</w:t>
      </w:r>
    </w:p>
    <w:p w14:paraId="3FD99681" w14:textId="77777777" w:rsidR="00352B29" w:rsidRPr="0050782C" w:rsidRDefault="00352B29" w:rsidP="00352B29">
      <w:pPr>
        <w:jc w:val="both"/>
        <w:rPr>
          <w:b/>
          <w:bCs/>
        </w:rPr>
      </w:pPr>
      <w:r w:rsidRPr="0050782C">
        <w:rPr>
          <w:b/>
          <w:bCs/>
        </w:rPr>
        <w:t>Časové vymezení vyučovacího předmětu</w:t>
      </w:r>
    </w:p>
    <w:p w14:paraId="6D9477CD" w14:textId="00A78262" w:rsidR="00352B29" w:rsidRPr="0050782C" w:rsidRDefault="00352B29" w:rsidP="00352B29">
      <w:pPr>
        <w:jc w:val="both"/>
      </w:pPr>
      <w:r w:rsidRPr="0050782C">
        <w:t>Časová dotace na 2. stupni jsou celkem 4 hodiny</w:t>
      </w:r>
      <w:r w:rsidR="00F56A9A">
        <w:t>,</w:t>
      </w:r>
      <w:r w:rsidRPr="0050782C">
        <w:t xml:space="preserve"> tj. v 6., 7., 8. a 9. ročníku po 1 hodině týdně.</w:t>
      </w:r>
    </w:p>
    <w:p w14:paraId="73C4D94C" w14:textId="77777777" w:rsidR="00352B29" w:rsidRPr="0050782C" w:rsidRDefault="00352B29" w:rsidP="00352B29">
      <w:pPr>
        <w:jc w:val="both"/>
        <w:rPr>
          <w:b/>
          <w:bCs/>
        </w:rPr>
      </w:pPr>
      <w:r w:rsidRPr="0050782C">
        <w:rPr>
          <w:b/>
          <w:bCs/>
        </w:rPr>
        <w:t>Organizační vymezení vyučovacího předmětu</w:t>
      </w:r>
    </w:p>
    <w:p w14:paraId="61D1331E" w14:textId="77777777" w:rsidR="00352B29" w:rsidRPr="0050782C" w:rsidRDefault="00352B29" w:rsidP="00352B29">
      <w:pPr>
        <w:jc w:val="both"/>
      </w:pPr>
      <w:r w:rsidRPr="0050782C">
        <w:t xml:space="preserve">Výuka probíhá v kmenových třídách, případně v počítačové učebně nebo v učebně s IAT. Formy a metody práce jsou vybírány podle charakteru učiva a cílů vzdělávání: </w:t>
      </w:r>
    </w:p>
    <w:p w14:paraId="31A2DF24" w14:textId="77777777" w:rsidR="00352B29" w:rsidRPr="0050782C" w:rsidRDefault="00352B29" w:rsidP="00352B29">
      <w:pPr>
        <w:jc w:val="both"/>
      </w:pPr>
      <w:r w:rsidRPr="0050782C">
        <w:t>- frontální výuka s demonstračními pomůckami</w:t>
      </w:r>
    </w:p>
    <w:p w14:paraId="5057285E" w14:textId="67469D4F" w:rsidR="00352B29" w:rsidRPr="0050782C" w:rsidRDefault="00352B29" w:rsidP="00352B29">
      <w:pPr>
        <w:jc w:val="both"/>
      </w:pPr>
      <w:r w:rsidRPr="0050782C">
        <w:t>- skupinová práce (s využitím pomůcek, přístrojů a měřidel, pracovních listů)</w:t>
      </w:r>
    </w:p>
    <w:p w14:paraId="3AB47225" w14:textId="77777777" w:rsidR="00352B29" w:rsidRPr="0050782C" w:rsidRDefault="00352B29" w:rsidP="00352B29">
      <w:pPr>
        <w:jc w:val="both"/>
      </w:pPr>
      <w:r w:rsidRPr="0050782C">
        <w:t>- krátkodobé projekty</w:t>
      </w:r>
    </w:p>
    <w:p w14:paraId="378BC0AC" w14:textId="50E48859" w:rsidR="0089606F" w:rsidRPr="0050782C" w:rsidRDefault="00352B29" w:rsidP="00352B29">
      <w:pPr>
        <w:jc w:val="both"/>
      </w:pPr>
      <w:r w:rsidRPr="0050782C">
        <w:t>- výukové programy na PC a IAT</w:t>
      </w:r>
    </w:p>
    <w:p w14:paraId="6A4FA8F4" w14:textId="77777777" w:rsidR="0089606F" w:rsidRPr="0050782C" w:rsidRDefault="0089606F">
      <w:r w:rsidRPr="0050782C">
        <w:br w:type="page"/>
      </w:r>
    </w:p>
    <w:p w14:paraId="39B7CBBA" w14:textId="4E119D47" w:rsidR="00352B29" w:rsidRPr="0050782C" w:rsidRDefault="001D4D51" w:rsidP="00A74FEC">
      <w:pPr>
        <w:pStyle w:val="Nadpis5"/>
      </w:pPr>
      <w:bookmarkStart w:id="1045" w:name="_Toc18264997"/>
      <w:bookmarkStart w:id="1046" w:name="_Toc175520066"/>
      <w:bookmarkStart w:id="1047" w:name="_Toc176004854"/>
      <w:r w:rsidRPr="0050782C">
        <w:lastRenderedPageBreak/>
        <w:t>4.4.6.1.2</w:t>
      </w:r>
      <w:r w:rsidRPr="0050782C">
        <w:tab/>
      </w:r>
      <w:r w:rsidR="00352B29" w:rsidRPr="0050782C">
        <w:t>Výchovné a vzdělávací strategie</w:t>
      </w:r>
      <w:bookmarkEnd w:id="1045"/>
      <w:bookmarkEnd w:id="1046"/>
      <w:bookmarkEnd w:id="1047"/>
    </w:p>
    <w:tbl>
      <w:tblPr>
        <w:tblW w:w="137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448"/>
        <w:gridCol w:w="11340"/>
      </w:tblGrid>
      <w:tr w:rsidR="0050782C" w:rsidRPr="0050782C" w14:paraId="0C718E42" w14:textId="77777777" w:rsidTr="00CB32CD">
        <w:trPr>
          <w:trHeight w:val="893"/>
        </w:trPr>
        <w:tc>
          <w:tcPr>
            <w:tcW w:w="2448" w:type="dxa"/>
          </w:tcPr>
          <w:p w14:paraId="5B0F7077" w14:textId="77777777" w:rsidR="00352B29" w:rsidRPr="0050782C" w:rsidRDefault="00352B29" w:rsidP="00CB32CD">
            <w:pPr>
              <w:pStyle w:val="Bezmezer"/>
              <w:jc w:val="center"/>
              <w:rPr>
                <w:b/>
                <w:color w:val="auto"/>
              </w:rPr>
            </w:pPr>
            <w:r w:rsidRPr="0050782C">
              <w:rPr>
                <w:b/>
                <w:color w:val="auto"/>
              </w:rPr>
              <w:t>KLÍČOVÉ</w:t>
            </w:r>
          </w:p>
          <w:p w14:paraId="7A5A7386" w14:textId="77777777" w:rsidR="00352B29" w:rsidRPr="0050782C" w:rsidRDefault="00352B29" w:rsidP="00CB32CD">
            <w:pPr>
              <w:pStyle w:val="Bezmezer"/>
              <w:jc w:val="center"/>
              <w:rPr>
                <w:color w:val="auto"/>
                <w:sz w:val="28"/>
                <w:szCs w:val="28"/>
              </w:rPr>
            </w:pPr>
            <w:r w:rsidRPr="0050782C">
              <w:rPr>
                <w:b/>
                <w:color w:val="auto"/>
              </w:rPr>
              <w:t>KOMPETENCE</w:t>
            </w:r>
          </w:p>
        </w:tc>
        <w:tc>
          <w:tcPr>
            <w:tcW w:w="11340" w:type="dxa"/>
          </w:tcPr>
          <w:p w14:paraId="007E683D" w14:textId="77A7C1E0" w:rsidR="00352B29" w:rsidRPr="0050782C" w:rsidRDefault="00352B29" w:rsidP="008E47AC">
            <w:pPr>
              <w:pStyle w:val="Zkladntextodsazen"/>
              <w:ind w:right="-108"/>
              <w:rPr>
                <w:rFonts w:ascii="Times New Roman" w:hAnsi="Times New Roman"/>
                <w:b/>
                <w:i/>
              </w:rPr>
            </w:pPr>
            <w:r w:rsidRPr="0050782C">
              <w:rPr>
                <w:rFonts w:ascii="Times New Roman" w:hAnsi="Times New Roman"/>
                <w:b/>
                <w:i/>
              </w:rPr>
              <w:t>Na úrovni předmětu Fyzika využívá učitel pro utváření a rozvíjení klíčových kompetencí tyto výchovné a</w:t>
            </w:r>
            <w:r w:rsidR="0089606F" w:rsidRPr="0050782C">
              <w:rPr>
                <w:rFonts w:ascii="Times New Roman" w:hAnsi="Times New Roman"/>
                <w:b/>
                <w:i/>
              </w:rPr>
              <w:t> </w:t>
            </w:r>
            <w:r w:rsidRPr="0050782C">
              <w:rPr>
                <w:rFonts w:ascii="Times New Roman" w:hAnsi="Times New Roman"/>
                <w:b/>
                <w:i/>
              </w:rPr>
              <w:t>vzdělávací strategie:</w:t>
            </w:r>
          </w:p>
        </w:tc>
      </w:tr>
      <w:tr w:rsidR="0050782C" w:rsidRPr="0050782C" w14:paraId="7183E4AD" w14:textId="77777777" w:rsidTr="00CB32CD">
        <w:trPr>
          <w:trHeight w:val="385"/>
        </w:trPr>
        <w:tc>
          <w:tcPr>
            <w:tcW w:w="2448" w:type="dxa"/>
          </w:tcPr>
          <w:p w14:paraId="7B6B1FE3" w14:textId="098B2ABA" w:rsidR="00352B29" w:rsidRPr="0050782C" w:rsidRDefault="00352B29" w:rsidP="00CB32CD">
            <w:pPr>
              <w:rPr>
                <w:b/>
              </w:rPr>
            </w:pPr>
            <w:r w:rsidRPr="0050782C">
              <w:rPr>
                <w:b/>
              </w:rPr>
              <w:t>Kompetence k</w:t>
            </w:r>
            <w:r w:rsidR="00E72E41">
              <w:rPr>
                <w:b/>
              </w:rPr>
              <w:t> </w:t>
            </w:r>
            <w:r w:rsidRPr="0050782C">
              <w:rPr>
                <w:b/>
              </w:rPr>
              <w:t>učení</w:t>
            </w:r>
          </w:p>
        </w:tc>
        <w:tc>
          <w:tcPr>
            <w:tcW w:w="11340" w:type="dxa"/>
          </w:tcPr>
          <w:p w14:paraId="57B34FB9" w14:textId="77777777" w:rsidR="00352B29" w:rsidRPr="0050782C" w:rsidRDefault="00352B29" w:rsidP="002A6665">
            <w:pPr>
              <w:pStyle w:val="Bezmezer"/>
              <w:numPr>
                <w:ilvl w:val="0"/>
                <w:numId w:val="189"/>
              </w:numPr>
              <w:rPr>
                <w:color w:val="auto"/>
              </w:rPr>
            </w:pPr>
            <w:r w:rsidRPr="0050782C">
              <w:rPr>
                <w:color w:val="auto"/>
              </w:rPr>
              <w:t>pomáhá žákům vyhledávat a zpracovávat informace z různých informačních zdrojů týkajících se problematiky fyzikálního poznávání a jevů</w:t>
            </w:r>
          </w:p>
          <w:p w14:paraId="15063F01" w14:textId="77777777" w:rsidR="00352B29" w:rsidRPr="0050782C" w:rsidRDefault="00352B29" w:rsidP="002A6665">
            <w:pPr>
              <w:pStyle w:val="Bezmezer"/>
              <w:numPr>
                <w:ilvl w:val="0"/>
                <w:numId w:val="189"/>
              </w:numPr>
              <w:rPr>
                <w:color w:val="auto"/>
              </w:rPr>
            </w:pPr>
            <w:r w:rsidRPr="0050782C">
              <w:rPr>
                <w:color w:val="auto"/>
              </w:rPr>
              <w:t>uplatňuje aktivizující metody při výuce, které žákům pomáhají odhalovat a prakticky využívat fyzikální zákonitosti</w:t>
            </w:r>
          </w:p>
          <w:p w14:paraId="2BABD830" w14:textId="77777777" w:rsidR="00352B29" w:rsidRPr="0050782C" w:rsidRDefault="00352B29" w:rsidP="002A6665">
            <w:pPr>
              <w:pStyle w:val="Bezmezer"/>
              <w:numPr>
                <w:ilvl w:val="0"/>
                <w:numId w:val="189"/>
              </w:numPr>
              <w:rPr>
                <w:color w:val="auto"/>
              </w:rPr>
            </w:pPr>
            <w:r w:rsidRPr="0050782C">
              <w:rPr>
                <w:color w:val="auto"/>
              </w:rPr>
              <w:t>využívá praktická pozorování, měření a zapisování fyzikálních vlastností objektů a jevů</w:t>
            </w:r>
          </w:p>
          <w:p w14:paraId="7A918692" w14:textId="77777777" w:rsidR="00352B29" w:rsidRPr="0050782C" w:rsidRDefault="00352B29" w:rsidP="002A6665">
            <w:pPr>
              <w:pStyle w:val="Bezmezer"/>
              <w:numPr>
                <w:ilvl w:val="0"/>
                <w:numId w:val="189"/>
              </w:numPr>
              <w:rPr>
                <w:color w:val="auto"/>
              </w:rPr>
            </w:pPr>
            <w:r w:rsidRPr="0050782C">
              <w:rPr>
                <w:color w:val="auto"/>
              </w:rPr>
              <w:t>učí žáky jednoduchou formou vyhodnocovat a využívat výsledky pozorování</w:t>
            </w:r>
          </w:p>
          <w:p w14:paraId="3BE486C6" w14:textId="77777777" w:rsidR="00352B29" w:rsidRPr="0050782C" w:rsidRDefault="00352B29" w:rsidP="002A6665">
            <w:pPr>
              <w:pStyle w:val="Bezmezer"/>
              <w:numPr>
                <w:ilvl w:val="0"/>
                <w:numId w:val="189"/>
              </w:numPr>
              <w:rPr>
                <w:color w:val="auto"/>
              </w:rPr>
            </w:pPr>
            <w:r w:rsidRPr="0050782C">
              <w:rPr>
                <w:color w:val="auto"/>
              </w:rPr>
              <w:t>klade důraz na používání odborné terminologie</w:t>
            </w:r>
          </w:p>
          <w:p w14:paraId="023CCCA7" w14:textId="6FBF380E" w:rsidR="00352B29" w:rsidRPr="0050782C" w:rsidRDefault="00352B29" w:rsidP="002A6665">
            <w:pPr>
              <w:pStyle w:val="Bezmezer"/>
              <w:numPr>
                <w:ilvl w:val="0"/>
                <w:numId w:val="189"/>
              </w:numPr>
              <w:rPr>
                <w:color w:val="auto"/>
              </w:rPr>
            </w:pPr>
            <w:r w:rsidRPr="0050782C">
              <w:rPr>
                <w:color w:val="auto"/>
              </w:rPr>
              <w:t>vede žáky k poznávání, osvojování a používání znaků, symbolů, vzorců a jednotek fyzikálních veličin</w:t>
            </w:r>
          </w:p>
        </w:tc>
      </w:tr>
      <w:tr w:rsidR="0050782C" w:rsidRPr="0050782C" w14:paraId="657C9D71" w14:textId="77777777" w:rsidTr="00CB32CD">
        <w:trPr>
          <w:trHeight w:val="385"/>
        </w:trPr>
        <w:tc>
          <w:tcPr>
            <w:tcW w:w="2448" w:type="dxa"/>
          </w:tcPr>
          <w:p w14:paraId="6BE8C206" w14:textId="77777777" w:rsidR="00352B29" w:rsidRPr="0050782C" w:rsidRDefault="00352B29" w:rsidP="00CB32CD">
            <w:pPr>
              <w:jc w:val="center"/>
              <w:rPr>
                <w:b/>
              </w:rPr>
            </w:pPr>
            <w:r w:rsidRPr="0050782C">
              <w:rPr>
                <w:b/>
              </w:rPr>
              <w:t>Kompetence k řešení</w:t>
            </w:r>
          </w:p>
          <w:p w14:paraId="5B6856CA" w14:textId="10AA819F" w:rsidR="00352B29" w:rsidRPr="0050782C" w:rsidRDefault="00E72E41" w:rsidP="00CB32CD">
            <w:pPr>
              <w:jc w:val="center"/>
              <w:rPr>
                <w:b/>
              </w:rPr>
            </w:pPr>
            <w:r w:rsidRPr="0050782C">
              <w:rPr>
                <w:b/>
              </w:rPr>
              <w:t>P</w:t>
            </w:r>
            <w:r w:rsidR="00352B29" w:rsidRPr="0050782C">
              <w:rPr>
                <w:b/>
              </w:rPr>
              <w:t>roblémů</w:t>
            </w:r>
          </w:p>
        </w:tc>
        <w:tc>
          <w:tcPr>
            <w:tcW w:w="11340" w:type="dxa"/>
          </w:tcPr>
          <w:p w14:paraId="4CD671E7" w14:textId="77777777" w:rsidR="00352B29" w:rsidRPr="0050782C" w:rsidRDefault="00352B29" w:rsidP="002A6665">
            <w:pPr>
              <w:pStyle w:val="Bezmezer"/>
              <w:numPr>
                <w:ilvl w:val="0"/>
                <w:numId w:val="189"/>
              </w:numPr>
              <w:rPr>
                <w:color w:val="auto"/>
              </w:rPr>
            </w:pPr>
            <w:r w:rsidRPr="0050782C">
              <w:rPr>
                <w:color w:val="auto"/>
              </w:rPr>
              <w:t>předkládá žákům náměty a úlohy z praxe k samostatnému uvažování a řešení fyzikálních problémů</w:t>
            </w:r>
          </w:p>
          <w:p w14:paraId="59DC81AF" w14:textId="77777777" w:rsidR="00352B29" w:rsidRPr="0050782C" w:rsidRDefault="00352B29" w:rsidP="002A6665">
            <w:pPr>
              <w:pStyle w:val="Bezmezer"/>
              <w:numPr>
                <w:ilvl w:val="0"/>
                <w:numId w:val="189"/>
              </w:numPr>
              <w:rPr>
                <w:color w:val="auto"/>
              </w:rPr>
            </w:pPr>
            <w:r w:rsidRPr="0050782C">
              <w:rPr>
                <w:color w:val="auto"/>
              </w:rPr>
              <w:t>vybízí žáky k porovnávání výsledků vlastních měření se skutečností</w:t>
            </w:r>
          </w:p>
          <w:p w14:paraId="7B67FD73" w14:textId="79C5B146" w:rsidR="00352B29" w:rsidRPr="0050782C" w:rsidRDefault="00352B29" w:rsidP="002A6665">
            <w:pPr>
              <w:pStyle w:val="Bezmezer"/>
              <w:numPr>
                <w:ilvl w:val="0"/>
                <w:numId w:val="189"/>
              </w:numPr>
              <w:rPr>
                <w:color w:val="auto"/>
              </w:rPr>
            </w:pPr>
            <w:r w:rsidRPr="0050782C">
              <w:rPr>
                <w:color w:val="auto"/>
              </w:rPr>
              <w:t>zadává úlohy, při kterých žáci hledají problém, volí postup a vhodný způsob řešení</w:t>
            </w:r>
          </w:p>
          <w:p w14:paraId="5F730DAD" w14:textId="77777777" w:rsidR="00352B29" w:rsidRPr="0050782C" w:rsidRDefault="00352B29" w:rsidP="002A6665">
            <w:pPr>
              <w:pStyle w:val="Bezmezer"/>
              <w:numPr>
                <w:ilvl w:val="0"/>
                <w:numId w:val="189"/>
              </w:numPr>
              <w:rPr>
                <w:color w:val="auto"/>
              </w:rPr>
            </w:pPr>
            <w:r w:rsidRPr="0050782C">
              <w:rPr>
                <w:color w:val="auto"/>
              </w:rPr>
              <w:t>podporuje netradiční způsoby řešení problémů</w:t>
            </w:r>
          </w:p>
          <w:p w14:paraId="504440F3" w14:textId="0F636E84" w:rsidR="00352B29" w:rsidRPr="0050782C" w:rsidRDefault="00352B29" w:rsidP="002A6665">
            <w:pPr>
              <w:pStyle w:val="Bezmezer"/>
              <w:numPr>
                <w:ilvl w:val="0"/>
                <w:numId w:val="189"/>
              </w:numPr>
              <w:rPr>
                <w:color w:val="auto"/>
              </w:rPr>
            </w:pPr>
            <w:r w:rsidRPr="0050782C">
              <w:rPr>
                <w:color w:val="auto"/>
              </w:rPr>
              <w:t>snaží se na základě získaných znalostí v tomto předmětu předcházet některým problémům v praktickém životě</w:t>
            </w:r>
          </w:p>
        </w:tc>
      </w:tr>
      <w:tr w:rsidR="0050782C" w:rsidRPr="0050782C" w14:paraId="509C5395" w14:textId="77777777" w:rsidTr="00CB32CD">
        <w:trPr>
          <w:trHeight w:val="385"/>
        </w:trPr>
        <w:tc>
          <w:tcPr>
            <w:tcW w:w="2448" w:type="dxa"/>
          </w:tcPr>
          <w:p w14:paraId="78B0D8DB" w14:textId="77777777" w:rsidR="00352B29" w:rsidRPr="0050782C" w:rsidRDefault="00352B29" w:rsidP="00CB32CD">
            <w:pPr>
              <w:jc w:val="center"/>
              <w:rPr>
                <w:b/>
              </w:rPr>
            </w:pPr>
            <w:r w:rsidRPr="0050782C">
              <w:rPr>
                <w:b/>
              </w:rPr>
              <w:t>Kompetence komunikativní</w:t>
            </w:r>
          </w:p>
        </w:tc>
        <w:tc>
          <w:tcPr>
            <w:tcW w:w="11340" w:type="dxa"/>
          </w:tcPr>
          <w:p w14:paraId="337C3D79" w14:textId="77777777" w:rsidR="00352B29" w:rsidRPr="0050782C" w:rsidRDefault="00352B29" w:rsidP="002A6665">
            <w:pPr>
              <w:pStyle w:val="Bezmezer"/>
              <w:numPr>
                <w:ilvl w:val="0"/>
                <w:numId w:val="189"/>
              </w:numPr>
              <w:rPr>
                <w:color w:val="auto"/>
              </w:rPr>
            </w:pPr>
            <w:r w:rsidRPr="0050782C">
              <w:rPr>
                <w:color w:val="auto"/>
              </w:rPr>
              <w:t>vede žáky k formulaci, prezentaci myšlenek a výsledků praktických měření v písemném i ústním projevu</w:t>
            </w:r>
          </w:p>
          <w:p w14:paraId="404F24CC" w14:textId="302EB0DC" w:rsidR="00352B29" w:rsidRPr="0050782C" w:rsidRDefault="00352B29" w:rsidP="002A6665">
            <w:pPr>
              <w:pStyle w:val="Bezmezer"/>
              <w:numPr>
                <w:ilvl w:val="0"/>
                <w:numId w:val="189"/>
              </w:numPr>
              <w:rPr>
                <w:color w:val="auto"/>
              </w:rPr>
            </w:pPr>
            <w:r w:rsidRPr="0050782C">
              <w:rPr>
                <w:color w:val="auto"/>
              </w:rPr>
              <w:t>zařazuje práci ve skupinách</w:t>
            </w:r>
          </w:p>
          <w:p w14:paraId="374377C8" w14:textId="606DD58D" w:rsidR="00352B29" w:rsidRPr="0050782C" w:rsidRDefault="00352B29" w:rsidP="002A6665">
            <w:pPr>
              <w:pStyle w:val="Bezmezer"/>
              <w:numPr>
                <w:ilvl w:val="0"/>
                <w:numId w:val="189"/>
              </w:numPr>
              <w:rPr>
                <w:color w:val="auto"/>
              </w:rPr>
            </w:pPr>
            <w:r w:rsidRPr="0050782C">
              <w:rPr>
                <w:color w:val="auto"/>
              </w:rPr>
              <w:t>seznamuje žáky s informačními a komunikačními prostředky, fyzikálními značkami, schématy, znaky, vzorci a</w:t>
            </w:r>
            <w:r w:rsidR="0089606F" w:rsidRPr="0050782C">
              <w:rPr>
                <w:color w:val="auto"/>
              </w:rPr>
              <w:t> </w:t>
            </w:r>
            <w:r w:rsidRPr="0050782C">
              <w:rPr>
                <w:color w:val="auto"/>
              </w:rPr>
              <w:t>symboly</w:t>
            </w:r>
          </w:p>
          <w:p w14:paraId="32570D0C" w14:textId="77777777" w:rsidR="00352B29" w:rsidRPr="0050782C" w:rsidRDefault="00352B29" w:rsidP="002A6665">
            <w:pPr>
              <w:pStyle w:val="Bezmezer"/>
              <w:numPr>
                <w:ilvl w:val="0"/>
                <w:numId w:val="189"/>
              </w:numPr>
              <w:rPr>
                <w:color w:val="auto"/>
              </w:rPr>
            </w:pPr>
            <w:r w:rsidRPr="0050782C">
              <w:rPr>
                <w:color w:val="auto"/>
              </w:rPr>
              <w:t>využívá brainstorming ve výuce</w:t>
            </w:r>
          </w:p>
        </w:tc>
      </w:tr>
      <w:tr w:rsidR="0050782C" w:rsidRPr="0050782C" w14:paraId="2C606C49" w14:textId="77777777" w:rsidTr="00CB32CD">
        <w:trPr>
          <w:trHeight w:val="404"/>
        </w:trPr>
        <w:tc>
          <w:tcPr>
            <w:tcW w:w="2448" w:type="dxa"/>
          </w:tcPr>
          <w:p w14:paraId="183F6D3F" w14:textId="77777777" w:rsidR="00352B29" w:rsidRPr="0050782C" w:rsidRDefault="00352B29" w:rsidP="00CB32CD">
            <w:pPr>
              <w:jc w:val="center"/>
              <w:rPr>
                <w:b/>
              </w:rPr>
            </w:pPr>
            <w:r w:rsidRPr="0050782C">
              <w:rPr>
                <w:b/>
              </w:rPr>
              <w:t>Kompetence občanské</w:t>
            </w:r>
          </w:p>
        </w:tc>
        <w:tc>
          <w:tcPr>
            <w:tcW w:w="11340" w:type="dxa"/>
          </w:tcPr>
          <w:p w14:paraId="544ED5DD" w14:textId="77777777" w:rsidR="00352B29" w:rsidRPr="0050782C" w:rsidRDefault="00352B29" w:rsidP="002A6665">
            <w:pPr>
              <w:pStyle w:val="Bezmezer"/>
              <w:numPr>
                <w:ilvl w:val="0"/>
                <w:numId w:val="189"/>
              </w:numPr>
              <w:rPr>
                <w:color w:val="auto"/>
              </w:rPr>
            </w:pPr>
            <w:r w:rsidRPr="0050782C">
              <w:rPr>
                <w:color w:val="auto"/>
              </w:rPr>
              <w:t>seznamuje žáky s negativními vlivy fyzikálních jevů na životní prostředí a zdraví člověka</w:t>
            </w:r>
          </w:p>
          <w:p w14:paraId="6F6F602A" w14:textId="77777777" w:rsidR="00352B29" w:rsidRPr="0050782C" w:rsidRDefault="00352B29" w:rsidP="002A6665">
            <w:pPr>
              <w:pStyle w:val="Bezmezer"/>
              <w:numPr>
                <w:ilvl w:val="0"/>
                <w:numId w:val="189"/>
              </w:numPr>
              <w:rPr>
                <w:color w:val="auto"/>
              </w:rPr>
            </w:pPr>
            <w:r w:rsidRPr="0050782C">
              <w:rPr>
                <w:color w:val="auto"/>
              </w:rPr>
              <w:t>vede žáky k šetrnému využívání elektrické energie</w:t>
            </w:r>
          </w:p>
          <w:p w14:paraId="25C908B9" w14:textId="719BBCC8" w:rsidR="00352B29" w:rsidRPr="0050782C" w:rsidRDefault="00352B29" w:rsidP="002A6665">
            <w:pPr>
              <w:pStyle w:val="Bezmezer"/>
              <w:numPr>
                <w:ilvl w:val="0"/>
                <w:numId w:val="189"/>
              </w:numPr>
              <w:rPr>
                <w:color w:val="auto"/>
              </w:rPr>
            </w:pPr>
            <w:r w:rsidRPr="0050782C">
              <w:rPr>
                <w:color w:val="auto"/>
              </w:rPr>
              <w:t>seznamuje žáky s poskytováním pomoci při úrazech elektrickým proudem</w:t>
            </w:r>
          </w:p>
        </w:tc>
      </w:tr>
    </w:tbl>
    <w:p w14:paraId="6ECE17F3" w14:textId="77777777" w:rsidR="008E47AC" w:rsidRPr="0050782C" w:rsidRDefault="008E47AC">
      <w:r w:rsidRPr="0050782C">
        <w:br w:type="page"/>
      </w:r>
    </w:p>
    <w:tbl>
      <w:tblPr>
        <w:tblW w:w="137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448"/>
        <w:gridCol w:w="11340"/>
      </w:tblGrid>
      <w:tr w:rsidR="0050782C" w:rsidRPr="0050782C" w14:paraId="6DA3044A" w14:textId="77777777" w:rsidTr="00CB32CD">
        <w:trPr>
          <w:trHeight w:val="385"/>
        </w:trPr>
        <w:tc>
          <w:tcPr>
            <w:tcW w:w="2448" w:type="dxa"/>
          </w:tcPr>
          <w:p w14:paraId="329474DE" w14:textId="77777777" w:rsidR="008E47AC" w:rsidRPr="0050782C" w:rsidRDefault="008E47AC" w:rsidP="008E47AC">
            <w:pPr>
              <w:pStyle w:val="Bezmezer"/>
              <w:jc w:val="center"/>
              <w:rPr>
                <w:b/>
                <w:color w:val="auto"/>
              </w:rPr>
            </w:pPr>
            <w:r w:rsidRPr="0050782C">
              <w:rPr>
                <w:b/>
                <w:color w:val="auto"/>
              </w:rPr>
              <w:lastRenderedPageBreak/>
              <w:t>KLÍČOVÉ</w:t>
            </w:r>
          </w:p>
          <w:p w14:paraId="0EC423B6" w14:textId="04542A84" w:rsidR="008E47AC" w:rsidRPr="0050782C" w:rsidRDefault="008E47AC" w:rsidP="008E47AC">
            <w:pPr>
              <w:jc w:val="center"/>
              <w:rPr>
                <w:b/>
              </w:rPr>
            </w:pPr>
            <w:r w:rsidRPr="0050782C">
              <w:rPr>
                <w:b/>
              </w:rPr>
              <w:t>KOMPETENCE</w:t>
            </w:r>
          </w:p>
        </w:tc>
        <w:tc>
          <w:tcPr>
            <w:tcW w:w="11340" w:type="dxa"/>
          </w:tcPr>
          <w:p w14:paraId="159AC5CD" w14:textId="3A79D439" w:rsidR="008E47AC" w:rsidRPr="0050782C" w:rsidRDefault="008E47AC" w:rsidP="008E47AC">
            <w:pPr>
              <w:pStyle w:val="Bezmezer"/>
              <w:rPr>
                <w:color w:val="auto"/>
              </w:rPr>
            </w:pPr>
            <w:r w:rsidRPr="0050782C">
              <w:rPr>
                <w:b/>
                <w:i/>
                <w:color w:val="auto"/>
              </w:rPr>
              <w:t>Na úrovni předmětu Fyzika využívá učitel pro utváření a rozvíjení klíčových kompetencí tyto výchovné a</w:t>
            </w:r>
            <w:r w:rsidR="0089606F" w:rsidRPr="0050782C">
              <w:rPr>
                <w:b/>
                <w:i/>
                <w:color w:val="auto"/>
              </w:rPr>
              <w:t> </w:t>
            </w:r>
            <w:r w:rsidRPr="0050782C">
              <w:rPr>
                <w:b/>
                <w:i/>
                <w:color w:val="auto"/>
              </w:rPr>
              <w:t>vzdělávací strategie:</w:t>
            </w:r>
          </w:p>
        </w:tc>
      </w:tr>
      <w:tr w:rsidR="0050782C" w:rsidRPr="0050782C" w14:paraId="4481328C" w14:textId="77777777" w:rsidTr="00CB32CD">
        <w:trPr>
          <w:trHeight w:val="385"/>
        </w:trPr>
        <w:tc>
          <w:tcPr>
            <w:tcW w:w="2448" w:type="dxa"/>
          </w:tcPr>
          <w:p w14:paraId="0A270683" w14:textId="77777777" w:rsidR="00352B29" w:rsidRPr="0050782C" w:rsidRDefault="00352B29" w:rsidP="00CB32CD">
            <w:pPr>
              <w:jc w:val="center"/>
              <w:rPr>
                <w:b/>
              </w:rPr>
            </w:pPr>
            <w:r w:rsidRPr="0050782C">
              <w:rPr>
                <w:b/>
              </w:rPr>
              <w:t>Kompetence sociální a personální</w:t>
            </w:r>
          </w:p>
        </w:tc>
        <w:tc>
          <w:tcPr>
            <w:tcW w:w="11340" w:type="dxa"/>
          </w:tcPr>
          <w:p w14:paraId="163188D7" w14:textId="6ECF7488" w:rsidR="00352B29" w:rsidRPr="0050782C" w:rsidRDefault="00352B29" w:rsidP="002A6665">
            <w:pPr>
              <w:pStyle w:val="Bezmezer"/>
              <w:numPr>
                <w:ilvl w:val="0"/>
                <w:numId w:val="189"/>
              </w:numPr>
              <w:rPr>
                <w:color w:val="auto"/>
              </w:rPr>
            </w:pPr>
            <w:r w:rsidRPr="0050782C">
              <w:rPr>
                <w:color w:val="auto"/>
              </w:rPr>
              <w:t>zařazuje práci ve dvojicích a skupinách</w:t>
            </w:r>
          </w:p>
          <w:p w14:paraId="1A54DBCE" w14:textId="0B4554C4" w:rsidR="00352B29" w:rsidRPr="0050782C" w:rsidRDefault="00352B29" w:rsidP="002A6665">
            <w:pPr>
              <w:pStyle w:val="Bezmezer"/>
              <w:numPr>
                <w:ilvl w:val="0"/>
                <w:numId w:val="189"/>
              </w:numPr>
              <w:rPr>
                <w:color w:val="auto"/>
              </w:rPr>
            </w:pPr>
            <w:r w:rsidRPr="0050782C">
              <w:rPr>
                <w:color w:val="auto"/>
              </w:rPr>
              <w:t>navozuje situace vedoucí k posílení sebedůvěry žáků, pocitu zodpovědnosti</w:t>
            </w:r>
          </w:p>
        </w:tc>
      </w:tr>
      <w:tr w:rsidR="0050782C" w:rsidRPr="0050782C" w14:paraId="407D95B0" w14:textId="77777777" w:rsidTr="00CB32CD">
        <w:trPr>
          <w:trHeight w:val="385"/>
        </w:trPr>
        <w:tc>
          <w:tcPr>
            <w:tcW w:w="2448" w:type="dxa"/>
          </w:tcPr>
          <w:p w14:paraId="2B7CEDFE" w14:textId="154793C4" w:rsidR="00352B29" w:rsidRPr="0050782C" w:rsidRDefault="00352B29" w:rsidP="00CB32CD">
            <w:pPr>
              <w:jc w:val="center"/>
              <w:rPr>
                <w:b/>
              </w:rPr>
            </w:pPr>
            <w:r w:rsidRPr="0050782C">
              <w:rPr>
                <w:b/>
              </w:rPr>
              <w:t>Kompetence pracovní</w:t>
            </w:r>
          </w:p>
        </w:tc>
        <w:tc>
          <w:tcPr>
            <w:tcW w:w="11340" w:type="dxa"/>
          </w:tcPr>
          <w:p w14:paraId="72C2E789" w14:textId="77777777" w:rsidR="00352B29" w:rsidRPr="0050782C" w:rsidRDefault="00352B29" w:rsidP="002A6665">
            <w:pPr>
              <w:pStyle w:val="Bezmezer"/>
              <w:numPr>
                <w:ilvl w:val="0"/>
                <w:numId w:val="189"/>
              </w:numPr>
              <w:rPr>
                <w:color w:val="auto"/>
              </w:rPr>
            </w:pPr>
            <w:r w:rsidRPr="0050782C">
              <w:rPr>
                <w:color w:val="auto"/>
              </w:rPr>
              <w:t>zařazuje do vyučování praktické ukázky bezpečného zacházení s elektrickými spotřebiči</w:t>
            </w:r>
          </w:p>
          <w:p w14:paraId="3A3970CD" w14:textId="77777777" w:rsidR="00352B29" w:rsidRPr="0050782C" w:rsidRDefault="00352B29" w:rsidP="002A6665">
            <w:pPr>
              <w:pStyle w:val="Bezmezer"/>
              <w:numPr>
                <w:ilvl w:val="0"/>
                <w:numId w:val="189"/>
              </w:numPr>
              <w:rPr>
                <w:color w:val="auto"/>
              </w:rPr>
            </w:pPr>
            <w:r w:rsidRPr="0050782C">
              <w:rPr>
                <w:color w:val="auto"/>
              </w:rPr>
              <w:t>seznamuje žáky s obsluhou a funkcí přístrojů</w:t>
            </w:r>
          </w:p>
          <w:p w14:paraId="48A93007" w14:textId="77777777" w:rsidR="00352B29" w:rsidRPr="0050782C" w:rsidRDefault="00352B29" w:rsidP="002A6665">
            <w:pPr>
              <w:pStyle w:val="Bezmezer"/>
              <w:numPr>
                <w:ilvl w:val="0"/>
                <w:numId w:val="189"/>
              </w:numPr>
              <w:rPr>
                <w:color w:val="auto"/>
              </w:rPr>
            </w:pPr>
            <w:r w:rsidRPr="0050782C">
              <w:rPr>
                <w:color w:val="auto"/>
              </w:rPr>
              <w:t>podněcuje žáky k výrobě jednoduchých fyzikálních pomůcek</w:t>
            </w:r>
          </w:p>
          <w:p w14:paraId="4741C05D" w14:textId="0E74F476" w:rsidR="00352B29" w:rsidRPr="0050782C" w:rsidRDefault="00352B29" w:rsidP="002A6665">
            <w:pPr>
              <w:pStyle w:val="Bezmezer"/>
              <w:numPr>
                <w:ilvl w:val="0"/>
                <w:numId w:val="189"/>
              </w:numPr>
              <w:rPr>
                <w:color w:val="auto"/>
              </w:rPr>
            </w:pPr>
            <w:r w:rsidRPr="0050782C">
              <w:rPr>
                <w:color w:val="auto"/>
              </w:rPr>
              <w:t>rozvíjí dovednost žáků pracovat podle pracovního postupu</w:t>
            </w:r>
          </w:p>
        </w:tc>
      </w:tr>
      <w:tr w:rsidR="00CB32CD" w:rsidRPr="0050782C" w14:paraId="0B0D7646" w14:textId="77777777" w:rsidTr="00CB32CD">
        <w:trPr>
          <w:trHeight w:val="385"/>
        </w:trPr>
        <w:tc>
          <w:tcPr>
            <w:tcW w:w="2448" w:type="dxa"/>
          </w:tcPr>
          <w:p w14:paraId="6C52C21F" w14:textId="77777777" w:rsidR="00CB32CD" w:rsidRPr="0050782C" w:rsidRDefault="00CB32CD" w:rsidP="00CB32CD">
            <w:pPr>
              <w:jc w:val="center"/>
              <w:rPr>
                <w:b/>
              </w:rPr>
            </w:pPr>
            <w:r w:rsidRPr="0050782C">
              <w:rPr>
                <w:b/>
              </w:rPr>
              <w:t xml:space="preserve">Kompetence </w:t>
            </w:r>
          </w:p>
          <w:p w14:paraId="7F266A12" w14:textId="1A4A80C8" w:rsidR="00CB32CD" w:rsidRPr="0050782C" w:rsidRDefault="00E72E41" w:rsidP="00CB32CD">
            <w:pPr>
              <w:jc w:val="center"/>
              <w:rPr>
                <w:b/>
              </w:rPr>
            </w:pPr>
            <w:r w:rsidRPr="0050782C">
              <w:rPr>
                <w:b/>
              </w:rPr>
              <w:t>D</w:t>
            </w:r>
            <w:r w:rsidR="00CB32CD" w:rsidRPr="0050782C">
              <w:rPr>
                <w:b/>
              </w:rPr>
              <w:t>igitální</w:t>
            </w:r>
          </w:p>
        </w:tc>
        <w:tc>
          <w:tcPr>
            <w:tcW w:w="11340" w:type="dxa"/>
          </w:tcPr>
          <w:p w14:paraId="2BE44A48" w14:textId="77777777" w:rsidR="00CB32CD" w:rsidRPr="0050782C" w:rsidRDefault="00CB32CD" w:rsidP="002A6665">
            <w:pPr>
              <w:pStyle w:val="Bezmezer"/>
              <w:numPr>
                <w:ilvl w:val="0"/>
                <w:numId w:val="189"/>
              </w:numPr>
              <w:rPr>
                <w:color w:val="auto"/>
              </w:rPr>
            </w:pPr>
            <w:r w:rsidRPr="0050782C">
              <w:rPr>
                <w:color w:val="auto"/>
              </w:rPr>
              <w:t>vede žáky k využívání digitálních technologií při pozorování fyzikálních jevů</w:t>
            </w:r>
          </w:p>
          <w:p w14:paraId="70027043" w14:textId="77777777" w:rsidR="00CB32CD" w:rsidRPr="0050782C" w:rsidRDefault="00CB32CD" w:rsidP="002A6665">
            <w:pPr>
              <w:pStyle w:val="Bezmezer"/>
              <w:numPr>
                <w:ilvl w:val="0"/>
                <w:numId w:val="189"/>
              </w:numPr>
              <w:rPr>
                <w:color w:val="auto"/>
              </w:rPr>
            </w:pPr>
            <w:r w:rsidRPr="0050782C">
              <w:rPr>
                <w:color w:val="auto"/>
              </w:rPr>
              <w:t>podporuje využívání digitálních technologií při měření a zpracování naměřených dat</w:t>
            </w:r>
          </w:p>
          <w:p w14:paraId="2899BED1" w14:textId="77777777" w:rsidR="00CB32CD" w:rsidRPr="0050782C" w:rsidRDefault="00CB32CD" w:rsidP="002A6665">
            <w:pPr>
              <w:pStyle w:val="Bezmezer"/>
              <w:numPr>
                <w:ilvl w:val="0"/>
                <w:numId w:val="189"/>
              </w:numPr>
              <w:rPr>
                <w:color w:val="auto"/>
              </w:rPr>
            </w:pPr>
            <w:r w:rsidRPr="0050782C">
              <w:rPr>
                <w:color w:val="auto"/>
              </w:rPr>
              <w:t>vede žáky k využívání digitálních záznamů experimentů a vizuálních simulací k popisu a vysvětlení fyzikálních jevů</w:t>
            </w:r>
          </w:p>
          <w:p w14:paraId="2D3A10CC" w14:textId="77777777" w:rsidR="00CB32CD" w:rsidRPr="0050782C" w:rsidRDefault="00CB32CD" w:rsidP="002A6665">
            <w:pPr>
              <w:pStyle w:val="Bezmezer"/>
              <w:numPr>
                <w:ilvl w:val="0"/>
                <w:numId w:val="189"/>
              </w:numPr>
              <w:rPr>
                <w:color w:val="auto"/>
              </w:rPr>
            </w:pPr>
            <w:r w:rsidRPr="0050782C">
              <w:rPr>
                <w:color w:val="auto"/>
              </w:rPr>
              <w:t>učí žáky řešit problémy sběrem a tříděním dat z otevřených zdrojů</w:t>
            </w:r>
          </w:p>
          <w:p w14:paraId="27A336C8" w14:textId="77777777" w:rsidR="00CB32CD" w:rsidRPr="0050782C" w:rsidRDefault="00CB32CD" w:rsidP="002A6665">
            <w:pPr>
              <w:pStyle w:val="Bezmezer"/>
              <w:numPr>
                <w:ilvl w:val="0"/>
                <w:numId w:val="189"/>
              </w:numPr>
              <w:rPr>
                <w:color w:val="auto"/>
              </w:rPr>
            </w:pPr>
            <w:r w:rsidRPr="0050782C">
              <w:rPr>
                <w:color w:val="auto"/>
                <w:shd w:val="clear" w:color="auto" w:fill="FFFFFF"/>
              </w:rPr>
              <w:t>využívá prostředků digitální technologie při prezentacích výsledků bádání a zajímavých informací</w:t>
            </w:r>
          </w:p>
          <w:p w14:paraId="3B7953E0" w14:textId="77777777" w:rsidR="00CB32CD" w:rsidRPr="0050782C" w:rsidRDefault="00CB32CD" w:rsidP="002A6665">
            <w:pPr>
              <w:pStyle w:val="Bezmezer"/>
              <w:numPr>
                <w:ilvl w:val="0"/>
                <w:numId w:val="189"/>
              </w:numPr>
              <w:rPr>
                <w:color w:val="auto"/>
              </w:rPr>
            </w:pPr>
            <w:r w:rsidRPr="0050782C">
              <w:rPr>
                <w:color w:val="auto"/>
              </w:rPr>
              <w:t>vede žáky k tomu, aby při společné práci, při řešení problémů a při diskuzi o výsledcích úloh používali efektivně digitální komunikační prostředky, volili k tomu vhodné nástroje např. při distančním vzdělávání</w:t>
            </w:r>
          </w:p>
          <w:p w14:paraId="7FC03064" w14:textId="5DFBC55F" w:rsidR="00CB32CD" w:rsidRPr="0050782C" w:rsidRDefault="00CB32CD" w:rsidP="002A6665">
            <w:pPr>
              <w:pStyle w:val="Bezmezer"/>
              <w:numPr>
                <w:ilvl w:val="0"/>
                <w:numId w:val="189"/>
              </w:numPr>
              <w:rPr>
                <w:color w:val="auto"/>
              </w:rPr>
            </w:pPr>
            <w:r w:rsidRPr="0050782C">
              <w:rPr>
                <w:color w:val="auto"/>
              </w:rPr>
              <w:t>vede žáky k tomu, aby své vytvořené nebo získané výukové materiály a záznamy o použitých zdrojích ukládali do svého elektronického portfolia k dalšímu využití při vzdělávání</w:t>
            </w:r>
          </w:p>
        </w:tc>
      </w:tr>
    </w:tbl>
    <w:p w14:paraId="2CE45BFA" w14:textId="356A46AD" w:rsidR="00CB32CD" w:rsidRPr="0050782C" w:rsidRDefault="00CB32CD" w:rsidP="00352B29">
      <w:pPr>
        <w:rPr>
          <w:b/>
        </w:rPr>
      </w:pPr>
    </w:p>
    <w:p w14:paraId="78587CBA" w14:textId="14CB9459" w:rsidR="00352B29" w:rsidRPr="0050782C" w:rsidRDefault="00CB32CD" w:rsidP="00352B29">
      <w:pPr>
        <w:rPr>
          <w:b/>
        </w:rPr>
      </w:pPr>
      <w:r w:rsidRPr="0050782C">
        <w:rPr>
          <w:b/>
        </w:rPr>
        <w:br w:type="page"/>
      </w:r>
    </w:p>
    <w:p w14:paraId="6106CEDB" w14:textId="6553356A" w:rsidR="001D4D51" w:rsidRPr="0050782C" w:rsidRDefault="001D4D51" w:rsidP="00A74FEC">
      <w:pPr>
        <w:pStyle w:val="Nadpis5"/>
      </w:pPr>
      <w:bookmarkStart w:id="1048" w:name="_Toc175520067"/>
      <w:bookmarkStart w:id="1049" w:name="_Toc176004855"/>
      <w:r w:rsidRPr="0050782C">
        <w:lastRenderedPageBreak/>
        <w:t>4.4.6.1.3</w:t>
      </w:r>
      <w:r w:rsidRPr="0050782C">
        <w:tab/>
        <w:t>Učební osnovy</w:t>
      </w:r>
      <w:bookmarkEnd w:id="1048"/>
      <w:bookmarkEnd w:id="1049"/>
    </w:p>
    <w:p w14:paraId="184400F2" w14:textId="531B1DC2" w:rsidR="00CB32CD" w:rsidRPr="0050782C" w:rsidRDefault="001D4D51" w:rsidP="00101DE5">
      <w:pPr>
        <w:pStyle w:val="Nadpis6"/>
      </w:pPr>
      <w:bookmarkStart w:id="1050" w:name="F_6"/>
      <w:bookmarkStart w:id="1051" w:name="_Toc18264999"/>
      <w:bookmarkStart w:id="1052" w:name="_Toc175520068"/>
      <w:bookmarkStart w:id="1053" w:name="_Toc176004856"/>
      <w:r w:rsidRPr="0050782C">
        <w:t>4.4.6.1.3.1</w:t>
      </w:r>
      <w:r w:rsidRPr="0050782C">
        <w:tab/>
      </w:r>
      <w:r w:rsidR="00CB32CD" w:rsidRPr="0050782C">
        <w:t>Učební osnovy 6. ročník</w:t>
      </w:r>
      <w:bookmarkEnd w:id="1050"/>
      <w:r w:rsidR="00CB32CD" w:rsidRPr="0050782C">
        <w:t xml:space="preserve"> - F</w:t>
      </w:r>
      <w:bookmarkEnd w:id="1051"/>
      <w:bookmarkEnd w:id="1052"/>
      <w:bookmarkEnd w:id="1053"/>
    </w:p>
    <w:p w14:paraId="03E500AF" w14:textId="77777777" w:rsidR="00CB32CD" w:rsidRPr="0050782C" w:rsidRDefault="00CB32CD" w:rsidP="00CB32CD">
      <w:pPr>
        <w:spacing w:after="80" w:line="240" w:lineRule="auto"/>
        <w:rPr>
          <w:rFonts w:eastAsia="Times New Roman" w:cs="Times New Roman"/>
          <w:b/>
          <w:szCs w:val="24"/>
          <w:lang w:eastAsia="cs-CZ"/>
        </w:rPr>
      </w:pP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7"/>
        <w:gridCol w:w="4147"/>
        <w:gridCol w:w="4147"/>
        <w:gridCol w:w="674"/>
        <w:gridCol w:w="675"/>
      </w:tblGrid>
      <w:tr w:rsidR="0050782C" w:rsidRPr="0050782C" w14:paraId="6B346408" w14:textId="77777777" w:rsidTr="00CB32CD">
        <w:trPr>
          <w:trHeight w:val="70"/>
        </w:trPr>
        <w:tc>
          <w:tcPr>
            <w:tcW w:w="4147" w:type="dxa"/>
          </w:tcPr>
          <w:p w14:paraId="0357F8F8"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47" w:type="dxa"/>
          </w:tcPr>
          <w:p w14:paraId="60F6E8D4"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47" w:type="dxa"/>
          </w:tcPr>
          <w:p w14:paraId="7B4F09B1"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674" w:type="dxa"/>
          </w:tcPr>
          <w:p w14:paraId="2233D519" w14:textId="77777777" w:rsidR="00CB32CD" w:rsidRPr="0050782C" w:rsidRDefault="00CB32CD" w:rsidP="00CB32CD">
            <w:pPr>
              <w:spacing w:after="80" w:line="240" w:lineRule="auto"/>
              <w:ind w:left="-385" w:right="-283" w:firstLine="70"/>
              <w:jc w:val="center"/>
              <w:rPr>
                <w:rFonts w:eastAsia="Times New Roman" w:cs="Times New Roman"/>
                <w:b/>
                <w:sz w:val="20"/>
                <w:szCs w:val="20"/>
                <w:lang w:eastAsia="cs-CZ"/>
              </w:rPr>
            </w:pPr>
            <w:r w:rsidRPr="0050782C">
              <w:rPr>
                <w:rFonts w:eastAsia="Times New Roman" w:cs="Times New Roman"/>
                <w:b/>
                <w:sz w:val="20"/>
                <w:szCs w:val="20"/>
                <w:lang w:eastAsia="cs-CZ"/>
              </w:rPr>
              <w:t>PT</w:t>
            </w:r>
          </w:p>
        </w:tc>
        <w:tc>
          <w:tcPr>
            <w:tcW w:w="675" w:type="dxa"/>
          </w:tcPr>
          <w:p w14:paraId="3982D50F" w14:textId="77777777" w:rsidR="00CB32CD" w:rsidRPr="0050782C" w:rsidRDefault="00CB32CD" w:rsidP="00CB32CD">
            <w:pPr>
              <w:spacing w:after="80" w:line="240" w:lineRule="auto"/>
              <w:ind w:left="-385" w:right="-283"/>
              <w:jc w:val="center"/>
              <w:rPr>
                <w:rFonts w:eastAsia="Times New Roman" w:cs="Times New Roman"/>
                <w:b/>
                <w:sz w:val="20"/>
                <w:szCs w:val="20"/>
                <w:lang w:eastAsia="cs-CZ"/>
              </w:rPr>
            </w:pPr>
            <w:r w:rsidRPr="0050782C">
              <w:rPr>
                <w:rFonts w:eastAsia="Times New Roman" w:cs="Times New Roman"/>
                <w:b/>
                <w:sz w:val="20"/>
                <w:szCs w:val="20"/>
                <w:lang w:eastAsia="cs-CZ"/>
              </w:rPr>
              <w:t>MpV</w:t>
            </w:r>
          </w:p>
        </w:tc>
      </w:tr>
      <w:tr w:rsidR="0050782C" w:rsidRPr="0050782C" w14:paraId="7FD65985" w14:textId="77777777" w:rsidTr="00CB32CD">
        <w:tblPrEx>
          <w:tblBorders>
            <w:insideH w:val="single" w:sz="6" w:space="0" w:color="auto"/>
            <w:insideV w:val="single" w:sz="6" w:space="0" w:color="auto"/>
          </w:tblBorders>
        </w:tblPrEx>
        <w:trPr>
          <w:cantSplit/>
          <w:trHeight w:val="289"/>
        </w:trPr>
        <w:tc>
          <w:tcPr>
            <w:tcW w:w="13790" w:type="dxa"/>
            <w:gridSpan w:val="5"/>
          </w:tcPr>
          <w:p w14:paraId="53EE80F7" w14:textId="77777777" w:rsidR="00CB32CD" w:rsidRPr="0050782C" w:rsidRDefault="00CB32CD" w:rsidP="00CB32CD">
            <w:pPr>
              <w:spacing w:after="80" w:line="240" w:lineRule="auto"/>
              <w:ind w:left="-385"/>
              <w:jc w:val="center"/>
              <w:rPr>
                <w:rFonts w:eastAsia="Times New Roman" w:cs="Times New Roman"/>
                <w:b/>
                <w:i/>
                <w:szCs w:val="24"/>
                <w:lang w:eastAsia="cs-CZ"/>
              </w:rPr>
            </w:pPr>
            <w:r w:rsidRPr="0050782C">
              <w:rPr>
                <w:rFonts w:eastAsia="Times New Roman" w:cs="Times New Roman"/>
                <w:b/>
                <w:i/>
                <w:szCs w:val="24"/>
                <w:lang w:eastAsia="cs-CZ"/>
              </w:rPr>
              <w:t>LÁTKA A TĚLESO</w:t>
            </w:r>
          </w:p>
        </w:tc>
      </w:tr>
      <w:tr w:rsidR="0050782C" w:rsidRPr="0050782C" w14:paraId="5242432A" w14:textId="77777777" w:rsidTr="00CB32CD">
        <w:tblPrEx>
          <w:tblBorders>
            <w:insideH w:val="single" w:sz="6" w:space="0" w:color="auto"/>
            <w:insideV w:val="single" w:sz="6" w:space="0" w:color="auto"/>
          </w:tblBorders>
        </w:tblPrEx>
        <w:trPr>
          <w:cantSplit/>
          <w:trHeight w:val="289"/>
        </w:trPr>
        <w:tc>
          <w:tcPr>
            <w:tcW w:w="4147" w:type="dxa"/>
            <w:tcBorders>
              <w:bottom w:val="single" w:sz="4" w:space="0" w:color="auto"/>
            </w:tcBorders>
          </w:tcPr>
          <w:p w14:paraId="5D3542B1" w14:textId="77777777"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47" w:type="dxa"/>
            <w:tcBorders>
              <w:bottom w:val="single" w:sz="4" w:space="0" w:color="auto"/>
            </w:tcBorders>
          </w:tcPr>
          <w:p w14:paraId="5F4C7869" w14:textId="77777777" w:rsidR="00CB32CD" w:rsidRPr="0050782C" w:rsidRDefault="00CB32CD" w:rsidP="00CB32CD">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p>
        </w:tc>
        <w:tc>
          <w:tcPr>
            <w:tcW w:w="4147" w:type="dxa"/>
            <w:tcBorders>
              <w:bottom w:val="single" w:sz="4" w:space="0" w:color="auto"/>
            </w:tcBorders>
          </w:tcPr>
          <w:p w14:paraId="13B43481" w14:textId="77777777" w:rsidR="00CB32CD" w:rsidRPr="0050782C" w:rsidRDefault="00CB32CD" w:rsidP="00CB32CD">
            <w:pPr>
              <w:spacing w:after="80" w:line="240" w:lineRule="auto"/>
              <w:rPr>
                <w:rFonts w:eastAsia="Times New Roman" w:cs="Times New Roman"/>
                <w:szCs w:val="24"/>
                <w:lang w:eastAsia="cs-CZ"/>
              </w:rPr>
            </w:pPr>
          </w:p>
        </w:tc>
        <w:tc>
          <w:tcPr>
            <w:tcW w:w="674" w:type="dxa"/>
            <w:tcBorders>
              <w:bottom w:val="single" w:sz="4" w:space="0" w:color="auto"/>
            </w:tcBorders>
          </w:tcPr>
          <w:p w14:paraId="034F02F9" w14:textId="77777777" w:rsidR="00CB32CD" w:rsidRPr="0050782C" w:rsidRDefault="00CB32CD" w:rsidP="00CB32CD">
            <w:pPr>
              <w:spacing w:after="80" w:line="240" w:lineRule="auto"/>
              <w:ind w:left="-385" w:firstLine="70"/>
              <w:jc w:val="center"/>
              <w:rPr>
                <w:rFonts w:eastAsia="Times New Roman" w:cs="Times New Roman"/>
                <w:b/>
                <w:szCs w:val="24"/>
                <w:lang w:eastAsia="cs-CZ"/>
              </w:rPr>
            </w:pPr>
          </w:p>
        </w:tc>
        <w:tc>
          <w:tcPr>
            <w:tcW w:w="675" w:type="dxa"/>
            <w:tcBorders>
              <w:bottom w:val="single" w:sz="4" w:space="0" w:color="auto"/>
            </w:tcBorders>
          </w:tcPr>
          <w:p w14:paraId="0931B039" w14:textId="77777777" w:rsidR="00CB32CD" w:rsidRPr="0050782C" w:rsidRDefault="00CB32CD" w:rsidP="00CB32CD">
            <w:pPr>
              <w:spacing w:after="80" w:line="240" w:lineRule="auto"/>
              <w:ind w:left="-385"/>
              <w:jc w:val="center"/>
              <w:rPr>
                <w:rFonts w:eastAsia="Times New Roman" w:cs="Times New Roman"/>
                <w:b/>
                <w:szCs w:val="24"/>
                <w:lang w:eastAsia="cs-CZ"/>
              </w:rPr>
            </w:pPr>
          </w:p>
        </w:tc>
      </w:tr>
      <w:tr w:rsidR="0050782C" w:rsidRPr="0050782C" w14:paraId="0C9D190B" w14:textId="77777777" w:rsidTr="00CB32CD">
        <w:tblPrEx>
          <w:tblBorders>
            <w:insideH w:val="single" w:sz="6" w:space="0" w:color="auto"/>
            <w:insideV w:val="single" w:sz="6" w:space="0" w:color="auto"/>
          </w:tblBorders>
        </w:tblPrEx>
        <w:trPr>
          <w:trHeight w:val="608"/>
        </w:trPr>
        <w:tc>
          <w:tcPr>
            <w:tcW w:w="4147" w:type="dxa"/>
            <w:tcBorders>
              <w:top w:val="single" w:sz="4" w:space="0" w:color="auto"/>
              <w:left w:val="single" w:sz="4" w:space="0" w:color="auto"/>
              <w:right w:val="single" w:sz="4" w:space="0" w:color="auto"/>
            </w:tcBorders>
            <w:shd w:val="clear" w:color="auto" w:fill="auto"/>
          </w:tcPr>
          <w:p w14:paraId="53178587" w14:textId="77777777" w:rsidR="00CB32CD" w:rsidRPr="0050782C" w:rsidRDefault="00CB32CD" w:rsidP="00CB32CD">
            <w:pPr>
              <w:tabs>
                <w:tab w:val="num" w:pos="1440"/>
              </w:tabs>
              <w:spacing w:after="80" w:line="240" w:lineRule="auto"/>
              <w:rPr>
                <w:rFonts w:eastAsia="Times New Roman" w:cs="Times New Roman"/>
                <w:b/>
                <w:i/>
                <w:szCs w:val="24"/>
                <w:lang w:eastAsia="cs-CZ"/>
              </w:rPr>
            </w:pPr>
          </w:p>
          <w:p w14:paraId="486A7072" w14:textId="77777777" w:rsidR="00CB32CD" w:rsidRPr="0050782C" w:rsidRDefault="00CB32CD" w:rsidP="00CB32CD">
            <w:pPr>
              <w:tabs>
                <w:tab w:val="left" w:pos="1350"/>
              </w:tabs>
              <w:spacing w:after="80" w:line="240" w:lineRule="auto"/>
              <w:rPr>
                <w:rFonts w:eastAsia="Times New Roman" w:cs="Times New Roman"/>
                <w:b/>
                <w:i/>
                <w:szCs w:val="24"/>
                <w:lang w:eastAsia="cs-CZ"/>
              </w:rPr>
            </w:pPr>
          </w:p>
        </w:tc>
        <w:tc>
          <w:tcPr>
            <w:tcW w:w="4147" w:type="dxa"/>
            <w:tcBorders>
              <w:top w:val="single" w:sz="4" w:space="0" w:color="auto"/>
              <w:left w:val="single" w:sz="4" w:space="0" w:color="auto"/>
              <w:bottom w:val="single" w:sz="4" w:space="0" w:color="auto"/>
              <w:right w:val="single" w:sz="4" w:space="0" w:color="auto"/>
            </w:tcBorders>
          </w:tcPr>
          <w:p w14:paraId="3668AE8A" w14:textId="77777777" w:rsidR="00CB32CD" w:rsidRPr="0050782C" w:rsidRDefault="00CB32CD" w:rsidP="009712D6">
            <w:pPr>
              <w:numPr>
                <w:ilvl w:val="0"/>
                <w:numId w:val="134"/>
              </w:numPr>
              <w:tabs>
                <w:tab w:val="num" w:pos="445"/>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rozliší látku, těleso a uvede příklady látek a těles</w:t>
            </w:r>
          </w:p>
        </w:tc>
        <w:tc>
          <w:tcPr>
            <w:tcW w:w="4147" w:type="dxa"/>
            <w:tcBorders>
              <w:top w:val="single" w:sz="4" w:space="0" w:color="auto"/>
              <w:left w:val="single" w:sz="4" w:space="0" w:color="auto"/>
              <w:bottom w:val="single" w:sz="4" w:space="0" w:color="auto"/>
              <w:right w:val="single" w:sz="4" w:space="0" w:color="auto"/>
            </w:tcBorders>
          </w:tcPr>
          <w:p w14:paraId="68FCB7E7" w14:textId="77777777" w:rsidR="00CB32CD" w:rsidRPr="0050782C" w:rsidRDefault="00CB32CD" w:rsidP="002A6665">
            <w:pPr>
              <w:numPr>
                <w:ilvl w:val="0"/>
                <w:numId w:val="183"/>
              </w:numPr>
              <w:spacing w:after="80" w:line="240" w:lineRule="auto"/>
              <w:rPr>
                <w:rFonts w:eastAsia="Times New Roman" w:cs="Times New Roman"/>
                <w:szCs w:val="24"/>
                <w:lang w:eastAsia="cs-CZ"/>
              </w:rPr>
            </w:pPr>
            <w:r w:rsidRPr="0050782C">
              <w:rPr>
                <w:rFonts w:eastAsia="Times New Roman" w:cs="Times New Roman"/>
                <w:szCs w:val="24"/>
                <w:lang w:eastAsia="cs-CZ"/>
              </w:rPr>
              <w:t>látka a těleso</w:t>
            </w:r>
          </w:p>
        </w:tc>
        <w:tc>
          <w:tcPr>
            <w:tcW w:w="674" w:type="dxa"/>
            <w:tcBorders>
              <w:top w:val="single" w:sz="4" w:space="0" w:color="auto"/>
              <w:left w:val="single" w:sz="4" w:space="0" w:color="auto"/>
              <w:bottom w:val="single" w:sz="4" w:space="0" w:color="auto"/>
              <w:right w:val="single" w:sz="4" w:space="0" w:color="auto"/>
            </w:tcBorders>
          </w:tcPr>
          <w:p w14:paraId="4227F59B" w14:textId="77777777" w:rsidR="00CB32CD" w:rsidRPr="0050782C" w:rsidRDefault="00CB32CD" w:rsidP="00CB32CD">
            <w:pPr>
              <w:spacing w:after="80" w:line="240" w:lineRule="auto"/>
              <w:ind w:left="-385" w:firstLine="70"/>
              <w:jc w:val="center"/>
              <w:rPr>
                <w:rFonts w:eastAsia="Times New Roman" w:cs="Times New Roman"/>
                <w:b/>
                <w:szCs w:val="24"/>
                <w:lang w:eastAsia="cs-CZ"/>
              </w:rPr>
            </w:pPr>
          </w:p>
        </w:tc>
        <w:tc>
          <w:tcPr>
            <w:tcW w:w="675" w:type="dxa"/>
            <w:tcBorders>
              <w:top w:val="single" w:sz="4" w:space="0" w:color="auto"/>
              <w:left w:val="single" w:sz="4" w:space="0" w:color="auto"/>
              <w:bottom w:val="single" w:sz="4" w:space="0" w:color="auto"/>
              <w:right w:val="single" w:sz="4" w:space="0" w:color="auto"/>
            </w:tcBorders>
          </w:tcPr>
          <w:p w14:paraId="1206093D" w14:textId="77777777" w:rsidR="00CB32CD" w:rsidRPr="0050782C" w:rsidRDefault="00CB32CD" w:rsidP="00CB32CD">
            <w:pPr>
              <w:spacing w:after="80" w:line="240" w:lineRule="auto"/>
              <w:ind w:left="-385"/>
              <w:jc w:val="center"/>
              <w:rPr>
                <w:rFonts w:eastAsia="Times New Roman" w:cs="Times New Roman"/>
                <w:szCs w:val="24"/>
                <w:lang w:eastAsia="cs-CZ"/>
              </w:rPr>
            </w:pPr>
          </w:p>
        </w:tc>
      </w:tr>
      <w:tr w:rsidR="0050782C" w:rsidRPr="0050782C" w14:paraId="7DB0F8EC" w14:textId="77777777" w:rsidTr="00CB32CD">
        <w:tblPrEx>
          <w:tblBorders>
            <w:insideH w:val="single" w:sz="6" w:space="0" w:color="auto"/>
            <w:insideV w:val="single" w:sz="6" w:space="0" w:color="auto"/>
          </w:tblBorders>
        </w:tblPrEx>
        <w:trPr>
          <w:trHeight w:val="443"/>
        </w:trPr>
        <w:tc>
          <w:tcPr>
            <w:tcW w:w="4147" w:type="dxa"/>
            <w:tcBorders>
              <w:left w:val="single" w:sz="4" w:space="0" w:color="auto"/>
              <w:right w:val="single" w:sz="4" w:space="0" w:color="auto"/>
            </w:tcBorders>
            <w:shd w:val="clear" w:color="auto" w:fill="auto"/>
          </w:tcPr>
          <w:p w14:paraId="01D67119" w14:textId="77777777" w:rsidR="00CB32CD" w:rsidRPr="0050782C" w:rsidRDefault="00CB32CD" w:rsidP="00CB32CD">
            <w:pPr>
              <w:tabs>
                <w:tab w:val="left" w:pos="1350"/>
              </w:tabs>
              <w:spacing w:after="80" w:line="240" w:lineRule="auto"/>
              <w:rPr>
                <w:rFonts w:eastAsia="Times New Roman" w:cs="Times New Roman"/>
                <w:b/>
                <w:i/>
                <w:szCs w:val="24"/>
                <w:lang w:eastAsia="cs-CZ"/>
              </w:rPr>
            </w:pPr>
          </w:p>
        </w:tc>
        <w:tc>
          <w:tcPr>
            <w:tcW w:w="4147" w:type="dxa"/>
            <w:tcBorders>
              <w:top w:val="single" w:sz="4" w:space="0" w:color="auto"/>
              <w:left w:val="single" w:sz="4" w:space="0" w:color="auto"/>
              <w:bottom w:val="single" w:sz="4" w:space="0" w:color="auto"/>
              <w:right w:val="single" w:sz="4" w:space="0" w:color="auto"/>
            </w:tcBorders>
          </w:tcPr>
          <w:p w14:paraId="1ABD851B" w14:textId="77777777" w:rsidR="00CB32CD" w:rsidRPr="0050782C" w:rsidRDefault="00CB32CD" w:rsidP="009712D6">
            <w:pPr>
              <w:numPr>
                <w:ilvl w:val="0"/>
                <w:numId w:val="135"/>
              </w:numPr>
              <w:tabs>
                <w:tab w:val="num" w:pos="445"/>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popíše vlastnosti pevných látek</w:t>
            </w:r>
          </w:p>
        </w:tc>
        <w:tc>
          <w:tcPr>
            <w:tcW w:w="4147" w:type="dxa"/>
            <w:tcBorders>
              <w:top w:val="single" w:sz="4" w:space="0" w:color="auto"/>
              <w:left w:val="single" w:sz="4" w:space="0" w:color="auto"/>
              <w:bottom w:val="single" w:sz="4" w:space="0" w:color="auto"/>
              <w:right w:val="single" w:sz="4" w:space="0" w:color="auto"/>
            </w:tcBorders>
          </w:tcPr>
          <w:p w14:paraId="73A8190D" w14:textId="77777777" w:rsidR="00CB32CD" w:rsidRPr="0050782C" w:rsidRDefault="00CB32CD" w:rsidP="002A6665">
            <w:pPr>
              <w:numPr>
                <w:ilvl w:val="0"/>
                <w:numId w:val="183"/>
              </w:numPr>
              <w:spacing w:after="80" w:line="240" w:lineRule="auto"/>
              <w:rPr>
                <w:rFonts w:eastAsia="Times New Roman" w:cs="Times New Roman"/>
                <w:szCs w:val="24"/>
                <w:lang w:eastAsia="cs-CZ"/>
              </w:rPr>
            </w:pPr>
            <w:r w:rsidRPr="0050782C">
              <w:rPr>
                <w:rFonts w:eastAsia="Times New Roman" w:cs="Times New Roman"/>
                <w:szCs w:val="24"/>
                <w:lang w:eastAsia="cs-CZ"/>
              </w:rPr>
              <w:t>látky pevné</w:t>
            </w:r>
          </w:p>
        </w:tc>
        <w:tc>
          <w:tcPr>
            <w:tcW w:w="674" w:type="dxa"/>
            <w:tcBorders>
              <w:top w:val="single" w:sz="4" w:space="0" w:color="auto"/>
              <w:left w:val="single" w:sz="4" w:space="0" w:color="auto"/>
              <w:bottom w:val="single" w:sz="4" w:space="0" w:color="auto"/>
              <w:right w:val="single" w:sz="4" w:space="0" w:color="auto"/>
            </w:tcBorders>
          </w:tcPr>
          <w:p w14:paraId="12D5FA11" w14:textId="77777777" w:rsidR="00CB32CD" w:rsidRPr="0050782C" w:rsidRDefault="00CB32CD" w:rsidP="00CB32CD">
            <w:pPr>
              <w:spacing w:after="80" w:line="240" w:lineRule="auto"/>
              <w:ind w:left="-385" w:firstLine="70"/>
              <w:jc w:val="center"/>
              <w:rPr>
                <w:rFonts w:eastAsia="Times New Roman" w:cs="Times New Roman"/>
                <w:b/>
                <w:szCs w:val="24"/>
                <w:lang w:eastAsia="cs-CZ"/>
              </w:rPr>
            </w:pPr>
          </w:p>
        </w:tc>
        <w:tc>
          <w:tcPr>
            <w:tcW w:w="675" w:type="dxa"/>
            <w:tcBorders>
              <w:top w:val="single" w:sz="4" w:space="0" w:color="auto"/>
              <w:left w:val="single" w:sz="4" w:space="0" w:color="auto"/>
              <w:bottom w:val="single" w:sz="4" w:space="0" w:color="auto"/>
              <w:right w:val="single" w:sz="4" w:space="0" w:color="auto"/>
            </w:tcBorders>
          </w:tcPr>
          <w:p w14:paraId="35E718D8" w14:textId="77777777" w:rsidR="00CB32CD" w:rsidRPr="0050782C" w:rsidRDefault="00CB32CD" w:rsidP="00CB32CD">
            <w:pPr>
              <w:spacing w:after="80" w:line="240" w:lineRule="auto"/>
              <w:ind w:left="-385"/>
              <w:rPr>
                <w:rFonts w:eastAsia="Times New Roman" w:cs="Times New Roman"/>
                <w:szCs w:val="24"/>
                <w:lang w:eastAsia="cs-CZ"/>
              </w:rPr>
            </w:pPr>
          </w:p>
        </w:tc>
      </w:tr>
      <w:tr w:rsidR="0050782C" w:rsidRPr="0050782C" w14:paraId="5358D93E" w14:textId="77777777" w:rsidTr="00CB32CD">
        <w:tblPrEx>
          <w:tblBorders>
            <w:insideH w:val="single" w:sz="6" w:space="0" w:color="auto"/>
            <w:insideV w:val="single" w:sz="6" w:space="0" w:color="auto"/>
          </w:tblBorders>
        </w:tblPrEx>
        <w:trPr>
          <w:trHeight w:val="559"/>
        </w:trPr>
        <w:tc>
          <w:tcPr>
            <w:tcW w:w="4147" w:type="dxa"/>
            <w:tcBorders>
              <w:left w:val="single" w:sz="4" w:space="0" w:color="auto"/>
              <w:right w:val="single" w:sz="4" w:space="0" w:color="auto"/>
            </w:tcBorders>
            <w:shd w:val="clear" w:color="auto" w:fill="auto"/>
          </w:tcPr>
          <w:p w14:paraId="094A6981" w14:textId="77777777" w:rsidR="00CB32CD" w:rsidRPr="0050782C" w:rsidRDefault="00CB32CD" w:rsidP="00CB32CD">
            <w:pPr>
              <w:tabs>
                <w:tab w:val="left" w:pos="1350"/>
              </w:tabs>
              <w:spacing w:after="80" w:line="240" w:lineRule="auto"/>
              <w:rPr>
                <w:rFonts w:eastAsia="Times New Roman" w:cs="Times New Roman"/>
                <w:b/>
                <w:i/>
                <w:szCs w:val="24"/>
                <w:lang w:eastAsia="cs-CZ"/>
              </w:rPr>
            </w:pPr>
          </w:p>
        </w:tc>
        <w:tc>
          <w:tcPr>
            <w:tcW w:w="4147" w:type="dxa"/>
            <w:tcBorders>
              <w:top w:val="single" w:sz="4" w:space="0" w:color="auto"/>
              <w:left w:val="single" w:sz="4" w:space="0" w:color="auto"/>
              <w:bottom w:val="single" w:sz="4" w:space="0" w:color="auto"/>
              <w:right w:val="single" w:sz="4" w:space="0" w:color="auto"/>
            </w:tcBorders>
          </w:tcPr>
          <w:p w14:paraId="06BE1F68" w14:textId="77777777" w:rsidR="00CB32CD" w:rsidRPr="0050782C" w:rsidRDefault="00CB32CD" w:rsidP="009712D6">
            <w:pPr>
              <w:numPr>
                <w:ilvl w:val="0"/>
                <w:numId w:val="134"/>
              </w:numPr>
              <w:tabs>
                <w:tab w:val="num" w:pos="445"/>
                <w:tab w:val="left" w:pos="65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určí rozdíl mezi látkou pevnou, kapalnou a plynnou</w:t>
            </w:r>
          </w:p>
        </w:tc>
        <w:tc>
          <w:tcPr>
            <w:tcW w:w="4147" w:type="dxa"/>
            <w:tcBorders>
              <w:top w:val="single" w:sz="4" w:space="0" w:color="auto"/>
              <w:left w:val="single" w:sz="4" w:space="0" w:color="auto"/>
              <w:bottom w:val="single" w:sz="4" w:space="0" w:color="auto"/>
              <w:right w:val="single" w:sz="4" w:space="0" w:color="auto"/>
            </w:tcBorders>
          </w:tcPr>
          <w:p w14:paraId="46C78C55" w14:textId="77777777" w:rsidR="00CB32CD" w:rsidRPr="0050782C" w:rsidRDefault="00CB32CD" w:rsidP="002A6665">
            <w:pPr>
              <w:numPr>
                <w:ilvl w:val="0"/>
                <w:numId w:val="183"/>
              </w:numPr>
              <w:spacing w:after="80" w:line="240" w:lineRule="auto"/>
              <w:rPr>
                <w:rFonts w:eastAsia="Times New Roman" w:cs="Times New Roman"/>
                <w:szCs w:val="24"/>
                <w:lang w:eastAsia="cs-CZ"/>
              </w:rPr>
            </w:pPr>
            <w:r w:rsidRPr="0050782C">
              <w:rPr>
                <w:rFonts w:eastAsia="Times New Roman" w:cs="Times New Roman"/>
                <w:szCs w:val="24"/>
                <w:lang w:eastAsia="cs-CZ"/>
              </w:rPr>
              <w:t>látky pevné, kapalné a plynné</w:t>
            </w:r>
          </w:p>
        </w:tc>
        <w:tc>
          <w:tcPr>
            <w:tcW w:w="674" w:type="dxa"/>
            <w:tcBorders>
              <w:top w:val="single" w:sz="4" w:space="0" w:color="auto"/>
              <w:left w:val="single" w:sz="4" w:space="0" w:color="auto"/>
              <w:bottom w:val="single" w:sz="4" w:space="0" w:color="auto"/>
              <w:right w:val="single" w:sz="4" w:space="0" w:color="auto"/>
            </w:tcBorders>
          </w:tcPr>
          <w:p w14:paraId="705F7184" w14:textId="77777777" w:rsidR="00CB32CD" w:rsidRPr="0050782C" w:rsidRDefault="00CB32CD" w:rsidP="00CB32CD">
            <w:pPr>
              <w:spacing w:after="80" w:line="240" w:lineRule="auto"/>
              <w:ind w:left="-385" w:firstLine="70"/>
              <w:jc w:val="center"/>
              <w:rPr>
                <w:rFonts w:eastAsia="Times New Roman" w:cs="Times New Roman"/>
                <w:b/>
                <w:szCs w:val="24"/>
                <w:lang w:eastAsia="cs-CZ"/>
              </w:rPr>
            </w:pPr>
          </w:p>
        </w:tc>
        <w:tc>
          <w:tcPr>
            <w:tcW w:w="675" w:type="dxa"/>
            <w:tcBorders>
              <w:top w:val="single" w:sz="4" w:space="0" w:color="auto"/>
              <w:left w:val="single" w:sz="4" w:space="0" w:color="auto"/>
              <w:bottom w:val="nil"/>
              <w:right w:val="single" w:sz="4" w:space="0" w:color="auto"/>
            </w:tcBorders>
          </w:tcPr>
          <w:p w14:paraId="1892D096" w14:textId="77777777" w:rsidR="00CB32CD" w:rsidRPr="0050782C" w:rsidRDefault="00CB32CD" w:rsidP="00CB32CD">
            <w:pPr>
              <w:spacing w:after="80" w:line="240" w:lineRule="auto"/>
              <w:ind w:left="-385"/>
              <w:rPr>
                <w:rFonts w:eastAsia="Times New Roman" w:cs="Times New Roman"/>
                <w:szCs w:val="24"/>
                <w:lang w:eastAsia="cs-CZ"/>
              </w:rPr>
            </w:pPr>
          </w:p>
        </w:tc>
      </w:tr>
      <w:tr w:rsidR="0050782C" w:rsidRPr="0050782C" w14:paraId="3D304DB0" w14:textId="77777777" w:rsidTr="00CB32CD">
        <w:tblPrEx>
          <w:tblBorders>
            <w:insideH w:val="single" w:sz="6" w:space="0" w:color="auto"/>
            <w:insideV w:val="single" w:sz="6" w:space="0" w:color="auto"/>
          </w:tblBorders>
        </w:tblPrEx>
        <w:trPr>
          <w:trHeight w:val="144"/>
        </w:trPr>
        <w:tc>
          <w:tcPr>
            <w:tcW w:w="4147" w:type="dxa"/>
            <w:tcBorders>
              <w:left w:val="single" w:sz="4" w:space="0" w:color="auto"/>
              <w:right w:val="single" w:sz="4" w:space="0" w:color="auto"/>
            </w:tcBorders>
            <w:shd w:val="clear" w:color="auto" w:fill="auto"/>
          </w:tcPr>
          <w:p w14:paraId="1292F5B2" w14:textId="77777777" w:rsidR="00CB32CD" w:rsidRPr="0050782C" w:rsidRDefault="00CB32CD" w:rsidP="00CB32CD">
            <w:pPr>
              <w:tabs>
                <w:tab w:val="left" w:pos="1350"/>
              </w:tabs>
              <w:spacing w:after="80" w:line="240" w:lineRule="auto"/>
              <w:rPr>
                <w:rFonts w:eastAsia="Times New Roman" w:cs="Times New Roman"/>
                <w:b/>
                <w:i/>
                <w:szCs w:val="24"/>
                <w:lang w:eastAsia="cs-CZ"/>
              </w:rPr>
            </w:pPr>
          </w:p>
        </w:tc>
        <w:tc>
          <w:tcPr>
            <w:tcW w:w="4147" w:type="dxa"/>
            <w:tcBorders>
              <w:top w:val="single" w:sz="4" w:space="0" w:color="auto"/>
              <w:left w:val="single" w:sz="4" w:space="0" w:color="auto"/>
            </w:tcBorders>
          </w:tcPr>
          <w:p w14:paraId="2AE85CCC" w14:textId="77777777" w:rsidR="00CB32CD" w:rsidRPr="0050782C" w:rsidRDefault="00CB32CD" w:rsidP="00A81D26">
            <w:pPr>
              <w:numPr>
                <w:ilvl w:val="0"/>
                <w:numId w:val="37"/>
              </w:numPr>
              <w:tabs>
                <w:tab w:val="num" w:pos="445"/>
              </w:tabs>
              <w:spacing w:after="80" w:line="240" w:lineRule="auto"/>
              <w:rPr>
                <w:rFonts w:eastAsia="Times New Roman" w:cs="Times New Roman"/>
                <w:szCs w:val="24"/>
                <w:lang w:eastAsia="cs-CZ"/>
              </w:rPr>
            </w:pPr>
            <w:r w:rsidRPr="0050782C">
              <w:rPr>
                <w:rFonts w:eastAsia="Times New Roman" w:cs="Times New Roman"/>
                <w:szCs w:val="24"/>
                <w:lang w:eastAsia="cs-CZ"/>
              </w:rPr>
              <w:t>rozliší látky podle tvrdosti, pružnosti, tvárnosti, křehkosti, pórovitosti a umí je použít v praxi</w:t>
            </w:r>
          </w:p>
        </w:tc>
        <w:tc>
          <w:tcPr>
            <w:tcW w:w="4147" w:type="dxa"/>
            <w:tcBorders>
              <w:top w:val="single" w:sz="4" w:space="0" w:color="auto"/>
            </w:tcBorders>
          </w:tcPr>
          <w:p w14:paraId="2F3CBB41" w14:textId="77777777" w:rsidR="00CB32CD" w:rsidRPr="0050782C" w:rsidRDefault="00CB32CD" w:rsidP="002A6665">
            <w:pPr>
              <w:numPr>
                <w:ilvl w:val="0"/>
                <w:numId w:val="183"/>
              </w:numPr>
              <w:spacing w:after="80" w:line="240" w:lineRule="auto"/>
              <w:rPr>
                <w:rFonts w:eastAsia="Times New Roman" w:cs="Times New Roman"/>
                <w:szCs w:val="24"/>
                <w:lang w:eastAsia="cs-CZ"/>
              </w:rPr>
            </w:pPr>
            <w:r w:rsidRPr="0050782C">
              <w:rPr>
                <w:rFonts w:eastAsia="Times New Roman" w:cs="Times New Roman"/>
                <w:szCs w:val="24"/>
                <w:lang w:eastAsia="cs-CZ"/>
              </w:rPr>
              <w:t>vlastnosti pevných látek</w:t>
            </w:r>
          </w:p>
        </w:tc>
        <w:tc>
          <w:tcPr>
            <w:tcW w:w="674" w:type="dxa"/>
            <w:tcBorders>
              <w:top w:val="single" w:sz="4" w:space="0" w:color="auto"/>
            </w:tcBorders>
          </w:tcPr>
          <w:p w14:paraId="47E8687B" w14:textId="77777777" w:rsidR="00CB32CD" w:rsidRPr="0050782C" w:rsidRDefault="00CB32CD" w:rsidP="00CB32CD">
            <w:pPr>
              <w:spacing w:after="80" w:line="240" w:lineRule="auto"/>
              <w:ind w:left="-385" w:firstLine="70"/>
              <w:jc w:val="center"/>
              <w:rPr>
                <w:rFonts w:eastAsia="Times New Roman" w:cs="Times New Roman"/>
                <w:b/>
                <w:szCs w:val="24"/>
                <w:lang w:eastAsia="cs-CZ"/>
              </w:rPr>
            </w:pPr>
          </w:p>
        </w:tc>
        <w:tc>
          <w:tcPr>
            <w:tcW w:w="675" w:type="dxa"/>
            <w:tcBorders>
              <w:top w:val="single" w:sz="4" w:space="0" w:color="auto"/>
            </w:tcBorders>
          </w:tcPr>
          <w:p w14:paraId="39FD158B" w14:textId="77777777" w:rsidR="00CB32CD" w:rsidRPr="0050782C" w:rsidRDefault="00CB32CD" w:rsidP="00CB32CD">
            <w:pPr>
              <w:spacing w:after="80" w:line="240" w:lineRule="auto"/>
              <w:ind w:left="-385"/>
              <w:rPr>
                <w:rFonts w:eastAsia="Times New Roman" w:cs="Times New Roman"/>
                <w:szCs w:val="24"/>
                <w:lang w:eastAsia="cs-CZ"/>
              </w:rPr>
            </w:pPr>
          </w:p>
        </w:tc>
      </w:tr>
      <w:tr w:rsidR="0050782C" w:rsidRPr="0050782C" w14:paraId="6841D768" w14:textId="77777777" w:rsidTr="00CB32CD">
        <w:tblPrEx>
          <w:tblBorders>
            <w:insideH w:val="single" w:sz="6" w:space="0" w:color="auto"/>
            <w:insideV w:val="single" w:sz="6" w:space="0" w:color="auto"/>
          </w:tblBorders>
        </w:tblPrEx>
        <w:trPr>
          <w:trHeight w:val="144"/>
        </w:trPr>
        <w:tc>
          <w:tcPr>
            <w:tcW w:w="4147" w:type="dxa"/>
            <w:tcBorders>
              <w:left w:val="single" w:sz="4" w:space="0" w:color="auto"/>
              <w:right w:val="single" w:sz="4" w:space="0" w:color="auto"/>
            </w:tcBorders>
            <w:shd w:val="clear" w:color="auto" w:fill="auto"/>
          </w:tcPr>
          <w:p w14:paraId="01212AC3" w14:textId="77777777" w:rsidR="00CB32CD" w:rsidRPr="0050782C" w:rsidRDefault="00CB32CD" w:rsidP="00CB32CD">
            <w:pPr>
              <w:tabs>
                <w:tab w:val="left" w:pos="1350"/>
              </w:tabs>
              <w:spacing w:after="80" w:line="240" w:lineRule="auto"/>
              <w:rPr>
                <w:rFonts w:eastAsia="Times New Roman" w:cs="Times New Roman"/>
                <w:b/>
                <w:i/>
                <w:szCs w:val="24"/>
                <w:lang w:eastAsia="cs-CZ"/>
              </w:rPr>
            </w:pPr>
          </w:p>
        </w:tc>
        <w:tc>
          <w:tcPr>
            <w:tcW w:w="4147" w:type="dxa"/>
            <w:tcBorders>
              <w:left w:val="single" w:sz="4" w:space="0" w:color="auto"/>
            </w:tcBorders>
          </w:tcPr>
          <w:p w14:paraId="70723BCD" w14:textId="77777777" w:rsidR="00CB32CD" w:rsidRPr="0050782C" w:rsidRDefault="00CB32CD" w:rsidP="009712D6">
            <w:pPr>
              <w:numPr>
                <w:ilvl w:val="0"/>
                <w:numId w:val="133"/>
              </w:numPr>
              <w:tabs>
                <w:tab w:val="num" w:pos="445"/>
              </w:tabs>
              <w:spacing w:after="80" w:line="240" w:lineRule="auto"/>
              <w:rPr>
                <w:rFonts w:eastAsia="Times New Roman" w:cs="Times New Roman"/>
                <w:szCs w:val="24"/>
                <w:lang w:eastAsia="cs-CZ"/>
              </w:rPr>
            </w:pPr>
            <w:r w:rsidRPr="0050782C">
              <w:rPr>
                <w:rFonts w:eastAsia="Times New Roman" w:cs="Times New Roman"/>
                <w:szCs w:val="24"/>
                <w:lang w:eastAsia="cs-CZ"/>
              </w:rPr>
              <w:t>popíše vlastnosti kapalných látek</w:t>
            </w:r>
          </w:p>
        </w:tc>
        <w:tc>
          <w:tcPr>
            <w:tcW w:w="4147" w:type="dxa"/>
          </w:tcPr>
          <w:p w14:paraId="696D13D1" w14:textId="77777777" w:rsidR="00CB32CD" w:rsidRPr="0050782C" w:rsidRDefault="00CB32CD" w:rsidP="002A6665">
            <w:pPr>
              <w:numPr>
                <w:ilvl w:val="0"/>
                <w:numId w:val="183"/>
              </w:numPr>
              <w:spacing w:after="80" w:line="240" w:lineRule="auto"/>
              <w:rPr>
                <w:rFonts w:eastAsia="Times New Roman" w:cs="Times New Roman"/>
                <w:szCs w:val="24"/>
                <w:lang w:eastAsia="cs-CZ"/>
              </w:rPr>
            </w:pPr>
            <w:r w:rsidRPr="0050782C">
              <w:rPr>
                <w:rFonts w:eastAsia="Times New Roman" w:cs="Times New Roman"/>
                <w:szCs w:val="24"/>
                <w:lang w:eastAsia="cs-CZ"/>
              </w:rPr>
              <w:t>vlastnosti kapalin</w:t>
            </w:r>
          </w:p>
        </w:tc>
        <w:tc>
          <w:tcPr>
            <w:tcW w:w="674" w:type="dxa"/>
          </w:tcPr>
          <w:p w14:paraId="189E3755" w14:textId="77777777" w:rsidR="00CB32CD" w:rsidRPr="0050782C" w:rsidRDefault="00CB32CD" w:rsidP="00CB32CD">
            <w:pPr>
              <w:spacing w:after="80" w:line="240" w:lineRule="auto"/>
              <w:ind w:left="-385" w:firstLine="70"/>
              <w:jc w:val="center"/>
              <w:rPr>
                <w:rFonts w:eastAsia="Times New Roman" w:cs="Times New Roman"/>
                <w:b/>
                <w:szCs w:val="24"/>
                <w:lang w:eastAsia="cs-CZ"/>
              </w:rPr>
            </w:pPr>
          </w:p>
        </w:tc>
        <w:tc>
          <w:tcPr>
            <w:tcW w:w="675" w:type="dxa"/>
          </w:tcPr>
          <w:p w14:paraId="08BD7BC5" w14:textId="77777777" w:rsidR="00CB32CD" w:rsidRPr="0050782C" w:rsidRDefault="00CB32CD" w:rsidP="00CB32CD">
            <w:pPr>
              <w:spacing w:after="80" w:line="240" w:lineRule="auto"/>
              <w:ind w:left="-385"/>
              <w:rPr>
                <w:rFonts w:eastAsia="Times New Roman" w:cs="Times New Roman"/>
                <w:szCs w:val="24"/>
                <w:lang w:eastAsia="cs-CZ"/>
              </w:rPr>
            </w:pPr>
          </w:p>
        </w:tc>
      </w:tr>
      <w:tr w:rsidR="0050782C" w:rsidRPr="0050782C" w14:paraId="7C83FF07" w14:textId="77777777" w:rsidTr="00CB32CD">
        <w:tblPrEx>
          <w:tblBorders>
            <w:insideH w:val="single" w:sz="6" w:space="0" w:color="auto"/>
            <w:insideV w:val="single" w:sz="6" w:space="0" w:color="auto"/>
          </w:tblBorders>
        </w:tblPrEx>
        <w:trPr>
          <w:trHeight w:val="144"/>
        </w:trPr>
        <w:tc>
          <w:tcPr>
            <w:tcW w:w="4147" w:type="dxa"/>
            <w:tcBorders>
              <w:left w:val="single" w:sz="4" w:space="0" w:color="auto"/>
              <w:right w:val="single" w:sz="4" w:space="0" w:color="auto"/>
            </w:tcBorders>
            <w:shd w:val="clear" w:color="auto" w:fill="auto"/>
          </w:tcPr>
          <w:p w14:paraId="40F19C61" w14:textId="77777777" w:rsidR="00CB32CD" w:rsidRPr="0050782C" w:rsidRDefault="00CB32CD" w:rsidP="00CB32CD">
            <w:pPr>
              <w:tabs>
                <w:tab w:val="left" w:pos="1350"/>
              </w:tabs>
              <w:spacing w:after="80" w:line="240" w:lineRule="auto"/>
              <w:rPr>
                <w:rFonts w:eastAsia="Times New Roman" w:cs="Times New Roman"/>
                <w:b/>
                <w:i/>
                <w:szCs w:val="24"/>
                <w:lang w:eastAsia="cs-CZ"/>
              </w:rPr>
            </w:pPr>
          </w:p>
        </w:tc>
        <w:tc>
          <w:tcPr>
            <w:tcW w:w="4147" w:type="dxa"/>
            <w:tcBorders>
              <w:left w:val="single" w:sz="4" w:space="0" w:color="auto"/>
            </w:tcBorders>
          </w:tcPr>
          <w:p w14:paraId="100908C9" w14:textId="3369EA87" w:rsidR="00CB32CD" w:rsidRPr="0050782C" w:rsidRDefault="00CB32CD" w:rsidP="009712D6">
            <w:pPr>
              <w:numPr>
                <w:ilvl w:val="0"/>
                <w:numId w:val="133"/>
              </w:numPr>
              <w:tabs>
                <w:tab w:val="num" w:pos="445"/>
              </w:tabs>
              <w:spacing w:after="80" w:line="240" w:lineRule="auto"/>
              <w:rPr>
                <w:rFonts w:eastAsia="Times New Roman" w:cs="Times New Roman"/>
                <w:szCs w:val="24"/>
                <w:lang w:eastAsia="cs-CZ"/>
              </w:rPr>
            </w:pPr>
            <w:r w:rsidRPr="0050782C">
              <w:rPr>
                <w:rFonts w:eastAsia="Times New Roman" w:cs="Times New Roman"/>
                <w:szCs w:val="24"/>
                <w:lang w:eastAsia="cs-CZ"/>
              </w:rPr>
              <w:t>vyjmenuje několik zástupců kapalin a uvede použití v</w:t>
            </w:r>
            <w:r w:rsidR="007A5965" w:rsidRPr="0050782C">
              <w:rPr>
                <w:rFonts w:eastAsia="Times New Roman" w:cs="Times New Roman"/>
                <w:szCs w:val="24"/>
                <w:lang w:eastAsia="cs-CZ"/>
              </w:rPr>
              <w:t> </w:t>
            </w:r>
            <w:r w:rsidRPr="0050782C">
              <w:rPr>
                <w:rFonts w:eastAsia="Times New Roman" w:cs="Times New Roman"/>
                <w:szCs w:val="24"/>
                <w:lang w:eastAsia="cs-CZ"/>
              </w:rPr>
              <w:t>praxi</w:t>
            </w:r>
          </w:p>
        </w:tc>
        <w:tc>
          <w:tcPr>
            <w:tcW w:w="4147" w:type="dxa"/>
          </w:tcPr>
          <w:p w14:paraId="45A2CECD" w14:textId="77777777" w:rsidR="00CB32CD" w:rsidRPr="0050782C" w:rsidRDefault="00CB32CD" w:rsidP="002A6665">
            <w:pPr>
              <w:numPr>
                <w:ilvl w:val="0"/>
                <w:numId w:val="183"/>
              </w:numPr>
              <w:spacing w:after="80" w:line="240" w:lineRule="auto"/>
              <w:rPr>
                <w:rFonts w:eastAsia="Times New Roman" w:cs="Times New Roman"/>
                <w:szCs w:val="24"/>
                <w:lang w:eastAsia="cs-CZ"/>
              </w:rPr>
            </w:pPr>
            <w:r w:rsidRPr="0050782C">
              <w:rPr>
                <w:rFonts w:eastAsia="Times New Roman" w:cs="Times New Roman"/>
                <w:szCs w:val="24"/>
                <w:lang w:eastAsia="cs-CZ"/>
              </w:rPr>
              <w:t>vlastnosti kapalin</w:t>
            </w:r>
          </w:p>
        </w:tc>
        <w:tc>
          <w:tcPr>
            <w:tcW w:w="674" w:type="dxa"/>
          </w:tcPr>
          <w:p w14:paraId="11E468C4" w14:textId="77777777" w:rsidR="00CB32CD" w:rsidRPr="0050782C" w:rsidRDefault="00CB32CD" w:rsidP="00CB32CD">
            <w:pPr>
              <w:spacing w:after="80" w:line="240" w:lineRule="auto"/>
              <w:ind w:left="-385" w:firstLine="70"/>
              <w:jc w:val="center"/>
              <w:rPr>
                <w:rFonts w:eastAsia="Times New Roman" w:cs="Times New Roman"/>
                <w:b/>
                <w:szCs w:val="24"/>
                <w:lang w:eastAsia="cs-CZ"/>
              </w:rPr>
            </w:pPr>
          </w:p>
        </w:tc>
        <w:tc>
          <w:tcPr>
            <w:tcW w:w="675" w:type="dxa"/>
          </w:tcPr>
          <w:p w14:paraId="0293D5F6" w14:textId="77777777" w:rsidR="00CB32CD" w:rsidRPr="0050782C" w:rsidRDefault="00CB32CD" w:rsidP="00CB32CD">
            <w:pPr>
              <w:spacing w:after="80" w:line="240" w:lineRule="auto"/>
              <w:ind w:left="-385"/>
              <w:rPr>
                <w:rFonts w:eastAsia="Times New Roman" w:cs="Times New Roman"/>
                <w:szCs w:val="24"/>
                <w:lang w:eastAsia="cs-CZ"/>
              </w:rPr>
            </w:pPr>
          </w:p>
        </w:tc>
      </w:tr>
      <w:tr w:rsidR="0050782C" w:rsidRPr="0050782C" w14:paraId="57C71945" w14:textId="77777777" w:rsidTr="00CB32CD">
        <w:tblPrEx>
          <w:tblBorders>
            <w:insideH w:val="single" w:sz="6" w:space="0" w:color="auto"/>
            <w:insideV w:val="single" w:sz="6" w:space="0" w:color="auto"/>
          </w:tblBorders>
        </w:tblPrEx>
        <w:trPr>
          <w:cantSplit/>
          <w:trHeight w:val="289"/>
        </w:trPr>
        <w:tc>
          <w:tcPr>
            <w:tcW w:w="4147" w:type="dxa"/>
            <w:tcBorders>
              <w:left w:val="single" w:sz="4" w:space="0" w:color="auto"/>
              <w:bottom w:val="single" w:sz="6" w:space="0" w:color="auto"/>
              <w:right w:val="single" w:sz="4" w:space="0" w:color="auto"/>
            </w:tcBorders>
            <w:shd w:val="clear" w:color="auto" w:fill="auto"/>
          </w:tcPr>
          <w:p w14:paraId="6EDBA661" w14:textId="77777777" w:rsidR="00CB32CD" w:rsidRPr="0050782C" w:rsidRDefault="00CB32CD" w:rsidP="00CB32CD">
            <w:pPr>
              <w:tabs>
                <w:tab w:val="left" w:pos="1350"/>
              </w:tabs>
              <w:spacing w:after="80" w:line="240" w:lineRule="auto"/>
              <w:rPr>
                <w:rFonts w:eastAsia="Times New Roman" w:cs="Times New Roman"/>
                <w:b/>
                <w:i/>
                <w:szCs w:val="24"/>
                <w:lang w:eastAsia="cs-CZ"/>
              </w:rPr>
            </w:pPr>
          </w:p>
        </w:tc>
        <w:tc>
          <w:tcPr>
            <w:tcW w:w="4147" w:type="dxa"/>
            <w:tcBorders>
              <w:left w:val="single" w:sz="4" w:space="0" w:color="auto"/>
              <w:bottom w:val="single" w:sz="6" w:space="0" w:color="auto"/>
            </w:tcBorders>
          </w:tcPr>
          <w:p w14:paraId="7B8ACB4D" w14:textId="77777777" w:rsidR="00CB32CD" w:rsidRPr="0050782C" w:rsidRDefault="00CB32CD" w:rsidP="009712D6">
            <w:pPr>
              <w:numPr>
                <w:ilvl w:val="0"/>
                <w:numId w:val="134"/>
              </w:numPr>
              <w:tabs>
                <w:tab w:val="clear" w:pos="1077"/>
                <w:tab w:val="num" w:pos="445"/>
                <w:tab w:val="left" w:pos="1350"/>
              </w:tabs>
              <w:spacing w:after="80" w:line="240" w:lineRule="auto"/>
              <w:ind w:hanging="1057"/>
              <w:rPr>
                <w:rFonts w:eastAsia="Times New Roman" w:cs="Times New Roman"/>
                <w:szCs w:val="24"/>
                <w:lang w:eastAsia="cs-CZ"/>
              </w:rPr>
            </w:pPr>
            <w:r w:rsidRPr="0050782C">
              <w:rPr>
                <w:rFonts w:eastAsia="Times New Roman" w:cs="Times New Roman"/>
                <w:szCs w:val="24"/>
                <w:lang w:eastAsia="cs-CZ"/>
              </w:rPr>
              <w:t>popíše vlastnosti plynných látek</w:t>
            </w:r>
          </w:p>
        </w:tc>
        <w:tc>
          <w:tcPr>
            <w:tcW w:w="4147" w:type="dxa"/>
            <w:tcBorders>
              <w:bottom w:val="single" w:sz="6" w:space="0" w:color="auto"/>
            </w:tcBorders>
          </w:tcPr>
          <w:p w14:paraId="16A630C0" w14:textId="77777777" w:rsidR="00CB32CD" w:rsidRPr="0050782C" w:rsidRDefault="00CB32CD" w:rsidP="002A6665">
            <w:pPr>
              <w:numPr>
                <w:ilvl w:val="0"/>
                <w:numId w:val="183"/>
              </w:numPr>
              <w:spacing w:after="80" w:line="240" w:lineRule="auto"/>
              <w:rPr>
                <w:rFonts w:eastAsia="Times New Roman" w:cs="Times New Roman"/>
                <w:szCs w:val="24"/>
                <w:lang w:eastAsia="cs-CZ"/>
              </w:rPr>
            </w:pPr>
            <w:r w:rsidRPr="0050782C">
              <w:rPr>
                <w:rFonts w:eastAsia="Times New Roman" w:cs="Times New Roman"/>
                <w:szCs w:val="24"/>
                <w:lang w:eastAsia="cs-CZ"/>
              </w:rPr>
              <w:t>vlastnosti plynných látek</w:t>
            </w:r>
          </w:p>
        </w:tc>
        <w:tc>
          <w:tcPr>
            <w:tcW w:w="674" w:type="dxa"/>
            <w:tcBorders>
              <w:bottom w:val="single" w:sz="6" w:space="0" w:color="auto"/>
            </w:tcBorders>
          </w:tcPr>
          <w:p w14:paraId="00A8FF42" w14:textId="77777777" w:rsidR="00CB32CD" w:rsidRPr="0050782C" w:rsidRDefault="00CB32CD" w:rsidP="00CB32CD">
            <w:pPr>
              <w:spacing w:after="80" w:line="240" w:lineRule="auto"/>
              <w:ind w:left="-385" w:firstLine="70"/>
              <w:jc w:val="center"/>
              <w:rPr>
                <w:rFonts w:eastAsia="Times New Roman" w:cs="Times New Roman"/>
                <w:b/>
                <w:szCs w:val="24"/>
                <w:lang w:eastAsia="cs-CZ"/>
              </w:rPr>
            </w:pPr>
          </w:p>
        </w:tc>
        <w:tc>
          <w:tcPr>
            <w:tcW w:w="675" w:type="dxa"/>
            <w:tcBorders>
              <w:bottom w:val="single" w:sz="6" w:space="0" w:color="auto"/>
            </w:tcBorders>
          </w:tcPr>
          <w:p w14:paraId="6E5541B8" w14:textId="77777777" w:rsidR="00CB32CD" w:rsidRPr="0050782C" w:rsidRDefault="00CB32CD" w:rsidP="00CB32CD">
            <w:pPr>
              <w:spacing w:after="80" w:line="240" w:lineRule="auto"/>
              <w:ind w:left="-385"/>
              <w:rPr>
                <w:rFonts w:eastAsia="Times New Roman" w:cs="Times New Roman"/>
                <w:b/>
                <w:szCs w:val="24"/>
                <w:lang w:eastAsia="cs-CZ"/>
              </w:rPr>
            </w:pPr>
          </w:p>
        </w:tc>
      </w:tr>
      <w:tr w:rsidR="0050782C" w:rsidRPr="0050782C" w14:paraId="5D5A21E9" w14:textId="77777777" w:rsidTr="00CB32CD">
        <w:tblPrEx>
          <w:tblBorders>
            <w:insideH w:val="single" w:sz="6" w:space="0" w:color="auto"/>
            <w:insideV w:val="single" w:sz="6" w:space="0" w:color="auto"/>
          </w:tblBorders>
        </w:tblPrEx>
        <w:trPr>
          <w:trHeight w:val="647"/>
        </w:trPr>
        <w:tc>
          <w:tcPr>
            <w:tcW w:w="4147" w:type="dxa"/>
            <w:tcBorders>
              <w:top w:val="single" w:sz="4" w:space="0" w:color="auto"/>
              <w:left w:val="single" w:sz="4" w:space="0" w:color="auto"/>
              <w:right w:val="single" w:sz="4" w:space="0" w:color="auto"/>
            </w:tcBorders>
            <w:shd w:val="clear" w:color="auto" w:fill="auto"/>
          </w:tcPr>
          <w:p w14:paraId="0C2140F7" w14:textId="77777777" w:rsidR="00CB32CD" w:rsidRPr="0050782C" w:rsidRDefault="00CB32CD" w:rsidP="00CB32CD">
            <w:pPr>
              <w:tabs>
                <w:tab w:val="num" w:pos="1440"/>
              </w:tabs>
              <w:spacing w:after="80" w:line="240" w:lineRule="auto"/>
              <w:rPr>
                <w:rFonts w:eastAsia="Times New Roman" w:cs="Times New Roman"/>
                <w:b/>
                <w:i/>
                <w:szCs w:val="24"/>
                <w:lang w:eastAsia="cs-CZ"/>
              </w:rPr>
            </w:pPr>
          </w:p>
          <w:p w14:paraId="72C5EF7C" w14:textId="77777777" w:rsidR="00CB32CD" w:rsidRPr="0050782C" w:rsidRDefault="00CB32CD" w:rsidP="00CB32CD">
            <w:pPr>
              <w:tabs>
                <w:tab w:val="num" w:pos="1440"/>
              </w:tabs>
              <w:spacing w:after="80" w:line="240" w:lineRule="auto"/>
              <w:rPr>
                <w:rFonts w:eastAsia="Times New Roman" w:cs="Times New Roman"/>
                <w:b/>
                <w:i/>
                <w:szCs w:val="24"/>
                <w:lang w:eastAsia="cs-CZ"/>
              </w:rPr>
            </w:pPr>
          </w:p>
        </w:tc>
        <w:tc>
          <w:tcPr>
            <w:tcW w:w="4147" w:type="dxa"/>
            <w:tcBorders>
              <w:top w:val="single" w:sz="4" w:space="0" w:color="auto"/>
              <w:left w:val="single" w:sz="4" w:space="0" w:color="auto"/>
              <w:bottom w:val="single" w:sz="4" w:space="0" w:color="auto"/>
              <w:right w:val="single" w:sz="4" w:space="0" w:color="auto"/>
            </w:tcBorders>
          </w:tcPr>
          <w:p w14:paraId="2E816B3F" w14:textId="77777777" w:rsidR="00CB32CD" w:rsidRPr="0050782C" w:rsidRDefault="00CB32CD" w:rsidP="009712D6">
            <w:pPr>
              <w:numPr>
                <w:ilvl w:val="0"/>
                <w:numId w:val="134"/>
              </w:numPr>
              <w:tabs>
                <w:tab w:val="num" w:pos="445"/>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vyjmenuje několik zástupců plynných látek</w:t>
            </w:r>
          </w:p>
        </w:tc>
        <w:tc>
          <w:tcPr>
            <w:tcW w:w="4147" w:type="dxa"/>
            <w:tcBorders>
              <w:top w:val="single" w:sz="4" w:space="0" w:color="auto"/>
              <w:left w:val="single" w:sz="4" w:space="0" w:color="auto"/>
              <w:bottom w:val="single" w:sz="4" w:space="0" w:color="auto"/>
              <w:right w:val="single" w:sz="4" w:space="0" w:color="auto"/>
            </w:tcBorders>
          </w:tcPr>
          <w:p w14:paraId="35FC2BD3" w14:textId="77777777" w:rsidR="00CB32CD" w:rsidRPr="0050782C" w:rsidRDefault="00CB32CD" w:rsidP="002A6665">
            <w:pPr>
              <w:numPr>
                <w:ilvl w:val="0"/>
                <w:numId w:val="183"/>
              </w:numPr>
              <w:spacing w:after="80" w:line="240" w:lineRule="auto"/>
              <w:rPr>
                <w:rFonts w:eastAsia="Times New Roman" w:cs="Times New Roman"/>
                <w:szCs w:val="24"/>
                <w:lang w:eastAsia="cs-CZ"/>
              </w:rPr>
            </w:pPr>
            <w:r w:rsidRPr="0050782C">
              <w:rPr>
                <w:rFonts w:eastAsia="Times New Roman" w:cs="Times New Roman"/>
                <w:szCs w:val="24"/>
                <w:lang w:eastAsia="cs-CZ"/>
              </w:rPr>
              <w:t>plynné látky</w:t>
            </w:r>
          </w:p>
        </w:tc>
        <w:tc>
          <w:tcPr>
            <w:tcW w:w="674" w:type="dxa"/>
            <w:tcBorders>
              <w:top w:val="single" w:sz="4" w:space="0" w:color="auto"/>
              <w:left w:val="single" w:sz="4" w:space="0" w:color="auto"/>
              <w:bottom w:val="single" w:sz="4" w:space="0" w:color="auto"/>
              <w:right w:val="single" w:sz="4" w:space="0" w:color="auto"/>
            </w:tcBorders>
          </w:tcPr>
          <w:p w14:paraId="262A129F" w14:textId="77777777" w:rsidR="00CB32CD" w:rsidRPr="0050782C" w:rsidRDefault="00CB32CD" w:rsidP="00CB32CD">
            <w:pPr>
              <w:spacing w:after="80" w:line="240" w:lineRule="auto"/>
              <w:ind w:left="-385" w:firstLine="70"/>
              <w:jc w:val="center"/>
              <w:rPr>
                <w:rFonts w:eastAsia="Times New Roman" w:cs="Times New Roman"/>
                <w:b/>
                <w:szCs w:val="24"/>
                <w:lang w:eastAsia="cs-CZ"/>
              </w:rPr>
            </w:pPr>
          </w:p>
        </w:tc>
        <w:tc>
          <w:tcPr>
            <w:tcW w:w="675" w:type="dxa"/>
            <w:tcBorders>
              <w:top w:val="single" w:sz="4" w:space="0" w:color="auto"/>
              <w:left w:val="single" w:sz="4" w:space="0" w:color="auto"/>
              <w:bottom w:val="single" w:sz="4" w:space="0" w:color="auto"/>
              <w:right w:val="single" w:sz="4" w:space="0" w:color="auto"/>
            </w:tcBorders>
          </w:tcPr>
          <w:p w14:paraId="371936DA" w14:textId="77777777" w:rsidR="00CB32CD" w:rsidRPr="0050782C" w:rsidRDefault="00CB32CD" w:rsidP="00CB32CD">
            <w:pPr>
              <w:spacing w:after="80" w:line="240" w:lineRule="auto"/>
              <w:ind w:left="-385"/>
              <w:rPr>
                <w:rFonts w:eastAsia="Times New Roman" w:cs="Times New Roman"/>
                <w:b/>
                <w:szCs w:val="24"/>
                <w:lang w:eastAsia="cs-CZ"/>
              </w:rPr>
            </w:pPr>
          </w:p>
        </w:tc>
      </w:tr>
      <w:tr w:rsidR="00CB32CD" w:rsidRPr="0050782C" w14:paraId="2F8D81E2" w14:textId="77777777" w:rsidTr="00CB32CD">
        <w:tblPrEx>
          <w:tblBorders>
            <w:insideH w:val="single" w:sz="6" w:space="0" w:color="auto"/>
            <w:insideV w:val="single" w:sz="6" w:space="0" w:color="auto"/>
          </w:tblBorders>
        </w:tblPrEx>
        <w:trPr>
          <w:trHeight w:val="529"/>
        </w:trPr>
        <w:tc>
          <w:tcPr>
            <w:tcW w:w="4147" w:type="dxa"/>
            <w:tcBorders>
              <w:left w:val="single" w:sz="4" w:space="0" w:color="auto"/>
              <w:bottom w:val="single" w:sz="4" w:space="0" w:color="auto"/>
              <w:right w:val="single" w:sz="4" w:space="0" w:color="auto"/>
            </w:tcBorders>
            <w:shd w:val="clear" w:color="auto" w:fill="auto"/>
          </w:tcPr>
          <w:p w14:paraId="65D3C3E1" w14:textId="77777777" w:rsidR="00CB32CD" w:rsidRPr="0050782C" w:rsidRDefault="00CB32CD" w:rsidP="00CB32CD">
            <w:pPr>
              <w:tabs>
                <w:tab w:val="num" w:pos="1440"/>
              </w:tabs>
              <w:spacing w:after="80" w:line="240" w:lineRule="auto"/>
              <w:rPr>
                <w:rFonts w:eastAsia="Times New Roman" w:cs="Times New Roman"/>
                <w:b/>
                <w:i/>
                <w:szCs w:val="24"/>
                <w:lang w:eastAsia="cs-CZ"/>
              </w:rPr>
            </w:pPr>
          </w:p>
        </w:tc>
        <w:tc>
          <w:tcPr>
            <w:tcW w:w="4147" w:type="dxa"/>
            <w:tcBorders>
              <w:top w:val="single" w:sz="4" w:space="0" w:color="auto"/>
              <w:left w:val="single" w:sz="4" w:space="0" w:color="auto"/>
              <w:bottom w:val="single" w:sz="4" w:space="0" w:color="auto"/>
              <w:right w:val="single" w:sz="4" w:space="0" w:color="auto"/>
            </w:tcBorders>
          </w:tcPr>
          <w:p w14:paraId="080E7F96" w14:textId="026C6C6D" w:rsidR="00CB32CD" w:rsidRPr="0050782C" w:rsidRDefault="00CB32CD" w:rsidP="009712D6">
            <w:pPr>
              <w:numPr>
                <w:ilvl w:val="0"/>
                <w:numId w:val="135"/>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dokáže využitelnost v</w:t>
            </w:r>
            <w:r w:rsidR="007A5965" w:rsidRPr="0050782C">
              <w:rPr>
                <w:rFonts w:eastAsia="Times New Roman" w:cs="Times New Roman"/>
                <w:szCs w:val="24"/>
                <w:lang w:eastAsia="cs-CZ"/>
              </w:rPr>
              <w:t> </w:t>
            </w:r>
            <w:r w:rsidRPr="0050782C">
              <w:rPr>
                <w:rFonts w:eastAsia="Times New Roman" w:cs="Times New Roman"/>
                <w:szCs w:val="24"/>
                <w:lang w:eastAsia="cs-CZ"/>
              </w:rPr>
              <w:t>praxi</w:t>
            </w:r>
          </w:p>
        </w:tc>
        <w:tc>
          <w:tcPr>
            <w:tcW w:w="4147" w:type="dxa"/>
            <w:tcBorders>
              <w:top w:val="single" w:sz="4" w:space="0" w:color="auto"/>
              <w:left w:val="single" w:sz="4" w:space="0" w:color="auto"/>
              <w:bottom w:val="single" w:sz="4" w:space="0" w:color="auto"/>
              <w:right w:val="single" w:sz="4" w:space="0" w:color="auto"/>
            </w:tcBorders>
          </w:tcPr>
          <w:p w14:paraId="2F413FBC"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plynné látky</w:t>
            </w:r>
          </w:p>
        </w:tc>
        <w:tc>
          <w:tcPr>
            <w:tcW w:w="674" w:type="dxa"/>
            <w:tcBorders>
              <w:top w:val="single" w:sz="4" w:space="0" w:color="auto"/>
              <w:left w:val="single" w:sz="4" w:space="0" w:color="auto"/>
              <w:bottom w:val="single" w:sz="4" w:space="0" w:color="auto"/>
              <w:right w:val="single" w:sz="4" w:space="0" w:color="auto"/>
            </w:tcBorders>
          </w:tcPr>
          <w:p w14:paraId="7536E982"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5" w:type="dxa"/>
            <w:tcBorders>
              <w:top w:val="single" w:sz="4" w:space="0" w:color="auto"/>
              <w:left w:val="single" w:sz="4" w:space="0" w:color="auto"/>
              <w:bottom w:val="single" w:sz="4" w:space="0" w:color="auto"/>
              <w:right w:val="single" w:sz="4" w:space="0" w:color="auto"/>
            </w:tcBorders>
          </w:tcPr>
          <w:p w14:paraId="56A914BD" w14:textId="77777777" w:rsidR="00CB32CD" w:rsidRPr="0050782C" w:rsidRDefault="00CB32CD" w:rsidP="00CB32CD">
            <w:pPr>
              <w:spacing w:after="80" w:line="240" w:lineRule="auto"/>
              <w:rPr>
                <w:rFonts w:eastAsia="Times New Roman" w:cs="Times New Roman"/>
                <w:szCs w:val="24"/>
                <w:lang w:eastAsia="cs-CZ"/>
              </w:rPr>
            </w:pPr>
          </w:p>
        </w:tc>
      </w:tr>
    </w:tbl>
    <w:p w14:paraId="62BC922B" w14:textId="77777777" w:rsidR="00CB32CD" w:rsidRPr="0050782C" w:rsidRDefault="00CB32CD" w:rsidP="00CB32CD"/>
    <w:p w14:paraId="77405801" w14:textId="082505B5" w:rsidR="00CB32CD" w:rsidRPr="0050782C" w:rsidRDefault="00CB32CD" w:rsidP="00CB32CD"/>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5"/>
        <w:gridCol w:w="4146"/>
        <w:gridCol w:w="4148"/>
        <w:gridCol w:w="675"/>
        <w:gridCol w:w="676"/>
      </w:tblGrid>
      <w:tr w:rsidR="0050782C" w:rsidRPr="0050782C" w14:paraId="5597BDDF" w14:textId="77777777" w:rsidTr="00CB32CD">
        <w:trPr>
          <w:trHeight w:val="70"/>
        </w:trPr>
        <w:tc>
          <w:tcPr>
            <w:tcW w:w="13790" w:type="dxa"/>
            <w:gridSpan w:val="5"/>
          </w:tcPr>
          <w:p w14:paraId="2CD3D4CE" w14:textId="4844376E" w:rsidR="00CB32CD" w:rsidRPr="0050782C" w:rsidRDefault="00D8185C" w:rsidP="00CB32CD">
            <w:pPr>
              <w:spacing w:after="80" w:line="240" w:lineRule="auto"/>
              <w:rPr>
                <w:rFonts w:eastAsia="Times New Roman" w:cs="Times New Roman"/>
                <w:b/>
                <w:szCs w:val="24"/>
                <w:lang w:eastAsia="cs-CZ"/>
              </w:rPr>
            </w:pPr>
            <w:r>
              <w:rPr>
                <w:rFonts w:eastAsia="Times New Roman" w:cs="Times New Roman"/>
                <w:b/>
                <w:szCs w:val="24"/>
                <w:lang w:eastAsia="cs-CZ"/>
              </w:rPr>
              <w:lastRenderedPageBreak/>
              <w:t xml:space="preserve">4.4.6.1.3.1 </w:t>
            </w:r>
            <w:r w:rsidR="00CB32CD" w:rsidRPr="0050782C">
              <w:rPr>
                <w:rFonts w:eastAsia="Times New Roman" w:cs="Times New Roman"/>
                <w:b/>
                <w:szCs w:val="24"/>
                <w:lang w:eastAsia="cs-CZ"/>
              </w:rPr>
              <w:t xml:space="preserve">Učební osnovy 6. ročník </w:t>
            </w:r>
            <w:r w:rsidR="0089606F" w:rsidRPr="0050782C">
              <w:rPr>
                <w:rFonts w:eastAsia="Times New Roman" w:cs="Times New Roman"/>
                <w:b/>
                <w:szCs w:val="24"/>
                <w:lang w:eastAsia="cs-CZ"/>
              </w:rPr>
              <w:t>–</w:t>
            </w:r>
            <w:r w:rsidR="00CB32CD" w:rsidRPr="0050782C">
              <w:rPr>
                <w:rFonts w:eastAsia="Times New Roman" w:cs="Times New Roman"/>
                <w:b/>
                <w:szCs w:val="24"/>
                <w:lang w:eastAsia="cs-CZ"/>
              </w:rPr>
              <w:t xml:space="preserve"> F</w:t>
            </w:r>
          </w:p>
        </w:tc>
      </w:tr>
      <w:tr w:rsidR="0050782C" w:rsidRPr="0050782C" w14:paraId="641E079C" w14:textId="77777777" w:rsidTr="00CB32CD">
        <w:trPr>
          <w:trHeight w:val="70"/>
        </w:trPr>
        <w:tc>
          <w:tcPr>
            <w:tcW w:w="4145" w:type="dxa"/>
          </w:tcPr>
          <w:p w14:paraId="395C0873"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46" w:type="dxa"/>
          </w:tcPr>
          <w:p w14:paraId="1ABD07F6"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48" w:type="dxa"/>
          </w:tcPr>
          <w:p w14:paraId="60E71639"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675" w:type="dxa"/>
          </w:tcPr>
          <w:p w14:paraId="1C4C68D8" w14:textId="77777777" w:rsidR="00CB32CD" w:rsidRPr="0050782C" w:rsidRDefault="00CB32CD" w:rsidP="00CB32C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676" w:type="dxa"/>
          </w:tcPr>
          <w:p w14:paraId="3A5EDBAB" w14:textId="77777777" w:rsidR="00CB32CD" w:rsidRPr="0050782C" w:rsidRDefault="00CB32CD" w:rsidP="00CB32CD">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5A9DC1FD" w14:textId="77777777" w:rsidTr="00CB32CD">
        <w:tblPrEx>
          <w:tblBorders>
            <w:insideH w:val="single" w:sz="6" w:space="0" w:color="auto"/>
            <w:insideV w:val="single" w:sz="6" w:space="0" w:color="auto"/>
          </w:tblBorders>
        </w:tblPrEx>
        <w:trPr>
          <w:cantSplit/>
          <w:trHeight w:val="288"/>
        </w:trPr>
        <w:tc>
          <w:tcPr>
            <w:tcW w:w="13790" w:type="dxa"/>
            <w:gridSpan w:val="5"/>
            <w:tcBorders>
              <w:bottom w:val="single" w:sz="6" w:space="0" w:color="auto"/>
            </w:tcBorders>
          </w:tcPr>
          <w:p w14:paraId="6F16D95D" w14:textId="77777777" w:rsidR="00CB32CD" w:rsidRPr="0050782C" w:rsidRDefault="00CB32CD" w:rsidP="00CB32CD">
            <w:pPr>
              <w:spacing w:after="80" w:line="240" w:lineRule="auto"/>
              <w:ind w:left="-385"/>
              <w:jc w:val="center"/>
              <w:rPr>
                <w:rFonts w:eastAsia="Times New Roman" w:cs="Times New Roman"/>
                <w:b/>
                <w:i/>
                <w:szCs w:val="24"/>
                <w:lang w:eastAsia="cs-CZ"/>
              </w:rPr>
            </w:pPr>
            <w:r w:rsidRPr="0050782C">
              <w:rPr>
                <w:rFonts w:eastAsia="Times New Roman" w:cs="Times New Roman"/>
                <w:b/>
                <w:i/>
                <w:szCs w:val="24"/>
                <w:lang w:eastAsia="cs-CZ"/>
              </w:rPr>
              <w:t>LÁTKA A TĚLESO</w:t>
            </w:r>
          </w:p>
        </w:tc>
      </w:tr>
      <w:tr w:rsidR="0050782C" w:rsidRPr="0050782C" w14:paraId="3C7ABFB9" w14:textId="77777777" w:rsidTr="00CB32CD">
        <w:tblPrEx>
          <w:tblBorders>
            <w:insideH w:val="single" w:sz="6" w:space="0" w:color="auto"/>
            <w:insideV w:val="single" w:sz="6" w:space="0" w:color="auto"/>
          </w:tblBorders>
        </w:tblPrEx>
        <w:trPr>
          <w:cantSplit/>
          <w:trHeight w:val="288"/>
        </w:trPr>
        <w:tc>
          <w:tcPr>
            <w:tcW w:w="4145" w:type="dxa"/>
            <w:tcBorders>
              <w:bottom w:val="single" w:sz="4" w:space="0" w:color="auto"/>
            </w:tcBorders>
          </w:tcPr>
          <w:p w14:paraId="7127F4D4" w14:textId="77777777"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46" w:type="dxa"/>
            <w:tcBorders>
              <w:bottom w:val="single" w:sz="4" w:space="0" w:color="auto"/>
            </w:tcBorders>
          </w:tcPr>
          <w:p w14:paraId="24E854C4" w14:textId="77777777" w:rsidR="00CB32CD" w:rsidRPr="0050782C" w:rsidRDefault="00CB32CD" w:rsidP="00CB32CD">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48" w:type="dxa"/>
            <w:tcBorders>
              <w:bottom w:val="single" w:sz="4" w:space="0" w:color="auto"/>
            </w:tcBorders>
          </w:tcPr>
          <w:p w14:paraId="00089E7A" w14:textId="77777777" w:rsidR="00CB32CD" w:rsidRPr="0050782C" w:rsidRDefault="00CB32CD" w:rsidP="00CB32CD">
            <w:pPr>
              <w:spacing w:after="80" w:line="240" w:lineRule="auto"/>
              <w:rPr>
                <w:rFonts w:eastAsia="Times New Roman" w:cs="Times New Roman"/>
                <w:szCs w:val="24"/>
                <w:lang w:eastAsia="cs-CZ"/>
              </w:rPr>
            </w:pPr>
          </w:p>
        </w:tc>
        <w:tc>
          <w:tcPr>
            <w:tcW w:w="675" w:type="dxa"/>
            <w:tcBorders>
              <w:bottom w:val="single" w:sz="4" w:space="0" w:color="auto"/>
            </w:tcBorders>
          </w:tcPr>
          <w:p w14:paraId="65B4556E"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6" w:type="dxa"/>
            <w:tcBorders>
              <w:bottom w:val="single" w:sz="4" w:space="0" w:color="auto"/>
            </w:tcBorders>
          </w:tcPr>
          <w:p w14:paraId="523E561F"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623D38C9" w14:textId="77777777" w:rsidTr="00CB32CD">
        <w:tblPrEx>
          <w:tblBorders>
            <w:insideH w:val="single" w:sz="6" w:space="0" w:color="auto"/>
            <w:insideV w:val="single" w:sz="6" w:space="0" w:color="auto"/>
          </w:tblBorders>
        </w:tblPrEx>
        <w:trPr>
          <w:trHeight w:val="1732"/>
        </w:trPr>
        <w:tc>
          <w:tcPr>
            <w:tcW w:w="4145" w:type="dxa"/>
            <w:tcBorders>
              <w:top w:val="single" w:sz="4" w:space="0" w:color="auto"/>
              <w:right w:val="single" w:sz="4" w:space="0" w:color="auto"/>
            </w:tcBorders>
            <w:shd w:val="clear" w:color="auto" w:fill="auto"/>
          </w:tcPr>
          <w:p w14:paraId="4C19FB97" w14:textId="77777777" w:rsidR="00CB32CD" w:rsidRPr="0050782C" w:rsidRDefault="00CB32CD" w:rsidP="00CB32CD">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 xml:space="preserve">změří v jednoduchých konkrétních případech vhodně zvolenými měřidly důležité fyzikální veličiny charakterizující látky a tělesa – délku, hmotnost, čas </w:t>
            </w:r>
          </w:p>
        </w:tc>
        <w:tc>
          <w:tcPr>
            <w:tcW w:w="4146" w:type="dxa"/>
            <w:tcBorders>
              <w:top w:val="single" w:sz="4" w:space="0" w:color="auto"/>
              <w:left w:val="single" w:sz="4" w:space="0" w:color="auto"/>
            </w:tcBorders>
          </w:tcPr>
          <w:p w14:paraId="1BD5B277" w14:textId="77777777" w:rsidR="00CB32CD" w:rsidRPr="0050782C" w:rsidRDefault="00CB32CD" w:rsidP="009712D6">
            <w:pPr>
              <w:pStyle w:val="Bezmezer"/>
              <w:numPr>
                <w:ilvl w:val="0"/>
                <w:numId w:val="135"/>
              </w:numPr>
              <w:tabs>
                <w:tab w:val="clear" w:pos="720"/>
                <w:tab w:val="num" w:pos="445"/>
              </w:tabs>
              <w:ind w:left="445" w:hanging="445"/>
              <w:rPr>
                <w:rFonts w:cs="Times New Roman"/>
                <w:color w:val="auto"/>
                <w:szCs w:val="24"/>
                <w:lang w:eastAsia="cs-CZ"/>
              </w:rPr>
            </w:pPr>
            <w:r w:rsidRPr="0050782C">
              <w:rPr>
                <w:rFonts w:cs="Times New Roman"/>
                <w:color w:val="auto"/>
                <w:szCs w:val="24"/>
                <w:lang w:eastAsia="cs-CZ"/>
              </w:rPr>
              <w:t>vyjmenuje jednotky základních fyzikálních veličin (délka, objem, čas, hmotnost) a zapíše je pomocí značek</w:t>
            </w:r>
          </w:p>
          <w:p w14:paraId="702C3434" w14:textId="77777777" w:rsidR="00CB32CD" w:rsidRPr="0050782C" w:rsidRDefault="00CB32CD" w:rsidP="009712D6">
            <w:pPr>
              <w:pStyle w:val="Bezmezer"/>
              <w:numPr>
                <w:ilvl w:val="0"/>
                <w:numId w:val="135"/>
              </w:numPr>
              <w:tabs>
                <w:tab w:val="clear" w:pos="720"/>
                <w:tab w:val="num" w:pos="445"/>
              </w:tabs>
              <w:ind w:left="445" w:hanging="445"/>
              <w:rPr>
                <w:rFonts w:cs="Times New Roman"/>
                <w:color w:val="auto"/>
                <w:szCs w:val="24"/>
                <w:lang w:eastAsia="cs-CZ"/>
              </w:rPr>
            </w:pPr>
            <w:r w:rsidRPr="0050782C">
              <w:rPr>
                <w:rFonts w:cs="Times New Roman"/>
                <w:color w:val="auto"/>
                <w:szCs w:val="24"/>
                <w:lang w:eastAsia="cs-CZ"/>
              </w:rPr>
              <w:t>odhadne a změří délku tělesa</w:t>
            </w:r>
          </w:p>
          <w:p w14:paraId="6ADB98D6" w14:textId="21FDED7D" w:rsidR="00CB32CD" w:rsidRPr="0050782C" w:rsidRDefault="00CB32CD" w:rsidP="009712D6">
            <w:pPr>
              <w:pStyle w:val="Bezmezer"/>
              <w:numPr>
                <w:ilvl w:val="0"/>
                <w:numId w:val="135"/>
              </w:numPr>
              <w:tabs>
                <w:tab w:val="clear" w:pos="720"/>
                <w:tab w:val="num" w:pos="445"/>
              </w:tabs>
              <w:ind w:left="445" w:hanging="445"/>
              <w:rPr>
                <w:rFonts w:cs="Times New Roman"/>
                <w:color w:val="auto"/>
                <w:szCs w:val="24"/>
                <w:lang w:eastAsia="cs-CZ"/>
              </w:rPr>
            </w:pPr>
            <w:r w:rsidRPr="0050782C">
              <w:rPr>
                <w:rFonts w:cs="Times New Roman"/>
                <w:color w:val="auto"/>
                <w:szCs w:val="24"/>
                <w:lang w:eastAsia="cs-CZ"/>
              </w:rPr>
              <w:t>uvede konkrétní druhy měřidel a</w:t>
            </w:r>
            <w:r w:rsidR="0089606F" w:rsidRPr="0050782C">
              <w:rPr>
                <w:rFonts w:cs="Times New Roman"/>
                <w:color w:val="auto"/>
                <w:szCs w:val="24"/>
                <w:lang w:eastAsia="cs-CZ"/>
              </w:rPr>
              <w:t> </w:t>
            </w:r>
            <w:r w:rsidRPr="0050782C">
              <w:rPr>
                <w:rFonts w:cs="Times New Roman"/>
                <w:color w:val="auto"/>
                <w:szCs w:val="24"/>
                <w:lang w:eastAsia="cs-CZ"/>
              </w:rPr>
              <w:t>jejich praktické využití</w:t>
            </w:r>
          </w:p>
          <w:p w14:paraId="058343F4" w14:textId="1C489580" w:rsidR="00CB32CD" w:rsidRPr="0050782C" w:rsidRDefault="00CB32CD" w:rsidP="009712D6">
            <w:pPr>
              <w:pStyle w:val="Bezmezer"/>
              <w:numPr>
                <w:ilvl w:val="0"/>
                <w:numId w:val="135"/>
              </w:numPr>
              <w:tabs>
                <w:tab w:val="clear" w:pos="720"/>
                <w:tab w:val="num" w:pos="445"/>
              </w:tabs>
              <w:ind w:left="445" w:hanging="445"/>
              <w:rPr>
                <w:rFonts w:cs="Times New Roman"/>
                <w:color w:val="auto"/>
                <w:szCs w:val="24"/>
                <w:lang w:eastAsia="cs-CZ"/>
              </w:rPr>
            </w:pPr>
            <w:r w:rsidRPr="0050782C">
              <w:rPr>
                <w:rFonts w:cs="Times New Roman"/>
                <w:color w:val="auto"/>
                <w:szCs w:val="24"/>
                <w:lang w:eastAsia="cs-CZ"/>
              </w:rPr>
              <w:t>zvolí vhodný druh měřidla a</w:t>
            </w:r>
            <w:r w:rsidR="0089606F" w:rsidRPr="0050782C">
              <w:rPr>
                <w:rFonts w:cs="Times New Roman"/>
                <w:color w:val="auto"/>
                <w:szCs w:val="24"/>
                <w:lang w:eastAsia="cs-CZ"/>
              </w:rPr>
              <w:t> </w:t>
            </w:r>
            <w:r w:rsidRPr="0050782C">
              <w:rPr>
                <w:rFonts w:cs="Times New Roman"/>
                <w:color w:val="auto"/>
                <w:szCs w:val="24"/>
                <w:lang w:eastAsia="cs-CZ"/>
              </w:rPr>
              <w:t>prakticky ho použije určí hmotnost pomocí vah</w:t>
            </w:r>
          </w:p>
          <w:p w14:paraId="17D2A502" w14:textId="77777777" w:rsidR="00CB32CD" w:rsidRPr="0050782C" w:rsidRDefault="00CB32CD" w:rsidP="009712D6">
            <w:pPr>
              <w:pStyle w:val="Bezmezer"/>
              <w:numPr>
                <w:ilvl w:val="0"/>
                <w:numId w:val="135"/>
              </w:numPr>
              <w:tabs>
                <w:tab w:val="clear" w:pos="720"/>
                <w:tab w:val="num" w:pos="445"/>
              </w:tabs>
              <w:ind w:left="445" w:hanging="445"/>
              <w:rPr>
                <w:rFonts w:cs="Times New Roman"/>
                <w:color w:val="auto"/>
                <w:szCs w:val="24"/>
                <w:lang w:eastAsia="cs-CZ"/>
              </w:rPr>
            </w:pPr>
            <w:r w:rsidRPr="0050782C">
              <w:rPr>
                <w:rFonts w:cs="Times New Roman"/>
                <w:color w:val="auto"/>
                <w:szCs w:val="24"/>
                <w:lang w:eastAsia="cs-CZ"/>
              </w:rPr>
              <w:t>uvede konkrétní druhy vah a rozliší jejich praktické využití</w:t>
            </w:r>
          </w:p>
          <w:p w14:paraId="07110E81" w14:textId="77777777" w:rsidR="00CB32CD" w:rsidRPr="0050782C" w:rsidRDefault="00CB32CD" w:rsidP="009712D6">
            <w:pPr>
              <w:pStyle w:val="Bezmezer"/>
              <w:numPr>
                <w:ilvl w:val="0"/>
                <w:numId w:val="135"/>
              </w:numPr>
              <w:tabs>
                <w:tab w:val="clear" w:pos="720"/>
                <w:tab w:val="num" w:pos="445"/>
              </w:tabs>
              <w:ind w:left="445" w:hanging="445"/>
              <w:rPr>
                <w:rFonts w:cs="Times New Roman"/>
                <w:color w:val="auto"/>
                <w:szCs w:val="24"/>
                <w:lang w:eastAsia="cs-CZ"/>
              </w:rPr>
            </w:pPr>
            <w:r w:rsidRPr="0050782C">
              <w:rPr>
                <w:rFonts w:cs="Times New Roman"/>
                <w:color w:val="auto"/>
                <w:szCs w:val="24"/>
                <w:lang w:eastAsia="cs-CZ"/>
              </w:rPr>
              <w:t>vyjmenuje základní jednotky</w:t>
            </w:r>
          </w:p>
          <w:p w14:paraId="346616FF" w14:textId="77777777" w:rsidR="00CB32CD" w:rsidRPr="0050782C" w:rsidRDefault="00CB32CD" w:rsidP="009712D6">
            <w:pPr>
              <w:pStyle w:val="Bezmezer"/>
              <w:numPr>
                <w:ilvl w:val="0"/>
                <w:numId w:val="135"/>
              </w:numPr>
              <w:tabs>
                <w:tab w:val="clear" w:pos="720"/>
                <w:tab w:val="num" w:pos="445"/>
              </w:tabs>
              <w:ind w:left="445" w:hanging="445"/>
              <w:rPr>
                <w:rFonts w:cs="Times New Roman"/>
                <w:color w:val="auto"/>
                <w:szCs w:val="24"/>
                <w:lang w:eastAsia="cs-CZ"/>
              </w:rPr>
            </w:pPr>
            <w:r w:rsidRPr="0050782C">
              <w:rPr>
                <w:rFonts w:cs="Times New Roman"/>
                <w:color w:val="auto"/>
                <w:szCs w:val="24"/>
                <w:lang w:eastAsia="cs-CZ"/>
              </w:rPr>
              <w:t>uvede měřidlo, kterým objem měříme</w:t>
            </w:r>
          </w:p>
          <w:p w14:paraId="4B8D0DF3" w14:textId="77777777" w:rsidR="00CB32CD" w:rsidRPr="0050782C" w:rsidRDefault="00CB32CD" w:rsidP="009712D6">
            <w:pPr>
              <w:pStyle w:val="Bezmezer"/>
              <w:numPr>
                <w:ilvl w:val="0"/>
                <w:numId w:val="135"/>
              </w:numPr>
              <w:tabs>
                <w:tab w:val="clear" w:pos="720"/>
                <w:tab w:val="num" w:pos="445"/>
              </w:tabs>
              <w:ind w:left="445" w:hanging="445"/>
              <w:rPr>
                <w:rFonts w:cs="Times New Roman"/>
                <w:color w:val="auto"/>
                <w:szCs w:val="24"/>
                <w:lang w:eastAsia="cs-CZ"/>
              </w:rPr>
            </w:pPr>
            <w:r w:rsidRPr="0050782C">
              <w:rPr>
                <w:rFonts w:eastAsia="Times New Roman" w:cs="Times New Roman"/>
                <w:color w:val="auto"/>
                <w:szCs w:val="24"/>
                <w:lang w:eastAsia="cs-CZ"/>
              </w:rPr>
              <w:t>ovládá jednotky času</w:t>
            </w:r>
          </w:p>
          <w:p w14:paraId="7D5D10E5" w14:textId="77777777" w:rsidR="00CB32CD" w:rsidRPr="0050782C" w:rsidRDefault="00CB32CD" w:rsidP="009712D6">
            <w:pPr>
              <w:pStyle w:val="Bezmezer"/>
              <w:numPr>
                <w:ilvl w:val="0"/>
                <w:numId w:val="135"/>
              </w:numPr>
              <w:tabs>
                <w:tab w:val="clear" w:pos="720"/>
                <w:tab w:val="num" w:pos="445"/>
              </w:tabs>
              <w:ind w:left="445" w:hanging="445"/>
              <w:rPr>
                <w:rFonts w:cs="Times New Roman"/>
                <w:color w:val="auto"/>
                <w:szCs w:val="24"/>
                <w:lang w:eastAsia="cs-CZ"/>
              </w:rPr>
            </w:pPr>
            <w:r w:rsidRPr="0050782C">
              <w:rPr>
                <w:rFonts w:eastAsia="Times New Roman" w:cs="Times New Roman"/>
                <w:color w:val="auto"/>
                <w:szCs w:val="24"/>
                <w:lang w:eastAsia="cs-CZ"/>
              </w:rPr>
              <w:t>rozhodne o praktickém použití měřidla času v konkrétní situaci</w:t>
            </w:r>
          </w:p>
          <w:p w14:paraId="765E176D" w14:textId="77777777" w:rsidR="00CB32CD" w:rsidRPr="0050782C" w:rsidRDefault="00CB32CD" w:rsidP="009712D6">
            <w:pPr>
              <w:pStyle w:val="Bezmezer"/>
              <w:numPr>
                <w:ilvl w:val="0"/>
                <w:numId w:val="135"/>
              </w:numPr>
              <w:tabs>
                <w:tab w:val="clear" w:pos="720"/>
                <w:tab w:val="num" w:pos="445"/>
              </w:tabs>
              <w:ind w:left="445" w:hanging="445"/>
              <w:rPr>
                <w:rFonts w:cs="Times New Roman"/>
                <w:color w:val="auto"/>
                <w:szCs w:val="24"/>
                <w:lang w:eastAsia="cs-CZ"/>
              </w:rPr>
            </w:pPr>
            <w:r w:rsidRPr="0050782C">
              <w:rPr>
                <w:rFonts w:eastAsia="Times New Roman" w:cs="Times New Roman"/>
                <w:color w:val="auto"/>
                <w:szCs w:val="24"/>
                <w:lang w:eastAsia="cs-CZ"/>
              </w:rPr>
              <w:t>změří časový úsek pomocí stopek</w:t>
            </w:r>
          </w:p>
        </w:tc>
        <w:tc>
          <w:tcPr>
            <w:tcW w:w="4148" w:type="dxa"/>
            <w:tcBorders>
              <w:top w:val="single" w:sz="4" w:space="0" w:color="auto"/>
            </w:tcBorders>
          </w:tcPr>
          <w:p w14:paraId="12B5A2B7" w14:textId="29026D49" w:rsidR="00CB32CD" w:rsidRPr="0050782C" w:rsidRDefault="00CB32CD" w:rsidP="009712D6">
            <w:pPr>
              <w:pStyle w:val="Bezmezer"/>
              <w:numPr>
                <w:ilvl w:val="0"/>
                <w:numId w:val="134"/>
              </w:numPr>
              <w:ind w:left="274" w:hanging="283"/>
              <w:rPr>
                <w:rFonts w:cs="Times New Roman"/>
                <w:color w:val="auto"/>
                <w:szCs w:val="24"/>
                <w:lang w:eastAsia="cs-CZ"/>
              </w:rPr>
            </w:pPr>
            <w:r w:rsidRPr="0050782C">
              <w:rPr>
                <w:rFonts w:cs="Times New Roman"/>
                <w:color w:val="auto"/>
                <w:szCs w:val="24"/>
                <w:lang w:eastAsia="cs-CZ"/>
              </w:rPr>
              <w:t>fyzikální veličiny</w:t>
            </w:r>
          </w:p>
          <w:p w14:paraId="5D301288" w14:textId="77777777" w:rsidR="00CB32CD" w:rsidRPr="0050782C" w:rsidRDefault="00CB32CD" w:rsidP="00CB32CD">
            <w:pPr>
              <w:pStyle w:val="Bezmezer"/>
              <w:ind w:left="274"/>
              <w:rPr>
                <w:rFonts w:cs="Times New Roman"/>
                <w:color w:val="auto"/>
                <w:szCs w:val="24"/>
                <w:lang w:eastAsia="cs-CZ"/>
              </w:rPr>
            </w:pPr>
            <w:r w:rsidRPr="0050782C">
              <w:rPr>
                <w:rFonts w:cs="Times New Roman"/>
                <w:color w:val="auto"/>
                <w:szCs w:val="24"/>
                <w:u w:val="single"/>
                <w:lang w:eastAsia="cs-CZ"/>
              </w:rPr>
              <w:t>délka</w:t>
            </w:r>
            <w:r w:rsidRPr="0050782C">
              <w:rPr>
                <w:rFonts w:cs="Times New Roman"/>
                <w:color w:val="auto"/>
                <w:szCs w:val="24"/>
                <w:lang w:eastAsia="cs-CZ"/>
              </w:rPr>
              <w:t xml:space="preserve"> </w:t>
            </w:r>
          </w:p>
          <w:p w14:paraId="1843D342" w14:textId="77777777" w:rsidR="00CB32CD" w:rsidRPr="0050782C" w:rsidRDefault="00CB32CD" w:rsidP="00CB32CD">
            <w:pPr>
              <w:pStyle w:val="Bezmezer"/>
              <w:ind w:left="274"/>
              <w:rPr>
                <w:rFonts w:cs="Times New Roman"/>
                <w:color w:val="auto"/>
                <w:szCs w:val="24"/>
                <w:lang w:eastAsia="cs-CZ"/>
              </w:rPr>
            </w:pPr>
            <w:r w:rsidRPr="0050782C">
              <w:rPr>
                <w:rFonts w:cs="Times New Roman"/>
                <w:color w:val="auto"/>
                <w:szCs w:val="24"/>
                <w:lang w:eastAsia="cs-CZ"/>
              </w:rPr>
              <w:t>měřidla délky</w:t>
            </w:r>
          </w:p>
          <w:p w14:paraId="7D0C5B5F" w14:textId="77777777" w:rsidR="00CB32CD" w:rsidRPr="0050782C" w:rsidRDefault="00CB32CD" w:rsidP="00CB32CD">
            <w:pPr>
              <w:pStyle w:val="Bezmezer"/>
              <w:ind w:left="274"/>
              <w:rPr>
                <w:rFonts w:cs="Times New Roman"/>
                <w:color w:val="auto"/>
                <w:szCs w:val="24"/>
                <w:u w:val="single"/>
                <w:lang w:eastAsia="cs-CZ"/>
              </w:rPr>
            </w:pPr>
            <w:r w:rsidRPr="0050782C">
              <w:rPr>
                <w:rFonts w:cs="Times New Roman"/>
                <w:color w:val="auto"/>
                <w:szCs w:val="24"/>
                <w:u w:val="single"/>
                <w:lang w:eastAsia="cs-CZ"/>
              </w:rPr>
              <w:t>hmotnost</w:t>
            </w:r>
          </w:p>
          <w:p w14:paraId="5E1A47E4" w14:textId="77777777" w:rsidR="00CB32CD" w:rsidRPr="0050782C" w:rsidRDefault="00CB32CD" w:rsidP="00CB32CD">
            <w:pPr>
              <w:pStyle w:val="Bezmezer"/>
              <w:ind w:left="274"/>
              <w:rPr>
                <w:rFonts w:cs="Times New Roman"/>
                <w:color w:val="auto"/>
                <w:szCs w:val="24"/>
                <w:lang w:eastAsia="cs-CZ"/>
              </w:rPr>
            </w:pPr>
            <w:r w:rsidRPr="0050782C">
              <w:rPr>
                <w:rFonts w:cs="Times New Roman"/>
                <w:color w:val="auto"/>
                <w:szCs w:val="24"/>
                <w:lang w:eastAsia="cs-CZ"/>
              </w:rPr>
              <w:t>měřidla hmotnosti – váhy</w:t>
            </w:r>
          </w:p>
          <w:p w14:paraId="3144E3C0" w14:textId="77777777" w:rsidR="00CB32CD" w:rsidRPr="0050782C" w:rsidRDefault="00CB32CD" w:rsidP="00CB32CD">
            <w:pPr>
              <w:pStyle w:val="Bezmezer"/>
              <w:ind w:left="274"/>
              <w:rPr>
                <w:rFonts w:cs="Times New Roman"/>
                <w:color w:val="auto"/>
                <w:szCs w:val="24"/>
                <w:u w:val="single"/>
                <w:lang w:eastAsia="cs-CZ"/>
              </w:rPr>
            </w:pPr>
            <w:r w:rsidRPr="0050782C">
              <w:rPr>
                <w:rFonts w:cs="Times New Roman"/>
                <w:color w:val="auto"/>
                <w:szCs w:val="24"/>
                <w:u w:val="single"/>
                <w:lang w:eastAsia="cs-CZ"/>
              </w:rPr>
              <w:t>objem</w:t>
            </w:r>
          </w:p>
          <w:p w14:paraId="3AE20222" w14:textId="77777777" w:rsidR="00CB32CD" w:rsidRPr="0050782C" w:rsidRDefault="00CB32CD" w:rsidP="00CB32CD">
            <w:pPr>
              <w:pStyle w:val="Bezmezer"/>
              <w:ind w:left="274"/>
              <w:rPr>
                <w:rFonts w:cs="Times New Roman"/>
                <w:color w:val="auto"/>
                <w:szCs w:val="24"/>
                <w:lang w:eastAsia="cs-CZ"/>
              </w:rPr>
            </w:pPr>
            <w:r w:rsidRPr="0050782C">
              <w:rPr>
                <w:rFonts w:cs="Times New Roman"/>
                <w:color w:val="auto"/>
                <w:szCs w:val="24"/>
                <w:lang w:eastAsia="cs-CZ"/>
              </w:rPr>
              <w:t>měřidla objemu</w:t>
            </w:r>
          </w:p>
          <w:p w14:paraId="0B78B3D6" w14:textId="77777777" w:rsidR="00CB32CD" w:rsidRPr="0050782C" w:rsidRDefault="00CB32CD" w:rsidP="00CB32CD">
            <w:pPr>
              <w:pStyle w:val="Bezmezer"/>
              <w:ind w:left="274"/>
              <w:rPr>
                <w:rFonts w:cs="Times New Roman"/>
                <w:color w:val="auto"/>
                <w:szCs w:val="24"/>
                <w:u w:val="single"/>
                <w:lang w:eastAsia="cs-CZ"/>
              </w:rPr>
            </w:pPr>
            <w:r w:rsidRPr="0050782C">
              <w:rPr>
                <w:rFonts w:cs="Times New Roman"/>
                <w:color w:val="auto"/>
                <w:szCs w:val="24"/>
                <w:u w:val="single"/>
                <w:lang w:eastAsia="cs-CZ"/>
              </w:rPr>
              <w:t>čas</w:t>
            </w:r>
          </w:p>
          <w:p w14:paraId="5ED9D53D" w14:textId="3F761EE3" w:rsidR="00CB32CD" w:rsidRPr="0050782C" w:rsidRDefault="00CB32CD" w:rsidP="009712D6">
            <w:pPr>
              <w:pStyle w:val="Bezmezer"/>
              <w:numPr>
                <w:ilvl w:val="0"/>
                <w:numId w:val="134"/>
              </w:numPr>
              <w:ind w:left="274" w:hanging="283"/>
              <w:rPr>
                <w:rFonts w:cs="Times New Roman"/>
                <w:color w:val="auto"/>
                <w:szCs w:val="24"/>
                <w:lang w:eastAsia="cs-CZ"/>
              </w:rPr>
            </w:pPr>
            <w:r w:rsidRPr="0050782C">
              <w:rPr>
                <w:rFonts w:cs="Times New Roman"/>
                <w:color w:val="auto"/>
                <w:szCs w:val="24"/>
                <w:lang w:eastAsia="cs-CZ"/>
              </w:rPr>
              <w:t>jednotky času</w:t>
            </w:r>
          </w:p>
        </w:tc>
        <w:tc>
          <w:tcPr>
            <w:tcW w:w="675" w:type="dxa"/>
            <w:tcBorders>
              <w:top w:val="single" w:sz="4" w:space="0" w:color="auto"/>
            </w:tcBorders>
          </w:tcPr>
          <w:p w14:paraId="65D66956"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6" w:type="dxa"/>
            <w:tcBorders>
              <w:top w:val="single" w:sz="4" w:space="0" w:color="auto"/>
            </w:tcBorders>
          </w:tcPr>
          <w:p w14:paraId="6D9402D3" w14:textId="77777777" w:rsidR="00CB32CD" w:rsidRPr="0050782C" w:rsidRDefault="00CB32CD" w:rsidP="00CB32CD">
            <w:pPr>
              <w:spacing w:after="80" w:line="240" w:lineRule="auto"/>
              <w:jc w:val="center"/>
              <w:rPr>
                <w:rFonts w:eastAsia="Times New Roman" w:cs="Times New Roman"/>
                <w:szCs w:val="24"/>
                <w:lang w:eastAsia="cs-CZ"/>
              </w:rPr>
            </w:pPr>
            <w:r w:rsidRPr="0050782C">
              <w:rPr>
                <w:rFonts w:eastAsia="Times New Roman" w:cs="Times New Roman"/>
                <w:szCs w:val="24"/>
                <w:lang w:eastAsia="cs-CZ"/>
              </w:rPr>
              <w:t>M 6/41</w:t>
            </w:r>
          </w:p>
        </w:tc>
      </w:tr>
      <w:tr w:rsidR="0050782C" w:rsidRPr="0050782C" w14:paraId="77380945" w14:textId="77777777" w:rsidTr="00CB32CD">
        <w:tblPrEx>
          <w:tblBorders>
            <w:insideH w:val="single" w:sz="6" w:space="0" w:color="auto"/>
            <w:insideV w:val="single" w:sz="6" w:space="0" w:color="auto"/>
          </w:tblBorders>
        </w:tblPrEx>
        <w:trPr>
          <w:trHeight w:val="144"/>
        </w:trPr>
        <w:tc>
          <w:tcPr>
            <w:tcW w:w="4145" w:type="dxa"/>
            <w:tcBorders>
              <w:right w:val="single" w:sz="4" w:space="0" w:color="auto"/>
            </w:tcBorders>
            <w:shd w:val="clear" w:color="auto" w:fill="auto"/>
          </w:tcPr>
          <w:p w14:paraId="61B852A8" w14:textId="77777777" w:rsidR="00CB32CD" w:rsidRPr="0050782C" w:rsidRDefault="00CB32CD" w:rsidP="002A6665">
            <w:pPr>
              <w:pStyle w:val="Bezmezer"/>
              <w:numPr>
                <w:ilvl w:val="0"/>
                <w:numId w:val="186"/>
              </w:numPr>
              <w:tabs>
                <w:tab w:val="clear" w:pos="720"/>
                <w:tab w:val="num" w:pos="284"/>
              </w:tabs>
              <w:ind w:left="284" w:hanging="284"/>
              <w:rPr>
                <w:rFonts w:cs="Times New Roman"/>
                <w:b/>
                <w:i/>
                <w:color w:val="auto"/>
                <w:szCs w:val="24"/>
                <w:lang w:eastAsia="cs-CZ"/>
              </w:rPr>
            </w:pPr>
            <w:r w:rsidRPr="0050782C">
              <w:rPr>
                <w:rFonts w:cs="Times New Roman"/>
                <w:b/>
                <w:i/>
                <w:color w:val="auto"/>
                <w:szCs w:val="24"/>
                <w:lang w:eastAsia="cs-CZ"/>
              </w:rPr>
              <w:t>používá digitální měřidla a měřicí přístroje, k záznamu naměřených dat a jejich zpracování používá vhodný počítačový software; při řešení problémů využívá ke komunikaci digitální zařízení a spoje</w:t>
            </w:r>
          </w:p>
        </w:tc>
        <w:tc>
          <w:tcPr>
            <w:tcW w:w="4146" w:type="dxa"/>
            <w:tcBorders>
              <w:left w:val="single" w:sz="4" w:space="0" w:color="auto"/>
            </w:tcBorders>
          </w:tcPr>
          <w:p w14:paraId="7747D67D"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iCs/>
                <w:szCs w:val="24"/>
                <w:lang w:eastAsia="cs-CZ"/>
              </w:rPr>
              <w:t>používá digitální měřidla a měřicí přístroje k měření délky, hmotnosti, objemu a času</w:t>
            </w:r>
          </w:p>
        </w:tc>
        <w:tc>
          <w:tcPr>
            <w:tcW w:w="4148" w:type="dxa"/>
          </w:tcPr>
          <w:p w14:paraId="19FC62FD" w14:textId="77777777" w:rsidR="00CB32CD" w:rsidRPr="0050782C" w:rsidRDefault="00CB32CD" w:rsidP="009712D6">
            <w:pPr>
              <w:pStyle w:val="Bezmezer"/>
              <w:numPr>
                <w:ilvl w:val="0"/>
                <w:numId w:val="133"/>
              </w:numPr>
              <w:rPr>
                <w:rFonts w:cs="Times New Roman"/>
                <w:color w:val="auto"/>
                <w:szCs w:val="24"/>
                <w:lang w:eastAsia="cs-CZ"/>
              </w:rPr>
            </w:pPr>
            <w:r w:rsidRPr="0050782C">
              <w:rPr>
                <w:rFonts w:cs="Times New Roman"/>
                <w:color w:val="auto"/>
                <w:szCs w:val="24"/>
                <w:lang w:eastAsia="cs-CZ"/>
              </w:rPr>
              <w:t>digitální měřidla délky</w:t>
            </w:r>
          </w:p>
          <w:p w14:paraId="026E34D8" w14:textId="77777777" w:rsidR="00CB32CD" w:rsidRPr="0050782C" w:rsidRDefault="00CB32CD" w:rsidP="009712D6">
            <w:pPr>
              <w:pStyle w:val="Bezmezer"/>
              <w:numPr>
                <w:ilvl w:val="0"/>
                <w:numId w:val="133"/>
              </w:numPr>
              <w:rPr>
                <w:rFonts w:cs="Times New Roman"/>
                <w:color w:val="auto"/>
                <w:szCs w:val="24"/>
                <w:lang w:eastAsia="cs-CZ"/>
              </w:rPr>
            </w:pPr>
            <w:r w:rsidRPr="0050782C">
              <w:rPr>
                <w:rFonts w:cs="Times New Roman"/>
                <w:color w:val="auto"/>
                <w:szCs w:val="24"/>
                <w:lang w:eastAsia="cs-CZ"/>
              </w:rPr>
              <w:t>digitální váhy</w:t>
            </w:r>
          </w:p>
          <w:p w14:paraId="58EDE708" w14:textId="77777777" w:rsidR="00CB32CD" w:rsidRPr="0050782C" w:rsidRDefault="00CB32CD" w:rsidP="009712D6">
            <w:pPr>
              <w:pStyle w:val="Bezmezer"/>
              <w:numPr>
                <w:ilvl w:val="0"/>
                <w:numId w:val="133"/>
              </w:numPr>
              <w:rPr>
                <w:rFonts w:cs="Times New Roman"/>
                <w:color w:val="auto"/>
                <w:szCs w:val="24"/>
                <w:lang w:eastAsia="cs-CZ"/>
              </w:rPr>
            </w:pPr>
            <w:r w:rsidRPr="0050782C">
              <w:rPr>
                <w:rFonts w:cs="Times New Roman"/>
                <w:color w:val="auto"/>
                <w:szCs w:val="24"/>
                <w:lang w:eastAsia="cs-CZ"/>
              </w:rPr>
              <w:t>digitální měřidla objemu</w:t>
            </w:r>
          </w:p>
          <w:p w14:paraId="39C51053" w14:textId="77777777" w:rsidR="00CB32CD" w:rsidRPr="0050782C" w:rsidRDefault="00CB32CD" w:rsidP="009712D6">
            <w:pPr>
              <w:pStyle w:val="Bezmezer"/>
              <w:numPr>
                <w:ilvl w:val="0"/>
                <w:numId w:val="133"/>
              </w:numPr>
              <w:rPr>
                <w:color w:val="auto"/>
                <w:lang w:eastAsia="cs-CZ"/>
              </w:rPr>
            </w:pPr>
            <w:r w:rsidRPr="0050782C">
              <w:rPr>
                <w:rFonts w:cs="Times New Roman"/>
                <w:color w:val="auto"/>
                <w:szCs w:val="24"/>
                <w:lang w:eastAsia="cs-CZ"/>
              </w:rPr>
              <w:t>digitální měřidla času</w:t>
            </w:r>
          </w:p>
        </w:tc>
        <w:tc>
          <w:tcPr>
            <w:tcW w:w="675" w:type="dxa"/>
          </w:tcPr>
          <w:p w14:paraId="581018A4"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6" w:type="dxa"/>
          </w:tcPr>
          <w:p w14:paraId="7C8E3945" w14:textId="77777777" w:rsidR="00CB32CD" w:rsidRPr="0050782C" w:rsidRDefault="00CB32CD" w:rsidP="00CB32CD">
            <w:pPr>
              <w:spacing w:after="80" w:line="240" w:lineRule="auto"/>
              <w:rPr>
                <w:rFonts w:eastAsia="Times New Roman" w:cs="Times New Roman"/>
                <w:szCs w:val="24"/>
                <w:lang w:eastAsia="cs-CZ"/>
              </w:rPr>
            </w:pPr>
          </w:p>
        </w:tc>
      </w:tr>
    </w:tbl>
    <w:p w14:paraId="3BC889FD" w14:textId="77777777" w:rsidR="00CB32CD" w:rsidRPr="0050782C" w:rsidRDefault="00CB32CD" w:rsidP="00CB32CD">
      <w:r w:rsidRPr="0050782C">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6"/>
        <w:gridCol w:w="4146"/>
        <w:gridCol w:w="4147"/>
        <w:gridCol w:w="675"/>
        <w:gridCol w:w="676"/>
      </w:tblGrid>
      <w:tr w:rsidR="0050782C" w:rsidRPr="0050782C" w14:paraId="37172299" w14:textId="77777777" w:rsidTr="00CB32CD">
        <w:trPr>
          <w:trHeight w:val="70"/>
        </w:trPr>
        <w:tc>
          <w:tcPr>
            <w:tcW w:w="13790" w:type="dxa"/>
            <w:gridSpan w:val="5"/>
          </w:tcPr>
          <w:p w14:paraId="1762745F" w14:textId="68221E89" w:rsidR="00CB32CD" w:rsidRPr="0050782C" w:rsidRDefault="00D8185C" w:rsidP="00CB32CD">
            <w:pPr>
              <w:spacing w:after="80" w:line="240" w:lineRule="auto"/>
              <w:rPr>
                <w:rFonts w:eastAsia="Times New Roman" w:cs="Times New Roman"/>
                <w:b/>
                <w:szCs w:val="24"/>
                <w:lang w:eastAsia="cs-CZ"/>
              </w:rPr>
            </w:pPr>
            <w:r>
              <w:rPr>
                <w:rFonts w:eastAsia="Times New Roman" w:cs="Times New Roman"/>
                <w:b/>
                <w:szCs w:val="24"/>
                <w:lang w:eastAsia="cs-CZ"/>
              </w:rPr>
              <w:lastRenderedPageBreak/>
              <w:t xml:space="preserve">4.4.6.1.3.1 </w:t>
            </w:r>
            <w:r w:rsidR="00CB32CD" w:rsidRPr="0050782C">
              <w:rPr>
                <w:rFonts w:eastAsia="Times New Roman" w:cs="Times New Roman"/>
                <w:b/>
                <w:szCs w:val="24"/>
                <w:lang w:eastAsia="cs-CZ"/>
              </w:rPr>
              <w:t xml:space="preserve">Učební osnovy 6. ročník </w:t>
            </w:r>
            <w:r w:rsidR="002E7C68" w:rsidRPr="0050782C">
              <w:rPr>
                <w:rFonts w:eastAsia="Times New Roman" w:cs="Times New Roman"/>
                <w:b/>
                <w:szCs w:val="24"/>
                <w:lang w:eastAsia="cs-CZ"/>
              </w:rPr>
              <w:t>–</w:t>
            </w:r>
            <w:r w:rsidR="00CB32CD" w:rsidRPr="0050782C">
              <w:rPr>
                <w:rFonts w:eastAsia="Times New Roman" w:cs="Times New Roman"/>
                <w:b/>
                <w:szCs w:val="24"/>
                <w:lang w:eastAsia="cs-CZ"/>
              </w:rPr>
              <w:t xml:space="preserve"> F</w:t>
            </w:r>
          </w:p>
        </w:tc>
      </w:tr>
      <w:tr w:rsidR="0050782C" w:rsidRPr="0050782C" w14:paraId="7AD753F6" w14:textId="77777777" w:rsidTr="00CB32CD">
        <w:trPr>
          <w:trHeight w:val="487"/>
        </w:trPr>
        <w:tc>
          <w:tcPr>
            <w:tcW w:w="4146" w:type="dxa"/>
          </w:tcPr>
          <w:p w14:paraId="0D97295E"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46" w:type="dxa"/>
          </w:tcPr>
          <w:p w14:paraId="7B1AB032"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47" w:type="dxa"/>
          </w:tcPr>
          <w:p w14:paraId="49E65F15"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675" w:type="dxa"/>
          </w:tcPr>
          <w:p w14:paraId="25DA7848" w14:textId="77777777" w:rsidR="00CB32CD" w:rsidRPr="0050782C" w:rsidRDefault="00CB32CD" w:rsidP="00CB32C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676" w:type="dxa"/>
          </w:tcPr>
          <w:p w14:paraId="494518DB" w14:textId="77777777" w:rsidR="00CB32CD" w:rsidRPr="0050782C" w:rsidRDefault="00CB32CD" w:rsidP="00CB32CD">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0CE9FD64" w14:textId="77777777" w:rsidTr="00CB32CD">
        <w:tblPrEx>
          <w:tblBorders>
            <w:insideH w:val="single" w:sz="6" w:space="0" w:color="auto"/>
            <w:insideV w:val="single" w:sz="6" w:space="0" w:color="auto"/>
          </w:tblBorders>
        </w:tblPrEx>
        <w:trPr>
          <w:cantSplit/>
          <w:trHeight w:val="289"/>
        </w:trPr>
        <w:tc>
          <w:tcPr>
            <w:tcW w:w="4146" w:type="dxa"/>
            <w:tcBorders>
              <w:bottom w:val="single" w:sz="4" w:space="0" w:color="auto"/>
            </w:tcBorders>
          </w:tcPr>
          <w:p w14:paraId="31BCEC5E" w14:textId="77777777"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46" w:type="dxa"/>
            <w:tcBorders>
              <w:bottom w:val="single" w:sz="4" w:space="0" w:color="auto"/>
            </w:tcBorders>
          </w:tcPr>
          <w:p w14:paraId="37C4B07C" w14:textId="77777777" w:rsidR="00CB32CD" w:rsidRPr="0050782C" w:rsidRDefault="00CB32CD" w:rsidP="00CB32CD">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p>
        </w:tc>
        <w:tc>
          <w:tcPr>
            <w:tcW w:w="4147" w:type="dxa"/>
            <w:tcBorders>
              <w:bottom w:val="single" w:sz="4" w:space="0" w:color="auto"/>
            </w:tcBorders>
          </w:tcPr>
          <w:p w14:paraId="0FB352D3" w14:textId="77777777" w:rsidR="00CB32CD" w:rsidRPr="0050782C" w:rsidRDefault="00CB32CD" w:rsidP="00CB32CD">
            <w:pPr>
              <w:spacing w:after="80" w:line="240" w:lineRule="auto"/>
              <w:rPr>
                <w:rFonts w:eastAsia="Times New Roman" w:cs="Times New Roman"/>
                <w:szCs w:val="24"/>
                <w:lang w:eastAsia="cs-CZ"/>
              </w:rPr>
            </w:pPr>
          </w:p>
        </w:tc>
        <w:tc>
          <w:tcPr>
            <w:tcW w:w="675" w:type="dxa"/>
            <w:tcBorders>
              <w:bottom w:val="single" w:sz="4" w:space="0" w:color="auto"/>
            </w:tcBorders>
          </w:tcPr>
          <w:p w14:paraId="6D7D30F5"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6" w:type="dxa"/>
            <w:tcBorders>
              <w:bottom w:val="single" w:sz="4" w:space="0" w:color="auto"/>
            </w:tcBorders>
          </w:tcPr>
          <w:p w14:paraId="76CC0BB4"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39164D17" w14:textId="77777777" w:rsidTr="00CB32CD">
        <w:tblPrEx>
          <w:tblBorders>
            <w:insideH w:val="single" w:sz="6" w:space="0" w:color="auto"/>
            <w:insideV w:val="single" w:sz="6" w:space="0" w:color="auto"/>
          </w:tblBorders>
        </w:tblPrEx>
        <w:trPr>
          <w:cantSplit/>
          <w:trHeight w:val="289"/>
        </w:trPr>
        <w:tc>
          <w:tcPr>
            <w:tcW w:w="13790" w:type="dxa"/>
            <w:gridSpan w:val="5"/>
          </w:tcPr>
          <w:p w14:paraId="07AAA8B1" w14:textId="77777777" w:rsidR="00CB32CD" w:rsidRPr="0050782C" w:rsidRDefault="00CB32CD" w:rsidP="00CB32CD">
            <w:pPr>
              <w:autoSpaceDE w:val="0"/>
              <w:autoSpaceDN w:val="0"/>
              <w:adjustRightInd w:val="0"/>
              <w:spacing w:after="0" w:line="240" w:lineRule="auto"/>
              <w:jc w:val="center"/>
              <w:rPr>
                <w:rFonts w:eastAsia="Times New Roman" w:cs="Times New Roman"/>
                <w:szCs w:val="24"/>
                <w:lang w:eastAsia="cs-CZ"/>
              </w:rPr>
            </w:pPr>
            <w:r w:rsidRPr="0050782C">
              <w:rPr>
                <w:rFonts w:eastAsia="Times New Roman" w:cs="Times New Roman"/>
                <w:b/>
                <w:bCs/>
                <w:i/>
                <w:iCs/>
                <w:szCs w:val="24"/>
                <w:lang w:eastAsia="cs-CZ"/>
              </w:rPr>
              <w:t xml:space="preserve">POHYB TĚLES; SÍLY </w:t>
            </w:r>
          </w:p>
        </w:tc>
      </w:tr>
      <w:tr w:rsidR="0050782C" w:rsidRPr="0050782C" w14:paraId="2E117C01" w14:textId="77777777" w:rsidTr="00CB32CD">
        <w:tblPrEx>
          <w:tblBorders>
            <w:insideH w:val="single" w:sz="6" w:space="0" w:color="auto"/>
            <w:insideV w:val="single" w:sz="6" w:space="0" w:color="auto"/>
          </w:tblBorders>
        </w:tblPrEx>
        <w:trPr>
          <w:trHeight w:val="647"/>
        </w:trPr>
        <w:tc>
          <w:tcPr>
            <w:tcW w:w="4146" w:type="dxa"/>
            <w:tcBorders>
              <w:top w:val="single" w:sz="4" w:space="0" w:color="auto"/>
              <w:left w:val="single" w:sz="4" w:space="0" w:color="auto"/>
              <w:bottom w:val="single" w:sz="4" w:space="0" w:color="auto"/>
              <w:right w:val="single" w:sz="4" w:space="0" w:color="auto"/>
            </w:tcBorders>
          </w:tcPr>
          <w:p w14:paraId="27984D70" w14:textId="77777777" w:rsidR="00CB32CD" w:rsidRPr="0050782C" w:rsidRDefault="00CB32CD" w:rsidP="00CB32CD">
            <w:pPr>
              <w:spacing w:after="80" w:line="240" w:lineRule="auto"/>
              <w:rPr>
                <w:rFonts w:eastAsia="Times New Roman" w:cs="Times New Roman"/>
                <w:b/>
                <w:i/>
                <w:szCs w:val="24"/>
                <w:lang w:eastAsia="cs-CZ"/>
              </w:rPr>
            </w:pPr>
            <w:r w:rsidRPr="0050782C">
              <w:rPr>
                <w:rFonts w:eastAsia="Times New Roman" w:cs="Times New Roman"/>
                <w:b/>
                <w:i/>
                <w:szCs w:val="24"/>
                <w:lang w:eastAsia="cs-CZ"/>
              </w:rPr>
              <w:t>rozeznává, že je těleso v klidu či pohybu vůči jinému tělesu</w:t>
            </w:r>
          </w:p>
        </w:tc>
        <w:tc>
          <w:tcPr>
            <w:tcW w:w="4146" w:type="dxa"/>
            <w:tcBorders>
              <w:top w:val="single" w:sz="4" w:space="0" w:color="auto"/>
              <w:left w:val="single" w:sz="4" w:space="0" w:color="auto"/>
              <w:bottom w:val="single" w:sz="4" w:space="0" w:color="auto"/>
              <w:right w:val="single" w:sz="4" w:space="0" w:color="auto"/>
            </w:tcBorders>
          </w:tcPr>
          <w:p w14:paraId="18DF929D" w14:textId="4EAFEB71" w:rsidR="00CB32CD" w:rsidRPr="0050782C" w:rsidRDefault="00CB32CD" w:rsidP="009712D6">
            <w:pPr>
              <w:numPr>
                <w:ilvl w:val="0"/>
                <w:numId w:val="134"/>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určí konkrétní situaci, zda je těleso v klidu či pohybu vůči jinému tělesu</w:t>
            </w:r>
          </w:p>
        </w:tc>
        <w:tc>
          <w:tcPr>
            <w:tcW w:w="4147" w:type="dxa"/>
            <w:tcBorders>
              <w:top w:val="single" w:sz="4" w:space="0" w:color="auto"/>
              <w:left w:val="single" w:sz="4" w:space="0" w:color="auto"/>
              <w:bottom w:val="single" w:sz="4" w:space="0" w:color="auto"/>
              <w:right w:val="single" w:sz="4" w:space="0" w:color="auto"/>
            </w:tcBorders>
          </w:tcPr>
          <w:p w14:paraId="54084B1B"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pohyby těles</w:t>
            </w:r>
          </w:p>
        </w:tc>
        <w:tc>
          <w:tcPr>
            <w:tcW w:w="675" w:type="dxa"/>
            <w:tcBorders>
              <w:top w:val="single" w:sz="4" w:space="0" w:color="auto"/>
              <w:left w:val="single" w:sz="4" w:space="0" w:color="auto"/>
              <w:bottom w:val="single" w:sz="4" w:space="0" w:color="auto"/>
              <w:right w:val="single" w:sz="4" w:space="0" w:color="auto"/>
            </w:tcBorders>
          </w:tcPr>
          <w:p w14:paraId="5D361BE1"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6" w:type="dxa"/>
            <w:tcBorders>
              <w:top w:val="single" w:sz="4" w:space="0" w:color="auto"/>
              <w:left w:val="single" w:sz="4" w:space="0" w:color="auto"/>
              <w:bottom w:val="single" w:sz="4" w:space="0" w:color="auto"/>
              <w:right w:val="single" w:sz="4" w:space="0" w:color="auto"/>
            </w:tcBorders>
          </w:tcPr>
          <w:p w14:paraId="7FD8751B" w14:textId="77777777" w:rsidR="00CB32CD" w:rsidRPr="0050782C" w:rsidRDefault="00CB32CD" w:rsidP="00CB32CD">
            <w:pPr>
              <w:spacing w:after="80" w:line="240" w:lineRule="auto"/>
              <w:rPr>
                <w:rFonts w:eastAsia="Times New Roman" w:cs="Times New Roman"/>
                <w:b/>
                <w:szCs w:val="24"/>
                <w:lang w:eastAsia="cs-CZ"/>
              </w:rPr>
            </w:pPr>
          </w:p>
        </w:tc>
      </w:tr>
      <w:tr w:rsidR="0050782C" w:rsidRPr="0050782C" w14:paraId="6623E4C5" w14:textId="77777777" w:rsidTr="00CB32CD">
        <w:tblPrEx>
          <w:tblBorders>
            <w:insideH w:val="single" w:sz="6" w:space="0" w:color="auto"/>
            <w:insideV w:val="single" w:sz="6" w:space="0" w:color="auto"/>
          </w:tblBorders>
        </w:tblPrEx>
        <w:trPr>
          <w:trHeight w:val="529"/>
        </w:trPr>
        <w:tc>
          <w:tcPr>
            <w:tcW w:w="4146" w:type="dxa"/>
            <w:tcBorders>
              <w:top w:val="single" w:sz="4" w:space="0" w:color="auto"/>
              <w:left w:val="single" w:sz="4" w:space="0" w:color="auto"/>
              <w:bottom w:val="single" w:sz="4" w:space="0" w:color="auto"/>
              <w:right w:val="single" w:sz="4" w:space="0" w:color="auto"/>
            </w:tcBorders>
          </w:tcPr>
          <w:p w14:paraId="6FCEFB1E" w14:textId="0417D251" w:rsidR="00CB32CD" w:rsidRPr="0050782C" w:rsidRDefault="00CB32CD" w:rsidP="00CB32CD">
            <w:pPr>
              <w:autoSpaceDE w:val="0"/>
              <w:autoSpaceDN w:val="0"/>
              <w:adjustRightInd w:val="0"/>
              <w:spacing w:after="0" w:line="240" w:lineRule="auto"/>
              <w:rPr>
                <w:rFonts w:eastAsia="Times New Roman" w:cs="Times New Roman"/>
                <w:b/>
                <w:i/>
                <w:iCs/>
                <w:szCs w:val="24"/>
                <w:lang w:eastAsia="cs-CZ"/>
              </w:rPr>
            </w:pPr>
            <w:r w:rsidRPr="0050782C">
              <w:rPr>
                <w:rFonts w:eastAsia="Times New Roman" w:cs="Times New Roman"/>
                <w:b/>
                <w:i/>
                <w:iCs/>
                <w:szCs w:val="24"/>
                <w:lang w:eastAsia="cs-CZ"/>
              </w:rPr>
              <w:t>zná vztah mezi rychlostí, dráhou a</w:t>
            </w:r>
            <w:r w:rsidR="002E7C68" w:rsidRPr="0050782C">
              <w:rPr>
                <w:rFonts w:eastAsia="Times New Roman" w:cs="Times New Roman"/>
                <w:b/>
                <w:i/>
                <w:iCs/>
                <w:szCs w:val="24"/>
                <w:lang w:eastAsia="cs-CZ"/>
              </w:rPr>
              <w:t> </w:t>
            </w:r>
            <w:r w:rsidRPr="0050782C">
              <w:rPr>
                <w:rFonts w:eastAsia="Times New Roman" w:cs="Times New Roman"/>
                <w:b/>
                <w:i/>
                <w:iCs/>
                <w:szCs w:val="24"/>
                <w:lang w:eastAsia="cs-CZ"/>
              </w:rPr>
              <w:t>časem u rovnoměrného přímočarého pohybu těles při řešení jednoduchých problémů</w:t>
            </w:r>
          </w:p>
        </w:tc>
        <w:tc>
          <w:tcPr>
            <w:tcW w:w="4146" w:type="dxa"/>
            <w:tcBorders>
              <w:top w:val="single" w:sz="4" w:space="0" w:color="auto"/>
              <w:left w:val="single" w:sz="4" w:space="0" w:color="auto"/>
              <w:bottom w:val="single" w:sz="4" w:space="0" w:color="auto"/>
              <w:right w:val="single" w:sz="4" w:space="0" w:color="auto"/>
            </w:tcBorders>
          </w:tcPr>
          <w:p w14:paraId="7284960C" w14:textId="77777777" w:rsidR="00CB32CD" w:rsidRPr="0050782C" w:rsidRDefault="00CB32CD" w:rsidP="009712D6">
            <w:pPr>
              <w:numPr>
                <w:ilvl w:val="0"/>
                <w:numId w:val="135"/>
              </w:numPr>
              <w:tabs>
                <w:tab w:val="clear" w:pos="720"/>
                <w:tab w:val="num" w:pos="445"/>
                <w:tab w:val="left" w:pos="1350"/>
              </w:tabs>
              <w:spacing w:after="80" w:line="240" w:lineRule="auto"/>
              <w:ind w:left="445" w:hanging="445"/>
              <w:rPr>
                <w:rFonts w:eastAsia="Times New Roman" w:cs="Times New Roman"/>
                <w:szCs w:val="24"/>
                <w:lang w:eastAsia="cs-CZ"/>
              </w:rPr>
            </w:pPr>
            <w:r w:rsidRPr="0050782C">
              <w:rPr>
                <w:rFonts w:eastAsia="Times New Roman" w:cs="Times New Roman"/>
                <w:szCs w:val="24"/>
                <w:lang w:eastAsia="cs-CZ"/>
              </w:rPr>
              <w:t>na konkrétním příkladu vysvětlí, jaký je vztah mezi rychlostí, dráhou a časem u rovnoměrného pohybu</w:t>
            </w:r>
          </w:p>
        </w:tc>
        <w:tc>
          <w:tcPr>
            <w:tcW w:w="4147" w:type="dxa"/>
            <w:tcBorders>
              <w:top w:val="single" w:sz="4" w:space="0" w:color="auto"/>
              <w:left w:val="single" w:sz="4" w:space="0" w:color="auto"/>
              <w:bottom w:val="single" w:sz="4" w:space="0" w:color="auto"/>
              <w:right w:val="single" w:sz="4" w:space="0" w:color="auto"/>
            </w:tcBorders>
          </w:tcPr>
          <w:p w14:paraId="637D36C7"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pohyby těles</w:t>
            </w:r>
          </w:p>
        </w:tc>
        <w:tc>
          <w:tcPr>
            <w:tcW w:w="675" w:type="dxa"/>
            <w:tcBorders>
              <w:top w:val="single" w:sz="4" w:space="0" w:color="auto"/>
              <w:left w:val="single" w:sz="4" w:space="0" w:color="auto"/>
              <w:bottom w:val="single" w:sz="4" w:space="0" w:color="auto"/>
              <w:right w:val="single" w:sz="4" w:space="0" w:color="auto"/>
            </w:tcBorders>
          </w:tcPr>
          <w:p w14:paraId="55AB6A33"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6" w:type="dxa"/>
            <w:tcBorders>
              <w:top w:val="single" w:sz="4" w:space="0" w:color="auto"/>
              <w:left w:val="single" w:sz="4" w:space="0" w:color="auto"/>
              <w:bottom w:val="single" w:sz="4" w:space="0" w:color="auto"/>
              <w:right w:val="single" w:sz="4" w:space="0" w:color="auto"/>
            </w:tcBorders>
          </w:tcPr>
          <w:p w14:paraId="2C1614AC" w14:textId="77777777" w:rsidR="00CB32CD" w:rsidRPr="0050782C" w:rsidRDefault="00CB32CD" w:rsidP="00CB32CD">
            <w:pPr>
              <w:spacing w:after="80" w:line="240" w:lineRule="auto"/>
              <w:rPr>
                <w:rFonts w:eastAsia="Times New Roman" w:cs="Times New Roman"/>
                <w:szCs w:val="24"/>
                <w:lang w:eastAsia="cs-CZ"/>
              </w:rPr>
            </w:pPr>
          </w:p>
        </w:tc>
      </w:tr>
      <w:tr w:rsidR="0050782C" w:rsidRPr="0050782C" w14:paraId="053592C2" w14:textId="77777777" w:rsidTr="00CB32CD">
        <w:tblPrEx>
          <w:tblBorders>
            <w:insideH w:val="single" w:sz="6" w:space="0" w:color="auto"/>
            <w:insideV w:val="single" w:sz="6" w:space="0" w:color="auto"/>
          </w:tblBorders>
        </w:tblPrEx>
        <w:trPr>
          <w:trHeight w:val="945"/>
        </w:trPr>
        <w:tc>
          <w:tcPr>
            <w:tcW w:w="4146" w:type="dxa"/>
            <w:tcBorders>
              <w:top w:val="single" w:sz="4" w:space="0" w:color="auto"/>
              <w:left w:val="single" w:sz="4" w:space="0" w:color="auto"/>
              <w:bottom w:val="single" w:sz="4" w:space="0" w:color="auto"/>
              <w:right w:val="single" w:sz="4" w:space="0" w:color="auto"/>
            </w:tcBorders>
          </w:tcPr>
          <w:p w14:paraId="16279463" w14:textId="20EC106B" w:rsidR="00CB32CD" w:rsidRPr="0050782C" w:rsidRDefault="00CB32CD" w:rsidP="00CB32CD">
            <w:pPr>
              <w:tabs>
                <w:tab w:val="num" w:pos="1440"/>
              </w:tabs>
              <w:spacing w:after="80" w:line="240" w:lineRule="auto"/>
              <w:rPr>
                <w:rFonts w:eastAsia="Times New Roman" w:cs="Times New Roman"/>
                <w:b/>
                <w:i/>
                <w:szCs w:val="24"/>
                <w:lang w:eastAsia="cs-CZ"/>
              </w:rPr>
            </w:pPr>
            <w:r w:rsidRPr="0050782C">
              <w:rPr>
                <w:rFonts w:eastAsia="Times New Roman" w:cs="Times New Roman"/>
                <w:b/>
                <w:i/>
                <w:szCs w:val="24"/>
                <w:lang w:eastAsia="cs-CZ"/>
              </w:rPr>
              <w:t>předvídá změnu pohybu těles při působení síly</w:t>
            </w:r>
          </w:p>
        </w:tc>
        <w:tc>
          <w:tcPr>
            <w:tcW w:w="4146" w:type="dxa"/>
            <w:tcBorders>
              <w:top w:val="single" w:sz="4" w:space="0" w:color="auto"/>
              <w:left w:val="single" w:sz="4" w:space="0" w:color="auto"/>
              <w:bottom w:val="single" w:sz="4" w:space="0" w:color="auto"/>
              <w:right w:val="single" w:sz="4" w:space="0" w:color="auto"/>
            </w:tcBorders>
          </w:tcPr>
          <w:p w14:paraId="07746A71" w14:textId="77777777" w:rsidR="00CB32CD" w:rsidRPr="0050782C" w:rsidRDefault="00CB32CD" w:rsidP="009712D6">
            <w:pPr>
              <w:numPr>
                <w:ilvl w:val="0"/>
                <w:numId w:val="135"/>
              </w:numPr>
              <w:tabs>
                <w:tab w:val="clear" w:pos="720"/>
                <w:tab w:val="num" w:pos="445"/>
                <w:tab w:val="left" w:pos="1350"/>
              </w:tabs>
              <w:spacing w:after="80" w:line="240" w:lineRule="auto"/>
              <w:ind w:left="445" w:hanging="425"/>
              <w:rPr>
                <w:rFonts w:eastAsia="Times New Roman" w:cs="Times New Roman"/>
                <w:szCs w:val="24"/>
                <w:lang w:eastAsia="cs-CZ"/>
              </w:rPr>
            </w:pPr>
            <w:r w:rsidRPr="0050782C">
              <w:rPr>
                <w:rFonts w:eastAsia="Times New Roman" w:cs="Times New Roman"/>
                <w:szCs w:val="24"/>
                <w:lang w:eastAsia="cs-CZ"/>
              </w:rPr>
              <w:t>určí směr pohybu těles při působení sil stejného a opačného směru v konkrétní jednoduché situaci</w:t>
            </w:r>
          </w:p>
        </w:tc>
        <w:tc>
          <w:tcPr>
            <w:tcW w:w="4147" w:type="dxa"/>
            <w:tcBorders>
              <w:top w:val="single" w:sz="4" w:space="0" w:color="auto"/>
              <w:left w:val="single" w:sz="4" w:space="0" w:color="auto"/>
              <w:bottom w:val="single" w:sz="4" w:space="0" w:color="auto"/>
              <w:right w:val="single" w:sz="4" w:space="0" w:color="auto"/>
            </w:tcBorders>
          </w:tcPr>
          <w:p w14:paraId="182427AD"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skládání sil</w:t>
            </w:r>
          </w:p>
        </w:tc>
        <w:tc>
          <w:tcPr>
            <w:tcW w:w="675" w:type="dxa"/>
            <w:tcBorders>
              <w:top w:val="single" w:sz="4" w:space="0" w:color="auto"/>
              <w:left w:val="single" w:sz="4" w:space="0" w:color="auto"/>
              <w:bottom w:val="single" w:sz="4" w:space="0" w:color="auto"/>
              <w:right w:val="single" w:sz="4" w:space="0" w:color="auto"/>
            </w:tcBorders>
          </w:tcPr>
          <w:p w14:paraId="3E12DB49"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6" w:type="dxa"/>
            <w:tcBorders>
              <w:top w:val="single" w:sz="4" w:space="0" w:color="auto"/>
              <w:left w:val="single" w:sz="4" w:space="0" w:color="auto"/>
              <w:bottom w:val="single" w:sz="4" w:space="0" w:color="auto"/>
              <w:right w:val="single" w:sz="4" w:space="0" w:color="auto"/>
            </w:tcBorders>
          </w:tcPr>
          <w:p w14:paraId="74734546" w14:textId="77777777" w:rsidR="00CB32CD" w:rsidRPr="0050782C" w:rsidRDefault="00CB32CD" w:rsidP="00CB32CD">
            <w:pPr>
              <w:spacing w:after="80" w:line="240" w:lineRule="auto"/>
              <w:rPr>
                <w:rFonts w:eastAsia="Times New Roman" w:cs="Times New Roman"/>
                <w:szCs w:val="24"/>
                <w:lang w:eastAsia="cs-CZ"/>
              </w:rPr>
            </w:pPr>
          </w:p>
        </w:tc>
      </w:tr>
      <w:tr w:rsidR="00CB32CD" w:rsidRPr="0050782C" w14:paraId="0AC1E1A7" w14:textId="77777777" w:rsidTr="00CB32CD">
        <w:tblPrEx>
          <w:tblBorders>
            <w:insideH w:val="single" w:sz="6" w:space="0" w:color="auto"/>
            <w:insideV w:val="single" w:sz="6" w:space="0" w:color="auto"/>
          </w:tblBorders>
        </w:tblPrEx>
        <w:trPr>
          <w:trHeight w:val="2758"/>
        </w:trPr>
        <w:tc>
          <w:tcPr>
            <w:tcW w:w="4146" w:type="dxa"/>
            <w:tcBorders>
              <w:top w:val="single" w:sz="4" w:space="0" w:color="auto"/>
              <w:bottom w:val="single" w:sz="4" w:space="0" w:color="auto"/>
            </w:tcBorders>
          </w:tcPr>
          <w:p w14:paraId="35DD9466" w14:textId="114E6B82" w:rsidR="00CB32CD" w:rsidRPr="0050782C" w:rsidRDefault="00CB32CD" w:rsidP="002E7C68">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aplikuje poznatky o jednoduchých strojích při řešení jednoduchých praktických problémů</w:t>
            </w:r>
          </w:p>
        </w:tc>
        <w:tc>
          <w:tcPr>
            <w:tcW w:w="4146" w:type="dxa"/>
            <w:tcBorders>
              <w:top w:val="single" w:sz="4" w:space="0" w:color="auto"/>
              <w:bottom w:val="single" w:sz="4" w:space="0" w:color="auto"/>
            </w:tcBorders>
          </w:tcPr>
          <w:p w14:paraId="1092DB5C" w14:textId="087F071D" w:rsidR="00CB32CD" w:rsidRPr="0050782C" w:rsidRDefault="00CB32CD" w:rsidP="002A6665">
            <w:pPr>
              <w:pStyle w:val="Bezmezer"/>
              <w:numPr>
                <w:ilvl w:val="0"/>
                <w:numId w:val="187"/>
              </w:numPr>
              <w:rPr>
                <w:rFonts w:cs="Times New Roman"/>
                <w:color w:val="auto"/>
                <w:szCs w:val="24"/>
                <w:lang w:eastAsia="cs-CZ"/>
              </w:rPr>
            </w:pPr>
            <w:r w:rsidRPr="0050782C">
              <w:rPr>
                <w:rFonts w:cs="Times New Roman"/>
                <w:color w:val="auto"/>
                <w:szCs w:val="24"/>
                <w:lang w:eastAsia="cs-CZ"/>
              </w:rPr>
              <w:t>objasní</w:t>
            </w:r>
            <w:r w:rsidR="002E7C68" w:rsidRPr="0050782C">
              <w:rPr>
                <w:rFonts w:cs="Times New Roman"/>
                <w:color w:val="auto"/>
                <w:szCs w:val="24"/>
                <w:lang w:eastAsia="cs-CZ"/>
              </w:rPr>
              <w:t>,</w:t>
            </w:r>
            <w:r w:rsidRPr="0050782C">
              <w:rPr>
                <w:rFonts w:cs="Times New Roman"/>
                <w:color w:val="auto"/>
                <w:szCs w:val="24"/>
                <w:lang w:eastAsia="cs-CZ"/>
              </w:rPr>
              <w:t xml:space="preserve"> za jakých podmínek se koná práce</w:t>
            </w:r>
          </w:p>
          <w:p w14:paraId="6CF6103E" w14:textId="77777777" w:rsidR="00CB32CD" w:rsidRPr="0050782C" w:rsidRDefault="00CB32CD" w:rsidP="002A6665">
            <w:pPr>
              <w:pStyle w:val="Bezmezer"/>
              <w:numPr>
                <w:ilvl w:val="0"/>
                <w:numId w:val="187"/>
              </w:numPr>
              <w:rPr>
                <w:rFonts w:cs="Times New Roman"/>
                <w:color w:val="auto"/>
                <w:szCs w:val="24"/>
                <w:lang w:eastAsia="cs-CZ"/>
              </w:rPr>
            </w:pPr>
            <w:r w:rsidRPr="0050782C">
              <w:rPr>
                <w:rFonts w:cs="Times New Roman"/>
                <w:color w:val="auto"/>
                <w:szCs w:val="24"/>
                <w:lang w:eastAsia="cs-CZ"/>
              </w:rPr>
              <w:t>vysvětlí rozdíl mezi prací a výkonem</w:t>
            </w:r>
          </w:p>
          <w:p w14:paraId="36DA00BA" w14:textId="23CBCCD3" w:rsidR="00CB32CD" w:rsidRPr="0050782C" w:rsidRDefault="00CB32CD" w:rsidP="002A6665">
            <w:pPr>
              <w:pStyle w:val="Bezmezer"/>
              <w:numPr>
                <w:ilvl w:val="0"/>
                <w:numId w:val="187"/>
              </w:numPr>
              <w:rPr>
                <w:rFonts w:cs="Times New Roman"/>
                <w:color w:val="auto"/>
                <w:szCs w:val="24"/>
                <w:lang w:eastAsia="cs-CZ"/>
              </w:rPr>
            </w:pPr>
            <w:r w:rsidRPr="0050782C">
              <w:rPr>
                <w:rFonts w:cs="Times New Roman"/>
                <w:color w:val="auto"/>
                <w:szCs w:val="24"/>
                <w:lang w:eastAsia="cs-CZ"/>
              </w:rPr>
              <w:t>vyjmenuje jednoduché stroje a</w:t>
            </w:r>
            <w:r w:rsidR="002E7C68" w:rsidRPr="0050782C">
              <w:rPr>
                <w:rFonts w:cs="Times New Roman"/>
                <w:color w:val="auto"/>
                <w:szCs w:val="24"/>
                <w:lang w:eastAsia="cs-CZ"/>
              </w:rPr>
              <w:t> </w:t>
            </w:r>
            <w:r w:rsidRPr="0050782C">
              <w:rPr>
                <w:rFonts w:cs="Times New Roman"/>
                <w:color w:val="auto"/>
                <w:szCs w:val="24"/>
                <w:lang w:eastAsia="cs-CZ"/>
              </w:rPr>
              <w:t>uvede jejich praktické využití</w:t>
            </w:r>
          </w:p>
          <w:p w14:paraId="645AB01E" w14:textId="77777777" w:rsidR="00CB32CD" w:rsidRPr="0050782C" w:rsidRDefault="00CB32CD" w:rsidP="002A6665">
            <w:pPr>
              <w:pStyle w:val="Bezmezer"/>
              <w:numPr>
                <w:ilvl w:val="0"/>
                <w:numId w:val="187"/>
              </w:numPr>
              <w:rPr>
                <w:rFonts w:cs="Times New Roman"/>
                <w:color w:val="auto"/>
                <w:szCs w:val="24"/>
                <w:lang w:eastAsia="cs-CZ"/>
              </w:rPr>
            </w:pPr>
            <w:r w:rsidRPr="0050782C">
              <w:rPr>
                <w:rFonts w:cs="Times New Roman"/>
                <w:color w:val="auto"/>
                <w:szCs w:val="24"/>
                <w:lang w:eastAsia="cs-CZ"/>
              </w:rPr>
              <w:t>využije poznatků o jednoduchých strojích při řešení praktických problémů</w:t>
            </w:r>
          </w:p>
        </w:tc>
        <w:tc>
          <w:tcPr>
            <w:tcW w:w="4147" w:type="dxa"/>
            <w:tcBorders>
              <w:top w:val="single" w:sz="4" w:space="0" w:color="auto"/>
              <w:bottom w:val="single" w:sz="4" w:space="0" w:color="auto"/>
            </w:tcBorders>
          </w:tcPr>
          <w:p w14:paraId="062352DB" w14:textId="77777777" w:rsidR="00CB32CD" w:rsidRPr="0050782C" w:rsidRDefault="00CB32CD" w:rsidP="002A6665">
            <w:pPr>
              <w:pStyle w:val="Bezmezer"/>
              <w:numPr>
                <w:ilvl w:val="0"/>
                <w:numId w:val="187"/>
              </w:numPr>
              <w:rPr>
                <w:rFonts w:cs="Times New Roman"/>
                <w:color w:val="auto"/>
                <w:szCs w:val="24"/>
                <w:lang w:eastAsia="cs-CZ"/>
              </w:rPr>
            </w:pPr>
            <w:r w:rsidRPr="0050782C">
              <w:rPr>
                <w:rFonts w:cs="Times New Roman"/>
                <w:color w:val="auto"/>
                <w:szCs w:val="24"/>
                <w:lang w:eastAsia="cs-CZ"/>
              </w:rPr>
              <w:t>práce</w:t>
            </w:r>
          </w:p>
          <w:p w14:paraId="142E5AE0" w14:textId="77777777" w:rsidR="00CB32CD" w:rsidRPr="0050782C" w:rsidRDefault="00CB32CD" w:rsidP="00CB32CD">
            <w:pPr>
              <w:pStyle w:val="Bezmezer"/>
              <w:rPr>
                <w:rFonts w:cs="Times New Roman"/>
                <w:color w:val="auto"/>
                <w:szCs w:val="24"/>
                <w:lang w:eastAsia="cs-CZ"/>
              </w:rPr>
            </w:pPr>
          </w:p>
          <w:p w14:paraId="51610982" w14:textId="77777777" w:rsidR="00CB32CD" w:rsidRPr="0050782C" w:rsidRDefault="00CB32CD" w:rsidP="002A6665">
            <w:pPr>
              <w:pStyle w:val="Bezmezer"/>
              <w:numPr>
                <w:ilvl w:val="0"/>
                <w:numId w:val="187"/>
              </w:numPr>
              <w:rPr>
                <w:rFonts w:cs="Times New Roman"/>
                <w:color w:val="auto"/>
                <w:szCs w:val="24"/>
                <w:lang w:eastAsia="cs-CZ"/>
              </w:rPr>
            </w:pPr>
            <w:r w:rsidRPr="0050782C">
              <w:rPr>
                <w:rFonts w:cs="Times New Roman"/>
                <w:color w:val="auto"/>
                <w:szCs w:val="24"/>
                <w:lang w:eastAsia="cs-CZ"/>
              </w:rPr>
              <w:t>práce a výkon</w:t>
            </w:r>
          </w:p>
          <w:p w14:paraId="12B69AAB" w14:textId="77777777" w:rsidR="00CB32CD" w:rsidRPr="0050782C" w:rsidRDefault="00CB32CD" w:rsidP="00CB32CD">
            <w:pPr>
              <w:pStyle w:val="Bezmezer"/>
              <w:rPr>
                <w:rFonts w:cs="Times New Roman"/>
                <w:color w:val="auto"/>
                <w:szCs w:val="24"/>
                <w:lang w:eastAsia="cs-CZ"/>
              </w:rPr>
            </w:pPr>
          </w:p>
          <w:p w14:paraId="02584ED1" w14:textId="77777777" w:rsidR="00CB32CD" w:rsidRPr="0050782C" w:rsidRDefault="00CB32CD" w:rsidP="002A6665">
            <w:pPr>
              <w:pStyle w:val="Bezmezer"/>
              <w:numPr>
                <w:ilvl w:val="0"/>
                <w:numId w:val="187"/>
              </w:numPr>
              <w:rPr>
                <w:rFonts w:cs="Times New Roman"/>
                <w:color w:val="auto"/>
                <w:szCs w:val="24"/>
                <w:lang w:eastAsia="cs-CZ"/>
              </w:rPr>
            </w:pPr>
            <w:r w:rsidRPr="0050782C">
              <w:rPr>
                <w:rFonts w:cs="Times New Roman"/>
                <w:color w:val="auto"/>
                <w:szCs w:val="24"/>
                <w:lang w:eastAsia="cs-CZ"/>
              </w:rPr>
              <w:t>jednoduché stroje</w:t>
            </w:r>
          </w:p>
          <w:p w14:paraId="10D4605A" w14:textId="77777777" w:rsidR="00CB32CD" w:rsidRPr="0050782C" w:rsidRDefault="00CB32CD" w:rsidP="00CB32CD">
            <w:pPr>
              <w:pStyle w:val="Bezmezer"/>
              <w:rPr>
                <w:rFonts w:cs="Times New Roman"/>
                <w:color w:val="auto"/>
                <w:szCs w:val="24"/>
                <w:lang w:eastAsia="cs-CZ"/>
              </w:rPr>
            </w:pPr>
          </w:p>
          <w:p w14:paraId="3E81078F" w14:textId="77777777" w:rsidR="00CB32CD" w:rsidRPr="0050782C" w:rsidRDefault="00CB32CD" w:rsidP="002A6665">
            <w:pPr>
              <w:pStyle w:val="Bezmezer"/>
              <w:numPr>
                <w:ilvl w:val="0"/>
                <w:numId w:val="187"/>
              </w:numPr>
              <w:rPr>
                <w:rFonts w:cs="Times New Roman"/>
                <w:color w:val="auto"/>
                <w:szCs w:val="24"/>
                <w:lang w:eastAsia="cs-CZ"/>
              </w:rPr>
            </w:pPr>
            <w:r w:rsidRPr="0050782C">
              <w:rPr>
                <w:rFonts w:cs="Times New Roman"/>
                <w:color w:val="auto"/>
                <w:szCs w:val="24"/>
                <w:lang w:eastAsia="cs-CZ"/>
              </w:rPr>
              <w:t>jednoduché stroje</w:t>
            </w:r>
          </w:p>
        </w:tc>
        <w:tc>
          <w:tcPr>
            <w:tcW w:w="675" w:type="dxa"/>
            <w:tcBorders>
              <w:top w:val="single" w:sz="4" w:space="0" w:color="auto"/>
              <w:bottom w:val="single" w:sz="4" w:space="0" w:color="auto"/>
            </w:tcBorders>
          </w:tcPr>
          <w:p w14:paraId="770BBF87"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6" w:type="dxa"/>
            <w:tcBorders>
              <w:top w:val="single" w:sz="4" w:space="0" w:color="auto"/>
              <w:bottom w:val="single" w:sz="4" w:space="0" w:color="auto"/>
            </w:tcBorders>
          </w:tcPr>
          <w:p w14:paraId="18BFA24B" w14:textId="77777777" w:rsidR="00CB32CD" w:rsidRPr="0050782C" w:rsidRDefault="00CB32CD" w:rsidP="00CB32CD">
            <w:pPr>
              <w:spacing w:after="80" w:line="240" w:lineRule="auto"/>
              <w:rPr>
                <w:rFonts w:eastAsia="Times New Roman" w:cs="Times New Roman"/>
                <w:b/>
                <w:szCs w:val="24"/>
                <w:lang w:eastAsia="cs-CZ"/>
              </w:rPr>
            </w:pPr>
          </w:p>
        </w:tc>
      </w:tr>
    </w:tbl>
    <w:p w14:paraId="4AFA854E" w14:textId="77777777" w:rsidR="00CB32CD" w:rsidRPr="0050782C" w:rsidRDefault="00CB32CD" w:rsidP="00CB32CD"/>
    <w:p w14:paraId="07D8DFAD" w14:textId="77777777" w:rsidR="00CB32CD" w:rsidRPr="0050782C" w:rsidRDefault="00CB32CD" w:rsidP="00CB32CD">
      <w:r w:rsidRPr="0050782C">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6"/>
        <w:gridCol w:w="4146"/>
        <w:gridCol w:w="4147"/>
        <w:gridCol w:w="675"/>
        <w:gridCol w:w="676"/>
      </w:tblGrid>
      <w:tr w:rsidR="0050782C" w:rsidRPr="0050782C" w14:paraId="709E77A4" w14:textId="77777777" w:rsidTr="00CB32CD">
        <w:trPr>
          <w:trHeight w:val="70"/>
        </w:trPr>
        <w:tc>
          <w:tcPr>
            <w:tcW w:w="13790" w:type="dxa"/>
            <w:gridSpan w:val="5"/>
          </w:tcPr>
          <w:p w14:paraId="58FCADA5" w14:textId="1A1DFE84" w:rsidR="00CB32CD" w:rsidRPr="0050782C" w:rsidRDefault="00D8185C" w:rsidP="00CB32CD">
            <w:pPr>
              <w:spacing w:after="80" w:line="240" w:lineRule="auto"/>
              <w:rPr>
                <w:rFonts w:eastAsia="Times New Roman" w:cs="Times New Roman"/>
                <w:b/>
                <w:szCs w:val="24"/>
                <w:lang w:eastAsia="cs-CZ"/>
              </w:rPr>
            </w:pPr>
            <w:r>
              <w:rPr>
                <w:rFonts w:eastAsia="Times New Roman" w:cs="Times New Roman"/>
                <w:b/>
                <w:szCs w:val="24"/>
                <w:lang w:eastAsia="cs-CZ"/>
              </w:rPr>
              <w:lastRenderedPageBreak/>
              <w:t xml:space="preserve">4.4.6.1.3.1 </w:t>
            </w:r>
            <w:r w:rsidR="00CB32CD" w:rsidRPr="0050782C">
              <w:rPr>
                <w:rFonts w:eastAsia="Times New Roman" w:cs="Times New Roman"/>
                <w:b/>
                <w:szCs w:val="24"/>
                <w:lang w:eastAsia="cs-CZ"/>
              </w:rPr>
              <w:t xml:space="preserve">Učební osnovy 6. ročník </w:t>
            </w:r>
            <w:r w:rsidR="002E7C68" w:rsidRPr="0050782C">
              <w:rPr>
                <w:rFonts w:eastAsia="Times New Roman" w:cs="Times New Roman"/>
                <w:b/>
                <w:szCs w:val="24"/>
                <w:lang w:eastAsia="cs-CZ"/>
              </w:rPr>
              <w:t>–</w:t>
            </w:r>
            <w:r w:rsidR="00CB32CD" w:rsidRPr="0050782C">
              <w:rPr>
                <w:rFonts w:eastAsia="Times New Roman" w:cs="Times New Roman"/>
                <w:b/>
                <w:szCs w:val="24"/>
                <w:lang w:eastAsia="cs-CZ"/>
              </w:rPr>
              <w:t xml:space="preserve"> F</w:t>
            </w:r>
          </w:p>
        </w:tc>
      </w:tr>
      <w:tr w:rsidR="0050782C" w:rsidRPr="0050782C" w14:paraId="04F7D58C" w14:textId="77777777" w:rsidTr="00CB32CD">
        <w:trPr>
          <w:trHeight w:val="487"/>
        </w:trPr>
        <w:tc>
          <w:tcPr>
            <w:tcW w:w="4146" w:type="dxa"/>
          </w:tcPr>
          <w:p w14:paraId="0A60D394"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46" w:type="dxa"/>
          </w:tcPr>
          <w:p w14:paraId="3FA19820"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47" w:type="dxa"/>
          </w:tcPr>
          <w:p w14:paraId="3555E8C7"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675" w:type="dxa"/>
          </w:tcPr>
          <w:p w14:paraId="3BCFFC60" w14:textId="77777777" w:rsidR="00CB32CD" w:rsidRPr="0050782C" w:rsidRDefault="00CB32CD" w:rsidP="00CB32C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676" w:type="dxa"/>
          </w:tcPr>
          <w:p w14:paraId="3511BFCC" w14:textId="77777777" w:rsidR="00CB32CD" w:rsidRPr="0050782C" w:rsidRDefault="00CB32CD" w:rsidP="00CB32CD">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778CBB91" w14:textId="77777777" w:rsidTr="00CB32CD">
        <w:tblPrEx>
          <w:tblBorders>
            <w:insideH w:val="single" w:sz="6" w:space="0" w:color="auto"/>
            <w:insideV w:val="single" w:sz="6" w:space="0" w:color="auto"/>
          </w:tblBorders>
        </w:tblPrEx>
        <w:trPr>
          <w:cantSplit/>
          <w:trHeight w:val="289"/>
        </w:trPr>
        <w:tc>
          <w:tcPr>
            <w:tcW w:w="4146" w:type="dxa"/>
            <w:tcBorders>
              <w:bottom w:val="single" w:sz="4" w:space="0" w:color="auto"/>
            </w:tcBorders>
          </w:tcPr>
          <w:p w14:paraId="32C80692" w14:textId="77777777"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46" w:type="dxa"/>
            <w:tcBorders>
              <w:bottom w:val="single" w:sz="4" w:space="0" w:color="auto"/>
            </w:tcBorders>
          </w:tcPr>
          <w:p w14:paraId="3EB0D70C" w14:textId="77777777" w:rsidR="00CB32CD" w:rsidRPr="0050782C" w:rsidRDefault="00CB32CD" w:rsidP="00CB32CD">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p>
        </w:tc>
        <w:tc>
          <w:tcPr>
            <w:tcW w:w="4147" w:type="dxa"/>
            <w:tcBorders>
              <w:bottom w:val="single" w:sz="4" w:space="0" w:color="auto"/>
            </w:tcBorders>
          </w:tcPr>
          <w:p w14:paraId="2136B031" w14:textId="77777777" w:rsidR="00CB32CD" w:rsidRPr="0050782C" w:rsidRDefault="00CB32CD" w:rsidP="00CB32CD">
            <w:pPr>
              <w:spacing w:after="80" w:line="240" w:lineRule="auto"/>
              <w:rPr>
                <w:rFonts w:eastAsia="Times New Roman" w:cs="Times New Roman"/>
                <w:szCs w:val="24"/>
                <w:lang w:eastAsia="cs-CZ"/>
              </w:rPr>
            </w:pPr>
          </w:p>
        </w:tc>
        <w:tc>
          <w:tcPr>
            <w:tcW w:w="675" w:type="dxa"/>
            <w:tcBorders>
              <w:bottom w:val="single" w:sz="4" w:space="0" w:color="auto"/>
            </w:tcBorders>
          </w:tcPr>
          <w:p w14:paraId="4A12108E"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6" w:type="dxa"/>
            <w:tcBorders>
              <w:bottom w:val="single" w:sz="4" w:space="0" w:color="auto"/>
            </w:tcBorders>
          </w:tcPr>
          <w:p w14:paraId="3211FFBD"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63EAF175" w14:textId="77777777" w:rsidTr="00CB32CD">
        <w:tblPrEx>
          <w:tblBorders>
            <w:insideH w:val="single" w:sz="6" w:space="0" w:color="auto"/>
            <w:insideV w:val="single" w:sz="6" w:space="0" w:color="auto"/>
          </w:tblBorders>
        </w:tblPrEx>
        <w:trPr>
          <w:cantSplit/>
          <w:trHeight w:val="289"/>
        </w:trPr>
        <w:tc>
          <w:tcPr>
            <w:tcW w:w="13790" w:type="dxa"/>
            <w:gridSpan w:val="5"/>
          </w:tcPr>
          <w:p w14:paraId="6D049592" w14:textId="77777777" w:rsidR="00CB32CD" w:rsidRPr="0050782C" w:rsidRDefault="00CB32CD" w:rsidP="00CB32CD">
            <w:pPr>
              <w:autoSpaceDE w:val="0"/>
              <w:autoSpaceDN w:val="0"/>
              <w:adjustRightInd w:val="0"/>
              <w:spacing w:after="0" w:line="240" w:lineRule="auto"/>
              <w:jc w:val="center"/>
              <w:rPr>
                <w:rFonts w:eastAsia="Times New Roman" w:cs="Times New Roman"/>
                <w:szCs w:val="24"/>
                <w:lang w:eastAsia="cs-CZ"/>
              </w:rPr>
            </w:pPr>
            <w:r w:rsidRPr="0050782C">
              <w:rPr>
                <w:rFonts w:eastAsia="Times New Roman" w:cs="Times New Roman"/>
                <w:b/>
                <w:i/>
                <w:lang w:eastAsia="cs-CZ"/>
              </w:rPr>
              <w:t>MECHANICKÉ VLASTNOSTI TEKUTIN</w:t>
            </w:r>
          </w:p>
        </w:tc>
      </w:tr>
      <w:tr w:rsidR="00CB32CD" w:rsidRPr="0050782C" w14:paraId="5EBF591B" w14:textId="77777777" w:rsidTr="00CB32CD">
        <w:tblPrEx>
          <w:tblBorders>
            <w:insideH w:val="single" w:sz="6" w:space="0" w:color="auto"/>
            <w:insideV w:val="single" w:sz="6" w:space="0" w:color="auto"/>
          </w:tblBorders>
        </w:tblPrEx>
        <w:trPr>
          <w:trHeight w:val="424"/>
        </w:trPr>
        <w:tc>
          <w:tcPr>
            <w:tcW w:w="4146" w:type="dxa"/>
            <w:tcBorders>
              <w:top w:val="single" w:sz="4" w:space="0" w:color="auto"/>
            </w:tcBorders>
          </w:tcPr>
          <w:p w14:paraId="2EA94DEB" w14:textId="0742F103" w:rsidR="00CB32CD" w:rsidRPr="0050782C" w:rsidRDefault="00CB32CD" w:rsidP="002E7C68">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využívá poznatky o zákonitostech tlaku v klidných tekutinách pro řešení jednoduchých praktických problémů</w:t>
            </w:r>
          </w:p>
        </w:tc>
        <w:tc>
          <w:tcPr>
            <w:tcW w:w="4146" w:type="dxa"/>
            <w:tcBorders>
              <w:top w:val="single" w:sz="4" w:space="0" w:color="auto"/>
            </w:tcBorders>
          </w:tcPr>
          <w:p w14:paraId="301EF349"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objasní princip činnosti jednoduchých hydraulických zařízení a uvede př. využití v praxi</w:t>
            </w:r>
          </w:p>
          <w:p w14:paraId="2E67F2DD"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určí souvislost mezi hydrostatickým tlakem, hloubkou, hustotou kapaliny a uvede využití v praxi</w:t>
            </w:r>
          </w:p>
          <w:p w14:paraId="64DCDCBA" w14:textId="4F09EA5E"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vysvětlí příčiny vzniku atmosférického tlaku, dokáže jeho existenci jednoduchými pokusy a</w:t>
            </w:r>
            <w:r w:rsidR="002E7C68" w:rsidRPr="0050782C">
              <w:rPr>
                <w:rFonts w:eastAsia="Times New Roman" w:cs="Times New Roman"/>
                <w:szCs w:val="24"/>
                <w:lang w:eastAsia="cs-CZ"/>
              </w:rPr>
              <w:t> </w:t>
            </w:r>
            <w:r w:rsidRPr="0050782C">
              <w:rPr>
                <w:rFonts w:eastAsia="Times New Roman" w:cs="Times New Roman"/>
                <w:szCs w:val="24"/>
                <w:lang w:eastAsia="cs-CZ"/>
              </w:rPr>
              <w:t>uvede příklady využití v praxi</w:t>
            </w:r>
          </w:p>
          <w:p w14:paraId="080CC09D" w14:textId="6AA14156"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předpoví, kdy se těleso potopí, vznáší nebo plave v kapalině a</w:t>
            </w:r>
            <w:r w:rsidR="002E7C68" w:rsidRPr="0050782C">
              <w:rPr>
                <w:rFonts w:eastAsia="Times New Roman" w:cs="Times New Roman"/>
                <w:szCs w:val="24"/>
                <w:lang w:eastAsia="cs-CZ"/>
              </w:rPr>
              <w:t> </w:t>
            </w:r>
            <w:r w:rsidRPr="0050782C">
              <w:rPr>
                <w:rFonts w:eastAsia="Times New Roman" w:cs="Times New Roman"/>
                <w:szCs w:val="24"/>
                <w:lang w:eastAsia="cs-CZ"/>
              </w:rPr>
              <w:t>uvede příklady využití v praxi</w:t>
            </w:r>
          </w:p>
        </w:tc>
        <w:tc>
          <w:tcPr>
            <w:tcW w:w="4147" w:type="dxa"/>
            <w:tcBorders>
              <w:top w:val="single" w:sz="4" w:space="0" w:color="auto"/>
            </w:tcBorders>
          </w:tcPr>
          <w:p w14:paraId="6C45EFDE" w14:textId="77777777" w:rsidR="00CB32CD" w:rsidRPr="0050782C" w:rsidRDefault="00CB32CD" w:rsidP="009712D6">
            <w:pPr>
              <w:numPr>
                <w:ilvl w:val="0"/>
                <w:numId w:val="129"/>
              </w:numPr>
              <w:spacing w:after="80" w:line="240" w:lineRule="auto"/>
              <w:rPr>
                <w:rFonts w:eastAsia="Times New Roman" w:cs="Times New Roman"/>
                <w:szCs w:val="24"/>
                <w:lang w:eastAsia="cs-CZ"/>
              </w:rPr>
            </w:pPr>
            <w:r w:rsidRPr="0050782C">
              <w:rPr>
                <w:rFonts w:eastAsia="Times New Roman" w:cs="Times New Roman"/>
                <w:szCs w:val="24"/>
                <w:lang w:eastAsia="cs-CZ"/>
              </w:rPr>
              <w:t>Pascalův zákon</w:t>
            </w:r>
          </w:p>
          <w:p w14:paraId="521017A0" w14:textId="77777777" w:rsidR="00CB32CD" w:rsidRPr="0050782C" w:rsidRDefault="00CB32CD" w:rsidP="009712D6">
            <w:pPr>
              <w:pStyle w:val="Odstavecseseznamem"/>
              <w:numPr>
                <w:ilvl w:val="0"/>
                <w:numId w:val="129"/>
              </w:numPr>
              <w:rPr>
                <w:rFonts w:ascii="Times New Roman" w:hAnsi="Times New Roman"/>
              </w:rPr>
            </w:pPr>
            <w:r w:rsidRPr="0050782C">
              <w:rPr>
                <w:rFonts w:ascii="Times New Roman" w:hAnsi="Times New Roman"/>
              </w:rPr>
              <w:t>hydrostatický tlak</w:t>
            </w:r>
          </w:p>
          <w:p w14:paraId="4E673841" w14:textId="77777777" w:rsidR="00CB32CD" w:rsidRPr="0050782C" w:rsidRDefault="00CB32CD" w:rsidP="009712D6">
            <w:pPr>
              <w:numPr>
                <w:ilvl w:val="0"/>
                <w:numId w:val="129"/>
              </w:numPr>
              <w:spacing w:after="80" w:line="240" w:lineRule="auto"/>
              <w:rPr>
                <w:rFonts w:eastAsia="Times New Roman" w:cs="Times New Roman"/>
                <w:szCs w:val="24"/>
                <w:lang w:eastAsia="cs-CZ"/>
              </w:rPr>
            </w:pPr>
            <w:r w:rsidRPr="0050782C">
              <w:rPr>
                <w:rFonts w:eastAsia="Times New Roman" w:cs="Times New Roman"/>
                <w:szCs w:val="24"/>
                <w:lang w:eastAsia="cs-CZ"/>
              </w:rPr>
              <w:t>atmosférický tlak, měřidla tlaku</w:t>
            </w:r>
          </w:p>
          <w:p w14:paraId="68E5FB5D" w14:textId="77777777" w:rsidR="00CB32CD" w:rsidRPr="0050782C" w:rsidRDefault="00CB32CD" w:rsidP="009712D6">
            <w:pPr>
              <w:numPr>
                <w:ilvl w:val="0"/>
                <w:numId w:val="129"/>
              </w:numPr>
              <w:spacing w:after="80" w:line="240" w:lineRule="auto"/>
              <w:rPr>
                <w:rFonts w:eastAsia="Times New Roman" w:cs="Times New Roman"/>
                <w:szCs w:val="24"/>
                <w:lang w:eastAsia="cs-CZ"/>
              </w:rPr>
            </w:pPr>
            <w:r w:rsidRPr="0050782C">
              <w:rPr>
                <w:rFonts w:eastAsia="Times New Roman" w:cs="Times New Roman"/>
                <w:szCs w:val="24"/>
                <w:lang w:eastAsia="cs-CZ"/>
              </w:rPr>
              <w:t>Archimédův zákon</w:t>
            </w:r>
          </w:p>
        </w:tc>
        <w:tc>
          <w:tcPr>
            <w:tcW w:w="675" w:type="dxa"/>
            <w:tcBorders>
              <w:top w:val="single" w:sz="4" w:space="0" w:color="auto"/>
            </w:tcBorders>
          </w:tcPr>
          <w:p w14:paraId="59E91240" w14:textId="77777777" w:rsidR="00CB32CD" w:rsidRPr="0050782C" w:rsidRDefault="00CB32CD" w:rsidP="00CB32CD">
            <w:pPr>
              <w:spacing w:after="80" w:line="240" w:lineRule="auto"/>
              <w:ind w:right="-141"/>
              <w:rPr>
                <w:rFonts w:eastAsia="Times New Roman" w:cs="Times New Roman"/>
                <w:szCs w:val="24"/>
                <w:lang w:eastAsia="cs-CZ"/>
              </w:rPr>
            </w:pPr>
          </w:p>
        </w:tc>
        <w:tc>
          <w:tcPr>
            <w:tcW w:w="676" w:type="dxa"/>
            <w:tcBorders>
              <w:top w:val="single" w:sz="4" w:space="0" w:color="auto"/>
            </w:tcBorders>
          </w:tcPr>
          <w:p w14:paraId="5D6DF791" w14:textId="77777777" w:rsidR="00CB32CD" w:rsidRPr="0050782C" w:rsidRDefault="00CB32CD" w:rsidP="00CB32CD">
            <w:pPr>
              <w:spacing w:after="80" w:line="240" w:lineRule="auto"/>
              <w:ind w:left="-211" w:right="-141"/>
              <w:jc w:val="center"/>
              <w:rPr>
                <w:rFonts w:eastAsia="Times New Roman" w:cs="Times New Roman"/>
                <w:b/>
                <w:szCs w:val="24"/>
                <w:lang w:eastAsia="cs-CZ"/>
              </w:rPr>
            </w:pPr>
          </w:p>
        </w:tc>
      </w:tr>
    </w:tbl>
    <w:p w14:paraId="6DCA3C12" w14:textId="77777777" w:rsidR="00CB32CD" w:rsidRPr="0050782C" w:rsidRDefault="00CB32CD" w:rsidP="00CB32CD">
      <w:pPr>
        <w:keepNext/>
        <w:keepLines/>
        <w:numPr>
          <w:ilvl w:val="5"/>
          <w:numId w:val="0"/>
        </w:numPr>
        <w:spacing w:before="200" w:after="0" w:line="240" w:lineRule="auto"/>
        <w:ind w:left="1152" w:hanging="1152"/>
        <w:jc w:val="both"/>
        <w:outlineLvl w:val="5"/>
        <w:rPr>
          <w:rFonts w:eastAsia="Times New Roman" w:cs="Times New Roman"/>
          <w:b/>
          <w:szCs w:val="24"/>
          <w:lang w:eastAsia="cs-CZ"/>
        </w:rPr>
      </w:pPr>
      <w:bookmarkStart w:id="1054" w:name="F_7"/>
      <w:bookmarkStart w:id="1055" w:name="_Toc18265000"/>
    </w:p>
    <w:p w14:paraId="026F6186" w14:textId="77777777" w:rsidR="00CB32CD" w:rsidRPr="0050782C" w:rsidRDefault="00CB32CD" w:rsidP="00CB32CD">
      <w:pPr>
        <w:rPr>
          <w:rFonts w:eastAsia="Times New Roman" w:cs="Times New Roman"/>
          <w:b/>
          <w:szCs w:val="24"/>
          <w:lang w:eastAsia="cs-CZ"/>
        </w:rPr>
      </w:pPr>
      <w:r w:rsidRPr="0050782C">
        <w:rPr>
          <w:rFonts w:eastAsia="Times New Roman" w:cs="Times New Roman"/>
          <w:b/>
          <w:szCs w:val="24"/>
          <w:lang w:eastAsia="cs-CZ"/>
        </w:rPr>
        <w:br w:type="page"/>
      </w:r>
    </w:p>
    <w:p w14:paraId="05FD0336" w14:textId="4599631A" w:rsidR="00CB32CD" w:rsidRPr="0050782C" w:rsidRDefault="001D4D51" w:rsidP="00101DE5">
      <w:pPr>
        <w:pStyle w:val="Nadpis6"/>
      </w:pPr>
      <w:bookmarkStart w:id="1056" w:name="_Toc175520069"/>
      <w:bookmarkStart w:id="1057" w:name="_Toc176004857"/>
      <w:r w:rsidRPr="0050782C">
        <w:lastRenderedPageBreak/>
        <w:t>4.4.6.1.3.2</w:t>
      </w:r>
      <w:r w:rsidRPr="0050782C">
        <w:tab/>
      </w:r>
      <w:r w:rsidR="00CB32CD" w:rsidRPr="0050782C">
        <w:t>Učební osnovy 7. ročník</w:t>
      </w:r>
      <w:bookmarkEnd w:id="1054"/>
      <w:r w:rsidR="00CB32CD" w:rsidRPr="0050782C">
        <w:t xml:space="preserve"> - F</w:t>
      </w:r>
      <w:bookmarkEnd w:id="1055"/>
      <w:bookmarkEnd w:id="1056"/>
      <w:bookmarkEnd w:id="1057"/>
    </w:p>
    <w:p w14:paraId="5670E491" w14:textId="77777777" w:rsidR="00CB32CD" w:rsidRPr="0050782C" w:rsidRDefault="00CB32CD" w:rsidP="00CB32CD">
      <w:pPr>
        <w:spacing w:after="80" w:line="240" w:lineRule="auto"/>
        <w:rPr>
          <w:rFonts w:eastAsia="Times New Roman" w:cs="Times New Roman"/>
          <w:b/>
          <w:szCs w:val="24"/>
          <w:lang w:eastAsia="cs-CZ"/>
        </w:rPr>
      </w:pP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7"/>
        <w:gridCol w:w="4147"/>
        <w:gridCol w:w="4147"/>
        <w:gridCol w:w="674"/>
        <w:gridCol w:w="675"/>
      </w:tblGrid>
      <w:tr w:rsidR="0050782C" w:rsidRPr="0050782C" w14:paraId="4FCA84D7" w14:textId="77777777" w:rsidTr="00CB32CD">
        <w:trPr>
          <w:trHeight w:val="70"/>
        </w:trPr>
        <w:tc>
          <w:tcPr>
            <w:tcW w:w="4147" w:type="dxa"/>
          </w:tcPr>
          <w:p w14:paraId="43FD771E"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47" w:type="dxa"/>
          </w:tcPr>
          <w:p w14:paraId="6DCF8C64"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47" w:type="dxa"/>
          </w:tcPr>
          <w:p w14:paraId="4E49D801"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674" w:type="dxa"/>
          </w:tcPr>
          <w:p w14:paraId="01F08BFD" w14:textId="77777777" w:rsidR="00CB32CD" w:rsidRPr="0050782C" w:rsidRDefault="00CB32CD" w:rsidP="00CB32C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675" w:type="dxa"/>
          </w:tcPr>
          <w:p w14:paraId="0437126D" w14:textId="77777777" w:rsidR="00CB32CD" w:rsidRPr="0050782C" w:rsidRDefault="00CB32CD" w:rsidP="00CB32CD">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4FD392DA" w14:textId="77777777" w:rsidTr="00CB32CD">
        <w:tblPrEx>
          <w:tblBorders>
            <w:insideH w:val="single" w:sz="6" w:space="0" w:color="auto"/>
            <w:insideV w:val="single" w:sz="6" w:space="0" w:color="auto"/>
          </w:tblBorders>
        </w:tblPrEx>
        <w:trPr>
          <w:cantSplit/>
          <w:trHeight w:val="288"/>
        </w:trPr>
        <w:tc>
          <w:tcPr>
            <w:tcW w:w="13790" w:type="dxa"/>
            <w:gridSpan w:val="5"/>
            <w:tcBorders>
              <w:bottom w:val="single" w:sz="6" w:space="0" w:color="auto"/>
            </w:tcBorders>
          </w:tcPr>
          <w:p w14:paraId="27570124" w14:textId="77777777" w:rsidR="00CB32CD" w:rsidRPr="0050782C" w:rsidRDefault="00CB32CD" w:rsidP="00CB32CD">
            <w:pPr>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ENERGIE</w:t>
            </w:r>
          </w:p>
        </w:tc>
      </w:tr>
      <w:tr w:rsidR="0050782C" w:rsidRPr="0050782C" w14:paraId="2F1CEABA" w14:textId="77777777" w:rsidTr="00CB32CD">
        <w:tblPrEx>
          <w:tblBorders>
            <w:insideH w:val="single" w:sz="6" w:space="0" w:color="auto"/>
            <w:insideV w:val="single" w:sz="6" w:space="0" w:color="auto"/>
          </w:tblBorders>
        </w:tblPrEx>
        <w:trPr>
          <w:cantSplit/>
          <w:trHeight w:val="288"/>
        </w:trPr>
        <w:tc>
          <w:tcPr>
            <w:tcW w:w="4147" w:type="dxa"/>
            <w:tcBorders>
              <w:bottom w:val="single" w:sz="4" w:space="0" w:color="auto"/>
            </w:tcBorders>
          </w:tcPr>
          <w:p w14:paraId="02B587B2" w14:textId="77777777"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47" w:type="dxa"/>
            <w:tcBorders>
              <w:bottom w:val="single" w:sz="4" w:space="0" w:color="auto"/>
            </w:tcBorders>
          </w:tcPr>
          <w:p w14:paraId="09236A9E" w14:textId="77777777" w:rsidR="00CB32CD" w:rsidRPr="0050782C" w:rsidRDefault="00CB32CD" w:rsidP="00CB32CD">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47" w:type="dxa"/>
            <w:tcBorders>
              <w:bottom w:val="single" w:sz="4" w:space="0" w:color="auto"/>
            </w:tcBorders>
          </w:tcPr>
          <w:p w14:paraId="2EBDF6A9" w14:textId="77777777" w:rsidR="00CB32CD" w:rsidRPr="0050782C" w:rsidRDefault="00CB32CD" w:rsidP="00CB32CD">
            <w:pPr>
              <w:spacing w:after="80" w:line="240" w:lineRule="auto"/>
              <w:rPr>
                <w:rFonts w:eastAsia="Times New Roman" w:cs="Times New Roman"/>
                <w:szCs w:val="24"/>
                <w:lang w:eastAsia="cs-CZ"/>
              </w:rPr>
            </w:pPr>
          </w:p>
        </w:tc>
        <w:tc>
          <w:tcPr>
            <w:tcW w:w="674" w:type="dxa"/>
            <w:tcBorders>
              <w:bottom w:val="single" w:sz="4" w:space="0" w:color="auto"/>
            </w:tcBorders>
          </w:tcPr>
          <w:p w14:paraId="48AC71E6"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5" w:type="dxa"/>
            <w:tcBorders>
              <w:bottom w:val="single" w:sz="4" w:space="0" w:color="auto"/>
            </w:tcBorders>
          </w:tcPr>
          <w:p w14:paraId="1A9A5E36"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3B64B080" w14:textId="77777777" w:rsidTr="00CB32CD">
        <w:tblPrEx>
          <w:tblBorders>
            <w:insideH w:val="single" w:sz="6" w:space="0" w:color="auto"/>
            <w:insideV w:val="single" w:sz="6" w:space="0" w:color="auto"/>
          </w:tblBorders>
        </w:tblPrEx>
        <w:trPr>
          <w:trHeight w:val="1005"/>
        </w:trPr>
        <w:tc>
          <w:tcPr>
            <w:tcW w:w="4147" w:type="dxa"/>
            <w:tcBorders>
              <w:top w:val="single" w:sz="4" w:space="0" w:color="auto"/>
              <w:left w:val="single" w:sz="4" w:space="0" w:color="auto"/>
              <w:bottom w:val="single" w:sz="4" w:space="0" w:color="auto"/>
              <w:right w:val="single" w:sz="4" w:space="0" w:color="auto"/>
            </w:tcBorders>
          </w:tcPr>
          <w:p w14:paraId="0365A263" w14:textId="47547F65" w:rsidR="00CB32CD" w:rsidRPr="0050782C" w:rsidRDefault="00CB32CD" w:rsidP="00CB32CD">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uvede vzájemný vztah mezi výkonem, vykonanou prací a časem (bez vzorců)</w:t>
            </w:r>
          </w:p>
        </w:tc>
        <w:tc>
          <w:tcPr>
            <w:tcW w:w="4147" w:type="dxa"/>
            <w:tcBorders>
              <w:top w:val="single" w:sz="4" w:space="0" w:color="auto"/>
              <w:left w:val="single" w:sz="4" w:space="0" w:color="auto"/>
              <w:bottom w:val="single" w:sz="4" w:space="0" w:color="auto"/>
              <w:right w:val="single" w:sz="4" w:space="0" w:color="auto"/>
            </w:tcBorders>
          </w:tcPr>
          <w:p w14:paraId="6D136802"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objasní vzájemný vztah mezi výkonem, vykonanou prací a časem v konkrétních situacích</w:t>
            </w:r>
          </w:p>
        </w:tc>
        <w:tc>
          <w:tcPr>
            <w:tcW w:w="4147" w:type="dxa"/>
            <w:tcBorders>
              <w:top w:val="single" w:sz="4" w:space="0" w:color="auto"/>
              <w:left w:val="single" w:sz="4" w:space="0" w:color="auto"/>
              <w:bottom w:val="single" w:sz="4" w:space="0" w:color="auto"/>
              <w:right w:val="single" w:sz="4" w:space="0" w:color="auto"/>
            </w:tcBorders>
          </w:tcPr>
          <w:p w14:paraId="1C8A0FD6" w14:textId="77777777" w:rsidR="00CB32CD" w:rsidRPr="0050782C" w:rsidRDefault="00CB32CD" w:rsidP="009712D6">
            <w:pPr>
              <w:numPr>
                <w:ilvl w:val="0"/>
                <w:numId w:val="129"/>
              </w:numPr>
              <w:spacing w:after="80" w:line="240" w:lineRule="auto"/>
              <w:rPr>
                <w:rFonts w:eastAsia="Times New Roman" w:cs="Times New Roman"/>
                <w:szCs w:val="24"/>
                <w:lang w:eastAsia="cs-CZ"/>
              </w:rPr>
            </w:pPr>
            <w:r w:rsidRPr="0050782C">
              <w:rPr>
                <w:rFonts w:eastAsia="Times New Roman" w:cs="Times New Roman"/>
                <w:szCs w:val="24"/>
                <w:lang w:eastAsia="cs-CZ"/>
              </w:rPr>
              <w:t>práce a výkon</w:t>
            </w:r>
          </w:p>
        </w:tc>
        <w:tc>
          <w:tcPr>
            <w:tcW w:w="674" w:type="dxa"/>
            <w:tcBorders>
              <w:top w:val="single" w:sz="4" w:space="0" w:color="auto"/>
              <w:left w:val="single" w:sz="4" w:space="0" w:color="auto"/>
              <w:bottom w:val="single" w:sz="4" w:space="0" w:color="auto"/>
              <w:right w:val="single" w:sz="4" w:space="0" w:color="auto"/>
            </w:tcBorders>
          </w:tcPr>
          <w:p w14:paraId="778E4900"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5" w:type="dxa"/>
            <w:tcBorders>
              <w:top w:val="single" w:sz="4" w:space="0" w:color="auto"/>
              <w:left w:val="single" w:sz="4" w:space="0" w:color="auto"/>
              <w:bottom w:val="single" w:sz="4" w:space="0" w:color="auto"/>
              <w:right w:val="single" w:sz="4" w:space="0" w:color="auto"/>
            </w:tcBorders>
          </w:tcPr>
          <w:p w14:paraId="2893710C" w14:textId="77777777" w:rsidR="00CB32CD" w:rsidRPr="0050782C" w:rsidRDefault="00CB32CD" w:rsidP="00CB32CD">
            <w:pPr>
              <w:spacing w:after="80" w:line="240" w:lineRule="auto"/>
              <w:ind w:left="-211"/>
              <w:rPr>
                <w:rFonts w:eastAsia="Times New Roman" w:cs="Times New Roman"/>
                <w:szCs w:val="24"/>
                <w:lang w:eastAsia="cs-CZ"/>
              </w:rPr>
            </w:pPr>
          </w:p>
        </w:tc>
      </w:tr>
      <w:tr w:rsidR="00CB32CD" w:rsidRPr="0050782C" w14:paraId="12C75E38" w14:textId="77777777" w:rsidTr="00CB32CD">
        <w:tblPrEx>
          <w:tblBorders>
            <w:insideH w:val="single" w:sz="6" w:space="0" w:color="auto"/>
            <w:insideV w:val="single" w:sz="6" w:space="0" w:color="auto"/>
          </w:tblBorders>
        </w:tblPrEx>
        <w:trPr>
          <w:trHeight w:val="5106"/>
        </w:trPr>
        <w:tc>
          <w:tcPr>
            <w:tcW w:w="4147" w:type="dxa"/>
            <w:tcBorders>
              <w:top w:val="single" w:sz="4" w:space="0" w:color="auto"/>
              <w:left w:val="single" w:sz="4" w:space="0" w:color="auto"/>
              <w:right w:val="single" w:sz="4" w:space="0" w:color="auto"/>
            </w:tcBorders>
          </w:tcPr>
          <w:p w14:paraId="20D401DB" w14:textId="0FA828E6" w:rsidR="00CB32CD" w:rsidRPr="0050782C" w:rsidRDefault="00CB32CD" w:rsidP="00CB32CD">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rozpozná vzájemné přeměny různých forem energie, jejich přenosu a využití</w:t>
            </w:r>
          </w:p>
        </w:tc>
        <w:tc>
          <w:tcPr>
            <w:tcW w:w="4147" w:type="dxa"/>
            <w:tcBorders>
              <w:top w:val="single" w:sz="4" w:space="0" w:color="auto"/>
              <w:left w:val="single" w:sz="4" w:space="0" w:color="auto"/>
              <w:right w:val="single" w:sz="4" w:space="0" w:color="auto"/>
            </w:tcBorders>
          </w:tcPr>
          <w:p w14:paraId="005802DB" w14:textId="77777777" w:rsidR="00CB32CD" w:rsidRPr="0050782C" w:rsidRDefault="00CB32CD" w:rsidP="002A6665">
            <w:pPr>
              <w:pStyle w:val="Bezmezer"/>
              <w:numPr>
                <w:ilvl w:val="0"/>
                <w:numId w:val="188"/>
              </w:numPr>
              <w:rPr>
                <w:rFonts w:cs="Times New Roman"/>
                <w:color w:val="auto"/>
                <w:szCs w:val="24"/>
                <w:lang w:eastAsia="cs-CZ"/>
              </w:rPr>
            </w:pPr>
            <w:r w:rsidRPr="0050782C">
              <w:rPr>
                <w:rFonts w:cs="Times New Roman"/>
                <w:color w:val="auto"/>
                <w:szCs w:val="24"/>
                <w:lang w:eastAsia="cs-CZ"/>
              </w:rPr>
              <w:t>vyjmenuje druhy energií</w:t>
            </w:r>
          </w:p>
          <w:p w14:paraId="4B724C4C" w14:textId="77777777" w:rsidR="00CB32CD" w:rsidRPr="0050782C" w:rsidRDefault="00CB32CD" w:rsidP="002A6665">
            <w:pPr>
              <w:pStyle w:val="Bezmezer"/>
              <w:numPr>
                <w:ilvl w:val="0"/>
                <w:numId w:val="188"/>
              </w:numPr>
              <w:rPr>
                <w:rFonts w:cs="Times New Roman"/>
                <w:color w:val="auto"/>
                <w:szCs w:val="24"/>
                <w:lang w:eastAsia="cs-CZ"/>
              </w:rPr>
            </w:pPr>
            <w:r w:rsidRPr="0050782C">
              <w:rPr>
                <w:rFonts w:cs="Times New Roman"/>
                <w:color w:val="auto"/>
                <w:szCs w:val="24"/>
                <w:lang w:eastAsia="cs-CZ"/>
              </w:rPr>
              <w:t>uvede příklady přeměny jednoho druhu energie v jiný</w:t>
            </w:r>
          </w:p>
          <w:p w14:paraId="7AE5D70D" w14:textId="77777777" w:rsidR="00CB32CD" w:rsidRPr="0050782C" w:rsidRDefault="00CB32CD" w:rsidP="002A6665">
            <w:pPr>
              <w:pStyle w:val="Bezmezer"/>
              <w:numPr>
                <w:ilvl w:val="0"/>
                <w:numId w:val="188"/>
              </w:numPr>
              <w:rPr>
                <w:rFonts w:cs="Times New Roman"/>
                <w:color w:val="auto"/>
                <w:szCs w:val="24"/>
                <w:lang w:eastAsia="cs-CZ"/>
              </w:rPr>
            </w:pPr>
            <w:r w:rsidRPr="0050782C">
              <w:rPr>
                <w:rFonts w:cs="Times New Roman"/>
                <w:color w:val="auto"/>
                <w:szCs w:val="24"/>
                <w:lang w:eastAsia="cs-CZ"/>
              </w:rPr>
              <w:t>objasní souvislost mezi výkonem spotřebiče a množstvím spotřebované elektrické energie</w:t>
            </w:r>
          </w:p>
          <w:p w14:paraId="5E77F4F9" w14:textId="77777777" w:rsidR="00CB32CD" w:rsidRPr="0050782C" w:rsidRDefault="00CB32CD" w:rsidP="002A6665">
            <w:pPr>
              <w:pStyle w:val="Bezmezer"/>
              <w:numPr>
                <w:ilvl w:val="0"/>
                <w:numId w:val="188"/>
              </w:numPr>
              <w:rPr>
                <w:rFonts w:cs="Times New Roman"/>
                <w:color w:val="auto"/>
                <w:szCs w:val="24"/>
                <w:lang w:eastAsia="cs-CZ"/>
              </w:rPr>
            </w:pPr>
            <w:r w:rsidRPr="0050782C">
              <w:rPr>
                <w:rFonts w:cs="Times New Roman"/>
                <w:color w:val="auto"/>
                <w:szCs w:val="24"/>
                <w:lang w:eastAsia="cs-CZ"/>
              </w:rPr>
              <w:t>vyjmenuje druhy elektráren</w:t>
            </w:r>
          </w:p>
          <w:p w14:paraId="3AFDD9FC" w14:textId="46F66AFD" w:rsidR="00CB32CD" w:rsidRPr="0050782C" w:rsidRDefault="00CB32CD" w:rsidP="002A6665">
            <w:pPr>
              <w:pStyle w:val="Bezmezer"/>
              <w:numPr>
                <w:ilvl w:val="0"/>
                <w:numId w:val="188"/>
              </w:numPr>
              <w:rPr>
                <w:rFonts w:cs="Times New Roman"/>
                <w:color w:val="auto"/>
                <w:szCs w:val="24"/>
                <w:lang w:eastAsia="cs-CZ"/>
              </w:rPr>
            </w:pPr>
            <w:r w:rsidRPr="0050782C">
              <w:rPr>
                <w:rFonts w:cs="Times New Roman"/>
                <w:color w:val="auto"/>
                <w:szCs w:val="24"/>
                <w:lang w:eastAsia="cs-CZ"/>
              </w:rPr>
              <w:t>popíše princip výroby elektrické energie, v tepelné, vodní, jaderné a</w:t>
            </w:r>
            <w:r w:rsidR="002E7C68" w:rsidRPr="0050782C">
              <w:rPr>
                <w:rFonts w:cs="Times New Roman"/>
                <w:color w:val="auto"/>
                <w:szCs w:val="24"/>
                <w:lang w:eastAsia="cs-CZ"/>
              </w:rPr>
              <w:t> </w:t>
            </w:r>
            <w:r w:rsidRPr="0050782C">
              <w:rPr>
                <w:rFonts w:cs="Times New Roman"/>
                <w:color w:val="auto"/>
                <w:szCs w:val="24"/>
                <w:lang w:eastAsia="cs-CZ"/>
              </w:rPr>
              <w:t>větrné elektrárně</w:t>
            </w:r>
          </w:p>
          <w:p w14:paraId="37A0771B" w14:textId="77777777" w:rsidR="00CB32CD" w:rsidRPr="0050782C" w:rsidRDefault="00CB32CD" w:rsidP="002A6665">
            <w:pPr>
              <w:pStyle w:val="Bezmezer"/>
              <w:numPr>
                <w:ilvl w:val="0"/>
                <w:numId w:val="188"/>
              </w:numPr>
              <w:rPr>
                <w:rFonts w:cs="Times New Roman"/>
                <w:color w:val="auto"/>
                <w:szCs w:val="24"/>
                <w:lang w:eastAsia="cs-CZ"/>
              </w:rPr>
            </w:pPr>
            <w:r w:rsidRPr="0050782C">
              <w:rPr>
                <w:rFonts w:cs="Times New Roman"/>
                <w:color w:val="auto"/>
                <w:szCs w:val="24"/>
                <w:lang w:eastAsia="cs-CZ"/>
              </w:rPr>
              <w:t>popíše cestu přenosu elektrické energie z elektrárny ke spotřebiči</w:t>
            </w:r>
          </w:p>
          <w:p w14:paraId="2206297E" w14:textId="77777777" w:rsidR="00CB32CD" w:rsidRPr="0050782C" w:rsidRDefault="00CB32CD" w:rsidP="002A6665">
            <w:pPr>
              <w:pStyle w:val="Bezmezer"/>
              <w:numPr>
                <w:ilvl w:val="0"/>
                <w:numId w:val="188"/>
              </w:numPr>
              <w:rPr>
                <w:rFonts w:cs="Times New Roman"/>
                <w:color w:val="auto"/>
                <w:szCs w:val="24"/>
                <w:lang w:eastAsia="cs-CZ"/>
              </w:rPr>
            </w:pPr>
            <w:r w:rsidRPr="0050782C">
              <w:rPr>
                <w:rFonts w:cs="Times New Roman"/>
                <w:color w:val="auto"/>
                <w:szCs w:val="24"/>
                <w:lang w:eastAsia="cs-CZ"/>
              </w:rPr>
              <w:t>popíše části transformátoru</w:t>
            </w:r>
          </w:p>
          <w:p w14:paraId="010D8C50" w14:textId="4D610975" w:rsidR="00CB32CD" w:rsidRPr="0050782C" w:rsidRDefault="00CB32CD" w:rsidP="00CB32CD">
            <w:pPr>
              <w:numPr>
                <w:ilvl w:val="0"/>
                <w:numId w:val="44"/>
              </w:numPr>
              <w:tabs>
                <w:tab w:val="clear" w:pos="720"/>
                <w:tab w:val="num" w:pos="360"/>
                <w:tab w:val="left" w:pos="135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uvede příklady využití transformátoru v</w:t>
            </w:r>
            <w:r w:rsidR="007A5965" w:rsidRPr="0050782C">
              <w:rPr>
                <w:rFonts w:eastAsia="Times New Roman" w:cs="Times New Roman"/>
                <w:szCs w:val="24"/>
                <w:lang w:eastAsia="cs-CZ"/>
              </w:rPr>
              <w:t> </w:t>
            </w:r>
            <w:r w:rsidRPr="0050782C">
              <w:rPr>
                <w:rFonts w:eastAsia="Times New Roman" w:cs="Times New Roman"/>
                <w:szCs w:val="24"/>
                <w:lang w:eastAsia="cs-CZ"/>
              </w:rPr>
              <w:t>praxi</w:t>
            </w:r>
          </w:p>
        </w:tc>
        <w:tc>
          <w:tcPr>
            <w:tcW w:w="4147" w:type="dxa"/>
            <w:tcBorders>
              <w:top w:val="single" w:sz="4" w:space="0" w:color="auto"/>
              <w:left w:val="single" w:sz="4" w:space="0" w:color="auto"/>
              <w:right w:val="single" w:sz="4" w:space="0" w:color="auto"/>
            </w:tcBorders>
          </w:tcPr>
          <w:p w14:paraId="7FCC86C4" w14:textId="77777777" w:rsidR="00CB32CD" w:rsidRPr="0050782C" w:rsidRDefault="00CB32CD"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druhy energie</w:t>
            </w:r>
          </w:p>
          <w:p w14:paraId="645B05C3" w14:textId="77777777" w:rsidR="00CB32CD" w:rsidRPr="0050782C" w:rsidRDefault="00CB32CD" w:rsidP="00CB32CD">
            <w:pPr>
              <w:spacing w:after="80" w:line="240" w:lineRule="auto"/>
              <w:ind w:left="66"/>
              <w:rPr>
                <w:rFonts w:eastAsia="Times New Roman" w:cs="Times New Roman"/>
                <w:szCs w:val="24"/>
                <w:lang w:eastAsia="cs-CZ"/>
              </w:rPr>
            </w:pPr>
          </w:p>
          <w:p w14:paraId="12F8F943" w14:textId="77777777" w:rsidR="00CB32CD" w:rsidRPr="0050782C" w:rsidRDefault="00CB32CD" w:rsidP="00CB32CD">
            <w:pPr>
              <w:spacing w:after="80" w:line="240" w:lineRule="auto"/>
              <w:rPr>
                <w:rFonts w:eastAsia="Times New Roman" w:cs="Times New Roman"/>
                <w:szCs w:val="24"/>
                <w:lang w:eastAsia="cs-CZ"/>
              </w:rPr>
            </w:pPr>
          </w:p>
          <w:p w14:paraId="747F36A2" w14:textId="77777777" w:rsidR="00CB32CD" w:rsidRPr="0050782C" w:rsidRDefault="00CB32CD"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elektrická energie, výkon</w:t>
            </w:r>
          </w:p>
          <w:p w14:paraId="4F5FE700" w14:textId="77777777" w:rsidR="00CB32CD" w:rsidRPr="0050782C" w:rsidRDefault="00CB32CD" w:rsidP="00CB32CD">
            <w:pPr>
              <w:spacing w:after="80" w:line="240" w:lineRule="auto"/>
              <w:ind w:left="66"/>
              <w:rPr>
                <w:rFonts w:eastAsia="Times New Roman" w:cs="Times New Roman"/>
                <w:szCs w:val="24"/>
                <w:lang w:eastAsia="cs-CZ"/>
              </w:rPr>
            </w:pPr>
          </w:p>
          <w:p w14:paraId="2D2DD879" w14:textId="77777777" w:rsidR="00CB32CD" w:rsidRPr="0050782C" w:rsidRDefault="00CB32CD" w:rsidP="00CB32CD">
            <w:pPr>
              <w:spacing w:after="80" w:line="240" w:lineRule="auto"/>
              <w:rPr>
                <w:rFonts w:eastAsia="Times New Roman" w:cs="Times New Roman"/>
                <w:szCs w:val="24"/>
                <w:lang w:eastAsia="cs-CZ"/>
              </w:rPr>
            </w:pPr>
          </w:p>
          <w:p w14:paraId="52D65BE5" w14:textId="77777777" w:rsidR="00CB32CD" w:rsidRPr="0050782C" w:rsidRDefault="00CB32CD"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elektrárny</w:t>
            </w:r>
          </w:p>
          <w:p w14:paraId="0490340A" w14:textId="77777777" w:rsidR="00CB32CD" w:rsidRPr="0050782C" w:rsidRDefault="00CB32CD" w:rsidP="00CB32CD">
            <w:pPr>
              <w:spacing w:after="80" w:line="240" w:lineRule="auto"/>
              <w:ind w:left="66"/>
              <w:rPr>
                <w:rFonts w:eastAsia="Times New Roman" w:cs="Times New Roman"/>
                <w:szCs w:val="24"/>
                <w:lang w:eastAsia="cs-CZ"/>
              </w:rPr>
            </w:pPr>
          </w:p>
          <w:p w14:paraId="2B2920ED" w14:textId="77777777" w:rsidR="00CB32CD" w:rsidRPr="0050782C" w:rsidRDefault="00CB32CD" w:rsidP="00CB32CD">
            <w:pPr>
              <w:spacing w:after="80" w:line="240" w:lineRule="auto"/>
              <w:ind w:left="66"/>
              <w:rPr>
                <w:rFonts w:eastAsia="Times New Roman" w:cs="Times New Roman"/>
                <w:szCs w:val="24"/>
                <w:lang w:eastAsia="cs-CZ"/>
              </w:rPr>
            </w:pPr>
          </w:p>
          <w:p w14:paraId="63E0EDE6" w14:textId="77777777" w:rsidR="00CB32CD" w:rsidRPr="0050782C" w:rsidRDefault="00CB32CD" w:rsidP="00CB32CD">
            <w:pPr>
              <w:spacing w:after="80" w:line="240" w:lineRule="auto"/>
              <w:rPr>
                <w:rFonts w:eastAsia="Times New Roman" w:cs="Times New Roman"/>
                <w:szCs w:val="24"/>
                <w:lang w:eastAsia="cs-CZ"/>
              </w:rPr>
            </w:pPr>
          </w:p>
          <w:p w14:paraId="47138D89" w14:textId="77777777" w:rsidR="00CB32CD" w:rsidRPr="0050782C" w:rsidRDefault="00CB32CD"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transformátor</w:t>
            </w:r>
          </w:p>
          <w:p w14:paraId="542999B5" w14:textId="77777777" w:rsidR="00CB32CD" w:rsidRPr="0050782C" w:rsidRDefault="00CB32CD" w:rsidP="00CB32CD">
            <w:pPr>
              <w:rPr>
                <w:rFonts w:eastAsia="Times New Roman" w:cs="Times New Roman"/>
                <w:szCs w:val="24"/>
                <w:lang w:eastAsia="cs-CZ"/>
              </w:rPr>
            </w:pPr>
          </w:p>
        </w:tc>
        <w:tc>
          <w:tcPr>
            <w:tcW w:w="674" w:type="dxa"/>
            <w:tcBorders>
              <w:top w:val="single" w:sz="4" w:space="0" w:color="auto"/>
              <w:left w:val="single" w:sz="4" w:space="0" w:color="auto"/>
              <w:right w:val="single" w:sz="4" w:space="0" w:color="auto"/>
            </w:tcBorders>
          </w:tcPr>
          <w:p w14:paraId="5AFAA5E5" w14:textId="77777777" w:rsidR="00CB32CD" w:rsidRPr="0050782C" w:rsidRDefault="00CB32CD" w:rsidP="00CB32CD">
            <w:pPr>
              <w:spacing w:after="80" w:line="240" w:lineRule="auto"/>
              <w:jc w:val="center"/>
              <w:rPr>
                <w:rFonts w:eastAsia="Times New Roman" w:cs="Times New Roman"/>
                <w:szCs w:val="24"/>
                <w:lang w:eastAsia="cs-CZ"/>
              </w:rPr>
            </w:pPr>
            <w:r w:rsidRPr="0050782C">
              <w:rPr>
                <w:rFonts w:eastAsia="Times New Roman" w:cs="Times New Roman"/>
                <w:szCs w:val="24"/>
                <w:lang w:eastAsia="cs-CZ"/>
              </w:rPr>
              <w:t>EV/III</w:t>
            </w:r>
          </w:p>
        </w:tc>
        <w:tc>
          <w:tcPr>
            <w:tcW w:w="675" w:type="dxa"/>
            <w:tcBorders>
              <w:top w:val="single" w:sz="4" w:space="0" w:color="auto"/>
              <w:left w:val="single" w:sz="4" w:space="0" w:color="auto"/>
              <w:right w:val="single" w:sz="4" w:space="0" w:color="auto"/>
            </w:tcBorders>
          </w:tcPr>
          <w:p w14:paraId="5CBB26AB" w14:textId="77777777" w:rsidR="00CB32CD" w:rsidRPr="0050782C" w:rsidRDefault="00CB32CD" w:rsidP="00CB32CD">
            <w:pPr>
              <w:spacing w:after="80" w:line="240" w:lineRule="auto"/>
              <w:ind w:left="-211" w:right="-108"/>
              <w:jc w:val="center"/>
              <w:rPr>
                <w:rFonts w:eastAsia="Times New Roman" w:cs="Times New Roman"/>
                <w:szCs w:val="24"/>
                <w:lang w:eastAsia="cs-CZ"/>
              </w:rPr>
            </w:pPr>
          </w:p>
        </w:tc>
      </w:tr>
    </w:tbl>
    <w:p w14:paraId="057633A2" w14:textId="681D355E" w:rsidR="00937948" w:rsidRPr="0050782C" w:rsidRDefault="00937948" w:rsidP="00CB32CD"/>
    <w:p w14:paraId="22A7848D" w14:textId="4F5116E4" w:rsidR="00CB32CD" w:rsidRPr="0050782C" w:rsidRDefault="00937948" w:rsidP="00CB32CD">
      <w:r w:rsidRPr="0050782C">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7"/>
        <w:gridCol w:w="4147"/>
        <w:gridCol w:w="4147"/>
        <w:gridCol w:w="674"/>
        <w:gridCol w:w="34"/>
        <w:gridCol w:w="641"/>
      </w:tblGrid>
      <w:tr w:rsidR="0050782C" w:rsidRPr="0050782C" w14:paraId="5D53E520" w14:textId="77777777" w:rsidTr="00CB32CD">
        <w:trPr>
          <w:trHeight w:val="70"/>
        </w:trPr>
        <w:tc>
          <w:tcPr>
            <w:tcW w:w="13790" w:type="dxa"/>
            <w:gridSpan w:val="6"/>
          </w:tcPr>
          <w:p w14:paraId="0F94DFA1" w14:textId="299C9010" w:rsidR="00CB32CD" w:rsidRPr="0050782C" w:rsidRDefault="00D8185C" w:rsidP="00CB32CD">
            <w:pPr>
              <w:spacing w:after="80" w:line="240" w:lineRule="auto"/>
              <w:rPr>
                <w:rFonts w:eastAsia="Times New Roman" w:cs="Times New Roman"/>
                <w:b/>
                <w:szCs w:val="24"/>
                <w:lang w:eastAsia="cs-CZ"/>
              </w:rPr>
            </w:pPr>
            <w:r>
              <w:rPr>
                <w:rFonts w:eastAsia="Times New Roman" w:cs="Times New Roman"/>
                <w:b/>
                <w:szCs w:val="24"/>
                <w:lang w:eastAsia="cs-CZ"/>
              </w:rPr>
              <w:lastRenderedPageBreak/>
              <w:t xml:space="preserve">4.4.6.1.3.2 </w:t>
            </w:r>
            <w:r w:rsidR="00CB32CD" w:rsidRPr="0050782C">
              <w:rPr>
                <w:rFonts w:eastAsia="Times New Roman" w:cs="Times New Roman"/>
                <w:b/>
                <w:szCs w:val="24"/>
                <w:lang w:eastAsia="cs-CZ"/>
              </w:rPr>
              <w:t xml:space="preserve">Učební osnovy 7. ročník </w:t>
            </w:r>
            <w:r w:rsidR="002E7C68" w:rsidRPr="0050782C">
              <w:rPr>
                <w:rFonts w:eastAsia="Times New Roman" w:cs="Times New Roman"/>
                <w:b/>
                <w:szCs w:val="24"/>
                <w:lang w:eastAsia="cs-CZ"/>
              </w:rPr>
              <w:t>–</w:t>
            </w:r>
            <w:r w:rsidR="00CB32CD" w:rsidRPr="0050782C">
              <w:rPr>
                <w:rFonts w:eastAsia="Times New Roman" w:cs="Times New Roman"/>
                <w:b/>
                <w:szCs w:val="24"/>
                <w:lang w:eastAsia="cs-CZ"/>
              </w:rPr>
              <w:t xml:space="preserve"> F</w:t>
            </w:r>
          </w:p>
        </w:tc>
      </w:tr>
      <w:tr w:rsidR="0050782C" w:rsidRPr="0050782C" w14:paraId="7DAFD520" w14:textId="77777777" w:rsidTr="00CB32CD">
        <w:trPr>
          <w:trHeight w:val="70"/>
        </w:trPr>
        <w:tc>
          <w:tcPr>
            <w:tcW w:w="4147" w:type="dxa"/>
          </w:tcPr>
          <w:p w14:paraId="21A1DD25" w14:textId="57A11198"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47" w:type="dxa"/>
          </w:tcPr>
          <w:p w14:paraId="7468EFD4" w14:textId="592CDE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47" w:type="dxa"/>
          </w:tcPr>
          <w:p w14:paraId="78C594C5"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674" w:type="dxa"/>
          </w:tcPr>
          <w:p w14:paraId="4EE9340A" w14:textId="77777777" w:rsidR="00CB32CD" w:rsidRPr="0050782C" w:rsidRDefault="00CB32CD" w:rsidP="00CB32C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675" w:type="dxa"/>
            <w:gridSpan w:val="2"/>
          </w:tcPr>
          <w:p w14:paraId="637E41D1" w14:textId="77777777" w:rsidR="00CB32CD" w:rsidRPr="0050782C" w:rsidRDefault="00CB32CD" w:rsidP="00CB32CD">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7DB022CC" w14:textId="77777777" w:rsidTr="00CB32CD">
        <w:trPr>
          <w:trHeight w:val="327"/>
        </w:trPr>
        <w:tc>
          <w:tcPr>
            <w:tcW w:w="13790" w:type="dxa"/>
            <w:gridSpan w:val="6"/>
          </w:tcPr>
          <w:p w14:paraId="5D902389" w14:textId="77777777" w:rsidR="00CB32CD" w:rsidRPr="0050782C" w:rsidRDefault="00CB32CD" w:rsidP="00CB32CD">
            <w:pPr>
              <w:jc w:val="center"/>
            </w:pPr>
            <w:r w:rsidRPr="0050782C">
              <w:rPr>
                <w:rFonts w:eastAsia="Times New Roman" w:cs="Times New Roman"/>
                <w:b/>
                <w:i/>
                <w:szCs w:val="24"/>
                <w:lang w:eastAsia="cs-CZ"/>
              </w:rPr>
              <w:t>ENERGIE</w:t>
            </w:r>
          </w:p>
        </w:tc>
      </w:tr>
      <w:tr w:rsidR="0050782C" w:rsidRPr="0050782C" w14:paraId="35DA8B41" w14:textId="77777777" w:rsidTr="00CB32CD">
        <w:tblPrEx>
          <w:tblBorders>
            <w:insideH w:val="single" w:sz="6" w:space="0" w:color="auto"/>
            <w:insideV w:val="single" w:sz="6" w:space="0" w:color="auto"/>
          </w:tblBorders>
        </w:tblPrEx>
        <w:trPr>
          <w:trHeight w:val="1349"/>
        </w:trPr>
        <w:tc>
          <w:tcPr>
            <w:tcW w:w="4147" w:type="dxa"/>
          </w:tcPr>
          <w:p w14:paraId="050F4CA4" w14:textId="5B67EE80" w:rsidR="00CB32CD" w:rsidRPr="0050782C" w:rsidRDefault="00CB32CD" w:rsidP="00CB32CD">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rozezná v jednoduchých příkladech teplo přijaté či odevzdané tělesem</w:t>
            </w:r>
          </w:p>
        </w:tc>
        <w:tc>
          <w:tcPr>
            <w:tcW w:w="4147" w:type="dxa"/>
          </w:tcPr>
          <w:p w14:paraId="36FBF1F7" w14:textId="77777777" w:rsidR="00CB32CD" w:rsidRPr="0050782C" w:rsidRDefault="00CB32CD" w:rsidP="002E7C68">
            <w:pPr>
              <w:numPr>
                <w:ilvl w:val="0"/>
                <w:numId w:val="44"/>
              </w:numPr>
              <w:tabs>
                <w:tab w:val="clear" w:pos="720"/>
                <w:tab w:val="num" w:pos="360"/>
                <w:tab w:val="left" w:pos="1350"/>
              </w:tabs>
              <w:spacing w:after="80" w:line="240" w:lineRule="auto"/>
              <w:ind w:left="-5" w:firstLine="5"/>
              <w:rPr>
                <w:rFonts w:eastAsia="Times New Roman" w:cs="Times New Roman"/>
                <w:szCs w:val="24"/>
                <w:lang w:eastAsia="cs-CZ"/>
              </w:rPr>
            </w:pPr>
            <w:r w:rsidRPr="0050782C">
              <w:rPr>
                <w:rFonts w:eastAsia="Times New Roman" w:cs="Times New Roman"/>
                <w:szCs w:val="24"/>
                <w:lang w:eastAsia="cs-CZ"/>
              </w:rPr>
              <w:t>vyjmenuje jednotlivé skupenské přeměny</w:t>
            </w:r>
          </w:p>
          <w:p w14:paraId="7A7E6805" w14:textId="77777777" w:rsidR="00CB32CD" w:rsidRPr="0050782C" w:rsidRDefault="00CB32CD" w:rsidP="009712D6">
            <w:pPr>
              <w:numPr>
                <w:ilvl w:val="0"/>
                <w:numId w:val="134"/>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stanoví podmínky, za jakých se jeden druh skupenství mění v jiný</w:t>
            </w:r>
          </w:p>
        </w:tc>
        <w:tc>
          <w:tcPr>
            <w:tcW w:w="4147" w:type="dxa"/>
          </w:tcPr>
          <w:p w14:paraId="3C1AB98F" w14:textId="1A0F38D5" w:rsidR="00CB32CD" w:rsidRPr="0050782C" w:rsidRDefault="00CB32CD" w:rsidP="00CB32CD">
            <w:pPr>
              <w:numPr>
                <w:ilvl w:val="0"/>
                <w:numId w:val="44"/>
              </w:numPr>
              <w:tabs>
                <w:tab w:val="clear" w:pos="720"/>
                <w:tab w:val="num" w:pos="360"/>
              </w:tabs>
              <w:spacing w:after="80" w:line="240" w:lineRule="auto"/>
              <w:ind w:left="355"/>
              <w:rPr>
                <w:rFonts w:eastAsia="Times New Roman" w:cs="Times New Roman"/>
                <w:szCs w:val="24"/>
                <w:lang w:eastAsia="cs-CZ"/>
              </w:rPr>
            </w:pPr>
            <w:r w:rsidRPr="0050782C">
              <w:rPr>
                <w:rFonts w:eastAsia="Times New Roman" w:cs="Times New Roman"/>
                <w:szCs w:val="24"/>
                <w:lang w:eastAsia="cs-CZ"/>
              </w:rPr>
              <w:t>přeměny skupenství</w:t>
            </w:r>
          </w:p>
        </w:tc>
        <w:tc>
          <w:tcPr>
            <w:tcW w:w="708" w:type="dxa"/>
            <w:gridSpan w:val="2"/>
          </w:tcPr>
          <w:p w14:paraId="684D7358"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41" w:type="dxa"/>
          </w:tcPr>
          <w:p w14:paraId="7E4EF359"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2F9915D7" w14:textId="77777777" w:rsidTr="00CB32CD">
        <w:tblPrEx>
          <w:tblBorders>
            <w:insideH w:val="single" w:sz="6" w:space="0" w:color="auto"/>
            <w:insideV w:val="single" w:sz="6" w:space="0" w:color="auto"/>
          </w:tblBorders>
        </w:tblPrEx>
        <w:trPr>
          <w:trHeight w:val="800"/>
        </w:trPr>
        <w:tc>
          <w:tcPr>
            <w:tcW w:w="4147" w:type="dxa"/>
          </w:tcPr>
          <w:p w14:paraId="1C1D0213" w14:textId="77777777" w:rsidR="00CB32CD" w:rsidRPr="0050782C" w:rsidRDefault="00CB32CD" w:rsidP="00CB32CD">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pojmenuje výhody a nevýhody využívání různých energetických zdrojů z hlediska vlivu na životní prostředí</w:t>
            </w:r>
          </w:p>
        </w:tc>
        <w:tc>
          <w:tcPr>
            <w:tcW w:w="4147" w:type="dxa"/>
          </w:tcPr>
          <w:p w14:paraId="1FE554FE" w14:textId="77777777" w:rsidR="00CB32CD" w:rsidRPr="0050782C" w:rsidRDefault="00CB32CD" w:rsidP="009712D6">
            <w:pPr>
              <w:numPr>
                <w:ilvl w:val="0"/>
                <w:numId w:val="134"/>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popíše klady a zápory různých energetických zdrojů a jejich vliv na životní prostředí</w:t>
            </w:r>
          </w:p>
        </w:tc>
        <w:tc>
          <w:tcPr>
            <w:tcW w:w="4147" w:type="dxa"/>
          </w:tcPr>
          <w:p w14:paraId="0CD014B7" w14:textId="73CEA26E" w:rsidR="00CB32CD" w:rsidRPr="0050782C" w:rsidRDefault="00CB32CD" w:rsidP="00CB32CD">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obnovitelné a neobnovitelné zdroje energie</w:t>
            </w:r>
          </w:p>
        </w:tc>
        <w:tc>
          <w:tcPr>
            <w:tcW w:w="708" w:type="dxa"/>
            <w:gridSpan w:val="2"/>
          </w:tcPr>
          <w:p w14:paraId="25B77B09"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41" w:type="dxa"/>
          </w:tcPr>
          <w:p w14:paraId="0AF7D7D9" w14:textId="77777777" w:rsidR="00CB32CD" w:rsidRPr="0050782C" w:rsidRDefault="00CB32CD" w:rsidP="00CB32CD">
            <w:pPr>
              <w:spacing w:after="80" w:line="240" w:lineRule="auto"/>
              <w:rPr>
                <w:rFonts w:eastAsia="Times New Roman" w:cs="Times New Roman"/>
                <w:szCs w:val="24"/>
                <w:lang w:eastAsia="cs-CZ"/>
              </w:rPr>
            </w:pPr>
          </w:p>
          <w:p w14:paraId="61204F8F"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3619EA01" w14:textId="77777777" w:rsidTr="00CB32CD">
        <w:tblPrEx>
          <w:tblBorders>
            <w:insideH w:val="single" w:sz="6" w:space="0" w:color="auto"/>
            <w:insideV w:val="single" w:sz="6" w:space="0" w:color="auto"/>
          </w:tblBorders>
        </w:tblPrEx>
        <w:trPr>
          <w:cantSplit/>
          <w:trHeight w:val="288"/>
        </w:trPr>
        <w:tc>
          <w:tcPr>
            <w:tcW w:w="13790" w:type="dxa"/>
            <w:gridSpan w:val="6"/>
            <w:tcBorders>
              <w:bottom w:val="single" w:sz="6" w:space="0" w:color="auto"/>
            </w:tcBorders>
          </w:tcPr>
          <w:p w14:paraId="1EE79A5F" w14:textId="77777777" w:rsidR="00CB32CD" w:rsidRPr="0050782C" w:rsidRDefault="00CB32CD" w:rsidP="00CB32CD">
            <w:pPr>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ZVUKOVÉ DĚJE</w:t>
            </w:r>
          </w:p>
        </w:tc>
      </w:tr>
      <w:tr w:rsidR="0050782C" w:rsidRPr="0050782C" w14:paraId="36408260" w14:textId="77777777" w:rsidTr="00CB32CD">
        <w:tblPrEx>
          <w:tblBorders>
            <w:insideH w:val="single" w:sz="6" w:space="0" w:color="auto"/>
            <w:insideV w:val="single" w:sz="6" w:space="0" w:color="auto"/>
          </w:tblBorders>
        </w:tblPrEx>
        <w:trPr>
          <w:trHeight w:val="70"/>
        </w:trPr>
        <w:tc>
          <w:tcPr>
            <w:tcW w:w="4147" w:type="dxa"/>
          </w:tcPr>
          <w:p w14:paraId="1B330ABF" w14:textId="2AD24B88"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rozpozná zdroje zvuku, jeho šíření a</w:t>
            </w:r>
            <w:r w:rsidR="002E7C68" w:rsidRPr="0050782C">
              <w:rPr>
                <w:rFonts w:eastAsia="Times New Roman" w:cs="Times New Roman"/>
                <w:b/>
                <w:i/>
                <w:szCs w:val="24"/>
                <w:lang w:eastAsia="cs-CZ"/>
              </w:rPr>
              <w:t> </w:t>
            </w:r>
            <w:r w:rsidRPr="0050782C">
              <w:rPr>
                <w:rFonts w:eastAsia="Times New Roman" w:cs="Times New Roman"/>
                <w:b/>
                <w:i/>
                <w:szCs w:val="24"/>
                <w:lang w:eastAsia="cs-CZ"/>
              </w:rPr>
              <w:t>odraz</w:t>
            </w:r>
          </w:p>
        </w:tc>
        <w:tc>
          <w:tcPr>
            <w:tcW w:w="4147" w:type="dxa"/>
          </w:tcPr>
          <w:p w14:paraId="103007D3" w14:textId="39A03D7C" w:rsidR="00CB32CD" w:rsidRPr="0050782C" w:rsidRDefault="00CB32CD" w:rsidP="00A81D26">
            <w:pPr>
              <w:pStyle w:val="Bezmezer"/>
              <w:numPr>
                <w:ilvl w:val="0"/>
                <w:numId w:val="44"/>
              </w:numPr>
              <w:tabs>
                <w:tab w:val="clear" w:pos="720"/>
                <w:tab w:val="num" w:pos="360"/>
              </w:tabs>
              <w:ind w:left="360"/>
              <w:rPr>
                <w:rFonts w:cs="Times New Roman"/>
                <w:color w:val="auto"/>
                <w:szCs w:val="24"/>
                <w:lang w:eastAsia="cs-CZ"/>
              </w:rPr>
            </w:pPr>
            <w:r w:rsidRPr="0050782C">
              <w:rPr>
                <w:color w:val="auto"/>
                <w:lang w:eastAsia="cs-CZ"/>
              </w:rPr>
              <w:t>určí způsob vzniku zvuku a</w:t>
            </w:r>
            <w:r w:rsidR="002E7C68" w:rsidRPr="0050782C">
              <w:rPr>
                <w:color w:val="auto"/>
                <w:lang w:eastAsia="cs-CZ"/>
              </w:rPr>
              <w:t> </w:t>
            </w:r>
            <w:r w:rsidRPr="0050782C">
              <w:rPr>
                <w:rFonts w:cs="Times New Roman"/>
                <w:color w:val="auto"/>
                <w:szCs w:val="24"/>
                <w:lang w:eastAsia="cs-CZ"/>
              </w:rPr>
              <w:t>rozpozná zdroje zvuku</w:t>
            </w:r>
          </w:p>
          <w:p w14:paraId="1DA8D33D" w14:textId="77777777" w:rsidR="00CB32CD" w:rsidRPr="0050782C" w:rsidRDefault="00CB32CD" w:rsidP="00A81D26">
            <w:pPr>
              <w:pStyle w:val="Bezmezer"/>
              <w:numPr>
                <w:ilvl w:val="0"/>
                <w:numId w:val="44"/>
              </w:numPr>
              <w:tabs>
                <w:tab w:val="clear" w:pos="720"/>
                <w:tab w:val="num" w:pos="360"/>
              </w:tabs>
              <w:ind w:left="360"/>
              <w:rPr>
                <w:rFonts w:cs="Times New Roman"/>
                <w:color w:val="auto"/>
                <w:szCs w:val="24"/>
                <w:lang w:eastAsia="cs-CZ"/>
              </w:rPr>
            </w:pPr>
            <w:r w:rsidRPr="0050782C">
              <w:rPr>
                <w:rFonts w:cs="Times New Roman"/>
                <w:color w:val="auto"/>
                <w:szCs w:val="24"/>
                <w:lang w:eastAsia="cs-CZ"/>
              </w:rPr>
              <w:t>posoudí vliv hustoty látkového prostředí na rychlost šíření zvuku</w:t>
            </w:r>
          </w:p>
          <w:p w14:paraId="70BC9DBA" w14:textId="77777777" w:rsidR="00CB32CD" w:rsidRPr="0050782C" w:rsidRDefault="00CB32CD" w:rsidP="00A81D26">
            <w:pPr>
              <w:pStyle w:val="Bezmezer"/>
              <w:numPr>
                <w:ilvl w:val="0"/>
                <w:numId w:val="44"/>
              </w:numPr>
              <w:tabs>
                <w:tab w:val="clear" w:pos="720"/>
                <w:tab w:val="num" w:pos="360"/>
              </w:tabs>
              <w:ind w:left="360"/>
              <w:rPr>
                <w:rFonts w:cs="Times New Roman"/>
                <w:color w:val="auto"/>
                <w:szCs w:val="24"/>
                <w:lang w:eastAsia="cs-CZ"/>
              </w:rPr>
            </w:pPr>
            <w:r w:rsidRPr="0050782C">
              <w:rPr>
                <w:rFonts w:cs="Times New Roman"/>
                <w:color w:val="auto"/>
                <w:szCs w:val="24"/>
                <w:lang w:eastAsia="cs-CZ"/>
              </w:rPr>
              <w:t>popíše, za jakých podmínek dojde k odrazu zvuku a ozvěně</w:t>
            </w:r>
          </w:p>
          <w:p w14:paraId="0EFBEF38" w14:textId="77777777" w:rsidR="00CB32CD" w:rsidRPr="0050782C" w:rsidRDefault="00CB32CD" w:rsidP="00A81D26">
            <w:pPr>
              <w:pStyle w:val="Bezmezer"/>
              <w:numPr>
                <w:ilvl w:val="0"/>
                <w:numId w:val="44"/>
              </w:numPr>
              <w:tabs>
                <w:tab w:val="clear" w:pos="720"/>
                <w:tab w:val="num" w:pos="360"/>
              </w:tabs>
              <w:ind w:left="360"/>
              <w:rPr>
                <w:color w:val="auto"/>
                <w:lang w:eastAsia="cs-CZ"/>
              </w:rPr>
            </w:pPr>
            <w:r w:rsidRPr="0050782C">
              <w:rPr>
                <w:rFonts w:cs="Times New Roman"/>
                <w:color w:val="auto"/>
                <w:szCs w:val="24"/>
                <w:lang w:eastAsia="cs-CZ"/>
              </w:rPr>
              <w:t>rozdělí hudební nástroje podle způsobu vzniku tónu</w:t>
            </w:r>
          </w:p>
        </w:tc>
        <w:tc>
          <w:tcPr>
            <w:tcW w:w="4147" w:type="dxa"/>
          </w:tcPr>
          <w:p w14:paraId="7214FA8D" w14:textId="77777777" w:rsidR="00CB32CD" w:rsidRPr="0050782C" w:rsidRDefault="00CB32CD" w:rsidP="00A81D26">
            <w:pPr>
              <w:numPr>
                <w:ilvl w:val="0"/>
                <w:numId w:val="44"/>
              </w:numPr>
              <w:tabs>
                <w:tab w:val="clear" w:pos="720"/>
                <w:tab w:val="num" w:pos="360"/>
                <w:tab w:val="left" w:pos="1350"/>
              </w:tabs>
              <w:spacing w:before="100" w:beforeAutospacing="1" w:after="150" w:line="408" w:lineRule="atLeast"/>
              <w:ind w:left="360"/>
              <w:rPr>
                <w:rFonts w:eastAsia="Times New Roman" w:cs="Times New Roman"/>
                <w:szCs w:val="24"/>
                <w:lang w:eastAsia="cs-CZ"/>
              </w:rPr>
            </w:pPr>
            <w:r w:rsidRPr="0050782C">
              <w:rPr>
                <w:rFonts w:eastAsia="Times New Roman" w:cs="Times New Roman"/>
                <w:szCs w:val="24"/>
                <w:lang w:eastAsia="cs-CZ"/>
              </w:rPr>
              <w:t>vlastnosti zvuku</w:t>
            </w:r>
          </w:p>
          <w:p w14:paraId="29DCF0CE" w14:textId="77777777" w:rsidR="00CB32CD" w:rsidRPr="0050782C" w:rsidRDefault="00CB32CD" w:rsidP="00A81D26">
            <w:pPr>
              <w:numPr>
                <w:ilvl w:val="0"/>
                <w:numId w:val="44"/>
              </w:numPr>
              <w:tabs>
                <w:tab w:val="clear" w:pos="720"/>
                <w:tab w:val="num" w:pos="360"/>
                <w:tab w:val="left" w:pos="135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odraz zvuku, ozvěna</w:t>
            </w:r>
          </w:p>
          <w:p w14:paraId="1C0ED2CC" w14:textId="77777777" w:rsidR="00CB32CD" w:rsidRPr="0050782C" w:rsidRDefault="00CB32CD" w:rsidP="00CB32CD">
            <w:pPr>
              <w:tabs>
                <w:tab w:val="left" w:pos="1350"/>
              </w:tabs>
              <w:spacing w:after="80" w:line="240" w:lineRule="auto"/>
              <w:rPr>
                <w:rFonts w:eastAsia="Times New Roman" w:cs="Times New Roman"/>
                <w:szCs w:val="24"/>
                <w:lang w:eastAsia="cs-CZ"/>
              </w:rPr>
            </w:pPr>
          </w:p>
          <w:p w14:paraId="7FB9AC47" w14:textId="77777777" w:rsidR="00CB32CD" w:rsidRPr="0050782C" w:rsidRDefault="00CB32CD" w:rsidP="00A81D26">
            <w:pPr>
              <w:numPr>
                <w:ilvl w:val="0"/>
                <w:numId w:val="44"/>
              </w:numPr>
              <w:tabs>
                <w:tab w:val="clear" w:pos="720"/>
                <w:tab w:val="num" w:pos="360"/>
                <w:tab w:val="left" w:pos="135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hudební nástroje</w:t>
            </w:r>
          </w:p>
        </w:tc>
        <w:tc>
          <w:tcPr>
            <w:tcW w:w="674" w:type="dxa"/>
          </w:tcPr>
          <w:p w14:paraId="11132DA3" w14:textId="77777777" w:rsidR="00CB32CD" w:rsidRPr="0050782C" w:rsidRDefault="00CB32CD" w:rsidP="00CB32CD">
            <w:pPr>
              <w:spacing w:after="80" w:line="240" w:lineRule="auto"/>
              <w:rPr>
                <w:rFonts w:eastAsia="Times New Roman" w:cs="Times New Roman"/>
                <w:b/>
                <w:szCs w:val="24"/>
                <w:lang w:eastAsia="cs-CZ"/>
              </w:rPr>
            </w:pPr>
          </w:p>
        </w:tc>
        <w:tc>
          <w:tcPr>
            <w:tcW w:w="675" w:type="dxa"/>
            <w:gridSpan w:val="2"/>
          </w:tcPr>
          <w:p w14:paraId="27CA73D9" w14:textId="77777777" w:rsidR="00CB32CD" w:rsidRPr="0050782C" w:rsidRDefault="00CB32CD" w:rsidP="00CB32CD">
            <w:pPr>
              <w:spacing w:after="80" w:line="240" w:lineRule="auto"/>
              <w:ind w:left="-211"/>
              <w:rPr>
                <w:rFonts w:eastAsia="Times New Roman" w:cs="Times New Roman"/>
                <w:szCs w:val="24"/>
                <w:lang w:eastAsia="cs-CZ"/>
              </w:rPr>
            </w:pPr>
          </w:p>
          <w:p w14:paraId="1CCB1710" w14:textId="77777777" w:rsidR="00CB32CD" w:rsidRPr="0050782C" w:rsidRDefault="00CB32CD" w:rsidP="00CB32CD">
            <w:pPr>
              <w:spacing w:after="80" w:line="240" w:lineRule="auto"/>
              <w:jc w:val="center"/>
              <w:rPr>
                <w:rFonts w:eastAsia="Times New Roman" w:cs="Times New Roman"/>
                <w:szCs w:val="24"/>
                <w:lang w:eastAsia="cs-CZ"/>
              </w:rPr>
            </w:pPr>
            <w:r w:rsidRPr="0050782C">
              <w:rPr>
                <w:rFonts w:eastAsia="Times New Roman" w:cs="Times New Roman"/>
                <w:szCs w:val="24"/>
                <w:lang w:eastAsia="cs-CZ"/>
              </w:rPr>
              <w:t>Hv 3/13</w:t>
            </w:r>
          </w:p>
        </w:tc>
      </w:tr>
      <w:tr w:rsidR="0050782C" w:rsidRPr="0050782C" w14:paraId="56197BA7" w14:textId="77777777" w:rsidTr="00CB32CD">
        <w:tblPrEx>
          <w:tblBorders>
            <w:insideH w:val="single" w:sz="6" w:space="0" w:color="auto"/>
            <w:insideV w:val="single" w:sz="6" w:space="0" w:color="auto"/>
          </w:tblBorders>
        </w:tblPrEx>
        <w:trPr>
          <w:trHeight w:val="1946"/>
        </w:trPr>
        <w:tc>
          <w:tcPr>
            <w:tcW w:w="4147" w:type="dxa"/>
          </w:tcPr>
          <w:p w14:paraId="561B2E7B" w14:textId="591568AB" w:rsidR="00CB32CD" w:rsidRPr="0050782C" w:rsidRDefault="00CB32CD" w:rsidP="002E7C68">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posoudí vliv nadměrného hluku na životní prostředí a zdraví člověka</w:t>
            </w:r>
          </w:p>
        </w:tc>
        <w:tc>
          <w:tcPr>
            <w:tcW w:w="4147" w:type="dxa"/>
          </w:tcPr>
          <w:p w14:paraId="6BD317FF" w14:textId="09BD5DBE" w:rsidR="00CB32CD" w:rsidRPr="0050782C" w:rsidRDefault="00CB32CD" w:rsidP="00A81D26">
            <w:pPr>
              <w:numPr>
                <w:ilvl w:val="0"/>
                <w:numId w:val="44"/>
              </w:numPr>
              <w:tabs>
                <w:tab w:val="clear" w:pos="720"/>
                <w:tab w:val="num" w:pos="360"/>
                <w:tab w:val="left" w:pos="1350"/>
              </w:tabs>
              <w:spacing w:after="80" w:line="240" w:lineRule="auto"/>
              <w:ind w:left="355"/>
              <w:rPr>
                <w:rFonts w:eastAsia="Times New Roman" w:cs="Times New Roman"/>
                <w:szCs w:val="24"/>
                <w:lang w:eastAsia="cs-CZ"/>
              </w:rPr>
            </w:pPr>
            <w:r w:rsidRPr="0050782C">
              <w:rPr>
                <w:rFonts w:eastAsia="Times New Roman" w:cs="Times New Roman"/>
                <w:szCs w:val="24"/>
                <w:lang w:eastAsia="cs-CZ"/>
              </w:rPr>
              <w:t>vyjmenuje zdroje hluku, které mají nepříznivý vliv na životní prostředí a</w:t>
            </w:r>
            <w:r w:rsidR="002E7C68" w:rsidRPr="0050782C">
              <w:rPr>
                <w:rFonts w:eastAsia="Times New Roman" w:cs="Times New Roman"/>
                <w:szCs w:val="24"/>
                <w:lang w:eastAsia="cs-CZ"/>
              </w:rPr>
              <w:t> </w:t>
            </w:r>
            <w:r w:rsidRPr="0050782C">
              <w:rPr>
                <w:rFonts w:eastAsia="Times New Roman" w:cs="Times New Roman"/>
                <w:szCs w:val="24"/>
                <w:lang w:eastAsia="cs-CZ"/>
              </w:rPr>
              <w:t>zdraví člověka</w:t>
            </w:r>
          </w:p>
          <w:p w14:paraId="1C4C8062" w14:textId="77777777" w:rsidR="00CB32CD" w:rsidRPr="0050782C" w:rsidRDefault="00CB32CD" w:rsidP="009712D6">
            <w:pPr>
              <w:numPr>
                <w:ilvl w:val="0"/>
                <w:numId w:val="134"/>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navrhne způsoby ochrany proti nadměrnému hluku</w:t>
            </w:r>
          </w:p>
        </w:tc>
        <w:tc>
          <w:tcPr>
            <w:tcW w:w="4147" w:type="dxa"/>
          </w:tcPr>
          <w:p w14:paraId="3DE5F50F" w14:textId="77777777" w:rsidR="00CB32CD" w:rsidRPr="0050782C" w:rsidRDefault="00CB32CD" w:rsidP="00A81D26">
            <w:pPr>
              <w:numPr>
                <w:ilvl w:val="0"/>
                <w:numId w:val="44"/>
              </w:numPr>
              <w:tabs>
                <w:tab w:val="clear" w:pos="720"/>
                <w:tab w:val="num" w:pos="36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škodlivost nadměrného hluku</w:t>
            </w:r>
          </w:p>
        </w:tc>
        <w:tc>
          <w:tcPr>
            <w:tcW w:w="674" w:type="dxa"/>
          </w:tcPr>
          <w:p w14:paraId="39F728E6"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5" w:type="dxa"/>
            <w:gridSpan w:val="2"/>
          </w:tcPr>
          <w:p w14:paraId="59E8E156" w14:textId="77777777" w:rsidR="00CB32CD" w:rsidRPr="0050782C" w:rsidRDefault="00CB32CD" w:rsidP="00CB32CD">
            <w:pPr>
              <w:spacing w:after="80" w:line="240" w:lineRule="auto"/>
              <w:ind w:left="-211"/>
              <w:jc w:val="center"/>
              <w:rPr>
                <w:rFonts w:eastAsia="Times New Roman" w:cs="Times New Roman"/>
                <w:b/>
                <w:szCs w:val="24"/>
                <w:lang w:eastAsia="cs-CZ"/>
              </w:rPr>
            </w:pPr>
          </w:p>
        </w:tc>
      </w:tr>
    </w:tbl>
    <w:p w14:paraId="0295F8FD" w14:textId="799B90AA" w:rsidR="00CB32CD" w:rsidRPr="0050782C" w:rsidRDefault="00937948" w:rsidP="00937948">
      <w:pPr>
        <w:rPr>
          <w:rFonts w:eastAsia="Times New Roman" w:cs="Times New Roman"/>
          <w:b/>
          <w:szCs w:val="24"/>
          <w:lang w:eastAsia="cs-CZ"/>
        </w:rPr>
      </w:pPr>
      <w:r w:rsidRPr="0050782C">
        <w:rPr>
          <w:rFonts w:eastAsia="Times New Roman" w:cs="Times New Roman"/>
          <w:b/>
          <w:szCs w:val="24"/>
          <w:lang w:eastAsia="cs-CZ"/>
        </w:rPr>
        <w:br w:type="page"/>
      </w:r>
    </w:p>
    <w:p w14:paraId="4C9E9A45" w14:textId="32BD7410" w:rsidR="00CB32CD" w:rsidRPr="0050782C" w:rsidRDefault="001D4D51" w:rsidP="00101DE5">
      <w:pPr>
        <w:pStyle w:val="Nadpis6"/>
      </w:pPr>
      <w:bookmarkStart w:id="1058" w:name="F_8"/>
      <w:bookmarkStart w:id="1059" w:name="_Toc18265001"/>
      <w:bookmarkStart w:id="1060" w:name="_Toc175520070"/>
      <w:bookmarkStart w:id="1061" w:name="_Toc176004858"/>
      <w:r w:rsidRPr="0050782C">
        <w:lastRenderedPageBreak/>
        <w:t>4.4.6.1.3.3</w:t>
      </w:r>
      <w:r w:rsidRPr="0050782C">
        <w:tab/>
      </w:r>
      <w:r w:rsidR="00CB32CD" w:rsidRPr="0050782C">
        <w:t>Učební osnovy 8. ročník</w:t>
      </w:r>
      <w:bookmarkEnd w:id="1058"/>
      <w:r w:rsidR="00CB32CD" w:rsidRPr="0050782C">
        <w:t xml:space="preserve"> - F</w:t>
      </w:r>
      <w:bookmarkEnd w:id="1059"/>
      <w:bookmarkEnd w:id="1060"/>
      <w:bookmarkEnd w:id="1061"/>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5"/>
        <w:gridCol w:w="746"/>
      </w:tblGrid>
      <w:tr w:rsidR="0050782C" w:rsidRPr="0050782C" w14:paraId="64C4E5F4" w14:textId="77777777" w:rsidTr="00CB32CD">
        <w:trPr>
          <w:trHeight w:val="70"/>
        </w:trPr>
        <w:tc>
          <w:tcPr>
            <w:tcW w:w="4099" w:type="dxa"/>
          </w:tcPr>
          <w:p w14:paraId="0842E37C" w14:textId="295F6ACD"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567FBB62" w14:textId="4C90FFB5"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7D448746"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5" w:type="dxa"/>
          </w:tcPr>
          <w:p w14:paraId="49067F1E" w14:textId="77777777" w:rsidR="00CB32CD" w:rsidRPr="0050782C" w:rsidRDefault="00CB32CD" w:rsidP="00CB32C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6" w:type="dxa"/>
          </w:tcPr>
          <w:p w14:paraId="194770F3" w14:textId="77777777" w:rsidR="00CB32CD" w:rsidRPr="0050782C" w:rsidRDefault="00CB32CD" w:rsidP="00CB32CD">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2B183118" w14:textId="77777777" w:rsidTr="00CB32CD">
        <w:tblPrEx>
          <w:tblBorders>
            <w:insideH w:val="single" w:sz="6" w:space="0" w:color="auto"/>
            <w:insideV w:val="single" w:sz="6" w:space="0" w:color="auto"/>
          </w:tblBorders>
        </w:tblPrEx>
        <w:trPr>
          <w:cantSplit/>
          <w:trHeight w:val="288"/>
        </w:trPr>
        <w:tc>
          <w:tcPr>
            <w:tcW w:w="13790" w:type="dxa"/>
            <w:gridSpan w:val="5"/>
          </w:tcPr>
          <w:p w14:paraId="70B6AD03" w14:textId="77777777" w:rsidR="00CB32CD" w:rsidRPr="0050782C" w:rsidRDefault="00CB32CD" w:rsidP="00CB32CD">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ELEKTROMAGNETICKÉ A SVĚTELNÉ DĚJE</w:t>
            </w:r>
          </w:p>
        </w:tc>
      </w:tr>
      <w:tr w:rsidR="0050782C" w:rsidRPr="0050782C" w14:paraId="7FB9F380" w14:textId="77777777" w:rsidTr="00CB32CD">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5A2039DD" w14:textId="77777777"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bottom w:val="single" w:sz="4" w:space="0" w:color="auto"/>
            </w:tcBorders>
          </w:tcPr>
          <w:p w14:paraId="2158AC74" w14:textId="77777777" w:rsidR="00CB32CD" w:rsidRPr="0050782C" w:rsidRDefault="00CB32CD" w:rsidP="00CB32CD">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bottom w:val="single" w:sz="4" w:space="0" w:color="auto"/>
            </w:tcBorders>
          </w:tcPr>
          <w:p w14:paraId="61DC9776" w14:textId="77777777" w:rsidR="00CB32CD" w:rsidRPr="0050782C" w:rsidRDefault="00CB32CD" w:rsidP="00CB32CD">
            <w:pPr>
              <w:spacing w:after="80" w:line="240" w:lineRule="auto"/>
              <w:rPr>
                <w:rFonts w:eastAsia="Times New Roman" w:cs="Times New Roman"/>
                <w:szCs w:val="24"/>
                <w:lang w:eastAsia="cs-CZ"/>
              </w:rPr>
            </w:pPr>
          </w:p>
        </w:tc>
        <w:tc>
          <w:tcPr>
            <w:tcW w:w="745" w:type="dxa"/>
            <w:tcBorders>
              <w:bottom w:val="single" w:sz="4" w:space="0" w:color="auto"/>
            </w:tcBorders>
          </w:tcPr>
          <w:p w14:paraId="66AB61FB"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746" w:type="dxa"/>
            <w:tcBorders>
              <w:bottom w:val="single" w:sz="4" w:space="0" w:color="auto"/>
            </w:tcBorders>
          </w:tcPr>
          <w:p w14:paraId="57DACB66"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0195F726" w14:textId="77777777" w:rsidTr="00CB32CD">
        <w:tblPrEx>
          <w:tblBorders>
            <w:insideH w:val="single" w:sz="6" w:space="0" w:color="auto"/>
            <w:insideV w:val="single" w:sz="6" w:space="0" w:color="auto"/>
          </w:tblBorders>
        </w:tblPrEx>
        <w:trPr>
          <w:trHeight w:val="4350"/>
        </w:trPr>
        <w:tc>
          <w:tcPr>
            <w:tcW w:w="4099" w:type="dxa"/>
            <w:tcBorders>
              <w:top w:val="single" w:sz="4" w:space="0" w:color="auto"/>
              <w:left w:val="single" w:sz="4" w:space="0" w:color="auto"/>
              <w:bottom w:val="single" w:sz="4" w:space="0" w:color="auto"/>
              <w:right w:val="single" w:sz="4" w:space="0" w:color="auto"/>
            </w:tcBorders>
          </w:tcPr>
          <w:p w14:paraId="180B2F0F" w14:textId="53CA55A8" w:rsidR="00CB32CD" w:rsidRPr="0050782C" w:rsidRDefault="00CB32CD" w:rsidP="002E7C68">
            <w:pPr>
              <w:spacing w:after="80" w:line="240" w:lineRule="auto"/>
              <w:rPr>
                <w:rFonts w:eastAsia="Times New Roman" w:cs="Times New Roman"/>
                <w:b/>
                <w:i/>
                <w:szCs w:val="24"/>
                <w:lang w:eastAsia="cs-CZ"/>
              </w:rPr>
            </w:pPr>
            <w:r w:rsidRPr="0050782C">
              <w:rPr>
                <w:rFonts w:eastAsia="Times New Roman" w:cs="Times New Roman"/>
                <w:b/>
                <w:i/>
                <w:szCs w:val="24"/>
                <w:lang w:eastAsia="cs-CZ"/>
              </w:rPr>
              <w:t>sestaví podle schématu jednoduchý elektrický obvod</w:t>
            </w:r>
          </w:p>
        </w:tc>
        <w:tc>
          <w:tcPr>
            <w:tcW w:w="4100" w:type="dxa"/>
            <w:tcBorders>
              <w:top w:val="single" w:sz="4" w:space="0" w:color="auto"/>
              <w:left w:val="single" w:sz="4" w:space="0" w:color="auto"/>
              <w:bottom w:val="single" w:sz="4" w:space="0" w:color="auto"/>
              <w:right w:val="single" w:sz="4" w:space="0" w:color="auto"/>
            </w:tcBorders>
          </w:tcPr>
          <w:p w14:paraId="00190C99"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předvede na jednoduchých pokusech vznik elektrické síly</w:t>
            </w:r>
          </w:p>
          <w:p w14:paraId="5C04FB42"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vyjmenuje druhy elektrického náboje</w:t>
            </w:r>
          </w:p>
          <w:p w14:paraId="4627FD3A"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rozhodne, kdy se dvě elektricky nabitá tělesa přitahují a kdy se odpuzují</w:t>
            </w:r>
          </w:p>
          <w:p w14:paraId="072A70EA"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nakreslí schématické značky elektrického obvodu</w:t>
            </w:r>
          </w:p>
          <w:p w14:paraId="023A887E"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sestaví podle jednoduchého schématu elektrický obvod s jedním spotřebičem</w:t>
            </w:r>
          </w:p>
          <w:p w14:paraId="1A930831"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sestaví elektrický obvod se dvěma spotřebiči za sebou a vedle sebe</w:t>
            </w:r>
          </w:p>
        </w:tc>
        <w:tc>
          <w:tcPr>
            <w:tcW w:w="4100" w:type="dxa"/>
            <w:tcBorders>
              <w:top w:val="single" w:sz="4" w:space="0" w:color="auto"/>
              <w:left w:val="single" w:sz="4" w:space="0" w:color="auto"/>
              <w:bottom w:val="single" w:sz="4" w:space="0" w:color="auto"/>
              <w:right w:val="single" w:sz="4" w:space="0" w:color="auto"/>
            </w:tcBorders>
          </w:tcPr>
          <w:p w14:paraId="15ADFF0C" w14:textId="77777777" w:rsidR="00CB32CD" w:rsidRPr="0050782C" w:rsidRDefault="00CB32CD"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elektrická síla</w:t>
            </w:r>
          </w:p>
          <w:p w14:paraId="4F1E1F2A" w14:textId="77777777" w:rsidR="00CB32CD" w:rsidRPr="0050782C" w:rsidRDefault="00CB32CD" w:rsidP="00CB32CD">
            <w:pPr>
              <w:spacing w:after="80" w:line="240" w:lineRule="auto"/>
              <w:ind w:left="-5"/>
              <w:rPr>
                <w:rFonts w:eastAsia="Times New Roman" w:cs="Times New Roman"/>
                <w:szCs w:val="24"/>
                <w:lang w:eastAsia="cs-CZ"/>
              </w:rPr>
            </w:pPr>
          </w:p>
          <w:p w14:paraId="519E63C0" w14:textId="77777777" w:rsidR="00CB32CD" w:rsidRPr="0050782C" w:rsidRDefault="00CB32CD"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elektrický náboj</w:t>
            </w:r>
          </w:p>
          <w:p w14:paraId="4465A041" w14:textId="77777777" w:rsidR="00CB32CD" w:rsidRPr="0050782C" w:rsidRDefault="00CB32CD" w:rsidP="00CB32CD">
            <w:pPr>
              <w:spacing w:after="80" w:line="240" w:lineRule="auto"/>
              <w:ind w:left="66"/>
              <w:rPr>
                <w:rFonts w:eastAsia="Times New Roman" w:cs="Times New Roman"/>
                <w:szCs w:val="24"/>
                <w:lang w:eastAsia="cs-CZ"/>
              </w:rPr>
            </w:pPr>
          </w:p>
          <w:p w14:paraId="09C1BFD9" w14:textId="77777777" w:rsidR="00CB32CD" w:rsidRPr="0050782C" w:rsidRDefault="00CB32CD" w:rsidP="00CB32CD">
            <w:pPr>
              <w:spacing w:after="80" w:line="240" w:lineRule="auto"/>
              <w:ind w:left="66"/>
              <w:rPr>
                <w:rFonts w:eastAsia="Times New Roman" w:cs="Times New Roman"/>
                <w:szCs w:val="24"/>
                <w:lang w:eastAsia="cs-CZ"/>
              </w:rPr>
            </w:pPr>
          </w:p>
          <w:p w14:paraId="68E9A053" w14:textId="77777777" w:rsidR="00CB32CD" w:rsidRPr="0050782C" w:rsidRDefault="00CB32CD" w:rsidP="00CB32CD">
            <w:pPr>
              <w:spacing w:after="80" w:line="240" w:lineRule="auto"/>
              <w:ind w:left="66"/>
              <w:rPr>
                <w:rFonts w:eastAsia="Times New Roman" w:cs="Times New Roman"/>
                <w:szCs w:val="24"/>
                <w:lang w:eastAsia="cs-CZ"/>
              </w:rPr>
            </w:pPr>
          </w:p>
          <w:p w14:paraId="65B88EB4" w14:textId="77777777" w:rsidR="00CB32CD" w:rsidRPr="0050782C" w:rsidRDefault="00CB32CD" w:rsidP="00CB32CD">
            <w:pPr>
              <w:spacing w:after="80" w:line="240" w:lineRule="auto"/>
              <w:ind w:left="66"/>
              <w:rPr>
                <w:rFonts w:eastAsia="Times New Roman" w:cs="Times New Roman"/>
                <w:szCs w:val="24"/>
                <w:lang w:eastAsia="cs-CZ"/>
              </w:rPr>
            </w:pPr>
          </w:p>
          <w:p w14:paraId="7728F9BA" w14:textId="7923BCF2" w:rsidR="00CB32CD" w:rsidRPr="0050782C" w:rsidRDefault="00CB32CD" w:rsidP="00CB32CD">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elektrický obvod</w:t>
            </w:r>
          </w:p>
        </w:tc>
        <w:tc>
          <w:tcPr>
            <w:tcW w:w="745" w:type="dxa"/>
            <w:tcBorders>
              <w:top w:val="single" w:sz="4" w:space="0" w:color="auto"/>
              <w:left w:val="single" w:sz="4" w:space="0" w:color="auto"/>
              <w:bottom w:val="single" w:sz="4" w:space="0" w:color="auto"/>
              <w:right w:val="single" w:sz="4" w:space="0" w:color="auto"/>
            </w:tcBorders>
          </w:tcPr>
          <w:p w14:paraId="7A0140FD" w14:textId="77777777" w:rsidR="00CB32CD" w:rsidRPr="0050782C" w:rsidRDefault="00CB32CD" w:rsidP="00CB32CD">
            <w:pPr>
              <w:spacing w:after="80" w:line="240" w:lineRule="auto"/>
              <w:rPr>
                <w:rFonts w:eastAsia="Times New Roman" w:cs="Times New Roman"/>
                <w:szCs w:val="24"/>
                <w:lang w:eastAsia="cs-CZ"/>
              </w:rPr>
            </w:pPr>
          </w:p>
        </w:tc>
        <w:tc>
          <w:tcPr>
            <w:tcW w:w="746" w:type="dxa"/>
            <w:tcBorders>
              <w:top w:val="single" w:sz="4" w:space="0" w:color="auto"/>
              <w:left w:val="single" w:sz="4" w:space="0" w:color="auto"/>
              <w:bottom w:val="single" w:sz="4" w:space="0" w:color="auto"/>
              <w:right w:val="single" w:sz="4" w:space="0" w:color="auto"/>
            </w:tcBorders>
          </w:tcPr>
          <w:p w14:paraId="1D2723D2" w14:textId="77777777" w:rsidR="00CB32CD" w:rsidRPr="0050782C" w:rsidRDefault="00CB32CD" w:rsidP="00CB32CD">
            <w:pPr>
              <w:spacing w:after="80" w:line="240" w:lineRule="auto"/>
              <w:jc w:val="center"/>
              <w:rPr>
                <w:rFonts w:eastAsia="Times New Roman" w:cs="Times New Roman"/>
                <w:szCs w:val="24"/>
                <w:lang w:eastAsia="cs-CZ"/>
              </w:rPr>
            </w:pPr>
          </w:p>
        </w:tc>
      </w:tr>
      <w:tr w:rsidR="0050782C" w:rsidRPr="0050782C" w14:paraId="498CB50A" w14:textId="77777777" w:rsidTr="00CB32CD">
        <w:tblPrEx>
          <w:tblBorders>
            <w:insideH w:val="single" w:sz="6" w:space="0" w:color="auto"/>
            <w:insideV w:val="single" w:sz="6" w:space="0" w:color="auto"/>
          </w:tblBorders>
        </w:tblPrEx>
        <w:trPr>
          <w:trHeight w:val="2085"/>
        </w:trPr>
        <w:tc>
          <w:tcPr>
            <w:tcW w:w="4099" w:type="dxa"/>
            <w:tcBorders>
              <w:top w:val="single" w:sz="4" w:space="0" w:color="auto"/>
              <w:left w:val="single" w:sz="4" w:space="0" w:color="auto"/>
              <w:right w:val="single" w:sz="4" w:space="0" w:color="auto"/>
            </w:tcBorders>
          </w:tcPr>
          <w:p w14:paraId="713727B2" w14:textId="32B6C53A" w:rsidR="00CB32CD" w:rsidRPr="0050782C" w:rsidRDefault="00CB32CD" w:rsidP="00CB32CD">
            <w:pPr>
              <w:rPr>
                <w:rFonts w:eastAsia="Times New Roman" w:cs="Times New Roman"/>
                <w:b/>
                <w:i/>
                <w:szCs w:val="24"/>
                <w:lang w:eastAsia="cs-CZ"/>
              </w:rPr>
            </w:pPr>
            <w:r w:rsidRPr="0050782C">
              <w:rPr>
                <w:rFonts w:cs="Times New Roman"/>
                <w:b/>
                <w:i/>
                <w:szCs w:val="24"/>
                <w:lang w:eastAsia="cs-CZ"/>
              </w:rPr>
              <w:t>používá digitální měřidla a měřicí přístroje, k záznamu naměřených dat a</w:t>
            </w:r>
            <w:r w:rsidR="002E7C68" w:rsidRPr="0050782C">
              <w:rPr>
                <w:rFonts w:cs="Times New Roman"/>
                <w:b/>
                <w:i/>
                <w:szCs w:val="24"/>
                <w:lang w:eastAsia="cs-CZ"/>
              </w:rPr>
              <w:t> </w:t>
            </w:r>
            <w:r w:rsidRPr="0050782C">
              <w:rPr>
                <w:rFonts w:cs="Times New Roman"/>
                <w:b/>
                <w:i/>
                <w:szCs w:val="24"/>
                <w:lang w:eastAsia="cs-CZ"/>
              </w:rPr>
              <w:t>jejich zpracování používá vhodný počítačový software; při řešení problémů využívá ke komunikaci digitální zařízení a spoje</w:t>
            </w:r>
          </w:p>
        </w:tc>
        <w:tc>
          <w:tcPr>
            <w:tcW w:w="4100" w:type="dxa"/>
            <w:tcBorders>
              <w:top w:val="single" w:sz="4" w:space="0" w:color="auto"/>
              <w:left w:val="single" w:sz="4" w:space="0" w:color="auto"/>
              <w:right w:val="single" w:sz="4" w:space="0" w:color="auto"/>
            </w:tcBorders>
          </w:tcPr>
          <w:p w14:paraId="6BFACF06" w14:textId="77777777" w:rsidR="00CB32CD" w:rsidRPr="0050782C" w:rsidRDefault="00CB32CD" w:rsidP="009712D6">
            <w:pPr>
              <w:numPr>
                <w:ilvl w:val="0"/>
                <w:numId w:val="133"/>
              </w:numPr>
              <w:shd w:val="clear" w:color="auto" w:fill="FFFFFF"/>
              <w:tabs>
                <w:tab w:val="left" w:pos="1350"/>
              </w:tabs>
              <w:spacing w:before="100" w:beforeAutospacing="1" w:after="80" w:afterAutospacing="1" w:line="240" w:lineRule="auto"/>
              <w:rPr>
                <w:rFonts w:eastAsia="Times New Roman" w:cs="Times New Roman"/>
                <w:szCs w:val="24"/>
                <w:lang w:eastAsia="cs-CZ"/>
              </w:rPr>
            </w:pPr>
            <w:r w:rsidRPr="0050782C">
              <w:rPr>
                <w:rFonts w:eastAsia="Times New Roman" w:cs="Times New Roman"/>
                <w:iCs/>
                <w:szCs w:val="24"/>
                <w:lang w:eastAsia="cs-CZ"/>
              </w:rPr>
              <w:t>k záznamu naměřených dat a jejich zpracování používá vhodný počítačový software</w:t>
            </w:r>
          </w:p>
          <w:p w14:paraId="0FE50C33" w14:textId="6022EECE"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iCs/>
                <w:szCs w:val="24"/>
                <w:lang w:eastAsia="cs-CZ"/>
              </w:rPr>
              <w:t>při řešení problémů využívá ke komunikaci digitální zařízení a</w:t>
            </w:r>
            <w:r w:rsidR="002E7C68" w:rsidRPr="0050782C">
              <w:rPr>
                <w:rFonts w:eastAsia="Times New Roman" w:cs="Times New Roman"/>
                <w:iCs/>
                <w:szCs w:val="24"/>
                <w:lang w:eastAsia="cs-CZ"/>
              </w:rPr>
              <w:t> </w:t>
            </w:r>
            <w:r w:rsidRPr="0050782C">
              <w:rPr>
                <w:rFonts w:eastAsia="Times New Roman" w:cs="Times New Roman"/>
                <w:iCs/>
                <w:szCs w:val="24"/>
                <w:lang w:eastAsia="cs-CZ"/>
              </w:rPr>
              <w:t>spoje</w:t>
            </w:r>
          </w:p>
        </w:tc>
        <w:tc>
          <w:tcPr>
            <w:tcW w:w="4100" w:type="dxa"/>
            <w:tcBorders>
              <w:top w:val="single" w:sz="4" w:space="0" w:color="auto"/>
              <w:left w:val="single" w:sz="4" w:space="0" w:color="auto"/>
              <w:right w:val="single" w:sz="4" w:space="0" w:color="auto"/>
            </w:tcBorders>
          </w:tcPr>
          <w:p w14:paraId="6111AD1C" w14:textId="77777777" w:rsidR="00CB32CD" w:rsidRPr="0050782C" w:rsidRDefault="00CB32CD"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digitálního zařízení a spoje</w:t>
            </w:r>
          </w:p>
        </w:tc>
        <w:tc>
          <w:tcPr>
            <w:tcW w:w="745" w:type="dxa"/>
            <w:tcBorders>
              <w:top w:val="single" w:sz="4" w:space="0" w:color="auto"/>
              <w:left w:val="single" w:sz="4" w:space="0" w:color="auto"/>
              <w:right w:val="single" w:sz="4" w:space="0" w:color="auto"/>
            </w:tcBorders>
          </w:tcPr>
          <w:p w14:paraId="7E2AE7EE" w14:textId="77777777" w:rsidR="00CB32CD" w:rsidRPr="0050782C" w:rsidRDefault="00CB32CD" w:rsidP="00CB32CD">
            <w:pPr>
              <w:spacing w:after="80" w:line="240" w:lineRule="auto"/>
              <w:rPr>
                <w:rFonts w:eastAsia="Times New Roman" w:cs="Times New Roman"/>
                <w:szCs w:val="24"/>
                <w:lang w:eastAsia="cs-CZ"/>
              </w:rPr>
            </w:pPr>
          </w:p>
        </w:tc>
        <w:tc>
          <w:tcPr>
            <w:tcW w:w="746" w:type="dxa"/>
            <w:tcBorders>
              <w:top w:val="single" w:sz="4" w:space="0" w:color="auto"/>
              <w:left w:val="single" w:sz="4" w:space="0" w:color="auto"/>
              <w:right w:val="single" w:sz="4" w:space="0" w:color="auto"/>
            </w:tcBorders>
          </w:tcPr>
          <w:p w14:paraId="4F1090B8" w14:textId="77777777" w:rsidR="00CB32CD" w:rsidRPr="0050782C" w:rsidRDefault="00CB32CD" w:rsidP="00CB32CD">
            <w:pPr>
              <w:spacing w:after="80" w:line="240" w:lineRule="auto"/>
              <w:jc w:val="center"/>
              <w:rPr>
                <w:rFonts w:eastAsia="Times New Roman" w:cs="Times New Roman"/>
                <w:szCs w:val="24"/>
                <w:lang w:eastAsia="cs-CZ"/>
              </w:rPr>
            </w:pPr>
          </w:p>
        </w:tc>
      </w:tr>
    </w:tbl>
    <w:p w14:paraId="360A2470" w14:textId="77777777" w:rsidR="00CB32CD" w:rsidRPr="0050782C" w:rsidRDefault="00CB32CD" w:rsidP="00CB32CD">
      <w:r w:rsidRPr="0050782C">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5"/>
        <w:gridCol w:w="746"/>
      </w:tblGrid>
      <w:tr w:rsidR="0050782C" w:rsidRPr="0050782C" w14:paraId="212AAE57" w14:textId="77777777" w:rsidTr="00CB32CD">
        <w:trPr>
          <w:trHeight w:val="70"/>
        </w:trPr>
        <w:tc>
          <w:tcPr>
            <w:tcW w:w="13790" w:type="dxa"/>
            <w:gridSpan w:val="5"/>
          </w:tcPr>
          <w:p w14:paraId="3E24B46E" w14:textId="0AFFB373" w:rsidR="00CB32CD" w:rsidRPr="0050782C" w:rsidRDefault="00D8185C" w:rsidP="00CB32CD">
            <w:pPr>
              <w:spacing w:after="80" w:line="240" w:lineRule="auto"/>
              <w:rPr>
                <w:rFonts w:eastAsia="Times New Roman" w:cs="Times New Roman"/>
                <w:b/>
                <w:szCs w:val="24"/>
                <w:lang w:eastAsia="cs-CZ"/>
              </w:rPr>
            </w:pPr>
            <w:r>
              <w:rPr>
                <w:rFonts w:eastAsia="Times New Roman" w:cs="Times New Roman"/>
                <w:b/>
                <w:szCs w:val="24"/>
                <w:lang w:eastAsia="cs-CZ"/>
              </w:rPr>
              <w:lastRenderedPageBreak/>
              <w:t xml:space="preserve">4.4.6.1.3.3 </w:t>
            </w:r>
            <w:r w:rsidR="00CB32CD" w:rsidRPr="0050782C">
              <w:rPr>
                <w:rFonts w:eastAsia="Times New Roman" w:cs="Times New Roman"/>
                <w:b/>
                <w:szCs w:val="24"/>
                <w:lang w:eastAsia="cs-CZ"/>
              </w:rPr>
              <w:t xml:space="preserve">Učební osnovy 8. ročník </w:t>
            </w:r>
            <w:r w:rsidR="002E7C68" w:rsidRPr="0050782C">
              <w:rPr>
                <w:rFonts w:eastAsia="Times New Roman" w:cs="Times New Roman"/>
                <w:b/>
                <w:szCs w:val="24"/>
                <w:lang w:eastAsia="cs-CZ"/>
              </w:rPr>
              <w:t>–</w:t>
            </w:r>
            <w:r w:rsidR="00CB32CD" w:rsidRPr="0050782C">
              <w:rPr>
                <w:rFonts w:eastAsia="Times New Roman" w:cs="Times New Roman"/>
                <w:b/>
                <w:szCs w:val="24"/>
                <w:lang w:eastAsia="cs-CZ"/>
              </w:rPr>
              <w:t xml:space="preserve"> F</w:t>
            </w:r>
          </w:p>
        </w:tc>
      </w:tr>
      <w:tr w:rsidR="0050782C" w:rsidRPr="0050782C" w14:paraId="326E3F5C" w14:textId="77777777" w:rsidTr="00CB32CD">
        <w:trPr>
          <w:trHeight w:val="70"/>
        </w:trPr>
        <w:tc>
          <w:tcPr>
            <w:tcW w:w="4099" w:type="dxa"/>
          </w:tcPr>
          <w:p w14:paraId="246A7E90" w14:textId="7FA97793" w:rsidR="00CB32CD" w:rsidRPr="0050782C" w:rsidRDefault="00CB32CD" w:rsidP="00D6153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46F6C29B" w14:textId="235D39FD" w:rsidR="00CB32CD" w:rsidRPr="0050782C" w:rsidRDefault="00CB32CD" w:rsidP="00D6153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0394871C"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5" w:type="dxa"/>
          </w:tcPr>
          <w:p w14:paraId="740FE5A1" w14:textId="77777777" w:rsidR="00CB32CD" w:rsidRPr="0050782C" w:rsidRDefault="00CB32CD" w:rsidP="00CB32C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6" w:type="dxa"/>
          </w:tcPr>
          <w:p w14:paraId="20E954FD" w14:textId="77777777" w:rsidR="00CB32CD" w:rsidRPr="0050782C" w:rsidRDefault="00CB32CD" w:rsidP="00CB32CD">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62D54EDE" w14:textId="77777777" w:rsidTr="00CB32CD">
        <w:tblPrEx>
          <w:tblBorders>
            <w:insideH w:val="single" w:sz="6" w:space="0" w:color="auto"/>
            <w:insideV w:val="single" w:sz="6" w:space="0" w:color="auto"/>
          </w:tblBorders>
        </w:tblPrEx>
        <w:tc>
          <w:tcPr>
            <w:tcW w:w="13790" w:type="dxa"/>
            <w:gridSpan w:val="5"/>
          </w:tcPr>
          <w:p w14:paraId="4A8170E8" w14:textId="77777777" w:rsidR="00CB32CD" w:rsidRPr="0050782C" w:rsidRDefault="00CB32CD" w:rsidP="00CB32CD">
            <w:pPr>
              <w:tabs>
                <w:tab w:val="left" w:pos="5850"/>
              </w:tabs>
              <w:spacing w:after="80" w:line="240" w:lineRule="auto"/>
              <w:ind w:left="-211"/>
              <w:jc w:val="center"/>
              <w:rPr>
                <w:rFonts w:eastAsia="Times New Roman" w:cs="Times New Roman"/>
                <w:szCs w:val="24"/>
                <w:lang w:eastAsia="cs-CZ"/>
              </w:rPr>
            </w:pPr>
            <w:r w:rsidRPr="0050782C">
              <w:rPr>
                <w:rFonts w:eastAsia="Times New Roman" w:cs="Times New Roman"/>
                <w:b/>
                <w:i/>
                <w:szCs w:val="24"/>
                <w:lang w:eastAsia="cs-CZ"/>
              </w:rPr>
              <w:t>ELEKTROMAGNETICKÉ A SVĚTELNÉ DĚJE</w:t>
            </w:r>
          </w:p>
        </w:tc>
      </w:tr>
      <w:tr w:rsidR="0050782C" w:rsidRPr="0050782C" w14:paraId="3B0B5AD1" w14:textId="77777777" w:rsidTr="00CB32CD">
        <w:tblPrEx>
          <w:tblBorders>
            <w:insideH w:val="single" w:sz="6" w:space="0" w:color="auto"/>
            <w:insideV w:val="single" w:sz="6" w:space="0" w:color="auto"/>
          </w:tblBorders>
        </w:tblPrEx>
        <w:trPr>
          <w:cantSplit/>
          <w:trHeight w:val="288"/>
        </w:trPr>
        <w:tc>
          <w:tcPr>
            <w:tcW w:w="4099" w:type="dxa"/>
            <w:tcBorders>
              <w:bottom w:val="single" w:sz="6" w:space="0" w:color="auto"/>
            </w:tcBorders>
          </w:tcPr>
          <w:p w14:paraId="2C3F8BA4" w14:textId="77777777"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bottom w:val="single" w:sz="6" w:space="0" w:color="auto"/>
            </w:tcBorders>
          </w:tcPr>
          <w:p w14:paraId="1CDCE91F" w14:textId="77777777" w:rsidR="00CB32CD" w:rsidRPr="0050782C" w:rsidRDefault="00CB32CD" w:rsidP="00CB32CD">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bottom w:val="single" w:sz="6" w:space="0" w:color="auto"/>
            </w:tcBorders>
          </w:tcPr>
          <w:p w14:paraId="61E81C3B" w14:textId="77777777" w:rsidR="00CB32CD" w:rsidRPr="0050782C" w:rsidRDefault="00CB32CD" w:rsidP="00CB32CD">
            <w:pPr>
              <w:spacing w:after="80" w:line="240" w:lineRule="auto"/>
              <w:rPr>
                <w:rFonts w:eastAsia="Times New Roman" w:cs="Times New Roman"/>
                <w:szCs w:val="24"/>
                <w:lang w:eastAsia="cs-CZ"/>
              </w:rPr>
            </w:pPr>
          </w:p>
        </w:tc>
        <w:tc>
          <w:tcPr>
            <w:tcW w:w="745" w:type="dxa"/>
            <w:tcBorders>
              <w:bottom w:val="single" w:sz="6" w:space="0" w:color="auto"/>
            </w:tcBorders>
          </w:tcPr>
          <w:p w14:paraId="208FF8B3"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746" w:type="dxa"/>
            <w:tcBorders>
              <w:bottom w:val="single" w:sz="6" w:space="0" w:color="auto"/>
            </w:tcBorders>
          </w:tcPr>
          <w:p w14:paraId="4E44A8C5"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2DCA430D" w14:textId="77777777" w:rsidTr="00CB32CD">
        <w:tblPrEx>
          <w:tblBorders>
            <w:insideH w:val="single" w:sz="6" w:space="0" w:color="auto"/>
            <w:insideV w:val="single" w:sz="6" w:space="0" w:color="auto"/>
          </w:tblBorders>
        </w:tblPrEx>
        <w:trPr>
          <w:trHeight w:val="4215"/>
        </w:trPr>
        <w:tc>
          <w:tcPr>
            <w:tcW w:w="4099" w:type="dxa"/>
          </w:tcPr>
          <w:p w14:paraId="075E879B" w14:textId="017FF72F"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vyjmenuje zdroje elektrického proudu</w:t>
            </w:r>
          </w:p>
        </w:tc>
        <w:tc>
          <w:tcPr>
            <w:tcW w:w="4100" w:type="dxa"/>
          </w:tcPr>
          <w:p w14:paraId="50850599" w14:textId="77777777" w:rsidR="00CB32CD" w:rsidRPr="0050782C" w:rsidRDefault="00CB32CD" w:rsidP="00A81D26">
            <w:pPr>
              <w:numPr>
                <w:ilvl w:val="0"/>
                <w:numId w:val="44"/>
              </w:numPr>
              <w:tabs>
                <w:tab w:val="clear" w:pos="720"/>
                <w:tab w:val="num" w:pos="360"/>
                <w:tab w:val="left" w:pos="135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rozliší podle druhu zdroje elektrického proudu</w:t>
            </w:r>
          </w:p>
          <w:p w14:paraId="1A349294" w14:textId="77777777" w:rsidR="00CB32CD" w:rsidRPr="0050782C" w:rsidRDefault="00CB32CD" w:rsidP="00A81D26">
            <w:pPr>
              <w:numPr>
                <w:ilvl w:val="0"/>
                <w:numId w:val="44"/>
              </w:numPr>
              <w:tabs>
                <w:tab w:val="clear" w:pos="720"/>
                <w:tab w:val="num" w:pos="360"/>
                <w:tab w:val="left" w:pos="135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pojmenuje přístroj pro měření spotřeby elektrické energie</w:t>
            </w:r>
          </w:p>
          <w:p w14:paraId="6DE802FE" w14:textId="77777777" w:rsidR="00CB32CD" w:rsidRPr="0050782C" w:rsidRDefault="00CB32CD" w:rsidP="00A81D26">
            <w:pPr>
              <w:numPr>
                <w:ilvl w:val="0"/>
                <w:numId w:val="44"/>
              </w:numPr>
              <w:tabs>
                <w:tab w:val="clear" w:pos="720"/>
                <w:tab w:val="num" w:pos="360"/>
                <w:tab w:val="left" w:pos="135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vypočítá spotřebu elektrických spotřebičů v domácnosti</w:t>
            </w:r>
          </w:p>
          <w:p w14:paraId="78C7B232" w14:textId="77777777" w:rsidR="00CB32CD" w:rsidRPr="0050782C" w:rsidRDefault="00CB32CD" w:rsidP="00A81D26">
            <w:pPr>
              <w:numPr>
                <w:ilvl w:val="0"/>
                <w:numId w:val="44"/>
              </w:numPr>
              <w:tabs>
                <w:tab w:val="clear" w:pos="720"/>
                <w:tab w:val="num" w:pos="360"/>
                <w:tab w:val="left" w:pos="135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určí, ve kterých spotřebičích se využívají tepelné účinky elektrického proudu</w:t>
            </w:r>
          </w:p>
          <w:p w14:paraId="200C25F9" w14:textId="77777777" w:rsidR="00CB32CD" w:rsidRPr="0050782C" w:rsidRDefault="00CB32CD" w:rsidP="00A81D26">
            <w:pPr>
              <w:numPr>
                <w:ilvl w:val="0"/>
                <w:numId w:val="44"/>
              </w:numPr>
              <w:tabs>
                <w:tab w:val="clear" w:pos="720"/>
                <w:tab w:val="num" w:pos="360"/>
                <w:tab w:val="left" w:pos="135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vyjmenuje základní části elektromotoru</w:t>
            </w:r>
          </w:p>
          <w:p w14:paraId="0D197409" w14:textId="77777777" w:rsidR="00CB32CD" w:rsidRPr="0050782C" w:rsidRDefault="00CB32CD" w:rsidP="00A81D26">
            <w:pPr>
              <w:numPr>
                <w:ilvl w:val="0"/>
                <w:numId w:val="44"/>
              </w:numPr>
              <w:tabs>
                <w:tab w:val="clear" w:pos="720"/>
                <w:tab w:val="num" w:pos="360"/>
                <w:tab w:val="left" w:pos="135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rozdělí elektromotory podle napájecího napětí</w:t>
            </w:r>
          </w:p>
          <w:p w14:paraId="2485480D" w14:textId="77777777" w:rsidR="00CB32CD" w:rsidRPr="0050782C" w:rsidRDefault="00CB32CD" w:rsidP="00A81D26">
            <w:pPr>
              <w:numPr>
                <w:ilvl w:val="0"/>
                <w:numId w:val="44"/>
              </w:numPr>
              <w:tabs>
                <w:tab w:val="clear" w:pos="720"/>
                <w:tab w:val="num" w:pos="360"/>
                <w:tab w:val="left" w:pos="652"/>
                <w:tab w:val="left" w:pos="135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vyjmenuje příklady využití elektromotorů v praxi</w:t>
            </w:r>
          </w:p>
        </w:tc>
        <w:tc>
          <w:tcPr>
            <w:tcW w:w="4100" w:type="dxa"/>
          </w:tcPr>
          <w:p w14:paraId="2829D8D7" w14:textId="77777777" w:rsidR="00CB32CD" w:rsidRPr="0050782C" w:rsidRDefault="00CB32CD" w:rsidP="002A6665">
            <w:pPr>
              <w:numPr>
                <w:ilvl w:val="0"/>
                <w:numId w:val="185"/>
              </w:numPr>
              <w:spacing w:after="80" w:line="240" w:lineRule="auto"/>
              <w:rPr>
                <w:rFonts w:eastAsia="Times New Roman" w:cs="Times New Roman"/>
                <w:szCs w:val="24"/>
                <w:lang w:eastAsia="cs-CZ"/>
              </w:rPr>
            </w:pPr>
            <w:r w:rsidRPr="0050782C">
              <w:rPr>
                <w:rFonts w:eastAsia="Times New Roman" w:cs="Times New Roman"/>
                <w:szCs w:val="24"/>
                <w:lang w:eastAsia="cs-CZ"/>
              </w:rPr>
              <w:t>zdroje elektrického proudu</w:t>
            </w:r>
          </w:p>
          <w:p w14:paraId="687079D5" w14:textId="77777777" w:rsidR="00CB32CD" w:rsidRPr="0050782C" w:rsidRDefault="00CB32CD" w:rsidP="00CB32CD">
            <w:pPr>
              <w:spacing w:after="80" w:line="240" w:lineRule="auto"/>
              <w:rPr>
                <w:rFonts w:eastAsia="Times New Roman" w:cs="Times New Roman"/>
                <w:szCs w:val="24"/>
                <w:lang w:eastAsia="cs-CZ"/>
              </w:rPr>
            </w:pPr>
          </w:p>
          <w:p w14:paraId="3DFED664" w14:textId="77777777" w:rsidR="00CB32CD" w:rsidRPr="0050782C" w:rsidRDefault="00CB32CD" w:rsidP="002A6665">
            <w:pPr>
              <w:numPr>
                <w:ilvl w:val="0"/>
                <w:numId w:val="185"/>
              </w:numPr>
              <w:spacing w:after="80" w:line="240" w:lineRule="auto"/>
              <w:rPr>
                <w:rFonts w:eastAsia="Times New Roman" w:cs="Times New Roman"/>
                <w:szCs w:val="24"/>
                <w:lang w:eastAsia="cs-CZ"/>
              </w:rPr>
            </w:pPr>
            <w:r w:rsidRPr="0050782C">
              <w:rPr>
                <w:rFonts w:eastAsia="Times New Roman" w:cs="Times New Roman"/>
                <w:szCs w:val="24"/>
                <w:lang w:eastAsia="cs-CZ"/>
              </w:rPr>
              <w:t>elektroměr</w:t>
            </w:r>
          </w:p>
          <w:p w14:paraId="74739763" w14:textId="77777777" w:rsidR="00CB32CD" w:rsidRPr="0050782C" w:rsidRDefault="00CB32CD" w:rsidP="00CB32CD">
            <w:pPr>
              <w:spacing w:after="80" w:line="240" w:lineRule="auto"/>
              <w:ind w:left="-5"/>
              <w:rPr>
                <w:rFonts w:eastAsia="Times New Roman" w:cs="Times New Roman"/>
                <w:szCs w:val="24"/>
                <w:lang w:eastAsia="cs-CZ"/>
              </w:rPr>
            </w:pPr>
          </w:p>
          <w:p w14:paraId="1183A1BC" w14:textId="77777777" w:rsidR="00CB32CD" w:rsidRPr="0050782C" w:rsidRDefault="00CB32CD" w:rsidP="002A6665">
            <w:pPr>
              <w:numPr>
                <w:ilvl w:val="0"/>
                <w:numId w:val="185"/>
              </w:numPr>
              <w:spacing w:after="80" w:line="240" w:lineRule="auto"/>
              <w:rPr>
                <w:rFonts w:eastAsia="Times New Roman" w:cs="Times New Roman"/>
                <w:szCs w:val="24"/>
                <w:lang w:eastAsia="cs-CZ"/>
              </w:rPr>
            </w:pPr>
            <w:r w:rsidRPr="0050782C">
              <w:rPr>
                <w:rFonts w:eastAsia="Times New Roman" w:cs="Times New Roman"/>
                <w:szCs w:val="24"/>
                <w:lang w:eastAsia="cs-CZ"/>
              </w:rPr>
              <w:t>výpočet spotřeby</w:t>
            </w:r>
          </w:p>
          <w:p w14:paraId="01E06B03" w14:textId="77777777" w:rsidR="00CB32CD" w:rsidRPr="0050782C" w:rsidRDefault="00CB32CD" w:rsidP="00CB32CD">
            <w:pPr>
              <w:spacing w:after="80" w:line="240" w:lineRule="auto"/>
              <w:rPr>
                <w:rFonts w:eastAsia="Times New Roman" w:cs="Times New Roman"/>
                <w:szCs w:val="24"/>
                <w:lang w:eastAsia="cs-CZ"/>
              </w:rPr>
            </w:pPr>
          </w:p>
          <w:p w14:paraId="19761108" w14:textId="77777777" w:rsidR="00CB32CD" w:rsidRPr="0050782C" w:rsidRDefault="00CB32CD" w:rsidP="002A6665">
            <w:pPr>
              <w:numPr>
                <w:ilvl w:val="0"/>
                <w:numId w:val="185"/>
              </w:numPr>
              <w:spacing w:after="80" w:line="240" w:lineRule="auto"/>
              <w:rPr>
                <w:rFonts w:eastAsia="Times New Roman" w:cs="Times New Roman"/>
                <w:szCs w:val="24"/>
                <w:lang w:eastAsia="cs-CZ"/>
              </w:rPr>
            </w:pPr>
            <w:r w:rsidRPr="0050782C">
              <w:rPr>
                <w:rFonts w:eastAsia="Times New Roman" w:cs="Times New Roman"/>
                <w:szCs w:val="24"/>
                <w:lang w:eastAsia="cs-CZ"/>
              </w:rPr>
              <w:t>tepelné spotřebiče</w:t>
            </w:r>
          </w:p>
          <w:p w14:paraId="61782990" w14:textId="77777777" w:rsidR="00CB32CD" w:rsidRPr="0050782C" w:rsidRDefault="00CB32CD" w:rsidP="00CB32CD">
            <w:pPr>
              <w:spacing w:after="80" w:line="240" w:lineRule="auto"/>
              <w:rPr>
                <w:rFonts w:eastAsia="Times New Roman" w:cs="Times New Roman"/>
                <w:szCs w:val="24"/>
                <w:lang w:eastAsia="cs-CZ"/>
              </w:rPr>
            </w:pPr>
          </w:p>
          <w:p w14:paraId="59DF58FF" w14:textId="77777777" w:rsidR="00CB32CD" w:rsidRPr="0050782C" w:rsidRDefault="00CB32CD" w:rsidP="00CB32CD">
            <w:pPr>
              <w:spacing w:after="80" w:line="240" w:lineRule="auto"/>
              <w:rPr>
                <w:rFonts w:eastAsia="Times New Roman" w:cs="Times New Roman"/>
                <w:szCs w:val="24"/>
                <w:lang w:eastAsia="cs-CZ"/>
              </w:rPr>
            </w:pPr>
          </w:p>
          <w:p w14:paraId="686606C0" w14:textId="77777777" w:rsidR="00CB32CD" w:rsidRPr="0050782C" w:rsidRDefault="00CB32CD" w:rsidP="002A6665">
            <w:pPr>
              <w:numPr>
                <w:ilvl w:val="0"/>
                <w:numId w:val="185"/>
              </w:numPr>
              <w:spacing w:after="80" w:line="240" w:lineRule="auto"/>
              <w:rPr>
                <w:rFonts w:eastAsia="Times New Roman" w:cs="Times New Roman"/>
                <w:szCs w:val="24"/>
                <w:lang w:eastAsia="cs-CZ"/>
              </w:rPr>
            </w:pPr>
            <w:r w:rsidRPr="0050782C">
              <w:rPr>
                <w:rFonts w:eastAsia="Times New Roman" w:cs="Times New Roman"/>
                <w:szCs w:val="24"/>
                <w:lang w:eastAsia="cs-CZ"/>
              </w:rPr>
              <w:t>elektromotory</w:t>
            </w:r>
          </w:p>
          <w:p w14:paraId="2D1DE4F8" w14:textId="77777777" w:rsidR="00CB32CD" w:rsidRPr="0050782C" w:rsidRDefault="00CB32CD" w:rsidP="00CB32CD">
            <w:pPr>
              <w:spacing w:after="80" w:line="240" w:lineRule="auto"/>
              <w:rPr>
                <w:rFonts w:eastAsia="Times New Roman" w:cs="Times New Roman"/>
                <w:szCs w:val="24"/>
                <w:lang w:eastAsia="cs-CZ"/>
              </w:rPr>
            </w:pPr>
          </w:p>
          <w:p w14:paraId="6EE5C32D" w14:textId="77777777" w:rsidR="00CB32CD" w:rsidRPr="0050782C" w:rsidRDefault="00CB32CD" w:rsidP="002A6665">
            <w:pPr>
              <w:numPr>
                <w:ilvl w:val="0"/>
                <w:numId w:val="185"/>
              </w:numPr>
              <w:spacing w:after="80" w:line="240" w:lineRule="auto"/>
              <w:rPr>
                <w:rFonts w:eastAsia="Times New Roman" w:cs="Times New Roman"/>
                <w:szCs w:val="24"/>
                <w:lang w:eastAsia="cs-CZ"/>
              </w:rPr>
            </w:pPr>
            <w:r w:rsidRPr="0050782C">
              <w:rPr>
                <w:rFonts w:eastAsia="Times New Roman" w:cs="Times New Roman"/>
                <w:szCs w:val="24"/>
                <w:lang w:eastAsia="cs-CZ"/>
              </w:rPr>
              <w:t>počítačový software k záznamu naměřených dat</w:t>
            </w:r>
          </w:p>
        </w:tc>
        <w:tc>
          <w:tcPr>
            <w:tcW w:w="745" w:type="dxa"/>
          </w:tcPr>
          <w:p w14:paraId="7F7D8151"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746" w:type="dxa"/>
          </w:tcPr>
          <w:p w14:paraId="0CD6F6E4"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68CBF98C" w14:textId="77777777" w:rsidTr="00CB32CD">
        <w:tblPrEx>
          <w:tblBorders>
            <w:insideH w:val="single" w:sz="6" w:space="0" w:color="auto"/>
            <w:insideV w:val="single" w:sz="6" w:space="0" w:color="auto"/>
          </w:tblBorders>
        </w:tblPrEx>
        <w:trPr>
          <w:trHeight w:val="1411"/>
        </w:trPr>
        <w:tc>
          <w:tcPr>
            <w:tcW w:w="4099" w:type="dxa"/>
          </w:tcPr>
          <w:p w14:paraId="437B025E" w14:textId="77777777" w:rsidR="00CB32CD" w:rsidRPr="0050782C" w:rsidRDefault="00CB32CD" w:rsidP="00CB32CD">
            <w:pPr>
              <w:autoSpaceDE w:val="0"/>
              <w:autoSpaceDN w:val="0"/>
              <w:adjustRightInd w:val="0"/>
              <w:spacing w:after="0" w:line="240" w:lineRule="auto"/>
              <w:rPr>
                <w:rFonts w:eastAsia="Times New Roman" w:cs="Times New Roman"/>
                <w:b/>
                <w:i/>
                <w:szCs w:val="24"/>
                <w:lang w:eastAsia="cs-CZ"/>
              </w:rPr>
            </w:pPr>
            <w:r w:rsidRPr="0050782C">
              <w:rPr>
                <w:rFonts w:eastAsia="Times New Roman" w:cs="Times New Roman"/>
                <w:b/>
                <w:i/>
                <w:iCs/>
                <w:szCs w:val="24"/>
                <w:lang w:eastAsia="cs-CZ"/>
              </w:rPr>
              <w:t>rozliší vodiče od izolantů na základě jejich vlastností; zná zásady bezpečnosti při práci s elektrickými přístroji a zařízeními</w:t>
            </w:r>
          </w:p>
        </w:tc>
        <w:tc>
          <w:tcPr>
            <w:tcW w:w="4100" w:type="dxa"/>
          </w:tcPr>
          <w:p w14:paraId="3F5B8B5F" w14:textId="62CF662A" w:rsidR="00CB32CD" w:rsidRPr="0050782C" w:rsidRDefault="00CB32CD" w:rsidP="00CB32CD">
            <w:pPr>
              <w:numPr>
                <w:ilvl w:val="0"/>
                <w:numId w:val="35"/>
              </w:numPr>
              <w:tabs>
                <w:tab w:val="left" w:pos="1350"/>
              </w:tabs>
              <w:spacing w:after="80" w:line="240" w:lineRule="auto"/>
              <w:rPr>
                <w:rFonts w:eastAsia="Times New Roman" w:cs="Times New Roman"/>
                <w:szCs w:val="24"/>
                <w:lang w:eastAsia="cs-CZ"/>
              </w:rPr>
            </w:pPr>
            <w:r w:rsidRPr="0050782C">
              <w:rPr>
                <w:rFonts w:eastAsia="Times New Roman" w:cs="Times New Roman"/>
                <w:szCs w:val="24"/>
                <w:lang w:eastAsia="cs-CZ"/>
              </w:rPr>
              <w:t>určí, zda je látka izolant nebo vodič elektrického proudu pomocí pokusu</w:t>
            </w:r>
          </w:p>
        </w:tc>
        <w:tc>
          <w:tcPr>
            <w:tcW w:w="4100" w:type="dxa"/>
          </w:tcPr>
          <w:p w14:paraId="3763D9C4" w14:textId="4A5D68D7" w:rsidR="00CB32CD" w:rsidRPr="0050782C" w:rsidRDefault="00CB32CD" w:rsidP="00CB32CD">
            <w:pPr>
              <w:numPr>
                <w:ilvl w:val="0"/>
                <w:numId w:val="35"/>
              </w:numPr>
              <w:tabs>
                <w:tab w:val="left" w:pos="1350"/>
              </w:tabs>
              <w:spacing w:after="80" w:line="240" w:lineRule="auto"/>
              <w:rPr>
                <w:rFonts w:eastAsia="Times New Roman" w:cs="Times New Roman"/>
                <w:szCs w:val="24"/>
                <w:lang w:eastAsia="cs-CZ"/>
              </w:rPr>
            </w:pPr>
            <w:r w:rsidRPr="0050782C">
              <w:rPr>
                <w:rFonts w:eastAsia="Times New Roman" w:cs="Times New Roman"/>
                <w:szCs w:val="24"/>
                <w:lang w:eastAsia="cs-CZ"/>
              </w:rPr>
              <w:t>elektrické pole</w:t>
            </w:r>
          </w:p>
        </w:tc>
        <w:tc>
          <w:tcPr>
            <w:tcW w:w="745" w:type="dxa"/>
          </w:tcPr>
          <w:p w14:paraId="0CA5FCE3"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746" w:type="dxa"/>
          </w:tcPr>
          <w:p w14:paraId="56E34B48" w14:textId="77777777" w:rsidR="00CB32CD" w:rsidRPr="0050782C" w:rsidRDefault="00CB32CD" w:rsidP="00CB32CD">
            <w:pPr>
              <w:spacing w:after="80" w:line="240" w:lineRule="auto"/>
              <w:ind w:left="-211"/>
              <w:jc w:val="center"/>
              <w:rPr>
                <w:rFonts w:eastAsia="Times New Roman" w:cs="Times New Roman"/>
                <w:b/>
                <w:szCs w:val="24"/>
                <w:lang w:eastAsia="cs-CZ"/>
              </w:rPr>
            </w:pPr>
          </w:p>
        </w:tc>
      </w:tr>
    </w:tbl>
    <w:p w14:paraId="74315B61" w14:textId="77777777" w:rsidR="00CB32CD" w:rsidRPr="0050782C" w:rsidRDefault="00CB32CD" w:rsidP="00CB32CD">
      <w:r w:rsidRPr="0050782C">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447"/>
        <w:gridCol w:w="3568"/>
        <w:gridCol w:w="532"/>
        <w:gridCol w:w="4100"/>
        <w:gridCol w:w="745"/>
        <w:gridCol w:w="746"/>
      </w:tblGrid>
      <w:tr w:rsidR="0050782C" w:rsidRPr="0050782C" w14:paraId="18672FC4" w14:textId="77777777" w:rsidTr="00CB32CD">
        <w:trPr>
          <w:trHeight w:val="70"/>
        </w:trPr>
        <w:tc>
          <w:tcPr>
            <w:tcW w:w="13790" w:type="dxa"/>
            <w:gridSpan w:val="7"/>
          </w:tcPr>
          <w:p w14:paraId="248B8B2E" w14:textId="1F38A8C5" w:rsidR="00CB32CD" w:rsidRPr="0050782C" w:rsidRDefault="00D8185C" w:rsidP="00CB32CD">
            <w:pPr>
              <w:spacing w:after="80" w:line="240" w:lineRule="auto"/>
              <w:rPr>
                <w:rFonts w:eastAsia="Times New Roman" w:cs="Times New Roman"/>
                <w:b/>
                <w:szCs w:val="24"/>
                <w:lang w:eastAsia="cs-CZ"/>
              </w:rPr>
            </w:pPr>
            <w:r>
              <w:rPr>
                <w:rFonts w:eastAsia="Times New Roman" w:cs="Times New Roman"/>
                <w:b/>
                <w:szCs w:val="24"/>
                <w:lang w:eastAsia="cs-CZ"/>
              </w:rPr>
              <w:lastRenderedPageBreak/>
              <w:t xml:space="preserve">4.4.6.1.3.3 </w:t>
            </w:r>
            <w:r w:rsidR="00CB32CD" w:rsidRPr="0050782C">
              <w:rPr>
                <w:rFonts w:eastAsia="Times New Roman" w:cs="Times New Roman"/>
                <w:b/>
                <w:szCs w:val="24"/>
                <w:lang w:eastAsia="cs-CZ"/>
              </w:rPr>
              <w:t>Učební osnovy 8. ročník - F</w:t>
            </w:r>
          </w:p>
        </w:tc>
      </w:tr>
      <w:tr w:rsidR="0050782C" w:rsidRPr="0050782C" w14:paraId="4F445E78" w14:textId="77777777" w:rsidTr="00CB32CD">
        <w:trPr>
          <w:trHeight w:val="345"/>
        </w:trPr>
        <w:tc>
          <w:tcPr>
            <w:tcW w:w="3652" w:type="dxa"/>
          </w:tcPr>
          <w:p w14:paraId="49A033B1"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015" w:type="dxa"/>
            <w:gridSpan w:val="2"/>
          </w:tcPr>
          <w:p w14:paraId="21EBDDB3"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632" w:type="dxa"/>
            <w:gridSpan w:val="2"/>
          </w:tcPr>
          <w:p w14:paraId="70A4F20B"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5" w:type="dxa"/>
          </w:tcPr>
          <w:p w14:paraId="02E67DEC" w14:textId="77777777" w:rsidR="00CB32CD" w:rsidRPr="0050782C" w:rsidRDefault="00CB32CD" w:rsidP="00CB32C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6" w:type="dxa"/>
          </w:tcPr>
          <w:p w14:paraId="5F7965D4" w14:textId="77777777" w:rsidR="00CB32CD" w:rsidRPr="0050782C" w:rsidRDefault="00CB32CD" w:rsidP="00CB32CD">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5FE60FCC" w14:textId="77777777" w:rsidTr="00CB32CD">
        <w:tblPrEx>
          <w:tblBorders>
            <w:insideH w:val="single" w:sz="6" w:space="0" w:color="auto"/>
            <w:insideV w:val="single" w:sz="6" w:space="0" w:color="auto"/>
          </w:tblBorders>
        </w:tblPrEx>
        <w:tc>
          <w:tcPr>
            <w:tcW w:w="13790" w:type="dxa"/>
            <w:gridSpan w:val="7"/>
          </w:tcPr>
          <w:p w14:paraId="0CE8F405" w14:textId="77777777" w:rsidR="00CB32CD" w:rsidRPr="0050782C" w:rsidRDefault="00CB32CD" w:rsidP="00CB32CD">
            <w:pPr>
              <w:tabs>
                <w:tab w:val="left" w:pos="5850"/>
              </w:tabs>
              <w:spacing w:after="80" w:line="240" w:lineRule="auto"/>
              <w:ind w:left="-211"/>
              <w:jc w:val="center"/>
              <w:rPr>
                <w:rFonts w:eastAsia="Times New Roman" w:cs="Times New Roman"/>
                <w:szCs w:val="24"/>
                <w:lang w:eastAsia="cs-CZ"/>
              </w:rPr>
            </w:pPr>
            <w:r w:rsidRPr="0050782C">
              <w:rPr>
                <w:rFonts w:eastAsia="Times New Roman" w:cs="Times New Roman"/>
                <w:b/>
                <w:i/>
                <w:szCs w:val="24"/>
                <w:lang w:eastAsia="cs-CZ"/>
              </w:rPr>
              <w:t>ELEKTROMAGNETICKÉ A SVĚTELNÉ DĚJE</w:t>
            </w:r>
          </w:p>
        </w:tc>
      </w:tr>
      <w:tr w:rsidR="0050782C" w:rsidRPr="0050782C" w14:paraId="46142F46" w14:textId="77777777" w:rsidTr="00CB32CD">
        <w:tblPrEx>
          <w:tblBorders>
            <w:insideH w:val="single" w:sz="6" w:space="0" w:color="auto"/>
            <w:insideV w:val="single" w:sz="6" w:space="0" w:color="auto"/>
          </w:tblBorders>
        </w:tblPrEx>
        <w:trPr>
          <w:cantSplit/>
          <w:trHeight w:val="383"/>
        </w:trPr>
        <w:tc>
          <w:tcPr>
            <w:tcW w:w="4099" w:type="dxa"/>
            <w:gridSpan w:val="2"/>
            <w:tcBorders>
              <w:bottom w:val="single" w:sz="6" w:space="0" w:color="auto"/>
            </w:tcBorders>
          </w:tcPr>
          <w:p w14:paraId="17F8F6DA" w14:textId="77777777"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gridSpan w:val="2"/>
            <w:tcBorders>
              <w:bottom w:val="single" w:sz="6" w:space="0" w:color="auto"/>
            </w:tcBorders>
          </w:tcPr>
          <w:p w14:paraId="4522D8B2" w14:textId="77777777" w:rsidR="00CB32CD" w:rsidRPr="0050782C" w:rsidRDefault="00CB32CD" w:rsidP="00CB32CD">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bottom w:val="single" w:sz="6" w:space="0" w:color="auto"/>
            </w:tcBorders>
          </w:tcPr>
          <w:p w14:paraId="64DFF3C9" w14:textId="77777777" w:rsidR="00CB32CD" w:rsidRPr="0050782C" w:rsidRDefault="00CB32CD" w:rsidP="00CB32CD">
            <w:pPr>
              <w:spacing w:after="80" w:line="240" w:lineRule="auto"/>
              <w:rPr>
                <w:rFonts w:eastAsia="Times New Roman" w:cs="Times New Roman"/>
                <w:szCs w:val="24"/>
                <w:lang w:eastAsia="cs-CZ"/>
              </w:rPr>
            </w:pPr>
          </w:p>
        </w:tc>
        <w:tc>
          <w:tcPr>
            <w:tcW w:w="745" w:type="dxa"/>
            <w:tcBorders>
              <w:bottom w:val="single" w:sz="6" w:space="0" w:color="auto"/>
            </w:tcBorders>
          </w:tcPr>
          <w:p w14:paraId="7E985F06"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746" w:type="dxa"/>
            <w:tcBorders>
              <w:bottom w:val="single" w:sz="6" w:space="0" w:color="auto"/>
            </w:tcBorders>
          </w:tcPr>
          <w:p w14:paraId="368276CC"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7A53D285" w14:textId="77777777" w:rsidTr="00CB32CD">
        <w:tblPrEx>
          <w:tblBorders>
            <w:insideH w:val="single" w:sz="6" w:space="0" w:color="auto"/>
            <w:insideV w:val="single" w:sz="6" w:space="0" w:color="auto"/>
          </w:tblBorders>
        </w:tblPrEx>
        <w:trPr>
          <w:trHeight w:val="1768"/>
        </w:trPr>
        <w:tc>
          <w:tcPr>
            <w:tcW w:w="4099" w:type="dxa"/>
            <w:gridSpan w:val="2"/>
          </w:tcPr>
          <w:p w14:paraId="0F666EFE" w14:textId="77777777" w:rsidR="00CB32CD" w:rsidRPr="0050782C" w:rsidRDefault="00CB32CD" w:rsidP="00CB32CD">
            <w:pPr>
              <w:tabs>
                <w:tab w:val="left" w:pos="1350"/>
              </w:tabs>
              <w:spacing w:after="80" w:line="240" w:lineRule="auto"/>
              <w:rPr>
                <w:rFonts w:eastAsia="Times New Roman" w:cs="Times New Roman"/>
                <w:b/>
                <w:i/>
                <w:szCs w:val="24"/>
                <w:lang w:eastAsia="cs-CZ"/>
              </w:rPr>
            </w:pPr>
          </w:p>
        </w:tc>
        <w:tc>
          <w:tcPr>
            <w:tcW w:w="4100" w:type="dxa"/>
            <w:gridSpan w:val="2"/>
          </w:tcPr>
          <w:p w14:paraId="67BCC297" w14:textId="77777777" w:rsidR="00CB32CD" w:rsidRPr="0050782C" w:rsidRDefault="00CB32CD" w:rsidP="009712D6">
            <w:pPr>
              <w:numPr>
                <w:ilvl w:val="0"/>
                <w:numId w:val="134"/>
              </w:numPr>
              <w:tabs>
                <w:tab w:val="num" w:pos="432"/>
                <w:tab w:val="left" w:pos="65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dodržuje pravidla bezpečné práce při zacházení s elektrickými zařízeními</w:t>
            </w:r>
          </w:p>
          <w:p w14:paraId="4F81FD29" w14:textId="77777777" w:rsidR="00CB32CD" w:rsidRPr="0050782C" w:rsidRDefault="00CB32CD" w:rsidP="009712D6">
            <w:pPr>
              <w:numPr>
                <w:ilvl w:val="0"/>
                <w:numId w:val="134"/>
              </w:numPr>
              <w:tabs>
                <w:tab w:val="num" w:pos="432"/>
                <w:tab w:val="left" w:pos="65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vyjmenuje zásady první pomoci při úrazu elektrickým proudem</w:t>
            </w:r>
          </w:p>
        </w:tc>
        <w:tc>
          <w:tcPr>
            <w:tcW w:w="4100" w:type="dxa"/>
          </w:tcPr>
          <w:p w14:paraId="48D9F3B9"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bezpečnostní pravidla</w:t>
            </w:r>
          </w:p>
          <w:p w14:paraId="6C67D446" w14:textId="77777777" w:rsidR="00CB32CD" w:rsidRPr="0050782C" w:rsidRDefault="00CB32CD" w:rsidP="00CB32CD">
            <w:pPr>
              <w:spacing w:after="80" w:line="240" w:lineRule="auto"/>
              <w:rPr>
                <w:rFonts w:eastAsia="Times New Roman" w:cs="Times New Roman"/>
                <w:szCs w:val="24"/>
                <w:lang w:eastAsia="cs-CZ"/>
              </w:rPr>
            </w:pPr>
          </w:p>
          <w:p w14:paraId="664779FD"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zásady první pomoci</w:t>
            </w:r>
          </w:p>
        </w:tc>
        <w:tc>
          <w:tcPr>
            <w:tcW w:w="745" w:type="dxa"/>
          </w:tcPr>
          <w:p w14:paraId="5F1FC2CA" w14:textId="77777777" w:rsidR="00CB32CD" w:rsidRPr="0050782C" w:rsidRDefault="00CB32CD" w:rsidP="00CB32CD">
            <w:pPr>
              <w:spacing w:after="80" w:line="240" w:lineRule="auto"/>
              <w:rPr>
                <w:rFonts w:eastAsia="Times New Roman" w:cs="Times New Roman"/>
                <w:b/>
                <w:szCs w:val="24"/>
                <w:lang w:eastAsia="cs-CZ"/>
              </w:rPr>
            </w:pPr>
          </w:p>
        </w:tc>
        <w:tc>
          <w:tcPr>
            <w:tcW w:w="746" w:type="dxa"/>
          </w:tcPr>
          <w:p w14:paraId="60809E17" w14:textId="77777777" w:rsidR="00CB32CD" w:rsidRPr="0050782C" w:rsidRDefault="00CB32CD" w:rsidP="00CB32CD">
            <w:pPr>
              <w:spacing w:after="80" w:line="240" w:lineRule="auto"/>
              <w:rPr>
                <w:rFonts w:eastAsia="Times New Roman" w:cs="Times New Roman"/>
                <w:szCs w:val="24"/>
                <w:lang w:eastAsia="cs-CZ"/>
              </w:rPr>
            </w:pPr>
          </w:p>
          <w:p w14:paraId="413DC8F9" w14:textId="77777777" w:rsidR="00CB32CD" w:rsidRPr="0050782C" w:rsidRDefault="00CB32CD" w:rsidP="00CB32CD">
            <w:pPr>
              <w:spacing w:after="80" w:line="240" w:lineRule="auto"/>
              <w:ind w:left="-211"/>
              <w:rPr>
                <w:rFonts w:eastAsia="Times New Roman" w:cs="Times New Roman"/>
                <w:b/>
                <w:szCs w:val="24"/>
                <w:lang w:eastAsia="cs-CZ"/>
              </w:rPr>
            </w:pPr>
          </w:p>
        </w:tc>
      </w:tr>
      <w:tr w:rsidR="0050782C" w:rsidRPr="0050782C" w14:paraId="1ADE47C8" w14:textId="77777777" w:rsidTr="00CB32CD">
        <w:tblPrEx>
          <w:tblBorders>
            <w:insideH w:val="single" w:sz="6" w:space="0" w:color="auto"/>
            <w:insideV w:val="single" w:sz="6" w:space="0" w:color="auto"/>
          </w:tblBorders>
        </w:tblPrEx>
        <w:trPr>
          <w:trHeight w:val="1768"/>
        </w:trPr>
        <w:tc>
          <w:tcPr>
            <w:tcW w:w="4099" w:type="dxa"/>
            <w:gridSpan w:val="2"/>
          </w:tcPr>
          <w:p w14:paraId="7CC01EE4" w14:textId="77777777" w:rsidR="00CB32CD" w:rsidRPr="0050782C" w:rsidRDefault="00CB32CD" w:rsidP="00CB32CD">
            <w:pPr>
              <w:tabs>
                <w:tab w:val="left" w:pos="360"/>
              </w:tabs>
              <w:spacing w:after="80" w:line="240" w:lineRule="auto"/>
              <w:rPr>
                <w:rFonts w:eastAsia="Times New Roman" w:cs="Times New Roman"/>
                <w:b/>
                <w:i/>
                <w:szCs w:val="24"/>
                <w:lang w:eastAsia="cs-CZ"/>
              </w:rPr>
            </w:pPr>
            <w:r w:rsidRPr="0050782C">
              <w:rPr>
                <w:rFonts w:eastAsia="Times New Roman" w:cs="Times New Roman"/>
                <w:b/>
                <w:i/>
                <w:iCs/>
                <w:szCs w:val="24"/>
                <w:lang w:eastAsia="cs-CZ"/>
              </w:rPr>
              <w:t>zná druhy magnetů a jejich praktické využití</w:t>
            </w:r>
          </w:p>
        </w:tc>
        <w:tc>
          <w:tcPr>
            <w:tcW w:w="4100" w:type="dxa"/>
            <w:gridSpan w:val="2"/>
          </w:tcPr>
          <w:p w14:paraId="716E044A" w14:textId="77777777" w:rsidR="00CB32CD" w:rsidRPr="0050782C" w:rsidRDefault="00CB32CD" w:rsidP="009712D6">
            <w:pPr>
              <w:numPr>
                <w:ilvl w:val="0"/>
                <w:numId w:val="134"/>
              </w:numPr>
              <w:tabs>
                <w:tab w:val="clear" w:pos="1077"/>
                <w:tab w:val="num" w:pos="325"/>
                <w:tab w:val="left" w:pos="1350"/>
              </w:tabs>
              <w:spacing w:after="80" w:line="240" w:lineRule="auto"/>
              <w:ind w:hanging="1077"/>
              <w:rPr>
                <w:rFonts w:eastAsia="Times New Roman" w:cs="Times New Roman"/>
                <w:szCs w:val="24"/>
                <w:lang w:eastAsia="cs-CZ"/>
              </w:rPr>
            </w:pPr>
            <w:r w:rsidRPr="0050782C">
              <w:rPr>
                <w:rFonts w:eastAsia="Times New Roman" w:cs="Times New Roman"/>
                <w:szCs w:val="24"/>
                <w:lang w:eastAsia="cs-CZ"/>
              </w:rPr>
              <w:t>vyjmenuje druhy magnetů</w:t>
            </w:r>
          </w:p>
          <w:p w14:paraId="24A787A4" w14:textId="77777777" w:rsidR="00CB32CD" w:rsidRPr="0050782C" w:rsidRDefault="00CB32CD" w:rsidP="009712D6">
            <w:pPr>
              <w:numPr>
                <w:ilvl w:val="0"/>
                <w:numId w:val="134"/>
              </w:numPr>
              <w:tabs>
                <w:tab w:val="clear" w:pos="1077"/>
                <w:tab w:val="left" w:pos="1350"/>
              </w:tabs>
              <w:spacing w:after="80" w:line="240" w:lineRule="auto"/>
              <w:ind w:left="467" w:hanging="425"/>
              <w:rPr>
                <w:rFonts w:eastAsia="Times New Roman" w:cs="Times New Roman"/>
                <w:szCs w:val="24"/>
                <w:lang w:eastAsia="cs-CZ"/>
              </w:rPr>
            </w:pPr>
            <w:r w:rsidRPr="0050782C">
              <w:rPr>
                <w:rFonts w:eastAsia="Times New Roman" w:cs="Times New Roman"/>
                <w:szCs w:val="24"/>
                <w:lang w:eastAsia="cs-CZ"/>
              </w:rPr>
              <w:t>předvede postup zmagnetizování oceli a železa a porovná, jak se jejich magnetické účinky mění s časem</w:t>
            </w:r>
          </w:p>
          <w:p w14:paraId="4A0B62B0" w14:textId="77777777" w:rsidR="00CB32CD" w:rsidRPr="0050782C" w:rsidRDefault="00CB32CD" w:rsidP="009712D6">
            <w:pPr>
              <w:numPr>
                <w:ilvl w:val="0"/>
                <w:numId w:val="134"/>
              </w:numPr>
              <w:tabs>
                <w:tab w:val="left" w:pos="652"/>
                <w:tab w:val="left" w:pos="1350"/>
              </w:tabs>
              <w:spacing w:after="80" w:line="240" w:lineRule="auto"/>
              <w:ind w:left="467" w:hanging="425"/>
              <w:rPr>
                <w:rFonts w:eastAsia="Times New Roman" w:cs="Times New Roman"/>
                <w:szCs w:val="24"/>
                <w:lang w:eastAsia="cs-CZ"/>
              </w:rPr>
            </w:pPr>
            <w:r w:rsidRPr="0050782C">
              <w:rPr>
                <w:rFonts w:eastAsia="Times New Roman" w:cs="Times New Roman"/>
                <w:szCs w:val="24"/>
                <w:lang w:eastAsia="cs-CZ"/>
              </w:rPr>
              <w:t>určí pokusem, které látky magnet přitahuje</w:t>
            </w:r>
          </w:p>
          <w:p w14:paraId="31D5D80C" w14:textId="77777777" w:rsidR="00CB32CD" w:rsidRPr="0050782C" w:rsidRDefault="00CB32CD" w:rsidP="009712D6">
            <w:pPr>
              <w:numPr>
                <w:ilvl w:val="0"/>
                <w:numId w:val="134"/>
              </w:numPr>
              <w:tabs>
                <w:tab w:val="left" w:pos="1350"/>
              </w:tabs>
              <w:spacing w:after="80" w:line="240" w:lineRule="auto"/>
              <w:ind w:left="467" w:hanging="425"/>
              <w:rPr>
                <w:rFonts w:eastAsia="Times New Roman" w:cs="Times New Roman"/>
                <w:szCs w:val="24"/>
                <w:lang w:eastAsia="cs-CZ"/>
              </w:rPr>
            </w:pPr>
            <w:r w:rsidRPr="0050782C">
              <w:rPr>
                <w:rFonts w:eastAsia="Times New Roman" w:cs="Times New Roman"/>
                <w:szCs w:val="24"/>
                <w:lang w:eastAsia="cs-CZ"/>
              </w:rPr>
              <w:t>graficky znázorní tvar magnetického pole tyčového magnetu</w:t>
            </w:r>
          </w:p>
          <w:p w14:paraId="73CE2397" w14:textId="5269C23D" w:rsidR="00CB32CD" w:rsidRPr="0050782C" w:rsidRDefault="00CB32CD" w:rsidP="009712D6">
            <w:pPr>
              <w:numPr>
                <w:ilvl w:val="0"/>
                <w:numId w:val="134"/>
              </w:numPr>
              <w:spacing w:after="80" w:line="240" w:lineRule="auto"/>
              <w:ind w:left="467" w:hanging="425"/>
              <w:rPr>
                <w:rFonts w:eastAsia="Times New Roman" w:cs="Times New Roman"/>
                <w:szCs w:val="24"/>
                <w:lang w:eastAsia="cs-CZ"/>
              </w:rPr>
            </w:pPr>
            <w:r w:rsidRPr="0050782C">
              <w:rPr>
                <w:rFonts w:eastAsia="Times New Roman" w:cs="Times New Roman"/>
                <w:szCs w:val="24"/>
                <w:lang w:eastAsia="cs-CZ"/>
              </w:rPr>
              <w:t>pokusně určí druh pólu magnetu</w:t>
            </w:r>
          </w:p>
          <w:p w14:paraId="463852E3" w14:textId="77777777" w:rsidR="00CB32CD" w:rsidRPr="0050782C" w:rsidRDefault="00CB32CD" w:rsidP="009712D6">
            <w:pPr>
              <w:numPr>
                <w:ilvl w:val="0"/>
                <w:numId w:val="134"/>
              </w:numPr>
              <w:tabs>
                <w:tab w:val="left" w:pos="1350"/>
              </w:tabs>
              <w:spacing w:after="80" w:line="240" w:lineRule="auto"/>
              <w:ind w:left="467" w:hanging="425"/>
              <w:rPr>
                <w:rFonts w:eastAsia="Times New Roman" w:cs="Times New Roman"/>
                <w:szCs w:val="24"/>
                <w:lang w:eastAsia="cs-CZ"/>
              </w:rPr>
            </w:pPr>
            <w:r w:rsidRPr="0050782C">
              <w:rPr>
                <w:rFonts w:eastAsia="Times New Roman" w:cs="Times New Roman"/>
                <w:szCs w:val="24"/>
                <w:lang w:eastAsia="cs-CZ"/>
              </w:rPr>
              <w:t>sestaví jednoduchý elektromagnet</w:t>
            </w:r>
          </w:p>
          <w:p w14:paraId="79D0B231" w14:textId="77777777" w:rsidR="00CB32CD" w:rsidRPr="0050782C" w:rsidRDefault="00CB32CD" w:rsidP="009712D6">
            <w:pPr>
              <w:numPr>
                <w:ilvl w:val="0"/>
                <w:numId w:val="134"/>
              </w:numPr>
              <w:tabs>
                <w:tab w:val="left" w:pos="1350"/>
              </w:tabs>
              <w:spacing w:after="80" w:line="240" w:lineRule="auto"/>
              <w:ind w:left="467" w:hanging="425"/>
              <w:rPr>
                <w:rFonts w:eastAsia="Times New Roman" w:cs="Times New Roman"/>
                <w:szCs w:val="24"/>
                <w:lang w:eastAsia="cs-CZ"/>
              </w:rPr>
            </w:pPr>
            <w:r w:rsidRPr="0050782C">
              <w:rPr>
                <w:rFonts w:eastAsia="Times New Roman" w:cs="Times New Roman"/>
                <w:szCs w:val="24"/>
                <w:lang w:eastAsia="cs-CZ"/>
              </w:rPr>
              <w:t>vyjmenuje části elektromagnetu</w:t>
            </w:r>
          </w:p>
          <w:p w14:paraId="5650F8F0" w14:textId="77777777" w:rsidR="00CB32CD" w:rsidRPr="0050782C" w:rsidRDefault="00CB32CD" w:rsidP="009712D6">
            <w:pPr>
              <w:numPr>
                <w:ilvl w:val="0"/>
                <w:numId w:val="134"/>
              </w:numPr>
              <w:tabs>
                <w:tab w:val="left" w:pos="1350"/>
              </w:tabs>
              <w:spacing w:after="80" w:line="240" w:lineRule="auto"/>
              <w:ind w:left="467" w:hanging="425"/>
              <w:rPr>
                <w:rFonts w:eastAsia="Times New Roman" w:cs="Times New Roman"/>
                <w:szCs w:val="24"/>
                <w:lang w:eastAsia="cs-CZ"/>
              </w:rPr>
            </w:pPr>
            <w:r w:rsidRPr="0050782C">
              <w:rPr>
                <w:rFonts w:eastAsia="Times New Roman" w:cs="Times New Roman"/>
                <w:szCs w:val="24"/>
                <w:lang w:eastAsia="cs-CZ"/>
              </w:rPr>
              <w:t>vyjmenuje příklady praktického využití magnetu</w:t>
            </w:r>
          </w:p>
        </w:tc>
        <w:tc>
          <w:tcPr>
            <w:tcW w:w="4100" w:type="dxa"/>
          </w:tcPr>
          <w:p w14:paraId="7B6AE1D5"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magnetické pole</w:t>
            </w:r>
          </w:p>
          <w:p w14:paraId="20B8F9B6" w14:textId="77777777" w:rsidR="00CB32CD" w:rsidRPr="0050782C" w:rsidRDefault="00CB32CD" w:rsidP="00CB32CD">
            <w:pPr>
              <w:spacing w:after="80" w:line="240" w:lineRule="auto"/>
              <w:rPr>
                <w:rFonts w:eastAsia="Times New Roman" w:cs="Times New Roman"/>
                <w:szCs w:val="24"/>
                <w:lang w:eastAsia="cs-CZ"/>
              </w:rPr>
            </w:pPr>
          </w:p>
        </w:tc>
        <w:tc>
          <w:tcPr>
            <w:tcW w:w="745" w:type="dxa"/>
          </w:tcPr>
          <w:p w14:paraId="73F3DDBE" w14:textId="3F968BED" w:rsidR="00CB32CD" w:rsidRPr="0050782C" w:rsidRDefault="00CB32CD" w:rsidP="002E7C68">
            <w:pPr>
              <w:tabs>
                <w:tab w:val="num" w:pos="360"/>
              </w:tabs>
              <w:spacing w:after="80" w:line="240" w:lineRule="auto"/>
              <w:ind w:left="360" w:hanging="360"/>
              <w:rPr>
                <w:rFonts w:eastAsia="Times New Roman" w:cs="Times New Roman"/>
                <w:szCs w:val="24"/>
                <w:lang w:eastAsia="cs-CZ"/>
              </w:rPr>
            </w:pPr>
          </w:p>
        </w:tc>
        <w:tc>
          <w:tcPr>
            <w:tcW w:w="746" w:type="dxa"/>
          </w:tcPr>
          <w:p w14:paraId="4BA8840A" w14:textId="77777777" w:rsidR="00CB32CD" w:rsidRPr="0050782C" w:rsidRDefault="00CB32CD" w:rsidP="00CB32CD">
            <w:pPr>
              <w:spacing w:after="80" w:line="240" w:lineRule="auto"/>
              <w:rPr>
                <w:rFonts w:eastAsia="Times New Roman" w:cs="Times New Roman"/>
                <w:b/>
                <w:szCs w:val="24"/>
                <w:lang w:eastAsia="cs-CZ"/>
              </w:rPr>
            </w:pPr>
          </w:p>
        </w:tc>
      </w:tr>
    </w:tbl>
    <w:p w14:paraId="7AF1462F" w14:textId="77777777" w:rsidR="00CB32CD" w:rsidRPr="0050782C" w:rsidRDefault="00CB32CD" w:rsidP="00CB32CD">
      <w:pPr>
        <w:rPr>
          <w:rFonts w:eastAsia="Times New Roman" w:cs="Times New Roman"/>
          <w:b/>
          <w:szCs w:val="24"/>
          <w:lang w:eastAsia="cs-CZ"/>
        </w:rPr>
      </w:pPr>
      <w:bookmarkStart w:id="1062" w:name="F_9"/>
      <w:bookmarkStart w:id="1063" w:name="_Toc18265002"/>
      <w:r w:rsidRPr="0050782C">
        <w:rPr>
          <w:rFonts w:eastAsia="Times New Roman" w:cs="Times New Roman"/>
          <w:b/>
          <w:szCs w:val="24"/>
          <w:lang w:eastAsia="cs-CZ"/>
        </w:rPr>
        <w:br w:type="page"/>
      </w:r>
    </w:p>
    <w:p w14:paraId="151E778E" w14:textId="24B5CA31" w:rsidR="00CB32CD" w:rsidRPr="0050782C" w:rsidRDefault="001D4D51" w:rsidP="00101DE5">
      <w:pPr>
        <w:pStyle w:val="Nadpis6"/>
      </w:pPr>
      <w:bookmarkStart w:id="1064" w:name="_Toc175520071"/>
      <w:bookmarkStart w:id="1065" w:name="_Toc176004859"/>
      <w:r w:rsidRPr="0050782C">
        <w:lastRenderedPageBreak/>
        <w:t>4.4.6.1.3.4</w:t>
      </w:r>
      <w:r w:rsidRPr="0050782C">
        <w:tab/>
      </w:r>
      <w:r w:rsidR="00CB32CD" w:rsidRPr="0050782C">
        <w:t>Učební osnovy 9. ročník</w:t>
      </w:r>
      <w:bookmarkEnd w:id="1062"/>
      <w:r w:rsidR="00CB32CD" w:rsidRPr="0050782C">
        <w:t xml:space="preserve"> - F</w:t>
      </w:r>
      <w:bookmarkEnd w:id="1063"/>
      <w:bookmarkEnd w:id="1064"/>
      <w:bookmarkEnd w:id="1065"/>
    </w:p>
    <w:p w14:paraId="4CDD4D70" w14:textId="77777777" w:rsidR="00CB32CD" w:rsidRPr="0050782C" w:rsidRDefault="00CB32CD" w:rsidP="00CB32CD">
      <w:pPr>
        <w:tabs>
          <w:tab w:val="left" w:pos="7580"/>
        </w:tabs>
        <w:spacing w:after="80" w:line="240" w:lineRule="auto"/>
        <w:rPr>
          <w:rFonts w:eastAsia="Times New Roman" w:cs="Times New Roman"/>
          <w:b/>
          <w:szCs w:val="24"/>
          <w:lang w:eastAsia="cs-CZ"/>
        </w:rPr>
      </w:pP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5"/>
        <w:gridCol w:w="746"/>
      </w:tblGrid>
      <w:tr w:rsidR="0050782C" w:rsidRPr="0050782C" w14:paraId="40F75FDF" w14:textId="77777777" w:rsidTr="00CB32CD">
        <w:trPr>
          <w:trHeight w:val="70"/>
        </w:trPr>
        <w:tc>
          <w:tcPr>
            <w:tcW w:w="4099" w:type="dxa"/>
          </w:tcPr>
          <w:p w14:paraId="60F0AD22"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0C2EDD54"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7CED892C"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5" w:type="dxa"/>
          </w:tcPr>
          <w:p w14:paraId="3FB45CE3" w14:textId="77777777" w:rsidR="00CB32CD" w:rsidRPr="0050782C" w:rsidRDefault="00CB32CD" w:rsidP="00CB32C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6" w:type="dxa"/>
          </w:tcPr>
          <w:p w14:paraId="055C4CB5" w14:textId="77777777" w:rsidR="00CB32CD" w:rsidRPr="0050782C" w:rsidRDefault="00CB32CD" w:rsidP="00CB32CD">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5ADBA59C" w14:textId="77777777" w:rsidTr="00CB32CD">
        <w:tblPrEx>
          <w:tblBorders>
            <w:insideH w:val="single" w:sz="6" w:space="0" w:color="auto"/>
            <w:insideV w:val="single" w:sz="6" w:space="0" w:color="auto"/>
          </w:tblBorders>
        </w:tblPrEx>
        <w:trPr>
          <w:cantSplit/>
          <w:trHeight w:val="288"/>
        </w:trPr>
        <w:tc>
          <w:tcPr>
            <w:tcW w:w="13790" w:type="dxa"/>
            <w:gridSpan w:val="5"/>
          </w:tcPr>
          <w:p w14:paraId="6D25B69D" w14:textId="77777777" w:rsidR="00CB32CD" w:rsidRPr="0050782C" w:rsidRDefault="00CB32CD" w:rsidP="00CB32CD">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ELEKTROMAGNETICKÉ A SVĚTELNÉ DĚJE</w:t>
            </w:r>
          </w:p>
        </w:tc>
      </w:tr>
      <w:tr w:rsidR="0050782C" w:rsidRPr="0050782C" w14:paraId="4BE6E5DD" w14:textId="77777777" w:rsidTr="00CB32CD">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376D4630" w14:textId="77777777"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bottom w:val="single" w:sz="4" w:space="0" w:color="auto"/>
            </w:tcBorders>
          </w:tcPr>
          <w:p w14:paraId="762A6438" w14:textId="77777777" w:rsidR="00CB32CD" w:rsidRPr="0050782C" w:rsidRDefault="00CB32CD" w:rsidP="00CB32CD">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bottom w:val="single" w:sz="4" w:space="0" w:color="auto"/>
            </w:tcBorders>
          </w:tcPr>
          <w:p w14:paraId="5353AECE" w14:textId="77777777" w:rsidR="00CB32CD" w:rsidRPr="0050782C" w:rsidRDefault="00CB32CD" w:rsidP="00CB32CD">
            <w:pPr>
              <w:spacing w:after="80" w:line="240" w:lineRule="auto"/>
              <w:rPr>
                <w:rFonts w:eastAsia="Times New Roman" w:cs="Times New Roman"/>
                <w:szCs w:val="24"/>
                <w:lang w:eastAsia="cs-CZ"/>
              </w:rPr>
            </w:pPr>
          </w:p>
        </w:tc>
        <w:tc>
          <w:tcPr>
            <w:tcW w:w="745" w:type="dxa"/>
            <w:tcBorders>
              <w:bottom w:val="single" w:sz="4" w:space="0" w:color="auto"/>
            </w:tcBorders>
          </w:tcPr>
          <w:p w14:paraId="4C65F56B"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746" w:type="dxa"/>
            <w:tcBorders>
              <w:bottom w:val="single" w:sz="4" w:space="0" w:color="auto"/>
            </w:tcBorders>
          </w:tcPr>
          <w:p w14:paraId="7E84E8E0"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054C04DC" w14:textId="77777777" w:rsidTr="00D61530">
        <w:tblPrEx>
          <w:tblBorders>
            <w:insideH w:val="single" w:sz="6" w:space="0" w:color="auto"/>
            <w:insideV w:val="single" w:sz="6" w:space="0" w:color="auto"/>
          </w:tblBorders>
        </w:tblPrEx>
        <w:trPr>
          <w:trHeight w:val="1781"/>
        </w:trPr>
        <w:tc>
          <w:tcPr>
            <w:tcW w:w="4099" w:type="dxa"/>
            <w:tcBorders>
              <w:top w:val="single" w:sz="4" w:space="0" w:color="auto"/>
              <w:left w:val="single" w:sz="4" w:space="0" w:color="auto"/>
              <w:right w:val="single" w:sz="4" w:space="0" w:color="auto"/>
            </w:tcBorders>
          </w:tcPr>
          <w:p w14:paraId="183284FD" w14:textId="0D82E7BB" w:rsidR="00CB32CD" w:rsidRPr="0050782C" w:rsidRDefault="00CB32CD" w:rsidP="002E7C68">
            <w:pPr>
              <w:spacing w:after="80" w:line="240" w:lineRule="auto"/>
              <w:rPr>
                <w:rFonts w:eastAsia="Times New Roman" w:cs="Times New Roman"/>
                <w:b/>
                <w:i/>
                <w:szCs w:val="24"/>
                <w:lang w:eastAsia="cs-CZ"/>
              </w:rPr>
            </w:pPr>
            <w:r w:rsidRPr="0050782C">
              <w:rPr>
                <w:rFonts w:eastAsia="Times New Roman" w:cs="Times New Roman"/>
                <w:b/>
                <w:i/>
                <w:szCs w:val="24"/>
                <w:lang w:eastAsia="cs-CZ"/>
              </w:rPr>
              <w:t>aplikuje poznatky o jednoduchých strojích při řešení praktických problémů</w:t>
            </w:r>
          </w:p>
        </w:tc>
        <w:tc>
          <w:tcPr>
            <w:tcW w:w="4100" w:type="dxa"/>
            <w:tcBorders>
              <w:top w:val="single" w:sz="4" w:space="0" w:color="auto"/>
              <w:left w:val="single" w:sz="4" w:space="0" w:color="auto"/>
              <w:right w:val="single" w:sz="4" w:space="0" w:color="auto"/>
            </w:tcBorders>
          </w:tcPr>
          <w:p w14:paraId="65249AFA" w14:textId="77777777" w:rsidR="00CB32CD" w:rsidRPr="0050782C" w:rsidRDefault="00CB32CD" w:rsidP="009712D6">
            <w:pPr>
              <w:numPr>
                <w:ilvl w:val="0"/>
                <w:numId w:val="134"/>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vyjmenuje druhy tepelných motorů a jejich hlavní části</w:t>
            </w:r>
          </w:p>
          <w:p w14:paraId="485A4415" w14:textId="77777777" w:rsidR="00CB32CD" w:rsidRPr="0050782C" w:rsidRDefault="00CB32CD" w:rsidP="009712D6">
            <w:pPr>
              <w:numPr>
                <w:ilvl w:val="0"/>
                <w:numId w:val="135"/>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popíše jednoduchým způsobem funkci tepelných motorů a uvede jejich využití v praxi</w:t>
            </w:r>
          </w:p>
        </w:tc>
        <w:tc>
          <w:tcPr>
            <w:tcW w:w="4100" w:type="dxa"/>
            <w:tcBorders>
              <w:top w:val="single" w:sz="4" w:space="0" w:color="auto"/>
              <w:left w:val="single" w:sz="4" w:space="0" w:color="auto"/>
              <w:right w:val="single" w:sz="4" w:space="0" w:color="auto"/>
            </w:tcBorders>
          </w:tcPr>
          <w:p w14:paraId="49F2BC9C" w14:textId="77777777" w:rsidR="00CB32CD" w:rsidRPr="0050782C" w:rsidRDefault="00CB32CD" w:rsidP="00A81D26">
            <w:pPr>
              <w:numPr>
                <w:ilvl w:val="0"/>
                <w:numId w:val="76"/>
              </w:numPr>
              <w:spacing w:after="80" w:line="240" w:lineRule="auto"/>
              <w:contextualSpacing/>
              <w:rPr>
                <w:rFonts w:eastAsia="Times New Roman" w:cs="Times New Roman"/>
                <w:szCs w:val="24"/>
                <w:lang w:eastAsia="cs-CZ"/>
              </w:rPr>
            </w:pPr>
            <w:r w:rsidRPr="0050782C">
              <w:rPr>
                <w:rFonts w:eastAsia="Times New Roman" w:cs="Times New Roman"/>
                <w:szCs w:val="24"/>
                <w:lang w:eastAsia="cs-CZ"/>
              </w:rPr>
              <w:t>spalovací motory</w:t>
            </w:r>
          </w:p>
          <w:p w14:paraId="003A847E" w14:textId="77777777" w:rsidR="00CB32CD" w:rsidRPr="0050782C" w:rsidRDefault="00CB32CD" w:rsidP="00CB32CD">
            <w:pPr>
              <w:spacing w:after="80" w:line="240" w:lineRule="auto"/>
              <w:rPr>
                <w:rFonts w:eastAsia="Times New Roman" w:cs="Times New Roman"/>
                <w:szCs w:val="24"/>
                <w:lang w:eastAsia="cs-CZ"/>
              </w:rPr>
            </w:pPr>
          </w:p>
          <w:p w14:paraId="5FF984C0" w14:textId="77777777" w:rsidR="00CB32CD" w:rsidRPr="0050782C" w:rsidRDefault="00CB32CD" w:rsidP="002A6665">
            <w:pPr>
              <w:numPr>
                <w:ilvl w:val="0"/>
                <w:numId w:val="182"/>
              </w:numPr>
              <w:spacing w:after="80" w:line="240" w:lineRule="auto"/>
              <w:rPr>
                <w:rFonts w:eastAsia="Times New Roman" w:cs="Times New Roman"/>
                <w:szCs w:val="24"/>
                <w:lang w:eastAsia="cs-CZ"/>
              </w:rPr>
            </w:pPr>
            <w:r w:rsidRPr="0050782C">
              <w:rPr>
                <w:rFonts w:eastAsia="Times New Roman" w:cs="Times New Roman"/>
                <w:szCs w:val="24"/>
                <w:lang w:eastAsia="cs-CZ"/>
              </w:rPr>
              <w:t>funkce spalovacích motorů</w:t>
            </w:r>
          </w:p>
        </w:tc>
        <w:tc>
          <w:tcPr>
            <w:tcW w:w="745" w:type="dxa"/>
            <w:tcBorders>
              <w:top w:val="single" w:sz="4" w:space="0" w:color="auto"/>
              <w:left w:val="single" w:sz="4" w:space="0" w:color="auto"/>
              <w:right w:val="single" w:sz="4" w:space="0" w:color="auto"/>
            </w:tcBorders>
          </w:tcPr>
          <w:p w14:paraId="0266B5B0"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746" w:type="dxa"/>
            <w:tcBorders>
              <w:top w:val="single" w:sz="4" w:space="0" w:color="auto"/>
              <w:left w:val="single" w:sz="4" w:space="0" w:color="auto"/>
              <w:right w:val="single" w:sz="4" w:space="0" w:color="auto"/>
            </w:tcBorders>
          </w:tcPr>
          <w:p w14:paraId="3954CD12" w14:textId="77777777" w:rsidR="00CB32CD" w:rsidRPr="0050782C" w:rsidRDefault="00CB32CD" w:rsidP="00CB32CD">
            <w:pPr>
              <w:spacing w:after="80" w:line="240" w:lineRule="auto"/>
              <w:rPr>
                <w:rFonts w:eastAsia="Times New Roman" w:cs="Times New Roman"/>
                <w:b/>
                <w:szCs w:val="24"/>
                <w:lang w:eastAsia="cs-CZ"/>
              </w:rPr>
            </w:pPr>
          </w:p>
        </w:tc>
      </w:tr>
      <w:tr w:rsidR="0050782C" w:rsidRPr="0050782C" w14:paraId="72D44884" w14:textId="77777777" w:rsidTr="00CB32CD">
        <w:tblPrEx>
          <w:tblBorders>
            <w:insideH w:val="single" w:sz="6" w:space="0" w:color="auto"/>
            <w:insideV w:val="single" w:sz="6" w:space="0" w:color="auto"/>
          </w:tblBorders>
        </w:tblPrEx>
        <w:trPr>
          <w:trHeight w:val="1435"/>
        </w:trPr>
        <w:tc>
          <w:tcPr>
            <w:tcW w:w="4099" w:type="dxa"/>
            <w:tcBorders>
              <w:top w:val="single" w:sz="4" w:space="0" w:color="auto"/>
              <w:left w:val="single" w:sz="4" w:space="0" w:color="auto"/>
              <w:right w:val="single" w:sz="4" w:space="0" w:color="auto"/>
            </w:tcBorders>
          </w:tcPr>
          <w:p w14:paraId="0661F61A" w14:textId="1D5CC592" w:rsidR="00CB32CD" w:rsidRPr="0050782C" w:rsidRDefault="00CB32CD" w:rsidP="002E7C68">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rozpozná, zda těleso je, či není zdrojem světla</w:t>
            </w:r>
          </w:p>
        </w:tc>
        <w:tc>
          <w:tcPr>
            <w:tcW w:w="4100" w:type="dxa"/>
            <w:tcBorders>
              <w:top w:val="single" w:sz="4" w:space="0" w:color="auto"/>
              <w:left w:val="single" w:sz="4" w:space="0" w:color="auto"/>
              <w:right w:val="single" w:sz="4" w:space="0" w:color="auto"/>
            </w:tcBorders>
          </w:tcPr>
          <w:p w14:paraId="772AE981" w14:textId="77777777" w:rsidR="00CB32CD" w:rsidRPr="0050782C" w:rsidRDefault="00CB32CD" w:rsidP="002A6665">
            <w:pPr>
              <w:numPr>
                <w:ilvl w:val="0"/>
                <w:numId w:val="184"/>
              </w:numPr>
              <w:spacing w:after="80" w:line="240" w:lineRule="auto"/>
              <w:rPr>
                <w:rFonts w:eastAsia="Times New Roman" w:cs="Times New Roman"/>
                <w:szCs w:val="24"/>
                <w:lang w:eastAsia="cs-CZ"/>
              </w:rPr>
            </w:pPr>
            <w:r w:rsidRPr="0050782C">
              <w:rPr>
                <w:rFonts w:eastAsia="Times New Roman" w:cs="Times New Roman"/>
                <w:szCs w:val="24"/>
                <w:lang w:eastAsia="cs-CZ"/>
              </w:rPr>
              <w:t>vyjmenuje ve svém okolí různé druhy zdrojů světla</w:t>
            </w:r>
          </w:p>
          <w:p w14:paraId="444D048E" w14:textId="1F8B43A5" w:rsidR="00CB32CD" w:rsidRPr="0050782C" w:rsidRDefault="00CB32CD" w:rsidP="002A6665">
            <w:pPr>
              <w:numPr>
                <w:ilvl w:val="0"/>
                <w:numId w:val="184"/>
              </w:numPr>
              <w:spacing w:after="80" w:line="240" w:lineRule="auto"/>
              <w:rPr>
                <w:rFonts w:eastAsia="Times New Roman" w:cs="Times New Roman"/>
                <w:szCs w:val="24"/>
                <w:lang w:eastAsia="cs-CZ"/>
              </w:rPr>
            </w:pPr>
            <w:r w:rsidRPr="0050782C">
              <w:rPr>
                <w:rFonts w:eastAsia="Times New Roman" w:cs="Times New Roman"/>
                <w:szCs w:val="24"/>
                <w:lang w:eastAsia="cs-CZ"/>
              </w:rPr>
              <w:t>rozliší mezi zdrojem světla a</w:t>
            </w:r>
            <w:r w:rsidR="002E7C68" w:rsidRPr="0050782C">
              <w:rPr>
                <w:rFonts w:eastAsia="Times New Roman" w:cs="Times New Roman"/>
                <w:szCs w:val="24"/>
                <w:lang w:eastAsia="cs-CZ"/>
              </w:rPr>
              <w:t> </w:t>
            </w:r>
            <w:r w:rsidRPr="0050782C">
              <w:rPr>
                <w:rFonts w:eastAsia="Times New Roman" w:cs="Times New Roman"/>
                <w:szCs w:val="24"/>
                <w:lang w:eastAsia="cs-CZ"/>
              </w:rPr>
              <w:t>tělesem, které světlo pouze odráží</w:t>
            </w:r>
          </w:p>
        </w:tc>
        <w:tc>
          <w:tcPr>
            <w:tcW w:w="4100" w:type="dxa"/>
            <w:tcBorders>
              <w:top w:val="single" w:sz="4" w:space="0" w:color="auto"/>
              <w:left w:val="single" w:sz="4" w:space="0" w:color="auto"/>
              <w:right w:val="single" w:sz="4" w:space="0" w:color="auto"/>
            </w:tcBorders>
          </w:tcPr>
          <w:p w14:paraId="59B49DD1" w14:textId="77777777" w:rsidR="00CB32CD" w:rsidRPr="0050782C" w:rsidRDefault="00CB32CD" w:rsidP="00A81D26">
            <w:pPr>
              <w:numPr>
                <w:ilvl w:val="0"/>
                <w:numId w:val="41"/>
              </w:numPr>
              <w:spacing w:after="80" w:line="240" w:lineRule="auto"/>
              <w:rPr>
                <w:rFonts w:eastAsia="Times New Roman" w:cs="Times New Roman"/>
                <w:szCs w:val="24"/>
                <w:lang w:eastAsia="cs-CZ"/>
              </w:rPr>
            </w:pPr>
            <w:r w:rsidRPr="0050782C">
              <w:rPr>
                <w:rFonts w:eastAsia="Times New Roman" w:cs="Times New Roman"/>
                <w:szCs w:val="24"/>
                <w:lang w:eastAsia="cs-CZ"/>
              </w:rPr>
              <w:t>vlastnosti světla</w:t>
            </w:r>
          </w:p>
          <w:p w14:paraId="011739CA" w14:textId="77777777" w:rsidR="00CB32CD" w:rsidRPr="0050782C" w:rsidRDefault="00CB32CD" w:rsidP="00CB32CD">
            <w:pPr>
              <w:spacing w:after="80" w:line="240" w:lineRule="auto"/>
              <w:ind w:left="-5"/>
              <w:rPr>
                <w:rFonts w:eastAsia="Times New Roman" w:cs="Times New Roman"/>
                <w:szCs w:val="24"/>
                <w:lang w:eastAsia="cs-CZ"/>
              </w:rPr>
            </w:pPr>
          </w:p>
          <w:p w14:paraId="7310AC35" w14:textId="77777777" w:rsidR="00CB32CD" w:rsidRPr="0050782C" w:rsidRDefault="00CB32CD" w:rsidP="00A81D26">
            <w:pPr>
              <w:numPr>
                <w:ilvl w:val="0"/>
                <w:numId w:val="41"/>
              </w:numPr>
              <w:spacing w:after="80" w:line="240" w:lineRule="auto"/>
              <w:rPr>
                <w:rFonts w:eastAsia="Times New Roman" w:cs="Times New Roman"/>
                <w:szCs w:val="24"/>
                <w:lang w:eastAsia="cs-CZ"/>
              </w:rPr>
            </w:pPr>
            <w:r w:rsidRPr="0050782C">
              <w:rPr>
                <w:rFonts w:eastAsia="Times New Roman" w:cs="Times New Roman"/>
                <w:szCs w:val="24"/>
                <w:lang w:eastAsia="cs-CZ"/>
              </w:rPr>
              <w:t>světlo, zdroj světla</w:t>
            </w:r>
          </w:p>
        </w:tc>
        <w:tc>
          <w:tcPr>
            <w:tcW w:w="745" w:type="dxa"/>
            <w:tcBorders>
              <w:top w:val="single" w:sz="4" w:space="0" w:color="auto"/>
              <w:left w:val="single" w:sz="4" w:space="0" w:color="auto"/>
              <w:right w:val="single" w:sz="4" w:space="0" w:color="auto"/>
            </w:tcBorders>
          </w:tcPr>
          <w:p w14:paraId="61AB6570" w14:textId="77777777" w:rsidR="00CB32CD" w:rsidRPr="0050782C" w:rsidRDefault="00CB32CD" w:rsidP="00CB32CD">
            <w:pPr>
              <w:spacing w:after="80" w:line="240" w:lineRule="auto"/>
              <w:rPr>
                <w:rFonts w:eastAsia="Times New Roman" w:cs="Times New Roman"/>
                <w:szCs w:val="24"/>
                <w:lang w:eastAsia="cs-CZ"/>
              </w:rPr>
            </w:pPr>
          </w:p>
        </w:tc>
        <w:tc>
          <w:tcPr>
            <w:tcW w:w="746" w:type="dxa"/>
            <w:tcBorders>
              <w:top w:val="single" w:sz="4" w:space="0" w:color="auto"/>
              <w:left w:val="single" w:sz="4" w:space="0" w:color="auto"/>
              <w:right w:val="single" w:sz="4" w:space="0" w:color="auto"/>
            </w:tcBorders>
          </w:tcPr>
          <w:p w14:paraId="075F6C8E" w14:textId="77777777" w:rsidR="00CB32CD" w:rsidRPr="0050782C" w:rsidRDefault="00CB32CD" w:rsidP="00CB32CD">
            <w:pPr>
              <w:spacing w:after="80" w:line="240" w:lineRule="auto"/>
              <w:ind w:left="-211"/>
              <w:jc w:val="center"/>
              <w:rPr>
                <w:rFonts w:eastAsia="Times New Roman" w:cs="Times New Roman"/>
                <w:szCs w:val="24"/>
                <w:lang w:eastAsia="cs-CZ"/>
              </w:rPr>
            </w:pPr>
          </w:p>
        </w:tc>
      </w:tr>
      <w:tr w:rsidR="0050782C" w:rsidRPr="0050782C" w14:paraId="0BCF7FAC" w14:textId="77777777" w:rsidTr="00CB32CD">
        <w:tblPrEx>
          <w:tblBorders>
            <w:insideH w:val="single" w:sz="6" w:space="0" w:color="auto"/>
            <w:insideV w:val="single" w:sz="6" w:space="0" w:color="auto"/>
          </w:tblBorders>
        </w:tblPrEx>
        <w:trPr>
          <w:trHeight w:val="405"/>
        </w:trPr>
        <w:tc>
          <w:tcPr>
            <w:tcW w:w="4099" w:type="dxa"/>
            <w:tcBorders>
              <w:top w:val="single" w:sz="4" w:space="0" w:color="auto"/>
              <w:left w:val="single" w:sz="4" w:space="0" w:color="auto"/>
              <w:right w:val="single" w:sz="4" w:space="0" w:color="auto"/>
            </w:tcBorders>
          </w:tcPr>
          <w:p w14:paraId="6E20F909" w14:textId="7F4C7963" w:rsidR="00CB32CD" w:rsidRPr="0050782C" w:rsidRDefault="00CB32CD" w:rsidP="002E7C68">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zná způsob šíření světla ve stejnorodém optickém prostředí</w:t>
            </w:r>
          </w:p>
        </w:tc>
        <w:tc>
          <w:tcPr>
            <w:tcW w:w="4100" w:type="dxa"/>
            <w:tcBorders>
              <w:top w:val="single" w:sz="4" w:space="0" w:color="auto"/>
              <w:left w:val="single" w:sz="4" w:space="0" w:color="auto"/>
              <w:right w:val="single" w:sz="4" w:space="0" w:color="auto"/>
            </w:tcBorders>
          </w:tcPr>
          <w:p w14:paraId="01FEAE08"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popíše, jak využíváme v praxi přímočaré šíření světla</w:t>
            </w:r>
          </w:p>
          <w:p w14:paraId="226721C7"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objasní vznik stínu</w:t>
            </w:r>
          </w:p>
          <w:p w14:paraId="6987A3F6"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porovná rychlost šíření světla v různých optických prostředích</w:t>
            </w:r>
          </w:p>
          <w:p w14:paraId="13AA0EF4" w14:textId="33D9BD28"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vyjmenuje druhy zrcadel</w:t>
            </w:r>
          </w:p>
          <w:p w14:paraId="7E0C6068"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popíše rozdíly mezi obrazy jednotlivých druhů zrcadel</w:t>
            </w:r>
          </w:p>
          <w:p w14:paraId="3BDB77B5"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uvede využití zrcadel v praxi</w:t>
            </w:r>
          </w:p>
        </w:tc>
        <w:tc>
          <w:tcPr>
            <w:tcW w:w="4100" w:type="dxa"/>
            <w:tcBorders>
              <w:top w:val="single" w:sz="4" w:space="0" w:color="auto"/>
              <w:left w:val="single" w:sz="4" w:space="0" w:color="auto"/>
              <w:right w:val="single" w:sz="4" w:space="0" w:color="auto"/>
            </w:tcBorders>
          </w:tcPr>
          <w:p w14:paraId="6D8C3364" w14:textId="77777777" w:rsidR="00CB32CD" w:rsidRPr="0050782C" w:rsidRDefault="00CB32CD" w:rsidP="00A81D26">
            <w:pPr>
              <w:numPr>
                <w:ilvl w:val="1"/>
                <w:numId w:val="41"/>
              </w:numPr>
              <w:spacing w:after="80" w:line="240" w:lineRule="auto"/>
              <w:rPr>
                <w:rFonts w:eastAsia="Times New Roman" w:cs="Times New Roman"/>
                <w:szCs w:val="24"/>
                <w:lang w:eastAsia="cs-CZ"/>
              </w:rPr>
            </w:pPr>
            <w:r w:rsidRPr="0050782C">
              <w:rPr>
                <w:rFonts w:eastAsia="Times New Roman" w:cs="Times New Roman"/>
                <w:szCs w:val="24"/>
                <w:lang w:eastAsia="cs-CZ"/>
              </w:rPr>
              <w:t xml:space="preserve">šíření světla </w:t>
            </w:r>
          </w:p>
          <w:p w14:paraId="369C7EF6" w14:textId="77777777" w:rsidR="00CB32CD" w:rsidRPr="0050782C" w:rsidRDefault="00CB32CD" w:rsidP="00CB32CD">
            <w:pPr>
              <w:spacing w:after="80" w:line="240" w:lineRule="auto"/>
              <w:rPr>
                <w:rFonts w:eastAsia="Times New Roman" w:cs="Times New Roman"/>
                <w:szCs w:val="24"/>
                <w:lang w:eastAsia="cs-CZ"/>
              </w:rPr>
            </w:pPr>
          </w:p>
          <w:p w14:paraId="2CBF721E" w14:textId="77777777" w:rsidR="00CB32CD" w:rsidRPr="0050782C" w:rsidRDefault="00CB32CD" w:rsidP="00A81D26">
            <w:pPr>
              <w:numPr>
                <w:ilvl w:val="1"/>
                <w:numId w:val="41"/>
              </w:numPr>
              <w:spacing w:after="80" w:line="240" w:lineRule="auto"/>
              <w:rPr>
                <w:rFonts w:eastAsia="Times New Roman" w:cs="Times New Roman"/>
                <w:szCs w:val="24"/>
                <w:lang w:eastAsia="cs-CZ"/>
              </w:rPr>
            </w:pPr>
            <w:r w:rsidRPr="0050782C">
              <w:rPr>
                <w:rFonts w:eastAsia="Times New Roman" w:cs="Times New Roman"/>
                <w:szCs w:val="24"/>
                <w:lang w:eastAsia="cs-CZ"/>
              </w:rPr>
              <w:t>odraz světla</w:t>
            </w:r>
          </w:p>
          <w:p w14:paraId="4789BF11" w14:textId="77777777" w:rsidR="00CB32CD" w:rsidRPr="0050782C" w:rsidRDefault="00CB32CD" w:rsidP="00CB32CD">
            <w:pPr>
              <w:spacing w:after="80" w:line="240" w:lineRule="auto"/>
              <w:ind w:left="-5"/>
              <w:rPr>
                <w:rFonts w:eastAsia="Times New Roman" w:cs="Times New Roman"/>
                <w:szCs w:val="24"/>
                <w:lang w:eastAsia="cs-CZ"/>
              </w:rPr>
            </w:pPr>
          </w:p>
          <w:p w14:paraId="0A73C4AC" w14:textId="77777777" w:rsidR="00CB32CD" w:rsidRPr="0050782C" w:rsidRDefault="00CB32CD" w:rsidP="00A81D26">
            <w:pPr>
              <w:numPr>
                <w:ilvl w:val="1"/>
                <w:numId w:val="41"/>
              </w:numPr>
              <w:spacing w:after="80" w:line="240" w:lineRule="auto"/>
              <w:rPr>
                <w:rFonts w:eastAsia="Times New Roman" w:cs="Times New Roman"/>
                <w:szCs w:val="24"/>
                <w:lang w:eastAsia="cs-CZ"/>
              </w:rPr>
            </w:pPr>
            <w:r w:rsidRPr="0050782C">
              <w:rPr>
                <w:rFonts w:eastAsia="Times New Roman" w:cs="Times New Roman"/>
                <w:szCs w:val="24"/>
                <w:lang w:eastAsia="cs-CZ"/>
              </w:rPr>
              <w:t>rychlost světla v různých prostředích</w:t>
            </w:r>
          </w:p>
          <w:p w14:paraId="164CB7A1" w14:textId="77777777" w:rsidR="00CB32CD" w:rsidRPr="0050782C" w:rsidRDefault="00CB32CD" w:rsidP="00CB32CD">
            <w:pPr>
              <w:spacing w:after="80" w:line="240" w:lineRule="auto"/>
              <w:ind w:left="66"/>
              <w:rPr>
                <w:rFonts w:eastAsia="Times New Roman" w:cs="Times New Roman"/>
                <w:szCs w:val="24"/>
                <w:lang w:eastAsia="cs-CZ"/>
              </w:rPr>
            </w:pPr>
          </w:p>
          <w:p w14:paraId="182D575C" w14:textId="77777777" w:rsidR="00CB32CD" w:rsidRPr="0050782C" w:rsidRDefault="00CB32CD" w:rsidP="00A81D26">
            <w:pPr>
              <w:numPr>
                <w:ilvl w:val="1"/>
                <w:numId w:val="41"/>
              </w:numPr>
              <w:spacing w:after="80" w:line="240" w:lineRule="auto"/>
              <w:rPr>
                <w:rFonts w:eastAsia="Times New Roman" w:cs="Times New Roman"/>
                <w:szCs w:val="24"/>
                <w:lang w:eastAsia="cs-CZ"/>
              </w:rPr>
            </w:pPr>
            <w:r w:rsidRPr="0050782C">
              <w:rPr>
                <w:rFonts w:eastAsia="Times New Roman" w:cs="Times New Roman"/>
                <w:szCs w:val="24"/>
                <w:lang w:eastAsia="cs-CZ"/>
              </w:rPr>
              <w:t>zrcadla</w:t>
            </w:r>
          </w:p>
          <w:p w14:paraId="1E7D1CEC" w14:textId="77777777" w:rsidR="00CB32CD" w:rsidRPr="0050782C" w:rsidRDefault="00CB32CD" w:rsidP="00CB32CD">
            <w:pPr>
              <w:spacing w:after="80" w:line="240" w:lineRule="auto"/>
              <w:ind w:left="66"/>
              <w:rPr>
                <w:rFonts w:eastAsia="Times New Roman" w:cs="Times New Roman"/>
                <w:szCs w:val="24"/>
                <w:lang w:eastAsia="cs-CZ"/>
              </w:rPr>
            </w:pPr>
          </w:p>
        </w:tc>
        <w:tc>
          <w:tcPr>
            <w:tcW w:w="745" w:type="dxa"/>
            <w:tcBorders>
              <w:top w:val="single" w:sz="4" w:space="0" w:color="auto"/>
              <w:left w:val="single" w:sz="4" w:space="0" w:color="auto"/>
              <w:right w:val="single" w:sz="4" w:space="0" w:color="auto"/>
            </w:tcBorders>
          </w:tcPr>
          <w:p w14:paraId="40CB3B90" w14:textId="77777777" w:rsidR="00CB32CD" w:rsidRPr="0050782C" w:rsidRDefault="00CB32CD" w:rsidP="00CB32CD">
            <w:pPr>
              <w:spacing w:after="80" w:line="240" w:lineRule="auto"/>
              <w:rPr>
                <w:rFonts w:eastAsia="Times New Roman" w:cs="Times New Roman"/>
                <w:szCs w:val="24"/>
                <w:lang w:eastAsia="cs-CZ"/>
              </w:rPr>
            </w:pPr>
          </w:p>
        </w:tc>
        <w:tc>
          <w:tcPr>
            <w:tcW w:w="746" w:type="dxa"/>
            <w:tcBorders>
              <w:top w:val="single" w:sz="4" w:space="0" w:color="auto"/>
              <w:left w:val="single" w:sz="4" w:space="0" w:color="auto"/>
              <w:right w:val="single" w:sz="4" w:space="0" w:color="auto"/>
            </w:tcBorders>
          </w:tcPr>
          <w:p w14:paraId="4FB8D522" w14:textId="77777777" w:rsidR="00CB32CD" w:rsidRPr="0050782C" w:rsidRDefault="00CB32CD" w:rsidP="00CB32CD">
            <w:pPr>
              <w:spacing w:after="80" w:line="240" w:lineRule="auto"/>
              <w:rPr>
                <w:rFonts w:eastAsia="Times New Roman" w:cs="Times New Roman"/>
                <w:szCs w:val="24"/>
                <w:lang w:eastAsia="cs-CZ"/>
              </w:rPr>
            </w:pPr>
            <w:r w:rsidRPr="0050782C">
              <w:rPr>
                <w:rFonts w:eastAsia="Times New Roman" w:cs="Times New Roman"/>
                <w:szCs w:val="24"/>
                <w:lang w:eastAsia="cs-CZ"/>
              </w:rPr>
              <w:t xml:space="preserve">    </w:t>
            </w:r>
          </w:p>
          <w:p w14:paraId="00D560AF" w14:textId="77777777" w:rsidR="00CB32CD" w:rsidRPr="0050782C" w:rsidRDefault="00CB32CD" w:rsidP="00CB32CD">
            <w:pPr>
              <w:spacing w:after="80" w:line="240" w:lineRule="auto"/>
              <w:rPr>
                <w:rFonts w:eastAsia="Times New Roman" w:cs="Times New Roman"/>
                <w:szCs w:val="24"/>
                <w:lang w:eastAsia="cs-CZ"/>
              </w:rPr>
            </w:pPr>
          </w:p>
          <w:p w14:paraId="14EAB932" w14:textId="77777777" w:rsidR="00CB32CD" w:rsidRPr="0050782C" w:rsidRDefault="00CB32CD" w:rsidP="00CB32CD">
            <w:pPr>
              <w:spacing w:after="80" w:line="240" w:lineRule="auto"/>
              <w:rPr>
                <w:rFonts w:eastAsia="Times New Roman" w:cs="Times New Roman"/>
                <w:b/>
                <w:szCs w:val="24"/>
                <w:lang w:eastAsia="cs-CZ"/>
              </w:rPr>
            </w:pPr>
          </w:p>
        </w:tc>
      </w:tr>
    </w:tbl>
    <w:p w14:paraId="3261938F" w14:textId="77777777" w:rsidR="00CB32CD" w:rsidRPr="0050782C" w:rsidRDefault="00CB32CD" w:rsidP="00CB32CD">
      <w:r w:rsidRPr="0050782C">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2"/>
        <w:gridCol w:w="4052"/>
        <w:gridCol w:w="4053"/>
        <w:gridCol w:w="816"/>
        <w:gridCol w:w="817"/>
      </w:tblGrid>
      <w:tr w:rsidR="0050782C" w:rsidRPr="0050782C" w14:paraId="4F5F7EBE" w14:textId="77777777" w:rsidTr="00CB32CD">
        <w:trPr>
          <w:trHeight w:val="70"/>
        </w:trPr>
        <w:tc>
          <w:tcPr>
            <w:tcW w:w="13790" w:type="dxa"/>
            <w:gridSpan w:val="5"/>
          </w:tcPr>
          <w:p w14:paraId="64669B44" w14:textId="692E6381" w:rsidR="00CB32CD" w:rsidRPr="0050782C" w:rsidRDefault="00D8185C" w:rsidP="00CB32CD">
            <w:pPr>
              <w:tabs>
                <w:tab w:val="left" w:pos="7580"/>
              </w:tabs>
              <w:spacing w:after="80" w:line="240" w:lineRule="auto"/>
              <w:rPr>
                <w:rFonts w:eastAsia="Times New Roman" w:cs="Times New Roman"/>
                <w:b/>
                <w:szCs w:val="24"/>
                <w:lang w:eastAsia="cs-CZ"/>
              </w:rPr>
            </w:pPr>
            <w:r>
              <w:rPr>
                <w:rFonts w:eastAsia="Times New Roman" w:cs="Times New Roman"/>
                <w:b/>
                <w:szCs w:val="24"/>
                <w:lang w:eastAsia="cs-CZ"/>
              </w:rPr>
              <w:lastRenderedPageBreak/>
              <w:t xml:space="preserve">4.4.6.1.3.4 </w:t>
            </w:r>
            <w:r w:rsidR="00CB32CD" w:rsidRPr="0050782C">
              <w:rPr>
                <w:rFonts w:eastAsia="Times New Roman" w:cs="Times New Roman"/>
                <w:b/>
                <w:szCs w:val="24"/>
                <w:lang w:eastAsia="cs-CZ"/>
              </w:rPr>
              <w:t xml:space="preserve">Učební osnovy 9. ročník </w:t>
            </w:r>
            <w:r w:rsidR="002E7C68" w:rsidRPr="0050782C">
              <w:rPr>
                <w:rFonts w:eastAsia="Times New Roman" w:cs="Times New Roman"/>
                <w:b/>
                <w:szCs w:val="24"/>
                <w:lang w:eastAsia="cs-CZ"/>
              </w:rPr>
              <w:t>–</w:t>
            </w:r>
            <w:r w:rsidR="00CB32CD" w:rsidRPr="0050782C">
              <w:rPr>
                <w:rFonts w:eastAsia="Times New Roman" w:cs="Times New Roman"/>
                <w:b/>
                <w:szCs w:val="24"/>
                <w:lang w:eastAsia="cs-CZ"/>
              </w:rPr>
              <w:t xml:space="preserve"> F</w:t>
            </w:r>
          </w:p>
        </w:tc>
      </w:tr>
      <w:tr w:rsidR="0050782C" w:rsidRPr="0050782C" w14:paraId="1C3315D7" w14:textId="77777777" w:rsidTr="00CB32CD">
        <w:trPr>
          <w:trHeight w:val="70"/>
        </w:trPr>
        <w:tc>
          <w:tcPr>
            <w:tcW w:w="4052" w:type="dxa"/>
          </w:tcPr>
          <w:p w14:paraId="1D8E2AEC"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052" w:type="dxa"/>
          </w:tcPr>
          <w:p w14:paraId="721168C9"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053" w:type="dxa"/>
          </w:tcPr>
          <w:p w14:paraId="20EDEB0C"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816" w:type="dxa"/>
          </w:tcPr>
          <w:p w14:paraId="625EE0EE" w14:textId="77777777" w:rsidR="00CB32CD" w:rsidRPr="0050782C" w:rsidRDefault="00CB32CD" w:rsidP="00CB32C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817" w:type="dxa"/>
          </w:tcPr>
          <w:p w14:paraId="6CE805CA" w14:textId="77777777" w:rsidR="00CB32CD" w:rsidRPr="0050782C" w:rsidRDefault="00CB32CD" w:rsidP="00CB32CD">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2CAEDE42" w14:textId="77777777" w:rsidTr="00CB32CD">
        <w:trPr>
          <w:trHeight w:val="251"/>
        </w:trPr>
        <w:tc>
          <w:tcPr>
            <w:tcW w:w="4052" w:type="dxa"/>
          </w:tcPr>
          <w:p w14:paraId="6ED98B88" w14:textId="77777777"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052" w:type="dxa"/>
          </w:tcPr>
          <w:p w14:paraId="2ACAC39D" w14:textId="77777777" w:rsidR="00CB32CD" w:rsidRPr="0050782C" w:rsidRDefault="00CB32CD" w:rsidP="00CB32CD">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053" w:type="dxa"/>
          </w:tcPr>
          <w:p w14:paraId="3FBF2465" w14:textId="77777777" w:rsidR="00CB32CD" w:rsidRPr="0050782C" w:rsidRDefault="00CB32CD" w:rsidP="00CB32CD">
            <w:pPr>
              <w:spacing w:after="80" w:line="240" w:lineRule="auto"/>
              <w:rPr>
                <w:rFonts w:eastAsia="Times New Roman" w:cs="Times New Roman"/>
                <w:szCs w:val="24"/>
                <w:lang w:eastAsia="cs-CZ"/>
              </w:rPr>
            </w:pPr>
          </w:p>
        </w:tc>
        <w:tc>
          <w:tcPr>
            <w:tcW w:w="816" w:type="dxa"/>
          </w:tcPr>
          <w:p w14:paraId="22E3FFAC"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817" w:type="dxa"/>
          </w:tcPr>
          <w:p w14:paraId="1FD4402E"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20CF3BB5" w14:textId="77777777" w:rsidTr="00CB32CD">
        <w:tblPrEx>
          <w:tblBorders>
            <w:insideH w:val="single" w:sz="6" w:space="0" w:color="auto"/>
            <w:insideV w:val="single" w:sz="6" w:space="0" w:color="auto"/>
          </w:tblBorders>
        </w:tblPrEx>
        <w:trPr>
          <w:cantSplit/>
          <w:trHeight w:val="288"/>
        </w:trPr>
        <w:tc>
          <w:tcPr>
            <w:tcW w:w="13790" w:type="dxa"/>
            <w:gridSpan w:val="5"/>
          </w:tcPr>
          <w:p w14:paraId="4B9150A2" w14:textId="77777777" w:rsidR="00CB32CD" w:rsidRPr="0050782C" w:rsidRDefault="00CB32CD" w:rsidP="00CB32CD">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ELEKTROMAGNETICKÉ A SVĚTELNÉ DĚJE</w:t>
            </w:r>
          </w:p>
        </w:tc>
      </w:tr>
      <w:tr w:rsidR="0050782C" w:rsidRPr="0050782C" w14:paraId="2E0EBFAE" w14:textId="77777777" w:rsidTr="00CB32CD">
        <w:tblPrEx>
          <w:tblBorders>
            <w:insideH w:val="single" w:sz="6" w:space="0" w:color="auto"/>
            <w:insideV w:val="single" w:sz="6" w:space="0" w:color="auto"/>
          </w:tblBorders>
        </w:tblPrEx>
        <w:trPr>
          <w:trHeight w:val="3367"/>
        </w:trPr>
        <w:tc>
          <w:tcPr>
            <w:tcW w:w="4052" w:type="dxa"/>
          </w:tcPr>
          <w:p w14:paraId="2AF242C7" w14:textId="6C46901C" w:rsidR="00CB32CD" w:rsidRPr="0050782C" w:rsidRDefault="00CB32CD" w:rsidP="002E7C68">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rozliší spojnou čočku od rozptylky a</w:t>
            </w:r>
            <w:r w:rsidR="002E7C68" w:rsidRPr="0050782C">
              <w:rPr>
                <w:rFonts w:eastAsia="Times New Roman" w:cs="Times New Roman"/>
                <w:b/>
                <w:i/>
                <w:iCs/>
                <w:szCs w:val="24"/>
                <w:lang w:eastAsia="cs-CZ"/>
              </w:rPr>
              <w:t> </w:t>
            </w:r>
            <w:r w:rsidRPr="0050782C">
              <w:rPr>
                <w:rFonts w:eastAsia="Times New Roman" w:cs="Times New Roman"/>
                <w:b/>
                <w:i/>
                <w:iCs/>
                <w:szCs w:val="24"/>
                <w:lang w:eastAsia="cs-CZ"/>
              </w:rPr>
              <w:t>zná jejich využití</w:t>
            </w:r>
          </w:p>
        </w:tc>
        <w:tc>
          <w:tcPr>
            <w:tcW w:w="4052" w:type="dxa"/>
          </w:tcPr>
          <w:p w14:paraId="2AF884DE" w14:textId="77777777" w:rsidR="00CB32CD" w:rsidRPr="0050782C" w:rsidRDefault="00CB32CD" w:rsidP="009712D6">
            <w:pPr>
              <w:numPr>
                <w:ilvl w:val="0"/>
                <w:numId w:val="134"/>
              </w:numPr>
              <w:tabs>
                <w:tab w:val="clear" w:pos="1077"/>
                <w:tab w:val="num" w:pos="445"/>
                <w:tab w:val="left" w:pos="1350"/>
              </w:tabs>
              <w:spacing w:after="80" w:line="240" w:lineRule="auto"/>
              <w:ind w:hanging="1057"/>
              <w:rPr>
                <w:rFonts w:eastAsia="Times New Roman" w:cs="Times New Roman"/>
                <w:szCs w:val="24"/>
                <w:lang w:eastAsia="cs-CZ"/>
              </w:rPr>
            </w:pPr>
            <w:r w:rsidRPr="0050782C">
              <w:rPr>
                <w:rFonts w:eastAsia="Times New Roman" w:cs="Times New Roman"/>
                <w:szCs w:val="24"/>
                <w:lang w:eastAsia="cs-CZ"/>
              </w:rPr>
              <w:t>vyjmenuje druhy čoček</w:t>
            </w:r>
          </w:p>
          <w:p w14:paraId="1B0DF172" w14:textId="05F1177E" w:rsidR="00CB32CD" w:rsidRPr="0050782C" w:rsidRDefault="00CB32CD" w:rsidP="009712D6">
            <w:pPr>
              <w:numPr>
                <w:ilvl w:val="0"/>
                <w:numId w:val="134"/>
              </w:numPr>
              <w:tabs>
                <w:tab w:val="clear" w:pos="1077"/>
                <w:tab w:val="num" w:pos="445"/>
                <w:tab w:val="left" w:pos="1350"/>
              </w:tabs>
              <w:spacing w:after="80" w:line="240" w:lineRule="auto"/>
              <w:ind w:left="445" w:hanging="425"/>
              <w:rPr>
                <w:rFonts w:eastAsia="Times New Roman" w:cs="Times New Roman"/>
                <w:szCs w:val="24"/>
                <w:lang w:eastAsia="cs-CZ"/>
              </w:rPr>
            </w:pPr>
            <w:r w:rsidRPr="0050782C">
              <w:rPr>
                <w:rFonts w:eastAsia="Times New Roman" w:cs="Times New Roman"/>
                <w:szCs w:val="24"/>
                <w:lang w:eastAsia="cs-CZ"/>
              </w:rPr>
              <w:t>rozpozná pokusem spojku a</w:t>
            </w:r>
            <w:r w:rsidR="002E7C68" w:rsidRPr="0050782C">
              <w:rPr>
                <w:rFonts w:eastAsia="Times New Roman" w:cs="Times New Roman"/>
                <w:szCs w:val="24"/>
                <w:lang w:eastAsia="cs-CZ"/>
              </w:rPr>
              <w:t> </w:t>
            </w:r>
            <w:r w:rsidRPr="0050782C">
              <w:rPr>
                <w:rFonts w:eastAsia="Times New Roman" w:cs="Times New Roman"/>
                <w:szCs w:val="24"/>
                <w:lang w:eastAsia="cs-CZ"/>
              </w:rPr>
              <w:t>rozptylku</w:t>
            </w:r>
          </w:p>
          <w:p w14:paraId="00F4701E" w14:textId="77777777" w:rsidR="00CB32CD" w:rsidRPr="0050782C" w:rsidRDefault="00CB32CD" w:rsidP="009712D6">
            <w:pPr>
              <w:numPr>
                <w:ilvl w:val="0"/>
                <w:numId w:val="134"/>
              </w:numPr>
              <w:tabs>
                <w:tab w:val="clear" w:pos="1077"/>
                <w:tab w:val="num" w:pos="445"/>
                <w:tab w:val="left" w:pos="1350"/>
              </w:tabs>
              <w:spacing w:after="80" w:line="240" w:lineRule="auto"/>
              <w:ind w:left="445" w:hanging="425"/>
              <w:rPr>
                <w:rFonts w:eastAsia="Times New Roman" w:cs="Times New Roman"/>
                <w:szCs w:val="24"/>
                <w:lang w:eastAsia="cs-CZ"/>
              </w:rPr>
            </w:pPr>
            <w:r w:rsidRPr="0050782C">
              <w:rPr>
                <w:rFonts w:eastAsia="Times New Roman" w:cs="Times New Roman"/>
                <w:szCs w:val="24"/>
                <w:lang w:eastAsia="cs-CZ"/>
              </w:rPr>
              <w:t>nakreslí průchod světelných paprsků spojkou a rozptylkou</w:t>
            </w:r>
          </w:p>
          <w:p w14:paraId="3C7DF03D" w14:textId="77777777" w:rsidR="00CB32CD" w:rsidRPr="0050782C" w:rsidRDefault="00CB32CD" w:rsidP="009712D6">
            <w:pPr>
              <w:numPr>
                <w:ilvl w:val="0"/>
                <w:numId w:val="134"/>
              </w:numPr>
              <w:tabs>
                <w:tab w:val="clear" w:pos="1077"/>
                <w:tab w:val="num" w:pos="445"/>
                <w:tab w:val="left" w:pos="1350"/>
              </w:tabs>
              <w:spacing w:after="80" w:line="240" w:lineRule="auto"/>
              <w:ind w:left="445" w:hanging="425"/>
              <w:rPr>
                <w:rFonts w:eastAsia="Times New Roman" w:cs="Times New Roman"/>
                <w:szCs w:val="24"/>
                <w:lang w:eastAsia="cs-CZ"/>
              </w:rPr>
            </w:pPr>
            <w:r w:rsidRPr="0050782C">
              <w:rPr>
                <w:rFonts w:eastAsia="Times New Roman" w:cs="Times New Roman"/>
                <w:szCs w:val="24"/>
                <w:lang w:eastAsia="cs-CZ"/>
              </w:rPr>
              <w:t>uvede optické přístroje, ve kterých jsou využity čočky</w:t>
            </w:r>
          </w:p>
          <w:p w14:paraId="4676169F" w14:textId="77777777" w:rsidR="00CB32CD" w:rsidRPr="0050782C" w:rsidRDefault="00CB32CD" w:rsidP="009712D6">
            <w:pPr>
              <w:numPr>
                <w:ilvl w:val="0"/>
                <w:numId w:val="134"/>
              </w:numPr>
              <w:tabs>
                <w:tab w:val="clear" w:pos="1077"/>
                <w:tab w:val="num" w:pos="445"/>
                <w:tab w:val="left" w:pos="652"/>
                <w:tab w:val="left" w:pos="1350"/>
              </w:tabs>
              <w:spacing w:after="80" w:line="240" w:lineRule="auto"/>
              <w:ind w:left="445" w:hanging="425"/>
              <w:rPr>
                <w:rFonts w:eastAsia="Times New Roman" w:cs="Times New Roman"/>
                <w:szCs w:val="24"/>
                <w:lang w:eastAsia="cs-CZ"/>
              </w:rPr>
            </w:pPr>
            <w:r w:rsidRPr="0050782C">
              <w:rPr>
                <w:rFonts w:eastAsia="Times New Roman" w:cs="Times New Roman"/>
                <w:szCs w:val="24"/>
                <w:lang w:eastAsia="cs-CZ"/>
              </w:rPr>
              <w:t>vyjmenuje základní vady zraku, popíše místo vytvoření obrazu v oku a zvolí způsob nápravy</w:t>
            </w:r>
          </w:p>
        </w:tc>
        <w:tc>
          <w:tcPr>
            <w:tcW w:w="4053" w:type="dxa"/>
          </w:tcPr>
          <w:p w14:paraId="3B4EBB7C" w14:textId="77777777" w:rsidR="00CB32CD" w:rsidRPr="0050782C" w:rsidRDefault="00CB32CD" w:rsidP="009712D6">
            <w:pPr>
              <w:numPr>
                <w:ilvl w:val="1"/>
                <w:numId w:val="134"/>
              </w:numPr>
              <w:spacing w:after="80" w:line="240" w:lineRule="auto"/>
              <w:rPr>
                <w:rFonts w:eastAsia="Times New Roman" w:cs="Times New Roman"/>
                <w:szCs w:val="24"/>
                <w:lang w:eastAsia="cs-CZ"/>
              </w:rPr>
            </w:pPr>
            <w:r w:rsidRPr="0050782C">
              <w:rPr>
                <w:rFonts w:eastAsia="Times New Roman" w:cs="Times New Roman"/>
                <w:szCs w:val="24"/>
                <w:lang w:eastAsia="cs-CZ"/>
              </w:rPr>
              <w:t xml:space="preserve">čočky </w:t>
            </w:r>
          </w:p>
          <w:p w14:paraId="567B6933" w14:textId="77777777" w:rsidR="00CB32CD" w:rsidRPr="0050782C" w:rsidRDefault="00CB32CD" w:rsidP="00CB32CD">
            <w:pPr>
              <w:tabs>
                <w:tab w:val="left" w:pos="1350"/>
              </w:tabs>
              <w:spacing w:after="80" w:line="240" w:lineRule="auto"/>
              <w:rPr>
                <w:rFonts w:eastAsia="Times New Roman" w:cs="Times New Roman"/>
                <w:szCs w:val="24"/>
                <w:lang w:eastAsia="cs-CZ"/>
              </w:rPr>
            </w:pPr>
          </w:p>
          <w:p w14:paraId="577FAB9B" w14:textId="77777777" w:rsidR="00CB32CD" w:rsidRPr="0050782C" w:rsidRDefault="00CB32CD" w:rsidP="00CB32CD">
            <w:pPr>
              <w:tabs>
                <w:tab w:val="left" w:pos="1350"/>
              </w:tabs>
              <w:spacing w:after="80" w:line="240" w:lineRule="auto"/>
              <w:rPr>
                <w:rFonts w:eastAsia="Times New Roman" w:cs="Times New Roman"/>
                <w:szCs w:val="24"/>
                <w:lang w:eastAsia="cs-CZ"/>
              </w:rPr>
            </w:pPr>
          </w:p>
          <w:p w14:paraId="57E75098" w14:textId="77777777" w:rsidR="00CB32CD" w:rsidRPr="0050782C" w:rsidRDefault="00CB32CD" w:rsidP="00CB32CD">
            <w:pPr>
              <w:tabs>
                <w:tab w:val="left" w:pos="1350"/>
              </w:tabs>
              <w:spacing w:after="80" w:line="240" w:lineRule="auto"/>
              <w:rPr>
                <w:rFonts w:eastAsia="Times New Roman" w:cs="Times New Roman"/>
                <w:szCs w:val="24"/>
                <w:lang w:eastAsia="cs-CZ"/>
              </w:rPr>
            </w:pPr>
          </w:p>
          <w:p w14:paraId="600BB7A6" w14:textId="77777777" w:rsidR="00CB32CD" w:rsidRPr="0050782C" w:rsidRDefault="00CB32CD" w:rsidP="00CB32CD">
            <w:pPr>
              <w:tabs>
                <w:tab w:val="left" w:pos="1350"/>
              </w:tabs>
              <w:spacing w:after="80" w:line="240" w:lineRule="auto"/>
              <w:rPr>
                <w:rFonts w:eastAsia="Times New Roman" w:cs="Times New Roman"/>
                <w:szCs w:val="24"/>
                <w:lang w:eastAsia="cs-CZ"/>
              </w:rPr>
            </w:pPr>
          </w:p>
          <w:p w14:paraId="3C9152BE" w14:textId="77777777" w:rsidR="00CB32CD" w:rsidRPr="0050782C" w:rsidRDefault="00CB32CD" w:rsidP="009712D6">
            <w:pPr>
              <w:numPr>
                <w:ilvl w:val="1"/>
                <w:numId w:val="134"/>
              </w:numPr>
              <w:tabs>
                <w:tab w:val="left" w:pos="1350"/>
              </w:tabs>
              <w:spacing w:after="80" w:line="240" w:lineRule="auto"/>
              <w:rPr>
                <w:rFonts w:eastAsia="Times New Roman" w:cs="Times New Roman"/>
                <w:szCs w:val="24"/>
                <w:lang w:eastAsia="cs-CZ"/>
              </w:rPr>
            </w:pPr>
            <w:r w:rsidRPr="0050782C">
              <w:rPr>
                <w:rFonts w:eastAsia="Times New Roman" w:cs="Times New Roman"/>
                <w:szCs w:val="24"/>
                <w:lang w:eastAsia="cs-CZ"/>
              </w:rPr>
              <w:t>optické přístroje</w:t>
            </w:r>
          </w:p>
          <w:p w14:paraId="2E200B08" w14:textId="77777777" w:rsidR="00CB32CD" w:rsidRPr="0050782C" w:rsidRDefault="00CB32CD" w:rsidP="00CB32CD">
            <w:pPr>
              <w:spacing w:after="80" w:line="240" w:lineRule="auto"/>
              <w:rPr>
                <w:rFonts w:eastAsia="Times New Roman" w:cs="Times New Roman"/>
                <w:szCs w:val="24"/>
                <w:lang w:eastAsia="cs-CZ"/>
              </w:rPr>
            </w:pPr>
          </w:p>
          <w:p w14:paraId="1E53FABD" w14:textId="77777777" w:rsidR="00CB32CD" w:rsidRPr="0050782C" w:rsidRDefault="00CB32CD" w:rsidP="009712D6">
            <w:pPr>
              <w:numPr>
                <w:ilvl w:val="1"/>
                <w:numId w:val="134"/>
              </w:numPr>
              <w:spacing w:after="80" w:line="240" w:lineRule="auto"/>
              <w:rPr>
                <w:rFonts w:eastAsia="Times New Roman" w:cs="Times New Roman"/>
                <w:szCs w:val="24"/>
                <w:lang w:eastAsia="cs-CZ"/>
              </w:rPr>
            </w:pPr>
            <w:r w:rsidRPr="0050782C">
              <w:rPr>
                <w:rFonts w:eastAsia="Times New Roman" w:cs="Times New Roman"/>
                <w:szCs w:val="24"/>
                <w:lang w:eastAsia="cs-CZ"/>
              </w:rPr>
              <w:t>vady zraku</w:t>
            </w:r>
          </w:p>
        </w:tc>
        <w:tc>
          <w:tcPr>
            <w:tcW w:w="816" w:type="dxa"/>
          </w:tcPr>
          <w:p w14:paraId="16C6ED6B" w14:textId="77777777" w:rsidR="00CB32CD" w:rsidRPr="0050782C" w:rsidRDefault="00CB32CD" w:rsidP="00CB32CD">
            <w:pPr>
              <w:tabs>
                <w:tab w:val="num" w:pos="360"/>
              </w:tabs>
              <w:spacing w:after="80" w:line="240" w:lineRule="auto"/>
              <w:ind w:left="360" w:hanging="360"/>
              <w:rPr>
                <w:rFonts w:eastAsia="Times New Roman" w:cs="Times New Roman"/>
                <w:szCs w:val="24"/>
                <w:lang w:eastAsia="cs-CZ"/>
              </w:rPr>
            </w:pPr>
            <w:r w:rsidRPr="0050782C">
              <w:rPr>
                <w:rFonts w:eastAsia="Times New Roman" w:cs="Times New Roman"/>
                <w:szCs w:val="24"/>
                <w:lang w:eastAsia="cs-CZ"/>
              </w:rPr>
              <w:t xml:space="preserve"> </w:t>
            </w:r>
          </w:p>
          <w:p w14:paraId="688EE3A8" w14:textId="77777777" w:rsidR="00CB32CD" w:rsidRPr="0050782C" w:rsidRDefault="00CB32CD" w:rsidP="00CB32CD">
            <w:pPr>
              <w:tabs>
                <w:tab w:val="num" w:pos="360"/>
              </w:tabs>
              <w:spacing w:after="80" w:line="240" w:lineRule="auto"/>
              <w:ind w:left="360" w:hanging="360"/>
              <w:rPr>
                <w:rFonts w:eastAsia="Times New Roman" w:cs="Times New Roman"/>
                <w:b/>
                <w:szCs w:val="24"/>
                <w:lang w:eastAsia="cs-CZ"/>
              </w:rPr>
            </w:pPr>
          </w:p>
        </w:tc>
        <w:tc>
          <w:tcPr>
            <w:tcW w:w="817" w:type="dxa"/>
          </w:tcPr>
          <w:p w14:paraId="4CC0904D" w14:textId="77777777" w:rsidR="00CB32CD" w:rsidRPr="0050782C" w:rsidRDefault="00CB32CD" w:rsidP="00CB32CD">
            <w:pPr>
              <w:spacing w:after="80" w:line="240" w:lineRule="auto"/>
              <w:rPr>
                <w:rFonts w:eastAsia="Times New Roman" w:cs="Times New Roman"/>
                <w:szCs w:val="24"/>
                <w:lang w:eastAsia="cs-CZ"/>
              </w:rPr>
            </w:pPr>
          </w:p>
          <w:p w14:paraId="126CC5DF" w14:textId="77777777" w:rsidR="00CB32CD" w:rsidRPr="0050782C" w:rsidRDefault="00CB32CD" w:rsidP="00CB32CD">
            <w:pPr>
              <w:spacing w:after="80" w:line="240" w:lineRule="auto"/>
              <w:rPr>
                <w:rFonts w:eastAsia="Times New Roman" w:cs="Times New Roman"/>
                <w:szCs w:val="24"/>
                <w:lang w:eastAsia="cs-CZ"/>
              </w:rPr>
            </w:pPr>
          </w:p>
          <w:p w14:paraId="71EFC510" w14:textId="77777777" w:rsidR="00CB32CD" w:rsidRPr="0050782C" w:rsidRDefault="00CB32CD" w:rsidP="00CB32CD">
            <w:pPr>
              <w:spacing w:after="80" w:line="240" w:lineRule="auto"/>
              <w:rPr>
                <w:rFonts w:eastAsia="Times New Roman" w:cs="Times New Roman"/>
                <w:szCs w:val="24"/>
                <w:lang w:eastAsia="cs-CZ"/>
              </w:rPr>
            </w:pPr>
          </w:p>
          <w:p w14:paraId="1667FAD7" w14:textId="77777777" w:rsidR="00CB32CD" w:rsidRPr="0050782C" w:rsidRDefault="00CB32CD" w:rsidP="00CB32CD">
            <w:pPr>
              <w:spacing w:after="80" w:line="240" w:lineRule="auto"/>
              <w:rPr>
                <w:rFonts w:eastAsia="Times New Roman" w:cs="Times New Roman"/>
                <w:b/>
                <w:szCs w:val="24"/>
                <w:lang w:eastAsia="cs-CZ"/>
              </w:rPr>
            </w:pPr>
          </w:p>
        </w:tc>
      </w:tr>
      <w:tr w:rsidR="0050782C" w:rsidRPr="0050782C" w14:paraId="4C3CFCCD" w14:textId="77777777" w:rsidTr="00CB32CD">
        <w:tblPrEx>
          <w:tblBorders>
            <w:insideH w:val="single" w:sz="6" w:space="0" w:color="auto"/>
            <w:insideV w:val="single" w:sz="6" w:space="0" w:color="auto"/>
          </w:tblBorders>
        </w:tblPrEx>
        <w:tc>
          <w:tcPr>
            <w:tcW w:w="13790" w:type="dxa"/>
            <w:gridSpan w:val="5"/>
          </w:tcPr>
          <w:p w14:paraId="06DC4B2F" w14:textId="77777777" w:rsidR="00CB32CD" w:rsidRPr="0050782C" w:rsidRDefault="00CB32CD" w:rsidP="00CB32CD">
            <w:pPr>
              <w:tabs>
                <w:tab w:val="left" w:pos="15"/>
                <w:tab w:val="left" w:pos="5850"/>
                <w:tab w:val="center" w:pos="6320"/>
              </w:tabs>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VESMÍR</w:t>
            </w:r>
          </w:p>
        </w:tc>
      </w:tr>
      <w:tr w:rsidR="0050782C" w:rsidRPr="0050782C" w14:paraId="733EB957" w14:textId="77777777" w:rsidTr="00CB32CD">
        <w:tblPrEx>
          <w:tblBorders>
            <w:insideH w:val="single" w:sz="6" w:space="0" w:color="auto"/>
            <w:insideV w:val="single" w:sz="6" w:space="0" w:color="auto"/>
          </w:tblBorders>
        </w:tblPrEx>
        <w:trPr>
          <w:cantSplit/>
          <w:trHeight w:val="288"/>
        </w:trPr>
        <w:tc>
          <w:tcPr>
            <w:tcW w:w="4052" w:type="dxa"/>
            <w:tcBorders>
              <w:bottom w:val="single" w:sz="6" w:space="0" w:color="auto"/>
            </w:tcBorders>
          </w:tcPr>
          <w:p w14:paraId="5ABB1D30" w14:textId="0D1EF4AC" w:rsidR="00CB32CD" w:rsidRPr="0050782C" w:rsidRDefault="00CB32CD" w:rsidP="00CB32CD">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zná planety sluneční soustavy a jejich postavení vzhledem ke Slunci</w:t>
            </w:r>
          </w:p>
        </w:tc>
        <w:tc>
          <w:tcPr>
            <w:tcW w:w="4052" w:type="dxa"/>
            <w:tcBorders>
              <w:bottom w:val="single" w:sz="6" w:space="0" w:color="auto"/>
            </w:tcBorders>
          </w:tcPr>
          <w:p w14:paraId="575B96AC" w14:textId="77777777" w:rsidR="00CB32CD" w:rsidRPr="0050782C" w:rsidRDefault="00CB32CD" w:rsidP="009712D6">
            <w:pPr>
              <w:numPr>
                <w:ilvl w:val="0"/>
                <w:numId w:val="134"/>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vyjmenuje planety sluneční soustavy vzhledem k postavení ke Slunci</w:t>
            </w:r>
          </w:p>
        </w:tc>
        <w:tc>
          <w:tcPr>
            <w:tcW w:w="4053" w:type="dxa"/>
            <w:tcBorders>
              <w:bottom w:val="single" w:sz="6" w:space="0" w:color="auto"/>
            </w:tcBorders>
          </w:tcPr>
          <w:p w14:paraId="6FB03553"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Sluneční soustava</w:t>
            </w:r>
          </w:p>
        </w:tc>
        <w:tc>
          <w:tcPr>
            <w:tcW w:w="816" w:type="dxa"/>
            <w:tcBorders>
              <w:bottom w:val="single" w:sz="6" w:space="0" w:color="auto"/>
            </w:tcBorders>
          </w:tcPr>
          <w:p w14:paraId="55FAA01F" w14:textId="77777777" w:rsidR="00CB32CD" w:rsidRPr="0050782C" w:rsidRDefault="00CB32CD" w:rsidP="00CB32CD">
            <w:pPr>
              <w:spacing w:after="80" w:line="240" w:lineRule="auto"/>
              <w:ind w:left="-70" w:firstLine="70"/>
              <w:jc w:val="center"/>
              <w:rPr>
                <w:rFonts w:eastAsia="Times New Roman" w:cs="Times New Roman"/>
                <w:szCs w:val="24"/>
                <w:lang w:eastAsia="cs-CZ"/>
              </w:rPr>
            </w:pPr>
          </w:p>
        </w:tc>
        <w:tc>
          <w:tcPr>
            <w:tcW w:w="817" w:type="dxa"/>
            <w:tcBorders>
              <w:bottom w:val="single" w:sz="6" w:space="0" w:color="auto"/>
            </w:tcBorders>
          </w:tcPr>
          <w:p w14:paraId="0ADD9F8E" w14:textId="77777777" w:rsidR="00CB32CD" w:rsidRPr="0050782C" w:rsidRDefault="00CB32CD" w:rsidP="00CB32CD">
            <w:pPr>
              <w:spacing w:after="80" w:line="240" w:lineRule="auto"/>
              <w:ind w:left="-211"/>
              <w:jc w:val="center"/>
              <w:rPr>
                <w:rFonts w:eastAsia="Times New Roman" w:cs="Times New Roman"/>
                <w:szCs w:val="24"/>
                <w:lang w:eastAsia="cs-CZ"/>
              </w:rPr>
            </w:pPr>
          </w:p>
        </w:tc>
      </w:tr>
      <w:tr w:rsidR="0050782C" w:rsidRPr="0050782C" w14:paraId="12476979" w14:textId="77777777" w:rsidTr="00CB32CD">
        <w:tblPrEx>
          <w:tblBorders>
            <w:insideH w:val="single" w:sz="6" w:space="0" w:color="auto"/>
            <w:insideV w:val="single" w:sz="6" w:space="0" w:color="auto"/>
          </w:tblBorders>
        </w:tblPrEx>
        <w:trPr>
          <w:trHeight w:val="800"/>
        </w:trPr>
        <w:tc>
          <w:tcPr>
            <w:tcW w:w="4052" w:type="dxa"/>
          </w:tcPr>
          <w:p w14:paraId="485925A2" w14:textId="779D314A" w:rsidR="00CB32CD" w:rsidRPr="0050782C" w:rsidRDefault="00CB32CD" w:rsidP="00CB32CD">
            <w:pPr>
              <w:autoSpaceDE w:val="0"/>
              <w:autoSpaceDN w:val="0"/>
              <w:adjustRightInd w:val="0"/>
              <w:spacing w:after="0" w:line="240" w:lineRule="auto"/>
              <w:rPr>
                <w:rFonts w:eastAsia="Times New Roman" w:cs="Times New Roman"/>
                <w:b/>
                <w:i/>
                <w:szCs w:val="24"/>
                <w:lang w:eastAsia="cs-CZ"/>
              </w:rPr>
            </w:pPr>
            <w:r w:rsidRPr="0050782C">
              <w:rPr>
                <w:rFonts w:eastAsia="Times New Roman" w:cs="Times New Roman"/>
                <w:b/>
                <w:i/>
                <w:iCs/>
                <w:szCs w:val="24"/>
                <w:lang w:eastAsia="cs-CZ"/>
              </w:rPr>
              <w:t>osvojí si základní vědomosti o Zemi jako vesmírném tělese a jejím postavení ve vesmíru</w:t>
            </w:r>
          </w:p>
        </w:tc>
        <w:tc>
          <w:tcPr>
            <w:tcW w:w="4052" w:type="dxa"/>
          </w:tcPr>
          <w:p w14:paraId="1F058867" w14:textId="77777777" w:rsidR="00CB32CD" w:rsidRPr="0050782C" w:rsidRDefault="00CB32CD" w:rsidP="009712D6">
            <w:pPr>
              <w:numPr>
                <w:ilvl w:val="0"/>
                <w:numId w:val="134"/>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uvede základní údaje o Zemi jako vesmírném tělese</w:t>
            </w:r>
          </w:p>
        </w:tc>
        <w:tc>
          <w:tcPr>
            <w:tcW w:w="4053" w:type="dxa"/>
          </w:tcPr>
          <w:p w14:paraId="324E9503"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Sluneční soustava</w:t>
            </w:r>
          </w:p>
        </w:tc>
        <w:tc>
          <w:tcPr>
            <w:tcW w:w="816" w:type="dxa"/>
          </w:tcPr>
          <w:p w14:paraId="0BB75368"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817" w:type="dxa"/>
          </w:tcPr>
          <w:p w14:paraId="130782EB" w14:textId="77777777" w:rsidR="00CB32CD" w:rsidRPr="0050782C" w:rsidRDefault="00CB32CD" w:rsidP="00CB32CD">
            <w:pPr>
              <w:spacing w:after="80" w:line="240" w:lineRule="auto"/>
              <w:jc w:val="center"/>
              <w:rPr>
                <w:rFonts w:eastAsia="Times New Roman" w:cs="Times New Roman"/>
                <w:szCs w:val="24"/>
                <w:lang w:eastAsia="cs-CZ"/>
              </w:rPr>
            </w:pPr>
            <w:r w:rsidRPr="0050782C">
              <w:rPr>
                <w:rFonts w:eastAsia="Times New Roman" w:cs="Times New Roman"/>
                <w:szCs w:val="24"/>
                <w:lang w:eastAsia="cs-CZ"/>
              </w:rPr>
              <w:t>P 9/1</w:t>
            </w:r>
          </w:p>
          <w:p w14:paraId="22362573"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5206DB5A" w14:textId="77777777" w:rsidTr="00CB32CD">
        <w:tblPrEx>
          <w:tblBorders>
            <w:insideH w:val="single" w:sz="6" w:space="0" w:color="auto"/>
            <w:insideV w:val="single" w:sz="6" w:space="0" w:color="auto"/>
          </w:tblBorders>
        </w:tblPrEx>
        <w:trPr>
          <w:trHeight w:val="800"/>
        </w:trPr>
        <w:tc>
          <w:tcPr>
            <w:tcW w:w="4052" w:type="dxa"/>
          </w:tcPr>
          <w:p w14:paraId="58A5FF60" w14:textId="4614C7AF" w:rsidR="00CB32CD" w:rsidRPr="0050782C" w:rsidRDefault="00CB32CD" w:rsidP="00CB32CD">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objasní pohyb planety Země kolem Slunce a pohyb Měsíce kolem Země</w:t>
            </w:r>
          </w:p>
        </w:tc>
        <w:tc>
          <w:tcPr>
            <w:tcW w:w="4052" w:type="dxa"/>
          </w:tcPr>
          <w:p w14:paraId="7342FD75" w14:textId="77777777" w:rsidR="00CB32CD" w:rsidRPr="0050782C" w:rsidRDefault="00CB32CD" w:rsidP="009712D6">
            <w:pPr>
              <w:numPr>
                <w:ilvl w:val="0"/>
                <w:numId w:val="135"/>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objasní střídání dne a noci, ročních období a vznik jednotlivých měsíčních fází</w:t>
            </w:r>
          </w:p>
        </w:tc>
        <w:tc>
          <w:tcPr>
            <w:tcW w:w="4053" w:type="dxa"/>
          </w:tcPr>
          <w:p w14:paraId="6C026DCF"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Sluneční soustava</w:t>
            </w:r>
          </w:p>
        </w:tc>
        <w:tc>
          <w:tcPr>
            <w:tcW w:w="816" w:type="dxa"/>
          </w:tcPr>
          <w:p w14:paraId="343B853A"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817" w:type="dxa"/>
          </w:tcPr>
          <w:p w14:paraId="6A72D29E" w14:textId="77777777" w:rsidR="00CB32CD" w:rsidRPr="0050782C" w:rsidRDefault="00CB32CD" w:rsidP="00CB32CD">
            <w:pPr>
              <w:spacing w:after="80" w:line="240" w:lineRule="auto"/>
              <w:jc w:val="center"/>
              <w:rPr>
                <w:rFonts w:eastAsia="Times New Roman" w:cs="Times New Roman"/>
                <w:szCs w:val="24"/>
                <w:lang w:eastAsia="cs-CZ"/>
              </w:rPr>
            </w:pPr>
          </w:p>
        </w:tc>
      </w:tr>
      <w:tr w:rsidR="0050782C" w:rsidRPr="0050782C" w14:paraId="27D55B08" w14:textId="77777777" w:rsidTr="00CB32CD">
        <w:tblPrEx>
          <w:tblBorders>
            <w:insideH w:val="single" w:sz="6" w:space="0" w:color="auto"/>
            <w:insideV w:val="single" w:sz="6" w:space="0" w:color="auto"/>
          </w:tblBorders>
        </w:tblPrEx>
        <w:trPr>
          <w:trHeight w:val="800"/>
        </w:trPr>
        <w:tc>
          <w:tcPr>
            <w:tcW w:w="4052" w:type="dxa"/>
          </w:tcPr>
          <w:p w14:paraId="3A4DB602" w14:textId="1B281C83" w:rsidR="00CB32CD" w:rsidRPr="0050782C" w:rsidRDefault="00CB32CD" w:rsidP="0050767F">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odliší hvězdu od planety na základě jejich vlastností</w:t>
            </w:r>
          </w:p>
        </w:tc>
        <w:tc>
          <w:tcPr>
            <w:tcW w:w="4052" w:type="dxa"/>
          </w:tcPr>
          <w:p w14:paraId="524C452A" w14:textId="15234006" w:rsidR="00CB32CD" w:rsidRPr="0050782C" w:rsidRDefault="00CB32CD" w:rsidP="009712D6">
            <w:pPr>
              <w:numPr>
                <w:ilvl w:val="0"/>
                <w:numId w:val="135"/>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uvede rozdíly mezi planetou a</w:t>
            </w:r>
            <w:r w:rsidR="0050767F" w:rsidRPr="0050782C">
              <w:rPr>
                <w:rFonts w:eastAsia="Times New Roman" w:cs="Times New Roman"/>
                <w:szCs w:val="24"/>
                <w:lang w:eastAsia="cs-CZ"/>
              </w:rPr>
              <w:t> </w:t>
            </w:r>
            <w:r w:rsidRPr="0050782C">
              <w:rPr>
                <w:rFonts w:eastAsia="Times New Roman" w:cs="Times New Roman"/>
                <w:szCs w:val="24"/>
                <w:lang w:eastAsia="cs-CZ"/>
              </w:rPr>
              <w:t xml:space="preserve">hvězdou na základě jejich vlastností </w:t>
            </w:r>
          </w:p>
        </w:tc>
        <w:tc>
          <w:tcPr>
            <w:tcW w:w="4053" w:type="dxa"/>
          </w:tcPr>
          <w:p w14:paraId="53063F50"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Sluneční soustava</w:t>
            </w:r>
          </w:p>
        </w:tc>
        <w:tc>
          <w:tcPr>
            <w:tcW w:w="816" w:type="dxa"/>
          </w:tcPr>
          <w:p w14:paraId="31B7BED9" w14:textId="77777777" w:rsidR="00CB32CD" w:rsidRPr="0050782C" w:rsidRDefault="00CB32CD" w:rsidP="00CB32CD">
            <w:pPr>
              <w:spacing w:after="80" w:line="240" w:lineRule="auto"/>
              <w:rPr>
                <w:rFonts w:eastAsia="Times New Roman" w:cs="Times New Roman"/>
                <w:b/>
                <w:szCs w:val="24"/>
                <w:lang w:eastAsia="cs-CZ"/>
              </w:rPr>
            </w:pPr>
          </w:p>
        </w:tc>
        <w:tc>
          <w:tcPr>
            <w:tcW w:w="817" w:type="dxa"/>
          </w:tcPr>
          <w:p w14:paraId="71215C0D" w14:textId="77777777" w:rsidR="00CB32CD" w:rsidRPr="0050782C" w:rsidRDefault="00CB32CD" w:rsidP="00CB32CD">
            <w:pPr>
              <w:spacing w:after="80" w:line="240" w:lineRule="auto"/>
              <w:rPr>
                <w:rFonts w:eastAsia="Times New Roman" w:cs="Times New Roman"/>
                <w:szCs w:val="24"/>
                <w:lang w:eastAsia="cs-CZ"/>
              </w:rPr>
            </w:pPr>
          </w:p>
        </w:tc>
      </w:tr>
    </w:tbl>
    <w:p w14:paraId="6BBBD581" w14:textId="4ED1F1EE" w:rsidR="00D61530" w:rsidRPr="0050782C" w:rsidRDefault="001D4D51" w:rsidP="007C17DC">
      <w:pPr>
        <w:pStyle w:val="Nadpis4"/>
      </w:pPr>
      <w:bookmarkStart w:id="1066" w:name="Chemie"/>
      <w:bookmarkStart w:id="1067" w:name="_Toc18265003"/>
      <w:bookmarkStart w:id="1068" w:name="_Toc175520072"/>
      <w:bookmarkStart w:id="1069" w:name="_Toc176004860"/>
      <w:r w:rsidRPr="0050782C">
        <w:lastRenderedPageBreak/>
        <w:t>4.4.6.2</w:t>
      </w:r>
      <w:r w:rsidRPr="0050782C">
        <w:tab/>
      </w:r>
      <w:r w:rsidR="00D61530" w:rsidRPr="0050782C">
        <w:t>Chemie</w:t>
      </w:r>
      <w:bookmarkEnd w:id="1066"/>
      <w:bookmarkEnd w:id="1067"/>
      <w:bookmarkEnd w:id="1068"/>
      <w:bookmarkEnd w:id="1069"/>
    </w:p>
    <w:p w14:paraId="1FFAB265" w14:textId="77777777" w:rsidR="00D61530" w:rsidRPr="0050782C" w:rsidRDefault="00D61530" w:rsidP="00D61530">
      <w:pPr>
        <w:rPr>
          <w:b/>
        </w:rPr>
      </w:pPr>
    </w:p>
    <w:p w14:paraId="6F9AA255" w14:textId="51FF80E5" w:rsidR="00D61530" w:rsidRPr="0050782C" w:rsidRDefault="001D4D51" w:rsidP="00A74FEC">
      <w:pPr>
        <w:pStyle w:val="Nadpis5"/>
      </w:pPr>
      <w:bookmarkStart w:id="1070" w:name="_Toc18265004"/>
      <w:bookmarkStart w:id="1071" w:name="_Toc175520073"/>
      <w:bookmarkStart w:id="1072" w:name="_Toc176004861"/>
      <w:r w:rsidRPr="0050782C">
        <w:t>4.4.6.2.1</w:t>
      </w:r>
      <w:r w:rsidRPr="0050782C">
        <w:tab/>
      </w:r>
      <w:r w:rsidR="00D61530" w:rsidRPr="0050782C">
        <w:t>Charakteristika</w:t>
      </w:r>
      <w:bookmarkEnd w:id="1070"/>
      <w:bookmarkEnd w:id="1071"/>
      <w:bookmarkEnd w:id="1072"/>
    </w:p>
    <w:p w14:paraId="6B448BED" w14:textId="77777777" w:rsidR="00D61530" w:rsidRPr="0050782C" w:rsidRDefault="00D61530" w:rsidP="00D61530">
      <w:pPr>
        <w:rPr>
          <w:b/>
        </w:rPr>
      </w:pPr>
      <w:r w:rsidRPr="0050782C">
        <w:rPr>
          <w:b/>
        </w:rPr>
        <w:t>Obsahové vymezení vyučovacího předmětu</w:t>
      </w:r>
    </w:p>
    <w:p w14:paraId="3FB8F0A5" w14:textId="77777777" w:rsidR="00D61530" w:rsidRPr="0050782C" w:rsidRDefault="00D61530" w:rsidP="00D61530">
      <w:pPr>
        <w:pStyle w:val="Zkladntext"/>
        <w:jc w:val="both"/>
        <w:rPr>
          <w:rFonts w:ascii="Times New Roman" w:hAnsi="Times New Roman"/>
        </w:rPr>
      </w:pPr>
      <w:r w:rsidRPr="0050782C">
        <w:rPr>
          <w:rFonts w:ascii="Times New Roman" w:hAnsi="Times New Roman"/>
        </w:rPr>
        <w:t>V předmětu Chemie je realizován vzdělávací obsah vzdělávací oblasti Člověk a příroda a vzdělávacího oboru Chemie.</w:t>
      </w:r>
    </w:p>
    <w:p w14:paraId="34F4B2FF" w14:textId="77777777" w:rsidR="00D61530" w:rsidRPr="0050782C" w:rsidRDefault="00D61530" w:rsidP="00D61530">
      <w:pPr>
        <w:pStyle w:val="Zkladntextodsazen"/>
        <w:ind w:left="0"/>
        <w:rPr>
          <w:rFonts w:ascii="Times New Roman" w:hAnsi="Times New Roman"/>
        </w:rPr>
      </w:pPr>
      <w:r w:rsidRPr="0050782C">
        <w:rPr>
          <w:rFonts w:ascii="Times New Roman" w:hAnsi="Times New Roman"/>
        </w:rPr>
        <w:t xml:space="preserve">Vzdělávání v předmětu Chemie </w:t>
      </w:r>
    </w:p>
    <w:p w14:paraId="2A83BE4C" w14:textId="77777777" w:rsidR="00D61530" w:rsidRPr="0050782C" w:rsidRDefault="00D61530" w:rsidP="00D61530">
      <w:pPr>
        <w:pStyle w:val="Seznamsodrkami2"/>
      </w:pPr>
      <w:r w:rsidRPr="0050782C">
        <w:t>- směřuje k podchycení a rozvíjení zájmu o chemii</w:t>
      </w:r>
    </w:p>
    <w:p w14:paraId="72FB2115" w14:textId="2E874F99" w:rsidR="00D61530" w:rsidRPr="0050782C" w:rsidRDefault="00D61530" w:rsidP="00D61530">
      <w:pPr>
        <w:pStyle w:val="Seznamsodrkami2"/>
      </w:pPr>
      <w:r w:rsidRPr="0050782C">
        <w:t>- vede k poznávání základních chemických pojmů a zákonitostí na příkladech směsí</w:t>
      </w:r>
      <w:r w:rsidR="00FC4142" w:rsidRPr="0050782C">
        <w:t xml:space="preserve">, </w:t>
      </w:r>
      <w:r w:rsidRPr="0050782C">
        <w:t>chemických prvků a chemických látek a jejich reakcí s využíváním jednoduchých chemických pokusů</w:t>
      </w:r>
    </w:p>
    <w:p w14:paraId="27312A53" w14:textId="77777777" w:rsidR="00D61530" w:rsidRPr="0050782C" w:rsidRDefault="00D61530" w:rsidP="00D61530">
      <w:pPr>
        <w:pStyle w:val="Seznamsodrkami2"/>
      </w:pPr>
      <w:r w:rsidRPr="0050782C">
        <w:t>- vysvětluje a zdůvodňuje žákům některé základní chemické jevy</w:t>
      </w:r>
    </w:p>
    <w:p w14:paraId="24318A32" w14:textId="77777777" w:rsidR="00D61530" w:rsidRPr="0050782C" w:rsidRDefault="00D61530" w:rsidP="00D61530">
      <w:pPr>
        <w:pStyle w:val="Seznamsodrkami2"/>
      </w:pPr>
      <w:r w:rsidRPr="0050782C">
        <w:t>- učí řešit problémy a správně jednat v praktických situacích</w:t>
      </w:r>
    </w:p>
    <w:p w14:paraId="1B8F640D" w14:textId="77777777" w:rsidR="00D61530" w:rsidRPr="0050782C" w:rsidRDefault="00D61530" w:rsidP="00D61530">
      <w:pPr>
        <w:pStyle w:val="Seznamsodrkami2"/>
      </w:pPr>
      <w:r w:rsidRPr="0050782C">
        <w:t>- učí získávat a upevňovat základní dovednosti pracovat podle pravidel bezpečné práce s chemikáliemi</w:t>
      </w:r>
    </w:p>
    <w:p w14:paraId="66FE0FED" w14:textId="77777777" w:rsidR="00D61530" w:rsidRPr="0050782C" w:rsidRDefault="00D61530" w:rsidP="00D61530">
      <w:pPr>
        <w:pStyle w:val="Seznamsodrkami2"/>
      </w:pPr>
      <w:r w:rsidRPr="0050782C">
        <w:t>- učí dovednosti poskytnout první pomoc při úrazech s chemickými látkami a chemickými přípravky</w:t>
      </w:r>
    </w:p>
    <w:p w14:paraId="3BB5E2B2" w14:textId="18055FAD" w:rsidR="00D61530" w:rsidRPr="0050782C" w:rsidRDefault="00D61530" w:rsidP="00D61530">
      <w:pPr>
        <w:pStyle w:val="Seznamsodrkami2"/>
      </w:pPr>
      <w:r w:rsidRPr="0050782C">
        <w:t>- učí využívat poznatky k rozvíjení odpovědných občanských postojů</w:t>
      </w:r>
      <w:r w:rsidR="00FC4142" w:rsidRPr="0050782C">
        <w:t>.</w:t>
      </w:r>
    </w:p>
    <w:p w14:paraId="4BC69A35" w14:textId="77777777" w:rsidR="00D61530" w:rsidRPr="0050782C" w:rsidRDefault="00D61530" w:rsidP="00D61530">
      <w:pPr>
        <w:pStyle w:val="Seznamsodrkami2"/>
      </w:pPr>
    </w:p>
    <w:p w14:paraId="1D16D167" w14:textId="77777777" w:rsidR="00D61530" w:rsidRPr="0050782C" w:rsidRDefault="00D61530" w:rsidP="00D61530">
      <w:pPr>
        <w:rPr>
          <w:b/>
          <w:i/>
        </w:rPr>
      </w:pPr>
      <w:r w:rsidRPr="0050782C">
        <w:rPr>
          <w:b/>
        </w:rPr>
        <w:t>Cílem předmětu je</w:t>
      </w:r>
    </w:p>
    <w:p w14:paraId="0F6C1059" w14:textId="77777777" w:rsidR="00D61530" w:rsidRPr="0050782C" w:rsidRDefault="00D61530" w:rsidP="00D61530">
      <w:pPr>
        <w:pStyle w:val="Seznamsodrkami2"/>
      </w:pPr>
      <w:r w:rsidRPr="0050782C">
        <w:t>- vysvětlení pojmu chemie jako jednoho z nejdůležitějších oborů pro život člověka</w:t>
      </w:r>
    </w:p>
    <w:p w14:paraId="3FBBD516" w14:textId="77777777" w:rsidR="00D61530" w:rsidRPr="0050782C" w:rsidRDefault="00D61530" w:rsidP="00D61530">
      <w:pPr>
        <w:pStyle w:val="Seznamsodrkami2"/>
      </w:pPr>
      <w:r w:rsidRPr="0050782C">
        <w:t>- poznání základních chemických pojmů a zákonitostí na základě příkladů a praktického přezkoušení – směsi, roztoky, oxidy, hydroxidy, soli</w:t>
      </w:r>
    </w:p>
    <w:p w14:paraId="23EA9405" w14:textId="77777777" w:rsidR="00D61530" w:rsidRPr="0050782C" w:rsidRDefault="00D61530" w:rsidP="00D61530">
      <w:pPr>
        <w:pStyle w:val="Seznamsodrkami2"/>
      </w:pPr>
      <w:r w:rsidRPr="0050782C">
        <w:t>- získání a upevňování základních dovedností při práci s chemickými látkami, se kterými se žáci mohou setkat v běžném životě</w:t>
      </w:r>
    </w:p>
    <w:p w14:paraId="793D5449" w14:textId="77777777" w:rsidR="00D61530" w:rsidRPr="0050782C" w:rsidRDefault="00D61530" w:rsidP="00D61530">
      <w:pPr>
        <w:pStyle w:val="Seznamsodrkami2"/>
      </w:pPr>
      <w:r w:rsidRPr="0050782C">
        <w:t>- dodržování pravidel bezpečné práce s chemikáliemi a poskytování první pomoci při úrazech chemickými látkami</w:t>
      </w:r>
    </w:p>
    <w:p w14:paraId="40D777DE" w14:textId="21342114" w:rsidR="00D61530" w:rsidRPr="0050782C" w:rsidRDefault="00D61530" w:rsidP="00D61530">
      <w:pPr>
        <w:pStyle w:val="Seznamsodrkami2"/>
      </w:pPr>
      <w:r w:rsidRPr="0050782C">
        <w:t>- správné jednání a adekvátní řešení problémů v praktických situacích v běžném životě</w:t>
      </w:r>
      <w:r w:rsidR="00FC4142" w:rsidRPr="0050782C">
        <w:t>.</w:t>
      </w:r>
    </w:p>
    <w:p w14:paraId="251E6986" w14:textId="77777777" w:rsidR="00D61530" w:rsidRPr="0050782C" w:rsidRDefault="00D61530" w:rsidP="00D61530">
      <w:pPr>
        <w:pStyle w:val="Seznamsodrkami2"/>
      </w:pPr>
    </w:p>
    <w:p w14:paraId="1AC30669" w14:textId="73852752" w:rsidR="00D61530" w:rsidRPr="0050782C" w:rsidRDefault="00D61530" w:rsidP="00D61530">
      <w:pPr>
        <w:pStyle w:val="Seznamsodrkami2"/>
      </w:pPr>
      <w:r w:rsidRPr="0050782C">
        <w:t>V předmětu Chemie se realizuje průřezové téma Environmentální výchova – ochrana životního prostředí a přírodních zdrojů u nás i ve světě.</w:t>
      </w:r>
    </w:p>
    <w:p w14:paraId="46D99D9F" w14:textId="77777777" w:rsidR="00D61530" w:rsidRPr="0050782C" w:rsidRDefault="00D61530" w:rsidP="00D61530">
      <w:pPr>
        <w:pStyle w:val="Seznamsodrkami2"/>
      </w:pPr>
    </w:p>
    <w:p w14:paraId="2580AE6F" w14:textId="77777777" w:rsidR="00D61530" w:rsidRPr="0050782C" w:rsidRDefault="00D61530" w:rsidP="00D61530">
      <w:pPr>
        <w:rPr>
          <w:b/>
        </w:rPr>
      </w:pPr>
      <w:r w:rsidRPr="0050782C">
        <w:rPr>
          <w:b/>
        </w:rPr>
        <w:t>Časové vymezení vyučovacího předmětu</w:t>
      </w:r>
    </w:p>
    <w:p w14:paraId="54B0B1B6" w14:textId="77777777" w:rsidR="00D61530" w:rsidRPr="0050782C" w:rsidRDefault="00D61530" w:rsidP="00D61530">
      <w:r w:rsidRPr="0050782C">
        <w:t xml:space="preserve">Předmět Chemie se vyučuje jako samostatný předmět v 9. ročníku, časová dotace je jedna hodina týdně. </w:t>
      </w:r>
    </w:p>
    <w:p w14:paraId="71C8F681" w14:textId="77777777" w:rsidR="00D61530" w:rsidRPr="0050782C" w:rsidRDefault="00D61530" w:rsidP="00D61530">
      <w:pPr>
        <w:rPr>
          <w:b/>
        </w:rPr>
      </w:pPr>
    </w:p>
    <w:p w14:paraId="45A5A534" w14:textId="77777777" w:rsidR="00D61530" w:rsidRPr="0050782C" w:rsidRDefault="00D61530" w:rsidP="00D61530">
      <w:pPr>
        <w:rPr>
          <w:b/>
        </w:rPr>
      </w:pPr>
      <w:r w:rsidRPr="0050782C">
        <w:rPr>
          <w:b/>
        </w:rPr>
        <w:t>Organizační vymezení vyučovacího předmětu</w:t>
      </w:r>
    </w:p>
    <w:p w14:paraId="7EBF9CEB" w14:textId="77777777" w:rsidR="00D61530" w:rsidRPr="0050782C" w:rsidRDefault="00D61530" w:rsidP="00D61530">
      <w:pPr>
        <w:pStyle w:val="Zkladntextodsazen"/>
        <w:ind w:left="0"/>
        <w:rPr>
          <w:rFonts w:ascii="Times New Roman" w:hAnsi="Times New Roman"/>
        </w:rPr>
      </w:pPr>
      <w:r w:rsidRPr="0050782C">
        <w:rPr>
          <w:rFonts w:ascii="Times New Roman" w:hAnsi="Times New Roman"/>
        </w:rPr>
        <w:t>Formy a metody práce se užívají podle charakteru učiva a cílů vzdělání:</w:t>
      </w:r>
    </w:p>
    <w:p w14:paraId="17F3EC31" w14:textId="77777777" w:rsidR="00D61530" w:rsidRPr="0050782C" w:rsidRDefault="00D61530" w:rsidP="00D61530">
      <w:pPr>
        <w:pStyle w:val="Seznamsodrkami2"/>
      </w:pPr>
      <w:r w:rsidRPr="0050782C">
        <w:t>- frontální výuka, spojená s praktickými cvičeními</w:t>
      </w:r>
    </w:p>
    <w:p w14:paraId="03B8E15B" w14:textId="77777777" w:rsidR="00D61530" w:rsidRPr="0050782C" w:rsidRDefault="00D61530" w:rsidP="00D61530">
      <w:pPr>
        <w:pStyle w:val="Seznamsodrkami2"/>
      </w:pPr>
      <w:r w:rsidRPr="0050782C">
        <w:t>- nácvik jednoduchých pracovních metod a postupů</w:t>
      </w:r>
    </w:p>
    <w:p w14:paraId="66AA1375" w14:textId="77777777" w:rsidR="00D61530" w:rsidRPr="0050782C" w:rsidRDefault="00D61530" w:rsidP="00D61530">
      <w:pPr>
        <w:pStyle w:val="Seznamsodrkami2"/>
      </w:pPr>
      <w:r w:rsidRPr="0050782C">
        <w:t>- jednoduchá laboratorní cvičení a praktické pokusy</w:t>
      </w:r>
    </w:p>
    <w:p w14:paraId="25B96093" w14:textId="77777777" w:rsidR="00D61530" w:rsidRPr="0050782C" w:rsidRDefault="00D61530" w:rsidP="00D61530">
      <w:pPr>
        <w:pStyle w:val="Seznamsodrkami2"/>
      </w:pPr>
      <w:r w:rsidRPr="0050782C">
        <w:t>-  práce ve skupinách</w:t>
      </w:r>
    </w:p>
    <w:p w14:paraId="53BA9E8C" w14:textId="56425E23" w:rsidR="00D61530" w:rsidRPr="0050782C" w:rsidRDefault="00D61530" w:rsidP="00D61530">
      <w:pPr>
        <w:pStyle w:val="Seznamsodrkami2"/>
      </w:pPr>
      <w:r w:rsidRPr="0050782C">
        <w:t>- demonstrační pokusy</w:t>
      </w:r>
    </w:p>
    <w:p w14:paraId="4B224D8A" w14:textId="59600D00" w:rsidR="00FC4142" w:rsidRPr="0050782C" w:rsidRDefault="00FC4142">
      <w:pPr>
        <w:rPr>
          <w:rFonts w:eastAsia="Times New Roman" w:cs="Times New Roman"/>
          <w:szCs w:val="24"/>
          <w:lang w:eastAsia="cs-CZ"/>
        </w:rPr>
      </w:pPr>
      <w:r w:rsidRPr="0050782C">
        <w:br w:type="page"/>
      </w:r>
    </w:p>
    <w:p w14:paraId="415637E7" w14:textId="571162F8" w:rsidR="00D61530" w:rsidRPr="0050782C" w:rsidRDefault="001D4D51" w:rsidP="00A74FEC">
      <w:pPr>
        <w:pStyle w:val="Nadpis5"/>
      </w:pPr>
      <w:bookmarkStart w:id="1073" w:name="_Toc18265005"/>
      <w:bookmarkStart w:id="1074" w:name="_Toc175520074"/>
      <w:bookmarkStart w:id="1075" w:name="_Toc176004862"/>
      <w:r w:rsidRPr="0050782C">
        <w:lastRenderedPageBreak/>
        <w:t>4.4.6.2.2</w:t>
      </w:r>
      <w:r w:rsidRPr="0050782C">
        <w:tab/>
      </w:r>
      <w:r w:rsidR="00D61530" w:rsidRPr="0050782C">
        <w:t>Výchovné a vzdělávací strategie</w:t>
      </w:r>
      <w:bookmarkEnd w:id="1073"/>
      <w:bookmarkEnd w:id="1074"/>
      <w:bookmarkEnd w:id="10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6FFEB75E" w14:textId="77777777" w:rsidTr="003A7E23">
        <w:trPr>
          <w:trHeight w:val="717"/>
        </w:trPr>
        <w:tc>
          <w:tcPr>
            <w:tcW w:w="2338" w:type="dxa"/>
          </w:tcPr>
          <w:p w14:paraId="23AB5E14" w14:textId="77777777" w:rsidR="00D61530" w:rsidRPr="0050782C" w:rsidRDefault="00D61530" w:rsidP="003A7E23">
            <w:pPr>
              <w:jc w:val="center"/>
              <w:rPr>
                <w:b/>
              </w:rPr>
            </w:pPr>
            <w:r w:rsidRPr="0050782C">
              <w:rPr>
                <w:b/>
              </w:rPr>
              <w:t>KLÍČOVÉ KOMPETENCE</w:t>
            </w:r>
          </w:p>
        </w:tc>
        <w:tc>
          <w:tcPr>
            <w:tcW w:w="11412" w:type="dxa"/>
          </w:tcPr>
          <w:p w14:paraId="0044F1D9" w14:textId="6A61AF3F" w:rsidR="00D61530" w:rsidRPr="0050782C" w:rsidRDefault="00D61530" w:rsidP="003A7E23">
            <w:pPr>
              <w:rPr>
                <w:b/>
                <w:i/>
              </w:rPr>
            </w:pPr>
            <w:r w:rsidRPr="0050782C">
              <w:rPr>
                <w:b/>
                <w:i/>
              </w:rPr>
              <w:t>Na úrovni předmětu Chemie využívá učitel pro utváření a rozvíjení klíčových kompetencí tyto výchovné a</w:t>
            </w:r>
            <w:r w:rsidR="00FC4142" w:rsidRPr="0050782C">
              <w:rPr>
                <w:b/>
                <w:i/>
              </w:rPr>
              <w:t> </w:t>
            </w:r>
            <w:r w:rsidRPr="0050782C">
              <w:rPr>
                <w:b/>
                <w:i/>
              </w:rPr>
              <w:t>vzdělávací strategie:</w:t>
            </w:r>
          </w:p>
        </w:tc>
      </w:tr>
      <w:tr w:rsidR="0050782C" w:rsidRPr="0050782C" w14:paraId="7A2A465C" w14:textId="77777777" w:rsidTr="003A7E23">
        <w:tc>
          <w:tcPr>
            <w:tcW w:w="2338" w:type="dxa"/>
          </w:tcPr>
          <w:p w14:paraId="19CD916E" w14:textId="77777777" w:rsidR="00D61530" w:rsidRPr="0050782C" w:rsidRDefault="00D61530" w:rsidP="003A7E23">
            <w:pPr>
              <w:jc w:val="center"/>
              <w:rPr>
                <w:b/>
              </w:rPr>
            </w:pPr>
            <w:r w:rsidRPr="0050782C">
              <w:rPr>
                <w:b/>
              </w:rPr>
              <w:t>Kompetence k učení</w:t>
            </w:r>
          </w:p>
        </w:tc>
        <w:tc>
          <w:tcPr>
            <w:tcW w:w="11412" w:type="dxa"/>
          </w:tcPr>
          <w:p w14:paraId="7E50E99F" w14:textId="77777777" w:rsidR="00D61530" w:rsidRPr="0050782C" w:rsidRDefault="00D61530" w:rsidP="009712D6">
            <w:pPr>
              <w:pStyle w:val="Bezmezer"/>
              <w:numPr>
                <w:ilvl w:val="0"/>
                <w:numId w:val="134"/>
              </w:numPr>
              <w:tabs>
                <w:tab w:val="clear" w:pos="1077"/>
                <w:tab w:val="num" w:pos="421"/>
              </w:tabs>
              <w:ind w:left="280" w:hanging="280"/>
              <w:rPr>
                <w:color w:val="auto"/>
              </w:rPr>
            </w:pPr>
            <w:r w:rsidRPr="0050782C">
              <w:rPr>
                <w:color w:val="auto"/>
              </w:rPr>
              <w:t>podporuje u žáků pochopení problematiky předmětu Chemie jejich vlastním aktivním pozorováním, zjišťováním vlastností látek a jejich přeměn</w:t>
            </w:r>
          </w:p>
          <w:p w14:paraId="011F6F9A" w14:textId="408CF33B" w:rsidR="00D61530" w:rsidRPr="0050782C" w:rsidRDefault="00D61530" w:rsidP="009712D6">
            <w:pPr>
              <w:pStyle w:val="Bezmezer"/>
              <w:numPr>
                <w:ilvl w:val="0"/>
                <w:numId w:val="134"/>
              </w:numPr>
              <w:tabs>
                <w:tab w:val="clear" w:pos="1077"/>
                <w:tab w:val="num" w:pos="421"/>
              </w:tabs>
              <w:ind w:hanging="1077"/>
              <w:rPr>
                <w:color w:val="auto"/>
              </w:rPr>
            </w:pPr>
            <w:r w:rsidRPr="0050782C">
              <w:rPr>
                <w:color w:val="auto"/>
              </w:rPr>
              <w:t>podněcuje žáky na základě jejich samostatné laboratorní práce v hledání souvislosti mezi jevy</w:t>
            </w:r>
          </w:p>
          <w:p w14:paraId="2E091DB8" w14:textId="77777777" w:rsidR="00D61530" w:rsidRPr="0050782C" w:rsidRDefault="00D61530" w:rsidP="009712D6">
            <w:pPr>
              <w:pStyle w:val="Bezmezer"/>
              <w:numPr>
                <w:ilvl w:val="0"/>
                <w:numId w:val="134"/>
              </w:numPr>
              <w:tabs>
                <w:tab w:val="clear" w:pos="1077"/>
                <w:tab w:val="num" w:pos="421"/>
                <w:tab w:val="left" w:pos="510"/>
              </w:tabs>
              <w:ind w:hanging="1077"/>
              <w:rPr>
                <w:color w:val="auto"/>
              </w:rPr>
            </w:pPr>
            <w:r w:rsidRPr="0050782C">
              <w:rPr>
                <w:color w:val="auto"/>
              </w:rPr>
              <w:t>rozvíjí schopnosti žáků odlišit podstatné od nepodstatného</w:t>
            </w:r>
          </w:p>
          <w:p w14:paraId="2EC5ED38" w14:textId="5102CA6D" w:rsidR="00D61530" w:rsidRPr="0050782C" w:rsidRDefault="00D61530" w:rsidP="009712D6">
            <w:pPr>
              <w:pStyle w:val="Bezmezer"/>
              <w:numPr>
                <w:ilvl w:val="0"/>
                <w:numId w:val="134"/>
              </w:numPr>
              <w:tabs>
                <w:tab w:val="clear" w:pos="1077"/>
                <w:tab w:val="num" w:pos="421"/>
              </w:tabs>
              <w:ind w:hanging="1077"/>
              <w:rPr>
                <w:color w:val="auto"/>
              </w:rPr>
            </w:pPr>
            <w:r w:rsidRPr="0050782C">
              <w:rPr>
                <w:color w:val="auto"/>
              </w:rPr>
              <w:t>učí je zásadám bezpečnosti a ochrany zdraví při práci s</w:t>
            </w:r>
            <w:r w:rsidR="00FC4142" w:rsidRPr="0050782C">
              <w:rPr>
                <w:color w:val="auto"/>
              </w:rPr>
              <w:t> </w:t>
            </w:r>
            <w:r w:rsidRPr="0050782C">
              <w:rPr>
                <w:color w:val="auto"/>
              </w:rPr>
              <w:t>chemikáliemi</w:t>
            </w:r>
          </w:p>
        </w:tc>
      </w:tr>
      <w:tr w:rsidR="0050782C" w:rsidRPr="0050782C" w14:paraId="1FC4D17B" w14:textId="77777777" w:rsidTr="003A7E23">
        <w:tc>
          <w:tcPr>
            <w:tcW w:w="2338" w:type="dxa"/>
          </w:tcPr>
          <w:p w14:paraId="42DA24C8" w14:textId="77777777" w:rsidR="00D61530" w:rsidRPr="0050782C" w:rsidRDefault="00D61530" w:rsidP="003A7E23">
            <w:pPr>
              <w:jc w:val="center"/>
              <w:rPr>
                <w:b/>
              </w:rPr>
            </w:pPr>
            <w:r w:rsidRPr="0050782C">
              <w:rPr>
                <w:b/>
              </w:rPr>
              <w:t>Kompetence k řešení problémů</w:t>
            </w:r>
          </w:p>
        </w:tc>
        <w:tc>
          <w:tcPr>
            <w:tcW w:w="11412" w:type="dxa"/>
          </w:tcPr>
          <w:p w14:paraId="45C1D75C" w14:textId="77777777" w:rsidR="00D61530" w:rsidRPr="0050782C" w:rsidRDefault="00D61530" w:rsidP="002A6665">
            <w:pPr>
              <w:pStyle w:val="Bezmezer"/>
              <w:numPr>
                <w:ilvl w:val="0"/>
                <w:numId w:val="190"/>
              </w:numPr>
              <w:ind w:left="421" w:hanging="426"/>
              <w:rPr>
                <w:color w:val="auto"/>
              </w:rPr>
            </w:pPr>
            <w:r w:rsidRPr="0050782C">
              <w:rPr>
                <w:color w:val="auto"/>
              </w:rPr>
              <w:t>umožňuje žákům promýšlet pracovní postupy při praktických cvičeních</w:t>
            </w:r>
          </w:p>
          <w:p w14:paraId="386FC1EF" w14:textId="77777777" w:rsidR="00D61530" w:rsidRPr="0050782C" w:rsidRDefault="00D61530" w:rsidP="009712D6">
            <w:pPr>
              <w:pStyle w:val="Bezmezer"/>
              <w:numPr>
                <w:ilvl w:val="0"/>
                <w:numId w:val="134"/>
              </w:numPr>
              <w:tabs>
                <w:tab w:val="clear" w:pos="1077"/>
                <w:tab w:val="num" w:pos="421"/>
              </w:tabs>
              <w:ind w:hanging="1081"/>
              <w:rPr>
                <w:color w:val="auto"/>
              </w:rPr>
            </w:pPr>
            <w:r w:rsidRPr="0050782C">
              <w:rPr>
                <w:color w:val="auto"/>
              </w:rPr>
              <w:t>podněcuje je k hledání různých možností řešení</w:t>
            </w:r>
          </w:p>
          <w:p w14:paraId="326FBBAD" w14:textId="77777777" w:rsidR="00D61530" w:rsidRPr="0050782C" w:rsidRDefault="00D61530" w:rsidP="009712D6">
            <w:pPr>
              <w:pStyle w:val="Bezmezer"/>
              <w:numPr>
                <w:ilvl w:val="0"/>
                <w:numId w:val="134"/>
              </w:numPr>
              <w:tabs>
                <w:tab w:val="clear" w:pos="1077"/>
                <w:tab w:val="num" w:pos="421"/>
              </w:tabs>
              <w:ind w:hanging="1077"/>
              <w:rPr>
                <w:color w:val="auto"/>
              </w:rPr>
            </w:pPr>
            <w:r w:rsidRPr="0050782C">
              <w:rPr>
                <w:color w:val="auto"/>
              </w:rPr>
              <w:t>klade důraz na odpovědnost žáků za své chování a jednání</w:t>
            </w:r>
          </w:p>
          <w:p w14:paraId="037FAB20" w14:textId="77777777" w:rsidR="00D61530" w:rsidRPr="0050782C" w:rsidRDefault="00D61530" w:rsidP="009712D6">
            <w:pPr>
              <w:pStyle w:val="Bezmezer"/>
              <w:numPr>
                <w:ilvl w:val="0"/>
                <w:numId w:val="134"/>
              </w:numPr>
              <w:tabs>
                <w:tab w:val="clear" w:pos="1077"/>
                <w:tab w:val="num" w:pos="421"/>
              </w:tabs>
              <w:ind w:hanging="1077"/>
              <w:rPr>
                <w:color w:val="auto"/>
              </w:rPr>
            </w:pPr>
            <w:r w:rsidRPr="0050782C">
              <w:rPr>
                <w:color w:val="auto"/>
              </w:rPr>
              <w:t>podněcuje žáky k vyhledávání a zpracování informací</w:t>
            </w:r>
          </w:p>
          <w:p w14:paraId="53D4A4D8" w14:textId="77777777" w:rsidR="00D61530" w:rsidRPr="0050782C" w:rsidRDefault="00D61530" w:rsidP="009712D6">
            <w:pPr>
              <w:pStyle w:val="Bezmezer"/>
              <w:numPr>
                <w:ilvl w:val="0"/>
                <w:numId w:val="134"/>
              </w:numPr>
              <w:tabs>
                <w:tab w:val="clear" w:pos="1077"/>
                <w:tab w:val="num" w:pos="421"/>
              </w:tabs>
              <w:ind w:hanging="1077"/>
              <w:rPr>
                <w:color w:val="auto"/>
              </w:rPr>
            </w:pPr>
            <w:r w:rsidRPr="0050782C">
              <w:rPr>
                <w:color w:val="auto"/>
              </w:rPr>
              <w:t>klade důraz na přenesení získaných poznatků do praxe</w:t>
            </w:r>
          </w:p>
        </w:tc>
      </w:tr>
      <w:tr w:rsidR="0050782C" w:rsidRPr="0050782C" w14:paraId="3CD926B0" w14:textId="77777777" w:rsidTr="003A7E23">
        <w:tc>
          <w:tcPr>
            <w:tcW w:w="2338" w:type="dxa"/>
          </w:tcPr>
          <w:p w14:paraId="5CA51B72" w14:textId="77777777" w:rsidR="00D61530" w:rsidRPr="0050782C" w:rsidRDefault="00D61530" w:rsidP="003A7E23">
            <w:pPr>
              <w:jc w:val="center"/>
              <w:rPr>
                <w:b/>
              </w:rPr>
            </w:pPr>
            <w:r w:rsidRPr="0050782C">
              <w:rPr>
                <w:b/>
              </w:rPr>
              <w:t>Kompetence komunikativní</w:t>
            </w:r>
          </w:p>
        </w:tc>
        <w:tc>
          <w:tcPr>
            <w:tcW w:w="11412" w:type="dxa"/>
          </w:tcPr>
          <w:p w14:paraId="451AD45B" w14:textId="77777777" w:rsidR="00D61530" w:rsidRPr="0050782C" w:rsidRDefault="00D61530" w:rsidP="009712D6">
            <w:pPr>
              <w:pStyle w:val="Bezmezer"/>
              <w:numPr>
                <w:ilvl w:val="0"/>
                <w:numId w:val="134"/>
              </w:numPr>
              <w:tabs>
                <w:tab w:val="clear" w:pos="1077"/>
                <w:tab w:val="num" w:pos="421"/>
              </w:tabs>
              <w:ind w:hanging="1077"/>
              <w:rPr>
                <w:color w:val="auto"/>
              </w:rPr>
            </w:pPr>
            <w:r w:rsidRPr="0050782C">
              <w:rPr>
                <w:color w:val="auto"/>
              </w:rPr>
              <w:t>učí žáky správně užívat základní chemické symboly a značky</w:t>
            </w:r>
          </w:p>
          <w:p w14:paraId="31518F23" w14:textId="77777777" w:rsidR="00D61530" w:rsidRPr="0050782C" w:rsidRDefault="00D61530" w:rsidP="009712D6">
            <w:pPr>
              <w:pStyle w:val="Bezmezer"/>
              <w:numPr>
                <w:ilvl w:val="0"/>
                <w:numId w:val="134"/>
              </w:numPr>
              <w:tabs>
                <w:tab w:val="clear" w:pos="1077"/>
                <w:tab w:val="num" w:pos="421"/>
              </w:tabs>
              <w:ind w:hanging="1081"/>
              <w:rPr>
                <w:color w:val="auto"/>
              </w:rPr>
            </w:pPr>
            <w:r w:rsidRPr="0050782C">
              <w:rPr>
                <w:color w:val="auto"/>
              </w:rPr>
              <w:t>podporuje je ve schopnosti vyjádřit svůj názor na daný problém</w:t>
            </w:r>
          </w:p>
          <w:p w14:paraId="20ECF0A8" w14:textId="77777777" w:rsidR="00D61530" w:rsidRPr="0050782C" w:rsidRDefault="00D61530" w:rsidP="009712D6">
            <w:pPr>
              <w:pStyle w:val="Bezmezer"/>
              <w:numPr>
                <w:ilvl w:val="0"/>
                <w:numId w:val="134"/>
              </w:numPr>
              <w:tabs>
                <w:tab w:val="clear" w:pos="1077"/>
                <w:tab w:val="num" w:pos="421"/>
              </w:tabs>
              <w:ind w:hanging="1077"/>
              <w:rPr>
                <w:color w:val="auto"/>
              </w:rPr>
            </w:pPr>
            <w:r w:rsidRPr="0050782C">
              <w:rPr>
                <w:color w:val="auto"/>
              </w:rPr>
              <w:t>vybízí žáky ke vzájemné komunikaci při plnění demonstračních úkolů</w:t>
            </w:r>
          </w:p>
        </w:tc>
      </w:tr>
      <w:tr w:rsidR="0050782C" w:rsidRPr="0050782C" w14:paraId="794F7B8D" w14:textId="77777777" w:rsidTr="003A7E23">
        <w:tc>
          <w:tcPr>
            <w:tcW w:w="2338" w:type="dxa"/>
          </w:tcPr>
          <w:p w14:paraId="71ADF69E" w14:textId="77777777" w:rsidR="00D61530" w:rsidRPr="0050782C" w:rsidRDefault="00D61530" w:rsidP="003A7E23">
            <w:pPr>
              <w:jc w:val="center"/>
              <w:rPr>
                <w:b/>
              </w:rPr>
            </w:pPr>
            <w:r w:rsidRPr="0050782C">
              <w:rPr>
                <w:b/>
              </w:rPr>
              <w:t>Kompetence občanské</w:t>
            </w:r>
          </w:p>
        </w:tc>
        <w:tc>
          <w:tcPr>
            <w:tcW w:w="11412" w:type="dxa"/>
          </w:tcPr>
          <w:p w14:paraId="39DAEC95" w14:textId="77777777" w:rsidR="00D61530" w:rsidRPr="0050782C" w:rsidRDefault="00D61530" w:rsidP="009712D6">
            <w:pPr>
              <w:pStyle w:val="Bezmezer"/>
              <w:numPr>
                <w:ilvl w:val="0"/>
                <w:numId w:val="134"/>
              </w:numPr>
              <w:tabs>
                <w:tab w:val="clear" w:pos="1077"/>
                <w:tab w:val="num" w:pos="421"/>
              </w:tabs>
              <w:ind w:hanging="1081"/>
              <w:rPr>
                <w:b/>
                <w:color w:val="auto"/>
              </w:rPr>
            </w:pPr>
            <w:r w:rsidRPr="0050782C">
              <w:rPr>
                <w:color w:val="auto"/>
              </w:rPr>
              <w:t>prosazuje respektování základních pravidel pro práci s chemickými látkami</w:t>
            </w:r>
          </w:p>
          <w:p w14:paraId="2041F442" w14:textId="77777777" w:rsidR="002D6D5F" w:rsidRPr="0050782C" w:rsidRDefault="00D61530" w:rsidP="009712D6">
            <w:pPr>
              <w:pStyle w:val="Bezmezer"/>
              <w:numPr>
                <w:ilvl w:val="0"/>
                <w:numId w:val="134"/>
              </w:numPr>
              <w:tabs>
                <w:tab w:val="clear" w:pos="1077"/>
                <w:tab w:val="num" w:pos="421"/>
              </w:tabs>
              <w:ind w:hanging="1077"/>
              <w:rPr>
                <w:b/>
                <w:color w:val="auto"/>
              </w:rPr>
            </w:pPr>
            <w:r w:rsidRPr="0050782C">
              <w:rPr>
                <w:color w:val="auto"/>
              </w:rPr>
              <w:t>pomáhá žákům chápat základní ekologické souvislosti při praktickém používání chemie</w:t>
            </w:r>
          </w:p>
          <w:p w14:paraId="4E6AFBEC" w14:textId="0E925E8D" w:rsidR="00D61530" w:rsidRPr="0050782C" w:rsidRDefault="00D61530" w:rsidP="009712D6">
            <w:pPr>
              <w:pStyle w:val="Bezmezer"/>
              <w:numPr>
                <w:ilvl w:val="0"/>
                <w:numId w:val="134"/>
              </w:numPr>
              <w:tabs>
                <w:tab w:val="clear" w:pos="1077"/>
                <w:tab w:val="num" w:pos="421"/>
              </w:tabs>
              <w:ind w:hanging="1077"/>
              <w:rPr>
                <w:b/>
                <w:color w:val="auto"/>
              </w:rPr>
            </w:pPr>
            <w:r w:rsidRPr="0050782C">
              <w:rPr>
                <w:color w:val="auto"/>
              </w:rPr>
              <w:t>klade důraz na odpovědné jednání v krizových situacích – přivolat pomoc, poskytnout první pomoc</w:t>
            </w:r>
          </w:p>
        </w:tc>
      </w:tr>
      <w:tr w:rsidR="0050782C" w:rsidRPr="0050782C" w14:paraId="2AD41732" w14:textId="77777777" w:rsidTr="003A7E23">
        <w:tc>
          <w:tcPr>
            <w:tcW w:w="2338" w:type="dxa"/>
          </w:tcPr>
          <w:p w14:paraId="7943C2DC" w14:textId="77777777" w:rsidR="00D61530" w:rsidRPr="0050782C" w:rsidRDefault="00D61530" w:rsidP="003A7E23">
            <w:pPr>
              <w:jc w:val="center"/>
              <w:rPr>
                <w:b/>
              </w:rPr>
            </w:pPr>
            <w:r w:rsidRPr="0050782C">
              <w:rPr>
                <w:b/>
              </w:rPr>
              <w:t>Kompetence sociální a personální</w:t>
            </w:r>
          </w:p>
        </w:tc>
        <w:tc>
          <w:tcPr>
            <w:tcW w:w="11412" w:type="dxa"/>
          </w:tcPr>
          <w:p w14:paraId="462446F9" w14:textId="77777777" w:rsidR="002D6D5F" w:rsidRPr="0050782C" w:rsidRDefault="00D61530" w:rsidP="009712D6">
            <w:pPr>
              <w:pStyle w:val="Bezmezer"/>
              <w:numPr>
                <w:ilvl w:val="0"/>
                <w:numId w:val="134"/>
              </w:numPr>
              <w:tabs>
                <w:tab w:val="clear" w:pos="1077"/>
                <w:tab w:val="num" w:pos="421"/>
              </w:tabs>
              <w:ind w:hanging="1077"/>
              <w:rPr>
                <w:b/>
                <w:color w:val="auto"/>
              </w:rPr>
            </w:pPr>
            <w:r w:rsidRPr="0050782C">
              <w:rPr>
                <w:color w:val="auto"/>
              </w:rPr>
              <w:t>respektováním osobnosti žáka formuje jejich zdravé sebevědomí</w:t>
            </w:r>
          </w:p>
          <w:p w14:paraId="67AE3B6D" w14:textId="77777777" w:rsidR="002D6D5F" w:rsidRPr="0050782C" w:rsidRDefault="00D61530" w:rsidP="009712D6">
            <w:pPr>
              <w:pStyle w:val="Bezmezer"/>
              <w:numPr>
                <w:ilvl w:val="0"/>
                <w:numId w:val="134"/>
              </w:numPr>
              <w:tabs>
                <w:tab w:val="clear" w:pos="1077"/>
                <w:tab w:val="num" w:pos="421"/>
              </w:tabs>
              <w:ind w:hanging="1077"/>
              <w:rPr>
                <w:b/>
                <w:color w:val="auto"/>
              </w:rPr>
            </w:pPr>
            <w:r w:rsidRPr="0050782C">
              <w:rPr>
                <w:color w:val="auto"/>
              </w:rPr>
              <w:t>umožňuje žákům spolupracovat při řešení praktických úloh a úkolů</w:t>
            </w:r>
          </w:p>
          <w:p w14:paraId="1CC774AF" w14:textId="59745031" w:rsidR="00D61530" w:rsidRPr="0050782C" w:rsidRDefault="00D61530" w:rsidP="009712D6">
            <w:pPr>
              <w:pStyle w:val="Bezmezer"/>
              <w:numPr>
                <w:ilvl w:val="0"/>
                <w:numId w:val="134"/>
              </w:numPr>
              <w:tabs>
                <w:tab w:val="clear" w:pos="1077"/>
                <w:tab w:val="num" w:pos="421"/>
              </w:tabs>
              <w:ind w:left="421" w:hanging="421"/>
              <w:rPr>
                <w:b/>
                <w:color w:val="auto"/>
              </w:rPr>
            </w:pPr>
            <w:r w:rsidRPr="0050782C">
              <w:rPr>
                <w:color w:val="auto"/>
              </w:rPr>
              <w:t>pomáhá žákům rozeznávat a uvědomovat si následky svého nevhodného jednání a jejich případné nebezpečí pro</w:t>
            </w:r>
            <w:r w:rsidR="002D6D5F" w:rsidRPr="0050782C">
              <w:rPr>
                <w:color w:val="auto"/>
              </w:rPr>
              <w:t xml:space="preserve"> </w:t>
            </w:r>
            <w:r w:rsidRPr="0050782C">
              <w:rPr>
                <w:color w:val="auto"/>
              </w:rPr>
              <w:t>ostatní</w:t>
            </w:r>
          </w:p>
        </w:tc>
      </w:tr>
      <w:tr w:rsidR="0050782C" w:rsidRPr="0050782C" w14:paraId="4CC9CF2E" w14:textId="77777777" w:rsidTr="003A7E23">
        <w:tc>
          <w:tcPr>
            <w:tcW w:w="2338" w:type="dxa"/>
          </w:tcPr>
          <w:p w14:paraId="258AA6CB" w14:textId="77777777" w:rsidR="00D61530" w:rsidRPr="0050782C" w:rsidRDefault="00D61530" w:rsidP="003A7E23">
            <w:pPr>
              <w:jc w:val="center"/>
              <w:rPr>
                <w:b/>
              </w:rPr>
            </w:pPr>
            <w:r w:rsidRPr="0050782C">
              <w:rPr>
                <w:b/>
              </w:rPr>
              <w:t>Kompetence pracovní</w:t>
            </w:r>
          </w:p>
        </w:tc>
        <w:tc>
          <w:tcPr>
            <w:tcW w:w="11412" w:type="dxa"/>
          </w:tcPr>
          <w:p w14:paraId="532D741D" w14:textId="77777777" w:rsidR="00D61530" w:rsidRPr="0050782C" w:rsidRDefault="00D61530" w:rsidP="002A6665">
            <w:pPr>
              <w:pStyle w:val="Bezmezer"/>
              <w:numPr>
                <w:ilvl w:val="0"/>
                <w:numId w:val="191"/>
              </w:numPr>
              <w:ind w:left="421" w:hanging="421"/>
              <w:rPr>
                <w:b/>
                <w:color w:val="auto"/>
              </w:rPr>
            </w:pPr>
            <w:r w:rsidRPr="0050782C">
              <w:rPr>
                <w:color w:val="auto"/>
              </w:rPr>
              <w:t>klade důraz na bezpečné používání chemických látek a materiálů</w:t>
            </w:r>
          </w:p>
          <w:p w14:paraId="11CC697C" w14:textId="77777777" w:rsidR="00D61530" w:rsidRPr="0050782C" w:rsidRDefault="00D61530" w:rsidP="002A6665">
            <w:pPr>
              <w:pStyle w:val="Bezmezer"/>
              <w:numPr>
                <w:ilvl w:val="0"/>
                <w:numId w:val="191"/>
              </w:numPr>
              <w:ind w:left="421" w:hanging="421"/>
              <w:rPr>
                <w:b/>
                <w:color w:val="auto"/>
              </w:rPr>
            </w:pPr>
            <w:r w:rsidRPr="0050782C">
              <w:rPr>
                <w:color w:val="auto"/>
              </w:rPr>
              <w:t>rozvíjí u žáků pracovní návyky při používání pracovních pomůcek, nástrojů a potřeb</w:t>
            </w:r>
          </w:p>
          <w:p w14:paraId="69F77191" w14:textId="77777777" w:rsidR="00D61530" w:rsidRPr="0050782C" w:rsidRDefault="00D61530" w:rsidP="002A6665">
            <w:pPr>
              <w:pStyle w:val="Bezmezer"/>
              <w:numPr>
                <w:ilvl w:val="0"/>
                <w:numId w:val="191"/>
              </w:numPr>
              <w:ind w:left="421" w:hanging="421"/>
              <w:rPr>
                <w:b/>
                <w:color w:val="auto"/>
              </w:rPr>
            </w:pPr>
            <w:r w:rsidRPr="0050782C">
              <w:rPr>
                <w:color w:val="auto"/>
              </w:rPr>
              <w:t>vyžaduje dodržování daných pravidel a povinností při plnění demonstračních pokusů</w:t>
            </w:r>
          </w:p>
          <w:p w14:paraId="54CCB85E" w14:textId="62CFA7D3" w:rsidR="00C24D40" w:rsidRPr="0050782C" w:rsidRDefault="00D61530" w:rsidP="002A6665">
            <w:pPr>
              <w:pStyle w:val="Bezmezer"/>
              <w:numPr>
                <w:ilvl w:val="0"/>
                <w:numId w:val="191"/>
              </w:numPr>
              <w:ind w:left="421" w:hanging="421"/>
              <w:rPr>
                <w:b/>
                <w:color w:val="auto"/>
              </w:rPr>
            </w:pPr>
            <w:r w:rsidRPr="0050782C">
              <w:rPr>
                <w:color w:val="auto"/>
              </w:rPr>
              <w:t>učí je zásadám dodržování základních pravidel bezpečnosti a ochrany zdraví a životního prostředí</w:t>
            </w:r>
          </w:p>
        </w:tc>
      </w:tr>
    </w:tbl>
    <w:p w14:paraId="7CEA4FB9" w14:textId="77777777" w:rsidR="00937948" w:rsidRPr="0050782C" w:rsidRDefault="00937948">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5A4BE040" w14:textId="77777777" w:rsidTr="003A7E23">
        <w:tc>
          <w:tcPr>
            <w:tcW w:w="2338" w:type="dxa"/>
          </w:tcPr>
          <w:p w14:paraId="54979438" w14:textId="77777777" w:rsidR="00937948" w:rsidRPr="0050782C" w:rsidRDefault="00937948" w:rsidP="00937948">
            <w:pPr>
              <w:pStyle w:val="Bezmezer"/>
              <w:jc w:val="center"/>
              <w:rPr>
                <w:b/>
                <w:color w:val="auto"/>
              </w:rPr>
            </w:pPr>
            <w:r w:rsidRPr="0050782C">
              <w:rPr>
                <w:b/>
                <w:color w:val="auto"/>
              </w:rPr>
              <w:lastRenderedPageBreak/>
              <w:t>KLÍČOVÉ</w:t>
            </w:r>
          </w:p>
          <w:p w14:paraId="4AD6E9D3" w14:textId="561E1D02" w:rsidR="00937948" w:rsidRPr="0050782C" w:rsidRDefault="00937948" w:rsidP="00937948">
            <w:pPr>
              <w:pStyle w:val="Bezmezer"/>
              <w:jc w:val="center"/>
              <w:rPr>
                <w:b/>
                <w:color w:val="auto"/>
              </w:rPr>
            </w:pPr>
            <w:r w:rsidRPr="0050782C">
              <w:rPr>
                <w:b/>
                <w:color w:val="auto"/>
              </w:rPr>
              <w:t>KOMPETENCE</w:t>
            </w:r>
          </w:p>
        </w:tc>
        <w:tc>
          <w:tcPr>
            <w:tcW w:w="11412" w:type="dxa"/>
          </w:tcPr>
          <w:p w14:paraId="31D52DD4" w14:textId="64587685" w:rsidR="00937948" w:rsidRPr="0050782C" w:rsidRDefault="00937948" w:rsidP="00937948">
            <w:pPr>
              <w:pStyle w:val="Bezmezer"/>
              <w:rPr>
                <w:color w:val="auto"/>
              </w:rPr>
            </w:pPr>
            <w:r w:rsidRPr="0050782C">
              <w:rPr>
                <w:b/>
                <w:i/>
                <w:color w:val="auto"/>
              </w:rPr>
              <w:t xml:space="preserve">Na úrovni předmětu </w:t>
            </w:r>
            <w:r w:rsidR="006A5128">
              <w:rPr>
                <w:b/>
                <w:i/>
                <w:color w:val="auto"/>
              </w:rPr>
              <w:t>Chemie</w:t>
            </w:r>
            <w:bookmarkStart w:id="1076" w:name="_GoBack"/>
            <w:bookmarkEnd w:id="1076"/>
            <w:r w:rsidRPr="0050782C">
              <w:rPr>
                <w:b/>
                <w:i/>
                <w:color w:val="auto"/>
              </w:rPr>
              <w:t xml:space="preserve"> využívá učitel pro utváření a rozvíjení klíčových kompetencí tyto výchovné a</w:t>
            </w:r>
            <w:r w:rsidR="00FC4142" w:rsidRPr="0050782C">
              <w:rPr>
                <w:b/>
                <w:i/>
                <w:color w:val="auto"/>
              </w:rPr>
              <w:t> </w:t>
            </w:r>
            <w:r w:rsidRPr="0050782C">
              <w:rPr>
                <w:b/>
                <w:i/>
                <w:color w:val="auto"/>
              </w:rPr>
              <w:t>vzdělávací strategie:</w:t>
            </w:r>
          </w:p>
        </w:tc>
      </w:tr>
      <w:tr w:rsidR="00D61530" w:rsidRPr="0050782C" w14:paraId="74D4700D" w14:textId="77777777" w:rsidTr="003A7E23">
        <w:tc>
          <w:tcPr>
            <w:tcW w:w="2338" w:type="dxa"/>
          </w:tcPr>
          <w:p w14:paraId="25B6F694" w14:textId="11D529BE" w:rsidR="002D6D5F" w:rsidRPr="0050782C" w:rsidRDefault="00D61530" w:rsidP="002D6D5F">
            <w:pPr>
              <w:pStyle w:val="Bezmezer"/>
              <w:jc w:val="center"/>
              <w:rPr>
                <w:b/>
                <w:color w:val="auto"/>
              </w:rPr>
            </w:pPr>
            <w:r w:rsidRPr="0050782C">
              <w:rPr>
                <w:b/>
                <w:color w:val="auto"/>
              </w:rPr>
              <w:t>Kompetence</w:t>
            </w:r>
          </w:p>
          <w:p w14:paraId="1DF05D0D" w14:textId="7C856D17" w:rsidR="00D61530" w:rsidRPr="0050782C" w:rsidRDefault="00D61530" w:rsidP="002D6D5F">
            <w:pPr>
              <w:pStyle w:val="Bezmezer"/>
              <w:jc w:val="center"/>
              <w:rPr>
                <w:color w:val="auto"/>
              </w:rPr>
            </w:pPr>
            <w:r w:rsidRPr="0050782C">
              <w:rPr>
                <w:b/>
                <w:color w:val="auto"/>
              </w:rPr>
              <w:t>digitální</w:t>
            </w:r>
          </w:p>
        </w:tc>
        <w:tc>
          <w:tcPr>
            <w:tcW w:w="11412" w:type="dxa"/>
          </w:tcPr>
          <w:p w14:paraId="5D485050" w14:textId="77777777" w:rsidR="00D61530" w:rsidRPr="0050782C" w:rsidRDefault="00D61530" w:rsidP="002A6665">
            <w:pPr>
              <w:pStyle w:val="Bezmezer"/>
              <w:numPr>
                <w:ilvl w:val="0"/>
                <w:numId w:val="192"/>
              </w:numPr>
              <w:rPr>
                <w:color w:val="auto"/>
              </w:rPr>
            </w:pPr>
            <w:r w:rsidRPr="0050782C">
              <w:rPr>
                <w:color w:val="auto"/>
              </w:rPr>
              <w:t>vede žáky ke kritické práci s informacemi, komunikaci a vzájemné spolupráci v digitálním prostředí</w:t>
            </w:r>
          </w:p>
          <w:p w14:paraId="3A3DE88D" w14:textId="53A13BD0" w:rsidR="00D61530" w:rsidRPr="0050782C" w:rsidRDefault="00D61530" w:rsidP="002A6665">
            <w:pPr>
              <w:pStyle w:val="Bezmezer"/>
              <w:numPr>
                <w:ilvl w:val="0"/>
                <w:numId w:val="192"/>
              </w:numPr>
              <w:rPr>
                <w:color w:val="auto"/>
              </w:rPr>
            </w:pPr>
            <w:r w:rsidRPr="0050782C">
              <w:rPr>
                <w:color w:val="auto"/>
              </w:rPr>
              <w:t>vede žáky k tvorbě a úpravám digitálního obsahu</w:t>
            </w:r>
          </w:p>
          <w:p w14:paraId="740F3ABE" w14:textId="77777777" w:rsidR="00D61530" w:rsidRPr="0050782C" w:rsidRDefault="00D61530" w:rsidP="002A6665">
            <w:pPr>
              <w:pStyle w:val="Bezmezer"/>
              <w:numPr>
                <w:ilvl w:val="0"/>
                <w:numId w:val="192"/>
              </w:numPr>
              <w:rPr>
                <w:color w:val="auto"/>
              </w:rPr>
            </w:pPr>
            <w:r w:rsidRPr="0050782C">
              <w:rPr>
                <w:color w:val="auto"/>
              </w:rPr>
              <w:t>při spolupráci, komunikaci a sdílení informací v digitálním prostředí klade důraz na etické jednání, ohleduplnost a respekt k ostatním</w:t>
            </w:r>
          </w:p>
          <w:p w14:paraId="292E6B3B" w14:textId="0961C081" w:rsidR="00D61530" w:rsidRPr="0050782C" w:rsidRDefault="00D61530" w:rsidP="002A6665">
            <w:pPr>
              <w:pStyle w:val="Bezmezer"/>
              <w:numPr>
                <w:ilvl w:val="0"/>
                <w:numId w:val="192"/>
              </w:numPr>
              <w:rPr>
                <w:color w:val="auto"/>
              </w:rPr>
            </w:pPr>
            <w:r w:rsidRPr="0050782C">
              <w:rPr>
                <w:color w:val="auto"/>
              </w:rPr>
              <w:t>seznamuje žáky s principy bezpečného chování na internetu a vede je k tomu, aby při práci s informacemi uplatňovali právní a etické normy spojené s využíváním převzatých zdrojů</w:t>
            </w:r>
          </w:p>
        </w:tc>
      </w:tr>
    </w:tbl>
    <w:p w14:paraId="751DFA2A" w14:textId="77777777" w:rsidR="00D61530" w:rsidRPr="0050782C" w:rsidRDefault="00D61530" w:rsidP="00D61530">
      <w:pPr>
        <w:rPr>
          <w:b/>
        </w:rPr>
      </w:pPr>
    </w:p>
    <w:p w14:paraId="1A131106" w14:textId="293023A0" w:rsidR="00D61530" w:rsidRPr="0050782C" w:rsidRDefault="00D61530" w:rsidP="00D61530">
      <w:pPr>
        <w:rPr>
          <w:b/>
        </w:rPr>
      </w:pPr>
      <w:r w:rsidRPr="0050782C">
        <w:rPr>
          <w:b/>
        </w:rPr>
        <w:br w:type="page"/>
      </w:r>
    </w:p>
    <w:p w14:paraId="36D380ED" w14:textId="357F754D" w:rsidR="001D4D51" w:rsidRPr="0050782C" w:rsidRDefault="001D4D51" w:rsidP="00A74FEC">
      <w:pPr>
        <w:pStyle w:val="Nadpis5"/>
      </w:pPr>
      <w:bookmarkStart w:id="1077" w:name="_Toc175520075"/>
      <w:bookmarkStart w:id="1078" w:name="_Toc176004863"/>
      <w:r w:rsidRPr="0050782C">
        <w:lastRenderedPageBreak/>
        <w:t>4.4.6.2.3</w:t>
      </w:r>
      <w:r w:rsidRPr="0050782C">
        <w:tab/>
        <w:t>Učební osnovy</w:t>
      </w:r>
      <w:bookmarkEnd w:id="1077"/>
      <w:bookmarkEnd w:id="1078"/>
    </w:p>
    <w:p w14:paraId="0B7B3732" w14:textId="70DEAA17" w:rsidR="002D6D5F" w:rsidRPr="0050782C" w:rsidRDefault="001D4D51" w:rsidP="00101DE5">
      <w:pPr>
        <w:pStyle w:val="Nadpis6"/>
      </w:pPr>
      <w:bookmarkStart w:id="1079" w:name="Ch_9"/>
      <w:bookmarkStart w:id="1080" w:name="_Toc18265007"/>
      <w:bookmarkStart w:id="1081" w:name="_Toc175520076"/>
      <w:bookmarkStart w:id="1082" w:name="_Toc176004864"/>
      <w:r w:rsidRPr="0050782C">
        <w:t>4.4.6.2.3.1</w:t>
      </w:r>
      <w:r w:rsidRPr="0050782C">
        <w:tab/>
      </w:r>
      <w:r w:rsidR="002D6D5F" w:rsidRPr="0050782C">
        <w:t>Učební osnovy 9. ročník</w:t>
      </w:r>
      <w:bookmarkEnd w:id="1079"/>
      <w:r w:rsidR="002D6D5F" w:rsidRPr="0050782C">
        <w:t xml:space="preserve"> - Ch</w:t>
      </w:r>
      <w:bookmarkEnd w:id="1080"/>
      <w:bookmarkEnd w:id="1081"/>
      <w:bookmarkEnd w:id="1082"/>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5"/>
        <w:gridCol w:w="4005"/>
        <w:gridCol w:w="4005"/>
        <w:gridCol w:w="693"/>
        <w:gridCol w:w="194"/>
        <w:gridCol w:w="888"/>
      </w:tblGrid>
      <w:tr w:rsidR="0050782C" w:rsidRPr="0050782C" w14:paraId="47F91838" w14:textId="77777777" w:rsidTr="003A7E23">
        <w:trPr>
          <w:trHeight w:val="70"/>
        </w:trPr>
        <w:tc>
          <w:tcPr>
            <w:tcW w:w="4005" w:type="dxa"/>
          </w:tcPr>
          <w:p w14:paraId="11013DF4" w14:textId="77777777" w:rsidR="002D6D5F" w:rsidRPr="0050782C" w:rsidRDefault="002D6D5F" w:rsidP="003A7E23">
            <w:pPr>
              <w:tabs>
                <w:tab w:val="left" w:pos="2220"/>
              </w:tabs>
              <w:jc w:val="center"/>
              <w:rPr>
                <w:b/>
              </w:rPr>
            </w:pPr>
            <w:r w:rsidRPr="0050782C">
              <w:rPr>
                <w:b/>
              </w:rPr>
              <w:t>Očekávané výstupy z RVP</w:t>
            </w:r>
          </w:p>
        </w:tc>
        <w:tc>
          <w:tcPr>
            <w:tcW w:w="4005" w:type="dxa"/>
          </w:tcPr>
          <w:p w14:paraId="77B2635F" w14:textId="77777777" w:rsidR="002D6D5F" w:rsidRPr="0050782C" w:rsidRDefault="002D6D5F" w:rsidP="003A7E23">
            <w:pPr>
              <w:tabs>
                <w:tab w:val="left" w:pos="2220"/>
              </w:tabs>
              <w:jc w:val="center"/>
              <w:rPr>
                <w:b/>
              </w:rPr>
            </w:pPr>
            <w:r w:rsidRPr="0050782C">
              <w:rPr>
                <w:b/>
              </w:rPr>
              <w:t>Školní ročníkové výstupy</w:t>
            </w:r>
          </w:p>
        </w:tc>
        <w:tc>
          <w:tcPr>
            <w:tcW w:w="4005" w:type="dxa"/>
          </w:tcPr>
          <w:p w14:paraId="119B3A63" w14:textId="77777777" w:rsidR="002D6D5F" w:rsidRPr="0050782C" w:rsidRDefault="002D6D5F" w:rsidP="003A7E23">
            <w:pPr>
              <w:jc w:val="center"/>
              <w:rPr>
                <w:b/>
              </w:rPr>
            </w:pPr>
            <w:r w:rsidRPr="0050782C">
              <w:rPr>
                <w:b/>
              </w:rPr>
              <w:t>Učivo</w:t>
            </w:r>
          </w:p>
        </w:tc>
        <w:tc>
          <w:tcPr>
            <w:tcW w:w="887" w:type="dxa"/>
            <w:gridSpan w:val="2"/>
          </w:tcPr>
          <w:p w14:paraId="0B1B99A5" w14:textId="77777777" w:rsidR="002D6D5F" w:rsidRPr="0050782C" w:rsidRDefault="002D6D5F" w:rsidP="003A7E23">
            <w:pPr>
              <w:ind w:left="-70" w:firstLine="70"/>
              <w:jc w:val="center"/>
              <w:rPr>
                <w:b/>
              </w:rPr>
            </w:pPr>
            <w:r w:rsidRPr="0050782C">
              <w:rPr>
                <w:b/>
              </w:rPr>
              <w:t>PT</w:t>
            </w:r>
          </w:p>
        </w:tc>
        <w:tc>
          <w:tcPr>
            <w:tcW w:w="888" w:type="dxa"/>
          </w:tcPr>
          <w:p w14:paraId="3CE212D4" w14:textId="77777777" w:rsidR="002D6D5F" w:rsidRPr="0050782C" w:rsidRDefault="002D6D5F" w:rsidP="003A7E23">
            <w:pPr>
              <w:ind w:left="-211"/>
              <w:jc w:val="center"/>
              <w:rPr>
                <w:b/>
              </w:rPr>
            </w:pPr>
            <w:r w:rsidRPr="0050782C">
              <w:rPr>
                <w:b/>
              </w:rPr>
              <w:t>MpV</w:t>
            </w:r>
          </w:p>
        </w:tc>
      </w:tr>
      <w:tr w:rsidR="0050782C" w:rsidRPr="0050782C" w14:paraId="6CF47C18" w14:textId="77777777" w:rsidTr="003A7E23">
        <w:tblPrEx>
          <w:tblBorders>
            <w:insideH w:val="single" w:sz="6" w:space="0" w:color="auto"/>
            <w:insideV w:val="single" w:sz="6" w:space="0" w:color="auto"/>
          </w:tblBorders>
        </w:tblPrEx>
        <w:trPr>
          <w:cantSplit/>
          <w:trHeight w:val="288"/>
        </w:trPr>
        <w:tc>
          <w:tcPr>
            <w:tcW w:w="13790" w:type="dxa"/>
            <w:gridSpan w:val="6"/>
          </w:tcPr>
          <w:p w14:paraId="3A2307F1" w14:textId="77777777" w:rsidR="002D6D5F" w:rsidRPr="0050782C" w:rsidRDefault="002D6D5F" w:rsidP="003A7E23">
            <w:pPr>
              <w:jc w:val="center"/>
              <w:rPr>
                <w:b/>
                <w:i/>
              </w:rPr>
            </w:pPr>
            <w:r w:rsidRPr="0050782C">
              <w:rPr>
                <w:b/>
                <w:i/>
              </w:rPr>
              <w:t>POZOROVÁNÍ, POKUS A BEZPEČNOST PRÁCE</w:t>
            </w:r>
          </w:p>
        </w:tc>
      </w:tr>
      <w:tr w:rsidR="0050782C" w:rsidRPr="0050782C" w14:paraId="039E5FE0" w14:textId="77777777" w:rsidTr="003A7E23">
        <w:tblPrEx>
          <w:tblBorders>
            <w:insideH w:val="single" w:sz="6" w:space="0" w:color="auto"/>
            <w:insideV w:val="single" w:sz="6" w:space="0" w:color="auto"/>
          </w:tblBorders>
        </w:tblPrEx>
        <w:trPr>
          <w:cantSplit/>
          <w:trHeight w:val="288"/>
        </w:trPr>
        <w:tc>
          <w:tcPr>
            <w:tcW w:w="4005" w:type="dxa"/>
            <w:tcBorders>
              <w:bottom w:val="single" w:sz="4" w:space="0" w:color="auto"/>
            </w:tcBorders>
          </w:tcPr>
          <w:p w14:paraId="7A4992DC" w14:textId="77777777" w:rsidR="002D6D5F" w:rsidRPr="0050782C" w:rsidRDefault="002D6D5F" w:rsidP="003A7E23">
            <w:pPr>
              <w:tabs>
                <w:tab w:val="left" w:pos="1350"/>
              </w:tabs>
              <w:rPr>
                <w:b/>
                <w:i/>
              </w:rPr>
            </w:pPr>
            <w:r w:rsidRPr="0050782C">
              <w:rPr>
                <w:b/>
                <w:i/>
              </w:rPr>
              <w:t>Žák:</w:t>
            </w:r>
          </w:p>
        </w:tc>
        <w:tc>
          <w:tcPr>
            <w:tcW w:w="4005" w:type="dxa"/>
            <w:tcBorders>
              <w:bottom w:val="single" w:sz="4" w:space="0" w:color="auto"/>
            </w:tcBorders>
          </w:tcPr>
          <w:p w14:paraId="739402B9" w14:textId="77777777" w:rsidR="002D6D5F" w:rsidRPr="0050782C" w:rsidRDefault="002D6D5F" w:rsidP="003A7E23">
            <w:pPr>
              <w:tabs>
                <w:tab w:val="left" w:pos="1350"/>
              </w:tabs>
              <w:rPr>
                <w:b/>
              </w:rPr>
            </w:pPr>
            <w:r w:rsidRPr="0050782C">
              <w:t>Žák</w:t>
            </w:r>
            <w:r w:rsidRPr="0050782C">
              <w:rPr>
                <w:b/>
              </w:rPr>
              <w:t>:</w:t>
            </w:r>
          </w:p>
        </w:tc>
        <w:tc>
          <w:tcPr>
            <w:tcW w:w="4005" w:type="dxa"/>
            <w:tcBorders>
              <w:bottom w:val="single" w:sz="4" w:space="0" w:color="auto"/>
            </w:tcBorders>
          </w:tcPr>
          <w:p w14:paraId="10395657" w14:textId="77777777" w:rsidR="002D6D5F" w:rsidRPr="0050782C" w:rsidRDefault="002D6D5F" w:rsidP="003A7E23"/>
        </w:tc>
        <w:tc>
          <w:tcPr>
            <w:tcW w:w="887" w:type="dxa"/>
            <w:gridSpan w:val="2"/>
            <w:tcBorders>
              <w:bottom w:val="single" w:sz="4" w:space="0" w:color="auto"/>
            </w:tcBorders>
          </w:tcPr>
          <w:p w14:paraId="02B20713" w14:textId="77777777" w:rsidR="002D6D5F" w:rsidRPr="0050782C" w:rsidRDefault="002D6D5F" w:rsidP="003A7E23">
            <w:pPr>
              <w:ind w:left="-70" w:firstLine="70"/>
              <w:jc w:val="center"/>
              <w:rPr>
                <w:b/>
              </w:rPr>
            </w:pPr>
          </w:p>
        </w:tc>
        <w:tc>
          <w:tcPr>
            <w:tcW w:w="888" w:type="dxa"/>
            <w:tcBorders>
              <w:bottom w:val="single" w:sz="4" w:space="0" w:color="auto"/>
            </w:tcBorders>
          </w:tcPr>
          <w:p w14:paraId="02C6119D" w14:textId="77777777" w:rsidR="002D6D5F" w:rsidRPr="0050782C" w:rsidRDefault="002D6D5F" w:rsidP="003A7E23">
            <w:pPr>
              <w:ind w:left="-211"/>
              <w:jc w:val="center"/>
              <w:rPr>
                <w:b/>
              </w:rPr>
            </w:pPr>
          </w:p>
        </w:tc>
      </w:tr>
      <w:tr w:rsidR="0050782C" w:rsidRPr="0050782C" w14:paraId="31628051" w14:textId="77777777" w:rsidTr="003A7E23">
        <w:tblPrEx>
          <w:tblBorders>
            <w:insideH w:val="single" w:sz="6" w:space="0" w:color="auto"/>
            <w:insideV w:val="single" w:sz="6" w:space="0" w:color="auto"/>
          </w:tblBorders>
        </w:tblPrEx>
        <w:trPr>
          <w:cantSplit/>
          <w:trHeight w:val="288"/>
        </w:trPr>
        <w:tc>
          <w:tcPr>
            <w:tcW w:w="4005" w:type="dxa"/>
            <w:tcBorders>
              <w:top w:val="single" w:sz="4" w:space="0" w:color="auto"/>
              <w:left w:val="single" w:sz="4" w:space="0" w:color="auto"/>
              <w:bottom w:val="single" w:sz="4" w:space="0" w:color="auto"/>
              <w:right w:val="single" w:sz="4" w:space="0" w:color="auto"/>
            </w:tcBorders>
          </w:tcPr>
          <w:p w14:paraId="7CC0A32F" w14:textId="0622C68B" w:rsidR="002D6D5F" w:rsidRPr="0050782C" w:rsidRDefault="002D6D5F" w:rsidP="00FC4142">
            <w:pPr>
              <w:rPr>
                <w:b/>
                <w:i/>
              </w:rPr>
            </w:pPr>
            <w:r w:rsidRPr="0050782C">
              <w:rPr>
                <w:b/>
                <w:i/>
              </w:rPr>
              <w:t>rozliší společné a rozdílné vlastnosti látek</w:t>
            </w:r>
          </w:p>
        </w:tc>
        <w:tc>
          <w:tcPr>
            <w:tcW w:w="4005" w:type="dxa"/>
            <w:tcBorders>
              <w:top w:val="single" w:sz="4" w:space="0" w:color="auto"/>
              <w:left w:val="single" w:sz="4" w:space="0" w:color="auto"/>
              <w:bottom w:val="single" w:sz="4" w:space="0" w:color="auto"/>
              <w:right w:val="single" w:sz="4" w:space="0" w:color="auto"/>
            </w:tcBorders>
          </w:tcPr>
          <w:p w14:paraId="05413A57" w14:textId="77777777" w:rsidR="002D6D5F" w:rsidRPr="0050782C" w:rsidRDefault="002D6D5F" w:rsidP="009712D6">
            <w:pPr>
              <w:numPr>
                <w:ilvl w:val="0"/>
                <w:numId w:val="128"/>
              </w:numPr>
              <w:spacing w:after="80" w:line="240" w:lineRule="auto"/>
              <w:rPr>
                <w:sz w:val="22"/>
              </w:rPr>
            </w:pPr>
            <w:r w:rsidRPr="0050782C">
              <w:rPr>
                <w:sz w:val="22"/>
              </w:rPr>
              <w:t>rozliší chemické procesy v přírodě</w:t>
            </w:r>
          </w:p>
          <w:p w14:paraId="3267BD40" w14:textId="77777777" w:rsidR="002D6D5F" w:rsidRPr="0050782C" w:rsidRDefault="002D6D5F" w:rsidP="009712D6">
            <w:pPr>
              <w:numPr>
                <w:ilvl w:val="0"/>
                <w:numId w:val="128"/>
              </w:numPr>
              <w:spacing w:after="80" w:line="240" w:lineRule="auto"/>
              <w:rPr>
                <w:sz w:val="22"/>
              </w:rPr>
            </w:pPr>
            <w:r w:rsidRPr="0050782C">
              <w:rPr>
                <w:sz w:val="22"/>
              </w:rPr>
              <w:t>určí vlastnosti látek</w:t>
            </w:r>
          </w:p>
          <w:p w14:paraId="50D40914" w14:textId="77777777" w:rsidR="002D6D5F" w:rsidRPr="0050782C" w:rsidRDefault="002D6D5F" w:rsidP="009712D6">
            <w:pPr>
              <w:numPr>
                <w:ilvl w:val="0"/>
                <w:numId w:val="128"/>
              </w:numPr>
              <w:spacing w:after="80" w:line="240" w:lineRule="auto"/>
            </w:pPr>
            <w:r w:rsidRPr="0050782C">
              <w:rPr>
                <w:sz w:val="22"/>
              </w:rPr>
              <w:t>stanoví společné a rozdílné vlastnosti látek a jejich přeměnu na jiné</w:t>
            </w:r>
          </w:p>
        </w:tc>
        <w:tc>
          <w:tcPr>
            <w:tcW w:w="4005" w:type="dxa"/>
            <w:tcBorders>
              <w:top w:val="single" w:sz="4" w:space="0" w:color="auto"/>
              <w:left w:val="single" w:sz="4" w:space="0" w:color="auto"/>
              <w:bottom w:val="single" w:sz="4" w:space="0" w:color="auto"/>
              <w:right w:val="single" w:sz="4" w:space="0" w:color="auto"/>
            </w:tcBorders>
          </w:tcPr>
          <w:p w14:paraId="05591EC1" w14:textId="6A8C953C" w:rsidR="002D6D5F" w:rsidRPr="0050782C" w:rsidRDefault="002D6D5F" w:rsidP="003A7E23">
            <w:pPr>
              <w:numPr>
                <w:ilvl w:val="0"/>
                <w:numId w:val="3"/>
              </w:numPr>
              <w:spacing w:after="80" w:line="240" w:lineRule="auto"/>
            </w:pPr>
            <w:r w:rsidRPr="0050782C">
              <w:t>co je chemie, vlastnosti látek</w:t>
            </w:r>
          </w:p>
        </w:tc>
        <w:tc>
          <w:tcPr>
            <w:tcW w:w="887" w:type="dxa"/>
            <w:gridSpan w:val="2"/>
            <w:tcBorders>
              <w:top w:val="single" w:sz="4" w:space="0" w:color="auto"/>
              <w:left w:val="single" w:sz="4" w:space="0" w:color="auto"/>
              <w:bottom w:val="single" w:sz="4" w:space="0" w:color="auto"/>
              <w:right w:val="single" w:sz="4" w:space="0" w:color="auto"/>
            </w:tcBorders>
          </w:tcPr>
          <w:p w14:paraId="46FD982C" w14:textId="77777777" w:rsidR="002D6D5F" w:rsidRPr="0050782C" w:rsidRDefault="002D6D5F" w:rsidP="003A7E23">
            <w:pPr>
              <w:ind w:left="-70" w:firstLine="70"/>
              <w:jc w:val="center"/>
            </w:pPr>
            <w:r w:rsidRPr="0050782C">
              <w:t>EV</w:t>
            </w:r>
          </w:p>
        </w:tc>
        <w:tc>
          <w:tcPr>
            <w:tcW w:w="888" w:type="dxa"/>
            <w:tcBorders>
              <w:top w:val="single" w:sz="4" w:space="0" w:color="auto"/>
              <w:left w:val="single" w:sz="4" w:space="0" w:color="auto"/>
              <w:bottom w:val="single" w:sz="4" w:space="0" w:color="auto"/>
              <w:right w:val="single" w:sz="4" w:space="0" w:color="auto"/>
            </w:tcBorders>
          </w:tcPr>
          <w:p w14:paraId="09C3A375" w14:textId="77777777" w:rsidR="002D6D5F" w:rsidRPr="0050782C" w:rsidRDefault="002D6D5F" w:rsidP="003A7E23">
            <w:pPr>
              <w:ind w:left="-211"/>
              <w:jc w:val="center"/>
            </w:pPr>
          </w:p>
        </w:tc>
      </w:tr>
      <w:tr w:rsidR="0050782C" w:rsidRPr="0050782C" w14:paraId="50A36D1A" w14:textId="77777777" w:rsidTr="003A7E23">
        <w:tblPrEx>
          <w:tblBorders>
            <w:insideH w:val="single" w:sz="6" w:space="0" w:color="auto"/>
            <w:insideV w:val="single" w:sz="6" w:space="0" w:color="auto"/>
          </w:tblBorders>
        </w:tblPrEx>
        <w:trPr>
          <w:trHeight w:val="1326"/>
        </w:trPr>
        <w:tc>
          <w:tcPr>
            <w:tcW w:w="4005" w:type="dxa"/>
            <w:tcBorders>
              <w:top w:val="single" w:sz="4" w:space="0" w:color="auto"/>
              <w:left w:val="single" w:sz="4" w:space="0" w:color="auto"/>
              <w:bottom w:val="single" w:sz="4" w:space="0" w:color="auto"/>
              <w:right w:val="single" w:sz="4" w:space="0" w:color="auto"/>
            </w:tcBorders>
          </w:tcPr>
          <w:p w14:paraId="0ADE5699" w14:textId="581AFE90" w:rsidR="002D6D5F" w:rsidRPr="0050782C" w:rsidRDefault="002D6D5F" w:rsidP="003A7E23">
            <w:pPr>
              <w:tabs>
                <w:tab w:val="left" w:pos="426"/>
                <w:tab w:val="left" w:pos="2220"/>
              </w:tabs>
              <w:rPr>
                <w:b/>
                <w:i/>
              </w:rPr>
            </w:pPr>
            <w:r w:rsidRPr="0050782C">
              <w:rPr>
                <w:b/>
                <w:i/>
              </w:rPr>
              <w:t>rozpozná přeměny skupenství látek</w:t>
            </w:r>
          </w:p>
        </w:tc>
        <w:tc>
          <w:tcPr>
            <w:tcW w:w="4005" w:type="dxa"/>
            <w:tcBorders>
              <w:top w:val="single" w:sz="4" w:space="0" w:color="auto"/>
              <w:left w:val="single" w:sz="4" w:space="0" w:color="auto"/>
              <w:bottom w:val="single" w:sz="4" w:space="0" w:color="auto"/>
              <w:right w:val="single" w:sz="4" w:space="0" w:color="auto"/>
            </w:tcBorders>
          </w:tcPr>
          <w:p w14:paraId="0EACEA4D" w14:textId="09ED2370" w:rsidR="002D6D5F" w:rsidRPr="0050782C" w:rsidRDefault="002D6D5F" w:rsidP="00A81D26">
            <w:pPr>
              <w:numPr>
                <w:ilvl w:val="0"/>
                <w:numId w:val="76"/>
              </w:numPr>
              <w:spacing w:after="80" w:line="240" w:lineRule="auto"/>
            </w:pPr>
            <w:r w:rsidRPr="0050782C">
              <w:t>vysvětlí způsoby přeměny látek a</w:t>
            </w:r>
            <w:r w:rsidR="00FC4142" w:rsidRPr="0050782C">
              <w:t> </w:t>
            </w:r>
            <w:r w:rsidRPr="0050782C">
              <w:t>jejich skupenství</w:t>
            </w:r>
          </w:p>
          <w:p w14:paraId="1AA540BA" w14:textId="5EEB5CD0" w:rsidR="002D6D5F" w:rsidRPr="0050782C" w:rsidRDefault="002D6D5F" w:rsidP="00A81D26">
            <w:pPr>
              <w:numPr>
                <w:ilvl w:val="0"/>
                <w:numId w:val="76"/>
              </w:numPr>
              <w:spacing w:after="80" w:line="240" w:lineRule="auto"/>
            </w:pPr>
            <w:r w:rsidRPr="0050782C">
              <w:t>pozná chemické změny a procesy v</w:t>
            </w:r>
            <w:r w:rsidR="00FC4142" w:rsidRPr="0050782C">
              <w:t> </w:t>
            </w:r>
            <w:r w:rsidRPr="0050782C">
              <w:t>přírodě</w:t>
            </w:r>
          </w:p>
        </w:tc>
        <w:tc>
          <w:tcPr>
            <w:tcW w:w="4005" w:type="dxa"/>
            <w:tcBorders>
              <w:top w:val="single" w:sz="4" w:space="0" w:color="auto"/>
              <w:left w:val="single" w:sz="4" w:space="0" w:color="auto"/>
              <w:bottom w:val="single" w:sz="4" w:space="0" w:color="auto"/>
              <w:right w:val="single" w:sz="4" w:space="0" w:color="auto"/>
            </w:tcBorders>
          </w:tcPr>
          <w:p w14:paraId="50B0CE40" w14:textId="77777777" w:rsidR="002D6D5F" w:rsidRPr="0050782C" w:rsidRDefault="002D6D5F" w:rsidP="002D6D5F">
            <w:pPr>
              <w:numPr>
                <w:ilvl w:val="0"/>
                <w:numId w:val="2"/>
              </w:numPr>
              <w:spacing w:after="80" w:line="240" w:lineRule="auto"/>
            </w:pPr>
            <w:r w:rsidRPr="0050782C">
              <w:t>vlastnosti látek</w:t>
            </w:r>
          </w:p>
          <w:p w14:paraId="29E54D4F" w14:textId="77777777" w:rsidR="002D6D5F" w:rsidRPr="0050782C" w:rsidRDefault="002D6D5F" w:rsidP="003A7E23"/>
          <w:p w14:paraId="5CD3A44B" w14:textId="77777777" w:rsidR="002D6D5F" w:rsidRPr="0050782C" w:rsidRDefault="002D6D5F" w:rsidP="002D6D5F">
            <w:pPr>
              <w:numPr>
                <w:ilvl w:val="0"/>
                <w:numId w:val="2"/>
              </w:numPr>
              <w:spacing w:after="80" w:line="240" w:lineRule="auto"/>
            </w:pPr>
            <w:r w:rsidRPr="0050782C">
              <w:t>chemické procesy</w:t>
            </w:r>
          </w:p>
        </w:tc>
        <w:tc>
          <w:tcPr>
            <w:tcW w:w="887" w:type="dxa"/>
            <w:gridSpan w:val="2"/>
            <w:tcBorders>
              <w:top w:val="single" w:sz="4" w:space="0" w:color="auto"/>
              <w:left w:val="single" w:sz="4" w:space="0" w:color="auto"/>
              <w:bottom w:val="single" w:sz="4" w:space="0" w:color="auto"/>
              <w:right w:val="single" w:sz="4" w:space="0" w:color="auto"/>
            </w:tcBorders>
          </w:tcPr>
          <w:p w14:paraId="3E52ADDC" w14:textId="77777777" w:rsidR="002D6D5F" w:rsidRPr="0050782C" w:rsidRDefault="002D6D5F" w:rsidP="003A7E23">
            <w:pPr>
              <w:rPr>
                <w:b/>
              </w:rPr>
            </w:pPr>
          </w:p>
        </w:tc>
        <w:tc>
          <w:tcPr>
            <w:tcW w:w="888" w:type="dxa"/>
            <w:tcBorders>
              <w:top w:val="single" w:sz="4" w:space="0" w:color="auto"/>
              <w:left w:val="single" w:sz="4" w:space="0" w:color="auto"/>
              <w:bottom w:val="single" w:sz="4" w:space="0" w:color="auto"/>
              <w:right w:val="single" w:sz="4" w:space="0" w:color="auto"/>
            </w:tcBorders>
          </w:tcPr>
          <w:p w14:paraId="04E497E2" w14:textId="77777777" w:rsidR="002D6D5F" w:rsidRPr="0050782C" w:rsidRDefault="002D6D5F" w:rsidP="003A7E23">
            <w:pPr>
              <w:ind w:left="-211"/>
              <w:jc w:val="center"/>
              <w:rPr>
                <w:b/>
              </w:rPr>
            </w:pPr>
          </w:p>
        </w:tc>
      </w:tr>
      <w:tr w:rsidR="0050782C" w:rsidRPr="0050782C" w14:paraId="71477C01" w14:textId="77777777" w:rsidTr="003A7E23">
        <w:tblPrEx>
          <w:tblBorders>
            <w:insideH w:val="single" w:sz="6" w:space="0" w:color="auto"/>
            <w:insideV w:val="single" w:sz="6" w:space="0" w:color="auto"/>
          </w:tblBorders>
        </w:tblPrEx>
        <w:trPr>
          <w:trHeight w:val="558"/>
        </w:trPr>
        <w:tc>
          <w:tcPr>
            <w:tcW w:w="4005" w:type="dxa"/>
            <w:tcBorders>
              <w:top w:val="single" w:sz="4" w:space="0" w:color="auto"/>
              <w:left w:val="single" w:sz="4" w:space="0" w:color="auto"/>
              <w:bottom w:val="single" w:sz="4" w:space="0" w:color="auto"/>
              <w:right w:val="single" w:sz="4" w:space="0" w:color="auto"/>
            </w:tcBorders>
          </w:tcPr>
          <w:p w14:paraId="289D5A89" w14:textId="74AE0A30" w:rsidR="002D6D5F" w:rsidRPr="0050782C" w:rsidRDefault="002D6D5F" w:rsidP="003A7E23">
            <w:pPr>
              <w:pStyle w:val="Default"/>
              <w:rPr>
                <w:b/>
                <w:color w:val="auto"/>
              </w:rPr>
            </w:pPr>
            <w:r w:rsidRPr="0050782C">
              <w:rPr>
                <w:b/>
                <w:i/>
                <w:iCs/>
                <w:color w:val="auto"/>
              </w:rPr>
              <w:t>pracuje bezpečně s vybranými běžně používanými nebezpečnými látkami</w:t>
            </w:r>
          </w:p>
        </w:tc>
        <w:tc>
          <w:tcPr>
            <w:tcW w:w="4005" w:type="dxa"/>
            <w:tcBorders>
              <w:top w:val="single" w:sz="4" w:space="0" w:color="auto"/>
              <w:left w:val="single" w:sz="4" w:space="0" w:color="auto"/>
              <w:bottom w:val="single" w:sz="4" w:space="0" w:color="auto"/>
              <w:right w:val="single" w:sz="4" w:space="0" w:color="auto"/>
            </w:tcBorders>
          </w:tcPr>
          <w:p w14:paraId="37A6F650" w14:textId="77777777" w:rsidR="002D6D5F" w:rsidRPr="0050782C" w:rsidRDefault="002D6D5F" w:rsidP="009712D6">
            <w:pPr>
              <w:numPr>
                <w:ilvl w:val="1"/>
                <w:numId w:val="142"/>
              </w:numPr>
              <w:spacing w:after="80" w:line="240" w:lineRule="auto"/>
            </w:pPr>
            <w:r w:rsidRPr="0050782C">
              <w:t>rozliší běžně dostupné nebezpečné látky a pracuje s nimi bezpečně</w:t>
            </w:r>
          </w:p>
        </w:tc>
        <w:tc>
          <w:tcPr>
            <w:tcW w:w="4005" w:type="dxa"/>
            <w:tcBorders>
              <w:top w:val="single" w:sz="4" w:space="0" w:color="auto"/>
              <w:left w:val="single" w:sz="4" w:space="0" w:color="auto"/>
              <w:bottom w:val="single" w:sz="4" w:space="0" w:color="auto"/>
              <w:right w:val="single" w:sz="4" w:space="0" w:color="auto"/>
            </w:tcBorders>
          </w:tcPr>
          <w:p w14:paraId="1B442BEA" w14:textId="77777777" w:rsidR="002D6D5F" w:rsidRPr="0050782C" w:rsidRDefault="002D6D5F" w:rsidP="00A81D26">
            <w:pPr>
              <w:numPr>
                <w:ilvl w:val="0"/>
                <w:numId w:val="76"/>
              </w:numPr>
              <w:spacing w:after="80" w:line="240" w:lineRule="auto"/>
            </w:pPr>
            <w:r w:rsidRPr="0050782C">
              <w:t>nebezpečné látky a přípravky</w:t>
            </w:r>
          </w:p>
          <w:p w14:paraId="2155631C" w14:textId="77777777" w:rsidR="002D6D5F" w:rsidRPr="0050782C" w:rsidRDefault="002D6D5F" w:rsidP="00A81D26">
            <w:pPr>
              <w:numPr>
                <w:ilvl w:val="0"/>
                <w:numId w:val="76"/>
              </w:numPr>
              <w:spacing w:after="80" w:line="240" w:lineRule="auto"/>
            </w:pPr>
            <w:r w:rsidRPr="0050782C">
              <w:t>praktické ukázky zacházení s nebezpečnými látkami</w:t>
            </w:r>
          </w:p>
        </w:tc>
        <w:tc>
          <w:tcPr>
            <w:tcW w:w="887" w:type="dxa"/>
            <w:gridSpan w:val="2"/>
            <w:tcBorders>
              <w:top w:val="single" w:sz="4" w:space="0" w:color="auto"/>
              <w:left w:val="single" w:sz="4" w:space="0" w:color="auto"/>
              <w:bottom w:val="single" w:sz="4" w:space="0" w:color="auto"/>
              <w:right w:val="single" w:sz="4" w:space="0" w:color="auto"/>
            </w:tcBorders>
          </w:tcPr>
          <w:p w14:paraId="63C7FE5D" w14:textId="77777777" w:rsidR="002D6D5F" w:rsidRPr="0050782C" w:rsidRDefault="002D6D5F" w:rsidP="003A7E23">
            <w:pPr>
              <w:jc w:val="center"/>
            </w:pPr>
            <w:r w:rsidRPr="0050782C">
              <w:t>EV II.</w:t>
            </w:r>
          </w:p>
        </w:tc>
        <w:tc>
          <w:tcPr>
            <w:tcW w:w="888" w:type="dxa"/>
            <w:tcBorders>
              <w:top w:val="single" w:sz="4" w:space="0" w:color="auto"/>
              <w:left w:val="single" w:sz="4" w:space="0" w:color="auto"/>
              <w:bottom w:val="single" w:sz="4" w:space="0" w:color="auto"/>
              <w:right w:val="single" w:sz="4" w:space="0" w:color="auto"/>
            </w:tcBorders>
          </w:tcPr>
          <w:p w14:paraId="0A7623C9" w14:textId="77777777" w:rsidR="002D6D5F" w:rsidRPr="0050782C" w:rsidRDefault="002D6D5F" w:rsidP="003A7E23">
            <w:pPr>
              <w:ind w:left="-211"/>
              <w:jc w:val="center"/>
              <w:rPr>
                <w:b/>
              </w:rPr>
            </w:pPr>
          </w:p>
        </w:tc>
      </w:tr>
      <w:tr w:rsidR="0050782C" w:rsidRPr="0050782C" w14:paraId="0B0A5200" w14:textId="77777777" w:rsidTr="003A7E23">
        <w:tblPrEx>
          <w:tblBorders>
            <w:insideH w:val="single" w:sz="6" w:space="0" w:color="auto"/>
            <w:insideV w:val="single" w:sz="6" w:space="0" w:color="auto"/>
          </w:tblBorders>
        </w:tblPrEx>
        <w:trPr>
          <w:trHeight w:val="558"/>
        </w:trPr>
        <w:tc>
          <w:tcPr>
            <w:tcW w:w="4005" w:type="dxa"/>
            <w:tcBorders>
              <w:top w:val="single" w:sz="4" w:space="0" w:color="auto"/>
              <w:left w:val="single" w:sz="4" w:space="0" w:color="auto"/>
              <w:bottom w:val="single" w:sz="4" w:space="0" w:color="auto"/>
              <w:right w:val="single" w:sz="4" w:space="0" w:color="auto"/>
            </w:tcBorders>
          </w:tcPr>
          <w:p w14:paraId="1EC0D06C" w14:textId="6E2DF8C8" w:rsidR="002D6D5F" w:rsidRPr="0050782C" w:rsidRDefault="002D6D5F" w:rsidP="00FC4142">
            <w:pPr>
              <w:pStyle w:val="Default"/>
              <w:rPr>
                <w:b/>
                <w:color w:val="auto"/>
              </w:rPr>
            </w:pPr>
            <w:r w:rsidRPr="0050782C">
              <w:rPr>
                <w:b/>
                <w:i/>
                <w:iCs/>
                <w:color w:val="auto"/>
              </w:rPr>
              <w:t>reaguje na případy úniku nebezpečných látek</w:t>
            </w:r>
          </w:p>
        </w:tc>
        <w:tc>
          <w:tcPr>
            <w:tcW w:w="4005" w:type="dxa"/>
            <w:tcBorders>
              <w:top w:val="single" w:sz="4" w:space="0" w:color="auto"/>
              <w:left w:val="single" w:sz="4" w:space="0" w:color="auto"/>
              <w:bottom w:val="single" w:sz="4" w:space="0" w:color="auto"/>
              <w:right w:val="single" w:sz="4" w:space="0" w:color="auto"/>
            </w:tcBorders>
          </w:tcPr>
          <w:p w14:paraId="6EE30DBE" w14:textId="7EA12527" w:rsidR="002D6D5F" w:rsidRPr="0050782C" w:rsidRDefault="002D6D5F" w:rsidP="00FC4142">
            <w:pPr>
              <w:numPr>
                <w:ilvl w:val="0"/>
                <w:numId w:val="76"/>
              </w:numPr>
              <w:spacing w:after="80" w:line="240" w:lineRule="auto"/>
            </w:pPr>
            <w:r w:rsidRPr="0050782C">
              <w:t>adekvátně reaguje v případě havárie s únikem nebezpečných</w:t>
            </w:r>
            <w:r w:rsidR="00FC4142" w:rsidRPr="0050782C">
              <w:t xml:space="preserve"> </w:t>
            </w:r>
            <w:r w:rsidRPr="0050782C">
              <w:t>látek</w:t>
            </w:r>
          </w:p>
        </w:tc>
        <w:tc>
          <w:tcPr>
            <w:tcW w:w="4005" w:type="dxa"/>
            <w:tcBorders>
              <w:top w:val="single" w:sz="4" w:space="0" w:color="auto"/>
              <w:left w:val="single" w:sz="4" w:space="0" w:color="auto"/>
              <w:bottom w:val="single" w:sz="4" w:space="0" w:color="auto"/>
              <w:right w:val="single" w:sz="4" w:space="0" w:color="auto"/>
            </w:tcBorders>
          </w:tcPr>
          <w:p w14:paraId="179318D4" w14:textId="77777777" w:rsidR="002D6D5F" w:rsidRPr="0050782C" w:rsidRDefault="002D6D5F" w:rsidP="00A81D26">
            <w:pPr>
              <w:numPr>
                <w:ilvl w:val="0"/>
                <w:numId w:val="76"/>
              </w:numPr>
              <w:spacing w:after="80" w:line="240" w:lineRule="auto"/>
            </w:pPr>
            <w:r w:rsidRPr="0050782C">
              <w:t>činnost při mimořádných událostech</w:t>
            </w:r>
          </w:p>
        </w:tc>
        <w:tc>
          <w:tcPr>
            <w:tcW w:w="887" w:type="dxa"/>
            <w:gridSpan w:val="2"/>
            <w:tcBorders>
              <w:top w:val="single" w:sz="4" w:space="0" w:color="auto"/>
              <w:left w:val="single" w:sz="4" w:space="0" w:color="auto"/>
              <w:bottom w:val="single" w:sz="4" w:space="0" w:color="auto"/>
              <w:right w:val="single" w:sz="4" w:space="0" w:color="auto"/>
            </w:tcBorders>
          </w:tcPr>
          <w:p w14:paraId="012C3896" w14:textId="77777777" w:rsidR="002D6D5F" w:rsidRPr="0050782C" w:rsidRDefault="002D6D5F" w:rsidP="003A7E23">
            <w:pPr>
              <w:jc w:val="center"/>
            </w:pPr>
            <w:r w:rsidRPr="0050782C">
              <w:t>EV II.</w:t>
            </w:r>
          </w:p>
        </w:tc>
        <w:tc>
          <w:tcPr>
            <w:tcW w:w="888" w:type="dxa"/>
            <w:tcBorders>
              <w:top w:val="single" w:sz="4" w:space="0" w:color="auto"/>
              <w:left w:val="single" w:sz="4" w:space="0" w:color="auto"/>
              <w:bottom w:val="single" w:sz="4" w:space="0" w:color="auto"/>
              <w:right w:val="single" w:sz="4" w:space="0" w:color="auto"/>
            </w:tcBorders>
          </w:tcPr>
          <w:p w14:paraId="1883957B" w14:textId="77777777" w:rsidR="002D6D5F" w:rsidRPr="0050782C" w:rsidRDefault="002D6D5F" w:rsidP="003A7E23">
            <w:pPr>
              <w:ind w:left="-211"/>
              <w:jc w:val="center"/>
              <w:rPr>
                <w:b/>
              </w:rPr>
            </w:pPr>
          </w:p>
        </w:tc>
      </w:tr>
      <w:tr w:rsidR="0050782C" w:rsidRPr="0050782C" w14:paraId="493EAF91" w14:textId="77777777" w:rsidTr="002D6D5F">
        <w:tblPrEx>
          <w:tblBorders>
            <w:insideH w:val="single" w:sz="6" w:space="0" w:color="auto"/>
            <w:insideV w:val="single" w:sz="6" w:space="0" w:color="auto"/>
          </w:tblBorders>
        </w:tblPrEx>
        <w:trPr>
          <w:trHeight w:val="356"/>
        </w:trPr>
        <w:tc>
          <w:tcPr>
            <w:tcW w:w="13790" w:type="dxa"/>
            <w:gridSpan w:val="6"/>
            <w:tcBorders>
              <w:top w:val="single" w:sz="4" w:space="0" w:color="auto"/>
            </w:tcBorders>
          </w:tcPr>
          <w:p w14:paraId="25F87F77" w14:textId="77777777" w:rsidR="002D6D5F" w:rsidRPr="0050782C" w:rsidRDefault="002D6D5F" w:rsidP="003A7E23">
            <w:pPr>
              <w:tabs>
                <w:tab w:val="left" w:pos="5850"/>
              </w:tabs>
              <w:ind w:left="-211"/>
              <w:jc w:val="center"/>
            </w:pPr>
            <w:r w:rsidRPr="0050782C">
              <w:rPr>
                <w:b/>
                <w:i/>
              </w:rPr>
              <w:t>SMĚSI</w:t>
            </w:r>
          </w:p>
        </w:tc>
      </w:tr>
      <w:tr w:rsidR="0050782C" w:rsidRPr="0050782C" w14:paraId="3B1B461C" w14:textId="77777777" w:rsidTr="003A7E23">
        <w:tblPrEx>
          <w:tblBorders>
            <w:insideH w:val="single" w:sz="6" w:space="0" w:color="auto"/>
            <w:insideV w:val="single" w:sz="6" w:space="0" w:color="auto"/>
          </w:tblBorders>
        </w:tblPrEx>
        <w:tc>
          <w:tcPr>
            <w:tcW w:w="4005" w:type="dxa"/>
          </w:tcPr>
          <w:p w14:paraId="71034C51" w14:textId="0654924D" w:rsidR="002D6D5F" w:rsidRPr="0050782C" w:rsidRDefault="002D6D5F" w:rsidP="00FC4142">
            <w:pPr>
              <w:pStyle w:val="Default"/>
              <w:rPr>
                <w:b/>
                <w:color w:val="auto"/>
              </w:rPr>
            </w:pPr>
            <w:r w:rsidRPr="0050782C">
              <w:rPr>
                <w:b/>
                <w:i/>
                <w:iCs/>
                <w:color w:val="auto"/>
              </w:rPr>
              <w:t xml:space="preserve">rozezná druhy roztoků a jejich využití v běžném životě </w:t>
            </w:r>
          </w:p>
        </w:tc>
        <w:tc>
          <w:tcPr>
            <w:tcW w:w="4005" w:type="dxa"/>
          </w:tcPr>
          <w:p w14:paraId="2693B0A5" w14:textId="77777777" w:rsidR="002D6D5F" w:rsidRPr="0050782C" w:rsidRDefault="002D6D5F" w:rsidP="00A81D26">
            <w:pPr>
              <w:numPr>
                <w:ilvl w:val="0"/>
                <w:numId w:val="43"/>
              </w:numPr>
              <w:tabs>
                <w:tab w:val="clear" w:pos="510"/>
                <w:tab w:val="num" w:pos="432"/>
              </w:tabs>
              <w:spacing w:after="80" w:line="240" w:lineRule="auto"/>
              <w:ind w:left="432" w:hanging="432"/>
            </w:pPr>
            <w:r w:rsidRPr="0050782C">
              <w:t>prakticky připraví roztok a směs daného složení</w:t>
            </w:r>
          </w:p>
          <w:p w14:paraId="0AEC6F1B" w14:textId="01B36A99" w:rsidR="002D6D5F" w:rsidRPr="0050782C" w:rsidRDefault="002D6D5F" w:rsidP="00A81D26">
            <w:pPr>
              <w:numPr>
                <w:ilvl w:val="0"/>
                <w:numId w:val="43"/>
              </w:numPr>
              <w:tabs>
                <w:tab w:val="clear" w:pos="510"/>
                <w:tab w:val="num" w:pos="432"/>
              </w:tabs>
              <w:spacing w:after="80" w:line="240" w:lineRule="auto"/>
              <w:ind w:left="432" w:hanging="432"/>
            </w:pPr>
            <w:r w:rsidRPr="0050782C">
              <w:t>stanoví rozdíly mezi roztokem a</w:t>
            </w:r>
            <w:r w:rsidR="00FC4142" w:rsidRPr="0050782C">
              <w:t> </w:t>
            </w:r>
            <w:r w:rsidRPr="0050782C">
              <w:t>směsí</w:t>
            </w:r>
          </w:p>
        </w:tc>
        <w:tc>
          <w:tcPr>
            <w:tcW w:w="4005" w:type="dxa"/>
          </w:tcPr>
          <w:p w14:paraId="5D208315" w14:textId="5465C363" w:rsidR="002D6D5F" w:rsidRPr="0050782C" w:rsidRDefault="002D6D5F" w:rsidP="009712D6">
            <w:pPr>
              <w:numPr>
                <w:ilvl w:val="0"/>
                <w:numId w:val="129"/>
              </w:numPr>
              <w:spacing w:after="80" w:line="240" w:lineRule="auto"/>
            </w:pPr>
            <w:r w:rsidRPr="0050782C">
              <w:t>roztoky, oddělování složek směsi</w:t>
            </w:r>
          </w:p>
          <w:p w14:paraId="2C092B23" w14:textId="2F8FF890" w:rsidR="002D6D5F" w:rsidRPr="0050782C" w:rsidRDefault="002D6D5F" w:rsidP="009712D6">
            <w:pPr>
              <w:numPr>
                <w:ilvl w:val="0"/>
                <w:numId w:val="129"/>
              </w:numPr>
              <w:spacing w:after="80" w:line="240" w:lineRule="auto"/>
            </w:pPr>
            <w:r w:rsidRPr="0050782C">
              <w:t>filtrace, destilace, odpařování</w:t>
            </w:r>
          </w:p>
        </w:tc>
        <w:tc>
          <w:tcPr>
            <w:tcW w:w="887" w:type="dxa"/>
            <w:gridSpan w:val="2"/>
          </w:tcPr>
          <w:p w14:paraId="76C8B2FB" w14:textId="77777777" w:rsidR="002D6D5F" w:rsidRPr="0050782C" w:rsidRDefault="002D6D5F" w:rsidP="003A7E23">
            <w:pPr>
              <w:ind w:left="-70" w:firstLine="70"/>
              <w:jc w:val="center"/>
              <w:rPr>
                <w:b/>
              </w:rPr>
            </w:pPr>
          </w:p>
        </w:tc>
        <w:tc>
          <w:tcPr>
            <w:tcW w:w="888" w:type="dxa"/>
          </w:tcPr>
          <w:p w14:paraId="0C873C26" w14:textId="77777777" w:rsidR="002D6D5F" w:rsidRPr="0050782C" w:rsidRDefault="002D6D5F" w:rsidP="003A7E23"/>
        </w:tc>
      </w:tr>
      <w:tr w:rsidR="0050782C" w:rsidRPr="0050782C" w14:paraId="3EBF6403" w14:textId="77777777" w:rsidTr="003A7E23">
        <w:tblPrEx>
          <w:tblBorders>
            <w:insideH w:val="single" w:sz="6" w:space="0" w:color="auto"/>
            <w:insideV w:val="single" w:sz="6" w:space="0" w:color="auto"/>
          </w:tblBorders>
        </w:tblPrEx>
        <w:trPr>
          <w:trHeight w:val="357"/>
        </w:trPr>
        <w:tc>
          <w:tcPr>
            <w:tcW w:w="13790" w:type="dxa"/>
            <w:gridSpan w:val="6"/>
          </w:tcPr>
          <w:p w14:paraId="205D84E1" w14:textId="1118CF3E" w:rsidR="002D6D5F" w:rsidRPr="0050782C" w:rsidRDefault="00D8185C" w:rsidP="003A7E23">
            <w:pPr>
              <w:ind w:left="-211" w:firstLine="211"/>
            </w:pPr>
            <w:r>
              <w:rPr>
                <w:b/>
              </w:rPr>
              <w:lastRenderedPageBreak/>
              <w:t xml:space="preserve">4.4.6.2.3.1 </w:t>
            </w:r>
            <w:r w:rsidR="002D6D5F" w:rsidRPr="0050782C">
              <w:rPr>
                <w:b/>
              </w:rPr>
              <w:t xml:space="preserve">Učební osnovy 9. ročník </w:t>
            </w:r>
            <w:r w:rsidR="00194800" w:rsidRPr="0050782C">
              <w:rPr>
                <w:b/>
              </w:rPr>
              <w:t>–</w:t>
            </w:r>
            <w:r w:rsidR="002D6D5F" w:rsidRPr="0050782C">
              <w:rPr>
                <w:b/>
              </w:rPr>
              <w:t xml:space="preserve"> Ch</w:t>
            </w:r>
          </w:p>
        </w:tc>
      </w:tr>
      <w:tr w:rsidR="0050782C" w:rsidRPr="0050782C" w14:paraId="5AA5EE5F" w14:textId="77777777" w:rsidTr="003A7E23">
        <w:tblPrEx>
          <w:tblBorders>
            <w:insideH w:val="single" w:sz="6" w:space="0" w:color="auto"/>
            <w:insideV w:val="single" w:sz="6" w:space="0" w:color="auto"/>
          </w:tblBorders>
        </w:tblPrEx>
        <w:trPr>
          <w:trHeight w:val="405"/>
        </w:trPr>
        <w:tc>
          <w:tcPr>
            <w:tcW w:w="4005" w:type="dxa"/>
          </w:tcPr>
          <w:p w14:paraId="4F6C8A60" w14:textId="77777777" w:rsidR="002D6D5F" w:rsidRPr="0050782C" w:rsidRDefault="002D6D5F" w:rsidP="003A7E23">
            <w:pPr>
              <w:tabs>
                <w:tab w:val="left" w:pos="2220"/>
              </w:tabs>
              <w:jc w:val="center"/>
              <w:rPr>
                <w:b/>
              </w:rPr>
            </w:pPr>
            <w:r w:rsidRPr="0050782C">
              <w:rPr>
                <w:b/>
              </w:rPr>
              <w:t>Očekávané výstupy z RVP</w:t>
            </w:r>
          </w:p>
        </w:tc>
        <w:tc>
          <w:tcPr>
            <w:tcW w:w="4005" w:type="dxa"/>
          </w:tcPr>
          <w:p w14:paraId="12056310" w14:textId="77777777" w:rsidR="002D6D5F" w:rsidRPr="0050782C" w:rsidRDefault="002D6D5F" w:rsidP="003A7E23">
            <w:pPr>
              <w:tabs>
                <w:tab w:val="left" w:pos="2220"/>
              </w:tabs>
              <w:jc w:val="center"/>
              <w:rPr>
                <w:b/>
              </w:rPr>
            </w:pPr>
            <w:r w:rsidRPr="0050782C">
              <w:rPr>
                <w:b/>
              </w:rPr>
              <w:t>Školní ročníkové výstupy</w:t>
            </w:r>
          </w:p>
        </w:tc>
        <w:tc>
          <w:tcPr>
            <w:tcW w:w="4005" w:type="dxa"/>
          </w:tcPr>
          <w:p w14:paraId="73B61CA6" w14:textId="77777777" w:rsidR="002D6D5F" w:rsidRPr="0050782C" w:rsidRDefault="002D6D5F" w:rsidP="003A7E23">
            <w:pPr>
              <w:jc w:val="center"/>
              <w:rPr>
                <w:b/>
              </w:rPr>
            </w:pPr>
            <w:r w:rsidRPr="0050782C">
              <w:rPr>
                <w:b/>
              </w:rPr>
              <w:t>Učivo</w:t>
            </w:r>
          </w:p>
        </w:tc>
        <w:tc>
          <w:tcPr>
            <w:tcW w:w="693" w:type="dxa"/>
          </w:tcPr>
          <w:p w14:paraId="2C760338" w14:textId="77777777" w:rsidR="002D6D5F" w:rsidRPr="0050782C" w:rsidRDefault="002D6D5F" w:rsidP="003A7E23">
            <w:pPr>
              <w:ind w:left="-70" w:firstLine="70"/>
              <w:jc w:val="center"/>
              <w:rPr>
                <w:b/>
              </w:rPr>
            </w:pPr>
            <w:r w:rsidRPr="0050782C">
              <w:rPr>
                <w:b/>
              </w:rPr>
              <w:t>PT</w:t>
            </w:r>
          </w:p>
        </w:tc>
        <w:tc>
          <w:tcPr>
            <w:tcW w:w="1082" w:type="dxa"/>
            <w:gridSpan w:val="2"/>
          </w:tcPr>
          <w:p w14:paraId="46663902" w14:textId="77777777" w:rsidR="002D6D5F" w:rsidRPr="0050782C" w:rsidRDefault="002D6D5F" w:rsidP="003A7E23">
            <w:pPr>
              <w:ind w:left="-211"/>
              <w:jc w:val="center"/>
              <w:rPr>
                <w:b/>
              </w:rPr>
            </w:pPr>
            <w:r w:rsidRPr="0050782C">
              <w:rPr>
                <w:b/>
              </w:rPr>
              <w:t>MpV</w:t>
            </w:r>
          </w:p>
        </w:tc>
      </w:tr>
      <w:tr w:rsidR="0050782C" w:rsidRPr="0050782C" w14:paraId="3A60D147" w14:textId="77777777" w:rsidTr="003A7E23">
        <w:tblPrEx>
          <w:tblBorders>
            <w:insideH w:val="single" w:sz="6" w:space="0" w:color="auto"/>
            <w:insideV w:val="single" w:sz="6" w:space="0" w:color="auto"/>
          </w:tblBorders>
        </w:tblPrEx>
        <w:trPr>
          <w:trHeight w:val="423"/>
        </w:trPr>
        <w:tc>
          <w:tcPr>
            <w:tcW w:w="13790" w:type="dxa"/>
            <w:gridSpan w:val="6"/>
          </w:tcPr>
          <w:p w14:paraId="2AB69AE3" w14:textId="77777777" w:rsidR="002D6D5F" w:rsidRPr="0050782C" w:rsidRDefault="002D6D5F" w:rsidP="003A7E23">
            <w:pPr>
              <w:ind w:left="-211"/>
              <w:jc w:val="center"/>
              <w:rPr>
                <w:b/>
                <w:i/>
              </w:rPr>
            </w:pPr>
            <w:r w:rsidRPr="0050782C">
              <w:rPr>
                <w:b/>
                <w:i/>
              </w:rPr>
              <w:t>SMĚSI</w:t>
            </w:r>
          </w:p>
        </w:tc>
      </w:tr>
      <w:tr w:rsidR="0050782C" w:rsidRPr="0050782C" w14:paraId="291A81DF" w14:textId="77777777" w:rsidTr="003A7E23">
        <w:tblPrEx>
          <w:tblBorders>
            <w:insideH w:val="single" w:sz="6" w:space="0" w:color="auto"/>
            <w:insideV w:val="single" w:sz="6" w:space="0" w:color="auto"/>
          </w:tblBorders>
        </w:tblPrEx>
        <w:trPr>
          <w:trHeight w:val="414"/>
        </w:trPr>
        <w:tc>
          <w:tcPr>
            <w:tcW w:w="4005" w:type="dxa"/>
          </w:tcPr>
          <w:p w14:paraId="2F497054" w14:textId="77777777" w:rsidR="002D6D5F" w:rsidRPr="0050782C" w:rsidRDefault="002D6D5F" w:rsidP="003A7E23">
            <w:pPr>
              <w:tabs>
                <w:tab w:val="left" w:pos="1350"/>
              </w:tabs>
              <w:rPr>
                <w:b/>
                <w:i/>
              </w:rPr>
            </w:pPr>
            <w:r w:rsidRPr="0050782C">
              <w:rPr>
                <w:b/>
                <w:i/>
              </w:rPr>
              <w:t>Žák:</w:t>
            </w:r>
          </w:p>
        </w:tc>
        <w:tc>
          <w:tcPr>
            <w:tcW w:w="4005" w:type="dxa"/>
          </w:tcPr>
          <w:p w14:paraId="2F6710B2" w14:textId="77777777" w:rsidR="002D6D5F" w:rsidRPr="0050782C" w:rsidRDefault="002D6D5F" w:rsidP="003A7E23">
            <w:pPr>
              <w:tabs>
                <w:tab w:val="left" w:pos="1350"/>
              </w:tabs>
              <w:rPr>
                <w:b/>
              </w:rPr>
            </w:pPr>
            <w:r w:rsidRPr="0050782C">
              <w:t>Žák</w:t>
            </w:r>
            <w:r w:rsidRPr="0050782C">
              <w:rPr>
                <w:b/>
              </w:rPr>
              <w:t>:</w:t>
            </w:r>
          </w:p>
        </w:tc>
        <w:tc>
          <w:tcPr>
            <w:tcW w:w="4005" w:type="dxa"/>
          </w:tcPr>
          <w:p w14:paraId="1FF84FC3" w14:textId="77777777" w:rsidR="002D6D5F" w:rsidRPr="0050782C" w:rsidRDefault="002D6D5F" w:rsidP="003A7E23"/>
        </w:tc>
        <w:tc>
          <w:tcPr>
            <w:tcW w:w="887" w:type="dxa"/>
            <w:gridSpan w:val="2"/>
          </w:tcPr>
          <w:p w14:paraId="1418B02D" w14:textId="77777777" w:rsidR="002D6D5F" w:rsidRPr="0050782C" w:rsidRDefault="002D6D5F" w:rsidP="003A7E23">
            <w:pPr>
              <w:ind w:left="-70" w:firstLine="70"/>
              <w:jc w:val="center"/>
              <w:rPr>
                <w:b/>
              </w:rPr>
            </w:pPr>
          </w:p>
        </w:tc>
        <w:tc>
          <w:tcPr>
            <w:tcW w:w="888" w:type="dxa"/>
          </w:tcPr>
          <w:p w14:paraId="122B7B01" w14:textId="77777777" w:rsidR="002D6D5F" w:rsidRPr="0050782C" w:rsidRDefault="002D6D5F" w:rsidP="003A7E23">
            <w:pPr>
              <w:ind w:left="-211"/>
              <w:jc w:val="center"/>
              <w:rPr>
                <w:b/>
              </w:rPr>
            </w:pPr>
          </w:p>
        </w:tc>
      </w:tr>
      <w:tr w:rsidR="0050782C" w:rsidRPr="0050782C" w14:paraId="6208B0C4" w14:textId="77777777" w:rsidTr="003A7E23">
        <w:tblPrEx>
          <w:tblBorders>
            <w:insideH w:val="single" w:sz="6" w:space="0" w:color="auto"/>
            <w:insideV w:val="single" w:sz="6" w:space="0" w:color="auto"/>
          </w:tblBorders>
        </w:tblPrEx>
        <w:trPr>
          <w:trHeight w:val="800"/>
        </w:trPr>
        <w:tc>
          <w:tcPr>
            <w:tcW w:w="4005" w:type="dxa"/>
          </w:tcPr>
          <w:p w14:paraId="78F51DCD" w14:textId="77777777" w:rsidR="002D6D5F" w:rsidRPr="0050782C" w:rsidRDefault="002D6D5F" w:rsidP="003A7E23">
            <w:pPr>
              <w:pStyle w:val="Default"/>
              <w:rPr>
                <w:b/>
                <w:color w:val="auto"/>
              </w:rPr>
            </w:pPr>
            <w:r w:rsidRPr="0050782C">
              <w:rPr>
                <w:b/>
                <w:i/>
                <w:iCs/>
                <w:color w:val="auto"/>
              </w:rPr>
              <w:t xml:space="preserve">pozná směsi a chemické látky </w:t>
            </w:r>
          </w:p>
        </w:tc>
        <w:tc>
          <w:tcPr>
            <w:tcW w:w="4005" w:type="dxa"/>
          </w:tcPr>
          <w:p w14:paraId="6E8540D9" w14:textId="77777777" w:rsidR="002D6D5F" w:rsidRPr="0050782C" w:rsidRDefault="002D6D5F" w:rsidP="00A81D26">
            <w:pPr>
              <w:numPr>
                <w:ilvl w:val="0"/>
                <w:numId w:val="37"/>
              </w:numPr>
              <w:spacing w:after="80" w:line="240" w:lineRule="auto"/>
              <w:jc w:val="center"/>
            </w:pPr>
            <w:r w:rsidRPr="0050782C">
              <w:t>rozlišuje směsi a chemické látky</w:t>
            </w:r>
          </w:p>
        </w:tc>
        <w:tc>
          <w:tcPr>
            <w:tcW w:w="4005" w:type="dxa"/>
          </w:tcPr>
          <w:p w14:paraId="0915BCF2" w14:textId="77777777" w:rsidR="002D6D5F" w:rsidRPr="0050782C" w:rsidRDefault="002D6D5F" w:rsidP="00A81D26">
            <w:pPr>
              <w:numPr>
                <w:ilvl w:val="0"/>
                <w:numId w:val="56"/>
              </w:numPr>
              <w:spacing w:after="80" w:line="240" w:lineRule="auto"/>
            </w:pPr>
            <w:r w:rsidRPr="0050782C">
              <w:t>směsi a jejich vlastnosti</w:t>
            </w:r>
          </w:p>
        </w:tc>
        <w:tc>
          <w:tcPr>
            <w:tcW w:w="887" w:type="dxa"/>
            <w:gridSpan w:val="2"/>
          </w:tcPr>
          <w:p w14:paraId="21FE49FC" w14:textId="77777777" w:rsidR="002D6D5F" w:rsidRPr="0050782C" w:rsidRDefault="002D6D5F" w:rsidP="003A7E23">
            <w:pPr>
              <w:ind w:left="-70" w:firstLine="70"/>
              <w:jc w:val="center"/>
              <w:rPr>
                <w:bCs/>
              </w:rPr>
            </w:pPr>
          </w:p>
        </w:tc>
        <w:tc>
          <w:tcPr>
            <w:tcW w:w="888" w:type="dxa"/>
          </w:tcPr>
          <w:p w14:paraId="3369199F" w14:textId="77777777" w:rsidR="002D6D5F" w:rsidRPr="0050782C" w:rsidRDefault="002D6D5F" w:rsidP="003A7E23">
            <w:pPr>
              <w:ind w:left="-211"/>
              <w:jc w:val="center"/>
            </w:pPr>
          </w:p>
        </w:tc>
      </w:tr>
      <w:tr w:rsidR="0050782C" w:rsidRPr="0050782C" w14:paraId="6F9254D1" w14:textId="77777777" w:rsidTr="003A7E23">
        <w:tblPrEx>
          <w:tblBorders>
            <w:insideH w:val="single" w:sz="6" w:space="0" w:color="auto"/>
            <w:insideV w:val="single" w:sz="6" w:space="0" w:color="auto"/>
          </w:tblBorders>
        </w:tblPrEx>
        <w:trPr>
          <w:trHeight w:val="800"/>
        </w:trPr>
        <w:tc>
          <w:tcPr>
            <w:tcW w:w="4005" w:type="dxa"/>
          </w:tcPr>
          <w:p w14:paraId="73D097CF" w14:textId="3C0A835A" w:rsidR="002D6D5F" w:rsidRPr="0050782C" w:rsidRDefault="002D6D5F" w:rsidP="00FC4142">
            <w:pPr>
              <w:pStyle w:val="Default"/>
              <w:rPr>
                <w:b/>
                <w:color w:val="auto"/>
              </w:rPr>
            </w:pPr>
            <w:r w:rsidRPr="0050782C">
              <w:rPr>
                <w:b/>
                <w:i/>
                <w:iCs/>
                <w:color w:val="auto"/>
              </w:rPr>
              <w:t>rozliší různé druhy vody a uvede příklady jejich použití</w:t>
            </w:r>
          </w:p>
        </w:tc>
        <w:tc>
          <w:tcPr>
            <w:tcW w:w="4005" w:type="dxa"/>
          </w:tcPr>
          <w:p w14:paraId="167F01AF" w14:textId="7A7973B2" w:rsidR="002D6D5F" w:rsidRPr="0050782C" w:rsidRDefault="002D6D5F" w:rsidP="004070DD">
            <w:pPr>
              <w:numPr>
                <w:ilvl w:val="0"/>
                <w:numId w:val="45"/>
              </w:numPr>
              <w:tabs>
                <w:tab w:val="clear" w:pos="510"/>
                <w:tab w:val="num" w:pos="432"/>
                <w:tab w:val="left" w:pos="1350"/>
              </w:tabs>
              <w:spacing w:after="80" w:line="240" w:lineRule="auto"/>
              <w:ind w:left="432" w:hanging="432"/>
            </w:pPr>
            <w:r w:rsidRPr="0050782C">
              <w:t>rozezná různé druhy vody a uvede</w:t>
            </w:r>
            <w:r w:rsidR="00FC4142" w:rsidRPr="0050782C">
              <w:t xml:space="preserve"> </w:t>
            </w:r>
            <w:r w:rsidRPr="0050782C">
              <w:t>příklady jejich použit</w:t>
            </w:r>
          </w:p>
          <w:p w14:paraId="21705A03" w14:textId="77777777" w:rsidR="002D6D5F" w:rsidRPr="0050782C" w:rsidRDefault="002D6D5F" w:rsidP="002A6665">
            <w:pPr>
              <w:pStyle w:val="Odstavecseseznamem"/>
              <w:numPr>
                <w:ilvl w:val="0"/>
                <w:numId w:val="194"/>
              </w:numPr>
              <w:tabs>
                <w:tab w:val="left" w:pos="1350"/>
              </w:tabs>
              <w:rPr>
                <w:rFonts w:ascii="Times New Roman" w:hAnsi="Times New Roman"/>
              </w:rPr>
            </w:pPr>
            <w:r w:rsidRPr="0050782C">
              <w:rPr>
                <w:rFonts w:ascii="Times New Roman" w:hAnsi="Times New Roman"/>
              </w:rPr>
              <w:t>hodnotí využití a význam vody pro život, při získávání informací</w:t>
            </w:r>
          </w:p>
        </w:tc>
        <w:tc>
          <w:tcPr>
            <w:tcW w:w="4005" w:type="dxa"/>
          </w:tcPr>
          <w:p w14:paraId="6E39EAD8" w14:textId="77777777" w:rsidR="002D6D5F" w:rsidRPr="0050782C" w:rsidRDefault="002D6D5F" w:rsidP="00A81D26">
            <w:pPr>
              <w:numPr>
                <w:ilvl w:val="0"/>
                <w:numId w:val="56"/>
              </w:numPr>
              <w:spacing w:after="80" w:line="240" w:lineRule="auto"/>
            </w:pPr>
            <w:r w:rsidRPr="0050782C">
              <w:t>voda, její důležitost</w:t>
            </w:r>
          </w:p>
          <w:p w14:paraId="3EF364CB" w14:textId="77777777" w:rsidR="002D6D5F" w:rsidRPr="0050782C" w:rsidRDefault="002D6D5F" w:rsidP="00A81D26">
            <w:pPr>
              <w:numPr>
                <w:ilvl w:val="0"/>
                <w:numId w:val="56"/>
              </w:numPr>
              <w:spacing w:after="80" w:line="240" w:lineRule="auto"/>
            </w:pPr>
            <w:r w:rsidRPr="0050782C">
              <w:t>koloběh vody v přírodě</w:t>
            </w:r>
          </w:p>
          <w:p w14:paraId="1A6E9132" w14:textId="77777777" w:rsidR="002D6D5F" w:rsidRPr="0050782C" w:rsidRDefault="002D6D5F" w:rsidP="00A81D26">
            <w:pPr>
              <w:numPr>
                <w:ilvl w:val="0"/>
                <w:numId w:val="56"/>
              </w:numPr>
              <w:spacing w:after="80" w:line="240" w:lineRule="auto"/>
            </w:pPr>
            <w:r w:rsidRPr="0050782C">
              <w:rPr>
                <w:shd w:val="clear" w:color="auto" w:fill="F6F8FA"/>
              </w:rPr>
              <w:t>vztahy vlastností vody a života, způsoby ochrany čistoty vody</w:t>
            </w:r>
          </w:p>
        </w:tc>
        <w:tc>
          <w:tcPr>
            <w:tcW w:w="887" w:type="dxa"/>
            <w:gridSpan w:val="2"/>
          </w:tcPr>
          <w:p w14:paraId="1EC4EFA7" w14:textId="77777777" w:rsidR="002D6D5F" w:rsidRPr="0050782C" w:rsidRDefault="002D6D5F" w:rsidP="003A7E23">
            <w:pPr>
              <w:ind w:left="-70" w:firstLine="70"/>
              <w:jc w:val="center"/>
              <w:rPr>
                <w:bCs/>
              </w:rPr>
            </w:pPr>
            <w:r w:rsidRPr="0050782C">
              <w:rPr>
                <w:bCs/>
              </w:rPr>
              <w:t>EV II.</w:t>
            </w:r>
          </w:p>
        </w:tc>
        <w:tc>
          <w:tcPr>
            <w:tcW w:w="888" w:type="dxa"/>
          </w:tcPr>
          <w:p w14:paraId="042A8DE6" w14:textId="77777777" w:rsidR="002D6D5F" w:rsidRPr="0050782C" w:rsidRDefault="002D6D5F" w:rsidP="003A7E23">
            <w:pPr>
              <w:ind w:left="-211"/>
              <w:jc w:val="center"/>
            </w:pPr>
          </w:p>
        </w:tc>
      </w:tr>
      <w:tr w:rsidR="0050782C" w:rsidRPr="0050782C" w14:paraId="0A1A7500" w14:textId="77777777" w:rsidTr="003A7E23">
        <w:tblPrEx>
          <w:tblBorders>
            <w:insideH w:val="single" w:sz="6" w:space="0" w:color="auto"/>
            <w:insideV w:val="single" w:sz="6" w:space="0" w:color="auto"/>
          </w:tblBorders>
        </w:tblPrEx>
        <w:trPr>
          <w:trHeight w:val="800"/>
        </w:trPr>
        <w:tc>
          <w:tcPr>
            <w:tcW w:w="4005" w:type="dxa"/>
          </w:tcPr>
          <w:p w14:paraId="5BC1076D" w14:textId="195AA511" w:rsidR="002D6D5F" w:rsidRPr="0050782C" w:rsidRDefault="002D6D5F" w:rsidP="00DE2228">
            <w:pPr>
              <w:pStyle w:val="Default"/>
              <w:rPr>
                <w:b/>
                <w:color w:val="auto"/>
              </w:rPr>
            </w:pPr>
            <w:r w:rsidRPr="0050782C">
              <w:rPr>
                <w:b/>
                <w:i/>
                <w:iCs/>
                <w:color w:val="auto"/>
              </w:rPr>
              <w:t>uvede zdroje znečišťování vody a</w:t>
            </w:r>
            <w:r w:rsidR="00DE2228" w:rsidRPr="0050782C">
              <w:rPr>
                <w:b/>
                <w:i/>
                <w:iCs/>
                <w:color w:val="auto"/>
              </w:rPr>
              <w:t> </w:t>
            </w:r>
            <w:r w:rsidRPr="0050782C">
              <w:rPr>
                <w:b/>
                <w:i/>
                <w:iCs/>
                <w:color w:val="auto"/>
              </w:rPr>
              <w:t>vzduchu ve svém nejbližším okolí</w:t>
            </w:r>
          </w:p>
        </w:tc>
        <w:tc>
          <w:tcPr>
            <w:tcW w:w="4005" w:type="dxa"/>
          </w:tcPr>
          <w:p w14:paraId="0ED2D338" w14:textId="22F4E91C" w:rsidR="002D6D5F" w:rsidRPr="0050782C" w:rsidRDefault="002D6D5F" w:rsidP="00DE2228">
            <w:pPr>
              <w:numPr>
                <w:ilvl w:val="0"/>
                <w:numId w:val="45"/>
              </w:numPr>
              <w:tabs>
                <w:tab w:val="clear" w:pos="510"/>
                <w:tab w:val="num" w:pos="432"/>
                <w:tab w:val="left" w:pos="1350"/>
              </w:tabs>
              <w:spacing w:after="80" w:line="240" w:lineRule="auto"/>
              <w:ind w:left="432" w:hanging="432"/>
            </w:pPr>
            <w:r w:rsidRPr="0050782C">
              <w:t>uvede příklady znečišťování vody</w:t>
            </w:r>
            <w:r w:rsidR="00DE2228" w:rsidRPr="0050782C">
              <w:t xml:space="preserve"> </w:t>
            </w:r>
            <w:r w:rsidRPr="0050782C">
              <w:t xml:space="preserve">a vzduchu ve svém okolí </w:t>
            </w:r>
          </w:p>
        </w:tc>
        <w:tc>
          <w:tcPr>
            <w:tcW w:w="4005" w:type="dxa"/>
          </w:tcPr>
          <w:p w14:paraId="48FDB29B" w14:textId="77777777" w:rsidR="002D6D5F" w:rsidRPr="0050782C" w:rsidRDefault="002D6D5F" w:rsidP="00A81D26">
            <w:pPr>
              <w:numPr>
                <w:ilvl w:val="0"/>
                <w:numId w:val="56"/>
              </w:numPr>
              <w:spacing w:after="80" w:line="240" w:lineRule="auto"/>
            </w:pPr>
            <w:r w:rsidRPr="0050782C">
              <w:t>čistění odpadních vod</w:t>
            </w:r>
          </w:p>
          <w:p w14:paraId="47B9C50A" w14:textId="77777777" w:rsidR="002D6D5F" w:rsidRPr="0050782C" w:rsidRDefault="002D6D5F" w:rsidP="00A81D26">
            <w:pPr>
              <w:numPr>
                <w:ilvl w:val="0"/>
                <w:numId w:val="56"/>
              </w:numPr>
              <w:spacing w:after="80" w:line="240" w:lineRule="auto"/>
            </w:pPr>
            <w:r w:rsidRPr="0050782C">
              <w:t>vzduch</w:t>
            </w:r>
          </w:p>
        </w:tc>
        <w:tc>
          <w:tcPr>
            <w:tcW w:w="887" w:type="dxa"/>
            <w:gridSpan w:val="2"/>
          </w:tcPr>
          <w:p w14:paraId="3CC8FD94" w14:textId="77777777" w:rsidR="002D6D5F" w:rsidRPr="0050782C" w:rsidRDefault="002D6D5F" w:rsidP="003A7E23">
            <w:pPr>
              <w:ind w:left="-70" w:firstLine="70"/>
              <w:jc w:val="center"/>
              <w:rPr>
                <w:bCs/>
              </w:rPr>
            </w:pPr>
            <w:r w:rsidRPr="0050782C">
              <w:rPr>
                <w:bCs/>
              </w:rPr>
              <w:t>EV II.</w:t>
            </w:r>
          </w:p>
        </w:tc>
        <w:tc>
          <w:tcPr>
            <w:tcW w:w="888" w:type="dxa"/>
          </w:tcPr>
          <w:p w14:paraId="05B4F4A8" w14:textId="77777777" w:rsidR="002D6D5F" w:rsidRPr="0050782C" w:rsidRDefault="002D6D5F" w:rsidP="003A7E23">
            <w:pPr>
              <w:ind w:left="-211"/>
              <w:jc w:val="center"/>
            </w:pPr>
          </w:p>
        </w:tc>
      </w:tr>
      <w:tr w:rsidR="0050782C" w:rsidRPr="0050782C" w14:paraId="1488F194" w14:textId="77777777" w:rsidTr="003A7E23">
        <w:tblPrEx>
          <w:tblBorders>
            <w:insideH w:val="single" w:sz="6" w:space="0" w:color="auto"/>
            <w:insideV w:val="single" w:sz="6" w:space="0" w:color="auto"/>
          </w:tblBorders>
        </w:tblPrEx>
        <w:trPr>
          <w:trHeight w:val="343"/>
        </w:trPr>
        <w:tc>
          <w:tcPr>
            <w:tcW w:w="13790" w:type="dxa"/>
            <w:gridSpan w:val="6"/>
          </w:tcPr>
          <w:p w14:paraId="34073BAB" w14:textId="77777777" w:rsidR="002D6D5F" w:rsidRPr="0050782C" w:rsidRDefault="002D6D5F" w:rsidP="003A7E23">
            <w:pPr>
              <w:ind w:left="-211"/>
              <w:jc w:val="center"/>
              <w:rPr>
                <w:b/>
                <w:i/>
              </w:rPr>
            </w:pPr>
            <w:r w:rsidRPr="0050782C">
              <w:rPr>
                <w:b/>
                <w:i/>
              </w:rPr>
              <w:t>ČÁSTICOVÉ SLOŽENÍ LÁTEK A CHEMICKÉ PRVKY</w:t>
            </w:r>
          </w:p>
        </w:tc>
      </w:tr>
      <w:tr w:rsidR="0050782C" w:rsidRPr="0050782C" w14:paraId="15F611E3" w14:textId="77777777" w:rsidTr="003A7E23">
        <w:tblPrEx>
          <w:tblBorders>
            <w:insideH w:val="single" w:sz="6" w:space="0" w:color="auto"/>
            <w:insideV w:val="single" w:sz="6" w:space="0" w:color="auto"/>
          </w:tblBorders>
        </w:tblPrEx>
        <w:trPr>
          <w:trHeight w:val="800"/>
        </w:trPr>
        <w:tc>
          <w:tcPr>
            <w:tcW w:w="4005" w:type="dxa"/>
          </w:tcPr>
          <w:p w14:paraId="307CA573" w14:textId="6AC81DE2" w:rsidR="002D6D5F" w:rsidRPr="0050782C" w:rsidRDefault="002D6D5F" w:rsidP="00DE2228">
            <w:pPr>
              <w:pStyle w:val="Default"/>
              <w:rPr>
                <w:b/>
                <w:color w:val="auto"/>
              </w:rPr>
            </w:pPr>
            <w:r w:rsidRPr="0050782C">
              <w:rPr>
                <w:b/>
                <w:i/>
                <w:iCs/>
                <w:color w:val="auto"/>
              </w:rPr>
              <w:t>uvede nejobvyklejší chemické prvky a</w:t>
            </w:r>
            <w:r w:rsidR="00DE2228" w:rsidRPr="0050782C">
              <w:rPr>
                <w:b/>
                <w:i/>
                <w:iCs/>
                <w:color w:val="auto"/>
              </w:rPr>
              <w:t> </w:t>
            </w:r>
            <w:r w:rsidRPr="0050782C">
              <w:rPr>
                <w:b/>
                <w:i/>
                <w:iCs/>
                <w:color w:val="auto"/>
              </w:rPr>
              <w:t>jednoduché chemické sloučeniny a</w:t>
            </w:r>
            <w:r w:rsidR="00DE2228" w:rsidRPr="0050782C">
              <w:rPr>
                <w:b/>
                <w:i/>
                <w:iCs/>
                <w:color w:val="auto"/>
              </w:rPr>
              <w:t> </w:t>
            </w:r>
            <w:r w:rsidRPr="0050782C">
              <w:rPr>
                <w:b/>
                <w:i/>
                <w:iCs/>
                <w:color w:val="auto"/>
              </w:rPr>
              <w:t>jejich značky</w:t>
            </w:r>
          </w:p>
        </w:tc>
        <w:tc>
          <w:tcPr>
            <w:tcW w:w="4005" w:type="dxa"/>
          </w:tcPr>
          <w:p w14:paraId="38E3FFB9" w14:textId="77777777" w:rsidR="002D6D5F" w:rsidRPr="0050782C" w:rsidRDefault="002D6D5F" w:rsidP="002A6665">
            <w:pPr>
              <w:numPr>
                <w:ilvl w:val="0"/>
                <w:numId w:val="193"/>
              </w:numPr>
              <w:tabs>
                <w:tab w:val="left" w:pos="1350"/>
              </w:tabs>
              <w:spacing w:after="80" w:line="240" w:lineRule="auto"/>
            </w:pPr>
            <w:r w:rsidRPr="0050782C">
              <w:t>pojmenuje nejběžnější chemické prvky a sloučeniny, se kterými se může setkat v běžném životě a určí jejich chemické značky</w:t>
            </w:r>
          </w:p>
        </w:tc>
        <w:tc>
          <w:tcPr>
            <w:tcW w:w="4005" w:type="dxa"/>
          </w:tcPr>
          <w:p w14:paraId="1DD638F8" w14:textId="77777777" w:rsidR="002D6D5F" w:rsidRPr="0050782C" w:rsidRDefault="002D6D5F" w:rsidP="00A81D26">
            <w:pPr>
              <w:numPr>
                <w:ilvl w:val="0"/>
                <w:numId w:val="35"/>
              </w:numPr>
              <w:spacing w:after="80" w:line="240" w:lineRule="auto"/>
            </w:pPr>
            <w:r w:rsidRPr="0050782C">
              <w:t>názvy a vlastnosti nejobvyklejších chemických prvků a sloučenin, jejich značky, praktické použití</w:t>
            </w:r>
          </w:p>
          <w:p w14:paraId="3E5456FD" w14:textId="77777777" w:rsidR="002D6D5F" w:rsidRPr="0050782C" w:rsidRDefault="002D6D5F" w:rsidP="00A81D26">
            <w:pPr>
              <w:numPr>
                <w:ilvl w:val="0"/>
                <w:numId w:val="35"/>
              </w:numPr>
              <w:spacing w:after="80" w:line="240" w:lineRule="auto"/>
            </w:pPr>
            <w:r w:rsidRPr="0050782C">
              <w:t>bezpečnost a ochrana zdraví při práci s chemickými látkami</w:t>
            </w:r>
          </w:p>
        </w:tc>
        <w:tc>
          <w:tcPr>
            <w:tcW w:w="887" w:type="dxa"/>
            <w:gridSpan w:val="2"/>
          </w:tcPr>
          <w:p w14:paraId="4499FA08" w14:textId="77777777" w:rsidR="002D6D5F" w:rsidRPr="0050782C" w:rsidRDefault="002D6D5F" w:rsidP="003A7E23">
            <w:pPr>
              <w:ind w:left="-70" w:firstLine="70"/>
              <w:jc w:val="center"/>
              <w:rPr>
                <w:b/>
              </w:rPr>
            </w:pPr>
          </w:p>
        </w:tc>
        <w:tc>
          <w:tcPr>
            <w:tcW w:w="888" w:type="dxa"/>
          </w:tcPr>
          <w:p w14:paraId="6219E1BE" w14:textId="77777777" w:rsidR="002D6D5F" w:rsidRPr="0050782C" w:rsidRDefault="002D6D5F" w:rsidP="003A7E23">
            <w:pPr>
              <w:ind w:left="-211"/>
              <w:jc w:val="center"/>
              <w:rPr>
                <w:b/>
              </w:rPr>
            </w:pPr>
          </w:p>
        </w:tc>
      </w:tr>
      <w:tr w:rsidR="002D6D5F" w:rsidRPr="0050782C" w14:paraId="121CDC6D" w14:textId="77777777" w:rsidTr="002D6D5F">
        <w:tblPrEx>
          <w:tblBorders>
            <w:insideH w:val="single" w:sz="6" w:space="0" w:color="auto"/>
            <w:insideV w:val="single" w:sz="6" w:space="0" w:color="auto"/>
          </w:tblBorders>
        </w:tblPrEx>
        <w:trPr>
          <w:trHeight w:val="800"/>
        </w:trPr>
        <w:tc>
          <w:tcPr>
            <w:tcW w:w="4005" w:type="dxa"/>
          </w:tcPr>
          <w:p w14:paraId="060D5572" w14:textId="25938649" w:rsidR="002D6D5F" w:rsidRPr="0050782C" w:rsidRDefault="002D6D5F" w:rsidP="00DE2228">
            <w:pPr>
              <w:pStyle w:val="Default"/>
              <w:rPr>
                <w:b/>
                <w:color w:val="auto"/>
              </w:rPr>
            </w:pPr>
            <w:r w:rsidRPr="0050782C">
              <w:rPr>
                <w:b/>
                <w:i/>
                <w:iCs/>
                <w:color w:val="auto"/>
              </w:rPr>
              <w:t>rozpozná vybrané kovy a nekovy a</w:t>
            </w:r>
            <w:r w:rsidR="00DE2228" w:rsidRPr="0050782C">
              <w:rPr>
                <w:b/>
                <w:i/>
                <w:iCs/>
                <w:color w:val="auto"/>
              </w:rPr>
              <w:t> </w:t>
            </w:r>
            <w:r w:rsidRPr="0050782C">
              <w:rPr>
                <w:b/>
                <w:i/>
                <w:iCs/>
                <w:color w:val="auto"/>
              </w:rPr>
              <w:t>jejich možné vlastnosti</w:t>
            </w:r>
          </w:p>
        </w:tc>
        <w:tc>
          <w:tcPr>
            <w:tcW w:w="4005" w:type="dxa"/>
          </w:tcPr>
          <w:p w14:paraId="4893A864" w14:textId="77777777" w:rsidR="002D6D5F" w:rsidRPr="0050782C" w:rsidRDefault="002D6D5F" w:rsidP="00A81D26">
            <w:pPr>
              <w:numPr>
                <w:ilvl w:val="0"/>
                <w:numId w:val="44"/>
              </w:numPr>
              <w:tabs>
                <w:tab w:val="clear" w:pos="720"/>
                <w:tab w:val="num" w:pos="355"/>
                <w:tab w:val="left" w:pos="1350"/>
              </w:tabs>
              <w:spacing w:after="80" w:line="240" w:lineRule="auto"/>
              <w:ind w:left="355"/>
            </w:pPr>
            <w:r w:rsidRPr="0050782C">
              <w:t>rozliší vybrané kovy a nekovy</w:t>
            </w:r>
          </w:p>
          <w:p w14:paraId="63AFE416" w14:textId="5B80C101" w:rsidR="002D6D5F" w:rsidRPr="0050782C" w:rsidRDefault="002D6D5F" w:rsidP="00A81D26">
            <w:pPr>
              <w:numPr>
                <w:ilvl w:val="0"/>
                <w:numId w:val="44"/>
              </w:numPr>
              <w:tabs>
                <w:tab w:val="clear" w:pos="720"/>
                <w:tab w:val="num" w:pos="355"/>
                <w:tab w:val="left" w:pos="1350"/>
              </w:tabs>
              <w:spacing w:after="80" w:line="240" w:lineRule="auto"/>
              <w:ind w:left="355"/>
            </w:pPr>
            <w:r w:rsidRPr="0050782C">
              <w:t>stanoví různé vlastnosti kovů a</w:t>
            </w:r>
            <w:r w:rsidR="00DE2228" w:rsidRPr="0050782C">
              <w:t> </w:t>
            </w:r>
            <w:r w:rsidRPr="0050782C">
              <w:t>možnosti jejich použití v praktickém životě</w:t>
            </w:r>
          </w:p>
        </w:tc>
        <w:tc>
          <w:tcPr>
            <w:tcW w:w="4005" w:type="dxa"/>
          </w:tcPr>
          <w:p w14:paraId="6DCDFF13" w14:textId="77777777" w:rsidR="002D6D5F" w:rsidRPr="0050782C" w:rsidRDefault="002D6D5F" w:rsidP="00A81D26">
            <w:pPr>
              <w:numPr>
                <w:ilvl w:val="0"/>
                <w:numId w:val="35"/>
              </w:numPr>
              <w:spacing w:after="80" w:line="240" w:lineRule="auto"/>
            </w:pPr>
            <w:r w:rsidRPr="0050782C">
              <w:t>kovy a nekovy</w:t>
            </w:r>
          </w:p>
          <w:p w14:paraId="12BF6900" w14:textId="43173D6A" w:rsidR="002D6D5F" w:rsidRPr="0050782C" w:rsidRDefault="002D6D5F" w:rsidP="00A81D26">
            <w:pPr>
              <w:numPr>
                <w:ilvl w:val="0"/>
                <w:numId w:val="35"/>
              </w:numPr>
              <w:spacing w:after="80" w:line="240" w:lineRule="auto"/>
            </w:pPr>
            <w:r w:rsidRPr="0050782C">
              <w:t>chemické názvy, značky a</w:t>
            </w:r>
            <w:r w:rsidR="00DE2228" w:rsidRPr="0050782C">
              <w:t> </w:t>
            </w:r>
            <w:r w:rsidRPr="0050782C">
              <w:t xml:space="preserve">vlastnosti nejběžnějších kovových a nekovových prvků </w:t>
            </w:r>
          </w:p>
        </w:tc>
        <w:tc>
          <w:tcPr>
            <w:tcW w:w="887" w:type="dxa"/>
            <w:gridSpan w:val="2"/>
          </w:tcPr>
          <w:p w14:paraId="542BEA75" w14:textId="77777777" w:rsidR="002D6D5F" w:rsidRPr="0050782C" w:rsidRDefault="002D6D5F" w:rsidP="003A7E23">
            <w:pPr>
              <w:ind w:left="-70" w:firstLine="70"/>
              <w:jc w:val="center"/>
              <w:rPr>
                <w:b/>
              </w:rPr>
            </w:pPr>
          </w:p>
        </w:tc>
        <w:tc>
          <w:tcPr>
            <w:tcW w:w="888" w:type="dxa"/>
          </w:tcPr>
          <w:p w14:paraId="33CE72F4" w14:textId="77777777" w:rsidR="002D6D5F" w:rsidRPr="0050782C" w:rsidRDefault="002D6D5F" w:rsidP="003A7E23">
            <w:pPr>
              <w:ind w:left="-211"/>
              <w:jc w:val="center"/>
              <w:rPr>
                <w:b/>
              </w:rPr>
            </w:pPr>
          </w:p>
        </w:tc>
      </w:tr>
    </w:tbl>
    <w:p w14:paraId="6F4308DB" w14:textId="77777777" w:rsidR="002D6D5F" w:rsidRPr="0050782C" w:rsidRDefault="002D6D5F" w:rsidP="002D6D5F"/>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5"/>
        <w:gridCol w:w="4005"/>
        <w:gridCol w:w="4318"/>
        <w:gridCol w:w="574"/>
        <w:gridCol w:w="888"/>
      </w:tblGrid>
      <w:tr w:rsidR="0050782C" w:rsidRPr="0050782C" w14:paraId="16D7512E" w14:textId="77777777" w:rsidTr="003A7E23">
        <w:trPr>
          <w:trHeight w:val="70"/>
        </w:trPr>
        <w:tc>
          <w:tcPr>
            <w:tcW w:w="13790" w:type="dxa"/>
            <w:gridSpan w:val="5"/>
          </w:tcPr>
          <w:p w14:paraId="79B7AF91" w14:textId="63500ECB" w:rsidR="002D6D5F" w:rsidRPr="0050782C" w:rsidRDefault="00D8185C" w:rsidP="003A7E23">
            <w:pPr>
              <w:rPr>
                <w:b/>
              </w:rPr>
            </w:pPr>
            <w:r>
              <w:rPr>
                <w:b/>
              </w:rPr>
              <w:lastRenderedPageBreak/>
              <w:t xml:space="preserve">4.4.6.2.3.1 </w:t>
            </w:r>
            <w:r w:rsidR="002D6D5F" w:rsidRPr="0050782C">
              <w:rPr>
                <w:b/>
              </w:rPr>
              <w:t xml:space="preserve">Učební osnovy 9. ročník </w:t>
            </w:r>
            <w:r w:rsidR="00194800" w:rsidRPr="0050782C">
              <w:rPr>
                <w:b/>
              </w:rPr>
              <w:t>–</w:t>
            </w:r>
            <w:r w:rsidR="002D6D5F" w:rsidRPr="0050782C">
              <w:rPr>
                <w:b/>
              </w:rPr>
              <w:t xml:space="preserve"> Ch</w:t>
            </w:r>
          </w:p>
        </w:tc>
      </w:tr>
      <w:tr w:rsidR="0050782C" w:rsidRPr="0050782C" w14:paraId="07FCBCED" w14:textId="77777777" w:rsidTr="009D2BC9">
        <w:trPr>
          <w:trHeight w:val="70"/>
        </w:trPr>
        <w:tc>
          <w:tcPr>
            <w:tcW w:w="4005" w:type="dxa"/>
          </w:tcPr>
          <w:p w14:paraId="5D51FCCB" w14:textId="77777777" w:rsidR="002D6D5F" w:rsidRPr="0050782C" w:rsidRDefault="002D6D5F" w:rsidP="003A7E23">
            <w:pPr>
              <w:tabs>
                <w:tab w:val="left" w:pos="2220"/>
              </w:tabs>
              <w:jc w:val="center"/>
              <w:rPr>
                <w:b/>
              </w:rPr>
            </w:pPr>
            <w:r w:rsidRPr="0050782C">
              <w:rPr>
                <w:b/>
              </w:rPr>
              <w:t>Očekávané výstupy z RVP</w:t>
            </w:r>
          </w:p>
        </w:tc>
        <w:tc>
          <w:tcPr>
            <w:tcW w:w="4005" w:type="dxa"/>
          </w:tcPr>
          <w:p w14:paraId="2D5BE298" w14:textId="77777777" w:rsidR="002D6D5F" w:rsidRPr="0050782C" w:rsidRDefault="002D6D5F" w:rsidP="003A7E23">
            <w:pPr>
              <w:tabs>
                <w:tab w:val="left" w:pos="2220"/>
              </w:tabs>
              <w:jc w:val="center"/>
              <w:rPr>
                <w:b/>
              </w:rPr>
            </w:pPr>
            <w:r w:rsidRPr="0050782C">
              <w:rPr>
                <w:b/>
              </w:rPr>
              <w:t>Školní ročníkové výstupy</w:t>
            </w:r>
          </w:p>
        </w:tc>
        <w:tc>
          <w:tcPr>
            <w:tcW w:w="4318" w:type="dxa"/>
          </w:tcPr>
          <w:p w14:paraId="3910BBCF" w14:textId="77777777" w:rsidR="002D6D5F" w:rsidRPr="0050782C" w:rsidRDefault="002D6D5F" w:rsidP="003A7E23">
            <w:pPr>
              <w:jc w:val="center"/>
              <w:rPr>
                <w:b/>
              </w:rPr>
            </w:pPr>
            <w:r w:rsidRPr="0050782C">
              <w:rPr>
                <w:b/>
              </w:rPr>
              <w:t>Učivo</w:t>
            </w:r>
          </w:p>
        </w:tc>
        <w:tc>
          <w:tcPr>
            <w:tcW w:w="574" w:type="dxa"/>
          </w:tcPr>
          <w:p w14:paraId="5201BED4" w14:textId="77777777" w:rsidR="002D6D5F" w:rsidRPr="0050782C" w:rsidRDefault="002D6D5F" w:rsidP="003A7E23">
            <w:pPr>
              <w:ind w:left="-70" w:firstLine="70"/>
              <w:jc w:val="center"/>
              <w:rPr>
                <w:b/>
              </w:rPr>
            </w:pPr>
            <w:r w:rsidRPr="0050782C">
              <w:rPr>
                <w:b/>
              </w:rPr>
              <w:t>PT</w:t>
            </w:r>
          </w:p>
        </w:tc>
        <w:tc>
          <w:tcPr>
            <w:tcW w:w="888" w:type="dxa"/>
          </w:tcPr>
          <w:p w14:paraId="2802A18F" w14:textId="77777777" w:rsidR="002D6D5F" w:rsidRPr="0050782C" w:rsidRDefault="002D6D5F" w:rsidP="003A7E23">
            <w:pPr>
              <w:ind w:left="-211"/>
              <w:jc w:val="center"/>
              <w:rPr>
                <w:b/>
              </w:rPr>
            </w:pPr>
            <w:r w:rsidRPr="0050782C">
              <w:rPr>
                <w:b/>
              </w:rPr>
              <w:t>MpV</w:t>
            </w:r>
          </w:p>
        </w:tc>
      </w:tr>
      <w:tr w:rsidR="0050782C" w:rsidRPr="0050782C" w14:paraId="4268C2F5" w14:textId="77777777" w:rsidTr="003A7E23">
        <w:tblPrEx>
          <w:tblBorders>
            <w:insideH w:val="single" w:sz="6" w:space="0" w:color="auto"/>
            <w:insideV w:val="single" w:sz="6" w:space="0" w:color="auto"/>
          </w:tblBorders>
        </w:tblPrEx>
        <w:trPr>
          <w:trHeight w:val="255"/>
        </w:trPr>
        <w:tc>
          <w:tcPr>
            <w:tcW w:w="13790" w:type="dxa"/>
            <w:gridSpan w:val="5"/>
          </w:tcPr>
          <w:p w14:paraId="05E878A3" w14:textId="77777777" w:rsidR="002D6D5F" w:rsidRPr="0050782C" w:rsidRDefault="002D6D5F" w:rsidP="003A7E23">
            <w:pPr>
              <w:ind w:left="-211"/>
              <w:jc w:val="center"/>
              <w:rPr>
                <w:b/>
                <w:i/>
              </w:rPr>
            </w:pPr>
            <w:r w:rsidRPr="0050782C">
              <w:rPr>
                <w:b/>
                <w:i/>
              </w:rPr>
              <w:t>CHEMICKÉ REAKCE</w:t>
            </w:r>
          </w:p>
        </w:tc>
      </w:tr>
      <w:tr w:rsidR="0050782C" w:rsidRPr="0050782C" w14:paraId="1C2CB6B2" w14:textId="77777777" w:rsidTr="009D2BC9">
        <w:tblPrEx>
          <w:tblBorders>
            <w:insideH w:val="single" w:sz="6" w:space="0" w:color="auto"/>
            <w:insideV w:val="single" w:sz="6" w:space="0" w:color="auto"/>
          </w:tblBorders>
        </w:tblPrEx>
        <w:trPr>
          <w:trHeight w:val="389"/>
        </w:trPr>
        <w:tc>
          <w:tcPr>
            <w:tcW w:w="4005" w:type="dxa"/>
          </w:tcPr>
          <w:p w14:paraId="480BFE41" w14:textId="77777777" w:rsidR="002D6D5F" w:rsidRPr="0050782C" w:rsidRDefault="002D6D5F" w:rsidP="003A7E23">
            <w:pPr>
              <w:tabs>
                <w:tab w:val="left" w:pos="1350"/>
              </w:tabs>
              <w:rPr>
                <w:b/>
                <w:i/>
              </w:rPr>
            </w:pPr>
            <w:r w:rsidRPr="0050782C">
              <w:rPr>
                <w:b/>
                <w:i/>
              </w:rPr>
              <w:t>Žák:</w:t>
            </w:r>
          </w:p>
        </w:tc>
        <w:tc>
          <w:tcPr>
            <w:tcW w:w="4005" w:type="dxa"/>
          </w:tcPr>
          <w:p w14:paraId="0F25E7DF" w14:textId="77777777" w:rsidR="002D6D5F" w:rsidRPr="0050782C" w:rsidRDefault="002D6D5F" w:rsidP="003A7E23">
            <w:pPr>
              <w:tabs>
                <w:tab w:val="left" w:pos="1350"/>
              </w:tabs>
              <w:rPr>
                <w:b/>
              </w:rPr>
            </w:pPr>
            <w:r w:rsidRPr="0050782C">
              <w:t>Žák</w:t>
            </w:r>
            <w:r w:rsidRPr="0050782C">
              <w:rPr>
                <w:b/>
              </w:rPr>
              <w:t>:</w:t>
            </w:r>
          </w:p>
        </w:tc>
        <w:tc>
          <w:tcPr>
            <w:tcW w:w="4318" w:type="dxa"/>
          </w:tcPr>
          <w:p w14:paraId="3C3D0AD6" w14:textId="77777777" w:rsidR="002D6D5F" w:rsidRPr="0050782C" w:rsidRDefault="002D6D5F" w:rsidP="003A7E23">
            <w:pPr>
              <w:ind w:left="360"/>
            </w:pPr>
          </w:p>
        </w:tc>
        <w:tc>
          <w:tcPr>
            <w:tcW w:w="574" w:type="dxa"/>
          </w:tcPr>
          <w:p w14:paraId="0CD58FC2" w14:textId="77777777" w:rsidR="002D6D5F" w:rsidRPr="0050782C" w:rsidRDefault="002D6D5F" w:rsidP="003A7E23">
            <w:pPr>
              <w:ind w:left="-70" w:firstLine="70"/>
              <w:jc w:val="center"/>
              <w:rPr>
                <w:bCs/>
              </w:rPr>
            </w:pPr>
          </w:p>
        </w:tc>
        <w:tc>
          <w:tcPr>
            <w:tcW w:w="888" w:type="dxa"/>
          </w:tcPr>
          <w:p w14:paraId="77F8BB0C" w14:textId="77777777" w:rsidR="002D6D5F" w:rsidRPr="0050782C" w:rsidRDefault="002D6D5F" w:rsidP="003A7E23">
            <w:pPr>
              <w:ind w:left="-211"/>
              <w:jc w:val="center"/>
              <w:rPr>
                <w:b/>
              </w:rPr>
            </w:pPr>
          </w:p>
        </w:tc>
      </w:tr>
      <w:tr w:rsidR="0050782C" w:rsidRPr="0050782C" w14:paraId="00D3C0CB" w14:textId="77777777" w:rsidTr="009D2BC9">
        <w:tblPrEx>
          <w:tblBorders>
            <w:insideH w:val="single" w:sz="6" w:space="0" w:color="auto"/>
            <w:insideV w:val="single" w:sz="6" w:space="0" w:color="auto"/>
          </w:tblBorders>
        </w:tblPrEx>
        <w:trPr>
          <w:trHeight w:val="1787"/>
        </w:trPr>
        <w:tc>
          <w:tcPr>
            <w:tcW w:w="4005" w:type="dxa"/>
          </w:tcPr>
          <w:p w14:paraId="7A697D8A" w14:textId="71BCF573" w:rsidR="002D6D5F" w:rsidRPr="0050782C" w:rsidRDefault="002D6D5F" w:rsidP="003A7E23">
            <w:pPr>
              <w:pStyle w:val="Default"/>
              <w:rPr>
                <w:b/>
                <w:color w:val="auto"/>
              </w:rPr>
            </w:pPr>
            <w:r w:rsidRPr="0050782C">
              <w:rPr>
                <w:b/>
                <w:i/>
                <w:iCs/>
                <w:color w:val="auto"/>
              </w:rPr>
              <w:t>pojmenuje výchozí látky a produkty nejjednodušších chemických reakcí</w:t>
            </w:r>
          </w:p>
        </w:tc>
        <w:tc>
          <w:tcPr>
            <w:tcW w:w="4005" w:type="dxa"/>
          </w:tcPr>
          <w:p w14:paraId="3C01FDC9" w14:textId="77777777" w:rsidR="002D6D5F" w:rsidRPr="0050782C" w:rsidRDefault="002D6D5F" w:rsidP="00A81D26">
            <w:pPr>
              <w:numPr>
                <w:ilvl w:val="0"/>
                <w:numId w:val="44"/>
              </w:numPr>
              <w:tabs>
                <w:tab w:val="clear" w:pos="720"/>
                <w:tab w:val="num" w:pos="304"/>
                <w:tab w:val="left" w:pos="1350"/>
              </w:tabs>
              <w:spacing w:after="80" w:line="240" w:lineRule="auto"/>
              <w:ind w:left="271" w:hanging="284"/>
            </w:pPr>
            <w:r w:rsidRPr="0050782C">
              <w:t>pojmenuje výchozí látky a produkty nejjednodušších chemických reakcí</w:t>
            </w:r>
          </w:p>
          <w:p w14:paraId="3371DC2A" w14:textId="77777777" w:rsidR="002D6D5F" w:rsidRPr="0050782C" w:rsidRDefault="002D6D5F" w:rsidP="00A81D26">
            <w:pPr>
              <w:pStyle w:val="Bezmezer"/>
              <w:numPr>
                <w:ilvl w:val="0"/>
                <w:numId w:val="44"/>
              </w:numPr>
              <w:tabs>
                <w:tab w:val="clear" w:pos="720"/>
                <w:tab w:val="num" w:pos="304"/>
              </w:tabs>
              <w:ind w:left="271" w:hanging="251"/>
              <w:rPr>
                <w:color w:val="auto"/>
              </w:rPr>
            </w:pPr>
            <w:r w:rsidRPr="0050782C">
              <w:rPr>
                <w:color w:val="auto"/>
              </w:rPr>
              <w:t>pracuje s video experimenty obtížně realizovatelných chemických pokusů</w:t>
            </w:r>
          </w:p>
        </w:tc>
        <w:tc>
          <w:tcPr>
            <w:tcW w:w="4318" w:type="dxa"/>
          </w:tcPr>
          <w:p w14:paraId="603ADEEB" w14:textId="0497E4B8" w:rsidR="002D6D5F" w:rsidRPr="0050782C" w:rsidRDefault="002D6D5F" w:rsidP="003A7E23">
            <w:pPr>
              <w:numPr>
                <w:ilvl w:val="0"/>
                <w:numId w:val="35"/>
              </w:numPr>
              <w:spacing w:after="80" w:line="240" w:lineRule="auto"/>
            </w:pPr>
            <w:r w:rsidRPr="0050782C">
              <w:t>chemické reakce</w:t>
            </w:r>
          </w:p>
        </w:tc>
        <w:tc>
          <w:tcPr>
            <w:tcW w:w="574" w:type="dxa"/>
          </w:tcPr>
          <w:p w14:paraId="4D86B57C" w14:textId="77777777" w:rsidR="002D6D5F" w:rsidRPr="0050782C" w:rsidRDefault="002D6D5F" w:rsidP="003A7E23">
            <w:pPr>
              <w:ind w:left="-70" w:firstLine="70"/>
              <w:jc w:val="center"/>
              <w:rPr>
                <w:b/>
              </w:rPr>
            </w:pPr>
          </w:p>
        </w:tc>
        <w:tc>
          <w:tcPr>
            <w:tcW w:w="888" w:type="dxa"/>
          </w:tcPr>
          <w:p w14:paraId="43ED4743" w14:textId="77777777" w:rsidR="002D6D5F" w:rsidRPr="0050782C" w:rsidRDefault="002D6D5F" w:rsidP="003A7E23">
            <w:pPr>
              <w:ind w:left="-211"/>
              <w:jc w:val="center"/>
              <w:rPr>
                <w:b/>
              </w:rPr>
            </w:pPr>
          </w:p>
        </w:tc>
      </w:tr>
      <w:tr w:rsidR="0050782C" w:rsidRPr="0050782C" w14:paraId="1853424D" w14:textId="77777777" w:rsidTr="003A7E23">
        <w:tblPrEx>
          <w:tblBorders>
            <w:insideH w:val="single" w:sz="6" w:space="0" w:color="auto"/>
            <w:insideV w:val="single" w:sz="6" w:space="0" w:color="auto"/>
          </w:tblBorders>
        </w:tblPrEx>
        <w:trPr>
          <w:trHeight w:val="255"/>
        </w:trPr>
        <w:tc>
          <w:tcPr>
            <w:tcW w:w="13790" w:type="dxa"/>
            <w:gridSpan w:val="5"/>
          </w:tcPr>
          <w:p w14:paraId="5697CAFD" w14:textId="77777777" w:rsidR="002D6D5F" w:rsidRPr="0050782C" w:rsidRDefault="002D6D5F" w:rsidP="003A7E23">
            <w:pPr>
              <w:ind w:left="-211"/>
              <w:jc w:val="center"/>
              <w:rPr>
                <w:b/>
                <w:i/>
              </w:rPr>
            </w:pPr>
            <w:r w:rsidRPr="0050782C">
              <w:rPr>
                <w:b/>
                <w:i/>
              </w:rPr>
              <w:t>ANORGANICKÉ SLOUČENINY</w:t>
            </w:r>
          </w:p>
        </w:tc>
      </w:tr>
      <w:tr w:rsidR="0050782C" w:rsidRPr="0050782C" w14:paraId="6723B97D" w14:textId="77777777" w:rsidTr="009D2BC9">
        <w:tblPrEx>
          <w:tblBorders>
            <w:insideH w:val="single" w:sz="6" w:space="0" w:color="auto"/>
            <w:insideV w:val="single" w:sz="6" w:space="0" w:color="auto"/>
          </w:tblBorders>
        </w:tblPrEx>
        <w:trPr>
          <w:trHeight w:val="800"/>
        </w:trPr>
        <w:tc>
          <w:tcPr>
            <w:tcW w:w="4005" w:type="dxa"/>
          </w:tcPr>
          <w:p w14:paraId="4D23429D" w14:textId="77777777" w:rsidR="002D6D5F" w:rsidRPr="0050782C" w:rsidRDefault="002D6D5F" w:rsidP="003A7E23">
            <w:pPr>
              <w:pStyle w:val="Default"/>
              <w:rPr>
                <w:b/>
                <w:color w:val="auto"/>
              </w:rPr>
            </w:pPr>
            <w:r w:rsidRPr="0050782C">
              <w:rPr>
                <w:b/>
                <w:i/>
                <w:iCs/>
                <w:color w:val="auto"/>
              </w:rPr>
              <w:t>popíše vlastnosti a použití vybraných prakticky využitelných oxidů, kyselin, hydroxidů a solí a zná vliv těchto látek na životní prostředí</w:t>
            </w:r>
          </w:p>
        </w:tc>
        <w:tc>
          <w:tcPr>
            <w:tcW w:w="4005" w:type="dxa"/>
          </w:tcPr>
          <w:p w14:paraId="5CBF552E" w14:textId="77777777" w:rsidR="002D6D5F" w:rsidRPr="0050782C" w:rsidRDefault="002D6D5F" w:rsidP="00A81D26">
            <w:pPr>
              <w:numPr>
                <w:ilvl w:val="0"/>
                <w:numId w:val="44"/>
              </w:numPr>
              <w:tabs>
                <w:tab w:val="clear" w:pos="720"/>
                <w:tab w:val="num" w:pos="355"/>
                <w:tab w:val="left" w:pos="1350"/>
              </w:tabs>
              <w:spacing w:after="80" w:line="240" w:lineRule="auto"/>
              <w:ind w:left="355"/>
            </w:pPr>
            <w:r w:rsidRPr="0050782C">
              <w:t>popíše vlastnosti a použití prakticky využitelných oxidů, kyselin, hydroxidů a solí a zná vliv těchto látek na životní prostředí</w:t>
            </w:r>
          </w:p>
        </w:tc>
        <w:tc>
          <w:tcPr>
            <w:tcW w:w="4318" w:type="dxa"/>
          </w:tcPr>
          <w:p w14:paraId="5E62D70F" w14:textId="04BEAE08" w:rsidR="002D6D5F" w:rsidRPr="0050782C" w:rsidRDefault="002D6D5F" w:rsidP="003A7E23">
            <w:pPr>
              <w:numPr>
                <w:ilvl w:val="0"/>
                <w:numId w:val="35"/>
              </w:numPr>
              <w:spacing w:after="80" w:line="240" w:lineRule="auto"/>
            </w:pPr>
            <w:r w:rsidRPr="0050782C">
              <w:t>oxidy, kyseliny, hydroxidy, soli</w:t>
            </w:r>
          </w:p>
        </w:tc>
        <w:tc>
          <w:tcPr>
            <w:tcW w:w="574" w:type="dxa"/>
          </w:tcPr>
          <w:p w14:paraId="10E13291" w14:textId="77777777" w:rsidR="002D6D5F" w:rsidRPr="0050782C" w:rsidRDefault="002D6D5F" w:rsidP="003A7E23">
            <w:pPr>
              <w:ind w:left="-70" w:firstLine="70"/>
              <w:jc w:val="center"/>
              <w:rPr>
                <w:b/>
              </w:rPr>
            </w:pPr>
          </w:p>
        </w:tc>
        <w:tc>
          <w:tcPr>
            <w:tcW w:w="888" w:type="dxa"/>
          </w:tcPr>
          <w:p w14:paraId="2A5DAF88" w14:textId="77777777" w:rsidR="002D6D5F" w:rsidRPr="0050782C" w:rsidRDefault="002D6D5F" w:rsidP="003A7E23">
            <w:pPr>
              <w:ind w:left="-211"/>
              <w:jc w:val="center"/>
              <w:rPr>
                <w:b/>
              </w:rPr>
            </w:pPr>
          </w:p>
        </w:tc>
      </w:tr>
      <w:tr w:rsidR="0050782C" w:rsidRPr="0050782C" w14:paraId="5B0F6DDF" w14:textId="77777777" w:rsidTr="009D2BC9">
        <w:tblPrEx>
          <w:tblBorders>
            <w:insideH w:val="single" w:sz="6" w:space="0" w:color="auto"/>
            <w:insideV w:val="single" w:sz="6" w:space="0" w:color="auto"/>
          </w:tblBorders>
        </w:tblPrEx>
        <w:trPr>
          <w:trHeight w:val="1147"/>
        </w:trPr>
        <w:tc>
          <w:tcPr>
            <w:tcW w:w="4005" w:type="dxa"/>
          </w:tcPr>
          <w:p w14:paraId="0A066BA1" w14:textId="22272EAB" w:rsidR="002D6D5F" w:rsidRPr="0050782C" w:rsidRDefault="002D6D5F" w:rsidP="002D6D5F">
            <w:pPr>
              <w:pStyle w:val="Default"/>
              <w:rPr>
                <w:b/>
                <w:color w:val="auto"/>
              </w:rPr>
            </w:pPr>
            <w:r w:rsidRPr="0050782C">
              <w:rPr>
                <w:b/>
                <w:i/>
                <w:iCs/>
                <w:color w:val="auto"/>
              </w:rPr>
              <w:t>orientuje se na stupnici pH, změří pH roztoku univerzálním indikátorovým papírkem</w:t>
            </w:r>
          </w:p>
        </w:tc>
        <w:tc>
          <w:tcPr>
            <w:tcW w:w="4005" w:type="dxa"/>
          </w:tcPr>
          <w:p w14:paraId="335BB2AA" w14:textId="77777777" w:rsidR="002D6D5F" w:rsidRPr="0050782C" w:rsidRDefault="002D6D5F" w:rsidP="00A81D26">
            <w:pPr>
              <w:numPr>
                <w:ilvl w:val="0"/>
                <w:numId w:val="44"/>
              </w:numPr>
              <w:tabs>
                <w:tab w:val="clear" w:pos="720"/>
                <w:tab w:val="num" w:pos="355"/>
                <w:tab w:val="left" w:pos="1350"/>
              </w:tabs>
              <w:spacing w:after="80" w:line="240" w:lineRule="auto"/>
              <w:ind w:left="355"/>
            </w:pPr>
            <w:r w:rsidRPr="0050782C">
              <w:t>prakticky určí kyselost a zásaditost daného roztoku a změří pH roztoku univerzálním indikátorovým papírkem</w:t>
            </w:r>
          </w:p>
        </w:tc>
        <w:tc>
          <w:tcPr>
            <w:tcW w:w="4318" w:type="dxa"/>
          </w:tcPr>
          <w:p w14:paraId="5FE1FFEB" w14:textId="77777777" w:rsidR="002D6D5F" w:rsidRPr="0050782C" w:rsidRDefault="002D6D5F" w:rsidP="00A81D26">
            <w:pPr>
              <w:numPr>
                <w:ilvl w:val="0"/>
                <w:numId w:val="35"/>
              </w:numPr>
              <w:spacing w:after="80" w:line="240" w:lineRule="auto"/>
            </w:pPr>
            <w:r w:rsidRPr="0050782C">
              <w:t>kyselost a zásaditost roztoků</w:t>
            </w:r>
          </w:p>
        </w:tc>
        <w:tc>
          <w:tcPr>
            <w:tcW w:w="574" w:type="dxa"/>
          </w:tcPr>
          <w:p w14:paraId="7C23C43E" w14:textId="77777777" w:rsidR="002D6D5F" w:rsidRPr="0050782C" w:rsidRDefault="002D6D5F" w:rsidP="003A7E23">
            <w:pPr>
              <w:ind w:left="-70" w:firstLine="70"/>
              <w:jc w:val="center"/>
              <w:rPr>
                <w:b/>
              </w:rPr>
            </w:pPr>
          </w:p>
        </w:tc>
        <w:tc>
          <w:tcPr>
            <w:tcW w:w="888" w:type="dxa"/>
          </w:tcPr>
          <w:p w14:paraId="032C719E" w14:textId="77777777" w:rsidR="002D6D5F" w:rsidRPr="0050782C" w:rsidRDefault="002D6D5F" w:rsidP="003A7E23">
            <w:pPr>
              <w:ind w:left="-211"/>
              <w:jc w:val="center"/>
              <w:rPr>
                <w:b/>
              </w:rPr>
            </w:pPr>
          </w:p>
        </w:tc>
      </w:tr>
      <w:tr w:rsidR="0050782C" w:rsidRPr="0050782C" w14:paraId="21DD0968" w14:textId="77777777" w:rsidTr="009D2BC9">
        <w:tblPrEx>
          <w:tblBorders>
            <w:insideH w:val="single" w:sz="6" w:space="0" w:color="auto"/>
            <w:insideV w:val="single" w:sz="6" w:space="0" w:color="auto"/>
          </w:tblBorders>
        </w:tblPrEx>
        <w:trPr>
          <w:trHeight w:val="800"/>
        </w:trPr>
        <w:tc>
          <w:tcPr>
            <w:tcW w:w="4005" w:type="dxa"/>
          </w:tcPr>
          <w:p w14:paraId="79F6FC0C" w14:textId="54360DB8" w:rsidR="002D6D5F" w:rsidRPr="0050782C" w:rsidRDefault="002D6D5F" w:rsidP="003A7E23">
            <w:pPr>
              <w:pStyle w:val="Default"/>
              <w:rPr>
                <w:b/>
                <w:i/>
                <w:color w:val="auto"/>
              </w:rPr>
            </w:pPr>
            <w:r w:rsidRPr="0050782C">
              <w:rPr>
                <w:b/>
                <w:i/>
                <w:iCs/>
                <w:color w:val="auto"/>
              </w:rPr>
              <w:t>poskytne první pomoc při zasažení pokožky kyselinou nebo hydroxidem</w:t>
            </w:r>
          </w:p>
        </w:tc>
        <w:tc>
          <w:tcPr>
            <w:tcW w:w="4005" w:type="dxa"/>
          </w:tcPr>
          <w:p w14:paraId="133048C1" w14:textId="77777777" w:rsidR="002D6D5F" w:rsidRPr="0050782C" w:rsidRDefault="002D6D5F" w:rsidP="00A81D26">
            <w:pPr>
              <w:numPr>
                <w:ilvl w:val="0"/>
                <w:numId w:val="44"/>
              </w:numPr>
              <w:tabs>
                <w:tab w:val="clear" w:pos="720"/>
                <w:tab w:val="num" w:pos="355"/>
                <w:tab w:val="left" w:pos="1350"/>
              </w:tabs>
              <w:spacing w:after="80" w:line="240" w:lineRule="auto"/>
              <w:ind w:left="355"/>
            </w:pPr>
            <w:r w:rsidRPr="0050782C">
              <w:t>poskytne první pomoc při zasažení kyselinou nebo hydroxidem</w:t>
            </w:r>
          </w:p>
        </w:tc>
        <w:tc>
          <w:tcPr>
            <w:tcW w:w="4318" w:type="dxa"/>
          </w:tcPr>
          <w:p w14:paraId="3E63D946" w14:textId="77777777" w:rsidR="002D6D5F" w:rsidRPr="0050782C" w:rsidRDefault="002D6D5F" w:rsidP="00A81D26">
            <w:pPr>
              <w:numPr>
                <w:ilvl w:val="0"/>
                <w:numId w:val="35"/>
              </w:numPr>
              <w:spacing w:after="80" w:line="240" w:lineRule="auto"/>
            </w:pPr>
            <w:r w:rsidRPr="0050782C">
              <w:t>první pomoc při zasažení kyselinou nebo roztokem hydroxidu</w:t>
            </w:r>
          </w:p>
        </w:tc>
        <w:tc>
          <w:tcPr>
            <w:tcW w:w="574" w:type="dxa"/>
          </w:tcPr>
          <w:p w14:paraId="17931F02" w14:textId="77777777" w:rsidR="002D6D5F" w:rsidRPr="0050782C" w:rsidRDefault="002D6D5F" w:rsidP="003A7E23">
            <w:pPr>
              <w:ind w:left="-70" w:firstLine="70"/>
              <w:jc w:val="center"/>
              <w:rPr>
                <w:b/>
              </w:rPr>
            </w:pPr>
          </w:p>
        </w:tc>
        <w:tc>
          <w:tcPr>
            <w:tcW w:w="888" w:type="dxa"/>
          </w:tcPr>
          <w:p w14:paraId="02195BA2" w14:textId="77777777" w:rsidR="002D6D5F" w:rsidRPr="0050782C" w:rsidRDefault="002D6D5F" w:rsidP="003A7E23">
            <w:pPr>
              <w:ind w:left="-211"/>
              <w:jc w:val="center"/>
              <w:rPr>
                <w:b/>
              </w:rPr>
            </w:pPr>
          </w:p>
        </w:tc>
      </w:tr>
      <w:tr w:rsidR="0050782C" w:rsidRPr="0050782C" w14:paraId="243664B9" w14:textId="77777777" w:rsidTr="002D6D5F">
        <w:tblPrEx>
          <w:tblBorders>
            <w:insideH w:val="single" w:sz="6" w:space="0" w:color="auto"/>
            <w:insideV w:val="single" w:sz="6" w:space="0" w:color="auto"/>
          </w:tblBorders>
        </w:tblPrEx>
        <w:trPr>
          <w:trHeight w:val="441"/>
        </w:trPr>
        <w:tc>
          <w:tcPr>
            <w:tcW w:w="13790" w:type="dxa"/>
            <w:gridSpan w:val="5"/>
          </w:tcPr>
          <w:p w14:paraId="37BE8D10" w14:textId="77777777" w:rsidR="002D6D5F" w:rsidRPr="0050782C" w:rsidRDefault="002D6D5F" w:rsidP="003A7E23">
            <w:pPr>
              <w:ind w:left="-211"/>
              <w:jc w:val="center"/>
              <w:rPr>
                <w:b/>
                <w:i/>
              </w:rPr>
            </w:pPr>
            <w:r w:rsidRPr="0050782C">
              <w:rPr>
                <w:b/>
                <w:i/>
              </w:rPr>
              <w:t>ORGANICKÉ SLOUČENINY</w:t>
            </w:r>
          </w:p>
        </w:tc>
      </w:tr>
      <w:tr w:rsidR="0050782C" w:rsidRPr="0050782C" w14:paraId="5405C721" w14:textId="77777777" w:rsidTr="009D2BC9">
        <w:tblPrEx>
          <w:tblBorders>
            <w:insideH w:val="single" w:sz="6" w:space="0" w:color="auto"/>
            <w:insideV w:val="single" w:sz="6" w:space="0" w:color="auto"/>
          </w:tblBorders>
        </w:tblPrEx>
        <w:trPr>
          <w:trHeight w:val="775"/>
        </w:trPr>
        <w:tc>
          <w:tcPr>
            <w:tcW w:w="4005" w:type="dxa"/>
          </w:tcPr>
          <w:p w14:paraId="2E1B8C14" w14:textId="309FCAFE" w:rsidR="002D6D5F" w:rsidRPr="0050782C" w:rsidRDefault="002D6D5F" w:rsidP="00DE2228">
            <w:pPr>
              <w:pStyle w:val="Default"/>
              <w:rPr>
                <w:b/>
                <w:color w:val="auto"/>
              </w:rPr>
            </w:pPr>
            <w:r w:rsidRPr="0050782C">
              <w:rPr>
                <w:b/>
                <w:i/>
                <w:iCs/>
                <w:color w:val="auto"/>
              </w:rPr>
              <w:t>zhodnotí užívání paliv jako zdrojů energie</w:t>
            </w:r>
          </w:p>
        </w:tc>
        <w:tc>
          <w:tcPr>
            <w:tcW w:w="4005" w:type="dxa"/>
          </w:tcPr>
          <w:p w14:paraId="71D9B8EC" w14:textId="77777777" w:rsidR="002D6D5F" w:rsidRPr="0050782C" w:rsidRDefault="002D6D5F" w:rsidP="00A81D26">
            <w:pPr>
              <w:numPr>
                <w:ilvl w:val="0"/>
                <w:numId w:val="44"/>
              </w:numPr>
              <w:tabs>
                <w:tab w:val="clear" w:pos="720"/>
                <w:tab w:val="num" w:pos="355"/>
                <w:tab w:val="left" w:pos="1350"/>
              </w:tabs>
              <w:spacing w:after="80" w:line="240" w:lineRule="auto"/>
              <w:ind w:left="355"/>
            </w:pPr>
            <w:r w:rsidRPr="0050782C">
              <w:t>vysvětlí užívání paliv jako zdrojů energie</w:t>
            </w:r>
          </w:p>
        </w:tc>
        <w:tc>
          <w:tcPr>
            <w:tcW w:w="4318" w:type="dxa"/>
          </w:tcPr>
          <w:p w14:paraId="489837E2" w14:textId="77777777" w:rsidR="002D6D5F" w:rsidRPr="0050782C" w:rsidRDefault="002D6D5F" w:rsidP="00A81D26">
            <w:pPr>
              <w:numPr>
                <w:ilvl w:val="0"/>
                <w:numId w:val="35"/>
              </w:numPr>
              <w:spacing w:after="80" w:line="240" w:lineRule="auto"/>
            </w:pPr>
            <w:r w:rsidRPr="0050782C">
              <w:t>vzácné dary Země</w:t>
            </w:r>
          </w:p>
          <w:p w14:paraId="12A4C693" w14:textId="77777777" w:rsidR="002D6D5F" w:rsidRPr="0050782C" w:rsidRDefault="002D6D5F" w:rsidP="00A81D26">
            <w:pPr>
              <w:numPr>
                <w:ilvl w:val="0"/>
                <w:numId w:val="35"/>
              </w:numPr>
              <w:spacing w:after="80" w:line="240" w:lineRule="auto"/>
            </w:pPr>
            <w:r w:rsidRPr="0050782C">
              <w:t>druhy uhlí, jejich využití</w:t>
            </w:r>
          </w:p>
          <w:p w14:paraId="5662B757" w14:textId="77777777" w:rsidR="002D6D5F" w:rsidRPr="0050782C" w:rsidRDefault="002D6D5F" w:rsidP="00A81D26">
            <w:pPr>
              <w:numPr>
                <w:ilvl w:val="0"/>
                <w:numId w:val="35"/>
              </w:numPr>
              <w:spacing w:after="80" w:line="240" w:lineRule="auto"/>
            </w:pPr>
            <w:r w:rsidRPr="0050782C">
              <w:t>ropa, zemní plyn</w:t>
            </w:r>
          </w:p>
        </w:tc>
        <w:tc>
          <w:tcPr>
            <w:tcW w:w="574" w:type="dxa"/>
          </w:tcPr>
          <w:p w14:paraId="24205874" w14:textId="77777777" w:rsidR="002D6D5F" w:rsidRPr="0050782C" w:rsidRDefault="002D6D5F" w:rsidP="003A7E23">
            <w:pPr>
              <w:ind w:left="-70" w:firstLine="70"/>
              <w:jc w:val="center"/>
              <w:rPr>
                <w:bCs/>
              </w:rPr>
            </w:pPr>
            <w:r w:rsidRPr="0050782C">
              <w:rPr>
                <w:bCs/>
              </w:rPr>
              <w:t>EV II.</w:t>
            </w:r>
          </w:p>
        </w:tc>
        <w:tc>
          <w:tcPr>
            <w:tcW w:w="888" w:type="dxa"/>
          </w:tcPr>
          <w:p w14:paraId="07EE1770" w14:textId="77777777" w:rsidR="002D6D5F" w:rsidRPr="0050782C" w:rsidRDefault="002D6D5F" w:rsidP="003A7E23">
            <w:pPr>
              <w:ind w:left="-211"/>
              <w:jc w:val="center"/>
              <w:rPr>
                <w:b/>
              </w:rPr>
            </w:pPr>
          </w:p>
        </w:tc>
      </w:tr>
      <w:tr w:rsidR="0050782C" w:rsidRPr="0050782C" w14:paraId="7279B4E4" w14:textId="77777777" w:rsidTr="009D2BC9">
        <w:trPr>
          <w:trHeight w:val="420"/>
        </w:trPr>
        <w:tc>
          <w:tcPr>
            <w:tcW w:w="13790" w:type="dxa"/>
            <w:gridSpan w:val="5"/>
          </w:tcPr>
          <w:p w14:paraId="1836341B" w14:textId="7DE0392B" w:rsidR="002D6D5F" w:rsidRPr="0050782C" w:rsidRDefault="00D8185C" w:rsidP="003A7E23">
            <w:pPr>
              <w:rPr>
                <w:b/>
              </w:rPr>
            </w:pPr>
            <w:r>
              <w:rPr>
                <w:b/>
              </w:rPr>
              <w:lastRenderedPageBreak/>
              <w:t>4.4.6.2.</w:t>
            </w:r>
            <w:r w:rsidR="009B5B96">
              <w:rPr>
                <w:b/>
              </w:rPr>
              <w:t xml:space="preserve">3.1 </w:t>
            </w:r>
            <w:r w:rsidR="002D6D5F" w:rsidRPr="0050782C">
              <w:rPr>
                <w:b/>
              </w:rPr>
              <w:t xml:space="preserve">Učební osnovy 9. ročník </w:t>
            </w:r>
            <w:r w:rsidR="00194800" w:rsidRPr="0050782C">
              <w:rPr>
                <w:b/>
              </w:rPr>
              <w:t>–</w:t>
            </w:r>
            <w:r w:rsidR="002D6D5F" w:rsidRPr="0050782C">
              <w:rPr>
                <w:b/>
              </w:rPr>
              <w:t xml:space="preserve"> Ch</w:t>
            </w:r>
          </w:p>
        </w:tc>
      </w:tr>
      <w:tr w:rsidR="0050782C" w:rsidRPr="0050782C" w14:paraId="31F98631" w14:textId="77777777" w:rsidTr="009D2BC9">
        <w:trPr>
          <w:trHeight w:val="70"/>
        </w:trPr>
        <w:tc>
          <w:tcPr>
            <w:tcW w:w="4005" w:type="dxa"/>
          </w:tcPr>
          <w:p w14:paraId="421D7ACD" w14:textId="77777777" w:rsidR="002D6D5F" w:rsidRPr="0050782C" w:rsidRDefault="002D6D5F" w:rsidP="003A7E23">
            <w:pPr>
              <w:tabs>
                <w:tab w:val="left" w:pos="2220"/>
              </w:tabs>
              <w:jc w:val="center"/>
              <w:rPr>
                <w:b/>
              </w:rPr>
            </w:pPr>
            <w:r w:rsidRPr="0050782C">
              <w:rPr>
                <w:b/>
              </w:rPr>
              <w:t>Očekávané výstupy z RVP</w:t>
            </w:r>
          </w:p>
        </w:tc>
        <w:tc>
          <w:tcPr>
            <w:tcW w:w="4005" w:type="dxa"/>
          </w:tcPr>
          <w:p w14:paraId="7FFCDA91" w14:textId="77777777" w:rsidR="002D6D5F" w:rsidRPr="0050782C" w:rsidRDefault="002D6D5F" w:rsidP="003A7E23">
            <w:pPr>
              <w:tabs>
                <w:tab w:val="left" w:pos="2220"/>
              </w:tabs>
              <w:jc w:val="center"/>
              <w:rPr>
                <w:b/>
              </w:rPr>
            </w:pPr>
            <w:r w:rsidRPr="0050782C">
              <w:rPr>
                <w:b/>
              </w:rPr>
              <w:t>Školní ročníkové výstupy</w:t>
            </w:r>
          </w:p>
        </w:tc>
        <w:tc>
          <w:tcPr>
            <w:tcW w:w="4318" w:type="dxa"/>
          </w:tcPr>
          <w:p w14:paraId="2259F38D" w14:textId="77777777" w:rsidR="002D6D5F" w:rsidRPr="0050782C" w:rsidRDefault="002D6D5F" w:rsidP="003A7E23">
            <w:pPr>
              <w:jc w:val="center"/>
              <w:rPr>
                <w:b/>
              </w:rPr>
            </w:pPr>
            <w:r w:rsidRPr="0050782C">
              <w:rPr>
                <w:b/>
              </w:rPr>
              <w:t>Učivo</w:t>
            </w:r>
          </w:p>
        </w:tc>
        <w:tc>
          <w:tcPr>
            <w:tcW w:w="574" w:type="dxa"/>
          </w:tcPr>
          <w:p w14:paraId="6FE119E6" w14:textId="77777777" w:rsidR="002D6D5F" w:rsidRPr="0050782C" w:rsidRDefault="002D6D5F" w:rsidP="003A7E23">
            <w:pPr>
              <w:ind w:left="-70" w:firstLine="70"/>
              <w:jc w:val="center"/>
              <w:rPr>
                <w:b/>
              </w:rPr>
            </w:pPr>
            <w:r w:rsidRPr="0050782C">
              <w:rPr>
                <w:b/>
              </w:rPr>
              <w:t>PT</w:t>
            </w:r>
          </w:p>
        </w:tc>
        <w:tc>
          <w:tcPr>
            <w:tcW w:w="888" w:type="dxa"/>
          </w:tcPr>
          <w:p w14:paraId="29AB76CE" w14:textId="77777777" w:rsidR="002D6D5F" w:rsidRPr="0050782C" w:rsidRDefault="002D6D5F" w:rsidP="003A7E23">
            <w:pPr>
              <w:ind w:left="-211"/>
              <w:jc w:val="center"/>
              <w:rPr>
                <w:b/>
              </w:rPr>
            </w:pPr>
            <w:r w:rsidRPr="0050782C">
              <w:rPr>
                <w:b/>
              </w:rPr>
              <w:t>MpV</w:t>
            </w:r>
          </w:p>
        </w:tc>
      </w:tr>
      <w:tr w:rsidR="0050782C" w:rsidRPr="0050782C" w14:paraId="5E9993C2" w14:textId="77777777" w:rsidTr="003A7E23">
        <w:tblPrEx>
          <w:tblBorders>
            <w:insideH w:val="single" w:sz="6" w:space="0" w:color="auto"/>
            <w:insideV w:val="single" w:sz="6" w:space="0" w:color="auto"/>
          </w:tblBorders>
        </w:tblPrEx>
        <w:trPr>
          <w:trHeight w:val="255"/>
        </w:trPr>
        <w:tc>
          <w:tcPr>
            <w:tcW w:w="13790" w:type="dxa"/>
            <w:gridSpan w:val="5"/>
          </w:tcPr>
          <w:p w14:paraId="4C9DD8F9" w14:textId="77777777" w:rsidR="002D6D5F" w:rsidRPr="0050782C" w:rsidRDefault="002D6D5F" w:rsidP="003A7E23">
            <w:pPr>
              <w:ind w:left="-211"/>
              <w:jc w:val="center"/>
              <w:rPr>
                <w:b/>
                <w:i/>
              </w:rPr>
            </w:pPr>
            <w:r w:rsidRPr="0050782C">
              <w:rPr>
                <w:b/>
                <w:i/>
              </w:rPr>
              <w:t>ORGANICKÉ SLOUČENINY</w:t>
            </w:r>
          </w:p>
        </w:tc>
      </w:tr>
      <w:tr w:rsidR="0050782C" w:rsidRPr="0050782C" w14:paraId="587403B4" w14:textId="77777777" w:rsidTr="009D2BC9">
        <w:tblPrEx>
          <w:tblBorders>
            <w:insideH w:val="single" w:sz="6" w:space="0" w:color="auto"/>
            <w:insideV w:val="single" w:sz="6" w:space="0" w:color="auto"/>
          </w:tblBorders>
        </w:tblPrEx>
        <w:trPr>
          <w:trHeight w:val="284"/>
        </w:trPr>
        <w:tc>
          <w:tcPr>
            <w:tcW w:w="4005" w:type="dxa"/>
          </w:tcPr>
          <w:p w14:paraId="44C6685F" w14:textId="77777777" w:rsidR="002D6D5F" w:rsidRPr="0050782C" w:rsidRDefault="002D6D5F" w:rsidP="003A7E23">
            <w:pPr>
              <w:tabs>
                <w:tab w:val="left" w:pos="1350"/>
              </w:tabs>
              <w:rPr>
                <w:b/>
                <w:i/>
              </w:rPr>
            </w:pPr>
            <w:r w:rsidRPr="0050782C">
              <w:rPr>
                <w:b/>
                <w:i/>
              </w:rPr>
              <w:t>Žák:</w:t>
            </w:r>
          </w:p>
        </w:tc>
        <w:tc>
          <w:tcPr>
            <w:tcW w:w="4005" w:type="dxa"/>
          </w:tcPr>
          <w:p w14:paraId="0A9ED7C3" w14:textId="77777777" w:rsidR="002D6D5F" w:rsidRPr="0050782C" w:rsidRDefault="002D6D5F" w:rsidP="003A7E23">
            <w:pPr>
              <w:tabs>
                <w:tab w:val="left" w:pos="1350"/>
              </w:tabs>
              <w:rPr>
                <w:b/>
              </w:rPr>
            </w:pPr>
            <w:r w:rsidRPr="0050782C">
              <w:t>Žák</w:t>
            </w:r>
            <w:r w:rsidRPr="0050782C">
              <w:rPr>
                <w:b/>
              </w:rPr>
              <w:t>:</w:t>
            </w:r>
          </w:p>
        </w:tc>
        <w:tc>
          <w:tcPr>
            <w:tcW w:w="4318" w:type="dxa"/>
          </w:tcPr>
          <w:p w14:paraId="0AC7FFC0" w14:textId="77777777" w:rsidR="002D6D5F" w:rsidRPr="0050782C" w:rsidRDefault="002D6D5F" w:rsidP="002D6D5F"/>
        </w:tc>
        <w:tc>
          <w:tcPr>
            <w:tcW w:w="574" w:type="dxa"/>
          </w:tcPr>
          <w:p w14:paraId="35AB2D29" w14:textId="77777777" w:rsidR="002D6D5F" w:rsidRPr="0050782C" w:rsidRDefault="002D6D5F" w:rsidP="002D6D5F">
            <w:pPr>
              <w:ind w:left="-70" w:firstLine="70"/>
              <w:rPr>
                <w:bCs/>
              </w:rPr>
            </w:pPr>
          </w:p>
        </w:tc>
        <w:tc>
          <w:tcPr>
            <w:tcW w:w="888" w:type="dxa"/>
          </w:tcPr>
          <w:p w14:paraId="02F05185" w14:textId="77777777" w:rsidR="002D6D5F" w:rsidRPr="0050782C" w:rsidRDefault="002D6D5F" w:rsidP="002D6D5F">
            <w:pPr>
              <w:ind w:left="-211"/>
              <w:rPr>
                <w:b/>
              </w:rPr>
            </w:pPr>
          </w:p>
        </w:tc>
      </w:tr>
      <w:tr w:rsidR="0050782C" w:rsidRPr="0050782C" w14:paraId="3943EF6F" w14:textId="77777777" w:rsidTr="009D2BC9">
        <w:tblPrEx>
          <w:tblBorders>
            <w:insideH w:val="single" w:sz="6" w:space="0" w:color="auto"/>
            <w:insideV w:val="single" w:sz="6" w:space="0" w:color="auto"/>
          </w:tblBorders>
        </w:tblPrEx>
        <w:trPr>
          <w:trHeight w:val="775"/>
        </w:trPr>
        <w:tc>
          <w:tcPr>
            <w:tcW w:w="4005" w:type="dxa"/>
          </w:tcPr>
          <w:p w14:paraId="379FE872" w14:textId="1BE4A4AD" w:rsidR="002D6D5F" w:rsidRPr="0050782C" w:rsidRDefault="002D6D5F" w:rsidP="009D2BC9">
            <w:pPr>
              <w:pStyle w:val="Bezmezer"/>
              <w:rPr>
                <w:b/>
                <w:i/>
                <w:color w:val="auto"/>
              </w:rPr>
            </w:pPr>
            <w:r w:rsidRPr="0050782C">
              <w:rPr>
                <w:b/>
                <w:i/>
                <w:color w:val="auto"/>
              </w:rPr>
              <w:t>vyjmenuje některé produkty průmyslového zpracování ropy</w:t>
            </w:r>
          </w:p>
        </w:tc>
        <w:tc>
          <w:tcPr>
            <w:tcW w:w="4005" w:type="dxa"/>
          </w:tcPr>
          <w:p w14:paraId="0CA537DB" w14:textId="77777777" w:rsidR="002D6D5F" w:rsidRPr="0050782C" w:rsidRDefault="002D6D5F" w:rsidP="002A6665">
            <w:pPr>
              <w:pStyle w:val="Bezmezer"/>
              <w:numPr>
                <w:ilvl w:val="0"/>
                <w:numId w:val="171"/>
              </w:numPr>
              <w:rPr>
                <w:color w:val="auto"/>
              </w:rPr>
            </w:pPr>
            <w:r w:rsidRPr="0050782C">
              <w:rPr>
                <w:color w:val="auto"/>
              </w:rPr>
              <w:t>vyjmenuje některé produkty průmyslového zpracování ropy</w:t>
            </w:r>
          </w:p>
        </w:tc>
        <w:tc>
          <w:tcPr>
            <w:tcW w:w="4318" w:type="dxa"/>
          </w:tcPr>
          <w:p w14:paraId="395C8940" w14:textId="77777777" w:rsidR="002D6D5F" w:rsidRPr="0050782C" w:rsidRDefault="002D6D5F" w:rsidP="002A6665">
            <w:pPr>
              <w:pStyle w:val="Bezmezer"/>
              <w:numPr>
                <w:ilvl w:val="0"/>
                <w:numId w:val="171"/>
              </w:numPr>
              <w:rPr>
                <w:color w:val="auto"/>
              </w:rPr>
            </w:pPr>
            <w:r w:rsidRPr="0050782C">
              <w:rPr>
                <w:color w:val="auto"/>
              </w:rPr>
              <w:t>plasty, syntetická vlákna</w:t>
            </w:r>
          </w:p>
          <w:p w14:paraId="2E0A3B09" w14:textId="77777777" w:rsidR="002D6D5F" w:rsidRPr="0050782C" w:rsidRDefault="002D6D5F" w:rsidP="002A6665">
            <w:pPr>
              <w:pStyle w:val="Bezmezer"/>
              <w:numPr>
                <w:ilvl w:val="0"/>
                <w:numId w:val="171"/>
              </w:numPr>
              <w:rPr>
                <w:color w:val="auto"/>
              </w:rPr>
            </w:pPr>
            <w:r w:rsidRPr="0050782C">
              <w:rPr>
                <w:color w:val="auto"/>
              </w:rPr>
              <w:t>další využití produktů průmyslového zpracování ropy</w:t>
            </w:r>
          </w:p>
        </w:tc>
        <w:tc>
          <w:tcPr>
            <w:tcW w:w="574" w:type="dxa"/>
          </w:tcPr>
          <w:p w14:paraId="5987997E" w14:textId="77777777" w:rsidR="002D6D5F" w:rsidRPr="0050782C" w:rsidRDefault="002D6D5F" w:rsidP="003A7E23">
            <w:pPr>
              <w:ind w:left="-70" w:firstLine="70"/>
              <w:jc w:val="center"/>
              <w:rPr>
                <w:bCs/>
                <w:sz w:val="22"/>
              </w:rPr>
            </w:pPr>
            <w:r w:rsidRPr="0050782C">
              <w:rPr>
                <w:bCs/>
                <w:sz w:val="22"/>
              </w:rPr>
              <w:t>EV II.</w:t>
            </w:r>
          </w:p>
        </w:tc>
        <w:tc>
          <w:tcPr>
            <w:tcW w:w="888" w:type="dxa"/>
          </w:tcPr>
          <w:p w14:paraId="42184CB7" w14:textId="77777777" w:rsidR="002D6D5F" w:rsidRPr="0050782C" w:rsidRDefault="002D6D5F" w:rsidP="003A7E23">
            <w:pPr>
              <w:ind w:left="-211"/>
              <w:jc w:val="center"/>
              <w:rPr>
                <w:b/>
              </w:rPr>
            </w:pPr>
          </w:p>
        </w:tc>
      </w:tr>
      <w:tr w:rsidR="0050782C" w:rsidRPr="0050782C" w14:paraId="7B201D48" w14:textId="77777777" w:rsidTr="009D2BC9">
        <w:tblPrEx>
          <w:tblBorders>
            <w:insideH w:val="single" w:sz="6" w:space="0" w:color="auto"/>
            <w:insideV w:val="single" w:sz="6" w:space="0" w:color="auto"/>
          </w:tblBorders>
        </w:tblPrEx>
        <w:trPr>
          <w:trHeight w:val="775"/>
        </w:trPr>
        <w:tc>
          <w:tcPr>
            <w:tcW w:w="4005" w:type="dxa"/>
          </w:tcPr>
          <w:p w14:paraId="7E453ED3" w14:textId="25184753" w:rsidR="002D6D5F" w:rsidRPr="0050782C" w:rsidRDefault="002D6D5F" w:rsidP="009D2BC9">
            <w:pPr>
              <w:pStyle w:val="Bezmezer"/>
              <w:rPr>
                <w:b/>
                <w:i/>
                <w:color w:val="auto"/>
              </w:rPr>
            </w:pPr>
            <w:r w:rsidRPr="0050782C">
              <w:rPr>
                <w:b/>
                <w:i/>
                <w:color w:val="auto"/>
              </w:rPr>
              <w:t>uvede příklady bílkovin, tuků, sacharidů a vitaminů v potravě z</w:t>
            </w:r>
            <w:r w:rsidR="00DE2228" w:rsidRPr="0050782C">
              <w:rPr>
                <w:b/>
                <w:i/>
                <w:color w:val="auto"/>
              </w:rPr>
              <w:t> </w:t>
            </w:r>
            <w:r w:rsidRPr="0050782C">
              <w:rPr>
                <w:b/>
                <w:i/>
                <w:color w:val="auto"/>
              </w:rPr>
              <w:t>hlediska obecně uznávaných zásad správné výživy</w:t>
            </w:r>
          </w:p>
        </w:tc>
        <w:tc>
          <w:tcPr>
            <w:tcW w:w="4005" w:type="dxa"/>
          </w:tcPr>
          <w:p w14:paraId="41882C1F" w14:textId="03E0C8F3" w:rsidR="002D6D5F" w:rsidRPr="0050782C" w:rsidRDefault="002D6D5F" w:rsidP="002A6665">
            <w:pPr>
              <w:pStyle w:val="Bezmezer"/>
              <w:numPr>
                <w:ilvl w:val="0"/>
                <w:numId w:val="171"/>
              </w:numPr>
              <w:rPr>
                <w:color w:val="auto"/>
              </w:rPr>
            </w:pPr>
            <w:r w:rsidRPr="0050782C">
              <w:rPr>
                <w:color w:val="auto"/>
              </w:rPr>
              <w:t>uvede příklady bílkovin, tuků a</w:t>
            </w:r>
            <w:r w:rsidR="00DE2228" w:rsidRPr="0050782C">
              <w:rPr>
                <w:color w:val="auto"/>
              </w:rPr>
              <w:t> </w:t>
            </w:r>
            <w:r w:rsidRPr="0050782C">
              <w:rPr>
                <w:color w:val="auto"/>
              </w:rPr>
              <w:t>sacharidů v potravě z hlediska správné výživy</w:t>
            </w:r>
          </w:p>
        </w:tc>
        <w:tc>
          <w:tcPr>
            <w:tcW w:w="4318" w:type="dxa"/>
          </w:tcPr>
          <w:p w14:paraId="20118AB0" w14:textId="77777777" w:rsidR="002D6D5F" w:rsidRPr="0050782C" w:rsidRDefault="002D6D5F" w:rsidP="002A6665">
            <w:pPr>
              <w:pStyle w:val="Bezmezer"/>
              <w:numPr>
                <w:ilvl w:val="0"/>
                <w:numId w:val="171"/>
              </w:numPr>
              <w:rPr>
                <w:color w:val="auto"/>
              </w:rPr>
            </w:pPr>
            <w:r w:rsidRPr="0050782C">
              <w:rPr>
                <w:color w:val="auto"/>
              </w:rPr>
              <w:t>přírodní sloučeniny, bílkoviny, tuky, sacharidy</w:t>
            </w:r>
          </w:p>
        </w:tc>
        <w:tc>
          <w:tcPr>
            <w:tcW w:w="574" w:type="dxa"/>
          </w:tcPr>
          <w:p w14:paraId="5C024B37" w14:textId="77777777" w:rsidR="002D6D5F" w:rsidRPr="0050782C" w:rsidRDefault="002D6D5F" w:rsidP="003A7E23">
            <w:pPr>
              <w:ind w:left="-70" w:firstLine="70"/>
              <w:jc w:val="center"/>
              <w:rPr>
                <w:b/>
                <w:sz w:val="22"/>
              </w:rPr>
            </w:pPr>
          </w:p>
        </w:tc>
        <w:tc>
          <w:tcPr>
            <w:tcW w:w="888" w:type="dxa"/>
          </w:tcPr>
          <w:p w14:paraId="5F0C6F8B" w14:textId="77777777" w:rsidR="002D6D5F" w:rsidRPr="0050782C" w:rsidRDefault="002D6D5F" w:rsidP="003A7E23">
            <w:pPr>
              <w:ind w:left="-211"/>
              <w:jc w:val="center"/>
              <w:rPr>
                <w:b/>
              </w:rPr>
            </w:pPr>
          </w:p>
        </w:tc>
      </w:tr>
      <w:tr w:rsidR="0050782C" w:rsidRPr="0050782C" w14:paraId="7CB460B0" w14:textId="77777777" w:rsidTr="009D2BC9">
        <w:tblPrEx>
          <w:tblBorders>
            <w:insideH w:val="single" w:sz="6" w:space="0" w:color="auto"/>
            <w:insideV w:val="single" w:sz="6" w:space="0" w:color="auto"/>
          </w:tblBorders>
        </w:tblPrEx>
        <w:trPr>
          <w:trHeight w:val="363"/>
        </w:trPr>
        <w:tc>
          <w:tcPr>
            <w:tcW w:w="13790" w:type="dxa"/>
            <w:gridSpan w:val="5"/>
          </w:tcPr>
          <w:p w14:paraId="1A1041AE" w14:textId="77777777" w:rsidR="002D6D5F" w:rsidRPr="0050782C" w:rsidRDefault="002D6D5F" w:rsidP="009D2BC9">
            <w:pPr>
              <w:pStyle w:val="Bezmezer"/>
              <w:jc w:val="center"/>
              <w:rPr>
                <w:b/>
                <w:i/>
                <w:color w:val="auto"/>
                <w:sz w:val="22"/>
                <w:szCs w:val="22"/>
              </w:rPr>
            </w:pPr>
            <w:r w:rsidRPr="0050782C">
              <w:rPr>
                <w:b/>
                <w:i/>
                <w:color w:val="auto"/>
                <w:sz w:val="22"/>
                <w:szCs w:val="22"/>
              </w:rPr>
              <w:t>CHEMIE A SPOLEČNOST</w:t>
            </w:r>
          </w:p>
        </w:tc>
      </w:tr>
      <w:tr w:rsidR="0050782C" w:rsidRPr="0050782C" w14:paraId="5C4A2850" w14:textId="77777777" w:rsidTr="009D2BC9">
        <w:tblPrEx>
          <w:tblBorders>
            <w:insideH w:val="single" w:sz="6" w:space="0" w:color="auto"/>
            <w:insideV w:val="single" w:sz="6" w:space="0" w:color="auto"/>
          </w:tblBorders>
        </w:tblPrEx>
        <w:trPr>
          <w:trHeight w:val="660"/>
        </w:trPr>
        <w:tc>
          <w:tcPr>
            <w:tcW w:w="4005" w:type="dxa"/>
          </w:tcPr>
          <w:p w14:paraId="2EEE2DC9" w14:textId="2F74FDEA" w:rsidR="002D6D5F" w:rsidRPr="0050782C" w:rsidRDefault="002D6D5F" w:rsidP="009D2BC9">
            <w:pPr>
              <w:pStyle w:val="Bezmezer"/>
              <w:rPr>
                <w:b/>
                <w:i/>
                <w:color w:val="auto"/>
              </w:rPr>
            </w:pPr>
            <w:r w:rsidRPr="0050782C">
              <w:rPr>
                <w:b/>
                <w:i/>
                <w:color w:val="auto"/>
              </w:rPr>
              <w:t>uvede příklady využívání prvotních a</w:t>
            </w:r>
            <w:r w:rsidR="00DE2228" w:rsidRPr="0050782C">
              <w:rPr>
                <w:b/>
                <w:i/>
                <w:color w:val="auto"/>
              </w:rPr>
              <w:t> </w:t>
            </w:r>
            <w:r w:rsidRPr="0050782C">
              <w:rPr>
                <w:b/>
                <w:i/>
                <w:color w:val="auto"/>
              </w:rPr>
              <w:t>druhotných surovin</w:t>
            </w:r>
          </w:p>
        </w:tc>
        <w:tc>
          <w:tcPr>
            <w:tcW w:w="4005" w:type="dxa"/>
          </w:tcPr>
          <w:p w14:paraId="025F3697" w14:textId="6C53DE9E" w:rsidR="002D6D5F" w:rsidRPr="0050782C" w:rsidRDefault="002D6D5F" w:rsidP="002A6665">
            <w:pPr>
              <w:pStyle w:val="Bezmezer"/>
              <w:numPr>
                <w:ilvl w:val="0"/>
                <w:numId w:val="342"/>
              </w:numPr>
              <w:rPr>
                <w:color w:val="auto"/>
              </w:rPr>
            </w:pPr>
            <w:r w:rsidRPr="0050782C">
              <w:rPr>
                <w:color w:val="auto"/>
              </w:rPr>
              <w:t>uvede na příkladech využívání prvotních a druhotných surovin</w:t>
            </w:r>
          </w:p>
        </w:tc>
        <w:tc>
          <w:tcPr>
            <w:tcW w:w="4318" w:type="dxa"/>
          </w:tcPr>
          <w:p w14:paraId="2520AE69" w14:textId="2F131EF1" w:rsidR="002D6D5F" w:rsidRPr="0050782C" w:rsidRDefault="002D6D5F" w:rsidP="002A6665">
            <w:pPr>
              <w:pStyle w:val="Bezmezer"/>
              <w:numPr>
                <w:ilvl w:val="0"/>
                <w:numId w:val="343"/>
              </w:numPr>
              <w:rPr>
                <w:color w:val="auto"/>
              </w:rPr>
            </w:pPr>
            <w:r w:rsidRPr="0050782C">
              <w:rPr>
                <w:color w:val="auto"/>
              </w:rPr>
              <w:t>suroviny a jejich využití</w:t>
            </w:r>
          </w:p>
        </w:tc>
        <w:tc>
          <w:tcPr>
            <w:tcW w:w="574" w:type="dxa"/>
          </w:tcPr>
          <w:p w14:paraId="71CFC217" w14:textId="77777777" w:rsidR="002D6D5F" w:rsidRPr="0050782C" w:rsidRDefault="002D6D5F" w:rsidP="003A7E23">
            <w:pPr>
              <w:ind w:left="-70" w:firstLine="70"/>
              <w:jc w:val="center"/>
              <w:rPr>
                <w:bCs/>
                <w:sz w:val="22"/>
              </w:rPr>
            </w:pPr>
            <w:r w:rsidRPr="0050782C">
              <w:rPr>
                <w:bCs/>
                <w:sz w:val="22"/>
              </w:rPr>
              <w:t>EV II.</w:t>
            </w:r>
          </w:p>
        </w:tc>
        <w:tc>
          <w:tcPr>
            <w:tcW w:w="888" w:type="dxa"/>
          </w:tcPr>
          <w:p w14:paraId="4A55E54A" w14:textId="77777777" w:rsidR="002D6D5F" w:rsidRPr="0050782C" w:rsidRDefault="002D6D5F" w:rsidP="003A7E23">
            <w:pPr>
              <w:ind w:left="-211"/>
              <w:jc w:val="center"/>
              <w:rPr>
                <w:b/>
              </w:rPr>
            </w:pPr>
          </w:p>
        </w:tc>
      </w:tr>
      <w:tr w:rsidR="0050782C" w:rsidRPr="0050782C" w14:paraId="1756398F" w14:textId="77777777" w:rsidTr="009D2BC9">
        <w:tblPrEx>
          <w:tblBorders>
            <w:insideH w:val="single" w:sz="6" w:space="0" w:color="auto"/>
            <w:insideV w:val="single" w:sz="6" w:space="0" w:color="auto"/>
          </w:tblBorders>
        </w:tblPrEx>
        <w:trPr>
          <w:trHeight w:val="745"/>
        </w:trPr>
        <w:tc>
          <w:tcPr>
            <w:tcW w:w="4005" w:type="dxa"/>
          </w:tcPr>
          <w:p w14:paraId="23F97C80" w14:textId="77777777" w:rsidR="002D6D5F" w:rsidRPr="0050782C" w:rsidRDefault="002D6D5F" w:rsidP="009D2BC9">
            <w:pPr>
              <w:pStyle w:val="Bezmezer"/>
              <w:rPr>
                <w:b/>
                <w:i/>
                <w:color w:val="auto"/>
              </w:rPr>
            </w:pPr>
          </w:p>
        </w:tc>
        <w:tc>
          <w:tcPr>
            <w:tcW w:w="4005" w:type="dxa"/>
          </w:tcPr>
          <w:p w14:paraId="352A0282" w14:textId="77777777" w:rsidR="002D6D5F" w:rsidRPr="0050782C" w:rsidRDefault="002D6D5F" w:rsidP="002A6665">
            <w:pPr>
              <w:pStyle w:val="Bezmezer"/>
              <w:numPr>
                <w:ilvl w:val="0"/>
                <w:numId w:val="342"/>
              </w:numPr>
              <w:rPr>
                <w:color w:val="auto"/>
              </w:rPr>
            </w:pPr>
            <w:r w:rsidRPr="0050782C">
              <w:rPr>
                <w:color w:val="auto"/>
              </w:rPr>
              <w:t>uplatňuje zásady bezpečnosti při práci s chemickými látkami</w:t>
            </w:r>
          </w:p>
        </w:tc>
        <w:tc>
          <w:tcPr>
            <w:tcW w:w="4318" w:type="dxa"/>
          </w:tcPr>
          <w:p w14:paraId="27AEFE0F" w14:textId="2732B999" w:rsidR="002D6D5F" w:rsidRPr="0050782C" w:rsidRDefault="002D6D5F" w:rsidP="002A6665">
            <w:pPr>
              <w:pStyle w:val="Bezmezer"/>
              <w:numPr>
                <w:ilvl w:val="0"/>
                <w:numId w:val="343"/>
              </w:numPr>
              <w:rPr>
                <w:color w:val="auto"/>
              </w:rPr>
            </w:pPr>
            <w:r w:rsidRPr="0050782C">
              <w:rPr>
                <w:color w:val="auto"/>
              </w:rPr>
              <w:t>zásady bezpečnosti v</w:t>
            </w:r>
            <w:r w:rsidR="00FC4142" w:rsidRPr="0050782C">
              <w:rPr>
                <w:color w:val="auto"/>
              </w:rPr>
              <w:t> </w:t>
            </w:r>
            <w:r w:rsidRPr="0050782C">
              <w:rPr>
                <w:color w:val="auto"/>
              </w:rPr>
              <w:t>chemii</w:t>
            </w:r>
          </w:p>
          <w:p w14:paraId="7F554E33" w14:textId="77777777" w:rsidR="002D6D5F" w:rsidRPr="0050782C" w:rsidRDefault="002D6D5F" w:rsidP="002A6665">
            <w:pPr>
              <w:pStyle w:val="Bezmezer"/>
              <w:numPr>
                <w:ilvl w:val="0"/>
                <w:numId w:val="343"/>
              </w:numPr>
              <w:rPr>
                <w:color w:val="auto"/>
              </w:rPr>
            </w:pPr>
            <w:r w:rsidRPr="0050782C">
              <w:rPr>
                <w:color w:val="auto"/>
              </w:rPr>
              <w:t>otravné látky</w:t>
            </w:r>
          </w:p>
        </w:tc>
        <w:tc>
          <w:tcPr>
            <w:tcW w:w="574" w:type="dxa"/>
          </w:tcPr>
          <w:p w14:paraId="06A6090B" w14:textId="77777777" w:rsidR="002D6D5F" w:rsidRPr="0050782C" w:rsidRDefault="002D6D5F" w:rsidP="003A7E23">
            <w:pPr>
              <w:ind w:left="-70" w:firstLine="70"/>
              <w:jc w:val="center"/>
              <w:rPr>
                <w:b/>
              </w:rPr>
            </w:pPr>
          </w:p>
        </w:tc>
        <w:tc>
          <w:tcPr>
            <w:tcW w:w="888" w:type="dxa"/>
          </w:tcPr>
          <w:p w14:paraId="2AB5B10E" w14:textId="77777777" w:rsidR="002D6D5F" w:rsidRPr="0050782C" w:rsidRDefault="002D6D5F" w:rsidP="003A7E23">
            <w:pPr>
              <w:ind w:left="-211"/>
              <w:jc w:val="center"/>
              <w:rPr>
                <w:b/>
              </w:rPr>
            </w:pPr>
          </w:p>
        </w:tc>
      </w:tr>
      <w:tr w:rsidR="0050782C" w:rsidRPr="0050782C" w14:paraId="57245EFD" w14:textId="77777777" w:rsidTr="009D2BC9">
        <w:tblPrEx>
          <w:tblBorders>
            <w:insideH w:val="single" w:sz="6" w:space="0" w:color="auto"/>
            <w:insideV w:val="single" w:sz="6" w:space="0" w:color="auto"/>
          </w:tblBorders>
        </w:tblPrEx>
        <w:trPr>
          <w:trHeight w:val="800"/>
        </w:trPr>
        <w:tc>
          <w:tcPr>
            <w:tcW w:w="4005" w:type="dxa"/>
          </w:tcPr>
          <w:p w14:paraId="61EAE3C3" w14:textId="363DCDC7" w:rsidR="002D6D5F" w:rsidRPr="0050782C" w:rsidRDefault="002D6D5F" w:rsidP="009D2BC9">
            <w:pPr>
              <w:pStyle w:val="Bezmezer"/>
              <w:rPr>
                <w:b/>
                <w:i/>
                <w:color w:val="auto"/>
              </w:rPr>
            </w:pPr>
            <w:r w:rsidRPr="0050782C">
              <w:rPr>
                <w:b/>
                <w:i/>
                <w:color w:val="auto"/>
              </w:rPr>
              <w:t>zhodnotí využívání různých látek v</w:t>
            </w:r>
            <w:r w:rsidR="00DE2228" w:rsidRPr="0050782C">
              <w:rPr>
                <w:b/>
                <w:i/>
                <w:color w:val="auto"/>
              </w:rPr>
              <w:t> </w:t>
            </w:r>
            <w:r w:rsidRPr="0050782C">
              <w:rPr>
                <w:b/>
                <w:i/>
                <w:color w:val="auto"/>
              </w:rPr>
              <w:t>praxi vzhledem k životnímu prostředí a zdraví člověka</w:t>
            </w:r>
          </w:p>
        </w:tc>
        <w:tc>
          <w:tcPr>
            <w:tcW w:w="4005" w:type="dxa"/>
          </w:tcPr>
          <w:p w14:paraId="0B308E41" w14:textId="689049A2" w:rsidR="002D6D5F" w:rsidRPr="0050782C" w:rsidRDefault="002D6D5F" w:rsidP="002A6665">
            <w:pPr>
              <w:pStyle w:val="Bezmezer"/>
              <w:numPr>
                <w:ilvl w:val="0"/>
                <w:numId w:val="342"/>
              </w:numPr>
              <w:rPr>
                <w:color w:val="auto"/>
              </w:rPr>
            </w:pPr>
            <w:r w:rsidRPr="0050782C">
              <w:rPr>
                <w:color w:val="auto"/>
              </w:rPr>
              <w:t>zhodnotí využívání různých látek v praxi</w:t>
            </w:r>
          </w:p>
          <w:p w14:paraId="60CE01FE" w14:textId="77777777" w:rsidR="002D6D5F" w:rsidRPr="0050782C" w:rsidRDefault="002D6D5F" w:rsidP="002A6665">
            <w:pPr>
              <w:pStyle w:val="Bezmezer"/>
              <w:numPr>
                <w:ilvl w:val="0"/>
                <w:numId w:val="342"/>
              </w:numPr>
              <w:rPr>
                <w:color w:val="auto"/>
              </w:rPr>
            </w:pPr>
            <w:r w:rsidRPr="0050782C">
              <w:rPr>
                <w:color w:val="auto"/>
              </w:rPr>
              <w:t>vysvětlí jejich vliv na životní prostředí</w:t>
            </w:r>
          </w:p>
        </w:tc>
        <w:tc>
          <w:tcPr>
            <w:tcW w:w="4318" w:type="dxa"/>
          </w:tcPr>
          <w:p w14:paraId="5A2F57D2" w14:textId="734FC0B8" w:rsidR="002D6D5F" w:rsidRPr="0050782C" w:rsidRDefault="002D6D5F" w:rsidP="002A6665">
            <w:pPr>
              <w:pStyle w:val="Bezmezer"/>
              <w:numPr>
                <w:ilvl w:val="0"/>
                <w:numId w:val="343"/>
              </w:numPr>
              <w:rPr>
                <w:color w:val="auto"/>
              </w:rPr>
            </w:pPr>
            <w:r w:rsidRPr="0050782C">
              <w:rPr>
                <w:color w:val="auto"/>
              </w:rPr>
              <w:t>chemický průmysl v</w:t>
            </w:r>
            <w:r w:rsidR="00FC4142" w:rsidRPr="0050782C">
              <w:rPr>
                <w:color w:val="auto"/>
              </w:rPr>
              <w:t> </w:t>
            </w:r>
            <w:r w:rsidRPr="0050782C">
              <w:rPr>
                <w:color w:val="auto"/>
              </w:rPr>
              <w:t>ČR</w:t>
            </w:r>
          </w:p>
          <w:p w14:paraId="6548F85E" w14:textId="77777777" w:rsidR="002D6D5F" w:rsidRPr="0050782C" w:rsidRDefault="002D6D5F" w:rsidP="002A6665">
            <w:pPr>
              <w:pStyle w:val="Bezmezer"/>
              <w:numPr>
                <w:ilvl w:val="0"/>
                <w:numId w:val="343"/>
              </w:numPr>
              <w:rPr>
                <w:color w:val="auto"/>
              </w:rPr>
            </w:pPr>
            <w:r w:rsidRPr="0050782C">
              <w:rPr>
                <w:color w:val="auto"/>
              </w:rPr>
              <w:t>z čeho stavíme</w:t>
            </w:r>
          </w:p>
          <w:p w14:paraId="3B6D0943" w14:textId="77777777" w:rsidR="002D6D5F" w:rsidRPr="0050782C" w:rsidRDefault="002D6D5F" w:rsidP="002A6665">
            <w:pPr>
              <w:pStyle w:val="Bezmezer"/>
              <w:numPr>
                <w:ilvl w:val="0"/>
                <w:numId w:val="343"/>
              </w:numPr>
              <w:rPr>
                <w:color w:val="auto"/>
              </w:rPr>
            </w:pPr>
            <w:r w:rsidRPr="0050782C">
              <w:rPr>
                <w:color w:val="auto"/>
              </w:rPr>
              <w:t>co je keramika</w:t>
            </w:r>
          </w:p>
        </w:tc>
        <w:tc>
          <w:tcPr>
            <w:tcW w:w="574" w:type="dxa"/>
          </w:tcPr>
          <w:p w14:paraId="61092462" w14:textId="77777777" w:rsidR="002D6D5F" w:rsidRPr="0050782C" w:rsidRDefault="002D6D5F" w:rsidP="003A7E23">
            <w:pPr>
              <w:ind w:left="-70" w:firstLine="70"/>
              <w:jc w:val="center"/>
              <w:rPr>
                <w:b/>
              </w:rPr>
            </w:pPr>
          </w:p>
        </w:tc>
        <w:tc>
          <w:tcPr>
            <w:tcW w:w="888" w:type="dxa"/>
          </w:tcPr>
          <w:p w14:paraId="36C5A3A9" w14:textId="77777777" w:rsidR="002D6D5F" w:rsidRPr="0050782C" w:rsidRDefault="002D6D5F" w:rsidP="003A7E23">
            <w:pPr>
              <w:ind w:left="-211"/>
              <w:jc w:val="center"/>
              <w:rPr>
                <w:b/>
              </w:rPr>
            </w:pPr>
          </w:p>
        </w:tc>
      </w:tr>
      <w:tr w:rsidR="0050782C" w:rsidRPr="0050782C" w14:paraId="6370AC01" w14:textId="77777777" w:rsidTr="009D2BC9">
        <w:tblPrEx>
          <w:tblBorders>
            <w:insideH w:val="single" w:sz="6" w:space="0" w:color="auto"/>
            <w:insideV w:val="single" w:sz="6" w:space="0" w:color="auto"/>
          </w:tblBorders>
        </w:tblPrEx>
        <w:trPr>
          <w:trHeight w:val="420"/>
        </w:trPr>
        <w:tc>
          <w:tcPr>
            <w:tcW w:w="4005" w:type="dxa"/>
          </w:tcPr>
          <w:p w14:paraId="295CEC86" w14:textId="77777777" w:rsidR="002D6D5F" w:rsidRPr="0050782C" w:rsidRDefault="002D6D5F" w:rsidP="009D2BC9">
            <w:pPr>
              <w:pStyle w:val="Bezmezer"/>
              <w:rPr>
                <w:b/>
                <w:i/>
                <w:color w:val="auto"/>
              </w:rPr>
            </w:pPr>
            <w:r w:rsidRPr="0050782C">
              <w:rPr>
                <w:b/>
                <w:i/>
                <w:color w:val="auto"/>
              </w:rPr>
              <w:t>žák využívá digitální technologie za účelem získávání, uchovávání, vyhodnocování a sdílení dat při zkoumání vlastností látek, chemických procesů a jev</w:t>
            </w:r>
          </w:p>
        </w:tc>
        <w:tc>
          <w:tcPr>
            <w:tcW w:w="4005" w:type="dxa"/>
          </w:tcPr>
          <w:p w14:paraId="6CEA97A2" w14:textId="36A054FB" w:rsidR="002D6D5F" w:rsidRPr="0050782C" w:rsidRDefault="002D6D5F" w:rsidP="002A6665">
            <w:pPr>
              <w:pStyle w:val="Bezmezer"/>
              <w:numPr>
                <w:ilvl w:val="0"/>
                <w:numId w:val="342"/>
              </w:numPr>
              <w:rPr>
                <w:color w:val="auto"/>
                <w:sz w:val="23"/>
                <w:szCs w:val="23"/>
              </w:rPr>
            </w:pPr>
            <w:r w:rsidRPr="0050782C">
              <w:rPr>
                <w:color w:val="auto"/>
                <w:sz w:val="23"/>
                <w:szCs w:val="23"/>
              </w:rPr>
              <w:t>posuzuje pozitivní a negativní přínos oboru chemie z hlediska rozvoje současné společnosti a kvality života v ní (např. přínos a</w:t>
            </w:r>
            <w:r w:rsidR="00DE2228" w:rsidRPr="0050782C">
              <w:rPr>
                <w:color w:val="auto"/>
                <w:sz w:val="23"/>
                <w:szCs w:val="23"/>
              </w:rPr>
              <w:t xml:space="preserve"> </w:t>
            </w:r>
            <w:r w:rsidRPr="0050782C">
              <w:rPr>
                <w:color w:val="auto"/>
                <w:sz w:val="23"/>
                <w:szCs w:val="23"/>
              </w:rPr>
              <w:t>nebezpečí zneužití léčiv, pesticidů, ropných produktů, obalů) na základě informací z otevřených zdrojů, včetně zdrojů digitálních</w:t>
            </w:r>
          </w:p>
        </w:tc>
        <w:tc>
          <w:tcPr>
            <w:tcW w:w="4318" w:type="dxa"/>
          </w:tcPr>
          <w:p w14:paraId="7EC82293" w14:textId="3647D089" w:rsidR="002D6D5F" w:rsidRPr="0050782C" w:rsidRDefault="002D6D5F" w:rsidP="002A6665">
            <w:pPr>
              <w:pStyle w:val="Bezmezer"/>
              <w:numPr>
                <w:ilvl w:val="0"/>
                <w:numId w:val="343"/>
              </w:numPr>
              <w:rPr>
                <w:color w:val="auto"/>
                <w:sz w:val="23"/>
                <w:szCs w:val="23"/>
              </w:rPr>
            </w:pPr>
            <w:r w:rsidRPr="0050782C">
              <w:rPr>
                <w:color w:val="auto"/>
                <w:sz w:val="23"/>
                <w:szCs w:val="23"/>
              </w:rPr>
              <w:t>význam chemických výrobků (léčiva, barviva, konzervační látky, čisticí prostředky apod.)</w:t>
            </w:r>
          </w:p>
          <w:p w14:paraId="5EE36400" w14:textId="3B6958B1" w:rsidR="002D6D5F" w:rsidRPr="0050782C" w:rsidRDefault="002D6D5F" w:rsidP="002A6665">
            <w:pPr>
              <w:pStyle w:val="Bezmezer"/>
              <w:numPr>
                <w:ilvl w:val="0"/>
                <w:numId w:val="343"/>
              </w:numPr>
              <w:rPr>
                <w:color w:val="auto"/>
                <w:sz w:val="23"/>
                <w:szCs w:val="23"/>
              </w:rPr>
            </w:pPr>
            <w:r w:rsidRPr="0050782C">
              <w:rPr>
                <w:color w:val="auto"/>
                <w:sz w:val="23"/>
                <w:szCs w:val="23"/>
              </w:rPr>
              <w:t>nebezpečí chemických výrob, chemických látek (znečištění životního prostředí, užívání návykových látek apod.); využití zdrojů z</w:t>
            </w:r>
            <w:r w:rsidR="00DE2228" w:rsidRPr="0050782C">
              <w:rPr>
                <w:color w:val="auto"/>
                <w:sz w:val="23"/>
                <w:szCs w:val="23"/>
              </w:rPr>
              <w:t> </w:t>
            </w:r>
            <w:r w:rsidRPr="0050782C">
              <w:rPr>
                <w:color w:val="auto"/>
                <w:sz w:val="23"/>
                <w:szCs w:val="23"/>
              </w:rPr>
              <w:t>internetu</w:t>
            </w:r>
          </w:p>
        </w:tc>
        <w:tc>
          <w:tcPr>
            <w:tcW w:w="574" w:type="dxa"/>
          </w:tcPr>
          <w:p w14:paraId="548044EA" w14:textId="77777777" w:rsidR="002D6D5F" w:rsidRPr="0050782C" w:rsidRDefault="002D6D5F" w:rsidP="003A7E23">
            <w:pPr>
              <w:pStyle w:val="Bezmezer"/>
              <w:rPr>
                <w:color w:val="auto"/>
              </w:rPr>
            </w:pPr>
          </w:p>
        </w:tc>
        <w:tc>
          <w:tcPr>
            <w:tcW w:w="888" w:type="dxa"/>
          </w:tcPr>
          <w:p w14:paraId="57E0BAF2" w14:textId="77777777" w:rsidR="002D6D5F" w:rsidRPr="0050782C" w:rsidRDefault="002D6D5F" w:rsidP="003A7E23">
            <w:pPr>
              <w:pStyle w:val="Bezmezer"/>
              <w:rPr>
                <w:color w:val="auto"/>
              </w:rPr>
            </w:pPr>
          </w:p>
        </w:tc>
      </w:tr>
    </w:tbl>
    <w:p w14:paraId="52219084" w14:textId="242B642C" w:rsidR="009D2BC9" w:rsidRPr="0050782C" w:rsidRDefault="00194800" w:rsidP="007C17DC">
      <w:pPr>
        <w:pStyle w:val="Nadpis4"/>
      </w:pPr>
      <w:bookmarkStart w:id="1083" w:name="Přírodopis"/>
      <w:bookmarkStart w:id="1084" w:name="_Toc18265008"/>
      <w:bookmarkStart w:id="1085" w:name="_Toc175520077"/>
      <w:bookmarkStart w:id="1086" w:name="_Toc176004865"/>
      <w:r w:rsidRPr="0050782C">
        <w:lastRenderedPageBreak/>
        <w:t>4.4.6.3</w:t>
      </w:r>
      <w:r w:rsidRPr="0050782C">
        <w:tab/>
      </w:r>
      <w:r w:rsidR="009D2BC9" w:rsidRPr="0050782C">
        <w:t>Přírodopis</w:t>
      </w:r>
      <w:bookmarkEnd w:id="1083"/>
      <w:bookmarkEnd w:id="1084"/>
      <w:bookmarkEnd w:id="1085"/>
      <w:bookmarkEnd w:id="1086"/>
    </w:p>
    <w:p w14:paraId="6CB1E640" w14:textId="77777777" w:rsidR="009D2BC9" w:rsidRPr="0050782C" w:rsidRDefault="009D2BC9" w:rsidP="009D2BC9">
      <w:pPr>
        <w:rPr>
          <w:b/>
        </w:rPr>
      </w:pPr>
    </w:p>
    <w:p w14:paraId="7FDB1E55" w14:textId="2B1F29F8" w:rsidR="009D2BC9" w:rsidRPr="0050782C" w:rsidRDefault="00194800" w:rsidP="00A74FEC">
      <w:pPr>
        <w:pStyle w:val="Nadpis5"/>
      </w:pPr>
      <w:bookmarkStart w:id="1087" w:name="_Toc18265009"/>
      <w:bookmarkStart w:id="1088" w:name="_Toc175520078"/>
      <w:bookmarkStart w:id="1089" w:name="_Toc176004866"/>
      <w:r w:rsidRPr="0050782C">
        <w:t>4.4.6.3.1</w:t>
      </w:r>
      <w:r w:rsidRPr="0050782C">
        <w:tab/>
      </w:r>
      <w:r w:rsidR="009D2BC9" w:rsidRPr="0050782C">
        <w:t>Charakteristika</w:t>
      </w:r>
      <w:bookmarkEnd w:id="1087"/>
      <w:bookmarkEnd w:id="1088"/>
      <w:bookmarkEnd w:id="1089"/>
    </w:p>
    <w:p w14:paraId="4CF64D6A" w14:textId="77777777" w:rsidR="009D2BC9" w:rsidRPr="0050782C" w:rsidRDefault="009D2BC9" w:rsidP="009D2BC9">
      <w:pPr>
        <w:rPr>
          <w:b/>
        </w:rPr>
      </w:pPr>
      <w:r w:rsidRPr="0050782C">
        <w:rPr>
          <w:b/>
        </w:rPr>
        <w:t>Obsahové vymezení vyučovacího předmětu</w:t>
      </w:r>
    </w:p>
    <w:p w14:paraId="2004B37A" w14:textId="658603AD" w:rsidR="009D2BC9" w:rsidRPr="0050782C" w:rsidRDefault="009D2BC9" w:rsidP="009D2BC9">
      <w:pPr>
        <w:pStyle w:val="Zkladntext"/>
        <w:jc w:val="both"/>
        <w:rPr>
          <w:rFonts w:ascii="Times New Roman" w:hAnsi="Times New Roman"/>
        </w:rPr>
      </w:pPr>
      <w:r w:rsidRPr="0050782C">
        <w:rPr>
          <w:rFonts w:ascii="Times New Roman" w:hAnsi="Times New Roman"/>
        </w:rPr>
        <w:t>V předmětu Přírodopis</w:t>
      </w:r>
      <w:r w:rsidR="00421A57" w:rsidRPr="0050782C">
        <w:rPr>
          <w:rFonts w:ascii="Times New Roman" w:hAnsi="Times New Roman"/>
        </w:rPr>
        <w:t xml:space="preserve"> </w:t>
      </w:r>
      <w:r w:rsidRPr="0050782C">
        <w:rPr>
          <w:rFonts w:ascii="Times New Roman" w:hAnsi="Times New Roman"/>
        </w:rPr>
        <w:t>je realizován vzdělávací obsah vzdělávací oblasti Člověk a příroda a vzdělávacího oboru Přírodopis. Vyučování předmětu Přírodopis směřuje k podchycení a rozvíjení zájmů žáků o přírodu a přírodniny, k porozumění souvislostí mezi člověkem a přírodou, pochopení závislosti člověka na přírodních zdrojích, uvědomění si nutnosti ochrany životního prostředí.</w:t>
      </w:r>
    </w:p>
    <w:p w14:paraId="6F660C3C" w14:textId="77777777" w:rsidR="009D2BC9" w:rsidRPr="0050782C" w:rsidRDefault="009D2BC9" w:rsidP="009D2BC9">
      <w:pPr>
        <w:pStyle w:val="Zkladntext"/>
        <w:jc w:val="both"/>
        <w:rPr>
          <w:rFonts w:ascii="Times New Roman" w:hAnsi="Times New Roman"/>
        </w:rPr>
      </w:pPr>
      <w:r w:rsidRPr="0050782C">
        <w:rPr>
          <w:rFonts w:ascii="Times New Roman" w:hAnsi="Times New Roman"/>
        </w:rPr>
        <w:t>Cílem předmětu je seznámení žáků s živými a neživými organismy, pochopení vývoje člověka od jeho početí, stavby jeho těla a orgánových soustav, seznámení se stavbou rostlinného těla a funkcí jeho orgánů, vytvoření návyků k šetrnému zacházení s přírodou, k ochraně životního prostředí a rozumného využívání stávajících přírodních zdrojů, utváření dovedností vhodně se chovat v situacích ohrožujících životy, zdraví nebo životní prostředí lidí, poznání přírody jako systému, jehož součásti jsou vzájemně propojeny, působí na sebe a navzájem se ovlivňují.</w:t>
      </w:r>
    </w:p>
    <w:p w14:paraId="38F04D7D" w14:textId="77777777" w:rsidR="009D2BC9" w:rsidRPr="0050782C" w:rsidRDefault="009D2BC9" w:rsidP="009D2BC9">
      <w:pPr>
        <w:pStyle w:val="Zkladntext"/>
        <w:jc w:val="both"/>
        <w:rPr>
          <w:rFonts w:ascii="Times New Roman" w:hAnsi="Times New Roman"/>
        </w:rPr>
      </w:pPr>
      <w:r w:rsidRPr="0050782C">
        <w:rPr>
          <w:rFonts w:ascii="Times New Roman" w:hAnsi="Times New Roman"/>
        </w:rPr>
        <w:t>V předmětu Přírodopis jsou realizována průřezová témata Osobnostní a sociální výchova a Environmentální výchova – ochrana půdy, vody, ovzduší.</w:t>
      </w:r>
    </w:p>
    <w:p w14:paraId="75D97944" w14:textId="77777777" w:rsidR="009D2BC9" w:rsidRPr="0050782C" w:rsidRDefault="009D2BC9" w:rsidP="009D2BC9">
      <w:pPr>
        <w:pStyle w:val="Zkladntext"/>
        <w:jc w:val="both"/>
        <w:rPr>
          <w:rFonts w:ascii="Times New Roman" w:hAnsi="Times New Roman"/>
        </w:rPr>
      </w:pPr>
    </w:p>
    <w:p w14:paraId="330E2322" w14:textId="77777777" w:rsidR="009D2BC9" w:rsidRPr="0050782C" w:rsidRDefault="009D2BC9" w:rsidP="009D2BC9">
      <w:pPr>
        <w:pStyle w:val="Zkladntext"/>
        <w:jc w:val="both"/>
        <w:rPr>
          <w:rFonts w:ascii="Times New Roman" w:hAnsi="Times New Roman"/>
          <w:b/>
        </w:rPr>
      </w:pPr>
      <w:r w:rsidRPr="0050782C">
        <w:rPr>
          <w:rFonts w:ascii="Times New Roman" w:hAnsi="Times New Roman"/>
          <w:b/>
        </w:rPr>
        <w:t>Časové vymezení vyučovacího předmětu</w:t>
      </w:r>
    </w:p>
    <w:p w14:paraId="4066ABE3" w14:textId="77777777" w:rsidR="009D2BC9" w:rsidRPr="0050782C" w:rsidRDefault="009D2BC9" w:rsidP="009D2BC9">
      <w:pPr>
        <w:pStyle w:val="Zkladntext"/>
        <w:jc w:val="both"/>
        <w:rPr>
          <w:rFonts w:ascii="Times New Roman" w:hAnsi="Times New Roman"/>
        </w:rPr>
      </w:pPr>
      <w:r w:rsidRPr="0050782C">
        <w:rPr>
          <w:rFonts w:ascii="Times New Roman" w:hAnsi="Times New Roman"/>
        </w:rPr>
        <w:t>Předmět Přírodopis se vyučuje jako samostatný předmět v 6., 7., 8. a 9. ročníku dvěma hodinami týdně.</w:t>
      </w:r>
    </w:p>
    <w:p w14:paraId="3DDD09D1" w14:textId="77777777" w:rsidR="009D2BC9" w:rsidRPr="0050782C" w:rsidRDefault="009D2BC9" w:rsidP="009D2BC9">
      <w:pPr>
        <w:pStyle w:val="Zkladntext"/>
        <w:jc w:val="both"/>
        <w:rPr>
          <w:rFonts w:ascii="Times New Roman" w:hAnsi="Times New Roman"/>
        </w:rPr>
      </w:pPr>
    </w:p>
    <w:p w14:paraId="63CE7569" w14:textId="77777777" w:rsidR="009D2BC9" w:rsidRPr="0050782C" w:rsidRDefault="009D2BC9" w:rsidP="009D2BC9">
      <w:pPr>
        <w:pStyle w:val="Zkladntext"/>
        <w:jc w:val="both"/>
        <w:rPr>
          <w:rFonts w:ascii="Times New Roman" w:hAnsi="Times New Roman"/>
          <w:b/>
        </w:rPr>
      </w:pPr>
      <w:r w:rsidRPr="0050782C">
        <w:rPr>
          <w:rFonts w:ascii="Times New Roman" w:hAnsi="Times New Roman"/>
          <w:b/>
        </w:rPr>
        <w:t>Organizační vymezení vyučovacího předmětu</w:t>
      </w:r>
    </w:p>
    <w:p w14:paraId="027B18DC" w14:textId="77777777" w:rsidR="009D2BC9" w:rsidRPr="0050782C" w:rsidRDefault="009D2BC9" w:rsidP="009D2BC9">
      <w:pPr>
        <w:pStyle w:val="Zkladntext"/>
        <w:jc w:val="both"/>
        <w:rPr>
          <w:rFonts w:ascii="Times New Roman" w:hAnsi="Times New Roman"/>
        </w:rPr>
      </w:pPr>
      <w:r w:rsidRPr="0050782C">
        <w:rPr>
          <w:rFonts w:ascii="Times New Roman" w:hAnsi="Times New Roman"/>
        </w:rPr>
        <w:t>Výuka předmětu Přírodopis probíhá vždy v učebně přírodopisu a chemie. Formy a metody práce jsou voleny vždy s ohledem na charakter probíraného učiva a cíle hodiny. Využívány je frontální výuka spojená s praktickými ukázkami a cvičeními, vycházky do přírody, spojené s pozorováním přírody podle daného tématu učiva, pozorování rostlin a živočichů v laboratorních podmínkách – práce s mikroskopem, práce ve skupinách, nácvik jednoduchých pracovních postupů a metod s využitím školního pozemku, jednoduché praktické pokusy pěstování rostlin.</w:t>
      </w:r>
    </w:p>
    <w:p w14:paraId="20B17A99" w14:textId="2D75D426" w:rsidR="009D2BC9" w:rsidRPr="0050782C" w:rsidRDefault="00937948" w:rsidP="009D2BC9">
      <w:pPr>
        <w:rPr>
          <w:b/>
        </w:rPr>
      </w:pPr>
      <w:r w:rsidRPr="0050782C">
        <w:rPr>
          <w:b/>
        </w:rPr>
        <w:br w:type="page"/>
      </w:r>
    </w:p>
    <w:p w14:paraId="79E6D165" w14:textId="594E293F" w:rsidR="009D2BC9" w:rsidRPr="0050782C" w:rsidRDefault="00194800" w:rsidP="00A74FEC">
      <w:pPr>
        <w:pStyle w:val="Nadpis5"/>
      </w:pPr>
      <w:bookmarkStart w:id="1090" w:name="_Toc18265010"/>
      <w:bookmarkStart w:id="1091" w:name="_Toc175520079"/>
      <w:bookmarkStart w:id="1092" w:name="_Toc176004867"/>
      <w:r w:rsidRPr="0050782C">
        <w:lastRenderedPageBreak/>
        <w:t>4.4.6.3.2</w:t>
      </w:r>
      <w:r w:rsidRPr="0050782C">
        <w:tab/>
      </w:r>
      <w:r w:rsidR="009D2BC9" w:rsidRPr="0050782C">
        <w:t>Výchovné a vzdělávací strategie</w:t>
      </w:r>
      <w:bookmarkEnd w:id="1090"/>
      <w:bookmarkEnd w:id="1091"/>
      <w:bookmarkEnd w:id="109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0E2C6601" w14:textId="77777777" w:rsidTr="003A7E23">
        <w:trPr>
          <w:trHeight w:val="861"/>
        </w:trPr>
        <w:tc>
          <w:tcPr>
            <w:tcW w:w="2338" w:type="dxa"/>
          </w:tcPr>
          <w:p w14:paraId="26FBF8F8" w14:textId="77777777" w:rsidR="009D2BC9" w:rsidRPr="0050782C" w:rsidRDefault="009D2BC9" w:rsidP="003A7E23">
            <w:pPr>
              <w:jc w:val="center"/>
              <w:rPr>
                <w:b/>
              </w:rPr>
            </w:pPr>
            <w:r w:rsidRPr="0050782C">
              <w:rPr>
                <w:b/>
              </w:rPr>
              <w:t>KLÍČOVÉ KOMPETENCE</w:t>
            </w:r>
          </w:p>
        </w:tc>
        <w:tc>
          <w:tcPr>
            <w:tcW w:w="11412" w:type="dxa"/>
          </w:tcPr>
          <w:p w14:paraId="2B8AFD83" w14:textId="1E218E53" w:rsidR="009D2BC9" w:rsidRPr="0050782C" w:rsidRDefault="009D2BC9" w:rsidP="003A7E23">
            <w:pPr>
              <w:jc w:val="both"/>
              <w:rPr>
                <w:b/>
                <w:i/>
              </w:rPr>
            </w:pPr>
            <w:r w:rsidRPr="0050782C">
              <w:rPr>
                <w:b/>
                <w:i/>
              </w:rPr>
              <w:t>Na úrovni předmětu Přírodopis využívá učitel pro utváření a rozvíjení klíčových kompetencí tyto výchovné a</w:t>
            </w:r>
            <w:r w:rsidR="00421A57" w:rsidRPr="0050782C">
              <w:rPr>
                <w:b/>
                <w:i/>
              </w:rPr>
              <w:t> </w:t>
            </w:r>
            <w:r w:rsidRPr="0050782C">
              <w:rPr>
                <w:b/>
                <w:i/>
              </w:rPr>
              <w:t>vzdělávací strategie:</w:t>
            </w:r>
          </w:p>
        </w:tc>
      </w:tr>
      <w:tr w:rsidR="0050782C" w:rsidRPr="0050782C" w14:paraId="375D33E0" w14:textId="77777777" w:rsidTr="003A7E23">
        <w:tc>
          <w:tcPr>
            <w:tcW w:w="2338" w:type="dxa"/>
          </w:tcPr>
          <w:p w14:paraId="5851FEEA" w14:textId="77777777" w:rsidR="009D2BC9" w:rsidRPr="0050782C" w:rsidRDefault="009D2BC9" w:rsidP="003A7E23">
            <w:pPr>
              <w:jc w:val="center"/>
              <w:rPr>
                <w:b/>
              </w:rPr>
            </w:pPr>
            <w:r w:rsidRPr="0050782C">
              <w:rPr>
                <w:b/>
              </w:rPr>
              <w:t>Kompetence k učení</w:t>
            </w:r>
          </w:p>
        </w:tc>
        <w:tc>
          <w:tcPr>
            <w:tcW w:w="11412" w:type="dxa"/>
          </w:tcPr>
          <w:p w14:paraId="5CAD4CF2" w14:textId="77777777" w:rsidR="009D2BC9" w:rsidRPr="0050782C" w:rsidRDefault="009D2BC9" w:rsidP="002A6665">
            <w:pPr>
              <w:pStyle w:val="Bezmezer"/>
              <w:numPr>
                <w:ilvl w:val="0"/>
                <w:numId w:val="195"/>
              </w:numPr>
              <w:ind w:left="421" w:hanging="421"/>
              <w:rPr>
                <w:color w:val="auto"/>
              </w:rPr>
            </w:pPr>
            <w:r w:rsidRPr="0050782C">
              <w:rPr>
                <w:color w:val="auto"/>
              </w:rPr>
              <w:t>podněcuje žáky k pochopení přírody jako celku a jako nedílné součásti života člověka</w:t>
            </w:r>
          </w:p>
          <w:p w14:paraId="7F6DB601" w14:textId="77777777" w:rsidR="009D2BC9" w:rsidRPr="0050782C" w:rsidRDefault="009D2BC9" w:rsidP="002A6665">
            <w:pPr>
              <w:pStyle w:val="Bezmezer"/>
              <w:numPr>
                <w:ilvl w:val="0"/>
                <w:numId w:val="195"/>
              </w:numPr>
              <w:ind w:left="421" w:hanging="421"/>
              <w:rPr>
                <w:color w:val="auto"/>
              </w:rPr>
            </w:pPr>
            <w:r w:rsidRPr="0050782C">
              <w:rPr>
                <w:color w:val="auto"/>
              </w:rPr>
              <w:t>umožňuje žákům samostatně pozorovat vybrané přírodní děje a utvářet si na tyto děje správný názor</w:t>
            </w:r>
          </w:p>
          <w:p w14:paraId="2EEC3941" w14:textId="77777777" w:rsidR="009D2BC9" w:rsidRPr="0050782C" w:rsidRDefault="009D2BC9" w:rsidP="002A6665">
            <w:pPr>
              <w:pStyle w:val="Bezmezer"/>
              <w:numPr>
                <w:ilvl w:val="0"/>
                <w:numId w:val="195"/>
              </w:numPr>
              <w:ind w:left="421" w:hanging="421"/>
              <w:rPr>
                <w:color w:val="auto"/>
              </w:rPr>
            </w:pPr>
            <w:r w:rsidRPr="0050782C">
              <w:rPr>
                <w:color w:val="auto"/>
              </w:rPr>
              <w:t>pomáhá žákům k nalezení souvislostí mezi jednotlivými přírodním ději</w:t>
            </w:r>
          </w:p>
        </w:tc>
      </w:tr>
      <w:tr w:rsidR="0050782C" w:rsidRPr="0050782C" w14:paraId="57BB8CE9" w14:textId="77777777" w:rsidTr="003A7E23">
        <w:tc>
          <w:tcPr>
            <w:tcW w:w="2338" w:type="dxa"/>
          </w:tcPr>
          <w:p w14:paraId="0D9BFA3C" w14:textId="77777777" w:rsidR="009D2BC9" w:rsidRPr="0050782C" w:rsidRDefault="009D2BC9" w:rsidP="003A7E23">
            <w:pPr>
              <w:jc w:val="center"/>
              <w:rPr>
                <w:b/>
              </w:rPr>
            </w:pPr>
            <w:r w:rsidRPr="0050782C">
              <w:rPr>
                <w:b/>
              </w:rPr>
              <w:t>Kompetence k řešení problémů</w:t>
            </w:r>
          </w:p>
        </w:tc>
        <w:tc>
          <w:tcPr>
            <w:tcW w:w="11412" w:type="dxa"/>
          </w:tcPr>
          <w:p w14:paraId="33DB8BD1" w14:textId="77777777" w:rsidR="009D2BC9" w:rsidRPr="0050782C" w:rsidRDefault="009D2BC9" w:rsidP="002A6665">
            <w:pPr>
              <w:pStyle w:val="Bezmezer"/>
              <w:numPr>
                <w:ilvl w:val="0"/>
                <w:numId w:val="195"/>
              </w:numPr>
              <w:ind w:left="421" w:hanging="421"/>
              <w:rPr>
                <w:color w:val="auto"/>
              </w:rPr>
            </w:pPr>
            <w:r w:rsidRPr="0050782C">
              <w:rPr>
                <w:color w:val="auto"/>
              </w:rPr>
              <w:t>pomáhá žákům problémy jasně formulovat, pochopit je, zjistit příčiny jejich vzniku a nacházet možnosti jejich řešení</w:t>
            </w:r>
          </w:p>
          <w:p w14:paraId="088F975D" w14:textId="77777777" w:rsidR="009D2BC9" w:rsidRPr="0050782C" w:rsidRDefault="009D2BC9" w:rsidP="002A6665">
            <w:pPr>
              <w:pStyle w:val="Bezmezer"/>
              <w:numPr>
                <w:ilvl w:val="0"/>
                <w:numId w:val="195"/>
              </w:numPr>
              <w:ind w:left="421" w:hanging="421"/>
              <w:rPr>
                <w:color w:val="auto"/>
              </w:rPr>
            </w:pPr>
            <w:r w:rsidRPr="0050782C">
              <w:rPr>
                <w:color w:val="auto"/>
              </w:rPr>
              <w:t>podněcuje žáky k aktivnímu pozorování a logickému přemýšlení</w:t>
            </w:r>
          </w:p>
          <w:p w14:paraId="07AE7460" w14:textId="77777777" w:rsidR="009D2BC9" w:rsidRPr="0050782C" w:rsidRDefault="009D2BC9" w:rsidP="002A6665">
            <w:pPr>
              <w:pStyle w:val="Bezmezer"/>
              <w:numPr>
                <w:ilvl w:val="0"/>
                <w:numId w:val="195"/>
              </w:numPr>
              <w:ind w:left="421" w:hanging="421"/>
              <w:rPr>
                <w:color w:val="auto"/>
              </w:rPr>
            </w:pPr>
            <w:r w:rsidRPr="0050782C">
              <w:rPr>
                <w:color w:val="auto"/>
              </w:rPr>
              <w:t>zadává úkoly takovým způsobem, který umožňuje více způsobů řešení</w:t>
            </w:r>
          </w:p>
          <w:p w14:paraId="4AB33315" w14:textId="77777777" w:rsidR="009D2BC9" w:rsidRPr="0050782C" w:rsidRDefault="009D2BC9" w:rsidP="002A6665">
            <w:pPr>
              <w:pStyle w:val="Bezmezer"/>
              <w:numPr>
                <w:ilvl w:val="0"/>
                <w:numId w:val="195"/>
              </w:numPr>
              <w:ind w:left="421" w:hanging="421"/>
              <w:rPr>
                <w:color w:val="auto"/>
              </w:rPr>
            </w:pPr>
            <w:r w:rsidRPr="0050782C">
              <w:rPr>
                <w:color w:val="auto"/>
              </w:rPr>
              <w:t>učí žáky respektovat názor ostatních</w:t>
            </w:r>
          </w:p>
        </w:tc>
      </w:tr>
      <w:tr w:rsidR="0050782C" w:rsidRPr="0050782C" w14:paraId="7CA20C0D" w14:textId="77777777" w:rsidTr="003A7E23">
        <w:tc>
          <w:tcPr>
            <w:tcW w:w="2338" w:type="dxa"/>
          </w:tcPr>
          <w:p w14:paraId="5119B025" w14:textId="77777777" w:rsidR="009D2BC9" w:rsidRPr="0050782C" w:rsidRDefault="009D2BC9" w:rsidP="003A7E23">
            <w:pPr>
              <w:jc w:val="center"/>
              <w:rPr>
                <w:b/>
              </w:rPr>
            </w:pPr>
            <w:r w:rsidRPr="0050782C">
              <w:rPr>
                <w:b/>
              </w:rPr>
              <w:t>Kompetence komunikativní</w:t>
            </w:r>
          </w:p>
        </w:tc>
        <w:tc>
          <w:tcPr>
            <w:tcW w:w="11412" w:type="dxa"/>
          </w:tcPr>
          <w:p w14:paraId="61874BB0" w14:textId="77777777" w:rsidR="009D2BC9" w:rsidRPr="0050782C" w:rsidRDefault="009D2BC9" w:rsidP="002A6665">
            <w:pPr>
              <w:pStyle w:val="Bezmezer"/>
              <w:numPr>
                <w:ilvl w:val="0"/>
                <w:numId w:val="195"/>
              </w:numPr>
              <w:ind w:left="421" w:hanging="421"/>
              <w:rPr>
                <w:color w:val="auto"/>
              </w:rPr>
            </w:pPr>
            <w:r w:rsidRPr="0050782C">
              <w:rPr>
                <w:color w:val="auto"/>
              </w:rPr>
              <w:t>formou skupinové výuky a společné práce při demonstračních pokusech podněcuje žáky ke vzájemné komunikaci</w:t>
            </w:r>
          </w:p>
          <w:p w14:paraId="1E6F8D62" w14:textId="77777777" w:rsidR="009D2BC9" w:rsidRPr="0050782C" w:rsidRDefault="009D2BC9" w:rsidP="002A6665">
            <w:pPr>
              <w:pStyle w:val="Bezmezer"/>
              <w:numPr>
                <w:ilvl w:val="0"/>
                <w:numId w:val="195"/>
              </w:numPr>
              <w:ind w:left="421" w:hanging="421"/>
              <w:rPr>
                <w:color w:val="auto"/>
              </w:rPr>
            </w:pPr>
            <w:r w:rsidRPr="0050782C">
              <w:rPr>
                <w:color w:val="auto"/>
              </w:rPr>
              <w:t>rozvíjí schopnosti žáků předvést své vědomosti a schopnosti před ostatními</w:t>
            </w:r>
          </w:p>
          <w:p w14:paraId="388FB867" w14:textId="77777777" w:rsidR="009D2BC9" w:rsidRPr="0050782C" w:rsidRDefault="009D2BC9" w:rsidP="002A6665">
            <w:pPr>
              <w:pStyle w:val="Bezmezer"/>
              <w:numPr>
                <w:ilvl w:val="0"/>
                <w:numId w:val="195"/>
              </w:numPr>
              <w:ind w:left="421" w:hanging="421"/>
              <w:rPr>
                <w:color w:val="auto"/>
              </w:rPr>
            </w:pPr>
            <w:r w:rsidRPr="0050782C">
              <w:rPr>
                <w:color w:val="auto"/>
              </w:rPr>
              <w:t>učí je správně reagovat na připomínky a hodnocení ostatních</w:t>
            </w:r>
          </w:p>
        </w:tc>
      </w:tr>
      <w:tr w:rsidR="0050782C" w:rsidRPr="0050782C" w14:paraId="1543FAAE" w14:textId="77777777" w:rsidTr="003A7E23">
        <w:tc>
          <w:tcPr>
            <w:tcW w:w="2338" w:type="dxa"/>
          </w:tcPr>
          <w:p w14:paraId="6FB5373F" w14:textId="77777777" w:rsidR="009D2BC9" w:rsidRPr="0050782C" w:rsidRDefault="009D2BC9" w:rsidP="003A7E23">
            <w:pPr>
              <w:jc w:val="center"/>
              <w:rPr>
                <w:b/>
              </w:rPr>
            </w:pPr>
            <w:r w:rsidRPr="0050782C">
              <w:rPr>
                <w:b/>
              </w:rPr>
              <w:t>Kompetence občanské</w:t>
            </w:r>
          </w:p>
        </w:tc>
        <w:tc>
          <w:tcPr>
            <w:tcW w:w="11412" w:type="dxa"/>
          </w:tcPr>
          <w:p w14:paraId="161554B7" w14:textId="77777777" w:rsidR="009D2BC9" w:rsidRPr="0050782C" w:rsidRDefault="009D2BC9" w:rsidP="002A6665">
            <w:pPr>
              <w:pStyle w:val="Bezmezer"/>
              <w:numPr>
                <w:ilvl w:val="0"/>
                <w:numId w:val="195"/>
              </w:numPr>
              <w:ind w:left="421" w:hanging="421"/>
              <w:rPr>
                <w:b/>
                <w:color w:val="auto"/>
              </w:rPr>
            </w:pPr>
            <w:r w:rsidRPr="0050782C">
              <w:rPr>
                <w:color w:val="auto"/>
              </w:rPr>
              <w:t>klade důraz na dodržování základních pravidel společenského jednání a chování ve škole i mimo ni</w:t>
            </w:r>
          </w:p>
          <w:p w14:paraId="4B5FA874" w14:textId="77777777" w:rsidR="009D2BC9" w:rsidRPr="0050782C" w:rsidRDefault="009D2BC9" w:rsidP="002A6665">
            <w:pPr>
              <w:pStyle w:val="Bezmezer"/>
              <w:numPr>
                <w:ilvl w:val="0"/>
                <w:numId w:val="195"/>
              </w:numPr>
              <w:ind w:left="421" w:hanging="421"/>
              <w:rPr>
                <w:b/>
                <w:color w:val="auto"/>
              </w:rPr>
            </w:pPr>
            <w:r w:rsidRPr="0050782C">
              <w:rPr>
                <w:color w:val="auto"/>
              </w:rPr>
              <w:t>pomáhá žákům orientovat se v hierarchii životních hodnot a postojů a učí je respektovat práva ostatních</w:t>
            </w:r>
          </w:p>
          <w:p w14:paraId="2FCE37EB" w14:textId="77777777" w:rsidR="009D2BC9" w:rsidRPr="0050782C" w:rsidRDefault="009D2BC9" w:rsidP="002A6665">
            <w:pPr>
              <w:pStyle w:val="Bezmezer"/>
              <w:numPr>
                <w:ilvl w:val="0"/>
                <w:numId w:val="195"/>
              </w:numPr>
              <w:ind w:left="421" w:hanging="421"/>
              <w:rPr>
                <w:b/>
                <w:color w:val="auto"/>
              </w:rPr>
            </w:pPr>
            <w:r w:rsidRPr="0050782C">
              <w:rPr>
                <w:color w:val="auto"/>
              </w:rPr>
              <w:t>klade důraz na pochopení a uvědomění si práv a povinností v souvislosti s ochranou životního prostředí</w:t>
            </w:r>
          </w:p>
        </w:tc>
      </w:tr>
      <w:tr w:rsidR="0050782C" w:rsidRPr="0050782C" w14:paraId="6BCC8552" w14:textId="77777777" w:rsidTr="003A7E23">
        <w:tc>
          <w:tcPr>
            <w:tcW w:w="2338" w:type="dxa"/>
          </w:tcPr>
          <w:p w14:paraId="6BF4A38D" w14:textId="77777777" w:rsidR="009D2BC9" w:rsidRPr="0050782C" w:rsidRDefault="009D2BC9" w:rsidP="003A7E23">
            <w:pPr>
              <w:jc w:val="center"/>
              <w:rPr>
                <w:b/>
              </w:rPr>
            </w:pPr>
            <w:r w:rsidRPr="0050782C">
              <w:rPr>
                <w:b/>
              </w:rPr>
              <w:t>Kompetence sociální a personální</w:t>
            </w:r>
          </w:p>
        </w:tc>
        <w:tc>
          <w:tcPr>
            <w:tcW w:w="11412" w:type="dxa"/>
          </w:tcPr>
          <w:p w14:paraId="233336DC" w14:textId="77777777" w:rsidR="009D2BC9" w:rsidRPr="0050782C" w:rsidRDefault="009D2BC9" w:rsidP="002A6665">
            <w:pPr>
              <w:pStyle w:val="Bezmezer"/>
              <w:numPr>
                <w:ilvl w:val="0"/>
                <w:numId w:val="195"/>
              </w:numPr>
              <w:ind w:left="421" w:hanging="421"/>
              <w:rPr>
                <w:b/>
                <w:color w:val="auto"/>
              </w:rPr>
            </w:pPr>
            <w:r w:rsidRPr="0050782C">
              <w:rPr>
                <w:color w:val="auto"/>
              </w:rPr>
              <w:t>respektuje osobnost žáka a jeho vědomosti a tím formuje jeho zdravé sebevědomí</w:t>
            </w:r>
          </w:p>
          <w:p w14:paraId="7ECC5947" w14:textId="77777777" w:rsidR="009D2BC9" w:rsidRPr="0050782C" w:rsidRDefault="009D2BC9" w:rsidP="002A6665">
            <w:pPr>
              <w:pStyle w:val="Bezmezer"/>
              <w:numPr>
                <w:ilvl w:val="0"/>
                <w:numId w:val="195"/>
              </w:numPr>
              <w:ind w:left="421" w:hanging="421"/>
              <w:rPr>
                <w:b/>
                <w:color w:val="auto"/>
              </w:rPr>
            </w:pPr>
            <w:r w:rsidRPr="0050782C">
              <w:rPr>
                <w:color w:val="auto"/>
              </w:rPr>
              <w:t>klade důraz na pochopení práv a povinností při ochraně přírody a životního prostředí a ochraně vlastního zdraví i zdraví ostatních</w:t>
            </w:r>
          </w:p>
          <w:p w14:paraId="49D42CEE" w14:textId="6512B87B" w:rsidR="009D2BC9" w:rsidRPr="0050782C" w:rsidRDefault="009D2BC9" w:rsidP="002A6665">
            <w:pPr>
              <w:pStyle w:val="Bezmezer"/>
              <w:numPr>
                <w:ilvl w:val="0"/>
                <w:numId w:val="195"/>
              </w:numPr>
              <w:ind w:left="421" w:hanging="421"/>
              <w:rPr>
                <w:b/>
                <w:color w:val="auto"/>
              </w:rPr>
            </w:pPr>
            <w:r w:rsidRPr="0050782C">
              <w:rPr>
                <w:color w:val="auto"/>
              </w:rPr>
              <w:t>rozvíjí schopnosti žáků uvědomit si následky nebezpečného jednání</w:t>
            </w:r>
          </w:p>
        </w:tc>
      </w:tr>
      <w:tr w:rsidR="0050782C" w:rsidRPr="0050782C" w14:paraId="67D91589" w14:textId="77777777" w:rsidTr="003A7E23">
        <w:tc>
          <w:tcPr>
            <w:tcW w:w="2338" w:type="dxa"/>
          </w:tcPr>
          <w:p w14:paraId="20237E72" w14:textId="77777777" w:rsidR="009D2BC9" w:rsidRPr="0050782C" w:rsidRDefault="009D2BC9" w:rsidP="003A7E23">
            <w:pPr>
              <w:jc w:val="center"/>
              <w:rPr>
                <w:b/>
              </w:rPr>
            </w:pPr>
            <w:r w:rsidRPr="0050782C">
              <w:rPr>
                <w:b/>
              </w:rPr>
              <w:t>Kompetence pracovní</w:t>
            </w:r>
          </w:p>
        </w:tc>
        <w:tc>
          <w:tcPr>
            <w:tcW w:w="11412" w:type="dxa"/>
          </w:tcPr>
          <w:p w14:paraId="0CB6A55F" w14:textId="77777777" w:rsidR="009D2BC9" w:rsidRPr="0050782C" w:rsidRDefault="009D2BC9" w:rsidP="002A6665">
            <w:pPr>
              <w:pStyle w:val="Bezmezer"/>
              <w:numPr>
                <w:ilvl w:val="0"/>
                <w:numId w:val="196"/>
              </w:numPr>
              <w:ind w:left="421" w:hanging="421"/>
              <w:rPr>
                <w:b/>
                <w:color w:val="auto"/>
              </w:rPr>
            </w:pPr>
            <w:r w:rsidRPr="0050782C">
              <w:rPr>
                <w:color w:val="auto"/>
              </w:rPr>
              <w:t>rozvíjí u žáků správné pracovní návyky jednak používání vhodných pomůcek, jednak samostatnou prací žáků – práce s mikroskopem, demonstrační pokusy</w:t>
            </w:r>
          </w:p>
          <w:p w14:paraId="55F2EBB4" w14:textId="77777777" w:rsidR="009D2BC9" w:rsidRPr="0050782C" w:rsidRDefault="009D2BC9" w:rsidP="002A6665">
            <w:pPr>
              <w:pStyle w:val="Bezmezer"/>
              <w:numPr>
                <w:ilvl w:val="0"/>
                <w:numId w:val="196"/>
              </w:numPr>
              <w:ind w:left="421" w:hanging="421"/>
              <w:rPr>
                <w:b/>
                <w:color w:val="auto"/>
              </w:rPr>
            </w:pPr>
            <w:r w:rsidRPr="0050782C">
              <w:rPr>
                <w:color w:val="auto"/>
              </w:rPr>
              <w:t>zaměřuje se zejména na ty návyky a dovednosti, které by mohli uplatnit ve svém budoucím povolání</w:t>
            </w:r>
          </w:p>
          <w:p w14:paraId="63492916" w14:textId="77777777" w:rsidR="009D2BC9" w:rsidRPr="0050782C" w:rsidRDefault="009D2BC9" w:rsidP="002A6665">
            <w:pPr>
              <w:pStyle w:val="Bezmezer"/>
              <w:numPr>
                <w:ilvl w:val="0"/>
                <w:numId w:val="196"/>
              </w:numPr>
              <w:ind w:left="421" w:hanging="421"/>
              <w:rPr>
                <w:b/>
                <w:color w:val="auto"/>
              </w:rPr>
            </w:pPr>
            <w:r w:rsidRPr="0050782C">
              <w:rPr>
                <w:color w:val="auto"/>
              </w:rPr>
              <w:t>rozvíjí jejich právní vědomí při dodržování bezpečnosti a hygienických opatření při práci s přírodninami</w:t>
            </w:r>
          </w:p>
          <w:p w14:paraId="08BA22E3" w14:textId="77777777" w:rsidR="009D2BC9" w:rsidRPr="0050782C" w:rsidRDefault="009D2BC9" w:rsidP="002A6665">
            <w:pPr>
              <w:pStyle w:val="Bezmezer"/>
              <w:numPr>
                <w:ilvl w:val="0"/>
                <w:numId w:val="196"/>
              </w:numPr>
              <w:ind w:left="421" w:hanging="421"/>
              <w:rPr>
                <w:b/>
                <w:color w:val="auto"/>
              </w:rPr>
            </w:pPr>
            <w:r w:rsidRPr="0050782C">
              <w:rPr>
                <w:color w:val="auto"/>
              </w:rPr>
              <w:t>vede žáky k dodržování zásad ochrany přírody a životního prostředí</w:t>
            </w:r>
          </w:p>
        </w:tc>
      </w:tr>
      <w:tr w:rsidR="0050782C" w:rsidRPr="0050782C" w14:paraId="0552327D" w14:textId="77777777" w:rsidTr="003A7E23">
        <w:tc>
          <w:tcPr>
            <w:tcW w:w="2338" w:type="dxa"/>
          </w:tcPr>
          <w:p w14:paraId="3239E5B9" w14:textId="33E31C5E" w:rsidR="00937948" w:rsidRPr="0050782C" w:rsidRDefault="00937948" w:rsidP="00937948">
            <w:pPr>
              <w:pStyle w:val="Bezmezer"/>
              <w:jc w:val="center"/>
              <w:rPr>
                <w:b/>
                <w:color w:val="auto"/>
              </w:rPr>
            </w:pPr>
            <w:r w:rsidRPr="0050782C">
              <w:rPr>
                <w:b/>
                <w:color w:val="auto"/>
              </w:rPr>
              <w:lastRenderedPageBreak/>
              <w:t>KLÍČOVÉ KOMPETENCE</w:t>
            </w:r>
          </w:p>
        </w:tc>
        <w:tc>
          <w:tcPr>
            <w:tcW w:w="11412" w:type="dxa"/>
          </w:tcPr>
          <w:p w14:paraId="722EB7E8" w14:textId="0106772F" w:rsidR="00937948" w:rsidRPr="0050782C" w:rsidRDefault="00937948" w:rsidP="00937948">
            <w:pPr>
              <w:pStyle w:val="Bezmezer"/>
              <w:ind w:left="421"/>
              <w:rPr>
                <w:color w:val="auto"/>
              </w:rPr>
            </w:pPr>
            <w:r w:rsidRPr="0050782C">
              <w:rPr>
                <w:b/>
                <w:i/>
                <w:color w:val="auto"/>
              </w:rPr>
              <w:t>Na úrovni předmětu Přírodopis využívá učitel pro utváření a rozvíjení klíčových kompetencí tyto výchovné a</w:t>
            </w:r>
            <w:r w:rsidR="00421A57" w:rsidRPr="0050782C">
              <w:rPr>
                <w:b/>
                <w:i/>
                <w:color w:val="auto"/>
              </w:rPr>
              <w:t> </w:t>
            </w:r>
            <w:r w:rsidRPr="0050782C">
              <w:rPr>
                <w:b/>
                <w:i/>
                <w:color w:val="auto"/>
              </w:rPr>
              <w:t>vzdělávací strategie:</w:t>
            </w:r>
          </w:p>
        </w:tc>
      </w:tr>
      <w:tr w:rsidR="0050782C" w:rsidRPr="0050782C" w14:paraId="66FEF5FB" w14:textId="77777777" w:rsidTr="003A7E23">
        <w:tc>
          <w:tcPr>
            <w:tcW w:w="2338" w:type="dxa"/>
          </w:tcPr>
          <w:p w14:paraId="50050C4B" w14:textId="77777777" w:rsidR="003A7E23" w:rsidRPr="0050782C" w:rsidRDefault="003A7E23" w:rsidP="003A7E23">
            <w:pPr>
              <w:pStyle w:val="Bezmezer"/>
              <w:jc w:val="center"/>
              <w:rPr>
                <w:b/>
                <w:color w:val="auto"/>
              </w:rPr>
            </w:pPr>
            <w:r w:rsidRPr="0050782C">
              <w:rPr>
                <w:b/>
                <w:color w:val="auto"/>
              </w:rPr>
              <w:t>Kompetence</w:t>
            </w:r>
          </w:p>
          <w:p w14:paraId="61D86CD9" w14:textId="5AD10A98" w:rsidR="003A7E23" w:rsidRPr="0050782C" w:rsidRDefault="003A7E23" w:rsidP="003A7E23">
            <w:pPr>
              <w:jc w:val="center"/>
              <w:rPr>
                <w:b/>
              </w:rPr>
            </w:pPr>
            <w:r w:rsidRPr="0050782C">
              <w:rPr>
                <w:b/>
              </w:rPr>
              <w:t>digitální</w:t>
            </w:r>
          </w:p>
        </w:tc>
        <w:tc>
          <w:tcPr>
            <w:tcW w:w="11412" w:type="dxa"/>
          </w:tcPr>
          <w:p w14:paraId="2DF8B998" w14:textId="77777777" w:rsidR="003A7E23" w:rsidRPr="0050782C" w:rsidRDefault="003A7E23" w:rsidP="002A6665">
            <w:pPr>
              <w:pStyle w:val="Bezmezer"/>
              <w:numPr>
                <w:ilvl w:val="0"/>
                <w:numId w:val="196"/>
              </w:numPr>
              <w:ind w:left="421" w:hanging="421"/>
              <w:rPr>
                <w:color w:val="auto"/>
              </w:rPr>
            </w:pPr>
            <w:r w:rsidRPr="0050782C">
              <w:rPr>
                <w:color w:val="auto"/>
              </w:rPr>
              <w:t>vede žáky ke kritickému vyhledávání informací o pozorovaných a zkoumaných organismech a k porovnávání vyhledaných informací s informacemi v dalších zdrojích</w:t>
            </w:r>
          </w:p>
          <w:p w14:paraId="14989CA3" w14:textId="77777777" w:rsidR="003A7E23" w:rsidRPr="0050782C" w:rsidRDefault="003A7E23" w:rsidP="002A6665">
            <w:pPr>
              <w:pStyle w:val="Bezmezer"/>
              <w:numPr>
                <w:ilvl w:val="0"/>
                <w:numId w:val="196"/>
              </w:numPr>
              <w:ind w:left="421" w:hanging="421"/>
              <w:rPr>
                <w:color w:val="auto"/>
              </w:rPr>
            </w:pPr>
            <w:r w:rsidRPr="0050782C">
              <w:rPr>
                <w:color w:val="auto"/>
              </w:rPr>
              <w:t>s využitím tištěných i online určovacích klíčů a mobilních aplikací pro identifikaci rostlin určuje v regionu běžně se vyskytující rostliny</w:t>
            </w:r>
          </w:p>
          <w:p w14:paraId="3BB7B421" w14:textId="77777777" w:rsidR="003A7E23" w:rsidRPr="0050782C" w:rsidRDefault="003A7E23" w:rsidP="002A6665">
            <w:pPr>
              <w:pStyle w:val="Bezmezer"/>
              <w:numPr>
                <w:ilvl w:val="0"/>
                <w:numId w:val="196"/>
              </w:numPr>
              <w:ind w:left="421" w:hanging="421"/>
              <w:rPr>
                <w:color w:val="auto"/>
              </w:rPr>
            </w:pPr>
            <w:r w:rsidRPr="0050782C">
              <w:rPr>
                <w:color w:val="auto"/>
              </w:rPr>
              <w:t>přispívá k mapování výskytu vybraných živočichů regionu s využitím vhodných webových stránek a aplikací</w:t>
            </w:r>
          </w:p>
          <w:p w14:paraId="7E9F4E2D" w14:textId="77777777" w:rsidR="003A7E23" w:rsidRPr="0050782C" w:rsidRDefault="003A7E23" w:rsidP="002A6665">
            <w:pPr>
              <w:pStyle w:val="Bezmezer"/>
              <w:numPr>
                <w:ilvl w:val="0"/>
                <w:numId w:val="196"/>
              </w:numPr>
              <w:ind w:left="421" w:hanging="421"/>
              <w:rPr>
                <w:color w:val="auto"/>
              </w:rPr>
            </w:pPr>
            <w:r w:rsidRPr="0050782C">
              <w:rPr>
                <w:color w:val="auto"/>
              </w:rPr>
              <w:t>s využitím mobilní aplikace změří srdeční tep</w:t>
            </w:r>
          </w:p>
          <w:p w14:paraId="7B98115A" w14:textId="3BC9AF66" w:rsidR="003A7E23" w:rsidRPr="0050782C" w:rsidRDefault="003A7E23" w:rsidP="002A6665">
            <w:pPr>
              <w:pStyle w:val="Bezmezer"/>
              <w:numPr>
                <w:ilvl w:val="0"/>
                <w:numId w:val="196"/>
              </w:numPr>
              <w:ind w:left="421" w:hanging="421"/>
              <w:rPr>
                <w:color w:val="auto"/>
              </w:rPr>
            </w:pPr>
            <w:r w:rsidRPr="0050782C">
              <w:rPr>
                <w:color w:val="auto"/>
              </w:rPr>
              <w:t>motivuje žáky ke zkoumání přírody s využitím online aplikací a ke vhodnému využívání digitálních map a</w:t>
            </w:r>
            <w:r w:rsidR="00421A57" w:rsidRPr="0050782C">
              <w:rPr>
                <w:color w:val="auto"/>
              </w:rPr>
              <w:t> </w:t>
            </w:r>
            <w:r w:rsidRPr="0050782C">
              <w:rPr>
                <w:color w:val="auto"/>
              </w:rPr>
              <w:t>navigací</w:t>
            </w:r>
          </w:p>
          <w:p w14:paraId="46D4A65C" w14:textId="51ADA46F" w:rsidR="003A7E23" w:rsidRPr="0050782C" w:rsidRDefault="003A7E23" w:rsidP="002A6665">
            <w:pPr>
              <w:pStyle w:val="Bezmezer"/>
              <w:numPr>
                <w:ilvl w:val="0"/>
                <w:numId w:val="196"/>
              </w:numPr>
              <w:ind w:left="421" w:hanging="421"/>
              <w:rPr>
                <w:color w:val="auto"/>
              </w:rPr>
            </w:pPr>
            <w:r w:rsidRPr="0050782C">
              <w:rPr>
                <w:color w:val="auto"/>
              </w:rPr>
              <w:t>vede žáky k aktivnímu uplatňování znalostí přírodopisu v elektronické podobě</w:t>
            </w:r>
          </w:p>
        </w:tc>
      </w:tr>
    </w:tbl>
    <w:p w14:paraId="61E67B49" w14:textId="44EF31CA" w:rsidR="009D2BC9" w:rsidRPr="0050782C" w:rsidRDefault="009D2BC9" w:rsidP="009D2BC9">
      <w:pPr>
        <w:rPr>
          <w:b/>
        </w:rPr>
      </w:pPr>
      <w:r w:rsidRPr="0050782C">
        <w:rPr>
          <w:b/>
        </w:rPr>
        <w:br w:type="page"/>
      </w:r>
    </w:p>
    <w:p w14:paraId="300DDE2A" w14:textId="315407EE" w:rsidR="00AC75D4" w:rsidRPr="0050782C" w:rsidRDefault="00194800" w:rsidP="00A74FEC">
      <w:pPr>
        <w:pStyle w:val="Nadpis5"/>
      </w:pPr>
      <w:bookmarkStart w:id="1093" w:name="_Toc18265011"/>
      <w:bookmarkStart w:id="1094" w:name="_Toc175520080"/>
      <w:bookmarkStart w:id="1095" w:name="_Toc176004868"/>
      <w:r w:rsidRPr="0050782C">
        <w:lastRenderedPageBreak/>
        <w:t>4.4.6.3.3</w:t>
      </w:r>
      <w:r w:rsidRPr="0050782C">
        <w:tab/>
      </w:r>
      <w:r w:rsidR="003A7E23" w:rsidRPr="0050782C">
        <w:t>Učební osnovy</w:t>
      </w:r>
      <w:bookmarkStart w:id="1096" w:name="P_6"/>
      <w:bookmarkStart w:id="1097" w:name="_Toc18265012"/>
      <w:bookmarkEnd w:id="1093"/>
      <w:bookmarkEnd w:id="1094"/>
      <w:bookmarkEnd w:id="1095"/>
    </w:p>
    <w:p w14:paraId="56CA40BE" w14:textId="12E644B8" w:rsidR="003A7E23" w:rsidRPr="0050782C" w:rsidRDefault="00194800" w:rsidP="00101DE5">
      <w:pPr>
        <w:pStyle w:val="Nadpis6"/>
      </w:pPr>
      <w:bookmarkStart w:id="1098" w:name="_Toc175520081"/>
      <w:bookmarkStart w:id="1099" w:name="_Toc176004869"/>
      <w:r w:rsidRPr="0050782C">
        <w:t>4.4.6.3.3.1</w:t>
      </w:r>
      <w:r w:rsidRPr="0050782C">
        <w:tab/>
      </w:r>
      <w:r w:rsidR="003A7E23" w:rsidRPr="0050782C">
        <w:t>Učební osnovy 6. ročník</w:t>
      </w:r>
      <w:bookmarkEnd w:id="1096"/>
      <w:r w:rsidR="003A7E23" w:rsidRPr="0050782C">
        <w:t xml:space="preserve"> - P</w:t>
      </w:r>
      <w:bookmarkEnd w:id="1097"/>
      <w:bookmarkEnd w:id="1098"/>
      <w:bookmarkEnd w:id="1099"/>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08"/>
        <w:gridCol w:w="23"/>
        <w:gridCol w:w="731"/>
      </w:tblGrid>
      <w:tr w:rsidR="0050782C" w:rsidRPr="0050782C" w14:paraId="0B10BC13" w14:textId="77777777" w:rsidTr="00670165">
        <w:trPr>
          <w:trHeight w:val="70"/>
        </w:trPr>
        <w:tc>
          <w:tcPr>
            <w:tcW w:w="4109" w:type="dxa"/>
          </w:tcPr>
          <w:p w14:paraId="523AD084" w14:textId="1F10CD46" w:rsidR="003A7E23" w:rsidRPr="0050782C" w:rsidRDefault="003A7E23" w:rsidP="00AC75D4">
            <w:pPr>
              <w:tabs>
                <w:tab w:val="left" w:pos="2220"/>
              </w:tabs>
              <w:jc w:val="center"/>
              <w:rPr>
                <w:b/>
              </w:rPr>
            </w:pPr>
            <w:r w:rsidRPr="0050782C">
              <w:rPr>
                <w:b/>
              </w:rPr>
              <w:t>Očekávané výstupy z RVP</w:t>
            </w:r>
          </w:p>
        </w:tc>
        <w:tc>
          <w:tcPr>
            <w:tcW w:w="4109" w:type="dxa"/>
          </w:tcPr>
          <w:p w14:paraId="7A80A0B7" w14:textId="629FAC00" w:rsidR="003A7E23" w:rsidRPr="0050782C" w:rsidRDefault="003A7E23" w:rsidP="00AC75D4">
            <w:pPr>
              <w:tabs>
                <w:tab w:val="left" w:pos="2220"/>
              </w:tabs>
              <w:jc w:val="center"/>
              <w:rPr>
                <w:b/>
              </w:rPr>
            </w:pPr>
            <w:r w:rsidRPr="0050782C">
              <w:rPr>
                <w:b/>
              </w:rPr>
              <w:t>Školní ročníkové výstupy</w:t>
            </w:r>
          </w:p>
        </w:tc>
        <w:tc>
          <w:tcPr>
            <w:tcW w:w="4110" w:type="dxa"/>
          </w:tcPr>
          <w:p w14:paraId="33A28A10" w14:textId="77777777" w:rsidR="003A7E23" w:rsidRPr="0050782C" w:rsidRDefault="003A7E23" w:rsidP="003A7E23">
            <w:pPr>
              <w:jc w:val="center"/>
              <w:rPr>
                <w:b/>
              </w:rPr>
            </w:pPr>
            <w:r w:rsidRPr="0050782C">
              <w:rPr>
                <w:b/>
              </w:rPr>
              <w:t>Učivo</w:t>
            </w:r>
          </w:p>
        </w:tc>
        <w:tc>
          <w:tcPr>
            <w:tcW w:w="731" w:type="dxa"/>
            <w:gridSpan w:val="2"/>
          </w:tcPr>
          <w:p w14:paraId="7D974BC5" w14:textId="77777777" w:rsidR="003A7E23" w:rsidRPr="0050782C" w:rsidRDefault="003A7E23" w:rsidP="003A7E23">
            <w:pPr>
              <w:ind w:left="-70" w:firstLine="70"/>
              <w:jc w:val="center"/>
              <w:rPr>
                <w:b/>
              </w:rPr>
            </w:pPr>
            <w:r w:rsidRPr="0050782C">
              <w:rPr>
                <w:b/>
              </w:rPr>
              <w:t>PT</w:t>
            </w:r>
          </w:p>
        </w:tc>
        <w:tc>
          <w:tcPr>
            <w:tcW w:w="731" w:type="dxa"/>
          </w:tcPr>
          <w:p w14:paraId="3042BB1B" w14:textId="77777777" w:rsidR="003A7E23" w:rsidRPr="0050782C" w:rsidRDefault="003A7E23" w:rsidP="003A7E23">
            <w:pPr>
              <w:ind w:left="-211"/>
              <w:jc w:val="center"/>
              <w:rPr>
                <w:b/>
              </w:rPr>
            </w:pPr>
            <w:r w:rsidRPr="0050782C">
              <w:rPr>
                <w:b/>
              </w:rPr>
              <w:t>MpV</w:t>
            </w:r>
          </w:p>
        </w:tc>
      </w:tr>
      <w:tr w:rsidR="0050782C" w:rsidRPr="0050782C" w14:paraId="0EAC6513" w14:textId="77777777" w:rsidTr="003A7E23">
        <w:tblPrEx>
          <w:tblBorders>
            <w:insideH w:val="single" w:sz="6" w:space="0" w:color="auto"/>
            <w:insideV w:val="single" w:sz="6" w:space="0" w:color="auto"/>
          </w:tblBorders>
        </w:tblPrEx>
        <w:tc>
          <w:tcPr>
            <w:tcW w:w="13790" w:type="dxa"/>
            <w:gridSpan w:val="6"/>
            <w:tcBorders>
              <w:top w:val="single" w:sz="4" w:space="0" w:color="auto"/>
              <w:left w:val="single" w:sz="4" w:space="0" w:color="auto"/>
              <w:bottom w:val="single" w:sz="4" w:space="0" w:color="auto"/>
              <w:right w:val="single" w:sz="4" w:space="0" w:color="auto"/>
            </w:tcBorders>
          </w:tcPr>
          <w:p w14:paraId="1C0BE066" w14:textId="77777777" w:rsidR="003A7E23" w:rsidRPr="0050782C" w:rsidRDefault="003A7E23" w:rsidP="003A7E23">
            <w:pPr>
              <w:ind w:left="-211"/>
              <w:jc w:val="center"/>
              <w:rPr>
                <w:b/>
              </w:rPr>
            </w:pPr>
            <w:r w:rsidRPr="0050782C">
              <w:rPr>
                <w:b/>
                <w:i/>
              </w:rPr>
              <w:t>BIOLOGIE ROSTLIN</w:t>
            </w:r>
          </w:p>
        </w:tc>
      </w:tr>
      <w:tr w:rsidR="0050782C" w:rsidRPr="0050782C" w14:paraId="67BC2322" w14:textId="77777777" w:rsidTr="00670165">
        <w:tblPrEx>
          <w:tblBorders>
            <w:insideH w:val="single" w:sz="6" w:space="0" w:color="auto"/>
            <w:insideV w:val="single" w:sz="6" w:space="0" w:color="auto"/>
          </w:tblBorders>
        </w:tblPrEx>
        <w:trPr>
          <w:cantSplit/>
          <w:trHeight w:val="288"/>
        </w:trPr>
        <w:tc>
          <w:tcPr>
            <w:tcW w:w="4109" w:type="dxa"/>
            <w:tcBorders>
              <w:bottom w:val="single" w:sz="6" w:space="0" w:color="auto"/>
            </w:tcBorders>
          </w:tcPr>
          <w:p w14:paraId="06AE5057" w14:textId="77777777" w:rsidR="003A7E23" w:rsidRPr="0050782C" w:rsidRDefault="003A7E23" w:rsidP="003A7E23">
            <w:pPr>
              <w:tabs>
                <w:tab w:val="left" w:pos="1350"/>
              </w:tabs>
              <w:rPr>
                <w:b/>
                <w:i/>
              </w:rPr>
            </w:pPr>
            <w:r w:rsidRPr="0050782C">
              <w:rPr>
                <w:b/>
                <w:i/>
              </w:rPr>
              <w:t>Žák:</w:t>
            </w:r>
          </w:p>
        </w:tc>
        <w:tc>
          <w:tcPr>
            <w:tcW w:w="4109" w:type="dxa"/>
            <w:tcBorders>
              <w:bottom w:val="single" w:sz="6" w:space="0" w:color="auto"/>
            </w:tcBorders>
          </w:tcPr>
          <w:p w14:paraId="684CC330" w14:textId="77777777" w:rsidR="003A7E23" w:rsidRPr="0050782C" w:rsidRDefault="003A7E23" w:rsidP="003A7E23">
            <w:pPr>
              <w:tabs>
                <w:tab w:val="left" w:pos="1350"/>
              </w:tabs>
              <w:rPr>
                <w:b/>
              </w:rPr>
            </w:pPr>
            <w:r w:rsidRPr="0050782C">
              <w:t>Žák</w:t>
            </w:r>
            <w:r w:rsidRPr="0050782C">
              <w:rPr>
                <w:b/>
              </w:rPr>
              <w:t>:</w:t>
            </w:r>
          </w:p>
        </w:tc>
        <w:tc>
          <w:tcPr>
            <w:tcW w:w="4110" w:type="dxa"/>
            <w:tcBorders>
              <w:bottom w:val="single" w:sz="6" w:space="0" w:color="auto"/>
            </w:tcBorders>
          </w:tcPr>
          <w:p w14:paraId="63E9015F" w14:textId="77777777" w:rsidR="003A7E23" w:rsidRPr="0050782C" w:rsidRDefault="003A7E23" w:rsidP="003A7E23"/>
        </w:tc>
        <w:tc>
          <w:tcPr>
            <w:tcW w:w="731" w:type="dxa"/>
            <w:gridSpan w:val="2"/>
            <w:tcBorders>
              <w:bottom w:val="single" w:sz="6" w:space="0" w:color="auto"/>
            </w:tcBorders>
          </w:tcPr>
          <w:p w14:paraId="7CE679CB" w14:textId="77777777" w:rsidR="003A7E23" w:rsidRPr="0050782C" w:rsidRDefault="003A7E23" w:rsidP="003A7E23">
            <w:pPr>
              <w:ind w:left="-70" w:firstLine="70"/>
              <w:jc w:val="center"/>
              <w:rPr>
                <w:b/>
              </w:rPr>
            </w:pPr>
          </w:p>
        </w:tc>
        <w:tc>
          <w:tcPr>
            <w:tcW w:w="731" w:type="dxa"/>
            <w:tcBorders>
              <w:bottom w:val="single" w:sz="6" w:space="0" w:color="auto"/>
            </w:tcBorders>
          </w:tcPr>
          <w:p w14:paraId="30DB4A3F" w14:textId="77777777" w:rsidR="003A7E23" w:rsidRPr="0050782C" w:rsidRDefault="003A7E23" w:rsidP="003A7E23">
            <w:pPr>
              <w:ind w:left="-211"/>
              <w:jc w:val="center"/>
              <w:rPr>
                <w:b/>
              </w:rPr>
            </w:pPr>
          </w:p>
        </w:tc>
      </w:tr>
      <w:tr w:rsidR="0050782C" w:rsidRPr="0050782C" w14:paraId="7209B056" w14:textId="77777777" w:rsidTr="00670165">
        <w:tblPrEx>
          <w:tblBorders>
            <w:insideH w:val="single" w:sz="6" w:space="0" w:color="auto"/>
            <w:insideV w:val="single" w:sz="6" w:space="0" w:color="auto"/>
          </w:tblBorders>
        </w:tblPrEx>
        <w:trPr>
          <w:trHeight w:val="1249"/>
        </w:trPr>
        <w:tc>
          <w:tcPr>
            <w:tcW w:w="4109" w:type="dxa"/>
            <w:tcBorders>
              <w:top w:val="single" w:sz="2" w:space="0" w:color="C0C0C0"/>
              <w:left w:val="single" w:sz="6" w:space="0" w:color="auto"/>
              <w:bottom w:val="single" w:sz="4" w:space="0" w:color="auto"/>
              <w:right w:val="single" w:sz="6" w:space="0" w:color="auto"/>
            </w:tcBorders>
          </w:tcPr>
          <w:p w14:paraId="132A0AE9" w14:textId="073DC3AE" w:rsidR="003A7E23" w:rsidRPr="0050782C" w:rsidRDefault="003A7E23" w:rsidP="00421A57">
            <w:pPr>
              <w:pStyle w:val="Default"/>
              <w:rPr>
                <w:b/>
                <w:color w:val="auto"/>
              </w:rPr>
            </w:pPr>
            <w:r w:rsidRPr="0050782C">
              <w:rPr>
                <w:b/>
                <w:i/>
                <w:iCs/>
                <w:color w:val="auto"/>
              </w:rPr>
              <w:t>porovná vnější a vnitřní stavbu rostlinného těla a zná funkce jednotlivých částí těla rostlin</w:t>
            </w:r>
          </w:p>
        </w:tc>
        <w:tc>
          <w:tcPr>
            <w:tcW w:w="4109" w:type="dxa"/>
            <w:tcBorders>
              <w:top w:val="single" w:sz="2" w:space="0" w:color="C0C0C0"/>
              <w:left w:val="single" w:sz="6" w:space="0" w:color="auto"/>
              <w:bottom w:val="single" w:sz="4" w:space="0" w:color="auto"/>
              <w:right w:val="single" w:sz="6" w:space="0" w:color="auto"/>
            </w:tcBorders>
          </w:tcPr>
          <w:p w14:paraId="4EF15147" w14:textId="77777777" w:rsidR="003A7E23" w:rsidRPr="0050782C" w:rsidRDefault="003A7E23" w:rsidP="00A81D26">
            <w:pPr>
              <w:numPr>
                <w:ilvl w:val="0"/>
                <w:numId w:val="76"/>
              </w:numPr>
              <w:spacing w:after="80" w:line="240" w:lineRule="auto"/>
            </w:pPr>
            <w:r w:rsidRPr="0050782C">
              <w:t>vysvětlí uspořádání rostlinného těla až k jednotlivým orgánům rostliny</w:t>
            </w:r>
          </w:p>
          <w:p w14:paraId="1AC7F952" w14:textId="77777777" w:rsidR="003A7E23" w:rsidRPr="0050782C" w:rsidRDefault="003A7E23" w:rsidP="00A81D26">
            <w:pPr>
              <w:numPr>
                <w:ilvl w:val="0"/>
                <w:numId w:val="76"/>
              </w:numPr>
              <w:spacing w:after="80" w:line="240" w:lineRule="auto"/>
            </w:pPr>
            <w:r w:rsidRPr="0050782C">
              <w:t>vysvětlí význam jednotlivých částí rostlinného těla</w:t>
            </w:r>
          </w:p>
        </w:tc>
        <w:tc>
          <w:tcPr>
            <w:tcW w:w="4110" w:type="dxa"/>
            <w:tcBorders>
              <w:top w:val="single" w:sz="2" w:space="0" w:color="C0C0C0"/>
              <w:left w:val="single" w:sz="6" w:space="0" w:color="auto"/>
              <w:bottom w:val="single" w:sz="4" w:space="0" w:color="auto"/>
              <w:right w:val="single" w:sz="6" w:space="0" w:color="auto"/>
            </w:tcBorders>
          </w:tcPr>
          <w:p w14:paraId="04B4812E" w14:textId="77777777" w:rsidR="003A7E23" w:rsidRPr="0050782C" w:rsidRDefault="003A7E23" w:rsidP="003A7E23">
            <w:pPr>
              <w:numPr>
                <w:ilvl w:val="0"/>
                <w:numId w:val="2"/>
              </w:numPr>
              <w:spacing w:after="80" w:line="240" w:lineRule="auto"/>
            </w:pPr>
            <w:r w:rsidRPr="0050782C">
              <w:t>rostliny</w:t>
            </w:r>
          </w:p>
          <w:p w14:paraId="1BCC72A4" w14:textId="77777777" w:rsidR="003A7E23" w:rsidRPr="0050782C" w:rsidRDefault="003A7E23" w:rsidP="003A7E23"/>
          <w:p w14:paraId="0D56C883" w14:textId="77777777" w:rsidR="003A7E23" w:rsidRPr="0050782C" w:rsidRDefault="003A7E23" w:rsidP="003A7E23">
            <w:pPr>
              <w:numPr>
                <w:ilvl w:val="0"/>
                <w:numId w:val="2"/>
              </w:numPr>
              <w:spacing w:after="80" w:line="240" w:lineRule="auto"/>
            </w:pPr>
            <w:r w:rsidRPr="0050782C">
              <w:t>stavba těla rostlin</w:t>
            </w:r>
          </w:p>
        </w:tc>
        <w:tc>
          <w:tcPr>
            <w:tcW w:w="731" w:type="dxa"/>
            <w:gridSpan w:val="2"/>
            <w:tcBorders>
              <w:top w:val="single" w:sz="2" w:space="0" w:color="C0C0C0"/>
              <w:left w:val="single" w:sz="6" w:space="0" w:color="auto"/>
              <w:bottom w:val="single" w:sz="4" w:space="0" w:color="auto"/>
              <w:right w:val="single" w:sz="6" w:space="0" w:color="auto"/>
            </w:tcBorders>
          </w:tcPr>
          <w:p w14:paraId="5556EF47" w14:textId="77777777" w:rsidR="003A7E23" w:rsidRPr="0050782C" w:rsidRDefault="003A7E23" w:rsidP="003A7E23">
            <w:r w:rsidRPr="0050782C">
              <w:t xml:space="preserve">   EV</w:t>
            </w:r>
          </w:p>
        </w:tc>
        <w:tc>
          <w:tcPr>
            <w:tcW w:w="731" w:type="dxa"/>
            <w:tcBorders>
              <w:top w:val="single" w:sz="2" w:space="0" w:color="C0C0C0"/>
              <w:left w:val="single" w:sz="6" w:space="0" w:color="auto"/>
              <w:bottom w:val="single" w:sz="4" w:space="0" w:color="auto"/>
              <w:right w:val="single" w:sz="6" w:space="0" w:color="auto"/>
            </w:tcBorders>
          </w:tcPr>
          <w:p w14:paraId="03265EA6" w14:textId="77777777" w:rsidR="003A7E23" w:rsidRPr="0050782C" w:rsidRDefault="003A7E23" w:rsidP="003A7E23">
            <w:pPr>
              <w:ind w:left="-211"/>
              <w:jc w:val="center"/>
              <w:rPr>
                <w:b/>
              </w:rPr>
            </w:pPr>
          </w:p>
        </w:tc>
      </w:tr>
      <w:tr w:rsidR="0050782C" w:rsidRPr="0050782C" w14:paraId="3B5263F1" w14:textId="77777777" w:rsidTr="00670165">
        <w:tblPrEx>
          <w:tblBorders>
            <w:insideH w:val="single" w:sz="6" w:space="0" w:color="auto"/>
            <w:insideV w:val="single" w:sz="6" w:space="0" w:color="auto"/>
          </w:tblBorders>
        </w:tblPrEx>
        <w:tc>
          <w:tcPr>
            <w:tcW w:w="4109" w:type="dxa"/>
            <w:tcBorders>
              <w:top w:val="single" w:sz="4" w:space="0" w:color="auto"/>
              <w:left w:val="single" w:sz="6" w:space="0" w:color="auto"/>
              <w:bottom w:val="single" w:sz="2" w:space="0" w:color="C0C0C0"/>
              <w:right w:val="single" w:sz="6" w:space="0" w:color="auto"/>
            </w:tcBorders>
          </w:tcPr>
          <w:p w14:paraId="4B300BC2" w14:textId="01779F32" w:rsidR="003A7E23" w:rsidRPr="0050782C" w:rsidRDefault="003A7E23" w:rsidP="00421A57">
            <w:pPr>
              <w:pStyle w:val="Default"/>
              <w:rPr>
                <w:b/>
                <w:color w:val="auto"/>
              </w:rPr>
            </w:pPr>
            <w:r w:rsidRPr="0050782C">
              <w:rPr>
                <w:b/>
                <w:i/>
                <w:iCs/>
                <w:color w:val="auto"/>
              </w:rPr>
              <w:t>uvede význam hospodářsky důležitých rostlin a způsob jejich pěstování</w:t>
            </w:r>
          </w:p>
        </w:tc>
        <w:tc>
          <w:tcPr>
            <w:tcW w:w="4109" w:type="dxa"/>
            <w:tcBorders>
              <w:top w:val="single" w:sz="4" w:space="0" w:color="auto"/>
              <w:left w:val="single" w:sz="6" w:space="0" w:color="auto"/>
              <w:bottom w:val="single" w:sz="2" w:space="0" w:color="C0C0C0"/>
              <w:right w:val="single" w:sz="6" w:space="0" w:color="auto"/>
            </w:tcBorders>
          </w:tcPr>
          <w:p w14:paraId="0D3FFB34" w14:textId="77777777" w:rsidR="003A7E23" w:rsidRPr="0050782C" w:rsidRDefault="003A7E23" w:rsidP="00A81D26">
            <w:pPr>
              <w:numPr>
                <w:ilvl w:val="0"/>
                <w:numId w:val="76"/>
              </w:numPr>
              <w:spacing w:after="80" w:line="240" w:lineRule="auto"/>
            </w:pPr>
            <w:r w:rsidRPr="0050782C">
              <w:t>vyjmenuje některé hospodářsky důležité rostliny a jejich význam pro život člověka</w:t>
            </w:r>
          </w:p>
          <w:p w14:paraId="6A94B8AE" w14:textId="77777777" w:rsidR="003A7E23" w:rsidRPr="0050782C" w:rsidRDefault="003A7E23" w:rsidP="00A81D26">
            <w:pPr>
              <w:numPr>
                <w:ilvl w:val="0"/>
                <w:numId w:val="76"/>
              </w:numPr>
              <w:spacing w:after="80" w:line="240" w:lineRule="auto"/>
            </w:pPr>
            <w:r w:rsidRPr="0050782C">
              <w:t>rozezná druhy obilí – pšenice, žito, ječmen, oves</w:t>
            </w:r>
          </w:p>
        </w:tc>
        <w:tc>
          <w:tcPr>
            <w:tcW w:w="4110" w:type="dxa"/>
            <w:tcBorders>
              <w:top w:val="single" w:sz="4" w:space="0" w:color="auto"/>
              <w:left w:val="single" w:sz="6" w:space="0" w:color="auto"/>
              <w:bottom w:val="single" w:sz="2" w:space="0" w:color="C0C0C0"/>
              <w:right w:val="single" w:sz="6" w:space="0" w:color="auto"/>
            </w:tcBorders>
          </w:tcPr>
          <w:p w14:paraId="667DCD4A" w14:textId="77777777" w:rsidR="003A7E23" w:rsidRPr="0050782C" w:rsidRDefault="003A7E23" w:rsidP="003A7E23">
            <w:pPr>
              <w:numPr>
                <w:ilvl w:val="0"/>
                <w:numId w:val="2"/>
              </w:numPr>
              <w:spacing w:after="80" w:line="240" w:lineRule="auto"/>
            </w:pPr>
            <w:r w:rsidRPr="0050782C">
              <w:t>význam rostlin</w:t>
            </w:r>
          </w:p>
          <w:p w14:paraId="0339872C" w14:textId="77777777" w:rsidR="003A7E23" w:rsidRPr="0050782C" w:rsidRDefault="003A7E23" w:rsidP="003A7E23"/>
          <w:p w14:paraId="51035D0E" w14:textId="77777777" w:rsidR="003A7E23" w:rsidRPr="0050782C" w:rsidRDefault="003A7E23" w:rsidP="003A7E23"/>
          <w:p w14:paraId="0915B32A" w14:textId="77777777" w:rsidR="003A7E23" w:rsidRPr="0050782C" w:rsidRDefault="003A7E23" w:rsidP="003A7E23">
            <w:pPr>
              <w:numPr>
                <w:ilvl w:val="0"/>
                <w:numId w:val="2"/>
              </w:numPr>
              <w:spacing w:after="80" w:line="240" w:lineRule="auto"/>
            </w:pPr>
            <w:r w:rsidRPr="0050782C">
              <w:t>hospodářské rostliny</w:t>
            </w:r>
          </w:p>
        </w:tc>
        <w:tc>
          <w:tcPr>
            <w:tcW w:w="731" w:type="dxa"/>
            <w:gridSpan w:val="2"/>
            <w:tcBorders>
              <w:top w:val="single" w:sz="4" w:space="0" w:color="auto"/>
              <w:left w:val="single" w:sz="6" w:space="0" w:color="auto"/>
              <w:bottom w:val="single" w:sz="2" w:space="0" w:color="C0C0C0"/>
              <w:right w:val="single" w:sz="6" w:space="0" w:color="auto"/>
            </w:tcBorders>
          </w:tcPr>
          <w:p w14:paraId="20870AE8" w14:textId="77777777" w:rsidR="003A7E23" w:rsidRPr="0050782C" w:rsidRDefault="003A7E23" w:rsidP="003A7E23">
            <w:pPr>
              <w:rPr>
                <w:b/>
              </w:rPr>
            </w:pPr>
          </w:p>
        </w:tc>
        <w:tc>
          <w:tcPr>
            <w:tcW w:w="731" w:type="dxa"/>
            <w:tcBorders>
              <w:top w:val="single" w:sz="4" w:space="0" w:color="auto"/>
              <w:left w:val="single" w:sz="6" w:space="0" w:color="auto"/>
              <w:bottom w:val="single" w:sz="2" w:space="0" w:color="C0C0C0"/>
              <w:right w:val="single" w:sz="6" w:space="0" w:color="auto"/>
            </w:tcBorders>
          </w:tcPr>
          <w:p w14:paraId="77BA260B" w14:textId="77777777" w:rsidR="003A7E23" w:rsidRPr="0050782C" w:rsidRDefault="003A7E23" w:rsidP="003A7E23">
            <w:pPr>
              <w:ind w:left="-211"/>
              <w:jc w:val="center"/>
              <w:rPr>
                <w:b/>
              </w:rPr>
            </w:pPr>
          </w:p>
        </w:tc>
      </w:tr>
      <w:tr w:rsidR="0050782C" w:rsidRPr="0050782C" w14:paraId="00BE6D63" w14:textId="77777777" w:rsidTr="003A7E23">
        <w:tblPrEx>
          <w:tblBorders>
            <w:insideH w:val="single" w:sz="6" w:space="0" w:color="auto"/>
            <w:insideV w:val="single" w:sz="6" w:space="0" w:color="auto"/>
          </w:tblBorders>
        </w:tblPrEx>
        <w:tc>
          <w:tcPr>
            <w:tcW w:w="13790" w:type="dxa"/>
            <w:gridSpan w:val="6"/>
          </w:tcPr>
          <w:p w14:paraId="62D0D669" w14:textId="77777777" w:rsidR="003A7E23" w:rsidRPr="0050782C" w:rsidRDefault="003A7E23" w:rsidP="003A7E23">
            <w:pPr>
              <w:tabs>
                <w:tab w:val="left" w:pos="5850"/>
              </w:tabs>
              <w:ind w:left="-211"/>
              <w:jc w:val="center"/>
              <w:rPr>
                <w:b/>
                <w:i/>
              </w:rPr>
            </w:pPr>
            <w:r w:rsidRPr="0050782C">
              <w:rPr>
                <w:b/>
                <w:i/>
              </w:rPr>
              <w:t>BIOLOGIE ŽIVOČICHŮ</w:t>
            </w:r>
          </w:p>
        </w:tc>
      </w:tr>
      <w:tr w:rsidR="0050782C" w:rsidRPr="0050782C" w14:paraId="2131C99D" w14:textId="77777777" w:rsidTr="00670165">
        <w:tblPrEx>
          <w:tblBorders>
            <w:insideH w:val="single" w:sz="6" w:space="0" w:color="auto"/>
            <w:insideV w:val="single" w:sz="6" w:space="0" w:color="auto"/>
          </w:tblBorders>
        </w:tblPrEx>
        <w:tc>
          <w:tcPr>
            <w:tcW w:w="4109" w:type="dxa"/>
          </w:tcPr>
          <w:p w14:paraId="55D68742" w14:textId="77777777" w:rsidR="003A7E23" w:rsidRPr="0050782C" w:rsidRDefault="003A7E23" w:rsidP="003A7E23">
            <w:pPr>
              <w:pStyle w:val="Default"/>
              <w:rPr>
                <w:b/>
                <w:i/>
                <w:iCs/>
                <w:color w:val="auto"/>
              </w:rPr>
            </w:pPr>
            <w:r w:rsidRPr="0050782C">
              <w:rPr>
                <w:b/>
                <w:i/>
                <w:iCs/>
                <w:color w:val="auto"/>
              </w:rPr>
              <w:t>porovná vnější a vnitřní stavbu vybraných živočichů a vysvětlí funkci jednotlivých orgánů</w:t>
            </w:r>
          </w:p>
          <w:p w14:paraId="24773061" w14:textId="4E02A090" w:rsidR="00805EA9" w:rsidRPr="0050782C" w:rsidRDefault="00805EA9" w:rsidP="003A7E23">
            <w:pPr>
              <w:pStyle w:val="Default"/>
              <w:rPr>
                <w:b/>
                <w:color w:val="auto"/>
              </w:rPr>
            </w:pPr>
          </w:p>
        </w:tc>
        <w:tc>
          <w:tcPr>
            <w:tcW w:w="4109" w:type="dxa"/>
          </w:tcPr>
          <w:p w14:paraId="7243FFC2" w14:textId="184D5E49" w:rsidR="003A7E23" w:rsidRPr="0050782C" w:rsidRDefault="003A7E23" w:rsidP="002A6665">
            <w:pPr>
              <w:numPr>
                <w:ilvl w:val="0"/>
                <w:numId w:val="197"/>
              </w:numPr>
              <w:tabs>
                <w:tab w:val="left" w:pos="1350"/>
              </w:tabs>
              <w:spacing w:after="80" w:line="240" w:lineRule="auto"/>
            </w:pPr>
            <w:r w:rsidRPr="0050782C">
              <w:t>podle obrazu popíše tělo vybraných druhů živočichů</w:t>
            </w:r>
          </w:p>
        </w:tc>
        <w:tc>
          <w:tcPr>
            <w:tcW w:w="4110" w:type="dxa"/>
          </w:tcPr>
          <w:p w14:paraId="35B7B1AC" w14:textId="77777777" w:rsidR="003A7E23" w:rsidRPr="0050782C" w:rsidRDefault="003A7E23" w:rsidP="002A6665">
            <w:pPr>
              <w:numPr>
                <w:ilvl w:val="0"/>
                <w:numId w:val="197"/>
              </w:numPr>
              <w:spacing w:after="80" w:line="240" w:lineRule="auto"/>
            </w:pPr>
            <w:r w:rsidRPr="0050782C">
              <w:t>živočichové</w:t>
            </w:r>
          </w:p>
          <w:p w14:paraId="6327DCD6" w14:textId="77777777" w:rsidR="003A7E23" w:rsidRPr="0050782C" w:rsidRDefault="003A7E23" w:rsidP="002A6665">
            <w:pPr>
              <w:numPr>
                <w:ilvl w:val="0"/>
                <w:numId w:val="197"/>
              </w:numPr>
              <w:spacing w:after="80" w:line="240" w:lineRule="auto"/>
            </w:pPr>
            <w:r w:rsidRPr="0050782C">
              <w:t>škůdci člověka</w:t>
            </w:r>
          </w:p>
        </w:tc>
        <w:tc>
          <w:tcPr>
            <w:tcW w:w="731" w:type="dxa"/>
            <w:gridSpan w:val="2"/>
          </w:tcPr>
          <w:p w14:paraId="0B4FF748" w14:textId="77777777" w:rsidR="003A7E23" w:rsidRPr="0050782C" w:rsidRDefault="003A7E23" w:rsidP="003A7E23">
            <w:pPr>
              <w:ind w:left="-70" w:firstLine="70"/>
              <w:jc w:val="center"/>
              <w:rPr>
                <w:b/>
              </w:rPr>
            </w:pPr>
          </w:p>
        </w:tc>
        <w:tc>
          <w:tcPr>
            <w:tcW w:w="731" w:type="dxa"/>
          </w:tcPr>
          <w:p w14:paraId="15CE2A19" w14:textId="77777777" w:rsidR="003A7E23" w:rsidRPr="0050782C" w:rsidRDefault="003A7E23" w:rsidP="003A7E23">
            <w:pPr>
              <w:ind w:left="-211"/>
            </w:pPr>
          </w:p>
        </w:tc>
      </w:tr>
      <w:tr w:rsidR="0050782C" w:rsidRPr="0050782C" w14:paraId="62A138CE" w14:textId="77777777" w:rsidTr="00670165">
        <w:tblPrEx>
          <w:tblBorders>
            <w:insideH w:val="single" w:sz="6" w:space="0" w:color="auto"/>
            <w:insideV w:val="single" w:sz="6" w:space="0" w:color="auto"/>
          </w:tblBorders>
        </w:tblPrEx>
        <w:tc>
          <w:tcPr>
            <w:tcW w:w="4109" w:type="dxa"/>
          </w:tcPr>
          <w:p w14:paraId="0E105F49" w14:textId="5307E68E" w:rsidR="003A7E23" w:rsidRPr="0050782C" w:rsidRDefault="003A7E23" w:rsidP="003A7E23">
            <w:pPr>
              <w:pStyle w:val="Default"/>
              <w:rPr>
                <w:b/>
                <w:color w:val="auto"/>
              </w:rPr>
            </w:pPr>
            <w:r w:rsidRPr="0050782C">
              <w:rPr>
                <w:b/>
                <w:i/>
                <w:iCs/>
                <w:color w:val="auto"/>
              </w:rPr>
              <w:t>rozliší jednotlivé skupiny živočichů a</w:t>
            </w:r>
            <w:r w:rsidR="00805EA9" w:rsidRPr="0050782C">
              <w:rPr>
                <w:b/>
                <w:i/>
                <w:iCs/>
                <w:color w:val="auto"/>
              </w:rPr>
              <w:t> </w:t>
            </w:r>
            <w:r w:rsidRPr="0050782C">
              <w:rPr>
                <w:b/>
                <w:i/>
                <w:iCs/>
                <w:color w:val="auto"/>
              </w:rPr>
              <w:t xml:space="preserve">zná jejich hlavní zástupce </w:t>
            </w:r>
          </w:p>
          <w:p w14:paraId="25241F6E" w14:textId="77777777" w:rsidR="003A7E23" w:rsidRPr="0050782C" w:rsidRDefault="003A7E23" w:rsidP="003A7E23">
            <w:pPr>
              <w:tabs>
                <w:tab w:val="left" w:pos="1350"/>
              </w:tabs>
              <w:rPr>
                <w:b/>
                <w:i/>
              </w:rPr>
            </w:pPr>
          </w:p>
          <w:p w14:paraId="417AA722" w14:textId="77777777" w:rsidR="003A7E23" w:rsidRPr="0050782C" w:rsidRDefault="003A7E23" w:rsidP="003A7E23">
            <w:pPr>
              <w:tabs>
                <w:tab w:val="left" w:pos="1350"/>
              </w:tabs>
              <w:rPr>
                <w:b/>
                <w:i/>
              </w:rPr>
            </w:pPr>
          </w:p>
        </w:tc>
        <w:tc>
          <w:tcPr>
            <w:tcW w:w="4109" w:type="dxa"/>
          </w:tcPr>
          <w:p w14:paraId="196A921B" w14:textId="77777777" w:rsidR="003A7E23" w:rsidRPr="0050782C" w:rsidRDefault="003A7E23" w:rsidP="002A6665">
            <w:pPr>
              <w:numPr>
                <w:ilvl w:val="0"/>
                <w:numId w:val="197"/>
              </w:numPr>
              <w:tabs>
                <w:tab w:val="left" w:pos="1350"/>
              </w:tabs>
              <w:spacing w:after="80" w:line="240" w:lineRule="auto"/>
            </w:pPr>
            <w:r w:rsidRPr="0050782C">
              <w:t>vyjmenuje a popíše zástupce jednotlivých skupin živočichů</w:t>
            </w:r>
          </w:p>
          <w:p w14:paraId="2873C59D" w14:textId="77777777" w:rsidR="003A7E23" w:rsidRPr="0050782C" w:rsidRDefault="003A7E23" w:rsidP="002A6665">
            <w:pPr>
              <w:numPr>
                <w:ilvl w:val="0"/>
                <w:numId w:val="197"/>
              </w:numPr>
              <w:tabs>
                <w:tab w:val="left" w:pos="1350"/>
              </w:tabs>
              <w:spacing w:after="80" w:line="240" w:lineRule="auto"/>
            </w:pPr>
            <w:r w:rsidRPr="0050782C">
              <w:t>vysvětlí jejich význam pro život člověka</w:t>
            </w:r>
          </w:p>
        </w:tc>
        <w:tc>
          <w:tcPr>
            <w:tcW w:w="4110" w:type="dxa"/>
          </w:tcPr>
          <w:p w14:paraId="7C70ED86" w14:textId="77777777" w:rsidR="003A7E23" w:rsidRPr="0050782C" w:rsidRDefault="003A7E23" w:rsidP="002A6665">
            <w:pPr>
              <w:numPr>
                <w:ilvl w:val="0"/>
                <w:numId w:val="197"/>
              </w:numPr>
              <w:spacing w:after="80" w:line="240" w:lineRule="auto"/>
            </w:pPr>
            <w:r w:rsidRPr="0050782C">
              <w:t>zvířata, domácí zvířata</w:t>
            </w:r>
          </w:p>
          <w:p w14:paraId="1355378D" w14:textId="77777777" w:rsidR="003A7E23" w:rsidRPr="0050782C" w:rsidRDefault="003A7E23" w:rsidP="003A7E23"/>
          <w:p w14:paraId="4740D817" w14:textId="77777777" w:rsidR="003A7E23" w:rsidRPr="0050782C" w:rsidRDefault="003A7E23" w:rsidP="002A6665">
            <w:pPr>
              <w:numPr>
                <w:ilvl w:val="0"/>
                <w:numId w:val="197"/>
              </w:numPr>
              <w:spacing w:after="80" w:line="240" w:lineRule="auto"/>
            </w:pPr>
            <w:r w:rsidRPr="0050782C">
              <w:t>hospodářská zvířata</w:t>
            </w:r>
          </w:p>
        </w:tc>
        <w:tc>
          <w:tcPr>
            <w:tcW w:w="708" w:type="dxa"/>
          </w:tcPr>
          <w:p w14:paraId="1DAEC938" w14:textId="77777777" w:rsidR="003A7E23" w:rsidRPr="0050782C" w:rsidRDefault="003A7E23" w:rsidP="003A7E23">
            <w:pPr>
              <w:ind w:left="-70" w:firstLine="70"/>
              <w:jc w:val="center"/>
              <w:rPr>
                <w:b/>
              </w:rPr>
            </w:pPr>
          </w:p>
        </w:tc>
        <w:tc>
          <w:tcPr>
            <w:tcW w:w="754" w:type="dxa"/>
            <w:gridSpan w:val="2"/>
          </w:tcPr>
          <w:p w14:paraId="556A1B2C" w14:textId="77777777" w:rsidR="003A7E23" w:rsidRPr="0050782C" w:rsidRDefault="003A7E23" w:rsidP="003A7E23">
            <w:pPr>
              <w:ind w:left="-211"/>
            </w:pPr>
          </w:p>
        </w:tc>
      </w:tr>
      <w:tr w:rsidR="0050782C" w:rsidRPr="0050782C" w14:paraId="384AF73E" w14:textId="77777777" w:rsidTr="003A7E23">
        <w:trPr>
          <w:trHeight w:val="70"/>
        </w:trPr>
        <w:tc>
          <w:tcPr>
            <w:tcW w:w="13790" w:type="dxa"/>
            <w:gridSpan w:val="6"/>
          </w:tcPr>
          <w:p w14:paraId="5E0D1E29" w14:textId="2C2C9260" w:rsidR="003A7E23" w:rsidRPr="0050782C" w:rsidRDefault="009B5B96" w:rsidP="003A7E23">
            <w:pPr>
              <w:rPr>
                <w:b/>
              </w:rPr>
            </w:pPr>
            <w:r>
              <w:rPr>
                <w:b/>
              </w:rPr>
              <w:lastRenderedPageBreak/>
              <w:t xml:space="preserve">4.4.6.3.3.1 </w:t>
            </w:r>
            <w:r w:rsidR="003A7E23" w:rsidRPr="0050782C">
              <w:rPr>
                <w:b/>
              </w:rPr>
              <w:t>Učební osnovy 6. ročník – P</w:t>
            </w:r>
          </w:p>
        </w:tc>
      </w:tr>
      <w:tr w:rsidR="0050782C" w:rsidRPr="0050782C" w14:paraId="57B99734" w14:textId="77777777" w:rsidTr="00670165">
        <w:trPr>
          <w:trHeight w:val="70"/>
        </w:trPr>
        <w:tc>
          <w:tcPr>
            <w:tcW w:w="4109" w:type="dxa"/>
          </w:tcPr>
          <w:p w14:paraId="0DB51B7B" w14:textId="347DB907" w:rsidR="003A7E23" w:rsidRPr="0050782C" w:rsidRDefault="003A7E23" w:rsidP="00670165">
            <w:pPr>
              <w:tabs>
                <w:tab w:val="left" w:pos="2220"/>
              </w:tabs>
              <w:jc w:val="center"/>
              <w:rPr>
                <w:b/>
              </w:rPr>
            </w:pPr>
            <w:r w:rsidRPr="0050782C">
              <w:rPr>
                <w:b/>
              </w:rPr>
              <w:t>Očekávané výstupy z RVP</w:t>
            </w:r>
          </w:p>
        </w:tc>
        <w:tc>
          <w:tcPr>
            <w:tcW w:w="4109" w:type="dxa"/>
          </w:tcPr>
          <w:p w14:paraId="32307C53" w14:textId="56300414" w:rsidR="003A7E23" w:rsidRPr="0050782C" w:rsidRDefault="003A7E23" w:rsidP="00670165">
            <w:pPr>
              <w:tabs>
                <w:tab w:val="left" w:pos="2220"/>
              </w:tabs>
              <w:jc w:val="center"/>
              <w:rPr>
                <w:b/>
              </w:rPr>
            </w:pPr>
            <w:r w:rsidRPr="0050782C">
              <w:rPr>
                <w:b/>
              </w:rPr>
              <w:t>Školní ročníkové výstupy</w:t>
            </w:r>
          </w:p>
        </w:tc>
        <w:tc>
          <w:tcPr>
            <w:tcW w:w="4110" w:type="dxa"/>
          </w:tcPr>
          <w:p w14:paraId="091E5519" w14:textId="77777777" w:rsidR="003A7E23" w:rsidRPr="0050782C" w:rsidRDefault="003A7E23" w:rsidP="003A7E23">
            <w:pPr>
              <w:jc w:val="center"/>
              <w:rPr>
                <w:b/>
              </w:rPr>
            </w:pPr>
            <w:r w:rsidRPr="0050782C">
              <w:rPr>
                <w:b/>
              </w:rPr>
              <w:t>Učivo</w:t>
            </w:r>
          </w:p>
        </w:tc>
        <w:tc>
          <w:tcPr>
            <w:tcW w:w="708" w:type="dxa"/>
          </w:tcPr>
          <w:p w14:paraId="6BB3447F" w14:textId="77777777" w:rsidR="003A7E23" w:rsidRPr="0050782C" w:rsidRDefault="003A7E23" w:rsidP="003A7E23">
            <w:pPr>
              <w:ind w:left="-70" w:firstLine="70"/>
              <w:jc w:val="center"/>
              <w:rPr>
                <w:b/>
              </w:rPr>
            </w:pPr>
            <w:r w:rsidRPr="0050782C">
              <w:rPr>
                <w:b/>
              </w:rPr>
              <w:t>PT</w:t>
            </w:r>
          </w:p>
        </w:tc>
        <w:tc>
          <w:tcPr>
            <w:tcW w:w="754" w:type="dxa"/>
            <w:gridSpan w:val="2"/>
          </w:tcPr>
          <w:p w14:paraId="5757A09D" w14:textId="77777777" w:rsidR="003A7E23" w:rsidRPr="0050782C" w:rsidRDefault="003A7E23" w:rsidP="003A7E23">
            <w:pPr>
              <w:ind w:left="-211"/>
              <w:jc w:val="center"/>
              <w:rPr>
                <w:b/>
              </w:rPr>
            </w:pPr>
            <w:r w:rsidRPr="0050782C">
              <w:rPr>
                <w:b/>
              </w:rPr>
              <w:t>MpV</w:t>
            </w:r>
          </w:p>
        </w:tc>
      </w:tr>
      <w:tr w:rsidR="0050782C" w:rsidRPr="0050782C" w14:paraId="0FB7602B" w14:textId="77777777" w:rsidTr="003A7E23">
        <w:tblPrEx>
          <w:tblBorders>
            <w:insideH w:val="single" w:sz="6" w:space="0" w:color="auto"/>
            <w:insideV w:val="single" w:sz="6" w:space="0" w:color="auto"/>
          </w:tblBorders>
        </w:tblPrEx>
        <w:tc>
          <w:tcPr>
            <w:tcW w:w="13790" w:type="dxa"/>
            <w:gridSpan w:val="6"/>
          </w:tcPr>
          <w:p w14:paraId="05EA7C83" w14:textId="77777777" w:rsidR="003A7E23" w:rsidRPr="0050782C" w:rsidRDefault="003A7E23" w:rsidP="003A7E23">
            <w:pPr>
              <w:tabs>
                <w:tab w:val="left" w:pos="5850"/>
              </w:tabs>
              <w:ind w:left="-211"/>
              <w:jc w:val="center"/>
            </w:pPr>
            <w:r w:rsidRPr="0050782C">
              <w:rPr>
                <w:b/>
                <w:i/>
              </w:rPr>
              <w:t>BIOLOGIE ČLOVĚKA</w:t>
            </w:r>
          </w:p>
        </w:tc>
      </w:tr>
      <w:tr w:rsidR="0050782C" w:rsidRPr="0050782C" w14:paraId="6875510D" w14:textId="77777777" w:rsidTr="00670165">
        <w:tblPrEx>
          <w:tblBorders>
            <w:insideH w:val="single" w:sz="6" w:space="0" w:color="auto"/>
            <w:insideV w:val="single" w:sz="6" w:space="0" w:color="auto"/>
          </w:tblBorders>
        </w:tblPrEx>
        <w:tc>
          <w:tcPr>
            <w:tcW w:w="4109" w:type="dxa"/>
          </w:tcPr>
          <w:p w14:paraId="08F11C67" w14:textId="77777777" w:rsidR="003A7E23" w:rsidRPr="0050782C" w:rsidRDefault="003A7E23" w:rsidP="003A7E23">
            <w:pPr>
              <w:tabs>
                <w:tab w:val="left" w:pos="1350"/>
              </w:tabs>
              <w:rPr>
                <w:b/>
                <w:i/>
              </w:rPr>
            </w:pPr>
            <w:r w:rsidRPr="0050782C">
              <w:rPr>
                <w:b/>
                <w:i/>
              </w:rPr>
              <w:t>Žák:</w:t>
            </w:r>
          </w:p>
        </w:tc>
        <w:tc>
          <w:tcPr>
            <w:tcW w:w="4109" w:type="dxa"/>
          </w:tcPr>
          <w:p w14:paraId="24DB5989" w14:textId="77777777" w:rsidR="003A7E23" w:rsidRPr="0050782C" w:rsidRDefault="003A7E23" w:rsidP="003A7E23">
            <w:pPr>
              <w:tabs>
                <w:tab w:val="left" w:pos="1350"/>
              </w:tabs>
              <w:rPr>
                <w:b/>
              </w:rPr>
            </w:pPr>
            <w:r w:rsidRPr="0050782C">
              <w:t>Žák</w:t>
            </w:r>
            <w:r w:rsidRPr="0050782C">
              <w:rPr>
                <w:b/>
              </w:rPr>
              <w:t>:</w:t>
            </w:r>
          </w:p>
        </w:tc>
        <w:tc>
          <w:tcPr>
            <w:tcW w:w="4110" w:type="dxa"/>
          </w:tcPr>
          <w:p w14:paraId="0E06A681" w14:textId="77777777" w:rsidR="003A7E23" w:rsidRPr="0050782C" w:rsidRDefault="003A7E23" w:rsidP="003A7E23">
            <w:pPr>
              <w:ind w:left="66"/>
            </w:pPr>
          </w:p>
        </w:tc>
        <w:tc>
          <w:tcPr>
            <w:tcW w:w="708" w:type="dxa"/>
          </w:tcPr>
          <w:p w14:paraId="302E4C26" w14:textId="77777777" w:rsidR="003A7E23" w:rsidRPr="0050782C" w:rsidRDefault="003A7E23" w:rsidP="003A7E23">
            <w:pPr>
              <w:ind w:left="-70" w:firstLine="70"/>
              <w:jc w:val="center"/>
              <w:rPr>
                <w:b/>
              </w:rPr>
            </w:pPr>
          </w:p>
        </w:tc>
        <w:tc>
          <w:tcPr>
            <w:tcW w:w="754" w:type="dxa"/>
            <w:gridSpan w:val="2"/>
          </w:tcPr>
          <w:p w14:paraId="7B2C2ADD" w14:textId="77777777" w:rsidR="003A7E23" w:rsidRPr="0050782C" w:rsidRDefault="003A7E23" w:rsidP="003A7E23">
            <w:pPr>
              <w:ind w:left="-211"/>
            </w:pPr>
          </w:p>
        </w:tc>
      </w:tr>
      <w:tr w:rsidR="0050782C" w:rsidRPr="0050782C" w14:paraId="5D26720E" w14:textId="77777777" w:rsidTr="00670165">
        <w:tblPrEx>
          <w:tblBorders>
            <w:insideH w:val="single" w:sz="6" w:space="0" w:color="auto"/>
            <w:insideV w:val="single" w:sz="6" w:space="0" w:color="auto"/>
          </w:tblBorders>
        </w:tblPrEx>
        <w:trPr>
          <w:trHeight w:val="2089"/>
        </w:trPr>
        <w:tc>
          <w:tcPr>
            <w:tcW w:w="4109" w:type="dxa"/>
          </w:tcPr>
          <w:p w14:paraId="33D6426A" w14:textId="618C2492" w:rsidR="003A7E23" w:rsidRPr="0050782C" w:rsidRDefault="003A7E23" w:rsidP="00805EA9">
            <w:pPr>
              <w:pStyle w:val="Default"/>
              <w:rPr>
                <w:b/>
                <w:color w:val="auto"/>
              </w:rPr>
            </w:pPr>
            <w:r w:rsidRPr="0050782C">
              <w:rPr>
                <w:b/>
                <w:i/>
                <w:iCs/>
                <w:color w:val="auto"/>
              </w:rPr>
              <w:t>popíše stavbu orgánů a orgánových soustav lidského těla a jejich funkce</w:t>
            </w:r>
          </w:p>
        </w:tc>
        <w:tc>
          <w:tcPr>
            <w:tcW w:w="4109" w:type="dxa"/>
          </w:tcPr>
          <w:p w14:paraId="3DBEA62A" w14:textId="67BA5AF3" w:rsidR="003A7E23" w:rsidRPr="0050782C" w:rsidRDefault="003A7E23" w:rsidP="00A81D26">
            <w:pPr>
              <w:numPr>
                <w:ilvl w:val="0"/>
                <w:numId w:val="37"/>
              </w:numPr>
              <w:spacing w:after="80" w:line="240" w:lineRule="auto"/>
            </w:pPr>
            <w:r w:rsidRPr="0050782C">
              <w:t>podle obrazu určí polohu, popíše a</w:t>
            </w:r>
            <w:r w:rsidR="00805EA9" w:rsidRPr="0050782C">
              <w:t> </w:t>
            </w:r>
            <w:r w:rsidRPr="0050782C">
              <w:t>vysvětlí hlavní funkce orgánů a</w:t>
            </w:r>
            <w:r w:rsidR="00805EA9" w:rsidRPr="0050782C">
              <w:t> </w:t>
            </w:r>
            <w:r w:rsidRPr="0050782C">
              <w:t>orgánových soustav lidského těla</w:t>
            </w:r>
          </w:p>
          <w:p w14:paraId="55F961F0" w14:textId="7D9FCBB5" w:rsidR="003A7E23" w:rsidRPr="0050782C" w:rsidRDefault="003A7E23" w:rsidP="00A81D26">
            <w:pPr>
              <w:numPr>
                <w:ilvl w:val="0"/>
                <w:numId w:val="37"/>
              </w:numPr>
              <w:spacing w:after="80" w:line="240" w:lineRule="auto"/>
            </w:pPr>
            <w:r w:rsidRPr="0050782C">
              <w:t>s pomocí aplikací umožňujících provádět různé techniky animace zachycuje vybrané projevy života organismů (růst a vývin, pohyb)</w:t>
            </w:r>
          </w:p>
        </w:tc>
        <w:tc>
          <w:tcPr>
            <w:tcW w:w="4110" w:type="dxa"/>
          </w:tcPr>
          <w:p w14:paraId="5B2F155E" w14:textId="77777777" w:rsidR="003A7E23" w:rsidRPr="0050782C" w:rsidRDefault="003A7E23" w:rsidP="00A81D26">
            <w:pPr>
              <w:numPr>
                <w:ilvl w:val="0"/>
                <w:numId w:val="56"/>
              </w:numPr>
              <w:spacing w:after="80" w:line="240" w:lineRule="auto"/>
            </w:pPr>
            <w:r w:rsidRPr="0050782C">
              <w:t>člověk</w:t>
            </w:r>
          </w:p>
          <w:p w14:paraId="3853A78B" w14:textId="77777777" w:rsidR="003A7E23" w:rsidRPr="0050782C" w:rsidRDefault="003A7E23" w:rsidP="00A81D26">
            <w:pPr>
              <w:numPr>
                <w:ilvl w:val="0"/>
                <w:numId w:val="56"/>
              </w:numPr>
              <w:spacing w:after="80" w:line="240" w:lineRule="auto"/>
            </w:pPr>
            <w:r w:rsidRPr="0050782C">
              <w:t>lidské tělo</w:t>
            </w:r>
          </w:p>
          <w:p w14:paraId="7C4F44A7" w14:textId="77777777" w:rsidR="003A7E23" w:rsidRPr="0050782C" w:rsidRDefault="003A7E23" w:rsidP="00A81D26">
            <w:pPr>
              <w:numPr>
                <w:ilvl w:val="0"/>
                <w:numId w:val="56"/>
              </w:numPr>
              <w:spacing w:after="80" w:line="240" w:lineRule="auto"/>
            </w:pPr>
            <w:r w:rsidRPr="0050782C">
              <w:t>modely a multimediální aplikace, různé techniky animace životních projevů organismů, časosběry</w:t>
            </w:r>
          </w:p>
        </w:tc>
        <w:tc>
          <w:tcPr>
            <w:tcW w:w="708" w:type="dxa"/>
          </w:tcPr>
          <w:p w14:paraId="0809AD9D" w14:textId="77777777" w:rsidR="003A7E23" w:rsidRPr="0050782C" w:rsidRDefault="003A7E23" w:rsidP="003A7E23">
            <w:pPr>
              <w:ind w:left="-70" w:firstLine="70"/>
              <w:jc w:val="center"/>
              <w:rPr>
                <w:b/>
              </w:rPr>
            </w:pPr>
          </w:p>
        </w:tc>
        <w:tc>
          <w:tcPr>
            <w:tcW w:w="754" w:type="dxa"/>
            <w:gridSpan w:val="2"/>
          </w:tcPr>
          <w:p w14:paraId="765605B9" w14:textId="77777777" w:rsidR="003A7E23" w:rsidRPr="0050782C" w:rsidRDefault="003A7E23" w:rsidP="003A7E23"/>
        </w:tc>
      </w:tr>
      <w:tr w:rsidR="0050782C" w:rsidRPr="0050782C" w14:paraId="591356E7" w14:textId="77777777" w:rsidTr="00670165">
        <w:tblPrEx>
          <w:tblBorders>
            <w:insideH w:val="single" w:sz="6" w:space="0" w:color="auto"/>
            <w:insideV w:val="single" w:sz="6" w:space="0" w:color="auto"/>
          </w:tblBorders>
        </w:tblPrEx>
        <w:trPr>
          <w:trHeight w:val="628"/>
        </w:trPr>
        <w:tc>
          <w:tcPr>
            <w:tcW w:w="4109" w:type="dxa"/>
          </w:tcPr>
          <w:p w14:paraId="3F3F0F97" w14:textId="77817229" w:rsidR="003A7E23" w:rsidRPr="0050782C" w:rsidRDefault="003A7E23" w:rsidP="00670165">
            <w:pPr>
              <w:pStyle w:val="Default"/>
              <w:rPr>
                <w:b/>
                <w:color w:val="auto"/>
              </w:rPr>
            </w:pPr>
            <w:r w:rsidRPr="0050782C">
              <w:rPr>
                <w:b/>
                <w:i/>
                <w:iCs/>
                <w:color w:val="auto"/>
              </w:rPr>
              <w:t>zná zásady poskytování první pomoci při poranění</w:t>
            </w:r>
          </w:p>
        </w:tc>
        <w:tc>
          <w:tcPr>
            <w:tcW w:w="4109" w:type="dxa"/>
          </w:tcPr>
          <w:p w14:paraId="7145F988" w14:textId="77777777" w:rsidR="003A7E23" w:rsidRPr="0050782C" w:rsidRDefault="003A7E23" w:rsidP="00A81D26">
            <w:pPr>
              <w:numPr>
                <w:ilvl w:val="0"/>
                <w:numId w:val="37"/>
              </w:numPr>
              <w:spacing w:after="80" w:line="240" w:lineRule="auto"/>
            </w:pPr>
            <w:r w:rsidRPr="0050782C">
              <w:t>umí poskytnout první pomoc při drobných úrazech a poranění</w:t>
            </w:r>
          </w:p>
        </w:tc>
        <w:tc>
          <w:tcPr>
            <w:tcW w:w="4110" w:type="dxa"/>
          </w:tcPr>
          <w:p w14:paraId="2482C2E8" w14:textId="77777777" w:rsidR="003A7E23" w:rsidRPr="0050782C" w:rsidRDefault="003A7E23" w:rsidP="00A81D26">
            <w:pPr>
              <w:pStyle w:val="Bezmezer"/>
              <w:numPr>
                <w:ilvl w:val="0"/>
                <w:numId w:val="37"/>
              </w:numPr>
              <w:rPr>
                <w:color w:val="auto"/>
              </w:rPr>
            </w:pPr>
            <w:r w:rsidRPr="0050782C">
              <w:rPr>
                <w:color w:val="auto"/>
              </w:rPr>
              <w:t>první pomoc při úrazech</w:t>
            </w:r>
          </w:p>
          <w:p w14:paraId="477BF25B" w14:textId="77777777" w:rsidR="003A7E23" w:rsidRPr="0050782C" w:rsidRDefault="003A7E23" w:rsidP="00A81D26">
            <w:pPr>
              <w:pStyle w:val="Bezmezer"/>
              <w:numPr>
                <w:ilvl w:val="0"/>
                <w:numId w:val="37"/>
              </w:numPr>
              <w:rPr>
                <w:color w:val="auto"/>
              </w:rPr>
            </w:pPr>
            <w:r w:rsidRPr="0050782C">
              <w:rPr>
                <w:color w:val="auto"/>
              </w:rPr>
              <w:t>praktický nácvik</w:t>
            </w:r>
          </w:p>
        </w:tc>
        <w:tc>
          <w:tcPr>
            <w:tcW w:w="708" w:type="dxa"/>
          </w:tcPr>
          <w:p w14:paraId="790D701C" w14:textId="77777777" w:rsidR="003A7E23" w:rsidRPr="0050782C" w:rsidRDefault="003A7E23" w:rsidP="003A7E23">
            <w:pPr>
              <w:ind w:left="-70" w:firstLine="70"/>
              <w:jc w:val="center"/>
              <w:rPr>
                <w:b/>
              </w:rPr>
            </w:pPr>
          </w:p>
        </w:tc>
        <w:tc>
          <w:tcPr>
            <w:tcW w:w="754" w:type="dxa"/>
            <w:gridSpan w:val="2"/>
          </w:tcPr>
          <w:p w14:paraId="1392E753" w14:textId="77777777" w:rsidR="003A7E23" w:rsidRPr="0050782C" w:rsidRDefault="003A7E23" w:rsidP="003A7E23"/>
          <w:p w14:paraId="05C10617" w14:textId="77777777" w:rsidR="003A7E23" w:rsidRPr="0050782C" w:rsidRDefault="003A7E23" w:rsidP="003A7E23">
            <w:pPr>
              <w:ind w:left="-211"/>
            </w:pPr>
          </w:p>
        </w:tc>
      </w:tr>
      <w:tr w:rsidR="0050782C" w:rsidRPr="0050782C" w14:paraId="691795A1" w14:textId="77777777" w:rsidTr="003A7E23">
        <w:tblPrEx>
          <w:tblBorders>
            <w:insideH w:val="single" w:sz="6" w:space="0" w:color="auto"/>
            <w:insideV w:val="single" w:sz="6" w:space="0" w:color="auto"/>
          </w:tblBorders>
        </w:tblPrEx>
        <w:tc>
          <w:tcPr>
            <w:tcW w:w="13790" w:type="dxa"/>
            <w:gridSpan w:val="6"/>
          </w:tcPr>
          <w:p w14:paraId="55F9BEBF" w14:textId="77777777" w:rsidR="003A7E23" w:rsidRPr="0050782C" w:rsidRDefault="003A7E23" w:rsidP="003A7E23">
            <w:pPr>
              <w:tabs>
                <w:tab w:val="left" w:pos="5850"/>
              </w:tabs>
              <w:ind w:left="-211"/>
              <w:jc w:val="center"/>
            </w:pPr>
            <w:r w:rsidRPr="0050782C">
              <w:rPr>
                <w:b/>
                <w:i/>
              </w:rPr>
              <w:t>NEŽIVÁ PŘÍRODA</w:t>
            </w:r>
          </w:p>
        </w:tc>
      </w:tr>
      <w:tr w:rsidR="0050782C" w:rsidRPr="0050782C" w14:paraId="7F7A9E98" w14:textId="77777777" w:rsidTr="00670165">
        <w:tblPrEx>
          <w:tblBorders>
            <w:insideH w:val="single" w:sz="6" w:space="0" w:color="auto"/>
            <w:insideV w:val="single" w:sz="6" w:space="0" w:color="auto"/>
          </w:tblBorders>
        </w:tblPrEx>
        <w:trPr>
          <w:trHeight w:val="794"/>
        </w:trPr>
        <w:tc>
          <w:tcPr>
            <w:tcW w:w="4109" w:type="dxa"/>
          </w:tcPr>
          <w:p w14:paraId="0CB8F0BA" w14:textId="7A8F52F5" w:rsidR="003A7E23" w:rsidRPr="0050782C" w:rsidRDefault="003A7E23" w:rsidP="00805EA9">
            <w:pPr>
              <w:pStyle w:val="Default"/>
              <w:rPr>
                <w:b/>
                <w:color w:val="auto"/>
              </w:rPr>
            </w:pPr>
            <w:r w:rsidRPr="0050782C">
              <w:rPr>
                <w:b/>
                <w:i/>
                <w:iCs/>
                <w:color w:val="auto"/>
              </w:rPr>
              <w:t>rozezná některé druhy půd a objasní jejich vznik</w:t>
            </w:r>
          </w:p>
        </w:tc>
        <w:tc>
          <w:tcPr>
            <w:tcW w:w="4109" w:type="dxa"/>
          </w:tcPr>
          <w:p w14:paraId="12CF0E62" w14:textId="2943C0C3" w:rsidR="003A7E23" w:rsidRPr="0050782C" w:rsidRDefault="003A7E23" w:rsidP="002A6665">
            <w:pPr>
              <w:numPr>
                <w:ilvl w:val="0"/>
                <w:numId w:val="168"/>
              </w:numPr>
              <w:tabs>
                <w:tab w:val="clear" w:pos="720"/>
                <w:tab w:val="num" w:pos="355"/>
              </w:tabs>
              <w:spacing w:after="80" w:line="240" w:lineRule="auto"/>
              <w:ind w:left="355"/>
            </w:pPr>
            <w:r w:rsidRPr="0050782C">
              <w:t>rozliší druhy půd a vysvětlí jejich význam pro život člověk</w:t>
            </w:r>
          </w:p>
        </w:tc>
        <w:tc>
          <w:tcPr>
            <w:tcW w:w="4110" w:type="dxa"/>
          </w:tcPr>
          <w:p w14:paraId="2C677ABA" w14:textId="77777777" w:rsidR="003A7E23" w:rsidRPr="0050782C" w:rsidRDefault="003A7E23" w:rsidP="002A6665">
            <w:pPr>
              <w:pStyle w:val="Bezmezer"/>
              <w:numPr>
                <w:ilvl w:val="0"/>
                <w:numId w:val="168"/>
              </w:numPr>
              <w:tabs>
                <w:tab w:val="clear" w:pos="720"/>
                <w:tab w:val="num" w:pos="323"/>
              </w:tabs>
              <w:ind w:hanging="680"/>
              <w:rPr>
                <w:color w:val="auto"/>
              </w:rPr>
            </w:pPr>
            <w:r w:rsidRPr="0050782C">
              <w:rPr>
                <w:color w:val="auto"/>
              </w:rPr>
              <w:t>půda, péče o půdu</w:t>
            </w:r>
          </w:p>
          <w:p w14:paraId="18DC0318" w14:textId="093770CA" w:rsidR="003A7E23" w:rsidRPr="0050782C" w:rsidRDefault="003A7E23" w:rsidP="002A6665">
            <w:pPr>
              <w:pStyle w:val="Bezmezer"/>
              <w:numPr>
                <w:ilvl w:val="0"/>
                <w:numId w:val="168"/>
              </w:numPr>
              <w:tabs>
                <w:tab w:val="clear" w:pos="720"/>
                <w:tab w:val="num" w:pos="323"/>
              </w:tabs>
              <w:ind w:hanging="680"/>
              <w:rPr>
                <w:color w:val="auto"/>
              </w:rPr>
            </w:pPr>
            <w:r w:rsidRPr="0050782C">
              <w:rPr>
                <w:color w:val="auto"/>
              </w:rPr>
              <w:t xml:space="preserve">černozem, hnědozem a další druhy </w:t>
            </w:r>
          </w:p>
          <w:p w14:paraId="4B6F7B2C" w14:textId="77777777" w:rsidR="003A7E23" w:rsidRPr="0050782C" w:rsidRDefault="003A7E23" w:rsidP="002A6665">
            <w:pPr>
              <w:pStyle w:val="Bezmezer"/>
              <w:numPr>
                <w:ilvl w:val="0"/>
                <w:numId w:val="168"/>
              </w:numPr>
              <w:tabs>
                <w:tab w:val="clear" w:pos="720"/>
                <w:tab w:val="num" w:pos="323"/>
              </w:tabs>
              <w:ind w:hanging="680"/>
              <w:rPr>
                <w:color w:val="auto"/>
              </w:rPr>
            </w:pPr>
            <w:r w:rsidRPr="0050782C">
              <w:rPr>
                <w:color w:val="auto"/>
              </w:rPr>
              <w:t>péče o půdu</w:t>
            </w:r>
          </w:p>
        </w:tc>
        <w:tc>
          <w:tcPr>
            <w:tcW w:w="708" w:type="dxa"/>
          </w:tcPr>
          <w:p w14:paraId="0ED51D74" w14:textId="77777777" w:rsidR="003A7E23" w:rsidRPr="0050782C" w:rsidRDefault="003A7E23" w:rsidP="003A7E23">
            <w:pPr>
              <w:ind w:left="-70" w:firstLine="70"/>
              <w:jc w:val="center"/>
              <w:rPr>
                <w:bCs/>
                <w:sz w:val="18"/>
                <w:szCs w:val="18"/>
              </w:rPr>
            </w:pPr>
            <w:r w:rsidRPr="0050782C">
              <w:rPr>
                <w:bCs/>
                <w:sz w:val="18"/>
                <w:szCs w:val="18"/>
              </w:rPr>
              <w:t>EV</w:t>
            </w:r>
          </w:p>
          <w:p w14:paraId="20D7B625" w14:textId="77777777" w:rsidR="003A7E23" w:rsidRPr="0050782C" w:rsidRDefault="003A7E23" w:rsidP="003A7E23">
            <w:pPr>
              <w:ind w:left="-70" w:firstLine="70"/>
              <w:jc w:val="center"/>
              <w:rPr>
                <w:bCs/>
              </w:rPr>
            </w:pPr>
            <w:r w:rsidRPr="0050782C">
              <w:rPr>
                <w:bCs/>
                <w:sz w:val="18"/>
                <w:szCs w:val="18"/>
              </w:rPr>
              <w:t>II., III.</w:t>
            </w:r>
          </w:p>
        </w:tc>
        <w:tc>
          <w:tcPr>
            <w:tcW w:w="754" w:type="dxa"/>
            <w:gridSpan w:val="2"/>
          </w:tcPr>
          <w:p w14:paraId="0E737C77" w14:textId="77777777" w:rsidR="003A7E23" w:rsidRPr="0050782C" w:rsidRDefault="003A7E23" w:rsidP="003A7E23">
            <w:pPr>
              <w:ind w:left="-211"/>
            </w:pPr>
          </w:p>
        </w:tc>
      </w:tr>
      <w:tr w:rsidR="0050782C" w:rsidRPr="0050782C" w14:paraId="16BDC87C" w14:textId="77777777" w:rsidTr="00670165">
        <w:tblPrEx>
          <w:tblBorders>
            <w:insideH w:val="single" w:sz="6" w:space="0" w:color="auto"/>
            <w:insideV w:val="single" w:sz="6" w:space="0" w:color="auto"/>
          </w:tblBorders>
        </w:tblPrEx>
        <w:trPr>
          <w:trHeight w:val="851"/>
        </w:trPr>
        <w:tc>
          <w:tcPr>
            <w:tcW w:w="4109" w:type="dxa"/>
          </w:tcPr>
          <w:p w14:paraId="453689B4" w14:textId="3DE80D19" w:rsidR="003A7E23" w:rsidRPr="0050782C" w:rsidRDefault="003A7E23" w:rsidP="00670165">
            <w:pPr>
              <w:pStyle w:val="Default"/>
              <w:rPr>
                <w:b/>
                <w:color w:val="auto"/>
              </w:rPr>
            </w:pPr>
            <w:r w:rsidRPr="0050782C">
              <w:rPr>
                <w:b/>
                <w:i/>
                <w:iCs/>
                <w:color w:val="auto"/>
              </w:rPr>
              <w:t>na příkladech uvede význam vlivu podnebí a počasí na rozvoj a udržení života na Zemi</w:t>
            </w:r>
          </w:p>
        </w:tc>
        <w:tc>
          <w:tcPr>
            <w:tcW w:w="4109" w:type="dxa"/>
          </w:tcPr>
          <w:p w14:paraId="35D869F5" w14:textId="4654CA77" w:rsidR="003A7E23" w:rsidRPr="0050782C" w:rsidRDefault="003A7E23" w:rsidP="002A6665">
            <w:pPr>
              <w:numPr>
                <w:ilvl w:val="0"/>
                <w:numId w:val="168"/>
              </w:numPr>
              <w:tabs>
                <w:tab w:val="clear" w:pos="720"/>
                <w:tab w:val="num" w:pos="355"/>
              </w:tabs>
              <w:spacing w:after="80" w:line="240" w:lineRule="auto"/>
              <w:ind w:left="355" w:hanging="365"/>
            </w:pPr>
            <w:r w:rsidRPr="0050782C">
              <w:t>vysvětlí vliv počasí na život na Zemi</w:t>
            </w:r>
          </w:p>
        </w:tc>
        <w:tc>
          <w:tcPr>
            <w:tcW w:w="4110" w:type="dxa"/>
          </w:tcPr>
          <w:p w14:paraId="4A65ACA0" w14:textId="77777777" w:rsidR="003A7E23" w:rsidRPr="0050782C" w:rsidRDefault="003A7E23" w:rsidP="002A6665">
            <w:pPr>
              <w:pStyle w:val="Bezmezer"/>
              <w:numPr>
                <w:ilvl w:val="0"/>
                <w:numId w:val="168"/>
              </w:numPr>
              <w:tabs>
                <w:tab w:val="clear" w:pos="720"/>
                <w:tab w:val="num" w:pos="323"/>
              </w:tabs>
              <w:ind w:hanging="680"/>
              <w:rPr>
                <w:color w:val="auto"/>
              </w:rPr>
            </w:pPr>
            <w:r w:rsidRPr="0050782C">
              <w:rPr>
                <w:color w:val="auto"/>
              </w:rPr>
              <w:t>počasí</w:t>
            </w:r>
          </w:p>
          <w:p w14:paraId="399C610C" w14:textId="77777777" w:rsidR="003A7E23" w:rsidRPr="0050782C" w:rsidRDefault="003A7E23" w:rsidP="002A6665">
            <w:pPr>
              <w:pStyle w:val="Bezmezer"/>
              <w:numPr>
                <w:ilvl w:val="0"/>
                <w:numId w:val="168"/>
              </w:numPr>
              <w:tabs>
                <w:tab w:val="clear" w:pos="720"/>
                <w:tab w:val="num" w:pos="323"/>
              </w:tabs>
              <w:ind w:hanging="680"/>
              <w:rPr>
                <w:color w:val="auto"/>
              </w:rPr>
            </w:pPr>
            <w:r w:rsidRPr="0050782C">
              <w:rPr>
                <w:color w:val="auto"/>
              </w:rPr>
              <w:t>koloběh vody v přírodě</w:t>
            </w:r>
          </w:p>
          <w:p w14:paraId="3F43EAEB" w14:textId="77777777" w:rsidR="003A7E23" w:rsidRPr="0050782C" w:rsidRDefault="003A7E23" w:rsidP="002A6665">
            <w:pPr>
              <w:pStyle w:val="Bezmezer"/>
              <w:numPr>
                <w:ilvl w:val="0"/>
                <w:numId w:val="168"/>
              </w:numPr>
              <w:tabs>
                <w:tab w:val="clear" w:pos="720"/>
                <w:tab w:val="num" w:pos="323"/>
              </w:tabs>
              <w:ind w:hanging="680"/>
              <w:rPr>
                <w:color w:val="auto"/>
              </w:rPr>
            </w:pPr>
            <w:r w:rsidRPr="0050782C">
              <w:rPr>
                <w:color w:val="auto"/>
              </w:rPr>
              <w:t>ochrana vody a vzduchu</w:t>
            </w:r>
          </w:p>
        </w:tc>
        <w:tc>
          <w:tcPr>
            <w:tcW w:w="708" w:type="dxa"/>
          </w:tcPr>
          <w:p w14:paraId="2B97FFE1" w14:textId="77777777" w:rsidR="003A7E23" w:rsidRPr="0050782C" w:rsidRDefault="003A7E23" w:rsidP="003A7E23">
            <w:pPr>
              <w:ind w:left="-70" w:firstLine="70"/>
              <w:jc w:val="center"/>
              <w:rPr>
                <w:b/>
              </w:rPr>
            </w:pPr>
          </w:p>
        </w:tc>
        <w:tc>
          <w:tcPr>
            <w:tcW w:w="754" w:type="dxa"/>
            <w:gridSpan w:val="2"/>
          </w:tcPr>
          <w:p w14:paraId="014031A9" w14:textId="77777777" w:rsidR="003A7E23" w:rsidRPr="0050782C" w:rsidRDefault="003A7E23" w:rsidP="003A7E23">
            <w:pPr>
              <w:ind w:left="-211"/>
            </w:pPr>
          </w:p>
        </w:tc>
      </w:tr>
      <w:tr w:rsidR="0050782C" w:rsidRPr="0050782C" w14:paraId="4ADDB616" w14:textId="77777777" w:rsidTr="00670165">
        <w:tblPrEx>
          <w:tblBorders>
            <w:insideH w:val="single" w:sz="6" w:space="0" w:color="auto"/>
            <w:insideV w:val="single" w:sz="6" w:space="0" w:color="auto"/>
          </w:tblBorders>
        </w:tblPrEx>
        <w:trPr>
          <w:trHeight w:val="357"/>
        </w:trPr>
        <w:tc>
          <w:tcPr>
            <w:tcW w:w="13790" w:type="dxa"/>
            <w:gridSpan w:val="6"/>
          </w:tcPr>
          <w:p w14:paraId="09C0F759" w14:textId="77777777" w:rsidR="003A7E23" w:rsidRPr="0050782C" w:rsidRDefault="003A7E23" w:rsidP="003A7E23">
            <w:pPr>
              <w:jc w:val="center"/>
              <w:rPr>
                <w:b/>
                <w:i/>
              </w:rPr>
            </w:pPr>
            <w:r w:rsidRPr="0050782C">
              <w:rPr>
                <w:b/>
                <w:i/>
              </w:rPr>
              <w:t>ZÁKLADY EKOLOGIE</w:t>
            </w:r>
          </w:p>
        </w:tc>
      </w:tr>
      <w:tr w:rsidR="0050782C" w:rsidRPr="0050782C" w14:paraId="443EFBE0" w14:textId="77777777" w:rsidTr="00670165">
        <w:tblPrEx>
          <w:tblBorders>
            <w:insideH w:val="single" w:sz="6" w:space="0" w:color="auto"/>
            <w:insideV w:val="single" w:sz="6" w:space="0" w:color="auto"/>
          </w:tblBorders>
        </w:tblPrEx>
        <w:trPr>
          <w:trHeight w:val="987"/>
        </w:trPr>
        <w:tc>
          <w:tcPr>
            <w:tcW w:w="4109" w:type="dxa"/>
          </w:tcPr>
          <w:p w14:paraId="1558BFBE" w14:textId="0A4B5812" w:rsidR="003A7E23" w:rsidRPr="0050782C" w:rsidRDefault="003A7E23" w:rsidP="00670165">
            <w:pPr>
              <w:pStyle w:val="Default"/>
              <w:rPr>
                <w:b/>
                <w:color w:val="auto"/>
              </w:rPr>
            </w:pPr>
            <w:r w:rsidRPr="0050782C">
              <w:rPr>
                <w:b/>
                <w:i/>
                <w:iCs/>
                <w:color w:val="auto"/>
              </w:rPr>
              <w:t>pozná kladný a záporný vliv člověka na životní</w:t>
            </w:r>
            <w:r w:rsidR="00670165" w:rsidRPr="0050782C">
              <w:rPr>
                <w:b/>
                <w:i/>
                <w:iCs/>
                <w:color w:val="auto"/>
              </w:rPr>
              <w:t xml:space="preserve"> </w:t>
            </w:r>
            <w:r w:rsidRPr="0050782C">
              <w:rPr>
                <w:b/>
                <w:i/>
                <w:iCs/>
                <w:color w:val="auto"/>
              </w:rPr>
              <w:t>prostředí</w:t>
            </w:r>
          </w:p>
        </w:tc>
        <w:tc>
          <w:tcPr>
            <w:tcW w:w="4109" w:type="dxa"/>
          </w:tcPr>
          <w:p w14:paraId="08C0A96E" w14:textId="14150635" w:rsidR="003A7E23" w:rsidRPr="0050782C" w:rsidRDefault="003A7E23" w:rsidP="00A81D26">
            <w:pPr>
              <w:numPr>
                <w:ilvl w:val="0"/>
                <w:numId w:val="45"/>
              </w:numPr>
              <w:tabs>
                <w:tab w:val="clear" w:pos="510"/>
                <w:tab w:val="num" w:pos="432"/>
                <w:tab w:val="left" w:pos="1350"/>
              </w:tabs>
              <w:spacing w:after="80" w:line="240" w:lineRule="auto"/>
              <w:ind w:left="432" w:hanging="432"/>
            </w:pPr>
            <w:r w:rsidRPr="0050782C">
              <w:t>uvede příklady poškozování životního prostředí ve svém okolí a</w:t>
            </w:r>
            <w:r w:rsidR="00805EA9" w:rsidRPr="0050782C">
              <w:t> </w:t>
            </w:r>
            <w:r w:rsidRPr="0050782C">
              <w:t>způsoby nápravy</w:t>
            </w:r>
          </w:p>
        </w:tc>
        <w:tc>
          <w:tcPr>
            <w:tcW w:w="4110" w:type="dxa"/>
          </w:tcPr>
          <w:p w14:paraId="7AA1D68A" w14:textId="29BF1782" w:rsidR="003A7E23" w:rsidRPr="0050782C" w:rsidRDefault="003A7E23" w:rsidP="00A81D26">
            <w:pPr>
              <w:numPr>
                <w:ilvl w:val="0"/>
                <w:numId w:val="56"/>
              </w:numPr>
              <w:spacing w:after="80" w:line="240" w:lineRule="auto"/>
            </w:pPr>
            <w:r w:rsidRPr="0050782C">
              <w:t>ochrana životního prostředí, vody, vzduchu</w:t>
            </w:r>
          </w:p>
        </w:tc>
        <w:tc>
          <w:tcPr>
            <w:tcW w:w="708" w:type="dxa"/>
          </w:tcPr>
          <w:p w14:paraId="2DB06F42" w14:textId="77777777" w:rsidR="003A7E23" w:rsidRPr="0050782C" w:rsidRDefault="003A7E23" w:rsidP="003A7E23">
            <w:pPr>
              <w:ind w:left="-70" w:firstLine="70"/>
              <w:jc w:val="center"/>
              <w:rPr>
                <w:b/>
              </w:rPr>
            </w:pPr>
          </w:p>
        </w:tc>
        <w:tc>
          <w:tcPr>
            <w:tcW w:w="754" w:type="dxa"/>
            <w:gridSpan w:val="2"/>
          </w:tcPr>
          <w:p w14:paraId="64A90C05" w14:textId="77777777" w:rsidR="003A7E23" w:rsidRPr="0050782C" w:rsidRDefault="003A7E23" w:rsidP="003A7E23">
            <w:pPr>
              <w:ind w:left="-211"/>
              <w:jc w:val="center"/>
              <w:rPr>
                <w:b/>
              </w:rPr>
            </w:pPr>
          </w:p>
        </w:tc>
      </w:tr>
      <w:tr w:rsidR="0050782C" w:rsidRPr="0050782C" w14:paraId="37CCCAB5" w14:textId="77777777" w:rsidTr="003A7E23">
        <w:tblPrEx>
          <w:tblBorders>
            <w:insideH w:val="single" w:sz="6" w:space="0" w:color="auto"/>
            <w:insideV w:val="single" w:sz="6" w:space="0" w:color="auto"/>
          </w:tblBorders>
        </w:tblPrEx>
        <w:trPr>
          <w:trHeight w:val="277"/>
        </w:trPr>
        <w:tc>
          <w:tcPr>
            <w:tcW w:w="13790" w:type="dxa"/>
            <w:gridSpan w:val="6"/>
          </w:tcPr>
          <w:p w14:paraId="3F5194F8" w14:textId="4510D93B" w:rsidR="003A7E23" w:rsidRPr="0050782C" w:rsidRDefault="009B5B96" w:rsidP="003A7E23">
            <w:pPr>
              <w:rPr>
                <w:b/>
              </w:rPr>
            </w:pPr>
            <w:r>
              <w:rPr>
                <w:b/>
              </w:rPr>
              <w:lastRenderedPageBreak/>
              <w:t xml:space="preserve">4.4.6.3.3.1 </w:t>
            </w:r>
            <w:r w:rsidR="003A7E23" w:rsidRPr="0050782C">
              <w:rPr>
                <w:b/>
              </w:rPr>
              <w:t>Učební osnovy 6. ročník – P</w:t>
            </w:r>
          </w:p>
        </w:tc>
      </w:tr>
      <w:tr w:rsidR="0050782C" w:rsidRPr="0050782C" w14:paraId="47101FFE" w14:textId="77777777" w:rsidTr="00670165">
        <w:tblPrEx>
          <w:tblBorders>
            <w:insideH w:val="single" w:sz="6" w:space="0" w:color="auto"/>
            <w:insideV w:val="single" w:sz="6" w:space="0" w:color="auto"/>
          </w:tblBorders>
        </w:tblPrEx>
        <w:trPr>
          <w:trHeight w:val="800"/>
        </w:trPr>
        <w:tc>
          <w:tcPr>
            <w:tcW w:w="4109" w:type="dxa"/>
          </w:tcPr>
          <w:p w14:paraId="1BB7487C" w14:textId="107375BA" w:rsidR="003A7E23" w:rsidRPr="0050782C" w:rsidRDefault="003A7E23" w:rsidP="00670165">
            <w:pPr>
              <w:tabs>
                <w:tab w:val="left" w:pos="2220"/>
              </w:tabs>
              <w:jc w:val="center"/>
              <w:rPr>
                <w:b/>
              </w:rPr>
            </w:pPr>
            <w:r w:rsidRPr="0050782C">
              <w:rPr>
                <w:b/>
              </w:rPr>
              <w:t>Očekávané výstupy z RVP</w:t>
            </w:r>
          </w:p>
        </w:tc>
        <w:tc>
          <w:tcPr>
            <w:tcW w:w="4109" w:type="dxa"/>
          </w:tcPr>
          <w:p w14:paraId="6593D278" w14:textId="3878164B" w:rsidR="003A7E23" w:rsidRPr="0050782C" w:rsidRDefault="003A7E23" w:rsidP="00670165">
            <w:pPr>
              <w:tabs>
                <w:tab w:val="left" w:pos="2220"/>
              </w:tabs>
              <w:jc w:val="center"/>
              <w:rPr>
                <w:b/>
              </w:rPr>
            </w:pPr>
            <w:r w:rsidRPr="0050782C">
              <w:rPr>
                <w:b/>
              </w:rPr>
              <w:t>Školní ročníkové výstupy</w:t>
            </w:r>
          </w:p>
        </w:tc>
        <w:tc>
          <w:tcPr>
            <w:tcW w:w="4110" w:type="dxa"/>
          </w:tcPr>
          <w:p w14:paraId="72FE3CCD" w14:textId="77777777" w:rsidR="003A7E23" w:rsidRPr="0050782C" w:rsidRDefault="003A7E23" w:rsidP="003A7E23">
            <w:pPr>
              <w:jc w:val="center"/>
              <w:rPr>
                <w:b/>
              </w:rPr>
            </w:pPr>
            <w:r w:rsidRPr="0050782C">
              <w:rPr>
                <w:b/>
              </w:rPr>
              <w:t>Učivo</w:t>
            </w:r>
          </w:p>
        </w:tc>
        <w:tc>
          <w:tcPr>
            <w:tcW w:w="708" w:type="dxa"/>
          </w:tcPr>
          <w:p w14:paraId="1E6F844D" w14:textId="77777777" w:rsidR="003A7E23" w:rsidRPr="0050782C" w:rsidRDefault="003A7E23" w:rsidP="003A7E23">
            <w:pPr>
              <w:ind w:left="-70" w:firstLine="70"/>
              <w:jc w:val="center"/>
              <w:rPr>
                <w:b/>
              </w:rPr>
            </w:pPr>
            <w:r w:rsidRPr="0050782C">
              <w:rPr>
                <w:b/>
              </w:rPr>
              <w:t>PT</w:t>
            </w:r>
          </w:p>
        </w:tc>
        <w:tc>
          <w:tcPr>
            <w:tcW w:w="754" w:type="dxa"/>
            <w:gridSpan w:val="2"/>
          </w:tcPr>
          <w:p w14:paraId="37335351" w14:textId="77777777" w:rsidR="003A7E23" w:rsidRPr="0050782C" w:rsidRDefault="003A7E23" w:rsidP="003A7E23">
            <w:pPr>
              <w:ind w:left="-211"/>
              <w:jc w:val="center"/>
              <w:rPr>
                <w:b/>
              </w:rPr>
            </w:pPr>
            <w:r w:rsidRPr="0050782C">
              <w:rPr>
                <w:b/>
              </w:rPr>
              <w:t>MpV</w:t>
            </w:r>
          </w:p>
        </w:tc>
      </w:tr>
      <w:tr w:rsidR="0050782C" w:rsidRPr="0050782C" w14:paraId="6155A67F" w14:textId="77777777" w:rsidTr="003A7E23">
        <w:tblPrEx>
          <w:tblBorders>
            <w:insideH w:val="single" w:sz="6" w:space="0" w:color="auto"/>
            <w:insideV w:val="single" w:sz="6" w:space="0" w:color="auto"/>
          </w:tblBorders>
        </w:tblPrEx>
        <w:tc>
          <w:tcPr>
            <w:tcW w:w="13790" w:type="dxa"/>
            <w:gridSpan w:val="6"/>
          </w:tcPr>
          <w:p w14:paraId="50A83DBF" w14:textId="77777777" w:rsidR="003A7E23" w:rsidRPr="0050782C" w:rsidRDefault="003A7E23" w:rsidP="003A7E23">
            <w:pPr>
              <w:tabs>
                <w:tab w:val="left" w:pos="5850"/>
              </w:tabs>
              <w:ind w:left="-211"/>
              <w:jc w:val="center"/>
            </w:pPr>
            <w:r w:rsidRPr="0050782C">
              <w:rPr>
                <w:b/>
                <w:i/>
              </w:rPr>
              <w:t>PRAKTICKÉ POZNÁVÁNÍ PŘÍRODY</w:t>
            </w:r>
          </w:p>
        </w:tc>
      </w:tr>
      <w:tr w:rsidR="0050782C" w:rsidRPr="0050782C" w14:paraId="28BFC8B7" w14:textId="77777777" w:rsidTr="00670165">
        <w:tblPrEx>
          <w:tblBorders>
            <w:insideH w:val="single" w:sz="6" w:space="0" w:color="auto"/>
            <w:insideV w:val="single" w:sz="6" w:space="0" w:color="auto"/>
          </w:tblBorders>
        </w:tblPrEx>
        <w:trPr>
          <w:trHeight w:val="412"/>
        </w:trPr>
        <w:tc>
          <w:tcPr>
            <w:tcW w:w="4109" w:type="dxa"/>
          </w:tcPr>
          <w:p w14:paraId="2DE1355F" w14:textId="77777777" w:rsidR="003A7E23" w:rsidRPr="0050782C" w:rsidRDefault="003A7E23" w:rsidP="003A7E23">
            <w:pPr>
              <w:tabs>
                <w:tab w:val="left" w:pos="1350"/>
              </w:tabs>
              <w:rPr>
                <w:b/>
                <w:i/>
              </w:rPr>
            </w:pPr>
            <w:r w:rsidRPr="0050782C">
              <w:rPr>
                <w:b/>
                <w:i/>
              </w:rPr>
              <w:t>Žák:</w:t>
            </w:r>
          </w:p>
        </w:tc>
        <w:tc>
          <w:tcPr>
            <w:tcW w:w="4109" w:type="dxa"/>
          </w:tcPr>
          <w:p w14:paraId="33C9522F" w14:textId="77777777" w:rsidR="003A7E23" w:rsidRPr="0050782C" w:rsidRDefault="003A7E23" w:rsidP="003A7E23">
            <w:pPr>
              <w:tabs>
                <w:tab w:val="left" w:pos="1350"/>
              </w:tabs>
              <w:rPr>
                <w:b/>
              </w:rPr>
            </w:pPr>
            <w:r w:rsidRPr="0050782C">
              <w:t>Žák</w:t>
            </w:r>
            <w:r w:rsidRPr="0050782C">
              <w:rPr>
                <w:b/>
              </w:rPr>
              <w:t>:</w:t>
            </w:r>
          </w:p>
        </w:tc>
        <w:tc>
          <w:tcPr>
            <w:tcW w:w="4110" w:type="dxa"/>
          </w:tcPr>
          <w:p w14:paraId="4D62924A" w14:textId="77777777" w:rsidR="003A7E23" w:rsidRPr="0050782C" w:rsidRDefault="003A7E23" w:rsidP="003A7E23">
            <w:pPr>
              <w:ind w:left="360"/>
            </w:pPr>
          </w:p>
        </w:tc>
        <w:tc>
          <w:tcPr>
            <w:tcW w:w="708" w:type="dxa"/>
          </w:tcPr>
          <w:p w14:paraId="59930A15" w14:textId="77777777" w:rsidR="003A7E23" w:rsidRPr="0050782C" w:rsidRDefault="003A7E23" w:rsidP="003A7E23">
            <w:pPr>
              <w:ind w:left="-70" w:firstLine="70"/>
              <w:jc w:val="center"/>
              <w:rPr>
                <w:b/>
              </w:rPr>
            </w:pPr>
          </w:p>
        </w:tc>
        <w:tc>
          <w:tcPr>
            <w:tcW w:w="754" w:type="dxa"/>
            <w:gridSpan w:val="2"/>
          </w:tcPr>
          <w:p w14:paraId="78F6A25D" w14:textId="77777777" w:rsidR="003A7E23" w:rsidRPr="0050782C" w:rsidRDefault="003A7E23" w:rsidP="003A7E23">
            <w:pPr>
              <w:ind w:left="-211"/>
              <w:jc w:val="center"/>
              <w:rPr>
                <w:b/>
              </w:rPr>
            </w:pPr>
          </w:p>
        </w:tc>
      </w:tr>
      <w:tr w:rsidR="003A7E23" w:rsidRPr="0050782C" w14:paraId="34FF5BE6" w14:textId="77777777" w:rsidTr="00670165">
        <w:tblPrEx>
          <w:tblBorders>
            <w:insideH w:val="single" w:sz="6" w:space="0" w:color="auto"/>
            <w:insideV w:val="single" w:sz="6" w:space="0" w:color="auto"/>
          </w:tblBorders>
        </w:tblPrEx>
        <w:trPr>
          <w:trHeight w:val="876"/>
        </w:trPr>
        <w:tc>
          <w:tcPr>
            <w:tcW w:w="4109" w:type="dxa"/>
          </w:tcPr>
          <w:p w14:paraId="3EA5A51E" w14:textId="6BFF54F5" w:rsidR="003A7E23" w:rsidRPr="0050782C" w:rsidRDefault="003A7E23" w:rsidP="00670165">
            <w:pPr>
              <w:pStyle w:val="Default"/>
              <w:rPr>
                <w:b/>
                <w:color w:val="auto"/>
              </w:rPr>
            </w:pPr>
            <w:r w:rsidRPr="0050782C">
              <w:rPr>
                <w:b/>
                <w:i/>
                <w:iCs/>
                <w:color w:val="auto"/>
              </w:rPr>
              <w:t>dodržuje základní pravidla bezpečného chování při poznávání přírody</w:t>
            </w:r>
          </w:p>
        </w:tc>
        <w:tc>
          <w:tcPr>
            <w:tcW w:w="4109" w:type="dxa"/>
          </w:tcPr>
          <w:p w14:paraId="1B375462" w14:textId="132EE3A0" w:rsidR="003A7E23" w:rsidRPr="0050782C" w:rsidRDefault="003A7E23" w:rsidP="003A7E23">
            <w:pPr>
              <w:numPr>
                <w:ilvl w:val="0"/>
                <w:numId w:val="44"/>
              </w:numPr>
              <w:tabs>
                <w:tab w:val="clear" w:pos="720"/>
                <w:tab w:val="num" w:pos="355"/>
                <w:tab w:val="left" w:pos="1350"/>
              </w:tabs>
              <w:spacing w:after="80" w:line="240" w:lineRule="auto"/>
              <w:ind w:left="355"/>
            </w:pPr>
            <w:r w:rsidRPr="0050782C">
              <w:t>zná pravidla bezpečného chování v</w:t>
            </w:r>
            <w:r w:rsidR="00805EA9" w:rsidRPr="0050782C">
              <w:t> </w:t>
            </w:r>
            <w:r w:rsidRPr="0050782C">
              <w:t>přírodě</w:t>
            </w:r>
          </w:p>
        </w:tc>
        <w:tc>
          <w:tcPr>
            <w:tcW w:w="4110" w:type="dxa"/>
          </w:tcPr>
          <w:p w14:paraId="34ACFD8F" w14:textId="69404042" w:rsidR="003A7E23" w:rsidRPr="0050782C" w:rsidRDefault="003A7E23" w:rsidP="00A81D26">
            <w:pPr>
              <w:numPr>
                <w:ilvl w:val="0"/>
                <w:numId w:val="35"/>
              </w:numPr>
              <w:spacing w:after="80" w:line="240" w:lineRule="auto"/>
            </w:pPr>
            <w:r w:rsidRPr="0050782C">
              <w:t>chování v</w:t>
            </w:r>
            <w:r w:rsidR="00A74FEC">
              <w:t> </w:t>
            </w:r>
            <w:r w:rsidRPr="0050782C">
              <w:t>přírodě</w:t>
            </w:r>
          </w:p>
        </w:tc>
        <w:tc>
          <w:tcPr>
            <w:tcW w:w="708" w:type="dxa"/>
          </w:tcPr>
          <w:p w14:paraId="6B881523" w14:textId="77777777" w:rsidR="003A7E23" w:rsidRPr="0050782C" w:rsidRDefault="003A7E23" w:rsidP="003A7E23">
            <w:pPr>
              <w:ind w:left="-70" w:firstLine="70"/>
              <w:jc w:val="center"/>
              <w:rPr>
                <w:b/>
              </w:rPr>
            </w:pPr>
          </w:p>
        </w:tc>
        <w:tc>
          <w:tcPr>
            <w:tcW w:w="754" w:type="dxa"/>
            <w:gridSpan w:val="2"/>
          </w:tcPr>
          <w:p w14:paraId="5E9FD6C6" w14:textId="77777777" w:rsidR="003A7E23" w:rsidRPr="0050782C" w:rsidRDefault="003A7E23" w:rsidP="003A7E23">
            <w:pPr>
              <w:ind w:left="-211"/>
              <w:jc w:val="center"/>
              <w:rPr>
                <w:b/>
              </w:rPr>
            </w:pPr>
          </w:p>
        </w:tc>
      </w:tr>
    </w:tbl>
    <w:p w14:paraId="43754498" w14:textId="77777777" w:rsidR="003A7E23" w:rsidRPr="0050782C" w:rsidRDefault="003A7E23" w:rsidP="003A7E23"/>
    <w:p w14:paraId="04D56459" w14:textId="77777777" w:rsidR="003A7E23" w:rsidRPr="0050782C" w:rsidRDefault="003A7E23" w:rsidP="003A7E23">
      <w:r w:rsidRPr="0050782C">
        <w:br w:type="page"/>
      </w:r>
    </w:p>
    <w:p w14:paraId="426DCA59" w14:textId="50F88EB6" w:rsidR="003A7E23" w:rsidRPr="0050782C" w:rsidRDefault="00194800" w:rsidP="00101DE5">
      <w:pPr>
        <w:pStyle w:val="Nadpis6"/>
      </w:pPr>
      <w:bookmarkStart w:id="1100" w:name="P_7"/>
      <w:bookmarkStart w:id="1101" w:name="_Toc18265013"/>
      <w:bookmarkStart w:id="1102" w:name="_Toc175520082"/>
      <w:bookmarkStart w:id="1103" w:name="_Toc176004870"/>
      <w:r w:rsidRPr="0050782C">
        <w:lastRenderedPageBreak/>
        <w:t>4.4.6.3.3.2</w:t>
      </w:r>
      <w:r w:rsidRPr="0050782C">
        <w:tab/>
      </w:r>
      <w:r w:rsidR="003A7E23" w:rsidRPr="0050782C">
        <w:t>Učební osnovy 7. ročník</w:t>
      </w:r>
      <w:bookmarkEnd w:id="1100"/>
      <w:r w:rsidR="003A7E23" w:rsidRPr="0050782C">
        <w:t xml:space="preserve"> - P</w:t>
      </w:r>
      <w:bookmarkEnd w:id="1101"/>
      <w:bookmarkEnd w:id="1102"/>
      <w:bookmarkEnd w:id="1103"/>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1"/>
        <w:gridCol w:w="731"/>
      </w:tblGrid>
      <w:tr w:rsidR="0050782C" w:rsidRPr="0050782C" w14:paraId="4EB3583E" w14:textId="77777777" w:rsidTr="00670165">
        <w:trPr>
          <w:trHeight w:val="70"/>
        </w:trPr>
        <w:tc>
          <w:tcPr>
            <w:tcW w:w="4109" w:type="dxa"/>
          </w:tcPr>
          <w:p w14:paraId="41436838" w14:textId="521A2A4A" w:rsidR="003A7E23" w:rsidRPr="0050782C" w:rsidRDefault="003A7E23" w:rsidP="00670165">
            <w:pPr>
              <w:tabs>
                <w:tab w:val="left" w:pos="2220"/>
              </w:tabs>
              <w:jc w:val="center"/>
              <w:rPr>
                <w:b/>
              </w:rPr>
            </w:pPr>
            <w:r w:rsidRPr="0050782C">
              <w:rPr>
                <w:b/>
              </w:rPr>
              <w:t>Očekávané výstupy z RVP</w:t>
            </w:r>
          </w:p>
        </w:tc>
        <w:tc>
          <w:tcPr>
            <w:tcW w:w="4109" w:type="dxa"/>
          </w:tcPr>
          <w:p w14:paraId="3318A639" w14:textId="50D538F1" w:rsidR="003A7E23" w:rsidRPr="0050782C" w:rsidRDefault="003A7E23" w:rsidP="00670165">
            <w:pPr>
              <w:tabs>
                <w:tab w:val="left" w:pos="2220"/>
              </w:tabs>
              <w:jc w:val="center"/>
              <w:rPr>
                <w:b/>
              </w:rPr>
            </w:pPr>
            <w:r w:rsidRPr="0050782C">
              <w:rPr>
                <w:b/>
              </w:rPr>
              <w:t>Školní ročníkové výstupy</w:t>
            </w:r>
          </w:p>
        </w:tc>
        <w:tc>
          <w:tcPr>
            <w:tcW w:w="4110" w:type="dxa"/>
          </w:tcPr>
          <w:p w14:paraId="53AD94F3" w14:textId="77777777" w:rsidR="003A7E23" w:rsidRPr="0050782C" w:rsidRDefault="003A7E23" w:rsidP="003A7E23">
            <w:pPr>
              <w:jc w:val="center"/>
              <w:rPr>
                <w:b/>
              </w:rPr>
            </w:pPr>
            <w:r w:rsidRPr="0050782C">
              <w:rPr>
                <w:b/>
              </w:rPr>
              <w:t>Učivo</w:t>
            </w:r>
          </w:p>
        </w:tc>
        <w:tc>
          <w:tcPr>
            <w:tcW w:w="731" w:type="dxa"/>
          </w:tcPr>
          <w:p w14:paraId="4538099D" w14:textId="77777777" w:rsidR="003A7E23" w:rsidRPr="0050782C" w:rsidRDefault="003A7E23" w:rsidP="003A7E23">
            <w:pPr>
              <w:ind w:left="-70" w:firstLine="70"/>
              <w:jc w:val="center"/>
              <w:rPr>
                <w:b/>
              </w:rPr>
            </w:pPr>
            <w:r w:rsidRPr="0050782C">
              <w:rPr>
                <w:b/>
              </w:rPr>
              <w:t>PT</w:t>
            </w:r>
          </w:p>
        </w:tc>
        <w:tc>
          <w:tcPr>
            <w:tcW w:w="731" w:type="dxa"/>
          </w:tcPr>
          <w:p w14:paraId="11D5B5FD" w14:textId="77777777" w:rsidR="003A7E23" w:rsidRPr="0050782C" w:rsidRDefault="003A7E23" w:rsidP="003A7E23">
            <w:pPr>
              <w:ind w:left="-211"/>
              <w:jc w:val="center"/>
              <w:rPr>
                <w:b/>
              </w:rPr>
            </w:pPr>
            <w:r w:rsidRPr="0050782C">
              <w:rPr>
                <w:b/>
              </w:rPr>
              <w:t>MpV</w:t>
            </w:r>
          </w:p>
        </w:tc>
      </w:tr>
      <w:tr w:rsidR="0050782C" w:rsidRPr="0050782C" w14:paraId="15A7D493" w14:textId="77777777" w:rsidTr="003A7E23">
        <w:tblPrEx>
          <w:tblBorders>
            <w:insideH w:val="single" w:sz="6" w:space="0" w:color="auto"/>
            <w:insideV w:val="single" w:sz="6" w:space="0" w:color="auto"/>
          </w:tblBorders>
        </w:tblPrEx>
        <w:trPr>
          <w:cantSplit/>
          <w:trHeight w:val="288"/>
        </w:trPr>
        <w:tc>
          <w:tcPr>
            <w:tcW w:w="13790" w:type="dxa"/>
            <w:gridSpan w:val="5"/>
          </w:tcPr>
          <w:p w14:paraId="514D183E" w14:textId="77777777" w:rsidR="003A7E23" w:rsidRPr="0050782C" w:rsidRDefault="003A7E23" w:rsidP="003A7E23">
            <w:pPr>
              <w:jc w:val="center"/>
              <w:rPr>
                <w:b/>
                <w:i/>
              </w:rPr>
            </w:pPr>
            <w:r w:rsidRPr="0050782C">
              <w:rPr>
                <w:b/>
                <w:i/>
              </w:rPr>
              <w:t>OBECNÁ BIOLOGIE A GENETIKA</w:t>
            </w:r>
          </w:p>
        </w:tc>
      </w:tr>
      <w:tr w:rsidR="0050782C" w:rsidRPr="0050782C" w14:paraId="44260D44" w14:textId="77777777" w:rsidTr="00670165">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6292BAE8" w14:textId="77777777" w:rsidR="003A7E23" w:rsidRPr="0050782C" w:rsidRDefault="003A7E23" w:rsidP="003A7E23">
            <w:pPr>
              <w:tabs>
                <w:tab w:val="left" w:pos="1350"/>
              </w:tabs>
              <w:rPr>
                <w:b/>
                <w:i/>
              </w:rPr>
            </w:pPr>
            <w:r w:rsidRPr="0050782C">
              <w:rPr>
                <w:b/>
                <w:i/>
              </w:rPr>
              <w:t>Žák:</w:t>
            </w:r>
          </w:p>
        </w:tc>
        <w:tc>
          <w:tcPr>
            <w:tcW w:w="4109" w:type="dxa"/>
            <w:tcBorders>
              <w:bottom w:val="single" w:sz="4" w:space="0" w:color="auto"/>
            </w:tcBorders>
          </w:tcPr>
          <w:p w14:paraId="32193644" w14:textId="77777777" w:rsidR="003A7E23" w:rsidRPr="0050782C" w:rsidRDefault="003A7E23" w:rsidP="003A7E23">
            <w:pPr>
              <w:tabs>
                <w:tab w:val="left" w:pos="1350"/>
              </w:tabs>
              <w:rPr>
                <w:b/>
              </w:rPr>
            </w:pPr>
            <w:r w:rsidRPr="0050782C">
              <w:t>Žák</w:t>
            </w:r>
            <w:r w:rsidRPr="0050782C">
              <w:rPr>
                <w:b/>
              </w:rPr>
              <w:t>:</w:t>
            </w:r>
          </w:p>
        </w:tc>
        <w:tc>
          <w:tcPr>
            <w:tcW w:w="4110" w:type="dxa"/>
            <w:tcBorders>
              <w:bottom w:val="single" w:sz="4" w:space="0" w:color="auto"/>
            </w:tcBorders>
          </w:tcPr>
          <w:p w14:paraId="0C439C55" w14:textId="77777777" w:rsidR="003A7E23" w:rsidRPr="0050782C" w:rsidRDefault="003A7E23" w:rsidP="003A7E23"/>
        </w:tc>
        <w:tc>
          <w:tcPr>
            <w:tcW w:w="731" w:type="dxa"/>
            <w:tcBorders>
              <w:bottom w:val="single" w:sz="4" w:space="0" w:color="auto"/>
            </w:tcBorders>
          </w:tcPr>
          <w:p w14:paraId="18D12340" w14:textId="77777777" w:rsidR="003A7E23" w:rsidRPr="0050782C" w:rsidRDefault="003A7E23" w:rsidP="003A7E23">
            <w:pPr>
              <w:ind w:left="-70" w:firstLine="70"/>
              <w:jc w:val="center"/>
              <w:rPr>
                <w:b/>
              </w:rPr>
            </w:pPr>
          </w:p>
        </w:tc>
        <w:tc>
          <w:tcPr>
            <w:tcW w:w="731" w:type="dxa"/>
            <w:tcBorders>
              <w:bottom w:val="single" w:sz="4" w:space="0" w:color="auto"/>
            </w:tcBorders>
          </w:tcPr>
          <w:p w14:paraId="2A4214D6" w14:textId="77777777" w:rsidR="003A7E23" w:rsidRPr="0050782C" w:rsidRDefault="003A7E23" w:rsidP="003A7E23">
            <w:pPr>
              <w:ind w:left="-211"/>
              <w:jc w:val="center"/>
              <w:rPr>
                <w:b/>
              </w:rPr>
            </w:pPr>
          </w:p>
        </w:tc>
      </w:tr>
      <w:tr w:rsidR="0050782C" w:rsidRPr="0050782C" w14:paraId="519547EC" w14:textId="77777777" w:rsidTr="00670165">
        <w:tblPrEx>
          <w:tblBorders>
            <w:insideH w:val="single" w:sz="6" w:space="0" w:color="auto"/>
            <w:insideV w:val="single" w:sz="6" w:space="0" w:color="auto"/>
          </w:tblBorders>
        </w:tblPrEx>
        <w:trPr>
          <w:cantSplit/>
          <w:trHeight w:val="965"/>
        </w:trPr>
        <w:tc>
          <w:tcPr>
            <w:tcW w:w="4109" w:type="dxa"/>
            <w:tcBorders>
              <w:top w:val="single" w:sz="4" w:space="0" w:color="auto"/>
              <w:left w:val="single" w:sz="4" w:space="0" w:color="auto"/>
              <w:bottom w:val="single" w:sz="4" w:space="0" w:color="auto"/>
              <w:right w:val="single" w:sz="4" w:space="0" w:color="auto"/>
            </w:tcBorders>
          </w:tcPr>
          <w:p w14:paraId="282277F1" w14:textId="3B2479D6" w:rsidR="003A7E23" w:rsidRPr="0050782C" w:rsidRDefault="003A7E23" w:rsidP="00805EA9">
            <w:pPr>
              <w:pStyle w:val="Default"/>
              <w:rPr>
                <w:b/>
                <w:color w:val="auto"/>
              </w:rPr>
            </w:pPr>
            <w:r w:rsidRPr="0050782C">
              <w:rPr>
                <w:b/>
                <w:i/>
                <w:iCs/>
                <w:color w:val="auto"/>
              </w:rPr>
              <w:t>má základní vědomosti o přírodě a</w:t>
            </w:r>
            <w:r w:rsidR="00805EA9" w:rsidRPr="0050782C">
              <w:rPr>
                <w:b/>
                <w:i/>
                <w:iCs/>
                <w:color w:val="auto"/>
              </w:rPr>
              <w:t> </w:t>
            </w:r>
            <w:r w:rsidRPr="0050782C">
              <w:rPr>
                <w:b/>
                <w:i/>
                <w:iCs/>
                <w:color w:val="auto"/>
              </w:rPr>
              <w:t>přírodních dějích</w:t>
            </w:r>
          </w:p>
        </w:tc>
        <w:tc>
          <w:tcPr>
            <w:tcW w:w="4109" w:type="dxa"/>
            <w:tcBorders>
              <w:top w:val="single" w:sz="4" w:space="0" w:color="auto"/>
              <w:left w:val="single" w:sz="4" w:space="0" w:color="auto"/>
              <w:bottom w:val="single" w:sz="4" w:space="0" w:color="auto"/>
              <w:right w:val="single" w:sz="4" w:space="0" w:color="auto"/>
            </w:tcBorders>
          </w:tcPr>
          <w:p w14:paraId="7A04E258" w14:textId="2ED251F5" w:rsidR="003A7E23" w:rsidRPr="0050782C" w:rsidRDefault="003A7E23" w:rsidP="009712D6">
            <w:pPr>
              <w:numPr>
                <w:ilvl w:val="1"/>
                <w:numId w:val="142"/>
              </w:numPr>
              <w:spacing w:after="80" w:line="240" w:lineRule="auto"/>
            </w:pPr>
            <w:r w:rsidRPr="0050782C">
              <w:t>vysvětlí, co jsou přírodní děje</w:t>
            </w:r>
            <w:r w:rsidR="00805EA9" w:rsidRPr="0050782C">
              <w:t xml:space="preserve"> </w:t>
            </w:r>
            <w:r w:rsidRPr="0050782C">
              <w:t>a</w:t>
            </w:r>
            <w:r w:rsidR="00805EA9" w:rsidRPr="0050782C">
              <w:t> </w:t>
            </w:r>
            <w:r w:rsidRPr="0050782C">
              <w:t>jejich možné dopady na život na Zemi</w:t>
            </w:r>
          </w:p>
        </w:tc>
        <w:tc>
          <w:tcPr>
            <w:tcW w:w="4110" w:type="dxa"/>
            <w:tcBorders>
              <w:top w:val="single" w:sz="4" w:space="0" w:color="auto"/>
              <w:left w:val="single" w:sz="4" w:space="0" w:color="auto"/>
              <w:bottom w:val="single" w:sz="4" w:space="0" w:color="auto"/>
              <w:right w:val="single" w:sz="4" w:space="0" w:color="auto"/>
            </w:tcBorders>
          </w:tcPr>
          <w:p w14:paraId="286C3318" w14:textId="77777777" w:rsidR="003A7E23" w:rsidRPr="0050782C" w:rsidRDefault="003A7E23" w:rsidP="003A7E23">
            <w:pPr>
              <w:numPr>
                <w:ilvl w:val="0"/>
                <w:numId w:val="3"/>
              </w:numPr>
              <w:spacing w:after="80" w:line="240" w:lineRule="auto"/>
            </w:pPr>
            <w:r w:rsidRPr="0050782C">
              <w:t>příroda, přírodní děje</w:t>
            </w:r>
          </w:p>
        </w:tc>
        <w:tc>
          <w:tcPr>
            <w:tcW w:w="731" w:type="dxa"/>
            <w:tcBorders>
              <w:top w:val="single" w:sz="4" w:space="0" w:color="auto"/>
              <w:left w:val="single" w:sz="4" w:space="0" w:color="auto"/>
              <w:bottom w:val="single" w:sz="4" w:space="0" w:color="auto"/>
              <w:right w:val="single" w:sz="4" w:space="0" w:color="auto"/>
            </w:tcBorders>
          </w:tcPr>
          <w:p w14:paraId="59F0F390" w14:textId="77777777" w:rsidR="003A7E23" w:rsidRPr="0050782C" w:rsidRDefault="003A7E23" w:rsidP="003A7E23">
            <w:pPr>
              <w:ind w:left="-70" w:firstLine="70"/>
              <w:jc w:val="center"/>
              <w:rPr>
                <w:sz w:val="20"/>
                <w:szCs w:val="20"/>
              </w:rPr>
            </w:pPr>
            <w:r w:rsidRPr="0050782C">
              <w:rPr>
                <w:sz w:val="20"/>
                <w:szCs w:val="20"/>
              </w:rPr>
              <w:t>EV</w:t>
            </w:r>
          </w:p>
          <w:p w14:paraId="0BBCBEF8" w14:textId="77777777" w:rsidR="003A7E23" w:rsidRPr="0050782C" w:rsidRDefault="003A7E23" w:rsidP="003A7E23">
            <w:pPr>
              <w:ind w:left="-70" w:firstLine="70"/>
              <w:jc w:val="center"/>
              <w:rPr>
                <w:sz w:val="20"/>
                <w:szCs w:val="20"/>
              </w:rPr>
            </w:pPr>
            <w:r w:rsidRPr="0050782C">
              <w:rPr>
                <w:sz w:val="20"/>
                <w:szCs w:val="20"/>
              </w:rPr>
              <w:t xml:space="preserve">OSV </w:t>
            </w:r>
          </w:p>
          <w:p w14:paraId="62F6F9E5" w14:textId="77777777" w:rsidR="003A7E23" w:rsidRPr="0050782C" w:rsidRDefault="003A7E23" w:rsidP="003A7E23">
            <w:pPr>
              <w:ind w:left="-70" w:firstLine="70"/>
              <w:jc w:val="center"/>
              <w:rPr>
                <w:sz w:val="20"/>
                <w:szCs w:val="20"/>
              </w:rPr>
            </w:pPr>
            <w:r w:rsidRPr="0050782C">
              <w:rPr>
                <w:sz w:val="20"/>
                <w:szCs w:val="20"/>
              </w:rPr>
              <w:t>I.,VIII.</w:t>
            </w:r>
          </w:p>
        </w:tc>
        <w:tc>
          <w:tcPr>
            <w:tcW w:w="731" w:type="dxa"/>
            <w:tcBorders>
              <w:top w:val="single" w:sz="4" w:space="0" w:color="auto"/>
              <w:left w:val="single" w:sz="4" w:space="0" w:color="auto"/>
              <w:bottom w:val="single" w:sz="4" w:space="0" w:color="auto"/>
              <w:right w:val="single" w:sz="4" w:space="0" w:color="auto"/>
            </w:tcBorders>
          </w:tcPr>
          <w:p w14:paraId="37DDC32C" w14:textId="77777777" w:rsidR="003A7E23" w:rsidRPr="0050782C" w:rsidRDefault="003A7E23" w:rsidP="003A7E23">
            <w:pPr>
              <w:ind w:left="-211"/>
              <w:jc w:val="center"/>
              <w:rPr>
                <w:b/>
                <w:sz w:val="20"/>
                <w:szCs w:val="20"/>
              </w:rPr>
            </w:pPr>
          </w:p>
        </w:tc>
      </w:tr>
      <w:tr w:rsidR="0050782C" w:rsidRPr="0050782C" w14:paraId="33439600" w14:textId="77777777" w:rsidTr="00670165">
        <w:tblPrEx>
          <w:tblBorders>
            <w:insideH w:val="single" w:sz="6" w:space="0" w:color="auto"/>
            <w:insideV w:val="single" w:sz="6" w:space="0" w:color="auto"/>
          </w:tblBorders>
        </w:tblPrEx>
        <w:trPr>
          <w:cantSplit/>
          <w:trHeight w:val="288"/>
        </w:trPr>
        <w:tc>
          <w:tcPr>
            <w:tcW w:w="4109" w:type="dxa"/>
            <w:tcBorders>
              <w:top w:val="single" w:sz="4" w:space="0" w:color="auto"/>
              <w:left w:val="single" w:sz="4" w:space="0" w:color="auto"/>
              <w:bottom w:val="single" w:sz="4" w:space="0" w:color="auto"/>
              <w:right w:val="single" w:sz="4" w:space="0" w:color="auto"/>
            </w:tcBorders>
          </w:tcPr>
          <w:p w14:paraId="66F519E0" w14:textId="0983CC54" w:rsidR="003A7E23" w:rsidRPr="0050782C" w:rsidRDefault="003A7E23" w:rsidP="003A7E23">
            <w:pPr>
              <w:pStyle w:val="Default"/>
              <w:rPr>
                <w:b/>
                <w:color w:val="auto"/>
              </w:rPr>
            </w:pPr>
            <w:r w:rsidRPr="0050782C">
              <w:rPr>
                <w:b/>
                <w:i/>
                <w:iCs/>
                <w:color w:val="auto"/>
              </w:rPr>
              <w:t>orientuje se v přehledu vývoje organismů a rozliší základní projevy a</w:t>
            </w:r>
            <w:r w:rsidR="00805EA9" w:rsidRPr="0050782C">
              <w:rPr>
                <w:b/>
                <w:i/>
                <w:iCs/>
                <w:color w:val="auto"/>
              </w:rPr>
              <w:t> </w:t>
            </w:r>
            <w:r w:rsidRPr="0050782C">
              <w:rPr>
                <w:b/>
                <w:i/>
                <w:iCs/>
                <w:color w:val="auto"/>
              </w:rPr>
              <w:t>podmínky života</w:t>
            </w:r>
          </w:p>
        </w:tc>
        <w:tc>
          <w:tcPr>
            <w:tcW w:w="4109" w:type="dxa"/>
            <w:tcBorders>
              <w:top w:val="single" w:sz="4" w:space="0" w:color="auto"/>
              <w:left w:val="single" w:sz="4" w:space="0" w:color="auto"/>
              <w:bottom w:val="single" w:sz="4" w:space="0" w:color="auto"/>
              <w:right w:val="single" w:sz="4" w:space="0" w:color="auto"/>
            </w:tcBorders>
          </w:tcPr>
          <w:p w14:paraId="5151BD4A" w14:textId="0D54B9EE" w:rsidR="003A7E23" w:rsidRPr="0050782C" w:rsidRDefault="003A7E23" w:rsidP="003A7E23">
            <w:pPr>
              <w:numPr>
                <w:ilvl w:val="0"/>
                <w:numId w:val="3"/>
              </w:numPr>
              <w:spacing w:after="80" w:line="240" w:lineRule="auto"/>
            </w:pPr>
            <w:r w:rsidRPr="0050782C">
              <w:t>určí a rozliší základní projevy a</w:t>
            </w:r>
            <w:r w:rsidR="00805EA9" w:rsidRPr="0050782C">
              <w:t> </w:t>
            </w:r>
            <w:r w:rsidRPr="0050782C">
              <w:t>podmínky života rostlin i</w:t>
            </w:r>
            <w:r w:rsidR="00805EA9" w:rsidRPr="0050782C">
              <w:t> </w:t>
            </w:r>
            <w:r w:rsidRPr="0050782C">
              <w:t>živočichů</w:t>
            </w:r>
          </w:p>
        </w:tc>
        <w:tc>
          <w:tcPr>
            <w:tcW w:w="4110" w:type="dxa"/>
            <w:tcBorders>
              <w:top w:val="single" w:sz="4" w:space="0" w:color="auto"/>
              <w:left w:val="single" w:sz="4" w:space="0" w:color="auto"/>
              <w:bottom w:val="single" w:sz="4" w:space="0" w:color="auto"/>
              <w:right w:val="single" w:sz="4" w:space="0" w:color="auto"/>
            </w:tcBorders>
          </w:tcPr>
          <w:p w14:paraId="47D78F88" w14:textId="77777777" w:rsidR="003A7E23" w:rsidRPr="0050782C" w:rsidRDefault="003A7E23" w:rsidP="002A6665">
            <w:pPr>
              <w:numPr>
                <w:ilvl w:val="0"/>
                <w:numId w:val="200"/>
              </w:numPr>
              <w:spacing w:after="80" w:line="240" w:lineRule="auto"/>
            </w:pPr>
            <w:r w:rsidRPr="0050782C">
              <w:t>živá a neživá příroda</w:t>
            </w:r>
          </w:p>
          <w:p w14:paraId="23389300" w14:textId="38FAD32A" w:rsidR="003A7E23" w:rsidRPr="0050782C" w:rsidRDefault="003A7E23" w:rsidP="002A6665">
            <w:pPr>
              <w:numPr>
                <w:ilvl w:val="0"/>
                <w:numId w:val="200"/>
              </w:numPr>
              <w:spacing w:after="80" w:line="240" w:lineRule="auto"/>
            </w:pPr>
            <w:r w:rsidRPr="0050782C">
              <w:t>životní podmínky rostlin a živočichů</w:t>
            </w:r>
          </w:p>
        </w:tc>
        <w:tc>
          <w:tcPr>
            <w:tcW w:w="731" w:type="dxa"/>
            <w:tcBorders>
              <w:top w:val="single" w:sz="4" w:space="0" w:color="auto"/>
              <w:left w:val="single" w:sz="4" w:space="0" w:color="auto"/>
              <w:bottom w:val="single" w:sz="4" w:space="0" w:color="auto"/>
              <w:right w:val="single" w:sz="4" w:space="0" w:color="auto"/>
            </w:tcBorders>
          </w:tcPr>
          <w:p w14:paraId="4C6C28A3" w14:textId="77777777" w:rsidR="003A7E23" w:rsidRPr="0050782C" w:rsidRDefault="003A7E23" w:rsidP="003A7E23">
            <w:pPr>
              <w:ind w:left="-70" w:firstLine="70"/>
              <w:jc w:val="center"/>
              <w:rPr>
                <w:sz w:val="20"/>
                <w:szCs w:val="20"/>
              </w:rPr>
            </w:pPr>
          </w:p>
        </w:tc>
        <w:tc>
          <w:tcPr>
            <w:tcW w:w="731" w:type="dxa"/>
            <w:tcBorders>
              <w:top w:val="single" w:sz="4" w:space="0" w:color="auto"/>
              <w:left w:val="single" w:sz="4" w:space="0" w:color="auto"/>
              <w:bottom w:val="single" w:sz="4" w:space="0" w:color="auto"/>
              <w:right w:val="single" w:sz="4" w:space="0" w:color="auto"/>
            </w:tcBorders>
          </w:tcPr>
          <w:p w14:paraId="6C5FD38C" w14:textId="77777777" w:rsidR="003A7E23" w:rsidRPr="0050782C" w:rsidRDefault="003A7E23" w:rsidP="003A7E23">
            <w:pPr>
              <w:ind w:left="-211"/>
              <w:jc w:val="center"/>
              <w:rPr>
                <w:b/>
                <w:sz w:val="20"/>
                <w:szCs w:val="20"/>
              </w:rPr>
            </w:pPr>
          </w:p>
        </w:tc>
      </w:tr>
      <w:tr w:rsidR="0050782C" w:rsidRPr="0050782C" w14:paraId="46CD2868" w14:textId="77777777" w:rsidTr="0067016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42DE4675" w14:textId="2042635F" w:rsidR="003A7E23" w:rsidRPr="0050782C" w:rsidRDefault="003A7E23" w:rsidP="003A7E23">
            <w:pPr>
              <w:pStyle w:val="Default"/>
              <w:rPr>
                <w:b/>
                <w:color w:val="auto"/>
              </w:rPr>
            </w:pPr>
            <w:r w:rsidRPr="0050782C">
              <w:rPr>
                <w:b/>
                <w:i/>
                <w:iCs/>
                <w:color w:val="auto"/>
              </w:rPr>
              <w:t>rozpozná rozdíl mezi jednobuněčnými a mnohobuněčnými organismy</w:t>
            </w:r>
          </w:p>
        </w:tc>
        <w:tc>
          <w:tcPr>
            <w:tcW w:w="4109" w:type="dxa"/>
            <w:tcBorders>
              <w:top w:val="single" w:sz="4" w:space="0" w:color="auto"/>
              <w:left w:val="single" w:sz="4" w:space="0" w:color="auto"/>
              <w:bottom w:val="single" w:sz="4" w:space="0" w:color="auto"/>
              <w:right w:val="single" w:sz="4" w:space="0" w:color="auto"/>
            </w:tcBorders>
          </w:tcPr>
          <w:p w14:paraId="6441C2C7" w14:textId="77777777" w:rsidR="003A7E23" w:rsidRPr="0050782C" w:rsidRDefault="003A7E23" w:rsidP="00A81D26">
            <w:pPr>
              <w:numPr>
                <w:ilvl w:val="0"/>
                <w:numId w:val="76"/>
              </w:numPr>
              <w:spacing w:after="80" w:line="240" w:lineRule="auto"/>
            </w:pPr>
            <w:r w:rsidRPr="0050782C">
              <w:t>určí jednobuněčné a mnohobuněčné organismy a vysvětlí rozdíl mezi nimi</w:t>
            </w:r>
          </w:p>
        </w:tc>
        <w:tc>
          <w:tcPr>
            <w:tcW w:w="4110" w:type="dxa"/>
            <w:tcBorders>
              <w:top w:val="single" w:sz="4" w:space="0" w:color="auto"/>
              <w:left w:val="single" w:sz="4" w:space="0" w:color="auto"/>
              <w:bottom w:val="single" w:sz="4" w:space="0" w:color="auto"/>
              <w:right w:val="single" w:sz="4" w:space="0" w:color="auto"/>
            </w:tcBorders>
          </w:tcPr>
          <w:p w14:paraId="56313BC2" w14:textId="564D18A5" w:rsidR="003A7E23" w:rsidRPr="0050782C" w:rsidRDefault="003A7E23" w:rsidP="003A7E23">
            <w:pPr>
              <w:numPr>
                <w:ilvl w:val="0"/>
                <w:numId w:val="2"/>
              </w:numPr>
              <w:spacing w:after="80" w:line="240" w:lineRule="auto"/>
            </w:pPr>
            <w:r w:rsidRPr="0050782C">
              <w:t>třídění organismů</w:t>
            </w:r>
          </w:p>
        </w:tc>
        <w:tc>
          <w:tcPr>
            <w:tcW w:w="731" w:type="dxa"/>
            <w:tcBorders>
              <w:top w:val="single" w:sz="4" w:space="0" w:color="auto"/>
              <w:left w:val="single" w:sz="4" w:space="0" w:color="auto"/>
              <w:bottom w:val="single" w:sz="4" w:space="0" w:color="auto"/>
              <w:right w:val="single" w:sz="4" w:space="0" w:color="auto"/>
            </w:tcBorders>
          </w:tcPr>
          <w:p w14:paraId="39CE589E" w14:textId="77777777" w:rsidR="003A7E23" w:rsidRPr="0050782C" w:rsidRDefault="003A7E23" w:rsidP="003A7E23">
            <w:pPr>
              <w:rPr>
                <w:b/>
                <w:sz w:val="20"/>
                <w:szCs w:val="20"/>
              </w:rPr>
            </w:pPr>
          </w:p>
        </w:tc>
        <w:tc>
          <w:tcPr>
            <w:tcW w:w="731" w:type="dxa"/>
            <w:tcBorders>
              <w:top w:val="single" w:sz="4" w:space="0" w:color="auto"/>
              <w:left w:val="single" w:sz="4" w:space="0" w:color="auto"/>
              <w:bottom w:val="single" w:sz="4" w:space="0" w:color="auto"/>
              <w:right w:val="single" w:sz="4" w:space="0" w:color="auto"/>
            </w:tcBorders>
          </w:tcPr>
          <w:p w14:paraId="3C2A88C1" w14:textId="77777777" w:rsidR="003A7E23" w:rsidRPr="0050782C" w:rsidRDefault="003A7E23" w:rsidP="003A7E23">
            <w:pPr>
              <w:ind w:left="-211"/>
              <w:jc w:val="center"/>
              <w:rPr>
                <w:b/>
                <w:sz w:val="20"/>
                <w:szCs w:val="20"/>
              </w:rPr>
            </w:pPr>
          </w:p>
        </w:tc>
      </w:tr>
      <w:tr w:rsidR="0050782C" w:rsidRPr="0050782C" w14:paraId="09720577" w14:textId="77777777" w:rsidTr="00670165">
        <w:tblPrEx>
          <w:tblBorders>
            <w:insideH w:val="single" w:sz="6" w:space="0" w:color="auto"/>
            <w:insideV w:val="single" w:sz="6" w:space="0" w:color="auto"/>
          </w:tblBorders>
        </w:tblPrEx>
        <w:trPr>
          <w:trHeight w:val="850"/>
        </w:trPr>
        <w:tc>
          <w:tcPr>
            <w:tcW w:w="4109" w:type="dxa"/>
            <w:tcBorders>
              <w:top w:val="single" w:sz="4" w:space="0" w:color="auto"/>
              <w:left w:val="single" w:sz="4" w:space="0" w:color="auto"/>
              <w:bottom w:val="single" w:sz="4" w:space="0" w:color="auto"/>
              <w:right w:val="single" w:sz="4" w:space="0" w:color="auto"/>
            </w:tcBorders>
          </w:tcPr>
          <w:p w14:paraId="148C298C" w14:textId="1B760EB8" w:rsidR="003A7E23" w:rsidRPr="0050782C" w:rsidRDefault="003A7E23" w:rsidP="00805EA9">
            <w:pPr>
              <w:pStyle w:val="Default"/>
              <w:rPr>
                <w:b/>
                <w:color w:val="auto"/>
              </w:rPr>
            </w:pPr>
            <w:r w:rsidRPr="0050782C">
              <w:rPr>
                <w:b/>
                <w:i/>
                <w:iCs/>
                <w:color w:val="auto"/>
              </w:rPr>
              <w:t>zná základní funkce hlavních orgánů a</w:t>
            </w:r>
            <w:r w:rsidR="00805EA9" w:rsidRPr="0050782C">
              <w:rPr>
                <w:b/>
                <w:i/>
                <w:iCs/>
                <w:color w:val="auto"/>
              </w:rPr>
              <w:t> </w:t>
            </w:r>
            <w:r w:rsidRPr="0050782C">
              <w:rPr>
                <w:b/>
                <w:i/>
                <w:iCs/>
                <w:color w:val="auto"/>
              </w:rPr>
              <w:t>orgánových soustav rostlin i</w:t>
            </w:r>
            <w:r w:rsidR="00805EA9" w:rsidRPr="0050782C">
              <w:rPr>
                <w:b/>
                <w:i/>
                <w:iCs/>
                <w:color w:val="auto"/>
              </w:rPr>
              <w:t> </w:t>
            </w:r>
            <w:r w:rsidRPr="0050782C">
              <w:rPr>
                <w:b/>
                <w:i/>
                <w:iCs/>
                <w:color w:val="auto"/>
              </w:rPr>
              <w:t>živočichů</w:t>
            </w:r>
          </w:p>
        </w:tc>
        <w:tc>
          <w:tcPr>
            <w:tcW w:w="4109" w:type="dxa"/>
            <w:tcBorders>
              <w:top w:val="single" w:sz="4" w:space="0" w:color="auto"/>
              <w:left w:val="single" w:sz="4" w:space="0" w:color="auto"/>
              <w:bottom w:val="single" w:sz="4" w:space="0" w:color="auto"/>
              <w:right w:val="single" w:sz="4" w:space="0" w:color="auto"/>
            </w:tcBorders>
          </w:tcPr>
          <w:p w14:paraId="6022925C" w14:textId="77777777" w:rsidR="003A7E23" w:rsidRPr="0050782C" w:rsidRDefault="003A7E23" w:rsidP="00A81D26">
            <w:pPr>
              <w:numPr>
                <w:ilvl w:val="0"/>
                <w:numId w:val="42"/>
              </w:numPr>
              <w:spacing w:after="80" w:line="240" w:lineRule="auto"/>
            </w:pPr>
            <w:r w:rsidRPr="0050782C">
              <w:t>vysvětlí funkci hlavních orgánů rostlin</w:t>
            </w:r>
          </w:p>
          <w:p w14:paraId="595758D1" w14:textId="6120A612" w:rsidR="003A7E23" w:rsidRPr="0050782C" w:rsidRDefault="003A7E23" w:rsidP="003A7E23">
            <w:pPr>
              <w:numPr>
                <w:ilvl w:val="0"/>
                <w:numId w:val="42"/>
              </w:numPr>
              <w:spacing w:after="80" w:line="240" w:lineRule="auto"/>
            </w:pPr>
            <w:r w:rsidRPr="0050782C">
              <w:t>vysvětlí funkci orgánových soustav živočichů</w:t>
            </w:r>
          </w:p>
        </w:tc>
        <w:tc>
          <w:tcPr>
            <w:tcW w:w="4110" w:type="dxa"/>
            <w:tcBorders>
              <w:top w:val="single" w:sz="4" w:space="0" w:color="auto"/>
              <w:left w:val="single" w:sz="4" w:space="0" w:color="auto"/>
              <w:bottom w:val="single" w:sz="4" w:space="0" w:color="auto"/>
              <w:right w:val="single" w:sz="4" w:space="0" w:color="auto"/>
            </w:tcBorders>
          </w:tcPr>
          <w:p w14:paraId="06F739A6" w14:textId="77777777" w:rsidR="003A7E23" w:rsidRPr="0050782C" w:rsidRDefault="003A7E23" w:rsidP="003A7E23">
            <w:pPr>
              <w:numPr>
                <w:ilvl w:val="0"/>
                <w:numId w:val="3"/>
              </w:numPr>
              <w:spacing w:after="80" w:line="240" w:lineRule="auto"/>
            </w:pPr>
            <w:r w:rsidRPr="0050782C">
              <w:t>skladba těla rostlin, funkce jejich orgánů</w:t>
            </w:r>
          </w:p>
          <w:p w14:paraId="556B421C" w14:textId="77777777" w:rsidR="003A7E23" w:rsidRPr="0050782C" w:rsidRDefault="003A7E23" w:rsidP="003A7E23">
            <w:pPr>
              <w:numPr>
                <w:ilvl w:val="0"/>
                <w:numId w:val="3"/>
              </w:numPr>
              <w:spacing w:after="80" w:line="240" w:lineRule="auto"/>
            </w:pPr>
            <w:r w:rsidRPr="0050782C">
              <w:t>živočichové – rozdělení, bezobratlí živočichové – rozdělení, stavba těla a funkce orgánových soustav</w:t>
            </w:r>
          </w:p>
        </w:tc>
        <w:tc>
          <w:tcPr>
            <w:tcW w:w="731" w:type="dxa"/>
            <w:tcBorders>
              <w:top w:val="single" w:sz="4" w:space="0" w:color="auto"/>
              <w:left w:val="single" w:sz="4" w:space="0" w:color="auto"/>
              <w:bottom w:val="single" w:sz="4" w:space="0" w:color="auto"/>
              <w:right w:val="single" w:sz="4" w:space="0" w:color="auto"/>
            </w:tcBorders>
          </w:tcPr>
          <w:p w14:paraId="0ED41DD7" w14:textId="77777777" w:rsidR="003A7E23" w:rsidRPr="0050782C" w:rsidRDefault="003A7E23" w:rsidP="003A7E23">
            <w:pPr>
              <w:rPr>
                <w:b/>
                <w:sz w:val="20"/>
                <w:szCs w:val="20"/>
              </w:rPr>
            </w:pPr>
          </w:p>
        </w:tc>
        <w:tc>
          <w:tcPr>
            <w:tcW w:w="731" w:type="dxa"/>
            <w:tcBorders>
              <w:top w:val="single" w:sz="4" w:space="0" w:color="auto"/>
              <w:left w:val="single" w:sz="4" w:space="0" w:color="auto"/>
              <w:bottom w:val="single" w:sz="4" w:space="0" w:color="auto"/>
              <w:right w:val="single" w:sz="4" w:space="0" w:color="auto"/>
            </w:tcBorders>
          </w:tcPr>
          <w:p w14:paraId="7A8989A2" w14:textId="77777777" w:rsidR="003A7E23" w:rsidRPr="0050782C" w:rsidRDefault="003A7E23" w:rsidP="003A7E23">
            <w:pPr>
              <w:ind w:left="-211"/>
              <w:jc w:val="center"/>
              <w:rPr>
                <w:b/>
                <w:sz w:val="20"/>
                <w:szCs w:val="20"/>
              </w:rPr>
            </w:pPr>
          </w:p>
        </w:tc>
      </w:tr>
      <w:tr w:rsidR="0050782C" w:rsidRPr="0050782C" w14:paraId="11CB6FE1" w14:textId="77777777" w:rsidTr="00670165">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4F86D35C" w14:textId="31EAAA7C" w:rsidR="003A7E23" w:rsidRPr="0050782C" w:rsidRDefault="003A7E23" w:rsidP="00805EA9">
            <w:pPr>
              <w:pStyle w:val="Default"/>
              <w:rPr>
                <w:b/>
                <w:color w:val="auto"/>
              </w:rPr>
            </w:pPr>
            <w:r w:rsidRPr="0050782C">
              <w:rPr>
                <w:b/>
                <w:i/>
                <w:iCs/>
                <w:color w:val="auto"/>
              </w:rPr>
              <w:t>pozná význam rostlin a živočichů v</w:t>
            </w:r>
            <w:r w:rsidR="00805EA9" w:rsidRPr="0050782C">
              <w:rPr>
                <w:b/>
                <w:i/>
                <w:iCs/>
                <w:color w:val="auto"/>
              </w:rPr>
              <w:t> </w:t>
            </w:r>
            <w:r w:rsidRPr="0050782C">
              <w:rPr>
                <w:b/>
                <w:i/>
                <w:iCs/>
                <w:color w:val="auto"/>
              </w:rPr>
              <w:t>přírodě i pro člověka</w:t>
            </w:r>
          </w:p>
        </w:tc>
        <w:tc>
          <w:tcPr>
            <w:tcW w:w="4109" w:type="dxa"/>
            <w:tcBorders>
              <w:top w:val="single" w:sz="4" w:space="0" w:color="auto"/>
              <w:left w:val="single" w:sz="4" w:space="0" w:color="auto"/>
              <w:bottom w:val="single" w:sz="4" w:space="0" w:color="auto"/>
              <w:right w:val="single" w:sz="4" w:space="0" w:color="auto"/>
            </w:tcBorders>
          </w:tcPr>
          <w:p w14:paraId="5568F282" w14:textId="225AE315" w:rsidR="003A7E23" w:rsidRPr="0050782C" w:rsidRDefault="003A7E23" w:rsidP="003A7E23">
            <w:pPr>
              <w:numPr>
                <w:ilvl w:val="0"/>
                <w:numId w:val="76"/>
              </w:numPr>
              <w:spacing w:after="80" w:line="240" w:lineRule="auto"/>
            </w:pPr>
            <w:r w:rsidRPr="0050782C">
              <w:t>vysvětlí význam rostlin i živočichů v přírodě i pro člověka</w:t>
            </w:r>
          </w:p>
        </w:tc>
        <w:tc>
          <w:tcPr>
            <w:tcW w:w="4110" w:type="dxa"/>
            <w:tcBorders>
              <w:top w:val="single" w:sz="4" w:space="0" w:color="auto"/>
              <w:left w:val="single" w:sz="4" w:space="0" w:color="auto"/>
              <w:bottom w:val="single" w:sz="4" w:space="0" w:color="auto"/>
              <w:right w:val="single" w:sz="4" w:space="0" w:color="auto"/>
            </w:tcBorders>
          </w:tcPr>
          <w:p w14:paraId="5E8CD208" w14:textId="32D89866" w:rsidR="003A7E23" w:rsidRPr="0050782C" w:rsidRDefault="003A7E23" w:rsidP="003A7E23">
            <w:pPr>
              <w:numPr>
                <w:ilvl w:val="0"/>
                <w:numId w:val="3"/>
              </w:numPr>
              <w:spacing w:after="80" w:line="240" w:lineRule="auto"/>
            </w:pPr>
            <w:r w:rsidRPr="0050782C">
              <w:t>význam rostlin a živočichů, jejich působení na přírodu, význam pro člověka</w:t>
            </w:r>
          </w:p>
        </w:tc>
        <w:tc>
          <w:tcPr>
            <w:tcW w:w="731" w:type="dxa"/>
            <w:tcBorders>
              <w:top w:val="single" w:sz="4" w:space="0" w:color="auto"/>
              <w:left w:val="single" w:sz="4" w:space="0" w:color="auto"/>
              <w:bottom w:val="single" w:sz="4" w:space="0" w:color="auto"/>
              <w:right w:val="single" w:sz="4" w:space="0" w:color="auto"/>
            </w:tcBorders>
          </w:tcPr>
          <w:p w14:paraId="5B625AA4" w14:textId="77777777" w:rsidR="003A7E23" w:rsidRPr="0050782C" w:rsidRDefault="003A7E23" w:rsidP="003A7E23">
            <w:pPr>
              <w:jc w:val="center"/>
              <w:rPr>
                <w:sz w:val="20"/>
                <w:szCs w:val="20"/>
              </w:rPr>
            </w:pPr>
            <w:r w:rsidRPr="0050782C">
              <w:rPr>
                <w:sz w:val="20"/>
                <w:szCs w:val="20"/>
              </w:rPr>
              <w:t>OSV</w:t>
            </w:r>
          </w:p>
        </w:tc>
        <w:tc>
          <w:tcPr>
            <w:tcW w:w="731" w:type="dxa"/>
            <w:tcBorders>
              <w:top w:val="single" w:sz="4" w:space="0" w:color="auto"/>
              <w:left w:val="single" w:sz="4" w:space="0" w:color="auto"/>
              <w:bottom w:val="single" w:sz="4" w:space="0" w:color="auto"/>
              <w:right w:val="single" w:sz="4" w:space="0" w:color="auto"/>
            </w:tcBorders>
          </w:tcPr>
          <w:p w14:paraId="673C2855" w14:textId="77777777" w:rsidR="003A7E23" w:rsidRPr="0050782C" w:rsidRDefault="003A7E23" w:rsidP="003A7E23">
            <w:pPr>
              <w:rPr>
                <w:sz w:val="20"/>
                <w:szCs w:val="20"/>
              </w:rPr>
            </w:pPr>
          </w:p>
          <w:p w14:paraId="09E42E28" w14:textId="77777777" w:rsidR="003A7E23" w:rsidRPr="0050782C" w:rsidRDefault="003A7E23" w:rsidP="003A7E23">
            <w:pPr>
              <w:ind w:left="-211"/>
              <w:jc w:val="center"/>
              <w:rPr>
                <w:b/>
                <w:sz w:val="20"/>
                <w:szCs w:val="20"/>
              </w:rPr>
            </w:pPr>
          </w:p>
        </w:tc>
      </w:tr>
    </w:tbl>
    <w:p w14:paraId="5D9E1628" w14:textId="77777777" w:rsidR="00937948" w:rsidRPr="0050782C" w:rsidRDefault="00937948">
      <w:r w:rsidRPr="0050782C">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08"/>
        <w:gridCol w:w="23"/>
        <w:gridCol w:w="731"/>
      </w:tblGrid>
      <w:tr w:rsidR="0050782C" w:rsidRPr="0050782C" w14:paraId="58B21EF6" w14:textId="77777777" w:rsidTr="003A7E23">
        <w:trPr>
          <w:trHeight w:val="70"/>
        </w:trPr>
        <w:tc>
          <w:tcPr>
            <w:tcW w:w="13790" w:type="dxa"/>
            <w:gridSpan w:val="6"/>
          </w:tcPr>
          <w:p w14:paraId="448FB8D2" w14:textId="27D9F5E2" w:rsidR="003A7E23" w:rsidRPr="0050782C" w:rsidRDefault="009B5B96" w:rsidP="003A7E23">
            <w:pPr>
              <w:rPr>
                <w:b/>
              </w:rPr>
            </w:pPr>
            <w:r>
              <w:rPr>
                <w:b/>
              </w:rPr>
              <w:lastRenderedPageBreak/>
              <w:t xml:space="preserve">4.4.6.3.3.2 </w:t>
            </w:r>
            <w:r w:rsidR="003A7E23" w:rsidRPr="0050782C">
              <w:rPr>
                <w:b/>
              </w:rPr>
              <w:t>Učební osnovy 7. ročník – P</w:t>
            </w:r>
          </w:p>
        </w:tc>
      </w:tr>
      <w:tr w:rsidR="0050782C" w:rsidRPr="0050782C" w14:paraId="000A5B4E" w14:textId="77777777" w:rsidTr="00670165">
        <w:trPr>
          <w:trHeight w:val="70"/>
        </w:trPr>
        <w:tc>
          <w:tcPr>
            <w:tcW w:w="4109" w:type="dxa"/>
          </w:tcPr>
          <w:p w14:paraId="67755C13" w14:textId="69B4FD75" w:rsidR="003A7E23" w:rsidRPr="0050782C" w:rsidRDefault="003A7E23" w:rsidP="00670165">
            <w:pPr>
              <w:tabs>
                <w:tab w:val="left" w:pos="2220"/>
              </w:tabs>
              <w:jc w:val="center"/>
              <w:rPr>
                <w:b/>
              </w:rPr>
            </w:pPr>
            <w:r w:rsidRPr="0050782C">
              <w:rPr>
                <w:b/>
              </w:rPr>
              <w:t>Očekávané výstupy z RVP</w:t>
            </w:r>
          </w:p>
        </w:tc>
        <w:tc>
          <w:tcPr>
            <w:tcW w:w="4109" w:type="dxa"/>
          </w:tcPr>
          <w:p w14:paraId="49BEA0A9" w14:textId="5F6C69D6" w:rsidR="003A7E23" w:rsidRPr="0050782C" w:rsidRDefault="003A7E23" w:rsidP="00670165">
            <w:pPr>
              <w:tabs>
                <w:tab w:val="left" w:pos="2220"/>
              </w:tabs>
              <w:jc w:val="center"/>
              <w:rPr>
                <w:b/>
              </w:rPr>
            </w:pPr>
            <w:r w:rsidRPr="0050782C">
              <w:rPr>
                <w:b/>
              </w:rPr>
              <w:t>Školní ročníkové výstupy</w:t>
            </w:r>
          </w:p>
        </w:tc>
        <w:tc>
          <w:tcPr>
            <w:tcW w:w="4110" w:type="dxa"/>
          </w:tcPr>
          <w:p w14:paraId="3126407F" w14:textId="77777777" w:rsidR="003A7E23" w:rsidRPr="0050782C" w:rsidRDefault="003A7E23" w:rsidP="003A7E23">
            <w:pPr>
              <w:jc w:val="center"/>
              <w:rPr>
                <w:b/>
              </w:rPr>
            </w:pPr>
            <w:r w:rsidRPr="0050782C">
              <w:rPr>
                <w:b/>
              </w:rPr>
              <w:t>Učivo</w:t>
            </w:r>
          </w:p>
        </w:tc>
        <w:tc>
          <w:tcPr>
            <w:tcW w:w="731" w:type="dxa"/>
            <w:gridSpan w:val="2"/>
          </w:tcPr>
          <w:p w14:paraId="23851E75" w14:textId="77777777" w:rsidR="003A7E23" w:rsidRPr="0050782C" w:rsidRDefault="003A7E23" w:rsidP="003A7E23">
            <w:pPr>
              <w:ind w:left="-70" w:firstLine="70"/>
              <w:jc w:val="center"/>
              <w:rPr>
                <w:b/>
              </w:rPr>
            </w:pPr>
            <w:r w:rsidRPr="0050782C">
              <w:rPr>
                <w:b/>
              </w:rPr>
              <w:t>PT</w:t>
            </w:r>
          </w:p>
        </w:tc>
        <w:tc>
          <w:tcPr>
            <w:tcW w:w="731" w:type="dxa"/>
          </w:tcPr>
          <w:p w14:paraId="44EE2B92" w14:textId="77777777" w:rsidR="003A7E23" w:rsidRPr="0050782C" w:rsidRDefault="003A7E23" w:rsidP="003A7E23">
            <w:pPr>
              <w:ind w:left="-211"/>
              <w:jc w:val="center"/>
              <w:rPr>
                <w:b/>
              </w:rPr>
            </w:pPr>
            <w:r w:rsidRPr="0050782C">
              <w:rPr>
                <w:b/>
              </w:rPr>
              <w:t>MpV</w:t>
            </w:r>
          </w:p>
        </w:tc>
      </w:tr>
      <w:tr w:rsidR="0050782C" w:rsidRPr="0050782C" w14:paraId="25691776" w14:textId="77777777" w:rsidTr="003A7E23">
        <w:tblPrEx>
          <w:tblBorders>
            <w:insideH w:val="single" w:sz="6" w:space="0" w:color="auto"/>
            <w:insideV w:val="single" w:sz="6" w:space="0" w:color="auto"/>
          </w:tblBorders>
        </w:tblPrEx>
        <w:tc>
          <w:tcPr>
            <w:tcW w:w="13790" w:type="dxa"/>
            <w:gridSpan w:val="6"/>
            <w:tcBorders>
              <w:top w:val="single" w:sz="4" w:space="0" w:color="auto"/>
            </w:tcBorders>
          </w:tcPr>
          <w:p w14:paraId="285D7BF4" w14:textId="77777777" w:rsidR="003A7E23" w:rsidRPr="0050782C" w:rsidRDefault="003A7E23" w:rsidP="003A7E23">
            <w:pPr>
              <w:tabs>
                <w:tab w:val="left" w:pos="5850"/>
              </w:tabs>
              <w:ind w:left="-211"/>
              <w:jc w:val="center"/>
            </w:pPr>
            <w:r w:rsidRPr="0050782C">
              <w:rPr>
                <w:b/>
                <w:i/>
              </w:rPr>
              <w:t>BIOLOGIE HUB</w:t>
            </w:r>
          </w:p>
        </w:tc>
      </w:tr>
      <w:tr w:rsidR="0050782C" w:rsidRPr="0050782C" w14:paraId="763A81CC" w14:textId="77777777" w:rsidTr="00670165">
        <w:tblPrEx>
          <w:tblBorders>
            <w:insideH w:val="single" w:sz="6" w:space="0" w:color="auto"/>
            <w:insideV w:val="single" w:sz="6" w:space="0" w:color="auto"/>
          </w:tblBorders>
        </w:tblPrEx>
        <w:tc>
          <w:tcPr>
            <w:tcW w:w="4109" w:type="dxa"/>
          </w:tcPr>
          <w:p w14:paraId="4BB5C67C" w14:textId="77777777" w:rsidR="003A7E23" w:rsidRPr="0050782C" w:rsidRDefault="003A7E23" w:rsidP="003A7E23">
            <w:pPr>
              <w:tabs>
                <w:tab w:val="left" w:pos="1350"/>
              </w:tabs>
              <w:rPr>
                <w:b/>
                <w:i/>
              </w:rPr>
            </w:pPr>
            <w:r w:rsidRPr="0050782C">
              <w:rPr>
                <w:b/>
                <w:i/>
              </w:rPr>
              <w:t>Žák:</w:t>
            </w:r>
          </w:p>
        </w:tc>
        <w:tc>
          <w:tcPr>
            <w:tcW w:w="4109" w:type="dxa"/>
          </w:tcPr>
          <w:p w14:paraId="178C5ADE" w14:textId="77777777" w:rsidR="003A7E23" w:rsidRPr="0050782C" w:rsidRDefault="003A7E23" w:rsidP="003A7E23">
            <w:pPr>
              <w:tabs>
                <w:tab w:val="left" w:pos="1350"/>
              </w:tabs>
              <w:rPr>
                <w:b/>
              </w:rPr>
            </w:pPr>
            <w:r w:rsidRPr="0050782C">
              <w:t>Žák</w:t>
            </w:r>
            <w:r w:rsidRPr="0050782C">
              <w:rPr>
                <w:b/>
              </w:rPr>
              <w:t>:</w:t>
            </w:r>
          </w:p>
        </w:tc>
        <w:tc>
          <w:tcPr>
            <w:tcW w:w="4110" w:type="dxa"/>
          </w:tcPr>
          <w:p w14:paraId="7E86A5A0" w14:textId="77777777" w:rsidR="003A7E23" w:rsidRPr="0050782C" w:rsidRDefault="003A7E23" w:rsidP="003A7E23">
            <w:pPr>
              <w:ind w:left="66"/>
            </w:pPr>
          </w:p>
        </w:tc>
        <w:tc>
          <w:tcPr>
            <w:tcW w:w="731" w:type="dxa"/>
            <w:gridSpan w:val="2"/>
          </w:tcPr>
          <w:p w14:paraId="0E8CE70F" w14:textId="77777777" w:rsidR="003A7E23" w:rsidRPr="0050782C" w:rsidRDefault="003A7E23" w:rsidP="003A7E23">
            <w:pPr>
              <w:ind w:left="-70" w:firstLine="70"/>
              <w:jc w:val="center"/>
              <w:rPr>
                <w:b/>
              </w:rPr>
            </w:pPr>
          </w:p>
        </w:tc>
        <w:tc>
          <w:tcPr>
            <w:tcW w:w="731" w:type="dxa"/>
          </w:tcPr>
          <w:p w14:paraId="4E88EEB5" w14:textId="77777777" w:rsidR="003A7E23" w:rsidRPr="0050782C" w:rsidRDefault="003A7E23" w:rsidP="003A7E23">
            <w:pPr>
              <w:ind w:left="-211"/>
            </w:pPr>
          </w:p>
        </w:tc>
      </w:tr>
      <w:tr w:rsidR="0050782C" w:rsidRPr="0050782C" w14:paraId="4523D658" w14:textId="77777777" w:rsidTr="00670165">
        <w:tblPrEx>
          <w:tblBorders>
            <w:insideH w:val="single" w:sz="6" w:space="0" w:color="auto"/>
            <w:insideV w:val="single" w:sz="6" w:space="0" w:color="auto"/>
          </w:tblBorders>
        </w:tblPrEx>
        <w:trPr>
          <w:trHeight w:val="558"/>
        </w:trPr>
        <w:tc>
          <w:tcPr>
            <w:tcW w:w="4109" w:type="dxa"/>
            <w:tcBorders>
              <w:top w:val="single" w:sz="2" w:space="0" w:color="C0C0C0"/>
              <w:left w:val="single" w:sz="6" w:space="0" w:color="auto"/>
              <w:bottom w:val="single" w:sz="6" w:space="0" w:color="auto"/>
              <w:right w:val="single" w:sz="6" w:space="0" w:color="auto"/>
            </w:tcBorders>
          </w:tcPr>
          <w:p w14:paraId="3557E6BA" w14:textId="31769C56" w:rsidR="003A7E23" w:rsidRPr="0050782C" w:rsidRDefault="003A7E23" w:rsidP="00805EA9">
            <w:pPr>
              <w:pStyle w:val="Default"/>
              <w:rPr>
                <w:b/>
                <w:color w:val="auto"/>
              </w:rPr>
            </w:pPr>
            <w:r w:rsidRPr="0050782C">
              <w:rPr>
                <w:b/>
                <w:i/>
                <w:iCs/>
                <w:color w:val="auto"/>
              </w:rPr>
              <w:t>rozpozná naše nejznámější jedlé a</w:t>
            </w:r>
            <w:r w:rsidR="00805EA9" w:rsidRPr="0050782C">
              <w:rPr>
                <w:b/>
                <w:i/>
                <w:iCs/>
                <w:color w:val="auto"/>
              </w:rPr>
              <w:t> </w:t>
            </w:r>
            <w:r w:rsidRPr="0050782C">
              <w:rPr>
                <w:b/>
                <w:i/>
                <w:iCs/>
                <w:color w:val="auto"/>
              </w:rPr>
              <w:t>jedovaté houby podle charakteristických znaků</w:t>
            </w:r>
          </w:p>
        </w:tc>
        <w:tc>
          <w:tcPr>
            <w:tcW w:w="4109" w:type="dxa"/>
            <w:tcBorders>
              <w:top w:val="single" w:sz="2" w:space="0" w:color="C0C0C0"/>
              <w:left w:val="single" w:sz="6" w:space="0" w:color="auto"/>
              <w:bottom w:val="single" w:sz="6" w:space="0" w:color="auto"/>
              <w:right w:val="single" w:sz="6" w:space="0" w:color="auto"/>
            </w:tcBorders>
          </w:tcPr>
          <w:p w14:paraId="083B2AB7" w14:textId="10BE5C90" w:rsidR="003A7E23" w:rsidRPr="0050782C" w:rsidRDefault="003A7E23" w:rsidP="00A81D26">
            <w:pPr>
              <w:numPr>
                <w:ilvl w:val="0"/>
                <w:numId w:val="41"/>
              </w:numPr>
              <w:tabs>
                <w:tab w:val="clear" w:pos="502"/>
                <w:tab w:val="num" w:pos="355"/>
              </w:tabs>
              <w:spacing w:after="80" w:line="240" w:lineRule="auto"/>
              <w:ind w:left="355"/>
            </w:pPr>
            <w:r w:rsidRPr="0050782C">
              <w:t>vyjmenuje nejznámější jedlé a</w:t>
            </w:r>
            <w:r w:rsidR="00805EA9" w:rsidRPr="0050782C">
              <w:t> </w:t>
            </w:r>
            <w:r w:rsidRPr="0050782C">
              <w:t>jedovaté houby a určí jejich charakteristické znaky</w:t>
            </w:r>
          </w:p>
          <w:p w14:paraId="60E26A59" w14:textId="77777777" w:rsidR="003A7E23" w:rsidRPr="0050782C" w:rsidRDefault="003A7E23" w:rsidP="00A81D26">
            <w:pPr>
              <w:numPr>
                <w:ilvl w:val="0"/>
                <w:numId w:val="41"/>
              </w:numPr>
              <w:tabs>
                <w:tab w:val="clear" w:pos="502"/>
                <w:tab w:val="num" w:pos="355"/>
              </w:tabs>
              <w:spacing w:after="80" w:line="240" w:lineRule="auto"/>
              <w:ind w:left="355"/>
            </w:pPr>
            <w:r w:rsidRPr="0050782C">
              <w:t>rozezná druhy hub z ukázky</w:t>
            </w:r>
          </w:p>
        </w:tc>
        <w:tc>
          <w:tcPr>
            <w:tcW w:w="4110" w:type="dxa"/>
            <w:tcBorders>
              <w:top w:val="single" w:sz="2" w:space="0" w:color="C0C0C0"/>
              <w:left w:val="single" w:sz="6" w:space="0" w:color="auto"/>
              <w:bottom w:val="single" w:sz="6" w:space="0" w:color="auto"/>
              <w:right w:val="single" w:sz="6" w:space="0" w:color="auto"/>
            </w:tcBorders>
          </w:tcPr>
          <w:p w14:paraId="277EAAFE" w14:textId="47978DB0" w:rsidR="003A7E23" w:rsidRPr="0050782C" w:rsidRDefault="003A7E23" w:rsidP="00805EA9">
            <w:pPr>
              <w:numPr>
                <w:ilvl w:val="0"/>
                <w:numId w:val="41"/>
              </w:numPr>
              <w:tabs>
                <w:tab w:val="clear" w:pos="502"/>
                <w:tab w:val="num" w:pos="355"/>
              </w:tabs>
              <w:spacing w:after="80" w:line="240" w:lineRule="auto"/>
              <w:ind w:left="355"/>
            </w:pPr>
            <w:r w:rsidRPr="0050782C">
              <w:t>houby</w:t>
            </w:r>
          </w:p>
        </w:tc>
        <w:tc>
          <w:tcPr>
            <w:tcW w:w="731" w:type="dxa"/>
            <w:gridSpan w:val="2"/>
            <w:tcBorders>
              <w:top w:val="single" w:sz="2" w:space="0" w:color="C0C0C0"/>
              <w:left w:val="single" w:sz="6" w:space="0" w:color="auto"/>
              <w:bottom w:val="single" w:sz="6" w:space="0" w:color="auto"/>
              <w:right w:val="single" w:sz="6" w:space="0" w:color="auto"/>
            </w:tcBorders>
          </w:tcPr>
          <w:p w14:paraId="4172A418" w14:textId="77777777" w:rsidR="003A7E23" w:rsidRPr="0050782C" w:rsidRDefault="003A7E23" w:rsidP="003A7E23"/>
        </w:tc>
        <w:tc>
          <w:tcPr>
            <w:tcW w:w="731" w:type="dxa"/>
            <w:tcBorders>
              <w:top w:val="single" w:sz="2" w:space="0" w:color="C0C0C0"/>
              <w:left w:val="single" w:sz="6" w:space="0" w:color="auto"/>
              <w:bottom w:val="single" w:sz="6" w:space="0" w:color="auto"/>
              <w:right w:val="single" w:sz="6" w:space="0" w:color="auto"/>
            </w:tcBorders>
          </w:tcPr>
          <w:p w14:paraId="660E140B" w14:textId="77777777" w:rsidR="003A7E23" w:rsidRPr="0050782C" w:rsidRDefault="003A7E23" w:rsidP="003A7E23">
            <w:pPr>
              <w:ind w:left="-211"/>
              <w:rPr>
                <w:b/>
              </w:rPr>
            </w:pPr>
          </w:p>
        </w:tc>
      </w:tr>
      <w:tr w:rsidR="0050782C" w:rsidRPr="0050782C" w14:paraId="17CD3614" w14:textId="77777777" w:rsidTr="00670165">
        <w:tblPrEx>
          <w:tblBorders>
            <w:insideH w:val="single" w:sz="6" w:space="0" w:color="auto"/>
            <w:insideV w:val="single" w:sz="6" w:space="0" w:color="auto"/>
          </w:tblBorders>
        </w:tblPrEx>
        <w:trPr>
          <w:trHeight w:val="676"/>
        </w:trPr>
        <w:tc>
          <w:tcPr>
            <w:tcW w:w="4109" w:type="dxa"/>
            <w:tcBorders>
              <w:top w:val="single" w:sz="2" w:space="0" w:color="C0C0C0"/>
              <w:left w:val="single" w:sz="6" w:space="0" w:color="auto"/>
              <w:bottom w:val="single" w:sz="6" w:space="0" w:color="auto"/>
              <w:right w:val="single" w:sz="6" w:space="0" w:color="auto"/>
            </w:tcBorders>
          </w:tcPr>
          <w:p w14:paraId="371878E4" w14:textId="176A08CB" w:rsidR="003A7E23" w:rsidRPr="0050782C" w:rsidRDefault="003A7E23" w:rsidP="00805EA9">
            <w:pPr>
              <w:pStyle w:val="Default"/>
              <w:rPr>
                <w:b/>
                <w:color w:val="auto"/>
              </w:rPr>
            </w:pPr>
            <w:r w:rsidRPr="0050782C">
              <w:rPr>
                <w:b/>
                <w:i/>
                <w:iCs/>
                <w:color w:val="auto"/>
              </w:rPr>
              <w:t>pozná lišejníky</w:t>
            </w:r>
          </w:p>
        </w:tc>
        <w:tc>
          <w:tcPr>
            <w:tcW w:w="4109" w:type="dxa"/>
            <w:tcBorders>
              <w:top w:val="single" w:sz="2" w:space="0" w:color="C0C0C0"/>
              <w:left w:val="single" w:sz="6" w:space="0" w:color="auto"/>
              <w:bottom w:val="single" w:sz="6" w:space="0" w:color="auto"/>
              <w:right w:val="single" w:sz="6" w:space="0" w:color="auto"/>
            </w:tcBorders>
          </w:tcPr>
          <w:p w14:paraId="40E2A0DD" w14:textId="77777777" w:rsidR="003A7E23" w:rsidRPr="0050782C" w:rsidRDefault="003A7E23" w:rsidP="00A81D26">
            <w:pPr>
              <w:numPr>
                <w:ilvl w:val="0"/>
                <w:numId w:val="41"/>
              </w:numPr>
              <w:tabs>
                <w:tab w:val="clear" w:pos="502"/>
                <w:tab w:val="num" w:pos="355"/>
              </w:tabs>
              <w:spacing w:after="80" w:line="240" w:lineRule="auto"/>
              <w:ind w:left="355" w:hanging="355"/>
            </w:pPr>
            <w:r w:rsidRPr="0050782C">
              <w:t>pozná a pojmenuje nejznámější lišejníky</w:t>
            </w:r>
          </w:p>
        </w:tc>
        <w:tc>
          <w:tcPr>
            <w:tcW w:w="4110" w:type="dxa"/>
            <w:tcBorders>
              <w:top w:val="single" w:sz="2" w:space="0" w:color="C0C0C0"/>
              <w:left w:val="single" w:sz="6" w:space="0" w:color="auto"/>
              <w:bottom w:val="single" w:sz="6" w:space="0" w:color="auto"/>
              <w:right w:val="single" w:sz="6" w:space="0" w:color="auto"/>
            </w:tcBorders>
          </w:tcPr>
          <w:p w14:paraId="6F67F803" w14:textId="163705A8" w:rsidR="003A7E23" w:rsidRPr="0050782C" w:rsidRDefault="003A7E23" w:rsidP="00805EA9">
            <w:pPr>
              <w:numPr>
                <w:ilvl w:val="0"/>
                <w:numId w:val="41"/>
              </w:numPr>
              <w:tabs>
                <w:tab w:val="clear" w:pos="502"/>
                <w:tab w:val="num" w:pos="355"/>
              </w:tabs>
              <w:spacing w:after="80" w:line="240" w:lineRule="auto"/>
              <w:ind w:left="355"/>
            </w:pPr>
            <w:r w:rsidRPr="0050782C">
              <w:t>lišejníky</w:t>
            </w:r>
          </w:p>
        </w:tc>
        <w:tc>
          <w:tcPr>
            <w:tcW w:w="731" w:type="dxa"/>
            <w:gridSpan w:val="2"/>
            <w:tcBorders>
              <w:top w:val="single" w:sz="2" w:space="0" w:color="C0C0C0"/>
              <w:left w:val="single" w:sz="6" w:space="0" w:color="auto"/>
              <w:bottom w:val="single" w:sz="6" w:space="0" w:color="auto"/>
              <w:right w:val="single" w:sz="6" w:space="0" w:color="auto"/>
            </w:tcBorders>
          </w:tcPr>
          <w:p w14:paraId="02A26E4D" w14:textId="77777777" w:rsidR="003A7E23" w:rsidRPr="0050782C" w:rsidRDefault="003A7E23" w:rsidP="003A7E23"/>
        </w:tc>
        <w:tc>
          <w:tcPr>
            <w:tcW w:w="731" w:type="dxa"/>
            <w:tcBorders>
              <w:top w:val="single" w:sz="2" w:space="0" w:color="C0C0C0"/>
              <w:left w:val="single" w:sz="6" w:space="0" w:color="auto"/>
              <w:bottom w:val="single" w:sz="6" w:space="0" w:color="auto"/>
              <w:right w:val="single" w:sz="6" w:space="0" w:color="auto"/>
            </w:tcBorders>
          </w:tcPr>
          <w:p w14:paraId="2C6E1FF8" w14:textId="77777777" w:rsidR="003A7E23" w:rsidRPr="0050782C" w:rsidRDefault="003A7E23" w:rsidP="003A7E23">
            <w:pPr>
              <w:ind w:left="-211"/>
              <w:rPr>
                <w:b/>
              </w:rPr>
            </w:pPr>
          </w:p>
        </w:tc>
      </w:tr>
      <w:tr w:rsidR="0050782C" w:rsidRPr="0050782C" w14:paraId="4240186D" w14:textId="77777777" w:rsidTr="003A7E23">
        <w:tblPrEx>
          <w:tblBorders>
            <w:insideH w:val="single" w:sz="6" w:space="0" w:color="auto"/>
            <w:insideV w:val="single" w:sz="6" w:space="0" w:color="auto"/>
          </w:tblBorders>
        </w:tblPrEx>
        <w:tc>
          <w:tcPr>
            <w:tcW w:w="13790" w:type="dxa"/>
            <w:gridSpan w:val="6"/>
          </w:tcPr>
          <w:p w14:paraId="36A06499" w14:textId="77777777" w:rsidR="003A7E23" w:rsidRPr="0050782C" w:rsidRDefault="003A7E23" w:rsidP="003A7E23">
            <w:pPr>
              <w:tabs>
                <w:tab w:val="left" w:pos="5850"/>
              </w:tabs>
              <w:ind w:left="-211"/>
              <w:jc w:val="center"/>
            </w:pPr>
            <w:r w:rsidRPr="0050782C">
              <w:rPr>
                <w:b/>
                <w:i/>
              </w:rPr>
              <w:t>BIOLOGIE ROSTLIN</w:t>
            </w:r>
          </w:p>
        </w:tc>
      </w:tr>
      <w:tr w:rsidR="0050782C" w:rsidRPr="0050782C" w14:paraId="5343D944" w14:textId="77777777" w:rsidTr="00670165">
        <w:tblPrEx>
          <w:tblBorders>
            <w:insideH w:val="single" w:sz="6" w:space="0" w:color="auto"/>
            <w:insideV w:val="single" w:sz="6" w:space="0" w:color="auto"/>
          </w:tblBorders>
        </w:tblPrEx>
        <w:tc>
          <w:tcPr>
            <w:tcW w:w="4109" w:type="dxa"/>
          </w:tcPr>
          <w:p w14:paraId="04FC450C" w14:textId="64B87ADC" w:rsidR="003A7E23" w:rsidRPr="0050782C" w:rsidRDefault="003A7E23" w:rsidP="00805EA9">
            <w:pPr>
              <w:pStyle w:val="Default"/>
              <w:rPr>
                <w:b/>
                <w:color w:val="auto"/>
              </w:rPr>
            </w:pPr>
            <w:r w:rsidRPr="0050782C">
              <w:rPr>
                <w:b/>
                <w:i/>
                <w:iCs/>
                <w:color w:val="auto"/>
              </w:rPr>
              <w:t>porovná vnější a vnitřní stavbu rostlinného těla a zná funkce jednotlivých částí těla rostlin</w:t>
            </w:r>
          </w:p>
        </w:tc>
        <w:tc>
          <w:tcPr>
            <w:tcW w:w="4109" w:type="dxa"/>
          </w:tcPr>
          <w:p w14:paraId="5CF19C99" w14:textId="77777777" w:rsidR="003A7E23" w:rsidRPr="0050782C" w:rsidRDefault="003A7E23" w:rsidP="00A81D26">
            <w:pPr>
              <w:numPr>
                <w:ilvl w:val="0"/>
                <w:numId w:val="37"/>
              </w:numPr>
              <w:spacing w:after="80" w:line="240" w:lineRule="auto"/>
            </w:pPr>
            <w:r w:rsidRPr="0050782C">
              <w:t>podle živé rostliny nebo obrazu popíše tělo rostliny</w:t>
            </w:r>
          </w:p>
          <w:p w14:paraId="3C117F1C" w14:textId="77777777" w:rsidR="003A7E23" w:rsidRPr="0050782C" w:rsidRDefault="003A7E23" w:rsidP="00A81D26">
            <w:pPr>
              <w:numPr>
                <w:ilvl w:val="0"/>
                <w:numId w:val="37"/>
              </w:numPr>
              <w:spacing w:after="80" w:line="240" w:lineRule="auto"/>
            </w:pPr>
            <w:r w:rsidRPr="0050782C">
              <w:t>podle živého květu nebo obrazu popíše stavbu květů, vysvětlí význam květů pro rostlinu</w:t>
            </w:r>
          </w:p>
          <w:p w14:paraId="064633BC" w14:textId="77777777" w:rsidR="003A7E23" w:rsidRPr="0050782C" w:rsidRDefault="003A7E23" w:rsidP="00A81D26">
            <w:pPr>
              <w:numPr>
                <w:ilvl w:val="0"/>
                <w:numId w:val="37"/>
              </w:numPr>
              <w:spacing w:after="80" w:line="240" w:lineRule="auto"/>
            </w:pPr>
            <w:r w:rsidRPr="0050782C">
              <w:t>vyjmenuje další způsoby rozmnožování rostlin</w:t>
            </w:r>
          </w:p>
          <w:p w14:paraId="4E3B6F9D" w14:textId="77777777" w:rsidR="003A7E23" w:rsidRPr="0050782C" w:rsidRDefault="003A7E23" w:rsidP="00A81D26">
            <w:pPr>
              <w:numPr>
                <w:ilvl w:val="0"/>
                <w:numId w:val="37"/>
              </w:numPr>
              <w:spacing w:after="80" w:line="240" w:lineRule="auto"/>
            </w:pPr>
            <w:r w:rsidRPr="0050782C">
              <w:t>pojmenuje plody rostlin a určí jejich zařazení do skupin</w:t>
            </w:r>
          </w:p>
        </w:tc>
        <w:tc>
          <w:tcPr>
            <w:tcW w:w="4110" w:type="dxa"/>
          </w:tcPr>
          <w:p w14:paraId="5935BC57" w14:textId="77777777" w:rsidR="003A7E23" w:rsidRPr="0050782C" w:rsidRDefault="003A7E23" w:rsidP="00A81D26">
            <w:pPr>
              <w:numPr>
                <w:ilvl w:val="0"/>
                <w:numId w:val="56"/>
              </w:numPr>
              <w:spacing w:after="80" w:line="240" w:lineRule="auto"/>
            </w:pPr>
            <w:r w:rsidRPr="0050782C">
              <w:t>stavba rostlinného těla</w:t>
            </w:r>
          </w:p>
          <w:p w14:paraId="7D873B6E" w14:textId="77777777" w:rsidR="003A7E23" w:rsidRPr="0050782C" w:rsidRDefault="003A7E23" w:rsidP="00A81D26">
            <w:pPr>
              <w:numPr>
                <w:ilvl w:val="0"/>
                <w:numId w:val="56"/>
              </w:numPr>
              <w:spacing w:after="80" w:line="240" w:lineRule="auto"/>
            </w:pPr>
            <w:r w:rsidRPr="0050782C">
              <w:t>stavba květu rostlin, význam květu pro rozmnožování</w:t>
            </w:r>
          </w:p>
          <w:p w14:paraId="47FFE565" w14:textId="77777777" w:rsidR="003A7E23" w:rsidRPr="0050782C" w:rsidRDefault="003A7E23" w:rsidP="00A81D26">
            <w:pPr>
              <w:numPr>
                <w:ilvl w:val="0"/>
                <w:numId w:val="56"/>
              </w:numPr>
              <w:spacing w:after="80" w:line="240" w:lineRule="auto"/>
            </w:pPr>
            <w:r w:rsidRPr="0050782C">
              <w:t>jiné způsoby rozmnožování rostlin</w:t>
            </w:r>
          </w:p>
          <w:p w14:paraId="69901902" w14:textId="525FE340" w:rsidR="003A7E23" w:rsidRPr="0050782C" w:rsidRDefault="003A7E23" w:rsidP="00805EA9">
            <w:pPr>
              <w:numPr>
                <w:ilvl w:val="0"/>
                <w:numId w:val="56"/>
              </w:numPr>
              <w:spacing w:after="80" w:line="240" w:lineRule="auto"/>
            </w:pPr>
            <w:r w:rsidRPr="0050782C">
              <w:t>plody rostlin, jejich rozdělení</w:t>
            </w:r>
          </w:p>
        </w:tc>
        <w:tc>
          <w:tcPr>
            <w:tcW w:w="731" w:type="dxa"/>
            <w:gridSpan w:val="2"/>
          </w:tcPr>
          <w:p w14:paraId="581C5796" w14:textId="77777777" w:rsidR="003A7E23" w:rsidRPr="0050782C" w:rsidRDefault="003A7E23" w:rsidP="003A7E23">
            <w:pPr>
              <w:ind w:left="-70" w:firstLine="70"/>
              <w:jc w:val="center"/>
              <w:rPr>
                <w:b/>
              </w:rPr>
            </w:pPr>
          </w:p>
        </w:tc>
        <w:tc>
          <w:tcPr>
            <w:tcW w:w="731" w:type="dxa"/>
          </w:tcPr>
          <w:p w14:paraId="52590AFB" w14:textId="77777777" w:rsidR="003A7E23" w:rsidRPr="0050782C" w:rsidRDefault="003A7E23" w:rsidP="003A7E23"/>
          <w:p w14:paraId="3D0711D4" w14:textId="77777777" w:rsidR="003A7E23" w:rsidRPr="0050782C" w:rsidRDefault="003A7E23" w:rsidP="003A7E23">
            <w:pPr>
              <w:ind w:left="-211"/>
            </w:pPr>
          </w:p>
        </w:tc>
      </w:tr>
      <w:tr w:rsidR="0050782C" w:rsidRPr="0050782C" w14:paraId="0B43B9B4" w14:textId="77777777" w:rsidTr="00670165">
        <w:tblPrEx>
          <w:tblBorders>
            <w:insideH w:val="single" w:sz="6" w:space="0" w:color="auto"/>
            <w:insideV w:val="single" w:sz="6" w:space="0" w:color="auto"/>
          </w:tblBorders>
        </w:tblPrEx>
        <w:tc>
          <w:tcPr>
            <w:tcW w:w="4109" w:type="dxa"/>
          </w:tcPr>
          <w:p w14:paraId="3E315541" w14:textId="1D253D49" w:rsidR="003A7E23" w:rsidRPr="0050782C" w:rsidRDefault="003A7E23" w:rsidP="00805EA9">
            <w:pPr>
              <w:pStyle w:val="Default"/>
              <w:rPr>
                <w:b/>
                <w:color w:val="auto"/>
              </w:rPr>
            </w:pPr>
            <w:r w:rsidRPr="0050782C">
              <w:rPr>
                <w:b/>
                <w:i/>
                <w:iCs/>
                <w:color w:val="auto"/>
              </w:rPr>
              <w:t>rozlišuje základní rostlinné fyziologické procesy a jejich využití</w:t>
            </w:r>
          </w:p>
          <w:p w14:paraId="05A0632D" w14:textId="77777777" w:rsidR="003A7E23" w:rsidRPr="0050782C" w:rsidRDefault="003A7E23" w:rsidP="003A7E23">
            <w:pPr>
              <w:tabs>
                <w:tab w:val="left" w:pos="1350"/>
              </w:tabs>
              <w:rPr>
                <w:b/>
                <w:i/>
              </w:rPr>
            </w:pPr>
          </w:p>
        </w:tc>
        <w:tc>
          <w:tcPr>
            <w:tcW w:w="4109" w:type="dxa"/>
          </w:tcPr>
          <w:p w14:paraId="7509708A" w14:textId="77777777" w:rsidR="003A7E23" w:rsidRPr="0050782C" w:rsidRDefault="003A7E23" w:rsidP="00A81D26">
            <w:pPr>
              <w:numPr>
                <w:ilvl w:val="0"/>
                <w:numId w:val="43"/>
              </w:numPr>
              <w:tabs>
                <w:tab w:val="clear" w:pos="510"/>
                <w:tab w:val="num" w:pos="432"/>
              </w:tabs>
              <w:spacing w:after="80" w:line="240" w:lineRule="auto"/>
              <w:ind w:left="432" w:hanging="432"/>
            </w:pPr>
            <w:r w:rsidRPr="0050782C">
              <w:t>vysvětlí principy fotosyntézy, dýchání, růstu a rozmnožování rostlin</w:t>
            </w:r>
          </w:p>
        </w:tc>
        <w:tc>
          <w:tcPr>
            <w:tcW w:w="4110" w:type="dxa"/>
          </w:tcPr>
          <w:p w14:paraId="5F5D3C5A" w14:textId="47FE5187" w:rsidR="003A7E23" w:rsidRPr="0050782C" w:rsidRDefault="003A7E23" w:rsidP="002A6665">
            <w:pPr>
              <w:numPr>
                <w:ilvl w:val="0"/>
                <w:numId w:val="168"/>
              </w:numPr>
              <w:tabs>
                <w:tab w:val="clear" w:pos="720"/>
                <w:tab w:val="num" w:pos="355"/>
              </w:tabs>
              <w:spacing w:after="80" w:line="240" w:lineRule="auto"/>
              <w:ind w:left="355" w:hanging="355"/>
            </w:pPr>
            <w:r w:rsidRPr="0050782C">
              <w:t>fotosyntéza, dýchání, růst, rozmnožování rostlin</w:t>
            </w:r>
          </w:p>
        </w:tc>
        <w:tc>
          <w:tcPr>
            <w:tcW w:w="731" w:type="dxa"/>
            <w:gridSpan w:val="2"/>
          </w:tcPr>
          <w:p w14:paraId="16E1447B" w14:textId="77777777" w:rsidR="003A7E23" w:rsidRPr="0050782C" w:rsidRDefault="003A7E23" w:rsidP="003A7E23">
            <w:pPr>
              <w:ind w:left="-70" w:firstLine="70"/>
              <w:jc w:val="center"/>
              <w:rPr>
                <w:b/>
              </w:rPr>
            </w:pPr>
          </w:p>
        </w:tc>
        <w:tc>
          <w:tcPr>
            <w:tcW w:w="731" w:type="dxa"/>
          </w:tcPr>
          <w:p w14:paraId="5B0CD8DB" w14:textId="77777777" w:rsidR="003A7E23" w:rsidRPr="0050782C" w:rsidRDefault="003A7E23" w:rsidP="003A7E23">
            <w:pPr>
              <w:jc w:val="center"/>
            </w:pPr>
            <w:r w:rsidRPr="0050782C">
              <w:t xml:space="preserve">Pv </w:t>
            </w:r>
          </w:p>
          <w:p w14:paraId="16E82FEA" w14:textId="77777777" w:rsidR="003A7E23" w:rsidRPr="0050782C" w:rsidRDefault="003A7E23" w:rsidP="003A7E23">
            <w:pPr>
              <w:jc w:val="center"/>
            </w:pPr>
            <w:r w:rsidRPr="0050782C">
              <w:t>7.</w:t>
            </w:r>
          </w:p>
          <w:p w14:paraId="6482DC21" w14:textId="77777777" w:rsidR="003A7E23" w:rsidRPr="0050782C" w:rsidRDefault="003A7E23" w:rsidP="003A7E23">
            <w:pPr>
              <w:ind w:left="-211"/>
              <w:jc w:val="center"/>
            </w:pPr>
          </w:p>
        </w:tc>
      </w:tr>
      <w:tr w:rsidR="0050782C" w:rsidRPr="0050782C" w14:paraId="3CC3BD98" w14:textId="77777777" w:rsidTr="003A7E23">
        <w:tblPrEx>
          <w:tblBorders>
            <w:insideH w:val="single" w:sz="6" w:space="0" w:color="auto"/>
            <w:insideV w:val="single" w:sz="6" w:space="0" w:color="auto"/>
          </w:tblBorders>
        </w:tblPrEx>
        <w:tc>
          <w:tcPr>
            <w:tcW w:w="13790" w:type="dxa"/>
            <w:gridSpan w:val="6"/>
          </w:tcPr>
          <w:p w14:paraId="4037EE74" w14:textId="36C44AE3" w:rsidR="003A7E23" w:rsidRPr="0050782C" w:rsidRDefault="009B5B96" w:rsidP="003A7E23">
            <w:r>
              <w:rPr>
                <w:b/>
              </w:rPr>
              <w:lastRenderedPageBreak/>
              <w:t xml:space="preserve">4.4.6.3.3.2 </w:t>
            </w:r>
            <w:r w:rsidR="003A7E23" w:rsidRPr="0050782C">
              <w:rPr>
                <w:b/>
              </w:rPr>
              <w:t>Učební osnovy 7. ročník – P</w:t>
            </w:r>
          </w:p>
        </w:tc>
      </w:tr>
      <w:tr w:rsidR="0050782C" w:rsidRPr="0050782C" w14:paraId="4F6C7550" w14:textId="77777777" w:rsidTr="00D25451">
        <w:tblPrEx>
          <w:tblBorders>
            <w:insideH w:val="single" w:sz="6" w:space="0" w:color="auto"/>
            <w:insideV w:val="single" w:sz="6" w:space="0" w:color="auto"/>
          </w:tblBorders>
        </w:tblPrEx>
        <w:trPr>
          <w:trHeight w:val="384"/>
        </w:trPr>
        <w:tc>
          <w:tcPr>
            <w:tcW w:w="4109" w:type="dxa"/>
          </w:tcPr>
          <w:p w14:paraId="7BC8B6FF" w14:textId="5D252C01" w:rsidR="003A7E23" w:rsidRPr="0050782C" w:rsidRDefault="003A7E23" w:rsidP="00670165">
            <w:pPr>
              <w:tabs>
                <w:tab w:val="left" w:pos="2220"/>
              </w:tabs>
              <w:jc w:val="center"/>
              <w:rPr>
                <w:b/>
              </w:rPr>
            </w:pPr>
            <w:r w:rsidRPr="0050782C">
              <w:rPr>
                <w:b/>
              </w:rPr>
              <w:t>Očekávané výstupy z RVP</w:t>
            </w:r>
          </w:p>
        </w:tc>
        <w:tc>
          <w:tcPr>
            <w:tcW w:w="4109" w:type="dxa"/>
          </w:tcPr>
          <w:p w14:paraId="40F6FFE3" w14:textId="76160677" w:rsidR="003A7E23" w:rsidRPr="0050782C" w:rsidRDefault="003A7E23" w:rsidP="00670165">
            <w:pPr>
              <w:tabs>
                <w:tab w:val="left" w:pos="2220"/>
              </w:tabs>
              <w:jc w:val="center"/>
              <w:rPr>
                <w:b/>
              </w:rPr>
            </w:pPr>
            <w:r w:rsidRPr="0050782C">
              <w:rPr>
                <w:b/>
              </w:rPr>
              <w:t>Školní ročníkové výstupy</w:t>
            </w:r>
          </w:p>
        </w:tc>
        <w:tc>
          <w:tcPr>
            <w:tcW w:w="4110" w:type="dxa"/>
          </w:tcPr>
          <w:p w14:paraId="5EC370BE" w14:textId="77777777" w:rsidR="003A7E23" w:rsidRPr="0050782C" w:rsidRDefault="003A7E23" w:rsidP="003A7E23">
            <w:pPr>
              <w:jc w:val="center"/>
              <w:rPr>
                <w:b/>
              </w:rPr>
            </w:pPr>
            <w:r w:rsidRPr="0050782C">
              <w:rPr>
                <w:b/>
              </w:rPr>
              <w:t>Učivo</w:t>
            </w:r>
          </w:p>
        </w:tc>
        <w:tc>
          <w:tcPr>
            <w:tcW w:w="731" w:type="dxa"/>
            <w:gridSpan w:val="2"/>
          </w:tcPr>
          <w:p w14:paraId="0AC91B98" w14:textId="77777777" w:rsidR="003A7E23" w:rsidRPr="0050782C" w:rsidRDefault="003A7E23" w:rsidP="003A7E23">
            <w:pPr>
              <w:ind w:left="-70" w:firstLine="70"/>
              <w:jc w:val="center"/>
              <w:rPr>
                <w:b/>
              </w:rPr>
            </w:pPr>
            <w:r w:rsidRPr="0050782C">
              <w:rPr>
                <w:b/>
              </w:rPr>
              <w:t>PT</w:t>
            </w:r>
          </w:p>
        </w:tc>
        <w:tc>
          <w:tcPr>
            <w:tcW w:w="731" w:type="dxa"/>
          </w:tcPr>
          <w:p w14:paraId="60343F47" w14:textId="77777777" w:rsidR="003A7E23" w:rsidRPr="0050782C" w:rsidRDefault="003A7E23" w:rsidP="003A7E23">
            <w:pPr>
              <w:ind w:left="-211"/>
              <w:jc w:val="center"/>
              <w:rPr>
                <w:b/>
              </w:rPr>
            </w:pPr>
            <w:r w:rsidRPr="0050782C">
              <w:rPr>
                <w:b/>
              </w:rPr>
              <w:t>MpV</w:t>
            </w:r>
          </w:p>
        </w:tc>
      </w:tr>
      <w:tr w:rsidR="0050782C" w:rsidRPr="0050782C" w14:paraId="5C0C2FE4" w14:textId="77777777" w:rsidTr="00D25451">
        <w:tblPrEx>
          <w:tblBorders>
            <w:insideH w:val="single" w:sz="6" w:space="0" w:color="auto"/>
            <w:insideV w:val="single" w:sz="6" w:space="0" w:color="auto"/>
          </w:tblBorders>
        </w:tblPrEx>
        <w:trPr>
          <w:trHeight w:val="320"/>
        </w:trPr>
        <w:tc>
          <w:tcPr>
            <w:tcW w:w="13790" w:type="dxa"/>
            <w:gridSpan w:val="6"/>
          </w:tcPr>
          <w:p w14:paraId="0EDD54D5" w14:textId="77777777" w:rsidR="003A7E23" w:rsidRPr="0050782C" w:rsidRDefault="003A7E23" w:rsidP="003A7E23">
            <w:pPr>
              <w:jc w:val="center"/>
            </w:pPr>
            <w:r w:rsidRPr="0050782C">
              <w:rPr>
                <w:b/>
                <w:i/>
              </w:rPr>
              <w:t>BIOLOGIE ROSTLIN</w:t>
            </w:r>
          </w:p>
        </w:tc>
      </w:tr>
      <w:tr w:rsidR="0050782C" w:rsidRPr="0050782C" w14:paraId="4D35FA82" w14:textId="77777777" w:rsidTr="00F34ACB">
        <w:tblPrEx>
          <w:tblBorders>
            <w:insideH w:val="single" w:sz="6" w:space="0" w:color="auto"/>
            <w:insideV w:val="single" w:sz="6" w:space="0" w:color="auto"/>
          </w:tblBorders>
        </w:tblPrEx>
        <w:trPr>
          <w:trHeight w:val="283"/>
        </w:trPr>
        <w:tc>
          <w:tcPr>
            <w:tcW w:w="4109" w:type="dxa"/>
          </w:tcPr>
          <w:p w14:paraId="5A9626BA" w14:textId="77777777" w:rsidR="003A7E23" w:rsidRPr="0050782C" w:rsidRDefault="003A7E23" w:rsidP="003A7E23">
            <w:pPr>
              <w:tabs>
                <w:tab w:val="left" w:pos="1350"/>
              </w:tabs>
              <w:rPr>
                <w:b/>
                <w:i/>
              </w:rPr>
            </w:pPr>
            <w:r w:rsidRPr="0050782C">
              <w:rPr>
                <w:b/>
                <w:i/>
              </w:rPr>
              <w:t>Žák:</w:t>
            </w:r>
          </w:p>
        </w:tc>
        <w:tc>
          <w:tcPr>
            <w:tcW w:w="4109" w:type="dxa"/>
          </w:tcPr>
          <w:p w14:paraId="4D5892CC" w14:textId="77777777" w:rsidR="003A7E23" w:rsidRPr="0050782C" w:rsidRDefault="003A7E23" w:rsidP="003A7E23">
            <w:pPr>
              <w:tabs>
                <w:tab w:val="left" w:pos="1350"/>
              </w:tabs>
              <w:rPr>
                <w:b/>
              </w:rPr>
            </w:pPr>
            <w:r w:rsidRPr="0050782C">
              <w:t>Žák:</w:t>
            </w:r>
          </w:p>
        </w:tc>
        <w:tc>
          <w:tcPr>
            <w:tcW w:w="4110" w:type="dxa"/>
          </w:tcPr>
          <w:p w14:paraId="5A048528" w14:textId="77777777" w:rsidR="003A7E23" w:rsidRPr="0050782C" w:rsidRDefault="003A7E23" w:rsidP="003A7E23">
            <w:pPr>
              <w:ind w:left="355"/>
            </w:pPr>
          </w:p>
        </w:tc>
        <w:tc>
          <w:tcPr>
            <w:tcW w:w="731" w:type="dxa"/>
            <w:gridSpan w:val="2"/>
          </w:tcPr>
          <w:p w14:paraId="7A7542B1" w14:textId="77777777" w:rsidR="003A7E23" w:rsidRPr="0050782C" w:rsidRDefault="003A7E23" w:rsidP="003A7E23">
            <w:pPr>
              <w:ind w:left="-70" w:firstLine="70"/>
              <w:jc w:val="center"/>
              <w:rPr>
                <w:b/>
              </w:rPr>
            </w:pPr>
          </w:p>
        </w:tc>
        <w:tc>
          <w:tcPr>
            <w:tcW w:w="731" w:type="dxa"/>
          </w:tcPr>
          <w:p w14:paraId="7F8C8778" w14:textId="77777777" w:rsidR="003A7E23" w:rsidRPr="0050782C" w:rsidRDefault="003A7E23" w:rsidP="003A7E23">
            <w:pPr>
              <w:jc w:val="center"/>
            </w:pPr>
          </w:p>
        </w:tc>
      </w:tr>
      <w:tr w:rsidR="0050782C" w:rsidRPr="0050782C" w14:paraId="757873CE" w14:textId="77777777" w:rsidTr="00F34ACB">
        <w:tblPrEx>
          <w:tblBorders>
            <w:insideH w:val="single" w:sz="6" w:space="0" w:color="auto"/>
            <w:insideV w:val="single" w:sz="6" w:space="0" w:color="auto"/>
          </w:tblBorders>
        </w:tblPrEx>
        <w:tc>
          <w:tcPr>
            <w:tcW w:w="4109" w:type="dxa"/>
          </w:tcPr>
          <w:p w14:paraId="415F88D9" w14:textId="717E2233" w:rsidR="003A7E23" w:rsidRPr="0050782C" w:rsidRDefault="003A7E23" w:rsidP="00F34ACB">
            <w:pPr>
              <w:pStyle w:val="Default"/>
              <w:rPr>
                <w:b/>
                <w:color w:val="auto"/>
              </w:rPr>
            </w:pPr>
            <w:r w:rsidRPr="0050782C">
              <w:rPr>
                <w:b/>
                <w:i/>
                <w:iCs/>
                <w:color w:val="auto"/>
              </w:rPr>
              <w:t>rozliší základní systematické skupiny rostlin a zná jejich zástupce</w:t>
            </w:r>
          </w:p>
        </w:tc>
        <w:tc>
          <w:tcPr>
            <w:tcW w:w="4109" w:type="dxa"/>
          </w:tcPr>
          <w:p w14:paraId="0911C63A" w14:textId="190F55AF" w:rsidR="003A7E23" w:rsidRPr="0050782C" w:rsidRDefault="003A7E23" w:rsidP="00A81D26">
            <w:pPr>
              <w:numPr>
                <w:ilvl w:val="0"/>
                <w:numId w:val="40"/>
              </w:numPr>
              <w:spacing w:after="80" w:line="240" w:lineRule="auto"/>
            </w:pPr>
            <w:r w:rsidRPr="0050782C">
              <w:t>určí základní skupiny rostlin a</w:t>
            </w:r>
            <w:r w:rsidR="00805EA9" w:rsidRPr="0050782C">
              <w:t> </w:t>
            </w:r>
            <w:r w:rsidRPr="0050782C">
              <w:t>vyjmenuje jejich zástupce</w:t>
            </w:r>
          </w:p>
          <w:p w14:paraId="09EE46F0" w14:textId="77777777" w:rsidR="003A7E23" w:rsidRPr="0050782C" w:rsidRDefault="003A7E23" w:rsidP="00A81D26">
            <w:pPr>
              <w:numPr>
                <w:ilvl w:val="0"/>
                <w:numId w:val="40"/>
              </w:numPr>
              <w:spacing w:after="80" w:line="240" w:lineRule="auto"/>
            </w:pPr>
            <w:r w:rsidRPr="0050782C">
              <w:t>pojmenuje základní typy našich dřevin, rozdíly mezi nimi</w:t>
            </w:r>
          </w:p>
        </w:tc>
        <w:tc>
          <w:tcPr>
            <w:tcW w:w="4110" w:type="dxa"/>
          </w:tcPr>
          <w:p w14:paraId="22B69BBF" w14:textId="7AC958D3" w:rsidR="003A7E23" w:rsidRPr="0050782C" w:rsidRDefault="003A7E23" w:rsidP="00A81D26">
            <w:pPr>
              <w:numPr>
                <w:ilvl w:val="0"/>
                <w:numId w:val="56"/>
              </w:numPr>
              <w:spacing w:after="80" w:line="240" w:lineRule="auto"/>
            </w:pPr>
            <w:r w:rsidRPr="0050782C">
              <w:t>byliny, dřeviny</w:t>
            </w:r>
          </w:p>
          <w:p w14:paraId="5339A0CD" w14:textId="720B913F" w:rsidR="003A7E23" w:rsidRPr="0050782C" w:rsidRDefault="003A7E23" w:rsidP="00A81D26">
            <w:pPr>
              <w:numPr>
                <w:ilvl w:val="0"/>
                <w:numId w:val="56"/>
              </w:numPr>
              <w:spacing w:after="80" w:line="240" w:lineRule="auto"/>
            </w:pPr>
            <w:r w:rsidRPr="0050782C">
              <w:t>naše dřeviny</w:t>
            </w:r>
          </w:p>
        </w:tc>
        <w:tc>
          <w:tcPr>
            <w:tcW w:w="731" w:type="dxa"/>
            <w:gridSpan w:val="2"/>
          </w:tcPr>
          <w:p w14:paraId="64DAAE1D" w14:textId="77777777" w:rsidR="003A7E23" w:rsidRPr="0050782C" w:rsidRDefault="003A7E23" w:rsidP="003A7E23">
            <w:pPr>
              <w:ind w:left="-70" w:firstLine="70"/>
              <w:jc w:val="center"/>
              <w:rPr>
                <w:b/>
              </w:rPr>
            </w:pPr>
          </w:p>
        </w:tc>
        <w:tc>
          <w:tcPr>
            <w:tcW w:w="731" w:type="dxa"/>
          </w:tcPr>
          <w:p w14:paraId="34567FFA" w14:textId="77777777" w:rsidR="003A7E23" w:rsidRPr="0050782C" w:rsidRDefault="003A7E23" w:rsidP="003A7E23">
            <w:pPr>
              <w:ind w:left="-211" w:right="-106"/>
              <w:jc w:val="center"/>
            </w:pPr>
            <w:r w:rsidRPr="0050782C">
              <w:rPr>
                <w:sz w:val="20"/>
                <w:szCs w:val="20"/>
              </w:rPr>
              <w:t>Vv 6.-7</w:t>
            </w:r>
            <w:r w:rsidRPr="0050782C">
              <w:t>.</w:t>
            </w:r>
          </w:p>
        </w:tc>
      </w:tr>
      <w:tr w:rsidR="0050782C" w:rsidRPr="0050782C" w14:paraId="736EF558" w14:textId="77777777" w:rsidTr="003A7E23">
        <w:tblPrEx>
          <w:tblBorders>
            <w:insideH w:val="single" w:sz="6" w:space="0" w:color="auto"/>
            <w:insideV w:val="single" w:sz="6" w:space="0" w:color="auto"/>
          </w:tblBorders>
        </w:tblPrEx>
        <w:tc>
          <w:tcPr>
            <w:tcW w:w="13790" w:type="dxa"/>
            <w:gridSpan w:val="6"/>
          </w:tcPr>
          <w:p w14:paraId="28FFABCF" w14:textId="77777777" w:rsidR="003A7E23" w:rsidRPr="0050782C" w:rsidRDefault="003A7E23" w:rsidP="003A7E23">
            <w:pPr>
              <w:tabs>
                <w:tab w:val="left" w:pos="5850"/>
              </w:tabs>
              <w:ind w:left="-211"/>
              <w:jc w:val="center"/>
            </w:pPr>
            <w:r w:rsidRPr="0050782C">
              <w:rPr>
                <w:b/>
                <w:i/>
              </w:rPr>
              <w:t>BIOLOGIE ŽIVOČICHŮ</w:t>
            </w:r>
          </w:p>
        </w:tc>
      </w:tr>
      <w:tr w:rsidR="0050782C" w:rsidRPr="0050782C" w14:paraId="139E9EC2" w14:textId="77777777" w:rsidTr="00F34ACB">
        <w:tblPrEx>
          <w:tblBorders>
            <w:insideH w:val="single" w:sz="6" w:space="0" w:color="auto"/>
            <w:insideV w:val="single" w:sz="6" w:space="0" w:color="auto"/>
          </w:tblBorders>
        </w:tblPrEx>
        <w:trPr>
          <w:trHeight w:val="853"/>
        </w:trPr>
        <w:tc>
          <w:tcPr>
            <w:tcW w:w="4109" w:type="dxa"/>
          </w:tcPr>
          <w:p w14:paraId="02C7264F" w14:textId="7C56D6AA" w:rsidR="003A7E23" w:rsidRPr="0050782C" w:rsidRDefault="003A7E23" w:rsidP="003A7E23">
            <w:pPr>
              <w:pStyle w:val="Default"/>
              <w:rPr>
                <w:b/>
                <w:color w:val="auto"/>
              </w:rPr>
            </w:pPr>
            <w:r w:rsidRPr="0050782C">
              <w:rPr>
                <w:b/>
                <w:i/>
                <w:iCs/>
                <w:color w:val="auto"/>
              </w:rPr>
              <w:t>porovná vnější a vnitřní stavbu vybraných živočichů a vysvětlí funkci jednotlivých orgánů</w:t>
            </w:r>
          </w:p>
        </w:tc>
        <w:tc>
          <w:tcPr>
            <w:tcW w:w="4109" w:type="dxa"/>
          </w:tcPr>
          <w:p w14:paraId="297F6A05" w14:textId="08856736" w:rsidR="003A7E23" w:rsidRPr="0050782C" w:rsidRDefault="003A7E23" w:rsidP="002A6665">
            <w:pPr>
              <w:numPr>
                <w:ilvl w:val="0"/>
                <w:numId w:val="168"/>
              </w:numPr>
              <w:tabs>
                <w:tab w:val="clear" w:pos="720"/>
                <w:tab w:val="num" w:pos="355"/>
              </w:tabs>
              <w:spacing w:after="80" w:line="240" w:lineRule="auto"/>
              <w:ind w:left="355"/>
            </w:pPr>
            <w:r w:rsidRPr="0050782C">
              <w:t>vysvětlí stavbu těla a funkci jednotlivých orgánů těla živočichů</w:t>
            </w:r>
          </w:p>
        </w:tc>
        <w:tc>
          <w:tcPr>
            <w:tcW w:w="4110" w:type="dxa"/>
          </w:tcPr>
          <w:p w14:paraId="2E2D43D2" w14:textId="13531766" w:rsidR="003A7E23" w:rsidRPr="0050782C" w:rsidRDefault="003A7E23" w:rsidP="00A81D26">
            <w:pPr>
              <w:numPr>
                <w:ilvl w:val="0"/>
                <w:numId w:val="56"/>
              </w:numPr>
              <w:spacing w:after="80" w:line="240" w:lineRule="auto"/>
            </w:pPr>
            <w:r w:rsidRPr="0050782C">
              <w:t>vývoj, stavba a funkce těla živočichů a jejich orgánů</w:t>
            </w:r>
          </w:p>
        </w:tc>
        <w:tc>
          <w:tcPr>
            <w:tcW w:w="731" w:type="dxa"/>
            <w:gridSpan w:val="2"/>
          </w:tcPr>
          <w:p w14:paraId="198F907B" w14:textId="77777777" w:rsidR="003A7E23" w:rsidRPr="0050782C" w:rsidRDefault="003A7E23" w:rsidP="003A7E23">
            <w:pPr>
              <w:ind w:left="-70" w:firstLine="70"/>
              <w:jc w:val="center"/>
              <w:rPr>
                <w:b/>
              </w:rPr>
            </w:pPr>
          </w:p>
        </w:tc>
        <w:tc>
          <w:tcPr>
            <w:tcW w:w="731" w:type="dxa"/>
          </w:tcPr>
          <w:p w14:paraId="33A67336" w14:textId="77777777" w:rsidR="003A7E23" w:rsidRPr="0050782C" w:rsidRDefault="003A7E23" w:rsidP="003A7E23">
            <w:pPr>
              <w:ind w:left="-211"/>
            </w:pPr>
          </w:p>
        </w:tc>
      </w:tr>
      <w:tr w:rsidR="0050782C" w:rsidRPr="0050782C" w14:paraId="466BE6BD" w14:textId="77777777" w:rsidTr="00F34ACB">
        <w:tblPrEx>
          <w:tblBorders>
            <w:insideH w:val="single" w:sz="6" w:space="0" w:color="auto"/>
            <w:insideV w:val="single" w:sz="6" w:space="0" w:color="auto"/>
          </w:tblBorders>
        </w:tblPrEx>
        <w:tc>
          <w:tcPr>
            <w:tcW w:w="4109" w:type="dxa"/>
          </w:tcPr>
          <w:p w14:paraId="1394E13E" w14:textId="00DB510C" w:rsidR="003A7E23" w:rsidRPr="0050782C" w:rsidRDefault="003A7E23" w:rsidP="00F34ACB">
            <w:pPr>
              <w:pStyle w:val="Default"/>
              <w:rPr>
                <w:b/>
                <w:color w:val="auto"/>
              </w:rPr>
            </w:pPr>
            <w:r w:rsidRPr="0050782C">
              <w:rPr>
                <w:b/>
                <w:i/>
                <w:iCs/>
                <w:color w:val="auto"/>
              </w:rPr>
              <w:t>rozliší jednotlivé skupiny živočichů a</w:t>
            </w:r>
            <w:r w:rsidR="00805EA9" w:rsidRPr="0050782C">
              <w:rPr>
                <w:b/>
                <w:i/>
                <w:iCs/>
                <w:color w:val="auto"/>
              </w:rPr>
              <w:t> </w:t>
            </w:r>
            <w:r w:rsidRPr="0050782C">
              <w:rPr>
                <w:b/>
                <w:i/>
                <w:iCs/>
                <w:color w:val="auto"/>
              </w:rPr>
              <w:t>zná jejich hlavní zástupce</w:t>
            </w:r>
          </w:p>
        </w:tc>
        <w:tc>
          <w:tcPr>
            <w:tcW w:w="4109" w:type="dxa"/>
          </w:tcPr>
          <w:p w14:paraId="5191C856" w14:textId="77777777" w:rsidR="003A7E23" w:rsidRPr="0050782C" w:rsidRDefault="003A7E23" w:rsidP="002A6665">
            <w:pPr>
              <w:numPr>
                <w:ilvl w:val="0"/>
                <w:numId w:val="168"/>
              </w:numPr>
              <w:tabs>
                <w:tab w:val="clear" w:pos="720"/>
                <w:tab w:val="num" w:pos="355"/>
              </w:tabs>
              <w:spacing w:after="80" w:line="240" w:lineRule="auto"/>
              <w:ind w:left="355" w:hanging="365"/>
            </w:pPr>
            <w:r w:rsidRPr="0050782C">
              <w:t>porovná a rozliší jednotlivé skupiny živočichů a vyjmenuje jejich zástupce</w:t>
            </w:r>
          </w:p>
          <w:p w14:paraId="60BF69A6" w14:textId="77777777" w:rsidR="003A7E23" w:rsidRPr="0050782C" w:rsidRDefault="003A7E23" w:rsidP="002A6665">
            <w:pPr>
              <w:numPr>
                <w:ilvl w:val="0"/>
                <w:numId w:val="168"/>
              </w:numPr>
              <w:tabs>
                <w:tab w:val="clear" w:pos="720"/>
                <w:tab w:val="num" w:pos="355"/>
              </w:tabs>
              <w:spacing w:after="80" w:line="240" w:lineRule="auto"/>
              <w:ind w:left="355" w:hanging="365"/>
            </w:pPr>
            <w:r w:rsidRPr="0050782C">
              <w:t>rozdělí živočichy podle způsobu jejich života, vyjmenuje jejich zástupce a určí jejich hlavní znaky</w:t>
            </w:r>
          </w:p>
        </w:tc>
        <w:tc>
          <w:tcPr>
            <w:tcW w:w="4110" w:type="dxa"/>
          </w:tcPr>
          <w:p w14:paraId="2A45006A" w14:textId="77777777" w:rsidR="003A7E23" w:rsidRPr="0050782C" w:rsidRDefault="003A7E23" w:rsidP="00A81D26">
            <w:pPr>
              <w:numPr>
                <w:ilvl w:val="0"/>
                <w:numId w:val="56"/>
              </w:numPr>
              <w:spacing w:after="80" w:line="240" w:lineRule="auto"/>
            </w:pPr>
            <w:r w:rsidRPr="0050782C">
              <w:t>bezobratlí živočichové</w:t>
            </w:r>
          </w:p>
          <w:p w14:paraId="342DA6B2" w14:textId="77777777" w:rsidR="003A7E23" w:rsidRPr="0050782C" w:rsidRDefault="003A7E23" w:rsidP="00A81D26">
            <w:pPr>
              <w:numPr>
                <w:ilvl w:val="0"/>
                <w:numId w:val="56"/>
              </w:numPr>
              <w:spacing w:after="80" w:line="240" w:lineRule="auto"/>
            </w:pPr>
            <w:r w:rsidRPr="0050782C">
              <w:t>ploštěnci, měkkýši, kroužkovci, členovci, hmyz – jejich význam pro přírodu i člověka</w:t>
            </w:r>
          </w:p>
        </w:tc>
        <w:tc>
          <w:tcPr>
            <w:tcW w:w="731" w:type="dxa"/>
            <w:gridSpan w:val="2"/>
          </w:tcPr>
          <w:p w14:paraId="5660B961" w14:textId="77777777" w:rsidR="003A7E23" w:rsidRPr="0050782C" w:rsidRDefault="003A7E23" w:rsidP="00F34ACB">
            <w:pPr>
              <w:ind w:left="-70" w:right="-365" w:firstLine="70"/>
              <w:jc w:val="center"/>
              <w:rPr>
                <w:b/>
                <w:sz w:val="20"/>
                <w:szCs w:val="20"/>
              </w:rPr>
            </w:pPr>
          </w:p>
        </w:tc>
        <w:tc>
          <w:tcPr>
            <w:tcW w:w="731" w:type="dxa"/>
          </w:tcPr>
          <w:p w14:paraId="57B4995A" w14:textId="77777777" w:rsidR="003A7E23" w:rsidRPr="0050782C" w:rsidRDefault="003A7E23" w:rsidP="00F34ACB">
            <w:pPr>
              <w:ind w:left="-211" w:right="-365"/>
              <w:rPr>
                <w:sz w:val="20"/>
                <w:szCs w:val="20"/>
              </w:rPr>
            </w:pPr>
          </w:p>
        </w:tc>
      </w:tr>
      <w:tr w:rsidR="0050782C" w:rsidRPr="0050782C" w14:paraId="60144B4E" w14:textId="77777777" w:rsidTr="00F34ACB">
        <w:tblPrEx>
          <w:tblBorders>
            <w:insideH w:val="single" w:sz="6" w:space="0" w:color="auto"/>
            <w:insideV w:val="single" w:sz="6" w:space="0" w:color="auto"/>
          </w:tblBorders>
        </w:tblPrEx>
        <w:tc>
          <w:tcPr>
            <w:tcW w:w="4109" w:type="dxa"/>
          </w:tcPr>
          <w:p w14:paraId="347FC0B8" w14:textId="50DF3621" w:rsidR="003A7E23" w:rsidRPr="0050782C" w:rsidRDefault="003A7E23" w:rsidP="003A7E23">
            <w:pPr>
              <w:pStyle w:val="Default"/>
              <w:rPr>
                <w:b/>
                <w:color w:val="auto"/>
              </w:rPr>
            </w:pPr>
            <w:r w:rsidRPr="0050782C">
              <w:rPr>
                <w:b/>
                <w:i/>
                <w:iCs/>
                <w:color w:val="auto"/>
              </w:rPr>
              <w:t>ví o významu živočichů v přírodě i pro člověka a uplatňuje zásady bezpečného chování ve styku se živočichy</w:t>
            </w:r>
          </w:p>
        </w:tc>
        <w:tc>
          <w:tcPr>
            <w:tcW w:w="4109" w:type="dxa"/>
          </w:tcPr>
          <w:p w14:paraId="24112771" w14:textId="28ED5B4D" w:rsidR="003A7E23" w:rsidRPr="0050782C" w:rsidRDefault="003A7E23" w:rsidP="002A6665">
            <w:pPr>
              <w:numPr>
                <w:ilvl w:val="0"/>
                <w:numId w:val="168"/>
              </w:numPr>
              <w:tabs>
                <w:tab w:val="clear" w:pos="720"/>
                <w:tab w:val="num" w:pos="355"/>
              </w:tabs>
              <w:spacing w:after="80" w:line="240" w:lineRule="auto"/>
              <w:ind w:left="355" w:hanging="365"/>
            </w:pPr>
            <w:r w:rsidRPr="0050782C">
              <w:t>vysvětlí význam živočichů pro život člověka i způsoby chování ve styku se živočich</w:t>
            </w:r>
            <w:r w:rsidR="00F34ACB" w:rsidRPr="0050782C">
              <w:t>y</w:t>
            </w:r>
          </w:p>
        </w:tc>
        <w:tc>
          <w:tcPr>
            <w:tcW w:w="4110" w:type="dxa"/>
          </w:tcPr>
          <w:p w14:paraId="4122D04D" w14:textId="77777777" w:rsidR="003A7E23" w:rsidRPr="0050782C" w:rsidRDefault="003A7E23" w:rsidP="002A6665">
            <w:pPr>
              <w:pStyle w:val="Bezmezer"/>
              <w:numPr>
                <w:ilvl w:val="0"/>
                <w:numId w:val="168"/>
              </w:numPr>
              <w:tabs>
                <w:tab w:val="clear" w:pos="720"/>
              </w:tabs>
              <w:ind w:left="323" w:hanging="323"/>
              <w:rPr>
                <w:color w:val="auto"/>
              </w:rPr>
            </w:pPr>
            <w:r w:rsidRPr="0050782C">
              <w:rPr>
                <w:color w:val="auto"/>
              </w:rPr>
              <w:t>význam a ochrana drobných živočichů</w:t>
            </w:r>
          </w:p>
          <w:p w14:paraId="6F9DE0ED" w14:textId="77777777" w:rsidR="003A7E23" w:rsidRPr="0050782C" w:rsidRDefault="003A7E23" w:rsidP="002A6665">
            <w:pPr>
              <w:pStyle w:val="Bezmezer"/>
              <w:numPr>
                <w:ilvl w:val="0"/>
                <w:numId w:val="168"/>
              </w:numPr>
              <w:tabs>
                <w:tab w:val="clear" w:pos="720"/>
              </w:tabs>
              <w:ind w:left="323" w:hanging="323"/>
              <w:rPr>
                <w:color w:val="auto"/>
              </w:rPr>
            </w:pPr>
            <w:r w:rsidRPr="0050782C">
              <w:rPr>
                <w:color w:val="auto"/>
              </w:rPr>
              <w:t>užitečný a škodlivý hmyz</w:t>
            </w:r>
          </w:p>
        </w:tc>
        <w:tc>
          <w:tcPr>
            <w:tcW w:w="731" w:type="dxa"/>
            <w:gridSpan w:val="2"/>
          </w:tcPr>
          <w:p w14:paraId="16CAE4D4" w14:textId="77777777" w:rsidR="003A7E23" w:rsidRPr="0050782C" w:rsidRDefault="003A7E23" w:rsidP="00F34ACB">
            <w:pPr>
              <w:ind w:left="-70" w:right="-365" w:firstLine="70"/>
              <w:jc w:val="center"/>
              <w:rPr>
                <w:bCs/>
                <w:sz w:val="20"/>
                <w:szCs w:val="20"/>
              </w:rPr>
            </w:pPr>
            <w:r w:rsidRPr="0050782C">
              <w:rPr>
                <w:bCs/>
                <w:sz w:val="20"/>
                <w:szCs w:val="20"/>
              </w:rPr>
              <w:t>EV I.</w:t>
            </w:r>
          </w:p>
        </w:tc>
        <w:tc>
          <w:tcPr>
            <w:tcW w:w="731" w:type="dxa"/>
          </w:tcPr>
          <w:p w14:paraId="00B94EE5" w14:textId="77777777" w:rsidR="003A7E23" w:rsidRPr="0050782C" w:rsidRDefault="003A7E23" w:rsidP="00F34ACB">
            <w:pPr>
              <w:ind w:left="-211" w:right="-365"/>
              <w:rPr>
                <w:sz w:val="20"/>
                <w:szCs w:val="20"/>
              </w:rPr>
            </w:pPr>
          </w:p>
        </w:tc>
      </w:tr>
      <w:tr w:rsidR="0050782C" w:rsidRPr="0050782C" w14:paraId="7AF23C03" w14:textId="77777777" w:rsidTr="003A7E23">
        <w:tblPrEx>
          <w:tblBorders>
            <w:insideH w:val="single" w:sz="6" w:space="0" w:color="auto"/>
            <w:insideV w:val="single" w:sz="6" w:space="0" w:color="auto"/>
          </w:tblBorders>
        </w:tblPrEx>
        <w:trPr>
          <w:trHeight w:val="328"/>
        </w:trPr>
        <w:tc>
          <w:tcPr>
            <w:tcW w:w="13790" w:type="dxa"/>
            <w:gridSpan w:val="6"/>
          </w:tcPr>
          <w:p w14:paraId="0599DE4F" w14:textId="2346D583" w:rsidR="003A7E23" w:rsidRPr="0050782C" w:rsidRDefault="00D25451" w:rsidP="003A7E23">
            <w:pPr>
              <w:jc w:val="center"/>
              <w:rPr>
                <w:b/>
                <w:i/>
              </w:rPr>
            </w:pPr>
            <w:r w:rsidRPr="0050782C">
              <w:rPr>
                <w:b/>
                <w:i/>
              </w:rPr>
              <w:t>P</w:t>
            </w:r>
            <w:r w:rsidR="003A7E23" w:rsidRPr="0050782C">
              <w:rPr>
                <w:b/>
                <w:i/>
              </w:rPr>
              <w:t>RAKTICKÉ POZNÁVÁNÍ PŘÍRODY</w:t>
            </w:r>
          </w:p>
        </w:tc>
      </w:tr>
      <w:tr w:rsidR="0050782C" w:rsidRPr="0050782C" w14:paraId="251CB344" w14:textId="77777777" w:rsidTr="00F34ACB">
        <w:tblPrEx>
          <w:tblBorders>
            <w:insideH w:val="single" w:sz="6" w:space="0" w:color="auto"/>
            <w:insideV w:val="single" w:sz="6" w:space="0" w:color="auto"/>
          </w:tblBorders>
        </w:tblPrEx>
        <w:trPr>
          <w:trHeight w:val="800"/>
        </w:trPr>
        <w:tc>
          <w:tcPr>
            <w:tcW w:w="4109" w:type="dxa"/>
          </w:tcPr>
          <w:p w14:paraId="0D95F3EF" w14:textId="78C0EBA2" w:rsidR="003A7E23" w:rsidRPr="0050782C" w:rsidRDefault="00D25451" w:rsidP="00F34ACB">
            <w:pPr>
              <w:pStyle w:val="Default"/>
              <w:rPr>
                <w:b/>
                <w:color w:val="auto"/>
              </w:rPr>
            </w:pPr>
            <w:r w:rsidRPr="0050782C">
              <w:rPr>
                <w:b/>
                <w:i/>
                <w:iCs/>
                <w:color w:val="auto"/>
              </w:rPr>
              <w:t>v</w:t>
            </w:r>
            <w:r w:rsidR="003A7E23" w:rsidRPr="0050782C">
              <w:rPr>
                <w:b/>
                <w:i/>
                <w:iCs/>
                <w:color w:val="auto"/>
              </w:rPr>
              <w:t>yužívá metody poznávání přírody osvojované v přírodopisu</w:t>
            </w:r>
          </w:p>
        </w:tc>
        <w:tc>
          <w:tcPr>
            <w:tcW w:w="4109" w:type="dxa"/>
          </w:tcPr>
          <w:p w14:paraId="484F6F12" w14:textId="1C1CA17D" w:rsidR="00D25451" w:rsidRPr="0050782C" w:rsidRDefault="003A7E23" w:rsidP="00A81D26">
            <w:pPr>
              <w:pStyle w:val="Bezmezer"/>
              <w:numPr>
                <w:ilvl w:val="0"/>
                <w:numId w:val="43"/>
              </w:numPr>
              <w:rPr>
                <w:color w:val="auto"/>
              </w:rPr>
            </w:pPr>
            <w:r w:rsidRPr="0050782C">
              <w:rPr>
                <w:color w:val="auto"/>
              </w:rPr>
              <w:t>s pomocí učitele plní praktická cvičení v hodinách přírodopisu</w:t>
            </w:r>
          </w:p>
          <w:p w14:paraId="65A6E5E1" w14:textId="4CCD0F6E" w:rsidR="003A7E23" w:rsidRPr="0050782C" w:rsidRDefault="00D25451" w:rsidP="00A81D26">
            <w:pPr>
              <w:pStyle w:val="Bezmezer"/>
              <w:numPr>
                <w:ilvl w:val="0"/>
                <w:numId w:val="43"/>
              </w:numPr>
              <w:rPr>
                <w:color w:val="auto"/>
                <w:szCs w:val="24"/>
              </w:rPr>
            </w:pPr>
            <w:r w:rsidRPr="0050782C">
              <w:rPr>
                <w:color w:val="auto"/>
                <w:szCs w:val="24"/>
              </w:rPr>
              <w:t xml:space="preserve">k určování rostlin </w:t>
            </w:r>
            <w:r w:rsidR="00805EA9" w:rsidRPr="0050782C">
              <w:rPr>
                <w:color w:val="auto"/>
                <w:szCs w:val="24"/>
              </w:rPr>
              <w:t xml:space="preserve">užívá </w:t>
            </w:r>
            <w:r w:rsidRPr="0050782C">
              <w:rPr>
                <w:color w:val="auto"/>
                <w:szCs w:val="24"/>
              </w:rPr>
              <w:t>tištěné určovací klíče i mobilní aplikace</w:t>
            </w:r>
          </w:p>
        </w:tc>
        <w:tc>
          <w:tcPr>
            <w:tcW w:w="4110" w:type="dxa"/>
          </w:tcPr>
          <w:p w14:paraId="78859C9E" w14:textId="124F39A9" w:rsidR="00805EA9" w:rsidRPr="0050782C" w:rsidRDefault="003A7E23" w:rsidP="00805EA9">
            <w:pPr>
              <w:pStyle w:val="Bezmezer"/>
              <w:numPr>
                <w:ilvl w:val="0"/>
                <w:numId w:val="45"/>
              </w:numPr>
              <w:tabs>
                <w:tab w:val="clear" w:pos="510"/>
                <w:tab w:val="num" w:pos="323"/>
              </w:tabs>
              <w:ind w:left="323" w:hanging="323"/>
              <w:rPr>
                <w:color w:val="auto"/>
              </w:rPr>
            </w:pPr>
            <w:r w:rsidRPr="0050782C">
              <w:rPr>
                <w:color w:val="auto"/>
              </w:rPr>
              <w:t>praktická cvičení, vycházky do</w:t>
            </w:r>
            <w:r w:rsidR="00D25451" w:rsidRPr="0050782C">
              <w:rPr>
                <w:color w:val="auto"/>
              </w:rPr>
              <w:t xml:space="preserve"> </w:t>
            </w:r>
            <w:r w:rsidRPr="0050782C">
              <w:rPr>
                <w:color w:val="auto"/>
              </w:rPr>
              <w:t>přírody, práce s</w:t>
            </w:r>
            <w:r w:rsidR="00805EA9" w:rsidRPr="0050782C">
              <w:rPr>
                <w:color w:val="auto"/>
              </w:rPr>
              <w:t> </w:t>
            </w:r>
            <w:r w:rsidRPr="0050782C">
              <w:rPr>
                <w:color w:val="auto"/>
              </w:rPr>
              <w:t>mikroskopem</w:t>
            </w:r>
          </w:p>
          <w:p w14:paraId="4BD8BDF2" w14:textId="02F43720" w:rsidR="003A7E23" w:rsidRPr="0050782C" w:rsidRDefault="003A7E23" w:rsidP="00805EA9">
            <w:pPr>
              <w:pStyle w:val="Bezmezer"/>
              <w:numPr>
                <w:ilvl w:val="0"/>
                <w:numId w:val="45"/>
              </w:numPr>
              <w:tabs>
                <w:tab w:val="clear" w:pos="510"/>
                <w:tab w:val="num" w:pos="323"/>
              </w:tabs>
              <w:ind w:left="323" w:hanging="323"/>
              <w:rPr>
                <w:color w:val="auto"/>
              </w:rPr>
            </w:pPr>
            <w:r w:rsidRPr="0050782C">
              <w:rPr>
                <w:color w:val="auto"/>
              </w:rPr>
              <w:t>práce s určovacími klíči a</w:t>
            </w:r>
            <w:r w:rsidR="00805EA9" w:rsidRPr="0050782C">
              <w:rPr>
                <w:color w:val="auto"/>
              </w:rPr>
              <w:t> </w:t>
            </w:r>
            <w:r w:rsidRPr="0050782C">
              <w:rPr>
                <w:color w:val="auto"/>
              </w:rPr>
              <w:t xml:space="preserve">aplikacemi </w:t>
            </w:r>
          </w:p>
        </w:tc>
        <w:tc>
          <w:tcPr>
            <w:tcW w:w="708" w:type="dxa"/>
          </w:tcPr>
          <w:p w14:paraId="54FBDCC8" w14:textId="77777777" w:rsidR="003A7E23" w:rsidRPr="0050782C" w:rsidRDefault="003A7E23" w:rsidP="003A7E23">
            <w:pPr>
              <w:ind w:left="-70" w:firstLine="70"/>
              <w:jc w:val="center"/>
              <w:rPr>
                <w:b/>
              </w:rPr>
            </w:pPr>
          </w:p>
        </w:tc>
        <w:tc>
          <w:tcPr>
            <w:tcW w:w="754" w:type="dxa"/>
            <w:gridSpan w:val="2"/>
          </w:tcPr>
          <w:p w14:paraId="5D51C5C3" w14:textId="77777777" w:rsidR="003A7E23" w:rsidRPr="0050782C" w:rsidRDefault="003A7E23" w:rsidP="003A7E23">
            <w:pPr>
              <w:ind w:left="-211"/>
              <w:jc w:val="center"/>
              <w:rPr>
                <w:b/>
              </w:rPr>
            </w:pPr>
          </w:p>
        </w:tc>
      </w:tr>
    </w:tbl>
    <w:p w14:paraId="2E07882D" w14:textId="74576FD0" w:rsidR="003A7E23" w:rsidRPr="0050782C" w:rsidRDefault="00194800" w:rsidP="00101DE5">
      <w:pPr>
        <w:pStyle w:val="Nadpis6"/>
      </w:pPr>
      <w:bookmarkStart w:id="1104" w:name="P_8"/>
      <w:bookmarkStart w:id="1105" w:name="_Toc18265014"/>
      <w:bookmarkStart w:id="1106" w:name="_Toc175520083"/>
      <w:bookmarkStart w:id="1107" w:name="_Toc176004871"/>
      <w:r w:rsidRPr="0050782C">
        <w:lastRenderedPageBreak/>
        <w:t>4.4.6.3.3.3</w:t>
      </w:r>
      <w:r w:rsidRPr="0050782C">
        <w:tab/>
      </w:r>
      <w:r w:rsidR="003A7E23" w:rsidRPr="0050782C">
        <w:t>Učební osnovy 8. ročník</w:t>
      </w:r>
      <w:bookmarkEnd w:id="1104"/>
      <w:r w:rsidR="003A7E23" w:rsidRPr="0050782C">
        <w:t xml:space="preserve"> - P</w:t>
      </w:r>
      <w:bookmarkEnd w:id="1105"/>
      <w:bookmarkEnd w:id="1106"/>
      <w:bookmarkEnd w:id="1107"/>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1"/>
        <w:gridCol w:w="731"/>
      </w:tblGrid>
      <w:tr w:rsidR="0050782C" w:rsidRPr="0050782C" w14:paraId="744B50FD" w14:textId="77777777" w:rsidTr="00D25451">
        <w:trPr>
          <w:trHeight w:val="70"/>
        </w:trPr>
        <w:tc>
          <w:tcPr>
            <w:tcW w:w="4109" w:type="dxa"/>
          </w:tcPr>
          <w:p w14:paraId="42DE8484" w14:textId="19C4EC47" w:rsidR="003A7E23" w:rsidRPr="0050782C" w:rsidRDefault="003A7E23" w:rsidP="00D25451">
            <w:pPr>
              <w:tabs>
                <w:tab w:val="left" w:pos="2220"/>
              </w:tabs>
              <w:jc w:val="center"/>
              <w:rPr>
                <w:b/>
              </w:rPr>
            </w:pPr>
            <w:r w:rsidRPr="0050782C">
              <w:rPr>
                <w:b/>
              </w:rPr>
              <w:t>Očekávané výstupy z RVP</w:t>
            </w:r>
          </w:p>
        </w:tc>
        <w:tc>
          <w:tcPr>
            <w:tcW w:w="4109" w:type="dxa"/>
          </w:tcPr>
          <w:p w14:paraId="10AE2597" w14:textId="32A92793" w:rsidR="003A7E23" w:rsidRPr="0050782C" w:rsidRDefault="003A7E23" w:rsidP="00D25451">
            <w:pPr>
              <w:tabs>
                <w:tab w:val="left" w:pos="2220"/>
              </w:tabs>
              <w:jc w:val="center"/>
              <w:rPr>
                <w:b/>
              </w:rPr>
            </w:pPr>
            <w:r w:rsidRPr="0050782C">
              <w:rPr>
                <w:b/>
              </w:rPr>
              <w:t>Školní ročníkové výstupy</w:t>
            </w:r>
          </w:p>
        </w:tc>
        <w:tc>
          <w:tcPr>
            <w:tcW w:w="4110" w:type="dxa"/>
          </w:tcPr>
          <w:p w14:paraId="03E4CC3B" w14:textId="77777777" w:rsidR="003A7E23" w:rsidRPr="0050782C" w:rsidRDefault="003A7E23" w:rsidP="003A7E23">
            <w:pPr>
              <w:jc w:val="center"/>
              <w:rPr>
                <w:b/>
              </w:rPr>
            </w:pPr>
            <w:r w:rsidRPr="0050782C">
              <w:rPr>
                <w:b/>
              </w:rPr>
              <w:t>Učivo</w:t>
            </w:r>
          </w:p>
        </w:tc>
        <w:tc>
          <w:tcPr>
            <w:tcW w:w="731" w:type="dxa"/>
          </w:tcPr>
          <w:p w14:paraId="7B7B93A6" w14:textId="77777777" w:rsidR="003A7E23" w:rsidRPr="0050782C" w:rsidRDefault="003A7E23" w:rsidP="003A7E23">
            <w:pPr>
              <w:ind w:left="-70" w:firstLine="70"/>
              <w:jc w:val="center"/>
              <w:rPr>
                <w:b/>
              </w:rPr>
            </w:pPr>
            <w:r w:rsidRPr="0050782C">
              <w:rPr>
                <w:b/>
              </w:rPr>
              <w:t>PT</w:t>
            </w:r>
          </w:p>
        </w:tc>
        <w:tc>
          <w:tcPr>
            <w:tcW w:w="731" w:type="dxa"/>
          </w:tcPr>
          <w:p w14:paraId="4EDC4B8D" w14:textId="77777777" w:rsidR="003A7E23" w:rsidRPr="0050782C" w:rsidRDefault="003A7E23" w:rsidP="003A7E23">
            <w:pPr>
              <w:ind w:left="-211"/>
              <w:jc w:val="center"/>
              <w:rPr>
                <w:b/>
              </w:rPr>
            </w:pPr>
            <w:r w:rsidRPr="0050782C">
              <w:rPr>
                <w:b/>
              </w:rPr>
              <w:t>MpV</w:t>
            </w:r>
          </w:p>
        </w:tc>
      </w:tr>
      <w:tr w:rsidR="0050782C" w:rsidRPr="0050782C" w14:paraId="20DD85FB" w14:textId="77777777" w:rsidTr="003A7E23">
        <w:tblPrEx>
          <w:tblBorders>
            <w:insideH w:val="single" w:sz="6" w:space="0" w:color="auto"/>
            <w:insideV w:val="single" w:sz="6" w:space="0" w:color="auto"/>
          </w:tblBorders>
        </w:tblPrEx>
        <w:trPr>
          <w:cantSplit/>
          <w:trHeight w:val="288"/>
        </w:trPr>
        <w:tc>
          <w:tcPr>
            <w:tcW w:w="13790" w:type="dxa"/>
            <w:gridSpan w:val="5"/>
          </w:tcPr>
          <w:p w14:paraId="086EE1EA" w14:textId="77777777" w:rsidR="003A7E23" w:rsidRPr="0050782C" w:rsidRDefault="003A7E23" w:rsidP="003A7E23">
            <w:pPr>
              <w:jc w:val="center"/>
              <w:rPr>
                <w:b/>
                <w:i/>
              </w:rPr>
            </w:pPr>
            <w:r w:rsidRPr="0050782C">
              <w:rPr>
                <w:b/>
                <w:i/>
              </w:rPr>
              <w:t>OBECNÁ BIOLOGIE A GENETIKA</w:t>
            </w:r>
          </w:p>
        </w:tc>
      </w:tr>
      <w:tr w:rsidR="0050782C" w:rsidRPr="0050782C" w14:paraId="4C3EC6D3" w14:textId="77777777" w:rsidTr="00D25451">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6D69BBF5" w14:textId="77777777" w:rsidR="003A7E23" w:rsidRPr="0050782C" w:rsidRDefault="003A7E23" w:rsidP="003A7E23">
            <w:pPr>
              <w:tabs>
                <w:tab w:val="left" w:pos="1350"/>
              </w:tabs>
              <w:rPr>
                <w:b/>
                <w:i/>
                <w:szCs w:val="24"/>
              </w:rPr>
            </w:pPr>
            <w:r w:rsidRPr="0050782C">
              <w:rPr>
                <w:b/>
                <w:i/>
                <w:szCs w:val="24"/>
              </w:rPr>
              <w:t>Žák:</w:t>
            </w:r>
          </w:p>
        </w:tc>
        <w:tc>
          <w:tcPr>
            <w:tcW w:w="4109" w:type="dxa"/>
            <w:tcBorders>
              <w:bottom w:val="single" w:sz="4" w:space="0" w:color="auto"/>
            </w:tcBorders>
          </w:tcPr>
          <w:p w14:paraId="0C5C94AD" w14:textId="77777777" w:rsidR="003A7E23" w:rsidRPr="0050782C" w:rsidRDefault="003A7E23" w:rsidP="003A7E23">
            <w:pPr>
              <w:tabs>
                <w:tab w:val="left" w:pos="1350"/>
              </w:tabs>
              <w:rPr>
                <w:b/>
              </w:rPr>
            </w:pPr>
            <w:r w:rsidRPr="0050782C">
              <w:t>Žák</w:t>
            </w:r>
            <w:r w:rsidRPr="0050782C">
              <w:rPr>
                <w:b/>
              </w:rPr>
              <w:t>:</w:t>
            </w:r>
          </w:p>
        </w:tc>
        <w:tc>
          <w:tcPr>
            <w:tcW w:w="4110" w:type="dxa"/>
            <w:tcBorders>
              <w:bottom w:val="single" w:sz="4" w:space="0" w:color="auto"/>
            </w:tcBorders>
          </w:tcPr>
          <w:p w14:paraId="56C06F43" w14:textId="77777777" w:rsidR="003A7E23" w:rsidRPr="0050782C" w:rsidRDefault="003A7E23" w:rsidP="003A7E23"/>
        </w:tc>
        <w:tc>
          <w:tcPr>
            <w:tcW w:w="731" w:type="dxa"/>
            <w:tcBorders>
              <w:bottom w:val="single" w:sz="4" w:space="0" w:color="auto"/>
            </w:tcBorders>
          </w:tcPr>
          <w:p w14:paraId="2F7942F2" w14:textId="77777777" w:rsidR="003A7E23" w:rsidRPr="0050782C" w:rsidRDefault="003A7E23" w:rsidP="003A7E23">
            <w:pPr>
              <w:ind w:left="-70" w:firstLine="70"/>
              <w:jc w:val="center"/>
              <w:rPr>
                <w:b/>
              </w:rPr>
            </w:pPr>
          </w:p>
        </w:tc>
        <w:tc>
          <w:tcPr>
            <w:tcW w:w="731" w:type="dxa"/>
            <w:tcBorders>
              <w:bottom w:val="single" w:sz="4" w:space="0" w:color="auto"/>
            </w:tcBorders>
          </w:tcPr>
          <w:p w14:paraId="5A09FD14" w14:textId="77777777" w:rsidR="003A7E23" w:rsidRPr="0050782C" w:rsidRDefault="003A7E23" w:rsidP="003A7E23">
            <w:pPr>
              <w:ind w:left="-211"/>
              <w:jc w:val="center"/>
              <w:rPr>
                <w:b/>
              </w:rPr>
            </w:pPr>
          </w:p>
        </w:tc>
      </w:tr>
      <w:tr w:rsidR="0050782C" w:rsidRPr="0050782C" w14:paraId="41D1F65B" w14:textId="77777777" w:rsidTr="00D25451">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1F5E6F56" w14:textId="3B9E6FDA" w:rsidR="003A7E23" w:rsidRPr="0050782C" w:rsidRDefault="003A7E23" w:rsidP="003A7E23">
            <w:pPr>
              <w:pStyle w:val="Default"/>
              <w:rPr>
                <w:b/>
                <w:color w:val="auto"/>
              </w:rPr>
            </w:pPr>
            <w:r w:rsidRPr="0050782C">
              <w:rPr>
                <w:b/>
                <w:i/>
                <w:iCs/>
                <w:color w:val="auto"/>
              </w:rPr>
              <w:t>pozná význam rostlin a živočichů v</w:t>
            </w:r>
            <w:r w:rsidR="001343E5" w:rsidRPr="0050782C">
              <w:rPr>
                <w:b/>
                <w:i/>
                <w:iCs/>
                <w:color w:val="auto"/>
              </w:rPr>
              <w:t> </w:t>
            </w:r>
            <w:r w:rsidRPr="0050782C">
              <w:rPr>
                <w:b/>
                <w:i/>
                <w:iCs/>
                <w:color w:val="auto"/>
              </w:rPr>
              <w:t>přírodě i pro člověka</w:t>
            </w:r>
          </w:p>
        </w:tc>
        <w:tc>
          <w:tcPr>
            <w:tcW w:w="4109" w:type="dxa"/>
            <w:tcBorders>
              <w:top w:val="single" w:sz="4" w:space="0" w:color="auto"/>
              <w:left w:val="single" w:sz="4" w:space="0" w:color="auto"/>
              <w:bottom w:val="single" w:sz="4" w:space="0" w:color="auto"/>
              <w:right w:val="single" w:sz="4" w:space="0" w:color="auto"/>
            </w:tcBorders>
          </w:tcPr>
          <w:p w14:paraId="04E1F230" w14:textId="77777777" w:rsidR="003A7E23" w:rsidRPr="0050782C" w:rsidRDefault="003A7E23" w:rsidP="00A81D26">
            <w:pPr>
              <w:numPr>
                <w:ilvl w:val="0"/>
                <w:numId w:val="76"/>
              </w:numPr>
              <w:spacing w:after="80" w:line="240" w:lineRule="auto"/>
            </w:pPr>
            <w:r w:rsidRPr="0050782C">
              <w:t>vysvětlí význam rostlin i živočichů v přírodě i pro člověka</w:t>
            </w:r>
          </w:p>
        </w:tc>
        <w:tc>
          <w:tcPr>
            <w:tcW w:w="4110" w:type="dxa"/>
            <w:tcBorders>
              <w:top w:val="single" w:sz="4" w:space="0" w:color="auto"/>
              <w:left w:val="single" w:sz="4" w:space="0" w:color="auto"/>
              <w:bottom w:val="single" w:sz="4" w:space="0" w:color="auto"/>
              <w:right w:val="single" w:sz="4" w:space="0" w:color="auto"/>
            </w:tcBorders>
          </w:tcPr>
          <w:p w14:paraId="6B14DAE6" w14:textId="77777777" w:rsidR="003A7E23" w:rsidRPr="0050782C" w:rsidRDefault="003A7E23" w:rsidP="003A7E23">
            <w:pPr>
              <w:numPr>
                <w:ilvl w:val="0"/>
                <w:numId w:val="2"/>
              </w:numPr>
              <w:spacing w:after="80" w:line="240" w:lineRule="auto"/>
            </w:pPr>
            <w:r w:rsidRPr="0050782C">
              <w:t>dědičnost a proměnlivost organismů</w:t>
            </w:r>
          </w:p>
        </w:tc>
        <w:tc>
          <w:tcPr>
            <w:tcW w:w="731" w:type="dxa"/>
            <w:tcBorders>
              <w:top w:val="single" w:sz="4" w:space="0" w:color="auto"/>
              <w:left w:val="single" w:sz="4" w:space="0" w:color="auto"/>
              <w:bottom w:val="single" w:sz="4" w:space="0" w:color="auto"/>
              <w:right w:val="single" w:sz="4" w:space="0" w:color="auto"/>
            </w:tcBorders>
          </w:tcPr>
          <w:p w14:paraId="1A1EA3FD" w14:textId="77777777" w:rsidR="003A7E23" w:rsidRPr="0050782C" w:rsidRDefault="003A7E23" w:rsidP="003A7E23">
            <w:r w:rsidRPr="0050782C">
              <w:t xml:space="preserve">   EV</w:t>
            </w:r>
          </w:p>
        </w:tc>
        <w:tc>
          <w:tcPr>
            <w:tcW w:w="731" w:type="dxa"/>
            <w:tcBorders>
              <w:top w:val="single" w:sz="4" w:space="0" w:color="auto"/>
              <w:left w:val="single" w:sz="4" w:space="0" w:color="auto"/>
              <w:bottom w:val="single" w:sz="4" w:space="0" w:color="auto"/>
              <w:right w:val="single" w:sz="4" w:space="0" w:color="auto"/>
            </w:tcBorders>
          </w:tcPr>
          <w:p w14:paraId="2485F342" w14:textId="77777777" w:rsidR="003A7E23" w:rsidRPr="0050782C" w:rsidRDefault="003A7E23" w:rsidP="003A7E23">
            <w:pPr>
              <w:ind w:left="-211"/>
              <w:jc w:val="center"/>
              <w:rPr>
                <w:b/>
              </w:rPr>
            </w:pPr>
          </w:p>
        </w:tc>
      </w:tr>
      <w:tr w:rsidR="0050782C" w:rsidRPr="0050782C" w14:paraId="7F3532A9" w14:textId="77777777" w:rsidTr="00D25451">
        <w:tblPrEx>
          <w:tblBorders>
            <w:insideH w:val="single" w:sz="6" w:space="0" w:color="auto"/>
            <w:insideV w:val="single" w:sz="6" w:space="0" w:color="auto"/>
          </w:tblBorders>
        </w:tblPrEx>
        <w:trPr>
          <w:trHeight w:val="720"/>
        </w:trPr>
        <w:tc>
          <w:tcPr>
            <w:tcW w:w="4109" w:type="dxa"/>
            <w:tcBorders>
              <w:top w:val="single" w:sz="4" w:space="0" w:color="auto"/>
              <w:left w:val="single" w:sz="4" w:space="0" w:color="auto"/>
              <w:bottom w:val="single" w:sz="4" w:space="0" w:color="auto"/>
              <w:right w:val="single" w:sz="4" w:space="0" w:color="auto"/>
            </w:tcBorders>
          </w:tcPr>
          <w:p w14:paraId="2EE4D08F" w14:textId="77777777" w:rsidR="003A7E23" w:rsidRPr="0050782C" w:rsidRDefault="003A7E23" w:rsidP="003A7E23">
            <w:pPr>
              <w:pStyle w:val="Default"/>
              <w:rPr>
                <w:b/>
                <w:color w:val="auto"/>
              </w:rPr>
            </w:pPr>
            <w:r w:rsidRPr="0050782C">
              <w:rPr>
                <w:b/>
                <w:i/>
                <w:iCs/>
                <w:color w:val="auto"/>
              </w:rPr>
              <w:t xml:space="preserve">uvede na příkladech vliv virů a bakterií v přírodě a na člověka </w:t>
            </w:r>
          </w:p>
        </w:tc>
        <w:tc>
          <w:tcPr>
            <w:tcW w:w="4109" w:type="dxa"/>
            <w:tcBorders>
              <w:top w:val="single" w:sz="4" w:space="0" w:color="auto"/>
              <w:left w:val="single" w:sz="4" w:space="0" w:color="auto"/>
              <w:bottom w:val="single" w:sz="4" w:space="0" w:color="auto"/>
              <w:right w:val="single" w:sz="4" w:space="0" w:color="auto"/>
            </w:tcBorders>
          </w:tcPr>
          <w:p w14:paraId="1B21CD13" w14:textId="77777777" w:rsidR="003A7E23" w:rsidRPr="0050782C" w:rsidRDefault="003A7E23" w:rsidP="00A81D26">
            <w:pPr>
              <w:numPr>
                <w:ilvl w:val="0"/>
                <w:numId w:val="42"/>
              </w:numPr>
              <w:spacing w:after="80" w:line="240" w:lineRule="auto"/>
            </w:pPr>
            <w:r w:rsidRPr="0050782C">
              <w:t>vysvětlí vliv virů a bakterií na život člověka</w:t>
            </w:r>
          </w:p>
        </w:tc>
        <w:tc>
          <w:tcPr>
            <w:tcW w:w="4110" w:type="dxa"/>
            <w:tcBorders>
              <w:top w:val="single" w:sz="4" w:space="0" w:color="auto"/>
              <w:left w:val="single" w:sz="4" w:space="0" w:color="auto"/>
              <w:bottom w:val="single" w:sz="4" w:space="0" w:color="auto"/>
              <w:right w:val="single" w:sz="4" w:space="0" w:color="auto"/>
            </w:tcBorders>
          </w:tcPr>
          <w:p w14:paraId="7AC5248C" w14:textId="77777777" w:rsidR="003A7E23" w:rsidRPr="0050782C" w:rsidRDefault="003A7E23" w:rsidP="003A7E23">
            <w:pPr>
              <w:numPr>
                <w:ilvl w:val="0"/>
                <w:numId w:val="3"/>
              </w:numPr>
              <w:spacing w:after="80" w:line="240" w:lineRule="auto"/>
            </w:pPr>
            <w:r w:rsidRPr="0050782C">
              <w:t>viry a bakterie</w:t>
            </w:r>
          </w:p>
        </w:tc>
        <w:tc>
          <w:tcPr>
            <w:tcW w:w="731" w:type="dxa"/>
            <w:tcBorders>
              <w:top w:val="single" w:sz="4" w:space="0" w:color="auto"/>
              <w:left w:val="single" w:sz="4" w:space="0" w:color="auto"/>
              <w:bottom w:val="single" w:sz="4" w:space="0" w:color="auto"/>
              <w:right w:val="single" w:sz="4" w:space="0" w:color="auto"/>
            </w:tcBorders>
          </w:tcPr>
          <w:p w14:paraId="7817F61C" w14:textId="77777777" w:rsidR="003A7E23" w:rsidRPr="0050782C" w:rsidRDefault="003A7E23" w:rsidP="003A7E23">
            <w:pPr>
              <w:rPr>
                <w:b/>
              </w:rPr>
            </w:pPr>
          </w:p>
        </w:tc>
        <w:tc>
          <w:tcPr>
            <w:tcW w:w="731" w:type="dxa"/>
            <w:tcBorders>
              <w:top w:val="single" w:sz="4" w:space="0" w:color="auto"/>
              <w:left w:val="single" w:sz="4" w:space="0" w:color="auto"/>
              <w:bottom w:val="single" w:sz="4" w:space="0" w:color="auto"/>
              <w:right w:val="single" w:sz="4" w:space="0" w:color="auto"/>
            </w:tcBorders>
          </w:tcPr>
          <w:p w14:paraId="4A4975B3" w14:textId="77777777" w:rsidR="003A7E23" w:rsidRPr="0050782C" w:rsidRDefault="003A7E23" w:rsidP="003A7E23">
            <w:pPr>
              <w:ind w:left="-211"/>
              <w:jc w:val="center"/>
              <w:rPr>
                <w:b/>
              </w:rPr>
            </w:pPr>
          </w:p>
        </w:tc>
      </w:tr>
      <w:tr w:rsidR="0050782C" w:rsidRPr="0050782C" w14:paraId="19AEEF55" w14:textId="77777777" w:rsidTr="003A7E23">
        <w:tblPrEx>
          <w:tblBorders>
            <w:insideH w:val="single" w:sz="6" w:space="0" w:color="auto"/>
            <w:insideV w:val="single" w:sz="6" w:space="0" w:color="auto"/>
          </w:tblBorders>
        </w:tblPrEx>
        <w:tc>
          <w:tcPr>
            <w:tcW w:w="13790" w:type="dxa"/>
            <w:gridSpan w:val="5"/>
            <w:tcBorders>
              <w:top w:val="single" w:sz="4" w:space="0" w:color="auto"/>
            </w:tcBorders>
          </w:tcPr>
          <w:p w14:paraId="36E5670B" w14:textId="77777777" w:rsidR="003A7E23" w:rsidRPr="0050782C" w:rsidRDefault="003A7E23" w:rsidP="003A7E23">
            <w:pPr>
              <w:tabs>
                <w:tab w:val="left" w:pos="5850"/>
              </w:tabs>
              <w:ind w:left="-211"/>
              <w:jc w:val="center"/>
            </w:pPr>
            <w:r w:rsidRPr="0050782C">
              <w:rPr>
                <w:b/>
                <w:i/>
              </w:rPr>
              <w:t>BIOLOGIE ŽIVOČICHŮ</w:t>
            </w:r>
          </w:p>
        </w:tc>
      </w:tr>
      <w:tr w:rsidR="0050782C" w:rsidRPr="0050782C" w14:paraId="07639B22" w14:textId="77777777" w:rsidTr="00D25451">
        <w:tblPrEx>
          <w:tblBorders>
            <w:insideH w:val="single" w:sz="6" w:space="0" w:color="auto"/>
            <w:insideV w:val="single" w:sz="6" w:space="0" w:color="auto"/>
          </w:tblBorders>
        </w:tblPrEx>
        <w:trPr>
          <w:trHeight w:val="558"/>
        </w:trPr>
        <w:tc>
          <w:tcPr>
            <w:tcW w:w="4109" w:type="dxa"/>
            <w:tcBorders>
              <w:top w:val="single" w:sz="2" w:space="0" w:color="C0C0C0"/>
              <w:left w:val="single" w:sz="6" w:space="0" w:color="auto"/>
              <w:bottom w:val="single" w:sz="6" w:space="0" w:color="auto"/>
              <w:right w:val="single" w:sz="6" w:space="0" w:color="auto"/>
            </w:tcBorders>
          </w:tcPr>
          <w:p w14:paraId="5FB5BE56" w14:textId="517D47AB" w:rsidR="003A7E23" w:rsidRPr="0050782C" w:rsidRDefault="003A7E23" w:rsidP="001343E5">
            <w:pPr>
              <w:pStyle w:val="Default"/>
              <w:rPr>
                <w:b/>
                <w:color w:val="auto"/>
              </w:rPr>
            </w:pPr>
            <w:r w:rsidRPr="0050782C">
              <w:rPr>
                <w:b/>
                <w:i/>
                <w:iCs/>
                <w:color w:val="auto"/>
              </w:rPr>
              <w:t>porovná vnější a vnitřní stavbu vybraných živočichů a vysvětlí funkci jednotlivých orgánů</w:t>
            </w:r>
          </w:p>
        </w:tc>
        <w:tc>
          <w:tcPr>
            <w:tcW w:w="4109" w:type="dxa"/>
            <w:tcBorders>
              <w:top w:val="single" w:sz="2" w:space="0" w:color="C0C0C0"/>
              <w:left w:val="single" w:sz="6" w:space="0" w:color="auto"/>
              <w:bottom w:val="single" w:sz="6" w:space="0" w:color="auto"/>
              <w:right w:val="single" w:sz="6" w:space="0" w:color="auto"/>
            </w:tcBorders>
          </w:tcPr>
          <w:p w14:paraId="5A53CDF2" w14:textId="77777777" w:rsidR="003A7E23" w:rsidRPr="0050782C" w:rsidRDefault="003A7E23" w:rsidP="00A81D26">
            <w:pPr>
              <w:numPr>
                <w:ilvl w:val="0"/>
                <w:numId w:val="41"/>
              </w:numPr>
              <w:tabs>
                <w:tab w:val="clear" w:pos="502"/>
                <w:tab w:val="num" w:pos="355"/>
              </w:tabs>
              <w:spacing w:after="80" w:line="240" w:lineRule="auto"/>
              <w:ind w:left="355"/>
            </w:pPr>
            <w:r w:rsidRPr="0050782C">
              <w:t>vysvětlí, čím se liší obratlovci od ostatních skupin živočichů</w:t>
            </w:r>
          </w:p>
          <w:p w14:paraId="5C109B8C" w14:textId="77777777" w:rsidR="003A7E23" w:rsidRPr="0050782C" w:rsidRDefault="003A7E23" w:rsidP="00A81D26">
            <w:pPr>
              <w:numPr>
                <w:ilvl w:val="0"/>
                <w:numId w:val="41"/>
              </w:numPr>
              <w:tabs>
                <w:tab w:val="clear" w:pos="502"/>
                <w:tab w:val="num" w:pos="355"/>
              </w:tabs>
              <w:spacing w:after="80" w:line="240" w:lineRule="auto"/>
              <w:ind w:left="355"/>
            </w:pPr>
            <w:r w:rsidRPr="0050782C">
              <w:t>popíše hlavní znaky stavby těla obratlovců</w:t>
            </w:r>
          </w:p>
          <w:p w14:paraId="042C3383" w14:textId="77777777" w:rsidR="003A7E23" w:rsidRPr="0050782C" w:rsidRDefault="003A7E23" w:rsidP="00A81D26">
            <w:pPr>
              <w:numPr>
                <w:ilvl w:val="0"/>
                <w:numId w:val="41"/>
              </w:numPr>
              <w:tabs>
                <w:tab w:val="clear" w:pos="502"/>
                <w:tab w:val="num" w:pos="355"/>
              </w:tabs>
              <w:spacing w:after="80" w:line="240" w:lineRule="auto"/>
              <w:ind w:left="355"/>
            </w:pPr>
            <w:r w:rsidRPr="0050782C">
              <w:t>vysvětlí funkci hlavních orgánů obratlovců</w:t>
            </w:r>
          </w:p>
        </w:tc>
        <w:tc>
          <w:tcPr>
            <w:tcW w:w="4110" w:type="dxa"/>
            <w:tcBorders>
              <w:top w:val="single" w:sz="2" w:space="0" w:color="C0C0C0"/>
              <w:left w:val="single" w:sz="6" w:space="0" w:color="auto"/>
              <w:bottom w:val="single" w:sz="6" w:space="0" w:color="auto"/>
              <w:right w:val="single" w:sz="6" w:space="0" w:color="auto"/>
            </w:tcBorders>
          </w:tcPr>
          <w:p w14:paraId="386E0259" w14:textId="1421D6FC" w:rsidR="003A7E23" w:rsidRPr="0050782C" w:rsidRDefault="003A7E23" w:rsidP="001343E5">
            <w:pPr>
              <w:numPr>
                <w:ilvl w:val="0"/>
                <w:numId w:val="41"/>
              </w:numPr>
              <w:tabs>
                <w:tab w:val="clear" w:pos="502"/>
                <w:tab w:val="num" w:pos="355"/>
              </w:tabs>
              <w:spacing w:after="80" w:line="240" w:lineRule="auto"/>
              <w:ind w:left="355"/>
            </w:pPr>
            <w:r w:rsidRPr="0050782C">
              <w:t>obratlovci – odlišnosti od jiných živočichů</w:t>
            </w:r>
          </w:p>
        </w:tc>
        <w:tc>
          <w:tcPr>
            <w:tcW w:w="731" w:type="dxa"/>
            <w:tcBorders>
              <w:top w:val="single" w:sz="2" w:space="0" w:color="C0C0C0"/>
              <w:left w:val="single" w:sz="6" w:space="0" w:color="auto"/>
              <w:bottom w:val="single" w:sz="6" w:space="0" w:color="auto"/>
              <w:right w:val="single" w:sz="6" w:space="0" w:color="auto"/>
            </w:tcBorders>
          </w:tcPr>
          <w:p w14:paraId="6F5CE0E1" w14:textId="77777777" w:rsidR="003A7E23" w:rsidRPr="0050782C" w:rsidRDefault="003A7E23" w:rsidP="003A7E23"/>
        </w:tc>
        <w:tc>
          <w:tcPr>
            <w:tcW w:w="731" w:type="dxa"/>
            <w:tcBorders>
              <w:top w:val="single" w:sz="2" w:space="0" w:color="C0C0C0"/>
              <w:left w:val="single" w:sz="6" w:space="0" w:color="auto"/>
              <w:bottom w:val="single" w:sz="6" w:space="0" w:color="auto"/>
              <w:right w:val="single" w:sz="6" w:space="0" w:color="auto"/>
            </w:tcBorders>
          </w:tcPr>
          <w:p w14:paraId="592BFBB1" w14:textId="77777777" w:rsidR="003A7E23" w:rsidRPr="0050782C" w:rsidRDefault="003A7E23" w:rsidP="003A7E23">
            <w:pPr>
              <w:ind w:left="-211"/>
              <w:rPr>
                <w:b/>
              </w:rPr>
            </w:pPr>
          </w:p>
        </w:tc>
      </w:tr>
      <w:tr w:rsidR="0050782C" w:rsidRPr="0050782C" w14:paraId="5C5984F2" w14:textId="77777777" w:rsidTr="00D25451">
        <w:tblPrEx>
          <w:tblBorders>
            <w:insideH w:val="single" w:sz="6" w:space="0" w:color="auto"/>
            <w:insideV w:val="single" w:sz="6" w:space="0" w:color="auto"/>
          </w:tblBorders>
        </w:tblPrEx>
        <w:trPr>
          <w:trHeight w:val="558"/>
        </w:trPr>
        <w:tc>
          <w:tcPr>
            <w:tcW w:w="4109" w:type="dxa"/>
            <w:tcBorders>
              <w:top w:val="single" w:sz="2" w:space="0" w:color="C0C0C0"/>
              <w:left w:val="single" w:sz="6" w:space="0" w:color="auto"/>
              <w:bottom w:val="single" w:sz="6" w:space="0" w:color="auto"/>
              <w:right w:val="single" w:sz="6" w:space="0" w:color="auto"/>
            </w:tcBorders>
          </w:tcPr>
          <w:p w14:paraId="13431510" w14:textId="70FA520D" w:rsidR="003A7E23" w:rsidRPr="0050782C" w:rsidRDefault="003A7E23" w:rsidP="003A7E23">
            <w:pPr>
              <w:pStyle w:val="Default"/>
              <w:rPr>
                <w:b/>
                <w:color w:val="auto"/>
              </w:rPr>
            </w:pPr>
            <w:r w:rsidRPr="0050782C">
              <w:rPr>
                <w:b/>
                <w:i/>
                <w:iCs/>
                <w:color w:val="auto"/>
              </w:rPr>
              <w:t>rozliší jednotlivé skupiny živočichů a</w:t>
            </w:r>
            <w:r w:rsidR="001343E5" w:rsidRPr="0050782C">
              <w:rPr>
                <w:b/>
                <w:i/>
                <w:iCs/>
                <w:color w:val="auto"/>
              </w:rPr>
              <w:t> </w:t>
            </w:r>
            <w:r w:rsidRPr="0050782C">
              <w:rPr>
                <w:b/>
                <w:i/>
                <w:iCs/>
                <w:color w:val="auto"/>
              </w:rPr>
              <w:t xml:space="preserve">zná jejich hlavní zástupce </w:t>
            </w:r>
          </w:p>
        </w:tc>
        <w:tc>
          <w:tcPr>
            <w:tcW w:w="4109" w:type="dxa"/>
            <w:tcBorders>
              <w:top w:val="single" w:sz="2" w:space="0" w:color="C0C0C0"/>
              <w:left w:val="single" w:sz="6" w:space="0" w:color="auto"/>
              <w:bottom w:val="single" w:sz="6" w:space="0" w:color="auto"/>
              <w:right w:val="single" w:sz="6" w:space="0" w:color="auto"/>
            </w:tcBorders>
          </w:tcPr>
          <w:p w14:paraId="0F8BB2A6" w14:textId="77777777" w:rsidR="003A7E23" w:rsidRPr="0050782C" w:rsidRDefault="003A7E23" w:rsidP="00A81D26">
            <w:pPr>
              <w:numPr>
                <w:ilvl w:val="0"/>
                <w:numId w:val="41"/>
              </w:numPr>
              <w:tabs>
                <w:tab w:val="clear" w:pos="502"/>
                <w:tab w:val="num" w:pos="355"/>
              </w:tabs>
              <w:spacing w:after="80" w:line="240" w:lineRule="auto"/>
              <w:ind w:left="355" w:hanging="355"/>
            </w:pPr>
            <w:r w:rsidRPr="0050782C">
              <w:t>rozliší jednotlivé skupiny živočichů a vyjmenuje jejich zástupce</w:t>
            </w:r>
          </w:p>
        </w:tc>
        <w:tc>
          <w:tcPr>
            <w:tcW w:w="4110" w:type="dxa"/>
            <w:tcBorders>
              <w:top w:val="single" w:sz="2" w:space="0" w:color="C0C0C0"/>
              <w:left w:val="single" w:sz="6" w:space="0" w:color="auto"/>
              <w:bottom w:val="single" w:sz="6" w:space="0" w:color="auto"/>
              <w:right w:val="single" w:sz="6" w:space="0" w:color="auto"/>
            </w:tcBorders>
          </w:tcPr>
          <w:p w14:paraId="323A4221" w14:textId="2AFA813B" w:rsidR="003A7E23" w:rsidRPr="0050782C" w:rsidRDefault="003A7E23" w:rsidP="001343E5">
            <w:pPr>
              <w:numPr>
                <w:ilvl w:val="0"/>
                <w:numId w:val="41"/>
              </w:numPr>
              <w:tabs>
                <w:tab w:val="clear" w:pos="502"/>
                <w:tab w:val="num" w:pos="355"/>
              </w:tabs>
              <w:spacing w:after="80" w:line="240" w:lineRule="auto"/>
              <w:ind w:left="355"/>
            </w:pPr>
            <w:r w:rsidRPr="0050782C">
              <w:t xml:space="preserve">obratlovci </w:t>
            </w:r>
            <w:r w:rsidR="001343E5" w:rsidRPr="0050782C">
              <w:t>–</w:t>
            </w:r>
            <w:r w:rsidRPr="0050782C">
              <w:t xml:space="preserve"> rozdělení</w:t>
            </w:r>
          </w:p>
        </w:tc>
        <w:tc>
          <w:tcPr>
            <w:tcW w:w="731" w:type="dxa"/>
            <w:tcBorders>
              <w:top w:val="single" w:sz="2" w:space="0" w:color="C0C0C0"/>
              <w:left w:val="single" w:sz="6" w:space="0" w:color="auto"/>
              <w:bottom w:val="single" w:sz="6" w:space="0" w:color="auto"/>
              <w:right w:val="single" w:sz="6" w:space="0" w:color="auto"/>
            </w:tcBorders>
          </w:tcPr>
          <w:p w14:paraId="0007BA71" w14:textId="77777777" w:rsidR="003A7E23" w:rsidRPr="0050782C" w:rsidRDefault="003A7E23" w:rsidP="003A7E23"/>
        </w:tc>
        <w:tc>
          <w:tcPr>
            <w:tcW w:w="731" w:type="dxa"/>
            <w:tcBorders>
              <w:top w:val="single" w:sz="2" w:space="0" w:color="C0C0C0"/>
              <w:left w:val="single" w:sz="6" w:space="0" w:color="auto"/>
              <w:bottom w:val="single" w:sz="6" w:space="0" w:color="auto"/>
              <w:right w:val="single" w:sz="6" w:space="0" w:color="auto"/>
            </w:tcBorders>
          </w:tcPr>
          <w:p w14:paraId="43883B58" w14:textId="77777777" w:rsidR="003A7E23" w:rsidRPr="0050782C" w:rsidRDefault="003A7E23" w:rsidP="003A7E23">
            <w:pPr>
              <w:ind w:left="-211"/>
              <w:rPr>
                <w:b/>
              </w:rPr>
            </w:pPr>
          </w:p>
        </w:tc>
      </w:tr>
      <w:tr w:rsidR="0050782C" w:rsidRPr="0050782C" w14:paraId="4A37CE12" w14:textId="77777777" w:rsidTr="00D25451">
        <w:tblPrEx>
          <w:tblBorders>
            <w:insideH w:val="single" w:sz="6" w:space="0" w:color="auto"/>
            <w:insideV w:val="single" w:sz="6" w:space="0" w:color="auto"/>
          </w:tblBorders>
        </w:tblPrEx>
        <w:trPr>
          <w:trHeight w:val="558"/>
        </w:trPr>
        <w:tc>
          <w:tcPr>
            <w:tcW w:w="4109" w:type="dxa"/>
            <w:tcBorders>
              <w:top w:val="single" w:sz="2" w:space="0" w:color="C0C0C0"/>
              <w:left w:val="single" w:sz="6" w:space="0" w:color="auto"/>
              <w:bottom w:val="single" w:sz="6" w:space="0" w:color="auto"/>
              <w:right w:val="single" w:sz="6" w:space="0" w:color="auto"/>
            </w:tcBorders>
          </w:tcPr>
          <w:p w14:paraId="714E278E" w14:textId="77777777" w:rsidR="003A7E23" w:rsidRPr="0050782C" w:rsidRDefault="003A7E23" w:rsidP="003A7E23">
            <w:pPr>
              <w:pStyle w:val="Default"/>
              <w:rPr>
                <w:b/>
                <w:color w:val="auto"/>
              </w:rPr>
            </w:pPr>
            <w:r w:rsidRPr="0050782C">
              <w:rPr>
                <w:b/>
                <w:i/>
                <w:iCs/>
                <w:color w:val="auto"/>
              </w:rPr>
              <w:t xml:space="preserve">odvodí na základě vlastního pozorování základní projevy chování živočichů v přírodě, objasní jejich způsob života a přizpůsobení danému prostředí </w:t>
            </w:r>
          </w:p>
        </w:tc>
        <w:tc>
          <w:tcPr>
            <w:tcW w:w="4109" w:type="dxa"/>
            <w:tcBorders>
              <w:top w:val="single" w:sz="2" w:space="0" w:color="C0C0C0"/>
              <w:left w:val="single" w:sz="6" w:space="0" w:color="auto"/>
              <w:bottom w:val="single" w:sz="6" w:space="0" w:color="auto"/>
              <w:right w:val="single" w:sz="6" w:space="0" w:color="auto"/>
            </w:tcBorders>
          </w:tcPr>
          <w:p w14:paraId="4D4558AB" w14:textId="176D5926" w:rsidR="003A7E23" w:rsidRPr="0050782C" w:rsidRDefault="003A7E23" w:rsidP="00A81D26">
            <w:pPr>
              <w:numPr>
                <w:ilvl w:val="0"/>
                <w:numId w:val="41"/>
              </w:numPr>
              <w:tabs>
                <w:tab w:val="clear" w:pos="502"/>
                <w:tab w:val="num" w:pos="355"/>
              </w:tabs>
              <w:spacing w:after="80" w:line="240" w:lineRule="auto"/>
              <w:ind w:left="355" w:hanging="355"/>
            </w:pPr>
            <w:r w:rsidRPr="0050782C">
              <w:t xml:space="preserve">na základě vlastního pozorování </w:t>
            </w:r>
            <w:r w:rsidR="00D25451" w:rsidRPr="0050782C">
              <w:t>nebo prostřednictvím online pozorování (např. s využitím webkamery</w:t>
            </w:r>
            <w:r w:rsidR="002E2B11" w:rsidRPr="0050782C">
              <w:t>)</w:t>
            </w:r>
            <w:r w:rsidR="00D25451" w:rsidRPr="0050782C">
              <w:t xml:space="preserve"> </w:t>
            </w:r>
            <w:r w:rsidRPr="0050782C">
              <w:t>odvodí projevy chování živočichů v přírodě, vysvětlí způsob jejich života a</w:t>
            </w:r>
            <w:r w:rsidR="001343E5" w:rsidRPr="0050782C">
              <w:t> </w:t>
            </w:r>
            <w:r w:rsidRPr="0050782C">
              <w:t>přizpůsobení danému prostředí</w:t>
            </w:r>
          </w:p>
        </w:tc>
        <w:tc>
          <w:tcPr>
            <w:tcW w:w="4110" w:type="dxa"/>
            <w:tcBorders>
              <w:top w:val="single" w:sz="2" w:space="0" w:color="C0C0C0"/>
              <w:left w:val="single" w:sz="6" w:space="0" w:color="auto"/>
              <w:bottom w:val="single" w:sz="6" w:space="0" w:color="auto"/>
              <w:right w:val="single" w:sz="6" w:space="0" w:color="auto"/>
            </w:tcBorders>
          </w:tcPr>
          <w:p w14:paraId="7867673E" w14:textId="77777777" w:rsidR="003A7E23" w:rsidRPr="0050782C" w:rsidRDefault="003A7E23" w:rsidP="00A81D26">
            <w:pPr>
              <w:numPr>
                <w:ilvl w:val="0"/>
                <w:numId w:val="41"/>
              </w:numPr>
              <w:tabs>
                <w:tab w:val="clear" w:pos="502"/>
                <w:tab w:val="num" w:pos="355"/>
              </w:tabs>
              <w:spacing w:after="80" w:line="240" w:lineRule="auto"/>
              <w:ind w:left="355"/>
            </w:pPr>
            <w:r w:rsidRPr="0050782C">
              <w:t>projevy chování živočichů</w:t>
            </w:r>
          </w:p>
          <w:p w14:paraId="79647EBB" w14:textId="6851C011" w:rsidR="003A7E23" w:rsidRPr="0050782C" w:rsidRDefault="003A7E23" w:rsidP="003A7E23">
            <w:pPr>
              <w:numPr>
                <w:ilvl w:val="0"/>
                <w:numId w:val="41"/>
              </w:numPr>
              <w:tabs>
                <w:tab w:val="clear" w:pos="502"/>
                <w:tab w:val="num" w:pos="360"/>
              </w:tabs>
              <w:spacing w:after="80" w:line="240" w:lineRule="auto"/>
              <w:ind w:left="355"/>
            </w:pPr>
            <w:r w:rsidRPr="0050782C">
              <w:t>etologická pozorování živočichů</w:t>
            </w:r>
          </w:p>
        </w:tc>
        <w:tc>
          <w:tcPr>
            <w:tcW w:w="731" w:type="dxa"/>
            <w:tcBorders>
              <w:top w:val="single" w:sz="2" w:space="0" w:color="C0C0C0"/>
              <w:left w:val="single" w:sz="6" w:space="0" w:color="auto"/>
              <w:bottom w:val="single" w:sz="6" w:space="0" w:color="auto"/>
              <w:right w:val="single" w:sz="6" w:space="0" w:color="auto"/>
            </w:tcBorders>
          </w:tcPr>
          <w:p w14:paraId="1F5EB848" w14:textId="77777777" w:rsidR="003A7E23" w:rsidRPr="0050782C" w:rsidRDefault="003A7E23" w:rsidP="003A7E23"/>
        </w:tc>
        <w:tc>
          <w:tcPr>
            <w:tcW w:w="731" w:type="dxa"/>
            <w:tcBorders>
              <w:top w:val="single" w:sz="2" w:space="0" w:color="C0C0C0"/>
              <w:left w:val="single" w:sz="6" w:space="0" w:color="auto"/>
              <w:bottom w:val="single" w:sz="6" w:space="0" w:color="auto"/>
              <w:right w:val="single" w:sz="6" w:space="0" w:color="auto"/>
            </w:tcBorders>
          </w:tcPr>
          <w:p w14:paraId="0FD06ED0" w14:textId="77777777" w:rsidR="003A7E23" w:rsidRPr="0050782C" w:rsidRDefault="003A7E23" w:rsidP="003A7E23">
            <w:pPr>
              <w:ind w:left="-211"/>
              <w:rPr>
                <w:b/>
              </w:rPr>
            </w:pPr>
          </w:p>
        </w:tc>
      </w:tr>
    </w:tbl>
    <w:p w14:paraId="0B5451BF" w14:textId="77777777" w:rsidR="002E2B11" w:rsidRPr="0050782C" w:rsidRDefault="002E2B11">
      <w:r w:rsidRPr="0050782C">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7"/>
        <w:gridCol w:w="582"/>
        <w:gridCol w:w="3558"/>
        <w:gridCol w:w="551"/>
        <w:gridCol w:w="4110"/>
        <w:gridCol w:w="731"/>
        <w:gridCol w:w="119"/>
        <w:gridCol w:w="612"/>
      </w:tblGrid>
      <w:tr w:rsidR="0050782C" w:rsidRPr="0050782C" w14:paraId="68D4BBE4" w14:textId="77777777" w:rsidTr="003A7E23">
        <w:trPr>
          <w:trHeight w:val="70"/>
        </w:trPr>
        <w:tc>
          <w:tcPr>
            <w:tcW w:w="13790" w:type="dxa"/>
            <w:gridSpan w:val="8"/>
          </w:tcPr>
          <w:p w14:paraId="59E95E55" w14:textId="1FE88A4A" w:rsidR="003A7E23" w:rsidRPr="0050782C" w:rsidRDefault="009B5B96" w:rsidP="003A7E23">
            <w:pPr>
              <w:rPr>
                <w:b/>
              </w:rPr>
            </w:pPr>
            <w:r>
              <w:rPr>
                <w:b/>
              </w:rPr>
              <w:lastRenderedPageBreak/>
              <w:t xml:space="preserve">4.4.6.3.3.3 </w:t>
            </w:r>
            <w:r w:rsidR="003A7E23" w:rsidRPr="0050782C">
              <w:rPr>
                <w:b/>
              </w:rPr>
              <w:t>Učební osnovy 8. ročník – P</w:t>
            </w:r>
          </w:p>
        </w:tc>
      </w:tr>
      <w:tr w:rsidR="0050782C" w:rsidRPr="0050782C" w14:paraId="330AD45E" w14:textId="77777777" w:rsidTr="002E2B11">
        <w:trPr>
          <w:trHeight w:val="70"/>
        </w:trPr>
        <w:tc>
          <w:tcPr>
            <w:tcW w:w="4109" w:type="dxa"/>
            <w:gridSpan w:val="2"/>
          </w:tcPr>
          <w:p w14:paraId="5C72048B" w14:textId="3CD0C914" w:rsidR="003A7E23" w:rsidRPr="0050782C" w:rsidRDefault="003A7E23" w:rsidP="002E2B11">
            <w:pPr>
              <w:tabs>
                <w:tab w:val="left" w:pos="2220"/>
              </w:tabs>
              <w:jc w:val="center"/>
              <w:rPr>
                <w:b/>
              </w:rPr>
            </w:pPr>
            <w:r w:rsidRPr="0050782C">
              <w:rPr>
                <w:b/>
              </w:rPr>
              <w:t>Očekávané výstupy z RVP</w:t>
            </w:r>
          </w:p>
        </w:tc>
        <w:tc>
          <w:tcPr>
            <w:tcW w:w="4109" w:type="dxa"/>
            <w:gridSpan w:val="2"/>
          </w:tcPr>
          <w:p w14:paraId="380727DC" w14:textId="30BEE30D" w:rsidR="003A7E23" w:rsidRPr="0050782C" w:rsidRDefault="003A7E23" w:rsidP="002E2B11">
            <w:pPr>
              <w:tabs>
                <w:tab w:val="left" w:pos="2220"/>
              </w:tabs>
              <w:jc w:val="center"/>
              <w:rPr>
                <w:b/>
              </w:rPr>
            </w:pPr>
            <w:r w:rsidRPr="0050782C">
              <w:rPr>
                <w:b/>
              </w:rPr>
              <w:t>Školní ročníkové výstupy</w:t>
            </w:r>
          </w:p>
        </w:tc>
        <w:tc>
          <w:tcPr>
            <w:tcW w:w="4110" w:type="dxa"/>
          </w:tcPr>
          <w:p w14:paraId="0590EB62" w14:textId="77777777" w:rsidR="003A7E23" w:rsidRPr="0050782C" w:rsidRDefault="003A7E23" w:rsidP="003A7E23">
            <w:pPr>
              <w:jc w:val="center"/>
              <w:rPr>
                <w:b/>
              </w:rPr>
            </w:pPr>
            <w:r w:rsidRPr="0050782C">
              <w:rPr>
                <w:b/>
              </w:rPr>
              <w:t>Učivo</w:t>
            </w:r>
          </w:p>
        </w:tc>
        <w:tc>
          <w:tcPr>
            <w:tcW w:w="850" w:type="dxa"/>
            <w:gridSpan w:val="2"/>
          </w:tcPr>
          <w:p w14:paraId="23A2B484" w14:textId="77777777" w:rsidR="003A7E23" w:rsidRPr="0050782C" w:rsidRDefault="003A7E23" w:rsidP="003A7E23">
            <w:pPr>
              <w:ind w:left="-70" w:firstLine="70"/>
              <w:jc w:val="center"/>
              <w:rPr>
                <w:b/>
              </w:rPr>
            </w:pPr>
            <w:r w:rsidRPr="0050782C">
              <w:rPr>
                <w:b/>
              </w:rPr>
              <w:t>PT</w:t>
            </w:r>
          </w:p>
        </w:tc>
        <w:tc>
          <w:tcPr>
            <w:tcW w:w="612" w:type="dxa"/>
          </w:tcPr>
          <w:p w14:paraId="33F40259" w14:textId="77777777" w:rsidR="003A7E23" w:rsidRPr="0050782C" w:rsidRDefault="003A7E23" w:rsidP="003A7E23">
            <w:pPr>
              <w:ind w:left="-211"/>
              <w:jc w:val="center"/>
              <w:rPr>
                <w:b/>
              </w:rPr>
            </w:pPr>
            <w:r w:rsidRPr="0050782C">
              <w:rPr>
                <w:b/>
              </w:rPr>
              <w:t>MpV</w:t>
            </w:r>
          </w:p>
        </w:tc>
      </w:tr>
      <w:tr w:rsidR="0050782C" w:rsidRPr="0050782C" w14:paraId="3112873D" w14:textId="77777777" w:rsidTr="003A7E23">
        <w:tblPrEx>
          <w:tblBorders>
            <w:insideH w:val="single" w:sz="6" w:space="0" w:color="auto"/>
            <w:insideV w:val="single" w:sz="6" w:space="0" w:color="auto"/>
          </w:tblBorders>
        </w:tblPrEx>
        <w:tc>
          <w:tcPr>
            <w:tcW w:w="13790" w:type="dxa"/>
            <w:gridSpan w:val="8"/>
          </w:tcPr>
          <w:p w14:paraId="4181F14A" w14:textId="77777777" w:rsidR="003A7E23" w:rsidRPr="0050782C" w:rsidRDefault="003A7E23" w:rsidP="003A7E23">
            <w:pPr>
              <w:tabs>
                <w:tab w:val="left" w:pos="5850"/>
              </w:tabs>
              <w:ind w:left="-211"/>
              <w:jc w:val="center"/>
            </w:pPr>
            <w:r w:rsidRPr="0050782C">
              <w:rPr>
                <w:b/>
                <w:i/>
              </w:rPr>
              <w:t>BIOLOGIE ŽIVOČICHŮ</w:t>
            </w:r>
          </w:p>
        </w:tc>
      </w:tr>
      <w:tr w:rsidR="0050782C" w:rsidRPr="0050782C" w14:paraId="492FF2EE" w14:textId="77777777" w:rsidTr="002E2B11">
        <w:tblPrEx>
          <w:tblBorders>
            <w:insideH w:val="single" w:sz="6" w:space="0" w:color="auto"/>
            <w:insideV w:val="single" w:sz="6" w:space="0" w:color="auto"/>
          </w:tblBorders>
        </w:tblPrEx>
        <w:tc>
          <w:tcPr>
            <w:tcW w:w="4109" w:type="dxa"/>
            <w:gridSpan w:val="2"/>
          </w:tcPr>
          <w:p w14:paraId="2EDB0375" w14:textId="77777777" w:rsidR="003A7E23" w:rsidRPr="0050782C" w:rsidRDefault="003A7E23" w:rsidP="003A7E23">
            <w:pPr>
              <w:tabs>
                <w:tab w:val="left" w:pos="1350"/>
              </w:tabs>
              <w:rPr>
                <w:b/>
                <w:i/>
              </w:rPr>
            </w:pPr>
            <w:r w:rsidRPr="0050782C">
              <w:rPr>
                <w:b/>
                <w:i/>
              </w:rPr>
              <w:t>Žák:</w:t>
            </w:r>
          </w:p>
        </w:tc>
        <w:tc>
          <w:tcPr>
            <w:tcW w:w="4109" w:type="dxa"/>
            <w:gridSpan w:val="2"/>
          </w:tcPr>
          <w:p w14:paraId="2320603E" w14:textId="77777777" w:rsidR="003A7E23" w:rsidRPr="0050782C" w:rsidRDefault="003A7E23" w:rsidP="003A7E23">
            <w:pPr>
              <w:tabs>
                <w:tab w:val="left" w:pos="1350"/>
              </w:tabs>
              <w:rPr>
                <w:b/>
              </w:rPr>
            </w:pPr>
            <w:r w:rsidRPr="0050782C">
              <w:t>Žák</w:t>
            </w:r>
            <w:r w:rsidRPr="0050782C">
              <w:rPr>
                <w:b/>
              </w:rPr>
              <w:t>:</w:t>
            </w:r>
          </w:p>
        </w:tc>
        <w:tc>
          <w:tcPr>
            <w:tcW w:w="4110" w:type="dxa"/>
          </w:tcPr>
          <w:p w14:paraId="2C1901F7" w14:textId="77777777" w:rsidR="003A7E23" w:rsidRPr="0050782C" w:rsidRDefault="003A7E23" w:rsidP="003A7E23">
            <w:pPr>
              <w:ind w:left="66"/>
            </w:pPr>
          </w:p>
        </w:tc>
        <w:tc>
          <w:tcPr>
            <w:tcW w:w="850" w:type="dxa"/>
            <w:gridSpan w:val="2"/>
          </w:tcPr>
          <w:p w14:paraId="566D3998" w14:textId="77777777" w:rsidR="003A7E23" w:rsidRPr="0050782C" w:rsidRDefault="003A7E23" w:rsidP="003A7E23">
            <w:pPr>
              <w:ind w:left="-70" w:firstLine="70"/>
              <w:jc w:val="center"/>
              <w:rPr>
                <w:b/>
                <w:sz w:val="20"/>
                <w:szCs w:val="20"/>
              </w:rPr>
            </w:pPr>
          </w:p>
        </w:tc>
        <w:tc>
          <w:tcPr>
            <w:tcW w:w="612" w:type="dxa"/>
          </w:tcPr>
          <w:p w14:paraId="37476665" w14:textId="77777777" w:rsidR="003A7E23" w:rsidRPr="0050782C" w:rsidRDefault="003A7E23" w:rsidP="003A7E23">
            <w:pPr>
              <w:ind w:left="-211"/>
              <w:rPr>
                <w:sz w:val="20"/>
                <w:szCs w:val="20"/>
              </w:rPr>
            </w:pPr>
          </w:p>
        </w:tc>
      </w:tr>
      <w:tr w:rsidR="0050782C" w:rsidRPr="0050782C" w14:paraId="5DD73BC9" w14:textId="77777777" w:rsidTr="002E2B11">
        <w:tblPrEx>
          <w:tblBorders>
            <w:insideH w:val="single" w:sz="6" w:space="0" w:color="auto"/>
            <w:insideV w:val="single" w:sz="6" w:space="0" w:color="auto"/>
          </w:tblBorders>
        </w:tblPrEx>
        <w:trPr>
          <w:trHeight w:val="558"/>
        </w:trPr>
        <w:tc>
          <w:tcPr>
            <w:tcW w:w="4109" w:type="dxa"/>
            <w:gridSpan w:val="2"/>
            <w:tcBorders>
              <w:top w:val="single" w:sz="2" w:space="0" w:color="C0C0C0"/>
              <w:left w:val="single" w:sz="6" w:space="0" w:color="auto"/>
              <w:bottom w:val="single" w:sz="6" w:space="0" w:color="auto"/>
              <w:right w:val="single" w:sz="6" w:space="0" w:color="auto"/>
            </w:tcBorders>
          </w:tcPr>
          <w:p w14:paraId="4F875DD1" w14:textId="6CEB82A2" w:rsidR="003A7E23" w:rsidRPr="0050782C" w:rsidRDefault="003A7E23" w:rsidP="003A7E23">
            <w:pPr>
              <w:pStyle w:val="Default"/>
              <w:rPr>
                <w:b/>
                <w:color w:val="auto"/>
              </w:rPr>
            </w:pPr>
            <w:r w:rsidRPr="0050782C">
              <w:rPr>
                <w:b/>
                <w:i/>
                <w:iCs/>
                <w:color w:val="auto"/>
              </w:rPr>
              <w:t>využívá zkušenosti s chovem vybraných domácích živočichů k zajišťování jejich životních potřeb</w:t>
            </w:r>
          </w:p>
        </w:tc>
        <w:tc>
          <w:tcPr>
            <w:tcW w:w="4109" w:type="dxa"/>
            <w:gridSpan w:val="2"/>
            <w:tcBorders>
              <w:top w:val="single" w:sz="2" w:space="0" w:color="C0C0C0"/>
              <w:left w:val="single" w:sz="6" w:space="0" w:color="auto"/>
              <w:bottom w:val="single" w:sz="6" w:space="0" w:color="auto"/>
              <w:right w:val="single" w:sz="6" w:space="0" w:color="auto"/>
            </w:tcBorders>
          </w:tcPr>
          <w:p w14:paraId="1726EE19" w14:textId="77777777" w:rsidR="003A7E23" w:rsidRPr="0050782C" w:rsidRDefault="003A7E23" w:rsidP="00A81D26">
            <w:pPr>
              <w:numPr>
                <w:ilvl w:val="0"/>
                <w:numId w:val="41"/>
              </w:numPr>
              <w:tabs>
                <w:tab w:val="clear" w:pos="502"/>
                <w:tab w:val="num" w:pos="355"/>
              </w:tabs>
              <w:spacing w:after="80" w:line="240" w:lineRule="auto"/>
              <w:ind w:left="355" w:hanging="355"/>
            </w:pPr>
            <w:r w:rsidRPr="0050782C">
              <w:t>vysvětlí na základě vlastního poznání způsoby zajišťování životních potřeb domácích živočichů</w:t>
            </w:r>
          </w:p>
        </w:tc>
        <w:tc>
          <w:tcPr>
            <w:tcW w:w="4110" w:type="dxa"/>
            <w:tcBorders>
              <w:top w:val="single" w:sz="2" w:space="0" w:color="C0C0C0"/>
              <w:left w:val="single" w:sz="6" w:space="0" w:color="auto"/>
              <w:bottom w:val="single" w:sz="6" w:space="0" w:color="auto"/>
              <w:right w:val="single" w:sz="6" w:space="0" w:color="auto"/>
            </w:tcBorders>
          </w:tcPr>
          <w:p w14:paraId="61E09E7E" w14:textId="21FF7119" w:rsidR="003A7E23" w:rsidRPr="0050782C" w:rsidRDefault="003A7E23" w:rsidP="00A94811">
            <w:pPr>
              <w:numPr>
                <w:ilvl w:val="0"/>
                <w:numId w:val="41"/>
              </w:numPr>
              <w:tabs>
                <w:tab w:val="clear" w:pos="502"/>
                <w:tab w:val="num" w:pos="355"/>
              </w:tabs>
              <w:spacing w:after="80" w:line="240" w:lineRule="auto"/>
              <w:ind w:left="355"/>
            </w:pPr>
            <w:r w:rsidRPr="0050782C">
              <w:t>projevy chování živočichů, jejich základní životní potřeby</w:t>
            </w:r>
          </w:p>
        </w:tc>
        <w:tc>
          <w:tcPr>
            <w:tcW w:w="850" w:type="dxa"/>
            <w:gridSpan w:val="2"/>
            <w:tcBorders>
              <w:top w:val="single" w:sz="2" w:space="0" w:color="C0C0C0"/>
              <w:left w:val="single" w:sz="6" w:space="0" w:color="auto"/>
              <w:bottom w:val="single" w:sz="6" w:space="0" w:color="auto"/>
              <w:right w:val="single" w:sz="6" w:space="0" w:color="auto"/>
            </w:tcBorders>
          </w:tcPr>
          <w:p w14:paraId="012D4163" w14:textId="77777777" w:rsidR="003A7E23" w:rsidRPr="0050782C" w:rsidRDefault="003A7E23" w:rsidP="003A7E23">
            <w:pPr>
              <w:rPr>
                <w:sz w:val="20"/>
                <w:szCs w:val="20"/>
              </w:rPr>
            </w:pPr>
          </w:p>
        </w:tc>
        <w:tc>
          <w:tcPr>
            <w:tcW w:w="612" w:type="dxa"/>
            <w:tcBorders>
              <w:top w:val="single" w:sz="2" w:space="0" w:color="C0C0C0"/>
              <w:left w:val="single" w:sz="6" w:space="0" w:color="auto"/>
              <w:bottom w:val="single" w:sz="6" w:space="0" w:color="auto"/>
              <w:right w:val="single" w:sz="6" w:space="0" w:color="auto"/>
            </w:tcBorders>
          </w:tcPr>
          <w:p w14:paraId="40321EE0" w14:textId="77777777" w:rsidR="003A7E23" w:rsidRPr="0050782C" w:rsidRDefault="003A7E23" w:rsidP="003A7E23">
            <w:pPr>
              <w:ind w:left="-211"/>
              <w:rPr>
                <w:b/>
                <w:sz w:val="20"/>
                <w:szCs w:val="20"/>
              </w:rPr>
            </w:pPr>
          </w:p>
        </w:tc>
      </w:tr>
      <w:tr w:rsidR="0050782C" w:rsidRPr="0050782C" w14:paraId="63C75487" w14:textId="77777777" w:rsidTr="002E2B11">
        <w:tblPrEx>
          <w:tblBorders>
            <w:insideH w:val="single" w:sz="6" w:space="0" w:color="auto"/>
            <w:insideV w:val="single" w:sz="6" w:space="0" w:color="auto"/>
          </w:tblBorders>
        </w:tblPrEx>
        <w:trPr>
          <w:trHeight w:val="558"/>
        </w:trPr>
        <w:tc>
          <w:tcPr>
            <w:tcW w:w="4109" w:type="dxa"/>
            <w:gridSpan w:val="2"/>
            <w:tcBorders>
              <w:top w:val="single" w:sz="2" w:space="0" w:color="C0C0C0"/>
              <w:left w:val="single" w:sz="6" w:space="0" w:color="auto"/>
              <w:bottom w:val="single" w:sz="6" w:space="0" w:color="auto"/>
              <w:right w:val="single" w:sz="6" w:space="0" w:color="auto"/>
            </w:tcBorders>
          </w:tcPr>
          <w:p w14:paraId="251D6D1B" w14:textId="39282FB7" w:rsidR="003A7E23" w:rsidRPr="0050782C" w:rsidRDefault="003A7E23" w:rsidP="003A7E23">
            <w:pPr>
              <w:pStyle w:val="Default"/>
              <w:rPr>
                <w:b/>
                <w:color w:val="auto"/>
              </w:rPr>
            </w:pPr>
            <w:r w:rsidRPr="0050782C">
              <w:rPr>
                <w:b/>
                <w:i/>
                <w:iCs/>
                <w:color w:val="auto"/>
              </w:rPr>
              <w:t>ví o významu živočichů v přírodě i pro člověka a uplatňuje zásady bezpečného chování ve styku se živočichy</w:t>
            </w:r>
          </w:p>
        </w:tc>
        <w:tc>
          <w:tcPr>
            <w:tcW w:w="4109" w:type="dxa"/>
            <w:gridSpan w:val="2"/>
            <w:tcBorders>
              <w:top w:val="single" w:sz="2" w:space="0" w:color="C0C0C0"/>
              <w:left w:val="single" w:sz="6" w:space="0" w:color="auto"/>
              <w:bottom w:val="single" w:sz="6" w:space="0" w:color="auto"/>
              <w:right w:val="single" w:sz="6" w:space="0" w:color="auto"/>
            </w:tcBorders>
          </w:tcPr>
          <w:p w14:paraId="74EF6B8A" w14:textId="77777777" w:rsidR="003A7E23" w:rsidRPr="0050782C" w:rsidRDefault="003A7E23" w:rsidP="00A81D26">
            <w:pPr>
              <w:numPr>
                <w:ilvl w:val="0"/>
                <w:numId w:val="41"/>
              </w:numPr>
              <w:tabs>
                <w:tab w:val="clear" w:pos="502"/>
                <w:tab w:val="num" w:pos="355"/>
              </w:tabs>
              <w:spacing w:after="80" w:line="240" w:lineRule="auto"/>
              <w:ind w:left="355" w:hanging="355"/>
            </w:pPr>
            <w:r w:rsidRPr="0050782C">
              <w:t>vysvětlí význam živočichů v přírodě i pro člověka</w:t>
            </w:r>
          </w:p>
          <w:p w14:paraId="5A16112A" w14:textId="5007D730" w:rsidR="003A7E23" w:rsidRPr="0050782C" w:rsidRDefault="003A7E23" w:rsidP="00A81D26">
            <w:pPr>
              <w:numPr>
                <w:ilvl w:val="0"/>
                <w:numId w:val="41"/>
              </w:numPr>
              <w:tabs>
                <w:tab w:val="clear" w:pos="502"/>
                <w:tab w:val="num" w:pos="355"/>
              </w:tabs>
              <w:spacing w:after="80" w:line="240" w:lineRule="auto"/>
              <w:ind w:left="355" w:hanging="355"/>
            </w:pPr>
            <w:r w:rsidRPr="0050782C">
              <w:t>dodržuje zásady bezpečného chování ve styku se zvířaty</w:t>
            </w:r>
          </w:p>
        </w:tc>
        <w:tc>
          <w:tcPr>
            <w:tcW w:w="4110" w:type="dxa"/>
            <w:tcBorders>
              <w:top w:val="single" w:sz="2" w:space="0" w:color="C0C0C0"/>
              <w:left w:val="single" w:sz="6" w:space="0" w:color="auto"/>
              <w:bottom w:val="single" w:sz="6" w:space="0" w:color="auto"/>
              <w:right w:val="single" w:sz="6" w:space="0" w:color="auto"/>
            </w:tcBorders>
          </w:tcPr>
          <w:p w14:paraId="1B9D6103" w14:textId="77777777" w:rsidR="003A7E23" w:rsidRPr="0050782C" w:rsidRDefault="003A7E23" w:rsidP="00A81D26">
            <w:pPr>
              <w:pStyle w:val="Bezmezer"/>
              <w:numPr>
                <w:ilvl w:val="0"/>
                <w:numId w:val="41"/>
              </w:numPr>
              <w:tabs>
                <w:tab w:val="clear" w:pos="502"/>
                <w:tab w:val="num" w:pos="323"/>
              </w:tabs>
              <w:ind w:hanging="502"/>
              <w:rPr>
                <w:color w:val="auto"/>
              </w:rPr>
            </w:pPr>
            <w:r w:rsidRPr="0050782C">
              <w:rPr>
                <w:color w:val="auto"/>
              </w:rPr>
              <w:t>význam a ochrana živočichů</w:t>
            </w:r>
          </w:p>
          <w:p w14:paraId="7F9F6104" w14:textId="77777777" w:rsidR="003A7E23" w:rsidRPr="0050782C" w:rsidRDefault="003A7E23" w:rsidP="00A94811">
            <w:pPr>
              <w:pStyle w:val="Bezmezer"/>
              <w:numPr>
                <w:ilvl w:val="0"/>
                <w:numId w:val="41"/>
              </w:numPr>
              <w:tabs>
                <w:tab w:val="clear" w:pos="502"/>
                <w:tab w:val="num" w:pos="323"/>
              </w:tabs>
              <w:ind w:left="317" w:hanging="317"/>
              <w:rPr>
                <w:color w:val="auto"/>
              </w:rPr>
            </w:pPr>
            <w:r w:rsidRPr="0050782C">
              <w:rPr>
                <w:color w:val="auto"/>
              </w:rPr>
              <w:t>hospodářská zvířata a jejich význam pro život člověka</w:t>
            </w:r>
          </w:p>
          <w:p w14:paraId="2059C7BF" w14:textId="77777777" w:rsidR="003A7E23" w:rsidRPr="0050782C" w:rsidRDefault="003A7E23" w:rsidP="00A94811">
            <w:pPr>
              <w:pStyle w:val="Bezmezer"/>
              <w:numPr>
                <w:ilvl w:val="0"/>
                <w:numId w:val="41"/>
              </w:numPr>
              <w:tabs>
                <w:tab w:val="clear" w:pos="502"/>
                <w:tab w:val="num" w:pos="323"/>
              </w:tabs>
              <w:ind w:left="317" w:hanging="317"/>
              <w:rPr>
                <w:color w:val="auto"/>
              </w:rPr>
            </w:pPr>
            <w:r w:rsidRPr="0050782C">
              <w:rPr>
                <w:color w:val="auto"/>
              </w:rPr>
              <w:t>zásady bezpečného chování ve styku se zvířaty</w:t>
            </w:r>
          </w:p>
        </w:tc>
        <w:tc>
          <w:tcPr>
            <w:tcW w:w="850" w:type="dxa"/>
            <w:gridSpan w:val="2"/>
            <w:tcBorders>
              <w:top w:val="single" w:sz="2" w:space="0" w:color="C0C0C0"/>
              <w:left w:val="single" w:sz="6" w:space="0" w:color="auto"/>
              <w:bottom w:val="single" w:sz="6" w:space="0" w:color="auto"/>
              <w:right w:val="single" w:sz="6" w:space="0" w:color="auto"/>
            </w:tcBorders>
          </w:tcPr>
          <w:p w14:paraId="2F50B671" w14:textId="77777777" w:rsidR="003A7E23" w:rsidRPr="0050782C" w:rsidRDefault="003A7E23" w:rsidP="003A7E23">
            <w:pPr>
              <w:rPr>
                <w:sz w:val="20"/>
                <w:szCs w:val="20"/>
              </w:rPr>
            </w:pPr>
          </w:p>
        </w:tc>
        <w:tc>
          <w:tcPr>
            <w:tcW w:w="612" w:type="dxa"/>
            <w:tcBorders>
              <w:top w:val="single" w:sz="2" w:space="0" w:color="C0C0C0"/>
              <w:left w:val="single" w:sz="6" w:space="0" w:color="auto"/>
              <w:bottom w:val="single" w:sz="6" w:space="0" w:color="auto"/>
              <w:right w:val="single" w:sz="6" w:space="0" w:color="auto"/>
            </w:tcBorders>
          </w:tcPr>
          <w:p w14:paraId="4673CE8A" w14:textId="77777777" w:rsidR="003A7E23" w:rsidRPr="0050782C" w:rsidRDefault="003A7E23" w:rsidP="003A7E23">
            <w:pPr>
              <w:ind w:left="-211"/>
              <w:jc w:val="center"/>
              <w:rPr>
                <w:sz w:val="20"/>
                <w:szCs w:val="20"/>
              </w:rPr>
            </w:pPr>
            <w:r w:rsidRPr="0050782C">
              <w:rPr>
                <w:sz w:val="20"/>
                <w:szCs w:val="20"/>
              </w:rPr>
              <w:t>Pv 9</w:t>
            </w:r>
          </w:p>
        </w:tc>
      </w:tr>
      <w:tr w:rsidR="0050782C" w:rsidRPr="0050782C" w14:paraId="10DD0C28" w14:textId="77777777" w:rsidTr="003A7E23">
        <w:tblPrEx>
          <w:tblBorders>
            <w:insideH w:val="single" w:sz="6" w:space="0" w:color="auto"/>
            <w:insideV w:val="single" w:sz="6" w:space="0" w:color="auto"/>
          </w:tblBorders>
        </w:tblPrEx>
        <w:tc>
          <w:tcPr>
            <w:tcW w:w="13790" w:type="dxa"/>
            <w:gridSpan w:val="8"/>
          </w:tcPr>
          <w:p w14:paraId="7102BB6C" w14:textId="77777777" w:rsidR="003A7E23" w:rsidRPr="0050782C" w:rsidRDefault="003A7E23" w:rsidP="003A7E23">
            <w:pPr>
              <w:tabs>
                <w:tab w:val="left" w:pos="5850"/>
              </w:tabs>
              <w:ind w:left="-211"/>
              <w:jc w:val="center"/>
              <w:rPr>
                <w:sz w:val="20"/>
                <w:szCs w:val="20"/>
              </w:rPr>
            </w:pPr>
            <w:r w:rsidRPr="0050782C">
              <w:rPr>
                <w:b/>
                <w:i/>
                <w:sz w:val="20"/>
                <w:szCs w:val="20"/>
              </w:rPr>
              <w:t>BIOLOGIE ČLOVĚKA</w:t>
            </w:r>
          </w:p>
        </w:tc>
      </w:tr>
      <w:tr w:rsidR="0050782C" w:rsidRPr="0050782C" w14:paraId="3548FD79" w14:textId="77777777" w:rsidTr="002E2B11">
        <w:tblPrEx>
          <w:tblBorders>
            <w:insideH w:val="single" w:sz="6" w:space="0" w:color="auto"/>
            <w:insideV w:val="single" w:sz="6" w:space="0" w:color="auto"/>
          </w:tblBorders>
        </w:tblPrEx>
        <w:trPr>
          <w:trHeight w:val="592"/>
        </w:trPr>
        <w:tc>
          <w:tcPr>
            <w:tcW w:w="4109" w:type="dxa"/>
            <w:gridSpan w:val="2"/>
          </w:tcPr>
          <w:p w14:paraId="1D60155D" w14:textId="55BB4C0E" w:rsidR="003A7E23" w:rsidRPr="0050782C" w:rsidRDefault="003A7E23" w:rsidP="002E2B11">
            <w:pPr>
              <w:pStyle w:val="Default"/>
              <w:rPr>
                <w:b/>
                <w:color w:val="auto"/>
              </w:rPr>
            </w:pPr>
            <w:r w:rsidRPr="0050782C">
              <w:rPr>
                <w:b/>
                <w:i/>
                <w:iCs/>
                <w:color w:val="auto"/>
              </w:rPr>
              <w:t>popíše vznik a vývin jedince</w:t>
            </w:r>
          </w:p>
        </w:tc>
        <w:tc>
          <w:tcPr>
            <w:tcW w:w="4109" w:type="dxa"/>
            <w:gridSpan w:val="2"/>
          </w:tcPr>
          <w:p w14:paraId="0A204C35" w14:textId="77777777" w:rsidR="003A7E23" w:rsidRPr="0050782C" w:rsidRDefault="003A7E23" w:rsidP="00A81D26">
            <w:pPr>
              <w:numPr>
                <w:ilvl w:val="0"/>
                <w:numId w:val="37"/>
              </w:numPr>
              <w:spacing w:after="80" w:line="240" w:lineRule="auto"/>
            </w:pPr>
            <w:r w:rsidRPr="0050782C">
              <w:t>popíše vznik a vývin nového jedince od početí až po stáří</w:t>
            </w:r>
          </w:p>
        </w:tc>
        <w:tc>
          <w:tcPr>
            <w:tcW w:w="4110" w:type="dxa"/>
          </w:tcPr>
          <w:p w14:paraId="01B474E5" w14:textId="23CEF6C7" w:rsidR="003A7E23" w:rsidRPr="0050782C" w:rsidRDefault="003A7E23" w:rsidP="00A81D26">
            <w:pPr>
              <w:numPr>
                <w:ilvl w:val="0"/>
                <w:numId w:val="56"/>
              </w:numPr>
              <w:spacing w:after="80" w:line="240" w:lineRule="auto"/>
            </w:pPr>
            <w:r w:rsidRPr="0050782C">
              <w:t>rozmnožování, vývin jedince</w:t>
            </w:r>
          </w:p>
        </w:tc>
        <w:tc>
          <w:tcPr>
            <w:tcW w:w="850" w:type="dxa"/>
            <w:gridSpan w:val="2"/>
          </w:tcPr>
          <w:p w14:paraId="02F51E68" w14:textId="77777777" w:rsidR="003A7E23" w:rsidRPr="0050782C" w:rsidRDefault="003A7E23" w:rsidP="003A7E23">
            <w:pPr>
              <w:ind w:left="-70" w:firstLine="70"/>
              <w:jc w:val="center"/>
              <w:rPr>
                <w:b/>
                <w:sz w:val="20"/>
                <w:szCs w:val="20"/>
              </w:rPr>
            </w:pPr>
          </w:p>
        </w:tc>
        <w:tc>
          <w:tcPr>
            <w:tcW w:w="612" w:type="dxa"/>
          </w:tcPr>
          <w:p w14:paraId="523E261D" w14:textId="40E4B178" w:rsidR="003A7E23" w:rsidRPr="0050782C" w:rsidRDefault="003A7E23" w:rsidP="002E2B11">
            <w:pPr>
              <w:jc w:val="center"/>
              <w:rPr>
                <w:sz w:val="20"/>
                <w:szCs w:val="20"/>
              </w:rPr>
            </w:pPr>
            <w:r w:rsidRPr="0050782C">
              <w:rPr>
                <w:sz w:val="20"/>
                <w:szCs w:val="20"/>
              </w:rPr>
              <w:t>VkZ 8</w:t>
            </w:r>
          </w:p>
        </w:tc>
      </w:tr>
      <w:tr w:rsidR="0050782C" w:rsidRPr="0050782C" w14:paraId="67D42CD9" w14:textId="77777777" w:rsidTr="002E2B11">
        <w:tblPrEx>
          <w:tblBorders>
            <w:insideH w:val="single" w:sz="6" w:space="0" w:color="auto"/>
            <w:insideV w:val="single" w:sz="6" w:space="0" w:color="auto"/>
          </w:tblBorders>
        </w:tblPrEx>
        <w:tc>
          <w:tcPr>
            <w:tcW w:w="4109" w:type="dxa"/>
            <w:gridSpan w:val="2"/>
          </w:tcPr>
          <w:p w14:paraId="4C30D18A" w14:textId="0D61A75B" w:rsidR="003A7E23" w:rsidRPr="0050782C" w:rsidRDefault="003A7E23" w:rsidP="003A7E23">
            <w:pPr>
              <w:pStyle w:val="Default"/>
              <w:rPr>
                <w:b/>
                <w:color w:val="auto"/>
              </w:rPr>
            </w:pPr>
            <w:r w:rsidRPr="0050782C">
              <w:rPr>
                <w:b/>
                <w:i/>
                <w:iCs/>
                <w:color w:val="auto"/>
              </w:rPr>
              <w:t>charakterizuje hlavní etapy vývoje člověka</w:t>
            </w:r>
          </w:p>
        </w:tc>
        <w:tc>
          <w:tcPr>
            <w:tcW w:w="4109" w:type="dxa"/>
            <w:gridSpan w:val="2"/>
          </w:tcPr>
          <w:p w14:paraId="3CA67F25" w14:textId="22DAD014" w:rsidR="003A7E23" w:rsidRPr="0050782C" w:rsidRDefault="003A7E23" w:rsidP="00A81D26">
            <w:pPr>
              <w:numPr>
                <w:ilvl w:val="0"/>
                <w:numId w:val="40"/>
              </w:numPr>
              <w:spacing w:after="80" w:line="240" w:lineRule="auto"/>
            </w:pPr>
            <w:r w:rsidRPr="0050782C">
              <w:t>vysvětlí hlavní etapy života člověka</w:t>
            </w:r>
          </w:p>
        </w:tc>
        <w:tc>
          <w:tcPr>
            <w:tcW w:w="4110" w:type="dxa"/>
          </w:tcPr>
          <w:p w14:paraId="7854F769" w14:textId="69A61E18" w:rsidR="003A7E23" w:rsidRPr="0050782C" w:rsidRDefault="003A7E23" w:rsidP="00A81D26">
            <w:pPr>
              <w:numPr>
                <w:ilvl w:val="0"/>
                <w:numId w:val="56"/>
              </w:numPr>
              <w:spacing w:after="80" w:line="240" w:lineRule="auto"/>
            </w:pPr>
            <w:r w:rsidRPr="0050782C">
              <w:t>vývoj člověka</w:t>
            </w:r>
          </w:p>
        </w:tc>
        <w:tc>
          <w:tcPr>
            <w:tcW w:w="850" w:type="dxa"/>
            <w:gridSpan w:val="2"/>
          </w:tcPr>
          <w:p w14:paraId="6EA46AE8" w14:textId="77777777" w:rsidR="003A7E23" w:rsidRPr="0050782C" w:rsidRDefault="003A7E23" w:rsidP="003A7E23">
            <w:pPr>
              <w:ind w:left="-70" w:firstLine="70"/>
              <w:jc w:val="center"/>
              <w:rPr>
                <w:b/>
                <w:sz w:val="20"/>
                <w:szCs w:val="20"/>
              </w:rPr>
            </w:pPr>
          </w:p>
        </w:tc>
        <w:tc>
          <w:tcPr>
            <w:tcW w:w="612" w:type="dxa"/>
          </w:tcPr>
          <w:p w14:paraId="34A6388C" w14:textId="77777777" w:rsidR="003A7E23" w:rsidRPr="0050782C" w:rsidRDefault="003A7E23" w:rsidP="003A7E23">
            <w:pPr>
              <w:ind w:left="-211"/>
              <w:rPr>
                <w:sz w:val="20"/>
                <w:szCs w:val="20"/>
              </w:rPr>
            </w:pPr>
          </w:p>
        </w:tc>
      </w:tr>
      <w:tr w:rsidR="0050782C" w:rsidRPr="0050782C" w14:paraId="26C91B24" w14:textId="77777777" w:rsidTr="002E2B11">
        <w:tblPrEx>
          <w:tblBorders>
            <w:insideH w:val="single" w:sz="6" w:space="0" w:color="auto"/>
            <w:insideV w:val="single" w:sz="6" w:space="0" w:color="auto"/>
          </w:tblBorders>
        </w:tblPrEx>
        <w:tc>
          <w:tcPr>
            <w:tcW w:w="4109" w:type="dxa"/>
            <w:gridSpan w:val="2"/>
          </w:tcPr>
          <w:p w14:paraId="51C96071" w14:textId="765E019B" w:rsidR="003A7E23" w:rsidRPr="0050782C" w:rsidRDefault="003A7E23" w:rsidP="003A7E23">
            <w:pPr>
              <w:pStyle w:val="Default"/>
              <w:rPr>
                <w:b/>
                <w:color w:val="auto"/>
              </w:rPr>
            </w:pPr>
            <w:r w:rsidRPr="0050782C">
              <w:rPr>
                <w:b/>
                <w:i/>
                <w:iCs/>
                <w:color w:val="auto"/>
              </w:rPr>
              <w:t>popíše stavbu orgánů a orgánových soustav lidského těla a jejich funkce</w:t>
            </w:r>
          </w:p>
        </w:tc>
        <w:tc>
          <w:tcPr>
            <w:tcW w:w="4109" w:type="dxa"/>
            <w:gridSpan w:val="2"/>
          </w:tcPr>
          <w:p w14:paraId="3585A033" w14:textId="6D435067" w:rsidR="003A7E23" w:rsidRPr="0050782C" w:rsidRDefault="003A7E23" w:rsidP="00A81D26">
            <w:pPr>
              <w:numPr>
                <w:ilvl w:val="0"/>
                <w:numId w:val="40"/>
              </w:numPr>
              <w:spacing w:after="80" w:line="240" w:lineRule="auto"/>
            </w:pPr>
            <w:r w:rsidRPr="0050782C">
              <w:t>určí polohu a vysvětlí stavbu a</w:t>
            </w:r>
            <w:r w:rsidR="00A94811" w:rsidRPr="0050782C">
              <w:t> </w:t>
            </w:r>
            <w:r w:rsidRPr="0050782C">
              <w:t>funkci orgánů a orgánových soustav lidského těla</w:t>
            </w:r>
          </w:p>
          <w:p w14:paraId="07AA8094" w14:textId="77777777" w:rsidR="003A7E23" w:rsidRPr="0050782C" w:rsidRDefault="003A7E23" w:rsidP="00A81D26">
            <w:pPr>
              <w:numPr>
                <w:ilvl w:val="0"/>
                <w:numId w:val="40"/>
              </w:numPr>
              <w:spacing w:after="80" w:line="240" w:lineRule="auto"/>
            </w:pPr>
            <w:r w:rsidRPr="0050782C">
              <w:t>s využitím mobilní aplikace změří srdeční tep</w:t>
            </w:r>
          </w:p>
        </w:tc>
        <w:tc>
          <w:tcPr>
            <w:tcW w:w="4110" w:type="dxa"/>
          </w:tcPr>
          <w:p w14:paraId="33135089" w14:textId="77777777" w:rsidR="003A7E23" w:rsidRPr="0050782C" w:rsidRDefault="003A7E23" w:rsidP="00A81D26">
            <w:pPr>
              <w:numPr>
                <w:ilvl w:val="0"/>
                <w:numId w:val="56"/>
              </w:numPr>
              <w:spacing w:after="80" w:line="240" w:lineRule="auto"/>
            </w:pPr>
            <w:r w:rsidRPr="0050782C">
              <w:t>orgány, orgánové soustavy lidského těla</w:t>
            </w:r>
          </w:p>
          <w:p w14:paraId="72C26EEF" w14:textId="623F564B" w:rsidR="003A7E23" w:rsidRPr="0050782C" w:rsidRDefault="00835424" w:rsidP="00A81D26">
            <w:pPr>
              <w:numPr>
                <w:ilvl w:val="0"/>
                <w:numId w:val="56"/>
              </w:numPr>
              <w:spacing w:after="80" w:line="240" w:lineRule="auto"/>
            </w:pPr>
            <w:r w:rsidRPr="0050782C">
              <w:t>mobilní aplikace k měření tělesných funkcí</w:t>
            </w:r>
          </w:p>
        </w:tc>
        <w:tc>
          <w:tcPr>
            <w:tcW w:w="850" w:type="dxa"/>
            <w:gridSpan w:val="2"/>
          </w:tcPr>
          <w:p w14:paraId="2826B499" w14:textId="77777777" w:rsidR="003A7E23" w:rsidRPr="0050782C" w:rsidRDefault="003A7E23" w:rsidP="003A7E23">
            <w:pPr>
              <w:ind w:left="-70" w:firstLine="70"/>
              <w:jc w:val="center"/>
              <w:rPr>
                <w:b/>
                <w:sz w:val="20"/>
                <w:szCs w:val="20"/>
              </w:rPr>
            </w:pPr>
          </w:p>
        </w:tc>
        <w:tc>
          <w:tcPr>
            <w:tcW w:w="612" w:type="dxa"/>
          </w:tcPr>
          <w:p w14:paraId="6FEB091A" w14:textId="77777777" w:rsidR="003A7E23" w:rsidRPr="0050782C" w:rsidRDefault="003A7E23" w:rsidP="003A7E23">
            <w:pPr>
              <w:ind w:left="-211"/>
              <w:jc w:val="center"/>
              <w:rPr>
                <w:sz w:val="20"/>
                <w:szCs w:val="20"/>
              </w:rPr>
            </w:pPr>
            <w:r w:rsidRPr="0050782C">
              <w:rPr>
                <w:sz w:val="20"/>
                <w:szCs w:val="20"/>
              </w:rPr>
              <w:t>VkZ 8</w:t>
            </w:r>
          </w:p>
        </w:tc>
      </w:tr>
      <w:tr w:rsidR="0050782C" w:rsidRPr="0050782C" w14:paraId="4922D6AC" w14:textId="77777777" w:rsidTr="002E2B11">
        <w:tblPrEx>
          <w:tblBorders>
            <w:insideH w:val="single" w:sz="6" w:space="0" w:color="auto"/>
            <w:insideV w:val="single" w:sz="6" w:space="0" w:color="auto"/>
          </w:tblBorders>
        </w:tblPrEx>
        <w:tc>
          <w:tcPr>
            <w:tcW w:w="4109" w:type="dxa"/>
            <w:gridSpan w:val="2"/>
          </w:tcPr>
          <w:p w14:paraId="0589E6E0" w14:textId="42721F3C" w:rsidR="003A7E23" w:rsidRPr="0050782C" w:rsidRDefault="003A7E23" w:rsidP="002E2B11">
            <w:pPr>
              <w:pStyle w:val="Default"/>
              <w:rPr>
                <w:b/>
                <w:color w:val="auto"/>
              </w:rPr>
            </w:pPr>
            <w:r w:rsidRPr="0050782C">
              <w:rPr>
                <w:b/>
                <w:i/>
                <w:iCs/>
                <w:color w:val="auto"/>
              </w:rPr>
              <w:t>rozliší příčiny, případně příznaky běžných nemocí a uplatňuje zásady jejich prevence a léčby</w:t>
            </w:r>
          </w:p>
        </w:tc>
        <w:tc>
          <w:tcPr>
            <w:tcW w:w="4109" w:type="dxa"/>
            <w:gridSpan w:val="2"/>
          </w:tcPr>
          <w:p w14:paraId="166AC4D8" w14:textId="77777777" w:rsidR="003A7E23" w:rsidRPr="0050782C" w:rsidRDefault="003A7E23" w:rsidP="00A81D26">
            <w:pPr>
              <w:numPr>
                <w:ilvl w:val="0"/>
                <w:numId w:val="40"/>
              </w:numPr>
              <w:spacing w:after="80" w:line="240" w:lineRule="auto"/>
            </w:pPr>
            <w:r w:rsidRPr="0050782C">
              <w:t>popíše příznaky běžných nemocí, vysvětlí jejich příčiny i způsoby jejich prevence a léčby</w:t>
            </w:r>
          </w:p>
        </w:tc>
        <w:tc>
          <w:tcPr>
            <w:tcW w:w="4110" w:type="dxa"/>
          </w:tcPr>
          <w:p w14:paraId="190E3F0E" w14:textId="77777777" w:rsidR="003A7E23" w:rsidRPr="0050782C" w:rsidRDefault="003A7E23" w:rsidP="00A81D26">
            <w:pPr>
              <w:numPr>
                <w:ilvl w:val="0"/>
                <w:numId w:val="56"/>
              </w:numPr>
              <w:spacing w:after="80" w:line="240" w:lineRule="auto"/>
            </w:pPr>
            <w:r w:rsidRPr="0050782C">
              <w:t>nemoci, jejich prevence</w:t>
            </w:r>
          </w:p>
        </w:tc>
        <w:tc>
          <w:tcPr>
            <w:tcW w:w="850" w:type="dxa"/>
            <w:gridSpan w:val="2"/>
          </w:tcPr>
          <w:p w14:paraId="5295B27C" w14:textId="77777777" w:rsidR="003A7E23" w:rsidRPr="0050782C" w:rsidRDefault="003A7E23" w:rsidP="003A7E23">
            <w:pPr>
              <w:ind w:left="-70" w:firstLine="70"/>
              <w:jc w:val="center"/>
              <w:rPr>
                <w:b/>
              </w:rPr>
            </w:pPr>
          </w:p>
        </w:tc>
        <w:tc>
          <w:tcPr>
            <w:tcW w:w="612" w:type="dxa"/>
          </w:tcPr>
          <w:p w14:paraId="53ED13F1" w14:textId="77777777" w:rsidR="003A7E23" w:rsidRPr="0050782C" w:rsidRDefault="003A7E23" w:rsidP="003A7E23">
            <w:pPr>
              <w:ind w:left="-211"/>
            </w:pPr>
          </w:p>
        </w:tc>
      </w:tr>
      <w:tr w:rsidR="0050782C" w:rsidRPr="0050782C" w14:paraId="02AC62A8" w14:textId="77777777" w:rsidTr="003A7E23">
        <w:trPr>
          <w:trHeight w:val="70"/>
        </w:trPr>
        <w:tc>
          <w:tcPr>
            <w:tcW w:w="13790" w:type="dxa"/>
            <w:gridSpan w:val="8"/>
          </w:tcPr>
          <w:p w14:paraId="58926152" w14:textId="5F6990E1" w:rsidR="003A7E23" w:rsidRPr="0050782C" w:rsidRDefault="009B5B96" w:rsidP="003A7E23">
            <w:pPr>
              <w:rPr>
                <w:b/>
              </w:rPr>
            </w:pPr>
            <w:r>
              <w:rPr>
                <w:b/>
              </w:rPr>
              <w:lastRenderedPageBreak/>
              <w:t xml:space="preserve">4.4.6.3.3.3 </w:t>
            </w:r>
            <w:r w:rsidR="003A7E23" w:rsidRPr="0050782C">
              <w:rPr>
                <w:b/>
              </w:rPr>
              <w:t>Učební osnovy 8. ročník – P</w:t>
            </w:r>
          </w:p>
        </w:tc>
      </w:tr>
      <w:tr w:rsidR="0050782C" w:rsidRPr="0050782C" w14:paraId="0962DAA6" w14:textId="77777777" w:rsidTr="002E2B11">
        <w:trPr>
          <w:trHeight w:val="70"/>
        </w:trPr>
        <w:tc>
          <w:tcPr>
            <w:tcW w:w="3527" w:type="dxa"/>
          </w:tcPr>
          <w:p w14:paraId="110F7356" w14:textId="53819A8C" w:rsidR="003A7E23" w:rsidRPr="0050782C" w:rsidRDefault="003A7E23" w:rsidP="002E2B11">
            <w:pPr>
              <w:tabs>
                <w:tab w:val="left" w:pos="2220"/>
              </w:tabs>
              <w:jc w:val="center"/>
              <w:rPr>
                <w:b/>
              </w:rPr>
            </w:pPr>
            <w:r w:rsidRPr="0050782C">
              <w:rPr>
                <w:b/>
              </w:rPr>
              <w:t>Očekávané výstupy z RVP</w:t>
            </w:r>
          </w:p>
        </w:tc>
        <w:tc>
          <w:tcPr>
            <w:tcW w:w="4140" w:type="dxa"/>
            <w:gridSpan w:val="2"/>
          </w:tcPr>
          <w:p w14:paraId="5CF92866" w14:textId="2E12C93F" w:rsidR="003A7E23" w:rsidRPr="0050782C" w:rsidRDefault="003A7E23" w:rsidP="002E2B11">
            <w:pPr>
              <w:tabs>
                <w:tab w:val="left" w:pos="2220"/>
              </w:tabs>
              <w:jc w:val="center"/>
              <w:rPr>
                <w:b/>
              </w:rPr>
            </w:pPr>
            <w:r w:rsidRPr="0050782C">
              <w:rPr>
                <w:b/>
              </w:rPr>
              <w:t>Školní ročníkové výstupy</w:t>
            </w:r>
          </w:p>
        </w:tc>
        <w:tc>
          <w:tcPr>
            <w:tcW w:w="4661" w:type="dxa"/>
            <w:gridSpan w:val="2"/>
          </w:tcPr>
          <w:p w14:paraId="5D8FB0F6" w14:textId="77777777" w:rsidR="003A7E23" w:rsidRPr="0050782C" w:rsidRDefault="003A7E23" w:rsidP="003A7E23">
            <w:pPr>
              <w:jc w:val="center"/>
              <w:rPr>
                <w:b/>
              </w:rPr>
            </w:pPr>
            <w:r w:rsidRPr="0050782C">
              <w:rPr>
                <w:b/>
              </w:rPr>
              <w:t>Učivo</w:t>
            </w:r>
          </w:p>
        </w:tc>
        <w:tc>
          <w:tcPr>
            <w:tcW w:w="731" w:type="dxa"/>
          </w:tcPr>
          <w:p w14:paraId="6C84BA63" w14:textId="77777777" w:rsidR="003A7E23" w:rsidRPr="0050782C" w:rsidRDefault="003A7E23" w:rsidP="003A7E23">
            <w:pPr>
              <w:ind w:left="-70" w:firstLine="70"/>
              <w:jc w:val="center"/>
              <w:rPr>
                <w:b/>
              </w:rPr>
            </w:pPr>
            <w:r w:rsidRPr="0050782C">
              <w:rPr>
                <w:b/>
              </w:rPr>
              <w:t>PT</w:t>
            </w:r>
          </w:p>
        </w:tc>
        <w:tc>
          <w:tcPr>
            <w:tcW w:w="731" w:type="dxa"/>
            <w:gridSpan w:val="2"/>
          </w:tcPr>
          <w:p w14:paraId="3AEF4CD2" w14:textId="77777777" w:rsidR="003A7E23" w:rsidRPr="0050782C" w:rsidRDefault="003A7E23" w:rsidP="003A7E23">
            <w:pPr>
              <w:ind w:left="-211"/>
              <w:jc w:val="center"/>
              <w:rPr>
                <w:b/>
              </w:rPr>
            </w:pPr>
            <w:r w:rsidRPr="0050782C">
              <w:rPr>
                <w:b/>
              </w:rPr>
              <w:t>MpV</w:t>
            </w:r>
          </w:p>
        </w:tc>
      </w:tr>
      <w:tr w:rsidR="0050782C" w:rsidRPr="0050782C" w14:paraId="0E6B5637" w14:textId="77777777" w:rsidTr="003A7E23">
        <w:tblPrEx>
          <w:tblBorders>
            <w:insideH w:val="single" w:sz="6" w:space="0" w:color="auto"/>
            <w:insideV w:val="single" w:sz="6" w:space="0" w:color="auto"/>
          </w:tblBorders>
        </w:tblPrEx>
        <w:tc>
          <w:tcPr>
            <w:tcW w:w="13790" w:type="dxa"/>
            <w:gridSpan w:val="8"/>
          </w:tcPr>
          <w:p w14:paraId="306ADB49" w14:textId="77777777" w:rsidR="003A7E23" w:rsidRPr="0050782C" w:rsidRDefault="003A7E23" w:rsidP="003A7E23">
            <w:pPr>
              <w:tabs>
                <w:tab w:val="left" w:pos="5850"/>
              </w:tabs>
              <w:ind w:left="-211"/>
              <w:jc w:val="center"/>
            </w:pPr>
            <w:r w:rsidRPr="0050782C">
              <w:rPr>
                <w:b/>
                <w:i/>
              </w:rPr>
              <w:t>BIOLOGIE ČLOVĚKA</w:t>
            </w:r>
          </w:p>
        </w:tc>
      </w:tr>
      <w:tr w:rsidR="0050782C" w:rsidRPr="0050782C" w14:paraId="584DFBBE" w14:textId="77777777" w:rsidTr="002E2B11">
        <w:tblPrEx>
          <w:tblBorders>
            <w:insideH w:val="single" w:sz="6" w:space="0" w:color="auto"/>
            <w:insideV w:val="single" w:sz="6" w:space="0" w:color="auto"/>
          </w:tblBorders>
        </w:tblPrEx>
        <w:tc>
          <w:tcPr>
            <w:tcW w:w="3527" w:type="dxa"/>
          </w:tcPr>
          <w:p w14:paraId="46D73586" w14:textId="77777777" w:rsidR="003A7E23" w:rsidRPr="0050782C" w:rsidRDefault="003A7E23" w:rsidP="003A7E23">
            <w:pPr>
              <w:tabs>
                <w:tab w:val="left" w:pos="1350"/>
              </w:tabs>
              <w:rPr>
                <w:b/>
                <w:i/>
              </w:rPr>
            </w:pPr>
            <w:r w:rsidRPr="0050782C">
              <w:rPr>
                <w:b/>
                <w:i/>
              </w:rPr>
              <w:t>Žák:</w:t>
            </w:r>
          </w:p>
        </w:tc>
        <w:tc>
          <w:tcPr>
            <w:tcW w:w="4140" w:type="dxa"/>
            <w:gridSpan w:val="2"/>
          </w:tcPr>
          <w:p w14:paraId="492D42B3" w14:textId="77777777" w:rsidR="003A7E23" w:rsidRPr="0050782C" w:rsidRDefault="003A7E23" w:rsidP="003A7E23">
            <w:pPr>
              <w:tabs>
                <w:tab w:val="left" w:pos="1350"/>
              </w:tabs>
              <w:rPr>
                <w:b/>
              </w:rPr>
            </w:pPr>
            <w:r w:rsidRPr="0050782C">
              <w:t>Žák</w:t>
            </w:r>
            <w:r w:rsidRPr="0050782C">
              <w:rPr>
                <w:b/>
              </w:rPr>
              <w:t>:</w:t>
            </w:r>
          </w:p>
        </w:tc>
        <w:tc>
          <w:tcPr>
            <w:tcW w:w="4661" w:type="dxa"/>
            <w:gridSpan w:val="2"/>
          </w:tcPr>
          <w:p w14:paraId="6864B1E1" w14:textId="77777777" w:rsidR="003A7E23" w:rsidRPr="0050782C" w:rsidRDefault="003A7E23" w:rsidP="003A7E23">
            <w:pPr>
              <w:ind w:left="66"/>
            </w:pPr>
          </w:p>
        </w:tc>
        <w:tc>
          <w:tcPr>
            <w:tcW w:w="731" w:type="dxa"/>
          </w:tcPr>
          <w:p w14:paraId="7A08F14E" w14:textId="77777777" w:rsidR="003A7E23" w:rsidRPr="0050782C" w:rsidRDefault="003A7E23" w:rsidP="003A7E23">
            <w:pPr>
              <w:ind w:left="-70" w:firstLine="70"/>
              <w:jc w:val="center"/>
              <w:rPr>
                <w:b/>
              </w:rPr>
            </w:pPr>
          </w:p>
        </w:tc>
        <w:tc>
          <w:tcPr>
            <w:tcW w:w="731" w:type="dxa"/>
            <w:gridSpan w:val="2"/>
          </w:tcPr>
          <w:p w14:paraId="441E451B" w14:textId="77777777" w:rsidR="003A7E23" w:rsidRPr="0050782C" w:rsidRDefault="003A7E23" w:rsidP="002E2B11">
            <w:pPr>
              <w:ind w:left="-308"/>
            </w:pPr>
          </w:p>
        </w:tc>
      </w:tr>
      <w:tr w:rsidR="0050782C" w:rsidRPr="0050782C" w14:paraId="419AE8D5" w14:textId="77777777" w:rsidTr="002E2B11">
        <w:tblPrEx>
          <w:tblBorders>
            <w:insideH w:val="single" w:sz="6" w:space="0" w:color="auto"/>
            <w:insideV w:val="single" w:sz="6" w:space="0" w:color="auto"/>
          </w:tblBorders>
        </w:tblPrEx>
        <w:tc>
          <w:tcPr>
            <w:tcW w:w="3527" w:type="dxa"/>
          </w:tcPr>
          <w:p w14:paraId="42BF872F" w14:textId="4F2DA126" w:rsidR="003A7E23" w:rsidRPr="0050782C" w:rsidRDefault="003A7E23" w:rsidP="003A7E23">
            <w:pPr>
              <w:pStyle w:val="Default"/>
              <w:rPr>
                <w:b/>
                <w:color w:val="auto"/>
              </w:rPr>
            </w:pPr>
            <w:r w:rsidRPr="0050782C">
              <w:rPr>
                <w:b/>
                <w:i/>
                <w:iCs/>
                <w:color w:val="auto"/>
              </w:rPr>
              <w:t>zná zásady poskytování první pomoci při poranění</w:t>
            </w:r>
          </w:p>
        </w:tc>
        <w:tc>
          <w:tcPr>
            <w:tcW w:w="4140" w:type="dxa"/>
            <w:gridSpan w:val="2"/>
          </w:tcPr>
          <w:p w14:paraId="48B1E3C6" w14:textId="77777777" w:rsidR="003A7E23" w:rsidRPr="0050782C" w:rsidRDefault="003A7E23" w:rsidP="00A81D26">
            <w:pPr>
              <w:numPr>
                <w:ilvl w:val="0"/>
                <w:numId w:val="40"/>
              </w:numPr>
              <w:spacing w:after="80" w:line="240" w:lineRule="auto"/>
            </w:pPr>
            <w:r w:rsidRPr="0050782C">
              <w:t>umí poskytnout první pomoc při drobných úrazech a poraněních</w:t>
            </w:r>
          </w:p>
        </w:tc>
        <w:tc>
          <w:tcPr>
            <w:tcW w:w="4661" w:type="dxa"/>
            <w:gridSpan w:val="2"/>
          </w:tcPr>
          <w:p w14:paraId="6B7C0AA1" w14:textId="77777777" w:rsidR="003A7E23" w:rsidRPr="0050782C" w:rsidRDefault="003A7E23" w:rsidP="00A81D26">
            <w:pPr>
              <w:numPr>
                <w:ilvl w:val="0"/>
                <w:numId w:val="56"/>
              </w:numPr>
              <w:spacing w:after="80" w:line="240" w:lineRule="auto"/>
            </w:pPr>
            <w:r w:rsidRPr="0050782C">
              <w:t>úrazy, prevence úrazu, první pomoc</w:t>
            </w:r>
          </w:p>
        </w:tc>
        <w:tc>
          <w:tcPr>
            <w:tcW w:w="731" w:type="dxa"/>
          </w:tcPr>
          <w:p w14:paraId="10B0AB51" w14:textId="77777777" w:rsidR="003A7E23" w:rsidRPr="0050782C" w:rsidRDefault="003A7E23" w:rsidP="003A7E23">
            <w:pPr>
              <w:ind w:left="-70" w:firstLine="70"/>
              <w:jc w:val="center"/>
              <w:rPr>
                <w:b/>
              </w:rPr>
            </w:pPr>
          </w:p>
        </w:tc>
        <w:tc>
          <w:tcPr>
            <w:tcW w:w="731" w:type="dxa"/>
            <w:gridSpan w:val="2"/>
          </w:tcPr>
          <w:p w14:paraId="64A8FA65" w14:textId="77777777" w:rsidR="003A7E23" w:rsidRPr="0050782C" w:rsidRDefault="003A7E23" w:rsidP="003A7E23">
            <w:pPr>
              <w:ind w:left="-211" w:right="-106"/>
              <w:jc w:val="center"/>
              <w:rPr>
                <w:sz w:val="22"/>
              </w:rPr>
            </w:pPr>
            <w:r w:rsidRPr="0050782C">
              <w:rPr>
                <w:sz w:val="22"/>
              </w:rPr>
              <w:t>VkZ 8</w:t>
            </w:r>
          </w:p>
        </w:tc>
      </w:tr>
      <w:tr w:rsidR="0050782C" w:rsidRPr="0050782C" w14:paraId="14DE4D48" w14:textId="77777777" w:rsidTr="003A7E23">
        <w:tblPrEx>
          <w:tblBorders>
            <w:insideH w:val="single" w:sz="6" w:space="0" w:color="auto"/>
            <w:insideV w:val="single" w:sz="6" w:space="0" w:color="auto"/>
          </w:tblBorders>
        </w:tblPrEx>
        <w:tc>
          <w:tcPr>
            <w:tcW w:w="13790" w:type="dxa"/>
            <w:gridSpan w:val="8"/>
          </w:tcPr>
          <w:p w14:paraId="6EE2FBAF" w14:textId="77777777" w:rsidR="003A7E23" w:rsidRPr="0050782C" w:rsidRDefault="003A7E23" w:rsidP="003A7E23">
            <w:pPr>
              <w:tabs>
                <w:tab w:val="left" w:pos="5850"/>
              </w:tabs>
              <w:ind w:left="-211"/>
              <w:jc w:val="center"/>
            </w:pPr>
            <w:r w:rsidRPr="0050782C">
              <w:rPr>
                <w:b/>
                <w:i/>
              </w:rPr>
              <w:t>ZÁKLADY EKOLOGIE</w:t>
            </w:r>
          </w:p>
        </w:tc>
      </w:tr>
      <w:tr w:rsidR="0050782C" w:rsidRPr="0050782C" w14:paraId="46303705" w14:textId="77777777" w:rsidTr="002E2B11">
        <w:tblPrEx>
          <w:tblBorders>
            <w:insideH w:val="single" w:sz="6" w:space="0" w:color="auto"/>
            <w:insideV w:val="single" w:sz="6" w:space="0" w:color="auto"/>
          </w:tblBorders>
        </w:tblPrEx>
        <w:tc>
          <w:tcPr>
            <w:tcW w:w="3527" w:type="dxa"/>
          </w:tcPr>
          <w:p w14:paraId="6456EE3F" w14:textId="19168D25" w:rsidR="003A7E23" w:rsidRPr="0050782C" w:rsidRDefault="003A7E23" w:rsidP="00A017FE">
            <w:pPr>
              <w:pStyle w:val="Default"/>
              <w:rPr>
                <w:b/>
                <w:color w:val="auto"/>
              </w:rPr>
            </w:pPr>
            <w:r w:rsidRPr="0050782C">
              <w:rPr>
                <w:b/>
                <w:i/>
                <w:iCs/>
                <w:color w:val="auto"/>
              </w:rPr>
              <w:t>vysvětlí podstatu jednoduchých potravních řetězců v různých ekosystémech</w:t>
            </w:r>
          </w:p>
        </w:tc>
        <w:tc>
          <w:tcPr>
            <w:tcW w:w="4140" w:type="dxa"/>
            <w:gridSpan w:val="2"/>
          </w:tcPr>
          <w:p w14:paraId="49DB29BE" w14:textId="50F31CB2" w:rsidR="003A7E23" w:rsidRPr="0050782C" w:rsidRDefault="003A7E23" w:rsidP="002A6665">
            <w:pPr>
              <w:numPr>
                <w:ilvl w:val="0"/>
                <w:numId w:val="168"/>
              </w:numPr>
              <w:tabs>
                <w:tab w:val="clear" w:pos="720"/>
                <w:tab w:val="num" w:pos="355"/>
              </w:tabs>
              <w:spacing w:after="80" w:line="240" w:lineRule="auto"/>
              <w:ind w:left="355"/>
            </w:pPr>
            <w:r w:rsidRPr="0050782C">
              <w:t>popíše a vysvětlí podstatu jednoduchých potravních řetězců v různých ekosystémech</w:t>
            </w:r>
          </w:p>
        </w:tc>
        <w:tc>
          <w:tcPr>
            <w:tcW w:w="4661" w:type="dxa"/>
            <w:gridSpan w:val="2"/>
          </w:tcPr>
          <w:p w14:paraId="7B507AFD" w14:textId="5F7F6152" w:rsidR="003A7E23" w:rsidRPr="0050782C" w:rsidRDefault="003A7E23" w:rsidP="00A81D26">
            <w:pPr>
              <w:numPr>
                <w:ilvl w:val="0"/>
                <w:numId w:val="56"/>
              </w:numPr>
              <w:spacing w:after="80" w:line="240" w:lineRule="auto"/>
            </w:pPr>
            <w:r w:rsidRPr="0050782C">
              <w:t>živočišná společenstva, hospodářsky významné druhy, potravní řetězce</w:t>
            </w:r>
          </w:p>
        </w:tc>
        <w:tc>
          <w:tcPr>
            <w:tcW w:w="731" w:type="dxa"/>
          </w:tcPr>
          <w:p w14:paraId="598B481A" w14:textId="77777777" w:rsidR="003A7E23" w:rsidRPr="0050782C" w:rsidRDefault="003A7E23" w:rsidP="003A7E23">
            <w:pPr>
              <w:ind w:left="-70" w:firstLine="70"/>
              <w:jc w:val="center"/>
              <w:rPr>
                <w:bCs/>
              </w:rPr>
            </w:pPr>
            <w:r w:rsidRPr="0050782C">
              <w:rPr>
                <w:bCs/>
              </w:rPr>
              <w:t>EV I.</w:t>
            </w:r>
          </w:p>
        </w:tc>
        <w:tc>
          <w:tcPr>
            <w:tcW w:w="731" w:type="dxa"/>
            <w:gridSpan w:val="2"/>
          </w:tcPr>
          <w:p w14:paraId="4F59E197" w14:textId="77777777" w:rsidR="003A7E23" w:rsidRPr="0050782C" w:rsidRDefault="003A7E23" w:rsidP="003A7E23">
            <w:pPr>
              <w:ind w:left="-211"/>
            </w:pPr>
          </w:p>
        </w:tc>
      </w:tr>
      <w:tr w:rsidR="003A7E23" w:rsidRPr="0050782C" w14:paraId="4D0C3E12" w14:textId="77777777" w:rsidTr="002E2B11">
        <w:tblPrEx>
          <w:tblBorders>
            <w:insideH w:val="single" w:sz="6" w:space="0" w:color="auto"/>
            <w:insideV w:val="single" w:sz="6" w:space="0" w:color="auto"/>
          </w:tblBorders>
        </w:tblPrEx>
        <w:tc>
          <w:tcPr>
            <w:tcW w:w="3527" w:type="dxa"/>
          </w:tcPr>
          <w:p w14:paraId="3222F89E" w14:textId="30C41033" w:rsidR="003A7E23" w:rsidRPr="0050782C" w:rsidRDefault="003A7E23" w:rsidP="00101C33">
            <w:pPr>
              <w:pStyle w:val="Default"/>
              <w:rPr>
                <w:b/>
                <w:color w:val="auto"/>
              </w:rPr>
            </w:pPr>
            <w:r w:rsidRPr="0050782C">
              <w:rPr>
                <w:b/>
                <w:i/>
                <w:iCs/>
                <w:color w:val="auto"/>
              </w:rPr>
              <w:t>popíše změny v přírodě vyvolané člověkem a objasní jejich důsledky</w:t>
            </w:r>
          </w:p>
        </w:tc>
        <w:tc>
          <w:tcPr>
            <w:tcW w:w="4140" w:type="dxa"/>
            <w:gridSpan w:val="2"/>
          </w:tcPr>
          <w:p w14:paraId="02A89042" w14:textId="77777777" w:rsidR="003A7E23" w:rsidRPr="0050782C" w:rsidRDefault="003A7E23" w:rsidP="002A6665">
            <w:pPr>
              <w:numPr>
                <w:ilvl w:val="0"/>
                <w:numId w:val="168"/>
              </w:numPr>
              <w:tabs>
                <w:tab w:val="clear" w:pos="720"/>
                <w:tab w:val="num" w:pos="355"/>
              </w:tabs>
              <w:spacing w:after="80" w:line="240" w:lineRule="auto"/>
              <w:ind w:left="355" w:hanging="365"/>
            </w:pPr>
            <w:r w:rsidRPr="0050782C">
              <w:t xml:space="preserve">vysvětlí kladný i negativní vliv </w:t>
            </w:r>
          </w:p>
          <w:p w14:paraId="27886E3E" w14:textId="6CAE51A9" w:rsidR="003A7E23" w:rsidRPr="0050782C" w:rsidRDefault="003A7E23" w:rsidP="00101C33">
            <w:pPr>
              <w:ind w:left="355"/>
            </w:pPr>
            <w:r w:rsidRPr="0050782C">
              <w:t>působení člověka na přírodu a jeho důsledky</w:t>
            </w:r>
          </w:p>
        </w:tc>
        <w:tc>
          <w:tcPr>
            <w:tcW w:w="4661" w:type="dxa"/>
            <w:gridSpan w:val="2"/>
          </w:tcPr>
          <w:p w14:paraId="37FA10FF" w14:textId="77777777" w:rsidR="003A7E23" w:rsidRPr="0050782C" w:rsidRDefault="003A7E23" w:rsidP="00A81D26">
            <w:pPr>
              <w:numPr>
                <w:ilvl w:val="0"/>
                <w:numId w:val="56"/>
              </w:numPr>
              <w:spacing w:after="80" w:line="240" w:lineRule="auto"/>
            </w:pPr>
            <w:r w:rsidRPr="0050782C">
              <w:t>člověk jako součást životního prostředí</w:t>
            </w:r>
          </w:p>
        </w:tc>
        <w:tc>
          <w:tcPr>
            <w:tcW w:w="731" w:type="dxa"/>
          </w:tcPr>
          <w:p w14:paraId="0F6AE3A0" w14:textId="77777777" w:rsidR="003A7E23" w:rsidRPr="0050782C" w:rsidRDefault="003A7E23" w:rsidP="003A7E23">
            <w:pPr>
              <w:ind w:left="-70" w:firstLine="70"/>
              <w:jc w:val="center"/>
              <w:rPr>
                <w:b/>
              </w:rPr>
            </w:pPr>
          </w:p>
        </w:tc>
        <w:tc>
          <w:tcPr>
            <w:tcW w:w="731" w:type="dxa"/>
            <w:gridSpan w:val="2"/>
          </w:tcPr>
          <w:p w14:paraId="12AB3490" w14:textId="77777777" w:rsidR="003A7E23" w:rsidRPr="0050782C" w:rsidRDefault="003A7E23" w:rsidP="003A7E23">
            <w:pPr>
              <w:ind w:left="-211"/>
            </w:pPr>
          </w:p>
        </w:tc>
      </w:tr>
    </w:tbl>
    <w:p w14:paraId="308C9C2F" w14:textId="6B19EABC" w:rsidR="002E2B11" w:rsidRPr="0050782C" w:rsidRDefault="002E2B11" w:rsidP="003A7E23">
      <w:pPr>
        <w:rPr>
          <w:b/>
        </w:rPr>
      </w:pPr>
    </w:p>
    <w:p w14:paraId="3763EC37" w14:textId="637598C0" w:rsidR="003A7E23" w:rsidRPr="0050782C" w:rsidRDefault="002E2B11" w:rsidP="00101DE5">
      <w:pPr>
        <w:pStyle w:val="Nadpis6"/>
      </w:pPr>
      <w:r w:rsidRPr="0050782C">
        <w:br w:type="page"/>
      </w:r>
      <w:bookmarkStart w:id="1108" w:name="P_9"/>
      <w:bookmarkStart w:id="1109" w:name="_Toc18265015"/>
      <w:bookmarkStart w:id="1110" w:name="_Toc175520084"/>
      <w:bookmarkStart w:id="1111" w:name="_Toc176004872"/>
      <w:r w:rsidR="00194800" w:rsidRPr="0050782C">
        <w:lastRenderedPageBreak/>
        <w:t>4.4.6.3.3.4</w:t>
      </w:r>
      <w:r w:rsidR="00194800" w:rsidRPr="0050782C">
        <w:tab/>
      </w:r>
      <w:r w:rsidR="003A7E23" w:rsidRPr="0050782C">
        <w:t>Učební osnovy 9. ročník</w:t>
      </w:r>
      <w:bookmarkEnd w:id="1108"/>
      <w:r w:rsidR="003A7E23" w:rsidRPr="0050782C">
        <w:t xml:space="preserve"> - P</w:t>
      </w:r>
      <w:bookmarkEnd w:id="1109"/>
      <w:bookmarkEnd w:id="1110"/>
      <w:bookmarkEnd w:id="1111"/>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7"/>
        <w:gridCol w:w="582"/>
        <w:gridCol w:w="3558"/>
        <w:gridCol w:w="551"/>
        <w:gridCol w:w="4110"/>
        <w:gridCol w:w="708"/>
        <w:gridCol w:w="754"/>
      </w:tblGrid>
      <w:tr w:rsidR="0050782C" w:rsidRPr="0050782C" w14:paraId="55343B1F" w14:textId="77777777" w:rsidTr="00A017FE">
        <w:trPr>
          <w:trHeight w:val="70"/>
        </w:trPr>
        <w:tc>
          <w:tcPr>
            <w:tcW w:w="4109" w:type="dxa"/>
            <w:gridSpan w:val="2"/>
          </w:tcPr>
          <w:p w14:paraId="4712D430" w14:textId="7A694808" w:rsidR="003A7E23" w:rsidRPr="0050782C" w:rsidRDefault="003A7E23" w:rsidP="00A017FE">
            <w:pPr>
              <w:tabs>
                <w:tab w:val="left" w:pos="2220"/>
              </w:tabs>
              <w:jc w:val="center"/>
              <w:rPr>
                <w:b/>
              </w:rPr>
            </w:pPr>
            <w:r w:rsidRPr="0050782C">
              <w:rPr>
                <w:b/>
              </w:rPr>
              <w:t>Očekávané výstupy z RVP</w:t>
            </w:r>
          </w:p>
        </w:tc>
        <w:tc>
          <w:tcPr>
            <w:tcW w:w="4109" w:type="dxa"/>
            <w:gridSpan w:val="2"/>
          </w:tcPr>
          <w:p w14:paraId="4A0ED6D2" w14:textId="33FD43F5" w:rsidR="003A7E23" w:rsidRPr="0050782C" w:rsidRDefault="003A7E23" w:rsidP="00A017FE">
            <w:pPr>
              <w:tabs>
                <w:tab w:val="left" w:pos="2220"/>
              </w:tabs>
              <w:jc w:val="center"/>
              <w:rPr>
                <w:b/>
              </w:rPr>
            </w:pPr>
            <w:r w:rsidRPr="0050782C">
              <w:rPr>
                <w:b/>
              </w:rPr>
              <w:t>Školní ročníkové výstupy</w:t>
            </w:r>
          </w:p>
        </w:tc>
        <w:tc>
          <w:tcPr>
            <w:tcW w:w="4110" w:type="dxa"/>
          </w:tcPr>
          <w:p w14:paraId="36540CC2" w14:textId="77777777" w:rsidR="003A7E23" w:rsidRPr="0050782C" w:rsidRDefault="003A7E23" w:rsidP="003A7E23">
            <w:pPr>
              <w:jc w:val="center"/>
              <w:rPr>
                <w:b/>
              </w:rPr>
            </w:pPr>
            <w:r w:rsidRPr="0050782C">
              <w:rPr>
                <w:b/>
              </w:rPr>
              <w:t>Učivo</w:t>
            </w:r>
          </w:p>
        </w:tc>
        <w:tc>
          <w:tcPr>
            <w:tcW w:w="708" w:type="dxa"/>
          </w:tcPr>
          <w:p w14:paraId="517A397B" w14:textId="77777777" w:rsidR="003A7E23" w:rsidRPr="0050782C" w:rsidRDefault="003A7E23" w:rsidP="003A7E23">
            <w:pPr>
              <w:ind w:left="-70" w:firstLine="70"/>
              <w:jc w:val="center"/>
              <w:rPr>
                <w:b/>
              </w:rPr>
            </w:pPr>
            <w:r w:rsidRPr="0050782C">
              <w:rPr>
                <w:b/>
              </w:rPr>
              <w:t>PT</w:t>
            </w:r>
          </w:p>
        </w:tc>
        <w:tc>
          <w:tcPr>
            <w:tcW w:w="754" w:type="dxa"/>
          </w:tcPr>
          <w:p w14:paraId="58FBF6B4" w14:textId="77777777" w:rsidR="003A7E23" w:rsidRPr="0050782C" w:rsidRDefault="003A7E23" w:rsidP="003A7E23">
            <w:pPr>
              <w:ind w:left="-211"/>
              <w:jc w:val="center"/>
              <w:rPr>
                <w:b/>
              </w:rPr>
            </w:pPr>
            <w:r w:rsidRPr="0050782C">
              <w:rPr>
                <w:b/>
              </w:rPr>
              <w:t>MpV</w:t>
            </w:r>
          </w:p>
        </w:tc>
      </w:tr>
      <w:tr w:rsidR="0050782C" w:rsidRPr="0050782C" w14:paraId="027B5CC5" w14:textId="77777777" w:rsidTr="003A7E23">
        <w:tblPrEx>
          <w:tblBorders>
            <w:insideH w:val="single" w:sz="6" w:space="0" w:color="auto"/>
            <w:insideV w:val="single" w:sz="6" w:space="0" w:color="auto"/>
          </w:tblBorders>
        </w:tblPrEx>
        <w:trPr>
          <w:cantSplit/>
          <w:trHeight w:val="288"/>
        </w:trPr>
        <w:tc>
          <w:tcPr>
            <w:tcW w:w="13790" w:type="dxa"/>
            <w:gridSpan w:val="7"/>
          </w:tcPr>
          <w:p w14:paraId="4FCCE509" w14:textId="77777777" w:rsidR="003A7E23" w:rsidRPr="0050782C" w:rsidRDefault="003A7E23" w:rsidP="003A7E23">
            <w:pPr>
              <w:jc w:val="center"/>
              <w:rPr>
                <w:b/>
                <w:i/>
              </w:rPr>
            </w:pPr>
            <w:r w:rsidRPr="0050782C">
              <w:rPr>
                <w:b/>
                <w:i/>
              </w:rPr>
              <w:t>OBECNÁ BIOLOGIE A GENETIKA</w:t>
            </w:r>
          </w:p>
        </w:tc>
      </w:tr>
      <w:tr w:rsidR="0050782C" w:rsidRPr="0050782C" w14:paraId="54552E2B" w14:textId="77777777" w:rsidTr="00A017FE">
        <w:tblPrEx>
          <w:tblBorders>
            <w:insideH w:val="single" w:sz="6" w:space="0" w:color="auto"/>
            <w:insideV w:val="single" w:sz="6" w:space="0" w:color="auto"/>
          </w:tblBorders>
        </w:tblPrEx>
        <w:trPr>
          <w:cantSplit/>
          <w:trHeight w:val="288"/>
        </w:trPr>
        <w:tc>
          <w:tcPr>
            <w:tcW w:w="4109" w:type="dxa"/>
            <w:gridSpan w:val="2"/>
            <w:tcBorders>
              <w:bottom w:val="single" w:sz="6" w:space="0" w:color="auto"/>
            </w:tcBorders>
          </w:tcPr>
          <w:p w14:paraId="51A2A484" w14:textId="77777777" w:rsidR="003A7E23" w:rsidRPr="0050782C" w:rsidRDefault="003A7E23" w:rsidP="003A7E23">
            <w:pPr>
              <w:tabs>
                <w:tab w:val="left" w:pos="1350"/>
              </w:tabs>
              <w:rPr>
                <w:b/>
                <w:i/>
              </w:rPr>
            </w:pPr>
            <w:r w:rsidRPr="0050782C">
              <w:rPr>
                <w:b/>
                <w:i/>
              </w:rPr>
              <w:t>Žák:</w:t>
            </w:r>
          </w:p>
        </w:tc>
        <w:tc>
          <w:tcPr>
            <w:tcW w:w="4109" w:type="dxa"/>
            <w:gridSpan w:val="2"/>
            <w:tcBorders>
              <w:bottom w:val="single" w:sz="6" w:space="0" w:color="auto"/>
            </w:tcBorders>
          </w:tcPr>
          <w:p w14:paraId="678E4993" w14:textId="77777777" w:rsidR="003A7E23" w:rsidRPr="0050782C" w:rsidRDefault="003A7E23" w:rsidP="003A7E23">
            <w:pPr>
              <w:tabs>
                <w:tab w:val="left" w:pos="1350"/>
              </w:tabs>
              <w:rPr>
                <w:b/>
              </w:rPr>
            </w:pPr>
            <w:r w:rsidRPr="0050782C">
              <w:t>Žák</w:t>
            </w:r>
            <w:r w:rsidRPr="0050782C">
              <w:rPr>
                <w:b/>
              </w:rPr>
              <w:t>:</w:t>
            </w:r>
          </w:p>
        </w:tc>
        <w:tc>
          <w:tcPr>
            <w:tcW w:w="4110" w:type="dxa"/>
            <w:tcBorders>
              <w:bottom w:val="single" w:sz="6" w:space="0" w:color="auto"/>
            </w:tcBorders>
          </w:tcPr>
          <w:p w14:paraId="58A97347" w14:textId="77777777" w:rsidR="003A7E23" w:rsidRPr="0050782C" w:rsidRDefault="003A7E23" w:rsidP="003A7E23"/>
        </w:tc>
        <w:tc>
          <w:tcPr>
            <w:tcW w:w="708" w:type="dxa"/>
            <w:tcBorders>
              <w:bottom w:val="single" w:sz="6" w:space="0" w:color="auto"/>
            </w:tcBorders>
          </w:tcPr>
          <w:p w14:paraId="77B853B1" w14:textId="77777777" w:rsidR="003A7E23" w:rsidRPr="0050782C" w:rsidRDefault="003A7E23" w:rsidP="003A7E23">
            <w:pPr>
              <w:ind w:left="-70" w:firstLine="70"/>
              <w:jc w:val="center"/>
              <w:rPr>
                <w:b/>
              </w:rPr>
            </w:pPr>
          </w:p>
        </w:tc>
        <w:tc>
          <w:tcPr>
            <w:tcW w:w="754" w:type="dxa"/>
            <w:tcBorders>
              <w:bottom w:val="single" w:sz="6" w:space="0" w:color="auto"/>
            </w:tcBorders>
          </w:tcPr>
          <w:p w14:paraId="756F9287" w14:textId="77777777" w:rsidR="003A7E23" w:rsidRPr="0050782C" w:rsidRDefault="003A7E23" w:rsidP="003A7E23">
            <w:pPr>
              <w:ind w:left="-211"/>
              <w:jc w:val="center"/>
              <w:rPr>
                <w:b/>
              </w:rPr>
            </w:pPr>
          </w:p>
        </w:tc>
      </w:tr>
      <w:tr w:rsidR="0050782C" w:rsidRPr="0050782C" w14:paraId="75A70012" w14:textId="77777777" w:rsidTr="00A017FE">
        <w:tblPrEx>
          <w:tblBorders>
            <w:insideH w:val="single" w:sz="6" w:space="0" w:color="auto"/>
            <w:insideV w:val="single" w:sz="6" w:space="0" w:color="auto"/>
          </w:tblBorders>
        </w:tblPrEx>
        <w:tc>
          <w:tcPr>
            <w:tcW w:w="4109" w:type="dxa"/>
            <w:gridSpan w:val="2"/>
            <w:tcBorders>
              <w:top w:val="single" w:sz="6" w:space="0" w:color="auto"/>
              <w:left w:val="single" w:sz="6" w:space="0" w:color="auto"/>
              <w:bottom w:val="single" w:sz="4" w:space="0" w:color="auto"/>
              <w:right w:val="single" w:sz="6" w:space="0" w:color="auto"/>
            </w:tcBorders>
          </w:tcPr>
          <w:p w14:paraId="3933E7E3" w14:textId="471ED354" w:rsidR="003A7E23" w:rsidRPr="0050782C" w:rsidRDefault="003A7E23" w:rsidP="00101C33">
            <w:pPr>
              <w:pStyle w:val="Default"/>
              <w:rPr>
                <w:b/>
                <w:color w:val="auto"/>
              </w:rPr>
            </w:pPr>
            <w:r w:rsidRPr="0050782C">
              <w:rPr>
                <w:b/>
                <w:i/>
                <w:iCs/>
                <w:color w:val="auto"/>
              </w:rPr>
              <w:t>má základní vědomosti o přírodě a</w:t>
            </w:r>
            <w:r w:rsidR="00101C33" w:rsidRPr="0050782C">
              <w:rPr>
                <w:b/>
                <w:i/>
                <w:iCs/>
                <w:color w:val="auto"/>
              </w:rPr>
              <w:t> </w:t>
            </w:r>
            <w:r w:rsidRPr="0050782C">
              <w:rPr>
                <w:b/>
                <w:i/>
                <w:iCs/>
                <w:color w:val="auto"/>
              </w:rPr>
              <w:t>přírodních dějích</w:t>
            </w:r>
          </w:p>
        </w:tc>
        <w:tc>
          <w:tcPr>
            <w:tcW w:w="4109" w:type="dxa"/>
            <w:gridSpan w:val="2"/>
            <w:tcBorders>
              <w:top w:val="single" w:sz="6" w:space="0" w:color="auto"/>
              <w:left w:val="single" w:sz="6" w:space="0" w:color="auto"/>
              <w:bottom w:val="single" w:sz="4" w:space="0" w:color="auto"/>
              <w:right w:val="single" w:sz="6" w:space="0" w:color="auto"/>
            </w:tcBorders>
          </w:tcPr>
          <w:p w14:paraId="1753B946" w14:textId="77777777" w:rsidR="003A7E23" w:rsidRPr="0050782C" w:rsidRDefault="003A7E23" w:rsidP="00A81D26">
            <w:pPr>
              <w:numPr>
                <w:ilvl w:val="0"/>
                <w:numId w:val="76"/>
              </w:numPr>
              <w:spacing w:after="80" w:line="240" w:lineRule="auto"/>
            </w:pPr>
            <w:r w:rsidRPr="0050782C">
              <w:t>popíše vznik Země a vyjmenuje přírodní děje a jejich vliv na vývoj Země</w:t>
            </w:r>
          </w:p>
          <w:p w14:paraId="0A91AC85" w14:textId="049E1436" w:rsidR="003A7E23" w:rsidRPr="0050782C" w:rsidRDefault="003A7E23" w:rsidP="00A81D26">
            <w:pPr>
              <w:numPr>
                <w:ilvl w:val="0"/>
                <w:numId w:val="76"/>
              </w:numPr>
              <w:spacing w:after="80" w:line="240" w:lineRule="auto"/>
            </w:pPr>
            <w:r w:rsidRPr="0050782C">
              <w:t>vysvětlí jednotlivé etapy vývoje člověka</w:t>
            </w:r>
          </w:p>
        </w:tc>
        <w:tc>
          <w:tcPr>
            <w:tcW w:w="4110" w:type="dxa"/>
            <w:tcBorders>
              <w:top w:val="single" w:sz="6" w:space="0" w:color="auto"/>
              <w:left w:val="single" w:sz="6" w:space="0" w:color="auto"/>
              <w:bottom w:val="single" w:sz="4" w:space="0" w:color="auto"/>
              <w:right w:val="single" w:sz="6" w:space="0" w:color="auto"/>
            </w:tcBorders>
          </w:tcPr>
          <w:p w14:paraId="11940EBD" w14:textId="3F7A152A" w:rsidR="003A7E23" w:rsidRPr="0050782C" w:rsidRDefault="003A7E23" w:rsidP="003A7E23">
            <w:pPr>
              <w:numPr>
                <w:ilvl w:val="0"/>
                <w:numId w:val="2"/>
              </w:numPr>
              <w:spacing w:after="80" w:line="240" w:lineRule="auto"/>
            </w:pPr>
            <w:r w:rsidRPr="0050782C">
              <w:t>Země - její vznik a vývoj</w:t>
            </w:r>
          </w:p>
          <w:p w14:paraId="78061767" w14:textId="77777777" w:rsidR="003A7E23" w:rsidRPr="0050782C" w:rsidRDefault="003A7E23" w:rsidP="003A7E23">
            <w:pPr>
              <w:numPr>
                <w:ilvl w:val="0"/>
                <w:numId w:val="2"/>
              </w:numPr>
              <w:spacing w:after="80" w:line="240" w:lineRule="auto"/>
            </w:pPr>
            <w:r w:rsidRPr="0050782C">
              <w:t>přírodní děje, jejich vliv na vývoj Země</w:t>
            </w:r>
          </w:p>
          <w:p w14:paraId="1CBCC890" w14:textId="77777777" w:rsidR="003A7E23" w:rsidRPr="0050782C" w:rsidRDefault="003A7E23" w:rsidP="003A7E23">
            <w:pPr>
              <w:numPr>
                <w:ilvl w:val="0"/>
                <w:numId w:val="2"/>
              </w:numPr>
              <w:spacing w:after="80" w:line="240" w:lineRule="auto"/>
            </w:pPr>
            <w:r w:rsidRPr="0050782C">
              <w:t>jednotlivé etapy vývoje člověka, jejich závislost na podmínkách prostředí</w:t>
            </w:r>
          </w:p>
        </w:tc>
        <w:tc>
          <w:tcPr>
            <w:tcW w:w="708" w:type="dxa"/>
            <w:tcBorders>
              <w:top w:val="single" w:sz="6" w:space="0" w:color="auto"/>
              <w:left w:val="single" w:sz="6" w:space="0" w:color="auto"/>
              <w:bottom w:val="single" w:sz="4" w:space="0" w:color="auto"/>
              <w:right w:val="single" w:sz="6" w:space="0" w:color="auto"/>
            </w:tcBorders>
          </w:tcPr>
          <w:p w14:paraId="1166FB08" w14:textId="77777777" w:rsidR="003A7E23" w:rsidRPr="0050782C" w:rsidRDefault="003A7E23" w:rsidP="003A7E23">
            <w:r w:rsidRPr="0050782C">
              <w:t xml:space="preserve">   EV II</w:t>
            </w:r>
          </w:p>
        </w:tc>
        <w:tc>
          <w:tcPr>
            <w:tcW w:w="754" w:type="dxa"/>
            <w:tcBorders>
              <w:top w:val="single" w:sz="6" w:space="0" w:color="auto"/>
              <w:left w:val="single" w:sz="6" w:space="0" w:color="auto"/>
              <w:bottom w:val="single" w:sz="4" w:space="0" w:color="auto"/>
              <w:right w:val="single" w:sz="6" w:space="0" w:color="auto"/>
            </w:tcBorders>
          </w:tcPr>
          <w:p w14:paraId="36B916A8" w14:textId="77777777" w:rsidR="003A7E23" w:rsidRPr="0050782C" w:rsidRDefault="003A7E23" w:rsidP="003A7E23">
            <w:pPr>
              <w:ind w:left="-211"/>
              <w:jc w:val="center"/>
            </w:pPr>
          </w:p>
        </w:tc>
      </w:tr>
      <w:tr w:rsidR="0050782C" w:rsidRPr="0050782C" w14:paraId="70568A1C" w14:textId="77777777" w:rsidTr="003A7E23">
        <w:tblPrEx>
          <w:tblBorders>
            <w:insideH w:val="single" w:sz="6" w:space="0" w:color="auto"/>
            <w:insideV w:val="single" w:sz="6" w:space="0" w:color="auto"/>
          </w:tblBorders>
        </w:tblPrEx>
        <w:tc>
          <w:tcPr>
            <w:tcW w:w="13790" w:type="dxa"/>
            <w:gridSpan w:val="7"/>
            <w:tcBorders>
              <w:top w:val="single" w:sz="4" w:space="0" w:color="auto"/>
              <w:left w:val="single" w:sz="6" w:space="0" w:color="auto"/>
              <w:bottom w:val="single" w:sz="4" w:space="0" w:color="auto"/>
              <w:right w:val="single" w:sz="6" w:space="0" w:color="auto"/>
            </w:tcBorders>
          </w:tcPr>
          <w:p w14:paraId="22BAB8F6" w14:textId="77777777" w:rsidR="003A7E23" w:rsidRPr="0050782C" w:rsidRDefault="003A7E23" w:rsidP="003A7E23">
            <w:pPr>
              <w:ind w:left="-211"/>
              <w:jc w:val="center"/>
              <w:rPr>
                <w:b/>
              </w:rPr>
            </w:pPr>
            <w:r w:rsidRPr="0050782C">
              <w:rPr>
                <w:b/>
                <w:i/>
              </w:rPr>
              <w:t>BIOLOGIE ROSTLIN</w:t>
            </w:r>
          </w:p>
        </w:tc>
      </w:tr>
      <w:tr w:rsidR="0050782C" w:rsidRPr="0050782C" w14:paraId="4F3902F6" w14:textId="77777777" w:rsidTr="00A017FE">
        <w:tblPrEx>
          <w:tblBorders>
            <w:insideH w:val="single" w:sz="6" w:space="0" w:color="auto"/>
            <w:insideV w:val="single" w:sz="6" w:space="0" w:color="auto"/>
          </w:tblBorders>
        </w:tblPrEx>
        <w:trPr>
          <w:trHeight w:val="558"/>
        </w:trPr>
        <w:tc>
          <w:tcPr>
            <w:tcW w:w="4109" w:type="dxa"/>
            <w:gridSpan w:val="2"/>
            <w:tcBorders>
              <w:top w:val="single" w:sz="4" w:space="0" w:color="auto"/>
              <w:left w:val="single" w:sz="6" w:space="0" w:color="auto"/>
              <w:bottom w:val="single" w:sz="4" w:space="0" w:color="auto"/>
              <w:right w:val="single" w:sz="6" w:space="0" w:color="auto"/>
            </w:tcBorders>
          </w:tcPr>
          <w:p w14:paraId="085BFE13" w14:textId="68FE9FDC" w:rsidR="003A7E23" w:rsidRPr="0050782C" w:rsidRDefault="003A7E23" w:rsidP="00101C33">
            <w:pPr>
              <w:pStyle w:val="Default"/>
              <w:rPr>
                <w:b/>
                <w:color w:val="auto"/>
              </w:rPr>
            </w:pPr>
            <w:r w:rsidRPr="0050782C">
              <w:rPr>
                <w:b/>
                <w:i/>
                <w:iCs/>
                <w:color w:val="auto"/>
              </w:rPr>
              <w:t>popíše přizpůsobení některých rostlin podmínkám prostředí</w:t>
            </w:r>
          </w:p>
        </w:tc>
        <w:tc>
          <w:tcPr>
            <w:tcW w:w="4109" w:type="dxa"/>
            <w:gridSpan w:val="2"/>
            <w:tcBorders>
              <w:top w:val="single" w:sz="4" w:space="0" w:color="auto"/>
              <w:left w:val="single" w:sz="6" w:space="0" w:color="auto"/>
              <w:bottom w:val="single" w:sz="4" w:space="0" w:color="auto"/>
              <w:right w:val="single" w:sz="6" w:space="0" w:color="auto"/>
            </w:tcBorders>
          </w:tcPr>
          <w:p w14:paraId="4C2EE197" w14:textId="77777777" w:rsidR="003A7E23" w:rsidRPr="0050782C" w:rsidRDefault="003A7E23" w:rsidP="00A81D26">
            <w:pPr>
              <w:numPr>
                <w:ilvl w:val="0"/>
                <w:numId w:val="76"/>
              </w:numPr>
              <w:spacing w:after="80" w:line="240" w:lineRule="auto"/>
            </w:pPr>
            <w:r w:rsidRPr="0050782C">
              <w:t>vysvětlí závislost rostlin na prostředí a přizpůsobení života rostlin podmínkám prostředí</w:t>
            </w:r>
          </w:p>
        </w:tc>
        <w:tc>
          <w:tcPr>
            <w:tcW w:w="4110" w:type="dxa"/>
            <w:tcBorders>
              <w:top w:val="single" w:sz="4" w:space="0" w:color="auto"/>
              <w:left w:val="single" w:sz="6" w:space="0" w:color="auto"/>
              <w:bottom w:val="single" w:sz="4" w:space="0" w:color="auto"/>
              <w:right w:val="single" w:sz="6" w:space="0" w:color="auto"/>
            </w:tcBorders>
          </w:tcPr>
          <w:p w14:paraId="3D912AA8" w14:textId="77777777" w:rsidR="003A7E23" w:rsidRPr="0050782C" w:rsidRDefault="003A7E23" w:rsidP="00A81D26">
            <w:pPr>
              <w:numPr>
                <w:ilvl w:val="0"/>
                <w:numId w:val="76"/>
              </w:numPr>
              <w:spacing w:after="80" w:line="240" w:lineRule="auto"/>
            </w:pPr>
            <w:r w:rsidRPr="0050782C">
              <w:t>vývoj života na Zemi</w:t>
            </w:r>
          </w:p>
          <w:p w14:paraId="051E4FD8" w14:textId="77777777" w:rsidR="003A7E23" w:rsidRPr="0050782C" w:rsidRDefault="003A7E23" w:rsidP="00A81D26">
            <w:pPr>
              <w:numPr>
                <w:ilvl w:val="0"/>
                <w:numId w:val="76"/>
              </w:numPr>
              <w:spacing w:after="80" w:line="240" w:lineRule="auto"/>
            </w:pPr>
            <w:r w:rsidRPr="0050782C">
              <w:t>jednotlivé etapy vývoje Země</w:t>
            </w:r>
          </w:p>
        </w:tc>
        <w:tc>
          <w:tcPr>
            <w:tcW w:w="708" w:type="dxa"/>
            <w:tcBorders>
              <w:top w:val="single" w:sz="4" w:space="0" w:color="auto"/>
              <w:left w:val="single" w:sz="6" w:space="0" w:color="auto"/>
              <w:bottom w:val="single" w:sz="4" w:space="0" w:color="auto"/>
              <w:right w:val="single" w:sz="6" w:space="0" w:color="auto"/>
            </w:tcBorders>
          </w:tcPr>
          <w:p w14:paraId="76E9B8A7" w14:textId="77777777" w:rsidR="003A7E23" w:rsidRPr="0050782C" w:rsidRDefault="003A7E23" w:rsidP="003A7E23"/>
        </w:tc>
        <w:tc>
          <w:tcPr>
            <w:tcW w:w="754" w:type="dxa"/>
            <w:tcBorders>
              <w:top w:val="single" w:sz="4" w:space="0" w:color="auto"/>
              <w:left w:val="single" w:sz="6" w:space="0" w:color="auto"/>
              <w:bottom w:val="single" w:sz="4" w:space="0" w:color="auto"/>
              <w:right w:val="single" w:sz="6" w:space="0" w:color="auto"/>
            </w:tcBorders>
          </w:tcPr>
          <w:p w14:paraId="7F5DDECB" w14:textId="77777777" w:rsidR="003A7E23" w:rsidRPr="0050782C" w:rsidRDefault="003A7E23" w:rsidP="003A7E23">
            <w:pPr>
              <w:ind w:left="-211"/>
              <w:jc w:val="center"/>
              <w:rPr>
                <w:b/>
              </w:rPr>
            </w:pPr>
          </w:p>
        </w:tc>
      </w:tr>
      <w:tr w:rsidR="0050782C" w:rsidRPr="0050782C" w14:paraId="5E6A73FE" w14:textId="77777777" w:rsidTr="00A017FE">
        <w:tblPrEx>
          <w:tblBorders>
            <w:insideH w:val="single" w:sz="6" w:space="0" w:color="auto"/>
            <w:insideV w:val="single" w:sz="6" w:space="0" w:color="auto"/>
          </w:tblBorders>
        </w:tblPrEx>
        <w:trPr>
          <w:trHeight w:val="558"/>
        </w:trPr>
        <w:tc>
          <w:tcPr>
            <w:tcW w:w="4109" w:type="dxa"/>
            <w:gridSpan w:val="2"/>
            <w:tcBorders>
              <w:top w:val="single" w:sz="4" w:space="0" w:color="auto"/>
              <w:left w:val="single" w:sz="6" w:space="0" w:color="auto"/>
              <w:bottom w:val="single" w:sz="2" w:space="0" w:color="C0C0C0"/>
              <w:right w:val="single" w:sz="6" w:space="0" w:color="auto"/>
            </w:tcBorders>
          </w:tcPr>
          <w:p w14:paraId="593382E3" w14:textId="0B47A77F" w:rsidR="003A7E23" w:rsidRPr="0050782C" w:rsidRDefault="003A7E23" w:rsidP="003A7E23">
            <w:pPr>
              <w:pStyle w:val="Default"/>
              <w:rPr>
                <w:b/>
                <w:color w:val="auto"/>
              </w:rPr>
            </w:pPr>
            <w:r w:rsidRPr="0050782C">
              <w:rPr>
                <w:b/>
                <w:i/>
                <w:iCs/>
                <w:color w:val="auto"/>
              </w:rPr>
              <w:t>uvede význam hospodářsky důležitých rostlin a způsob jejich pěstování</w:t>
            </w:r>
          </w:p>
        </w:tc>
        <w:tc>
          <w:tcPr>
            <w:tcW w:w="4109" w:type="dxa"/>
            <w:gridSpan w:val="2"/>
            <w:tcBorders>
              <w:top w:val="single" w:sz="4" w:space="0" w:color="auto"/>
              <w:left w:val="single" w:sz="6" w:space="0" w:color="auto"/>
              <w:bottom w:val="single" w:sz="2" w:space="0" w:color="C0C0C0"/>
              <w:right w:val="single" w:sz="6" w:space="0" w:color="auto"/>
            </w:tcBorders>
          </w:tcPr>
          <w:p w14:paraId="28313168" w14:textId="77777777" w:rsidR="003A7E23" w:rsidRPr="0050782C" w:rsidRDefault="003A7E23" w:rsidP="00A81D26">
            <w:pPr>
              <w:numPr>
                <w:ilvl w:val="0"/>
                <w:numId w:val="76"/>
              </w:numPr>
              <w:spacing w:after="80" w:line="240" w:lineRule="auto"/>
            </w:pPr>
            <w:r w:rsidRPr="0050782C">
              <w:t>určí některé hospodářsky důležité rostliny a vysvětlí jejich význam pro život člověka</w:t>
            </w:r>
          </w:p>
        </w:tc>
        <w:tc>
          <w:tcPr>
            <w:tcW w:w="4110" w:type="dxa"/>
            <w:tcBorders>
              <w:top w:val="single" w:sz="4" w:space="0" w:color="auto"/>
              <w:left w:val="single" w:sz="6" w:space="0" w:color="auto"/>
              <w:bottom w:val="single" w:sz="2" w:space="0" w:color="C0C0C0"/>
              <w:right w:val="single" w:sz="6" w:space="0" w:color="auto"/>
            </w:tcBorders>
          </w:tcPr>
          <w:p w14:paraId="02412EB0" w14:textId="77777777" w:rsidR="003A7E23" w:rsidRPr="0050782C" w:rsidRDefault="003A7E23" w:rsidP="00A81D26">
            <w:pPr>
              <w:numPr>
                <w:ilvl w:val="0"/>
                <w:numId w:val="76"/>
              </w:numPr>
              <w:spacing w:after="80" w:line="240" w:lineRule="auto"/>
            </w:pPr>
            <w:r w:rsidRPr="0050782C">
              <w:t>hospodářsky důležité rostliny, jejich pěstování a význam pro život člověka</w:t>
            </w:r>
          </w:p>
        </w:tc>
        <w:tc>
          <w:tcPr>
            <w:tcW w:w="708" w:type="dxa"/>
            <w:tcBorders>
              <w:top w:val="single" w:sz="4" w:space="0" w:color="auto"/>
              <w:left w:val="single" w:sz="6" w:space="0" w:color="auto"/>
              <w:bottom w:val="single" w:sz="2" w:space="0" w:color="C0C0C0"/>
              <w:right w:val="single" w:sz="6" w:space="0" w:color="auto"/>
            </w:tcBorders>
          </w:tcPr>
          <w:p w14:paraId="19A8C97E" w14:textId="77777777" w:rsidR="003A7E23" w:rsidRPr="0050782C" w:rsidRDefault="003A7E23" w:rsidP="003A7E23"/>
        </w:tc>
        <w:tc>
          <w:tcPr>
            <w:tcW w:w="754" w:type="dxa"/>
            <w:tcBorders>
              <w:top w:val="single" w:sz="4" w:space="0" w:color="auto"/>
              <w:left w:val="single" w:sz="6" w:space="0" w:color="auto"/>
              <w:bottom w:val="single" w:sz="2" w:space="0" w:color="C0C0C0"/>
              <w:right w:val="single" w:sz="6" w:space="0" w:color="auto"/>
            </w:tcBorders>
          </w:tcPr>
          <w:p w14:paraId="7B46990D" w14:textId="77777777" w:rsidR="003A7E23" w:rsidRPr="0050782C" w:rsidRDefault="003A7E23" w:rsidP="003A7E23">
            <w:pPr>
              <w:ind w:left="-211"/>
              <w:jc w:val="center"/>
              <w:rPr>
                <w:b/>
              </w:rPr>
            </w:pPr>
          </w:p>
        </w:tc>
      </w:tr>
      <w:tr w:rsidR="0050782C" w:rsidRPr="0050782C" w14:paraId="137F17EA" w14:textId="77777777" w:rsidTr="003A7E23">
        <w:tblPrEx>
          <w:tblBorders>
            <w:insideH w:val="single" w:sz="6" w:space="0" w:color="auto"/>
            <w:insideV w:val="single" w:sz="6" w:space="0" w:color="auto"/>
          </w:tblBorders>
        </w:tblPrEx>
        <w:tc>
          <w:tcPr>
            <w:tcW w:w="13790" w:type="dxa"/>
            <w:gridSpan w:val="7"/>
          </w:tcPr>
          <w:p w14:paraId="34F0C33F" w14:textId="77777777" w:rsidR="003A7E23" w:rsidRPr="0050782C" w:rsidRDefault="003A7E23" w:rsidP="003A7E23">
            <w:pPr>
              <w:tabs>
                <w:tab w:val="left" w:pos="5850"/>
              </w:tabs>
              <w:ind w:left="-211"/>
              <w:jc w:val="center"/>
            </w:pPr>
            <w:r w:rsidRPr="0050782C">
              <w:rPr>
                <w:b/>
                <w:i/>
              </w:rPr>
              <w:t>NEŽIVÁ PŘÍRODA</w:t>
            </w:r>
          </w:p>
        </w:tc>
      </w:tr>
      <w:tr w:rsidR="0050782C" w:rsidRPr="0050782C" w14:paraId="7E3C9A37" w14:textId="77777777" w:rsidTr="00A017FE">
        <w:tblPrEx>
          <w:tblBorders>
            <w:insideH w:val="single" w:sz="6" w:space="0" w:color="auto"/>
            <w:insideV w:val="single" w:sz="6" w:space="0" w:color="auto"/>
          </w:tblBorders>
        </w:tblPrEx>
        <w:tc>
          <w:tcPr>
            <w:tcW w:w="4109" w:type="dxa"/>
            <w:gridSpan w:val="2"/>
          </w:tcPr>
          <w:p w14:paraId="5E4A2A3C" w14:textId="071CB9A6" w:rsidR="003A7E23" w:rsidRPr="0050782C" w:rsidRDefault="003A7E23" w:rsidP="00101C33">
            <w:pPr>
              <w:pStyle w:val="Default"/>
              <w:rPr>
                <w:b/>
                <w:color w:val="auto"/>
              </w:rPr>
            </w:pPr>
            <w:r w:rsidRPr="0050782C">
              <w:rPr>
                <w:b/>
                <w:i/>
                <w:iCs/>
                <w:color w:val="auto"/>
              </w:rPr>
              <w:t>popíše jednotlivé vrstvy Země</w:t>
            </w:r>
          </w:p>
        </w:tc>
        <w:tc>
          <w:tcPr>
            <w:tcW w:w="4109" w:type="dxa"/>
            <w:gridSpan w:val="2"/>
          </w:tcPr>
          <w:p w14:paraId="51A27836" w14:textId="38879642" w:rsidR="003A7E23" w:rsidRPr="0050782C" w:rsidRDefault="003A7E23" w:rsidP="003A7E23">
            <w:pPr>
              <w:numPr>
                <w:ilvl w:val="0"/>
                <w:numId w:val="37"/>
              </w:numPr>
              <w:spacing w:after="80" w:line="240" w:lineRule="auto"/>
            </w:pPr>
            <w:r w:rsidRPr="0050782C">
              <w:t>popíše vrstvy Země a objasní vliv jednotlivých sfér Země na vznik a</w:t>
            </w:r>
            <w:r w:rsidR="00101C33" w:rsidRPr="0050782C">
              <w:t> </w:t>
            </w:r>
            <w:r w:rsidRPr="0050782C">
              <w:t>trvání života na Zemi</w:t>
            </w:r>
          </w:p>
        </w:tc>
        <w:tc>
          <w:tcPr>
            <w:tcW w:w="4110" w:type="dxa"/>
          </w:tcPr>
          <w:p w14:paraId="20A81F2E" w14:textId="730A7FF4" w:rsidR="003A7E23" w:rsidRPr="0050782C" w:rsidRDefault="003A7E23" w:rsidP="00101C33">
            <w:pPr>
              <w:numPr>
                <w:ilvl w:val="0"/>
                <w:numId w:val="56"/>
              </w:numPr>
              <w:spacing w:after="80" w:line="240" w:lineRule="auto"/>
            </w:pPr>
            <w:r w:rsidRPr="0050782C">
              <w:t>vznik Země, stavba zemského tělesa, období vývoje Země a</w:t>
            </w:r>
            <w:r w:rsidR="00101C33" w:rsidRPr="0050782C">
              <w:t> </w:t>
            </w:r>
            <w:r w:rsidRPr="0050782C">
              <w:t>zemské kůry</w:t>
            </w:r>
          </w:p>
        </w:tc>
        <w:tc>
          <w:tcPr>
            <w:tcW w:w="708" w:type="dxa"/>
          </w:tcPr>
          <w:p w14:paraId="6CC0DABC" w14:textId="77777777" w:rsidR="003A7E23" w:rsidRPr="0050782C" w:rsidRDefault="003A7E23" w:rsidP="003A7E23">
            <w:pPr>
              <w:ind w:left="-70" w:firstLine="70"/>
              <w:jc w:val="center"/>
              <w:rPr>
                <w:b/>
              </w:rPr>
            </w:pPr>
          </w:p>
        </w:tc>
        <w:tc>
          <w:tcPr>
            <w:tcW w:w="754" w:type="dxa"/>
          </w:tcPr>
          <w:p w14:paraId="3D9452E3" w14:textId="77777777" w:rsidR="003A7E23" w:rsidRPr="0050782C" w:rsidRDefault="003A7E23" w:rsidP="003A7E23"/>
        </w:tc>
      </w:tr>
      <w:tr w:rsidR="0050782C" w:rsidRPr="0050782C" w14:paraId="0E55B9C5" w14:textId="77777777" w:rsidTr="00A017FE">
        <w:tblPrEx>
          <w:tblBorders>
            <w:insideH w:val="single" w:sz="6" w:space="0" w:color="auto"/>
            <w:insideV w:val="single" w:sz="6" w:space="0" w:color="auto"/>
          </w:tblBorders>
        </w:tblPrEx>
        <w:tc>
          <w:tcPr>
            <w:tcW w:w="4109" w:type="dxa"/>
            <w:gridSpan w:val="2"/>
          </w:tcPr>
          <w:p w14:paraId="274DC828" w14:textId="77777777" w:rsidR="003A7E23" w:rsidRPr="0050782C" w:rsidRDefault="003A7E23" w:rsidP="003A7E23">
            <w:pPr>
              <w:tabs>
                <w:tab w:val="left" w:pos="1350"/>
              </w:tabs>
              <w:rPr>
                <w:b/>
                <w:i/>
              </w:rPr>
            </w:pPr>
            <w:r w:rsidRPr="0050782C">
              <w:rPr>
                <w:b/>
                <w:i/>
              </w:rPr>
              <w:t>pozná podle charakteristických vlastností vybrané nerosty a horniny</w:t>
            </w:r>
          </w:p>
          <w:p w14:paraId="75F52251" w14:textId="74DB9771" w:rsidR="00101C33" w:rsidRPr="0050782C" w:rsidRDefault="00101C33" w:rsidP="003A7E23">
            <w:pPr>
              <w:tabs>
                <w:tab w:val="left" w:pos="1350"/>
              </w:tabs>
              <w:rPr>
                <w:b/>
                <w:i/>
              </w:rPr>
            </w:pPr>
          </w:p>
        </w:tc>
        <w:tc>
          <w:tcPr>
            <w:tcW w:w="4109" w:type="dxa"/>
            <w:gridSpan w:val="2"/>
          </w:tcPr>
          <w:p w14:paraId="583284D2" w14:textId="3C08A1D7" w:rsidR="003A7E23" w:rsidRPr="0050782C" w:rsidRDefault="003A7E23" w:rsidP="00A81D26">
            <w:pPr>
              <w:numPr>
                <w:ilvl w:val="0"/>
                <w:numId w:val="37"/>
              </w:numPr>
              <w:spacing w:after="80" w:line="240" w:lineRule="auto"/>
            </w:pPr>
            <w:r w:rsidRPr="0050782C">
              <w:t>určí vybrané nerosty a horniny a</w:t>
            </w:r>
            <w:r w:rsidR="00101C33" w:rsidRPr="0050782C">
              <w:t> </w:t>
            </w:r>
            <w:r w:rsidRPr="0050782C">
              <w:t>jejich využití</w:t>
            </w:r>
          </w:p>
        </w:tc>
        <w:tc>
          <w:tcPr>
            <w:tcW w:w="4110" w:type="dxa"/>
          </w:tcPr>
          <w:p w14:paraId="251E4ED2" w14:textId="77777777" w:rsidR="003A7E23" w:rsidRPr="0050782C" w:rsidRDefault="003A7E23" w:rsidP="00A81D26">
            <w:pPr>
              <w:numPr>
                <w:ilvl w:val="0"/>
                <w:numId w:val="56"/>
              </w:numPr>
              <w:spacing w:after="80" w:line="240" w:lineRule="auto"/>
            </w:pPr>
            <w:r w:rsidRPr="0050782C">
              <w:t>nerosty a horniny, horniny vyvřelé, usazené a přeměněné</w:t>
            </w:r>
          </w:p>
        </w:tc>
        <w:tc>
          <w:tcPr>
            <w:tcW w:w="708" w:type="dxa"/>
          </w:tcPr>
          <w:p w14:paraId="16C2A2A9" w14:textId="77777777" w:rsidR="003A7E23" w:rsidRPr="0050782C" w:rsidRDefault="003A7E23" w:rsidP="003A7E23">
            <w:pPr>
              <w:ind w:left="-70" w:firstLine="70"/>
              <w:jc w:val="center"/>
              <w:rPr>
                <w:b/>
              </w:rPr>
            </w:pPr>
            <w:r w:rsidRPr="0050782C">
              <w:t>EV III</w:t>
            </w:r>
          </w:p>
        </w:tc>
        <w:tc>
          <w:tcPr>
            <w:tcW w:w="754" w:type="dxa"/>
          </w:tcPr>
          <w:p w14:paraId="43E6F51A" w14:textId="77777777" w:rsidR="003A7E23" w:rsidRPr="0050782C" w:rsidRDefault="003A7E23" w:rsidP="003A7E23"/>
        </w:tc>
      </w:tr>
      <w:tr w:rsidR="0050782C" w:rsidRPr="0050782C" w14:paraId="4FA76EB4" w14:textId="77777777" w:rsidTr="003A7E23">
        <w:trPr>
          <w:trHeight w:val="70"/>
        </w:trPr>
        <w:tc>
          <w:tcPr>
            <w:tcW w:w="13790" w:type="dxa"/>
            <w:gridSpan w:val="7"/>
          </w:tcPr>
          <w:p w14:paraId="09C46D72" w14:textId="4372962F" w:rsidR="003A7E23" w:rsidRPr="0050782C" w:rsidRDefault="009B5B96" w:rsidP="003A7E23">
            <w:pPr>
              <w:rPr>
                <w:b/>
              </w:rPr>
            </w:pPr>
            <w:r>
              <w:rPr>
                <w:b/>
              </w:rPr>
              <w:lastRenderedPageBreak/>
              <w:t xml:space="preserve">4.4.6.3.3.4 </w:t>
            </w:r>
            <w:r w:rsidR="003A7E23" w:rsidRPr="0050782C">
              <w:rPr>
                <w:b/>
              </w:rPr>
              <w:t>Učební osnovy 9. ročník – P</w:t>
            </w:r>
          </w:p>
        </w:tc>
      </w:tr>
      <w:tr w:rsidR="0050782C" w:rsidRPr="0050782C" w14:paraId="197F9E23" w14:textId="77777777" w:rsidTr="00A017FE">
        <w:trPr>
          <w:trHeight w:val="70"/>
        </w:trPr>
        <w:tc>
          <w:tcPr>
            <w:tcW w:w="3527" w:type="dxa"/>
          </w:tcPr>
          <w:p w14:paraId="19AA7832" w14:textId="50E6DD5B" w:rsidR="003A7E23" w:rsidRPr="0050782C" w:rsidRDefault="003A7E23" w:rsidP="00A017FE">
            <w:pPr>
              <w:tabs>
                <w:tab w:val="left" w:pos="2220"/>
              </w:tabs>
              <w:jc w:val="center"/>
              <w:rPr>
                <w:b/>
              </w:rPr>
            </w:pPr>
            <w:r w:rsidRPr="0050782C">
              <w:rPr>
                <w:b/>
              </w:rPr>
              <w:t>Očekávané výstupy z RVP</w:t>
            </w:r>
          </w:p>
        </w:tc>
        <w:tc>
          <w:tcPr>
            <w:tcW w:w="4140" w:type="dxa"/>
            <w:gridSpan w:val="2"/>
          </w:tcPr>
          <w:p w14:paraId="7C4DD1EF" w14:textId="43C6D15D" w:rsidR="003A7E23" w:rsidRPr="0050782C" w:rsidRDefault="003A7E23" w:rsidP="00A017FE">
            <w:pPr>
              <w:tabs>
                <w:tab w:val="left" w:pos="2220"/>
              </w:tabs>
              <w:jc w:val="center"/>
              <w:rPr>
                <w:b/>
              </w:rPr>
            </w:pPr>
            <w:r w:rsidRPr="0050782C">
              <w:rPr>
                <w:b/>
              </w:rPr>
              <w:t>Školní ročníkové výstupy</w:t>
            </w:r>
          </w:p>
        </w:tc>
        <w:tc>
          <w:tcPr>
            <w:tcW w:w="4661" w:type="dxa"/>
            <w:gridSpan w:val="2"/>
          </w:tcPr>
          <w:p w14:paraId="507BB615" w14:textId="77777777" w:rsidR="003A7E23" w:rsidRPr="0050782C" w:rsidRDefault="003A7E23" w:rsidP="003A7E23">
            <w:pPr>
              <w:jc w:val="center"/>
              <w:rPr>
                <w:b/>
              </w:rPr>
            </w:pPr>
            <w:r w:rsidRPr="0050782C">
              <w:rPr>
                <w:b/>
              </w:rPr>
              <w:t>Učivo</w:t>
            </w:r>
          </w:p>
        </w:tc>
        <w:tc>
          <w:tcPr>
            <w:tcW w:w="708" w:type="dxa"/>
          </w:tcPr>
          <w:p w14:paraId="35053200" w14:textId="77777777" w:rsidR="003A7E23" w:rsidRPr="0050782C" w:rsidRDefault="003A7E23" w:rsidP="003A7E23">
            <w:pPr>
              <w:ind w:left="-70" w:firstLine="70"/>
              <w:jc w:val="center"/>
              <w:rPr>
                <w:b/>
              </w:rPr>
            </w:pPr>
            <w:r w:rsidRPr="0050782C">
              <w:rPr>
                <w:b/>
              </w:rPr>
              <w:t>PT</w:t>
            </w:r>
          </w:p>
        </w:tc>
        <w:tc>
          <w:tcPr>
            <w:tcW w:w="754" w:type="dxa"/>
          </w:tcPr>
          <w:p w14:paraId="235BF2D5" w14:textId="77777777" w:rsidR="003A7E23" w:rsidRPr="0050782C" w:rsidRDefault="003A7E23" w:rsidP="003A7E23">
            <w:pPr>
              <w:ind w:left="-211"/>
              <w:jc w:val="center"/>
              <w:rPr>
                <w:b/>
              </w:rPr>
            </w:pPr>
            <w:r w:rsidRPr="0050782C">
              <w:rPr>
                <w:b/>
              </w:rPr>
              <w:t>MpV</w:t>
            </w:r>
          </w:p>
        </w:tc>
      </w:tr>
      <w:tr w:rsidR="0050782C" w:rsidRPr="0050782C" w14:paraId="3B8328C6" w14:textId="77777777" w:rsidTr="003A7E23">
        <w:tblPrEx>
          <w:tblBorders>
            <w:insideH w:val="single" w:sz="6" w:space="0" w:color="auto"/>
            <w:insideV w:val="single" w:sz="6" w:space="0" w:color="auto"/>
          </w:tblBorders>
        </w:tblPrEx>
        <w:tc>
          <w:tcPr>
            <w:tcW w:w="13790" w:type="dxa"/>
            <w:gridSpan w:val="7"/>
          </w:tcPr>
          <w:p w14:paraId="4FE26680" w14:textId="77777777" w:rsidR="003A7E23" w:rsidRPr="0050782C" w:rsidRDefault="003A7E23" w:rsidP="003A7E23">
            <w:pPr>
              <w:tabs>
                <w:tab w:val="left" w:pos="5850"/>
              </w:tabs>
              <w:ind w:left="-211"/>
              <w:jc w:val="center"/>
            </w:pPr>
            <w:r w:rsidRPr="0050782C">
              <w:rPr>
                <w:b/>
                <w:i/>
              </w:rPr>
              <w:t>NEŽIVÁ PŘÍRODA</w:t>
            </w:r>
          </w:p>
        </w:tc>
      </w:tr>
      <w:tr w:rsidR="0050782C" w:rsidRPr="0050782C" w14:paraId="32EA8CBD" w14:textId="77777777" w:rsidTr="00A017FE">
        <w:tblPrEx>
          <w:tblBorders>
            <w:insideH w:val="single" w:sz="6" w:space="0" w:color="auto"/>
            <w:insideV w:val="single" w:sz="6" w:space="0" w:color="auto"/>
          </w:tblBorders>
        </w:tblPrEx>
        <w:trPr>
          <w:cantSplit/>
          <w:trHeight w:val="288"/>
        </w:trPr>
        <w:tc>
          <w:tcPr>
            <w:tcW w:w="3527" w:type="dxa"/>
            <w:tcBorders>
              <w:bottom w:val="single" w:sz="6" w:space="0" w:color="auto"/>
            </w:tcBorders>
          </w:tcPr>
          <w:p w14:paraId="31BFF977" w14:textId="77777777" w:rsidR="003A7E23" w:rsidRPr="0050782C" w:rsidRDefault="003A7E23" w:rsidP="003A7E23">
            <w:pPr>
              <w:tabs>
                <w:tab w:val="left" w:pos="1350"/>
              </w:tabs>
              <w:rPr>
                <w:b/>
                <w:i/>
              </w:rPr>
            </w:pPr>
            <w:r w:rsidRPr="0050782C">
              <w:rPr>
                <w:b/>
                <w:i/>
              </w:rPr>
              <w:t>Žák:</w:t>
            </w:r>
          </w:p>
        </w:tc>
        <w:tc>
          <w:tcPr>
            <w:tcW w:w="4140" w:type="dxa"/>
            <w:gridSpan w:val="2"/>
            <w:tcBorders>
              <w:bottom w:val="single" w:sz="6" w:space="0" w:color="auto"/>
            </w:tcBorders>
          </w:tcPr>
          <w:p w14:paraId="2CD21349" w14:textId="77777777" w:rsidR="003A7E23" w:rsidRPr="0050782C" w:rsidRDefault="003A7E23" w:rsidP="003A7E23">
            <w:pPr>
              <w:tabs>
                <w:tab w:val="left" w:pos="1350"/>
              </w:tabs>
              <w:rPr>
                <w:b/>
              </w:rPr>
            </w:pPr>
            <w:r w:rsidRPr="0050782C">
              <w:t>Žák</w:t>
            </w:r>
            <w:r w:rsidRPr="0050782C">
              <w:rPr>
                <w:b/>
              </w:rPr>
              <w:t>:</w:t>
            </w:r>
          </w:p>
        </w:tc>
        <w:tc>
          <w:tcPr>
            <w:tcW w:w="4661" w:type="dxa"/>
            <w:gridSpan w:val="2"/>
            <w:tcBorders>
              <w:bottom w:val="single" w:sz="6" w:space="0" w:color="auto"/>
            </w:tcBorders>
          </w:tcPr>
          <w:p w14:paraId="123AB52F" w14:textId="77777777" w:rsidR="003A7E23" w:rsidRPr="0050782C" w:rsidRDefault="003A7E23" w:rsidP="003A7E23"/>
        </w:tc>
        <w:tc>
          <w:tcPr>
            <w:tcW w:w="708" w:type="dxa"/>
            <w:tcBorders>
              <w:bottom w:val="single" w:sz="6" w:space="0" w:color="auto"/>
            </w:tcBorders>
          </w:tcPr>
          <w:p w14:paraId="7145817F" w14:textId="77777777" w:rsidR="003A7E23" w:rsidRPr="0050782C" w:rsidRDefault="003A7E23" w:rsidP="003A7E23">
            <w:pPr>
              <w:ind w:left="-70" w:firstLine="70"/>
              <w:jc w:val="center"/>
              <w:rPr>
                <w:b/>
              </w:rPr>
            </w:pPr>
          </w:p>
        </w:tc>
        <w:tc>
          <w:tcPr>
            <w:tcW w:w="754" w:type="dxa"/>
            <w:tcBorders>
              <w:bottom w:val="single" w:sz="6" w:space="0" w:color="auto"/>
            </w:tcBorders>
          </w:tcPr>
          <w:p w14:paraId="1285D289" w14:textId="77777777" w:rsidR="003A7E23" w:rsidRPr="0050782C" w:rsidRDefault="003A7E23" w:rsidP="003A7E23">
            <w:pPr>
              <w:ind w:left="-211"/>
              <w:jc w:val="center"/>
              <w:rPr>
                <w:b/>
              </w:rPr>
            </w:pPr>
          </w:p>
        </w:tc>
      </w:tr>
      <w:tr w:rsidR="0050782C" w:rsidRPr="0050782C" w14:paraId="758BF040" w14:textId="77777777" w:rsidTr="00A017FE">
        <w:tblPrEx>
          <w:tblBorders>
            <w:insideH w:val="single" w:sz="6" w:space="0" w:color="auto"/>
            <w:insideV w:val="single" w:sz="6" w:space="0" w:color="auto"/>
          </w:tblBorders>
        </w:tblPrEx>
        <w:tc>
          <w:tcPr>
            <w:tcW w:w="3527" w:type="dxa"/>
          </w:tcPr>
          <w:p w14:paraId="2CD90B68" w14:textId="3921507B" w:rsidR="003A7E23" w:rsidRPr="0050782C" w:rsidRDefault="003A7E23" w:rsidP="00A017FE">
            <w:pPr>
              <w:pStyle w:val="Default"/>
              <w:rPr>
                <w:b/>
                <w:color w:val="auto"/>
              </w:rPr>
            </w:pPr>
            <w:r w:rsidRPr="0050782C">
              <w:rPr>
                <w:b/>
                <w:i/>
                <w:iCs/>
                <w:color w:val="auto"/>
              </w:rPr>
              <w:t>rozliší důsledky vnitřních a</w:t>
            </w:r>
            <w:r w:rsidR="00DF7ECD" w:rsidRPr="0050782C">
              <w:rPr>
                <w:b/>
                <w:i/>
                <w:iCs/>
                <w:color w:val="auto"/>
              </w:rPr>
              <w:t> </w:t>
            </w:r>
            <w:r w:rsidRPr="0050782C">
              <w:rPr>
                <w:b/>
                <w:i/>
                <w:iCs/>
                <w:color w:val="auto"/>
              </w:rPr>
              <w:t>vnějších geologických dějů</w:t>
            </w:r>
          </w:p>
        </w:tc>
        <w:tc>
          <w:tcPr>
            <w:tcW w:w="4140" w:type="dxa"/>
            <w:gridSpan w:val="2"/>
          </w:tcPr>
          <w:p w14:paraId="1D97622F" w14:textId="77777777" w:rsidR="003A7E23" w:rsidRPr="0050782C" w:rsidRDefault="003A7E23" w:rsidP="00A81D26">
            <w:pPr>
              <w:numPr>
                <w:ilvl w:val="0"/>
                <w:numId w:val="43"/>
              </w:numPr>
              <w:tabs>
                <w:tab w:val="clear" w:pos="510"/>
                <w:tab w:val="num" w:pos="432"/>
              </w:tabs>
              <w:spacing w:after="80" w:line="240" w:lineRule="auto"/>
              <w:ind w:left="432" w:hanging="432"/>
            </w:pPr>
            <w:r w:rsidRPr="0050782C">
              <w:t>rozliší vnitřní a vnější geologické děje a vysvětlí jejich vliv na rozvoj života na Zemi</w:t>
            </w:r>
          </w:p>
        </w:tc>
        <w:tc>
          <w:tcPr>
            <w:tcW w:w="4661" w:type="dxa"/>
            <w:gridSpan w:val="2"/>
          </w:tcPr>
          <w:p w14:paraId="539E70E7" w14:textId="77777777" w:rsidR="003A7E23" w:rsidRPr="0050782C" w:rsidRDefault="003A7E23" w:rsidP="009712D6">
            <w:pPr>
              <w:numPr>
                <w:ilvl w:val="0"/>
                <w:numId w:val="129"/>
              </w:numPr>
              <w:spacing w:after="80" w:line="240" w:lineRule="auto"/>
            </w:pPr>
            <w:r w:rsidRPr="0050782C">
              <w:t>pohyb hmot v zemské kůře</w:t>
            </w:r>
          </w:p>
        </w:tc>
        <w:tc>
          <w:tcPr>
            <w:tcW w:w="708" w:type="dxa"/>
          </w:tcPr>
          <w:p w14:paraId="005E20DE" w14:textId="77777777" w:rsidR="003A7E23" w:rsidRPr="0050782C" w:rsidRDefault="003A7E23" w:rsidP="003A7E23">
            <w:pPr>
              <w:ind w:left="-70" w:firstLine="70"/>
              <w:jc w:val="center"/>
              <w:rPr>
                <w:b/>
              </w:rPr>
            </w:pPr>
          </w:p>
        </w:tc>
        <w:tc>
          <w:tcPr>
            <w:tcW w:w="754" w:type="dxa"/>
          </w:tcPr>
          <w:p w14:paraId="361F9B0C" w14:textId="77777777" w:rsidR="003A7E23" w:rsidRPr="0050782C" w:rsidRDefault="003A7E23" w:rsidP="003A7E23"/>
        </w:tc>
      </w:tr>
      <w:tr w:rsidR="0050782C" w:rsidRPr="0050782C" w14:paraId="0F4A7E46" w14:textId="77777777" w:rsidTr="00A017FE">
        <w:tblPrEx>
          <w:tblBorders>
            <w:insideH w:val="single" w:sz="6" w:space="0" w:color="auto"/>
            <w:insideV w:val="single" w:sz="6" w:space="0" w:color="auto"/>
          </w:tblBorders>
        </w:tblPrEx>
        <w:tc>
          <w:tcPr>
            <w:tcW w:w="3527" w:type="dxa"/>
          </w:tcPr>
          <w:p w14:paraId="78CC534D" w14:textId="3FBF3403" w:rsidR="003A7E23" w:rsidRPr="0050782C" w:rsidRDefault="003A7E23" w:rsidP="00A017FE">
            <w:pPr>
              <w:pStyle w:val="Default"/>
              <w:rPr>
                <w:b/>
                <w:color w:val="auto"/>
              </w:rPr>
            </w:pPr>
            <w:r w:rsidRPr="0050782C">
              <w:rPr>
                <w:b/>
                <w:i/>
                <w:iCs/>
                <w:color w:val="auto"/>
              </w:rPr>
              <w:t>rozezná některé druhy půd a</w:t>
            </w:r>
            <w:r w:rsidR="00DF7ECD" w:rsidRPr="0050782C">
              <w:rPr>
                <w:b/>
                <w:i/>
                <w:iCs/>
                <w:color w:val="auto"/>
              </w:rPr>
              <w:t> </w:t>
            </w:r>
            <w:r w:rsidRPr="0050782C">
              <w:rPr>
                <w:b/>
                <w:i/>
                <w:iCs/>
                <w:color w:val="auto"/>
              </w:rPr>
              <w:t>objasní jejich vznik</w:t>
            </w:r>
          </w:p>
        </w:tc>
        <w:tc>
          <w:tcPr>
            <w:tcW w:w="4140" w:type="dxa"/>
            <w:gridSpan w:val="2"/>
          </w:tcPr>
          <w:p w14:paraId="32E3A310" w14:textId="69EDD659" w:rsidR="003A7E23" w:rsidRPr="0050782C" w:rsidRDefault="003A7E23" w:rsidP="002A6665">
            <w:pPr>
              <w:numPr>
                <w:ilvl w:val="0"/>
                <w:numId w:val="168"/>
              </w:numPr>
              <w:tabs>
                <w:tab w:val="clear" w:pos="720"/>
                <w:tab w:val="num" w:pos="355"/>
              </w:tabs>
              <w:spacing w:after="80" w:line="240" w:lineRule="auto"/>
              <w:ind w:left="355"/>
            </w:pPr>
            <w:r w:rsidRPr="0050782C">
              <w:t>určí ze vzorku základní druhy půd a</w:t>
            </w:r>
            <w:r w:rsidR="00DF7ECD" w:rsidRPr="0050782C">
              <w:t> </w:t>
            </w:r>
            <w:r w:rsidRPr="0050782C">
              <w:t>popíše jejich využití a vysvětlí jejich vznik</w:t>
            </w:r>
          </w:p>
        </w:tc>
        <w:tc>
          <w:tcPr>
            <w:tcW w:w="4661" w:type="dxa"/>
            <w:gridSpan w:val="2"/>
          </w:tcPr>
          <w:p w14:paraId="61F36FFB" w14:textId="77777777" w:rsidR="003A7E23" w:rsidRPr="0050782C" w:rsidRDefault="003A7E23" w:rsidP="00A81D26">
            <w:pPr>
              <w:numPr>
                <w:ilvl w:val="0"/>
                <w:numId w:val="56"/>
              </w:numPr>
              <w:spacing w:after="80" w:line="240" w:lineRule="auto"/>
            </w:pPr>
            <w:r w:rsidRPr="0050782C">
              <w:t>půda, její význam</w:t>
            </w:r>
          </w:p>
          <w:p w14:paraId="531BE1D9" w14:textId="77777777" w:rsidR="003A7E23" w:rsidRPr="0050782C" w:rsidRDefault="003A7E23" w:rsidP="00A81D26">
            <w:pPr>
              <w:numPr>
                <w:ilvl w:val="0"/>
                <w:numId w:val="56"/>
              </w:numPr>
              <w:spacing w:after="80" w:line="240" w:lineRule="auto"/>
            </w:pPr>
            <w:r w:rsidRPr="0050782C">
              <w:t>druhy půd, půdní typy</w:t>
            </w:r>
          </w:p>
        </w:tc>
        <w:tc>
          <w:tcPr>
            <w:tcW w:w="708" w:type="dxa"/>
          </w:tcPr>
          <w:p w14:paraId="6FB430B9" w14:textId="77777777" w:rsidR="003A7E23" w:rsidRPr="0050782C" w:rsidRDefault="003A7E23" w:rsidP="003A7E23">
            <w:pPr>
              <w:ind w:left="-70" w:firstLine="70"/>
              <w:jc w:val="center"/>
              <w:rPr>
                <w:bCs/>
                <w:sz w:val="20"/>
                <w:szCs w:val="20"/>
              </w:rPr>
            </w:pPr>
            <w:r w:rsidRPr="0050782C">
              <w:rPr>
                <w:bCs/>
                <w:sz w:val="20"/>
                <w:szCs w:val="20"/>
              </w:rPr>
              <w:t>EV II.</w:t>
            </w:r>
          </w:p>
        </w:tc>
        <w:tc>
          <w:tcPr>
            <w:tcW w:w="754" w:type="dxa"/>
          </w:tcPr>
          <w:p w14:paraId="6EBE22D0" w14:textId="77777777" w:rsidR="003A7E23" w:rsidRPr="0050782C" w:rsidRDefault="003A7E23" w:rsidP="003A7E23">
            <w:pPr>
              <w:ind w:left="-211"/>
              <w:rPr>
                <w:sz w:val="20"/>
                <w:szCs w:val="20"/>
              </w:rPr>
            </w:pPr>
          </w:p>
        </w:tc>
      </w:tr>
      <w:tr w:rsidR="0050782C" w:rsidRPr="0050782C" w14:paraId="505FA090" w14:textId="77777777" w:rsidTr="00A017FE">
        <w:tblPrEx>
          <w:tblBorders>
            <w:insideH w:val="single" w:sz="6" w:space="0" w:color="auto"/>
            <w:insideV w:val="single" w:sz="6" w:space="0" w:color="auto"/>
          </w:tblBorders>
        </w:tblPrEx>
        <w:tc>
          <w:tcPr>
            <w:tcW w:w="3527" w:type="dxa"/>
          </w:tcPr>
          <w:p w14:paraId="69D6CA91" w14:textId="6E82BB5D" w:rsidR="003A7E23" w:rsidRPr="0050782C" w:rsidRDefault="003A7E23" w:rsidP="00A017FE">
            <w:pPr>
              <w:pStyle w:val="Default"/>
              <w:rPr>
                <w:b/>
                <w:color w:val="auto"/>
              </w:rPr>
            </w:pPr>
            <w:r w:rsidRPr="0050782C">
              <w:rPr>
                <w:b/>
                <w:i/>
                <w:iCs/>
                <w:color w:val="auto"/>
              </w:rPr>
              <w:t xml:space="preserve">na příkladech uvede význam vlivu podnebí a počasí na rozvoj a udržení života na Zemi </w:t>
            </w:r>
          </w:p>
        </w:tc>
        <w:tc>
          <w:tcPr>
            <w:tcW w:w="4140" w:type="dxa"/>
            <w:gridSpan w:val="2"/>
          </w:tcPr>
          <w:p w14:paraId="70260E0A" w14:textId="77777777" w:rsidR="003A7E23" w:rsidRPr="0050782C" w:rsidRDefault="003A7E23" w:rsidP="002A6665">
            <w:pPr>
              <w:pStyle w:val="Bezmezer"/>
              <w:numPr>
                <w:ilvl w:val="0"/>
                <w:numId w:val="201"/>
              </w:numPr>
              <w:ind w:left="325" w:hanging="325"/>
              <w:rPr>
                <w:color w:val="auto"/>
              </w:rPr>
            </w:pPr>
            <w:r w:rsidRPr="0050782C">
              <w:rPr>
                <w:color w:val="auto"/>
              </w:rPr>
              <w:t>vysvětlí vliv podnebí a počasí na rozvoj a udržení života na Zemi</w:t>
            </w:r>
          </w:p>
          <w:p w14:paraId="19E88BED" w14:textId="1E9EE5E9" w:rsidR="003A7E23" w:rsidRPr="0050782C" w:rsidRDefault="003A7E23" w:rsidP="002A6665">
            <w:pPr>
              <w:pStyle w:val="Bezmezer"/>
              <w:numPr>
                <w:ilvl w:val="0"/>
                <w:numId w:val="201"/>
              </w:numPr>
              <w:ind w:left="325" w:hanging="325"/>
              <w:rPr>
                <w:color w:val="auto"/>
              </w:rPr>
            </w:pPr>
            <w:r w:rsidRPr="0050782C">
              <w:rPr>
                <w:color w:val="auto"/>
              </w:rPr>
              <w:t>zkoumá vybrané vlastnosti životního prostředí (např. teplota, vlhkost, hluk) pomocí mobilních zařízení, aplikací a měřicích systémů</w:t>
            </w:r>
          </w:p>
        </w:tc>
        <w:tc>
          <w:tcPr>
            <w:tcW w:w="4661" w:type="dxa"/>
            <w:gridSpan w:val="2"/>
          </w:tcPr>
          <w:p w14:paraId="094CB634" w14:textId="77777777" w:rsidR="003A7E23" w:rsidRPr="0050782C" w:rsidRDefault="003A7E23" w:rsidP="00A81D26">
            <w:pPr>
              <w:numPr>
                <w:ilvl w:val="0"/>
                <w:numId w:val="56"/>
              </w:numPr>
              <w:spacing w:after="80" w:line="240" w:lineRule="auto"/>
            </w:pPr>
            <w:r w:rsidRPr="0050782C">
              <w:t>voda a vzduch, střídání tepla a zimy</w:t>
            </w:r>
          </w:p>
          <w:p w14:paraId="35275BD7" w14:textId="6CCD3D94" w:rsidR="003A7E23" w:rsidRPr="0050782C" w:rsidRDefault="003A7E23" w:rsidP="00A81D26">
            <w:pPr>
              <w:numPr>
                <w:ilvl w:val="0"/>
                <w:numId w:val="56"/>
              </w:numPr>
              <w:spacing w:after="80" w:line="240" w:lineRule="auto"/>
            </w:pPr>
            <w:r w:rsidRPr="0050782C">
              <w:t>měření fyzikálních vlastností prostředí</w:t>
            </w:r>
          </w:p>
        </w:tc>
        <w:tc>
          <w:tcPr>
            <w:tcW w:w="708" w:type="dxa"/>
          </w:tcPr>
          <w:p w14:paraId="41FB1375" w14:textId="77777777" w:rsidR="003A7E23" w:rsidRPr="0050782C" w:rsidRDefault="003A7E23" w:rsidP="003A7E23">
            <w:pPr>
              <w:ind w:left="-70" w:firstLine="70"/>
              <w:jc w:val="center"/>
              <w:rPr>
                <w:bCs/>
                <w:sz w:val="20"/>
                <w:szCs w:val="20"/>
              </w:rPr>
            </w:pPr>
            <w:r w:rsidRPr="0050782C">
              <w:rPr>
                <w:bCs/>
                <w:sz w:val="20"/>
                <w:szCs w:val="20"/>
              </w:rPr>
              <w:t>EV II.</w:t>
            </w:r>
          </w:p>
        </w:tc>
        <w:tc>
          <w:tcPr>
            <w:tcW w:w="754" w:type="dxa"/>
          </w:tcPr>
          <w:p w14:paraId="58264CDD" w14:textId="77777777" w:rsidR="003A7E23" w:rsidRPr="0050782C" w:rsidRDefault="003A7E23" w:rsidP="003A7E23">
            <w:pPr>
              <w:ind w:left="-211"/>
              <w:rPr>
                <w:sz w:val="20"/>
                <w:szCs w:val="20"/>
              </w:rPr>
            </w:pPr>
          </w:p>
        </w:tc>
      </w:tr>
      <w:tr w:rsidR="0050782C" w:rsidRPr="0050782C" w14:paraId="26C423DA" w14:textId="77777777" w:rsidTr="003A7E23">
        <w:tblPrEx>
          <w:tblBorders>
            <w:insideH w:val="single" w:sz="6" w:space="0" w:color="auto"/>
            <w:insideV w:val="single" w:sz="6" w:space="0" w:color="auto"/>
          </w:tblBorders>
        </w:tblPrEx>
        <w:trPr>
          <w:trHeight w:val="328"/>
        </w:trPr>
        <w:tc>
          <w:tcPr>
            <w:tcW w:w="13790" w:type="dxa"/>
            <w:gridSpan w:val="7"/>
          </w:tcPr>
          <w:p w14:paraId="7F9F8BD3" w14:textId="77777777" w:rsidR="003A7E23" w:rsidRPr="0050782C" w:rsidRDefault="003A7E23" w:rsidP="003A7E23">
            <w:pPr>
              <w:jc w:val="center"/>
              <w:rPr>
                <w:b/>
                <w:i/>
              </w:rPr>
            </w:pPr>
            <w:r w:rsidRPr="0050782C">
              <w:rPr>
                <w:b/>
                <w:i/>
              </w:rPr>
              <w:t>ZÁKLADY EKOLOGIE</w:t>
            </w:r>
          </w:p>
        </w:tc>
      </w:tr>
      <w:tr w:rsidR="0050782C" w:rsidRPr="0050782C" w14:paraId="1CFDBEDF" w14:textId="77777777" w:rsidTr="00A017FE">
        <w:tblPrEx>
          <w:tblBorders>
            <w:insideH w:val="single" w:sz="6" w:space="0" w:color="auto"/>
            <w:insideV w:val="single" w:sz="6" w:space="0" w:color="auto"/>
          </w:tblBorders>
        </w:tblPrEx>
        <w:trPr>
          <w:trHeight w:val="800"/>
        </w:trPr>
        <w:tc>
          <w:tcPr>
            <w:tcW w:w="3527" w:type="dxa"/>
          </w:tcPr>
          <w:p w14:paraId="24F562FE" w14:textId="462C603B" w:rsidR="003A7E23" w:rsidRPr="0050782C" w:rsidRDefault="003A7E23" w:rsidP="00A017FE">
            <w:pPr>
              <w:pStyle w:val="Default"/>
              <w:rPr>
                <w:b/>
                <w:color w:val="auto"/>
              </w:rPr>
            </w:pPr>
            <w:r w:rsidRPr="0050782C">
              <w:rPr>
                <w:b/>
                <w:i/>
                <w:iCs/>
                <w:color w:val="auto"/>
              </w:rPr>
              <w:t>uvede příklady výskytu organismů v určitém prostředí a</w:t>
            </w:r>
            <w:r w:rsidR="00DF7ECD" w:rsidRPr="0050782C">
              <w:rPr>
                <w:b/>
                <w:i/>
                <w:iCs/>
                <w:color w:val="auto"/>
              </w:rPr>
              <w:t> </w:t>
            </w:r>
            <w:r w:rsidRPr="0050782C">
              <w:rPr>
                <w:b/>
                <w:i/>
                <w:iCs/>
                <w:color w:val="auto"/>
              </w:rPr>
              <w:t xml:space="preserve">vztahy mezi nimi </w:t>
            </w:r>
          </w:p>
        </w:tc>
        <w:tc>
          <w:tcPr>
            <w:tcW w:w="4140" w:type="dxa"/>
            <w:gridSpan w:val="2"/>
          </w:tcPr>
          <w:p w14:paraId="53482CA2" w14:textId="11ABA5C7" w:rsidR="003A7E23" w:rsidRPr="0050782C" w:rsidRDefault="003A7E23" w:rsidP="00A81D26">
            <w:pPr>
              <w:numPr>
                <w:ilvl w:val="0"/>
                <w:numId w:val="45"/>
              </w:numPr>
              <w:tabs>
                <w:tab w:val="clear" w:pos="510"/>
                <w:tab w:val="num" w:pos="432"/>
                <w:tab w:val="left" w:pos="1350"/>
              </w:tabs>
              <w:spacing w:after="80" w:line="240" w:lineRule="auto"/>
              <w:ind w:left="432" w:hanging="432"/>
            </w:pPr>
            <w:r w:rsidRPr="0050782C">
              <w:t>uvede příklady vztahů mezi organismy v určitém prostředí</w:t>
            </w:r>
          </w:p>
        </w:tc>
        <w:tc>
          <w:tcPr>
            <w:tcW w:w="4661" w:type="dxa"/>
            <w:gridSpan w:val="2"/>
          </w:tcPr>
          <w:p w14:paraId="7DBADF3E" w14:textId="3AFB4F33" w:rsidR="003A7E23" w:rsidRPr="0050782C" w:rsidRDefault="003A7E23" w:rsidP="00DF7ECD">
            <w:pPr>
              <w:numPr>
                <w:ilvl w:val="0"/>
                <w:numId w:val="56"/>
              </w:numPr>
              <w:spacing w:after="80" w:line="240" w:lineRule="auto"/>
            </w:pPr>
            <w:r w:rsidRPr="0050782C">
              <w:t>vztahy mezi organismy</w:t>
            </w:r>
          </w:p>
        </w:tc>
        <w:tc>
          <w:tcPr>
            <w:tcW w:w="708" w:type="dxa"/>
          </w:tcPr>
          <w:p w14:paraId="051339CC" w14:textId="77777777" w:rsidR="003A7E23" w:rsidRPr="0050782C" w:rsidRDefault="003A7E23" w:rsidP="003A7E23">
            <w:pPr>
              <w:ind w:left="-70" w:firstLine="70"/>
              <w:jc w:val="center"/>
              <w:rPr>
                <w:b/>
              </w:rPr>
            </w:pPr>
          </w:p>
        </w:tc>
        <w:tc>
          <w:tcPr>
            <w:tcW w:w="754" w:type="dxa"/>
          </w:tcPr>
          <w:p w14:paraId="4D9D0CB8" w14:textId="77777777" w:rsidR="003A7E23" w:rsidRPr="0050782C" w:rsidRDefault="003A7E23" w:rsidP="003A7E23">
            <w:pPr>
              <w:ind w:left="-211"/>
              <w:jc w:val="center"/>
              <w:rPr>
                <w:b/>
              </w:rPr>
            </w:pPr>
          </w:p>
        </w:tc>
      </w:tr>
      <w:tr w:rsidR="0050782C" w:rsidRPr="0050782C" w14:paraId="6CD3A17F" w14:textId="77777777" w:rsidTr="00A017FE">
        <w:tblPrEx>
          <w:tblBorders>
            <w:insideH w:val="single" w:sz="6" w:space="0" w:color="auto"/>
            <w:insideV w:val="single" w:sz="6" w:space="0" w:color="auto"/>
          </w:tblBorders>
        </w:tblPrEx>
        <w:trPr>
          <w:trHeight w:val="800"/>
        </w:trPr>
        <w:tc>
          <w:tcPr>
            <w:tcW w:w="3527" w:type="dxa"/>
          </w:tcPr>
          <w:p w14:paraId="2DC9219A" w14:textId="7DB68C50" w:rsidR="003A7E23" w:rsidRPr="0050782C" w:rsidRDefault="003A7E23" w:rsidP="00A017FE">
            <w:pPr>
              <w:pStyle w:val="Default"/>
              <w:rPr>
                <w:b/>
                <w:color w:val="auto"/>
              </w:rPr>
            </w:pPr>
            <w:r w:rsidRPr="0050782C">
              <w:rPr>
                <w:b/>
                <w:i/>
                <w:iCs/>
                <w:color w:val="auto"/>
              </w:rPr>
              <w:t>rozliší populace, společenstva, ekosystémy a objasní základní princip některého ekosystému</w:t>
            </w:r>
          </w:p>
        </w:tc>
        <w:tc>
          <w:tcPr>
            <w:tcW w:w="4140" w:type="dxa"/>
            <w:gridSpan w:val="2"/>
          </w:tcPr>
          <w:p w14:paraId="5855593B" w14:textId="470427E3" w:rsidR="003A7E23" w:rsidRPr="0050782C" w:rsidRDefault="003A7E23" w:rsidP="00A81D26">
            <w:pPr>
              <w:numPr>
                <w:ilvl w:val="0"/>
                <w:numId w:val="44"/>
              </w:numPr>
              <w:tabs>
                <w:tab w:val="clear" w:pos="720"/>
                <w:tab w:val="num" w:pos="355"/>
                <w:tab w:val="left" w:pos="1350"/>
              </w:tabs>
              <w:spacing w:after="80" w:line="240" w:lineRule="auto"/>
              <w:ind w:left="355"/>
            </w:pPr>
            <w:r w:rsidRPr="0050782C">
              <w:t>uvede příklady z přírodních a</w:t>
            </w:r>
            <w:r w:rsidR="00DF7ECD" w:rsidRPr="0050782C">
              <w:t> </w:t>
            </w:r>
            <w:r w:rsidRPr="0050782C">
              <w:t>umělých společenstev</w:t>
            </w:r>
            <w:r w:rsidR="00A017FE" w:rsidRPr="0050782C">
              <w:t xml:space="preserve">, </w:t>
            </w:r>
            <w:r w:rsidRPr="0050782C">
              <w:t>vysvětlí jejich principy a význam rovnováhy mezi nimi</w:t>
            </w:r>
          </w:p>
          <w:p w14:paraId="5D4D0645" w14:textId="4604CBFF" w:rsidR="003A7E23" w:rsidRPr="0050782C" w:rsidRDefault="003A7E23" w:rsidP="00A81D26">
            <w:pPr>
              <w:pStyle w:val="Odstavecseseznamem"/>
              <w:numPr>
                <w:ilvl w:val="0"/>
                <w:numId w:val="44"/>
              </w:numPr>
              <w:tabs>
                <w:tab w:val="clear" w:pos="720"/>
                <w:tab w:val="num" w:pos="325"/>
                <w:tab w:val="left" w:pos="1350"/>
              </w:tabs>
              <w:ind w:left="325" w:hanging="325"/>
              <w:rPr>
                <w:rFonts w:ascii="Times New Roman" w:hAnsi="Times New Roman"/>
              </w:rPr>
            </w:pPr>
            <w:r w:rsidRPr="0050782C">
              <w:rPr>
                <w:rFonts w:ascii="Times New Roman" w:hAnsi="Times New Roman"/>
              </w:rPr>
              <w:t>vlastními slovy objas</w:t>
            </w:r>
            <w:r w:rsidR="00835424" w:rsidRPr="0050782C">
              <w:rPr>
                <w:rFonts w:ascii="Times New Roman" w:hAnsi="Times New Roman"/>
              </w:rPr>
              <w:t>ní</w:t>
            </w:r>
            <w:r w:rsidRPr="0050782C">
              <w:rPr>
                <w:rFonts w:ascii="Times New Roman" w:hAnsi="Times New Roman"/>
              </w:rPr>
              <w:t xml:space="preserve"> vývoj populací organismů s využitím </w:t>
            </w:r>
            <w:r w:rsidR="00835424" w:rsidRPr="0050782C">
              <w:rPr>
                <w:rFonts w:ascii="Times New Roman" w:hAnsi="Times New Roman"/>
              </w:rPr>
              <w:t>prostředků digitální technologie</w:t>
            </w:r>
          </w:p>
        </w:tc>
        <w:tc>
          <w:tcPr>
            <w:tcW w:w="4661" w:type="dxa"/>
            <w:gridSpan w:val="2"/>
          </w:tcPr>
          <w:p w14:paraId="49470B0B" w14:textId="634EAAE1" w:rsidR="003A7E23" w:rsidRPr="0050782C" w:rsidRDefault="00835424" w:rsidP="00A81D26">
            <w:pPr>
              <w:numPr>
                <w:ilvl w:val="0"/>
                <w:numId w:val="35"/>
              </w:numPr>
              <w:spacing w:after="80" w:line="240" w:lineRule="auto"/>
            </w:pPr>
            <w:r w:rsidRPr="0050782C">
              <w:t xml:space="preserve">populace, </w:t>
            </w:r>
            <w:r w:rsidR="003A7E23" w:rsidRPr="0050782C">
              <w:t>společenstva, ekosystémy</w:t>
            </w:r>
          </w:p>
        </w:tc>
        <w:tc>
          <w:tcPr>
            <w:tcW w:w="708" w:type="dxa"/>
          </w:tcPr>
          <w:p w14:paraId="457F77B8" w14:textId="77777777" w:rsidR="003A7E23" w:rsidRPr="0050782C" w:rsidRDefault="003A7E23" w:rsidP="003A7E23">
            <w:pPr>
              <w:ind w:left="-70" w:firstLine="70"/>
              <w:jc w:val="center"/>
              <w:rPr>
                <w:b/>
              </w:rPr>
            </w:pPr>
          </w:p>
        </w:tc>
        <w:tc>
          <w:tcPr>
            <w:tcW w:w="754" w:type="dxa"/>
          </w:tcPr>
          <w:p w14:paraId="4620A12A" w14:textId="77777777" w:rsidR="003A7E23" w:rsidRPr="0050782C" w:rsidRDefault="003A7E23" w:rsidP="003A7E23">
            <w:pPr>
              <w:ind w:left="-211"/>
              <w:jc w:val="center"/>
              <w:rPr>
                <w:b/>
              </w:rPr>
            </w:pPr>
          </w:p>
        </w:tc>
      </w:tr>
      <w:tr w:rsidR="0050782C" w:rsidRPr="0050782C" w14:paraId="021EF888" w14:textId="77777777" w:rsidTr="003A7E23">
        <w:trPr>
          <w:trHeight w:val="70"/>
        </w:trPr>
        <w:tc>
          <w:tcPr>
            <w:tcW w:w="13790" w:type="dxa"/>
            <w:gridSpan w:val="7"/>
          </w:tcPr>
          <w:p w14:paraId="0DE76BCB" w14:textId="61E13952" w:rsidR="003A7E23" w:rsidRPr="0050782C" w:rsidRDefault="009B5B96" w:rsidP="003A7E23">
            <w:pPr>
              <w:rPr>
                <w:b/>
              </w:rPr>
            </w:pPr>
            <w:r>
              <w:rPr>
                <w:b/>
              </w:rPr>
              <w:lastRenderedPageBreak/>
              <w:t xml:space="preserve">4.4.6.3.3.4 </w:t>
            </w:r>
            <w:r w:rsidR="003A7E23" w:rsidRPr="0050782C">
              <w:rPr>
                <w:b/>
              </w:rPr>
              <w:t>Učební osnovy 9. ročník – P</w:t>
            </w:r>
          </w:p>
        </w:tc>
      </w:tr>
      <w:tr w:rsidR="0050782C" w:rsidRPr="0050782C" w14:paraId="67A6B836" w14:textId="77777777" w:rsidTr="00A017FE">
        <w:trPr>
          <w:trHeight w:val="70"/>
        </w:trPr>
        <w:tc>
          <w:tcPr>
            <w:tcW w:w="4109" w:type="dxa"/>
            <w:gridSpan w:val="2"/>
          </w:tcPr>
          <w:p w14:paraId="79312C34" w14:textId="77777777" w:rsidR="003A7E23" w:rsidRPr="0050782C" w:rsidRDefault="003A7E23" w:rsidP="003A7E23">
            <w:pPr>
              <w:tabs>
                <w:tab w:val="left" w:pos="2220"/>
              </w:tabs>
              <w:jc w:val="center"/>
              <w:rPr>
                <w:b/>
              </w:rPr>
            </w:pPr>
            <w:r w:rsidRPr="0050782C">
              <w:rPr>
                <w:b/>
              </w:rPr>
              <w:t>Očekávané výstupy z RVP</w:t>
            </w:r>
          </w:p>
        </w:tc>
        <w:tc>
          <w:tcPr>
            <w:tcW w:w="4109" w:type="dxa"/>
            <w:gridSpan w:val="2"/>
          </w:tcPr>
          <w:p w14:paraId="6E79CCF0" w14:textId="77777777" w:rsidR="003A7E23" w:rsidRPr="0050782C" w:rsidRDefault="003A7E23" w:rsidP="003A7E23">
            <w:pPr>
              <w:tabs>
                <w:tab w:val="left" w:pos="2220"/>
              </w:tabs>
              <w:jc w:val="center"/>
              <w:rPr>
                <w:b/>
              </w:rPr>
            </w:pPr>
            <w:r w:rsidRPr="0050782C">
              <w:rPr>
                <w:b/>
              </w:rPr>
              <w:t>Školní ročníkové výstupy</w:t>
            </w:r>
          </w:p>
        </w:tc>
        <w:tc>
          <w:tcPr>
            <w:tcW w:w="4110" w:type="dxa"/>
          </w:tcPr>
          <w:p w14:paraId="51B8024E" w14:textId="77777777" w:rsidR="003A7E23" w:rsidRPr="0050782C" w:rsidRDefault="003A7E23" w:rsidP="003A7E23">
            <w:pPr>
              <w:jc w:val="center"/>
              <w:rPr>
                <w:b/>
              </w:rPr>
            </w:pPr>
            <w:r w:rsidRPr="0050782C">
              <w:rPr>
                <w:b/>
              </w:rPr>
              <w:t>Učivo</w:t>
            </w:r>
          </w:p>
        </w:tc>
        <w:tc>
          <w:tcPr>
            <w:tcW w:w="708" w:type="dxa"/>
          </w:tcPr>
          <w:p w14:paraId="1B3D5290" w14:textId="77777777" w:rsidR="003A7E23" w:rsidRPr="0050782C" w:rsidRDefault="003A7E23" w:rsidP="003A7E23">
            <w:pPr>
              <w:ind w:left="-70" w:firstLine="70"/>
              <w:jc w:val="center"/>
              <w:rPr>
                <w:b/>
              </w:rPr>
            </w:pPr>
            <w:r w:rsidRPr="0050782C">
              <w:rPr>
                <w:b/>
              </w:rPr>
              <w:t>PT</w:t>
            </w:r>
          </w:p>
        </w:tc>
        <w:tc>
          <w:tcPr>
            <w:tcW w:w="754" w:type="dxa"/>
          </w:tcPr>
          <w:p w14:paraId="1A952B31" w14:textId="77777777" w:rsidR="003A7E23" w:rsidRPr="0050782C" w:rsidRDefault="003A7E23" w:rsidP="003A7E23">
            <w:pPr>
              <w:ind w:left="-211"/>
              <w:jc w:val="center"/>
              <w:rPr>
                <w:b/>
              </w:rPr>
            </w:pPr>
            <w:r w:rsidRPr="0050782C">
              <w:rPr>
                <w:b/>
              </w:rPr>
              <w:t>MpV</w:t>
            </w:r>
          </w:p>
        </w:tc>
      </w:tr>
      <w:tr w:rsidR="0050782C" w:rsidRPr="0050782C" w14:paraId="50889948" w14:textId="77777777" w:rsidTr="003A7E23">
        <w:tblPrEx>
          <w:tblBorders>
            <w:insideH w:val="single" w:sz="6" w:space="0" w:color="auto"/>
            <w:insideV w:val="single" w:sz="6" w:space="0" w:color="auto"/>
          </w:tblBorders>
        </w:tblPrEx>
        <w:trPr>
          <w:trHeight w:val="328"/>
        </w:trPr>
        <w:tc>
          <w:tcPr>
            <w:tcW w:w="13790" w:type="dxa"/>
            <w:gridSpan w:val="7"/>
          </w:tcPr>
          <w:p w14:paraId="01F5DF6A" w14:textId="77777777" w:rsidR="003A7E23" w:rsidRPr="0050782C" w:rsidRDefault="003A7E23" w:rsidP="003A7E23">
            <w:pPr>
              <w:jc w:val="center"/>
              <w:rPr>
                <w:b/>
                <w:i/>
              </w:rPr>
            </w:pPr>
            <w:r w:rsidRPr="0050782C">
              <w:rPr>
                <w:b/>
                <w:i/>
              </w:rPr>
              <w:t>ZÁKLADY EKOLOGIE</w:t>
            </w:r>
          </w:p>
        </w:tc>
      </w:tr>
      <w:tr w:rsidR="0050782C" w:rsidRPr="0050782C" w14:paraId="2F97FFD5" w14:textId="77777777" w:rsidTr="00A017FE">
        <w:tblPrEx>
          <w:tblBorders>
            <w:insideH w:val="single" w:sz="6" w:space="0" w:color="auto"/>
            <w:insideV w:val="single" w:sz="6" w:space="0" w:color="auto"/>
          </w:tblBorders>
        </w:tblPrEx>
        <w:tc>
          <w:tcPr>
            <w:tcW w:w="4109" w:type="dxa"/>
            <w:gridSpan w:val="2"/>
          </w:tcPr>
          <w:p w14:paraId="236D4CB5" w14:textId="77777777" w:rsidR="003A7E23" w:rsidRPr="0050782C" w:rsidRDefault="003A7E23" w:rsidP="003A7E23">
            <w:pPr>
              <w:tabs>
                <w:tab w:val="left" w:pos="1350"/>
              </w:tabs>
              <w:rPr>
                <w:b/>
                <w:i/>
              </w:rPr>
            </w:pPr>
            <w:r w:rsidRPr="0050782C">
              <w:rPr>
                <w:b/>
                <w:i/>
              </w:rPr>
              <w:t>Žák:</w:t>
            </w:r>
          </w:p>
        </w:tc>
        <w:tc>
          <w:tcPr>
            <w:tcW w:w="4109" w:type="dxa"/>
            <w:gridSpan w:val="2"/>
          </w:tcPr>
          <w:p w14:paraId="3324754D" w14:textId="77777777" w:rsidR="003A7E23" w:rsidRPr="0050782C" w:rsidRDefault="003A7E23" w:rsidP="003A7E23">
            <w:pPr>
              <w:tabs>
                <w:tab w:val="left" w:pos="1350"/>
              </w:tabs>
              <w:rPr>
                <w:b/>
              </w:rPr>
            </w:pPr>
            <w:r w:rsidRPr="0050782C">
              <w:t>Žák</w:t>
            </w:r>
            <w:r w:rsidRPr="0050782C">
              <w:rPr>
                <w:b/>
              </w:rPr>
              <w:t>:</w:t>
            </w:r>
          </w:p>
        </w:tc>
        <w:tc>
          <w:tcPr>
            <w:tcW w:w="4110" w:type="dxa"/>
          </w:tcPr>
          <w:p w14:paraId="18B4D1A2" w14:textId="77777777" w:rsidR="003A7E23" w:rsidRPr="0050782C" w:rsidRDefault="003A7E23" w:rsidP="003A7E23">
            <w:pPr>
              <w:ind w:left="66"/>
            </w:pPr>
          </w:p>
        </w:tc>
        <w:tc>
          <w:tcPr>
            <w:tcW w:w="708" w:type="dxa"/>
          </w:tcPr>
          <w:p w14:paraId="6BDAF257" w14:textId="77777777" w:rsidR="003A7E23" w:rsidRPr="0050782C" w:rsidRDefault="003A7E23" w:rsidP="003A7E23">
            <w:pPr>
              <w:ind w:left="-70" w:firstLine="70"/>
              <w:jc w:val="center"/>
              <w:rPr>
                <w:b/>
              </w:rPr>
            </w:pPr>
          </w:p>
        </w:tc>
        <w:tc>
          <w:tcPr>
            <w:tcW w:w="754" w:type="dxa"/>
          </w:tcPr>
          <w:p w14:paraId="498FE02D" w14:textId="77777777" w:rsidR="003A7E23" w:rsidRPr="0050782C" w:rsidRDefault="003A7E23" w:rsidP="003A7E23">
            <w:pPr>
              <w:ind w:left="-211"/>
            </w:pPr>
          </w:p>
        </w:tc>
      </w:tr>
      <w:tr w:rsidR="0050782C" w:rsidRPr="0050782C" w14:paraId="32C10444" w14:textId="77777777" w:rsidTr="00A017FE">
        <w:tblPrEx>
          <w:tblBorders>
            <w:insideH w:val="single" w:sz="6" w:space="0" w:color="auto"/>
            <w:insideV w:val="single" w:sz="6" w:space="0" w:color="auto"/>
          </w:tblBorders>
        </w:tblPrEx>
        <w:trPr>
          <w:trHeight w:val="800"/>
        </w:trPr>
        <w:tc>
          <w:tcPr>
            <w:tcW w:w="4109" w:type="dxa"/>
            <w:gridSpan w:val="2"/>
          </w:tcPr>
          <w:p w14:paraId="72400B68" w14:textId="7E6F49DE" w:rsidR="003A7E23" w:rsidRPr="0050782C" w:rsidRDefault="003A7E23" w:rsidP="00DF7ECD">
            <w:pPr>
              <w:pStyle w:val="Default"/>
              <w:rPr>
                <w:b/>
                <w:color w:val="auto"/>
              </w:rPr>
            </w:pPr>
            <w:r w:rsidRPr="0050782C">
              <w:rPr>
                <w:b/>
                <w:i/>
                <w:iCs/>
                <w:color w:val="auto"/>
              </w:rPr>
              <w:t>pozná kladný a záporný vliv člověka na životní prostředí</w:t>
            </w:r>
          </w:p>
        </w:tc>
        <w:tc>
          <w:tcPr>
            <w:tcW w:w="4109" w:type="dxa"/>
            <w:gridSpan w:val="2"/>
          </w:tcPr>
          <w:p w14:paraId="1E02894C" w14:textId="77777777" w:rsidR="003A7E23" w:rsidRPr="0050782C" w:rsidRDefault="003A7E23" w:rsidP="00A81D26">
            <w:pPr>
              <w:numPr>
                <w:ilvl w:val="0"/>
                <w:numId w:val="44"/>
              </w:numPr>
              <w:tabs>
                <w:tab w:val="clear" w:pos="720"/>
                <w:tab w:val="num" w:pos="355"/>
                <w:tab w:val="left" w:pos="1350"/>
              </w:tabs>
              <w:spacing w:after="80" w:line="240" w:lineRule="auto"/>
              <w:ind w:left="355"/>
            </w:pPr>
            <w:r w:rsidRPr="0050782C">
              <w:t>uvede příklady znečištění životního prostředí ve svém okolí a vliv tohoto znečištění na náš život</w:t>
            </w:r>
          </w:p>
        </w:tc>
        <w:tc>
          <w:tcPr>
            <w:tcW w:w="4110" w:type="dxa"/>
          </w:tcPr>
          <w:p w14:paraId="2EF7EBA9" w14:textId="7984F499" w:rsidR="003A7E23" w:rsidRPr="0050782C" w:rsidRDefault="003A7E23" w:rsidP="003A7E23">
            <w:pPr>
              <w:numPr>
                <w:ilvl w:val="0"/>
                <w:numId w:val="35"/>
              </w:numPr>
              <w:spacing w:after="80" w:line="240" w:lineRule="auto"/>
            </w:pPr>
            <w:r w:rsidRPr="0050782C">
              <w:t>ochrana přírody a životního prostředí</w:t>
            </w:r>
          </w:p>
        </w:tc>
        <w:tc>
          <w:tcPr>
            <w:tcW w:w="708" w:type="dxa"/>
          </w:tcPr>
          <w:p w14:paraId="78188EC7" w14:textId="77777777" w:rsidR="003A7E23" w:rsidRPr="0050782C" w:rsidRDefault="003A7E23" w:rsidP="003A7E23">
            <w:pPr>
              <w:ind w:left="-70" w:firstLine="70"/>
              <w:jc w:val="center"/>
              <w:rPr>
                <w:b/>
              </w:rPr>
            </w:pPr>
          </w:p>
        </w:tc>
        <w:tc>
          <w:tcPr>
            <w:tcW w:w="754" w:type="dxa"/>
          </w:tcPr>
          <w:p w14:paraId="612A6712" w14:textId="77777777" w:rsidR="003A7E23" w:rsidRPr="0050782C" w:rsidRDefault="003A7E23" w:rsidP="003A7E23">
            <w:pPr>
              <w:ind w:left="-211"/>
              <w:jc w:val="center"/>
              <w:rPr>
                <w:b/>
              </w:rPr>
            </w:pPr>
          </w:p>
        </w:tc>
      </w:tr>
      <w:tr w:rsidR="0050782C" w:rsidRPr="0050782C" w14:paraId="33A78A3B" w14:textId="77777777" w:rsidTr="003A7E23">
        <w:tblPrEx>
          <w:tblBorders>
            <w:insideH w:val="single" w:sz="6" w:space="0" w:color="auto"/>
            <w:insideV w:val="single" w:sz="6" w:space="0" w:color="auto"/>
          </w:tblBorders>
        </w:tblPrEx>
        <w:tc>
          <w:tcPr>
            <w:tcW w:w="13790" w:type="dxa"/>
            <w:gridSpan w:val="7"/>
          </w:tcPr>
          <w:p w14:paraId="31CD7FAB" w14:textId="77777777" w:rsidR="003A7E23" w:rsidRPr="0050782C" w:rsidRDefault="003A7E23" w:rsidP="003A7E23">
            <w:pPr>
              <w:tabs>
                <w:tab w:val="left" w:pos="5850"/>
              </w:tabs>
              <w:ind w:left="-211"/>
              <w:jc w:val="center"/>
              <w:rPr>
                <w:b/>
                <w:i/>
              </w:rPr>
            </w:pPr>
            <w:r w:rsidRPr="0050782C">
              <w:rPr>
                <w:b/>
                <w:i/>
              </w:rPr>
              <w:t>PRAKTICKÉ POZNÁVÁNÍ PŘÍRODY</w:t>
            </w:r>
          </w:p>
        </w:tc>
      </w:tr>
      <w:tr w:rsidR="0050782C" w:rsidRPr="0050782C" w14:paraId="521A6292" w14:textId="77777777" w:rsidTr="00A017FE">
        <w:tblPrEx>
          <w:tblBorders>
            <w:insideH w:val="single" w:sz="6" w:space="0" w:color="auto"/>
            <w:insideV w:val="single" w:sz="6" w:space="0" w:color="auto"/>
          </w:tblBorders>
        </w:tblPrEx>
        <w:tc>
          <w:tcPr>
            <w:tcW w:w="4109" w:type="dxa"/>
            <w:gridSpan w:val="2"/>
          </w:tcPr>
          <w:p w14:paraId="5C16FF5B" w14:textId="6B662CE6" w:rsidR="003A7E23" w:rsidRPr="0050782C" w:rsidRDefault="003A7E23" w:rsidP="00DF7ECD">
            <w:pPr>
              <w:pStyle w:val="Default"/>
              <w:rPr>
                <w:b/>
                <w:color w:val="auto"/>
              </w:rPr>
            </w:pPr>
            <w:r w:rsidRPr="0050782C">
              <w:rPr>
                <w:b/>
                <w:i/>
                <w:iCs/>
                <w:color w:val="auto"/>
              </w:rPr>
              <w:t>využívá metody poznávání přírody osvojované v přírodopisu</w:t>
            </w:r>
          </w:p>
        </w:tc>
        <w:tc>
          <w:tcPr>
            <w:tcW w:w="4109" w:type="dxa"/>
            <w:gridSpan w:val="2"/>
          </w:tcPr>
          <w:p w14:paraId="794F29B6" w14:textId="77777777" w:rsidR="003A7E23" w:rsidRPr="0050782C" w:rsidRDefault="003A7E23" w:rsidP="002A6665">
            <w:pPr>
              <w:numPr>
                <w:ilvl w:val="0"/>
                <w:numId w:val="198"/>
              </w:numPr>
              <w:tabs>
                <w:tab w:val="left" w:pos="1350"/>
              </w:tabs>
              <w:spacing w:after="80" w:line="240" w:lineRule="auto"/>
            </w:pPr>
            <w:r w:rsidRPr="0050782C">
              <w:t>samostatně plní praktická cvičení v hodinách přírodopisu</w:t>
            </w:r>
          </w:p>
        </w:tc>
        <w:tc>
          <w:tcPr>
            <w:tcW w:w="4110" w:type="dxa"/>
          </w:tcPr>
          <w:p w14:paraId="6D001B48" w14:textId="18A4DAD1" w:rsidR="003A7E23" w:rsidRPr="0050782C" w:rsidRDefault="003A7E23" w:rsidP="002A6665">
            <w:pPr>
              <w:numPr>
                <w:ilvl w:val="0"/>
                <w:numId w:val="198"/>
              </w:numPr>
              <w:spacing w:after="80" w:line="240" w:lineRule="auto"/>
            </w:pPr>
            <w:r w:rsidRPr="0050782C">
              <w:t>praktická cvičení, práce s</w:t>
            </w:r>
            <w:r w:rsidR="00DF7ECD" w:rsidRPr="0050782C">
              <w:t> </w:t>
            </w:r>
            <w:r w:rsidRPr="0050782C">
              <w:t xml:space="preserve">mikroskopem </w:t>
            </w:r>
          </w:p>
        </w:tc>
        <w:tc>
          <w:tcPr>
            <w:tcW w:w="708" w:type="dxa"/>
          </w:tcPr>
          <w:p w14:paraId="38239636" w14:textId="77777777" w:rsidR="003A7E23" w:rsidRPr="0050782C" w:rsidRDefault="003A7E23" w:rsidP="003A7E23">
            <w:pPr>
              <w:ind w:left="-70" w:firstLine="70"/>
              <w:jc w:val="center"/>
              <w:rPr>
                <w:b/>
              </w:rPr>
            </w:pPr>
          </w:p>
        </w:tc>
        <w:tc>
          <w:tcPr>
            <w:tcW w:w="754" w:type="dxa"/>
          </w:tcPr>
          <w:p w14:paraId="4846759A" w14:textId="77777777" w:rsidR="003A7E23" w:rsidRPr="0050782C" w:rsidRDefault="003A7E23" w:rsidP="003A7E23">
            <w:pPr>
              <w:ind w:left="-211"/>
            </w:pPr>
          </w:p>
        </w:tc>
      </w:tr>
      <w:tr w:rsidR="0050782C" w:rsidRPr="0050782C" w14:paraId="3C3D9354" w14:textId="77777777" w:rsidTr="00A017FE">
        <w:tblPrEx>
          <w:tblBorders>
            <w:insideH w:val="single" w:sz="6" w:space="0" w:color="auto"/>
            <w:insideV w:val="single" w:sz="6" w:space="0" w:color="auto"/>
          </w:tblBorders>
        </w:tblPrEx>
        <w:tc>
          <w:tcPr>
            <w:tcW w:w="4109" w:type="dxa"/>
            <w:gridSpan w:val="2"/>
          </w:tcPr>
          <w:p w14:paraId="2E818183" w14:textId="3B412DAA" w:rsidR="003A7E23" w:rsidRPr="0050782C" w:rsidRDefault="003A7E23" w:rsidP="00DF7ECD">
            <w:pPr>
              <w:pStyle w:val="Default"/>
              <w:rPr>
                <w:b/>
                <w:color w:val="auto"/>
              </w:rPr>
            </w:pPr>
            <w:r w:rsidRPr="0050782C">
              <w:rPr>
                <w:b/>
                <w:i/>
                <w:iCs/>
                <w:color w:val="auto"/>
              </w:rPr>
              <w:t>dodržuje základní pravidla bezpečného chování při poznávání přírody</w:t>
            </w:r>
          </w:p>
        </w:tc>
        <w:tc>
          <w:tcPr>
            <w:tcW w:w="4109" w:type="dxa"/>
            <w:gridSpan w:val="2"/>
          </w:tcPr>
          <w:p w14:paraId="27B27EA7" w14:textId="01500141" w:rsidR="003A7E23" w:rsidRPr="0050782C" w:rsidRDefault="003A7E23" w:rsidP="002A6665">
            <w:pPr>
              <w:numPr>
                <w:ilvl w:val="0"/>
                <w:numId w:val="199"/>
              </w:numPr>
              <w:tabs>
                <w:tab w:val="left" w:pos="1350"/>
              </w:tabs>
              <w:spacing w:after="80" w:line="240" w:lineRule="auto"/>
            </w:pPr>
            <w:r w:rsidRPr="0050782C">
              <w:t>zná a vysvětlí problematiku ochrany životního prostředí, dodržuje pravidla chování v přírodě</w:t>
            </w:r>
          </w:p>
        </w:tc>
        <w:tc>
          <w:tcPr>
            <w:tcW w:w="4110" w:type="dxa"/>
          </w:tcPr>
          <w:p w14:paraId="06A1D0B4" w14:textId="1DFEC680" w:rsidR="003A7E23" w:rsidRPr="0050782C" w:rsidRDefault="003A7E23" w:rsidP="002A6665">
            <w:pPr>
              <w:numPr>
                <w:ilvl w:val="0"/>
                <w:numId w:val="199"/>
              </w:numPr>
              <w:spacing w:after="80" w:line="240" w:lineRule="auto"/>
            </w:pPr>
            <w:r w:rsidRPr="0050782C">
              <w:t>problematika životního prostředí, chráněná území a národní parky, pravidla chování v</w:t>
            </w:r>
            <w:r w:rsidR="00DF7ECD" w:rsidRPr="0050782C">
              <w:t> </w:t>
            </w:r>
            <w:r w:rsidRPr="0050782C">
              <w:t>přírodě</w:t>
            </w:r>
          </w:p>
        </w:tc>
        <w:tc>
          <w:tcPr>
            <w:tcW w:w="708" w:type="dxa"/>
          </w:tcPr>
          <w:p w14:paraId="08D0306F" w14:textId="77777777" w:rsidR="003A7E23" w:rsidRPr="0050782C" w:rsidRDefault="003A7E23" w:rsidP="003A7E23">
            <w:pPr>
              <w:ind w:left="-70" w:firstLine="70"/>
              <w:jc w:val="center"/>
              <w:rPr>
                <w:bCs/>
              </w:rPr>
            </w:pPr>
            <w:r w:rsidRPr="0050782C">
              <w:rPr>
                <w:bCs/>
              </w:rPr>
              <w:t>EV III.</w:t>
            </w:r>
          </w:p>
        </w:tc>
        <w:tc>
          <w:tcPr>
            <w:tcW w:w="754" w:type="dxa"/>
          </w:tcPr>
          <w:p w14:paraId="35DEB7CA" w14:textId="77777777" w:rsidR="003A7E23" w:rsidRPr="0050782C" w:rsidRDefault="003A7E23" w:rsidP="003A7E23">
            <w:pPr>
              <w:ind w:left="-211"/>
            </w:pPr>
          </w:p>
        </w:tc>
      </w:tr>
      <w:tr w:rsidR="0050782C" w:rsidRPr="0050782C" w14:paraId="6AE418CD" w14:textId="77777777" w:rsidTr="00A017FE">
        <w:tblPrEx>
          <w:tblBorders>
            <w:insideH w:val="single" w:sz="6" w:space="0" w:color="auto"/>
            <w:insideV w:val="single" w:sz="6" w:space="0" w:color="auto"/>
          </w:tblBorders>
        </w:tblPrEx>
        <w:tc>
          <w:tcPr>
            <w:tcW w:w="4109" w:type="dxa"/>
            <w:gridSpan w:val="2"/>
          </w:tcPr>
          <w:p w14:paraId="2947AAB0" w14:textId="5211D751" w:rsidR="003A7E23" w:rsidRPr="0050782C" w:rsidRDefault="003A7E23" w:rsidP="00DF7ECD">
            <w:pPr>
              <w:pStyle w:val="Bezmezer"/>
              <w:rPr>
                <w:b/>
                <w:i/>
                <w:color w:val="auto"/>
              </w:rPr>
            </w:pPr>
            <w:r w:rsidRPr="0050782C">
              <w:rPr>
                <w:b/>
                <w:i/>
                <w:color w:val="auto"/>
              </w:rPr>
              <w:t>využívá digitální technologie za účelem získávání, uchovávání, vyhodnocování a sdílení informací a dat při zkoumání živé a neživé přírody</w:t>
            </w:r>
          </w:p>
        </w:tc>
        <w:tc>
          <w:tcPr>
            <w:tcW w:w="4109" w:type="dxa"/>
            <w:gridSpan w:val="2"/>
          </w:tcPr>
          <w:p w14:paraId="717EC048" w14:textId="7A3658B5" w:rsidR="003A7E23" w:rsidRPr="0050782C" w:rsidRDefault="003A7E23" w:rsidP="00DF7ECD">
            <w:pPr>
              <w:pStyle w:val="Bezmezer"/>
              <w:numPr>
                <w:ilvl w:val="0"/>
                <w:numId w:val="56"/>
              </w:numPr>
              <w:rPr>
                <w:color w:val="auto"/>
              </w:rPr>
            </w:pPr>
            <w:r w:rsidRPr="0050782C">
              <w:rPr>
                <w:color w:val="auto"/>
              </w:rPr>
              <w:t>využívá digitální technologie za účelem získávání, uchovávání, vyhodnocování a sdílení informací a</w:t>
            </w:r>
            <w:r w:rsidR="00DF7ECD" w:rsidRPr="0050782C">
              <w:rPr>
                <w:color w:val="auto"/>
              </w:rPr>
              <w:t> </w:t>
            </w:r>
            <w:r w:rsidRPr="0050782C">
              <w:rPr>
                <w:color w:val="auto"/>
              </w:rPr>
              <w:t>dat při zkoumání živé a neživé přírody</w:t>
            </w:r>
          </w:p>
        </w:tc>
        <w:tc>
          <w:tcPr>
            <w:tcW w:w="4110" w:type="dxa"/>
          </w:tcPr>
          <w:p w14:paraId="1727F0DB" w14:textId="25C04942" w:rsidR="00835424" w:rsidRPr="0050782C" w:rsidRDefault="00835424" w:rsidP="002A6665">
            <w:pPr>
              <w:numPr>
                <w:ilvl w:val="0"/>
                <w:numId w:val="199"/>
              </w:numPr>
              <w:spacing w:after="80" w:line="240" w:lineRule="auto"/>
            </w:pPr>
            <w:r w:rsidRPr="0050782C">
              <w:t>mobilní aplikace, digitální měřící přístroje, fotoaparát, kamera</w:t>
            </w:r>
          </w:p>
          <w:p w14:paraId="79B82B38" w14:textId="77777777" w:rsidR="003A7E23" w:rsidRPr="0050782C" w:rsidRDefault="00835424" w:rsidP="002A6665">
            <w:pPr>
              <w:numPr>
                <w:ilvl w:val="0"/>
                <w:numId w:val="199"/>
              </w:numPr>
              <w:spacing w:after="80" w:line="240" w:lineRule="auto"/>
            </w:pPr>
            <w:r w:rsidRPr="0050782C">
              <w:t>tvorba jednoduchých prezentací</w:t>
            </w:r>
          </w:p>
          <w:p w14:paraId="26A38C62" w14:textId="5CC728D0" w:rsidR="00835424" w:rsidRPr="0050782C" w:rsidRDefault="00835424" w:rsidP="002A6665">
            <w:pPr>
              <w:numPr>
                <w:ilvl w:val="0"/>
                <w:numId w:val="199"/>
              </w:numPr>
              <w:spacing w:after="80" w:line="240" w:lineRule="auto"/>
            </w:pPr>
            <w:r w:rsidRPr="0050782C">
              <w:t>záznam</w:t>
            </w:r>
            <w:r w:rsidR="00AC75D4" w:rsidRPr="0050782C">
              <w:t xml:space="preserve"> </w:t>
            </w:r>
            <w:r w:rsidRPr="0050782C">
              <w:t>a sdílení zji</w:t>
            </w:r>
            <w:r w:rsidR="00AC75D4" w:rsidRPr="0050782C">
              <w:t>š</w:t>
            </w:r>
            <w:r w:rsidRPr="0050782C">
              <w:t>těných dat</w:t>
            </w:r>
          </w:p>
        </w:tc>
        <w:tc>
          <w:tcPr>
            <w:tcW w:w="708" w:type="dxa"/>
          </w:tcPr>
          <w:p w14:paraId="6B4D59C0" w14:textId="77777777" w:rsidR="003A7E23" w:rsidRPr="0050782C" w:rsidRDefault="003A7E23" w:rsidP="003A7E23">
            <w:pPr>
              <w:ind w:left="-70" w:firstLine="70"/>
              <w:jc w:val="center"/>
              <w:rPr>
                <w:bCs/>
              </w:rPr>
            </w:pPr>
          </w:p>
        </w:tc>
        <w:tc>
          <w:tcPr>
            <w:tcW w:w="754" w:type="dxa"/>
          </w:tcPr>
          <w:p w14:paraId="117905E7" w14:textId="77777777" w:rsidR="003A7E23" w:rsidRPr="0050782C" w:rsidRDefault="003A7E23" w:rsidP="003A7E23">
            <w:pPr>
              <w:ind w:left="-211"/>
            </w:pPr>
          </w:p>
        </w:tc>
      </w:tr>
    </w:tbl>
    <w:p w14:paraId="1DB15FDF" w14:textId="2FF1AEE5" w:rsidR="00FF572E" w:rsidRDefault="003A7E23" w:rsidP="00FF572E">
      <w:r w:rsidRPr="0050782C">
        <w:br w:type="page"/>
      </w:r>
    </w:p>
    <w:p w14:paraId="5EB64DFE" w14:textId="5C964E0F" w:rsidR="0085582B" w:rsidRDefault="0085582B" w:rsidP="007C17DC">
      <w:pPr>
        <w:pStyle w:val="Nadpis4"/>
        <w:numPr>
          <w:ilvl w:val="3"/>
          <w:numId w:val="356"/>
        </w:numPr>
      </w:pPr>
      <w:bookmarkStart w:id="1112" w:name="_Toc18265016"/>
      <w:bookmarkStart w:id="1113" w:name="_Toc176004873"/>
      <w:bookmarkStart w:id="1114" w:name="Zeměpis"/>
      <w:r w:rsidRPr="00BC153D">
        <w:lastRenderedPageBreak/>
        <w:t>Zeměpis</w:t>
      </w:r>
      <w:bookmarkEnd w:id="1112"/>
      <w:bookmarkEnd w:id="1113"/>
    </w:p>
    <w:p w14:paraId="0D3D706A" w14:textId="77777777" w:rsidR="00A74FEC" w:rsidRPr="00A74FEC" w:rsidRDefault="00A74FEC" w:rsidP="00A74FEC">
      <w:pPr>
        <w:rPr>
          <w:lang w:eastAsia="cs-CZ"/>
        </w:rPr>
      </w:pPr>
    </w:p>
    <w:p w14:paraId="74024D4A" w14:textId="5B45AEC6" w:rsidR="0085582B" w:rsidRPr="00BC153D" w:rsidRDefault="00A74FEC" w:rsidP="00A74FEC">
      <w:pPr>
        <w:pStyle w:val="Nadpis5"/>
      </w:pPr>
      <w:bookmarkStart w:id="1115" w:name="_Toc18265017"/>
      <w:bookmarkStart w:id="1116" w:name="_Toc176004874"/>
      <w:bookmarkEnd w:id="1114"/>
      <w:r>
        <w:t>4.4.6.4.1</w:t>
      </w:r>
      <w:r>
        <w:tab/>
      </w:r>
      <w:r w:rsidR="0085582B" w:rsidRPr="00BC153D">
        <w:t>Charakteristika</w:t>
      </w:r>
      <w:bookmarkEnd w:id="1115"/>
      <w:bookmarkEnd w:id="1116"/>
    </w:p>
    <w:p w14:paraId="3EB19278" w14:textId="77777777" w:rsidR="0085582B" w:rsidRPr="00045236" w:rsidRDefault="0085582B" w:rsidP="0085582B">
      <w:pPr>
        <w:rPr>
          <w:b/>
        </w:rPr>
      </w:pPr>
      <w:r w:rsidRPr="00BC153D">
        <w:rPr>
          <w:b/>
        </w:rPr>
        <w:t>Obsahové vymezení vyučovacího předmětu</w:t>
      </w:r>
    </w:p>
    <w:p w14:paraId="3D4CD312" w14:textId="090E599E" w:rsidR="0085582B" w:rsidRPr="00BC153D" w:rsidRDefault="0085582B" w:rsidP="0085582B">
      <w:pPr>
        <w:jc w:val="both"/>
      </w:pPr>
      <w:r w:rsidRPr="00BC153D">
        <w:t>Předmět vybavuje žáka znalostmi a dovednostmi potřebnými pro jeho aktivní zapojení do života demokratické společnosti. Vzdělávání v tomto předmětu směřuje k získávání a rozvíjení orientace v geografickém prostředí a dovedností pracovat se zdroji informací. Směruje žáky k respektování přírodních hodnot, lidských výtvorů a k podpoře ochrany životního prostředí. Ukazuje žákům</w:t>
      </w:r>
      <w:r w:rsidR="00A74FEC">
        <w:t>,</w:t>
      </w:r>
      <w:r w:rsidRPr="00BC153D">
        <w:t xml:space="preserve"> jak aplikovat geografické poznatky v praktickém životě.</w:t>
      </w:r>
    </w:p>
    <w:p w14:paraId="474A2C56" w14:textId="77777777" w:rsidR="0085582B" w:rsidRPr="00BC153D" w:rsidRDefault="0085582B" w:rsidP="0085582B"/>
    <w:p w14:paraId="0393AE12" w14:textId="40265A29" w:rsidR="0085582B" w:rsidRPr="00BC153D" w:rsidRDefault="00A74FEC" w:rsidP="0085582B">
      <w:pPr>
        <w:jc w:val="both"/>
      </w:pPr>
      <w:r>
        <w:t>V předmětu Zeměpis jsou realizována</w:t>
      </w:r>
      <w:r w:rsidR="0085582B" w:rsidRPr="00BC153D">
        <w:t xml:space="preserve"> průřezová témata: Výchova k myšlení v evropských a globálních souvislostech a Multikulturní výchova.</w:t>
      </w:r>
    </w:p>
    <w:p w14:paraId="53899F50" w14:textId="77777777" w:rsidR="0085582B" w:rsidRPr="00BC153D" w:rsidRDefault="0085582B" w:rsidP="0085582B"/>
    <w:p w14:paraId="61B1916F" w14:textId="77777777" w:rsidR="0085582B" w:rsidRPr="00BC153D" w:rsidRDefault="0085582B" w:rsidP="0085582B">
      <w:pPr>
        <w:rPr>
          <w:b/>
        </w:rPr>
      </w:pPr>
      <w:r w:rsidRPr="00BC153D">
        <w:rPr>
          <w:b/>
        </w:rPr>
        <w:t>Časové vymezení vyučovacího předmětu</w:t>
      </w:r>
    </w:p>
    <w:p w14:paraId="74253333" w14:textId="015229E1" w:rsidR="0085582B" w:rsidRPr="00BC153D" w:rsidRDefault="0085582B" w:rsidP="0085582B">
      <w:pPr>
        <w:jc w:val="both"/>
      </w:pPr>
      <w:r w:rsidRPr="00BC153D">
        <w:t xml:space="preserve">Časová dotace </w:t>
      </w:r>
      <w:r w:rsidR="00A74FEC">
        <w:t xml:space="preserve">na 2. stupni </w:t>
      </w:r>
      <w:r w:rsidRPr="00BC153D">
        <w:t>je 8 hodin. Předmět je realizován v 6., 7., 8. a 9. ročníku 2 hodinami týdně.</w:t>
      </w:r>
    </w:p>
    <w:p w14:paraId="522A3099" w14:textId="77777777" w:rsidR="0085582B" w:rsidRPr="00BC153D" w:rsidRDefault="0085582B" w:rsidP="0085582B"/>
    <w:p w14:paraId="37974E33" w14:textId="77777777" w:rsidR="0085582B" w:rsidRPr="00045236" w:rsidRDefault="0085582B" w:rsidP="0085582B">
      <w:pPr>
        <w:jc w:val="both"/>
        <w:rPr>
          <w:b/>
        </w:rPr>
      </w:pPr>
      <w:r w:rsidRPr="00BC153D">
        <w:rPr>
          <w:b/>
        </w:rPr>
        <w:t>Organizační vymezení vyučovacího předmětu</w:t>
      </w:r>
    </w:p>
    <w:p w14:paraId="429FD497" w14:textId="7B7984A9" w:rsidR="0085582B" w:rsidRPr="00BC153D" w:rsidRDefault="0085582B" w:rsidP="0085582B">
      <w:pPr>
        <w:jc w:val="both"/>
        <w:rPr>
          <w:b/>
        </w:rPr>
      </w:pPr>
      <w:r w:rsidRPr="00BC153D">
        <w:t>Předmět je realizován ve vyučovacích hodinách v PC učebně případně v učebnách s</w:t>
      </w:r>
      <w:r w:rsidR="00A74FEC">
        <w:t> interaktivní tabulí.</w:t>
      </w:r>
    </w:p>
    <w:p w14:paraId="08AB8B70" w14:textId="77777777" w:rsidR="0085582B" w:rsidRPr="00BC153D" w:rsidRDefault="0085582B" w:rsidP="0085582B">
      <w:pPr>
        <w:rPr>
          <w:b/>
        </w:rPr>
      </w:pPr>
    </w:p>
    <w:p w14:paraId="7C94C20A" w14:textId="4F2FD3E1" w:rsidR="0085582B" w:rsidRPr="00BC153D" w:rsidRDefault="0085582B" w:rsidP="0085582B">
      <w:pPr>
        <w:jc w:val="both"/>
      </w:pPr>
      <w:r w:rsidRPr="00BC153D">
        <w:t>Formy a metody práce jsou vybírány podle charakteru učiva a cílů vzdělávání.</w:t>
      </w:r>
    </w:p>
    <w:p w14:paraId="5B32A4D5" w14:textId="78E04829" w:rsidR="00A74FEC" w:rsidRDefault="00A74FEC">
      <w:pPr>
        <w:rPr>
          <w:b/>
        </w:rPr>
      </w:pPr>
      <w:r>
        <w:rPr>
          <w:b/>
        </w:rPr>
        <w:br w:type="page"/>
      </w:r>
    </w:p>
    <w:p w14:paraId="40EA57CB" w14:textId="2C3407D0" w:rsidR="0085582B" w:rsidRPr="00B879BD" w:rsidRDefault="00A74FEC" w:rsidP="00A74FEC">
      <w:pPr>
        <w:pStyle w:val="Nadpis5"/>
      </w:pPr>
      <w:bookmarkStart w:id="1117" w:name="_Toc18265018"/>
      <w:bookmarkStart w:id="1118" w:name="_Toc176004875"/>
      <w:r>
        <w:lastRenderedPageBreak/>
        <w:t>4.4.6.4.2</w:t>
      </w:r>
      <w:r>
        <w:tab/>
      </w:r>
      <w:r w:rsidR="0085582B" w:rsidRPr="00BC153D">
        <w:t>Výchovné a vzdělávací strategie</w:t>
      </w:r>
      <w:bookmarkEnd w:id="1117"/>
      <w:bookmarkEnd w:id="1118"/>
    </w:p>
    <w:p w14:paraId="7936ED78" w14:textId="77777777" w:rsidR="0085582B" w:rsidRPr="00B879BD" w:rsidRDefault="0085582B" w:rsidP="0085582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85582B" w:rsidRPr="00BC153D" w14:paraId="6EA27125" w14:textId="77777777" w:rsidTr="004070DD">
        <w:trPr>
          <w:trHeight w:val="575"/>
        </w:trPr>
        <w:tc>
          <w:tcPr>
            <w:tcW w:w="2338" w:type="dxa"/>
          </w:tcPr>
          <w:p w14:paraId="4B4115EB" w14:textId="77777777" w:rsidR="0085582B" w:rsidRPr="00BC153D" w:rsidRDefault="0085582B" w:rsidP="004070DD">
            <w:pPr>
              <w:jc w:val="center"/>
              <w:rPr>
                <w:b/>
              </w:rPr>
            </w:pPr>
            <w:r w:rsidRPr="00BC153D">
              <w:rPr>
                <w:b/>
              </w:rPr>
              <w:t>KLÍČOVÉ KOMPETENCE</w:t>
            </w:r>
          </w:p>
        </w:tc>
        <w:tc>
          <w:tcPr>
            <w:tcW w:w="11412" w:type="dxa"/>
          </w:tcPr>
          <w:p w14:paraId="1AF2C5FE" w14:textId="49E9A391" w:rsidR="0085582B" w:rsidRPr="00BC153D" w:rsidRDefault="0085582B" w:rsidP="004070DD">
            <w:pPr>
              <w:rPr>
                <w:b/>
                <w:i/>
              </w:rPr>
            </w:pPr>
            <w:r w:rsidRPr="00BC153D">
              <w:rPr>
                <w:b/>
                <w:i/>
              </w:rPr>
              <w:t xml:space="preserve">Na úrovni předmětu Zeměpis využívá učitel pro utváření a </w:t>
            </w:r>
            <w:r>
              <w:rPr>
                <w:b/>
                <w:i/>
              </w:rPr>
              <w:t xml:space="preserve">rozvíjení klíčových kompetencí </w:t>
            </w:r>
            <w:r w:rsidRPr="00BC153D">
              <w:rPr>
                <w:b/>
                <w:i/>
              </w:rPr>
              <w:t>tyto výchovné a</w:t>
            </w:r>
            <w:r w:rsidR="00A74FEC">
              <w:rPr>
                <w:b/>
                <w:i/>
              </w:rPr>
              <w:t> </w:t>
            </w:r>
            <w:r w:rsidRPr="00BC153D">
              <w:rPr>
                <w:b/>
                <w:i/>
              </w:rPr>
              <w:t>vzdělávací strategie:</w:t>
            </w:r>
          </w:p>
        </w:tc>
      </w:tr>
      <w:tr w:rsidR="0085582B" w:rsidRPr="00BC153D" w14:paraId="0E0965AA" w14:textId="77777777" w:rsidTr="004070DD">
        <w:tc>
          <w:tcPr>
            <w:tcW w:w="2338" w:type="dxa"/>
          </w:tcPr>
          <w:p w14:paraId="68DB8A68" w14:textId="58DCBC99" w:rsidR="0085582B" w:rsidRPr="00BC153D" w:rsidRDefault="0085582B" w:rsidP="004070DD">
            <w:pPr>
              <w:jc w:val="center"/>
              <w:rPr>
                <w:b/>
              </w:rPr>
            </w:pPr>
            <w:r w:rsidRPr="00BC153D">
              <w:rPr>
                <w:b/>
              </w:rPr>
              <w:t>Kompetence k</w:t>
            </w:r>
            <w:r w:rsidR="00A74FEC">
              <w:rPr>
                <w:b/>
              </w:rPr>
              <w:t> </w:t>
            </w:r>
            <w:r w:rsidRPr="00BC153D">
              <w:rPr>
                <w:b/>
              </w:rPr>
              <w:t>učení</w:t>
            </w:r>
          </w:p>
        </w:tc>
        <w:tc>
          <w:tcPr>
            <w:tcW w:w="11412" w:type="dxa"/>
          </w:tcPr>
          <w:p w14:paraId="49599C43" w14:textId="77777777" w:rsidR="0085582B" w:rsidRPr="00BC153D" w:rsidRDefault="0085582B" w:rsidP="0085582B">
            <w:pPr>
              <w:numPr>
                <w:ilvl w:val="0"/>
                <w:numId w:val="14"/>
              </w:numPr>
              <w:tabs>
                <w:tab w:val="clear" w:pos="720"/>
                <w:tab w:val="left" w:pos="356"/>
              </w:tabs>
              <w:spacing w:after="80" w:line="240" w:lineRule="auto"/>
              <w:ind w:left="356"/>
            </w:pPr>
            <w:r w:rsidRPr="00BC153D">
              <w:t>pozitivně motivuje a povzbuzuje žáky pomocí názorných pomůcek, videoukázek a prezentací na PC</w:t>
            </w:r>
          </w:p>
          <w:p w14:paraId="0DCC8013" w14:textId="0210E8A9" w:rsidR="0085582B" w:rsidRPr="00BC153D" w:rsidRDefault="0085582B" w:rsidP="0085582B">
            <w:pPr>
              <w:numPr>
                <w:ilvl w:val="0"/>
                <w:numId w:val="14"/>
              </w:numPr>
              <w:tabs>
                <w:tab w:val="clear" w:pos="720"/>
                <w:tab w:val="left" w:pos="356"/>
              </w:tabs>
              <w:spacing w:after="80" w:line="240" w:lineRule="auto"/>
              <w:ind w:left="356"/>
            </w:pPr>
            <w:r w:rsidRPr="00BC153D">
              <w:t>klade důraz n</w:t>
            </w:r>
            <w:r w:rsidR="00A74FEC">
              <w:t xml:space="preserve">a </w:t>
            </w:r>
            <w:r w:rsidRPr="00BC153D">
              <w:t>poznávání, osvojování a používání znaků, symbolů a odborné terminologie používané v mapách</w:t>
            </w:r>
          </w:p>
          <w:p w14:paraId="795A022F" w14:textId="5DBA5889" w:rsidR="0085582B" w:rsidRPr="00BC153D" w:rsidRDefault="0085582B" w:rsidP="0085582B">
            <w:pPr>
              <w:numPr>
                <w:ilvl w:val="0"/>
                <w:numId w:val="14"/>
              </w:numPr>
              <w:tabs>
                <w:tab w:val="clear" w:pos="720"/>
                <w:tab w:val="left" w:pos="356"/>
              </w:tabs>
              <w:spacing w:after="80" w:line="240" w:lineRule="auto"/>
              <w:ind w:left="356"/>
            </w:pPr>
            <w:r w:rsidRPr="00BC153D">
              <w:t>umožňuje žákům aktivní a výběrové získávání informací (text, PC, media)</w:t>
            </w:r>
          </w:p>
          <w:p w14:paraId="0D12C880" w14:textId="77777777" w:rsidR="0085582B" w:rsidRPr="00BC153D" w:rsidRDefault="0085582B" w:rsidP="0085582B">
            <w:pPr>
              <w:numPr>
                <w:ilvl w:val="0"/>
                <w:numId w:val="14"/>
              </w:numPr>
              <w:tabs>
                <w:tab w:val="clear" w:pos="720"/>
                <w:tab w:val="left" w:pos="356"/>
              </w:tabs>
              <w:spacing w:after="80" w:line="240" w:lineRule="auto"/>
              <w:ind w:left="356"/>
            </w:pPr>
            <w:r w:rsidRPr="00BC153D">
              <w:t>rozvíjí schopnost žáků rozlišovat podstatné od nepodstatného v mapách, textech a na internetu</w:t>
            </w:r>
          </w:p>
          <w:p w14:paraId="24A2A10E" w14:textId="77777777" w:rsidR="0085582B" w:rsidRPr="00906C42" w:rsidRDefault="0085582B" w:rsidP="0085582B">
            <w:pPr>
              <w:numPr>
                <w:ilvl w:val="0"/>
                <w:numId w:val="14"/>
              </w:numPr>
              <w:tabs>
                <w:tab w:val="clear" w:pos="720"/>
                <w:tab w:val="left" w:pos="356"/>
              </w:tabs>
              <w:spacing w:after="80" w:line="240" w:lineRule="auto"/>
              <w:ind w:left="356"/>
            </w:pPr>
            <w:r w:rsidRPr="00BC153D">
              <w:t>podporuje samostatnost a tvořivost žáků při vyhledávání informací o ČR a státech světa</w:t>
            </w:r>
          </w:p>
        </w:tc>
      </w:tr>
      <w:tr w:rsidR="0085582B" w:rsidRPr="00BC153D" w14:paraId="021DC8B6" w14:textId="77777777" w:rsidTr="004070DD">
        <w:tc>
          <w:tcPr>
            <w:tcW w:w="2338" w:type="dxa"/>
          </w:tcPr>
          <w:p w14:paraId="198DDA7D" w14:textId="77777777" w:rsidR="0085582B" w:rsidRPr="00BC153D" w:rsidRDefault="0085582B" w:rsidP="004070DD">
            <w:pPr>
              <w:jc w:val="center"/>
              <w:rPr>
                <w:b/>
              </w:rPr>
            </w:pPr>
            <w:r w:rsidRPr="00BC153D">
              <w:rPr>
                <w:b/>
              </w:rPr>
              <w:t>Kompetence k řešení problémů</w:t>
            </w:r>
          </w:p>
        </w:tc>
        <w:tc>
          <w:tcPr>
            <w:tcW w:w="11412" w:type="dxa"/>
          </w:tcPr>
          <w:p w14:paraId="7203BBEF" w14:textId="77777777" w:rsidR="0085582B" w:rsidRPr="00BC153D" w:rsidRDefault="0085582B" w:rsidP="0085582B">
            <w:pPr>
              <w:numPr>
                <w:ilvl w:val="0"/>
                <w:numId w:val="14"/>
              </w:numPr>
              <w:tabs>
                <w:tab w:val="clear" w:pos="720"/>
                <w:tab w:val="left" w:pos="72"/>
                <w:tab w:val="num" w:pos="356"/>
              </w:tabs>
              <w:spacing w:after="80" w:line="240" w:lineRule="auto"/>
              <w:ind w:left="356"/>
            </w:pPr>
            <w:r w:rsidRPr="00BC153D">
              <w:t>pomáhá žákům pochopit problém, vyhledat, zpracovat a využít získané informace o ČR a světě</w:t>
            </w:r>
          </w:p>
          <w:p w14:paraId="144DA774" w14:textId="77777777" w:rsidR="0085582B" w:rsidRPr="00906C42" w:rsidRDefault="0085582B" w:rsidP="0085582B">
            <w:pPr>
              <w:numPr>
                <w:ilvl w:val="0"/>
                <w:numId w:val="14"/>
              </w:numPr>
              <w:tabs>
                <w:tab w:val="clear" w:pos="720"/>
                <w:tab w:val="left" w:pos="72"/>
                <w:tab w:val="num" w:pos="356"/>
              </w:tabs>
              <w:spacing w:after="80" w:line="240" w:lineRule="auto"/>
              <w:ind w:left="356"/>
            </w:pPr>
            <w:r w:rsidRPr="00BC153D">
              <w:t>směřuje žáky k řešením, jak některým problémům předcházet (v ekologii)</w:t>
            </w:r>
          </w:p>
        </w:tc>
      </w:tr>
      <w:tr w:rsidR="0085582B" w:rsidRPr="00BC153D" w14:paraId="2DA95B97" w14:textId="77777777" w:rsidTr="004070DD">
        <w:tc>
          <w:tcPr>
            <w:tcW w:w="2338" w:type="dxa"/>
          </w:tcPr>
          <w:p w14:paraId="4BA9B11A" w14:textId="77777777" w:rsidR="0085582B" w:rsidRPr="00BC153D" w:rsidRDefault="0085582B" w:rsidP="004070DD">
            <w:pPr>
              <w:jc w:val="center"/>
              <w:rPr>
                <w:b/>
              </w:rPr>
            </w:pPr>
            <w:r w:rsidRPr="00BC153D">
              <w:rPr>
                <w:b/>
              </w:rPr>
              <w:t>Kompetence komunikativní</w:t>
            </w:r>
          </w:p>
        </w:tc>
        <w:tc>
          <w:tcPr>
            <w:tcW w:w="11412" w:type="dxa"/>
          </w:tcPr>
          <w:p w14:paraId="47FC1B1F" w14:textId="77777777" w:rsidR="0085582B" w:rsidRPr="00BC153D" w:rsidRDefault="0085582B" w:rsidP="0085582B">
            <w:pPr>
              <w:numPr>
                <w:ilvl w:val="0"/>
                <w:numId w:val="14"/>
              </w:numPr>
              <w:tabs>
                <w:tab w:val="clear" w:pos="720"/>
                <w:tab w:val="left" w:pos="72"/>
                <w:tab w:val="num" w:pos="356"/>
              </w:tabs>
              <w:spacing w:after="80" w:line="240" w:lineRule="auto"/>
              <w:ind w:left="356"/>
            </w:pPr>
            <w:r w:rsidRPr="00BC153D">
              <w:t>podporuje žáky v hledání možností a oceňuje více způsobů řešení problémů (v ekologii)</w:t>
            </w:r>
          </w:p>
        </w:tc>
      </w:tr>
      <w:tr w:rsidR="0085582B" w:rsidRPr="00BC153D" w14:paraId="1B881E1B" w14:textId="77777777" w:rsidTr="004070DD">
        <w:trPr>
          <w:trHeight w:val="1825"/>
        </w:trPr>
        <w:tc>
          <w:tcPr>
            <w:tcW w:w="2338" w:type="dxa"/>
          </w:tcPr>
          <w:p w14:paraId="6F50F657" w14:textId="50E36201" w:rsidR="0085582B" w:rsidRPr="00BC153D" w:rsidRDefault="0085582B" w:rsidP="00A74FEC">
            <w:pPr>
              <w:jc w:val="center"/>
              <w:rPr>
                <w:b/>
              </w:rPr>
            </w:pPr>
            <w:r w:rsidRPr="00BC153D">
              <w:rPr>
                <w:b/>
              </w:rPr>
              <w:t>Kompetence občanské</w:t>
            </w:r>
          </w:p>
          <w:p w14:paraId="1007663D" w14:textId="77777777" w:rsidR="0085582B" w:rsidRPr="00BC153D" w:rsidRDefault="0085582B" w:rsidP="004070DD">
            <w:pPr>
              <w:jc w:val="center"/>
              <w:rPr>
                <w:b/>
              </w:rPr>
            </w:pPr>
          </w:p>
        </w:tc>
        <w:tc>
          <w:tcPr>
            <w:tcW w:w="11412" w:type="dxa"/>
          </w:tcPr>
          <w:p w14:paraId="06E9E4BE" w14:textId="5497D60E" w:rsidR="0085582B" w:rsidRPr="00BC153D" w:rsidRDefault="0085582B" w:rsidP="0085582B">
            <w:pPr>
              <w:numPr>
                <w:ilvl w:val="0"/>
                <w:numId w:val="14"/>
              </w:numPr>
              <w:tabs>
                <w:tab w:val="clear" w:pos="720"/>
                <w:tab w:val="left" w:pos="72"/>
                <w:tab w:val="num" w:pos="356"/>
              </w:tabs>
              <w:spacing w:after="80" w:line="240" w:lineRule="auto"/>
              <w:ind w:left="356"/>
            </w:pPr>
            <w:r w:rsidRPr="00BC153D">
              <w:t>upozorňuje žáky na</w:t>
            </w:r>
            <w:r w:rsidR="00071F60">
              <w:t xml:space="preserve"> </w:t>
            </w:r>
            <w:r w:rsidRPr="00BC153D">
              <w:t>ochranu životního prostředí (přírodní podmínky Země)</w:t>
            </w:r>
          </w:p>
          <w:p w14:paraId="55F8F170" w14:textId="77777777" w:rsidR="0085582B" w:rsidRPr="00BC153D" w:rsidRDefault="0085582B" w:rsidP="0085582B">
            <w:pPr>
              <w:numPr>
                <w:ilvl w:val="0"/>
                <w:numId w:val="14"/>
              </w:numPr>
              <w:tabs>
                <w:tab w:val="clear" w:pos="720"/>
                <w:tab w:val="left" w:pos="72"/>
                <w:tab w:val="num" w:pos="356"/>
              </w:tabs>
              <w:spacing w:after="80" w:line="240" w:lineRule="auto"/>
              <w:ind w:left="356"/>
            </w:pPr>
            <w:r w:rsidRPr="00BC153D">
              <w:t>seznamuje žáky s ochranou zdraví (vodstvo, podnebí a počasí)</w:t>
            </w:r>
          </w:p>
          <w:p w14:paraId="4A533A2B" w14:textId="5C9ABF07" w:rsidR="0085582B" w:rsidRPr="00BC153D" w:rsidRDefault="0085582B" w:rsidP="0085582B">
            <w:pPr>
              <w:numPr>
                <w:ilvl w:val="0"/>
                <w:numId w:val="14"/>
              </w:numPr>
              <w:tabs>
                <w:tab w:val="clear" w:pos="720"/>
                <w:tab w:val="left" w:pos="72"/>
                <w:tab w:val="num" w:pos="356"/>
              </w:tabs>
              <w:spacing w:after="80" w:line="240" w:lineRule="auto"/>
              <w:ind w:left="356"/>
            </w:pPr>
            <w:r w:rsidRPr="00BC153D">
              <w:t>klade důraz na</w:t>
            </w:r>
            <w:r w:rsidR="00071F60">
              <w:t xml:space="preserve"> </w:t>
            </w:r>
            <w:r w:rsidRPr="00BC153D">
              <w:t>správné chování a vzájemnou toleranci – např. v přírodě, ve společnosti atd.</w:t>
            </w:r>
          </w:p>
          <w:p w14:paraId="75EB4D59" w14:textId="77777777" w:rsidR="0085582B" w:rsidRPr="00BC153D" w:rsidRDefault="0085582B" w:rsidP="0085582B">
            <w:pPr>
              <w:numPr>
                <w:ilvl w:val="0"/>
                <w:numId w:val="14"/>
              </w:numPr>
              <w:tabs>
                <w:tab w:val="clear" w:pos="720"/>
                <w:tab w:val="left" w:pos="72"/>
                <w:tab w:val="num" w:pos="356"/>
              </w:tabs>
              <w:spacing w:after="80" w:line="240" w:lineRule="auto"/>
              <w:ind w:left="356"/>
            </w:pPr>
            <w:r w:rsidRPr="00BC153D">
              <w:t>směřuje žáky k respektování národnostních menšin (obyvatelstvo ČR, světa)</w:t>
            </w:r>
          </w:p>
          <w:p w14:paraId="5F034558" w14:textId="77777777" w:rsidR="0085582B" w:rsidRPr="00BC153D" w:rsidRDefault="0085582B" w:rsidP="0085582B">
            <w:pPr>
              <w:numPr>
                <w:ilvl w:val="0"/>
                <w:numId w:val="14"/>
              </w:numPr>
              <w:tabs>
                <w:tab w:val="clear" w:pos="720"/>
                <w:tab w:val="left" w:pos="72"/>
                <w:tab w:val="num" w:pos="356"/>
              </w:tabs>
              <w:spacing w:after="80" w:line="240" w:lineRule="auto"/>
              <w:ind w:left="356"/>
            </w:pPr>
            <w:r w:rsidRPr="00BC153D">
              <w:t>pomáhá žákům získat informace, jak se zachovat v krizových situacích a situacích ohrožujících zdraví (povodně)</w:t>
            </w:r>
          </w:p>
        </w:tc>
      </w:tr>
      <w:tr w:rsidR="0085582B" w:rsidRPr="00BC153D" w14:paraId="07524A87" w14:textId="77777777" w:rsidTr="004070DD">
        <w:tc>
          <w:tcPr>
            <w:tcW w:w="2338" w:type="dxa"/>
          </w:tcPr>
          <w:p w14:paraId="4FF7C32E" w14:textId="77777777" w:rsidR="0085582B" w:rsidRPr="00BC153D" w:rsidRDefault="0085582B" w:rsidP="004070DD">
            <w:pPr>
              <w:jc w:val="center"/>
              <w:rPr>
                <w:b/>
              </w:rPr>
            </w:pPr>
            <w:r w:rsidRPr="00BC153D">
              <w:rPr>
                <w:b/>
              </w:rPr>
              <w:t>Kompetence sociální a personální</w:t>
            </w:r>
          </w:p>
          <w:p w14:paraId="6F079F96" w14:textId="77777777" w:rsidR="0085582B" w:rsidRPr="00BC153D" w:rsidRDefault="0085582B" w:rsidP="004070DD">
            <w:pPr>
              <w:jc w:val="center"/>
              <w:rPr>
                <w:b/>
              </w:rPr>
            </w:pPr>
          </w:p>
        </w:tc>
        <w:tc>
          <w:tcPr>
            <w:tcW w:w="11412" w:type="dxa"/>
          </w:tcPr>
          <w:p w14:paraId="12824291" w14:textId="77777777" w:rsidR="0085582B" w:rsidRPr="00BC153D" w:rsidRDefault="0085582B" w:rsidP="0085582B">
            <w:pPr>
              <w:numPr>
                <w:ilvl w:val="0"/>
                <w:numId w:val="14"/>
              </w:numPr>
              <w:tabs>
                <w:tab w:val="clear" w:pos="720"/>
                <w:tab w:val="left" w:pos="72"/>
                <w:tab w:val="num" w:pos="356"/>
              </w:tabs>
              <w:spacing w:after="80" w:line="240" w:lineRule="auto"/>
              <w:ind w:left="356"/>
            </w:pPr>
            <w:r w:rsidRPr="00BC153D">
              <w:t>zařazuje kooperativní činnosti do výuky (práce ve skupinách, dvojicích)</w:t>
            </w:r>
          </w:p>
          <w:p w14:paraId="2A407EEE" w14:textId="77777777" w:rsidR="0085582B" w:rsidRPr="00BC153D" w:rsidRDefault="0085582B" w:rsidP="0085582B">
            <w:pPr>
              <w:numPr>
                <w:ilvl w:val="0"/>
                <w:numId w:val="14"/>
              </w:numPr>
              <w:tabs>
                <w:tab w:val="clear" w:pos="720"/>
                <w:tab w:val="left" w:pos="72"/>
                <w:tab w:val="num" w:pos="356"/>
              </w:tabs>
              <w:spacing w:after="80" w:line="240" w:lineRule="auto"/>
              <w:ind w:left="356"/>
            </w:pPr>
            <w:r w:rsidRPr="00BC153D">
              <w:t>směřuje žáky k toleranci k různým etnickým skupinám a k odlišným kulturám v rámci výuky o obyvatelstvu ČR a světa</w:t>
            </w:r>
          </w:p>
        </w:tc>
      </w:tr>
      <w:tr w:rsidR="0085582B" w:rsidRPr="00B879BD" w14:paraId="79A41302" w14:textId="77777777" w:rsidTr="004070DD">
        <w:tc>
          <w:tcPr>
            <w:tcW w:w="2338" w:type="dxa"/>
          </w:tcPr>
          <w:p w14:paraId="7B01DD41" w14:textId="77777777" w:rsidR="0085582B" w:rsidRPr="00BC153D" w:rsidRDefault="0085582B" w:rsidP="004070DD">
            <w:pPr>
              <w:jc w:val="center"/>
              <w:rPr>
                <w:b/>
              </w:rPr>
            </w:pPr>
            <w:r w:rsidRPr="00BC153D">
              <w:rPr>
                <w:b/>
              </w:rPr>
              <w:lastRenderedPageBreak/>
              <w:t>Kompetence pracovní</w:t>
            </w:r>
          </w:p>
        </w:tc>
        <w:tc>
          <w:tcPr>
            <w:tcW w:w="11412" w:type="dxa"/>
          </w:tcPr>
          <w:p w14:paraId="1191FA02" w14:textId="77777777" w:rsidR="0085582B" w:rsidRPr="00BC153D" w:rsidRDefault="0085582B" w:rsidP="0085582B">
            <w:pPr>
              <w:numPr>
                <w:ilvl w:val="0"/>
                <w:numId w:val="14"/>
              </w:numPr>
              <w:tabs>
                <w:tab w:val="clear" w:pos="720"/>
                <w:tab w:val="left" w:pos="72"/>
                <w:tab w:val="num" w:pos="356"/>
              </w:tabs>
              <w:spacing w:after="80" w:line="240" w:lineRule="auto"/>
              <w:ind w:left="356"/>
            </w:pPr>
            <w:r w:rsidRPr="00BC153D">
              <w:t>vyžaduje u žáků dodržování bezpečnosti a ochrany zdraví v terénu</w:t>
            </w:r>
          </w:p>
          <w:p w14:paraId="2830C7B7" w14:textId="379F4676" w:rsidR="0085582B" w:rsidRPr="00BC153D" w:rsidRDefault="0085582B" w:rsidP="0085582B">
            <w:pPr>
              <w:numPr>
                <w:ilvl w:val="0"/>
                <w:numId w:val="14"/>
              </w:numPr>
              <w:tabs>
                <w:tab w:val="clear" w:pos="720"/>
                <w:tab w:val="left" w:pos="72"/>
                <w:tab w:val="num" w:pos="356"/>
              </w:tabs>
              <w:spacing w:after="80" w:line="240" w:lineRule="auto"/>
              <w:ind w:left="356"/>
            </w:pPr>
            <w:r w:rsidRPr="00BC153D">
              <w:t>podněcuje žáky ke spolupráci jak při práci v terénu, tak při vyhledávání informací k danému tématu</w:t>
            </w:r>
          </w:p>
          <w:p w14:paraId="726A78AA" w14:textId="77777777" w:rsidR="0085582B" w:rsidRPr="00BC153D" w:rsidRDefault="0085582B" w:rsidP="0085582B">
            <w:pPr>
              <w:numPr>
                <w:ilvl w:val="0"/>
                <w:numId w:val="14"/>
              </w:numPr>
              <w:tabs>
                <w:tab w:val="clear" w:pos="720"/>
                <w:tab w:val="left" w:pos="72"/>
                <w:tab w:val="num" w:pos="356"/>
              </w:tabs>
              <w:spacing w:after="80" w:line="240" w:lineRule="auto"/>
              <w:ind w:left="356"/>
            </w:pPr>
            <w:r w:rsidRPr="00BC153D">
              <w:t>směřuje žáky k samostatnému vyhledávání a využívání různých zdrojů informací (atlasy, encyklopedie, internet)</w:t>
            </w:r>
          </w:p>
        </w:tc>
      </w:tr>
      <w:tr w:rsidR="00545C73" w:rsidRPr="00B879BD" w14:paraId="248F3CB3" w14:textId="77777777" w:rsidTr="004070DD">
        <w:tc>
          <w:tcPr>
            <w:tcW w:w="2338" w:type="dxa"/>
          </w:tcPr>
          <w:p w14:paraId="414249D0" w14:textId="7918743B" w:rsidR="00545C73" w:rsidRPr="00BC153D" w:rsidRDefault="00545C73" w:rsidP="00545C73">
            <w:pPr>
              <w:jc w:val="center"/>
              <w:rPr>
                <w:b/>
              </w:rPr>
            </w:pPr>
            <w:r>
              <w:rPr>
                <w:b/>
              </w:rPr>
              <w:t>Kompetence  digitální</w:t>
            </w:r>
          </w:p>
        </w:tc>
        <w:tc>
          <w:tcPr>
            <w:tcW w:w="11412" w:type="dxa"/>
          </w:tcPr>
          <w:p w14:paraId="27DF9215" w14:textId="3A2FF7BE" w:rsidR="00545C73" w:rsidRDefault="00545C73" w:rsidP="00545C73">
            <w:pPr>
              <w:pStyle w:val="Normlnweb"/>
              <w:numPr>
                <w:ilvl w:val="0"/>
                <w:numId w:val="117"/>
              </w:numPr>
            </w:pPr>
            <w:r>
              <w:t>vede žáky k volbě a účelnému využívání vhodných digitálních technologií při činnostech s digitalizovanými geoinformačními zdroji, prameny a programy</w:t>
            </w:r>
          </w:p>
          <w:p w14:paraId="46F3FB3B" w14:textId="43D39D21" w:rsidR="00545C73" w:rsidRPr="00612357" w:rsidRDefault="00545C73" w:rsidP="00545C73">
            <w:pPr>
              <w:numPr>
                <w:ilvl w:val="0"/>
                <w:numId w:val="117"/>
              </w:numPr>
              <w:spacing w:before="100" w:beforeAutospacing="1" w:after="100" w:afterAutospacing="1" w:line="240" w:lineRule="auto"/>
            </w:pPr>
            <w:r>
              <w:t>vede žáky k</w:t>
            </w:r>
            <w:r w:rsidRPr="00612357">
              <w:t xml:space="preserve"> využití vybraných geoinformačních technologií, využívá</w:t>
            </w:r>
            <w:r>
              <w:t>ní</w:t>
            </w:r>
            <w:r w:rsidRPr="00612357">
              <w:t xml:space="preserve"> vybrané geoinformační technologie v</w:t>
            </w:r>
            <w:r>
              <w:t> </w:t>
            </w:r>
            <w:r w:rsidRPr="00612357">
              <w:t>běžném životě</w:t>
            </w:r>
          </w:p>
          <w:p w14:paraId="18F9EAD7" w14:textId="283FE4DD" w:rsidR="00545C73" w:rsidRPr="00E514C2" w:rsidRDefault="00545C73" w:rsidP="00545C73">
            <w:pPr>
              <w:numPr>
                <w:ilvl w:val="0"/>
                <w:numId w:val="117"/>
              </w:numPr>
              <w:spacing w:before="100" w:beforeAutospacing="1" w:after="100" w:afterAutospacing="1" w:line="240" w:lineRule="auto"/>
            </w:pPr>
            <w:r>
              <w:t xml:space="preserve">učí žáky </w:t>
            </w:r>
            <w:r w:rsidRPr="00612357">
              <w:t>rozum</w:t>
            </w:r>
            <w:r>
              <w:t>ět</w:t>
            </w:r>
            <w:r w:rsidRPr="00612357">
              <w:t xml:space="preserve"> základní geografické, topografické a kartografické terminologii; využívá</w:t>
            </w:r>
            <w:r>
              <w:t>ní</w:t>
            </w:r>
            <w:r w:rsidRPr="00612357">
              <w:t xml:space="preserve"> výhody digitálních map a mapových portálů pro orientaci v</w:t>
            </w:r>
            <w:r>
              <w:t> </w:t>
            </w:r>
            <w:r w:rsidRPr="00612357">
              <w:t>terénu</w:t>
            </w:r>
          </w:p>
          <w:p w14:paraId="46B2FCDE" w14:textId="363BBF03" w:rsidR="00545C73" w:rsidRDefault="00545C73" w:rsidP="00545C73">
            <w:pPr>
              <w:pStyle w:val="Normlnweb"/>
              <w:numPr>
                <w:ilvl w:val="0"/>
                <w:numId w:val="117"/>
              </w:numPr>
            </w:pPr>
            <w:r>
              <w:t>seznamuje žáky s různými možnostmi, jak komunikovat činnosti a výsledky práce s digitalizovanými geografickými reáliemi</w:t>
            </w:r>
          </w:p>
          <w:p w14:paraId="5B9BA46B" w14:textId="02539B41" w:rsidR="00545C73" w:rsidRDefault="00545C73" w:rsidP="00545C73">
            <w:pPr>
              <w:numPr>
                <w:ilvl w:val="0"/>
                <w:numId w:val="117"/>
              </w:numPr>
              <w:spacing w:before="100" w:beforeAutospacing="1" w:after="100" w:afterAutospacing="1" w:line="240" w:lineRule="auto"/>
            </w:pPr>
            <w:r>
              <w:t>vede</w:t>
            </w:r>
            <w:r w:rsidRPr="00B20E5A">
              <w:t xml:space="preserve"> žáky k činnostem s digitálními technologiemi využívajícími digitální mapy, vybrané produkty dálkového průzkumu Země, satelitního a leteckého snímkování krajin pro orientaci v terénu, pozorování, zobrazování a</w:t>
            </w:r>
            <w:r>
              <w:t> </w:t>
            </w:r>
            <w:r w:rsidRPr="00B20E5A">
              <w:t>hodnocení prostředí</w:t>
            </w:r>
          </w:p>
          <w:p w14:paraId="7CFF798E" w14:textId="5C77B200" w:rsidR="00545C73" w:rsidRPr="00B20E5A" w:rsidRDefault="00545C73" w:rsidP="00545C73">
            <w:pPr>
              <w:numPr>
                <w:ilvl w:val="0"/>
                <w:numId w:val="117"/>
              </w:numPr>
              <w:spacing w:before="100" w:beforeAutospacing="1" w:after="100" w:afterAutospacing="1" w:line="240" w:lineRule="auto"/>
            </w:pPr>
            <w:r>
              <w:t>podporuje</w:t>
            </w:r>
            <w:r w:rsidRPr="00B20E5A">
              <w:t xml:space="preserve"> žáky v používání digitálních technologií pro objevování problémů, pro jejich řešení, pro zlepšování životního prostředí</w:t>
            </w:r>
          </w:p>
          <w:p w14:paraId="27167B91" w14:textId="51A94707" w:rsidR="00545C73" w:rsidRPr="00BC153D" w:rsidRDefault="00545C73" w:rsidP="00545C73">
            <w:pPr>
              <w:pStyle w:val="Normlnweb"/>
              <w:numPr>
                <w:ilvl w:val="0"/>
                <w:numId w:val="117"/>
              </w:numPr>
            </w:pPr>
            <w:r>
              <w:t>klade důraz na bezpečnou a efektivní komunikaci žáků a na jejich odpovědné chování a jednání v digitálním světě</w:t>
            </w:r>
          </w:p>
        </w:tc>
      </w:tr>
    </w:tbl>
    <w:p w14:paraId="6171200C" w14:textId="13175920" w:rsidR="00545C73" w:rsidRDefault="00545C73" w:rsidP="00545C73"/>
    <w:p w14:paraId="01C2DDFF" w14:textId="77777777" w:rsidR="00545C73" w:rsidRDefault="00545C73">
      <w:r>
        <w:br w:type="page"/>
      </w:r>
    </w:p>
    <w:p w14:paraId="267A1A4E" w14:textId="32E08577" w:rsidR="0085582B" w:rsidRPr="000427F7" w:rsidRDefault="00545C73" w:rsidP="00A74FEC">
      <w:pPr>
        <w:pStyle w:val="Nadpis5"/>
      </w:pPr>
      <w:bookmarkStart w:id="1119" w:name="_Toc176004876"/>
      <w:r>
        <w:lastRenderedPageBreak/>
        <w:t>4.4.6.4.3</w:t>
      </w:r>
      <w:r>
        <w:tab/>
      </w:r>
      <w:r w:rsidR="0085582B" w:rsidRPr="000427F7">
        <w:t>Učební osnovy</w:t>
      </w:r>
      <w:bookmarkEnd w:id="1119"/>
    </w:p>
    <w:p w14:paraId="56A17201" w14:textId="5615B1AA" w:rsidR="0085582B" w:rsidRDefault="00545C73" w:rsidP="0085582B">
      <w:pPr>
        <w:pStyle w:val="Nadpis6"/>
      </w:pPr>
      <w:bookmarkStart w:id="1120" w:name="_Toc176004877"/>
      <w:r>
        <w:t>4.4.6.4.3.1</w:t>
      </w:r>
      <w:r>
        <w:tab/>
      </w:r>
      <w:r w:rsidR="0085582B" w:rsidRPr="000427F7">
        <w:t xml:space="preserve">Učební osnovy 6. ročník </w:t>
      </w:r>
      <w:r>
        <w:t>–</w:t>
      </w:r>
      <w:r w:rsidR="0085582B" w:rsidRPr="000427F7">
        <w:t xml:space="preserve"> Z</w:t>
      </w:r>
      <w:bookmarkEnd w:id="1120"/>
    </w:p>
    <w:p w14:paraId="54EFECCD" w14:textId="77777777" w:rsidR="00545C73" w:rsidRPr="00545C73" w:rsidRDefault="00545C73" w:rsidP="00545C73">
      <w:pPr>
        <w:rPr>
          <w:lang w:eastAsia="cs-CZ"/>
        </w:rPr>
      </w:pP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7"/>
        <w:gridCol w:w="4140"/>
        <w:gridCol w:w="4348"/>
        <w:gridCol w:w="887"/>
        <w:gridCol w:w="888"/>
      </w:tblGrid>
      <w:tr w:rsidR="00545C73" w:rsidRPr="00545C73" w14:paraId="7FD13FF7" w14:textId="77777777" w:rsidTr="004070DD">
        <w:trPr>
          <w:trHeight w:val="70"/>
        </w:trPr>
        <w:tc>
          <w:tcPr>
            <w:tcW w:w="3527" w:type="dxa"/>
          </w:tcPr>
          <w:p w14:paraId="03006938" w14:textId="77777777" w:rsidR="00224CB4" w:rsidRPr="00545C73" w:rsidRDefault="00224CB4" w:rsidP="004070DD">
            <w:pPr>
              <w:tabs>
                <w:tab w:val="left" w:pos="2220"/>
              </w:tabs>
              <w:jc w:val="center"/>
              <w:rPr>
                <w:b/>
              </w:rPr>
            </w:pPr>
            <w:r w:rsidRPr="00545C73">
              <w:rPr>
                <w:b/>
              </w:rPr>
              <w:t>Očekávané výstupy z RVP</w:t>
            </w:r>
          </w:p>
        </w:tc>
        <w:tc>
          <w:tcPr>
            <w:tcW w:w="4140" w:type="dxa"/>
          </w:tcPr>
          <w:p w14:paraId="41D13FBE" w14:textId="77777777" w:rsidR="00224CB4" w:rsidRPr="00545C73" w:rsidRDefault="00224CB4" w:rsidP="004070DD">
            <w:pPr>
              <w:tabs>
                <w:tab w:val="left" w:pos="2220"/>
              </w:tabs>
              <w:jc w:val="center"/>
              <w:rPr>
                <w:b/>
              </w:rPr>
            </w:pPr>
            <w:r w:rsidRPr="00545C73">
              <w:rPr>
                <w:b/>
              </w:rPr>
              <w:t>Školní ročníkové výstupy</w:t>
            </w:r>
          </w:p>
        </w:tc>
        <w:tc>
          <w:tcPr>
            <w:tcW w:w="4348" w:type="dxa"/>
          </w:tcPr>
          <w:p w14:paraId="138730EC" w14:textId="77777777" w:rsidR="00224CB4" w:rsidRPr="00545C73" w:rsidRDefault="00224CB4" w:rsidP="004070DD">
            <w:pPr>
              <w:jc w:val="center"/>
              <w:rPr>
                <w:b/>
              </w:rPr>
            </w:pPr>
            <w:r w:rsidRPr="00545C73">
              <w:rPr>
                <w:b/>
              </w:rPr>
              <w:t>Učivo</w:t>
            </w:r>
          </w:p>
        </w:tc>
        <w:tc>
          <w:tcPr>
            <w:tcW w:w="887" w:type="dxa"/>
          </w:tcPr>
          <w:p w14:paraId="446C907F" w14:textId="77777777" w:rsidR="00224CB4" w:rsidRPr="00545C73" w:rsidRDefault="00224CB4" w:rsidP="004070DD">
            <w:pPr>
              <w:ind w:left="-70" w:firstLine="70"/>
              <w:jc w:val="center"/>
              <w:rPr>
                <w:b/>
              </w:rPr>
            </w:pPr>
            <w:r w:rsidRPr="00545C73">
              <w:rPr>
                <w:b/>
              </w:rPr>
              <w:t>PT</w:t>
            </w:r>
          </w:p>
        </w:tc>
        <w:tc>
          <w:tcPr>
            <w:tcW w:w="888" w:type="dxa"/>
          </w:tcPr>
          <w:p w14:paraId="13F02BE9" w14:textId="77777777" w:rsidR="00224CB4" w:rsidRPr="00545C73" w:rsidRDefault="00224CB4" w:rsidP="004070DD">
            <w:pPr>
              <w:ind w:left="-211"/>
              <w:jc w:val="center"/>
              <w:rPr>
                <w:b/>
              </w:rPr>
            </w:pPr>
            <w:r w:rsidRPr="00545C73">
              <w:rPr>
                <w:b/>
              </w:rPr>
              <w:t>MpV</w:t>
            </w:r>
          </w:p>
        </w:tc>
      </w:tr>
      <w:tr w:rsidR="00545C73" w:rsidRPr="00545C73" w14:paraId="3ED2250F" w14:textId="77777777" w:rsidTr="004070DD">
        <w:tblPrEx>
          <w:tblBorders>
            <w:insideH w:val="single" w:sz="6" w:space="0" w:color="auto"/>
            <w:insideV w:val="single" w:sz="6" w:space="0" w:color="auto"/>
          </w:tblBorders>
        </w:tblPrEx>
        <w:trPr>
          <w:cantSplit/>
          <w:trHeight w:val="288"/>
        </w:trPr>
        <w:tc>
          <w:tcPr>
            <w:tcW w:w="13790" w:type="dxa"/>
            <w:gridSpan w:val="5"/>
          </w:tcPr>
          <w:p w14:paraId="198FDB06" w14:textId="77777777" w:rsidR="00224CB4" w:rsidRPr="00545C73" w:rsidRDefault="00224CB4" w:rsidP="004070DD">
            <w:pPr>
              <w:jc w:val="center"/>
              <w:rPr>
                <w:b/>
                <w:i/>
              </w:rPr>
            </w:pPr>
            <w:r w:rsidRPr="00545C73">
              <w:rPr>
                <w:b/>
                <w:i/>
              </w:rPr>
              <w:t>GEOGRAFICKÉ INFORMACE, ZDROJE DAT, KARTOGRAFIE A TOPOGRAFIE</w:t>
            </w:r>
          </w:p>
        </w:tc>
      </w:tr>
      <w:tr w:rsidR="00545C73" w:rsidRPr="00545C73" w14:paraId="7AC5793C" w14:textId="77777777" w:rsidTr="004070DD">
        <w:tblPrEx>
          <w:tblBorders>
            <w:insideH w:val="single" w:sz="6" w:space="0" w:color="auto"/>
            <w:insideV w:val="single" w:sz="6" w:space="0" w:color="auto"/>
          </w:tblBorders>
        </w:tblPrEx>
        <w:trPr>
          <w:cantSplit/>
          <w:trHeight w:val="288"/>
        </w:trPr>
        <w:tc>
          <w:tcPr>
            <w:tcW w:w="3527" w:type="dxa"/>
            <w:tcBorders>
              <w:bottom w:val="single" w:sz="4" w:space="0" w:color="auto"/>
            </w:tcBorders>
          </w:tcPr>
          <w:p w14:paraId="1EE48CEA" w14:textId="77777777" w:rsidR="00224CB4" w:rsidRPr="00545C73" w:rsidRDefault="00224CB4" w:rsidP="004070DD">
            <w:pPr>
              <w:tabs>
                <w:tab w:val="left" w:pos="1350"/>
              </w:tabs>
              <w:rPr>
                <w:b/>
                <w:i/>
              </w:rPr>
            </w:pPr>
            <w:r w:rsidRPr="00545C73">
              <w:rPr>
                <w:b/>
                <w:i/>
              </w:rPr>
              <w:t>Žák:</w:t>
            </w:r>
          </w:p>
        </w:tc>
        <w:tc>
          <w:tcPr>
            <w:tcW w:w="4140" w:type="dxa"/>
            <w:tcBorders>
              <w:bottom w:val="single" w:sz="4" w:space="0" w:color="auto"/>
            </w:tcBorders>
          </w:tcPr>
          <w:p w14:paraId="40FEA607" w14:textId="77777777" w:rsidR="00224CB4" w:rsidRPr="00545C73" w:rsidRDefault="00224CB4" w:rsidP="004070DD">
            <w:pPr>
              <w:tabs>
                <w:tab w:val="left" w:pos="1350"/>
              </w:tabs>
              <w:rPr>
                <w:b/>
              </w:rPr>
            </w:pPr>
            <w:r w:rsidRPr="00545C73">
              <w:t>Žák</w:t>
            </w:r>
            <w:r w:rsidRPr="00545C73">
              <w:rPr>
                <w:b/>
              </w:rPr>
              <w:t>:</w:t>
            </w:r>
          </w:p>
        </w:tc>
        <w:tc>
          <w:tcPr>
            <w:tcW w:w="4348" w:type="dxa"/>
            <w:tcBorders>
              <w:bottom w:val="single" w:sz="4" w:space="0" w:color="auto"/>
            </w:tcBorders>
          </w:tcPr>
          <w:p w14:paraId="04343D27" w14:textId="77777777" w:rsidR="00224CB4" w:rsidRPr="00545C73" w:rsidRDefault="00224CB4" w:rsidP="004070DD"/>
        </w:tc>
        <w:tc>
          <w:tcPr>
            <w:tcW w:w="887" w:type="dxa"/>
            <w:tcBorders>
              <w:bottom w:val="single" w:sz="4" w:space="0" w:color="auto"/>
            </w:tcBorders>
          </w:tcPr>
          <w:p w14:paraId="631AB624" w14:textId="77777777" w:rsidR="00224CB4" w:rsidRPr="00545C73" w:rsidRDefault="00224CB4" w:rsidP="004070DD">
            <w:pPr>
              <w:ind w:left="-70" w:firstLine="70"/>
              <w:jc w:val="center"/>
              <w:rPr>
                <w:b/>
              </w:rPr>
            </w:pPr>
          </w:p>
        </w:tc>
        <w:tc>
          <w:tcPr>
            <w:tcW w:w="888" w:type="dxa"/>
            <w:tcBorders>
              <w:bottom w:val="single" w:sz="4" w:space="0" w:color="auto"/>
            </w:tcBorders>
          </w:tcPr>
          <w:p w14:paraId="12CA6D08" w14:textId="77777777" w:rsidR="00224CB4" w:rsidRPr="00545C73" w:rsidRDefault="00224CB4" w:rsidP="004070DD">
            <w:pPr>
              <w:ind w:left="-211"/>
              <w:jc w:val="center"/>
              <w:rPr>
                <w:b/>
              </w:rPr>
            </w:pPr>
          </w:p>
        </w:tc>
      </w:tr>
      <w:tr w:rsidR="00545C73" w:rsidRPr="00545C73" w14:paraId="2DD8E150" w14:textId="77777777" w:rsidTr="004070DD">
        <w:tblPrEx>
          <w:tblBorders>
            <w:insideH w:val="single" w:sz="6" w:space="0" w:color="auto"/>
            <w:insideV w:val="single" w:sz="6" w:space="0" w:color="auto"/>
          </w:tblBorders>
        </w:tblPrEx>
        <w:trPr>
          <w:cantSplit/>
          <w:trHeight w:val="2642"/>
        </w:trPr>
        <w:tc>
          <w:tcPr>
            <w:tcW w:w="3527" w:type="dxa"/>
            <w:tcBorders>
              <w:top w:val="single" w:sz="4" w:space="0" w:color="auto"/>
              <w:left w:val="single" w:sz="4" w:space="0" w:color="auto"/>
              <w:bottom w:val="single" w:sz="4" w:space="0" w:color="auto"/>
              <w:right w:val="single" w:sz="4" w:space="0" w:color="auto"/>
            </w:tcBorders>
          </w:tcPr>
          <w:p w14:paraId="04C8EEE2" w14:textId="77777777" w:rsidR="00224CB4" w:rsidRPr="00545C73" w:rsidRDefault="00224CB4" w:rsidP="004070DD">
            <w:pPr>
              <w:rPr>
                <w:b/>
                <w:i/>
              </w:rPr>
            </w:pPr>
            <w:r w:rsidRPr="00545C73">
              <w:rPr>
                <w:b/>
                <w:i/>
              </w:rPr>
              <w:t>rozumí základní geografické, topografické a kartografické terminologii</w:t>
            </w:r>
            <w:r w:rsidRPr="00545C73">
              <w:rPr>
                <w:b/>
                <w:i/>
                <w:shd w:val="clear" w:color="auto" w:fill="FFFFFF"/>
              </w:rPr>
              <w:t>, využívá výhody digitálních map a mapových portálů pro orientaci v terénu</w:t>
            </w:r>
          </w:p>
        </w:tc>
        <w:tc>
          <w:tcPr>
            <w:tcW w:w="4140" w:type="dxa"/>
            <w:tcBorders>
              <w:top w:val="single" w:sz="4" w:space="0" w:color="auto"/>
              <w:left w:val="single" w:sz="4" w:space="0" w:color="auto"/>
              <w:bottom w:val="single" w:sz="4" w:space="0" w:color="auto"/>
              <w:right w:val="single" w:sz="4" w:space="0" w:color="auto"/>
            </w:tcBorders>
          </w:tcPr>
          <w:p w14:paraId="2B80FFC9" w14:textId="18CAED0C" w:rsidR="00224CB4" w:rsidRPr="00545C73" w:rsidRDefault="00224CB4" w:rsidP="00224CB4">
            <w:pPr>
              <w:numPr>
                <w:ilvl w:val="0"/>
                <w:numId w:val="128"/>
              </w:numPr>
              <w:spacing w:after="80" w:line="240" w:lineRule="auto"/>
            </w:pPr>
            <w:r w:rsidRPr="00545C73">
              <w:t>se orientuje v mapě; vysvětlí význam jednotlivých symbolů, značek a vysvětlivek na mapě</w:t>
            </w:r>
          </w:p>
          <w:p w14:paraId="0EE197E4" w14:textId="77777777" w:rsidR="00224CB4" w:rsidRPr="00545C73" w:rsidRDefault="00224CB4" w:rsidP="00224CB4">
            <w:pPr>
              <w:numPr>
                <w:ilvl w:val="0"/>
                <w:numId w:val="128"/>
              </w:numPr>
              <w:spacing w:before="100" w:beforeAutospacing="1" w:after="100" w:afterAutospacing="1" w:line="240" w:lineRule="auto"/>
            </w:pPr>
            <w:r w:rsidRPr="00545C73">
              <w:t>hodnotí význam navigačních přístrojů a aplikací pro orientaci na Zemi, uvádí konkrétní příklady jejich využití</w:t>
            </w:r>
          </w:p>
          <w:p w14:paraId="7F8CBF72" w14:textId="77777777" w:rsidR="00224CB4" w:rsidRPr="00545C73" w:rsidRDefault="00224CB4" w:rsidP="00224CB4">
            <w:pPr>
              <w:numPr>
                <w:ilvl w:val="0"/>
                <w:numId w:val="128"/>
              </w:numPr>
              <w:spacing w:before="100" w:beforeAutospacing="1" w:after="100" w:afterAutospacing="1" w:line="240" w:lineRule="auto"/>
            </w:pPr>
            <w:r w:rsidRPr="00545C73">
              <w:t>rozliší na příkladech rozdíl mezi digitální a analogovou mapou</w:t>
            </w:r>
          </w:p>
        </w:tc>
        <w:tc>
          <w:tcPr>
            <w:tcW w:w="4348" w:type="dxa"/>
            <w:tcBorders>
              <w:top w:val="single" w:sz="4" w:space="0" w:color="auto"/>
              <w:left w:val="single" w:sz="4" w:space="0" w:color="auto"/>
              <w:bottom w:val="single" w:sz="4" w:space="0" w:color="auto"/>
              <w:right w:val="single" w:sz="4" w:space="0" w:color="auto"/>
            </w:tcBorders>
          </w:tcPr>
          <w:p w14:paraId="55996C67" w14:textId="3BF4A6CF" w:rsidR="00224CB4" w:rsidRPr="00545C73" w:rsidRDefault="00224CB4" w:rsidP="00224CB4">
            <w:pPr>
              <w:numPr>
                <w:ilvl w:val="0"/>
                <w:numId w:val="3"/>
              </w:numPr>
              <w:spacing w:after="80" w:line="240" w:lineRule="auto"/>
            </w:pPr>
            <w:r w:rsidRPr="00545C73">
              <w:t>mapy, symboly, značky, vysvětlivky</w:t>
            </w:r>
          </w:p>
          <w:p w14:paraId="79E08C26" w14:textId="1D934AAD" w:rsidR="00224CB4" w:rsidRPr="00545C73" w:rsidRDefault="00224CB4" w:rsidP="00224CB4">
            <w:pPr>
              <w:numPr>
                <w:ilvl w:val="0"/>
                <w:numId w:val="3"/>
              </w:numPr>
              <w:spacing w:before="100" w:beforeAutospacing="1" w:after="100" w:afterAutospacing="1" w:line="240" w:lineRule="auto"/>
            </w:pPr>
            <w:r w:rsidRPr="00545C73">
              <w:t>příklady užití geoinformačních technologií v geografii a</w:t>
            </w:r>
            <w:r w:rsidR="00545C73">
              <w:t xml:space="preserve"> </w:t>
            </w:r>
            <w:r w:rsidRPr="00545C73">
              <w:t>v běžném životě: navigační přístroje a systémy v</w:t>
            </w:r>
            <w:r w:rsidR="00545C73">
              <w:t> </w:t>
            </w:r>
            <w:r w:rsidRPr="00545C73">
              <w:t>dopravě</w:t>
            </w:r>
          </w:p>
          <w:p w14:paraId="366D7AC0" w14:textId="4C26524B" w:rsidR="00224CB4" w:rsidRPr="00545C73" w:rsidRDefault="00224CB4" w:rsidP="00224CB4">
            <w:pPr>
              <w:numPr>
                <w:ilvl w:val="0"/>
                <w:numId w:val="3"/>
              </w:numPr>
              <w:spacing w:before="100" w:beforeAutospacing="1" w:after="100" w:afterAutospacing="1" w:line="240" w:lineRule="auto"/>
            </w:pPr>
            <w:r w:rsidRPr="00545C73">
              <w:t>digitální mapy, mapové portály – příklady užití v geografii i v běžném životě</w:t>
            </w:r>
          </w:p>
        </w:tc>
        <w:tc>
          <w:tcPr>
            <w:tcW w:w="887" w:type="dxa"/>
            <w:tcBorders>
              <w:top w:val="single" w:sz="4" w:space="0" w:color="auto"/>
              <w:left w:val="single" w:sz="4" w:space="0" w:color="auto"/>
              <w:bottom w:val="single" w:sz="4" w:space="0" w:color="auto"/>
              <w:right w:val="single" w:sz="4" w:space="0" w:color="auto"/>
            </w:tcBorders>
          </w:tcPr>
          <w:p w14:paraId="210AF5CA" w14:textId="77777777" w:rsidR="00224CB4" w:rsidRPr="00545C73" w:rsidRDefault="00224CB4" w:rsidP="004070DD">
            <w:pPr>
              <w:ind w:left="-70" w:firstLine="70"/>
              <w:jc w:val="center"/>
              <w:rPr>
                <w:b/>
              </w:rPr>
            </w:pPr>
          </w:p>
        </w:tc>
        <w:tc>
          <w:tcPr>
            <w:tcW w:w="888" w:type="dxa"/>
            <w:tcBorders>
              <w:top w:val="single" w:sz="4" w:space="0" w:color="auto"/>
              <w:left w:val="single" w:sz="4" w:space="0" w:color="auto"/>
              <w:bottom w:val="single" w:sz="4" w:space="0" w:color="auto"/>
              <w:right w:val="single" w:sz="4" w:space="0" w:color="auto"/>
            </w:tcBorders>
          </w:tcPr>
          <w:p w14:paraId="3C83F849" w14:textId="77777777" w:rsidR="00224CB4" w:rsidRPr="00545C73" w:rsidRDefault="00224CB4" w:rsidP="004070DD">
            <w:pPr>
              <w:ind w:left="-211"/>
              <w:jc w:val="center"/>
              <w:rPr>
                <w:b/>
              </w:rPr>
            </w:pPr>
          </w:p>
        </w:tc>
      </w:tr>
      <w:tr w:rsidR="00545C73" w:rsidRPr="00545C73" w14:paraId="0BBC7206" w14:textId="77777777" w:rsidTr="004070DD">
        <w:tblPrEx>
          <w:tblBorders>
            <w:insideH w:val="single" w:sz="6" w:space="0" w:color="auto"/>
            <w:insideV w:val="single" w:sz="6" w:space="0" w:color="auto"/>
          </w:tblBorders>
        </w:tblPrEx>
        <w:tc>
          <w:tcPr>
            <w:tcW w:w="3527" w:type="dxa"/>
            <w:tcBorders>
              <w:top w:val="single" w:sz="4" w:space="0" w:color="auto"/>
              <w:left w:val="single" w:sz="4" w:space="0" w:color="auto"/>
              <w:bottom w:val="single" w:sz="4" w:space="0" w:color="auto"/>
              <w:right w:val="single" w:sz="4" w:space="0" w:color="auto"/>
            </w:tcBorders>
          </w:tcPr>
          <w:p w14:paraId="5852E1BE" w14:textId="77777777" w:rsidR="00224CB4" w:rsidRDefault="00224CB4" w:rsidP="004070DD">
            <w:pPr>
              <w:tabs>
                <w:tab w:val="left" w:pos="426"/>
                <w:tab w:val="left" w:pos="2220"/>
              </w:tabs>
              <w:rPr>
                <w:b/>
                <w:i/>
              </w:rPr>
            </w:pPr>
            <w:r w:rsidRPr="00545C73">
              <w:rPr>
                <w:b/>
                <w:i/>
              </w:rPr>
              <w:t>získá osobní představu o</w:t>
            </w:r>
            <w:r w:rsidR="00545C73">
              <w:rPr>
                <w:b/>
                <w:i/>
              </w:rPr>
              <w:t> </w:t>
            </w:r>
            <w:r w:rsidRPr="00545C73">
              <w:rPr>
                <w:b/>
                <w:i/>
              </w:rPr>
              <w:t>prostředí, které nás obklopuje, umí ho popsat a určí jednoduché vazby, vyjádří, co mu prospívá a</w:t>
            </w:r>
            <w:r w:rsidR="00545C73">
              <w:rPr>
                <w:b/>
                <w:i/>
              </w:rPr>
              <w:t> </w:t>
            </w:r>
            <w:r w:rsidRPr="00545C73">
              <w:rPr>
                <w:b/>
                <w:i/>
              </w:rPr>
              <w:t>škodí</w:t>
            </w:r>
          </w:p>
          <w:p w14:paraId="06D0DD54" w14:textId="77777777" w:rsidR="000C51EE" w:rsidRDefault="000C51EE" w:rsidP="004070DD">
            <w:pPr>
              <w:tabs>
                <w:tab w:val="left" w:pos="426"/>
                <w:tab w:val="left" w:pos="2220"/>
              </w:tabs>
              <w:rPr>
                <w:b/>
                <w:i/>
              </w:rPr>
            </w:pPr>
          </w:p>
          <w:p w14:paraId="2B5E7FD2" w14:textId="77777777" w:rsidR="000C51EE" w:rsidRDefault="000C51EE" w:rsidP="004070DD">
            <w:pPr>
              <w:tabs>
                <w:tab w:val="left" w:pos="426"/>
                <w:tab w:val="left" w:pos="2220"/>
              </w:tabs>
              <w:rPr>
                <w:b/>
                <w:i/>
              </w:rPr>
            </w:pPr>
          </w:p>
          <w:p w14:paraId="744876E7" w14:textId="22477BA0" w:rsidR="000C51EE" w:rsidRPr="00545C73" w:rsidRDefault="000C51EE" w:rsidP="004070DD">
            <w:pPr>
              <w:tabs>
                <w:tab w:val="left" w:pos="426"/>
                <w:tab w:val="left" w:pos="2220"/>
              </w:tabs>
              <w:rPr>
                <w:b/>
                <w:i/>
              </w:rPr>
            </w:pPr>
          </w:p>
        </w:tc>
        <w:tc>
          <w:tcPr>
            <w:tcW w:w="4140" w:type="dxa"/>
            <w:tcBorders>
              <w:top w:val="single" w:sz="4" w:space="0" w:color="auto"/>
              <w:left w:val="single" w:sz="4" w:space="0" w:color="auto"/>
              <w:bottom w:val="single" w:sz="4" w:space="0" w:color="auto"/>
              <w:right w:val="single" w:sz="4" w:space="0" w:color="auto"/>
            </w:tcBorders>
          </w:tcPr>
          <w:p w14:paraId="1B0668A4" w14:textId="54E57A96" w:rsidR="00224CB4" w:rsidRPr="00545C73" w:rsidRDefault="00224CB4" w:rsidP="00224CB4">
            <w:pPr>
              <w:numPr>
                <w:ilvl w:val="0"/>
                <w:numId w:val="76"/>
              </w:numPr>
              <w:tabs>
                <w:tab w:val="left" w:pos="426"/>
                <w:tab w:val="left" w:pos="2220"/>
              </w:tabs>
              <w:spacing w:after="80" w:line="240" w:lineRule="auto"/>
            </w:pPr>
            <w:r w:rsidRPr="00545C73">
              <w:t>popíše prostředí, které nás obklopuje</w:t>
            </w:r>
          </w:p>
          <w:p w14:paraId="5FE924A2" w14:textId="77777777" w:rsidR="00224CB4" w:rsidRPr="00545C73" w:rsidRDefault="00224CB4" w:rsidP="00224CB4">
            <w:pPr>
              <w:numPr>
                <w:ilvl w:val="0"/>
                <w:numId w:val="76"/>
              </w:numPr>
              <w:tabs>
                <w:tab w:val="left" w:pos="426"/>
                <w:tab w:val="left" w:pos="2220"/>
              </w:tabs>
              <w:spacing w:after="80" w:line="240" w:lineRule="auto"/>
            </w:pPr>
            <w:r w:rsidRPr="00545C73">
              <w:t>vyjádří, co mu prospívá a škodí</w:t>
            </w:r>
          </w:p>
          <w:p w14:paraId="0E2F3884" w14:textId="5D48084B" w:rsidR="00224CB4" w:rsidRPr="00545C73" w:rsidRDefault="00224CB4" w:rsidP="00224CB4">
            <w:pPr>
              <w:numPr>
                <w:ilvl w:val="0"/>
                <w:numId w:val="76"/>
              </w:numPr>
              <w:tabs>
                <w:tab w:val="left" w:pos="426"/>
                <w:tab w:val="left" w:pos="2220"/>
              </w:tabs>
              <w:spacing w:after="80" w:line="240" w:lineRule="auto"/>
            </w:pPr>
            <w:r w:rsidRPr="00545C73">
              <w:t>popíše vazby mezi člověkem a</w:t>
            </w:r>
            <w:r w:rsidR="00545C73">
              <w:t> </w:t>
            </w:r>
            <w:r w:rsidRPr="00545C73">
              <w:t>prostředím</w:t>
            </w:r>
          </w:p>
        </w:tc>
        <w:tc>
          <w:tcPr>
            <w:tcW w:w="4348" w:type="dxa"/>
            <w:tcBorders>
              <w:top w:val="single" w:sz="4" w:space="0" w:color="auto"/>
              <w:left w:val="single" w:sz="4" w:space="0" w:color="auto"/>
              <w:bottom w:val="single" w:sz="4" w:space="0" w:color="auto"/>
              <w:right w:val="single" w:sz="4" w:space="0" w:color="auto"/>
            </w:tcBorders>
          </w:tcPr>
          <w:p w14:paraId="4497D561" w14:textId="77777777" w:rsidR="00224CB4" w:rsidRPr="00545C73" w:rsidRDefault="00224CB4" w:rsidP="00224CB4">
            <w:pPr>
              <w:numPr>
                <w:ilvl w:val="0"/>
                <w:numId w:val="2"/>
              </w:numPr>
              <w:spacing w:after="80" w:line="240" w:lineRule="auto"/>
            </w:pPr>
            <w:r w:rsidRPr="00545C73">
              <w:t>plány, mapy, glóbus, pozorování prostředí, které nás obklopuje</w:t>
            </w:r>
          </w:p>
        </w:tc>
        <w:tc>
          <w:tcPr>
            <w:tcW w:w="887" w:type="dxa"/>
            <w:tcBorders>
              <w:top w:val="single" w:sz="4" w:space="0" w:color="auto"/>
              <w:left w:val="single" w:sz="4" w:space="0" w:color="auto"/>
              <w:bottom w:val="single" w:sz="4" w:space="0" w:color="auto"/>
              <w:right w:val="single" w:sz="4" w:space="0" w:color="auto"/>
            </w:tcBorders>
          </w:tcPr>
          <w:p w14:paraId="0FE1B146" w14:textId="77777777" w:rsidR="00224CB4" w:rsidRPr="00545C73" w:rsidRDefault="00224CB4" w:rsidP="004070DD">
            <w:pPr>
              <w:rPr>
                <w:b/>
              </w:rPr>
            </w:pPr>
          </w:p>
        </w:tc>
        <w:tc>
          <w:tcPr>
            <w:tcW w:w="888" w:type="dxa"/>
            <w:tcBorders>
              <w:top w:val="single" w:sz="4" w:space="0" w:color="auto"/>
              <w:left w:val="single" w:sz="4" w:space="0" w:color="auto"/>
              <w:bottom w:val="single" w:sz="4" w:space="0" w:color="auto"/>
              <w:right w:val="single" w:sz="4" w:space="0" w:color="auto"/>
            </w:tcBorders>
          </w:tcPr>
          <w:p w14:paraId="605A8566" w14:textId="77777777" w:rsidR="00224CB4" w:rsidRPr="00545C73" w:rsidRDefault="00224CB4" w:rsidP="004070DD">
            <w:pPr>
              <w:ind w:left="-211"/>
              <w:jc w:val="center"/>
              <w:rPr>
                <w:b/>
              </w:rPr>
            </w:pPr>
          </w:p>
        </w:tc>
      </w:tr>
      <w:tr w:rsidR="00545C73" w:rsidRPr="00545C73" w14:paraId="3572CE7F" w14:textId="77777777" w:rsidTr="004070DD">
        <w:tblPrEx>
          <w:tblBorders>
            <w:insideH w:val="single" w:sz="6" w:space="0" w:color="auto"/>
            <w:insideV w:val="single" w:sz="6" w:space="0" w:color="auto"/>
          </w:tblBorders>
        </w:tblPrEx>
        <w:tc>
          <w:tcPr>
            <w:tcW w:w="13790" w:type="dxa"/>
            <w:gridSpan w:val="5"/>
            <w:tcBorders>
              <w:top w:val="single" w:sz="4" w:space="0" w:color="auto"/>
              <w:bottom w:val="single" w:sz="4" w:space="0" w:color="auto"/>
            </w:tcBorders>
          </w:tcPr>
          <w:p w14:paraId="0544A4CC" w14:textId="196A68E9" w:rsidR="00224CB4" w:rsidRPr="000C51EE" w:rsidRDefault="000C51EE" w:rsidP="000C51EE">
            <w:pPr>
              <w:rPr>
                <w:b/>
                <w:bCs/>
              </w:rPr>
            </w:pPr>
            <w:r w:rsidRPr="000C51EE">
              <w:rPr>
                <w:b/>
                <w:bCs/>
              </w:rPr>
              <w:lastRenderedPageBreak/>
              <w:t xml:space="preserve">4.4.6.4.3.1 </w:t>
            </w:r>
            <w:r w:rsidR="00224CB4" w:rsidRPr="000C51EE">
              <w:rPr>
                <w:b/>
                <w:bCs/>
              </w:rPr>
              <w:t xml:space="preserve">Učební osnovy 6. ročník </w:t>
            </w:r>
            <w:r w:rsidR="00545C73" w:rsidRPr="000C51EE">
              <w:rPr>
                <w:b/>
                <w:bCs/>
              </w:rPr>
              <w:t>–</w:t>
            </w:r>
            <w:r w:rsidR="00224CB4" w:rsidRPr="000C51EE">
              <w:rPr>
                <w:b/>
                <w:bCs/>
              </w:rPr>
              <w:t xml:space="preserve"> Z</w:t>
            </w:r>
          </w:p>
        </w:tc>
      </w:tr>
      <w:tr w:rsidR="00545C73" w:rsidRPr="00545C73" w14:paraId="1FC31109" w14:textId="77777777" w:rsidTr="004070DD">
        <w:tblPrEx>
          <w:tblBorders>
            <w:insideH w:val="single" w:sz="6" w:space="0" w:color="auto"/>
            <w:insideV w:val="single" w:sz="6" w:space="0" w:color="auto"/>
          </w:tblBorders>
        </w:tblPrEx>
        <w:tc>
          <w:tcPr>
            <w:tcW w:w="3527" w:type="dxa"/>
            <w:tcBorders>
              <w:top w:val="single" w:sz="4" w:space="0" w:color="auto"/>
              <w:bottom w:val="single" w:sz="4" w:space="0" w:color="auto"/>
            </w:tcBorders>
          </w:tcPr>
          <w:p w14:paraId="1068B44F" w14:textId="77777777" w:rsidR="00224CB4" w:rsidRPr="00545C73" w:rsidRDefault="00224CB4" w:rsidP="004070DD">
            <w:pPr>
              <w:tabs>
                <w:tab w:val="left" w:pos="2220"/>
              </w:tabs>
              <w:jc w:val="center"/>
              <w:rPr>
                <w:b/>
              </w:rPr>
            </w:pPr>
            <w:r w:rsidRPr="00545C73">
              <w:rPr>
                <w:b/>
              </w:rPr>
              <w:t>Očekávané výstupy z RVP</w:t>
            </w:r>
          </w:p>
        </w:tc>
        <w:tc>
          <w:tcPr>
            <w:tcW w:w="4140" w:type="dxa"/>
            <w:tcBorders>
              <w:top w:val="single" w:sz="4" w:space="0" w:color="auto"/>
              <w:bottom w:val="single" w:sz="4" w:space="0" w:color="auto"/>
            </w:tcBorders>
          </w:tcPr>
          <w:p w14:paraId="1BD9E9D5" w14:textId="77777777" w:rsidR="00224CB4" w:rsidRPr="00545C73" w:rsidRDefault="00224CB4" w:rsidP="004070DD">
            <w:pPr>
              <w:tabs>
                <w:tab w:val="left" w:pos="2220"/>
              </w:tabs>
              <w:jc w:val="center"/>
              <w:rPr>
                <w:b/>
              </w:rPr>
            </w:pPr>
            <w:r w:rsidRPr="00545C73">
              <w:rPr>
                <w:b/>
              </w:rPr>
              <w:t>Školní ročníkové výstupy</w:t>
            </w:r>
          </w:p>
        </w:tc>
        <w:tc>
          <w:tcPr>
            <w:tcW w:w="4348" w:type="dxa"/>
            <w:tcBorders>
              <w:top w:val="single" w:sz="4" w:space="0" w:color="auto"/>
              <w:bottom w:val="single" w:sz="4" w:space="0" w:color="auto"/>
            </w:tcBorders>
          </w:tcPr>
          <w:p w14:paraId="11EC4D86" w14:textId="77777777" w:rsidR="00224CB4" w:rsidRPr="00545C73" w:rsidRDefault="00224CB4" w:rsidP="004070DD">
            <w:pPr>
              <w:jc w:val="center"/>
              <w:rPr>
                <w:b/>
              </w:rPr>
            </w:pPr>
            <w:r w:rsidRPr="00545C73">
              <w:rPr>
                <w:b/>
              </w:rPr>
              <w:t>Učivo</w:t>
            </w:r>
          </w:p>
        </w:tc>
        <w:tc>
          <w:tcPr>
            <w:tcW w:w="887" w:type="dxa"/>
            <w:tcBorders>
              <w:top w:val="single" w:sz="4" w:space="0" w:color="auto"/>
              <w:bottom w:val="single" w:sz="4" w:space="0" w:color="auto"/>
            </w:tcBorders>
          </w:tcPr>
          <w:p w14:paraId="3166C98C" w14:textId="77777777" w:rsidR="00224CB4" w:rsidRPr="00545C73" w:rsidRDefault="00224CB4" w:rsidP="004070DD">
            <w:pPr>
              <w:ind w:left="-70" w:firstLine="70"/>
              <w:jc w:val="center"/>
              <w:rPr>
                <w:b/>
              </w:rPr>
            </w:pPr>
            <w:r w:rsidRPr="00545C73">
              <w:rPr>
                <w:b/>
              </w:rPr>
              <w:t>PT</w:t>
            </w:r>
          </w:p>
        </w:tc>
        <w:tc>
          <w:tcPr>
            <w:tcW w:w="888" w:type="dxa"/>
            <w:tcBorders>
              <w:top w:val="single" w:sz="4" w:space="0" w:color="auto"/>
              <w:bottom w:val="single" w:sz="4" w:space="0" w:color="auto"/>
            </w:tcBorders>
          </w:tcPr>
          <w:p w14:paraId="4F4EDEB8" w14:textId="77777777" w:rsidR="00224CB4" w:rsidRPr="00545C73" w:rsidRDefault="00224CB4" w:rsidP="004070DD">
            <w:pPr>
              <w:ind w:left="-211"/>
              <w:jc w:val="center"/>
              <w:rPr>
                <w:b/>
              </w:rPr>
            </w:pPr>
            <w:r w:rsidRPr="00545C73">
              <w:rPr>
                <w:b/>
              </w:rPr>
              <w:t>MpV</w:t>
            </w:r>
          </w:p>
        </w:tc>
      </w:tr>
      <w:tr w:rsidR="00545C73" w:rsidRPr="00545C73" w14:paraId="2C4D51AF" w14:textId="77777777" w:rsidTr="004070DD">
        <w:tblPrEx>
          <w:tblBorders>
            <w:insideH w:val="single" w:sz="6" w:space="0" w:color="auto"/>
            <w:insideV w:val="single" w:sz="6" w:space="0" w:color="auto"/>
          </w:tblBorders>
        </w:tblPrEx>
        <w:tc>
          <w:tcPr>
            <w:tcW w:w="13790" w:type="dxa"/>
            <w:gridSpan w:val="5"/>
            <w:tcBorders>
              <w:top w:val="single" w:sz="4" w:space="0" w:color="auto"/>
              <w:bottom w:val="single" w:sz="4" w:space="0" w:color="auto"/>
            </w:tcBorders>
          </w:tcPr>
          <w:p w14:paraId="19715818" w14:textId="77777777" w:rsidR="00224CB4" w:rsidRPr="00545C73" w:rsidRDefault="00224CB4" w:rsidP="004070DD">
            <w:pPr>
              <w:ind w:left="-211"/>
              <w:jc w:val="center"/>
              <w:rPr>
                <w:b/>
              </w:rPr>
            </w:pPr>
            <w:r w:rsidRPr="00545C73">
              <w:rPr>
                <w:b/>
                <w:i/>
              </w:rPr>
              <w:t>PŘÍRODNÍ OBRAZ ZEMĚ</w:t>
            </w:r>
          </w:p>
        </w:tc>
      </w:tr>
      <w:tr w:rsidR="00545C73" w:rsidRPr="00545C73" w14:paraId="175B4CCE" w14:textId="77777777" w:rsidTr="004070DD">
        <w:tblPrEx>
          <w:tblBorders>
            <w:insideH w:val="single" w:sz="6" w:space="0" w:color="auto"/>
            <w:insideV w:val="single" w:sz="6" w:space="0" w:color="auto"/>
          </w:tblBorders>
        </w:tblPrEx>
        <w:tc>
          <w:tcPr>
            <w:tcW w:w="3527" w:type="dxa"/>
            <w:tcBorders>
              <w:top w:val="single" w:sz="4" w:space="0" w:color="auto"/>
              <w:bottom w:val="single" w:sz="4" w:space="0" w:color="auto"/>
            </w:tcBorders>
          </w:tcPr>
          <w:p w14:paraId="2D436C8F" w14:textId="77777777" w:rsidR="00224CB4" w:rsidRPr="00545C73" w:rsidRDefault="00224CB4" w:rsidP="004070DD">
            <w:pPr>
              <w:tabs>
                <w:tab w:val="left" w:pos="1350"/>
              </w:tabs>
              <w:rPr>
                <w:b/>
                <w:i/>
              </w:rPr>
            </w:pPr>
            <w:r w:rsidRPr="00545C73">
              <w:rPr>
                <w:b/>
                <w:i/>
              </w:rPr>
              <w:t>Žák:</w:t>
            </w:r>
          </w:p>
        </w:tc>
        <w:tc>
          <w:tcPr>
            <w:tcW w:w="4140" w:type="dxa"/>
            <w:tcBorders>
              <w:top w:val="single" w:sz="4" w:space="0" w:color="auto"/>
              <w:bottom w:val="single" w:sz="4" w:space="0" w:color="auto"/>
            </w:tcBorders>
          </w:tcPr>
          <w:p w14:paraId="0EA87674" w14:textId="77777777" w:rsidR="00224CB4" w:rsidRPr="00545C73" w:rsidRDefault="00224CB4" w:rsidP="004070DD">
            <w:pPr>
              <w:tabs>
                <w:tab w:val="left" w:pos="1350"/>
              </w:tabs>
              <w:rPr>
                <w:b/>
              </w:rPr>
            </w:pPr>
            <w:r w:rsidRPr="00545C73">
              <w:t>Žák</w:t>
            </w:r>
            <w:r w:rsidRPr="00545C73">
              <w:rPr>
                <w:b/>
              </w:rPr>
              <w:t>:</w:t>
            </w:r>
          </w:p>
        </w:tc>
        <w:tc>
          <w:tcPr>
            <w:tcW w:w="4348" w:type="dxa"/>
            <w:tcBorders>
              <w:top w:val="single" w:sz="4" w:space="0" w:color="auto"/>
              <w:bottom w:val="single" w:sz="4" w:space="0" w:color="auto"/>
            </w:tcBorders>
          </w:tcPr>
          <w:p w14:paraId="6FD50512" w14:textId="77777777" w:rsidR="00224CB4" w:rsidRPr="00545C73" w:rsidRDefault="00224CB4" w:rsidP="004070DD">
            <w:pPr>
              <w:ind w:left="408"/>
            </w:pPr>
          </w:p>
        </w:tc>
        <w:tc>
          <w:tcPr>
            <w:tcW w:w="887" w:type="dxa"/>
            <w:tcBorders>
              <w:top w:val="single" w:sz="4" w:space="0" w:color="auto"/>
              <w:bottom w:val="single" w:sz="4" w:space="0" w:color="auto"/>
            </w:tcBorders>
          </w:tcPr>
          <w:p w14:paraId="5A3087F0" w14:textId="77777777" w:rsidR="00224CB4" w:rsidRPr="00545C73" w:rsidRDefault="00224CB4" w:rsidP="004070DD">
            <w:pPr>
              <w:ind w:left="-70" w:firstLine="70"/>
              <w:jc w:val="center"/>
              <w:rPr>
                <w:b/>
              </w:rPr>
            </w:pPr>
          </w:p>
        </w:tc>
        <w:tc>
          <w:tcPr>
            <w:tcW w:w="888" w:type="dxa"/>
            <w:tcBorders>
              <w:top w:val="single" w:sz="4" w:space="0" w:color="auto"/>
              <w:bottom w:val="single" w:sz="4" w:space="0" w:color="auto"/>
            </w:tcBorders>
          </w:tcPr>
          <w:p w14:paraId="12DBDA88" w14:textId="77777777" w:rsidR="00224CB4" w:rsidRPr="00545C73" w:rsidRDefault="00224CB4" w:rsidP="004070DD"/>
        </w:tc>
      </w:tr>
      <w:tr w:rsidR="00545C73" w:rsidRPr="00545C73" w14:paraId="37A03B1F" w14:textId="77777777" w:rsidTr="004070DD">
        <w:tblPrEx>
          <w:tblBorders>
            <w:insideH w:val="single" w:sz="6" w:space="0" w:color="auto"/>
            <w:insideV w:val="single" w:sz="6" w:space="0" w:color="auto"/>
          </w:tblBorders>
        </w:tblPrEx>
        <w:tc>
          <w:tcPr>
            <w:tcW w:w="3527" w:type="dxa"/>
            <w:tcBorders>
              <w:top w:val="single" w:sz="4" w:space="0" w:color="auto"/>
              <w:bottom w:val="single" w:sz="4" w:space="0" w:color="auto"/>
            </w:tcBorders>
          </w:tcPr>
          <w:p w14:paraId="5C60723C" w14:textId="635A54D5" w:rsidR="00545C73" w:rsidRPr="00545C73" w:rsidRDefault="00545C73" w:rsidP="00545C73">
            <w:pPr>
              <w:tabs>
                <w:tab w:val="left" w:pos="1350"/>
              </w:tabs>
              <w:rPr>
                <w:b/>
                <w:i/>
              </w:rPr>
            </w:pPr>
            <w:r w:rsidRPr="00545C73">
              <w:rPr>
                <w:b/>
                <w:i/>
              </w:rPr>
              <w:t>objasní důsledky pohybů Země</w:t>
            </w:r>
          </w:p>
        </w:tc>
        <w:tc>
          <w:tcPr>
            <w:tcW w:w="4140" w:type="dxa"/>
            <w:tcBorders>
              <w:top w:val="single" w:sz="4" w:space="0" w:color="auto"/>
              <w:bottom w:val="single" w:sz="4" w:space="0" w:color="auto"/>
            </w:tcBorders>
          </w:tcPr>
          <w:p w14:paraId="7B0B5E68" w14:textId="758FA646" w:rsidR="00545C73" w:rsidRPr="00545C73" w:rsidRDefault="00545C73" w:rsidP="00545C73">
            <w:pPr>
              <w:numPr>
                <w:ilvl w:val="0"/>
                <w:numId w:val="354"/>
              </w:numPr>
              <w:tabs>
                <w:tab w:val="left" w:pos="1350"/>
              </w:tabs>
              <w:spacing w:after="80" w:line="240" w:lineRule="auto"/>
            </w:pPr>
            <w:r w:rsidRPr="00545C73">
              <w:t>vysvětlí důsledky pohybů Země na život lidí a živočichů</w:t>
            </w:r>
          </w:p>
        </w:tc>
        <w:tc>
          <w:tcPr>
            <w:tcW w:w="4348" w:type="dxa"/>
            <w:tcBorders>
              <w:top w:val="single" w:sz="4" w:space="0" w:color="auto"/>
              <w:bottom w:val="single" w:sz="4" w:space="0" w:color="auto"/>
            </w:tcBorders>
          </w:tcPr>
          <w:p w14:paraId="7E31AA39" w14:textId="22EAB7EE" w:rsidR="00545C73" w:rsidRPr="00545C73" w:rsidRDefault="00545C73" w:rsidP="00545C73">
            <w:pPr>
              <w:numPr>
                <w:ilvl w:val="0"/>
                <w:numId w:val="129"/>
              </w:numPr>
              <w:spacing w:after="80" w:line="240" w:lineRule="auto"/>
            </w:pPr>
            <w:r w:rsidRPr="00545C73">
              <w:t>Země jako vesmírné těleso</w:t>
            </w:r>
          </w:p>
        </w:tc>
        <w:tc>
          <w:tcPr>
            <w:tcW w:w="887" w:type="dxa"/>
            <w:tcBorders>
              <w:top w:val="single" w:sz="4" w:space="0" w:color="auto"/>
              <w:bottom w:val="single" w:sz="4" w:space="0" w:color="auto"/>
            </w:tcBorders>
          </w:tcPr>
          <w:p w14:paraId="525C4305" w14:textId="77777777" w:rsidR="00545C73" w:rsidRPr="00545C73" w:rsidRDefault="00545C73" w:rsidP="00545C73">
            <w:pPr>
              <w:ind w:left="-70" w:firstLine="70"/>
              <w:jc w:val="center"/>
              <w:rPr>
                <w:b/>
              </w:rPr>
            </w:pPr>
          </w:p>
        </w:tc>
        <w:tc>
          <w:tcPr>
            <w:tcW w:w="888" w:type="dxa"/>
            <w:tcBorders>
              <w:top w:val="single" w:sz="4" w:space="0" w:color="auto"/>
              <w:bottom w:val="single" w:sz="4" w:space="0" w:color="auto"/>
            </w:tcBorders>
          </w:tcPr>
          <w:p w14:paraId="3883E977" w14:textId="77777777" w:rsidR="00545C73" w:rsidRPr="00545C73" w:rsidRDefault="00545C73" w:rsidP="00545C73"/>
        </w:tc>
      </w:tr>
      <w:tr w:rsidR="00545C73" w:rsidRPr="00545C73" w14:paraId="6F329BEF" w14:textId="77777777" w:rsidTr="004070DD">
        <w:tblPrEx>
          <w:tblBorders>
            <w:insideH w:val="single" w:sz="6" w:space="0" w:color="auto"/>
            <w:insideV w:val="single" w:sz="6" w:space="0" w:color="auto"/>
          </w:tblBorders>
        </w:tblPrEx>
        <w:tc>
          <w:tcPr>
            <w:tcW w:w="3527" w:type="dxa"/>
            <w:tcBorders>
              <w:top w:val="single" w:sz="4" w:space="0" w:color="auto"/>
              <w:bottom w:val="single" w:sz="4" w:space="0" w:color="auto"/>
            </w:tcBorders>
          </w:tcPr>
          <w:p w14:paraId="12937D67" w14:textId="219ED98A" w:rsidR="00545C73" w:rsidRPr="00545C73" w:rsidRDefault="00545C73" w:rsidP="00545C73">
            <w:pPr>
              <w:tabs>
                <w:tab w:val="left" w:pos="1350"/>
              </w:tabs>
              <w:rPr>
                <w:b/>
                <w:i/>
              </w:rPr>
            </w:pPr>
            <w:r w:rsidRPr="00545C73">
              <w:rPr>
                <w:b/>
                <w:i/>
              </w:rPr>
              <w:t>uvede příklady působení přírodních vlivů na utváření zemského povrchu</w:t>
            </w:r>
          </w:p>
        </w:tc>
        <w:tc>
          <w:tcPr>
            <w:tcW w:w="4140" w:type="dxa"/>
            <w:tcBorders>
              <w:top w:val="single" w:sz="4" w:space="0" w:color="auto"/>
              <w:bottom w:val="single" w:sz="4" w:space="0" w:color="auto"/>
            </w:tcBorders>
          </w:tcPr>
          <w:p w14:paraId="3F3E94E3" w14:textId="660C3FD3" w:rsidR="00545C73" w:rsidRPr="00545C73" w:rsidRDefault="00545C73" w:rsidP="00545C73">
            <w:pPr>
              <w:numPr>
                <w:ilvl w:val="0"/>
                <w:numId w:val="354"/>
              </w:numPr>
              <w:tabs>
                <w:tab w:val="left" w:pos="1350"/>
              </w:tabs>
              <w:spacing w:after="80" w:line="240" w:lineRule="auto"/>
            </w:pPr>
            <w:r w:rsidRPr="00545C73">
              <w:t>popíše působení přírodních vlivů na utváření zemského povrchu</w:t>
            </w:r>
          </w:p>
        </w:tc>
        <w:tc>
          <w:tcPr>
            <w:tcW w:w="4348" w:type="dxa"/>
            <w:tcBorders>
              <w:top w:val="single" w:sz="4" w:space="0" w:color="auto"/>
              <w:bottom w:val="single" w:sz="4" w:space="0" w:color="auto"/>
            </w:tcBorders>
          </w:tcPr>
          <w:p w14:paraId="5EE29258" w14:textId="7EF9606F" w:rsidR="00545C73" w:rsidRPr="00545C73" w:rsidRDefault="00545C73" w:rsidP="00545C73">
            <w:pPr>
              <w:numPr>
                <w:ilvl w:val="0"/>
                <w:numId w:val="129"/>
              </w:numPr>
              <w:spacing w:after="80" w:line="240" w:lineRule="auto"/>
            </w:pPr>
            <w:r w:rsidRPr="00545C73">
              <w:t>podnebné pásy, roční období, zemská kůra</w:t>
            </w:r>
          </w:p>
        </w:tc>
        <w:tc>
          <w:tcPr>
            <w:tcW w:w="887" w:type="dxa"/>
            <w:tcBorders>
              <w:top w:val="single" w:sz="4" w:space="0" w:color="auto"/>
              <w:bottom w:val="single" w:sz="4" w:space="0" w:color="auto"/>
            </w:tcBorders>
          </w:tcPr>
          <w:p w14:paraId="3515178E" w14:textId="77777777" w:rsidR="00545C73" w:rsidRPr="00545C73" w:rsidRDefault="00545C73" w:rsidP="00545C73">
            <w:pPr>
              <w:ind w:left="-70" w:firstLine="70"/>
              <w:jc w:val="center"/>
              <w:rPr>
                <w:b/>
              </w:rPr>
            </w:pPr>
          </w:p>
        </w:tc>
        <w:tc>
          <w:tcPr>
            <w:tcW w:w="888" w:type="dxa"/>
            <w:tcBorders>
              <w:top w:val="single" w:sz="4" w:space="0" w:color="auto"/>
              <w:bottom w:val="single" w:sz="4" w:space="0" w:color="auto"/>
            </w:tcBorders>
          </w:tcPr>
          <w:p w14:paraId="05357769" w14:textId="77777777" w:rsidR="00545C73" w:rsidRPr="00545C73" w:rsidRDefault="00545C73" w:rsidP="00545C73"/>
        </w:tc>
      </w:tr>
      <w:tr w:rsidR="00545C73" w:rsidRPr="00545C73" w14:paraId="0425E099" w14:textId="77777777" w:rsidTr="004070DD">
        <w:tblPrEx>
          <w:tblBorders>
            <w:insideH w:val="single" w:sz="6" w:space="0" w:color="auto"/>
            <w:insideV w:val="single" w:sz="6" w:space="0" w:color="auto"/>
          </w:tblBorders>
        </w:tblPrEx>
        <w:tc>
          <w:tcPr>
            <w:tcW w:w="3527" w:type="dxa"/>
            <w:tcBorders>
              <w:top w:val="single" w:sz="4" w:space="0" w:color="auto"/>
              <w:bottom w:val="single" w:sz="4" w:space="0" w:color="auto"/>
            </w:tcBorders>
          </w:tcPr>
          <w:p w14:paraId="249E338F" w14:textId="77777777" w:rsidR="00224CB4" w:rsidRPr="00545C73" w:rsidRDefault="00224CB4" w:rsidP="004070DD">
            <w:pPr>
              <w:tabs>
                <w:tab w:val="left" w:pos="1350"/>
              </w:tabs>
              <w:rPr>
                <w:b/>
                <w:i/>
              </w:rPr>
            </w:pPr>
            <w:r w:rsidRPr="00545C73">
              <w:rPr>
                <w:b/>
                <w:i/>
              </w:rPr>
              <w:t>uvede příklady o působení vnitřních a vnějších procesů v přírodní sféře a jejich vlivu na přírodu a na lidskou společnost</w:t>
            </w:r>
          </w:p>
        </w:tc>
        <w:tc>
          <w:tcPr>
            <w:tcW w:w="4140" w:type="dxa"/>
            <w:tcBorders>
              <w:top w:val="single" w:sz="4" w:space="0" w:color="auto"/>
              <w:bottom w:val="single" w:sz="4" w:space="0" w:color="auto"/>
            </w:tcBorders>
          </w:tcPr>
          <w:p w14:paraId="642CBBAE" w14:textId="77777777" w:rsidR="00224CB4" w:rsidRPr="00545C73" w:rsidRDefault="00224CB4" w:rsidP="002A6665">
            <w:pPr>
              <w:numPr>
                <w:ilvl w:val="0"/>
                <w:numId w:val="354"/>
              </w:numPr>
              <w:tabs>
                <w:tab w:val="left" w:pos="1350"/>
              </w:tabs>
              <w:spacing w:after="80" w:line="240" w:lineRule="auto"/>
            </w:pPr>
            <w:r w:rsidRPr="00545C73">
              <w:t>popíše působení vnitřních a vnějších procesů v přírodní sféře a jejich vlivu na přírodu a na lidskou společnost</w:t>
            </w:r>
          </w:p>
        </w:tc>
        <w:tc>
          <w:tcPr>
            <w:tcW w:w="4348" w:type="dxa"/>
            <w:tcBorders>
              <w:top w:val="single" w:sz="4" w:space="0" w:color="auto"/>
              <w:bottom w:val="single" w:sz="4" w:space="0" w:color="auto"/>
            </w:tcBorders>
          </w:tcPr>
          <w:p w14:paraId="2328EE09" w14:textId="77777777" w:rsidR="00224CB4" w:rsidRPr="00545C73" w:rsidRDefault="00224CB4" w:rsidP="00224CB4">
            <w:pPr>
              <w:numPr>
                <w:ilvl w:val="0"/>
                <w:numId w:val="129"/>
              </w:numPr>
              <w:spacing w:after="80" w:line="240" w:lineRule="auto"/>
            </w:pPr>
            <w:r w:rsidRPr="00545C73">
              <w:t>krajinná sféra</w:t>
            </w:r>
          </w:p>
        </w:tc>
        <w:tc>
          <w:tcPr>
            <w:tcW w:w="887" w:type="dxa"/>
            <w:tcBorders>
              <w:top w:val="single" w:sz="4" w:space="0" w:color="auto"/>
              <w:bottom w:val="single" w:sz="4" w:space="0" w:color="auto"/>
            </w:tcBorders>
          </w:tcPr>
          <w:p w14:paraId="7440915A" w14:textId="77777777" w:rsidR="00224CB4" w:rsidRPr="00545C73" w:rsidRDefault="00224CB4" w:rsidP="004070DD">
            <w:pPr>
              <w:ind w:left="-70" w:firstLine="70"/>
              <w:jc w:val="center"/>
              <w:rPr>
                <w:b/>
              </w:rPr>
            </w:pPr>
          </w:p>
        </w:tc>
        <w:tc>
          <w:tcPr>
            <w:tcW w:w="888" w:type="dxa"/>
            <w:tcBorders>
              <w:top w:val="single" w:sz="4" w:space="0" w:color="auto"/>
              <w:bottom w:val="single" w:sz="4" w:space="0" w:color="auto"/>
            </w:tcBorders>
          </w:tcPr>
          <w:p w14:paraId="6C1531D6" w14:textId="77777777" w:rsidR="00224CB4" w:rsidRPr="00545C73" w:rsidRDefault="00224CB4" w:rsidP="004070DD"/>
        </w:tc>
      </w:tr>
      <w:tr w:rsidR="00545C73" w:rsidRPr="00545C73" w14:paraId="17C73C5A" w14:textId="77777777" w:rsidTr="004070DD">
        <w:tblPrEx>
          <w:tblBorders>
            <w:insideH w:val="single" w:sz="6" w:space="0" w:color="auto"/>
            <w:insideV w:val="single" w:sz="6" w:space="0" w:color="auto"/>
          </w:tblBorders>
        </w:tblPrEx>
        <w:tc>
          <w:tcPr>
            <w:tcW w:w="13790" w:type="dxa"/>
            <w:gridSpan w:val="5"/>
            <w:tcBorders>
              <w:top w:val="single" w:sz="4" w:space="0" w:color="auto"/>
              <w:bottom w:val="single" w:sz="6" w:space="0" w:color="auto"/>
            </w:tcBorders>
          </w:tcPr>
          <w:p w14:paraId="3C25F8D1" w14:textId="77777777" w:rsidR="00224CB4" w:rsidRPr="00545C73" w:rsidRDefault="00224CB4" w:rsidP="004070DD">
            <w:pPr>
              <w:tabs>
                <w:tab w:val="left" w:pos="5850"/>
              </w:tabs>
              <w:ind w:left="-211"/>
              <w:jc w:val="center"/>
            </w:pPr>
            <w:r w:rsidRPr="00545C73">
              <w:rPr>
                <w:b/>
                <w:i/>
              </w:rPr>
              <w:t>REGIONY SVĚTA</w:t>
            </w:r>
          </w:p>
        </w:tc>
      </w:tr>
      <w:tr w:rsidR="00545C73" w:rsidRPr="00545C73" w14:paraId="7235B69E" w14:textId="77777777" w:rsidTr="004070DD">
        <w:tblPrEx>
          <w:tblBorders>
            <w:insideH w:val="single" w:sz="6" w:space="0" w:color="auto"/>
            <w:insideV w:val="single" w:sz="6" w:space="0" w:color="auto"/>
          </w:tblBorders>
        </w:tblPrEx>
        <w:trPr>
          <w:trHeight w:val="800"/>
        </w:trPr>
        <w:tc>
          <w:tcPr>
            <w:tcW w:w="3527" w:type="dxa"/>
            <w:tcBorders>
              <w:top w:val="single" w:sz="6" w:space="0" w:color="auto"/>
              <w:bottom w:val="single" w:sz="4" w:space="0" w:color="auto"/>
            </w:tcBorders>
          </w:tcPr>
          <w:p w14:paraId="5C518296" w14:textId="1B755C67" w:rsidR="00224CB4" w:rsidRPr="00545C73" w:rsidRDefault="00224CB4" w:rsidP="004070DD">
            <w:pPr>
              <w:tabs>
                <w:tab w:val="left" w:pos="1350"/>
              </w:tabs>
              <w:rPr>
                <w:b/>
                <w:i/>
              </w:rPr>
            </w:pPr>
            <w:r w:rsidRPr="00545C73">
              <w:rPr>
                <w:b/>
                <w:i/>
              </w:rPr>
              <w:t>vyhledá na mapách jednotlivé světadíly a oceány</w:t>
            </w:r>
          </w:p>
        </w:tc>
        <w:tc>
          <w:tcPr>
            <w:tcW w:w="4140" w:type="dxa"/>
            <w:tcBorders>
              <w:top w:val="single" w:sz="6" w:space="0" w:color="auto"/>
              <w:bottom w:val="single" w:sz="4" w:space="0" w:color="auto"/>
            </w:tcBorders>
          </w:tcPr>
          <w:p w14:paraId="6093342E" w14:textId="196C4144" w:rsidR="00224CB4" w:rsidRPr="00545C73" w:rsidRDefault="00224CB4" w:rsidP="004070DD">
            <w:pPr>
              <w:numPr>
                <w:ilvl w:val="0"/>
                <w:numId w:val="355"/>
              </w:numPr>
              <w:tabs>
                <w:tab w:val="left" w:pos="1350"/>
              </w:tabs>
              <w:spacing w:after="80" w:line="240" w:lineRule="auto"/>
            </w:pPr>
            <w:r w:rsidRPr="00545C73">
              <w:t>vyhledá na mapách jednotlivé světadíly a oceány</w:t>
            </w:r>
          </w:p>
        </w:tc>
        <w:tc>
          <w:tcPr>
            <w:tcW w:w="4348" w:type="dxa"/>
            <w:tcBorders>
              <w:top w:val="single" w:sz="6" w:space="0" w:color="auto"/>
              <w:bottom w:val="single" w:sz="4" w:space="0" w:color="auto"/>
            </w:tcBorders>
          </w:tcPr>
          <w:p w14:paraId="0A45C1B9" w14:textId="77777777" w:rsidR="00224CB4" w:rsidRPr="00545C73" w:rsidRDefault="00224CB4" w:rsidP="00224CB4">
            <w:pPr>
              <w:numPr>
                <w:ilvl w:val="0"/>
                <w:numId w:val="56"/>
              </w:numPr>
              <w:spacing w:after="80" w:line="240" w:lineRule="auto"/>
            </w:pPr>
            <w:r w:rsidRPr="00545C73">
              <w:t>světadíly a oceány</w:t>
            </w:r>
          </w:p>
        </w:tc>
        <w:tc>
          <w:tcPr>
            <w:tcW w:w="887" w:type="dxa"/>
            <w:tcBorders>
              <w:top w:val="single" w:sz="6" w:space="0" w:color="auto"/>
              <w:bottom w:val="single" w:sz="4" w:space="0" w:color="auto"/>
            </w:tcBorders>
          </w:tcPr>
          <w:p w14:paraId="31259719" w14:textId="77777777" w:rsidR="00224CB4" w:rsidRPr="000C51EE" w:rsidRDefault="00224CB4" w:rsidP="004070DD">
            <w:pPr>
              <w:ind w:left="-70" w:firstLine="70"/>
              <w:jc w:val="center"/>
              <w:rPr>
                <w:sz w:val="18"/>
                <w:szCs w:val="18"/>
              </w:rPr>
            </w:pPr>
            <w:r w:rsidRPr="000C51EE">
              <w:rPr>
                <w:sz w:val="18"/>
                <w:szCs w:val="18"/>
              </w:rPr>
              <w:t>VMEGS</w:t>
            </w:r>
          </w:p>
          <w:p w14:paraId="0A22591A" w14:textId="77777777" w:rsidR="00224CB4" w:rsidRPr="000C51EE" w:rsidRDefault="00224CB4" w:rsidP="004070DD">
            <w:pPr>
              <w:ind w:left="-70" w:firstLine="70"/>
              <w:jc w:val="center"/>
              <w:rPr>
                <w:sz w:val="18"/>
                <w:szCs w:val="18"/>
              </w:rPr>
            </w:pPr>
            <w:r w:rsidRPr="000C51EE">
              <w:rPr>
                <w:sz w:val="18"/>
                <w:szCs w:val="18"/>
              </w:rPr>
              <w:t>II.,III.</w:t>
            </w:r>
          </w:p>
          <w:p w14:paraId="62C0E4B4" w14:textId="77777777" w:rsidR="00224CB4" w:rsidRPr="00545C73" w:rsidRDefault="00224CB4" w:rsidP="004070DD">
            <w:pPr>
              <w:ind w:left="-70" w:firstLine="70"/>
              <w:jc w:val="center"/>
            </w:pPr>
            <w:r w:rsidRPr="000C51EE">
              <w:rPr>
                <w:sz w:val="18"/>
                <w:szCs w:val="18"/>
              </w:rPr>
              <w:t>OSV V</w:t>
            </w:r>
            <w:r w:rsidRPr="00545C73">
              <w:t>.</w:t>
            </w:r>
          </w:p>
        </w:tc>
        <w:tc>
          <w:tcPr>
            <w:tcW w:w="888" w:type="dxa"/>
            <w:tcBorders>
              <w:top w:val="single" w:sz="6" w:space="0" w:color="auto"/>
              <w:bottom w:val="single" w:sz="4" w:space="0" w:color="auto"/>
            </w:tcBorders>
          </w:tcPr>
          <w:p w14:paraId="1D12B851" w14:textId="77777777" w:rsidR="00224CB4" w:rsidRPr="00545C73" w:rsidRDefault="00224CB4" w:rsidP="004070DD">
            <w:pPr>
              <w:ind w:left="-211"/>
              <w:jc w:val="center"/>
              <w:rPr>
                <w:b/>
              </w:rPr>
            </w:pPr>
          </w:p>
        </w:tc>
      </w:tr>
    </w:tbl>
    <w:p w14:paraId="11ABB846" w14:textId="77777777" w:rsidR="00224CB4" w:rsidRPr="000427F7" w:rsidRDefault="00224CB4" w:rsidP="00224CB4"/>
    <w:p w14:paraId="6F29F414" w14:textId="77777777" w:rsidR="00224CB4" w:rsidRDefault="00224CB4" w:rsidP="00224CB4">
      <w:pPr>
        <w:rPr>
          <w:b/>
        </w:rPr>
      </w:pPr>
      <w:r>
        <w:rPr>
          <w:b/>
        </w:rPr>
        <w:br w:type="page"/>
      </w:r>
    </w:p>
    <w:p w14:paraId="3785A558" w14:textId="54E81AC7" w:rsidR="00224CB4" w:rsidRPr="000427F7" w:rsidRDefault="000C51EE" w:rsidP="00224CB4">
      <w:pPr>
        <w:pStyle w:val="Nadpis6"/>
      </w:pPr>
      <w:bookmarkStart w:id="1121" w:name="Z_7"/>
      <w:bookmarkStart w:id="1122" w:name="_Toc18265021"/>
      <w:bookmarkStart w:id="1123" w:name="_Toc176004878"/>
      <w:r>
        <w:lastRenderedPageBreak/>
        <w:t>4.4.6.4.3.2</w:t>
      </w:r>
      <w:r>
        <w:tab/>
      </w:r>
      <w:r w:rsidR="00224CB4" w:rsidRPr="000427F7">
        <w:t>Učební osnovy 7. ročník</w:t>
      </w:r>
      <w:bookmarkEnd w:id="1121"/>
      <w:r w:rsidR="00224CB4" w:rsidRPr="000427F7">
        <w:t xml:space="preserve"> - Z</w:t>
      </w:r>
      <w:bookmarkEnd w:id="1122"/>
      <w:bookmarkEnd w:id="1123"/>
    </w:p>
    <w:p w14:paraId="1D24E109" w14:textId="77777777" w:rsidR="00224CB4" w:rsidRPr="000427F7" w:rsidRDefault="00224CB4" w:rsidP="00224CB4">
      <w:pPr>
        <w:rPr>
          <w:b/>
        </w:rPr>
      </w:pPr>
    </w:p>
    <w:tbl>
      <w:tblPr>
        <w:tblW w:w="13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7"/>
        <w:gridCol w:w="478"/>
        <w:gridCol w:w="3662"/>
        <w:gridCol w:w="343"/>
        <w:gridCol w:w="4005"/>
        <w:gridCol w:w="993"/>
        <w:gridCol w:w="940"/>
        <w:gridCol w:w="8"/>
      </w:tblGrid>
      <w:tr w:rsidR="000C51EE" w:rsidRPr="000C51EE" w14:paraId="7152F99F" w14:textId="77777777" w:rsidTr="004070DD">
        <w:trPr>
          <w:gridAfter w:val="1"/>
          <w:wAfter w:w="8" w:type="dxa"/>
          <w:trHeight w:val="70"/>
        </w:trPr>
        <w:tc>
          <w:tcPr>
            <w:tcW w:w="3527" w:type="dxa"/>
          </w:tcPr>
          <w:p w14:paraId="2AD9D55C" w14:textId="77777777" w:rsidR="00224CB4" w:rsidRPr="000C51EE" w:rsidRDefault="00224CB4" w:rsidP="004070DD">
            <w:pPr>
              <w:tabs>
                <w:tab w:val="left" w:pos="2220"/>
              </w:tabs>
              <w:jc w:val="center"/>
              <w:rPr>
                <w:b/>
              </w:rPr>
            </w:pPr>
            <w:r w:rsidRPr="000C51EE">
              <w:rPr>
                <w:b/>
              </w:rPr>
              <w:t>Očekávané výstupy z RVP</w:t>
            </w:r>
          </w:p>
        </w:tc>
        <w:tc>
          <w:tcPr>
            <w:tcW w:w="4140" w:type="dxa"/>
            <w:gridSpan w:val="2"/>
          </w:tcPr>
          <w:p w14:paraId="01DB0204" w14:textId="77777777" w:rsidR="00224CB4" w:rsidRPr="000C51EE" w:rsidRDefault="00224CB4" w:rsidP="004070DD">
            <w:pPr>
              <w:tabs>
                <w:tab w:val="left" w:pos="2220"/>
              </w:tabs>
              <w:jc w:val="center"/>
              <w:rPr>
                <w:b/>
              </w:rPr>
            </w:pPr>
            <w:r w:rsidRPr="000C51EE">
              <w:rPr>
                <w:b/>
              </w:rPr>
              <w:t>Školní ročníkové výstupy</w:t>
            </w:r>
          </w:p>
        </w:tc>
        <w:tc>
          <w:tcPr>
            <w:tcW w:w="4348" w:type="dxa"/>
            <w:gridSpan w:val="2"/>
          </w:tcPr>
          <w:p w14:paraId="49E913E4" w14:textId="77777777" w:rsidR="00224CB4" w:rsidRPr="000C51EE" w:rsidRDefault="00224CB4" w:rsidP="004070DD">
            <w:pPr>
              <w:jc w:val="center"/>
              <w:rPr>
                <w:b/>
              </w:rPr>
            </w:pPr>
            <w:r w:rsidRPr="000C51EE">
              <w:rPr>
                <w:b/>
              </w:rPr>
              <w:t>Učivo</w:t>
            </w:r>
          </w:p>
        </w:tc>
        <w:tc>
          <w:tcPr>
            <w:tcW w:w="993" w:type="dxa"/>
          </w:tcPr>
          <w:p w14:paraId="0DACF3C4" w14:textId="77777777" w:rsidR="00224CB4" w:rsidRPr="000C51EE" w:rsidRDefault="00224CB4" w:rsidP="004070DD">
            <w:pPr>
              <w:ind w:left="-70" w:firstLine="70"/>
              <w:jc w:val="center"/>
              <w:rPr>
                <w:b/>
              </w:rPr>
            </w:pPr>
            <w:r w:rsidRPr="000C51EE">
              <w:rPr>
                <w:b/>
              </w:rPr>
              <w:t>PT</w:t>
            </w:r>
          </w:p>
        </w:tc>
        <w:tc>
          <w:tcPr>
            <w:tcW w:w="940" w:type="dxa"/>
          </w:tcPr>
          <w:p w14:paraId="3F1059D4" w14:textId="77777777" w:rsidR="00224CB4" w:rsidRPr="000C51EE" w:rsidRDefault="00224CB4" w:rsidP="004070DD">
            <w:pPr>
              <w:ind w:left="-211"/>
              <w:jc w:val="center"/>
              <w:rPr>
                <w:b/>
              </w:rPr>
            </w:pPr>
            <w:r w:rsidRPr="000C51EE">
              <w:rPr>
                <w:b/>
              </w:rPr>
              <w:t>MpV</w:t>
            </w:r>
          </w:p>
        </w:tc>
      </w:tr>
      <w:tr w:rsidR="000C51EE" w:rsidRPr="000C51EE" w14:paraId="70918C7A" w14:textId="77777777" w:rsidTr="004070DD">
        <w:tblPrEx>
          <w:tblBorders>
            <w:insideH w:val="single" w:sz="6" w:space="0" w:color="auto"/>
            <w:insideV w:val="single" w:sz="6" w:space="0" w:color="auto"/>
          </w:tblBorders>
        </w:tblPrEx>
        <w:tc>
          <w:tcPr>
            <w:tcW w:w="13956" w:type="dxa"/>
            <w:gridSpan w:val="8"/>
            <w:tcBorders>
              <w:top w:val="single" w:sz="4" w:space="0" w:color="auto"/>
              <w:bottom w:val="single" w:sz="6" w:space="0" w:color="auto"/>
            </w:tcBorders>
          </w:tcPr>
          <w:p w14:paraId="173F4046" w14:textId="77777777" w:rsidR="00224CB4" w:rsidRPr="000C51EE" w:rsidRDefault="00224CB4" w:rsidP="004070DD">
            <w:pPr>
              <w:tabs>
                <w:tab w:val="left" w:pos="5850"/>
              </w:tabs>
              <w:ind w:left="-211"/>
              <w:jc w:val="center"/>
            </w:pPr>
            <w:r w:rsidRPr="000C51EE">
              <w:rPr>
                <w:b/>
                <w:i/>
              </w:rPr>
              <w:t>REGIONY SVĚTA</w:t>
            </w:r>
          </w:p>
        </w:tc>
      </w:tr>
      <w:tr w:rsidR="000C51EE" w:rsidRPr="000C51EE" w14:paraId="5961767B" w14:textId="77777777" w:rsidTr="004070DD">
        <w:tblPrEx>
          <w:tblBorders>
            <w:insideH w:val="single" w:sz="6" w:space="0" w:color="auto"/>
            <w:insideV w:val="single" w:sz="6" w:space="0" w:color="auto"/>
          </w:tblBorders>
        </w:tblPrEx>
        <w:trPr>
          <w:gridAfter w:val="1"/>
          <w:wAfter w:w="8" w:type="dxa"/>
        </w:trPr>
        <w:tc>
          <w:tcPr>
            <w:tcW w:w="4005" w:type="dxa"/>
            <w:gridSpan w:val="2"/>
            <w:tcBorders>
              <w:bottom w:val="single" w:sz="6" w:space="0" w:color="auto"/>
            </w:tcBorders>
          </w:tcPr>
          <w:p w14:paraId="1AC7165D" w14:textId="77777777" w:rsidR="00224CB4" w:rsidRPr="000C51EE" w:rsidRDefault="00224CB4" w:rsidP="004070DD">
            <w:pPr>
              <w:tabs>
                <w:tab w:val="left" w:pos="1350"/>
              </w:tabs>
              <w:rPr>
                <w:b/>
                <w:i/>
              </w:rPr>
            </w:pPr>
            <w:r w:rsidRPr="000C51EE">
              <w:rPr>
                <w:b/>
                <w:i/>
              </w:rPr>
              <w:t>Žák:</w:t>
            </w:r>
          </w:p>
        </w:tc>
        <w:tc>
          <w:tcPr>
            <w:tcW w:w="4005" w:type="dxa"/>
            <w:gridSpan w:val="2"/>
            <w:tcBorders>
              <w:bottom w:val="single" w:sz="6" w:space="0" w:color="auto"/>
            </w:tcBorders>
          </w:tcPr>
          <w:p w14:paraId="62B1B2F1" w14:textId="77777777" w:rsidR="00224CB4" w:rsidRPr="000C51EE" w:rsidRDefault="00224CB4" w:rsidP="004070DD">
            <w:pPr>
              <w:tabs>
                <w:tab w:val="left" w:pos="1350"/>
              </w:tabs>
              <w:rPr>
                <w:b/>
              </w:rPr>
            </w:pPr>
            <w:r w:rsidRPr="000C51EE">
              <w:t>Žák</w:t>
            </w:r>
            <w:r w:rsidRPr="000C51EE">
              <w:rPr>
                <w:b/>
              </w:rPr>
              <w:t>:</w:t>
            </w:r>
          </w:p>
        </w:tc>
        <w:tc>
          <w:tcPr>
            <w:tcW w:w="4005" w:type="dxa"/>
            <w:tcBorders>
              <w:bottom w:val="single" w:sz="6" w:space="0" w:color="auto"/>
            </w:tcBorders>
          </w:tcPr>
          <w:p w14:paraId="562ABA7D" w14:textId="77777777" w:rsidR="00224CB4" w:rsidRPr="000C51EE" w:rsidRDefault="00224CB4" w:rsidP="004070DD">
            <w:pPr>
              <w:ind w:left="66"/>
            </w:pPr>
          </w:p>
        </w:tc>
        <w:tc>
          <w:tcPr>
            <w:tcW w:w="993" w:type="dxa"/>
            <w:tcBorders>
              <w:bottom w:val="single" w:sz="6" w:space="0" w:color="auto"/>
            </w:tcBorders>
          </w:tcPr>
          <w:p w14:paraId="40413FAD" w14:textId="77777777" w:rsidR="00224CB4" w:rsidRPr="000C51EE" w:rsidRDefault="00224CB4" w:rsidP="004070DD">
            <w:pPr>
              <w:ind w:left="-70" w:firstLine="70"/>
              <w:jc w:val="center"/>
              <w:rPr>
                <w:b/>
              </w:rPr>
            </w:pPr>
          </w:p>
        </w:tc>
        <w:tc>
          <w:tcPr>
            <w:tcW w:w="940" w:type="dxa"/>
            <w:tcBorders>
              <w:bottom w:val="single" w:sz="6" w:space="0" w:color="auto"/>
            </w:tcBorders>
          </w:tcPr>
          <w:p w14:paraId="2234A9C4" w14:textId="77777777" w:rsidR="00224CB4" w:rsidRPr="000C51EE" w:rsidRDefault="00224CB4" w:rsidP="004070DD">
            <w:pPr>
              <w:ind w:left="-211"/>
            </w:pPr>
          </w:p>
        </w:tc>
      </w:tr>
      <w:tr w:rsidR="000C51EE" w:rsidRPr="000C51EE" w14:paraId="3BAF15C5" w14:textId="77777777" w:rsidTr="004070DD">
        <w:tblPrEx>
          <w:tblBorders>
            <w:insideH w:val="single" w:sz="6" w:space="0" w:color="auto"/>
            <w:insideV w:val="single" w:sz="6" w:space="0" w:color="auto"/>
          </w:tblBorders>
        </w:tblPrEx>
        <w:trPr>
          <w:gridAfter w:val="1"/>
          <w:wAfter w:w="8" w:type="dxa"/>
          <w:trHeight w:val="500"/>
        </w:trPr>
        <w:tc>
          <w:tcPr>
            <w:tcW w:w="4005" w:type="dxa"/>
            <w:gridSpan w:val="2"/>
            <w:tcBorders>
              <w:top w:val="single" w:sz="6" w:space="0" w:color="auto"/>
              <w:bottom w:val="single" w:sz="6" w:space="0" w:color="auto"/>
            </w:tcBorders>
          </w:tcPr>
          <w:p w14:paraId="0B0B21F5" w14:textId="77777777" w:rsidR="00224CB4" w:rsidRPr="000C51EE" w:rsidRDefault="00224CB4" w:rsidP="004070DD">
            <w:pPr>
              <w:tabs>
                <w:tab w:val="left" w:pos="1350"/>
              </w:tabs>
              <w:rPr>
                <w:b/>
                <w:i/>
              </w:rPr>
            </w:pPr>
            <w:r w:rsidRPr="000C51EE">
              <w:rPr>
                <w:b/>
                <w:i/>
              </w:rPr>
              <w:t>vyhledá na mapách jednotlivé světadíly a oceány</w:t>
            </w:r>
          </w:p>
        </w:tc>
        <w:tc>
          <w:tcPr>
            <w:tcW w:w="4005" w:type="dxa"/>
            <w:gridSpan w:val="2"/>
            <w:tcBorders>
              <w:top w:val="single" w:sz="6" w:space="0" w:color="auto"/>
              <w:bottom w:val="single" w:sz="6" w:space="0" w:color="auto"/>
            </w:tcBorders>
          </w:tcPr>
          <w:p w14:paraId="45225C3E" w14:textId="3C5A7B13" w:rsidR="00224CB4" w:rsidRPr="000C51EE" w:rsidRDefault="00224CB4" w:rsidP="002A6665">
            <w:pPr>
              <w:numPr>
                <w:ilvl w:val="0"/>
                <w:numId w:val="355"/>
              </w:numPr>
              <w:tabs>
                <w:tab w:val="left" w:pos="1350"/>
              </w:tabs>
              <w:spacing w:after="80" w:line="240" w:lineRule="auto"/>
            </w:pPr>
            <w:r w:rsidRPr="000C51EE">
              <w:t>popíše jednotlivé světadíly a</w:t>
            </w:r>
            <w:r w:rsidR="000C51EE" w:rsidRPr="000C51EE">
              <w:t> </w:t>
            </w:r>
            <w:r w:rsidRPr="000C51EE">
              <w:t>oceány</w:t>
            </w:r>
          </w:p>
        </w:tc>
        <w:tc>
          <w:tcPr>
            <w:tcW w:w="4005" w:type="dxa"/>
            <w:tcBorders>
              <w:top w:val="single" w:sz="6" w:space="0" w:color="auto"/>
              <w:bottom w:val="single" w:sz="6" w:space="0" w:color="auto"/>
            </w:tcBorders>
          </w:tcPr>
          <w:p w14:paraId="52397EC1" w14:textId="77777777" w:rsidR="00224CB4" w:rsidRPr="000C51EE" w:rsidRDefault="00224CB4" w:rsidP="00224CB4">
            <w:pPr>
              <w:numPr>
                <w:ilvl w:val="0"/>
                <w:numId w:val="56"/>
              </w:numPr>
              <w:spacing w:after="80" w:line="240" w:lineRule="auto"/>
            </w:pPr>
            <w:r w:rsidRPr="000C51EE">
              <w:t>světadíly a oceány</w:t>
            </w:r>
          </w:p>
        </w:tc>
        <w:tc>
          <w:tcPr>
            <w:tcW w:w="993" w:type="dxa"/>
            <w:tcBorders>
              <w:top w:val="single" w:sz="6" w:space="0" w:color="auto"/>
              <w:bottom w:val="single" w:sz="6" w:space="0" w:color="auto"/>
            </w:tcBorders>
          </w:tcPr>
          <w:p w14:paraId="02C08FDA" w14:textId="77777777" w:rsidR="00224CB4" w:rsidRPr="000C51EE" w:rsidRDefault="00224CB4" w:rsidP="004070DD">
            <w:pPr>
              <w:ind w:left="-70" w:firstLine="70"/>
              <w:jc w:val="center"/>
              <w:rPr>
                <w:b/>
              </w:rPr>
            </w:pPr>
          </w:p>
        </w:tc>
        <w:tc>
          <w:tcPr>
            <w:tcW w:w="940" w:type="dxa"/>
            <w:tcBorders>
              <w:top w:val="single" w:sz="6" w:space="0" w:color="auto"/>
              <w:bottom w:val="single" w:sz="6" w:space="0" w:color="auto"/>
            </w:tcBorders>
          </w:tcPr>
          <w:p w14:paraId="305B5A97" w14:textId="77777777" w:rsidR="00224CB4" w:rsidRPr="000C51EE" w:rsidRDefault="00224CB4" w:rsidP="004070DD">
            <w:pPr>
              <w:ind w:left="-211"/>
              <w:jc w:val="center"/>
              <w:rPr>
                <w:b/>
              </w:rPr>
            </w:pPr>
          </w:p>
        </w:tc>
      </w:tr>
      <w:tr w:rsidR="000C51EE" w:rsidRPr="000C51EE" w14:paraId="188D92B8" w14:textId="77777777" w:rsidTr="004070DD">
        <w:tblPrEx>
          <w:tblBorders>
            <w:insideH w:val="single" w:sz="6" w:space="0" w:color="auto"/>
            <w:insideV w:val="single" w:sz="6" w:space="0" w:color="auto"/>
          </w:tblBorders>
        </w:tblPrEx>
        <w:trPr>
          <w:gridAfter w:val="1"/>
          <w:wAfter w:w="8" w:type="dxa"/>
          <w:trHeight w:val="800"/>
        </w:trPr>
        <w:tc>
          <w:tcPr>
            <w:tcW w:w="4005" w:type="dxa"/>
            <w:gridSpan w:val="2"/>
            <w:tcBorders>
              <w:top w:val="single" w:sz="6" w:space="0" w:color="auto"/>
              <w:bottom w:val="single" w:sz="6" w:space="0" w:color="auto"/>
            </w:tcBorders>
          </w:tcPr>
          <w:p w14:paraId="46E2F8EA" w14:textId="77777777" w:rsidR="00224CB4" w:rsidRPr="000C51EE" w:rsidRDefault="00224CB4" w:rsidP="004070DD">
            <w:pPr>
              <w:tabs>
                <w:tab w:val="left" w:pos="1350"/>
              </w:tabs>
              <w:rPr>
                <w:b/>
                <w:i/>
              </w:rPr>
            </w:pPr>
            <w:r w:rsidRPr="000C51EE">
              <w:rPr>
                <w:b/>
                <w:i/>
              </w:rPr>
              <w:t>rozliší zásadní přírodní a společenské znaky světových regionů</w:t>
            </w:r>
          </w:p>
        </w:tc>
        <w:tc>
          <w:tcPr>
            <w:tcW w:w="4005" w:type="dxa"/>
            <w:gridSpan w:val="2"/>
            <w:tcBorders>
              <w:top w:val="single" w:sz="6" w:space="0" w:color="auto"/>
              <w:bottom w:val="single" w:sz="6" w:space="0" w:color="auto"/>
            </w:tcBorders>
          </w:tcPr>
          <w:p w14:paraId="0C73F464" w14:textId="77777777" w:rsidR="00224CB4" w:rsidRPr="000C51EE" w:rsidRDefault="00224CB4" w:rsidP="002A6665">
            <w:pPr>
              <w:numPr>
                <w:ilvl w:val="0"/>
                <w:numId w:val="355"/>
              </w:numPr>
              <w:tabs>
                <w:tab w:val="left" w:pos="1350"/>
              </w:tabs>
              <w:spacing w:after="80" w:line="240" w:lineRule="auto"/>
            </w:pPr>
            <w:r w:rsidRPr="000C51EE">
              <w:t>popíše přírodní a společenské znaky světových regionů</w:t>
            </w:r>
          </w:p>
        </w:tc>
        <w:tc>
          <w:tcPr>
            <w:tcW w:w="4005" w:type="dxa"/>
            <w:tcBorders>
              <w:top w:val="single" w:sz="6" w:space="0" w:color="auto"/>
              <w:bottom w:val="single" w:sz="6" w:space="0" w:color="auto"/>
            </w:tcBorders>
          </w:tcPr>
          <w:p w14:paraId="57734976" w14:textId="77777777" w:rsidR="00224CB4" w:rsidRPr="000C51EE" w:rsidRDefault="00224CB4" w:rsidP="00224CB4">
            <w:pPr>
              <w:numPr>
                <w:ilvl w:val="0"/>
                <w:numId w:val="56"/>
              </w:numPr>
              <w:spacing w:after="80" w:line="240" w:lineRule="auto"/>
            </w:pPr>
            <w:r w:rsidRPr="000C51EE">
              <w:t>regiony světa</w:t>
            </w:r>
          </w:p>
        </w:tc>
        <w:tc>
          <w:tcPr>
            <w:tcW w:w="993" w:type="dxa"/>
            <w:tcBorders>
              <w:top w:val="single" w:sz="6" w:space="0" w:color="auto"/>
              <w:bottom w:val="single" w:sz="6" w:space="0" w:color="auto"/>
            </w:tcBorders>
          </w:tcPr>
          <w:p w14:paraId="7CD6295A" w14:textId="77777777" w:rsidR="00224CB4" w:rsidRPr="000C51EE" w:rsidRDefault="00224CB4" w:rsidP="004070DD">
            <w:pPr>
              <w:ind w:left="-70" w:firstLine="70"/>
              <w:jc w:val="center"/>
              <w:rPr>
                <w:b/>
              </w:rPr>
            </w:pPr>
          </w:p>
        </w:tc>
        <w:tc>
          <w:tcPr>
            <w:tcW w:w="940" w:type="dxa"/>
            <w:tcBorders>
              <w:top w:val="single" w:sz="6" w:space="0" w:color="auto"/>
              <w:bottom w:val="single" w:sz="6" w:space="0" w:color="auto"/>
            </w:tcBorders>
          </w:tcPr>
          <w:p w14:paraId="3EFD5AB4" w14:textId="77777777" w:rsidR="00224CB4" w:rsidRPr="000C51EE" w:rsidRDefault="00224CB4" w:rsidP="004070DD">
            <w:pPr>
              <w:ind w:left="-211"/>
              <w:jc w:val="center"/>
              <w:rPr>
                <w:b/>
              </w:rPr>
            </w:pPr>
          </w:p>
        </w:tc>
      </w:tr>
      <w:tr w:rsidR="000C51EE" w:rsidRPr="000C51EE" w14:paraId="1F94D659" w14:textId="77777777" w:rsidTr="004070DD">
        <w:tblPrEx>
          <w:tblBorders>
            <w:insideH w:val="single" w:sz="6" w:space="0" w:color="auto"/>
            <w:insideV w:val="single" w:sz="6" w:space="0" w:color="auto"/>
          </w:tblBorders>
        </w:tblPrEx>
        <w:trPr>
          <w:gridAfter w:val="1"/>
          <w:wAfter w:w="8" w:type="dxa"/>
          <w:trHeight w:val="800"/>
        </w:trPr>
        <w:tc>
          <w:tcPr>
            <w:tcW w:w="4005" w:type="dxa"/>
            <w:gridSpan w:val="2"/>
            <w:tcBorders>
              <w:top w:val="single" w:sz="6" w:space="0" w:color="auto"/>
              <w:bottom w:val="single" w:sz="6" w:space="0" w:color="auto"/>
            </w:tcBorders>
          </w:tcPr>
          <w:p w14:paraId="0A4262D5" w14:textId="36C1231D" w:rsidR="00224CB4" w:rsidRPr="000C51EE" w:rsidRDefault="00224CB4" w:rsidP="004070DD">
            <w:pPr>
              <w:tabs>
                <w:tab w:val="left" w:pos="1350"/>
              </w:tabs>
              <w:rPr>
                <w:b/>
                <w:i/>
              </w:rPr>
            </w:pPr>
            <w:r w:rsidRPr="000C51EE">
              <w:rPr>
                <w:b/>
                <w:i/>
              </w:rPr>
              <w:t>charakterizuje polohu, rozlohu, přírodní, kulturní, společenské, politické a hospodářské poměry vybraných světadílů, oceánů a</w:t>
            </w:r>
            <w:r w:rsidR="000C51EE">
              <w:rPr>
                <w:b/>
                <w:i/>
              </w:rPr>
              <w:t> </w:t>
            </w:r>
            <w:r w:rsidRPr="000C51EE">
              <w:rPr>
                <w:b/>
                <w:i/>
              </w:rPr>
              <w:t>vybraných států</w:t>
            </w:r>
          </w:p>
        </w:tc>
        <w:tc>
          <w:tcPr>
            <w:tcW w:w="4005" w:type="dxa"/>
            <w:gridSpan w:val="2"/>
            <w:tcBorders>
              <w:top w:val="single" w:sz="6" w:space="0" w:color="auto"/>
              <w:bottom w:val="single" w:sz="6" w:space="0" w:color="auto"/>
            </w:tcBorders>
          </w:tcPr>
          <w:p w14:paraId="2FD62B85" w14:textId="2DE8E911" w:rsidR="00224CB4" w:rsidRPr="000C51EE" w:rsidRDefault="00224CB4" w:rsidP="002A6665">
            <w:pPr>
              <w:numPr>
                <w:ilvl w:val="0"/>
                <w:numId w:val="355"/>
              </w:numPr>
              <w:tabs>
                <w:tab w:val="left" w:pos="1350"/>
              </w:tabs>
              <w:spacing w:after="80" w:line="240" w:lineRule="auto"/>
            </w:pPr>
            <w:r w:rsidRPr="000C51EE">
              <w:t>charakterizuje polohu, rozlohu, přírodní, kulturní, společenské, politické a hospodářské poměry vybraných světadílů, oceánů a</w:t>
            </w:r>
            <w:r w:rsidR="000C51EE">
              <w:t> </w:t>
            </w:r>
            <w:r w:rsidRPr="000C51EE">
              <w:t>vybraných států</w:t>
            </w:r>
          </w:p>
        </w:tc>
        <w:tc>
          <w:tcPr>
            <w:tcW w:w="4005" w:type="dxa"/>
            <w:tcBorders>
              <w:top w:val="single" w:sz="6" w:space="0" w:color="auto"/>
              <w:bottom w:val="single" w:sz="6" w:space="0" w:color="auto"/>
            </w:tcBorders>
          </w:tcPr>
          <w:p w14:paraId="12703F4A" w14:textId="518AE382" w:rsidR="00224CB4" w:rsidRPr="000C51EE" w:rsidRDefault="00224CB4" w:rsidP="000C51EE">
            <w:pPr>
              <w:numPr>
                <w:ilvl w:val="0"/>
                <w:numId w:val="56"/>
              </w:numPr>
              <w:spacing w:after="80" w:line="240" w:lineRule="auto"/>
            </w:pPr>
            <w:r w:rsidRPr="000C51EE">
              <w:t>regionální společenské a politické útvary</w:t>
            </w:r>
          </w:p>
        </w:tc>
        <w:tc>
          <w:tcPr>
            <w:tcW w:w="993" w:type="dxa"/>
            <w:tcBorders>
              <w:top w:val="single" w:sz="6" w:space="0" w:color="auto"/>
              <w:bottom w:val="single" w:sz="6" w:space="0" w:color="auto"/>
            </w:tcBorders>
          </w:tcPr>
          <w:p w14:paraId="7738ABC8" w14:textId="77777777" w:rsidR="00224CB4" w:rsidRPr="000C51EE" w:rsidRDefault="00224CB4" w:rsidP="004070DD">
            <w:pPr>
              <w:ind w:left="-70" w:firstLine="70"/>
              <w:rPr>
                <w:sz w:val="20"/>
                <w:szCs w:val="20"/>
              </w:rPr>
            </w:pPr>
            <w:r w:rsidRPr="000C51EE">
              <w:rPr>
                <w:sz w:val="20"/>
                <w:szCs w:val="20"/>
              </w:rPr>
              <w:t>VMEGS</w:t>
            </w:r>
          </w:p>
          <w:p w14:paraId="542316CF" w14:textId="77777777" w:rsidR="00224CB4" w:rsidRPr="000C51EE" w:rsidRDefault="00224CB4" w:rsidP="004070DD">
            <w:pPr>
              <w:ind w:left="-70" w:firstLine="70"/>
              <w:rPr>
                <w:sz w:val="20"/>
                <w:szCs w:val="20"/>
              </w:rPr>
            </w:pPr>
            <w:r w:rsidRPr="000C51EE">
              <w:rPr>
                <w:sz w:val="20"/>
                <w:szCs w:val="20"/>
              </w:rPr>
              <w:t>II.,III. MuV</w:t>
            </w:r>
          </w:p>
          <w:p w14:paraId="612EE67A" w14:textId="77777777" w:rsidR="00224CB4" w:rsidRPr="000C51EE" w:rsidRDefault="00224CB4" w:rsidP="004070DD">
            <w:pPr>
              <w:ind w:left="-70" w:firstLine="70"/>
              <w:rPr>
                <w:sz w:val="20"/>
                <w:szCs w:val="20"/>
              </w:rPr>
            </w:pPr>
            <w:r w:rsidRPr="000C51EE">
              <w:rPr>
                <w:sz w:val="20"/>
                <w:szCs w:val="20"/>
              </w:rPr>
              <w:t>I.,III.</w:t>
            </w:r>
          </w:p>
          <w:p w14:paraId="5F4CCA02" w14:textId="77777777" w:rsidR="00224CB4" w:rsidRPr="000C51EE" w:rsidRDefault="00224CB4" w:rsidP="004070DD">
            <w:pPr>
              <w:ind w:left="-70" w:firstLine="70"/>
              <w:rPr>
                <w:sz w:val="20"/>
                <w:szCs w:val="20"/>
              </w:rPr>
            </w:pPr>
            <w:r w:rsidRPr="000C51EE">
              <w:rPr>
                <w:sz w:val="20"/>
                <w:szCs w:val="20"/>
              </w:rPr>
              <w:t>OSV V.</w:t>
            </w:r>
          </w:p>
        </w:tc>
        <w:tc>
          <w:tcPr>
            <w:tcW w:w="940" w:type="dxa"/>
            <w:tcBorders>
              <w:top w:val="single" w:sz="6" w:space="0" w:color="auto"/>
              <w:bottom w:val="single" w:sz="6" w:space="0" w:color="auto"/>
            </w:tcBorders>
          </w:tcPr>
          <w:p w14:paraId="1FEE99F4" w14:textId="77777777" w:rsidR="00224CB4" w:rsidRPr="000C51EE" w:rsidRDefault="00224CB4" w:rsidP="004070DD">
            <w:pPr>
              <w:ind w:left="-211"/>
              <w:jc w:val="center"/>
              <w:rPr>
                <w:b/>
              </w:rPr>
            </w:pPr>
          </w:p>
        </w:tc>
      </w:tr>
      <w:tr w:rsidR="000C51EE" w:rsidRPr="000C51EE" w14:paraId="63E240B6" w14:textId="77777777" w:rsidTr="004070DD">
        <w:tblPrEx>
          <w:tblBorders>
            <w:insideH w:val="single" w:sz="6" w:space="0" w:color="auto"/>
            <w:insideV w:val="single" w:sz="6" w:space="0" w:color="auto"/>
          </w:tblBorders>
        </w:tblPrEx>
        <w:trPr>
          <w:gridAfter w:val="1"/>
          <w:wAfter w:w="8" w:type="dxa"/>
          <w:trHeight w:val="800"/>
        </w:trPr>
        <w:tc>
          <w:tcPr>
            <w:tcW w:w="4005" w:type="dxa"/>
            <w:gridSpan w:val="2"/>
            <w:tcBorders>
              <w:top w:val="single" w:sz="6" w:space="0" w:color="auto"/>
              <w:bottom w:val="single" w:sz="4" w:space="0" w:color="auto"/>
            </w:tcBorders>
          </w:tcPr>
          <w:p w14:paraId="2932DD7A" w14:textId="75C36A79" w:rsidR="00224CB4" w:rsidRPr="000C51EE" w:rsidRDefault="00224CB4" w:rsidP="004070DD">
            <w:pPr>
              <w:pStyle w:val="Bezmezer"/>
              <w:rPr>
                <w:b/>
                <w:i/>
                <w:color w:val="auto"/>
              </w:rPr>
            </w:pPr>
            <w:r w:rsidRPr="000C51EE">
              <w:rPr>
                <w:b/>
                <w:i/>
                <w:color w:val="auto"/>
              </w:rPr>
              <w:t>uvede příklady využití vybraných geoinformačních technologií, využívá vybrané geoinformační technologie v</w:t>
            </w:r>
            <w:r w:rsidR="000C51EE">
              <w:rPr>
                <w:b/>
                <w:i/>
                <w:color w:val="auto"/>
              </w:rPr>
              <w:t> </w:t>
            </w:r>
            <w:r w:rsidRPr="000C51EE">
              <w:rPr>
                <w:b/>
                <w:i/>
                <w:color w:val="auto"/>
              </w:rPr>
              <w:t>běžném životě</w:t>
            </w:r>
          </w:p>
        </w:tc>
        <w:tc>
          <w:tcPr>
            <w:tcW w:w="4005" w:type="dxa"/>
            <w:gridSpan w:val="2"/>
            <w:tcBorders>
              <w:top w:val="single" w:sz="6" w:space="0" w:color="auto"/>
              <w:bottom w:val="single" w:sz="4" w:space="0" w:color="auto"/>
            </w:tcBorders>
          </w:tcPr>
          <w:p w14:paraId="1F6751B0" w14:textId="77777777" w:rsidR="00224CB4" w:rsidRPr="000C51EE" w:rsidRDefault="00224CB4" w:rsidP="002A6665">
            <w:pPr>
              <w:numPr>
                <w:ilvl w:val="0"/>
                <w:numId w:val="355"/>
              </w:numPr>
              <w:tabs>
                <w:tab w:val="left" w:pos="1350"/>
              </w:tabs>
              <w:spacing w:after="80" w:line="240" w:lineRule="auto"/>
            </w:pPr>
            <w:r w:rsidRPr="000C51EE">
              <w:t>používá vybrané digitální mapy, mapové portály a digitální databáze pro charakteristiku a srovnávání makroregionů světa a modelových států</w:t>
            </w:r>
          </w:p>
        </w:tc>
        <w:tc>
          <w:tcPr>
            <w:tcW w:w="4005" w:type="dxa"/>
            <w:tcBorders>
              <w:top w:val="single" w:sz="6" w:space="0" w:color="auto"/>
              <w:bottom w:val="single" w:sz="4" w:space="0" w:color="auto"/>
            </w:tcBorders>
          </w:tcPr>
          <w:p w14:paraId="59B58189" w14:textId="57DBD243" w:rsidR="00224CB4" w:rsidRPr="000C51EE" w:rsidRDefault="00224CB4" w:rsidP="00224CB4">
            <w:pPr>
              <w:numPr>
                <w:ilvl w:val="0"/>
                <w:numId w:val="56"/>
              </w:numPr>
              <w:spacing w:before="100" w:beforeAutospacing="1" w:after="100" w:afterAutospacing="1" w:line="240" w:lineRule="auto"/>
            </w:pPr>
            <w:r w:rsidRPr="000C51EE">
              <w:t>příklady užití geoinformačních technologií v geografii a</w:t>
            </w:r>
            <w:r w:rsidR="000C51EE">
              <w:t xml:space="preserve"> </w:t>
            </w:r>
            <w:r w:rsidRPr="000C51EE">
              <w:t>v běžném životě: navigační přístroje a</w:t>
            </w:r>
            <w:r w:rsidR="000C51EE">
              <w:t> </w:t>
            </w:r>
            <w:r w:rsidRPr="000C51EE">
              <w:t>systémy v dopravě, digitální mapy, digitální vzdělávací zdroje, databáze, kanály a portály pro výuku zeměpisu</w:t>
            </w:r>
          </w:p>
        </w:tc>
        <w:tc>
          <w:tcPr>
            <w:tcW w:w="993" w:type="dxa"/>
            <w:tcBorders>
              <w:top w:val="single" w:sz="6" w:space="0" w:color="auto"/>
              <w:bottom w:val="single" w:sz="4" w:space="0" w:color="auto"/>
            </w:tcBorders>
          </w:tcPr>
          <w:p w14:paraId="2337523E" w14:textId="77777777" w:rsidR="00224CB4" w:rsidRPr="000C51EE" w:rsidRDefault="00224CB4" w:rsidP="004070DD">
            <w:pPr>
              <w:ind w:left="-70" w:firstLine="70"/>
              <w:jc w:val="center"/>
            </w:pPr>
          </w:p>
        </w:tc>
        <w:tc>
          <w:tcPr>
            <w:tcW w:w="940" w:type="dxa"/>
            <w:tcBorders>
              <w:top w:val="single" w:sz="6" w:space="0" w:color="auto"/>
              <w:bottom w:val="single" w:sz="4" w:space="0" w:color="auto"/>
            </w:tcBorders>
          </w:tcPr>
          <w:p w14:paraId="1C5AD676" w14:textId="77777777" w:rsidR="00224CB4" w:rsidRPr="000C51EE" w:rsidRDefault="00224CB4" w:rsidP="004070DD">
            <w:pPr>
              <w:ind w:left="-211"/>
              <w:jc w:val="center"/>
              <w:rPr>
                <w:b/>
              </w:rPr>
            </w:pPr>
          </w:p>
        </w:tc>
      </w:tr>
    </w:tbl>
    <w:p w14:paraId="4D626DD1" w14:textId="421BB603" w:rsidR="000C51EE" w:rsidRDefault="000C51EE" w:rsidP="00224CB4">
      <w:bookmarkStart w:id="1124" w:name="Z_8"/>
      <w:bookmarkStart w:id="1125" w:name="_Toc18265022"/>
    </w:p>
    <w:p w14:paraId="3C2278B7" w14:textId="77777777" w:rsidR="000C51EE" w:rsidRDefault="000C51EE">
      <w:r>
        <w:br w:type="page"/>
      </w:r>
    </w:p>
    <w:p w14:paraId="541BD7F2" w14:textId="16E208C3" w:rsidR="00224CB4" w:rsidRPr="00471BCA" w:rsidRDefault="000C51EE" w:rsidP="00224CB4">
      <w:pPr>
        <w:pStyle w:val="Nadpis6"/>
        <w:ind w:left="1152" w:hanging="1152"/>
      </w:pPr>
      <w:bookmarkStart w:id="1126" w:name="_Toc176004879"/>
      <w:r>
        <w:lastRenderedPageBreak/>
        <w:t>4.4.6.4.3.3</w:t>
      </w:r>
      <w:r>
        <w:tab/>
      </w:r>
      <w:r w:rsidR="00224CB4" w:rsidRPr="00471BCA">
        <w:t>Učební osnovy 8. ročník</w:t>
      </w:r>
      <w:bookmarkEnd w:id="1124"/>
      <w:r w:rsidR="00224CB4" w:rsidRPr="00471BCA">
        <w:t xml:space="preserve"> - Z</w:t>
      </w:r>
      <w:bookmarkEnd w:id="1125"/>
      <w:bookmarkEnd w:id="1126"/>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5"/>
        <w:gridCol w:w="4005"/>
        <w:gridCol w:w="4005"/>
        <w:gridCol w:w="887"/>
        <w:gridCol w:w="888"/>
      </w:tblGrid>
      <w:tr w:rsidR="000C51EE" w:rsidRPr="000C51EE" w14:paraId="27A2798B" w14:textId="77777777" w:rsidTr="004070DD">
        <w:trPr>
          <w:trHeight w:val="70"/>
        </w:trPr>
        <w:tc>
          <w:tcPr>
            <w:tcW w:w="4005" w:type="dxa"/>
          </w:tcPr>
          <w:p w14:paraId="488CA2C6" w14:textId="77777777" w:rsidR="00224CB4" w:rsidRPr="000C51EE" w:rsidRDefault="00224CB4" w:rsidP="004070DD">
            <w:pPr>
              <w:tabs>
                <w:tab w:val="left" w:pos="2220"/>
              </w:tabs>
              <w:jc w:val="center"/>
              <w:rPr>
                <w:b/>
              </w:rPr>
            </w:pPr>
            <w:r w:rsidRPr="000C51EE">
              <w:rPr>
                <w:b/>
              </w:rPr>
              <w:t>Očekávané výstupy z RVP</w:t>
            </w:r>
          </w:p>
        </w:tc>
        <w:tc>
          <w:tcPr>
            <w:tcW w:w="4005" w:type="dxa"/>
          </w:tcPr>
          <w:p w14:paraId="564D6756" w14:textId="77777777" w:rsidR="00224CB4" w:rsidRPr="000C51EE" w:rsidRDefault="00224CB4" w:rsidP="004070DD">
            <w:pPr>
              <w:tabs>
                <w:tab w:val="left" w:pos="2220"/>
              </w:tabs>
              <w:jc w:val="center"/>
              <w:rPr>
                <w:b/>
              </w:rPr>
            </w:pPr>
            <w:r w:rsidRPr="000C51EE">
              <w:rPr>
                <w:b/>
              </w:rPr>
              <w:t>Školní ročníkové výstupy</w:t>
            </w:r>
          </w:p>
        </w:tc>
        <w:tc>
          <w:tcPr>
            <w:tcW w:w="4005" w:type="dxa"/>
          </w:tcPr>
          <w:p w14:paraId="72822D2C" w14:textId="77777777" w:rsidR="00224CB4" w:rsidRPr="000C51EE" w:rsidRDefault="00224CB4" w:rsidP="004070DD">
            <w:pPr>
              <w:jc w:val="center"/>
              <w:rPr>
                <w:b/>
              </w:rPr>
            </w:pPr>
            <w:r w:rsidRPr="000C51EE">
              <w:rPr>
                <w:b/>
              </w:rPr>
              <w:t>Učivo</w:t>
            </w:r>
          </w:p>
        </w:tc>
        <w:tc>
          <w:tcPr>
            <w:tcW w:w="887" w:type="dxa"/>
          </w:tcPr>
          <w:p w14:paraId="070BF683" w14:textId="77777777" w:rsidR="00224CB4" w:rsidRPr="000C51EE" w:rsidRDefault="00224CB4" w:rsidP="004070DD">
            <w:pPr>
              <w:ind w:left="-70" w:firstLine="70"/>
              <w:jc w:val="center"/>
              <w:rPr>
                <w:b/>
              </w:rPr>
            </w:pPr>
            <w:r w:rsidRPr="000C51EE">
              <w:rPr>
                <w:b/>
              </w:rPr>
              <w:t>PT</w:t>
            </w:r>
          </w:p>
        </w:tc>
        <w:tc>
          <w:tcPr>
            <w:tcW w:w="888" w:type="dxa"/>
          </w:tcPr>
          <w:p w14:paraId="70FCA713" w14:textId="77777777" w:rsidR="00224CB4" w:rsidRPr="000C51EE" w:rsidRDefault="00224CB4" w:rsidP="004070DD">
            <w:pPr>
              <w:ind w:left="-211"/>
              <w:jc w:val="center"/>
              <w:rPr>
                <w:b/>
              </w:rPr>
            </w:pPr>
            <w:r w:rsidRPr="000C51EE">
              <w:rPr>
                <w:b/>
              </w:rPr>
              <w:t>MpV</w:t>
            </w:r>
          </w:p>
        </w:tc>
      </w:tr>
      <w:tr w:rsidR="000C51EE" w:rsidRPr="000C51EE" w14:paraId="4A58A23B" w14:textId="77777777" w:rsidTr="004070DD">
        <w:tblPrEx>
          <w:tblBorders>
            <w:insideH w:val="single" w:sz="6" w:space="0" w:color="auto"/>
            <w:insideV w:val="single" w:sz="6" w:space="0" w:color="auto"/>
          </w:tblBorders>
        </w:tblPrEx>
        <w:tc>
          <w:tcPr>
            <w:tcW w:w="13790" w:type="dxa"/>
            <w:gridSpan w:val="5"/>
            <w:tcBorders>
              <w:top w:val="single" w:sz="4" w:space="0" w:color="auto"/>
              <w:bottom w:val="single" w:sz="6" w:space="0" w:color="auto"/>
            </w:tcBorders>
          </w:tcPr>
          <w:p w14:paraId="1F1D83DE" w14:textId="77777777" w:rsidR="00224CB4" w:rsidRPr="000C51EE" w:rsidRDefault="00224CB4" w:rsidP="004070DD">
            <w:pPr>
              <w:tabs>
                <w:tab w:val="left" w:pos="5850"/>
              </w:tabs>
              <w:ind w:left="-211"/>
              <w:jc w:val="center"/>
            </w:pPr>
            <w:r w:rsidRPr="000C51EE">
              <w:rPr>
                <w:b/>
                <w:i/>
              </w:rPr>
              <w:t>ČESKÁ REPUBLIKA</w:t>
            </w:r>
          </w:p>
        </w:tc>
      </w:tr>
      <w:tr w:rsidR="000C51EE" w:rsidRPr="000C51EE" w14:paraId="580E69C2" w14:textId="77777777" w:rsidTr="004070DD">
        <w:tblPrEx>
          <w:tblBorders>
            <w:insideH w:val="single" w:sz="6" w:space="0" w:color="auto"/>
            <w:insideV w:val="single" w:sz="6" w:space="0" w:color="auto"/>
          </w:tblBorders>
        </w:tblPrEx>
        <w:tc>
          <w:tcPr>
            <w:tcW w:w="4005" w:type="dxa"/>
            <w:tcBorders>
              <w:bottom w:val="single" w:sz="6" w:space="0" w:color="auto"/>
            </w:tcBorders>
          </w:tcPr>
          <w:p w14:paraId="45548F52" w14:textId="77777777" w:rsidR="00224CB4" w:rsidRPr="000C51EE" w:rsidRDefault="00224CB4" w:rsidP="004070DD">
            <w:pPr>
              <w:tabs>
                <w:tab w:val="left" w:pos="1350"/>
              </w:tabs>
              <w:rPr>
                <w:b/>
                <w:i/>
              </w:rPr>
            </w:pPr>
            <w:r w:rsidRPr="000C51EE">
              <w:rPr>
                <w:b/>
                <w:i/>
              </w:rPr>
              <w:t>Žák:</w:t>
            </w:r>
          </w:p>
        </w:tc>
        <w:tc>
          <w:tcPr>
            <w:tcW w:w="4005" w:type="dxa"/>
            <w:tcBorders>
              <w:bottom w:val="single" w:sz="6" w:space="0" w:color="auto"/>
            </w:tcBorders>
          </w:tcPr>
          <w:p w14:paraId="580B071E" w14:textId="77777777" w:rsidR="00224CB4" w:rsidRPr="000C51EE" w:rsidRDefault="00224CB4" w:rsidP="004070DD">
            <w:pPr>
              <w:tabs>
                <w:tab w:val="left" w:pos="1350"/>
              </w:tabs>
              <w:rPr>
                <w:b/>
              </w:rPr>
            </w:pPr>
            <w:r w:rsidRPr="000C51EE">
              <w:t>Žák</w:t>
            </w:r>
            <w:r w:rsidRPr="000C51EE">
              <w:rPr>
                <w:b/>
              </w:rPr>
              <w:t>:</w:t>
            </w:r>
          </w:p>
        </w:tc>
        <w:tc>
          <w:tcPr>
            <w:tcW w:w="4005" w:type="dxa"/>
            <w:tcBorders>
              <w:bottom w:val="single" w:sz="6" w:space="0" w:color="auto"/>
            </w:tcBorders>
          </w:tcPr>
          <w:p w14:paraId="3A1CEAEE" w14:textId="77777777" w:rsidR="00224CB4" w:rsidRPr="000C51EE" w:rsidRDefault="00224CB4" w:rsidP="004070DD">
            <w:pPr>
              <w:ind w:left="66"/>
            </w:pPr>
          </w:p>
        </w:tc>
        <w:tc>
          <w:tcPr>
            <w:tcW w:w="887" w:type="dxa"/>
            <w:tcBorders>
              <w:bottom w:val="single" w:sz="6" w:space="0" w:color="auto"/>
            </w:tcBorders>
          </w:tcPr>
          <w:p w14:paraId="026D8EEC" w14:textId="77777777" w:rsidR="00224CB4" w:rsidRPr="000C51EE" w:rsidRDefault="00224CB4" w:rsidP="004070DD">
            <w:pPr>
              <w:ind w:left="-70" w:firstLine="70"/>
              <w:jc w:val="center"/>
              <w:rPr>
                <w:b/>
              </w:rPr>
            </w:pPr>
          </w:p>
        </w:tc>
        <w:tc>
          <w:tcPr>
            <w:tcW w:w="888" w:type="dxa"/>
            <w:tcBorders>
              <w:bottom w:val="single" w:sz="6" w:space="0" w:color="auto"/>
            </w:tcBorders>
          </w:tcPr>
          <w:p w14:paraId="40109AC6" w14:textId="77777777" w:rsidR="00224CB4" w:rsidRPr="000C51EE" w:rsidRDefault="00224CB4" w:rsidP="004070DD">
            <w:pPr>
              <w:ind w:left="-211"/>
            </w:pPr>
          </w:p>
        </w:tc>
      </w:tr>
      <w:tr w:rsidR="000C51EE" w:rsidRPr="000C51EE" w14:paraId="0EA268CB" w14:textId="77777777" w:rsidTr="004070DD">
        <w:tblPrEx>
          <w:tblBorders>
            <w:insideH w:val="single" w:sz="6" w:space="0" w:color="auto"/>
            <w:insideV w:val="single" w:sz="6" w:space="0" w:color="auto"/>
          </w:tblBorders>
        </w:tblPrEx>
        <w:trPr>
          <w:trHeight w:val="612"/>
        </w:trPr>
        <w:tc>
          <w:tcPr>
            <w:tcW w:w="4005" w:type="dxa"/>
            <w:tcBorders>
              <w:top w:val="single" w:sz="6" w:space="0" w:color="auto"/>
              <w:bottom w:val="single" w:sz="6" w:space="0" w:color="auto"/>
            </w:tcBorders>
          </w:tcPr>
          <w:p w14:paraId="3BFC216D" w14:textId="77777777" w:rsidR="00224CB4" w:rsidRPr="000C51EE" w:rsidRDefault="00224CB4" w:rsidP="004070DD">
            <w:pPr>
              <w:pStyle w:val="Bezmezer"/>
              <w:rPr>
                <w:b/>
                <w:i/>
                <w:color w:val="auto"/>
              </w:rPr>
            </w:pPr>
            <w:r w:rsidRPr="000C51EE">
              <w:rPr>
                <w:b/>
                <w:i/>
                <w:color w:val="auto"/>
              </w:rPr>
              <w:t>určí zeměpisnou polohu a rozlohu České republiky a její sousední státy</w:t>
            </w:r>
          </w:p>
        </w:tc>
        <w:tc>
          <w:tcPr>
            <w:tcW w:w="4005" w:type="dxa"/>
            <w:tcBorders>
              <w:top w:val="single" w:sz="6" w:space="0" w:color="auto"/>
              <w:bottom w:val="single" w:sz="6" w:space="0" w:color="auto"/>
            </w:tcBorders>
          </w:tcPr>
          <w:p w14:paraId="529B264B" w14:textId="77777777" w:rsidR="00224CB4" w:rsidRPr="000C51EE" w:rsidRDefault="00224CB4" w:rsidP="002A6665">
            <w:pPr>
              <w:numPr>
                <w:ilvl w:val="0"/>
                <w:numId w:val="355"/>
              </w:numPr>
              <w:tabs>
                <w:tab w:val="left" w:pos="1350"/>
              </w:tabs>
              <w:spacing w:after="80" w:line="240" w:lineRule="auto"/>
            </w:pPr>
            <w:r w:rsidRPr="000C51EE">
              <w:t>určí zeměpisnou polohu a rozlohu ČR a její sousední státy</w:t>
            </w:r>
          </w:p>
        </w:tc>
        <w:tc>
          <w:tcPr>
            <w:tcW w:w="4005" w:type="dxa"/>
            <w:tcBorders>
              <w:top w:val="single" w:sz="6" w:space="0" w:color="auto"/>
              <w:bottom w:val="single" w:sz="6" w:space="0" w:color="auto"/>
            </w:tcBorders>
          </w:tcPr>
          <w:p w14:paraId="467B35C7" w14:textId="52225294" w:rsidR="00224CB4" w:rsidRPr="000C51EE" w:rsidRDefault="00224CB4" w:rsidP="000C51EE">
            <w:pPr>
              <w:numPr>
                <w:ilvl w:val="0"/>
                <w:numId w:val="56"/>
              </w:numPr>
              <w:spacing w:after="80" w:line="240" w:lineRule="auto"/>
            </w:pPr>
            <w:r w:rsidRPr="000C51EE">
              <w:t>ČR – poloha, rozloha</w:t>
            </w:r>
          </w:p>
        </w:tc>
        <w:tc>
          <w:tcPr>
            <w:tcW w:w="887" w:type="dxa"/>
            <w:tcBorders>
              <w:top w:val="single" w:sz="6" w:space="0" w:color="auto"/>
              <w:bottom w:val="single" w:sz="6" w:space="0" w:color="auto"/>
            </w:tcBorders>
          </w:tcPr>
          <w:p w14:paraId="7FCAE928" w14:textId="77777777" w:rsidR="00224CB4" w:rsidRPr="000C51EE" w:rsidRDefault="00224CB4" w:rsidP="004070DD">
            <w:pPr>
              <w:pStyle w:val="Bezmezer"/>
              <w:rPr>
                <w:color w:val="auto"/>
                <w:sz w:val="18"/>
              </w:rPr>
            </w:pPr>
            <w:r w:rsidRPr="000C51EE">
              <w:rPr>
                <w:color w:val="auto"/>
                <w:sz w:val="18"/>
              </w:rPr>
              <w:t>VMEGS</w:t>
            </w:r>
          </w:p>
          <w:p w14:paraId="265FA9E1" w14:textId="77777777" w:rsidR="00224CB4" w:rsidRPr="000C51EE" w:rsidRDefault="00224CB4" w:rsidP="004070DD">
            <w:pPr>
              <w:pStyle w:val="Bezmezer"/>
              <w:rPr>
                <w:color w:val="auto"/>
                <w:sz w:val="18"/>
              </w:rPr>
            </w:pPr>
            <w:r w:rsidRPr="000C51EE">
              <w:rPr>
                <w:color w:val="auto"/>
                <w:sz w:val="18"/>
              </w:rPr>
              <w:t>I.,II.,III</w:t>
            </w:r>
          </w:p>
          <w:p w14:paraId="3F04EA70" w14:textId="77777777" w:rsidR="00224CB4" w:rsidRPr="000C51EE" w:rsidRDefault="00224CB4" w:rsidP="004070DD">
            <w:pPr>
              <w:pStyle w:val="Bezmezer"/>
              <w:rPr>
                <w:color w:val="auto"/>
              </w:rPr>
            </w:pPr>
            <w:r w:rsidRPr="000C51EE">
              <w:rPr>
                <w:color w:val="auto"/>
                <w:sz w:val="20"/>
                <w:szCs w:val="20"/>
              </w:rPr>
              <w:t>OSV</w:t>
            </w:r>
          </w:p>
        </w:tc>
        <w:tc>
          <w:tcPr>
            <w:tcW w:w="888" w:type="dxa"/>
            <w:tcBorders>
              <w:top w:val="single" w:sz="6" w:space="0" w:color="auto"/>
              <w:bottom w:val="single" w:sz="6" w:space="0" w:color="auto"/>
            </w:tcBorders>
          </w:tcPr>
          <w:p w14:paraId="3AA2B264" w14:textId="77777777" w:rsidR="00224CB4" w:rsidRPr="000C51EE" w:rsidRDefault="00224CB4" w:rsidP="004070DD">
            <w:pPr>
              <w:ind w:left="-211"/>
              <w:jc w:val="both"/>
              <w:rPr>
                <w:b/>
              </w:rPr>
            </w:pPr>
          </w:p>
        </w:tc>
      </w:tr>
      <w:tr w:rsidR="000C51EE" w:rsidRPr="000C51EE" w14:paraId="303735ED" w14:textId="77777777" w:rsidTr="004070DD">
        <w:tblPrEx>
          <w:tblBorders>
            <w:insideH w:val="single" w:sz="6" w:space="0" w:color="auto"/>
            <w:insideV w:val="single" w:sz="6" w:space="0" w:color="auto"/>
          </w:tblBorders>
        </w:tblPrEx>
        <w:trPr>
          <w:trHeight w:val="599"/>
        </w:trPr>
        <w:tc>
          <w:tcPr>
            <w:tcW w:w="4005" w:type="dxa"/>
            <w:tcBorders>
              <w:top w:val="single" w:sz="6" w:space="0" w:color="auto"/>
              <w:bottom w:val="single" w:sz="6" w:space="0" w:color="auto"/>
            </w:tcBorders>
          </w:tcPr>
          <w:p w14:paraId="079AEBA5" w14:textId="77777777" w:rsidR="00224CB4" w:rsidRPr="000C51EE" w:rsidRDefault="00224CB4" w:rsidP="004070DD">
            <w:pPr>
              <w:tabs>
                <w:tab w:val="left" w:pos="1350"/>
              </w:tabs>
              <w:rPr>
                <w:b/>
                <w:i/>
              </w:rPr>
            </w:pPr>
            <w:r w:rsidRPr="000C51EE">
              <w:rPr>
                <w:b/>
                <w:i/>
              </w:rPr>
              <w:t>rozlišuje přírodní podmínky ČR, popíše povrch a jeho členitost</w:t>
            </w:r>
          </w:p>
        </w:tc>
        <w:tc>
          <w:tcPr>
            <w:tcW w:w="4005" w:type="dxa"/>
            <w:tcBorders>
              <w:top w:val="single" w:sz="6" w:space="0" w:color="auto"/>
              <w:bottom w:val="single" w:sz="6" w:space="0" w:color="auto"/>
            </w:tcBorders>
          </w:tcPr>
          <w:p w14:paraId="35EA952E" w14:textId="0793F86A" w:rsidR="00224CB4" w:rsidRPr="000C51EE" w:rsidRDefault="00224CB4" w:rsidP="004070DD">
            <w:pPr>
              <w:numPr>
                <w:ilvl w:val="0"/>
                <w:numId w:val="355"/>
              </w:numPr>
              <w:tabs>
                <w:tab w:val="left" w:pos="1350"/>
              </w:tabs>
              <w:spacing w:after="80" w:line="240" w:lineRule="auto"/>
            </w:pPr>
            <w:r w:rsidRPr="000C51EE">
              <w:t>popíše přírodní podmínky ČR</w:t>
            </w:r>
          </w:p>
        </w:tc>
        <w:tc>
          <w:tcPr>
            <w:tcW w:w="4005" w:type="dxa"/>
            <w:tcBorders>
              <w:top w:val="single" w:sz="6" w:space="0" w:color="auto"/>
              <w:bottom w:val="single" w:sz="6" w:space="0" w:color="auto"/>
            </w:tcBorders>
          </w:tcPr>
          <w:p w14:paraId="0369C3AE" w14:textId="77777777" w:rsidR="00224CB4" w:rsidRPr="000C51EE" w:rsidRDefault="00224CB4" w:rsidP="00224CB4">
            <w:pPr>
              <w:numPr>
                <w:ilvl w:val="0"/>
                <w:numId w:val="56"/>
              </w:numPr>
              <w:spacing w:after="80" w:line="240" w:lineRule="auto"/>
            </w:pPr>
            <w:r w:rsidRPr="000C51EE">
              <w:t>ČR – členitost, přírodní podmínky</w:t>
            </w:r>
          </w:p>
        </w:tc>
        <w:tc>
          <w:tcPr>
            <w:tcW w:w="887" w:type="dxa"/>
            <w:tcBorders>
              <w:top w:val="single" w:sz="6" w:space="0" w:color="auto"/>
              <w:bottom w:val="single" w:sz="6" w:space="0" w:color="auto"/>
            </w:tcBorders>
          </w:tcPr>
          <w:p w14:paraId="0B84A602" w14:textId="77777777" w:rsidR="00224CB4" w:rsidRPr="000C51EE" w:rsidRDefault="00224CB4" w:rsidP="004070DD">
            <w:pPr>
              <w:ind w:left="-70" w:firstLine="70"/>
              <w:jc w:val="center"/>
              <w:rPr>
                <w:b/>
              </w:rPr>
            </w:pPr>
          </w:p>
        </w:tc>
        <w:tc>
          <w:tcPr>
            <w:tcW w:w="888" w:type="dxa"/>
            <w:tcBorders>
              <w:top w:val="single" w:sz="6" w:space="0" w:color="auto"/>
              <w:bottom w:val="single" w:sz="6" w:space="0" w:color="auto"/>
            </w:tcBorders>
          </w:tcPr>
          <w:p w14:paraId="7AE14C40" w14:textId="77777777" w:rsidR="00224CB4" w:rsidRPr="000C51EE" w:rsidRDefault="00224CB4" w:rsidP="004070DD">
            <w:pPr>
              <w:ind w:left="-211"/>
              <w:jc w:val="center"/>
              <w:rPr>
                <w:b/>
              </w:rPr>
            </w:pPr>
          </w:p>
        </w:tc>
      </w:tr>
      <w:tr w:rsidR="000C51EE" w:rsidRPr="000C51EE" w14:paraId="525D7C62" w14:textId="77777777" w:rsidTr="004070DD">
        <w:tblPrEx>
          <w:tblBorders>
            <w:insideH w:val="single" w:sz="6" w:space="0" w:color="auto"/>
            <w:insideV w:val="single" w:sz="6" w:space="0" w:color="auto"/>
          </w:tblBorders>
        </w:tblPrEx>
        <w:trPr>
          <w:trHeight w:val="411"/>
        </w:trPr>
        <w:tc>
          <w:tcPr>
            <w:tcW w:w="4005" w:type="dxa"/>
            <w:tcBorders>
              <w:top w:val="single" w:sz="6" w:space="0" w:color="auto"/>
              <w:bottom w:val="single" w:sz="6" w:space="0" w:color="auto"/>
            </w:tcBorders>
          </w:tcPr>
          <w:p w14:paraId="511C968B" w14:textId="77777777" w:rsidR="00224CB4" w:rsidRPr="000C51EE" w:rsidRDefault="00224CB4" w:rsidP="004070DD">
            <w:pPr>
              <w:tabs>
                <w:tab w:val="left" w:pos="1350"/>
              </w:tabs>
              <w:rPr>
                <w:b/>
                <w:i/>
              </w:rPr>
            </w:pPr>
            <w:r w:rsidRPr="000C51EE">
              <w:rPr>
                <w:b/>
                <w:i/>
              </w:rPr>
              <w:t>uvede hlavní údaje o rozmístění obyvatelstva</w:t>
            </w:r>
          </w:p>
        </w:tc>
        <w:tc>
          <w:tcPr>
            <w:tcW w:w="4005" w:type="dxa"/>
            <w:tcBorders>
              <w:top w:val="single" w:sz="6" w:space="0" w:color="auto"/>
              <w:bottom w:val="single" w:sz="6" w:space="0" w:color="auto"/>
            </w:tcBorders>
          </w:tcPr>
          <w:p w14:paraId="50C83D58" w14:textId="77777777" w:rsidR="00224CB4" w:rsidRPr="000C51EE" w:rsidRDefault="00224CB4" w:rsidP="002A6665">
            <w:pPr>
              <w:numPr>
                <w:ilvl w:val="0"/>
                <w:numId w:val="355"/>
              </w:numPr>
              <w:tabs>
                <w:tab w:val="left" w:pos="1350"/>
              </w:tabs>
              <w:spacing w:after="80" w:line="240" w:lineRule="auto"/>
            </w:pPr>
            <w:r w:rsidRPr="000C51EE">
              <w:t>vysvětlí podmínky rozmístění obyvatelstva</w:t>
            </w:r>
          </w:p>
        </w:tc>
        <w:tc>
          <w:tcPr>
            <w:tcW w:w="4005" w:type="dxa"/>
            <w:tcBorders>
              <w:top w:val="single" w:sz="6" w:space="0" w:color="auto"/>
              <w:bottom w:val="single" w:sz="6" w:space="0" w:color="auto"/>
            </w:tcBorders>
          </w:tcPr>
          <w:p w14:paraId="2CE6338F" w14:textId="77777777" w:rsidR="00224CB4" w:rsidRPr="000C51EE" w:rsidRDefault="00224CB4" w:rsidP="00224CB4">
            <w:pPr>
              <w:numPr>
                <w:ilvl w:val="0"/>
                <w:numId w:val="56"/>
              </w:numPr>
              <w:spacing w:after="80" w:line="240" w:lineRule="auto"/>
            </w:pPr>
            <w:r w:rsidRPr="000C51EE">
              <w:t>ČR - obyvatelstvo</w:t>
            </w:r>
          </w:p>
        </w:tc>
        <w:tc>
          <w:tcPr>
            <w:tcW w:w="887" w:type="dxa"/>
            <w:tcBorders>
              <w:top w:val="single" w:sz="6" w:space="0" w:color="auto"/>
              <w:bottom w:val="single" w:sz="6" w:space="0" w:color="auto"/>
            </w:tcBorders>
          </w:tcPr>
          <w:p w14:paraId="4DB1B1FD" w14:textId="77777777" w:rsidR="000C51EE" w:rsidRDefault="00224CB4" w:rsidP="000C51EE">
            <w:pPr>
              <w:spacing w:after="0" w:line="240" w:lineRule="auto"/>
              <w:ind w:left="-68" w:firstLine="68"/>
              <w:jc w:val="center"/>
              <w:rPr>
                <w:sz w:val="18"/>
                <w:szCs w:val="18"/>
              </w:rPr>
            </w:pPr>
            <w:r w:rsidRPr="000C51EE">
              <w:rPr>
                <w:sz w:val="18"/>
                <w:szCs w:val="18"/>
              </w:rPr>
              <w:t>MuV</w:t>
            </w:r>
          </w:p>
          <w:p w14:paraId="4C46674F" w14:textId="1037F4A9" w:rsidR="00224CB4" w:rsidRPr="000C51EE" w:rsidRDefault="00224CB4" w:rsidP="000C51EE">
            <w:pPr>
              <w:spacing w:after="0" w:line="240" w:lineRule="auto"/>
              <w:ind w:left="-68" w:firstLine="68"/>
              <w:jc w:val="center"/>
              <w:rPr>
                <w:sz w:val="18"/>
                <w:szCs w:val="18"/>
              </w:rPr>
            </w:pPr>
            <w:r w:rsidRPr="000C51EE">
              <w:rPr>
                <w:sz w:val="18"/>
                <w:szCs w:val="18"/>
              </w:rPr>
              <w:t>I</w:t>
            </w:r>
            <w:r w:rsidRPr="000C51EE">
              <w:t>.</w:t>
            </w:r>
          </w:p>
        </w:tc>
        <w:tc>
          <w:tcPr>
            <w:tcW w:w="888" w:type="dxa"/>
            <w:tcBorders>
              <w:top w:val="single" w:sz="6" w:space="0" w:color="auto"/>
              <w:bottom w:val="single" w:sz="6" w:space="0" w:color="auto"/>
            </w:tcBorders>
          </w:tcPr>
          <w:p w14:paraId="43F613AC" w14:textId="77777777" w:rsidR="00224CB4" w:rsidRPr="000C51EE" w:rsidRDefault="00224CB4" w:rsidP="004070DD">
            <w:pPr>
              <w:ind w:left="-211"/>
              <w:jc w:val="center"/>
              <w:rPr>
                <w:b/>
              </w:rPr>
            </w:pPr>
          </w:p>
        </w:tc>
      </w:tr>
      <w:tr w:rsidR="000C51EE" w:rsidRPr="000C51EE" w14:paraId="753218CC" w14:textId="77777777" w:rsidTr="004070DD">
        <w:tblPrEx>
          <w:tblBorders>
            <w:insideH w:val="single" w:sz="6" w:space="0" w:color="auto"/>
            <w:insideV w:val="single" w:sz="6" w:space="0" w:color="auto"/>
          </w:tblBorders>
        </w:tblPrEx>
        <w:trPr>
          <w:trHeight w:val="800"/>
        </w:trPr>
        <w:tc>
          <w:tcPr>
            <w:tcW w:w="4005" w:type="dxa"/>
            <w:tcBorders>
              <w:top w:val="single" w:sz="6" w:space="0" w:color="auto"/>
              <w:bottom w:val="single" w:sz="6" w:space="0" w:color="auto"/>
            </w:tcBorders>
          </w:tcPr>
          <w:p w14:paraId="67799FB4" w14:textId="77777777" w:rsidR="00224CB4" w:rsidRPr="000C51EE" w:rsidRDefault="00224CB4" w:rsidP="004070DD">
            <w:pPr>
              <w:tabs>
                <w:tab w:val="left" w:pos="1350"/>
              </w:tabs>
              <w:rPr>
                <w:b/>
                <w:i/>
              </w:rPr>
            </w:pPr>
            <w:r w:rsidRPr="000C51EE">
              <w:rPr>
                <w:b/>
                <w:i/>
              </w:rPr>
              <w:t>vymezí a lokalizuje území místní krajiny a oblasti (regionu) podle bydliště nebo školy</w:t>
            </w:r>
          </w:p>
        </w:tc>
        <w:tc>
          <w:tcPr>
            <w:tcW w:w="4005" w:type="dxa"/>
            <w:tcBorders>
              <w:top w:val="single" w:sz="6" w:space="0" w:color="auto"/>
              <w:bottom w:val="single" w:sz="6" w:space="0" w:color="auto"/>
            </w:tcBorders>
          </w:tcPr>
          <w:p w14:paraId="3FF0B001" w14:textId="77777777" w:rsidR="00224CB4" w:rsidRPr="000C51EE" w:rsidRDefault="00224CB4" w:rsidP="002A6665">
            <w:pPr>
              <w:numPr>
                <w:ilvl w:val="0"/>
                <w:numId w:val="355"/>
              </w:numPr>
              <w:tabs>
                <w:tab w:val="left" w:pos="1350"/>
              </w:tabs>
              <w:spacing w:after="80" w:line="240" w:lineRule="auto"/>
            </w:pPr>
            <w:r w:rsidRPr="000C51EE">
              <w:t>vymezí a lokalizuje území místní krajiny a oblasti (regionu) podle bydliště nebo školy</w:t>
            </w:r>
          </w:p>
        </w:tc>
        <w:tc>
          <w:tcPr>
            <w:tcW w:w="4005" w:type="dxa"/>
            <w:tcBorders>
              <w:top w:val="single" w:sz="6" w:space="0" w:color="auto"/>
              <w:bottom w:val="single" w:sz="6" w:space="0" w:color="auto"/>
            </w:tcBorders>
          </w:tcPr>
          <w:p w14:paraId="0F9CFA9F" w14:textId="77777777" w:rsidR="00224CB4" w:rsidRPr="000C51EE" w:rsidRDefault="00224CB4" w:rsidP="00224CB4">
            <w:pPr>
              <w:numPr>
                <w:ilvl w:val="0"/>
                <w:numId w:val="56"/>
              </w:numPr>
              <w:spacing w:after="80" w:line="240" w:lineRule="auto"/>
            </w:pPr>
            <w:r w:rsidRPr="000C51EE">
              <w:t>místní region – poloha, rozloha</w:t>
            </w:r>
          </w:p>
        </w:tc>
        <w:tc>
          <w:tcPr>
            <w:tcW w:w="887" w:type="dxa"/>
            <w:tcBorders>
              <w:top w:val="single" w:sz="6" w:space="0" w:color="auto"/>
              <w:bottom w:val="single" w:sz="6" w:space="0" w:color="auto"/>
            </w:tcBorders>
          </w:tcPr>
          <w:p w14:paraId="14475A97" w14:textId="77777777" w:rsidR="00224CB4" w:rsidRPr="000C51EE" w:rsidRDefault="00224CB4" w:rsidP="004070DD">
            <w:pPr>
              <w:ind w:left="-70" w:firstLine="70"/>
              <w:jc w:val="center"/>
            </w:pPr>
          </w:p>
        </w:tc>
        <w:tc>
          <w:tcPr>
            <w:tcW w:w="888" w:type="dxa"/>
            <w:tcBorders>
              <w:top w:val="single" w:sz="6" w:space="0" w:color="auto"/>
              <w:bottom w:val="single" w:sz="6" w:space="0" w:color="auto"/>
            </w:tcBorders>
          </w:tcPr>
          <w:p w14:paraId="106B0882" w14:textId="77777777" w:rsidR="00224CB4" w:rsidRPr="000C51EE" w:rsidRDefault="00224CB4" w:rsidP="004070DD">
            <w:pPr>
              <w:ind w:left="-211"/>
              <w:jc w:val="center"/>
              <w:rPr>
                <w:b/>
              </w:rPr>
            </w:pPr>
          </w:p>
        </w:tc>
      </w:tr>
      <w:tr w:rsidR="000C51EE" w:rsidRPr="000C51EE" w14:paraId="0F3432E4" w14:textId="77777777" w:rsidTr="004070DD">
        <w:tblPrEx>
          <w:tblBorders>
            <w:insideH w:val="single" w:sz="6" w:space="0" w:color="auto"/>
            <w:insideV w:val="single" w:sz="6" w:space="0" w:color="auto"/>
          </w:tblBorders>
        </w:tblPrEx>
        <w:trPr>
          <w:trHeight w:val="800"/>
        </w:trPr>
        <w:tc>
          <w:tcPr>
            <w:tcW w:w="4005" w:type="dxa"/>
            <w:tcBorders>
              <w:top w:val="single" w:sz="6" w:space="0" w:color="auto"/>
              <w:bottom w:val="single" w:sz="6" w:space="0" w:color="auto"/>
            </w:tcBorders>
          </w:tcPr>
          <w:p w14:paraId="1DEE4572" w14:textId="77777777" w:rsidR="00224CB4" w:rsidRPr="000C51EE" w:rsidRDefault="00224CB4" w:rsidP="004070DD">
            <w:pPr>
              <w:tabs>
                <w:tab w:val="left" w:pos="1350"/>
              </w:tabs>
              <w:rPr>
                <w:b/>
                <w:i/>
              </w:rPr>
            </w:pPr>
            <w:r w:rsidRPr="000C51EE">
              <w:rPr>
                <w:b/>
                <w:i/>
              </w:rPr>
              <w:t>charakterizuje přírodní, hospodářské a kulturní poměry místního regionu</w:t>
            </w:r>
          </w:p>
        </w:tc>
        <w:tc>
          <w:tcPr>
            <w:tcW w:w="4005" w:type="dxa"/>
            <w:tcBorders>
              <w:top w:val="single" w:sz="6" w:space="0" w:color="auto"/>
              <w:bottom w:val="single" w:sz="6" w:space="0" w:color="auto"/>
            </w:tcBorders>
          </w:tcPr>
          <w:p w14:paraId="58EAD94A" w14:textId="77777777" w:rsidR="00224CB4" w:rsidRPr="000C51EE" w:rsidRDefault="00224CB4" w:rsidP="002A6665">
            <w:pPr>
              <w:numPr>
                <w:ilvl w:val="0"/>
                <w:numId w:val="355"/>
              </w:numPr>
              <w:tabs>
                <w:tab w:val="left" w:pos="1350"/>
              </w:tabs>
              <w:spacing w:after="80" w:line="240" w:lineRule="auto"/>
            </w:pPr>
            <w:r w:rsidRPr="000C51EE">
              <w:t>charakterizuje přírodní, hospodářské a kulturní poměry místního regionu</w:t>
            </w:r>
          </w:p>
        </w:tc>
        <w:tc>
          <w:tcPr>
            <w:tcW w:w="4005" w:type="dxa"/>
            <w:tcBorders>
              <w:top w:val="single" w:sz="6" w:space="0" w:color="auto"/>
              <w:bottom w:val="single" w:sz="6" w:space="0" w:color="auto"/>
            </w:tcBorders>
          </w:tcPr>
          <w:p w14:paraId="449ED289" w14:textId="77777777" w:rsidR="00224CB4" w:rsidRPr="000C51EE" w:rsidRDefault="00224CB4" w:rsidP="00224CB4">
            <w:pPr>
              <w:numPr>
                <w:ilvl w:val="0"/>
                <w:numId w:val="56"/>
              </w:numPr>
              <w:spacing w:after="80" w:line="240" w:lineRule="auto"/>
            </w:pPr>
            <w:r w:rsidRPr="000C51EE">
              <w:t>místní region – přírodní podmínky, hospodářství, kulturní poměry</w:t>
            </w:r>
          </w:p>
        </w:tc>
        <w:tc>
          <w:tcPr>
            <w:tcW w:w="887" w:type="dxa"/>
            <w:tcBorders>
              <w:top w:val="single" w:sz="6" w:space="0" w:color="auto"/>
              <w:bottom w:val="single" w:sz="6" w:space="0" w:color="auto"/>
            </w:tcBorders>
          </w:tcPr>
          <w:p w14:paraId="1BFFA5C4" w14:textId="77777777" w:rsidR="00224CB4" w:rsidRPr="000C51EE" w:rsidRDefault="00224CB4" w:rsidP="004070DD">
            <w:pPr>
              <w:ind w:left="-70" w:firstLine="70"/>
              <w:jc w:val="center"/>
            </w:pPr>
          </w:p>
        </w:tc>
        <w:tc>
          <w:tcPr>
            <w:tcW w:w="888" w:type="dxa"/>
            <w:tcBorders>
              <w:top w:val="single" w:sz="6" w:space="0" w:color="auto"/>
              <w:bottom w:val="single" w:sz="6" w:space="0" w:color="auto"/>
            </w:tcBorders>
          </w:tcPr>
          <w:p w14:paraId="39871B6F" w14:textId="77777777" w:rsidR="00224CB4" w:rsidRPr="000C51EE" w:rsidRDefault="00224CB4" w:rsidP="004070DD">
            <w:pPr>
              <w:ind w:left="-211"/>
              <w:jc w:val="center"/>
              <w:rPr>
                <w:b/>
              </w:rPr>
            </w:pPr>
          </w:p>
        </w:tc>
      </w:tr>
      <w:tr w:rsidR="000C51EE" w:rsidRPr="000C51EE" w14:paraId="0B9572D8" w14:textId="77777777" w:rsidTr="004070DD">
        <w:tblPrEx>
          <w:tblBorders>
            <w:insideH w:val="single" w:sz="6" w:space="0" w:color="auto"/>
            <w:insideV w:val="single" w:sz="6" w:space="0" w:color="auto"/>
          </w:tblBorders>
        </w:tblPrEx>
        <w:trPr>
          <w:trHeight w:val="800"/>
        </w:trPr>
        <w:tc>
          <w:tcPr>
            <w:tcW w:w="4005" w:type="dxa"/>
            <w:tcBorders>
              <w:top w:val="single" w:sz="6" w:space="0" w:color="auto"/>
              <w:bottom w:val="single" w:sz="6" w:space="0" w:color="auto"/>
            </w:tcBorders>
          </w:tcPr>
          <w:p w14:paraId="609105D4" w14:textId="397DFD4A" w:rsidR="00224CB4" w:rsidRPr="000C51EE" w:rsidRDefault="00224CB4" w:rsidP="004070DD">
            <w:pPr>
              <w:tabs>
                <w:tab w:val="left" w:pos="1350"/>
              </w:tabs>
              <w:rPr>
                <w:b/>
                <w:i/>
              </w:rPr>
            </w:pPr>
            <w:r w:rsidRPr="000C51EE">
              <w:rPr>
                <w:b/>
                <w:i/>
              </w:rPr>
              <w:t>vyhledá na mapách jednotlivé kraje České republiky a charakterizuje hospodářské poměry, přírodní zvláštnosti a kulturní zajímavosti</w:t>
            </w:r>
          </w:p>
        </w:tc>
        <w:tc>
          <w:tcPr>
            <w:tcW w:w="4005" w:type="dxa"/>
            <w:tcBorders>
              <w:top w:val="single" w:sz="6" w:space="0" w:color="auto"/>
              <w:bottom w:val="single" w:sz="6" w:space="0" w:color="auto"/>
            </w:tcBorders>
          </w:tcPr>
          <w:p w14:paraId="36998E47" w14:textId="77777777" w:rsidR="00224CB4" w:rsidRPr="000C51EE" w:rsidRDefault="00224CB4" w:rsidP="002A6665">
            <w:pPr>
              <w:numPr>
                <w:ilvl w:val="0"/>
                <w:numId w:val="355"/>
              </w:numPr>
              <w:tabs>
                <w:tab w:val="left" w:pos="1350"/>
              </w:tabs>
              <w:spacing w:after="80" w:line="240" w:lineRule="auto"/>
            </w:pPr>
            <w:r w:rsidRPr="000C51EE">
              <w:t>vyhledá na mapách jednotlivé kraje České republiky a charakterizuje hospodářské poměry, přírodní zvláštnosti a kulturní zajímavosti</w:t>
            </w:r>
          </w:p>
        </w:tc>
        <w:tc>
          <w:tcPr>
            <w:tcW w:w="4005" w:type="dxa"/>
            <w:tcBorders>
              <w:top w:val="single" w:sz="6" w:space="0" w:color="auto"/>
              <w:bottom w:val="single" w:sz="6" w:space="0" w:color="auto"/>
            </w:tcBorders>
          </w:tcPr>
          <w:p w14:paraId="1AF2FE6F" w14:textId="492A14E2" w:rsidR="00224CB4" w:rsidRPr="000C51EE" w:rsidRDefault="00224CB4" w:rsidP="000C51EE">
            <w:pPr>
              <w:numPr>
                <w:ilvl w:val="0"/>
                <w:numId w:val="56"/>
              </w:numPr>
              <w:spacing w:after="80" w:line="240" w:lineRule="auto"/>
            </w:pPr>
            <w:r w:rsidRPr="000C51EE">
              <w:t>regiony ČR</w:t>
            </w:r>
          </w:p>
        </w:tc>
        <w:tc>
          <w:tcPr>
            <w:tcW w:w="887" w:type="dxa"/>
            <w:tcBorders>
              <w:top w:val="single" w:sz="6" w:space="0" w:color="auto"/>
              <w:bottom w:val="single" w:sz="6" w:space="0" w:color="auto"/>
            </w:tcBorders>
          </w:tcPr>
          <w:p w14:paraId="7717B533" w14:textId="77777777" w:rsidR="00224CB4" w:rsidRPr="000C51EE" w:rsidRDefault="00224CB4" w:rsidP="004070DD">
            <w:pPr>
              <w:ind w:left="-70" w:firstLine="70"/>
              <w:jc w:val="center"/>
            </w:pPr>
          </w:p>
        </w:tc>
        <w:tc>
          <w:tcPr>
            <w:tcW w:w="888" w:type="dxa"/>
            <w:tcBorders>
              <w:top w:val="single" w:sz="6" w:space="0" w:color="auto"/>
              <w:bottom w:val="single" w:sz="6" w:space="0" w:color="auto"/>
            </w:tcBorders>
          </w:tcPr>
          <w:p w14:paraId="638F4D4D" w14:textId="77777777" w:rsidR="00224CB4" w:rsidRPr="000C51EE" w:rsidRDefault="00224CB4" w:rsidP="004070DD">
            <w:pPr>
              <w:ind w:left="-211"/>
              <w:jc w:val="center"/>
              <w:rPr>
                <w:b/>
              </w:rPr>
            </w:pPr>
          </w:p>
        </w:tc>
      </w:tr>
    </w:tbl>
    <w:p w14:paraId="04076E4D" w14:textId="144600CD" w:rsidR="00103EC4" w:rsidRDefault="00103EC4" w:rsidP="00103EC4">
      <w:pPr>
        <w:pStyle w:val="Normal"/>
      </w:pPr>
      <w:bookmarkStart w:id="1127" w:name="Z_9"/>
      <w:bookmarkStart w:id="1128" w:name="_Toc18265023"/>
    </w:p>
    <w:p w14:paraId="5C996BCC" w14:textId="77777777" w:rsidR="00103EC4" w:rsidRDefault="00103EC4">
      <w:pPr>
        <w:rPr>
          <w:b/>
          <w:color w:val="000000" w:themeColor="text1"/>
          <w:sz w:val="18"/>
          <w:szCs w:val="18"/>
        </w:rPr>
      </w:pPr>
      <w:r>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5"/>
        <w:gridCol w:w="4005"/>
        <w:gridCol w:w="4005"/>
        <w:gridCol w:w="887"/>
        <w:gridCol w:w="888"/>
      </w:tblGrid>
      <w:tr w:rsidR="00103EC4" w:rsidRPr="000C51EE" w14:paraId="68975A0E" w14:textId="77777777" w:rsidTr="004070DD">
        <w:trPr>
          <w:trHeight w:val="70"/>
        </w:trPr>
        <w:tc>
          <w:tcPr>
            <w:tcW w:w="13790" w:type="dxa"/>
            <w:gridSpan w:val="5"/>
          </w:tcPr>
          <w:p w14:paraId="470D698E" w14:textId="669374A7" w:rsidR="00103EC4" w:rsidRPr="000C51EE" w:rsidRDefault="00103EC4" w:rsidP="00103EC4">
            <w:pPr>
              <w:ind w:left="-211"/>
              <w:rPr>
                <w:b/>
              </w:rPr>
            </w:pPr>
            <w:r>
              <w:rPr>
                <w:b/>
              </w:rPr>
              <w:lastRenderedPageBreak/>
              <w:t xml:space="preserve">   </w:t>
            </w:r>
            <w:r w:rsidRPr="000C51EE">
              <w:rPr>
                <w:b/>
                <w:bCs/>
              </w:rPr>
              <w:t>4.4.6.4.3.</w:t>
            </w:r>
            <w:r>
              <w:rPr>
                <w:b/>
                <w:bCs/>
              </w:rPr>
              <w:t>3</w:t>
            </w:r>
            <w:r w:rsidRPr="000C51EE">
              <w:rPr>
                <w:b/>
                <w:bCs/>
              </w:rPr>
              <w:t xml:space="preserve"> Učební osnovy </w:t>
            </w:r>
            <w:r>
              <w:rPr>
                <w:b/>
                <w:bCs/>
              </w:rPr>
              <w:t>8</w:t>
            </w:r>
            <w:r w:rsidRPr="000C51EE">
              <w:rPr>
                <w:b/>
                <w:bCs/>
              </w:rPr>
              <w:t>. ročník – Z</w:t>
            </w:r>
          </w:p>
        </w:tc>
      </w:tr>
      <w:tr w:rsidR="00103EC4" w:rsidRPr="000C51EE" w14:paraId="0F612BEF" w14:textId="77777777" w:rsidTr="004070DD">
        <w:trPr>
          <w:trHeight w:val="70"/>
        </w:trPr>
        <w:tc>
          <w:tcPr>
            <w:tcW w:w="4005" w:type="dxa"/>
          </w:tcPr>
          <w:p w14:paraId="77054ECA" w14:textId="77777777" w:rsidR="00103EC4" w:rsidRPr="000C51EE" w:rsidRDefault="00103EC4" w:rsidP="004070DD">
            <w:pPr>
              <w:tabs>
                <w:tab w:val="left" w:pos="2220"/>
              </w:tabs>
              <w:jc w:val="center"/>
              <w:rPr>
                <w:b/>
              </w:rPr>
            </w:pPr>
            <w:r w:rsidRPr="000C51EE">
              <w:rPr>
                <w:b/>
              </w:rPr>
              <w:t>Očekávané výstupy z RVP</w:t>
            </w:r>
          </w:p>
        </w:tc>
        <w:tc>
          <w:tcPr>
            <w:tcW w:w="4005" w:type="dxa"/>
          </w:tcPr>
          <w:p w14:paraId="21AC87E2" w14:textId="77777777" w:rsidR="00103EC4" w:rsidRPr="000C51EE" w:rsidRDefault="00103EC4" w:rsidP="004070DD">
            <w:pPr>
              <w:tabs>
                <w:tab w:val="left" w:pos="2220"/>
              </w:tabs>
              <w:jc w:val="center"/>
              <w:rPr>
                <w:b/>
              </w:rPr>
            </w:pPr>
            <w:r w:rsidRPr="000C51EE">
              <w:rPr>
                <w:b/>
              </w:rPr>
              <w:t>Školní ročníkové výstupy</w:t>
            </w:r>
          </w:p>
        </w:tc>
        <w:tc>
          <w:tcPr>
            <w:tcW w:w="4005" w:type="dxa"/>
          </w:tcPr>
          <w:p w14:paraId="72E59D2D" w14:textId="77777777" w:rsidR="00103EC4" w:rsidRPr="000C51EE" w:rsidRDefault="00103EC4" w:rsidP="004070DD">
            <w:pPr>
              <w:jc w:val="center"/>
              <w:rPr>
                <w:b/>
              </w:rPr>
            </w:pPr>
            <w:r w:rsidRPr="000C51EE">
              <w:rPr>
                <w:b/>
              </w:rPr>
              <w:t>Učivo</w:t>
            </w:r>
          </w:p>
        </w:tc>
        <w:tc>
          <w:tcPr>
            <w:tcW w:w="887" w:type="dxa"/>
          </w:tcPr>
          <w:p w14:paraId="6DCBAA67" w14:textId="77777777" w:rsidR="00103EC4" w:rsidRPr="000C51EE" w:rsidRDefault="00103EC4" w:rsidP="004070DD">
            <w:pPr>
              <w:ind w:left="-70" w:firstLine="70"/>
              <w:jc w:val="center"/>
              <w:rPr>
                <w:b/>
              </w:rPr>
            </w:pPr>
            <w:r w:rsidRPr="000C51EE">
              <w:rPr>
                <w:b/>
              </w:rPr>
              <w:t>PT</w:t>
            </w:r>
          </w:p>
        </w:tc>
        <w:tc>
          <w:tcPr>
            <w:tcW w:w="888" w:type="dxa"/>
          </w:tcPr>
          <w:p w14:paraId="3955105A" w14:textId="77777777" w:rsidR="00103EC4" w:rsidRPr="000C51EE" w:rsidRDefault="00103EC4" w:rsidP="004070DD">
            <w:pPr>
              <w:ind w:left="-211"/>
              <w:jc w:val="center"/>
              <w:rPr>
                <w:b/>
              </w:rPr>
            </w:pPr>
            <w:r w:rsidRPr="000C51EE">
              <w:rPr>
                <w:b/>
              </w:rPr>
              <w:t>MpV</w:t>
            </w:r>
          </w:p>
        </w:tc>
      </w:tr>
      <w:tr w:rsidR="00103EC4" w:rsidRPr="000C51EE" w14:paraId="1393BB92" w14:textId="77777777" w:rsidTr="004070DD">
        <w:tblPrEx>
          <w:tblBorders>
            <w:insideH w:val="single" w:sz="6" w:space="0" w:color="auto"/>
            <w:insideV w:val="single" w:sz="6" w:space="0" w:color="auto"/>
          </w:tblBorders>
        </w:tblPrEx>
        <w:tc>
          <w:tcPr>
            <w:tcW w:w="13790" w:type="dxa"/>
            <w:gridSpan w:val="5"/>
            <w:tcBorders>
              <w:top w:val="single" w:sz="4" w:space="0" w:color="auto"/>
              <w:bottom w:val="single" w:sz="6" w:space="0" w:color="auto"/>
            </w:tcBorders>
          </w:tcPr>
          <w:p w14:paraId="1DDF1E22" w14:textId="77777777" w:rsidR="00103EC4" w:rsidRPr="000C51EE" w:rsidRDefault="00103EC4" w:rsidP="004070DD">
            <w:pPr>
              <w:tabs>
                <w:tab w:val="left" w:pos="5850"/>
              </w:tabs>
              <w:ind w:left="-211"/>
              <w:jc w:val="center"/>
            </w:pPr>
            <w:r w:rsidRPr="000C51EE">
              <w:rPr>
                <w:b/>
                <w:i/>
              </w:rPr>
              <w:t>ČESKÁ REPUBLIKA</w:t>
            </w:r>
          </w:p>
        </w:tc>
      </w:tr>
      <w:tr w:rsidR="00103EC4" w:rsidRPr="000C51EE" w14:paraId="69693A07" w14:textId="77777777" w:rsidTr="004070DD">
        <w:tblPrEx>
          <w:tblBorders>
            <w:insideH w:val="single" w:sz="6" w:space="0" w:color="auto"/>
            <w:insideV w:val="single" w:sz="6" w:space="0" w:color="auto"/>
          </w:tblBorders>
        </w:tblPrEx>
        <w:tc>
          <w:tcPr>
            <w:tcW w:w="4005" w:type="dxa"/>
            <w:tcBorders>
              <w:bottom w:val="single" w:sz="6" w:space="0" w:color="auto"/>
            </w:tcBorders>
          </w:tcPr>
          <w:p w14:paraId="258F92E1" w14:textId="77777777" w:rsidR="00103EC4" w:rsidRPr="000C51EE" w:rsidRDefault="00103EC4" w:rsidP="004070DD">
            <w:pPr>
              <w:tabs>
                <w:tab w:val="left" w:pos="1350"/>
              </w:tabs>
              <w:rPr>
                <w:b/>
                <w:i/>
              </w:rPr>
            </w:pPr>
            <w:r w:rsidRPr="000C51EE">
              <w:rPr>
                <w:b/>
                <w:i/>
              </w:rPr>
              <w:t>Žák:</w:t>
            </w:r>
          </w:p>
        </w:tc>
        <w:tc>
          <w:tcPr>
            <w:tcW w:w="4005" w:type="dxa"/>
            <w:tcBorders>
              <w:bottom w:val="single" w:sz="6" w:space="0" w:color="auto"/>
            </w:tcBorders>
          </w:tcPr>
          <w:p w14:paraId="1002761E" w14:textId="77777777" w:rsidR="00103EC4" w:rsidRPr="000C51EE" w:rsidRDefault="00103EC4" w:rsidP="004070DD">
            <w:pPr>
              <w:tabs>
                <w:tab w:val="left" w:pos="1350"/>
              </w:tabs>
              <w:rPr>
                <w:b/>
              </w:rPr>
            </w:pPr>
            <w:r w:rsidRPr="000C51EE">
              <w:t>Žák</w:t>
            </w:r>
            <w:r w:rsidRPr="000C51EE">
              <w:rPr>
                <w:b/>
              </w:rPr>
              <w:t>:</w:t>
            </w:r>
          </w:p>
        </w:tc>
        <w:tc>
          <w:tcPr>
            <w:tcW w:w="4005" w:type="dxa"/>
            <w:tcBorders>
              <w:bottom w:val="single" w:sz="6" w:space="0" w:color="auto"/>
            </w:tcBorders>
          </w:tcPr>
          <w:p w14:paraId="497A0F1A" w14:textId="77777777" w:rsidR="00103EC4" w:rsidRPr="000C51EE" w:rsidRDefault="00103EC4" w:rsidP="004070DD">
            <w:pPr>
              <w:ind w:left="66"/>
            </w:pPr>
          </w:p>
        </w:tc>
        <w:tc>
          <w:tcPr>
            <w:tcW w:w="887" w:type="dxa"/>
            <w:tcBorders>
              <w:bottom w:val="single" w:sz="6" w:space="0" w:color="auto"/>
            </w:tcBorders>
          </w:tcPr>
          <w:p w14:paraId="6AA226BE" w14:textId="77777777" w:rsidR="00103EC4" w:rsidRPr="000C51EE" w:rsidRDefault="00103EC4" w:rsidP="004070DD">
            <w:pPr>
              <w:ind w:left="-70" w:firstLine="70"/>
              <w:jc w:val="center"/>
              <w:rPr>
                <w:b/>
              </w:rPr>
            </w:pPr>
          </w:p>
        </w:tc>
        <w:tc>
          <w:tcPr>
            <w:tcW w:w="888" w:type="dxa"/>
            <w:tcBorders>
              <w:bottom w:val="single" w:sz="6" w:space="0" w:color="auto"/>
            </w:tcBorders>
          </w:tcPr>
          <w:p w14:paraId="69B5401B" w14:textId="77777777" w:rsidR="00103EC4" w:rsidRPr="000C51EE" w:rsidRDefault="00103EC4" w:rsidP="004070DD">
            <w:pPr>
              <w:ind w:left="-211"/>
            </w:pPr>
          </w:p>
        </w:tc>
      </w:tr>
      <w:tr w:rsidR="00103EC4" w:rsidRPr="000C51EE" w14:paraId="733233AA" w14:textId="77777777" w:rsidTr="004070DD">
        <w:tblPrEx>
          <w:tblBorders>
            <w:insideH w:val="single" w:sz="6" w:space="0" w:color="auto"/>
            <w:insideV w:val="single" w:sz="6" w:space="0" w:color="auto"/>
          </w:tblBorders>
        </w:tblPrEx>
        <w:trPr>
          <w:trHeight w:val="278"/>
        </w:trPr>
        <w:tc>
          <w:tcPr>
            <w:tcW w:w="4005" w:type="dxa"/>
            <w:tcBorders>
              <w:top w:val="single" w:sz="6" w:space="0" w:color="auto"/>
              <w:bottom w:val="single" w:sz="6" w:space="0" w:color="auto"/>
            </w:tcBorders>
          </w:tcPr>
          <w:p w14:paraId="0AAE2A78" w14:textId="77777777" w:rsidR="00103EC4" w:rsidRPr="000C51EE" w:rsidRDefault="00103EC4" w:rsidP="004070DD">
            <w:pPr>
              <w:pStyle w:val="Bezmezer"/>
              <w:rPr>
                <w:b/>
                <w:i/>
                <w:color w:val="auto"/>
              </w:rPr>
            </w:pPr>
            <w:r w:rsidRPr="000C51EE">
              <w:rPr>
                <w:b/>
                <w:i/>
                <w:color w:val="auto"/>
              </w:rPr>
              <w:t>uvede příklady využití vybraných geoinformačních technologií, využívá vybrané geoinformační technologie v</w:t>
            </w:r>
            <w:r>
              <w:rPr>
                <w:b/>
                <w:i/>
                <w:color w:val="auto"/>
              </w:rPr>
              <w:t> </w:t>
            </w:r>
            <w:r w:rsidRPr="000C51EE">
              <w:rPr>
                <w:b/>
                <w:i/>
                <w:color w:val="auto"/>
              </w:rPr>
              <w:t>běžném životě</w:t>
            </w:r>
          </w:p>
        </w:tc>
        <w:tc>
          <w:tcPr>
            <w:tcW w:w="4005" w:type="dxa"/>
            <w:tcBorders>
              <w:top w:val="single" w:sz="6" w:space="0" w:color="auto"/>
              <w:bottom w:val="single" w:sz="6" w:space="0" w:color="auto"/>
            </w:tcBorders>
          </w:tcPr>
          <w:p w14:paraId="569FEC6C" w14:textId="77777777" w:rsidR="00103EC4" w:rsidRPr="000C51EE" w:rsidRDefault="00103EC4" w:rsidP="004070DD">
            <w:pPr>
              <w:numPr>
                <w:ilvl w:val="0"/>
                <w:numId w:val="355"/>
              </w:numPr>
              <w:spacing w:before="100" w:beforeAutospacing="1" w:after="100" w:afterAutospacing="1" w:line="240" w:lineRule="auto"/>
            </w:pPr>
            <w:r w:rsidRPr="000C51EE">
              <w:t>analyzuje s pomocí dostupných digitálních map a mapových portálů vybrané složky a prvky konkrétních geografických míst, lokalit a regionů v České republice</w:t>
            </w:r>
          </w:p>
        </w:tc>
        <w:tc>
          <w:tcPr>
            <w:tcW w:w="4005" w:type="dxa"/>
            <w:tcBorders>
              <w:top w:val="single" w:sz="6" w:space="0" w:color="auto"/>
              <w:bottom w:val="single" w:sz="6" w:space="0" w:color="auto"/>
            </w:tcBorders>
          </w:tcPr>
          <w:p w14:paraId="503DD93A" w14:textId="77777777" w:rsidR="00103EC4" w:rsidRPr="000C51EE" w:rsidRDefault="00103EC4" w:rsidP="004070DD">
            <w:pPr>
              <w:numPr>
                <w:ilvl w:val="0"/>
                <w:numId w:val="56"/>
              </w:numPr>
              <w:spacing w:before="100" w:beforeAutospacing="1" w:after="100" w:afterAutospacing="1" w:line="240" w:lineRule="auto"/>
            </w:pPr>
            <w:r w:rsidRPr="000C51EE">
              <w:t>digitální mapy, mapové portály – charakteristiky, příklady užití v</w:t>
            </w:r>
            <w:r>
              <w:t> </w:t>
            </w:r>
            <w:r w:rsidRPr="000C51EE">
              <w:t>geografii i v běžném životě, příklady digitální map a mapových portálů ve vztahu k charakteristice a hodnocení regionů ČR</w:t>
            </w:r>
          </w:p>
        </w:tc>
        <w:tc>
          <w:tcPr>
            <w:tcW w:w="887" w:type="dxa"/>
            <w:tcBorders>
              <w:top w:val="single" w:sz="6" w:space="0" w:color="auto"/>
              <w:bottom w:val="single" w:sz="6" w:space="0" w:color="auto"/>
            </w:tcBorders>
          </w:tcPr>
          <w:p w14:paraId="6FC378C8" w14:textId="77777777" w:rsidR="00103EC4" w:rsidRPr="000C51EE" w:rsidRDefault="00103EC4" w:rsidP="004070DD">
            <w:pPr>
              <w:ind w:left="-70" w:firstLine="70"/>
              <w:jc w:val="center"/>
            </w:pPr>
          </w:p>
        </w:tc>
        <w:tc>
          <w:tcPr>
            <w:tcW w:w="888" w:type="dxa"/>
            <w:tcBorders>
              <w:top w:val="single" w:sz="6" w:space="0" w:color="auto"/>
              <w:bottom w:val="single" w:sz="6" w:space="0" w:color="auto"/>
            </w:tcBorders>
          </w:tcPr>
          <w:p w14:paraId="38FD9462" w14:textId="77777777" w:rsidR="00103EC4" w:rsidRPr="000C51EE" w:rsidRDefault="00103EC4" w:rsidP="004070DD">
            <w:pPr>
              <w:ind w:left="-211"/>
              <w:jc w:val="center"/>
              <w:rPr>
                <w:b/>
              </w:rPr>
            </w:pPr>
          </w:p>
        </w:tc>
      </w:tr>
    </w:tbl>
    <w:p w14:paraId="1FA521C0" w14:textId="203E3AB7" w:rsidR="00103EC4" w:rsidRDefault="00103EC4" w:rsidP="00103EC4">
      <w:pPr>
        <w:rPr>
          <w:lang w:eastAsia="cs-CZ"/>
        </w:rPr>
      </w:pPr>
    </w:p>
    <w:p w14:paraId="0E5F46B7" w14:textId="77777777" w:rsidR="00103EC4" w:rsidRDefault="00103EC4">
      <w:pPr>
        <w:rPr>
          <w:lang w:eastAsia="cs-CZ"/>
        </w:rPr>
      </w:pPr>
      <w:r>
        <w:rPr>
          <w:lang w:eastAsia="cs-CZ"/>
        </w:rPr>
        <w:br w:type="page"/>
      </w:r>
    </w:p>
    <w:p w14:paraId="74AFCEC7" w14:textId="6ED222EA" w:rsidR="00224CB4" w:rsidRPr="000427F7" w:rsidRDefault="00103EC4" w:rsidP="00224CB4">
      <w:pPr>
        <w:pStyle w:val="Nadpis6"/>
      </w:pPr>
      <w:bookmarkStart w:id="1129" w:name="_Toc176004880"/>
      <w:r>
        <w:lastRenderedPageBreak/>
        <w:t>4.4.6.4.3.4</w:t>
      </w:r>
      <w:r>
        <w:tab/>
      </w:r>
      <w:r w:rsidR="00224CB4" w:rsidRPr="000427F7">
        <w:t>Učební osnovy 9. ročník</w:t>
      </w:r>
      <w:bookmarkEnd w:id="1127"/>
      <w:r w:rsidR="00224CB4" w:rsidRPr="000427F7">
        <w:t xml:space="preserve"> - Z</w:t>
      </w:r>
      <w:bookmarkEnd w:id="1128"/>
      <w:bookmarkEnd w:id="1129"/>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5"/>
        <w:gridCol w:w="4005"/>
        <w:gridCol w:w="4005"/>
        <w:gridCol w:w="887"/>
        <w:gridCol w:w="888"/>
      </w:tblGrid>
      <w:tr w:rsidR="00224CB4" w:rsidRPr="000427F7" w14:paraId="4DC1F50E" w14:textId="77777777" w:rsidTr="004070DD">
        <w:trPr>
          <w:trHeight w:val="70"/>
        </w:trPr>
        <w:tc>
          <w:tcPr>
            <w:tcW w:w="4005" w:type="dxa"/>
          </w:tcPr>
          <w:p w14:paraId="6DCE1AEA" w14:textId="77777777" w:rsidR="00224CB4" w:rsidRPr="000427F7" w:rsidRDefault="00224CB4" w:rsidP="004070DD">
            <w:pPr>
              <w:tabs>
                <w:tab w:val="left" w:pos="2220"/>
              </w:tabs>
              <w:jc w:val="center"/>
              <w:rPr>
                <w:b/>
              </w:rPr>
            </w:pPr>
            <w:r w:rsidRPr="000427F7">
              <w:rPr>
                <w:b/>
              </w:rPr>
              <w:t>Očekávané výstupy z RVP</w:t>
            </w:r>
          </w:p>
        </w:tc>
        <w:tc>
          <w:tcPr>
            <w:tcW w:w="4005" w:type="dxa"/>
          </w:tcPr>
          <w:p w14:paraId="16EB866F" w14:textId="77777777" w:rsidR="00224CB4" w:rsidRPr="000427F7" w:rsidRDefault="00224CB4" w:rsidP="004070DD">
            <w:pPr>
              <w:tabs>
                <w:tab w:val="left" w:pos="2220"/>
              </w:tabs>
              <w:jc w:val="center"/>
              <w:rPr>
                <w:b/>
              </w:rPr>
            </w:pPr>
            <w:r w:rsidRPr="000427F7">
              <w:rPr>
                <w:b/>
              </w:rPr>
              <w:t>Školní ročníkové výstupy</w:t>
            </w:r>
          </w:p>
        </w:tc>
        <w:tc>
          <w:tcPr>
            <w:tcW w:w="4005" w:type="dxa"/>
          </w:tcPr>
          <w:p w14:paraId="64911AE0" w14:textId="77777777" w:rsidR="00224CB4" w:rsidRPr="000427F7" w:rsidRDefault="00224CB4" w:rsidP="004070DD">
            <w:pPr>
              <w:jc w:val="center"/>
              <w:rPr>
                <w:b/>
              </w:rPr>
            </w:pPr>
            <w:r w:rsidRPr="000427F7">
              <w:rPr>
                <w:b/>
              </w:rPr>
              <w:t>Učivo</w:t>
            </w:r>
          </w:p>
        </w:tc>
        <w:tc>
          <w:tcPr>
            <w:tcW w:w="887" w:type="dxa"/>
          </w:tcPr>
          <w:p w14:paraId="2DC0F950" w14:textId="77777777" w:rsidR="00224CB4" w:rsidRPr="000427F7" w:rsidRDefault="00224CB4" w:rsidP="004070DD">
            <w:pPr>
              <w:ind w:left="-70" w:firstLine="70"/>
              <w:jc w:val="center"/>
              <w:rPr>
                <w:b/>
              </w:rPr>
            </w:pPr>
            <w:r w:rsidRPr="000427F7">
              <w:rPr>
                <w:b/>
              </w:rPr>
              <w:t>PT</w:t>
            </w:r>
          </w:p>
        </w:tc>
        <w:tc>
          <w:tcPr>
            <w:tcW w:w="888" w:type="dxa"/>
          </w:tcPr>
          <w:p w14:paraId="5F294827" w14:textId="77777777" w:rsidR="00224CB4" w:rsidRPr="000427F7" w:rsidRDefault="00224CB4" w:rsidP="004070DD">
            <w:pPr>
              <w:ind w:left="-211"/>
              <w:jc w:val="center"/>
              <w:rPr>
                <w:b/>
              </w:rPr>
            </w:pPr>
            <w:r w:rsidRPr="000427F7">
              <w:rPr>
                <w:b/>
              </w:rPr>
              <w:t>MpV</w:t>
            </w:r>
          </w:p>
        </w:tc>
      </w:tr>
      <w:tr w:rsidR="00224CB4" w:rsidRPr="000427F7" w14:paraId="33C584F9" w14:textId="77777777" w:rsidTr="004070DD">
        <w:tblPrEx>
          <w:tblBorders>
            <w:insideH w:val="single" w:sz="6" w:space="0" w:color="auto"/>
            <w:insideV w:val="single" w:sz="6" w:space="0" w:color="auto"/>
          </w:tblBorders>
        </w:tblPrEx>
        <w:tc>
          <w:tcPr>
            <w:tcW w:w="13790" w:type="dxa"/>
            <w:gridSpan w:val="5"/>
            <w:tcBorders>
              <w:top w:val="single" w:sz="4" w:space="0" w:color="auto"/>
              <w:bottom w:val="single" w:sz="6" w:space="0" w:color="auto"/>
            </w:tcBorders>
          </w:tcPr>
          <w:p w14:paraId="24E301B7" w14:textId="77777777" w:rsidR="00224CB4" w:rsidRPr="000427F7" w:rsidRDefault="00224CB4" w:rsidP="004070DD">
            <w:pPr>
              <w:tabs>
                <w:tab w:val="left" w:pos="5850"/>
              </w:tabs>
              <w:ind w:left="-211"/>
              <w:jc w:val="center"/>
            </w:pPr>
            <w:r w:rsidRPr="000427F7">
              <w:rPr>
                <w:b/>
                <w:i/>
              </w:rPr>
              <w:t>SPOLEČENSKÉ A HOSPODÁŘSKÉ PROSTŘEDÍ</w:t>
            </w:r>
          </w:p>
        </w:tc>
      </w:tr>
      <w:tr w:rsidR="00224CB4" w:rsidRPr="000427F7" w14:paraId="489E5C70" w14:textId="77777777" w:rsidTr="004070DD">
        <w:tblPrEx>
          <w:tblBorders>
            <w:insideH w:val="single" w:sz="6" w:space="0" w:color="auto"/>
            <w:insideV w:val="single" w:sz="6" w:space="0" w:color="auto"/>
          </w:tblBorders>
        </w:tblPrEx>
        <w:tc>
          <w:tcPr>
            <w:tcW w:w="4005" w:type="dxa"/>
            <w:tcBorders>
              <w:bottom w:val="single" w:sz="6" w:space="0" w:color="auto"/>
            </w:tcBorders>
          </w:tcPr>
          <w:p w14:paraId="3B8B26D7" w14:textId="77777777" w:rsidR="00224CB4" w:rsidRPr="000427F7" w:rsidRDefault="00224CB4" w:rsidP="004070DD">
            <w:pPr>
              <w:tabs>
                <w:tab w:val="left" w:pos="1350"/>
              </w:tabs>
              <w:rPr>
                <w:b/>
                <w:i/>
              </w:rPr>
            </w:pPr>
            <w:r w:rsidRPr="000427F7">
              <w:rPr>
                <w:b/>
                <w:i/>
              </w:rPr>
              <w:t>Žák:</w:t>
            </w:r>
          </w:p>
        </w:tc>
        <w:tc>
          <w:tcPr>
            <w:tcW w:w="4005" w:type="dxa"/>
            <w:tcBorders>
              <w:bottom w:val="single" w:sz="6" w:space="0" w:color="auto"/>
            </w:tcBorders>
          </w:tcPr>
          <w:p w14:paraId="645DCC89" w14:textId="77777777" w:rsidR="00224CB4" w:rsidRPr="000427F7" w:rsidRDefault="00224CB4" w:rsidP="004070DD">
            <w:pPr>
              <w:tabs>
                <w:tab w:val="left" w:pos="1350"/>
              </w:tabs>
              <w:rPr>
                <w:b/>
              </w:rPr>
            </w:pPr>
            <w:r w:rsidRPr="000427F7">
              <w:t>Žák</w:t>
            </w:r>
            <w:r w:rsidRPr="000427F7">
              <w:rPr>
                <w:b/>
              </w:rPr>
              <w:t>:</w:t>
            </w:r>
          </w:p>
        </w:tc>
        <w:tc>
          <w:tcPr>
            <w:tcW w:w="4005" w:type="dxa"/>
            <w:tcBorders>
              <w:bottom w:val="single" w:sz="6" w:space="0" w:color="auto"/>
            </w:tcBorders>
          </w:tcPr>
          <w:p w14:paraId="7D7C9A14" w14:textId="77777777" w:rsidR="00224CB4" w:rsidRPr="000427F7" w:rsidRDefault="00224CB4" w:rsidP="004070DD">
            <w:pPr>
              <w:ind w:left="66"/>
            </w:pPr>
          </w:p>
        </w:tc>
        <w:tc>
          <w:tcPr>
            <w:tcW w:w="887" w:type="dxa"/>
            <w:tcBorders>
              <w:bottom w:val="single" w:sz="6" w:space="0" w:color="auto"/>
            </w:tcBorders>
          </w:tcPr>
          <w:p w14:paraId="302FEA34" w14:textId="77777777" w:rsidR="00224CB4" w:rsidRPr="000427F7" w:rsidRDefault="00224CB4" w:rsidP="004070DD">
            <w:pPr>
              <w:ind w:left="-70" w:firstLine="70"/>
              <w:jc w:val="center"/>
              <w:rPr>
                <w:b/>
              </w:rPr>
            </w:pPr>
          </w:p>
        </w:tc>
        <w:tc>
          <w:tcPr>
            <w:tcW w:w="888" w:type="dxa"/>
            <w:tcBorders>
              <w:bottom w:val="single" w:sz="6" w:space="0" w:color="auto"/>
            </w:tcBorders>
          </w:tcPr>
          <w:p w14:paraId="393886F6" w14:textId="77777777" w:rsidR="00224CB4" w:rsidRPr="000427F7" w:rsidRDefault="00224CB4" w:rsidP="004070DD">
            <w:pPr>
              <w:ind w:left="-211"/>
            </w:pPr>
          </w:p>
        </w:tc>
      </w:tr>
      <w:tr w:rsidR="00224CB4" w:rsidRPr="000427F7" w14:paraId="7CCC1DF3" w14:textId="77777777" w:rsidTr="004070DD">
        <w:tblPrEx>
          <w:tblBorders>
            <w:insideH w:val="single" w:sz="6" w:space="0" w:color="auto"/>
            <w:insideV w:val="single" w:sz="6" w:space="0" w:color="auto"/>
          </w:tblBorders>
        </w:tblPrEx>
        <w:trPr>
          <w:trHeight w:val="800"/>
        </w:trPr>
        <w:tc>
          <w:tcPr>
            <w:tcW w:w="4005" w:type="dxa"/>
            <w:tcBorders>
              <w:top w:val="single" w:sz="6" w:space="0" w:color="auto"/>
              <w:bottom w:val="single" w:sz="6" w:space="0" w:color="auto"/>
            </w:tcBorders>
          </w:tcPr>
          <w:p w14:paraId="7E4D230E" w14:textId="77777777" w:rsidR="00224CB4" w:rsidRPr="000427F7" w:rsidRDefault="00224CB4" w:rsidP="004070DD">
            <w:pPr>
              <w:tabs>
                <w:tab w:val="left" w:pos="1350"/>
              </w:tabs>
              <w:rPr>
                <w:b/>
                <w:i/>
              </w:rPr>
            </w:pPr>
            <w:r w:rsidRPr="000427F7">
              <w:rPr>
                <w:b/>
                <w:i/>
              </w:rPr>
              <w:t>uvede příklady, jak přírodní podmínky souvisí s funkcí a rozmístěním lidských sídel</w:t>
            </w:r>
          </w:p>
        </w:tc>
        <w:tc>
          <w:tcPr>
            <w:tcW w:w="4005" w:type="dxa"/>
            <w:tcBorders>
              <w:top w:val="single" w:sz="6" w:space="0" w:color="auto"/>
              <w:bottom w:val="single" w:sz="6" w:space="0" w:color="auto"/>
            </w:tcBorders>
          </w:tcPr>
          <w:p w14:paraId="7046BF47" w14:textId="77777777" w:rsidR="00224CB4" w:rsidRPr="000427F7" w:rsidRDefault="00224CB4" w:rsidP="002A6665">
            <w:pPr>
              <w:numPr>
                <w:ilvl w:val="0"/>
                <w:numId w:val="355"/>
              </w:numPr>
              <w:tabs>
                <w:tab w:val="left" w:pos="1350"/>
              </w:tabs>
              <w:spacing w:after="80" w:line="240" w:lineRule="auto"/>
            </w:pPr>
            <w:r w:rsidRPr="000427F7">
              <w:t>vysvětlí, jak přírodní podmínky souvisejí s funkcí a rozmístěním lidských sídel</w:t>
            </w:r>
          </w:p>
        </w:tc>
        <w:tc>
          <w:tcPr>
            <w:tcW w:w="4005" w:type="dxa"/>
            <w:tcBorders>
              <w:top w:val="single" w:sz="6" w:space="0" w:color="auto"/>
              <w:bottom w:val="single" w:sz="6" w:space="0" w:color="auto"/>
            </w:tcBorders>
          </w:tcPr>
          <w:p w14:paraId="6524F5E9" w14:textId="77777777" w:rsidR="00224CB4" w:rsidRPr="000427F7" w:rsidRDefault="00224CB4" w:rsidP="00224CB4">
            <w:pPr>
              <w:numPr>
                <w:ilvl w:val="0"/>
                <w:numId w:val="56"/>
              </w:numPr>
              <w:spacing w:after="80" w:line="240" w:lineRule="auto"/>
            </w:pPr>
            <w:r w:rsidRPr="000427F7">
              <w:t>obyvatelstvo světa, světové hospodářství</w:t>
            </w:r>
          </w:p>
        </w:tc>
        <w:tc>
          <w:tcPr>
            <w:tcW w:w="887" w:type="dxa"/>
            <w:tcBorders>
              <w:top w:val="single" w:sz="6" w:space="0" w:color="auto"/>
              <w:bottom w:val="single" w:sz="6" w:space="0" w:color="auto"/>
            </w:tcBorders>
          </w:tcPr>
          <w:p w14:paraId="55FAD3DE" w14:textId="77777777" w:rsidR="00224CB4" w:rsidRPr="000427F7" w:rsidRDefault="00224CB4" w:rsidP="004070DD">
            <w:pPr>
              <w:ind w:left="-70" w:firstLine="70"/>
              <w:jc w:val="center"/>
            </w:pPr>
            <w:r w:rsidRPr="000427F7">
              <w:t>MuV</w:t>
            </w:r>
          </w:p>
          <w:p w14:paraId="129EDEE4" w14:textId="77777777" w:rsidR="00224CB4" w:rsidRPr="000427F7" w:rsidRDefault="00224CB4" w:rsidP="004070DD">
            <w:pPr>
              <w:ind w:left="-70" w:firstLine="70"/>
              <w:jc w:val="center"/>
            </w:pPr>
            <w:r w:rsidRPr="000427F7">
              <w:t>I.</w:t>
            </w:r>
          </w:p>
        </w:tc>
        <w:tc>
          <w:tcPr>
            <w:tcW w:w="888" w:type="dxa"/>
            <w:tcBorders>
              <w:top w:val="single" w:sz="6" w:space="0" w:color="auto"/>
              <w:bottom w:val="single" w:sz="6" w:space="0" w:color="auto"/>
            </w:tcBorders>
          </w:tcPr>
          <w:p w14:paraId="73D9923D" w14:textId="77777777" w:rsidR="00224CB4" w:rsidRPr="000427F7" w:rsidRDefault="00224CB4" w:rsidP="004070DD">
            <w:pPr>
              <w:ind w:left="-211"/>
              <w:jc w:val="center"/>
              <w:rPr>
                <w:b/>
              </w:rPr>
            </w:pPr>
          </w:p>
        </w:tc>
      </w:tr>
      <w:tr w:rsidR="00224CB4" w:rsidRPr="000427F7" w14:paraId="36838F58" w14:textId="77777777" w:rsidTr="004070DD">
        <w:tblPrEx>
          <w:tblBorders>
            <w:insideH w:val="single" w:sz="6" w:space="0" w:color="auto"/>
            <w:insideV w:val="single" w:sz="6" w:space="0" w:color="auto"/>
          </w:tblBorders>
        </w:tblPrEx>
        <w:trPr>
          <w:trHeight w:val="1019"/>
        </w:trPr>
        <w:tc>
          <w:tcPr>
            <w:tcW w:w="4005" w:type="dxa"/>
            <w:tcBorders>
              <w:top w:val="single" w:sz="6" w:space="0" w:color="auto"/>
              <w:bottom w:val="single" w:sz="6" w:space="0" w:color="auto"/>
            </w:tcBorders>
          </w:tcPr>
          <w:p w14:paraId="3DA5F3C8" w14:textId="77777777" w:rsidR="00224CB4" w:rsidRPr="000427F7" w:rsidRDefault="00224CB4" w:rsidP="004070DD">
            <w:pPr>
              <w:tabs>
                <w:tab w:val="left" w:pos="1350"/>
              </w:tabs>
              <w:rPr>
                <w:b/>
                <w:i/>
              </w:rPr>
            </w:pPr>
            <w:r w:rsidRPr="000427F7">
              <w:rPr>
                <w:b/>
                <w:i/>
              </w:rPr>
              <w:t>vyhledá na mapách nejznámější oblasti cestovního ruchu a rekreace</w:t>
            </w:r>
          </w:p>
        </w:tc>
        <w:tc>
          <w:tcPr>
            <w:tcW w:w="4005" w:type="dxa"/>
            <w:tcBorders>
              <w:top w:val="single" w:sz="6" w:space="0" w:color="auto"/>
              <w:bottom w:val="single" w:sz="6" w:space="0" w:color="auto"/>
            </w:tcBorders>
          </w:tcPr>
          <w:p w14:paraId="228606EA" w14:textId="77777777" w:rsidR="00224CB4" w:rsidRPr="00906C42" w:rsidRDefault="00224CB4" w:rsidP="002A6665">
            <w:pPr>
              <w:numPr>
                <w:ilvl w:val="0"/>
                <w:numId w:val="355"/>
              </w:numPr>
              <w:tabs>
                <w:tab w:val="left" w:pos="1350"/>
              </w:tabs>
              <w:spacing w:after="80" w:line="240" w:lineRule="auto"/>
            </w:pPr>
            <w:r w:rsidRPr="000427F7">
              <w:t>vyhledá na mapách nejznámější oblasti cestovního ruchu a rekreace</w:t>
            </w:r>
          </w:p>
        </w:tc>
        <w:tc>
          <w:tcPr>
            <w:tcW w:w="4005" w:type="dxa"/>
            <w:tcBorders>
              <w:top w:val="single" w:sz="6" w:space="0" w:color="auto"/>
              <w:bottom w:val="single" w:sz="6" w:space="0" w:color="auto"/>
            </w:tcBorders>
          </w:tcPr>
          <w:p w14:paraId="0AC40EE3" w14:textId="77777777" w:rsidR="00224CB4" w:rsidRPr="000427F7" w:rsidRDefault="00224CB4" w:rsidP="00224CB4">
            <w:pPr>
              <w:numPr>
                <w:ilvl w:val="0"/>
                <w:numId w:val="56"/>
              </w:numPr>
              <w:spacing w:after="80" w:line="240" w:lineRule="auto"/>
            </w:pPr>
            <w:r w:rsidRPr="000427F7">
              <w:t>státy světa</w:t>
            </w:r>
          </w:p>
        </w:tc>
        <w:tc>
          <w:tcPr>
            <w:tcW w:w="887" w:type="dxa"/>
            <w:tcBorders>
              <w:top w:val="single" w:sz="6" w:space="0" w:color="auto"/>
              <w:bottom w:val="single" w:sz="6" w:space="0" w:color="auto"/>
            </w:tcBorders>
          </w:tcPr>
          <w:p w14:paraId="1E7BBFB5" w14:textId="77777777" w:rsidR="00224CB4" w:rsidRPr="00103EC4" w:rsidRDefault="00224CB4" w:rsidP="00103EC4">
            <w:pPr>
              <w:ind w:left="-70" w:firstLine="70"/>
              <w:jc w:val="center"/>
              <w:rPr>
                <w:sz w:val="18"/>
                <w:szCs w:val="18"/>
              </w:rPr>
            </w:pPr>
            <w:r w:rsidRPr="00103EC4">
              <w:rPr>
                <w:sz w:val="18"/>
                <w:szCs w:val="18"/>
              </w:rPr>
              <w:t>VMEGS</w:t>
            </w:r>
          </w:p>
          <w:p w14:paraId="0C7640CC" w14:textId="77777777" w:rsidR="00224CB4" w:rsidRPr="00103EC4" w:rsidRDefault="00224CB4" w:rsidP="00103EC4">
            <w:pPr>
              <w:ind w:left="-70" w:firstLine="70"/>
              <w:jc w:val="center"/>
              <w:rPr>
                <w:sz w:val="18"/>
                <w:szCs w:val="18"/>
              </w:rPr>
            </w:pPr>
            <w:r w:rsidRPr="00103EC4">
              <w:rPr>
                <w:sz w:val="18"/>
                <w:szCs w:val="18"/>
              </w:rPr>
              <w:t>III.</w:t>
            </w:r>
          </w:p>
          <w:p w14:paraId="2FA094DF" w14:textId="77777777" w:rsidR="00224CB4" w:rsidRPr="000427F7" w:rsidRDefault="00224CB4" w:rsidP="00103EC4">
            <w:pPr>
              <w:ind w:left="-70" w:firstLine="70"/>
              <w:jc w:val="center"/>
            </w:pPr>
            <w:r w:rsidRPr="00103EC4">
              <w:rPr>
                <w:sz w:val="18"/>
                <w:szCs w:val="18"/>
              </w:rPr>
              <w:t>OSV V.</w:t>
            </w:r>
          </w:p>
        </w:tc>
        <w:tc>
          <w:tcPr>
            <w:tcW w:w="888" w:type="dxa"/>
            <w:tcBorders>
              <w:top w:val="single" w:sz="6" w:space="0" w:color="auto"/>
              <w:bottom w:val="single" w:sz="6" w:space="0" w:color="auto"/>
            </w:tcBorders>
          </w:tcPr>
          <w:p w14:paraId="3E7C02C8" w14:textId="77777777" w:rsidR="00224CB4" w:rsidRPr="000427F7" w:rsidRDefault="00224CB4" w:rsidP="004070DD">
            <w:pPr>
              <w:ind w:left="-211"/>
              <w:jc w:val="center"/>
            </w:pPr>
            <w:r w:rsidRPr="000427F7">
              <w:t>Aj 9/2</w:t>
            </w:r>
          </w:p>
        </w:tc>
      </w:tr>
      <w:tr w:rsidR="00224CB4" w:rsidRPr="000427F7" w14:paraId="6E0C576E" w14:textId="77777777" w:rsidTr="004070DD">
        <w:tblPrEx>
          <w:tblBorders>
            <w:insideH w:val="single" w:sz="6" w:space="0" w:color="auto"/>
            <w:insideV w:val="single" w:sz="6" w:space="0" w:color="auto"/>
          </w:tblBorders>
        </w:tblPrEx>
        <w:tc>
          <w:tcPr>
            <w:tcW w:w="13790" w:type="dxa"/>
            <w:gridSpan w:val="5"/>
            <w:tcBorders>
              <w:top w:val="single" w:sz="4" w:space="0" w:color="auto"/>
              <w:bottom w:val="single" w:sz="6" w:space="0" w:color="auto"/>
            </w:tcBorders>
          </w:tcPr>
          <w:p w14:paraId="701EF0E4" w14:textId="77777777" w:rsidR="00224CB4" w:rsidRPr="000427F7" w:rsidRDefault="00224CB4" w:rsidP="004070DD">
            <w:pPr>
              <w:tabs>
                <w:tab w:val="left" w:pos="5850"/>
              </w:tabs>
              <w:ind w:left="-211"/>
              <w:jc w:val="center"/>
            </w:pPr>
            <w:r w:rsidRPr="000427F7">
              <w:rPr>
                <w:b/>
                <w:i/>
              </w:rPr>
              <w:t>ŽIVOTNÍ PROSTŘEDÍ</w:t>
            </w:r>
          </w:p>
        </w:tc>
      </w:tr>
      <w:tr w:rsidR="00224CB4" w:rsidRPr="000427F7" w14:paraId="5B497EE3" w14:textId="77777777" w:rsidTr="004070DD">
        <w:tblPrEx>
          <w:tblBorders>
            <w:insideH w:val="single" w:sz="6" w:space="0" w:color="auto"/>
            <w:insideV w:val="single" w:sz="6" w:space="0" w:color="auto"/>
          </w:tblBorders>
        </w:tblPrEx>
        <w:trPr>
          <w:trHeight w:val="800"/>
        </w:trPr>
        <w:tc>
          <w:tcPr>
            <w:tcW w:w="4005" w:type="dxa"/>
            <w:tcBorders>
              <w:top w:val="single" w:sz="6" w:space="0" w:color="auto"/>
              <w:bottom w:val="single" w:sz="6" w:space="0" w:color="auto"/>
            </w:tcBorders>
          </w:tcPr>
          <w:p w14:paraId="6A8319DC" w14:textId="77777777" w:rsidR="00224CB4" w:rsidRPr="000427F7" w:rsidRDefault="00224CB4" w:rsidP="004070DD">
            <w:pPr>
              <w:tabs>
                <w:tab w:val="left" w:pos="1350"/>
              </w:tabs>
              <w:rPr>
                <w:b/>
                <w:i/>
              </w:rPr>
            </w:pPr>
            <w:r w:rsidRPr="000427F7">
              <w:rPr>
                <w:b/>
                <w:i/>
              </w:rPr>
              <w:t>umí pojmenovat různé krajiny jako součást pevninské části krajinné sféry, rozliší na konkrétních příkladech specifické znaky a funkce krajin</w:t>
            </w:r>
          </w:p>
        </w:tc>
        <w:tc>
          <w:tcPr>
            <w:tcW w:w="4005" w:type="dxa"/>
            <w:tcBorders>
              <w:top w:val="single" w:sz="6" w:space="0" w:color="auto"/>
              <w:bottom w:val="single" w:sz="6" w:space="0" w:color="auto"/>
            </w:tcBorders>
          </w:tcPr>
          <w:p w14:paraId="4283F359" w14:textId="63342BCB" w:rsidR="00224CB4" w:rsidRPr="00906C42" w:rsidRDefault="00224CB4" w:rsidP="002A6665">
            <w:pPr>
              <w:numPr>
                <w:ilvl w:val="0"/>
                <w:numId w:val="355"/>
              </w:numPr>
              <w:tabs>
                <w:tab w:val="left" w:pos="1350"/>
              </w:tabs>
              <w:spacing w:after="80" w:line="240" w:lineRule="auto"/>
            </w:pPr>
            <w:r w:rsidRPr="000427F7">
              <w:t>pojmenuje různé krajiny jako součást pevninské části krajinné sféry, rozliší na konkrétních příkladech specifické znaky a</w:t>
            </w:r>
            <w:r w:rsidR="00103EC4">
              <w:t> </w:t>
            </w:r>
            <w:r w:rsidRPr="000427F7">
              <w:t>funkce krajin</w:t>
            </w:r>
          </w:p>
        </w:tc>
        <w:tc>
          <w:tcPr>
            <w:tcW w:w="4005" w:type="dxa"/>
            <w:tcBorders>
              <w:top w:val="single" w:sz="6" w:space="0" w:color="auto"/>
              <w:bottom w:val="single" w:sz="6" w:space="0" w:color="auto"/>
            </w:tcBorders>
          </w:tcPr>
          <w:p w14:paraId="5B1B82C9" w14:textId="77777777" w:rsidR="00224CB4" w:rsidRPr="000427F7" w:rsidRDefault="00224CB4" w:rsidP="00224CB4">
            <w:pPr>
              <w:numPr>
                <w:ilvl w:val="0"/>
                <w:numId w:val="56"/>
              </w:numPr>
              <w:spacing w:after="80" w:line="240" w:lineRule="auto"/>
            </w:pPr>
            <w:r w:rsidRPr="000427F7">
              <w:t>krajina</w:t>
            </w:r>
          </w:p>
        </w:tc>
        <w:tc>
          <w:tcPr>
            <w:tcW w:w="887" w:type="dxa"/>
            <w:tcBorders>
              <w:top w:val="single" w:sz="6" w:space="0" w:color="auto"/>
              <w:bottom w:val="single" w:sz="6" w:space="0" w:color="auto"/>
            </w:tcBorders>
          </w:tcPr>
          <w:p w14:paraId="4975309C" w14:textId="77777777" w:rsidR="00224CB4" w:rsidRPr="000427F7" w:rsidRDefault="00224CB4" w:rsidP="004070DD">
            <w:pPr>
              <w:ind w:left="-70" w:firstLine="70"/>
              <w:jc w:val="center"/>
            </w:pPr>
          </w:p>
        </w:tc>
        <w:tc>
          <w:tcPr>
            <w:tcW w:w="888" w:type="dxa"/>
            <w:tcBorders>
              <w:top w:val="single" w:sz="6" w:space="0" w:color="auto"/>
              <w:bottom w:val="single" w:sz="6" w:space="0" w:color="auto"/>
            </w:tcBorders>
          </w:tcPr>
          <w:p w14:paraId="2FD6B77A" w14:textId="77777777" w:rsidR="00224CB4" w:rsidRPr="000427F7" w:rsidRDefault="00224CB4" w:rsidP="004070DD">
            <w:pPr>
              <w:ind w:left="-211"/>
              <w:jc w:val="center"/>
              <w:rPr>
                <w:b/>
              </w:rPr>
            </w:pPr>
          </w:p>
        </w:tc>
      </w:tr>
      <w:tr w:rsidR="00224CB4" w:rsidRPr="000427F7" w14:paraId="7B4272D8" w14:textId="77777777" w:rsidTr="004070DD">
        <w:tblPrEx>
          <w:tblBorders>
            <w:insideH w:val="single" w:sz="6" w:space="0" w:color="auto"/>
            <w:insideV w:val="single" w:sz="6" w:space="0" w:color="auto"/>
          </w:tblBorders>
        </w:tblPrEx>
        <w:trPr>
          <w:trHeight w:val="800"/>
        </w:trPr>
        <w:tc>
          <w:tcPr>
            <w:tcW w:w="4005" w:type="dxa"/>
            <w:tcBorders>
              <w:top w:val="single" w:sz="6" w:space="0" w:color="auto"/>
              <w:bottom w:val="single" w:sz="6" w:space="0" w:color="auto"/>
            </w:tcBorders>
          </w:tcPr>
          <w:p w14:paraId="2D95B3D1" w14:textId="64D948A0" w:rsidR="00224CB4" w:rsidRPr="000427F7" w:rsidRDefault="00224CB4" w:rsidP="004070DD">
            <w:pPr>
              <w:tabs>
                <w:tab w:val="left" w:pos="1350"/>
              </w:tabs>
              <w:rPr>
                <w:b/>
                <w:i/>
              </w:rPr>
            </w:pPr>
            <w:r w:rsidRPr="000427F7">
              <w:rPr>
                <w:b/>
                <w:i/>
              </w:rPr>
              <w:t>uvede příklady přírodních a</w:t>
            </w:r>
            <w:r w:rsidR="00103EC4">
              <w:rPr>
                <w:b/>
                <w:i/>
              </w:rPr>
              <w:t> </w:t>
            </w:r>
            <w:r w:rsidRPr="000427F7">
              <w:rPr>
                <w:b/>
                <w:i/>
              </w:rPr>
              <w:t>kulturních krajinných složek</w:t>
            </w:r>
          </w:p>
        </w:tc>
        <w:tc>
          <w:tcPr>
            <w:tcW w:w="4005" w:type="dxa"/>
            <w:tcBorders>
              <w:top w:val="single" w:sz="6" w:space="0" w:color="auto"/>
              <w:bottom w:val="single" w:sz="6" w:space="0" w:color="auto"/>
            </w:tcBorders>
          </w:tcPr>
          <w:p w14:paraId="63201B3C" w14:textId="77777777" w:rsidR="00224CB4" w:rsidRPr="000427F7" w:rsidRDefault="00224CB4" w:rsidP="002A6665">
            <w:pPr>
              <w:numPr>
                <w:ilvl w:val="0"/>
                <w:numId w:val="355"/>
              </w:numPr>
              <w:tabs>
                <w:tab w:val="left" w:pos="1350"/>
              </w:tabs>
              <w:spacing w:after="80" w:line="240" w:lineRule="auto"/>
            </w:pPr>
            <w:r w:rsidRPr="000427F7">
              <w:t xml:space="preserve">popíše přírodní a kulturní krajinu </w:t>
            </w:r>
          </w:p>
        </w:tc>
        <w:tc>
          <w:tcPr>
            <w:tcW w:w="4005" w:type="dxa"/>
            <w:tcBorders>
              <w:top w:val="single" w:sz="6" w:space="0" w:color="auto"/>
              <w:bottom w:val="single" w:sz="6" w:space="0" w:color="auto"/>
            </w:tcBorders>
          </w:tcPr>
          <w:p w14:paraId="61C1C37B" w14:textId="77777777" w:rsidR="00224CB4" w:rsidRPr="000427F7" w:rsidRDefault="00224CB4" w:rsidP="00224CB4">
            <w:pPr>
              <w:numPr>
                <w:ilvl w:val="0"/>
                <w:numId w:val="56"/>
              </w:numPr>
              <w:spacing w:after="80" w:line="240" w:lineRule="auto"/>
            </w:pPr>
            <w:r w:rsidRPr="000427F7">
              <w:t>krajina</w:t>
            </w:r>
          </w:p>
        </w:tc>
        <w:tc>
          <w:tcPr>
            <w:tcW w:w="887" w:type="dxa"/>
            <w:tcBorders>
              <w:top w:val="single" w:sz="6" w:space="0" w:color="auto"/>
              <w:bottom w:val="single" w:sz="6" w:space="0" w:color="auto"/>
            </w:tcBorders>
          </w:tcPr>
          <w:p w14:paraId="61753B18" w14:textId="77777777" w:rsidR="00224CB4" w:rsidRPr="000427F7" w:rsidRDefault="00224CB4" w:rsidP="004070DD">
            <w:pPr>
              <w:ind w:left="-70" w:firstLine="70"/>
              <w:jc w:val="center"/>
            </w:pPr>
          </w:p>
        </w:tc>
        <w:tc>
          <w:tcPr>
            <w:tcW w:w="888" w:type="dxa"/>
            <w:tcBorders>
              <w:top w:val="single" w:sz="6" w:space="0" w:color="auto"/>
              <w:bottom w:val="single" w:sz="6" w:space="0" w:color="auto"/>
            </w:tcBorders>
          </w:tcPr>
          <w:p w14:paraId="6968F9C2" w14:textId="77777777" w:rsidR="00224CB4" w:rsidRPr="000427F7" w:rsidRDefault="00224CB4" w:rsidP="004070DD">
            <w:pPr>
              <w:ind w:left="-211"/>
              <w:jc w:val="center"/>
              <w:rPr>
                <w:b/>
              </w:rPr>
            </w:pPr>
          </w:p>
        </w:tc>
      </w:tr>
      <w:tr w:rsidR="00224CB4" w:rsidRPr="000427F7" w14:paraId="303E380F" w14:textId="77777777" w:rsidTr="004070DD">
        <w:tblPrEx>
          <w:tblBorders>
            <w:insideH w:val="single" w:sz="6" w:space="0" w:color="auto"/>
            <w:insideV w:val="single" w:sz="6" w:space="0" w:color="auto"/>
          </w:tblBorders>
        </w:tblPrEx>
        <w:trPr>
          <w:trHeight w:val="800"/>
        </w:trPr>
        <w:tc>
          <w:tcPr>
            <w:tcW w:w="4005" w:type="dxa"/>
            <w:tcBorders>
              <w:top w:val="single" w:sz="6" w:space="0" w:color="auto"/>
              <w:bottom w:val="single" w:sz="6" w:space="0" w:color="auto"/>
            </w:tcBorders>
          </w:tcPr>
          <w:p w14:paraId="3F3CD3D6" w14:textId="77777777" w:rsidR="00224CB4" w:rsidRPr="000427F7" w:rsidRDefault="00224CB4" w:rsidP="004070DD">
            <w:pPr>
              <w:tabs>
                <w:tab w:val="left" w:pos="1350"/>
              </w:tabs>
              <w:rPr>
                <w:b/>
                <w:i/>
              </w:rPr>
            </w:pPr>
            <w:r w:rsidRPr="000427F7">
              <w:rPr>
                <w:b/>
                <w:i/>
              </w:rPr>
              <w:t>uvádí na vybraných příkladech závažné důsledky a rizika přírodních a společenských vlivů na životní prostředí</w:t>
            </w:r>
          </w:p>
        </w:tc>
        <w:tc>
          <w:tcPr>
            <w:tcW w:w="4005" w:type="dxa"/>
            <w:tcBorders>
              <w:top w:val="single" w:sz="6" w:space="0" w:color="auto"/>
              <w:bottom w:val="single" w:sz="6" w:space="0" w:color="auto"/>
            </w:tcBorders>
          </w:tcPr>
          <w:p w14:paraId="1B978CE4" w14:textId="77777777" w:rsidR="00224CB4" w:rsidRPr="000427F7" w:rsidRDefault="00224CB4" w:rsidP="002A6665">
            <w:pPr>
              <w:numPr>
                <w:ilvl w:val="0"/>
                <w:numId w:val="355"/>
              </w:numPr>
              <w:tabs>
                <w:tab w:val="left" w:pos="1350"/>
              </w:tabs>
              <w:spacing w:after="80" w:line="240" w:lineRule="auto"/>
            </w:pPr>
            <w:r w:rsidRPr="000427F7">
              <w:t>uvádí příklady důsledků a rizik přírodních a společenských vlivů na životní prostředí</w:t>
            </w:r>
          </w:p>
        </w:tc>
        <w:tc>
          <w:tcPr>
            <w:tcW w:w="4005" w:type="dxa"/>
            <w:tcBorders>
              <w:top w:val="single" w:sz="6" w:space="0" w:color="auto"/>
              <w:bottom w:val="single" w:sz="6" w:space="0" w:color="auto"/>
            </w:tcBorders>
          </w:tcPr>
          <w:p w14:paraId="2004B9A2" w14:textId="77777777" w:rsidR="00224CB4" w:rsidRPr="000427F7" w:rsidRDefault="00224CB4" w:rsidP="00224CB4">
            <w:pPr>
              <w:numPr>
                <w:ilvl w:val="0"/>
                <w:numId w:val="56"/>
              </w:numPr>
              <w:spacing w:after="80" w:line="240" w:lineRule="auto"/>
            </w:pPr>
            <w:r w:rsidRPr="000427F7">
              <w:t>vztah příroda a společnost</w:t>
            </w:r>
          </w:p>
        </w:tc>
        <w:tc>
          <w:tcPr>
            <w:tcW w:w="887" w:type="dxa"/>
            <w:tcBorders>
              <w:top w:val="single" w:sz="6" w:space="0" w:color="auto"/>
              <w:bottom w:val="single" w:sz="6" w:space="0" w:color="auto"/>
            </w:tcBorders>
          </w:tcPr>
          <w:p w14:paraId="7052352B" w14:textId="77777777" w:rsidR="00224CB4" w:rsidRPr="000427F7" w:rsidRDefault="00224CB4" w:rsidP="004070DD">
            <w:pPr>
              <w:ind w:left="-70" w:firstLine="70"/>
              <w:jc w:val="center"/>
            </w:pPr>
            <w:r w:rsidRPr="000427F7">
              <w:t>EV</w:t>
            </w:r>
          </w:p>
          <w:p w14:paraId="1CCEB11A" w14:textId="77777777" w:rsidR="00224CB4" w:rsidRPr="000427F7" w:rsidRDefault="00224CB4" w:rsidP="004070DD">
            <w:pPr>
              <w:ind w:left="-70" w:firstLine="70"/>
              <w:jc w:val="center"/>
            </w:pPr>
            <w:r w:rsidRPr="000427F7">
              <w:t>III.</w:t>
            </w:r>
          </w:p>
        </w:tc>
        <w:tc>
          <w:tcPr>
            <w:tcW w:w="888" w:type="dxa"/>
            <w:tcBorders>
              <w:top w:val="single" w:sz="6" w:space="0" w:color="auto"/>
              <w:bottom w:val="single" w:sz="6" w:space="0" w:color="auto"/>
            </w:tcBorders>
          </w:tcPr>
          <w:p w14:paraId="406CFD4D" w14:textId="77777777" w:rsidR="00224CB4" w:rsidRPr="000427F7" w:rsidRDefault="00224CB4" w:rsidP="004070DD">
            <w:pPr>
              <w:ind w:left="-211"/>
              <w:jc w:val="center"/>
            </w:pPr>
          </w:p>
        </w:tc>
      </w:tr>
    </w:tbl>
    <w:p w14:paraId="07868836" w14:textId="77777777" w:rsidR="00103EC4" w:rsidRDefault="00103EC4">
      <w:r>
        <w:br w:type="page"/>
      </w:r>
    </w:p>
    <w:tbl>
      <w:tblPr>
        <w:tblW w:w="1379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052"/>
        <w:gridCol w:w="4052"/>
        <w:gridCol w:w="4053"/>
        <w:gridCol w:w="816"/>
        <w:gridCol w:w="817"/>
      </w:tblGrid>
      <w:tr w:rsidR="00103EC4" w:rsidRPr="00103EC4" w14:paraId="06FB9FC9" w14:textId="77777777" w:rsidTr="004070DD">
        <w:trPr>
          <w:trHeight w:val="561"/>
        </w:trPr>
        <w:tc>
          <w:tcPr>
            <w:tcW w:w="13790" w:type="dxa"/>
            <w:gridSpan w:val="5"/>
            <w:tcBorders>
              <w:top w:val="single" w:sz="6" w:space="0" w:color="auto"/>
              <w:bottom w:val="single" w:sz="6" w:space="0" w:color="auto"/>
            </w:tcBorders>
          </w:tcPr>
          <w:p w14:paraId="2FB67D8F" w14:textId="728A36BA" w:rsidR="00224CB4" w:rsidRPr="00103EC4" w:rsidRDefault="00103EC4" w:rsidP="00103EC4">
            <w:pPr>
              <w:rPr>
                <w:b/>
                <w:bCs/>
              </w:rPr>
            </w:pPr>
            <w:r w:rsidRPr="00103EC4">
              <w:rPr>
                <w:b/>
                <w:bCs/>
              </w:rPr>
              <w:lastRenderedPageBreak/>
              <w:t xml:space="preserve">4.4.6.4.3.4 </w:t>
            </w:r>
            <w:r w:rsidR="00224CB4" w:rsidRPr="00103EC4">
              <w:rPr>
                <w:b/>
                <w:bCs/>
              </w:rPr>
              <w:t xml:space="preserve">Učební osnovy 9. ročník </w:t>
            </w:r>
            <w:r w:rsidRPr="00103EC4">
              <w:rPr>
                <w:b/>
                <w:bCs/>
              </w:rPr>
              <w:t>–</w:t>
            </w:r>
            <w:r w:rsidR="00224CB4" w:rsidRPr="00103EC4">
              <w:rPr>
                <w:b/>
                <w:bCs/>
              </w:rPr>
              <w:t xml:space="preserve"> Z</w:t>
            </w:r>
          </w:p>
        </w:tc>
      </w:tr>
      <w:tr w:rsidR="00103EC4" w:rsidRPr="00103EC4" w14:paraId="0E2FA952" w14:textId="77777777" w:rsidTr="004070DD">
        <w:trPr>
          <w:trHeight w:val="317"/>
        </w:trPr>
        <w:tc>
          <w:tcPr>
            <w:tcW w:w="4052" w:type="dxa"/>
            <w:tcBorders>
              <w:top w:val="single" w:sz="6" w:space="0" w:color="auto"/>
              <w:bottom w:val="single" w:sz="6" w:space="0" w:color="auto"/>
            </w:tcBorders>
          </w:tcPr>
          <w:p w14:paraId="7E2D8468" w14:textId="77777777" w:rsidR="00224CB4" w:rsidRPr="00103EC4" w:rsidRDefault="00224CB4" w:rsidP="004070DD">
            <w:pPr>
              <w:tabs>
                <w:tab w:val="left" w:pos="2220"/>
              </w:tabs>
              <w:jc w:val="center"/>
              <w:rPr>
                <w:b/>
              </w:rPr>
            </w:pPr>
            <w:r w:rsidRPr="00103EC4">
              <w:rPr>
                <w:b/>
              </w:rPr>
              <w:t>Očekávané výstupy z RVP</w:t>
            </w:r>
          </w:p>
        </w:tc>
        <w:tc>
          <w:tcPr>
            <w:tcW w:w="4052" w:type="dxa"/>
            <w:tcBorders>
              <w:top w:val="single" w:sz="6" w:space="0" w:color="auto"/>
              <w:bottom w:val="single" w:sz="6" w:space="0" w:color="auto"/>
            </w:tcBorders>
          </w:tcPr>
          <w:p w14:paraId="333D984C" w14:textId="77777777" w:rsidR="00224CB4" w:rsidRPr="00103EC4" w:rsidRDefault="00224CB4" w:rsidP="004070DD">
            <w:pPr>
              <w:tabs>
                <w:tab w:val="left" w:pos="2220"/>
              </w:tabs>
              <w:jc w:val="center"/>
              <w:rPr>
                <w:b/>
              </w:rPr>
            </w:pPr>
            <w:r w:rsidRPr="00103EC4">
              <w:rPr>
                <w:b/>
              </w:rPr>
              <w:t>Školní ročníkové výstupy</w:t>
            </w:r>
          </w:p>
        </w:tc>
        <w:tc>
          <w:tcPr>
            <w:tcW w:w="4053" w:type="dxa"/>
            <w:tcBorders>
              <w:top w:val="single" w:sz="6" w:space="0" w:color="auto"/>
              <w:bottom w:val="single" w:sz="6" w:space="0" w:color="auto"/>
            </w:tcBorders>
          </w:tcPr>
          <w:p w14:paraId="5D0861AA" w14:textId="77777777" w:rsidR="00224CB4" w:rsidRPr="00103EC4" w:rsidRDefault="00224CB4" w:rsidP="004070DD">
            <w:pPr>
              <w:jc w:val="center"/>
              <w:rPr>
                <w:b/>
              </w:rPr>
            </w:pPr>
            <w:r w:rsidRPr="00103EC4">
              <w:rPr>
                <w:b/>
              </w:rPr>
              <w:t>Učivo</w:t>
            </w:r>
          </w:p>
        </w:tc>
        <w:tc>
          <w:tcPr>
            <w:tcW w:w="816" w:type="dxa"/>
            <w:tcBorders>
              <w:top w:val="single" w:sz="6" w:space="0" w:color="auto"/>
              <w:bottom w:val="single" w:sz="6" w:space="0" w:color="auto"/>
            </w:tcBorders>
          </w:tcPr>
          <w:p w14:paraId="2597B098" w14:textId="77777777" w:rsidR="00224CB4" w:rsidRPr="00103EC4" w:rsidRDefault="00224CB4" w:rsidP="004070DD">
            <w:pPr>
              <w:ind w:left="-70" w:firstLine="70"/>
              <w:jc w:val="center"/>
              <w:rPr>
                <w:b/>
              </w:rPr>
            </w:pPr>
            <w:r w:rsidRPr="00103EC4">
              <w:rPr>
                <w:b/>
              </w:rPr>
              <w:t>PT</w:t>
            </w:r>
          </w:p>
        </w:tc>
        <w:tc>
          <w:tcPr>
            <w:tcW w:w="817" w:type="dxa"/>
            <w:tcBorders>
              <w:top w:val="single" w:sz="6" w:space="0" w:color="auto"/>
              <w:bottom w:val="single" w:sz="6" w:space="0" w:color="auto"/>
            </w:tcBorders>
          </w:tcPr>
          <w:p w14:paraId="475E7808" w14:textId="77777777" w:rsidR="00224CB4" w:rsidRPr="00103EC4" w:rsidRDefault="00224CB4" w:rsidP="004070DD">
            <w:pPr>
              <w:ind w:left="-211"/>
              <w:jc w:val="center"/>
              <w:rPr>
                <w:b/>
              </w:rPr>
            </w:pPr>
            <w:r w:rsidRPr="00103EC4">
              <w:rPr>
                <w:b/>
              </w:rPr>
              <w:t>MpV</w:t>
            </w:r>
          </w:p>
        </w:tc>
      </w:tr>
      <w:tr w:rsidR="00103EC4" w:rsidRPr="00103EC4" w14:paraId="1226252C" w14:textId="77777777" w:rsidTr="004070DD">
        <w:trPr>
          <w:trHeight w:val="435"/>
        </w:trPr>
        <w:tc>
          <w:tcPr>
            <w:tcW w:w="13790" w:type="dxa"/>
            <w:gridSpan w:val="5"/>
            <w:tcBorders>
              <w:top w:val="single" w:sz="6" w:space="0" w:color="auto"/>
              <w:bottom w:val="single" w:sz="6" w:space="0" w:color="auto"/>
            </w:tcBorders>
          </w:tcPr>
          <w:p w14:paraId="557F5D2B" w14:textId="77777777" w:rsidR="00224CB4" w:rsidRPr="00103EC4" w:rsidRDefault="00224CB4" w:rsidP="004070DD">
            <w:pPr>
              <w:ind w:left="-211"/>
              <w:jc w:val="center"/>
              <w:rPr>
                <w:b/>
              </w:rPr>
            </w:pPr>
            <w:r w:rsidRPr="00103EC4">
              <w:rPr>
                <w:b/>
                <w:i/>
              </w:rPr>
              <w:t>TERÉNNÍ GEOGRAFICKÁ VÝUKA, PRAXE A APLIKACE</w:t>
            </w:r>
          </w:p>
        </w:tc>
      </w:tr>
      <w:tr w:rsidR="00103EC4" w:rsidRPr="00103EC4" w14:paraId="428C4A37" w14:textId="77777777" w:rsidTr="004070DD">
        <w:trPr>
          <w:trHeight w:val="293"/>
        </w:trPr>
        <w:tc>
          <w:tcPr>
            <w:tcW w:w="4052" w:type="dxa"/>
            <w:tcBorders>
              <w:top w:val="single" w:sz="6" w:space="0" w:color="auto"/>
              <w:bottom w:val="single" w:sz="6" w:space="0" w:color="auto"/>
            </w:tcBorders>
          </w:tcPr>
          <w:p w14:paraId="5C6CC7B3" w14:textId="77777777" w:rsidR="00224CB4" w:rsidRPr="00103EC4" w:rsidRDefault="00224CB4" w:rsidP="004070DD">
            <w:pPr>
              <w:tabs>
                <w:tab w:val="left" w:pos="1350"/>
              </w:tabs>
              <w:rPr>
                <w:b/>
                <w:i/>
              </w:rPr>
            </w:pPr>
            <w:r w:rsidRPr="00103EC4">
              <w:rPr>
                <w:b/>
                <w:i/>
              </w:rPr>
              <w:t>Žák:</w:t>
            </w:r>
          </w:p>
        </w:tc>
        <w:tc>
          <w:tcPr>
            <w:tcW w:w="4052" w:type="dxa"/>
            <w:tcBorders>
              <w:top w:val="single" w:sz="6" w:space="0" w:color="auto"/>
              <w:bottom w:val="single" w:sz="6" w:space="0" w:color="auto"/>
            </w:tcBorders>
          </w:tcPr>
          <w:p w14:paraId="5435F924" w14:textId="77777777" w:rsidR="00224CB4" w:rsidRPr="00103EC4" w:rsidRDefault="00224CB4" w:rsidP="004070DD">
            <w:pPr>
              <w:tabs>
                <w:tab w:val="left" w:pos="1350"/>
              </w:tabs>
              <w:rPr>
                <w:b/>
              </w:rPr>
            </w:pPr>
            <w:r w:rsidRPr="00103EC4">
              <w:t>Žák</w:t>
            </w:r>
            <w:r w:rsidRPr="00103EC4">
              <w:rPr>
                <w:b/>
              </w:rPr>
              <w:t>:</w:t>
            </w:r>
          </w:p>
        </w:tc>
        <w:tc>
          <w:tcPr>
            <w:tcW w:w="4053" w:type="dxa"/>
            <w:tcBorders>
              <w:top w:val="single" w:sz="6" w:space="0" w:color="auto"/>
              <w:bottom w:val="single" w:sz="6" w:space="0" w:color="auto"/>
            </w:tcBorders>
          </w:tcPr>
          <w:p w14:paraId="35A3AF1F" w14:textId="77777777" w:rsidR="00224CB4" w:rsidRPr="00103EC4" w:rsidRDefault="00224CB4" w:rsidP="004070DD">
            <w:pPr>
              <w:ind w:left="66"/>
            </w:pPr>
          </w:p>
        </w:tc>
        <w:tc>
          <w:tcPr>
            <w:tcW w:w="816" w:type="dxa"/>
            <w:tcBorders>
              <w:top w:val="single" w:sz="6" w:space="0" w:color="auto"/>
              <w:bottom w:val="single" w:sz="6" w:space="0" w:color="auto"/>
            </w:tcBorders>
          </w:tcPr>
          <w:p w14:paraId="63821851" w14:textId="77777777" w:rsidR="00224CB4" w:rsidRPr="00103EC4" w:rsidRDefault="00224CB4" w:rsidP="004070DD">
            <w:pPr>
              <w:ind w:left="-70" w:firstLine="70"/>
              <w:jc w:val="center"/>
              <w:rPr>
                <w:b/>
              </w:rPr>
            </w:pPr>
          </w:p>
        </w:tc>
        <w:tc>
          <w:tcPr>
            <w:tcW w:w="817" w:type="dxa"/>
            <w:tcBorders>
              <w:top w:val="single" w:sz="6" w:space="0" w:color="auto"/>
              <w:bottom w:val="single" w:sz="6" w:space="0" w:color="auto"/>
            </w:tcBorders>
          </w:tcPr>
          <w:p w14:paraId="10EBD663" w14:textId="77777777" w:rsidR="00224CB4" w:rsidRPr="00103EC4" w:rsidRDefault="00224CB4" w:rsidP="004070DD">
            <w:pPr>
              <w:ind w:left="-211"/>
            </w:pPr>
          </w:p>
        </w:tc>
      </w:tr>
      <w:tr w:rsidR="00103EC4" w:rsidRPr="00103EC4" w14:paraId="0FCD1553" w14:textId="77777777" w:rsidTr="004070DD">
        <w:trPr>
          <w:trHeight w:val="800"/>
        </w:trPr>
        <w:tc>
          <w:tcPr>
            <w:tcW w:w="4052" w:type="dxa"/>
            <w:tcBorders>
              <w:top w:val="single" w:sz="6" w:space="0" w:color="auto"/>
              <w:bottom w:val="single" w:sz="6" w:space="0" w:color="auto"/>
            </w:tcBorders>
          </w:tcPr>
          <w:p w14:paraId="7ECAC81E" w14:textId="0F30DE93" w:rsidR="00103EC4" w:rsidRPr="00103EC4" w:rsidRDefault="00103EC4" w:rsidP="00103EC4">
            <w:pPr>
              <w:tabs>
                <w:tab w:val="left" w:pos="1350"/>
              </w:tabs>
              <w:rPr>
                <w:b/>
                <w:i/>
              </w:rPr>
            </w:pPr>
            <w:r w:rsidRPr="00103EC4">
              <w:rPr>
                <w:b/>
                <w:i/>
              </w:rPr>
              <w:t>ovládá základy praktické topografie a</w:t>
            </w:r>
            <w:r>
              <w:rPr>
                <w:b/>
                <w:i/>
              </w:rPr>
              <w:t> </w:t>
            </w:r>
            <w:r w:rsidRPr="00103EC4">
              <w:rPr>
                <w:b/>
                <w:i/>
              </w:rPr>
              <w:t>orientace v terénu</w:t>
            </w:r>
          </w:p>
        </w:tc>
        <w:tc>
          <w:tcPr>
            <w:tcW w:w="4052" w:type="dxa"/>
            <w:tcBorders>
              <w:top w:val="single" w:sz="6" w:space="0" w:color="auto"/>
              <w:bottom w:val="single" w:sz="6" w:space="0" w:color="auto"/>
            </w:tcBorders>
          </w:tcPr>
          <w:p w14:paraId="446C24B4" w14:textId="2218910C" w:rsidR="00103EC4" w:rsidRPr="00103EC4" w:rsidRDefault="00103EC4" w:rsidP="00103EC4">
            <w:pPr>
              <w:numPr>
                <w:ilvl w:val="0"/>
                <w:numId w:val="355"/>
              </w:numPr>
              <w:tabs>
                <w:tab w:val="left" w:pos="1350"/>
              </w:tabs>
              <w:spacing w:after="80" w:line="240" w:lineRule="auto"/>
            </w:pPr>
            <w:r w:rsidRPr="00103EC4">
              <w:t>pracuje s topografickou mapou v</w:t>
            </w:r>
            <w:r w:rsidR="00B93468">
              <w:t> </w:t>
            </w:r>
            <w:r w:rsidRPr="00103EC4">
              <w:t>terénu</w:t>
            </w:r>
          </w:p>
        </w:tc>
        <w:tc>
          <w:tcPr>
            <w:tcW w:w="4053" w:type="dxa"/>
            <w:tcBorders>
              <w:top w:val="single" w:sz="6" w:space="0" w:color="auto"/>
              <w:bottom w:val="single" w:sz="6" w:space="0" w:color="auto"/>
            </w:tcBorders>
          </w:tcPr>
          <w:p w14:paraId="03C8E656" w14:textId="21A1404A" w:rsidR="00103EC4" w:rsidRPr="00103EC4" w:rsidRDefault="00103EC4" w:rsidP="00103EC4">
            <w:pPr>
              <w:numPr>
                <w:ilvl w:val="0"/>
                <w:numId w:val="56"/>
              </w:numPr>
              <w:spacing w:after="80" w:line="240" w:lineRule="auto"/>
            </w:pPr>
            <w:r w:rsidRPr="00103EC4">
              <w:t>topografické mapy, práce s mapou v terénu</w:t>
            </w:r>
          </w:p>
        </w:tc>
        <w:tc>
          <w:tcPr>
            <w:tcW w:w="816" w:type="dxa"/>
            <w:tcBorders>
              <w:top w:val="single" w:sz="6" w:space="0" w:color="auto"/>
              <w:bottom w:val="single" w:sz="6" w:space="0" w:color="auto"/>
            </w:tcBorders>
          </w:tcPr>
          <w:p w14:paraId="4D3915A8" w14:textId="77777777" w:rsidR="00103EC4" w:rsidRPr="00103EC4" w:rsidRDefault="00103EC4" w:rsidP="00103EC4">
            <w:pPr>
              <w:ind w:left="-70" w:firstLine="70"/>
              <w:jc w:val="center"/>
            </w:pPr>
          </w:p>
        </w:tc>
        <w:tc>
          <w:tcPr>
            <w:tcW w:w="817" w:type="dxa"/>
            <w:tcBorders>
              <w:top w:val="single" w:sz="6" w:space="0" w:color="auto"/>
              <w:bottom w:val="single" w:sz="6" w:space="0" w:color="auto"/>
            </w:tcBorders>
          </w:tcPr>
          <w:p w14:paraId="2200B283" w14:textId="77777777" w:rsidR="00103EC4" w:rsidRPr="00103EC4" w:rsidRDefault="00103EC4" w:rsidP="00103EC4">
            <w:pPr>
              <w:ind w:left="-211"/>
              <w:jc w:val="center"/>
              <w:rPr>
                <w:b/>
              </w:rPr>
            </w:pPr>
          </w:p>
        </w:tc>
      </w:tr>
      <w:tr w:rsidR="00103EC4" w:rsidRPr="00103EC4" w14:paraId="19469800" w14:textId="77777777" w:rsidTr="004070DD">
        <w:trPr>
          <w:trHeight w:val="800"/>
        </w:trPr>
        <w:tc>
          <w:tcPr>
            <w:tcW w:w="4052" w:type="dxa"/>
            <w:tcBorders>
              <w:top w:val="single" w:sz="6" w:space="0" w:color="auto"/>
              <w:bottom w:val="single" w:sz="6" w:space="0" w:color="auto"/>
            </w:tcBorders>
          </w:tcPr>
          <w:p w14:paraId="1B07E6F1" w14:textId="77777777" w:rsidR="00224CB4" w:rsidRPr="00103EC4" w:rsidRDefault="00224CB4" w:rsidP="004070DD">
            <w:pPr>
              <w:tabs>
                <w:tab w:val="left" w:pos="1350"/>
              </w:tabs>
              <w:rPr>
                <w:b/>
                <w:i/>
              </w:rPr>
            </w:pPr>
            <w:r w:rsidRPr="00103EC4">
              <w:rPr>
                <w:b/>
                <w:i/>
              </w:rPr>
              <w:t>uplatňuje v praxi zásady bezpečného pohybu a pobytu ve volné přírodě</w:t>
            </w:r>
          </w:p>
        </w:tc>
        <w:tc>
          <w:tcPr>
            <w:tcW w:w="4052" w:type="dxa"/>
            <w:tcBorders>
              <w:top w:val="single" w:sz="6" w:space="0" w:color="auto"/>
              <w:bottom w:val="single" w:sz="6" w:space="0" w:color="auto"/>
            </w:tcBorders>
          </w:tcPr>
          <w:p w14:paraId="19335F8E" w14:textId="77777777" w:rsidR="00224CB4" w:rsidRPr="00103EC4" w:rsidRDefault="00224CB4" w:rsidP="002A6665">
            <w:pPr>
              <w:numPr>
                <w:ilvl w:val="0"/>
                <w:numId w:val="355"/>
              </w:numPr>
              <w:tabs>
                <w:tab w:val="left" w:pos="1350"/>
              </w:tabs>
              <w:spacing w:after="80" w:line="240" w:lineRule="auto"/>
            </w:pPr>
            <w:r w:rsidRPr="00103EC4">
              <w:t>uplatňuje v praxi zásady bezpečného pohybu a pobytu ve volné přírodě</w:t>
            </w:r>
          </w:p>
        </w:tc>
        <w:tc>
          <w:tcPr>
            <w:tcW w:w="4053" w:type="dxa"/>
            <w:tcBorders>
              <w:top w:val="single" w:sz="6" w:space="0" w:color="auto"/>
              <w:bottom w:val="single" w:sz="6" w:space="0" w:color="auto"/>
            </w:tcBorders>
          </w:tcPr>
          <w:p w14:paraId="62E5804F" w14:textId="77777777" w:rsidR="00224CB4" w:rsidRPr="00103EC4" w:rsidRDefault="00224CB4" w:rsidP="00224CB4">
            <w:pPr>
              <w:numPr>
                <w:ilvl w:val="0"/>
                <w:numId w:val="56"/>
              </w:numPr>
              <w:spacing w:after="80" w:line="240" w:lineRule="auto"/>
            </w:pPr>
            <w:r w:rsidRPr="00103EC4">
              <w:t>ochrana člověka při ohrožení zdraví a života</w:t>
            </w:r>
          </w:p>
        </w:tc>
        <w:tc>
          <w:tcPr>
            <w:tcW w:w="816" w:type="dxa"/>
            <w:tcBorders>
              <w:top w:val="single" w:sz="6" w:space="0" w:color="auto"/>
              <w:bottom w:val="single" w:sz="6" w:space="0" w:color="auto"/>
            </w:tcBorders>
          </w:tcPr>
          <w:p w14:paraId="1978399B" w14:textId="77777777" w:rsidR="00224CB4" w:rsidRPr="00103EC4" w:rsidRDefault="00224CB4" w:rsidP="004070DD">
            <w:pPr>
              <w:ind w:left="-70" w:firstLine="70"/>
              <w:jc w:val="center"/>
            </w:pPr>
          </w:p>
        </w:tc>
        <w:tc>
          <w:tcPr>
            <w:tcW w:w="817" w:type="dxa"/>
            <w:tcBorders>
              <w:top w:val="single" w:sz="6" w:space="0" w:color="auto"/>
              <w:bottom w:val="single" w:sz="6" w:space="0" w:color="auto"/>
            </w:tcBorders>
          </w:tcPr>
          <w:p w14:paraId="3446C028" w14:textId="77777777" w:rsidR="00224CB4" w:rsidRPr="00103EC4" w:rsidRDefault="00224CB4" w:rsidP="004070DD">
            <w:pPr>
              <w:ind w:left="-211"/>
              <w:jc w:val="center"/>
              <w:rPr>
                <w:b/>
              </w:rPr>
            </w:pPr>
          </w:p>
        </w:tc>
      </w:tr>
      <w:tr w:rsidR="00103EC4" w:rsidRPr="00103EC4" w14:paraId="6ACFE3A9" w14:textId="77777777" w:rsidTr="004070DD">
        <w:trPr>
          <w:trHeight w:val="800"/>
        </w:trPr>
        <w:tc>
          <w:tcPr>
            <w:tcW w:w="4052" w:type="dxa"/>
            <w:tcBorders>
              <w:top w:val="single" w:sz="6" w:space="0" w:color="auto"/>
              <w:bottom w:val="single" w:sz="4" w:space="0" w:color="auto"/>
            </w:tcBorders>
          </w:tcPr>
          <w:p w14:paraId="2F414103" w14:textId="27A9E0E7" w:rsidR="00224CB4" w:rsidRPr="00103EC4" w:rsidRDefault="00224CB4" w:rsidP="00103EC4">
            <w:pPr>
              <w:pStyle w:val="Bezmezer"/>
              <w:rPr>
                <w:b/>
                <w:i/>
                <w:color w:val="auto"/>
              </w:rPr>
            </w:pPr>
            <w:r w:rsidRPr="00103EC4">
              <w:rPr>
                <w:b/>
                <w:i/>
                <w:color w:val="auto"/>
              </w:rPr>
              <w:t>uvede příklady využití vybraných geoinformačních technologií, využívá vybrané geoinformační technologie v</w:t>
            </w:r>
            <w:r w:rsidR="00103EC4">
              <w:rPr>
                <w:b/>
                <w:i/>
                <w:color w:val="auto"/>
              </w:rPr>
              <w:t> </w:t>
            </w:r>
            <w:r w:rsidRPr="00103EC4">
              <w:rPr>
                <w:b/>
                <w:i/>
                <w:color w:val="auto"/>
              </w:rPr>
              <w:t>běžném životě</w:t>
            </w:r>
          </w:p>
        </w:tc>
        <w:tc>
          <w:tcPr>
            <w:tcW w:w="4052" w:type="dxa"/>
            <w:tcBorders>
              <w:top w:val="single" w:sz="6" w:space="0" w:color="auto"/>
              <w:bottom w:val="single" w:sz="4" w:space="0" w:color="auto"/>
            </w:tcBorders>
          </w:tcPr>
          <w:p w14:paraId="7567DC70" w14:textId="77777777" w:rsidR="00224CB4" w:rsidRPr="00103EC4" w:rsidRDefault="00224CB4" w:rsidP="002A6665">
            <w:pPr>
              <w:numPr>
                <w:ilvl w:val="0"/>
                <w:numId w:val="355"/>
              </w:numPr>
              <w:spacing w:before="100" w:beforeAutospacing="1" w:after="100" w:afterAutospacing="1" w:line="240" w:lineRule="auto"/>
            </w:pPr>
            <w:r w:rsidRPr="00103EC4">
              <w:t>uvede příklady a využívá vybrané produkty satelitního a leteckého snímkování Země pro hodnocení krajiny a prezentaci důsledků přírodních a společenských vlivů na životní prostředí</w:t>
            </w:r>
          </w:p>
        </w:tc>
        <w:tc>
          <w:tcPr>
            <w:tcW w:w="4053" w:type="dxa"/>
            <w:tcBorders>
              <w:top w:val="single" w:sz="6" w:space="0" w:color="auto"/>
              <w:bottom w:val="single" w:sz="4" w:space="0" w:color="auto"/>
            </w:tcBorders>
          </w:tcPr>
          <w:p w14:paraId="612F7A92" w14:textId="49EF8E26" w:rsidR="00224CB4" w:rsidRPr="00103EC4" w:rsidRDefault="00224CB4" w:rsidP="00103EC4">
            <w:pPr>
              <w:numPr>
                <w:ilvl w:val="0"/>
                <w:numId w:val="56"/>
              </w:numPr>
              <w:spacing w:before="100" w:beforeAutospacing="1" w:after="100" w:afterAutospacing="1" w:line="240" w:lineRule="auto"/>
            </w:pPr>
            <w:r w:rsidRPr="00103EC4">
              <w:t>letecké a družicové snímky, způsoby pořizování leteckých a</w:t>
            </w:r>
            <w:r w:rsidR="00103EC4">
              <w:t> </w:t>
            </w:r>
            <w:r w:rsidRPr="00103EC4">
              <w:t>družicových snímků, význam snímků pro kartografii – vznik map, užití snímků pro vybrané charakteristiky planety Země</w:t>
            </w:r>
          </w:p>
        </w:tc>
        <w:tc>
          <w:tcPr>
            <w:tcW w:w="816" w:type="dxa"/>
            <w:tcBorders>
              <w:top w:val="single" w:sz="6" w:space="0" w:color="auto"/>
              <w:bottom w:val="single" w:sz="4" w:space="0" w:color="auto"/>
            </w:tcBorders>
          </w:tcPr>
          <w:p w14:paraId="757E187D" w14:textId="77777777" w:rsidR="00224CB4" w:rsidRPr="00103EC4" w:rsidRDefault="00224CB4" w:rsidP="004070DD">
            <w:pPr>
              <w:ind w:left="-70" w:firstLine="70"/>
              <w:jc w:val="center"/>
            </w:pPr>
          </w:p>
        </w:tc>
        <w:tc>
          <w:tcPr>
            <w:tcW w:w="817" w:type="dxa"/>
            <w:tcBorders>
              <w:top w:val="single" w:sz="6" w:space="0" w:color="auto"/>
              <w:bottom w:val="single" w:sz="4" w:space="0" w:color="auto"/>
            </w:tcBorders>
          </w:tcPr>
          <w:p w14:paraId="017E715E" w14:textId="77777777" w:rsidR="00224CB4" w:rsidRPr="00103EC4" w:rsidRDefault="00224CB4" w:rsidP="004070DD">
            <w:pPr>
              <w:ind w:left="-211"/>
              <w:jc w:val="center"/>
              <w:rPr>
                <w:b/>
              </w:rPr>
            </w:pPr>
          </w:p>
        </w:tc>
      </w:tr>
    </w:tbl>
    <w:p w14:paraId="445DB34C" w14:textId="09628AC2" w:rsidR="00103EC4" w:rsidRDefault="00103EC4" w:rsidP="00224CB4">
      <w:pPr>
        <w:rPr>
          <w:b/>
        </w:rPr>
      </w:pPr>
    </w:p>
    <w:p w14:paraId="2471DB37" w14:textId="77777777" w:rsidR="00103EC4" w:rsidRDefault="00103EC4">
      <w:pPr>
        <w:rPr>
          <w:b/>
        </w:rPr>
      </w:pPr>
      <w:r>
        <w:rPr>
          <w:b/>
        </w:rPr>
        <w:br w:type="page"/>
      </w:r>
    </w:p>
    <w:p w14:paraId="797D6453" w14:textId="468C9469" w:rsidR="007B775A" w:rsidRPr="0050782C" w:rsidRDefault="007B775A" w:rsidP="002A6665">
      <w:pPr>
        <w:pStyle w:val="Nadpis3"/>
        <w:numPr>
          <w:ilvl w:val="2"/>
          <w:numId w:val="326"/>
        </w:numPr>
      </w:pPr>
      <w:bookmarkStart w:id="1130" w:name="_Toc175520085"/>
      <w:bookmarkStart w:id="1131" w:name="_Toc176004881"/>
      <w:r w:rsidRPr="0050782C">
        <w:lastRenderedPageBreak/>
        <w:t>UMĚNÍ A KULTURA</w:t>
      </w:r>
      <w:bookmarkEnd w:id="973"/>
      <w:bookmarkEnd w:id="1130"/>
      <w:bookmarkEnd w:id="1131"/>
    </w:p>
    <w:p w14:paraId="4C48487E" w14:textId="77777777" w:rsidR="00AC0B8D" w:rsidRPr="0050782C" w:rsidRDefault="00AC0B8D" w:rsidP="008F5E04">
      <w:pPr>
        <w:rPr>
          <w:b/>
          <w:szCs w:val="24"/>
          <w:u w:val="single"/>
        </w:rPr>
      </w:pPr>
    </w:p>
    <w:p w14:paraId="0C11E4BD" w14:textId="66F235C1" w:rsidR="007B775A" w:rsidRPr="0050782C" w:rsidRDefault="00002C3D" w:rsidP="007C17DC">
      <w:pPr>
        <w:pStyle w:val="Nadpis4"/>
      </w:pPr>
      <w:bookmarkStart w:id="1132" w:name="Hudební_výchova"/>
      <w:bookmarkStart w:id="1133" w:name="_Toc18265025"/>
      <w:bookmarkStart w:id="1134" w:name="_Toc175520086"/>
      <w:bookmarkStart w:id="1135" w:name="_Toc176004882"/>
      <w:r w:rsidRPr="0050782C">
        <w:t>4.4.7.1</w:t>
      </w:r>
      <w:r w:rsidRPr="0050782C">
        <w:tab/>
      </w:r>
      <w:r w:rsidR="007B775A" w:rsidRPr="0050782C">
        <w:t>Hudební výchova</w:t>
      </w:r>
      <w:bookmarkEnd w:id="1132"/>
      <w:bookmarkEnd w:id="1133"/>
      <w:bookmarkEnd w:id="1134"/>
      <w:bookmarkEnd w:id="1135"/>
    </w:p>
    <w:p w14:paraId="2580EDC5" w14:textId="77777777" w:rsidR="00AC0B8D" w:rsidRPr="0050782C" w:rsidRDefault="00AC0B8D" w:rsidP="008F5E04">
      <w:pPr>
        <w:rPr>
          <w:lang w:eastAsia="cs-CZ"/>
        </w:rPr>
      </w:pPr>
    </w:p>
    <w:p w14:paraId="5E2E6080" w14:textId="49EF3918" w:rsidR="007B775A" w:rsidRPr="0050782C" w:rsidRDefault="00002C3D" w:rsidP="00A74FEC">
      <w:pPr>
        <w:pStyle w:val="Nadpis5"/>
      </w:pPr>
      <w:bookmarkStart w:id="1136" w:name="_Toc18265026"/>
      <w:bookmarkStart w:id="1137" w:name="_Toc175520087"/>
      <w:bookmarkStart w:id="1138" w:name="_Toc176004883"/>
      <w:r w:rsidRPr="0050782C">
        <w:t>4.4.7.1.1</w:t>
      </w:r>
      <w:r w:rsidRPr="0050782C">
        <w:tab/>
      </w:r>
      <w:r w:rsidR="007B775A" w:rsidRPr="0050782C">
        <w:t>Charakteristika 1. stupeň</w:t>
      </w:r>
      <w:bookmarkEnd w:id="1136"/>
      <w:bookmarkEnd w:id="1137"/>
      <w:bookmarkEnd w:id="1138"/>
    </w:p>
    <w:p w14:paraId="0B0FEB69" w14:textId="77777777" w:rsidR="007B775A" w:rsidRPr="0050782C" w:rsidRDefault="007B775A" w:rsidP="008F5E04">
      <w:pPr>
        <w:spacing w:line="360" w:lineRule="auto"/>
        <w:rPr>
          <w:b/>
          <w:i/>
          <w:szCs w:val="24"/>
        </w:rPr>
      </w:pPr>
      <w:r w:rsidRPr="0050782C">
        <w:rPr>
          <w:b/>
          <w:szCs w:val="24"/>
        </w:rPr>
        <w:t>Obsahové vymezení vyučovacího předmětu</w:t>
      </w:r>
    </w:p>
    <w:p w14:paraId="7CC6E4F2" w14:textId="77777777" w:rsidR="007B775A" w:rsidRPr="0050782C" w:rsidRDefault="007B775A" w:rsidP="00B56564">
      <w:pPr>
        <w:spacing w:line="360" w:lineRule="auto"/>
        <w:jc w:val="both"/>
        <w:rPr>
          <w:szCs w:val="24"/>
        </w:rPr>
      </w:pPr>
      <w:r w:rsidRPr="0050782C">
        <w:rPr>
          <w:szCs w:val="24"/>
        </w:rPr>
        <w:t>Obsah vyučovacího předmětu Hudební výchova je dán obsahem vzdělávací oblasti Umění a kultura, z níž tento předmět vznikl. Da</w:t>
      </w:r>
      <w:r w:rsidR="00AC0B8D" w:rsidRPr="0050782C">
        <w:rPr>
          <w:szCs w:val="24"/>
        </w:rPr>
        <w:t>lší oborem je Výtvarná výchova.</w:t>
      </w:r>
    </w:p>
    <w:p w14:paraId="754A14E4" w14:textId="77777777" w:rsidR="007B775A" w:rsidRPr="0050782C" w:rsidRDefault="007B775A" w:rsidP="00B56564">
      <w:pPr>
        <w:spacing w:line="360" w:lineRule="auto"/>
        <w:jc w:val="both"/>
        <w:rPr>
          <w:szCs w:val="24"/>
        </w:rPr>
      </w:pPr>
      <w:r w:rsidRPr="0050782C">
        <w:rPr>
          <w:szCs w:val="24"/>
        </w:rPr>
        <w:t>Cílem předmětu je vytvářet u žáků kladný vztah k hudbě, vést je k rozlišování výšky tónů, k přizpůsobování se správnému tempu, k rozlišování barvy tónů, ke schopnosti krátkodobého soustředění u poslechu skladby a dále pak rozvíjet jejich hudebnost, která s</w:t>
      </w:r>
      <w:r w:rsidR="00AC0B8D" w:rsidRPr="0050782C">
        <w:rPr>
          <w:szCs w:val="24"/>
        </w:rPr>
        <w:t>e projevuje smyslem pro rytmus.</w:t>
      </w:r>
    </w:p>
    <w:p w14:paraId="36106E22" w14:textId="77777777" w:rsidR="007B775A" w:rsidRPr="0050782C" w:rsidRDefault="007B775A" w:rsidP="008F5E04">
      <w:pPr>
        <w:spacing w:line="360" w:lineRule="auto"/>
        <w:rPr>
          <w:szCs w:val="24"/>
        </w:rPr>
      </w:pPr>
      <w:r w:rsidRPr="0050782C">
        <w:rPr>
          <w:szCs w:val="24"/>
        </w:rPr>
        <w:t>V předmětu Hudební výchova je realizováno průřezové téma - Multikulturní výchova.</w:t>
      </w:r>
    </w:p>
    <w:p w14:paraId="2F5DD935" w14:textId="77777777" w:rsidR="007B775A" w:rsidRPr="0050782C" w:rsidRDefault="007B775A" w:rsidP="008F5E04">
      <w:pPr>
        <w:spacing w:after="0" w:line="360" w:lineRule="auto"/>
        <w:rPr>
          <w:b/>
          <w:szCs w:val="24"/>
        </w:rPr>
      </w:pPr>
    </w:p>
    <w:p w14:paraId="3E628B57" w14:textId="77777777" w:rsidR="007B775A" w:rsidRPr="0050782C" w:rsidRDefault="007B775A" w:rsidP="008F5E04">
      <w:pPr>
        <w:spacing w:line="360" w:lineRule="auto"/>
        <w:rPr>
          <w:b/>
          <w:i/>
          <w:szCs w:val="24"/>
        </w:rPr>
      </w:pPr>
      <w:r w:rsidRPr="0050782C">
        <w:rPr>
          <w:b/>
          <w:szCs w:val="24"/>
        </w:rPr>
        <w:t>Časové vymezení vyučovacího předmětu</w:t>
      </w:r>
    </w:p>
    <w:p w14:paraId="65884E36" w14:textId="77777777" w:rsidR="00AC0B8D" w:rsidRPr="0050782C" w:rsidRDefault="007B775A" w:rsidP="008F5E04">
      <w:pPr>
        <w:spacing w:line="360" w:lineRule="auto"/>
        <w:rPr>
          <w:szCs w:val="24"/>
        </w:rPr>
      </w:pPr>
      <w:r w:rsidRPr="0050782C">
        <w:rPr>
          <w:szCs w:val="24"/>
        </w:rPr>
        <w:t>Časová dotace na 1. stupni je 1 hodina týdně v každém ročníku.</w:t>
      </w:r>
    </w:p>
    <w:p w14:paraId="1D6253E8" w14:textId="2C33E688" w:rsidR="007B775A" w:rsidRPr="0050782C" w:rsidRDefault="007B775A" w:rsidP="00FF572E">
      <w:pPr>
        <w:rPr>
          <w:szCs w:val="24"/>
        </w:rPr>
      </w:pPr>
      <w:r w:rsidRPr="0050782C">
        <w:rPr>
          <w:b/>
          <w:szCs w:val="24"/>
        </w:rPr>
        <w:t>Organizační vymezení vyučovacího předmětu</w:t>
      </w:r>
    </w:p>
    <w:p w14:paraId="6039A114" w14:textId="75A73F4A" w:rsidR="007B775A" w:rsidRPr="0050782C" w:rsidRDefault="007B775A" w:rsidP="008F5E04">
      <w:pPr>
        <w:spacing w:after="0" w:line="360" w:lineRule="auto"/>
        <w:jc w:val="both"/>
        <w:rPr>
          <w:szCs w:val="24"/>
        </w:rPr>
      </w:pPr>
      <w:r w:rsidRPr="0050782C">
        <w:rPr>
          <w:szCs w:val="24"/>
        </w:rPr>
        <w:t>Výuka probíhá v hudebně, kde jsou k dispozici elektronické varhany. V hodinách jsou používány různé metody a formy práce (rytmizační činnosti za pomoci Orffových nástrojů, hudebně pohybové hry, rytmické hry, aj.)</w:t>
      </w:r>
      <w:r w:rsidR="00B56564" w:rsidRPr="0050782C">
        <w:rPr>
          <w:szCs w:val="24"/>
        </w:rPr>
        <w:t>.</w:t>
      </w:r>
    </w:p>
    <w:p w14:paraId="1DE56624" w14:textId="5E1FB191" w:rsidR="00B56564" w:rsidRPr="0050782C" w:rsidRDefault="00B56564">
      <w:pPr>
        <w:rPr>
          <w:b/>
          <w:bCs/>
          <w:szCs w:val="24"/>
        </w:rPr>
      </w:pPr>
      <w:r w:rsidRPr="0050782C">
        <w:rPr>
          <w:b/>
          <w:bCs/>
          <w:szCs w:val="24"/>
        </w:rPr>
        <w:br w:type="page"/>
      </w:r>
    </w:p>
    <w:p w14:paraId="048C3FCF" w14:textId="76735CE3" w:rsidR="007B775A" w:rsidRPr="0050782C" w:rsidRDefault="00002C3D" w:rsidP="00A74FEC">
      <w:pPr>
        <w:pStyle w:val="Nadpis5"/>
      </w:pPr>
      <w:bookmarkStart w:id="1139" w:name="_Toc18265027"/>
      <w:bookmarkStart w:id="1140" w:name="_Toc175520088"/>
      <w:bookmarkStart w:id="1141" w:name="_Toc176004884"/>
      <w:r w:rsidRPr="0050782C">
        <w:lastRenderedPageBreak/>
        <w:t>4.4.7.1.2</w:t>
      </w:r>
      <w:r w:rsidRPr="0050782C">
        <w:tab/>
      </w:r>
      <w:r w:rsidR="007B775A" w:rsidRPr="0050782C">
        <w:t>Charakteristika 2.</w:t>
      </w:r>
      <w:r w:rsidR="00B56564" w:rsidRPr="0050782C">
        <w:t xml:space="preserve"> </w:t>
      </w:r>
      <w:r w:rsidR="007B775A" w:rsidRPr="0050782C">
        <w:t>stupeň</w:t>
      </w:r>
      <w:bookmarkEnd w:id="1139"/>
      <w:bookmarkEnd w:id="1140"/>
      <w:bookmarkEnd w:id="1141"/>
    </w:p>
    <w:p w14:paraId="13789BAE" w14:textId="77777777" w:rsidR="007B775A" w:rsidRPr="0050782C" w:rsidRDefault="007B775A" w:rsidP="008F5E04">
      <w:pPr>
        <w:spacing w:line="360" w:lineRule="auto"/>
        <w:jc w:val="both"/>
        <w:rPr>
          <w:b/>
          <w:szCs w:val="24"/>
        </w:rPr>
      </w:pPr>
      <w:r w:rsidRPr="0050782C">
        <w:rPr>
          <w:b/>
          <w:szCs w:val="24"/>
        </w:rPr>
        <w:t>Obsahové vymezení vyučovacího předmětu</w:t>
      </w:r>
    </w:p>
    <w:p w14:paraId="14F90D86" w14:textId="77777777" w:rsidR="007B775A" w:rsidRPr="0050782C" w:rsidRDefault="007B775A" w:rsidP="008F5E04">
      <w:pPr>
        <w:spacing w:line="360" w:lineRule="auto"/>
        <w:jc w:val="both"/>
        <w:rPr>
          <w:szCs w:val="24"/>
        </w:rPr>
      </w:pPr>
      <w:r w:rsidRPr="0050782C">
        <w:rPr>
          <w:szCs w:val="24"/>
        </w:rPr>
        <w:t>Cílem je rozvíjení hudebnosti žáků a získání vztahu k hudbě a umění.</w:t>
      </w:r>
    </w:p>
    <w:p w14:paraId="318880B5" w14:textId="77777777" w:rsidR="007B775A" w:rsidRPr="0050782C" w:rsidRDefault="007B775A" w:rsidP="008F5E04">
      <w:pPr>
        <w:spacing w:line="360" w:lineRule="auto"/>
        <w:jc w:val="both"/>
        <w:rPr>
          <w:szCs w:val="24"/>
        </w:rPr>
      </w:pPr>
      <w:r w:rsidRPr="0050782C">
        <w:rPr>
          <w:szCs w:val="24"/>
        </w:rPr>
        <w:t>Rozvíjí se v těchto hlavních činnostech: zpěv, poslech, pohyb, rytmické hry.</w:t>
      </w:r>
    </w:p>
    <w:p w14:paraId="5CBE6DFA" w14:textId="42BF61C2" w:rsidR="007B775A" w:rsidRPr="0050782C" w:rsidRDefault="007B775A" w:rsidP="008F5E04">
      <w:pPr>
        <w:spacing w:line="360" w:lineRule="auto"/>
        <w:jc w:val="both"/>
        <w:rPr>
          <w:szCs w:val="24"/>
        </w:rPr>
      </w:pPr>
      <w:r w:rsidRPr="0050782C">
        <w:rPr>
          <w:szCs w:val="24"/>
        </w:rPr>
        <w:t xml:space="preserve">Vzdělávací obsah vyučovacího předmětu HV souvisí s některými tématy vzdělávací oblasti Člověk a zdraví (pohyb, tanec), Jazyk a jazyková komunikace </w:t>
      </w:r>
      <w:r w:rsidR="00AC0B8D" w:rsidRPr="0050782C">
        <w:rPr>
          <w:szCs w:val="24"/>
        </w:rPr>
        <w:t>(texty písní, rytmizace slov).</w:t>
      </w:r>
    </w:p>
    <w:p w14:paraId="108E01F0" w14:textId="77777777" w:rsidR="007B775A" w:rsidRPr="0050782C" w:rsidRDefault="007B775A" w:rsidP="008F5E04">
      <w:pPr>
        <w:spacing w:before="240" w:line="360" w:lineRule="auto"/>
        <w:jc w:val="both"/>
        <w:rPr>
          <w:b/>
          <w:szCs w:val="24"/>
        </w:rPr>
      </w:pPr>
      <w:r w:rsidRPr="0050782C">
        <w:rPr>
          <w:b/>
          <w:szCs w:val="24"/>
        </w:rPr>
        <w:t>Časové vymezení vyučovacího předmětu</w:t>
      </w:r>
    </w:p>
    <w:p w14:paraId="32ED202A" w14:textId="77777777" w:rsidR="007B775A" w:rsidRPr="0050782C" w:rsidRDefault="007B775A" w:rsidP="008F5E04">
      <w:pPr>
        <w:spacing w:line="360" w:lineRule="auto"/>
        <w:jc w:val="both"/>
        <w:rPr>
          <w:szCs w:val="24"/>
        </w:rPr>
      </w:pPr>
      <w:r w:rsidRPr="0050782C">
        <w:rPr>
          <w:szCs w:val="24"/>
        </w:rPr>
        <w:t xml:space="preserve">Předmět se vyučuje ve všech ročnících 2. stupně </w:t>
      </w:r>
      <w:r w:rsidR="00AC0B8D" w:rsidRPr="0050782C">
        <w:rPr>
          <w:szCs w:val="24"/>
        </w:rPr>
        <w:t>v časové dotaci 1 hodina týdně.</w:t>
      </w:r>
    </w:p>
    <w:p w14:paraId="4DF7CC24" w14:textId="77777777" w:rsidR="007B775A" w:rsidRPr="0050782C" w:rsidRDefault="007B775A" w:rsidP="008F5E04">
      <w:pPr>
        <w:spacing w:before="240" w:line="360" w:lineRule="auto"/>
        <w:jc w:val="both"/>
        <w:rPr>
          <w:b/>
          <w:szCs w:val="24"/>
        </w:rPr>
      </w:pPr>
      <w:r w:rsidRPr="0050782C">
        <w:rPr>
          <w:b/>
          <w:szCs w:val="24"/>
        </w:rPr>
        <w:t>Organizační vymezení vyučovacího předmětu</w:t>
      </w:r>
    </w:p>
    <w:p w14:paraId="242D8E5B" w14:textId="6CB4EC19" w:rsidR="00B56564" w:rsidRPr="0050782C" w:rsidRDefault="00AC0B8D" w:rsidP="00B56564">
      <w:pPr>
        <w:spacing w:line="360" w:lineRule="auto"/>
        <w:jc w:val="both"/>
        <w:rPr>
          <w:szCs w:val="24"/>
        </w:rPr>
      </w:pPr>
      <w:r w:rsidRPr="0050782C">
        <w:rPr>
          <w:szCs w:val="24"/>
        </w:rPr>
        <w:t xml:space="preserve">Vyučování probíhá v učebně HV. </w:t>
      </w:r>
      <w:r w:rsidR="007B775A" w:rsidRPr="0050782C">
        <w:rPr>
          <w:szCs w:val="24"/>
        </w:rPr>
        <w:t>Základní formou realizace je vyučovací hodina. Kromě toho jsou realizovány různé akce, např. školní vystoupení pro spolužáky i pro zákonné zástupce.</w:t>
      </w:r>
    </w:p>
    <w:p w14:paraId="73D263C1" w14:textId="77777777" w:rsidR="00B56564" w:rsidRPr="0050782C" w:rsidRDefault="00B56564">
      <w:pPr>
        <w:rPr>
          <w:szCs w:val="24"/>
        </w:rPr>
      </w:pPr>
      <w:r w:rsidRPr="0050782C">
        <w:rPr>
          <w:szCs w:val="24"/>
        </w:rPr>
        <w:br w:type="page"/>
      </w:r>
    </w:p>
    <w:p w14:paraId="43A01026" w14:textId="5F915CC7" w:rsidR="007B775A" w:rsidRPr="0050782C" w:rsidRDefault="00002C3D" w:rsidP="00A74FEC">
      <w:pPr>
        <w:pStyle w:val="Nadpis5"/>
      </w:pPr>
      <w:bookmarkStart w:id="1142" w:name="_Toc18265028"/>
      <w:bookmarkStart w:id="1143" w:name="_Toc175520089"/>
      <w:bookmarkStart w:id="1144" w:name="_Toc176004885"/>
      <w:r w:rsidRPr="0050782C">
        <w:lastRenderedPageBreak/>
        <w:t>4.4.7.1.3</w:t>
      </w:r>
      <w:r w:rsidRPr="0050782C">
        <w:tab/>
      </w:r>
      <w:r w:rsidR="007B775A" w:rsidRPr="0050782C">
        <w:t>Výchovné a vzdělávací strategie</w:t>
      </w:r>
      <w:bookmarkEnd w:id="1142"/>
      <w:bookmarkEnd w:id="1143"/>
      <w:bookmarkEnd w:id="114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20379E95" w14:textId="77777777" w:rsidTr="007B775A">
        <w:trPr>
          <w:trHeight w:val="861"/>
        </w:trPr>
        <w:tc>
          <w:tcPr>
            <w:tcW w:w="2338" w:type="dxa"/>
          </w:tcPr>
          <w:p w14:paraId="6E985BCB" w14:textId="77777777" w:rsidR="007B775A" w:rsidRPr="0050782C" w:rsidRDefault="007B775A" w:rsidP="008F5E04">
            <w:pPr>
              <w:jc w:val="center"/>
              <w:rPr>
                <w:b/>
              </w:rPr>
            </w:pPr>
            <w:r w:rsidRPr="0050782C">
              <w:rPr>
                <w:b/>
              </w:rPr>
              <w:t>KLÍČOVÉ KOMPETENCE</w:t>
            </w:r>
          </w:p>
        </w:tc>
        <w:tc>
          <w:tcPr>
            <w:tcW w:w="11412" w:type="dxa"/>
          </w:tcPr>
          <w:p w14:paraId="6606715B" w14:textId="6949D9DF" w:rsidR="007B775A" w:rsidRPr="0050782C" w:rsidRDefault="007B775A" w:rsidP="008F5E04">
            <w:pPr>
              <w:rPr>
                <w:b/>
                <w:i/>
              </w:rPr>
            </w:pPr>
            <w:r w:rsidRPr="0050782C">
              <w:rPr>
                <w:b/>
                <w:i/>
              </w:rPr>
              <w:t>Na úrovni předmětu Hudební výchova využívá učitel pro utváření a rozvíjení klíčových kompetencí tyto výchovné a vzdělávací strategie:</w:t>
            </w:r>
          </w:p>
        </w:tc>
      </w:tr>
      <w:tr w:rsidR="0050782C" w:rsidRPr="0050782C" w14:paraId="59D7150E" w14:textId="77777777" w:rsidTr="007B775A">
        <w:tc>
          <w:tcPr>
            <w:tcW w:w="2338" w:type="dxa"/>
          </w:tcPr>
          <w:p w14:paraId="10CB6A89" w14:textId="77777777" w:rsidR="007B775A" w:rsidRPr="0050782C" w:rsidRDefault="003C75DB" w:rsidP="008F5E04">
            <w:pPr>
              <w:jc w:val="center"/>
              <w:rPr>
                <w:b/>
              </w:rPr>
            </w:pPr>
            <w:r w:rsidRPr="0050782C">
              <w:rPr>
                <w:b/>
              </w:rPr>
              <w:t>Kompetence k učení</w:t>
            </w:r>
          </w:p>
        </w:tc>
        <w:tc>
          <w:tcPr>
            <w:tcW w:w="11412" w:type="dxa"/>
          </w:tcPr>
          <w:p w14:paraId="66C2CA48" w14:textId="77777777" w:rsidR="007B775A" w:rsidRPr="0050782C" w:rsidRDefault="007B775A" w:rsidP="00A81D26">
            <w:pPr>
              <w:numPr>
                <w:ilvl w:val="0"/>
                <w:numId w:val="16"/>
              </w:numPr>
              <w:spacing w:after="80" w:line="240" w:lineRule="auto"/>
              <w:rPr>
                <w:bCs/>
              </w:rPr>
            </w:pPr>
            <w:r w:rsidRPr="0050782C">
              <w:rPr>
                <w:bCs/>
              </w:rPr>
              <w:t>předkládá žákům různé druhy zpěvníků</w:t>
            </w:r>
          </w:p>
        </w:tc>
      </w:tr>
      <w:tr w:rsidR="0050782C" w:rsidRPr="0050782C" w14:paraId="10278A57" w14:textId="77777777" w:rsidTr="007B775A">
        <w:tc>
          <w:tcPr>
            <w:tcW w:w="2338" w:type="dxa"/>
          </w:tcPr>
          <w:p w14:paraId="2B4F9F51" w14:textId="77777777" w:rsidR="007B775A" w:rsidRPr="0050782C" w:rsidRDefault="00AC0B8D" w:rsidP="008F5E04">
            <w:pPr>
              <w:jc w:val="center"/>
              <w:rPr>
                <w:b/>
              </w:rPr>
            </w:pPr>
            <w:r w:rsidRPr="0050782C">
              <w:rPr>
                <w:b/>
              </w:rPr>
              <w:t>Kompetence k řešení problémů</w:t>
            </w:r>
          </w:p>
        </w:tc>
        <w:tc>
          <w:tcPr>
            <w:tcW w:w="11412" w:type="dxa"/>
          </w:tcPr>
          <w:p w14:paraId="289FA91D" w14:textId="77777777" w:rsidR="007B775A" w:rsidRPr="0050782C" w:rsidRDefault="007B775A" w:rsidP="00A81D26">
            <w:pPr>
              <w:numPr>
                <w:ilvl w:val="0"/>
                <w:numId w:val="13"/>
              </w:numPr>
              <w:spacing w:after="80" w:line="240" w:lineRule="auto"/>
              <w:rPr>
                <w:bCs/>
              </w:rPr>
            </w:pPr>
            <w:r w:rsidRPr="0050782C">
              <w:rPr>
                <w:bCs/>
              </w:rPr>
              <w:t>podporuje tvořivost žáků (doprovodný pohyb k melodii)</w:t>
            </w:r>
          </w:p>
        </w:tc>
      </w:tr>
      <w:tr w:rsidR="0050782C" w:rsidRPr="0050782C" w14:paraId="593C21DE" w14:textId="77777777" w:rsidTr="007B775A">
        <w:tc>
          <w:tcPr>
            <w:tcW w:w="2338" w:type="dxa"/>
          </w:tcPr>
          <w:p w14:paraId="57F2E60C" w14:textId="77777777" w:rsidR="007B775A" w:rsidRPr="0050782C" w:rsidRDefault="00AC0B8D" w:rsidP="008F5E04">
            <w:pPr>
              <w:jc w:val="center"/>
              <w:rPr>
                <w:b/>
              </w:rPr>
            </w:pPr>
            <w:r w:rsidRPr="0050782C">
              <w:rPr>
                <w:b/>
              </w:rPr>
              <w:t>Kompetence komunikativní</w:t>
            </w:r>
          </w:p>
        </w:tc>
        <w:tc>
          <w:tcPr>
            <w:tcW w:w="11412" w:type="dxa"/>
          </w:tcPr>
          <w:p w14:paraId="1C704E47" w14:textId="77777777" w:rsidR="007B775A" w:rsidRPr="0050782C" w:rsidRDefault="007B775A" w:rsidP="00A81D26">
            <w:pPr>
              <w:numPr>
                <w:ilvl w:val="0"/>
                <w:numId w:val="59"/>
              </w:numPr>
              <w:spacing w:after="80" w:line="240" w:lineRule="auto"/>
              <w:rPr>
                <w:bCs/>
              </w:rPr>
            </w:pPr>
            <w:r w:rsidRPr="0050782C">
              <w:rPr>
                <w:bCs/>
              </w:rPr>
              <w:t>rozvíjí u žáků schopnost naslouchat hudbě a vyjadřovat se pohybem</w:t>
            </w:r>
          </w:p>
          <w:p w14:paraId="1B77AD32" w14:textId="77777777" w:rsidR="007B775A" w:rsidRPr="0050782C" w:rsidRDefault="007B775A" w:rsidP="00A81D26">
            <w:pPr>
              <w:numPr>
                <w:ilvl w:val="0"/>
                <w:numId w:val="59"/>
              </w:numPr>
              <w:spacing w:after="80" w:line="240" w:lineRule="auto"/>
              <w:rPr>
                <w:bCs/>
              </w:rPr>
            </w:pPr>
            <w:r w:rsidRPr="0050782C">
              <w:rPr>
                <w:bCs/>
              </w:rPr>
              <w:t>pomáhá žákům uvědomovat si a porozumět neverbálním projevům komunikace (pohyb, mimika, hudební zvuky)</w:t>
            </w:r>
          </w:p>
        </w:tc>
      </w:tr>
      <w:tr w:rsidR="0050782C" w:rsidRPr="0050782C" w14:paraId="0B55ADE0" w14:textId="77777777" w:rsidTr="007B775A">
        <w:tc>
          <w:tcPr>
            <w:tcW w:w="2338" w:type="dxa"/>
          </w:tcPr>
          <w:p w14:paraId="677435BE" w14:textId="5FBEB3A3" w:rsidR="007B775A" w:rsidRPr="0050782C" w:rsidRDefault="007B775A" w:rsidP="00BF1EFC">
            <w:pPr>
              <w:jc w:val="center"/>
              <w:rPr>
                <w:b/>
              </w:rPr>
            </w:pPr>
            <w:r w:rsidRPr="0050782C">
              <w:rPr>
                <w:b/>
              </w:rPr>
              <w:t>Kompetence občanské</w:t>
            </w:r>
          </w:p>
        </w:tc>
        <w:tc>
          <w:tcPr>
            <w:tcW w:w="11412" w:type="dxa"/>
          </w:tcPr>
          <w:p w14:paraId="703EAFBC" w14:textId="77777777" w:rsidR="007B775A" w:rsidRPr="0050782C" w:rsidRDefault="007B775A" w:rsidP="00A81D26">
            <w:pPr>
              <w:numPr>
                <w:ilvl w:val="0"/>
                <w:numId w:val="17"/>
              </w:numPr>
              <w:spacing w:after="80" w:line="240" w:lineRule="auto"/>
            </w:pPr>
            <w:r w:rsidRPr="0050782C">
              <w:t>respektuje individuální rozdíly žáků při nadání ke zpěvu</w:t>
            </w:r>
          </w:p>
          <w:p w14:paraId="2FE8A6D9" w14:textId="77777777" w:rsidR="007B775A" w:rsidRPr="0050782C" w:rsidRDefault="007B775A" w:rsidP="00A81D26">
            <w:pPr>
              <w:numPr>
                <w:ilvl w:val="0"/>
                <w:numId w:val="17"/>
              </w:numPr>
              <w:spacing w:after="80" w:line="240" w:lineRule="auto"/>
            </w:pPr>
            <w:r w:rsidRPr="0050782C">
              <w:t>směřuje žáky k respektování národnostních menšin (romské písně)</w:t>
            </w:r>
          </w:p>
        </w:tc>
      </w:tr>
      <w:tr w:rsidR="0050782C" w:rsidRPr="0050782C" w14:paraId="4F4FD0E5" w14:textId="77777777" w:rsidTr="007B775A">
        <w:tc>
          <w:tcPr>
            <w:tcW w:w="2338" w:type="dxa"/>
          </w:tcPr>
          <w:p w14:paraId="70FC1216" w14:textId="77777777" w:rsidR="007B775A" w:rsidRPr="0050782C" w:rsidRDefault="007B775A" w:rsidP="008F5E04">
            <w:pPr>
              <w:jc w:val="center"/>
              <w:rPr>
                <w:b/>
              </w:rPr>
            </w:pPr>
            <w:r w:rsidRPr="0050782C">
              <w:rPr>
                <w:b/>
              </w:rPr>
              <w:t>K</w:t>
            </w:r>
            <w:r w:rsidR="003C75DB" w:rsidRPr="0050782C">
              <w:rPr>
                <w:b/>
              </w:rPr>
              <w:t>ompetence sociální a personální</w:t>
            </w:r>
          </w:p>
        </w:tc>
        <w:tc>
          <w:tcPr>
            <w:tcW w:w="11412" w:type="dxa"/>
          </w:tcPr>
          <w:p w14:paraId="114EBA2D" w14:textId="77777777" w:rsidR="007B775A" w:rsidRPr="0050782C" w:rsidRDefault="007B775A" w:rsidP="00A81D26">
            <w:pPr>
              <w:numPr>
                <w:ilvl w:val="0"/>
                <w:numId w:val="62"/>
              </w:numPr>
              <w:spacing w:after="80" w:line="240" w:lineRule="auto"/>
            </w:pPr>
            <w:r w:rsidRPr="0050782C">
              <w:t>zařazuje kooperativní činnosti do výuky (sborový zpěv, dueta)</w:t>
            </w:r>
          </w:p>
          <w:p w14:paraId="1448FE48" w14:textId="77777777" w:rsidR="007B775A" w:rsidRPr="0050782C" w:rsidRDefault="007B775A" w:rsidP="00A81D26">
            <w:pPr>
              <w:numPr>
                <w:ilvl w:val="0"/>
                <w:numId w:val="62"/>
              </w:numPr>
              <w:spacing w:after="80" w:line="240" w:lineRule="auto"/>
            </w:pPr>
            <w:r w:rsidRPr="0050782C">
              <w:t>organizuje u žáků přijímání rozličných rolí ve skupině (používání rytmických nástrojů)</w:t>
            </w:r>
          </w:p>
        </w:tc>
      </w:tr>
      <w:tr w:rsidR="0050782C" w:rsidRPr="0050782C" w14:paraId="0E139E69" w14:textId="77777777" w:rsidTr="007B775A">
        <w:tc>
          <w:tcPr>
            <w:tcW w:w="2338" w:type="dxa"/>
          </w:tcPr>
          <w:p w14:paraId="440DB8A2" w14:textId="77777777" w:rsidR="007B775A" w:rsidRPr="0050782C" w:rsidRDefault="007B775A" w:rsidP="008F5E04">
            <w:pPr>
              <w:jc w:val="center"/>
              <w:rPr>
                <w:b/>
              </w:rPr>
            </w:pPr>
            <w:r w:rsidRPr="0050782C">
              <w:rPr>
                <w:b/>
              </w:rPr>
              <w:t>Kompetence pracovní</w:t>
            </w:r>
          </w:p>
          <w:p w14:paraId="5D70F7B7" w14:textId="77777777" w:rsidR="007B775A" w:rsidRPr="0050782C" w:rsidRDefault="007B775A" w:rsidP="008F5E04">
            <w:pPr>
              <w:jc w:val="right"/>
              <w:rPr>
                <w:b/>
              </w:rPr>
            </w:pPr>
          </w:p>
        </w:tc>
        <w:tc>
          <w:tcPr>
            <w:tcW w:w="11412" w:type="dxa"/>
          </w:tcPr>
          <w:p w14:paraId="51DC11A7" w14:textId="77777777" w:rsidR="007B775A" w:rsidRPr="0050782C" w:rsidRDefault="007B775A" w:rsidP="00A81D26">
            <w:pPr>
              <w:numPr>
                <w:ilvl w:val="0"/>
                <w:numId w:val="60"/>
              </w:numPr>
              <w:tabs>
                <w:tab w:val="num" w:pos="360"/>
              </w:tabs>
              <w:spacing w:after="80" w:line="240" w:lineRule="auto"/>
              <w:ind w:left="360"/>
            </w:pPr>
            <w:r w:rsidRPr="0050782C">
              <w:t>organizuje a spolu s žáky realizuje veřejná vystoupení</w:t>
            </w:r>
          </w:p>
          <w:p w14:paraId="029E1C46" w14:textId="77777777" w:rsidR="007B775A" w:rsidRPr="0050782C" w:rsidRDefault="007B775A" w:rsidP="00A81D26">
            <w:pPr>
              <w:numPr>
                <w:ilvl w:val="0"/>
                <w:numId w:val="60"/>
              </w:numPr>
              <w:tabs>
                <w:tab w:val="num" w:pos="360"/>
              </w:tabs>
              <w:spacing w:after="80" w:line="240" w:lineRule="auto"/>
              <w:ind w:left="360"/>
            </w:pPr>
            <w:r w:rsidRPr="0050782C">
              <w:t>seznamuje žáky s různými druhy hudebních nástrojů a jejich využití v hudbě</w:t>
            </w:r>
          </w:p>
          <w:p w14:paraId="06AF4C6D" w14:textId="77777777" w:rsidR="007B775A" w:rsidRPr="0050782C" w:rsidRDefault="007B775A" w:rsidP="00A81D26">
            <w:pPr>
              <w:numPr>
                <w:ilvl w:val="0"/>
                <w:numId w:val="60"/>
              </w:numPr>
              <w:tabs>
                <w:tab w:val="num" w:pos="360"/>
              </w:tabs>
              <w:spacing w:after="80" w:line="240" w:lineRule="auto"/>
              <w:ind w:left="360"/>
            </w:pPr>
            <w:r w:rsidRPr="0050782C">
              <w:t>klade u žáků důraz na spolupráci při hudebně-pohybových hrách</w:t>
            </w:r>
          </w:p>
        </w:tc>
      </w:tr>
      <w:tr w:rsidR="007B775A" w:rsidRPr="0050782C" w14:paraId="383A4B84" w14:textId="77777777" w:rsidTr="007B775A">
        <w:tc>
          <w:tcPr>
            <w:tcW w:w="2338" w:type="dxa"/>
          </w:tcPr>
          <w:p w14:paraId="21B0DE14" w14:textId="77777777" w:rsidR="007B775A" w:rsidRPr="0050782C" w:rsidRDefault="007B775A" w:rsidP="008F5E04">
            <w:pPr>
              <w:jc w:val="center"/>
              <w:rPr>
                <w:b/>
              </w:rPr>
            </w:pPr>
            <w:r w:rsidRPr="0050782C">
              <w:rPr>
                <w:b/>
              </w:rPr>
              <w:t>Kompetence</w:t>
            </w:r>
          </w:p>
          <w:p w14:paraId="19447BD9" w14:textId="51383C78" w:rsidR="007B775A" w:rsidRPr="0050782C" w:rsidRDefault="007B775A" w:rsidP="008F5E04">
            <w:pPr>
              <w:jc w:val="center"/>
              <w:rPr>
                <w:b/>
              </w:rPr>
            </w:pPr>
            <w:r w:rsidRPr="0050782C">
              <w:rPr>
                <w:b/>
              </w:rPr>
              <w:t>digitální</w:t>
            </w:r>
          </w:p>
        </w:tc>
        <w:tc>
          <w:tcPr>
            <w:tcW w:w="11412" w:type="dxa"/>
          </w:tcPr>
          <w:p w14:paraId="734FF61A" w14:textId="77777777" w:rsidR="007B775A" w:rsidRPr="0050782C" w:rsidRDefault="007B775A" w:rsidP="00A81D26">
            <w:pPr>
              <w:pStyle w:val="Odstavecseseznamem"/>
              <w:numPr>
                <w:ilvl w:val="0"/>
                <w:numId w:val="71"/>
              </w:numPr>
              <w:rPr>
                <w:rFonts w:ascii="Times New Roman" w:hAnsi="Times New Roman"/>
                <w:sz w:val="22"/>
                <w:szCs w:val="22"/>
              </w:rPr>
            </w:pPr>
            <w:r w:rsidRPr="0050782C">
              <w:rPr>
                <w:rFonts w:ascii="Times New Roman" w:hAnsi="Times New Roman"/>
                <w:sz w:val="22"/>
                <w:szCs w:val="22"/>
              </w:rPr>
              <w:t>vede žáky k aktivnímu a smysluplnému využívání elektronických hudebních nástrojů, digitálních aplikací i dostupných programů jako nástrojů pro reprodukční, produkční i vlastní tvůrčí počiny</w:t>
            </w:r>
          </w:p>
          <w:p w14:paraId="5DA149D4" w14:textId="14AFE487" w:rsidR="007B775A" w:rsidRPr="0050782C" w:rsidRDefault="007B775A" w:rsidP="00A81D26">
            <w:pPr>
              <w:pStyle w:val="Odstavecseseznamem"/>
              <w:numPr>
                <w:ilvl w:val="0"/>
                <w:numId w:val="71"/>
              </w:numPr>
              <w:rPr>
                <w:rFonts w:ascii="Times New Roman" w:hAnsi="Times New Roman"/>
                <w:sz w:val="22"/>
                <w:szCs w:val="22"/>
              </w:rPr>
            </w:pPr>
            <w:r w:rsidRPr="0050782C">
              <w:rPr>
                <w:rFonts w:ascii="Times New Roman" w:hAnsi="Times New Roman"/>
                <w:sz w:val="22"/>
                <w:szCs w:val="22"/>
              </w:rPr>
              <w:t>vede žáky k vyhledávání a sdílení inspiračních zdrojů, uměleckých děl i běžné produkce s respektem k autorství a</w:t>
            </w:r>
            <w:r w:rsidR="00B56564" w:rsidRPr="0050782C">
              <w:rPr>
                <w:rFonts w:ascii="Times New Roman" w:hAnsi="Times New Roman"/>
                <w:sz w:val="22"/>
                <w:szCs w:val="22"/>
              </w:rPr>
              <w:t> </w:t>
            </w:r>
            <w:r w:rsidRPr="0050782C">
              <w:rPr>
                <w:rFonts w:ascii="Times New Roman" w:hAnsi="Times New Roman"/>
                <w:sz w:val="22"/>
                <w:szCs w:val="22"/>
              </w:rPr>
              <w:t>autorským právům</w:t>
            </w:r>
          </w:p>
          <w:p w14:paraId="0F9A2E59" w14:textId="77777777" w:rsidR="007B775A" w:rsidRPr="0050782C" w:rsidRDefault="007B775A" w:rsidP="00A81D26">
            <w:pPr>
              <w:pStyle w:val="Odstavecseseznamem"/>
              <w:numPr>
                <w:ilvl w:val="0"/>
                <w:numId w:val="71"/>
              </w:numPr>
              <w:rPr>
                <w:rFonts w:ascii="Times New Roman" w:hAnsi="Times New Roman"/>
                <w:sz w:val="22"/>
                <w:szCs w:val="22"/>
              </w:rPr>
            </w:pPr>
            <w:r w:rsidRPr="0050782C">
              <w:rPr>
                <w:rFonts w:ascii="Times New Roman" w:hAnsi="Times New Roman"/>
                <w:sz w:val="22"/>
                <w:szCs w:val="22"/>
              </w:rPr>
              <w:t>dává příležitost žákům zaznamenávat, snímat a přenášet i prezentovat hudbu a hudební zvukové projekty prostřednictvím digitálních technologií, případně uplatnit digitální technologie jako nástroj sebeprezentace v rámci vlastních audiovizuálních projektů</w:t>
            </w:r>
          </w:p>
          <w:p w14:paraId="28F0C820" w14:textId="100FAC06" w:rsidR="007B775A" w:rsidRPr="0050782C" w:rsidRDefault="007B775A" w:rsidP="00A81D26">
            <w:pPr>
              <w:pStyle w:val="Odstavecseseznamem"/>
              <w:numPr>
                <w:ilvl w:val="0"/>
                <w:numId w:val="71"/>
              </w:numPr>
              <w:rPr>
                <w:rFonts w:ascii="Times New Roman" w:hAnsi="Times New Roman"/>
                <w:sz w:val="22"/>
                <w:szCs w:val="22"/>
              </w:rPr>
            </w:pPr>
            <w:r w:rsidRPr="0050782C">
              <w:rPr>
                <w:rFonts w:ascii="Times New Roman" w:hAnsi="Times New Roman"/>
                <w:sz w:val="22"/>
                <w:szCs w:val="22"/>
              </w:rPr>
              <w:t>vede žáky k vyhledávání a sdílení inspiračních zdrojů uměleckých děl i běžné produkce s respektem k autorství a</w:t>
            </w:r>
            <w:r w:rsidR="00B56564" w:rsidRPr="0050782C">
              <w:rPr>
                <w:rFonts w:ascii="Times New Roman" w:hAnsi="Times New Roman"/>
                <w:sz w:val="22"/>
                <w:szCs w:val="22"/>
              </w:rPr>
              <w:t> </w:t>
            </w:r>
            <w:r w:rsidRPr="0050782C">
              <w:rPr>
                <w:rFonts w:ascii="Times New Roman" w:hAnsi="Times New Roman"/>
                <w:sz w:val="22"/>
                <w:szCs w:val="22"/>
              </w:rPr>
              <w:t>autorským právům</w:t>
            </w:r>
          </w:p>
        </w:tc>
      </w:tr>
    </w:tbl>
    <w:p w14:paraId="2F6FE344" w14:textId="77777777" w:rsidR="007B775A" w:rsidRPr="0050782C" w:rsidRDefault="007B775A" w:rsidP="008F5E04">
      <w:pPr>
        <w:rPr>
          <w:b/>
        </w:rPr>
      </w:pPr>
    </w:p>
    <w:p w14:paraId="4074DCC6" w14:textId="633C2DAC" w:rsidR="00BF1EFC" w:rsidRPr="0050782C" w:rsidRDefault="00002C3D" w:rsidP="00A74FEC">
      <w:pPr>
        <w:pStyle w:val="Nadpis5"/>
      </w:pPr>
      <w:bookmarkStart w:id="1145" w:name="_Toc18265029"/>
      <w:bookmarkStart w:id="1146" w:name="_Toc175520090"/>
      <w:bookmarkStart w:id="1147" w:name="_Toc176004886"/>
      <w:r w:rsidRPr="0050782C">
        <w:lastRenderedPageBreak/>
        <w:t>4.4.7.1.4</w:t>
      </w:r>
      <w:r w:rsidRPr="0050782C">
        <w:tab/>
      </w:r>
      <w:r w:rsidR="007B775A" w:rsidRPr="0050782C">
        <w:t>Učební osnovy</w:t>
      </w:r>
      <w:bookmarkStart w:id="1148" w:name="_Toc144197584"/>
      <w:bookmarkStart w:id="1149" w:name="_Toc144198457"/>
      <w:bookmarkStart w:id="1150" w:name="_Toc144198690"/>
      <w:bookmarkStart w:id="1151" w:name="_Toc144198922"/>
      <w:bookmarkStart w:id="1152" w:name="_Toc144199623"/>
      <w:bookmarkStart w:id="1153" w:name="_Toc145504645"/>
      <w:bookmarkStart w:id="1154" w:name="_Toc145504883"/>
      <w:bookmarkEnd w:id="1145"/>
      <w:bookmarkEnd w:id="1146"/>
      <w:bookmarkEnd w:id="1147"/>
      <w:bookmarkEnd w:id="1148"/>
      <w:bookmarkEnd w:id="1149"/>
      <w:bookmarkEnd w:id="1150"/>
      <w:bookmarkEnd w:id="1151"/>
      <w:bookmarkEnd w:id="1152"/>
      <w:bookmarkEnd w:id="1153"/>
      <w:bookmarkEnd w:id="1154"/>
    </w:p>
    <w:p w14:paraId="02B838C3" w14:textId="00164DD7" w:rsidR="007B775A" w:rsidRPr="0050782C" w:rsidRDefault="00002C3D" w:rsidP="00101DE5">
      <w:pPr>
        <w:pStyle w:val="Nadpis6"/>
      </w:pPr>
      <w:bookmarkStart w:id="1155" w:name="Hv_1"/>
      <w:bookmarkStart w:id="1156" w:name="_Toc18265030"/>
      <w:bookmarkStart w:id="1157" w:name="_Toc175520091"/>
      <w:bookmarkStart w:id="1158" w:name="_Toc176004887"/>
      <w:r w:rsidRPr="0050782C">
        <w:t>4.4.7.1.4.1</w:t>
      </w:r>
      <w:r w:rsidRPr="0050782C">
        <w:tab/>
      </w:r>
      <w:r w:rsidR="007B775A" w:rsidRPr="0050782C">
        <w:t>Učební osnovy 1. ročník</w:t>
      </w:r>
      <w:bookmarkEnd w:id="1155"/>
      <w:r w:rsidR="007B775A" w:rsidRPr="0050782C">
        <w:t xml:space="preserve"> - Hv</w:t>
      </w:r>
      <w:bookmarkEnd w:id="1156"/>
      <w:bookmarkEnd w:id="1157"/>
      <w:bookmarkEnd w:id="1158"/>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6"/>
        <w:gridCol w:w="4156"/>
        <w:gridCol w:w="4157"/>
        <w:gridCol w:w="660"/>
        <w:gridCol w:w="661"/>
      </w:tblGrid>
      <w:tr w:rsidR="0050782C" w:rsidRPr="0050782C" w14:paraId="4446A03F" w14:textId="77777777" w:rsidTr="008F6A23">
        <w:trPr>
          <w:trHeight w:val="70"/>
        </w:trPr>
        <w:tc>
          <w:tcPr>
            <w:tcW w:w="4156" w:type="dxa"/>
          </w:tcPr>
          <w:p w14:paraId="1BB9E73C" w14:textId="0B20D553" w:rsidR="007B775A" w:rsidRPr="0050782C" w:rsidRDefault="007B775A" w:rsidP="00BF1EFC">
            <w:pPr>
              <w:tabs>
                <w:tab w:val="left" w:pos="2220"/>
              </w:tabs>
              <w:jc w:val="center"/>
              <w:rPr>
                <w:b/>
                <w:szCs w:val="24"/>
              </w:rPr>
            </w:pPr>
            <w:r w:rsidRPr="0050782C">
              <w:rPr>
                <w:b/>
                <w:szCs w:val="24"/>
              </w:rPr>
              <w:t>Očekávané výstupy z RVP</w:t>
            </w:r>
          </w:p>
        </w:tc>
        <w:tc>
          <w:tcPr>
            <w:tcW w:w="4156" w:type="dxa"/>
          </w:tcPr>
          <w:p w14:paraId="0B4C523D" w14:textId="05A47BCA" w:rsidR="007B775A" w:rsidRPr="0050782C" w:rsidRDefault="007B775A" w:rsidP="00BF1EFC">
            <w:pPr>
              <w:tabs>
                <w:tab w:val="left" w:pos="2220"/>
              </w:tabs>
              <w:jc w:val="center"/>
              <w:rPr>
                <w:b/>
                <w:szCs w:val="24"/>
              </w:rPr>
            </w:pPr>
            <w:r w:rsidRPr="0050782C">
              <w:rPr>
                <w:b/>
                <w:szCs w:val="24"/>
              </w:rPr>
              <w:t>Školní ročníkové výstupy</w:t>
            </w:r>
          </w:p>
        </w:tc>
        <w:tc>
          <w:tcPr>
            <w:tcW w:w="4157" w:type="dxa"/>
          </w:tcPr>
          <w:p w14:paraId="09FBA34A" w14:textId="77777777" w:rsidR="007B775A" w:rsidRPr="0050782C" w:rsidRDefault="007B775A" w:rsidP="008F5E04">
            <w:pPr>
              <w:jc w:val="center"/>
              <w:rPr>
                <w:b/>
                <w:szCs w:val="24"/>
              </w:rPr>
            </w:pPr>
            <w:r w:rsidRPr="0050782C">
              <w:rPr>
                <w:b/>
                <w:szCs w:val="24"/>
              </w:rPr>
              <w:t>Učivo</w:t>
            </w:r>
          </w:p>
        </w:tc>
        <w:tc>
          <w:tcPr>
            <w:tcW w:w="660" w:type="dxa"/>
          </w:tcPr>
          <w:p w14:paraId="15B3F90B" w14:textId="77777777" w:rsidR="007B775A" w:rsidRPr="0050782C" w:rsidRDefault="007B775A" w:rsidP="008F5E04">
            <w:pPr>
              <w:ind w:left="-70" w:firstLine="70"/>
              <w:jc w:val="center"/>
              <w:rPr>
                <w:b/>
                <w:szCs w:val="24"/>
              </w:rPr>
            </w:pPr>
            <w:r w:rsidRPr="0050782C">
              <w:rPr>
                <w:b/>
                <w:szCs w:val="24"/>
              </w:rPr>
              <w:t>PT</w:t>
            </w:r>
          </w:p>
        </w:tc>
        <w:tc>
          <w:tcPr>
            <w:tcW w:w="661" w:type="dxa"/>
          </w:tcPr>
          <w:p w14:paraId="3465E673" w14:textId="77777777" w:rsidR="007B775A" w:rsidRPr="0050782C" w:rsidRDefault="007B775A" w:rsidP="008F5E04">
            <w:pPr>
              <w:ind w:left="-211"/>
              <w:jc w:val="center"/>
              <w:rPr>
                <w:b/>
                <w:szCs w:val="24"/>
              </w:rPr>
            </w:pPr>
            <w:r w:rsidRPr="0050782C">
              <w:rPr>
                <w:b/>
                <w:szCs w:val="24"/>
              </w:rPr>
              <w:t>MpV</w:t>
            </w:r>
          </w:p>
        </w:tc>
      </w:tr>
      <w:tr w:rsidR="0050782C" w:rsidRPr="0050782C" w14:paraId="02199BBB" w14:textId="77777777" w:rsidTr="008F6A23">
        <w:tblPrEx>
          <w:tblBorders>
            <w:insideH w:val="single" w:sz="6" w:space="0" w:color="auto"/>
            <w:insideV w:val="single" w:sz="6" w:space="0" w:color="auto"/>
          </w:tblBorders>
        </w:tblPrEx>
        <w:trPr>
          <w:cantSplit/>
          <w:trHeight w:val="288"/>
        </w:trPr>
        <w:tc>
          <w:tcPr>
            <w:tcW w:w="4156" w:type="dxa"/>
            <w:tcBorders>
              <w:bottom w:val="single" w:sz="4" w:space="0" w:color="auto"/>
            </w:tcBorders>
          </w:tcPr>
          <w:p w14:paraId="647E5BE3" w14:textId="77777777" w:rsidR="007B775A" w:rsidRPr="0050782C" w:rsidRDefault="007B775A" w:rsidP="008F5E04">
            <w:pPr>
              <w:tabs>
                <w:tab w:val="left" w:pos="1350"/>
              </w:tabs>
              <w:rPr>
                <w:b/>
                <w:i/>
                <w:szCs w:val="24"/>
              </w:rPr>
            </w:pPr>
            <w:r w:rsidRPr="0050782C">
              <w:rPr>
                <w:b/>
                <w:i/>
                <w:szCs w:val="24"/>
              </w:rPr>
              <w:t>Žák:</w:t>
            </w:r>
          </w:p>
        </w:tc>
        <w:tc>
          <w:tcPr>
            <w:tcW w:w="4156" w:type="dxa"/>
            <w:tcBorders>
              <w:bottom w:val="single" w:sz="4" w:space="0" w:color="auto"/>
            </w:tcBorders>
          </w:tcPr>
          <w:p w14:paraId="5E980CD9" w14:textId="77777777" w:rsidR="007B775A" w:rsidRPr="0050782C" w:rsidRDefault="007B775A" w:rsidP="008F5E04">
            <w:pPr>
              <w:tabs>
                <w:tab w:val="left" w:pos="1350"/>
              </w:tabs>
              <w:rPr>
                <w:b/>
                <w:szCs w:val="24"/>
              </w:rPr>
            </w:pPr>
            <w:r w:rsidRPr="0050782C">
              <w:rPr>
                <w:szCs w:val="24"/>
              </w:rPr>
              <w:t>Žák</w:t>
            </w:r>
            <w:r w:rsidRPr="0050782C">
              <w:rPr>
                <w:b/>
                <w:szCs w:val="24"/>
              </w:rPr>
              <w:t>:</w:t>
            </w:r>
          </w:p>
        </w:tc>
        <w:tc>
          <w:tcPr>
            <w:tcW w:w="4157" w:type="dxa"/>
            <w:tcBorders>
              <w:bottom w:val="single" w:sz="4" w:space="0" w:color="auto"/>
            </w:tcBorders>
          </w:tcPr>
          <w:p w14:paraId="0A31C491" w14:textId="77777777" w:rsidR="007B775A" w:rsidRPr="0050782C" w:rsidRDefault="007B775A" w:rsidP="008F5E04">
            <w:pPr>
              <w:rPr>
                <w:szCs w:val="24"/>
              </w:rPr>
            </w:pPr>
          </w:p>
        </w:tc>
        <w:tc>
          <w:tcPr>
            <w:tcW w:w="660" w:type="dxa"/>
            <w:tcBorders>
              <w:bottom w:val="single" w:sz="4" w:space="0" w:color="auto"/>
            </w:tcBorders>
          </w:tcPr>
          <w:p w14:paraId="324E9916" w14:textId="77777777" w:rsidR="007B775A" w:rsidRPr="0050782C" w:rsidRDefault="007B775A" w:rsidP="008F5E04">
            <w:pPr>
              <w:ind w:left="-70" w:firstLine="70"/>
              <w:jc w:val="center"/>
              <w:rPr>
                <w:b/>
                <w:szCs w:val="24"/>
              </w:rPr>
            </w:pPr>
          </w:p>
        </w:tc>
        <w:tc>
          <w:tcPr>
            <w:tcW w:w="661" w:type="dxa"/>
            <w:tcBorders>
              <w:bottom w:val="single" w:sz="4" w:space="0" w:color="auto"/>
            </w:tcBorders>
          </w:tcPr>
          <w:p w14:paraId="0C53B37E" w14:textId="77777777" w:rsidR="007B775A" w:rsidRPr="0050782C" w:rsidRDefault="007B775A" w:rsidP="008F5E04">
            <w:pPr>
              <w:ind w:left="-211"/>
              <w:jc w:val="center"/>
              <w:rPr>
                <w:b/>
                <w:szCs w:val="24"/>
              </w:rPr>
            </w:pPr>
          </w:p>
        </w:tc>
      </w:tr>
      <w:tr w:rsidR="0050782C" w:rsidRPr="0050782C" w14:paraId="1653FC5F" w14:textId="77777777" w:rsidTr="008F6A23">
        <w:tblPrEx>
          <w:tblBorders>
            <w:insideH w:val="single" w:sz="6" w:space="0" w:color="auto"/>
            <w:insideV w:val="single" w:sz="6" w:space="0" w:color="auto"/>
          </w:tblBorders>
        </w:tblPrEx>
        <w:trPr>
          <w:cantSplit/>
          <w:trHeight w:val="288"/>
        </w:trPr>
        <w:tc>
          <w:tcPr>
            <w:tcW w:w="4156" w:type="dxa"/>
            <w:tcBorders>
              <w:top w:val="single" w:sz="4" w:space="0" w:color="auto"/>
              <w:left w:val="single" w:sz="4" w:space="0" w:color="auto"/>
              <w:bottom w:val="single" w:sz="4" w:space="0" w:color="auto"/>
              <w:right w:val="single" w:sz="4" w:space="0" w:color="auto"/>
            </w:tcBorders>
          </w:tcPr>
          <w:p w14:paraId="2B77F5D4" w14:textId="77777777" w:rsidR="007B775A" w:rsidRPr="0050782C" w:rsidRDefault="007B775A" w:rsidP="008F5E04">
            <w:pPr>
              <w:rPr>
                <w:b/>
                <w:i/>
                <w:szCs w:val="24"/>
              </w:rPr>
            </w:pPr>
            <w:r w:rsidRPr="0050782C">
              <w:rPr>
                <w:b/>
                <w:i/>
                <w:szCs w:val="24"/>
              </w:rPr>
              <w:t>zpívá jednoduché písně v rozsahu kvinty</w:t>
            </w:r>
          </w:p>
        </w:tc>
        <w:tc>
          <w:tcPr>
            <w:tcW w:w="4156" w:type="dxa"/>
            <w:tcBorders>
              <w:top w:val="single" w:sz="4" w:space="0" w:color="auto"/>
              <w:left w:val="single" w:sz="4" w:space="0" w:color="auto"/>
              <w:bottom w:val="single" w:sz="4" w:space="0" w:color="auto"/>
              <w:right w:val="single" w:sz="4" w:space="0" w:color="auto"/>
            </w:tcBorders>
          </w:tcPr>
          <w:p w14:paraId="14692E70" w14:textId="14A08B0E" w:rsidR="007B775A" w:rsidRPr="0050782C" w:rsidRDefault="007B775A" w:rsidP="008F5E04">
            <w:pPr>
              <w:numPr>
                <w:ilvl w:val="0"/>
                <w:numId w:val="3"/>
              </w:numPr>
              <w:spacing w:after="80" w:line="240" w:lineRule="auto"/>
              <w:rPr>
                <w:szCs w:val="24"/>
              </w:rPr>
            </w:pPr>
            <w:r w:rsidRPr="0050782C">
              <w:rPr>
                <w:szCs w:val="24"/>
              </w:rPr>
              <w:t>zazpívá jednoduché písně v rozsahu kvinty</w:t>
            </w:r>
          </w:p>
        </w:tc>
        <w:tc>
          <w:tcPr>
            <w:tcW w:w="4157" w:type="dxa"/>
            <w:tcBorders>
              <w:top w:val="single" w:sz="4" w:space="0" w:color="auto"/>
              <w:left w:val="single" w:sz="4" w:space="0" w:color="auto"/>
              <w:bottom w:val="single" w:sz="4" w:space="0" w:color="auto"/>
              <w:right w:val="single" w:sz="4" w:space="0" w:color="auto"/>
            </w:tcBorders>
          </w:tcPr>
          <w:p w14:paraId="222733AA" w14:textId="0F61E2D7" w:rsidR="007B775A" w:rsidRPr="0050782C" w:rsidRDefault="007B775A" w:rsidP="008F5E04">
            <w:pPr>
              <w:rPr>
                <w:b/>
                <w:szCs w:val="24"/>
              </w:rPr>
            </w:pPr>
            <w:r w:rsidRPr="0050782C">
              <w:rPr>
                <w:b/>
                <w:szCs w:val="24"/>
              </w:rPr>
              <w:t>Vokální činnosti</w:t>
            </w:r>
          </w:p>
          <w:p w14:paraId="54F5C458" w14:textId="6E03542D" w:rsidR="007B775A" w:rsidRPr="0050782C" w:rsidRDefault="007B775A" w:rsidP="008F5E04">
            <w:pPr>
              <w:numPr>
                <w:ilvl w:val="0"/>
                <w:numId w:val="3"/>
              </w:numPr>
              <w:spacing w:after="80" w:line="240" w:lineRule="auto"/>
              <w:rPr>
                <w:b/>
                <w:szCs w:val="24"/>
              </w:rPr>
            </w:pPr>
            <w:r w:rsidRPr="0050782C">
              <w:rPr>
                <w:szCs w:val="24"/>
              </w:rPr>
              <w:t>písně v rozsahu kvinty</w:t>
            </w:r>
          </w:p>
        </w:tc>
        <w:tc>
          <w:tcPr>
            <w:tcW w:w="660" w:type="dxa"/>
            <w:tcBorders>
              <w:top w:val="single" w:sz="4" w:space="0" w:color="auto"/>
              <w:left w:val="single" w:sz="4" w:space="0" w:color="auto"/>
              <w:bottom w:val="single" w:sz="4" w:space="0" w:color="auto"/>
              <w:right w:val="single" w:sz="4" w:space="0" w:color="auto"/>
            </w:tcBorders>
          </w:tcPr>
          <w:p w14:paraId="737A37A9" w14:textId="77777777" w:rsidR="007B775A" w:rsidRPr="0050782C" w:rsidRDefault="007B775A" w:rsidP="008F5E04">
            <w:pPr>
              <w:ind w:left="-70" w:firstLine="70"/>
              <w:jc w:val="center"/>
              <w:rPr>
                <w:b/>
                <w:szCs w:val="24"/>
              </w:rPr>
            </w:pPr>
          </w:p>
        </w:tc>
        <w:tc>
          <w:tcPr>
            <w:tcW w:w="661" w:type="dxa"/>
            <w:tcBorders>
              <w:top w:val="single" w:sz="4" w:space="0" w:color="auto"/>
              <w:left w:val="single" w:sz="4" w:space="0" w:color="auto"/>
              <w:bottom w:val="single" w:sz="4" w:space="0" w:color="auto"/>
              <w:right w:val="single" w:sz="4" w:space="0" w:color="auto"/>
            </w:tcBorders>
          </w:tcPr>
          <w:p w14:paraId="32B64A7A" w14:textId="77777777" w:rsidR="007B775A" w:rsidRPr="0050782C" w:rsidRDefault="007B775A" w:rsidP="008F5E04">
            <w:pPr>
              <w:ind w:left="-211"/>
              <w:jc w:val="center"/>
              <w:rPr>
                <w:b/>
                <w:szCs w:val="24"/>
              </w:rPr>
            </w:pPr>
          </w:p>
        </w:tc>
      </w:tr>
      <w:tr w:rsidR="0050782C" w:rsidRPr="0050782C" w14:paraId="56346ECF" w14:textId="77777777" w:rsidTr="008F6A23">
        <w:tblPrEx>
          <w:tblBorders>
            <w:insideH w:val="single" w:sz="6" w:space="0" w:color="auto"/>
            <w:insideV w:val="single" w:sz="6" w:space="0" w:color="auto"/>
          </w:tblBorders>
        </w:tblPrEx>
        <w:trPr>
          <w:trHeight w:val="1137"/>
        </w:trPr>
        <w:tc>
          <w:tcPr>
            <w:tcW w:w="4156" w:type="dxa"/>
            <w:tcBorders>
              <w:top w:val="single" w:sz="4" w:space="0" w:color="auto"/>
              <w:left w:val="single" w:sz="4" w:space="0" w:color="auto"/>
              <w:bottom w:val="single" w:sz="4" w:space="0" w:color="auto"/>
              <w:right w:val="single" w:sz="4" w:space="0" w:color="auto"/>
            </w:tcBorders>
          </w:tcPr>
          <w:p w14:paraId="7FDA116F" w14:textId="10C1361D" w:rsidR="007B775A" w:rsidRPr="0050782C" w:rsidRDefault="007B775A" w:rsidP="008F5E04">
            <w:pPr>
              <w:rPr>
                <w:b/>
                <w:i/>
                <w:szCs w:val="24"/>
              </w:rPr>
            </w:pPr>
            <w:r w:rsidRPr="0050782C">
              <w:rPr>
                <w:b/>
                <w:i/>
                <w:szCs w:val="24"/>
              </w:rPr>
              <w:t>pozorně vnímá jednoduché skladby</w:t>
            </w:r>
          </w:p>
        </w:tc>
        <w:tc>
          <w:tcPr>
            <w:tcW w:w="4156" w:type="dxa"/>
            <w:tcBorders>
              <w:top w:val="single" w:sz="4" w:space="0" w:color="auto"/>
              <w:left w:val="single" w:sz="4" w:space="0" w:color="auto"/>
              <w:bottom w:val="single" w:sz="4" w:space="0" w:color="auto"/>
              <w:right w:val="single" w:sz="4" w:space="0" w:color="auto"/>
            </w:tcBorders>
          </w:tcPr>
          <w:p w14:paraId="6BDBC350" w14:textId="77777777" w:rsidR="007B775A" w:rsidRPr="0050782C" w:rsidRDefault="007B775A" w:rsidP="008F5E04">
            <w:pPr>
              <w:numPr>
                <w:ilvl w:val="0"/>
                <w:numId w:val="3"/>
              </w:numPr>
              <w:spacing w:after="80" w:line="240" w:lineRule="auto"/>
              <w:rPr>
                <w:szCs w:val="24"/>
              </w:rPr>
            </w:pPr>
            <w:r w:rsidRPr="0050782C">
              <w:rPr>
                <w:szCs w:val="24"/>
              </w:rPr>
              <w:t xml:space="preserve">se krátce soustředí na poslech jednoduché skladby </w:t>
            </w:r>
          </w:p>
          <w:p w14:paraId="68E0B4CB" w14:textId="77777777" w:rsidR="007B775A" w:rsidRPr="0050782C" w:rsidRDefault="007B775A" w:rsidP="008F5E04">
            <w:pPr>
              <w:pStyle w:val="Odstavecseseznamem"/>
              <w:numPr>
                <w:ilvl w:val="0"/>
                <w:numId w:val="3"/>
              </w:numPr>
              <w:tabs>
                <w:tab w:val="left" w:pos="2220"/>
              </w:tabs>
              <w:rPr>
                <w:rFonts w:ascii="Times New Roman" w:hAnsi="Times New Roman"/>
              </w:rPr>
            </w:pPr>
            <w:r w:rsidRPr="0050782C">
              <w:rPr>
                <w:rFonts w:ascii="Times New Roman" w:hAnsi="Times New Roman"/>
              </w:rPr>
              <w:t>z nabízených způsobů doprovodu vybere ten, který se mu zdá pro danou píseň nejvhodnější</w:t>
            </w:r>
          </w:p>
        </w:tc>
        <w:tc>
          <w:tcPr>
            <w:tcW w:w="4157" w:type="dxa"/>
            <w:tcBorders>
              <w:top w:val="single" w:sz="4" w:space="0" w:color="auto"/>
              <w:left w:val="single" w:sz="4" w:space="0" w:color="auto"/>
              <w:bottom w:val="single" w:sz="4" w:space="0" w:color="auto"/>
              <w:right w:val="single" w:sz="4" w:space="0" w:color="auto"/>
            </w:tcBorders>
          </w:tcPr>
          <w:p w14:paraId="0F84BCC5" w14:textId="63C04007" w:rsidR="007B775A" w:rsidRPr="0050782C" w:rsidRDefault="007B775A" w:rsidP="008F5E04">
            <w:pPr>
              <w:rPr>
                <w:szCs w:val="24"/>
              </w:rPr>
            </w:pPr>
            <w:r w:rsidRPr="0050782C">
              <w:rPr>
                <w:b/>
                <w:szCs w:val="24"/>
              </w:rPr>
              <w:t>Poslechové činnosti</w:t>
            </w:r>
          </w:p>
          <w:p w14:paraId="724A900E" w14:textId="77777777" w:rsidR="007B775A" w:rsidRPr="0050782C" w:rsidRDefault="007B775A" w:rsidP="00A81D26">
            <w:pPr>
              <w:pStyle w:val="Odstavecseseznamem"/>
              <w:numPr>
                <w:ilvl w:val="0"/>
                <w:numId w:val="72"/>
              </w:numPr>
              <w:ind w:left="360"/>
              <w:rPr>
                <w:rFonts w:ascii="Times New Roman" w:hAnsi="Times New Roman"/>
              </w:rPr>
            </w:pPr>
            <w:r w:rsidRPr="0050782C">
              <w:rPr>
                <w:rFonts w:ascii="Times New Roman" w:hAnsi="Times New Roman"/>
              </w:rPr>
              <w:t>poslech dětských písniček</w:t>
            </w:r>
          </w:p>
          <w:p w14:paraId="318555A9" w14:textId="6FA708DE" w:rsidR="007B775A" w:rsidRPr="0050782C" w:rsidRDefault="007B775A" w:rsidP="00B56564">
            <w:pPr>
              <w:pStyle w:val="Odstavecseseznamem"/>
              <w:numPr>
                <w:ilvl w:val="0"/>
                <w:numId w:val="72"/>
              </w:numPr>
              <w:ind w:left="364" w:hanging="364"/>
              <w:rPr>
                <w:rFonts w:ascii="Times New Roman" w:hAnsi="Times New Roman"/>
              </w:rPr>
            </w:pPr>
            <w:r w:rsidRPr="0050782C">
              <w:rPr>
                <w:rFonts w:ascii="Times New Roman" w:hAnsi="Times New Roman"/>
              </w:rPr>
              <w:t>volba hudebního doprovodu</w:t>
            </w:r>
          </w:p>
        </w:tc>
        <w:tc>
          <w:tcPr>
            <w:tcW w:w="660" w:type="dxa"/>
            <w:tcBorders>
              <w:top w:val="single" w:sz="4" w:space="0" w:color="auto"/>
              <w:left w:val="single" w:sz="4" w:space="0" w:color="auto"/>
              <w:bottom w:val="single" w:sz="4" w:space="0" w:color="auto"/>
              <w:right w:val="single" w:sz="4" w:space="0" w:color="auto"/>
            </w:tcBorders>
          </w:tcPr>
          <w:p w14:paraId="6333EF83" w14:textId="77777777" w:rsidR="007B775A" w:rsidRPr="0050782C" w:rsidRDefault="007B775A" w:rsidP="008F5E04">
            <w:pPr>
              <w:ind w:left="-70" w:firstLine="70"/>
              <w:jc w:val="center"/>
              <w:rPr>
                <w:b/>
                <w:szCs w:val="24"/>
              </w:rPr>
            </w:pPr>
          </w:p>
        </w:tc>
        <w:tc>
          <w:tcPr>
            <w:tcW w:w="661" w:type="dxa"/>
            <w:tcBorders>
              <w:top w:val="single" w:sz="4" w:space="0" w:color="auto"/>
              <w:left w:val="single" w:sz="4" w:space="0" w:color="auto"/>
              <w:bottom w:val="single" w:sz="4" w:space="0" w:color="auto"/>
              <w:right w:val="single" w:sz="4" w:space="0" w:color="auto"/>
            </w:tcBorders>
          </w:tcPr>
          <w:p w14:paraId="5A785A7E" w14:textId="77777777" w:rsidR="007B775A" w:rsidRPr="0050782C" w:rsidRDefault="007B775A" w:rsidP="008F5E04">
            <w:pPr>
              <w:ind w:left="-211"/>
              <w:jc w:val="center"/>
              <w:rPr>
                <w:b/>
                <w:szCs w:val="24"/>
              </w:rPr>
            </w:pPr>
          </w:p>
        </w:tc>
      </w:tr>
      <w:tr w:rsidR="0050782C" w:rsidRPr="0050782C" w14:paraId="0508D9F2" w14:textId="77777777" w:rsidTr="008F6A23">
        <w:tblPrEx>
          <w:tblBorders>
            <w:insideH w:val="single" w:sz="6" w:space="0" w:color="auto"/>
            <w:insideV w:val="single" w:sz="6" w:space="0" w:color="auto"/>
          </w:tblBorders>
        </w:tblPrEx>
        <w:trPr>
          <w:trHeight w:val="558"/>
        </w:trPr>
        <w:tc>
          <w:tcPr>
            <w:tcW w:w="4156" w:type="dxa"/>
            <w:tcBorders>
              <w:top w:val="single" w:sz="4" w:space="0" w:color="auto"/>
              <w:left w:val="single" w:sz="4" w:space="0" w:color="auto"/>
              <w:bottom w:val="single" w:sz="4" w:space="0" w:color="auto"/>
              <w:right w:val="single" w:sz="4" w:space="0" w:color="auto"/>
            </w:tcBorders>
          </w:tcPr>
          <w:p w14:paraId="348BEFA4" w14:textId="77777777" w:rsidR="007B775A" w:rsidRPr="0050782C" w:rsidRDefault="007B775A" w:rsidP="008F5E04">
            <w:pPr>
              <w:rPr>
                <w:b/>
                <w:i/>
                <w:szCs w:val="24"/>
              </w:rPr>
            </w:pPr>
            <w:r w:rsidRPr="0050782C">
              <w:rPr>
                <w:b/>
                <w:i/>
                <w:szCs w:val="24"/>
              </w:rPr>
              <w:t>správně a hospodárně dýchá a zřetelně vyslovuje př</w:t>
            </w:r>
            <w:r w:rsidR="00006713" w:rsidRPr="0050782C">
              <w:rPr>
                <w:b/>
                <w:i/>
                <w:szCs w:val="24"/>
              </w:rPr>
              <w:t>i rytmizaci říkadel i při zpěvu</w:t>
            </w:r>
          </w:p>
        </w:tc>
        <w:tc>
          <w:tcPr>
            <w:tcW w:w="4156" w:type="dxa"/>
            <w:tcBorders>
              <w:top w:val="single" w:sz="4" w:space="0" w:color="auto"/>
              <w:left w:val="single" w:sz="4" w:space="0" w:color="auto"/>
              <w:bottom w:val="single" w:sz="4" w:space="0" w:color="auto"/>
              <w:right w:val="single" w:sz="4" w:space="0" w:color="auto"/>
            </w:tcBorders>
          </w:tcPr>
          <w:p w14:paraId="77752464" w14:textId="77777777" w:rsidR="007B775A" w:rsidRPr="0050782C" w:rsidRDefault="007B775A" w:rsidP="008F5E04">
            <w:pPr>
              <w:numPr>
                <w:ilvl w:val="0"/>
                <w:numId w:val="3"/>
              </w:numPr>
              <w:spacing w:after="80" w:line="240" w:lineRule="auto"/>
              <w:rPr>
                <w:szCs w:val="24"/>
              </w:rPr>
            </w:pPr>
            <w:r w:rsidRPr="0050782C">
              <w:rPr>
                <w:szCs w:val="24"/>
              </w:rPr>
              <w:t>při deklamaci říkadel používá přirozeně dechu</w:t>
            </w:r>
          </w:p>
          <w:p w14:paraId="64020AE9" w14:textId="77777777" w:rsidR="007B775A" w:rsidRPr="0050782C" w:rsidRDefault="007B775A" w:rsidP="008F5E04">
            <w:pPr>
              <w:numPr>
                <w:ilvl w:val="0"/>
                <w:numId w:val="3"/>
              </w:numPr>
              <w:spacing w:after="80" w:line="240" w:lineRule="auto"/>
              <w:rPr>
                <w:szCs w:val="24"/>
              </w:rPr>
            </w:pPr>
            <w:r w:rsidRPr="0050782C">
              <w:rPr>
                <w:szCs w:val="24"/>
              </w:rPr>
              <w:t>zřetelně vyslovuje při rytmizaci říkadel a zpěvu</w:t>
            </w:r>
          </w:p>
        </w:tc>
        <w:tc>
          <w:tcPr>
            <w:tcW w:w="4157" w:type="dxa"/>
            <w:tcBorders>
              <w:top w:val="single" w:sz="4" w:space="0" w:color="auto"/>
              <w:left w:val="single" w:sz="4" w:space="0" w:color="auto"/>
              <w:bottom w:val="single" w:sz="4" w:space="0" w:color="auto"/>
              <w:right w:val="single" w:sz="4" w:space="0" w:color="auto"/>
            </w:tcBorders>
          </w:tcPr>
          <w:p w14:paraId="107EE9DC" w14:textId="17CA625D" w:rsidR="007B775A" w:rsidRPr="0050782C" w:rsidRDefault="007B775A" w:rsidP="008F5E04">
            <w:pPr>
              <w:spacing w:after="0" w:line="240" w:lineRule="auto"/>
              <w:rPr>
                <w:b/>
                <w:szCs w:val="24"/>
              </w:rPr>
            </w:pPr>
            <w:r w:rsidRPr="0050782C">
              <w:rPr>
                <w:b/>
                <w:szCs w:val="24"/>
              </w:rPr>
              <w:t>Vokální a instrumentální činnosti</w:t>
            </w:r>
          </w:p>
          <w:p w14:paraId="6FDE4F0C" w14:textId="77777777" w:rsidR="007B775A" w:rsidRPr="0050782C" w:rsidRDefault="007B775A" w:rsidP="00A81D26">
            <w:pPr>
              <w:numPr>
                <w:ilvl w:val="0"/>
                <w:numId w:val="69"/>
              </w:numPr>
              <w:spacing w:after="80" w:line="240" w:lineRule="auto"/>
              <w:rPr>
                <w:szCs w:val="24"/>
              </w:rPr>
            </w:pPr>
            <w:r w:rsidRPr="0050782C">
              <w:rPr>
                <w:szCs w:val="24"/>
              </w:rPr>
              <w:t>deklamace rozpočítadel</w:t>
            </w:r>
          </w:p>
        </w:tc>
        <w:tc>
          <w:tcPr>
            <w:tcW w:w="660" w:type="dxa"/>
            <w:tcBorders>
              <w:top w:val="single" w:sz="4" w:space="0" w:color="auto"/>
              <w:left w:val="single" w:sz="4" w:space="0" w:color="auto"/>
              <w:bottom w:val="single" w:sz="4" w:space="0" w:color="auto"/>
              <w:right w:val="single" w:sz="4" w:space="0" w:color="auto"/>
            </w:tcBorders>
          </w:tcPr>
          <w:p w14:paraId="3E8B6D0E" w14:textId="77777777" w:rsidR="007B775A" w:rsidRPr="0050782C" w:rsidRDefault="007B775A" w:rsidP="008F5E04">
            <w:pPr>
              <w:ind w:left="-70" w:firstLine="70"/>
              <w:rPr>
                <w:b/>
                <w:szCs w:val="24"/>
              </w:rPr>
            </w:pPr>
          </w:p>
        </w:tc>
        <w:tc>
          <w:tcPr>
            <w:tcW w:w="661" w:type="dxa"/>
            <w:tcBorders>
              <w:top w:val="single" w:sz="4" w:space="0" w:color="auto"/>
              <w:left w:val="single" w:sz="4" w:space="0" w:color="auto"/>
              <w:bottom w:val="single" w:sz="4" w:space="0" w:color="auto"/>
              <w:right w:val="single" w:sz="4" w:space="0" w:color="auto"/>
            </w:tcBorders>
          </w:tcPr>
          <w:p w14:paraId="05E388EF" w14:textId="77777777" w:rsidR="007B775A" w:rsidRPr="0050782C" w:rsidRDefault="007B775A" w:rsidP="008F5E04">
            <w:pPr>
              <w:ind w:left="-211"/>
              <w:jc w:val="center"/>
              <w:rPr>
                <w:b/>
                <w:szCs w:val="24"/>
              </w:rPr>
            </w:pPr>
          </w:p>
        </w:tc>
      </w:tr>
      <w:tr w:rsidR="00101DE5" w:rsidRPr="0050782C" w14:paraId="3A2D1EEA" w14:textId="77777777" w:rsidTr="008F6A23">
        <w:tblPrEx>
          <w:tblBorders>
            <w:insideH w:val="single" w:sz="6" w:space="0" w:color="auto"/>
            <w:insideV w:val="single" w:sz="6" w:space="0" w:color="auto"/>
          </w:tblBorders>
        </w:tblPrEx>
        <w:trPr>
          <w:trHeight w:val="558"/>
        </w:trPr>
        <w:tc>
          <w:tcPr>
            <w:tcW w:w="4156" w:type="dxa"/>
            <w:tcBorders>
              <w:top w:val="single" w:sz="4" w:space="0" w:color="auto"/>
              <w:left w:val="single" w:sz="4" w:space="0" w:color="auto"/>
              <w:bottom w:val="single" w:sz="4" w:space="0" w:color="auto"/>
              <w:right w:val="single" w:sz="4" w:space="0" w:color="auto"/>
            </w:tcBorders>
          </w:tcPr>
          <w:p w14:paraId="255A971F" w14:textId="124B9E8F" w:rsidR="007B775A" w:rsidRPr="0050782C" w:rsidRDefault="007B775A" w:rsidP="008F5E04">
            <w:pPr>
              <w:pStyle w:val="Default"/>
              <w:rPr>
                <w:b/>
                <w:color w:val="auto"/>
              </w:rPr>
            </w:pPr>
            <w:r w:rsidRPr="0050782C">
              <w:rPr>
                <w:b/>
                <w:i/>
                <w:iCs/>
                <w:color w:val="auto"/>
              </w:rPr>
              <w:t>reaguje pohybem na tempové a</w:t>
            </w:r>
            <w:r w:rsidR="00B56564" w:rsidRPr="0050782C">
              <w:rPr>
                <w:b/>
                <w:i/>
                <w:iCs/>
                <w:color w:val="auto"/>
              </w:rPr>
              <w:t> </w:t>
            </w:r>
            <w:r w:rsidRPr="0050782C">
              <w:rPr>
                <w:b/>
                <w:i/>
                <w:iCs/>
                <w:color w:val="auto"/>
              </w:rPr>
              <w:t>rytmické změny</w:t>
            </w:r>
          </w:p>
        </w:tc>
        <w:tc>
          <w:tcPr>
            <w:tcW w:w="4156" w:type="dxa"/>
            <w:tcBorders>
              <w:top w:val="single" w:sz="4" w:space="0" w:color="auto"/>
              <w:left w:val="single" w:sz="4" w:space="0" w:color="auto"/>
              <w:bottom w:val="single" w:sz="4" w:space="0" w:color="auto"/>
              <w:right w:val="single" w:sz="4" w:space="0" w:color="auto"/>
            </w:tcBorders>
          </w:tcPr>
          <w:p w14:paraId="63E21728" w14:textId="35C510BD" w:rsidR="007B775A" w:rsidRPr="0050782C" w:rsidRDefault="007B775A" w:rsidP="008F5E04">
            <w:pPr>
              <w:numPr>
                <w:ilvl w:val="0"/>
                <w:numId w:val="3"/>
              </w:numPr>
              <w:spacing w:after="80" w:line="240" w:lineRule="auto"/>
              <w:rPr>
                <w:szCs w:val="24"/>
              </w:rPr>
            </w:pPr>
            <w:r w:rsidRPr="0050782C">
              <w:rPr>
                <w:szCs w:val="24"/>
              </w:rPr>
              <w:t>doprovodí pohybem hudbu různého tempa a rytmu</w:t>
            </w:r>
          </w:p>
        </w:tc>
        <w:tc>
          <w:tcPr>
            <w:tcW w:w="4157" w:type="dxa"/>
            <w:tcBorders>
              <w:top w:val="single" w:sz="4" w:space="0" w:color="auto"/>
              <w:left w:val="single" w:sz="4" w:space="0" w:color="auto"/>
              <w:bottom w:val="single" w:sz="4" w:space="0" w:color="auto"/>
              <w:right w:val="single" w:sz="4" w:space="0" w:color="auto"/>
            </w:tcBorders>
          </w:tcPr>
          <w:p w14:paraId="739F3C36" w14:textId="4A65F246" w:rsidR="007B775A" w:rsidRPr="0050782C" w:rsidRDefault="007B775A" w:rsidP="008F5E04">
            <w:pPr>
              <w:rPr>
                <w:szCs w:val="24"/>
              </w:rPr>
            </w:pPr>
            <w:r w:rsidRPr="0050782C">
              <w:rPr>
                <w:b/>
                <w:szCs w:val="24"/>
              </w:rPr>
              <w:t>Hudebně pohybové činnosti</w:t>
            </w:r>
          </w:p>
          <w:p w14:paraId="3ED5C5EC" w14:textId="77777777" w:rsidR="007B775A" w:rsidRPr="0050782C" w:rsidRDefault="007B775A" w:rsidP="008F5E04">
            <w:pPr>
              <w:numPr>
                <w:ilvl w:val="0"/>
                <w:numId w:val="3"/>
              </w:numPr>
              <w:spacing w:after="80" w:line="240" w:lineRule="auto"/>
              <w:rPr>
                <w:szCs w:val="24"/>
              </w:rPr>
            </w:pPr>
            <w:r w:rsidRPr="0050782C">
              <w:rPr>
                <w:szCs w:val="24"/>
              </w:rPr>
              <w:t>pohyb podle hudebního doprovodu</w:t>
            </w:r>
          </w:p>
        </w:tc>
        <w:tc>
          <w:tcPr>
            <w:tcW w:w="660" w:type="dxa"/>
            <w:tcBorders>
              <w:top w:val="single" w:sz="4" w:space="0" w:color="auto"/>
              <w:left w:val="single" w:sz="4" w:space="0" w:color="auto"/>
              <w:bottom w:val="single" w:sz="4" w:space="0" w:color="auto"/>
              <w:right w:val="single" w:sz="4" w:space="0" w:color="auto"/>
            </w:tcBorders>
          </w:tcPr>
          <w:p w14:paraId="2A16D490" w14:textId="77777777" w:rsidR="007B775A" w:rsidRPr="0050782C" w:rsidRDefault="007B775A" w:rsidP="008F5E04">
            <w:pPr>
              <w:rPr>
                <w:szCs w:val="24"/>
              </w:rPr>
            </w:pPr>
          </w:p>
        </w:tc>
        <w:tc>
          <w:tcPr>
            <w:tcW w:w="661" w:type="dxa"/>
            <w:tcBorders>
              <w:top w:val="single" w:sz="4" w:space="0" w:color="auto"/>
              <w:left w:val="single" w:sz="4" w:space="0" w:color="auto"/>
              <w:bottom w:val="single" w:sz="4" w:space="0" w:color="auto"/>
              <w:right w:val="single" w:sz="4" w:space="0" w:color="auto"/>
            </w:tcBorders>
          </w:tcPr>
          <w:p w14:paraId="48E56C62" w14:textId="77777777" w:rsidR="007B775A" w:rsidRPr="0050782C" w:rsidRDefault="007B775A" w:rsidP="008F5E04">
            <w:pPr>
              <w:ind w:left="-211"/>
              <w:jc w:val="center"/>
              <w:rPr>
                <w:szCs w:val="24"/>
              </w:rPr>
            </w:pPr>
            <w:r w:rsidRPr="0050782C">
              <w:rPr>
                <w:szCs w:val="24"/>
              </w:rPr>
              <w:t>TV</w:t>
            </w:r>
          </w:p>
          <w:p w14:paraId="247BBDCD" w14:textId="77777777" w:rsidR="007B775A" w:rsidRPr="0050782C" w:rsidRDefault="007B775A" w:rsidP="008F5E04">
            <w:pPr>
              <w:ind w:left="-211" w:right="-106"/>
              <w:jc w:val="center"/>
              <w:rPr>
                <w:szCs w:val="24"/>
              </w:rPr>
            </w:pPr>
            <w:r w:rsidRPr="0050782C">
              <w:rPr>
                <w:szCs w:val="24"/>
              </w:rPr>
              <w:t>1.st.</w:t>
            </w:r>
          </w:p>
        </w:tc>
      </w:tr>
    </w:tbl>
    <w:p w14:paraId="7007CEBF" w14:textId="77777777" w:rsidR="007B775A" w:rsidRPr="0050782C" w:rsidRDefault="007B775A" w:rsidP="007D65A8">
      <w:bookmarkStart w:id="1159" w:name="Hv_2"/>
    </w:p>
    <w:p w14:paraId="76936A1F" w14:textId="77777777" w:rsidR="007B775A" w:rsidRPr="0050782C" w:rsidRDefault="007B775A" w:rsidP="008F5E04">
      <w:pPr>
        <w:rPr>
          <w:rFonts w:eastAsiaTheme="majorEastAsia" w:cstheme="majorBidi"/>
          <w:szCs w:val="16"/>
        </w:rPr>
      </w:pPr>
      <w:r w:rsidRPr="0050782C">
        <w:br w:type="page"/>
      </w:r>
    </w:p>
    <w:p w14:paraId="105B2778" w14:textId="387260E1" w:rsidR="007B775A" w:rsidRPr="0050782C" w:rsidRDefault="00002C3D" w:rsidP="00101DE5">
      <w:pPr>
        <w:pStyle w:val="Nadpis6"/>
      </w:pPr>
      <w:bookmarkStart w:id="1160" w:name="_Toc18265031"/>
      <w:bookmarkStart w:id="1161" w:name="_Toc175520092"/>
      <w:bookmarkStart w:id="1162" w:name="_Toc176004888"/>
      <w:r w:rsidRPr="0050782C">
        <w:lastRenderedPageBreak/>
        <w:t>4.4.7.1.4.2</w:t>
      </w:r>
      <w:r w:rsidRPr="0050782C">
        <w:tab/>
      </w:r>
      <w:r w:rsidR="007B775A" w:rsidRPr="0050782C">
        <w:t>Učební osnovy 2. ročník - Hv</w:t>
      </w:r>
      <w:bookmarkEnd w:id="1159"/>
      <w:bookmarkEnd w:id="1160"/>
      <w:bookmarkEnd w:id="1161"/>
      <w:bookmarkEnd w:id="1162"/>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1"/>
        <w:gridCol w:w="731"/>
      </w:tblGrid>
      <w:tr w:rsidR="0050782C" w:rsidRPr="0050782C" w14:paraId="7B602C27" w14:textId="77777777" w:rsidTr="00BF1EFC">
        <w:trPr>
          <w:trHeight w:val="70"/>
        </w:trPr>
        <w:tc>
          <w:tcPr>
            <w:tcW w:w="4109" w:type="dxa"/>
          </w:tcPr>
          <w:p w14:paraId="3E55442E" w14:textId="702FB1A2" w:rsidR="007B775A" w:rsidRPr="0050782C" w:rsidRDefault="007B775A" w:rsidP="00BF1EFC">
            <w:pPr>
              <w:tabs>
                <w:tab w:val="left" w:pos="2220"/>
              </w:tabs>
              <w:jc w:val="center"/>
              <w:rPr>
                <w:b/>
              </w:rPr>
            </w:pPr>
            <w:r w:rsidRPr="0050782C">
              <w:rPr>
                <w:b/>
              </w:rPr>
              <w:t>Očekávané výstupy z RVP</w:t>
            </w:r>
          </w:p>
        </w:tc>
        <w:tc>
          <w:tcPr>
            <w:tcW w:w="4109" w:type="dxa"/>
          </w:tcPr>
          <w:p w14:paraId="7D4CB80D" w14:textId="70BE928D" w:rsidR="007B775A" w:rsidRPr="0050782C" w:rsidRDefault="007B775A" w:rsidP="00BF1EFC">
            <w:pPr>
              <w:tabs>
                <w:tab w:val="left" w:pos="2220"/>
              </w:tabs>
              <w:jc w:val="center"/>
              <w:rPr>
                <w:b/>
              </w:rPr>
            </w:pPr>
            <w:r w:rsidRPr="0050782C">
              <w:rPr>
                <w:b/>
              </w:rPr>
              <w:t>Školní ročníkové výstupy</w:t>
            </w:r>
          </w:p>
        </w:tc>
        <w:tc>
          <w:tcPr>
            <w:tcW w:w="4110" w:type="dxa"/>
          </w:tcPr>
          <w:p w14:paraId="033DB98C" w14:textId="77777777" w:rsidR="007B775A" w:rsidRPr="0050782C" w:rsidRDefault="007B775A" w:rsidP="008F5E04">
            <w:pPr>
              <w:jc w:val="center"/>
              <w:rPr>
                <w:b/>
              </w:rPr>
            </w:pPr>
            <w:r w:rsidRPr="0050782C">
              <w:rPr>
                <w:b/>
              </w:rPr>
              <w:t>Učivo</w:t>
            </w:r>
          </w:p>
        </w:tc>
        <w:tc>
          <w:tcPr>
            <w:tcW w:w="731" w:type="dxa"/>
          </w:tcPr>
          <w:p w14:paraId="7203D5D8" w14:textId="77777777" w:rsidR="007B775A" w:rsidRPr="0050782C" w:rsidRDefault="007B775A" w:rsidP="008F5E04">
            <w:pPr>
              <w:ind w:left="-70" w:firstLine="70"/>
              <w:jc w:val="center"/>
              <w:rPr>
                <w:b/>
              </w:rPr>
            </w:pPr>
            <w:r w:rsidRPr="0050782C">
              <w:rPr>
                <w:b/>
              </w:rPr>
              <w:t>PT</w:t>
            </w:r>
          </w:p>
        </w:tc>
        <w:tc>
          <w:tcPr>
            <w:tcW w:w="731" w:type="dxa"/>
          </w:tcPr>
          <w:p w14:paraId="182FC333" w14:textId="77777777" w:rsidR="007B775A" w:rsidRPr="0050782C" w:rsidRDefault="007B775A" w:rsidP="008F5E04">
            <w:pPr>
              <w:ind w:left="-211"/>
              <w:jc w:val="center"/>
              <w:rPr>
                <w:b/>
              </w:rPr>
            </w:pPr>
            <w:r w:rsidRPr="0050782C">
              <w:rPr>
                <w:b/>
              </w:rPr>
              <w:t>MpV</w:t>
            </w:r>
          </w:p>
        </w:tc>
      </w:tr>
      <w:tr w:rsidR="0050782C" w:rsidRPr="0050782C" w14:paraId="331A4CD1" w14:textId="77777777" w:rsidTr="00BF1EFC">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6F5879D0" w14:textId="641FFF58" w:rsidR="007B775A" w:rsidRPr="0050782C" w:rsidRDefault="007B775A" w:rsidP="008F5E04">
            <w:pPr>
              <w:tabs>
                <w:tab w:val="left" w:pos="1350"/>
              </w:tabs>
              <w:rPr>
                <w:b/>
                <w:i/>
              </w:rPr>
            </w:pPr>
            <w:r w:rsidRPr="0050782C">
              <w:rPr>
                <w:b/>
                <w:i/>
              </w:rPr>
              <w:t>Žák:</w:t>
            </w:r>
          </w:p>
        </w:tc>
        <w:tc>
          <w:tcPr>
            <w:tcW w:w="4109" w:type="dxa"/>
            <w:tcBorders>
              <w:bottom w:val="single" w:sz="4" w:space="0" w:color="auto"/>
            </w:tcBorders>
          </w:tcPr>
          <w:p w14:paraId="304606EA" w14:textId="77777777" w:rsidR="007B775A" w:rsidRPr="0050782C" w:rsidRDefault="007B775A" w:rsidP="008F5E04">
            <w:pPr>
              <w:tabs>
                <w:tab w:val="left" w:pos="1350"/>
              </w:tabs>
              <w:rPr>
                <w:b/>
              </w:rPr>
            </w:pPr>
            <w:r w:rsidRPr="0050782C">
              <w:t>Žák</w:t>
            </w:r>
            <w:r w:rsidRPr="0050782C">
              <w:rPr>
                <w:b/>
              </w:rPr>
              <w:t>:</w:t>
            </w:r>
          </w:p>
        </w:tc>
        <w:tc>
          <w:tcPr>
            <w:tcW w:w="4110" w:type="dxa"/>
            <w:tcBorders>
              <w:bottom w:val="single" w:sz="4" w:space="0" w:color="auto"/>
            </w:tcBorders>
          </w:tcPr>
          <w:p w14:paraId="09841DA5" w14:textId="77777777" w:rsidR="007B775A" w:rsidRPr="0050782C" w:rsidRDefault="007B775A" w:rsidP="008F5E04"/>
        </w:tc>
        <w:tc>
          <w:tcPr>
            <w:tcW w:w="731" w:type="dxa"/>
            <w:tcBorders>
              <w:bottom w:val="single" w:sz="4" w:space="0" w:color="auto"/>
            </w:tcBorders>
          </w:tcPr>
          <w:p w14:paraId="2C72063B" w14:textId="77777777" w:rsidR="007B775A" w:rsidRPr="0050782C" w:rsidRDefault="007B775A" w:rsidP="008F5E04">
            <w:pPr>
              <w:ind w:left="-70" w:firstLine="70"/>
              <w:jc w:val="center"/>
              <w:rPr>
                <w:b/>
              </w:rPr>
            </w:pPr>
          </w:p>
        </w:tc>
        <w:tc>
          <w:tcPr>
            <w:tcW w:w="731" w:type="dxa"/>
            <w:tcBorders>
              <w:bottom w:val="single" w:sz="4" w:space="0" w:color="auto"/>
            </w:tcBorders>
          </w:tcPr>
          <w:p w14:paraId="2D65BD42" w14:textId="77777777" w:rsidR="007B775A" w:rsidRPr="0050782C" w:rsidRDefault="007B775A" w:rsidP="008F5E04">
            <w:pPr>
              <w:ind w:left="-211"/>
              <w:jc w:val="center"/>
              <w:rPr>
                <w:b/>
              </w:rPr>
            </w:pPr>
          </w:p>
        </w:tc>
      </w:tr>
      <w:tr w:rsidR="0050782C" w:rsidRPr="0050782C" w14:paraId="60234A04" w14:textId="77777777" w:rsidTr="00BF1EFC">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44F50BE9" w14:textId="3A93C742" w:rsidR="007B775A" w:rsidRPr="0050782C" w:rsidRDefault="007B775A" w:rsidP="00B56564">
            <w:pPr>
              <w:rPr>
                <w:b/>
                <w:i/>
              </w:rPr>
            </w:pPr>
            <w:r w:rsidRPr="0050782C">
              <w:rPr>
                <w:b/>
                <w:i/>
              </w:rPr>
              <w:t>rozliší sílu zvuku</w:t>
            </w:r>
          </w:p>
        </w:tc>
        <w:tc>
          <w:tcPr>
            <w:tcW w:w="4109" w:type="dxa"/>
            <w:tcBorders>
              <w:top w:val="single" w:sz="4" w:space="0" w:color="auto"/>
              <w:left w:val="single" w:sz="4" w:space="0" w:color="auto"/>
              <w:bottom w:val="single" w:sz="4" w:space="0" w:color="auto"/>
              <w:right w:val="single" w:sz="4" w:space="0" w:color="auto"/>
            </w:tcBorders>
          </w:tcPr>
          <w:p w14:paraId="07D6CF53" w14:textId="77777777" w:rsidR="007B775A" w:rsidRPr="0050782C" w:rsidRDefault="007B775A" w:rsidP="00A81D26">
            <w:pPr>
              <w:numPr>
                <w:ilvl w:val="0"/>
                <w:numId w:val="38"/>
              </w:numPr>
              <w:spacing w:after="80" w:line="240" w:lineRule="auto"/>
            </w:pPr>
            <w:r w:rsidRPr="0050782C">
              <w:t>rozliší sílu zvuku</w:t>
            </w:r>
          </w:p>
        </w:tc>
        <w:tc>
          <w:tcPr>
            <w:tcW w:w="4110" w:type="dxa"/>
            <w:tcBorders>
              <w:top w:val="single" w:sz="4" w:space="0" w:color="auto"/>
              <w:left w:val="single" w:sz="4" w:space="0" w:color="auto"/>
              <w:bottom w:val="single" w:sz="4" w:space="0" w:color="auto"/>
              <w:right w:val="single" w:sz="4" w:space="0" w:color="auto"/>
            </w:tcBorders>
          </w:tcPr>
          <w:p w14:paraId="56DC6949" w14:textId="52500538" w:rsidR="007B775A" w:rsidRPr="0050782C" w:rsidRDefault="007B775A" w:rsidP="008F5E04">
            <w:pPr>
              <w:rPr>
                <w:b/>
              </w:rPr>
            </w:pPr>
            <w:r w:rsidRPr="0050782C">
              <w:rPr>
                <w:b/>
              </w:rPr>
              <w:t>Poslechové činnosti</w:t>
            </w:r>
          </w:p>
          <w:p w14:paraId="60BFEFF5" w14:textId="77777777" w:rsidR="007B775A" w:rsidRPr="0050782C" w:rsidRDefault="007B775A" w:rsidP="008F5E04">
            <w:pPr>
              <w:numPr>
                <w:ilvl w:val="0"/>
                <w:numId w:val="3"/>
              </w:numPr>
              <w:spacing w:after="80" w:line="240" w:lineRule="auto"/>
            </w:pPr>
            <w:r w:rsidRPr="0050782C">
              <w:t>výška, síla délka tónu</w:t>
            </w:r>
          </w:p>
        </w:tc>
        <w:tc>
          <w:tcPr>
            <w:tcW w:w="731" w:type="dxa"/>
            <w:tcBorders>
              <w:top w:val="single" w:sz="4" w:space="0" w:color="auto"/>
              <w:left w:val="single" w:sz="4" w:space="0" w:color="auto"/>
              <w:bottom w:val="single" w:sz="4" w:space="0" w:color="auto"/>
              <w:right w:val="single" w:sz="4" w:space="0" w:color="auto"/>
            </w:tcBorders>
          </w:tcPr>
          <w:p w14:paraId="3E656D0F" w14:textId="77777777" w:rsidR="007B775A" w:rsidRPr="0050782C" w:rsidRDefault="007B775A" w:rsidP="008F5E04">
            <w:pPr>
              <w:ind w:left="-70" w:firstLine="70"/>
              <w:jc w:val="center"/>
            </w:pPr>
          </w:p>
        </w:tc>
        <w:tc>
          <w:tcPr>
            <w:tcW w:w="731" w:type="dxa"/>
            <w:tcBorders>
              <w:top w:val="single" w:sz="4" w:space="0" w:color="auto"/>
              <w:left w:val="single" w:sz="4" w:space="0" w:color="auto"/>
              <w:bottom w:val="single" w:sz="4" w:space="0" w:color="auto"/>
              <w:right w:val="single" w:sz="4" w:space="0" w:color="auto"/>
            </w:tcBorders>
          </w:tcPr>
          <w:p w14:paraId="5415B73C" w14:textId="77777777" w:rsidR="007B775A" w:rsidRPr="0050782C" w:rsidRDefault="007B775A" w:rsidP="008F5E04">
            <w:pPr>
              <w:ind w:left="-211"/>
              <w:jc w:val="center"/>
              <w:rPr>
                <w:b/>
              </w:rPr>
            </w:pPr>
          </w:p>
        </w:tc>
      </w:tr>
      <w:tr w:rsidR="0050782C" w:rsidRPr="0050782C" w14:paraId="7E5B666C" w14:textId="77777777" w:rsidTr="00BF1EFC">
        <w:tblPrEx>
          <w:tblBorders>
            <w:insideH w:val="single" w:sz="6" w:space="0" w:color="auto"/>
            <w:insideV w:val="single" w:sz="6" w:space="0" w:color="auto"/>
          </w:tblBorders>
        </w:tblPrEx>
        <w:trPr>
          <w:trHeight w:val="1137"/>
        </w:trPr>
        <w:tc>
          <w:tcPr>
            <w:tcW w:w="4109" w:type="dxa"/>
            <w:tcBorders>
              <w:top w:val="single" w:sz="4" w:space="0" w:color="auto"/>
              <w:left w:val="single" w:sz="4" w:space="0" w:color="auto"/>
              <w:bottom w:val="single" w:sz="4" w:space="0" w:color="auto"/>
              <w:right w:val="single" w:sz="4" w:space="0" w:color="auto"/>
            </w:tcBorders>
          </w:tcPr>
          <w:p w14:paraId="328E346E" w14:textId="62E511CE" w:rsidR="007B775A" w:rsidRPr="0050782C" w:rsidRDefault="007B775A" w:rsidP="00B56564">
            <w:pPr>
              <w:rPr>
                <w:b/>
                <w:i/>
              </w:rPr>
            </w:pPr>
            <w:r w:rsidRPr="0050782C">
              <w:rPr>
                <w:b/>
                <w:i/>
              </w:rPr>
              <w:t>pozorně vnímá jednoduché skladby</w:t>
            </w:r>
          </w:p>
        </w:tc>
        <w:tc>
          <w:tcPr>
            <w:tcW w:w="4109" w:type="dxa"/>
            <w:tcBorders>
              <w:top w:val="single" w:sz="4" w:space="0" w:color="auto"/>
              <w:left w:val="single" w:sz="4" w:space="0" w:color="auto"/>
              <w:bottom w:val="single" w:sz="4" w:space="0" w:color="auto"/>
              <w:right w:val="single" w:sz="4" w:space="0" w:color="auto"/>
            </w:tcBorders>
          </w:tcPr>
          <w:p w14:paraId="147E2978" w14:textId="08E8EB39" w:rsidR="007B775A" w:rsidRPr="0050782C" w:rsidRDefault="007B775A" w:rsidP="008F5E04">
            <w:pPr>
              <w:numPr>
                <w:ilvl w:val="0"/>
                <w:numId w:val="3"/>
              </w:numPr>
              <w:spacing w:after="80" w:line="240" w:lineRule="auto"/>
            </w:pPr>
            <w:r w:rsidRPr="0050782C">
              <w:t>se krátce soustředí na poslech jednoduché skladby</w:t>
            </w:r>
          </w:p>
          <w:p w14:paraId="47099B56" w14:textId="77777777" w:rsidR="007B775A" w:rsidRPr="0050782C" w:rsidRDefault="007B775A" w:rsidP="008F5E04">
            <w:pPr>
              <w:numPr>
                <w:ilvl w:val="0"/>
                <w:numId w:val="3"/>
              </w:numPr>
              <w:spacing w:before="100" w:beforeAutospacing="1" w:after="150" w:line="240" w:lineRule="auto"/>
            </w:pPr>
            <w:r w:rsidRPr="0050782C">
              <w:t xml:space="preserve">z nabízených způsobů doprovodů vybere ten, který se mu zdá pro danou píseň nejvhodnější, svoje rozhodnutí se pokusí zdůvodnit  </w:t>
            </w:r>
          </w:p>
        </w:tc>
        <w:tc>
          <w:tcPr>
            <w:tcW w:w="4110" w:type="dxa"/>
            <w:tcBorders>
              <w:top w:val="single" w:sz="4" w:space="0" w:color="auto"/>
              <w:left w:val="single" w:sz="4" w:space="0" w:color="auto"/>
              <w:bottom w:val="single" w:sz="4" w:space="0" w:color="auto"/>
              <w:right w:val="single" w:sz="4" w:space="0" w:color="auto"/>
            </w:tcBorders>
          </w:tcPr>
          <w:p w14:paraId="56991BAA" w14:textId="31F363E8" w:rsidR="007B775A" w:rsidRPr="0050782C" w:rsidRDefault="007B775A" w:rsidP="008F5E04">
            <w:r w:rsidRPr="0050782C">
              <w:rPr>
                <w:b/>
              </w:rPr>
              <w:t>Poslechové činnosti</w:t>
            </w:r>
          </w:p>
          <w:p w14:paraId="37EB0A30" w14:textId="080E9193" w:rsidR="007B775A" w:rsidRPr="0050782C" w:rsidRDefault="007B775A" w:rsidP="008F5E04">
            <w:pPr>
              <w:numPr>
                <w:ilvl w:val="0"/>
                <w:numId w:val="3"/>
              </w:numPr>
              <w:spacing w:after="80" w:line="240" w:lineRule="auto"/>
            </w:pPr>
            <w:r w:rsidRPr="0050782C">
              <w:t>skladby určené dětem</w:t>
            </w:r>
          </w:p>
        </w:tc>
        <w:tc>
          <w:tcPr>
            <w:tcW w:w="731" w:type="dxa"/>
            <w:tcBorders>
              <w:top w:val="single" w:sz="4" w:space="0" w:color="auto"/>
              <w:left w:val="single" w:sz="4" w:space="0" w:color="auto"/>
              <w:bottom w:val="single" w:sz="4" w:space="0" w:color="auto"/>
              <w:right w:val="single" w:sz="4" w:space="0" w:color="auto"/>
            </w:tcBorders>
          </w:tcPr>
          <w:p w14:paraId="4EF29B98" w14:textId="77777777" w:rsidR="007B775A" w:rsidRPr="0050782C" w:rsidRDefault="007B775A" w:rsidP="008F5E04">
            <w:pPr>
              <w:ind w:left="-70" w:firstLine="70"/>
              <w:jc w:val="center"/>
              <w:rPr>
                <w:b/>
              </w:rPr>
            </w:pPr>
          </w:p>
        </w:tc>
        <w:tc>
          <w:tcPr>
            <w:tcW w:w="731" w:type="dxa"/>
            <w:tcBorders>
              <w:top w:val="single" w:sz="4" w:space="0" w:color="auto"/>
              <w:left w:val="single" w:sz="4" w:space="0" w:color="auto"/>
              <w:bottom w:val="single" w:sz="4" w:space="0" w:color="auto"/>
              <w:right w:val="single" w:sz="4" w:space="0" w:color="auto"/>
            </w:tcBorders>
          </w:tcPr>
          <w:p w14:paraId="4C47ECFC" w14:textId="77777777" w:rsidR="007B775A" w:rsidRPr="0050782C" w:rsidRDefault="007B775A" w:rsidP="008F5E04">
            <w:pPr>
              <w:ind w:left="-211"/>
              <w:jc w:val="center"/>
              <w:rPr>
                <w:b/>
              </w:rPr>
            </w:pPr>
          </w:p>
        </w:tc>
      </w:tr>
      <w:tr w:rsidR="0050782C" w:rsidRPr="0050782C" w14:paraId="7A7016C0" w14:textId="77777777" w:rsidTr="00BF1EFC">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1044CB95" w14:textId="614C9B43" w:rsidR="007B775A" w:rsidRPr="0050782C" w:rsidRDefault="007B775A" w:rsidP="00B56564">
            <w:pPr>
              <w:rPr>
                <w:b/>
                <w:i/>
              </w:rPr>
            </w:pPr>
            <w:r w:rsidRPr="0050782C">
              <w:rPr>
                <w:b/>
                <w:i/>
              </w:rPr>
              <w:t>správně a hospodárně dýchá a zřetelně vyslovuje při rytmizaci říkadel i při zpěvu</w:t>
            </w:r>
          </w:p>
        </w:tc>
        <w:tc>
          <w:tcPr>
            <w:tcW w:w="4109" w:type="dxa"/>
            <w:tcBorders>
              <w:top w:val="single" w:sz="4" w:space="0" w:color="auto"/>
              <w:left w:val="single" w:sz="4" w:space="0" w:color="auto"/>
              <w:bottom w:val="single" w:sz="4" w:space="0" w:color="auto"/>
              <w:right w:val="single" w:sz="4" w:space="0" w:color="auto"/>
            </w:tcBorders>
          </w:tcPr>
          <w:p w14:paraId="3A42D5D1" w14:textId="77777777" w:rsidR="007B775A" w:rsidRPr="0050782C" w:rsidRDefault="007B775A" w:rsidP="008F5E04">
            <w:pPr>
              <w:numPr>
                <w:ilvl w:val="0"/>
                <w:numId w:val="3"/>
              </w:numPr>
              <w:spacing w:after="80" w:line="240" w:lineRule="auto"/>
            </w:pPr>
            <w:r w:rsidRPr="0050782C">
              <w:t>při deklamaci říkadel používá přirozeně dechu</w:t>
            </w:r>
          </w:p>
          <w:p w14:paraId="31117FBB" w14:textId="77777777" w:rsidR="007B775A" w:rsidRPr="0050782C" w:rsidRDefault="007B775A" w:rsidP="008F5E04">
            <w:pPr>
              <w:numPr>
                <w:ilvl w:val="0"/>
                <w:numId w:val="3"/>
              </w:numPr>
              <w:spacing w:after="80" w:line="240" w:lineRule="auto"/>
            </w:pPr>
            <w:r w:rsidRPr="0050782C">
              <w:t>zřetelně vyslovuje při rytmizaci říkadel a zpěvu</w:t>
            </w:r>
          </w:p>
        </w:tc>
        <w:tc>
          <w:tcPr>
            <w:tcW w:w="4110" w:type="dxa"/>
            <w:tcBorders>
              <w:top w:val="single" w:sz="4" w:space="0" w:color="auto"/>
              <w:left w:val="single" w:sz="4" w:space="0" w:color="auto"/>
              <w:bottom w:val="single" w:sz="4" w:space="0" w:color="auto"/>
              <w:right w:val="single" w:sz="4" w:space="0" w:color="auto"/>
            </w:tcBorders>
          </w:tcPr>
          <w:p w14:paraId="37E8CDCA" w14:textId="3D4A59E9" w:rsidR="007B775A" w:rsidRPr="0050782C" w:rsidRDefault="007B775A" w:rsidP="008F5E04">
            <w:pPr>
              <w:spacing w:after="0" w:line="240" w:lineRule="auto"/>
              <w:rPr>
                <w:b/>
              </w:rPr>
            </w:pPr>
            <w:r w:rsidRPr="0050782C">
              <w:rPr>
                <w:b/>
              </w:rPr>
              <w:t>Vokální a instrumentální činnosti</w:t>
            </w:r>
          </w:p>
          <w:p w14:paraId="792B9825" w14:textId="77777777" w:rsidR="007B775A" w:rsidRPr="0050782C" w:rsidRDefault="007B775A" w:rsidP="00A81D26">
            <w:pPr>
              <w:numPr>
                <w:ilvl w:val="0"/>
                <w:numId w:val="69"/>
              </w:numPr>
              <w:spacing w:after="80" w:line="240" w:lineRule="auto"/>
            </w:pPr>
            <w:r w:rsidRPr="0050782C">
              <w:t>rytmizace říkadel</w:t>
            </w:r>
          </w:p>
          <w:p w14:paraId="1878B483" w14:textId="77777777" w:rsidR="007B775A" w:rsidRPr="0050782C" w:rsidRDefault="007B775A" w:rsidP="00A81D26">
            <w:pPr>
              <w:numPr>
                <w:ilvl w:val="0"/>
                <w:numId w:val="69"/>
              </w:numPr>
              <w:spacing w:after="80" w:line="240" w:lineRule="auto"/>
            </w:pPr>
            <w:r w:rsidRPr="0050782C">
              <w:t>zpěv lidových písní</w:t>
            </w:r>
          </w:p>
        </w:tc>
        <w:tc>
          <w:tcPr>
            <w:tcW w:w="731" w:type="dxa"/>
            <w:tcBorders>
              <w:top w:val="single" w:sz="4" w:space="0" w:color="auto"/>
              <w:left w:val="single" w:sz="4" w:space="0" w:color="auto"/>
              <w:bottom w:val="single" w:sz="4" w:space="0" w:color="auto"/>
              <w:right w:val="single" w:sz="4" w:space="0" w:color="auto"/>
            </w:tcBorders>
          </w:tcPr>
          <w:p w14:paraId="69B1BCCF" w14:textId="77777777" w:rsidR="007B775A" w:rsidRPr="0050782C" w:rsidRDefault="007B775A" w:rsidP="008F5E04">
            <w:pPr>
              <w:ind w:left="-70" w:firstLine="70"/>
              <w:rPr>
                <w:b/>
              </w:rPr>
            </w:pPr>
          </w:p>
        </w:tc>
        <w:tc>
          <w:tcPr>
            <w:tcW w:w="731" w:type="dxa"/>
            <w:tcBorders>
              <w:top w:val="single" w:sz="4" w:space="0" w:color="auto"/>
              <w:left w:val="single" w:sz="4" w:space="0" w:color="auto"/>
              <w:bottom w:val="single" w:sz="4" w:space="0" w:color="auto"/>
              <w:right w:val="single" w:sz="4" w:space="0" w:color="auto"/>
            </w:tcBorders>
          </w:tcPr>
          <w:p w14:paraId="62A54C61" w14:textId="77777777" w:rsidR="007B775A" w:rsidRPr="0050782C" w:rsidRDefault="007B775A" w:rsidP="008F5E04">
            <w:pPr>
              <w:ind w:left="-211"/>
              <w:jc w:val="center"/>
              <w:rPr>
                <w:b/>
              </w:rPr>
            </w:pPr>
          </w:p>
        </w:tc>
      </w:tr>
      <w:tr w:rsidR="00101DE5" w:rsidRPr="0050782C" w14:paraId="0F50A169" w14:textId="77777777" w:rsidTr="00BF1EFC">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3925CB12" w14:textId="77777777" w:rsidR="007B775A" w:rsidRPr="0050782C" w:rsidRDefault="007B775A" w:rsidP="008F5E04">
            <w:pPr>
              <w:rPr>
                <w:b/>
                <w:i/>
                <w:szCs w:val="24"/>
              </w:rPr>
            </w:pPr>
            <w:r w:rsidRPr="0050782C">
              <w:rPr>
                <w:b/>
                <w:i/>
                <w:szCs w:val="24"/>
              </w:rPr>
              <w:t>využívá snadno ovladatelné akustické i dostupné elektronické hudební nástroje k doprovodné hře</w:t>
            </w:r>
          </w:p>
        </w:tc>
        <w:tc>
          <w:tcPr>
            <w:tcW w:w="4109" w:type="dxa"/>
            <w:tcBorders>
              <w:top w:val="single" w:sz="4" w:space="0" w:color="auto"/>
              <w:left w:val="single" w:sz="4" w:space="0" w:color="auto"/>
              <w:bottom w:val="single" w:sz="4" w:space="0" w:color="auto"/>
              <w:right w:val="single" w:sz="4" w:space="0" w:color="auto"/>
            </w:tcBorders>
          </w:tcPr>
          <w:p w14:paraId="79EC4D2C" w14:textId="77777777" w:rsidR="007B775A" w:rsidRPr="0050782C" w:rsidRDefault="007B775A" w:rsidP="00A81D26">
            <w:pPr>
              <w:pStyle w:val="Odstavecseseznamem"/>
              <w:numPr>
                <w:ilvl w:val="0"/>
                <w:numId w:val="75"/>
              </w:numPr>
              <w:spacing w:after="0"/>
              <w:rPr>
                <w:rFonts w:ascii="Times New Roman" w:hAnsi="Times New Roman"/>
              </w:rPr>
            </w:pPr>
            <w:r w:rsidRPr="0050782C">
              <w:rPr>
                <w:rFonts w:ascii="Times New Roman" w:hAnsi="Times New Roman"/>
              </w:rPr>
              <w:t>využívá snadno ovladatelné akustické i dostupné elektronické hudební nástroje k doprovodné hře</w:t>
            </w:r>
          </w:p>
          <w:p w14:paraId="7CFB468E" w14:textId="43315752" w:rsidR="007B775A" w:rsidRPr="0050782C" w:rsidRDefault="007B775A" w:rsidP="008F5E04">
            <w:pPr>
              <w:numPr>
                <w:ilvl w:val="0"/>
                <w:numId w:val="3"/>
              </w:numPr>
              <w:spacing w:before="100" w:beforeAutospacing="1" w:after="150" w:line="240" w:lineRule="auto"/>
              <w:rPr>
                <w:szCs w:val="24"/>
              </w:rPr>
            </w:pPr>
            <w:r w:rsidRPr="0050782C">
              <w:rPr>
                <w:szCs w:val="24"/>
              </w:rPr>
              <w:t>případně píseň doprovodit zvoleným způsobem</w:t>
            </w:r>
          </w:p>
        </w:tc>
        <w:tc>
          <w:tcPr>
            <w:tcW w:w="4110" w:type="dxa"/>
            <w:tcBorders>
              <w:top w:val="single" w:sz="4" w:space="0" w:color="auto"/>
              <w:left w:val="single" w:sz="4" w:space="0" w:color="auto"/>
              <w:bottom w:val="single" w:sz="4" w:space="0" w:color="auto"/>
              <w:right w:val="single" w:sz="4" w:space="0" w:color="auto"/>
            </w:tcBorders>
          </w:tcPr>
          <w:p w14:paraId="4ECEC12D" w14:textId="7F0229AF" w:rsidR="007B775A" w:rsidRPr="0050782C" w:rsidRDefault="007B775A" w:rsidP="00A81D26">
            <w:pPr>
              <w:pStyle w:val="Normlnweb"/>
              <w:numPr>
                <w:ilvl w:val="0"/>
                <w:numId w:val="73"/>
              </w:numPr>
              <w:spacing w:before="0" w:beforeAutospacing="0" w:after="0" w:afterAutospacing="0"/>
              <w:rPr>
                <w:sz w:val="23"/>
                <w:szCs w:val="23"/>
              </w:rPr>
            </w:pPr>
            <w:r w:rsidRPr="0050782C">
              <w:rPr>
                <w:sz w:val="23"/>
                <w:szCs w:val="23"/>
              </w:rPr>
              <w:t>hudební doprovody vhodných lidových a umělých písní interpretované učitelem, případně učitelem ve spolupráci s žáky na akustické i elektronické nástroje (Orffův instrumentář, kytara, klavír keyboard) nebo vytvořené v</w:t>
            </w:r>
            <w:r w:rsidR="00B56564" w:rsidRPr="0050782C">
              <w:rPr>
                <w:sz w:val="23"/>
                <w:szCs w:val="23"/>
              </w:rPr>
              <w:t> </w:t>
            </w:r>
            <w:r w:rsidRPr="0050782C">
              <w:rPr>
                <w:sz w:val="23"/>
                <w:szCs w:val="23"/>
              </w:rPr>
              <w:t>hudebních aplikacích, zdůvodnění výběru (líbí–nelíbí, proč – hra s</w:t>
            </w:r>
            <w:r w:rsidR="00B56564" w:rsidRPr="0050782C">
              <w:rPr>
                <w:sz w:val="23"/>
                <w:szCs w:val="23"/>
              </w:rPr>
              <w:t> </w:t>
            </w:r>
            <w:r w:rsidRPr="0050782C">
              <w:rPr>
                <w:sz w:val="23"/>
                <w:szCs w:val="23"/>
              </w:rPr>
              <w:t>hudební barvou)</w:t>
            </w:r>
          </w:p>
        </w:tc>
        <w:tc>
          <w:tcPr>
            <w:tcW w:w="731" w:type="dxa"/>
            <w:tcBorders>
              <w:top w:val="single" w:sz="4" w:space="0" w:color="auto"/>
              <w:left w:val="single" w:sz="4" w:space="0" w:color="auto"/>
              <w:bottom w:val="single" w:sz="4" w:space="0" w:color="auto"/>
              <w:right w:val="single" w:sz="4" w:space="0" w:color="auto"/>
            </w:tcBorders>
          </w:tcPr>
          <w:p w14:paraId="6CD5C478" w14:textId="77777777" w:rsidR="007B775A" w:rsidRPr="0050782C" w:rsidRDefault="007B775A" w:rsidP="008F5E04">
            <w:pPr>
              <w:ind w:left="-70" w:firstLine="70"/>
              <w:rPr>
                <w:b/>
                <w:szCs w:val="24"/>
              </w:rPr>
            </w:pPr>
          </w:p>
        </w:tc>
        <w:tc>
          <w:tcPr>
            <w:tcW w:w="731" w:type="dxa"/>
            <w:tcBorders>
              <w:top w:val="single" w:sz="4" w:space="0" w:color="auto"/>
              <w:left w:val="single" w:sz="4" w:space="0" w:color="auto"/>
              <w:bottom w:val="single" w:sz="4" w:space="0" w:color="auto"/>
              <w:right w:val="single" w:sz="4" w:space="0" w:color="auto"/>
            </w:tcBorders>
          </w:tcPr>
          <w:p w14:paraId="5FDF29BA" w14:textId="77777777" w:rsidR="007B775A" w:rsidRPr="0050782C" w:rsidRDefault="007B775A" w:rsidP="008F5E04">
            <w:pPr>
              <w:ind w:left="-211"/>
              <w:jc w:val="center"/>
              <w:rPr>
                <w:b/>
                <w:szCs w:val="24"/>
              </w:rPr>
            </w:pPr>
          </w:p>
        </w:tc>
      </w:tr>
    </w:tbl>
    <w:p w14:paraId="1ABE826B" w14:textId="77777777" w:rsidR="00B56564" w:rsidRPr="0050782C" w:rsidRDefault="00B56564" w:rsidP="007D65A8">
      <w:bookmarkStart w:id="1163" w:name="_Toc18265032"/>
      <w:bookmarkStart w:id="1164" w:name="Hv_3"/>
    </w:p>
    <w:p w14:paraId="5BC70897" w14:textId="77777777" w:rsidR="00B56564" w:rsidRPr="0050782C" w:rsidRDefault="00B56564">
      <w:pPr>
        <w:rPr>
          <w:rFonts w:eastAsia="Times New Roman" w:cs="Times New Roman"/>
          <w:b/>
          <w:szCs w:val="24"/>
          <w:lang w:eastAsia="cs-CZ"/>
        </w:rPr>
      </w:pPr>
      <w:r w:rsidRPr="0050782C">
        <w:br w:type="page"/>
      </w:r>
    </w:p>
    <w:p w14:paraId="234CEEA5" w14:textId="199DF4DA" w:rsidR="007B775A" w:rsidRPr="0050782C" w:rsidRDefault="00002C3D" w:rsidP="00101DE5">
      <w:pPr>
        <w:pStyle w:val="Nadpis6"/>
      </w:pPr>
      <w:bookmarkStart w:id="1165" w:name="_Toc175520093"/>
      <w:bookmarkStart w:id="1166" w:name="_Toc176004889"/>
      <w:r w:rsidRPr="0050782C">
        <w:lastRenderedPageBreak/>
        <w:t>4.4.7.1.4.3</w:t>
      </w:r>
      <w:r w:rsidRPr="0050782C">
        <w:tab/>
      </w:r>
      <w:r w:rsidR="007B775A" w:rsidRPr="0050782C">
        <w:t>Učební osnovy 3. ročník - Hv</w:t>
      </w:r>
      <w:bookmarkEnd w:id="1163"/>
      <w:bookmarkEnd w:id="1164"/>
      <w:bookmarkEnd w:id="1165"/>
      <w:bookmarkEnd w:id="1166"/>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1"/>
        <w:gridCol w:w="731"/>
      </w:tblGrid>
      <w:tr w:rsidR="0050782C" w:rsidRPr="0050782C" w14:paraId="25BD995F" w14:textId="77777777" w:rsidTr="00BF1EFC">
        <w:trPr>
          <w:trHeight w:val="70"/>
        </w:trPr>
        <w:tc>
          <w:tcPr>
            <w:tcW w:w="4109" w:type="dxa"/>
          </w:tcPr>
          <w:p w14:paraId="1EF9E3C4" w14:textId="492986F3" w:rsidR="007B775A" w:rsidRPr="0050782C" w:rsidRDefault="007B775A" w:rsidP="00BF1EFC">
            <w:pPr>
              <w:tabs>
                <w:tab w:val="left" w:pos="2220"/>
              </w:tabs>
              <w:jc w:val="center"/>
              <w:rPr>
                <w:b/>
              </w:rPr>
            </w:pPr>
            <w:r w:rsidRPr="0050782C">
              <w:rPr>
                <w:b/>
              </w:rPr>
              <w:t>Očekávané výstupy z RVP</w:t>
            </w:r>
          </w:p>
        </w:tc>
        <w:tc>
          <w:tcPr>
            <w:tcW w:w="4109" w:type="dxa"/>
          </w:tcPr>
          <w:p w14:paraId="63AC2C78" w14:textId="592B023A" w:rsidR="007B775A" w:rsidRPr="0050782C" w:rsidRDefault="007B775A" w:rsidP="00BF1EFC">
            <w:pPr>
              <w:tabs>
                <w:tab w:val="left" w:pos="2220"/>
              </w:tabs>
              <w:jc w:val="center"/>
              <w:rPr>
                <w:b/>
              </w:rPr>
            </w:pPr>
            <w:r w:rsidRPr="0050782C">
              <w:rPr>
                <w:b/>
              </w:rPr>
              <w:t>Školní ročníkové výstupy</w:t>
            </w:r>
          </w:p>
        </w:tc>
        <w:tc>
          <w:tcPr>
            <w:tcW w:w="4110" w:type="dxa"/>
          </w:tcPr>
          <w:p w14:paraId="5F32D6D3" w14:textId="77777777" w:rsidR="007B775A" w:rsidRPr="0050782C" w:rsidRDefault="007B775A" w:rsidP="008F5E04">
            <w:pPr>
              <w:jc w:val="center"/>
              <w:rPr>
                <w:b/>
              </w:rPr>
            </w:pPr>
            <w:r w:rsidRPr="0050782C">
              <w:rPr>
                <w:b/>
              </w:rPr>
              <w:t>Učivo</w:t>
            </w:r>
          </w:p>
        </w:tc>
        <w:tc>
          <w:tcPr>
            <w:tcW w:w="731" w:type="dxa"/>
          </w:tcPr>
          <w:p w14:paraId="3C6857AF" w14:textId="77777777" w:rsidR="007B775A" w:rsidRPr="0050782C" w:rsidRDefault="007B775A" w:rsidP="008F5E04">
            <w:pPr>
              <w:ind w:left="-70" w:firstLine="70"/>
              <w:jc w:val="center"/>
              <w:rPr>
                <w:b/>
              </w:rPr>
            </w:pPr>
            <w:r w:rsidRPr="0050782C">
              <w:rPr>
                <w:b/>
              </w:rPr>
              <w:t>PT</w:t>
            </w:r>
          </w:p>
        </w:tc>
        <w:tc>
          <w:tcPr>
            <w:tcW w:w="731" w:type="dxa"/>
          </w:tcPr>
          <w:p w14:paraId="09F8B828" w14:textId="77777777" w:rsidR="007B775A" w:rsidRPr="0050782C" w:rsidRDefault="007B775A" w:rsidP="008F5E04">
            <w:pPr>
              <w:ind w:left="-211"/>
              <w:jc w:val="center"/>
              <w:rPr>
                <w:b/>
              </w:rPr>
            </w:pPr>
            <w:r w:rsidRPr="0050782C">
              <w:rPr>
                <w:b/>
              </w:rPr>
              <w:t>MpV</w:t>
            </w:r>
          </w:p>
        </w:tc>
      </w:tr>
      <w:tr w:rsidR="0050782C" w:rsidRPr="0050782C" w14:paraId="3CB7A296" w14:textId="77777777" w:rsidTr="00BF1EFC">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75B185E2" w14:textId="77777777" w:rsidR="007B775A" w:rsidRPr="0050782C" w:rsidRDefault="007B775A" w:rsidP="008F5E04">
            <w:pPr>
              <w:tabs>
                <w:tab w:val="left" w:pos="1350"/>
              </w:tabs>
              <w:rPr>
                <w:b/>
                <w:i/>
              </w:rPr>
            </w:pPr>
            <w:r w:rsidRPr="0050782C">
              <w:rPr>
                <w:b/>
                <w:i/>
              </w:rPr>
              <w:t>Žák:</w:t>
            </w:r>
          </w:p>
        </w:tc>
        <w:tc>
          <w:tcPr>
            <w:tcW w:w="4109" w:type="dxa"/>
            <w:tcBorders>
              <w:bottom w:val="single" w:sz="4" w:space="0" w:color="auto"/>
            </w:tcBorders>
          </w:tcPr>
          <w:p w14:paraId="366A2E08" w14:textId="77777777" w:rsidR="007B775A" w:rsidRPr="0050782C" w:rsidRDefault="007B775A" w:rsidP="008F5E04">
            <w:pPr>
              <w:tabs>
                <w:tab w:val="left" w:pos="1350"/>
              </w:tabs>
              <w:rPr>
                <w:b/>
              </w:rPr>
            </w:pPr>
            <w:r w:rsidRPr="0050782C">
              <w:t>Žák</w:t>
            </w:r>
            <w:r w:rsidRPr="0050782C">
              <w:rPr>
                <w:b/>
              </w:rPr>
              <w:t>:</w:t>
            </w:r>
          </w:p>
        </w:tc>
        <w:tc>
          <w:tcPr>
            <w:tcW w:w="4110" w:type="dxa"/>
            <w:tcBorders>
              <w:bottom w:val="single" w:sz="4" w:space="0" w:color="auto"/>
            </w:tcBorders>
          </w:tcPr>
          <w:p w14:paraId="2274B75C" w14:textId="77777777" w:rsidR="007B775A" w:rsidRPr="0050782C" w:rsidRDefault="007B775A" w:rsidP="008F5E04"/>
        </w:tc>
        <w:tc>
          <w:tcPr>
            <w:tcW w:w="731" w:type="dxa"/>
            <w:tcBorders>
              <w:bottom w:val="single" w:sz="4" w:space="0" w:color="auto"/>
            </w:tcBorders>
          </w:tcPr>
          <w:p w14:paraId="72AAFEB7" w14:textId="77777777" w:rsidR="007B775A" w:rsidRPr="0050782C" w:rsidRDefault="007B775A" w:rsidP="008F5E04">
            <w:pPr>
              <w:ind w:left="-70" w:firstLine="70"/>
              <w:jc w:val="center"/>
              <w:rPr>
                <w:b/>
              </w:rPr>
            </w:pPr>
          </w:p>
        </w:tc>
        <w:tc>
          <w:tcPr>
            <w:tcW w:w="731" w:type="dxa"/>
            <w:tcBorders>
              <w:bottom w:val="single" w:sz="4" w:space="0" w:color="auto"/>
            </w:tcBorders>
          </w:tcPr>
          <w:p w14:paraId="24FA9876" w14:textId="77777777" w:rsidR="007B775A" w:rsidRPr="0050782C" w:rsidRDefault="007B775A" w:rsidP="008F5E04">
            <w:pPr>
              <w:ind w:left="-211"/>
              <w:jc w:val="center"/>
              <w:rPr>
                <w:b/>
              </w:rPr>
            </w:pPr>
          </w:p>
        </w:tc>
      </w:tr>
      <w:tr w:rsidR="0050782C" w:rsidRPr="0050782C" w14:paraId="18A61683" w14:textId="77777777" w:rsidTr="00BF1EFC">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50D933F1" w14:textId="11062BF8" w:rsidR="007B775A" w:rsidRPr="0050782C" w:rsidRDefault="007B775A" w:rsidP="00B56564">
            <w:pPr>
              <w:tabs>
                <w:tab w:val="left" w:pos="426"/>
                <w:tab w:val="left" w:pos="2220"/>
              </w:tabs>
              <w:rPr>
                <w:b/>
                <w:i/>
              </w:rPr>
            </w:pPr>
            <w:r w:rsidRPr="0050782C">
              <w:rPr>
                <w:b/>
                <w:i/>
              </w:rPr>
              <w:t>rozliší sílu zvuku</w:t>
            </w:r>
          </w:p>
        </w:tc>
        <w:tc>
          <w:tcPr>
            <w:tcW w:w="4109" w:type="dxa"/>
            <w:tcBorders>
              <w:top w:val="single" w:sz="4" w:space="0" w:color="auto"/>
              <w:left w:val="single" w:sz="4" w:space="0" w:color="auto"/>
              <w:bottom w:val="single" w:sz="4" w:space="0" w:color="auto"/>
              <w:right w:val="single" w:sz="4" w:space="0" w:color="auto"/>
            </w:tcBorders>
          </w:tcPr>
          <w:p w14:paraId="37AA75B3" w14:textId="77777777" w:rsidR="007B775A" w:rsidRPr="0050782C" w:rsidRDefault="007B775A" w:rsidP="00A81D26">
            <w:pPr>
              <w:numPr>
                <w:ilvl w:val="0"/>
                <w:numId w:val="38"/>
              </w:numPr>
              <w:spacing w:after="80" w:line="240" w:lineRule="auto"/>
            </w:pPr>
            <w:r w:rsidRPr="0050782C">
              <w:t>rozliší sílu zvuku</w:t>
            </w:r>
          </w:p>
        </w:tc>
        <w:tc>
          <w:tcPr>
            <w:tcW w:w="4110" w:type="dxa"/>
            <w:tcBorders>
              <w:top w:val="single" w:sz="4" w:space="0" w:color="auto"/>
              <w:left w:val="single" w:sz="4" w:space="0" w:color="auto"/>
              <w:bottom w:val="single" w:sz="4" w:space="0" w:color="auto"/>
              <w:right w:val="single" w:sz="4" w:space="0" w:color="auto"/>
            </w:tcBorders>
          </w:tcPr>
          <w:p w14:paraId="21722301" w14:textId="368873D1" w:rsidR="007B775A" w:rsidRPr="0050782C" w:rsidRDefault="007B775A" w:rsidP="008F5E04">
            <w:pPr>
              <w:rPr>
                <w:b/>
              </w:rPr>
            </w:pPr>
            <w:r w:rsidRPr="0050782C">
              <w:rPr>
                <w:b/>
              </w:rPr>
              <w:t>Poslechové činnosti</w:t>
            </w:r>
          </w:p>
          <w:p w14:paraId="32B5A213" w14:textId="77777777" w:rsidR="007B775A" w:rsidRPr="0050782C" w:rsidRDefault="007B775A" w:rsidP="008F5E04">
            <w:pPr>
              <w:numPr>
                <w:ilvl w:val="0"/>
                <w:numId w:val="3"/>
              </w:numPr>
              <w:spacing w:after="80" w:line="240" w:lineRule="auto"/>
            </w:pPr>
            <w:r w:rsidRPr="0050782C">
              <w:t>rozpoznávání tempa a rytmu</w:t>
            </w:r>
          </w:p>
        </w:tc>
        <w:tc>
          <w:tcPr>
            <w:tcW w:w="731" w:type="dxa"/>
            <w:tcBorders>
              <w:top w:val="single" w:sz="4" w:space="0" w:color="auto"/>
              <w:left w:val="single" w:sz="4" w:space="0" w:color="auto"/>
              <w:bottom w:val="single" w:sz="4" w:space="0" w:color="auto"/>
              <w:right w:val="single" w:sz="4" w:space="0" w:color="auto"/>
            </w:tcBorders>
          </w:tcPr>
          <w:p w14:paraId="7D177C07" w14:textId="77777777" w:rsidR="007B775A" w:rsidRPr="0050782C" w:rsidRDefault="007B775A" w:rsidP="008F5E04">
            <w:pPr>
              <w:ind w:left="-70" w:firstLine="70"/>
              <w:jc w:val="center"/>
            </w:pPr>
          </w:p>
        </w:tc>
        <w:tc>
          <w:tcPr>
            <w:tcW w:w="731" w:type="dxa"/>
            <w:tcBorders>
              <w:top w:val="single" w:sz="4" w:space="0" w:color="auto"/>
              <w:left w:val="single" w:sz="4" w:space="0" w:color="auto"/>
              <w:bottom w:val="single" w:sz="4" w:space="0" w:color="auto"/>
              <w:right w:val="single" w:sz="4" w:space="0" w:color="auto"/>
            </w:tcBorders>
          </w:tcPr>
          <w:p w14:paraId="08FE238A" w14:textId="77777777" w:rsidR="007B775A" w:rsidRPr="0050782C" w:rsidRDefault="007B775A" w:rsidP="008F5E04">
            <w:pPr>
              <w:ind w:left="-211"/>
              <w:jc w:val="center"/>
              <w:rPr>
                <w:b/>
              </w:rPr>
            </w:pPr>
          </w:p>
        </w:tc>
      </w:tr>
      <w:tr w:rsidR="0050782C" w:rsidRPr="0050782C" w14:paraId="35716C5B" w14:textId="77777777" w:rsidTr="00BF1EFC">
        <w:tblPrEx>
          <w:tblBorders>
            <w:insideH w:val="single" w:sz="6" w:space="0" w:color="auto"/>
            <w:insideV w:val="single" w:sz="6" w:space="0" w:color="auto"/>
          </w:tblBorders>
        </w:tblPrEx>
        <w:trPr>
          <w:trHeight w:val="867"/>
        </w:trPr>
        <w:tc>
          <w:tcPr>
            <w:tcW w:w="4109" w:type="dxa"/>
            <w:tcBorders>
              <w:top w:val="single" w:sz="4" w:space="0" w:color="auto"/>
              <w:left w:val="single" w:sz="4" w:space="0" w:color="auto"/>
              <w:bottom w:val="single" w:sz="4" w:space="0" w:color="auto"/>
              <w:right w:val="single" w:sz="4" w:space="0" w:color="auto"/>
            </w:tcBorders>
          </w:tcPr>
          <w:p w14:paraId="36BA6DF7" w14:textId="77777777" w:rsidR="007B775A" w:rsidRPr="0050782C" w:rsidRDefault="007B775A" w:rsidP="008F5E04">
            <w:pPr>
              <w:rPr>
                <w:b/>
                <w:i/>
              </w:rPr>
            </w:pPr>
            <w:r w:rsidRPr="0050782C">
              <w:rPr>
                <w:b/>
                <w:i/>
              </w:rPr>
              <w:t>p</w:t>
            </w:r>
            <w:r w:rsidR="00A17127" w:rsidRPr="0050782C">
              <w:rPr>
                <w:b/>
                <w:i/>
              </w:rPr>
              <w:t>ozorně vnímá jednoduché skladby</w:t>
            </w:r>
          </w:p>
        </w:tc>
        <w:tc>
          <w:tcPr>
            <w:tcW w:w="4109" w:type="dxa"/>
            <w:tcBorders>
              <w:top w:val="single" w:sz="4" w:space="0" w:color="auto"/>
              <w:left w:val="single" w:sz="4" w:space="0" w:color="auto"/>
              <w:bottom w:val="single" w:sz="4" w:space="0" w:color="auto"/>
              <w:right w:val="single" w:sz="4" w:space="0" w:color="auto"/>
            </w:tcBorders>
          </w:tcPr>
          <w:p w14:paraId="2919766C" w14:textId="34D17348" w:rsidR="007B775A" w:rsidRPr="0050782C" w:rsidRDefault="007B775A" w:rsidP="008F5E04">
            <w:pPr>
              <w:numPr>
                <w:ilvl w:val="0"/>
                <w:numId w:val="3"/>
              </w:numPr>
              <w:spacing w:after="80" w:line="240" w:lineRule="auto"/>
            </w:pPr>
            <w:r w:rsidRPr="0050782C">
              <w:t xml:space="preserve">krátce </w:t>
            </w:r>
            <w:r w:rsidR="00A17127" w:rsidRPr="0050782C">
              <w:t xml:space="preserve">se </w:t>
            </w:r>
            <w:r w:rsidRPr="0050782C">
              <w:t>soustředí na poslech jednoduché skladby</w:t>
            </w:r>
          </w:p>
        </w:tc>
        <w:tc>
          <w:tcPr>
            <w:tcW w:w="4110" w:type="dxa"/>
            <w:tcBorders>
              <w:top w:val="single" w:sz="4" w:space="0" w:color="auto"/>
              <w:left w:val="single" w:sz="4" w:space="0" w:color="auto"/>
              <w:bottom w:val="single" w:sz="4" w:space="0" w:color="auto"/>
              <w:right w:val="single" w:sz="4" w:space="0" w:color="auto"/>
            </w:tcBorders>
          </w:tcPr>
          <w:p w14:paraId="50E0D0F8" w14:textId="2CEE1C7F" w:rsidR="007B775A" w:rsidRPr="0050782C" w:rsidRDefault="007B775A" w:rsidP="008F5E04">
            <w:r w:rsidRPr="0050782C">
              <w:rPr>
                <w:b/>
              </w:rPr>
              <w:t>Poslechové činnosti</w:t>
            </w:r>
          </w:p>
          <w:p w14:paraId="5BBD9BB9" w14:textId="77777777" w:rsidR="007B775A" w:rsidRPr="0050782C" w:rsidRDefault="007B775A" w:rsidP="008F5E04">
            <w:pPr>
              <w:numPr>
                <w:ilvl w:val="0"/>
                <w:numId w:val="3"/>
              </w:numPr>
              <w:spacing w:after="80" w:line="240" w:lineRule="auto"/>
            </w:pPr>
            <w:r w:rsidRPr="0050782C">
              <w:t>známé melodie a skladby</w:t>
            </w:r>
          </w:p>
        </w:tc>
        <w:tc>
          <w:tcPr>
            <w:tcW w:w="731" w:type="dxa"/>
            <w:tcBorders>
              <w:top w:val="single" w:sz="4" w:space="0" w:color="auto"/>
              <w:left w:val="single" w:sz="4" w:space="0" w:color="auto"/>
              <w:bottom w:val="single" w:sz="4" w:space="0" w:color="auto"/>
              <w:right w:val="single" w:sz="4" w:space="0" w:color="auto"/>
            </w:tcBorders>
          </w:tcPr>
          <w:p w14:paraId="140BFC0D" w14:textId="77777777" w:rsidR="007B775A" w:rsidRPr="0050782C" w:rsidRDefault="007B775A" w:rsidP="008F5E04">
            <w:pPr>
              <w:ind w:left="-70" w:firstLine="70"/>
              <w:jc w:val="center"/>
              <w:rPr>
                <w:b/>
              </w:rPr>
            </w:pPr>
          </w:p>
        </w:tc>
        <w:tc>
          <w:tcPr>
            <w:tcW w:w="731" w:type="dxa"/>
            <w:tcBorders>
              <w:top w:val="single" w:sz="4" w:space="0" w:color="auto"/>
              <w:left w:val="single" w:sz="4" w:space="0" w:color="auto"/>
              <w:bottom w:val="single" w:sz="4" w:space="0" w:color="auto"/>
              <w:right w:val="single" w:sz="4" w:space="0" w:color="auto"/>
            </w:tcBorders>
          </w:tcPr>
          <w:p w14:paraId="2AD12B28" w14:textId="77777777" w:rsidR="007B775A" w:rsidRPr="0050782C" w:rsidRDefault="007B775A" w:rsidP="008F5E04">
            <w:pPr>
              <w:ind w:left="-211"/>
              <w:jc w:val="center"/>
              <w:rPr>
                <w:b/>
              </w:rPr>
            </w:pPr>
          </w:p>
        </w:tc>
      </w:tr>
      <w:tr w:rsidR="0050782C" w:rsidRPr="0050782C" w14:paraId="5D849C2D" w14:textId="77777777" w:rsidTr="00BF1EFC">
        <w:tblPrEx>
          <w:tblBorders>
            <w:insideH w:val="single" w:sz="6" w:space="0" w:color="auto"/>
            <w:insideV w:val="single" w:sz="6" w:space="0" w:color="auto"/>
          </w:tblBorders>
        </w:tblPrEx>
        <w:trPr>
          <w:trHeight w:val="1142"/>
        </w:trPr>
        <w:tc>
          <w:tcPr>
            <w:tcW w:w="4109" w:type="dxa"/>
            <w:tcBorders>
              <w:top w:val="single" w:sz="4" w:space="0" w:color="auto"/>
              <w:left w:val="single" w:sz="4" w:space="0" w:color="auto"/>
              <w:bottom w:val="single" w:sz="4" w:space="0" w:color="auto"/>
              <w:right w:val="single" w:sz="4" w:space="0" w:color="auto"/>
            </w:tcBorders>
          </w:tcPr>
          <w:p w14:paraId="5B56BC31" w14:textId="77777777" w:rsidR="007B775A" w:rsidRPr="0050782C" w:rsidRDefault="007B775A" w:rsidP="008F5E04">
            <w:pPr>
              <w:rPr>
                <w:b/>
                <w:i/>
              </w:rPr>
            </w:pPr>
            <w:r w:rsidRPr="0050782C">
              <w:rPr>
                <w:b/>
                <w:i/>
              </w:rPr>
              <w:t>správně a hospodárně dýchá a zřetelně vyslovuje př</w:t>
            </w:r>
            <w:r w:rsidR="00A17127" w:rsidRPr="0050782C">
              <w:rPr>
                <w:b/>
                <w:i/>
              </w:rPr>
              <w:t>i rytmizaci říkadel i při zpěvu</w:t>
            </w:r>
          </w:p>
        </w:tc>
        <w:tc>
          <w:tcPr>
            <w:tcW w:w="4109" w:type="dxa"/>
            <w:tcBorders>
              <w:top w:val="single" w:sz="4" w:space="0" w:color="auto"/>
              <w:left w:val="single" w:sz="4" w:space="0" w:color="auto"/>
              <w:bottom w:val="single" w:sz="4" w:space="0" w:color="auto"/>
              <w:right w:val="single" w:sz="4" w:space="0" w:color="auto"/>
            </w:tcBorders>
          </w:tcPr>
          <w:p w14:paraId="297E9B8A" w14:textId="77777777" w:rsidR="007B775A" w:rsidRPr="0050782C" w:rsidRDefault="007B775A" w:rsidP="008F5E04">
            <w:pPr>
              <w:numPr>
                <w:ilvl w:val="0"/>
                <w:numId w:val="3"/>
              </w:numPr>
              <w:spacing w:after="80" w:line="240" w:lineRule="auto"/>
            </w:pPr>
            <w:r w:rsidRPr="0050782C">
              <w:t>při deklamaci říkadel používá přirozeně dechu</w:t>
            </w:r>
          </w:p>
          <w:p w14:paraId="7921BAA5" w14:textId="77777777" w:rsidR="007B775A" w:rsidRPr="0050782C" w:rsidRDefault="007B775A" w:rsidP="008F5E04">
            <w:pPr>
              <w:numPr>
                <w:ilvl w:val="0"/>
                <w:numId w:val="3"/>
              </w:numPr>
              <w:spacing w:after="0" w:line="240" w:lineRule="auto"/>
            </w:pPr>
            <w:r w:rsidRPr="0050782C">
              <w:t>zřetelně vyslovuje při rytmizaci říkadel a zpěvu</w:t>
            </w:r>
          </w:p>
        </w:tc>
        <w:tc>
          <w:tcPr>
            <w:tcW w:w="4110" w:type="dxa"/>
            <w:tcBorders>
              <w:top w:val="single" w:sz="4" w:space="0" w:color="auto"/>
              <w:left w:val="single" w:sz="4" w:space="0" w:color="auto"/>
              <w:bottom w:val="single" w:sz="4" w:space="0" w:color="auto"/>
              <w:right w:val="single" w:sz="4" w:space="0" w:color="auto"/>
            </w:tcBorders>
          </w:tcPr>
          <w:p w14:paraId="1E025104" w14:textId="77777777" w:rsidR="007B775A" w:rsidRPr="0050782C" w:rsidRDefault="007B775A" w:rsidP="00BF1EFC">
            <w:pPr>
              <w:rPr>
                <w:b/>
              </w:rPr>
            </w:pPr>
            <w:r w:rsidRPr="0050782C">
              <w:rPr>
                <w:b/>
              </w:rPr>
              <w:t>Hudebně pohybové činnosti</w:t>
            </w:r>
          </w:p>
          <w:p w14:paraId="205589D2" w14:textId="19F44D98" w:rsidR="007B775A" w:rsidRPr="0050782C" w:rsidRDefault="007B775A" w:rsidP="00B56564">
            <w:pPr>
              <w:numPr>
                <w:ilvl w:val="0"/>
                <w:numId w:val="70"/>
              </w:numPr>
              <w:spacing w:after="80" w:line="240" w:lineRule="auto"/>
            </w:pPr>
            <w:r w:rsidRPr="0050782C">
              <w:t>pohybové hry s</w:t>
            </w:r>
            <w:r w:rsidR="00B56564" w:rsidRPr="0050782C">
              <w:t> </w:t>
            </w:r>
            <w:r w:rsidRPr="0050782C">
              <w:t>říkadly</w:t>
            </w:r>
          </w:p>
        </w:tc>
        <w:tc>
          <w:tcPr>
            <w:tcW w:w="731" w:type="dxa"/>
            <w:tcBorders>
              <w:top w:val="single" w:sz="4" w:space="0" w:color="auto"/>
              <w:left w:val="single" w:sz="4" w:space="0" w:color="auto"/>
              <w:bottom w:val="single" w:sz="4" w:space="0" w:color="auto"/>
              <w:right w:val="single" w:sz="4" w:space="0" w:color="auto"/>
            </w:tcBorders>
          </w:tcPr>
          <w:p w14:paraId="0C94FD82" w14:textId="77777777" w:rsidR="007B775A" w:rsidRPr="0050782C" w:rsidRDefault="007B775A" w:rsidP="008F5E04">
            <w:pPr>
              <w:ind w:left="-70" w:firstLine="70"/>
              <w:rPr>
                <w:b/>
              </w:rPr>
            </w:pPr>
          </w:p>
        </w:tc>
        <w:tc>
          <w:tcPr>
            <w:tcW w:w="731" w:type="dxa"/>
            <w:tcBorders>
              <w:top w:val="single" w:sz="4" w:space="0" w:color="auto"/>
              <w:left w:val="single" w:sz="4" w:space="0" w:color="auto"/>
              <w:bottom w:val="single" w:sz="4" w:space="0" w:color="auto"/>
              <w:right w:val="single" w:sz="4" w:space="0" w:color="auto"/>
            </w:tcBorders>
          </w:tcPr>
          <w:p w14:paraId="4ACE0AE4" w14:textId="77777777" w:rsidR="007B775A" w:rsidRPr="0050782C" w:rsidRDefault="007B775A" w:rsidP="008F5E04">
            <w:pPr>
              <w:ind w:left="-211"/>
              <w:jc w:val="center"/>
              <w:rPr>
                <w:b/>
              </w:rPr>
            </w:pPr>
          </w:p>
        </w:tc>
      </w:tr>
      <w:tr w:rsidR="0050782C" w:rsidRPr="0050782C" w14:paraId="5B4CE5EC" w14:textId="77777777" w:rsidTr="00BF1EFC">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436851E6" w14:textId="62CA3777" w:rsidR="007B775A" w:rsidRPr="0050782C" w:rsidRDefault="007B775A" w:rsidP="008F5E04">
            <w:pPr>
              <w:pStyle w:val="Default"/>
              <w:rPr>
                <w:b/>
                <w:color w:val="auto"/>
              </w:rPr>
            </w:pPr>
            <w:r w:rsidRPr="0050782C">
              <w:rPr>
                <w:b/>
                <w:i/>
                <w:iCs/>
                <w:color w:val="auto"/>
              </w:rPr>
              <w:t>reaguje pohybem na tempové a</w:t>
            </w:r>
            <w:r w:rsidR="00B56564" w:rsidRPr="0050782C">
              <w:rPr>
                <w:b/>
                <w:i/>
                <w:iCs/>
                <w:color w:val="auto"/>
              </w:rPr>
              <w:t> </w:t>
            </w:r>
            <w:r w:rsidRPr="0050782C">
              <w:rPr>
                <w:b/>
                <w:i/>
                <w:iCs/>
                <w:color w:val="auto"/>
              </w:rPr>
              <w:t>rytmické změny</w:t>
            </w:r>
          </w:p>
        </w:tc>
        <w:tc>
          <w:tcPr>
            <w:tcW w:w="4109" w:type="dxa"/>
            <w:tcBorders>
              <w:top w:val="single" w:sz="4" w:space="0" w:color="auto"/>
              <w:left w:val="single" w:sz="4" w:space="0" w:color="auto"/>
              <w:bottom w:val="single" w:sz="4" w:space="0" w:color="auto"/>
              <w:right w:val="single" w:sz="4" w:space="0" w:color="auto"/>
            </w:tcBorders>
          </w:tcPr>
          <w:p w14:paraId="141ABF72" w14:textId="77777777" w:rsidR="007B775A" w:rsidRPr="0050782C" w:rsidRDefault="007B775A" w:rsidP="008F5E04">
            <w:pPr>
              <w:numPr>
                <w:ilvl w:val="0"/>
                <w:numId w:val="3"/>
              </w:numPr>
              <w:spacing w:after="80" w:line="240" w:lineRule="auto"/>
            </w:pPr>
            <w:r w:rsidRPr="0050782C">
              <w:t>doprovodí pohybem hudbu různého tempa a rytmu</w:t>
            </w:r>
          </w:p>
        </w:tc>
        <w:tc>
          <w:tcPr>
            <w:tcW w:w="4110" w:type="dxa"/>
            <w:tcBorders>
              <w:top w:val="single" w:sz="4" w:space="0" w:color="auto"/>
              <w:left w:val="single" w:sz="4" w:space="0" w:color="auto"/>
              <w:bottom w:val="single" w:sz="4" w:space="0" w:color="auto"/>
              <w:right w:val="single" w:sz="4" w:space="0" w:color="auto"/>
            </w:tcBorders>
          </w:tcPr>
          <w:p w14:paraId="612F388D" w14:textId="37C66E74" w:rsidR="007B775A" w:rsidRPr="0050782C" w:rsidRDefault="007B775A" w:rsidP="008F5E04">
            <w:r w:rsidRPr="0050782C">
              <w:rPr>
                <w:b/>
              </w:rPr>
              <w:t>Hudebně pohybové činnosti</w:t>
            </w:r>
          </w:p>
          <w:p w14:paraId="6B9965A4" w14:textId="02BECB0B" w:rsidR="007B775A" w:rsidRPr="0050782C" w:rsidRDefault="007B775A" w:rsidP="008F5E04">
            <w:pPr>
              <w:numPr>
                <w:ilvl w:val="0"/>
                <w:numId w:val="3"/>
              </w:numPr>
              <w:spacing w:after="80" w:line="240" w:lineRule="auto"/>
            </w:pPr>
            <w:r w:rsidRPr="0050782C">
              <w:t>jednoduché taneční kroky</w:t>
            </w:r>
          </w:p>
        </w:tc>
        <w:tc>
          <w:tcPr>
            <w:tcW w:w="731" w:type="dxa"/>
            <w:tcBorders>
              <w:top w:val="single" w:sz="4" w:space="0" w:color="auto"/>
              <w:left w:val="single" w:sz="4" w:space="0" w:color="auto"/>
              <w:bottom w:val="single" w:sz="4" w:space="0" w:color="auto"/>
              <w:right w:val="single" w:sz="4" w:space="0" w:color="auto"/>
            </w:tcBorders>
          </w:tcPr>
          <w:p w14:paraId="76DD3E69" w14:textId="77777777" w:rsidR="007B775A" w:rsidRPr="0050782C" w:rsidRDefault="007B775A" w:rsidP="008F5E04"/>
        </w:tc>
        <w:tc>
          <w:tcPr>
            <w:tcW w:w="731" w:type="dxa"/>
            <w:tcBorders>
              <w:top w:val="single" w:sz="4" w:space="0" w:color="auto"/>
              <w:left w:val="single" w:sz="4" w:space="0" w:color="auto"/>
              <w:bottom w:val="single" w:sz="4" w:space="0" w:color="auto"/>
              <w:right w:val="single" w:sz="4" w:space="0" w:color="auto"/>
            </w:tcBorders>
          </w:tcPr>
          <w:p w14:paraId="20B02979" w14:textId="77777777" w:rsidR="007B775A" w:rsidRPr="0050782C" w:rsidRDefault="007B775A" w:rsidP="008F5E04">
            <w:pPr>
              <w:ind w:left="-211"/>
              <w:jc w:val="center"/>
            </w:pPr>
            <w:r w:rsidRPr="0050782C">
              <w:t>TV</w:t>
            </w:r>
          </w:p>
          <w:p w14:paraId="2133CD04" w14:textId="77777777" w:rsidR="007B775A" w:rsidRPr="0050782C" w:rsidRDefault="007B775A" w:rsidP="008F5E04">
            <w:pPr>
              <w:ind w:left="-211" w:right="-106"/>
              <w:jc w:val="center"/>
            </w:pPr>
            <w:r w:rsidRPr="0050782C">
              <w:t>1.st.</w:t>
            </w:r>
          </w:p>
        </w:tc>
      </w:tr>
      <w:tr w:rsidR="0050782C" w:rsidRPr="0050782C" w14:paraId="53C29A5F" w14:textId="77777777" w:rsidTr="00BF1EFC">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301D75E9" w14:textId="078B5EE8" w:rsidR="007B775A" w:rsidRPr="0050782C" w:rsidRDefault="007B775A" w:rsidP="008F5E04">
            <w:pPr>
              <w:spacing w:before="100" w:beforeAutospacing="1" w:after="150" w:line="240" w:lineRule="auto"/>
              <w:rPr>
                <w:b/>
                <w:i/>
              </w:rPr>
            </w:pPr>
            <w:r w:rsidRPr="0050782C">
              <w:rPr>
                <w:b/>
                <w:i/>
              </w:rPr>
              <w:t>využívá snadno ovladatelné akustické i</w:t>
            </w:r>
            <w:r w:rsidR="00B56564" w:rsidRPr="0050782C">
              <w:rPr>
                <w:b/>
                <w:i/>
              </w:rPr>
              <w:t> </w:t>
            </w:r>
            <w:r w:rsidRPr="0050782C">
              <w:rPr>
                <w:b/>
                <w:i/>
              </w:rPr>
              <w:t>dostupné elektronické hudební nástroje k doprovodné hře</w:t>
            </w:r>
          </w:p>
        </w:tc>
        <w:tc>
          <w:tcPr>
            <w:tcW w:w="4109" w:type="dxa"/>
            <w:tcBorders>
              <w:top w:val="single" w:sz="4" w:space="0" w:color="auto"/>
              <w:left w:val="single" w:sz="4" w:space="0" w:color="auto"/>
              <w:bottom w:val="single" w:sz="4" w:space="0" w:color="auto"/>
              <w:right w:val="single" w:sz="4" w:space="0" w:color="auto"/>
            </w:tcBorders>
          </w:tcPr>
          <w:p w14:paraId="75414A0D" w14:textId="77777777" w:rsidR="007B775A" w:rsidRPr="0050782C" w:rsidRDefault="007B775A" w:rsidP="008F5E04">
            <w:pPr>
              <w:numPr>
                <w:ilvl w:val="0"/>
                <w:numId w:val="3"/>
              </w:numPr>
              <w:spacing w:after="80" w:line="240" w:lineRule="auto"/>
            </w:pPr>
            <w:r w:rsidRPr="0050782C">
              <w:rPr>
                <w:b/>
                <w:i/>
              </w:rPr>
              <w:t>využívá snadno ovladatelné akustické i dostupné elektronické hudební nástroje k doprovodné hře</w:t>
            </w:r>
          </w:p>
        </w:tc>
        <w:tc>
          <w:tcPr>
            <w:tcW w:w="4110" w:type="dxa"/>
            <w:tcBorders>
              <w:top w:val="single" w:sz="4" w:space="0" w:color="auto"/>
              <w:left w:val="single" w:sz="4" w:space="0" w:color="auto"/>
              <w:bottom w:val="single" w:sz="4" w:space="0" w:color="auto"/>
              <w:right w:val="single" w:sz="4" w:space="0" w:color="auto"/>
            </w:tcBorders>
          </w:tcPr>
          <w:p w14:paraId="64C2CFD4" w14:textId="771C2555" w:rsidR="007B775A" w:rsidRPr="0050782C" w:rsidRDefault="00A17127" w:rsidP="008F5E04">
            <w:pPr>
              <w:rPr>
                <w:b/>
              </w:rPr>
            </w:pPr>
            <w:r w:rsidRPr="0050782C">
              <w:rPr>
                <w:b/>
              </w:rPr>
              <w:t xml:space="preserve">Vokální a instrumentální </w:t>
            </w:r>
            <w:r w:rsidR="007B775A" w:rsidRPr="0050782C">
              <w:rPr>
                <w:b/>
              </w:rPr>
              <w:t>činnosti</w:t>
            </w:r>
          </w:p>
          <w:p w14:paraId="20ABE2A4" w14:textId="778F080C" w:rsidR="007B775A" w:rsidRPr="0050782C" w:rsidRDefault="007B775A" w:rsidP="008F5E04">
            <w:pPr>
              <w:pStyle w:val="Odstavecseseznamem"/>
              <w:numPr>
                <w:ilvl w:val="0"/>
                <w:numId w:val="3"/>
              </w:numPr>
              <w:rPr>
                <w:rFonts w:ascii="Times New Roman" w:hAnsi="Times New Roman"/>
              </w:rPr>
            </w:pPr>
            <w:r w:rsidRPr="0050782C">
              <w:rPr>
                <w:rFonts w:ascii="Times New Roman" w:hAnsi="Times New Roman"/>
                <w:sz w:val="22"/>
                <w:szCs w:val="22"/>
              </w:rPr>
              <w:t>různorodé hudební doprovody lidových i umělých písní interpretované učitelem i žáky na akustické i elektronické nástroje (Orffův instrumentář, kytara, klavír, keyboard) nebo vytvořené v</w:t>
            </w:r>
            <w:r w:rsidR="00B56564" w:rsidRPr="0050782C">
              <w:rPr>
                <w:rFonts w:ascii="Times New Roman" w:hAnsi="Times New Roman"/>
              </w:rPr>
              <w:t> </w:t>
            </w:r>
            <w:r w:rsidRPr="0050782C">
              <w:rPr>
                <w:rFonts w:ascii="Times New Roman" w:hAnsi="Times New Roman"/>
                <w:sz w:val="22"/>
                <w:szCs w:val="22"/>
              </w:rPr>
              <w:t>aplikacích, zdůvodnění výběru (líbí–nelíbí, proč – hra s hudební barvou), samostatný výběr z nabízených možností, případně samostatná hra doprovodů či hra s dopomocí učitele</w:t>
            </w:r>
          </w:p>
        </w:tc>
        <w:tc>
          <w:tcPr>
            <w:tcW w:w="731" w:type="dxa"/>
            <w:tcBorders>
              <w:top w:val="single" w:sz="4" w:space="0" w:color="auto"/>
              <w:left w:val="single" w:sz="4" w:space="0" w:color="auto"/>
              <w:bottom w:val="single" w:sz="4" w:space="0" w:color="auto"/>
              <w:right w:val="single" w:sz="4" w:space="0" w:color="auto"/>
            </w:tcBorders>
          </w:tcPr>
          <w:p w14:paraId="7D227342" w14:textId="77777777" w:rsidR="007B775A" w:rsidRPr="0050782C" w:rsidRDefault="007B775A" w:rsidP="008F5E04"/>
        </w:tc>
        <w:tc>
          <w:tcPr>
            <w:tcW w:w="731" w:type="dxa"/>
            <w:tcBorders>
              <w:top w:val="single" w:sz="4" w:space="0" w:color="auto"/>
              <w:left w:val="single" w:sz="4" w:space="0" w:color="auto"/>
              <w:bottom w:val="single" w:sz="4" w:space="0" w:color="auto"/>
              <w:right w:val="single" w:sz="4" w:space="0" w:color="auto"/>
            </w:tcBorders>
          </w:tcPr>
          <w:p w14:paraId="2DACA855" w14:textId="77777777" w:rsidR="007B775A" w:rsidRPr="0050782C" w:rsidRDefault="007B775A" w:rsidP="008F5E04">
            <w:pPr>
              <w:ind w:left="-211"/>
              <w:jc w:val="center"/>
            </w:pPr>
          </w:p>
        </w:tc>
      </w:tr>
    </w:tbl>
    <w:p w14:paraId="6BA91204" w14:textId="0E98C395" w:rsidR="007B775A" w:rsidRPr="0050782C" w:rsidRDefault="00002C3D" w:rsidP="00101DE5">
      <w:pPr>
        <w:pStyle w:val="Nadpis6"/>
      </w:pPr>
      <w:bookmarkStart w:id="1167" w:name="_Toc18265033"/>
      <w:bookmarkStart w:id="1168" w:name="_Toc175520094"/>
      <w:bookmarkStart w:id="1169" w:name="_Toc176004890"/>
      <w:bookmarkStart w:id="1170" w:name="Hv_4"/>
      <w:r w:rsidRPr="0050782C">
        <w:lastRenderedPageBreak/>
        <w:t>4.4.7.1.4.4</w:t>
      </w:r>
      <w:r w:rsidRPr="0050782C">
        <w:tab/>
      </w:r>
      <w:r w:rsidR="007B775A" w:rsidRPr="0050782C">
        <w:t>Učební osnovy 4. ročník - Hv</w:t>
      </w:r>
      <w:bookmarkEnd w:id="1167"/>
      <w:bookmarkEnd w:id="1168"/>
      <w:bookmarkEnd w:id="1169"/>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6"/>
        <w:gridCol w:w="4156"/>
        <w:gridCol w:w="4157"/>
        <w:gridCol w:w="660"/>
        <w:gridCol w:w="661"/>
      </w:tblGrid>
      <w:tr w:rsidR="0050782C" w:rsidRPr="0050782C" w14:paraId="51938119" w14:textId="77777777" w:rsidTr="00BF1EFC">
        <w:trPr>
          <w:trHeight w:val="70"/>
        </w:trPr>
        <w:tc>
          <w:tcPr>
            <w:tcW w:w="4156" w:type="dxa"/>
          </w:tcPr>
          <w:bookmarkEnd w:id="1170"/>
          <w:p w14:paraId="3757E982" w14:textId="02DF736A" w:rsidR="007B775A" w:rsidRPr="0050782C" w:rsidRDefault="007B775A" w:rsidP="00BF1EFC">
            <w:pPr>
              <w:tabs>
                <w:tab w:val="left" w:pos="2220"/>
              </w:tabs>
              <w:jc w:val="center"/>
              <w:rPr>
                <w:b/>
              </w:rPr>
            </w:pPr>
            <w:r w:rsidRPr="0050782C">
              <w:rPr>
                <w:b/>
              </w:rPr>
              <w:t>Očekávané výstupy</w:t>
            </w:r>
            <w:r w:rsidR="00BF1EFC" w:rsidRPr="0050782C">
              <w:rPr>
                <w:b/>
              </w:rPr>
              <w:t xml:space="preserve"> </w:t>
            </w:r>
            <w:r w:rsidRPr="0050782C">
              <w:rPr>
                <w:b/>
              </w:rPr>
              <w:t>z RVP</w:t>
            </w:r>
          </w:p>
        </w:tc>
        <w:tc>
          <w:tcPr>
            <w:tcW w:w="4156" w:type="dxa"/>
          </w:tcPr>
          <w:p w14:paraId="754346AA" w14:textId="2DA8B531" w:rsidR="007B775A" w:rsidRPr="0050782C" w:rsidRDefault="007B775A" w:rsidP="00BF1EFC">
            <w:pPr>
              <w:tabs>
                <w:tab w:val="left" w:pos="2220"/>
              </w:tabs>
              <w:jc w:val="center"/>
              <w:rPr>
                <w:b/>
              </w:rPr>
            </w:pPr>
            <w:r w:rsidRPr="0050782C">
              <w:rPr>
                <w:b/>
              </w:rPr>
              <w:t>Školní ročníkové výstupy</w:t>
            </w:r>
          </w:p>
        </w:tc>
        <w:tc>
          <w:tcPr>
            <w:tcW w:w="4157" w:type="dxa"/>
          </w:tcPr>
          <w:p w14:paraId="30FACF76" w14:textId="77777777" w:rsidR="007B775A" w:rsidRPr="0050782C" w:rsidRDefault="007B775A" w:rsidP="008F5E04">
            <w:pPr>
              <w:jc w:val="center"/>
              <w:rPr>
                <w:b/>
              </w:rPr>
            </w:pPr>
            <w:r w:rsidRPr="0050782C">
              <w:rPr>
                <w:b/>
              </w:rPr>
              <w:t>Učivo</w:t>
            </w:r>
          </w:p>
        </w:tc>
        <w:tc>
          <w:tcPr>
            <w:tcW w:w="660" w:type="dxa"/>
          </w:tcPr>
          <w:p w14:paraId="20F5A455" w14:textId="77777777" w:rsidR="007B775A" w:rsidRPr="0050782C" w:rsidRDefault="007B775A" w:rsidP="008F5E04">
            <w:pPr>
              <w:ind w:left="-70" w:firstLine="70"/>
              <w:jc w:val="center"/>
              <w:rPr>
                <w:b/>
              </w:rPr>
            </w:pPr>
            <w:r w:rsidRPr="0050782C">
              <w:rPr>
                <w:b/>
              </w:rPr>
              <w:t>PT</w:t>
            </w:r>
          </w:p>
        </w:tc>
        <w:tc>
          <w:tcPr>
            <w:tcW w:w="661" w:type="dxa"/>
          </w:tcPr>
          <w:p w14:paraId="0AAE08C7" w14:textId="77777777" w:rsidR="007B775A" w:rsidRPr="0050782C" w:rsidRDefault="007B775A" w:rsidP="008F5E04">
            <w:pPr>
              <w:ind w:left="-211"/>
              <w:jc w:val="center"/>
              <w:rPr>
                <w:b/>
              </w:rPr>
            </w:pPr>
            <w:r w:rsidRPr="0050782C">
              <w:rPr>
                <w:b/>
              </w:rPr>
              <w:t>MpV</w:t>
            </w:r>
          </w:p>
        </w:tc>
      </w:tr>
      <w:tr w:rsidR="0050782C" w:rsidRPr="0050782C" w14:paraId="7AAB7855" w14:textId="77777777" w:rsidTr="00BF1EFC">
        <w:tblPrEx>
          <w:tblBorders>
            <w:insideH w:val="single" w:sz="6" w:space="0" w:color="auto"/>
            <w:insideV w:val="single" w:sz="6" w:space="0" w:color="auto"/>
          </w:tblBorders>
        </w:tblPrEx>
        <w:trPr>
          <w:cantSplit/>
          <w:trHeight w:val="288"/>
        </w:trPr>
        <w:tc>
          <w:tcPr>
            <w:tcW w:w="4156" w:type="dxa"/>
            <w:tcBorders>
              <w:bottom w:val="single" w:sz="4" w:space="0" w:color="auto"/>
            </w:tcBorders>
          </w:tcPr>
          <w:p w14:paraId="22CC8EE0" w14:textId="77777777" w:rsidR="007B775A" w:rsidRPr="0050782C" w:rsidRDefault="007B775A" w:rsidP="008F5E04">
            <w:pPr>
              <w:tabs>
                <w:tab w:val="left" w:pos="1350"/>
              </w:tabs>
              <w:rPr>
                <w:b/>
                <w:i/>
              </w:rPr>
            </w:pPr>
            <w:r w:rsidRPr="0050782C">
              <w:rPr>
                <w:b/>
                <w:i/>
              </w:rPr>
              <w:t>Žák:</w:t>
            </w:r>
          </w:p>
        </w:tc>
        <w:tc>
          <w:tcPr>
            <w:tcW w:w="4156" w:type="dxa"/>
            <w:tcBorders>
              <w:bottom w:val="single" w:sz="4" w:space="0" w:color="auto"/>
            </w:tcBorders>
          </w:tcPr>
          <w:p w14:paraId="1C91E558" w14:textId="77777777" w:rsidR="007B775A" w:rsidRPr="0050782C" w:rsidRDefault="007B775A" w:rsidP="008F5E04">
            <w:pPr>
              <w:tabs>
                <w:tab w:val="left" w:pos="1350"/>
              </w:tabs>
              <w:rPr>
                <w:b/>
              </w:rPr>
            </w:pPr>
            <w:r w:rsidRPr="0050782C">
              <w:t>Žák</w:t>
            </w:r>
            <w:r w:rsidRPr="0050782C">
              <w:rPr>
                <w:b/>
              </w:rPr>
              <w:t>:</w:t>
            </w:r>
          </w:p>
        </w:tc>
        <w:tc>
          <w:tcPr>
            <w:tcW w:w="4157" w:type="dxa"/>
            <w:tcBorders>
              <w:bottom w:val="single" w:sz="4" w:space="0" w:color="auto"/>
            </w:tcBorders>
          </w:tcPr>
          <w:p w14:paraId="24181CC3" w14:textId="77777777" w:rsidR="007B775A" w:rsidRPr="0050782C" w:rsidRDefault="007B775A" w:rsidP="008F5E04"/>
        </w:tc>
        <w:tc>
          <w:tcPr>
            <w:tcW w:w="660" w:type="dxa"/>
            <w:tcBorders>
              <w:bottom w:val="single" w:sz="4" w:space="0" w:color="auto"/>
            </w:tcBorders>
          </w:tcPr>
          <w:p w14:paraId="4C143CBB" w14:textId="77777777" w:rsidR="007B775A" w:rsidRPr="0050782C" w:rsidRDefault="007B775A" w:rsidP="008F5E04">
            <w:pPr>
              <w:ind w:left="-70" w:firstLine="70"/>
              <w:jc w:val="center"/>
              <w:rPr>
                <w:b/>
              </w:rPr>
            </w:pPr>
          </w:p>
        </w:tc>
        <w:tc>
          <w:tcPr>
            <w:tcW w:w="661" w:type="dxa"/>
            <w:tcBorders>
              <w:bottom w:val="single" w:sz="4" w:space="0" w:color="auto"/>
            </w:tcBorders>
          </w:tcPr>
          <w:p w14:paraId="3F6AAE3F" w14:textId="77777777" w:rsidR="007B775A" w:rsidRPr="0050782C" w:rsidRDefault="007B775A" w:rsidP="008F5E04">
            <w:pPr>
              <w:ind w:left="-211"/>
              <w:jc w:val="center"/>
              <w:rPr>
                <w:b/>
              </w:rPr>
            </w:pPr>
          </w:p>
        </w:tc>
      </w:tr>
      <w:tr w:rsidR="0050782C" w:rsidRPr="0050782C" w14:paraId="5CB58039" w14:textId="77777777" w:rsidTr="00BF1EFC">
        <w:tblPrEx>
          <w:tblBorders>
            <w:insideH w:val="single" w:sz="6" w:space="0" w:color="auto"/>
            <w:insideV w:val="single" w:sz="6" w:space="0" w:color="auto"/>
          </w:tblBorders>
        </w:tblPrEx>
        <w:trPr>
          <w:cantSplit/>
          <w:trHeight w:val="288"/>
        </w:trPr>
        <w:tc>
          <w:tcPr>
            <w:tcW w:w="4156" w:type="dxa"/>
            <w:tcBorders>
              <w:top w:val="single" w:sz="4" w:space="0" w:color="auto"/>
              <w:left w:val="single" w:sz="4" w:space="0" w:color="auto"/>
              <w:bottom w:val="single" w:sz="4" w:space="0" w:color="auto"/>
              <w:right w:val="single" w:sz="4" w:space="0" w:color="auto"/>
            </w:tcBorders>
          </w:tcPr>
          <w:p w14:paraId="1F343FBB" w14:textId="77777777" w:rsidR="007B775A" w:rsidRPr="0050782C" w:rsidRDefault="007B775A" w:rsidP="008F5E04">
            <w:pPr>
              <w:rPr>
                <w:b/>
                <w:i/>
              </w:rPr>
            </w:pPr>
            <w:r w:rsidRPr="0050782C">
              <w:rPr>
                <w:b/>
                <w:i/>
              </w:rPr>
              <w:t>zpívá písně v přiměřeném rozs</w:t>
            </w:r>
            <w:r w:rsidR="00A17127" w:rsidRPr="0050782C">
              <w:rPr>
                <w:b/>
                <w:i/>
              </w:rPr>
              <w:t>ahu k individuálním schopnostem</w:t>
            </w:r>
          </w:p>
        </w:tc>
        <w:tc>
          <w:tcPr>
            <w:tcW w:w="4156" w:type="dxa"/>
            <w:tcBorders>
              <w:top w:val="single" w:sz="4" w:space="0" w:color="auto"/>
              <w:left w:val="single" w:sz="4" w:space="0" w:color="auto"/>
              <w:bottom w:val="single" w:sz="4" w:space="0" w:color="auto"/>
              <w:right w:val="single" w:sz="4" w:space="0" w:color="auto"/>
            </w:tcBorders>
          </w:tcPr>
          <w:p w14:paraId="1808B844" w14:textId="3BA453D5" w:rsidR="007B775A" w:rsidRPr="0050782C" w:rsidRDefault="007B775A" w:rsidP="008F5E04">
            <w:pPr>
              <w:numPr>
                <w:ilvl w:val="0"/>
                <w:numId w:val="3"/>
              </w:numPr>
              <w:spacing w:after="80" w:line="240" w:lineRule="auto"/>
            </w:pPr>
            <w:r w:rsidRPr="0050782C">
              <w:t>podle svých individuálních schopností zazpívá píseň v přiměřeném rozsahu</w:t>
            </w:r>
          </w:p>
        </w:tc>
        <w:tc>
          <w:tcPr>
            <w:tcW w:w="4157" w:type="dxa"/>
            <w:tcBorders>
              <w:top w:val="single" w:sz="4" w:space="0" w:color="auto"/>
              <w:left w:val="single" w:sz="4" w:space="0" w:color="auto"/>
              <w:bottom w:val="single" w:sz="4" w:space="0" w:color="auto"/>
              <w:right w:val="single" w:sz="4" w:space="0" w:color="auto"/>
            </w:tcBorders>
          </w:tcPr>
          <w:p w14:paraId="2191D701" w14:textId="452901C9" w:rsidR="007B775A" w:rsidRPr="0050782C" w:rsidRDefault="00A17127" w:rsidP="008F5E04">
            <w:pPr>
              <w:rPr>
                <w:b/>
              </w:rPr>
            </w:pPr>
            <w:r w:rsidRPr="0050782C">
              <w:rPr>
                <w:b/>
              </w:rPr>
              <w:t xml:space="preserve">Vokální a instrumentální </w:t>
            </w:r>
            <w:r w:rsidR="007B775A" w:rsidRPr="0050782C">
              <w:rPr>
                <w:b/>
              </w:rPr>
              <w:t>činnosti</w:t>
            </w:r>
          </w:p>
          <w:p w14:paraId="72F21415" w14:textId="77777777" w:rsidR="007B775A" w:rsidRPr="0050782C" w:rsidRDefault="007B775A" w:rsidP="008F5E04">
            <w:pPr>
              <w:numPr>
                <w:ilvl w:val="0"/>
                <w:numId w:val="3"/>
              </w:numPr>
              <w:spacing w:after="80" w:line="240" w:lineRule="auto"/>
              <w:rPr>
                <w:b/>
              </w:rPr>
            </w:pPr>
            <w:r w:rsidRPr="0050782C">
              <w:t>zpěv lidových a umělých písní</w:t>
            </w:r>
          </w:p>
        </w:tc>
        <w:tc>
          <w:tcPr>
            <w:tcW w:w="660" w:type="dxa"/>
            <w:tcBorders>
              <w:top w:val="single" w:sz="4" w:space="0" w:color="auto"/>
              <w:left w:val="single" w:sz="4" w:space="0" w:color="auto"/>
              <w:bottom w:val="single" w:sz="4" w:space="0" w:color="auto"/>
              <w:right w:val="single" w:sz="4" w:space="0" w:color="auto"/>
            </w:tcBorders>
          </w:tcPr>
          <w:p w14:paraId="4BF957D9" w14:textId="77777777" w:rsidR="007B775A" w:rsidRPr="0050782C" w:rsidRDefault="007B775A" w:rsidP="008F5E04">
            <w:pPr>
              <w:ind w:left="-70" w:firstLine="70"/>
              <w:jc w:val="center"/>
            </w:pPr>
            <w:r w:rsidRPr="0050782C">
              <w:t>MuV</w:t>
            </w:r>
          </w:p>
        </w:tc>
        <w:tc>
          <w:tcPr>
            <w:tcW w:w="661" w:type="dxa"/>
            <w:tcBorders>
              <w:top w:val="single" w:sz="4" w:space="0" w:color="auto"/>
              <w:left w:val="single" w:sz="4" w:space="0" w:color="auto"/>
              <w:bottom w:val="single" w:sz="4" w:space="0" w:color="auto"/>
              <w:right w:val="single" w:sz="4" w:space="0" w:color="auto"/>
            </w:tcBorders>
          </w:tcPr>
          <w:p w14:paraId="37AC012A" w14:textId="77777777" w:rsidR="007B775A" w:rsidRPr="0050782C" w:rsidRDefault="007B775A" w:rsidP="008F5E04">
            <w:pPr>
              <w:ind w:left="-211"/>
              <w:jc w:val="center"/>
              <w:rPr>
                <w:b/>
              </w:rPr>
            </w:pPr>
          </w:p>
        </w:tc>
      </w:tr>
      <w:tr w:rsidR="0050782C" w:rsidRPr="0050782C" w14:paraId="5FFBBB08" w14:textId="77777777" w:rsidTr="00BF1EFC">
        <w:tblPrEx>
          <w:tblBorders>
            <w:insideH w:val="single" w:sz="6" w:space="0" w:color="auto"/>
            <w:insideV w:val="single" w:sz="6" w:space="0" w:color="auto"/>
          </w:tblBorders>
        </w:tblPrEx>
        <w:trPr>
          <w:trHeight w:val="1137"/>
        </w:trPr>
        <w:tc>
          <w:tcPr>
            <w:tcW w:w="4156" w:type="dxa"/>
            <w:tcBorders>
              <w:top w:val="single" w:sz="4" w:space="0" w:color="auto"/>
              <w:left w:val="single" w:sz="4" w:space="0" w:color="auto"/>
              <w:bottom w:val="single" w:sz="4" w:space="0" w:color="auto"/>
              <w:right w:val="single" w:sz="4" w:space="0" w:color="auto"/>
            </w:tcBorders>
          </w:tcPr>
          <w:p w14:paraId="6A2AD03C" w14:textId="33ABFD74" w:rsidR="007B775A" w:rsidRPr="0050782C" w:rsidRDefault="007B775A" w:rsidP="008F5E04">
            <w:pPr>
              <w:rPr>
                <w:b/>
                <w:i/>
              </w:rPr>
            </w:pPr>
            <w:r w:rsidRPr="0050782C">
              <w:rPr>
                <w:b/>
                <w:i/>
                <w:iCs/>
              </w:rPr>
              <w:t>pozorně vnímá znějící hudbu různých skladeb</w:t>
            </w:r>
          </w:p>
        </w:tc>
        <w:tc>
          <w:tcPr>
            <w:tcW w:w="4156" w:type="dxa"/>
            <w:tcBorders>
              <w:top w:val="single" w:sz="4" w:space="0" w:color="auto"/>
              <w:left w:val="single" w:sz="4" w:space="0" w:color="auto"/>
              <w:bottom w:val="single" w:sz="4" w:space="0" w:color="auto"/>
              <w:right w:val="single" w:sz="4" w:space="0" w:color="auto"/>
            </w:tcBorders>
          </w:tcPr>
          <w:p w14:paraId="30F1397D" w14:textId="47494D7F" w:rsidR="007B775A" w:rsidRPr="0050782C" w:rsidRDefault="007B775A" w:rsidP="00B56564">
            <w:pPr>
              <w:pStyle w:val="Odstavecseseznamem"/>
              <w:numPr>
                <w:ilvl w:val="0"/>
                <w:numId w:val="3"/>
              </w:numPr>
              <w:rPr>
                <w:rFonts w:ascii="Times New Roman" w:hAnsi="Times New Roman"/>
              </w:rPr>
            </w:pPr>
            <w:r w:rsidRPr="0050782C">
              <w:rPr>
                <w:rFonts w:ascii="Times New Roman" w:hAnsi="Times New Roman"/>
              </w:rPr>
              <w:t xml:space="preserve">soustředí </w:t>
            </w:r>
            <w:r w:rsidR="00053D14" w:rsidRPr="0050782C">
              <w:rPr>
                <w:rFonts w:ascii="Times New Roman" w:hAnsi="Times New Roman"/>
              </w:rPr>
              <w:t xml:space="preserve">se </w:t>
            </w:r>
            <w:r w:rsidRPr="0050782C">
              <w:rPr>
                <w:rFonts w:ascii="Times New Roman" w:hAnsi="Times New Roman"/>
              </w:rPr>
              <w:t>na poslech delších ukázek hudebních skladeb</w:t>
            </w:r>
          </w:p>
        </w:tc>
        <w:tc>
          <w:tcPr>
            <w:tcW w:w="4157" w:type="dxa"/>
            <w:tcBorders>
              <w:top w:val="single" w:sz="4" w:space="0" w:color="auto"/>
              <w:left w:val="single" w:sz="4" w:space="0" w:color="auto"/>
              <w:bottom w:val="single" w:sz="4" w:space="0" w:color="auto"/>
              <w:right w:val="single" w:sz="4" w:space="0" w:color="auto"/>
            </w:tcBorders>
          </w:tcPr>
          <w:p w14:paraId="313748D4" w14:textId="35EF1B50" w:rsidR="007B775A" w:rsidRPr="0050782C" w:rsidRDefault="007B775A" w:rsidP="008F5E04">
            <w:r w:rsidRPr="0050782C">
              <w:rPr>
                <w:b/>
              </w:rPr>
              <w:t>Poslechové činnosti</w:t>
            </w:r>
          </w:p>
          <w:p w14:paraId="30F1AD61" w14:textId="77777777" w:rsidR="007B775A" w:rsidRPr="0050782C" w:rsidRDefault="007B775A" w:rsidP="008F5E04">
            <w:pPr>
              <w:numPr>
                <w:ilvl w:val="0"/>
                <w:numId w:val="3"/>
              </w:numPr>
              <w:spacing w:after="80" w:line="240" w:lineRule="auto"/>
            </w:pPr>
            <w:r w:rsidRPr="0050782C">
              <w:t>skladby určené dětem</w:t>
            </w:r>
          </w:p>
          <w:p w14:paraId="42953D34" w14:textId="77777777" w:rsidR="007B775A" w:rsidRPr="0050782C" w:rsidRDefault="007B775A" w:rsidP="008F5E04">
            <w:pPr>
              <w:numPr>
                <w:ilvl w:val="0"/>
                <w:numId w:val="3"/>
              </w:numPr>
              <w:spacing w:after="80" w:line="240" w:lineRule="auto"/>
            </w:pPr>
            <w:r w:rsidRPr="0050782C">
              <w:t>zvuk hudebních nástrojů</w:t>
            </w:r>
          </w:p>
        </w:tc>
        <w:tc>
          <w:tcPr>
            <w:tcW w:w="660" w:type="dxa"/>
            <w:tcBorders>
              <w:top w:val="single" w:sz="4" w:space="0" w:color="auto"/>
              <w:left w:val="single" w:sz="4" w:space="0" w:color="auto"/>
              <w:bottom w:val="single" w:sz="4" w:space="0" w:color="auto"/>
              <w:right w:val="single" w:sz="4" w:space="0" w:color="auto"/>
            </w:tcBorders>
          </w:tcPr>
          <w:p w14:paraId="7259BAFF" w14:textId="77777777" w:rsidR="007B775A" w:rsidRPr="0050782C" w:rsidRDefault="007B775A" w:rsidP="008F5E04">
            <w:pPr>
              <w:ind w:left="-70" w:firstLine="70"/>
              <w:jc w:val="center"/>
              <w:rPr>
                <w:b/>
              </w:rPr>
            </w:pPr>
          </w:p>
        </w:tc>
        <w:tc>
          <w:tcPr>
            <w:tcW w:w="661" w:type="dxa"/>
            <w:tcBorders>
              <w:top w:val="single" w:sz="4" w:space="0" w:color="auto"/>
              <w:left w:val="single" w:sz="4" w:space="0" w:color="auto"/>
              <w:bottom w:val="single" w:sz="4" w:space="0" w:color="auto"/>
              <w:right w:val="single" w:sz="4" w:space="0" w:color="auto"/>
            </w:tcBorders>
          </w:tcPr>
          <w:p w14:paraId="7767B0EF" w14:textId="77777777" w:rsidR="007B775A" w:rsidRPr="0050782C" w:rsidRDefault="007B775A" w:rsidP="008F5E04">
            <w:pPr>
              <w:ind w:left="-211"/>
              <w:jc w:val="center"/>
              <w:rPr>
                <w:b/>
              </w:rPr>
            </w:pPr>
          </w:p>
        </w:tc>
      </w:tr>
      <w:tr w:rsidR="0050782C" w:rsidRPr="0050782C" w14:paraId="58B9AEAA" w14:textId="77777777" w:rsidTr="00BF1EFC">
        <w:tblPrEx>
          <w:tblBorders>
            <w:insideH w:val="single" w:sz="6" w:space="0" w:color="auto"/>
            <w:insideV w:val="single" w:sz="6" w:space="0" w:color="auto"/>
          </w:tblBorders>
        </w:tblPrEx>
        <w:trPr>
          <w:trHeight w:val="1137"/>
        </w:trPr>
        <w:tc>
          <w:tcPr>
            <w:tcW w:w="4156" w:type="dxa"/>
            <w:tcBorders>
              <w:top w:val="single" w:sz="4" w:space="0" w:color="auto"/>
              <w:left w:val="single" w:sz="4" w:space="0" w:color="auto"/>
              <w:bottom w:val="single" w:sz="4" w:space="0" w:color="auto"/>
              <w:right w:val="single" w:sz="4" w:space="0" w:color="auto"/>
            </w:tcBorders>
          </w:tcPr>
          <w:p w14:paraId="413C0EFD" w14:textId="622EEB9C" w:rsidR="007B775A" w:rsidRPr="0050782C" w:rsidRDefault="007B775A" w:rsidP="00B56564">
            <w:pPr>
              <w:pStyle w:val="Bezmezer"/>
              <w:rPr>
                <w:b/>
                <w:i/>
                <w:color w:val="auto"/>
                <w:szCs w:val="24"/>
              </w:rPr>
            </w:pPr>
            <w:r w:rsidRPr="0050782C">
              <w:rPr>
                <w:b/>
                <w:i/>
                <w:color w:val="auto"/>
                <w:szCs w:val="24"/>
              </w:rPr>
              <w:t>rozpozná hudební formu jednoduché písně či skladby v její zvukové, případně i digitálně vizualizované podobě</w:t>
            </w:r>
          </w:p>
        </w:tc>
        <w:tc>
          <w:tcPr>
            <w:tcW w:w="4156" w:type="dxa"/>
            <w:tcBorders>
              <w:top w:val="single" w:sz="4" w:space="0" w:color="auto"/>
              <w:left w:val="single" w:sz="4" w:space="0" w:color="auto"/>
              <w:bottom w:val="single" w:sz="4" w:space="0" w:color="auto"/>
              <w:right w:val="single" w:sz="4" w:space="0" w:color="auto"/>
            </w:tcBorders>
          </w:tcPr>
          <w:p w14:paraId="04EFB91A" w14:textId="1DDE2C13" w:rsidR="007B775A" w:rsidRPr="0050782C" w:rsidRDefault="007B775A" w:rsidP="00B56564">
            <w:pPr>
              <w:pStyle w:val="Odstavecseseznamem"/>
              <w:numPr>
                <w:ilvl w:val="0"/>
                <w:numId w:val="3"/>
              </w:numPr>
              <w:rPr>
                <w:rFonts w:ascii="Times New Roman" w:hAnsi="Times New Roman"/>
              </w:rPr>
            </w:pPr>
            <w:r w:rsidRPr="0050782C">
              <w:rPr>
                <w:rFonts w:ascii="Times New Roman" w:hAnsi="Times New Roman"/>
              </w:rPr>
              <w:t>ve skladbě prezentované prostřednictvím digitálního zobrazení (na interaktivní tabuli nebo počítači) seřadí části hrané skladby do správného celku</w:t>
            </w:r>
          </w:p>
        </w:tc>
        <w:tc>
          <w:tcPr>
            <w:tcW w:w="4157" w:type="dxa"/>
            <w:tcBorders>
              <w:top w:val="single" w:sz="4" w:space="0" w:color="auto"/>
              <w:left w:val="single" w:sz="4" w:space="0" w:color="auto"/>
              <w:bottom w:val="single" w:sz="4" w:space="0" w:color="auto"/>
              <w:right w:val="single" w:sz="4" w:space="0" w:color="auto"/>
            </w:tcBorders>
          </w:tcPr>
          <w:p w14:paraId="7B9CBB56" w14:textId="77777777" w:rsidR="007B775A" w:rsidRPr="0050782C" w:rsidRDefault="007B775A" w:rsidP="008F5E04">
            <w:pPr>
              <w:pStyle w:val="Odstavecseseznamem"/>
              <w:numPr>
                <w:ilvl w:val="0"/>
                <w:numId w:val="3"/>
              </w:numPr>
              <w:rPr>
                <w:rFonts w:ascii="Times New Roman" w:hAnsi="Times New Roman"/>
              </w:rPr>
            </w:pPr>
            <w:r w:rsidRPr="0050782C">
              <w:rPr>
                <w:rFonts w:ascii="Times New Roman" w:hAnsi="Times New Roman"/>
                <w:shd w:val="clear" w:color="auto" w:fill="F6F8FA"/>
              </w:rPr>
              <w:t>hudební hry pomocí aplikace, např. Sluchohry, nebo hry vytvořené ve vhodné aplikaci (Audacity aj.)</w:t>
            </w:r>
          </w:p>
        </w:tc>
        <w:tc>
          <w:tcPr>
            <w:tcW w:w="660" w:type="dxa"/>
            <w:tcBorders>
              <w:top w:val="single" w:sz="4" w:space="0" w:color="auto"/>
              <w:left w:val="single" w:sz="4" w:space="0" w:color="auto"/>
              <w:bottom w:val="single" w:sz="4" w:space="0" w:color="auto"/>
              <w:right w:val="single" w:sz="4" w:space="0" w:color="auto"/>
            </w:tcBorders>
          </w:tcPr>
          <w:p w14:paraId="46CBC87B" w14:textId="77777777" w:rsidR="007B775A" w:rsidRPr="0050782C" w:rsidRDefault="007B775A" w:rsidP="008F5E04">
            <w:pPr>
              <w:ind w:left="-70" w:firstLine="70"/>
              <w:jc w:val="center"/>
              <w:rPr>
                <w:b/>
              </w:rPr>
            </w:pPr>
          </w:p>
        </w:tc>
        <w:tc>
          <w:tcPr>
            <w:tcW w:w="661" w:type="dxa"/>
            <w:tcBorders>
              <w:top w:val="single" w:sz="4" w:space="0" w:color="auto"/>
              <w:left w:val="single" w:sz="4" w:space="0" w:color="auto"/>
              <w:bottom w:val="single" w:sz="4" w:space="0" w:color="auto"/>
              <w:right w:val="single" w:sz="4" w:space="0" w:color="auto"/>
            </w:tcBorders>
          </w:tcPr>
          <w:p w14:paraId="12D6E270" w14:textId="77777777" w:rsidR="007B775A" w:rsidRPr="0050782C" w:rsidRDefault="007B775A" w:rsidP="008F5E04">
            <w:pPr>
              <w:ind w:left="-211"/>
              <w:jc w:val="center"/>
              <w:rPr>
                <w:b/>
              </w:rPr>
            </w:pPr>
          </w:p>
        </w:tc>
      </w:tr>
      <w:tr w:rsidR="0050782C" w:rsidRPr="0050782C" w14:paraId="53186E0D" w14:textId="77777777" w:rsidTr="00BF1EFC">
        <w:tblPrEx>
          <w:tblBorders>
            <w:insideH w:val="single" w:sz="6" w:space="0" w:color="auto"/>
            <w:insideV w:val="single" w:sz="6" w:space="0" w:color="auto"/>
          </w:tblBorders>
        </w:tblPrEx>
        <w:trPr>
          <w:trHeight w:val="558"/>
        </w:trPr>
        <w:tc>
          <w:tcPr>
            <w:tcW w:w="4156" w:type="dxa"/>
            <w:tcBorders>
              <w:top w:val="single" w:sz="4" w:space="0" w:color="auto"/>
              <w:left w:val="single" w:sz="4" w:space="0" w:color="auto"/>
              <w:bottom w:val="single" w:sz="4" w:space="0" w:color="auto"/>
              <w:right w:val="single" w:sz="4" w:space="0" w:color="auto"/>
            </w:tcBorders>
          </w:tcPr>
          <w:p w14:paraId="3AAFB819" w14:textId="6F4D944A" w:rsidR="007B775A" w:rsidRPr="0050782C" w:rsidRDefault="007B775A" w:rsidP="008F5E04">
            <w:pPr>
              <w:rPr>
                <w:b/>
                <w:i/>
              </w:rPr>
            </w:pPr>
            <w:r w:rsidRPr="0050782C">
              <w:rPr>
                <w:b/>
                <w:i/>
              </w:rPr>
              <w:t>správně hospodaří s dechem při interpretaci písní – frázování</w:t>
            </w:r>
          </w:p>
        </w:tc>
        <w:tc>
          <w:tcPr>
            <w:tcW w:w="4156" w:type="dxa"/>
            <w:tcBorders>
              <w:top w:val="single" w:sz="4" w:space="0" w:color="auto"/>
              <w:left w:val="single" w:sz="4" w:space="0" w:color="auto"/>
              <w:bottom w:val="single" w:sz="4" w:space="0" w:color="auto"/>
              <w:right w:val="single" w:sz="4" w:space="0" w:color="auto"/>
            </w:tcBorders>
          </w:tcPr>
          <w:p w14:paraId="009E484D" w14:textId="281D59A6" w:rsidR="007B775A" w:rsidRPr="0050782C" w:rsidRDefault="007B775A" w:rsidP="008F5E04">
            <w:pPr>
              <w:numPr>
                <w:ilvl w:val="0"/>
                <w:numId w:val="3"/>
              </w:numPr>
              <w:spacing w:after="80" w:line="240" w:lineRule="auto"/>
            </w:pPr>
            <w:r w:rsidRPr="0050782C">
              <w:t>správně hospodaří s dechem při zpěvu i rytmizaci říkadel</w:t>
            </w:r>
          </w:p>
        </w:tc>
        <w:tc>
          <w:tcPr>
            <w:tcW w:w="4157" w:type="dxa"/>
            <w:tcBorders>
              <w:top w:val="single" w:sz="4" w:space="0" w:color="auto"/>
              <w:left w:val="single" w:sz="4" w:space="0" w:color="auto"/>
              <w:bottom w:val="single" w:sz="4" w:space="0" w:color="auto"/>
              <w:right w:val="single" w:sz="4" w:space="0" w:color="auto"/>
            </w:tcBorders>
          </w:tcPr>
          <w:p w14:paraId="19F8CF02" w14:textId="23AB1F8D" w:rsidR="007B775A" w:rsidRPr="0050782C" w:rsidRDefault="007B775A" w:rsidP="008F5E04">
            <w:pPr>
              <w:spacing w:after="0"/>
              <w:rPr>
                <w:b/>
              </w:rPr>
            </w:pPr>
            <w:r w:rsidRPr="0050782C">
              <w:rPr>
                <w:b/>
              </w:rPr>
              <w:t>Vokální a instrumentální činnosti</w:t>
            </w:r>
          </w:p>
          <w:p w14:paraId="792A349F" w14:textId="77777777" w:rsidR="007B775A" w:rsidRPr="0050782C" w:rsidRDefault="007B775A" w:rsidP="008F5E04">
            <w:pPr>
              <w:numPr>
                <w:ilvl w:val="0"/>
                <w:numId w:val="3"/>
              </w:numPr>
              <w:spacing w:after="80" w:line="240" w:lineRule="auto"/>
            </w:pPr>
            <w:r w:rsidRPr="0050782C">
              <w:t>rytmizace říkadel</w:t>
            </w:r>
          </w:p>
          <w:p w14:paraId="6331C11A" w14:textId="77777777" w:rsidR="007B775A" w:rsidRPr="0050782C" w:rsidRDefault="007B775A" w:rsidP="008F5E04">
            <w:pPr>
              <w:numPr>
                <w:ilvl w:val="0"/>
                <w:numId w:val="3"/>
              </w:numPr>
              <w:spacing w:after="80" w:line="240" w:lineRule="auto"/>
              <w:rPr>
                <w:b/>
              </w:rPr>
            </w:pPr>
            <w:r w:rsidRPr="0050782C">
              <w:t>pohybové hry s říkadly</w:t>
            </w:r>
          </w:p>
        </w:tc>
        <w:tc>
          <w:tcPr>
            <w:tcW w:w="660" w:type="dxa"/>
            <w:tcBorders>
              <w:top w:val="single" w:sz="4" w:space="0" w:color="auto"/>
              <w:left w:val="single" w:sz="4" w:space="0" w:color="auto"/>
              <w:bottom w:val="single" w:sz="4" w:space="0" w:color="auto"/>
              <w:right w:val="single" w:sz="4" w:space="0" w:color="auto"/>
            </w:tcBorders>
          </w:tcPr>
          <w:p w14:paraId="06CA00B4" w14:textId="77777777" w:rsidR="007B775A" w:rsidRPr="0050782C" w:rsidRDefault="007B775A" w:rsidP="008F5E04">
            <w:pPr>
              <w:ind w:left="-70" w:firstLine="70"/>
              <w:rPr>
                <w:b/>
              </w:rPr>
            </w:pPr>
          </w:p>
        </w:tc>
        <w:tc>
          <w:tcPr>
            <w:tcW w:w="661" w:type="dxa"/>
            <w:tcBorders>
              <w:top w:val="single" w:sz="4" w:space="0" w:color="auto"/>
              <w:left w:val="single" w:sz="4" w:space="0" w:color="auto"/>
              <w:bottom w:val="single" w:sz="4" w:space="0" w:color="auto"/>
              <w:right w:val="single" w:sz="4" w:space="0" w:color="auto"/>
            </w:tcBorders>
          </w:tcPr>
          <w:p w14:paraId="0E89AF58" w14:textId="77777777" w:rsidR="007B775A" w:rsidRPr="0050782C" w:rsidRDefault="007B775A" w:rsidP="008F5E04">
            <w:pPr>
              <w:ind w:left="-211"/>
              <w:jc w:val="center"/>
              <w:rPr>
                <w:b/>
              </w:rPr>
            </w:pPr>
          </w:p>
        </w:tc>
      </w:tr>
    </w:tbl>
    <w:p w14:paraId="6B42D391" w14:textId="77777777" w:rsidR="00B47E34" w:rsidRPr="0050782C" w:rsidRDefault="00B47E34" w:rsidP="008F5E04">
      <w:r w:rsidRPr="0050782C">
        <w:br w:type="page"/>
      </w:r>
    </w:p>
    <w:tbl>
      <w:tblPr>
        <w:tblW w:w="137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31"/>
        <w:gridCol w:w="731"/>
      </w:tblGrid>
      <w:tr w:rsidR="0050782C" w:rsidRPr="0050782C" w14:paraId="18C38532" w14:textId="77777777" w:rsidTr="00BF1EFC">
        <w:trPr>
          <w:trHeight w:val="454"/>
        </w:trPr>
        <w:tc>
          <w:tcPr>
            <w:tcW w:w="13795" w:type="dxa"/>
            <w:gridSpan w:val="5"/>
            <w:vAlign w:val="center"/>
          </w:tcPr>
          <w:p w14:paraId="7DBB62A0" w14:textId="7788E620" w:rsidR="00B47E34" w:rsidRPr="007D65A8" w:rsidRDefault="007D65A8" w:rsidP="000F3ECB">
            <w:pPr>
              <w:pStyle w:val="Bezmezer"/>
              <w:rPr>
                <w:rFonts w:cs="Times New Roman"/>
                <w:b/>
                <w:color w:val="auto"/>
                <w:position w:val="-6"/>
                <w:szCs w:val="24"/>
              </w:rPr>
            </w:pPr>
            <w:r>
              <w:rPr>
                <w:rFonts w:cs="Times New Roman"/>
                <w:b/>
                <w:color w:val="auto"/>
                <w:position w:val="-6"/>
                <w:szCs w:val="24"/>
              </w:rPr>
              <w:lastRenderedPageBreak/>
              <w:t xml:space="preserve">4.4.7.1.4.4 </w:t>
            </w:r>
            <w:r w:rsidR="00B47E34" w:rsidRPr="0050782C">
              <w:rPr>
                <w:rFonts w:cs="Times New Roman"/>
                <w:b/>
                <w:color w:val="auto"/>
                <w:position w:val="-6"/>
                <w:szCs w:val="24"/>
              </w:rPr>
              <w:t>Učební osnovy 4. ročník – Hv</w:t>
            </w:r>
          </w:p>
        </w:tc>
      </w:tr>
      <w:tr w:rsidR="0050782C" w:rsidRPr="0050782C" w14:paraId="5BCBFE41" w14:textId="77777777" w:rsidTr="00BF1EFC">
        <w:trPr>
          <w:trHeight w:val="70"/>
        </w:trPr>
        <w:tc>
          <w:tcPr>
            <w:tcW w:w="4111" w:type="dxa"/>
          </w:tcPr>
          <w:p w14:paraId="770558C8" w14:textId="1FF0DBEE" w:rsidR="00B47E34" w:rsidRPr="0050782C" w:rsidRDefault="00B47E34" w:rsidP="00BF1EFC">
            <w:pPr>
              <w:tabs>
                <w:tab w:val="left" w:pos="2220"/>
              </w:tabs>
              <w:jc w:val="center"/>
              <w:rPr>
                <w:b/>
              </w:rPr>
            </w:pPr>
            <w:r w:rsidRPr="0050782C">
              <w:rPr>
                <w:b/>
              </w:rPr>
              <w:t>Očekávané výstupy z RVP</w:t>
            </w:r>
          </w:p>
        </w:tc>
        <w:tc>
          <w:tcPr>
            <w:tcW w:w="4111" w:type="dxa"/>
          </w:tcPr>
          <w:p w14:paraId="65909304" w14:textId="76320D87" w:rsidR="00B47E34" w:rsidRPr="0050782C" w:rsidRDefault="00B47E34" w:rsidP="00BF1EFC">
            <w:pPr>
              <w:tabs>
                <w:tab w:val="left" w:pos="2220"/>
              </w:tabs>
              <w:jc w:val="center"/>
              <w:rPr>
                <w:b/>
              </w:rPr>
            </w:pPr>
            <w:r w:rsidRPr="0050782C">
              <w:rPr>
                <w:b/>
              </w:rPr>
              <w:t>Školní ročníkové výstupy</w:t>
            </w:r>
          </w:p>
        </w:tc>
        <w:tc>
          <w:tcPr>
            <w:tcW w:w="4111" w:type="dxa"/>
          </w:tcPr>
          <w:p w14:paraId="7664E2E8" w14:textId="77777777" w:rsidR="00B47E34" w:rsidRPr="0050782C" w:rsidRDefault="00B47E34" w:rsidP="008F5E04">
            <w:pPr>
              <w:jc w:val="center"/>
              <w:rPr>
                <w:b/>
              </w:rPr>
            </w:pPr>
            <w:r w:rsidRPr="0050782C">
              <w:rPr>
                <w:b/>
              </w:rPr>
              <w:t>Učivo</w:t>
            </w:r>
          </w:p>
        </w:tc>
        <w:tc>
          <w:tcPr>
            <w:tcW w:w="731" w:type="dxa"/>
          </w:tcPr>
          <w:p w14:paraId="1761D20C" w14:textId="77777777" w:rsidR="00B47E34" w:rsidRPr="0050782C" w:rsidRDefault="00B47E34" w:rsidP="008F5E04">
            <w:pPr>
              <w:ind w:left="-70" w:firstLine="70"/>
              <w:jc w:val="center"/>
              <w:rPr>
                <w:b/>
              </w:rPr>
            </w:pPr>
            <w:r w:rsidRPr="0050782C">
              <w:rPr>
                <w:b/>
              </w:rPr>
              <w:t>PT</w:t>
            </w:r>
          </w:p>
        </w:tc>
        <w:tc>
          <w:tcPr>
            <w:tcW w:w="731" w:type="dxa"/>
          </w:tcPr>
          <w:p w14:paraId="1EC3E244" w14:textId="77777777" w:rsidR="00B47E34" w:rsidRPr="0050782C" w:rsidRDefault="00B47E34" w:rsidP="008F5E04">
            <w:pPr>
              <w:ind w:left="-211"/>
              <w:jc w:val="center"/>
              <w:rPr>
                <w:b/>
              </w:rPr>
            </w:pPr>
            <w:r w:rsidRPr="0050782C">
              <w:rPr>
                <w:b/>
              </w:rPr>
              <w:t>MpV</w:t>
            </w:r>
          </w:p>
        </w:tc>
      </w:tr>
      <w:tr w:rsidR="0050782C" w:rsidRPr="0050782C" w14:paraId="008564C9" w14:textId="77777777" w:rsidTr="00BF1EFC">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3BE5DC41" w14:textId="77777777" w:rsidR="00B47E34" w:rsidRPr="0050782C" w:rsidRDefault="00B47E34" w:rsidP="008F5E04">
            <w:pPr>
              <w:tabs>
                <w:tab w:val="left" w:pos="1350"/>
              </w:tabs>
              <w:rPr>
                <w:b/>
                <w:i/>
              </w:rPr>
            </w:pPr>
            <w:r w:rsidRPr="0050782C">
              <w:rPr>
                <w:b/>
                <w:i/>
              </w:rPr>
              <w:t>Žák:</w:t>
            </w:r>
          </w:p>
        </w:tc>
        <w:tc>
          <w:tcPr>
            <w:tcW w:w="4111" w:type="dxa"/>
            <w:tcBorders>
              <w:bottom w:val="single" w:sz="4" w:space="0" w:color="auto"/>
            </w:tcBorders>
          </w:tcPr>
          <w:p w14:paraId="7C3F7EE1" w14:textId="77777777" w:rsidR="00B47E34" w:rsidRPr="0050782C" w:rsidRDefault="00B47E34" w:rsidP="008F5E04">
            <w:pPr>
              <w:tabs>
                <w:tab w:val="left" w:pos="1350"/>
              </w:tabs>
              <w:rPr>
                <w:b/>
              </w:rPr>
            </w:pPr>
            <w:r w:rsidRPr="0050782C">
              <w:t>Žák</w:t>
            </w:r>
            <w:r w:rsidRPr="0050782C">
              <w:rPr>
                <w:b/>
              </w:rPr>
              <w:t>:</w:t>
            </w:r>
          </w:p>
        </w:tc>
        <w:tc>
          <w:tcPr>
            <w:tcW w:w="4111" w:type="dxa"/>
            <w:tcBorders>
              <w:bottom w:val="single" w:sz="4" w:space="0" w:color="auto"/>
            </w:tcBorders>
          </w:tcPr>
          <w:p w14:paraId="2AF372B4" w14:textId="77777777" w:rsidR="00B47E34" w:rsidRPr="0050782C" w:rsidRDefault="00B47E34" w:rsidP="008F5E04"/>
        </w:tc>
        <w:tc>
          <w:tcPr>
            <w:tcW w:w="731" w:type="dxa"/>
            <w:tcBorders>
              <w:bottom w:val="single" w:sz="4" w:space="0" w:color="auto"/>
            </w:tcBorders>
          </w:tcPr>
          <w:p w14:paraId="58842BB2" w14:textId="77777777" w:rsidR="00B47E34" w:rsidRPr="0050782C" w:rsidRDefault="00B47E34" w:rsidP="008F5E04">
            <w:pPr>
              <w:ind w:left="-70" w:firstLine="70"/>
              <w:jc w:val="center"/>
              <w:rPr>
                <w:b/>
              </w:rPr>
            </w:pPr>
          </w:p>
        </w:tc>
        <w:tc>
          <w:tcPr>
            <w:tcW w:w="731" w:type="dxa"/>
            <w:tcBorders>
              <w:bottom w:val="single" w:sz="4" w:space="0" w:color="auto"/>
            </w:tcBorders>
          </w:tcPr>
          <w:p w14:paraId="618D305E" w14:textId="77777777" w:rsidR="00B47E34" w:rsidRPr="0050782C" w:rsidRDefault="00B47E34" w:rsidP="008F5E04">
            <w:pPr>
              <w:ind w:left="-211"/>
              <w:jc w:val="center"/>
              <w:rPr>
                <w:b/>
              </w:rPr>
            </w:pPr>
          </w:p>
        </w:tc>
      </w:tr>
      <w:tr w:rsidR="0050782C" w:rsidRPr="0050782C" w14:paraId="0E554EBB" w14:textId="77777777" w:rsidTr="00BF1EFC">
        <w:tblPrEx>
          <w:tblBorders>
            <w:insideH w:val="single" w:sz="6" w:space="0" w:color="auto"/>
            <w:insideV w:val="single" w:sz="6" w:space="0" w:color="auto"/>
          </w:tblBorders>
        </w:tblPrEx>
        <w:trPr>
          <w:trHeight w:val="558"/>
        </w:trPr>
        <w:tc>
          <w:tcPr>
            <w:tcW w:w="4111" w:type="dxa"/>
            <w:tcBorders>
              <w:top w:val="single" w:sz="4" w:space="0" w:color="auto"/>
              <w:left w:val="single" w:sz="4" w:space="0" w:color="auto"/>
              <w:bottom w:val="single" w:sz="4" w:space="0" w:color="auto"/>
              <w:right w:val="single" w:sz="4" w:space="0" w:color="auto"/>
            </w:tcBorders>
          </w:tcPr>
          <w:p w14:paraId="56C82C85" w14:textId="5DBD7B65" w:rsidR="007B775A" w:rsidRPr="0050782C" w:rsidRDefault="007B775A" w:rsidP="008F5E04">
            <w:pPr>
              <w:rPr>
                <w:b/>
                <w:i/>
              </w:rPr>
            </w:pPr>
            <w:r w:rsidRPr="0050782C">
              <w:rPr>
                <w:b/>
                <w:i/>
              </w:rPr>
              <w:t>doprovodí spolužáky na rytmické hudební nástroje</w:t>
            </w:r>
          </w:p>
        </w:tc>
        <w:tc>
          <w:tcPr>
            <w:tcW w:w="4111" w:type="dxa"/>
            <w:tcBorders>
              <w:top w:val="single" w:sz="4" w:space="0" w:color="auto"/>
              <w:left w:val="single" w:sz="4" w:space="0" w:color="auto"/>
              <w:bottom w:val="single" w:sz="4" w:space="0" w:color="auto"/>
              <w:right w:val="single" w:sz="4" w:space="0" w:color="auto"/>
            </w:tcBorders>
          </w:tcPr>
          <w:p w14:paraId="5860DC05" w14:textId="77777777" w:rsidR="007B775A" w:rsidRPr="0050782C" w:rsidRDefault="007B775A" w:rsidP="008F5E04">
            <w:pPr>
              <w:numPr>
                <w:ilvl w:val="0"/>
                <w:numId w:val="3"/>
              </w:numPr>
              <w:spacing w:after="80" w:line="240" w:lineRule="auto"/>
            </w:pPr>
            <w:r w:rsidRPr="0050782C">
              <w:t>doprovodí jednoduchou melodii na nástroje Orffova instrumentáře</w:t>
            </w:r>
          </w:p>
          <w:p w14:paraId="16E58AFA" w14:textId="77777777" w:rsidR="007B775A" w:rsidRPr="0050782C" w:rsidRDefault="007B775A" w:rsidP="008F5E04">
            <w:pPr>
              <w:numPr>
                <w:ilvl w:val="0"/>
                <w:numId w:val="3"/>
              </w:numPr>
              <w:spacing w:after="0" w:line="240" w:lineRule="auto"/>
            </w:pPr>
            <w:r w:rsidRPr="0050782C">
              <w:t>na dostupném elektronickém nástroji zvo</w:t>
            </w:r>
            <w:r w:rsidR="00A17127" w:rsidRPr="0050782C">
              <w:t>lí s dopomocí vhodný rejstřík a </w:t>
            </w:r>
            <w:r w:rsidRPr="0050782C">
              <w:t>doprovodí píseň prodlevou, hrou basových tónů či rytmickým vzorkem (patternem) připraveným učitelem</w:t>
            </w:r>
          </w:p>
          <w:p w14:paraId="7F116684" w14:textId="77777777" w:rsidR="007B775A" w:rsidRPr="0050782C" w:rsidRDefault="007B775A" w:rsidP="008F5E04">
            <w:pPr>
              <w:numPr>
                <w:ilvl w:val="0"/>
                <w:numId w:val="3"/>
              </w:numPr>
              <w:spacing w:before="100" w:beforeAutospacing="1" w:after="150" w:line="240" w:lineRule="auto"/>
            </w:pPr>
            <w:r w:rsidRPr="0050782C">
              <w:t>doprovodí píseň na dostupném elektronickém nástroji, například hraním prodlevy či basových tónů označených učitelem na klaviatuře elektronického nástroje, nebo pomocí rytmického vzorku (patternu) připraveného učitelem ve zvolené aplikaci</w:t>
            </w:r>
          </w:p>
        </w:tc>
        <w:tc>
          <w:tcPr>
            <w:tcW w:w="4111" w:type="dxa"/>
            <w:tcBorders>
              <w:top w:val="single" w:sz="4" w:space="0" w:color="auto"/>
              <w:left w:val="single" w:sz="4" w:space="0" w:color="auto"/>
              <w:bottom w:val="single" w:sz="4" w:space="0" w:color="auto"/>
              <w:right w:val="single" w:sz="4" w:space="0" w:color="auto"/>
            </w:tcBorders>
          </w:tcPr>
          <w:p w14:paraId="5996E404" w14:textId="4E15D685" w:rsidR="007B775A" w:rsidRPr="0050782C" w:rsidRDefault="007B775A" w:rsidP="008F5E04">
            <w:r w:rsidRPr="0050782C">
              <w:rPr>
                <w:b/>
              </w:rPr>
              <w:t>Instrumentální činnosti</w:t>
            </w:r>
          </w:p>
          <w:p w14:paraId="0CB65648" w14:textId="77777777" w:rsidR="007B775A" w:rsidRPr="0050782C" w:rsidRDefault="007B775A" w:rsidP="008F5E04">
            <w:pPr>
              <w:numPr>
                <w:ilvl w:val="0"/>
                <w:numId w:val="3"/>
              </w:numPr>
              <w:spacing w:after="80" w:line="240" w:lineRule="auto"/>
            </w:pPr>
            <w:r w:rsidRPr="0050782C">
              <w:t>hra na tělo</w:t>
            </w:r>
          </w:p>
          <w:p w14:paraId="328C9FE5" w14:textId="4E3829E2" w:rsidR="007B775A" w:rsidRPr="0050782C" w:rsidRDefault="007B775A" w:rsidP="00B06D02">
            <w:pPr>
              <w:pStyle w:val="Normlnweb"/>
              <w:numPr>
                <w:ilvl w:val="0"/>
                <w:numId w:val="3"/>
              </w:numPr>
              <w:spacing w:before="0" w:beforeAutospacing="0" w:after="0" w:afterAutospacing="0"/>
            </w:pPr>
            <w:r w:rsidRPr="0050782C">
              <w:t>hra na keyboard, případně MIDI klávesy propojené s vhodným počítačem – prodleva, basové tóny, doprovody z rytmické databanky, tvorba či přiřazení vhodného patternu k písni (aplikace WebAudio Drum Machine, Chrome Music Lab aj.)</w:t>
            </w:r>
          </w:p>
        </w:tc>
        <w:tc>
          <w:tcPr>
            <w:tcW w:w="731" w:type="dxa"/>
            <w:tcBorders>
              <w:top w:val="single" w:sz="4" w:space="0" w:color="auto"/>
              <w:left w:val="single" w:sz="4" w:space="0" w:color="auto"/>
              <w:bottom w:val="single" w:sz="4" w:space="0" w:color="auto"/>
              <w:right w:val="single" w:sz="4" w:space="0" w:color="auto"/>
            </w:tcBorders>
          </w:tcPr>
          <w:p w14:paraId="57DEE09E" w14:textId="77777777" w:rsidR="007B775A" w:rsidRPr="0050782C" w:rsidRDefault="007B775A" w:rsidP="008F5E04"/>
        </w:tc>
        <w:tc>
          <w:tcPr>
            <w:tcW w:w="731" w:type="dxa"/>
            <w:tcBorders>
              <w:top w:val="single" w:sz="4" w:space="0" w:color="auto"/>
              <w:left w:val="single" w:sz="4" w:space="0" w:color="auto"/>
              <w:bottom w:val="single" w:sz="4" w:space="0" w:color="auto"/>
              <w:right w:val="single" w:sz="4" w:space="0" w:color="auto"/>
            </w:tcBorders>
          </w:tcPr>
          <w:p w14:paraId="1C5BF1BB" w14:textId="77777777" w:rsidR="007B775A" w:rsidRPr="0050782C" w:rsidRDefault="007B775A" w:rsidP="008F5E04">
            <w:pPr>
              <w:ind w:left="-211"/>
              <w:jc w:val="center"/>
              <w:rPr>
                <w:b/>
              </w:rPr>
            </w:pPr>
          </w:p>
        </w:tc>
      </w:tr>
      <w:tr w:rsidR="0050782C" w:rsidRPr="0050782C" w14:paraId="5A0B548E" w14:textId="77777777" w:rsidTr="00BF1EFC">
        <w:tblPrEx>
          <w:tblBorders>
            <w:insideH w:val="single" w:sz="6" w:space="0" w:color="auto"/>
            <w:insideV w:val="single" w:sz="6" w:space="0" w:color="auto"/>
          </w:tblBorders>
        </w:tblPrEx>
        <w:trPr>
          <w:trHeight w:val="558"/>
        </w:trPr>
        <w:tc>
          <w:tcPr>
            <w:tcW w:w="4111" w:type="dxa"/>
            <w:tcBorders>
              <w:top w:val="single" w:sz="4" w:space="0" w:color="auto"/>
              <w:left w:val="single" w:sz="6" w:space="0" w:color="auto"/>
              <w:bottom w:val="single" w:sz="6" w:space="0" w:color="auto"/>
              <w:right w:val="single" w:sz="6" w:space="0" w:color="auto"/>
            </w:tcBorders>
          </w:tcPr>
          <w:p w14:paraId="1F7B6A29" w14:textId="637C8687" w:rsidR="007B775A" w:rsidRPr="0050782C" w:rsidRDefault="007B775A" w:rsidP="00B06D02">
            <w:pPr>
              <w:rPr>
                <w:b/>
                <w:i/>
              </w:rPr>
            </w:pPr>
            <w:r w:rsidRPr="0050782C">
              <w:rPr>
                <w:b/>
                <w:i/>
              </w:rPr>
              <w:t>propojí vlastní pohyb s hudbou</w:t>
            </w:r>
          </w:p>
        </w:tc>
        <w:tc>
          <w:tcPr>
            <w:tcW w:w="4111" w:type="dxa"/>
            <w:tcBorders>
              <w:top w:val="single" w:sz="4" w:space="0" w:color="auto"/>
              <w:left w:val="single" w:sz="6" w:space="0" w:color="auto"/>
              <w:bottom w:val="single" w:sz="6" w:space="0" w:color="auto"/>
              <w:right w:val="single" w:sz="6" w:space="0" w:color="auto"/>
            </w:tcBorders>
          </w:tcPr>
          <w:p w14:paraId="2ABB22B3" w14:textId="4FBE7FDF" w:rsidR="007B775A" w:rsidRPr="0050782C" w:rsidRDefault="007B775A" w:rsidP="008F5E04">
            <w:pPr>
              <w:numPr>
                <w:ilvl w:val="0"/>
                <w:numId w:val="3"/>
              </w:numPr>
              <w:spacing w:after="80" w:line="240" w:lineRule="auto"/>
            </w:pPr>
            <w:r w:rsidRPr="0050782C">
              <w:t>doprovodí pohybem melodii</w:t>
            </w:r>
          </w:p>
        </w:tc>
        <w:tc>
          <w:tcPr>
            <w:tcW w:w="4111" w:type="dxa"/>
            <w:tcBorders>
              <w:top w:val="single" w:sz="4" w:space="0" w:color="auto"/>
              <w:left w:val="single" w:sz="6" w:space="0" w:color="auto"/>
              <w:bottom w:val="single" w:sz="6" w:space="0" w:color="auto"/>
              <w:right w:val="single" w:sz="6" w:space="0" w:color="auto"/>
            </w:tcBorders>
          </w:tcPr>
          <w:p w14:paraId="682EF388" w14:textId="72F5DCE1" w:rsidR="007B775A" w:rsidRPr="0050782C" w:rsidRDefault="007B775A" w:rsidP="008F5E04">
            <w:r w:rsidRPr="0050782C">
              <w:rPr>
                <w:b/>
              </w:rPr>
              <w:t>Hudebně pohybové činnosti</w:t>
            </w:r>
          </w:p>
          <w:p w14:paraId="6C41A5AF" w14:textId="77777777" w:rsidR="007B775A" w:rsidRPr="0050782C" w:rsidRDefault="007B775A" w:rsidP="008F5E04">
            <w:pPr>
              <w:numPr>
                <w:ilvl w:val="0"/>
                <w:numId w:val="3"/>
              </w:numPr>
              <w:spacing w:after="80" w:line="240" w:lineRule="auto"/>
            </w:pPr>
            <w:r w:rsidRPr="0050782C">
              <w:t>pohybové hry s dětskými popěvky</w:t>
            </w:r>
          </w:p>
        </w:tc>
        <w:tc>
          <w:tcPr>
            <w:tcW w:w="731" w:type="dxa"/>
            <w:tcBorders>
              <w:top w:val="single" w:sz="4" w:space="0" w:color="auto"/>
              <w:left w:val="single" w:sz="6" w:space="0" w:color="auto"/>
              <w:bottom w:val="single" w:sz="6" w:space="0" w:color="auto"/>
              <w:right w:val="single" w:sz="6" w:space="0" w:color="auto"/>
            </w:tcBorders>
          </w:tcPr>
          <w:p w14:paraId="2D7E1F64" w14:textId="77777777" w:rsidR="007B775A" w:rsidRPr="0050782C" w:rsidRDefault="007B775A" w:rsidP="008F5E04"/>
        </w:tc>
        <w:tc>
          <w:tcPr>
            <w:tcW w:w="731" w:type="dxa"/>
            <w:tcBorders>
              <w:top w:val="single" w:sz="4" w:space="0" w:color="auto"/>
              <w:left w:val="single" w:sz="6" w:space="0" w:color="auto"/>
              <w:bottom w:val="single" w:sz="6" w:space="0" w:color="auto"/>
              <w:right w:val="single" w:sz="6" w:space="0" w:color="auto"/>
            </w:tcBorders>
          </w:tcPr>
          <w:p w14:paraId="5A86F9B2" w14:textId="77777777" w:rsidR="007B775A" w:rsidRPr="0050782C" w:rsidRDefault="007B775A" w:rsidP="008F5E04">
            <w:r w:rsidRPr="0050782C">
              <w:t xml:space="preserve">    TV</w:t>
            </w:r>
          </w:p>
          <w:p w14:paraId="07260E9D" w14:textId="77777777" w:rsidR="007B775A" w:rsidRPr="0050782C" w:rsidRDefault="007B775A" w:rsidP="008F5E04">
            <w:pPr>
              <w:ind w:left="-108" w:right="-106"/>
              <w:jc w:val="center"/>
            </w:pPr>
            <w:r w:rsidRPr="0050782C">
              <w:t>1.st.</w:t>
            </w:r>
          </w:p>
        </w:tc>
      </w:tr>
    </w:tbl>
    <w:p w14:paraId="7FB7BC46" w14:textId="77777777" w:rsidR="007B775A" w:rsidRPr="0050782C" w:rsidRDefault="007B775A" w:rsidP="008F5E04"/>
    <w:p w14:paraId="46BED0D3" w14:textId="77777777" w:rsidR="007B775A" w:rsidRPr="0050782C" w:rsidRDefault="00C5395E" w:rsidP="008F5E04">
      <w:pPr>
        <w:rPr>
          <w:sz w:val="16"/>
          <w:szCs w:val="16"/>
        </w:rPr>
      </w:pPr>
      <w:r w:rsidRPr="0050782C">
        <w:rPr>
          <w:sz w:val="16"/>
          <w:szCs w:val="16"/>
        </w:rPr>
        <w:br w:type="page"/>
      </w:r>
    </w:p>
    <w:p w14:paraId="215E112F" w14:textId="0B7119FF" w:rsidR="007B775A" w:rsidRPr="0050782C" w:rsidRDefault="00002C3D" w:rsidP="00101DE5">
      <w:pPr>
        <w:pStyle w:val="Nadpis6"/>
      </w:pPr>
      <w:bookmarkStart w:id="1171" w:name="_Toc18265034"/>
      <w:bookmarkStart w:id="1172" w:name="Hv_5"/>
      <w:bookmarkStart w:id="1173" w:name="_Toc175520095"/>
      <w:bookmarkStart w:id="1174" w:name="_Toc176004891"/>
      <w:r w:rsidRPr="0050782C">
        <w:lastRenderedPageBreak/>
        <w:t>4.4.</w:t>
      </w:r>
      <w:r w:rsidR="008E2D86" w:rsidRPr="0050782C">
        <w:t>7.1.4.5</w:t>
      </w:r>
      <w:r w:rsidR="008E2D86" w:rsidRPr="0050782C">
        <w:tab/>
      </w:r>
      <w:r w:rsidR="007B775A" w:rsidRPr="0050782C">
        <w:t>Učební osnovy 5. ročník - Hv</w:t>
      </w:r>
      <w:bookmarkEnd w:id="1171"/>
      <w:bookmarkEnd w:id="1172"/>
      <w:bookmarkEnd w:id="1173"/>
      <w:bookmarkEnd w:id="1174"/>
    </w:p>
    <w:tbl>
      <w:tblPr>
        <w:tblW w:w="137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31"/>
        <w:gridCol w:w="731"/>
      </w:tblGrid>
      <w:tr w:rsidR="0050782C" w:rsidRPr="0050782C" w14:paraId="013E8C38" w14:textId="77777777" w:rsidTr="00BF1EFC">
        <w:trPr>
          <w:trHeight w:val="70"/>
        </w:trPr>
        <w:tc>
          <w:tcPr>
            <w:tcW w:w="4111" w:type="dxa"/>
          </w:tcPr>
          <w:p w14:paraId="38D8391F" w14:textId="5D278E96" w:rsidR="007B775A" w:rsidRPr="0050782C" w:rsidRDefault="007B775A" w:rsidP="00BF1EFC">
            <w:pPr>
              <w:tabs>
                <w:tab w:val="left" w:pos="2220"/>
              </w:tabs>
              <w:jc w:val="center"/>
              <w:rPr>
                <w:b/>
              </w:rPr>
            </w:pPr>
            <w:r w:rsidRPr="0050782C">
              <w:rPr>
                <w:b/>
              </w:rPr>
              <w:t>Očekávané výstupy z RVP</w:t>
            </w:r>
          </w:p>
        </w:tc>
        <w:tc>
          <w:tcPr>
            <w:tcW w:w="4111" w:type="dxa"/>
          </w:tcPr>
          <w:p w14:paraId="5325865E" w14:textId="3C42414D" w:rsidR="007B775A" w:rsidRPr="0050782C" w:rsidRDefault="007B775A" w:rsidP="00BF1EFC">
            <w:pPr>
              <w:tabs>
                <w:tab w:val="left" w:pos="2220"/>
              </w:tabs>
              <w:jc w:val="center"/>
              <w:rPr>
                <w:b/>
              </w:rPr>
            </w:pPr>
            <w:r w:rsidRPr="0050782C">
              <w:rPr>
                <w:b/>
              </w:rPr>
              <w:t>Školní ročníkové výstupy</w:t>
            </w:r>
          </w:p>
        </w:tc>
        <w:tc>
          <w:tcPr>
            <w:tcW w:w="4111" w:type="dxa"/>
          </w:tcPr>
          <w:p w14:paraId="61A0AACC" w14:textId="77777777" w:rsidR="007B775A" w:rsidRPr="0050782C" w:rsidRDefault="007B775A" w:rsidP="008F5E04">
            <w:pPr>
              <w:jc w:val="center"/>
              <w:rPr>
                <w:b/>
              </w:rPr>
            </w:pPr>
            <w:r w:rsidRPr="0050782C">
              <w:rPr>
                <w:b/>
              </w:rPr>
              <w:t>Učivo</w:t>
            </w:r>
          </w:p>
        </w:tc>
        <w:tc>
          <w:tcPr>
            <w:tcW w:w="731" w:type="dxa"/>
          </w:tcPr>
          <w:p w14:paraId="6BC54E77" w14:textId="77777777" w:rsidR="007B775A" w:rsidRPr="0050782C" w:rsidRDefault="007B775A" w:rsidP="008F5E04">
            <w:pPr>
              <w:ind w:left="-70" w:firstLine="70"/>
              <w:jc w:val="center"/>
              <w:rPr>
                <w:b/>
              </w:rPr>
            </w:pPr>
            <w:r w:rsidRPr="0050782C">
              <w:rPr>
                <w:b/>
              </w:rPr>
              <w:t>PT</w:t>
            </w:r>
          </w:p>
        </w:tc>
        <w:tc>
          <w:tcPr>
            <w:tcW w:w="731" w:type="dxa"/>
          </w:tcPr>
          <w:p w14:paraId="0B601CD3" w14:textId="77777777" w:rsidR="007B775A" w:rsidRPr="0050782C" w:rsidRDefault="007B775A" w:rsidP="008F5E04">
            <w:pPr>
              <w:ind w:left="-211"/>
              <w:jc w:val="center"/>
              <w:rPr>
                <w:b/>
              </w:rPr>
            </w:pPr>
            <w:r w:rsidRPr="0050782C">
              <w:rPr>
                <w:b/>
              </w:rPr>
              <w:t>MpV</w:t>
            </w:r>
          </w:p>
        </w:tc>
      </w:tr>
      <w:tr w:rsidR="0050782C" w:rsidRPr="0050782C" w14:paraId="40663588" w14:textId="77777777" w:rsidTr="00BF1EFC">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5795F159" w14:textId="77777777" w:rsidR="007B775A" w:rsidRPr="0050782C" w:rsidRDefault="007B775A" w:rsidP="008F5E04">
            <w:pPr>
              <w:tabs>
                <w:tab w:val="left" w:pos="1350"/>
              </w:tabs>
              <w:rPr>
                <w:b/>
                <w:i/>
              </w:rPr>
            </w:pPr>
            <w:r w:rsidRPr="0050782C">
              <w:rPr>
                <w:b/>
                <w:i/>
              </w:rPr>
              <w:t>Žák:</w:t>
            </w:r>
          </w:p>
        </w:tc>
        <w:tc>
          <w:tcPr>
            <w:tcW w:w="4111" w:type="dxa"/>
            <w:tcBorders>
              <w:bottom w:val="single" w:sz="4" w:space="0" w:color="auto"/>
            </w:tcBorders>
          </w:tcPr>
          <w:p w14:paraId="2E58B53B" w14:textId="77777777" w:rsidR="007B775A" w:rsidRPr="0050782C" w:rsidRDefault="007B775A" w:rsidP="008F5E04">
            <w:pPr>
              <w:tabs>
                <w:tab w:val="left" w:pos="1350"/>
              </w:tabs>
              <w:rPr>
                <w:b/>
              </w:rPr>
            </w:pPr>
            <w:r w:rsidRPr="0050782C">
              <w:t>Žák</w:t>
            </w:r>
            <w:r w:rsidRPr="0050782C">
              <w:rPr>
                <w:b/>
              </w:rPr>
              <w:t>:</w:t>
            </w:r>
          </w:p>
        </w:tc>
        <w:tc>
          <w:tcPr>
            <w:tcW w:w="4111" w:type="dxa"/>
            <w:tcBorders>
              <w:bottom w:val="single" w:sz="4" w:space="0" w:color="auto"/>
            </w:tcBorders>
          </w:tcPr>
          <w:p w14:paraId="1C2D6BD5" w14:textId="77777777" w:rsidR="007B775A" w:rsidRPr="0050782C" w:rsidRDefault="007B775A" w:rsidP="008F5E04"/>
        </w:tc>
        <w:tc>
          <w:tcPr>
            <w:tcW w:w="731" w:type="dxa"/>
            <w:tcBorders>
              <w:bottom w:val="single" w:sz="4" w:space="0" w:color="auto"/>
            </w:tcBorders>
          </w:tcPr>
          <w:p w14:paraId="158E843A" w14:textId="77777777" w:rsidR="007B775A" w:rsidRPr="0050782C" w:rsidRDefault="007B775A" w:rsidP="008F5E04">
            <w:pPr>
              <w:ind w:left="-70" w:firstLine="70"/>
              <w:jc w:val="center"/>
              <w:rPr>
                <w:b/>
              </w:rPr>
            </w:pPr>
          </w:p>
        </w:tc>
        <w:tc>
          <w:tcPr>
            <w:tcW w:w="731" w:type="dxa"/>
            <w:tcBorders>
              <w:bottom w:val="single" w:sz="4" w:space="0" w:color="auto"/>
            </w:tcBorders>
          </w:tcPr>
          <w:p w14:paraId="1773613E" w14:textId="77777777" w:rsidR="007B775A" w:rsidRPr="0050782C" w:rsidRDefault="007B775A" w:rsidP="008F5E04">
            <w:pPr>
              <w:ind w:left="-211"/>
              <w:jc w:val="center"/>
              <w:rPr>
                <w:b/>
              </w:rPr>
            </w:pPr>
          </w:p>
        </w:tc>
      </w:tr>
      <w:tr w:rsidR="0050782C" w:rsidRPr="0050782C" w14:paraId="4A5C0539" w14:textId="77777777" w:rsidTr="00BF1EFC">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2C206A1D" w14:textId="77777777" w:rsidR="007B775A" w:rsidRPr="0050782C" w:rsidRDefault="007B775A" w:rsidP="008F5E04">
            <w:pPr>
              <w:rPr>
                <w:b/>
                <w:i/>
              </w:rPr>
            </w:pPr>
            <w:r w:rsidRPr="0050782C">
              <w:rPr>
                <w:b/>
                <w:i/>
              </w:rPr>
              <w:t>odliší tóny podle výšky, síly a barvy</w:t>
            </w:r>
          </w:p>
        </w:tc>
        <w:tc>
          <w:tcPr>
            <w:tcW w:w="4111" w:type="dxa"/>
            <w:tcBorders>
              <w:top w:val="single" w:sz="4" w:space="0" w:color="auto"/>
              <w:left w:val="single" w:sz="4" w:space="0" w:color="auto"/>
              <w:bottom w:val="single" w:sz="4" w:space="0" w:color="auto"/>
              <w:right w:val="single" w:sz="4" w:space="0" w:color="auto"/>
            </w:tcBorders>
          </w:tcPr>
          <w:p w14:paraId="7293ADDA" w14:textId="77777777" w:rsidR="007B775A" w:rsidRPr="0050782C" w:rsidRDefault="007B775A" w:rsidP="00A81D26">
            <w:pPr>
              <w:numPr>
                <w:ilvl w:val="0"/>
                <w:numId w:val="38"/>
              </w:numPr>
              <w:spacing w:after="80" w:line="240" w:lineRule="auto"/>
            </w:pPr>
            <w:r w:rsidRPr="0050782C">
              <w:t>sluchem rozliší tóny podle výšky, síly a barvy</w:t>
            </w:r>
          </w:p>
        </w:tc>
        <w:tc>
          <w:tcPr>
            <w:tcW w:w="4111" w:type="dxa"/>
            <w:tcBorders>
              <w:top w:val="single" w:sz="4" w:space="0" w:color="auto"/>
              <w:left w:val="single" w:sz="4" w:space="0" w:color="auto"/>
              <w:bottom w:val="single" w:sz="4" w:space="0" w:color="auto"/>
              <w:right w:val="single" w:sz="4" w:space="0" w:color="auto"/>
            </w:tcBorders>
          </w:tcPr>
          <w:p w14:paraId="268183CD" w14:textId="6A58E45C" w:rsidR="007B775A" w:rsidRPr="0050782C" w:rsidRDefault="007B775A" w:rsidP="008F5E04">
            <w:pPr>
              <w:spacing w:after="0"/>
            </w:pPr>
            <w:r w:rsidRPr="0050782C">
              <w:rPr>
                <w:b/>
              </w:rPr>
              <w:t>Poslechové činnosti</w:t>
            </w:r>
          </w:p>
          <w:p w14:paraId="51AA0FD6" w14:textId="77777777" w:rsidR="007B775A" w:rsidRPr="0050782C" w:rsidRDefault="007B775A" w:rsidP="008F5E04">
            <w:pPr>
              <w:numPr>
                <w:ilvl w:val="0"/>
                <w:numId w:val="3"/>
              </w:numPr>
              <w:spacing w:after="80" w:line="240" w:lineRule="auto"/>
            </w:pPr>
            <w:r w:rsidRPr="0050782C">
              <w:t>výška, síla, délka tónu</w:t>
            </w:r>
          </w:p>
        </w:tc>
        <w:tc>
          <w:tcPr>
            <w:tcW w:w="731" w:type="dxa"/>
            <w:tcBorders>
              <w:top w:val="single" w:sz="4" w:space="0" w:color="auto"/>
              <w:left w:val="single" w:sz="4" w:space="0" w:color="auto"/>
              <w:bottom w:val="single" w:sz="4" w:space="0" w:color="auto"/>
              <w:right w:val="single" w:sz="4" w:space="0" w:color="auto"/>
            </w:tcBorders>
          </w:tcPr>
          <w:p w14:paraId="042E5FB6" w14:textId="77777777" w:rsidR="007B775A" w:rsidRPr="0050782C" w:rsidRDefault="007B775A" w:rsidP="008F5E04">
            <w:pPr>
              <w:ind w:left="-70" w:firstLine="70"/>
              <w:jc w:val="center"/>
              <w:rPr>
                <w:b/>
              </w:rPr>
            </w:pPr>
          </w:p>
        </w:tc>
        <w:tc>
          <w:tcPr>
            <w:tcW w:w="731" w:type="dxa"/>
            <w:tcBorders>
              <w:top w:val="single" w:sz="4" w:space="0" w:color="auto"/>
              <w:left w:val="single" w:sz="4" w:space="0" w:color="auto"/>
              <w:bottom w:val="single" w:sz="4" w:space="0" w:color="auto"/>
              <w:right w:val="single" w:sz="4" w:space="0" w:color="auto"/>
            </w:tcBorders>
          </w:tcPr>
          <w:p w14:paraId="021A69DD" w14:textId="77777777" w:rsidR="007B775A" w:rsidRPr="0050782C" w:rsidRDefault="007B775A" w:rsidP="008F5E04">
            <w:pPr>
              <w:ind w:left="-211"/>
              <w:jc w:val="center"/>
              <w:rPr>
                <w:b/>
              </w:rPr>
            </w:pPr>
          </w:p>
        </w:tc>
      </w:tr>
      <w:tr w:rsidR="0050782C" w:rsidRPr="0050782C" w14:paraId="0233AE44" w14:textId="77777777" w:rsidTr="00BF1EFC">
        <w:tblPrEx>
          <w:tblBorders>
            <w:insideH w:val="single" w:sz="6" w:space="0" w:color="auto"/>
            <w:insideV w:val="single" w:sz="6" w:space="0" w:color="auto"/>
          </w:tblBorders>
        </w:tblPrEx>
        <w:trPr>
          <w:trHeight w:val="1137"/>
        </w:trPr>
        <w:tc>
          <w:tcPr>
            <w:tcW w:w="4111" w:type="dxa"/>
            <w:tcBorders>
              <w:top w:val="single" w:sz="4" w:space="0" w:color="auto"/>
              <w:left w:val="single" w:sz="4" w:space="0" w:color="auto"/>
              <w:bottom w:val="single" w:sz="4" w:space="0" w:color="auto"/>
              <w:right w:val="single" w:sz="4" w:space="0" w:color="auto"/>
            </w:tcBorders>
          </w:tcPr>
          <w:p w14:paraId="2ACA2EE2" w14:textId="5B93DA6A" w:rsidR="007B775A" w:rsidRPr="0050782C" w:rsidRDefault="007B775A" w:rsidP="008F5E04">
            <w:pPr>
              <w:rPr>
                <w:b/>
                <w:i/>
              </w:rPr>
            </w:pPr>
            <w:r w:rsidRPr="0050782C">
              <w:rPr>
                <w:b/>
                <w:i/>
                <w:iCs/>
              </w:rPr>
              <w:t>pozorně vnímá znějící hudbu různých skladeb</w:t>
            </w:r>
          </w:p>
        </w:tc>
        <w:tc>
          <w:tcPr>
            <w:tcW w:w="4111" w:type="dxa"/>
            <w:tcBorders>
              <w:top w:val="single" w:sz="4" w:space="0" w:color="auto"/>
              <w:left w:val="single" w:sz="4" w:space="0" w:color="auto"/>
              <w:bottom w:val="single" w:sz="4" w:space="0" w:color="auto"/>
              <w:right w:val="single" w:sz="4" w:space="0" w:color="auto"/>
            </w:tcBorders>
          </w:tcPr>
          <w:p w14:paraId="297554D7" w14:textId="522F0DAB" w:rsidR="007B775A" w:rsidRPr="0050782C" w:rsidRDefault="007B775A" w:rsidP="008F5E04">
            <w:pPr>
              <w:numPr>
                <w:ilvl w:val="0"/>
                <w:numId w:val="3"/>
              </w:numPr>
              <w:spacing w:after="80" w:line="240" w:lineRule="auto"/>
            </w:pPr>
            <w:r w:rsidRPr="0050782C">
              <w:t>se soustředí na poslech skladeb</w:t>
            </w:r>
          </w:p>
          <w:p w14:paraId="1544938D" w14:textId="23054C0D" w:rsidR="007B775A" w:rsidRPr="0050782C" w:rsidRDefault="007B775A" w:rsidP="008F5E04">
            <w:pPr>
              <w:numPr>
                <w:ilvl w:val="0"/>
                <w:numId w:val="3"/>
              </w:numPr>
              <w:spacing w:before="100" w:beforeAutospacing="1" w:after="150" w:line="240" w:lineRule="auto"/>
            </w:pPr>
            <w:r w:rsidRPr="0050782C">
              <w:t>ve skladbě prezentované prostřednictvím digitálního zobrazení (na interaktivní tabuli nebo počítači) seřadí části hrané skladby do správného pořadí a</w:t>
            </w:r>
            <w:r w:rsidR="00B06D02" w:rsidRPr="0050782C">
              <w:t> </w:t>
            </w:r>
            <w:r w:rsidRPr="0050782C">
              <w:t>případně rozpozná návrat hlavní melodie (tématu), opakování motivu apod.</w:t>
            </w:r>
          </w:p>
        </w:tc>
        <w:tc>
          <w:tcPr>
            <w:tcW w:w="4111" w:type="dxa"/>
            <w:tcBorders>
              <w:top w:val="single" w:sz="4" w:space="0" w:color="auto"/>
              <w:left w:val="single" w:sz="4" w:space="0" w:color="auto"/>
              <w:bottom w:val="single" w:sz="4" w:space="0" w:color="auto"/>
              <w:right w:val="single" w:sz="4" w:space="0" w:color="auto"/>
            </w:tcBorders>
          </w:tcPr>
          <w:p w14:paraId="02DD3ABA" w14:textId="0F6AA600" w:rsidR="007B775A" w:rsidRPr="0050782C" w:rsidRDefault="007B775A" w:rsidP="008F5E04">
            <w:pPr>
              <w:spacing w:after="0"/>
            </w:pPr>
            <w:r w:rsidRPr="0050782C">
              <w:rPr>
                <w:b/>
              </w:rPr>
              <w:t>Poslechové činnosti</w:t>
            </w:r>
          </w:p>
          <w:p w14:paraId="7C22B561" w14:textId="77777777" w:rsidR="007B775A" w:rsidRPr="0050782C" w:rsidRDefault="007B775A" w:rsidP="008F5E04">
            <w:pPr>
              <w:numPr>
                <w:ilvl w:val="0"/>
                <w:numId w:val="3"/>
              </w:numPr>
              <w:spacing w:after="80" w:line="240" w:lineRule="auto"/>
            </w:pPr>
            <w:r w:rsidRPr="0050782C">
              <w:t>známé melodie a skladby</w:t>
            </w:r>
          </w:p>
          <w:p w14:paraId="5A9532D7" w14:textId="77777777" w:rsidR="007B775A" w:rsidRPr="0050782C" w:rsidRDefault="007B775A" w:rsidP="008F5E04">
            <w:pPr>
              <w:numPr>
                <w:ilvl w:val="0"/>
                <w:numId w:val="3"/>
              </w:numPr>
              <w:spacing w:after="0" w:line="240" w:lineRule="auto"/>
            </w:pPr>
            <w:r w:rsidRPr="0050782C">
              <w:t>hudební hry pomocí aplikace, např. Sluchohry, poznávání výrazných částí (návratů, opakování) písně či skladby z grafického (digitálního) záznamu (např. aplikace Audacity)</w:t>
            </w:r>
          </w:p>
        </w:tc>
        <w:tc>
          <w:tcPr>
            <w:tcW w:w="731" w:type="dxa"/>
            <w:tcBorders>
              <w:top w:val="single" w:sz="4" w:space="0" w:color="auto"/>
              <w:left w:val="single" w:sz="4" w:space="0" w:color="auto"/>
              <w:bottom w:val="single" w:sz="4" w:space="0" w:color="auto"/>
              <w:right w:val="single" w:sz="4" w:space="0" w:color="auto"/>
            </w:tcBorders>
          </w:tcPr>
          <w:p w14:paraId="28CC428A" w14:textId="77777777" w:rsidR="007B775A" w:rsidRPr="0050782C" w:rsidRDefault="007B775A" w:rsidP="008F5E04">
            <w:pPr>
              <w:ind w:left="-70" w:firstLine="70"/>
              <w:jc w:val="center"/>
              <w:rPr>
                <w:b/>
              </w:rPr>
            </w:pPr>
          </w:p>
        </w:tc>
        <w:tc>
          <w:tcPr>
            <w:tcW w:w="731" w:type="dxa"/>
            <w:tcBorders>
              <w:top w:val="single" w:sz="4" w:space="0" w:color="auto"/>
              <w:left w:val="single" w:sz="4" w:space="0" w:color="auto"/>
              <w:bottom w:val="single" w:sz="4" w:space="0" w:color="auto"/>
              <w:right w:val="single" w:sz="4" w:space="0" w:color="auto"/>
            </w:tcBorders>
          </w:tcPr>
          <w:p w14:paraId="3F217935" w14:textId="77777777" w:rsidR="007B775A" w:rsidRPr="0050782C" w:rsidRDefault="007B775A" w:rsidP="008F5E04">
            <w:pPr>
              <w:ind w:left="-211"/>
              <w:jc w:val="center"/>
              <w:rPr>
                <w:b/>
              </w:rPr>
            </w:pPr>
          </w:p>
        </w:tc>
      </w:tr>
      <w:tr w:rsidR="0050782C" w:rsidRPr="0050782C" w14:paraId="0EC5D9F6" w14:textId="77777777" w:rsidTr="00BF1EFC">
        <w:tblPrEx>
          <w:tblBorders>
            <w:insideH w:val="single" w:sz="6" w:space="0" w:color="auto"/>
            <w:insideV w:val="single" w:sz="6" w:space="0" w:color="auto"/>
          </w:tblBorders>
        </w:tblPrEx>
        <w:trPr>
          <w:trHeight w:val="558"/>
        </w:trPr>
        <w:tc>
          <w:tcPr>
            <w:tcW w:w="4111" w:type="dxa"/>
            <w:tcBorders>
              <w:top w:val="single" w:sz="4" w:space="0" w:color="auto"/>
              <w:left w:val="single" w:sz="4" w:space="0" w:color="auto"/>
              <w:bottom w:val="single" w:sz="4" w:space="0" w:color="auto"/>
              <w:right w:val="single" w:sz="4" w:space="0" w:color="auto"/>
            </w:tcBorders>
          </w:tcPr>
          <w:p w14:paraId="13B1092C" w14:textId="77777777" w:rsidR="007B775A" w:rsidRPr="0050782C" w:rsidRDefault="007B775A" w:rsidP="008F5E04">
            <w:pPr>
              <w:rPr>
                <w:b/>
                <w:i/>
              </w:rPr>
            </w:pPr>
            <w:r w:rsidRPr="0050782C">
              <w:rPr>
                <w:b/>
                <w:i/>
              </w:rPr>
              <w:t>správně hospodaří s dechem při interpretaci písní – frázování</w:t>
            </w:r>
          </w:p>
        </w:tc>
        <w:tc>
          <w:tcPr>
            <w:tcW w:w="4111" w:type="dxa"/>
            <w:tcBorders>
              <w:top w:val="single" w:sz="4" w:space="0" w:color="auto"/>
              <w:left w:val="single" w:sz="4" w:space="0" w:color="auto"/>
              <w:bottom w:val="single" w:sz="4" w:space="0" w:color="auto"/>
              <w:right w:val="single" w:sz="4" w:space="0" w:color="auto"/>
            </w:tcBorders>
          </w:tcPr>
          <w:p w14:paraId="09B9A5BF" w14:textId="77777777" w:rsidR="007B775A" w:rsidRPr="0050782C" w:rsidRDefault="007B775A" w:rsidP="008F5E04">
            <w:pPr>
              <w:numPr>
                <w:ilvl w:val="0"/>
                <w:numId w:val="3"/>
              </w:numPr>
              <w:spacing w:after="80" w:line="240" w:lineRule="auto"/>
            </w:pPr>
            <w:r w:rsidRPr="0050782C">
              <w:t>správně hospodaří s dechem při zpěvu i rytmizaci říkadel</w:t>
            </w:r>
          </w:p>
        </w:tc>
        <w:tc>
          <w:tcPr>
            <w:tcW w:w="4111" w:type="dxa"/>
            <w:tcBorders>
              <w:top w:val="single" w:sz="4" w:space="0" w:color="auto"/>
              <w:left w:val="single" w:sz="4" w:space="0" w:color="auto"/>
              <w:bottom w:val="single" w:sz="4" w:space="0" w:color="auto"/>
              <w:right w:val="single" w:sz="4" w:space="0" w:color="auto"/>
            </w:tcBorders>
          </w:tcPr>
          <w:p w14:paraId="321842D1" w14:textId="68C29082" w:rsidR="007B775A" w:rsidRPr="0050782C" w:rsidRDefault="007B775A" w:rsidP="008F5E04">
            <w:pPr>
              <w:spacing w:after="0"/>
              <w:rPr>
                <w:b/>
              </w:rPr>
            </w:pPr>
            <w:r w:rsidRPr="0050782C">
              <w:rPr>
                <w:b/>
              </w:rPr>
              <w:t>Vokální a instrumentální činnosti</w:t>
            </w:r>
          </w:p>
          <w:p w14:paraId="67C808C4" w14:textId="77777777" w:rsidR="007B775A" w:rsidRPr="0050782C" w:rsidRDefault="007B775A" w:rsidP="008F5E04">
            <w:pPr>
              <w:numPr>
                <w:ilvl w:val="0"/>
                <w:numId w:val="3"/>
              </w:numPr>
              <w:spacing w:after="80" w:line="240" w:lineRule="auto"/>
            </w:pPr>
            <w:r w:rsidRPr="0050782C">
              <w:t>intonační cvičení</w:t>
            </w:r>
          </w:p>
        </w:tc>
        <w:tc>
          <w:tcPr>
            <w:tcW w:w="731" w:type="dxa"/>
            <w:tcBorders>
              <w:top w:val="single" w:sz="4" w:space="0" w:color="auto"/>
              <w:left w:val="single" w:sz="4" w:space="0" w:color="auto"/>
              <w:bottom w:val="single" w:sz="4" w:space="0" w:color="auto"/>
              <w:right w:val="single" w:sz="4" w:space="0" w:color="auto"/>
            </w:tcBorders>
          </w:tcPr>
          <w:p w14:paraId="000533EE" w14:textId="77777777" w:rsidR="007B775A" w:rsidRPr="0050782C" w:rsidRDefault="007B775A" w:rsidP="008F5E04">
            <w:pPr>
              <w:ind w:left="-70" w:firstLine="70"/>
              <w:rPr>
                <w:b/>
              </w:rPr>
            </w:pPr>
          </w:p>
        </w:tc>
        <w:tc>
          <w:tcPr>
            <w:tcW w:w="731" w:type="dxa"/>
            <w:tcBorders>
              <w:top w:val="single" w:sz="4" w:space="0" w:color="auto"/>
              <w:left w:val="single" w:sz="4" w:space="0" w:color="auto"/>
              <w:bottom w:val="single" w:sz="4" w:space="0" w:color="auto"/>
              <w:right w:val="single" w:sz="4" w:space="0" w:color="auto"/>
            </w:tcBorders>
          </w:tcPr>
          <w:p w14:paraId="62A5D413" w14:textId="77777777" w:rsidR="007B775A" w:rsidRPr="0050782C" w:rsidRDefault="007B775A" w:rsidP="008F5E04">
            <w:pPr>
              <w:ind w:left="-211"/>
              <w:jc w:val="center"/>
              <w:rPr>
                <w:b/>
              </w:rPr>
            </w:pPr>
          </w:p>
        </w:tc>
      </w:tr>
      <w:tr w:rsidR="0050782C" w:rsidRPr="0050782C" w14:paraId="249F73A1" w14:textId="77777777" w:rsidTr="00BF1EFC">
        <w:tblPrEx>
          <w:tblBorders>
            <w:insideH w:val="single" w:sz="6" w:space="0" w:color="auto"/>
            <w:insideV w:val="single" w:sz="6" w:space="0" w:color="auto"/>
          </w:tblBorders>
        </w:tblPrEx>
        <w:trPr>
          <w:trHeight w:val="558"/>
        </w:trPr>
        <w:tc>
          <w:tcPr>
            <w:tcW w:w="4111" w:type="dxa"/>
            <w:tcBorders>
              <w:top w:val="single" w:sz="4" w:space="0" w:color="auto"/>
              <w:left w:val="single" w:sz="4" w:space="0" w:color="auto"/>
              <w:bottom w:val="single" w:sz="4" w:space="0" w:color="auto"/>
              <w:right w:val="single" w:sz="4" w:space="0" w:color="auto"/>
            </w:tcBorders>
          </w:tcPr>
          <w:p w14:paraId="574779C6" w14:textId="77777777" w:rsidR="007B775A" w:rsidRPr="0050782C" w:rsidRDefault="007B775A" w:rsidP="008F5E04">
            <w:pPr>
              <w:rPr>
                <w:b/>
                <w:i/>
              </w:rPr>
            </w:pPr>
            <w:r w:rsidRPr="0050782C">
              <w:rPr>
                <w:b/>
                <w:i/>
              </w:rPr>
              <w:t>doprovodí spolužáky na rytmické hudební nástroj</w:t>
            </w:r>
          </w:p>
        </w:tc>
        <w:tc>
          <w:tcPr>
            <w:tcW w:w="4111" w:type="dxa"/>
            <w:tcBorders>
              <w:top w:val="single" w:sz="4" w:space="0" w:color="auto"/>
              <w:left w:val="single" w:sz="4" w:space="0" w:color="auto"/>
              <w:bottom w:val="single" w:sz="4" w:space="0" w:color="auto"/>
              <w:right w:val="single" w:sz="4" w:space="0" w:color="auto"/>
            </w:tcBorders>
          </w:tcPr>
          <w:p w14:paraId="6C177EBD" w14:textId="77777777" w:rsidR="007B775A" w:rsidRPr="0050782C" w:rsidRDefault="007B775A" w:rsidP="008F5E04">
            <w:pPr>
              <w:numPr>
                <w:ilvl w:val="0"/>
                <w:numId w:val="3"/>
              </w:numPr>
              <w:spacing w:after="80" w:line="240" w:lineRule="auto"/>
            </w:pPr>
            <w:r w:rsidRPr="0050782C">
              <w:t>doprovodí jednoduchou melodii na nástroje Orffova instrumentáře</w:t>
            </w:r>
          </w:p>
        </w:tc>
        <w:tc>
          <w:tcPr>
            <w:tcW w:w="4111" w:type="dxa"/>
            <w:tcBorders>
              <w:top w:val="single" w:sz="4" w:space="0" w:color="auto"/>
              <w:left w:val="single" w:sz="4" w:space="0" w:color="auto"/>
              <w:bottom w:val="single" w:sz="4" w:space="0" w:color="auto"/>
              <w:right w:val="single" w:sz="4" w:space="0" w:color="auto"/>
            </w:tcBorders>
          </w:tcPr>
          <w:p w14:paraId="5C660262" w14:textId="33EEA3BF" w:rsidR="007B775A" w:rsidRPr="0050782C" w:rsidRDefault="007B775A" w:rsidP="008F5E04">
            <w:pPr>
              <w:spacing w:after="0"/>
            </w:pPr>
            <w:r w:rsidRPr="0050782C">
              <w:rPr>
                <w:b/>
              </w:rPr>
              <w:t>Instrumentální činnosti</w:t>
            </w:r>
          </w:p>
          <w:p w14:paraId="50764ED4" w14:textId="77777777" w:rsidR="007B775A" w:rsidRPr="0050782C" w:rsidRDefault="007B775A" w:rsidP="008F5E04">
            <w:pPr>
              <w:numPr>
                <w:ilvl w:val="0"/>
                <w:numId w:val="3"/>
              </w:numPr>
              <w:spacing w:after="80" w:line="240" w:lineRule="auto"/>
            </w:pPr>
            <w:r w:rsidRPr="0050782C">
              <w:t>hra na nástroje Orffova instrumentáře</w:t>
            </w:r>
          </w:p>
        </w:tc>
        <w:tc>
          <w:tcPr>
            <w:tcW w:w="731" w:type="dxa"/>
            <w:tcBorders>
              <w:top w:val="single" w:sz="4" w:space="0" w:color="auto"/>
              <w:left w:val="single" w:sz="4" w:space="0" w:color="auto"/>
              <w:bottom w:val="single" w:sz="4" w:space="0" w:color="auto"/>
              <w:right w:val="single" w:sz="4" w:space="0" w:color="auto"/>
            </w:tcBorders>
          </w:tcPr>
          <w:p w14:paraId="65BB0410" w14:textId="77777777" w:rsidR="007B775A" w:rsidRPr="0050782C" w:rsidRDefault="007B775A" w:rsidP="008F5E04"/>
        </w:tc>
        <w:tc>
          <w:tcPr>
            <w:tcW w:w="731" w:type="dxa"/>
            <w:tcBorders>
              <w:top w:val="single" w:sz="4" w:space="0" w:color="auto"/>
              <w:left w:val="single" w:sz="4" w:space="0" w:color="auto"/>
              <w:bottom w:val="single" w:sz="4" w:space="0" w:color="auto"/>
              <w:right w:val="single" w:sz="4" w:space="0" w:color="auto"/>
            </w:tcBorders>
          </w:tcPr>
          <w:p w14:paraId="5297CCFA" w14:textId="77777777" w:rsidR="007B775A" w:rsidRPr="0050782C" w:rsidRDefault="007B775A" w:rsidP="008F5E04">
            <w:pPr>
              <w:ind w:left="-211"/>
              <w:jc w:val="center"/>
              <w:rPr>
                <w:b/>
              </w:rPr>
            </w:pPr>
          </w:p>
        </w:tc>
      </w:tr>
      <w:tr w:rsidR="0050782C" w:rsidRPr="0050782C" w14:paraId="117D2DE9" w14:textId="77777777" w:rsidTr="00BF1EFC">
        <w:tblPrEx>
          <w:tblBorders>
            <w:insideH w:val="single" w:sz="6" w:space="0" w:color="auto"/>
            <w:insideV w:val="single" w:sz="6" w:space="0" w:color="auto"/>
          </w:tblBorders>
        </w:tblPrEx>
        <w:trPr>
          <w:trHeight w:val="558"/>
        </w:trPr>
        <w:tc>
          <w:tcPr>
            <w:tcW w:w="4111" w:type="dxa"/>
            <w:tcBorders>
              <w:top w:val="single" w:sz="4" w:space="0" w:color="auto"/>
              <w:left w:val="single" w:sz="4" w:space="0" w:color="auto"/>
              <w:bottom w:val="single" w:sz="4" w:space="0" w:color="auto"/>
              <w:right w:val="single" w:sz="4" w:space="0" w:color="auto"/>
            </w:tcBorders>
          </w:tcPr>
          <w:p w14:paraId="38E51A66" w14:textId="1D43602C" w:rsidR="007B775A" w:rsidRPr="0050782C" w:rsidRDefault="007B775A" w:rsidP="00B06D02">
            <w:pPr>
              <w:pStyle w:val="Bezmezer"/>
              <w:rPr>
                <w:b/>
                <w:i/>
                <w:color w:val="auto"/>
                <w:szCs w:val="24"/>
              </w:rPr>
            </w:pPr>
            <w:r w:rsidRPr="0050782C">
              <w:rPr>
                <w:b/>
                <w:i/>
                <w:color w:val="auto"/>
                <w:szCs w:val="24"/>
              </w:rPr>
              <w:t>vytváří jednoduché předehry, mezihry a dohry a provádí elementární hudební improvizace s využitím dostupných akustických i elektronických hudebních nástrojů i hudebních aplikací</w:t>
            </w:r>
          </w:p>
        </w:tc>
        <w:tc>
          <w:tcPr>
            <w:tcW w:w="4111" w:type="dxa"/>
            <w:tcBorders>
              <w:top w:val="single" w:sz="4" w:space="0" w:color="auto"/>
              <w:left w:val="single" w:sz="4" w:space="0" w:color="auto"/>
              <w:bottom w:val="single" w:sz="4" w:space="0" w:color="auto"/>
              <w:right w:val="single" w:sz="4" w:space="0" w:color="auto"/>
            </w:tcBorders>
          </w:tcPr>
          <w:p w14:paraId="554240FC" w14:textId="06192D03" w:rsidR="007B775A" w:rsidRPr="0050782C" w:rsidRDefault="007B775A" w:rsidP="00B06D02">
            <w:pPr>
              <w:numPr>
                <w:ilvl w:val="0"/>
                <w:numId w:val="3"/>
              </w:numPr>
              <w:spacing w:before="100" w:beforeAutospacing="1" w:after="150" w:line="240" w:lineRule="auto"/>
            </w:pPr>
            <w:r w:rsidRPr="0050782C">
              <w:t>vytvoří předehru, mezihru či dohru k vybrané písni za pomoci dostupných hudebních nástrojů či za pomoci dostupných hudebních aplikací (WebAudio Drum Machine, Music Maker Jam aj.)</w:t>
            </w:r>
          </w:p>
        </w:tc>
        <w:tc>
          <w:tcPr>
            <w:tcW w:w="4111" w:type="dxa"/>
            <w:tcBorders>
              <w:top w:val="single" w:sz="4" w:space="0" w:color="auto"/>
              <w:left w:val="single" w:sz="4" w:space="0" w:color="auto"/>
              <w:bottom w:val="single" w:sz="4" w:space="0" w:color="auto"/>
              <w:right w:val="single" w:sz="4" w:space="0" w:color="auto"/>
            </w:tcBorders>
          </w:tcPr>
          <w:p w14:paraId="69C3F7C2" w14:textId="782E52E2" w:rsidR="007B775A" w:rsidRPr="0050782C" w:rsidRDefault="007B775A" w:rsidP="00A81D26">
            <w:pPr>
              <w:numPr>
                <w:ilvl w:val="0"/>
                <w:numId w:val="74"/>
              </w:numPr>
              <w:tabs>
                <w:tab w:val="clear" w:pos="720"/>
                <w:tab w:val="num" w:pos="323"/>
              </w:tabs>
              <w:spacing w:after="0" w:line="240" w:lineRule="auto"/>
              <w:ind w:left="323" w:hanging="323"/>
            </w:pPr>
            <w:r w:rsidRPr="0050782C">
              <w:t>hra na keyboard, případně MIDI klávesy propojené s vhodným počítačem – prodleva, basové tóny, doprovody z rytmické databanky, tvorba či přiřazení vhodného patternu k písni (aplikace WebAudio Drum Machine, Chrome music lab aj.)</w:t>
            </w:r>
          </w:p>
        </w:tc>
        <w:tc>
          <w:tcPr>
            <w:tcW w:w="731" w:type="dxa"/>
            <w:tcBorders>
              <w:top w:val="single" w:sz="4" w:space="0" w:color="auto"/>
              <w:left w:val="single" w:sz="4" w:space="0" w:color="auto"/>
              <w:bottom w:val="single" w:sz="4" w:space="0" w:color="auto"/>
              <w:right w:val="single" w:sz="4" w:space="0" w:color="auto"/>
            </w:tcBorders>
          </w:tcPr>
          <w:p w14:paraId="1E04C31E" w14:textId="77777777" w:rsidR="007B775A" w:rsidRPr="0050782C" w:rsidRDefault="007B775A" w:rsidP="008F5E04">
            <w:pPr>
              <w:spacing w:line="240" w:lineRule="auto"/>
            </w:pPr>
          </w:p>
        </w:tc>
        <w:tc>
          <w:tcPr>
            <w:tcW w:w="731" w:type="dxa"/>
            <w:tcBorders>
              <w:top w:val="single" w:sz="4" w:space="0" w:color="auto"/>
              <w:left w:val="single" w:sz="4" w:space="0" w:color="auto"/>
              <w:bottom w:val="single" w:sz="4" w:space="0" w:color="auto"/>
              <w:right w:val="single" w:sz="4" w:space="0" w:color="auto"/>
            </w:tcBorders>
          </w:tcPr>
          <w:p w14:paraId="37BE101E" w14:textId="77777777" w:rsidR="007B775A" w:rsidRPr="0050782C" w:rsidRDefault="007B775A" w:rsidP="008F5E04">
            <w:pPr>
              <w:spacing w:line="240" w:lineRule="auto"/>
              <w:ind w:left="-211"/>
              <w:jc w:val="center"/>
              <w:rPr>
                <w:b/>
              </w:rPr>
            </w:pPr>
          </w:p>
        </w:tc>
      </w:tr>
      <w:tr w:rsidR="0050782C" w:rsidRPr="0050782C" w14:paraId="48CB4D48" w14:textId="77777777" w:rsidTr="000A27C1">
        <w:trPr>
          <w:trHeight w:val="454"/>
        </w:trPr>
        <w:tc>
          <w:tcPr>
            <w:tcW w:w="13795" w:type="dxa"/>
            <w:gridSpan w:val="5"/>
            <w:vAlign w:val="center"/>
          </w:tcPr>
          <w:p w14:paraId="472A9CB9" w14:textId="2BF3B309" w:rsidR="000A27C1" w:rsidRPr="0050782C" w:rsidRDefault="007D65A8" w:rsidP="000F3ECB">
            <w:pPr>
              <w:pStyle w:val="Bezmezer"/>
              <w:rPr>
                <w:rFonts w:cs="Times New Roman"/>
                <w:b/>
                <w:color w:val="auto"/>
                <w:sz w:val="22"/>
                <w:szCs w:val="22"/>
              </w:rPr>
            </w:pPr>
            <w:r>
              <w:rPr>
                <w:rFonts w:cs="Times New Roman"/>
                <w:b/>
                <w:color w:val="auto"/>
                <w:position w:val="-6"/>
                <w:szCs w:val="24"/>
              </w:rPr>
              <w:lastRenderedPageBreak/>
              <w:t xml:space="preserve">4.4.7.1.4.5 </w:t>
            </w:r>
            <w:r w:rsidR="000A27C1" w:rsidRPr="0050782C">
              <w:rPr>
                <w:rFonts w:cs="Times New Roman"/>
                <w:b/>
                <w:color w:val="auto"/>
                <w:position w:val="-6"/>
                <w:szCs w:val="24"/>
              </w:rPr>
              <w:t>Učební osnovy 5. ročník – Hv</w:t>
            </w:r>
          </w:p>
        </w:tc>
      </w:tr>
      <w:tr w:rsidR="0050782C" w:rsidRPr="0050782C" w14:paraId="272E188F" w14:textId="77777777" w:rsidTr="00BF1EFC">
        <w:trPr>
          <w:trHeight w:val="70"/>
        </w:trPr>
        <w:tc>
          <w:tcPr>
            <w:tcW w:w="4111" w:type="dxa"/>
          </w:tcPr>
          <w:p w14:paraId="292B8086" w14:textId="7A48ED7E" w:rsidR="000A27C1" w:rsidRPr="0050782C" w:rsidRDefault="000A27C1" w:rsidP="00BF1EFC">
            <w:pPr>
              <w:tabs>
                <w:tab w:val="left" w:pos="2220"/>
              </w:tabs>
              <w:jc w:val="center"/>
              <w:rPr>
                <w:b/>
              </w:rPr>
            </w:pPr>
            <w:r w:rsidRPr="0050782C">
              <w:rPr>
                <w:b/>
              </w:rPr>
              <w:t>Očekávané výstupy z RVP</w:t>
            </w:r>
          </w:p>
        </w:tc>
        <w:tc>
          <w:tcPr>
            <w:tcW w:w="4111" w:type="dxa"/>
          </w:tcPr>
          <w:p w14:paraId="4780739B" w14:textId="5ACBEBB0" w:rsidR="000A27C1" w:rsidRPr="0050782C" w:rsidRDefault="000A27C1" w:rsidP="00BF1EFC">
            <w:pPr>
              <w:tabs>
                <w:tab w:val="left" w:pos="2220"/>
              </w:tabs>
              <w:jc w:val="center"/>
              <w:rPr>
                <w:b/>
              </w:rPr>
            </w:pPr>
            <w:r w:rsidRPr="0050782C">
              <w:rPr>
                <w:b/>
              </w:rPr>
              <w:t>Školní ročníkové výstupy</w:t>
            </w:r>
          </w:p>
        </w:tc>
        <w:tc>
          <w:tcPr>
            <w:tcW w:w="4111" w:type="dxa"/>
          </w:tcPr>
          <w:p w14:paraId="25DFCB57" w14:textId="77777777" w:rsidR="000A27C1" w:rsidRPr="0050782C" w:rsidRDefault="000A27C1" w:rsidP="008F5E04">
            <w:pPr>
              <w:jc w:val="center"/>
              <w:rPr>
                <w:b/>
              </w:rPr>
            </w:pPr>
            <w:r w:rsidRPr="0050782C">
              <w:rPr>
                <w:b/>
              </w:rPr>
              <w:t>Učivo</w:t>
            </w:r>
          </w:p>
        </w:tc>
        <w:tc>
          <w:tcPr>
            <w:tcW w:w="731" w:type="dxa"/>
          </w:tcPr>
          <w:p w14:paraId="15888DC4" w14:textId="77777777" w:rsidR="000A27C1" w:rsidRPr="0050782C" w:rsidRDefault="000A27C1" w:rsidP="008F5E04">
            <w:pPr>
              <w:ind w:left="-70" w:firstLine="70"/>
              <w:jc w:val="center"/>
              <w:rPr>
                <w:b/>
              </w:rPr>
            </w:pPr>
            <w:r w:rsidRPr="0050782C">
              <w:rPr>
                <w:b/>
              </w:rPr>
              <w:t>PT</w:t>
            </w:r>
          </w:p>
        </w:tc>
        <w:tc>
          <w:tcPr>
            <w:tcW w:w="731" w:type="dxa"/>
          </w:tcPr>
          <w:p w14:paraId="32B364C8" w14:textId="77777777" w:rsidR="000A27C1" w:rsidRPr="0050782C" w:rsidRDefault="000A27C1" w:rsidP="008F5E04">
            <w:pPr>
              <w:ind w:left="-211"/>
              <w:jc w:val="center"/>
              <w:rPr>
                <w:b/>
              </w:rPr>
            </w:pPr>
            <w:r w:rsidRPr="0050782C">
              <w:rPr>
                <w:b/>
              </w:rPr>
              <w:t>MpV</w:t>
            </w:r>
          </w:p>
        </w:tc>
      </w:tr>
      <w:tr w:rsidR="0050782C" w:rsidRPr="0050782C" w14:paraId="45863DCA" w14:textId="77777777" w:rsidTr="00BF1EFC">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2E70FFDD" w14:textId="77777777" w:rsidR="000A27C1" w:rsidRPr="0050782C" w:rsidRDefault="000A27C1" w:rsidP="008F5E04">
            <w:pPr>
              <w:tabs>
                <w:tab w:val="left" w:pos="1350"/>
              </w:tabs>
              <w:rPr>
                <w:b/>
                <w:i/>
              </w:rPr>
            </w:pPr>
            <w:r w:rsidRPr="0050782C">
              <w:rPr>
                <w:b/>
                <w:i/>
              </w:rPr>
              <w:t>Žák:</w:t>
            </w:r>
          </w:p>
        </w:tc>
        <w:tc>
          <w:tcPr>
            <w:tcW w:w="4111" w:type="dxa"/>
            <w:tcBorders>
              <w:bottom w:val="single" w:sz="4" w:space="0" w:color="auto"/>
            </w:tcBorders>
          </w:tcPr>
          <w:p w14:paraId="401499ED" w14:textId="77777777" w:rsidR="000A27C1" w:rsidRPr="0050782C" w:rsidRDefault="000A27C1" w:rsidP="008F5E04">
            <w:pPr>
              <w:tabs>
                <w:tab w:val="left" w:pos="1350"/>
              </w:tabs>
              <w:rPr>
                <w:b/>
              </w:rPr>
            </w:pPr>
            <w:r w:rsidRPr="0050782C">
              <w:t>Žák</w:t>
            </w:r>
            <w:r w:rsidRPr="0050782C">
              <w:rPr>
                <w:b/>
              </w:rPr>
              <w:t>:</w:t>
            </w:r>
          </w:p>
        </w:tc>
        <w:tc>
          <w:tcPr>
            <w:tcW w:w="4111" w:type="dxa"/>
            <w:tcBorders>
              <w:bottom w:val="single" w:sz="4" w:space="0" w:color="auto"/>
            </w:tcBorders>
          </w:tcPr>
          <w:p w14:paraId="7161EE5D" w14:textId="77777777" w:rsidR="000A27C1" w:rsidRPr="0050782C" w:rsidRDefault="000A27C1" w:rsidP="008F5E04"/>
        </w:tc>
        <w:tc>
          <w:tcPr>
            <w:tcW w:w="731" w:type="dxa"/>
            <w:tcBorders>
              <w:bottom w:val="single" w:sz="4" w:space="0" w:color="auto"/>
            </w:tcBorders>
          </w:tcPr>
          <w:p w14:paraId="55025ABF" w14:textId="77777777" w:rsidR="000A27C1" w:rsidRPr="0050782C" w:rsidRDefault="000A27C1" w:rsidP="008F5E04">
            <w:pPr>
              <w:ind w:left="-70" w:firstLine="70"/>
              <w:jc w:val="center"/>
              <w:rPr>
                <w:b/>
              </w:rPr>
            </w:pPr>
          </w:p>
        </w:tc>
        <w:tc>
          <w:tcPr>
            <w:tcW w:w="731" w:type="dxa"/>
            <w:tcBorders>
              <w:bottom w:val="single" w:sz="4" w:space="0" w:color="auto"/>
            </w:tcBorders>
          </w:tcPr>
          <w:p w14:paraId="5660400E" w14:textId="77777777" w:rsidR="000A27C1" w:rsidRPr="0050782C" w:rsidRDefault="000A27C1" w:rsidP="008F5E04">
            <w:pPr>
              <w:ind w:left="-211"/>
              <w:jc w:val="center"/>
              <w:rPr>
                <w:b/>
              </w:rPr>
            </w:pPr>
          </w:p>
        </w:tc>
      </w:tr>
      <w:tr w:rsidR="0050782C" w:rsidRPr="0050782C" w14:paraId="454FBB55" w14:textId="77777777" w:rsidTr="00BF1EFC">
        <w:tblPrEx>
          <w:tblBorders>
            <w:insideH w:val="single" w:sz="6" w:space="0" w:color="auto"/>
            <w:insideV w:val="single" w:sz="6" w:space="0" w:color="auto"/>
          </w:tblBorders>
        </w:tblPrEx>
        <w:trPr>
          <w:trHeight w:val="558"/>
        </w:trPr>
        <w:tc>
          <w:tcPr>
            <w:tcW w:w="4111" w:type="dxa"/>
            <w:tcBorders>
              <w:top w:val="single" w:sz="4" w:space="0" w:color="auto"/>
              <w:left w:val="single" w:sz="4" w:space="0" w:color="auto"/>
              <w:bottom w:val="single" w:sz="4" w:space="0" w:color="auto"/>
              <w:right w:val="single" w:sz="4" w:space="0" w:color="auto"/>
            </w:tcBorders>
          </w:tcPr>
          <w:p w14:paraId="49FD4D04" w14:textId="77A30CA0" w:rsidR="007B775A" w:rsidRPr="0050782C" w:rsidRDefault="007B775A" w:rsidP="000A37D8">
            <w:pPr>
              <w:rPr>
                <w:b/>
                <w:i/>
              </w:rPr>
            </w:pPr>
            <w:r w:rsidRPr="0050782C">
              <w:rPr>
                <w:b/>
                <w:i/>
              </w:rPr>
              <w:t>využívá snadno ovladatelné akustické a</w:t>
            </w:r>
            <w:r w:rsidR="00B06D02" w:rsidRPr="0050782C">
              <w:rPr>
                <w:b/>
                <w:i/>
              </w:rPr>
              <w:t> </w:t>
            </w:r>
            <w:r w:rsidRPr="0050782C">
              <w:rPr>
                <w:b/>
                <w:i/>
              </w:rPr>
              <w:t>elektronické hudební nástroje či vybrané hudební aplikace k doprovodné hře i k reprodukci jednoduchých motivů skladeb a písní</w:t>
            </w:r>
          </w:p>
        </w:tc>
        <w:tc>
          <w:tcPr>
            <w:tcW w:w="4111" w:type="dxa"/>
            <w:tcBorders>
              <w:top w:val="single" w:sz="4" w:space="0" w:color="auto"/>
              <w:left w:val="single" w:sz="4" w:space="0" w:color="auto"/>
              <w:bottom w:val="single" w:sz="4" w:space="0" w:color="auto"/>
              <w:right w:val="single" w:sz="4" w:space="0" w:color="auto"/>
            </w:tcBorders>
          </w:tcPr>
          <w:p w14:paraId="15807C1B" w14:textId="37D522A4" w:rsidR="007B775A" w:rsidRPr="0050782C" w:rsidRDefault="007B775A" w:rsidP="008F5E04">
            <w:pPr>
              <w:numPr>
                <w:ilvl w:val="0"/>
                <w:numId w:val="3"/>
              </w:numPr>
              <w:spacing w:before="100" w:beforeAutospacing="1" w:after="150" w:line="240" w:lineRule="auto"/>
            </w:pPr>
            <w:r w:rsidRPr="0050782C">
              <w:t>na dostupném elektronickém nástroji zvolí vhodný rejstřík a</w:t>
            </w:r>
            <w:r w:rsidR="00B06D02" w:rsidRPr="0050782C">
              <w:t> </w:t>
            </w:r>
            <w:r w:rsidRPr="0050782C">
              <w:t>doprovodí píseň prodlevou, hrou basových tónů či rytmickým vzorkem (patternem) připraveným učitelem nebo jím samotným ve zvolené aplikaci (např. WebAudio Drum Machine)</w:t>
            </w:r>
          </w:p>
          <w:p w14:paraId="2E9B39B1" w14:textId="47AED873" w:rsidR="007B775A" w:rsidRPr="0050782C" w:rsidRDefault="007B775A" w:rsidP="00B06D02">
            <w:pPr>
              <w:numPr>
                <w:ilvl w:val="0"/>
                <w:numId w:val="3"/>
              </w:numPr>
              <w:spacing w:before="100" w:beforeAutospacing="1" w:after="150" w:line="240" w:lineRule="auto"/>
            </w:pPr>
            <w:r w:rsidRPr="0050782C">
              <w:t>z dostupných zdrojů vybere vhodnou aplikaci pro vlastní hudební pokusy a navrhne, jak by šlo aplikaci využít například pro vlastní tvorbu, a případně zrealizuje svůj hudební nápad</w:t>
            </w:r>
          </w:p>
        </w:tc>
        <w:tc>
          <w:tcPr>
            <w:tcW w:w="4111" w:type="dxa"/>
            <w:tcBorders>
              <w:top w:val="single" w:sz="4" w:space="0" w:color="auto"/>
              <w:left w:val="single" w:sz="4" w:space="0" w:color="auto"/>
              <w:bottom w:val="single" w:sz="4" w:space="0" w:color="auto"/>
              <w:right w:val="single" w:sz="4" w:space="0" w:color="auto"/>
            </w:tcBorders>
          </w:tcPr>
          <w:p w14:paraId="073067CA" w14:textId="2974F2B1" w:rsidR="007B775A" w:rsidRPr="0050782C" w:rsidRDefault="007B775A" w:rsidP="008F5E04">
            <w:pPr>
              <w:numPr>
                <w:ilvl w:val="0"/>
                <w:numId w:val="74"/>
              </w:numPr>
              <w:tabs>
                <w:tab w:val="clear" w:pos="720"/>
              </w:tabs>
              <w:spacing w:after="0" w:line="240" w:lineRule="auto"/>
              <w:ind w:left="323" w:hanging="323"/>
            </w:pPr>
            <w:r w:rsidRPr="0050782C">
              <w:t>hra na keyboard, případně MIDI klávesy propojené s vhodným počítačem – prodleva, basové tóny, doprovody z rytmické databanky, tvorba či přiřazení vhodného patternu k písni (aplikace WebAudio Drum Machine, Chrome music lab aj.)</w:t>
            </w:r>
          </w:p>
        </w:tc>
        <w:tc>
          <w:tcPr>
            <w:tcW w:w="731" w:type="dxa"/>
            <w:tcBorders>
              <w:top w:val="single" w:sz="4" w:space="0" w:color="auto"/>
              <w:left w:val="single" w:sz="4" w:space="0" w:color="auto"/>
              <w:bottom w:val="single" w:sz="4" w:space="0" w:color="auto"/>
              <w:right w:val="single" w:sz="4" w:space="0" w:color="auto"/>
            </w:tcBorders>
          </w:tcPr>
          <w:p w14:paraId="670A6FB2" w14:textId="77777777" w:rsidR="007B775A" w:rsidRPr="0050782C" w:rsidRDefault="007B775A" w:rsidP="008F5E04"/>
        </w:tc>
        <w:tc>
          <w:tcPr>
            <w:tcW w:w="731" w:type="dxa"/>
            <w:tcBorders>
              <w:top w:val="single" w:sz="4" w:space="0" w:color="auto"/>
              <w:left w:val="single" w:sz="4" w:space="0" w:color="auto"/>
              <w:bottom w:val="single" w:sz="4" w:space="0" w:color="auto"/>
              <w:right w:val="single" w:sz="4" w:space="0" w:color="auto"/>
            </w:tcBorders>
          </w:tcPr>
          <w:p w14:paraId="166BEC2A" w14:textId="77777777" w:rsidR="007B775A" w:rsidRPr="0050782C" w:rsidRDefault="007B775A" w:rsidP="008F5E04">
            <w:pPr>
              <w:ind w:left="-211"/>
              <w:jc w:val="center"/>
              <w:rPr>
                <w:b/>
              </w:rPr>
            </w:pPr>
          </w:p>
        </w:tc>
      </w:tr>
      <w:tr w:rsidR="0050782C" w:rsidRPr="0050782C" w14:paraId="2AA468E0" w14:textId="77777777" w:rsidTr="00BF1EFC">
        <w:tblPrEx>
          <w:tblBorders>
            <w:insideH w:val="single" w:sz="6" w:space="0" w:color="auto"/>
            <w:insideV w:val="single" w:sz="6" w:space="0" w:color="auto"/>
          </w:tblBorders>
        </w:tblPrEx>
        <w:trPr>
          <w:trHeight w:val="558"/>
        </w:trPr>
        <w:tc>
          <w:tcPr>
            <w:tcW w:w="4111" w:type="dxa"/>
            <w:tcBorders>
              <w:top w:val="single" w:sz="4" w:space="0" w:color="auto"/>
              <w:left w:val="single" w:sz="6" w:space="0" w:color="auto"/>
              <w:bottom w:val="single" w:sz="6" w:space="0" w:color="auto"/>
              <w:right w:val="single" w:sz="6" w:space="0" w:color="auto"/>
            </w:tcBorders>
          </w:tcPr>
          <w:p w14:paraId="0EC2459D" w14:textId="292B7AFA" w:rsidR="007B775A" w:rsidRPr="0050782C" w:rsidRDefault="007B775A" w:rsidP="008F5E04">
            <w:pPr>
              <w:rPr>
                <w:b/>
                <w:i/>
              </w:rPr>
            </w:pPr>
            <w:r w:rsidRPr="0050782C">
              <w:rPr>
                <w:b/>
                <w:i/>
              </w:rPr>
              <w:t>propojí vlastní pohyb s hudbou</w:t>
            </w:r>
          </w:p>
        </w:tc>
        <w:tc>
          <w:tcPr>
            <w:tcW w:w="4111" w:type="dxa"/>
            <w:tcBorders>
              <w:top w:val="single" w:sz="4" w:space="0" w:color="auto"/>
              <w:left w:val="single" w:sz="6" w:space="0" w:color="auto"/>
              <w:bottom w:val="single" w:sz="6" w:space="0" w:color="auto"/>
              <w:right w:val="single" w:sz="6" w:space="0" w:color="auto"/>
            </w:tcBorders>
          </w:tcPr>
          <w:p w14:paraId="55142122" w14:textId="4894A28A" w:rsidR="007B775A" w:rsidRPr="0050782C" w:rsidRDefault="007B775A" w:rsidP="008F5E04">
            <w:pPr>
              <w:numPr>
                <w:ilvl w:val="0"/>
                <w:numId w:val="3"/>
              </w:numPr>
              <w:spacing w:after="80" w:line="240" w:lineRule="auto"/>
            </w:pPr>
            <w:r w:rsidRPr="0050782C">
              <w:t>doprovodí pohybem melodii</w:t>
            </w:r>
          </w:p>
        </w:tc>
        <w:tc>
          <w:tcPr>
            <w:tcW w:w="4111" w:type="dxa"/>
            <w:tcBorders>
              <w:top w:val="single" w:sz="4" w:space="0" w:color="auto"/>
              <w:left w:val="single" w:sz="6" w:space="0" w:color="auto"/>
              <w:bottom w:val="single" w:sz="6" w:space="0" w:color="auto"/>
              <w:right w:val="single" w:sz="6" w:space="0" w:color="auto"/>
            </w:tcBorders>
          </w:tcPr>
          <w:p w14:paraId="0047FC4F" w14:textId="5A601894" w:rsidR="007B775A" w:rsidRPr="0050782C" w:rsidRDefault="007B775A" w:rsidP="008F5E04">
            <w:pPr>
              <w:spacing w:after="0"/>
            </w:pPr>
            <w:r w:rsidRPr="0050782C">
              <w:rPr>
                <w:b/>
              </w:rPr>
              <w:t>Hudebně pohybové činnosti</w:t>
            </w:r>
          </w:p>
          <w:p w14:paraId="64A705D7" w14:textId="77777777" w:rsidR="007B775A" w:rsidRPr="0050782C" w:rsidRDefault="007B775A" w:rsidP="008F5E04">
            <w:pPr>
              <w:numPr>
                <w:ilvl w:val="0"/>
                <w:numId w:val="3"/>
              </w:numPr>
              <w:spacing w:after="80" w:line="240" w:lineRule="auto"/>
            </w:pPr>
            <w:r w:rsidRPr="0050782C">
              <w:t>pochod podle hudebního doprovodu</w:t>
            </w:r>
          </w:p>
        </w:tc>
        <w:tc>
          <w:tcPr>
            <w:tcW w:w="731" w:type="dxa"/>
            <w:tcBorders>
              <w:top w:val="single" w:sz="4" w:space="0" w:color="auto"/>
              <w:left w:val="single" w:sz="6" w:space="0" w:color="auto"/>
              <w:bottom w:val="single" w:sz="6" w:space="0" w:color="auto"/>
              <w:right w:val="single" w:sz="6" w:space="0" w:color="auto"/>
            </w:tcBorders>
          </w:tcPr>
          <w:p w14:paraId="7697EA36" w14:textId="77777777" w:rsidR="007B775A" w:rsidRPr="0050782C" w:rsidRDefault="007B775A" w:rsidP="008F5E04"/>
        </w:tc>
        <w:tc>
          <w:tcPr>
            <w:tcW w:w="731" w:type="dxa"/>
            <w:tcBorders>
              <w:top w:val="single" w:sz="4" w:space="0" w:color="auto"/>
              <w:left w:val="single" w:sz="6" w:space="0" w:color="auto"/>
              <w:bottom w:val="single" w:sz="6" w:space="0" w:color="auto"/>
              <w:right w:val="single" w:sz="6" w:space="0" w:color="auto"/>
            </w:tcBorders>
          </w:tcPr>
          <w:p w14:paraId="3D01116E" w14:textId="339BBBA2" w:rsidR="007B775A" w:rsidRPr="0050782C" w:rsidRDefault="007B775A" w:rsidP="008F5E04">
            <w:pPr>
              <w:rPr>
                <w:sz w:val="20"/>
                <w:szCs w:val="20"/>
              </w:rPr>
            </w:pPr>
            <w:r w:rsidRPr="0050782C">
              <w:rPr>
                <w:sz w:val="20"/>
                <w:szCs w:val="20"/>
              </w:rPr>
              <w:t>TV</w:t>
            </w:r>
          </w:p>
          <w:p w14:paraId="6D066D85" w14:textId="77777777" w:rsidR="007B775A" w:rsidRPr="0050782C" w:rsidRDefault="007B775A" w:rsidP="008F5E04">
            <w:pPr>
              <w:ind w:left="-108" w:right="-106"/>
              <w:jc w:val="center"/>
            </w:pPr>
            <w:r w:rsidRPr="0050782C">
              <w:rPr>
                <w:sz w:val="20"/>
                <w:szCs w:val="20"/>
              </w:rPr>
              <w:t>1.st.</w:t>
            </w:r>
          </w:p>
        </w:tc>
      </w:tr>
    </w:tbl>
    <w:p w14:paraId="79DBCCE6" w14:textId="77777777" w:rsidR="00C24D40" w:rsidRPr="0050782C" w:rsidRDefault="0069207B" w:rsidP="00C24D40">
      <w:pPr>
        <w:rPr>
          <w:lang w:eastAsia="cs-CZ"/>
        </w:rPr>
      </w:pPr>
      <w:r w:rsidRPr="0050782C">
        <w:rPr>
          <w:lang w:eastAsia="cs-CZ"/>
        </w:rPr>
        <w:br w:type="page"/>
      </w:r>
      <w:bookmarkStart w:id="1175" w:name="Výtvarná_výchova"/>
      <w:bookmarkStart w:id="1176" w:name="_Toc18265039"/>
    </w:p>
    <w:p w14:paraId="31D2C301" w14:textId="26854E1D" w:rsidR="00C24D40" w:rsidRPr="0050782C" w:rsidRDefault="008E2D86" w:rsidP="00101DE5">
      <w:pPr>
        <w:pStyle w:val="Nadpis6"/>
      </w:pPr>
      <w:bookmarkStart w:id="1177" w:name="_Toc18265035"/>
      <w:bookmarkStart w:id="1178" w:name="_Toc175520096"/>
      <w:bookmarkStart w:id="1179" w:name="_Toc176004892"/>
      <w:r w:rsidRPr="0050782C">
        <w:lastRenderedPageBreak/>
        <w:t>4.4.7.1.4.6</w:t>
      </w:r>
      <w:r w:rsidRPr="0050782C">
        <w:tab/>
      </w:r>
      <w:r w:rsidR="00C24D40" w:rsidRPr="0050782C">
        <w:t>Učební osnovy 6. ročník – Hv</w:t>
      </w:r>
      <w:bookmarkEnd w:id="1177"/>
      <w:bookmarkEnd w:id="1178"/>
      <w:bookmarkEnd w:id="1179"/>
      <w:r w:rsidR="00C24D40" w:rsidRPr="0050782C">
        <w:t xml:space="preserve"> </w:t>
      </w:r>
    </w:p>
    <w:p w14:paraId="7D8FC7B0" w14:textId="77777777" w:rsidR="00C24D40" w:rsidRPr="0050782C" w:rsidRDefault="00C24D40" w:rsidP="00C24D40">
      <w:pPr>
        <w:spacing w:after="80" w:line="240" w:lineRule="auto"/>
        <w:rPr>
          <w:rFonts w:eastAsia="Times New Roman" w:cs="Times New Roman"/>
          <w:b/>
          <w:szCs w:val="24"/>
          <w:lang w:eastAsia="cs-CZ"/>
        </w:rPr>
      </w:pPr>
    </w:p>
    <w:tbl>
      <w:tblPr>
        <w:tblW w:w="13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6"/>
        <w:gridCol w:w="4156"/>
        <w:gridCol w:w="4157"/>
        <w:gridCol w:w="686"/>
        <w:gridCol w:w="686"/>
      </w:tblGrid>
      <w:tr w:rsidR="0050782C" w:rsidRPr="0050782C" w14:paraId="0C96C3B9" w14:textId="77777777" w:rsidTr="00C24D40">
        <w:trPr>
          <w:trHeight w:val="491"/>
        </w:trPr>
        <w:tc>
          <w:tcPr>
            <w:tcW w:w="4156" w:type="dxa"/>
          </w:tcPr>
          <w:p w14:paraId="0FECB256" w14:textId="77777777" w:rsidR="00C24D40" w:rsidRPr="0050782C" w:rsidRDefault="00C24D40" w:rsidP="00C24D4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56" w:type="dxa"/>
          </w:tcPr>
          <w:p w14:paraId="0682496A" w14:textId="77777777" w:rsidR="00C24D40" w:rsidRPr="0050782C" w:rsidRDefault="00C24D40" w:rsidP="00C24D4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57" w:type="dxa"/>
          </w:tcPr>
          <w:p w14:paraId="4F471583" w14:textId="77777777" w:rsidR="00C24D40" w:rsidRPr="0050782C" w:rsidRDefault="00C24D40" w:rsidP="00C24D4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686" w:type="dxa"/>
          </w:tcPr>
          <w:p w14:paraId="751130A8" w14:textId="77777777" w:rsidR="00C24D40" w:rsidRPr="0050782C" w:rsidRDefault="00C24D40" w:rsidP="00C24D40">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686" w:type="dxa"/>
          </w:tcPr>
          <w:p w14:paraId="2F8496B7" w14:textId="77777777" w:rsidR="00C24D40" w:rsidRPr="0050782C" w:rsidRDefault="00C24D40" w:rsidP="00C24D4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6405B2E3" w14:textId="77777777" w:rsidTr="00C24D40">
        <w:tblPrEx>
          <w:tblBorders>
            <w:insideH w:val="single" w:sz="6" w:space="0" w:color="auto"/>
            <w:insideV w:val="single" w:sz="6" w:space="0" w:color="auto"/>
          </w:tblBorders>
        </w:tblPrEx>
        <w:trPr>
          <w:cantSplit/>
          <w:trHeight w:val="306"/>
        </w:trPr>
        <w:tc>
          <w:tcPr>
            <w:tcW w:w="4156" w:type="dxa"/>
            <w:tcBorders>
              <w:bottom w:val="single" w:sz="4" w:space="0" w:color="auto"/>
            </w:tcBorders>
          </w:tcPr>
          <w:p w14:paraId="0EDF5080" w14:textId="77777777" w:rsidR="00C24D40" w:rsidRPr="0050782C" w:rsidRDefault="00C24D40" w:rsidP="00C24D4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56" w:type="dxa"/>
            <w:tcBorders>
              <w:bottom w:val="single" w:sz="4" w:space="0" w:color="auto"/>
            </w:tcBorders>
          </w:tcPr>
          <w:p w14:paraId="281FEC22" w14:textId="77777777" w:rsidR="00C24D40" w:rsidRPr="0050782C" w:rsidRDefault="00C24D40" w:rsidP="00C24D4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57" w:type="dxa"/>
            <w:tcBorders>
              <w:bottom w:val="single" w:sz="4" w:space="0" w:color="auto"/>
            </w:tcBorders>
          </w:tcPr>
          <w:p w14:paraId="6BB29F94" w14:textId="77777777" w:rsidR="00C24D40" w:rsidRPr="0050782C" w:rsidRDefault="00C24D40" w:rsidP="00C24D40">
            <w:pPr>
              <w:spacing w:after="80" w:line="240" w:lineRule="auto"/>
              <w:rPr>
                <w:rFonts w:eastAsia="Times New Roman" w:cs="Times New Roman"/>
                <w:szCs w:val="24"/>
                <w:lang w:eastAsia="cs-CZ"/>
              </w:rPr>
            </w:pPr>
          </w:p>
        </w:tc>
        <w:tc>
          <w:tcPr>
            <w:tcW w:w="686" w:type="dxa"/>
            <w:tcBorders>
              <w:bottom w:val="single" w:sz="4" w:space="0" w:color="auto"/>
            </w:tcBorders>
          </w:tcPr>
          <w:p w14:paraId="3EA0D8B1"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686" w:type="dxa"/>
            <w:tcBorders>
              <w:bottom w:val="single" w:sz="4" w:space="0" w:color="auto"/>
            </w:tcBorders>
          </w:tcPr>
          <w:p w14:paraId="3BA5D5BE"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36E2B517" w14:textId="77777777" w:rsidTr="00C24D40">
        <w:tblPrEx>
          <w:tblBorders>
            <w:insideH w:val="single" w:sz="6" w:space="0" w:color="auto"/>
            <w:insideV w:val="single" w:sz="6" w:space="0" w:color="auto"/>
          </w:tblBorders>
        </w:tblPrEx>
        <w:trPr>
          <w:cantSplit/>
          <w:trHeight w:val="1599"/>
        </w:trPr>
        <w:tc>
          <w:tcPr>
            <w:tcW w:w="4156" w:type="dxa"/>
            <w:tcBorders>
              <w:top w:val="single" w:sz="4" w:space="0" w:color="auto"/>
              <w:left w:val="single" w:sz="4" w:space="0" w:color="auto"/>
              <w:bottom w:val="single" w:sz="4" w:space="0" w:color="auto"/>
              <w:right w:val="single" w:sz="4" w:space="0" w:color="auto"/>
            </w:tcBorders>
          </w:tcPr>
          <w:p w14:paraId="49AC98A3" w14:textId="77777777" w:rsidR="00C24D40" w:rsidRPr="0050782C" w:rsidRDefault="00C24D40" w:rsidP="00C24D40">
            <w:pPr>
              <w:pStyle w:val="Bezmezer"/>
              <w:rPr>
                <w:b/>
                <w:i/>
                <w:color w:val="auto"/>
                <w:lang w:eastAsia="cs-CZ"/>
              </w:rPr>
            </w:pPr>
            <w:r w:rsidRPr="0050782C">
              <w:rPr>
                <w:b/>
                <w:i/>
                <w:color w:val="auto"/>
                <w:lang w:eastAsia="cs-CZ"/>
              </w:rPr>
              <w:t xml:space="preserve">interpretuje vybrané lidové a umělé písně </w:t>
            </w:r>
          </w:p>
        </w:tc>
        <w:tc>
          <w:tcPr>
            <w:tcW w:w="4156" w:type="dxa"/>
            <w:tcBorders>
              <w:top w:val="single" w:sz="4" w:space="0" w:color="auto"/>
              <w:left w:val="single" w:sz="4" w:space="0" w:color="auto"/>
              <w:bottom w:val="single" w:sz="4" w:space="0" w:color="auto"/>
              <w:right w:val="single" w:sz="4" w:space="0" w:color="auto"/>
            </w:tcBorders>
          </w:tcPr>
          <w:p w14:paraId="7D688DD0" w14:textId="77777777" w:rsidR="00C24D40" w:rsidRPr="0050782C" w:rsidRDefault="00C24D40" w:rsidP="00B06D02">
            <w:pPr>
              <w:pStyle w:val="Bezmezer"/>
              <w:numPr>
                <w:ilvl w:val="0"/>
                <w:numId w:val="44"/>
              </w:numPr>
              <w:tabs>
                <w:tab w:val="clear" w:pos="720"/>
                <w:tab w:val="num" w:pos="404"/>
              </w:tabs>
              <w:ind w:left="410" w:hanging="410"/>
              <w:rPr>
                <w:color w:val="auto"/>
                <w:lang w:eastAsia="cs-CZ"/>
              </w:rPr>
            </w:pPr>
            <w:r w:rsidRPr="0050782C">
              <w:rPr>
                <w:color w:val="auto"/>
                <w:lang w:eastAsia="cs-CZ"/>
              </w:rPr>
              <w:t>zazpívá vybrané lidové a umělé písně</w:t>
            </w:r>
          </w:p>
          <w:p w14:paraId="2F155448" w14:textId="77777777" w:rsidR="00C24D40" w:rsidRPr="0050782C" w:rsidRDefault="00C24D40" w:rsidP="00A81D26">
            <w:pPr>
              <w:pStyle w:val="Bezmezer"/>
              <w:numPr>
                <w:ilvl w:val="0"/>
                <w:numId w:val="44"/>
              </w:numPr>
              <w:tabs>
                <w:tab w:val="clear" w:pos="720"/>
                <w:tab w:val="num" w:pos="404"/>
              </w:tabs>
              <w:ind w:hanging="720"/>
              <w:rPr>
                <w:color w:val="auto"/>
                <w:lang w:eastAsia="cs-CZ"/>
              </w:rPr>
            </w:pPr>
            <w:r w:rsidRPr="0050782C">
              <w:rPr>
                <w:color w:val="auto"/>
                <w:lang w:eastAsia="cs-CZ"/>
              </w:rPr>
              <w:t>dbá na správné dýchání</w:t>
            </w:r>
          </w:p>
          <w:p w14:paraId="604F2166" w14:textId="77777777" w:rsidR="00C24D40" w:rsidRPr="0050782C" w:rsidRDefault="00C24D40" w:rsidP="00A81D26">
            <w:pPr>
              <w:pStyle w:val="Bezmezer"/>
              <w:numPr>
                <w:ilvl w:val="0"/>
                <w:numId w:val="44"/>
              </w:numPr>
              <w:tabs>
                <w:tab w:val="clear" w:pos="720"/>
                <w:tab w:val="num" w:pos="404"/>
              </w:tabs>
              <w:ind w:hanging="720"/>
              <w:rPr>
                <w:color w:val="auto"/>
                <w:lang w:eastAsia="cs-CZ"/>
              </w:rPr>
            </w:pPr>
            <w:r w:rsidRPr="0050782C">
              <w:rPr>
                <w:color w:val="auto"/>
                <w:lang w:eastAsia="cs-CZ"/>
              </w:rPr>
              <w:t>pozná státní hymnu</w:t>
            </w:r>
          </w:p>
        </w:tc>
        <w:tc>
          <w:tcPr>
            <w:tcW w:w="4157" w:type="dxa"/>
            <w:tcBorders>
              <w:top w:val="single" w:sz="4" w:space="0" w:color="auto"/>
              <w:left w:val="single" w:sz="4" w:space="0" w:color="auto"/>
              <w:bottom w:val="single" w:sz="4" w:space="0" w:color="auto"/>
              <w:right w:val="single" w:sz="4" w:space="0" w:color="auto"/>
            </w:tcBorders>
          </w:tcPr>
          <w:p w14:paraId="56C13EB0" w14:textId="24F0E8DD" w:rsidR="00C24D40" w:rsidRPr="0050782C" w:rsidRDefault="00C24D40" w:rsidP="00C24D40">
            <w:pPr>
              <w:pStyle w:val="Bezmezer"/>
              <w:rPr>
                <w:b/>
                <w:color w:val="auto"/>
                <w:lang w:eastAsia="cs-CZ"/>
              </w:rPr>
            </w:pPr>
            <w:r w:rsidRPr="0050782C">
              <w:rPr>
                <w:b/>
                <w:color w:val="auto"/>
                <w:lang w:eastAsia="cs-CZ"/>
              </w:rPr>
              <w:t>Vokální činnosti</w:t>
            </w:r>
          </w:p>
          <w:p w14:paraId="4E8ED0B6" w14:textId="77777777" w:rsidR="00C24D40" w:rsidRPr="0050782C" w:rsidRDefault="00C24D40" w:rsidP="00B06D02">
            <w:pPr>
              <w:pStyle w:val="Bezmezer"/>
              <w:numPr>
                <w:ilvl w:val="0"/>
                <w:numId w:val="44"/>
              </w:numPr>
              <w:tabs>
                <w:tab w:val="clear" w:pos="720"/>
                <w:tab w:val="num" w:pos="502"/>
              </w:tabs>
              <w:ind w:left="506" w:hanging="506"/>
              <w:rPr>
                <w:color w:val="auto"/>
                <w:lang w:eastAsia="cs-CZ"/>
              </w:rPr>
            </w:pPr>
            <w:r w:rsidRPr="0050782C">
              <w:rPr>
                <w:color w:val="auto"/>
                <w:lang w:eastAsia="cs-CZ"/>
              </w:rPr>
              <w:t>zpěv jednohlasu v přiměřeném rozsahu</w:t>
            </w:r>
          </w:p>
          <w:p w14:paraId="57E9A9BC" w14:textId="77777777" w:rsidR="00C24D40" w:rsidRPr="0050782C" w:rsidRDefault="00C24D40" w:rsidP="00A81D26">
            <w:pPr>
              <w:pStyle w:val="Bezmezer"/>
              <w:numPr>
                <w:ilvl w:val="0"/>
                <w:numId w:val="44"/>
              </w:numPr>
              <w:tabs>
                <w:tab w:val="clear" w:pos="720"/>
                <w:tab w:val="num" w:pos="502"/>
              </w:tabs>
              <w:ind w:hanging="720"/>
              <w:rPr>
                <w:color w:val="auto"/>
                <w:lang w:eastAsia="cs-CZ"/>
              </w:rPr>
            </w:pPr>
            <w:r w:rsidRPr="0050782C">
              <w:rPr>
                <w:color w:val="auto"/>
                <w:lang w:eastAsia="cs-CZ"/>
              </w:rPr>
              <w:t>dechová, hlasová a řečová cvičení</w:t>
            </w:r>
          </w:p>
          <w:p w14:paraId="3A218669" w14:textId="77777777" w:rsidR="00C24D40" w:rsidRPr="0050782C" w:rsidRDefault="00C24D40" w:rsidP="00A81D26">
            <w:pPr>
              <w:pStyle w:val="Bezmezer"/>
              <w:numPr>
                <w:ilvl w:val="0"/>
                <w:numId w:val="44"/>
              </w:numPr>
              <w:tabs>
                <w:tab w:val="clear" w:pos="720"/>
                <w:tab w:val="num" w:pos="502"/>
              </w:tabs>
              <w:ind w:hanging="720"/>
              <w:rPr>
                <w:color w:val="auto"/>
                <w:lang w:eastAsia="cs-CZ"/>
              </w:rPr>
            </w:pPr>
            <w:r w:rsidRPr="0050782C">
              <w:rPr>
                <w:color w:val="auto"/>
                <w:lang w:eastAsia="cs-CZ"/>
              </w:rPr>
              <w:t>státní hymna</w:t>
            </w:r>
          </w:p>
        </w:tc>
        <w:tc>
          <w:tcPr>
            <w:tcW w:w="686" w:type="dxa"/>
            <w:tcBorders>
              <w:top w:val="single" w:sz="4" w:space="0" w:color="auto"/>
              <w:left w:val="single" w:sz="4" w:space="0" w:color="auto"/>
              <w:bottom w:val="single" w:sz="4" w:space="0" w:color="auto"/>
              <w:right w:val="single" w:sz="4" w:space="0" w:color="auto"/>
            </w:tcBorders>
          </w:tcPr>
          <w:p w14:paraId="332E4050"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686" w:type="dxa"/>
            <w:tcBorders>
              <w:top w:val="single" w:sz="4" w:space="0" w:color="auto"/>
              <w:left w:val="single" w:sz="4" w:space="0" w:color="auto"/>
              <w:bottom w:val="single" w:sz="4" w:space="0" w:color="auto"/>
              <w:right w:val="single" w:sz="4" w:space="0" w:color="auto"/>
            </w:tcBorders>
          </w:tcPr>
          <w:p w14:paraId="1066128F"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01B01B09" w14:textId="77777777" w:rsidTr="00C24D40">
        <w:tblPrEx>
          <w:tblBorders>
            <w:insideH w:val="single" w:sz="6" w:space="0" w:color="auto"/>
            <w:insideV w:val="single" w:sz="6" w:space="0" w:color="auto"/>
          </w:tblBorders>
        </w:tblPrEx>
        <w:trPr>
          <w:trHeight w:val="1488"/>
        </w:trPr>
        <w:tc>
          <w:tcPr>
            <w:tcW w:w="4156" w:type="dxa"/>
            <w:tcBorders>
              <w:top w:val="single" w:sz="4" w:space="0" w:color="auto"/>
              <w:left w:val="single" w:sz="4" w:space="0" w:color="auto"/>
              <w:bottom w:val="single" w:sz="4" w:space="0" w:color="auto"/>
              <w:right w:val="single" w:sz="4" w:space="0" w:color="auto"/>
            </w:tcBorders>
          </w:tcPr>
          <w:p w14:paraId="5F2AFA5A" w14:textId="67544123" w:rsidR="00C24D40" w:rsidRPr="0050782C" w:rsidRDefault="00C24D40" w:rsidP="00C24D40">
            <w:pPr>
              <w:pStyle w:val="Bezmezer"/>
              <w:rPr>
                <w:b/>
                <w:i/>
                <w:color w:val="auto"/>
                <w:lang w:eastAsia="cs-CZ"/>
              </w:rPr>
            </w:pPr>
            <w:r w:rsidRPr="0050782C">
              <w:rPr>
                <w:b/>
                <w:i/>
                <w:color w:val="auto"/>
                <w:lang w:eastAsia="cs-CZ"/>
              </w:rPr>
              <w:t>doprovází písně pomocí ostinata</w:t>
            </w:r>
          </w:p>
        </w:tc>
        <w:tc>
          <w:tcPr>
            <w:tcW w:w="4156" w:type="dxa"/>
            <w:tcBorders>
              <w:top w:val="single" w:sz="4" w:space="0" w:color="auto"/>
              <w:left w:val="single" w:sz="4" w:space="0" w:color="auto"/>
              <w:bottom w:val="single" w:sz="4" w:space="0" w:color="auto"/>
              <w:right w:val="single" w:sz="4" w:space="0" w:color="auto"/>
            </w:tcBorders>
          </w:tcPr>
          <w:p w14:paraId="0ED326E4" w14:textId="4E37A8F1" w:rsidR="00C24D40" w:rsidRPr="0050782C" w:rsidRDefault="00C24D40" w:rsidP="00A81D26">
            <w:pPr>
              <w:pStyle w:val="Bezmezer"/>
              <w:numPr>
                <w:ilvl w:val="0"/>
                <w:numId w:val="44"/>
              </w:numPr>
              <w:tabs>
                <w:tab w:val="clear" w:pos="720"/>
                <w:tab w:val="num" w:pos="404"/>
              </w:tabs>
              <w:ind w:hanging="741"/>
              <w:rPr>
                <w:color w:val="auto"/>
                <w:lang w:eastAsia="cs-CZ"/>
              </w:rPr>
            </w:pPr>
            <w:r w:rsidRPr="0050782C">
              <w:rPr>
                <w:color w:val="auto"/>
                <w:lang w:eastAsia="cs-CZ"/>
              </w:rPr>
              <w:t>rytmizuje říkadla</w:t>
            </w:r>
          </w:p>
        </w:tc>
        <w:tc>
          <w:tcPr>
            <w:tcW w:w="4157" w:type="dxa"/>
            <w:tcBorders>
              <w:top w:val="single" w:sz="4" w:space="0" w:color="auto"/>
              <w:left w:val="single" w:sz="4" w:space="0" w:color="auto"/>
              <w:bottom w:val="single" w:sz="4" w:space="0" w:color="auto"/>
              <w:right w:val="single" w:sz="4" w:space="0" w:color="auto"/>
            </w:tcBorders>
          </w:tcPr>
          <w:p w14:paraId="4FB66BD8" w14:textId="2536ECD4" w:rsidR="00C24D40" w:rsidRPr="0050782C" w:rsidRDefault="00C24D40" w:rsidP="00C24D40">
            <w:pPr>
              <w:pStyle w:val="Bezmezer"/>
              <w:rPr>
                <w:b/>
                <w:color w:val="auto"/>
                <w:lang w:eastAsia="cs-CZ"/>
              </w:rPr>
            </w:pPr>
            <w:r w:rsidRPr="0050782C">
              <w:rPr>
                <w:b/>
                <w:color w:val="auto"/>
                <w:lang w:eastAsia="cs-CZ"/>
              </w:rPr>
              <w:t>Vokální a instrumentální činnosti</w:t>
            </w:r>
          </w:p>
          <w:p w14:paraId="245429D1" w14:textId="77777777" w:rsidR="00C24D40" w:rsidRPr="0050782C" w:rsidRDefault="00C24D40" w:rsidP="002A6665">
            <w:pPr>
              <w:pStyle w:val="Bezmezer"/>
              <w:numPr>
                <w:ilvl w:val="0"/>
                <w:numId w:val="202"/>
              </w:numPr>
              <w:ind w:hanging="502"/>
              <w:rPr>
                <w:color w:val="auto"/>
                <w:lang w:eastAsia="cs-CZ"/>
              </w:rPr>
            </w:pPr>
            <w:r w:rsidRPr="0050782C">
              <w:rPr>
                <w:color w:val="auto"/>
                <w:lang w:eastAsia="cs-CZ"/>
              </w:rPr>
              <w:t>hra na tělo</w:t>
            </w:r>
          </w:p>
          <w:p w14:paraId="4BD5036D" w14:textId="77777777" w:rsidR="00C24D40" w:rsidRPr="0050782C" w:rsidRDefault="00C24D40" w:rsidP="002A6665">
            <w:pPr>
              <w:pStyle w:val="Bezmezer"/>
              <w:numPr>
                <w:ilvl w:val="0"/>
                <w:numId w:val="202"/>
              </w:numPr>
              <w:ind w:hanging="502"/>
              <w:rPr>
                <w:color w:val="auto"/>
                <w:lang w:eastAsia="cs-CZ"/>
              </w:rPr>
            </w:pPr>
            <w:r w:rsidRPr="0050782C">
              <w:rPr>
                <w:color w:val="auto"/>
                <w:lang w:eastAsia="cs-CZ"/>
              </w:rPr>
              <w:t>nástroje Orffova instrumentáře</w:t>
            </w:r>
          </w:p>
          <w:p w14:paraId="45F157E5" w14:textId="77777777" w:rsidR="00C24D40" w:rsidRPr="0050782C" w:rsidRDefault="00C24D40" w:rsidP="002A6665">
            <w:pPr>
              <w:pStyle w:val="Bezmezer"/>
              <w:numPr>
                <w:ilvl w:val="0"/>
                <w:numId w:val="202"/>
              </w:numPr>
              <w:ind w:hanging="502"/>
              <w:rPr>
                <w:color w:val="auto"/>
                <w:lang w:eastAsia="cs-CZ"/>
              </w:rPr>
            </w:pPr>
            <w:r w:rsidRPr="0050782C">
              <w:rPr>
                <w:color w:val="auto"/>
                <w:lang w:eastAsia="cs-CZ"/>
              </w:rPr>
              <w:t>rytmizace říkadel</w:t>
            </w:r>
          </w:p>
        </w:tc>
        <w:tc>
          <w:tcPr>
            <w:tcW w:w="686" w:type="dxa"/>
            <w:tcBorders>
              <w:top w:val="single" w:sz="4" w:space="0" w:color="auto"/>
              <w:left w:val="single" w:sz="4" w:space="0" w:color="auto"/>
              <w:bottom w:val="single" w:sz="4" w:space="0" w:color="auto"/>
              <w:right w:val="single" w:sz="4" w:space="0" w:color="auto"/>
            </w:tcBorders>
          </w:tcPr>
          <w:p w14:paraId="56C5CA3A"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686" w:type="dxa"/>
            <w:tcBorders>
              <w:top w:val="single" w:sz="4" w:space="0" w:color="auto"/>
              <w:left w:val="single" w:sz="4" w:space="0" w:color="auto"/>
              <w:bottom w:val="single" w:sz="4" w:space="0" w:color="auto"/>
              <w:right w:val="single" w:sz="4" w:space="0" w:color="auto"/>
            </w:tcBorders>
          </w:tcPr>
          <w:p w14:paraId="7CEBEB55" w14:textId="77777777" w:rsidR="00C24D40" w:rsidRPr="0050782C" w:rsidRDefault="00C24D40" w:rsidP="00C24D40">
            <w:pPr>
              <w:spacing w:after="80" w:line="240" w:lineRule="auto"/>
              <w:ind w:left="-211"/>
              <w:jc w:val="center"/>
              <w:rPr>
                <w:rFonts w:eastAsia="Times New Roman" w:cs="Times New Roman"/>
                <w:szCs w:val="24"/>
                <w:lang w:eastAsia="cs-CZ"/>
              </w:rPr>
            </w:pPr>
          </w:p>
        </w:tc>
      </w:tr>
      <w:tr w:rsidR="0050782C" w:rsidRPr="0050782C" w14:paraId="20F26BA8" w14:textId="77777777" w:rsidTr="00C24D40">
        <w:tblPrEx>
          <w:tblBorders>
            <w:insideH w:val="single" w:sz="6" w:space="0" w:color="auto"/>
            <w:insideV w:val="single" w:sz="6" w:space="0" w:color="auto"/>
          </w:tblBorders>
        </w:tblPrEx>
        <w:trPr>
          <w:trHeight w:val="593"/>
        </w:trPr>
        <w:tc>
          <w:tcPr>
            <w:tcW w:w="4156" w:type="dxa"/>
            <w:tcBorders>
              <w:top w:val="single" w:sz="4" w:space="0" w:color="auto"/>
              <w:left w:val="single" w:sz="4" w:space="0" w:color="auto"/>
              <w:bottom w:val="single" w:sz="4" w:space="0" w:color="auto"/>
              <w:right w:val="single" w:sz="4" w:space="0" w:color="auto"/>
            </w:tcBorders>
          </w:tcPr>
          <w:p w14:paraId="5C09E52F" w14:textId="77777777" w:rsidR="00C24D40" w:rsidRPr="0050782C" w:rsidRDefault="00C24D40" w:rsidP="00C24D40">
            <w:pPr>
              <w:pStyle w:val="Bezmezer"/>
              <w:rPr>
                <w:b/>
                <w:i/>
                <w:color w:val="auto"/>
                <w:lang w:eastAsia="cs-CZ"/>
              </w:rPr>
            </w:pPr>
            <w:r w:rsidRPr="0050782C">
              <w:rPr>
                <w:b/>
                <w:i/>
                <w:color w:val="auto"/>
                <w:lang w:eastAsia="cs-CZ"/>
              </w:rPr>
              <w:t>rozeznává různé hudební žánry</w:t>
            </w:r>
          </w:p>
        </w:tc>
        <w:tc>
          <w:tcPr>
            <w:tcW w:w="4156" w:type="dxa"/>
            <w:tcBorders>
              <w:top w:val="single" w:sz="4" w:space="0" w:color="auto"/>
              <w:left w:val="single" w:sz="4" w:space="0" w:color="auto"/>
              <w:bottom w:val="single" w:sz="4" w:space="0" w:color="auto"/>
              <w:right w:val="single" w:sz="4" w:space="0" w:color="auto"/>
            </w:tcBorders>
          </w:tcPr>
          <w:p w14:paraId="55F74E10" w14:textId="2302029E" w:rsidR="00C24D40" w:rsidRPr="0050782C" w:rsidRDefault="00C24D40" w:rsidP="00C24D40">
            <w:pPr>
              <w:pStyle w:val="Bezmezer"/>
              <w:numPr>
                <w:ilvl w:val="0"/>
                <w:numId w:val="44"/>
              </w:numPr>
              <w:tabs>
                <w:tab w:val="clear" w:pos="720"/>
                <w:tab w:val="num" w:pos="404"/>
              </w:tabs>
              <w:ind w:hanging="720"/>
              <w:rPr>
                <w:color w:val="auto"/>
                <w:lang w:eastAsia="cs-CZ"/>
              </w:rPr>
            </w:pPr>
            <w:r w:rsidRPr="0050782C">
              <w:rPr>
                <w:color w:val="auto"/>
                <w:lang w:eastAsia="cs-CZ"/>
              </w:rPr>
              <w:t>rozeznává různé hudební žánry</w:t>
            </w:r>
          </w:p>
        </w:tc>
        <w:tc>
          <w:tcPr>
            <w:tcW w:w="4157" w:type="dxa"/>
            <w:tcBorders>
              <w:top w:val="single" w:sz="4" w:space="0" w:color="auto"/>
              <w:left w:val="single" w:sz="4" w:space="0" w:color="auto"/>
              <w:bottom w:val="single" w:sz="4" w:space="0" w:color="auto"/>
              <w:right w:val="single" w:sz="4" w:space="0" w:color="auto"/>
            </w:tcBorders>
          </w:tcPr>
          <w:p w14:paraId="0B7AB02F" w14:textId="2BF28034" w:rsidR="00C24D40" w:rsidRPr="0050782C" w:rsidRDefault="00C24D40" w:rsidP="00C24D40">
            <w:pPr>
              <w:pStyle w:val="Bezmezer"/>
              <w:rPr>
                <w:b/>
                <w:color w:val="auto"/>
                <w:lang w:eastAsia="cs-CZ"/>
              </w:rPr>
            </w:pPr>
            <w:r w:rsidRPr="0050782C">
              <w:rPr>
                <w:b/>
                <w:color w:val="auto"/>
                <w:lang w:eastAsia="cs-CZ"/>
              </w:rPr>
              <w:t>Poslechové činnosti</w:t>
            </w:r>
          </w:p>
          <w:p w14:paraId="7CC5A28F" w14:textId="77777777" w:rsidR="00C24D40" w:rsidRPr="0050782C" w:rsidRDefault="00C24D40" w:rsidP="002A6665">
            <w:pPr>
              <w:pStyle w:val="Bezmezer"/>
              <w:numPr>
                <w:ilvl w:val="0"/>
                <w:numId w:val="203"/>
              </w:numPr>
              <w:ind w:hanging="502"/>
              <w:rPr>
                <w:color w:val="auto"/>
                <w:lang w:eastAsia="cs-CZ"/>
              </w:rPr>
            </w:pPr>
            <w:r w:rsidRPr="0050782C">
              <w:rPr>
                <w:color w:val="auto"/>
                <w:lang w:eastAsia="cs-CZ"/>
              </w:rPr>
              <w:t>hudební žánry: lidová píseň, umělá píseň</w:t>
            </w:r>
          </w:p>
        </w:tc>
        <w:tc>
          <w:tcPr>
            <w:tcW w:w="686" w:type="dxa"/>
            <w:tcBorders>
              <w:top w:val="single" w:sz="4" w:space="0" w:color="auto"/>
              <w:left w:val="single" w:sz="4" w:space="0" w:color="auto"/>
              <w:bottom w:val="single" w:sz="4" w:space="0" w:color="auto"/>
              <w:right w:val="single" w:sz="4" w:space="0" w:color="auto"/>
            </w:tcBorders>
          </w:tcPr>
          <w:p w14:paraId="44FA3D96" w14:textId="77777777" w:rsidR="00C24D40" w:rsidRPr="0050782C" w:rsidRDefault="00C24D40" w:rsidP="00C24D40">
            <w:pPr>
              <w:spacing w:after="80" w:line="240" w:lineRule="auto"/>
              <w:rPr>
                <w:rFonts w:eastAsia="Times New Roman" w:cs="Times New Roman"/>
                <w:b/>
                <w:szCs w:val="24"/>
                <w:lang w:eastAsia="cs-CZ"/>
              </w:rPr>
            </w:pPr>
          </w:p>
        </w:tc>
        <w:tc>
          <w:tcPr>
            <w:tcW w:w="686" w:type="dxa"/>
            <w:tcBorders>
              <w:top w:val="single" w:sz="4" w:space="0" w:color="auto"/>
              <w:left w:val="single" w:sz="4" w:space="0" w:color="auto"/>
              <w:bottom w:val="single" w:sz="4" w:space="0" w:color="auto"/>
              <w:right w:val="single" w:sz="4" w:space="0" w:color="auto"/>
            </w:tcBorders>
          </w:tcPr>
          <w:p w14:paraId="4F198439"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C24D40" w:rsidRPr="0050782C" w14:paraId="0A0E85A5" w14:textId="77777777" w:rsidTr="00C24D40">
        <w:tblPrEx>
          <w:tblBorders>
            <w:insideH w:val="single" w:sz="6" w:space="0" w:color="auto"/>
            <w:insideV w:val="single" w:sz="6" w:space="0" w:color="auto"/>
          </w:tblBorders>
        </w:tblPrEx>
        <w:trPr>
          <w:trHeight w:val="835"/>
        </w:trPr>
        <w:tc>
          <w:tcPr>
            <w:tcW w:w="4156" w:type="dxa"/>
            <w:tcBorders>
              <w:top w:val="single" w:sz="4" w:space="0" w:color="auto"/>
              <w:left w:val="single" w:sz="6" w:space="0" w:color="auto"/>
              <w:bottom w:val="single" w:sz="4" w:space="0" w:color="auto"/>
              <w:right w:val="single" w:sz="6" w:space="0" w:color="auto"/>
            </w:tcBorders>
          </w:tcPr>
          <w:p w14:paraId="4412E8EA" w14:textId="58DA39AF" w:rsidR="00C24D40" w:rsidRPr="0050782C" w:rsidRDefault="00C24D40" w:rsidP="00C24D40">
            <w:pPr>
              <w:pStyle w:val="Bezmezer"/>
              <w:rPr>
                <w:b/>
                <w:i/>
                <w:color w:val="auto"/>
                <w:lang w:eastAsia="cs-CZ"/>
              </w:rPr>
            </w:pPr>
            <w:r w:rsidRPr="0050782C">
              <w:rPr>
                <w:b/>
                <w:i/>
                <w:iCs/>
                <w:color w:val="auto"/>
                <w:lang w:eastAsia="cs-CZ"/>
              </w:rPr>
              <w:t>uvede některá jména hudebních skladatelů a název některého z jejich děl</w:t>
            </w:r>
          </w:p>
        </w:tc>
        <w:tc>
          <w:tcPr>
            <w:tcW w:w="4156" w:type="dxa"/>
            <w:tcBorders>
              <w:top w:val="single" w:sz="4" w:space="0" w:color="auto"/>
              <w:left w:val="single" w:sz="6" w:space="0" w:color="auto"/>
              <w:bottom w:val="single" w:sz="4" w:space="0" w:color="auto"/>
              <w:right w:val="single" w:sz="6" w:space="0" w:color="auto"/>
            </w:tcBorders>
          </w:tcPr>
          <w:p w14:paraId="19857417" w14:textId="1ADF8D7D" w:rsidR="00C24D40" w:rsidRPr="0050782C" w:rsidRDefault="00C24D40" w:rsidP="00C24D40">
            <w:pPr>
              <w:pStyle w:val="Bezmezer"/>
              <w:numPr>
                <w:ilvl w:val="0"/>
                <w:numId w:val="44"/>
              </w:numPr>
              <w:tabs>
                <w:tab w:val="clear" w:pos="720"/>
                <w:tab w:val="num" w:pos="404"/>
              </w:tabs>
              <w:ind w:hanging="720"/>
              <w:rPr>
                <w:color w:val="auto"/>
                <w:lang w:eastAsia="cs-CZ"/>
              </w:rPr>
            </w:pPr>
            <w:r w:rsidRPr="0050782C">
              <w:rPr>
                <w:color w:val="auto"/>
                <w:lang w:eastAsia="cs-CZ"/>
              </w:rPr>
              <w:t>pozná nejvýznamnější hudební skladatele a jejich díla</w:t>
            </w:r>
          </w:p>
        </w:tc>
        <w:tc>
          <w:tcPr>
            <w:tcW w:w="4157" w:type="dxa"/>
            <w:tcBorders>
              <w:top w:val="single" w:sz="4" w:space="0" w:color="auto"/>
              <w:left w:val="single" w:sz="6" w:space="0" w:color="auto"/>
              <w:bottom w:val="single" w:sz="4" w:space="0" w:color="auto"/>
              <w:right w:val="single" w:sz="6" w:space="0" w:color="auto"/>
            </w:tcBorders>
          </w:tcPr>
          <w:p w14:paraId="2FC363C2" w14:textId="0C3C30F6" w:rsidR="00C24D40" w:rsidRPr="0050782C" w:rsidRDefault="00C24D40" w:rsidP="00C24D40">
            <w:pPr>
              <w:pStyle w:val="Bezmezer"/>
              <w:rPr>
                <w:b/>
                <w:color w:val="auto"/>
                <w:lang w:eastAsia="cs-CZ"/>
              </w:rPr>
            </w:pPr>
            <w:r w:rsidRPr="0050782C">
              <w:rPr>
                <w:b/>
                <w:color w:val="auto"/>
                <w:lang w:eastAsia="cs-CZ"/>
              </w:rPr>
              <w:t>Poslechové činnosti</w:t>
            </w:r>
          </w:p>
          <w:p w14:paraId="75D6D54D" w14:textId="77777777" w:rsidR="00C24D40" w:rsidRPr="0050782C" w:rsidRDefault="00C24D40" w:rsidP="002A6665">
            <w:pPr>
              <w:pStyle w:val="Bezmezer"/>
              <w:numPr>
                <w:ilvl w:val="0"/>
                <w:numId w:val="203"/>
              </w:numPr>
              <w:ind w:hanging="502"/>
              <w:rPr>
                <w:color w:val="auto"/>
                <w:lang w:eastAsia="cs-CZ"/>
              </w:rPr>
            </w:pPr>
            <w:r w:rsidRPr="0050782C">
              <w:rPr>
                <w:color w:val="auto"/>
                <w:lang w:eastAsia="cs-CZ"/>
              </w:rPr>
              <w:t>hudební skladatelé a jejich díla:</w:t>
            </w:r>
          </w:p>
          <w:p w14:paraId="4DC1E448" w14:textId="77777777" w:rsidR="00C24D40" w:rsidRPr="0050782C" w:rsidRDefault="00C24D40" w:rsidP="008F6A23">
            <w:pPr>
              <w:pStyle w:val="Bezmezer"/>
              <w:ind w:left="502"/>
              <w:rPr>
                <w:color w:val="auto"/>
                <w:lang w:eastAsia="cs-CZ"/>
              </w:rPr>
            </w:pPr>
            <w:r w:rsidRPr="0050782C">
              <w:rPr>
                <w:color w:val="auto"/>
                <w:lang w:eastAsia="cs-CZ"/>
              </w:rPr>
              <w:t>B. Smetana: Vltava</w:t>
            </w:r>
          </w:p>
          <w:p w14:paraId="43FE3E23" w14:textId="0D43B082" w:rsidR="00C24D40" w:rsidRPr="0050782C" w:rsidRDefault="00C24D40" w:rsidP="00B06D02">
            <w:pPr>
              <w:pStyle w:val="Bezmezer"/>
              <w:ind w:left="502"/>
              <w:rPr>
                <w:color w:val="auto"/>
                <w:lang w:eastAsia="cs-CZ"/>
              </w:rPr>
            </w:pPr>
            <w:r w:rsidRPr="0050782C">
              <w:rPr>
                <w:color w:val="auto"/>
                <w:lang w:eastAsia="cs-CZ"/>
              </w:rPr>
              <w:t>Dvořák: Rusalka</w:t>
            </w:r>
          </w:p>
        </w:tc>
        <w:tc>
          <w:tcPr>
            <w:tcW w:w="686" w:type="dxa"/>
            <w:tcBorders>
              <w:top w:val="single" w:sz="4" w:space="0" w:color="auto"/>
              <w:left w:val="single" w:sz="6" w:space="0" w:color="auto"/>
              <w:bottom w:val="single" w:sz="4" w:space="0" w:color="auto"/>
              <w:right w:val="single" w:sz="6" w:space="0" w:color="auto"/>
            </w:tcBorders>
          </w:tcPr>
          <w:p w14:paraId="0BA292B8" w14:textId="77777777" w:rsidR="00C24D40" w:rsidRPr="0050782C" w:rsidRDefault="00C24D40" w:rsidP="00C24D40">
            <w:pPr>
              <w:spacing w:after="80" w:line="240" w:lineRule="auto"/>
              <w:rPr>
                <w:rFonts w:eastAsia="Times New Roman" w:cs="Times New Roman"/>
                <w:szCs w:val="24"/>
                <w:lang w:eastAsia="cs-CZ"/>
              </w:rPr>
            </w:pPr>
          </w:p>
        </w:tc>
        <w:tc>
          <w:tcPr>
            <w:tcW w:w="686" w:type="dxa"/>
            <w:tcBorders>
              <w:top w:val="single" w:sz="4" w:space="0" w:color="auto"/>
              <w:left w:val="single" w:sz="6" w:space="0" w:color="auto"/>
              <w:bottom w:val="single" w:sz="4" w:space="0" w:color="auto"/>
              <w:right w:val="single" w:sz="6" w:space="0" w:color="auto"/>
            </w:tcBorders>
          </w:tcPr>
          <w:p w14:paraId="76E353B0" w14:textId="77777777" w:rsidR="00C24D40" w:rsidRPr="0050782C" w:rsidRDefault="00C24D40" w:rsidP="00C24D40">
            <w:pPr>
              <w:spacing w:after="80" w:line="240" w:lineRule="auto"/>
              <w:ind w:left="-211"/>
              <w:rPr>
                <w:rFonts w:eastAsia="Times New Roman" w:cs="Times New Roman"/>
                <w:b/>
                <w:szCs w:val="24"/>
                <w:lang w:eastAsia="cs-CZ"/>
              </w:rPr>
            </w:pPr>
          </w:p>
        </w:tc>
      </w:tr>
    </w:tbl>
    <w:p w14:paraId="6A29C469" w14:textId="77777777" w:rsidR="00C24D40" w:rsidRPr="0050782C" w:rsidRDefault="00C24D40" w:rsidP="00C24D40">
      <w:pPr>
        <w:spacing w:after="80" w:line="240" w:lineRule="auto"/>
        <w:rPr>
          <w:rFonts w:ascii="Arial" w:eastAsia="Times New Roman" w:hAnsi="Arial" w:cs="Times New Roman"/>
          <w:szCs w:val="24"/>
          <w:lang w:eastAsia="cs-CZ"/>
        </w:rPr>
      </w:pPr>
    </w:p>
    <w:p w14:paraId="21062524" w14:textId="77777777" w:rsidR="00C24D40" w:rsidRPr="0050782C" w:rsidRDefault="00C24D40" w:rsidP="00C24D40">
      <w:pPr>
        <w:spacing w:after="80" w:line="240" w:lineRule="auto"/>
        <w:rPr>
          <w:rFonts w:ascii="Arial" w:eastAsia="Times New Roman" w:hAnsi="Arial" w:cs="Times New Roman"/>
          <w:szCs w:val="24"/>
          <w:lang w:eastAsia="cs-CZ"/>
        </w:rPr>
      </w:pPr>
      <w:r w:rsidRPr="0050782C">
        <w:rPr>
          <w:rFonts w:ascii="Arial" w:eastAsia="Times New Roman" w:hAnsi="Arial" w:cs="Times New Roman"/>
          <w:szCs w:val="24"/>
          <w:lang w:eastAsia="cs-CZ"/>
        </w:rPr>
        <w:br w:type="page"/>
      </w:r>
    </w:p>
    <w:p w14:paraId="03CB9BEA" w14:textId="09D66A50" w:rsidR="00C24D40" w:rsidRPr="0050782C" w:rsidRDefault="008E2D86" w:rsidP="00101DE5">
      <w:pPr>
        <w:pStyle w:val="Nadpis6"/>
      </w:pPr>
      <w:bookmarkStart w:id="1180" w:name="_Toc18265036"/>
      <w:bookmarkStart w:id="1181" w:name="_Toc175520097"/>
      <w:bookmarkStart w:id="1182" w:name="_Toc176004893"/>
      <w:bookmarkStart w:id="1183" w:name="Hv_7"/>
      <w:r w:rsidRPr="0050782C">
        <w:lastRenderedPageBreak/>
        <w:t>4.4.7.1.4.7</w:t>
      </w:r>
      <w:r w:rsidRPr="0050782C">
        <w:tab/>
      </w:r>
      <w:r w:rsidR="00C24D40" w:rsidRPr="0050782C">
        <w:t>Učební osnovy 7. ročník – Hv</w:t>
      </w:r>
      <w:bookmarkEnd w:id="1180"/>
      <w:bookmarkEnd w:id="1181"/>
      <w:bookmarkEnd w:id="1182"/>
      <w:r w:rsidR="00C24D40" w:rsidRPr="0050782C">
        <w:t xml:space="preserve"> </w:t>
      </w:r>
      <w:bookmarkEnd w:id="1183"/>
    </w:p>
    <w:p w14:paraId="35291E93" w14:textId="77777777" w:rsidR="00C24D40" w:rsidRPr="0050782C" w:rsidRDefault="00C24D40" w:rsidP="00C24D40">
      <w:pPr>
        <w:spacing w:after="80" w:line="240" w:lineRule="auto"/>
        <w:rPr>
          <w:rFonts w:eastAsia="Times New Roman" w:cs="Times New Roman"/>
          <w:b/>
          <w:szCs w:val="24"/>
          <w:lang w:eastAsia="cs-CZ"/>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08"/>
        <w:gridCol w:w="709"/>
      </w:tblGrid>
      <w:tr w:rsidR="0050782C" w:rsidRPr="0050782C" w14:paraId="5415C637" w14:textId="77777777" w:rsidTr="00FC63A7">
        <w:trPr>
          <w:trHeight w:val="491"/>
        </w:trPr>
        <w:tc>
          <w:tcPr>
            <w:tcW w:w="4109" w:type="dxa"/>
          </w:tcPr>
          <w:p w14:paraId="0586BA95" w14:textId="77777777" w:rsidR="00C24D40" w:rsidRPr="0050782C" w:rsidRDefault="00C24D40" w:rsidP="00C24D4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9" w:type="dxa"/>
          </w:tcPr>
          <w:p w14:paraId="1CB09D0E" w14:textId="77777777" w:rsidR="00C24D40" w:rsidRPr="0050782C" w:rsidRDefault="00C24D40" w:rsidP="00C24D4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10" w:type="dxa"/>
          </w:tcPr>
          <w:p w14:paraId="3E85DB08" w14:textId="77777777" w:rsidR="00C24D40" w:rsidRPr="0050782C" w:rsidRDefault="00C24D40" w:rsidP="00C24D4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08" w:type="dxa"/>
          </w:tcPr>
          <w:p w14:paraId="30309D8B" w14:textId="77777777" w:rsidR="00C24D40" w:rsidRPr="0050782C" w:rsidRDefault="00C24D40" w:rsidP="00C24D40">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09" w:type="dxa"/>
          </w:tcPr>
          <w:p w14:paraId="5418BCF4" w14:textId="77777777" w:rsidR="00C24D40" w:rsidRPr="0050782C" w:rsidRDefault="00C24D40" w:rsidP="00C24D4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4F226AB1" w14:textId="77777777" w:rsidTr="00FC63A7">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62620332" w14:textId="77777777" w:rsidR="00C24D40" w:rsidRPr="0050782C" w:rsidRDefault="00C24D40" w:rsidP="00C24D4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9" w:type="dxa"/>
            <w:tcBorders>
              <w:bottom w:val="single" w:sz="4" w:space="0" w:color="auto"/>
            </w:tcBorders>
          </w:tcPr>
          <w:p w14:paraId="65217F7C" w14:textId="77777777" w:rsidR="00C24D40" w:rsidRPr="0050782C" w:rsidRDefault="00C24D40" w:rsidP="00C24D4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10" w:type="dxa"/>
            <w:tcBorders>
              <w:bottom w:val="single" w:sz="4" w:space="0" w:color="auto"/>
            </w:tcBorders>
          </w:tcPr>
          <w:p w14:paraId="5124AE95" w14:textId="77777777" w:rsidR="00C24D40" w:rsidRPr="0050782C" w:rsidRDefault="00C24D40" w:rsidP="00C24D40">
            <w:pPr>
              <w:spacing w:after="80" w:line="240" w:lineRule="auto"/>
              <w:rPr>
                <w:rFonts w:eastAsia="Times New Roman" w:cs="Times New Roman"/>
                <w:szCs w:val="24"/>
                <w:lang w:eastAsia="cs-CZ"/>
              </w:rPr>
            </w:pPr>
          </w:p>
        </w:tc>
        <w:tc>
          <w:tcPr>
            <w:tcW w:w="708" w:type="dxa"/>
            <w:tcBorders>
              <w:bottom w:val="single" w:sz="4" w:space="0" w:color="auto"/>
            </w:tcBorders>
          </w:tcPr>
          <w:p w14:paraId="074A719C"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709" w:type="dxa"/>
            <w:tcBorders>
              <w:bottom w:val="single" w:sz="4" w:space="0" w:color="auto"/>
            </w:tcBorders>
          </w:tcPr>
          <w:p w14:paraId="4DF51B3A"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717F84B9" w14:textId="77777777" w:rsidTr="00FC63A7">
        <w:tblPrEx>
          <w:tblBorders>
            <w:insideH w:val="single" w:sz="6" w:space="0" w:color="auto"/>
            <w:insideV w:val="single" w:sz="6" w:space="0" w:color="auto"/>
          </w:tblBorders>
        </w:tblPrEx>
        <w:trPr>
          <w:cantSplit/>
          <w:trHeight w:val="1228"/>
        </w:trPr>
        <w:tc>
          <w:tcPr>
            <w:tcW w:w="4109" w:type="dxa"/>
            <w:tcBorders>
              <w:top w:val="single" w:sz="4" w:space="0" w:color="auto"/>
              <w:left w:val="single" w:sz="4" w:space="0" w:color="auto"/>
              <w:bottom w:val="single" w:sz="4" w:space="0" w:color="auto"/>
              <w:right w:val="single" w:sz="4" w:space="0" w:color="auto"/>
            </w:tcBorders>
          </w:tcPr>
          <w:p w14:paraId="73A1D152" w14:textId="13E9C86B" w:rsidR="00C24D40" w:rsidRPr="0050782C" w:rsidRDefault="00C24D40" w:rsidP="00C24D40">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interpretuje vybrané lidové a umělé písně</w:t>
            </w:r>
          </w:p>
        </w:tc>
        <w:tc>
          <w:tcPr>
            <w:tcW w:w="4109" w:type="dxa"/>
            <w:tcBorders>
              <w:top w:val="single" w:sz="4" w:space="0" w:color="auto"/>
              <w:left w:val="single" w:sz="4" w:space="0" w:color="auto"/>
              <w:bottom w:val="single" w:sz="4" w:space="0" w:color="auto"/>
              <w:right w:val="single" w:sz="4" w:space="0" w:color="auto"/>
            </w:tcBorders>
          </w:tcPr>
          <w:p w14:paraId="21E832A6" w14:textId="77777777" w:rsidR="00C24D40" w:rsidRPr="0050782C" w:rsidRDefault="00C24D40" w:rsidP="002A6665">
            <w:pPr>
              <w:pStyle w:val="Bezmezer"/>
              <w:numPr>
                <w:ilvl w:val="0"/>
                <w:numId w:val="344"/>
              </w:numPr>
              <w:rPr>
                <w:color w:val="auto"/>
                <w:lang w:eastAsia="cs-CZ"/>
              </w:rPr>
            </w:pPr>
            <w:r w:rsidRPr="0050782C">
              <w:rPr>
                <w:color w:val="auto"/>
                <w:lang w:eastAsia="cs-CZ"/>
              </w:rPr>
              <w:t>zazpívá vybrané lidové a umělé písně</w:t>
            </w:r>
          </w:p>
          <w:p w14:paraId="63EBC785" w14:textId="77777777" w:rsidR="00C24D40" w:rsidRPr="0050782C" w:rsidRDefault="00C24D40" w:rsidP="002A6665">
            <w:pPr>
              <w:pStyle w:val="Bezmezer"/>
              <w:numPr>
                <w:ilvl w:val="0"/>
                <w:numId w:val="344"/>
              </w:numPr>
              <w:rPr>
                <w:color w:val="auto"/>
                <w:lang w:eastAsia="cs-CZ"/>
              </w:rPr>
            </w:pPr>
            <w:r w:rsidRPr="0050782C">
              <w:rPr>
                <w:color w:val="auto"/>
                <w:lang w:eastAsia="cs-CZ"/>
              </w:rPr>
              <w:t>zná pojmy zesílení, zeslabení, dynamika</w:t>
            </w:r>
          </w:p>
        </w:tc>
        <w:tc>
          <w:tcPr>
            <w:tcW w:w="4110" w:type="dxa"/>
            <w:tcBorders>
              <w:top w:val="single" w:sz="4" w:space="0" w:color="auto"/>
              <w:left w:val="single" w:sz="4" w:space="0" w:color="auto"/>
              <w:bottom w:val="single" w:sz="4" w:space="0" w:color="auto"/>
              <w:right w:val="single" w:sz="4" w:space="0" w:color="auto"/>
            </w:tcBorders>
          </w:tcPr>
          <w:p w14:paraId="67522283" w14:textId="6A4A521F" w:rsidR="00C24D40" w:rsidRPr="0050782C" w:rsidRDefault="00C24D40" w:rsidP="008F6A23">
            <w:pPr>
              <w:pStyle w:val="Bezmezer"/>
              <w:rPr>
                <w:color w:val="auto"/>
                <w:lang w:eastAsia="cs-CZ"/>
              </w:rPr>
            </w:pPr>
            <w:r w:rsidRPr="0050782C">
              <w:rPr>
                <w:b/>
                <w:color w:val="auto"/>
                <w:lang w:eastAsia="cs-CZ"/>
              </w:rPr>
              <w:t>Vokální činnosti</w:t>
            </w:r>
          </w:p>
          <w:p w14:paraId="6463EF98" w14:textId="77777777" w:rsidR="00E130C1" w:rsidRPr="0050782C" w:rsidRDefault="00C24D40" w:rsidP="002A6665">
            <w:pPr>
              <w:pStyle w:val="Bezmezer"/>
              <w:numPr>
                <w:ilvl w:val="0"/>
                <w:numId w:val="345"/>
              </w:numPr>
              <w:rPr>
                <w:color w:val="auto"/>
                <w:lang w:eastAsia="cs-CZ"/>
              </w:rPr>
            </w:pPr>
            <w:r w:rsidRPr="0050782C">
              <w:rPr>
                <w:color w:val="auto"/>
                <w:lang w:eastAsia="cs-CZ"/>
              </w:rPr>
              <w:t>zvyšování kvality pěveckého projevu</w:t>
            </w:r>
          </w:p>
          <w:p w14:paraId="6EA4EADD" w14:textId="7EAA3FF1" w:rsidR="00C24D40" w:rsidRPr="0050782C" w:rsidRDefault="00C24D40" w:rsidP="002A6665">
            <w:pPr>
              <w:pStyle w:val="Bezmezer"/>
              <w:numPr>
                <w:ilvl w:val="0"/>
                <w:numId w:val="345"/>
              </w:numPr>
              <w:rPr>
                <w:color w:val="auto"/>
                <w:lang w:eastAsia="cs-CZ"/>
              </w:rPr>
            </w:pPr>
            <w:r w:rsidRPr="0050782C">
              <w:rPr>
                <w:color w:val="auto"/>
                <w:lang w:eastAsia="cs-CZ"/>
              </w:rPr>
              <w:t>sluchová a intonační cvičení</w:t>
            </w:r>
          </w:p>
        </w:tc>
        <w:tc>
          <w:tcPr>
            <w:tcW w:w="708" w:type="dxa"/>
            <w:tcBorders>
              <w:top w:val="single" w:sz="4" w:space="0" w:color="auto"/>
              <w:left w:val="single" w:sz="4" w:space="0" w:color="auto"/>
              <w:bottom w:val="single" w:sz="4" w:space="0" w:color="auto"/>
              <w:right w:val="single" w:sz="4" w:space="0" w:color="auto"/>
            </w:tcBorders>
          </w:tcPr>
          <w:p w14:paraId="47D314F3"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709" w:type="dxa"/>
            <w:tcBorders>
              <w:top w:val="single" w:sz="4" w:space="0" w:color="auto"/>
              <w:left w:val="single" w:sz="4" w:space="0" w:color="auto"/>
              <w:bottom w:val="single" w:sz="4" w:space="0" w:color="auto"/>
              <w:right w:val="single" w:sz="4" w:space="0" w:color="auto"/>
            </w:tcBorders>
          </w:tcPr>
          <w:p w14:paraId="07D78114"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1E7CB0D6" w14:textId="77777777" w:rsidTr="00FC63A7">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426EE133" w14:textId="68EB7B8C" w:rsidR="00C24D40" w:rsidRPr="0050782C" w:rsidRDefault="00C24D40" w:rsidP="00C24D40">
            <w:pPr>
              <w:tabs>
                <w:tab w:val="left" w:pos="426"/>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doprovází písně pomocí ostinata</w:t>
            </w:r>
          </w:p>
        </w:tc>
        <w:tc>
          <w:tcPr>
            <w:tcW w:w="4109" w:type="dxa"/>
            <w:tcBorders>
              <w:top w:val="single" w:sz="4" w:space="0" w:color="auto"/>
              <w:left w:val="single" w:sz="4" w:space="0" w:color="auto"/>
              <w:bottom w:val="single" w:sz="4" w:space="0" w:color="auto"/>
              <w:right w:val="single" w:sz="4" w:space="0" w:color="auto"/>
            </w:tcBorders>
          </w:tcPr>
          <w:p w14:paraId="32C24C60" w14:textId="77777777" w:rsidR="00C24D40" w:rsidRPr="0050782C" w:rsidRDefault="00C24D40" w:rsidP="002A6665">
            <w:pPr>
              <w:pStyle w:val="Bezmezer"/>
              <w:numPr>
                <w:ilvl w:val="0"/>
                <w:numId w:val="344"/>
              </w:numPr>
              <w:rPr>
                <w:color w:val="auto"/>
                <w:lang w:eastAsia="cs-CZ"/>
              </w:rPr>
            </w:pPr>
            <w:r w:rsidRPr="0050782C">
              <w:rPr>
                <w:color w:val="auto"/>
                <w:lang w:eastAsia="cs-CZ"/>
              </w:rPr>
              <w:t>doprovodí písně pomocí ostinata</w:t>
            </w:r>
          </w:p>
          <w:p w14:paraId="62F8D976" w14:textId="77777777" w:rsidR="00C24D40" w:rsidRPr="0050782C" w:rsidRDefault="00C24D40" w:rsidP="002A6665">
            <w:pPr>
              <w:pStyle w:val="Bezmezer"/>
              <w:numPr>
                <w:ilvl w:val="0"/>
                <w:numId w:val="344"/>
              </w:numPr>
              <w:rPr>
                <w:color w:val="auto"/>
                <w:lang w:eastAsia="cs-CZ"/>
              </w:rPr>
            </w:pPr>
            <w:r w:rsidRPr="0050782C">
              <w:rPr>
                <w:color w:val="auto"/>
                <w:lang w:eastAsia="cs-CZ"/>
              </w:rPr>
              <w:t>doprovodí písně na melodické nástroje</w:t>
            </w:r>
          </w:p>
        </w:tc>
        <w:tc>
          <w:tcPr>
            <w:tcW w:w="4110" w:type="dxa"/>
            <w:tcBorders>
              <w:top w:val="single" w:sz="4" w:space="0" w:color="auto"/>
              <w:left w:val="single" w:sz="4" w:space="0" w:color="auto"/>
              <w:bottom w:val="single" w:sz="4" w:space="0" w:color="auto"/>
              <w:right w:val="single" w:sz="4" w:space="0" w:color="auto"/>
            </w:tcBorders>
          </w:tcPr>
          <w:p w14:paraId="557EF277" w14:textId="2352FD00" w:rsidR="00C24D40" w:rsidRPr="0050782C" w:rsidRDefault="00C24D40" w:rsidP="008F6A23">
            <w:pPr>
              <w:pStyle w:val="Bezmezer"/>
              <w:rPr>
                <w:b/>
                <w:color w:val="auto"/>
                <w:lang w:eastAsia="cs-CZ"/>
              </w:rPr>
            </w:pPr>
            <w:r w:rsidRPr="0050782C">
              <w:rPr>
                <w:b/>
                <w:color w:val="auto"/>
                <w:lang w:eastAsia="cs-CZ"/>
              </w:rPr>
              <w:t>Vokální a instrumentální činnosti</w:t>
            </w:r>
          </w:p>
          <w:p w14:paraId="02289148" w14:textId="77777777" w:rsidR="00C24D40" w:rsidRPr="0050782C" w:rsidRDefault="00C24D40" w:rsidP="002A6665">
            <w:pPr>
              <w:pStyle w:val="Bezmezer"/>
              <w:numPr>
                <w:ilvl w:val="0"/>
                <w:numId w:val="346"/>
              </w:numPr>
              <w:rPr>
                <w:b/>
                <w:color w:val="auto"/>
                <w:lang w:eastAsia="cs-CZ"/>
              </w:rPr>
            </w:pPr>
            <w:r w:rsidRPr="0050782C">
              <w:rPr>
                <w:color w:val="auto"/>
                <w:lang w:eastAsia="cs-CZ"/>
              </w:rPr>
              <w:t>hra na tělo</w:t>
            </w:r>
          </w:p>
          <w:p w14:paraId="695A26A9" w14:textId="77777777" w:rsidR="00C24D40" w:rsidRPr="0050782C" w:rsidRDefault="00C24D40" w:rsidP="002A6665">
            <w:pPr>
              <w:pStyle w:val="Bezmezer"/>
              <w:numPr>
                <w:ilvl w:val="0"/>
                <w:numId w:val="346"/>
              </w:numPr>
              <w:rPr>
                <w:b/>
                <w:color w:val="auto"/>
                <w:lang w:eastAsia="cs-CZ"/>
              </w:rPr>
            </w:pPr>
            <w:r w:rsidRPr="0050782C">
              <w:rPr>
                <w:color w:val="auto"/>
                <w:lang w:eastAsia="cs-CZ"/>
              </w:rPr>
              <w:t>nástroje Orffova instrumentáře</w:t>
            </w:r>
          </w:p>
          <w:p w14:paraId="428A0161" w14:textId="77777777" w:rsidR="00C24D40" w:rsidRPr="0050782C" w:rsidRDefault="00C24D40" w:rsidP="002A6665">
            <w:pPr>
              <w:pStyle w:val="Bezmezer"/>
              <w:numPr>
                <w:ilvl w:val="0"/>
                <w:numId w:val="346"/>
              </w:numPr>
              <w:rPr>
                <w:b/>
                <w:color w:val="auto"/>
                <w:lang w:eastAsia="cs-CZ"/>
              </w:rPr>
            </w:pPr>
            <w:r w:rsidRPr="0050782C">
              <w:rPr>
                <w:color w:val="auto"/>
                <w:lang w:eastAsia="cs-CZ"/>
              </w:rPr>
              <w:t>hudební rytmus písně v 2/4 a 3/4 taktu</w:t>
            </w:r>
          </w:p>
        </w:tc>
        <w:tc>
          <w:tcPr>
            <w:tcW w:w="708" w:type="dxa"/>
            <w:tcBorders>
              <w:top w:val="single" w:sz="4" w:space="0" w:color="auto"/>
              <w:left w:val="single" w:sz="4" w:space="0" w:color="auto"/>
              <w:bottom w:val="single" w:sz="4" w:space="0" w:color="auto"/>
              <w:right w:val="single" w:sz="4" w:space="0" w:color="auto"/>
            </w:tcBorders>
          </w:tcPr>
          <w:p w14:paraId="4363CADE"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709" w:type="dxa"/>
            <w:tcBorders>
              <w:top w:val="single" w:sz="4" w:space="0" w:color="auto"/>
              <w:left w:val="single" w:sz="4" w:space="0" w:color="auto"/>
              <w:bottom w:val="single" w:sz="4" w:space="0" w:color="auto"/>
              <w:right w:val="single" w:sz="4" w:space="0" w:color="auto"/>
            </w:tcBorders>
          </w:tcPr>
          <w:p w14:paraId="666A7E50" w14:textId="77777777" w:rsidR="00C24D40" w:rsidRPr="0050782C" w:rsidRDefault="00C24D40" w:rsidP="00C24D40">
            <w:pPr>
              <w:spacing w:after="80" w:line="240" w:lineRule="auto"/>
              <w:ind w:left="-211"/>
              <w:jc w:val="center"/>
              <w:rPr>
                <w:rFonts w:eastAsia="Times New Roman" w:cs="Times New Roman"/>
                <w:szCs w:val="24"/>
                <w:lang w:eastAsia="cs-CZ"/>
              </w:rPr>
            </w:pPr>
          </w:p>
        </w:tc>
      </w:tr>
      <w:tr w:rsidR="0050782C" w:rsidRPr="0050782C" w14:paraId="3B7C15BE" w14:textId="77777777" w:rsidTr="00FC63A7">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3098B931" w14:textId="77777777" w:rsidR="00C24D40" w:rsidRPr="0050782C" w:rsidRDefault="00C24D40" w:rsidP="00C24D40">
            <w:pPr>
              <w:spacing w:after="80" w:line="240" w:lineRule="auto"/>
              <w:rPr>
                <w:rFonts w:eastAsia="Times New Roman" w:cs="Times New Roman"/>
                <w:b/>
                <w:i/>
                <w:szCs w:val="24"/>
                <w:lang w:eastAsia="cs-CZ"/>
              </w:rPr>
            </w:pPr>
            <w:r w:rsidRPr="0050782C">
              <w:rPr>
                <w:rFonts w:eastAsia="Times New Roman" w:cs="Times New Roman"/>
                <w:b/>
                <w:i/>
                <w:szCs w:val="24"/>
                <w:lang w:eastAsia="cs-CZ"/>
              </w:rPr>
              <w:t>rozeznává různé hudební žánry</w:t>
            </w:r>
          </w:p>
        </w:tc>
        <w:tc>
          <w:tcPr>
            <w:tcW w:w="4109" w:type="dxa"/>
            <w:tcBorders>
              <w:top w:val="single" w:sz="4" w:space="0" w:color="auto"/>
              <w:left w:val="single" w:sz="4" w:space="0" w:color="auto"/>
              <w:bottom w:val="single" w:sz="4" w:space="0" w:color="auto"/>
              <w:right w:val="single" w:sz="4" w:space="0" w:color="auto"/>
            </w:tcBorders>
          </w:tcPr>
          <w:p w14:paraId="5CE11A0C" w14:textId="01A97EF8" w:rsidR="00C24D40" w:rsidRPr="0050782C" w:rsidRDefault="00C24D40" w:rsidP="002A6665">
            <w:pPr>
              <w:pStyle w:val="Bezmezer"/>
              <w:numPr>
                <w:ilvl w:val="0"/>
                <w:numId w:val="344"/>
              </w:numPr>
              <w:rPr>
                <w:color w:val="auto"/>
                <w:lang w:eastAsia="cs-CZ"/>
              </w:rPr>
            </w:pPr>
            <w:r w:rsidRPr="0050782C">
              <w:rPr>
                <w:color w:val="auto"/>
                <w:lang w:eastAsia="cs-CZ"/>
              </w:rPr>
              <w:t>rozeznává různé hudební žánry</w:t>
            </w:r>
          </w:p>
        </w:tc>
        <w:tc>
          <w:tcPr>
            <w:tcW w:w="4110" w:type="dxa"/>
            <w:tcBorders>
              <w:top w:val="single" w:sz="4" w:space="0" w:color="auto"/>
              <w:left w:val="single" w:sz="4" w:space="0" w:color="auto"/>
              <w:bottom w:val="single" w:sz="4" w:space="0" w:color="auto"/>
              <w:right w:val="single" w:sz="4" w:space="0" w:color="auto"/>
            </w:tcBorders>
          </w:tcPr>
          <w:p w14:paraId="42B12097" w14:textId="79196AB3" w:rsidR="00C24D40" w:rsidRPr="0050782C" w:rsidRDefault="00C24D40" w:rsidP="008F6A23">
            <w:pPr>
              <w:pStyle w:val="Bezmezer"/>
              <w:rPr>
                <w:color w:val="auto"/>
                <w:lang w:eastAsia="cs-CZ"/>
              </w:rPr>
            </w:pPr>
            <w:r w:rsidRPr="0050782C">
              <w:rPr>
                <w:b/>
                <w:color w:val="auto"/>
                <w:lang w:eastAsia="cs-CZ"/>
              </w:rPr>
              <w:t>Poslechové činnosti</w:t>
            </w:r>
          </w:p>
          <w:p w14:paraId="203C1FB8" w14:textId="77777777" w:rsidR="00C24D40" w:rsidRPr="0050782C" w:rsidRDefault="00C24D40" w:rsidP="002A6665">
            <w:pPr>
              <w:pStyle w:val="Bezmezer"/>
              <w:numPr>
                <w:ilvl w:val="0"/>
                <w:numId w:val="344"/>
              </w:numPr>
              <w:rPr>
                <w:color w:val="auto"/>
                <w:lang w:eastAsia="cs-CZ"/>
              </w:rPr>
            </w:pPr>
            <w:r w:rsidRPr="0050782C">
              <w:rPr>
                <w:color w:val="auto"/>
                <w:lang w:eastAsia="cs-CZ"/>
              </w:rPr>
              <w:t>hudební žánry: lidová píseň, umělá píseň, folk, country</w:t>
            </w:r>
          </w:p>
          <w:p w14:paraId="3D9987AC" w14:textId="77777777" w:rsidR="00C24D40" w:rsidRPr="0050782C" w:rsidRDefault="00C24D40" w:rsidP="002A6665">
            <w:pPr>
              <w:pStyle w:val="Bezmezer"/>
              <w:numPr>
                <w:ilvl w:val="0"/>
                <w:numId w:val="344"/>
              </w:numPr>
              <w:rPr>
                <w:color w:val="auto"/>
                <w:lang w:eastAsia="cs-CZ"/>
              </w:rPr>
            </w:pPr>
            <w:r w:rsidRPr="0050782C">
              <w:rPr>
                <w:color w:val="auto"/>
                <w:lang w:eastAsia="cs-CZ"/>
              </w:rPr>
              <w:t>vánoční hudba</w:t>
            </w:r>
          </w:p>
        </w:tc>
        <w:tc>
          <w:tcPr>
            <w:tcW w:w="708" w:type="dxa"/>
            <w:tcBorders>
              <w:top w:val="single" w:sz="4" w:space="0" w:color="auto"/>
              <w:left w:val="single" w:sz="4" w:space="0" w:color="auto"/>
              <w:bottom w:val="single" w:sz="4" w:space="0" w:color="auto"/>
              <w:right w:val="single" w:sz="4" w:space="0" w:color="auto"/>
            </w:tcBorders>
          </w:tcPr>
          <w:p w14:paraId="45F6A34E" w14:textId="77777777" w:rsidR="00C24D40" w:rsidRPr="0050782C" w:rsidRDefault="00C24D40" w:rsidP="00C24D40">
            <w:pPr>
              <w:spacing w:after="80" w:line="240" w:lineRule="auto"/>
              <w:rPr>
                <w:rFonts w:eastAsia="Times New Roman" w:cs="Times New Roman"/>
                <w:b/>
                <w:szCs w:val="24"/>
                <w:lang w:eastAsia="cs-CZ"/>
              </w:rPr>
            </w:pPr>
          </w:p>
        </w:tc>
        <w:tc>
          <w:tcPr>
            <w:tcW w:w="709" w:type="dxa"/>
            <w:tcBorders>
              <w:top w:val="single" w:sz="4" w:space="0" w:color="auto"/>
              <w:left w:val="single" w:sz="4" w:space="0" w:color="auto"/>
              <w:bottom w:val="single" w:sz="4" w:space="0" w:color="auto"/>
              <w:right w:val="single" w:sz="4" w:space="0" w:color="auto"/>
            </w:tcBorders>
          </w:tcPr>
          <w:p w14:paraId="21E3CEAA"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5F41254C" w14:textId="77777777" w:rsidTr="00FC63A7">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144A8DFB" w14:textId="1555D995" w:rsidR="00C24D40" w:rsidRPr="0050782C" w:rsidRDefault="00C24D40" w:rsidP="00C24D40">
            <w:pPr>
              <w:spacing w:after="80" w:line="240" w:lineRule="auto"/>
              <w:rPr>
                <w:rFonts w:eastAsia="Times New Roman" w:cs="Times New Roman"/>
                <w:b/>
                <w:i/>
                <w:szCs w:val="24"/>
                <w:lang w:eastAsia="cs-CZ"/>
              </w:rPr>
            </w:pPr>
            <w:r w:rsidRPr="0050782C">
              <w:rPr>
                <w:rFonts w:eastAsia="Times New Roman" w:cs="Times New Roman"/>
                <w:b/>
                <w:i/>
                <w:szCs w:val="24"/>
                <w:lang w:eastAsia="cs-CZ"/>
              </w:rPr>
              <w:t>rozpozná vybrané hudební nástroje symfonického orchestru</w:t>
            </w:r>
          </w:p>
        </w:tc>
        <w:tc>
          <w:tcPr>
            <w:tcW w:w="4109" w:type="dxa"/>
            <w:tcBorders>
              <w:top w:val="single" w:sz="4" w:space="0" w:color="auto"/>
              <w:left w:val="single" w:sz="4" w:space="0" w:color="auto"/>
              <w:bottom w:val="single" w:sz="4" w:space="0" w:color="auto"/>
              <w:right w:val="single" w:sz="4" w:space="0" w:color="auto"/>
            </w:tcBorders>
          </w:tcPr>
          <w:p w14:paraId="0B358DDC" w14:textId="77777777" w:rsidR="00C24D40" w:rsidRPr="0050782C" w:rsidRDefault="00C24D40" w:rsidP="002A6665">
            <w:pPr>
              <w:pStyle w:val="Bezmezer"/>
              <w:numPr>
                <w:ilvl w:val="0"/>
                <w:numId w:val="344"/>
              </w:numPr>
              <w:rPr>
                <w:color w:val="auto"/>
                <w:lang w:eastAsia="cs-CZ"/>
              </w:rPr>
            </w:pPr>
            <w:r w:rsidRPr="0050782C">
              <w:rPr>
                <w:color w:val="auto"/>
                <w:lang w:eastAsia="cs-CZ"/>
              </w:rPr>
              <w:t>rozpozná vybrané hudební nástroje symfonického orchestru pohledem</w:t>
            </w:r>
          </w:p>
        </w:tc>
        <w:tc>
          <w:tcPr>
            <w:tcW w:w="4110" w:type="dxa"/>
            <w:tcBorders>
              <w:top w:val="single" w:sz="4" w:space="0" w:color="auto"/>
              <w:left w:val="single" w:sz="4" w:space="0" w:color="auto"/>
              <w:bottom w:val="single" w:sz="4" w:space="0" w:color="auto"/>
              <w:right w:val="single" w:sz="4" w:space="0" w:color="auto"/>
            </w:tcBorders>
          </w:tcPr>
          <w:p w14:paraId="208FE2D4" w14:textId="6E076C19" w:rsidR="00C24D40" w:rsidRPr="0050782C" w:rsidRDefault="00C24D40" w:rsidP="008F6A23">
            <w:pPr>
              <w:pStyle w:val="Bezmezer"/>
              <w:rPr>
                <w:color w:val="auto"/>
                <w:lang w:eastAsia="cs-CZ"/>
              </w:rPr>
            </w:pPr>
            <w:r w:rsidRPr="0050782C">
              <w:rPr>
                <w:b/>
                <w:color w:val="auto"/>
                <w:lang w:eastAsia="cs-CZ"/>
              </w:rPr>
              <w:t>Poslechové činnosti</w:t>
            </w:r>
          </w:p>
          <w:p w14:paraId="4AFD9171" w14:textId="77777777" w:rsidR="00C24D40" w:rsidRPr="0050782C" w:rsidRDefault="00C24D40" w:rsidP="002A6665">
            <w:pPr>
              <w:pStyle w:val="Bezmezer"/>
              <w:numPr>
                <w:ilvl w:val="0"/>
                <w:numId w:val="344"/>
              </w:numPr>
              <w:rPr>
                <w:color w:val="auto"/>
                <w:lang w:eastAsia="cs-CZ"/>
              </w:rPr>
            </w:pPr>
            <w:r w:rsidRPr="0050782C">
              <w:rPr>
                <w:color w:val="auto"/>
                <w:lang w:eastAsia="cs-CZ"/>
              </w:rPr>
              <w:t>hudební nástroje</w:t>
            </w:r>
          </w:p>
        </w:tc>
        <w:tc>
          <w:tcPr>
            <w:tcW w:w="708" w:type="dxa"/>
            <w:tcBorders>
              <w:top w:val="single" w:sz="4" w:space="0" w:color="auto"/>
              <w:left w:val="single" w:sz="4" w:space="0" w:color="auto"/>
              <w:bottom w:val="single" w:sz="4" w:space="0" w:color="auto"/>
              <w:right w:val="single" w:sz="4" w:space="0" w:color="auto"/>
            </w:tcBorders>
          </w:tcPr>
          <w:p w14:paraId="7CC17F41" w14:textId="77777777" w:rsidR="00C24D40" w:rsidRPr="0050782C" w:rsidRDefault="00C24D40" w:rsidP="00C24D40">
            <w:pPr>
              <w:spacing w:after="80" w:line="240" w:lineRule="auto"/>
              <w:rPr>
                <w:rFonts w:eastAsia="Times New Roman" w:cs="Times New Roman"/>
                <w:szCs w:val="24"/>
                <w:lang w:eastAsia="cs-CZ"/>
              </w:rPr>
            </w:pPr>
          </w:p>
        </w:tc>
        <w:tc>
          <w:tcPr>
            <w:tcW w:w="709" w:type="dxa"/>
            <w:tcBorders>
              <w:top w:val="single" w:sz="4" w:space="0" w:color="auto"/>
              <w:left w:val="single" w:sz="4" w:space="0" w:color="auto"/>
              <w:bottom w:val="single" w:sz="4" w:space="0" w:color="auto"/>
              <w:right w:val="single" w:sz="4" w:space="0" w:color="auto"/>
            </w:tcBorders>
          </w:tcPr>
          <w:p w14:paraId="263BCD56"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C24D40" w:rsidRPr="0050782C" w14:paraId="27428713" w14:textId="77777777" w:rsidTr="00FC63A7">
        <w:tblPrEx>
          <w:tblBorders>
            <w:insideH w:val="single" w:sz="6" w:space="0" w:color="auto"/>
            <w:insideV w:val="single" w:sz="6" w:space="0" w:color="auto"/>
          </w:tblBorders>
        </w:tblPrEx>
        <w:trPr>
          <w:trHeight w:val="558"/>
        </w:trPr>
        <w:tc>
          <w:tcPr>
            <w:tcW w:w="4109" w:type="dxa"/>
            <w:tcBorders>
              <w:top w:val="single" w:sz="4" w:space="0" w:color="auto"/>
              <w:left w:val="single" w:sz="6" w:space="0" w:color="auto"/>
              <w:bottom w:val="single" w:sz="4" w:space="0" w:color="auto"/>
              <w:right w:val="single" w:sz="6" w:space="0" w:color="auto"/>
            </w:tcBorders>
          </w:tcPr>
          <w:p w14:paraId="0A03DCDB" w14:textId="13C86360" w:rsidR="00C24D40" w:rsidRPr="0050782C" w:rsidRDefault="00C24D40" w:rsidP="00C24D40">
            <w:pPr>
              <w:spacing w:after="80" w:line="240" w:lineRule="auto"/>
              <w:rPr>
                <w:rFonts w:eastAsia="Times New Roman" w:cs="Times New Roman"/>
                <w:b/>
                <w:i/>
                <w:szCs w:val="24"/>
                <w:lang w:eastAsia="cs-CZ"/>
              </w:rPr>
            </w:pPr>
            <w:r w:rsidRPr="0050782C">
              <w:rPr>
                <w:rFonts w:eastAsia="Times New Roman" w:cs="Times New Roman"/>
                <w:b/>
                <w:i/>
                <w:szCs w:val="24"/>
                <w:lang w:eastAsia="cs-CZ"/>
              </w:rPr>
              <w:t>zná vybrané hudební skladatele a</w:t>
            </w:r>
            <w:r w:rsidR="00E130C1" w:rsidRPr="0050782C">
              <w:rPr>
                <w:rFonts w:eastAsia="Times New Roman" w:cs="Times New Roman"/>
                <w:b/>
                <w:i/>
                <w:szCs w:val="24"/>
                <w:lang w:eastAsia="cs-CZ"/>
              </w:rPr>
              <w:t> </w:t>
            </w:r>
            <w:r w:rsidRPr="0050782C">
              <w:rPr>
                <w:rFonts w:eastAsia="Times New Roman" w:cs="Times New Roman"/>
                <w:b/>
                <w:i/>
                <w:szCs w:val="24"/>
                <w:lang w:eastAsia="cs-CZ"/>
              </w:rPr>
              <w:t>jejich díla</w:t>
            </w:r>
          </w:p>
        </w:tc>
        <w:tc>
          <w:tcPr>
            <w:tcW w:w="4109" w:type="dxa"/>
            <w:tcBorders>
              <w:top w:val="single" w:sz="4" w:space="0" w:color="auto"/>
              <w:left w:val="single" w:sz="6" w:space="0" w:color="auto"/>
              <w:bottom w:val="single" w:sz="4" w:space="0" w:color="auto"/>
              <w:right w:val="single" w:sz="6" w:space="0" w:color="auto"/>
            </w:tcBorders>
          </w:tcPr>
          <w:p w14:paraId="19B77631" w14:textId="7C929797" w:rsidR="00C24D40" w:rsidRPr="0050782C" w:rsidRDefault="00C24D40" w:rsidP="002A6665">
            <w:pPr>
              <w:pStyle w:val="Bezmezer"/>
              <w:numPr>
                <w:ilvl w:val="0"/>
                <w:numId w:val="344"/>
              </w:numPr>
              <w:rPr>
                <w:color w:val="auto"/>
                <w:lang w:eastAsia="cs-CZ"/>
              </w:rPr>
            </w:pPr>
            <w:r w:rsidRPr="0050782C">
              <w:rPr>
                <w:color w:val="auto"/>
                <w:lang w:eastAsia="cs-CZ"/>
              </w:rPr>
              <w:t>pozná nejvýznamnější hudební skladatele a jejich díla</w:t>
            </w:r>
          </w:p>
        </w:tc>
        <w:tc>
          <w:tcPr>
            <w:tcW w:w="4110" w:type="dxa"/>
            <w:tcBorders>
              <w:top w:val="single" w:sz="4" w:space="0" w:color="auto"/>
              <w:left w:val="single" w:sz="6" w:space="0" w:color="auto"/>
              <w:bottom w:val="single" w:sz="4" w:space="0" w:color="auto"/>
              <w:right w:val="single" w:sz="6" w:space="0" w:color="auto"/>
            </w:tcBorders>
          </w:tcPr>
          <w:p w14:paraId="2E3DE768" w14:textId="0FD72D51" w:rsidR="00C24D40" w:rsidRPr="0050782C" w:rsidRDefault="00C24D40" w:rsidP="008F6A23">
            <w:pPr>
              <w:pStyle w:val="Bezmezer"/>
              <w:rPr>
                <w:b/>
                <w:color w:val="auto"/>
                <w:lang w:eastAsia="cs-CZ"/>
              </w:rPr>
            </w:pPr>
            <w:r w:rsidRPr="0050782C">
              <w:rPr>
                <w:b/>
                <w:color w:val="auto"/>
                <w:lang w:eastAsia="cs-CZ"/>
              </w:rPr>
              <w:t>Poslechové činnosti</w:t>
            </w:r>
          </w:p>
          <w:p w14:paraId="03C2C95B" w14:textId="1ECE861A" w:rsidR="00C24D40" w:rsidRPr="0050782C" w:rsidRDefault="00C24D40" w:rsidP="002A6665">
            <w:pPr>
              <w:pStyle w:val="Bezmezer"/>
              <w:numPr>
                <w:ilvl w:val="0"/>
                <w:numId w:val="344"/>
              </w:numPr>
              <w:rPr>
                <w:color w:val="auto"/>
                <w:lang w:eastAsia="cs-CZ"/>
              </w:rPr>
            </w:pPr>
            <w:r w:rsidRPr="0050782C">
              <w:rPr>
                <w:color w:val="auto"/>
                <w:lang w:eastAsia="cs-CZ"/>
              </w:rPr>
              <w:t>hudební skladatelé 20. století a jejich díla</w:t>
            </w:r>
          </w:p>
        </w:tc>
        <w:tc>
          <w:tcPr>
            <w:tcW w:w="708" w:type="dxa"/>
            <w:tcBorders>
              <w:top w:val="single" w:sz="4" w:space="0" w:color="auto"/>
              <w:left w:val="single" w:sz="6" w:space="0" w:color="auto"/>
              <w:bottom w:val="single" w:sz="4" w:space="0" w:color="auto"/>
              <w:right w:val="single" w:sz="6" w:space="0" w:color="auto"/>
            </w:tcBorders>
          </w:tcPr>
          <w:p w14:paraId="62B36CEA" w14:textId="77777777" w:rsidR="00C24D40" w:rsidRPr="0050782C" w:rsidRDefault="00C24D40" w:rsidP="00C24D40">
            <w:pPr>
              <w:spacing w:after="80" w:line="240" w:lineRule="auto"/>
              <w:rPr>
                <w:rFonts w:eastAsia="Times New Roman" w:cs="Times New Roman"/>
                <w:szCs w:val="24"/>
                <w:lang w:eastAsia="cs-CZ"/>
              </w:rPr>
            </w:pPr>
          </w:p>
        </w:tc>
        <w:tc>
          <w:tcPr>
            <w:tcW w:w="709" w:type="dxa"/>
            <w:tcBorders>
              <w:top w:val="single" w:sz="4" w:space="0" w:color="auto"/>
              <w:left w:val="single" w:sz="6" w:space="0" w:color="auto"/>
              <w:bottom w:val="single" w:sz="4" w:space="0" w:color="auto"/>
              <w:right w:val="single" w:sz="6" w:space="0" w:color="auto"/>
            </w:tcBorders>
          </w:tcPr>
          <w:p w14:paraId="18664A71" w14:textId="77777777" w:rsidR="00C24D40" w:rsidRPr="0050782C" w:rsidRDefault="00C24D40" w:rsidP="00C24D40">
            <w:pPr>
              <w:spacing w:after="80" w:line="240" w:lineRule="auto"/>
              <w:ind w:left="-211"/>
              <w:rPr>
                <w:rFonts w:eastAsia="Times New Roman" w:cs="Times New Roman"/>
                <w:b/>
                <w:szCs w:val="24"/>
                <w:lang w:eastAsia="cs-CZ"/>
              </w:rPr>
            </w:pPr>
          </w:p>
        </w:tc>
      </w:tr>
    </w:tbl>
    <w:p w14:paraId="0DD44499" w14:textId="4EA36641" w:rsidR="000A37D8" w:rsidRPr="0050782C" w:rsidRDefault="000A37D8" w:rsidP="00C24D40">
      <w:pPr>
        <w:keepNext/>
        <w:keepLines/>
        <w:numPr>
          <w:ilvl w:val="5"/>
          <w:numId w:val="0"/>
        </w:numPr>
        <w:spacing w:before="200" w:after="0" w:line="240" w:lineRule="auto"/>
        <w:ind w:left="1152" w:hanging="1152"/>
        <w:jc w:val="both"/>
        <w:outlineLvl w:val="5"/>
        <w:rPr>
          <w:rFonts w:eastAsia="Times New Roman" w:cs="Times New Roman"/>
          <w:b/>
          <w:szCs w:val="24"/>
          <w:lang w:eastAsia="cs-CZ"/>
        </w:rPr>
      </w:pPr>
      <w:bookmarkStart w:id="1184" w:name="_Toc18265037"/>
      <w:bookmarkStart w:id="1185" w:name="Hv_8"/>
    </w:p>
    <w:p w14:paraId="11E30E2C" w14:textId="49B4A986" w:rsidR="000A37D8" w:rsidRPr="0050782C" w:rsidRDefault="000A37D8" w:rsidP="000A37D8">
      <w:pPr>
        <w:rPr>
          <w:rFonts w:eastAsia="Times New Roman" w:cs="Times New Roman"/>
          <w:b/>
          <w:szCs w:val="24"/>
          <w:lang w:eastAsia="cs-CZ"/>
        </w:rPr>
      </w:pPr>
      <w:r w:rsidRPr="0050782C">
        <w:rPr>
          <w:rFonts w:eastAsia="Times New Roman" w:cs="Times New Roman"/>
          <w:b/>
          <w:szCs w:val="24"/>
          <w:lang w:eastAsia="cs-CZ"/>
        </w:rPr>
        <w:br w:type="page"/>
      </w:r>
    </w:p>
    <w:p w14:paraId="3E44BC51" w14:textId="0060B296" w:rsidR="00C24D40" w:rsidRPr="0050782C" w:rsidRDefault="008E2D86" w:rsidP="00101DE5">
      <w:pPr>
        <w:pStyle w:val="Nadpis6"/>
      </w:pPr>
      <w:bookmarkStart w:id="1186" w:name="_Toc175520098"/>
      <w:bookmarkStart w:id="1187" w:name="_Toc176004894"/>
      <w:r w:rsidRPr="0050782C">
        <w:lastRenderedPageBreak/>
        <w:t>4.4.7.1.4.8</w:t>
      </w:r>
      <w:r w:rsidRPr="0050782C">
        <w:tab/>
      </w:r>
      <w:r w:rsidR="00C24D40" w:rsidRPr="0050782C">
        <w:t>Učební osnovy 8. ročník – Hv</w:t>
      </w:r>
      <w:bookmarkEnd w:id="1184"/>
      <w:bookmarkEnd w:id="1186"/>
      <w:bookmarkEnd w:id="1187"/>
      <w:r w:rsidR="00C24D40" w:rsidRPr="0050782C">
        <w:t xml:space="preserve"> </w:t>
      </w:r>
      <w:bookmarkEnd w:id="1185"/>
    </w:p>
    <w:p w14:paraId="6DF95626" w14:textId="77777777" w:rsidR="00C24D40" w:rsidRPr="0050782C" w:rsidRDefault="00C24D40" w:rsidP="00C24D40">
      <w:pPr>
        <w:spacing w:after="80" w:line="240" w:lineRule="auto"/>
        <w:rPr>
          <w:rFonts w:eastAsia="Times New Roman" w:cs="Times New Roman"/>
          <w:b/>
          <w:szCs w:val="24"/>
          <w:lang w:eastAsia="cs-CZ"/>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2"/>
        <w:gridCol w:w="4062"/>
        <w:gridCol w:w="4062"/>
        <w:gridCol w:w="850"/>
        <w:gridCol w:w="851"/>
      </w:tblGrid>
      <w:tr w:rsidR="0050782C" w:rsidRPr="0050782C" w14:paraId="74393930" w14:textId="77777777" w:rsidTr="00C24D40">
        <w:trPr>
          <w:trHeight w:val="349"/>
        </w:trPr>
        <w:tc>
          <w:tcPr>
            <w:tcW w:w="4062" w:type="dxa"/>
          </w:tcPr>
          <w:p w14:paraId="116AF122" w14:textId="60ACA46D" w:rsidR="00C24D40" w:rsidRPr="0050782C" w:rsidRDefault="00C24D40" w:rsidP="00C24D4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w:t>
            </w:r>
            <w:r w:rsidR="00963F14" w:rsidRPr="0050782C">
              <w:rPr>
                <w:rFonts w:eastAsia="Times New Roman" w:cs="Times New Roman"/>
                <w:b/>
                <w:szCs w:val="24"/>
                <w:lang w:eastAsia="cs-CZ"/>
              </w:rPr>
              <w:t> </w:t>
            </w:r>
            <w:r w:rsidRPr="0050782C">
              <w:rPr>
                <w:rFonts w:eastAsia="Times New Roman" w:cs="Times New Roman"/>
                <w:b/>
                <w:szCs w:val="24"/>
                <w:lang w:eastAsia="cs-CZ"/>
              </w:rPr>
              <w:t>RVP</w:t>
            </w:r>
          </w:p>
        </w:tc>
        <w:tc>
          <w:tcPr>
            <w:tcW w:w="4062" w:type="dxa"/>
          </w:tcPr>
          <w:p w14:paraId="4EB16C9C" w14:textId="77777777" w:rsidR="00C24D40" w:rsidRPr="0050782C" w:rsidRDefault="00C24D40" w:rsidP="00C24D4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062" w:type="dxa"/>
          </w:tcPr>
          <w:p w14:paraId="07A06C8D" w14:textId="77777777" w:rsidR="00C24D40" w:rsidRPr="0050782C" w:rsidRDefault="00C24D40" w:rsidP="00C24D4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850" w:type="dxa"/>
          </w:tcPr>
          <w:p w14:paraId="30710277" w14:textId="77777777" w:rsidR="00C24D40" w:rsidRPr="0050782C" w:rsidRDefault="00C24D40" w:rsidP="00C24D40">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851" w:type="dxa"/>
          </w:tcPr>
          <w:p w14:paraId="7A784D45" w14:textId="77777777" w:rsidR="00C24D40" w:rsidRPr="0050782C" w:rsidRDefault="00C24D40" w:rsidP="00C24D4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5D19AD77" w14:textId="77777777" w:rsidTr="00C24D40">
        <w:tblPrEx>
          <w:tblBorders>
            <w:insideH w:val="single" w:sz="6" w:space="0" w:color="auto"/>
            <w:insideV w:val="single" w:sz="6" w:space="0" w:color="auto"/>
          </w:tblBorders>
        </w:tblPrEx>
        <w:trPr>
          <w:cantSplit/>
          <w:trHeight w:val="288"/>
        </w:trPr>
        <w:tc>
          <w:tcPr>
            <w:tcW w:w="4062" w:type="dxa"/>
            <w:tcBorders>
              <w:bottom w:val="single" w:sz="4" w:space="0" w:color="auto"/>
            </w:tcBorders>
          </w:tcPr>
          <w:p w14:paraId="5253E0A5" w14:textId="77777777" w:rsidR="00C24D40" w:rsidRPr="0050782C" w:rsidRDefault="00C24D40" w:rsidP="00C24D4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062" w:type="dxa"/>
            <w:tcBorders>
              <w:bottom w:val="single" w:sz="4" w:space="0" w:color="auto"/>
            </w:tcBorders>
          </w:tcPr>
          <w:p w14:paraId="76DDFDAB" w14:textId="77777777" w:rsidR="00C24D40" w:rsidRPr="0050782C" w:rsidRDefault="00C24D40" w:rsidP="00C24D4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062" w:type="dxa"/>
            <w:tcBorders>
              <w:bottom w:val="single" w:sz="4" w:space="0" w:color="auto"/>
            </w:tcBorders>
          </w:tcPr>
          <w:p w14:paraId="3D598042" w14:textId="77777777" w:rsidR="00C24D40" w:rsidRPr="0050782C" w:rsidRDefault="00C24D40" w:rsidP="00C24D40">
            <w:pPr>
              <w:spacing w:after="80" w:line="240" w:lineRule="auto"/>
              <w:rPr>
                <w:rFonts w:eastAsia="Times New Roman" w:cs="Times New Roman"/>
                <w:szCs w:val="24"/>
                <w:lang w:eastAsia="cs-CZ"/>
              </w:rPr>
            </w:pPr>
          </w:p>
        </w:tc>
        <w:tc>
          <w:tcPr>
            <w:tcW w:w="850" w:type="dxa"/>
            <w:tcBorders>
              <w:bottom w:val="single" w:sz="4" w:space="0" w:color="auto"/>
            </w:tcBorders>
          </w:tcPr>
          <w:p w14:paraId="2D9A36A0"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851" w:type="dxa"/>
            <w:tcBorders>
              <w:bottom w:val="single" w:sz="4" w:space="0" w:color="auto"/>
            </w:tcBorders>
          </w:tcPr>
          <w:p w14:paraId="102E5904"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107B46FB" w14:textId="77777777" w:rsidTr="00C24D40">
        <w:tblPrEx>
          <w:tblBorders>
            <w:insideH w:val="single" w:sz="6" w:space="0" w:color="auto"/>
            <w:insideV w:val="single" w:sz="6" w:space="0" w:color="auto"/>
          </w:tblBorders>
        </w:tblPrEx>
        <w:trPr>
          <w:cantSplit/>
          <w:trHeight w:val="1451"/>
        </w:trPr>
        <w:tc>
          <w:tcPr>
            <w:tcW w:w="4062" w:type="dxa"/>
            <w:tcBorders>
              <w:top w:val="single" w:sz="4" w:space="0" w:color="auto"/>
              <w:left w:val="single" w:sz="4" w:space="0" w:color="auto"/>
              <w:bottom w:val="single" w:sz="4" w:space="0" w:color="auto"/>
              <w:right w:val="single" w:sz="4" w:space="0" w:color="auto"/>
            </w:tcBorders>
          </w:tcPr>
          <w:p w14:paraId="286F19E8" w14:textId="5A2CDAD0" w:rsidR="00C24D40" w:rsidRPr="0050782C" w:rsidRDefault="00C24D40" w:rsidP="00C24D40">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interpretuje vybrané lidové a umělé písně</w:t>
            </w:r>
          </w:p>
        </w:tc>
        <w:tc>
          <w:tcPr>
            <w:tcW w:w="4062" w:type="dxa"/>
            <w:tcBorders>
              <w:top w:val="single" w:sz="4" w:space="0" w:color="auto"/>
              <w:left w:val="single" w:sz="4" w:space="0" w:color="auto"/>
              <w:bottom w:val="single" w:sz="4" w:space="0" w:color="auto"/>
              <w:right w:val="single" w:sz="4" w:space="0" w:color="auto"/>
            </w:tcBorders>
          </w:tcPr>
          <w:p w14:paraId="49419479"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zazpívá vybrané lidové a umělé písně</w:t>
            </w:r>
          </w:p>
          <w:p w14:paraId="6C49E5EE" w14:textId="237A2E52"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zazpívá kánon</w:t>
            </w:r>
          </w:p>
        </w:tc>
        <w:tc>
          <w:tcPr>
            <w:tcW w:w="4062" w:type="dxa"/>
            <w:tcBorders>
              <w:top w:val="single" w:sz="4" w:space="0" w:color="auto"/>
              <w:left w:val="single" w:sz="4" w:space="0" w:color="auto"/>
              <w:bottom w:val="single" w:sz="4" w:space="0" w:color="auto"/>
              <w:right w:val="single" w:sz="4" w:space="0" w:color="auto"/>
            </w:tcBorders>
          </w:tcPr>
          <w:p w14:paraId="6A06D046" w14:textId="65D1BCBE" w:rsidR="00C24D40" w:rsidRPr="0050782C" w:rsidRDefault="00C24D40" w:rsidP="00C24D40">
            <w:pPr>
              <w:spacing w:after="80" w:line="240" w:lineRule="auto"/>
              <w:rPr>
                <w:rFonts w:eastAsia="Times New Roman" w:cs="Times New Roman"/>
                <w:szCs w:val="24"/>
                <w:lang w:eastAsia="cs-CZ"/>
              </w:rPr>
            </w:pPr>
            <w:r w:rsidRPr="0050782C">
              <w:rPr>
                <w:rFonts w:eastAsia="Times New Roman" w:cs="Times New Roman"/>
                <w:b/>
                <w:szCs w:val="24"/>
                <w:lang w:eastAsia="cs-CZ"/>
              </w:rPr>
              <w:t>Vokální činnosti</w:t>
            </w:r>
          </w:p>
          <w:p w14:paraId="2270EE2A"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zvyšování kvality pěveckého projevu</w:t>
            </w:r>
          </w:p>
          <w:p w14:paraId="616D87D7"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 xml:space="preserve">zpěv kánonu </w:t>
            </w:r>
          </w:p>
        </w:tc>
        <w:tc>
          <w:tcPr>
            <w:tcW w:w="850" w:type="dxa"/>
            <w:tcBorders>
              <w:top w:val="single" w:sz="4" w:space="0" w:color="auto"/>
              <w:left w:val="single" w:sz="4" w:space="0" w:color="auto"/>
              <w:bottom w:val="single" w:sz="4" w:space="0" w:color="auto"/>
              <w:right w:val="single" w:sz="4" w:space="0" w:color="auto"/>
            </w:tcBorders>
          </w:tcPr>
          <w:p w14:paraId="420120FE"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851" w:type="dxa"/>
            <w:tcBorders>
              <w:top w:val="single" w:sz="4" w:space="0" w:color="auto"/>
              <w:left w:val="single" w:sz="4" w:space="0" w:color="auto"/>
              <w:bottom w:val="single" w:sz="4" w:space="0" w:color="auto"/>
              <w:right w:val="single" w:sz="4" w:space="0" w:color="auto"/>
            </w:tcBorders>
          </w:tcPr>
          <w:p w14:paraId="405B7A9A"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1F01A5AC" w14:textId="77777777" w:rsidTr="00C24D40">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14:paraId="230FBC32" w14:textId="3A42ADB3" w:rsidR="00C24D40" w:rsidRPr="0050782C" w:rsidRDefault="00C24D40" w:rsidP="00C24D40">
            <w:pPr>
              <w:tabs>
                <w:tab w:val="left" w:pos="426"/>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doprovází písně pomocí ostinata</w:t>
            </w:r>
          </w:p>
        </w:tc>
        <w:tc>
          <w:tcPr>
            <w:tcW w:w="4062" w:type="dxa"/>
            <w:tcBorders>
              <w:top w:val="single" w:sz="4" w:space="0" w:color="auto"/>
              <w:left w:val="single" w:sz="4" w:space="0" w:color="auto"/>
              <w:bottom w:val="single" w:sz="4" w:space="0" w:color="auto"/>
              <w:right w:val="single" w:sz="4" w:space="0" w:color="auto"/>
            </w:tcBorders>
          </w:tcPr>
          <w:p w14:paraId="2DB395FE" w14:textId="77777777" w:rsidR="00C24D40" w:rsidRPr="0050782C" w:rsidRDefault="00C24D40" w:rsidP="00A81D26">
            <w:pPr>
              <w:numPr>
                <w:ilvl w:val="0"/>
                <w:numId w:val="38"/>
              </w:numPr>
              <w:spacing w:after="80" w:line="240" w:lineRule="auto"/>
              <w:rPr>
                <w:rFonts w:eastAsia="Times New Roman" w:cs="Times New Roman"/>
                <w:szCs w:val="24"/>
                <w:lang w:eastAsia="cs-CZ"/>
              </w:rPr>
            </w:pPr>
            <w:r w:rsidRPr="0050782C">
              <w:rPr>
                <w:rFonts w:eastAsia="Times New Roman" w:cs="Times New Roman"/>
                <w:szCs w:val="24"/>
                <w:lang w:eastAsia="cs-CZ"/>
              </w:rPr>
              <w:t>správně rytmicky doprovodí jednoduchou píseň na Orffovy nástroje</w:t>
            </w:r>
          </w:p>
          <w:p w14:paraId="5D8E0438" w14:textId="2B0E7C5A" w:rsidR="00C24D40" w:rsidRPr="0050782C" w:rsidRDefault="00C24D40" w:rsidP="00A81D26">
            <w:pPr>
              <w:numPr>
                <w:ilvl w:val="0"/>
                <w:numId w:val="38"/>
              </w:numPr>
              <w:spacing w:after="80" w:line="240" w:lineRule="auto"/>
              <w:rPr>
                <w:rFonts w:eastAsia="Times New Roman" w:cs="Times New Roman"/>
                <w:szCs w:val="24"/>
                <w:lang w:eastAsia="cs-CZ"/>
              </w:rPr>
            </w:pPr>
            <w:r w:rsidRPr="0050782C">
              <w:rPr>
                <w:rFonts w:eastAsia="Times New Roman" w:cs="Times New Roman"/>
                <w:szCs w:val="24"/>
                <w:lang w:eastAsia="cs-CZ"/>
              </w:rPr>
              <w:t>vytvoří vlastní rytmické motivy</w:t>
            </w:r>
          </w:p>
        </w:tc>
        <w:tc>
          <w:tcPr>
            <w:tcW w:w="4062" w:type="dxa"/>
            <w:tcBorders>
              <w:top w:val="single" w:sz="4" w:space="0" w:color="auto"/>
              <w:left w:val="single" w:sz="4" w:space="0" w:color="auto"/>
              <w:bottom w:val="single" w:sz="4" w:space="0" w:color="auto"/>
              <w:right w:val="single" w:sz="4" w:space="0" w:color="auto"/>
            </w:tcBorders>
          </w:tcPr>
          <w:p w14:paraId="62E4A1B3" w14:textId="61C9EE77" w:rsidR="00C24D40" w:rsidRPr="0050782C" w:rsidRDefault="00C24D40" w:rsidP="00C24D40">
            <w:pPr>
              <w:spacing w:after="80" w:line="240" w:lineRule="auto"/>
              <w:rPr>
                <w:rFonts w:eastAsia="Times New Roman" w:cs="Times New Roman"/>
                <w:b/>
                <w:szCs w:val="24"/>
                <w:lang w:eastAsia="cs-CZ"/>
              </w:rPr>
            </w:pPr>
            <w:r w:rsidRPr="0050782C">
              <w:rPr>
                <w:rFonts w:eastAsia="Times New Roman" w:cs="Times New Roman"/>
                <w:b/>
                <w:szCs w:val="24"/>
                <w:lang w:eastAsia="cs-CZ"/>
              </w:rPr>
              <w:t>Vokální a instrumentální činnosti</w:t>
            </w:r>
          </w:p>
          <w:p w14:paraId="781C4882" w14:textId="77777777" w:rsidR="00C24D40" w:rsidRPr="0050782C" w:rsidRDefault="00C24D40" w:rsidP="00C24D40">
            <w:pPr>
              <w:numPr>
                <w:ilvl w:val="0"/>
                <w:numId w:val="3"/>
              </w:numPr>
              <w:spacing w:after="80" w:line="240" w:lineRule="auto"/>
              <w:rPr>
                <w:rFonts w:eastAsia="Times New Roman" w:cs="Times New Roman"/>
                <w:b/>
                <w:szCs w:val="24"/>
                <w:lang w:eastAsia="cs-CZ"/>
              </w:rPr>
            </w:pPr>
            <w:r w:rsidRPr="0050782C">
              <w:rPr>
                <w:rFonts w:eastAsia="Times New Roman" w:cs="Times New Roman"/>
                <w:szCs w:val="24"/>
                <w:lang w:eastAsia="cs-CZ"/>
              </w:rPr>
              <w:t>hra na tělo</w:t>
            </w:r>
          </w:p>
          <w:p w14:paraId="7016A66C" w14:textId="77777777" w:rsidR="00C24D40" w:rsidRPr="0050782C" w:rsidRDefault="00C24D40" w:rsidP="00C24D40">
            <w:pPr>
              <w:numPr>
                <w:ilvl w:val="0"/>
                <w:numId w:val="3"/>
              </w:numPr>
              <w:spacing w:after="80" w:line="240" w:lineRule="auto"/>
              <w:rPr>
                <w:rFonts w:eastAsia="Times New Roman" w:cs="Times New Roman"/>
                <w:b/>
                <w:szCs w:val="24"/>
                <w:lang w:eastAsia="cs-CZ"/>
              </w:rPr>
            </w:pPr>
            <w:r w:rsidRPr="0050782C">
              <w:rPr>
                <w:rFonts w:eastAsia="Times New Roman" w:cs="Times New Roman"/>
                <w:szCs w:val="24"/>
                <w:lang w:eastAsia="cs-CZ"/>
              </w:rPr>
              <w:t>nástroje Orffova instrumentáře</w:t>
            </w:r>
          </w:p>
          <w:p w14:paraId="2FFB7F89" w14:textId="77777777" w:rsidR="00C24D40" w:rsidRPr="0050782C" w:rsidRDefault="00C24D40" w:rsidP="00C24D40">
            <w:pPr>
              <w:numPr>
                <w:ilvl w:val="0"/>
                <w:numId w:val="3"/>
              </w:numPr>
              <w:spacing w:after="80" w:line="240" w:lineRule="auto"/>
              <w:rPr>
                <w:rFonts w:eastAsia="Times New Roman" w:cs="Times New Roman"/>
                <w:b/>
                <w:szCs w:val="24"/>
                <w:lang w:eastAsia="cs-CZ"/>
              </w:rPr>
            </w:pPr>
            <w:r w:rsidRPr="0050782C">
              <w:rPr>
                <w:rFonts w:eastAsia="Times New Roman" w:cs="Times New Roman"/>
                <w:szCs w:val="24"/>
                <w:lang w:eastAsia="cs-CZ"/>
              </w:rPr>
              <w:t>reprodukce známých písní</w:t>
            </w:r>
          </w:p>
          <w:p w14:paraId="5E587FD0" w14:textId="77777777" w:rsidR="00C24D40" w:rsidRPr="0050782C" w:rsidRDefault="00C24D40" w:rsidP="00C24D40">
            <w:pPr>
              <w:numPr>
                <w:ilvl w:val="0"/>
                <w:numId w:val="3"/>
              </w:numPr>
              <w:spacing w:after="80" w:line="240" w:lineRule="auto"/>
              <w:rPr>
                <w:rFonts w:eastAsia="Times New Roman" w:cs="Times New Roman"/>
                <w:b/>
                <w:szCs w:val="24"/>
                <w:lang w:eastAsia="cs-CZ"/>
              </w:rPr>
            </w:pPr>
            <w:r w:rsidRPr="0050782C">
              <w:rPr>
                <w:rFonts w:eastAsia="Times New Roman" w:cs="Times New Roman"/>
                <w:szCs w:val="24"/>
                <w:lang w:eastAsia="cs-CZ"/>
              </w:rPr>
              <w:t>rytmické ozvěny</w:t>
            </w:r>
          </w:p>
        </w:tc>
        <w:tc>
          <w:tcPr>
            <w:tcW w:w="850" w:type="dxa"/>
            <w:tcBorders>
              <w:top w:val="single" w:sz="4" w:space="0" w:color="auto"/>
              <w:left w:val="single" w:sz="4" w:space="0" w:color="auto"/>
              <w:bottom w:val="single" w:sz="4" w:space="0" w:color="auto"/>
              <w:right w:val="single" w:sz="4" w:space="0" w:color="auto"/>
            </w:tcBorders>
          </w:tcPr>
          <w:p w14:paraId="042C2EA0"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851" w:type="dxa"/>
            <w:tcBorders>
              <w:top w:val="single" w:sz="4" w:space="0" w:color="auto"/>
              <w:left w:val="single" w:sz="4" w:space="0" w:color="auto"/>
              <w:bottom w:val="single" w:sz="4" w:space="0" w:color="auto"/>
              <w:right w:val="single" w:sz="4" w:space="0" w:color="auto"/>
            </w:tcBorders>
          </w:tcPr>
          <w:p w14:paraId="2E055E5B" w14:textId="77777777" w:rsidR="00C24D40" w:rsidRPr="0050782C" w:rsidRDefault="00C24D40" w:rsidP="00C24D40">
            <w:pPr>
              <w:spacing w:after="80" w:line="240" w:lineRule="auto"/>
              <w:ind w:left="-211"/>
              <w:jc w:val="center"/>
              <w:rPr>
                <w:rFonts w:eastAsia="Times New Roman" w:cs="Times New Roman"/>
                <w:szCs w:val="24"/>
                <w:lang w:eastAsia="cs-CZ"/>
              </w:rPr>
            </w:pPr>
          </w:p>
        </w:tc>
      </w:tr>
      <w:tr w:rsidR="0050782C" w:rsidRPr="0050782C" w14:paraId="758C21C4" w14:textId="77777777" w:rsidTr="00C24D40">
        <w:tblPrEx>
          <w:tblBorders>
            <w:insideH w:val="single" w:sz="6" w:space="0" w:color="auto"/>
            <w:insideV w:val="single" w:sz="6" w:space="0" w:color="auto"/>
          </w:tblBorders>
        </w:tblPrEx>
        <w:trPr>
          <w:trHeight w:val="558"/>
        </w:trPr>
        <w:tc>
          <w:tcPr>
            <w:tcW w:w="4062" w:type="dxa"/>
            <w:tcBorders>
              <w:top w:val="single" w:sz="4" w:space="0" w:color="auto"/>
              <w:left w:val="single" w:sz="4" w:space="0" w:color="auto"/>
              <w:bottom w:val="single" w:sz="4" w:space="0" w:color="auto"/>
              <w:right w:val="single" w:sz="4" w:space="0" w:color="auto"/>
            </w:tcBorders>
          </w:tcPr>
          <w:p w14:paraId="3E12B198" w14:textId="716575BA" w:rsidR="00C24D40" w:rsidRPr="0050782C" w:rsidRDefault="00C24D40" w:rsidP="00963F14">
            <w:pPr>
              <w:spacing w:after="80" w:line="240" w:lineRule="auto"/>
              <w:rPr>
                <w:rFonts w:eastAsia="Times New Roman" w:cs="Times New Roman"/>
                <w:b/>
                <w:i/>
                <w:szCs w:val="24"/>
                <w:lang w:eastAsia="cs-CZ"/>
              </w:rPr>
            </w:pPr>
            <w:r w:rsidRPr="0050782C">
              <w:rPr>
                <w:rFonts w:eastAsia="Times New Roman" w:cs="Times New Roman"/>
                <w:b/>
                <w:i/>
                <w:szCs w:val="24"/>
                <w:lang w:eastAsia="cs-CZ"/>
              </w:rPr>
              <w:t>rozeznává různé hudební žánry</w:t>
            </w:r>
          </w:p>
        </w:tc>
        <w:tc>
          <w:tcPr>
            <w:tcW w:w="4062" w:type="dxa"/>
            <w:tcBorders>
              <w:top w:val="single" w:sz="4" w:space="0" w:color="auto"/>
              <w:left w:val="single" w:sz="4" w:space="0" w:color="auto"/>
              <w:bottom w:val="single" w:sz="4" w:space="0" w:color="auto"/>
              <w:right w:val="single" w:sz="4" w:space="0" w:color="auto"/>
            </w:tcBorders>
          </w:tcPr>
          <w:p w14:paraId="5A9C5779" w14:textId="6FABE98E"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rozezná různé hudební žánry</w:t>
            </w:r>
          </w:p>
        </w:tc>
        <w:tc>
          <w:tcPr>
            <w:tcW w:w="4062" w:type="dxa"/>
            <w:tcBorders>
              <w:top w:val="single" w:sz="4" w:space="0" w:color="auto"/>
              <w:left w:val="single" w:sz="4" w:space="0" w:color="auto"/>
              <w:bottom w:val="single" w:sz="4" w:space="0" w:color="auto"/>
              <w:right w:val="single" w:sz="4" w:space="0" w:color="auto"/>
            </w:tcBorders>
          </w:tcPr>
          <w:p w14:paraId="3AD4967F" w14:textId="0AD06CB5" w:rsidR="00C24D40" w:rsidRPr="0050782C" w:rsidRDefault="00C24D40" w:rsidP="00C24D40">
            <w:pPr>
              <w:spacing w:after="80" w:line="240" w:lineRule="auto"/>
              <w:rPr>
                <w:rFonts w:eastAsia="Times New Roman" w:cs="Times New Roman"/>
                <w:szCs w:val="24"/>
                <w:lang w:eastAsia="cs-CZ"/>
              </w:rPr>
            </w:pPr>
            <w:r w:rsidRPr="0050782C">
              <w:rPr>
                <w:rFonts w:eastAsia="Times New Roman" w:cs="Times New Roman"/>
                <w:b/>
                <w:szCs w:val="24"/>
                <w:lang w:eastAsia="cs-CZ"/>
              </w:rPr>
              <w:t>Poslechové činnosti</w:t>
            </w:r>
          </w:p>
          <w:p w14:paraId="089E624D"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hudební žánry: lidová píseň, umělá píseň, folk, country, písně jiných národů</w:t>
            </w:r>
          </w:p>
        </w:tc>
        <w:tc>
          <w:tcPr>
            <w:tcW w:w="850" w:type="dxa"/>
            <w:tcBorders>
              <w:top w:val="single" w:sz="4" w:space="0" w:color="auto"/>
              <w:left w:val="single" w:sz="4" w:space="0" w:color="auto"/>
              <w:bottom w:val="single" w:sz="4" w:space="0" w:color="auto"/>
              <w:right w:val="single" w:sz="4" w:space="0" w:color="auto"/>
            </w:tcBorders>
          </w:tcPr>
          <w:p w14:paraId="3F2DE77C" w14:textId="77777777" w:rsidR="00C24D40" w:rsidRPr="0050782C" w:rsidRDefault="00C24D40" w:rsidP="00C24D40">
            <w:pPr>
              <w:spacing w:after="80" w:line="240" w:lineRule="auto"/>
              <w:rPr>
                <w:rFonts w:eastAsia="Times New Roman" w:cs="Times New Roman"/>
                <w:b/>
                <w:szCs w:val="24"/>
                <w:lang w:eastAsia="cs-CZ"/>
              </w:rPr>
            </w:pPr>
          </w:p>
        </w:tc>
        <w:tc>
          <w:tcPr>
            <w:tcW w:w="851" w:type="dxa"/>
            <w:tcBorders>
              <w:top w:val="single" w:sz="4" w:space="0" w:color="auto"/>
              <w:left w:val="single" w:sz="4" w:space="0" w:color="auto"/>
              <w:bottom w:val="single" w:sz="4" w:space="0" w:color="auto"/>
              <w:right w:val="single" w:sz="4" w:space="0" w:color="auto"/>
            </w:tcBorders>
          </w:tcPr>
          <w:p w14:paraId="5F164CC6"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01EE23B8" w14:textId="77777777" w:rsidTr="00C24D40">
        <w:tblPrEx>
          <w:tblBorders>
            <w:insideH w:val="single" w:sz="6" w:space="0" w:color="auto"/>
            <w:insideV w:val="single" w:sz="6" w:space="0" w:color="auto"/>
          </w:tblBorders>
        </w:tblPrEx>
        <w:trPr>
          <w:trHeight w:val="558"/>
        </w:trPr>
        <w:tc>
          <w:tcPr>
            <w:tcW w:w="4062" w:type="dxa"/>
            <w:tcBorders>
              <w:top w:val="single" w:sz="4" w:space="0" w:color="auto"/>
              <w:left w:val="single" w:sz="4" w:space="0" w:color="auto"/>
              <w:bottom w:val="single" w:sz="4" w:space="0" w:color="auto"/>
              <w:right w:val="single" w:sz="4" w:space="0" w:color="auto"/>
            </w:tcBorders>
          </w:tcPr>
          <w:p w14:paraId="20C481B4" w14:textId="78E71299" w:rsidR="00C24D40" w:rsidRPr="0050782C" w:rsidRDefault="00C24D40" w:rsidP="00C24D40">
            <w:pPr>
              <w:spacing w:after="80" w:line="240" w:lineRule="auto"/>
              <w:rPr>
                <w:rFonts w:eastAsia="Times New Roman" w:cs="Times New Roman"/>
                <w:b/>
                <w:i/>
                <w:szCs w:val="24"/>
                <w:lang w:eastAsia="cs-CZ"/>
              </w:rPr>
            </w:pPr>
            <w:r w:rsidRPr="0050782C">
              <w:rPr>
                <w:rFonts w:eastAsia="Times New Roman" w:cs="Times New Roman"/>
                <w:b/>
                <w:i/>
                <w:szCs w:val="24"/>
                <w:lang w:eastAsia="cs-CZ"/>
              </w:rPr>
              <w:t>rozpozná vybrané hudební nástroje symfonického orchestru</w:t>
            </w:r>
          </w:p>
        </w:tc>
        <w:tc>
          <w:tcPr>
            <w:tcW w:w="4062" w:type="dxa"/>
            <w:tcBorders>
              <w:top w:val="single" w:sz="4" w:space="0" w:color="auto"/>
              <w:left w:val="single" w:sz="4" w:space="0" w:color="auto"/>
              <w:bottom w:val="single" w:sz="4" w:space="0" w:color="auto"/>
              <w:right w:val="single" w:sz="4" w:space="0" w:color="auto"/>
            </w:tcBorders>
          </w:tcPr>
          <w:p w14:paraId="2DB08C31"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rozpozná vybrané hudební nástroje symfonického orchestru podle zvuku - jednotlivě</w:t>
            </w:r>
          </w:p>
        </w:tc>
        <w:tc>
          <w:tcPr>
            <w:tcW w:w="4062" w:type="dxa"/>
            <w:tcBorders>
              <w:top w:val="single" w:sz="4" w:space="0" w:color="auto"/>
              <w:left w:val="single" w:sz="4" w:space="0" w:color="auto"/>
              <w:bottom w:val="single" w:sz="4" w:space="0" w:color="auto"/>
              <w:right w:val="single" w:sz="4" w:space="0" w:color="auto"/>
            </w:tcBorders>
          </w:tcPr>
          <w:p w14:paraId="68FEF74F" w14:textId="4DB11354" w:rsidR="00C24D40" w:rsidRPr="0050782C" w:rsidRDefault="00C24D40" w:rsidP="00C24D40">
            <w:pPr>
              <w:spacing w:after="80" w:line="240" w:lineRule="auto"/>
              <w:rPr>
                <w:rFonts w:eastAsia="Times New Roman" w:cs="Times New Roman"/>
                <w:szCs w:val="24"/>
                <w:lang w:eastAsia="cs-CZ"/>
              </w:rPr>
            </w:pPr>
            <w:r w:rsidRPr="0050782C">
              <w:rPr>
                <w:rFonts w:eastAsia="Times New Roman" w:cs="Times New Roman"/>
                <w:b/>
                <w:szCs w:val="24"/>
                <w:lang w:eastAsia="cs-CZ"/>
              </w:rPr>
              <w:t>Poslechové činnosti</w:t>
            </w:r>
          </w:p>
          <w:p w14:paraId="186284CB"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hudební nástroje</w:t>
            </w:r>
          </w:p>
          <w:p w14:paraId="168D133A"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hudební uskupení</w:t>
            </w:r>
          </w:p>
        </w:tc>
        <w:tc>
          <w:tcPr>
            <w:tcW w:w="850" w:type="dxa"/>
            <w:tcBorders>
              <w:top w:val="single" w:sz="4" w:space="0" w:color="auto"/>
              <w:left w:val="single" w:sz="4" w:space="0" w:color="auto"/>
              <w:bottom w:val="single" w:sz="4" w:space="0" w:color="auto"/>
              <w:right w:val="single" w:sz="4" w:space="0" w:color="auto"/>
            </w:tcBorders>
          </w:tcPr>
          <w:p w14:paraId="3D274361" w14:textId="77777777" w:rsidR="00C24D40" w:rsidRPr="0050782C" w:rsidRDefault="00C24D40" w:rsidP="00C24D40">
            <w:pPr>
              <w:spacing w:after="80" w:line="240" w:lineRule="auto"/>
              <w:rPr>
                <w:rFonts w:eastAsia="Times New Roman" w:cs="Times New Roman"/>
                <w:szCs w:val="24"/>
                <w:lang w:eastAsia="cs-CZ"/>
              </w:rPr>
            </w:pPr>
          </w:p>
        </w:tc>
        <w:tc>
          <w:tcPr>
            <w:tcW w:w="851" w:type="dxa"/>
            <w:tcBorders>
              <w:top w:val="single" w:sz="4" w:space="0" w:color="auto"/>
              <w:left w:val="single" w:sz="4" w:space="0" w:color="auto"/>
              <w:bottom w:val="single" w:sz="4" w:space="0" w:color="auto"/>
              <w:right w:val="single" w:sz="4" w:space="0" w:color="auto"/>
            </w:tcBorders>
          </w:tcPr>
          <w:p w14:paraId="2650B9A1"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C24D40" w:rsidRPr="0050782C" w14:paraId="217F4E51" w14:textId="77777777" w:rsidTr="00C24D40">
        <w:tblPrEx>
          <w:tblBorders>
            <w:insideH w:val="single" w:sz="6" w:space="0" w:color="auto"/>
            <w:insideV w:val="single" w:sz="6" w:space="0" w:color="auto"/>
          </w:tblBorders>
        </w:tblPrEx>
        <w:trPr>
          <w:trHeight w:val="558"/>
        </w:trPr>
        <w:tc>
          <w:tcPr>
            <w:tcW w:w="4062" w:type="dxa"/>
            <w:tcBorders>
              <w:top w:val="single" w:sz="4" w:space="0" w:color="auto"/>
              <w:left w:val="single" w:sz="6" w:space="0" w:color="auto"/>
              <w:bottom w:val="single" w:sz="4" w:space="0" w:color="auto"/>
              <w:right w:val="single" w:sz="6" w:space="0" w:color="auto"/>
            </w:tcBorders>
          </w:tcPr>
          <w:p w14:paraId="27DCEF3C" w14:textId="1D3F4AB2" w:rsidR="00C24D40" w:rsidRPr="0050782C" w:rsidRDefault="00C24D40" w:rsidP="00C24D4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uvede některá jména hudebních skladatelů a název některého z jejich děl</w:t>
            </w:r>
          </w:p>
        </w:tc>
        <w:tc>
          <w:tcPr>
            <w:tcW w:w="4062" w:type="dxa"/>
            <w:tcBorders>
              <w:top w:val="single" w:sz="4" w:space="0" w:color="auto"/>
              <w:left w:val="single" w:sz="6" w:space="0" w:color="auto"/>
              <w:bottom w:val="single" w:sz="4" w:space="0" w:color="auto"/>
              <w:right w:val="single" w:sz="6" w:space="0" w:color="auto"/>
            </w:tcBorders>
          </w:tcPr>
          <w:p w14:paraId="61D29CC6"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pozná nejvýznamnější hudební skladatele a jejich díla</w:t>
            </w:r>
          </w:p>
        </w:tc>
        <w:tc>
          <w:tcPr>
            <w:tcW w:w="4062" w:type="dxa"/>
            <w:tcBorders>
              <w:top w:val="single" w:sz="4" w:space="0" w:color="auto"/>
              <w:left w:val="single" w:sz="6" w:space="0" w:color="auto"/>
              <w:bottom w:val="single" w:sz="4" w:space="0" w:color="auto"/>
              <w:right w:val="single" w:sz="6" w:space="0" w:color="auto"/>
            </w:tcBorders>
          </w:tcPr>
          <w:p w14:paraId="67D54FD0" w14:textId="239665C6" w:rsidR="00C24D40" w:rsidRPr="0050782C" w:rsidRDefault="00C24D40" w:rsidP="00C24D40">
            <w:pPr>
              <w:spacing w:after="80" w:line="240" w:lineRule="auto"/>
              <w:rPr>
                <w:rFonts w:eastAsia="Times New Roman" w:cs="Times New Roman"/>
                <w:b/>
                <w:szCs w:val="24"/>
                <w:lang w:eastAsia="cs-CZ"/>
              </w:rPr>
            </w:pPr>
            <w:r w:rsidRPr="0050782C">
              <w:rPr>
                <w:rFonts w:eastAsia="Times New Roman" w:cs="Times New Roman"/>
                <w:b/>
                <w:szCs w:val="24"/>
                <w:lang w:eastAsia="cs-CZ"/>
              </w:rPr>
              <w:t>Poslechové činnosti</w:t>
            </w:r>
          </w:p>
          <w:p w14:paraId="7D63D060" w14:textId="197D693B"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hudební skladatelé 21. století a</w:t>
            </w:r>
            <w:r w:rsidR="00963F14" w:rsidRPr="0050782C">
              <w:rPr>
                <w:rFonts w:eastAsia="Times New Roman" w:cs="Times New Roman"/>
                <w:szCs w:val="24"/>
                <w:lang w:eastAsia="cs-CZ"/>
              </w:rPr>
              <w:t> </w:t>
            </w:r>
            <w:r w:rsidRPr="0050782C">
              <w:rPr>
                <w:rFonts w:eastAsia="Times New Roman" w:cs="Times New Roman"/>
                <w:szCs w:val="24"/>
                <w:lang w:eastAsia="cs-CZ"/>
              </w:rPr>
              <w:t>jejich díla</w:t>
            </w:r>
          </w:p>
        </w:tc>
        <w:tc>
          <w:tcPr>
            <w:tcW w:w="850" w:type="dxa"/>
            <w:tcBorders>
              <w:top w:val="single" w:sz="4" w:space="0" w:color="auto"/>
              <w:left w:val="single" w:sz="6" w:space="0" w:color="auto"/>
              <w:bottom w:val="single" w:sz="4" w:space="0" w:color="auto"/>
              <w:right w:val="single" w:sz="6" w:space="0" w:color="auto"/>
            </w:tcBorders>
          </w:tcPr>
          <w:p w14:paraId="793DEFB4" w14:textId="77777777" w:rsidR="00C24D40" w:rsidRPr="0050782C" w:rsidRDefault="00C24D40" w:rsidP="00C24D40">
            <w:pPr>
              <w:spacing w:after="80" w:line="240" w:lineRule="auto"/>
              <w:rPr>
                <w:rFonts w:eastAsia="Times New Roman" w:cs="Times New Roman"/>
                <w:szCs w:val="24"/>
                <w:lang w:eastAsia="cs-CZ"/>
              </w:rPr>
            </w:pPr>
          </w:p>
        </w:tc>
        <w:tc>
          <w:tcPr>
            <w:tcW w:w="851" w:type="dxa"/>
            <w:tcBorders>
              <w:top w:val="single" w:sz="4" w:space="0" w:color="auto"/>
              <w:left w:val="single" w:sz="6" w:space="0" w:color="auto"/>
              <w:bottom w:val="single" w:sz="4" w:space="0" w:color="auto"/>
              <w:right w:val="single" w:sz="6" w:space="0" w:color="auto"/>
            </w:tcBorders>
          </w:tcPr>
          <w:p w14:paraId="5821BDE8" w14:textId="77777777" w:rsidR="00C24D40" w:rsidRPr="0050782C" w:rsidRDefault="00C24D40" w:rsidP="00C24D40">
            <w:pPr>
              <w:spacing w:after="80" w:line="240" w:lineRule="auto"/>
              <w:ind w:left="-211"/>
              <w:rPr>
                <w:rFonts w:eastAsia="Times New Roman" w:cs="Times New Roman"/>
                <w:b/>
                <w:szCs w:val="24"/>
                <w:lang w:eastAsia="cs-CZ"/>
              </w:rPr>
            </w:pPr>
          </w:p>
        </w:tc>
      </w:tr>
    </w:tbl>
    <w:p w14:paraId="2BEC3585" w14:textId="77777777" w:rsidR="00C24D40" w:rsidRPr="0050782C" w:rsidRDefault="00C24D40" w:rsidP="00C24D40"/>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7"/>
        <w:gridCol w:w="4140"/>
        <w:gridCol w:w="4519"/>
        <w:gridCol w:w="850"/>
        <w:gridCol w:w="851"/>
      </w:tblGrid>
      <w:tr w:rsidR="0050782C" w:rsidRPr="0050782C" w14:paraId="3C64EAAC" w14:textId="77777777" w:rsidTr="00C24D40">
        <w:trPr>
          <w:trHeight w:val="70"/>
        </w:trPr>
        <w:tc>
          <w:tcPr>
            <w:tcW w:w="13887" w:type="dxa"/>
            <w:gridSpan w:val="5"/>
          </w:tcPr>
          <w:p w14:paraId="1FCDFCB8" w14:textId="1E6D2328" w:rsidR="00C24D40" w:rsidRPr="0050782C" w:rsidRDefault="007D65A8" w:rsidP="00C24D40">
            <w:pPr>
              <w:spacing w:after="80" w:line="240" w:lineRule="auto"/>
              <w:rPr>
                <w:rFonts w:eastAsia="Times New Roman" w:cs="Times New Roman"/>
                <w:b/>
                <w:szCs w:val="24"/>
                <w:lang w:eastAsia="cs-CZ"/>
              </w:rPr>
            </w:pPr>
            <w:r>
              <w:rPr>
                <w:rFonts w:eastAsia="Times New Roman" w:cs="Times New Roman"/>
                <w:b/>
                <w:szCs w:val="24"/>
                <w:lang w:eastAsia="cs-CZ"/>
              </w:rPr>
              <w:lastRenderedPageBreak/>
              <w:t xml:space="preserve">4.4.7.1.4.8 </w:t>
            </w:r>
            <w:r w:rsidR="00C24D40" w:rsidRPr="0050782C">
              <w:rPr>
                <w:rFonts w:eastAsia="Times New Roman" w:cs="Times New Roman"/>
                <w:b/>
                <w:szCs w:val="24"/>
                <w:lang w:eastAsia="cs-CZ"/>
              </w:rPr>
              <w:t>Učební osnovy 8. ročník – Hv</w:t>
            </w:r>
          </w:p>
        </w:tc>
      </w:tr>
      <w:tr w:rsidR="0050782C" w:rsidRPr="0050782C" w14:paraId="5A802473" w14:textId="77777777" w:rsidTr="00C24D40">
        <w:trPr>
          <w:trHeight w:val="70"/>
        </w:trPr>
        <w:tc>
          <w:tcPr>
            <w:tcW w:w="3527" w:type="dxa"/>
          </w:tcPr>
          <w:p w14:paraId="068B9B6F" w14:textId="0024ED51" w:rsidR="00C24D40" w:rsidRPr="0050782C" w:rsidRDefault="00C24D40" w:rsidP="00C24D4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w:t>
            </w:r>
            <w:r w:rsidR="00963F14" w:rsidRPr="0050782C">
              <w:rPr>
                <w:rFonts w:eastAsia="Times New Roman" w:cs="Times New Roman"/>
                <w:b/>
                <w:szCs w:val="24"/>
                <w:lang w:eastAsia="cs-CZ"/>
              </w:rPr>
              <w:t> </w:t>
            </w:r>
            <w:r w:rsidRPr="0050782C">
              <w:rPr>
                <w:rFonts w:eastAsia="Times New Roman" w:cs="Times New Roman"/>
                <w:b/>
                <w:szCs w:val="24"/>
                <w:lang w:eastAsia="cs-CZ"/>
              </w:rPr>
              <w:t>RVP</w:t>
            </w:r>
          </w:p>
        </w:tc>
        <w:tc>
          <w:tcPr>
            <w:tcW w:w="4140" w:type="dxa"/>
          </w:tcPr>
          <w:p w14:paraId="34D6A7B9" w14:textId="77777777" w:rsidR="00C24D40" w:rsidRPr="0050782C" w:rsidRDefault="00C24D40" w:rsidP="00C24D4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519" w:type="dxa"/>
          </w:tcPr>
          <w:p w14:paraId="29ED391A" w14:textId="77777777" w:rsidR="00C24D40" w:rsidRPr="0050782C" w:rsidRDefault="00C24D40" w:rsidP="00C24D4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850" w:type="dxa"/>
          </w:tcPr>
          <w:p w14:paraId="0CB46C92" w14:textId="77777777" w:rsidR="00C24D40" w:rsidRPr="0050782C" w:rsidRDefault="00C24D40" w:rsidP="00C24D40">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851" w:type="dxa"/>
          </w:tcPr>
          <w:p w14:paraId="00B5D384" w14:textId="77777777" w:rsidR="00C24D40" w:rsidRPr="0050782C" w:rsidRDefault="00C24D40" w:rsidP="00C24D4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712273C6" w14:textId="77777777" w:rsidTr="00C24D40">
        <w:tblPrEx>
          <w:tblBorders>
            <w:insideH w:val="single" w:sz="6" w:space="0" w:color="auto"/>
            <w:insideV w:val="single" w:sz="6" w:space="0" w:color="auto"/>
          </w:tblBorders>
        </w:tblPrEx>
        <w:trPr>
          <w:cantSplit/>
          <w:trHeight w:val="288"/>
        </w:trPr>
        <w:tc>
          <w:tcPr>
            <w:tcW w:w="3527" w:type="dxa"/>
            <w:tcBorders>
              <w:bottom w:val="single" w:sz="4" w:space="0" w:color="auto"/>
            </w:tcBorders>
          </w:tcPr>
          <w:p w14:paraId="01034425" w14:textId="77777777" w:rsidR="00C24D40" w:rsidRPr="0050782C" w:rsidRDefault="00C24D40" w:rsidP="00C24D4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40" w:type="dxa"/>
            <w:tcBorders>
              <w:bottom w:val="single" w:sz="4" w:space="0" w:color="auto"/>
            </w:tcBorders>
          </w:tcPr>
          <w:p w14:paraId="755A01C0" w14:textId="77777777" w:rsidR="00C24D40" w:rsidRPr="0050782C" w:rsidRDefault="00C24D40" w:rsidP="00C24D4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519" w:type="dxa"/>
            <w:tcBorders>
              <w:bottom w:val="single" w:sz="4" w:space="0" w:color="auto"/>
            </w:tcBorders>
          </w:tcPr>
          <w:p w14:paraId="19021971" w14:textId="77777777" w:rsidR="00C24D40" w:rsidRPr="0050782C" w:rsidRDefault="00C24D40" w:rsidP="00C24D40">
            <w:pPr>
              <w:spacing w:after="80" w:line="240" w:lineRule="auto"/>
              <w:rPr>
                <w:rFonts w:eastAsia="Times New Roman" w:cs="Times New Roman"/>
                <w:szCs w:val="24"/>
                <w:lang w:eastAsia="cs-CZ"/>
              </w:rPr>
            </w:pPr>
          </w:p>
        </w:tc>
        <w:tc>
          <w:tcPr>
            <w:tcW w:w="850" w:type="dxa"/>
            <w:tcBorders>
              <w:bottom w:val="single" w:sz="4" w:space="0" w:color="auto"/>
            </w:tcBorders>
          </w:tcPr>
          <w:p w14:paraId="0096B848"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851" w:type="dxa"/>
            <w:tcBorders>
              <w:bottom w:val="single" w:sz="4" w:space="0" w:color="auto"/>
            </w:tcBorders>
          </w:tcPr>
          <w:p w14:paraId="3128466C"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444E2654" w14:textId="77777777" w:rsidTr="00C24D40">
        <w:tblPrEx>
          <w:tblBorders>
            <w:insideH w:val="single" w:sz="6" w:space="0" w:color="auto"/>
            <w:insideV w:val="single" w:sz="6" w:space="0" w:color="auto"/>
          </w:tblBorders>
        </w:tblPrEx>
        <w:trPr>
          <w:trHeight w:val="558"/>
        </w:trPr>
        <w:tc>
          <w:tcPr>
            <w:tcW w:w="3527" w:type="dxa"/>
            <w:tcBorders>
              <w:top w:val="single" w:sz="4" w:space="0" w:color="auto"/>
              <w:left w:val="single" w:sz="6" w:space="0" w:color="auto"/>
              <w:bottom w:val="single" w:sz="4" w:space="0" w:color="auto"/>
              <w:right w:val="single" w:sz="6" w:space="0" w:color="auto"/>
            </w:tcBorders>
          </w:tcPr>
          <w:p w14:paraId="5F991AC9" w14:textId="23B0F42D" w:rsidR="00C24D40" w:rsidRPr="0050782C" w:rsidRDefault="000A37D8" w:rsidP="00963F14">
            <w:pPr>
              <w:pStyle w:val="Bezmezer"/>
              <w:rPr>
                <w:rFonts w:cs="Times New Roman"/>
                <w:b/>
                <w:i/>
                <w:color w:val="auto"/>
                <w:szCs w:val="24"/>
                <w:lang w:eastAsia="cs-CZ"/>
              </w:rPr>
            </w:pPr>
            <w:r w:rsidRPr="0050782C">
              <w:rPr>
                <w:rFonts w:cs="Times New Roman"/>
                <w:b/>
                <w:i/>
                <w:color w:val="auto"/>
                <w:szCs w:val="24"/>
                <w:lang w:eastAsia="cs-CZ"/>
              </w:rPr>
              <w:t>s</w:t>
            </w:r>
            <w:r w:rsidR="00C24D40" w:rsidRPr="0050782C">
              <w:rPr>
                <w:rFonts w:cs="Times New Roman"/>
                <w:b/>
                <w:i/>
                <w:color w:val="auto"/>
                <w:szCs w:val="24"/>
                <w:lang w:eastAsia="cs-CZ"/>
              </w:rPr>
              <w:t> dopomocí využívá vhodné elektronické nástroje i hudební aplikace k doprovodům případně k vlastním zvukovým či hudebním pokusům</w:t>
            </w:r>
          </w:p>
        </w:tc>
        <w:tc>
          <w:tcPr>
            <w:tcW w:w="4140" w:type="dxa"/>
            <w:tcBorders>
              <w:top w:val="single" w:sz="4" w:space="0" w:color="auto"/>
              <w:left w:val="single" w:sz="6" w:space="0" w:color="auto"/>
              <w:bottom w:val="single" w:sz="4" w:space="0" w:color="auto"/>
              <w:right w:val="single" w:sz="6" w:space="0" w:color="auto"/>
            </w:tcBorders>
          </w:tcPr>
          <w:p w14:paraId="0FA58C34"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 xml:space="preserve">s dopomocí doprovodí hudební aktivity na dostupný elektronický hudební nástroj </w:t>
            </w:r>
          </w:p>
          <w:p w14:paraId="5D00720B"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využije digitální technologie k doprovodu hudební aktivity</w:t>
            </w:r>
          </w:p>
        </w:tc>
        <w:tc>
          <w:tcPr>
            <w:tcW w:w="4519" w:type="dxa"/>
            <w:tcBorders>
              <w:top w:val="single" w:sz="4" w:space="0" w:color="auto"/>
              <w:left w:val="single" w:sz="6" w:space="0" w:color="auto"/>
              <w:bottom w:val="single" w:sz="4" w:space="0" w:color="auto"/>
              <w:right w:val="single" w:sz="6" w:space="0" w:color="auto"/>
            </w:tcBorders>
          </w:tcPr>
          <w:p w14:paraId="7523F0F3" w14:textId="77777777" w:rsidR="00C24D40" w:rsidRPr="0050782C" w:rsidRDefault="00C24D40" w:rsidP="00C24D40">
            <w:pPr>
              <w:pStyle w:val="Odstavecseseznamem"/>
              <w:numPr>
                <w:ilvl w:val="0"/>
                <w:numId w:val="3"/>
              </w:numPr>
              <w:rPr>
                <w:rFonts w:ascii="Times New Roman" w:hAnsi="Times New Roman"/>
              </w:rPr>
            </w:pPr>
            <w:r w:rsidRPr="0050782C">
              <w:rPr>
                <w:rFonts w:ascii="Times New Roman" w:hAnsi="Times New Roman"/>
              </w:rPr>
              <w:t>výběr či tvorba doprovodu</w:t>
            </w:r>
          </w:p>
          <w:p w14:paraId="7EDF9C20" w14:textId="77777777" w:rsidR="00C24D40" w:rsidRPr="0050782C" w:rsidRDefault="00C24D40" w:rsidP="00C24D40">
            <w:pPr>
              <w:pStyle w:val="Odstavecseseznamem"/>
              <w:numPr>
                <w:ilvl w:val="0"/>
                <w:numId w:val="3"/>
              </w:numPr>
              <w:rPr>
                <w:rFonts w:ascii="Times New Roman" w:hAnsi="Times New Roman"/>
              </w:rPr>
            </w:pPr>
            <w:r w:rsidRPr="0050782C">
              <w:rPr>
                <w:rFonts w:ascii="Times New Roman" w:hAnsi="Times New Roman"/>
              </w:rPr>
              <w:t>volba vhodného hudebního nástroje, aplikace</w:t>
            </w:r>
          </w:p>
          <w:p w14:paraId="63756F95" w14:textId="77777777" w:rsidR="00C24D40" w:rsidRPr="0050782C" w:rsidRDefault="00C24D40" w:rsidP="00C24D40">
            <w:pPr>
              <w:pStyle w:val="Odstavecseseznamem"/>
              <w:numPr>
                <w:ilvl w:val="0"/>
                <w:numId w:val="3"/>
              </w:numPr>
              <w:rPr>
                <w:rFonts w:ascii="Times New Roman" w:hAnsi="Times New Roman"/>
              </w:rPr>
            </w:pPr>
            <w:r w:rsidRPr="0050782C">
              <w:rPr>
                <w:rFonts w:ascii="Times New Roman" w:hAnsi="Times New Roman"/>
              </w:rPr>
              <w:t>pořízení záznamu na dostupném médiu</w:t>
            </w:r>
          </w:p>
        </w:tc>
        <w:tc>
          <w:tcPr>
            <w:tcW w:w="850" w:type="dxa"/>
            <w:tcBorders>
              <w:top w:val="single" w:sz="4" w:space="0" w:color="auto"/>
              <w:left w:val="single" w:sz="6" w:space="0" w:color="auto"/>
              <w:bottom w:val="single" w:sz="4" w:space="0" w:color="auto"/>
              <w:right w:val="single" w:sz="6" w:space="0" w:color="auto"/>
            </w:tcBorders>
          </w:tcPr>
          <w:p w14:paraId="2B469FFD" w14:textId="77777777" w:rsidR="00C24D40" w:rsidRPr="0050782C" w:rsidRDefault="00C24D40" w:rsidP="00C24D40">
            <w:pPr>
              <w:spacing w:after="80" w:line="240" w:lineRule="auto"/>
              <w:rPr>
                <w:rFonts w:eastAsia="Times New Roman" w:cs="Times New Roman"/>
                <w:szCs w:val="24"/>
                <w:lang w:eastAsia="cs-CZ"/>
              </w:rPr>
            </w:pPr>
          </w:p>
        </w:tc>
        <w:tc>
          <w:tcPr>
            <w:tcW w:w="851" w:type="dxa"/>
            <w:tcBorders>
              <w:top w:val="single" w:sz="4" w:space="0" w:color="auto"/>
              <w:left w:val="single" w:sz="6" w:space="0" w:color="auto"/>
              <w:bottom w:val="single" w:sz="4" w:space="0" w:color="auto"/>
              <w:right w:val="single" w:sz="6" w:space="0" w:color="auto"/>
            </w:tcBorders>
          </w:tcPr>
          <w:p w14:paraId="4F748639" w14:textId="77777777" w:rsidR="00C24D40" w:rsidRPr="0050782C" w:rsidRDefault="00C24D40" w:rsidP="00C24D40">
            <w:pPr>
              <w:spacing w:after="80" w:line="240" w:lineRule="auto"/>
              <w:ind w:left="-211"/>
              <w:rPr>
                <w:rFonts w:eastAsia="Times New Roman" w:cs="Times New Roman"/>
                <w:b/>
                <w:szCs w:val="24"/>
                <w:lang w:eastAsia="cs-CZ"/>
              </w:rPr>
            </w:pPr>
          </w:p>
        </w:tc>
      </w:tr>
    </w:tbl>
    <w:p w14:paraId="3FDEEFEA" w14:textId="77777777" w:rsidR="00C24D40" w:rsidRPr="0050782C" w:rsidRDefault="00C24D40" w:rsidP="00C24D40">
      <w:pPr>
        <w:spacing w:after="80" w:line="240" w:lineRule="auto"/>
        <w:rPr>
          <w:rFonts w:eastAsia="Times New Roman" w:cs="Times New Roman"/>
          <w:b/>
          <w:szCs w:val="24"/>
          <w:lang w:eastAsia="cs-CZ"/>
        </w:rPr>
      </w:pPr>
      <w:r w:rsidRPr="0050782C">
        <w:rPr>
          <w:rFonts w:eastAsia="Times New Roman" w:cs="Times New Roman"/>
          <w:b/>
          <w:szCs w:val="24"/>
          <w:lang w:eastAsia="cs-CZ"/>
        </w:rPr>
        <w:br w:type="page"/>
      </w:r>
    </w:p>
    <w:p w14:paraId="66A6C0B1" w14:textId="7FDF661A" w:rsidR="00C24D40" w:rsidRPr="0050782C" w:rsidRDefault="008E2D86" w:rsidP="00101DE5">
      <w:pPr>
        <w:pStyle w:val="Nadpis6"/>
      </w:pPr>
      <w:bookmarkStart w:id="1188" w:name="_Toc18265038"/>
      <w:bookmarkStart w:id="1189" w:name="Hv_9"/>
      <w:bookmarkStart w:id="1190" w:name="_Toc175520099"/>
      <w:bookmarkStart w:id="1191" w:name="_Toc176004895"/>
      <w:r w:rsidRPr="0050782C">
        <w:lastRenderedPageBreak/>
        <w:t>4.4.7.1.4.9</w:t>
      </w:r>
      <w:r w:rsidRPr="0050782C">
        <w:tab/>
      </w:r>
      <w:r w:rsidR="00C24D40" w:rsidRPr="0050782C">
        <w:t>Učební osnovy 9. ročník – Hv</w:t>
      </w:r>
      <w:bookmarkEnd w:id="1188"/>
      <w:bookmarkEnd w:id="1189"/>
      <w:bookmarkEnd w:id="1190"/>
      <w:bookmarkEnd w:id="1191"/>
    </w:p>
    <w:p w14:paraId="263B3A97" w14:textId="77777777" w:rsidR="00C24D40" w:rsidRPr="0050782C" w:rsidRDefault="00C24D40" w:rsidP="00C24D40">
      <w:pPr>
        <w:spacing w:after="80" w:line="240" w:lineRule="auto"/>
        <w:rPr>
          <w:rFonts w:eastAsia="Times New Roman" w:cs="Times New Roman"/>
          <w:b/>
          <w:szCs w:val="24"/>
          <w:lang w:eastAsia="cs-CZ"/>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4"/>
        <w:gridCol w:w="4015"/>
        <w:gridCol w:w="4015"/>
        <w:gridCol w:w="850"/>
        <w:gridCol w:w="851"/>
      </w:tblGrid>
      <w:tr w:rsidR="0050782C" w:rsidRPr="0050782C" w14:paraId="0C0770AD" w14:textId="77777777" w:rsidTr="00C24D40">
        <w:trPr>
          <w:trHeight w:val="70"/>
        </w:trPr>
        <w:tc>
          <w:tcPr>
            <w:tcW w:w="4014" w:type="dxa"/>
          </w:tcPr>
          <w:p w14:paraId="49438919" w14:textId="77777777" w:rsidR="00C24D40" w:rsidRPr="0050782C" w:rsidRDefault="00C24D40" w:rsidP="00C24D4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015" w:type="dxa"/>
          </w:tcPr>
          <w:p w14:paraId="3EEF608B" w14:textId="77777777" w:rsidR="00C24D40" w:rsidRPr="0050782C" w:rsidRDefault="00C24D40" w:rsidP="00C24D4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015" w:type="dxa"/>
          </w:tcPr>
          <w:p w14:paraId="005793E2" w14:textId="77777777" w:rsidR="00C24D40" w:rsidRPr="0050782C" w:rsidRDefault="00C24D40" w:rsidP="00C24D4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850" w:type="dxa"/>
          </w:tcPr>
          <w:p w14:paraId="3AD10158" w14:textId="77777777" w:rsidR="00C24D40" w:rsidRPr="0050782C" w:rsidRDefault="00C24D40" w:rsidP="00C24D40">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851" w:type="dxa"/>
          </w:tcPr>
          <w:p w14:paraId="7F2D684E" w14:textId="77777777" w:rsidR="00C24D40" w:rsidRPr="0050782C" w:rsidRDefault="00C24D40" w:rsidP="00C24D4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1779A352" w14:textId="77777777" w:rsidTr="00C24D40">
        <w:tblPrEx>
          <w:tblBorders>
            <w:insideH w:val="single" w:sz="6" w:space="0" w:color="auto"/>
            <w:insideV w:val="single" w:sz="6" w:space="0" w:color="auto"/>
          </w:tblBorders>
        </w:tblPrEx>
        <w:trPr>
          <w:cantSplit/>
          <w:trHeight w:val="288"/>
        </w:trPr>
        <w:tc>
          <w:tcPr>
            <w:tcW w:w="4014" w:type="dxa"/>
            <w:tcBorders>
              <w:bottom w:val="single" w:sz="4" w:space="0" w:color="auto"/>
            </w:tcBorders>
          </w:tcPr>
          <w:p w14:paraId="147A4589" w14:textId="77777777" w:rsidR="00C24D40" w:rsidRPr="0050782C" w:rsidRDefault="00C24D40" w:rsidP="00C24D4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015" w:type="dxa"/>
            <w:tcBorders>
              <w:bottom w:val="single" w:sz="4" w:space="0" w:color="auto"/>
            </w:tcBorders>
          </w:tcPr>
          <w:p w14:paraId="31CA6473" w14:textId="77777777" w:rsidR="00C24D40" w:rsidRPr="0050782C" w:rsidRDefault="00C24D40" w:rsidP="00C24D4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015" w:type="dxa"/>
            <w:tcBorders>
              <w:bottom w:val="single" w:sz="4" w:space="0" w:color="auto"/>
            </w:tcBorders>
          </w:tcPr>
          <w:p w14:paraId="3C7C54C9" w14:textId="77777777" w:rsidR="00C24D40" w:rsidRPr="0050782C" w:rsidRDefault="00C24D40" w:rsidP="00C24D40">
            <w:pPr>
              <w:spacing w:after="80" w:line="240" w:lineRule="auto"/>
              <w:rPr>
                <w:rFonts w:eastAsia="Times New Roman" w:cs="Times New Roman"/>
                <w:szCs w:val="24"/>
                <w:lang w:eastAsia="cs-CZ"/>
              </w:rPr>
            </w:pPr>
          </w:p>
        </w:tc>
        <w:tc>
          <w:tcPr>
            <w:tcW w:w="850" w:type="dxa"/>
            <w:tcBorders>
              <w:bottom w:val="single" w:sz="4" w:space="0" w:color="auto"/>
            </w:tcBorders>
          </w:tcPr>
          <w:p w14:paraId="08CD8807"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851" w:type="dxa"/>
            <w:tcBorders>
              <w:bottom w:val="single" w:sz="4" w:space="0" w:color="auto"/>
            </w:tcBorders>
          </w:tcPr>
          <w:p w14:paraId="4FE82253"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317CD352" w14:textId="77777777" w:rsidTr="00C24D40">
        <w:tblPrEx>
          <w:tblBorders>
            <w:insideH w:val="single" w:sz="6" w:space="0" w:color="auto"/>
            <w:insideV w:val="single" w:sz="6" w:space="0" w:color="auto"/>
          </w:tblBorders>
        </w:tblPrEx>
        <w:trPr>
          <w:cantSplit/>
          <w:trHeight w:val="288"/>
        </w:trPr>
        <w:tc>
          <w:tcPr>
            <w:tcW w:w="4014" w:type="dxa"/>
            <w:tcBorders>
              <w:top w:val="single" w:sz="4" w:space="0" w:color="auto"/>
              <w:left w:val="single" w:sz="4" w:space="0" w:color="auto"/>
              <w:bottom w:val="single" w:sz="4" w:space="0" w:color="auto"/>
              <w:right w:val="single" w:sz="4" w:space="0" w:color="auto"/>
            </w:tcBorders>
          </w:tcPr>
          <w:p w14:paraId="02711C4B" w14:textId="572BD302" w:rsidR="00C24D40" w:rsidRPr="0050782C" w:rsidRDefault="00C24D40" w:rsidP="00993B4D">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interpretuje vybrané lidové a umělé písně</w:t>
            </w:r>
          </w:p>
        </w:tc>
        <w:tc>
          <w:tcPr>
            <w:tcW w:w="4015" w:type="dxa"/>
            <w:tcBorders>
              <w:top w:val="single" w:sz="4" w:space="0" w:color="auto"/>
              <w:left w:val="single" w:sz="4" w:space="0" w:color="auto"/>
              <w:bottom w:val="single" w:sz="4" w:space="0" w:color="auto"/>
              <w:right w:val="single" w:sz="4" w:space="0" w:color="auto"/>
            </w:tcBorders>
          </w:tcPr>
          <w:p w14:paraId="48570DBC"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zazpívá vybrané lidové a umělé písně</w:t>
            </w:r>
          </w:p>
          <w:p w14:paraId="4EB6D0BF"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používá správné pěvecké návyky</w:t>
            </w:r>
          </w:p>
          <w:p w14:paraId="56730BFF" w14:textId="1CD3EFCF"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dle svých dispozic intonačně čistě a</w:t>
            </w:r>
            <w:r w:rsidR="00993B4D" w:rsidRPr="0050782C">
              <w:rPr>
                <w:rFonts w:eastAsia="Times New Roman" w:cs="Times New Roman"/>
                <w:szCs w:val="24"/>
                <w:lang w:eastAsia="cs-CZ"/>
              </w:rPr>
              <w:t> </w:t>
            </w:r>
            <w:r w:rsidRPr="0050782C">
              <w:rPr>
                <w:rFonts w:eastAsia="Times New Roman" w:cs="Times New Roman"/>
                <w:szCs w:val="24"/>
                <w:lang w:eastAsia="cs-CZ"/>
              </w:rPr>
              <w:t>rytmicky zpívá</w:t>
            </w:r>
          </w:p>
        </w:tc>
        <w:tc>
          <w:tcPr>
            <w:tcW w:w="4015" w:type="dxa"/>
            <w:tcBorders>
              <w:top w:val="single" w:sz="4" w:space="0" w:color="auto"/>
              <w:left w:val="single" w:sz="4" w:space="0" w:color="auto"/>
              <w:bottom w:val="single" w:sz="4" w:space="0" w:color="auto"/>
              <w:right w:val="single" w:sz="4" w:space="0" w:color="auto"/>
            </w:tcBorders>
          </w:tcPr>
          <w:p w14:paraId="16A022F6" w14:textId="54DB7E00" w:rsidR="00C24D40" w:rsidRPr="0050782C" w:rsidRDefault="00C24D40" w:rsidP="00C24D40">
            <w:pPr>
              <w:spacing w:after="80" w:line="240" w:lineRule="auto"/>
              <w:rPr>
                <w:rFonts w:eastAsia="Times New Roman" w:cs="Times New Roman"/>
                <w:szCs w:val="24"/>
                <w:lang w:eastAsia="cs-CZ"/>
              </w:rPr>
            </w:pPr>
            <w:r w:rsidRPr="0050782C">
              <w:rPr>
                <w:rFonts w:eastAsia="Times New Roman" w:cs="Times New Roman"/>
                <w:b/>
                <w:szCs w:val="24"/>
                <w:lang w:eastAsia="cs-CZ"/>
              </w:rPr>
              <w:t>Vokální činnosti</w:t>
            </w:r>
          </w:p>
          <w:p w14:paraId="1869EB5F"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lidové a umělé písně – dynamika, melodie, rytmus</w:t>
            </w:r>
          </w:p>
          <w:p w14:paraId="3277513D"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náročnější písně</w:t>
            </w:r>
          </w:p>
          <w:p w14:paraId="26744DB4"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hlasová hygiena</w:t>
            </w:r>
          </w:p>
        </w:tc>
        <w:tc>
          <w:tcPr>
            <w:tcW w:w="850" w:type="dxa"/>
            <w:tcBorders>
              <w:top w:val="single" w:sz="4" w:space="0" w:color="auto"/>
              <w:left w:val="single" w:sz="4" w:space="0" w:color="auto"/>
              <w:bottom w:val="single" w:sz="4" w:space="0" w:color="auto"/>
              <w:right w:val="single" w:sz="4" w:space="0" w:color="auto"/>
            </w:tcBorders>
          </w:tcPr>
          <w:p w14:paraId="56D5C33D"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851" w:type="dxa"/>
            <w:tcBorders>
              <w:top w:val="single" w:sz="4" w:space="0" w:color="auto"/>
              <w:left w:val="single" w:sz="4" w:space="0" w:color="auto"/>
              <w:bottom w:val="single" w:sz="4" w:space="0" w:color="auto"/>
              <w:right w:val="single" w:sz="4" w:space="0" w:color="auto"/>
            </w:tcBorders>
          </w:tcPr>
          <w:p w14:paraId="61AFD49F"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56C80FAC" w14:textId="77777777" w:rsidTr="00C24D40">
        <w:tblPrEx>
          <w:tblBorders>
            <w:insideH w:val="single" w:sz="6" w:space="0" w:color="auto"/>
            <w:insideV w:val="single" w:sz="6" w:space="0" w:color="auto"/>
          </w:tblBorders>
        </w:tblPrEx>
        <w:tc>
          <w:tcPr>
            <w:tcW w:w="4014" w:type="dxa"/>
            <w:tcBorders>
              <w:top w:val="single" w:sz="4" w:space="0" w:color="auto"/>
              <w:left w:val="single" w:sz="4" w:space="0" w:color="auto"/>
              <w:bottom w:val="single" w:sz="4" w:space="0" w:color="auto"/>
              <w:right w:val="single" w:sz="4" w:space="0" w:color="auto"/>
            </w:tcBorders>
          </w:tcPr>
          <w:p w14:paraId="1B86D397" w14:textId="037DAA2F" w:rsidR="00C24D40" w:rsidRPr="0050782C" w:rsidRDefault="00C24D40" w:rsidP="00C24D40">
            <w:pPr>
              <w:tabs>
                <w:tab w:val="left" w:pos="426"/>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doprovází písně pomocí ostinata</w:t>
            </w:r>
          </w:p>
        </w:tc>
        <w:tc>
          <w:tcPr>
            <w:tcW w:w="4015" w:type="dxa"/>
            <w:tcBorders>
              <w:top w:val="single" w:sz="4" w:space="0" w:color="auto"/>
              <w:left w:val="single" w:sz="4" w:space="0" w:color="auto"/>
              <w:bottom w:val="single" w:sz="4" w:space="0" w:color="auto"/>
              <w:right w:val="single" w:sz="4" w:space="0" w:color="auto"/>
            </w:tcBorders>
          </w:tcPr>
          <w:p w14:paraId="1E6FFEDB" w14:textId="77777777" w:rsidR="00C24D40" w:rsidRPr="0050782C" w:rsidRDefault="00C24D40" w:rsidP="00A81D26">
            <w:pPr>
              <w:numPr>
                <w:ilvl w:val="0"/>
                <w:numId w:val="38"/>
              </w:numPr>
              <w:spacing w:after="80" w:line="240" w:lineRule="auto"/>
              <w:rPr>
                <w:rFonts w:eastAsia="Times New Roman" w:cs="Times New Roman"/>
                <w:szCs w:val="24"/>
                <w:lang w:eastAsia="cs-CZ"/>
              </w:rPr>
            </w:pPr>
            <w:r w:rsidRPr="0050782C">
              <w:rPr>
                <w:rFonts w:eastAsia="Times New Roman" w:cs="Times New Roman"/>
                <w:szCs w:val="24"/>
                <w:lang w:eastAsia="cs-CZ"/>
              </w:rPr>
              <w:t>doprovodí písně pomocí ostinata</w:t>
            </w:r>
          </w:p>
          <w:p w14:paraId="4990D779" w14:textId="38D6DC98" w:rsidR="00C24D40" w:rsidRPr="0050782C" w:rsidRDefault="00C24D40" w:rsidP="00A81D26">
            <w:pPr>
              <w:numPr>
                <w:ilvl w:val="0"/>
                <w:numId w:val="38"/>
              </w:numPr>
              <w:spacing w:after="80" w:line="240" w:lineRule="auto"/>
              <w:rPr>
                <w:rFonts w:eastAsia="Times New Roman" w:cs="Times New Roman"/>
                <w:szCs w:val="24"/>
                <w:lang w:eastAsia="cs-CZ"/>
              </w:rPr>
            </w:pPr>
            <w:r w:rsidRPr="0050782C">
              <w:rPr>
                <w:rFonts w:eastAsia="Times New Roman" w:cs="Times New Roman"/>
                <w:szCs w:val="24"/>
                <w:lang w:eastAsia="cs-CZ"/>
              </w:rPr>
              <w:t>pohybem reaguje na znějící hudbu s využitím jednoduchých gest a</w:t>
            </w:r>
            <w:r w:rsidR="00993B4D" w:rsidRPr="0050782C">
              <w:rPr>
                <w:rFonts w:eastAsia="Times New Roman" w:cs="Times New Roman"/>
                <w:szCs w:val="24"/>
                <w:lang w:eastAsia="cs-CZ"/>
              </w:rPr>
              <w:t> </w:t>
            </w:r>
            <w:r w:rsidRPr="0050782C">
              <w:rPr>
                <w:rFonts w:eastAsia="Times New Roman" w:cs="Times New Roman"/>
                <w:szCs w:val="24"/>
                <w:lang w:eastAsia="cs-CZ"/>
              </w:rPr>
              <w:t>tanečních kroků</w:t>
            </w:r>
          </w:p>
        </w:tc>
        <w:tc>
          <w:tcPr>
            <w:tcW w:w="4015" w:type="dxa"/>
            <w:tcBorders>
              <w:top w:val="single" w:sz="4" w:space="0" w:color="auto"/>
              <w:left w:val="single" w:sz="4" w:space="0" w:color="auto"/>
              <w:bottom w:val="single" w:sz="4" w:space="0" w:color="auto"/>
              <w:right w:val="single" w:sz="4" w:space="0" w:color="auto"/>
            </w:tcBorders>
          </w:tcPr>
          <w:p w14:paraId="28C945CB" w14:textId="6E35C204" w:rsidR="00C24D40" w:rsidRPr="0050782C" w:rsidRDefault="00C24D40" w:rsidP="00C24D40">
            <w:pPr>
              <w:spacing w:after="80" w:line="240" w:lineRule="auto"/>
              <w:rPr>
                <w:rFonts w:eastAsia="Times New Roman" w:cs="Times New Roman"/>
                <w:b/>
                <w:szCs w:val="24"/>
                <w:lang w:eastAsia="cs-CZ"/>
              </w:rPr>
            </w:pPr>
            <w:r w:rsidRPr="0050782C">
              <w:rPr>
                <w:rFonts w:eastAsia="Times New Roman" w:cs="Times New Roman"/>
                <w:b/>
                <w:szCs w:val="24"/>
                <w:lang w:eastAsia="cs-CZ"/>
              </w:rPr>
              <w:t>Vokální a instrumentální činnosti</w:t>
            </w:r>
          </w:p>
          <w:p w14:paraId="4C873C6F" w14:textId="77777777" w:rsidR="00C24D40" w:rsidRPr="0050782C" w:rsidRDefault="00C24D40" w:rsidP="00C24D40">
            <w:pPr>
              <w:numPr>
                <w:ilvl w:val="0"/>
                <w:numId w:val="3"/>
              </w:numPr>
              <w:spacing w:after="80" w:line="240" w:lineRule="auto"/>
              <w:rPr>
                <w:rFonts w:eastAsia="Times New Roman" w:cs="Times New Roman"/>
                <w:b/>
                <w:szCs w:val="24"/>
                <w:lang w:eastAsia="cs-CZ"/>
              </w:rPr>
            </w:pPr>
            <w:r w:rsidRPr="0050782C">
              <w:rPr>
                <w:rFonts w:eastAsia="Times New Roman" w:cs="Times New Roman"/>
                <w:szCs w:val="24"/>
                <w:lang w:eastAsia="cs-CZ"/>
              </w:rPr>
              <w:t>hra na tělo</w:t>
            </w:r>
          </w:p>
          <w:p w14:paraId="7B26574C" w14:textId="77777777" w:rsidR="00C24D40" w:rsidRPr="0050782C" w:rsidRDefault="00C24D40" w:rsidP="00C24D40">
            <w:pPr>
              <w:numPr>
                <w:ilvl w:val="0"/>
                <w:numId w:val="3"/>
              </w:numPr>
              <w:spacing w:after="80" w:line="240" w:lineRule="auto"/>
              <w:rPr>
                <w:rFonts w:eastAsia="Times New Roman" w:cs="Times New Roman"/>
                <w:b/>
                <w:szCs w:val="24"/>
                <w:lang w:eastAsia="cs-CZ"/>
              </w:rPr>
            </w:pPr>
            <w:r w:rsidRPr="0050782C">
              <w:rPr>
                <w:rFonts w:eastAsia="Times New Roman" w:cs="Times New Roman"/>
                <w:szCs w:val="24"/>
                <w:lang w:eastAsia="cs-CZ"/>
              </w:rPr>
              <w:t>nástroje Orffova instrumentáře</w:t>
            </w:r>
          </w:p>
          <w:p w14:paraId="08EFEACF" w14:textId="77777777" w:rsidR="00C24D40" w:rsidRPr="0050782C" w:rsidRDefault="00C24D40" w:rsidP="00C24D40">
            <w:pPr>
              <w:numPr>
                <w:ilvl w:val="0"/>
                <w:numId w:val="3"/>
              </w:numPr>
              <w:spacing w:after="80" w:line="240" w:lineRule="auto"/>
              <w:rPr>
                <w:rFonts w:eastAsia="Times New Roman" w:cs="Times New Roman"/>
                <w:b/>
                <w:szCs w:val="24"/>
                <w:lang w:eastAsia="cs-CZ"/>
              </w:rPr>
            </w:pPr>
            <w:r w:rsidRPr="0050782C">
              <w:rPr>
                <w:rFonts w:eastAsia="Times New Roman" w:cs="Times New Roman"/>
                <w:szCs w:val="24"/>
                <w:lang w:eastAsia="cs-CZ"/>
              </w:rPr>
              <w:t>taktování</w:t>
            </w:r>
          </w:p>
        </w:tc>
        <w:tc>
          <w:tcPr>
            <w:tcW w:w="850" w:type="dxa"/>
            <w:tcBorders>
              <w:top w:val="single" w:sz="4" w:space="0" w:color="auto"/>
              <w:left w:val="single" w:sz="4" w:space="0" w:color="auto"/>
              <w:bottom w:val="single" w:sz="4" w:space="0" w:color="auto"/>
              <w:right w:val="single" w:sz="4" w:space="0" w:color="auto"/>
            </w:tcBorders>
          </w:tcPr>
          <w:p w14:paraId="770FC5C3"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851" w:type="dxa"/>
            <w:tcBorders>
              <w:top w:val="single" w:sz="4" w:space="0" w:color="auto"/>
              <w:left w:val="single" w:sz="4" w:space="0" w:color="auto"/>
              <w:bottom w:val="single" w:sz="4" w:space="0" w:color="auto"/>
              <w:right w:val="single" w:sz="4" w:space="0" w:color="auto"/>
            </w:tcBorders>
          </w:tcPr>
          <w:p w14:paraId="3322BD61" w14:textId="77777777" w:rsidR="00C24D40" w:rsidRPr="0050782C" w:rsidRDefault="00C24D40" w:rsidP="00C24D40">
            <w:pPr>
              <w:spacing w:after="80" w:line="240" w:lineRule="auto"/>
              <w:ind w:left="-211"/>
              <w:jc w:val="center"/>
              <w:rPr>
                <w:rFonts w:eastAsia="Times New Roman" w:cs="Times New Roman"/>
                <w:szCs w:val="24"/>
                <w:lang w:eastAsia="cs-CZ"/>
              </w:rPr>
            </w:pPr>
          </w:p>
        </w:tc>
      </w:tr>
      <w:tr w:rsidR="0050782C" w:rsidRPr="0050782C" w14:paraId="1B3AA56E" w14:textId="77777777" w:rsidTr="00C24D40">
        <w:tblPrEx>
          <w:tblBorders>
            <w:insideH w:val="single" w:sz="6" w:space="0" w:color="auto"/>
            <w:insideV w:val="single" w:sz="6" w:space="0" w:color="auto"/>
          </w:tblBorders>
        </w:tblPrEx>
        <w:trPr>
          <w:trHeight w:val="1137"/>
        </w:trPr>
        <w:tc>
          <w:tcPr>
            <w:tcW w:w="4014" w:type="dxa"/>
            <w:tcBorders>
              <w:top w:val="single" w:sz="4" w:space="0" w:color="auto"/>
              <w:left w:val="single" w:sz="4" w:space="0" w:color="auto"/>
              <w:bottom w:val="single" w:sz="4" w:space="0" w:color="auto"/>
              <w:right w:val="single" w:sz="4" w:space="0" w:color="auto"/>
            </w:tcBorders>
          </w:tcPr>
          <w:p w14:paraId="3DF0A754" w14:textId="68D775D0" w:rsidR="00C24D40" w:rsidRPr="0050782C" w:rsidRDefault="00C24D40" w:rsidP="00993B4D">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pozorně vnímá znějící hudbu skladeb většího rozsahu</w:t>
            </w:r>
          </w:p>
        </w:tc>
        <w:tc>
          <w:tcPr>
            <w:tcW w:w="4015" w:type="dxa"/>
            <w:tcBorders>
              <w:top w:val="single" w:sz="4" w:space="0" w:color="auto"/>
              <w:left w:val="single" w:sz="4" w:space="0" w:color="auto"/>
              <w:bottom w:val="single" w:sz="4" w:space="0" w:color="auto"/>
              <w:right w:val="single" w:sz="4" w:space="0" w:color="auto"/>
            </w:tcBorders>
          </w:tcPr>
          <w:p w14:paraId="212A98BD" w14:textId="3D749FE1"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se soustředí na poslech skladeb většího rozsahu – symfonické básně, opery</w:t>
            </w:r>
          </w:p>
        </w:tc>
        <w:tc>
          <w:tcPr>
            <w:tcW w:w="4015" w:type="dxa"/>
            <w:tcBorders>
              <w:top w:val="single" w:sz="4" w:space="0" w:color="auto"/>
              <w:left w:val="single" w:sz="4" w:space="0" w:color="auto"/>
              <w:bottom w:val="single" w:sz="4" w:space="0" w:color="auto"/>
              <w:right w:val="single" w:sz="4" w:space="0" w:color="auto"/>
            </w:tcBorders>
          </w:tcPr>
          <w:p w14:paraId="7A325F07" w14:textId="72E7EFDE" w:rsidR="00C24D40" w:rsidRPr="0050782C" w:rsidRDefault="00C24D40" w:rsidP="00C24D40">
            <w:pPr>
              <w:spacing w:after="80" w:line="240" w:lineRule="auto"/>
              <w:rPr>
                <w:rFonts w:eastAsia="Times New Roman" w:cs="Times New Roman"/>
                <w:szCs w:val="24"/>
                <w:lang w:eastAsia="cs-CZ"/>
              </w:rPr>
            </w:pPr>
            <w:r w:rsidRPr="0050782C">
              <w:rPr>
                <w:rFonts w:eastAsia="Times New Roman" w:cs="Times New Roman"/>
                <w:b/>
                <w:szCs w:val="24"/>
                <w:lang w:eastAsia="cs-CZ"/>
              </w:rPr>
              <w:t>Poslechové činnosti</w:t>
            </w:r>
          </w:p>
          <w:p w14:paraId="79747D9C"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hudebně vyjadřovací prostředky ve skladbě</w:t>
            </w:r>
          </w:p>
          <w:p w14:paraId="0503C36F"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mimohudební obsah díla</w:t>
            </w:r>
          </w:p>
        </w:tc>
        <w:tc>
          <w:tcPr>
            <w:tcW w:w="850" w:type="dxa"/>
            <w:tcBorders>
              <w:top w:val="single" w:sz="4" w:space="0" w:color="auto"/>
              <w:left w:val="single" w:sz="4" w:space="0" w:color="auto"/>
              <w:bottom w:val="single" w:sz="4" w:space="0" w:color="auto"/>
              <w:right w:val="single" w:sz="4" w:space="0" w:color="auto"/>
            </w:tcBorders>
          </w:tcPr>
          <w:p w14:paraId="7C6D333E"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851" w:type="dxa"/>
            <w:tcBorders>
              <w:top w:val="single" w:sz="4" w:space="0" w:color="auto"/>
              <w:left w:val="single" w:sz="4" w:space="0" w:color="auto"/>
              <w:bottom w:val="single" w:sz="4" w:space="0" w:color="auto"/>
              <w:right w:val="single" w:sz="4" w:space="0" w:color="auto"/>
            </w:tcBorders>
          </w:tcPr>
          <w:p w14:paraId="0453BB07"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5A5BA0BE" w14:textId="77777777" w:rsidTr="00C24D40">
        <w:tblPrEx>
          <w:tblBorders>
            <w:insideH w:val="single" w:sz="6" w:space="0" w:color="auto"/>
            <w:insideV w:val="single" w:sz="6" w:space="0" w:color="auto"/>
          </w:tblBorders>
        </w:tblPrEx>
        <w:trPr>
          <w:trHeight w:val="558"/>
        </w:trPr>
        <w:tc>
          <w:tcPr>
            <w:tcW w:w="4014" w:type="dxa"/>
            <w:tcBorders>
              <w:top w:val="single" w:sz="4" w:space="0" w:color="auto"/>
              <w:left w:val="single" w:sz="4" w:space="0" w:color="auto"/>
              <w:bottom w:val="single" w:sz="4" w:space="0" w:color="auto"/>
              <w:right w:val="single" w:sz="4" w:space="0" w:color="auto"/>
            </w:tcBorders>
          </w:tcPr>
          <w:p w14:paraId="33E9350B" w14:textId="77777777" w:rsidR="00C24D40" w:rsidRPr="0050782C" w:rsidRDefault="00C24D40" w:rsidP="00C24D40">
            <w:pPr>
              <w:spacing w:after="80" w:line="240" w:lineRule="auto"/>
              <w:rPr>
                <w:rFonts w:eastAsia="Times New Roman" w:cs="Times New Roman"/>
                <w:b/>
                <w:i/>
                <w:szCs w:val="24"/>
                <w:lang w:eastAsia="cs-CZ"/>
              </w:rPr>
            </w:pPr>
            <w:r w:rsidRPr="0050782C">
              <w:rPr>
                <w:rFonts w:eastAsia="Times New Roman" w:cs="Times New Roman"/>
                <w:b/>
                <w:i/>
                <w:szCs w:val="24"/>
                <w:lang w:eastAsia="cs-CZ"/>
              </w:rPr>
              <w:t>rozeznává různé hudební žánry</w:t>
            </w:r>
          </w:p>
        </w:tc>
        <w:tc>
          <w:tcPr>
            <w:tcW w:w="4015" w:type="dxa"/>
            <w:tcBorders>
              <w:top w:val="single" w:sz="4" w:space="0" w:color="auto"/>
              <w:left w:val="single" w:sz="4" w:space="0" w:color="auto"/>
              <w:bottom w:val="single" w:sz="4" w:space="0" w:color="auto"/>
              <w:right w:val="single" w:sz="4" w:space="0" w:color="auto"/>
            </w:tcBorders>
          </w:tcPr>
          <w:p w14:paraId="0E0574BF" w14:textId="25C68D6D"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rozezná různé hudební žánry</w:t>
            </w:r>
          </w:p>
        </w:tc>
        <w:tc>
          <w:tcPr>
            <w:tcW w:w="4015" w:type="dxa"/>
            <w:tcBorders>
              <w:top w:val="single" w:sz="4" w:space="0" w:color="auto"/>
              <w:left w:val="single" w:sz="4" w:space="0" w:color="auto"/>
              <w:bottom w:val="single" w:sz="4" w:space="0" w:color="auto"/>
              <w:right w:val="single" w:sz="4" w:space="0" w:color="auto"/>
            </w:tcBorders>
          </w:tcPr>
          <w:p w14:paraId="025C858D" w14:textId="4CDEE879" w:rsidR="00C24D40" w:rsidRPr="0050782C" w:rsidRDefault="00C24D40" w:rsidP="00C24D40">
            <w:pPr>
              <w:spacing w:after="80" w:line="240" w:lineRule="auto"/>
              <w:rPr>
                <w:rFonts w:eastAsia="Times New Roman" w:cs="Times New Roman"/>
                <w:szCs w:val="24"/>
                <w:lang w:eastAsia="cs-CZ"/>
              </w:rPr>
            </w:pPr>
            <w:r w:rsidRPr="0050782C">
              <w:rPr>
                <w:rFonts w:eastAsia="Times New Roman" w:cs="Times New Roman"/>
                <w:b/>
                <w:szCs w:val="24"/>
                <w:lang w:eastAsia="cs-CZ"/>
              </w:rPr>
              <w:t>Poslechové činnosti</w:t>
            </w:r>
          </w:p>
          <w:p w14:paraId="327C349C"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hudební žánry: lidová píseň, umělá píseň, folk, country, písně jiných národů, varhanní hudba</w:t>
            </w:r>
          </w:p>
        </w:tc>
        <w:tc>
          <w:tcPr>
            <w:tcW w:w="850" w:type="dxa"/>
            <w:tcBorders>
              <w:top w:val="single" w:sz="4" w:space="0" w:color="auto"/>
              <w:left w:val="single" w:sz="4" w:space="0" w:color="auto"/>
              <w:bottom w:val="single" w:sz="4" w:space="0" w:color="auto"/>
              <w:right w:val="single" w:sz="4" w:space="0" w:color="auto"/>
            </w:tcBorders>
          </w:tcPr>
          <w:p w14:paraId="61FB1BF7" w14:textId="77777777" w:rsidR="00C24D40" w:rsidRPr="0050782C" w:rsidRDefault="00C24D40" w:rsidP="00C24D40">
            <w:pPr>
              <w:spacing w:after="80" w:line="240" w:lineRule="auto"/>
              <w:rPr>
                <w:rFonts w:eastAsia="Times New Roman" w:cs="Times New Roman"/>
                <w:b/>
                <w:szCs w:val="24"/>
                <w:lang w:eastAsia="cs-CZ"/>
              </w:rPr>
            </w:pPr>
          </w:p>
        </w:tc>
        <w:tc>
          <w:tcPr>
            <w:tcW w:w="851" w:type="dxa"/>
            <w:tcBorders>
              <w:top w:val="single" w:sz="4" w:space="0" w:color="auto"/>
              <w:left w:val="single" w:sz="4" w:space="0" w:color="auto"/>
              <w:bottom w:val="single" w:sz="4" w:space="0" w:color="auto"/>
              <w:right w:val="single" w:sz="4" w:space="0" w:color="auto"/>
            </w:tcBorders>
          </w:tcPr>
          <w:p w14:paraId="796CB4A9"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0F44E529" w14:textId="77777777" w:rsidTr="00C24D40">
        <w:tblPrEx>
          <w:tblBorders>
            <w:insideH w:val="single" w:sz="6" w:space="0" w:color="auto"/>
            <w:insideV w:val="single" w:sz="6" w:space="0" w:color="auto"/>
          </w:tblBorders>
        </w:tblPrEx>
        <w:trPr>
          <w:trHeight w:val="558"/>
        </w:trPr>
        <w:tc>
          <w:tcPr>
            <w:tcW w:w="4014" w:type="dxa"/>
            <w:tcBorders>
              <w:top w:val="single" w:sz="4" w:space="0" w:color="auto"/>
              <w:left w:val="single" w:sz="4" w:space="0" w:color="auto"/>
              <w:bottom w:val="single" w:sz="4" w:space="0" w:color="auto"/>
              <w:right w:val="single" w:sz="4" w:space="0" w:color="auto"/>
            </w:tcBorders>
          </w:tcPr>
          <w:p w14:paraId="14AC4018" w14:textId="1E89485E" w:rsidR="00C24D40" w:rsidRPr="0050782C" w:rsidRDefault="00C24D40" w:rsidP="00C24D40">
            <w:pPr>
              <w:spacing w:after="80" w:line="240" w:lineRule="auto"/>
              <w:rPr>
                <w:rFonts w:eastAsia="Times New Roman" w:cs="Times New Roman"/>
                <w:b/>
                <w:i/>
                <w:szCs w:val="24"/>
                <w:lang w:eastAsia="cs-CZ"/>
              </w:rPr>
            </w:pPr>
            <w:r w:rsidRPr="0050782C">
              <w:rPr>
                <w:rFonts w:eastAsia="Times New Roman" w:cs="Times New Roman"/>
                <w:b/>
                <w:i/>
                <w:szCs w:val="24"/>
                <w:lang w:eastAsia="cs-CZ"/>
              </w:rPr>
              <w:t>rozpozná vybrané hudební nástroje symfonického orchestru</w:t>
            </w:r>
          </w:p>
        </w:tc>
        <w:tc>
          <w:tcPr>
            <w:tcW w:w="4015" w:type="dxa"/>
            <w:tcBorders>
              <w:top w:val="single" w:sz="4" w:space="0" w:color="auto"/>
              <w:left w:val="single" w:sz="4" w:space="0" w:color="auto"/>
              <w:bottom w:val="single" w:sz="4" w:space="0" w:color="auto"/>
              <w:right w:val="single" w:sz="4" w:space="0" w:color="auto"/>
            </w:tcBorders>
          </w:tcPr>
          <w:p w14:paraId="2F239F87"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rozpozná vybrané hudební nástroje symfonického orchestru podle sluchu v rámci celého orchestru</w:t>
            </w:r>
          </w:p>
        </w:tc>
        <w:tc>
          <w:tcPr>
            <w:tcW w:w="4015" w:type="dxa"/>
            <w:tcBorders>
              <w:top w:val="single" w:sz="4" w:space="0" w:color="auto"/>
              <w:left w:val="single" w:sz="4" w:space="0" w:color="auto"/>
              <w:bottom w:val="single" w:sz="4" w:space="0" w:color="auto"/>
              <w:right w:val="single" w:sz="4" w:space="0" w:color="auto"/>
            </w:tcBorders>
          </w:tcPr>
          <w:p w14:paraId="04ABCA79" w14:textId="39849A7B" w:rsidR="00C24D40" w:rsidRPr="0050782C" w:rsidRDefault="00C24D40" w:rsidP="00C24D40">
            <w:pPr>
              <w:spacing w:after="80" w:line="240" w:lineRule="auto"/>
              <w:rPr>
                <w:rFonts w:eastAsia="Times New Roman" w:cs="Times New Roman"/>
                <w:szCs w:val="24"/>
                <w:lang w:eastAsia="cs-CZ"/>
              </w:rPr>
            </w:pPr>
            <w:r w:rsidRPr="0050782C">
              <w:rPr>
                <w:rFonts w:eastAsia="Times New Roman" w:cs="Times New Roman"/>
                <w:b/>
                <w:szCs w:val="24"/>
                <w:lang w:eastAsia="cs-CZ"/>
              </w:rPr>
              <w:t>Poslechové činnosti</w:t>
            </w:r>
          </w:p>
          <w:p w14:paraId="4D8341EC"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hudební uskupení</w:t>
            </w:r>
          </w:p>
        </w:tc>
        <w:tc>
          <w:tcPr>
            <w:tcW w:w="850" w:type="dxa"/>
            <w:tcBorders>
              <w:top w:val="single" w:sz="4" w:space="0" w:color="auto"/>
              <w:left w:val="single" w:sz="4" w:space="0" w:color="auto"/>
              <w:bottom w:val="single" w:sz="4" w:space="0" w:color="auto"/>
              <w:right w:val="single" w:sz="4" w:space="0" w:color="auto"/>
            </w:tcBorders>
          </w:tcPr>
          <w:p w14:paraId="3F84DCE4" w14:textId="77777777" w:rsidR="00C24D40" w:rsidRPr="0050782C" w:rsidRDefault="00C24D40" w:rsidP="00C24D40">
            <w:pPr>
              <w:spacing w:after="80" w:line="240" w:lineRule="auto"/>
              <w:rPr>
                <w:rFonts w:eastAsia="Times New Roman" w:cs="Times New Roman"/>
                <w:szCs w:val="24"/>
                <w:lang w:eastAsia="cs-CZ"/>
              </w:rPr>
            </w:pPr>
          </w:p>
        </w:tc>
        <w:tc>
          <w:tcPr>
            <w:tcW w:w="851" w:type="dxa"/>
            <w:tcBorders>
              <w:top w:val="single" w:sz="4" w:space="0" w:color="auto"/>
              <w:left w:val="single" w:sz="4" w:space="0" w:color="auto"/>
              <w:bottom w:val="single" w:sz="4" w:space="0" w:color="auto"/>
              <w:right w:val="single" w:sz="4" w:space="0" w:color="auto"/>
            </w:tcBorders>
          </w:tcPr>
          <w:p w14:paraId="671AEEB8" w14:textId="77777777" w:rsidR="00C24D40" w:rsidRPr="0050782C" w:rsidRDefault="00C24D40" w:rsidP="00C24D40">
            <w:pPr>
              <w:spacing w:after="80" w:line="240" w:lineRule="auto"/>
              <w:ind w:left="-211"/>
              <w:jc w:val="center"/>
              <w:rPr>
                <w:rFonts w:eastAsia="Times New Roman" w:cs="Times New Roman"/>
                <w:b/>
                <w:szCs w:val="24"/>
                <w:lang w:eastAsia="cs-CZ"/>
              </w:rPr>
            </w:pPr>
          </w:p>
        </w:tc>
      </w:tr>
    </w:tbl>
    <w:p w14:paraId="611800FA" w14:textId="77777777" w:rsidR="00C24D40" w:rsidRPr="0050782C" w:rsidRDefault="00C24D40" w:rsidP="00C24D40">
      <w:r w:rsidRPr="0050782C">
        <w:br w:type="page"/>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4"/>
        <w:gridCol w:w="4015"/>
        <w:gridCol w:w="4015"/>
        <w:gridCol w:w="850"/>
        <w:gridCol w:w="851"/>
      </w:tblGrid>
      <w:tr w:rsidR="0050782C" w:rsidRPr="0050782C" w14:paraId="6AB1B7B5" w14:textId="77777777" w:rsidTr="00C24D40">
        <w:trPr>
          <w:trHeight w:val="70"/>
        </w:trPr>
        <w:tc>
          <w:tcPr>
            <w:tcW w:w="13745" w:type="dxa"/>
            <w:gridSpan w:val="5"/>
          </w:tcPr>
          <w:p w14:paraId="70EA61AA" w14:textId="5B200F8D" w:rsidR="00C24D40" w:rsidRPr="0050782C" w:rsidRDefault="007D65A8" w:rsidP="00C24D40">
            <w:pPr>
              <w:spacing w:after="80" w:line="240" w:lineRule="auto"/>
              <w:rPr>
                <w:rFonts w:eastAsia="Times New Roman" w:cs="Times New Roman"/>
                <w:b/>
                <w:szCs w:val="24"/>
                <w:lang w:eastAsia="cs-CZ"/>
              </w:rPr>
            </w:pPr>
            <w:r>
              <w:rPr>
                <w:rFonts w:eastAsia="Times New Roman" w:cs="Times New Roman"/>
                <w:b/>
                <w:szCs w:val="24"/>
                <w:lang w:eastAsia="cs-CZ"/>
              </w:rPr>
              <w:lastRenderedPageBreak/>
              <w:t xml:space="preserve">4.4.7.1.4.9 </w:t>
            </w:r>
            <w:r w:rsidR="00C24D40" w:rsidRPr="0050782C">
              <w:rPr>
                <w:rFonts w:eastAsia="Times New Roman" w:cs="Times New Roman"/>
                <w:b/>
                <w:szCs w:val="24"/>
                <w:lang w:eastAsia="cs-CZ"/>
              </w:rPr>
              <w:t>Učební osnovy 9. ročník – Hv</w:t>
            </w:r>
          </w:p>
        </w:tc>
      </w:tr>
      <w:tr w:rsidR="0050782C" w:rsidRPr="0050782C" w14:paraId="748A80A7" w14:textId="77777777" w:rsidTr="00C24D40">
        <w:trPr>
          <w:trHeight w:val="70"/>
        </w:trPr>
        <w:tc>
          <w:tcPr>
            <w:tcW w:w="4014" w:type="dxa"/>
          </w:tcPr>
          <w:p w14:paraId="6DBDD4CC" w14:textId="11BA5E27" w:rsidR="00C24D40" w:rsidRPr="0050782C" w:rsidRDefault="00C24D40" w:rsidP="00111E4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w:t>
            </w:r>
            <w:r w:rsidR="00111E4D" w:rsidRPr="0050782C">
              <w:rPr>
                <w:rFonts w:eastAsia="Times New Roman" w:cs="Times New Roman"/>
                <w:b/>
                <w:szCs w:val="24"/>
                <w:lang w:eastAsia="cs-CZ"/>
              </w:rPr>
              <w:t> </w:t>
            </w:r>
            <w:r w:rsidRPr="0050782C">
              <w:rPr>
                <w:rFonts w:eastAsia="Times New Roman" w:cs="Times New Roman"/>
                <w:b/>
                <w:szCs w:val="24"/>
                <w:lang w:eastAsia="cs-CZ"/>
              </w:rPr>
              <w:t>RVP</w:t>
            </w:r>
          </w:p>
        </w:tc>
        <w:tc>
          <w:tcPr>
            <w:tcW w:w="4015" w:type="dxa"/>
          </w:tcPr>
          <w:p w14:paraId="6B5C6180" w14:textId="35BAAC8D" w:rsidR="00C24D40" w:rsidRPr="0050782C" w:rsidRDefault="00C24D40" w:rsidP="00111E4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015" w:type="dxa"/>
          </w:tcPr>
          <w:p w14:paraId="5215530D" w14:textId="77777777" w:rsidR="00C24D40" w:rsidRPr="0050782C" w:rsidRDefault="00C24D40" w:rsidP="00C24D4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850" w:type="dxa"/>
          </w:tcPr>
          <w:p w14:paraId="3FFDAAEA" w14:textId="557A6168" w:rsidR="00C24D40" w:rsidRPr="0050782C" w:rsidRDefault="00C24D40" w:rsidP="00111E4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851" w:type="dxa"/>
          </w:tcPr>
          <w:p w14:paraId="0192B731" w14:textId="77777777" w:rsidR="00C24D40" w:rsidRPr="0050782C" w:rsidRDefault="00C24D40" w:rsidP="00C24D4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4DBA390F" w14:textId="77777777" w:rsidTr="00C24D40">
        <w:tblPrEx>
          <w:tblBorders>
            <w:insideH w:val="single" w:sz="6" w:space="0" w:color="auto"/>
            <w:insideV w:val="single" w:sz="6" w:space="0" w:color="auto"/>
          </w:tblBorders>
        </w:tblPrEx>
        <w:trPr>
          <w:cantSplit/>
          <w:trHeight w:val="288"/>
        </w:trPr>
        <w:tc>
          <w:tcPr>
            <w:tcW w:w="4014" w:type="dxa"/>
            <w:tcBorders>
              <w:bottom w:val="single" w:sz="4" w:space="0" w:color="auto"/>
            </w:tcBorders>
          </w:tcPr>
          <w:p w14:paraId="00768D2B" w14:textId="77777777" w:rsidR="00C24D40" w:rsidRPr="0050782C" w:rsidRDefault="00C24D40" w:rsidP="00C24D4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015" w:type="dxa"/>
            <w:tcBorders>
              <w:bottom w:val="single" w:sz="4" w:space="0" w:color="auto"/>
            </w:tcBorders>
          </w:tcPr>
          <w:p w14:paraId="5F126B6F" w14:textId="77777777" w:rsidR="00C24D40" w:rsidRPr="0050782C" w:rsidRDefault="00C24D40" w:rsidP="00C24D4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015" w:type="dxa"/>
            <w:tcBorders>
              <w:bottom w:val="single" w:sz="4" w:space="0" w:color="auto"/>
            </w:tcBorders>
          </w:tcPr>
          <w:p w14:paraId="60B05FBC" w14:textId="77777777" w:rsidR="00C24D40" w:rsidRPr="0050782C" w:rsidRDefault="00C24D40" w:rsidP="00C24D40">
            <w:pPr>
              <w:spacing w:after="80" w:line="240" w:lineRule="auto"/>
              <w:rPr>
                <w:rFonts w:eastAsia="Times New Roman" w:cs="Times New Roman"/>
                <w:szCs w:val="24"/>
                <w:lang w:eastAsia="cs-CZ"/>
              </w:rPr>
            </w:pPr>
          </w:p>
        </w:tc>
        <w:tc>
          <w:tcPr>
            <w:tcW w:w="850" w:type="dxa"/>
            <w:tcBorders>
              <w:bottom w:val="single" w:sz="4" w:space="0" w:color="auto"/>
            </w:tcBorders>
          </w:tcPr>
          <w:p w14:paraId="69558F81"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851" w:type="dxa"/>
            <w:tcBorders>
              <w:bottom w:val="single" w:sz="4" w:space="0" w:color="auto"/>
            </w:tcBorders>
          </w:tcPr>
          <w:p w14:paraId="126F2A66"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15D8C8C6" w14:textId="77777777" w:rsidTr="00C24D40">
        <w:tblPrEx>
          <w:tblBorders>
            <w:insideH w:val="single" w:sz="6" w:space="0" w:color="auto"/>
            <w:insideV w:val="single" w:sz="6" w:space="0" w:color="auto"/>
          </w:tblBorders>
        </w:tblPrEx>
        <w:trPr>
          <w:trHeight w:val="558"/>
        </w:trPr>
        <w:tc>
          <w:tcPr>
            <w:tcW w:w="4014" w:type="dxa"/>
            <w:tcBorders>
              <w:top w:val="single" w:sz="4" w:space="0" w:color="auto"/>
              <w:left w:val="single" w:sz="6" w:space="0" w:color="auto"/>
              <w:bottom w:val="single" w:sz="4" w:space="0" w:color="auto"/>
              <w:right w:val="single" w:sz="6" w:space="0" w:color="auto"/>
            </w:tcBorders>
          </w:tcPr>
          <w:p w14:paraId="3A9DDBA3" w14:textId="7C219A9E" w:rsidR="00C24D40" w:rsidRPr="0050782C" w:rsidRDefault="00C24D40" w:rsidP="00F840DF">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uvede některá jména hudebních skladatelů a název některého z jejich děl</w:t>
            </w:r>
          </w:p>
        </w:tc>
        <w:tc>
          <w:tcPr>
            <w:tcW w:w="4015" w:type="dxa"/>
            <w:tcBorders>
              <w:top w:val="single" w:sz="4" w:space="0" w:color="auto"/>
              <w:left w:val="single" w:sz="6" w:space="0" w:color="auto"/>
              <w:bottom w:val="single" w:sz="4" w:space="0" w:color="auto"/>
              <w:right w:val="single" w:sz="6" w:space="0" w:color="auto"/>
            </w:tcBorders>
          </w:tcPr>
          <w:p w14:paraId="75ACA9CA" w14:textId="783A5FB8"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pozná nejvýznamnější hudební skladatele a jejich díla</w:t>
            </w:r>
          </w:p>
        </w:tc>
        <w:tc>
          <w:tcPr>
            <w:tcW w:w="4015" w:type="dxa"/>
            <w:tcBorders>
              <w:top w:val="single" w:sz="4" w:space="0" w:color="auto"/>
              <w:left w:val="single" w:sz="6" w:space="0" w:color="auto"/>
              <w:bottom w:val="single" w:sz="4" w:space="0" w:color="auto"/>
              <w:right w:val="single" w:sz="6" w:space="0" w:color="auto"/>
            </w:tcBorders>
          </w:tcPr>
          <w:p w14:paraId="7BFAA4BD" w14:textId="487D52C8" w:rsidR="00C24D40" w:rsidRPr="0050782C" w:rsidRDefault="00C24D40" w:rsidP="00C24D40">
            <w:pPr>
              <w:spacing w:after="80" w:line="240" w:lineRule="auto"/>
              <w:rPr>
                <w:rFonts w:eastAsia="Times New Roman" w:cs="Times New Roman"/>
                <w:b/>
                <w:szCs w:val="24"/>
                <w:lang w:eastAsia="cs-CZ"/>
              </w:rPr>
            </w:pPr>
            <w:r w:rsidRPr="0050782C">
              <w:rPr>
                <w:rFonts w:eastAsia="Times New Roman" w:cs="Times New Roman"/>
                <w:b/>
                <w:szCs w:val="24"/>
                <w:lang w:eastAsia="cs-CZ"/>
              </w:rPr>
              <w:t>Poslechové činnosti</w:t>
            </w:r>
          </w:p>
          <w:p w14:paraId="598ED853"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hudební skladatelé a jejich díla</w:t>
            </w:r>
          </w:p>
          <w:p w14:paraId="580DD71F" w14:textId="7C000112" w:rsidR="00C24D40" w:rsidRPr="0050782C" w:rsidRDefault="00C24D40" w:rsidP="00C24D40">
            <w:pPr>
              <w:spacing w:after="80" w:line="240" w:lineRule="auto"/>
              <w:rPr>
                <w:rFonts w:eastAsia="Times New Roman" w:cs="Times New Roman"/>
                <w:szCs w:val="24"/>
                <w:lang w:eastAsia="cs-CZ"/>
              </w:rPr>
            </w:pPr>
            <w:r w:rsidRPr="0050782C">
              <w:rPr>
                <w:rFonts w:eastAsia="Times New Roman" w:cs="Times New Roman"/>
                <w:szCs w:val="24"/>
                <w:lang w:eastAsia="cs-CZ"/>
              </w:rPr>
              <w:t xml:space="preserve">      A. Vivaldi: Čtvero ročních dob</w:t>
            </w:r>
          </w:p>
          <w:p w14:paraId="4CED0878" w14:textId="73CE2327" w:rsidR="00C24D40" w:rsidRPr="0050782C" w:rsidRDefault="00C24D40" w:rsidP="00F840DF">
            <w:pPr>
              <w:spacing w:after="80" w:line="240" w:lineRule="auto"/>
              <w:rPr>
                <w:rFonts w:eastAsia="Times New Roman" w:cs="Times New Roman"/>
                <w:szCs w:val="24"/>
                <w:lang w:eastAsia="cs-CZ"/>
              </w:rPr>
            </w:pPr>
            <w:r w:rsidRPr="0050782C">
              <w:rPr>
                <w:rFonts w:eastAsia="Times New Roman" w:cs="Times New Roman"/>
                <w:szCs w:val="24"/>
                <w:lang w:eastAsia="cs-CZ"/>
              </w:rPr>
              <w:t xml:space="preserve">      Z. Fibich: Štědrý den</w:t>
            </w:r>
          </w:p>
        </w:tc>
        <w:tc>
          <w:tcPr>
            <w:tcW w:w="850" w:type="dxa"/>
            <w:tcBorders>
              <w:top w:val="single" w:sz="4" w:space="0" w:color="auto"/>
              <w:left w:val="single" w:sz="6" w:space="0" w:color="auto"/>
              <w:bottom w:val="single" w:sz="4" w:space="0" w:color="auto"/>
              <w:right w:val="single" w:sz="6" w:space="0" w:color="auto"/>
            </w:tcBorders>
          </w:tcPr>
          <w:p w14:paraId="3C6ACEBE" w14:textId="77777777" w:rsidR="00C24D40" w:rsidRPr="0050782C" w:rsidRDefault="00C24D40" w:rsidP="00C24D40">
            <w:pPr>
              <w:spacing w:after="80" w:line="240" w:lineRule="auto"/>
              <w:rPr>
                <w:rFonts w:eastAsia="Times New Roman" w:cs="Times New Roman"/>
                <w:szCs w:val="24"/>
                <w:lang w:eastAsia="cs-CZ"/>
              </w:rPr>
            </w:pPr>
          </w:p>
        </w:tc>
        <w:tc>
          <w:tcPr>
            <w:tcW w:w="851" w:type="dxa"/>
            <w:tcBorders>
              <w:top w:val="single" w:sz="4" w:space="0" w:color="auto"/>
              <w:left w:val="single" w:sz="6" w:space="0" w:color="auto"/>
              <w:bottom w:val="single" w:sz="4" w:space="0" w:color="auto"/>
              <w:right w:val="single" w:sz="6" w:space="0" w:color="auto"/>
            </w:tcBorders>
          </w:tcPr>
          <w:p w14:paraId="688A1F1F" w14:textId="77777777" w:rsidR="00C24D40" w:rsidRPr="0050782C" w:rsidRDefault="00C24D40" w:rsidP="00C24D40">
            <w:pPr>
              <w:spacing w:after="80" w:line="240" w:lineRule="auto"/>
              <w:ind w:left="-211"/>
              <w:rPr>
                <w:rFonts w:eastAsia="Times New Roman" w:cs="Times New Roman"/>
                <w:b/>
                <w:szCs w:val="24"/>
                <w:lang w:eastAsia="cs-CZ"/>
              </w:rPr>
            </w:pPr>
          </w:p>
        </w:tc>
      </w:tr>
      <w:tr w:rsidR="00C24D40" w:rsidRPr="0050782C" w14:paraId="71500394" w14:textId="77777777" w:rsidTr="00C24D40">
        <w:tblPrEx>
          <w:tblBorders>
            <w:insideH w:val="single" w:sz="6" w:space="0" w:color="auto"/>
            <w:insideV w:val="single" w:sz="6" w:space="0" w:color="auto"/>
          </w:tblBorders>
        </w:tblPrEx>
        <w:trPr>
          <w:trHeight w:val="558"/>
        </w:trPr>
        <w:tc>
          <w:tcPr>
            <w:tcW w:w="4014" w:type="dxa"/>
            <w:tcBorders>
              <w:top w:val="single" w:sz="4" w:space="0" w:color="auto"/>
              <w:left w:val="single" w:sz="6" w:space="0" w:color="auto"/>
              <w:bottom w:val="single" w:sz="4" w:space="0" w:color="auto"/>
              <w:right w:val="single" w:sz="6" w:space="0" w:color="auto"/>
            </w:tcBorders>
          </w:tcPr>
          <w:p w14:paraId="2E32F58F" w14:textId="46278122" w:rsidR="00C24D40" w:rsidRPr="0050782C" w:rsidRDefault="000A37D8" w:rsidP="00F840DF">
            <w:pPr>
              <w:pStyle w:val="Bezmezer"/>
              <w:rPr>
                <w:rFonts w:cs="Times New Roman"/>
                <w:b/>
                <w:i/>
                <w:color w:val="auto"/>
                <w:lang w:eastAsia="cs-CZ"/>
              </w:rPr>
            </w:pPr>
            <w:r w:rsidRPr="0050782C">
              <w:rPr>
                <w:rFonts w:cs="Times New Roman"/>
                <w:b/>
                <w:i/>
                <w:color w:val="auto"/>
                <w:szCs w:val="24"/>
                <w:lang w:eastAsia="cs-CZ"/>
              </w:rPr>
              <w:t>s</w:t>
            </w:r>
            <w:r w:rsidR="00C24D40" w:rsidRPr="0050782C">
              <w:rPr>
                <w:rFonts w:cs="Times New Roman"/>
                <w:color w:val="auto"/>
                <w:szCs w:val="24"/>
                <w:lang w:eastAsia="cs-CZ"/>
              </w:rPr>
              <w:t xml:space="preserve"> </w:t>
            </w:r>
            <w:r w:rsidR="00C24D40" w:rsidRPr="0050782C">
              <w:rPr>
                <w:rFonts w:cs="Times New Roman"/>
                <w:b/>
                <w:i/>
                <w:color w:val="auto"/>
                <w:lang w:eastAsia="cs-CZ"/>
              </w:rPr>
              <w:t>dopomocí využije vhodné elektronické nástroje i hudební aplikace k doprovodům případně k vlastním zvukovým či hudebním pokusům</w:t>
            </w:r>
          </w:p>
        </w:tc>
        <w:tc>
          <w:tcPr>
            <w:tcW w:w="4015" w:type="dxa"/>
            <w:tcBorders>
              <w:top w:val="single" w:sz="4" w:space="0" w:color="auto"/>
              <w:left w:val="single" w:sz="6" w:space="0" w:color="auto"/>
              <w:bottom w:val="single" w:sz="4" w:space="0" w:color="auto"/>
              <w:right w:val="single" w:sz="6" w:space="0" w:color="auto"/>
            </w:tcBorders>
          </w:tcPr>
          <w:p w14:paraId="74033827" w14:textId="7491D9D4"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s dopomocí doprovodí na zvolený hudební nástroj vlastní či skupinovou hudební aktivitu</w:t>
            </w:r>
          </w:p>
          <w:p w14:paraId="3A8E1BC4"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hudební aktivitu se pokusí zaznamenat pomocí aplikace na dostupné médium</w:t>
            </w:r>
          </w:p>
        </w:tc>
        <w:tc>
          <w:tcPr>
            <w:tcW w:w="4015" w:type="dxa"/>
            <w:tcBorders>
              <w:top w:val="single" w:sz="4" w:space="0" w:color="auto"/>
              <w:left w:val="single" w:sz="6" w:space="0" w:color="auto"/>
              <w:bottom w:val="single" w:sz="4" w:space="0" w:color="auto"/>
              <w:right w:val="single" w:sz="6" w:space="0" w:color="auto"/>
            </w:tcBorders>
          </w:tcPr>
          <w:p w14:paraId="78CC01BF" w14:textId="77777777" w:rsidR="00C24D40" w:rsidRPr="0050782C" w:rsidRDefault="00C24D40" w:rsidP="00C24D40">
            <w:pPr>
              <w:pStyle w:val="Odstavecseseznamem"/>
              <w:numPr>
                <w:ilvl w:val="0"/>
                <w:numId w:val="3"/>
              </w:numPr>
              <w:rPr>
                <w:rFonts w:ascii="Times New Roman" w:hAnsi="Times New Roman"/>
              </w:rPr>
            </w:pPr>
            <w:r w:rsidRPr="0050782C">
              <w:rPr>
                <w:rFonts w:ascii="Times New Roman" w:hAnsi="Times New Roman"/>
              </w:rPr>
              <w:t>výběr a tvorba jednoduchého rytmického doprovodu</w:t>
            </w:r>
          </w:p>
          <w:p w14:paraId="456BEA88" w14:textId="77777777" w:rsidR="00C24D40" w:rsidRPr="0050782C" w:rsidRDefault="00C24D40" w:rsidP="00C24D40">
            <w:pPr>
              <w:pStyle w:val="Odstavecseseznamem"/>
              <w:numPr>
                <w:ilvl w:val="0"/>
                <w:numId w:val="3"/>
              </w:numPr>
              <w:rPr>
                <w:rFonts w:ascii="Times New Roman" w:hAnsi="Times New Roman"/>
              </w:rPr>
            </w:pPr>
            <w:r w:rsidRPr="0050782C">
              <w:rPr>
                <w:rFonts w:ascii="Times New Roman" w:hAnsi="Times New Roman"/>
              </w:rPr>
              <w:t>vlastní experimentace a objevy v dostupné aplikaci</w:t>
            </w:r>
          </w:p>
          <w:p w14:paraId="58113DD8" w14:textId="77777777" w:rsidR="00C24D40" w:rsidRPr="0050782C" w:rsidRDefault="00C24D40" w:rsidP="00C24D40">
            <w:pPr>
              <w:pStyle w:val="Odstavecseseznamem"/>
              <w:numPr>
                <w:ilvl w:val="0"/>
                <w:numId w:val="3"/>
              </w:numPr>
              <w:rPr>
                <w:rFonts w:ascii="Times New Roman" w:hAnsi="Times New Roman"/>
              </w:rPr>
            </w:pPr>
            <w:r w:rsidRPr="0050782C">
              <w:rPr>
                <w:rFonts w:ascii="Times New Roman" w:hAnsi="Times New Roman"/>
              </w:rPr>
              <w:t>volba vhodného hudebního nástroje, hudební aplikace</w:t>
            </w:r>
          </w:p>
          <w:p w14:paraId="14C97578" w14:textId="04E94FB7" w:rsidR="00C24D40" w:rsidRPr="0050782C" w:rsidRDefault="00C24D40" w:rsidP="00F840DF">
            <w:pPr>
              <w:pStyle w:val="Odstavecseseznamem"/>
              <w:numPr>
                <w:ilvl w:val="0"/>
                <w:numId w:val="3"/>
              </w:numPr>
              <w:rPr>
                <w:rFonts w:ascii="Times New Roman" w:hAnsi="Times New Roman"/>
              </w:rPr>
            </w:pPr>
            <w:r w:rsidRPr="0050782C">
              <w:rPr>
                <w:rFonts w:ascii="Times New Roman" w:hAnsi="Times New Roman"/>
              </w:rPr>
              <w:t>pořízení záznamu na vhodné a</w:t>
            </w:r>
            <w:r w:rsidR="00F840DF" w:rsidRPr="0050782C">
              <w:rPr>
                <w:rFonts w:ascii="Times New Roman" w:hAnsi="Times New Roman"/>
              </w:rPr>
              <w:t> </w:t>
            </w:r>
            <w:r w:rsidRPr="0050782C">
              <w:rPr>
                <w:rFonts w:ascii="Times New Roman" w:hAnsi="Times New Roman"/>
              </w:rPr>
              <w:t>dostupné médium</w:t>
            </w:r>
          </w:p>
        </w:tc>
        <w:tc>
          <w:tcPr>
            <w:tcW w:w="850" w:type="dxa"/>
            <w:tcBorders>
              <w:top w:val="single" w:sz="4" w:space="0" w:color="auto"/>
              <w:left w:val="single" w:sz="6" w:space="0" w:color="auto"/>
              <w:bottom w:val="single" w:sz="4" w:space="0" w:color="auto"/>
              <w:right w:val="single" w:sz="6" w:space="0" w:color="auto"/>
            </w:tcBorders>
          </w:tcPr>
          <w:p w14:paraId="0FAC2775" w14:textId="77777777" w:rsidR="00C24D40" w:rsidRPr="0050782C" w:rsidRDefault="00C24D40" w:rsidP="00C24D40">
            <w:pPr>
              <w:spacing w:after="80" w:line="240" w:lineRule="auto"/>
              <w:rPr>
                <w:rFonts w:eastAsia="Times New Roman" w:cs="Times New Roman"/>
                <w:szCs w:val="24"/>
                <w:highlight w:val="yellow"/>
                <w:lang w:eastAsia="cs-CZ"/>
              </w:rPr>
            </w:pPr>
          </w:p>
        </w:tc>
        <w:tc>
          <w:tcPr>
            <w:tcW w:w="851" w:type="dxa"/>
            <w:tcBorders>
              <w:top w:val="single" w:sz="4" w:space="0" w:color="auto"/>
              <w:left w:val="single" w:sz="6" w:space="0" w:color="auto"/>
              <w:bottom w:val="single" w:sz="4" w:space="0" w:color="auto"/>
              <w:right w:val="single" w:sz="6" w:space="0" w:color="auto"/>
            </w:tcBorders>
          </w:tcPr>
          <w:p w14:paraId="5A726315" w14:textId="77777777" w:rsidR="00C24D40" w:rsidRPr="0050782C" w:rsidRDefault="00C24D40" w:rsidP="00C24D40">
            <w:pPr>
              <w:spacing w:after="80" w:line="240" w:lineRule="auto"/>
              <w:ind w:left="-211"/>
              <w:rPr>
                <w:rFonts w:eastAsia="Times New Roman" w:cs="Times New Roman"/>
                <w:b/>
                <w:szCs w:val="24"/>
                <w:highlight w:val="yellow"/>
                <w:lang w:eastAsia="cs-CZ"/>
              </w:rPr>
            </w:pPr>
          </w:p>
        </w:tc>
      </w:tr>
    </w:tbl>
    <w:p w14:paraId="7724228B" w14:textId="62FDB30C" w:rsidR="00937948" w:rsidRPr="0050782C" w:rsidRDefault="00937948" w:rsidP="00C24D40">
      <w:pPr>
        <w:rPr>
          <w:lang w:eastAsia="cs-CZ"/>
        </w:rPr>
      </w:pPr>
    </w:p>
    <w:p w14:paraId="39CAC7F3" w14:textId="77777777" w:rsidR="00937948" w:rsidRPr="0050782C" w:rsidRDefault="00937948">
      <w:pPr>
        <w:rPr>
          <w:lang w:eastAsia="cs-CZ"/>
        </w:rPr>
      </w:pPr>
      <w:r w:rsidRPr="0050782C">
        <w:rPr>
          <w:lang w:eastAsia="cs-CZ"/>
        </w:rPr>
        <w:br w:type="page"/>
      </w:r>
    </w:p>
    <w:p w14:paraId="3B837A0D" w14:textId="23C0FD42" w:rsidR="007B775A" w:rsidRPr="0050782C" w:rsidRDefault="007B775A" w:rsidP="007C17DC">
      <w:pPr>
        <w:pStyle w:val="Nadpis4"/>
        <w:numPr>
          <w:ilvl w:val="3"/>
          <w:numId w:val="327"/>
        </w:numPr>
      </w:pPr>
      <w:bookmarkStart w:id="1192" w:name="_Toc175520100"/>
      <w:bookmarkStart w:id="1193" w:name="_Toc176004896"/>
      <w:r w:rsidRPr="0050782C">
        <w:lastRenderedPageBreak/>
        <w:t>Výtvarná výchova</w:t>
      </w:r>
      <w:bookmarkEnd w:id="1175"/>
      <w:bookmarkEnd w:id="1176"/>
      <w:bookmarkEnd w:id="1192"/>
      <w:bookmarkEnd w:id="1193"/>
    </w:p>
    <w:p w14:paraId="3DEE0E27" w14:textId="77777777" w:rsidR="007B775A" w:rsidRPr="0050782C" w:rsidRDefault="007B775A" w:rsidP="008F5E04">
      <w:pPr>
        <w:rPr>
          <w:b/>
        </w:rPr>
      </w:pPr>
    </w:p>
    <w:p w14:paraId="70A1C84E" w14:textId="38E41F76" w:rsidR="007B775A" w:rsidRPr="0050782C" w:rsidRDefault="008E2D86" w:rsidP="00A74FEC">
      <w:pPr>
        <w:pStyle w:val="Nadpis5"/>
      </w:pPr>
      <w:bookmarkStart w:id="1194" w:name="_Toc18265040"/>
      <w:bookmarkStart w:id="1195" w:name="_Toc175520101"/>
      <w:bookmarkStart w:id="1196" w:name="_Toc176004897"/>
      <w:r w:rsidRPr="0050782C">
        <w:t>4.4.7.2.1</w:t>
      </w:r>
      <w:r w:rsidRPr="0050782C">
        <w:tab/>
      </w:r>
      <w:r w:rsidR="007B775A" w:rsidRPr="0050782C">
        <w:t>Charakteristika 1. stupeň</w:t>
      </w:r>
      <w:bookmarkEnd w:id="1194"/>
      <w:bookmarkEnd w:id="1195"/>
      <w:bookmarkEnd w:id="1196"/>
    </w:p>
    <w:p w14:paraId="321BB828" w14:textId="77777777" w:rsidR="007B775A" w:rsidRPr="0050782C" w:rsidRDefault="007B775A" w:rsidP="008F5E04">
      <w:pPr>
        <w:spacing w:line="360" w:lineRule="auto"/>
        <w:jc w:val="both"/>
        <w:rPr>
          <w:b/>
          <w:szCs w:val="24"/>
        </w:rPr>
      </w:pPr>
      <w:r w:rsidRPr="0050782C">
        <w:rPr>
          <w:b/>
          <w:szCs w:val="24"/>
        </w:rPr>
        <w:t>Obsahové vymezení vyučovacího předmětu</w:t>
      </w:r>
    </w:p>
    <w:p w14:paraId="6C74B430" w14:textId="77777777" w:rsidR="007B775A" w:rsidRPr="0050782C" w:rsidRDefault="007B775A" w:rsidP="008F5E04">
      <w:pPr>
        <w:spacing w:line="360" w:lineRule="auto"/>
        <w:jc w:val="both"/>
        <w:rPr>
          <w:szCs w:val="24"/>
        </w:rPr>
      </w:pPr>
      <w:r w:rsidRPr="0050782C">
        <w:rPr>
          <w:szCs w:val="24"/>
        </w:rPr>
        <w:t>Vyučovací předmět Výtvarná výchova je utvořen ze vzdělávací oblasti Umění a kultura. Cílem vzdělávacího předmětu Výtvarná výchova je kultivace osobnosti žáka, získávání jeho sebedůvěry, rozvíjení tvořivých schopností, estetického cítění, navazování pozitivního vztahu ke kultuře a umění.</w:t>
      </w:r>
    </w:p>
    <w:p w14:paraId="54319796" w14:textId="52F7B7DC" w:rsidR="007B775A" w:rsidRPr="0050782C" w:rsidRDefault="007B775A" w:rsidP="008F5E04">
      <w:pPr>
        <w:spacing w:after="0" w:line="360" w:lineRule="auto"/>
        <w:jc w:val="both"/>
        <w:rPr>
          <w:szCs w:val="24"/>
        </w:rPr>
      </w:pPr>
      <w:r w:rsidRPr="0050782C">
        <w:rPr>
          <w:szCs w:val="24"/>
        </w:rPr>
        <w:t>Významnou součást vzdělávacího obsahu tohoto předmětu reprezentují průřezová témata Osobností a sociální výchova a Výchova k myšlení v evropských a globálních souvislostech.</w:t>
      </w:r>
    </w:p>
    <w:p w14:paraId="0D9142F7" w14:textId="77777777" w:rsidR="0069207B" w:rsidRPr="0050782C" w:rsidRDefault="0069207B" w:rsidP="008F5E04">
      <w:pPr>
        <w:spacing w:after="0" w:line="360" w:lineRule="auto"/>
        <w:jc w:val="both"/>
        <w:rPr>
          <w:szCs w:val="24"/>
        </w:rPr>
      </w:pPr>
    </w:p>
    <w:p w14:paraId="18C2BFAC" w14:textId="77777777" w:rsidR="007B775A" w:rsidRPr="0050782C" w:rsidRDefault="007B775A" w:rsidP="008F5E04">
      <w:pPr>
        <w:spacing w:line="360" w:lineRule="auto"/>
        <w:jc w:val="both"/>
        <w:rPr>
          <w:szCs w:val="24"/>
        </w:rPr>
      </w:pPr>
      <w:r w:rsidRPr="0050782C">
        <w:rPr>
          <w:b/>
          <w:szCs w:val="24"/>
        </w:rPr>
        <w:t>Časové vymezení vyučovacího předmětu</w:t>
      </w:r>
    </w:p>
    <w:p w14:paraId="023FD6F8" w14:textId="77777777" w:rsidR="007B775A" w:rsidRPr="0050782C" w:rsidRDefault="007B775A" w:rsidP="008F5E04">
      <w:pPr>
        <w:spacing w:after="0" w:line="360" w:lineRule="auto"/>
        <w:jc w:val="both"/>
        <w:rPr>
          <w:szCs w:val="24"/>
        </w:rPr>
      </w:pPr>
      <w:r w:rsidRPr="0050782C">
        <w:rPr>
          <w:szCs w:val="24"/>
        </w:rPr>
        <w:t>Převládající formu realizace představuje vyučovací hodina. Časová dotace je 10 vyučovacích hodin, z toho v 3. - 5. ročníku je posílena časová dotace o 1 disponibilní hodinu týdně.</w:t>
      </w:r>
    </w:p>
    <w:p w14:paraId="6626A562" w14:textId="77777777" w:rsidR="0069207B" w:rsidRPr="0050782C" w:rsidRDefault="0069207B" w:rsidP="008F5E04">
      <w:pPr>
        <w:spacing w:after="0" w:line="360" w:lineRule="auto"/>
        <w:jc w:val="both"/>
        <w:rPr>
          <w:szCs w:val="24"/>
        </w:rPr>
      </w:pPr>
    </w:p>
    <w:p w14:paraId="73A390C5" w14:textId="77777777" w:rsidR="007B775A" w:rsidRPr="0050782C" w:rsidRDefault="007B775A" w:rsidP="008F5E04">
      <w:pPr>
        <w:spacing w:line="360" w:lineRule="auto"/>
        <w:jc w:val="both"/>
        <w:rPr>
          <w:b/>
          <w:szCs w:val="24"/>
        </w:rPr>
      </w:pPr>
      <w:r w:rsidRPr="0050782C">
        <w:rPr>
          <w:b/>
          <w:szCs w:val="24"/>
        </w:rPr>
        <w:t>Organizační vymezení vyučovacího předmětu</w:t>
      </w:r>
    </w:p>
    <w:p w14:paraId="64F5C32F" w14:textId="77777777" w:rsidR="007B775A" w:rsidRPr="0050782C" w:rsidRDefault="007B775A" w:rsidP="008F5E04">
      <w:pPr>
        <w:spacing w:line="360" w:lineRule="auto"/>
        <w:jc w:val="both"/>
        <w:rPr>
          <w:szCs w:val="24"/>
        </w:rPr>
      </w:pPr>
      <w:r w:rsidRPr="0050782C">
        <w:rPr>
          <w:szCs w:val="24"/>
        </w:rPr>
        <w:t>Výuka probíhá ve všech ročnících a uskutečňuje se ve školním ateliéru, popřípadě v kmenové třídě či v plenéru.</w:t>
      </w:r>
    </w:p>
    <w:p w14:paraId="1C73208A" w14:textId="77777777" w:rsidR="007B775A" w:rsidRPr="0050782C" w:rsidRDefault="007B775A" w:rsidP="008F5E04">
      <w:pPr>
        <w:rPr>
          <w:b/>
        </w:rPr>
      </w:pPr>
      <w:r w:rsidRPr="0050782C">
        <w:rPr>
          <w:b/>
        </w:rPr>
        <w:br w:type="page"/>
      </w:r>
    </w:p>
    <w:p w14:paraId="07B4080E" w14:textId="6EEC6E16" w:rsidR="007B775A" w:rsidRPr="0050782C" w:rsidRDefault="008E2D86" w:rsidP="00A74FEC">
      <w:pPr>
        <w:pStyle w:val="Nadpis5"/>
      </w:pPr>
      <w:bookmarkStart w:id="1197" w:name="_Toc18265041"/>
      <w:bookmarkStart w:id="1198" w:name="_Toc175520102"/>
      <w:bookmarkStart w:id="1199" w:name="_Toc176004898"/>
      <w:r w:rsidRPr="0050782C">
        <w:lastRenderedPageBreak/>
        <w:t>4.4.7.2.2</w:t>
      </w:r>
      <w:r w:rsidRPr="0050782C">
        <w:tab/>
      </w:r>
      <w:r w:rsidR="007B775A" w:rsidRPr="0050782C">
        <w:t>Charakteristika 2. stupeň</w:t>
      </w:r>
      <w:bookmarkEnd w:id="1197"/>
      <w:bookmarkEnd w:id="1198"/>
      <w:bookmarkEnd w:id="1199"/>
    </w:p>
    <w:p w14:paraId="12658EF5" w14:textId="77777777" w:rsidR="007B775A" w:rsidRPr="0050782C" w:rsidRDefault="007B775A" w:rsidP="008F5E04">
      <w:pPr>
        <w:spacing w:line="360" w:lineRule="auto"/>
        <w:jc w:val="both"/>
        <w:rPr>
          <w:b/>
          <w:szCs w:val="24"/>
        </w:rPr>
      </w:pPr>
      <w:r w:rsidRPr="0050782C">
        <w:rPr>
          <w:b/>
          <w:szCs w:val="24"/>
        </w:rPr>
        <w:t>Obsahové vymezení vyučovacího předmětu</w:t>
      </w:r>
    </w:p>
    <w:p w14:paraId="5D2A1515" w14:textId="77777777" w:rsidR="007B775A" w:rsidRPr="0050782C" w:rsidRDefault="007B775A" w:rsidP="008F5E04">
      <w:pPr>
        <w:spacing w:before="240" w:line="360" w:lineRule="auto"/>
        <w:jc w:val="both"/>
        <w:rPr>
          <w:szCs w:val="24"/>
        </w:rPr>
      </w:pPr>
      <w:r w:rsidRPr="0050782C">
        <w:rPr>
          <w:szCs w:val="24"/>
        </w:rPr>
        <w:t xml:space="preserve">Obsah vyučovacího předmětu Výtvarná výchova je dán obsahem vzdělávací oblasti Umění a kultura a vzdělávacího oboru Výtvarná výchova. </w:t>
      </w:r>
    </w:p>
    <w:p w14:paraId="3277BCCB" w14:textId="77777777" w:rsidR="007B775A" w:rsidRPr="0050782C" w:rsidRDefault="007B775A" w:rsidP="008F5E04">
      <w:pPr>
        <w:spacing w:line="360" w:lineRule="auto"/>
        <w:jc w:val="both"/>
        <w:rPr>
          <w:szCs w:val="24"/>
        </w:rPr>
      </w:pPr>
      <w:r w:rsidRPr="0050782C">
        <w:rPr>
          <w:szCs w:val="24"/>
        </w:rPr>
        <w:t>Cílem předmětu je poznávání výtvarných prostředků a jejich možností, seznamování s kulturou a uměním, využívání a rozvíjení tvořivých vlastností a dovedností žáků, prohlubování jejich senzibility a v neposlední řadě podílet se na utváření postojů a rozvíjení komunikačních dovedností, včetně komunikace neverbální.</w:t>
      </w:r>
    </w:p>
    <w:p w14:paraId="36927C62" w14:textId="04554E0A" w:rsidR="007B775A" w:rsidRPr="0050782C" w:rsidRDefault="007B775A" w:rsidP="008F5E04">
      <w:pPr>
        <w:spacing w:line="360" w:lineRule="auto"/>
        <w:jc w:val="both"/>
        <w:rPr>
          <w:szCs w:val="24"/>
        </w:rPr>
      </w:pPr>
      <w:r w:rsidRPr="0050782C">
        <w:rPr>
          <w:szCs w:val="24"/>
        </w:rPr>
        <w:t>V předmětu jsou realizována průřezová témata Osobnostní a sociální výchova, Environmentální výchova a Multikulturní výchova.</w:t>
      </w:r>
    </w:p>
    <w:p w14:paraId="2CBA7DC4" w14:textId="77777777" w:rsidR="007B775A" w:rsidRPr="0050782C" w:rsidRDefault="007B775A" w:rsidP="008F5E04">
      <w:pPr>
        <w:spacing w:after="0" w:line="360" w:lineRule="auto"/>
        <w:jc w:val="both"/>
        <w:rPr>
          <w:szCs w:val="24"/>
        </w:rPr>
      </w:pPr>
    </w:p>
    <w:p w14:paraId="09778A98" w14:textId="77777777" w:rsidR="007B775A" w:rsidRPr="0050782C" w:rsidRDefault="007B775A" w:rsidP="008F5E04">
      <w:pPr>
        <w:spacing w:line="360" w:lineRule="auto"/>
        <w:jc w:val="both"/>
        <w:rPr>
          <w:b/>
          <w:szCs w:val="24"/>
        </w:rPr>
      </w:pPr>
      <w:r w:rsidRPr="0050782C">
        <w:rPr>
          <w:b/>
          <w:szCs w:val="24"/>
        </w:rPr>
        <w:t>Časové vymezení</w:t>
      </w:r>
      <w:r w:rsidRPr="0050782C">
        <w:rPr>
          <w:szCs w:val="24"/>
        </w:rPr>
        <w:t xml:space="preserve"> </w:t>
      </w:r>
      <w:r w:rsidRPr="0050782C">
        <w:rPr>
          <w:b/>
          <w:szCs w:val="24"/>
        </w:rPr>
        <w:t>vyučovacího předmětu</w:t>
      </w:r>
    </w:p>
    <w:p w14:paraId="4A0C9A26" w14:textId="579F8450" w:rsidR="007B775A" w:rsidRPr="0050782C" w:rsidRDefault="007B775A" w:rsidP="008F5E04">
      <w:pPr>
        <w:spacing w:line="360" w:lineRule="auto"/>
        <w:jc w:val="both"/>
        <w:rPr>
          <w:szCs w:val="24"/>
        </w:rPr>
      </w:pPr>
      <w:r w:rsidRPr="0050782C">
        <w:rPr>
          <w:szCs w:val="24"/>
        </w:rPr>
        <w:t>Předmět je vyučován ve všech ročnících 2. stupně a má časovou dotaci 1 hodinu týdně.</w:t>
      </w:r>
    </w:p>
    <w:p w14:paraId="60826EBB" w14:textId="77777777" w:rsidR="007B775A" w:rsidRPr="0050782C" w:rsidRDefault="007B775A" w:rsidP="008F5E04">
      <w:pPr>
        <w:spacing w:after="0" w:line="360" w:lineRule="auto"/>
        <w:jc w:val="both"/>
        <w:rPr>
          <w:szCs w:val="24"/>
        </w:rPr>
      </w:pPr>
    </w:p>
    <w:p w14:paraId="06DEEE5A" w14:textId="77777777" w:rsidR="007B775A" w:rsidRPr="0050782C" w:rsidRDefault="007B775A" w:rsidP="008F5E04">
      <w:pPr>
        <w:spacing w:line="360" w:lineRule="auto"/>
        <w:jc w:val="both"/>
        <w:rPr>
          <w:b/>
          <w:szCs w:val="24"/>
        </w:rPr>
      </w:pPr>
      <w:r w:rsidRPr="0050782C">
        <w:rPr>
          <w:b/>
          <w:szCs w:val="24"/>
        </w:rPr>
        <w:t>Organizační vymezení</w:t>
      </w:r>
      <w:r w:rsidRPr="0050782C">
        <w:rPr>
          <w:szCs w:val="24"/>
        </w:rPr>
        <w:t xml:space="preserve"> </w:t>
      </w:r>
      <w:r w:rsidRPr="0050782C">
        <w:rPr>
          <w:b/>
          <w:szCs w:val="24"/>
        </w:rPr>
        <w:t>vyučovacího předmětu</w:t>
      </w:r>
    </w:p>
    <w:p w14:paraId="0E177061" w14:textId="202A2219" w:rsidR="00111E4D" w:rsidRPr="0050782C" w:rsidRDefault="007B775A" w:rsidP="00111E4D">
      <w:pPr>
        <w:spacing w:line="360" w:lineRule="auto"/>
        <w:jc w:val="both"/>
        <w:rPr>
          <w:szCs w:val="24"/>
        </w:rPr>
      </w:pPr>
      <w:r w:rsidRPr="0050782C">
        <w:rPr>
          <w:szCs w:val="24"/>
        </w:rPr>
        <w:t>Výuka probíhá v celém ročníku najednou především ve speciálně vybavené odborné učebně, popřípadě na školní zahradě či v plenéru v blízkém okolí školy. Součástí výuky jsou návštěvy muzeí a výstav.</w:t>
      </w:r>
    </w:p>
    <w:p w14:paraId="0B6AECA1" w14:textId="77777777" w:rsidR="00111E4D" w:rsidRPr="0050782C" w:rsidRDefault="00111E4D">
      <w:pPr>
        <w:rPr>
          <w:szCs w:val="24"/>
        </w:rPr>
      </w:pPr>
      <w:r w:rsidRPr="0050782C">
        <w:rPr>
          <w:szCs w:val="24"/>
        </w:rPr>
        <w:br w:type="page"/>
      </w:r>
    </w:p>
    <w:p w14:paraId="6FBAFB3E" w14:textId="719AF04D" w:rsidR="007B775A" w:rsidRPr="0050782C" w:rsidRDefault="008E2D86" w:rsidP="00A74FEC">
      <w:pPr>
        <w:pStyle w:val="Nadpis5"/>
      </w:pPr>
      <w:bookmarkStart w:id="1200" w:name="_Toc18265042"/>
      <w:bookmarkStart w:id="1201" w:name="_Toc175520103"/>
      <w:bookmarkStart w:id="1202" w:name="_Toc176004899"/>
      <w:r w:rsidRPr="0050782C">
        <w:lastRenderedPageBreak/>
        <w:t>4.4.7.2.3</w:t>
      </w:r>
      <w:r w:rsidRPr="0050782C">
        <w:tab/>
      </w:r>
      <w:r w:rsidR="007B775A" w:rsidRPr="0050782C">
        <w:t>Výchovné a vzdělávací strategie</w:t>
      </w:r>
      <w:bookmarkEnd w:id="1200"/>
      <w:bookmarkEnd w:id="1201"/>
      <w:bookmarkEnd w:id="120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637A425D" w14:textId="77777777" w:rsidTr="007B775A">
        <w:trPr>
          <w:trHeight w:val="861"/>
        </w:trPr>
        <w:tc>
          <w:tcPr>
            <w:tcW w:w="2338" w:type="dxa"/>
          </w:tcPr>
          <w:p w14:paraId="73455F6C" w14:textId="77777777" w:rsidR="007B775A" w:rsidRPr="0050782C" w:rsidRDefault="007B775A" w:rsidP="008F5E04">
            <w:pPr>
              <w:jc w:val="center"/>
              <w:rPr>
                <w:b/>
              </w:rPr>
            </w:pPr>
            <w:r w:rsidRPr="0050782C">
              <w:rPr>
                <w:b/>
              </w:rPr>
              <w:t>KLÍČOVÉ KOMPETENCE</w:t>
            </w:r>
          </w:p>
        </w:tc>
        <w:tc>
          <w:tcPr>
            <w:tcW w:w="11412" w:type="dxa"/>
          </w:tcPr>
          <w:p w14:paraId="476AB3A3" w14:textId="77777777" w:rsidR="007B775A" w:rsidRPr="0050782C" w:rsidRDefault="007B775A" w:rsidP="008F5E04">
            <w:pPr>
              <w:rPr>
                <w:b/>
                <w:i/>
              </w:rPr>
            </w:pPr>
            <w:r w:rsidRPr="0050782C">
              <w:rPr>
                <w:b/>
                <w:i/>
              </w:rPr>
              <w:t>Na úrovni předmětu Výtvarná výchova využívá učitel pro utváření a rozvíjení klíčových kompetencí tyto výchovné a vzdělávací strategie:</w:t>
            </w:r>
          </w:p>
        </w:tc>
      </w:tr>
      <w:tr w:rsidR="0050782C" w:rsidRPr="0050782C" w14:paraId="11C9B7E2" w14:textId="77777777" w:rsidTr="007B775A">
        <w:trPr>
          <w:trHeight w:val="1976"/>
        </w:trPr>
        <w:tc>
          <w:tcPr>
            <w:tcW w:w="2338" w:type="dxa"/>
          </w:tcPr>
          <w:p w14:paraId="441BBA90" w14:textId="5086092D" w:rsidR="007B775A" w:rsidRPr="0050782C" w:rsidRDefault="007B775A" w:rsidP="00111E4D">
            <w:pPr>
              <w:jc w:val="center"/>
              <w:rPr>
                <w:b/>
              </w:rPr>
            </w:pPr>
            <w:r w:rsidRPr="0050782C">
              <w:rPr>
                <w:b/>
              </w:rPr>
              <w:t>Kompetence k</w:t>
            </w:r>
            <w:r w:rsidR="00111E4D" w:rsidRPr="0050782C">
              <w:rPr>
                <w:b/>
              </w:rPr>
              <w:t> </w:t>
            </w:r>
            <w:r w:rsidRPr="0050782C">
              <w:rPr>
                <w:b/>
              </w:rPr>
              <w:t>učení</w:t>
            </w:r>
          </w:p>
        </w:tc>
        <w:tc>
          <w:tcPr>
            <w:tcW w:w="11412" w:type="dxa"/>
          </w:tcPr>
          <w:p w14:paraId="76D0EF84" w14:textId="77777777" w:rsidR="007B775A" w:rsidRPr="0050782C" w:rsidRDefault="007B775A" w:rsidP="00A81D26">
            <w:pPr>
              <w:numPr>
                <w:ilvl w:val="0"/>
                <w:numId w:val="16"/>
              </w:numPr>
              <w:spacing w:after="80" w:line="240" w:lineRule="auto"/>
            </w:pPr>
            <w:r w:rsidRPr="0050782C">
              <w:t>umožňuje žákům prostřednictvím kultury a umění poznávat svět</w:t>
            </w:r>
          </w:p>
          <w:p w14:paraId="4881868D" w14:textId="77777777" w:rsidR="007B775A" w:rsidRPr="0050782C" w:rsidRDefault="007B775A" w:rsidP="00A81D26">
            <w:pPr>
              <w:numPr>
                <w:ilvl w:val="0"/>
                <w:numId w:val="16"/>
              </w:numPr>
              <w:spacing w:after="80" w:line="240" w:lineRule="auto"/>
            </w:pPr>
            <w:r w:rsidRPr="0050782C">
              <w:t>rozvíjí tvořivost žáků aktivním osvojováním různých výtvarných technik a experimentálních činností</w:t>
            </w:r>
          </w:p>
          <w:p w14:paraId="2C13A2C5" w14:textId="77777777" w:rsidR="007B775A" w:rsidRPr="0050782C" w:rsidRDefault="007B775A" w:rsidP="00A81D26">
            <w:pPr>
              <w:numPr>
                <w:ilvl w:val="0"/>
                <w:numId w:val="16"/>
              </w:numPr>
              <w:spacing w:after="80" w:line="240" w:lineRule="auto"/>
            </w:pPr>
            <w:r w:rsidRPr="0050782C">
              <w:t>podporuje samostatné pozorování a vnímání reality</w:t>
            </w:r>
          </w:p>
          <w:p w14:paraId="0858275A" w14:textId="77777777" w:rsidR="007B775A" w:rsidRPr="0050782C" w:rsidRDefault="007B775A" w:rsidP="00A81D26">
            <w:pPr>
              <w:numPr>
                <w:ilvl w:val="0"/>
                <w:numId w:val="16"/>
              </w:numPr>
              <w:spacing w:after="80" w:line="240" w:lineRule="auto"/>
            </w:pPr>
            <w:r w:rsidRPr="0050782C">
              <w:t>motivuje žáky a poskytuje v hodinách prostor k vyjádření postoje</w:t>
            </w:r>
            <w:r w:rsidR="00E80BB1" w:rsidRPr="0050782C">
              <w:t xml:space="preserve">, </w:t>
            </w:r>
            <w:r w:rsidRPr="0050782C">
              <w:t>vlastní i umělecké produkci</w:t>
            </w:r>
          </w:p>
          <w:p w14:paraId="38EA5B9F" w14:textId="77777777" w:rsidR="007B775A" w:rsidRPr="0050782C" w:rsidRDefault="007B775A" w:rsidP="00A81D26">
            <w:pPr>
              <w:numPr>
                <w:ilvl w:val="0"/>
                <w:numId w:val="16"/>
              </w:numPr>
              <w:spacing w:after="80" w:line="240" w:lineRule="auto"/>
            </w:pPr>
            <w:r w:rsidRPr="0050782C">
              <w:t>využívá přirozeného získávání zkušeností žáků</w:t>
            </w:r>
          </w:p>
        </w:tc>
      </w:tr>
      <w:tr w:rsidR="0050782C" w:rsidRPr="0050782C" w14:paraId="2AEBC4DD" w14:textId="77777777" w:rsidTr="007B775A">
        <w:trPr>
          <w:trHeight w:val="2092"/>
        </w:trPr>
        <w:tc>
          <w:tcPr>
            <w:tcW w:w="2338" w:type="dxa"/>
          </w:tcPr>
          <w:p w14:paraId="7894A8C3" w14:textId="411AEA60" w:rsidR="007B775A" w:rsidRPr="0050782C" w:rsidRDefault="007B775A" w:rsidP="00111E4D">
            <w:pPr>
              <w:jc w:val="center"/>
              <w:rPr>
                <w:b/>
              </w:rPr>
            </w:pPr>
            <w:r w:rsidRPr="0050782C">
              <w:rPr>
                <w:b/>
              </w:rPr>
              <w:t>Kompetence k řešení problémů</w:t>
            </w:r>
          </w:p>
        </w:tc>
        <w:tc>
          <w:tcPr>
            <w:tcW w:w="11412" w:type="dxa"/>
          </w:tcPr>
          <w:p w14:paraId="7A1B4622" w14:textId="77777777" w:rsidR="007B775A" w:rsidRPr="0050782C" w:rsidRDefault="007B775A" w:rsidP="00A81D26">
            <w:pPr>
              <w:numPr>
                <w:ilvl w:val="0"/>
                <w:numId w:val="13"/>
              </w:numPr>
              <w:spacing w:after="80" w:line="240" w:lineRule="auto"/>
            </w:pPr>
            <w:r w:rsidRPr="0050782C">
              <w:t>předkládá žákům náměty k samostatnému zpracování a řešení problémů souvisejících s výběrem výtvarné techniky, materiálů a pomůcek</w:t>
            </w:r>
          </w:p>
          <w:p w14:paraId="035E8BF4" w14:textId="77777777" w:rsidR="007B775A" w:rsidRPr="0050782C" w:rsidRDefault="007B775A" w:rsidP="00A81D26">
            <w:pPr>
              <w:numPr>
                <w:ilvl w:val="0"/>
                <w:numId w:val="13"/>
              </w:numPr>
              <w:spacing w:after="80" w:line="240" w:lineRule="auto"/>
            </w:pPr>
            <w:r w:rsidRPr="0050782C">
              <w:t>směřuje žáky k přemýšlení o různorodosti interpretací téhož vizuálně obrazného vyjádření a zaujímání postoje k němu</w:t>
            </w:r>
          </w:p>
          <w:p w14:paraId="5D2BBE05" w14:textId="77777777" w:rsidR="007B775A" w:rsidRPr="0050782C" w:rsidRDefault="007B775A" w:rsidP="00A81D26">
            <w:pPr>
              <w:numPr>
                <w:ilvl w:val="0"/>
                <w:numId w:val="13"/>
              </w:numPr>
              <w:spacing w:after="80" w:line="240" w:lineRule="auto"/>
            </w:pPr>
            <w:r w:rsidRPr="0050782C">
              <w:t>zadává úkoly také takovým způsobem, který umožňuje volbu různých postupů</w:t>
            </w:r>
          </w:p>
          <w:p w14:paraId="7225B05D" w14:textId="409E3559" w:rsidR="007B775A" w:rsidRPr="0050782C" w:rsidRDefault="007B775A" w:rsidP="00A81D26">
            <w:pPr>
              <w:numPr>
                <w:ilvl w:val="0"/>
                <w:numId w:val="13"/>
              </w:numPr>
              <w:spacing w:after="80" w:line="240" w:lineRule="auto"/>
            </w:pPr>
            <w:r w:rsidRPr="0050782C">
              <w:t>umožňuje řešení výtvarných problémů formou týmové práce</w:t>
            </w:r>
          </w:p>
        </w:tc>
      </w:tr>
      <w:tr w:rsidR="0050782C" w:rsidRPr="0050782C" w14:paraId="78086700" w14:textId="77777777" w:rsidTr="007B775A">
        <w:tc>
          <w:tcPr>
            <w:tcW w:w="2338" w:type="dxa"/>
          </w:tcPr>
          <w:p w14:paraId="6C00BBDF" w14:textId="10717452" w:rsidR="007B775A" w:rsidRPr="0050782C" w:rsidRDefault="007B775A" w:rsidP="00111E4D">
            <w:pPr>
              <w:jc w:val="center"/>
              <w:rPr>
                <w:b/>
              </w:rPr>
            </w:pPr>
            <w:r w:rsidRPr="0050782C">
              <w:rPr>
                <w:b/>
              </w:rPr>
              <w:t>Kompetence komunikativní</w:t>
            </w:r>
          </w:p>
        </w:tc>
        <w:tc>
          <w:tcPr>
            <w:tcW w:w="11412" w:type="dxa"/>
          </w:tcPr>
          <w:p w14:paraId="73345976" w14:textId="62D543D4" w:rsidR="007B775A" w:rsidRPr="0050782C" w:rsidRDefault="007B775A" w:rsidP="00A81D26">
            <w:pPr>
              <w:numPr>
                <w:ilvl w:val="0"/>
                <w:numId w:val="59"/>
              </w:numPr>
              <w:spacing w:after="80" w:line="240" w:lineRule="auto"/>
            </w:pPr>
            <w:r w:rsidRPr="0050782C">
              <w:t>vytváří prostor pro střetávání a komunikaci různými formami (výtvarnými prostředky, písemně)</w:t>
            </w:r>
          </w:p>
          <w:p w14:paraId="3A590305" w14:textId="77777777" w:rsidR="007B775A" w:rsidRPr="0050782C" w:rsidRDefault="007B775A" w:rsidP="00A81D26">
            <w:pPr>
              <w:numPr>
                <w:ilvl w:val="0"/>
                <w:numId w:val="59"/>
              </w:numPr>
              <w:spacing w:after="80" w:line="240" w:lineRule="auto"/>
            </w:pPr>
            <w:r w:rsidRPr="0050782C">
              <w:t>obohacuje slovní zásobu žáků o odborné termíny z výtvarné oblasti</w:t>
            </w:r>
          </w:p>
          <w:p w14:paraId="03D5BA1A" w14:textId="77777777" w:rsidR="007B775A" w:rsidRPr="0050782C" w:rsidRDefault="007B775A" w:rsidP="00A81D26">
            <w:pPr>
              <w:numPr>
                <w:ilvl w:val="0"/>
                <w:numId w:val="59"/>
              </w:numPr>
              <w:spacing w:after="80" w:line="240" w:lineRule="auto"/>
            </w:pPr>
            <w:r w:rsidRPr="0050782C">
              <w:t>vybízí k výtvarné reflexi na školní i mimoškolní akce</w:t>
            </w:r>
          </w:p>
          <w:p w14:paraId="39511E69" w14:textId="77777777" w:rsidR="007B775A" w:rsidRPr="0050782C" w:rsidRDefault="007B775A" w:rsidP="00A81D26">
            <w:pPr>
              <w:numPr>
                <w:ilvl w:val="0"/>
                <w:numId w:val="59"/>
              </w:numPr>
              <w:spacing w:after="80" w:line="240" w:lineRule="auto"/>
            </w:pPr>
            <w:r w:rsidRPr="0050782C">
              <w:t>podporuje schopnost žáků vyjádřit své dojmy z vlastního i uměleckého díla</w:t>
            </w:r>
          </w:p>
        </w:tc>
      </w:tr>
    </w:tbl>
    <w:p w14:paraId="7564686D" w14:textId="77777777" w:rsidR="00357062" w:rsidRPr="0050782C" w:rsidRDefault="00357062" w:rsidP="008F5E04">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4B8DC9CE" w14:textId="77777777" w:rsidTr="007B775A">
        <w:tc>
          <w:tcPr>
            <w:tcW w:w="2338" w:type="dxa"/>
          </w:tcPr>
          <w:p w14:paraId="43480FC4" w14:textId="2A97FA0D" w:rsidR="007B775A" w:rsidRPr="0050782C" w:rsidRDefault="007B775A" w:rsidP="00111E4D">
            <w:pPr>
              <w:jc w:val="center"/>
              <w:rPr>
                <w:b/>
              </w:rPr>
            </w:pPr>
            <w:r w:rsidRPr="0050782C">
              <w:rPr>
                <w:b/>
              </w:rPr>
              <w:lastRenderedPageBreak/>
              <w:t>Kompetence občanské</w:t>
            </w:r>
          </w:p>
        </w:tc>
        <w:tc>
          <w:tcPr>
            <w:tcW w:w="11412" w:type="dxa"/>
          </w:tcPr>
          <w:p w14:paraId="3E91A9CB" w14:textId="77777777" w:rsidR="007B775A" w:rsidRPr="0050782C" w:rsidRDefault="007B775A" w:rsidP="00A81D26">
            <w:pPr>
              <w:numPr>
                <w:ilvl w:val="0"/>
                <w:numId w:val="17"/>
              </w:numPr>
              <w:spacing w:after="80" w:line="240" w:lineRule="auto"/>
            </w:pPr>
            <w:r w:rsidRPr="0050782C">
              <w:t>podporuje žákovskou prezentaci výsledků jejich práce a motivuje k účasti na výtvarných soutěžích</w:t>
            </w:r>
          </w:p>
          <w:p w14:paraId="752BB78B" w14:textId="4C736EB3" w:rsidR="007B775A" w:rsidRPr="0050782C" w:rsidRDefault="007B775A" w:rsidP="00A81D26">
            <w:pPr>
              <w:numPr>
                <w:ilvl w:val="0"/>
                <w:numId w:val="17"/>
              </w:numPr>
              <w:spacing w:after="80" w:line="240" w:lineRule="auto"/>
            </w:pPr>
            <w:r w:rsidRPr="0050782C">
              <w:t>spolu se žáky se podílí na organizaci výstav žákovských prací určených pro veřejnost</w:t>
            </w:r>
          </w:p>
          <w:p w14:paraId="292D57CB" w14:textId="77777777" w:rsidR="007B775A" w:rsidRPr="0050782C" w:rsidRDefault="007B775A" w:rsidP="00A81D26">
            <w:pPr>
              <w:numPr>
                <w:ilvl w:val="0"/>
                <w:numId w:val="17"/>
              </w:numPr>
              <w:spacing w:after="80" w:line="240" w:lineRule="auto"/>
            </w:pPr>
            <w:r w:rsidRPr="0050782C">
              <w:t>zadávanými náměty přibližuje žákům problematické oblasti současného života a vybízí je k výtvarné reflexi na ně</w:t>
            </w:r>
          </w:p>
        </w:tc>
      </w:tr>
      <w:tr w:rsidR="0050782C" w:rsidRPr="0050782C" w14:paraId="6071A816" w14:textId="77777777" w:rsidTr="007B775A">
        <w:tc>
          <w:tcPr>
            <w:tcW w:w="2338" w:type="dxa"/>
          </w:tcPr>
          <w:p w14:paraId="606A90E3" w14:textId="036AAC3D" w:rsidR="007B775A" w:rsidRPr="0050782C" w:rsidRDefault="007B775A" w:rsidP="00111E4D">
            <w:pPr>
              <w:jc w:val="center"/>
              <w:rPr>
                <w:b/>
              </w:rPr>
            </w:pPr>
            <w:r w:rsidRPr="0050782C">
              <w:rPr>
                <w:b/>
              </w:rPr>
              <w:t>Kompetence sociální a personální</w:t>
            </w:r>
          </w:p>
        </w:tc>
        <w:tc>
          <w:tcPr>
            <w:tcW w:w="11412" w:type="dxa"/>
          </w:tcPr>
          <w:p w14:paraId="734542FB" w14:textId="77777777" w:rsidR="007B775A" w:rsidRPr="0050782C" w:rsidRDefault="007B775A" w:rsidP="00A81D26">
            <w:pPr>
              <w:numPr>
                <w:ilvl w:val="0"/>
                <w:numId w:val="62"/>
              </w:numPr>
              <w:spacing w:after="80" w:line="240" w:lineRule="auto"/>
            </w:pPr>
            <w:r w:rsidRPr="0050782C">
              <w:t>respektuje individuální přístup žáků k výtvarné tvorbě a podporuje zdravé sebevědomí žáků</w:t>
            </w:r>
          </w:p>
          <w:p w14:paraId="43279450" w14:textId="77777777" w:rsidR="007B775A" w:rsidRPr="0050782C" w:rsidRDefault="007B775A" w:rsidP="00A81D26">
            <w:pPr>
              <w:numPr>
                <w:ilvl w:val="0"/>
                <w:numId w:val="62"/>
              </w:numPr>
              <w:spacing w:after="80" w:line="240" w:lineRule="auto"/>
            </w:pPr>
            <w:r w:rsidRPr="0050782C">
              <w:t>stimuluje estetické vnímání, představivost a fantazii žáků, zprostředkovává emocionální prožitky, navazuje na jejich životní zkušenosti</w:t>
            </w:r>
          </w:p>
        </w:tc>
      </w:tr>
      <w:tr w:rsidR="0050782C" w:rsidRPr="0050782C" w14:paraId="5F7812EA" w14:textId="77777777" w:rsidTr="007B775A">
        <w:tc>
          <w:tcPr>
            <w:tcW w:w="2338" w:type="dxa"/>
          </w:tcPr>
          <w:p w14:paraId="4F7EF06C" w14:textId="2E5E4028" w:rsidR="007B775A" w:rsidRPr="0050782C" w:rsidRDefault="007B775A" w:rsidP="00111E4D">
            <w:pPr>
              <w:jc w:val="center"/>
              <w:rPr>
                <w:b/>
              </w:rPr>
            </w:pPr>
            <w:r w:rsidRPr="0050782C">
              <w:rPr>
                <w:b/>
              </w:rPr>
              <w:t>Kompetence pracovní</w:t>
            </w:r>
          </w:p>
        </w:tc>
        <w:tc>
          <w:tcPr>
            <w:tcW w:w="11412" w:type="dxa"/>
          </w:tcPr>
          <w:p w14:paraId="53DA3C12" w14:textId="77777777" w:rsidR="007B775A" w:rsidRPr="0050782C" w:rsidRDefault="007B775A" w:rsidP="00A81D26">
            <w:pPr>
              <w:numPr>
                <w:ilvl w:val="0"/>
                <w:numId w:val="60"/>
              </w:numPr>
              <w:tabs>
                <w:tab w:val="num" w:pos="360"/>
              </w:tabs>
              <w:spacing w:after="80" w:line="240" w:lineRule="auto"/>
              <w:ind w:left="360"/>
            </w:pPr>
            <w:r w:rsidRPr="0050782C">
              <w:t>pěstuje návyky a dovednosti žáků podporující správný způsob užití výtvarného materiálu, vybavení, držení nástrojů a jejich vedení, udržování pořádku a uvedení pracovního místa do původního stavu</w:t>
            </w:r>
          </w:p>
          <w:p w14:paraId="763F5A66" w14:textId="77777777" w:rsidR="007B775A" w:rsidRPr="0050782C" w:rsidRDefault="007B775A" w:rsidP="00A81D26">
            <w:pPr>
              <w:numPr>
                <w:ilvl w:val="0"/>
                <w:numId w:val="60"/>
              </w:numPr>
              <w:tabs>
                <w:tab w:val="num" w:pos="360"/>
              </w:tabs>
              <w:spacing w:after="80" w:line="240" w:lineRule="auto"/>
              <w:ind w:left="360"/>
            </w:pPr>
            <w:r w:rsidRPr="0050782C">
              <w:t>zadávanými výtvarnými úkoly rozvíjí grafický pohyb, pohybové představy a základní dovednosti v práci se štětcem a</w:t>
            </w:r>
            <w:r w:rsidR="00E37159" w:rsidRPr="0050782C">
              <w:t> </w:t>
            </w:r>
            <w:r w:rsidRPr="0050782C">
              <w:t>barvami</w:t>
            </w:r>
          </w:p>
          <w:p w14:paraId="777BEF6A" w14:textId="70D00782" w:rsidR="007B775A" w:rsidRPr="0050782C" w:rsidRDefault="007B775A" w:rsidP="00A81D26">
            <w:pPr>
              <w:numPr>
                <w:ilvl w:val="0"/>
                <w:numId w:val="60"/>
              </w:numPr>
              <w:tabs>
                <w:tab w:val="num" w:pos="360"/>
              </w:tabs>
              <w:spacing w:after="80" w:line="240" w:lineRule="auto"/>
              <w:ind w:left="360"/>
            </w:pPr>
            <w:r w:rsidRPr="0050782C">
              <w:t>umožňuje žákům podílet se na estetické úpravě školy</w:t>
            </w:r>
          </w:p>
          <w:p w14:paraId="689CB928" w14:textId="77777777" w:rsidR="007B775A" w:rsidRPr="0050782C" w:rsidRDefault="007B775A" w:rsidP="00A81D26">
            <w:pPr>
              <w:numPr>
                <w:ilvl w:val="0"/>
                <w:numId w:val="60"/>
              </w:numPr>
              <w:tabs>
                <w:tab w:val="num" w:pos="360"/>
              </w:tabs>
              <w:spacing w:after="80" w:line="240" w:lineRule="auto"/>
              <w:ind w:left="360"/>
            </w:pPr>
            <w:r w:rsidRPr="0050782C">
              <w:t>svým příkladem pomáhá žákům získávat citlivý přístup k práci</w:t>
            </w:r>
          </w:p>
        </w:tc>
      </w:tr>
      <w:tr w:rsidR="007B775A" w:rsidRPr="0050782C" w14:paraId="79011269" w14:textId="77777777" w:rsidTr="007B775A">
        <w:tc>
          <w:tcPr>
            <w:tcW w:w="2338" w:type="dxa"/>
          </w:tcPr>
          <w:p w14:paraId="1C7A7D9E" w14:textId="77777777" w:rsidR="007B775A" w:rsidRPr="0050782C" w:rsidRDefault="007B775A" w:rsidP="008F5E04">
            <w:pPr>
              <w:jc w:val="center"/>
              <w:rPr>
                <w:b/>
              </w:rPr>
            </w:pPr>
            <w:r w:rsidRPr="0050782C">
              <w:rPr>
                <w:b/>
              </w:rPr>
              <w:t xml:space="preserve">Kompetence </w:t>
            </w:r>
          </w:p>
          <w:p w14:paraId="2231CB60" w14:textId="77777777" w:rsidR="007B775A" w:rsidRPr="0050782C" w:rsidRDefault="007B775A" w:rsidP="008F5E04">
            <w:pPr>
              <w:jc w:val="center"/>
              <w:rPr>
                <w:b/>
              </w:rPr>
            </w:pPr>
            <w:r w:rsidRPr="0050782C">
              <w:rPr>
                <w:b/>
              </w:rPr>
              <w:t>digitální</w:t>
            </w:r>
          </w:p>
        </w:tc>
        <w:tc>
          <w:tcPr>
            <w:tcW w:w="11412" w:type="dxa"/>
          </w:tcPr>
          <w:p w14:paraId="6B53E575" w14:textId="77777777" w:rsidR="007B775A" w:rsidRPr="0050782C" w:rsidRDefault="007B775A" w:rsidP="00A81D26">
            <w:pPr>
              <w:numPr>
                <w:ilvl w:val="0"/>
                <w:numId w:val="60"/>
              </w:numPr>
              <w:tabs>
                <w:tab w:val="num" w:pos="360"/>
              </w:tabs>
              <w:spacing w:after="80" w:line="240" w:lineRule="auto"/>
              <w:ind w:left="360"/>
              <w:rPr>
                <w:szCs w:val="24"/>
              </w:rPr>
            </w:pPr>
            <w:r w:rsidRPr="0050782C">
              <w:rPr>
                <w:szCs w:val="24"/>
              </w:rPr>
              <w:t>motivuje a vede žáky k užívání různorodých vizuálně obrazných prostředků včetně digitálních technologií při vlastní tvorbě k nalézání neobvyklých postupů a různých variant řešení</w:t>
            </w:r>
          </w:p>
          <w:p w14:paraId="0C96B391" w14:textId="77777777" w:rsidR="007B775A" w:rsidRPr="0050782C" w:rsidRDefault="007B775A" w:rsidP="00A81D26">
            <w:pPr>
              <w:pStyle w:val="Bezmezer"/>
              <w:numPr>
                <w:ilvl w:val="0"/>
                <w:numId w:val="60"/>
              </w:numPr>
              <w:tabs>
                <w:tab w:val="num" w:pos="360"/>
              </w:tabs>
              <w:ind w:left="360"/>
              <w:rPr>
                <w:color w:val="auto"/>
                <w:szCs w:val="24"/>
              </w:rPr>
            </w:pPr>
            <w:r w:rsidRPr="0050782C">
              <w:rPr>
                <w:color w:val="auto"/>
                <w:szCs w:val="24"/>
              </w:rPr>
              <w:t>vede žáky k sdílení a prezentaci tvůrčího záměru, témat a výsledků tvůrčí práce v rovině tvorby</w:t>
            </w:r>
          </w:p>
          <w:p w14:paraId="0C73711C" w14:textId="77777777" w:rsidR="007B775A" w:rsidRPr="0050782C" w:rsidRDefault="007B775A" w:rsidP="00A81D26">
            <w:pPr>
              <w:pStyle w:val="Bezmezer"/>
              <w:numPr>
                <w:ilvl w:val="0"/>
                <w:numId w:val="60"/>
              </w:numPr>
              <w:tabs>
                <w:tab w:val="num" w:pos="360"/>
              </w:tabs>
              <w:ind w:left="360"/>
              <w:rPr>
                <w:color w:val="auto"/>
                <w:szCs w:val="24"/>
              </w:rPr>
            </w:pPr>
            <w:r w:rsidRPr="0050782C">
              <w:rPr>
                <w:color w:val="auto"/>
                <w:szCs w:val="24"/>
              </w:rPr>
              <w:t>vede žáky k vyhledávání a sdílení inspiračních zdrojů, uměleckých děl i běžné produkce s respektem k autorství a</w:t>
            </w:r>
            <w:r w:rsidR="00E37159" w:rsidRPr="0050782C">
              <w:rPr>
                <w:color w:val="auto"/>
                <w:szCs w:val="24"/>
              </w:rPr>
              <w:t> </w:t>
            </w:r>
            <w:r w:rsidRPr="0050782C">
              <w:rPr>
                <w:color w:val="auto"/>
                <w:szCs w:val="24"/>
              </w:rPr>
              <w:t>autorským právům</w:t>
            </w:r>
          </w:p>
          <w:p w14:paraId="4237FD66" w14:textId="07EEA6CD" w:rsidR="007B775A" w:rsidRPr="0050782C" w:rsidRDefault="007B775A" w:rsidP="008F5E04">
            <w:pPr>
              <w:pStyle w:val="Bezmezer"/>
              <w:numPr>
                <w:ilvl w:val="0"/>
                <w:numId w:val="60"/>
              </w:numPr>
              <w:tabs>
                <w:tab w:val="num" w:pos="360"/>
              </w:tabs>
              <w:ind w:left="360"/>
              <w:rPr>
                <w:color w:val="auto"/>
                <w:szCs w:val="24"/>
              </w:rPr>
            </w:pPr>
            <w:r w:rsidRPr="0050782C">
              <w:rPr>
                <w:color w:val="auto"/>
                <w:szCs w:val="24"/>
              </w:rPr>
              <w:t>umožňuje žákům využívat počítačové programy k vlastní výtvarné tvorbě</w:t>
            </w:r>
          </w:p>
        </w:tc>
      </w:tr>
    </w:tbl>
    <w:p w14:paraId="2D2E8096" w14:textId="0CE74DFD" w:rsidR="00937948" w:rsidRPr="0050782C" w:rsidRDefault="00937948" w:rsidP="008F5E04">
      <w:pPr>
        <w:rPr>
          <w:b/>
        </w:rPr>
      </w:pPr>
    </w:p>
    <w:p w14:paraId="20A79111" w14:textId="77777777" w:rsidR="00937948" w:rsidRPr="0050782C" w:rsidRDefault="00937948">
      <w:pPr>
        <w:rPr>
          <w:b/>
        </w:rPr>
      </w:pPr>
      <w:r w:rsidRPr="0050782C">
        <w:rPr>
          <w:b/>
        </w:rPr>
        <w:br w:type="page"/>
      </w:r>
    </w:p>
    <w:p w14:paraId="3F8FDE5D" w14:textId="08213B05" w:rsidR="00623D2A" w:rsidRPr="0050782C" w:rsidRDefault="008E2D86" w:rsidP="00A74FEC">
      <w:pPr>
        <w:pStyle w:val="Nadpis5"/>
      </w:pPr>
      <w:bookmarkStart w:id="1203" w:name="_Toc18265043"/>
      <w:bookmarkStart w:id="1204" w:name="_Toc175520104"/>
      <w:bookmarkStart w:id="1205" w:name="_Toc176004900"/>
      <w:r w:rsidRPr="0050782C">
        <w:lastRenderedPageBreak/>
        <w:t>4.4.7.2.4</w:t>
      </w:r>
      <w:r w:rsidRPr="0050782C">
        <w:tab/>
      </w:r>
      <w:r w:rsidR="007B775A" w:rsidRPr="0050782C">
        <w:t>Učební osnovy</w:t>
      </w:r>
      <w:bookmarkStart w:id="1206" w:name="_Toc144197595"/>
      <w:bookmarkStart w:id="1207" w:name="_Toc144198468"/>
      <w:bookmarkStart w:id="1208" w:name="_Toc144198701"/>
      <w:bookmarkStart w:id="1209" w:name="_Toc144198933"/>
      <w:bookmarkStart w:id="1210" w:name="_Toc144199634"/>
      <w:bookmarkStart w:id="1211" w:name="_Toc145504656"/>
      <w:bookmarkStart w:id="1212" w:name="_Toc145504894"/>
      <w:bookmarkStart w:id="1213" w:name="_Toc144197596"/>
      <w:bookmarkStart w:id="1214" w:name="_Toc144198469"/>
      <w:bookmarkStart w:id="1215" w:name="_Toc144198702"/>
      <w:bookmarkStart w:id="1216" w:name="_Toc144198934"/>
      <w:bookmarkStart w:id="1217" w:name="_Toc144199635"/>
      <w:bookmarkStart w:id="1218" w:name="_Toc145504657"/>
      <w:bookmarkStart w:id="1219" w:name="_Toc145504895"/>
      <w:bookmarkStart w:id="1220" w:name="_Toc144197597"/>
      <w:bookmarkStart w:id="1221" w:name="_Toc144198470"/>
      <w:bookmarkStart w:id="1222" w:name="_Toc144198703"/>
      <w:bookmarkStart w:id="1223" w:name="_Toc144198935"/>
      <w:bookmarkStart w:id="1224" w:name="_Toc144199636"/>
      <w:bookmarkStart w:id="1225" w:name="_Toc145504658"/>
      <w:bookmarkStart w:id="1226" w:name="_Toc145504896"/>
      <w:bookmarkStart w:id="1227" w:name="_Toc144197598"/>
      <w:bookmarkStart w:id="1228" w:name="_Toc144198471"/>
      <w:bookmarkStart w:id="1229" w:name="_Toc144198704"/>
      <w:bookmarkStart w:id="1230" w:name="_Toc144198936"/>
      <w:bookmarkStart w:id="1231" w:name="_Toc144199637"/>
      <w:bookmarkStart w:id="1232" w:name="_Toc145504659"/>
      <w:bookmarkStart w:id="1233" w:name="_Toc145504897"/>
      <w:bookmarkStart w:id="1234" w:name="_Toc144197599"/>
      <w:bookmarkStart w:id="1235" w:name="_Toc144198472"/>
      <w:bookmarkStart w:id="1236" w:name="_Toc144198705"/>
      <w:bookmarkStart w:id="1237" w:name="_Toc144198937"/>
      <w:bookmarkStart w:id="1238" w:name="_Toc144199638"/>
      <w:bookmarkStart w:id="1239" w:name="_Toc145504660"/>
      <w:bookmarkStart w:id="1240" w:name="_Toc145504898"/>
      <w:bookmarkStart w:id="1241" w:name="_Toc144197600"/>
      <w:bookmarkStart w:id="1242" w:name="_Toc144198473"/>
      <w:bookmarkStart w:id="1243" w:name="_Toc144198706"/>
      <w:bookmarkStart w:id="1244" w:name="_Toc144198938"/>
      <w:bookmarkStart w:id="1245" w:name="_Toc144199639"/>
      <w:bookmarkStart w:id="1246" w:name="_Toc145504661"/>
      <w:bookmarkStart w:id="1247" w:name="_Toc145504899"/>
      <w:bookmarkStart w:id="1248" w:name="Vv_1"/>
      <w:bookmarkStart w:id="1249" w:name="_Toc18265044"/>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p>
    <w:p w14:paraId="0D52655D" w14:textId="4ECB5065" w:rsidR="007B775A" w:rsidRPr="0050782C" w:rsidRDefault="008E2D86" w:rsidP="00101DE5">
      <w:pPr>
        <w:pStyle w:val="Nadpis6"/>
      </w:pPr>
      <w:bookmarkStart w:id="1250" w:name="_Toc175520105"/>
      <w:bookmarkStart w:id="1251" w:name="_Toc176004901"/>
      <w:r w:rsidRPr="0050782C">
        <w:t>4.4.7.2.4.1</w:t>
      </w:r>
      <w:r w:rsidRPr="0050782C">
        <w:tab/>
      </w:r>
      <w:r w:rsidR="007B775A" w:rsidRPr="0050782C">
        <w:t>Učební osnovy 1. ročník - Vv</w:t>
      </w:r>
      <w:bookmarkEnd w:id="1248"/>
      <w:bookmarkEnd w:id="1249"/>
      <w:bookmarkEnd w:id="1250"/>
      <w:bookmarkEnd w:id="125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8"/>
        <w:gridCol w:w="4107"/>
        <w:gridCol w:w="4760"/>
        <w:gridCol w:w="814"/>
        <w:gridCol w:w="815"/>
      </w:tblGrid>
      <w:tr w:rsidR="0050782C" w:rsidRPr="0050782C" w14:paraId="14E568AC" w14:textId="77777777" w:rsidTr="00B73C32">
        <w:trPr>
          <w:trHeight w:val="490"/>
        </w:trPr>
        <w:tc>
          <w:tcPr>
            <w:tcW w:w="3498" w:type="dxa"/>
            <w:tcBorders>
              <w:bottom w:val="single" w:sz="4" w:space="0" w:color="auto"/>
            </w:tcBorders>
          </w:tcPr>
          <w:p w14:paraId="0CA8A67B" w14:textId="6487962E" w:rsidR="007B775A" w:rsidRPr="0050782C" w:rsidRDefault="007B775A" w:rsidP="00B73C32">
            <w:pPr>
              <w:tabs>
                <w:tab w:val="left" w:pos="2220"/>
              </w:tabs>
              <w:jc w:val="center"/>
              <w:rPr>
                <w:b/>
              </w:rPr>
            </w:pPr>
            <w:r w:rsidRPr="0050782C">
              <w:rPr>
                <w:b/>
              </w:rPr>
              <w:t>Očekávané výstup</w:t>
            </w:r>
            <w:r w:rsidR="00B73C32" w:rsidRPr="0050782C">
              <w:rPr>
                <w:b/>
              </w:rPr>
              <w:t xml:space="preserve">y </w:t>
            </w:r>
            <w:r w:rsidRPr="0050782C">
              <w:rPr>
                <w:b/>
              </w:rPr>
              <w:t>z RVP</w:t>
            </w:r>
          </w:p>
        </w:tc>
        <w:tc>
          <w:tcPr>
            <w:tcW w:w="4107" w:type="dxa"/>
            <w:tcBorders>
              <w:bottom w:val="single" w:sz="4" w:space="0" w:color="auto"/>
            </w:tcBorders>
          </w:tcPr>
          <w:p w14:paraId="63778EC5" w14:textId="40994A1D" w:rsidR="007B775A" w:rsidRPr="0050782C" w:rsidRDefault="007B775A" w:rsidP="00B73C32">
            <w:pPr>
              <w:tabs>
                <w:tab w:val="left" w:pos="2220"/>
              </w:tabs>
              <w:jc w:val="center"/>
              <w:rPr>
                <w:b/>
              </w:rPr>
            </w:pPr>
            <w:r w:rsidRPr="0050782C">
              <w:rPr>
                <w:b/>
              </w:rPr>
              <w:t>Školní ročníkové výstupy</w:t>
            </w:r>
          </w:p>
        </w:tc>
        <w:tc>
          <w:tcPr>
            <w:tcW w:w="4760" w:type="dxa"/>
            <w:tcBorders>
              <w:bottom w:val="single" w:sz="4" w:space="0" w:color="auto"/>
            </w:tcBorders>
          </w:tcPr>
          <w:p w14:paraId="7CACFDF2" w14:textId="77777777" w:rsidR="007B775A" w:rsidRPr="0050782C" w:rsidRDefault="007B775A" w:rsidP="008F5E04">
            <w:pPr>
              <w:jc w:val="center"/>
              <w:rPr>
                <w:b/>
              </w:rPr>
            </w:pPr>
            <w:r w:rsidRPr="0050782C">
              <w:rPr>
                <w:b/>
              </w:rPr>
              <w:t>Učivo</w:t>
            </w:r>
          </w:p>
        </w:tc>
        <w:tc>
          <w:tcPr>
            <w:tcW w:w="814" w:type="dxa"/>
            <w:tcBorders>
              <w:bottom w:val="single" w:sz="4" w:space="0" w:color="auto"/>
            </w:tcBorders>
          </w:tcPr>
          <w:p w14:paraId="26C22B11" w14:textId="1207F94F" w:rsidR="007B775A" w:rsidRPr="0050782C" w:rsidRDefault="007B775A" w:rsidP="00B73C32">
            <w:pPr>
              <w:ind w:left="-70" w:firstLine="70"/>
              <w:jc w:val="center"/>
              <w:rPr>
                <w:b/>
              </w:rPr>
            </w:pPr>
            <w:r w:rsidRPr="0050782C">
              <w:rPr>
                <w:b/>
              </w:rPr>
              <w:t>PT</w:t>
            </w:r>
          </w:p>
        </w:tc>
        <w:tc>
          <w:tcPr>
            <w:tcW w:w="815" w:type="dxa"/>
            <w:tcBorders>
              <w:bottom w:val="single" w:sz="4" w:space="0" w:color="auto"/>
            </w:tcBorders>
          </w:tcPr>
          <w:p w14:paraId="01FAFDC0" w14:textId="77777777" w:rsidR="007B775A" w:rsidRPr="0050782C" w:rsidRDefault="007B775A" w:rsidP="008F5E04">
            <w:pPr>
              <w:ind w:left="-211"/>
              <w:jc w:val="center"/>
              <w:rPr>
                <w:b/>
              </w:rPr>
            </w:pPr>
            <w:r w:rsidRPr="0050782C">
              <w:rPr>
                <w:b/>
              </w:rPr>
              <w:t>MpV</w:t>
            </w:r>
          </w:p>
        </w:tc>
      </w:tr>
      <w:tr w:rsidR="0050782C" w:rsidRPr="0050782C" w14:paraId="2205937A" w14:textId="77777777" w:rsidTr="00B73C32">
        <w:tblPrEx>
          <w:tblBorders>
            <w:insideH w:val="single" w:sz="6" w:space="0" w:color="auto"/>
            <w:insideV w:val="single" w:sz="6" w:space="0" w:color="auto"/>
          </w:tblBorders>
        </w:tblPrEx>
        <w:trPr>
          <w:cantSplit/>
          <w:trHeight w:val="288"/>
        </w:trPr>
        <w:tc>
          <w:tcPr>
            <w:tcW w:w="3498" w:type="dxa"/>
            <w:tcBorders>
              <w:top w:val="single" w:sz="4" w:space="0" w:color="auto"/>
              <w:left w:val="single" w:sz="4" w:space="0" w:color="auto"/>
              <w:bottom w:val="single" w:sz="6" w:space="0" w:color="auto"/>
              <w:right w:val="single" w:sz="6" w:space="0" w:color="auto"/>
            </w:tcBorders>
          </w:tcPr>
          <w:p w14:paraId="3FED519F" w14:textId="77777777" w:rsidR="007B775A" w:rsidRPr="0050782C" w:rsidRDefault="007B775A" w:rsidP="008F5E04">
            <w:pPr>
              <w:tabs>
                <w:tab w:val="left" w:pos="1350"/>
              </w:tabs>
              <w:rPr>
                <w:b/>
                <w:i/>
              </w:rPr>
            </w:pPr>
            <w:r w:rsidRPr="0050782C">
              <w:rPr>
                <w:b/>
                <w:i/>
              </w:rPr>
              <w:t>Žák:</w:t>
            </w:r>
          </w:p>
        </w:tc>
        <w:tc>
          <w:tcPr>
            <w:tcW w:w="4107" w:type="dxa"/>
            <w:tcBorders>
              <w:top w:val="single" w:sz="4" w:space="0" w:color="auto"/>
              <w:left w:val="single" w:sz="6" w:space="0" w:color="auto"/>
              <w:bottom w:val="single" w:sz="6" w:space="0" w:color="auto"/>
              <w:right w:val="single" w:sz="6" w:space="0" w:color="auto"/>
            </w:tcBorders>
          </w:tcPr>
          <w:p w14:paraId="0E612804" w14:textId="77777777" w:rsidR="007B775A" w:rsidRPr="0050782C" w:rsidRDefault="007B775A" w:rsidP="008F5E04">
            <w:pPr>
              <w:tabs>
                <w:tab w:val="left" w:pos="1350"/>
              </w:tabs>
            </w:pPr>
            <w:r w:rsidRPr="0050782C">
              <w:t>Žák:</w:t>
            </w:r>
          </w:p>
        </w:tc>
        <w:tc>
          <w:tcPr>
            <w:tcW w:w="4760" w:type="dxa"/>
            <w:tcBorders>
              <w:top w:val="single" w:sz="4" w:space="0" w:color="auto"/>
              <w:left w:val="single" w:sz="6" w:space="0" w:color="auto"/>
              <w:bottom w:val="single" w:sz="6" w:space="0" w:color="auto"/>
              <w:right w:val="single" w:sz="6" w:space="0" w:color="auto"/>
            </w:tcBorders>
          </w:tcPr>
          <w:p w14:paraId="4048E078" w14:textId="77777777" w:rsidR="007B775A" w:rsidRPr="0050782C" w:rsidRDefault="007B775A" w:rsidP="008F5E04"/>
        </w:tc>
        <w:tc>
          <w:tcPr>
            <w:tcW w:w="814" w:type="dxa"/>
            <w:tcBorders>
              <w:top w:val="single" w:sz="4" w:space="0" w:color="auto"/>
              <w:left w:val="single" w:sz="6" w:space="0" w:color="auto"/>
              <w:bottom w:val="single" w:sz="6" w:space="0" w:color="auto"/>
              <w:right w:val="single" w:sz="6" w:space="0" w:color="auto"/>
            </w:tcBorders>
          </w:tcPr>
          <w:p w14:paraId="46D82C37" w14:textId="77777777" w:rsidR="007B775A" w:rsidRPr="0050782C" w:rsidRDefault="007B775A" w:rsidP="008F5E04">
            <w:pPr>
              <w:ind w:left="-70" w:firstLine="70"/>
              <w:jc w:val="center"/>
              <w:rPr>
                <w:b/>
              </w:rPr>
            </w:pPr>
          </w:p>
        </w:tc>
        <w:tc>
          <w:tcPr>
            <w:tcW w:w="815" w:type="dxa"/>
            <w:tcBorders>
              <w:top w:val="single" w:sz="4" w:space="0" w:color="auto"/>
              <w:left w:val="single" w:sz="6" w:space="0" w:color="auto"/>
              <w:bottom w:val="single" w:sz="6" w:space="0" w:color="auto"/>
              <w:right w:val="single" w:sz="4" w:space="0" w:color="auto"/>
            </w:tcBorders>
          </w:tcPr>
          <w:p w14:paraId="6E2524E7" w14:textId="77777777" w:rsidR="007B775A" w:rsidRPr="0050782C" w:rsidRDefault="007B775A" w:rsidP="008F5E04">
            <w:pPr>
              <w:ind w:left="-211"/>
              <w:jc w:val="center"/>
              <w:rPr>
                <w:b/>
              </w:rPr>
            </w:pPr>
          </w:p>
        </w:tc>
      </w:tr>
      <w:tr w:rsidR="0050782C" w:rsidRPr="0050782C" w14:paraId="79652874" w14:textId="77777777" w:rsidTr="00B73C32">
        <w:tblPrEx>
          <w:tblBorders>
            <w:insideH w:val="single" w:sz="6" w:space="0" w:color="auto"/>
            <w:insideV w:val="single" w:sz="6" w:space="0" w:color="auto"/>
          </w:tblBorders>
        </w:tblPrEx>
        <w:trPr>
          <w:cantSplit/>
          <w:trHeight w:val="288"/>
        </w:trPr>
        <w:tc>
          <w:tcPr>
            <w:tcW w:w="3498" w:type="dxa"/>
            <w:tcBorders>
              <w:top w:val="single" w:sz="6" w:space="0" w:color="auto"/>
              <w:left w:val="single" w:sz="4" w:space="0" w:color="auto"/>
              <w:bottom w:val="single" w:sz="6" w:space="0" w:color="auto"/>
              <w:right w:val="single" w:sz="6" w:space="0" w:color="auto"/>
            </w:tcBorders>
          </w:tcPr>
          <w:p w14:paraId="4AF775FA" w14:textId="77777777" w:rsidR="007B775A" w:rsidRPr="0050782C" w:rsidRDefault="007B775A" w:rsidP="008F5E04">
            <w:pPr>
              <w:rPr>
                <w:b/>
                <w:i/>
              </w:rPr>
            </w:pPr>
            <w:r w:rsidRPr="0050782C">
              <w:rPr>
                <w:b/>
                <w:i/>
              </w:rPr>
              <w:t>zvládá základní dovednosti pro vlastní tvorbu</w:t>
            </w:r>
          </w:p>
        </w:tc>
        <w:tc>
          <w:tcPr>
            <w:tcW w:w="4107" w:type="dxa"/>
            <w:tcBorders>
              <w:top w:val="single" w:sz="6" w:space="0" w:color="auto"/>
              <w:left w:val="single" w:sz="6" w:space="0" w:color="auto"/>
              <w:bottom w:val="single" w:sz="6" w:space="0" w:color="auto"/>
              <w:right w:val="single" w:sz="6" w:space="0" w:color="auto"/>
            </w:tcBorders>
          </w:tcPr>
          <w:p w14:paraId="1275DCAD" w14:textId="77777777" w:rsidR="007B775A" w:rsidRPr="0050782C" w:rsidRDefault="007B775A" w:rsidP="008F5E04">
            <w:pPr>
              <w:numPr>
                <w:ilvl w:val="0"/>
                <w:numId w:val="3"/>
              </w:numPr>
              <w:spacing w:after="80" w:line="240" w:lineRule="auto"/>
            </w:pPr>
            <w:r w:rsidRPr="0050782C">
              <w:t>zvládne základní dovednosti pro vlastní tvorbu</w:t>
            </w:r>
          </w:p>
        </w:tc>
        <w:tc>
          <w:tcPr>
            <w:tcW w:w="4760" w:type="dxa"/>
            <w:tcBorders>
              <w:top w:val="single" w:sz="6" w:space="0" w:color="auto"/>
              <w:left w:val="single" w:sz="6" w:space="0" w:color="auto"/>
              <w:bottom w:val="single" w:sz="6" w:space="0" w:color="auto"/>
              <w:right w:val="single" w:sz="6" w:space="0" w:color="auto"/>
            </w:tcBorders>
          </w:tcPr>
          <w:p w14:paraId="4E9F9F0E" w14:textId="77777777" w:rsidR="007B775A" w:rsidRPr="0050782C" w:rsidRDefault="007B775A" w:rsidP="008F5E04">
            <w:pPr>
              <w:numPr>
                <w:ilvl w:val="0"/>
                <w:numId w:val="3"/>
              </w:numPr>
              <w:spacing w:after="80" w:line="240" w:lineRule="auto"/>
            </w:pPr>
            <w:r w:rsidRPr="0050782C">
              <w:t>správné držení a vedení kreslířských a</w:t>
            </w:r>
            <w:r w:rsidR="00957E4A" w:rsidRPr="0050782C">
              <w:t> </w:t>
            </w:r>
            <w:r w:rsidRPr="0050782C">
              <w:t>malířských nástrojů</w:t>
            </w:r>
          </w:p>
          <w:p w14:paraId="5CA5BD7E" w14:textId="77777777" w:rsidR="007B775A" w:rsidRPr="0050782C" w:rsidRDefault="007B775A" w:rsidP="008F5E04">
            <w:pPr>
              <w:numPr>
                <w:ilvl w:val="0"/>
                <w:numId w:val="3"/>
              </w:numPr>
              <w:spacing w:after="80" w:line="240" w:lineRule="auto"/>
            </w:pPr>
            <w:r w:rsidRPr="0050782C">
              <w:t>lineární kresba dřívkem, štětcem, voskovým pastelem</w:t>
            </w:r>
          </w:p>
          <w:p w14:paraId="5D6369B5" w14:textId="0BF0E02E" w:rsidR="007B775A" w:rsidRPr="0050782C" w:rsidRDefault="007B775A" w:rsidP="008F5E04">
            <w:pPr>
              <w:numPr>
                <w:ilvl w:val="0"/>
                <w:numId w:val="3"/>
              </w:numPr>
              <w:spacing w:after="80" w:line="240" w:lineRule="auto"/>
            </w:pPr>
            <w:r w:rsidRPr="0050782C">
              <w:t>hra s barvou: rozpíjení, zapouštění</w:t>
            </w:r>
          </w:p>
        </w:tc>
        <w:tc>
          <w:tcPr>
            <w:tcW w:w="814" w:type="dxa"/>
            <w:tcBorders>
              <w:top w:val="single" w:sz="6" w:space="0" w:color="auto"/>
              <w:left w:val="single" w:sz="6" w:space="0" w:color="auto"/>
              <w:bottom w:val="single" w:sz="6" w:space="0" w:color="auto"/>
              <w:right w:val="single" w:sz="6" w:space="0" w:color="auto"/>
            </w:tcBorders>
          </w:tcPr>
          <w:p w14:paraId="49DB23EA" w14:textId="77777777" w:rsidR="007B775A" w:rsidRPr="0050782C" w:rsidRDefault="007B775A" w:rsidP="008F5E04">
            <w:pPr>
              <w:ind w:left="-70" w:firstLine="70"/>
              <w:jc w:val="center"/>
              <w:rPr>
                <w:b/>
              </w:rPr>
            </w:pPr>
          </w:p>
        </w:tc>
        <w:tc>
          <w:tcPr>
            <w:tcW w:w="815" w:type="dxa"/>
            <w:tcBorders>
              <w:top w:val="single" w:sz="6" w:space="0" w:color="auto"/>
              <w:left w:val="single" w:sz="6" w:space="0" w:color="auto"/>
              <w:bottom w:val="single" w:sz="6" w:space="0" w:color="auto"/>
              <w:right w:val="single" w:sz="4" w:space="0" w:color="auto"/>
            </w:tcBorders>
          </w:tcPr>
          <w:p w14:paraId="76FD95B5" w14:textId="77777777" w:rsidR="007B775A" w:rsidRPr="0050782C" w:rsidRDefault="007B775A" w:rsidP="008F5E04">
            <w:r w:rsidRPr="0050782C">
              <w:t>Pr 1</w:t>
            </w:r>
          </w:p>
        </w:tc>
      </w:tr>
      <w:tr w:rsidR="0050782C" w:rsidRPr="0050782C" w14:paraId="0B73A9B0" w14:textId="77777777" w:rsidTr="00B73C32">
        <w:tblPrEx>
          <w:tblBorders>
            <w:insideH w:val="single" w:sz="6" w:space="0" w:color="auto"/>
            <w:insideV w:val="single" w:sz="6" w:space="0" w:color="auto"/>
          </w:tblBorders>
        </w:tblPrEx>
        <w:trPr>
          <w:cantSplit/>
          <w:trHeight w:val="288"/>
        </w:trPr>
        <w:tc>
          <w:tcPr>
            <w:tcW w:w="3498" w:type="dxa"/>
            <w:tcBorders>
              <w:top w:val="single" w:sz="6" w:space="0" w:color="auto"/>
              <w:left w:val="single" w:sz="4" w:space="0" w:color="auto"/>
              <w:bottom w:val="single" w:sz="6" w:space="0" w:color="auto"/>
              <w:right w:val="single" w:sz="6" w:space="0" w:color="auto"/>
            </w:tcBorders>
          </w:tcPr>
          <w:p w14:paraId="15E5D509" w14:textId="56DE2E0D" w:rsidR="007B775A" w:rsidRPr="0050782C" w:rsidRDefault="007B775A" w:rsidP="008F5E04">
            <w:pPr>
              <w:pStyle w:val="Bezmezer"/>
              <w:rPr>
                <w:b/>
                <w:i/>
                <w:color w:val="auto"/>
                <w:szCs w:val="24"/>
              </w:rPr>
            </w:pPr>
            <w:r w:rsidRPr="0050782C">
              <w:rPr>
                <w:b/>
                <w:i/>
                <w:color w:val="auto"/>
                <w:szCs w:val="24"/>
              </w:rPr>
              <w:t>rozpoznává, pojmenovává a</w:t>
            </w:r>
            <w:r w:rsidR="00FE78B8" w:rsidRPr="0050782C">
              <w:rPr>
                <w:b/>
                <w:i/>
                <w:color w:val="auto"/>
                <w:szCs w:val="24"/>
              </w:rPr>
              <w:t> </w:t>
            </w:r>
            <w:r w:rsidRPr="0050782C">
              <w:rPr>
                <w:b/>
                <w:i/>
                <w:color w:val="auto"/>
                <w:szCs w:val="24"/>
              </w:rPr>
              <w:t>porovnává linie, barvy, tvary,</w:t>
            </w:r>
            <w:r w:rsidR="00FE78B8" w:rsidRPr="0050782C">
              <w:rPr>
                <w:b/>
                <w:i/>
                <w:color w:val="auto"/>
                <w:szCs w:val="24"/>
              </w:rPr>
              <w:t xml:space="preserve"> </w:t>
            </w:r>
            <w:r w:rsidRPr="0050782C">
              <w:rPr>
                <w:b/>
                <w:i/>
                <w:color w:val="auto"/>
                <w:szCs w:val="24"/>
              </w:rPr>
              <w:t>objekty ve výsledcích tvorby</w:t>
            </w:r>
            <w:r w:rsidR="00FE78B8" w:rsidRPr="0050782C">
              <w:rPr>
                <w:b/>
                <w:i/>
                <w:color w:val="auto"/>
                <w:szCs w:val="24"/>
              </w:rPr>
              <w:t xml:space="preserve"> </w:t>
            </w:r>
            <w:r w:rsidRPr="0050782C">
              <w:rPr>
                <w:b/>
                <w:i/>
                <w:color w:val="auto"/>
                <w:szCs w:val="24"/>
              </w:rPr>
              <w:t>vlastní, tvorby ostatních i na příkladech z běžného života (s</w:t>
            </w:r>
            <w:r w:rsidR="005245CF" w:rsidRPr="0050782C">
              <w:rPr>
                <w:b/>
                <w:i/>
                <w:color w:val="auto"/>
                <w:szCs w:val="24"/>
              </w:rPr>
              <w:t> </w:t>
            </w:r>
            <w:r w:rsidRPr="0050782C">
              <w:rPr>
                <w:b/>
                <w:i/>
                <w:color w:val="auto"/>
                <w:szCs w:val="24"/>
              </w:rPr>
              <w:t>dopomocí učitele)</w:t>
            </w:r>
          </w:p>
        </w:tc>
        <w:tc>
          <w:tcPr>
            <w:tcW w:w="4107" w:type="dxa"/>
            <w:tcBorders>
              <w:top w:val="single" w:sz="6" w:space="0" w:color="auto"/>
              <w:left w:val="single" w:sz="6" w:space="0" w:color="auto"/>
              <w:bottom w:val="single" w:sz="6" w:space="0" w:color="auto"/>
              <w:right w:val="single" w:sz="6" w:space="0" w:color="auto"/>
            </w:tcBorders>
          </w:tcPr>
          <w:p w14:paraId="2D2A892C" w14:textId="77777777" w:rsidR="007B775A" w:rsidRPr="0050782C" w:rsidRDefault="007B775A" w:rsidP="00A81D26">
            <w:pPr>
              <w:pStyle w:val="Odstavecseseznamem"/>
              <w:numPr>
                <w:ilvl w:val="0"/>
                <w:numId w:val="77"/>
              </w:numPr>
              <w:rPr>
                <w:rFonts w:ascii="Times New Roman" w:hAnsi="Times New Roman"/>
              </w:rPr>
            </w:pPr>
            <w:r w:rsidRPr="0050782C">
              <w:rPr>
                <w:rFonts w:ascii="Times New Roman" w:hAnsi="Times New Roman"/>
              </w:rPr>
              <w:t>rozpozná, pojmenuje a porovná linie, barvy, tvary, objekty ve výsledcích tvorby vlastní, tvorby ostatních i na příkladech z běžného života (s dopomocí učitele)</w:t>
            </w:r>
          </w:p>
        </w:tc>
        <w:tc>
          <w:tcPr>
            <w:tcW w:w="4760" w:type="dxa"/>
            <w:tcBorders>
              <w:top w:val="single" w:sz="6" w:space="0" w:color="auto"/>
              <w:left w:val="single" w:sz="6" w:space="0" w:color="auto"/>
              <w:bottom w:val="single" w:sz="6" w:space="0" w:color="auto"/>
              <w:right w:val="single" w:sz="6" w:space="0" w:color="auto"/>
            </w:tcBorders>
          </w:tcPr>
          <w:p w14:paraId="53DD1AB9" w14:textId="77777777" w:rsidR="007B775A" w:rsidRPr="0050782C" w:rsidRDefault="007B775A" w:rsidP="00A81D26">
            <w:pPr>
              <w:pStyle w:val="Odstavecseseznamem"/>
              <w:numPr>
                <w:ilvl w:val="0"/>
                <w:numId w:val="77"/>
              </w:numPr>
              <w:rPr>
                <w:rFonts w:ascii="Times New Roman" w:hAnsi="Times New Roman"/>
              </w:rPr>
            </w:pPr>
            <w:r w:rsidRPr="0050782C">
              <w:rPr>
                <w:rFonts w:ascii="Times New Roman" w:hAnsi="Times New Roman"/>
              </w:rPr>
              <w:t>hra s linií, malba, kresba, modelování z modelíny, ilustrace, hračky</w:t>
            </w:r>
          </w:p>
        </w:tc>
        <w:tc>
          <w:tcPr>
            <w:tcW w:w="814" w:type="dxa"/>
            <w:tcBorders>
              <w:top w:val="single" w:sz="6" w:space="0" w:color="auto"/>
              <w:left w:val="single" w:sz="6" w:space="0" w:color="auto"/>
              <w:bottom w:val="single" w:sz="6" w:space="0" w:color="auto"/>
              <w:right w:val="single" w:sz="6" w:space="0" w:color="auto"/>
            </w:tcBorders>
          </w:tcPr>
          <w:p w14:paraId="64571ED2" w14:textId="77777777" w:rsidR="007B775A" w:rsidRPr="0050782C" w:rsidRDefault="007B775A" w:rsidP="008F5E04">
            <w:pPr>
              <w:pStyle w:val="Bezmezer"/>
              <w:rPr>
                <w:color w:val="auto"/>
                <w:sz w:val="22"/>
                <w:szCs w:val="22"/>
              </w:rPr>
            </w:pPr>
          </w:p>
        </w:tc>
        <w:tc>
          <w:tcPr>
            <w:tcW w:w="815" w:type="dxa"/>
            <w:tcBorders>
              <w:top w:val="single" w:sz="6" w:space="0" w:color="auto"/>
              <w:left w:val="single" w:sz="6" w:space="0" w:color="auto"/>
              <w:bottom w:val="single" w:sz="6" w:space="0" w:color="auto"/>
              <w:right w:val="single" w:sz="4" w:space="0" w:color="auto"/>
            </w:tcBorders>
          </w:tcPr>
          <w:p w14:paraId="7D46428A" w14:textId="77777777" w:rsidR="007B775A" w:rsidRPr="0050782C" w:rsidRDefault="007B775A" w:rsidP="008F5E04">
            <w:pPr>
              <w:pStyle w:val="Bezmezer"/>
              <w:rPr>
                <w:color w:val="auto"/>
                <w:sz w:val="22"/>
                <w:szCs w:val="22"/>
              </w:rPr>
            </w:pPr>
            <w:r w:rsidRPr="0050782C">
              <w:rPr>
                <w:color w:val="auto"/>
                <w:sz w:val="22"/>
                <w:szCs w:val="22"/>
              </w:rPr>
              <w:t>M 1</w:t>
            </w:r>
          </w:p>
        </w:tc>
      </w:tr>
      <w:tr w:rsidR="007B775A" w:rsidRPr="0050782C" w14:paraId="2A6506B3" w14:textId="77777777" w:rsidTr="00B73C32">
        <w:tblPrEx>
          <w:tblBorders>
            <w:insideH w:val="single" w:sz="6" w:space="0" w:color="auto"/>
            <w:insideV w:val="single" w:sz="6" w:space="0" w:color="auto"/>
          </w:tblBorders>
        </w:tblPrEx>
        <w:trPr>
          <w:cantSplit/>
          <w:trHeight w:val="288"/>
        </w:trPr>
        <w:tc>
          <w:tcPr>
            <w:tcW w:w="3498" w:type="dxa"/>
            <w:tcBorders>
              <w:top w:val="single" w:sz="6" w:space="0" w:color="auto"/>
              <w:left w:val="single" w:sz="4" w:space="0" w:color="auto"/>
              <w:bottom w:val="single" w:sz="6" w:space="0" w:color="auto"/>
              <w:right w:val="single" w:sz="6" w:space="0" w:color="auto"/>
            </w:tcBorders>
          </w:tcPr>
          <w:p w14:paraId="5B78C2D2" w14:textId="312CB4BC" w:rsidR="007B775A" w:rsidRPr="0050782C" w:rsidRDefault="007B775A" w:rsidP="005245CF">
            <w:pPr>
              <w:rPr>
                <w:b/>
                <w:i/>
              </w:rPr>
            </w:pPr>
            <w:r w:rsidRPr="0050782C">
              <w:rPr>
                <w:b/>
                <w:i/>
              </w:rPr>
              <w:t>uplatňuje vlastní zkušenosti, prožitky a fantazii při tvůrčích činnostech, je schopen výsledky své činnosti sdělit svým spolužákům</w:t>
            </w:r>
          </w:p>
        </w:tc>
        <w:tc>
          <w:tcPr>
            <w:tcW w:w="4107" w:type="dxa"/>
            <w:tcBorders>
              <w:top w:val="single" w:sz="6" w:space="0" w:color="auto"/>
              <w:left w:val="single" w:sz="6" w:space="0" w:color="auto"/>
              <w:bottom w:val="single" w:sz="6" w:space="0" w:color="auto"/>
              <w:right w:val="single" w:sz="6" w:space="0" w:color="auto"/>
            </w:tcBorders>
          </w:tcPr>
          <w:p w14:paraId="42D6CBC1" w14:textId="77777777" w:rsidR="007B775A" w:rsidRPr="0050782C" w:rsidRDefault="007B775A" w:rsidP="00A81D26">
            <w:pPr>
              <w:numPr>
                <w:ilvl w:val="0"/>
                <w:numId w:val="42"/>
              </w:numPr>
              <w:spacing w:after="80" w:line="240" w:lineRule="auto"/>
            </w:pPr>
            <w:r w:rsidRPr="0050782C">
              <w:t>uplatňuje vlastní zkušenosti, prožitky a fantazii při tvůrčích činnostech, je schopen výsledky své činnosti sdělit svým spolužákům</w:t>
            </w:r>
          </w:p>
        </w:tc>
        <w:tc>
          <w:tcPr>
            <w:tcW w:w="4760" w:type="dxa"/>
            <w:tcBorders>
              <w:top w:val="single" w:sz="6" w:space="0" w:color="auto"/>
              <w:left w:val="single" w:sz="6" w:space="0" w:color="auto"/>
              <w:bottom w:val="single" w:sz="6" w:space="0" w:color="auto"/>
              <w:right w:val="single" w:sz="6" w:space="0" w:color="auto"/>
            </w:tcBorders>
          </w:tcPr>
          <w:p w14:paraId="4553804F" w14:textId="77777777" w:rsidR="007B775A" w:rsidRPr="0050782C" w:rsidRDefault="007B775A" w:rsidP="008F5E04">
            <w:pPr>
              <w:numPr>
                <w:ilvl w:val="0"/>
                <w:numId w:val="3"/>
              </w:numPr>
              <w:spacing w:after="80" w:line="240" w:lineRule="auto"/>
            </w:pPr>
            <w:r w:rsidRPr="0050782C">
              <w:t>malba a kresba na základě zážitků v přírodě</w:t>
            </w:r>
          </w:p>
          <w:p w14:paraId="2F6E1E55" w14:textId="77777777" w:rsidR="007B775A" w:rsidRPr="0050782C" w:rsidRDefault="007B775A" w:rsidP="008F5E04">
            <w:pPr>
              <w:numPr>
                <w:ilvl w:val="0"/>
                <w:numId w:val="3"/>
              </w:numPr>
              <w:spacing w:after="80" w:line="240" w:lineRule="auto"/>
            </w:pPr>
            <w:r w:rsidRPr="0050782C">
              <w:t>prezentace s pomocí učitele</w:t>
            </w:r>
          </w:p>
        </w:tc>
        <w:tc>
          <w:tcPr>
            <w:tcW w:w="814" w:type="dxa"/>
            <w:tcBorders>
              <w:top w:val="single" w:sz="6" w:space="0" w:color="auto"/>
              <w:left w:val="single" w:sz="6" w:space="0" w:color="auto"/>
              <w:bottom w:val="single" w:sz="6" w:space="0" w:color="auto"/>
              <w:right w:val="single" w:sz="6" w:space="0" w:color="auto"/>
            </w:tcBorders>
          </w:tcPr>
          <w:p w14:paraId="2E8E6F3B" w14:textId="77777777" w:rsidR="007B775A" w:rsidRPr="0050782C" w:rsidRDefault="007B775A" w:rsidP="008F5E04">
            <w:pPr>
              <w:ind w:left="-70" w:firstLine="70"/>
              <w:jc w:val="center"/>
            </w:pPr>
            <w:r w:rsidRPr="0050782C">
              <w:t xml:space="preserve">OSV </w:t>
            </w:r>
          </w:p>
          <w:p w14:paraId="294E07CC" w14:textId="77777777" w:rsidR="007B775A" w:rsidRPr="0050782C" w:rsidRDefault="007B775A" w:rsidP="008F5E04">
            <w:pPr>
              <w:ind w:left="-70" w:firstLine="70"/>
              <w:jc w:val="center"/>
              <w:rPr>
                <w:b/>
              </w:rPr>
            </w:pPr>
            <w:r w:rsidRPr="0050782C">
              <w:rPr>
                <w:b/>
              </w:rPr>
              <w:t xml:space="preserve">          </w:t>
            </w:r>
          </w:p>
        </w:tc>
        <w:tc>
          <w:tcPr>
            <w:tcW w:w="815" w:type="dxa"/>
            <w:tcBorders>
              <w:top w:val="single" w:sz="6" w:space="0" w:color="auto"/>
              <w:left w:val="single" w:sz="6" w:space="0" w:color="auto"/>
              <w:bottom w:val="single" w:sz="6" w:space="0" w:color="auto"/>
              <w:right w:val="single" w:sz="4" w:space="0" w:color="auto"/>
            </w:tcBorders>
          </w:tcPr>
          <w:p w14:paraId="318DDD06" w14:textId="77777777" w:rsidR="007B775A" w:rsidRPr="0050782C" w:rsidRDefault="007B775A" w:rsidP="008F5E04">
            <w:pPr>
              <w:rPr>
                <w:b/>
              </w:rPr>
            </w:pPr>
          </w:p>
        </w:tc>
      </w:tr>
    </w:tbl>
    <w:p w14:paraId="00BEBA80" w14:textId="425825C9" w:rsidR="00937948" w:rsidRPr="0050782C" w:rsidRDefault="00937948" w:rsidP="008F5E04"/>
    <w:p w14:paraId="41ADC47F" w14:textId="4D44BC1C" w:rsidR="007B775A" w:rsidRPr="0050782C" w:rsidRDefault="00937948" w:rsidP="008F5E04">
      <w:r w:rsidRPr="0050782C">
        <w:br w:type="page"/>
      </w:r>
    </w:p>
    <w:p w14:paraId="30058031" w14:textId="67D3EA05" w:rsidR="007B775A" w:rsidRPr="0050782C" w:rsidRDefault="008E2D86" w:rsidP="00101DE5">
      <w:pPr>
        <w:pStyle w:val="Nadpis6"/>
      </w:pPr>
      <w:bookmarkStart w:id="1252" w:name="_Toc18265045"/>
      <w:bookmarkStart w:id="1253" w:name="_Toc175520106"/>
      <w:bookmarkStart w:id="1254" w:name="_Toc176004902"/>
      <w:bookmarkStart w:id="1255" w:name="Vv_2"/>
      <w:r w:rsidRPr="0050782C">
        <w:lastRenderedPageBreak/>
        <w:t>4.4.7.2.4.2</w:t>
      </w:r>
      <w:r w:rsidRPr="0050782C">
        <w:tab/>
      </w:r>
      <w:r w:rsidR="007B775A" w:rsidRPr="0050782C">
        <w:t>Učební osnovy 2. ročník - Vv</w:t>
      </w:r>
      <w:bookmarkEnd w:id="1252"/>
      <w:bookmarkEnd w:id="1253"/>
      <w:bookmarkEnd w:id="125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2"/>
        <w:gridCol w:w="3565"/>
        <w:gridCol w:w="5763"/>
        <w:gridCol w:w="861"/>
        <w:gridCol w:w="783"/>
      </w:tblGrid>
      <w:tr w:rsidR="0050782C" w:rsidRPr="0050782C" w14:paraId="5ED23E39" w14:textId="77777777" w:rsidTr="00B73C32">
        <w:trPr>
          <w:trHeight w:val="461"/>
        </w:trPr>
        <w:tc>
          <w:tcPr>
            <w:tcW w:w="3047" w:type="dxa"/>
            <w:tcBorders>
              <w:bottom w:val="single" w:sz="4" w:space="0" w:color="auto"/>
            </w:tcBorders>
          </w:tcPr>
          <w:bookmarkEnd w:id="1255"/>
          <w:p w14:paraId="3117A5D8" w14:textId="081AB500" w:rsidR="007B775A" w:rsidRPr="0050782C" w:rsidRDefault="007B775A" w:rsidP="00B73C32">
            <w:pPr>
              <w:tabs>
                <w:tab w:val="left" w:pos="2220"/>
              </w:tabs>
              <w:jc w:val="center"/>
              <w:rPr>
                <w:b/>
              </w:rPr>
            </w:pPr>
            <w:r w:rsidRPr="0050782C">
              <w:rPr>
                <w:b/>
              </w:rPr>
              <w:t>Očekávané výstupy z RVP</w:t>
            </w:r>
          </w:p>
        </w:tc>
        <w:tc>
          <w:tcPr>
            <w:tcW w:w="3594" w:type="dxa"/>
            <w:tcBorders>
              <w:bottom w:val="single" w:sz="4" w:space="0" w:color="auto"/>
            </w:tcBorders>
          </w:tcPr>
          <w:p w14:paraId="4A51C33A" w14:textId="039E6CD6" w:rsidR="007B775A" w:rsidRPr="0050782C" w:rsidRDefault="007B775A" w:rsidP="00B73C32">
            <w:pPr>
              <w:tabs>
                <w:tab w:val="left" w:pos="2220"/>
              </w:tabs>
              <w:jc w:val="center"/>
              <w:rPr>
                <w:b/>
              </w:rPr>
            </w:pPr>
            <w:r w:rsidRPr="0050782C">
              <w:rPr>
                <w:b/>
              </w:rPr>
              <w:t>Školní ročníkové výstupy</w:t>
            </w:r>
          </w:p>
        </w:tc>
        <w:tc>
          <w:tcPr>
            <w:tcW w:w="5828" w:type="dxa"/>
            <w:tcBorders>
              <w:bottom w:val="single" w:sz="4" w:space="0" w:color="auto"/>
            </w:tcBorders>
          </w:tcPr>
          <w:p w14:paraId="3DBB6774" w14:textId="77777777" w:rsidR="007B775A" w:rsidRPr="0050782C" w:rsidRDefault="007B775A" w:rsidP="008F5E04">
            <w:pPr>
              <w:jc w:val="center"/>
              <w:rPr>
                <w:b/>
              </w:rPr>
            </w:pPr>
            <w:r w:rsidRPr="0050782C">
              <w:rPr>
                <w:b/>
              </w:rPr>
              <w:t>Učivo</w:t>
            </w:r>
          </w:p>
        </w:tc>
        <w:tc>
          <w:tcPr>
            <w:tcW w:w="738" w:type="dxa"/>
            <w:tcBorders>
              <w:bottom w:val="single" w:sz="4" w:space="0" w:color="auto"/>
            </w:tcBorders>
          </w:tcPr>
          <w:p w14:paraId="1F6F0DBA" w14:textId="3223263F" w:rsidR="007B775A" w:rsidRPr="0050782C" w:rsidRDefault="007B775A" w:rsidP="00B73C32">
            <w:pPr>
              <w:ind w:left="-70" w:firstLine="70"/>
              <w:jc w:val="center"/>
              <w:rPr>
                <w:b/>
              </w:rPr>
            </w:pPr>
            <w:r w:rsidRPr="0050782C">
              <w:rPr>
                <w:b/>
              </w:rPr>
              <w:t>PT</w:t>
            </w:r>
          </w:p>
        </w:tc>
        <w:tc>
          <w:tcPr>
            <w:tcW w:w="787" w:type="dxa"/>
            <w:tcBorders>
              <w:bottom w:val="single" w:sz="4" w:space="0" w:color="auto"/>
            </w:tcBorders>
          </w:tcPr>
          <w:p w14:paraId="026E5C29" w14:textId="77777777" w:rsidR="007B775A" w:rsidRPr="0050782C" w:rsidRDefault="007B775A" w:rsidP="008F5E04">
            <w:pPr>
              <w:ind w:left="-211"/>
              <w:jc w:val="center"/>
              <w:rPr>
                <w:b/>
              </w:rPr>
            </w:pPr>
            <w:r w:rsidRPr="0050782C">
              <w:rPr>
                <w:b/>
              </w:rPr>
              <w:t>MpV</w:t>
            </w:r>
          </w:p>
        </w:tc>
      </w:tr>
      <w:tr w:rsidR="0050782C" w:rsidRPr="0050782C" w14:paraId="05809F25" w14:textId="77777777" w:rsidTr="00B73C32">
        <w:tblPrEx>
          <w:tblBorders>
            <w:insideH w:val="single" w:sz="6" w:space="0" w:color="auto"/>
            <w:insideV w:val="single" w:sz="6" w:space="0" w:color="auto"/>
          </w:tblBorders>
        </w:tblPrEx>
        <w:trPr>
          <w:cantSplit/>
          <w:trHeight w:val="288"/>
        </w:trPr>
        <w:tc>
          <w:tcPr>
            <w:tcW w:w="3047" w:type="dxa"/>
            <w:tcBorders>
              <w:top w:val="single" w:sz="4" w:space="0" w:color="auto"/>
              <w:left w:val="single" w:sz="4" w:space="0" w:color="auto"/>
              <w:bottom w:val="single" w:sz="6" w:space="0" w:color="auto"/>
              <w:right w:val="single" w:sz="6" w:space="0" w:color="auto"/>
            </w:tcBorders>
          </w:tcPr>
          <w:p w14:paraId="42AA0CCA" w14:textId="77777777" w:rsidR="007B775A" w:rsidRPr="0050782C" w:rsidRDefault="007B775A" w:rsidP="008F5E04">
            <w:pPr>
              <w:tabs>
                <w:tab w:val="left" w:pos="1350"/>
              </w:tabs>
              <w:rPr>
                <w:b/>
                <w:i/>
              </w:rPr>
            </w:pPr>
            <w:r w:rsidRPr="0050782C">
              <w:rPr>
                <w:b/>
                <w:i/>
              </w:rPr>
              <w:t>Žák:</w:t>
            </w:r>
          </w:p>
        </w:tc>
        <w:tc>
          <w:tcPr>
            <w:tcW w:w="3594" w:type="dxa"/>
            <w:tcBorders>
              <w:top w:val="single" w:sz="4" w:space="0" w:color="auto"/>
              <w:left w:val="single" w:sz="6" w:space="0" w:color="auto"/>
              <w:bottom w:val="single" w:sz="6" w:space="0" w:color="auto"/>
              <w:right w:val="single" w:sz="6" w:space="0" w:color="auto"/>
            </w:tcBorders>
          </w:tcPr>
          <w:p w14:paraId="10B98A6F" w14:textId="77777777" w:rsidR="007B775A" w:rsidRPr="0050782C" w:rsidRDefault="007B775A" w:rsidP="008F5E04">
            <w:pPr>
              <w:tabs>
                <w:tab w:val="left" w:pos="1350"/>
              </w:tabs>
            </w:pPr>
            <w:r w:rsidRPr="0050782C">
              <w:t>Žák:</w:t>
            </w:r>
          </w:p>
        </w:tc>
        <w:tc>
          <w:tcPr>
            <w:tcW w:w="5828" w:type="dxa"/>
            <w:tcBorders>
              <w:top w:val="single" w:sz="4" w:space="0" w:color="auto"/>
              <w:left w:val="single" w:sz="6" w:space="0" w:color="auto"/>
              <w:bottom w:val="single" w:sz="6" w:space="0" w:color="auto"/>
              <w:right w:val="single" w:sz="6" w:space="0" w:color="auto"/>
            </w:tcBorders>
          </w:tcPr>
          <w:p w14:paraId="39009120" w14:textId="77777777" w:rsidR="007B775A" w:rsidRPr="0050782C" w:rsidRDefault="007B775A" w:rsidP="008F5E04"/>
        </w:tc>
        <w:tc>
          <w:tcPr>
            <w:tcW w:w="738" w:type="dxa"/>
            <w:tcBorders>
              <w:top w:val="single" w:sz="4" w:space="0" w:color="auto"/>
              <w:left w:val="single" w:sz="6" w:space="0" w:color="auto"/>
              <w:bottom w:val="single" w:sz="6" w:space="0" w:color="auto"/>
              <w:right w:val="single" w:sz="6" w:space="0" w:color="auto"/>
            </w:tcBorders>
          </w:tcPr>
          <w:p w14:paraId="65CC596E" w14:textId="77777777" w:rsidR="007B775A" w:rsidRPr="0050782C" w:rsidRDefault="007B775A" w:rsidP="008F5E04">
            <w:pPr>
              <w:ind w:left="-70" w:firstLine="70"/>
              <w:jc w:val="center"/>
              <w:rPr>
                <w:b/>
              </w:rPr>
            </w:pPr>
          </w:p>
        </w:tc>
        <w:tc>
          <w:tcPr>
            <w:tcW w:w="787" w:type="dxa"/>
            <w:tcBorders>
              <w:top w:val="single" w:sz="4" w:space="0" w:color="auto"/>
              <w:left w:val="single" w:sz="6" w:space="0" w:color="auto"/>
              <w:bottom w:val="single" w:sz="6" w:space="0" w:color="auto"/>
              <w:right w:val="single" w:sz="4" w:space="0" w:color="auto"/>
            </w:tcBorders>
          </w:tcPr>
          <w:p w14:paraId="6B8FC4DF" w14:textId="77777777" w:rsidR="007B775A" w:rsidRPr="0050782C" w:rsidRDefault="007B775A" w:rsidP="008F5E04">
            <w:pPr>
              <w:ind w:left="-211"/>
              <w:jc w:val="center"/>
              <w:rPr>
                <w:b/>
              </w:rPr>
            </w:pPr>
          </w:p>
        </w:tc>
      </w:tr>
      <w:tr w:rsidR="0050782C" w:rsidRPr="0050782C" w14:paraId="48EFB9A7" w14:textId="77777777" w:rsidTr="00B73C32">
        <w:tblPrEx>
          <w:tblBorders>
            <w:insideH w:val="single" w:sz="6" w:space="0" w:color="auto"/>
            <w:insideV w:val="single" w:sz="6" w:space="0" w:color="auto"/>
          </w:tblBorders>
        </w:tblPrEx>
        <w:trPr>
          <w:cantSplit/>
          <w:trHeight w:val="288"/>
        </w:trPr>
        <w:tc>
          <w:tcPr>
            <w:tcW w:w="3047" w:type="dxa"/>
            <w:tcBorders>
              <w:top w:val="single" w:sz="6" w:space="0" w:color="auto"/>
              <w:left w:val="single" w:sz="4" w:space="0" w:color="auto"/>
              <w:bottom w:val="single" w:sz="6" w:space="0" w:color="auto"/>
              <w:right w:val="single" w:sz="6" w:space="0" w:color="auto"/>
            </w:tcBorders>
          </w:tcPr>
          <w:p w14:paraId="3265F2EF" w14:textId="77777777" w:rsidR="007B775A" w:rsidRPr="0050782C" w:rsidRDefault="007B775A" w:rsidP="008F5E04">
            <w:pPr>
              <w:rPr>
                <w:b/>
                <w:i/>
              </w:rPr>
            </w:pPr>
            <w:r w:rsidRPr="0050782C">
              <w:rPr>
                <w:b/>
                <w:i/>
              </w:rPr>
              <w:t>zvládá základní dovednosti pro vlastní tvorbu</w:t>
            </w:r>
          </w:p>
        </w:tc>
        <w:tc>
          <w:tcPr>
            <w:tcW w:w="3594" w:type="dxa"/>
            <w:tcBorders>
              <w:top w:val="single" w:sz="6" w:space="0" w:color="auto"/>
              <w:left w:val="single" w:sz="6" w:space="0" w:color="auto"/>
              <w:bottom w:val="single" w:sz="6" w:space="0" w:color="auto"/>
              <w:right w:val="single" w:sz="6" w:space="0" w:color="auto"/>
            </w:tcBorders>
          </w:tcPr>
          <w:p w14:paraId="0C257FE9" w14:textId="77777777" w:rsidR="007B775A" w:rsidRPr="0050782C" w:rsidRDefault="007B775A" w:rsidP="008F5E04">
            <w:pPr>
              <w:numPr>
                <w:ilvl w:val="0"/>
                <w:numId w:val="3"/>
              </w:numPr>
              <w:spacing w:after="80" w:line="240" w:lineRule="auto"/>
            </w:pPr>
            <w:r w:rsidRPr="0050782C">
              <w:t>zvládne základní dovednosti pro vlastní tvorbu</w:t>
            </w:r>
          </w:p>
        </w:tc>
        <w:tc>
          <w:tcPr>
            <w:tcW w:w="5828" w:type="dxa"/>
            <w:tcBorders>
              <w:top w:val="single" w:sz="6" w:space="0" w:color="auto"/>
              <w:left w:val="single" w:sz="6" w:space="0" w:color="auto"/>
              <w:bottom w:val="single" w:sz="6" w:space="0" w:color="auto"/>
              <w:right w:val="single" w:sz="6" w:space="0" w:color="auto"/>
            </w:tcBorders>
          </w:tcPr>
          <w:p w14:paraId="15A8D341" w14:textId="76CC8A0D" w:rsidR="007B775A" w:rsidRPr="0050782C" w:rsidRDefault="007B775A" w:rsidP="008F5E04">
            <w:pPr>
              <w:numPr>
                <w:ilvl w:val="0"/>
                <w:numId w:val="3"/>
              </w:numPr>
              <w:spacing w:after="80" w:line="240" w:lineRule="auto"/>
            </w:pPr>
            <w:r w:rsidRPr="0050782C">
              <w:t>základní dovednosti v práci s dřívkem, štětcem a</w:t>
            </w:r>
            <w:r w:rsidR="005245CF" w:rsidRPr="0050782C">
              <w:t> </w:t>
            </w:r>
            <w:r w:rsidRPr="0050782C">
              <w:t>s pastely</w:t>
            </w:r>
          </w:p>
          <w:p w14:paraId="08BD34A4" w14:textId="63FC5153" w:rsidR="007B775A" w:rsidRPr="0050782C" w:rsidRDefault="007B775A" w:rsidP="008F5E04">
            <w:pPr>
              <w:numPr>
                <w:ilvl w:val="0"/>
                <w:numId w:val="3"/>
              </w:numPr>
              <w:spacing w:after="80" w:line="240" w:lineRule="auto"/>
            </w:pPr>
            <w:r w:rsidRPr="0050782C">
              <w:t>lineární kresba dřívkem, štětcem, suchým a</w:t>
            </w:r>
            <w:r w:rsidR="005245CF" w:rsidRPr="0050782C">
              <w:t> </w:t>
            </w:r>
            <w:r w:rsidRPr="0050782C">
              <w:t>voskovým pastelem</w:t>
            </w:r>
          </w:p>
          <w:p w14:paraId="5D992AC1" w14:textId="77777777" w:rsidR="007B775A" w:rsidRPr="0050782C" w:rsidRDefault="007B775A" w:rsidP="008F5E04">
            <w:pPr>
              <w:numPr>
                <w:ilvl w:val="0"/>
                <w:numId w:val="3"/>
              </w:numPr>
              <w:spacing w:after="80" w:line="240" w:lineRule="auto"/>
            </w:pPr>
            <w:r w:rsidRPr="0050782C">
              <w:t>hra s linií a barvou</w:t>
            </w:r>
          </w:p>
          <w:p w14:paraId="580A0A46" w14:textId="77777777" w:rsidR="007B775A" w:rsidRPr="0050782C" w:rsidRDefault="007B775A" w:rsidP="008F5E04">
            <w:pPr>
              <w:numPr>
                <w:ilvl w:val="0"/>
                <w:numId w:val="3"/>
              </w:numPr>
              <w:spacing w:after="80" w:line="240" w:lineRule="auto"/>
            </w:pPr>
            <w:r w:rsidRPr="0050782C">
              <w:t>míchání barev, rozpíjení, zapouštění, otisky</w:t>
            </w:r>
          </w:p>
        </w:tc>
        <w:tc>
          <w:tcPr>
            <w:tcW w:w="738" w:type="dxa"/>
            <w:tcBorders>
              <w:top w:val="single" w:sz="6" w:space="0" w:color="auto"/>
              <w:left w:val="single" w:sz="6" w:space="0" w:color="auto"/>
              <w:bottom w:val="single" w:sz="6" w:space="0" w:color="auto"/>
              <w:right w:val="single" w:sz="6" w:space="0" w:color="auto"/>
            </w:tcBorders>
          </w:tcPr>
          <w:p w14:paraId="1439094E" w14:textId="77777777" w:rsidR="007B775A" w:rsidRPr="0050782C" w:rsidRDefault="007B775A" w:rsidP="008F5E04">
            <w:pPr>
              <w:ind w:left="-70" w:firstLine="70"/>
              <w:jc w:val="center"/>
              <w:rPr>
                <w:b/>
              </w:rPr>
            </w:pPr>
          </w:p>
        </w:tc>
        <w:tc>
          <w:tcPr>
            <w:tcW w:w="787" w:type="dxa"/>
            <w:tcBorders>
              <w:top w:val="single" w:sz="6" w:space="0" w:color="auto"/>
              <w:left w:val="single" w:sz="6" w:space="0" w:color="auto"/>
              <w:bottom w:val="single" w:sz="6" w:space="0" w:color="auto"/>
              <w:right w:val="single" w:sz="4" w:space="0" w:color="auto"/>
            </w:tcBorders>
          </w:tcPr>
          <w:p w14:paraId="6B26C20F" w14:textId="77777777" w:rsidR="007B775A" w:rsidRPr="0050782C" w:rsidRDefault="007B775A" w:rsidP="008F5E04"/>
        </w:tc>
      </w:tr>
      <w:tr w:rsidR="0050782C" w:rsidRPr="0050782C" w14:paraId="209EF67F" w14:textId="77777777" w:rsidTr="00B73C32">
        <w:tblPrEx>
          <w:tblBorders>
            <w:insideH w:val="single" w:sz="6" w:space="0" w:color="auto"/>
            <w:insideV w:val="single" w:sz="6" w:space="0" w:color="auto"/>
          </w:tblBorders>
        </w:tblPrEx>
        <w:trPr>
          <w:cantSplit/>
          <w:trHeight w:val="288"/>
        </w:trPr>
        <w:tc>
          <w:tcPr>
            <w:tcW w:w="3047" w:type="dxa"/>
            <w:tcBorders>
              <w:top w:val="single" w:sz="6" w:space="0" w:color="auto"/>
              <w:left w:val="single" w:sz="4" w:space="0" w:color="auto"/>
              <w:bottom w:val="single" w:sz="6" w:space="0" w:color="auto"/>
              <w:right w:val="single" w:sz="6" w:space="0" w:color="auto"/>
            </w:tcBorders>
          </w:tcPr>
          <w:p w14:paraId="623D1C75" w14:textId="1F730A70" w:rsidR="007B775A" w:rsidRPr="0050782C" w:rsidRDefault="007B775A" w:rsidP="005245CF">
            <w:pPr>
              <w:pStyle w:val="Bezmezer"/>
              <w:rPr>
                <w:b/>
                <w:i/>
                <w:color w:val="auto"/>
              </w:rPr>
            </w:pPr>
            <w:r w:rsidRPr="0050782C">
              <w:rPr>
                <w:b/>
                <w:i/>
                <w:color w:val="auto"/>
                <w:szCs w:val="24"/>
              </w:rPr>
              <w:t>rozpoznává, pojmenovává a</w:t>
            </w:r>
            <w:r w:rsidR="005245CF" w:rsidRPr="0050782C">
              <w:rPr>
                <w:b/>
                <w:i/>
                <w:color w:val="auto"/>
                <w:szCs w:val="24"/>
              </w:rPr>
              <w:t> </w:t>
            </w:r>
            <w:r w:rsidRPr="0050782C">
              <w:rPr>
                <w:b/>
                <w:i/>
                <w:color w:val="auto"/>
                <w:szCs w:val="24"/>
              </w:rPr>
              <w:t>porovnává linie, barvy, tvary, objekty ve výsledcích tvorby vlastní, tvorby ostatních i na příkladech z běžného života (s</w:t>
            </w:r>
            <w:r w:rsidR="005245CF" w:rsidRPr="0050782C">
              <w:rPr>
                <w:b/>
                <w:i/>
                <w:color w:val="auto"/>
                <w:szCs w:val="24"/>
              </w:rPr>
              <w:t> </w:t>
            </w:r>
            <w:r w:rsidRPr="0050782C">
              <w:rPr>
                <w:b/>
                <w:i/>
                <w:color w:val="auto"/>
                <w:szCs w:val="24"/>
              </w:rPr>
              <w:t>dopomocí učitele)</w:t>
            </w:r>
          </w:p>
        </w:tc>
        <w:tc>
          <w:tcPr>
            <w:tcW w:w="3594" w:type="dxa"/>
            <w:tcBorders>
              <w:top w:val="single" w:sz="6" w:space="0" w:color="auto"/>
              <w:left w:val="single" w:sz="6" w:space="0" w:color="auto"/>
              <w:bottom w:val="single" w:sz="6" w:space="0" w:color="auto"/>
              <w:right w:val="single" w:sz="6" w:space="0" w:color="auto"/>
            </w:tcBorders>
          </w:tcPr>
          <w:p w14:paraId="5D79B142" w14:textId="06535BF4" w:rsidR="007B775A" w:rsidRPr="0050782C" w:rsidRDefault="007B775A" w:rsidP="00A81D26">
            <w:pPr>
              <w:numPr>
                <w:ilvl w:val="0"/>
                <w:numId w:val="76"/>
              </w:numPr>
              <w:spacing w:after="80" w:line="240" w:lineRule="auto"/>
            </w:pPr>
            <w:r w:rsidRPr="0050782C">
              <w:t>rozpozná, pojmenuje a</w:t>
            </w:r>
            <w:r w:rsidR="005245CF" w:rsidRPr="0050782C">
              <w:t> </w:t>
            </w:r>
            <w:r w:rsidRPr="0050782C">
              <w:t>porovná linie, barvy, tvary, objekty ve výsledcích tvorby vlastní, tvorby ostatních i na příkladech z běžného života (s</w:t>
            </w:r>
            <w:r w:rsidR="005245CF" w:rsidRPr="0050782C">
              <w:t> </w:t>
            </w:r>
            <w:r w:rsidRPr="0050782C">
              <w:t>dopomocí učitele)</w:t>
            </w:r>
          </w:p>
        </w:tc>
        <w:tc>
          <w:tcPr>
            <w:tcW w:w="5828" w:type="dxa"/>
            <w:tcBorders>
              <w:top w:val="single" w:sz="6" w:space="0" w:color="auto"/>
              <w:left w:val="single" w:sz="6" w:space="0" w:color="auto"/>
              <w:bottom w:val="single" w:sz="6" w:space="0" w:color="auto"/>
              <w:right w:val="single" w:sz="6" w:space="0" w:color="auto"/>
            </w:tcBorders>
          </w:tcPr>
          <w:p w14:paraId="20921B61" w14:textId="77777777" w:rsidR="007B775A" w:rsidRPr="0050782C" w:rsidRDefault="007B775A" w:rsidP="008F5E04">
            <w:pPr>
              <w:numPr>
                <w:ilvl w:val="0"/>
                <w:numId w:val="2"/>
              </w:numPr>
              <w:spacing w:after="80" w:line="240" w:lineRule="auto"/>
            </w:pPr>
            <w:r w:rsidRPr="0050782C">
              <w:t>hra s linií, malba, kresba, plastika, ilustrace</w:t>
            </w:r>
          </w:p>
        </w:tc>
        <w:tc>
          <w:tcPr>
            <w:tcW w:w="738" w:type="dxa"/>
            <w:tcBorders>
              <w:top w:val="single" w:sz="6" w:space="0" w:color="auto"/>
              <w:left w:val="single" w:sz="6" w:space="0" w:color="auto"/>
              <w:bottom w:val="single" w:sz="6" w:space="0" w:color="auto"/>
              <w:right w:val="single" w:sz="6" w:space="0" w:color="auto"/>
            </w:tcBorders>
          </w:tcPr>
          <w:p w14:paraId="20310905" w14:textId="77777777" w:rsidR="007B775A" w:rsidRPr="0050782C" w:rsidRDefault="007B775A" w:rsidP="008F5E04">
            <w:pPr>
              <w:ind w:left="-70" w:firstLine="70"/>
              <w:jc w:val="center"/>
              <w:rPr>
                <w:b/>
              </w:rPr>
            </w:pPr>
          </w:p>
        </w:tc>
        <w:tc>
          <w:tcPr>
            <w:tcW w:w="787" w:type="dxa"/>
            <w:tcBorders>
              <w:top w:val="single" w:sz="6" w:space="0" w:color="auto"/>
              <w:left w:val="single" w:sz="6" w:space="0" w:color="auto"/>
              <w:bottom w:val="single" w:sz="6" w:space="0" w:color="auto"/>
              <w:right w:val="single" w:sz="4" w:space="0" w:color="auto"/>
            </w:tcBorders>
          </w:tcPr>
          <w:p w14:paraId="1433C1D0" w14:textId="77777777" w:rsidR="007B775A" w:rsidRPr="0050782C" w:rsidRDefault="007B775A" w:rsidP="008F5E04"/>
        </w:tc>
      </w:tr>
      <w:tr w:rsidR="007B775A" w:rsidRPr="0050782C" w14:paraId="4DF2F141" w14:textId="77777777" w:rsidTr="00B73C32">
        <w:tblPrEx>
          <w:tblBorders>
            <w:insideH w:val="single" w:sz="6" w:space="0" w:color="auto"/>
            <w:insideV w:val="single" w:sz="6" w:space="0" w:color="auto"/>
          </w:tblBorders>
        </w:tblPrEx>
        <w:trPr>
          <w:cantSplit/>
          <w:trHeight w:val="288"/>
        </w:trPr>
        <w:tc>
          <w:tcPr>
            <w:tcW w:w="3047" w:type="dxa"/>
            <w:tcBorders>
              <w:top w:val="single" w:sz="6" w:space="0" w:color="auto"/>
              <w:left w:val="single" w:sz="4" w:space="0" w:color="auto"/>
              <w:bottom w:val="single" w:sz="6" w:space="0" w:color="auto"/>
              <w:right w:val="single" w:sz="6" w:space="0" w:color="auto"/>
            </w:tcBorders>
          </w:tcPr>
          <w:p w14:paraId="2FD736D1" w14:textId="2D1D5D6A" w:rsidR="007B775A" w:rsidRPr="0050782C" w:rsidRDefault="007B775A" w:rsidP="005245CF">
            <w:pPr>
              <w:rPr>
                <w:b/>
                <w:i/>
              </w:rPr>
            </w:pPr>
            <w:r w:rsidRPr="0050782C">
              <w:rPr>
                <w:b/>
                <w:i/>
              </w:rPr>
              <w:t>uplatňuje vlastní zkušenosti, prožitky a</w:t>
            </w:r>
            <w:r w:rsidR="005245CF" w:rsidRPr="0050782C">
              <w:rPr>
                <w:b/>
                <w:i/>
              </w:rPr>
              <w:t> </w:t>
            </w:r>
            <w:r w:rsidRPr="0050782C">
              <w:rPr>
                <w:b/>
                <w:i/>
              </w:rPr>
              <w:t>fantazii při tvůrčích činnostech, je schopen výsledky své činnosti sdělit svým spolužákům</w:t>
            </w:r>
          </w:p>
        </w:tc>
        <w:tc>
          <w:tcPr>
            <w:tcW w:w="3594" w:type="dxa"/>
            <w:tcBorders>
              <w:top w:val="single" w:sz="6" w:space="0" w:color="auto"/>
              <w:left w:val="single" w:sz="6" w:space="0" w:color="auto"/>
              <w:bottom w:val="single" w:sz="6" w:space="0" w:color="auto"/>
              <w:right w:val="single" w:sz="6" w:space="0" w:color="auto"/>
            </w:tcBorders>
          </w:tcPr>
          <w:p w14:paraId="6E5EC8CA" w14:textId="77777777" w:rsidR="007B775A" w:rsidRPr="0050782C" w:rsidRDefault="007B775A" w:rsidP="00A81D26">
            <w:pPr>
              <w:numPr>
                <w:ilvl w:val="0"/>
                <w:numId w:val="42"/>
              </w:numPr>
              <w:spacing w:after="80" w:line="240" w:lineRule="auto"/>
            </w:pPr>
            <w:r w:rsidRPr="0050782C">
              <w:t>uplatňuje vlastní zkušenosti, prožitky a fantazii při tvůrčích činnostech, je schopen výsledky své činnosti sdělit svým spolužákům</w:t>
            </w:r>
          </w:p>
        </w:tc>
        <w:tc>
          <w:tcPr>
            <w:tcW w:w="5828" w:type="dxa"/>
            <w:tcBorders>
              <w:top w:val="single" w:sz="6" w:space="0" w:color="auto"/>
              <w:left w:val="single" w:sz="6" w:space="0" w:color="auto"/>
              <w:bottom w:val="single" w:sz="6" w:space="0" w:color="auto"/>
              <w:right w:val="single" w:sz="6" w:space="0" w:color="auto"/>
            </w:tcBorders>
          </w:tcPr>
          <w:p w14:paraId="4549D78E" w14:textId="77777777" w:rsidR="007B775A" w:rsidRPr="0050782C" w:rsidRDefault="007B775A" w:rsidP="008F5E04">
            <w:pPr>
              <w:numPr>
                <w:ilvl w:val="0"/>
                <w:numId w:val="3"/>
              </w:numPr>
              <w:spacing w:after="80" w:line="240" w:lineRule="auto"/>
            </w:pPr>
            <w:r w:rsidRPr="0050782C">
              <w:t xml:space="preserve"> malba, kresba na základě prožitků, prostorové vytváření </w:t>
            </w:r>
          </w:p>
          <w:p w14:paraId="3CDF4B43" w14:textId="77777777" w:rsidR="007B775A" w:rsidRPr="0050782C" w:rsidRDefault="007B775A" w:rsidP="008F5E04">
            <w:pPr>
              <w:numPr>
                <w:ilvl w:val="0"/>
                <w:numId w:val="3"/>
              </w:numPr>
              <w:spacing w:after="80" w:line="240" w:lineRule="auto"/>
            </w:pPr>
            <w:r w:rsidRPr="0050782C">
              <w:t>pokus o prezentaci</w:t>
            </w:r>
          </w:p>
        </w:tc>
        <w:tc>
          <w:tcPr>
            <w:tcW w:w="738" w:type="dxa"/>
            <w:tcBorders>
              <w:top w:val="single" w:sz="6" w:space="0" w:color="auto"/>
              <w:left w:val="single" w:sz="6" w:space="0" w:color="auto"/>
              <w:bottom w:val="single" w:sz="6" w:space="0" w:color="auto"/>
              <w:right w:val="single" w:sz="6" w:space="0" w:color="auto"/>
            </w:tcBorders>
          </w:tcPr>
          <w:p w14:paraId="5D5719A9" w14:textId="77777777" w:rsidR="007B775A" w:rsidRPr="0050782C" w:rsidRDefault="007B775A" w:rsidP="008F5E04">
            <w:pPr>
              <w:ind w:left="-70" w:firstLine="70"/>
              <w:jc w:val="center"/>
              <w:rPr>
                <w:sz w:val="20"/>
                <w:szCs w:val="20"/>
              </w:rPr>
            </w:pPr>
            <w:r w:rsidRPr="0050782C">
              <w:rPr>
                <w:sz w:val="20"/>
                <w:szCs w:val="20"/>
              </w:rPr>
              <w:t xml:space="preserve">OSV </w:t>
            </w:r>
          </w:p>
          <w:p w14:paraId="71805DCE" w14:textId="77777777" w:rsidR="007B775A" w:rsidRPr="0050782C" w:rsidRDefault="007B775A" w:rsidP="008F5E04">
            <w:pPr>
              <w:ind w:left="-70" w:firstLine="70"/>
              <w:jc w:val="center"/>
              <w:rPr>
                <w:sz w:val="20"/>
                <w:szCs w:val="20"/>
              </w:rPr>
            </w:pPr>
            <w:r w:rsidRPr="0050782C">
              <w:rPr>
                <w:sz w:val="20"/>
                <w:szCs w:val="20"/>
              </w:rPr>
              <w:t xml:space="preserve">IV. </w:t>
            </w:r>
          </w:p>
          <w:p w14:paraId="649B99E0" w14:textId="77777777" w:rsidR="007B775A" w:rsidRPr="0050782C" w:rsidRDefault="007B775A" w:rsidP="008F5E04">
            <w:pPr>
              <w:spacing w:after="0"/>
              <w:ind w:left="-70" w:firstLine="70"/>
              <w:jc w:val="center"/>
              <w:rPr>
                <w:sz w:val="20"/>
                <w:szCs w:val="20"/>
              </w:rPr>
            </w:pPr>
            <w:r w:rsidRPr="0050782C">
              <w:rPr>
                <w:sz w:val="20"/>
                <w:szCs w:val="20"/>
              </w:rPr>
              <w:t>Psycho-</w:t>
            </w:r>
          </w:p>
          <w:p w14:paraId="406B11E6" w14:textId="77777777" w:rsidR="007B775A" w:rsidRPr="0050782C" w:rsidRDefault="007B775A" w:rsidP="008F5E04">
            <w:pPr>
              <w:ind w:left="-70" w:firstLine="70"/>
              <w:jc w:val="center"/>
            </w:pPr>
            <w:r w:rsidRPr="0050782C">
              <w:rPr>
                <w:sz w:val="20"/>
                <w:szCs w:val="20"/>
              </w:rPr>
              <w:t>hygiena</w:t>
            </w:r>
            <w:r w:rsidRPr="0050782C">
              <w:t xml:space="preserve">         </w:t>
            </w:r>
          </w:p>
        </w:tc>
        <w:tc>
          <w:tcPr>
            <w:tcW w:w="787" w:type="dxa"/>
            <w:tcBorders>
              <w:top w:val="single" w:sz="6" w:space="0" w:color="auto"/>
              <w:left w:val="single" w:sz="6" w:space="0" w:color="auto"/>
              <w:bottom w:val="single" w:sz="6" w:space="0" w:color="auto"/>
              <w:right w:val="single" w:sz="4" w:space="0" w:color="auto"/>
            </w:tcBorders>
          </w:tcPr>
          <w:p w14:paraId="669A7121" w14:textId="77777777" w:rsidR="007B775A" w:rsidRPr="0050782C" w:rsidRDefault="007B775A" w:rsidP="008F5E04">
            <w:pPr>
              <w:rPr>
                <w:b/>
              </w:rPr>
            </w:pPr>
          </w:p>
        </w:tc>
      </w:tr>
    </w:tbl>
    <w:p w14:paraId="7C1E2486" w14:textId="667BAB89" w:rsidR="005245CF" w:rsidRPr="0050782C" w:rsidRDefault="005245CF" w:rsidP="008F5E04"/>
    <w:p w14:paraId="317082B5" w14:textId="77777777" w:rsidR="005245CF" w:rsidRPr="0050782C" w:rsidRDefault="005245CF">
      <w:r w:rsidRPr="0050782C">
        <w:br w:type="page"/>
      </w:r>
    </w:p>
    <w:p w14:paraId="2B6C27AF" w14:textId="6D023F8F" w:rsidR="007B775A" w:rsidRPr="0050782C" w:rsidRDefault="008E2D86" w:rsidP="00101DE5">
      <w:pPr>
        <w:pStyle w:val="Nadpis6"/>
      </w:pPr>
      <w:bookmarkStart w:id="1256" w:name="_Toc18265046"/>
      <w:bookmarkStart w:id="1257" w:name="Vv_3"/>
      <w:bookmarkStart w:id="1258" w:name="_Toc175520107"/>
      <w:bookmarkStart w:id="1259" w:name="_Toc176004903"/>
      <w:r w:rsidRPr="0050782C">
        <w:lastRenderedPageBreak/>
        <w:t>4.4.7.2.4.3</w:t>
      </w:r>
      <w:r w:rsidRPr="0050782C">
        <w:tab/>
      </w:r>
      <w:r w:rsidR="007B775A" w:rsidRPr="0050782C">
        <w:t>Učební osnovy 3. ročník - Vv</w:t>
      </w:r>
      <w:bookmarkEnd w:id="1256"/>
      <w:bookmarkEnd w:id="1257"/>
      <w:bookmarkEnd w:id="1258"/>
      <w:bookmarkEnd w:id="1259"/>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7"/>
        <w:gridCol w:w="3757"/>
        <w:gridCol w:w="5545"/>
        <w:gridCol w:w="856"/>
        <w:gridCol w:w="644"/>
      </w:tblGrid>
      <w:tr w:rsidR="0050782C" w:rsidRPr="0050782C" w14:paraId="2B8069BB" w14:textId="77777777" w:rsidTr="00B73C32">
        <w:trPr>
          <w:trHeight w:val="70"/>
        </w:trPr>
        <w:tc>
          <w:tcPr>
            <w:tcW w:w="3259" w:type="dxa"/>
            <w:tcBorders>
              <w:bottom w:val="single" w:sz="4" w:space="0" w:color="auto"/>
            </w:tcBorders>
          </w:tcPr>
          <w:p w14:paraId="4E29C1F0" w14:textId="097F0240" w:rsidR="007B775A" w:rsidRPr="0050782C" w:rsidRDefault="007B775A" w:rsidP="00B73C32">
            <w:pPr>
              <w:tabs>
                <w:tab w:val="left" w:pos="2220"/>
              </w:tabs>
              <w:jc w:val="center"/>
              <w:rPr>
                <w:b/>
              </w:rPr>
            </w:pPr>
            <w:r w:rsidRPr="0050782C">
              <w:rPr>
                <w:b/>
              </w:rPr>
              <w:t>Očekávané výstupy z RVP</w:t>
            </w:r>
          </w:p>
        </w:tc>
        <w:tc>
          <w:tcPr>
            <w:tcW w:w="3831" w:type="dxa"/>
            <w:tcBorders>
              <w:bottom w:val="single" w:sz="4" w:space="0" w:color="auto"/>
            </w:tcBorders>
          </w:tcPr>
          <w:p w14:paraId="6E99373E" w14:textId="6886100A" w:rsidR="007B775A" w:rsidRPr="0050782C" w:rsidRDefault="007B775A" w:rsidP="00B73C32">
            <w:pPr>
              <w:tabs>
                <w:tab w:val="left" w:pos="2220"/>
              </w:tabs>
              <w:jc w:val="center"/>
              <w:rPr>
                <w:b/>
              </w:rPr>
            </w:pPr>
            <w:r w:rsidRPr="0050782C">
              <w:rPr>
                <w:b/>
              </w:rPr>
              <w:t>Školní ročníkové výstupy</w:t>
            </w:r>
          </w:p>
        </w:tc>
        <w:tc>
          <w:tcPr>
            <w:tcW w:w="5668" w:type="dxa"/>
            <w:tcBorders>
              <w:bottom w:val="single" w:sz="4" w:space="0" w:color="auto"/>
            </w:tcBorders>
          </w:tcPr>
          <w:p w14:paraId="06E942E2" w14:textId="77777777" w:rsidR="007B775A" w:rsidRPr="0050782C" w:rsidRDefault="007B775A" w:rsidP="008F5E04">
            <w:pPr>
              <w:jc w:val="center"/>
              <w:rPr>
                <w:b/>
              </w:rPr>
            </w:pPr>
            <w:r w:rsidRPr="0050782C">
              <w:rPr>
                <w:b/>
              </w:rPr>
              <w:t>Učivo</w:t>
            </w:r>
          </w:p>
        </w:tc>
        <w:tc>
          <w:tcPr>
            <w:tcW w:w="593" w:type="dxa"/>
            <w:tcBorders>
              <w:bottom w:val="single" w:sz="4" w:space="0" w:color="auto"/>
            </w:tcBorders>
          </w:tcPr>
          <w:p w14:paraId="44CBC5F0" w14:textId="16616001" w:rsidR="007B775A" w:rsidRPr="0050782C" w:rsidRDefault="007B775A" w:rsidP="00B73C32">
            <w:pPr>
              <w:ind w:left="-70" w:firstLine="70"/>
              <w:jc w:val="center"/>
              <w:rPr>
                <w:b/>
              </w:rPr>
            </w:pPr>
            <w:r w:rsidRPr="0050782C">
              <w:rPr>
                <w:b/>
              </w:rPr>
              <w:t>PT</w:t>
            </w:r>
          </w:p>
        </w:tc>
        <w:tc>
          <w:tcPr>
            <w:tcW w:w="648" w:type="dxa"/>
            <w:tcBorders>
              <w:bottom w:val="single" w:sz="4" w:space="0" w:color="auto"/>
            </w:tcBorders>
          </w:tcPr>
          <w:p w14:paraId="58756A6B" w14:textId="77777777" w:rsidR="007B775A" w:rsidRPr="0050782C" w:rsidRDefault="007B775A" w:rsidP="008F5E04">
            <w:pPr>
              <w:ind w:left="-211"/>
              <w:jc w:val="center"/>
              <w:rPr>
                <w:b/>
              </w:rPr>
            </w:pPr>
            <w:r w:rsidRPr="0050782C">
              <w:rPr>
                <w:b/>
              </w:rPr>
              <w:t>MpV</w:t>
            </w:r>
          </w:p>
        </w:tc>
      </w:tr>
      <w:tr w:rsidR="0050782C" w:rsidRPr="0050782C" w14:paraId="4E2D085E" w14:textId="77777777" w:rsidTr="00B73C32">
        <w:tblPrEx>
          <w:tblBorders>
            <w:insideH w:val="single" w:sz="6" w:space="0" w:color="auto"/>
            <w:insideV w:val="single" w:sz="6" w:space="0" w:color="auto"/>
          </w:tblBorders>
        </w:tblPrEx>
        <w:trPr>
          <w:cantSplit/>
          <w:trHeight w:val="288"/>
        </w:trPr>
        <w:tc>
          <w:tcPr>
            <w:tcW w:w="3259" w:type="dxa"/>
            <w:tcBorders>
              <w:top w:val="single" w:sz="4" w:space="0" w:color="auto"/>
              <w:left w:val="single" w:sz="4" w:space="0" w:color="auto"/>
              <w:bottom w:val="single" w:sz="6" w:space="0" w:color="auto"/>
              <w:right w:val="single" w:sz="6" w:space="0" w:color="auto"/>
            </w:tcBorders>
          </w:tcPr>
          <w:p w14:paraId="7865031F" w14:textId="77777777" w:rsidR="007B775A" w:rsidRPr="0050782C" w:rsidRDefault="007B775A" w:rsidP="008F5E04">
            <w:pPr>
              <w:tabs>
                <w:tab w:val="left" w:pos="1350"/>
              </w:tabs>
              <w:rPr>
                <w:b/>
                <w:i/>
              </w:rPr>
            </w:pPr>
            <w:r w:rsidRPr="0050782C">
              <w:rPr>
                <w:b/>
                <w:i/>
              </w:rPr>
              <w:t>Žák:</w:t>
            </w:r>
          </w:p>
        </w:tc>
        <w:tc>
          <w:tcPr>
            <w:tcW w:w="3831" w:type="dxa"/>
            <w:tcBorders>
              <w:top w:val="single" w:sz="4" w:space="0" w:color="auto"/>
              <w:left w:val="single" w:sz="6" w:space="0" w:color="auto"/>
              <w:bottom w:val="single" w:sz="6" w:space="0" w:color="auto"/>
              <w:right w:val="single" w:sz="6" w:space="0" w:color="auto"/>
            </w:tcBorders>
          </w:tcPr>
          <w:p w14:paraId="5635B472" w14:textId="77777777" w:rsidR="007B775A" w:rsidRPr="0050782C" w:rsidRDefault="007B775A" w:rsidP="008F5E04">
            <w:pPr>
              <w:tabs>
                <w:tab w:val="left" w:pos="1350"/>
              </w:tabs>
            </w:pPr>
            <w:r w:rsidRPr="0050782C">
              <w:t>Žák:</w:t>
            </w:r>
          </w:p>
        </w:tc>
        <w:tc>
          <w:tcPr>
            <w:tcW w:w="5668" w:type="dxa"/>
            <w:tcBorders>
              <w:top w:val="single" w:sz="4" w:space="0" w:color="auto"/>
              <w:left w:val="single" w:sz="6" w:space="0" w:color="auto"/>
              <w:bottom w:val="single" w:sz="6" w:space="0" w:color="auto"/>
              <w:right w:val="single" w:sz="6" w:space="0" w:color="auto"/>
            </w:tcBorders>
          </w:tcPr>
          <w:p w14:paraId="655860BD" w14:textId="77777777" w:rsidR="007B775A" w:rsidRPr="0050782C" w:rsidRDefault="007B775A" w:rsidP="008F5E04"/>
        </w:tc>
        <w:tc>
          <w:tcPr>
            <w:tcW w:w="593" w:type="dxa"/>
            <w:tcBorders>
              <w:top w:val="single" w:sz="4" w:space="0" w:color="auto"/>
              <w:left w:val="single" w:sz="6" w:space="0" w:color="auto"/>
              <w:bottom w:val="single" w:sz="6" w:space="0" w:color="auto"/>
              <w:right w:val="single" w:sz="6" w:space="0" w:color="auto"/>
            </w:tcBorders>
          </w:tcPr>
          <w:p w14:paraId="0A841F03" w14:textId="77777777" w:rsidR="007B775A" w:rsidRPr="0050782C" w:rsidRDefault="007B775A" w:rsidP="008F5E04">
            <w:pPr>
              <w:ind w:left="-70" w:firstLine="70"/>
              <w:jc w:val="center"/>
              <w:rPr>
                <w:b/>
              </w:rPr>
            </w:pPr>
          </w:p>
        </w:tc>
        <w:tc>
          <w:tcPr>
            <w:tcW w:w="648" w:type="dxa"/>
            <w:tcBorders>
              <w:top w:val="single" w:sz="4" w:space="0" w:color="auto"/>
              <w:left w:val="single" w:sz="6" w:space="0" w:color="auto"/>
              <w:bottom w:val="single" w:sz="6" w:space="0" w:color="auto"/>
              <w:right w:val="single" w:sz="4" w:space="0" w:color="auto"/>
            </w:tcBorders>
          </w:tcPr>
          <w:p w14:paraId="09A65C3B" w14:textId="77777777" w:rsidR="007B775A" w:rsidRPr="0050782C" w:rsidRDefault="007B775A" w:rsidP="008F5E04">
            <w:pPr>
              <w:ind w:left="-211"/>
              <w:jc w:val="center"/>
              <w:rPr>
                <w:b/>
              </w:rPr>
            </w:pPr>
          </w:p>
        </w:tc>
      </w:tr>
      <w:tr w:rsidR="0050782C" w:rsidRPr="0050782C" w14:paraId="5B7D5737" w14:textId="77777777" w:rsidTr="00B73C32">
        <w:tblPrEx>
          <w:tblBorders>
            <w:insideH w:val="single" w:sz="6" w:space="0" w:color="auto"/>
            <w:insideV w:val="single" w:sz="6" w:space="0" w:color="auto"/>
          </w:tblBorders>
        </w:tblPrEx>
        <w:trPr>
          <w:cantSplit/>
          <w:trHeight w:val="288"/>
        </w:trPr>
        <w:tc>
          <w:tcPr>
            <w:tcW w:w="3259" w:type="dxa"/>
            <w:tcBorders>
              <w:top w:val="single" w:sz="6" w:space="0" w:color="auto"/>
              <w:left w:val="single" w:sz="4" w:space="0" w:color="auto"/>
              <w:bottom w:val="single" w:sz="6" w:space="0" w:color="auto"/>
              <w:right w:val="single" w:sz="6" w:space="0" w:color="auto"/>
            </w:tcBorders>
          </w:tcPr>
          <w:p w14:paraId="30A6DC2F" w14:textId="77777777" w:rsidR="007B775A" w:rsidRPr="0050782C" w:rsidRDefault="007B775A" w:rsidP="008F5E04">
            <w:pPr>
              <w:rPr>
                <w:b/>
                <w:i/>
              </w:rPr>
            </w:pPr>
            <w:r w:rsidRPr="0050782C">
              <w:rPr>
                <w:b/>
                <w:i/>
              </w:rPr>
              <w:t>zvládá základní dovednosti pro vlastní tvorbu</w:t>
            </w:r>
          </w:p>
        </w:tc>
        <w:tc>
          <w:tcPr>
            <w:tcW w:w="3831" w:type="dxa"/>
            <w:tcBorders>
              <w:top w:val="single" w:sz="6" w:space="0" w:color="auto"/>
              <w:left w:val="single" w:sz="6" w:space="0" w:color="auto"/>
              <w:bottom w:val="single" w:sz="6" w:space="0" w:color="auto"/>
              <w:right w:val="single" w:sz="6" w:space="0" w:color="auto"/>
            </w:tcBorders>
          </w:tcPr>
          <w:p w14:paraId="0C59CF58" w14:textId="77777777" w:rsidR="007B775A" w:rsidRPr="0050782C" w:rsidRDefault="007B775A" w:rsidP="008F5E04">
            <w:pPr>
              <w:numPr>
                <w:ilvl w:val="0"/>
                <w:numId w:val="3"/>
              </w:numPr>
              <w:spacing w:after="80" w:line="240" w:lineRule="auto"/>
            </w:pPr>
            <w:r w:rsidRPr="0050782C">
              <w:t>zvládne základní dovednosti pro vlastní tvorbu</w:t>
            </w:r>
          </w:p>
        </w:tc>
        <w:tc>
          <w:tcPr>
            <w:tcW w:w="5668" w:type="dxa"/>
            <w:tcBorders>
              <w:top w:val="single" w:sz="6" w:space="0" w:color="auto"/>
              <w:left w:val="single" w:sz="6" w:space="0" w:color="auto"/>
              <w:bottom w:val="single" w:sz="6" w:space="0" w:color="auto"/>
              <w:right w:val="single" w:sz="6" w:space="0" w:color="auto"/>
            </w:tcBorders>
          </w:tcPr>
          <w:p w14:paraId="6C741565" w14:textId="77777777" w:rsidR="007B775A" w:rsidRPr="0050782C" w:rsidRDefault="007B775A" w:rsidP="008F5E04">
            <w:pPr>
              <w:numPr>
                <w:ilvl w:val="0"/>
                <w:numId w:val="3"/>
              </w:numPr>
              <w:spacing w:after="80" w:line="240" w:lineRule="auto"/>
            </w:pPr>
            <w:r w:rsidRPr="0050782C">
              <w:t>správné držení a vedení kreslířských a</w:t>
            </w:r>
            <w:r w:rsidR="006C401E" w:rsidRPr="0050782C">
              <w:t> </w:t>
            </w:r>
            <w:r w:rsidRPr="0050782C">
              <w:t>malířských nástrojů</w:t>
            </w:r>
          </w:p>
          <w:p w14:paraId="3C65A6E6" w14:textId="77777777" w:rsidR="007B775A" w:rsidRPr="0050782C" w:rsidRDefault="007B775A" w:rsidP="008F5E04">
            <w:pPr>
              <w:numPr>
                <w:ilvl w:val="0"/>
                <w:numId w:val="3"/>
              </w:numPr>
              <w:spacing w:after="80" w:line="240" w:lineRule="auto"/>
            </w:pPr>
            <w:r w:rsidRPr="0050782C">
              <w:t>lineární kresba dřívkem, štětcem, rudkou, uhlem, suchým a voskovým pastelem</w:t>
            </w:r>
          </w:p>
          <w:p w14:paraId="4FC458FD" w14:textId="36101482" w:rsidR="007B775A" w:rsidRPr="0050782C" w:rsidRDefault="007B775A" w:rsidP="008F5E04">
            <w:pPr>
              <w:numPr>
                <w:ilvl w:val="0"/>
                <w:numId w:val="3"/>
              </w:numPr>
              <w:spacing w:after="80" w:line="240" w:lineRule="auto"/>
            </w:pPr>
            <w:r w:rsidRPr="0050782C">
              <w:t>experimentování s</w:t>
            </w:r>
            <w:r w:rsidR="00A73D70" w:rsidRPr="0050782C">
              <w:t> </w:t>
            </w:r>
            <w:r w:rsidRPr="0050782C">
              <w:t>barvou</w:t>
            </w:r>
          </w:p>
        </w:tc>
        <w:tc>
          <w:tcPr>
            <w:tcW w:w="593" w:type="dxa"/>
            <w:tcBorders>
              <w:top w:val="single" w:sz="6" w:space="0" w:color="auto"/>
              <w:left w:val="single" w:sz="6" w:space="0" w:color="auto"/>
              <w:bottom w:val="single" w:sz="6" w:space="0" w:color="auto"/>
              <w:right w:val="single" w:sz="6" w:space="0" w:color="auto"/>
            </w:tcBorders>
          </w:tcPr>
          <w:p w14:paraId="3A96B89A" w14:textId="77777777" w:rsidR="007B775A" w:rsidRPr="0050782C" w:rsidRDefault="007B775A" w:rsidP="008F5E04">
            <w:pPr>
              <w:ind w:left="-70" w:firstLine="70"/>
              <w:jc w:val="center"/>
              <w:rPr>
                <w:b/>
              </w:rPr>
            </w:pPr>
          </w:p>
        </w:tc>
        <w:tc>
          <w:tcPr>
            <w:tcW w:w="648" w:type="dxa"/>
            <w:tcBorders>
              <w:top w:val="single" w:sz="6" w:space="0" w:color="auto"/>
              <w:left w:val="single" w:sz="6" w:space="0" w:color="auto"/>
              <w:bottom w:val="single" w:sz="6" w:space="0" w:color="auto"/>
              <w:right w:val="single" w:sz="4" w:space="0" w:color="auto"/>
            </w:tcBorders>
          </w:tcPr>
          <w:p w14:paraId="4334CBDB" w14:textId="77777777" w:rsidR="007B775A" w:rsidRPr="0050782C" w:rsidRDefault="007B775A" w:rsidP="008F5E04"/>
        </w:tc>
      </w:tr>
      <w:tr w:rsidR="0050782C" w:rsidRPr="0050782C" w14:paraId="4BC12C34" w14:textId="77777777" w:rsidTr="00B73C32">
        <w:tblPrEx>
          <w:tblBorders>
            <w:insideH w:val="single" w:sz="6" w:space="0" w:color="auto"/>
            <w:insideV w:val="single" w:sz="6" w:space="0" w:color="auto"/>
          </w:tblBorders>
        </w:tblPrEx>
        <w:trPr>
          <w:cantSplit/>
          <w:trHeight w:val="288"/>
        </w:trPr>
        <w:tc>
          <w:tcPr>
            <w:tcW w:w="3259" w:type="dxa"/>
            <w:tcBorders>
              <w:top w:val="single" w:sz="6" w:space="0" w:color="auto"/>
              <w:left w:val="single" w:sz="4" w:space="0" w:color="auto"/>
              <w:bottom w:val="single" w:sz="6" w:space="0" w:color="auto"/>
              <w:right w:val="single" w:sz="6" w:space="0" w:color="auto"/>
            </w:tcBorders>
          </w:tcPr>
          <w:p w14:paraId="7F0F74DD" w14:textId="442EF680" w:rsidR="007B775A" w:rsidRPr="0050782C" w:rsidRDefault="007B775A" w:rsidP="00A73D70">
            <w:pPr>
              <w:pStyle w:val="Bezmezer"/>
              <w:rPr>
                <w:b/>
                <w:i/>
                <w:color w:val="auto"/>
                <w:szCs w:val="24"/>
              </w:rPr>
            </w:pPr>
            <w:r w:rsidRPr="0050782C">
              <w:rPr>
                <w:b/>
                <w:i/>
                <w:color w:val="auto"/>
                <w:szCs w:val="24"/>
              </w:rPr>
              <w:t>rozpoznává, pojmenovává a</w:t>
            </w:r>
            <w:r w:rsidR="00A73D70" w:rsidRPr="0050782C">
              <w:rPr>
                <w:b/>
                <w:i/>
                <w:color w:val="auto"/>
                <w:szCs w:val="24"/>
              </w:rPr>
              <w:t> </w:t>
            </w:r>
            <w:r w:rsidRPr="0050782C">
              <w:rPr>
                <w:b/>
                <w:i/>
                <w:color w:val="auto"/>
                <w:szCs w:val="24"/>
              </w:rPr>
              <w:t>porovnává linie, barvy, tvary, objekty ve výsledcích tvorby vlastní, tvorby ostatních i na příkladech z běžného života (s dopomocí učitele)</w:t>
            </w:r>
          </w:p>
        </w:tc>
        <w:tc>
          <w:tcPr>
            <w:tcW w:w="3831" w:type="dxa"/>
            <w:tcBorders>
              <w:top w:val="single" w:sz="6" w:space="0" w:color="auto"/>
              <w:left w:val="single" w:sz="6" w:space="0" w:color="auto"/>
              <w:bottom w:val="single" w:sz="6" w:space="0" w:color="auto"/>
              <w:right w:val="single" w:sz="6" w:space="0" w:color="auto"/>
            </w:tcBorders>
          </w:tcPr>
          <w:p w14:paraId="0F034CD5" w14:textId="77777777" w:rsidR="007B775A" w:rsidRPr="0050782C" w:rsidRDefault="007B775A" w:rsidP="00A81D26">
            <w:pPr>
              <w:numPr>
                <w:ilvl w:val="0"/>
                <w:numId w:val="76"/>
              </w:numPr>
              <w:spacing w:after="80" w:line="240" w:lineRule="auto"/>
            </w:pPr>
            <w:r w:rsidRPr="0050782C">
              <w:t>rozpozná, pojmenuje a porovná linie, barvy, tvary, objekty ve výsledcích tvorby vlastní, tvorby ostatních i na příkladech z běžného života (s dopomocí učitele)</w:t>
            </w:r>
          </w:p>
        </w:tc>
        <w:tc>
          <w:tcPr>
            <w:tcW w:w="5668" w:type="dxa"/>
            <w:tcBorders>
              <w:top w:val="single" w:sz="6" w:space="0" w:color="auto"/>
              <w:left w:val="single" w:sz="6" w:space="0" w:color="auto"/>
              <w:bottom w:val="single" w:sz="6" w:space="0" w:color="auto"/>
              <w:right w:val="single" w:sz="6" w:space="0" w:color="auto"/>
            </w:tcBorders>
          </w:tcPr>
          <w:p w14:paraId="05B4FECE" w14:textId="2FC8FB83" w:rsidR="007B775A" w:rsidRPr="0050782C" w:rsidRDefault="007B775A" w:rsidP="008F5E04">
            <w:pPr>
              <w:numPr>
                <w:ilvl w:val="0"/>
                <w:numId w:val="76"/>
              </w:numPr>
              <w:spacing w:after="80" w:line="240" w:lineRule="auto"/>
            </w:pPr>
            <w:r w:rsidRPr="0050782C">
              <w:t>experimentování s výtvarným výrazem linie, malby, poznávání základních vlastností plastických materiálů, dotváření přírodních objektů, ilustrace</w:t>
            </w:r>
          </w:p>
        </w:tc>
        <w:tc>
          <w:tcPr>
            <w:tcW w:w="593" w:type="dxa"/>
            <w:tcBorders>
              <w:top w:val="single" w:sz="6" w:space="0" w:color="auto"/>
              <w:left w:val="single" w:sz="6" w:space="0" w:color="auto"/>
              <w:bottom w:val="single" w:sz="6" w:space="0" w:color="auto"/>
              <w:right w:val="single" w:sz="6" w:space="0" w:color="auto"/>
            </w:tcBorders>
          </w:tcPr>
          <w:p w14:paraId="0B9FD5EB" w14:textId="77777777" w:rsidR="007B775A" w:rsidRPr="0050782C" w:rsidRDefault="007B775A" w:rsidP="008F5E04">
            <w:pPr>
              <w:ind w:left="-70" w:firstLine="70"/>
              <w:jc w:val="center"/>
              <w:rPr>
                <w:bCs/>
                <w:sz w:val="16"/>
                <w:szCs w:val="16"/>
              </w:rPr>
            </w:pPr>
            <w:r w:rsidRPr="0050782C">
              <w:rPr>
                <w:bCs/>
                <w:sz w:val="16"/>
                <w:szCs w:val="16"/>
              </w:rPr>
              <w:t>OSV</w:t>
            </w:r>
          </w:p>
          <w:p w14:paraId="0DDE4AE0" w14:textId="77777777" w:rsidR="007B775A" w:rsidRPr="0050782C" w:rsidRDefault="007B775A" w:rsidP="008F5E04">
            <w:pPr>
              <w:ind w:left="-70" w:firstLine="70"/>
              <w:jc w:val="center"/>
              <w:rPr>
                <w:bCs/>
                <w:sz w:val="16"/>
                <w:szCs w:val="16"/>
              </w:rPr>
            </w:pPr>
            <w:r w:rsidRPr="0050782C">
              <w:rPr>
                <w:bCs/>
                <w:sz w:val="16"/>
                <w:szCs w:val="16"/>
              </w:rPr>
              <w:t>V.</w:t>
            </w:r>
          </w:p>
          <w:p w14:paraId="23EB3730" w14:textId="77777777" w:rsidR="007B775A" w:rsidRPr="0050782C" w:rsidRDefault="007B775A" w:rsidP="008F5E04">
            <w:pPr>
              <w:ind w:left="-70" w:firstLine="70"/>
              <w:jc w:val="center"/>
              <w:rPr>
                <w:bCs/>
                <w:sz w:val="16"/>
                <w:szCs w:val="16"/>
              </w:rPr>
            </w:pPr>
            <w:r w:rsidRPr="0050782C">
              <w:rPr>
                <w:bCs/>
                <w:sz w:val="16"/>
                <w:szCs w:val="16"/>
              </w:rPr>
              <w:t>Kreativita</w:t>
            </w:r>
          </w:p>
        </w:tc>
        <w:tc>
          <w:tcPr>
            <w:tcW w:w="648" w:type="dxa"/>
            <w:tcBorders>
              <w:top w:val="single" w:sz="6" w:space="0" w:color="auto"/>
              <w:left w:val="single" w:sz="6" w:space="0" w:color="auto"/>
              <w:bottom w:val="single" w:sz="6" w:space="0" w:color="auto"/>
              <w:right w:val="single" w:sz="4" w:space="0" w:color="auto"/>
            </w:tcBorders>
          </w:tcPr>
          <w:p w14:paraId="11B0EEAD" w14:textId="77777777" w:rsidR="007B775A" w:rsidRPr="0050782C" w:rsidRDefault="007B775A" w:rsidP="008F5E04"/>
        </w:tc>
      </w:tr>
      <w:tr w:rsidR="0050782C" w:rsidRPr="0050782C" w14:paraId="66AC1A52" w14:textId="77777777" w:rsidTr="00B73C32">
        <w:tblPrEx>
          <w:tblBorders>
            <w:insideH w:val="single" w:sz="6" w:space="0" w:color="auto"/>
            <w:insideV w:val="single" w:sz="6" w:space="0" w:color="auto"/>
          </w:tblBorders>
        </w:tblPrEx>
        <w:trPr>
          <w:cantSplit/>
          <w:trHeight w:val="288"/>
        </w:trPr>
        <w:tc>
          <w:tcPr>
            <w:tcW w:w="3259" w:type="dxa"/>
            <w:tcBorders>
              <w:top w:val="single" w:sz="6" w:space="0" w:color="auto"/>
              <w:left w:val="single" w:sz="4" w:space="0" w:color="auto"/>
              <w:bottom w:val="single" w:sz="6" w:space="0" w:color="auto"/>
              <w:right w:val="single" w:sz="6" w:space="0" w:color="auto"/>
            </w:tcBorders>
          </w:tcPr>
          <w:p w14:paraId="37D7FE6E" w14:textId="6860E971" w:rsidR="007B775A" w:rsidRPr="0050782C" w:rsidRDefault="007B775A" w:rsidP="00A73D70">
            <w:pPr>
              <w:rPr>
                <w:b/>
                <w:i/>
              </w:rPr>
            </w:pPr>
            <w:r w:rsidRPr="0050782C">
              <w:rPr>
                <w:b/>
                <w:i/>
              </w:rPr>
              <w:t>uplatňuje vlastní zkušenosti, prožitky a fantazii při tvůrčích činnostech, je schopen výsledky své činnosti sdělit svým spolužákům</w:t>
            </w:r>
          </w:p>
        </w:tc>
        <w:tc>
          <w:tcPr>
            <w:tcW w:w="3831" w:type="dxa"/>
            <w:tcBorders>
              <w:top w:val="single" w:sz="6" w:space="0" w:color="auto"/>
              <w:left w:val="single" w:sz="6" w:space="0" w:color="auto"/>
              <w:bottom w:val="single" w:sz="6" w:space="0" w:color="auto"/>
              <w:right w:val="single" w:sz="6" w:space="0" w:color="auto"/>
            </w:tcBorders>
          </w:tcPr>
          <w:p w14:paraId="74489534" w14:textId="77777777" w:rsidR="007B775A" w:rsidRPr="0050782C" w:rsidRDefault="007B775A" w:rsidP="00A81D26">
            <w:pPr>
              <w:numPr>
                <w:ilvl w:val="0"/>
                <w:numId w:val="42"/>
              </w:numPr>
              <w:spacing w:after="80" w:line="240" w:lineRule="auto"/>
            </w:pPr>
            <w:r w:rsidRPr="0050782C">
              <w:t>uplatňuje vlastní zkušenosti, prožitky a fantazii při tvůrčích činnostech, je schopen výsledky své činnosti sdělit svým spolužákům</w:t>
            </w:r>
          </w:p>
        </w:tc>
        <w:tc>
          <w:tcPr>
            <w:tcW w:w="5668" w:type="dxa"/>
            <w:tcBorders>
              <w:top w:val="single" w:sz="6" w:space="0" w:color="auto"/>
              <w:left w:val="single" w:sz="6" w:space="0" w:color="auto"/>
              <w:bottom w:val="single" w:sz="6" w:space="0" w:color="auto"/>
              <w:right w:val="single" w:sz="6" w:space="0" w:color="auto"/>
            </w:tcBorders>
          </w:tcPr>
          <w:p w14:paraId="149BD39B" w14:textId="6059888C" w:rsidR="007B775A" w:rsidRPr="0050782C" w:rsidRDefault="007B775A" w:rsidP="00A73D70">
            <w:pPr>
              <w:numPr>
                <w:ilvl w:val="0"/>
                <w:numId w:val="3"/>
              </w:numPr>
              <w:spacing w:after="80" w:line="240" w:lineRule="auto"/>
            </w:pPr>
            <w:r w:rsidRPr="0050782C">
              <w:t>fantazijní malba, kresba a prostorové vytváření</w:t>
            </w:r>
          </w:p>
        </w:tc>
        <w:tc>
          <w:tcPr>
            <w:tcW w:w="593" w:type="dxa"/>
            <w:tcBorders>
              <w:top w:val="single" w:sz="6" w:space="0" w:color="auto"/>
              <w:left w:val="single" w:sz="6" w:space="0" w:color="auto"/>
              <w:bottom w:val="single" w:sz="6" w:space="0" w:color="auto"/>
              <w:right w:val="single" w:sz="6" w:space="0" w:color="auto"/>
            </w:tcBorders>
          </w:tcPr>
          <w:p w14:paraId="39119C81" w14:textId="77777777" w:rsidR="007B775A" w:rsidRPr="0050782C" w:rsidRDefault="007B775A" w:rsidP="008F5E04">
            <w:pPr>
              <w:ind w:left="-70" w:firstLine="70"/>
              <w:jc w:val="center"/>
              <w:rPr>
                <w:sz w:val="16"/>
                <w:szCs w:val="16"/>
              </w:rPr>
            </w:pPr>
            <w:r w:rsidRPr="0050782C">
              <w:rPr>
                <w:sz w:val="16"/>
                <w:szCs w:val="16"/>
              </w:rPr>
              <w:t xml:space="preserve">OSV </w:t>
            </w:r>
          </w:p>
          <w:p w14:paraId="73ADC75E" w14:textId="77777777" w:rsidR="007B775A" w:rsidRPr="0050782C" w:rsidRDefault="007B775A" w:rsidP="008F5E04">
            <w:pPr>
              <w:ind w:left="-70" w:firstLine="70"/>
              <w:jc w:val="center"/>
              <w:rPr>
                <w:sz w:val="16"/>
                <w:szCs w:val="16"/>
              </w:rPr>
            </w:pPr>
            <w:r w:rsidRPr="0050782C">
              <w:rPr>
                <w:sz w:val="16"/>
                <w:szCs w:val="16"/>
              </w:rPr>
              <w:t xml:space="preserve">IV. </w:t>
            </w:r>
          </w:p>
          <w:p w14:paraId="6CC65E6D" w14:textId="77777777" w:rsidR="007B775A" w:rsidRPr="0050782C" w:rsidRDefault="007B775A" w:rsidP="008F5E04">
            <w:pPr>
              <w:spacing w:after="0"/>
              <w:ind w:left="-70" w:firstLine="70"/>
              <w:jc w:val="center"/>
              <w:rPr>
                <w:sz w:val="16"/>
                <w:szCs w:val="16"/>
              </w:rPr>
            </w:pPr>
            <w:r w:rsidRPr="0050782C">
              <w:rPr>
                <w:sz w:val="16"/>
                <w:szCs w:val="16"/>
              </w:rPr>
              <w:t>Psycho-</w:t>
            </w:r>
          </w:p>
          <w:p w14:paraId="1121706A" w14:textId="77777777" w:rsidR="007B775A" w:rsidRPr="0050782C" w:rsidRDefault="007B775A" w:rsidP="008F5E04">
            <w:pPr>
              <w:ind w:left="-70" w:firstLine="70"/>
              <w:jc w:val="center"/>
              <w:rPr>
                <w:sz w:val="16"/>
                <w:szCs w:val="16"/>
              </w:rPr>
            </w:pPr>
            <w:r w:rsidRPr="0050782C">
              <w:rPr>
                <w:sz w:val="16"/>
                <w:szCs w:val="16"/>
              </w:rPr>
              <w:t xml:space="preserve">hygiena         </w:t>
            </w:r>
          </w:p>
        </w:tc>
        <w:tc>
          <w:tcPr>
            <w:tcW w:w="648" w:type="dxa"/>
            <w:tcBorders>
              <w:top w:val="single" w:sz="6" w:space="0" w:color="auto"/>
              <w:left w:val="single" w:sz="6" w:space="0" w:color="auto"/>
              <w:bottom w:val="single" w:sz="6" w:space="0" w:color="auto"/>
              <w:right w:val="single" w:sz="4" w:space="0" w:color="auto"/>
            </w:tcBorders>
          </w:tcPr>
          <w:p w14:paraId="4AE24CE0" w14:textId="77777777" w:rsidR="007B775A" w:rsidRPr="0050782C" w:rsidRDefault="007B775A" w:rsidP="008F5E04">
            <w:pPr>
              <w:rPr>
                <w:b/>
              </w:rPr>
            </w:pPr>
          </w:p>
        </w:tc>
      </w:tr>
    </w:tbl>
    <w:p w14:paraId="737A99AC" w14:textId="77777777" w:rsidR="00E12998" w:rsidRPr="0050782C" w:rsidRDefault="00E12998" w:rsidP="008F5E04">
      <w:r w:rsidRPr="0050782C">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3"/>
        <w:gridCol w:w="4093"/>
        <w:gridCol w:w="4713"/>
        <w:gridCol w:w="796"/>
        <w:gridCol w:w="797"/>
      </w:tblGrid>
      <w:tr w:rsidR="0050782C" w:rsidRPr="0050782C" w14:paraId="0C853B62" w14:textId="77777777" w:rsidTr="00B73C32">
        <w:trPr>
          <w:trHeight w:val="454"/>
        </w:trPr>
        <w:tc>
          <w:tcPr>
            <w:tcW w:w="13882" w:type="dxa"/>
            <w:gridSpan w:val="5"/>
            <w:vAlign w:val="center"/>
          </w:tcPr>
          <w:p w14:paraId="41664C2D" w14:textId="0BFD7DB9" w:rsidR="00E12998" w:rsidRPr="0050782C" w:rsidRDefault="007D65A8" w:rsidP="000F3ECB">
            <w:pPr>
              <w:pStyle w:val="Bezmezer"/>
              <w:rPr>
                <w:rFonts w:cs="Times New Roman"/>
                <w:b/>
                <w:color w:val="auto"/>
                <w:sz w:val="22"/>
                <w:szCs w:val="22"/>
              </w:rPr>
            </w:pPr>
            <w:r>
              <w:rPr>
                <w:rFonts w:cs="Times New Roman"/>
                <w:b/>
                <w:color w:val="auto"/>
                <w:position w:val="-6"/>
                <w:szCs w:val="24"/>
              </w:rPr>
              <w:lastRenderedPageBreak/>
              <w:t xml:space="preserve">4.4.7.2.4.3 </w:t>
            </w:r>
            <w:r w:rsidR="00E12998" w:rsidRPr="0050782C">
              <w:rPr>
                <w:rFonts w:cs="Times New Roman"/>
                <w:b/>
                <w:color w:val="auto"/>
                <w:position w:val="-6"/>
                <w:szCs w:val="24"/>
              </w:rPr>
              <w:t>Učební osnovy 3. ročník – Vv</w:t>
            </w:r>
          </w:p>
        </w:tc>
      </w:tr>
      <w:tr w:rsidR="0050782C" w:rsidRPr="0050782C" w14:paraId="11C5861D" w14:textId="77777777" w:rsidTr="00B73C32">
        <w:trPr>
          <w:trHeight w:val="70"/>
        </w:trPr>
        <w:tc>
          <w:tcPr>
            <w:tcW w:w="3483" w:type="dxa"/>
          </w:tcPr>
          <w:p w14:paraId="3C29AC11" w14:textId="21EF8895" w:rsidR="00E12998" w:rsidRPr="0050782C" w:rsidRDefault="00E12998" w:rsidP="00A73D70">
            <w:pPr>
              <w:tabs>
                <w:tab w:val="left" w:pos="2220"/>
              </w:tabs>
              <w:jc w:val="center"/>
              <w:rPr>
                <w:b/>
              </w:rPr>
            </w:pPr>
            <w:r w:rsidRPr="0050782C">
              <w:rPr>
                <w:b/>
              </w:rPr>
              <w:t>Očekávané výstupy z RVP</w:t>
            </w:r>
          </w:p>
        </w:tc>
        <w:tc>
          <w:tcPr>
            <w:tcW w:w="4093" w:type="dxa"/>
          </w:tcPr>
          <w:p w14:paraId="0B66DD2F" w14:textId="7D578F4C" w:rsidR="00E12998" w:rsidRPr="0050782C" w:rsidRDefault="00E12998" w:rsidP="00A73D70">
            <w:pPr>
              <w:tabs>
                <w:tab w:val="left" w:pos="2220"/>
              </w:tabs>
              <w:jc w:val="center"/>
              <w:rPr>
                <w:b/>
              </w:rPr>
            </w:pPr>
            <w:r w:rsidRPr="0050782C">
              <w:rPr>
                <w:b/>
              </w:rPr>
              <w:t>Školní ročníkové výstupy</w:t>
            </w:r>
          </w:p>
        </w:tc>
        <w:tc>
          <w:tcPr>
            <w:tcW w:w="4713" w:type="dxa"/>
          </w:tcPr>
          <w:p w14:paraId="0440065B" w14:textId="77777777" w:rsidR="00E12998" w:rsidRPr="0050782C" w:rsidRDefault="00E12998" w:rsidP="008F5E04">
            <w:pPr>
              <w:jc w:val="center"/>
              <w:rPr>
                <w:b/>
              </w:rPr>
            </w:pPr>
            <w:r w:rsidRPr="0050782C">
              <w:rPr>
                <w:b/>
              </w:rPr>
              <w:t>Učivo</w:t>
            </w:r>
          </w:p>
        </w:tc>
        <w:tc>
          <w:tcPr>
            <w:tcW w:w="796" w:type="dxa"/>
          </w:tcPr>
          <w:p w14:paraId="27407FF7" w14:textId="77777777" w:rsidR="00E12998" w:rsidRPr="0050782C" w:rsidRDefault="00E12998" w:rsidP="008F5E04">
            <w:pPr>
              <w:ind w:left="-70" w:firstLine="70"/>
              <w:jc w:val="center"/>
              <w:rPr>
                <w:b/>
              </w:rPr>
            </w:pPr>
            <w:r w:rsidRPr="0050782C">
              <w:rPr>
                <w:b/>
              </w:rPr>
              <w:t>PT</w:t>
            </w:r>
          </w:p>
        </w:tc>
        <w:tc>
          <w:tcPr>
            <w:tcW w:w="797" w:type="dxa"/>
          </w:tcPr>
          <w:p w14:paraId="7079F554" w14:textId="77777777" w:rsidR="00E12998" w:rsidRPr="0050782C" w:rsidRDefault="00E12998" w:rsidP="008F5E04">
            <w:pPr>
              <w:ind w:left="-211"/>
              <w:jc w:val="center"/>
              <w:rPr>
                <w:b/>
              </w:rPr>
            </w:pPr>
            <w:r w:rsidRPr="0050782C">
              <w:rPr>
                <w:b/>
              </w:rPr>
              <w:t>MpV</w:t>
            </w:r>
          </w:p>
        </w:tc>
      </w:tr>
      <w:tr w:rsidR="0050782C" w:rsidRPr="0050782C" w14:paraId="69EFF4EA" w14:textId="77777777" w:rsidTr="00B73C32">
        <w:tblPrEx>
          <w:tblBorders>
            <w:insideH w:val="single" w:sz="6" w:space="0" w:color="auto"/>
            <w:insideV w:val="single" w:sz="6" w:space="0" w:color="auto"/>
          </w:tblBorders>
        </w:tblPrEx>
        <w:trPr>
          <w:cantSplit/>
          <w:trHeight w:val="288"/>
        </w:trPr>
        <w:tc>
          <w:tcPr>
            <w:tcW w:w="3483" w:type="dxa"/>
            <w:tcBorders>
              <w:bottom w:val="single" w:sz="4" w:space="0" w:color="auto"/>
            </w:tcBorders>
          </w:tcPr>
          <w:p w14:paraId="61B6BDE8" w14:textId="77777777" w:rsidR="00E12998" w:rsidRPr="0050782C" w:rsidRDefault="00E12998" w:rsidP="008F5E04">
            <w:pPr>
              <w:tabs>
                <w:tab w:val="left" w:pos="1350"/>
              </w:tabs>
              <w:rPr>
                <w:b/>
                <w:i/>
              </w:rPr>
            </w:pPr>
            <w:r w:rsidRPr="0050782C">
              <w:rPr>
                <w:b/>
                <w:i/>
              </w:rPr>
              <w:t>Žák:</w:t>
            </w:r>
          </w:p>
        </w:tc>
        <w:tc>
          <w:tcPr>
            <w:tcW w:w="4093" w:type="dxa"/>
            <w:tcBorders>
              <w:bottom w:val="single" w:sz="4" w:space="0" w:color="auto"/>
            </w:tcBorders>
          </w:tcPr>
          <w:p w14:paraId="3AA0500A" w14:textId="77777777" w:rsidR="00E12998" w:rsidRPr="0050782C" w:rsidRDefault="00E12998" w:rsidP="008F5E04">
            <w:pPr>
              <w:tabs>
                <w:tab w:val="left" w:pos="1350"/>
              </w:tabs>
              <w:rPr>
                <w:b/>
              </w:rPr>
            </w:pPr>
            <w:r w:rsidRPr="0050782C">
              <w:t>Žák</w:t>
            </w:r>
            <w:r w:rsidRPr="0050782C">
              <w:rPr>
                <w:b/>
              </w:rPr>
              <w:t>:</w:t>
            </w:r>
          </w:p>
        </w:tc>
        <w:tc>
          <w:tcPr>
            <w:tcW w:w="4713" w:type="dxa"/>
            <w:tcBorders>
              <w:bottom w:val="single" w:sz="4" w:space="0" w:color="auto"/>
            </w:tcBorders>
          </w:tcPr>
          <w:p w14:paraId="332B528B" w14:textId="77777777" w:rsidR="00E12998" w:rsidRPr="0050782C" w:rsidRDefault="00E12998" w:rsidP="008F5E04"/>
        </w:tc>
        <w:tc>
          <w:tcPr>
            <w:tcW w:w="796" w:type="dxa"/>
            <w:tcBorders>
              <w:bottom w:val="single" w:sz="4" w:space="0" w:color="auto"/>
            </w:tcBorders>
          </w:tcPr>
          <w:p w14:paraId="200A8034" w14:textId="77777777" w:rsidR="00E12998" w:rsidRPr="0050782C" w:rsidRDefault="00E12998" w:rsidP="008F5E04">
            <w:pPr>
              <w:ind w:left="-70" w:firstLine="70"/>
              <w:jc w:val="center"/>
              <w:rPr>
                <w:b/>
              </w:rPr>
            </w:pPr>
          </w:p>
        </w:tc>
        <w:tc>
          <w:tcPr>
            <w:tcW w:w="797" w:type="dxa"/>
            <w:tcBorders>
              <w:bottom w:val="single" w:sz="4" w:space="0" w:color="auto"/>
            </w:tcBorders>
          </w:tcPr>
          <w:p w14:paraId="4DE51F56" w14:textId="77777777" w:rsidR="00E12998" w:rsidRPr="0050782C" w:rsidRDefault="00E12998" w:rsidP="008F5E04">
            <w:pPr>
              <w:ind w:left="-211"/>
              <w:jc w:val="center"/>
              <w:rPr>
                <w:b/>
              </w:rPr>
            </w:pPr>
          </w:p>
        </w:tc>
      </w:tr>
      <w:tr w:rsidR="0050782C" w:rsidRPr="0050782C" w14:paraId="555354DD" w14:textId="77777777" w:rsidTr="00B73C32">
        <w:tblPrEx>
          <w:tblBorders>
            <w:insideH w:val="single" w:sz="6" w:space="0" w:color="auto"/>
            <w:insideV w:val="single" w:sz="6" w:space="0" w:color="auto"/>
          </w:tblBorders>
        </w:tblPrEx>
        <w:trPr>
          <w:cantSplit/>
          <w:trHeight w:val="288"/>
        </w:trPr>
        <w:tc>
          <w:tcPr>
            <w:tcW w:w="3483" w:type="dxa"/>
            <w:tcBorders>
              <w:top w:val="single" w:sz="6" w:space="0" w:color="auto"/>
              <w:left w:val="single" w:sz="4" w:space="0" w:color="auto"/>
              <w:bottom w:val="single" w:sz="6" w:space="0" w:color="auto"/>
              <w:right w:val="single" w:sz="6" w:space="0" w:color="auto"/>
            </w:tcBorders>
          </w:tcPr>
          <w:p w14:paraId="3593AA92" w14:textId="77777777" w:rsidR="007B775A" w:rsidRPr="0050782C" w:rsidRDefault="007B775A" w:rsidP="008F5E04">
            <w:pPr>
              <w:spacing w:line="276" w:lineRule="auto"/>
              <w:rPr>
                <w:b/>
                <w:i/>
              </w:rPr>
            </w:pPr>
            <w:r w:rsidRPr="0050782C">
              <w:rPr>
                <w:b/>
                <w:i/>
                <w:shd w:val="clear" w:color="auto" w:fill="F6F8FA"/>
              </w:rPr>
              <w:t>vnímá objekty a situace různými smysly a pro jejich vizuální vyjádření nalézá různé prostředky a podle svých schopností s nimi pracuje</w:t>
            </w:r>
          </w:p>
        </w:tc>
        <w:tc>
          <w:tcPr>
            <w:tcW w:w="4093" w:type="dxa"/>
            <w:tcBorders>
              <w:top w:val="single" w:sz="6" w:space="0" w:color="auto"/>
              <w:left w:val="single" w:sz="6" w:space="0" w:color="auto"/>
              <w:bottom w:val="single" w:sz="6" w:space="0" w:color="auto"/>
              <w:right w:val="single" w:sz="6" w:space="0" w:color="auto"/>
            </w:tcBorders>
          </w:tcPr>
          <w:p w14:paraId="09D1F5CD" w14:textId="597C3716" w:rsidR="007B775A" w:rsidRPr="0050782C" w:rsidRDefault="007B775A" w:rsidP="00A73D70">
            <w:pPr>
              <w:numPr>
                <w:ilvl w:val="0"/>
                <w:numId w:val="42"/>
              </w:numPr>
              <w:spacing w:before="100" w:beforeAutospacing="1" w:after="150" w:line="276" w:lineRule="auto"/>
            </w:pPr>
            <w:r w:rsidRPr="0050782C">
              <w:t>objevuje možnosti různých prostředků (kresby, malby, digitální fotografie, nástrojů vybraných programů pro kreslení)</w:t>
            </w:r>
          </w:p>
        </w:tc>
        <w:tc>
          <w:tcPr>
            <w:tcW w:w="4713" w:type="dxa"/>
            <w:tcBorders>
              <w:top w:val="single" w:sz="6" w:space="0" w:color="auto"/>
              <w:left w:val="single" w:sz="6" w:space="0" w:color="auto"/>
              <w:bottom w:val="single" w:sz="6" w:space="0" w:color="auto"/>
              <w:right w:val="single" w:sz="6" w:space="0" w:color="auto"/>
            </w:tcBorders>
            <w:shd w:val="clear" w:color="auto" w:fill="auto"/>
          </w:tcPr>
          <w:p w14:paraId="56CF78F0" w14:textId="77777777" w:rsidR="007B775A" w:rsidRPr="0050782C" w:rsidRDefault="007B775A" w:rsidP="008F5E04">
            <w:pPr>
              <w:numPr>
                <w:ilvl w:val="0"/>
                <w:numId w:val="3"/>
              </w:numPr>
              <w:spacing w:after="80" w:line="276" w:lineRule="auto"/>
            </w:pPr>
            <w:r w:rsidRPr="0050782C">
              <w:t>smyslové podněty a jejich vyjádření; kombinace vybraných prostředků –</w:t>
            </w:r>
            <w:r w:rsidRPr="0050782C">
              <w:rPr>
                <w:shd w:val="clear" w:color="auto" w:fill="F6F8FA"/>
              </w:rPr>
              <w:t xml:space="preserve"> </w:t>
            </w:r>
            <w:r w:rsidRPr="0050782C">
              <w:t>například kresba a otisk, malba a frotáž; jednoduchá úprava digitální</w:t>
            </w:r>
            <w:r w:rsidRPr="0050782C">
              <w:rPr>
                <w:shd w:val="clear" w:color="auto" w:fill="F6F8FA"/>
              </w:rPr>
              <w:t xml:space="preserve"> </w:t>
            </w:r>
            <w:r w:rsidRPr="0050782C">
              <w:t>fotografie – změna barevnosti, velikost</w:t>
            </w:r>
          </w:p>
        </w:tc>
        <w:tc>
          <w:tcPr>
            <w:tcW w:w="796" w:type="dxa"/>
            <w:tcBorders>
              <w:top w:val="single" w:sz="6" w:space="0" w:color="auto"/>
              <w:left w:val="single" w:sz="6" w:space="0" w:color="auto"/>
              <w:bottom w:val="single" w:sz="6" w:space="0" w:color="auto"/>
              <w:right w:val="single" w:sz="6" w:space="0" w:color="auto"/>
            </w:tcBorders>
          </w:tcPr>
          <w:p w14:paraId="705F6341" w14:textId="77777777" w:rsidR="007B775A" w:rsidRPr="0050782C" w:rsidRDefault="007B775A" w:rsidP="008F5E04">
            <w:pPr>
              <w:spacing w:line="276" w:lineRule="auto"/>
              <w:ind w:left="-70" w:firstLine="70"/>
              <w:jc w:val="center"/>
            </w:pPr>
          </w:p>
        </w:tc>
        <w:tc>
          <w:tcPr>
            <w:tcW w:w="797" w:type="dxa"/>
            <w:tcBorders>
              <w:top w:val="single" w:sz="6" w:space="0" w:color="auto"/>
              <w:left w:val="single" w:sz="6" w:space="0" w:color="auto"/>
              <w:bottom w:val="single" w:sz="6" w:space="0" w:color="auto"/>
              <w:right w:val="single" w:sz="4" w:space="0" w:color="auto"/>
            </w:tcBorders>
          </w:tcPr>
          <w:p w14:paraId="166FAD2D" w14:textId="77777777" w:rsidR="007B775A" w:rsidRPr="0050782C" w:rsidRDefault="007B775A" w:rsidP="008F5E04">
            <w:pPr>
              <w:spacing w:line="276" w:lineRule="auto"/>
              <w:rPr>
                <w:b/>
              </w:rPr>
            </w:pPr>
          </w:p>
        </w:tc>
      </w:tr>
      <w:tr w:rsidR="0050782C" w:rsidRPr="0050782C" w14:paraId="7E913E4E" w14:textId="77777777" w:rsidTr="00B73C32">
        <w:tblPrEx>
          <w:tblBorders>
            <w:insideH w:val="single" w:sz="6" w:space="0" w:color="auto"/>
            <w:insideV w:val="single" w:sz="6" w:space="0" w:color="auto"/>
          </w:tblBorders>
        </w:tblPrEx>
        <w:trPr>
          <w:cantSplit/>
          <w:trHeight w:val="288"/>
        </w:trPr>
        <w:tc>
          <w:tcPr>
            <w:tcW w:w="3483" w:type="dxa"/>
            <w:tcBorders>
              <w:top w:val="single" w:sz="6" w:space="0" w:color="auto"/>
              <w:left w:val="single" w:sz="4" w:space="0" w:color="auto"/>
              <w:bottom w:val="single" w:sz="6" w:space="0" w:color="auto"/>
              <w:right w:val="single" w:sz="6" w:space="0" w:color="auto"/>
            </w:tcBorders>
          </w:tcPr>
          <w:p w14:paraId="7DC080E3" w14:textId="50878870" w:rsidR="007B775A" w:rsidRPr="0050782C" w:rsidRDefault="007B775A" w:rsidP="00A73D70">
            <w:pPr>
              <w:pStyle w:val="Bezmezer"/>
              <w:spacing w:line="276" w:lineRule="auto"/>
              <w:rPr>
                <w:b/>
                <w:i/>
                <w:color w:val="auto"/>
                <w:szCs w:val="24"/>
              </w:rPr>
            </w:pPr>
            <w:r w:rsidRPr="0050782C">
              <w:rPr>
                <w:b/>
                <w:i/>
                <w:color w:val="auto"/>
                <w:szCs w:val="24"/>
              </w:rPr>
              <w:t xml:space="preserve">vnímá a podle svých schopností </w:t>
            </w:r>
            <w:r w:rsidR="00A73D70" w:rsidRPr="0050782C">
              <w:rPr>
                <w:b/>
                <w:i/>
                <w:color w:val="auto"/>
                <w:szCs w:val="24"/>
              </w:rPr>
              <w:t>interpretuje</w:t>
            </w:r>
            <w:r w:rsidRPr="0050782C">
              <w:rPr>
                <w:b/>
                <w:i/>
                <w:color w:val="auto"/>
                <w:szCs w:val="24"/>
              </w:rPr>
              <w:t xml:space="preserve"> vizuálně obrazná vyjádření (vlastní i svých spolužáků) i vybraná umělecká díla</w:t>
            </w:r>
          </w:p>
        </w:tc>
        <w:tc>
          <w:tcPr>
            <w:tcW w:w="4093" w:type="dxa"/>
            <w:tcBorders>
              <w:top w:val="single" w:sz="6" w:space="0" w:color="auto"/>
              <w:left w:val="single" w:sz="6" w:space="0" w:color="auto"/>
              <w:bottom w:val="single" w:sz="6" w:space="0" w:color="auto"/>
              <w:right w:val="single" w:sz="6" w:space="0" w:color="auto"/>
            </w:tcBorders>
          </w:tcPr>
          <w:p w14:paraId="5082E55A" w14:textId="63AF1F40" w:rsidR="007B775A" w:rsidRPr="0050782C" w:rsidRDefault="007B775A" w:rsidP="00A73D70">
            <w:pPr>
              <w:numPr>
                <w:ilvl w:val="0"/>
                <w:numId w:val="42"/>
              </w:numPr>
              <w:spacing w:before="100" w:beforeAutospacing="1" w:after="150" w:line="276" w:lineRule="auto"/>
            </w:pPr>
            <w:r w:rsidRPr="0050782C">
              <w:t>seznamuje se s různorodostí vizuální produkce i v online prostředí, vybere díla, která ho zaujala, a jednoduše sdělí důvod svého výběru</w:t>
            </w:r>
          </w:p>
        </w:tc>
        <w:tc>
          <w:tcPr>
            <w:tcW w:w="4713" w:type="dxa"/>
            <w:tcBorders>
              <w:top w:val="single" w:sz="6" w:space="0" w:color="auto"/>
              <w:left w:val="single" w:sz="6" w:space="0" w:color="auto"/>
              <w:bottom w:val="single" w:sz="6" w:space="0" w:color="auto"/>
              <w:right w:val="single" w:sz="6" w:space="0" w:color="auto"/>
            </w:tcBorders>
          </w:tcPr>
          <w:p w14:paraId="48A57D92" w14:textId="77777777" w:rsidR="007B775A" w:rsidRPr="0050782C" w:rsidRDefault="007B775A" w:rsidP="008F5E04">
            <w:pPr>
              <w:numPr>
                <w:ilvl w:val="0"/>
                <w:numId w:val="3"/>
              </w:numPr>
              <w:spacing w:after="80" w:line="276" w:lineRule="auto"/>
            </w:pPr>
            <w:r w:rsidRPr="0050782C">
              <w:t>různorodá vizuální díla umělecké i</w:t>
            </w:r>
            <w:r w:rsidR="008F2A19" w:rsidRPr="0050782C">
              <w:t> </w:t>
            </w:r>
            <w:r w:rsidRPr="0050782C">
              <w:t>běžné produkce; výběr díla a jeho</w:t>
            </w:r>
            <w:r w:rsidRPr="0050782C">
              <w:rPr>
                <w:shd w:val="clear" w:color="auto" w:fill="F6F8FA"/>
              </w:rPr>
              <w:t xml:space="preserve"> </w:t>
            </w:r>
            <w:r w:rsidRPr="0050782C">
              <w:t>vnímání – sdělení pocitu, důvodu výběru; reprodukce a originál</w:t>
            </w:r>
          </w:p>
        </w:tc>
        <w:tc>
          <w:tcPr>
            <w:tcW w:w="796" w:type="dxa"/>
            <w:tcBorders>
              <w:top w:val="single" w:sz="6" w:space="0" w:color="auto"/>
              <w:left w:val="single" w:sz="6" w:space="0" w:color="auto"/>
              <w:bottom w:val="single" w:sz="6" w:space="0" w:color="auto"/>
              <w:right w:val="single" w:sz="6" w:space="0" w:color="auto"/>
            </w:tcBorders>
          </w:tcPr>
          <w:p w14:paraId="0FCF15A5" w14:textId="77777777" w:rsidR="007B775A" w:rsidRPr="0050782C" w:rsidRDefault="007B775A" w:rsidP="008F5E04">
            <w:pPr>
              <w:spacing w:line="276" w:lineRule="auto"/>
              <w:ind w:left="-70" w:firstLine="70"/>
              <w:jc w:val="center"/>
            </w:pPr>
          </w:p>
        </w:tc>
        <w:tc>
          <w:tcPr>
            <w:tcW w:w="797" w:type="dxa"/>
            <w:tcBorders>
              <w:top w:val="single" w:sz="6" w:space="0" w:color="auto"/>
              <w:left w:val="single" w:sz="6" w:space="0" w:color="auto"/>
              <w:bottom w:val="single" w:sz="6" w:space="0" w:color="auto"/>
              <w:right w:val="single" w:sz="4" w:space="0" w:color="auto"/>
            </w:tcBorders>
          </w:tcPr>
          <w:p w14:paraId="167E18FC" w14:textId="77777777" w:rsidR="007B775A" w:rsidRPr="0050782C" w:rsidRDefault="007B775A" w:rsidP="008F5E04">
            <w:pPr>
              <w:spacing w:line="276" w:lineRule="auto"/>
              <w:rPr>
                <w:b/>
              </w:rPr>
            </w:pPr>
          </w:p>
        </w:tc>
      </w:tr>
      <w:tr w:rsidR="0050782C" w:rsidRPr="0050782C" w14:paraId="0F5B4BA8" w14:textId="77777777" w:rsidTr="00B73C32">
        <w:tblPrEx>
          <w:tblBorders>
            <w:insideH w:val="single" w:sz="6" w:space="0" w:color="auto"/>
            <w:insideV w:val="single" w:sz="6" w:space="0" w:color="auto"/>
          </w:tblBorders>
        </w:tblPrEx>
        <w:trPr>
          <w:cantSplit/>
          <w:trHeight w:val="288"/>
        </w:trPr>
        <w:tc>
          <w:tcPr>
            <w:tcW w:w="3483" w:type="dxa"/>
            <w:tcBorders>
              <w:top w:val="single" w:sz="6" w:space="0" w:color="auto"/>
              <w:left w:val="single" w:sz="4" w:space="0" w:color="auto"/>
              <w:bottom w:val="single" w:sz="6" w:space="0" w:color="auto"/>
              <w:right w:val="single" w:sz="6" w:space="0" w:color="auto"/>
            </w:tcBorders>
          </w:tcPr>
          <w:p w14:paraId="7920486D" w14:textId="26E1680E" w:rsidR="007B775A" w:rsidRPr="0050782C" w:rsidRDefault="007B775A" w:rsidP="008F5E04">
            <w:pPr>
              <w:pStyle w:val="Bezmezer"/>
              <w:spacing w:line="276" w:lineRule="auto"/>
              <w:rPr>
                <w:b/>
                <w:i/>
                <w:color w:val="auto"/>
                <w:szCs w:val="24"/>
              </w:rPr>
            </w:pPr>
            <w:r w:rsidRPr="0050782C">
              <w:rPr>
                <w:b/>
                <w:i/>
                <w:color w:val="auto"/>
                <w:szCs w:val="24"/>
              </w:rPr>
              <w:t>komunikuje přímo i</w:t>
            </w:r>
            <w:r w:rsidR="00A73D70" w:rsidRPr="0050782C">
              <w:rPr>
                <w:b/>
                <w:i/>
                <w:color w:val="auto"/>
                <w:szCs w:val="24"/>
              </w:rPr>
              <w:t> </w:t>
            </w:r>
            <w:r w:rsidRPr="0050782C">
              <w:rPr>
                <w:b/>
                <w:i/>
                <w:color w:val="auto"/>
                <w:szCs w:val="24"/>
              </w:rPr>
              <w:t>zprostředkovaně pomocí digitálních technologií obsah vizuálně obrazných vyjádření, která vytvořil, vybral nebo upravil</w:t>
            </w:r>
          </w:p>
        </w:tc>
        <w:tc>
          <w:tcPr>
            <w:tcW w:w="4093" w:type="dxa"/>
            <w:tcBorders>
              <w:top w:val="single" w:sz="6" w:space="0" w:color="auto"/>
              <w:left w:val="single" w:sz="6" w:space="0" w:color="auto"/>
              <w:bottom w:val="single" w:sz="6" w:space="0" w:color="auto"/>
              <w:right w:val="single" w:sz="6" w:space="0" w:color="auto"/>
            </w:tcBorders>
          </w:tcPr>
          <w:p w14:paraId="773F8FCD" w14:textId="0105556A" w:rsidR="007B775A" w:rsidRPr="0050782C" w:rsidRDefault="007B775A" w:rsidP="00A73D70">
            <w:pPr>
              <w:numPr>
                <w:ilvl w:val="0"/>
                <w:numId w:val="42"/>
              </w:numPr>
              <w:spacing w:before="100" w:beforeAutospacing="1" w:after="150" w:line="276" w:lineRule="auto"/>
            </w:pPr>
            <w:r w:rsidRPr="0050782C">
              <w:t>postupně se učí vytvářet si a třídit digitální fotodokumentaci svých vlastních děl i proto, aby je mohl sdílet s ostatními</w:t>
            </w:r>
          </w:p>
        </w:tc>
        <w:tc>
          <w:tcPr>
            <w:tcW w:w="4713" w:type="dxa"/>
            <w:tcBorders>
              <w:top w:val="single" w:sz="6" w:space="0" w:color="auto"/>
              <w:left w:val="single" w:sz="6" w:space="0" w:color="auto"/>
              <w:bottom w:val="single" w:sz="6" w:space="0" w:color="auto"/>
              <w:right w:val="single" w:sz="6" w:space="0" w:color="auto"/>
            </w:tcBorders>
          </w:tcPr>
          <w:p w14:paraId="32AB2203" w14:textId="153A29CD" w:rsidR="007B775A" w:rsidRPr="0050782C" w:rsidRDefault="007B775A" w:rsidP="00A73D70">
            <w:pPr>
              <w:pStyle w:val="Normlnweb"/>
              <w:numPr>
                <w:ilvl w:val="0"/>
                <w:numId w:val="3"/>
              </w:numPr>
              <w:spacing w:before="0" w:beforeAutospacing="0" w:after="0" w:afterAutospacing="0" w:line="276" w:lineRule="auto"/>
            </w:pPr>
            <w:r w:rsidRPr="0050782C">
              <w:t>jednoduchý záznam tvůrčí aktivity (krátký text, kresba, koláž, fotografie, jednoduchá myšlenková mapa); průprava pro založení a vedení vlastního portfolia</w:t>
            </w:r>
          </w:p>
        </w:tc>
        <w:tc>
          <w:tcPr>
            <w:tcW w:w="796" w:type="dxa"/>
            <w:tcBorders>
              <w:top w:val="single" w:sz="6" w:space="0" w:color="auto"/>
              <w:left w:val="single" w:sz="6" w:space="0" w:color="auto"/>
              <w:bottom w:val="single" w:sz="6" w:space="0" w:color="auto"/>
              <w:right w:val="single" w:sz="6" w:space="0" w:color="auto"/>
            </w:tcBorders>
          </w:tcPr>
          <w:p w14:paraId="6A44952B" w14:textId="77777777" w:rsidR="007B775A" w:rsidRPr="0050782C" w:rsidRDefault="007B775A" w:rsidP="008F5E04">
            <w:pPr>
              <w:spacing w:line="276" w:lineRule="auto"/>
              <w:ind w:left="-70" w:firstLine="70"/>
              <w:jc w:val="center"/>
            </w:pPr>
          </w:p>
        </w:tc>
        <w:tc>
          <w:tcPr>
            <w:tcW w:w="797" w:type="dxa"/>
            <w:tcBorders>
              <w:top w:val="single" w:sz="6" w:space="0" w:color="auto"/>
              <w:left w:val="single" w:sz="6" w:space="0" w:color="auto"/>
              <w:bottom w:val="single" w:sz="6" w:space="0" w:color="auto"/>
              <w:right w:val="single" w:sz="4" w:space="0" w:color="auto"/>
            </w:tcBorders>
          </w:tcPr>
          <w:p w14:paraId="641B88C8" w14:textId="77777777" w:rsidR="007B775A" w:rsidRPr="0050782C" w:rsidRDefault="007B775A" w:rsidP="008F5E04">
            <w:pPr>
              <w:spacing w:line="276" w:lineRule="auto"/>
              <w:rPr>
                <w:b/>
              </w:rPr>
            </w:pPr>
          </w:p>
        </w:tc>
      </w:tr>
    </w:tbl>
    <w:p w14:paraId="3C722E32" w14:textId="77777777" w:rsidR="0088270F" w:rsidRPr="0050782C" w:rsidRDefault="0088270F" w:rsidP="008F5E04">
      <w:pPr>
        <w:rPr>
          <w:b/>
        </w:rPr>
      </w:pPr>
    </w:p>
    <w:p w14:paraId="0362F68E" w14:textId="77777777" w:rsidR="007B775A" w:rsidRPr="0050782C" w:rsidRDefault="0088270F" w:rsidP="008F5E04">
      <w:pPr>
        <w:rPr>
          <w:b/>
        </w:rPr>
      </w:pPr>
      <w:r w:rsidRPr="0050782C">
        <w:rPr>
          <w:b/>
        </w:rPr>
        <w:br w:type="page"/>
      </w:r>
    </w:p>
    <w:p w14:paraId="06995685" w14:textId="017AD686" w:rsidR="007B775A" w:rsidRPr="0050782C" w:rsidRDefault="008E2D86" w:rsidP="00101DE5">
      <w:pPr>
        <w:pStyle w:val="Nadpis6"/>
      </w:pPr>
      <w:bookmarkStart w:id="1260" w:name="_Toc18265047"/>
      <w:bookmarkStart w:id="1261" w:name="_Toc175520108"/>
      <w:bookmarkStart w:id="1262" w:name="_Toc176004904"/>
      <w:bookmarkStart w:id="1263" w:name="Vv_4"/>
      <w:r w:rsidRPr="0050782C">
        <w:lastRenderedPageBreak/>
        <w:t>4.4.7.2.4.4</w:t>
      </w:r>
      <w:r w:rsidRPr="0050782C">
        <w:tab/>
      </w:r>
      <w:r w:rsidR="007B775A" w:rsidRPr="0050782C">
        <w:t>Učební osnovy 4. ročník - Vv</w:t>
      </w:r>
      <w:bookmarkEnd w:id="1260"/>
      <w:bookmarkEnd w:id="1261"/>
      <w:bookmarkEnd w:id="126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1"/>
        <w:gridCol w:w="4079"/>
        <w:gridCol w:w="4778"/>
        <w:gridCol w:w="833"/>
        <w:gridCol w:w="833"/>
      </w:tblGrid>
      <w:tr w:rsidR="0050782C" w:rsidRPr="0050782C" w14:paraId="6A4C50E5" w14:textId="77777777" w:rsidTr="00B73C32">
        <w:trPr>
          <w:trHeight w:val="461"/>
        </w:trPr>
        <w:tc>
          <w:tcPr>
            <w:tcW w:w="3471" w:type="dxa"/>
            <w:tcBorders>
              <w:bottom w:val="single" w:sz="4" w:space="0" w:color="auto"/>
            </w:tcBorders>
          </w:tcPr>
          <w:bookmarkEnd w:id="1263"/>
          <w:p w14:paraId="58923A27" w14:textId="7871F263" w:rsidR="007B775A" w:rsidRPr="0050782C" w:rsidRDefault="007B775A" w:rsidP="00B73C32">
            <w:pPr>
              <w:tabs>
                <w:tab w:val="left" w:pos="2220"/>
              </w:tabs>
              <w:jc w:val="center"/>
              <w:rPr>
                <w:b/>
              </w:rPr>
            </w:pPr>
            <w:r w:rsidRPr="0050782C">
              <w:rPr>
                <w:b/>
              </w:rPr>
              <w:t>Očekávané výstupy z RVP</w:t>
            </w:r>
          </w:p>
        </w:tc>
        <w:tc>
          <w:tcPr>
            <w:tcW w:w="4079" w:type="dxa"/>
            <w:tcBorders>
              <w:bottom w:val="single" w:sz="4" w:space="0" w:color="auto"/>
            </w:tcBorders>
          </w:tcPr>
          <w:p w14:paraId="7EFEDA36" w14:textId="466CA771" w:rsidR="007B775A" w:rsidRPr="0050782C" w:rsidRDefault="007B775A" w:rsidP="00B73C32">
            <w:pPr>
              <w:tabs>
                <w:tab w:val="left" w:pos="2220"/>
              </w:tabs>
              <w:jc w:val="center"/>
              <w:rPr>
                <w:b/>
              </w:rPr>
            </w:pPr>
            <w:r w:rsidRPr="0050782C">
              <w:rPr>
                <w:b/>
              </w:rPr>
              <w:t>Školní ročníkové výstupy</w:t>
            </w:r>
          </w:p>
        </w:tc>
        <w:tc>
          <w:tcPr>
            <w:tcW w:w="4778" w:type="dxa"/>
            <w:tcBorders>
              <w:bottom w:val="single" w:sz="4" w:space="0" w:color="auto"/>
            </w:tcBorders>
          </w:tcPr>
          <w:p w14:paraId="12064614" w14:textId="77777777" w:rsidR="007B775A" w:rsidRPr="0050782C" w:rsidRDefault="007B775A" w:rsidP="008F5E04">
            <w:pPr>
              <w:jc w:val="center"/>
              <w:rPr>
                <w:b/>
              </w:rPr>
            </w:pPr>
            <w:r w:rsidRPr="0050782C">
              <w:rPr>
                <w:b/>
              </w:rPr>
              <w:t>Učivo</w:t>
            </w:r>
          </w:p>
        </w:tc>
        <w:tc>
          <w:tcPr>
            <w:tcW w:w="833" w:type="dxa"/>
            <w:tcBorders>
              <w:bottom w:val="single" w:sz="4" w:space="0" w:color="auto"/>
            </w:tcBorders>
          </w:tcPr>
          <w:p w14:paraId="4534BE18" w14:textId="4670E5E5" w:rsidR="007B775A" w:rsidRPr="0050782C" w:rsidRDefault="007B775A" w:rsidP="00B73C32">
            <w:pPr>
              <w:ind w:left="-70" w:firstLine="70"/>
              <w:jc w:val="center"/>
              <w:rPr>
                <w:b/>
              </w:rPr>
            </w:pPr>
            <w:r w:rsidRPr="0050782C">
              <w:rPr>
                <w:b/>
              </w:rPr>
              <w:t>PT</w:t>
            </w:r>
          </w:p>
        </w:tc>
        <w:tc>
          <w:tcPr>
            <w:tcW w:w="833" w:type="dxa"/>
            <w:tcBorders>
              <w:bottom w:val="single" w:sz="4" w:space="0" w:color="auto"/>
            </w:tcBorders>
          </w:tcPr>
          <w:p w14:paraId="136D7C75" w14:textId="77777777" w:rsidR="007B775A" w:rsidRPr="0050782C" w:rsidRDefault="007B775A" w:rsidP="008F5E04">
            <w:pPr>
              <w:ind w:left="-211"/>
              <w:jc w:val="center"/>
              <w:rPr>
                <w:b/>
              </w:rPr>
            </w:pPr>
            <w:r w:rsidRPr="0050782C">
              <w:rPr>
                <w:b/>
              </w:rPr>
              <w:t>MpV</w:t>
            </w:r>
          </w:p>
        </w:tc>
      </w:tr>
      <w:tr w:rsidR="0050782C" w:rsidRPr="0050782C" w14:paraId="1614BC08" w14:textId="77777777" w:rsidTr="00B73C32">
        <w:tblPrEx>
          <w:tblBorders>
            <w:insideH w:val="single" w:sz="6" w:space="0" w:color="auto"/>
            <w:insideV w:val="single" w:sz="6" w:space="0" w:color="auto"/>
          </w:tblBorders>
        </w:tblPrEx>
        <w:trPr>
          <w:cantSplit/>
          <w:trHeight w:val="288"/>
        </w:trPr>
        <w:tc>
          <w:tcPr>
            <w:tcW w:w="3471" w:type="dxa"/>
            <w:tcBorders>
              <w:top w:val="single" w:sz="4" w:space="0" w:color="auto"/>
              <w:left w:val="single" w:sz="4" w:space="0" w:color="auto"/>
              <w:bottom w:val="single" w:sz="6" w:space="0" w:color="auto"/>
              <w:right w:val="single" w:sz="6" w:space="0" w:color="auto"/>
            </w:tcBorders>
          </w:tcPr>
          <w:p w14:paraId="0CC84A78" w14:textId="77777777" w:rsidR="007B775A" w:rsidRPr="0050782C" w:rsidRDefault="007B775A" w:rsidP="008F5E04">
            <w:pPr>
              <w:tabs>
                <w:tab w:val="left" w:pos="1350"/>
              </w:tabs>
              <w:rPr>
                <w:b/>
                <w:i/>
              </w:rPr>
            </w:pPr>
            <w:r w:rsidRPr="0050782C">
              <w:rPr>
                <w:b/>
                <w:i/>
              </w:rPr>
              <w:t>Žák:</w:t>
            </w:r>
          </w:p>
        </w:tc>
        <w:tc>
          <w:tcPr>
            <w:tcW w:w="4079" w:type="dxa"/>
            <w:tcBorders>
              <w:top w:val="single" w:sz="4" w:space="0" w:color="auto"/>
              <w:left w:val="single" w:sz="6" w:space="0" w:color="auto"/>
              <w:bottom w:val="single" w:sz="6" w:space="0" w:color="auto"/>
              <w:right w:val="single" w:sz="6" w:space="0" w:color="auto"/>
            </w:tcBorders>
          </w:tcPr>
          <w:p w14:paraId="7ADD98EF" w14:textId="77777777" w:rsidR="007B775A" w:rsidRPr="0050782C" w:rsidRDefault="007B775A" w:rsidP="008F5E04">
            <w:pPr>
              <w:tabs>
                <w:tab w:val="left" w:pos="1350"/>
              </w:tabs>
            </w:pPr>
            <w:r w:rsidRPr="0050782C">
              <w:t>Žák:</w:t>
            </w:r>
          </w:p>
        </w:tc>
        <w:tc>
          <w:tcPr>
            <w:tcW w:w="4778" w:type="dxa"/>
            <w:tcBorders>
              <w:top w:val="single" w:sz="4" w:space="0" w:color="auto"/>
              <w:left w:val="single" w:sz="6" w:space="0" w:color="auto"/>
              <w:bottom w:val="single" w:sz="6" w:space="0" w:color="auto"/>
              <w:right w:val="single" w:sz="6" w:space="0" w:color="auto"/>
            </w:tcBorders>
          </w:tcPr>
          <w:p w14:paraId="224103A2" w14:textId="77777777" w:rsidR="007B775A" w:rsidRPr="0050782C" w:rsidRDefault="007B775A" w:rsidP="008F5E04"/>
        </w:tc>
        <w:tc>
          <w:tcPr>
            <w:tcW w:w="833" w:type="dxa"/>
            <w:tcBorders>
              <w:top w:val="single" w:sz="4" w:space="0" w:color="auto"/>
              <w:left w:val="single" w:sz="6" w:space="0" w:color="auto"/>
              <w:bottom w:val="single" w:sz="6" w:space="0" w:color="auto"/>
              <w:right w:val="single" w:sz="6" w:space="0" w:color="auto"/>
            </w:tcBorders>
          </w:tcPr>
          <w:p w14:paraId="33352C9A" w14:textId="77777777" w:rsidR="007B775A" w:rsidRPr="0050782C" w:rsidRDefault="007B775A" w:rsidP="008F5E04">
            <w:pPr>
              <w:ind w:left="-70" w:firstLine="70"/>
              <w:jc w:val="center"/>
              <w:rPr>
                <w:b/>
              </w:rPr>
            </w:pPr>
          </w:p>
        </w:tc>
        <w:tc>
          <w:tcPr>
            <w:tcW w:w="833" w:type="dxa"/>
            <w:tcBorders>
              <w:top w:val="single" w:sz="4" w:space="0" w:color="auto"/>
              <w:left w:val="single" w:sz="6" w:space="0" w:color="auto"/>
              <w:bottom w:val="single" w:sz="6" w:space="0" w:color="auto"/>
              <w:right w:val="single" w:sz="4" w:space="0" w:color="auto"/>
            </w:tcBorders>
          </w:tcPr>
          <w:p w14:paraId="19FCE61E" w14:textId="77777777" w:rsidR="007B775A" w:rsidRPr="0050782C" w:rsidRDefault="007B775A" w:rsidP="008F5E04">
            <w:pPr>
              <w:ind w:left="-211"/>
              <w:jc w:val="center"/>
              <w:rPr>
                <w:b/>
              </w:rPr>
            </w:pPr>
          </w:p>
        </w:tc>
      </w:tr>
      <w:tr w:rsidR="0050782C" w:rsidRPr="0050782C" w14:paraId="6748D4D2" w14:textId="77777777" w:rsidTr="00B73C32">
        <w:tblPrEx>
          <w:tblBorders>
            <w:insideH w:val="single" w:sz="6" w:space="0" w:color="auto"/>
            <w:insideV w:val="single" w:sz="6" w:space="0" w:color="auto"/>
          </w:tblBorders>
        </w:tblPrEx>
        <w:trPr>
          <w:cantSplit/>
          <w:trHeight w:val="288"/>
        </w:trPr>
        <w:tc>
          <w:tcPr>
            <w:tcW w:w="3471" w:type="dxa"/>
            <w:tcBorders>
              <w:top w:val="single" w:sz="6" w:space="0" w:color="auto"/>
              <w:left w:val="single" w:sz="4" w:space="0" w:color="auto"/>
              <w:bottom w:val="single" w:sz="6" w:space="0" w:color="auto"/>
              <w:right w:val="single" w:sz="6" w:space="0" w:color="auto"/>
            </w:tcBorders>
          </w:tcPr>
          <w:p w14:paraId="69D27A97" w14:textId="2068EDB0" w:rsidR="007B775A" w:rsidRPr="0050782C" w:rsidRDefault="007B775A" w:rsidP="00A73D70">
            <w:pPr>
              <w:pStyle w:val="Default"/>
              <w:spacing w:line="276" w:lineRule="auto"/>
              <w:rPr>
                <w:b/>
                <w:color w:val="auto"/>
              </w:rPr>
            </w:pPr>
            <w:r w:rsidRPr="0050782C">
              <w:rPr>
                <w:b/>
                <w:i/>
                <w:iCs/>
                <w:color w:val="auto"/>
              </w:rPr>
              <w:t>uplatňuje základní dovednosti pro vlastní tvorbu, realizuje svůj tvůrčí záměr</w:t>
            </w:r>
          </w:p>
        </w:tc>
        <w:tc>
          <w:tcPr>
            <w:tcW w:w="4079" w:type="dxa"/>
            <w:tcBorders>
              <w:top w:val="single" w:sz="6" w:space="0" w:color="auto"/>
              <w:left w:val="single" w:sz="6" w:space="0" w:color="auto"/>
              <w:bottom w:val="single" w:sz="6" w:space="0" w:color="auto"/>
              <w:right w:val="single" w:sz="6" w:space="0" w:color="auto"/>
            </w:tcBorders>
          </w:tcPr>
          <w:p w14:paraId="3C3B31AC" w14:textId="0660F7CC" w:rsidR="007B775A" w:rsidRPr="0050782C" w:rsidRDefault="007B775A" w:rsidP="00A73D70">
            <w:pPr>
              <w:numPr>
                <w:ilvl w:val="0"/>
                <w:numId w:val="3"/>
              </w:numPr>
              <w:spacing w:after="0" w:line="276" w:lineRule="auto"/>
            </w:pPr>
            <w:r w:rsidRPr="0050782C">
              <w:t>uplatňuje základní dovednosti pro vlastní tvorbu, realizuje svůj</w:t>
            </w:r>
            <w:r w:rsidR="00A73D70" w:rsidRPr="0050782C">
              <w:t xml:space="preserve"> </w:t>
            </w:r>
            <w:r w:rsidRPr="0050782C">
              <w:t>tvůrčí záměr</w:t>
            </w:r>
          </w:p>
        </w:tc>
        <w:tc>
          <w:tcPr>
            <w:tcW w:w="4778" w:type="dxa"/>
            <w:tcBorders>
              <w:top w:val="single" w:sz="6" w:space="0" w:color="auto"/>
              <w:left w:val="single" w:sz="6" w:space="0" w:color="auto"/>
              <w:bottom w:val="single" w:sz="6" w:space="0" w:color="auto"/>
              <w:right w:val="single" w:sz="6" w:space="0" w:color="auto"/>
            </w:tcBorders>
          </w:tcPr>
          <w:p w14:paraId="1F7467BE" w14:textId="1531146A" w:rsidR="007B775A" w:rsidRPr="0050782C" w:rsidRDefault="007B775A" w:rsidP="00A73D70">
            <w:pPr>
              <w:numPr>
                <w:ilvl w:val="0"/>
                <w:numId w:val="3"/>
              </w:numPr>
              <w:spacing w:after="0" w:line="276" w:lineRule="auto"/>
            </w:pPr>
            <w:r w:rsidRPr="0050782C">
              <w:t>prostředky a postupy pro vyjádření</w:t>
            </w:r>
            <w:r w:rsidR="00A73D70" w:rsidRPr="0050782C">
              <w:t xml:space="preserve"> </w:t>
            </w:r>
            <w:r w:rsidRPr="0050782C">
              <w:t>emocí, pocitů, nálad a fantazijních</w:t>
            </w:r>
            <w:r w:rsidR="00A73D70" w:rsidRPr="0050782C">
              <w:t xml:space="preserve"> </w:t>
            </w:r>
            <w:r w:rsidRPr="0050782C">
              <w:t>představ</w:t>
            </w:r>
          </w:p>
        </w:tc>
        <w:tc>
          <w:tcPr>
            <w:tcW w:w="833" w:type="dxa"/>
            <w:tcBorders>
              <w:top w:val="single" w:sz="6" w:space="0" w:color="auto"/>
              <w:left w:val="single" w:sz="6" w:space="0" w:color="auto"/>
              <w:bottom w:val="single" w:sz="6" w:space="0" w:color="auto"/>
              <w:right w:val="single" w:sz="6" w:space="0" w:color="auto"/>
            </w:tcBorders>
          </w:tcPr>
          <w:p w14:paraId="4FBCB086" w14:textId="77777777" w:rsidR="007B775A" w:rsidRPr="0050782C" w:rsidRDefault="007B775A" w:rsidP="008F5E04">
            <w:pPr>
              <w:spacing w:line="276" w:lineRule="auto"/>
              <w:ind w:left="-70" w:firstLine="70"/>
              <w:jc w:val="center"/>
            </w:pPr>
            <w:r w:rsidRPr="0050782C">
              <w:t xml:space="preserve">OSV </w:t>
            </w:r>
          </w:p>
          <w:p w14:paraId="14CCEFFB" w14:textId="77777777" w:rsidR="007B775A" w:rsidRPr="0050782C" w:rsidRDefault="007B775A" w:rsidP="008F5E04">
            <w:pPr>
              <w:spacing w:line="276" w:lineRule="auto"/>
              <w:ind w:left="-70" w:firstLine="70"/>
              <w:jc w:val="center"/>
              <w:rPr>
                <w:b/>
              </w:rPr>
            </w:pPr>
          </w:p>
        </w:tc>
        <w:tc>
          <w:tcPr>
            <w:tcW w:w="833" w:type="dxa"/>
            <w:tcBorders>
              <w:top w:val="single" w:sz="6" w:space="0" w:color="auto"/>
              <w:left w:val="single" w:sz="6" w:space="0" w:color="auto"/>
              <w:bottom w:val="single" w:sz="6" w:space="0" w:color="auto"/>
              <w:right w:val="single" w:sz="4" w:space="0" w:color="auto"/>
            </w:tcBorders>
          </w:tcPr>
          <w:p w14:paraId="151F27DC" w14:textId="77777777" w:rsidR="007B775A" w:rsidRPr="0050782C" w:rsidRDefault="007B775A" w:rsidP="008F5E04">
            <w:pPr>
              <w:spacing w:line="276" w:lineRule="auto"/>
            </w:pPr>
          </w:p>
        </w:tc>
      </w:tr>
      <w:tr w:rsidR="007B775A" w:rsidRPr="0050782C" w14:paraId="44E8666B" w14:textId="77777777" w:rsidTr="00B73C32">
        <w:tblPrEx>
          <w:tblBorders>
            <w:insideH w:val="single" w:sz="6" w:space="0" w:color="auto"/>
            <w:insideV w:val="single" w:sz="6" w:space="0" w:color="auto"/>
          </w:tblBorders>
        </w:tblPrEx>
        <w:trPr>
          <w:cantSplit/>
          <w:trHeight w:val="288"/>
        </w:trPr>
        <w:tc>
          <w:tcPr>
            <w:tcW w:w="3471" w:type="dxa"/>
            <w:tcBorders>
              <w:top w:val="single" w:sz="6" w:space="0" w:color="auto"/>
              <w:left w:val="single" w:sz="4" w:space="0" w:color="auto"/>
              <w:bottom w:val="single" w:sz="6" w:space="0" w:color="auto"/>
              <w:right w:val="single" w:sz="6" w:space="0" w:color="auto"/>
            </w:tcBorders>
          </w:tcPr>
          <w:p w14:paraId="459CB739" w14:textId="2F7BFD9F" w:rsidR="007B775A" w:rsidRPr="0050782C" w:rsidRDefault="007B775A" w:rsidP="00A73D70">
            <w:pPr>
              <w:pStyle w:val="Default"/>
              <w:spacing w:line="276" w:lineRule="auto"/>
              <w:rPr>
                <w:b/>
                <w:i/>
                <w:color w:val="auto"/>
              </w:rPr>
            </w:pPr>
            <w:r w:rsidRPr="0050782C">
              <w:rPr>
                <w:b/>
                <w:i/>
                <w:iCs/>
                <w:color w:val="auto"/>
              </w:rPr>
              <w:t>při tvorbě vychází ze svých zrakových, hmatových i</w:t>
            </w:r>
            <w:r w:rsidR="00A73D70" w:rsidRPr="0050782C">
              <w:rPr>
                <w:b/>
                <w:i/>
                <w:iCs/>
                <w:color w:val="auto"/>
              </w:rPr>
              <w:t> </w:t>
            </w:r>
            <w:r w:rsidRPr="0050782C">
              <w:rPr>
                <w:b/>
                <w:i/>
                <w:iCs/>
                <w:color w:val="auto"/>
              </w:rPr>
              <w:t xml:space="preserve">sluchových vjemů, vlastních prožitků, zkušeností a fantazie, nalézá vhodné prostředky </w:t>
            </w:r>
            <w:r w:rsidRPr="0050782C">
              <w:rPr>
                <w:b/>
                <w:i/>
                <w:color w:val="auto"/>
              </w:rPr>
              <w:t>pro vizuálně obrazná vyjádření; uplatňuje je v plošné, objemové i</w:t>
            </w:r>
            <w:r w:rsidR="00A73D70" w:rsidRPr="0050782C">
              <w:rPr>
                <w:b/>
                <w:i/>
                <w:color w:val="auto"/>
              </w:rPr>
              <w:t> </w:t>
            </w:r>
            <w:r w:rsidRPr="0050782C">
              <w:rPr>
                <w:b/>
                <w:i/>
                <w:color w:val="auto"/>
              </w:rPr>
              <w:t>prostorové tvorbě</w:t>
            </w:r>
          </w:p>
        </w:tc>
        <w:tc>
          <w:tcPr>
            <w:tcW w:w="4079" w:type="dxa"/>
            <w:tcBorders>
              <w:top w:val="single" w:sz="6" w:space="0" w:color="auto"/>
              <w:left w:val="single" w:sz="6" w:space="0" w:color="auto"/>
              <w:bottom w:val="single" w:sz="6" w:space="0" w:color="auto"/>
              <w:right w:val="single" w:sz="6" w:space="0" w:color="auto"/>
            </w:tcBorders>
          </w:tcPr>
          <w:p w14:paraId="422F713A" w14:textId="5D86A8CA" w:rsidR="007B775A" w:rsidRPr="0050782C" w:rsidRDefault="007B775A" w:rsidP="002A6665">
            <w:pPr>
              <w:pStyle w:val="Odstavecseseznamem"/>
              <w:numPr>
                <w:ilvl w:val="0"/>
                <w:numId w:val="344"/>
              </w:numPr>
              <w:spacing w:after="0" w:line="276" w:lineRule="auto"/>
              <w:rPr>
                <w:rFonts w:ascii="Times New Roman" w:hAnsi="Times New Roman"/>
              </w:rPr>
            </w:pPr>
            <w:r w:rsidRPr="0050782C">
              <w:rPr>
                <w:rFonts w:ascii="Times New Roman" w:hAnsi="Times New Roman"/>
              </w:rPr>
              <w:t>při tvorbě vychází ze svých zrakových, hmatových i sluchových vjemů, vlastních prožitků, zkušeností a</w:t>
            </w:r>
            <w:r w:rsidR="00A73D70" w:rsidRPr="0050782C">
              <w:rPr>
                <w:rFonts w:ascii="Times New Roman" w:hAnsi="Times New Roman"/>
              </w:rPr>
              <w:t> </w:t>
            </w:r>
            <w:r w:rsidRPr="0050782C">
              <w:rPr>
                <w:rFonts w:ascii="Times New Roman" w:hAnsi="Times New Roman"/>
              </w:rPr>
              <w:t>fantazie</w:t>
            </w:r>
          </w:p>
          <w:p w14:paraId="709E61A4" w14:textId="0EA4A626" w:rsidR="007B775A" w:rsidRPr="0050782C" w:rsidRDefault="007B775A" w:rsidP="008F5E04">
            <w:pPr>
              <w:pStyle w:val="Odstavecseseznamem"/>
              <w:numPr>
                <w:ilvl w:val="0"/>
                <w:numId w:val="2"/>
              </w:numPr>
              <w:spacing w:before="100" w:beforeAutospacing="1" w:after="100" w:afterAutospacing="1" w:line="276" w:lineRule="auto"/>
              <w:rPr>
                <w:rFonts w:ascii="Times New Roman" w:hAnsi="Times New Roman"/>
              </w:rPr>
            </w:pPr>
            <w:r w:rsidRPr="0050782C">
              <w:rPr>
                <w:rFonts w:ascii="Times New Roman" w:hAnsi="Times New Roman"/>
              </w:rPr>
              <w:t>objevuje možnosti různých prostředků (kresby, malby, fotografie, animace, prostorové tvorby), experimentuje s nimi</w:t>
            </w:r>
          </w:p>
        </w:tc>
        <w:tc>
          <w:tcPr>
            <w:tcW w:w="4778" w:type="dxa"/>
            <w:tcBorders>
              <w:top w:val="single" w:sz="6" w:space="0" w:color="auto"/>
              <w:left w:val="single" w:sz="6" w:space="0" w:color="auto"/>
              <w:bottom w:val="single" w:sz="6" w:space="0" w:color="auto"/>
              <w:right w:val="single" w:sz="6" w:space="0" w:color="auto"/>
            </w:tcBorders>
          </w:tcPr>
          <w:p w14:paraId="3FFCEF7B" w14:textId="20AD6238" w:rsidR="007B775A" w:rsidRPr="0050782C" w:rsidRDefault="007B775A" w:rsidP="004070DD">
            <w:pPr>
              <w:numPr>
                <w:ilvl w:val="0"/>
                <w:numId w:val="3"/>
              </w:numPr>
              <w:spacing w:after="0" w:line="276" w:lineRule="auto"/>
            </w:pPr>
            <w:r w:rsidRPr="0050782C">
              <w:t>počitky, zkušenosti, představivost, empatie</w:t>
            </w:r>
          </w:p>
          <w:p w14:paraId="6604CC2B" w14:textId="5455BE3D" w:rsidR="007B775A" w:rsidRPr="0050782C" w:rsidRDefault="007B775A" w:rsidP="008F5E04">
            <w:pPr>
              <w:numPr>
                <w:ilvl w:val="0"/>
                <w:numId w:val="3"/>
              </w:numPr>
              <w:spacing w:after="0" w:line="276" w:lineRule="auto"/>
              <w:rPr>
                <w:rFonts w:cs="Times New Roman"/>
              </w:rPr>
            </w:pPr>
            <w:r w:rsidRPr="0050782C">
              <w:rPr>
                <w:rFonts w:cs="Times New Roman"/>
              </w:rPr>
              <w:t>vizuální prostředky – vlastnosti, rozdíly, vlastní preference; různost výsledků tvorby v závislosti na užití prostředků, variantní řešení, kombinace</w:t>
            </w:r>
          </w:p>
        </w:tc>
        <w:tc>
          <w:tcPr>
            <w:tcW w:w="833" w:type="dxa"/>
            <w:tcBorders>
              <w:top w:val="single" w:sz="6" w:space="0" w:color="auto"/>
              <w:left w:val="single" w:sz="6" w:space="0" w:color="auto"/>
              <w:bottom w:val="single" w:sz="6" w:space="0" w:color="auto"/>
              <w:right w:val="single" w:sz="6" w:space="0" w:color="auto"/>
            </w:tcBorders>
          </w:tcPr>
          <w:p w14:paraId="61197552" w14:textId="77777777" w:rsidR="007B775A" w:rsidRPr="0050782C" w:rsidRDefault="007B775A" w:rsidP="008F5E04">
            <w:pPr>
              <w:spacing w:line="276" w:lineRule="auto"/>
              <w:ind w:left="-70" w:firstLine="70"/>
              <w:jc w:val="center"/>
            </w:pPr>
            <w:r w:rsidRPr="0050782C">
              <w:t xml:space="preserve">OSV </w:t>
            </w:r>
          </w:p>
          <w:p w14:paraId="28B6B39E" w14:textId="77777777" w:rsidR="007B775A" w:rsidRPr="0050782C" w:rsidRDefault="007B775A" w:rsidP="008F5E04">
            <w:pPr>
              <w:spacing w:line="276" w:lineRule="auto"/>
              <w:ind w:left="-70" w:firstLine="70"/>
              <w:jc w:val="center"/>
            </w:pPr>
            <w:r w:rsidRPr="0050782C">
              <w:t xml:space="preserve"> </w:t>
            </w:r>
          </w:p>
        </w:tc>
        <w:tc>
          <w:tcPr>
            <w:tcW w:w="833" w:type="dxa"/>
            <w:tcBorders>
              <w:top w:val="single" w:sz="6" w:space="0" w:color="auto"/>
              <w:left w:val="single" w:sz="6" w:space="0" w:color="auto"/>
              <w:bottom w:val="single" w:sz="6" w:space="0" w:color="auto"/>
              <w:right w:val="single" w:sz="4" w:space="0" w:color="auto"/>
            </w:tcBorders>
          </w:tcPr>
          <w:p w14:paraId="04156C4D" w14:textId="77777777" w:rsidR="007B775A" w:rsidRPr="0050782C" w:rsidRDefault="007B775A" w:rsidP="008F5E04">
            <w:pPr>
              <w:spacing w:line="276" w:lineRule="auto"/>
              <w:rPr>
                <w:b/>
              </w:rPr>
            </w:pPr>
          </w:p>
        </w:tc>
      </w:tr>
    </w:tbl>
    <w:p w14:paraId="22ADE34D" w14:textId="77777777" w:rsidR="00F50EE8" w:rsidRPr="0050782C" w:rsidRDefault="00F50EE8" w:rsidP="008F5E04"/>
    <w:p w14:paraId="03F5BEF1" w14:textId="77777777" w:rsidR="007B775A" w:rsidRPr="0050782C" w:rsidRDefault="00F50EE8" w:rsidP="008F5E04">
      <w:r w:rsidRPr="0050782C">
        <w:br w:type="page"/>
      </w:r>
    </w:p>
    <w:p w14:paraId="05AADF59" w14:textId="13C32749" w:rsidR="007B775A" w:rsidRPr="0050782C" w:rsidRDefault="008E2D86" w:rsidP="00101DE5">
      <w:pPr>
        <w:pStyle w:val="Nadpis6"/>
      </w:pPr>
      <w:bookmarkStart w:id="1264" w:name="_Toc18265048"/>
      <w:bookmarkStart w:id="1265" w:name="_Toc175520109"/>
      <w:bookmarkStart w:id="1266" w:name="_Toc176004905"/>
      <w:bookmarkStart w:id="1267" w:name="Vv_5"/>
      <w:r w:rsidRPr="0050782C">
        <w:lastRenderedPageBreak/>
        <w:t>4.4.7.2.4.5</w:t>
      </w:r>
      <w:r w:rsidRPr="0050782C">
        <w:tab/>
      </w:r>
      <w:r w:rsidR="007B775A" w:rsidRPr="0050782C">
        <w:t>Učební osnovy 5. ročník - Vv</w:t>
      </w:r>
      <w:bookmarkEnd w:id="1264"/>
      <w:bookmarkEnd w:id="1265"/>
      <w:bookmarkEnd w:id="1266"/>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5"/>
        <w:gridCol w:w="4175"/>
        <w:gridCol w:w="4175"/>
        <w:gridCol w:w="617"/>
        <w:gridCol w:w="750"/>
      </w:tblGrid>
      <w:tr w:rsidR="0050782C" w:rsidRPr="0050782C" w14:paraId="001023DE" w14:textId="77777777" w:rsidTr="00B73C32">
        <w:trPr>
          <w:trHeight w:val="602"/>
        </w:trPr>
        <w:tc>
          <w:tcPr>
            <w:tcW w:w="4175" w:type="dxa"/>
            <w:tcBorders>
              <w:bottom w:val="single" w:sz="4" w:space="0" w:color="auto"/>
            </w:tcBorders>
          </w:tcPr>
          <w:bookmarkEnd w:id="1267"/>
          <w:p w14:paraId="4B78763C" w14:textId="259BAF75" w:rsidR="007B775A" w:rsidRPr="0050782C" w:rsidRDefault="007B775A" w:rsidP="00B73C32">
            <w:pPr>
              <w:tabs>
                <w:tab w:val="left" w:pos="2220"/>
              </w:tabs>
              <w:jc w:val="center"/>
              <w:rPr>
                <w:b/>
              </w:rPr>
            </w:pPr>
            <w:r w:rsidRPr="0050782C">
              <w:rPr>
                <w:b/>
              </w:rPr>
              <w:t>Očekávané výstupy z RVP</w:t>
            </w:r>
          </w:p>
        </w:tc>
        <w:tc>
          <w:tcPr>
            <w:tcW w:w="4175" w:type="dxa"/>
            <w:tcBorders>
              <w:bottom w:val="single" w:sz="4" w:space="0" w:color="auto"/>
            </w:tcBorders>
          </w:tcPr>
          <w:p w14:paraId="696F0E5E" w14:textId="60A6EBAD" w:rsidR="007B775A" w:rsidRPr="0050782C" w:rsidRDefault="007B775A" w:rsidP="00B73C32">
            <w:pPr>
              <w:tabs>
                <w:tab w:val="left" w:pos="2220"/>
              </w:tabs>
              <w:jc w:val="center"/>
              <w:rPr>
                <w:b/>
              </w:rPr>
            </w:pPr>
            <w:r w:rsidRPr="0050782C">
              <w:rPr>
                <w:b/>
              </w:rPr>
              <w:t>Školní ročníkové výstupy</w:t>
            </w:r>
          </w:p>
        </w:tc>
        <w:tc>
          <w:tcPr>
            <w:tcW w:w="4175" w:type="dxa"/>
            <w:tcBorders>
              <w:bottom w:val="single" w:sz="4" w:space="0" w:color="auto"/>
            </w:tcBorders>
          </w:tcPr>
          <w:p w14:paraId="64872D19" w14:textId="77777777" w:rsidR="007B775A" w:rsidRPr="0050782C" w:rsidRDefault="007B775A" w:rsidP="008F5E04">
            <w:pPr>
              <w:jc w:val="center"/>
              <w:rPr>
                <w:b/>
              </w:rPr>
            </w:pPr>
            <w:r w:rsidRPr="0050782C">
              <w:rPr>
                <w:b/>
              </w:rPr>
              <w:t>Učivo</w:t>
            </w:r>
          </w:p>
        </w:tc>
        <w:tc>
          <w:tcPr>
            <w:tcW w:w="617" w:type="dxa"/>
            <w:tcBorders>
              <w:bottom w:val="single" w:sz="4" w:space="0" w:color="auto"/>
            </w:tcBorders>
          </w:tcPr>
          <w:p w14:paraId="379AF472" w14:textId="17A2A786" w:rsidR="007B775A" w:rsidRPr="0050782C" w:rsidRDefault="007B775A" w:rsidP="00B73C32">
            <w:pPr>
              <w:ind w:left="-70" w:firstLine="70"/>
              <w:jc w:val="center"/>
              <w:rPr>
                <w:b/>
              </w:rPr>
            </w:pPr>
            <w:r w:rsidRPr="0050782C">
              <w:rPr>
                <w:b/>
              </w:rPr>
              <w:t>PT</w:t>
            </w:r>
          </w:p>
        </w:tc>
        <w:tc>
          <w:tcPr>
            <w:tcW w:w="750" w:type="dxa"/>
            <w:tcBorders>
              <w:bottom w:val="single" w:sz="4" w:space="0" w:color="auto"/>
            </w:tcBorders>
          </w:tcPr>
          <w:p w14:paraId="4EA08B63" w14:textId="77777777" w:rsidR="007B775A" w:rsidRPr="0050782C" w:rsidRDefault="007B775A" w:rsidP="008F5E04">
            <w:pPr>
              <w:ind w:left="-211"/>
              <w:jc w:val="center"/>
              <w:rPr>
                <w:b/>
              </w:rPr>
            </w:pPr>
            <w:r w:rsidRPr="0050782C">
              <w:rPr>
                <w:b/>
              </w:rPr>
              <w:t>MpV</w:t>
            </w:r>
          </w:p>
        </w:tc>
      </w:tr>
      <w:tr w:rsidR="0050782C" w:rsidRPr="0050782C" w14:paraId="46F6165A" w14:textId="77777777" w:rsidTr="00B73C32">
        <w:tblPrEx>
          <w:tblBorders>
            <w:insideH w:val="single" w:sz="6" w:space="0" w:color="auto"/>
            <w:insideV w:val="single" w:sz="6" w:space="0" w:color="auto"/>
          </w:tblBorders>
        </w:tblPrEx>
        <w:trPr>
          <w:cantSplit/>
          <w:trHeight w:val="288"/>
        </w:trPr>
        <w:tc>
          <w:tcPr>
            <w:tcW w:w="4175" w:type="dxa"/>
            <w:tcBorders>
              <w:top w:val="single" w:sz="4" w:space="0" w:color="auto"/>
              <w:left w:val="single" w:sz="4" w:space="0" w:color="auto"/>
              <w:bottom w:val="single" w:sz="6" w:space="0" w:color="auto"/>
              <w:right w:val="single" w:sz="6" w:space="0" w:color="auto"/>
            </w:tcBorders>
          </w:tcPr>
          <w:p w14:paraId="62A0FE94" w14:textId="56017182" w:rsidR="007B775A" w:rsidRPr="0050782C" w:rsidRDefault="007B775A" w:rsidP="008F5E04">
            <w:pPr>
              <w:tabs>
                <w:tab w:val="left" w:pos="1350"/>
              </w:tabs>
              <w:rPr>
                <w:b/>
                <w:i/>
              </w:rPr>
            </w:pPr>
            <w:r w:rsidRPr="0050782C">
              <w:rPr>
                <w:b/>
                <w:i/>
              </w:rPr>
              <w:t>Žák:</w:t>
            </w:r>
          </w:p>
        </w:tc>
        <w:tc>
          <w:tcPr>
            <w:tcW w:w="4175" w:type="dxa"/>
            <w:tcBorders>
              <w:top w:val="single" w:sz="4" w:space="0" w:color="auto"/>
              <w:left w:val="single" w:sz="6" w:space="0" w:color="auto"/>
              <w:bottom w:val="single" w:sz="6" w:space="0" w:color="auto"/>
              <w:right w:val="single" w:sz="6" w:space="0" w:color="auto"/>
            </w:tcBorders>
          </w:tcPr>
          <w:p w14:paraId="555365AD" w14:textId="77777777" w:rsidR="007B775A" w:rsidRPr="0050782C" w:rsidRDefault="007B775A" w:rsidP="008F5E04">
            <w:pPr>
              <w:tabs>
                <w:tab w:val="left" w:pos="1350"/>
              </w:tabs>
            </w:pPr>
            <w:r w:rsidRPr="0050782C">
              <w:t>Žák:</w:t>
            </w:r>
          </w:p>
        </w:tc>
        <w:tc>
          <w:tcPr>
            <w:tcW w:w="4175" w:type="dxa"/>
            <w:tcBorders>
              <w:top w:val="single" w:sz="4" w:space="0" w:color="auto"/>
              <w:left w:val="single" w:sz="6" w:space="0" w:color="auto"/>
              <w:bottom w:val="single" w:sz="6" w:space="0" w:color="auto"/>
              <w:right w:val="single" w:sz="6" w:space="0" w:color="auto"/>
            </w:tcBorders>
          </w:tcPr>
          <w:p w14:paraId="7B70736A" w14:textId="77777777" w:rsidR="007B775A" w:rsidRPr="0050782C" w:rsidRDefault="007B775A" w:rsidP="008F5E04"/>
        </w:tc>
        <w:tc>
          <w:tcPr>
            <w:tcW w:w="617" w:type="dxa"/>
            <w:tcBorders>
              <w:top w:val="single" w:sz="4" w:space="0" w:color="auto"/>
              <w:left w:val="single" w:sz="6" w:space="0" w:color="auto"/>
              <w:bottom w:val="single" w:sz="6" w:space="0" w:color="auto"/>
              <w:right w:val="single" w:sz="6" w:space="0" w:color="auto"/>
            </w:tcBorders>
          </w:tcPr>
          <w:p w14:paraId="240893FC" w14:textId="77777777" w:rsidR="007B775A" w:rsidRPr="0050782C" w:rsidRDefault="007B775A" w:rsidP="008F5E04">
            <w:pPr>
              <w:ind w:left="-70" w:firstLine="70"/>
              <w:jc w:val="center"/>
              <w:rPr>
                <w:b/>
              </w:rPr>
            </w:pPr>
          </w:p>
        </w:tc>
        <w:tc>
          <w:tcPr>
            <w:tcW w:w="750" w:type="dxa"/>
            <w:tcBorders>
              <w:top w:val="single" w:sz="4" w:space="0" w:color="auto"/>
              <w:left w:val="single" w:sz="6" w:space="0" w:color="auto"/>
              <w:bottom w:val="single" w:sz="6" w:space="0" w:color="auto"/>
              <w:right w:val="single" w:sz="4" w:space="0" w:color="auto"/>
            </w:tcBorders>
          </w:tcPr>
          <w:p w14:paraId="7821E25E" w14:textId="77777777" w:rsidR="007B775A" w:rsidRPr="0050782C" w:rsidRDefault="007B775A" w:rsidP="008F5E04">
            <w:pPr>
              <w:ind w:left="-211"/>
              <w:jc w:val="center"/>
              <w:rPr>
                <w:b/>
              </w:rPr>
            </w:pPr>
          </w:p>
        </w:tc>
      </w:tr>
      <w:tr w:rsidR="0050782C" w:rsidRPr="0050782C" w14:paraId="27B247A8" w14:textId="77777777" w:rsidTr="00B73C32">
        <w:tblPrEx>
          <w:tblBorders>
            <w:insideH w:val="single" w:sz="6" w:space="0" w:color="auto"/>
            <w:insideV w:val="single" w:sz="6" w:space="0" w:color="auto"/>
          </w:tblBorders>
        </w:tblPrEx>
        <w:trPr>
          <w:cantSplit/>
          <w:trHeight w:val="288"/>
        </w:trPr>
        <w:tc>
          <w:tcPr>
            <w:tcW w:w="4175" w:type="dxa"/>
            <w:tcBorders>
              <w:top w:val="single" w:sz="6" w:space="0" w:color="auto"/>
              <w:left w:val="single" w:sz="4" w:space="0" w:color="auto"/>
              <w:bottom w:val="single" w:sz="6" w:space="0" w:color="auto"/>
              <w:right w:val="single" w:sz="6" w:space="0" w:color="auto"/>
            </w:tcBorders>
          </w:tcPr>
          <w:p w14:paraId="2A876D7B" w14:textId="3A991C8B" w:rsidR="007B775A" w:rsidRPr="0050782C" w:rsidRDefault="007B775A" w:rsidP="00A539F0">
            <w:pPr>
              <w:pStyle w:val="Default"/>
              <w:rPr>
                <w:b/>
                <w:color w:val="auto"/>
              </w:rPr>
            </w:pPr>
            <w:r w:rsidRPr="0050782C">
              <w:rPr>
                <w:b/>
                <w:i/>
                <w:iCs/>
                <w:color w:val="auto"/>
              </w:rPr>
              <w:t>uplatňuje základní dovednosti pro vlastní tvorbu, realizuje svůj tvůrčí záměr</w:t>
            </w:r>
          </w:p>
        </w:tc>
        <w:tc>
          <w:tcPr>
            <w:tcW w:w="4175" w:type="dxa"/>
            <w:tcBorders>
              <w:top w:val="single" w:sz="6" w:space="0" w:color="auto"/>
              <w:left w:val="single" w:sz="6" w:space="0" w:color="auto"/>
              <w:bottom w:val="single" w:sz="6" w:space="0" w:color="auto"/>
              <w:right w:val="single" w:sz="6" w:space="0" w:color="auto"/>
            </w:tcBorders>
          </w:tcPr>
          <w:p w14:paraId="49021122" w14:textId="6277F02B" w:rsidR="007B775A" w:rsidRPr="0050782C" w:rsidRDefault="007B775A" w:rsidP="00A539F0">
            <w:pPr>
              <w:numPr>
                <w:ilvl w:val="0"/>
                <w:numId w:val="3"/>
              </w:numPr>
              <w:spacing w:after="0" w:line="276" w:lineRule="auto"/>
              <w:rPr>
                <w:szCs w:val="24"/>
              </w:rPr>
            </w:pPr>
            <w:r w:rsidRPr="0050782C">
              <w:rPr>
                <w:szCs w:val="24"/>
              </w:rPr>
              <w:t>uplatňuje základní dovednosti pro vlastní tvorbu, realizuje svůj</w:t>
            </w:r>
            <w:r w:rsidR="00A539F0" w:rsidRPr="0050782C">
              <w:rPr>
                <w:szCs w:val="24"/>
              </w:rPr>
              <w:t xml:space="preserve"> </w:t>
            </w:r>
            <w:r w:rsidRPr="0050782C">
              <w:rPr>
                <w:szCs w:val="24"/>
              </w:rPr>
              <w:t>tvůrčí záměr</w:t>
            </w:r>
          </w:p>
        </w:tc>
        <w:tc>
          <w:tcPr>
            <w:tcW w:w="4175" w:type="dxa"/>
            <w:tcBorders>
              <w:top w:val="single" w:sz="6" w:space="0" w:color="auto"/>
              <w:left w:val="single" w:sz="6" w:space="0" w:color="auto"/>
              <w:bottom w:val="single" w:sz="6" w:space="0" w:color="auto"/>
              <w:right w:val="single" w:sz="6" w:space="0" w:color="auto"/>
            </w:tcBorders>
          </w:tcPr>
          <w:p w14:paraId="7DCE869E" w14:textId="19F55890" w:rsidR="007B775A" w:rsidRPr="0050782C" w:rsidRDefault="007B775A" w:rsidP="00A539F0">
            <w:pPr>
              <w:pStyle w:val="Styl2"/>
              <w:rPr>
                <w:color w:val="auto"/>
              </w:rPr>
            </w:pPr>
            <w:r w:rsidRPr="0050782C">
              <w:rPr>
                <w:color w:val="auto"/>
              </w:rPr>
              <w:t>výběr výtvarné techniky, materiálů, pomůcek z hlediska realizace vlastního tvůrčího záměru</w:t>
            </w:r>
          </w:p>
        </w:tc>
        <w:tc>
          <w:tcPr>
            <w:tcW w:w="617" w:type="dxa"/>
            <w:tcBorders>
              <w:top w:val="single" w:sz="6" w:space="0" w:color="auto"/>
              <w:left w:val="single" w:sz="6" w:space="0" w:color="auto"/>
              <w:bottom w:val="single" w:sz="6" w:space="0" w:color="auto"/>
              <w:right w:val="single" w:sz="6" w:space="0" w:color="auto"/>
            </w:tcBorders>
          </w:tcPr>
          <w:p w14:paraId="770F60EB" w14:textId="77777777" w:rsidR="007B775A" w:rsidRPr="0050782C" w:rsidRDefault="007B775A" w:rsidP="008F5E04">
            <w:pPr>
              <w:ind w:left="-70" w:firstLine="70"/>
              <w:jc w:val="center"/>
              <w:rPr>
                <w:sz w:val="20"/>
                <w:szCs w:val="20"/>
              </w:rPr>
            </w:pPr>
            <w:r w:rsidRPr="0050782C">
              <w:rPr>
                <w:sz w:val="20"/>
                <w:szCs w:val="20"/>
              </w:rPr>
              <w:t xml:space="preserve">OSV </w:t>
            </w:r>
          </w:p>
          <w:p w14:paraId="24060B96" w14:textId="77777777" w:rsidR="007B775A" w:rsidRPr="0050782C" w:rsidRDefault="007B775A" w:rsidP="008F5E04">
            <w:pPr>
              <w:ind w:left="-70" w:firstLine="70"/>
              <w:jc w:val="center"/>
              <w:rPr>
                <w:b/>
              </w:rPr>
            </w:pPr>
          </w:p>
        </w:tc>
        <w:tc>
          <w:tcPr>
            <w:tcW w:w="750" w:type="dxa"/>
            <w:tcBorders>
              <w:top w:val="single" w:sz="6" w:space="0" w:color="auto"/>
              <w:left w:val="single" w:sz="6" w:space="0" w:color="auto"/>
              <w:bottom w:val="single" w:sz="6" w:space="0" w:color="auto"/>
              <w:right w:val="single" w:sz="4" w:space="0" w:color="auto"/>
            </w:tcBorders>
          </w:tcPr>
          <w:p w14:paraId="16F748D8" w14:textId="77777777" w:rsidR="007B775A" w:rsidRPr="0050782C" w:rsidRDefault="007B775A" w:rsidP="008F5E04"/>
        </w:tc>
      </w:tr>
      <w:tr w:rsidR="0050782C" w:rsidRPr="0050782C" w14:paraId="59917AFD" w14:textId="77777777" w:rsidTr="00B73C32">
        <w:tblPrEx>
          <w:tblBorders>
            <w:insideH w:val="single" w:sz="6" w:space="0" w:color="auto"/>
            <w:insideV w:val="single" w:sz="6" w:space="0" w:color="auto"/>
          </w:tblBorders>
        </w:tblPrEx>
        <w:trPr>
          <w:cantSplit/>
          <w:trHeight w:val="288"/>
        </w:trPr>
        <w:tc>
          <w:tcPr>
            <w:tcW w:w="4175" w:type="dxa"/>
            <w:tcBorders>
              <w:top w:val="single" w:sz="6" w:space="0" w:color="auto"/>
              <w:left w:val="single" w:sz="4" w:space="0" w:color="auto"/>
              <w:bottom w:val="single" w:sz="6" w:space="0" w:color="auto"/>
              <w:right w:val="single" w:sz="6" w:space="0" w:color="auto"/>
            </w:tcBorders>
          </w:tcPr>
          <w:p w14:paraId="5F6F67DF" w14:textId="69C32B65" w:rsidR="007B775A" w:rsidRPr="0050782C" w:rsidRDefault="007B775A" w:rsidP="00A539F0">
            <w:pPr>
              <w:pStyle w:val="Bezmezer"/>
              <w:rPr>
                <w:b/>
                <w:i/>
                <w:color w:val="auto"/>
                <w:szCs w:val="24"/>
              </w:rPr>
            </w:pPr>
            <w:r w:rsidRPr="0050782C">
              <w:rPr>
                <w:b/>
                <w:i/>
                <w:color w:val="auto"/>
                <w:szCs w:val="24"/>
              </w:rPr>
              <w:t>osobitost svého vnímání uplatň</w:t>
            </w:r>
            <w:r w:rsidR="00A539F0" w:rsidRPr="0050782C">
              <w:rPr>
                <w:b/>
                <w:i/>
                <w:color w:val="auto"/>
                <w:szCs w:val="24"/>
              </w:rPr>
              <w:t>uje</w:t>
            </w:r>
            <w:r w:rsidRPr="0050782C">
              <w:rPr>
                <w:b/>
                <w:i/>
                <w:color w:val="auto"/>
                <w:szCs w:val="24"/>
              </w:rPr>
              <w:t xml:space="preserve"> v</w:t>
            </w:r>
            <w:r w:rsidR="00A539F0" w:rsidRPr="0050782C">
              <w:rPr>
                <w:b/>
                <w:i/>
                <w:color w:val="auto"/>
                <w:szCs w:val="24"/>
              </w:rPr>
              <w:t> </w:t>
            </w:r>
            <w:r w:rsidRPr="0050782C">
              <w:rPr>
                <w:b/>
                <w:i/>
                <w:color w:val="auto"/>
                <w:szCs w:val="24"/>
              </w:rPr>
              <w:t>přístupu k realitě, k tvorbě a</w:t>
            </w:r>
            <w:r w:rsidR="00A539F0" w:rsidRPr="0050782C">
              <w:rPr>
                <w:b/>
                <w:i/>
                <w:color w:val="auto"/>
                <w:szCs w:val="24"/>
              </w:rPr>
              <w:t> </w:t>
            </w:r>
            <w:r w:rsidRPr="0050782C">
              <w:rPr>
                <w:b/>
                <w:i/>
                <w:color w:val="auto"/>
                <w:szCs w:val="24"/>
              </w:rPr>
              <w:t>interpretaci vizuálně obrazného vyjádření; pro vyjádření nových i</w:t>
            </w:r>
            <w:r w:rsidR="00A539F0" w:rsidRPr="0050782C">
              <w:rPr>
                <w:b/>
                <w:i/>
                <w:color w:val="auto"/>
                <w:szCs w:val="24"/>
              </w:rPr>
              <w:t> </w:t>
            </w:r>
            <w:r w:rsidRPr="0050782C">
              <w:rPr>
                <w:b/>
                <w:i/>
                <w:color w:val="auto"/>
                <w:szCs w:val="24"/>
              </w:rPr>
              <w:t>neobvyklých pocitů a prožitků svobodně volit a kombinovat různorodé prostředky, včetně prostředků a postupů současného výtvarného umění</w:t>
            </w:r>
          </w:p>
        </w:tc>
        <w:tc>
          <w:tcPr>
            <w:tcW w:w="4175" w:type="dxa"/>
            <w:tcBorders>
              <w:top w:val="single" w:sz="6" w:space="0" w:color="auto"/>
              <w:left w:val="single" w:sz="6" w:space="0" w:color="auto"/>
              <w:bottom w:val="single" w:sz="6" w:space="0" w:color="auto"/>
              <w:right w:val="single" w:sz="6" w:space="0" w:color="auto"/>
            </w:tcBorders>
          </w:tcPr>
          <w:p w14:paraId="625FEFCB" w14:textId="7B7FB38F" w:rsidR="007B775A" w:rsidRPr="0050782C" w:rsidRDefault="007B775A" w:rsidP="00A539F0">
            <w:pPr>
              <w:numPr>
                <w:ilvl w:val="0"/>
                <w:numId w:val="3"/>
              </w:numPr>
              <w:spacing w:before="100" w:beforeAutospacing="1" w:after="150" w:line="276" w:lineRule="auto"/>
              <w:rPr>
                <w:szCs w:val="24"/>
              </w:rPr>
            </w:pPr>
            <w:r w:rsidRPr="0050782C">
              <w:rPr>
                <w:szCs w:val="24"/>
              </w:rPr>
              <w:t>se záměrem využívá možnosti různých prostředků (kresby, malby, fotografie, animace, prostorové tvorby), experimentuje s nimi, vytváří varianty; výsledky si porovnává a učí se vystihnout odlišnost v závislosti na použitém prostředku</w:t>
            </w:r>
          </w:p>
        </w:tc>
        <w:tc>
          <w:tcPr>
            <w:tcW w:w="4175" w:type="dxa"/>
            <w:tcBorders>
              <w:top w:val="single" w:sz="6" w:space="0" w:color="auto"/>
              <w:left w:val="single" w:sz="6" w:space="0" w:color="auto"/>
              <w:bottom w:val="single" w:sz="6" w:space="0" w:color="auto"/>
              <w:right w:val="single" w:sz="6" w:space="0" w:color="auto"/>
            </w:tcBorders>
          </w:tcPr>
          <w:p w14:paraId="49DEAD25" w14:textId="315D50C0" w:rsidR="007B775A" w:rsidRPr="0050782C" w:rsidRDefault="007B775A" w:rsidP="00A539F0">
            <w:pPr>
              <w:pStyle w:val="Normlnweb"/>
              <w:numPr>
                <w:ilvl w:val="0"/>
                <w:numId w:val="3"/>
              </w:numPr>
              <w:spacing w:before="0" w:beforeAutospacing="0" w:after="0" w:afterAutospacing="0" w:line="276" w:lineRule="auto"/>
            </w:pPr>
            <w:r w:rsidRPr="0050782C">
              <w:t>vizuální prostředky – vlastnosti, rozdíly, vlastní preference; různost výsledků tvorby v závislosti na užití prostředků, variantní řešení; kombinace, experiment; zvuk a</w:t>
            </w:r>
            <w:r w:rsidR="00A539F0" w:rsidRPr="0050782C">
              <w:t> </w:t>
            </w:r>
            <w:r w:rsidRPr="0050782C">
              <w:t>obraz – intuice – zadání – záměr; zvuk a proměny obsahu obrazu</w:t>
            </w:r>
          </w:p>
        </w:tc>
        <w:tc>
          <w:tcPr>
            <w:tcW w:w="617" w:type="dxa"/>
            <w:tcBorders>
              <w:top w:val="single" w:sz="6" w:space="0" w:color="auto"/>
              <w:left w:val="single" w:sz="6" w:space="0" w:color="auto"/>
              <w:bottom w:val="single" w:sz="6" w:space="0" w:color="auto"/>
              <w:right w:val="single" w:sz="6" w:space="0" w:color="auto"/>
            </w:tcBorders>
          </w:tcPr>
          <w:p w14:paraId="7EA5392F" w14:textId="77777777" w:rsidR="007B775A" w:rsidRPr="0050782C" w:rsidRDefault="007B775A" w:rsidP="008F5E04">
            <w:pPr>
              <w:ind w:left="-70" w:firstLine="70"/>
              <w:jc w:val="center"/>
            </w:pPr>
          </w:p>
        </w:tc>
        <w:tc>
          <w:tcPr>
            <w:tcW w:w="750" w:type="dxa"/>
            <w:tcBorders>
              <w:top w:val="single" w:sz="6" w:space="0" w:color="auto"/>
              <w:left w:val="single" w:sz="6" w:space="0" w:color="auto"/>
              <w:bottom w:val="single" w:sz="6" w:space="0" w:color="auto"/>
              <w:right w:val="single" w:sz="4" w:space="0" w:color="auto"/>
            </w:tcBorders>
          </w:tcPr>
          <w:p w14:paraId="238FAAA0" w14:textId="77777777" w:rsidR="007B775A" w:rsidRPr="0050782C" w:rsidRDefault="007B775A" w:rsidP="008F5E04"/>
        </w:tc>
      </w:tr>
    </w:tbl>
    <w:p w14:paraId="78E0E208" w14:textId="67BAFD91" w:rsidR="00937948" w:rsidRPr="0050782C" w:rsidRDefault="00937948" w:rsidP="008F5E04"/>
    <w:p w14:paraId="295973C4" w14:textId="5ED10E1E" w:rsidR="00B73C32" w:rsidRPr="0050782C" w:rsidRDefault="00937948" w:rsidP="008F5E04">
      <w:r w:rsidRPr="0050782C">
        <w:br w:type="page"/>
      </w:r>
    </w:p>
    <w:p w14:paraId="5A55E50D" w14:textId="63EF9510" w:rsidR="00B73C32" w:rsidRPr="0050782C" w:rsidRDefault="008E2D86" w:rsidP="00101DE5">
      <w:pPr>
        <w:pStyle w:val="Nadpis6"/>
      </w:pPr>
      <w:bookmarkStart w:id="1268" w:name="Vv_6"/>
      <w:bookmarkStart w:id="1269" w:name="_Toc18265049"/>
      <w:bookmarkStart w:id="1270" w:name="_Toc175520110"/>
      <w:bookmarkStart w:id="1271" w:name="_Toc176004906"/>
      <w:r w:rsidRPr="0050782C">
        <w:lastRenderedPageBreak/>
        <w:t>4.4.7.2.4.6</w:t>
      </w:r>
      <w:r w:rsidRPr="0050782C">
        <w:tab/>
      </w:r>
      <w:r w:rsidR="00B73C32" w:rsidRPr="0050782C">
        <w:t>Učební osnovy 6. ročník - Vv</w:t>
      </w:r>
      <w:bookmarkEnd w:id="1268"/>
      <w:bookmarkEnd w:id="1269"/>
      <w:bookmarkEnd w:id="1270"/>
      <w:bookmarkEnd w:id="1271"/>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567"/>
        <w:gridCol w:w="895"/>
      </w:tblGrid>
      <w:tr w:rsidR="0050782C" w:rsidRPr="0050782C" w14:paraId="36564180" w14:textId="77777777" w:rsidTr="00614A06">
        <w:trPr>
          <w:trHeight w:val="70"/>
        </w:trPr>
        <w:tc>
          <w:tcPr>
            <w:tcW w:w="4109" w:type="dxa"/>
          </w:tcPr>
          <w:p w14:paraId="2C4107D4" w14:textId="77777777" w:rsidR="00B73C32" w:rsidRPr="0050782C" w:rsidRDefault="00B73C32" w:rsidP="00EC0A2D">
            <w:pPr>
              <w:tabs>
                <w:tab w:val="left" w:pos="2220"/>
              </w:tabs>
              <w:jc w:val="center"/>
              <w:rPr>
                <w:b/>
              </w:rPr>
            </w:pPr>
            <w:r w:rsidRPr="0050782C">
              <w:rPr>
                <w:b/>
              </w:rPr>
              <w:t>Očekávané výstupy z RVP</w:t>
            </w:r>
          </w:p>
        </w:tc>
        <w:tc>
          <w:tcPr>
            <w:tcW w:w="4109" w:type="dxa"/>
          </w:tcPr>
          <w:p w14:paraId="55D61D44" w14:textId="77777777" w:rsidR="00B73C32" w:rsidRPr="0050782C" w:rsidRDefault="00B73C32" w:rsidP="00EC0A2D">
            <w:pPr>
              <w:tabs>
                <w:tab w:val="left" w:pos="2220"/>
              </w:tabs>
              <w:jc w:val="center"/>
              <w:rPr>
                <w:b/>
              </w:rPr>
            </w:pPr>
            <w:r w:rsidRPr="0050782C">
              <w:rPr>
                <w:b/>
              </w:rPr>
              <w:t>Školní ročníkové výstupy</w:t>
            </w:r>
          </w:p>
        </w:tc>
        <w:tc>
          <w:tcPr>
            <w:tcW w:w="4110" w:type="dxa"/>
          </w:tcPr>
          <w:p w14:paraId="122D9DF6" w14:textId="77777777" w:rsidR="00B73C32" w:rsidRPr="0050782C" w:rsidRDefault="00B73C32" w:rsidP="00EC0A2D">
            <w:pPr>
              <w:jc w:val="center"/>
              <w:rPr>
                <w:b/>
              </w:rPr>
            </w:pPr>
            <w:r w:rsidRPr="0050782C">
              <w:rPr>
                <w:b/>
              </w:rPr>
              <w:t>Učivo</w:t>
            </w:r>
          </w:p>
        </w:tc>
        <w:tc>
          <w:tcPr>
            <w:tcW w:w="567" w:type="dxa"/>
          </w:tcPr>
          <w:p w14:paraId="7B119B30" w14:textId="77777777" w:rsidR="00B73C32" w:rsidRPr="0050782C" w:rsidRDefault="00B73C32" w:rsidP="00EC0A2D">
            <w:pPr>
              <w:ind w:left="-70" w:firstLine="70"/>
              <w:jc w:val="center"/>
              <w:rPr>
                <w:b/>
              </w:rPr>
            </w:pPr>
            <w:r w:rsidRPr="0050782C">
              <w:rPr>
                <w:b/>
              </w:rPr>
              <w:t>PT</w:t>
            </w:r>
          </w:p>
        </w:tc>
        <w:tc>
          <w:tcPr>
            <w:tcW w:w="895" w:type="dxa"/>
          </w:tcPr>
          <w:p w14:paraId="6D7B82CF" w14:textId="77777777" w:rsidR="00B73C32" w:rsidRPr="0050782C" w:rsidRDefault="00B73C32" w:rsidP="00EC0A2D">
            <w:pPr>
              <w:ind w:left="-211"/>
              <w:jc w:val="center"/>
              <w:rPr>
                <w:b/>
              </w:rPr>
            </w:pPr>
            <w:r w:rsidRPr="0050782C">
              <w:rPr>
                <w:b/>
              </w:rPr>
              <w:t>MpV</w:t>
            </w:r>
          </w:p>
        </w:tc>
      </w:tr>
      <w:tr w:rsidR="0050782C" w:rsidRPr="0050782C" w14:paraId="50F13089" w14:textId="77777777" w:rsidTr="00614A06">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261BA08C" w14:textId="77777777" w:rsidR="00B73C32" w:rsidRPr="0050782C" w:rsidRDefault="00B73C32" w:rsidP="00EC0A2D">
            <w:pPr>
              <w:tabs>
                <w:tab w:val="left" w:pos="1350"/>
              </w:tabs>
              <w:rPr>
                <w:b/>
                <w:i/>
              </w:rPr>
            </w:pPr>
            <w:r w:rsidRPr="0050782C">
              <w:rPr>
                <w:b/>
                <w:i/>
              </w:rPr>
              <w:t>Žák:</w:t>
            </w:r>
          </w:p>
        </w:tc>
        <w:tc>
          <w:tcPr>
            <w:tcW w:w="4109" w:type="dxa"/>
            <w:tcBorders>
              <w:bottom w:val="single" w:sz="4" w:space="0" w:color="auto"/>
            </w:tcBorders>
          </w:tcPr>
          <w:p w14:paraId="0CEAD48F" w14:textId="77777777" w:rsidR="00B73C32" w:rsidRPr="0050782C" w:rsidRDefault="00B73C32" w:rsidP="00EC0A2D">
            <w:pPr>
              <w:tabs>
                <w:tab w:val="left" w:pos="1350"/>
              </w:tabs>
              <w:rPr>
                <w:b/>
              </w:rPr>
            </w:pPr>
            <w:r w:rsidRPr="0050782C">
              <w:t>Žák</w:t>
            </w:r>
            <w:r w:rsidRPr="0050782C">
              <w:rPr>
                <w:b/>
              </w:rPr>
              <w:t>:</w:t>
            </w:r>
          </w:p>
        </w:tc>
        <w:tc>
          <w:tcPr>
            <w:tcW w:w="4110" w:type="dxa"/>
            <w:tcBorders>
              <w:bottom w:val="single" w:sz="4" w:space="0" w:color="auto"/>
            </w:tcBorders>
          </w:tcPr>
          <w:p w14:paraId="27E9202F" w14:textId="77777777" w:rsidR="00B73C32" w:rsidRPr="0050782C" w:rsidRDefault="00B73C32" w:rsidP="00EC0A2D"/>
        </w:tc>
        <w:tc>
          <w:tcPr>
            <w:tcW w:w="567" w:type="dxa"/>
            <w:tcBorders>
              <w:bottom w:val="single" w:sz="4" w:space="0" w:color="auto"/>
            </w:tcBorders>
          </w:tcPr>
          <w:p w14:paraId="35846153" w14:textId="77777777" w:rsidR="00B73C32" w:rsidRPr="0050782C" w:rsidRDefault="00B73C32" w:rsidP="00EC0A2D">
            <w:pPr>
              <w:ind w:left="-70" w:firstLine="70"/>
              <w:jc w:val="center"/>
              <w:rPr>
                <w:b/>
              </w:rPr>
            </w:pPr>
          </w:p>
        </w:tc>
        <w:tc>
          <w:tcPr>
            <w:tcW w:w="895" w:type="dxa"/>
            <w:tcBorders>
              <w:bottom w:val="single" w:sz="4" w:space="0" w:color="auto"/>
            </w:tcBorders>
          </w:tcPr>
          <w:p w14:paraId="3296741C" w14:textId="77777777" w:rsidR="00B73C32" w:rsidRPr="0050782C" w:rsidRDefault="00B73C32" w:rsidP="00EC0A2D">
            <w:pPr>
              <w:ind w:left="-211"/>
              <w:jc w:val="center"/>
              <w:rPr>
                <w:b/>
              </w:rPr>
            </w:pPr>
          </w:p>
        </w:tc>
      </w:tr>
      <w:tr w:rsidR="0050782C" w:rsidRPr="0050782C" w14:paraId="3788F54F" w14:textId="77777777" w:rsidTr="00614A06">
        <w:tblPrEx>
          <w:tblBorders>
            <w:insideH w:val="single" w:sz="6" w:space="0" w:color="auto"/>
            <w:insideV w:val="single" w:sz="6" w:space="0" w:color="auto"/>
          </w:tblBorders>
        </w:tblPrEx>
        <w:trPr>
          <w:cantSplit/>
          <w:trHeight w:val="288"/>
        </w:trPr>
        <w:tc>
          <w:tcPr>
            <w:tcW w:w="4109" w:type="dxa"/>
            <w:tcBorders>
              <w:top w:val="single" w:sz="4" w:space="0" w:color="auto"/>
              <w:left w:val="single" w:sz="4" w:space="0" w:color="auto"/>
              <w:bottom w:val="single" w:sz="4" w:space="0" w:color="auto"/>
              <w:right w:val="single" w:sz="4" w:space="0" w:color="auto"/>
            </w:tcBorders>
          </w:tcPr>
          <w:p w14:paraId="4FDFD3DB" w14:textId="77777777" w:rsidR="00B73C32" w:rsidRPr="0050782C" w:rsidRDefault="00B73C32" w:rsidP="00EC0A2D">
            <w:pPr>
              <w:rPr>
                <w:b/>
                <w:i/>
              </w:rPr>
            </w:pPr>
            <w:r w:rsidRPr="0050782C">
              <w:rPr>
                <w:b/>
                <w:i/>
              </w:rPr>
              <w:t xml:space="preserve">uplatňuje základní dovednosti při přípravě, realizaci a prezentaci vlastního tvůrčího záměru, </w:t>
            </w:r>
            <w:r w:rsidRPr="0050782C">
              <w:rPr>
                <w:b/>
                <w:i/>
                <w:shd w:val="clear" w:color="auto" w:fill="FFFFFF"/>
              </w:rPr>
              <w:t>objevuje možnosti práce s digitálními technologiemi</w:t>
            </w:r>
          </w:p>
        </w:tc>
        <w:tc>
          <w:tcPr>
            <w:tcW w:w="4109" w:type="dxa"/>
            <w:tcBorders>
              <w:top w:val="single" w:sz="4" w:space="0" w:color="auto"/>
              <w:left w:val="single" w:sz="4" w:space="0" w:color="auto"/>
              <w:bottom w:val="single" w:sz="4" w:space="0" w:color="auto"/>
              <w:right w:val="single" w:sz="4" w:space="0" w:color="auto"/>
            </w:tcBorders>
          </w:tcPr>
          <w:p w14:paraId="58CF5B76" w14:textId="77777777" w:rsidR="00B73C32" w:rsidRPr="0050782C" w:rsidRDefault="00B73C32" w:rsidP="00B73C32">
            <w:pPr>
              <w:numPr>
                <w:ilvl w:val="0"/>
                <w:numId w:val="3"/>
              </w:numPr>
              <w:spacing w:after="80" w:line="240" w:lineRule="auto"/>
            </w:pPr>
            <w:r w:rsidRPr="0050782C">
              <w:t>uplatňuje základní dovednosti při přípravě, realizaci a prezentaci vlastního tvůrčího záměru</w:t>
            </w:r>
          </w:p>
          <w:p w14:paraId="25F4B514" w14:textId="6451EDB4" w:rsidR="00B73C32" w:rsidRPr="0050782C" w:rsidRDefault="00B73C32" w:rsidP="00B73C32">
            <w:pPr>
              <w:numPr>
                <w:ilvl w:val="0"/>
                <w:numId w:val="3"/>
              </w:numPr>
              <w:spacing w:after="80" w:line="240" w:lineRule="auto"/>
            </w:pPr>
            <w:r w:rsidRPr="0050782C">
              <w:t>kreslí tužkou, tu</w:t>
            </w:r>
            <w:r w:rsidR="0050782C" w:rsidRPr="0050782C">
              <w:t>ší</w:t>
            </w:r>
          </w:p>
          <w:p w14:paraId="37D399BB" w14:textId="77777777" w:rsidR="00B73C32" w:rsidRPr="0050782C" w:rsidRDefault="00B73C32" w:rsidP="00B73C32">
            <w:pPr>
              <w:numPr>
                <w:ilvl w:val="0"/>
                <w:numId w:val="3"/>
              </w:numPr>
              <w:spacing w:after="80" w:line="240" w:lineRule="auto"/>
            </w:pPr>
            <w:r w:rsidRPr="0050782C">
              <w:t>maluje krycí barvou</w:t>
            </w:r>
          </w:p>
          <w:p w14:paraId="4BBD7020" w14:textId="7936734E" w:rsidR="00B73C32" w:rsidRPr="0050782C" w:rsidRDefault="00B73C32" w:rsidP="00B73C32">
            <w:pPr>
              <w:numPr>
                <w:ilvl w:val="0"/>
                <w:numId w:val="3"/>
              </w:numPr>
              <w:spacing w:after="80" w:line="240" w:lineRule="auto"/>
            </w:pPr>
            <w:r w:rsidRPr="0050782C">
              <w:t>po</w:t>
            </w:r>
            <w:r w:rsidR="00A539F0" w:rsidRPr="0050782C">
              <w:t>u</w:t>
            </w:r>
            <w:r w:rsidRPr="0050782C">
              <w:t>žívá přípravné grafické techniky a jiné postupy</w:t>
            </w:r>
          </w:p>
          <w:p w14:paraId="3D83699F" w14:textId="77777777" w:rsidR="00B73C32" w:rsidRPr="0050782C" w:rsidRDefault="00B73C32" w:rsidP="00EC0A2D">
            <w:pPr>
              <w:pStyle w:val="Bezmezer"/>
              <w:numPr>
                <w:ilvl w:val="0"/>
                <w:numId w:val="3"/>
              </w:numPr>
              <w:rPr>
                <w:color w:val="auto"/>
              </w:rPr>
            </w:pPr>
            <w:r w:rsidRPr="0050782C">
              <w:rPr>
                <w:color w:val="auto"/>
              </w:rPr>
              <w:t>vytváří si sestavy prvků v grafickém editoru a různě je variuje změnou jejich vzájemných velikostních poměrů, změnou jejich barevných kvalit a změnou jejich umístění ve vrstvách</w:t>
            </w:r>
          </w:p>
        </w:tc>
        <w:tc>
          <w:tcPr>
            <w:tcW w:w="4110" w:type="dxa"/>
            <w:tcBorders>
              <w:top w:val="single" w:sz="4" w:space="0" w:color="auto"/>
              <w:left w:val="single" w:sz="4" w:space="0" w:color="auto"/>
              <w:bottom w:val="single" w:sz="4" w:space="0" w:color="auto"/>
              <w:right w:val="single" w:sz="4" w:space="0" w:color="auto"/>
            </w:tcBorders>
          </w:tcPr>
          <w:p w14:paraId="7577C51C" w14:textId="77777777" w:rsidR="00B73C32" w:rsidRPr="0050782C" w:rsidRDefault="00B73C32" w:rsidP="00B73C32">
            <w:pPr>
              <w:numPr>
                <w:ilvl w:val="0"/>
                <w:numId w:val="3"/>
              </w:numPr>
              <w:spacing w:after="80" w:line="240" w:lineRule="auto"/>
            </w:pPr>
            <w:r w:rsidRPr="0050782C">
              <w:t>kresba, malby</w:t>
            </w:r>
          </w:p>
          <w:p w14:paraId="0ED1C6E6" w14:textId="77777777" w:rsidR="00B73C32" w:rsidRPr="0050782C" w:rsidRDefault="00B73C32" w:rsidP="00B73C32">
            <w:pPr>
              <w:numPr>
                <w:ilvl w:val="0"/>
                <w:numId w:val="3"/>
              </w:numPr>
              <w:spacing w:after="80" w:line="240" w:lineRule="auto"/>
            </w:pPr>
            <w:r w:rsidRPr="0050782C">
              <w:t>přípravné grafické techniky (monotyp, frotáž, tisk z papírové koláže)</w:t>
            </w:r>
          </w:p>
          <w:p w14:paraId="20C8259F" w14:textId="393CE662" w:rsidR="00B73C32" w:rsidRPr="0050782C" w:rsidRDefault="00B73C32" w:rsidP="00B73C32">
            <w:pPr>
              <w:numPr>
                <w:ilvl w:val="0"/>
                <w:numId w:val="3"/>
              </w:numPr>
              <w:spacing w:after="80" w:line="240" w:lineRule="auto"/>
              <w:rPr>
                <w:b/>
              </w:rPr>
            </w:pPr>
            <w:r w:rsidRPr="0050782C">
              <w:t>tradiční a netradiční prostředky a</w:t>
            </w:r>
            <w:r w:rsidR="00A539F0" w:rsidRPr="0050782C">
              <w:t> </w:t>
            </w:r>
            <w:r w:rsidRPr="0050782C">
              <w:t>jejich kombinace v ploše i</w:t>
            </w:r>
            <w:r w:rsidR="00A539F0" w:rsidRPr="0050782C">
              <w:t> </w:t>
            </w:r>
            <w:r w:rsidRPr="0050782C">
              <w:t>v</w:t>
            </w:r>
            <w:r w:rsidR="00A539F0" w:rsidRPr="0050782C">
              <w:t> </w:t>
            </w:r>
            <w:r w:rsidRPr="0050782C">
              <w:t>prostoru</w:t>
            </w:r>
            <w:r w:rsidRPr="0050782C">
              <w:rPr>
                <w:b/>
              </w:rPr>
              <w:t xml:space="preserve"> </w:t>
            </w:r>
          </w:p>
          <w:p w14:paraId="395803DA" w14:textId="77777777" w:rsidR="00B73C32" w:rsidRPr="0050782C" w:rsidRDefault="00B73C32" w:rsidP="00B73C32">
            <w:pPr>
              <w:numPr>
                <w:ilvl w:val="0"/>
                <w:numId w:val="3"/>
              </w:numPr>
              <w:spacing w:after="80" w:line="240" w:lineRule="auto"/>
            </w:pPr>
            <w:r w:rsidRPr="0050782C">
              <w:t>počítačová grafika</w:t>
            </w:r>
          </w:p>
        </w:tc>
        <w:tc>
          <w:tcPr>
            <w:tcW w:w="567" w:type="dxa"/>
            <w:tcBorders>
              <w:top w:val="single" w:sz="4" w:space="0" w:color="auto"/>
              <w:left w:val="single" w:sz="4" w:space="0" w:color="auto"/>
              <w:bottom w:val="single" w:sz="4" w:space="0" w:color="auto"/>
              <w:right w:val="single" w:sz="4" w:space="0" w:color="auto"/>
            </w:tcBorders>
          </w:tcPr>
          <w:p w14:paraId="009899CA" w14:textId="77777777" w:rsidR="00B73C32" w:rsidRPr="0050782C" w:rsidRDefault="00B73C32" w:rsidP="00EC0A2D">
            <w:pPr>
              <w:ind w:left="-70" w:firstLine="70"/>
              <w:jc w:val="center"/>
            </w:pPr>
            <w:r w:rsidRPr="0050782C">
              <w:t>EV</w:t>
            </w:r>
          </w:p>
          <w:p w14:paraId="79509AD1" w14:textId="77777777" w:rsidR="00B73C32" w:rsidRPr="0050782C" w:rsidRDefault="00B73C32" w:rsidP="00EC0A2D">
            <w:pPr>
              <w:ind w:left="-70" w:firstLine="70"/>
              <w:jc w:val="center"/>
            </w:pPr>
            <w:r w:rsidRPr="0050782C">
              <w:t>I.</w:t>
            </w:r>
          </w:p>
        </w:tc>
        <w:tc>
          <w:tcPr>
            <w:tcW w:w="895" w:type="dxa"/>
            <w:tcBorders>
              <w:top w:val="single" w:sz="4" w:space="0" w:color="auto"/>
              <w:left w:val="single" w:sz="4" w:space="0" w:color="auto"/>
              <w:bottom w:val="single" w:sz="4" w:space="0" w:color="auto"/>
              <w:right w:val="single" w:sz="4" w:space="0" w:color="auto"/>
            </w:tcBorders>
          </w:tcPr>
          <w:p w14:paraId="24504C39" w14:textId="77777777" w:rsidR="00B73C32" w:rsidRPr="0050782C" w:rsidRDefault="00B73C32" w:rsidP="00EC0A2D">
            <w:pPr>
              <w:ind w:left="-211"/>
              <w:jc w:val="center"/>
            </w:pPr>
            <w:r w:rsidRPr="0050782C">
              <w:t>P 7</w:t>
            </w:r>
          </w:p>
        </w:tc>
      </w:tr>
      <w:tr w:rsidR="0050782C" w:rsidRPr="0050782C" w14:paraId="1E634157" w14:textId="77777777" w:rsidTr="00614A06">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1C379FEF" w14:textId="0B49B945" w:rsidR="00B73C32" w:rsidRPr="0050782C" w:rsidRDefault="00B73C32" w:rsidP="00EC0A2D">
            <w:pPr>
              <w:pStyle w:val="Default"/>
              <w:rPr>
                <w:b/>
                <w:color w:val="auto"/>
              </w:rPr>
            </w:pPr>
            <w:r w:rsidRPr="0050782C">
              <w:rPr>
                <w:b/>
                <w:i/>
                <w:iCs/>
                <w:color w:val="auto"/>
              </w:rPr>
              <w:t>uplatňuje linie, barvy, tvary a objekty v</w:t>
            </w:r>
            <w:r w:rsidR="00A539F0" w:rsidRPr="0050782C">
              <w:rPr>
                <w:b/>
                <w:i/>
                <w:iCs/>
                <w:color w:val="auto"/>
              </w:rPr>
              <w:t> </w:t>
            </w:r>
            <w:r w:rsidRPr="0050782C">
              <w:rPr>
                <w:b/>
                <w:i/>
                <w:iCs/>
                <w:color w:val="auto"/>
              </w:rPr>
              <w:t xml:space="preserve">ploše i prostoru podle vlastního tvůrčího záměru, využívá jejich vlastnosti a vztahy; pojmenovává je ve výsledcích vlastní tvorby i tvorby ostatních; vnímá a porovnává jejich uplatnění v běžné i umělecké produkci </w:t>
            </w:r>
          </w:p>
        </w:tc>
        <w:tc>
          <w:tcPr>
            <w:tcW w:w="4109" w:type="dxa"/>
            <w:tcBorders>
              <w:top w:val="single" w:sz="4" w:space="0" w:color="auto"/>
              <w:left w:val="single" w:sz="4" w:space="0" w:color="auto"/>
              <w:bottom w:val="single" w:sz="4" w:space="0" w:color="auto"/>
              <w:right w:val="single" w:sz="4" w:space="0" w:color="auto"/>
            </w:tcBorders>
          </w:tcPr>
          <w:p w14:paraId="1CFF4B33" w14:textId="2F28CC88" w:rsidR="00B73C32" w:rsidRPr="0050782C" w:rsidRDefault="00B73C32" w:rsidP="002A6665">
            <w:pPr>
              <w:numPr>
                <w:ilvl w:val="0"/>
                <w:numId w:val="206"/>
              </w:numPr>
              <w:spacing w:after="80" w:line="240" w:lineRule="auto"/>
            </w:pPr>
            <w:r w:rsidRPr="0050782C">
              <w:t>uplatňuje linie, barvy a objekty v ploše podle vlastního tvůrčího záměru, využívá jejich vlastnosti a</w:t>
            </w:r>
            <w:r w:rsidR="00A539F0" w:rsidRPr="0050782C">
              <w:t> </w:t>
            </w:r>
            <w:r w:rsidRPr="0050782C">
              <w:t>vztahy; pojmenuje je ve výsledcích vlastní tvorby i tvorby ostatních</w:t>
            </w:r>
          </w:p>
        </w:tc>
        <w:tc>
          <w:tcPr>
            <w:tcW w:w="4110" w:type="dxa"/>
            <w:tcBorders>
              <w:top w:val="single" w:sz="4" w:space="0" w:color="auto"/>
              <w:left w:val="single" w:sz="4" w:space="0" w:color="auto"/>
              <w:bottom w:val="single" w:sz="4" w:space="0" w:color="auto"/>
              <w:right w:val="single" w:sz="4" w:space="0" w:color="auto"/>
            </w:tcBorders>
          </w:tcPr>
          <w:p w14:paraId="08F49FEC" w14:textId="77777777" w:rsidR="00B73C32" w:rsidRPr="0050782C" w:rsidRDefault="00B73C32" w:rsidP="00B73C32">
            <w:pPr>
              <w:numPr>
                <w:ilvl w:val="0"/>
                <w:numId w:val="2"/>
              </w:numPr>
              <w:spacing w:after="80" w:line="240" w:lineRule="auto"/>
            </w:pPr>
            <w:r w:rsidRPr="0050782C">
              <w:t xml:space="preserve">lineární rytmizace </w:t>
            </w:r>
          </w:p>
          <w:p w14:paraId="2BA7E3A6" w14:textId="77777777" w:rsidR="00B73C32" w:rsidRPr="0050782C" w:rsidRDefault="00B73C32" w:rsidP="00B73C32">
            <w:pPr>
              <w:numPr>
                <w:ilvl w:val="0"/>
                <w:numId w:val="2"/>
              </w:numPr>
              <w:spacing w:after="80" w:line="240" w:lineRule="auto"/>
            </w:pPr>
            <w:r w:rsidRPr="0050782C">
              <w:t>barevné kompozice v ploše</w:t>
            </w:r>
          </w:p>
          <w:p w14:paraId="62D512A5" w14:textId="4B3B4EDA" w:rsidR="00B73C32" w:rsidRPr="0050782C" w:rsidRDefault="00B73C32" w:rsidP="00B73C32">
            <w:pPr>
              <w:numPr>
                <w:ilvl w:val="0"/>
                <w:numId w:val="2"/>
              </w:numPr>
              <w:spacing w:after="80" w:line="240" w:lineRule="auto"/>
            </w:pPr>
            <w:r w:rsidRPr="0050782C">
              <w:t>jednoduché zátiší</w:t>
            </w:r>
          </w:p>
          <w:p w14:paraId="23393EC0" w14:textId="77777777" w:rsidR="00B73C32" w:rsidRPr="0050782C" w:rsidRDefault="00B73C32" w:rsidP="00B73C32">
            <w:pPr>
              <w:numPr>
                <w:ilvl w:val="0"/>
                <w:numId w:val="2"/>
              </w:numPr>
              <w:spacing w:after="80" w:line="240" w:lineRule="auto"/>
              <w:rPr>
                <w:b/>
              </w:rPr>
            </w:pPr>
            <w:r w:rsidRPr="0050782C">
              <w:t>besedy o umění – znaky lidového umění</w:t>
            </w:r>
          </w:p>
        </w:tc>
        <w:tc>
          <w:tcPr>
            <w:tcW w:w="567" w:type="dxa"/>
            <w:tcBorders>
              <w:top w:val="single" w:sz="4" w:space="0" w:color="auto"/>
              <w:left w:val="single" w:sz="4" w:space="0" w:color="auto"/>
              <w:bottom w:val="single" w:sz="4" w:space="0" w:color="auto"/>
              <w:right w:val="single" w:sz="4" w:space="0" w:color="auto"/>
            </w:tcBorders>
          </w:tcPr>
          <w:p w14:paraId="66291A6C" w14:textId="77777777" w:rsidR="00B73C32" w:rsidRPr="0050782C" w:rsidRDefault="00B73C32" w:rsidP="00EC0A2D">
            <w:pPr>
              <w:jc w:val="center"/>
              <w:rPr>
                <w:sz w:val="16"/>
                <w:szCs w:val="16"/>
              </w:rPr>
            </w:pPr>
            <w:r w:rsidRPr="0050782C">
              <w:rPr>
                <w:sz w:val="16"/>
                <w:szCs w:val="16"/>
              </w:rPr>
              <w:t>OSV</w:t>
            </w:r>
          </w:p>
          <w:p w14:paraId="51E796CC" w14:textId="77777777" w:rsidR="00B73C32" w:rsidRPr="0050782C" w:rsidRDefault="00B73C32" w:rsidP="00EC0A2D">
            <w:pPr>
              <w:jc w:val="center"/>
            </w:pPr>
            <w:r w:rsidRPr="0050782C">
              <w:t>IV.</w:t>
            </w:r>
          </w:p>
        </w:tc>
        <w:tc>
          <w:tcPr>
            <w:tcW w:w="895" w:type="dxa"/>
            <w:tcBorders>
              <w:top w:val="single" w:sz="4" w:space="0" w:color="auto"/>
              <w:left w:val="single" w:sz="4" w:space="0" w:color="auto"/>
              <w:bottom w:val="single" w:sz="4" w:space="0" w:color="auto"/>
              <w:right w:val="single" w:sz="4" w:space="0" w:color="auto"/>
            </w:tcBorders>
          </w:tcPr>
          <w:p w14:paraId="3C90E9B9" w14:textId="77777777" w:rsidR="00B73C32" w:rsidRPr="0050782C" w:rsidRDefault="00B73C32" w:rsidP="00EC0A2D">
            <w:pPr>
              <w:ind w:left="-211"/>
              <w:jc w:val="center"/>
            </w:pPr>
          </w:p>
        </w:tc>
      </w:tr>
    </w:tbl>
    <w:p w14:paraId="60CE65FE" w14:textId="77777777" w:rsidR="00B73C32" w:rsidRPr="0050782C" w:rsidRDefault="00B73C32" w:rsidP="00B73C32">
      <w:r w:rsidRPr="0050782C">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2"/>
        <w:gridCol w:w="4062"/>
        <w:gridCol w:w="4062"/>
        <w:gridCol w:w="709"/>
        <w:gridCol w:w="22"/>
        <w:gridCol w:w="873"/>
      </w:tblGrid>
      <w:tr w:rsidR="0050782C" w:rsidRPr="0050782C" w14:paraId="4CC18CFA" w14:textId="77777777" w:rsidTr="00EC0A2D">
        <w:trPr>
          <w:trHeight w:val="70"/>
        </w:trPr>
        <w:tc>
          <w:tcPr>
            <w:tcW w:w="13790" w:type="dxa"/>
            <w:gridSpan w:val="6"/>
          </w:tcPr>
          <w:p w14:paraId="692BB4BC" w14:textId="3E3D4EA9" w:rsidR="00B73C32" w:rsidRPr="0050782C" w:rsidRDefault="007D65A8" w:rsidP="00EC0A2D">
            <w:pPr>
              <w:tabs>
                <w:tab w:val="left" w:pos="11190"/>
              </w:tabs>
              <w:rPr>
                <w:b/>
              </w:rPr>
            </w:pPr>
            <w:r>
              <w:rPr>
                <w:b/>
              </w:rPr>
              <w:lastRenderedPageBreak/>
              <w:t xml:space="preserve">4.4.7.2.4.6 </w:t>
            </w:r>
            <w:r w:rsidR="00B73C32" w:rsidRPr="0050782C">
              <w:rPr>
                <w:b/>
              </w:rPr>
              <w:t>Učební osnovy 6. ročník - Vv</w:t>
            </w:r>
            <w:r w:rsidR="00B73C32" w:rsidRPr="0050782C">
              <w:rPr>
                <w:b/>
              </w:rPr>
              <w:tab/>
            </w:r>
          </w:p>
        </w:tc>
      </w:tr>
      <w:tr w:rsidR="0050782C" w:rsidRPr="0050782C" w14:paraId="69D2DD7C" w14:textId="77777777" w:rsidTr="00614A06">
        <w:trPr>
          <w:trHeight w:val="70"/>
        </w:trPr>
        <w:tc>
          <w:tcPr>
            <w:tcW w:w="4062" w:type="dxa"/>
          </w:tcPr>
          <w:p w14:paraId="384A3640" w14:textId="77777777" w:rsidR="00B73C32" w:rsidRPr="0050782C" w:rsidRDefault="00B73C32" w:rsidP="00EC0A2D">
            <w:pPr>
              <w:tabs>
                <w:tab w:val="left" w:pos="2220"/>
              </w:tabs>
              <w:jc w:val="center"/>
              <w:rPr>
                <w:b/>
              </w:rPr>
            </w:pPr>
            <w:r w:rsidRPr="0050782C">
              <w:rPr>
                <w:b/>
              </w:rPr>
              <w:t>Očekávané výstupy z RVP</w:t>
            </w:r>
          </w:p>
        </w:tc>
        <w:tc>
          <w:tcPr>
            <w:tcW w:w="4062" w:type="dxa"/>
          </w:tcPr>
          <w:p w14:paraId="12101084" w14:textId="77777777" w:rsidR="00B73C32" w:rsidRPr="0050782C" w:rsidRDefault="00B73C32" w:rsidP="00EC0A2D">
            <w:pPr>
              <w:tabs>
                <w:tab w:val="left" w:pos="2220"/>
              </w:tabs>
              <w:jc w:val="center"/>
              <w:rPr>
                <w:b/>
              </w:rPr>
            </w:pPr>
            <w:r w:rsidRPr="0050782C">
              <w:rPr>
                <w:b/>
              </w:rPr>
              <w:t>Školní ročníkové výstupy</w:t>
            </w:r>
          </w:p>
        </w:tc>
        <w:tc>
          <w:tcPr>
            <w:tcW w:w="4062" w:type="dxa"/>
          </w:tcPr>
          <w:p w14:paraId="0D565493" w14:textId="77777777" w:rsidR="00B73C32" w:rsidRPr="0050782C" w:rsidRDefault="00B73C32" w:rsidP="00EC0A2D">
            <w:pPr>
              <w:jc w:val="center"/>
              <w:rPr>
                <w:b/>
              </w:rPr>
            </w:pPr>
            <w:r w:rsidRPr="0050782C">
              <w:rPr>
                <w:b/>
              </w:rPr>
              <w:t>Učivo</w:t>
            </w:r>
          </w:p>
        </w:tc>
        <w:tc>
          <w:tcPr>
            <w:tcW w:w="709" w:type="dxa"/>
          </w:tcPr>
          <w:p w14:paraId="43F73CDB" w14:textId="77777777" w:rsidR="00B73C32" w:rsidRPr="0050782C" w:rsidRDefault="00B73C32" w:rsidP="00EC0A2D">
            <w:pPr>
              <w:ind w:left="-70" w:firstLine="70"/>
              <w:jc w:val="center"/>
              <w:rPr>
                <w:b/>
              </w:rPr>
            </w:pPr>
            <w:r w:rsidRPr="0050782C">
              <w:rPr>
                <w:b/>
              </w:rPr>
              <w:t>PT</w:t>
            </w:r>
          </w:p>
        </w:tc>
        <w:tc>
          <w:tcPr>
            <w:tcW w:w="895" w:type="dxa"/>
            <w:gridSpan w:val="2"/>
          </w:tcPr>
          <w:p w14:paraId="7EE672E6" w14:textId="77777777" w:rsidR="00B73C32" w:rsidRPr="0050782C" w:rsidRDefault="00B73C32" w:rsidP="00EC0A2D">
            <w:pPr>
              <w:ind w:left="-211"/>
              <w:jc w:val="center"/>
              <w:rPr>
                <w:b/>
              </w:rPr>
            </w:pPr>
            <w:r w:rsidRPr="0050782C">
              <w:rPr>
                <w:b/>
              </w:rPr>
              <w:t>MpV</w:t>
            </w:r>
          </w:p>
        </w:tc>
      </w:tr>
      <w:tr w:rsidR="0050782C" w:rsidRPr="0050782C" w14:paraId="63D07133" w14:textId="77777777" w:rsidTr="00614A06">
        <w:trPr>
          <w:trHeight w:val="70"/>
        </w:trPr>
        <w:tc>
          <w:tcPr>
            <w:tcW w:w="4062" w:type="dxa"/>
            <w:tcBorders>
              <w:top w:val="single" w:sz="4" w:space="0" w:color="auto"/>
              <w:left w:val="single" w:sz="4" w:space="0" w:color="auto"/>
              <w:bottom w:val="single" w:sz="4" w:space="0" w:color="auto"/>
              <w:right w:val="single" w:sz="4" w:space="0" w:color="auto"/>
            </w:tcBorders>
          </w:tcPr>
          <w:p w14:paraId="5987C8AB" w14:textId="77777777" w:rsidR="00B73C32" w:rsidRPr="0050782C" w:rsidRDefault="00B73C32" w:rsidP="00EC0A2D">
            <w:pPr>
              <w:tabs>
                <w:tab w:val="left" w:pos="2220"/>
              </w:tabs>
              <w:jc w:val="center"/>
              <w:rPr>
                <w:b/>
              </w:rPr>
            </w:pPr>
            <w:r w:rsidRPr="0050782C">
              <w:rPr>
                <w:b/>
              </w:rPr>
              <w:t>Žák:</w:t>
            </w:r>
          </w:p>
        </w:tc>
        <w:tc>
          <w:tcPr>
            <w:tcW w:w="4062" w:type="dxa"/>
            <w:tcBorders>
              <w:top w:val="single" w:sz="4" w:space="0" w:color="auto"/>
              <w:left w:val="single" w:sz="4" w:space="0" w:color="auto"/>
              <w:bottom w:val="single" w:sz="4" w:space="0" w:color="auto"/>
              <w:right w:val="single" w:sz="4" w:space="0" w:color="auto"/>
            </w:tcBorders>
          </w:tcPr>
          <w:p w14:paraId="492A342B" w14:textId="77777777" w:rsidR="00B73C32" w:rsidRPr="0050782C" w:rsidRDefault="00B73C32" w:rsidP="00EC0A2D">
            <w:pPr>
              <w:tabs>
                <w:tab w:val="left" w:pos="2220"/>
              </w:tabs>
              <w:jc w:val="center"/>
              <w:rPr>
                <w:b/>
              </w:rPr>
            </w:pPr>
            <w:r w:rsidRPr="0050782C">
              <w:rPr>
                <w:b/>
              </w:rPr>
              <w:t>Žák:</w:t>
            </w:r>
          </w:p>
        </w:tc>
        <w:tc>
          <w:tcPr>
            <w:tcW w:w="4062" w:type="dxa"/>
            <w:tcBorders>
              <w:top w:val="single" w:sz="4" w:space="0" w:color="auto"/>
              <w:left w:val="single" w:sz="4" w:space="0" w:color="auto"/>
              <w:bottom w:val="single" w:sz="4" w:space="0" w:color="auto"/>
              <w:right w:val="single" w:sz="4" w:space="0" w:color="auto"/>
            </w:tcBorders>
          </w:tcPr>
          <w:p w14:paraId="73202C9C" w14:textId="77777777" w:rsidR="00B73C32" w:rsidRPr="0050782C" w:rsidRDefault="00B73C32" w:rsidP="00EC0A2D">
            <w:pPr>
              <w:jc w:val="center"/>
              <w:rPr>
                <w:b/>
              </w:rPr>
            </w:pPr>
          </w:p>
        </w:tc>
        <w:tc>
          <w:tcPr>
            <w:tcW w:w="709" w:type="dxa"/>
            <w:tcBorders>
              <w:top w:val="single" w:sz="4" w:space="0" w:color="auto"/>
              <w:left w:val="single" w:sz="4" w:space="0" w:color="auto"/>
              <w:bottom w:val="single" w:sz="4" w:space="0" w:color="auto"/>
              <w:right w:val="single" w:sz="4" w:space="0" w:color="auto"/>
            </w:tcBorders>
          </w:tcPr>
          <w:p w14:paraId="345C5874" w14:textId="77777777" w:rsidR="00B73C32" w:rsidRPr="0050782C" w:rsidRDefault="00B73C32" w:rsidP="00EC0A2D">
            <w:pPr>
              <w:ind w:left="-70" w:firstLine="70"/>
              <w:jc w:val="center"/>
              <w:rPr>
                <w:b/>
              </w:rPr>
            </w:pPr>
          </w:p>
        </w:tc>
        <w:tc>
          <w:tcPr>
            <w:tcW w:w="895" w:type="dxa"/>
            <w:gridSpan w:val="2"/>
            <w:tcBorders>
              <w:top w:val="single" w:sz="4" w:space="0" w:color="auto"/>
              <w:left w:val="single" w:sz="4" w:space="0" w:color="auto"/>
              <w:bottom w:val="single" w:sz="4" w:space="0" w:color="auto"/>
              <w:right w:val="single" w:sz="4" w:space="0" w:color="auto"/>
            </w:tcBorders>
          </w:tcPr>
          <w:p w14:paraId="55BA36AD" w14:textId="77777777" w:rsidR="00B73C32" w:rsidRPr="0050782C" w:rsidRDefault="00B73C32" w:rsidP="00EC0A2D">
            <w:pPr>
              <w:ind w:left="-211"/>
              <w:jc w:val="center"/>
              <w:rPr>
                <w:b/>
              </w:rPr>
            </w:pPr>
          </w:p>
        </w:tc>
      </w:tr>
      <w:tr w:rsidR="0050782C" w:rsidRPr="0050782C" w14:paraId="1FDC10BF" w14:textId="77777777" w:rsidTr="00614A06">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14:paraId="4E939003" w14:textId="48FD9EBA" w:rsidR="00B73C32" w:rsidRPr="0050782C" w:rsidRDefault="00B73C32" w:rsidP="00EC0A2D">
            <w:pPr>
              <w:pStyle w:val="Default"/>
              <w:rPr>
                <w:b/>
                <w:color w:val="auto"/>
              </w:rPr>
            </w:pPr>
            <w:r w:rsidRPr="0050782C">
              <w:rPr>
                <w:b/>
                <w:i/>
                <w:iCs/>
                <w:color w:val="auto"/>
              </w:rPr>
              <w:t>při vlastní tvorbě vychází ze svých vlastních zkušeností, představ a</w:t>
            </w:r>
            <w:r w:rsidR="00A539F0" w:rsidRPr="0050782C">
              <w:rPr>
                <w:b/>
                <w:i/>
                <w:iCs/>
                <w:color w:val="auto"/>
              </w:rPr>
              <w:t> </w:t>
            </w:r>
            <w:r w:rsidRPr="0050782C">
              <w:rPr>
                <w:b/>
                <w:i/>
                <w:iCs/>
                <w:color w:val="auto"/>
              </w:rPr>
              <w:t>myšlenek, hledá a zvolí pro jejich vyjádření nejvhodnější prostředky a</w:t>
            </w:r>
            <w:r w:rsidR="00A539F0" w:rsidRPr="0050782C">
              <w:rPr>
                <w:b/>
                <w:i/>
                <w:iCs/>
                <w:color w:val="auto"/>
              </w:rPr>
              <w:t> </w:t>
            </w:r>
            <w:r w:rsidRPr="0050782C">
              <w:rPr>
                <w:b/>
                <w:i/>
                <w:iCs/>
                <w:color w:val="auto"/>
              </w:rPr>
              <w:t>postupy; zhodnotí a prezentuje výsledek své tvorby, porovnává ho s</w:t>
            </w:r>
            <w:r w:rsidR="00A539F0" w:rsidRPr="0050782C">
              <w:rPr>
                <w:b/>
                <w:i/>
                <w:iCs/>
                <w:color w:val="auto"/>
              </w:rPr>
              <w:t> </w:t>
            </w:r>
            <w:r w:rsidRPr="0050782C">
              <w:rPr>
                <w:b/>
                <w:i/>
                <w:iCs/>
                <w:color w:val="auto"/>
              </w:rPr>
              <w:t>výsledky ostatních</w:t>
            </w:r>
          </w:p>
        </w:tc>
        <w:tc>
          <w:tcPr>
            <w:tcW w:w="4062" w:type="dxa"/>
            <w:tcBorders>
              <w:top w:val="single" w:sz="4" w:space="0" w:color="auto"/>
              <w:left w:val="single" w:sz="4" w:space="0" w:color="auto"/>
              <w:bottom w:val="single" w:sz="4" w:space="0" w:color="auto"/>
              <w:right w:val="single" w:sz="4" w:space="0" w:color="auto"/>
            </w:tcBorders>
          </w:tcPr>
          <w:p w14:paraId="0E089ECE" w14:textId="77777777" w:rsidR="00B73C32" w:rsidRPr="0050782C" w:rsidRDefault="00B73C32" w:rsidP="00B73C32">
            <w:pPr>
              <w:numPr>
                <w:ilvl w:val="0"/>
                <w:numId w:val="3"/>
              </w:numPr>
              <w:spacing w:after="80" w:line="240" w:lineRule="auto"/>
            </w:pPr>
            <w:r w:rsidRPr="0050782C">
              <w:t>s pomocí učitele při vlastní tvorbě vychází ze svých vlastních zkušeností, představ a myšlenek, hledá a zvolí pro jejich vyjádření nejvhodnější prostředky a postupy; porovná výsledky své s výsledky ostatních</w:t>
            </w:r>
          </w:p>
        </w:tc>
        <w:tc>
          <w:tcPr>
            <w:tcW w:w="4062" w:type="dxa"/>
            <w:tcBorders>
              <w:top w:val="single" w:sz="4" w:space="0" w:color="auto"/>
              <w:left w:val="single" w:sz="4" w:space="0" w:color="auto"/>
              <w:bottom w:val="single" w:sz="4" w:space="0" w:color="auto"/>
              <w:right w:val="single" w:sz="4" w:space="0" w:color="auto"/>
            </w:tcBorders>
          </w:tcPr>
          <w:p w14:paraId="7BC104E5" w14:textId="77777777" w:rsidR="00B73C32" w:rsidRPr="0050782C" w:rsidRDefault="00B73C32" w:rsidP="00B73C32">
            <w:pPr>
              <w:numPr>
                <w:ilvl w:val="0"/>
                <w:numId w:val="3"/>
              </w:numPr>
              <w:spacing w:after="80" w:line="240" w:lineRule="auto"/>
              <w:rPr>
                <w:b/>
              </w:rPr>
            </w:pPr>
            <w:r w:rsidRPr="0050782C">
              <w:t>malba, kresba</w:t>
            </w:r>
          </w:p>
          <w:p w14:paraId="36E5D102" w14:textId="63F8A019" w:rsidR="00B73C32" w:rsidRPr="0050782C" w:rsidRDefault="00B73C32" w:rsidP="00B73C32">
            <w:pPr>
              <w:numPr>
                <w:ilvl w:val="0"/>
                <w:numId w:val="3"/>
              </w:numPr>
              <w:spacing w:after="80" w:line="240" w:lineRule="auto"/>
              <w:rPr>
                <w:b/>
              </w:rPr>
            </w:pPr>
            <w:r w:rsidRPr="0050782C">
              <w:t>znázornění vlastních prožitků</w:t>
            </w:r>
          </w:p>
          <w:p w14:paraId="29901178" w14:textId="77777777" w:rsidR="00B73C32" w:rsidRPr="0050782C" w:rsidRDefault="00B73C32" w:rsidP="00B73C32">
            <w:pPr>
              <w:numPr>
                <w:ilvl w:val="0"/>
                <w:numId w:val="3"/>
              </w:numPr>
              <w:spacing w:after="80" w:line="240" w:lineRule="auto"/>
            </w:pPr>
            <w:r w:rsidRPr="0050782C">
              <w:t>výtvarné vyprávění (leporelo)</w:t>
            </w:r>
          </w:p>
        </w:tc>
        <w:tc>
          <w:tcPr>
            <w:tcW w:w="709" w:type="dxa"/>
            <w:tcBorders>
              <w:top w:val="single" w:sz="4" w:space="0" w:color="auto"/>
              <w:left w:val="single" w:sz="4" w:space="0" w:color="auto"/>
              <w:bottom w:val="single" w:sz="4" w:space="0" w:color="auto"/>
              <w:right w:val="single" w:sz="4" w:space="0" w:color="auto"/>
            </w:tcBorders>
          </w:tcPr>
          <w:p w14:paraId="16FAF6F9" w14:textId="77777777" w:rsidR="00B73C32" w:rsidRPr="0050782C" w:rsidRDefault="00B73C32" w:rsidP="00EC0A2D">
            <w:pPr>
              <w:ind w:left="-70" w:firstLine="70"/>
              <w:jc w:val="center"/>
            </w:pPr>
            <w:r w:rsidRPr="0050782C">
              <w:t>OSV</w:t>
            </w:r>
          </w:p>
          <w:p w14:paraId="34E161C9" w14:textId="77777777" w:rsidR="00B73C32" w:rsidRPr="0050782C" w:rsidRDefault="00B73C32" w:rsidP="00EC0A2D">
            <w:pPr>
              <w:ind w:left="-70" w:firstLine="70"/>
              <w:jc w:val="center"/>
              <w:rPr>
                <w:sz w:val="22"/>
              </w:rPr>
            </w:pPr>
            <w:r w:rsidRPr="0050782C">
              <w:rPr>
                <w:sz w:val="22"/>
              </w:rPr>
              <w:t>II.,V.</w:t>
            </w:r>
          </w:p>
        </w:tc>
        <w:tc>
          <w:tcPr>
            <w:tcW w:w="895" w:type="dxa"/>
            <w:gridSpan w:val="2"/>
            <w:tcBorders>
              <w:top w:val="single" w:sz="4" w:space="0" w:color="auto"/>
              <w:left w:val="single" w:sz="4" w:space="0" w:color="auto"/>
              <w:bottom w:val="single" w:sz="4" w:space="0" w:color="auto"/>
              <w:right w:val="single" w:sz="4" w:space="0" w:color="auto"/>
            </w:tcBorders>
          </w:tcPr>
          <w:p w14:paraId="45711FC1" w14:textId="77777777" w:rsidR="00B73C32" w:rsidRPr="0050782C" w:rsidRDefault="00B73C32" w:rsidP="00EC0A2D">
            <w:pPr>
              <w:rPr>
                <w:b/>
                <w:i/>
              </w:rPr>
            </w:pPr>
          </w:p>
        </w:tc>
      </w:tr>
      <w:tr w:rsidR="00B73C32" w:rsidRPr="0050782C" w14:paraId="66AD6D62" w14:textId="77777777" w:rsidTr="00614A06">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14:paraId="0ADABD16" w14:textId="304F0ED4" w:rsidR="00B73C32" w:rsidRPr="0050782C" w:rsidRDefault="00B73C32" w:rsidP="00A539F0">
            <w:pPr>
              <w:pStyle w:val="Default"/>
              <w:rPr>
                <w:b/>
                <w:color w:val="auto"/>
              </w:rPr>
            </w:pPr>
            <w:r w:rsidRPr="0050782C">
              <w:rPr>
                <w:b/>
                <w:i/>
                <w:iCs/>
                <w:color w:val="auto"/>
              </w:rPr>
              <w:t>vnímá a porovnává výsledky běžné i</w:t>
            </w:r>
            <w:r w:rsidR="00A539F0" w:rsidRPr="0050782C">
              <w:rPr>
                <w:b/>
                <w:i/>
                <w:iCs/>
                <w:color w:val="auto"/>
              </w:rPr>
              <w:t> </w:t>
            </w:r>
            <w:r w:rsidRPr="0050782C">
              <w:rPr>
                <w:b/>
                <w:i/>
                <w:iCs/>
                <w:color w:val="auto"/>
              </w:rPr>
              <w:t>umělecké produkce, slovně vyjádří své postřehy a pocity</w:t>
            </w:r>
          </w:p>
        </w:tc>
        <w:tc>
          <w:tcPr>
            <w:tcW w:w="4062" w:type="dxa"/>
            <w:tcBorders>
              <w:top w:val="single" w:sz="4" w:space="0" w:color="auto"/>
              <w:left w:val="single" w:sz="4" w:space="0" w:color="auto"/>
              <w:bottom w:val="single" w:sz="4" w:space="0" w:color="auto"/>
              <w:right w:val="single" w:sz="4" w:space="0" w:color="auto"/>
            </w:tcBorders>
          </w:tcPr>
          <w:p w14:paraId="04949D75" w14:textId="55D4A81C" w:rsidR="00B73C32" w:rsidRPr="0050782C" w:rsidRDefault="00B73C32" w:rsidP="00A81D26">
            <w:pPr>
              <w:numPr>
                <w:ilvl w:val="0"/>
                <w:numId w:val="76"/>
              </w:numPr>
              <w:spacing w:after="80" w:line="240" w:lineRule="auto"/>
            </w:pPr>
            <w:r w:rsidRPr="0050782C">
              <w:t>vnímá a porovná výsledky běžné i</w:t>
            </w:r>
            <w:r w:rsidR="00A539F0" w:rsidRPr="0050782C">
              <w:t> </w:t>
            </w:r>
            <w:r w:rsidRPr="0050782C">
              <w:t>umělecké produkce, slovně vyjádří své postřehy a pocity</w:t>
            </w:r>
          </w:p>
        </w:tc>
        <w:tc>
          <w:tcPr>
            <w:tcW w:w="4062" w:type="dxa"/>
            <w:tcBorders>
              <w:top w:val="single" w:sz="4" w:space="0" w:color="auto"/>
              <w:left w:val="single" w:sz="4" w:space="0" w:color="auto"/>
              <w:bottom w:val="single" w:sz="4" w:space="0" w:color="auto"/>
              <w:right w:val="single" w:sz="4" w:space="0" w:color="auto"/>
            </w:tcBorders>
          </w:tcPr>
          <w:p w14:paraId="54694847" w14:textId="77777777" w:rsidR="00B73C32" w:rsidRPr="0050782C" w:rsidRDefault="00B73C32" w:rsidP="00B73C32">
            <w:pPr>
              <w:numPr>
                <w:ilvl w:val="0"/>
                <w:numId w:val="2"/>
              </w:numPr>
              <w:spacing w:after="80" w:line="240" w:lineRule="auto"/>
              <w:rPr>
                <w:b/>
              </w:rPr>
            </w:pPr>
            <w:r w:rsidRPr="0050782C">
              <w:t>návštěvy výstav</w:t>
            </w:r>
          </w:p>
          <w:p w14:paraId="66069D2A" w14:textId="77777777" w:rsidR="00B73C32" w:rsidRPr="0050782C" w:rsidRDefault="00B73C32" w:rsidP="00B73C32">
            <w:pPr>
              <w:numPr>
                <w:ilvl w:val="0"/>
                <w:numId w:val="2"/>
              </w:numPr>
              <w:spacing w:after="80" w:line="240" w:lineRule="auto"/>
              <w:rPr>
                <w:b/>
              </w:rPr>
            </w:pPr>
            <w:r w:rsidRPr="0050782C">
              <w:t>tvorba tří českých autorů dle výběru učitele</w:t>
            </w:r>
          </w:p>
          <w:p w14:paraId="2D8BA0DA" w14:textId="2EABA428" w:rsidR="00B73C32" w:rsidRPr="0050782C" w:rsidRDefault="00B73C32" w:rsidP="00EC0A2D">
            <w:pPr>
              <w:numPr>
                <w:ilvl w:val="0"/>
                <w:numId w:val="2"/>
              </w:numPr>
              <w:spacing w:after="80" w:line="240" w:lineRule="auto"/>
              <w:rPr>
                <w:b/>
              </w:rPr>
            </w:pPr>
            <w:r w:rsidRPr="0050782C">
              <w:t>užité umění</w:t>
            </w:r>
          </w:p>
        </w:tc>
        <w:tc>
          <w:tcPr>
            <w:tcW w:w="731" w:type="dxa"/>
            <w:gridSpan w:val="2"/>
            <w:tcBorders>
              <w:top w:val="single" w:sz="4" w:space="0" w:color="auto"/>
              <w:left w:val="single" w:sz="4" w:space="0" w:color="auto"/>
              <w:bottom w:val="single" w:sz="4" w:space="0" w:color="auto"/>
              <w:right w:val="single" w:sz="4" w:space="0" w:color="auto"/>
            </w:tcBorders>
          </w:tcPr>
          <w:p w14:paraId="60A6A542" w14:textId="77777777" w:rsidR="00B73C32" w:rsidRPr="0050782C" w:rsidRDefault="00B73C32" w:rsidP="00EC0A2D">
            <w:pPr>
              <w:jc w:val="center"/>
            </w:pPr>
            <w:r w:rsidRPr="0050782C">
              <w:t>MuV</w:t>
            </w:r>
          </w:p>
          <w:p w14:paraId="741EBB8D" w14:textId="77777777" w:rsidR="00B73C32" w:rsidRPr="0050782C" w:rsidRDefault="00B73C32" w:rsidP="00EC0A2D">
            <w:pPr>
              <w:jc w:val="center"/>
            </w:pPr>
            <w:r w:rsidRPr="0050782C">
              <w:t>I.</w:t>
            </w:r>
          </w:p>
        </w:tc>
        <w:tc>
          <w:tcPr>
            <w:tcW w:w="873" w:type="dxa"/>
            <w:tcBorders>
              <w:top w:val="single" w:sz="4" w:space="0" w:color="auto"/>
              <w:left w:val="single" w:sz="4" w:space="0" w:color="auto"/>
              <w:bottom w:val="single" w:sz="4" w:space="0" w:color="auto"/>
              <w:right w:val="single" w:sz="4" w:space="0" w:color="auto"/>
            </w:tcBorders>
          </w:tcPr>
          <w:p w14:paraId="5A0E039C" w14:textId="77777777" w:rsidR="00B73C32" w:rsidRPr="0050782C" w:rsidRDefault="00B73C32" w:rsidP="00EC0A2D">
            <w:pPr>
              <w:ind w:left="-211"/>
              <w:jc w:val="center"/>
              <w:rPr>
                <w:b/>
              </w:rPr>
            </w:pPr>
          </w:p>
        </w:tc>
      </w:tr>
    </w:tbl>
    <w:p w14:paraId="0B3884EB" w14:textId="77777777" w:rsidR="00B73C32" w:rsidRPr="0050782C" w:rsidRDefault="00B73C32" w:rsidP="00B73C32">
      <w:pPr>
        <w:rPr>
          <w:b/>
        </w:rPr>
      </w:pPr>
    </w:p>
    <w:p w14:paraId="124FD87B" w14:textId="77777777" w:rsidR="00B73C32" w:rsidRPr="0050782C" w:rsidRDefault="00B73C32" w:rsidP="00B73C32">
      <w:pPr>
        <w:rPr>
          <w:b/>
        </w:rPr>
      </w:pPr>
      <w:r w:rsidRPr="0050782C">
        <w:rPr>
          <w:b/>
        </w:rPr>
        <w:br w:type="page"/>
      </w:r>
    </w:p>
    <w:p w14:paraId="1196918D" w14:textId="7B913B00" w:rsidR="00B73C32" w:rsidRPr="0050782C" w:rsidRDefault="008E2D86" w:rsidP="00101DE5">
      <w:pPr>
        <w:pStyle w:val="Nadpis6"/>
      </w:pPr>
      <w:bookmarkStart w:id="1272" w:name="Vv_7"/>
      <w:bookmarkStart w:id="1273" w:name="_Toc18265050"/>
      <w:bookmarkStart w:id="1274" w:name="_Toc175520111"/>
      <w:bookmarkStart w:id="1275" w:name="_Toc176004907"/>
      <w:r w:rsidRPr="0050782C">
        <w:lastRenderedPageBreak/>
        <w:t>4.4.7.2.4.7</w:t>
      </w:r>
      <w:r w:rsidRPr="0050782C">
        <w:tab/>
      </w:r>
      <w:r w:rsidR="00B73C32" w:rsidRPr="0050782C">
        <w:t>Učební osnovy 7. ročník - Vv</w:t>
      </w:r>
      <w:bookmarkEnd w:id="1272"/>
      <w:bookmarkEnd w:id="1273"/>
      <w:bookmarkEnd w:id="1274"/>
      <w:bookmarkEnd w:id="1275"/>
      <w:r w:rsidR="00B73C32" w:rsidRPr="0050782C">
        <w:tab/>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1"/>
        <w:gridCol w:w="731"/>
      </w:tblGrid>
      <w:tr w:rsidR="0050782C" w:rsidRPr="0050782C" w14:paraId="7FE5B614" w14:textId="77777777" w:rsidTr="00614A06">
        <w:trPr>
          <w:trHeight w:val="70"/>
        </w:trPr>
        <w:tc>
          <w:tcPr>
            <w:tcW w:w="4109" w:type="dxa"/>
          </w:tcPr>
          <w:p w14:paraId="585A7C9A" w14:textId="77777777" w:rsidR="00B73C32" w:rsidRPr="0050782C" w:rsidRDefault="00B73C32" w:rsidP="00EC0A2D">
            <w:pPr>
              <w:tabs>
                <w:tab w:val="left" w:pos="2220"/>
              </w:tabs>
              <w:jc w:val="center"/>
              <w:rPr>
                <w:b/>
              </w:rPr>
            </w:pPr>
            <w:r w:rsidRPr="0050782C">
              <w:rPr>
                <w:b/>
              </w:rPr>
              <w:t>Očekávané výstupy z RVP</w:t>
            </w:r>
          </w:p>
        </w:tc>
        <w:tc>
          <w:tcPr>
            <w:tcW w:w="4109" w:type="dxa"/>
          </w:tcPr>
          <w:p w14:paraId="226B0A7F" w14:textId="77777777" w:rsidR="00B73C32" w:rsidRPr="0050782C" w:rsidRDefault="00B73C32" w:rsidP="00EC0A2D">
            <w:pPr>
              <w:tabs>
                <w:tab w:val="left" w:pos="2220"/>
              </w:tabs>
              <w:jc w:val="center"/>
              <w:rPr>
                <w:b/>
              </w:rPr>
            </w:pPr>
            <w:r w:rsidRPr="0050782C">
              <w:rPr>
                <w:b/>
              </w:rPr>
              <w:t>Školní ročníkové výstupy</w:t>
            </w:r>
          </w:p>
        </w:tc>
        <w:tc>
          <w:tcPr>
            <w:tcW w:w="4110" w:type="dxa"/>
          </w:tcPr>
          <w:p w14:paraId="7F7E68D9" w14:textId="77777777" w:rsidR="00B73C32" w:rsidRPr="0050782C" w:rsidRDefault="00B73C32" w:rsidP="00EC0A2D">
            <w:pPr>
              <w:jc w:val="center"/>
              <w:rPr>
                <w:b/>
              </w:rPr>
            </w:pPr>
            <w:r w:rsidRPr="0050782C">
              <w:rPr>
                <w:b/>
              </w:rPr>
              <w:t>Učivo</w:t>
            </w:r>
          </w:p>
        </w:tc>
        <w:tc>
          <w:tcPr>
            <w:tcW w:w="731" w:type="dxa"/>
          </w:tcPr>
          <w:p w14:paraId="2F894E4F" w14:textId="77777777" w:rsidR="00B73C32" w:rsidRPr="0050782C" w:rsidRDefault="00B73C32" w:rsidP="00EC0A2D">
            <w:pPr>
              <w:ind w:left="-70" w:firstLine="70"/>
              <w:jc w:val="center"/>
              <w:rPr>
                <w:b/>
              </w:rPr>
            </w:pPr>
            <w:r w:rsidRPr="0050782C">
              <w:rPr>
                <w:b/>
              </w:rPr>
              <w:t>PT</w:t>
            </w:r>
          </w:p>
        </w:tc>
        <w:tc>
          <w:tcPr>
            <w:tcW w:w="731" w:type="dxa"/>
          </w:tcPr>
          <w:p w14:paraId="418E01BE" w14:textId="77777777" w:rsidR="00B73C32" w:rsidRPr="0050782C" w:rsidRDefault="00B73C32" w:rsidP="00EC0A2D">
            <w:pPr>
              <w:ind w:left="-211"/>
              <w:jc w:val="center"/>
              <w:rPr>
                <w:b/>
              </w:rPr>
            </w:pPr>
            <w:r w:rsidRPr="0050782C">
              <w:rPr>
                <w:b/>
              </w:rPr>
              <w:t>MpV</w:t>
            </w:r>
          </w:p>
        </w:tc>
      </w:tr>
      <w:tr w:rsidR="0050782C" w:rsidRPr="0050782C" w14:paraId="3050E905" w14:textId="77777777" w:rsidTr="00614A06">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2A871839" w14:textId="77777777" w:rsidR="00B73C32" w:rsidRPr="0050782C" w:rsidRDefault="00B73C32" w:rsidP="00EC0A2D">
            <w:pPr>
              <w:tabs>
                <w:tab w:val="left" w:pos="1350"/>
              </w:tabs>
              <w:rPr>
                <w:b/>
                <w:i/>
              </w:rPr>
            </w:pPr>
            <w:r w:rsidRPr="0050782C">
              <w:rPr>
                <w:b/>
                <w:i/>
              </w:rPr>
              <w:t>Žák:</w:t>
            </w:r>
          </w:p>
        </w:tc>
        <w:tc>
          <w:tcPr>
            <w:tcW w:w="4109" w:type="dxa"/>
            <w:tcBorders>
              <w:bottom w:val="single" w:sz="4" w:space="0" w:color="auto"/>
            </w:tcBorders>
          </w:tcPr>
          <w:p w14:paraId="1BB91F65" w14:textId="77777777" w:rsidR="00B73C32" w:rsidRPr="0050782C" w:rsidRDefault="00B73C32" w:rsidP="00EC0A2D">
            <w:pPr>
              <w:tabs>
                <w:tab w:val="left" w:pos="1350"/>
              </w:tabs>
              <w:rPr>
                <w:b/>
              </w:rPr>
            </w:pPr>
            <w:r w:rsidRPr="0050782C">
              <w:t>Žák</w:t>
            </w:r>
            <w:r w:rsidRPr="0050782C">
              <w:rPr>
                <w:b/>
              </w:rPr>
              <w:t>:</w:t>
            </w:r>
          </w:p>
        </w:tc>
        <w:tc>
          <w:tcPr>
            <w:tcW w:w="4110" w:type="dxa"/>
            <w:tcBorders>
              <w:bottom w:val="single" w:sz="4" w:space="0" w:color="auto"/>
            </w:tcBorders>
          </w:tcPr>
          <w:p w14:paraId="27F6339E" w14:textId="77777777" w:rsidR="00B73C32" w:rsidRPr="0050782C" w:rsidRDefault="00B73C32" w:rsidP="00EC0A2D"/>
        </w:tc>
        <w:tc>
          <w:tcPr>
            <w:tcW w:w="731" w:type="dxa"/>
            <w:tcBorders>
              <w:bottom w:val="single" w:sz="4" w:space="0" w:color="auto"/>
            </w:tcBorders>
          </w:tcPr>
          <w:p w14:paraId="2B270AA4" w14:textId="77777777" w:rsidR="00B73C32" w:rsidRPr="0050782C" w:rsidRDefault="00B73C32" w:rsidP="00EC0A2D">
            <w:pPr>
              <w:ind w:left="-70" w:firstLine="70"/>
              <w:jc w:val="center"/>
              <w:rPr>
                <w:b/>
              </w:rPr>
            </w:pPr>
          </w:p>
        </w:tc>
        <w:tc>
          <w:tcPr>
            <w:tcW w:w="731" w:type="dxa"/>
            <w:tcBorders>
              <w:bottom w:val="single" w:sz="4" w:space="0" w:color="auto"/>
            </w:tcBorders>
          </w:tcPr>
          <w:p w14:paraId="13D0120B" w14:textId="77777777" w:rsidR="00B73C32" w:rsidRPr="0050782C" w:rsidRDefault="00B73C32" w:rsidP="00EC0A2D">
            <w:pPr>
              <w:ind w:left="-211"/>
              <w:jc w:val="center"/>
              <w:rPr>
                <w:b/>
              </w:rPr>
            </w:pPr>
          </w:p>
        </w:tc>
      </w:tr>
      <w:tr w:rsidR="0050782C" w:rsidRPr="0050782C" w14:paraId="17802EED" w14:textId="77777777" w:rsidTr="00614A06">
        <w:tblPrEx>
          <w:tblBorders>
            <w:insideH w:val="single" w:sz="6" w:space="0" w:color="auto"/>
            <w:insideV w:val="single" w:sz="6" w:space="0" w:color="auto"/>
          </w:tblBorders>
        </w:tblPrEx>
        <w:trPr>
          <w:cantSplit/>
          <w:trHeight w:val="288"/>
        </w:trPr>
        <w:tc>
          <w:tcPr>
            <w:tcW w:w="4109" w:type="dxa"/>
            <w:tcBorders>
              <w:top w:val="single" w:sz="4" w:space="0" w:color="auto"/>
              <w:left w:val="single" w:sz="4" w:space="0" w:color="auto"/>
              <w:bottom w:val="single" w:sz="4" w:space="0" w:color="auto"/>
              <w:right w:val="single" w:sz="4" w:space="0" w:color="auto"/>
            </w:tcBorders>
          </w:tcPr>
          <w:p w14:paraId="2B08210F" w14:textId="77777777" w:rsidR="00B73C32" w:rsidRPr="0050782C" w:rsidRDefault="00B73C32" w:rsidP="00EC0A2D">
            <w:pPr>
              <w:rPr>
                <w:b/>
                <w:i/>
              </w:rPr>
            </w:pPr>
            <w:r w:rsidRPr="0050782C">
              <w:rPr>
                <w:b/>
                <w:i/>
              </w:rPr>
              <w:t xml:space="preserve">uplatňuje základní dovednosti při přípravě, realizaci a prezentaci vlastního tvůrčího záměru, </w:t>
            </w:r>
            <w:r w:rsidRPr="0050782C">
              <w:rPr>
                <w:b/>
                <w:i/>
                <w:shd w:val="clear" w:color="auto" w:fill="FFFFFF"/>
              </w:rPr>
              <w:t>objevuje možnosti práce s digitálními technologiemi</w:t>
            </w:r>
          </w:p>
        </w:tc>
        <w:tc>
          <w:tcPr>
            <w:tcW w:w="4109" w:type="dxa"/>
            <w:tcBorders>
              <w:top w:val="single" w:sz="4" w:space="0" w:color="auto"/>
              <w:left w:val="single" w:sz="4" w:space="0" w:color="auto"/>
              <w:bottom w:val="single" w:sz="4" w:space="0" w:color="auto"/>
              <w:right w:val="single" w:sz="4" w:space="0" w:color="auto"/>
            </w:tcBorders>
          </w:tcPr>
          <w:p w14:paraId="71E917C9" w14:textId="77777777" w:rsidR="00B73C32" w:rsidRPr="0050782C" w:rsidRDefault="00B73C32" w:rsidP="00B73C32">
            <w:pPr>
              <w:numPr>
                <w:ilvl w:val="0"/>
                <w:numId w:val="3"/>
              </w:numPr>
              <w:spacing w:after="80" w:line="240" w:lineRule="auto"/>
            </w:pPr>
            <w:r w:rsidRPr="0050782C">
              <w:t>uplatňuje základní dovednosti při přípravě, realizaci a prezentaci vlastního tvůrčího záměru</w:t>
            </w:r>
          </w:p>
          <w:p w14:paraId="164263F9" w14:textId="77777777" w:rsidR="00B73C32" w:rsidRPr="0050782C" w:rsidRDefault="00B73C32" w:rsidP="00B73C32">
            <w:pPr>
              <w:numPr>
                <w:ilvl w:val="0"/>
                <w:numId w:val="3"/>
              </w:numPr>
              <w:spacing w:after="80" w:line="240" w:lineRule="auto"/>
            </w:pPr>
            <w:r w:rsidRPr="0050782C">
              <w:t>vytvoří objekt</w:t>
            </w:r>
          </w:p>
          <w:p w14:paraId="0C01F4F1" w14:textId="18B54779" w:rsidR="00B73C32" w:rsidRPr="0050782C" w:rsidRDefault="00B73C32" w:rsidP="00B73C32">
            <w:pPr>
              <w:numPr>
                <w:ilvl w:val="0"/>
                <w:numId w:val="3"/>
              </w:numPr>
              <w:spacing w:after="80" w:line="240" w:lineRule="auto"/>
            </w:pPr>
            <w:r w:rsidRPr="0050782C">
              <w:t xml:space="preserve">kreslí tužkou, </w:t>
            </w:r>
            <w:r w:rsidR="0050782C" w:rsidRPr="0050782C">
              <w:t>tuší</w:t>
            </w:r>
          </w:p>
          <w:p w14:paraId="421E7ED8" w14:textId="77777777" w:rsidR="00B73C32" w:rsidRPr="0050782C" w:rsidRDefault="00B73C32" w:rsidP="00B73C32">
            <w:pPr>
              <w:numPr>
                <w:ilvl w:val="0"/>
                <w:numId w:val="3"/>
              </w:numPr>
              <w:spacing w:after="80" w:line="240" w:lineRule="auto"/>
            </w:pPr>
            <w:r w:rsidRPr="0050782C">
              <w:t>maluje krycí barvou</w:t>
            </w:r>
          </w:p>
          <w:p w14:paraId="26F4EE46" w14:textId="77777777" w:rsidR="00B73C32" w:rsidRPr="0050782C" w:rsidRDefault="00B73C32" w:rsidP="00B73C32">
            <w:pPr>
              <w:numPr>
                <w:ilvl w:val="0"/>
                <w:numId w:val="3"/>
              </w:numPr>
              <w:spacing w:after="80" w:line="240" w:lineRule="auto"/>
            </w:pPr>
            <w:r w:rsidRPr="0050782C">
              <w:t>používá přípravné grafické techniky a jiné postupy</w:t>
            </w:r>
          </w:p>
          <w:p w14:paraId="6505074C" w14:textId="6829E58E" w:rsidR="00B73C32" w:rsidRPr="0050782C" w:rsidRDefault="00B73C32" w:rsidP="00A539F0">
            <w:pPr>
              <w:pStyle w:val="Bezmezer"/>
              <w:numPr>
                <w:ilvl w:val="0"/>
                <w:numId w:val="3"/>
              </w:numPr>
              <w:rPr>
                <w:color w:val="auto"/>
              </w:rPr>
            </w:pPr>
            <w:r w:rsidRPr="0050782C">
              <w:rPr>
                <w:color w:val="auto"/>
              </w:rPr>
              <w:t>sdílí svoji tvorbu v rámci okruhu školy i širšího okruhu lidí</w:t>
            </w:r>
          </w:p>
        </w:tc>
        <w:tc>
          <w:tcPr>
            <w:tcW w:w="4110" w:type="dxa"/>
            <w:tcBorders>
              <w:top w:val="single" w:sz="4" w:space="0" w:color="auto"/>
              <w:left w:val="single" w:sz="4" w:space="0" w:color="auto"/>
              <w:bottom w:val="single" w:sz="4" w:space="0" w:color="auto"/>
              <w:right w:val="single" w:sz="4" w:space="0" w:color="auto"/>
            </w:tcBorders>
          </w:tcPr>
          <w:p w14:paraId="0CF5DFC1" w14:textId="77777777" w:rsidR="00B73C32" w:rsidRPr="0050782C" w:rsidRDefault="00B73C32" w:rsidP="00B73C32">
            <w:pPr>
              <w:numPr>
                <w:ilvl w:val="0"/>
                <w:numId w:val="3"/>
              </w:numPr>
              <w:spacing w:after="80" w:line="240" w:lineRule="auto"/>
            </w:pPr>
            <w:r w:rsidRPr="0050782C">
              <w:t>vymodelování objektu a jeho umístění objektu v prostoru, přípravné grafické techniky (protisk, tisk z textilní koláže, falešný monotyp)</w:t>
            </w:r>
          </w:p>
          <w:p w14:paraId="4F95AD3A" w14:textId="77777777" w:rsidR="00B73C32" w:rsidRPr="0050782C" w:rsidRDefault="00B73C32" w:rsidP="00EC0A2D"/>
          <w:p w14:paraId="3C237A2A" w14:textId="4EAB986F" w:rsidR="00B73C32" w:rsidRPr="0050782C" w:rsidRDefault="00B73C32" w:rsidP="00B73C32">
            <w:pPr>
              <w:numPr>
                <w:ilvl w:val="0"/>
                <w:numId w:val="3"/>
              </w:numPr>
              <w:spacing w:after="80" w:line="240" w:lineRule="auto"/>
              <w:rPr>
                <w:b/>
              </w:rPr>
            </w:pPr>
            <w:r w:rsidRPr="0050782C">
              <w:t>tradiční a netradiční prostředky a</w:t>
            </w:r>
            <w:r w:rsidR="00A539F0" w:rsidRPr="0050782C">
              <w:t> </w:t>
            </w:r>
            <w:r w:rsidRPr="0050782C">
              <w:t>jejich kombinace v ploše i</w:t>
            </w:r>
            <w:r w:rsidR="00A539F0" w:rsidRPr="0050782C">
              <w:t> </w:t>
            </w:r>
            <w:r w:rsidRPr="0050782C">
              <w:t>v</w:t>
            </w:r>
            <w:r w:rsidR="00A539F0" w:rsidRPr="0050782C">
              <w:t> </w:t>
            </w:r>
            <w:r w:rsidRPr="0050782C">
              <w:t>prostoru</w:t>
            </w:r>
            <w:r w:rsidRPr="0050782C">
              <w:rPr>
                <w:b/>
              </w:rPr>
              <w:t xml:space="preserve"> </w:t>
            </w:r>
          </w:p>
          <w:p w14:paraId="38126CE8" w14:textId="31F2779F" w:rsidR="00B73C32" w:rsidRPr="0050782C" w:rsidRDefault="00B73C32" w:rsidP="00EC0A2D">
            <w:pPr>
              <w:pStyle w:val="Bezmezer"/>
              <w:numPr>
                <w:ilvl w:val="0"/>
                <w:numId w:val="3"/>
              </w:numPr>
              <w:rPr>
                <w:b/>
                <w:color w:val="auto"/>
              </w:rPr>
            </w:pPr>
            <w:r w:rsidRPr="0050782C">
              <w:rPr>
                <w:color w:val="auto"/>
                <w:shd w:val="clear" w:color="auto" w:fill="FFFFFF"/>
              </w:rPr>
              <w:t>formy prezentace (běžné i</w:t>
            </w:r>
            <w:r w:rsidR="00A539F0" w:rsidRPr="0050782C">
              <w:rPr>
                <w:color w:val="auto"/>
                <w:shd w:val="clear" w:color="auto" w:fill="FFFFFF"/>
              </w:rPr>
              <w:t> </w:t>
            </w:r>
            <w:r w:rsidRPr="0050782C">
              <w:rPr>
                <w:color w:val="auto"/>
                <w:shd w:val="clear" w:color="auto" w:fill="FFFFFF"/>
              </w:rPr>
              <w:t>originální)</w:t>
            </w:r>
          </w:p>
        </w:tc>
        <w:tc>
          <w:tcPr>
            <w:tcW w:w="731" w:type="dxa"/>
            <w:tcBorders>
              <w:top w:val="single" w:sz="4" w:space="0" w:color="auto"/>
              <w:left w:val="single" w:sz="4" w:space="0" w:color="auto"/>
              <w:bottom w:val="single" w:sz="4" w:space="0" w:color="auto"/>
              <w:right w:val="single" w:sz="4" w:space="0" w:color="auto"/>
            </w:tcBorders>
          </w:tcPr>
          <w:p w14:paraId="35E8DD58" w14:textId="77777777" w:rsidR="00B73C32" w:rsidRPr="0050782C" w:rsidRDefault="00B73C32" w:rsidP="00EC0A2D">
            <w:pPr>
              <w:ind w:left="-70" w:firstLine="70"/>
              <w:jc w:val="center"/>
            </w:pPr>
            <w:r w:rsidRPr="0050782C">
              <w:t>EV</w:t>
            </w:r>
          </w:p>
          <w:p w14:paraId="4180435F" w14:textId="77777777" w:rsidR="00B73C32" w:rsidRPr="0050782C" w:rsidRDefault="00B73C32" w:rsidP="00EC0A2D">
            <w:pPr>
              <w:ind w:left="-70" w:firstLine="70"/>
              <w:jc w:val="center"/>
            </w:pPr>
            <w:r w:rsidRPr="0050782C">
              <w:t>I.</w:t>
            </w:r>
          </w:p>
        </w:tc>
        <w:tc>
          <w:tcPr>
            <w:tcW w:w="731" w:type="dxa"/>
            <w:tcBorders>
              <w:top w:val="single" w:sz="4" w:space="0" w:color="auto"/>
              <w:left w:val="single" w:sz="4" w:space="0" w:color="auto"/>
              <w:bottom w:val="single" w:sz="4" w:space="0" w:color="auto"/>
              <w:right w:val="single" w:sz="4" w:space="0" w:color="auto"/>
            </w:tcBorders>
          </w:tcPr>
          <w:p w14:paraId="70A57B82" w14:textId="77777777" w:rsidR="00B73C32" w:rsidRPr="0050782C" w:rsidRDefault="00B73C32" w:rsidP="00EC0A2D">
            <w:pPr>
              <w:ind w:left="-211"/>
              <w:jc w:val="center"/>
            </w:pPr>
            <w:r w:rsidRPr="0050782C">
              <w:t>P 7</w:t>
            </w:r>
          </w:p>
        </w:tc>
      </w:tr>
      <w:tr w:rsidR="0050782C" w:rsidRPr="0050782C" w14:paraId="259B5425" w14:textId="77777777" w:rsidTr="00614A06">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01888A9A" w14:textId="1C676927" w:rsidR="00B73C32" w:rsidRPr="0050782C" w:rsidRDefault="00B73C32" w:rsidP="00A539F0">
            <w:pPr>
              <w:pStyle w:val="Default"/>
              <w:rPr>
                <w:b/>
                <w:color w:val="auto"/>
              </w:rPr>
            </w:pPr>
            <w:r w:rsidRPr="0050782C">
              <w:rPr>
                <w:b/>
                <w:i/>
                <w:iCs/>
                <w:color w:val="auto"/>
              </w:rPr>
              <w:t>uplatňuje linie, barvy, tvary a objekty v</w:t>
            </w:r>
            <w:r w:rsidR="00A539F0" w:rsidRPr="0050782C">
              <w:rPr>
                <w:b/>
                <w:i/>
                <w:iCs/>
                <w:color w:val="auto"/>
              </w:rPr>
              <w:t> </w:t>
            </w:r>
            <w:r w:rsidRPr="0050782C">
              <w:rPr>
                <w:b/>
                <w:i/>
                <w:iCs/>
                <w:color w:val="auto"/>
              </w:rPr>
              <w:t>ploše i prostoru podle vlastního tvůrčího záměru, využívá jejich vlastnosti a vztahy; pojmenovává je ve výsledcích vlastní tvorby i tvorby ostatních; vnímá a porovnává jejich uplatnění v běžné i umělecké produkci</w:t>
            </w:r>
          </w:p>
        </w:tc>
        <w:tc>
          <w:tcPr>
            <w:tcW w:w="4109" w:type="dxa"/>
            <w:tcBorders>
              <w:top w:val="single" w:sz="4" w:space="0" w:color="auto"/>
              <w:left w:val="single" w:sz="4" w:space="0" w:color="auto"/>
              <w:bottom w:val="single" w:sz="4" w:space="0" w:color="auto"/>
              <w:right w:val="single" w:sz="4" w:space="0" w:color="auto"/>
            </w:tcBorders>
          </w:tcPr>
          <w:p w14:paraId="6E39D929" w14:textId="323F8D51" w:rsidR="00B73C32" w:rsidRPr="0050782C" w:rsidRDefault="00B73C32" w:rsidP="002A6665">
            <w:pPr>
              <w:numPr>
                <w:ilvl w:val="0"/>
                <w:numId w:val="207"/>
              </w:numPr>
              <w:spacing w:after="80" w:line="240" w:lineRule="auto"/>
            </w:pPr>
            <w:r w:rsidRPr="0050782C">
              <w:t>uplatňuje linie, barvy a objekty v prostoru podle vlastního tvůrčího záměru, využívá jejich vlastnosti a</w:t>
            </w:r>
            <w:r w:rsidR="00A539F0" w:rsidRPr="0050782C">
              <w:t> </w:t>
            </w:r>
            <w:r w:rsidRPr="0050782C">
              <w:t>vztahy; pojmenuje je ve výsledcích vlastní tvorby i tvorby ostatních</w:t>
            </w:r>
          </w:p>
        </w:tc>
        <w:tc>
          <w:tcPr>
            <w:tcW w:w="4110" w:type="dxa"/>
            <w:tcBorders>
              <w:top w:val="single" w:sz="4" w:space="0" w:color="auto"/>
              <w:left w:val="single" w:sz="4" w:space="0" w:color="auto"/>
              <w:bottom w:val="single" w:sz="4" w:space="0" w:color="auto"/>
              <w:right w:val="single" w:sz="4" w:space="0" w:color="auto"/>
            </w:tcBorders>
          </w:tcPr>
          <w:p w14:paraId="3C4CE1F9" w14:textId="4B1D2448" w:rsidR="00B73C32" w:rsidRPr="0050782C" w:rsidRDefault="00B73C32" w:rsidP="00B73C32">
            <w:pPr>
              <w:numPr>
                <w:ilvl w:val="0"/>
                <w:numId w:val="2"/>
              </w:numPr>
              <w:spacing w:after="80" w:line="240" w:lineRule="auto"/>
              <w:rPr>
                <w:b/>
              </w:rPr>
            </w:pPr>
            <w:r w:rsidRPr="0050782C">
              <w:t>tvary, objekty v ploše i prostoru, vlastnosti a vztahy mezi nimi, porovnávání</w:t>
            </w:r>
          </w:p>
          <w:p w14:paraId="6C85D802" w14:textId="4F8D1681" w:rsidR="00B73C32" w:rsidRPr="0050782C" w:rsidRDefault="00B73C32" w:rsidP="00B73C32">
            <w:pPr>
              <w:numPr>
                <w:ilvl w:val="0"/>
                <w:numId w:val="2"/>
              </w:numPr>
              <w:spacing w:after="80" w:line="240" w:lineRule="auto"/>
            </w:pPr>
            <w:r w:rsidRPr="0050782C">
              <w:t>lineární kompozice hranatých a</w:t>
            </w:r>
            <w:r w:rsidR="00A539F0" w:rsidRPr="0050782C">
              <w:t> </w:t>
            </w:r>
            <w:r w:rsidRPr="0050782C">
              <w:t>oblých tvarů</w:t>
            </w:r>
          </w:p>
          <w:p w14:paraId="65BCBAA9" w14:textId="77777777" w:rsidR="00B73C32" w:rsidRPr="0050782C" w:rsidRDefault="00B73C32" w:rsidP="002A6665">
            <w:pPr>
              <w:numPr>
                <w:ilvl w:val="0"/>
                <w:numId w:val="204"/>
              </w:numPr>
              <w:spacing w:after="80" w:line="240" w:lineRule="auto"/>
            </w:pPr>
            <w:r w:rsidRPr="0050782C">
              <w:t>lineární podoba pozorovaného objektu</w:t>
            </w:r>
          </w:p>
          <w:p w14:paraId="1451E201" w14:textId="77777777" w:rsidR="00B73C32" w:rsidRPr="0050782C" w:rsidRDefault="00B73C32" w:rsidP="002A6665">
            <w:pPr>
              <w:numPr>
                <w:ilvl w:val="0"/>
                <w:numId w:val="204"/>
              </w:numPr>
              <w:spacing w:after="80" w:line="240" w:lineRule="auto"/>
            </w:pPr>
            <w:r w:rsidRPr="0050782C">
              <w:t>pojmy popředí, pozadí</w:t>
            </w:r>
          </w:p>
          <w:p w14:paraId="2457F677" w14:textId="77777777" w:rsidR="00B73C32" w:rsidRPr="0050782C" w:rsidRDefault="00B73C32" w:rsidP="00B73C32">
            <w:pPr>
              <w:numPr>
                <w:ilvl w:val="0"/>
                <w:numId w:val="2"/>
              </w:numPr>
              <w:spacing w:after="80" w:line="240" w:lineRule="auto"/>
              <w:rPr>
                <w:b/>
              </w:rPr>
            </w:pPr>
            <w:r w:rsidRPr="0050782C">
              <w:t>besedy o umění - ilustrace</w:t>
            </w:r>
          </w:p>
        </w:tc>
        <w:tc>
          <w:tcPr>
            <w:tcW w:w="731" w:type="dxa"/>
            <w:tcBorders>
              <w:top w:val="single" w:sz="4" w:space="0" w:color="auto"/>
              <w:left w:val="single" w:sz="4" w:space="0" w:color="auto"/>
              <w:bottom w:val="single" w:sz="4" w:space="0" w:color="auto"/>
              <w:right w:val="single" w:sz="4" w:space="0" w:color="auto"/>
            </w:tcBorders>
          </w:tcPr>
          <w:p w14:paraId="5D96EC40" w14:textId="77777777" w:rsidR="00B73C32" w:rsidRPr="0050782C" w:rsidRDefault="00B73C32" w:rsidP="00EC0A2D">
            <w:pPr>
              <w:jc w:val="center"/>
            </w:pPr>
            <w:r w:rsidRPr="0050782C">
              <w:t>OSV</w:t>
            </w:r>
          </w:p>
          <w:p w14:paraId="01F235DC" w14:textId="77777777" w:rsidR="00B73C32" w:rsidRPr="0050782C" w:rsidRDefault="00B73C32" w:rsidP="00EC0A2D">
            <w:pPr>
              <w:jc w:val="center"/>
            </w:pPr>
            <w:r w:rsidRPr="0050782C">
              <w:t>IV.</w:t>
            </w:r>
          </w:p>
        </w:tc>
        <w:tc>
          <w:tcPr>
            <w:tcW w:w="731" w:type="dxa"/>
            <w:tcBorders>
              <w:top w:val="single" w:sz="4" w:space="0" w:color="auto"/>
              <w:left w:val="single" w:sz="4" w:space="0" w:color="auto"/>
              <w:bottom w:val="single" w:sz="4" w:space="0" w:color="auto"/>
              <w:right w:val="single" w:sz="4" w:space="0" w:color="auto"/>
            </w:tcBorders>
          </w:tcPr>
          <w:p w14:paraId="4408EDE5" w14:textId="77777777" w:rsidR="00B73C32" w:rsidRPr="0050782C" w:rsidRDefault="00B73C32" w:rsidP="00EC0A2D">
            <w:pPr>
              <w:ind w:left="-211"/>
              <w:jc w:val="center"/>
            </w:pPr>
          </w:p>
        </w:tc>
      </w:tr>
    </w:tbl>
    <w:p w14:paraId="41280180" w14:textId="77777777" w:rsidR="00937948" w:rsidRPr="0050782C" w:rsidRDefault="00937948">
      <w:r w:rsidRPr="0050782C">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1"/>
        <w:gridCol w:w="731"/>
      </w:tblGrid>
      <w:tr w:rsidR="0050782C" w:rsidRPr="0050782C" w14:paraId="557C27C9" w14:textId="77777777" w:rsidTr="00EC0A2D">
        <w:trPr>
          <w:trHeight w:val="70"/>
        </w:trPr>
        <w:tc>
          <w:tcPr>
            <w:tcW w:w="13790" w:type="dxa"/>
            <w:gridSpan w:val="5"/>
          </w:tcPr>
          <w:p w14:paraId="088445F3" w14:textId="4A4E30C9" w:rsidR="00B73C32" w:rsidRPr="0050782C" w:rsidRDefault="007D65A8" w:rsidP="00EC0A2D">
            <w:pPr>
              <w:tabs>
                <w:tab w:val="left" w:pos="11190"/>
              </w:tabs>
              <w:rPr>
                <w:b/>
              </w:rPr>
            </w:pPr>
            <w:r>
              <w:rPr>
                <w:b/>
              </w:rPr>
              <w:lastRenderedPageBreak/>
              <w:t xml:space="preserve">4.4.7.2.4.7 </w:t>
            </w:r>
            <w:r w:rsidR="00B73C32" w:rsidRPr="0050782C">
              <w:rPr>
                <w:b/>
              </w:rPr>
              <w:t>Učební osnovy 7. ročník - Vv</w:t>
            </w:r>
            <w:r w:rsidR="00B73C32" w:rsidRPr="0050782C">
              <w:rPr>
                <w:b/>
              </w:rPr>
              <w:tab/>
            </w:r>
          </w:p>
        </w:tc>
      </w:tr>
      <w:tr w:rsidR="0050782C" w:rsidRPr="0050782C" w14:paraId="4AAB9ABA" w14:textId="77777777" w:rsidTr="00614A06">
        <w:trPr>
          <w:trHeight w:val="70"/>
        </w:trPr>
        <w:tc>
          <w:tcPr>
            <w:tcW w:w="4109" w:type="dxa"/>
          </w:tcPr>
          <w:p w14:paraId="170F1FD1" w14:textId="77777777" w:rsidR="00B73C32" w:rsidRPr="0050782C" w:rsidRDefault="00B73C32" w:rsidP="00EC0A2D">
            <w:pPr>
              <w:tabs>
                <w:tab w:val="left" w:pos="2220"/>
              </w:tabs>
              <w:jc w:val="center"/>
              <w:rPr>
                <w:b/>
              </w:rPr>
            </w:pPr>
            <w:r w:rsidRPr="0050782C">
              <w:rPr>
                <w:b/>
              </w:rPr>
              <w:t>Očekávané výstupy z RVP</w:t>
            </w:r>
          </w:p>
        </w:tc>
        <w:tc>
          <w:tcPr>
            <w:tcW w:w="4109" w:type="dxa"/>
          </w:tcPr>
          <w:p w14:paraId="3A444794" w14:textId="77777777" w:rsidR="00B73C32" w:rsidRPr="0050782C" w:rsidRDefault="00B73C32" w:rsidP="00EC0A2D">
            <w:pPr>
              <w:tabs>
                <w:tab w:val="left" w:pos="2220"/>
              </w:tabs>
              <w:jc w:val="center"/>
              <w:rPr>
                <w:b/>
              </w:rPr>
            </w:pPr>
            <w:r w:rsidRPr="0050782C">
              <w:rPr>
                <w:b/>
              </w:rPr>
              <w:t>Školní ročníkové výstupy</w:t>
            </w:r>
          </w:p>
        </w:tc>
        <w:tc>
          <w:tcPr>
            <w:tcW w:w="4110" w:type="dxa"/>
          </w:tcPr>
          <w:p w14:paraId="687ACA83" w14:textId="77777777" w:rsidR="00B73C32" w:rsidRPr="0050782C" w:rsidRDefault="00B73C32" w:rsidP="00EC0A2D">
            <w:pPr>
              <w:jc w:val="center"/>
              <w:rPr>
                <w:b/>
              </w:rPr>
            </w:pPr>
            <w:r w:rsidRPr="0050782C">
              <w:rPr>
                <w:b/>
              </w:rPr>
              <w:t>Učivo</w:t>
            </w:r>
          </w:p>
        </w:tc>
        <w:tc>
          <w:tcPr>
            <w:tcW w:w="731" w:type="dxa"/>
          </w:tcPr>
          <w:p w14:paraId="49B7E3F3" w14:textId="77777777" w:rsidR="00B73C32" w:rsidRPr="0050782C" w:rsidRDefault="00B73C32" w:rsidP="00EC0A2D">
            <w:pPr>
              <w:ind w:left="-70" w:firstLine="70"/>
              <w:jc w:val="center"/>
              <w:rPr>
                <w:b/>
              </w:rPr>
            </w:pPr>
            <w:r w:rsidRPr="0050782C">
              <w:rPr>
                <w:b/>
              </w:rPr>
              <w:t>PT</w:t>
            </w:r>
          </w:p>
        </w:tc>
        <w:tc>
          <w:tcPr>
            <w:tcW w:w="731" w:type="dxa"/>
          </w:tcPr>
          <w:p w14:paraId="2EB0AB62" w14:textId="77777777" w:rsidR="00B73C32" w:rsidRPr="0050782C" w:rsidRDefault="00B73C32" w:rsidP="00EC0A2D">
            <w:pPr>
              <w:ind w:left="-211"/>
              <w:jc w:val="center"/>
              <w:rPr>
                <w:b/>
              </w:rPr>
            </w:pPr>
            <w:r w:rsidRPr="0050782C">
              <w:rPr>
                <w:b/>
              </w:rPr>
              <w:t>MpV</w:t>
            </w:r>
          </w:p>
        </w:tc>
      </w:tr>
      <w:tr w:rsidR="0050782C" w:rsidRPr="0050782C" w14:paraId="0251EF05" w14:textId="77777777" w:rsidTr="00614A06">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345BC064" w14:textId="77777777" w:rsidR="00B73C32" w:rsidRPr="0050782C" w:rsidRDefault="00B73C32" w:rsidP="00EC0A2D">
            <w:pPr>
              <w:tabs>
                <w:tab w:val="left" w:pos="1350"/>
              </w:tabs>
              <w:rPr>
                <w:b/>
                <w:i/>
              </w:rPr>
            </w:pPr>
            <w:r w:rsidRPr="0050782C">
              <w:rPr>
                <w:b/>
                <w:i/>
              </w:rPr>
              <w:t>Žák:</w:t>
            </w:r>
          </w:p>
        </w:tc>
        <w:tc>
          <w:tcPr>
            <w:tcW w:w="4109" w:type="dxa"/>
            <w:tcBorders>
              <w:bottom w:val="single" w:sz="4" w:space="0" w:color="auto"/>
            </w:tcBorders>
          </w:tcPr>
          <w:p w14:paraId="3EF0889B" w14:textId="77777777" w:rsidR="00B73C32" w:rsidRPr="0050782C" w:rsidRDefault="00B73C32" w:rsidP="00EC0A2D">
            <w:pPr>
              <w:tabs>
                <w:tab w:val="left" w:pos="1350"/>
              </w:tabs>
              <w:rPr>
                <w:b/>
              </w:rPr>
            </w:pPr>
            <w:r w:rsidRPr="0050782C">
              <w:t>Žák</w:t>
            </w:r>
            <w:r w:rsidRPr="0050782C">
              <w:rPr>
                <w:b/>
              </w:rPr>
              <w:t>:</w:t>
            </w:r>
          </w:p>
        </w:tc>
        <w:tc>
          <w:tcPr>
            <w:tcW w:w="4110" w:type="dxa"/>
            <w:tcBorders>
              <w:bottom w:val="single" w:sz="4" w:space="0" w:color="auto"/>
            </w:tcBorders>
          </w:tcPr>
          <w:p w14:paraId="2CB578B4" w14:textId="77777777" w:rsidR="00B73C32" w:rsidRPr="0050782C" w:rsidRDefault="00B73C32" w:rsidP="00EC0A2D"/>
        </w:tc>
        <w:tc>
          <w:tcPr>
            <w:tcW w:w="731" w:type="dxa"/>
            <w:tcBorders>
              <w:bottom w:val="single" w:sz="4" w:space="0" w:color="auto"/>
            </w:tcBorders>
          </w:tcPr>
          <w:p w14:paraId="48E4556D" w14:textId="77777777" w:rsidR="00B73C32" w:rsidRPr="0050782C" w:rsidRDefault="00B73C32" w:rsidP="00EC0A2D">
            <w:pPr>
              <w:ind w:left="-70" w:firstLine="70"/>
              <w:jc w:val="center"/>
              <w:rPr>
                <w:b/>
              </w:rPr>
            </w:pPr>
          </w:p>
        </w:tc>
        <w:tc>
          <w:tcPr>
            <w:tcW w:w="731" w:type="dxa"/>
            <w:tcBorders>
              <w:bottom w:val="single" w:sz="4" w:space="0" w:color="auto"/>
            </w:tcBorders>
          </w:tcPr>
          <w:p w14:paraId="7AAE0DBC" w14:textId="77777777" w:rsidR="00B73C32" w:rsidRPr="0050782C" w:rsidRDefault="00B73C32" w:rsidP="00EC0A2D">
            <w:pPr>
              <w:ind w:left="-211"/>
              <w:jc w:val="center"/>
              <w:rPr>
                <w:b/>
              </w:rPr>
            </w:pPr>
          </w:p>
        </w:tc>
      </w:tr>
      <w:tr w:rsidR="0050782C" w:rsidRPr="0050782C" w14:paraId="75BADC16" w14:textId="77777777" w:rsidTr="00614A06">
        <w:tblPrEx>
          <w:tblBorders>
            <w:insideH w:val="single" w:sz="6" w:space="0" w:color="auto"/>
            <w:insideV w:val="single" w:sz="6" w:space="0" w:color="auto"/>
          </w:tblBorders>
        </w:tblPrEx>
        <w:trPr>
          <w:cantSplit/>
          <w:trHeight w:val="288"/>
        </w:trPr>
        <w:tc>
          <w:tcPr>
            <w:tcW w:w="4109" w:type="dxa"/>
            <w:tcBorders>
              <w:top w:val="single" w:sz="4" w:space="0" w:color="auto"/>
              <w:left w:val="single" w:sz="4" w:space="0" w:color="auto"/>
              <w:bottom w:val="single" w:sz="4" w:space="0" w:color="auto"/>
              <w:right w:val="single" w:sz="4" w:space="0" w:color="auto"/>
            </w:tcBorders>
          </w:tcPr>
          <w:p w14:paraId="0E05863C" w14:textId="3F212921" w:rsidR="00B73C32" w:rsidRPr="0050782C" w:rsidRDefault="00B73C32" w:rsidP="00A77410">
            <w:pPr>
              <w:pStyle w:val="Default"/>
              <w:rPr>
                <w:b/>
                <w:color w:val="auto"/>
              </w:rPr>
            </w:pPr>
            <w:r w:rsidRPr="0050782C">
              <w:rPr>
                <w:b/>
                <w:i/>
                <w:iCs/>
                <w:color w:val="auto"/>
              </w:rPr>
              <w:t>při vlastní tvorbě vychází ze svých vlastních zkušeností, představ a</w:t>
            </w:r>
            <w:r w:rsidR="00A77410" w:rsidRPr="0050782C">
              <w:rPr>
                <w:b/>
                <w:i/>
                <w:iCs/>
                <w:color w:val="auto"/>
              </w:rPr>
              <w:t> </w:t>
            </w:r>
            <w:r w:rsidRPr="0050782C">
              <w:rPr>
                <w:b/>
                <w:i/>
                <w:iCs/>
                <w:color w:val="auto"/>
              </w:rPr>
              <w:t>myšlenek, hledá a zvolí pro jejich vyjádření nejvhodnější prostředky a</w:t>
            </w:r>
            <w:r w:rsidR="00A77410" w:rsidRPr="0050782C">
              <w:rPr>
                <w:b/>
                <w:i/>
                <w:iCs/>
                <w:color w:val="auto"/>
              </w:rPr>
              <w:t> </w:t>
            </w:r>
            <w:r w:rsidRPr="0050782C">
              <w:rPr>
                <w:b/>
                <w:i/>
                <w:iCs/>
                <w:color w:val="auto"/>
              </w:rPr>
              <w:t>postupy; zhodnotí a prezentuje výsledek své tvorby, porovnává ho s</w:t>
            </w:r>
            <w:r w:rsidR="00A77410" w:rsidRPr="0050782C">
              <w:rPr>
                <w:b/>
                <w:i/>
                <w:iCs/>
                <w:color w:val="auto"/>
              </w:rPr>
              <w:t> </w:t>
            </w:r>
            <w:r w:rsidRPr="0050782C">
              <w:rPr>
                <w:b/>
                <w:i/>
                <w:iCs/>
                <w:color w:val="auto"/>
              </w:rPr>
              <w:t>výsledky ostatních</w:t>
            </w:r>
          </w:p>
        </w:tc>
        <w:tc>
          <w:tcPr>
            <w:tcW w:w="4109" w:type="dxa"/>
            <w:tcBorders>
              <w:top w:val="single" w:sz="4" w:space="0" w:color="auto"/>
              <w:left w:val="single" w:sz="4" w:space="0" w:color="auto"/>
              <w:bottom w:val="single" w:sz="4" w:space="0" w:color="auto"/>
              <w:right w:val="single" w:sz="4" w:space="0" w:color="auto"/>
            </w:tcBorders>
          </w:tcPr>
          <w:p w14:paraId="04FB6BA4" w14:textId="77777777" w:rsidR="00B73C32" w:rsidRPr="0050782C" w:rsidRDefault="00B73C32" w:rsidP="00B73C32">
            <w:pPr>
              <w:numPr>
                <w:ilvl w:val="0"/>
                <w:numId w:val="3"/>
              </w:numPr>
              <w:spacing w:after="80" w:line="240" w:lineRule="auto"/>
            </w:pPr>
            <w:r w:rsidRPr="0050782C">
              <w:t>s pomocí učitele při vlastní tvorbě vychází ze svých vlastních zkušeností, představ a myšlenek, hledá a zvolí pro jejich vyjádření nejvhodnější prostředky a postupy; porovná výsledky své s výsledky ostatních</w:t>
            </w:r>
          </w:p>
        </w:tc>
        <w:tc>
          <w:tcPr>
            <w:tcW w:w="4110" w:type="dxa"/>
            <w:tcBorders>
              <w:top w:val="single" w:sz="4" w:space="0" w:color="auto"/>
              <w:left w:val="single" w:sz="4" w:space="0" w:color="auto"/>
              <w:bottom w:val="single" w:sz="4" w:space="0" w:color="auto"/>
              <w:right w:val="single" w:sz="4" w:space="0" w:color="auto"/>
            </w:tcBorders>
          </w:tcPr>
          <w:p w14:paraId="3C5D1CC3" w14:textId="77777777" w:rsidR="00B73C32" w:rsidRPr="0050782C" w:rsidRDefault="00B73C32" w:rsidP="00B73C32">
            <w:pPr>
              <w:numPr>
                <w:ilvl w:val="0"/>
                <w:numId w:val="3"/>
              </w:numPr>
              <w:spacing w:after="80" w:line="240" w:lineRule="auto"/>
              <w:rPr>
                <w:b/>
              </w:rPr>
            </w:pPr>
            <w:r w:rsidRPr="0050782C">
              <w:t>plastika – parafráze přírodních objektů</w:t>
            </w:r>
          </w:p>
          <w:p w14:paraId="5B2548CB" w14:textId="77777777" w:rsidR="00B73C32" w:rsidRPr="0050782C" w:rsidRDefault="00B73C32" w:rsidP="00B73C32">
            <w:pPr>
              <w:numPr>
                <w:ilvl w:val="0"/>
                <w:numId w:val="3"/>
              </w:numPr>
              <w:spacing w:after="80" w:line="240" w:lineRule="auto"/>
              <w:rPr>
                <w:b/>
              </w:rPr>
            </w:pPr>
            <w:r w:rsidRPr="0050782C">
              <w:t>kreslení v plenéru</w:t>
            </w:r>
          </w:p>
          <w:p w14:paraId="4066796D" w14:textId="77777777" w:rsidR="00B73C32" w:rsidRPr="0050782C" w:rsidRDefault="00B73C32" w:rsidP="00B73C32">
            <w:pPr>
              <w:numPr>
                <w:ilvl w:val="0"/>
                <w:numId w:val="3"/>
              </w:numPr>
              <w:spacing w:after="80" w:line="240" w:lineRule="auto"/>
              <w:rPr>
                <w:b/>
              </w:rPr>
            </w:pPr>
            <w:r w:rsidRPr="0050782C">
              <w:t>uplatnění písma</w:t>
            </w:r>
          </w:p>
          <w:p w14:paraId="364D10BB" w14:textId="77777777" w:rsidR="00B73C32" w:rsidRPr="0050782C" w:rsidRDefault="00B73C32" w:rsidP="00B73C32">
            <w:pPr>
              <w:numPr>
                <w:ilvl w:val="0"/>
                <w:numId w:val="3"/>
              </w:numPr>
              <w:spacing w:after="80" w:line="240" w:lineRule="auto"/>
              <w:rPr>
                <w:b/>
              </w:rPr>
            </w:pPr>
            <w:r w:rsidRPr="0050782C">
              <w:t>ilustrace pohádky</w:t>
            </w:r>
          </w:p>
        </w:tc>
        <w:tc>
          <w:tcPr>
            <w:tcW w:w="731" w:type="dxa"/>
            <w:tcBorders>
              <w:top w:val="single" w:sz="4" w:space="0" w:color="auto"/>
              <w:left w:val="single" w:sz="4" w:space="0" w:color="auto"/>
              <w:bottom w:val="single" w:sz="4" w:space="0" w:color="auto"/>
              <w:right w:val="single" w:sz="4" w:space="0" w:color="auto"/>
            </w:tcBorders>
          </w:tcPr>
          <w:p w14:paraId="4587B05F" w14:textId="77777777" w:rsidR="00B73C32" w:rsidRPr="0050782C" w:rsidRDefault="00B73C32" w:rsidP="00EC0A2D">
            <w:pPr>
              <w:ind w:left="-70" w:firstLine="70"/>
              <w:jc w:val="center"/>
            </w:pPr>
            <w:r w:rsidRPr="0050782C">
              <w:t>OSV</w:t>
            </w:r>
          </w:p>
          <w:p w14:paraId="01860F92" w14:textId="77777777" w:rsidR="00B73C32" w:rsidRPr="0050782C" w:rsidRDefault="00B73C32" w:rsidP="00EC0A2D">
            <w:pPr>
              <w:ind w:left="-70" w:firstLine="70"/>
              <w:jc w:val="center"/>
            </w:pPr>
            <w:r w:rsidRPr="0050782C">
              <w:t>II.,V.</w:t>
            </w:r>
          </w:p>
        </w:tc>
        <w:tc>
          <w:tcPr>
            <w:tcW w:w="731" w:type="dxa"/>
            <w:tcBorders>
              <w:top w:val="single" w:sz="4" w:space="0" w:color="auto"/>
              <w:left w:val="single" w:sz="4" w:space="0" w:color="auto"/>
              <w:bottom w:val="single" w:sz="4" w:space="0" w:color="auto"/>
              <w:right w:val="single" w:sz="4" w:space="0" w:color="auto"/>
            </w:tcBorders>
          </w:tcPr>
          <w:p w14:paraId="0F100C77" w14:textId="77777777" w:rsidR="00B73C32" w:rsidRPr="0050782C" w:rsidRDefault="00B73C32" w:rsidP="00EC0A2D">
            <w:pPr>
              <w:ind w:left="-211"/>
              <w:jc w:val="center"/>
              <w:rPr>
                <w:b/>
              </w:rPr>
            </w:pPr>
          </w:p>
        </w:tc>
      </w:tr>
      <w:tr w:rsidR="00B73C32" w:rsidRPr="0050782C" w14:paraId="04A0600B" w14:textId="77777777" w:rsidTr="00614A06">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648E6AD2" w14:textId="4DAAD521" w:rsidR="00B73C32" w:rsidRPr="0050782C" w:rsidRDefault="00B73C32" w:rsidP="00A77410">
            <w:pPr>
              <w:pStyle w:val="Default"/>
              <w:rPr>
                <w:b/>
                <w:color w:val="auto"/>
              </w:rPr>
            </w:pPr>
            <w:r w:rsidRPr="0050782C">
              <w:rPr>
                <w:b/>
                <w:i/>
                <w:iCs/>
                <w:color w:val="auto"/>
              </w:rPr>
              <w:t>vnímá a porovnává výsledky běžné i</w:t>
            </w:r>
            <w:r w:rsidR="00A77410" w:rsidRPr="0050782C">
              <w:rPr>
                <w:b/>
                <w:i/>
                <w:iCs/>
                <w:color w:val="auto"/>
              </w:rPr>
              <w:t> </w:t>
            </w:r>
            <w:r w:rsidRPr="0050782C">
              <w:rPr>
                <w:b/>
                <w:i/>
                <w:iCs/>
                <w:color w:val="auto"/>
              </w:rPr>
              <w:t>umělecké produkce, slovně vyjádří své postřehy a pocity</w:t>
            </w:r>
          </w:p>
        </w:tc>
        <w:tc>
          <w:tcPr>
            <w:tcW w:w="4109" w:type="dxa"/>
            <w:tcBorders>
              <w:top w:val="single" w:sz="4" w:space="0" w:color="auto"/>
              <w:left w:val="single" w:sz="4" w:space="0" w:color="auto"/>
              <w:bottom w:val="single" w:sz="4" w:space="0" w:color="auto"/>
              <w:right w:val="single" w:sz="4" w:space="0" w:color="auto"/>
            </w:tcBorders>
          </w:tcPr>
          <w:p w14:paraId="46A4E1D7" w14:textId="18B7A33E" w:rsidR="00B73C32" w:rsidRPr="0050782C" w:rsidRDefault="00B73C32" w:rsidP="002A6665">
            <w:pPr>
              <w:numPr>
                <w:ilvl w:val="0"/>
                <w:numId w:val="208"/>
              </w:numPr>
              <w:spacing w:after="80" w:line="240" w:lineRule="auto"/>
            </w:pPr>
            <w:r w:rsidRPr="0050782C">
              <w:t>vnímá a porovná výsledky běžné i</w:t>
            </w:r>
            <w:r w:rsidR="00A77410" w:rsidRPr="0050782C">
              <w:t> </w:t>
            </w:r>
            <w:r w:rsidRPr="0050782C">
              <w:t>umělecké produkce, slovně vyjádří své postřehy a pocity</w:t>
            </w:r>
          </w:p>
        </w:tc>
        <w:tc>
          <w:tcPr>
            <w:tcW w:w="4110" w:type="dxa"/>
            <w:tcBorders>
              <w:top w:val="single" w:sz="4" w:space="0" w:color="auto"/>
              <w:left w:val="single" w:sz="4" w:space="0" w:color="auto"/>
              <w:bottom w:val="single" w:sz="4" w:space="0" w:color="auto"/>
              <w:right w:val="single" w:sz="4" w:space="0" w:color="auto"/>
            </w:tcBorders>
          </w:tcPr>
          <w:p w14:paraId="3E78CFFE" w14:textId="77777777" w:rsidR="00B73C32" w:rsidRPr="0050782C" w:rsidRDefault="00B73C32" w:rsidP="00B73C32">
            <w:pPr>
              <w:numPr>
                <w:ilvl w:val="0"/>
                <w:numId w:val="2"/>
              </w:numPr>
              <w:spacing w:after="80" w:line="240" w:lineRule="auto"/>
              <w:rPr>
                <w:b/>
              </w:rPr>
            </w:pPr>
            <w:r w:rsidRPr="0050782C">
              <w:t>návštěvy výstav</w:t>
            </w:r>
          </w:p>
          <w:p w14:paraId="3BDF7D5A" w14:textId="6FA39061" w:rsidR="00B73C32" w:rsidRPr="0050782C" w:rsidRDefault="00B73C32" w:rsidP="00EC0A2D">
            <w:pPr>
              <w:numPr>
                <w:ilvl w:val="0"/>
                <w:numId w:val="2"/>
              </w:numPr>
              <w:spacing w:after="80" w:line="240" w:lineRule="auto"/>
              <w:rPr>
                <w:b/>
              </w:rPr>
            </w:pPr>
            <w:r w:rsidRPr="0050782C">
              <w:t>tvorba tří světových autorů dle výběru učitele</w:t>
            </w:r>
          </w:p>
        </w:tc>
        <w:tc>
          <w:tcPr>
            <w:tcW w:w="731" w:type="dxa"/>
            <w:tcBorders>
              <w:top w:val="single" w:sz="4" w:space="0" w:color="auto"/>
              <w:left w:val="single" w:sz="4" w:space="0" w:color="auto"/>
              <w:bottom w:val="single" w:sz="4" w:space="0" w:color="auto"/>
              <w:right w:val="single" w:sz="4" w:space="0" w:color="auto"/>
            </w:tcBorders>
          </w:tcPr>
          <w:p w14:paraId="07D8B92B" w14:textId="77777777" w:rsidR="00B73C32" w:rsidRPr="0050782C" w:rsidRDefault="00B73C32" w:rsidP="00EC0A2D">
            <w:pPr>
              <w:jc w:val="center"/>
            </w:pPr>
            <w:r w:rsidRPr="0050782C">
              <w:t>MuV</w:t>
            </w:r>
          </w:p>
          <w:p w14:paraId="20446770" w14:textId="77777777" w:rsidR="00B73C32" w:rsidRPr="0050782C" w:rsidRDefault="00B73C32" w:rsidP="00EC0A2D">
            <w:pPr>
              <w:jc w:val="center"/>
            </w:pPr>
            <w:r w:rsidRPr="0050782C">
              <w:t>I.</w:t>
            </w:r>
          </w:p>
        </w:tc>
        <w:tc>
          <w:tcPr>
            <w:tcW w:w="731" w:type="dxa"/>
            <w:tcBorders>
              <w:top w:val="single" w:sz="4" w:space="0" w:color="auto"/>
              <w:left w:val="single" w:sz="4" w:space="0" w:color="auto"/>
              <w:bottom w:val="single" w:sz="4" w:space="0" w:color="auto"/>
              <w:right w:val="single" w:sz="4" w:space="0" w:color="auto"/>
            </w:tcBorders>
          </w:tcPr>
          <w:p w14:paraId="7B40EBBB" w14:textId="77777777" w:rsidR="00B73C32" w:rsidRPr="0050782C" w:rsidRDefault="00B73C32" w:rsidP="00EC0A2D">
            <w:pPr>
              <w:ind w:left="-211"/>
              <w:jc w:val="center"/>
              <w:rPr>
                <w:b/>
              </w:rPr>
            </w:pPr>
          </w:p>
        </w:tc>
      </w:tr>
    </w:tbl>
    <w:p w14:paraId="2E6B1062" w14:textId="77777777" w:rsidR="00B73C32" w:rsidRPr="0050782C" w:rsidRDefault="00B73C32" w:rsidP="00B73C32">
      <w:pPr>
        <w:rPr>
          <w:b/>
        </w:rPr>
      </w:pPr>
    </w:p>
    <w:p w14:paraId="5C605C23" w14:textId="77777777" w:rsidR="00B73C32" w:rsidRPr="0050782C" w:rsidRDefault="00B73C32" w:rsidP="00B73C32">
      <w:r w:rsidRPr="0050782C">
        <w:br w:type="page"/>
      </w:r>
    </w:p>
    <w:p w14:paraId="71B917A8" w14:textId="11693DCC" w:rsidR="00B73C32" w:rsidRPr="0050782C" w:rsidRDefault="008E2D86" w:rsidP="00101DE5">
      <w:pPr>
        <w:pStyle w:val="Nadpis6"/>
      </w:pPr>
      <w:bookmarkStart w:id="1276" w:name="_Toc18265051"/>
      <w:bookmarkStart w:id="1277" w:name="Vv_8"/>
      <w:bookmarkStart w:id="1278" w:name="_Toc175520112"/>
      <w:bookmarkStart w:id="1279" w:name="_Toc176004908"/>
      <w:r w:rsidRPr="0050782C">
        <w:lastRenderedPageBreak/>
        <w:t>4.4.7.2.4.8</w:t>
      </w:r>
      <w:r w:rsidRPr="0050782C">
        <w:tab/>
      </w:r>
      <w:r w:rsidR="00B73C32" w:rsidRPr="0050782C">
        <w:t>Učební osnovy 8. ročník - Vv</w:t>
      </w:r>
      <w:bookmarkEnd w:id="1276"/>
      <w:bookmarkEnd w:id="1277"/>
      <w:bookmarkEnd w:id="1278"/>
      <w:bookmarkEnd w:id="1279"/>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6"/>
        <w:gridCol w:w="4156"/>
        <w:gridCol w:w="4157"/>
        <w:gridCol w:w="660"/>
        <w:gridCol w:w="661"/>
      </w:tblGrid>
      <w:tr w:rsidR="0050782C" w:rsidRPr="0050782C" w14:paraId="557AC77D" w14:textId="77777777" w:rsidTr="00EC0A2D">
        <w:trPr>
          <w:trHeight w:val="70"/>
        </w:trPr>
        <w:tc>
          <w:tcPr>
            <w:tcW w:w="4156" w:type="dxa"/>
          </w:tcPr>
          <w:p w14:paraId="64CD8A2E" w14:textId="77777777" w:rsidR="00B73C32" w:rsidRPr="0050782C" w:rsidRDefault="00B73C32" w:rsidP="00EC0A2D">
            <w:pPr>
              <w:tabs>
                <w:tab w:val="left" w:pos="2220"/>
              </w:tabs>
              <w:jc w:val="center"/>
              <w:rPr>
                <w:b/>
              </w:rPr>
            </w:pPr>
            <w:r w:rsidRPr="0050782C">
              <w:rPr>
                <w:b/>
              </w:rPr>
              <w:t>Očekávané výstupy z RVP</w:t>
            </w:r>
          </w:p>
        </w:tc>
        <w:tc>
          <w:tcPr>
            <w:tcW w:w="4156" w:type="dxa"/>
          </w:tcPr>
          <w:p w14:paraId="3C3AF42F" w14:textId="77777777" w:rsidR="00B73C32" w:rsidRPr="0050782C" w:rsidRDefault="00B73C32" w:rsidP="00EC0A2D">
            <w:pPr>
              <w:tabs>
                <w:tab w:val="left" w:pos="2220"/>
              </w:tabs>
              <w:jc w:val="center"/>
              <w:rPr>
                <w:b/>
              </w:rPr>
            </w:pPr>
            <w:r w:rsidRPr="0050782C">
              <w:rPr>
                <w:b/>
              </w:rPr>
              <w:t>Školní ročníkové výstupy</w:t>
            </w:r>
          </w:p>
        </w:tc>
        <w:tc>
          <w:tcPr>
            <w:tcW w:w="4157" w:type="dxa"/>
          </w:tcPr>
          <w:p w14:paraId="3CB67103" w14:textId="77777777" w:rsidR="00B73C32" w:rsidRPr="0050782C" w:rsidRDefault="00B73C32" w:rsidP="00EC0A2D">
            <w:pPr>
              <w:jc w:val="center"/>
              <w:rPr>
                <w:b/>
              </w:rPr>
            </w:pPr>
            <w:r w:rsidRPr="0050782C">
              <w:rPr>
                <w:b/>
              </w:rPr>
              <w:t>Učivo</w:t>
            </w:r>
          </w:p>
        </w:tc>
        <w:tc>
          <w:tcPr>
            <w:tcW w:w="660" w:type="dxa"/>
          </w:tcPr>
          <w:p w14:paraId="3E1A53EF" w14:textId="77777777" w:rsidR="00B73C32" w:rsidRPr="0050782C" w:rsidRDefault="00B73C32" w:rsidP="00EC0A2D">
            <w:pPr>
              <w:ind w:left="-70" w:firstLine="70"/>
              <w:jc w:val="center"/>
              <w:rPr>
                <w:b/>
              </w:rPr>
            </w:pPr>
            <w:r w:rsidRPr="0050782C">
              <w:rPr>
                <w:b/>
              </w:rPr>
              <w:t>PT</w:t>
            </w:r>
          </w:p>
        </w:tc>
        <w:tc>
          <w:tcPr>
            <w:tcW w:w="661" w:type="dxa"/>
          </w:tcPr>
          <w:p w14:paraId="1312DB7B" w14:textId="77777777" w:rsidR="00B73C32" w:rsidRPr="0050782C" w:rsidRDefault="00B73C32" w:rsidP="00EC0A2D">
            <w:pPr>
              <w:ind w:left="-211"/>
              <w:jc w:val="center"/>
              <w:rPr>
                <w:b/>
              </w:rPr>
            </w:pPr>
            <w:r w:rsidRPr="0050782C">
              <w:rPr>
                <w:b/>
              </w:rPr>
              <w:t>MpV</w:t>
            </w:r>
          </w:p>
        </w:tc>
      </w:tr>
      <w:tr w:rsidR="0050782C" w:rsidRPr="0050782C" w14:paraId="31345347" w14:textId="77777777" w:rsidTr="00EC0A2D">
        <w:tblPrEx>
          <w:tblBorders>
            <w:insideH w:val="single" w:sz="6" w:space="0" w:color="auto"/>
            <w:insideV w:val="single" w:sz="6" w:space="0" w:color="auto"/>
          </w:tblBorders>
        </w:tblPrEx>
        <w:trPr>
          <w:cantSplit/>
          <w:trHeight w:val="288"/>
        </w:trPr>
        <w:tc>
          <w:tcPr>
            <w:tcW w:w="4156" w:type="dxa"/>
            <w:tcBorders>
              <w:bottom w:val="single" w:sz="4" w:space="0" w:color="auto"/>
            </w:tcBorders>
          </w:tcPr>
          <w:p w14:paraId="6243DD07" w14:textId="77777777" w:rsidR="00B73C32" w:rsidRPr="0050782C" w:rsidRDefault="00B73C32" w:rsidP="00EC0A2D">
            <w:pPr>
              <w:tabs>
                <w:tab w:val="left" w:pos="1350"/>
              </w:tabs>
              <w:rPr>
                <w:b/>
                <w:i/>
              </w:rPr>
            </w:pPr>
            <w:r w:rsidRPr="0050782C">
              <w:rPr>
                <w:b/>
                <w:i/>
              </w:rPr>
              <w:t>Žák:</w:t>
            </w:r>
          </w:p>
        </w:tc>
        <w:tc>
          <w:tcPr>
            <w:tcW w:w="4156" w:type="dxa"/>
            <w:tcBorders>
              <w:bottom w:val="single" w:sz="4" w:space="0" w:color="auto"/>
            </w:tcBorders>
          </w:tcPr>
          <w:p w14:paraId="60832E7B" w14:textId="77777777" w:rsidR="00B73C32" w:rsidRPr="0050782C" w:rsidRDefault="00B73C32" w:rsidP="00EC0A2D">
            <w:pPr>
              <w:tabs>
                <w:tab w:val="left" w:pos="1350"/>
              </w:tabs>
              <w:rPr>
                <w:b/>
              </w:rPr>
            </w:pPr>
            <w:r w:rsidRPr="0050782C">
              <w:t>Žák</w:t>
            </w:r>
            <w:r w:rsidRPr="0050782C">
              <w:rPr>
                <w:b/>
              </w:rPr>
              <w:t>:</w:t>
            </w:r>
          </w:p>
        </w:tc>
        <w:tc>
          <w:tcPr>
            <w:tcW w:w="4157" w:type="dxa"/>
            <w:tcBorders>
              <w:bottom w:val="single" w:sz="4" w:space="0" w:color="auto"/>
            </w:tcBorders>
          </w:tcPr>
          <w:p w14:paraId="239B15D4" w14:textId="77777777" w:rsidR="00B73C32" w:rsidRPr="0050782C" w:rsidRDefault="00B73C32" w:rsidP="00EC0A2D"/>
        </w:tc>
        <w:tc>
          <w:tcPr>
            <w:tcW w:w="660" w:type="dxa"/>
            <w:tcBorders>
              <w:bottom w:val="single" w:sz="4" w:space="0" w:color="auto"/>
            </w:tcBorders>
          </w:tcPr>
          <w:p w14:paraId="0FA12422" w14:textId="77777777" w:rsidR="00B73C32" w:rsidRPr="0050782C" w:rsidRDefault="00B73C32" w:rsidP="00EC0A2D">
            <w:pPr>
              <w:ind w:left="-70" w:firstLine="70"/>
              <w:jc w:val="center"/>
              <w:rPr>
                <w:b/>
              </w:rPr>
            </w:pPr>
          </w:p>
        </w:tc>
        <w:tc>
          <w:tcPr>
            <w:tcW w:w="661" w:type="dxa"/>
            <w:tcBorders>
              <w:bottom w:val="single" w:sz="4" w:space="0" w:color="auto"/>
            </w:tcBorders>
          </w:tcPr>
          <w:p w14:paraId="33F3F615" w14:textId="77777777" w:rsidR="00B73C32" w:rsidRPr="0050782C" w:rsidRDefault="00B73C32" w:rsidP="00EC0A2D">
            <w:pPr>
              <w:ind w:left="-211"/>
              <w:jc w:val="center"/>
              <w:rPr>
                <w:b/>
              </w:rPr>
            </w:pPr>
          </w:p>
        </w:tc>
      </w:tr>
      <w:tr w:rsidR="0050782C" w:rsidRPr="0050782C" w14:paraId="23C1D0D4" w14:textId="77777777" w:rsidTr="00EC0A2D">
        <w:tblPrEx>
          <w:tblBorders>
            <w:insideH w:val="single" w:sz="6" w:space="0" w:color="auto"/>
            <w:insideV w:val="single" w:sz="6" w:space="0" w:color="auto"/>
          </w:tblBorders>
        </w:tblPrEx>
        <w:trPr>
          <w:cantSplit/>
          <w:trHeight w:val="288"/>
        </w:trPr>
        <w:tc>
          <w:tcPr>
            <w:tcW w:w="4156" w:type="dxa"/>
            <w:tcBorders>
              <w:top w:val="single" w:sz="4" w:space="0" w:color="auto"/>
              <w:left w:val="single" w:sz="4" w:space="0" w:color="auto"/>
              <w:bottom w:val="single" w:sz="4" w:space="0" w:color="auto"/>
              <w:right w:val="single" w:sz="4" w:space="0" w:color="auto"/>
            </w:tcBorders>
          </w:tcPr>
          <w:p w14:paraId="3F6BA7DB" w14:textId="77777777" w:rsidR="00B73C32" w:rsidRPr="0050782C" w:rsidRDefault="00B73C32" w:rsidP="00EC0A2D">
            <w:pPr>
              <w:rPr>
                <w:b/>
                <w:i/>
              </w:rPr>
            </w:pPr>
            <w:r w:rsidRPr="0050782C">
              <w:rPr>
                <w:b/>
                <w:i/>
              </w:rPr>
              <w:t xml:space="preserve">uplatňuje základní dovednosti při přípravě, realizaci a prezentaci vlastního tvůrčího záměru, </w:t>
            </w:r>
            <w:r w:rsidRPr="0050782C">
              <w:rPr>
                <w:b/>
                <w:i/>
                <w:shd w:val="clear" w:color="auto" w:fill="FFFFFF"/>
              </w:rPr>
              <w:t>objevuje možnosti práce s digitálními technologiemi</w:t>
            </w:r>
          </w:p>
        </w:tc>
        <w:tc>
          <w:tcPr>
            <w:tcW w:w="4156" w:type="dxa"/>
            <w:tcBorders>
              <w:top w:val="single" w:sz="4" w:space="0" w:color="auto"/>
              <w:left w:val="single" w:sz="4" w:space="0" w:color="auto"/>
              <w:bottom w:val="single" w:sz="4" w:space="0" w:color="auto"/>
              <w:right w:val="single" w:sz="4" w:space="0" w:color="auto"/>
            </w:tcBorders>
          </w:tcPr>
          <w:p w14:paraId="201346F7" w14:textId="77777777" w:rsidR="00B73C32" w:rsidRPr="0050782C" w:rsidRDefault="00B73C32" w:rsidP="00B73C32">
            <w:pPr>
              <w:numPr>
                <w:ilvl w:val="0"/>
                <w:numId w:val="3"/>
              </w:numPr>
              <w:spacing w:after="80" w:line="240" w:lineRule="auto"/>
            </w:pPr>
            <w:r w:rsidRPr="0050782C">
              <w:t>uplatňuje základní dovednosti při přípravě, realizaci a prezentaci vlastního tvůrčího záměru</w:t>
            </w:r>
          </w:p>
          <w:p w14:paraId="1E96335F" w14:textId="77777777" w:rsidR="00B73C32" w:rsidRPr="0050782C" w:rsidRDefault="00B73C32" w:rsidP="00B73C32">
            <w:pPr>
              <w:numPr>
                <w:ilvl w:val="0"/>
                <w:numId w:val="3"/>
              </w:numPr>
              <w:spacing w:after="80" w:line="240" w:lineRule="auto"/>
            </w:pPr>
            <w:r w:rsidRPr="0050782C">
              <w:t>používá základní grafické techniky, používá grafický editor při tvorbě</w:t>
            </w:r>
          </w:p>
          <w:p w14:paraId="033D7B7D" w14:textId="77777777" w:rsidR="00B73C32" w:rsidRPr="0050782C" w:rsidRDefault="00B73C32" w:rsidP="00EC0A2D">
            <w:pPr>
              <w:pStyle w:val="Bezmezer"/>
              <w:numPr>
                <w:ilvl w:val="0"/>
                <w:numId w:val="3"/>
              </w:numPr>
              <w:rPr>
                <w:color w:val="auto"/>
              </w:rPr>
            </w:pPr>
            <w:r w:rsidRPr="0050782C">
              <w:rPr>
                <w:color w:val="auto"/>
              </w:rPr>
              <w:t>s využitím digitálních technologií hledá různé způsoby prezentace výsledků vlastní tvorby, tak, aby byla v souladu se záměrem a mohla oslovit tu skupinu, pro kterou je určena</w:t>
            </w:r>
          </w:p>
        </w:tc>
        <w:tc>
          <w:tcPr>
            <w:tcW w:w="4157" w:type="dxa"/>
            <w:tcBorders>
              <w:top w:val="single" w:sz="4" w:space="0" w:color="auto"/>
              <w:left w:val="single" w:sz="4" w:space="0" w:color="auto"/>
              <w:bottom w:val="single" w:sz="4" w:space="0" w:color="auto"/>
              <w:right w:val="single" w:sz="4" w:space="0" w:color="auto"/>
            </w:tcBorders>
          </w:tcPr>
          <w:p w14:paraId="68B711D2" w14:textId="77777777" w:rsidR="00B73C32" w:rsidRPr="0050782C" w:rsidRDefault="00B73C32" w:rsidP="00B73C32">
            <w:pPr>
              <w:numPr>
                <w:ilvl w:val="0"/>
                <w:numId w:val="3"/>
              </w:numPr>
              <w:spacing w:after="80" w:line="240" w:lineRule="auto"/>
              <w:rPr>
                <w:b/>
              </w:rPr>
            </w:pPr>
            <w:r w:rsidRPr="0050782C">
              <w:t>lidská postava – základní proporce, části lidského těla</w:t>
            </w:r>
          </w:p>
          <w:p w14:paraId="523393F6" w14:textId="77777777" w:rsidR="00B73C32" w:rsidRPr="0050782C" w:rsidRDefault="00B73C32" w:rsidP="00B73C32">
            <w:pPr>
              <w:numPr>
                <w:ilvl w:val="0"/>
                <w:numId w:val="3"/>
              </w:numPr>
              <w:spacing w:after="80" w:line="240" w:lineRule="auto"/>
              <w:rPr>
                <w:b/>
              </w:rPr>
            </w:pPr>
            <w:r w:rsidRPr="0050782C">
              <w:t>grafika (papíroryt, suchá jehla)</w:t>
            </w:r>
          </w:p>
          <w:p w14:paraId="1FC019B6" w14:textId="77777777" w:rsidR="00B73C32" w:rsidRPr="0050782C" w:rsidRDefault="00B73C32" w:rsidP="00EC0A2D">
            <w:pPr>
              <w:ind w:left="360"/>
              <w:rPr>
                <w:b/>
              </w:rPr>
            </w:pPr>
          </w:p>
          <w:p w14:paraId="27A730B0" w14:textId="77777777" w:rsidR="00B73C32" w:rsidRPr="0050782C" w:rsidRDefault="00B73C32" w:rsidP="00B73C32">
            <w:pPr>
              <w:numPr>
                <w:ilvl w:val="0"/>
                <w:numId w:val="3"/>
              </w:numPr>
              <w:spacing w:after="80" w:line="240" w:lineRule="auto"/>
            </w:pPr>
            <w:r w:rsidRPr="0050782C">
              <w:rPr>
                <w:shd w:val="clear" w:color="auto" w:fill="FFFFFF"/>
              </w:rPr>
              <w:t>prezentace cílená na diváka</w:t>
            </w:r>
          </w:p>
        </w:tc>
        <w:tc>
          <w:tcPr>
            <w:tcW w:w="660" w:type="dxa"/>
            <w:tcBorders>
              <w:top w:val="single" w:sz="4" w:space="0" w:color="auto"/>
              <w:left w:val="single" w:sz="4" w:space="0" w:color="auto"/>
              <w:bottom w:val="single" w:sz="4" w:space="0" w:color="auto"/>
              <w:right w:val="single" w:sz="4" w:space="0" w:color="auto"/>
            </w:tcBorders>
          </w:tcPr>
          <w:p w14:paraId="5403940C" w14:textId="77777777" w:rsidR="00B73C32" w:rsidRPr="0050782C" w:rsidRDefault="00B73C32" w:rsidP="00EC0A2D">
            <w:pPr>
              <w:ind w:left="-70" w:firstLine="70"/>
              <w:jc w:val="center"/>
              <w:rPr>
                <w:b/>
              </w:rPr>
            </w:pPr>
          </w:p>
        </w:tc>
        <w:tc>
          <w:tcPr>
            <w:tcW w:w="661" w:type="dxa"/>
            <w:tcBorders>
              <w:top w:val="single" w:sz="4" w:space="0" w:color="auto"/>
              <w:left w:val="single" w:sz="4" w:space="0" w:color="auto"/>
              <w:bottom w:val="single" w:sz="4" w:space="0" w:color="auto"/>
              <w:right w:val="single" w:sz="4" w:space="0" w:color="auto"/>
            </w:tcBorders>
          </w:tcPr>
          <w:p w14:paraId="28536E79" w14:textId="77777777" w:rsidR="00B73C32" w:rsidRPr="0050782C" w:rsidRDefault="00B73C32" w:rsidP="00EC0A2D">
            <w:pPr>
              <w:ind w:left="-211"/>
              <w:jc w:val="center"/>
              <w:rPr>
                <w:b/>
              </w:rPr>
            </w:pPr>
          </w:p>
        </w:tc>
      </w:tr>
      <w:tr w:rsidR="0050782C" w:rsidRPr="0050782C" w14:paraId="249320F5" w14:textId="77777777" w:rsidTr="00EC0A2D">
        <w:tblPrEx>
          <w:tblBorders>
            <w:insideH w:val="single" w:sz="6" w:space="0" w:color="auto"/>
            <w:insideV w:val="single" w:sz="6" w:space="0" w:color="auto"/>
          </w:tblBorders>
        </w:tblPrEx>
        <w:trPr>
          <w:trHeight w:val="3206"/>
        </w:trPr>
        <w:tc>
          <w:tcPr>
            <w:tcW w:w="4156" w:type="dxa"/>
            <w:tcBorders>
              <w:top w:val="single" w:sz="4" w:space="0" w:color="auto"/>
              <w:left w:val="single" w:sz="4" w:space="0" w:color="auto"/>
              <w:bottom w:val="single" w:sz="4" w:space="0" w:color="auto"/>
              <w:right w:val="single" w:sz="4" w:space="0" w:color="auto"/>
            </w:tcBorders>
          </w:tcPr>
          <w:p w14:paraId="72CD0227" w14:textId="4B0C8FB2" w:rsidR="00B73C32" w:rsidRPr="0050782C" w:rsidRDefault="00B73C32" w:rsidP="00A77410">
            <w:pPr>
              <w:pStyle w:val="Default"/>
              <w:rPr>
                <w:b/>
                <w:color w:val="auto"/>
              </w:rPr>
            </w:pPr>
            <w:r w:rsidRPr="0050782C">
              <w:rPr>
                <w:b/>
                <w:i/>
                <w:iCs/>
                <w:color w:val="auto"/>
              </w:rPr>
              <w:t>uplatňuje linie, barvy, tvary a objekty v</w:t>
            </w:r>
            <w:r w:rsidR="00A77410" w:rsidRPr="0050782C">
              <w:rPr>
                <w:b/>
                <w:i/>
                <w:iCs/>
                <w:color w:val="auto"/>
              </w:rPr>
              <w:t> </w:t>
            </w:r>
            <w:r w:rsidRPr="0050782C">
              <w:rPr>
                <w:b/>
                <w:i/>
                <w:iCs/>
                <w:color w:val="auto"/>
              </w:rPr>
              <w:t>ploše i prostoru podle vlastního tvůrčího záměru, využívá jejich vlastnosti a vztahy; pojmenovává je ve výsledcích vlastní tvorby i tvorby ostatních; vnímá a porovnává jejich uplatnění v běžné i umělecké produkci</w:t>
            </w:r>
          </w:p>
        </w:tc>
        <w:tc>
          <w:tcPr>
            <w:tcW w:w="4156" w:type="dxa"/>
            <w:tcBorders>
              <w:top w:val="single" w:sz="4" w:space="0" w:color="auto"/>
              <w:left w:val="single" w:sz="4" w:space="0" w:color="auto"/>
              <w:bottom w:val="single" w:sz="4" w:space="0" w:color="auto"/>
              <w:right w:val="single" w:sz="4" w:space="0" w:color="auto"/>
            </w:tcBorders>
          </w:tcPr>
          <w:p w14:paraId="3DD87B5E" w14:textId="68FD543C" w:rsidR="00B73C32" w:rsidRPr="0050782C" w:rsidRDefault="00B73C32" w:rsidP="002A6665">
            <w:pPr>
              <w:numPr>
                <w:ilvl w:val="0"/>
                <w:numId w:val="209"/>
              </w:numPr>
              <w:spacing w:after="80" w:line="240" w:lineRule="auto"/>
            </w:pPr>
            <w:r w:rsidRPr="0050782C">
              <w:t>uplatňuje objekty v ploše podle vlastního tvůrčího záměru; vnímá a</w:t>
            </w:r>
            <w:r w:rsidR="00A77410" w:rsidRPr="0050782C">
              <w:t> </w:t>
            </w:r>
            <w:r w:rsidRPr="0050782C">
              <w:t>porovná jejich využití v běžné i</w:t>
            </w:r>
            <w:r w:rsidR="00A77410" w:rsidRPr="0050782C">
              <w:t> </w:t>
            </w:r>
            <w:r w:rsidRPr="0050782C">
              <w:t>v umělecké produkci</w:t>
            </w:r>
          </w:p>
        </w:tc>
        <w:tc>
          <w:tcPr>
            <w:tcW w:w="4157" w:type="dxa"/>
            <w:tcBorders>
              <w:top w:val="single" w:sz="4" w:space="0" w:color="auto"/>
              <w:left w:val="single" w:sz="4" w:space="0" w:color="auto"/>
              <w:bottom w:val="single" w:sz="4" w:space="0" w:color="auto"/>
              <w:right w:val="single" w:sz="4" w:space="0" w:color="auto"/>
            </w:tcBorders>
          </w:tcPr>
          <w:p w14:paraId="35019FE3" w14:textId="599565E6" w:rsidR="00B73C32" w:rsidRPr="0050782C" w:rsidRDefault="00B73C32" w:rsidP="00B73C32">
            <w:pPr>
              <w:numPr>
                <w:ilvl w:val="0"/>
                <w:numId w:val="2"/>
              </w:numPr>
              <w:spacing w:after="80" w:line="240" w:lineRule="auto"/>
            </w:pPr>
            <w:r w:rsidRPr="0050782C">
              <w:t>hodnocení výsledků vlastních s výsledky ostatních</w:t>
            </w:r>
          </w:p>
          <w:p w14:paraId="1A5FA008" w14:textId="020C81E1" w:rsidR="00B73C32" w:rsidRPr="0050782C" w:rsidRDefault="00B73C32" w:rsidP="00B73C32">
            <w:pPr>
              <w:numPr>
                <w:ilvl w:val="0"/>
                <w:numId w:val="2"/>
              </w:numPr>
              <w:spacing w:after="80" w:line="240" w:lineRule="auto"/>
            </w:pPr>
            <w:r w:rsidRPr="0050782C">
              <w:t>rozvíjení výtvarného vnímání a</w:t>
            </w:r>
            <w:r w:rsidR="00A77410" w:rsidRPr="0050782C">
              <w:t> </w:t>
            </w:r>
            <w:r w:rsidRPr="0050782C">
              <w:t>vidění</w:t>
            </w:r>
          </w:p>
          <w:p w14:paraId="618B2134" w14:textId="7515F553" w:rsidR="00B73C32" w:rsidRPr="0050782C" w:rsidRDefault="00B73C32" w:rsidP="00B73C32">
            <w:pPr>
              <w:numPr>
                <w:ilvl w:val="0"/>
                <w:numId w:val="2"/>
              </w:numPr>
              <w:spacing w:after="80" w:line="240" w:lineRule="auto"/>
            </w:pPr>
            <w:r w:rsidRPr="0050782C">
              <w:t>základní tvary těles a jejich využití v</w:t>
            </w:r>
            <w:r w:rsidR="00A77410" w:rsidRPr="0050782C">
              <w:t> </w:t>
            </w:r>
            <w:r w:rsidRPr="0050782C">
              <w:t>architektuře</w:t>
            </w:r>
          </w:p>
          <w:p w14:paraId="3185C0FA" w14:textId="66716417" w:rsidR="00B73C32" w:rsidRPr="0050782C" w:rsidRDefault="00B73C32" w:rsidP="00B73C32">
            <w:pPr>
              <w:numPr>
                <w:ilvl w:val="0"/>
                <w:numId w:val="2"/>
              </w:numPr>
              <w:spacing w:after="80" w:line="240" w:lineRule="auto"/>
              <w:rPr>
                <w:b/>
              </w:rPr>
            </w:pPr>
            <w:r w:rsidRPr="0050782C">
              <w:t>besedy o umění, vycházka historickou částí města – základní informace o architektuře v době románské, gotické a renesanční</w:t>
            </w:r>
          </w:p>
        </w:tc>
        <w:tc>
          <w:tcPr>
            <w:tcW w:w="660" w:type="dxa"/>
            <w:tcBorders>
              <w:top w:val="single" w:sz="4" w:space="0" w:color="auto"/>
              <w:left w:val="single" w:sz="4" w:space="0" w:color="auto"/>
              <w:bottom w:val="single" w:sz="4" w:space="0" w:color="auto"/>
              <w:right w:val="single" w:sz="4" w:space="0" w:color="auto"/>
            </w:tcBorders>
          </w:tcPr>
          <w:p w14:paraId="7348FEAC" w14:textId="77777777" w:rsidR="00B73C32" w:rsidRPr="0050782C" w:rsidRDefault="00B73C32" w:rsidP="00EC0A2D">
            <w:pPr>
              <w:rPr>
                <w:b/>
              </w:rPr>
            </w:pPr>
          </w:p>
        </w:tc>
        <w:tc>
          <w:tcPr>
            <w:tcW w:w="661" w:type="dxa"/>
            <w:tcBorders>
              <w:top w:val="single" w:sz="4" w:space="0" w:color="auto"/>
              <w:left w:val="single" w:sz="4" w:space="0" w:color="auto"/>
              <w:bottom w:val="single" w:sz="4" w:space="0" w:color="auto"/>
              <w:right w:val="single" w:sz="4" w:space="0" w:color="auto"/>
            </w:tcBorders>
          </w:tcPr>
          <w:p w14:paraId="525F141B" w14:textId="77777777" w:rsidR="00B73C32" w:rsidRPr="0050782C" w:rsidRDefault="00B73C32" w:rsidP="00EC0A2D">
            <w:pPr>
              <w:ind w:left="-211"/>
              <w:jc w:val="center"/>
              <w:rPr>
                <w:b/>
              </w:rPr>
            </w:pPr>
          </w:p>
        </w:tc>
      </w:tr>
    </w:tbl>
    <w:p w14:paraId="3B6425FB" w14:textId="77777777" w:rsidR="00B73C32" w:rsidRPr="0050782C" w:rsidRDefault="00B73C32" w:rsidP="00B73C32">
      <w:r w:rsidRPr="0050782C">
        <w:br w:type="page"/>
      </w:r>
    </w:p>
    <w:tbl>
      <w:tblPr>
        <w:tblW w:w="1379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156"/>
        <w:gridCol w:w="4156"/>
        <w:gridCol w:w="4157"/>
        <w:gridCol w:w="660"/>
        <w:gridCol w:w="661"/>
      </w:tblGrid>
      <w:tr w:rsidR="0050782C" w:rsidRPr="0050782C" w14:paraId="22D46453" w14:textId="77777777" w:rsidTr="00EC0A2D">
        <w:trPr>
          <w:cantSplit/>
          <w:trHeight w:val="288"/>
        </w:trPr>
        <w:tc>
          <w:tcPr>
            <w:tcW w:w="13790" w:type="dxa"/>
            <w:gridSpan w:val="5"/>
            <w:tcBorders>
              <w:top w:val="single" w:sz="4" w:space="0" w:color="auto"/>
              <w:left w:val="single" w:sz="4" w:space="0" w:color="auto"/>
              <w:bottom w:val="single" w:sz="4" w:space="0" w:color="auto"/>
              <w:right w:val="single" w:sz="4" w:space="0" w:color="auto"/>
            </w:tcBorders>
          </w:tcPr>
          <w:p w14:paraId="0C11D2E5" w14:textId="114E4A43" w:rsidR="00B73C32" w:rsidRPr="0050782C" w:rsidRDefault="007D65A8" w:rsidP="00EC0A2D">
            <w:pPr>
              <w:rPr>
                <w:b/>
              </w:rPr>
            </w:pPr>
            <w:r>
              <w:rPr>
                <w:b/>
              </w:rPr>
              <w:lastRenderedPageBreak/>
              <w:t xml:space="preserve">4.4.7.2.4.8 </w:t>
            </w:r>
            <w:r w:rsidR="00B73C32" w:rsidRPr="0050782C">
              <w:rPr>
                <w:b/>
              </w:rPr>
              <w:t xml:space="preserve">Učební osnovy 8. ročník </w:t>
            </w:r>
            <w:r w:rsidR="00A77410" w:rsidRPr="0050782C">
              <w:rPr>
                <w:b/>
              </w:rPr>
              <w:t>–</w:t>
            </w:r>
            <w:r w:rsidR="00B73C32" w:rsidRPr="0050782C">
              <w:rPr>
                <w:b/>
              </w:rPr>
              <w:t xml:space="preserve"> Vv</w:t>
            </w:r>
          </w:p>
        </w:tc>
      </w:tr>
      <w:tr w:rsidR="0050782C" w:rsidRPr="0050782C" w14:paraId="1606DD59" w14:textId="77777777" w:rsidTr="00EC0A2D">
        <w:trPr>
          <w:cantSplit/>
          <w:trHeight w:val="288"/>
        </w:trPr>
        <w:tc>
          <w:tcPr>
            <w:tcW w:w="4156" w:type="dxa"/>
            <w:tcBorders>
              <w:top w:val="single" w:sz="4" w:space="0" w:color="auto"/>
              <w:left w:val="single" w:sz="4" w:space="0" w:color="auto"/>
              <w:bottom w:val="single" w:sz="4" w:space="0" w:color="auto"/>
              <w:right w:val="single" w:sz="4" w:space="0" w:color="auto"/>
            </w:tcBorders>
          </w:tcPr>
          <w:p w14:paraId="4919826B" w14:textId="77777777" w:rsidR="00B73C32" w:rsidRPr="0050782C" w:rsidRDefault="00B73C32" w:rsidP="00EC0A2D">
            <w:pPr>
              <w:tabs>
                <w:tab w:val="left" w:pos="2220"/>
              </w:tabs>
              <w:jc w:val="center"/>
              <w:rPr>
                <w:b/>
              </w:rPr>
            </w:pPr>
            <w:r w:rsidRPr="0050782C">
              <w:rPr>
                <w:b/>
              </w:rPr>
              <w:t>Očekávané výstupy z RVP</w:t>
            </w:r>
          </w:p>
        </w:tc>
        <w:tc>
          <w:tcPr>
            <w:tcW w:w="4156" w:type="dxa"/>
            <w:tcBorders>
              <w:top w:val="single" w:sz="4" w:space="0" w:color="auto"/>
              <w:left w:val="single" w:sz="4" w:space="0" w:color="auto"/>
              <w:bottom w:val="single" w:sz="4" w:space="0" w:color="auto"/>
              <w:right w:val="single" w:sz="4" w:space="0" w:color="auto"/>
            </w:tcBorders>
          </w:tcPr>
          <w:p w14:paraId="72AD1A89" w14:textId="77777777" w:rsidR="00B73C32" w:rsidRPr="0050782C" w:rsidRDefault="00B73C32" w:rsidP="00EC0A2D">
            <w:pPr>
              <w:tabs>
                <w:tab w:val="left" w:pos="2220"/>
              </w:tabs>
              <w:jc w:val="center"/>
              <w:rPr>
                <w:b/>
              </w:rPr>
            </w:pPr>
            <w:r w:rsidRPr="0050782C">
              <w:rPr>
                <w:b/>
              </w:rPr>
              <w:t>Školní ročníkové výstupy</w:t>
            </w:r>
          </w:p>
        </w:tc>
        <w:tc>
          <w:tcPr>
            <w:tcW w:w="4157" w:type="dxa"/>
            <w:tcBorders>
              <w:top w:val="single" w:sz="4" w:space="0" w:color="auto"/>
              <w:left w:val="single" w:sz="4" w:space="0" w:color="auto"/>
              <w:bottom w:val="single" w:sz="4" w:space="0" w:color="auto"/>
              <w:right w:val="single" w:sz="4" w:space="0" w:color="auto"/>
            </w:tcBorders>
          </w:tcPr>
          <w:p w14:paraId="75DFE789" w14:textId="77777777" w:rsidR="00B73C32" w:rsidRPr="0050782C" w:rsidRDefault="00B73C32" w:rsidP="00EC0A2D">
            <w:pPr>
              <w:jc w:val="center"/>
              <w:rPr>
                <w:b/>
              </w:rPr>
            </w:pPr>
            <w:r w:rsidRPr="0050782C">
              <w:rPr>
                <w:b/>
              </w:rPr>
              <w:t>Učivo</w:t>
            </w:r>
          </w:p>
        </w:tc>
        <w:tc>
          <w:tcPr>
            <w:tcW w:w="660" w:type="dxa"/>
            <w:tcBorders>
              <w:top w:val="single" w:sz="4" w:space="0" w:color="auto"/>
              <w:left w:val="single" w:sz="4" w:space="0" w:color="auto"/>
              <w:bottom w:val="single" w:sz="4" w:space="0" w:color="auto"/>
              <w:right w:val="single" w:sz="4" w:space="0" w:color="auto"/>
            </w:tcBorders>
          </w:tcPr>
          <w:p w14:paraId="29C27705" w14:textId="77777777" w:rsidR="00B73C32" w:rsidRPr="0050782C" w:rsidRDefault="00B73C32" w:rsidP="00EC0A2D">
            <w:pPr>
              <w:ind w:left="-70" w:firstLine="70"/>
              <w:jc w:val="center"/>
              <w:rPr>
                <w:b/>
              </w:rPr>
            </w:pPr>
            <w:r w:rsidRPr="0050782C">
              <w:rPr>
                <w:b/>
              </w:rPr>
              <w:t>PT</w:t>
            </w:r>
          </w:p>
        </w:tc>
        <w:tc>
          <w:tcPr>
            <w:tcW w:w="661" w:type="dxa"/>
            <w:tcBorders>
              <w:top w:val="single" w:sz="4" w:space="0" w:color="auto"/>
              <w:left w:val="single" w:sz="4" w:space="0" w:color="auto"/>
              <w:bottom w:val="single" w:sz="4" w:space="0" w:color="auto"/>
              <w:right w:val="single" w:sz="4" w:space="0" w:color="auto"/>
            </w:tcBorders>
          </w:tcPr>
          <w:p w14:paraId="245CC539" w14:textId="77777777" w:rsidR="00B73C32" w:rsidRPr="0050782C" w:rsidRDefault="00B73C32" w:rsidP="00EC0A2D">
            <w:pPr>
              <w:ind w:left="-211"/>
              <w:jc w:val="center"/>
              <w:rPr>
                <w:b/>
              </w:rPr>
            </w:pPr>
            <w:r w:rsidRPr="0050782C">
              <w:rPr>
                <w:b/>
              </w:rPr>
              <w:t>MpV</w:t>
            </w:r>
          </w:p>
        </w:tc>
      </w:tr>
      <w:tr w:rsidR="0050782C" w:rsidRPr="0050782C" w14:paraId="50905107" w14:textId="77777777" w:rsidTr="00EC0A2D">
        <w:trPr>
          <w:cantSplit/>
          <w:trHeight w:val="288"/>
        </w:trPr>
        <w:tc>
          <w:tcPr>
            <w:tcW w:w="4156" w:type="dxa"/>
            <w:tcBorders>
              <w:top w:val="single" w:sz="4" w:space="0" w:color="auto"/>
              <w:left w:val="single" w:sz="4" w:space="0" w:color="auto"/>
              <w:bottom w:val="single" w:sz="4" w:space="0" w:color="auto"/>
              <w:right w:val="single" w:sz="4" w:space="0" w:color="auto"/>
            </w:tcBorders>
          </w:tcPr>
          <w:p w14:paraId="2066574E" w14:textId="77777777" w:rsidR="00B73C32" w:rsidRPr="0050782C" w:rsidRDefault="00B73C32" w:rsidP="00EC0A2D">
            <w:pPr>
              <w:tabs>
                <w:tab w:val="left" w:pos="1350"/>
              </w:tabs>
              <w:rPr>
                <w:b/>
                <w:i/>
              </w:rPr>
            </w:pPr>
            <w:r w:rsidRPr="0050782C">
              <w:rPr>
                <w:b/>
                <w:i/>
              </w:rPr>
              <w:t>Žák:</w:t>
            </w:r>
          </w:p>
        </w:tc>
        <w:tc>
          <w:tcPr>
            <w:tcW w:w="4156" w:type="dxa"/>
            <w:tcBorders>
              <w:top w:val="single" w:sz="4" w:space="0" w:color="auto"/>
              <w:left w:val="single" w:sz="4" w:space="0" w:color="auto"/>
              <w:bottom w:val="single" w:sz="4" w:space="0" w:color="auto"/>
              <w:right w:val="single" w:sz="4" w:space="0" w:color="auto"/>
            </w:tcBorders>
          </w:tcPr>
          <w:p w14:paraId="1130191D" w14:textId="77777777" w:rsidR="00B73C32" w:rsidRPr="0050782C" w:rsidRDefault="00B73C32" w:rsidP="00EC0A2D">
            <w:pPr>
              <w:tabs>
                <w:tab w:val="left" w:pos="1350"/>
              </w:tabs>
              <w:rPr>
                <w:b/>
              </w:rPr>
            </w:pPr>
            <w:r w:rsidRPr="0050782C">
              <w:t>Žák</w:t>
            </w:r>
            <w:r w:rsidRPr="0050782C">
              <w:rPr>
                <w:b/>
              </w:rPr>
              <w:t>:</w:t>
            </w:r>
          </w:p>
        </w:tc>
        <w:tc>
          <w:tcPr>
            <w:tcW w:w="4157" w:type="dxa"/>
            <w:tcBorders>
              <w:top w:val="single" w:sz="4" w:space="0" w:color="auto"/>
              <w:left w:val="single" w:sz="4" w:space="0" w:color="auto"/>
              <w:bottom w:val="single" w:sz="4" w:space="0" w:color="auto"/>
              <w:right w:val="single" w:sz="4" w:space="0" w:color="auto"/>
            </w:tcBorders>
          </w:tcPr>
          <w:p w14:paraId="7D4035D6" w14:textId="77777777" w:rsidR="00B73C32" w:rsidRPr="0050782C" w:rsidRDefault="00B73C32" w:rsidP="00EC0A2D"/>
        </w:tc>
        <w:tc>
          <w:tcPr>
            <w:tcW w:w="660" w:type="dxa"/>
            <w:tcBorders>
              <w:top w:val="single" w:sz="4" w:space="0" w:color="auto"/>
              <w:left w:val="single" w:sz="4" w:space="0" w:color="auto"/>
              <w:bottom w:val="single" w:sz="4" w:space="0" w:color="auto"/>
              <w:right w:val="single" w:sz="4" w:space="0" w:color="auto"/>
            </w:tcBorders>
          </w:tcPr>
          <w:p w14:paraId="235E5DD0" w14:textId="77777777" w:rsidR="00B73C32" w:rsidRPr="0050782C" w:rsidRDefault="00B73C32" w:rsidP="00EC0A2D">
            <w:pPr>
              <w:ind w:left="-70" w:firstLine="70"/>
              <w:jc w:val="center"/>
              <w:rPr>
                <w:b/>
              </w:rPr>
            </w:pPr>
          </w:p>
        </w:tc>
        <w:tc>
          <w:tcPr>
            <w:tcW w:w="661" w:type="dxa"/>
            <w:tcBorders>
              <w:top w:val="single" w:sz="4" w:space="0" w:color="auto"/>
              <w:left w:val="single" w:sz="4" w:space="0" w:color="auto"/>
              <w:bottom w:val="single" w:sz="4" w:space="0" w:color="auto"/>
              <w:right w:val="single" w:sz="4" w:space="0" w:color="auto"/>
            </w:tcBorders>
          </w:tcPr>
          <w:p w14:paraId="7641ACD5" w14:textId="77777777" w:rsidR="00B73C32" w:rsidRPr="0050782C" w:rsidRDefault="00B73C32" w:rsidP="00EC0A2D">
            <w:pPr>
              <w:ind w:left="-211"/>
              <w:jc w:val="center"/>
              <w:rPr>
                <w:b/>
              </w:rPr>
            </w:pPr>
          </w:p>
        </w:tc>
      </w:tr>
    </w:tbl>
    <w:tbl>
      <w:tblPr>
        <w:tblpPr w:leftFromText="141" w:rightFromText="141" w:vertAnchor="text" w:horzAnchor="margin" w:tblpY="123"/>
        <w:tblW w:w="1379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156"/>
        <w:gridCol w:w="4156"/>
        <w:gridCol w:w="4157"/>
        <w:gridCol w:w="660"/>
        <w:gridCol w:w="661"/>
      </w:tblGrid>
      <w:tr w:rsidR="0050782C" w:rsidRPr="0050782C" w14:paraId="324CD5B5" w14:textId="77777777" w:rsidTr="00EC0A2D">
        <w:trPr>
          <w:trHeight w:val="2266"/>
        </w:trPr>
        <w:tc>
          <w:tcPr>
            <w:tcW w:w="4156" w:type="dxa"/>
            <w:tcBorders>
              <w:top w:val="single" w:sz="4" w:space="0" w:color="auto"/>
              <w:left w:val="single" w:sz="4" w:space="0" w:color="auto"/>
              <w:bottom w:val="single" w:sz="4" w:space="0" w:color="auto"/>
              <w:right w:val="single" w:sz="4" w:space="0" w:color="auto"/>
            </w:tcBorders>
          </w:tcPr>
          <w:p w14:paraId="4B8157E1" w14:textId="00AC33B7" w:rsidR="00B73C32" w:rsidRPr="0050782C" w:rsidRDefault="00B73C32" w:rsidP="00EC0A2D">
            <w:pPr>
              <w:pStyle w:val="Default"/>
              <w:rPr>
                <w:b/>
                <w:color w:val="auto"/>
              </w:rPr>
            </w:pPr>
            <w:r w:rsidRPr="0050782C">
              <w:rPr>
                <w:b/>
                <w:i/>
                <w:iCs/>
                <w:color w:val="auto"/>
              </w:rPr>
              <w:t>při vlastní tvorbě vychází ze svých vlastních zkušeností, představ a</w:t>
            </w:r>
            <w:r w:rsidR="00A77410" w:rsidRPr="0050782C">
              <w:rPr>
                <w:b/>
                <w:i/>
                <w:iCs/>
                <w:color w:val="auto"/>
              </w:rPr>
              <w:t> </w:t>
            </w:r>
            <w:r w:rsidRPr="0050782C">
              <w:rPr>
                <w:b/>
                <w:i/>
                <w:iCs/>
                <w:color w:val="auto"/>
              </w:rPr>
              <w:t>myšlenek, hledá a zvolí pro jejich vyjádření nejvhodnější prostředky a</w:t>
            </w:r>
            <w:r w:rsidR="00A77410" w:rsidRPr="0050782C">
              <w:rPr>
                <w:b/>
                <w:i/>
                <w:iCs/>
                <w:color w:val="auto"/>
              </w:rPr>
              <w:t> </w:t>
            </w:r>
            <w:r w:rsidRPr="0050782C">
              <w:rPr>
                <w:b/>
                <w:i/>
                <w:iCs/>
                <w:color w:val="auto"/>
              </w:rPr>
              <w:t>postupy; zhodnotí a prezentuje výsledek své tvorby, porovnává ho s</w:t>
            </w:r>
            <w:r w:rsidR="00A77410" w:rsidRPr="0050782C">
              <w:rPr>
                <w:b/>
                <w:i/>
                <w:iCs/>
                <w:color w:val="auto"/>
              </w:rPr>
              <w:t> </w:t>
            </w:r>
            <w:r w:rsidRPr="0050782C">
              <w:rPr>
                <w:b/>
                <w:i/>
                <w:iCs/>
                <w:color w:val="auto"/>
              </w:rPr>
              <w:t>výsledky ostatních</w:t>
            </w:r>
          </w:p>
        </w:tc>
        <w:tc>
          <w:tcPr>
            <w:tcW w:w="4156" w:type="dxa"/>
            <w:tcBorders>
              <w:top w:val="single" w:sz="4" w:space="0" w:color="auto"/>
              <w:left w:val="single" w:sz="4" w:space="0" w:color="auto"/>
              <w:bottom w:val="single" w:sz="4" w:space="0" w:color="auto"/>
              <w:right w:val="single" w:sz="4" w:space="0" w:color="auto"/>
            </w:tcBorders>
          </w:tcPr>
          <w:p w14:paraId="3C152084" w14:textId="2372006C" w:rsidR="00B73C32" w:rsidRPr="0050782C" w:rsidRDefault="00B73C32" w:rsidP="00B73C32">
            <w:pPr>
              <w:numPr>
                <w:ilvl w:val="0"/>
                <w:numId w:val="3"/>
              </w:numPr>
              <w:spacing w:after="80" w:line="240" w:lineRule="auto"/>
            </w:pPr>
            <w:r w:rsidRPr="0050782C">
              <w:t>při vlastní tvorbě vychází ze svých vlastních zkušeností, představ a</w:t>
            </w:r>
            <w:r w:rsidR="00400C89" w:rsidRPr="0050782C">
              <w:t> </w:t>
            </w:r>
            <w:r w:rsidRPr="0050782C">
              <w:t>myšlenek, hledá a zvolí pro jejich vyjádření nejvhodnější prostředky a</w:t>
            </w:r>
            <w:r w:rsidR="00400C89" w:rsidRPr="0050782C">
              <w:t> </w:t>
            </w:r>
            <w:r w:rsidRPr="0050782C">
              <w:t>postupy; zhodnotí a prezentuje výsledek své tvorby, porovná jej s výsledky ostatních</w:t>
            </w:r>
          </w:p>
        </w:tc>
        <w:tc>
          <w:tcPr>
            <w:tcW w:w="4157" w:type="dxa"/>
            <w:tcBorders>
              <w:top w:val="single" w:sz="4" w:space="0" w:color="auto"/>
              <w:left w:val="single" w:sz="4" w:space="0" w:color="auto"/>
              <w:bottom w:val="single" w:sz="4" w:space="0" w:color="auto"/>
              <w:right w:val="single" w:sz="4" w:space="0" w:color="auto"/>
            </w:tcBorders>
          </w:tcPr>
          <w:p w14:paraId="5D3A33B8" w14:textId="0ADCF30F" w:rsidR="00B73C32" w:rsidRPr="0050782C" w:rsidRDefault="00B73C32" w:rsidP="00EC0A2D">
            <w:pPr>
              <w:numPr>
                <w:ilvl w:val="0"/>
                <w:numId w:val="3"/>
              </w:numPr>
              <w:spacing w:after="80" w:line="240" w:lineRule="auto"/>
              <w:rPr>
                <w:b/>
              </w:rPr>
            </w:pPr>
            <w:r w:rsidRPr="0050782C">
              <w:t>xerokopie a její proměny</w:t>
            </w:r>
          </w:p>
        </w:tc>
        <w:tc>
          <w:tcPr>
            <w:tcW w:w="660" w:type="dxa"/>
            <w:tcBorders>
              <w:top w:val="single" w:sz="4" w:space="0" w:color="auto"/>
              <w:left w:val="single" w:sz="4" w:space="0" w:color="auto"/>
              <w:bottom w:val="single" w:sz="4" w:space="0" w:color="auto"/>
              <w:right w:val="single" w:sz="4" w:space="0" w:color="auto"/>
            </w:tcBorders>
          </w:tcPr>
          <w:p w14:paraId="1CDF1122" w14:textId="77777777" w:rsidR="00B73C32" w:rsidRPr="0050782C" w:rsidRDefault="00B73C32" w:rsidP="00EC0A2D">
            <w:pPr>
              <w:ind w:left="-70" w:firstLine="70"/>
              <w:jc w:val="center"/>
            </w:pPr>
            <w:r w:rsidRPr="0050782C">
              <w:t>OSV</w:t>
            </w:r>
          </w:p>
          <w:p w14:paraId="34A0FF6C" w14:textId="77777777" w:rsidR="00B73C32" w:rsidRPr="0050782C" w:rsidRDefault="00B73C32" w:rsidP="00EC0A2D">
            <w:pPr>
              <w:ind w:left="-70" w:firstLine="70"/>
              <w:jc w:val="center"/>
            </w:pPr>
            <w:r w:rsidRPr="0050782C">
              <w:t>II.</w:t>
            </w:r>
          </w:p>
        </w:tc>
        <w:tc>
          <w:tcPr>
            <w:tcW w:w="661" w:type="dxa"/>
            <w:tcBorders>
              <w:top w:val="single" w:sz="4" w:space="0" w:color="auto"/>
              <w:left w:val="single" w:sz="4" w:space="0" w:color="auto"/>
              <w:bottom w:val="single" w:sz="4" w:space="0" w:color="auto"/>
              <w:right w:val="single" w:sz="4" w:space="0" w:color="auto"/>
            </w:tcBorders>
          </w:tcPr>
          <w:p w14:paraId="1F73A34F" w14:textId="77777777" w:rsidR="00B73C32" w:rsidRPr="0050782C" w:rsidRDefault="00B73C32" w:rsidP="00EC0A2D">
            <w:pPr>
              <w:ind w:left="-211"/>
              <w:jc w:val="center"/>
              <w:rPr>
                <w:b/>
              </w:rPr>
            </w:pPr>
          </w:p>
        </w:tc>
      </w:tr>
      <w:tr w:rsidR="0050782C" w:rsidRPr="0050782C" w14:paraId="02614556" w14:textId="77777777" w:rsidTr="00EC0A2D">
        <w:trPr>
          <w:cantSplit/>
          <w:trHeight w:val="288"/>
        </w:trPr>
        <w:tc>
          <w:tcPr>
            <w:tcW w:w="4156" w:type="dxa"/>
            <w:tcBorders>
              <w:top w:val="single" w:sz="4" w:space="0" w:color="auto"/>
              <w:left w:val="single" w:sz="4" w:space="0" w:color="auto"/>
              <w:bottom w:val="single" w:sz="4" w:space="0" w:color="auto"/>
              <w:right w:val="single" w:sz="4" w:space="0" w:color="auto"/>
            </w:tcBorders>
          </w:tcPr>
          <w:p w14:paraId="07A6C840" w14:textId="32EBE812" w:rsidR="00B73C32" w:rsidRPr="0050782C" w:rsidRDefault="00B73C32" w:rsidP="00400C89">
            <w:pPr>
              <w:pStyle w:val="Default"/>
              <w:rPr>
                <w:b/>
                <w:color w:val="auto"/>
              </w:rPr>
            </w:pPr>
            <w:r w:rsidRPr="0050782C">
              <w:rPr>
                <w:b/>
                <w:i/>
                <w:iCs/>
                <w:color w:val="auto"/>
              </w:rPr>
              <w:t>vnímá a porovnává výsledky běžné i</w:t>
            </w:r>
            <w:r w:rsidR="00400C89" w:rsidRPr="0050782C">
              <w:rPr>
                <w:b/>
                <w:i/>
                <w:iCs/>
                <w:color w:val="auto"/>
              </w:rPr>
              <w:t> </w:t>
            </w:r>
            <w:r w:rsidRPr="0050782C">
              <w:rPr>
                <w:b/>
                <w:i/>
                <w:iCs/>
                <w:color w:val="auto"/>
              </w:rPr>
              <w:t>umělecké produkce, slovně vyjádří své postřehy a pocity</w:t>
            </w:r>
          </w:p>
        </w:tc>
        <w:tc>
          <w:tcPr>
            <w:tcW w:w="4156" w:type="dxa"/>
            <w:tcBorders>
              <w:top w:val="single" w:sz="4" w:space="0" w:color="auto"/>
              <w:left w:val="single" w:sz="4" w:space="0" w:color="auto"/>
              <w:bottom w:val="single" w:sz="4" w:space="0" w:color="auto"/>
              <w:right w:val="single" w:sz="4" w:space="0" w:color="auto"/>
            </w:tcBorders>
          </w:tcPr>
          <w:p w14:paraId="245D010A" w14:textId="784A4A1A" w:rsidR="00B73C32" w:rsidRPr="0050782C" w:rsidRDefault="00B73C32" w:rsidP="00B73C32">
            <w:pPr>
              <w:numPr>
                <w:ilvl w:val="0"/>
                <w:numId w:val="3"/>
              </w:numPr>
              <w:spacing w:after="80" w:line="240" w:lineRule="auto"/>
            </w:pPr>
            <w:r w:rsidRPr="0050782C">
              <w:t>vnímá a porovná výsledky běžné i</w:t>
            </w:r>
            <w:r w:rsidR="00400C89" w:rsidRPr="0050782C">
              <w:t> </w:t>
            </w:r>
            <w:r w:rsidRPr="0050782C">
              <w:t>umělecké produkce, slovně vyjádří své postřehy a pocity</w:t>
            </w:r>
          </w:p>
        </w:tc>
        <w:tc>
          <w:tcPr>
            <w:tcW w:w="4157" w:type="dxa"/>
            <w:tcBorders>
              <w:top w:val="single" w:sz="4" w:space="0" w:color="auto"/>
              <w:left w:val="single" w:sz="4" w:space="0" w:color="auto"/>
              <w:bottom w:val="single" w:sz="4" w:space="0" w:color="auto"/>
              <w:right w:val="single" w:sz="4" w:space="0" w:color="auto"/>
            </w:tcBorders>
          </w:tcPr>
          <w:p w14:paraId="1EFDA28B" w14:textId="77777777" w:rsidR="00B73C32" w:rsidRPr="0050782C" w:rsidRDefault="00B73C32" w:rsidP="00B73C32">
            <w:pPr>
              <w:numPr>
                <w:ilvl w:val="0"/>
                <w:numId w:val="3"/>
              </w:numPr>
              <w:spacing w:after="80" w:line="240" w:lineRule="auto"/>
              <w:rPr>
                <w:b/>
              </w:rPr>
            </w:pPr>
            <w:r w:rsidRPr="0050782C">
              <w:t>moderní umění (malířství, sochařství, architektura)</w:t>
            </w:r>
          </w:p>
          <w:p w14:paraId="03517409" w14:textId="77777777" w:rsidR="00B73C32" w:rsidRPr="0050782C" w:rsidRDefault="00B73C32" w:rsidP="00B73C32">
            <w:pPr>
              <w:numPr>
                <w:ilvl w:val="0"/>
                <w:numId w:val="3"/>
              </w:numPr>
              <w:spacing w:after="80" w:line="240" w:lineRule="auto"/>
              <w:rPr>
                <w:b/>
              </w:rPr>
            </w:pPr>
            <w:r w:rsidRPr="0050782C">
              <w:t>parafráze uměleckého díla</w:t>
            </w:r>
          </w:p>
        </w:tc>
        <w:tc>
          <w:tcPr>
            <w:tcW w:w="660" w:type="dxa"/>
            <w:tcBorders>
              <w:top w:val="single" w:sz="4" w:space="0" w:color="auto"/>
              <w:left w:val="single" w:sz="4" w:space="0" w:color="auto"/>
              <w:bottom w:val="single" w:sz="4" w:space="0" w:color="auto"/>
              <w:right w:val="single" w:sz="4" w:space="0" w:color="auto"/>
            </w:tcBorders>
          </w:tcPr>
          <w:p w14:paraId="66DD1FF6" w14:textId="77777777" w:rsidR="00B73C32" w:rsidRPr="0050782C" w:rsidRDefault="00B73C32" w:rsidP="00EC0A2D">
            <w:pPr>
              <w:ind w:left="-70" w:firstLine="70"/>
              <w:jc w:val="center"/>
              <w:rPr>
                <w:b/>
              </w:rPr>
            </w:pPr>
          </w:p>
        </w:tc>
        <w:tc>
          <w:tcPr>
            <w:tcW w:w="661" w:type="dxa"/>
            <w:tcBorders>
              <w:top w:val="single" w:sz="4" w:space="0" w:color="auto"/>
              <w:left w:val="single" w:sz="4" w:space="0" w:color="auto"/>
              <w:bottom w:val="single" w:sz="4" w:space="0" w:color="auto"/>
              <w:right w:val="single" w:sz="4" w:space="0" w:color="auto"/>
            </w:tcBorders>
          </w:tcPr>
          <w:p w14:paraId="4C1FFE08" w14:textId="77777777" w:rsidR="00B73C32" w:rsidRPr="0050782C" w:rsidRDefault="00B73C32" w:rsidP="00EC0A2D">
            <w:pPr>
              <w:ind w:left="-70" w:firstLine="70"/>
              <w:jc w:val="center"/>
              <w:rPr>
                <w:b/>
              </w:rPr>
            </w:pPr>
          </w:p>
        </w:tc>
      </w:tr>
    </w:tbl>
    <w:p w14:paraId="68ADB235" w14:textId="77777777" w:rsidR="00B73C32" w:rsidRPr="0050782C" w:rsidRDefault="00B73C32" w:rsidP="00B73C32"/>
    <w:p w14:paraId="3A6F96E1" w14:textId="02537ECD" w:rsidR="00B73C32" w:rsidRPr="0050782C" w:rsidRDefault="00B73C32" w:rsidP="00101DE5">
      <w:pPr>
        <w:pStyle w:val="Nadpis6"/>
      </w:pPr>
      <w:r w:rsidRPr="0050782C">
        <w:br w:type="page"/>
      </w:r>
      <w:bookmarkStart w:id="1280" w:name="_Toc18265052"/>
      <w:bookmarkStart w:id="1281" w:name="Vv_9"/>
      <w:bookmarkStart w:id="1282" w:name="_Toc175520113"/>
      <w:bookmarkStart w:id="1283" w:name="_Toc176004909"/>
      <w:r w:rsidR="008E2D86" w:rsidRPr="0050782C">
        <w:lastRenderedPageBreak/>
        <w:t>4.4.7.2.4.9</w:t>
      </w:r>
      <w:r w:rsidR="008E2D86" w:rsidRPr="0050782C">
        <w:tab/>
      </w:r>
      <w:r w:rsidRPr="0050782C">
        <w:t>Učební osnovy 9. ročník - Vv</w:t>
      </w:r>
      <w:bookmarkEnd w:id="1280"/>
      <w:bookmarkEnd w:id="1281"/>
      <w:bookmarkEnd w:id="1282"/>
      <w:bookmarkEnd w:id="1283"/>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6"/>
        <w:gridCol w:w="4156"/>
        <w:gridCol w:w="4157"/>
        <w:gridCol w:w="660"/>
        <w:gridCol w:w="661"/>
      </w:tblGrid>
      <w:tr w:rsidR="0050782C" w:rsidRPr="0050782C" w14:paraId="7D66C278" w14:textId="77777777" w:rsidTr="00EC0A2D">
        <w:trPr>
          <w:trHeight w:val="70"/>
        </w:trPr>
        <w:tc>
          <w:tcPr>
            <w:tcW w:w="4156" w:type="dxa"/>
          </w:tcPr>
          <w:p w14:paraId="65FC0802" w14:textId="77777777" w:rsidR="00B73C32" w:rsidRPr="0050782C" w:rsidRDefault="00B73C32" w:rsidP="00EC0A2D">
            <w:pPr>
              <w:tabs>
                <w:tab w:val="left" w:pos="2220"/>
              </w:tabs>
              <w:jc w:val="center"/>
              <w:rPr>
                <w:b/>
              </w:rPr>
            </w:pPr>
            <w:r w:rsidRPr="0050782C">
              <w:rPr>
                <w:b/>
              </w:rPr>
              <w:t>Očekávané výstupy z RVP</w:t>
            </w:r>
          </w:p>
        </w:tc>
        <w:tc>
          <w:tcPr>
            <w:tcW w:w="4156" w:type="dxa"/>
          </w:tcPr>
          <w:p w14:paraId="10CC1F81" w14:textId="77777777" w:rsidR="00B73C32" w:rsidRPr="0050782C" w:rsidRDefault="00B73C32" w:rsidP="00EC0A2D">
            <w:pPr>
              <w:tabs>
                <w:tab w:val="left" w:pos="2220"/>
              </w:tabs>
              <w:jc w:val="center"/>
              <w:rPr>
                <w:b/>
              </w:rPr>
            </w:pPr>
            <w:r w:rsidRPr="0050782C">
              <w:rPr>
                <w:b/>
              </w:rPr>
              <w:t>Školní ročníkové výstupy</w:t>
            </w:r>
          </w:p>
        </w:tc>
        <w:tc>
          <w:tcPr>
            <w:tcW w:w="4157" w:type="dxa"/>
          </w:tcPr>
          <w:p w14:paraId="01E14520" w14:textId="77777777" w:rsidR="00B73C32" w:rsidRPr="0050782C" w:rsidRDefault="00B73C32" w:rsidP="00EC0A2D">
            <w:pPr>
              <w:jc w:val="center"/>
              <w:rPr>
                <w:b/>
              </w:rPr>
            </w:pPr>
            <w:r w:rsidRPr="0050782C">
              <w:rPr>
                <w:b/>
              </w:rPr>
              <w:t>Učivo</w:t>
            </w:r>
          </w:p>
        </w:tc>
        <w:tc>
          <w:tcPr>
            <w:tcW w:w="660" w:type="dxa"/>
          </w:tcPr>
          <w:p w14:paraId="3A258503" w14:textId="77777777" w:rsidR="00B73C32" w:rsidRPr="0050782C" w:rsidRDefault="00B73C32" w:rsidP="00EC0A2D">
            <w:pPr>
              <w:pStyle w:val="Bezmezer"/>
              <w:rPr>
                <w:b/>
                <w:color w:val="auto"/>
              </w:rPr>
            </w:pPr>
            <w:r w:rsidRPr="0050782C">
              <w:rPr>
                <w:b/>
                <w:color w:val="auto"/>
              </w:rPr>
              <w:t>PT</w:t>
            </w:r>
          </w:p>
        </w:tc>
        <w:tc>
          <w:tcPr>
            <w:tcW w:w="661" w:type="dxa"/>
          </w:tcPr>
          <w:p w14:paraId="4C6C9A42" w14:textId="77777777" w:rsidR="00B73C32" w:rsidRPr="0050782C" w:rsidRDefault="00B73C32" w:rsidP="00EC0A2D">
            <w:pPr>
              <w:pStyle w:val="Bezmezer"/>
              <w:rPr>
                <w:b/>
                <w:color w:val="auto"/>
              </w:rPr>
            </w:pPr>
            <w:r w:rsidRPr="0050782C">
              <w:rPr>
                <w:b/>
                <w:color w:val="auto"/>
              </w:rPr>
              <w:t>MpV</w:t>
            </w:r>
          </w:p>
        </w:tc>
      </w:tr>
      <w:tr w:rsidR="0050782C" w:rsidRPr="0050782C" w14:paraId="7B1BA15A" w14:textId="77777777" w:rsidTr="00EC0A2D">
        <w:tblPrEx>
          <w:tblBorders>
            <w:insideH w:val="single" w:sz="6" w:space="0" w:color="auto"/>
            <w:insideV w:val="single" w:sz="6" w:space="0" w:color="auto"/>
          </w:tblBorders>
        </w:tblPrEx>
        <w:trPr>
          <w:cantSplit/>
          <w:trHeight w:val="288"/>
        </w:trPr>
        <w:tc>
          <w:tcPr>
            <w:tcW w:w="4156" w:type="dxa"/>
            <w:tcBorders>
              <w:bottom w:val="single" w:sz="4" w:space="0" w:color="auto"/>
            </w:tcBorders>
          </w:tcPr>
          <w:p w14:paraId="6A3F7665" w14:textId="77777777" w:rsidR="00B73C32" w:rsidRPr="0050782C" w:rsidRDefault="00B73C32" w:rsidP="00EC0A2D">
            <w:pPr>
              <w:tabs>
                <w:tab w:val="left" w:pos="1350"/>
              </w:tabs>
              <w:rPr>
                <w:b/>
                <w:i/>
              </w:rPr>
            </w:pPr>
            <w:r w:rsidRPr="0050782C">
              <w:rPr>
                <w:b/>
                <w:i/>
              </w:rPr>
              <w:t>Žák:</w:t>
            </w:r>
          </w:p>
        </w:tc>
        <w:tc>
          <w:tcPr>
            <w:tcW w:w="4156" w:type="dxa"/>
            <w:tcBorders>
              <w:bottom w:val="single" w:sz="4" w:space="0" w:color="auto"/>
            </w:tcBorders>
          </w:tcPr>
          <w:p w14:paraId="1FADE3D3" w14:textId="77777777" w:rsidR="00B73C32" w:rsidRPr="0050782C" w:rsidRDefault="00B73C32" w:rsidP="00EC0A2D">
            <w:pPr>
              <w:tabs>
                <w:tab w:val="left" w:pos="1350"/>
              </w:tabs>
              <w:rPr>
                <w:b/>
              </w:rPr>
            </w:pPr>
            <w:r w:rsidRPr="0050782C">
              <w:t>Žák</w:t>
            </w:r>
            <w:r w:rsidRPr="0050782C">
              <w:rPr>
                <w:b/>
              </w:rPr>
              <w:t>:</w:t>
            </w:r>
          </w:p>
        </w:tc>
        <w:tc>
          <w:tcPr>
            <w:tcW w:w="4157" w:type="dxa"/>
            <w:tcBorders>
              <w:bottom w:val="single" w:sz="4" w:space="0" w:color="auto"/>
            </w:tcBorders>
          </w:tcPr>
          <w:p w14:paraId="6D09D50A" w14:textId="77777777" w:rsidR="00B73C32" w:rsidRPr="0050782C" w:rsidRDefault="00B73C32" w:rsidP="00EC0A2D"/>
        </w:tc>
        <w:tc>
          <w:tcPr>
            <w:tcW w:w="660" w:type="dxa"/>
            <w:tcBorders>
              <w:bottom w:val="single" w:sz="4" w:space="0" w:color="auto"/>
            </w:tcBorders>
          </w:tcPr>
          <w:p w14:paraId="2D3ED419" w14:textId="77777777" w:rsidR="00B73C32" w:rsidRPr="0050782C" w:rsidRDefault="00B73C32" w:rsidP="00EC0A2D">
            <w:pPr>
              <w:pStyle w:val="Bezmezer"/>
              <w:rPr>
                <w:color w:val="auto"/>
              </w:rPr>
            </w:pPr>
          </w:p>
        </w:tc>
        <w:tc>
          <w:tcPr>
            <w:tcW w:w="661" w:type="dxa"/>
            <w:tcBorders>
              <w:bottom w:val="single" w:sz="4" w:space="0" w:color="auto"/>
            </w:tcBorders>
          </w:tcPr>
          <w:p w14:paraId="5E5B9979" w14:textId="77777777" w:rsidR="00B73C32" w:rsidRPr="0050782C" w:rsidRDefault="00B73C32" w:rsidP="00EC0A2D">
            <w:pPr>
              <w:pStyle w:val="Bezmezer"/>
              <w:rPr>
                <w:color w:val="auto"/>
              </w:rPr>
            </w:pPr>
          </w:p>
        </w:tc>
      </w:tr>
      <w:tr w:rsidR="0050782C" w:rsidRPr="0050782C" w14:paraId="21C119CF" w14:textId="77777777" w:rsidTr="00EC0A2D">
        <w:tblPrEx>
          <w:tblBorders>
            <w:insideH w:val="single" w:sz="6" w:space="0" w:color="auto"/>
            <w:insideV w:val="single" w:sz="6" w:space="0" w:color="auto"/>
          </w:tblBorders>
        </w:tblPrEx>
        <w:trPr>
          <w:cantSplit/>
          <w:trHeight w:val="288"/>
        </w:trPr>
        <w:tc>
          <w:tcPr>
            <w:tcW w:w="4156" w:type="dxa"/>
            <w:tcBorders>
              <w:top w:val="single" w:sz="4" w:space="0" w:color="auto"/>
              <w:left w:val="single" w:sz="4" w:space="0" w:color="auto"/>
              <w:bottom w:val="single" w:sz="4" w:space="0" w:color="auto"/>
              <w:right w:val="single" w:sz="4" w:space="0" w:color="auto"/>
            </w:tcBorders>
          </w:tcPr>
          <w:p w14:paraId="6E09F733" w14:textId="77777777" w:rsidR="00B73C32" w:rsidRPr="0050782C" w:rsidRDefault="00B73C32" w:rsidP="00EC0A2D">
            <w:pPr>
              <w:rPr>
                <w:b/>
                <w:i/>
              </w:rPr>
            </w:pPr>
            <w:r w:rsidRPr="0050782C">
              <w:rPr>
                <w:b/>
                <w:i/>
              </w:rPr>
              <w:t xml:space="preserve">uplatňuje základní dovednosti při přípravě, realizaci a prezentaci vlastního tvůrčího záměru, </w:t>
            </w:r>
            <w:r w:rsidRPr="0050782C">
              <w:rPr>
                <w:b/>
                <w:i/>
                <w:shd w:val="clear" w:color="auto" w:fill="FFFFFF"/>
              </w:rPr>
              <w:t>objevuje možnosti práce s digitálními technologiemi</w:t>
            </w:r>
          </w:p>
        </w:tc>
        <w:tc>
          <w:tcPr>
            <w:tcW w:w="4156" w:type="dxa"/>
            <w:tcBorders>
              <w:top w:val="single" w:sz="4" w:space="0" w:color="auto"/>
              <w:left w:val="single" w:sz="4" w:space="0" w:color="auto"/>
              <w:bottom w:val="single" w:sz="4" w:space="0" w:color="auto"/>
              <w:right w:val="single" w:sz="4" w:space="0" w:color="auto"/>
            </w:tcBorders>
          </w:tcPr>
          <w:p w14:paraId="0F5D42F6" w14:textId="77777777" w:rsidR="00B73C32" w:rsidRPr="0050782C" w:rsidRDefault="00B73C32" w:rsidP="00B73C32">
            <w:pPr>
              <w:numPr>
                <w:ilvl w:val="0"/>
                <w:numId w:val="3"/>
              </w:numPr>
              <w:spacing w:after="80" w:line="240" w:lineRule="auto"/>
            </w:pPr>
            <w:r w:rsidRPr="0050782C">
              <w:t>uplatňuje základní dovednosti při přípravě, realizaci a prezentaci vlastního tvůrčího záměru</w:t>
            </w:r>
          </w:p>
          <w:p w14:paraId="07DE8C58" w14:textId="77777777" w:rsidR="00B73C32" w:rsidRPr="0050782C" w:rsidRDefault="00B73C32" w:rsidP="00B73C32">
            <w:pPr>
              <w:numPr>
                <w:ilvl w:val="0"/>
                <w:numId w:val="3"/>
              </w:numPr>
              <w:spacing w:after="80" w:line="240" w:lineRule="auto"/>
            </w:pPr>
            <w:r w:rsidRPr="0050782C">
              <w:t>používá základní grafické techniky, používá grafický editor při tvorbě</w:t>
            </w:r>
          </w:p>
          <w:p w14:paraId="3CB94E48" w14:textId="59864825" w:rsidR="00B73C32" w:rsidRPr="0050782C" w:rsidRDefault="00B73C32" w:rsidP="00400C89">
            <w:pPr>
              <w:pStyle w:val="Bezmezer"/>
              <w:numPr>
                <w:ilvl w:val="0"/>
                <w:numId w:val="3"/>
              </w:numPr>
              <w:rPr>
                <w:color w:val="auto"/>
              </w:rPr>
            </w:pPr>
            <w:r w:rsidRPr="0050782C">
              <w:rPr>
                <w:color w:val="auto"/>
              </w:rPr>
              <w:t>volí odpovídající nástroje k tvorbě a</w:t>
            </w:r>
            <w:r w:rsidR="00400C89" w:rsidRPr="0050782C">
              <w:rPr>
                <w:color w:val="auto"/>
              </w:rPr>
              <w:t> </w:t>
            </w:r>
            <w:r w:rsidRPr="0050782C">
              <w:rPr>
                <w:color w:val="auto"/>
              </w:rPr>
              <w:t>proměně digitálního vizuálního obsahu</w:t>
            </w:r>
          </w:p>
        </w:tc>
        <w:tc>
          <w:tcPr>
            <w:tcW w:w="4157" w:type="dxa"/>
            <w:tcBorders>
              <w:top w:val="single" w:sz="4" w:space="0" w:color="auto"/>
              <w:left w:val="single" w:sz="4" w:space="0" w:color="auto"/>
              <w:bottom w:val="single" w:sz="4" w:space="0" w:color="auto"/>
              <w:right w:val="single" w:sz="4" w:space="0" w:color="auto"/>
            </w:tcBorders>
          </w:tcPr>
          <w:p w14:paraId="2BFCF5F3" w14:textId="77777777" w:rsidR="00B73C32" w:rsidRPr="0050782C" w:rsidRDefault="00B73C32" w:rsidP="00B73C32">
            <w:pPr>
              <w:numPr>
                <w:ilvl w:val="0"/>
                <w:numId w:val="3"/>
              </w:numPr>
              <w:spacing w:after="80" w:line="240" w:lineRule="auto"/>
              <w:rPr>
                <w:b/>
              </w:rPr>
            </w:pPr>
            <w:r w:rsidRPr="0050782C">
              <w:t>umístění těla v prostoru, sedící postava, postava v pohybu</w:t>
            </w:r>
          </w:p>
          <w:p w14:paraId="2274444B" w14:textId="77777777" w:rsidR="00B73C32" w:rsidRPr="0050782C" w:rsidRDefault="00B73C32" w:rsidP="00B73C32">
            <w:pPr>
              <w:numPr>
                <w:ilvl w:val="0"/>
                <w:numId w:val="3"/>
              </w:numPr>
              <w:spacing w:after="80" w:line="240" w:lineRule="auto"/>
              <w:rPr>
                <w:b/>
              </w:rPr>
            </w:pPr>
            <w:r w:rsidRPr="0050782C">
              <w:t>grafika (linoryt)</w:t>
            </w:r>
          </w:p>
          <w:p w14:paraId="616CC2FE" w14:textId="77777777" w:rsidR="00B73C32" w:rsidRPr="0050782C" w:rsidRDefault="00B73C32" w:rsidP="00B73C32">
            <w:pPr>
              <w:numPr>
                <w:ilvl w:val="0"/>
                <w:numId w:val="3"/>
              </w:numPr>
              <w:spacing w:after="80" w:line="240" w:lineRule="auto"/>
              <w:rPr>
                <w:b/>
              </w:rPr>
            </w:pPr>
            <w:r w:rsidRPr="0050782C">
              <w:t>práce v grafických editorech</w:t>
            </w:r>
          </w:p>
          <w:p w14:paraId="24816AA2" w14:textId="51357682" w:rsidR="00B73C32" w:rsidRPr="0050782C" w:rsidRDefault="00B73C32" w:rsidP="00EC0A2D">
            <w:pPr>
              <w:pStyle w:val="Bezmezer"/>
              <w:numPr>
                <w:ilvl w:val="0"/>
                <w:numId w:val="3"/>
              </w:numPr>
              <w:rPr>
                <w:b/>
                <w:color w:val="auto"/>
              </w:rPr>
            </w:pPr>
            <w:r w:rsidRPr="0050782C">
              <w:rPr>
                <w:color w:val="auto"/>
                <w:shd w:val="clear" w:color="auto" w:fill="FFFFFF"/>
              </w:rPr>
              <w:t>nová média (digitální fotografie, animace, video)</w:t>
            </w:r>
          </w:p>
        </w:tc>
        <w:tc>
          <w:tcPr>
            <w:tcW w:w="660" w:type="dxa"/>
            <w:tcBorders>
              <w:top w:val="single" w:sz="4" w:space="0" w:color="auto"/>
              <w:left w:val="single" w:sz="4" w:space="0" w:color="auto"/>
              <w:bottom w:val="single" w:sz="4" w:space="0" w:color="auto"/>
              <w:right w:val="single" w:sz="4" w:space="0" w:color="auto"/>
            </w:tcBorders>
          </w:tcPr>
          <w:p w14:paraId="13E492F5" w14:textId="77777777" w:rsidR="00B73C32" w:rsidRPr="0050782C" w:rsidRDefault="00B73C32" w:rsidP="00EC0A2D">
            <w:pPr>
              <w:pStyle w:val="Bezmezer"/>
              <w:rPr>
                <w:color w:val="auto"/>
              </w:rPr>
            </w:pPr>
          </w:p>
        </w:tc>
        <w:tc>
          <w:tcPr>
            <w:tcW w:w="661" w:type="dxa"/>
            <w:tcBorders>
              <w:top w:val="single" w:sz="4" w:space="0" w:color="auto"/>
              <w:left w:val="single" w:sz="4" w:space="0" w:color="auto"/>
              <w:bottom w:val="single" w:sz="4" w:space="0" w:color="auto"/>
              <w:right w:val="single" w:sz="4" w:space="0" w:color="auto"/>
            </w:tcBorders>
          </w:tcPr>
          <w:p w14:paraId="42E68D22" w14:textId="77777777" w:rsidR="00B73C32" w:rsidRPr="0050782C" w:rsidRDefault="00B73C32" w:rsidP="00EC0A2D">
            <w:pPr>
              <w:pStyle w:val="Bezmezer"/>
              <w:rPr>
                <w:color w:val="auto"/>
              </w:rPr>
            </w:pPr>
          </w:p>
        </w:tc>
      </w:tr>
      <w:tr w:rsidR="0050782C" w:rsidRPr="0050782C" w14:paraId="69FAC352" w14:textId="77777777" w:rsidTr="00EC0A2D">
        <w:tblPrEx>
          <w:tblBorders>
            <w:insideH w:val="single" w:sz="6" w:space="0" w:color="auto"/>
            <w:insideV w:val="single" w:sz="6" w:space="0" w:color="auto"/>
          </w:tblBorders>
        </w:tblPrEx>
        <w:tc>
          <w:tcPr>
            <w:tcW w:w="4156" w:type="dxa"/>
            <w:tcBorders>
              <w:top w:val="single" w:sz="4" w:space="0" w:color="auto"/>
              <w:left w:val="single" w:sz="4" w:space="0" w:color="auto"/>
              <w:bottom w:val="single" w:sz="4" w:space="0" w:color="auto"/>
              <w:right w:val="single" w:sz="4" w:space="0" w:color="auto"/>
            </w:tcBorders>
          </w:tcPr>
          <w:p w14:paraId="288A4B13" w14:textId="22203AE1" w:rsidR="00B73C32" w:rsidRPr="0050782C" w:rsidRDefault="00B73C32" w:rsidP="00400C89">
            <w:pPr>
              <w:pStyle w:val="Default"/>
              <w:rPr>
                <w:b/>
                <w:color w:val="auto"/>
              </w:rPr>
            </w:pPr>
            <w:r w:rsidRPr="0050782C">
              <w:rPr>
                <w:b/>
                <w:i/>
                <w:iCs/>
                <w:color w:val="auto"/>
              </w:rPr>
              <w:t>uplatňuje linie, barvy, tvary a objekty v</w:t>
            </w:r>
            <w:r w:rsidR="00400C89" w:rsidRPr="0050782C">
              <w:rPr>
                <w:b/>
                <w:i/>
                <w:iCs/>
                <w:color w:val="auto"/>
              </w:rPr>
              <w:t> </w:t>
            </w:r>
            <w:r w:rsidRPr="0050782C">
              <w:rPr>
                <w:b/>
                <w:i/>
                <w:iCs/>
                <w:color w:val="auto"/>
              </w:rPr>
              <w:t>ploše i prostoru podle vlastního tvůrčího záměru, využívá jejich vlastnosti a vztahy; pojmenovává je ve výsledcích vlastní tvorby i tvorby ostatních; vnímá a porovnává jejich uplatnění v běžné i umělecké produkci</w:t>
            </w:r>
          </w:p>
        </w:tc>
        <w:tc>
          <w:tcPr>
            <w:tcW w:w="4156" w:type="dxa"/>
            <w:tcBorders>
              <w:top w:val="single" w:sz="4" w:space="0" w:color="auto"/>
              <w:left w:val="single" w:sz="4" w:space="0" w:color="auto"/>
              <w:bottom w:val="single" w:sz="4" w:space="0" w:color="auto"/>
              <w:right w:val="single" w:sz="4" w:space="0" w:color="auto"/>
            </w:tcBorders>
          </w:tcPr>
          <w:p w14:paraId="5C6EEC58" w14:textId="06D21375" w:rsidR="00B73C32" w:rsidRPr="0050782C" w:rsidRDefault="00B73C32" w:rsidP="002A6665">
            <w:pPr>
              <w:numPr>
                <w:ilvl w:val="0"/>
                <w:numId w:val="205"/>
              </w:numPr>
              <w:spacing w:after="80" w:line="240" w:lineRule="auto"/>
            </w:pPr>
            <w:r w:rsidRPr="0050782C">
              <w:t>uplatňuje objekty v ploše podle vlastního tvůrčího záměru; vnímá a</w:t>
            </w:r>
            <w:r w:rsidR="00400C89" w:rsidRPr="0050782C">
              <w:t> </w:t>
            </w:r>
            <w:r w:rsidRPr="0050782C">
              <w:t>porovná jejich využití v</w:t>
            </w:r>
            <w:r w:rsidR="00400C89" w:rsidRPr="0050782C">
              <w:t> </w:t>
            </w:r>
            <w:r w:rsidRPr="0050782C">
              <w:t>běžné</w:t>
            </w:r>
            <w:r w:rsidR="00400C89" w:rsidRPr="0050782C">
              <w:t xml:space="preserve"> </w:t>
            </w:r>
            <w:r w:rsidRPr="0050782C">
              <w:t>umělecké produkci</w:t>
            </w:r>
          </w:p>
        </w:tc>
        <w:tc>
          <w:tcPr>
            <w:tcW w:w="4157" w:type="dxa"/>
            <w:tcBorders>
              <w:top w:val="single" w:sz="4" w:space="0" w:color="auto"/>
              <w:left w:val="single" w:sz="4" w:space="0" w:color="auto"/>
              <w:bottom w:val="single" w:sz="4" w:space="0" w:color="auto"/>
              <w:right w:val="single" w:sz="4" w:space="0" w:color="auto"/>
            </w:tcBorders>
          </w:tcPr>
          <w:p w14:paraId="266DE102" w14:textId="36CD8E1F" w:rsidR="00B73C32" w:rsidRPr="0050782C" w:rsidRDefault="00B73C32" w:rsidP="00B73C32">
            <w:pPr>
              <w:numPr>
                <w:ilvl w:val="0"/>
                <w:numId w:val="2"/>
              </w:numPr>
              <w:spacing w:after="80" w:line="240" w:lineRule="auto"/>
            </w:pPr>
            <w:r w:rsidRPr="0050782C">
              <w:t>objekty v prostoru, vlastnosti a</w:t>
            </w:r>
            <w:r w:rsidR="00400C89" w:rsidRPr="0050782C">
              <w:t> </w:t>
            </w:r>
            <w:r w:rsidRPr="0050782C">
              <w:t>vztahy mezi nimi, porovnávání a</w:t>
            </w:r>
            <w:r w:rsidR="00400C89" w:rsidRPr="0050782C">
              <w:t> </w:t>
            </w:r>
            <w:r w:rsidRPr="0050782C">
              <w:t>hodnocení výsledků vlastních s výsledky ostatních</w:t>
            </w:r>
          </w:p>
          <w:p w14:paraId="605DD8ED" w14:textId="10B436B2" w:rsidR="00B73C32" w:rsidRPr="0050782C" w:rsidRDefault="00B73C32" w:rsidP="00B73C32">
            <w:pPr>
              <w:numPr>
                <w:ilvl w:val="0"/>
                <w:numId w:val="2"/>
              </w:numPr>
              <w:spacing w:after="80" w:line="240" w:lineRule="auto"/>
            </w:pPr>
            <w:r w:rsidRPr="0050782C">
              <w:t>modelování – obličej, přírodní i</w:t>
            </w:r>
            <w:r w:rsidR="00400C89" w:rsidRPr="0050782C">
              <w:t> </w:t>
            </w:r>
            <w:r w:rsidRPr="0050782C">
              <w:t>umělé objekty</w:t>
            </w:r>
          </w:p>
          <w:p w14:paraId="0B57D5B7" w14:textId="77777777" w:rsidR="00B73C32" w:rsidRPr="0050782C" w:rsidRDefault="00B73C32" w:rsidP="00B73C32">
            <w:pPr>
              <w:numPr>
                <w:ilvl w:val="0"/>
                <w:numId w:val="2"/>
              </w:numPr>
              <w:spacing w:after="80" w:line="240" w:lineRule="auto"/>
            </w:pPr>
            <w:r w:rsidRPr="0050782C">
              <w:t>kompozice prostorových objektů</w:t>
            </w:r>
          </w:p>
          <w:p w14:paraId="43AE8A3F" w14:textId="77777777" w:rsidR="00B73C32" w:rsidRPr="0050782C" w:rsidRDefault="00B73C32" w:rsidP="00EC0A2D"/>
          <w:p w14:paraId="5C3B0187" w14:textId="3F4A4725" w:rsidR="00B73C32" w:rsidRPr="0050782C" w:rsidRDefault="00B73C32" w:rsidP="00EC0A2D">
            <w:pPr>
              <w:numPr>
                <w:ilvl w:val="0"/>
                <w:numId w:val="2"/>
              </w:numPr>
              <w:spacing w:after="80" w:line="240" w:lineRule="auto"/>
              <w:rPr>
                <w:b/>
              </w:rPr>
            </w:pPr>
            <w:r w:rsidRPr="0050782C">
              <w:t>besedy o umění – základní informace o českém i světovém umění v 18. a 19. stol. a moderním umění</w:t>
            </w:r>
          </w:p>
        </w:tc>
        <w:tc>
          <w:tcPr>
            <w:tcW w:w="660" w:type="dxa"/>
            <w:tcBorders>
              <w:top w:val="single" w:sz="4" w:space="0" w:color="auto"/>
              <w:left w:val="single" w:sz="4" w:space="0" w:color="auto"/>
              <w:bottom w:val="single" w:sz="4" w:space="0" w:color="auto"/>
              <w:right w:val="single" w:sz="4" w:space="0" w:color="auto"/>
            </w:tcBorders>
          </w:tcPr>
          <w:p w14:paraId="5EB67B79" w14:textId="77777777" w:rsidR="00B73C32" w:rsidRPr="0050782C" w:rsidRDefault="00B73C32" w:rsidP="00EC0A2D">
            <w:pPr>
              <w:pStyle w:val="Bezmezer"/>
              <w:rPr>
                <w:color w:val="auto"/>
              </w:rPr>
            </w:pPr>
          </w:p>
        </w:tc>
        <w:tc>
          <w:tcPr>
            <w:tcW w:w="661" w:type="dxa"/>
            <w:tcBorders>
              <w:top w:val="single" w:sz="4" w:space="0" w:color="auto"/>
              <w:left w:val="single" w:sz="4" w:space="0" w:color="auto"/>
              <w:bottom w:val="single" w:sz="4" w:space="0" w:color="auto"/>
              <w:right w:val="single" w:sz="4" w:space="0" w:color="auto"/>
            </w:tcBorders>
          </w:tcPr>
          <w:p w14:paraId="19ABAC39" w14:textId="77777777" w:rsidR="00B73C32" w:rsidRPr="0050782C" w:rsidRDefault="00B73C32" w:rsidP="00EC0A2D">
            <w:pPr>
              <w:pStyle w:val="Bezmezer"/>
              <w:rPr>
                <w:color w:val="auto"/>
              </w:rPr>
            </w:pPr>
          </w:p>
        </w:tc>
      </w:tr>
    </w:tbl>
    <w:p w14:paraId="2E07FA3E" w14:textId="77777777" w:rsidR="00937948" w:rsidRPr="0050782C" w:rsidRDefault="00937948">
      <w:r w:rsidRPr="0050782C">
        <w:br w:type="page"/>
      </w:r>
    </w:p>
    <w:tbl>
      <w:tblPr>
        <w:tblW w:w="1379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527"/>
        <w:gridCol w:w="4140"/>
        <w:gridCol w:w="4802"/>
        <w:gridCol w:w="660"/>
        <w:gridCol w:w="661"/>
      </w:tblGrid>
      <w:tr w:rsidR="0050782C" w:rsidRPr="0050782C" w14:paraId="08C4E571" w14:textId="77777777" w:rsidTr="00EC0A2D">
        <w:tc>
          <w:tcPr>
            <w:tcW w:w="13790" w:type="dxa"/>
            <w:gridSpan w:val="5"/>
            <w:tcBorders>
              <w:top w:val="single" w:sz="4" w:space="0" w:color="auto"/>
              <w:left w:val="single" w:sz="4" w:space="0" w:color="auto"/>
              <w:bottom w:val="single" w:sz="4" w:space="0" w:color="auto"/>
              <w:right w:val="single" w:sz="4" w:space="0" w:color="auto"/>
            </w:tcBorders>
          </w:tcPr>
          <w:p w14:paraId="54241EF8" w14:textId="3BEE5A07" w:rsidR="00B73C32" w:rsidRPr="0050782C" w:rsidRDefault="007D65A8" w:rsidP="00EC0A2D">
            <w:pPr>
              <w:rPr>
                <w:b/>
              </w:rPr>
            </w:pPr>
            <w:r>
              <w:rPr>
                <w:b/>
              </w:rPr>
              <w:lastRenderedPageBreak/>
              <w:t xml:space="preserve">4.4.7.2.4.9 </w:t>
            </w:r>
            <w:r w:rsidR="00B73C32" w:rsidRPr="0050782C">
              <w:rPr>
                <w:b/>
              </w:rPr>
              <w:t xml:space="preserve">Učební osnovy 9. ročník </w:t>
            </w:r>
            <w:r w:rsidR="00400C89" w:rsidRPr="0050782C">
              <w:rPr>
                <w:b/>
              </w:rPr>
              <w:t>–</w:t>
            </w:r>
            <w:r w:rsidR="00B73C32" w:rsidRPr="0050782C">
              <w:rPr>
                <w:b/>
              </w:rPr>
              <w:t xml:space="preserve"> Vv</w:t>
            </w:r>
          </w:p>
        </w:tc>
      </w:tr>
      <w:tr w:rsidR="0050782C" w:rsidRPr="0050782C" w14:paraId="296E0752" w14:textId="77777777" w:rsidTr="00EC0A2D">
        <w:tc>
          <w:tcPr>
            <w:tcW w:w="3527" w:type="dxa"/>
            <w:tcBorders>
              <w:top w:val="single" w:sz="4" w:space="0" w:color="auto"/>
              <w:left w:val="single" w:sz="4" w:space="0" w:color="auto"/>
              <w:bottom w:val="single" w:sz="4" w:space="0" w:color="auto"/>
              <w:right w:val="single" w:sz="4" w:space="0" w:color="auto"/>
            </w:tcBorders>
          </w:tcPr>
          <w:p w14:paraId="04A2CF42" w14:textId="494871A0" w:rsidR="00B73C32" w:rsidRPr="0050782C" w:rsidRDefault="00B73C32" w:rsidP="00EC0A2D">
            <w:pPr>
              <w:tabs>
                <w:tab w:val="left" w:pos="2220"/>
              </w:tabs>
              <w:jc w:val="center"/>
              <w:rPr>
                <w:b/>
              </w:rPr>
            </w:pPr>
            <w:r w:rsidRPr="0050782C">
              <w:rPr>
                <w:b/>
              </w:rPr>
              <w:t>Očekávané výstupy z</w:t>
            </w:r>
            <w:r w:rsidR="000E0499" w:rsidRPr="0050782C">
              <w:rPr>
                <w:b/>
              </w:rPr>
              <w:t> </w:t>
            </w:r>
            <w:r w:rsidRPr="0050782C">
              <w:rPr>
                <w:b/>
              </w:rPr>
              <w:t>RVP</w:t>
            </w:r>
          </w:p>
        </w:tc>
        <w:tc>
          <w:tcPr>
            <w:tcW w:w="4140" w:type="dxa"/>
            <w:tcBorders>
              <w:top w:val="single" w:sz="4" w:space="0" w:color="auto"/>
              <w:left w:val="single" w:sz="4" w:space="0" w:color="auto"/>
              <w:bottom w:val="single" w:sz="4" w:space="0" w:color="auto"/>
              <w:right w:val="single" w:sz="4" w:space="0" w:color="auto"/>
            </w:tcBorders>
          </w:tcPr>
          <w:p w14:paraId="74F5DB15" w14:textId="77777777" w:rsidR="00B73C32" w:rsidRPr="0050782C" w:rsidRDefault="00B73C32" w:rsidP="00EC0A2D">
            <w:pPr>
              <w:tabs>
                <w:tab w:val="left" w:pos="2220"/>
              </w:tabs>
              <w:jc w:val="center"/>
              <w:rPr>
                <w:b/>
              </w:rPr>
            </w:pPr>
            <w:r w:rsidRPr="0050782C">
              <w:rPr>
                <w:b/>
              </w:rPr>
              <w:t>Školní ročníkové výstupy</w:t>
            </w:r>
          </w:p>
        </w:tc>
        <w:tc>
          <w:tcPr>
            <w:tcW w:w="4802" w:type="dxa"/>
            <w:tcBorders>
              <w:top w:val="single" w:sz="4" w:space="0" w:color="auto"/>
              <w:left w:val="single" w:sz="4" w:space="0" w:color="auto"/>
              <w:bottom w:val="single" w:sz="4" w:space="0" w:color="auto"/>
              <w:right w:val="single" w:sz="4" w:space="0" w:color="auto"/>
            </w:tcBorders>
          </w:tcPr>
          <w:p w14:paraId="16E2B91B" w14:textId="77777777" w:rsidR="00B73C32" w:rsidRPr="0050782C" w:rsidRDefault="00B73C32" w:rsidP="00EC0A2D">
            <w:pPr>
              <w:jc w:val="center"/>
              <w:rPr>
                <w:b/>
              </w:rPr>
            </w:pPr>
            <w:r w:rsidRPr="0050782C">
              <w:rPr>
                <w:b/>
              </w:rPr>
              <w:t>Učivo</w:t>
            </w:r>
          </w:p>
        </w:tc>
        <w:tc>
          <w:tcPr>
            <w:tcW w:w="660" w:type="dxa"/>
            <w:tcBorders>
              <w:top w:val="single" w:sz="4" w:space="0" w:color="auto"/>
              <w:left w:val="single" w:sz="4" w:space="0" w:color="auto"/>
              <w:bottom w:val="single" w:sz="4" w:space="0" w:color="auto"/>
              <w:right w:val="single" w:sz="4" w:space="0" w:color="auto"/>
            </w:tcBorders>
          </w:tcPr>
          <w:p w14:paraId="12E3F9AF" w14:textId="77777777" w:rsidR="00B73C32" w:rsidRPr="0050782C" w:rsidRDefault="00B73C32" w:rsidP="00EC0A2D">
            <w:pPr>
              <w:ind w:left="-70" w:firstLine="70"/>
              <w:jc w:val="center"/>
              <w:rPr>
                <w:b/>
                <w:szCs w:val="24"/>
              </w:rPr>
            </w:pPr>
            <w:r w:rsidRPr="0050782C">
              <w:rPr>
                <w:b/>
                <w:szCs w:val="24"/>
              </w:rPr>
              <w:t>PT</w:t>
            </w:r>
          </w:p>
        </w:tc>
        <w:tc>
          <w:tcPr>
            <w:tcW w:w="661" w:type="dxa"/>
            <w:tcBorders>
              <w:top w:val="single" w:sz="4" w:space="0" w:color="auto"/>
              <w:left w:val="single" w:sz="4" w:space="0" w:color="auto"/>
              <w:bottom w:val="single" w:sz="4" w:space="0" w:color="auto"/>
              <w:right w:val="single" w:sz="4" w:space="0" w:color="auto"/>
            </w:tcBorders>
          </w:tcPr>
          <w:p w14:paraId="4EEE5CE1" w14:textId="77777777" w:rsidR="00B73C32" w:rsidRPr="0050782C" w:rsidRDefault="00B73C32" w:rsidP="00EC0A2D">
            <w:pPr>
              <w:ind w:left="-211"/>
              <w:jc w:val="center"/>
              <w:rPr>
                <w:b/>
                <w:szCs w:val="24"/>
              </w:rPr>
            </w:pPr>
            <w:r w:rsidRPr="0050782C">
              <w:rPr>
                <w:b/>
                <w:szCs w:val="24"/>
              </w:rPr>
              <w:t>MpV</w:t>
            </w:r>
          </w:p>
        </w:tc>
      </w:tr>
      <w:tr w:rsidR="0050782C" w:rsidRPr="0050782C" w14:paraId="4752F00E" w14:textId="77777777" w:rsidTr="00EC0A2D">
        <w:tc>
          <w:tcPr>
            <w:tcW w:w="3527" w:type="dxa"/>
            <w:tcBorders>
              <w:top w:val="single" w:sz="4" w:space="0" w:color="auto"/>
              <w:left w:val="single" w:sz="4" w:space="0" w:color="auto"/>
              <w:bottom w:val="single" w:sz="4" w:space="0" w:color="auto"/>
              <w:right w:val="single" w:sz="4" w:space="0" w:color="auto"/>
            </w:tcBorders>
          </w:tcPr>
          <w:p w14:paraId="7D1B979F" w14:textId="77777777" w:rsidR="00B73C32" w:rsidRPr="0050782C" w:rsidRDefault="00B73C32" w:rsidP="00EC0A2D">
            <w:pPr>
              <w:tabs>
                <w:tab w:val="left" w:pos="1350"/>
              </w:tabs>
              <w:rPr>
                <w:b/>
                <w:i/>
              </w:rPr>
            </w:pPr>
            <w:r w:rsidRPr="0050782C">
              <w:rPr>
                <w:b/>
                <w:i/>
              </w:rPr>
              <w:t>Žák:</w:t>
            </w:r>
          </w:p>
        </w:tc>
        <w:tc>
          <w:tcPr>
            <w:tcW w:w="4140" w:type="dxa"/>
            <w:tcBorders>
              <w:top w:val="single" w:sz="4" w:space="0" w:color="auto"/>
              <w:left w:val="single" w:sz="4" w:space="0" w:color="auto"/>
              <w:bottom w:val="single" w:sz="4" w:space="0" w:color="auto"/>
              <w:right w:val="single" w:sz="4" w:space="0" w:color="auto"/>
            </w:tcBorders>
          </w:tcPr>
          <w:p w14:paraId="2694AFDD" w14:textId="77777777" w:rsidR="00B73C32" w:rsidRPr="0050782C" w:rsidRDefault="00B73C32" w:rsidP="00EC0A2D">
            <w:pPr>
              <w:tabs>
                <w:tab w:val="left" w:pos="1350"/>
              </w:tabs>
              <w:rPr>
                <w:b/>
              </w:rPr>
            </w:pPr>
            <w:r w:rsidRPr="0050782C">
              <w:t>Žák</w:t>
            </w:r>
            <w:r w:rsidRPr="0050782C">
              <w:rPr>
                <w:b/>
              </w:rPr>
              <w:t>:</w:t>
            </w:r>
          </w:p>
        </w:tc>
        <w:tc>
          <w:tcPr>
            <w:tcW w:w="4802" w:type="dxa"/>
            <w:tcBorders>
              <w:top w:val="single" w:sz="4" w:space="0" w:color="auto"/>
              <w:left w:val="single" w:sz="4" w:space="0" w:color="auto"/>
              <w:bottom w:val="single" w:sz="4" w:space="0" w:color="auto"/>
              <w:right w:val="single" w:sz="4" w:space="0" w:color="auto"/>
            </w:tcBorders>
          </w:tcPr>
          <w:p w14:paraId="312B89ED" w14:textId="77777777" w:rsidR="00B73C32" w:rsidRPr="0050782C" w:rsidRDefault="00B73C32" w:rsidP="00EC0A2D"/>
        </w:tc>
        <w:tc>
          <w:tcPr>
            <w:tcW w:w="660" w:type="dxa"/>
            <w:tcBorders>
              <w:top w:val="single" w:sz="4" w:space="0" w:color="auto"/>
              <w:left w:val="single" w:sz="4" w:space="0" w:color="auto"/>
              <w:bottom w:val="single" w:sz="4" w:space="0" w:color="auto"/>
              <w:right w:val="single" w:sz="4" w:space="0" w:color="auto"/>
            </w:tcBorders>
          </w:tcPr>
          <w:p w14:paraId="6E571E5D" w14:textId="77777777" w:rsidR="00B73C32" w:rsidRPr="0050782C" w:rsidRDefault="00B73C32" w:rsidP="00EC0A2D">
            <w:pPr>
              <w:ind w:left="-70" w:firstLine="70"/>
              <w:jc w:val="center"/>
              <w:rPr>
                <w:b/>
                <w:sz w:val="18"/>
                <w:szCs w:val="18"/>
              </w:rPr>
            </w:pPr>
          </w:p>
        </w:tc>
        <w:tc>
          <w:tcPr>
            <w:tcW w:w="661" w:type="dxa"/>
            <w:tcBorders>
              <w:top w:val="single" w:sz="4" w:space="0" w:color="auto"/>
              <w:left w:val="single" w:sz="4" w:space="0" w:color="auto"/>
              <w:bottom w:val="single" w:sz="4" w:space="0" w:color="auto"/>
              <w:right w:val="single" w:sz="4" w:space="0" w:color="auto"/>
            </w:tcBorders>
          </w:tcPr>
          <w:p w14:paraId="1F34CAC0" w14:textId="77777777" w:rsidR="00B73C32" w:rsidRPr="0050782C" w:rsidRDefault="00B73C32" w:rsidP="00EC0A2D">
            <w:pPr>
              <w:ind w:left="-211"/>
              <w:jc w:val="center"/>
              <w:rPr>
                <w:b/>
                <w:sz w:val="18"/>
                <w:szCs w:val="18"/>
              </w:rPr>
            </w:pPr>
          </w:p>
        </w:tc>
      </w:tr>
      <w:tr w:rsidR="0050782C" w:rsidRPr="0050782C" w14:paraId="7CD93957" w14:textId="77777777" w:rsidTr="00EC0A2D">
        <w:trPr>
          <w:cantSplit/>
          <w:trHeight w:val="288"/>
        </w:trPr>
        <w:tc>
          <w:tcPr>
            <w:tcW w:w="3527" w:type="dxa"/>
            <w:tcBorders>
              <w:top w:val="single" w:sz="4" w:space="0" w:color="auto"/>
              <w:left w:val="single" w:sz="4" w:space="0" w:color="auto"/>
              <w:bottom w:val="single" w:sz="4" w:space="0" w:color="auto"/>
              <w:right w:val="single" w:sz="4" w:space="0" w:color="auto"/>
            </w:tcBorders>
          </w:tcPr>
          <w:p w14:paraId="74797D04" w14:textId="6F999038" w:rsidR="00B73C32" w:rsidRPr="0050782C" w:rsidRDefault="00B73C32" w:rsidP="000343C4">
            <w:pPr>
              <w:pStyle w:val="Default"/>
              <w:rPr>
                <w:b/>
                <w:color w:val="auto"/>
              </w:rPr>
            </w:pPr>
            <w:r w:rsidRPr="0050782C">
              <w:rPr>
                <w:b/>
                <w:i/>
                <w:iCs/>
                <w:color w:val="auto"/>
              </w:rPr>
              <w:t>při vlastní tvorbě vychází ze svých vlastních zkušeností, představ a myšlenek, hledá a</w:t>
            </w:r>
            <w:r w:rsidR="000343C4" w:rsidRPr="0050782C">
              <w:rPr>
                <w:b/>
                <w:i/>
                <w:iCs/>
                <w:color w:val="auto"/>
              </w:rPr>
              <w:t> </w:t>
            </w:r>
            <w:r w:rsidRPr="0050782C">
              <w:rPr>
                <w:b/>
                <w:i/>
                <w:iCs/>
                <w:color w:val="auto"/>
              </w:rPr>
              <w:t>zvolí pro jejich vyjádření nejvhodnější prostředky a</w:t>
            </w:r>
            <w:r w:rsidR="000343C4" w:rsidRPr="0050782C">
              <w:rPr>
                <w:b/>
                <w:i/>
                <w:iCs/>
                <w:color w:val="auto"/>
              </w:rPr>
              <w:t> </w:t>
            </w:r>
            <w:r w:rsidRPr="0050782C">
              <w:rPr>
                <w:b/>
                <w:i/>
                <w:iCs/>
                <w:color w:val="auto"/>
              </w:rPr>
              <w:t>postupy; zhodnotí a prezentuje výsledek své tvorby, porovnává ho s výsledky ostatních</w:t>
            </w:r>
          </w:p>
        </w:tc>
        <w:tc>
          <w:tcPr>
            <w:tcW w:w="4140" w:type="dxa"/>
            <w:tcBorders>
              <w:top w:val="single" w:sz="4" w:space="0" w:color="auto"/>
              <w:left w:val="single" w:sz="4" w:space="0" w:color="auto"/>
              <w:bottom w:val="single" w:sz="4" w:space="0" w:color="auto"/>
              <w:right w:val="single" w:sz="4" w:space="0" w:color="auto"/>
            </w:tcBorders>
          </w:tcPr>
          <w:p w14:paraId="73BDEC19" w14:textId="2F921462" w:rsidR="00B73C32" w:rsidRPr="0050782C" w:rsidRDefault="00B73C32" w:rsidP="00B73C32">
            <w:pPr>
              <w:numPr>
                <w:ilvl w:val="0"/>
                <w:numId w:val="3"/>
              </w:numPr>
              <w:spacing w:after="80" w:line="240" w:lineRule="auto"/>
            </w:pPr>
            <w:r w:rsidRPr="0050782C">
              <w:t>při vlastní tvorbě vychází ze svých vlastních zkušeností, představ a</w:t>
            </w:r>
            <w:r w:rsidR="000343C4" w:rsidRPr="0050782C">
              <w:t> </w:t>
            </w:r>
            <w:r w:rsidRPr="0050782C">
              <w:t>myšlenek, hledá a zvolí pro jejich vyjádření nejvhodnější prostředky a</w:t>
            </w:r>
            <w:r w:rsidR="000343C4" w:rsidRPr="0050782C">
              <w:t> </w:t>
            </w:r>
            <w:r w:rsidRPr="0050782C">
              <w:t>postupy; zhodnotí a prezentuje výsledek své tvorby, porovná jej s výsledky ostatních</w:t>
            </w:r>
          </w:p>
        </w:tc>
        <w:tc>
          <w:tcPr>
            <w:tcW w:w="4802" w:type="dxa"/>
            <w:tcBorders>
              <w:top w:val="single" w:sz="4" w:space="0" w:color="auto"/>
              <w:left w:val="single" w:sz="4" w:space="0" w:color="auto"/>
              <w:bottom w:val="single" w:sz="4" w:space="0" w:color="auto"/>
              <w:right w:val="single" w:sz="4" w:space="0" w:color="auto"/>
            </w:tcBorders>
          </w:tcPr>
          <w:p w14:paraId="58177FC7" w14:textId="77777777" w:rsidR="00B73C32" w:rsidRPr="0050782C" w:rsidRDefault="00B73C32" w:rsidP="00B73C32">
            <w:pPr>
              <w:numPr>
                <w:ilvl w:val="0"/>
                <w:numId w:val="3"/>
              </w:numPr>
              <w:spacing w:after="80" w:line="240" w:lineRule="auto"/>
              <w:rPr>
                <w:b/>
              </w:rPr>
            </w:pPr>
            <w:r w:rsidRPr="0050782C">
              <w:t>reklama jako umělecký žánr</w:t>
            </w:r>
          </w:p>
          <w:p w14:paraId="188DE982" w14:textId="3525C98D" w:rsidR="00B73C32" w:rsidRPr="0050782C" w:rsidRDefault="00B73C32" w:rsidP="00B73C32">
            <w:pPr>
              <w:numPr>
                <w:ilvl w:val="0"/>
                <w:numId w:val="3"/>
              </w:numPr>
              <w:spacing w:after="80" w:line="240" w:lineRule="auto"/>
              <w:rPr>
                <w:b/>
              </w:rPr>
            </w:pPr>
            <w:r w:rsidRPr="0050782C">
              <w:t>užití písma v</w:t>
            </w:r>
            <w:r w:rsidR="00886BBC" w:rsidRPr="0050782C">
              <w:t> </w:t>
            </w:r>
            <w:r w:rsidRPr="0050782C">
              <w:t>reklamě</w:t>
            </w:r>
          </w:p>
        </w:tc>
        <w:tc>
          <w:tcPr>
            <w:tcW w:w="660" w:type="dxa"/>
            <w:tcBorders>
              <w:top w:val="single" w:sz="4" w:space="0" w:color="auto"/>
              <w:left w:val="single" w:sz="4" w:space="0" w:color="auto"/>
              <w:bottom w:val="single" w:sz="4" w:space="0" w:color="auto"/>
              <w:right w:val="single" w:sz="4" w:space="0" w:color="auto"/>
            </w:tcBorders>
          </w:tcPr>
          <w:p w14:paraId="1743EF81" w14:textId="77777777" w:rsidR="00B73C32" w:rsidRPr="0050782C" w:rsidRDefault="00B73C32" w:rsidP="00EC0A2D">
            <w:pPr>
              <w:ind w:left="-70" w:firstLine="70"/>
              <w:jc w:val="center"/>
              <w:rPr>
                <w:sz w:val="18"/>
                <w:szCs w:val="18"/>
              </w:rPr>
            </w:pPr>
            <w:r w:rsidRPr="0050782C">
              <w:rPr>
                <w:sz w:val="18"/>
                <w:szCs w:val="18"/>
              </w:rPr>
              <w:t>OSV</w:t>
            </w:r>
          </w:p>
          <w:p w14:paraId="2447E216" w14:textId="77777777" w:rsidR="00B73C32" w:rsidRPr="0050782C" w:rsidRDefault="00B73C32" w:rsidP="00EC0A2D">
            <w:pPr>
              <w:ind w:left="-70" w:firstLine="70"/>
              <w:jc w:val="center"/>
              <w:rPr>
                <w:sz w:val="18"/>
                <w:szCs w:val="18"/>
              </w:rPr>
            </w:pPr>
            <w:r w:rsidRPr="0050782C">
              <w:rPr>
                <w:sz w:val="18"/>
                <w:szCs w:val="18"/>
              </w:rPr>
              <w:t>II.</w:t>
            </w:r>
          </w:p>
        </w:tc>
        <w:tc>
          <w:tcPr>
            <w:tcW w:w="661" w:type="dxa"/>
            <w:tcBorders>
              <w:top w:val="single" w:sz="4" w:space="0" w:color="auto"/>
              <w:left w:val="single" w:sz="4" w:space="0" w:color="auto"/>
              <w:bottom w:val="single" w:sz="4" w:space="0" w:color="auto"/>
              <w:right w:val="single" w:sz="4" w:space="0" w:color="auto"/>
            </w:tcBorders>
          </w:tcPr>
          <w:p w14:paraId="74B91EA3" w14:textId="77777777" w:rsidR="00B73C32" w:rsidRPr="0050782C" w:rsidRDefault="00B73C32" w:rsidP="00EC0A2D">
            <w:pPr>
              <w:ind w:left="-211"/>
              <w:jc w:val="center"/>
              <w:rPr>
                <w:b/>
                <w:sz w:val="18"/>
                <w:szCs w:val="18"/>
              </w:rPr>
            </w:pPr>
          </w:p>
        </w:tc>
      </w:tr>
      <w:tr w:rsidR="00B73C32" w:rsidRPr="0050782C" w14:paraId="6E298E26" w14:textId="77777777" w:rsidTr="00EC0A2D">
        <w:trPr>
          <w:cantSplit/>
          <w:trHeight w:val="288"/>
        </w:trPr>
        <w:tc>
          <w:tcPr>
            <w:tcW w:w="3527" w:type="dxa"/>
            <w:tcBorders>
              <w:top w:val="single" w:sz="4" w:space="0" w:color="auto"/>
              <w:left w:val="single" w:sz="4" w:space="0" w:color="auto"/>
              <w:bottom w:val="single" w:sz="4" w:space="0" w:color="auto"/>
              <w:right w:val="single" w:sz="4" w:space="0" w:color="auto"/>
            </w:tcBorders>
          </w:tcPr>
          <w:p w14:paraId="3B2CF8E2" w14:textId="3FB4E9A5" w:rsidR="00B73C32" w:rsidRPr="0050782C" w:rsidRDefault="00B73C32" w:rsidP="000343C4">
            <w:pPr>
              <w:pStyle w:val="Default"/>
              <w:rPr>
                <w:b/>
                <w:color w:val="auto"/>
              </w:rPr>
            </w:pPr>
            <w:r w:rsidRPr="0050782C">
              <w:rPr>
                <w:b/>
                <w:i/>
                <w:iCs/>
                <w:color w:val="auto"/>
              </w:rPr>
              <w:t>vnímá a porovnává výsledky běžné i umělecké produkce, slovně vyjádří své postřehy a</w:t>
            </w:r>
            <w:r w:rsidR="000343C4" w:rsidRPr="0050782C">
              <w:rPr>
                <w:b/>
                <w:i/>
                <w:iCs/>
                <w:color w:val="auto"/>
              </w:rPr>
              <w:t> </w:t>
            </w:r>
            <w:r w:rsidRPr="0050782C">
              <w:rPr>
                <w:b/>
                <w:i/>
                <w:iCs/>
                <w:color w:val="auto"/>
              </w:rPr>
              <w:t>pocity</w:t>
            </w:r>
          </w:p>
        </w:tc>
        <w:tc>
          <w:tcPr>
            <w:tcW w:w="4140" w:type="dxa"/>
            <w:tcBorders>
              <w:top w:val="single" w:sz="4" w:space="0" w:color="auto"/>
              <w:left w:val="single" w:sz="4" w:space="0" w:color="auto"/>
              <w:bottom w:val="single" w:sz="4" w:space="0" w:color="auto"/>
              <w:right w:val="single" w:sz="4" w:space="0" w:color="auto"/>
            </w:tcBorders>
          </w:tcPr>
          <w:p w14:paraId="4754B7E3" w14:textId="79B2CB4E" w:rsidR="00B73C32" w:rsidRPr="0050782C" w:rsidRDefault="00B73C32" w:rsidP="00B73C32">
            <w:pPr>
              <w:numPr>
                <w:ilvl w:val="0"/>
                <w:numId w:val="3"/>
              </w:numPr>
              <w:spacing w:after="80" w:line="240" w:lineRule="auto"/>
            </w:pPr>
            <w:r w:rsidRPr="0050782C">
              <w:t>vnímá a porovná výsledky běžné i</w:t>
            </w:r>
            <w:r w:rsidR="000343C4" w:rsidRPr="0050782C">
              <w:t> </w:t>
            </w:r>
            <w:r w:rsidRPr="0050782C">
              <w:t>umělecké produkce, slovně vyjádří své postřehy a pocity</w:t>
            </w:r>
          </w:p>
        </w:tc>
        <w:tc>
          <w:tcPr>
            <w:tcW w:w="4802" w:type="dxa"/>
            <w:tcBorders>
              <w:top w:val="single" w:sz="4" w:space="0" w:color="auto"/>
              <w:left w:val="single" w:sz="4" w:space="0" w:color="auto"/>
              <w:bottom w:val="single" w:sz="4" w:space="0" w:color="auto"/>
              <w:right w:val="single" w:sz="4" w:space="0" w:color="auto"/>
            </w:tcBorders>
          </w:tcPr>
          <w:p w14:paraId="181F6BBD" w14:textId="77777777" w:rsidR="00B73C32" w:rsidRPr="0050782C" w:rsidRDefault="00B73C32" w:rsidP="00B73C32">
            <w:pPr>
              <w:numPr>
                <w:ilvl w:val="0"/>
                <w:numId w:val="3"/>
              </w:numPr>
              <w:spacing w:after="80" w:line="240" w:lineRule="auto"/>
              <w:rPr>
                <w:b/>
              </w:rPr>
            </w:pPr>
            <w:r w:rsidRPr="0050782C">
              <w:t>moderní umění - sochařství, design</w:t>
            </w:r>
          </w:p>
          <w:p w14:paraId="0874F733" w14:textId="15EA97D2" w:rsidR="00B73C32" w:rsidRPr="0050782C" w:rsidRDefault="00B73C32" w:rsidP="00B73C32">
            <w:pPr>
              <w:numPr>
                <w:ilvl w:val="0"/>
                <w:numId w:val="3"/>
              </w:numPr>
              <w:spacing w:after="80" w:line="240" w:lineRule="auto"/>
              <w:rPr>
                <w:b/>
              </w:rPr>
            </w:pPr>
            <w:r w:rsidRPr="0050782C">
              <w:t xml:space="preserve">parafráze um. </w:t>
            </w:r>
            <w:r w:rsidR="00886BBC" w:rsidRPr="0050782C">
              <w:t>D</w:t>
            </w:r>
            <w:r w:rsidRPr="0050782C">
              <w:t>íla</w:t>
            </w:r>
          </w:p>
        </w:tc>
        <w:tc>
          <w:tcPr>
            <w:tcW w:w="660" w:type="dxa"/>
            <w:tcBorders>
              <w:top w:val="single" w:sz="4" w:space="0" w:color="auto"/>
              <w:left w:val="single" w:sz="4" w:space="0" w:color="auto"/>
              <w:bottom w:val="single" w:sz="4" w:space="0" w:color="auto"/>
              <w:right w:val="single" w:sz="4" w:space="0" w:color="auto"/>
            </w:tcBorders>
          </w:tcPr>
          <w:p w14:paraId="0A3C0239" w14:textId="77777777" w:rsidR="00B73C32" w:rsidRPr="0050782C" w:rsidRDefault="00B73C32" w:rsidP="00EC0A2D">
            <w:pPr>
              <w:ind w:left="-70" w:firstLine="70"/>
              <w:jc w:val="center"/>
              <w:rPr>
                <w:b/>
              </w:rPr>
            </w:pPr>
          </w:p>
        </w:tc>
        <w:tc>
          <w:tcPr>
            <w:tcW w:w="661" w:type="dxa"/>
            <w:tcBorders>
              <w:top w:val="single" w:sz="4" w:space="0" w:color="auto"/>
              <w:left w:val="single" w:sz="4" w:space="0" w:color="auto"/>
              <w:bottom w:val="single" w:sz="4" w:space="0" w:color="auto"/>
              <w:right w:val="single" w:sz="4" w:space="0" w:color="auto"/>
            </w:tcBorders>
          </w:tcPr>
          <w:p w14:paraId="3B2DFC01" w14:textId="77777777" w:rsidR="00B73C32" w:rsidRPr="0050782C" w:rsidRDefault="00B73C32" w:rsidP="00EC0A2D">
            <w:pPr>
              <w:ind w:left="-70" w:firstLine="70"/>
              <w:jc w:val="center"/>
              <w:rPr>
                <w:b/>
              </w:rPr>
            </w:pPr>
          </w:p>
        </w:tc>
      </w:tr>
    </w:tbl>
    <w:p w14:paraId="76EB7D56" w14:textId="77777777" w:rsidR="00B73C32" w:rsidRPr="0050782C" w:rsidRDefault="00B73C32" w:rsidP="00B73C32"/>
    <w:p w14:paraId="56E8FD2D" w14:textId="0317DE8A" w:rsidR="007B775A" w:rsidRPr="0050782C" w:rsidRDefault="00DE3374" w:rsidP="008F5E04">
      <w:r w:rsidRPr="0050782C">
        <w:br w:type="page"/>
      </w:r>
    </w:p>
    <w:p w14:paraId="5C0CA506" w14:textId="7C36A530" w:rsidR="007F14F3" w:rsidRDefault="002D463F" w:rsidP="007C17DC">
      <w:pPr>
        <w:pStyle w:val="Nadpis3"/>
        <w:numPr>
          <w:ilvl w:val="2"/>
          <w:numId w:val="327"/>
        </w:numPr>
      </w:pPr>
      <w:bookmarkStart w:id="1284" w:name="_Toc144197607"/>
      <w:bookmarkStart w:id="1285" w:name="_Toc144198480"/>
      <w:bookmarkStart w:id="1286" w:name="_Toc144198713"/>
      <w:bookmarkStart w:id="1287" w:name="_Toc144198945"/>
      <w:bookmarkStart w:id="1288" w:name="_Toc144199646"/>
      <w:bookmarkStart w:id="1289" w:name="_Toc145504668"/>
      <w:bookmarkStart w:id="1290" w:name="_Toc145504906"/>
      <w:bookmarkStart w:id="1291" w:name="_Toc176004910"/>
      <w:bookmarkEnd w:id="1284"/>
      <w:bookmarkEnd w:id="1285"/>
      <w:bookmarkEnd w:id="1286"/>
      <w:bookmarkEnd w:id="1287"/>
      <w:bookmarkEnd w:id="1288"/>
      <w:bookmarkEnd w:id="1289"/>
      <w:bookmarkEnd w:id="1290"/>
      <w:r>
        <w:lastRenderedPageBreak/>
        <w:t>ČLOVĚK A ZDRAVÍ</w:t>
      </w:r>
      <w:bookmarkEnd w:id="1291"/>
    </w:p>
    <w:p w14:paraId="25E71755" w14:textId="2027B08C" w:rsidR="007C17DC" w:rsidRPr="00A17B34" w:rsidRDefault="007C17DC" w:rsidP="007C17DC">
      <w:pPr>
        <w:pStyle w:val="Nadpis4"/>
      </w:pPr>
      <w:bookmarkStart w:id="1292" w:name="Výchova_ke_zdraví"/>
      <w:bookmarkStart w:id="1293" w:name="_Toc18265054"/>
      <w:bookmarkStart w:id="1294" w:name="_Toc176004911"/>
      <w:r>
        <w:t>4.4.8.1</w:t>
      </w:r>
      <w:r>
        <w:tab/>
      </w:r>
      <w:r w:rsidRPr="00A17B34">
        <w:t>Výchova ke zdraví</w:t>
      </w:r>
      <w:bookmarkEnd w:id="1292"/>
      <w:bookmarkEnd w:id="1293"/>
      <w:bookmarkEnd w:id="1294"/>
    </w:p>
    <w:p w14:paraId="46497B58" w14:textId="4A5838B0" w:rsidR="007C17DC" w:rsidRPr="00A17B34" w:rsidRDefault="007C17DC" w:rsidP="007C17DC">
      <w:pPr>
        <w:pStyle w:val="Nadpis5"/>
      </w:pPr>
      <w:bookmarkStart w:id="1295" w:name="_Toc18265055"/>
      <w:bookmarkStart w:id="1296" w:name="_Toc176004912"/>
      <w:r>
        <w:t>4.4.8.1.1</w:t>
      </w:r>
      <w:r>
        <w:tab/>
      </w:r>
      <w:r w:rsidRPr="00A17B34">
        <w:t>Charakteristika</w:t>
      </w:r>
      <w:bookmarkEnd w:id="1295"/>
      <w:bookmarkEnd w:id="1296"/>
    </w:p>
    <w:p w14:paraId="0657E4CA" w14:textId="77777777" w:rsidR="007C17DC" w:rsidRPr="00A17B34" w:rsidRDefault="007C17DC" w:rsidP="007C17DC">
      <w:pPr>
        <w:jc w:val="both"/>
        <w:rPr>
          <w:b/>
        </w:rPr>
      </w:pPr>
      <w:r w:rsidRPr="00A17B34">
        <w:rPr>
          <w:b/>
        </w:rPr>
        <w:t>Obsahové vymezení vyučovacího předmětu</w:t>
      </w:r>
    </w:p>
    <w:p w14:paraId="74F0BDDF" w14:textId="77777777" w:rsidR="007C17DC" w:rsidRPr="00A17B34" w:rsidRDefault="007C17DC" w:rsidP="007C17DC">
      <w:pPr>
        <w:jc w:val="both"/>
      </w:pPr>
      <w:r w:rsidRPr="00A17B34">
        <w:t>Předmět Výchova ke zdraví vede žáky k chápání dobrých vztahů mezi členy rodiny i svými vrstevníky. Připravuje je a seznamuje se změnami tělesnými, duševními i společenskými, vede je ke správnému způsobu života a k péči o své zdraví, snaží se je upozornit na rizika, která jejich zdraví ohrožují i na význam prevence. Umožňuje jim najít správný vztah k sobě samému, respektovat sebe i druhé a přijímat názor druhého.</w:t>
      </w:r>
    </w:p>
    <w:p w14:paraId="52B0FF75" w14:textId="77777777" w:rsidR="007C17DC" w:rsidRPr="00A17B34" w:rsidRDefault="007C17DC" w:rsidP="007C17DC">
      <w:pPr>
        <w:jc w:val="both"/>
      </w:pPr>
    </w:p>
    <w:p w14:paraId="6B4517A0" w14:textId="509E210B" w:rsidR="007C17DC" w:rsidRPr="00A17B34" w:rsidRDefault="007C17DC" w:rsidP="007C17DC">
      <w:pPr>
        <w:jc w:val="both"/>
      </w:pPr>
      <w:r w:rsidRPr="00A17B34">
        <w:t>V předmětu Výchova ke zdraví se realizují průřezová témata – Osobnostní a sociální výchova a Multikulturní výchova.</w:t>
      </w:r>
    </w:p>
    <w:p w14:paraId="54A83316" w14:textId="77777777" w:rsidR="007C17DC" w:rsidRPr="00A17B34" w:rsidRDefault="007C17DC" w:rsidP="007C17DC">
      <w:pPr>
        <w:jc w:val="both"/>
      </w:pPr>
    </w:p>
    <w:p w14:paraId="53BCA470" w14:textId="77777777" w:rsidR="007C17DC" w:rsidRPr="00A17B34" w:rsidRDefault="007C17DC" w:rsidP="007C17DC">
      <w:pPr>
        <w:jc w:val="both"/>
        <w:rPr>
          <w:b/>
        </w:rPr>
      </w:pPr>
      <w:r w:rsidRPr="00A17B34">
        <w:rPr>
          <w:b/>
        </w:rPr>
        <w:t>Časové vymezení vyučovacího předmětu</w:t>
      </w:r>
    </w:p>
    <w:p w14:paraId="06FD478A" w14:textId="77777777" w:rsidR="007C17DC" w:rsidRPr="00A17B34" w:rsidRDefault="007C17DC" w:rsidP="007C17DC">
      <w:pPr>
        <w:jc w:val="both"/>
      </w:pPr>
      <w:r w:rsidRPr="00A17B34">
        <w:t>Předmět Výchova ke zdraví se vyučuje v 8. a 9. ročníku vždy 1 hodinu týdně.</w:t>
      </w:r>
    </w:p>
    <w:p w14:paraId="3DAE2D5C" w14:textId="77777777" w:rsidR="007C17DC" w:rsidRPr="00A17B34" w:rsidRDefault="007C17DC" w:rsidP="007C17DC">
      <w:pPr>
        <w:jc w:val="both"/>
      </w:pPr>
    </w:p>
    <w:p w14:paraId="5E0EED0D" w14:textId="77777777" w:rsidR="007C17DC" w:rsidRPr="00A17B34" w:rsidRDefault="007C17DC" w:rsidP="007C17DC">
      <w:pPr>
        <w:jc w:val="both"/>
        <w:rPr>
          <w:b/>
        </w:rPr>
      </w:pPr>
      <w:r w:rsidRPr="00A17B34">
        <w:rPr>
          <w:b/>
        </w:rPr>
        <w:t>Organizační vymezení vyučovacího předmětu</w:t>
      </w:r>
    </w:p>
    <w:p w14:paraId="7DA8E243" w14:textId="5D669423" w:rsidR="007C17DC" w:rsidRPr="00A17B34" w:rsidRDefault="007C17DC" w:rsidP="007C17DC">
      <w:pPr>
        <w:jc w:val="both"/>
      </w:pPr>
      <w:r w:rsidRPr="00A17B34">
        <w:t>Výuka probíhá v kmenových třídách, cvičné kuchyni nebo počítačové učebně.</w:t>
      </w:r>
    </w:p>
    <w:p w14:paraId="52FD1CAD" w14:textId="77777777" w:rsidR="007C17DC" w:rsidRPr="00B879BD" w:rsidRDefault="007C17DC" w:rsidP="007C17DC">
      <w:pPr>
        <w:jc w:val="both"/>
      </w:pPr>
      <w:r w:rsidRPr="00A17B34">
        <w:t>Formy a metody se přizpůsobují charakteru výuky. Součástí výuky jsou také exkurze a projekty krátkodobé i dlouhodobé.</w:t>
      </w:r>
    </w:p>
    <w:p w14:paraId="5E7C78CE" w14:textId="77777777" w:rsidR="007C17DC" w:rsidRPr="0057730B" w:rsidRDefault="007C17DC" w:rsidP="007C17DC">
      <w:r>
        <w:br w:type="page"/>
      </w:r>
    </w:p>
    <w:p w14:paraId="2F393537" w14:textId="18053A28" w:rsidR="00BC1A6D" w:rsidRPr="00A17B34" w:rsidRDefault="007C17DC" w:rsidP="00BC1A6D">
      <w:pPr>
        <w:pStyle w:val="Nadpis5"/>
      </w:pPr>
      <w:bookmarkStart w:id="1297" w:name="_Toc18265056"/>
      <w:bookmarkStart w:id="1298" w:name="_Toc176004913"/>
      <w:r>
        <w:lastRenderedPageBreak/>
        <w:t>4.4.8.1.2</w:t>
      </w:r>
      <w:r>
        <w:tab/>
      </w:r>
      <w:r w:rsidR="00BC1A6D" w:rsidRPr="00A17B34">
        <w:t>Výchovné a vzdělávací strategie</w:t>
      </w:r>
      <w:bookmarkEnd w:id="1297"/>
      <w:bookmarkEnd w:id="1298"/>
    </w:p>
    <w:p w14:paraId="40BB4BDB" w14:textId="77777777" w:rsidR="00BC1A6D" w:rsidRPr="00A17B34" w:rsidRDefault="00BC1A6D" w:rsidP="00BC1A6D">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7C17DC" w:rsidRPr="007C17DC" w14:paraId="49BDD49F" w14:textId="77777777" w:rsidTr="004070DD">
        <w:trPr>
          <w:trHeight w:val="751"/>
        </w:trPr>
        <w:tc>
          <w:tcPr>
            <w:tcW w:w="2338" w:type="dxa"/>
          </w:tcPr>
          <w:p w14:paraId="6C59F855" w14:textId="77777777" w:rsidR="00BC1A6D" w:rsidRPr="007C17DC" w:rsidRDefault="00BC1A6D" w:rsidP="004070DD">
            <w:pPr>
              <w:jc w:val="center"/>
              <w:rPr>
                <w:b/>
              </w:rPr>
            </w:pPr>
            <w:r w:rsidRPr="007C17DC">
              <w:rPr>
                <w:b/>
              </w:rPr>
              <w:t>KLÍČOVÉ KOMPETENCE</w:t>
            </w:r>
          </w:p>
        </w:tc>
        <w:tc>
          <w:tcPr>
            <w:tcW w:w="11412" w:type="dxa"/>
          </w:tcPr>
          <w:p w14:paraId="5298C4AC" w14:textId="6A4518A4" w:rsidR="00BC1A6D" w:rsidRPr="007C17DC" w:rsidRDefault="00BC1A6D" w:rsidP="004070DD">
            <w:pPr>
              <w:jc w:val="both"/>
              <w:rPr>
                <w:b/>
                <w:i/>
              </w:rPr>
            </w:pPr>
            <w:r w:rsidRPr="007C17DC">
              <w:rPr>
                <w:b/>
                <w:i/>
              </w:rPr>
              <w:t>Na úrovni předmětu Výchova ke zdraví využívá učitel pro utváření a rozvíjení klíčových kompetencí tyto výchovné a vzdělávací strategie:</w:t>
            </w:r>
          </w:p>
        </w:tc>
      </w:tr>
      <w:tr w:rsidR="007C17DC" w:rsidRPr="007C17DC" w14:paraId="0F098579" w14:textId="77777777" w:rsidTr="004070DD">
        <w:tc>
          <w:tcPr>
            <w:tcW w:w="2338" w:type="dxa"/>
          </w:tcPr>
          <w:p w14:paraId="1292C54F" w14:textId="77777777" w:rsidR="00BC1A6D" w:rsidRPr="007C17DC" w:rsidRDefault="00BC1A6D" w:rsidP="004070DD">
            <w:pPr>
              <w:jc w:val="center"/>
              <w:rPr>
                <w:b/>
              </w:rPr>
            </w:pPr>
            <w:r w:rsidRPr="007C17DC">
              <w:rPr>
                <w:b/>
              </w:rPr>
              <w:t>Kompetence k učení</w:t>
            </w:r>
          </w:p>
        </w:tc>
        <w:tc>
          <w:tcPr>
            <w:tcW w:w="11412" w:type="dxa"/>
          </w:tcPr>
          <w:p w14:paraId="23A8309B" w14:textId="77777777" w:rsidR="00BC1A6D" w:rsidRPr="007C17DC" w:rsidRDefault="00BC1A6D" w:rsidP="00BC1A6D">
            <w:pPr>
              <w:numPr>
                <w:ilvl w:val="0"/>
                <w:numId w:val="357"/>
              </w:numPr>
              <w:spacing w:after="80" w:line="240" w:lineRule="auto"/>
              <w:jc w:val="both"/>
              <w:rPr>
                <w:bCs/>
              </w:rPr>
            </w:pPr>
            <w:r w:rsidRPr="007C17DC">
              <w:rPr>
                <w:bCs/>
              </w:rPr>
              <w:t>vhodnými pomůckami motivuje žáky k aktivní práci s výukovými materiály</w:t>
            </w:r>
          </w:p>
          <w:p w14:paraId="065D7A09" w14:textId="77777777" w:rsidR="00BC1A6D" w:rsidRPr="007C17DC" w:rsidRDefault="00BC1A6D" w:rsidP="00BC1A6D">
            <w:pPr>
              <w:numPr>
                <w:ilvl w:val="0"/>
                <w:numId w:val="357"/>
              </w:numPr>
              <w:spacing w:after="80" w:line="240" w:lineRule="auto"/>
              <w:jc w:val="both"/>
              <w:rPr>
                <w:bCs/>
              </w:rPr>
            </w:pPr>
            <w:r w:rsidRPr="007C17DC">
              <w:rPr>
                <w:bCs/>
              </w:rPr>
              <w:t>podněcuje žáky k aktivnímu a výběrovému získávání informací</w:t>
            </w:r>
          </w:p>
          <w:p w14:paraId="4B1F68EF" w14:textId="77777777" w:rsidR="00BC1A6D" w:rsidRPr="007C17DC" w:rsidRDefault="00BC1A6D" w:rsidP="00BC1A6D">
            <w:pPr>
              <w:numPr>
                <w:ilvl w:val="0"/>
                <w:numId w:val="357"/>
              </w:numPr>
              <w:spacing w:after="80" w:line="240" w:lineRule="auto"/>
              <w:jc w:val="both"/>
              <w:rPr>
                <w:bCs/>
              </w:rPr>
            </w:pPr>
            <w:r w:rsidRPr="007C17DC">
              <w:rPr>
                <w:bCs/>
              </w:rPr>
              <w:t>směruje žáky k pochopení nutnosti mít dobré vědomosti o sobě a osobách blízkých</w:t>
            </w:r>
          </w:p>
        </w:tc>
      </w:tr>
      <w:tr w:rsidR="007C17DC" w:rsidRPr="007C17DC" w14:paraId="0893C19F" w14:textId="77777777" w:rsidTr="004070DD">
        <w:tc>
          <w:tcPr>
            <w:tcW w:w="2338" w:type="dxa"/>
          </w:tcPr>
          <w:p w14:paraId="7B5234F7" w14:textId="77777777" w:rsidR="00BC1A6D" w:rsidRPr="007C17DC" w:rsidRDefault="00BC1A6D" w:rsidP="004070DD">
            <w:pPr>
              <w:jc w:val="center"/>
              <w:rPr>
                <w:b/>
              </w:rPr>
            </w:pPr>
            <w:r w:rsidRPr="007C17DC">
              <w:rPr>
                <w:b/>
              </w:rPr>
              <w:t>Kompetence k řešení problémů</w:t>
            </w:r>
          </w:p>
        </w:tc>
        <w:tc>
          <w:tcPr>
            <w:tcW w:w="11412" w:type="dxa"/>
          </w:tcPr>
          <w:p w14:paraId="1BC6E8E9" w14:textId="77777777" w:rsidR="00BC1A6D" w:rsidRPr="007C17DC" w:rsidRDefault="00BC1A6D" w:rsidP="00BC1A6D">
            <w:pPr>
              <w:numPr>
                <w:ilvl w:val="0"/>
                <w:numId w:val="358"/>
              </w:numPr>
              <w:spacing w:after="80" w:line="240" w:lineRule="auto"/>
              <w:jc w:val="both"/>
              <w:rPr>
                <w:bCs/>
              </w:rPr>
            </w:pPr>
            <w:r w:rsidRPr="007C17DC">
              <w:rPr>
                <w:bCs/>
              </w:rPr>
              <w:t>pomáhá žákům problémy jasně formulovat, pochopit je, zjistit příčiny jejich vzniku a nacházet možnosti jejich řešení</w:t>
            </w:r>
          </w:p>
          <w:p w14:paraId="38E1EBD1" w14:textId="77777777" w:rsidR="00BC1A6D" w:rsidRPr="007C17DC" w:rsidRDefault="00BC1A6D" w:rsidP="00BC1A6D">
            <w:pPr>
              <w:numPr>
                <w:ilvl w:val="0"/>
                <w:numId w:val="358"/>
              </w:numPr>
              <w:spacing w:after="80" w:line="240" w:lineRule="auto"/>
              <w:jc w:val="both"/>
              <w:rPr>
                <w:bCs/>
              </w:rPr>
            </w:pPr>
            <w:r w:rsidRPr="007C17DC">
              <w:rPr>
                <w:bCs/>
              </w:rPr>
              <w:t>zadává úkoly takovým způsobem, který umožňuje více způsobu řešení</w:t>
            </w:r>
          </w:p>
          <w:p w14:paraId="4E207B1B" w14:textId="77777777" w:rsidR="00BC1A6D" w:rsidRPr="007C17DC" w:rsidRDefault="00BC1A6D" w:rsidP="00BC1A6D">
            <w:pPr>
              <w:numPr>
                <w:ilvl w:val="0"/>
                <w:numId w:val="358"/>
              </w:numPr>
              <w:spacing w:after="80" w:line="240" w:lineRule="auto"/>
              <w:jc w:val="both"/>
              <w:rPr>
                <w:bCs/>
              </w:rPr>
            </w:pPr>
            <w:r w:rsidRPr="007C17DC">
              <w:rPr>
                <w:bCs/>
              </w:rPr>
              <w:t>na názorných příkladech učí žáky řešit rizika a problémy, ohrožující jejich zdraví</w:t>
            </w:r>
          </w:p>
          <w:p w14:paraId="4F1F8DE7" w14:textId="77777777" w:rsidR="00BC1A6D" w:rsidRPr="007C17DC" w:rsidRDefault="00BC1A6D" w:rsidP="00BC1A6D">
            <w:pPr>
              <w:numPr>
                <w:ilvl w:val="0"/>
                <w:numId w:val="358"/>
              </w:numPr>
              <w:spacing w:after="80" w:line="240" w:lineRule="auto"/>
              <w:jc w:val="both"/>
              <w:rPr>
                <w:bCs/>
              </w:rPr>
            </w:pPr>
            <w:r w:rsidRPr="007C17DC">
              <w:rPr>
                <w:bCs/>
              </w:rPr>
              <w:t>pomáhá žákům k poznání skrytých forem nebezpečí – drogové závislosti, šikany, jiných forem a projevů násilí</w:t>
            </w:r>
          </w:p>
        </w:tc>
      </w:tr>
      <w:tr w:rsidR="007C17DC" w:rsidRPr="007C17DC" w14:paraId="4BA1DE8E" w14:textId="77777777" w:rsidTr="004070DD">
        <w:tc>
          <w:tcPr>
            <w:tcW w:w="2338" w:type="dxa"/>
          </w:tcPr>
          <w:p w14:paraId="2777970D" w14:textId="77777777" w:rsidR="00BC1A6D" w:rsidRPr="007C17DC" w:rsidRDefault="00BC1A6D" w:rsidP="004070DD">
            <w:pPr>
              <w:jc w:val="center"/>
              <w:rPr>
                <w:b/>
              </w:rPr>
            </w:pPr>
            <w:r w:rsidRPr="007C17DC">
              <w:rPr>
                <w:b/>
              </w:rPr>
              <w:t>Kompetence komunikativní</w:t>
            </w:r>
          </w:p>
        </w:tc>
        <w:tc>
          <w:tcPr>
            <w:tcW w:w="11412" w:type="dxa"/>
          </w:tcPr>
          <w:p w14:paraId="31EAA098" w14:textId="77777777" w:rsidR="00BC1A6D" w:rsidRPr="007C17DC" w:rsidRDefault="00BC1A6D" w:rsidP="00BC1A6D">
            <w:pPr>
              <w:numPr>
                <w:ilvl w:val="0"/>
                <w:numId w:val="59"/>
              </w:numPr>
              <w:spacing w:after="80" w:line="240" w:lineRule="auto"/>
              <w:jc w:val="both"/>
              <w:rPr>
                <w:bCs/>
              </w:rPr>
            </w:pPr>
            <w:r w:rsidRPr="007C17DC">
              <w:rPr>
                <w:bCs/>
              </w:rPr>
              <w:t>formou skupinové výuky a společné práce při společném řešení daného úkolu podněcuje žáky ke vzájemné komunikaci</w:t>
            </w:r>
          </w:p>
          <w:p w14:paraId="111FBD04" w14:textId="77777777" w:rsidR="00BC1A6D" w:rsidRPr="007C17DC" w:rsidRDefault="00BC1A6D" w:rsidP="00BC1A6D">
            <w:pPr>
              <w:numPr>
                <w:ilvl w:val="0"/>
                <w:numId w:val="59"/>
              </w:numPr>
              <w:spacing w:after="80" w:line="240" w:lineRule="auto"/>
              <w:jc w:val="both"/>
              <w:rPr>
                <w:bCs/>
              </w:rPr>
            </w:pPr>
            <w:r w:rsidRPr="007C17DC">
              <w:rPr>
                <w:bCs/>
              </w:rPr>
              <w:t>prosazuje správně reagovat na připomínky a hodnocení ostatních</w:t>
            </w:r>
          </w:p>
          <w:p w14:paraId="09A2F51C" w14:textId="77777777" w:rsidR="00BC1A6D" w:rsidRPr="007C17DC" w:rsidRDefault="00BC1A6D" w:rsidP="00BC1A6D">
            <w:pPr>
              <w:numPr>
                <w:ilvl w:val="0"/>
                <w:numId w:val="59"/>
              </w:numPr>
              <w:spacing w:after="80" w:line="240" w:lineRule="auto"/>
              <w:jc w:val="both"/>
              <w:rPr>
                <w:bCs/>
              </w:rPr>
            </w:pPr>
            <w:r w:rsidRPr="007C17DC">
              <w:rPr>
                <w:bCs/>
              </w:rPr>
              <w:t>na vhodných příkladech učí žáky vhodné komunikaci se službami odborné pomoci</w:t>
            </w:r>
          </w:p>
        </w:tc>
      </w:tr>
      <w:tr w:rsidR="007C17DC" w:rsidRPr="007C17DC" w14:paraId="27502ACA" w14:textId="77777777" w:rsidTr="004070DD">
        <w:tc>
          <w:tcPr>
            <w:tcW w:w="2338" w:type="dxa"/>
          </w:tcPr>
          <w:p w14:paraId="1BE3CDF2" w14:textId="77777777" w:rsidR="00BC1A6D" w:rsidRPr="007C17DC" w:rsidRDefault="00BC1A6D" w:rsidP="004070DD">
            <w:pPr>
              <w:jc w:val="center"/>
              <w:rPr>
                <w:b/>
              </w:rPr>
            </w:pPr>
            <w:r w:rsidRPr="007C17DC">
              <w:rPr>
                <w:b/>
              </w:rPr>
              <w:t>Kompetence občanské</w:t>
            </w:r>
          </w:p>
        </w:tc>
        <w:tc>
          <w:tcPr>
            <w:tcW w:w="11412" w:type="dxa"/>
          </w:tcPr>
          <w:p w14:paraId="0D608706" w14:textId="77777777" w:rsidR="00BC1A6D" w:rsidRPr="007C17DC" w:rsidRDefault="00BC1A6D" w:rsidP="00BC1A6D">
            <w:pPr>
              <w:numPr>
                <w:ilvl w:val="0"/>
                <w:numId w:val="17"/>
              </w:numPr>
              <w:spacing w:after="80" w:line="240" w:lineRule="auto"/>
              <w:jc w:val="both"/>
              <w:rPr>
                <w:b/>
              </w:rPr>
            </w:pPr>
            <w:r w:rsidRPr="007C17DC">
              <w:t>rozvíjí u žáků schopnosti sebereflexe, sebekontroly a sebeovládání při zvládání problémových situací</w:t>
            </w:r>
          </w:p>
          <w:p w14:paraId="4B2896F1" w14:textId="77777777" w:rsidR="00BC1A6D" w:rsidRPr="007C17DC" w:rsidRDefault="00BC1A6D" w:rsidP="00BC1A6D">
            <w:pPr>
              <w:numPr>
                <w:ilvl w:val="0"/>
                <w:numId w:val="17"/>
              </w:numPr>
              <w:spacing w:after="80" w:line="240" w:lineRule="auto"/>
              <w:jc w:val="both"/>
              <w:rPr>
                <w:b/>
              </w:rPr>
            </w:pPr>
            <w:r w:rsidRPr="007C17DC">
              <w:t>pomáhá žákům orientovat se v hierarchii životních hodnot a postojů a učí je respektovat práva ostatních</w:t>
            </w:r>
          </w:p>
          <w:p w14:paraId="6F338A5E" w14:textId="66E00639" w:rsidR="00BC1A6D" w:rsidRPr="007C17DC" w:rsidRDefault="00BC1A6D" w:rsidP="00BC1A6D">
            <w:pPr>
              <w:numPr>
                <w:ilvl w:val="0"/>
                <w:numId w:val="17"/>
              </w:numPr>
              <w:spacing w:after="80" w:line="240" w:lineRule="auto"/>
              <w:jc w:val="both"/>
              <w:rPr>
                <w:b/>
              </w:rPr>
            </w:pPr>
            <w:r w:rsidRPr="007C17DC">
              <w:t>pomáhá žákům v pochopení vztahů a pravidel soužití ve společnosti</w:t>
            </w:r>
          </w:p>
        </w:tc>
      </w:tr>
      <w:tr w:rsidR="007C17DC" w:rsidRPr="007C17DC" w14:paraId="30229900" w14:textId="77777777" w:rsidTr="004070DD">
        <w:tc>
          <w:tcPr>
            <w:tcW w:w="2338" w:type="dxa"/>
          </w:tcPr>
          <w:p w14:paraId="49865DED" w14:textId="77777777" w:rsidR="00BC1A6D" w:rsidRPr="007C17DC" w:rsidRDefault="00BC1A6D" w:rsidP="004070DD">
            <w:pPr>
              <w:jc w:val="center"/>
              <w:rPr>
                <w:b/>
              </w:rPr>
            </w:pPr>
            <w:r w:rsidRPr="007C17DC">
              <w:rPr>
                <w:b/>
              </w:rPr>
              <w:t>Kompetence sociální a personální</w:t>
            </w:r>
          </w:p>
        </w:tc>
        <w:tc>
          <w:tcPr>
            <w:tcW w:w="11412" w:type="dxa"/>
          </w:tcPr>
          <w:p w14:paraId="42CE1F12" w14:textId="77777777" w:rsidR="00BC1A6D" w:rsidRPr="007C17DC" w:rsidRDefault="00BC1A6D" w:rsidP="00BC1A6D">
            <w:pPr>
              <w:numPr>
                <w:ilvl w:val="0"/>
                <w:numId w:val="62"/>
              </w:numPr>
              <w:spacing w:after="80" w:line="240" w:lineRule="auto"/>
              <w:jc w:val="both"/>
              <w:rPr>
                <w:b/>
              </w:rPr>
            </w:pPr>
            <w:r w:rsidRPr="007C17DC">
              <w:t>respektuje osobnost žáka a jeho vědomosti a tím formuje jeho zdravé sebevědomí</w:t>
            </w:r>
          </w:p>
          <w:p w14:paraId="788AC46F" w14:textId="45733B1D" w:rsidR="00BC1A6D" w:rsidRPr="007C17DC" w:rsidRDefault="00BC1A6D" w:rsidP="00BC1A6D">
            <w:pPr>
              <w:numPr>
                <w:ilvl w:val="0"/>
                <w:numId w:val="62"/>
              </w:numPr>
              <w:spacing w:after="80" w:line="240" w:lineRule="auto"/>
              <w:jc w:val="both"/>
              <w:rPr>
                <w:b/>
              </w:rPr>
            </w:pPr>
            <w:r w:rsidRPr="007C17DC">
              <w:t>rozvíjí u žáků schopnosti uplatnit osvojené sociální dovednosti při styku se spolužáky, členy rodiny i ostatními občany</w:t>
            </w:r>
          </w:p>
          <w:p w14:paraId="7E9EE0CA" w14:textId="77777777" w:rsidR="00BC1A6D" w:rsidRPr="007C17DC" w:rsidRDefault="00BC1A6D" w:rsidP="00BC1A6D">
            <w:pPr>
              <w:numPr>
                <w:ilvl w:val="0"/>
                <w:numId w:val="62"/>
              </w:numPr>
              <w:spacing w:after="80" w:line="240" w:lineRule="auto"/>
              <w:jc w:val="both"/>
              <w:rPr>
                <w:b/>
              </w:rPr>
            </w:pPr>
            <w:r w:rsidRPr="007C17DC">
              <w:t>podněcuje žáky ke správnému chování a jednání ve styku s institucemi a organizacemi</w:t>
            </w:r>
          </w:p>
        </w:tc>
      </w:tr>
      <w:tr w:rsidR="007C17DC" w:rsidRPr="007C17DC" w14:paraId="17753CDB" w14:textId="77777777" w:rsidTr="004070DD">
        <w:tc>
          <w:tcPr>
            <w:tcW w:w="2338" w:type="dxa"/>
          </w:tcPr>
          <w:p w14:paraId="3A5452F7" w14:textId="77777777" w:rsidR="00BC1A6D" w:rsidRPr="007C17DC" w:rsidRDefault="00BC1A6D" w:rsidP="004070DD">
            <w:pPr>
              <w:jc w:val="center"/>
              <w:rPr>
                <w:b/>
                <w:highlight w:val="yellow"/>
              </w:rPr>
            </w:pPr>
            <w:r w:rsidRPr="007C17DC">
              <w:rPr>
                <w:b/>
              </w:rPr>
              <w:lastRenderedPageBreak/>
              <w:t>Kompetence pracovní</w:t>
            </w:r>
          </w:p>
        </w:tc>
        <w:tc>
          <w:tcPr>
            <w:tcW w:w="11412" w:type="dxa"/>
          </w:tcPr>
          <w:p w14:paraId="4FFFAFE3" w14:textId="70AFA99D" w:rsidR="00BC1A6D" w:rsidRPr="007C17DC" w:rsidRDefault="00BC1A6D" w:rsidP="00BC1A6D">
            <w:pPr>
              <w:numPr>
                <w:ilvl w:val="0"/>
                <w:numId w:val="60"/>
              </w:numPr>
              <w:tabs>
                <w:tab w:val="num" w:pos="360"/>
              </w:tabs>
              <w:spacing w:after="80" w:line="240" w:lineRule="auto"/>
              <w:ind w:left="360"/>
              <w:jc w:val="both"/>
              <w:rPr>
                <w:b/>
              </w:rPr>
            </w:pPr>
            <w:r w:rsidRPr="007C17DC">
              <w:t>rozvíjí u žáků správné pracovní návyky</w:t>
            </w:r>
          </w:p>
          <w:p w14:paraId="1F0B6F5C" w14:textId="77777777" w:rsidR="00BC1A6D" w:rsidRPr="007C17DC" w:rsidRDefault="00BC1A6D" w:rsidP="00BC1A6D">
            <w:pPr>
              <w:numPr>
                <w:ilvl w:val="0"/>
                <w:numId w:val="60"/>
              </w:numPr>
              <w:tabs>
                <w:tab w:val="num" w:pos="360"/>
              </w:tabs>
              <w:spacing w:after="80" w:line="240" w:lineRule="auto"/>
              <w:ind w:left="360"/>
              <w:jc w:val="both"/>
              <w:rPr>
                <w:b/>
              </w:rPr>
            </w:pPr>
            <w:r w:rsidRPr="007C17DC">
              <w:t>zaměřuje se zejména na ty návyky a dovednosti, které by mohli uplatnit ve svém budoucím povolání</w:t>
            </w:r>
          </w:p>
          <w:p w14:paraId="14BBD260" w14:textId="77777777" w:rsidR="00BC1A6D" w:rsidRPr="007C17DC" w:rsidRDefault="00BC1A6D" w:rsidP="00BC1A6D">
            <w:pPr>
              <w:numPr>
                <w:ilvl w:val="0"/>
                <w:numId w:val="60"/>
              </w:numPr>
              <w:tabs>
                <w:tab w:val="num" w:pos="360"/>
              </w:tabs>
              <w:spacing w:after="80" w:line="240" w:lineRule="auto"/>
              <w:ind w:left="360"/>
              <w:jc w:val="both"/>
              <w:rPr>
                <w:b/>
              </w:rPr>
            </w:pPr>
            <w:r w:rsidRPr="007C17DC">
              <w:t>rozvíjí jejich právní vědomí při dodržování bezpečnosti a hygienických zásad v běžném životě</w:t>
            </w:r>
          </w:p>
          <w:p w14:paraId="048257F6" w14:textId="77777777" w:rsidR="00BC1A6D" w:rsidRPr="007C17DC" w:rsidRDefault="00BC1A6D" w:rsidP="00BC1A6D">
            <w:pPr>
              <w:numPr>
                <w:ilvl w:val="0"/>
                <w:numId w:val="60"/>
              </w:numPr>
              <w:tabs>
                <w:tab w:val="num" w:pos="360"/>
              </w:tabs>
              <w:spacing w:after="80" w:line="240" w:lineRule="auto"/>
              <w:ind w:left="360"/>
              <w:jc w:val="both"/>
              <w:rPr>
                <w:b/>
              </w:rPr>
            </w:pPr>
            <w:r w:rsidRPr="007C17DC">
              <w:t>vyžaduje dodržování pravidel bezpečnosti a ochrany zdraví</w:t>
            </w:r>
          </w:p>
        </w:tc>
      </w:tr>
      <w:tr w:rsidR="007C17DC" w:rsidRPr="007C17DC" w14:paraId="78885F9A" w14:textId="77777777" w:rsidTr="004070DD">
        <w:tc>
          <w:tcPr>
            <w:tcW w:w="2338" w:type="dxa"/>
          </w:tcPr>
          <w:p w14:paraId="07AC51CA" w14:textId="77777777" w:rsidR="00BC1A6D" w:rsidRPr="007C17DC" w:rsidRDefault="00BC1A6D" w:rsidP="004070DD">
            <w:pPr>
              <w:jc w:val="center"/>
              <w:rPr>
                <w:b/>
              </w:rPr>
            </w:pPr>
            <w:r w:rsidRPr="007C17DC">
              <w:rPr>
                <w:b/>
              </w:rPr>
              <w:t xml:space="preserve">Kompetence </w:t>
            </w:r>
          </w:p>
          <w:p w14:paraId="78CA56A5" w14:textId="77777777" w:rsidR="00BC1A6D" w:rsidRPr="007C17DC" w:rsidRDefault="00BC1A6D" w:rsidP="004070DD">
            <w:pPr>
              <w:jc w:val="center"/>
              <w:rPr>
                <w:b/>
              </w:rPr>
            </w:pPr>
            <w:r w:rsidRPr="007C17DC">
              <w:rPr>
                <w:b/>
              </w:rPr>
              <w:t>digitální</w:t>
            </w:r>
          </w:p>
        </w:tc>
        <w:tc>
          <w:tcPr>
            <w:tcW w:w="11412" w:type="dxa"/>
          </w:tcPr>
          <w:p w14:paraId="056AF4DA" w14:textId="77777777" w:rsidR="00BC1A6D" w:rsidRPr="007C17DC" w:rsidRDefault="00BC1A6D" w:rsidP="00BC1A6D">
            <w:pPr>
              <w:pStyle w:val="Bezmezer"/>
              <w:numPr>
                <w:ilvl w:val="0"/>
                <w:numId w:val="363"/>
              </w:numPr>
              <w:rPr>
                <w:color w:val="auto"/>
              </w:rPr>
            </w:pPr>
            <w:r w:rsidRPr="007C17DC">
              <w:rPr>
                <w:color w:val="auto"/>
              </w:rPr>
              <w:t>vede žáky k poznání, že zdaleka ne vše, co se objevuje v digitálním prostředí, je zdravé či bezpečné</w:t>
            </w:r>
          </w:p>
          <w:p w14:paraId="733FFAE0" w14:textId="77777777" w:rsidR="00BC1A6D" w:rsidRPr="007C17DC" w:rsidRDefault="00BC1A6D" w:rsidP="00BC1A6D">
            <w:pPr>
              <w:pStyle w:val="Bezmezer"/>
              <w:numPr>
                <w:ilvl w:val="0"/>
                <w:numId w:val="363"/>
              </w:numPr>
              <w:rPr>
                <w:color w:val="auto"/>
              </w:rPr>
            </w:pPr>
            <w:r w:rsidRPr="007C17DC">
              <w:rPr>
                <w:color w:val="auto"/>
              </w:rPr>
              <w:t xml:space="preserve"> rozebírá se žáky konkrétní příklady vhodného a nevhodného jednání v oblasti zdraví a bezpečí</w:t>
            </w:r>
          </w:p>
        </w:tc>
      </w:tr>
    </w:tbl>
    <w:p w14:paraId="22C89D72" w14:textId="77777777" w:rsidR="00BC1A6D" w:rsidRDefault="00BC1A6D" w:rsidP="00BC1A6D">
      <w:pPr>
        <w:jc w:val="both"/>
        <w:rPr>
          <w:b/>
          <w:highlight w:val="yellow"/>
        </w:rPr>
      </w:pPr>
    </w:p>
    <w:p w14:paraId="054CD3B1" w14:textId="77777777" w:rsidR="00BC1A6D" w:rsidRPr="00547722" w:rsidRDefault="00BC1A6D" w:rsidP="00BC1A6D">
      <w:pPr>
        <w:rPr>
          <w:b/>
        </w:rPr>
      </w:pPr>
      <w:r>
        <w:rPr>
          <w:b/>
        </w:rPr>
        <w:br w:type="page"/>
      </w:r>
    </w:p>
    <w:p w14:paraId="6F61E665" w14:textId="3F3BB23E" w:rsidR="00BC1A6D" w:rsidRPr="0057730B" w:rsidRDefault="007C17DC" w:rsidP="007C17DC">
      <w:pPr>
        <w:pStyle w:val="Nadpis5"/>
      </w:pPr>
      <w:bookmarkStart w:id="1299" w:name="_Toc18265057"/>
      <w:bookmarkStart w:id="1300" w:name="_Toc176004914"/>
      <w:r>
        <w:lastRenderedPageBreak/>
        <w:t>4.4.8.1.3</w:t>
      </w:r>
      <w:r>
        <w:tab/>
      </w:r>
      <w:r w:rsidR="00BC1A6D" w:rsidRPr="00547722">
        <w:t>Učební osnovy</w:t>
      </w:r>
      <w:bookmarkEnd w:id="1299"/>
      <w:bookmarkEnd w:id="1300"/>
    </w:p>
    <w:p w14:paraId="19D09A45" w14:textId="3445EEAF" w:rsidR="00BC1A6D" w:rsidRPr="00547722" w:rsidRDefault="007C17DC" w:rsidP="00BC1A6D">
      <w:pPr>
        <w:pStyle w:val="Nadpis6"/>
        <w:ind w:left="1152" w:hanging="1152"/>
      </w:pPr>
      <w:bookmarkStart w:id="1301" w:name="Vkz_7"/>
      <w:bookmarkStart w:id="1302" w:name="_Toc18265058"/>
      <w:bookmarkStart w:id="1303" w:name="_Toc176004915"/>
      <w:r>
        <w:t>4.4.8.1.3.1</w:t>
      </w:r>
      <w:r>
        <w:tab/>
      </w:r>
      <w:r w:rsidR="00BC1A6D" w:rsidRPr="00547722">
        <w:t>Učební osnovy 8. ročník</w:t>
      </w:r>
      <w:bookmarkEnd w:id="1301"/>
      <w:r w:rsidR="00BC1A6D" w:rsidRPr="00547722">
        <w:t xml:space="preserve"> - VkZ</w:t>
      </w:r>
      <w:bookmarkEnd w:id="1302"/>
      <w:bookmarkEnd w:id="1303"/>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5"/>
        <w:gridCol w:w="3876"/>
        <w:gridCol w:w="3876"/>
        <w:gridCol w:w="1081"/>
        <w:gridCol w:w="1082"/>
      </w:tblGrid>
      <w:tr w:rsidR="007C17DC" w:rsidRPr="007C17DC" w14:paraId="4948F059" w14:textId="77777777" w:rsidTr="004070DD">
        <w:trPr>
          <w:trHeight w:val="70"/>
        </w:trPr>
        <w:tc>
          <w:tcPr>
            <w:tcW w:w="3875" w:type="dxa"/>
          </w:tcPr>
          <w:p w14:paraId="0A157692" w14:textId="77777777" w:rsidR="00BC1A6D" w:rsidRPr="007C17DC" w:rsidRDefault="00BC1A6D" w:rsidP="004070DD">
            <w:pPr>
              <w:tabs>
                <w:tab w:val="left" w:pos="2220"/>
              </w:tabs>
              <w:jc w:val="center"/>
              <w:rPr>
                <w:b/>
              </w:rPr>
            </w:pPr>
            <w:r w:rsidRPr="007C17DC">
              <w:rPr>
                <w:b/>
              </w:rPr>
              <w:t>Očekávané výstupy z RVP</w:t>
            </w:r>
          </w:p>
        </w:tc>
        <w:tc>
          <w:tcPr>
            <w:tcW w:w="3876" w:type="dxa"/>
          </w:tcPr>
          <w:p w14:paraId="747264BA" w14:textId="77777777" w:rsidR="00BC1A6D" w:rsidRPr="007C17DC" w:rsidRDefault="00BC1A6D" w:rsidP="004070DD">
            <w:pPr>
              <w:tabs>
                <w:tab w:val="left" w:pos="2220"/>
              </w:tabs>
              <w:jc w:val="center"/>
              <w:rPr>
                <w:b/>
              </w:rPr>
            </w:pPr>
            <w:r w:rsidRPr="007C17DC">
              <w:rPr>
                <w:b/>
              </w:rPr>
              <w:t>Školní ročníkové výstupy</w:t>
            </w:r>
          </w:p>
        </w:tc>
        <w:tc>
          <w:tcPr>
            <w:tcW w:w="3876" w:type="dxa"/>
          </w:tcPr>
          <w:p w14:paraId="638F1B6B" w14:textId="77777777" w:rsidR="00BC1A6D" w:rsidRPr="007C17DC" w:rsidRDefault="00BC1A6D" w:rsidP="004070DD">
            <w:pPr>
              <w:jc w:val="center"/>
              <w:rPr>
                <w:b/>
              </w:rPr>
            </w:pPr>
            <w:r w:rsidRPr="007C17DC">
              <w:rPr>
                <w:b/>
              </w:rPr>
              <w:t>Učivo</w:t>
            </w:r>
          </w:p>
        </w:tc>
        <w:tc>
          <w:tcPr>
            <w:tcW w:w="1081" w:type="dxa"/>
          </w:tcPr>
          <w:p w14:paraId="041BCEC9" w14:textId="77777777" w:rsidR="00BC1A6D" w:rsidRPr="007C17DC" w:rsidRDefault="00BC1A6D" w:rsidP="004070DD">
            <w:pPr>
              <w:ind w:left="-70" w:firstLine="70"/>
              <w:jc w:val="center"/>
              <w:rPr>
                <w:b/>
              </w:rPr>
            </w:pPr>
            <w:r w:rsidRPr="007C17DC">
              <w:rPr>
                <w:b/>
              </w:rPr>
              <w:t>PT</w:t>
            </w:r>
          </w:p>
        </w:tc>
        <w:tc>
          <w:tcPr>
            <w:tcW w:w="1082" w:type="dxa"/>
          </w:tcPr>
          <w:p w14:paraId="39D8B29C" w14:textId="77777777" w:rsidR="00BC1A6D" w:rsidRPr="007C17DC" w:rsidRDefault="00BC1A6D" w:rsidP="004070DD">
            <w:pPr>
              <w:ind w:left="-211"/>
              <w:jc w:val="center"/>
              <w:rPr>
                <w:b/>
              </w:rPr>
            </w:pPr>
            <w:r w:rsidRPr="007C17DC">
              <w:rPr>
                <w:b/>
              </w:rPr>
              <w:t>MpV</w:t>
            </w:r>
          </w:p>
        </w:tc>
      </w:tr>
      <w:tr w:rsidR="007C17DC" w:rsidRPr="007C17DC" w14:paraId="20796172" w14:textId="77777777" w:rsidTr="004070DD">
        <w:tblPrEx>
          <w:tblBorders>
            <w:insideH w:val="single" w:sz="6" w:space="0" w:color="auto"/>
            <w:insideV w:val="single" w:sz="6" w:space="0" w:color="auto"/>
          </w:tblBorders>
        </w:tblPrEx>
        <w:trPr>
          <w:cantSplit/>
          <w:trHeight w:val="147"/>
        </w:trPr>
        <w:tc>
          <w:tcPr>
            <w:tcW w:w="3875" w:type="dxa"/>
            <w:tcBorders>
              <w:bottom w:val="single" w:sz="6" w:space="0" w:color="auto"/>
            </w:tcBorders>
          </w:tcPr>
          <w:p w14:paraId="0E3972D5" w14:textId="77777777" w:rsidR="00BC1A6D" w:rsidRPr="007C17DC" w:rsidRDefault="00BC1A6D" w:rsidP="004070DD">
            <w:pPr>
              <w:tabs>
                <w:tab w:val="left" w:pos="1350"/>
              </w:tabs>
              <w:rPr>
                <w:b/>
                <w:i/>
              </w:rPr>
            </w:pPr>
            <w:r w:rsidRPr="007C17DC">
              <w:rPr>
                <w:b/>
                <w:i/>
              </w:rPr>
              <w:t>Žák:</w:t>
            </w:r>
          </w:p>
        </w:tc>
        <w:tc>
          <w:tcPr>
            <w:tcW w:w="3876" w:type="dxa"/>
            <w:tcBorders>
              <w:bottom w:val="single" w:sz="6" w:space="0" w:color="auto"/>
            </w:tcBorders>
          </w:tcPr>
          <w:p w14:paraId="4CF70974" w14:textId="77777777" w:rsidR="00BC1A6D" w:rsidRPr="007C17DC" w:rsidRDefault="00BC1A6D" w:rsidP="004070DD">
            <w:pPr>
              <w:tabs>
                <w:tab w:val="left" w:pos="1350"/>
              </w:tabs>
              <w:rPr>
                <w:b/>
              </w:rPr>
            </w:pPr>
            <w:r w:rsidRPr="007C17DC">
              <w:t>Žák</w:t>
            </w:r>
            <w:r w:rsidRPr="007C17DC">
              <w:rPr>
                <w:b/>
              </w:rPr>
              <w:t>:</w:t>
            </w:r>
          </w:p>
        </w:tc>
        <w:tc>
          <w:tcPr>
            <w:tcW w:w="3876" w:type="dxa"/>
            <w:tcBorders>
              <w:bottom w:val="single" w:sz="6" w:space="0" w:color="auto"/>
            </w:tcBorders>
          </w:tcPr>
          <w:p w14:paraId="3C328A32" w14:textId="77777777" w:rsidR="00BC1A6D" w:rsidRPr="007C17DC" w:rsidRDefault="00BC1A6D" w:rsidP="004070DD"/>
        </w:tc>
        <w:tc>
          <w:tcPr>
            <w:tcW w:w="1081" w:type="dxa"/>
            <w:tcBorders>
              <w:bottom w:val="single" w:sz="6" w:space="0" w:color="auto"/>
            </w:tcBorders>
          </w:tcPr>
          <w:p w14:paraId="79EC7EF2" w14:textId="77777777" w:rsidR="00BC1A6D" w:rsidRPr="007C17DC" w:rsidRDefault="00BC1A6D" w:rsidP="004070DD">
            <w:pPr>
              <w:ind w:left="-70" w:firstLine="70"/>
              <w:jc w:val="center"/>
              <w:rPr>
                <w:b/>
              </w:rPr>
            </w:pPr>
          </w:p>
        </w:tc>
        <w:tc>
          <w:tcPr>
            <w:tcW w:w="1082" w:type="dxa"/>
            <w:tcBorders>
              <w:bottom w:val="single" w:sz="6" w:space="0" w:color="auto"/>
            </w:tcBorders>
          </w:tcPr>
          <w:p w14:paraId="00CF0181" w14:textId="77777777" w:rsidR="00BC1A6D" w:rsidRPr="007C17DC" w:rsidRDefault="00BC1A6D" w:rsidP="004070DD">
            <w:pPr>
              <w:ind w:left="-211"/>
              <w:jc w:val="center"/>
              <w:rPr>
                <w:b/>
              </w:rPr>
            </w:pPr>
          </w:p>
        </w:tc>
      </w:tr>
      <w:tr w:rsidR="007C17DC" w:rsidRPr="007C17DC" w14:paraId="442B40FB" w14:textId="77777777" w:rsidTr="004070DD">
        <w:tblPrEx>
          <w:tblBorders>
            <w:insideH w:val="single" w:sz="6" w:space="0" w:color="auto"/>
            <w:insideV w:val="single" w:sz="6" w:space="0" w:color="auto"/>
          </w:tblBorders>
        </w:tblPrEx>
        <w:trPr>
          <w:cantSplit/>
          <w:trHeight w:val="288"/>
        </w:trPr>
        <w:tc>
          <w:tcPr>
            <w:tcW w:w="3875" w:type="dxa"/>
            <w:tcBorders>
              <w:top w:val="single" w:sz="6" w:space="0" w:color="auto"/>
              <w:left w:val="single" w:sz="6" w:space="0" w:color="auto"/>
              <w:bottom w:val="single" w:sz="4" w:space="0" w:color="auto"/>
              <w:right w:val="single" w:sz="6" w:space="0" w:color="auto"/>
            </w:tcBorders>
          </w:tcPr>
          <w:p w14:paraId="5D91E25E" w14:textId="79E291E0" w:rsidR="00BC1A6D" w:rsidRPr="007C17DC" w:rsidRDefault="00BC1A6D" w:rsidP="004070DD">
            <w:pPr>
              <w:tabs>
                <w:tab w:val="left" w:pos="2220"/>
              </w:tabs>
              <w:rPr>
                <w:b/>
                <w:i/>
              </w:rPr>
            </w:pPr>
            <w:r w:rsidRPr="007C17DC">
              <w:rPr>
                <w:b/>
                <w:i/>
              </w:rPr>
              <w:t>chápe význam dobrého soužití mezi vrstevníky i členy rodiny</w:t>
            </w:r>
          </w:p>
        </w:tc>
        <w:tc>
          <w:tcPr>
            <w:tcW w:w="3876" w:type="dxa"/>
            <w:tcBorders>
              <w:top w:val="single" w:sz="6" w:space="0" w:color="auto"/>
              <w:left w:val="single" w:sz="6" w:space="0" w:color="auto"/>
              <w:bottom w:val="single" w:sz="4" w:space="0" w:color="auto"/>
              <w:right w:val="single" w:sz="6" w:space="0" w:color="auto"/>
            </w:tcBorders>
          </w:tcPr>
          <w:p w14:paraId="40A62004" w14:textId="0D5070D3" w:rsidR="00BC1A6D" w:rsidRPr="007C17DC" w:rsidRDefault="00BC1A6D" w:rsidP="00BC1A6D">
            <w:pPr>
              <w:numPr>
                <w:ilvl w:val="0"/>
                <w:numId w:val="3"/>
              </w:numPr>
              <w:spacing w:after="80" w:line="240" w:lineRule="auto"/>
            </w:pPr>
            <w:r w:rsidRPr="007C17DC">
              <w:t>vysvětlí význam kamarádství a</w:t>
            </w:r>
            <w:r w:rsidR="007C17DC" w:rsidRPr="007C17DC">
              <w:t> </w:t>
            </w:r>
            <w:r w:rsidRPr="007C17DC">
              <w:t>přátelství</w:t>
            </w:r>
          </w:p>
          <w:p w14:paraId="3732C960" w14:textId="1164CF67" w:rsidR="00BC1A6D" w:rsidRPr="007C17DC" w:rsidRDefault="00BC1A6D" w:rsidP="007C17DC">
            <w:pPr>
              <w:numPr>
                <w:ilvl w:val="0"/>
                <w:numId w:val="3"/>
              </w:numPr>
              <w:spacing w:after="80" w:line="240" w:lineRule="auto"/>
            </w:pPr>
            <w:r w:rsidRPr="007C17DC">
              <w:t>vysvětlí pravidla soužití ve škole, ve vrstevnických a zájmových skupinách</w:t>
            </w:r>
          </w:p>
        </w:tc>
        <w:tc>
          <w:tcPr>
            <w:tcW w:w="3876" w:type="dxa"/>
            <w:tcBorders>
              <w:top w:val="single" w:sz="6" w:space="0" w:color="auto"/>
              <w:left w:val="single" w:sz="6" w:space="0" w:color="auto"/>
              <w:bottom w:val="single" w:sz="4" w:space="0" w:color="auto"/>
              <w:right w:val="single" w:sz="6" w:space="0" w:color="auto"/>
            </w:tcBorders>
          </w:tcPr>
          <w:p w14:paraId="32643128" w14:textId="77777777" w:rsidR="00BC1A6D" w:rsidRPr="007C17DC" w:rsidRDefault="00BC1A6D" w:rsidP="00BC1A6D">
            <w:pPr>
              <w:numPr>
                <w:ilvl w:val="0"/>
                <w:numId w:val="3"/>
              </w:numPr>
              <w:spacing w:after="80" w:line="240" w:lineRule="auto"/>
            </w:pPr>
            <w:r w:rsidRPr="007C17DC">
              <w:t>kamarádské vztahy</w:t>
            </w:r>
          </w:p>
          <w:p w14:paraId="48BE97BC" w14:textId="77777777" w:rsidR="00BC1A6D" w:rsidRPr="007C17DC" w:rsidRDefault="00BC1A6D" w:rsidP="004070DD"/>
          <w:p w14:paraId="52CFD6B8" w14:textId="77777777" w:rsidR="00BC1A6D" w:rsidRPr="007C17DC" w:rsidRDefault="00BC1A6D" w:rsidP="00BC1A6D">
            <w:pPr>
              <w:numPr>
                <w:ilvl w:val="0"/>
                <w:numId w:val="3"/>
              </w:numPr>
              <w:spacing w:after="80" w:line="240" w:lineRule="auto"/>
            </w:pPr>
            <w:r w:rsidRPr="007C17DC">
              <w:t>vztahy a pravidla soužití v prostředí komunity</w:t>
            </w:r>
          </w:p>
        </w:tc>
        <w:tc>
          <w:tcPr>
            <w:tcW w:w="1081" w:type="dxa"/>
            <w:tcBorders>
              <w:top w:val="single" w:sz="6" w:space="0" w:color="auto"/>
              <w:left w:val="single" w:sz="6" w:space="0" w:color="auto"/>
              <w:bottom w:val="single" w:sz="4" w:space="0" w:color="auto"/>
              <w:right w:val="single" w:sz="6" w:space="0" w:color="auto"/>
            </w:tcBorders>
          </w:tcPr>
          <w:p w14:paraId="0A6D3F5E" w14:textId="77777777" w:rsidR="00BC1A6D" w:rsidRPr="007C17DC" w:rsidRDefault="00BC1A6D" w:rsidP="004070DD">
            <w:pPr>
              <w:ind w:left="-70" w:firstLine="70"/>
              <w:jc w:val="center"/>
            </w:pPr>
            <w:r w:rsidRPr="007C17DC">
              <w:t>OSV</w:t>
            </w:r>
          </w:p>
          <w:p w14:paraId="1C24A98E" w14:textId="77777777" w:rsidR="00BC1A6D" w:rsidRPr="007C17DC" w:rsidRDefault="00BC1A6D" w:rsidP="004070DD">
            <w:pPr>
              <w:ind w:left="-70" w:firstLine="70"/>
              <w:jc w:val="center"/>
            </w:pPr>
            <w:r w:rsidRPr="007C17DC">
              <w:t>XI.</w:t>
            </w:r>
          </w:p>
        </w:tc>
        <w:tc>
          <w:tcPr>
            <w:tcW w:w="1082" w:type="dxa"/>
            <w:tcBorders>
              <w:top w:val="single" w:sz="6" w:space="0" w:color="auto"/>
              <w:left w:val="single" w:sz="6" w:space="0" w:color="auto"/>
              <w:bottom w:val="single" w:sz="4" w:space="0" w:color="auto"/>
              <w:right w:val="single" w:sz="6" w:space="0" w:color="auto"/>
            </w:tcBorders>
          </w:tcPr>
          <w:p w14:paraId="45896D19" w14:textId="77777777" w:rsidR="00BC1A6D" w:rsidRPr="007C17DC" w:rsidRDefault="00BC1A6D" w:rsidP="004070DD">
            <w:pPr>
              <w:ind w:left="-211"/>
              <w:jc w:val="center"/>
              <w:rPr>
                <w:b/>
              </w:rPr>
            </w:pPr>
          </w:p>
        </w:tc>
      </w:tr>
      <w:tr w:rsidR="007C17DC" w:rsidRPr="007C17DC" w14:paraId="0342E73D" w14:textId="77777777" w:rsidTr="004070DD">
        <w:tblPrEx>
          <w:tblBorders>
            <w:insideH w:val="single" w:sz="6" w:space="0" w:color="auto"/>
            <w:insideV w:val="single" w:sz="6" w:space="0" w:color="auto"/>
          </w:tblBorders>
        </w:tblPrEx>
        <w:tc>
          <w:tcPr>
            <w:tcW w:w="3875" w:type="dxa"/>
            <w:tcBorders>
              <w:top w:val="single" w:sz="4" w:space="0" w:color="auto"/>
              <w:left w:val="single" w:sz="6" w:space="0" w:color="auto"/>
              <w:bottom w:val="single" w:sz="4" w:space="0" w:color="auto"/>
              <w:right w:val="single" w:sz="6" w:space="0" w:color="auto"/>
            </w:tcBorders>
          </w:tcPr>
          <w:p w14:paraId="2FF71F32" w14:textId="46C63AA6" w:rsidR="00BC1A6D" w:rsidRPr="007C17DC" w:rsidRDefault="00BC1A6D" w:rsidP="004070DD">
            <w:pPr>
              <w:tabs>
                <w:tab w:val="left" w:pos="426"/>
                <w:tab w:val="left" w:pos="2220"/>
              </w:tabs>
              <w:rPr>
                <w:b/>
                <w:i/>
              </w:rPr>
            </w:pPr>
            <w:r w:rsidRPr="007C17DC">
              <w:rPr>
                <w:b/>
                <w:i/>
              </w:rPr>
              <w:t xml:space="preserve">uvědomuje si základní životní potřeby a jejich naplňování ve shodě se zdravím, </w:t>
            </w:r>
            <w:r w:rsidRPr="007C17DC">
              <w:rPr>
                <w:b/>
                <w:i/>
                <w:shd w:val="clear" w:color="auto" w:fill="FFFFFF"/>
              </w:rPr>
              <w:t>při práci s digitálními technologiemi předchází situacím ohrožujícím</w:t>
            </w:r>
            <w:r w:rsidRPr="007C17DC">
              <w:rPr>
                <w:rFonts w:ascii="Tahoma" w:hAnsi="Tahoma" w:cs="Tahoma"/>
                <w:shd w:val="clear" w:color="auto" w:fill="FFFFFF"/>
              </w:rPr>
              <w:t xml:space="preserve"> </w:t>
            </w:r>
            <w:r w:rsidRPr="007C17DC">
              <w:rPr>
                <w:b/>
                <w:i/>
                <w:shd w:val="clear" w:color="auto" w:fill="FFFFFF"/>
              </w:rPr>
              <w:t>zdraví</w:t>
            </w:r>
          </w:p>
        </w:tc>
        <w:tc>
          <w:tcPr>
            <w:tcW w:w="3876" w:type="dxa"/>
            <w:tcBorders>
              <w:top w:val="single" w:sz="4" w:space="0" w:color="auto"/>
              <w:left w:val="single" w:sz="6" w:space="0" w:color="auto"/>
              <w:bottom w:val="single" w:sz="4" w:space="0" w:color="auto"/>
              <w:right w:val="single" w:sz="6" w:space="0" w:color="auto"/>
            </w:tcBorders>
          </w:tcPr>
          <w:p w14:paraId="36748DF7" w14:textId="77777777" w:rsidR="00BC1A6D" w:rsidRPr="007C17DC" w:rsidRDefault="00BC1A6D" w:rsidP="00BC1A6D">
            <w:pPr>
              <w:numPr>
                <w:ilvl w:val="0"/>
                <w:numId w:val="38"/>
              </w:numPr>
              <w:spacing w:after="80" w:line="240" w:lineRule="auto"/>
            </w:pPr>
            <w:r w:rsidRPr="007C17DC">
              <w:t>chronologicky popíše a vysvětlí režim dne</w:t>
            </w:r>
          </w:p>
          <w:p w14:paraId="30771D8A" w14:textId="4348688F" w:rsidR="00BC1A6D" w:rsidRPr="007C17DC" w:rsidRDefault="00BC1A6D" w:rsidP="00BC1A6D">
            <w:pPr>
              <w:numPr>
                <w:ilvl w:val="0"/>
                <w:numId w:val="38"/>
              </w:numPr>
              <w:spacing w:after="80" w:line="240" w:lineRule="auto"/>
            </w:pPr>
            <w:r w:rsidRPr="007C17DC">
              <w:t>vysvětlí význam preventivní a</w:t>
            </w:r>
            <w:r w:rsidR="007C17DC">
              <w:t> </w:t>
            </w:r>
            <w:r w:rsidRPr="007C17DC">
              <w:t>lékařské péče</w:t>
            </w:r>
          </w:p>
          <w:p w14:paraId="64B504AF" w14:textId="77777777" w:rsidR="00BC1A6D" w:rsidRPr="007C17DC" w:rsidRDefault="00BC1A6D" w:rsidP="00BC1A6D">
            <w:pPr>
              <w:pStyle w:val="Bezmezer"/>
              <w:numPr>
                <w:ilvl w:val="0"/>
                <w:numId w:val="38"/>
              </w:numPr>
              <w:rPr>
                <w:rStyle w:val="Siln"/>
                <w:bCs w:val="0"/>
                <w:i/>
                <w:color w:val="auto"/>
              </w:rPr>
            </w:pPr>
            <w:r w:rsidRPr="007C17DC">
              <w:rPr>
                <w:rStyle w:val="Siln"/>
                <w:i/>
                <w:color w:val="auto"/>
                <w:shd w:val="clear" w:color="auto" w:fill="F6F8FA"/>
              </w:rPr>
              <w:t>vysvětlí na příkladech přímé souvislosti mezi tělesným, duševním a sociálním zdravím</w:t>
            </w:r>
          </w:p>
          <w:p w14:paraId="7731DF4E" w14:textId="1BB137A4" w:rsidR="00BC1A6D" w:rsidRPr="007C17DC" w:rsidRDefault="00BC1A6D" w:rsidP="007C17DC">
            <w:pPr>
              <w:pStyle w:val="Bezmezer"/>
              <w:numPr>
                <w:ilvl w:val="0"/>
                <w:numId w:val="38"/>
              </w:numPr>
              <w:rPr>
                <w:b/>
                <w:color w:val="auto"/>
              </w:rPr>
            </w:pPr>
            <w:r w:rsidRPr="007C17DC">
              <w:rPr>
                <w:color w:val="auto"/>
                <w:shd w:val="clear" w:color="auto" w:fill="FFFFFF"/>
              </w:rPr>
              <w:t>uvede příklady možných rizikových situací při komunikaci v digitálním prostředí</w:t>
            </w:r>
          </w:p>
        </w:tc>
        <w:tc>
          <w:tcPr>
            <w:tcW w:w="3876" w:type="dxa"/>
            <w:tcBorders>
              <w:top w:val="single" w:sz="4" w:space="0" w:color="auto"/>
              <w:left w:val="single" w:sz="6" w:space="0" w:color="auto"/>
              <w:bottom w:val="single" w:sz="4" w:space="0" w:color="auto"/>
              <w:right w:val="single" w:sz="6" w:space="0" w:color="auto"/>
            </w:tcBorders>
          </w:tcPr>
          <w:p w14:paraId="4F50B736" w14:textId="77777777" w:rsidR="00BC1A6D" w:rsidRPr="007C17DC" w:rsidRDefault="00BC1A6D" w:rsidP="00BC1A6D">
            <w:pPr>
              <w:numPr>
                <w:ilvl w:val="0"/>
                <w:numId w:val="2"/>
              </w:numPr>
              <w:spacing w:after="80" w:line="240" w:lineRule="auto"/>
            </w:pPr>
            <w:r w:rsidRPr="007C17DC">
              <w:t>režim dne</w:t>
            </w:r>
          </w:p>
          <w:p w14:paraId="66916077" w14:textId="77777777" w:rsidR="00BC1A6D" w:rsidRPr="007C17DC" w:rsidRDefault="00BC1A6D" w:rsidP="004070DD">
            <w:pPr>
              <w:rPr>
                <w:b/>
              </w:rPr>
            </w:pPr>
          </w:p>
          <w:p w14:paraId="722EAADD" w14:textId="77777777" w:rsidR="00BC1A6D" w:rsidRPr="007C17DC" w:rsidRDefault="00BC1A6D" w:rsidP="00BC1A6D">
            <w:pPr>
              <w:numPr>
                <w:ilvl w:val="0"/>
                <w:numId w:val="359"/>
              </w:numPr>
              <w:spacing w:after="80" w:line="240" w:lineRule="auto"/>
            </w:pPr>
            <w:r w:rsidRPr="007C17DC">
              <w:t>preventivní a lékařská péče</w:t>
            </w:r>
          </w:p>
          <w:p w14:paraId="035DE73C" w14:textId="77777777" w:rsidR="00BC1A6D" w:rsidRPr="007C17DC" w:rsidRDefault="00BC1A6D" w:rsidP="00BC1A6D">
            <w:pPr>
              <w:numPr>
                <w:ilvl w:val="0"/>
                <w:numId w:val="359"/>
              </w:numPr>
              <w:spacing w:after="80" w:line="240" w:lineRule="auto"/>
            </w:pPr>
            <w:r w:rsidRPr="007C17DC">
              <w:t>tělesné, duševní a sociální zdraví</w:t>
            </w:r>
          </w:p>
          <w:p w14:paraId="447CA185" w14:textId="77777777" w:rsidR="00BC1A6D" w:rsidRPr="007C17DC" w:rsidRDefault="00BC1A6D" w:rsidP="00BC1A6D">
            <w:pPr>
              <w:numPr>
                <w:ilvl w:val="0"/>
                <w:numId w:val="359"/>
              </w:numPr>
              <w:spacing w:after="80" w:line="240" w:lineRule="auto"/>
            </w:pPr>
            <w:r w:rsidRPr="007C17DC">
              <w:t xml:space="preserve">hygiena práce na počítači, </w:t>
            </w:r>
            <w:r w:rsidRPr="007C17DC">
              <w:rPr>
                <w:shd w:val="clear" w:color="auto" w:fill="FFFFFF"/>
              </w:rPr>
              <w:t>dopady dlouhodobé jednostranné práce na zdraví; kompenzace jednostranného zatížení při práci s digitálními technologiemi</w:t>
            </w:r>
          </w:p>
        </w:tc>
        <w:tc>
          <w:tcPr>
            <w:tcW w:w="1081" w:type="dxa"/>
            <w:tcBorders>
              <w:top w:val="single" w:sz="4" w:space="0" w:color="auto"/>
              <w:left w:val="single" w:sz="6" w:space="0" w:color="auto"/>
              <w:bottom w:val="single" w:sz="4" w:space="0" w:color="auto"/>
              <w:right w:val="single" w:sz="6" w:space="0" w:color="auto"/>
            </w:tcBorders>
          </w:tcPr>
          <w:p w14:paraId="7C4D320C" w14:textId="77777777" w:rsidR="00BC1A6D" w:rsidRPr="007C17DC" w:rsidRDefault="00BC1A6D" w:rsidP="004070DD">
            <w:pPr>
              <w:ind w:left="-70" w:firstLine="70"/>
              <w:jc w:val="center"/>
              <w:rPr>
                <w:b/>
              </w:rPr>
            </w:pPr>
          </w:p>
        </w:tc>
        <w:tc>
          <w:tcPr>
            <w:tcW w:w="1082" w:type="dxa"/>
            <w:tcBorders>
              <w:top w:val="single" w:sz="4" w:space="0" w:color="auto"/>
              <w:left w:val="single" w:sz="6" w:space="0" w:color="auto"/>
              <w:bottom w:val="single" w:sz="4" w:space="0" w:color="auto"/>
              <w:right w:val="single" w:sz="6" w:space="0" w:color="auto"/>
            </w:tcBorders>
          </w:tcPr>
          <w:p w14:paraId="3885E22F" w14:textId="77777777" w:rsidR="00BC1A6D" w:rsidRPr="007C17DC" w:rsidRDefault="00BC1A6D" w:rsidP="004070DD">
            <w:pPr>
              <w:ind w:left="-211"/>
              <w:jc w:val="center"/>
            </w:pPr>
          </w:p>
        </w:tc>
      </w:tr>
      <w:tr w:rsidR="007C17DC" w:rsidRPr="007C17DC" w14:paraId="3E33F11F" w14:textId="77777777" w:rsidTr="004070DD">
        <w:tblPrEx>
          <w:tblBorders>
            <w:insideH w:val="single" w:sz="6" w:space="0" w:color="auto"/>
            <w:insideV w:val="single" w:sz="6" w:space="0" w:color="auto"/>
          </w:tblBorders>
        </w:tblPrEx>
        <w:trPr>
          <w:trHeight w:val="1137"/>
        </w:trPr>
        <w:tc>
          <w:tcPr>
            <w:tcW w:w="3875" w:type="dxa"/>
            <w:tcBorders>
              <w:top w:val="single" w:sz="4" w:space="0" w:color="auto"/>
              <w:left w:val="single" w:sz="6" w:space="0" w:color="auto"/>
              <w:bottom w:val="single" w:sz="4" w:space="0" w:color="auto"/>
              <w:right w:val="single" w:sz="6" w:space="0" w:color="auto"/>
            </w:tcBorders>
          </w:tcPr>
          <w:p w14:paraId="7F4CBF26" w14:textId="69118A10" w:rsidR="00BC1A6D" w:rsidRPr="007C17DC" w:rsidRDefault="00BC1A6D" w:rsidP="004070DD">
            <w:pPr>
              <w:rPr>
                <w:b/>
                <w:i/>
              </w:rPr>
            </w:pPr>
            <w:r w:rsidRPr="007C17DC">
              <w:rPr>
                <w:b/>
                <w:i/>
              </w:rPr>
              <w:t>projevuje zdravé sebevědomí a</w:t>
            </w:r>
            <w:r w:rsidR="007C17DC">
              <w:rPr>
                <w:b/>
                <w:i/>
              </w:rPr>
              <w:t> </w:t>
            </w:r>
            <w:r w:rsidRPr="007C17DC">
              <w:rPr>
                <w:b/>
                <w:i/>
              </w:rPr>
              <w:t>preferuje ve styku s vrstevníky pozitivní životní cíle, hodnoty a</w:t>
            </w:r>
            <w:r w:rsidR="007C17DC">
              <w:rPr>
                <w:b/>
                <w:i/>
              </w:rPr>
              <w:t> </w:t>
            </w:r>
            <w:r w:rsidRPr="007C17DC">
              <w:rPr>
                <w:b/>
                <w:i/>
              </w:rPr>
              <w:t>zájmy</w:t>
            </w:r>
          </w:p>
        </w:tc>
        <w:tc>
          <w:tcPr>
            <w:tcW w:w="3876" w:type="dxa"/>
            <w:tcBorders>
              <w:top w:val="single" w:sz="4" w:space="0" w:color="auto"/>
              <w:left w:val="single" w:sz="6" w:space="0" w:color="auto"/>
              <w:bottom w:val="single" w:sz="4" w:space="0" w:color="auto"/>
              <w:right w:val="single" w:sz="6" w:space="0" w:color="auto"/>
            </w:tcBorders>
          </w:tcPr>
          <w:p w14:paraId="3E4E1D1A" w14:textId="77777777" w:rsidR="00BC1A6D" w:rsidRPr="007C17DC" w:rsidRDefault="00BC1A6D" w:rsidP="00BC1A6D">
            <w:pPr>
              <w:numPr>
                <w:ilvl w:val="0"/>
                <w:numId w:val="3"/>
              </w:numPr>
              <w:spacing w:after="80" w:line="240" w:lineRule="auto"/>
            </w:pPr>
            <w:r w:rsidRPr="007C17DC">
              <w:t xml:space="preserve">posoudí a popíše v konkrétní situaci svoje chování, výkon, schopnosti a dovednosti </w:t>
            </w:r>
          </w:p>
        </w:tc>
        <w:tc>
          <w:tcPr>
            <w:tcW w:w="3876" w:type="dxa"/>
            <w:tcBorders>
              <w:top w:val="single" w:sz="4" w:space="0" w:color="auto"/>
              <w:left w:val="single" w:sz="6" w:space="0" w:color="auto"/>
              <w:bottom w:val="single" w:sz="4" w:space="0" w:color="auto"/>
              <w:right w:val="single" w:sz="6" w:space="0" w:color="auto"/>
            </w:tcBorders>
          </w:tcPr>
          <w:p w14:paraId="22DB1182" w14:textId="440F02FE" w:rsidR="00BC1A6D" w:rsidRPr="007C17DC" w:rsidRDefault="00BC1A6D" w:rsidP="004070DD">
            <w:pPr>
              <w:numPr>
                <w:ilvl w:val="0"/>
                <w:numId w:val="3"/>
              </w:numPr>
              <w:spacing w:after="80" w:line="240" w:lineRule="auto"/>
            </w:pPr>
            <w:r w:rsidRPr="007C17DC">
              <w:t>sebepoznání a sebepojetí</w:t>
            </w:r>
          </w:p>
        </w:tc>
        <w:tc>
          <w:tcPr>
            <w:tcW w:w="1081" w:type="dxa"/>
            <w:tcBorders>
              <w:top w:val="single" w:sz="4" w:space="0" w:color="auto"/>
              <w:left w:val="single" w:sz="6" w:space="0" w:color="auto"/>
              <w:bottom w:val="single" w:sz="4" w:space="0" w:color="auto"/>
              <w:right w:val="single" w:sz="6" w:space="0" w:color="auto"/>
            </w:tcBorders>
          </w:tcPr>
          <w:p w14:paraId="493B746E" w14:textId="77777777" w:rsidR="00BC1A6D" w:rsidRPr="007C17DC" w:rsidRDefault="00BC1A6D" w:rsidP="004070DD">
            <w:pPr>
              <w:ind w:left="-70" w:firstLine="70"/>
              <w:jc w:val="center"/>
              <w:rPr>
                <w:b/>
              </w:rPr>
            </w:pPr>
          </w:p>
        </w:tc>
        <w:tc>
          <w:tcPr>
            <w:tcW w:w="1082" w:type="dxa"/>
            <w:tcBorders>
              <w:top w:val="single" w:sz="4" w:space="0" w:color="auto"/>
              <w:left w:val="single" w:sz="6" w:space="0" w:color="auto"/>
              <w:bottom w:val="single" w:sz="4" w:space="0" w:color="auto"/>
              <w:right w:val="single" w:sz="6" w:space="0" w:color="auto"/>
            </w:tcBorders>
          </w:tcPr>
          <w:p w14:paraId="08EE6F63" w14:textId="77777777" w:rsidR="00BC1A6D" w:rsidRPr="007C17DC" w:rsidRDefault="00BC1A6D" w:rsidP="004070DD">
            <w:pPr>
              <w:ind w:left="-211"/>
              <w:jc w:val="center"/>
              <w:rPr>
                <w:b/>
              </w:rPr>
            </w:pPr>
          </w:p>
        </w:tc>
      </w:tr>
    </w:tbl>
    <w:p w14:paraId="69B60907" w14:textId="77777777" w:rsidR="00BC1A6D" w:rsidRDefault="00BC1A6D" w:rsidP="00BC1A6D">
      <w:r>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5"/>
        <w:gridCol w:w="89"/>
        <w:gridCol w:w="3703"/>
        <w:gridCol w:w="84"/>
        <w:gridCol w:w="3876"/>
        <w:gridCol w:w="1081"/>
        <w:gridCol w:w="1082"/>
      </w:tblGrid>
      <w:tr w:rsidR="007C17DC" w:rsidRPr="007C17DC" w14:paraId="1CD249C6" w14:textId="77777777" w:rsidTr="004070DD">
        <w:trPr>
          <w:trHeight w:val="70"/>
        </w:trPr>
        <w:tc>
          <w:tcPr>
            <w:tcW w:w="13790" w:type="dxa"/>
            <w:gridSpan w:val="7"/>
          </w:tcPr>
          <w:p w14:paraId="0785386C" w14:textId="401CB838" w:rsidR="00BC1A6D" w:rsidRPr="007C17DC" w:rsidRDefault="00BC1A6D" w:rsidP="004070DD">
            <w:pPr>
              <w:jc w:val="both"/>
              <w:rPr>
                <w:b/>
              </w:rPr>
            </w:pPr>
            <w:r w:rsidRPr="007C17DC">
              <w:rPr>
                <w:b/>
              </w:rPr>
              <w:lastRenderedPageBreak/>
              <w:t xml:space="preserve">4.4.8.1.3.1 Učební osnovy 8. ročník </w:t>
            </w:r>
            <w:r w:rsidR="007C17DC" w:rsidRPr="007C17DC">
              <w:rPr>
                <w:b/>
              </w:rPr>
              <w:t>–</w:t>
            </w:r>
            <w:r w:rsidRPr="007C17DC">
              <w:rPr>
                <w:b/>
              </w:rPr>
              <w:t xml:space="preserve"> VkZ</w:t>
            </w:r>
          </w:p>
        </w:tc>
      </w:tr>
      <w:tr w:rsidR="007C17DC" w:rsidRPr="007C17DC" w14:paraId="77E78310" w14:textId="77777777" w:rsidTr="004070DD">
        <w:trPr>
          <w:trHeight w:val="70"/>
        </w:trPr>
        <w:tc>
          <w:tcPr>
            <w:tcW w:w="3964" w:type="dxa"/>
            <w:gridSpan w:val="2"/>
          </w:tcPr>
          <w:p w14:paraId="4A64EFCB" w14:textId="77777777" w:rsidR="00BC1A6D" w:rsidRPr="007C17DC" w:rsidRDefault="00BC1A6D" w:rsidP="004070DD">
            <w:pPr>
              <w:tabs>
                <w:tab w:val="left" w:pos="2220"/>
              </w:tabs>
              <w:jc w:val="center"/>
              <w:rPr>
                <w:b/>
              </w:rPr>
            </w:pPr>
            <w:r w:rsidRPr="007C17DC">
              <w:rPr>
                <w:b/>
              </w:rPr>
              <w:t>Očekávané výstupy z RVP</w:t>
            </w:r>
          </w:p>
        </w:tc>
        <w:tc>
          <w:tcPr>
            <w:tcW w:w="3703" w:type="dxa"/>
          </w:tcPr>
          <w:p w14:paraId="1D5027CC" w14:textId="77777777" w:rsidR="00BC1A6D" w:rsidRPr="007C17DC" w:rsidRDefault="00BC1A6D" w:rsidP="004070DD">
            <w:pPr>
              <w:tabs>
                <w:tab w:val="left" w:pos="2220"/>
              </w:tabs>
              <w:jc w:val="center"/>
              <w:rPr>
                <w:b/>
              </w:rPr>
            </w:pPr>
            <w:r w:rsidRPr="007C17DC">
              <w:rPr>
                <w:b/>
              </w:rPr>
              <w:t>Školní ročníkové výstupy</w:t>
            </w:r>
          </w:p>
        </w:tc>
        <w:tc>
          <w:tcPr>
            <w:tcW w:w="3960" w:type="dxa"/>
            <w:gridSpan w:val="2"/>
          </w:tcPr>
          <w:p w14:paraId="271389EA" w14:textId="77777777" w:rsidR="00BC1A6D" w:rsidRPr="007C17DC" w:rsidRDefault="00BC1A6D" w:rsidP="004070DD">
            <w:pPr>
              <w:jc w:val="center"/>
              <w:rPr>
                <w:b/>
              </w:rPr>
            </w:pPr>
            <w:r w:rsidRPr="007C17DC">
              <w:rPr>
                <w:b/>
              </w:rPr>
              <w:t>Učivo</w:t>
            </w:r>
          </w:p>
        </w:tc>
        <w:tc>
          <w:tcPr>
            <w:tcW w:w="1081" w:type="dxa"/>
          </w:tcPr>
          <w:p w14:paraId="339E9074" w14:textId="77777777" w:rsidR="00BC1A6D" w:rsidRPr="007C17DC" w:rsidRDefault="00BC1A6D" w:rsidP="004070DD">
            <w:pPr>
              <w:ind w:left="-70" w:firstLine="70"/>
              <w:jc w:val="center"/>
              <w:rPr>
                <w:b/>
              </w:rPr>
            </w:pPr>
            <w:r w:rsidRPr="007C17DC">
              <w:rPr>
                <w:b/>
              </w:rPr>
              <w:t>PT</w:t>
            </w:r>
          </w:p>
        </w:tc>
        <w:tc>
          <w:tcPr>
            <w:tcW w:w="1082" w:type="dxa"/>
          </w:tcPr>
          <w:p w14:paraId="65187FB1" w14:textId="77777777" w:rsidR="00BC1A6D" w:rsidRPr="007C17DC" w:rsidRDefault="00BC1A6D" w:rsidP="004070DD">
            <w:pPr>
              <w:ind w:left="-211"/>
              <w:jc w:val="center"/>
              <w:rPr>
                <w:b/>
              </w:rPr>
            </w:pPr>
            <w:r w:rsidRPr="007C17DC">
              <w:rPr>
                <w:b/>
              </w:rPr>
              <w:t>MpV</w:t>
            </w:r>
          </w:p>
        </w:tc>
      </w:tr>
      <w:tr w:rsidR="007C17DC" w:rsidRPr="007C17DC" w14:paraId="593C2DF9" w14:textId="77777777" w:rsidTr="004070DD">
        <w:tblPrEx>
          <w:tblBorders>
            <w:insideH w:val="single" w:sz="6" w:space="0" w:color="auto"/>
            <w:insideV w:val="single" w:sz="6" w:space="0" w:color="auto"/>
          </w:tblBorders>
        </w:tblPrEx>
        <w:trPr>
          <w:cantSplit/>
          <w:trHeight w:val="288"/>
        </w:trPr>
        <w:tc>
          <w:tcPr>
            <w:tcW w:w="3964" w:type="dxa"/>
            <w:gridSpan w:val="2"/>
            <w:tcBorders>
              <w:bottom w:val="single" w:sz="6" w:space="0" w:color="auto"/>
            </w:tcBorders>
          </w:tcPr>
          <w:p w14:paraId="079BEDE2" w14:textId="77777777" w:rsidR="00BC1A6D" w:rsidRPr="007C17DC" w:rsidRDefault="00BC1A6D" w:rsidP="004070DD">
            <w:pPr>
              <w:tabs>
                <w:tab w:val="left" w:pos="1350"/>
              </w:tabs>
              <w:rPr>
                <w:b/>
                <w:i/>
              </w:rPr>
            </w:pPr>
            <w:r w:rsidRPr="007C17DC">
              <w:rPr>
                <w:b/>
                <w:i/>
              </w:rPr>
              <w:t>Žák:</w:t>
            </w:r>
          </w:p>
        </w:tc>
        <w:tc>
          <w:tcPr>
            <w:tcW w:w="3703" w:type="dxa"/>
            <w:tcBorders>
              <w:bottom w:val="single" w:sz="6" w:space="0" w:color="auto"/>
            </w:tcBorders>
          </w:tcPr>
          <w:p w14:paraId="0401AE54" w14:textId="77777777" w:rsidR="00BC1A6D" w:rsidRPr="007C17DC" w:rsidRDefault="00BC1A6D" w:rsidP="004070DD">
            <w:pPr>
              <w:tabs>
                <w:tab w:val="left" w:pos="1350"/>
              </w:tabs>
              <w:rPr>
                <w:b/>
              </w:rPr>
            </w:pPr>
            <w:r w:rsidRPr="007C17DC">
              <w:t>Žák</w:t>
            </w:r>
            <w:r w:rsidRPr="007C17DC">
              <w:rPr>
                <w:b/>
              </w:rPr>
              <w:t>:</w:t>
            </w:r>
          </w:p>
        </w:tc>
        <w:tc>
          <w:tcPr>
            <w:tcW w:w="3960" w:type="dxa"/>
            <w:gridSpan w:val="2"/>
            <w:tcBorders>
              <w:bottom w:val="single" w:sz="6" w:space="0" w:color="auto"/>
            </w:tcBorders>
          </w:tcPr>
          <w:p w14:paraId="4F897AF8" w14:textId="77777777" w:rsidR="00BC1A6D" w:rsidRPr="007C17DC" w:rsidRDefault="00BC1A6D" w:rsidP="004070DD"/>
        </w:tc>
        <w:tc>
          <w:tcPr>
            <w:tcW w:w="1081" w:type="dxa"/>
            <w:tcBorders>
              <w:bottom w:val="single" w:sz="6" w:space="0" w:color="auto"/>
            </w:tcBorders>
          </w:tcPr>
          <w:p w14:paraId="683F6D9C" w14:textId="77777777" w:rsidR="00BC1A6D" w:rsidRPr="007C17DC" w:rsidRDefault="00BC1A6D" w:rsidP="004070DD">
            <w:pPr>
              <w:ind w:left="-70" w:firstLine="70"/>
              <w:jc w:val="center"/>
              <w:rPr>
                <w:b/>
              </w:rPr>
            </w:pPr>
          </w:p>
        </w:tc>
        <w:tc>
          <w:tcPr>
            <w:tcW w:w="1082" w:type="dxa"/>
            <w:tcBorders>
              <w:bottom w:val="single" w:sz="6" w:space="0" w:color="auto"/>
            </w:tcBorders>
          </w:tcPr>
          <w:p w14:paraId="645CDAA1" w14:textId="77777777" w:rsidR="00BC1A6D" w:rsidRPr="007C17DC" w:rsidRDefault="00BC1A6D" w:rsidP="004070DD">
            <w:pPr>
              <w:ind w:left="-211"/>
              <w:jc w:val="center"/>
              <w:rPr>
                <w:b/>
              </w:rPr>
            </w:pPr>
          </w:p>
        </w:tc>
      </w:tr>
      <w:tr w:rsidR="007C17DC" w:rsidRPr="007C17DC" w14:paraId="4A8F3ABE" w14:textId="77777777" w:rsidTr="004070DD">
        <w:tblPrEx>
          <w:tblBorders>
            <w:insideH w:val="single" w:sz="6" w:space="0" w:color="auto"/>
            <w:insideV w:val="single" w:sz="6" w:space="0" w:color="auto"/>
          </w:tblBorders>
        </w:tblPrEx>
        <w:trPr>
          <w:trHeight w:val="558"/>
        </w:trPr>
        <w:tc>
          <w:tcPr>
            <w:tcW w:w="3875" w:type="dxa"/>
            <w:tcBorders>
              <w:top w:val="single" w:sz="4" w:space="0" w:color="auto"/>
              <w:left w:val="single" w:sz="4" w:space="0" w:color="auto"/>
              <w:bottom w:val="single" w:sz="4" w:space="0" w:color="auto"/>
              <w:right w:val="single" w:sz="6" w:space="0" w:color="auto"/>
            </w:tcBorders>
          </w:tcPr>
          <w:p w14:paraId="58C69DC6" w14:textId="448C9BC2" w:rsidR="00BC1A6D" w:rsidRPr="007C17DC" w:rsidRDefault="00BC1A6D" w:rsidP="004070DD">
            <w:pPr>
              <w:rPr>
                <w:b/>
                <w:i/>
              </w:rPr>
            </w:pPr>
            <w:r w:rsidRPr="007C17DC">
              <w:rPr>
                <w:b/>
                <w:i/>
              </w:rPr>
              <w:t xml:space="preserve">respektuje zdravotní stav svůj i svých vrstevníků a v rámci svých možností usiluje o aktivní podporu zdraví, </w:t>
            </w:r>
            <w:r w:rsidRPr="007C17DC">
              <w:rPr>
                <w:b/>
                <w:i/>
                <w:shd w:val="clear" w:color="auto" w:fill="FFFFFF"/>
              </w:rPr>
              <w:t>v</w:t>
            </w:r>
            <w:r w:rsidR="007C17DC">
              <w:rPr>
                <w:b/>
                <w:i/>
                <w:shd w:val="clear" w:color="auto" w:fill="FFFFFF"/>
              </w:rPr>
              <w:t> </w:t>
            </w:r>
            <w:r w:rsidRPr="007C17DC">
              <w:rPr>
                <w:b/>
                <w:i/>
                <w:shd w:val="clear" w:color="auto" w:fill="FFFFFF"/>
              </w:rPr>
              <w:t>digitálním prostředí vyhledává relevantní informace pro podporu zdraví a adekvátně je vyhodnocuje</w:t>
            </w:r>
          </w:p>
        </w:tc>
        <w:tc>
          <w:tcPr>
            <w:tcW w:w="3876" w:type="dxa"/>
            <w:gridSpan w:val="3"/>
            <w:tcBorders>
              <w:top w:val="single" w:sz="4" w:space="0" w:color="auto"/>
              <w:left w:val="single" w:sz="6" w:space="0" w:color="auto"/>
              <w:bottom w:val="single" w:sz="4" w:space="0" w:color="auto"/>
              <w:right w:val="single" w:sz="6" w:space="0" w:color="auto"/>
            </w:tcBorders>
          </w:tcPr>
          <w:p w14:paraId="569FAD43" w14:textId="77777777" w:rsidR="00BC1A6D" w:rsidRPr="007C17DC" w:rsidRDefault="00BC1A6D" w:rsidP="00BC1A6D">
            <w:pPr>
              <w:numPr>
                <w:ilvl w:val="0"/>
                <w:numId w:val="3"/>
              </w:numPr>
              <w:spacing w:after="80" w:line="240" w:lineRule="auto"/>
            </w:pPr>
            <w:r w:rsidRPr="007C17DC">
              <w:t>popíše zásady prevence zdraví</w:t>
            </w:r>
          </w:p>
          <w:p w14:paraId="46C6D89A" w14:textId="77777777" w:rsidR="00BC1A6D" w:rsidRPr="007C17DC" w:rsidRDefault="00BC1A6D" w:rsidP="00BC1A6D">
            <w:pPr>
              <w:numPr>
                <w:ilvl w:val="0"/>
                <w:numId w:val="3"/>
              </w:numPr>
              <w:spacing w:after="80" w:line="240" w:lineRule="auto"/>
            </w:pPr>
            <w:r w:rsidRPr="007C17DC">
              <w:t>popíše důsledky zdravotního znevýhodnění v životě dětí s handicapem</w:t>
            </w:r>
          </w:p>
          <w:p w14:paraId="5570700C" w14:textId="77777777" w:rsidR="00BC1A6D" w:rsidRPr="007C17DC" w:rsidRDefault="00BC1A6D" w:rsidP="00BC1A6D">
            <w:pPr>
              <w:numPr>
                <w:ilvl w:val="0"/>
                <w:numId w:val="3"/>
              </w:numPr>
              <w:spacing w:after="80" w:line="240" w:lineRule="auto"/>
            </w:pPr>
            <w:r w:rsidRPr="007C17DC">
              <w:t>přiměřeně reaguje v kontaktu s jedinci s postižením</w:t>
            </w:r>
          </w:p>
          <w:p w14:paraId="55876FF9" w14:textId="7686F73C" w:rsidR="00BC1A6D" w:rsidRPr="007C17DC" w:rsidRDefault="00BC1A6D" w:rsidP="00BC1A6D">
            <w:pPr>
              <w:numPr>
                <w:ilvl w:val="0"/>
                <w:numId w:val="3"/>
              </w:numPr>
              <w:spacing w:after="80" w:line="240" w:lineRule="auto"/>
            </w:pPr>
            <w:r w:rsidRPr="007C17DC">
              <w:t>popíše změny v dětství, pubertě a</w:t>
            </w:r>
            <w:r w:rsidR="007C17DC">
              <w:t> </w:t>
            </w:r>
            <w:r w:rsidRPr="007C17DC">
              <w:t>dospívání</w:t>
            </w:r>
          </w:p>
          <w:p w14:paraId="47DF87B6" w14:textId="77777777" w:rsidR="00BC1A6D" w:rsidRPr="007C17DC" w:rsidRDefault="00BC1A6D" w:rsidP="00BC1A6D">
            <w:pPr>
              <w:numPr>
                <w:ilvl w:val="0"/>
                <w:numId w:val="3"/>
              </w:numPr>
              <w:spacing w:after="80" w:line="240" w:lineRule="auto"/>
            </w:pPr>
            <w:r w:rsidRPr="007C17DC">
              <w:rPr>
                <w:i/>
                <w:shd w:val="clear" w:color="auto" w:fill="FFFFFF"/>
              </w:rPr>
              <w:t>v digitálním prostředí vyhledává relevantní informace pro podporu zdraví a adekvátně je vyhodnocuje</w:t>
            </w:r>
          </w:p>
        </w:tc>
        <w:tc>
          <w:tcPr>
            <w:tcW w:w="3876" w:type="dxa"/>
            <w:tcBorders>
              <w:top w:val="single" w:sz="4" w:space="0" w:color="auto"/>
              <w:left w:val="single" w:sz="6" w:space="0" w:color="auto"/>
              <w:bottom w:val="single" w:sz="4" w:space="0" w:color="auto"/>
              <w:right w:val="single" w:sz="6" w:space="0" w:color="auto"/>
            </w:tcBorders>
          </w:tcPr>
          <w:p w14:paraId="65662C4E" w14:textId="77777777" w:rsidR="00BC1A6D" w:rsidRPr="007C17DC" w:rsidRDefault="00BC1A6D" w:rsidP="00BC1A6D">
            <w:pPr>
              <w:numPr>
                <w:ilvl w:val="0"/>
                <w:numId w:val="3"/>
              </w:numPr>
              <w:spacing w:after="80" w:line="240" w:lineRule="auto"/>
            </w:pPr>
            <w:r w:rsidRPr="007C17DC">
              <w:t>podpora zdraví a její formy</w:t>
            </w:r>
          </w:p>
          <w:p w14:paraId="1BBE885A" w14:textId="77777777" w:rsidR="00BC1A6D" w:rsidRPr="007C17DC" w:rsidRDefault="00BC1A6D" w:rsidP="00BC1A6D">
            <w:pPr>
              <w:numPr>
                <w:ilvl w:val="0"/>
                <w:numId w:val="3"/>
              </w:numPr>
              <w:spacing w:after="80" w:line="240" w:lineRule="auto"/>
            </w:pPr>
            <w:r w:rsidRPr="007C17DC">
              <w:t>život dětí s handicapem</w:t>
            </w:r>
          </w:p>
          <w:p w14:paraId="77819A44" w14:textId="77777777" w:rsidR="00BC1A6D" w:rsidRPr="007C17DC" w:rsidRDefault="00BC1A6D" w:rsidP="004070DD"/>
          <w:p w14:paraId="42081E09" w14:textId="77777777" w:rsidR="00BC1A6D" w:rsidRPr="007C17DC" w:rsidRDefault="00BC1A6D" w:rsidP="004070DD"/>
          <w:p w14:paraId="4C751882" w14:textId="77777777" w:rsidR="00BC1A6D" w:rsidRPr="007C17DC" w:rsidRDefault="00BC1A6D" w:rsidP="00BC1A6D">
            <w:pPr>
              <w:numPr>
                <w:ilvl w:val="0"/>
                <w:numId w:val="3"/>
              </w:numPr>
              <w:spacing w:after="80" w:line="240" w:lineRule="auto"/>
            </w:pPr>
            <w:r w:rsidRPr="007C17DC">
              <w:t>dětství, puberta, dospívání</w:t>
            </w:r>
          </w:p>
          <w:p w14:paraId="433A19E1" w14:textId="77777777" w:rsidR="00BC1A6D" w:rsidRPr="007C17DC" w:rsidRDefault="00BC1A6D" w:rsidP="004070DD">
            <w:pPr>
              <w:ind w:left="360"/>
            </w:pPr>
          </w:p>
          <w:p w14:paraId="26FFA0BC" w14:textId="77777777" w:rsidR="00BC1A6D" w:rsidRPr="007C17DC" w:rsidRDefault="00BC1A6D" w:rsidP="004070DD">
            <w:pPr>
              <w:ind w:left="360"/>
            </w:pPr>
          </w:p>
          <w:p w14:paraId="37C61787" w14:textId="77777777" w:rsidR="00BC1A6D" w:rsidRPr="007C17DC" w:rsidRDefault="00BC1A6D" w:rsidP="00BC1A6D">
            <w:pPr>
              <w:numPr>
                <w:ilvl w:val="0"/>
                <w:numId w:val="3"/>
              </w:numPr>
              <w:spacing w:after="80" w:line="240" w:lineRule="auto"/>
            </w:pPr>
            <w:r w:rsidRPr="007C17DC">
              <w:t>podpora zdraví</w:t>
            </w:r>
          </w:p>
        </w:tc>
        <w:tc>
          <w:tcPr>
            <w:tcW w:w="1081" w:type="dxa"/>
            <w:tcBorders>
              <w:top w:val="single" w:sz="4" w:space="0" w:color="auto"/>
              <w:left w:val="single" w:sz="6" w:space="0" w:color="auto"/>
              <w:bottom w:val="single" w:sz="4" w:space="0" w:color="auto"/>
              <w:right w:val="single" w:sz="6" w:space="0" w:color="auto"/>
            </w:tcBorders>
          </w:tcPr>
          <w:p w14:paraId="4581579B" w14:textId="77777777" w:rsidR="00BC1A6D" w:rsidRPr="007C17DC" w:rsidRDefault="00BC1A6D" w:rsidP="004070DD">
            <w:pPr>
              <w:ind w:left="-70" w:firstLine="70"/>
              <w:rPr>
                <w:b/>
              </w:rPr>
            </w:pPr>
          </w:p>
        </w:tc>
        <w:tc>
          <w:tcPr>
            <w:tcW w:w="1082" w:type="dxa"/>
            <w:tcBorders>
              <w:top w:val="single" w:sz="4" w:space="0" w:color="auto"/>
              <w:left w:val="single" w:sz="6" w:space="0" w:color="auto"/>
              <w:bottom w:val="single" w:sz="4" w:space="0" w:color="auto"/>
              <w:right w:val="single" w:sz="6" w:space="0" w:color="auto"/>
            </w:tcBorders>
          </w:tcPr>
          <w:p w14:paraId="0E0AACAE" w14:textId="77777777" w:rsidR="00BC1A6D" w:rsidRPr="007C17DC" w:rsidRDefault="00BC1A6D" w:rsidP="004070DD">
            <w:pPr>
              <w:ind w:left="-211"/>
              <w:jc w:val="center"/>
            </w:pPr>
          </w:p>
        </w:tc>
      </w:tr>
      <w:tr w:rsidR="007C17DC" w:rsidRPr="007C17DC" w14:paraId="2768335D" w14:textId="77777777" w:rsidTr="004070DD">
        <w:tblPrEx>
          <w:tblBorders>
            <w:insideH w:val="single" w:sz="6" w:space="0" w:color="auto"/>
            <w:insideV w:val="single" w:sz="6" w:space="0" w:color="auto"/>
          </w:tblBorders>
        </w:tblPrEx>
        <w:trPr>
          <w:trHeight w:val="558"/>
        </w:trPr>
        <w:tc>
          <w:tcPr>
            <w:tcW w:w="3875" w:type="dxa"/>
            <w:tcBorders>
              <w:top w:val="single" w:sz="4" w:space="0" w:color="auto"/>
              <w:left w:val="single" w:sz="6" w:space="0" w:color="auto"/>
              <w:bottom w:val="single" w:sz="4" w:space="0" w:color="auto"/>
              <w:right w:val="single" w:sz="6" w:space="0" w:color="auto"/>
            </w:tcBorders>
          </w:tcPr>
          <w:p w14:paraId="73CD7951" w14:textId="77777777" w:rsidR="00BC1A6D" w:rsidRPr="007C17DC" w:rsidRDefault="00BC1A6D" w:rsidP="004070DD">
            <w:pPr>
              <w:rPr>
                <w:b/>
                <w:i/>
              </w:rPr>
            </w:pPr>
            <w:r w:rsidRPr="007C17DC">
              <w:rPr>
                <w:b/>
                <w:i/>
              </w:rPr>
              <w:t>dodržuje správné stravovací návyky a v rámci svých možností uplatňuje zásady správné výživy a zdravého stravování</w:t>
            </w:r>
          </w:p>
        </w:tc>
        <w:tc>
          <w:tcPr>
            <w:tcW w:w="3876" w:type="dxa"/>
            <w:gridSpan w:val="3"/>
            <w:tcBorders>
              <w:top w:val="single" w:sz="4" w:space="0" w:color="auto"/>
              <w:left w:val="single" w:sz="6" w:space="0" w:color="auto"/>
              <w:bottom w:val="single" w:sz="4" w:space="0" w:color="auto"/>
              <w:right w:val="single" w:sz="6" w:space="0" w:color="auto"/>
            </w:tcBorders>
          </w:tcPr>
          <w:p w14:paraId="1089D39F" w14:textId="1FF0ED06" w:rsidR="00BC1A6D" w:rsidRPr="007C17DC" w:rsidRDefault="00BC1A6D" w:rsidP="004070DD">
            <w:pPr>
              <w:numPr>
                <w:ilvl w:val="0"/>
                <w:numId w:val="3"/>
              </w:numPr>
              <w:spacing w:after="80" w:line="240" w:lineRule="auto"/>
            </w:pPr>
            <w:r w:rsidRPr="007C17DC">
              <w:t>vysvětlí zásady zdravého stravování</w:t>
            </w:r>
          </w:p>
        </w:tc>
        <w:tc>
          <w:tcPr>
            <w:tcW w:w="3876" w:type="dxa"/>
            <w:tcBorders>
              <w:top w:val="single" w:sz="4" w:space="0" w:color="auto"/>
              <w:left w:val="single" w:sz="6" w:space="0" w:color="auto"/>
              <w:bottom w:val="single" w:sz="4" w:space="0" w:color="auto"/>
              <w:right w:val="single" w:sz="6" w:space="0" w:color="auto"/>
            </w:tcBorders>
          </w:tcPr>
          <w:p w14:paraId="12884325" w14:textId="77777777" w:rsidR="00BC1A6D" w:rsidRPr="007C17DC" w:rsidRDefault="00BC1A6D" w:rsidP="00BC1A6D">
            <w:pPr>
              <w:numPr>
                <w:ilvl w:val="0"/>
                <w:numId w:val="3"/>
              </w:numPr>
              <w:spacing w:after="80" w:line="240" w:lineRule="auto"/>
            </w:pPr>
            <w:r w:rsidRPr="007C17DC">
              <w:t>výživa a zdraví</w:t>
            </w:r>
          </w:p>
        </w:tc>
        <w:tc>
          <w:tcPr>
            <w:tcW w:w="1081" w:type="dxa"/>
            <w:tcBorders>
              <w:top w:val="single" w:sz="4" w:space="0" w:color="auto"/>
              <w:left w:val="single" w:sz="6" w:space="0" w:color="auto"/>
              <w:bottom w:val="single" w:sz="4" w:space="0" w:color="auto"/>
              <w:right w:val="single" w:sz="6" w:space="0" w:color="auto"/>
            </w:tcBorders>
          </w:tcPr>
          <w:p w14:paraId="1084A7C1" w14:textId="77777777" w:rsidR="00BC1A6D" w:rsidRPr="007C17DC" w:rsidRDefault="00BC1A6D" w:rsidP="004070DD"/>
        </w:tc>
        <w:tc>
          <w:tcPr>
            <w:tcW w:w="1082" w:type="dxa"/>
            <w:tcBorders>
              <w:top w:val="single" w:sz="4" w:space="0" w:color="auto"/>
              <w:left w:val="single" w:sz="6" w:space="0" w:color="auto"/>
              <w:bottom w:val="single" w:sz="4" w:space="0" w:color="auto"/>
              <w:right w:val="single" w:sz="6" w:space="0" w:color="auto"/>
            </w:tcBorders>
          </w:tcPr>
          <w:p w14:paraId="4C244B43" w14:textId="77777777" w:rsidR="00BC1A6D" w:rsidRPr="007C17DC" w:rsidRDefault="00BC1A6D" w:rsidP="004070DD">
            <w:pPr>
              <w:ind w:left="-211"/>
              <w:jc w:val="center"/>
              <w:rPr>
                <w:b/>
              </w:rPr>
            </w:pPr>
          </w:p>
        </w:tc>
      </w:tr>
      <w:tr w:rsidR="007C17DC" w:rsidRPr="007C17DC" w14:paraId="6D30FE1D" w14:textId="77777777" w:rsidTr="004070DD">
        <w:tblPrEx>
          <w:tblBorders>
            <w:insideH w:val="single" w:sz="6" w:space="0" w:color="auto"/>
            <w:insideV w:val="single" w:sz="6" w:space="0" w:color="auto"/>
          </w:tblBorders>
        </w:tblPrEx>
        <w:trPr>
          <w:trHeight w:val="558"/>
        </w:trPr>
        <w:tc>
          <w:tcPr>
            <w:tcW w:w="3875" w:type="dxa"/>
            <w:tcBorders>
              <w:top w:val="single" w:sz="4" w:space="0" w:color="auto"/>
              <w:left w:val="single" w:sz="6" w:space="0" w:color="auto"/>
              <w:bottom w:val="single" w:sz="6" w:space="0" w:color="auto"/>
              <w:right w:val="single" w:sz="6" w:space="0" w:color="auto"/>
            </w:tcBorders>
          </w:tcPr>
          <w:p w14:paraId="5F664F0F" w14:textId="77777777" w:rsidR="007C17DC" w:rsidRDefault="00BC1A6D" w:rsidP="004070DD">
            <w:pPr>
              <w:rPr>
                <w:b/>
                <w:i/>
              </w:rPr>
            </w:pPr>
            <w:r w:rsidRPr="007C17DC">
              <w:rPr>
                <w:b/>
                <w:i/>
              </w:rPr>
              <w:t>uplatňuje způsoby bezpečného chování v sociálním kontaktu s vrstevníky, při komunikaci s neznámými lidmi, v konfliktních a</w:t>
            </w:r>
            <w:r w:rsidR="007C17DC">
              <w:rPr>
                <w:b/>
                <w:i/>
              </w:rPr>
              <w:t> </w:t>
            </w:r>
            <w:r w:rsidRPr="007C17DC">
              <w:rPr>
                <w:b/>
                <w:i/>
              </w:rPr>
              <w:t>krizových situacích a v případě potřeby vyhledá odbornou pomoc</w:t>
            </w:r>
          </w:p>
          <w:p w14:paraId="63875172" w14:textId="6DAEA113" w:rsidR="003A62A6" w:rsidRPr="007C17DC" w:rsidRDefault="003A62A6" w:rsidP="004070DD">
            <w:pPr>
              <w:rPr>
                <w:b/>
                <w:i/>
              </w:rPr>
            </w:pPr>
          </w:p>
        </w:tc>
        <w:tc>
          <w:tcPr>
            <w:tcW w:w="3876" w:type="dxa"/>
            <w:gridSpan w:val="3"/>
            <w:tcBorders>
              <w:top w:val="single" w:sz="4" w:space="0" w:color="auto"/>
              <w:left w:val="single" w:sz="6" w:space="0" w:color="auto"/>
              <w:bottom w:val="single" w:sz="6" w:space="0" w:color="auto"/>
              <w:right w:val="single" w:sz="6" w:space="0" w:color="auto"/>
            </w:tcBorders>
          </w:tcPr>
          <w:p w14:paraId="594C7A5F" w14:textId="77777777" w:rsidR="00BC1A6D" w:rsidRPr="007C17DC" w:rsidRDefault="00BC1A6D" w:rsidP="00BC1A6D">
            <w:pPr>
              <w:numPr>
                <w:ilvl w:val="0"/>
                <w:numId w:val="360"/>
              </w:numPr>
              <w:spacing w:after="80" w:line="240" w:lineRule="auto"/>
            </w:pPr>
            <w:r w:rsidRPr="007C17DC">
              <w:t>rozliší bezpečné a rizikové chování</w:t>
            </w:r>
          </w:p>
          <w:p w14:paraId="16F640F5" w14:textId="5EEAA71A" w:rsidR="00BC1A6D" w:rsidRPr="007C17DC" w:rsidRDefault="00BC1A6D" w:rsidP="004070DD">
            <w:pPr>
              <w:numPr>
                <w:ilvl w:val="0"/>
                <w:numId w:val="360"/>
              </w:numPr>
              <w:spacing w:after="80" w:line="240" w:lineRule="auto"/>
            </w:pPr>
            <w:r w:rsidRPr="007C17DC">
              <w:t>vysvětlí na konkrétních případech pojem rizikové prostředí</w:t>
            </w:r>
          </w:p>
        </w:tc>
        <w:tc>
          <w:tcPr>
            <w:tcW w:w="3876" w:type="dxa"/>
            <w:tcBorders>
              <w:top w:val="single" w:sz="4" w:space="0" w:color="auto"/>
              <w:left w:val="single" w:sz="6" w:space="0" w:color="auto"/>
              <w:bottom w:val="single" w:sz="6" w:space="0" w:color="auto"/>
              <w:right w:val="single" w:sz="6" w:space="0" w:color="auto"/>
            </w:tcBorders>
          </w:tcPr>
          <w:p w14:paraId="0026C263" w14:textId="4ABE70CB" w:rsidR="00BC1A6D" w:rsidRPr="007C17DC" w:rsidRDefault="00BC1A6D" w:rsidP="00BC1A6D">
            <w:pPr>
              <w:numPr>
                <w:ilvl w:val="0"/>
                <w:numId w:val="360"/>
              </w:numPr>
              <w:spacing w:after="80" w:line="240" w:lineRule="auto"/>
            </w:pPr>
            <w:r w:rsidRPr="007C17DC">
              <w:t>komunikace s vrstevníky a</w:t>
            </w:r>
            <w:r w:rsidR="007C17DC">
              <w:t> </w:t>
            </w:r>
            <w:r w:rsidRPr="007C17DC">
              <w:t>neznámými lidmi</w:t>
            </w:r>
          </w:p>
          <w:p w14:paraId="02902993" w14:textId="4B81BEDC" w:rsidR="00BC1A6D" w:rsidRPr="007C17DC" w:rsidRDefault="00BC1A6D" w:rsidP="004070DD">
            <w:pPr>
              <w:numPr>
                <w:ilvl w:val="0"/>
                <w:numId w:val="360"/>
              </w:numPr>
              <w:spacing w:after="80" w:line="240" w:lineRule="auto"/>
            </w:pPr>
            <w:r w:rsidRPr="007C17DC">
              <w:t>rizikové prostředí</w:t>
            </w:r>
          </w:p>
        </w:tc>
        <w:tc>
          <w:tcPr>
            <w:tcW w:w="1081" w:type="dxa"/>
            <w:tcBorders>
              <w:top w:val="single" w:sz="4" w:space="0" w:color="auto"/>
              <w:left w:val="single" w:sz="6" w:space="0" w:color="auto"/>
              <w:bottom w:val="single" w:sz="6" w:space="0" w:color="auto"/>
              <w:right w:val="single" w:sz="6" w:space="0" w:color="auto"/>
            </w:tcBorders>
          </w:tcPr>
          <w:p w14:paraId="6F97A712" w14:textId="77777777" w:rsidR="00BC1A6D" w:rsidRPr="007C17DC" w:rsidRDefault="00BC1A6D" w:rsidP="004070DD"/>
        </w:tc>
        <w:tc>
          <w:tcPr>
            <w:tcW w:w="1082" w:type="dxa"/>
            <w:tcBorders>
              <w:top w:val="single" w:sz="4" w:space="0" w:color="auto"/>
              <w:left w:val="single" w:sz="6" w:space="0" w:color="auto"/>
              <w:bottom w:val="single" w:sz="6" w:space="0" w:color="auto"/>
              <w:right w:val="single" w:sz="6" w:space="0" w:color="auto"/>
            </w:tcBorders>
          </w:tcPr>
          <w:p w14:paraId="27F14000" w14:textId="77777777" w:rsidR="00BC1A6D" w:rsidRPr="007C17DC" w:rsidRDefault="00BC1A6D" w:rsidP="004070DD">
            <w:pPr>
              <w:rPr>
                <w:b/>
              </w:rPr>
            </w:pPr>
          </w:p>
        </w:tc>
      </w:tr>
      <w:tr w:rsidR="007C17DC" w:rsidRPr="007C17DC" w14:paraId="35DFEA20" w14:textId="77777777" w:rsidTr="004070DD">
        <w:trPr>
          <w:trHeight w:val="70"/>
        </w:trPr>
        <w:tc>
          <w:tcPr>
            <w:tcW w:w="13790" w:type="dxa"/>
            <w:gridSpan w:val="7"/>
          </w:tcPr>
          <w:p w14:paraId="59809BA5" w14:textId="4B83DA02" w:rsidR="00BC1A6D" w:rsidRPr="007C17DC" w:rsidRDefault="00BC1A6D" w:rsidP="004070DD">
            <w:pPr>
              <w:jc w:val="both"/>
              <w:rPr>
                <w:b/>
              </w:rPr>
            </w:pPr>
            <w:r w:rsidRPr="007C17DC">
              <w:rPr>
                <w:b/>
              </w:rPr>
              <w:lastRenderedPageBreak/>
              <w:t xml:space="preserve">4.4.8.1.3.1 Učební osnovy 8. ročník </w:t>
            </w:r>
            <w:r w:rsidR="007C17DC">
              <w:rPr>
                <w:b/>
              </w:rPr>
              <w:t>–</w:t>
            </w:r>
            <w:r w:rsidRPr="007C17DC">
              <w:rPr>
                <w:b/>
              </w:rPr>
              <w:t xml:space="preserve"> VkZ</w:t>
            </w:r>
          </w:p>
        </w:tc>
      </w:tr>
      <w:tr w:rsidR="007C17DC" w:rsidRPr="007C17DC" w14:paraId="26CC3CEA" w14:textId="77777777" w:rsidTr="004070DD">
        <w:trPr>
          <w:trHeight w:val="70"/>
        </w:trPr>
        <w:tc>
          <w:tcPr>
            <w:tcW w:w="3964" w:type="dxa"/>
            <w:gridSpan w:val="2"/>
          </w:tcPr>
          <w:p w14:paraId="6A2597A7" w14:textId="77777777" w:rsidR="00BC1A6D" w:rsidRPr="007C17DC" w:rsidRDefault="00BC1A6D" w:rsidP="004070DD">
            <w:pPr>
              <w:tabs>
                <w:tab w:val="left" w:pos="2220"/>
              </w:tabs>
              <w:jc w:val="center"/>
              <w:rPr>
                <w:b/>
              </w:rPr>
            </w:pPr>
            <w:r w:rsidRPr="007C17DC">
              <w:rPr>
                <w:b/>
              </w:rPr>
              <w:t>Očekávané výstupy z RVP</w:t>
            </w:r>
          </w:p>
        </w:tc>
        <w:tc>
          <w:tcPr>
            <w:tcW w:w="3703" w:type="dxa"/>
          </w:tcPr>
          <w:p w14:paraId="3F37CD31" w14:textId="77777777" w:rsidR="00BC1A6D" w:rsidRPr="007C17DC" w:rsidRDefault="00BC1A6D" w:rsidP="004070DD">
            <w:pPr>
              <w:tabs>
                <w:tab w:val="left" w:pos="2220"/>
              </w:tabs>
              <w:jc w:val="center"/>
              <w:rPr>
                <w:b/>
              </w:rPr>
            </w:pPr>
            <w:r w:rsidRPr="007C17DC">
              <w:rPr>
                <w:b/>
              </w:rPr>
              <w:t>Školní ročníkové výstupy</w:t>
            </w:r>
          </w:p>
        </w:tc>
        <w:tc>
          <w:tcPr>
            <w:tcW w:w="3960" w:type="dxa"/>
            <w:gridSpan w:val="2"/>
          </w:tcPr>
          <w:p w14:paraId="5AC79D60" w14:textId="77777777" w:rsidR="00BC1A6D" w:rsidRPr="007C17DC" w:rsidRDefault="00BC1A6D" w:rsidP="004070DD">
            <w:pPr>
              <w:jc w:val="center"/>
              <w:rPr>
                <w:b/>
              </w:rPr>
            </w:pPr>
            <w:r w:rsidRPr="007C17DC">
              <w:rPr>
                <w:b/>
              </w:rPr>
              <w:t>Učivo</w:t>
            </w:r>
          </w:p>
        </w:tc>
        <w:tc>
          <w:tcPr>
            <w:tcW w:w="1081" w:type="dxa"/>
          </w:tcPr>
          <w:p w14:paraId="36ED5E24" w14:textId="77777777" w:rsidR="00BC1A6D" w:rsidRPr="007C17DC" w:rsidRDefault="00BC1A6D" w:rsidP="004070DD">
            <w:pPr>
              <w:ind w:left="-70" w:firstLine="70"/>
              <w:jc w:val="center"/>
              <w:rPr>
                <w:b/>
              </w:rPr>
            </w:pPr>
            <w:r w:rsidRPr="007C17DC">
              <w:rPr>
                <w:b/>
              </w:rPr>
              <w:t>PT</w:t>
            </w:r>
          </w:p>
        </w:tc>
        <w:tc>
          <w:tcPr>
            <w:tcW w:w="1082" w:type="dxa"/>
          </w:tcPr>
          <w:p w14:paraId="4B4164FE" w14:textId="77777777" w:rsidR="00BC1A6D" w:rsidRPr="007C17DC" w:rsidRDefault="00BC1A6D" w:rsidP="004070DD">
            <w:pPr>
              <w:ind w:left="-211"/>
              <w:jc w:val="center"/>
              <w:rPr>
                <w:b/>
              </w:rPr>
            </w:pPr>
            <w:r w:rsidRPr="007C17DC">
              <w:rPr>
                <w:b/>
              </w:rPr>
              <w:t>MpV</w:t>
            </w:r>
          </w:p>
        </w:tc>
      </w:tr>
      <w:tr w:rsidR="007C17DC" w:rsidRPr="007C17DC" w14:paraId="1801BD9D" w14:textId="77777777" w:rsidTr="004070DD">
        <w:tblPrEx>
          <w:tblBorders>
            <w:insideH w:val="single" w:sz="6" w:space="0" w:color="auto"/>
            <w:insideV w:val="single" w:sz="6" w:space="0" w:color="auto"/>
          </w:tblBorders>
        </w:tblPrEx>
        <w:tc>
          <w:tcPr>
            <w:tcW w:w="3964" w:type="dxa"/>
            <w:gridSpan w:val="2"/>
          </w:tcPr>
          <w:p w14:paraId="0449B248" w14:textId="77777777" w:rsidR="00BC1A6D" w:rsidRPr="007C17DC" w:rsidRDefault="00BC1A6D" w:rsidP="004070DD">
            <w:pPr>
              <w:tabs>
                <w:tab w:val="left" w:pos="1350"/>
              </w:tabs>
              <w:rPr>
                <w:b/>
                <w:i/>
              </w:rPr>
            </w:pPr>
            <w:r w:rsidRPr="007C17DC">
              <w:rPr>
                <w:b/>
                <w:i/>
              </w:rPr>
              <w:t>Žák:</w:t>
            </w:r>
          </w:p>
        </w:tc>
        <w:tc>
          <w:tcPr>
            <w:tcW w:w="3703" w:type="dxa"/>
          </w:tcPr>
          <w:p w14:paraId="1A491C65" w14:textId="77777777" w:rsidR="00BC1A6D" w:rsidRPr="007C17DC" w:rsidRDefault="00BC1A6D" w:rsidP="004070DD">
            <w:pPr>
              <w:tabs>
                <w:tab w:val="left" w:pos="1350"/>
              </w:tabs>
              <w:rPr>
                <w:b/>
              </w:rPr>
            </w:pPr>
            <w:r w:rsidRPr="007C17DC">
              <w:t>Žák</w:t>
            </w:r>
            <w:r w:rsidRPr="007C17DC">
              <w:rPr>
                <w:b/>
              </w:rPr>
              <w:t>:</w:t>
            </w:r>
          </w:p>
        </w:tc>
        <w:tc>
          <w:tcPr>
            <w:tcW w:w="3960" w:type="dxa"/>
            <w:gridSpan w:val="2"/>
          </w:tcPr>
          <w:p w14:paraId="01D316ED" w14:textId="77777777" w:rsidR="00BC1A6D" w:rsidRPr="007C17DC" w:rsidRDefault="00BC1A6D" w:rsidP="004070DD">
            <w:pPr>
              <w:ind w:left="66"/>
            </w:pPr>
          </w:p>
        </w:tc>
        <w:tc>
          <w:tcPr>
            <w:tcW w:w="1081" w:type="dxa"/>
          </w:tcPr>
          <w:p w14:paraId="1A233979" w14:textId="77777777" w:rsidR="00BC1A6D" w:rsidRPr="007C17DC" w:rsidRDefault="00BC1A6D" w:rsidP="004070DD">
            <w:pPr>
              <w:ind w:left="-70" w:firstLine="70"/>
              <w:jc w:val="center"/>
              <w:rPr>
                <w:b/>
              </w:rPr>
            </w:pPr>
          </w:p>
        </w:tc>
        <w:tc>
          <w:tcPr>
            <w:tcW w:w="1082" w:type="dxa"/>
          </w:tcPr>
          <w:p w14:paraId="5460935A" w14:textId="77777777" w:rsidR="00BC1A6D" w:rsidRPr="007C17DC" w:rsidRDefault="00BC1A6D" w:rsidP="004070DD">
            <w:pPr>
              <w:ind w:left="-211"/>
            </w:pPr>
          </w:p>
        </w:tc>
      </w:tr>
      <w:tr w:rsidR="007C17DC" w:rsidRPr="007C17DC" w14:paraId="15423347" w14:textId="77777777" w:rsidTr="004070DD">
        <w:tblPrEx>
          <w:tblBorders>
            <w:insideH w:val="single" w:sz="6" w:space="0" w:color="auto"/>
            <w:insideV w:val="single" w:sz="6" w:space="0" w:color="auto"/>
          </w:tblBorders>
        </w:tblPrEx>
        <w:tc>
          <w:tcPr>
            <w:tcW w:w="3964" w:type="dxa"/>
            <w:gridSpan w:val="2"/>
          </w:tcPr>
          <w:p w14:paraId="00E9EA8E" w14:textId="1578090F" w:rsidR="007C17DC" w:rsidRPr="007C17DC" w:rsidRDefault="007C17DC" w:rsidP="007C17DC">
            <w:pPr>
              <w:tabs>
                <w:tab w:val="left" w:pos="2220"/>
              </w:tabs>
              <w:rPr>
                <w:b/>
                <w:i/>
              </w:rPr>
            </w:pPr>
            <w:r w:rsidRPr="007C17DC">
              <w:rPr>
                <w:b/>
                <w:i/>
              </w:rPr>
              <w:t>uplatň</w:t>
            </w:r>
            <w:r w:rsidR="003A62A6">
              <w:rPr>
                <w:b/>
                <w:i/>
              </w:rPr>
              <w:t>uje</w:t>
            </w:r>
            <w:r w:rsidRPr="007C17DC">
              <w:rPr>
                <w:b/>
                <w:i/>
              </w:rPr>
              <w:t xml:space="preserve"> osvojené sociální dovednosti při kontaktu se sociálně patologickými jevy</w:t>
            </w:r>
          </w:p>
        </w:tc>
        <w:tc>
          <w:tcPr>
            <w:tcW w:w="3703" w:type="dxa"/>
          </w:tcPr>
          <w:p w14:paraId="28D8012F" w14:textId="64D4C9C9" w:rsidR="007C17DC" w:rsidRPr="007C17DC" w:rsidRDefault="007C17DC" w:rsidP="007C17DC">
            <w:pPr>
              <w:numPr>
                <w:ilvl w:val="0"/>
                <w:numId w:val="37"/>
              </w:numPr>
              <w:spacing w:after="80" w:line="240" w:lineRule="auto"/>
            </w:pPr>
            <w:r w:rsidRPr="007C17DC">
              <w:t>navrhne přiměřené řešení v modelových sociálně patologických situacích</w:t>
            </w:r>
          </w:p>
        </w:tc>
        <w:tc>
          <w:tcPr>
            <w:tcW w:w="3960" w:type="dxa"/>
            <w:gridSpan w:val="2"/>
          </w:tcPr>
          <w:p w14:paraId="01B23960" w14:textId="16ECA48A" w:rsidR="007C17DC" w:rsidRPr="007C17DC" w:rsidRDefault="007C17DC" w:rsidP="003A62A6">
            <w:pPr>
              <w:numPr>
                <w:ilvl w:val="0"/>
                <w:numId w:val="36"/>
              </w:numPr>
              <w:spacing w:after="80" w:line="240" w:lineRule="auto"/>
            </w:pPr>
            <w:r w:rsidRPr="007C17DC">
              <w:t>kouření, lhaní, krádeže, záškoláctví</w:t>
            </w:r>
          </w:p>
        </w:tc>
        <w:tc>
          <w:tcPr>
            <w:tcW w:w="1081" w:type="dxa"/>
          </w:tcPr>
          <w:p w14:paraId="2D4FD9ED" w14:textId="77777777" w:rsidR="007C17DC" w:rsidRPr="007C17DC" w:rsidRDefault="007C17DC" w:rsidP="007C17DC">
            <w:pPr>
              <w:ind w:left="-70" w:firstLine="70"/>
              <w:jc w:val="center"/>
              <w:rPr>
                <w:b/>
              </w:rPr>
            </w:pPr>
          </w:p>
        </w:tc>
        <w:tc>
          <w:tcPr>
            <w:tcW w:w="1082" w:type="dxa"/>
          </w:tcPr>
          <w:p w14:paraId="6B682437" w14:textId="77777777" w:rsidR="007C17DC" w:rsidRPr="007C17DC" w:rsidRDefault="007C17DC" w:rsidP="007C17DC">
            <w:pPr>
              <w:ind w:left="-211"/>
            </w:pPr>
          </w:p>
        </w:tc>
      </w:tr>
      <w:tr w:rsidR="007C17DC" w:rsidRPr="007C17DC" w14:paraId="7B8604AB" w14:textId="77777777" w:rsidTr="004070DD">
        <w:tblPrEx>
          <w:tblBorders>
            <w:insideH w:val="single" w:sz="6" w:space="0" w:color="auto"/>
            <w:insideV w:val="single" w:sz="6" w:space="0" w:color="auto"/>
          </w:tblBorders>
        </w:tblPrEx>
        <w:tc>
          <w:tcPr>
            <w:tcW w:w="3964" w:type="dxa"/>
            <w:gridSpan w:val="2"/>
          </w:tcPr>
          <w:p w14:paraId="15D3E251" w14:textId="77777777" w:rsidR="00BC1A6D" w:rsidRPr="007C17DC" w:rsidRDefault="00BC1A6D" w:rsidP="004070DD">
            <w:pPr>
              <w:tabs>
                <w:tab w:val="left" w:pos="2220"/>
              </w:tabs>
              <w:rPr>
                <w:b/>
                <w:i/>
              </w:rPr>
            </w:pPr>
            <w:r w:rsidRPr="007C17DC">
              <w:rPr>
                <w:b/>
                <w:i/>
              </w:rPr>
              <w:t>zaujímá odmítavé postoje ke všem formám brutality a násilí</w:t>
            </w:r>
          </w:p>
        </w:tc>
        <w:tc>
          <w:tcPr>
            <w:tcW w:w="3703" w:type="dxa"/>
          </w:tcPr>
          <w:p w14:paraId="7C9DEC54" w14:textId="77777777" w:rsidR="00BC1A6D" w:rsidRPr="007C17DC" w:rsidRDefault="00BC1A6D" w:rsidP="00BC1A6D">
            <w:pPr>
              <w:numPr>
                <w:ilvl w:val="0"/>
                <w:numId w:val="37"/>
              </w:numPr>
              <w:spacing w:after="80" w:line="240" w:lineRule="auto"/>
            </w:pPr>
            <w:r w:rsidRPr="007C17DC">
              <w:t>zaujme odmítavé postoje ke všem formám brutality a násilí</w:t>
            </w:r>
          </w:p>
        </w:tc>
        <w:tc>
          <w:tcPr>
            <w:tcW w:w="3960" w:type="dxa"/>
            <w:gridSpan w:val="2"/>
          </w:tcPr>
          <w:p w14:paraId="5180477A" w14:textId="77777777" w:rsidR="00BC1A6D" w:rsidRPr="007C17DC" w:rsidRDefault="00BC1A6D" w:rsidP="00BC1A6D">
            <w:pPr>
              <w:numPr>
                <w:ilvl w:val="0"/>
                <w:numId w:val="56"/>
              </w:numPr>
              <w:spacing w:after="80" w:line="240" w:lineRule="auto"/>
            </w:pPr>
            <w:r w:rsidRPr="007C17DC">
              <w:t>šikana</w:t>
            </w:r>
          </w:p>
        </w:tc>
        <w:tc>
          <w:tcPr>
            <w:tcW w:w="1081" w:type="dxa"/>
          </w:tcPr>
          <w:p w14:paraId="414301FD" w14:textId="77777777" w:rsidR="00BC1A6D" w:rsidRPr="007C17DC" w:rsidRDefault="00BC1A6D" w:rsidP="004070DD">
            <w:pPr>
              <w:ind w:left="-70" w:firstLine="70"/>
              <w:jc w:val="center"/>
              <w:rPr>
                <w:b/>
              </w:rPr>
            </w:pPr>
          </w:p>
        </w:tc>
        <w:tc>
          <w:tcPr>
            <w:tcW w:w="1082" w:type="dxa"/>
          </w:tcPr>
          <w:p w14:paraId="42B02B9D" w14:textId="77777777" w:rsidR="00BC1A6D" w:rsidRPr="007C17DC" w:rsidRDefault="00BC1A6D" w:rsidP="004070DD">
            <w:pPr>
              <w:ind w:left="-211"/>
              <w:rPr>
                <w:b/>
              </w:rPr>
            </w:pPr>
            <w:r w:rsidRPr="007C17DC">
              <w:t>P</w:t>
            </w:r>
          </w:p>
        </w:tc>
      </w:tr>
      <w:tr w:rsidR="007C17DC" w:rsidRPr="007C17DC" w14:paraId="5DA0BDBE" w14:textId="77777777" w:rsidTr="004070DD">
        <w:tblPrEx>
          <w:tblBorders>
            <w:insideH w:val="single" w:sz="6" w:space="0" w:color="auto"/>
            <w:insideV w:val="single" w:sz="6" w:space="0" w:color="auto"/>
          </w:tblBorders>
        </w:tblPrEx>
        <w:trPr>
          <w:trHeight w:val="800"/>
        </w:trPr>
        <w:tc>
          <w:tcPr>
            <w:tcW w:w="3964" w:type="dxa"/>
            <w:gridSpan w:val="2"/>
          </w:tcPr>
          <w:p w14:paraId="5F6DFDC5" w14:textId="140FC5C5" w:rsidR="00BC1A6D" w:rsidRPr="007C17DC" w:rsidRDefault="00BC1A6D" w:rsidP="004070DD">
            <w:pPr>
              <w:tabs>
                <w:tab w:val="left" w:pos="1350"/>
              </w:tabs>
              <w:rPr>
                <w:b/>
                <w:i/>
              </w:rPr>
            </w:pPr>
            <w:r w:rsidRPr="007C17DC">
              <w:rPr>
                <w:b/>
                <w:i/>
              </w:rPr>
              <w:t>dává do souvislosti zdravotní a</w:t>
            </w:r>
            <w:r w:rsidR="003A62A6">
              <w:rPr>
                <w:b/>
                <w:i/>
              </w:rPr>
              <w:t> </w:t>
            </w:r>
            <w:r w:rsidRPr="007C17DC">
              <w:rPr>
                <w:b/>
                <w:i/>
              </w:rPr>
              <w:t>psychosociální rizika spojená se zneužíváním návykových látek a</w:t>
            </w:r>
            <w:r w:rsidR="003A62A6">
              <w:rPr>
                <w:b/>
                <w:i/>
              </w:rPr>
              <w:t> </w:t>
            </w:r>
            <w:r w:rsidRPr="007C17DC">
              <w:rPr>
                <w:b/>
                <w:i/>
              </w:rPr>
              <w:t>provozováním hazardních her</w:t>
            </w:r>
          </w:p>
        </w:tc>
        <w:tc>
          <w:tcPr>
            <w:tcW w:w="3703" w:type="dxa"/>
          </w:tcPr>
          <w:p w14:paraId="19AD4CE7" w14:textId="77777777" w:rsidR="00BC1A6D" w:rsidRPr="007C17DC" w:rsidRDefault="00BC1A6D" w:rsidP="00BC1A6D">
            <w:pPr>
              <w:numPr>
                <w:ilvl w:val="0"/>
                <w:numId w:val="35"/>
              </w:numPr>
              <w:tabs>
                <w:tab w:val="left" w:pos="0"/>
                <w:tab w:val="left" w:pos="2220"/>
              </w:tabs>
              <w:spacing w:after="80" w:line="240" w:lineRule="auto"/>
            </w:pPr>
            <w:r w:rsidRPr="007C17DC">
              <w:t>popíše riziko zneužívání návykových látek</w:t>
            </w:r>
          </w:p>
        </w:tc>
        <w:tc>
          <w:tcPr>
            <w:tcW w:w="3960" w:type="dxa"/>
            <w:gridSpan w:val="2"/>
          </w:tcPr>
          <w:p w14:paraId="286C07B2" w14:textId="77777777" w:rsidR="00BC1A6D" w:rsidRPr="007C17DC" w:rsidRDefault="00BC1A6D" w:rsidP="00BC1A6D">
            <w:pPr>
              <w:numPr>
                <w:ilvl w:val="0"/>
                <w:numId w:val="56"/>
              </w:numPr>
              <w:spacing w:after="80" w:line="240" w:lineRule="auto"/>
            </w:pPr>
            <w:r w:rsidRPr="007C17DC">
              <w:t>auto-destruktivní závislosti</w:t>
            </w:r>
          </w:p>
        </w:tc>
        <w:tc>
          <w:tcPr>
            <w:tcW w:w="1081" w:type="dxa"/>
          </w:tcPr>
          <w:p w14:paraId="536FFFF8" w14:textId="77777777" w:rsidR="00BC1A6D" w:rsidRPr="007C17DC" w:rsidRDefault="00BC1A6D" w:rsidP="004070DD">
            <w:pPr>
              <w:ind w:left="-70" w:firstLine="70"/>
              <w:jc w:val="center"/>
              <w:rPr>
                <w:b/>
              </w:rPr>
            </w:pPr>
          </w:p>
        </w:tc>
        <w:tc>
          <w:tcPr>
            <w:tcW w:w="1082" w:type="dxa"/>
          </w:tcPr>
          <w:p w14:paraId="0ABBB1CD" w14:textId="77777777" w:rsidR="00BC1A6D" w:rsidRPr="007C17DC" w:rsidRDefault="00BC1A6D" w:rsidP="004070DD">
            <w:pPr>
              <w:ind w:left="-211"/>
              <w:jc w:val="center"/>
              <w:rPr>
                <w:b/>
              </w:rPr>
            </w:pPr>
          </w:p>
        </w:tc>
      </w:tr>
      <w:tr w:rsidR="007C17DC" w:rsidRPr="007C17DC" w14:paraId="503E68CA" w14:textId="77777777" w:rsidTr="004070DD">
        <w:tblPrEx>
          <w:tblBorders>
            <w:insideH w:val="single" w:sz="6" w:space="0" w:color="auto"/>
            <w:insideV w:val="single" w:sz="6" w:space="0" w:color="auto"/>
          </w:tblBorders>
        </w:tblPrEx>
        <w:trPr>
          <w:trHeight w:val="800"/>
        </w:trPr>
        <w:tc>
          <w:tcPr>
            <w:tcW w:w="3964" w:type="dxa"/>
            <w:gridSpan w:val="2"/>
          </w:tcPr>
          <w:p w14:paraId="4F78A3AB" w14:textId="6FD62DD6" w:rsidR="00BC1A6D" w:rsidRPr="007C17DC" w:rsidRDefault="00BC1A6D" w:rsidP="004070DD">
            <w:pPr>
              <w:tabs>
                <w:tab w:val="left" w:pos="1350"/>
              </w:tabs>
              <w:rPr>
                <w:b/>
                <w:i/>
              </w:rPr>
            </w:pPr>
            <w:r w:rsidRPr="007C17DC">
              <w:rPr>
                <w:b/>
                <w:i/>
              </w:rPr>
              <w:t>ví o centrech odborné pomoci a</w:t>
            </w:r>
            <w:r w:rsidR="003A62A6">
              <w:rPr>
                <w:b/>
                <w:i/>
              </w:rPr>
              <w:t> </w:t>
            </w:r>
            <w:r w:rsidRPr="007C17DC">
              <w:rPr>
                <w:b/>
                <w:i/>
              </w:rPr>
              <w:t>vyhledá a použije jejich telefonní čísla</w:t>
            </w:r>
          </w:p>
        </w:tc>
        <w:tc>
          <w:tcPr>
            <w:tcW w:w="3703" w:type="dxa"/>
          </w:tcPr>
          <w:p w14:paraId="622BBD65" w14:textId="77777777" w:rsidR="00BC1A6D" w:rsidRPr="007C17DC" w:rsidRDefault="00BC1A6D" w:rsidP="00BC1A6D">
            <w:pPr>
              <w:numPr>
                <w:ilvl w:val="0"/>
                <w:numId w:val="35"/>
              </w:numPr>
              <w:tabs>
                <w:tab w:val="left" w:pos="0"/>
                <w:tab w:val="left" w:pos="2220"/>
              </w:tabs>
              <w:spacing w:after="80" w:line="240" w:lineRule="auto"/>
            </w:pPr>
            <w:r w:rsidRPr="007C17DC">
              <w:t>popíše, jak postupovat při vyhledávání rady v centrech odborné pomoci, zná číslo linky důvěry</w:t>
            </w:r>
          </w:p>
        </w:tc>
        <w:tc>
          <w:tcPr>
            <w:tcW w:w="3960" w:type="dxa"/>
            <w:gridSpan w:val="2"/>
          </w:tcPr>
          <w:p w14:paraId="430DC992" w14:textId="77777777" w:rsidR="00BC1A6D" w:rsidRPr="007C17DC" w:rsidRDefault="00BC1A6D" w:rsidP="00BC1A6D">
            <w:pPr>
              <w:numPr>
                <w:ilvl w:val="0"/>
                <w:numId w:val="56"/>
              </w:numPr>
              <w:spacing w:after="80" w:line="240" w:lineRule="auto"/>
            </w:pPr>
            <w:r w:rsidRPr="007C17DC">
              <w:t>centra odborné pomoci</w:t>
            </w:r>
          </w:p>
        </w:tc>
        <w:tc>
          <w:tcPr>
            <w:tcW w:w="1081" w:type="dxa"/>
          </w:tcPr>
          <w:p w14:paraId="02FAC5E0" w14:textId="77777777" w:rsidR="00BC1A6D" w:rsidRPr="007C17DC" w:rsidRDefault="00BC1A6D" w:rsidP="004070DD">
            <w:pPr>
              <w:ind w:left="-70" w:firstLine="70"/>
              <w:jc w:val="center"/>
              <w:rPr>
                <w:b/>
              </w:rPr>
            </w:pPr>
          </w:p>
        </w:tc>
        <w:tc>
          <w:tcPr>
            <w:tcW w:w="1082" w:type="dxa"/>
          </w:tcPr>
          <w:p w14:paraId="6985E210" w14:textId="77777777" w:rsidR="00BC1A6D" w:rsidRPr="007C17DC" w:rsidRDefault="00BC1A6D" w:rsidP="004070DD">
            <w:pPr>
              <w:ind w:left="-211"/>
              <w:jc w:val="center"/>
              <w:rPr>
                <w:b/>
              </w:rPr>
            </w:pPr>
          </w:p>
        </w:tc>
      </w:tr>
      <w:tr w:rsidR="007C17DC" w:rsidRPr="007C17DC" w14:paraId="220EC102" w14:textId="77777777" w:rsidTr="004070DD">
        <w:tblPrEx>
          <w:tblBorders>
            <w:insideH w:val="single" w:sz="6" w:space="0" w:color="auto"/>
            <w:insideV w:val="single" w:sz="6" w:space="0" w:color="auto"/>
          </w:tblBorders>
        </w:tblPrEx>
        <w:trPr>
          <w:trHeight w:val="800"/>
        </w:trPr>
        <w:tc>
          <w:tcPr>
            <w:tcW w:w="3964" w:type="dxa"/>
            <w:gridSpan w:val="2"/>
          </w:tcPr>
          <w:p w14:paraId="0C944236" w14:textId="289EA3F2" w:rsidR="00BC1A6D" w:rsidRPr="003A62A6" w:rsidRDefault="00BC1A6D" w:rsidP="003A62A6">
            <w:pPr>
              <w:pStyle w:val="Default"/>
              <w:rPr>
                <w:b/>
                <w:color w:val="auto"/>
              </w:rPr>
            </w:pPr>
            <w:r w:rsidRPr="007C17DC">
              <w:rPr>
                <w:b/>
                <w:i/>
                <w:iCs/>
                <w:color w:val="auto"/>
              </w:rPr>
              <w:t>svěří se se zdravotním problémem</w:t>
            </w:r>
          </w:p>
        </w:tc>
        <w:tc>
          <w:tcPr>
            <w:tcW w:w="3703" w:type="dxa"/>
          </w:tcPr>
          <w:p w14:paraId="191BCFD4" w14:textId="687D520A" w:rsidR="00BC1A6D" w:rsidRPr="003A62A6" w:rsidRDefault="00BC1A6D" w:rsidP="003A62A6">
            <w:pPr>
              <w:pStyle w:val="Default"/>
              <w:numPr>
                <w:ilvl w:val="0"/>
                <w:numId w:val="361"/>
              </w:numPr>
              <w:rPr>
                <w:color w:val="auto"/>
              </w:rPr>
            </w:pPr>
            <w:r w:rsidRPr="007C17DC">
              <w:rPr>
                <w:iCs/>
                <w:color w:val="auto"/>
              </w:rPr>
              <w:t>svěří se se zdravotním problémem</w:t>
            </w:r>
          </w:p>
        </w:tc>
        <w:tc>
          <w:tcPr>
            <w:tcW w:w="3960" w:type="dxa"/>
            <w:gridSpan w:val="2"/>
          </w:tcPr>
          <w:p w14:paraId="5B00A9FE" w14:textId="10B8938C" w:rsidR="00BC1A6D" w:rsidRPr="003A62A6" w:rsidRDefault="00BC1A6D" w:rsidP="00BC1A6D">
            <w:pPr>
              <w:pStyle w:val="Default"/>
              <w:numPr>
                <w:ilvl w:val="0"/>
                <w:numId w:val="362"/>
              </w:numPr>
              <w:rPr>
                <w:color w:val="auto"/>
              </w:rPr>
            </w:pPr>
            <w:r w:rsidRPr="003A62A6">
              <w:rPr>
                <w:bCs/>
                <w:color w:val="auto"/>
              </w:rPr>
              <w:t>psychohygiena</w:t>
            </w:r>
            <w:r w:rsidRPr="003A62A6">
              <w:rPr>
                <w:b/>
                <w:bCs/>
                <w:color w:val="auto"/>
              </w:rPr>
              <w:t xml:space="preserve"> </w:t>
            </w:r>
            <w:r w:rsidRPr="003A62A6">
              <w:rPr>
                <w:color w:val="auto"/>
              </w:rPr>
              <w:t>v sociální dovednosti pro předcházení a</w:t>
            </w:r>
            <w:r w:rsidR="003A62A6">
              <w:rPr>
                <w:color w:val="auto"/>
              </w:rPr>
              <w:t> </w:t>
            </w:r>
            <w:r w:rsidRPr="003A62A6">
              <w:rPr>
                <w:color w:val="auto"/>
              </w:rPr>
              <w:t>zvládání stresu, hledání pomoci při problémech</w:t>
            </w:r>
          </w:p>
        </w:tc>
        <w:tc>
          <w:tcPr>
            <w:tcW w:w="1081" w:type="dxa"/>
          </w:tcPr>
          <w:p w14:paraId="43865508" w14:textId="77777777" w:rsidR="00BC1A6D" w:rsidRPr="007C17DC" w:rsidRDefault="00BC1A6D" w:rsidP="004070DD">
            <w:pPr>
              <w:ind w:left="-70" w:firstLine="70"/>
              <w:jc w:val="center"/>
              <w:rPr>
                <w:b/>
              </w:rPr>
            </w:pPr>
          </w:p>
        </w:tc>
        <w:tc>
          <w:tcPr>
            <w:tcW w:w="1082" w:type="dxa"/>
          </w:tcPr>
          <w:p w14:paraId="1378F2FE" w14:textId="77777777" w:rsidR="00BC1A6D" w:rsidRPr="007C17DC" w:rsidRDefault="00BC1A6D" w:rsidP="004070DD">
            <w:pPr>
              <w:ind w:left="-211"/>
              <w:jc w:val="center"/>
              <w:rPr>
                <w:b/>
              </w:rPr>
            </w:pPr>
          </w:p>
        </w:tc>
      </w:tr>
      <w:tr w:rsidR="007C17DC" w:rsidRPr="007C17DC" w14:paraId="591902A4" w14:textId="77777777" w:rsidTr="004070DD">
        <w:tblPrEx>
          <w:tblBorders>
            <w:insideH w:val="single" w:sz="6" w:space="0" w:color="auto"/>
            <w:insideV w:val="single" w:sz="6" w:space="0" w:color="auto"/>
          </w:tblBorders>
        </w:tblPrEx>
        <w:trPr>
          <w:trHeight w:val="800"/>
        </w:trPr>
        <w:tc>
          <w:tcPr>
            <w:tcW w:w="3964" w:type="dxa"/>
            <w:gridSpan w:val="2"/>
          </w:tcPr>
          <w:p w14:paraId="00920687" w14:textId="19B431C1" w:rsidR="00BC1A6D" w:rsidRPr="007C17DC" w:rsidRDefault="00BC1A6D" w:rsidP="003A62A6">
            <w:pPr>
              <w:tabs>
                <w:tab w:val="left" w:pos="1350"/>
              </w:tabs>
              <w:rPr>
                <w:b/>
                <w:i/>
              </w:rPr>
            </w:pPr>
            <w:r w:rsidRPr="007C17DC">
              <w:rPr>
                <w:b/>
                <w:i/>
              </w:rPr>
              <w:t>chová se odpovědně při mimořádných událostech a prakticky využívá základní znalosti první pomoci při likvidaci následků hromadného zasažení obyvatel</w:t>
            </w:r>
          </w:p>
        </w:tc>
        <w:tc>
          <w:tcPr>
            <w:tcW w:w="3703" w:type="dxa"/>
          </w:tcPr>
          <w:p w14:paraId="15B09E49" w14:textId="3DB9BDD4" w:rsidR="00BC1A6D" w:rsidRPr="007C17DC" w:rsidRDefault="00BC1A6D" w:rsidP="004070DD">
            <w:pPr>
              <w:numPr>
                <w:ilvl w:val="0"/>
                <w:numId w:val="35"/>
              </w:numPr>
              <w:tabs>
                <w:tab w:val="left" w:pos="0"/>
                <w:tab w:val="left" w:pos="2220"/>
              </w:tabs>
              <w:spacing w:after="80" w:line="240" w:lineRule="auto"/>
            </w:pPr>
            <w:r w:rsidRPr="007C17DC">
              <w:t>popíše a rozliší chování při mimořádných událostech</w:t>
            </w:r>
          </w:p>
          <w:p w14:paraId="33B50640" w14:textId="77777777" w:rsidR="00BC1A6D" w:rsidRPr="007C17DC" w:rsidRDefault="00BC1A6D" w:rsidP="00BC1A6D">
            <w:pPr>
              <w:numPr>
                <w:ilvl w:val="0"/>
                <w:numId w:val="35"/>
              </w:numPr>
              <w:tabs>
                <w:tab w:val="left" w:pos="0"/>
                <w:tab w:val="left" w:pos="2220"/>
              </w:tabs>
              <w:spacing w:after="80" w:line="240" w:lineRule="auto"/>
            </w:pPr>
            <w:r w:rsidRPr="007C17DC">
              <w:t>prakticky využije znalosti první pomoci při likvidaci následků hromadného zasažení obyvatel</w:t>
            </w:r>
          </w:p>
        </w:tc>
        <w:tc>
          <w:tcPr>
            <w:tcW w:w="3960" w:type="dxa"/>
            <w:gridSpan w:val="2"/>
          </w:tcPr>
          <w:p w14:paraId="42BD93C6" w14:textId="77777777" w:rsidR="00BC1A6D" w:rsidRPr="007C17DC" w:rsidRDefault="00BC1A6D" w:rsidP="00BC1A6D">
            <w:pPr>
              <w:numPr>
                <w:ilvl w:val="0"/>
                <w:numId w:val="56"/>
              </w:numPr>
              <w:spacing w:after="80" w:line="240" w:lineRule="auto"/>
            </w:pPr>
            <w:r w:rsidRPr="007C17DC">
              <w:t>ochrana člověka při mimořádných událostech, evakuační plán</w:t>
            </w:r>
          </w:p>
          <w:p w14:paraId="7DDAFA8D" w14:textId="77777777" w:rsidR="00BC1A6D" w:rsidRPr="007C17DC" w:rsidRDefault="00BC1A6D" w:rsidP="00BC1A6D">
            <w:pPr>
              <w:numPr>
                <w:ilvl w:val="0"/>
                <w:numId w:val="56"/>
              </w:numPr>
              <w:spacing w:after="80" w:line="240" w:lineRule="auto"/>
            </w:pPr>
            <w:r w:rsidRPr="007C17DC">
              <w:t>poskytnutí první pomoci při drobných úrazech</w:t>
            </w:r>
          </w:p>
        </w:tc>
        <w:tc>
          <w:tcPr>
            <w:tcW w:w="1081" w:type="dxa"/>
          </w:tcPr>
          <w:p w14:paraId="54CAFB71" w14:textId="77777777" w:rsidR="00BC1A6D" w:rsidRPr="007C17DC" w:rsidRDefault="00BC1A6D" w:rsidP="004070DD">
            <w:pPr>
              <w:ind w:left="-70" w:firstLine="70"/>
              <w:jc w:val="center"/>
              <w:rPr>
                <w:b/>
              </w:rPr>
            </w:pPr>
          </w:p>
        </w:tc>
        <w:tc>
          <w:tcPr>
            <w:tcW w:w="1082" w:type="dxa"/>
          </w:tcPr>
          <w:p w14:paraId="29E88A93" w14:textId="77777777" w:rsidR="00BC1A6D" w:rsidRPr="007C17DC" w:rsidRDefault="00BC1A6D" w:rsidP="003A62A6"/>
        </w:tc>
      </w:tr>
    </w:tbl>
    <w:p w14:paraId="70EB8F6D" w14:textId="77777777" w:rsidR="00BC1A6D" w:rsidRDefault="00BC1A6D" w:rsidP="00BC1A6D">
      <w:r>
        <w:br w:type="page"/>
      </w:r>
    </w:p>
    <w:p w14:paraId="17EA3A31" w14:textId="4AF6D189" w:rsidR="00BC1A6D" w:rsidRPr="00547722" w:rsidRDefault="003A62A6" w:rsidP="00BC1A6D">
      <w:pPr>
        <w:pStyle w:val="Nadpis6"/>
        <w:ind w:left="1152" w:hanging="1152"/>
      </w:pPr>
      <w:bookmarkStart w:id="1304" w:name="Vkz_8"/>
      <w:bookmarkStart w:id="1305" w:name="_Toc18265059"/>
      <w:bookmarkStart w:id="1306" w:name="_Toc176004916"/>
      <w:r>
        <w:lastRenderedPageBreak/>
        <w:t>4.4.8.1.3.2</w:t>
      </w:r>
      <w:r>
        <w:tab/>
      </w:r>
      <w:r w:rsidR="00BC1A6D" w:rsidRPr="00547722">
        <w:t>Učební osnovy 9. ročník</w:t>
      </w:r>
      <w:bookmarkEnd w:id="1304"/>
      <w:r w:rsidR="00BC1A6D" w:rsidRPr="00547722">
        <w:t xml:space="preserve"> - VkZ</w:t>
      </w:r>
      <w:bookmarkEnd w:id="1305"/>
      <w:bookmarkEnd w:id="1306"/>
    </w:p>
    <w:p w14:paraId="0FC72B5E" w14:textId="77777777" w:rsidR="00BC1A6D" w:rsidRPr="00547722" w:rsidRDefault="00BC1A6D" w:rsidP="00BC1A6D">
      <w:pPr>
        <w:rPr>
          <w:b/>
        </w:rPr>
      </w:pP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7"/>
        <w:gridCol w:w="4140"/>
        <w:gridCol w:w="3960"/>
        <w:gridCol w:w="1081"/>
        <w:gridCol w:w="1082"/>
      </w:tblGrid>
      <w:tr w:rsidR="003A62A6" w:rsidRPr="003A62A6" w14:paraId="626CABD9" w14:textId="77777777" w:rsidTr="004070DD">
        <w:trPr>
          <w:trHeight w:val="70"/>
        </w:trPr>
        <w:tc>
          <w:tcPr>
            <w:tcW w:w="3527" w:type="dxa"/>
          </w:tcPr>
          <w:p w14:paraId="7076B810" w14:textId="79D14F21" w:rsidR="00BC1A6D" w:rsidRPr="003A62A6" w:rsidRDefault="00BC1A6D" w:rsidP="003A62A6">
            <w:pPr>
              <w:tabs>
                <w:tab w:val="left" w:pos="2220"/>
              </w:tabs>
              <w:jc w:val="center"/>
              <w:rPr>
                <w:b/>
              </w:rPr>
            </w:pPr>
            <w:r w:rsidRPr="003A62A6">
              <w:rPr>
                <w:b/>
              </w:rPr>
              <w:t>Očekávané výstupy z RVP</w:t>
            </w:r>
          </w:p>
        </w:tc>
        <w:tc>
          <w:tcPr>
            <w:tcW w:w="4140" w:type="dxa"/>
          </w:tcPr>
          <w:p w14:paraId="7128F008" w14:textId="6DD5A770" w:rsidR="00BC1A6D" w:rsidRPr="003A62A6" w:rsidRDefault="00BC1A6D" w:rsidP="003A62A6">
            <w:pPr>
              <w:tabs>
                <w:tab w:val="left" w:pos="2220"/>
              </w:tabs>
              <w:jc w:val="center"/>
              <w:rPr>
                <w:b/>
              </w:rPr>
            </w:pPr>
            <w:r w:rsidRPr="003A62A6">
              <w:rPr>
                <w:b/>
              </w:rPr>
              <w:t>Školní ročníkové výstupy</w:t>
            </w:r>
          </w:p>
        </w:tc>
        <w:tc>
          <w:tcPr>
            <w:tcW w:w="3960" w:type="dxa"/>
          </w:tcPr>
          <w:p w14:paraId="4A8D5625" w14:textId="77777777" w:rsidR="00BC1A6D" w:rsidRPr="003A62A6" w:rsidRDefault="00BC1A6D" w:rsidP="004070DD">
            <w:pPr>
              <w:jc w:val="center"/>
              <w:rPr>
                <w:b/>
              </w:rPr>
            </w:pPr>
            <w:r w:rsidRPr="003A62A6">
              <w:rPr>
                <w:b/>
              </w:rPr>
              <w:t>Učivo</w:t>
            </w:r>
          </w:p>
        </w:tc>
        <w:tc>
          <w:tcPr>
            <w:tcW w:w="1081" w:type="dxa"/>
          </w:tcPr>
          <w:p w14:paraId="2B2EB15E" w14:textId="77777777" w:rsidR="00BC1A6D" w:rsidRPr="003A62A6" w:rsidRDefault="00BC1A6D" w:rsidP="004070DD">
            <w:pPr>
              <w:ind w:left="-70" w:firstLine="70"/>
              <w:jc w:val="center"/>
              <w:rPr>
                <w:b/>
              </w:rPr>
            </w:pPr>
            <w:r w:rsidRPr="003A62A6">
              <w:rPr>
                <w:b/>
              </w:rPr>
              <w:t>PT</w:t>
            </w:r>
          </w:p>
        </w:tc>
        <w:tc>
          <w:tcPr>
            <w:tcW w:w="1082" w:type="dxa"/>
          </w:tcPr>
          <w:p w14:paraId="39573A84" w14:textId="77777777" w:rsidR="00BC1A6D" w:rsidRPr="003A62A6" w:rsidRDefault="00BC1A6D" w:rsidP="004070DD">
            <w:pPr>
              <w:ind w:left="-211"/>
              <w:jc w:val="center"/>
              <w:rPr>
                <w:b/>
              </w:rPr>
            </w:pPr>
            <w:r w:rsidRPr="003A62A6">
              <w:rPr>
                <w:b/>
              </w:rPr>
              <w:t>MpV</w:t>
            </w:r>
          </w:p>
        </w:tc>
      </w:tr>
      <w:tr w:rsidR="003A62A6" w:rsidRPr="003A62A6" w14:paraId="53B146E6" w14:textId="77777777" w:rsidTr="004070DD">
        <w:tblPrEx>
          <w:tblBorders>
            <w:insideH w:val="single" w:sz="6" w:space="0" w:color="auto"/>
            <w:insideV w:val="single" w:sz="6" w:space="0" w:color="auto"/>
          </w:tblBorders>
        </w:tblPrEx>
        <w:trPr>
          <w:cantSplit/>
          <w:trHeight w:val="288"/>
        </w:trPr>
        <w:tc>
          <w:tcPr>
            <w:tcW w:w="3527" w:type="dxa"/>
            <w:tcBorders>
              <w:bottom w:val="single" w:sz="6" w:space="0" w:color="auto"/>
            </w:tcBorders>
          </w:tcPr>
          <w:p w14:paraId="7E09921F" w14:textId="77777777" w:rsidR="00BC1A6D" w:rsidRPr="003A62A6" w:rsidRDefault="00BC1A6D" w:rsidP="004070DD">
            <w:pPr>
              <w:tabs>
                <w:tab w:val="left" w:pos="1350"/>
              </w:tabs>
              <w:rPr>
                <w:b/>
                <w:i/>
              </w:rPr>
            </w:pPr>
            <w:r w:rsidRPr="003A62A6">
              <w:rPr>
                <w:b/>
                <w:i/>
              </w:rPr>
              <w:t>Žák:</w:t>
            </w:r>
          </w:p>
        </w:tc>
        <w:tc>
          <w:tcPr>
            <w:tcW w:w="4140" w:type="dxa"/>
            <w:tcBorders>
              <w:bottom w:val="single" w:sz="6" w:space="0" w:color="auto"/>
            </w:tcBorders>
          </w:tcPr>
          <w:p w14:paraId="5037BDD9" w14:textId="77777777" w:rsidR="00BC1A6D" w:rsidRPr="003A62A6" w:rsidRDefault="00BC1A6D" w:rsidP="004070DD">
            <w:pPr>
              <w:tabs>
                <w:tab w:val="left" w:pos="1350"/>
              </w:tabs>
              <w:rPr>
                <w:b/>
              </w:rPr>
            </w:pPr>
            <w:r w:rsidRPr="003A62A6">
              <w:t>Žák</w:t>
            </w:r>
            <w:r w:rsidRPr="003A62A6">
              <w:rPr>
                <w:b/>
              </w:rPr>
              <w:t>:</w:t>
            </w:r>
          </w:p>
        </w:tc>
        <w:tc>
          <w:tcPr>
            <w:tcW w:w="3960" w:type="dxa"/>
            <w:tcBorders>
              <w:bottom w:val="single" w:sz="6" w:space="0" w:color="auto"/>
            </w:tcBorders>
          </w:tcPr>
          <w:p w14:paraId="057B2127" w14:textId="77777777" w:rsidR="00BC1A6D" w:rsidRPr="003A62A6" w:rsidRDefault="00BC1A6D" w:rsidP="004070DD"/>
        </w:tc>
        <w:tc>
          <w:tcPr>
            <w:tcW w:w="1081" w:type="dxa"/>
            <w:tcBorders>
              <w:bottom w:val="single" w:sz="6" w:space="0" w:color="auto"/>
            </w:tcBorders>
          </w:tcPr>
          <w:p w14:paraId="5FB3772F" w14:textId="77777777" w:rsidR="00BC1A6D" w:rsidRPr="003A62A6" w:rsidRDefault="00BC1A6D" w:rsidP="004070DD">
            <w:pPr>
              <w:ind w:left="-70" w:firstLine="70"/>
              <w:jc w:val="center"/>
              <w:rPr>
                <w:b/>
              </w:rPr>
            </w:pPr>
          </w:p>
        </w:tc>
        <w:tc>
          <w:tcPr>
            <w:tcW w:w="1082" w:type="dxa"/>
            <w:tcBorders>
              <w:bottom w:val="single" w:sz="6" w:space="0" w:color="auto"/>
            </w:tcBorders>
          </w:tcPr>
          <w:p w14:paraId="02F031C0" w14:textId="77777777" w:rsidR="00BC1A6D" w:rsidRPr="003A62A6" w:rsidRDefault="00BC1A6D" w:rsidP="004070DD">
            <w:pPr>
              <w:ind w:left="-211"/>
              <w:jc w:val="center"/>
              <w:rPr>
                <w:b/>
              </w:rPr>
            </w:pPr>
          </w:p>
        </w:tc>
      </w:tr>
      <w:tr w:rsidR="003A62A6" w:rsidRPr="003A62A6" w14:paraId="6741D0E8" w14:textId="77777777" w:rsidTr="004070DD">
        <w:tblPrEx>
          <w:tblBorders>
            <w:insideH w:val="single" w:sz="6" w:space="0" w:color="auto"/>
            <w:insideV w:val="single" w:sz="6" w:space="0" w:color="auto"/>
          </w:tblBorders>
        </w:tblPrEx>
        <w:trPr>
          <w:cantSplit/>
          <w:trHeight w:val="288"/>
        </w:trPr>
        <w:tc>
          <w:tcPr>
            <w:tcW w:w="3527" w:type="dxa"/>
            <w:tcBorders>
              <w:top w:val="single" w:sz="6" w:space="0" w:color="auto"/>
              <w:left w:val="single" w:sz="6" w:space="0" w:color="auto"/>
              <w:bottom w:val="single" w:sz="4" w:space="0" w:color="auto"/>
              <w:right w:val="single" w:sz="6" w:space="0" w:color="auto"/>
            </w:tcBorders>
          </w:tcPr>
          <w:p w14:paraId="549D526E" w14:textId="388556AB" w:rsidR="00BC1A6D" w:rsidRPr="003A62A6" w:rsidRDefault="00BC1A6D" w:rsidP="004070DD">
            <w:pPr>
              <w:tabs>
                <w:tab w:val="left" w:pos="2220"/>
              </w:tabs>
              <w:rPr>
                <w:b/>
                <w:i/>
              </w:rPr>
            </w:pPr>
            <w:r w:rsidRPr="003A62A6">
              <w:rPr>
                <w:b/>
                <w:i/>
              </w:rPr>
              <w:t>chápe význam dobrého soužití mezi vrstevníky i členy rodiny</w:t>
            </w:r>
          </w:p>
        </w:tc>
        <w:tc>
          <w:tcPr>
            <w:tcW w:w="4140" w:type="dxa"/>
            <w:tcBorders>
              <w:top w:val="single" w:sz="6" w:space="0" w:color="auto"/>
              <w:left w:val="single" w:sz="6" w:space="0" w:color="auto"/>
              <w:bottom w:val="single" w:sz="4" w:space="0" w:color="auto"/>
              <w:right w:val="single" w:sz="6" w:space="0" w:color="auto"/>
            </w:tcBorders>
          </w:tcPr>
          <w:p w14:paraId="327034DB" w14:textId="77777777" w:rsidR="00BC1A6D" w:rsidRPr="003A62A6" w:rsidRDefault="00BC1A6D" w:rsidP="00BC1A6D">
            <w:pPr>
              <w:numPr>
                <w:ilvl w:val="0"/>
                <w:numId w:val="3"/>
              </w:numPr>
              <w:spacing w:after="80" w:line="240" w:lineRule="auto"/>
            </w:pPr>
            <w:r w:rsidRPr="003A62A6">
              <w:t>vysvětlí pojem: partnerský vztah, láska, manželství, rodičovství</w:t>
            </w:r>
          </w:p>
          <w:p w14:paraId="15A888CF" w14:textId="77777777" w:rsidR="00BC1A6D" w:rsidRPr="003A62A6" w:rsidRDefault="00BC1A6D" w:rsidP="00BC1A6D">
            <w:pPr>
              <w:numPr>
                <w:ilvl w:val="0"/>
                <w:numId w:val="3"/>
              </w:numPr>
              <w:spacing w:after="80" w:line="240" w:lineRule="auto"/>
            </w:pPr>
            <w:r w:rsidRPr="003A62A6">
              <w:t>reaguje přiměřeně v simulovaných životních situacích, rozliší rodinu úplnou a neúplnou a popíše vliv na vývoj dítěte</w:t>
            </w:r>
          </w:p>
        </w:tc>
        <w:tc>
          <w:tcPr>
            <w:tcW w:w="3960" w:type="dxa"/>
            <w:tcBorders>
              <w:top w:val="single" w:sz="6" w:space="0" w:color="auto"/>
              <w:left w:val="single" w:sz="6" w:space="0" w:color="auto"/>
              <w:bottom w:val="single" w:sz="4" w:space="0" w:color="auto"/>
              <w:right w:val="single" w:sz="6" w:space="0" w:color="auto"/>
            </w:tcBorders>
          </w:tcPr>
          <w:p w14:paraId="7D95191B" w14:textId="77777777" w:rsidR="00BC1A6D" w:rsidRPr="003A62A6" w:rsidRDefault="00BC1A6D" w:rsidP="00BC1A6D">
            <w:pPr>
              <w:numPr>
                <w:ilvl w:val="0"/>
                <w:numId w:val="3"/>
              </w:numPr>
              <w:spacing w:after="80" w:line="240" w:lineRule="auto"/>
            </w:pPr>
            <w:r w:rsidRPr="003A62A6">
              <w:t>vztahy partnerské a vztahy v rodině, základy péče o dítě</w:t>
            </w:r>
          </w:p>
          <w:p w14:paraId="091C4260" w14:textId="4B42202E" w:rsidR="00BC1A6D" w:rsidRPr="003A62A6" w:rsidRDefault="00BC1A6D" w:rsidP="004070DD">
            <w:pPr>
              <w:numPr>
                <w:ilvl w:val="0"/>
                <w:numId w:val="3"/>
              </w:numPr>
              <w:spacing w:after="80" w:line="240" w:lineRule="auto"/>
            </w:pPr>
            <w:r w:rsidRPr="003A62A6">
              <w:t>rodina</w:t>
            </w:r>
          </w:p>
        </w:tc>
        <w:tc>
          <w:tcPr>
            <w:tcW w:w="1081" w:type="dxa"/>
            <w:tcBorders>
              <w:top w:val="single" w:sz="6" w:space="0" w:color="auto"/>
              <w:left w:val="single" w:sz="6" w:space="0" w:color="auto"/>
              <w:bottom w:val="single" w:sz="4" w:space="0" w:color="auto"/>
              <w:right w:val="single" w:sz="6" w:space="0" w:color="auto"/>
            </w:tcBorders>
          </w:tcPr>
          <w:p w14:paraId="1C2B0890" w14:textId="77777777" w:rsidR="00BC1A6D" w:rsidRPr="003A62A6" w:rsidRDefault="00BC1A6D" w:rsidP="004070DD">
            <w:pPr>
              <w:ind w:left="-70" w:firstLine="70"/>
              <w:jc w:val="center"/>
            </w:pPr>
          </w:p>
        </w:tc>
        <w:tc>
          <w:tcPr>
            <w:tcW w:w="1082" w:type="dxa"/>
            <w:tcBorders>
              <w:top w:val="single" w:sz="6" w:space="0" w:color="auto"/>
              <w:left w:val="single" w:sz="6" w:space="0" w:color="auto"/>
              <w:bottom w:val="single" w:sz="4" w:space="0" w:color="auto"/>
              <w:right w:val="single" w:sz="6" w:space="0" w:color="auto"/>
            </w:tcBorders>
          </w:tcPr>
          <w:p w14:paraId="39F42BD1" w14:textId="77777777" w:rsidR="00BC1A6D" w:rsidRPr="003A62A6" w:rsidRDefault="00BC1A6D" w:rsidP="004070DD">
            <w:pPr>
              <w:ind w:left="-211"/>
              <w:jc w:val="center"/>
            </w:pPr>
            <w:r w:rsidRPr="003A62A6">
              <w:t>Ov 8</w:t>
            </w:r>
          </w:p>
        </w:tc>
      </w:tr>
      <w:tr w:rsidR="003A62A6" w:rsidRPr="003A62A6" w14:paraId="13763571" w14:textId="77777777" w:rsidTr="004070DD">
        <w:tblPrEx>
          <w:tblBorders>
            <w:insideH w:val="single" w:sz="6" w:space="0" w:color="auto"/>
            <w:insideV w:val="single" w:sz="6" w:space="0" w:color="auto"/>
          </w:tblBorders>
        </w:tblPrEx>
        <w:tc>
          <w:tcPr>
            <w:tcW w:w="3527" w:type="dxa"/>
            <w:tcBorders>
              <w:top w:val="single" w:sz="4" w:space="0" w:color="auto"/>
              <w:left w:val="single" w:sz="6" w:space="0" w:color="auto"/>
              <w:bottom w:val="single" w:sz="4" w:space="0" w:color="auto"/>
              <w:right w:val="single" w:sz="6" w:space="0" w:color="auto"/>
            </w:tcBorders>
          </w:tcPr>
          <w:p w14:paraId="69F95FCC" w14:textId="42D95B41" w:rsidR="00BC1A6D" w:rsidRPr="003A62A6" w:rsidRDefault="00BC1A6D" w:rsidP="004070DD">
            <w:pPr>
              <w:tabs>
                <w:tab w:val="left" w:pos="426"/>
                <w:tab w:val="left" w:pos="2220"/>
              </w:tabs>
              <w:rPr>
                <w:i/>
              </w:rPr>
            </w:pPr>
            <w:r w:rsidRPr="003A62A6">
              <w:rPr>
                <w:b/>
                <w:i/>
              </w:rPr>
              <w:t>uvědomuje si základní životní potřeby a jejich naplňování ve shodě se zdravím</w:t>
            </w:r>
            <w:r w:rsidRPr="003A62A6">
              <w:rPr>
                <w:i/>
              </w:rPr>
              <w:t xml:space="preserve">, </w:t>
            </w:r>
            <w:r w:rsidRPr="003A62A6">
              <w:rPr>
                <w:rStyle w:val="Siln"/>
                <w:i/>
                <w:shd w:val="clear" w:color="auto" w:fill="F6F8FA"/>
              </w:rPr>
              <w:t>vysvětlí vztah mezi uspokojováním základních lidských potřeb a hodnotou zdraví</w:t>
            </w:r>
          </w:p>
        </w:tc>
        <w:tc>
          <w:tcPr>
            <w:tcW w:w="4140" w:type="dxa"/>
            <w:tcBorders>
              <w:top w:val="single" w:sz="4" w:space="0" w:color="auto"/>
              <w:left w:val="single" w:sz="6" w:space="0" w:color="auto"/>
              <w:bottom w:val="single" w:sz="4" w:space="0" w:color="auto"/>
              <w:right w:val="single" w:sz="6" w:space="0" w:color="auto"/>
            </w:tcBorders>
          </w:tcPr>
          <w:p w14:paraId="1EDD020F" w14:textId="2566AF65" w:rsidR="00BC1A6D" w:rsidRPr="003A62A6" w:rsidRDefault="00BC1A6D" w:rsidP="00BC1A6D">
            <w:pPr>
              <w:numPr>
                <w:ilvl w:val="0"/>
                <w:numId w:val="38"/>
              </w:numPr>
              <w:spacing w:after="80" w:line="240" w:lineRule="auto"/>
            </w:pPr>
            <w:r w:rsidRPr="003A62A6">
              <w:t>vysvětlí zásady osobní, intimní a</w:t>
            </w:r>
            <w:r w:rsidR="003A62A6">
              <w:t> </w:t>
            </w:r>
            <w:r w:rsidRPr="003A62A6">
              <w:t>duševní hygieny, důležitosti otužování a významu pohybu pro zdraví</w:t>
            </w:r>
          </w:p>
          <w:p w14:paraId="1FA4B0F9" w14:textId="55503693" w:rsidR="00BC1A6D" w:rsidRPr="003A62A6" w:rsidRDefault="00BC1A6D" w:rsidP="00BC1A6D">
            <w:pPr>
              <w:numPr>
                <w:ilvl w:val="0"/>
                <w:numId w:val="38"/>
              </w:numPr>
              <w:spacing w:after="80" w:line="240" w:lineRule="auto"/>
              <w:rPr>
                <w:b/>
                <w:i/>
              </w:rPr>
            </w:pPr>
            <w:r w:rsidRPr="003A62A6">
              <w:rPr>
                <w:rStyle w:val="Siln"/>
                <w:i/>
                <w:shd w:val="clear" w:color="auto" w:fill="F6F8FA"/>
              </w:rPr>
              <w:t>vysvětlí vztah mezi uspokojováním základních lidských potřeb a</w:t>
            </w:r>
            <w:r w:rsidR="003A62A6">
              <w:rPr>
                <w:rStyle w:val="Siln"/>
                <w:i/>
                <w:shd w:val="clear" w:color="auto" w:fill="F6F8FA"/>
              </w:rPr>
              <w:t> </w:t>
            </w:r>
            <w:r w:rsidRPr="003A62A6">
              <w:rPr>
                <w:rStyle w:val="Siln"/>
                <w:i/>
                <w:shd w:val="clear" w:color="auto" w:fill="F6F8FA"/>
              </w:rPr>
              <w:t>hodnotou zdraví</w:t>
            </w:r>
          </w:p>
        </w:tc>
        <w:tc>
          <w:tcPr>
            <w:tcW w:w="3960" w:type="dxa"/>
            <w:tcBorders>
              <w:top w:val="single" w:sz="4" w:space="0" w:color="auto"/>
              <w:left w:val="single" w:sz="6" w:space="0" w:color="auto"/>
              <w:bottom w:val="single" w:sz="4" w:space="0" w:color="auto"/>
              <w:right w:val="single" w:sz="6" w:space="0" w:color="auto"/>
            </w:tcBorders>
          </w:tcPr>
          <w:p w14:paraId="0C260ACA" w14:textId="77777777" w:rsidR="00BC1A6D" w:rsidRPr="003A62A6" w:rsidRDefault="00BC1A6D" w:rsidP="00BC1A6D">
            <w:pPr>
              <w:numPr>
                <w:ilvl w:val="0"/>
                <w:numId w:val="359"/>
              </w:numPr>
              <w:spacing w:after="80" w:line="240" w:lineRule="auto"/>
            </w:pPr>
            <w:r w:rsidRPr="003A62A6">
              <w:t>tělesná a duševní hygiena, pohyb</w:t>
            </w:r>
          </w:p>
          <w:p w14:paraId="2A78A20E" w14:textId="77777777" w:rsidR="00BC1A6D" w:rsidRPr="003A62A6" w:rsidRDefault="00BC1A6D" w:rsidP="00BC1A6D">
            <w:pPr>
              <w:numPr>
                <w:ilvl w:val="0"/>
                <w:numId w:val="359"/>
              </w:numPr>
              <w:spacing w:after="80" w:line="240" w:lineRule="auto"/>
            </w:pPr>
            <w:r w:rsidRPr="003A62A6">
              <w:t>základní lidské potřeby a hodnota zdraví</w:t>
            </w:r>
          </w:p>
        </w:tc>
        <w:tc>
          <w:tcPr>
            <w:tcW w:w="1081" w:type="dxa"/>
            <w:tcBorders>
              <w:top w:val="single" w:sz="4" w:space="0" w:color="auto"/>
              <w:left w:val="single" w:sz="6" w:space="0" w:color="auto"/>
              <w:bottom w:val="single" w:sz="4" w:space="0" w:color="auto"/>
              <w:right w:val="single" w:sz="6" w:space="0" w:color="auto"/>
            </w:tcBorders>
          </w:tcPr>
          <w:p w14:paraId="70EDAF2D" w14:textId="77777777" w:rsidR="00BC1A6D" w:rsidRPr="003A62A6" w:rsidRDefault="00BC1A6D" w:rsidP="004070DD">
            <w:pPr>
              <w:ind w:left="-70" w:firstLine="70"/>
              <w:jc w:val="center"/>
            </w:pPr>
          </w:p>
        </w:tc>
        <w:tc>
          <w:tcPr>
            <w:tcW w:w="1082" w:type="dxa"/>
            <w:tcBorders>
              <w:top w:val="single" w:sz="4" w:space="0" w:color="auto"/>
              <w:left w:val="single" w:sz="6" w:space="0" w:color="auto"/>
              <w:bottom w:val="single" w:sz="4" w:space="0" w:color="auto"/>
              <w:right w:val="single" w:sz="6" w:space="0" w:color="auto"/>
            </w:tcBorders>
          </w:tcPr>
          <w:p w14:paraId="6966451C" w14:textId="77777777" w:rsidR="00BC1A6D" w:rsidRPr="003A62A6" w:rsidRDefault="00BC1A6D" w:rsidP="004070DD">
            <w:pPr>
              <w:ind w:left="-211"/>
              <w:jc w:val="center"/>
            </w:pPr>
          </w:p>
        </w:tc>
      </w:tr>
      <w:tr w:rsidR="003A62A6" w:rsidRPr="003A62A6" w14:paraId="5A66DC24" w14:textId="77777777" w:rsidTr="004070DD">
        <w:tblPrEx>
          <w:tblBorders>
            <w:insideH w:val="single" w:sz="6" w:space="0" w:color="auto"/>
            <w:insideV w:val="single" w:sz="6" w:space="0" w:color="auto"/>
          </w:tblBorders>
        </w:tblPrEx>
        <w:trPr>
          <w:trHeight w:val="1137"/>
        </w:trPr>
        <w:tc>
          <w:tcPr>
            <w:tcW w:w="3527" w:type="dxa"/>
            <w:tcBorders>
              <w:top w:val="single" w:sz="4" w:space="0" w:color="auto"/>
              <w:left w:val="single" w:sz="6" w:space="0" w:color="auto"/>
              <w:bottom w:val="single" w:sz="4" w:space="0" w:color="auto"/>
              <w:right w:val="single" w:sz="6" w:space="0" w:color="auto"/>
            </w:tcBorders>
          </w:tcPr>
          <w:p w14:paraId="38ECE39A" w14:textId="25E00FB4" w:rsidR="00BC1A6D" w:rsidRPr="003A62A6" w:rsidRDefault="00BC1A6D" w:rsidP="004070DD">
            <w:pPr>
              <w:rPr>
                <w:b/>
                <w:i/>
              </w:rPr>
            </w:pPr>
            <w:r w:rsidRPr="003A62A6">
              <w:rPr>
                <w:b/>
                <w:i/>
              </w:rPr>
              <w:t>projevuje zdravé sebevědomí a</w:t>
            </w:r>
            <w:r w:rsidR="003A62A6">
              <w:rPr>
                <w:b/>
                <w:i/>
              </w:rPr>
              <w:t> </w:t>
            </w:r>
            <w:r w:rsidRPr="003A62A6">
              <w:rPr>
                <w:b/>
                <w:i/>
              </w:rPr>
              <w:t>preferuje ve styku s vrstevníky pozitivní životní cíle, hodnoty a</w:t>
            </w:r>
            <w:r w:rsidR="003A62A6">
              <w:rPr>
                <w:b/>
                <w:i/>
              </w:rPr>
              <w:t> </w:t>
            </w:r>
            <w:r w:rsidRPr="003A62A6">
              <w:rPr>
                <w:b/>
                <w:i/>
              </w:rPr>
              <w:t>zájmy</w:t>
            </w:r>
          </w:p>
        </w:tc>
        <w:tc>
          <w:tcPr>
            <w:tcW w:w="4140" w:type="dxa"/>
            <w:tcBorders>
              <w:top w:val="single" w:sz="4" w:space="0" w:color="auto"/>
              <w:left w:val="single" w:sz="6" w:space="0" w:color="auto"/>
              <w:bottom w:val="single" w:sz="4" w:space="0" w:color="auto"/>
              <w:right w:val="single" w:sz="6" w:space="0" w:color="auto"/>
            </w:tcBorders>
          </w:tcPr>
          <w:p w14:paraId="3ECD46C3" w14:textId="3B305D3C" w:rsidR="00BC1A6D" w:rsidRPr="003A62A6" w:rsidRDefault="00BC1A6D" w:rsidP="004070DD">
            <w:pPr>
              <w:numPr>
                <w:ilvl w:val="0"/>
                <w:numId w:val="3"/>
              </w:numPr>
              <w:spacing w:after="80" w:line="240" w:lineRule="auto"/>
            </w:pPr>
            <w:r w:rsidRPr="003A62A6">
              <w:t>sestaví svůj žebříček hodnot a</w:t>
            </w:r>
            <w:r w:rsidR="003A62A6">
              <w:t> </w:t>
            </w:r>
            <w:r w:rsidRPr="003A62A6">
              <w:t>životních cílů</w:t>
            </w:r>
          </w:p>
        </w:tc>
        <w:tc>
          <w:tcPr>
            <w:tcW w:w="3960" w:type="dxa"/>
            <w:tcBorders>
              <w:top w:val="single" w:sz="4" w:space="0" w:color="auto"/>
              <w:left w:val="single" w:sz="6" w:space="0" w:color="auto"/>
              <w:bottom w:val="single" w:sz="4" w:space="0" w:color="auto"/>
              <w:right w:val="single" w:sz="6" w:space="0" w:color="auto"/>
            </w:tcBorders>
          </w:tcPr>
          <w:p w14:paraId="4C4BF806" w14:textId="316A5448" w:rsidR="00BC1A6D" w:rsidRPr="003A62A6" w:rsidRDefault="00BC1A6D" w:rsidP="004070DD">
            <w:pPr>
              <w:numPr>
                <w:ilvl w:val="0"/>
                <w:numId w:val="3"/>
              </w:numPr>
              <w:spacing w:after="80" w:line="240" w:lineRule="auto"/>
            </w:pPr>
            <w:r w:rsidRPr="003A62A6">
              <w:t>pozitivní životní cíle a hodnoty, základní pravidla soužití</w:t>
            </w:r>
          </w:p>
        </w:tc>
        <w:tc>
          <w:tcPr>
            <w:tcW w:w="1081" w:type="dxa"/>
            <w:tcBorders>
              <w:top w:val="single" w:sz="4" w:space="0" w:color="auto"/>
              <w:left w:val="single" w:sz="6" w:space="0" w:color="auto"/>
              <w:bottom w:val="single" w:sz="4" w:space="0" w:color="auto"/>
              <w:right w:val="single" w:sz="6" w:space="0" w:color="auto"/>
            </w:tcBorders>
          </w:tcPr>
          <w:p w14:paraId="1976D3AD" w14:textId="77777777" w:rsidR="00BC1A6D" w:rsidRPr="003A62A6" w:rsidRDefault="00BC1A6D" w:rsidP="004070DD">
            <w:pPr>
              <w:ind w:left="-70" w:firstLine="70"/>
              <w:jc w:val="center"/>
            </w:pPr>
            <w:r w:rsidRPr="003A62A6">
              <w:t>OSV</w:t>
            </w:r>
          </w:p>
        </w:tc>
        <w:tc>
          <w:tcPr>
            <w:tcW w:w="1082" w:type="dxa"/>
            <w:tcBorders>
              <w:top w:val="single" w:sz="4" w:space="0" w:color="auto"/>
              <w:left w:val="single" w:sz="6" w:space="0" w:color="auto"/>
              <w:bottom w:val="single" w:sz="4" w:space="0" w:color="auto"/>
              <w:right w:val="single" w:sz="6" w:space="0" w:color="auto"/>
            </w:tcBorders>
          </w:tcPr>
          <w:p w14:paraId="7EA350FC" w14:textId="77777777" w:rsidR="00BC1A6D" w:rsidRPr="003A62A6" w:rsidRDefault="00BC1A6D" w:rsidP="004070DD">
            <w:pPr>
              <w:ind w:left="-211"/>
              <w:jc w:val="center"/>
            </w:pPr>
          </w:p>
        </w:tc>
      </w:tr>
    </w:tbl>
    <w:p w14:paraId="37183003" w14:textId="77777777" w:rsidR="00BC1A6D" w:rsidRDefault="00BC1A6D" w:rsidP="00BC1A6D">
      <w:r>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5"/>
        <w:gridCol w:w="3876"/>
        <w:gridCol w:w="3876"/>
        <w:gridCol w:w="1081"/>
        <w:gridCol w:w="1082"/>
      </w:tblGrid>
      <w:tr w:rsidR="003A62A6" w:rsidRPr="003A62A6" w14:paraId="5686DEF3" w14:textId="77777777" w:rsidTr="004070DD">
        <w:trPr>
          <w:trHeight w:val="70"/>
        </w:trPr>
        <w:tc>
          <w:tcPr>
            <w:tcW w:w="13790" w:type="dxa"/>
            <w:gridSpan w:val="5"/>
          </w:tcPr>
          <w:p w14:paraId="35F6C240" w14:textId="16EDA2EB" w:rsidR="00BC1A6D" w:rsidRPr="003A62A6" w:rsidRDefault="00BC1A6D" w:rsidP="004070DD">
            <w:pPr>
              <w:rPr>
                <w:b/>
              </w:rPr>
            </w:pPr>
            <w:r w:rsidRPr="003A62A6">
              <w:rPr>
                <w:b/>
              </w:rPr>
              <w:lastRenderedPageBreak/>
              <w:t xml:space="preserve">4.4.8.1.3.2 Učební osnovy 9. ročník </w:t>
            </w:r>
            <w:r w:rsidR="003A62A6" w:rsidRPr="003A62A6">
              <w:rPr>
                <w:b/>
              </w:rPr>
              <w:t>–</w:t>
            </w:r>
            <w:r w:rsidRPr="003A62A6">
              <w:rPr>
                <w:b/>
              </w:rPr>
              <w:t xml:space="preserve"> VkZ</w:t>
            </w:r>
          </w:p>
        </w:tc>
      </w:tr>
      <w:tr w:rsidR="003A62A6" w:rsidRPr="003A62A6" w14:paraId="32441D29" w14:textId="77777777" w:rsidTr="004070DD">
        <w:trPr>
          <w:trHeight w:val="70"/>
        </w:trPr>
        <w:tc>
          <w:tcPr>
            <w:tcW w:w="3875" w:type="dxa"/>
          </w:tcPr>
          <w:p w14:paraId="0F23F7FB" w14:textId="77777777" w:rsidR="00BC1A6D" w:rsidRPr="003A62A6" w:rsidRDefault="00BC1A6D" w:rsidP="004070DD">
            <w:pPr>
              <w:tabs>
                <w:tab w:val="left" w:pos="2220"/>
              </w:tabs>
              <w:jc w:val="center"/>
              <w:rPr>
                <w:b/>
              </w:rPr>
            </w:pPr>
            <w:r w:rsidRPr="003A62A6">
              <w:rPr>
                <w:b/>
              </w:rPr>
              <w:t xml:space="preserve">Očekávané výstupy </w:t>
            </w:r>
          </w:p>
          <w:p w14:paraId="71ED1AA4" w14:textId="77777777" w:rsidR="00BC1A6D" w:rsidRPr="003A62A6" w:rsidRDefault="00BC1A6D" w:rsidP="004070DD">
            <w:pPr>
              <w:tabs>
                <w:tab w:val="left" w:pos="2220"/>
              </w:tabs>
              <w:jc w:val="center"/>
              <w:rPr>
                <w:b/>
              </w:rPr>
            </w:pPr>
            <w:r w:rsidRPr="003A62A6">
              <w:rPr>
                <w:b/>
              </w:rPr>
              <w:t>z RVP</w:t>
            </w:r>
          </w:p>
        </w:tc>
        <w:tc>
          <w:tcPr>
            <w:tcW w:w="3876" w:type="dxa"/>
          </w:tcPr>
          <w:p w14:paraId="30240A34" w14:textId="77777777" w:rsidR="00BC1A6D" w:rsidRPr="003A62A6" w:rsidRDefault="00BC1A6D" w:rsidP="004070DD">
            <w:pPr>
              <w:tabs>
                <w:tab w:val="left" w:pos="2220"/>
              </w:tabs>
              <w:jc w:val="center"/>
              <w:rPr>
                <w:b/>
              </w:rPr>
            </w:pPr>
            <w:r w:rsidRPr="003A62A6">
              <w:rPr>
                <w:b/>
              </w:rPr>
              <w:t xml:space="preserve">Školní ročníkové </w:t>
            </w:r>
          </w:p>
          <w:p w14:paraId="71A833D8" w14:textId="77777777" w:rsidR="00BC1A6D" w:rsidRPr="003A62A6" w:rsidRDefault="00BC1A6D" w:rsidP="004070DD">
            <w:pPr>
              <w:tabs>
                <w:tab w:val="left" w:pos="2220"/>
              </w:tabs>
              <w:jc w:val="center"/>
              <w:rPr>
                <w:b/>
              </w:rPr>
            </w:pPr>
            <w:r w:rsidRPr="003A62A6">
              <w:rPr>
                <w:b/>
              </w:rPr>
              <w:t>výstupy</w:t>
            </w:r>
          </w:p>
        </w:tc>
        <w:tc>
          <w:tcPr>
            <w:tcW w:w="3876" w:type="dxa"/>
          </w:tcPr>
          <w:p w14:paraId="5CD9E632" w14:textId="77777777" w:rsidR="00BC1A6D" w:rsidRPr="003A62A6" w:rsidRDefault="00BC1A6D" w:rsidP="004070DD">
            <w:pPr>
              <w:jc w:val="center"/>
              <w:rPr>
                <w:b/>
              </w:rPr>
            </w:pPr>
            <w:r w:rsidRPr="003A62A6">
              <w:rPr>
                <w:b/>
              </w:rPr>
              <w:t>Učivo</w:t>
            </w:r>
          </w:p>
        </w:tc>
        <w:tc>
          <w:tcPr>
            <w:tcW w:w="1081" w:type="dxa"/>
          </w:tcPr>
          <w:p w14:paraId="2E60E867" w14:textId="77777777" w:rsidR="00BC1A6D" w:rsidRPr="003A62A6" w:rsidRDefault="00BC1A6D" w:rsidP="004070DD">
            <w:pPr>
              <w:ind w:left="-70" w:firstLine="70"/>
              <w:jc w:val="center"/>
              <w:rPr>
                <w:b/>
              </w:rPr>
            </w:pPr>
            <w:r w:rsidRPr="003A62A6">
              <w:rPr>
                <w:b/>
              </w:rPr>
              <w:t>PT</w:t>
            </w:r>
          </w:p>
        </w:tc>
        <w:tc>
          <w:tcPr>
            <w:tcW w:w="1082" w:type="dxa"/>
          </w:tcPr>
          <w:p w14:paraId="56C081E5" w14:textId="77777777" w:rsidR="00BC1A6D" w:rsidRPr="003A62A6" w:rsidRDefault="00BC1A6D" w:rsidP="004070DD">
            <w:pPr>
              <w:ind w:left="-211"/>
              <w:jc w:val="center"/>
              <w:rPr>
                <w:b/>
              </w:rPr>
            </w:pPr>
            <w:r w:rsidRPr="003A62A6">
              <w:rPr>
                <w:b/>
              </w:rPr>
              <w:t>MpV</w:t>
            </w:r>
          </w:p>
        </w:tc>
      </w:tr>
      <w:tr w:rsidR="003A62A6" w:rsidRPr="003A62A6" w14:paraId="7F4E4CC8" w14:textId="77777777" w:rsidTr="004070DD">
        <w:tblPrEx>
          <w:tblBorders>
            <w:insideH w:val="single" w:sz="6" w:space="0" w:color="auto"/>
            <w:insideV w:val="single" w:sz="6" w:space="0" w:color="auto"/>
          </w:tblBorders>
        </w:tblPrEx>
        <w:trPr>
          <w:cantSplit/>
          <w:trHeight w:val="288"/>
        </w:trPr>
        <w:tc>
          <w:tcPr>
            <w:tcW w:w="3875" w:type="dxa"/>
            <w:tcBorders>
              <w:bottom w:val="single" w:sz="6" w:space="0" w:color="auto"/>
            </w:tcBorders>
          </w:tcPr>
          <w:p w14:paraId="7A1F881B" w14:textId="77777777" w:rsidR="00BC1A6D" w:rsidRPr="003A62A6" w:rsidRDefault="00BC1A6D" w:rsidP="004070DD">
            <w:pPr>
              <w:tabs>
                <w:tab w:val="left" w:pos="1350"/>
              </w:tabs>
              <w:rPr>
                <w:b/>
                <w:i/>
              </w:rPr>
            </w:pPr>
            <w:r w:rsidRPr="003A62A6">
              <w:rPr>
                <w:b/>
                <w:i/>
              </w:rPr>
              <w:t>Žák:</w:t>
            </w:r>
          </w:p>
        </w:tc>
        <w:tc>
          <w:tcPr>
            <w:tcW w:w="3876" w:type="dxa"/>
            <w:tcBorders>
              <w:bottom w:val="single" w:sz="6" w:space="0" w:color="auto"/>
            </w:tcBorders>
          </w:tcPr>
          <w:p w14:paraId="26B56853" w14:textId="77777777" w:rsidR="00BC1A6D" w:rsidRPr="003A62A6" w:rsidRDefault="00BC1A6D" w:rsidP="004070DD">
            <w:pPr>
              <w:tabs>
                <w:tab w:val="left" w:pos="1350"/>
              </w:tabs>
              <w:rPr>
                <w:b/>
              </w:rPr>
            </w:pPr>
            <w:r w:rsidRPr="003A62A6">
              <w:t>Žák</w:t>
            </w:r>
            <w:r w:rsidRPr="003A62A6">
              <w:rPr>
                <w:b/>
              </w:rPr>
              <w:t>:</w:t>
            </w:r>
          </w:p>
        </w:tc>
        <w:tc>
          <w:tcPr>
            <w:tcW w:w="3876" w:type="dxa"/>
            <w:tcBorders>
              <w:bottom w:val="single" w:sz="6" w:space="0" w:color="auto"/>
            </w:tcBorders>
          </w:tcPr>
          <w:p w14:paraId="186FFD04" w14:textId="77777777" w:rsidR="00BC1A6D" w:rsidRPr="003A62A6" w:rsidRDefault="00BC1A6D" w:rsidP="004070DD"/>
        </w:tc>
        <w:tc>
          <w:tcPr>
            <w:tcW w:w="1081" w:type="dxa"/>
            <w:tcBorders>
              <w:bottom w:val="single" w:sz="6" w:space="0" w:color="auto"/>
            </w:tcBorders>
          </w:tcPr>
          <w:p w14:paraId="1B4A3329" w14:textId="77777777" w:rsidR="00BC1A6D" w:rsidRPr="003A62A6" w:rsidRDefault="00BC1A6D" w:rsidP="004070DD">
            <w:pPr>
              <w:ind w:left="-70" w:firstLine="70"/>
              <w:jc w:val="center"/>
              <w:rPr>
                <w:b/>
              </w:rPr>
            </w:pPr>
          </w:p>
        </w:tc>
        <w:tc>
          <w:tcPr>
            <w:tcW w:w="1082" w:type="dxa"/>
            <w:tcBorders>
              <w:bottom w:val="single" w:sz="6" w:space="0" w:color="auto"/>
            </w:tcBorders>
          </w:tcPr>
          <w:p w14:paraId="089961EC" w14:textId="77777777" w:rsidR="00BC1A6D" w:rsidRPr="003A62A6" w:rsidRDefault="00BC1A6D" w:rsidP="004070DD">
            <w:pPr>
              <w:ind w:left="-211"/>
              <w:jc w:val="center"/>
              <w:rPr>
                <w:b/>
              </w:rPr>
            </w:pPr>
          </w:p>
        </w:tc>
      </w:tr>
      <w:tr w:rsidR="003A62A6" w:rsidRPr="003A62A6" w14:paraId="4DC34128" w14:textId="77777777" w:rsidTr="004070DD">
        <w:tblPrEx>
          <w:tblBorders>
            <w:insideH w:val="single" w:sz="6" w:space="0" w:color="auto"/>
            <w:insideV w:val="single" w:sz="6" w:space="0" w:color="auto"/>
          </w:tblBorders>
        </w:tblPrEx>
        <w:trPr>
          <w:trHeight w:val="2253"/>
        </w:trPr>
        <w:tc>
          <w:tcPr>
            <w:tcW w:w="3875" w:type="dxa"/>
            <w:tcBorders>
              <w:top w:val="single" w:sz="4" w:space="0" w:color="auto"/>
              <w:left w:val="single" w:sz="4" w:space="0" w:color="auto"/>
              <w:bottom w:val="single" w:sz="4" w:space="0" w:color="auto"/>
              <w:right w:val="single" w:sz="6" w:space="0" w:color="auto"/>
            </w:tcBorders>
          </w:tcPr>
          <w:p w14:paraId="3FA9DEC0" w14:textId="18D4CBF5" w:rsidR="00BC1A6D" w:rsidRPr="003A62A6" w:rsidRDefault="00BC1A6D" w:rsidP="003A62A6">
            <w:pPr>
              <w:rPr>
                <w:b/>
                <w:i/>
              </w:rPr>
            </w:pPr>
            <w:r w:rsidRPr="003A62A6">
              <w:rPr>
                <w:b/>
                <w:i/>
              </w:rPr>
              <w:t xml:space="preserve">respektuje zdravotní stav svůj i svých vrstevníků a v rámci svých možností usiluje o aktivní podporu zdraví, </w:t>
            </w:r>
            <w:r w:rsidRPr="003A62A6">
              <w:rPr>
                <w:b/>
                <w:i/>
                <w:shd w:val="clear" w:color="auto" w:fill="FFFFFF"/>
              </w:rPr>
              <w:t>v</w:t>
            </w:r>
            <w:r w:rsidR="003A62A6">
              <w:rPr>
                <w:b/>
                <w:i/>
                <w:shd w:val="clear" w:color="auto" w:fill="FFFFFF"/>
              </w:rPr>
              <w:t> </w:t>
            </w:r>
            <w:r w:rsidRPr="003A62A6">
              <w:rPr>
                <w:b/>
                <w:i/>
                <w:shd w:val="clear" w:color="auto" w:fill="FFFFFF"/>
              </w:rPr>
              <w:t>digitálním prostředí vyhledává relevantní informace pro podporu zdraví a adekvátně je vyhodnocuje</w:t>
            </w:r>
          </w:p>
        </w:tc>
        <w:tc>
          <w:tcPr>
            <w:tcW w:w="3876" w:type="dxa"/>
            <w:tcBorders>
              <w:top w:val="single" w:sz="4" w:space="0" w:color="auto"/>
              <w:left w:val="single" w:sz="6" w:space="0" w:color="auto"/>
              <w:bottom w:val="single" w:sz="4" w:space="0" w:color="auto"/>
              <w:right w:val="single" w:sz="6" w:space="0" w:color="auto"/>
            </w:tcBorders>
          </w:tcPr>
          <w:p w14:paraId="72D33088" w14:textId="77777777" w:rsidR="00BC1A6D" w:rsidRPr="003A62A6" w:rsidRDefault="00BC1A6D" w:rsidP="00BC1A6D">
            <w:pPr>
              <w:numPr>
                <w:ilvl w:val="0"/>
                <w:numId w:val="3"/>
              </w:numPr>
              <w:spacing w:after="80" w:line="240" w:lineRule="auto"/>
            </w:pPr>
            <w:r w:rsidRPr="003A62A6">
              <w:t>pojmenuje projevy sexuálního dospívání a usiluje o reprodukční zdraví</w:t>
            </w:r>
          </w:p>
          <w:p w14:paraId="735F6671" w14:textId="6D212999" w:rsidR="00BC1A6D" w:rsidRPr="003A62A6" w:rsidRDefault="00BC1A6D" w:rsidP="004070DD">
            <w:pPr>
              <w:pStyle w:val="Bezmezer"/>
              <w:numPr>
                <w:ilvl w:val="0"/>
                <w:numId w:val="3"/>
              </w:numPr>
              <w:rPr>
                <w:color w:val="auto"/>
              </w:rPr>
            </w:pPr>
            <w:r w:rsidRPr="003A62A6">
              <w:rPr>
                <w:color w:val="auto"/>
              </w:rPr>
              <w:t>dodržuje pravidla bezpečného pohybu na sociálních sítích a ochrany osobních dat, uvede příklady možných rizikových situací při komunikaci v digitálním prostředí</w:t>
            </w:r>
          </w:p>
        </w:tc>
        <w:tc>
          <w:tcPr>
            <w:tcW w:w="3876" w:type="dxa"/>
            <w:tcBorders>
              <w:top w:val="single" w:sz="4" w:space="0" w:color="auto"/>
              <w:left w:val="single" w:sz="6" w:space="0" w:color="auto"/>
              <w:bottom w:val="single" w:sz="4" w:space="0" w:color="auto"/>
              <w:right w:val="single" w:sz="6" w:space="0" w:color="auto"/>
            </w:tcBorders>
          </w:tcPr>
          <w:p w14:paraId="2DE9E32E" w14:textId="77777777" w:rsidR="00BC1A6D" w:rsidRPr="003A62A6" w:rsidRDefault="00BC1A6D" w:rsidP="00BC1A6D">
            <w:pPr>
              <w:numPr>
                <w:ilvl w:val="0"/>
                <w:numId w:val="3"/>
              </w:numPr>
              <w:spacing w:after="80" w:line="240" w:lineRule="auto"/>
            </w:pPr>
            <w:r w:rsidRPr="003A62A6">
              <w:t>prevence rizikového sexuálního chování, předčasná sexuální zkušenost, antikoncepce, těhotenství a rodičovství mladistvých, poruchy pohlavní identity</w:t>
            </w:r>
          </w:p>
          <w:p w14:paraId="00BD255F" w14:textId="77777777" w:rsidR="00BC1A6D" w:rsidRPr="003A62A6" w:rsidRDefault="00BC1A6D" w:rsidP="00BC1A6D">
            <w:pPr>
              <w:numPr>
                <w:ilvl w:val="0"/>
                <w:numId w:val="3"/>
              </w:numPr>
              <w:spacing w:after="80" w:line="240" w:lineRule="auto"/>
            </w:pPr>
            <w:r w:rsidRPr="003A62A6">
              <w:rPr>
                <w:shd w:val="clear" w:color="auto" w:fill="FFFFFF"/>
              </w:rPr>
              <w:t>sociální sítě – pravidla pro komunikaci na sítích, nebezpečí komunikace na sítích, nebezpečí zakrývání skutečné identity; co je a není vhodné, bezpečné, etické na sítích zveřejňovat a přeposílat</w:t>
            </w:r>
          </w:p>
        </w:tc>
        <w:tc>
          <w:tcPr>
            <w:tcW w:w="1081" w:type="dxa"/>
            <w:tcBorders>
              <w:top w:val="single" w:sz="4" w:space="0" w:color="auto"/>
              <w:left w:val="single" w:sz="6" w:space="0" w:color="auto"/>
              <w:bottom w:val="single" w:sz="4" w:space="0" w:color="auto"/>
              <w:right w:val="single" w:sz="6" w:space="0" w:color="auto"/>
            </w:tcBorders>
          </w:tcPr>
          <w:p w14:paraId="734F4FD3" w14:textId="77777777" w:rsidR="00BC1A6D" w:rsidRPr="003A62A6" w:rsidRDefault="00BC1A6D" w:rsidP="004070DD">
            <w:pPr>
              <w:ind w:left="-70" w:firstLine="70"/>
            </w:pPr>
          </w:p>
        </w:tc>
        <w:tc>
          <w:tcPr>
            <w:tcW w:w="1082" w:type="dxa"/>
            <w:tcBorders>
              <w:top w:val="single" w:sz="4" w:space="0" w:color="auto"/>
              <w:left w:val="single" w:sz="6" w:space="0" w:color="auto"/>
              <w:bottom w:val="single" w:sz="4" w:space="0" w:color="auto"/>
              <w:right w:val="single" w:sz="6" w:space="0" w:color="auto"/>
            </w:tcBorders>
          </w:tcPr>
          <w:p w14:paraId="44B65933" w14:textId="77777777" w:rsidR="00BC1A6D" w:rsidRPr="003A62A6" w:rsidRDefault="00BC1A6D" w:rsidP="004070DD">
            <w:pPr>
              <w:ind w:left="-211"/>
              <w:jc w:val="center"/>
            </w:pPr>
            <w:r w:rsidRPr="003A62A6">
              <w:t>Ov 8</w:t>
            </w:r>
          </w:p>
          <w:p w14:paraId="2288CF2C" w14:textId="77777777" w:rsidR="00BC1A6D" w:rsidRPr="003A62A6" w:rsidRDefault="00BC1A6D" w:rsidP="004070DD">
            <w:pPr>
              <w:ind w:left="-211"/>
              <w:jc w:val="center"/>
            </w:pPr>
            <w:r w:rsidRPr="003A62A6">
              <w:t>P 8</w:t>
            </w:r>
          </w:p>
          <w:p w14:paraId="7580960F" w14:textId="77777777" w:rsidR="00BC1A6D" w:rsidRPr="003A62A6" w:rsidRDefault="00BC1A6D" w:rsidP="004070DD">
            <w:pPr>
              <w:ind w:left="-211"/>
              <w:jc w:val="center"/>
            </w:pPr>
            <w:r w:rsidRPr="003A62A6">
              <w:t>P 8</w:t>
            </w:r>
          </w:p>
          <w:p w14:paraId="6109BDCD" w14:textId="77777777" w:rsidR="00BC1A6D" w:rsidRPr="003A62A6" w:rsidRDefault="00BC1A6D" w:rsidP="004070DD">
            <w:pPr>
              <w:ind w:left="-211"/>
              <w:jc w:val="center"/>
            </w:pPr>
          </w:p>
        </w:tc>
      </w:tr>
      <w:tr w:rsidR="003A62A6" w:rsidRPr="003A62A6" w14:paraId="25519B31" w14:textId="77777777" w:rsidTr="004070DD">
        <w:tblPrEx>
          <w:tblBorders>
            <w:insideH w:val="single" w:sz="6" w:space="0" w:color="auto"/>
            <w:insideV w:val="single" w:sz="6" w:space="0" w:color="auto"/>
          </w:tblBorders>
        </w:tblPrEx>
        <w:trPr>
          <w:trHeight w:val="558"/>
        </w:trPr>
        <w:tc>
          <w:tcPr>
            <w:tcW w:w="3875" w:type="dxa"/>
            <w:tcBorders>
              <w:top w:val="single" w:sz="4" w:space="0" w:color="auto"/>
              <w:left w:val="single" w:sz="6" w:space="0" w:color="auto"/>
              <w:bottom w:val="single" w:sz="4" w:space="0" w:color="auto"/>
              <w:right w:val="single" w:sz="6" w:space="0" w:color="auto"/>
            </w:tcBorders>
          </w:tcPr>
          <w:p w14:paraId="56A773A5" w14:textId="77777777" w:rsidR="00BC1A6D" w:rsidRPr="003A62A6" w:rsidRDefault="00BC1A6D" w:rsidP="004070DD">
            <w:pPr>
              <w:rPr>
                <w:b/>
                <w:i/>
              </w:rPr>
            </w:pPr>
            <w:r w:rsidRPr="003A62A6">
              <w:rPr>
                <w:b/>
                <w:i/>
              </w:rPr>
              <w:t>dodržuje správné stravovací návyky a v rámci svých možností uplatňuje zásady správné výživy a zdravého stravování</w:t>
            </w:r>
          </w:p>
        </w:tc>
        <w:tc>
          <w:tcPr>
            <w:tcW w:w="3876" w:type="dxa"/>
            <w:tcBorders>
              <w:top w:val="single" w:sz="4" w:space="0" w:color="auto"/>
              <w:left w:val="single" w:sz="6" w:space="0" w:color="auto"/>
              <w:bottom w:val="single" w:sz="4" w:space="0" w:color="auto"/>
              <w:right w:val="single" w:sz="6" w:space="0" w:color="auto"/>
            </w:tcBorders>
          </w:tcPr>
          <w:p w14:paraId="710C7228" w14:textId="77777777" w:rsidR="00BC1A6D" w:rsidRPr="003A62A6" w:rsidRDefault="00BC1A6D" w:rsidP="00BC1A6D">
            <w:pPr>
              <w:numPr>
                <w:ilvl w:val="0"/>
                <w:numId w:val="3"/>
              </w:numPr>
              <w:spacing w:after="80" w:line="240" w:lineRule="auto"/>
            </w:pPr>
            <w:r w:rsidRPr="003A62A6">
              <w:t>popíše chování podporující zdraví</w:t>
            </w:r>
          </w:p>
          <w:p w14:paraId="058453FB" w14:textId="77777777" w:rsidR="00BC1A6D" w:rsidRPr="003A62A6" w:rsidRDefault="00BC1A6D" w:rsidP="00BC1A6D">
            <w:pPr>
              <w:numPr>
                <w:ilvl w:val="0"/>
                <w:numId w:val="3"/>
              </w:numPr>
              <w:spacing w:after="80" w:line="240" w:lineRule="auto"/>
            </w:pPr>
            <w:r w:rsidRPr="003A62A6">
              <w:t>popíše vliv způsobu stravování na zdraví</w:t>
            </w:r>
          </w:p>
          <w:p w14:paraId="6A36C082" w14:textId="54BBDA38" w:rsidR="00BC1A6D" w:rsidRPr="003A62A6" w:rsidRDefault="00BC1A6D" w:rsidP="003A62A6">
            <w:pPr>
              <w:numPr>
                <w:ilvl w:val="0"/>
                <w:numId w:val="3"/>
              </w:numPr>
              <w:spacing w:after="80" w:line="240" w:lineRule="auto"/>
            </w:pPr>
            <w:r w:rsidRPr="003A62A6">
              <w:t>rozliší specifické druhy výživy</w:t>
            </w:r>
          </w:p>
          <w:p w14:paraId="518432E3" w14:textId="77777777" w:rsidR="00BC1A6D" w:rsidRPr="003A62A6" w:rsidRDefault="00BC1A6D" w:rsidP="00BC1A6D">
            <w:pPr>
              <w:numPr>
                <w:ilvl w:val="0"/>
                <w:numId w:val="3"/>
              </w:numPr>
              <w:spacing w:after="80" w:line="240" w:lineRule="auto"/>
            </w:pPr>
            <w:r w:rsidRPr="003A62A6">
              <w:t>vysvětlí poruchy příjmu potravy</w:t>
            </w:r>
          </w:p>
        </w:tc>
        <w:tc>
          <w:tcPr>
            <w:tcW w:w="3876" w:type="dxa"/>
            <w:tcBorders>
              <w:top w:val="single" w:sz="4" w:space="0" w:color="auto"/>
              <w:left w:val="single" w:sz="6" w:space="0" w:color="auto"/>
              <w:bottom w:val="single" w:sz="4" w:space="0" w:color="auto"/>
              <w:right w:val="single" w:sz="6" w:space="0" w:color="auto"/>
            </w:tcBorders>
          </w:tcPr>
          <w:p w14:paraId="57A10B60" w14:textId="77777777" w:rsidR="00BC1A6D" w:rsidRPr="003A62A6" w:rsidRDefault="00BC1A6D" w:rsidP="00BC1A6D">
            <w:pPr>
              <w:numPr>
                <w:ilvl w:val="0"/>
                <w:numId w:val="3"/>
              </w:numPr>
              <w:spacing w:after="80" w:line="240" w:lineRule="auto"/>
            </w:pPr>
            <w:r w:rsidRPr="003A62A6">
              <w:t>podpora zdraví a její formy</w:t>
            </w:r>
          </w:p>
          <w:p w14:paraId="583E44B4" w14:textId="77777777" w:rsidR="00BC1A6D" w:rsidRPr="003A62A6" w:rsidRDefault="00BC1A6D" w:rsidP="00BC1A6D">
            <w:pPr>
              <w:numPr>
                <w:ilvl w:val="0"/>
                <w:numId w:val="3"/>
              </w:numPr>
              <w:spacing w:after="80" w:line="240" w:lineRule="auto"/>
            </w:pPr>
            <w:r w:rsidRPr="003A62A6">
              <w:t>zásady zdravého stravování</w:t>
            </w:r>
          </w:p>
          <w:p w14:paraId="67DE9DA2" w14:textId="77777777" w:rsidR="00BC1A6D" w:rsidRPr="003A62A6" w:rsidRDefault="00BC1A6D" w:rsidP="00BC1A6D">
            <w:pPr>
              <w:numPr>
                <w:ilvl w:val="0"/>
                <w:numId w:val="3"/>
              </w:numPr>
              <w:spacing w:after="80" w:line="240" w:lineRule="auto"/>
            </w:pPr>
            <w:r w:rsidRPr="003A62A6">
              <w:t>specifické druhy výživy</w:t>
            </w:r>
          </w:p>
          <w:p w14:paraId="62522D6F" w14:textId="7A3E00E7" w:rsidR="00BC1A6D" w:rsidRPr="003A62A6" w:rsidRDefault="00BC1A6D" w:rsidP="00BC1A6D">
            <w:pPr>
              <w:numPr>
                <w:ilvl w:val="0"/>
                <w:numId w:val="3"/>
              </w:numPr>
              <w:spacing w:after="80" w:line="240" w:lineRule="auto"/>
            </w:pPr>
            <w:r w:rsidRPr="003A62A6">
              <w:t>vliv životních podmínek a</w:t>
            </w:r>
            <w:r w:rsidR="003A62A6">
              <w:t> </w:t>
            </w:r>
            <w:r w:rsidRPr="003A62A6">
              <w:t>způsobu stravování na zdraví</w:t>
            </w:r>
          </w:p>
          <w:p w14:paraId="4AEEA461" w14:textId="3934DF32" w:rsidR="00BC1A6D" w:rsidRPr="003A62A6" w:rsidRDefault="00BC1A6D" w:rsidP="004070DD">
            <w:pPr>
              <w:numPr>
                <w:ilvl w:val="0"/>
                <w:numId w:val="3"/>
              </w:numPr>
              <w:spacing w:after="80" w:line="240" w:lineRule="auto"/>
            </w:pPr>
            <w:r w:rsidRPr="003A62A6">
              <w:t>poruchy příjmu potravy</w:t>
            </w:r>
          </w:p>
        </w:tc>
        <w:tc>
          <w:tcPr>
            <w:tcW w:w="1081" w:type="dxa"/>
            <w:tcBorders>
              <w:top w:val="single" w:sz="4" w:space="0" w:color="auto"/>
              <w:left w:val="single" w:sz="6" w:space="0" w:color="auto"/>
              <w:bottom w:val="single" w:sz="4" w:space="0" w:color="auto"/>
              <w:right w:val="single" w:sz="6" w:space="0" w:color="auto"/>
            </w:tcBorders>
          </w:tcPr>
          <w:p w14:paraId="4024FE32" w14:textId="77777777" w:rsidR="00BC1A6D" w:rsidRPr="003A62A6" w:rsidRDefault="00BC1A6D" w:rsidP="004070DD"/>
        </w:tc>
        <w:tc>
          <w:tcPr>
            <w:tcW w:w="1082" w:type="dxa"/>
            <w:tcBorders>
              <w:top w:val="single" w:sz="4" w:space="0" w:color="auto"/>
              <w:left w:val="single" w:sz="6" w:space="0" w:color="auto"/>
              <w:bottom w:val="single" w:sz="4" w:space="0" w:color="auto"/>
              <w:right w:val="single" w:sz="6" w:space="0" w:color="auto"/>
            </w:tcBorders>
          </w:tcPr>
          <w:p w14:paraId="66389FA6" w14:textId="77777777" w:rsidR="00BC1A6D" w:rsidRPr="003A62A6" w:rsidRDefault="00BC1A6D" w:rsidP="004070DD">
            <w:pPr>
              <w:ind w:left="-211"/>
              <w:jc w:val="center"/>
              <w:rPr>
                <w:b/>
              </w:rPr>
            </w:pPr>
          </w:p>
        </w:tc>
      </w:tr>
    </w:tbl>
    <w:p w14:paraId="46BB7241" w14:textId="77777777" w:rsidR="00BC1A6D" w:rsidRDefault="00BC1A6D" w:rsidP="00BC1A6D">
      <w:r>
        <w:br w:type="page"/>
      </w:r>
    </w:p>
    <w:tbl>
      <w:tblPr>
        <w:tblW w:w="1379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6"/>
        <w:gridCol w:w="3877"/>
        <w:gridCol w:w="3877"/>
        <w:gridCol w:w="1081"/>
        <w:gridCol w:w="1082"/>
      </w:tblGrid>
      <w:tr w:rsidR="00BC1A6D" w:rsidRPr="00547722" w14:paraId="469236A2" w14:textId="77777777" w:rsidTr="004070DD">
        <w:trPr>
          <w:trHeight w:val="70"/>
        </w:trPr>
        <w:tc>
          <w:tcPr>
            <w:tcW w:w="13793" w:type="dxa"/>
            <w:gridSpan w:val="5"/>
          </w:tcPr>
          <w:p w14:paraId="201AFE15" w14:textId="16FBC833" w:rsidR="00BC1A6D" w:rsidRPr="00547722" w:rsidRDefault="00BC1A6D" w:rsidP="004070DD">
            <w:pPr>
              <w:rPr>
                <w:b/>
              </w:rPr>
            </w:pPr>
            <w:r w:rsidRPr="00547722">
              <w:rPr>
                <w:b/>
              </w:rPr>
              <w:lastRenderedPageBreak/>
              <w:t>4.</w:t>
            </w:r>
            <w:r>
              <w:rPr>
                <w:b/>
              </w:rPr>
              <w:t>4.8.1</w:t>
            </w:r>
            <w:r w:rsidRPr="00547722">
              <w:rPr>
                <w:b/>
              </w:rPr>
              <w:t xml:space="preserve">.3.2 Učební osnovy 9. ročník </w:t>
            </w:r>
            <w:r w:rsidR="003A62A6">
              <w:rPr>
                <w:b/>
              </w:rPr>
              <w:t>–</w:t>
            </w:r>
            <w:r w:rsidRPr="00547722">
              <w:rPr>
                <w:b/>
              </w:rPr>
              <w:t xml:space="preserve"> VkZ</w:t>
            </w:r>
          </w:p>
        </w:tc>
      </w:tr>
      <w:tr w:rsidR="00BC1A6D" w:rsidRPr="00547722" w14:paraId="71250295" w14:textId="77777777" w:rsidTr="004070DD">
        <w:trPr>
          <w:trHeight w:val="70"/>
        </w:trPr>
        <w:tc>
          <w:tcPr>
            <w:tcW w:w="3876" w:type="dxa"/>
          </w:tcPr>
          <w:p w14:paraId="7246B7DF" w14:textId="77777777" w:rsidR="00BC1A6D" w:rsidRPr="00547722" w:rsidRDefault="00BC1A6D" w:rsidP="004070DD">
            <w:pPr>
              <w:tabs>
                <w:tab w:val="left" w:pos="2220"/>
              </w:tabs>
              <w:jc w:val="center"/>
              <w:rPr>
                <w:b/>
              </w:rPr>
            </w:pPr>
            <w:r w:rsidRPr="00547722">
              <w:rPr>
                <w:b/>
              </w:rPr>
              <w:t>Očekávané výstupy z RVP</w:t>
            </w:r>
          </w:p>
        </w:tc>
        <w:tc>
          <w:tcPr>
            <w:tcW w:w="3877" w:type="dxa"/>
          </w:tcPr>
          <w:p w14:paraId="1E08C9BE" w14:textId="77777777" w:rsidR="00BC1A6D" w:rsidRPr="00547722" w:rsidRDefault="00BC1A6D" w:rsidP="004070DD">
            <w:pPr>
              <w:tabs>
                <w:tab w:val="left" w:pos="2220"/>
              </w:tabs>
              <w:jc w:val="center"/>
              <w:rPr>
                <w:b/>
              </w:rPr>
            </w:pPr>
            <w:r w:rsidRPr="00547722">
              <w:rPr>
                <w:b/>
              </w:rPr>
              <w:t>Školní ročníkové výstupy</w:t>
            </w:r>
          </w:p>
        </w:tc>
        <w:tc>
          <w:tcPr>
            <w:tcW w:w="3877" w:type="dxa"/>
          </w:tcPr>
          <w:p w14:paraId="52304EDF" w14:textId="77777777" w:rsidR="00BC1A6D" w:rsidRPr="00547722" w:rsidRDefault="00BC1A6D" w:rsidP="004070DD">
            <w:pPr>
              <w:jc w:val="center"/>
              <w:rPr>
                <w:b/>
              </w:rPr>
            </w:pPr>
            <w:r w:rsidRPr="00547722">
              <w:rPr>
                <w:b/>
              </w:rPr>
              <w:t>Učivo</w:t>
            </w:r>
          </w:p>
        </w:tc>
        <w:tc>
          <w:tcPr>
            <w:tcW w:w="1081" w:type="dxa"/>
          </w:tcPr>
          <w:p w14:paraId="224E9A7A" w14:textId="77777777" w:rsidR="00BC1A6D" w:rsidRPr="00547722" w:rsidRDefault="00BC1A6D" w:rsidP="004070DD">
            <w:pPr>
              <w:ind w:left="-70" w:firstLine="70"/>
              <w:jc w:val="center"/>
              <w:rPr>
                <w:b/>
              </w:rPr>
            </w:pPr>
            <w:r w:rsidRPr="00547722">
              <w:rPr>
                <w:b/>
              </w:rPr>
              <w:t>PT</w:t>
            </w:r>
          </w:p>
        </w:tc>
        <w:tc>
          <w:tcPr>
            <w:tcW w:w="1082" w:type="dxa"/>
          </w:tcPr>
          <w:p w14:paraId="3C890F84" w14:textId="77777777" w:rsidR="00BC1A6D" w:rsidRPr="00547722" w:rsidRDefault="00BC1A6D" w:rsidP="004070DD">
            <w:pPr>
              <w:ind w:left="-211"/>
              <w:jc w:val="center"/>
              <w:rPr>
                <w:b/>
              </w:rPr>
            </w:pPr>
            <w:r w:rsidRPr="00547722">
              <w:rPr>
                <w:b/>
              </w:rPr>
              <w:t>MpV</w:t>
            </w:r>
          </w:p>
        </w:tc>
      </w:tr>
      <w:tr w:rsidR="00BC1A6D" w:rsidRPr="00547722" w14:paraId="1CBC71E8" w14:textId="77777777" w:rsidTr="004070DD">
        <w:tblPrEx>
          <w:tblBorders>
            <w:insideH w:val="single" w:sz="6" w:space="0" w:color="auto"/>
            <w:insideV w:val="single" w:sz="6" w:space="0" w:color="auto"/>
          </w:tblBorders>
        </w:tblPrEx>
        <w:tc>
          <w:tcPr>
            <w:tcW w:w="3876" w:type="dxa"/>
          </w:tcPr>
          <w:p w14:paraId="33E100D8" w14:textId="77777777" w:rsidR="00BC1A6D" w:rsidRPr="00547722" w:rsidRDefault="00BC1A6D" w:rsidP="004070DD">
            <w:pPr>
              <w:tabs>
                <w:tab w:val="left" w:pos="1350"/>
              </w:tabs>
              <w:rPr>
                <w:b/>
                <w:i/>
              </w:rPr>
            </w:pPr>
            <w:r w:rsidRPr="00547722">
              <w:rPr>
                <w:b/>
                <w:i/>
              </w:rPr>
              <w:t>Žák:</w:t>
            </w:r>
          </w:p>
        </w:tc>
        <w:tc>
          <w:tcPr>
            <w:tcW w:w="3877" w:type="dxa"/>
          </w:tcPr>
          <w:p w14:paraId="59EA3BE7" w14:textId="77777777" w:rsidR="00BC1A6D" w:rsidRPr="00547722" w:rsidRDefault="00BC1A6D" w:rsidP="004070DD">
            <w:pPr>
              <w:tabs>
                <w:tab w:val="left" w:pos="1350"/>
              </w:tabs>
              <w:rPr>
                <w:b/>
              </w:rPr>
            </w:pPr>
            <w:r w:rsidRPr="00547722">
              <w:t>Žák</w:t>
            </w:r>
            <w:r w:rsidRPr="00547722">
              <w:rPr>
                <w:b/>
              </w:rPr>
              <w:t>:</w:t>
            </w:r>
          </w:p>
        </w:tc>
        <w:tc>
          <w:tcPr>
            <w:tcW w:w="3877" w:type="dxa"/>
          </w:tcPr>
          <w:p w14:paraId="0A08FA2B" w14:textId="77777777" w:rsidR="00BC1A6D" w:rsidRPr="00547722" w:rsidRDefault="00BC1A6D" w:rsidP="004070DD">
            <w:pPr>
              <w:ind w:left="66"/>
            </w:pPr>
          </w:p>
        </w:tc>
        <w:tc>
          <w:tcPr>
            <w:tcW w:w="1081" w:type="dxa"/>
          </w:tcPr>
          <w:p w14:paraId="1571F0A8" w14:textId="77777777" w:rsidR="00BC1A6D" w:rsidRPr="00547722" w:rsidRDefault="00BC1A6D" w:rsidP="004070DD">
            <w:pPr>
              <w:ind w:left="-70" w:firstLine="70"/>
              <w:jc w:val="center"/>
              <w:rPr>
                <w:b/>
              </w:rPr>
            </w:pPr>
          </w:p>
        </w:tc>
        <w:tc>
          <w:tcPr>
            <w:tcW w:w="1082" w:type="dxa"/>
          </w:tcPr>
          <w:p w14:paraId="4F2A16E0" w14:textId="77777777" w:rsidR="00BC1A6D" w:rsidRPr="00547722" w:rsidRDefault="00BC1A6D" w:rsidP="004070DD">
            <w:pPr>
              <w:ind w:left="-211"/>
            </w:pPr>
          </w:p>
        </w:tc>
      </w:tr>
      <w:tr w:rsidR="00BC1A6D" w:rsidRPr="00547722" w14:paraId="2DE30577" w14:textId="77777777" w:rsidTr="004070DD">
        <w:tblPrEx>
          <w:tblBorders>
            <w:insideH w:val="single" w:sz="6" w:space="0" w:color="auto"/>
            <w:insideV w:val="single" w:sz="6" w:space="0" w:color="auto"/>
          </w:tblBorders>
        </w:tblPrEx>
        <w:trPr>
          <w:trHeight w:val="558"/>
        </w:trPr>
        <w:tc>
          <w:tcPr>
            <w:tcW w:w="3876" w:type="dxa"/>
            <w:tcBorders>
              <w:top w:val="single" w:sz="4" w:space="0" w:color="auto"/>
              <w:left w:val="single" w:sz="6" w:space="0" w:color="auto"/>
              <w:bottom w:val="single" w:sz="6" w:space="0" w:color="auto"/>
              <w:right w:val="single" w:sz="6" w:space="0" w:color="auto"/>
            </w:tcBorders>
          </w:tcPr>
          <w:p w14:paraId="046AA5A8" w14:textId="1DB36E35" w:rsidR="00BC1A6D" w:rsidRPr="00547722" w:rsidRDefault="00BC1A6D" w:rsidP="004070DD">
            <w:pPr>
              <w:rPr>
                <w:b/>
                <w:i/>
              </w:rPr>
            </w:pPr>
            <w:r w:rsidRPr="00547722">
              <w:rPr>
                <w:b/>
                <w:i/>
              </w:rPr>
              <w:t>uplatňuje způsoby bezpečného chování v sociálním kontaktu s vrstevníky, při komunikaci s neznámými lidmi, v konfliktních a</w:t>
            </w:r>
            <w:r w:rsidR="003A62A6">
              <w:rPr>
                <w:b/>
                <w:i/>
              </w:rPr>
              <w:t> </w:t>
            </w:r>
            <w:r w:rsidRPr="00547722">
              <w:rPr>
                <w:b/>
                <w:i/>
              </w:rPr>
              <w:t>krizových situacích a v případě potřeby vyhledá odbornou pomoc</w:t>
            </w:r>
          </w:p>
        </w:tc>
        <w:tc>
          <w:tcPr>
            <w:tcW w:w="3877" w:type="dxa"/>
            <w:tcBorders>
              <w:top w:val="single" w:sz="4" w:space="0" w:color="auto"/>
              <w:left w:val="single" w:sz="6" w:space="0" w:color="auto"/>
              <w:bottom w:val="single" w:sz="6" w:space="0" w:color="auto"/>
              <w:right w:val="single" w:sz="6" w:space="0" w:color="auto"/>
            </w:tcBorders>
          </w:tcPr>
          <w:p w14:paraId="0A61BF61" w14:textId="77777777" w:rsidR="00BC1A6D" w:rsidRPr="00547722" w:rsidRDefault="00BC1A6D" w:rsidP="00BC1A6D">
            <w:pPr>
              <w:numPr>
                <w:ilvl w:val="0"/>
                <w:numId w:val="360"/>
              </w:numPr>
              <w:spacing w:after="80" w:line="240" w:lineRule="auto"/>
            </w:pPr>
            <w:r w:rsidRPr="00547722">
              <w:t xml:space="preserve">rozliší konfliktní a krizové chování </w:t>
            </w:r>
          </w:p>
          <w:p w14:paraId="62F79932" w14:textId="77777777" w:rsidR="00BC1A6D" w:rsidRPr="00547722" w:rsidRDefault="00BC1A6D" w:rsidP="00BC1A6D">
            <w:pPr>
              <w:numPr>
                <w:ilvl w:val="0"/>
                <w:numId w:val="360"/>
              </w:numPr>
              <w:spacing w:after="80" w:line="240" w:lineRule="auto"/>
            </w:pPr>
            <w:r w:rsidRPr="00547722">
              <w:t>vysvětlí na konkrétních případech pojem konfliktní a krizové situace</w:t>
            </w:r>
          </w:p>
          <w:p w14:paraId="4FBCEC67" w14:textId="77777777" w:rsidR="00BC1A6D" w:rsidRPr="00547722" w:rsidRDefault="00BC1A6D" w:rsidP="00BC1A6D">
            <w:pPr>
              <w:numPr>
                <w:ilvl w:val="0"/>
                <w:numId w:val="360"/>
              </w:numPr>
              <w:spacing w:after="80" w:line="240" w:lineRule="auto"/>
            </w:pPr>
            <w:r w:rsidRPr="00547722">
              <w:t>předvede vhodnou reakci v simulovaných a konfliktních situacích</w:t>
            </w:r>
          </w:p>
          <w:p w14:paraId="1DC61212" w14:textId="77777777" w:rsidR="00BC1A6D" w:rsidRPr="00547722" w:rsidRDefault="00BC1A6D" w:rsidP="00BC1A6D">
            <w:pPr>
              <w:numPr>
                <w:ilvl w:val="0"/>
                <w:numId w:val="360"/>
              </w:numPr>
              <w:spacing w:after="80" w:line="240" w:lineRule="auto"/>
            </w:pPr>
            <w:r w:rsidRPr="00547722">
              <w:t>objasní, kam se obrátí o odbornou pomoc</w:t>
            </w:r>
          </w:p>
        </w:tc>
        <w:tc>
          <w:tcPr>
            <w:tcW w:w="3877" w:type="dxa"/>
            <w:tcBorders>
              <w:top w:val="single" w:sz="4" w:space="0" w:color="auto"/>
              <w:left w:val="single" w:sz="6" w:space="0" w:color="auto"/>
              <w:bottom w:val="single" w:sz="6" w:space="0" w:color="auto"/>
              <w:right w:val="single" w:sz="6" w:space="0" w:color="auto"/>
            </w:tcBorders>
          </w:tcPr>
          <w:p w14:paraId="52B01088" w14:textId="77777777" w:rsidR="00BC1A6D" w:rsidRPr="00547722" w:rsidRDefault="00BC1A6D" w:rsidP="00BC1A6D">
            <w:pPr>
              <w:numPr>
                <w:ilvl w:val="0"/>
                <w:numId w:val="360"/>
              </w:numPr>
              <w:spacing w:after="80" w:line="240" w:lineRule="auto"/>
            </w:pPr>
            <w:r w:rsidRPr="00547722">
              <w:t>pohyb v rizikovém prostředí</w:t>
            </w:r>
          </w:p>
          <w:p w14:paraId="477722FF" w14:textId="77777777" w:rsidR="00BC1A6D" w:rsidRPr="00547722" w:rsidRDefault="00BC1A6D" w:rsidP="004070DD"/>
          <w:p w14:paraId="40867890" w14:textId="77777777" w:rsidR="00BC1A6D" w:rsidRPr="00547722" w:rsidRDefault="00BC1A6D" w:rsidP="00BC1A6D">
            <w:pPr>
              <w:numPr>
                <w:ilvl w:val="0"/>
                <w:numId w:val="360"/>
              </w:numPr>
              <w:spacing w:after="80" w:line="240" w:lineRule="auto"/>
            </w:pPr>
            <w:r w:rsidRPr="00547722">
              <w:t>konfliktní a krizové situace</w:t>
            </w:r>
          </w:p>
          <w:p w14:paraId="01CC03AF" w14:textId="77777777" w:rsidR="00BC1A6D" w:rsidRPr="00547722" w:rsidRDefault="00BC1A6D" w:rsidP="004070DD"/>
          <w:p w14:paraId="0295861C" w14:textId="77777777" w:rsidR="00BC1A6D" w:rsidRPr="00547722" w:rsidRDefault="00BC1A6D" w:rsidP="004070DD"/>
          <w:p w14:paraId="3D4692AA" w14:textId="77777777" w:rsidR="00BC1A6D" w:rsidRPr="0057730B" w:rsidRDefault="00BC1A6D" w:rsidP="00BC1A6D">
            <w:pPr>
              <w:numPr>
                <w:ilvl w:val="0"/>
                <w:numId w:val="360"/>
              </w:numPr>
              <w:spacing w:after="80" w:line="240" w:lineRule="auto"/>
            </w:pPr>
            <w:r w:rsidRPr="00547722">
              <w:t>kontakty na odbornou pomoc</w:t>
            </w:r>
          </w:p>
        </w:tc>
        <w:tc>
          <w:tcPr>
            <w:tcW w:w="1081" w:type="dxa"/>
            <w:tcBorders>
              <w:top w:val="single" w:sz="4" w:space="0" w:color="auto"/>
              <w:left w:val="single" w:sz="6" w:space="0" w:color="auto"/>
              <w:bottom w:val="single" w:sz="6" w:space="0" w:color="auto"/>
              <w:right w:val="single" w:sz="6" w:space="0" w:color="auto"/>
            </w:tcBorders>
          </w:tcPr>
          <w:p w14:paraId="57755EAD" w14:textId="77777777" w:rsidR="00BC1A6D" w:rsidRPr="00547722" w:rsidRDefault="00BC1A6D" w:rsidP="004070DD"/>
        </w:tc>
        <w:tc>
          <w:tcPr>
            <w:tcW w:w="1082" w:type="dxa"/>
            <w:tcBorders>
              <w:top w:val="single" w:sz="4" w:space="0" w:color="auto"/>
              <w:left w:val="single" w:sz="6" w:space="0" w:color="auto"/>
              <w:bottom w:val="single" w:sz="6" w:space="0" w:color="auto"/>
              <w:right w:val="single" w:sz="6" w:space="0" w:color="auto"/>
            </w:tcBorders>
          </w:tcPr>
          <w:p w14:paraId="4CBDF168" w14:textId="77777777" w:rsidR="00BC1A6D" w:rsidRPr="00547722" w:rsidRDefault="00BC1A6D" w:rsidP="004070DD">
            <w:pPr>
              <w:rPr>
                <w:b/>
              </w:rPr>
            </w:pPr>
          </w:p>
        </w:tc>
      </w:tr>
      <w:tr w:rsidR="00BC1A6D" w:rsidRPr="00547722" w14:paraId="0FDE83BF" w14:textId="77777777" w:rsidTr="004070DD">
        <w:tblPrEx>
          <w:tblBorders>
            <w:insideH w:val="single" w:sz="6" w:space="0" w:color="auto"/>
            <w:insideV w:val="single" w:sz="6" w:space="0" w:color="auto"/>
          </w:tblBorders>
        </w:tblPrEx>
        <w:trPr>
          <w:trHeight w:val="954"/>
        </w:trPr>
        <w:tc>
          <w:tcPr>
            <w:tcW w:w="3876" w:type="dxa"/>
          </w:tcPr>
          <w:p w14:paraId="7955622C" w14:textId="77777777" w:rsidR="00BC1A6D" w:rsidRPr="00547722" w:rsidRDefault="00BC1A6D" w:rsidP="004070DD">
            <w:pPr>
              <w:tabs>
                <w:tab w:val="left" w:pos="1350"/>
              </w:tabs>
              <w:rPr>
                <w:b/>
                <w:i/>
              </w:rPr>
            </w:pPr>
            <w:r w:rsidRPr="00547722">
              <w:rPr>
                <w:b/>
                <w:i/>
              </w:rPr>
              <w:t>uplatňuje osvojené sociální dovednosti při kontaktu se sociálně patologickými jevy</w:t>
            </w:r>
          </w:p>
        </w:tc>
        <w:tc>
          <w:tcPr>
            <w:tcW w:w="3877" w:type="dxa"/>
          </w:tcPr>
          <w:p w14:paraId="5BA417D0" w14:textId="77777777" w:rsidR="00BC1A6D" w:rsidRPr="00547722" w:rsidRDefault="00BC1A6D" w:rsidP="00BC1A6D">
            <w:pPr>
              <w:numPr>
                <w:ilvl w:val="0"/>
                <w:numId w:val="36"/>
              </w:numPr>
              <w:spacing w:after="80" w:line="240" w:lineRule="auto"/>
            </w:pPr>
            <w:r w:rsidRPr="00547722">
              <w:t>navrhne přiměřené řešení v modelových sociálně patologických situacích</w:t>
            </w:r>
          </w:p>
        </w:tc>
        <w:tc>
          <w:tcPr>
            <w:tcW w:w="3877" w:type="dxa"/>
          </w:tcPr>
          <w:p w14:paraId="43CEAAEB" w14:textId="3903D2A5" w:rsidR="00BC1A6D" w:rsidRPr="00547722" w:rsidRDefault="00BC1A6D" w:rsidP="004070DD">
            <w:pPr>
              <w:numPr>
                <w:ilvl w:val="0"/>
                <w:numId w:val="36"/>
              </w:numPr>
              <w:spacing w:after="80" w:line="240" w:lineRule="auto"/>
            </w:pPr>
            <w:r w:rsidRPr="00547722">
              <w:t>alkohol, drogy</w:t>
            </w:r>
          </w:p>
        </w:tc>
        <w:tc>
          <w:tcPr>
            <w:tcW w:w="1081" w:type="dxa"/>
          </w:tcPr>
          <w:p w14:paraId="6A7FD90D" w14:textId="77777777" w:rsidR="00BC1A6D" w:rsidRPr="00547722" w:rsidRDefault="00BC1A6D" w:rsidP="004070DD">
            <w:pPr>
              <w:ind w:left="-70" w:firstLine="70"/>
              <w:jc w:val="center"/>
              <w:rPr>
                <w:b/>
              </w:rPr>
            </w:pPr>
          </w:p>
        </w:tc>
        <w:tc>
          <w:tcPr>
            <w:tcW w:w="1082" w:type="dxa"/>
          </w:tcPr>
          <w:p w14:paraId="45B6C634" w14:textId="77777777" w:rsidR="00BC1A6D" w:rsidRPr="00547722" w:rsidRDefault="00BC1A6D" w:rsidP="004070DD">
            <w:pPr>
              <w:rPr>
                <w:b/>
              </w:rPr>
            </w:pPr>
          </w:p>
        </w:tc>
      </w:tr>
      <w:tr w:rsidR="00BC1A6D" w:rsidRPr="00547722" w14:paraId="26B82D9E" w14:textId="77777777" w:rsidTr="004070DD">
        <w:tblPrEx>
          <w:tblBorders>
            <w:insideH w:val="single" w:sz="6" w:space="0" w:color="auto"/>
            <w:insideV w:val="single" w:sz="6" w:space="0" w:color="auto"/>
          </w:tblBorders>
        </w:tblPrEx>
        <w:tc>
          <w:tcPr>
            <w:tcW w:w="3876" w:type="dxa"/>
          </w:tcPr>
          <w:p w14:paraId="6670FB78" w14:textId="77777777" w:rsidR="00BC1A6D" w:rsidRPr="00547722" w:rsidRDefault="00BC1A6D" w:rsidP="004070DD">
            <w:pPr>
              <w:tabs>
                <w:tab w:val="left" w:pos="2220"/>
              </w:tabs>
              <w:rPr>
                <w:b/>
                <w:i/>
              </w:rPr>
            </w:pPr>
            <w:r w:rsidRPr="00547722">
              <w:rPr>
                <w:b/>
                <w:i/>
              </w:rPr>
              <w:t>zaujímá odmítavé postoje ke všem formám brutality a násilí</w:t>
            </w:r>
          </w:p>
        </w:tc>
        <w:tc>
          <w:tcPr>
            <w:tcW w:w="3877" w:type="dxa"/>
          </w:tcPr>
          <w:p w14:paraId="176C1691" w14:textId="77777777" w:rsidR="00BC1A6D" w:rsidRPr="0057730B" w:rsidRDefault="00BC1A6D" w:rsidP="00BC1A6D">
            <w:pPr>
              <w:numPr>
                <w:ilvl w:val="0"/>
                <w:numId w:val="37"/>
              </w:numPr>
              <w:spacing w:after="80" w:line="240" w:lineRule="auto"/>
            </w:pPr>
            <w:r w:rsidRPr="00547722">
              <w:t>zaujímá odmítavé postoje ke všem formám brutality a násilí</w:t>
            </w:r>
          </w:p>
        </w:tc>
        <w:tc>
          <w:tcPr>
            <w:tcW w:w="3877" w:type="dxa"/>
          </w:tcPr>
          <w:p w14:paraId="28AA88B3" w14:textId="77777777" w:rsidR="00BC1A6D" w:rsidRPr="00547722" w:rsidRDefault="00BC1A6D" w:rsidP="00BC1A6D">
            <w:pPr>
              <w:numPr>
                <w:ilvl w:val="0"/>
                <w:numId w:val="56"/>
              </w:numPr>
              <w:spacing w:after="80" w:line="240" w:lineRule="auto"/>
            </w:pPr>
            <w:r w:rsidRPr="00547722">
              <w:t>týrání, sexuální zneužívání, sexuální kriminalita</w:t>
            </w:r>
          </w:p>
        </w:tc>
        <w:tc>
          <w:tcPr>
            <w:tcW w:w="1081" w:type="dxa"/>
          </w:tcPr>
          <w:p w14:paraId="314B1491" w14:textId="77777777" w:rsidR="00BC1A6D" w:rsidRPr="00547722" w:rsidRDefault="00BC1A6D" w:rsidP="004070DD">
            <w:pPr>
              <w:ind w:left="-70" w:firstLine="70"/>
              <w:jc w:val="center"/>
              <w:rPr>
                <w:b/>
              </w:rPr>
            </w:pPr>
          </w:p>
        </w:tc>
        <w:tc>
          <w:tcPr>
            <w:tcW w:w="1082" w:type="dxa"/>
          </w:tcPr>
          <w:p w14:paraId="2860DAD7" w14:textId="77777777" w:rsidR="00BC1A6D" w:rsidRPr="00547722" w:rsidRDefault="00BC1A6D" w:rsidP="004070DD">
            <w:pPr>
              <w:ind w:left="-211"/>
              <w:rPr>
                <w:b/>
              </w:rPr>
            </w:pPr>
            <w:r w:rsidRPr="00547722">
              <w:t>P</w:t>
            </w:r>
          </w:p>
        </w:tc>
      </w:tr>
      <w:tr w:rsidR="00BC1A6D" w:rsidRPr="00547722" w14:paraId="45227626" w14:textId="77777777" w:rsidTr="004070DD">
        <w:tblPrEx>
          <w:tblBorders>
            <w:insideH w:val="single" w:sz="6" w:space="0" w:color="auto"/>
            <w:insideV w:val="single" w:sz="6" w:space="0" w:color="auto"/>
          </w:tblBorders>
        </w:tblPrEx>
        <w:trPr>
          <w:trHeight w:val="800"/>
        </w:trPr>
        <w:tc>
          <w:tcPr>
            <w:tcW w:w="3876" w:type="dxa"/>
          </w:tcPr>
          <w:p w14:paraId="02BAD321" w14:textId="589FFA9B" w:rsidR="00BC1A6D" w:rsidRPr="00547722" w:rsidRDefault="00BC1A6D" w:rsidP="004070DD">
            <w:pPr>
              <w:tabs>
                <w:tab w:val="left" w:pos="1350"/>
              </w:tabs>
              <w:rPr>
                <w:b/>
                <w:i/>
              </w:rPr>
            </w:pPr>
            <w:r w:rsidRPr="00547722">
              <w:rPr>
                <w:b/>
                <w:i/>
              </w:rPr>
              <w:t>dává do souvislosti zdravotní a</w:t>
            </w:r>
            <w:r w:rsidR="003A62A6">
              <w:rPr>
                <w:b/>
                <w:i/>
              </w:rPr>
              <w:t> </w:t>
            </w:r>
            <w:r w:rsidRPr="00547722">
              <w:rPr>
                <w:b/>
                <w:i/>
              </w:rPr>
              <w:t>psychosociální rizika spojená se zneužíváním návykových látek a</w:t>
            </w:r>
            <w:r w:rsidR="003A62A6">
              <w:rPr>
                <w:b/>
                <w:i/>
              </w:rPr>
              <w:t> </w:t>
            </w:r>
            <w:r w:rsidRPr="00547722">
              <w:rPr>
                <w:b/>
                <w:i/>
              </w:rPr>
              <w:t xml:space="preserve">provozováním hazardních her </w:t>
            </w:r>
          </w:p>
        </w:tc>
        <w:tc>
          <w:tcPr>
            <w:tcW w:w="3877" w:type="dxa"/>
          </w:tcPr>
          <w:p w14:paraId="54424C77" w14:textId="77777777" w:rsidR="00BC1A6D" w:rsidRPr="00547722" w:rsidRDefault="00BC1A6D" w:rsidP="00BC1A6D">
            <w:pPr>
              <w:numPr>
                <w:ilvl w:val="0"/>
                <w:numId w:val="35"/>
              </w:numPr>
              <w:tabs>
                <w:tab w:val="left" w:pos="0"/>
                <w:tab w:val="left" w:pos="2220"/>
              </w:tabs>
              <w:spacing w:after="80" w:line="240" w:lineRule="auto"/>
            </w:pPr>
            <w:r w:rsidRPr="00547722">
              <w:t>popíše důsledky patologického hráčství a nebezpečí náboženských sekt</w:t>
            </w:r>
          </w:p>
          <w:p w14:paraId="0E7C42E8" w14:textId="049A231F" w:rsidR="00BC1A6D" w:rsidRPr="009B6BDC" w:rsidRDefault="00BC1A6D" w:rsidP="00BC1A6D">
            <w:pPr>
              <w:numPr>
                <w:ilvl w:val="0"/>
                <w:numId w:val="35"/>
              </w:numPr>
              <w:tabs>
                <w:tab w:val="left" w:pos="1350"/>
              </w:tabs>
              <w:spacing w:after="80" w:line="240" w:lineRule="auto"/>
            </w:pPr>
            <w:r w:rsidRPr="00547722">
              <w:t>pochopí souvislosti mezi konzumací návykových psychoaktivních látek a</w:t>
            </w:r>
            <w:r w:rsidR="003A62A6">
              <w:t> </w:t>
            </w:r>
            <w:r w:rsidRPr="00547722">
              <w:t>poškozováním zdraví a</w:t>
            </w:r>
            <w:r w:rsidR="003A62A6">
              <w:t> </w:t>
            </w:r>
            <w:r w:rsidRPr="00547722">
              <w:t>životního stylu</w:t>
            </w:r>
          </w:p>
        </w:tc>
        <w:tc>
          <w:tcPr>
            <w:tcW w:w="3877" w:type="dxa"/>
          </w:tcPr>
          <w:p w14:paraId="501F884F" w14:textId="77777777" w:rsidR="00BC1A6D" w:rsidRPr="00547722" w:rsidRDefault="00BC1A6D" w:rsidP="00BC1A6D">
            <w:pPr>
              <w:numPr>
                <w:ilvl w:val="0"/>
                <w:numId w:val="56"/>
              </w:numPr>
              <w:spacing w:after="80" w:line="240" w:lineRule="auto"/>
            </w:pPr>
            <w:r w:rsidRPr="00547722">
              <w:t>auto-destruktivní závislosti</w:t>
            </w:r>
          </w:p>
          <w:p w14:paraId="64BD2A38" w14:textId="08FB1BFE" w:rsidR="00BC1A6D" w:rsidRPr="00547722" w:rsidRDefault="00BC1A6D" w:rsidP="00BC1A6D">
            <w:pPr>
              <w:numPr>
                <w:ilvl w:val="0"/>
                <w:numId w:val="56"/>
              </w:numPr>
              <w:spacing w:after="80" w:line="240" w:lineRule="auto"/>
            </w:pPr>
            <w:r w:rsidRPr="00547722">
              <w:t>vliv návykových a</w:t>
            </w:r>
            <w:r w:rsidR="003A62A6">
              <w:t> </w:t>
            </w:r>
            <w:r w:rsidRPr="00547722">
              <w:t>psychoaktivních látek na zdraví a životní styl</w:t>
            </w:r>
          </w:p>
        </w:tc>
        <w:tc>
          <w:tcPr>
            <w:tcW w:w="1081" w:type="dxa"/>
          </w:tcPr>
          <w:p w14:paraId="48099949" w14:textId="77777777" w:rsidR="00BC1A6D" w:rsidRPr="00547722" w:rsidRDefault="00BC1A6D" w:rsidP="004070DD">
            <w:pPr>
              <w:ind w:left="-70" w:firstLine="70"/>
              <w:jc w:val="center"/>
              <w:rPr>
                <w:b/>
              </w:rPr>
            </w:pPr>
          </w:p>
        </w:tc>
        <w:tc>
          <w:tcPr>
            <w:tcW w:w="1082" w:type="dxa"/>
          </w:tcPr>
          <w:p w14:paraId="334A516C" w14:textId="77777777" w:rsidR="00BC1A6D" w:rsidRPr="00547722" w:rsidRDefault="00BC1A6D" w:rsidP="004070DD">
            <w:pPr>
              <w:ind w:left="-211"/>
              <w:jc w:val="center"/>
              <w:rPr>
                <w:b/>
              </w:rPr>
            </w:pPr>
          </w:p>
        </w:tc>
      </w:tr>
    </w:tbl>
    <w:p w14:paraId="561B6872" w14:textId="77777777" w:rsidR="00BC1A6D" w:rsidRDefault="00BC1A6D" w:rsidP="00BC1A6D">
      <w:r>
        <w:br w:type="page"/>
      </w:r>
    </w:p>
    <w:tbl>
      <w:tblPr>
        <w:tblW w:w="1379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6"/>
        <w:gridCol w:w="3877"/>
        <w:gridCol w:w="3877"/>
        <w:gridCol w:w="1081"/>
        <w:gridCol w:w="1082"/>
      </w:tblGrid>
      <w:tr w:rsidR="00BC1A6D" w:rsidRPr="00547722" w14:paraId="550DB22C" w14:textId="77777777" w:rsidTr="004070DD">
        <w:trPr>
          <w:trHeight w:val="70"/>
        </w:trPr>
        <w:tc>
          <w:tcPr>
            <w:tcW w:w="13793" w:type="dxa"/>
            <w:gridSpan w:val="5"/>
          </w:tcPr>
          <w:p w14:paraId="7482B2AE" w14:textId="3219E9B7" w:rsidR="00BC1A6D" w:rsidRPr="00547722" w:rsidRDefault="00BC1A6D" w:rsidP="004070DD">
            <w:pPr>
              <w:rPr>
                <w:b/>
              </w:rPr>
            </w:pPr>
            <w:r w:rsidRPr="00547722">
              <w:rPr>
                <w:b/>
              </w:rPr>
              <w:lastRenderedPageBreak/>
              <w:t>4.</w:t>
            </w:r>
            <w:r>
              <w:rPr>
                <w:b/>
              </w:rPr>
              <w:t>4.8.1</w:t>
            </w:r>
            <w:r w:rsidRPr="00547722">
              <w:rPr>
                <w:b/>
              </w:rPr>
              <w:t xml:space="preserve">.3.2 Učební osnovy 9. ročník </w:t>
            </w:r>
            <w:r w:rsidR="003A62A6">
              <w:rPr>
                <w:b/>
              </w:rPr>
              <w:t>–</w:t>
            </w:r>
            <w:r w:rsidRPr="00547722">
              <w:rPr>
                <w:b/>
              </w:rPr>
              <w:t xml:space="preserve"> VkZ</w:t>
            </w:r>
          </w:p>
        </w:tc>
      </w:tr>
      <w:tr w:rsidR="00BC1A6D" w:rsidRPr="00547722" w14:paraId="2E605356" w14:textId="77777777" w:rsidTr="004070DD">
        <w:trPr>
          <w:trHeight w:val="70"/>
        </w:trPr>
        <w:tc>
          <w:tcPr>
            <w:tcW w:w="3876" w:type="dxa"/>
          </w:tcPr>
          <w:p w14:paraId="097930A8" w14:textId="77777777" w:rsidR="00BC1A6D" w:rsidRPr="00547722" w:rsidRDefault="00BC1A6D" w:rsidP="004070DD">
            <w:pPr>
              <w:tabs>
                <w:tab w:val="left" w:pos="2220"/>
              </w:tabs>
              <w:jc w:val="center"/>
              <w:rPr>
                <w:b/>
              </w:rPr>
            </w:pPr>
            <w:r w:rsidRPr="00547722">
              <w:rPr>
                <w:b/>
              </w:rPr>
              <w:t>Očekávané výstupy z RVP</w:t>
            </w:r>
          </w:p>
        </w:tc>
        <w:tc>
          <w:tcPr>
            <w:tcW w:w="3877" w:type="dxa"/>
          </w:tcPr>
          <w:p w14:paraId="094C5B60" w14:textId="77777777" w:rsidR="00BC1A6D" w:rsidRPr="00547722" w:rsidRDefault="00BC1A6D" w:rsidP="004070DD">
            <w:pPr>
              <w:tabs>
                <w:tab w:val="left" w:pos="2220"/>
              </w:tabs>
              <w:jc w:val="center"/>
              <w:rPr>
                <w:b/>
              </w:rPr>
            </w:pPr>
            <w:r w:rsidRPr="00547722">
              <w:rPr>
                <w:b/>
              </w:rPr>
              <w:t>Školní ročníkové výstupy</w:t>
            </w:r>
          </w:p>
        </w:tc>
        <w:tc>
          <w:tcPr>
            <w:tcW w:w="3877" w:type="dxa"/>
          </w:tcPr>
          <w:p w14:paraId="515A2A25" w14:textId="77777777" w:rsidR="00BC1A6D" w:rsidRPr="00547722" w:rsidRDefault="00BC1A6D" w:rsidP="004070DD">
            <w:pPr>
              <w:jc w:val="center"/>
              <w:rPr>
                <w:b/>
              </w:rPr>
            </w:pPr>
            <w:r w:rsidRPr="00547722">
              <w:rPr>
                <w:b/>
              </w:rPr>
              <w:t>Učivo</w:t>
            </w:r>
          </w:p>
        </w:tc>
        <w:tc>
          <w:tcPr>
            <w:tcW w:w="1081" w:type="dxa"/>
          </w:tcPr>
          <w:p w14:paraId="0B0FB718" w14:textId="77777777" w:rsidR="00BC1A6D" w:rsidRPr="00547722" w:rsidRDefault="00BC1A6D" w:rsidP="004070DD">
            <w:pPr>
              <w:ind w:left="-70" w:firstLine="70"/>
              <w:jc w:val="center"/>
              <w:rPr>
                <w:b/>
              </w:rPr>
            </w:pPr>
            <w:r w:rsidRPr="00547722">
              <w:rPr>
                <w:b/>
              </w:rPr>
              <w:t>PT</w:t>
            </w:r>
          </w:p>
        </w:tc>
        <w:tc>
          <w:tcPr>
            <w:tcW w:w="1082" w:type="dxa"/>
          </w:tcPr>
          <w:p w14:paraId="74EFCB8A" w14:textId="77777777" w:rsidR="00BC1A6D" w:rsidRPr="00547722" w:rsidRDefault="00BC1A6D" w:rsidP="004070DD">
            <w:pPr>
              <w:ind w:left="-211"/>
              <w:jc w:val="center"/>
              <w:rPr>
                <w:b/>
              </w:rPr>
            </w:pPr>
            <w:r w:rsidRPr="00547722">
              <w:rPr>
                <w:b/>
              </w:rPr>
              <w:t>MpV</w:t>
            </w:r>
          </w:p>
        </w:tc>
      </w:tr>
      <w:tr w:rsidR="00BC1A6D" w:rsidRPr="00547722" w14:paraId="0CA1200D" w14:textId="77777777" w:rsidTr="004070DD">
        <w:tblPrEx>
          <w:tblBorders>
            <w:insideH w:val="single" w:sz="6" w:space="0" w:color="auto"/>
            <w:insideV w:val="single" w:sz="6" w:space="0" w:color="auto"/>
          </w:tblBorders>
        </w:tblPrEx>
        <w:tc>
          <w:tcPr>
            <w:tcW w:w="3876" w:type="dxa"/>
          </w:tcPr>
          <w:p w14:paraId="4069DACA" w14:textId="77777777" w:rsidR="00BC1A6D" w:rsidRPr="00547722" w:rsidRDefault="00BC1A6D" w:rsidP="004070DD">
            <w:pPr>
              <w:tabs>
                <w:tab w:val="left" w:pos="1350"/>
              </w:tabs>
              <w:rPr>
                <w:b/>
                <w:i/>
              </w:rPr>
            </w:pPr>
            <w:r w:rsidRPr="00547722">
              <w:rPr>
                <w:b/>
                <w:i/>
              </w:rPr>
              <w:t>Žák:</w:t>
            </w:r>
          </w:p>
        </w:tc>
        <w:tc>
          <w:tcPr>
            <w:tcW w:w="3877" w:type="dxa"/>
          </w:tcPr>
          <w:p w14:paraId="37FB5B57" w14:textId="77777777" w:rsidR="00BC1A6D" w:rsidRPr="00547722" w:rsidRDefault="00BC1A6D" w:rsidP="004070DD">
            <w:pPr>
              <w:tabs>
                <w:tab w:val="left" w:pos="1350"/>
              </w:tabs>
              <w:rPr>
                <w:b/>
              </w:rPr>
            </w:pPr>
            <w:r w:rsidRPr="00547722">
              <w:t>Žák</w:t>
            </w:r>
            <w:r w:rsidRPr="00547722">
              <w:rPr>
                <w:b/>
              </w:rPr>
              <w:t>:</w:t>
            </w:r>
          </w:p>
        </w:tc>
        <w:tc>
          <w:tcPr>
            <w:tcW w:w="3877" w:type="dxa"/>
          </w:tcPr>
          <w:p w14:paraId="40EBD7EC" w14:textId="77777777" w:rsidR="00BC1A6D" w:rsidRPr="00547722" w:rsidRDefault="00BC1A6D" w:rsidP="004070DD">
            <w:pPr>
              <w:ind w:left="66"/>
            </w:pPr>
          </w:p>
        </w:tc>
        <w:tc>
          <w:tcPr>
            <w:tcW w:w="1081" w:type="dxa"/>
          </w:tcPr>
          <w:p w14:paraId="32C73EDE" w14:textId="77777777" w:rsidR="00BC1A6D" w:rsidRPr="00547722" w:rsidRDefault="00BC1A6D" w:rsidP="004070DD">
            <w:pPr>
              <w:ind w:left="-70" w:firstLine="70"/>
              <w:jc w:val="center"/>
              <w:rPr>
                <w:b/>
              </w:rPr>
            </w:pPr>
          </w:p>
        </w:tc>
        <w:tc>
          <w:tcPr>
            <w:tcW w:w="1082" w:type="dxa"/>
          </w:tcPr>
          <w:p w14:paraId="20C3A517" w14:textId="77777777" w:rsidR="00BC1A6D" w:rsidRPr="00547722" w:rsidRDefault="00BC1A6D" w:rsidP="004070DD">
            <w:pPr>
              <w:ind w:left="-211"/>
            </w:pPr>
          </w:p>
        </w:tc>
      </w:tr>
      <w:tr w:rsidR="00BC1A6D" w:rsidRPr="00B879BD" w14:paraId="308008AA" w14:textId="77777777" w:rsidTr="004070DD">
        <w:tblPrEx>
          <w:tblBorders>
            <w:insideH w:val="single" w:sz="6" w:space="0" w:color="auto"/>
            <w:insideV w:val="single" w:sz="6" w:space="0" w:color="auto"/>
          </w:tblBorders>
        </w:tblPrEx>
        <w:trPr>
          <w:trHeight w:val="800"/>
        </w:trPr>
        <w:tc>
          <w:tcPr>
            <w:tcW w:w="3876" w:type="dxa"/>
          </w:tcPr>
          <w:p w14:paraId="52629EB3" w14:textId="2727EA59" w:rsidR="00BC1A6D" w:rsidRPr="00547722" w:rsidRDefault="00BC1A6D" w:rsidP="003A62A6">
            <w:pPr>
              <w:tabs>
                <w:tab w:val="left" w:pos="1350"/>
              </w:tabs>
              <w:rPr>
                <w:b/>
                <w:i/>
              </w:rPr>
            </w:pPr>
            <w:r w:rsidRPr="00547722">
              <w:rPr>
                <w:b/>
                <w:i/>
              </w:rPr>
              <w:t>chová se odpovědně při mimořádných událostech a prakticky využívá základní znalosti první pomoci při likvidaci následků hromadného zasažení obyvatel</w:t>
            </w:r>
          </w:p>
        </w:tc>
        <w:tc>
          <w:tcPr>
            <w:tcW w:w="3877" w:type="dxa"/>
          </w:tcPr>
          <w:p w14:paraId="3E2AA9B0" w14:textId="477DA0FD" w:rsidR="00BC1A6D" w:rsidRPr="00547722" w:rsidRDefault="00BC1A6D" w:rsidP="004070DD">
            <w:pPr>
              <w:numPr>
                <w:ilvl w:val="0"/>
                <w:numId w:val="35"/>
              </w:numPr>
              <w:tabs>
                <w:tab w:val="left" w:pos="0"/>
                <w:tab w:val="left" w:pos="2220"/>
              </w:tabs>
              <w:spacing w:after="80" w:line="240" w:lineRule="auto"/>
            </w:pPr>
            <w:r w:rsidRPr="00547722">
              <w:t>navrhne postup činností při mimořádných událostech</w:t>
            </w:r>
          </w:p>
          <w:p w14:paraId="05BCA60C" w14:textId="77777777" w:rsidR="00BC1A6D" w:rsidRPr="00547722" w:rsidRDefault="00BC1A6D" w:rsidP="00BC1A6D">
            <w:pPr>
              <w:numPr>
                <w:ilvl w:val="0"/>
                <w:numId w:val="35"/>
              </w:numPr>
              <w:tabs>
                <w:tab w:val="left" w:pos="0"/>
                <w:tab w:val="left" w:pos="2220"/>
              </w:tabs>
              <w:spacing w:after="80" w:line="240" w:lineRule="auto"/>
            </w:pPr>
            <w:r w:rsidRPr="00547722">
              <w:t>prakticky využije znalosti první pomoci při likvidaci následků hromadného zasažení obyvatel</w:t>
            </w:r>
          </w:p>
        </w:tc>
        <w:tc>
          <w:tcPr>
            <w:tcW w:w="3877" w:type="dxa"/>
          </w:tcPr>
          <w:p w14:paraId="313ADD6C" w14:textId="77777777" w:rsidR="00BC1A6D" w:rsidRPr="00547722" w:rsidRDefault="00BC1A6D" w:rsidP="00BC1A6D">
            <w:pPr>
              <w:numPr>
                <w:ilvl w:val="0"/>
                <w:numId w:val="56"/>
              </w:numPr>
              <w:spacing w:after="80" w:line="240" w:lineRule="auto"/>
            </w:pPr>
            <w:r w:rsidRPr="00547722">
              <w:t>ochrana člověka při mimořádných událostech - terorismus</w:t>
            </w:r>
          </w:p>
          <w:p w14:paraId="3A4D4184" w14:textId="77777777" w:rsidR="00BC1A6D" w:rsidRPr="00547722" w:rsidRDefault="00BC1A6D" w:rsidP="00BC1A6D">
            <w:pPr>
              <w:numPr>
                <w:ilvl w:val="0"/>
                <w:numId w:val="56"/>
              </w:numPr>
              <w:spacing w:after="80" w:line="240" w:lineRule="auto"/>
            </w:pPr>
            <w:r w:rsidRPr="00547722">
              <w:t>poskytnutí první pomoci při úrazech – zlomeniny, popáleniny, zasažení elektrickým proudem, utonutí</w:t>
            </w:r>
          </w:p>
        </w:tc>
        <w:tc>
          <w:tcPr>
            <w:tcW w:w="1081" w:type="dxa"/>
          </w:tcPr>
          <w:p w14:paraId="40D73128" w14:textId="77777777" w:rsidR="00BC1A6D" w:rsidRPr="00547722" w:rsidRDefault="00BC1A6D" w:rsidP="004070DD">
            <w:pPr>
              <w:ind w:left="-70" w:firstLine="70"/>
              <w:jc w:val="center"/>
              <w:rPr>
                <w:b/>
              </w:rPr>
            </w:pPr>
          </w:p>
        </w:tc>
        <w:tc>
          <w:tcPr>
            <w:tcW w:w="1082" w:type="dxa"/>
          </w:tcPr>
          <w:p w14:paraId="1A859AF5" w14:textId="77777777" w:rsidR="00BC1A6D" w:rsidRPr="00B879BD" w:rsidRDefault="00BC1A6D" w:rsidP="004070DD">
            <w:pPr>
              <w:ind w:left="-211"/>
              <w:jc w:val="center"/>
            </w:pPr>
            <w:r w:rsidRPr="00547722">
              <w:t>P 8</w:t>
            </w:r>
          </w:p>
          <w:p w14:paraId="1296712A" w14:textId="77777777" w:rsidR="00BC1A6D" w:rsidRPr="00B879BD" w:rsidRDefault="00BC1A6D" w:rsidP="004070DD">
            <w:pPr>
              <w:ind w:left="-211"/>
              <w:jc w:val="center"/>
            </w:pPr>
          </w:p>
        </w:tc>
      </w:tr>
    </w:tbl>
    <w:p w14:paraId="278403FD" w14:textId="5C26BA2A" w:rsidR="00BC1A6D" w:rsidRDefault="00BC1A6D" w:rsidP="00B93468"/>
    <w:p w14:paraId="54C0C88E" w14:textId="77777777" w:rsidR="00BC1A6D" w:rsidRDefault="00BC1A6D">
      <w:r>
        <w:br w:type="page"/>
      </w:r>
    </w:p>
    <w:p w14:paraId="6C23B3B7" w14:textId="4B34F1D0" w:rsidR="007B775A" w:rsidRPr="0050782C" w:rsidRDefault="00005ACB" w:rsidP="007C17DC">
      <w:pPr>
        <w:pStyle w:val="Nadpis4"/>
      </w:pPr>
      <w:bookmarkStart w:id="1307" w:name="_Toc175520115"/>
      <w:bookmarkStart w:id="1308" w:name="_Toc176004917"/>
      <w:r w:rsidRPr="0050782C">
        <w:lastRenderedPageBreak/>
        <w:t>4.4.8.2</w:t>
      </w:r>
      <w:r w:rsidRPr="0050782C">
        <w:tab/>
      </w:r>
      <w:r w:rsidR="007B775A" w:rsidRPr="0050782C">
        <w:t>Tělesná výchova</w:t>
      </w:r>
      <w:bookmarkEnd w:id="1307"/>
      <w:bookmarkEnd w:id="1308"/>
    </w:p>
    <w:p w14:paraId="30B259D5" w14:textId="77777777" w:rsidR="007B775A" w:rsidRPr="0050782C" w:rsidRDefault="007B775A" w:rsidP="008F5E04">
      <w:pPr>
        <w:rPr>
          <w:b/>
        </w:rPr>
      </w:pPr>
    </w:p>
    <w:p w14:paraId="452D1F03" w14:textId="7CD7886E" w:rsidR="007B775A" w:rsidRPr="0050782C" w:rsidRDefault="00005ACB" w:rsidP="00A74FEC">
      <w:pPr>
        <w:pStyle w:val="Nadpis5"/>
      </w:pPr>
      <w:bookmarkStart w:id="1309" w:name="_Toc18265061"/>
      <w:bookmarkStart w:id="1310" w:name="_Toc175520116"/>
      <w:bookmarkStart w:id="1311" w:name="_Toc176004918"/>
      <w:r w:rsidRPr="0050782C">
        <w:t>4.4.8.2.1</w:t>
      </w:r>
      <w:r w:rsidRPr="0050782C">
        <w:tab/>
      </w:r>
      <w:r w:rsidR="007B775A" w:rsidRPr="0050782C">
        <w:t>Charakteristika 1. stupeň</w:t>
      </w:r>
      <w:bookmarkEnd w:id="1309"/>
      <w:bookmarkEnd w:id="1310"/>
      <w:bookmarkEnd w:id="1311"/>
    </w:p>
    <w:p w14:paraId="2BFBF3D9" w14:textId="77777777" w:rsidR="007B775A" w:rsidRPr="0050782C" w:rsidRDefault="007B775A" w:rsidP="008F5E04">
      <w:pPr>
        <w:spacing w:line="360" w:lineRule="auto"/>
        <w:rPr>
          <w:b/>
          <w:szCs w:val="24"/>
        </w:rPr>
      </w:pPr>
      <w:r w:rsidRPr="0050782C">
        <w:rPr>
          <w:b/>
          <w:szCs w:val="24"/>
        </w:rPr>
        <w:t>Obsahové vymezení vyučovacího předmětu</w:t>
      </w:r>
    </w:p>
    <w:p w14:paraId="7BC68BBE" w14:textId="77777777" w:rsidR="007B775A" w:rsidRPr="0050782C" w:rsidRDefault="007B775A" w:rsidP="008F5E04">
      <w:pPr>
        <w:spacing w:line="360" w:lineRule="auto"/>
        <w:jc w:val="both"/>
        <w:rPr>
          <w:szCs w:val="24"/>
        </w:rPr>
      </w:pPr>
      <w:r w:rsidRPr="0050782C">
        <w:rPr>
          <w:szCs w:val="24"/>
        </w:rPr>
        <w:t>Obsahem předmětu Tělesná výchova je optimální rozvoj tělesné, duševní a sociální zdatnosti žáků. Tělesná výchova rozvíjí pohybové schopnosti a nadání žáků. Všechny činnosti směřují k ochraně zdraví. Cílem je získat kladný vztah k fyzickým aktivitám a sportu, zdravému životnímu stylu a dodržování sportovní etiky. V rámci tělesné výchovy jsou zařazeny prvky zdravotní tělesné výchovy, které napravují a korigují zdravotní oslabení žáků.</w:t>
      </w:r>
    </w:p>
    <w:p w14:paraId="0AEBF5E8" w14:textId="6E40C067" w:rsidR="007B775A" w:rsidRPr="0050782C" w:rsidRDefault="007B775A" w:rsidP="008F5E04">
      <w:pPr>
        <w:spacing w:line="360" w:lineRule="auto"/>
        <w:jc w:val="both"/>
        <w:rPr>
          <w:szCs w:val="24"/>
        </w:rPr>
      </w:pPr>
      <w:r w:rsidRPr="0050782C">
        <w:rPr>
          <w:szCs w:val="24"/>
        </w:rPr>
        <w:t>Od 4. ročníku je zařazena výuka plavání, dočasně lze výuku přesunout do jiného ročníku.</w:t>
      </w:r>
    </w:p>
    <w:p w14:paraId="19457EC1" w14:textId="77777777" w:rsidR="007B775A" w:rsidRPr="0050782C" w:rsidRDefault="007B775A" w:rsidP="008F5E04">
      <w:pPr>
        <w:spacing w:after="0" w:line="360" w:lineRule="auto"/>
        <w:jc w:val="both"/>
        <w:rPr>
          <w:szCs w:val="24"/>
        </w:rPr>
      </w:pPr>
      <w:r w:rsidRPr="0050782C">
        <w:rPr>
          <w:szCs w:val="24"/>
        </w:rPr>
        <w:t>V předmětu Tělesná výchova je realizováno průřezové téma Osobnostní a sociální výchova.</w:t>
      </w:r>
    </w:p>
    <w:p w14:paraId="1A1C71CE" w14:textId="77777777" w:rsidR="009F5F15" w:rsidRPr="0050782C" w:rsidRDefault="009F5F15" w:rsidP="008F5E04">
      <w:pPr>
        <w:spacing w:after="0" w:line="360" w:lineRule="auto"/>
        <w:jc w:val="both"/>
        <w:rPr>
          <w:szCs w:val="24"/>
        </w:rPr>
      </w:pPr>
    </w:p>
    <w:p w14:paraId="5046AE72" w14:textId="77777777" w:rsidR="007B775A" w:rsidRPr="0050782C" w:rsidRDefault="007B775A" w:rsidP="008F5E04">
      <w:pPr>
        <w:spacing w:line="360" w:lineRule="auto"/>
        <w:rPr>
          <w:b/>
          <w:szCs w:val="24"/>
        </w:rPr>
      </w:pPr>
      <w:r w:rsidRPr="0050782C">
        <w:rPr>
          <w:b/>
          <w:szCs w:val="24"/>
        </w:rPr>
        <w:t>Časové vymezení vyučovacího předmětu</w:t>
      </w:r>
    </w:p>
    <w:p w14:paraId="429F379C" w14:textId="563626FF" w:rsidR="00754CAB" w:rsidRPr="0050782C" w:rsidRDefault="007B775A" w:rsidP="00754CAB">
      <w:pPr>
        <w:pStyle w:val="Zkladntext"/>
        <w:tabs>
          <w:tab w:val="left" w:pos="10046"/>
        </w:tabs>
        <w:spacing w:after="0" w:line="360" w:lineRule="auto"/>
        <w:rPr>
          <w:rFonts w:ascii="Times New Roman" w:hAnsi="Times New Roman"/>
          <w:b/>
        </w:rPr>
      </w:pPr>
      <w:r w:rsidRPr="0050782C">
        <w:rPr>
          <w:rFonts w:ascii="Times New Roman" w:hAnsi="Times New Roman"/>
        </w:rPr>
        <w:t>Tělesná výchova na 1. stupni je realizována ve 2 vyučovacích hodinách týdně v každém ročníku</w:t>
      </w:r>
      <w:r w:rsidRPr="0050782C">
        <w:rPr>
          <w:rFonts w:ascii="Times New Roman" w:hAnsi="Times New Roman"/>
          <w:b/>
        </w:rPr>
        <w:t>.</w:t>
      </w:r>
    </w:p>
    <w:p w14:paraId="7682F3C1" w14:textId="77777777" w:rsidR="00754CAB" w:rsidRPr="0050782C" w:rsidRDefault="00754CAB">
      <w:pPr>
        <w:rPr>
          <w:rFonts w:eastAsia="Times New Roman" w:cs="Times New Roman"/>
          <w:b/>
          <w:szCs w:val="24"/>
          <w:lang w:eastAsia="cs-CZ"/>
        </w:rPr>
      </w:pPr>
      <w:r w:rsidRPr="0050782C">
        <w:rPr>
          <w:b/>
        </w:rPr>
        <w:br w:type="page"/>
      </w:r>
    </w:p>
    <w:p w14:paraId="3D2C211F" w14:textId="77777777" w:rsidR="007B775A" w:rsidRPr="0050782C" w:rsidRDefault="007B775A" w:rsidP="008F5E04">
      <w:pPr>
        <w:spacing w:line="360" w:lineRule="auto"/>
        <w:rPr>
          <w:b/>
          <w:szCs w:val="24"/>
        </w:rPr>
      </w:pPr>
      <w:r w:rsidRPr="0050782C">
        <w:rPr>
          <w:b/>
          <w:szCs w:val="24"/>
        </w:rPr>
        <w:lastRenderedPageBreak/>
        <w:t>Organizační vymezení vyučovacího předmětu</w:t>
      </w:r>
    </w:p>
    <w:p w14:paraId="44D2BCE9" w14:textId="748D6D6B" w:rsidR="007B775A" w:rsidRPr="0050782C" w:rsidRDefault="007B775A" w:rsidP="00937948">
      <w:pPr>
        <w:spacing w:line="360" w:lineRule="auto"/>
        <w:jc w:val="both"/>
        <w:rPr>
          <w:szCs w:val="24"/>
        </w:rPr>
      </w:pPr>
      <w:r w:rsidRPr="0050782C">
        <w:rPr>
          <w:szCs w:val="24"/>
        </w:rPr>
        <w:t>Výuka probíhá v celých třídách, z důvodu naplněnosti skupin se mohou třídy spojovat.</w:t>
      </w:r>
    </w:p>
    <w:p w14:paraId="63A60A0A" w14:textId="77777777" w:rsidR="007B775A" w:rsidRPr="0050782C" w:rsidRDefault="007B775A" w:rsidP="008F5E04">
      <w:pPr>
        <w:spacing w:line="360" w:lineRule="auto"/>
        <w:rPr>
          <w:szCs w:val="24"/>
        </w:rPr>
      </w:pPr>
      <w:r w:rsidRPr="0050782C">
        <w:rPr>
          <w:szCs w:val="24"/>
        </w:rPr>
        <w:t>Pro pravidelnou výuku využíváme tyto prostory:</w:t>
      </w:r>
    </w:p>
    <w:p w14:paraId="73DC01D7" w14:textId="12846F64" w:rsidR="007B775A" w:rsidRPr="0050782C" w:rsidRDefault="007B775A" w:rsidP="00A81D26">
      <w:pPr>
        <w:numPr>
          <w:ilvl w:val="0"/>
          <w:numId w:val="78"/>
        </w:numPr>
        <w:spacing w:after="0" w:line="360" w:lineRule="auto"/>
        <w:rPr>
          <w:b/>
          <w:bCs/>
          <w:szCs w:val="24"/>
        </w:rPr>
      </w:pPr>
      <w:r w:rsidRPr="0050782C">
        <w:rPr>
          <w:szCs w:val="24"/>
        </w:rPr>
        <w:t>velkou tělocvičnu v budově areálu školy</w:t>
      </w:r>
    </w:p>
    <w:p w14:paraId="5A3F77A3" w14:textId="53167494" w:rsidR="007B775A" w:rsidRPr="0050782C" w:rsidRDefault="007B775A" w:rsidP="00A81D26">
      <w:pPr>
        <w:numPr>
          <w:ilvl w:val="0"/>
          <w:numId w:val="78"/>
        </w:numPr>
        <w:spacing w:after="80" w:line="240" w:lineRule="auto"/>
        <w:rPr>
          <w:b/>
          <w:bCs/>
        </w:rPr>
      </w:pPr>
      <w:r w:rsidRPr="0050782C">
        <w:t>malou tělocvičnu v přízemí hlavní budovy školy</w:t>
      </w:r>
    </w:p>
    <w:p w14:paraId="4FDD7CA9" w14:textId="487B7C15" w:rsidR="007B775A" w:rsidRPr="0050782C" w:rsidRDefault="007B775A" w:rsidP="00A81D26">
      <w:pPr>
        <w:numPr>
          <w:ilvl w:val="0"/>
          <w:numId w:val="78"/>
        </w:numPr>
        <w:spacing w:after="80" w:line="240" w:lineRule="auto"/>
        <w:rPr>
          <w:b/>
          <w:bCs/>
        </w:rPr>
      </w:pPr>
      <w:r w:rsidRPr="0050782C">
        <w:t>školní hřiště v areálu školy</w:t>
      </w:r>
    </w:p>
    <w:p w14:paraId="7F042E11" w14:textId="3DF8EA85" w:rsidR="00754CAB" w:rsidRPr="0050782C" w:rsidRDefault="007B775A" w:rsidP="00A81D26">
      <w:pPr>
        <w:numPr>
          <w:ilvl w:val="0"/>
          <w:numId w:val="78"/>
        </w:numPr>
        <w:spacing w:after="80" w:line="240" w:lineRule="auto"/>
        <w:jc w:val="both"/>
      </w:pPr>
      <w:r w:rsidRPr="0050782C">
        <w:t>terén v blízkém okolí školy</w:t>
      </w:r>
    </w:p>
    <w:p w14:paraId="1149D6AC" w14:textId="77777777" w:rsidR="00754CAB" w:rsidRPr="0050782C" w:rsidRDefault="00754CAB">
      <w:r w:rsidRPr="0050782C">
        <w:br w:type="page"/>
      </w:r>
    </w:p>
    <w:p w14:paraId="5F2F2759" w14:textId="7C8D3AFE" w:rsidR="007B775A" w:rsidRPr="0050782C" w:rsidRDefault="00005ACB" w:rsidP="00A74FEC">
      <w:pPr>
        <w:pStyle w:val="Nadpis5"/>
      </w:pPr>
      <w:bookmarkStart w:id="1312" w:name="_Toc175520117"/>
      <w:bookmarkStart w:id="1313" w:name="_Toc176004919"/>
      <w:r w:rsidRPr="0050782C">
        <w:lastRenderedPageBreak/>
        <w:t>4.4.8.2.2</w:t>
      </w:r>
      <w:r w:rsidRPr="0050782C">
        <w:tab/>
      </w:r>
      <w:r w:rsidR="007F14F3" w:rsidRPr="0050782C">
        <w:t>Charakteristika 2. stupeň</w:t>
      </w:r>
      <w:bookmarkEnd w:id="1312"/>
      <w:bookmarkEnd w:id="1313"/>
    </w:p>
    <w:p w14:paraId="2F056B6F" w14:textId="77777777" w:rsidR="007B775A" w:rsidRPr="0050782C" w:rsidRDefault="007B775A" w:rsidP="008F5E04">
      <w:pPr>
        <w:ind w:left="-360"/>
        <w:rPr>
          <w:b/>
          <w:bCs/>
        </w:rPr>
      </w:pPr>
    </w:p>
    <w:p w14:paraId="7DF73C97" w14:textId="77777777" w:rsidR="007B775A" w:rsidRPr="0050782C" w:rsidRDefault="007B775A" w:rsidP="008F5E04">
      <w:pPr>
        <w:spacing w:line="360" w:lineRule="auto"/>
        <w:jc w:val="both"/>
        <w:rPr>
          <w:b/>
          <w:szCs w:val="24"/>
        </w:rPr>
      </w:pPr>
      <w:r w:rsidRPr="0050782C">
        <w:rPr>
          <w:b/>
          <w:szCs w:val="24"/>
        </w:rPr>
        <w:t>Obsahové vymezení vyučovacího předmětu</w:t>
      </w:r>
    </w:p>
    <w:p w14:paraId="10DC60B3" w14:textId="77777777" w:rsidR="007B775A" w:rsidRPr="0050782C" w:rsidRDefault="007B775A" w:rsidP="008F5E04">
      <w:pPr>
        <w:spacing w:line="360" w:lineRule="auto"/>
        <w:jc w:val="both"/>
        <w:rPr>
          <w:szCs w:val="24"/>
        </w:rPr>
      </w:pPr>
      <w:r w:rsidRPr="0050782C">
        <w:rPr>
          <w:szCs w:val="24"/>
        </w:rPr>
        <w:t>Obsah předmětu Tělesná výchova je dán obsahem vzdělávací oblasti Člověk a zdraví. Cílem předmětu je rozvoj pohybových schopností a</w:t>
      </w:r>
      <w:r w:rsidR="006363B5" w:rsidRPr="0050782C">
        <w:rPr>
          <w:szCs w:val="24"/>
        </w:rPr>
        <w:t> </w:t>
      </w:r>
      <w:r w:rsidRPr="0050782C">
        <w:rPr>
          <w:szCs w:val="24"/>
        </w:rPr>
        <w:t>dovedností, výchova ke zdravému životnímu stylu, předávání poznatků o pohybových aktivitách a snaha o jejich zařazení do života žáků. V rámci tělesné výchovy jsou zařazeny prvky zdravotní tělesné výchovy, které napravují a korigují zdravotní oslabení žáků.</w:t>
      </w:r>
    </w:p>
    <w:p w14:paraId="71765F9B" w14:textId="77777777" w:rsidR="007B775A" w:rsidRPr="0050782C" w:rsidRDefault="007B775A" w:rsidP="008F5E04">
      <w:pPr>
        <w:spacing w:line="360" w:lineRule="auto"/>
        <w:jc w:val="both"/>
        <w:rPr>
          <w:szCs w:val="24"/>
        </w:rPr>
      </w:pPr>
      <w:r w:rsidRPr="0050782C">
        <w:rPr>
          <w:szCs w:val="24"/>
        </w:rPr>
        <w:t>V předmětu Tělesná výchova je realizováno průřezové téma Osobnostní výchova.</w:t>
      </w:r>
    </w:p>
    <w:p w14:paraId="653EC06E" w14:textId="77777777" w:rsidR="007B775A" w:rsidRPr="0050782C" w:rsidRDefault="007B775A" w:rsidP="008F5E04">
      <w:pPr>
        <w:spacing w:before="240" w:line="360" w:lineRule="auto"/>
        <w:jc w:val="both"/>
        <w:rPr>
          <w:b/>
          <w:szCs w:val="24"/>
        </w:rPr>
      </w:pPr>
      <w:r w:rsidRPr="0050782C">
        <w:rPr>
          <w:b/>
          <w:szCs w:val="24"/>
        </w:rPr>
        <w:t>Časové vymezení</w:t>
      </w:r>
      <w:r w:rsidRPr="0050782C">
        <w:rPr>
          <w:szCs w:val="24"/>
        </w:rPr>
        <w:t xml:space="preserve"> </w:t>
      </w:r>
      <w:r w:rsidRPr="0050782C">
        <w:rPr>
          <w:b/>
          <w:szCs w:val="24"/>
        </w:rPr>
        <w:t>vyučovacího předmětu</w:t>
      </w:r>
    </w:p>
    <w:p w14:paraId="3369375E" w14:textId="1B778003" w:rsidR="007B775A" w:rsidRPr="0050782C" w:rsidRDefault="007B775A" w:rsidP="008F5E04">
      <w:pPr>
        <w:spacing w:line="360" w:lineRule="auto"/>
        <w:jc w:val="both"/>
        <w:rPr>
          <w:szCs w:val="24"/>
        </w:rPr>
      </w:pPr>
      <w:r w:rsidRPr="0050782C">
        <w:rPr>
          <w:szCs w:val="24"/>
        </w:rPr>
        <w:t>Předmět Tělesná výchova se vyučuje jako samostatný předmět v 6.- 9. ročníku, má časovou dotaci 2 vyučovací hodiny týdně. Z organizačních důvodů je možné zařadit dvouhodinový blok.</w:t>
      </w:r>
    </w:p>
    <w:p w14:paraId="667DF134" w14:textId="77777777" w:rsidR="007B775A" w:rsidRPr="0050782C" w:rsidRDefault="007B775A" w:rsidP="008F5E04">
      <w:pPr>
        <w:spacing w:before="240" w:line="360" w:lineRule="auto"/>
        <w:jc w:val="both"/>
        <w:rPr>
          <w:b/>
          <w:szCs w:val="24"/>
        </w:rPr>
      </w:pPr>
      <w:r w:rsidRPr="0050782C">
        <w:rPr>
          <w:b/>
          <w:szCs w:val="24"/>
        </w:rPr>
        <w:t>Organizační vymezení</w:t>
      </w:r>
      <w:r w:rsidRPr="0050782C">
        <w:rPr>
          <w:szCs w:val="24"/>
        </w:rPr>
        <w:t xml:space="preserve"> </w:t>
      </w:r>
      <w:r w:rsidRPr="0050782C">
        <w:rPr>
          <w:b/>
          <w:szCs w:val="24"/>
        </w:rPr>
        <w:t>vyučovacího předmětu</w:t>
      </w:r>
    </w:p>
    <w:p w14:paraId="089B52DA" w14:textId="4A634897" w:rsidR="007B775A" w:rsidRPr="0050782C" w:rsidRDefault="007B775A" w:rsidP="008F5E04">
      <w:pPr>
        <w:spacing w:line="360" w:lineRule="auto"/>
        <w:jc w:val="both"/>
        <w:rPr>
          <w:szCs w:val="24"/>
        </w:rPr>
      </w:pPr>
      <w:r w:rsidRPr="0050782C">
        <w:rPr>
          <w:szCs w:val="24"/>
        </w:rPr>
        <w:t>Při výuce se třídy dělí zpravidla na skupiny podle pohlaví, z důvodu naplněnosti skupin dochází ke spojování žáků různých ročníků.</w:t>
      </w:r>
    </w:p>
    <w:p w14:paraId="49C62B71" w14:textId="77777777" w:rsidR="007B775A" w:rsidRPr="0050782C" w:rsidRDefault="007B775A" w:rsidP="008F5E04">
      <w:pPr>
        <w:pStyle w:val="Normlnweb"/>
        <w:spacing w:before="300" w:line="360" w:lineRule="auto"/>
        <w:ind w:right="300"/>
      </w:pPr>
      <w:r w:rsidRPr="0050782C">
        <w:t>Pro pravidelnou výuku využíváme tyto prostory:</w:t>
      </w:r>
    </w:p>
    <w:p w14:paraId="527D7B5F" w14:textId="77777777" w:rsidR="007B775A" w:rsidRPr="0050782C" w:rsidRDefault="007B775A" w:rsidP="00A81D26">
      <w:pPr>
        <w:numPr>
          <w:ilvl w:val="0"/>
          <w:numId w:val="79"/>
        </w:numPr>
        <w:tabs>
          <w:tab w:val="clear" w:pos="720"/>
          <w:tab w:val="num" w:pos="540"/>
        </w:tabs>
        <w:spacing w:before="100" w:beforeAutospacing="1" w:after="100" w:afterAutospacing="1" w:line="360" w:lineRule="auto"/>
        <w:ind w:left="300" w:right="300"/>
        <w:jc w:val="both"/>
        <w:rPr>
          <w:szCs w:val="24"/>
        </w:rPr>
      </w:pPr>
      <w:r w:rsidRPr="0050782C">
        <w:rPr>
          <w:szCs w:val="24"/>
        </w:rPr>
        <w:t>velkou tělocvičnu v budově areálu školy</w:t>
      </w:r>
    </w:p>
    <w:p w14:paraId="32F2C5E0" w14:textId="5D1243B0" w:rsidR="007B775A" w:rsidRPr="0050782C" w:rsidRDefault="007B775A" w:rsidP="00A81D26">
      <w:pPr>
        <w:numPr>
          <w:ilvl w:val="0"/>
          <w:numId w:val="79"/>
        </w:numPr>
        <w:tabs>
          <w:tab w:val="clear" w:pos="720"/>
          <w:tab w:val="num" w:pos="540"/>
        </w:tabs>
        <w:spacing w:before="100" w:beforeAutospacing="1" w:after="100" w:afterAutospacing="1" w:line="360" w:lineRule="auto"/>
        <w:ind w:left="300" w:right="300"/>
        <w:jc w:val="both"/>
        <w:rPr>
          <w:b/>
          <w:bCs/>
          <w:szCs w:val="24"/>
        </w:rPr>
      </w:pPr>
      <w:r w:rsidRPr="0050782C">
        <w:rPr>
          <w:szCs w:val="24"/>
        </w:rPr>
        <w:t>malou tělocvičnu v přízemí hlavní budovy školy</w:t>
      </w:r>
    </w:p>
    <w:p w14:paraId="269DFE77" w14:textId="20BB97D2" w:rsidR="007B775A" w:rsidRPr="0050782C" w:rsidRDefault="007B775A" w:rsidP="00A81D26">
      <w:pPr>
        <w:numPr>
          <w:ilvl w:val="0"/>
          <w:numId w:val="79"/>
        </w:numPr>
        <w:tabs>
          <w:tab w:val="clear" w:pos="720"/>
          <w:tab w:val="num" w:pos="540"/>
        </w:tabs>
        <w:spacing w:before="100" w:beforeAutospacing="1" w:after="100" w:afterAutospacing="1" w:line="360" w:lineRule="auto"/>
        <w:ind w:left="300" w:right="300"/>
        <w:jc w:val="both"/>
        <w:rPr>
          <w:szCs w:val="24"/>
        </w:rPr>
      </w:pPr>
      <w:r w:rsidRPr="0050782C">
        <w:rPr>
          <w:szCs w:val="24"/>
        </w:rPr>
        <w:t>školní hřiště v areálu školy</w:t>
      </w:r>
    </w:p>
    <w:p w14:paraId="775D97C6" w14:textId="2089AF2E" w:rsidR="007B775A" w:rsidRPr="0050782C" w:rsidRDefault="007B775A" w:rsidP="004070DD">
      <w:pPr>
        <w:numPr>
          <w:ilvl w:val="0"/>
          <w:numId w:val="79"/>
        </w:numPr>
        <w:tabs>
          <w:tab w:val="clear" w:pos="720"/>
          <w:tab w:val="num" w:pos="540"/>
        </w:tabs>
        <w:spacing w:before="100" w:beforeAutospacing="1" w:after="100" w:afterAutospacing="1" w:line="360" w:lineRule="auto"/>
        <w:ind w:left="300" w:right="300"/>
        <w:jc w:val="both"/>
        <w:rPr>
          <w:b/>
        </w:rPr>
      </w:pPr>
      <w:r w:rsidRPr="0050782C">
        <w:rPr>
          <w:szCs w:val="24"/>
        </w:rPr>
        <w:t>terén blízkého okolí školy</w:t>
      </w:r>
      <w:r w:rsidRPr="0050782C">
        <w:rPr>
          <w:b/>
        </w:rPr>
        <w:br w:type="page"/>
      </w:r>
    </w:p>
    <w:p w14:paraId="490295D2" w14:textId="195289F6" w:rsidR="007B775A" w:rsidRPr="0050782C" w:rsidRDefault="00005ACB" w:rsidP="00A74FEC">
      <w:pPr>
        <w:pStyle w:val="Nadpis5"/>
      </w:pPr>
      <w:bookmarkStart w:id="1314" w:name="_Toc18265063"/>
      <w:bookmarkStart w:id="1315" w:name="_Toc175520118"/>
      <w:bookmarkStart w:id="1316" w:name="_Toc176004920"/>
      <w:r w:rsidRPr="0050782C">
        <w:lastRenderedPageBreak/>
        <w:t>4.4.8.2.3</w:t>
      </w:r>
      <w:r w:rsidRPr="0050782C">
        <w:tab/>
      </w:r>
      <w:r w:rsidR="007B775A" w:rsidRPr="0050782C">
        <w:t>Výchovné a vzdělávací strategie</w:t>
      </w:r>
      <w:bookmarkEnd w:id="1314"/>
      <w:bookmarkEnd w:id="1315"/>
      <w:bookmarkEnd w:id="1316"/>
    </w:p>
    <w:tbl>
      <w:tblPr>
        <w:tblW w:w="137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84"/>
        <w:gridCol w:w="11104"/>
      </w:tblGrid>
      <w:tr w:rsidR="0050782C" w:rsidRPr="0050782C" w14:paraId="44787EC4" w14:textId="77777777" w:rsidTr="00423181">
        <w:trPr>
          <w:trHeight w:val="608"/>
        </w:trPr>
        <w:tc>
          <w:tcPr>
            <w:tcW w:w="2684" w:type="dxa"/>
          </w:tcPr>
          <w:p w14:paraId="033A6EDC" w14:textId="77777777" w:rsidR="007B775A" w:rsidRPr="0050782C" w:rsidRDefault="007B775A" w:rsidP="00423181">
            <w:pPr>
              <w:pStyle w:val="Bezmezer"/>
              <w:jc w:val="center"/>
              <w:rPr>
                <w:b/>
                <w:color w:val="auto"/>
              </w:rPr>
            </w:pPr>
            <w:r w:rsidRPr="0050782C">
              <w:rPr>
                <w:b/>
                <w:color w:val="auto"/>
              </w:rPr>
              <w:t>KLÍČOVÉ</w:t>
            </w:r>
          </w:p>
          <w:p w14:paraId="73BBB207" w14:textId="77777777" w:rsidR="007B775A" w:rsidRPr="0050782C" w:rsidRDefault="007B775A" w:rsidP="00423181">
            <w:pPr>
              <w:pStyle w:val="Bezmezer"/>
              <w:jc w:val="center"/>
              <w:rPr>
                <w:color w:val="auto"/>
                <w:sz w:val="28"/>
                <w:szCs w:val="28"/>
              </w:rPr>
            </w:pPr>
            <w:r w:rsidRPr="0050782C">
              <w:rPr>
                <w:b/>
                <w:color w:val="auto"/>
              </w:rPr>
              <w:t>KOMPETENCE</w:t>
            </w:r>
          </w:p>
        </w:tc>
        <w:tc>
          <w:tcPr>
            <w:tcW w:w="11104" w:type="dxa"/>
          </w:tcPr>
          <w:p w14:paraId="02A9BB06" w14:textId="77777777" w:rsidR="007B775A" w:rsidRPr="0050782C" w:rsidRDefault="007B775A" w:rsidP="008F5E04">
            <w:pPr>
              <w:rPr>
                <w:b/>
                <w:i/>
              </w:rPr>
            </w:pPr>
            <w:r w:rsidRPr="0050782C">
              <w:rPr>
                <w:b/>
                <w:i/>
              </w:rPr>
              <w:t>Na úrovni předmětu Tělesná výchova využívá učitel pro utváření a rozvíjení klíčových kompetencí tyto výchovné a vzdělávací strategie:</w:t>
            </w:r>
          </w:p>
        </w:tc>
      </w:tr>
      <w:tr w:rsidR="0050782C" w:rsidRPr="0050782C" w14:paraId="1F99C6E9" w14:textId="77777777" w:rsidTr="00423181">
        <w:trPr>
          <w:trHeight w:val="385"/>
        </w:trPr>
        <w:tc>
          <w:tcPr>
            <w:tcW w:w="2684" w:type="dxa"/>
          </w:tcPr>
          <w:p w14:paraId="5B2536C3" w14:textId="3DB2C835" w:rsidR="00423181" w:rsidRPr="0050782C" w:rsidRDefault="007B775A" w:rsidP="00423181">
            <w:pPr>
              <w:pStyle w:val="Bezmezer"/>
              <w:jc w:val="center"/>
              <w:rPr>
                <w:b/>
                <w:color w:val="auto"/>
              </w:rPr>
            </w:pPr>
            <w:r w:rsidRPr="0050782C">
              <w:rPr>
                <w:b/>
                <w:color w:val="auto"/>
              </w:rPr>
              <w:t>Kompetence</w:t>
            </w:r>
          </w:p>
          <w:p w14:paraId="023967A9" w14:textId="68452017" w:rsidR="007B775A" w:rsidRPr="0050782C" w:rsidRDefault="007B775A" w:rsidP="00D16E46">
            <w:pPr>
              <w:pStyle w:val="Bezmezer"/>
              <w:jc w:val="center"/>
              <w:rPr>
                <w:b/>
                <w:color w:val="auto"/>
              </w:rPr>
            </w:pPr>
            <w:r w:rsidRPr="0050782C">
              <w:rPr>
                <w:b/>
                <w:color w:val="auto"/>
              </w:rPr>
              <w:t>k</w:t>
            </w:r>
            <w:r w:rsidR="001A321C">
              <w:rPr>
                <w:b/>
                <w:color w:val="auto"/>
              </w:rPr>
              <w:t> </w:t>
            </w:r>
            <w:r w:rsidRPr="0050782C">
              <w:rPr>
                <w:b/>
                <w:color w:val="auto"/>
              </w:rPr>
              <w:t>učení</w:t>
            </w:r>
          </w:p>
        </w:tc>
        <w:tc>
          <w:tcPr>
            <w:tcW w:w="11104" w:type="dxa"/>
          </w:tcPr>
          <w:p w14:paraId="6F4A6701" w14:textId="0839066E" w:rsidR="007B775A" w:rsidRPr="0050782C" w:rsidRDefault="007B775A" w:rsidP="002A6665">
            <w:pPr>
              <w:pStyle w:val="Bezmezer"/>
              <w:numPr>
                <w:ilvl w:val="0"/>
                <w:numId w:val="235"/>
              </w:numPr>
              <w:rPr>
                <w:color w:val="auto"/>
              </w:rPr>
            </w:pPr>
            <w:r w:rsidRPr="0050782C">
              <w:rPr>
                <w:color w:val="auto"/>
              </w:rPr>
              <w:t>používá základní tělocvičné názvosloví</w:t>
            </w:r>
          </w:p>
          <w:p w14:paraId="145E7C71" w14:textId="0EB85413" w:rsidR="007B775A" w:rsidRPr="0050782C" w:rsidRDefault="007B775A" w:rsidP="002A6665">
            <w:pPr>
              <w:pStyle w:val="Bezmezer"/>
              <w:numPr>
                <w:ilvl w:val="0"/>
                <w:numId w:val="235"/>
              </w:numPr>
              <w:rPr>
                <w:color w:val="auto"/>
              </w:rPr>
            </w:pPr>
            <w:r w:rsidRPr="0050782C">
              <w:rPr>
                <w:color w:val="auto"/>
              </w:rPr>
              <w:t>pomáhá žákům orientovat se ve sportovním dění</w:t>
            </w:r>
          </w:p>
          <w:p w14:paraId="07D8B4D3" w14:textId="6424A6D9" w:rsidR="007B775A" w:rsidRPr="0050782C" w:rsidRDefault="007B775A" w:rsidP="002A6665">
            <w:pPr>
              <w:pStyle w:val="Bezmezer"/>
              <w:numPr>
                <w:ilvl w:val="0"/>
                <w:numId w:val="235"/>
              </w:numPr>
              <w:rPr>
                <w:color w:val="auto"/>
              </w:rPr>
            </w:pPr>
            <w:r w:rsidRPr="0050782C">
              <w:rPr>
                <w:color w:val="auto"/>
              </w:rPr>
              <w:t>střídá nabídku sportovních aktivit a úkonů, pomáhá zdokonalovat pohybové dovednosti žáků</w:t>
            </w:r>
          </w:p>
          <w:p w14:paraId="1F9DB7DB" w14:textId="0FBFE57B" w:rsidR="007B775A" w:rsidRPr="0050782C" w:rsidRDefault="007B775A" w:rsidP="002A6665">
            <w:pPr>
              <w:pStyle w:val="Bezmezer"/>
              <w:numPr>
                <w:ilvl w:val="0"/>
                <w:numId w:val="235"/>
              </w:numPr>
              <w:rPr>
                <w:color w:val="auto"/>
              </w:rPr>
            </w:pPr>
            <w:r w:rsidRPr="0050782C">
              <w:rPr>
                <w:color w:val="auto"/>
              </w:rPr>
              <w:t>podněcuje žáky ke sledování vlastní fyzické zdatnosti</w:t>
            </w:r>
          </w:p>
          <w:p w14:paraId="08116D46" w14:textId="6D21B270" w:rsidR="009A2471" w:rsidRPr="0050782C" w:rsidRDefault="007B775A" w:rsidP="002A6665">
            <w:pPr>
              <w:pStyle w:val="Bezmezer"/>
              <w:numPr>
                <w:ilvl w:val="0"/>
                <w:numId w:val="235"/>
              </w:numPr>
              <w:rPr>
                <w:color w:val="auto"/>
              </w:rPr>
            </w:pPr>
            <w:r w:rsidRPr="0050782C">
              <w:rPr>
                <w:color w:val="auto"/>
              </w:rPr>
              <w:t>užívá při hodnocení žáků individuálně vztahovou normu</w:t>
            </w:r>
          </w:p>
        </w:tc>
      </w:tr>
      <w:tr w:rsidR="0050782C" w:rsidRPr="0050782C" w14:paraId="6B285FE8" w14:textId="77777777" w:rsidTr="00423181">
        <w:trPr>
          <w:trHeight w:val="385"/>
        </w:trPr>
        <w:tc>
          <w:tcPr>
            <w:tcW w:w="2684" w:type="dxa"/>
          </w:tcPr>
          <w:p w14:paraId="6970ABA0" w14:textId="77777777" w:rsidR="007B775A" w:rsidRPr="0050782C" w:rsidRDefault="007B775A" w:rsidP="008F5E04">
            <w:pPr>
              <w:jc w:val="center"/>
              <w:rPr>
                <w:b/>
              </w:rPr>
            </w:pPr>
            <w:r w:rsidRPr="0050782C">
              <w:rPr>
                <w:b/>
              </w:rPr>
              <w:t>Kompetence k řešení problémů</w:t>
            </w:r>
          </w:p>
        </w:tc>
        <w:tc>
          <w:tcPr>
            <w:tcW w:w="11104" w:type="dxa"/>
          </w:tcPr>
          <w:p w14:paraId="22750C8E" w14:textId="77777777" w:rsidR="007B775A" w:rsidRPr="0050782C" w:rsidRDefault="007B775A" w:rsidP="002A6665">
            <w:pPr>
              <w:pStyle w:val="Bezmezer"/>
              <w:numPr>
                <w:ilvl w:val="0"/>
                <w:numId w:val="235"/>
              </w:numPr>
              <w:rPr>
                <w:color w:val="auto"/>
              </w:rPr>
            </w:pPr>
            <w:r w:rsidRPr="0050782C">
              <w:rPr>
                <w:color w:val="auto"/>
              </w:rPr>
              <w:t>klade důraz na uplatňování zásad bezpečného chování ve sportovním prostředí</w:t>
            </w:r>
          </w:p>
          <w:p w14:paraId="7F6F6345" w14:textId="77777777" w:rsidR="007B775A" w:rsidRPr="0050782C" w:rsidRDefault="007B775A" w:rsidP="002A6665">
            <w:pPr>
              <w:pStyle w:val="Bezmezer"/>
              <w:numPr>
                <w:ilvl w:val="0"/>
                <w:numId w:val="235"/>
              </w:numPr>
              <w:rPr>
                <w:color w:val="auto"/>
              </w:rPr>
            </w:pPr>
            <w:r w:rsidRPr="0050782C">
              <w:rPr>
                <w:color w:val="auto"/>
              </w:rPr>
              <w:t>směruje žáky k přiměřené reakci při úrazu</w:t>
            </w:r>
          </w:p>
          <w:p w14:paraId="134C24B1" w14:textId="10996C1B" w:rsidR="007B775A" w:rsidRPr="0050782C" w:rsidRDefault="007B775A" w:rsidP="002A6665">
            <w:pPr>
              <w:pStyle w:val="Bezmezer"/>
              <w:numPr>
                <w:ilvl w:val="0"/>
                <w:numId w:val="235"/>
              </w:numPr>
              <w:rPr>
                <w:color w:val="auto"/>
              </w:rPr>
            </w:pPr>
            <w:r w:rsidRPr="0050782C">
              <w:rPr>
                <w:color w:val="auto"/>
              </w:rPr>
              <w:t>seznamuje žáky s vhodnou taktikou v individuálních i kolektivních sportech</w:t>
            </w:r>
          </w:p>
        </w:tc>
      </w:tr>
      <w:tr w:rsidR="0050782C" w:rsidRPr="0050782C" w14:paraId="39D6D903" w14:textId="77777777" w:rsidTr="00423181">
        <w:trPr>
          <w:trHeight w:val="385"/>
        </w:trPr>
        <w:tc>
          <w:tcPr>
            <w:tcW w:w="2684" w:type="dxa"/>
          </w:tcPr>
          <w:p w14:paraId="62EEA2A9" w14:textId="6F3A4226" w:rsidR="007B775A" w:rsidRPr="0050782C" w:rsidRDefault="007B775A" w:rsidP="00423181">
            <w:pPr>
              <w:jc w:val="center"/>
              <w:rPr>
                <w:b/>
              </w:rPr>
            </w:pPr>
            <w:r w:rsidRPr="0050782C">
              <w:rPr>
                <w:b/>
              </w:rPr>
              <w:t>Kompetence komunikativní</w:t>
            </w:r>
          </w:p>
        </w:tc>
        <w:tc>
          <w:tcPr>
            <w:tcW w:w="11104" w:type="dxa"/>
          </w:tcPr>
          <w:p w14:paraId="77E3098E" w14:textId="77777777" w:rsidR="007B775A" w:rsidRPr="0050782C" w:rsidRDefault="007B775A" w:rsidP="002A6665">
            <w:pPr>
              <w:pStyle w:val="Bezmezer"/>
              <w:numPr>
                <w:ilvl w:val="0"/>
                <w:numId w:val="235"/>
              </w:numPr>
              <w:rPr>
                <w:color w:val="auto"/>
              </w:rPr>
            </w:pPr>
            <w:r w:rsidRPr="0050782C">
              <w:rPr>
                <w:color w:val="auto"/>
              </w:rPr>
              <w:t>podporuje u žáků spolupráci při týmových pohybových činnostech a soutěžích</w:t>
            </w:r>
          </w:p>
          <w:p w14:paraId="5BF27675" w14:textId="77777777" w:rsidR="007B775A" w:rsidRPr="0050782C" w:rsidRDefault="007B775A" w:rsidP="002A6665">
            <w:pPr>
              <w:pStyle w:val="Bezmezer"/>
              <w:numPr>
                <w:ilvl w:val="0"/>
                <w:numId w:val="235"/>
              </w:numPr>
              <w:rPr>
                <w:color w:val="auto"/>
              </w:rPr>
            </w:pPr>
            <w:r w:rsidRPr="0050782C">
              <w:rPr>
                <w:color w:val="auto"/>
              </w:rPr>
              <w:t>vyžaduje, aby žáci rozuměli základním pokynům a povelům, reagovali na ně a uměli je užívat</w:t>
            </w:r>
          </w:p>
          <w:p w14:paraId="37F7D5EE" w14:textId="2E041F87" w:rsidR="009A2471" w:rsidRPr="0050782C" w:rsidRDefault="007B775A" w:rsidP="002A6665">
            <w:pPr>
              <w:pStyle w:val="Bezmezer"/>
              <w:numPr>
                <w:ilvl w:val="0"/>
                <w:numId w:val="235"/>
              </w:numPr>
              <w:rPr>
                <w:color w:val="auto"/>
              </w:rPr>
            </w:pPr>
            <w:r w:rsidRPr="0050782C">
              <w:rPr>
                <w:color w:val="auto"/>
              </w:rPr>
              <w:t>organizuje činnosti ve dvojicích, družstvech</w:t>
            </w:r>
          </w:p>
        </w:tc>
      </w:tr>
      <w:tr w:rsidR="0050782C" w:rsidRPr="0050782C" w14:paraId="039F3CD9" w14:textId="77777777" w:rsidTr="00423181">
        <w:trPr>
          <w:trHeight w:val="404"/>
        </w:trPr>
        <w:tc>
          <w:tcPr>
            <w:tcW w:w="2684" w:type="dxa"/>
          </w:tcPr>
          <w:p w14:paraId="2DC19D29" w14:textId="473B5ECA" w:rsidR="00423181" w:rsidRPr="0050782C" w:rsidRDefault="007B775A" w:rsidP="00423181">
            <w:pPr>
              <w:pStyle w:val="Bezmezer"/>
              <w:jc w:val="center"/>
              <w:rPr>
                <w:b/>
                <w:color w:val="auto"/>
              </w:rPr>
            </w:pPr>
            <w:r w:rsidRPr="0050782C">
              <w:rPr>
                <w:b/>
                <w:color w:val="auto"/>
              </w:rPr>
              <w:t>Kompetence</w:t>
            </w:r>
          </w:p>
          <w:p w14:paraId="181D9C0D" w14:textId="4C6EE09B" w:rsidR="007B775A" w:rsidRPr="0050782C" w:rsidRDefault="00D16E46" w:rsidP="00D16E46">
            <w:pPr>
              <w:pStyle w:val="Bezmezer"/>
              <w:jc w:val="center"/>
              <w:rPr>
                <w:b/>
                <w:color w:val="auto"/>
              </w:rPr>
            </w:pPr>
            <w:r w:rsidRPr="0050782C">
              <w:rPr>
                <w:b/>
                <w:color w:val="auto"/>
              </w:rPr>
              <w:t>O</w:t>
            </w:r>
            <w:r w:rsidR="007B775A" w:rsidRPr="0050782C">
              <w:rPr>
                <w:b/>
                <w:color w:val="auto"/>
              </w:rPr>
              <w:t>bčanské</w:t>
            </w:r>
          </w:p>
        </w:tc>
        <w:tc>
          <w:tcPr>
            <w:tcW w:w="11104" w:type="dxa"/>
          </w:tcPr>
          <w:p w14:paraId="42F864EE" w14:textId="4C0F8455" w:rsidR="007B775A" w:rsidRPr="0050782C" w:rsidRDefault="007B775A" w:rsidP="002A6665">
            <w:pPr>
              <w:pStyle w:val="Bezmezer"/>
              <w:numPr>
                <w:ilvl w:val="0"/>
                <w:numId w:val="235"/>
              </w:numPr>
              <w:rPr>
                <w:color w:val="auto"/>
              </w:rPr>
            </w:pPr>
            <w:r w:rsidRPr="0050782C">
              <w:rPr>
                <w:color w:val="auto"/>
              </w:rPr>
              <w:t>upozorňuje žáky na negativní vlivy některých sportovních aktivit a podpůrných prostředků na zdraví člověka</w:t>
            </w:r>
          </w:p>
          <w:p w14:paraId="4E44DFDE" w14:textId="77777777" w:rsidR="007B775A" w:rsidRPr="0050782C" w:rsidRDefault="007B775A" w:rsidP="002A6665">
            <w:pPr>
              <w:pStyle w:val="Bezmezer"/>
              <w:numPr>
                <w:ilvl w:val="0"/>
                <w:numId w:val="235"/>
              </w:numPr>
              <w:rPr>
                <w:color w:val="auto"/>
              </w:rPr>
            </w:pPr>
            <w:r w:rsidRPr="0050782C">
              <w:rPr>
                <w:color w:val="auto"/>
              </w:rPr>
              <w:t>organizuje sportovní soutěže, podporuje žáky k zapojení do sportovních aktivit, včetně reprezentace školy</w:t>
            </w:r>
          </w:p>
          <w:p w14:paraId="434D2695" w14:textId="77777777" w:rsidR="007B775A" w:rsidRPr="0050782C" w:rsidRDefault="007B775A" w:rsidP="002A6665">
            <w:pPr>
              <w:pStyle w:val="Bezmezer"/>
              <w:numPr>
                <w:ilvl w:val="0"/>
                <w:numId w:val="235"/>
              </w:numPr>
              <w:rPr>
                <w:color w:val="auto"/>
              </w:rPr>
            </w:pPr>
            <w:r w:rsidRPr="0050782C">
              <w:rPr>
                <w:color w:val="auto"/>
              </w:rPr>
              <w:t>seznamuje žáky s poskytováním první pomoci při úrazech lehčího charakteru</w:t>
            </w:r>
          </w:p>
          <w:p w14:paraId="01CE014B" w14:textId="77777777" w:rsidR="007B775A" w:rsidRPr="0050782C" w:rsidRDefault="007B775A" w:rsidP="002A6665">
            <w:pPr>
              <w:pStyle w:val="Bezmezer"/>
              <w:numPr>
                <w:ilvl w:val="0"/>
                <w:numId w:val="235"/>
              </w:numPr>
              <w:rPr>
                <w:color w:val="auto"/>
              </w:rPr>
            </w:pPr>
            <w:r w:rsidRPr="0050782C">
              <w:rPr>
                <w:color w:val="auto"/>
              </w:rPr>
              <w:t>seznamuje žáky s kritérii hodnocení výkonů</w:t>
            </w:r>
          </w:p>
          <w:p w14:paraId="3F24D8D5" w14:textId="4BB0399C" w:rsidR="009A2471" w:rsidRPr="0050782C" w:rsidRDefault="007B775A" w:rsidP="002A6665">
            <w:pPr>
              <w:pStyle w:val="Bezmezer"/>
              <w:numPr>
                <w:ilvl w:val="0"/>
                <w:numId w:val="235"/>
              </w:numPr>
              <w:rPr>
                <w:color w:val="auto"/>
              </w:rPr>
            </w:pPr>
            <w:r w:rsidRPr="0050782C">
              <w:rPr>
                <w:color w:val="auto"/>
              </w:rPr>
              <w:t>pěstuje u žáků potřebu dodržování hygieny při tělesných aktivitác</w:t>
            </w:r>
            <w:r w:rsidR="00423181" w:rsidRPr="0050782C">
              <w:rPr>
                <w:color w:val="auto"/>
              </w:rPr>
              <w:t>h</w:t>
            </w:r>
          </w:p>
        </w:tc>
      </w:tr>
      <w:tr w:rsidR="0050782C" w:rsidRPr="0050782C" w14:paraId="27E2955A" w14:textId="77777777" w:rsidTr="00423181">
        <w:trPr>
          <w:trHeight w:val="385"/>
        </w:trPr>
        <w:tc>
          <w:tcPr>
            <w:tcW w:w="2684" w:type="dxa"/>
          </w:tcPr>
          <w:p w14:paraId="54C79CAE" w14:textId="70FB3DDA" w:rsidR="007B775A" w:rsidRPr="0050782C" w:rsidRDefault="007B775A" w:rsidP="00423181">
            <w:pPr>
              <w:pStyle w:val="Bezmezer"/>
              <w:jc w:val="center"/>
              <w:rPr>
                <w:b/>
                <w:color w:val="auto"/>
              </w:rPr>
            </w:pPr>
            <w:r w:rsidRPr="0050782C">
              <w:rPr>
                <w:b/>
                <w:color w:val="auto"/>
              </w:rPr>
              <w:t>Kompetence sociální</w:t>
            </w:r>
          </w:p>
          <w:p w14:paraId="66961A62" w14:textId="0A548660" w:rsidR="007B775A" w:rsidRPr="0050782C" w:rsidRDefault="007B775A" w:rsidP="00D16E46">
            <w:pPr>
              <w:pStyle w:val="Bezmezer"/>
              <w:jc w:val="center"/>
              <w:rPr>
                <w:b/>
                <w:color w:val="auto"/>
              </w:rPr>
            </w:pPr>
            <w:r w:rsidRPr="0050782C">
              <w:rPr>
                <w:b/>
                <w:color w:val="auto"/>
              </w:rPr>
              <w:t>a personální</w:t>
            </w:r>
          </w:p>
        </w:tc>
        <w:tc>
          <w:tcPr>
            <w:tcW w:w="11104" w:type="dxa"/>
          </w:tcPr>
          <w:p w14:paraId="277F07BB" w14:textId="77777777" w:rsidR="007B775A" w:rsidRPr="0050782C" w:rsidRDefault="007B775A" w:rsidP="002A6665">
            <w:pPr>
              <w:pStyle w:val="Bezmezer"/>
              <w:numPr>
                <w:ilvl w:val="0"/>
                <w:numId w:val="235"/>
              </w:numPr>
              <w:rPr>
                <w:color w:val="auto"/>
              </w:rPr>
            </w:pPr>
            <w:r w:rsidRPr="0050782C">
              <w:rPr>
                <w:color w:val="auto"/>
              </w:rPr>
              <w:t>rozvíjí u žáků jednání v duchu fair-play</w:t>
            </w:r>
          </w:p>
          <w:p w14:paraId="4F585A83" w14:textId="77777777" w:rsidR="007B775A" w:rsidRPr="0050782C" w:rsidRDefault="007B775A" w:rsidP="002A6665">
            <w:pPr>
              <w:pStyle w:val="Bezmezer"/>
              <w:numPr>
                <w:ilvl w:val="0"/>
                <w:numId w:val="235"/>
              </w:numPr>
              <w:rPr>
                <w:color w:val="auto"/>
              </w:rPr>
            </w:pPr>
            <w:r w:rsidRPr="0050782C">
              <w:rPr>
                <w:color w:val="auto"/>
              </w:rPr>
              <w:t>prezentuje myšlenky olympijského hnutí</w:t>
            </w:r>
          </w:p>
          <w:p w14:paraId="0B953BAB" w14:textId="77777777" w:rsidR="007B775A" w:rsidRPr="0050782C" w:rsidRDefault="007B775A" w:rsidP="002A6665">
            <w:pPr>
              <w:pStyle w:val="Bezmezer"/>
              <w:numPr>
                <w:ilvl w:val="0"/>
                <w:numId w:val="235"/>
              </w:numPr>
              <w:rPr>
                <w:color w:val="auto"/>
              </w:rPr>
            </w:pPr>
            <w:r w:rsidRPr="0050782C">
              <w:rPr>
                <w:color w:val="auto"/>
              </w:rPr>
              <w:t>navozuje situace vedoucí k posílení sebedůvěry žáků</w:t>
            </w:r>
          </w:p>
          <w:p w14:paraId="771ECE0F" w14:textId="77777777" w:rsidR="007B775A" w:rsidRPr="0050782C" w:rsidRDefault="007B775A" w:rsidP="002A6665">
            <w:pPr>
              <w:pStyle w:val="Bezmezer"/>
              <w:numPr>
                <w:ilvl w:val="0"/>
                <w:numId w:val="235"/>
              </w:numPr>
              <w:rPr>
                <w:color w:val="auto"/>
              </w:rPr>
            </w:pPr>
            <w:r w:rsidRPr="0050782C">
              <w:rPr>
                <w:color w:val="auto"/>
              </w:rPr>
              <w:t>umožňuje každému žákovi zažít úspěch</w:t>
            </w:r>
          </w:p>
          <w:p w14:paraId="73D40577" w14:textId="77777777" w:rsidR="007B775A" w:rsidRPr="0050782C" w:rsidRDefault="007B775A" w:rsidP="002A6665">
            <w:pPr>
              <w:pStyle w:val="Bezmezer"/>
              <w:numPr>
                <w:ilvl w:val="0"/>
                <w:numId w:val="235"/>
              </w:numPr>
              <w:rPr>
                <w:color w:val="auto"/>
              </w:rPr>
            </w:pPr>
            <w:r w:rsidRPr="0050782C">
              <w:rPr>
                <w:color w:val="auto"/>
              </w:rPr>
              <w:t>směruje žáky k ochotě pomoci, pomáhá i on sám</w:t>
            </w:r>
          </w:p>
        </w:tc>
      </w:tr>
    </w:tbl>
    <w:p w14:paraId="643ADE93" w14:textId="77777777" w:rsidR="00423181" w:rsidRPr="0050782C" w:rsidRDefault="00423181">
      <w:r w:rsidRPr="0050782C">
        <w:br w:type="page"/>
      </w:r>
    </w:p>
    <w:tbl>
      <w:tblPr>
        <w:tblW w:w="137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84"/>
        <w:gridCol w:w="11104"/>
      </w:tblGrid>
      <w:tr w:rsidR="0050782C" w:rsidRPr="0050782C" w14:paraId="5D06BDA2" w14:textId="77777777" w:rsidTr="00423181">
        <w:trPr>
          <w:trHeight w:val="385"/>
        </w:trPr>
        <w:tc>
          <w:tcPr>
            <w:tcW w:w="2684" w:type="dxa"/>
          </w:tcPr>
          <w:p w14:paraId="7AEF6BAB" w14:textId="77777777" w:rsidR="00423181" w:rsidRPr="0050782C" w:rsidRDefault="00423181" w:rsidP="00423181">
            <w:pPr>
              <w:pStyle w:val="Bezmezer"/>
              <w:jc w:val="center"/>
              <w:rPr>
                <w:b/>
                <w:color w:val="auto"/>
              </w:rPr>
            </w:pPr>
            <w:r w:rsidRPr="0050782C">
              <w:rPr>
                <w:b/>
                <w:color w:val="auto"/>
              </w:rPr>
              <w:lastRenderedPageBreak/>
              <w:t>KLÍČOVÉ</w:t>
            </w:r>
          </w:p>
          <w:p w14:paraId="6826AC7F" w14:textId="4E027129" w:rsidR="00423181" w:rsidRPr="0050782C" w:rsidRDefault="00423181" w:rsidP="00423181">
            <w:pPr>
              <w:pStyle w:val="Bezmezer"/>
              <w:jc w:val="center"/>
              <w:rPr>
                <w:b/>
                <w:color w:val="auto"/>
              </w:rPr>
            </w:pPr>
            <w:r w:rsidRPr="0050782C">
              <w:rPr>
                <w:b/>
                <w:color w:val="auto"/>
              </w:rPr>
              <w:t>KOMPETENCE</w:t>
            </w:r>
          </w:p>
        </w:tc>
        <w:tc>
          <w:tcPr>
            <w:tcW w:w="11104" w:type="dxa"/>
          </w:tcPr>
          <w:p w14:paraId="2EB47C06" w14:textId="4EBC1D6B" w:rsidR="00423181" w:rsidRPr="0050782C" w:rsidRDefault="00423181" w:rsidP="00423181">
            <w:pPr>
              <w:pStyle w:val="Bezmezer"/>
              <w:rPr>
                <w:color w:val="auto"/>
              </w:rPr>
            </w:pPr>
            <w:r w:rsidRPr="0050782C">
              <w:rPr>
                <w:b/>
                <w:i/>
                <w:color w:val="auto"/>
              </w:rPr>
              <w:t>Na úrovni předmětu Tělesná výchova využívá učitel pro utváření a rozvíjení klíčových kompetencí tyto výchovné a vzdělávací strategie:</w:t>
            </w:r>
          </w:p>
        </w:tc>
      </w:tr>
      <w:tr w:rsidR="0050782C" w:rsidRPr="0050782C" w14:paraId="143B4A48" w14:textId="77777777" w:rsidTr="00423181">
        <w:trPr>
          <w:trHeight w:val="385"/>
        </w:trPr>
        <w:tc>
          <w:tcPr>
            <w:tcW w:w="2684" w:type="dxa"/>
          </w:tcPr>
          <w:p w14:paraId="3A885F8F" w14:textId="429EE16D" w:rsidR="007B775A" w:rsidRPr="0050782C" w:rsidRDefault="007B775A" w:rsidP="00423181">
            <w:pPr>
              <w:pStyle w:val="Bezmezer"/>
              <w:jc w:val="center"/>
              <w:rPr>
                <w:b/>
                <w:color w:val="auto"/>
              </w:rPr>
            </w:pPr>
            <w:r w:rsidRPr="0050782C">
              <w:rPr>
                <w:b/>
                <w:color w:val="auto"/>
              </w:rPr>
              <w:t>Kompetence</w:t>
            </w:r>
          </w:p>
          <w:p w14:paraId="6AC15863" w14:textId="0A8D9C10" w:rsidR="007B775A" w:rsidRPr="0050782C" w:rsidRDefault="00B93468" w:rsidP="00D16E46">
            <w:pPr>
              <w:pStyle w:val="Bezmezer"/>
              <w:jc w:val="center"/>
              <w:rPr>
                <w:b/>
                <w:color w:val="auto"/>
              </w:rPr>
            </w:pPr>
            <w:r>
              <w:rPr>
                <w:b/>
                <w:color w:val="auto"/>
              </w:rPr>
              <w:t>p</w:t>
            </w:r>
            <w:r w:rsidR="007B775A" w:rsidRPr="0050782C">
              <w:rPr>
                <w:b/>
                <w:color w:val="auto"/>
              </w:rPr>
              <w:t>racovní</w:t>
            </w:r>
          </w:p>
        </w:tc>
        <w:tc>
          <w:tcPr>
            <w:tcW w:w="11104" w:type="dxa"/>
          </w:tcPr>
          <w:p w14:paraId="1668CE78" w14:textId="77777777" w:rsidR="007B775A" w:rsidRPr="0050782C" w:rsidRDefault="007B775A" w:rsidP="002A6665">
            <w:pPr>
              <w:pStyle w:val="Bezmezer"/>
              <w:numPr>
                <w:ilvl w:val="0"/>
                <w:numId w:val="236"/>
              </w:numPr>
              <w:rPr>
                <w:color w:val="auto"/>
              </w:rPr>
            </w:pPr>
            <w:r w:rsidRPr="0050782C">
              <w:rPr>
                <w:color w:val="auto"/>
              </w:rPr>
              <w:t>zařazuje do vyučování praktické postupy při poskytování první pomoci</w:t>
            </w:r>
          </w:p>
          <w:p w14:paraId="4DC598C6" w14:textId="77777777" w:rsidR="007B775A" w:rsidRPr="0050782C" w:rsidRDefault="007B775A" w:rsidP="002A6665">
            <w:pPr>
              <w:pStyle w:val="Bezmezer"/>
              <w:numPr>
                <w:ilvl w:val="0"/>
                <w:numId w:val="236"/>
              </w:numPr>
              <w:rPr>
                <w:color w:val="auto"/>
              </w:rPr>
            </w:pPr>
            <w:r w:rsidRPr="0050782C">
              <w:rPr>
                <w:color w:val="auto"/>
              </w:rPr>
              <w:t>vyžaduje po žácích dodržování pravidel bezpečnosti a uplatňování hygienických zásad při pohybových činnostech</w:t>
            </w:r>
          </w:p>
          <w:p w14:paraId="3082D333" w14:textId="77777777" w:rsidR="007B775A" w:rsidRPr="0050782C" w:rsidRDefault="007B775A" w:rsidP="002A6665">
            <w:pPr>
              <w:pStyle w:val="Bezmezer"/>
              <w:numPr>
                <w:ilvl w:val="0"/>
                <w:numId w:val="236"/>
              </w:numPr>
              <w:rPr>
                <w:color w:val="auto"/>
              </w:rPr>
            </w:pPr>
            <w:r w:rsidRPr="0050782C">
              <w:rPr>
                <w:color w:val="auto"/>
              </w:rPr>
              <w:t>seznamuje žáky s používáním tělocvičného náčiní a nářadí</w:t>
            </w:r>
          </w:p>
          <w:p w14:paraId="25ED1B41" w14:textId="77777777" w:rsidR="007B775A" w:rsidRPr="0050782C" w:rsidRDefault="007B775A" w:rsidP="002A6665">
            <w:pPr>
              <w:pStyle w:val="Bezmezer"/>
              <w:numPr>
                <w:ilvl w:val="0"/>
                <w:numId w:val="236"/>
              </w:numPr>
              <w:rPr>
                <w:color w:val="auto"/>
              </w:rPr>
            </w:pPr>
            <w:r w:rsidRPr="0050782C">
              <w:rPr>
                <w:color w:val="auto"/>
              </w:rPr>
              <w:t>zařazuje činnosti rozvíjející trpělivost, vytrvalost</w:t>
            </w:r>
          </w:p>
        </w:tc>
      </w:tr>
      <w:tr w:rsidR="007B775A" w:rsidRPr="0050782C" w14:paraId="33A0494E" w14:textId="77777777" w:rsidTr="00423181">
        <w:trPr>
          <w:trHeight w:val="385"/>
        </w:trPr>
        <w:tc>
          <w:tcPr>
            <w:tcW w:w="2684" w:type="dxa"/>
          </w:tcPr>
          <w:p w14:paraId="419D7270" w14:textId="41798E49" w:rsidR="007B775A" w:rsidRPr="0050782C" w:rsidRDefault="007B775A" w:rsidP="00423181">
            <w:pPr>
              <w:pStyle w:val="Bezmezer"/>
              <w:jc w:val="center"/>
              <w:rPr>
                <w:b/>
                <w:color w:val="auto"/>
              </w:rPr>
            </w:pPr>
            <w:r w:rsidRPr="0050782C">
              <w:rPr>
                <w:b/>
                <w:color w:val="auto"/>
              </w:rPr>
              <w:t>Kompetence</w:t>
            </w:r>
          </w:p>
          <w:p w14:paraId="2CE70FA1" w14:textId="65130BA9" w:rsidR="007B775A" w:rsidRPr="0050782C" w:rsidRDefault="00B93468" w:rsidP="00D16E46">
            <w:pPr>
              <w:pStyle w:val="Bezmezer"/>
              <w:jc w:val="center"/>
              <w:rPr>
                <w:b/>
                <w:color w:val="auto"/>
              </w:rPr>
            </w:pPr>
            <w:r>
              <w:rPr>
                <w:b/>
                <w:color w:val="auto"/>
              </w:rPr>
              <w:t>d</w:t>
            </w:r>
            <w:r w:rsidR="007B775A" w:rsidRPr="0050782C">
              <w:rPr>
                <w:b/>
                <w:color w:val="auto"/>
              </w:rPr>
              <w:t>igitální</w:t>
            </w:r>
          </w:p>
        </w:tc>
        <w:tc>
          <w:tcPr>
            <w:tcW w:w="11104" w:type="dxa"/>
          </w:tcPr>
          <w:p w14:paraId="374F4CA9" w14:textId="77777777" w:rsidR="007B775A" w:rsidRPr="0050782C" w:rsidRDefault="007B775A" w:rsidP="002A6665">
            <w:pPr>
              <w:pStyle w:val="Bezmezer"/>
              <w:numPr>
                <w:ilvl w:val="0"/>
                <w:numId w:val="236"/>
              </w:numPr>
              <w:rPr>
                <w:color w:val="auto"/>
              </w:rPr>
            </w:pPr>
            <w:r w:rsidRPr="0050782C">
              <w:rPr>
                <w:color w:val="auto"/>
              </w:rPr>
              <w:t>umožňuje využívat prostředky a technologie, které jsou vhodné pro tělesnou výchovu</w:t>
            </w:r>
          </w:p>
          <w:p w14:paraId="783CB992" w14:textId="77777777" w:rsidR="007B775A" w:rsidRPr="0050782C" w:rsidRDefault="007B775A" w:rsidP="002A6665">
            <w:pPr>
              <w:pStyle w:val="Bezmezer"/>
              <w:numPr>
                <w:ilvl w:val="0"/>
                <w:numId w:val="236"/>
              </w:numPr>
              <w:rPr>
                <w:color w:val="auto"/>
              </w:rPr>
            </w:pPr>
            <w:r w:rsidRPr="0050782C">
              <w:rPr>
                <w:color w:val="auto"/>
              </w:rPr>
              <w:t>vede žáky k poznání a využívání důvěryhodných digitálních zdrojů v oblasti pohybových aktivit a sportu</w:t>
            </w:r>
          </w:p>
          <w:p w14:paraId="4CA80F7F" w14:textId="77777777" w:rsidR="007B775A" w:rsidRPr="0050782C" w:rsidRDefault="007B775A" w:rsidP="002A6665">
            <w:pPr>
              <w:pStyle w:val="Bezmezer"/>
              <w:numPr>
                <w:ilvl w:val="0"/>
                <w:numId w:val="236"/>
              </w:numPr>
              <w:rPr>
                <w:color w:val="auto"/>
              </w:rPr>
            </w:pPr>
            <w:r w:rsidRPr="0050782C">
              <w:rPr>
                <w:color w:val="auto"/>
              </w:rPr>
              <w:t>seznamuje žáky s využíváním digitálních technologií pro sledování, zaznamenávání a vyhodnocování pohybového režimu, výkonů i kvality pohybu jako běžné součásti pohybových aktivit a péče o zdraví</w:t>
            </w:r>
          </w:p>
          <w:p w14:paraId="666765E8" w14:textId="77777777" w:rsidR="007B775A" w:rsidRPr="0050782C" w:rsidRDefault="007B775A" w:rsidP="002A6665">
            <w:pPr>
              <w:pStyle w:val="Bezmezer"/>
              <w:numPr>
                <w:ilvl w:val="0"/>
                <w:numId w:val="236"/>
              </w:numPr>
              <w:rPr>
                <w:color w:val="auto"/>
              </w:rPr>
            </w:pPr>
            <w:r w:rsidRPr="0050782C">
              <w:rPr>
                <w:color w:val="auto"/>
              </w:rPr>
              <w:t>vede žáky k cílenému zařazování kompenzačních cvičení do pohybového režimu pro snížení zdravotních rizik spojených s pohybovou neaktivitou při používání digitálních technologií</w:t>
            </w:r>
          </w:p>
          <w:p w14:paraId="27BD6F44" w14:textId="77777777" w:rsidR="007B775A" w:rsidRPr="0050782C" w:rsidRDefault="007B775A" w:rsidP="002A6665">
            <w:pPr>
              <w:pStyle w:val="Bezmezer"/>
              <w:numPr>
                <w:ilvl w:val="0"/>
                <w:numId w:val="236"/>
              </w:numPr>
              <w:rPr>
                <w:color w:val="auto"/>
              </w:rPr>
            </w:pPr>
            <w:r w:rsidRPr="0050782C">
              <w:rPr>
                <w:color w:val="auto"/>
              </w:rPr>
              <w:t>upozorňuje na možná zdravotní rizika při nadměrném používání zařízení, jako je poškození zraku nebo</w:t>
            </w:r>
            <w:r w:rsidRPr="0050782C">
              <w:rPr>
                <w:color w:val="auto"/>
                <w:shd w:val="clear" w:color="auto" w:fill="EDEDED"/>
              </w:rPr>
              <w:t xml:space="preserve"> </w:t>
            </w:r>
            <w:r w:rsidRPr="0050782C">
              <w:rPr>
                <w:color w:val="auto"/>
              </w:rPr>
              <w:t>poškození a oslabení pohybového aparátu</w:t>
            </w:r>
          </w:p>
          <w:p w14:paraId="29625274" w14:textId="77777777" w:rsidR="007B775A" w:rsidRPr="0050782C" w:rsidRDefault="007B775A" w:rsidP="002A6665">
            <w:pPr>
              <w:pStyle w:val="Bezmezer"/>
              <w:numPr>
                <w:ilvl w:val="0"/>
                <w:numId w:val="236"/>
              </w:numPr>
              <w:rPr>
                <w:color w:val="auto"/>
              </w:rPr>
            </w:pPr>
            <w:r w:rsidRPr="0050782C">
              <w:rPr>
                <w:color w:val="auto"/>
              </w:rPr>
              <w:t>seznamuje žáky s různými možnostmi získávání poznatků (v digitálním i fyzickém prostředí) a s tím, jaký význam pro zdraví má intenzita pohybového zatížení a doba trvání pohybových aktivit (naplňování pyramidy pohybu)</w:t>
            </w:r>
          </w:p>
          <w:p w14:paraId="3C02024F" w14:textId="6758DA2E" w:rsidR="007B775A" w:rsidRPr="0050782C" w:rsidRDefault="007B775A" w:rsidP="002A6665">
            <w:pPr>
              <w:pStyle w:val="Bezmezer"/>
              <w:numPr>
                <w:ilvl w:val="0"/>
                <w:numId w:val="236"/>
              </w:numPr>
              <w:rPr>
                <w:color w:val="auto"/>
              </w:rPr>
            </w:pPr>
            <w:r w:rsidRPr="0050782C">
              <w:rPr>
                <w:color w:val="auto"/>
              </w:rPr>
              <w:t>motivuje žáky k aktivnímu rozvoji a zlepšování zdravotně orientované zdatnosti pomocí sledování a</w:t>
            </w:r>
            <w:r w:rsidR="00D16E46" w:rsidRPr="0050782C">
              <w:rPr>
                <w:color w:val="auto"/>
              </w:rPr>
              <w:t> </w:t>
            </w:r>
            <w:r w:rsidRPr="0050782C">
              <w:rPr>
                <w:color w:val="auto"/>
              </w:rPr>
              <w:t>zaznamenávání různými digitálními přístroji, k měření základních pohybových výkonů a porovnávání s</w:t>
            </w:r>
            <w:r w:rsidR="00D16E46" w:rsidRPr="0050782C">
              <w:rPr>
                <w:color w:val="auto"/>
              </w:rPr>
              <w:t> </w:t>
            </w:r>
            <w:r w:rsidRPr="0050782C">
              <w:rPr>
                <w:color w:val="auto"/>
              </w:rPr>
              <w:t>předchozími výsledky</w:t>
            </w:r>
          </w:p>
          <w:p w14:paraId="341F6632" w14:textId="77777777" w:rsidR="007B775A" w:rsidRPr="0050782C" w:rsidRDefault="007B775A" w:rsidP="002A6665">
            <w:pPr>
              <w:pStyle w:val="Bezmezer"/>
              <w:numPr>
                <w:ilvl w:val="0"/>
                <w:numId w:val="236"/>
              </w:numPr>
              <w:rPr>
                <w:color w:val="auto"/>
              </w:rPr>
            </w:pPr>
            <w:r w:rsidRPr="0050782C">
              <w:rPr>
                <w:color w:val="auto"/>
              </w:rPr>
              <w:t>motivuje žáky k získávání informací v digitálním prostředí o pohybových aktivitách ve škole i v místě bydliště</w:t>
            </w:r>
          </w:p>
        </w:tc>
      </w:tr>
    </w:tbl>
    <w:p w14:paraId="317CC7BD" w14:textId="77777777" w:rsidR="00423181" w:rsidRPr="0050782C" w:rsidRDefault="00423181" w:rsidP="00A74FEC">
      <w:pPr>
        <w:pStyle w:val="Nadpis5"/>
      </w:pPr>
    </w:p>
    <w:p w14:paraId="098E6F05" w14:textId="77777777" w:rsidR="00423181" w:rsidRPr="0050782C" w:rsidRDefault="00423181">
      <w:pPr>
        <w:rPr>
          <w:rFonts w:eastAsia="Times New Roman" w:cs="Times New Roman"/>
          <w:b/>
          <w:bCs/>
          <w:iCs/>
          <w:lang w:eastAsia="cs-CZ"/>
        </w:rPr>
      </w:pPr>
      <w:r w:rsidRPr="0050782C">
        <w:br w:type="page"/>
      </w:r>
    </w:p>
    <w:p w14:paraId="56120757" w14:textId="7F571791" w:rsidR="00805B96" w:rsidRPr="0050782C" w:rsidRDefault="00005ACB" w:rsidP="00A74FEC">
      <w:pPr>
        <w:pStyle w:val="Nadpis5"/>
      </w:pPr>
      <w:bookmarkStart w:id="1317" w:name="_Toc175520119"/>
      <w:bookmarkStart w:id="1318" w:name="_Toc176004921"/>
      <w:r w:rsidRPr="0050782C">
        <w:lastRenderedPageBreak/>
        <w:t>4.4.8.2.4</w:t>
      </w:r>
      <w:r w:rsidRPr="0050782C">
        <w:tab/>
      </w:r>
      <w:r w:rsidR="007F14F3" w:rsidRPr="0050782C">
        <w:t>Učební osnov</w:t>
      </w:r>
      <w:bookmarkStart w:id="1319" w:name="_Toc144197613"/>
      <w:bookmarkStart w:id="1320" w:name="_Toc144198486"/>
      <w:bookmarkStart w:id="1321" w:name="_Toc144198719"/>
      <w:bookmarkStart w:id="1322" w:name="_Toc144198951"/>
      <w:bookmarkStart w:id="1323" w:name="_Toc144199652"/>
      <w:bookmarkStart w:id="1324" w:name="_Toc145504674"/>
      <w:bookmarkStart w:id="1325" w:name="_Toc145504912"/>
      <w:bookmarkStart w:id="1326" w:name="_Toc144197614"/>
      <w:bookmarkStart w:id="1327" w:name="_Toc144198487"/>
      <w:bookmarkStart w:id="1328" w:name="_Toc144198720"/>
      <w:bookmarkStart w:id="1329" w:name="_Toc144198952"/>
      <w:bookmarkStart w:id="1330" w:name="_Toc144199653"/>
      <w:bookmarkStart w:id="1331" w:name="_Toc145504675"/>
      <w:bookmarkStart w:id="1332" w:name="_Toc145504913"/>
      <w:bookmarkStart w:id="1333" w:name="_Toc144197615"/>
      <w:bookmarkStart w:id="1334" w:name="_Toc144198488"/>
      <w:bookmarkStart w:id="1335" w:name="_Toc144198721"/>
      <w:bookmarkStart w:id="1336" w:name="_Toc144198953"/>
      <w:bookmarkStart w:id="1337" w:name="_Toc144199654"/>
      <w:bookmarkStart w:id="1338" w:name="_Toc145504676"/>
      <w:bookmarkStart w:id="1339" w:name="_Toc145504914"/>
      <w:bookmarkStart w:id="1340" w:name="_Toc144197616"/>
      <w:bookmarkStart w:id="1341" w:name="_Toc144198489"/>
      <w:bookmarkStart w:id="1342" w:name="_Toc144198722"/>
      <w:bookmarkStart w:id="1343" w:name="_Toc144198954"/>
      <w:bookmarkStart w:id="1344" w:name="_Toc144199655"/>
      <w:bookmarkStart w:id="1345" w:name="_Toc145504677"/>
      <w:bookmarkStart w:id="1346" w:name="_Toc145504915"/>
      <w:bookmarkStart w:id="1347" w:name="_Toc144197617"/>
      <w:bookmarkStart w:id="1348" w:name="_Toc144198490"/>
      <w:bookmarkStart w:id="1349" w:name="_Toc144198723"/>
      <w:bookmarkStart w:id="1350" w:name="_Toc144198955"/>
      <w:bookmarkStart w:id="1351" w:name="_Toc144199656"/>
      <w:bookmarkStart w:id="1352" w:name="_Toc145504678"/>
      <w:bookmarkStart w:id="1353" w:name="_Toc145504916"/>
      <w:bookmarkStart w:id="1354" w:name="_Toc144197618"/>
      <w:bookmarkStart w:id="1355" w:name="_Toc144198491"/>
      <w:bookmarkStart w:id="1356" w:name="_Toc144198724"/>
      <w:bookmarkStart w:id="1357" w:name="_Toc144198956"/>
      <w:bookmarkStart w:id="1358" w:name="_Toc144199657"/>
      <w:bookmarkStart w:id="1359" w:name="_Toc145504679"/>
      <w:bookmarkStart w:id="1360" w:name="_Toc145504917"/>
      <w:bookmarkStart w:id="1361" w:name="_Toc144197619"/>
      <w:bookmarkStart w:id="1362" w:name="_Toc144198492"/>
      <w:bookmarkStart w:id="1363" w:name="_Toc144198725"/>
      <w:bookmarkStart w:id="1364" w:name="_Toc144198957"/>
      <w:bookmarkStart w:id="1365" w:name="_Toc144199658"/>
      <w:bookmarkStart w:id="1366" w:name="_Toc145504680"/>
      <w:bookmarkStart w:id="1367" w:name="_Toc145504918"/>
      <w:bookmarkStart w:id="1368" w:name="Tv_1"/>
      <w:bookmarkStart w:id="1369" w:name="_Toc18265065"/>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r w:rsidR="00805B96" w:rsidRPr="0050782C">
        <w:t>y</w:t>
      </w:r>
      <w:bookmarkEnd w:id="1317"/>
      <w:bookmarkEnd w:id="1318"/>
    </w:p>
    <w:p w14:paraId="671D8AEB" w14:textId="2B1D5080" w:rsidR="007B775A" w:rsidRPr="0050782C" w:rsidRDefault="00005ACB" w:rsidP="00101DE5">
      <w:pPr>
        <w:pStyle w:val="Nadpis6"/>
      </w:pPr>
      <w:bookmarkStart w:id="1370" w:name="_Toc175520120"/>
      <w:bookmarkStart w:id="1371" w:name="_Toc176004922"/>
      <w:r w:rsidRPr="0050782C">
        <w:t>4.4.8.2.4.1</w:t>
      </w:r>
      <w:r w:rsidRPr="0050782C">
        <w:tab/>
      </w:r>
      <w:r w:rsidR="007B775A" w:rsidRPr="0050782C">
        <w:t>Učební osnovy 1. ročník – Tv</w:t>
      </w:r>
      <w:bookmarkEnd w:id="1368"/>
      <w:bookmarkEnd w:id="1369"/>
      <w:bookmarkEnd w:id="1370"/>
      <w:bookmarkEnd w:id="1371"/>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08"/>
        <w:gridCol w:w="709"/>
      </w:tblGrid>
      <w:tr w:rsidR="0050782C" w:rsidRPr="0050782C" w14:paraId="3BD36E62" w14:textId="77777777" w:rsidTr="00EC0A2D">
        <w:trPr>
          <w:trHeight w:val="490"/>
        </w:trPr>
        <w:tc>
          <w:tcPr>
            <w:tcW w:w="4111" w:type="dxa"/>
          </w:tcPr>
          <w:p w14:paraId="5B7A5563" w14:textId="19E9A276" w:rsidR="007B775A" w:rsidRPr="0050782C" w:rsidRDefault="007B775A" w:rsidP="00EC0A2D">
            <w:pPr>
              <w:tabs>
                <w:tab w:val="left" w:pos="2220"/>
              </w:tabs>
              <w:jc w:val="center"/>
              <w:rPr>
                <w:b/>
              </w:rPr>
            </w:pPr>
            <w:r w:rsidRPr="0050782C">
              <w:rPr>
                <w:b/>
              </w:rPr>
              <w:t>Očekávané výstupy z RVP</w:t>
            </w:r>
          </w:p>
        </w:tc>
        <w:tc>
          <w:tcPr>
            <w:tcW w:w="4111" w:type="dxa"/>
          </w:tcPr>
          <w:p w14:paraId="22BC5593" w14:textId="330A41BD" w:rsidR="007B775A" w:rsidRPr="0050782C" w:rsidRDefault="007B775A" w:rsidP="00EC0A2D">
            <w:pPr>
              <w:tabs>
                <w:tab w:val="left" w:pos="2220"/>
              </w:tabs>
              <w:jc w:val="center"/>
              <w:rPr>
                <w:b/>
              </w:rPr>
            </w:pPr>
            <w:r w:rsidRPr="0050782C">
              <w:rPr>
                <w:b/>
              </w:rPr>
              <w:t>Školní ročníkové výstupy</w:t>
            </w:r>
          </w:p>
        </w:tc>
        <w:tc>
          <w:tcPr>
            <w:tcW w:w="4111" w:type="dxa"/>
          </w:tcPr>
          <w:p w14:paraId="2E2BA878" w14:textId="77777777" w:rsidR="007B775A" w:rsidRPr="0050782C" w:rsidRDefault="007B775A" w:rsidP="008F5E04">
            <w:pPr>
              <w:jc w:val="center"/>
              <w:rPr>
                <w:b/>
              </w:rPr>
            </w:pPr>
            <w:r w:rsidRPr="0050782C">
              <w:rPr>
                <w:b/>
              </w:rPr>
              <w:t>Učivo</w:t>
            </w:r>
          </w:p>
        </w:tc>
        <w:tc>
          <w:tcPr>
            <w:tcW w:w="708" w:type="dxa"/>
          </w:tcPr>
          <w:p w14:paraId="583B8B2A" w14:textId="222B72EA" w:rsidR="007B775A" w:rsidRPr="0050782C" w:rsidRDefault="007B775A" w:rsidP="00EC0A2D">
            <w:pPr>
              <w:ind w:left="-70" w:firstLine="70"/>
              <w:jc w:val="center"/>
              <w:rPr>
                <w:b/>
                <w:sz w:val="22"/>
              </w:rPr>
            </w:pPr>
            <w:r w:rsidRPr="0050782C">
              <w:rPr>
                <w:b/>
                <w:sz w:val="22"/>
              </w:rPr>
              <w:t>PT</w:t>
            </w:r>
          </w:p>
        </w:tc>
        <w:tc>
          <w:tcPr>
            <w:tcW w:w="709" w:type="dxa"/>
          </w:tcPr>
          <w:p w14:paraId="7F56B10E" w14:textId="77777777" w:rsidR="007B775A" w:rsidRPr="0050782C" w:rsidRDefault="007B775A" w:rsidP="008F5E04">
            <w:pPr>
              <w:ind w:left="-70" w:firstLine="70"/>
              <w:jc w:val="center"/>
              <w:rPr>
                <w:b/>
                <w:sz w:val="22"/>
              </w:rPr>
            </w:pPr>
            <w:r w:rsidRPr="0050782C">
              <w:rPr>
                <w:b/>
                <w:sz w:val="22"/>
              </w:rPr>
              <w:t>MpV</w:t>
            </w:r>
          </w:p>
        </w:tc>
      </w:tr>
      <w:tr w:rsidR="0050782C" w:rsidRPr="0050782C" w14:paraId="182D7910" w14:textId="77777777" w:rsidTr="00EC0A2D">
        <w:tblPrEx>
          <w:tblBorders>
            <w:insideH w:val="single" w:sz="6" w:space="0" w:color="auto"/>
            <w:insideV w:val="single" w:sz="6" w:space="0" w:color="auto"/>
          </w:tblBorders>
        </w:tblPrEx>
        <w:trPr>
          <w:cantSplit/>
          <w:trHeight w:val="263"/>
        </w:trPr>
        <w:tc>
          <w:tcPr>
            <w:tcW w:w="4111" w:type="dxa"/>
            <w:tcBorders>
              <w:bottom w:val="single" w:sz="4" w:space="0" w:color="auto"/>
            </w:tcBorders>
          </w:tcPr>
          <w:p w14:paraId="393E68AA" w14:textId="77777777" w:rsidR="007B775A" w:rsidRPr="0050782C" w:rsidRDefault="007B775A" w:rsidP="008F5E04">
            <w:pPr>
              <w:tabs>
                <w:tab w:val="left" w:pos="1350"/>
              </w:tabs>
              <w:rPr>
                <w:b/>
                <w:i/>
              </w:rPr>
            </w:pPr>
            <w:r w:rsidRPr="0050782C">
              <w:rPr>
                <w:b/>
                <w:i/>
              </w:rPr>
              <w:t>Žák:</w:t>
            </w:r>
          </w:p>
        </w:tc>
        <w:tc>
          <w:tcPr>
            <w:tcW w:w="4111" w:type="dxa"/>
            <w:tcBorders>
              <w:bottom w:val="single" w:sz="4" w:space="0" w:color="auto"/>
            </w:tcBorders>
          </w:tcPr>
          <w:p w14:paraId="2A420B0A" w14:textId="77777777" w:rsidR="007B775A" w:rsidRPr="0050782C" w:rsidRDefault="007B775A" w:rsidP="008F5E04">
            <w:pPr>
              <w:tabs>
                <w:tab w:val="left" w:pos="1350"/>
              </w:tabs>
              <w:rPr>
                <w:b/>
              </w:rPr>
            </w:pPr>
            <w:r w:rsidRPr="0050782C">
              <w:t>Žák</w:t>
            </w:r>
            <w:r w:rsidRPr="0050782C">
              <w:rPr>
                <w:b/>
              </w:rPr>
              <w:t>:</w:t>
            </w:r>
          </w:p>
        </w:tc>
        <w:tc>
          <w:tcPr>
            <w:tcW w:w="4111" w:type="dxa"/>
            <w:tcBorders>
              <w:bottom w:val="single" w:sz="4" w:space="0" w:color="auto"/>
            </w:tcBorders>
          </w:tcPr>
          <w:p w14:paraId="42AE4AD6" w14:textId="77777777" w:rsidR="007B775A" w:rsidRPr="0050782C" w:rsidRDefault="007B775A" w:rsidP="008F5E04"/>
        </w:tc>
        <w:tc>
          <w:tcPr>
            <w:tcW w:w="708" w:type="dxa"/>
            <w:tcBorders>
              <w:bottom w:val="single" w:sz="4" w:space="0" w:color="auto"/>
            </w:tcBorders>
          </w:tcPr>
          <w:p w14:paraId="3379C32B" w14:textId="77777777" w:rsidR="007B775A" w:rsidRPr="0050782C" w:rsidRDefault="007B775A" w:rsidP="008F5E04">
            <w:pPr>
              <w:ind w:left="-70" w:firstLine="70"/>
              <w:jc w:val="center"/>
              <w:rPr>
                <w:b/>
              </w:rPr>
            </w:pPr>
          </w:p>
        </w:tc>
        <w:tc>
          <w:tcPr>
            <w:tcW w:w="709" w:type="dxa"/>
            <w:tcBorders>
              <w:bottom w:val="single" w:sz="4" w:space="0" w:color="auto"/>
            </w:tcBorders>
          </w:tcPr>
          <w:p w14:paraId="614110C6" w14:textId="77777777" w:rsidR="007B775A" w:rsidRPr="0050782C" w:rsidRDefault="007B775A" w:rsidP="008F5E04">
            <w:pPr>
              <w:ind w:left="-70" w:firstLine="70"/>
              <w:jc w:val="center"/>
              <w:rPr>
                <w:b/>
              </w:rPr>
            </w:pPr>
          </w:p>
        </w:tc>
      </w:tr>
      <w:tr w:rsidR="0050782C" w:rsidRPr="0050782C" w14:paraId="7094203D" w14:textId="77777777" w:rsidTr="00EC0A2D">
        <w:tblPrEx>
          <w:tblBorders>
            <w:insideH w:val="single" w:sz="6" w:space="0" w:color="auto"/>
            <w:insideV w:val="single" w:sz="6" w:space="0" w:color="auto"/>
          </w:tblBorders>
        </w:tblPrEx>
        <w:trPr>
          <w:cantSplit/>
          <w:trHeight w:val="288"/>
        </w:trPr>
        <w:tc>
          <w:tcPr>
            <w:tcW w:w="4111" w:type="dxa"/>
            <w:tcBorders>
              <w:top w:val="single" w:sz="4" w:space="0" w:color="auto"/>
              <w:left w:val="single" w:sz="4" w:space="0" w:color="auto"/>
              <w:bottom w:val="single" w:sz="4" w:space="0" w:color="auto"/>
              <w:right w:val="single" w:sz="4" w:space="0" w:color="auto"/>
            </w:tcBorders>
          </w:tcPr>
          <w:p w14:paraId="0447280E" w14:textId="6B6A9F97" w:rsidR="007B775A" w:rsidRPr="0050782C" w:rsidRDefault="007B775A" w:rsidP="00D16E46">
            <w:pPr>
              <w:rPr>
                <w:b/>
                <w:i/>
              </w:rPr>
            </w:pPr>
            <w:r w:rsidRPr="0050782C">
              <w:rPr>
                <w:b/>
                <w:i/>
              </w:rPr>
              <w:t>projevuje kladný postoj k motorickému učení a pohybovým aktivitám</w:t>
            </w:r>
          </w:p>
        </w:tc>
        <w:tc>
          <w:tcPr>
            <w:tcW w:w="4111" w:type="dxa"/>
            <w:tcBorders>
              <w:top w:val="single" w:sz="4" w:space="0" w:color="auto"/>
              <w:left w:val="single" w:sz="4" w:space="0" w:color="auto"/>
              <w:bottom w:val="single" w:sz="4" w:space="0" w:color="auto"/>
              <w:right w:val="single" w:sz="4" w:space="0" w:color="auto"/>
            </w:tcBorders>
          </w:tcPr>
          <w:p w14:paraId="0F5C2152" w14:textId="0289A604" w:rsidR="007B775A" w:rsidRPr="0050782C" w:rsidRDefault="007B775A" w:rsidP="008F5E04">
            <w:pPr>
              <w:numPr>
                <w:ilvl w:val="0"/>
                <w:numId w:val="81"/>
              </w:numPr>
              <w:tabs>
                <w:tab w:val="left" w:pos="0"/>
              </w:tabs>
              <w:spacing w:after="80" w:line="240" w:lineRule="auto"/>
            </w:pPr>
            <w:r w:rsidRPr="0050782C">
              <w:t>účastní se a aktivně se zapojuje do herních a sportovních činností</w:t>
            </w:r>
          </w:p>
        </w:tc>
        <w:tc>
          <w:tcPr>
            <w:tcW w:w="4111" w:type="dxa"/>
            <w:tcBorders>
              <w:top w:val="single" w:sz="4" w:space="0" w:color="auto"/>
              <w:left w:val="single" w:sz="4" w:space="0" w:color="auto"/>
              <w:bottom w:val="single" w:sz="4" w:space="0" w:color="auto"/>
              <w:right w:val="single" w:sz="4" w:space="0" w:color="auto"/>
            </w:tcBorders>
          </w:tcPr>
          <w:p w14:paraId="5C77013B" w14:textId="77777777" w:rsidR="007B775A" w:rsidRPr="0050782C" w:rsidRDefault="007B775A" w:rsidP="008F5E04">
            <w:pPr>
              <w:numPr>
                <w:ilvl w:val="0"/>
                <w:numId w:val="3"/>
              </w:numPr>
              <w:spacing w:after="80" w:line="240" w:lineRule="auto"/>
            </w:pPr>
            <w:r w:rsidRPr="0050782C">
              <w:t>cvičení podle pohádek</w:t>
            </w:r>
          </w:p>
          <w:p w14:paraId="5C772859" w14:textId="77777777" w:rsidR="007B775A" w:rsidRPr="0050782C" w:rsidRDefault="007B775A" w:rsidP="008F5E04">
            <w:pPr>
              <w:numPr>
                <w:ilvl w:val="0"/>
                <w:numId w:val="3"/>
              </w:numPr>
              <w:spacing w:after="80" w:line="240" w:lineRule="auto"/>
            </w:pPr>
            <w:r w:rsidRPr="0050782C">
              <w:t>základy gymnastiky - průpravné cviky kotoulu vpřed, chůze a její modifikace na lavičce</w:t>
            </w:r>
          </w:p>
          <w:p w14:paraId="6253B818" w14:textId="77777777" w:rsidR="007B775A" w:rsidRPr="0050782C" w:rsidRDefault="007B775A" w:rsidP="008F5E04">
            <w:pPr>
              <w:numPr>
                <w:ilvl w:val="0"/>
                <w:numId w:val="3"/>
              </w:numPr>
              <w:spacing w:after="80" w:line="240" w:lineRule="auto"/>
            </w:pPr>
            <w:r w:rsidRPr="0050782C">
              <w:t>základní manipulace s míčem – házení, chytání</w:t>
            </w:r>
          </w:p>
          <w:p w14:paraId="40CA61C9" w14:textId="77777777" w:rsidR="007B775A" w:rsidRPr="0050782C" w:rsidRDefault="007B775A" w:rsidP="008F5E04">
            <w:pPr>
              <w:numPr>
                <w:ilvl w:val="0"/>
                <w:numId w:val="3"/>
              </w:numPr>
              <w:spacing w:after="80" w:line="240" w:lineRule="auto"/>
            </w:pPr>
            <w:r w:rsidRPr="0050782C">
              <w:t>průpravné atletické činnosti-honičky</w:t>
            </w:r>
          </w:p>
          <w:p w14:paraId="2F163988" w14:textId="77777777" w:rsidR="007B775A" w:rsidRPr="0050782C" w:rsidRDefault="007B775A" w:rsidP="008F5E04">
            <w:pPr>
              <w:numPr>
                <w:ilvl w:val="0"/>
                <w:numId w:val="3"/>
              </w:numPr>
              <w:spacing w:after="80" w:line="240" w:lineRule="auto"/>
            </w:pPr>
            <w:r w:rsidRPr="0050782C">
              <w:t>relaxační hry na sněhu</w:t>
            </w:r>
          </w:p>
          <w:p w14:paraId="02A9E443" w14:textId="75B29E99" w:rsidR="007B775A" w:rsidRPr="0050782C" w:rsidRDefault="007B775A" w:rsidP="008F5E04">
            <w:pPr>
              <w:numPr>
                <w:ilvl w:val="0"/>
                <w:numId w:val="3"/>
              </w:numPr>
              <w:spacing w:after="80" w:line="240" w:lineRule="auto"/>
            </w:pPr>
            <w:r w:rsidRPr="0050782C">
              <w:t>jednoduché pohybové hry</w:t>
            </w:r>
          </w:p>
        </w:tc>
        <w:tc>
          <w:tcPr>
            <w:tcW w:w="708" w:type="dxa"/>
            <w:tcBorders>
              <w:top w:val="single" w:sz="4" w:space="0" w:color="auto"/>
              <w:left w:val="single" w:sz="4" w:space="0" w:color="auto"/>
              <w:bottom w:val="single" w:sz="4" w:space="0" w:color="auto"/>
              <w:right w:val="single" w:sz="4" w:space="0" w:color="auto"/>
            </w:tcBorders>
          </w:tcPr>
          <w:p w14:paraId="7C2C2DD2" w14:textId="6A363B01" w:rsidR="007B775A" w:rsidRPr="0050782C" w:rsidRDefault="007B775A" w:rsidP="000C0671">
            <w:pPr>
              <w:ind w:left="-70" w:firstLine="70"/>
              <w:jc w:val="center"/>
              <w:rPr>
                <w:sz w:val="22"/>
              </w:rPr>
            </w:pPr>
            <w:r w:rsidRPr="0050782C">
              <w:rPr>
                <w:sz w:val="22"/>
              </w:rPr>
              <w:t>OSV III.</w:t>
            </w:r>
          </w:p>
        </w:tc>
        <w:tc>
          <w:tcPr>
            <w:tcW w:w="709" w:type="dxa"/>
            <w:tcBorders>
              <w:top w:val="single" w:sz="4" w:space="0" w:color="auto"/>
              <w:left w:val="single" w:sz="4" w:space="0" w:color="auto"/>
              <w:bottom w:val="single" w:sz="4" w:space="0" w:color="auto"/>
              <w:right w:val="single" w:sz="4" w:space="0" w:color="auto"/>
            </w:tcBorders>
          </w:tcPr>
          <w:p w14:paraId="45E6D65D" w14:textId="77777777" w:rsidR="007B775A" w:rsidRPr="0050782C" w:rsidRDefault="007B775A" w:rsidP="008F5E04">
            <w:pPr>
              <w:ind w:left="-211"/>
              <w:jc w:val="center"/>
              <w:rPr>
                <w:sz w:val="22"/>
              </w:rPr>
            </w:pPr>
            <w:r w:rsidRPr="0050782C">
              <w:rPr>
                <w:sz w:val="22"/>
              </w:rPr>
              <w:t>Hv</w:t>
            </w:r>
          </w:p>
          <w:p w14:paraId="43BA780A" w14:textId="77777777" w:rsidR="007B775A" w:rsidRPr="0050782C" w:rsidRDefault="007B775A" w:rsidP="008F5E04">
            <w:pPr>
              <w:ind w:left="-108" w:right="-106"/>
              <w:jc w:val="center"/>
              <w:rPr>
                <w:sz w:val="22"/>
              </w:rPr>
            </w:pPr>
            <w:r w:rsidRPr="0050782C">
              <w:rPr>
                <w:sz w:val="22"/>
              </w:rPr>
              <w:t>1.st.1.o.</w:t>
            </w:r>
          </w:p>
          <w:p w14:paraId="639BF1B2" w14:textId="77777777" w:rsidR="007B775A" w:rsidRPr="0050782C" w:rsidRDefault="007B775A" w:rsidP="008F5E04">
            <w:pPr>
              <w:ind w:left="-70" w:firstLine="70"/>
              <w:jc w:val="center"/>
              <w:rPr>
                <w:sz w:val="22"/>
              </w:rPr>
            </w:pPr>
          </w:p>
        </w:tc>
      </w:tr>
      <w:tr w:rsidR="0050782C" w:rsidRPr="0050782C" w14:paraId="088FBD18" w14:textId="77777777" w:rsidTr="00EC0A2D">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7DA5B78C" w14:textId="77777777" w:rsidR="007B775A" w:rsidRPr="0050782C" w:rsidRDefault="007B775A" w:rsidP="008F5E04">
            <w:pPr>
              <w:rPr>
                <w:b/>
                <w:i/>
              </w:rPr>
            </w:pPr>
            <w:r w:rsidRPr="0050782C">
              <w:rPr>
                <w:b/>
                <w:i/>
              </w:rPr>
              <w:t>zvládá podle pokynů přípravu na pohybovou činnost</w:t>
            </w:r>
          </w:p>
        </w:tc>
        <w:tc>
          <w:tcPr>
            <w:tcW w:w="4111" w:type="dxa"/>
            <w:tcBorders>
              <w:top w:val="single" w:sz="4" w:space="0" w:color="auto"/>
              <w:left w:val="single" w:sz="4" w:space="0" w:color="auto"/>
              <w:bottom w:val="single" w:sz="4" w:space="0" w:color="auto"/>
              <w:right w:val="single" w:sz="4" w:space="0" w:color="auto"/>
            </w:tcBorders>
          </w:tcPr>
          <w:p w14:paraId="597F6B92" w14:textId="77777777" w:rsidR="007B775A" w:rsidRPr="0050782C" w:rsidRDefault="007B775A" w:rsidP="00A81D26">
            <w:pPr>
              <w:numPr>
                <w:ilvl w:val="0"/>
                <w:numId w:val="81"/>
              </w:numPr>
              <w:tabs>
                <w:tab w:val="left" w:pos="0"/>
              </w:tabs>
              <w:spacing w:after="80" w:line="240" w:lineRule="auto"/>
            </w:pPr>
            <w:r w:rsidRPr="0050782C">
              <w:t>porozumí pokynům učitele a podle názoru provede přípravu na pohybovou činnost</w:t>
            </w:r>
          </w:p>
        </w:tc>
        <w:tc>
          <w:tcPr>
            <w:tcW w:w="4111" w:type="dxa"/>
            <w:tcBorders>
              <w:top w:val="single" w:sz="4" w:space="0" w:color="auto"/>
              <w:left w:val="single" w:sz="4" w:space="0" w:color="auto"/>
              <w:bottom w:val="single" w:sz="4" w:space="0" w:color="auto"/>
              <w:right w:val="single" w:sz="4" w:space="0" w:color="auto"/>
            </w:tcBorders>
          </w:tcPr>
          <w:p w14:paraId="084EA7AB" w14:textId="77777777" w:rsidR="007B775A" w:rsidRPr="0050782C" w:rsidRDefault="007B775A" w:rsidP="00A81D26">
            <w:pPr>
              <w:numPr>
                <w:ilvl w:val="0"/>
                <w:numId w:val="76"/>
              </w:numPr>
              <w:spacing w:after="80" w:line="240" w:lineRule="auto"/>
            </w:pPr>
            <w:r w:rsidRPr="0050782C">
              <w:t>protahovací cvičení</w:t>
            </w:r>
          </w:p>
          <w:p w14:paraId="4C83069D" w14:textId="77777777" w:rsidR="007B775A" w:rsidRPr="0050782C" w:rsidRDefault="007B775A" w:rsidP="00A81D26">
            <w:pPr>
              <w:numPr>
                <w:ilvl w:val="0"/>
                <w:numId w:val="76"/>
              </w:numPr>
              <w:spacing w:after="80" w:line="240" w:lineRule="auto"/>
            </w:pPr>
            <w:r w:rsidRPr="0050782C">
              <w:t>jednoduché rytmické formy cvičení</w:t>
            </w:r>
          </w:p>
        </w:tc>
        <w:tc>
          <w:tcPr>
            <w:tcW w:w="708" w:type="dxa"/>
            <w:tcBorders>
              <w:top w:val="single" w:sz="4" w:space="0" w:color="auto"/>
              <w:left w:val="single" w:sz="4" w:space="0" w:color="auto"/>
              <w:bottom w:val="single" w:sz="4" w:space="0" w:color="auto"/>
              <w:right w:val="single" w:sz="4" w:space="0" w:color="auto"/>
            </w:tcBorders>
          </w:tcPr>
          <w:p w14:paraId="273AAA4E" w14:textId="77777777" w:rsidR="007B775A" w:rsidRPr="0050782C" w:rsidRDefault="007B775A" w:rsidP="008F5E04"/>
        </w:tc>
        <w:tc>
          <w:tcPr>
            <w:tcW w:w="709" w:type="dxa"/>
            <w:tcBorders>
              <w:top w:val="single" w:sz="4" w:space="0" w:color="auto"/>
              <w:left w:val="single" w:sz="4" w:space="0" w:color="auto"/>
              <w:bottom w:val="single" w:sz="4" w:space="0" w:color="auto"/>
              <w:right w:val="single" w:sz="4" w:space="0" w:color="auto"/>
            </w:tcBorders>
          </w:tcPr>
          <w:p w14:paraId="10A4424A" w14:textId="77777777" w:rsidR="007B775A" w:rsidRPr="0050782C" w:rsidRDefault="007B775A" w:rsidP="008F5E04">
            <w:pPr>
              <w:ind w:left="-70" w:firstLine="70"/>
              <w:jc w:val="center"/>
              <w:rPr>
                <w:b/>
              </w:rPr>
            </w:pPr>
          </w:p>
        </w:tc>
      </w:tr>
      <w:tr w:rsidR="0050782C" w:rsidRPr="0050782C" w14:paraId="1C553BDF" w14:textId="77777777" w:rsidTr="00EC0A2D">
        <w:tblPrEx>
          <w:tblBorders>
            <w:insideH w:val="single" w:sz="6" w:space="0" w:color="auto"/>
            <w:insideV w:val="single" w:sz="6" w:space="0" w:color="auto"/>
          </w:tblBorders>
        </w:tblPrEx>
        <w:trPr>
          <w:trHeight w:val="1137"/>
        </w:trPr>
        <w:tc>
          <w:tcPr>
            <w:tcW w:w="4111" w:type="dxa"/>
            <w:tcBorders>
              <w:top w:val="single" w:sz="4" w:space="0" w:color="auto"/>
              <w:left w:val="single" w:sz="4" w:space="0" w:color="auto"/>
              <w:bottom w:val="single" w:sz="4" w:space="0" w:color="auto"/>
              <w:right w:val="single" w:sz="4" w:space="0" w:color="auto"/>
            </w:tcBorders>
          </w:tcPr>
          <w:p w14:paraId="36A385B7" w14:textId="607B47CC" w:rsidR="007B775A" w:rsidRPr="0050782C" w:rsidRDefault="007B775A" w:rsidP="008F5E04">
            <w:pPr>
              <w:rPr>
                <w:b/>
                <w:i/>
              </w:rPr>
            </w:pPr>
            <w:r w:rsidRPr="0050782C">
              <w:rPr>
                <w:b/>
                <w:i/>
              </w:rPr>
              <w:t>reaguje na základní pokyny a povely k osvojené činnosti</w:t>
            </w:r>
          </w:p>
        </w:tc>
        <w:tc>
          <w:tcPr>
            <w:tcW w:w="4111" w:type="dxa"/>
            <w:tcBorders>
              <w:top w:val="single" w:sz="4" w:space="0" w:color="auto"/>
              <w:left w:val="single" w:sz="4" w:space="0" w:color="auto"/>
              <w:bottom w:val="single" w:sz="4" w:space="0" w:color="auto"/>
              <w:right w:val="single" w:sz="4" w:space="0" w:color="auto"/>
            </w:tcBorders>
          </w:tcPr>
          <w:p w14:paraId="02572640" w14:textId="6508AA70" w:rsidR="007B775A" w:rsidRPr="0050782C" w:rsidRDefault="007B775A" w:rsidP="008F5E04">
            <w:pPr>
              <w:numPr>
                <w:ilvl w:val="0"/>
                <w:numId w:val="80"/>
              </w:numPr>
              <w:tabs>
                <w:tab w:val="left" w:pos="0"/>
              </w:tabs>
              <w:spacing w:after="80" w:line="240" w:lineRule="auto"/>
            </w:pPr>
            <w:r w:rsidRPr="0050782C">
              <w:t>zná základní pokyny, povely, signály a gesta učitele a s jeho pomocí na ně reaguje</w:t>
            </w:r>
          </w:p>
        </w:tc>
        <w:tc>
          <w:tcPr>
            <w:tcW w:w="4111" w:type="dxa"/>
            <w:tcBorders>
              <w:top w:val="single" w:sz="4" w:space="0" w:color="auto"/>
              <w:left w:val="single" w:sz="4" w:space="0" w:color="auto"/>
              <w:bottom w:val="single" w:sz="4" w:space="0" w:color="auto"/>
              <w:right w:val="single" w:sz="4" w:space="0" w:color="auto"/>
            </w:tcBorders>
          </w:tcPr>
          <w:p w14:paraId="5393727C" w14:textId="175D6939" w:rsidR="007B775A" w:rsidRPr="0050782C" w:rsidRDefault="007B775A" w:rsidP="008F5E04">
            <w:pPr>
              <w:numPr>
                <w:ilvl w:val="1"/>
                <w:numId w:val="80"/>
              </w:numPr>
              <w:tabs>
                <w:tab w:val="clear" w:pos="1503"/>
                <w:tab w:val="num" w:pos="253"/>
              </w:tabs>
              <w:spacing w:after="80" w:line="240" w:lineRule="auto"/>
              <w:ind w:left="253" w:hanging="253"/>
            </w:pPr>
            <w:r w:rsidRPr="0050782C">
              <w:t xml:space="preserve"> osvojování základních pojmů, komunikace v</w:t>
            </w:r>
            <w:r w:rsidR="00886BBC" w:rsidRPr="0050782C">
              <w:t> </w:t>
            </w:r>
            <w:r w:rsidRPr="0050782C">
              <w:t>Tv</w:t>
            </w:r>
          </w:p>
        </w:tc>
        <w:tc>
          <w:tcPr>
            <w:tcW w:w="708" w:type="dxa"/>
            <w:tcBorders>
              <w:top w:val="single" w:sz="4" w:space="0" w:color="auto"/>
              <w:left w:val="single" w:sz="4" w:space="0" w:color="auto"/>
              <w:bottom w:val="single" w:sz="4" w:space="0" w:color="auto"/>
              <w:right w:val="single" w:sz="4" w:space="0" w:color="auto"/>
            </w:tcBorders>
          </w:tcPr>
          <w:p w14:paraId="7E7DD91C" w14:textId="77777777" w:rsidR="007B775A" w:rsidRPr="0050782C" w:rsidRDefault="007B775A" w:rsidP="008F5E04"/>
        </w:tc>
        <w:tc>
          <w:tcPr>
            <w:tcW w:w="709" w:type="dxa"/>
            <w:tcBorders>
              <w:top w:val="single" w:sz="4" w:space="0" w:color="auto"/>
              <w:left w:val="single" w:sz="4" w:space="0" w:color="auto"/>
              <w:bottom w:val="single" w:sz="4" w:space="0" w:color="auto"/>
              <w:right w:val="single" w:sz="4" w:space="0" w:color="auto"/>
            </w:tcBorders>
          </w:tcPr>
          <w:p w14:paraId="3CFEF6F7" w14:textId="77777777" w:rsidR="007B775A" w:rsidRPr="0050782C" w:rsidRDefault="007B775A" w:rsidP="008F5E04">
            <w:pPr>
              <w:ind w:left="-70" w:firstLine="70"/>
              <w:jc w:val="center"/>
              <w:rPr>
                <w:b/>
              </w:rPr>
            </w:pPr>
          </w:p>
        </w:tc>
      </w:tr>
    </w:tbl>
    <w:p w14:paraId="6491936C" w14:textId="77777777" w:rsidR="00423181" w:rsidRPr="0050782C" w:rsidRDefault="00423181">
      <w:r w:rsidRPr="0050782C">
        <w:br w:type="page"/>
      </w:r>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08"/>
        <w:gridCol w:w="709"/>
      </w:tblGrid>
      <w:tr w:rsidR="0050782C" w:rsidRPr="0050782C" w14:paraId="06C2C413" w14:textId="77777777" w:rsidTr="00BF7BA5">
        <w:trPr>
          <w:trHeight w:val="454"/>
        </w:trPr>
        <w:tc>
          <w:tcPr>
            <w:tcW w:w="13750" w:type="dxa"/>
            <w:gridSpan w:val="5"/>
            <w:vAlign w:val="center"/>
          </w:tcPr>
          <w:p w14:paraId="0CE6A132" w14:textId="0D190D2B" w:rsidR="002C6078" w:rsidRPr="0050782C" w:rsidRDefault="00EB4FDB" w:rsidP="000F3ECB">
            <w:pPr>
              <w:pStyle w:val="Bezmezer"/>
              <w:rPr>
                <w:rFonts w:cs="Times New Roman"/>
                <w:b/>
                <w:color w:val="auto"/>
                <w:sz w:val="22"/>
                <w:szCs w:val="22"/>
              </w:rPr>
            </w:pPr>
            <w:r>
              <w:rPr>
                <w:rFonts w:cs="Times New Roman"/>
                <w:b/>
                <w:color w:val="auto"/>
                <w:position w:val="-6"/>
                <w:szCs w:val="24"/>
              </w:rPr>
              <w:lastRenderedPageBreak/>
              <w:t xml:space="preserve">4.4.8.2.4.1 </w:t>
            </w:r>
            <w:r w:rsidR="002C6078" w:rsidRPr="0050782C">
              <w:rPr>
                <w:rFonts w:cs="Times New Roman"/>
                <w:b/>
                <w:color w:val="auto"/>
                <w:position w:val="-6"/>
                <w:szCs w:val="24"/>
              </w:rPr>
              <w:t>Učební osnovy 1. ročník – Tv</w:t>
            </w:r>
          </w:p>
        </w:tc>
      </w:tr>
      <w:tr w:rsidR="0050782C" w:rsidRPr="0050782C" w14:paraId="1D910AD3" w14:textId="77777777" w:rsidTr="00EC0A2D">
        <w:trPr>
          <w:trHeight w:val="70"/>
        </w:trPr>
        <w:tc>
          <w:tcPr>
            <w:tcW w:w="4111" w:type="dxa"/>
          </w:tcPr>
          <w:p w14:paraId="12A50C5F" w14:textId="3FD17FF5" w:rsidR="007B775A" w:rsidRPr="0050782C" w:rsidRDefault="007B775A" w:rsidP="00423181">
            <w:pPr>
              <w:tabs>
                <w:tab w:val="left" w:pos="2220"/>
              </w:tabs>
              <w:jc w:val="center"/>
              <w:rPr>
                <w:b/>
              </w:rPr>
            </w:pPr>
            <w:r w:rsidRPr="0050782C">
              <w:rPr>
                <w:b/>
              </w:rPr>
              <w:t>Očekávané výstupy z RVP</w:t>
            </w:r>
          </w:p>
        </w:tc>
        <w:tc>
          <w:tcPr>
            <w:tcW w:w="4111" w:type="dxa"/>
          </w:tcPr>
          <w:p w14:paraId="67BC59FD" w14:textId="6326BF28" w:rsidR="007B775A" w:rsidRPr="0050782C" w:rsidRDefault="007B775A" w:rsidP="00423181">
            <w:pPr>
              <w:tabs>
                <w:tab w:val="left" w:pos="2220"/>
              </w:tabs>
              <w:jc w:val="center"/>
              <w:rPr>
                <w:b/>
              </w:rPr>
            </w:pPr>
            <w:r w:rsidRPr="0050782C">
              <w:rPr>
                <w:b/>
              </w:rPr>
              <w:t>Školní ročníkové výstupy</w:t>
            </w:r>
          </w:p>
        </w:tc>
        <w:tc>
          <w:tcPr>
            <w:tcW w:w="4111" w:type="dxa"/>
          </w:tcPr>
          <w:p w14:paraId="3FD53BF7" w14:textId="77777777" w:rsidR="007B775A" w:rsidRPr="0050782C" w:rsidRDefault="007B775A" w:rsidP="008F5E04">
            <w:pPr>
              <w:jc w:val="center"/>
              <w:rPr>
                <w:b/>
              </w:rPr>
            </w:pPr>
            <w:r w:rsidRPr="0050782C">
              <w:rPr>
                <w:b/>
              </w:rPr>
              <w:t>Učivo</w:t>
            </w:r>
          </w:p>
        </w:tc>
        <w:tc>
          <w:tcPr>
            <w:tcW w:w="708" w:type="dxa"/>
          </w:tcPr>
          <w:p w14:paraId="73F1243C" w14:textId="343259FC" w:rsidR="007B775A" w:rsidRPr="0050782C" w:rsidRDefault="007B775A" w:rsidP="000C0671">
            <w:pPr>
              <w:ind w:left="-70" w:firstLine="70"/>
              <w:jc w:val="center"/>
              <w:rPr>
                <w:b/>
              </w:rPr>
            </w:pPr>
            <w:r w:rsidRPr="0050782C">
              <w:rPr>
                <w:b/>
              </w:rPr>
              <w:t>PT</w:t>
            </w:r>
          </w:p>
        </w:tc>
        <w:tc>
          <w:tcPr>
            <w:tcW w:w="709" w:type="dxa"/>
          </w:tcPr>
          <w:p w14:paraId="0507F6BB" w14:textId="77777777" w:rsidR="007B775A" w:rsidRPr="0050782C" w:rsidRDefault="007B775A" w:rsidP="008F5E04">
            <w:pPr>
              <w:ind w:left="-70" w:firstLine="70"/>
              <w:jc w:val="center"/>
              <w:rPr>
                <w:b/>
              </w:rPr>
            </w:pPr>
            <w:r w:rsidRPr="0050782C">
              <w:rPr>
                <w:b/>
              </w:rPr>
              <w:t>MpV</w:t>
            </w:r>
          </w:p>
        </w:tc>
      </w:tr>
      <w:tr w:rsidR="0050782C" w:rsidRPr="0050782C" w14:paraId="01F2878E" w14:textId="77777777" w:rsidTr="00EC0A2D">
        <w:tblPrEx>
          <w:tblBorders>
            <w:insideH w:val="single" w:sz="6" w:space="0" w:color="auto"/>
            <w:insideV w:val="single" w:sz="6" w:space="0" w:color="auto"/>
          </w:tblBorders>
        </w:tblPrEx>
        <w:tc>
          <w:tcPr>
            <w:tcW w:w="4111" w:type="dxa"/>
            <w:tcBorders>
              <w:top w:val="single" w:sz="4" w:space="0" w:color="auto"/>
            </w:tcBorders>
          </w:tcPr>
          <w:p w14:paraId="6058FE8B" w14:textId="77777777" w:rsidR="007B775A" w:rsidRPr="0050782C" w:rsidRDefault="007B775A" w:rsidP="008F5E04">
            <w:pPr>
              <w:tabs>
                <w:tab w:val="left" w:pos="1350"/>
              </w:tabs>
              <w:rPr>
                <w:b/>
                <w:i/>
              </w:rPr>
            </w:pPr>
            <w:r w:rsidRPr="0050782C">
              <w:rPr>
                <w:b/>
                <w:i/>
              </w:rPr>
              <w:t>Žák:</w:t>
            </w:r>
          </w:p>
        </w:tc>
        <w:tc>
          <w:tcPr>
            <w:tcW w:w="4111" w:type="dxa"/>
            <w:tcBorders>
              <w:top w:val="single" w:sz="4" w:space="0" w:color="auto"/>
            </w:tcBorders>
          </w:tcPr>
          <w:p w14:paraId="5129F5AF" w14:textId="77777777" w:rsidR="007B775A" w:rsidRPr="0050782C" w:rsidRDefault="007B775A" w:rsidP="008F5E04">
            <w:pPr>
              <w:tabs>
                <w:tab w:val="left" w:pos="1350"/>
              </w:tabs>
              <w:rPr>
                <w:b/>
              </w:rPr>
            </w:pPr>
            <w:r w:rsidRPr="0050782C">
              <w:t>Žák</w:t>
            </w:r>
            <w:r w:rsidRPr="0050782C">
              <w:rPr>
                <w:b/>
              </w:rPr>
              <w:t>:</w:t>
            </w:r>
          </w:p>
        </w:tc>
        <w:tc>
          <w:tcPr>
            <w:tcW w:w="4111" w:type="dxa"/>
            <w:tcBorders>
              <w:top w:val="single" w:sz="4" w:space="0" w:color="auto"/>
            </w:tcBorders>
          </w:tcPr>
          <w:p w14:paraId="51C31696" w14:textId="77777777" w:rsidR="007B775A" w:rsidRPr="0050782C" w:rsidRDefault="007B775A" w:rsidP="008F5E04">
            <w:pPr>
              <w:ind w:left="66"/>
            </w:pPr>
          </w:p>
        </w:tc>
        <w:tc>
          <w:tcPr>
            <w:tcW w:w="708" w:type="dxa"/>
            <w:tcBorders>
              <w:top w:val="single" w:sz="4" w:space="0" w:color="auto"/>
            </w:tcBorders>
          </w:tcPr>
          <w:p w14:paraId="4446546E" w14:textId="77777777" w:rsidR="007B775A" w:rsidRPr="0050782C" w:rsidRDefault="007B775A" w:rsidP="008F5E04">
            <w:pPr>
              <w:ind w:left="-70" w:firstLine="70"/>
              <w:jc w:val="center"/>
              <w:rPr>
                <w:b/>
              </w:rPr>
            </w:pPr>
          </w:p>
        </w:tc>
        <w:tc>
          <w:tcPr>
            <w:tcW w:w="709" w:type="dxa"/>
            <w:tcBorders>
              <w:top w:val="single" w:sz="4" w:space="0" w:color="auto"/>
            </w:tcBorders>
          </w:tcPr>
          <w:p w14:paraId="5921D4EE" w14:textId="77777777" w:rsidR="007B775A" w:rsidRPr="0050782C" w:rsidRDefault="007B775A" w:rsidP="008F5E04">
            <w:pPr>
              <w:ind w:left="-70" w:firstLine="70"/>
              <w:jc w:val="center"/>
              <w:rPr>
                <w:b/>
              </w:rPr>
            </w:pPr>
          </w:p>
        </w:tc>
      </w:tr>
      <w:tr w:rsidR="0050782C" w:rsidRPr="0050782C" w14:paraId="5AAD83A4" w14:textId="77777777" w:rsidTr="00EC0A2D">
        <w:tblPrEx>
          <w:tblBorders>
            <w:insideH w:val="single" w:sz="6" w:space="0" w:color="auto"/>
            <w:insideV w:val="single" w:sz="6" w:space="0" w:color="auto"/>
          </w:tblBorders>
        </w:tblPrEx>
        <w:tc>
          <w:tcPr>
            <w:tcW w:w="4111" w:type="dxa"/>
          </w:tcPr>
          <w:p w14:paraId="504704F0" w14:textId="0F42FA8C" w:rsidR="007B775A" w:rsidRPr="0050782C" w:rsidRDefault="007B775A" w:rsidP="008F5E04">
            <w:pPr>
              <w:rPr>
                <w:b/>
                <w:i/>
              </w:rPr>
            </w:pPr>
            <w:r w:rsidRPr="0050782C">
              <w:rPr>
                <w:b/>
                <w:i/>
              </w:rPr>
              <w:t>zvládá základní způsoby lokomoce a</w:t>
            </w:r>
            <w:r w:rsidR="000C0671" w:rsidRPr="0050782C">
              <w:rPr>
                <w:b/>
                <w:i/>
              </w:rPr>
              <w:t> </w:t>
            </w:r>
            <w:r w:rsidRPr="0050782C">
              <w:rPr>
                <w:b/>
                <w:i/>
              </w:rPr>
              <w:t>prostorovou orientaci podle individuálních předpokladů</w:t>
            </w:r>
          </w:p>
        </w:tc>
        <w:tc>
          <w:tcPr>
            <w:tcW w:w="4111" w:type="dxa"/>
          </w:tcPr>
          <w:p w14:paraId="4F95476D" w14:textId="77777777" w:rsidR="007B775A" w:rsidRPr="0050782C" w:rsidRDefault="007B775A" w:rsidP="00A81D26">
            <w:pPr>
              <w:numPr>
                <w:ilvl w:val="0"/>
                <w:numId w:val="76"/>
              </w:numPr>
              <w:spacing w:after="80" w:line="240" w:lineRule="auto"/>
            </w:pPr>
            <w:r w:rsidRPr="0050782C">
              <w:t>pochopí a rozliší základní způsoby lokomoce a reaguje podle pokynů</w:t>
            </w:r>
          </w:p>
        </w:tc>
        <w:tc>
          <w:tcPr>
            <w:tcW w:w="4111" w:type="dxa"/>
          </w:tcPr>
          <w:p w14:paraId="2CE20215" w14:textId="77777777" w:rsidR="007B775A" w:rsidRPr="0050782C" w:rsidRDefault="007B775A" w:rsidP="00A81D26">
            <w:pPr>
              <w:numPr>
                <w:ilvl w:val="0"/>
                <w:numId w:val="76"/>
              </w:numPr>
              <w:spacing w:after="80" w:line="240" w:lineRule="auto"/>
            </w:pPr>
            <w:r w:rsidRPr="0050782C">
              <w:t>jednoduché průpravné atletické činnosti</w:t>
            </w:r>
          </w:p>
          <w:p w14:paraId="75769F2A" w14:textId="77777777" w:rsidR="007B775A" w:rsidRPr="0050782C" w:rsidRDefault="007B775A" w:rsidP="00A81D26">
            <w:pPr>
              <w:numPr>
                <w:ilvl w:val="0"/>
                <w:numId w:val="76"/>
              </w:numPr>
              <w:spacing w:after="80" w:line="240" w:lineRule="auto"/>
            </w:pPr>
            <w:r w:rsidRPr="0050782C">
              <w:t>básničky s pohybem</w:t>
            </w:r>
          </w:p>
        </w:tc>
        <w:tc>
          <w:tcPr>
            <w:tcW w:w="708" w:type="dxa"/>
          </w:tcPr>
          <w:p w14:paraId="62C50FA8" w14:textId="77777777" w:rsidR="007B775A" w:rsidRPr="0050782C" w:rsidRDefault="007B775A" w:rsidP="008F5E04"/>
        </w:tc>
        <w:tc>
          <w:tcPr>
            <w:tcW w:w="709" w:type="dxa"/>
          </w:tcPr>
          <w:p w14:paraId="3CF6948C" w14:textId="77777777" w:rsidR="007B775A" w:rsidRPr="0050782C" w:rsidRDefault="007B775A" w:rsidP="008F5E04">
            <w:pPr>
              <w:ind w:left="-70" w:firstLine="70"/>
              <w:rPr>
                <w:b/>
              </w:rPr>
            </w:pPr>
          </w:p>
        </w:tc>
      </w:tr>
      <w:tr w:rsidR="0050782C" w:rsidRPr="0050782C" w14:paraId="72107665" w14:textId="77777777" w:rsidTr="00EC0A2D">
        <w:tblPrEx>
          <w:tblBorders>
            <w:insideH w:val="single" w:sz="6" w:space="0" w:color="auto"/>
            <w:insideV w:val="single" w:sz="6" w:space="0" w:color="auto"/>
          </w:tblBorders>
        </w:tblPrEx>
        <w:tc>
          <w:tcPr>
            <w:tcW w:w="4111" w:type="dxa"/>
          </w:tcPr>
          <w:p w14:paraId="4DA0210A" w14:textId="77777777" w:rsidR="007B775A" w:rsidRPr="0050782C" w:rsidRDefault="007B775A" w:rsidP="008F5E04">
            <w:pPr>
              <w:tabs>
                <w:tab w:val="left" w:pos="1350"/>
              </w:tabs>
              <w:rPr>
                <w:b/>
                <w:i/>
              </w:rPr>
            </w:pPr>
            <w:r w:rsidRPr="0050782C">
              <w:rPr>
                <w:b/>
                <w:i/>
              </w:rPr>
              <w:t>dodržuje základní zásady bezpečnosti při pohybových činnostech a má osvojeny základní hygienické návyky při pohybových aktivitách</w:t>
            </w:r>
          </w:p>
        </w:tc>
        <w:tc>
          <w:tcPr>
            <w:tcW w:w="4111" w:type="dxa"/>
          </w:tcPr>
          <w:p w14:paraId="13205D25" w14:textId="6A917211" w:rsidR="007B775A" w:rsidRPr="0050782C" w:rsidRDefault="007B775A" w:rsidP="00A81D26">
            <w:pPr>
              <w:numPr>
                <w:ilvl w:val="0"/>
                <w:numId w:val="82"/>
              </w:numPr>
              <w:spacing w:after="80" w:line="240" w:lineRule="auto"/>
            </w:pPr>
            <w:r w:rsidRPr="0050782C">
              <w:t>používá vhodný sportovní oděv a</w:t>
            </w:r>
            <w:r w:rsidR="000C0671" w:rsidRPr="0050782C">
              <w:t> </w:t>
            </w:r>
            <w:r w:rsidRPr="0050782C">
              <w:t>obuv</w:t>
            </w:r>
          </w:p>
        </w:tc>
        <w:tc>
          <w:tcPr>
            <w:tcW w:w="4111" w:type="dxa"/>
          </w:tcPr>
          <w:p w14:paraId="5BA2061E" w14:textId="68D1E7FD" w:rsidR="007B775A" w:rsidRPr="0050782C" w:rsidRDefault="007B775A" w:rsidP="00A81D26">
            <w:pPr>
              <w:numPr>
                <w:ilvl w:val="0"/>
                <w:numId w:val="82"/>
              </w:numPr>
              <w:spacing w:after="80" w:line="240" w:lineRule="auto"/>
            </w:pPr>
            <w:r w:rsidRPr="0050782C">
              <w:t>hygiena při Tv</w:t>
            </w:r>
          </w:p>
        </w:tc>
        <w:tc>
          <w:tcPr>
            <w:tcW w:w="708" w:type="dxa"/>
          </w:tcPr>
          <w:p w14:paraId="71D19725" w14:textId="77777777" w:rsidR="007B775A" w:rsidRPr="0050782C" w:rsidRDefault="007B775A" w:rsidP="008F5E04">
            <w:pPr>
              <w:ind w:left="-70" w:firstLine="70"/>
              <w:rPr>
                <w:b/>
              </w:rPr>
            </w:pPr>
          </w:p>
        </w:tc>
        <w:tc>
          <w:tcPr>
            <w:tcW w:w="709" w:type="dxa"/>
          </w:tcPr>
          <w:p w14:paraId="10A05603" w14:textId="77777777" w:rsidR="007B775A" w:rsidRPr="0050782C" w:rsidRDefault="007B775A" w:rsidP="008F5E04">
            <w:pPr>
              <w:ind w:left="-70" w:firstLine="70"/>
              <w:rPr>
                <w:b/>
              </w:rPr>
            </w:pPr>
          </w:p>
        </w:tc>
      </w:tr>
    </w:tbl>
    <w:p w14:paraId="619801B3" w14:textId="4EBCC661" w:rsidR="007B775A" w:rsidRPr="0050782C" w:rsidRDefault="007B775A" w:rsidP="002E74EA">
      <w:pPr>
        <w:pStyle w:val="Nadpis6"/>
      </w:pPr>
      <w:r w:rsidRPr="0050782C">
        <w:br w:type="page"/>
      </w:r>
      <w:bookmarkStart w:id="1372" w:name="_Toc18265066"/>
      <w:bookmarkStart w:id="1373" w:name="_Toc175520121"/>
      <w:bookmarkStart w:id="1374" w:name="_Toc176004923"/>
      <w:bookmarkStart w:id="1375" w:name="Tv_2"/>
      <w:r w:rsidR="00005ACB" w:rsidRPr="0050782C">
        <w:lastRenderedPageBreak/>
        <w:t>4.4.8.2.4.2</w:t>
      </w:r>
      <w:r w:rsidR="00005ACB" w:rsidRPr="0050782C">
        <w:tab/>
      </w:r>
      <w:r w:rsidRPr="0050782C">
        <w:t>Učební osnovy 2. ročník - Tv</w:t>
      </w:r>
      <w:bookmarkEnd w:id="1372"/>
      <w:bookmarkEnd w:id="1373"/>
      <w:bookmarkEnd w:id="1374"/>
    </w:p>
    <w:tbl>
      <w:tblPr>
        <w:tblW w:w="13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19"/>
        <w:gridCol w:w="719"/>
      </w:tblGrid>
      <w:tr w:rsidR="0050782C" w:rsidRPr="0050782C" w14:paraId="1699519A" w14:textId="77777777" w:rsidTr="00EC0A2D">
        <w:trPr>
          <w:trHeight w:val="603"/>
        </w:trPr>
        <w:tc>
          <w:tcPr>
            <w:tcW w:w="4109" w:type="dxa"/>
          </w:tcPr>
          <w:bookmarkEnd w:id="1375"/>
          <w:p w14:paraId="7457D9C4" w14:textId="6B0082FB" w:rsidR="007B775A" w:rsidRPr="0050782C" w:rsidRDefault="007B775A" w:rsidP="00EC0A2D">
            <w:pPr>
              <w:tabs>
                <w:tab w:val="left" w:pos="2220"/>
              </w:tabs>
              <w:jc w:val="center"/>
              <w:rPr>
                <w:b/>
              </w:rPr>
            </w:pPr>
            <w:r w:rsidRPr="0050782C">
              <w:rPr>
                <w:b/>
              </w:rPr>
              <w:t>Očekávané výstupy z RVP</w:t>
            </w:r>
          </w:p>
        </w:tc>
        <w:tc>
          <w:tcPr>
            <w:tcW w:w="4109" w:type="dxa"/>
          </w:tcPr>
          <w:p w14:paraId="5D0E9F71" w14:textId="0DADD4D7" w:rsidR="007B775A" w:rsidRPr="0050782C" w:rsidRDefault="007B775A" w:rsidP="00EC0A2D">
            <w:pPr>
              <w:tabs>
                <w:tab w:val="left" w:pos="2220"/>
              </w:tabs>
              <w:jc w:val="center"/>
              <w:rPr>
                <w:b/>
              </w:rPr>
            </w:pPr>
            <w:r w:rsidRPr="0050782C">
              <w:rPr>
                <w:b/>
              </w:rPr>
              <w:t>Školní ročníkové výstupy</w:t>
            </w:r>
          </w:p>
        </w:tc>
        <w:tc>
          <w:tcPr>
            <w:tcW w:w="4110" w:type="dxa"/>
          </w:tcPr>
          <w:p w14:paraId="1507A73E" w14:textId="77777777" w:rsidR="007B775A" w:rsidRPr="0050782C" w:rsidRDefault="007B775A" w:rsidP="008F5E04">
            <w:pPr>
              <w:jc w:val="center"/>
              <w:rPr>
                <w:b/>
              </w:rPr>
            </w:pPr>
            <w:r w:rsidRPr="0050782C">
              <w:rPr>
                <w:b/>
              </w:rPr>
              <w:t>Učivo</w:t>
            </w:r>
          </w:p>
        </w:tc>
        <w:tc>
          <w:tcPr>
            <w:tcW w:w="719" w:type="dxa"/>
          </w:tcPr>
          <w:p w14:paraId="7889B0FA" w14:textId="092255D5" w:rsidR="007B775A" w:rsidRPr="0050782C" w:rsidRDefault="007B775A" w:rsidP="00EC0A2D">
            <w:pPr>
              <w:ind w:left="-70" w:firstLine="70"/>
              <w:jc w:val="center"/>
              <w:rPr>
                <w:b/>
              </w:rPr>
            </w:pPr>
            <w:r w:rsidRPr="0050782C">
              <w:rPr>
                <w:b/>
              </w:rPr>
              <w:t>PT</w:t>
            </w:r>
          </w:p>
        </w:tc>
        <w:tc>
          <w:tcPr>
            <w:tcW w:w="719" w:type="dxa"/>
          </w:tcPr>
          <w:p w14:paraId="55577110" w14:textId="77777777" w:rsidR="007B775A" w:rsidRPr="0050782C" w:rsidRDefault="007B775A" w:rsidP="008F5E04">
            <w:pPr>
              <w:ind w:left="-70" w:firstLine="70"/>
              <w:jc w:val="center"/>
              <w:rPr>
                <w:b/>
                <w:sz w:val="22"/>
              </w:rPr>
            </w:pPr>
            <w:r w:rsidRPr="0050782C">
              <w:rPr>
                <w:b/>
                <w:sz w:val="22"/>
              </w:rPr>
              <w:t>MpV</w:t>
            </w:r>
          </w:p>
        </w:tc>
      </w:tr>
      <w:tr w:rsidR="0050782C" w:rsidRPr="0050782C" w14:paraId="112FBEC0" w14:textId="77777777" w:rsidTr="00EC0A2D">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12DC2BCF" w14:textId="77777777" w:rsidR="007B775A" w:rsidRPr="0050782C" w:rsidRDefault="007B775A" w:rsidP="008F5E04">
            <w:pPr>
              <w:tabs>
                <w:tab w:val="left" w:pos="1350"/>
              </w:tabs>
              <w:rPr>
                <w:b/>
                <w:i/>
              </w:rPr>
            </w:pPr>
            <w:r w:rsidRPr="0050782C">
              <w:rPr>
                <w:b/>
                <w:i/>
              </w:rPr>
              <w:t>Žák:</w:t>
            </w:r>
          </w:p>
        </w:tc>
        <w:tc>
          <w:tcPr>
            <w:tcW w:w="4109" w:type="dxa"/>
            <w:tcBorders>
              <w:bottom w:val="single" w:sz="4" w:space="0" w:color="auto"/>
            </w:tcBorders>
          </w:tcPr>
          <w:p w14:paraId="238953C8" w14:textId="77777777" w:rsidR="007B775A" w:rsidRPr="0050782C" w:rsidRDefault="007B775A" w:rsidP="008F5E04">
            <w:pPr>
              <w:tabs>
                <w:tab w:val="left" w:pos="1350"/>
              </w:tabs>
              <w:rPr>
                <w:b/>
              </w:rPr>
            </w:pPr>
            <w:r w:rsidRPr="0050782C">
              <w:t>Žák</w:t>
            </w:r>
            <w:r w:rsidRPr="0050782C">
              <w:rPr>
                <w:b/>
              </w:rPr>
              <w:t>:</w:t>
            </w:r>
          </w:p>
        </w:tc>
        <w:tc>
          <w:tcPr>
            <w:tcW w:w="4110" w:type="dxa"/>
            <w:tcBorders>
              <w:bottom w:val="single" w:sz="4" w:space="0" w:color="auto"/>
            </w:tcBorders>
          </w:tcPr>
          <w:p w14:paraId="665FE03E" w14:textId="77777777" w:rsidR="007B775A" w:rsidRPr="0050782C" w:rsidRDefault="007B775A" w:rsidP="008F5E04"/>
        </w:tc>
        <w:tc>
          <w:tcPr>
            <w:tcW w:w="719" w:type="dxa"/>
            <w:tcBorders>
              <w:bottom w:val="single" w:sz="4" w:space="0" w:color="auto"/>
            </w:tcBorders>
          </w:tcPr>
          <w:p w14:paraId="072A9A65" w14:textId="77777777" w:rsidR="007B775A" w:rsidRPr="0050782C" w:rsidRDefault="007B775A" w:rsidP="008F5E04">
            <w:pPr>
              <w:ind w:left="-70" w:firstLine="70"/>
              <w:jc w:val="center"/>
              <w:rPr>
                <w:b/>
              </w:rPr>
            </w:pPr>
          </w:p>
        </w:tc>
        <w:tc>
          <w:tcPr>
            <w:tcW w:w="719" w:type="dxa"/>
            <w:tcBorders>
              <w:bottom w:val="single" w:sz="4" w:space="0" w:color="auto"/>
            </w:tcBorders>
          </w:tcPr>
          <w:p w14:paraId="0871CF70" w14:textId="77777777" w:rsidR="007B775A" w:rsidRPr="0050782C" w:rsidRDefault="007B775A" w:rsidP="008F5E04">
            <w:pPr>
              <w:ind w:left="-70" w:firstLine="70"/>
              <w:jc w:val="center"/>
              <w:rPr>
                <w:b/>
              </w:rPr>
            </w:pPr>
          </w:p>
        </w:tc>
      </w:tr>
      <w:tr w:rsidR="0050782C" w:rsidRPr="0050782C" w14:paraId="6C358A0B" w14:textId="77777777" w:rsidTr="00EC0A2D">
        <w:tblPrEx>
          <w:tblBorders>
            <w:insideH w:val="single" w:sz="6" w:space="0" w:color="auto"/>
            <w:insideV w:val="single" w:sz="6" w:space="0" w:color="auto"/>
          </w:tblBorders>
        </w:tblPrEx>
        <w:trPr>
          <w:cantSplit/>
          <w:trHeight w:val="288"/>
        </w:trPr>
        <w:tc>
          <w:tcPr>
            <w:tcW w:w="4109" w:type="dxa"/>
            <w:tcBorders>
              <w:top w:val="single" w:sz="4" w:space="0" w:color="auto"/>
              <w:left w:val="single" w:sz="4" w:space="0" w:color="auto"/>
              <w:bottom w:val="single" w:sz="4" w:space="0" w:color="auto"/>
              <w:right w:val="single" w:sz="4" w:space="0" w:color="auto"/>
            </w:tcBorders>
          </w:tcPr>
          <w:p w14:paraId="2423201C" w14:textId="57BDD1BD" w:rsidR="007B775A" w:rsidRPr="0050782C" w:rsidRDefault="007B775A" w:rsidP="000C0671">
            <w:pPr>
              <w:rPr>
                <w:b/>
                <w:i/>
              </w:rPr>
            </w:pPr>
            <w:r w:rsidRPr="0050782C">
              <w:rPr>
                <w:b/>
                <w:i/>
              </w:rPr>
              <w:t>projevuje kladný postoj k motorickému učení a pohybovým aktivitám</w:t>
            </w:r>
          </w:p>
        </w:tc>
        <w:tc>
          <w:tcPr>
            <w:tcW w:w="4109" w:type="dxa"/>
            <w:tcBorders>
              <w:top w:val="single" w:sz="4" w:space="0" w:color="auto"/>
              <w:left w:val="single" w:sz="4" w:space="0" w:color="auto"/>
              <w:bottom w:val="single" w:sz="4" w:space="0" w:color="auto"/>
              <w:right w:val="single" w:sz="4" w:space="0" w:color="auto"/>
            </w:tcBorders>
          </w:tcPr>
          <w:p w14:paraId="450CBD51" w14:textId="2BEFA121" w:rsidR="007B775A" w:rsidRPr="0050782C" w:rsidRDefault="007B775A" w:rsidP="008F5E04">
            <w:pPr>
              <w:numPr>
                <w:ilvl w:val="0"/>
                <w:numId w:val="81"/>
              </w:numPr>
              <w:tabs>
                <w:tab w:val="left" w:pos="0"/>
              </w:tabs>
              <w:spacing w:after="80" w:line="240" w:lineRule="auto"/>
            </w:pPr>
            <w:r w:rsidRPr="0050782C">
              <w:t>účastní se, aktivně se zapojuje do herních a sportovních činností</w:t>
            </w:r>
          </w:p>
        </w:tc>
        <w:tc>
          <w:tcPr>
            <w:tcW w:w="4110" w:type="dxa"/>
            <w:tcBorders>
              <w:top w:val="single" w:sz="4" w:space="0" w:color="auto"/>
              <w:left w:val="single" w:sz="4" w:space="0" w:color="auto"/>
              <w:bottom w:val="single" w:sz="4" w:space="0" w:color="auto"/>
              <w:right w:val="single" w:sz="4" w:space="0" w:color="auto"/>
            </w:tcBorders>
          </w:tcPr>
          <w:p w14:paraId="14C7B3AE" w14:textId="77777777" w:rsidR="007B775A" w:rsidRPr="0050782C" w:rsidRDefault="007B775A" w:rsidP="008F5E04">
            <w:pPr>
              <w:numPr>
                <w:ilvl w:val="0"/>
                <w:numId w:val="3"/>
              </w:numPr>
              <w:spacing w:after="80" w:line="240" w:lineRule="auto"/>
            </w:pPr>
            <w:r w:rsidRPr="0050782C">
              <w:t>hudebně pohybové činnosti</w:t>
            </w:r>
          </w:p>
          <w:p w14:paraId="4C44D93A" w14:textId="77777777" w:rsidR="007B775A" w:rsidRPr="0050782C" w:rsidRDefault="007B775A" w:rsidP="008F5E04">
            <w:pPr>
              <w:numPr>
                <w:ilvl w:val="0"/>
                <w:numId w:val="3"/>
              </w:numPr>
              <w:spacing w:after="80" w:line="240" w:lineRule="auto"/>
            </w:pPr>
            <w:r w:rsidRPr="0050782C">
              <w:t>základy gymnastiky - jednoduchá akrobatická cvičení, kotoul vpřed, jednoduché obraty a cviky na lavičce</w:t>
            </w:r>
          </w:p>
          <w:p w14:paraId="4060AF39" w14:textId="3083898F" w:rsidR="007B775A" w:rsidRPr="0050782C" w:rsidRDefault="007B775A" w:rsidP="004070DD">
            <w:pPr>
              <w:numPr>
                <w:ilvl w:val="0"/>
                <w:numId w:val="3"/>
              </w:numPr>
              <w:spacing w:after="80" w:line="240" w:lineRule="auto"/>
            </w:pPr>
            <w:r w:rsidRPr="0050782C">
              <w:t xml:space="preserve">základní manipulace </w:t>
            </w:r>
            <w:r w:rsidR="000C0671" w:rsidRPr="0050782C">
              <w:t>s</w:t>
            </w:r>
            <w:r w:rsidRPr="0050782C">
              <w:t> míčem –</w:t>
            </w:r>
            <w:r w:rsidR="000C0671" w:rsidRPr="0050782C">
              <w:t xml:space="preserve"> </w:t>
            </w:r>
            <w:r w:rsidRPr="0050782C">
              <w:t>hod na cíl</w:t>
            </w:r>
          </w:p>
          <w:p w14:paraId="582EFF43" w14:textId="77777777" w:rsidR="007B775A" w:rsidRPr="0050782C" w:rsidRDefault="007B775A" w:rsidP="008F5E04">
            <w:pPr>
              <w:numPr>
                <w:ilvl w:val="0"/>
                <w:numId w:val="3"/>
              </w:numPr>
              <w:spacing w:after="80" w:line="240" w:lineRule="auto"/>
            </w:pPr>
            <w:r w:rsidRPr="0050782C">
              <w:t>průpravné atletické činnosti – skoky</w:t>
            </w:r>
          </w:p>
          <w:p w14:paraId="1E039A37" w14:textId="77777777" w:rsidR="007B775A" w:rsidRPr="0050782C" w:rsidRDefault="007B775A" w:rsidP="008F5E04">
            <w:pPr>
              <w:numPr>
                <w:ilvl w:val="0"/>
                <w:numId w:val="3"/>
              </w:numPr>
              <w:spacing w:after="80" w:line="240" w:lineRule="auto"/>
            </w:pPr>
            <w:r w:rsidRPr="0050782C">
              <w:t>hry na sněhu - honičky</w:t>
            </w:r>
          </w:p>
          <w:p w14:paraId="0B3FE08A" w14:textId="77777777" w:rsidR="007B775A" w:rsidRPr="0050782C" w:rsidRDefault="007B775A" w:rsidP="008F5E04">
            <w:pPr>
              <w:numPr>
                <w:ilvl w:val="0"/>
                <w:numId w:val="3"/>
              </w:numPr>
              <w:spacing w:after="80" w:line="240" w:lineRule="auto"/>
            </w:pPr>
            <w:r w:rsidRPr="0050782C">
              <w:t xml:space="preserve">pohybové hry s náčiním </w:t>
            </w:r>
          </w:p>
        </w:tc>
        <w:tc>
          <w:tcPr>
            <w:tcW w:w="719" w:type="dxa"/>
            <w:tcBorders>
              <w:top w:val="single" w:sz="4" w:space="0" w:color="auto"/>
              <w:left w:val="single" w:sz="4" w:space="0" w:color="auto"/>
              <w:bottom w:val="single" w:sz="4" w:space="0" w:color="auto"/>
              <w:right w:val="single" w:sz="4" w:space="0" w:color="auto"/>
            </w:tcBorders>
          </w:tcPr>
          <w:p w14:paraId="557F08A6" w14:textId="2305363F" w:rsidR="007B775A" w:rsidRPr="0050782C" w:rsidRDefault="007B775A" w:rsidP="000C0671">
            <w:pPr>
              <w:ind w:left="-70" w:firstLine="70"/>
              <w:jc w:val="center"/>
            </w:pPr>
            <w:r w:rsidRPr="0050782C">
              <w:t>OSV III.</w:t>
            </w:r>
          </w:p>
        </w:tc>
        <w:tc>
          <w:tcPr>
            <w:tcW w:w="719" w:type="dxa"/>
            <w:tcBorders>
              <w:top w:val="single" w:sz="4" w:space="0" w:color="auto"/>
              <w:left w:val="single" w:sz="4" w:space="0" w:color="auto"/>
              <w:bottom w:val="single" w:sz="4" w:space="0" w:color="auto"/>
              <w:right w:val="single" w:sz="4" w:space="0" w:color="auto"/>
            </w:tcBorders>
          </w:tcPr>
          <w:p w14:paraId="057B9928" w14:textId="77777777" w:rsidR="007B775A" w:rsidRPr="0050782C" w:rsidRDefault="007B775A" w:rsidP="008F5E04">
            <w:pPr>
              <w:ind w:left="-211"/>
              <w:jc w:val="center"/>
            </w:pPr>
            <w:r w:rsidRPr="0050782C">
              <w:t>Hv</w:t>
            </w:r>
          </w:p>
          <w:p w14:paraId="71AF46A1" w14:textId="77777777" w:rsidR="007B775A" w:rsidRPr="0050782C" w:rsidRDefault="007B775A" w:rsidP="008F5E04">
            <w:pPr>
              <w:ind w:left="-108" w:right="-106"/>
              <w:jc w:val="center"/>
            </w:pPr>
            <w:r w:rsidRPr="0050782C">
              <w:t>1.st.1.o.</w:t>
            </w:r>
          </w:p>
        </w:tc>
      </w:tr>
      <w:tr w:rsidR="0050782C" w:rsidRPr="0050782C" w14:paraId="148A265A" w14:textId="77777777" w:rsidTr="00EC0A2D">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5CFDB610" w14:textId="77777777" w:rsidR="007B775A" w:rsidRPr="0050782C" w:rsidRDefault="007B775A" w:rsidP="008F5E04">
            <w:pPr>
              <w:rPr>
                <w:b/>
                <w:i/>
              </w:rPr>
            </w:pPr>
            <w:r w:rsidRPr="0050782C">
              <w:rPr>
                <w:b/>
                <w:i/>
              </w:rPr>
              <w:t>zvládá podle pokynů přípravu na pohybovou činnost</w:t>
            </w:r>
          </w:p>
        </w:tc>
        <w:tc>
          <w:tcPr>
            <w:tcW w:w="4109" w:type="dxa"/>
            <w:tcBorders>
              <w:top w:val="single" w:sz="4" w:space="0" w:color="auto"/>
              <w:left w:val="single" w:sz="4" w:space="0" w:color="auto"/>
              <w:bottom w:val="single" w:sz="4" w:space="0" w:color="auto"/>
              <w:right w:val="single" w:sz="4" w:space="0" w:color="auto"/>
            </w:tcBorders>
          </w:tcPr>
          <w:p w14:paraId="0C3E7D93" w14:textId="77777777" w:rsidR="007B775A" w:rsidRPr="0050782C" w:rsidRDefault="007B775A" w:rsidP="00A81D26">
            <w:pPr>
              <w:numPr>
                <w:ilvl w:val="0"/>
                <w:numId w:val="81"/>
              </w:numPr>
              <w:tabs>
                <w:tab w:val="left" w:pos="0"/>
              </w:tabs>
              <w:spacing w:after="80" w:line="240" w:lineRule="auto"/>
            </w:pPr>
            <w:r w:rsidRPr="0050782C">
              <w:t>porozumí pokynům učitele a podle názoru provede přípravu na pohybovou činnost</w:t>
            </w:r>
          </w:p>
        </w:tc>
        <w:tc>
          <w:tcPr>
            <w:tcW w:w="4110" w:type="dxa"/>
            <w:tcBorders>
              <w:top w:val="single" w:sz="4" w:space="0" w:color="auto"/>
              <w:left w:val="single" w:sz="4" w:space="0" w:color="auto"/>
              <w:bottom w:val="single" w:sz="4" w:space="0" w:color="auto"/>
              <w:right w:val="single" w:sz="4" w:space="0" w:color="auto"/>
            </w:tcBorders>
          </w:tcPr>
          <w:p w14:paraId="54642A3F" w14:textId="77777777" w:rsidR="007B775A" w:rsidRPr="0050782C" w:rsidRDefault="007B775A" w:rsidP="00A81D26">
            <w:pPr>
              <w:numPr>
                <w:ilvl w:val="0"/>
                <w:numId w:val="76"/>
              </w:numPr>
              <w:spacing w:after="80" w:line="240" w:lineRule="auto"/>
            </w:pPr>
            <w:r w:rsidRPr="0050782C">
              <w:t>cvičení pro zahřátí a uvolnění</w:t>
            </w:r>
          </w:p>
          <w:p w14:paraId="4E31FE3D" w14:textId="13F1FC0E" w:rsidR="007B775A" w:rsidRPr="0050782C" w:rsidRDefault="007B775A" w:rsidP="00A81D26">
            <w:pPr>
              <w:numPr>
                <w:ilvl w:val="0"/>
                <w:numId w:val="76"/>
              </w:numPr>
              <w:spacing w:after="80" w:line="240" w:lineRule="auto"/>
            </w:pPr>
            <w:r w:rsidRPr="0050782C">
              <w:t>jednoduchý taneček</w:t>
            </w:r>
          </w:p>
        </w:tc>
        <w:tc>
          <w:tcPr>
            <w:tcW w:w="719" w:type="dxa"/>
            <w:tcBorders>
              <w:top w:val="single" w:sz="4" w:space="0" w:color="auto"/>
              <w:left w:val="single" w:sz="4" w:space="0" w:color="auto"/>
              <w:bottom w:val="single" w:sz="4" w:space="0" w:color="auto"/>
              <w:right w:val="single" w:sz="4" w:space="0" w:color="auto"/>
            </w:tcBorders>
          </w:tcPr>
          <w:p w14:paraId="088CA2C2" w14:textId="77777777" w:rsidR="007B775A" w:rsidRPr="0050782C" w:rsidRDefault="007B775A" w:rsidP="008F5E04"/>
        </w:tc>
        <w:tc>
          <w:tcPr>
            <w:tcW w:w="719" w:type="dxa"/>
            <w:tcBorders>
              <w:top w:val="single" w:sz="4" w:space="0" w:color="auto"/>
              <w:left w:val="single" w:sz="4" w:space="0" w:color="auto"/>
              <w:bottom w:val="single" w:sz="4" w:space="0" w:color="auto"/>
              <w:right w:val="single" w:sz="4" w:space="0" w:color="auto"/>
            </w:tcBorders>
          </w:tcPr>
          <w:p w14:paraId="164C9F5B" w14:textId="77777777" w:rsidR="007B775A" w:rsidRPr="0050782C" w:rsidRDefault="007B775A" w:rsidP="008F5E04">
            <w:pPr>
              <w:ind w:left="-70" w:firstLine="70"/>
              <w:jc w:val="center"/>
              <w:rPr>
                <w:b/>
              </w:rPr>
            </w:pPr>
          </w:p>
        </w:tc>
      </w:tr>
      <w:tr w:rsidR="0050782C" w:rsidRPr="0050782C" w14:paraId="27295177" w14:textId="77777777" w:rsidTr="00805B96">
        <w:tblPrEx>
          <w:tblBorders>
            <w:insideH w:val="single" w:sz="6" w:space="0" w:color="auto"/>
            <w:insideV w:val="single" w:sz="6" w:space="0" w:color="auto"/>
          </w:tblBorders>
        </w:tblPrEx>
        <w:trPr>
          <w:trHeight w:val="949"/>
        </w:trPr>
        <w:tc>
          <w:tcPr>
            <w:tcW w:w="4109" w:type="dxa"/>
            <w:tcBorders>
              <w:top w:val="single" w:sz="4" w:space="0" w:color="auto"/>
              <w:left w:val="single" w:sz="4" w:space="0" w:color="auto"/>
              <w:bottom w:val="single" w:sz="4" w:space="0" w:color="auto"/>
              <w:right w:val="single" w:sz="4" w:space="0" w:color="auto"/>
            </w:tcBorders>
          </w:tcPr>
          <w:p w14:paraId="4E5C79BE" w14:textId="2C4E6DB9" w:rsidR="007B775A" w:rsidRPr="0050782C" w:rsidRDefault="007B775A" w:rsidP="008F5E04">
            <w:pPr>
              <w:rPr>
                <w:b/>
                <w:i/>
              </w:rPr>
            </w:pPr>
            <w:r w:rsidRPr="0050782C">
              <w:rPr>
                <w:b/>
                <w:i/>
              </w:rPr>
              <w:t>reaguje na základní pokyny a povely k osvojené činnosti</w:t>
            </w:r>
          </w:p>
        </w:tc>
        <w:tc>
          <w:tcPr>
            <w:tcW w:w="4109" w:type="dxa"/>
            <w:tcBorders>
              <w:top w:val="single" w:sz="4" w:space="0" w:color="auto"/>
              <w:left w:val="single" w:sz="4" w:space="0" w:color="auto"/>
              <w:bottom w:val="single" w:sz="4" w:space="0" w:color="auto"/>
              <w:right w:val="single" w:sz="4" w:space="0" w:color="auto"/>
            </w:tcBorders>
          </w:tcPr>
          <w:p w14:paraId="4CB755F3" w14:textId="77777777" w:rsidR="007B775A" w:rsidRPr="0050782C" w:rsidRDefault="007B775A" w:rsidP="00A81D26">
            <w:pPr>
              <w:numPr>
                <w:ilvl w:val="0"/>
                <w:numId w:val="80"/>
              </w:numPr>
              <w:tabs>
                <w:tab w:val="left" w:pos="0"/>
              </w:tabs>
              <w:spacing w:after="80" w:line="240" w:lineRule="auto"/>
            </w:pPr>
            <w:r w:rsidRPr="0050782C">
              <w:t>zná základní pokyny, povely, signály a gesta učitele a s jeho pomocí na ně reaguje</w:t>
            </w:r>
          </w:p>
        </w:tc>
        <w:tc>
          <w:tcPr>
            <w:tcW w:w="4110" w:type="dxa"/>
            <w:tcBorders>
              <w:top w:val="single" w:sz="4" w:space="0" w:color="auto"/>
              <w:left w:val="single" w:sz="4" w:space="0" w:color="auto"/>
              <w:bottom w:val="single" w:sz="4" w:space="0" w:color="auto"/>
              <w:right w:val="single" w:sz="4" w:space="0" w:color="auto"/>
            </w:tcBorders>
          </w:tcPr>
          <w:p w14:paraId="4C62E5D6" w14:textId="0D41B1CB" w:rsidR="007B775A" w:rsidRPr="0050782C" w:rsidRDefault="007B775A" w:rsidP="00A81D26">
            <w:pPr>
              <w:numPr>
                <w:ilvl w:val="0"/>
                <w:numId w:val="76"/>
              </w:numPr>
              <w:spacing w:after="80" w:line="240" w:lineRule="auto"/>
            </w:pPr>
            <w:r w:rsidRPr="0050782C">
              <w:t>základní povely při nástupovém tvaru</w:t>
            </w:r>
          </w:p>
        </w:tc>
        <w:tc>
          <w:tcPr>
            <w:tcW w:w="719" w:type="dxa"/>
            <w:tcBorders>
              <w:top w:val="single" w:sz="4" w:space="0" w:color="auto"/>
              <w:left w:val="single" w:sz="4" w:space="0" w:color="auto"/>
              <w:bottom w:val="single" w:sz="4" w:space="0" w:color="auto"/>
              <w:right w:val="single" w:sz="4" w:space="0" w:color="auto"/>
            </w:tcBorders>
          </w:tcPr>
          <w:p w14:paraId="1C1EEB04" w14:textId="77777777" w:rsidR="007B775A" w:rsidRPr="0050782C" w:rsidRDefault="007B775A" w:rsidP="008F5E04"/>
        </w:tc>
        <w:tc>
          <w:tcPr>
            <w:tcW w:w="719" w:type="dxa"/>
            <w:tcBorders>
              <w:top w:val="single" w:sz="4" w:space="0" w:color="auto"/>
              <w:left w:val="single" w:sz="4" w:space="0" w:color="auto"/>
              <w:bottom w:val="single" w:sz="4" w:space="0" w:color="auto"/>
              <w:right w:val="single" w:sz="4" w:space="0" w:color="auto"/>
            </w:tcBorders>
          </w:tcPr>
          <w:p w14:paraId="692AB9DD" w14:textId="77777777" w:rsidR="007B775A" w:rsidRPr="0050782C" w:rsidRDefault="007B775A" w:rsidP="008F5E04">
            <w:pPr>
              <w:ind w:left="-70" w:firstLine="70"/>
              <w:jc w:val="center"/>
              <w:rPr>
                <w:b/>
              </w:rPr>
            </w:pPr>
          </w:p>
        </w:tc>
      </w:tr>
      <w:tr w:rsidR="0050782C" w:rsidRPr="0050782C" w14:paraId="04357134" w14:textId="77777777" w:rsidTr="00EC0A2D">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77271792" w14:textId="74B1B44A" w:rsidR="007B775A" w:rsidRPr="0050782C" w:rsidRDefault="007B775A" w:rsidP="008F5E04">
            <w:pPr>
              <w:rPr>
                <w:b/>
                <w:i/>
              </w:rPr>
            </w:pPr>
            <w:r w:rsidRPr="0050782C">
              <w:rPr>
                <w:b/>
                <w:i/>
              </w:rPr>
              <w:t>zvládá základní způsoby lokomoce a</w:t>
            </w:r>
            <w:r w:rsidR="000C0671" w:rsidRPr="0050782C">
              <w:rPr>
                <w:b/>
                <w:i/>
              </w:rPr>
              <w:t> </w:t>
            </w:r>
            <w:r w:rsidRPr="0050782C">
              <w:rPr>
                <w:b/>
                <w:i/>
              </w:rPr>
              <w:t>prostorovou orientaci podle individuálních předpokladů</w:t>
            </w:r>
          </w:p>
        </w:tc>
        <w:tc>
          <w:tcPr>
            <w:tcW w:w="4109" w:type="dxa"/>
            <w:tcBorders>
              <w:top w:val="single" w:sz="4" w:space="0" w:color="auto"/>
              <w:left w:val="single" w:sz="4" w:space="0" w:color="auto"/>
              <w:bottom w:val="single" w:sz="4" w:space="0" w:color="auto"/>
              <w:right w:val="single" w:sz="4" w:space="0" w:color="auto"/>
            </w:tcBorders>
          </w:tcPr>
          <w:p w14:paraId="31C037F9" w14:textId="77777777" w:rsidR="007B775A" w:rsidRPr="0050782C" w:rsidRDefault="007B775A" w:rsidP="00A81D26">
            <w:pPr>
              <w:numPr>
                <w:ilvl w:val="0"/>
                <w:numId w:val="76"/>
              </w:numPr>
              <w:spacing w:after="80" w:line="240" w:lineRule="auto"/>
            </w:pPr>
            <w:r w:rsidRPr="0050782C">
              <w:t>pochopí a rozliší základní způsoby lokomoce a reaguje podle pokynů</w:t>
            </w:r>
          </w:p>
        </w:tc>
        <w:tc>
          <w:tcPr>
            <w:tcW w:w="4110" w:type="dxa"/>
            <w:tcBorders>
              <w:top w:val="single" w:sz="4" w:space="0" w:color="auto"/>
              <w:left w:val="single" w:sz="4" w:space="0" w:color="auto"/>
              <w:bottom w:val="single" w:sz="4" w:space="0" w:color="auto"/>
              <w:right w:val="single" w:sz="4" w:space="0" w:color="auto"/>
            </w:tcBorders>
          </w:tcPr>
          <w:p w14:paraId="36300FB8" w14:textId="77777777" w:rsidR="007B775A" w:rsidRPr="0050782C" w:rsidRDefault="007B775A" w:rsidP="00A81D26">
            <w:pPr>
              <w:numPr>
                <w:ilvl w:val="0"/>
                <w:numId w:val="76"/>
              </w:numPr>
              <w:spacing w:after="80" w:line="240" w:lineRule="auto"/>
            </w:pPr>
            <w:r w:rsidRPr="0050782C">
              <w:t>smluvené povely a signály při nástupu</w:t>
            </w:r>
          </w:p>
          <w:p w14:paraId="6CD7CB86" w14:textId="77777777" w:rsidR="007B775A" w:rsidRPr="0050782C" w:rsidRDefault="007B775A" w:rsidP="00A81D26">
            <w:pPr>
              <w:numPr>
                <w:ilvl w:val="0"/>
                <w:numId w:val="76"/>
              </w:numPr>
              <w:spacing w:after="80" w:line="240" w:lineRule="auto"/>
            </w:pPr>
            <w:r w:rsidRPr="0050782C">
              <w:t>průpravné atletické činnosti</w:t>
            </w:r>
          </w:p>
        </w:tc>
        <w:tc>
          <w:tcPr>
            <w:tcW w:w="719" w:type="dxa"/>
            <w:tcBorders>
              <w:top w:val="single" w:sz="4" w:space="0" w:color="auto"/>
              <w:left w:val="single" w:sz="4" w:space="0" w:color="auto"/>
              <w:bottom w:val="single" w:sz="4" w:space="0" w:color="auto"/>
              <w:right w:val="single" w:sz="4" w:space="0" w:color="auto"/>
            </w:tcBorders>
          </w:tcPr>
          <w:p w14:paraId="2DA7D109" w14:textId="77777777" w:rsidR="007B775A" w:rsidRPr="0050782C" w:rsidRDefault="007B775A" w:rsidP="008F5E04">
            <w:pPr>
              <w:ind w:left="-211"/>
              <w:jc w:val="center"/>
            </w:pPr>
          </w:p>
        </w:tc>
        <w:tc>
          <w:tcPr>
            <w:tcW w:w="719" w:type="dxa"/>
            <w:tcBorders>
              <w:top w:val="single" w:sz="4" w:space="0" w:color="auto"/>
              <w:left w:val="single" w:sz="4" w:space="0" w:color="auto"/>
              <w:bottom w:val="single" w:sz="4" w:space="0" w:color="auto"/>
              <w:right w:val="single" w:sz="4" w:space="0" w:color="auto"/>
            </w:tcBorders>
          </w:tcPr>
          <w:p w14:paraId="1A0B1BC4" w14:textId="77777777" w:rsidR="007B775A" w:rsidRPr="0050782C" w:rsidRDefault="007B775A" w:rsidP="008F5E04">
            <w:pPr>
              <w:ind w:left="-211"/>
              <w:jc w:val="center"/>
            </w:pPr>
            <w:r w:rsidRPr="0050782C">
              <w:t>M 1</w:t>
            </w:r>
          </w:p>
          <w:p w14:paraId="3734EB58" w14:textId="77777777" w:rsidR="007B775A" w:rsidRPr="0050782C" w:rsidRDefault="007B775A" w:rsidP="008F5E04">
            <w:pPr>
              <w:ind w:left="-211"/>
              <w:jc w:val="center"/>
            </w:pPr>
            <w:r w:rsidRPr="0050782C">
              <w:t>M 2</w:t>
            </w:r>
          </w:p>
        </w:tc>
      </w:tr>
    </w:tbl>
    <w:p w14:paraId="11449064" w14:textId="77777777" w:rsidR="00B96482" w:rsidRPr="0050782C" w:rsidRDefault="00B96482" w:rsidP="008F5E04">
      <w:r w:rsidRPr="0050782C">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25"/>
        <w:gridCol w:w="725"/>
      </w:tblGrid>
      <w:tr w:rsidR="0050782C" w:rsidRPr="0050782C" w14:paraId="2D1A165B" w14:textId="77777777" w:rsidTr="00EC0A2D">
        <w:trPr>
          <w:trHeight w:val="454"/>
        </w:trPr>
        <w:tc>
          <w:tcPr>
            <w:tcW w:w="13783" w:type="dxa"/>
            <w:gridSpan w:val="5"/>
            <w:vAlign w:val="center"/>
          </w:tcPr>
          <w:p w14:paraId="0E63FE29" w14:textId="57375466" w:rsidR="002C6078" w:rsidRPr="0050782C" w:rsidRDefault="00EB4FDB" w:rsidP="000F3ECB">
            <w:pPr>
              <w:pStyle w:val="Bezmezer"/>
              <w:rPr>
                <w:rFonts w:cs="Times New Roman"/>
                <w:b/>
                <w:color w:val="auto"/>
                <w:sz w:val="22"/>
                <w:szCs w:val="22"/>
              </w:rPr>
            </w:pPr>
            <w:r>
              <w:rPr>
                <w:rFonts w:cs="Times New Roman"/>
                <w:b/>
                <w:color w:val="auto"/>
                <w:position w:val="-6"/>
                <w:szCs w:val="24"/>
              </w:rPr>
              <w:lastRenderedPageBreak/>
              <w:t xml:space="preserve">4.4.8.2.4.2 </w:t>
            </w:r>
            <w:r w:rsidR="002C6078" w:rsidRPr="0050782C">
              <w:rPr>
                <w:rFonts w:cs="Times New Roman"/>
                <w:b/>
                <w:color w:val="auto"/>
                <w:position w:val="-6"/>
                <w:szCs w:val="24"/>
              </w:rPr>
              <w:t>Učební osnovy 2. ročník – Tv</w:t>
            </w:r>
          </w:p>
        </w:tc>
      </w:tr>
      <w:tr w:rsidR="0050782C" w:rsidRPr="0050782C" w14:paraId="3DC45D1A" w14:textId="77777777" w:rsidTr="00805B96">
        <w:trPr>
          <w:trHeight w:val="70"/>
        </w:trPr>
        <w:tc>
          <w:tcPr>
            <w:tcW w:w="4111" w:type="dxa"/>
          </w:tcPr>
          <w:p w14:paraId="74354629" w14:textId="619E0F4E" w:rsidR="007B775A" w:rsidRPr="0050782C" w:rsidRDefault="007B775A" w:rsidP="00EC0A2D">
            <w:pPr>
              <w:tabs>
                <w:tab w:val="left" w:pos="2220"/>
              </w:tabs>
              <w:jc w:val="center"/>
              <w:rPr>
                <w:b/>
              </w:rPr>
            </w:pPr>
            <w:r w:rsidRPr="0050782C">
              <w:rPr>
                <w:b/>
              </w:rPr>
              <w:t>Očekávané výstupy z RVP</w:t>
            </w:r>
          </w:p>
        </w:tc>
        <w:tc>
          <w:tcPr>
            <w:tcW w:w="4111" w:type="dxa"/>
          </w:tcPr>
          <w:p w14:paraId="13054EDA" w14:textId="07BE183A" w:rsidR="007B775A" w:rsidRPr="0050782C" w:rsidRDefault="007B775A" w:rsidP="00EC0A2D">
            <w:pPr>
              <w:tabs>
                <w:tab w:val="left" w:pos="2220"/>
              </w:tabs>
              <w:jc w:val="center"/>
              <w:rPr>
                <w:b/>
              </w:rPr>
            </w:pPr>
            <w:r w:rsidRPr="0050782C">
              <w:rPr>
                <w:b/>
              </w:rPr>
              <w:t>Školní ročníkové výstupy</w:t>
            </w:r>
          </w:p>
        </w:tc>
        <w:tc>
          <w:tcPr>
            <w:tcW w:w="4111" w:type="dxa"/>
          </w:tcPr>
          <w:p w14:paraId="4DAEBFD6" w14:textId="77777777" w:rsidR="007B775A" w:rsidRPr="0050782C" w:rsidRDefault="007B775A" w:rsidP="008F5E04">
            <w:pPr>
              <w:jc w:val="center"/>
              <w:rPr>
                <w:b/>
              </w:rPr>
            </w:pPr>
            <w:r w:rsidRPr="0050782C">
              <w:rPr>
                <w:b/>
              </w:rPr>
              <w:t>Učivo</w:t>
            </w:r>
          </w:p>
        </w:tc>
        <w:tc>
          <w:tcPr>
            <w:tcW w:w="725" w:type="dxa"/>
          </w:tcPr>
          <w:p w14:paraId="26B305A2" w14:textId="073A40A3" w:rsidR="007B775A" w:rsidRPr="0050782C" w:rsidRDefault="007B775A" w:rsidP="00805B96">
            <w:pPr>
              <w:ind w:left="-70" w:firstLine="70"/>
              <w:jc w:val="center"/>
              <w:rPr>
                <w:b/>
              </w:rPr>
            </w:pPr>
            <w:r w:rsidRPr="0050782C">
              <w:rPr>
                <w:b/>
              </w:rPr>
              <w:t>PT</w:t>
            </w:r>
          </w:p>
        </w:tc>
        <w:tc>
          <w:tcPr>
            <w:tcW w:w="725" w:type="dxa"/>
          </w:tcPr>
          <w:p w14:paraId="3CEBD12C" w14:textId="77777777" w:rsidR="007B775A" w:rsidRPr="0050782C" w:rsidRDefault="007B775A" w:rsidP="008F5E04">
            <w:pPr>
              <w:ind w:left="-70" w:firstLine="70"/>
              <w:jc w:val="center"/>
              <w:rPr>
                <w:b/>
                <w:sz w:val="22"/>
              </w:rPr>
            </w:pPr>
            <w:r w:rsidRPr="0050782C">
              <w:rPr>
                <w:b/>
                <w:sz w:val="22"/>
              </w:rPr>
              <w:t>MpV</w:t>
            </w:r>
          </w:p>
        </w:tc>
      </w:tr>
      <w:tr w:rsidR="0050782C" w:rsidRPr="0050782C" w14:paraId="19CD774E" w14:textId="77777777" w:rsidTr="00805B96">
        <w:tblPrEx>
          <w:tblBorders>
            <w:insideH w:val="single" w:sz="6" w:space="0" w:color="auto"/>
            <w:insideV w:val="single" w:sz="6" w:space="0" w:color="auto"/>
          </w:tblBorders>
        </w:tblPrEx>
        <w:tc>
          <w:tcPr>
            <w:tcW w:w="4111" w:type="dxa"/>
            <w:tcBorders>
              <w:top w:val="single" w:sz="4" w:space="0" w:color="auto"/>
            </w:tcBorders>
          </w:tcPr>
          <w:p w14:paraId="3134794D" w14:textId="77777777" w:rsidR="007B775A" w:rsidRPr="0050782C" w:rsidRDefault="007B775A" w:rsidP="008F5E04">
            <w:pPr>
              <w:tabs>
                <w:tab w:val="left" w:pos="1350"/>
              </w:tabs>
              <w:rPr>
                <w:b/>
                <w:i/>
              </w:rPr>
            </w:pPr>
            <w:r w:rsidRPr="0050782C">
              <w:rPr>
                <w:b/>
                <w:i/>
              </w:rPr>
              <w:t>Žák:</w:t>
            </w:r>
          </w:p>
        </w:tc>
        <w:tc>
          <w:tcPr>
            <w:tcW w:w="4111" w:type="dxa"/>
            <w:tcBorders>
              <w:top w:val="single" w:sz="4" w:space="0" w:color="auto"/>
            </w:tcBorders>
          </w:tcPr>
          <w:p w14:paraId="451E440E" w14:textId="77777777" w:rsidR="007B775A" w:rsidRPr="0050782C" w:rsidRDefault="007B775A" w:rsidP="008F5E04">
            <w:pPr>
              <w:tabs>
                <w:tab w:val="left" w:pos="1350"/>
              </w:tabs>
              <w:rPr>
                <w:b/>
              </w:rPr>
            </w:pPr>
            <w:r w:rsidRPr="0050782C">
              <w:t>Žák</w:t>
            </w:r>
            <w:r w:rsidRPr="0050782C">
              <w:rPr>
                <w:b/>
              </w:rPr>
              <w:t>:</w:t>
            </w:r>
          </w:p>
        </w:tc>
        <w:tc>
          <w:tcPr>
            <w:tcW w:w="4111" w:type="dxa"/>
            <w:tcBorders>
              <w:top w:val="single" w:sz="4" w:space="0" w:color="auto"/>
            </w:tcBorders>
          </w:tcPr>
          <w:p w14:paraId="3525B90F" w14:textId="77777777" w:rsidR="007B775A" w:rsidRPr="0050782C" w:rsidRDefault="007B775A" w:rsidP="008F5E04">
            <w:pPr>
              <w:ind w:left="66"/>
            </w:pPr>
          </w:p>
        </w:tc>
        <w:tc>
          <w:tcPr>
            <w:tcW w:w="725" w:type="dxa"/>
            <w:tcBorders>
              <w:top w:val="single" w:sz="4" w:space="0" w:color="auto"/>
            </w:tcBorders>
          </w:tcPr>
          <w:p w14:paraId="0339447A" w14:textId="77777777" w:rsidR="007B775A" w:rsidRPr="0050782C" w:rsidRDefault="007B775A" w:rsidP="008F5E04">
            <w:pPr>
              <w:ind w:left="-70" w:firstLine="70"/>
              <w:jc w:val="center"/>
              <w:rPr>
                <w:b/>
              </w:rPr>
            </w:pPr>
          </w:p>
        </w:tc>
        <w:tc>
          <w:tcPr>
            <w:tcW w:w="725" w:type="dxa"/>
            <w:tcBorders>
              <w:top w:val="single" w:sz="4" w:space="0" w:color="auto"/>
            </w:tcBorders>
          </w:tcPr>
          <w:p w14:paraId="4704AF7F" w14:textId="77777777" w:rsidR="007B775A" w:rsidRPr="0050782C" w:rsidRDefault="007B775A" w:rsidP="008F5E04">
            <w:pPr>
              <w:ind w:left="-70" w:firstLine="70"/>
              <w:jc w:val="center"/>
              <w:rPr>
                <w:b/>
              </w:rPr>
            </w:pPr>
          </w:p>
        </w:tc>
      </w:tr>
      <w:tr w:rsidR="0050782C" w:rsidRPr="0050782C" w14:paraId="2D3F3D71" w14:textId="77777777" w:rsidTr="00805B96">
        <w:tblPrEx>
          <w:tblBorders>
            <w:insideH w:val="single" w:sz="6" w:space="0" w:color="auto"/>
            <w:insideV w:val="single" w:sz="6" w:space="0" w:color="auto"/>
          </w:tblBorders>
        </w:tblPrEx>
        <w:tc>
          <w:tcPr>
            <w:tcW w:w="4111" w:type="dxa"/>
          </w:tcPr>
          <w:p w14:paraId="7A669F7C" w14:textId="77777777" w:rsidR="007B775A" w:rsidRPr="0050782C" w:rsidRDefault="007B775A" w:rsidP="008F5E04">
            <w:pPr>
              <w:tabs>
                <w:tab w:val="left" w:pos="1350"/>
              </w:tabs>
              <w:rPr>
                <w:b/>
                <w:i/>
              </w:rPr>
            </w:pPr>
            <w:r w:rsidRPr="0050782C">
              <w:rPr>
                <w:b/>
                <w:i/>
              </w:rPr>
              <w:t xml:space="preserve">dodržuje základní zásady bezpečnosti při pohybových činnostech a má osvojeny základní hygienické návyky při pohybových aktivitách </w:t>
            </w:r>
          </w:p>
        </w:tc>
        <w:tc>
          <w:tcPr>
            <w:tcW w:w="4111" w:type="dxa"/>
          </w:tcPr>
          <w:p w14:paraId="21508748" w14:textId="356587F5" w:rsidR="007B775A" w:rsidRPr="0050782C" w:rsidRDefault="007B775A" w:rsidP="008F5E04">
            <w:pPr>
              <w:numPr>
                <w:ilvl w:val="0"/>
                <w:numId w:val="82"/>
              </w:numPr>
              <w:spacing w:after="80" w:line="240" w:lineRule="auto"/>
            </w:pPr>
            <w:r w:rsidRPr="0050782C">
              <w:t>používá vhodný sportovní oděv a</w:t>
            </w:r>
            <w:r w:rsidR="000C0671" w:rsidRPr="0050782C">
              <w:t> </w:t>
            </w:r>
            <w:r w:rsidRPr="0050782C">
              <w:t>obuv</w:t>
            </w:r>
          </w:p>
        </w:tc>
        <w:tc>
          <w:tcPr>
            <w:tcW w:w="4111" w:type="dxa"/>
          </w:tcPr>
          <w:p w14:paraId="1D4D2352" w14:textId="6A9681BB" w:rsidR="007B775A" w:rsidRPr="0050782C" w:rsidRDefault="007B775A" w:rsidP="008F5E04">
            <w:pPr>
              <w:numPr>
                <w:ilvl w:val="0"/>
                <w:numId w:val="82"/>
              </w:numPr>
              <w:spacing w:after="80" w:line="240" w:lineRule="auto"/>
            </w:pPr>
            <w:r w:rsidRPr="0050782C">
              <w:t>osobní hygiena</w:t>
            </w:r>
          </w:p>
        </w:tc>
        <w:tc>
          <w:tcPr>
            <w:tcW w:w="725" w:type="dxa"/>
          </w:tcPr>
          <w:p w14:paraId="3350BBAF" w14:textId="77777777" w:rsidR="007B775A" w:rsidRPr="0050782C" w:rsidRDefault="007B775A" w:rsidP="008F5E04">
            <w:pPr>
              <w:ind w:left="-70" w:firstLine="70"/>
              <w:rPr>
                <w:b/>
              </w:rPr>
            </w:pPr>
          </w:p>
        </w:tc>
        <w:tc>
          <w:tcPr>
            <w:tcW w:w="725" w:type="dxa"/>
          </w:tcPr>
          <w:p w14:paraId="3B3CF993" w14:textId="77777777" w:rsidR="007B775A" w:rsidRPr="0050782C" w:rsidRDefault="007B775A" w:rsidP="008F5E04">
            <w:pPr>
              <w:ind w:left="-70" w:firstLine="70"/>
              <w:rPr>
                <w:b/>
              </w:rPr>
            </w:pPr>
          </w:p>
        </w:tc>
      </w:tr>
    </w:tbl>
    <w:p w14:paraId="6E24E500" w14:textId="77777777" w:rsidR="007B775A" w:rsidRPr="0050782C" w:rsidRDefault="007B775A" w:rsidP="008F5E04">
      <w:pPr>
        <w:rPr>
          <w:b/>
        </w:rPr>
      </w:pPr>
    </w:p>
    <w:p w14:paraId="18721FBF" w14:textId="77777777" w:rsidR="007B775A" w:rsidRPr="0050782C" w:rsidRDefault="007B775A" w:rsidP="008F5E04">
      <w:r w:rsidRPr="0050782C">
        <w:br w:type="page"/>
      </w:r>
    </w:p>
    <w:p w14:paraId="6D38A7D8" w14:textId="2AFBCC49" w:rsidR="007B775A" w:rsidRPr="0050782C" w:rsidRDefault="00005ACB" w:rsidP="00101DE5">
      <w:pPr>
        <w:pStyle w:val="Nadpis6"/>
      </w:pPr>
      <w:bookmarkStart w:id="1376" w:name="_Toc18265067"/>
      <w:bookmarkStart w:id="1377" w:name="Tv_3"/>
      <w:bookmarkStart w:id="1378" w:name="_Toc175520122"/>
      <w:bookmarkStart w:id="1379" w:name="_Toc176004924"/>
      <w:r w:rsidRPr="0050782C">
        <w:lastRenderedPageBreak/>
        <w:t>4.4.8.2.4.3</w:t>
      </w:r>
      <w:r w:rsidRPr="0050782C">
        <w:tab/>
      </w:r>
      <w:r w:rsidR="007B775A" w:rsidRPr="0050782C">
        <w:t>Učební osnovy 3.</w:t>
      </w:r>
      <w:r w:rsidR="000C0671" w:rsidRPr="0050782C">
        <w:t xml:space="preserve"> </w:t>
      </w:r>
      <w:r w:rsidR="007B775A" w:rsidRPr="0050782C">
        <w:t>ročník - Tv</w:t>
      </w:r>
      <w:bookmarkEnd w:id="1376"/>
      <w:bookmarkEnd w:id="1377"/>
      <w:bookmarkEnd w:id="1378"/>
      <w:bookmarkEnd w:id="1379"/>
    </w:p>
    <w:tbl>
      <w:tblPr>
        <w:tblW w:w="13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2"/>
        <w:gridCol w:w="4062"/>
        <w:gridCol w:w="4062"/>
        <w:gridCol w:w="801"/>
        <w:gridCol w:w="802"/>
      </w:tblGrid>
      <w:tr w:rsidR="0050782C" w:rsidRPr="0050782C" w14:paraId="5B28C588" w14:textId="77777777" w:rsidTr="00EC0A2D">
        <w:trPr>
          <w:trHeight w:val="602"/>
        </w:trPr>
        <w:tc>
          <w:tcPr>
            <w:tcW w:w="4062" w:type="dxa"/>
          </w:tcPr>
          <w:p w14:paraId="60CCA64D" w14:textId="24AE5760" w:rsidR="007B775A" w:rsidRPr="0050782C" w:rsidRDefault="007B775A" w:rsidP="00EC0A2D">
            <w:pPr>
              <w:tabs>
                <w:tab w:val="left" w:pos="2220"/>
              </w:tabs>
              <w:jc w:val="center"/>
              <w:rPr>
                <w:b/>
              </w:rPr>
            </w:pPr>
            <w:r w:rsidRPr="0050782C">
              <w:rPr>
                <w:b/>
              </w:rPr>
              <w:t>Očekávané výstupy z RVP</w:t>
            </w:r>
          </w:p>
        </w:tc>
        <w:tc>
          <w:tcPr>
            <w:tcW w:w="4062" w:type="dxa"/>
          </w:tcPr>
          <w:p w14:paraId="05494F78" w14:textId="4F5AD145" w:rsidR="007B775A" w:rsidRPr="0050782C" w:rsidRDefault="007B775A" w:rsidP="00EC0A2D">
            <w:pPr>
              <w:tabs>
                <w:tab w:val="left" w:pos="2220"/>
              </w:tabs>
              <w:jc w:val="center"/>
              <w:rPr>
                <w:b/>
              </w:rPr>
            </w:pPr>
            <w:r w:rsidRPr="0050782C">
              <w:rPr>
                <w:b/>
              </w:rPr>
              <w:t>Školní ročníkové výstupy</w:t>
            </w:r>
          </w:p>
        </w:tc>
        <w:tc>
          <w:tcPr>
            <w:tcW w:w="4062" w:type="dxa"/>
          </w:tcPr>
          <w:p w14:paraId="687A588D" w14:textId="77777777" w:rsidR="007B775A" w:rsidRPr="0050782C" w:rsidRDefault="007B775A" w:rsidP="008F5E04">
            <w:pPr>
              <w:jc w:val="center"/>
              <w:rPr>
                <w:b/>
              </w:rPr>
            </w:pPr>
            <w:r w:rsidRPr="0050782C">
              <w:rPr>
                <w:b/>
              </w:rPr>
              <w:t>Učivo</w:t>
            </w:r>
          </w:p>
        </w:tc>
        <w:tc>
          <w:tcPr>
            <w:tcW w:w="801" w:type="dxa"/>
          </w:tcPr>
          <w:p w14:paraId="08D24EE5" w14:textId="58314108" w:rsidR="007B775A" w:rsidRPr="0050782C" w:rsidRDefault="007B775A" w:rsidP="00EC0A2D">
            <w:pPr>
              <w:ind w:left="-70" w:firstLine="70"/>
              <w:jc w:val="center"/>
              <w:rPr>
                <w:b/>
              </w:rPr>
            </w:pPr>
            <w:r w:rsidRPr="0050782C">
              <w:rPr>
                <w:b/>
              </w:rPr>
              <w:t>PT</w:t>
            </w:r>
          </w:p>
        </w:tc>
        <w:tc>
          <w:tcPr>
            <w:tcW w:w="802" w:type="dxa"/>
          </w:tcPr>
          <w:p w14:paraId="07296C34" w14:textId="77777777" w:rsidR="007B775A" w:rsidRPr="0050782C" w:rsidRDefault="007B775A" w:rsidP="008F5E04">
            <w:pPr>
              <w:ind w:left="-70" w:firstLine="70"/>
              <w:jc w:val="center"/>
              <w:rPr>
                <w:b/>
              </w:rPr>
            </w:pPr>
            <w:r w:rsidRPr="0050782C">
              <w:rPr>
                <w:b/>
              </w:rPr>
              <w:t>MpV</w:t>
            </w:r>
          </w:p>
        </w:tc>
      </w:tr>
      <w:tr w:rsidR="0050782C" w:rsidRPr="0050782C" w14:paraId="08237271" w14:textId="77777777" w:rsidTr="00EC0A2D">
        <w:tblPrEx>
          <w:tblBorders>
            <w:insideH w:val="single" w:sz="6" w:space="0" w:color="auto"/>
            <w:insideV w:val="single" w:sz="6" w:space="0" w:color="auto"/>
          </w:tblBorders>
        </w:tblPrEx>
        <w:trPr>
          <w:cantSplit/>
          <w:trHeight w:val="288"/>
        </w:trPr>
        <w:tc>
          <w:tcPr>
            <w:tcW w:w="4062" w:type="dxa"/>
            <w:tcBorders>
              <w:bottom w:val="single" w:sz="4" w:space="0" w:color="auto"/>
            </w:tcBorders>
          </w:tcPr>
          <w:p w14:paraId="462EC68D" w14:textId="77777777" w:rsidR="007B775A" w:rsidRPr="0050782C" w:rsidRDefault="007B775A" w:rsidP="008F5E04">
            <w:pPr>
              <w:tabs>
                <w:tab w:val="left" w:pos="1350"/>
              </w:tabs>
              <w:rPr>
                <w:b/>
                <w:i/>
              </w:rPr>
            </w:pPr>
            <w:r w:rsidRPr="0050782C">
              <w:rPr>
                <w:b/>
                <w:i/>
              </w:rPr>
              <w:t>Žák:</w:t>
            </w:r>
          </w:p>
        </w:tc>
        <w:tc>
          <w:tcPr>
            <w:tcW w:w="4062" w:type="dxa"/>
            <w:tcBorders>
              <w:bottom w:val="single" w:sz="4" w:space="0" w:color="auto"/>
            </w:tcBorders>
          </w:tcPr>
          <w:p w14:paraId="0B83E864" w14:textId="77777777" w:rsidR="007B775A" w:rsidRPr="0050782C" w:rsidRDefault="007B775A" w:rsidP="008F5E04">
            <w:pPr>
              <w:tabs>
                <w:tab w:val="left" w:pos="1350"/>
              </w:tabs>
              <w:rPr>
                <w:b/>
              </w:rPr>
            </w:pPr>
            <w:r w:rsidRPr="0050782C">
              <w:t>Žák</w:t>
            </w:r>
            <w:r w:rsidRPr="0050782C">
              <w:rPr>
                <w:b/>
              </w:rPr>
              <w:t>:</w:t>
            </w:r>
          </w:p>
        </w:tc>
        <w:tc>
          <w:tcPr>
            <w:tcW w:w="4062" w:type="dxa"/>
            <w:tcBorders>
              <w:bottom w:val="single" w:sz="4" w:space="0" w:color="auto"/>
            </w:tcBorders>
          </w:tcPr>
          <w:p w14:paraId="5E76FDA6" w14:textId="77777777" w:rsidR="007B775A" w:rsidRPr="0050782C" w:rsidRDefault="007B775A" w:rsidP="008F5E04"/>
        </w:tc>
        <w:tc>
          <w:tcPr>
            <w:tcW w:w="801" w:type="dxa"/>
            <w:tcBorders>
              <w:bottom w:val="single" w:sz="4" w:space="0" w:color="auto"/>
            </w:tcBorders>
          </w:tcPr>
          <w:p w14:paraId="15EDA16C" w14:textId="77777777" w:rsidR="007B775A" w:rsidRPr="0050782C" w:rsidRDefault="007B775A" w:rsidP="008F5E04">
            <w:pPr>
              <w:ind w:left="-70" w:firstLine="70"/>
              <w:jc w:val="center"/>
              <w:rPr>
                <w:b/>
              </w:rPr>
            </w:pPr>
          </w:p>
        </w:tc>
        <w:tc>
          <w:tcPr>
            <w:tcW w:w="802" w:type="dxa"/>
            <w:tcBorders>
              <w:bottom w:val="single" w:sz="4" w:space="0" w:color="auto"/>
            </w:tcBorders>
          </w:tcPr>
          <w:p w14:paraId="58567716" w14:textId="77777777" w:rsidR="007B775A" w:rsidRPr="0050782C" w:rsidRDefault="007B775A" w:rsidP="008F5E04">
            <w:pPr>
              <w:ind w:left="-70" w:firstLine="70"/>
              <w:jc w:val="center"/>
              <w:rPr>
                <w:b/>
              </w:rPr>
            </w:pPr>
          </w:p>
        </w:tc>
      </w:tr>
      <w:tr w:rsidR="0050782C" w:rsidRPr="0050782C" w14:paraId="6C6F766C" w14:textId="77777777" w:rsidTr="00EC0A2D">
        <w:tblPrEx>
          <w:tblBorders>
            <w:insideH w:val="single" w:sz="6" w:space="0" w:color="auto"/>
            <w:insideV w:val="single" w:sz="6" w:space="0" w:color="auto"/>
          </w:tblBorders>
        </w:tblPrEx>
        <w:trPr>
          <w:cantSplit/>
          <w:trHeight w:val="288"/>
        </w:trPr>
        <w:tc>
          <w:tcPr>
            <w:tcW w:w="4062" w:type="dxa"/>
            <w:tcBorders>
              <w:top w:val="single" w:sz="4" w:space="0" w:color="auto"/>
              <w:left w:val="single" w:sz="4" w:space="0" w:color="auto"/>
              <w:bottom w:val="single" w:sz="4" w:space="0" w:color="auto"/>
              <w:right w:val="single" w:sz="4" w:space="0" w:color="auto"/>
            </w:tcBorders>
          </w:tcPr>
          <w:p w14:paraId="7AA7096A" w14:textId="18D8CED5" w:rsidR="007B775A" w:rsidRPr="0050782C" w:rsidRDefault="007B775A" w:rsidP="000C0671">
            <w:pPr>
              <w:rPr>
                <w:b/>
                <w:i/>
              </w:rPr>
            </w:pPr>
            <w:r w:rsidRPr="0050782C">
              <w:rPr>
                <w:b/>
                <w:i/>
              </w:rPr>
              <w:t>projevuje kladný postoj k motorickému učení a pohybovým aktivitám</w:t>
            </w:r>
          </w:p>
        </w:tc>
        <w:tc>
          <w:tcPr>
            <w:tcW w:w="4062" w:type="dxa"/>
            <w:tcBorders>
              <w:top w:val="single" w:sz="4" w:space="0" w:color="auto"/>
              <w:left w:val="single" w:sz="4" w:space="0" w:color="auto"/>
              <w:bottom w:val="single" w:sz="4" w:space="0" w:color="auto"/>
              <w:right w:val="single" w:sz="4" w:space="0" w:color="auto"/>
            </w:tcBorders>
          </w:tcPr>
          <w:p w14:paraId="3CE15128" w14:textId="5A8496BB" w:rsidR="007B775A" w:rsidRPr="0050782C" w:rsidRDefault="007B775A" w:rsidP="008F5E04">
            <w:pPr>
              <w:numPr>
                <w:ilvl w:val="0"/>
                <w:numId w:val="81"/>
              </w:numPr>
              <w:tabs>
                <w:tab w:val="left" w:pos="0"/>
              </w:tabs>
              <w:spacing w:after="80" w:line="240" w:lineRule="auto"/>
            </w:pPr>
            <w:r w:rsidRPr="0050782C">
              <w:t>účastní a aktivně se zapojuje do herních a sportovních činností</w:t>
            </w:r>
          </w:p>
        </w:tc>
        <w:tc>
          <w:tcPr>
            <w:tcW w:w="4062" w:type="dxa"/>
            <w:tcBorders>
              <w:top w:val="single" w:sz="4" w:space="0" w:color="auto"/>
              <w:left w:val="single" w:sz="4" w:space="0" w:color="auto"/>
              <w:bottom w:val="single" w:sz="4" w:space="0" w:color="auto"/>
              <w:right w:val="single" w:sz="4" w:space="0" w:color="auto"/>
            </w:tcBorders>
          </w:tcPr>
          <w:p w14:paraId="2AF33B1B" w14:textId="68DB67C3" w:rsidR="007B775A" w:rsidRPr="0050782C" w:rsidRDefault="007B775A" w:rsidP="008F5E04">
            <w:pPr>
              <w:numPr>
                <w:ilvl w:val="0"/>
                <w:numId w:val="3"/>
              </w:numPr>
              <w:spacing w:after="80" w:line="240" w:lineRule="auto"/>
            </w:pPr>
            <w:r w:rsidRPr="0050782C">
              <w:t>průpravné cviky kotoulu vzad a</w:t>
            </w:r>
            <w:r w:rsidR="000C0671" w:rsidRPr="0050782C">
              <w:t> </w:t>
            </w:r>
            <w:r w:rsidRPr="0050782C">
              <w:t>nácvik kotoulu vzad</w:t>
            </w:r>
          </w:p>
          <w:p w14:paraId="502F50E7" w14:textId="77777777" w:rsidR="007B775A" w:rsidRPr="0050782C" w:rsidRDefault="007B775A" w:rsidP="008F5E04">
            <w:pPr>
              <w:numPr>
                <w:ilvl w:val="0"/>
                <w:numId w:val="3"/>
              </w:numPr>
              <w:spacing w:after="80" w:line="240" w:lineRule="auto"/>
            </w:pPr>
            <w:r w:rsidRPr="0050782C">
              <w:t>manipulace s míčem – střelba, chytání a házení míče v pohybu</w:t>
            </w:r>
          </w:p>
          <w:p w14:paraId="423F7C71" w14:textId="77777777" w:rsidR="007B775A" w:rsidRPr="0050782C" w:rsidRDefault="007B775A" w:rsidP="008F5E04">
            <w:pPr>
              <w:numPr>
                <w:ilvl w:val="0"/>
                <w:numId w:val="3"/>
              </w:numPr>
              <w:spacing w:after="80" w:line="240" w:lineRule="auto"/>
            </w:pPr>
            <w:r w:rsidRPr="0050782C">
              <w:t>průpravné atletické činnosti – hody, skoky a starty</w:t>
            </w:r>
          </w:p>
          <w:p w14:paraId="4925E8B4" w14:textId="65E7EEA4" w:rsidR="007B775A" w:rsidRPr="0050782C" w:rsidRDefault="007B775A" w:rsidP="008F5E04">
            <w:pPr>
              <w:numPr>
                <w:ilvl w:val="0"/>
                <w:numId w:val="3"/>
              </w:numPr>
              <w:spacing w:after="80" w:line="240" w:lineRule="auto"/>
            </w:pPr>
            <w:r w:rsidRPr="0050782C">
              <w:t>pohybové hry postřehové a</w:t>
            </w:r>
            <w:r w:rsidR="000C0671" w:rsidRPr="0050782C">
              <w:t> </w:t>
            </w:r>
            <w:r w:rsidRPr="0050782C">
              <w:t>rychlostní</w:t>
            </w:r>
          </w:p>
        </w:tc>
        <w:tc>
          <w:tcPr>
            <w:tcW w:w="801" w:type="dxa"/>
            <w:tcBorders>
              <w:top w:val="single" w:sz="4" w:space="0" w:color="auto"/>
              <w:left w:val="single" w:sz="4" w:space="0" w:color="auto"/>
              <w:bottom w:val="single" w:sz="4" w:space="0" w:color="auto"/>
              <w:right w:val="single" w:sz="4" w:space="0" w:color="auto"/>
            </w:tcBorders>
          </w:tcPr>
          <w:p w14:paraId="043149F7" w14:textId="0DBAF507" w:rsidR="007B775A" w:rsidRPr="0050782C" w:rsidRDefault="007B775A" w:rsidP="000C0671">
            <w:pPr>
              <w:ind w:left="-70" w:firstLine="70"/>
              <w:jc w:val="center"/>
            </w:pPr>
            <w:r w:rsidRPr="0050782C">
              <w:t>OSV III.</w:t>
            </w:r>
          </w:p>
        </w:tc>
        <w:tc>
          <w:tcPr>
            <w:tcW w:w="802" w:type="dxa"/>
            <w:tcBorders>
              <w:top w:val="single" w:sz="4" w:space="0" w:color="auto"/>
              <w:left w:val="single" w:sz="4" w:space="0" w:color="auto"/>
              <w:bottom w:val="single" w:sz="4" w:space="0" w:color="auto"/>
              <w:right w:val="single" w:sz="4" w:space="0" w:color="auto"/>
            </w:tcBorders>
          </w:tcPr>
          <w:p w14:paraId="71EF329D" w14:textId="77777777" w:rsidR="007B775A" w:rsidRPr="0050782C" w:rsidRDefault="007B775A" w:rsidP="008F5E04">
            <w:pPr>
              <w:ind w:left="-211"/>
              <w:jc w:val="center"/>
            </w:pPr>
            <w:r w:rsidRPr="0050782C">
              <w:t>Hv</w:t>
            </w:r>
          </w:p>
          <w:p w14:paraId="00759F7C" w14:textId="77777777" w:rsidR="007B775A" w:rsidRPr="0050782C" w:rsidRDefault="007B775A" w:rsidP="008F5E04">
            <w:pPr>
              <w:ind w:left="-108" w:right="-106"/>
              <w:jc w:val="center"/>
            </w:pPr>
            <w:r w:rsidRPr="0050782C">
              <w:t>1.st.1.o.</w:t>
            </w:r>
          </w:p>
          <w:p w14:paraId="3B7401A2" w14:textId="77777777" w:rsidR="007B775A" w:rsidRPr="0050782C" w:rsidRDefault="007B775A" w:rsidP="008F5E04">
            <w:pPr>
              <w:ind w:left="-70" w:firstLine="70"/>
              <w:jc w:val="center"/>
            </w:pPr>
          </w:p>
        </w:tc>
      </w:tr>
      <w:tr w:rsidR="0050782C" w:rsidRPr="0050782C" w14:paraId="1767222D" w14:textId="77777777" w:rsidTr="00EC0A2D">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14:paraId="0B1EF8FC" w14:textId="77777777" w:rsidR="007B775A" w:rsidRPr="0050782C" w:rsidRDefault="007B775A" w:rsidP="008F5E04">
            <w:pPr>
              <w:rPr>
                <w:b/>
                <w:i/>
              </w:rPr>
            </w:pPr>
            <w:r w:rsidRPr="0050782C">
              <w:rPr>
                <w:b/>
                <w:i/>
              </w:rPr>
              <w:t>zvládá podle pokynů přípravu na pohybovou činnost</w:t>
            </w:r>
          </w:p>
        </w:tc>
        <w:tc>
          <w:tcPr>
            <w:tcW w:w="4062" w:type="dxa"/>
            <w:tcBorders>
              <w:top w:val="single" w:sz="4" w:space="0" w:color="auto"/>
              <w:left w:val="single" w:sz="4" w:space="0" w:color="auto"/>
              <w:bottom w:val="single" w:sz="4" w:space="0" w:color="auto"/>
              <w:right w:val="single" w:sz="4" w:space="0" w:color="auto"/>
            </w:tcBorders>
          </w:tcPr>
          <w:p w14:paraId="1BA09D67" w14:textId="68BCD48B" w:rsidR="007B775A" w:rsidRPr="0050782C" w:rsidRDefault="007B775A" w:rsidP="00A81D26">
            <w:pPr>
              <w:numPr>
                <w:ilvl w:val="0"/>
                <w:numId w:val="81"/>
              </w:numPr>
              <w:tabs>
                <w:tab w:val="left" w:pos="0"/>
              </w:tabs>
              <w:spacing w:after="80" w:line="240" w:lineRule="auto"/>
            </w:pPr>
            <w:r w:rsidRPr="0050782C">
              <w:t>porozumí pokynům učitele a podle názoru provede přípravu na pohybovou činnost</w:t>
            </w:r>
          </w:p>
        </w:tc>
        <w:tc>
          <w:tcPr>
            <w:tcW w:w="4062" w:type="dxa"/>
            <w:tcBorders>
              <w:top w:val="single" w:sz="4" w:space="0" w:color="auto"/>
              <w:left w:val="single" w:sz="4" w:space="0" w:color="auto"/>
              <w:bottom w:val="single" w:sz="4" w:space="0" w:color="auto"/>
              <w:right w:val="single" w:sz="4" w:space="0" w:color="auto"/>
            </w:tcBorders>
          </w:tcPr>
          <w:p w14:paraId="7BC34B36" w14:textId="77777777" w:rsidR="007B775A" w:rsidRPr="0050782C" w:rsidRDefault="007B775A" w:rsidP="00A81D26">
            <w:pPr>
              <w:numPr>
                <w:ilvl w:val="0"/>
                <w:numId w:val="76"/>
              </w:numPr>
              <w:spacing w:after="80" w:line="240" w:lineRule="auto"/>
            </w:pPr>
            <w:r w:rsidRPr="0050782C">
              <w:t>základy estetického pohybu</w:t>
            </w:r>
          </w:p>
          <w:p w14:paraId="614DFAF8" w14:textId="73A6824E" w:rsidR="007B775A" w:rsidRPr="0050782C" w:rsidRDefault="007B775A" w:rsidP="00A81D26">
            <w:pPr>
              <w:numPr>
                <w:ilvl w:val="0"/>
                <w:numId w:val="76"/>
              </w:numPr>
              <w:spacing w:after="80" w:line="240" w:lineRule="auto"/>
            </w:pPr>
            <w:r w:rsidRPr="0050782C">
              <w:t>relaxační cvičení</w:t>
            </w:r>
          </w:p>
        </w:tc>
        <w:tc>
          <w:tcPr>
            <w:tcW w:w="801" w:type="dxa"/>
            <w:tcBorders>
              <w:top w:val="single" w:sz="4" w:space="0" w:color="auto"/>
              <w:left w:val="single" w:sz="4" w:space="0" w:color="auto"/>
              <w:bottom w:val="single" w:sz="4" w:space="0" w:color="auto"/>
              <w:right w:val="single" w:sz="4" w:space="0" w:color="auto"/>
            </w:tcBorders>
          </w:tcPr>
          <w:p w14:paraId="6B13EFE5" w14:textId="77777777" w:rsidR="007B775A" w:rsidRPr="0050782C" w:rsidRDefault="007B775A" w:rsidP="008F5E04"/>
        </w:tc>
        <w:tc>
          <w:tcPr>
            <w:tcW w:w="802" w:type="dxa"/>
            <w:tcBorders>
              <w:top w:val="single" w:sz="4" w:space="0" w:color="auto"/>
              <w:left w:val="single" w:sz="4" w:space="0" w:color="auto"/>
              <w:bottom w:val="single" w:sz="4" w:space="0" w:color="auto"/>
              <w:right w:val="single" w:sz="4" w:space="0" w:color="auto"/>
            </w:tcBorders>
          </w:tcPr>
          <w:p w14:paraId="76E702E6" w14:textId="77777777" w:rsidR="007B775A" w:rsidRPr="0050782C" w:rsidRDefault="007B775A" w:rsidP="008F5E04">
            <w:pPr>
              <w:ind w:left="-70" w:firstLine="70"/>
              <w:jc w:val="center"/>
              <w:rPr>
                <w:b/>
              </w:rPr>
            </w:pPr>
          </w:p>
        </w:tc>
      </w:tr>
      <w:tr w:rsidR="0050782C" w:rsidRPr="0050782C" w14:paraId="6D85549B" w14:textId="77777777" w:rsidTr="00EC0A2D">
        <w:tblPrEx>
          <w:tblBorders>
            <w:insideH w:val="single" w:sz="6" w:space="0" w:color="auto"/>
            <w:insideV w:val="single" w:sz="6" w:space="0" w:color="auto"/>
          </w:tblBorders>
        </w:tblPrEx>
        <w:trPr>
          <w:trHeight w:val="1137"/>
        </w:trPr>
        <w:tc>
          <w:tcPr>
            <w:tcW w:w="4062" w:type="dxa"/>
            <w:tcBorders>
              <w:top w:val="single" w:sz="4" w:space="0" w:color="auto"/>
              <w:left w:val="single" w:sz="4" w:space="0" w:color="auto"/>
              <w:bottom w:val="single" w:sz="4" w:space="0" w:color="auto"/>
              <w:right w:val="single" w:sz="4" w:space="0" w:color="auto"/>
            </w:tcBorders>
          </w:tcPr>
          <w:p w14:paraId="3621AECF" w14:textId="156593AB" w:rsidR="007B775A" w:rsidRPr="0050782C" w:rsidRDefault="007B775A" w:rsidP="008F5E04">
            <w:pPr>
              <w:rPr>
                <w:b/>
                <w:i/>
              </w:rPr>
            </w:pPr>
            <w:r w:rsidRPr="0050782C">
              <w:rPr>
                <w:b/>
                <w:i/>
              </w:rPr>
              <w:t>reaguje na základní pokyny a povely k osvojené činnosti</w:t>
            </w:r>
          </w:p>
        </w:tc>
        <w:tc>
          <w:tcPr>
            <w:tcW w:w="4062" w:type="dxa"/>
            <w:tcBorders>
              <w:top w:val="single" w:sz="4" w:space="0" w:color="auto"/>
              <w:left w:val="single" w:sz="4" w:space="0" w:color="auto"/>
              <w:bottom w:val="single" w:sz="4" w:space="0" w:color="auto"/>
              <w:right w:val="single" w:sz="4" w:space="0" w:color="auto"/>
            </w:tcBorders>
          </w:tcPr>
          <w:p w14:paraId="2A764F89" w14:textId="1E7BFB54" w:rsidR="007B775A" w:rsidRPr="0050782C" w:rsidRDefault="007B775A" w:rsidP="00A81D26">
            <w:pPr>
              <w:numPr>
                <w:ilvl w:val="0"/>
                <w:numId w:val="80"/>
              </w:numPr>
              <w:tabs>
                <w:tab w:val="left" w:pos="0"/>
              </w:tabs>
              <w:spacing w:after="80" w:line="240" w:lineRule="auto"/>
            </w:pPr>
            <w:r w:rsidRPr="0050782C">
              <w:t>zná základní pokyny, povely, signály a gesta učitele a s jeho pomocí na ně reaguje</w:t>
            </w:r>
          </w:p>
        </w:tc>
        <w:tc>
          <w:tcPr>
            <w:tcW w:w="4062" w:type="dxa"/>
            <w:tcBorders>
              <w:top w:val="single" w:sz="4" w:space="0" w:color="auto"/>
              <w:left w:val="single" w:sz="4" w:space="0" w:color="auto"/>
              <w:bottom w:val="single" w:sz="4" w:space="0" w:color="auto"/>
              <w:right w:val="single" w:sz="4" w:space="0" w:color="auto"/>
            </w:tcBorders>
          </w:tcPr>
          <w:p w14:paraId="17D5F870" w14:textId="77777777" w:rsidR="007B775A" w:rsidRPr="0050782C" w:rsidRDefault="007B775A" w:rsidP="00A81D26">
            <w:pPr>
              <w:numPr>
                <w:ilvl w:val="0"/>
                <w:numId w:val="76"/>
              </w:numPr>
              <w:spacing w:after="80" w:line="240" w:lineRule="auto"/>
            </w:pPr>
            <w:r w:rsidRPr="0050782C">
              <w:t>základní povely při pochodovém tvaru</w:t>
            </w:r>
          </w:p>
        </w:tc>
        <w:tc>
          <w:tcPr>
            <w:tcW w:w="801" w:type="dxa"/>
            <w:tcBorders>
              <w:top w:val="single" w:sz="4" w:space="0" w:color="auto"/>
              <w:left w:val="single" w:sz="4" w:space="0" w:color="auto"/>
              <w:bottom w:val="single" w:sz="4" w:space="0" w:color="auto"/>
              <w:right w:val="single" w:sz="4" w:space="0" w:color="auto"/>
            </w:tcBorders>
          </w:tcPr>
          <w:p w14:paraId="01F3B669" w14:textId="77777777" w:rsidR="007B775A" w:rsidRPr="0050782C" w:rsidRDefault="007B775A" w:rsidP="008F5E04"/>
        </w:tc>
        <w:tc>
          <w:tcPr>
            <w:tcW w:w="802" w:type="dxa"/>
            <w:tcBorders>
              <w:top w:val="single" w:sz="4" w:space="0" w:color="auto"/>
              <w:left w:val="single" w:sz="4" w:space="0" w:color="auto"/>
              <w:bottom w:val="single" w:sz="4" w:space="0" w:color="auto"/>
              <w:right w:val="single" w:sz="4" w:space="0" w:color="auto"/>
            </w:tcBorders>
          </w:tcPr>
          <w:p w14:paraId="7DA99350" w14:textId="77777777" w:rsidR="007B775A" w:rsidRPr="0050782C" w:rsidRDefault="007B775A" w:rsidP="008F5E04">
            <w:pPr>
              <w:ind w:left="-70" w:firstLine="70"/>
              <w:jc w:val="center"/>
              <w:rPr>
                <w:b/>
              </w:rPr>
            </w:pPr>
          </w:p>
        </w:tc>
      </w:tr>
      <w:tr w:rsidR="0050782C" w:rsidRPr="0050782C" w14:paraId="602A30D6" w14:textId="77777777" w:rsidTr="00EC0A2D">
        <w:tblPrEx>
          <w:tblBorders>
            <w:insideH w:val="single" w:sz="6" w:space="0" w:color="auto"/>
            <w:insideV w:val="single" w:sz="6" w:space="0" w:color="auto"/>
          </w:tblBorders>
        </w:tblPrEx>
        <w:trPr>
          <w:trHeight w:val="558"/>
        </w:trPr>
        <w:tc>
          <w:tcPr>
            <w:tcW w:w="4062" w:type="dxa"/>
            <w:tcBorders>
              <w:top w:val="single" w:sz="4" w:space="0" w:color="auto"/>
              <w:left w:val="single" w:sz="4" w:space="0" w:color="auto"/>
              <w:bottom w:val="single" w:sz="4" w:space="0" w:color="auto"/>
              <w:right w:val="single" w:sz="4" w:space="0" w:color="auto"/>
            </w:tcBorders>
          </w:tcPr>
          <w:p w14:paraId="2F0BA87C" w14:textId="15EF4F32" w:rsidR="007B775A" w:rsidRPr="0050782C" w:rsidRDefault="007B775A" w:rsidP="008F5E04">
            <w:pPr>
              <w:rPr>
                <w:b/>
                <w:i/>
              </w:rPr>
            </w:pPr>
            <w:r w:rsidRPr="0050782C">
              <w:rPr>
                <w:b/>
                <w:i/>
              </w:rPr>
              <w:t>zvládá základní způsoby lokomoce a</w:t>
            </w:r>
            <w:r w:rsidR="000C0671" w:rsidRPr="0050782C">
              <w:rPr>
                <w:b/>
                <w:i/>
              </w:rPr>
              <w:t> </w:t>
            </w:r>
            <w:r w:rsidRPr="0050782C">
              <w:rPr>
                <w:b/>
                <w:i/>
              </w:rPr>
              <w:t>prostorovou orientaci podle individuálních předpokladů</w:t>
            </w:r>
          </w:p>
        </w:tc>
        <w:tc>
          <w:tcPr>
            <w:tcW w:w="4062" w:type="dxa"/>
            <w:tcBorders>
              <w:top w:val="single" w:sz="4" w:space="0" w:color="auto"/>
              <w:left w:val="single" w:sz="4" w:space="0" w:color="auto"/>
              <w:bottom w:val="single" w:sz="4" w:space="0" w:color="auto"/>
              <w:right w:val="single" w:sz="4" w:space="0" w:color="auto"/>
            </w:tcBorders>
          </w:tcPr>
          <w:p w14:paraId="6D4B5F5B" w14:textId="77777777" w:rsidR="007B775A" w:rsidRPr="0050782C" w:rsidRDefault="007B775A" w:rsidP="00A81D26">
            <w:pPr>
              <w:numPr>
                <w:ilvl w:val="0"/>
                <w:numId w:val="76"/>
              </w:numPr>
              <w:spacing w:after="80" w:line="240" w:lineRule="auto"/>
            </w:pPr>
            <w:r w:rsidRPr="0050782C">
              <w:t>pochopí a rozliší základní způsoby lokomoce a reaguje podle pokynů</w:t>
            </w:r>
          </w:p>
        </w:tc>
        <w:tc>
          <w:tcPr>
            <w:tcW w:w="4062" w:type="dxa"/>
            <w:tcBorders>
              <w:top w:val="single" w:sz="4" w:space="0" w:color="auto"/>
              <w:left w:val="single" w:sz="4" w:space="0" w:color="auto"/>
              <w:bottom w:val="single" w:sz="4" w:space="0" w:color="auto"/>
              <w:right w:val="single" w:sz="4" w:space="0" w:color="auto"/>
            </w:tcBorders>
          </w:tcPr>
          <w:p w14:paraId="3CD99A70" w14:textId="22F00536" w:rsidR="007B775A" w:rsidRPr="0050782C" w:rsidRDefault="007B775A" w:rsidP="000C0671">
            <w:pPr>
              <w:numPr>
                <w:ilvl w:val="0"/>
                <w:numId w:val="76"/>
              </w:numPr>
              <w:spacing w:after="80" w:line="240" w:lineRule="auto"/>
            </w:pPr>
            <w:r w:rsidRPr="0050782C">
              <w:t>průpravná cvičení pro základy atletických disciplín</w:t>
            </w:r>
          </w:p>
        </w:tc>
        <w:tc>
          <w:tcPr>
            <w:tcW w:w="801" w:type="dxa"/>
            <w:tcBorders>
              <w:top w:val="single" w:sz="4" w:space="0" w:color="auto"/>
              <w:left w:val="single" w:sz="4" w:space="0" w:color="auto"/>
              <w:bottom w:val="single" w:sz="4" w:space="0" w:color="auto"/>
              <w:right w:val="single" w:sz="4" w:space="0" w:color="auto"/>
            </w:tcBorders>
          </w:tcPr>
          <w:p w14:paraId="2C606908" w14:textId="77777777" w:rsidR="007B775A" w:rsidRPr="0050782C" w:rsidRDefault="007B775A" w:rsidP="008F5E04"/>
        </w:tc>
        <w:tc>
          <w:tcPr>
            <w:tcW w:w="802" w:type="dxa"/>
            <w:tcBorders>
              <w:top w:val="single" w:sz="4" w:space="0" w:color="auto"/>
              <w:left w:val="single" w:sz="4" w:space="0" w:color="auto"/>
              <w:bottom w:val="single" w:sz="4" w:space="0" w:color="auto"/>
              <w:right w:val="single" w:sz="4" w:space="0" w:color="auto"/>
            </w:tcBorders>
          </w:tcPr>
          <w:p w14:paraId="09AA126E" w14:textId="77777777" w:rsidR="007B775A" w:rsidRPr="0050782C" w:rsidRDefault="007B775A" w:rsidP="008F5E04">
            <w:pPr>
              <w:ind w:left="-211"/>
              <w:jc w:val="center"/>
            </w:pPr>
            <w:r w:rsidRPr="0050782C">
              <w:t>M 1</w:t>
            </w:r>
          </w:p>
          <w:p w14:paraId="5C91CB1E" w14:textId="77777777" w:rsidR="007B775A" w:rsidRPr="0050782C" w:rsidRDefault="007B775A" w:rsidP="008F5E04">
            <w:pPr>
              <w:ind w:left="-211"/>
              <w:jc w:val="center"/>
            </w:pPr>
            <w:r w:rsidRPr="0050782C">
              <w:t>M 2</w:t>
            </w:r>
          </w:p>
        </w:tc>
      </w:tr>
    </w:tbl>
    <w:p w14:paraId="4DA07402" w14:textId="77777777" w:rsidR="00B96482" w:rsidRPr="0050782C" w:rsidRDefault="00B96482" w:rsidP="008F5E04">
      <w:r w:rsidRPr="0050782C">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3"/>
        <w:gridCol w:w="4064"/>
        <w:gridCol w:w="4064"/>
        <w:gridCol w:w="802"/>
        <w:gridCol w:w="802"/>
      </w:tblGrid>
      <w:tr w:rsidR="0050782C" w:rsidRPr="0050782C" w14:paraId="572F4E38" w14:textId="77777777" w:rsidTr="00EC0A2D">
        <w:trPr>
          <w:trHeight w:val="454"/>
        </w:trPr>
        <w:tc>
          <w:tcPr>
            <w:tcW w:w="13795" w:type="dxa"/>
            <w:gridSpan w:val="5"/>
            <w:vAlign w:val="center"/>
          </w:tcPr>
          <w:p w14:paraId="1F8F4AA5" w14:textId="49FB78E4" w:rsidR="00504A7A" w:rsidRPr="0050782C" w:rsidRDefault="00EB4FDB" w:rsidP="000F3ECB">
            <w:pPr>
              <w:pStyle w:val="Bezmezer"/>
              <w:rPr>
                <w:rFonts w:cs="Times New Roman"/>
                <w:b/>
                <w:color w:val="auto"/>
                <w:sz w:val="22"/>
                <w:szCs w:val="22"/>
              </w:rPr>
            </w:pPr>
            <w:r>
              <w:rPr>
                <w:rFonts w:cs="Times New Roman"/>
                <w:b/>
                <w:color w:val="auto"/>
                <w:position w:val="-6"/>
                <w:szCs w:val="24"/>
              </w:rPr>
              <w:lastRenderedPageBreak/>
              <w:t xml:space="preserve">4.4.8.2.4.3 </w:t>
            </w:r>
            <w:r w:rsidR="00504A7A" w:rsidRPr="0050782C">
              <w:rPr>
                <w:rFonts w:cs="Times New Roman"/>
                <w:b/>
                <w:color w:val="auto"/>
                <w:position w:val="-6"/>
                <w:szCs w:val="24"/>
              </w:rPr>
              <w:t>Učební osnovy 3. ročník – Tv</w:t>
            </w:r>
          </w:p>
        </w:tc>
      </w:tr>
      <w:tr w:rsidR="0050782C" w:rsidRPr="0050782C" w14:paraId="54C52613" w14:textId="77777777" w:rsidTr="00EC0A2D">
        <w:trPr>
          <w:trHeight w:val="70"/>
        </w:trPr>
        <w:tc>
          <w:tcPr>
            <w:tcW w:w="4063" w:type="dxa"/>
          </w:tcPr>
          <w:p w14:paraId="2B0A48A3" w14:textId="453526DA" w:rsidR="007B775A" w:rsidRPr="0050782C" w:rsidRDefault="007B775A" w:rsidP="000C0671">
            <w:pPr>
              <w:tabs>
                <w:tab w:val="left" w:pos="2220"/>
              </w:tabs>
              <w:jc w:val="center"/>
              <w:rPr>
                <w:b/>
              </w:rPr>
            </w:pPr>
            <w:r w:rsidRPr="0050782C">
              <w:rPr>
                <w:b/>
              </w:rPr>
              <w:t>Očekávané výstupy z</w:t>
            </w:r>
            <w:r w:rsidR="00177A4E" w:rsidRPr="0050782C">
              <w:rPr>
                <w:b/>
              </w:rPr>
              <w:t> </w:t>
            </w:r>
            <w:r w:rsidRPr="0050782C">
              <w:rPr>
                <w:b/>
              </w:rPr>
              <w:t>RVP</w:t>
            </w:r>
          </w:p>
        </w:tc>
        <w:tc>
          <w:tcPr>
            <w:tcW w:w="4064" w:type="dxa"/>
          </w:tcPr>
          <w:p w14:paraId="17BABC27" w14:textId="23205A14" w:rsidR="007B775A" w:rsidRPr="0050782C" w:rsidRDefault="007B775A" w:rsidP="000C0671">
            <w:pPr>
              <w:tabs>
                <w:tab w:val="left" w:pos="2220"/>
              </w:tabs>
              <w:jc w:val="center"/>
              <w:rPr>
                <w:b/>
              </w:rPr>
            </w:pPr>
            <w:r w:rsidRPr="0050782C">
              <w:rPr>
                <w:b/>
              </w:rPr>
              <w:t>Školní ročníkové výstupy</w:t>
            </w:r>
          </w:p>
        </w:tc>
        <w:tc>
          <w:tcPr>
            <w:tcW w:w="4064" w:type="dxa"/>
          </w:tcPr>
          <w:p w14:paraId="71D0E08F" w14:textId="77777777" w:rsidR="007B775A" w:rsidRPr="0050782C" w:rsidRDefault="007B775A" w:rsidP="008F5E04">
            <w:pPr>
              <w:jc w:val="center"/>
              <w:rPr>
                <w:b/>
              </w:rPr>
            </w:pPr>
            <w:r w:rsidRPr="0050782C">
              <w:rPr>
                <w:b/>
              </w:rPr>
              <w:t>Učivo</w:t>
            </w:r>
          </w:p>
        </w:tc>
        <w:tc>
          <w:tcPr>
            <w:tcW w:w="802" w:type="dxa"/>
          </w:tcPr>
          <w:p w14:paraId="41D8E77D" w14:textId="2B2C85C9" w:rsidR="007B775A" w:rsidRPr="0050782C" w:rsidRDefault="007B775A" w:rsidP="000C0671">
            <w:pPr>
              <w:ind w:left="-70" w:firstLine="70"/>
              <w:jc w:val="center"/>
              <w:rPr>
                <w:b/>
              </w:rPr>
            </w:pPr>
            <w:r w:rsidRPr="0050782C">
              <w:rPr>
                <w:b/>
              </w:rPr>
              <w:t>PT</w:t>
            </w:r>
          </w:p>
        </w:tc>
        <w:tc>
          <w:tcPr>
            <w:tcW w:w="802" w:type="dxa"/>
          </w:tcPr>
          <w:p w14:paraId="393581E6" w14:textId="77777777" w:rsidR="007B775A" w:rsidRPr="0050782C" w:rsidRDefault="007B775A" w:rsidP="008F5E04">
            <w:pPr>
              <w:ind w:left="-70" w:firstLine="70"/>
              <w:jc w:val="center"/>
              <w:rPr>
                <w:b/>
              </w:rPr>
            </w:pPr>
            <w:r w:rsidRPr="0050782C">
              <w:rPr>
                <w:b/>
              </w:rPr>
              <w:t>MpV</w:t>
            </w:r>
          </w:p>
        </w:tc>
      </w:tr>
      <w:tr w:rsidR="0050782C" w:rsidRPr="0050782C" w14:paraId="61404EF6" w14:textId="77777777" w:rsidTr="00EC0A2D">
        <w:tblPrEx>
          <w:tblBorders>
            <w:insideH w:val="single" w:sz="6" w:space="0" w:color="auto"/>
            <w:insideV w:val="single" w:sz="6" w:space="0" w:color="auto"/>
          </w:tblBorders>
        </w:tblPrEx>
        <w:tc>
          <w:tcPr>
            <w:tcW w:w="4063" w:type="dxa"/>
            <w:tcBorders>
              <w:top w:val="single" w:sz="4" w:space="0" w:color="auto"/>
            </w:tcBorders>
          </w:tcPr>
          <w:p w14:paraId="2A5298B8" w14:textId="77777777" w:rsidR="007B775A" w:rsidRPr="0050782C" w:rsidRDefault="007B775A" w:rsidP="008F5E04">
            <w:pPr>
              <w:tabs>
                <w:tab w:val="left" w:pos="1350"/>
              </w:tabs>
              <w:rPr>
                <w:b/>
                <w:i/>
              </w:rPr>
            </w:pPr>
            <w:r w:rsidRPr="0050782C">
              <w:rPr>
                <w:b/>
                <w:i/>
              </w:rPr>
              <w:t>Žák:</w:t>
            </w:r>
          </w:p>
        </w:tc>
        <w:tc>
          <w:tcPr>
            <w:tcW w:w="4064" w:type="dxa"/>
            <w:tcBorders>
              <w:top w:val="single" w:sz="4" w:space="0" w:color="auto"/>
            </w:tcBorders>
          </w:tcPr>
          <w:p w14:paraId="3DB9A150" w14:textId="77777777" w:rsidR="007B775A" w:rsidRPr="0050782C" w:rsidRDefault="007B775A" w:rsidP="008F5E04">
            <w:pPr>
              <w:tabs>
                <w:tab w:val="left" w:pos="1350"/>
              </w:tabs>
              <w:rPr>
                <w:b/>
              </w:rPr>
            </w:pPr>
            <w:r w:rsidRPr="0050782C">
              <w:t>Žák</w:t>
            </w:r>
            <w:r w:rsidRPr="0050782C">
              <w:rPr>
                <w:b/>
              </w:rPr>
              <w:t>:</w:t>
            </w:r>
          </w:p>
        </w:tc>
        <w:tc>
          <w:tcPr>
            <w:tcW w:w="4064" w:type="dxa"/>
            <w:tcBorders>
              <w:top w:val="single" w:sz="4" w:space="0" w:color="auto"/>
            </w:tcBorders>
          </w:tcPr>
          <w:p w14:paraId="156E4512" w14:textId="77777777" w:rsidR="007B775A" w:rsidRPr="0050782C" w:rsidRDefault="007B775A" w:rsidP="008F5E04">
            <w:pPr>
              <w:ind w:left="66"/>
            </w:pPr>
          </w:p>
        </w:tc>
        <w:tc>
          <w:tcPr>
            <w:tcW w:w="802" w:type="dxa"/>
            <w:tcBorders>
              <w:top w:val="single" w:sz="4" w:space="0" w:color="auto"/>
            </w:tcBorders>
          </w:tcPr>
          <w:p w14:paraId="425C7032" w14:textId="77777777" w:rsidR="007B775A" w:rsidRPr="0050782C" w:rsidRDefault="007B775A" w:rsidP="008F5E04">
            <w:pPr>
              <w:ind w:left="-70" w:firstLine="70"/>
              <w:jc w:val="center"/>
              <w:rPr>
                <w:b/>
              </w:rPr>
            </w:pPr>
          </w:p>
        </w:tc>
        <w:tc>
          <w:tcPr>
            <w:tcW w:w="802" w:type="dxa"/>
            <w:tcBorders>
              <w:top w:val="single" w:sz="4" w:space="0" w:color="auto"/>
            </w:tcBorders>
          </w:tcPr>
          <w:p w14:paraId="6F4911E4" w14:textId="77777777" w:rsidR="007B775A" w:rsidRPr="0050782C" w:rsidRDefault="007B775A" w:rsidP="008F5E04">
            <w:pPr>
              <w:ind w:left="-70" w:firstLine="70"/>
              <w:jc w:val="center"/>
              <w:rPr>
                <w:b/>
              </w:rPr>
            </w:pPr>
          </w:p>
        </w:tc>
      </w:tr>
      <w:tr w:rsidR="0050782C" w:rsidRPr="0050782C" w14:paraId="292896D6" w14:textId="77777777" w:rsidTr="00EC0A2D">
        <w:tblPrEx>
          <w:tblBorders>
            <w:insideH w:val="single" w:sz="6" w:space="0" w:color="auto"/>
            <w:insideV w:val="single" w:sz="6" w:space="0" w:color="auto"/>
          </w:tblBorders>
        </w:tblPrEx>
        <w:tc>
          <w:tcPr>
            <w:tcW w:w="4063" w:type="dxa"/>
          </w:tcPr>
          <w:p w14:paraId="7B222C60" w14:textId="77777777" w:rsidR="007B775A" w:rsidRPr="0050782C" w:rsidRDefault="007B775A" w:rsidP="008F5E04">
            <w:pPr>
              <w:tabs>
                <w:tab w:val="left" w:pos="1350"/>
              </w:tabs>
              <w:rPr>
                <w:b/>
                <w:i/>
              </w:rPr>
            </w:pPr>
            <w:r w:rsidRPr="0050782C">
              <w:rPr>
                <w:b/>
                <w:i/>
              </w:rPr>
              <w:t>dodržuje základní zásady bezpečnosti při pohybových činnostech a má osvojeny základní hygienické návyky při pohybových aktivitách</w:t>
            </w:r>
          </w:p>
        </w:tc>
        <w:tc>
          <w:tcPr>
            <w:tcW w:w="4064" w:type="dxa"/>
          </w:tcPr>
          <w:p w14:paraId="690D4620" w14:textId="77777777" w:rsidR="007B775A" w:rsidRPr="0050782C" w:rsidRDefault="007B775A" w:rsidP="00A81D26">
            <w:pPr>
              <w:numPr>
                <w:ilvl w:val="0"/>
                <w:numId w:val="82"/>
              </w:numPr>
              <w:spacing w:after="80" w:line="240" w:lineRule="auto"/>
            </w:pPr>
            <w:r w:rsidRPr="0050782C">
              <w:t>zná a popíše základní zásady bezpečnosti při pohybových činnostech</w:t>
            </w:r>
          </w:p>
          <w:p w14:paraId="12DFF9BB" w14:textId="3A7842FE" w:rsidR="007B775A" w:rsidRPr="0050782C" w:rsidRDefault="007B775A" w:rsidP="008F5E04">
            <w:pPr>
              <w:numPr>
                <w:ilvl w:val="0"/>
                <w:numId w:val="82"/>
              </w:numPr>
              <w:spacing w:after="80" w:line="240" w:lineRule="auto"/>
            </w:pPr>
            <w:r w:rsidRPr="0050782C">
              <w:t>pod vedením učitele dodržuje zásady bezpečnosti při pohybových činnostech</w:t>
            </w:r>
          </w:p>
        </w:tc>
        <w:tc>
          <w:tcPr>
            <w:tcW w:w="4064" w:type="dxa"/>
          </w:tcPr>
          <w:p w14:paraId="357C3740" w14:textId="77777777" w:rsidR="007B775A" w:rsidRPr="0050782C" w:rsidRDefault="007B775A" w:rsidP="00A81D26">
            <w:pPr>
              <w:numPr>
                <w:ilvl w:val="0"/>
                <w:numId w:val="90"/>
              </w:numPr>
              <w:tabs>
                <w:tab w:val="clear" w:pos="720"/>
                <w:tab w:val="num" w:pos="253"/>
              </w:tabs>
              <w:spacing w:after="80" w:line="240" w:lineRule="auto"/>
              <w:ind w:left="253" w:hanging="253"/>
            </w:pPr>
            <w:r w:rsidRPr="0050782C">
              <w:t>zásady první pomoci</w:t>
            </w:r>
          </w:p>
          <w:p w14:paraId="7960748E" w14:textId="77777777" w:rsidR="007B775A" w:rsidRPr="0050782C" w:rsidRDefault="007B775A" w:rsidP="00A81D26">
            <w:pPr>
              <w:numPr>
                <w:ilvl w:val="0"/>
                <w:numId w:val="90"/>
              </w:numPr>
              <w:tabs>
                <w:tab w:val="clear" w:pos="720"/>
                <w:tab w:val="num" w:pos="253"/>
              </w:tabs>
              <w:spacing w:after="80" w:line="240" w:lineRule="auto"/>
              <w:ind w:left="253" w:hanging="253"/>
            </w:pPr>
            <w:r w:rsidRPr="0050782C">
              <w:t>zásady bezpečnosti</w:t>
            </w:r>
          </w:p>
        </w:tc>
        <w:tc>
          <w:tcPr>
            <w:tcW w:w="802" w:type="dxa"/>
          </w:tcPr>
          <w:p w14:paraId="0464516B" w14:textId="77777777" w:rsidR="007B775A" w:rsidRPr="0050782C" w:rsidRDefault="007B775A" w:rsidP="008F5E04">
            <w:pPr>
              <w:ind w:left="-70" w:firstLine="70"/>
              <w:rPr>
                <w:b/>
              </w:rPr>
            </w:pPr>
          </w:p>
        </w:tc>
        <w:tc>
          <w:tcPr>
            <w:tcW w:w="802" w:type="dxa"/>
          </w:tcPr>
          <w:p w14:paraId="179423A8" w14:textId="77777777" w:rsidR="007B775A" w:rsidRPr="0050782C" w:rsidRDefault="007B775A" w:rsidP="008F5E04">
            <w:pPr>
              <w:ind w:left="-70" w:firstLine="70"/>
              <w:rPr>
                <w:b/>
              </w:rPr>
            </w:pPr>
          </w:p>
        </w:tc>
      </w:tr>
    </w:tbl>
    <w:p w14:paraId="3078A4C3" w14:textId="77777777" w:rsidR="007B775A" w:rsidRPr="0050782C" w:rsidRDefault="007B775A" w:rsidP="008F5E04">
      <w:pPr>
        <w:rPr>
          <w:b/>
        </w:rPr>
      </w:pPr>
    </w:p>
    <w:p w14:paraId="1F55A901" w14:textId="77777777" w:rsidR="007B775A" w:rsidRPr="0050782C" w:rsidRDefault="007B775A" w:rsidP="008F5E04">
      <w:pPr>
        <w:rPr>
          <w:b/>
        </w:rPr>
      </w:pPr>
      <w:r w:rsidRPr="0050782C">
        <w:rPr>
          <w:b/>
        </w:rPr>
        <w:br w:type="page"/>
      </w:r>
    </w:p>
    <w:p w14:paraId="34414EE0" w14:textId="32AED5F4" w:rsidR="007B775A" w:rsidRPr="0050782C" w:rsidRDefault="00005ACB" w:rsidP="00101DE5">
      <w:pPr>
        <w:pStyle w:val="Nadpis6"/>
      </w:pPr>
      <w:bookmarkStart w:id="1380" w:name="_Toc18265068"/>
      <w:bookmarkStart w:id="1381" w:name="Tv_4"/>
      <w:bookmarkStart w:id="1382" w:name="_Toc175520123"/>
      <w:bookmarkStart w:id="1383" w:name="_Toc176004925"/>
      <w:r w:rsidRPr="0050782C">
        <w:lastRenderedPageBreak/>
        <w:t>4.4.8.2.4.4</w:t>
      </w:r>
      <w:r w:rsidRPr="0050782C">
        <w:tab/>
      </w:r>
      <w:r w:rsidR="007B775A" w:rsidRPr="0050782C">
        <w:t>Učební osnovy 4.</w:t>
      </w:r>
      <w:r w:rsidR="000C0671" w:rsidRPr="0050782C">
        <w:t xml:space="preserve"> </w:t>
      </w:r>
      <w:r w:rsidR="007B775A" w:rsidRPr="0050782C">
        <w:t>ročník - Tv</w:t>
      </w:r>
      <w:bookmarkEnd w:id="1380"/>
      <w:bookmarkEnd w:id="1381"/>
      <w:bookmarkEnd w:id="1382"/>
      <w:bookmarkEnd w:id="1383"/>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850"/>
        <w:gridCol w:w="851"/>
      </w:tblGrid>
      <w:tr w:rsidR="0050782C" w:rsidRPr="0050782C" w14:paraId="4FDBD716" w14:textId="77777777" w:rsidTr="00805B96">
        <w:trPr>
          <w:trHeight w:val="70"/>
        </w:trPr>
        <w:tc>
          <w:tcPr>
            <w:tcW w:w="4111" w:type="dxa"/>
          </w:tcPr>
          <w:p w14:paraId="4CB92349" w14:textId="12B667EC" w:rsidR="007B775A" w:rsidRPr="0050782C" w:rsidRDefault="007B775A" w:rsidP="00805B96">
            <w:pPr>
              <w:tabs>
                <w:tab w:val="left" w:pos="2220"/>
              </w:tabs>
              <w:jc w:val="center"/>
              <w:rPr>
                <w:b/>
              </w:rPr>
            </w:pPr>
            <w:r w:rsidRPr="0050782C">
              <w:rPr>
                <w:b/>
              </w:rPr>
              <w:t>Očekávané výstupy z RVP</w:t>
            </w:r>
          </w:p>
        </w:tc>
        <w:tc>
          <w:tcPr>
            <w:tcW w:w="4111" w:type="dxa"/>
          </w:tcPr>
          <w:p w14:paraId="02B52632" w14:textId="7ABD87AC" w:rsidR="007B775A" w:rsidRPr="0050782C" w:rsidRDefault="007B775A" w:rsidP="00805B96">
            <w:pPr>
              <w:tabs>
                <w:tab w:val="left" w:pos="2220"/>
              </w:tabs>
              <w:jc w:val="center"/>
              <w:rPr>
                <w:b/>
              </w:rPr>
            </w:pPr>
            <w:r w:rsidRPr="0050782C">
              <w:rPr>
                <w:b/>
              </w:rPr>
              <w:t>Školní ročníkové výstupy</w:t>
            </w:r>
          </w:p>
        </w:tc>
        <w:tc>
          <w:tcPr>
            <w:tcW w:w="4111" w:type="dxa"/>
          </w:tcPr>
          <w:p w14:paraId="7A86F419" w14:textId="77777777" w:rsidR="007B775A" w:rsidRPr="0050782C" w:rsidRDefault="007B775A" w:rsidP="008F5E04">
            <w:pPr>
              <w:jc w:val="center"/>
              <w:rPr>
                <w:b/>
              </w:rPr>
            </w:pPr>
            <w:r w:rsidRPr="0050782C">
              <w:rPr>
                <w:b/>
              </w:rPr>
              <w:t>Učivo</w:t>
            </w:r>
          </w:p>
        </w:tc>
        <w:tc>
          <w:tcPr>
            <w:tcW w:w="850" w:type="dxa"/>
          </w:tcPr>
          <w:p w14:paraId="4D8FBC8E" w14:textId="03782CF1" w:rsidR="007B775A" w:rsidRPr="0050782C" w:rsidRDefault="007B775A" w:rsidP="00805B96">
            <w:pPr>
              <w:ind w:left="-70" w:firstLine="70"/>
              <w:jc w:val="center"/>
              <w:rPr>
                <w:b/>
              </w:rPr>
            </w:pPr>
            <w:r w:rsidRPr="0050782C">
              <w:rPr>
                <w:b/>
              </w:rPr>
              <w:t>PT</w:t>
            </w:r>
          </w:p>
        </w:tc>
        <w:tc>
          <w:tcPr>
            <w:tcW w:w="851" w:type="dxa"/>
          </w:tcPr>
          <w:p w14:paraId="1E4172BF" w14:textId="77777777" w:rsidR="007B775A" w:rsidRPr="0050782C" w:rsidRDefault="007B775A" w:rsidP="008F5E04">
            <w:pPr>
              <w:ind w:left="-70" w:firstLine="70"/>
              <w:jc w:val="center"/>
              <w:rPr>
                <w:b/>
                <w:sz w:val="22"/>
              </w:rPr>
            </w:pPr>
            <w:r w:rsidRPr="0050782C">
              <w:rPr>
                <w:b/>
                <w:sz w:val="22"/>
              </w:rPr>
              <w:t>MpV</w:t>
            </w:r>
          </w:p>
        </w:tc>
      </w:tr>
      <w:tr w:rsidR="0050782C" w:rsidRPr="0050782C" w14:paraId="02EBBFE4" w14:textId="77777777" w:rsidTr="00805B96">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3FD74EB1" w14:textId="77777777" w:rsidR="007B775A" w:rsidRPr="0050782C" w:rsidRDefault="007B775A" w:rsidP="008F5E04">
            <w:pPr>
              <w:tabs>
                <w:tab w:val="left" w:pos="1350"/>
              </w:tabs>
              <w:rPr>
                <w:b/>
                <w:i/>
              </w:rPr>
            </w:pPr>
            <w:r w:rsidRPr="0050782C">
              <w:rPr>
                <w:b/>
                <w:i/>
              </w:rPr>
              <w:t>Žák:</w:t>
            </w:r>
          </w:p>
        </w:tc>
        <w:tc>
          <w:tcPr>
            <w:tcW w:w="4111" w:type="dxa"/>
            <w:tcBorders>
              <w:bottom w:val="single" w:sz="4" w:space="0" w:color="auto"/>
            </w:tcBorders>
          </w:tcPr>
          <w:p w14:paraId="41F2C520" w14:textId="77777777" w:rsidR="007B775A" w:rsidRPr="0050782C" w:rsidRDefault="007B775A" w:rsidP="008F5E04">
            <w:pPr>
              <w:tabs>
                <w:tab w:val="left" w:pos="1350"/>
              </w:tabs>
              <w:rPr>
                <w:b/>
              </w:rPr>
            </w:pPr>
            <w:r w:rsidRPr="0050782C">
              <w:t>Žák</w:t>
            </w:r>
            <w:r w:rsidRPr="0050782C">
              <w:rPr>
                <w:b/>
              </w:rPr>
              <w:t>:</w:t>
            </w:r>
          </w:p>
        </w:tc>
        <w:tc>
          <w:tcPr>
            <w:tcW w:w="4111" w:type="dxa"/>
            <w:tcBorders>
              <w:bottom w:val="single" w:sz="4" w:space="0" w:color="auto"/>
            </w:tcBorders>
          </w:tcPr>
          <w:p w14:paraId="19813AE3" w14:textId="77777777" w:rsidR="007B775A" w:rsidRPr="0050782C" w:rsidRDefault="007B775A" w:rsidP="008F5E04"/>
        </w:tc>
        <w:tc>
          <w:tcPr>
            <w:tcW w:w="850" w:type="dxa"/>
            <w:tcBorders>
              <w:top w:val="single" w:sz="4" w:space="0" w:color="auto"/>
              <w:bottom w:val="single" w:sz="4" w:space="0" w:color="auto"/>
            </w:tcBorders>
          </w:tcPr>
          <w:p w14:paraId="0DBCDD47" w14:textId="77777777" w:rsidR="007B775A" w:rsidRPr="0050782C" w:rsidRDefault="007B775A" w:rsidP="008F5E04">
            <w:pPr>
              <w:ind w:left="-70" w:firstLine="70"/>
              <w:jc w:val="center"/>
              <w:rPr>
                <w:b/>
              </w:rPr>
            </w:pPr>
          </w:p>
        </w:tc>
        <w:tc>
          <w:tcPr>
            <w:tcW w:w="851" w:type="dxa"/>
            <w:tcBorders>
              <w:top w:val="single" w:sz="4" w:space="0" w:color="auto"/>
              <w:bottom w:val="single" w:sz="4" w:space="0" w:color="auto"/>
            </w:tcBorders>
          </w:tcPr>
          <w:p w14:paraId="218192DC" w14:textId="77777777" w:rsidR="007B775A" w:rsidRPr="0050782C" w:rsidRDefault="007B775A" w:rsidP="008F5E04">
            <w:pPr>
              <w:ind w:left="-70" w:firstLine="70"/>
              <w:jc w:val="center"/>
              <w:rPr>
                <w:b/>
              </w:rPr>
            </w:pPr>
          </w:p>
        </w:tc>
      </w:tr>
      <w:tr w:rsidR="0050782C" w:rsidRPr="0050782C" w14:paraId="562F09A8" w14:textId="77777777" w:rsidTr="00805B96">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292D499F" w14:textId="77777777" w:rsidR="007B775A" w:rsidRPr="0050782C" w:rsidRDefault="007B775A" w:rsidP="008F5E04">
            <w:pPr>
              <w:rPr>
                <w:b/>
                <w:i/>
              </w:rPr>
            </w:pPr>
            <w:r w:rsidRPr="0050782C">
              <w:rPr>
                <w:b/>
                <w:i/>
              </w:rPr>
              <w:t>zařazuje do pohybového režimu korektivní cvičení v souvislosti s vlastním svalovým oslabením</w:t>
            </w:r>
          </w:p>
        </w:tc>
        <w:tc>
          <w:tcPr>
            <w:tcW w:w="4111" w:type="dxa"/>
            <w:tcBorders>
              <w:top w:val="single" w:sz="4" w:space="0" w:color="auto"/>
              <w:left w:val="single" w:sz="4" w:space="0" w:color="auto"/>
              <w:bottom w:val="single" w:sz="4" w:space="0" w:color="auto"/>
              <w:right w:val="single" w:sz="4" w:space="0" w:color="auto"/>
            </w:tcBorders>
          </w:tcPr>
          <w:p w14:paraId="496E30A8" w14:textId="77777777" w:rsidR="007B775A" w:rsidRPr="0050782C" w:rsidRDefault="007B775A" w:rsidP="00A81D26">
            <w:pPr>
              <w:numPr>
                <w:ilvl w:val="0"/>
                <w:numId w:val="88"/>
              </w:numPr>
              <w:spacing w:after="80" w:line="240" w:lineRule="auto"/>
            </w:pPr>
            <w:r w:rsidRPr="0050782C">
              <w:t>s pomocí učitele pozná vlastní oslabení a zvolí vhodný korektivní cvik</w:t>
            </w:r>
          </w:p>
        </w:tc>
        <w:tc>
          <w:tcPr>
            <w:tcW w:w="4111" w:type="dxa"/>
            <w:tcBorders>
              <w:top w:val="single" w:sz="4" w:space="0" w:color="auto"/>
              <w:left w:val="single" w:sz="4" w:space="0" w:color="auto"/>
              <w:bottom w:val="single" w:sz="4" w:space="0" w:color="auto"/>
              <w:right w:val="single" w:sz="4" w:space="0" w:color="auto"/>
            </w:tcBorders>
          </w:tcPr>
          <w:p w14:paraId="4215E328" w14:textId="45896900" w:rsidR="007B775A" w:rsidRPr="0050782C" w:rsidRDefault="007B775A" w:rsidP="008F5E04">
            <w:pPr>
              <w:numPr>
                <w:ilvl w:val="0"/>
                <w:numId w:val="85"/>
              </w:numPr>
              <w:spacing w:after="0" w:line="240" w:lineRule="atLeast"/>
              <w:ind w:left="0"/>
            </w:pPr>
            <w:r w:rsidRPr="0050782C">
              <w:rPr>
                <w:bCs/>
              </w:rPr>
              <w:t>prvky zdravotní Tv – strečink,</w:t>
            </w:r>
            <w:r w:rsidR="000C0671" w:rsidRPr="0050782C">
              <w:rPr>
                <w:bCs/>
              </w:rPr>
              <w:t xml:space="preserve"> </w:t>
            </w:r>
            <w:r w:rsidRPr="0050782C">
              <w:t>správné držení těla, relaxační cvičení</w:t>
            </w:r>
          </w:p>
        </w:tc>
        <w:tc>
          <w:tcPr>
            <w:tcW w:w="850" w:type="dxa"/>
            <w:tcBorders>
              <w:top w:val="single" w:sz="4" w:space="0" w:color="auto"/>
              <w:left w:val="single" w:sz="4" w:space="0" w:color="auto"/>
              <w:bottom w:val="single" w:sz="4" w:space="0" w:color="auto"/>
              <w:right w:val="single" w:sz="4" w:space="0" w:color="auto"/>
            </w:tcBorders>
          </w:tcPr>
          <w:p w14:paraId="5CB84029" w14:textId="77777777" w:rsidR="007B775A" w:rsidRPr="0050782C" w:rsidRDefault="007B775A" w:rsidP="008F5E04">
            <w:pPr>
              <w:ind w:left="-70" w:firstLine="70"/>
              <w:jc w:val="center"/>
              <w:rPr>
                <w:b/>
              </w:rPr>
            </w:pPr>
          </w:p>
        </w:tc>
        <w:tc>
          <w:tcPr>
            <w:tcW w:w="851" w:type="dxa"/>
            <w:tcBorders>
              <w:top w:val="single" w:sz="4" w:space="0" w:color="auto"/>
              <w:left w:val="single" w:sz="4" w:space="0" w:color="auto"/>
              <w:bottom w:val="single" w:sz="4" w:space="0" w:color="auto"/>
              <w:right w:val="single" w:sz="4" w:space="0" w:color="auto"/>
            </w:tcBorders>
          </w:tcPr>
          <w:p w14:paraId="23823B70" w14:textId="77777777" w:rsidR="007B775A" w:rsidRPr="0050782C" w:rsidRDefault="007B775A" w:rsidP="008F5E04">
            <w:pPr>
              <w:ind w:left="-70" w:firstLine="70"/>
              <w:jc w:val="center"/>
              <w:rPr>
                <w:b/>
              </w:rPr>
            </w:pPr>
          </w:p>
        </w:tc>
      </w:tr>
      <w:tr w:rsidR="0050782C" w:rsidRPr="0050782C" w14:paraId="04240000" w14:textId="77777777" w:rsidTr="00805B96">
        <w:tblPrEx>
          <w:tblBorders>
            <w:insideH w:val="single" w:sz="6" w:space="0" w:color="auto"/>
            <w:insideV w:val="single" w:sz="6" w:space="0" w:color="auto"/>
          </w:tblBorders>
        </w:tblPrEx>
        <w:trPr>
          <w:trHeight w:val="1137"/>
        </w:trPr>
        <w:tc>
          <w:tcPr>
            <w:tcW w:w="4111" w:type="dxa"/>
            <w:tcBorders>
              <w:top w:val="single" w:sz="4" w:space="0" w:color="auto"/>
              <w:left w:val="single" w:sz="4" w:space="0" w:color="auto"/>
              <w:bottom w:val="single" w:sz="4" w:space="0" w:color="auto"/>
              <w:right w:val="single" w:sz="4" w:space="0" w:color="auto"/>
            </w:tcBorders>
          </w:tcPr>
          <w:p w14:paraId="6592674B" w14:textId="77777777" w:rsidR="007B775A" w:rsidRPr="0050782C" w:rsidRDefault="007B775A" w:rsidP="008F5E04">
            <w:pPr>
              <w:rPr>
                <w:b/>
                <w:i/>
              </w:rPr>
            </w:pPr>
            <w:r w:rsidRPr="0050782C">
              <w:rPr>
                <w:b/>
                <w:i/>
              </w:rPr>
              <w:t>zdokonaluje základní pohybové dovednosti podle svých pohybových možností</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C918C5A" w14:textId="77777777" w:rsidR="007B775A" w:rsidRPr="0050782C" w:rsidRDefault="007B775A" w:rsidP="00A81D26">
            <w:pPr>
              <w:numPr>
                <w:ilvl w:val="0"/>
                <w:numId w:val="86"/>
              </w:numPr>
              <w:spacing w:after="80" w:line="240" w:lineRule="auto"/>
            </w:pPr>
            <w:r w:rsidRPr="0050782C">
              <w:t>dle pokynů se pohybuje podle rytmu</w:t>
            </w:r>
          </w:p>
          <w:p w14:paraId="5136992B" w14:textId="2618E243" w:rsidR="007B775A" w:rsidRPr="0050782C" w:rsidRDefault="007B775A" w:rsidP="004070DD">
            <w:pPr>
              <w:numPr>
                <w:ilvl w:val="0"/>
                <w:numId w:val="86"/>
              </w:numPr>
              <w:spacing w:after="80" w:line="240" w:lineRule="auto"/>
              <w:ind w:left="340"/>
            </w:pPr>
            <w:r w:rsidRPr="0050782C">
              <w:t>ovládá základy atletických disciplín</w:t>
            </w:r>
          </w:p>
          <w:p w14:paraId="369EE1CF" w14:textId="77777777" w:rsidR="007B775A" w:rsidRPr="0050782C" w:rsidRDefault="007B775A" w:rsidP="00A81D26">
            <w:pPr>
              <w:numPr>
                <w:ilvl w:val="0"/>
                <w:numId w:val="86"/>
              </w:numPr>
              <w:spacing w:after="80" w:line="240" w:lineRule="auto"/>
            </w:pPr>
            <w:r w:rsidRPr="0050782C">
              <w:t>ovládá základní pohybové dovednosti na sněhu</w:t>
            </w:r>
          </w:p>
          <w:p w14:paraId="08499E37" w14:textId="77777777" w:rsidR="007B775A" w:rsidRPr="0050782C" w:rsidRDefault="007B775A" w:rsidP="00A81D26">
            <w:pPr>
              <w:numPr>
                <w:ilvl w:val="0"/>
                <w:numId w:val="86"/>
              </w:numPr>
              <w:spacing w:after="80" w:line="240" w:lineRule="auto"/>
            </w:pPr>
            <w:r w:rsidRPr="0050782C">
              <w:t>turistika</w:t>
            </w:r>
          </w:p>
        </w:tc>
        <w:tc>
          <w:tcPr>
            <w:tcW w:w="4111" w:type="dxa"/>
            <w:tcBorders>
              <w:top w:val="single" w:sz="4" w:space="0" w:color="auto"/>
              <w:left w:val="single" w:sz="4" w:space="0" w:color="auto"/>
              <w:bottom w:val="single" w:sz="4" w:space="0" w:color="auto"/>
              <w:right w:val="single" w:sz="4" w:space="0" w:color="auto"/>
            </w:tcBorders>
          </w:tcPr>
          <w:p w14:paraId="0B47598F" w14:textId="77777777" w:rsidR="007B775A" w:rsidRPr="0050782C" w:rsidRDefault="007B775A" w:rsidP="00A81D26">
            <w:pPr>
              <w:numPr>
                <w:ilvl w:val="0"/>
                <w:numId w:val="86"/>
              </w:numPr>
              <w:tabs>
                <w:tab w:val="num" w:pos="1080"/>
              </w:tabs>
              <w:spacing w:after="80" w:line="240" w:lineRule="auto"/>
            </w:pPr>
            <w:r w:rsidRPr="0050782C">
              <w:t>hudebně pohybová činnost, rytmická cvičení – v udávaném tempu, poskoky snožné, rozkročné, v dřepu</w:t>
            </w:r>
          </w:p>
          <w:p w14:paraId="4B43718E" w14:textId="77777777" w:rsidR="007B775A" w:rsidRPr="0050782C" w:rsidRDefault="007B775A" w:rsidP="00A81D26">
            <w:pPr>
              <w:numPr>
                <w:ilvl w:val="0"/>
                <w:numId w:val="86"/>
              </w:numPr>
              <w:spacing w:after="0" w:line="240" w:lineRule="auto"/>
            </w:pPr>
            <w:r w:rsidRPr="0050782C">
              <w:rPr>
                <w:u w:val="single"/>
              </w:rPr>
              <w:t>atletika</w:t>
            </w:r>
          </w:p>
          <w:p w14:paraId="75682DAC" w14:textId="77777777" w:rsidR="007B775A" w:rsidRPr="0050782C" w:rsidRDefault="007B775A" w:rsidP="008F5E04">
            <w:pPr>
              <w:spacing w:after="0"/>
              <w:ind w:left="357"/>
            </w:pPr>
            <w:r w:rsidRPr="0050782C">
              <w:t>nácvik nízkého startu</w:t>
            </w:r>
          </w:p>
          <w:p w14:paraId="38AD1E90" w14:textId="15379629" w:rsidR="007B775A" w:rsidRPr="0050782C" w:rsidRDefault="007B775A" w:rsidP="008F5E04">
            <w:pPr>
              <w:spacing w:after="0"/>
              <w:ind w:left="433" w:hanging="433"/>
            </w:pPr>
            <w:r w:rsidRPr="0050782C">
              <w:t xml:space="preserve">       běh na 50</w:t>
            </w:r>
            <w:r w:rsidR="000C0671" w:rsidRPr="0050782C">
              <w:t xml:space="preserve"> </w:t>
            </w:r>
            <w:r w:rsidRPr="0050782C">
              <w:t>m</w:t>
            </w:r>
          </w:p>
          <w:p w14:paraId="647A568C" w14:textId="4B158FB9" w:rsidR="007B775A" w:rsidRPr="0050782C" w:rsidRDefault="007B775A" w:rsidP="008F5E04">
            <w:pPr>
              <w:spacing w:after="0"/>
              <w:ind w:left="433" w:hanging="433"/>
            </w:pPr>
            <w:r w:rsidRPr="0050782C">
              <w:t xml:space="preserve">       vytrvalostní běh</w:t>
            </w:r>
          </w:p>
          <w:p w14:paraId="445729B4" w14:textId="1088503B" w:rsidR="007B775A" w:rsidRPr="0050782C" w:rsidRDefault="007B775A" w:rsidP="00A81D26">
            <w:pPr>
              <w:numPr>
                <w:ilvl w:val="0"/>
                <w:numId w:val="86"/>
              </w:numPr>
              <w:spacing w:after="0" w:line="240" w:lineRule="auto"/>
              <w:rPr>
                <w:u w:val="single"/>
              </w:rPr>
            </w:pPr>
            <w:r w:rsidRPr="0050782C">
              <w:rPr>
                <w:u w:val="single"/>
              </w:rPr>
              <w:t>skok do dálky</w:t>
            </w:r>
            <w:r w:rsidRPr="0050782C">
              <w:t xml:space="preserve"> – rozběh</w:t>
            </w:r>
          </w:p>
          <w:p w14:paraId="5EE7A6FF" w14:textId="587A96CA" w:rsidR="007B775A" w:rsidRPr="0050782C" w:rsidRDefault="007B775A" w:rsidP="008F5E04">
            <w:pPr>
              <w:spacing w:after="0"/>
              <w:ind w:left="433" w:hanging="433"/>
            </w:pPr>
            <w:r w:rsidRPr="0050782C">
              <w:t xml:space="preserve">       nácvik odrazové techniky</w:t>
            </w:r>
          </w:p>
          <w:p w14:paraId="77FE5ED9" w14:textId="77777777" w:rsidR="007B775A" w:rsidRPr="0050782C" w:rsidRDefault="007B775A" w:rsidP="00A81D26">
            <w:pPr>
              <w:numPr>
                <w:ilvl w:val="0"/>
                <w:numId w:val="86"/>
              </w:numPr>
              <w:spacing w:after="0" w:line="240" w:lineRule="auto"/>
            </w:pPr>
            <w:r w:rsidRPr="0050782C">
              <w:rPr>
                <w:u w:val="single"/>
              </w:rPr>
              <w:t>hod kriketovým míčkem</w:t>
            </w:r>
          </w:p>
          <w:p w14:paraId="74899F58" w14:textId="4DF35E71" w:rsidR="007B775A" w:rsidRPr="0050782C" w:rsidRDefault="007B775A" w:rsidP="008F5E04">
            <w:pPr>
              <w:ind w:left="433" w:hanging="433"/>
            </w:pPr>
            <w:r w:rsidRPr="0050782C">
              <w:t xml:space="preserve">     </w:t>
            </w:r>
            <w:r w:rsidR="000C0671" w:rsidRPr="0050782C">
              <w:t xml:space="preserve"> </w:t>
            </w:r>
            <w:r w:rsidRPr="0050782C">
              <w:t>nácvik rozběhu a odhodu míčku</w:t>
            </w:r>
          </w:p>
          <w:p w14:paraId="5EB2DE31" w14:textId="1591B0E2" w:rsidR="007B775A" w:rsidRPr="0050782C" w:rsidRDefault="007B775A" w:rsidP="00A81D26">
            <w:pPr>
              <w:pStyle w:val="Odstavecseseznamem"/>
              <w:numPr>
                <w:ilvl w:val="0"/>
                <w:numId w:val="86"/>
              </w:numPr>
              <w:autoSpaceDE w:val="0"/>
              <w:autoSpaceDN w:val="0"/>
              <w:adjustRightInd w:val="0"/>
              <w:spacing w:after="0"/>
              <w:rPr>
                <w:rFonts w:ascii="Times New Roman" w:eastAsia="TimesNewRomanPSMT" w:hAnsi="Times New Roman"/>
                <w:sz w:val="22"/>
                <w:szCs w:val="22"/>
              </w:rPr>
            </w:pPr>
            <w:r w:rsidRPr="0050782C">
              <w:rPr>
                <w:rFonts w:ascii="Times New Roman" w:eastAsia="TimesNewRomanPS-BoldMT" w:hAnsi="Times New Roman"/>
                <w:bCs/>
                <w:sz w:val="22"/>
                <w:szCs w:val="22"/>
                <w:u w:val="single"/>
              </w:rPr>
              <w:t xml:space="preserve">plavání </w:t>
            </w:r>
            <w:r w:rsidRPr="0050782C">
              <w:rPr>
                <w:rFonts w:ascii="Times New Roman" w:eastAsia="TimesNewRomanPSMT" w:hAnsi="Times New Roman"/>
                <w:sz w:val="22"/>
                <w:szCs w:val="22"/>
              </w:rPr>
              <w:t xml:space="preserve">(základní plavecká výuka) </w:t>
            </w:r>
            <w:r w:rsidRPr="0050782C">
              <w:rPr>
                <w:rFonts w:ascii="Times New Roman" w:eastAsia="TimesNewRomanPS-BoldMT" w:hAnsi="Times New Roman"/>
                <w:sz w:val="22"/>
                <w:szCs w:val="22"/>
              </w:rPr>
              <w:t xml:space="preserve">- </w:t>
            </w:r>
            <w:r w:rsidRPr="0050782C">
              <w:rPr>
                <w:rFonts w:ascii="Times New Roman" w:eastAsia="TimesNewRomanPSMT" w:hAnsi="Times New Roman"/>
                <w:sz w:val="22"/>
                <w:szCs w:val="22"/>
              </w:rPr>
              <w:t>hygiena plavání, adaptace na vodní prostředí, základní plavecké dovednosti, prvky sebezáchrany a</w:t>
            </w:r>
            <w:r w:rsidR="00504A7A" w:rsidRPr="0050782C">
              <w:rPr>
                <w:rFonts w:ascii="Times New Roman" w:eastAsia="TimesNewRomanPSMT" w:hAnsi="Times New Roman"/>
                <w:sz w:val="22"/>
                <w:szCs w:val="22"/>
              </w:rPr>
              <w:t> </w:t>
            </w:r>
            <w:r w:rsidRPr="0050782C">
              <w:rPr>
                <w:rFonts w:ascii="Times New Roman" w:eastAsia="TimesNewRomanPSMT" w:hAnsi="Times New Roman"/>
                <w:sz w:val="22"/>
                <w:szCs w:val="22"/>
              </w:rPr>
              <w:t>dopomoci</w:t>
            </w:r>
          </w:p>
          <w:p w14:paraId="0F02D4F2" w14:textId="113B8B79" w:rsidR="007B775A" w:rsidRPr="0050782C" w:rsidRDefault="007B775A" w:rsidP="00A81D26">
            <w:pPr>
              <w:numPr>
                <w:ilvl w:val="0"/>
                <w:numId w:val="86"/>
              </w:numPr>
              <w:spacing w:after="0" w:line="240" w:lineRule="auto"/>
            </w:pPr>
            <w:r w:rsidRPr="0050782C">
              <w:t>jízda na bobech</w:t>
            </w:r>
          </w:p>
          <w:p w14:paraId="7AB004E7" w14:textId="77777777" w:rsidR="007B775A" w:rsidRPr="0050782C" w:rsidRDefault="007B775A" w:rsidP="00A81D26">
            <w:pPr>
              <w:numPr>
                <w:ilvl w:val="0"/>
                <w:numId w:val="86"/>
              </w:numPr>
              <w:spacing w:after="80" w:line="240" w:lineRule="auto"/>
            </w:pPr>
            <w:r w:rsidRPr="0050782C">
              <w:t>chůze terénem</w:t>
            </w:r>
          </w:p>
          <w:p w14:paraId="4DB90C93" w14:textId="77777777" w:rsidR="007B775A" w:rsidRPr="0050782C" w:rsidRDefault="007B775A" w:rsidP="00A81D26">
            <w:pPr>
              <w:numPr>
                <w:ilvl w:val="0"/>
                <w:numId w:val="86"/>
              </w:numPr>
              <w:spacing w:before="100" w:beforeAutospacing="1" w:after="0" w:line="276" w:lineRule="auto"/>
            </w:pPr>
            <w:r w:rsidRPr="0050782C">
              <w:t>vyhodnocování tělesné zdatnosti a</w:t>
            </w:r>
            <w:r w:rsidR="00B96482" w:rsidRPr="0050782C">
              <w:t> </w:t>
            </w:r>
            <w:r w:rsidRPr="0050782C">
              <w:t>osobního zlepšení</w:t>
            </w:r>
          </w:p>
        </w:tc>
        <w:tc>
          <w:tcPr>
            <w:tcW w:w="850" w:type="dxa"/>
            <w:tcBorders>
              <w:top w:val="single" w:sz="4" w:space="0" w:color="auto"/>
              <w:left w:val="single" w:sz="4" w:space="0" w:color="auto"/>
              <w:bottom w:val="single" w:sz="4" w:space="0" w:color="auto"/>
              <w:right w:val="single" w:sz="4" w:space="0" w:color="auto"/>
            </w:tcBorders>
          </w:tcPr>
          <w:p w14:paraId="4F244A94" w14:textId="77777777" w:rsidR="007B775A" w:rsidRPr="0050782C" w:rsidRDefault="007B775A" w:rsidP="008F5E04">
            <w:pPr>
              <w:ind w:left="-108" w:right="-106"/>
              <w:jc w:val="center"/>
              <w:rPr>
                <w:b/>
              </w:rPr>
            </w:pPr>
          </w:p>
        </w:tc>
        <w:tc>
          <w:tcPr>
            <w:tcW w:w="851" w:type="dxa"/>
            <w:tcBorders>
              <w:top w:val="single" w:sz="4" w:space="0" w:color="auto"/>
              <w:left w:val="single" w:sz="4" w:space="0" w:color="auto"/>
              <w:bottom w:val="single" w:sz="4" w:space="0" w:color="auto"/>
              <w:right w:val="single" w:sz="4" w:space="0" w:color="auto"/>
            </w:tcBorders>
          </w:tcPr>
          <w:p w14:paraId="3E4DEE2D" w14:textId="77777777" w:rsidR="007B775A" w:rsidRPr="0050782C" w:rsidRDefault="007B775A" w:rsidP="008F5E04">
            <w:pPr>
              <w:ind w:left="-211"/>
              <w:jc w:val="center"/>
            </w:pPr>
            <w:r w:rsidRPr="0050782C">
              <w:t>Hv</w:t>
            </w:r>
          </w:p>
          <w:p w14:paraId="4EB70917" w14:textId="77777777" w:rsidR="007B775A" w:rsidRPr="0050782C" w:rsidRDefault="007B775A" w:rsidP="008F5E04">
            <w:pPr>
              <w:ind w:left="-108" w:right="-106"/>
              <w:jc w:val="center"/>
            </w:pPr>
            <w:r w:rsidRPr="0050782C">
              <w:t>1.st.2.o.</w:t>
            </w:r>
          </w:p>
          <w:p w14:paraId="5EE4A1E7" w14:textId="77777777" w:rsidR="007B775A" w:rsidRPr="0050782C" w:rsidRDefault="007B775A" w:rsidP="008F5E04">
            <w:pPr>
              <w:ind w:left="-211"/>
              <w:jc w:val="center"/>
            </w:pPr>
          </w:p>
        </w:tc>
      </w:tr>
      <w:tr w:rsidR="0050782C" w:rsidRPr="0050782C" w14:paraId="25C2FECC" w14:textId="77777777" w:rsidTr="00805B96">
        <w:trPr>
          <w:trHeight w:val="454"/>
        </w:trPr>
        <w:tc>
          <w:tcPr>
            <w:tcW w:w="14034" w:type="dxa"/>
            <w:gridSpan w:val="5"/>
            <w:vAlign w:val="center"/>
          </w:tcPr>
          <w:p w14:paraId="7420B4BF" w14:textId="57F57130" w:rsidR="00BF7BA5" w:rsidRPr="0050782C" w:rsidRDefault="00EB4FDB" w:rsidP="000F3ECB">
            <w:pPr>
              <w:pStyle w:val="Bezmezer"/>
              <w:rPr>
                <w:rFonts w:cs="Times New Roman"/>
                <w:b/>
                <w:color w:val="auto"/>
                <w:sz w:val="22"/>
                <w:szCs w:val="22"/>
              </w:rPr>
            </w:pPr>
            <w:r>
              <w:rPr>
                <w:rFonts w:cs="Times New Roman"/>
                <w:b/>
                <w:color w:val="auto"/>
                <w:position w:val="-6"/>
                <w:szCs w:val="24"/>
              </w:rPr>
              <w:lastRenderedPageBreak/>
              <w:t xml:space="preserve">4.4.8.2.4.4 </w:t>
            </w:r>
            <w:r w:rsidR="00BF7BA5" w:rsidRPr="0050782C">
              <w:rPr>
                <w:rFonts w:cs="Times New Roman"/>
                <w:b/>
                <w:color w:val="auto"/>
                <w:position w:val="-6"/>
                <w:szCs w:val="24"/>
              </w:rPr>
              <w:t>Učební osnovy 4. ročník – Tv</w:t>
            </w:r>
          </w:p>
        </w:tc>
      </w:tr>
      <w:tr w:rsidR="0050782C" w:rsidRPr="0050782C" w14:paraId="019F84C8" w14:textId="77777777" w:rsidTr="00805B96">
        <w:trPr>
          <w:trHeight w:val="70"/>
        </w:trPr>
        <w:tc>
          <w:tcPr>
            <w:tcW w:w="4111" w:type="dxa"/>
          </w:tcPr>
          <w:p w14:paraId="04AA404E" w14:textId="72DFABE0" w:rsidR="007B775A" w:rsidRPr="0050782C" w:rsidRDefault="007B775A" w:rsidP="00805B96">
            <w:pPr>
              <w:tabs>
                <w:tab w:val="left" w:pos="2220"/>
              </w:tabs>
              <w:jc w:val="center"/>
              <w:rPr>
                <w:b/>
              </w:rPr>
            </w:pPr>
            <w:r w:rsidRPr="0050782C">
              <w:rPr>
                <w:b/>
              </w:rPr>
              <w:t>Očekávané výstupy z RVP</w:t>
            </w:r>
          </w:p>
        </w:tc>
        <w:tc>
          <w:tcPr>
            <w:tcW w:w="4111" w:type="dxa"/>
          </w:tcPr>
          <w:p w14:paraId="2C727690" w14:textId="09D1AE68" w:rsidR="007B775A" w:rsidRPr="0050782C" w:rsidRDefault="007B775A" w:rsidP="00805B96">
            <w:pPr>
              <w:tabs>
                <w:tab w:val="left" w:pos="2220"/>
              </w:tabs>
              <w:jc w:val="center"/>
              <w:rPr>
                <w:b/>
              </w:rPr>
            </w:pPr>
            <w:r w:rsidRPr="0050782C">
              <w:rPr>
                <w:b/>
              </w:rPr>
              <w:t>Školní ročníkové výstupy</w:t>
            </w:r>
          </w:p>
        </w:tc>
        <w:tc>
          <w:tcPr>
            <w:tcW w:w="4111" w:type="dxa"/>
          </w:tcPr>
          <w:p w14:paraId="3E3B4928" w14:textId="77777777" w:rsidR="007B775A" w:rsidRPr="0050782C" w:rsidRDefault="007B775A" w:rsidP="008F5E04">
            <w:pPr>
              <w:jc w:val="center"/>
              <w:rPr>
                <w:b/>
              </w:rPr>
            </w:pPr>
            <w:r w:rsidRPr="0050782C">
              <w:rPr>
                <w:b/>
              </w:rPr>
              <w:t>Učivo</w:t>
            </w:r>
          </w:p>
        </w:tc>
        <w:tc>
          <w:tcPr>
            <w:tcW w:w="850" w:type="dxa"/>
          </w:tcPr>
          <w:p w14:paraId="52B496DE" w14:textId="4C1C9356" w:rsidR="007B775A" w:rsidRPr="0050782C" w:rsidRDefault="007B775A" w:rsidP="00805B96">
            <w:pPr>
              <w:ind w:left="-70" w:firstLine="70"/>
              <w:jc w:val="center"/>
              <w:rPr>
                <w:b/>
              </w:rPr>
            </w:pPr>
            <w:r w:rsidRPr="0050782C">
              <w:rPr>
                <w:b/>
              </w:rPr>
              <w:t>PT</w:t>
            </w:r>
          </w:p>
        </w:tc>
        <w:tc>
          <w:tcPr>
            <w:tcW w:w="851" w:type="dxa"/>
          </w:tcPr>
          <w:p w14:paraId="750CA840" w14:textId="77777777" w:rsidR="007B775A" w:rsidRPr="0050782C" w:rsidRDefault="007B775A" w:rsidP="008F5E04">
            <w:pPr>
              <w:ind w:left="-70" w:firstLine="70"/>
              <w:jc w:val="center"/>
              <w:rPr>
                <w:b/>
              </w:rPr>
            </w:pPr>
            <w:r w:rsidRPr="0050782C">
              <w:rPr>
                <w:b/>
              </w:rPr>
              <w:t>MpV</w:t>
            </w:r>
          </w:p>
        </w:tc>
      </w:tr>
      <w:tr w:rsidR="0050782C" w:rsidRPr="0050782C" w14:paraId="6562D584" w14:textId="77777777" w:rsidTr="00805B96">
        <w:tblPrEx>
          <w:tblBorders>
            <w:insideH w:val="single" w:sz="6" w:space="0" w:color="auto"/>
            <w:insideV w:val="single" w:sz="6" w:space="0" w:color="auto"/>
          </w:tblBorders>
        </w:tblPrEx>
        <w:tc>
          <w:tcPr>
            <w:tcW w:w="4111" w:type="dxa"/>
            <w:tcBorders>
              <w:top w:val="single" w:sz="4" w:space="0" w:color="auto"/>
              <w:bottom w:val="single" w:sz="4" w:space="0" w:color="auto"/>
              <w:right w:val="single" w:sz="4" w:space="0" w:color="auto"/>
            </w:tcBorders>
          </w:tcPr>
          <w:p w14:paraId="5FB5A4ED" w14:textId="77777777" w:rsidR="007B775A" w:rsidRPr="0050782C" w:rsidRDefault="007B775A" w:rsidP="008F5E04">
            <w:pPr>
              <w:tabs>
                <w:tab w:val="left" w:pos="1350"/>
              </w:tabs>
              <w:rPr>
                <w:b/>
                <w:i/>
              </w:rPr>
            </w:pPr>
            <w:r w:rsidRPr="0050782C">
              <w:rPr>
                <w:b/>
                <w:i/>
              </w:rPr>
              <w:t>Žák:</w:t>
            </w:r>
          </w:p>
        </w:tc>
        <w:tc>
          <w:tcPr>
            <w:tcW w:w="4111" w:type="dxa"/>
            <w:tcBorders>
              <w:top w:val="single" w:sz="4" w:space="0" w:color="auto"/>
              <w:left w:val="single" w:sz="4" w:space="0" w:color="auto"/>
              <w:bottom w:val="single" w:sz="4" w:space="0" w:color="auto"/>
              <w:right w:val="single" w:sz="4" w:space="0" w:color="auto"/>
            </w:tcBorders>
          </w:tcPr>
          <w:p w14:paraId="568501BF" w14:textId="77777777" w:rsidR="007B775A" w:rsidRPr="0050782C" w:rsidRDefault="007B775A" w:rsidP="008F5E04">
            <w:pPr>
              <w:tabs>
                <w:tab w:val="left" w:pos="1350"/>
              </w:tabs>
              <w:rPr>
                <w:b/>
              </w:rPr>
            </w:pPr>
            <w:r w:rsidRPr="0050782C">
              <w:t>Žák</w:t>
            </w:r>
            <w:r w:rsidRPr="0050782C">
              <w:rPr>
                <w:b/>
              </w:rPr>
              <w:t>:</w:t>
            </w:r>
          </w:p>
        </w:tc>
        <w:tc>
          <w:tcPr>
            <w:tcW w:w="4111" w:type="dxa"/>
            <w:tcBorders>
              <w:top w:val="single" w:sz="4" w:space="0" w:color="auto"/>
              <w:left w:val="single" w:sz="4" w:space="0" w:color="auto"/>
              <w:bottom w:val="single" w:sz="4" w:space="0" w:color="auto"/>
              <w:right w:val="single" w:sz="4" w:space="0" w:color="auto"/>
            </w:tcBorders>
          </w:tcPr>
          <w:p w14:paraId="47A0E609" w14:textId="77777777" w:rsidR="007B775A" w:rsidRPr="0050782C" w:rsidRDefault="007B775A" w:rsidP="008F5E04">
            <w:pPr>
              <w:ind w:left="66"/>
            </w:pPr>
          </w:p>
        </w:tc>
        <w:tc>
          <w:tcPr>
            <w:tcW w:w="850" w:type="dxa"/>
            <w:tcBorders>
              <w:top w:val="single" w:sz="4" w:space="0" w:color="auto"/>
              <w:left w:val="single" w:sz="4" w:space="0" w:color="auto"/>
              <w:bottom w:val="single" w:sz="4" w:space="0" w:color="auto"/>
              <w:right w:val="single" w:sz="4" w:space="0" w:color="auto"/>
            </w:tcBorders>
          </w:tcPr>
          <w:p w14:paraId="02A5C575" w14:textId="77777777" w:rsidR="007B775A" w:rsidRPr="0050782C" w:rsidRDefault="007B775A" w:rsidP="008F5E04">
            <w:pPr>
              <w:ind w:left="-70" w:firstLine="70"/>
              <w:jc w:val="center"/>
              <w:rPr>
                <w:b/>
              </w:rPr>
            </w:pPr>
          </w:p>
        </w:tc>
        <w:tc>
          <w:tcPr>
            <w:tcW w:w="851" w:type="dxa"/>
            <w:tcBorders>
              <w:top w:val="single" w:sz="4" w:space="0" w:color="auto"/>
              <w:left w:val="single" w:sz="4" w:space="0" w:color="auto"/>
              <w:bottom w:val="single" w:sz="4" w:space="0" w:color="auto"/>
              <w:right w:val="single" w:sz="4" w:space="0" w:color="auto"/>
            </w:tcBorders>
          </w:tcPr>
          <w:p w14:paraId="2C94D958" w14:textId="77777777" w:rsidR="007B775A" w:rsidRPr="0050782C" w:rsidRDefault="007B775A" w:rsidP="008F5E04">
            <w:pPr>
              <w:ind w:left="-70" w:firstLine="70"/>
              <w:jc w:val="center"/>
              <w:rPr>
                <w:b/>
              </w:rPr>
            </w:pPr>
          </w:p>
        </w:tc>
      </w:tr>
      <w:tr w:rsidR="0050782C" w:rsidRPr="0050782C" w14:paraId="5AFB9D12" w14:textId="77777777" w:rsidTr="00805B96">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1BA623EA" w14:textId="77777777" w:rsidR="007B775A" w:rsidRPr="0050782C" w:rsidRDefault="007B775A" w:rsidP="008F5E04">
            <w:pPr>
              <w:rPr>
                <w:b/>
                <w:i/>
              </w:rPr>
            </w:pPr>
            <w:r w:rsidRPr="0050782C">
              <w:rPr>
                <w:b/>
                <w:i/>
              </w:rPr>
              <w:t>reaguje na pokyny k provádění vlastní pohybové činnosti</w:t>
            </w:r>
          </w:p>
        </w:tc>
        <w:tc>
          <w:tcPr>
            <w:tcW w:w="4111" w:type="dxa"/>
            <w:tcBorders>
              <w:top w:val="single" w:sz="4" w:space="0" w:color="auto"/>
              <w:left w:val="single" w:sz="4" w:space="0" w:color="auto"/>
              <w:bottom w:val="single" w:sz="4" w:space="0" w:color="auto"/>
              <w:right w:val="single" w:sz="4" w:space="0" w:color="auto"/>
            </w:tcBorders>
          </w:tcPr>
          <w:p w14:paraId="4FBC7E41" w14:textId="77777777" w:rsidR="007B775A" w:rsidRPr="0050782C" w:rsidRDefault="007B775A" w:rsidP="00A81D26">
            <w:pPr>
              <w:numPr>
                <w:ilvl w:val="0"/>
                <w:numId w:val="83"/>
              </w:numPr>
              <w:spacing w:after="80" w:line="240" w:lineRule="auto"/>
            </w:pPr>
            <w:r w:rsidRPr="0050782C">
              <w:t>zná základní pokyny, povely, signály a gesta a reaguje na ně, provede nástup</w:t>
            </w:r>
          </w:p>
        </w:tc>
        <w:tc>
          <w:tcPr>
            <w:tcW w:w="4111" w:type="dxa"/>
            <w:tcBorders>
              <w:top w:val="single" w:sz="4" w:space="0" w:color="auto"/>
              <w:left w:val="single" w:sz="4" w:space="0" w:color="auto"/>
              <w:bottom w:val="single" w:sz="4" w:space="0" w:color="auto"/>
              <w:right w:val="single" w:sz="4" w:space="0" w:color="auto"/>
            </w:tcBorders>
          </w:tcPr>
          <w:p w14:paraId="0D4470F0" w14:textId="77777777" w:rsidR="007B775A" w:rsidRPr="0050782C" w:rsidRDefault="007B775A" w:rsidP="00A81D26">
            <w:pPr>
              <w:numPr>
                <w:ilvl w:val="0"/>
                <w:numId w:val="82"/>
              </w:numPr>
              <w:spacing w:after="80" w:line="240" w:lineRule="auto"/>
            </w:pPr>
            <w:r w:rsidRPr="0050782C">
              <w:t>základní povely při pochodovém a</w:t>
            </w:r>
            <w:r w:rsidR="006363B5" w:rsidRPr="0050782C">
              <w:t> </w:t>
            </w:r>
            <w:r w:rsidRPr="0050782C">
              <w:t>nástupovém tvaru</w:t>
            </w:r>
          </w:p>
          <w:p w14:paraId="36901C86" w14:textId="0D173276" w:rsidR="007B775A" w:rsidRPr="0050782C" w:rsidRDefault="007B775A" w:rsidP="004B470A">
            <w:pPr>
              <w:numPr>
                <w:ilvl w:val="0"/>
                <w:numId w:val="82"/>
              </w:numPr>
              <w:spacing w:after="80" w:line="240" w:lineRule="auto"/>
            </w:pPr>
            <w:r w:rsidRPr="0050782C">
              <w:t>povely při pohybových hrách</w:t>
            </w:r>
          </w:p>
        </w:tc>
        <w:tc>
          <w:tcPr>
            <w:tcW w:w="850" w:type="dxa"/>
            <w:tcBorders>
              <w:top w:val="single" w:sz="4" w:space="0" w:color="auto"/>
              <w:left w:val="single" w:sz="4" w:space="0" w:color="auto"/>
              <w:bottom w:val="single" w:sz="4" w:space="0" w:color="auto"/>
              <w:right w:val="single" w:sz="4" w:space="0" w:color="auto"/>
            </w:tcBorders>
          </w:tcPr>
          <w:p w14:paraId="51A32396" w14:textId="77777777" w:rsidR="007B775A" w:rsidRPr="0050782C" w:rsidRDefault="007B775A" w:rsidP="008F5E04">
            <w:pPr>
              <w:ind w:left="-70" w:firstLine="70"/>
              <w:jc w:val="center"/>
              <w:rPr>
                <w:b/>
              </w:rPr>
            </w:pPr>
          </w:p>
        </w:tc>
        <w:tc>
          <w:tcPr>
            <w:tcW w:w="851" w:type="dxa"/>
            <w:tcBorders>
              <w:top w:val="single" w:sz="4" w:space="0" w:color="auto"/>
              <w:left w:val="single" w:sz="4" w:space="0" w:color="auto"/>
              <w:bottom w:val="single" w:sz="4" w:space="0" w:color="auto"/>
              <w:right w:val="single" w:sz="4" w:space="0" w:color="auto"/>
            </w:tcBorders>
          </w:tcPr>
          <w:p w14:paraId="7A990256" w14:textId="77777777" w:rsidR="007B775A" w:rsidRPr="0050782C" w:rsidRDefault="007B775A" w:rsidP="008F5E04">
            <w:pPr>
              <w:ind w:left="-70" w:firstLine="70"/>
              <w:jc w:val="center"/>
              <w:rPr>
                <w:b/>
              </w:rPr>
            </w:pPr>
          </w:p>
        </w:tc>
      </w:tr>
      <w:tr w:rsidR="0050782C" w:rsidRPr="0050782C" w14:paraId="1EDFB023" w14:textId="77777777" w:rsidTr="00805B96">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135403AC" w14:textId="4E6FECE1" w:rsidR="007B775A" w:rsidRPr="0050782C" w:rsidRDefault="007B775A" w:rsidP="008F5E04">
            <w:pPr>
              <w:rPr>
                <w:b/>
                <w:i/>
              </w:rPr>
            </w:pPr>
            <w:r w:rsidRPr="0050782C">
              <w:rPr>
                <w:b/>
                <w:i/>
              </w:rPr>
              <w:t>dodržuje pravidla her a jedn</w:t>
            </w:r>
            <w:r w:rsidR="004B470A" w:rsidRPr="0050782C">
              <w:rPr>
                <w:b/>
                <w:i/>
              </w:rPr>
              <w:t xml:space="preserve">á </w:t>
            </w:r>
            <w:r w:rsidRPr="0050782C">
              <w:rPr>
                <w:b/>
                <w:i/>
              </w:rPr>
              <w:t>v duchu fair play</w:t>
            </w:r>
          </w:p>
        </w:tc>
        <w:tc>
          <w:tcPr>
            <w:tcW w:w="4111" w:type="dxa"/>
            <w:tcBorders>
              <w:top w:val="single" w:sz="4" w:space="0" w:color="auto"/>
              <w:left w:val="single" w:sz="4" w:space="0" w:color="auto"/>
              <w:bottom w:val="single" w:sz="4" w:space="0" w:color="auto"/>
              <w:right w:val="single" w:sz="4" w:space="0" w:color="auto"/>
            </w:tcBorders>
          </w:tcPr>
          <w:p w14:paraId="191DA199" w14:textId="77777777" w:rsidR="007B775A" w:rsidRPr="0050782C" w:rsidRDefault="007B775A" w:rsidP="00A81D26">
            <w:pPr>
              <w:numPr>
                <w:ilvl w:val="0"/>
                <w:numId w:val="83"/>
              </w:numPr>
              <w:spacing w:after="80" w:line="240" w:lineRule="auto"/>
            </w:pPr>
            <w:r w:rsidRPr="0050782C">
              <w:t>zná upravená pravidla pohybových her a ovládá jejich dodržování</w:t>
            </w:r>
          </w:p>
          <w:p w14:paraId="20CD3955" w14:textId="36DF5E24" w:rsidR="007B775A" w:rsidRPr="0050782C" w:rsidRDefault="007B775A" w:rsidP="00A81D26">
            <w:pPr>
              <w:numPr>
                <w:ilvl w:val="0"/>
                <w:numId w:val="83"/>
              </w:numPr>
              <w:spacing w:after="80" w:line="240" w:lineRule="auto"/>
            </w:pPr>
            <w:r w:rsidRPr="0050782C">
              <w:t>rozumí termínu fair play a jedná při pohybových činnostech v jeho duchu</w:t>
            </w:r>
          </w:p>
        </w:tc>
        <w:tc>
          <w:tcPr>
            <w:tcW w:w="4111" w:type="dxa"/>
            <w:tcBorders>
              <w:top w:val="single" w:sz="4" w:space="0" w:color="auto"/>
              <w:left w:val="single" w:sz="4" w:space="0" w:color="auto"/>
              <w:bottom w:val="single" w:sz="4" w:space="0" w:color="auto"/>
              <w:right w:val="single" w:sz="4" w:space="0" w:color="auto"/>
            </w:tcBorders>
          </w:tcPr>
          <w:p w14:paraId="7C1D480B" w14:textId="77777777" w:rsidR="007B775A" w:rsidRPr="0050782C" w:rsidRDefault="007B775A" w:rsidP="00A81D26">
            <w:pPr>
              <w:numPr>
                <w:ilvl w:val="0"/>
                <w:numId w:val="83"/>
              </w:numPr>
              <w:spacing w:after="80" w:line="240" w:lineRule="auto"/>
            </w:pPr>
            <w:r w:rsidRPr="0050782C">
              <w:t>upravená pravidla pohybových her</w:t>
            </w:r>
          </w:p>
          <w:p w14:paraId="648993C6" w14:textId="4819FA1C" w:rsidR="007B775A" w:rsidRPr="0050782C" w:rsidRDefault="007B775A" w:rsidP="008F5E04">
            <w:pPr>
              <w:numPr>
                <w:ilvl w:val="0"/>
                <w:numId w:val="83"/>
              </w:numPr>
              <w:spacing w:after="80" w:line="240" w:lineRule="auto"/>
            </w:pPr>
            <w:r w:rsidRPr="0050782C">
              <w:t>zásady jednání fair play</w:t>
            </w:r>
          </w:p>
        </w:tc>
        <w:tc>
          <w:tcPr>
            <w:tcW w:w="850" w:type="dxa"/>
            <w:tcBorders>
              <w:top w:val="single" w:sz="4" w:space="0" w:color="auto"/>
              <w:left w:val="single" w:sz="4" w:space="0" w:color="auto"/>
              <w:bottom w:val="single" w:sz="4" w:space="0" w:color="auto"/>
              <w:right w:val="single" w:sz="4" w:space="0" w:color="auto"/>
            </w:tcBorders>
          </w:tcPr>
          <w:p w14:paraId="0CF6FC22" w14:textId="77777777" w:rsidR="007B775A" w:rsidRPr="0050782C" w:rsidRDefault="007B775A" w:rsidP="008F5E04">
            <w:pPr>
              <w:ind w:left="-70" w:firstLine="70"/>
              <w:jc w:val="center"/>
            </w:pPr>
            <w:r w:rsidRPr="0050782C">
              <w:t>OSV IX.</w:t>
            </w:r>
          </w:p>
        </w:tc>
        <w:tc>
          <w:tcPr>
            <w:tcW w:w="851" w:type="dxa"/>
            <w:tcBorders>
              <w:top w:val="single" w:sz="4" w:space="0" w:color="auto"/>
              <w:left w:val="single" w:sz="4" w:space="0" w:color="auto"/>
              <w:bottom w:val="single" w:sz="4" w:space="0" w:color="auto"/>
              <w:right w:val="single" w:sz="4" w:space="0" w:color="auto"/>
            </w:tcBorders>
          </w:tcPr>
          <w:p w14:paraId="7A3358B9" w14:textId="77777777" w:rsidR="007B775A" w:rsidRPr="0050782C" w:rsidRDefault="007B775A" w:rsidP="008F5E04">
            <w:pPr>
              <w:ind w:left="-70" w:firstLine="70"/>
              <w:jc w:val="center"/>
            </w:pPr>
          </w:p>
        </w:tc>
      </w:tr>
      <w:tr w:rsidR="0050782C" w:rsidRPr="0050782C" w14:paraId="1EF5BB7D" w14:textId="77777777" w:rsidTr="00805B96">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0674FD2B" w14:textId="4A622F37" w:rsidR="006363B5" w:rsidRPr="0050782C" w:rsidRDefault="006363B5" w:rsidP="008F5E04">
            <w:pPr>
              <w:rPr>
                <w:b/>
                <w:i/>
              </w:rPr>
            </w:pPr>
            <w:r w:rsidRPr="0050782C">
              <w:rPr>
                <w:b/>
                <w:i/>
              </w:rPr>
              <w:t>zvládá podle pokynu základní přípravu organismu před pohybovou činností i</w:t>
            </w:r>
            <w:r w:rsidR="004B470A" w:rsidRPr="0050782C">
              <w:rPr>
                <w:b/>
                <w:i/>
              </w:rPr>
              <w:t> </w:t>
            </w:r>
            <w:r w:rsidRPr="0050782C">
              <w:rPr>
                <w:b/>
                <w:i/>
              </w:rPr>
              <w:t>uklidnění organismu po ukončení činnosti a umí využívat cviky na odstranění únavy</w:t>
            </w:r>
          </w:p>
        </w:tc>
        <w:tc>
          <w:tcPr>
            <w:tcW w:w="4111" w:type="dxa"/>
            <w:tcBorders>
              <w:top w:val="single" w:sz="4" w:space="0" w:color="auto"/>
              <w:left w:val="single" w:sz="4" w:space="0" w:color="auto"/>
              <w:bottom w:val="single" w:sz="4" w:space="0" w:color="auto"/>
              <w:right w:val="single" w:sz="4" w:space="0" w:color="auto"/>
            </w:tcBorders>
          </w:tcPr>
          <w:p w14:paraId="512114EA" w14:textId="77777777" w:rsidR="006363B5" w:rsidRPr="0050782C" w:rsidRDefault="006363B5" w:rsidP="00A81D26">
            <w:pPr>
              <w:numPr>
                <w:ilvl w:val="0"/>
                <w:numId w:val="83"/>
              </w:numPr>
              <w:spacing w:after="80" w:line="240" w:lineRule="auto"/>
            </w:pPr>
            <w:r w:rsidRPr="0050782C">
              <w:t>podle pokynu provede přípravu organismu před pohybovou činností</w:t>
            </w:r>
          </w:p>
          <w:p w14:paraId="35918C8B" w14:textId="72DC3145" w:rsidR="006363B5" w:rsidRPr="0050782C" w:rsidRDefault="006363B5" w:rsidP="008F5E04">
            <w:pPr>
              <w:numPr>
                <w:ilvl w:val="0"/>
                <w:numId w:val="83"/>
              </w:numPr>
              <w:spacing w:after="80" w:line="240" w:lineRule="auto"/>
            </w:pPr>
            <w:r w:rsidRPr="0050782C">
              <w:t>podle pokynu provede relaxační cvičení</w:t>
            </w:r>
          </w:p>
        </w:tc>
        <w:tc>
          <w:tcPr>
            <w:tcW w:w="4111" w:type="dxa"/>
            <w:tcBorders>
              <w:top w:val="single" w:sz="4" w:space="0" w:color="auto"/>
              <w:left w:val="single" w:sz="4" w:space="0" w:color="auto"/>
              <w:bottom w:val="single" w:sz="4" w:space="0" w:color="auto"/>
              <w:right w:val="single" w:sz="4" w:space="0" w:color="auto"/>
            </w:tcBorders>
          </w:tcPr>
          <w:p w14:paraId="2BC96EB0" w14:textId="77777777" w:rsidR="006363B5" w:rsidRPr="0050782C" w:rsidRDefault="006363B5" w:rsidP="00A81D26">
            <w:pPr>
              <w:numPr>
                <w:ilvl w:val="0"/>
                <w:numId w:val="83"/>
              </w:numPr>
              <w:spacing w:after="80" w:line="240" w:lineRule="auto"/>
              <w:jc w:val="both"/>
            </w:pPr>
            <w:r w:rsidRPr="0050782C">
              <w:t>cvičení pro zahřátí</w:t>
            </w:r>
          </w:p>
          <w:p w14:paraId="71128475" w14:textId="0D81B228" w:rsidR="006363B5" w:rsidRPr="0050782C" w:rsidRDefault="006363B5" w:rsidP="008F5E04">
            <w:pPr>
              <w:numPr>
                <w:ilvl w:val="0"/>
                <w:numId w:val="84"/>
              </w:numPr>
              <w:spacing w:after="80" w:line="240" w:lineRule="auto"/>
              <w:jc w:val="both"/>
            </w:pPr>
            <w:r w:rsidRPr="0050782C">
              <w:t>protahovací cvičení</w:t>
            </w:r>
          </w:p>
        </w:tc>
        <w:tc>
          <w:tcPr>
            <w:tcW w:w="850" w:type="dxa"/>
            <w:tcBorders>
              <w:top w:val="single" w:sz="4" w:space="0" w:color="auto"/>
              <w:left w:val="single" w:sz="4" w:space="0" w:color="auto"/>
              <w:bottom w:val="single" w:sz="4" w:space="0" w:color="auto"/>
              <w:right w:val="single" w:sz="4" w:space="0" w:color="auto"/>
            </w:tcBorders>
          </w:tcPr>
          <w:p w14:paraId="6E7069D2" w14:textId="77777777" w:rsidR="006363B5" w:rsidRPr="0050782C" w:rsidRDefault="006363B5" w:rsidP="008F5E04">
            <w:pPr>
              <w:ind w:left="-70" w:firstLine="70"/>
              <w:jc w:val="center"/>
              <w:rPr>
                <w:b/>
              </w:rPr>
            </w:pPr>
          </w:p>
        </w:tc>
        <w:tc>
          <w:tcPr>
            <w:tcW w:w="851" w:type="dxa"/>
            <w:tcBorders>
              <w:top w:val="single" w:sz="4" w:space="0" w:color="auto"/>
              <w:left w:val="single" w:sz="4" w:space="0" w:color="auto"/>
              <w:bottom w:val="single" w:sz="4" w:space="0" w:color="auto"/>
              <w:right w:val="single" w:sz="4" w:space="0" w:color="auto"/>
            </w:tcBorders>
          </w:tcPr>
          <w:p w14:paraId="69989E17" w14:textId="77777777" w:rsidR="006363B5" w:rsidRPr="0050782C" w:rsidRDefault="006363B5" w:rsidP="008F5E04">
            <w:pPr>
              <w:ind w:left="-70" w:firstLine="70"/>
              <w:jc w:val="center"/>
              <w:rPr>
                <w:b/>
              </w:rPr>
            </w:pPr>
          </w:p>
        </w:tc>
      </w:tr>
    </w:tbl>
    <w:p w14:paraId="542669CC" w14:textId="77777777" w:rsidR="00FB4D06" w:rsidRPr="0050782C" w:rsidRDefault="00FB4D06" w:rsidP="008F5E04">
      <w:r w:rsidRPr="0050782C">
        <w:br w:type="page"/>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8"/>
        <w:gridCol w:w="4158"/>
        <w:gridCol w:w="4158"/>
        <w:gridCol w:w="709"/>
        <w:gridCol w:w="851"/>
      </w:tblGrid>
      <w:tr w:rsidR="0050782C" w:rsidRPr="0050782C" w14:paraId="345D9FB9" w14:textId="77777777" w:rsidTr="00805B96">
        <w:trPr>
          <w:trHeight w:val="454"/>
        </w:trPr>
        <w:tc>
          <w:tcPr>
            <w:tcW w:w="14034" w:type="dxa"/>
            <w:gridSpan w:val="5"/>
            <w:vAlign w:val="center"/>
          </w:tcPr>
          <w:p w14:paraId="60B5AA92" w14:textId="7D26B6C1" w:rsidR="00FB4D06" w:rsidRPr="0050782C" w:rsidRDefault="00EB4FDB" w:rsidP="000F3ECB">
            <w:pPr>
              <w:pStyle w:val="Bezmezer"/>
              <w:rPr>
                <w:rFonts w:cs="Times New Roman"/>
                <w:b/>
                <w:color w:val="auto"/>
                <w:sz w:val="22"/>
                <w:szCs w:val="22"/>
              </w:rPr>
            </w:pPr>
            <w:r>
              <w:rPr>
                <w:rFonts w:cs="Times New Roman"/>
                <w:b/>
                <w:color w:val="auto"/>
                <w:position w:val="-6"/>
                <w:szCs w:val="24"/>
              </w:rPr>
              <w:lastRenderedPageBreak/>
              <w:t xml:space="preserve">4.4.8.2.4.4 </w:t>
            </w:r>
            <w:r w:rsidR="00FB4D06" w:rsidRPr="0050782C">
              <w:rPr>
                <w:rFonts w:cs="Times New Roman"/>
                <w:b/>
                <w:color w:val="auto"/>
                <w:position w:val="-6"/>
                <w:szCs w:val="24"/>
              </w:rPr>
              <w:t>Učební osnovy 4. ročník – Tv</w:t>
            </w:r>
          </w:p>
        </w:tc>
      </w:tr>
      <w:tr w:rsidR="0050782C" w:rsidRPr="0050782C" w14:paraId="0705C7E8" w14:textId="77777777" w:rsidTr="001C426A">
        <w:trPr>
          <w:trHeight w:val="70"/>
        </w:trPr>
        <w:tc>
          <w:tcPr>
            <w:tcW w:w="4158" w:type="dxa"/>
          </w:tcPr>
          <w:p w14:paraId="57330DB1" w14:textId="7F4D35FC" w:rsidR="00FB4D06" w:rsidRPr="0050782C" w:rsidRDefault="00FB4D06" w:rsidP="00805B96">
            <w:pPr>
              <w:tabs>
                <w:tab w:val="left" w:pos="2220"/>
              </w:tabs>
              <w:jc w:val="center"/>
              <w:rPr>
                <w:b/>
              </w:rPr>
            </w:pPr>
            <w:r w:rsidRPr="0050782C">
              <w:rPr>
                <w:b/>
              </w:rPr>
              <w:t>Očekávané výstupy z RVP</w:t>
            </w:r>
          </w:p>
        </w:tc>
        <w:tc>
          <w:tcPr>
            <w:tcW w:w="4158" w:type="dxa"/>
          </w:tcPr>
          <w:p w14:paraId="2CACFBF9" w14:textId="64701857" w:rsidR="00FB4D06" w:rsidRPr="0050782C" w:rsidRDefault="00FB4D06" w:rsidP="00805B96">
            <w:pPr>
              <w:tabs>
                <w:tab w:val="left" w:pos="2220"/>
              </w:tabs>
              <w:jc w:val="center"/>
              <w:rPr>
                <w:b/>
              </w:rPr>
            </w:pPr>
            <w:r w:rsidRPr="0050782C">
              <w:rPr>
                <w:b/>
              </w:rPr>
              <w:t xml:space="preserve">Školní ročníkové </w:t>
            </w:r>
            <w:r w:rsidR="00805B96" w:rsidRPr="0050782C">
              <w:rPr>
                <w:b/>
              </w:rPr>
              <w:t>v</w:t>
            </w:r>
            <w:r w:rsidRPr="0050782C">
              <w:rPr>
                <w:b/>
              </w:rPr>
              <w:t>ýstupy</w:t>
            </w:r>
          </w:p>
        </w:tc>
        <w:tc>
          <w:tcPr>
            <w:tcW w:w="4158" w:type="dxa"/>
          </w:tcPr>
          <w:p w14:paraId="034B54CE" w14:textId="77777777" w:rsidR="00FB4D06" w:rsidRPr="0050782C" w:rsidRDefault="00FB4D06" w:rsidP="008F5E04">
            <w:pPr>
              <w:jc w:val="center"/>
              <w:rPr>
                <w:b/>
              </w:rPr>
            </w:pPr>
            <w:r w:rsidRPr="0050782C">
              <w:rPr>
                <w:b/>
              </w:rPr>
              <w:t>Učivo</w:t>
            </w:r>
          </w:p>
        </w:tc>
        <w:tc>
          <w:tcPr>
            <w:tcW w:w="709" w:type="dxa"/>
          </w:tcPr>
          <w:p w14:paraId="501DF41C" w14:textId="27EE50E5" w:rsidR="00FB4D06" w:rsidRPr="0050782C" w:rsidRDefault="00FB4D06" w:rsidP="001C426A">
            <w:pPr>
              <w:ind w:left="-70" w:firstLine="70"/>
              <w:jc w:val="center"/>
              <w:rPr>
                <w:b/>
              </w:rPr>
            </w:pPr>
            <w:r w:rsidRPr="0050782C">
              <w:rPr>
                <w:b/>
              </w:rPr>
              <w:t>PT</w:t>
            </w:r>
          </w:p>
        </w:tc>
        <w:tc>
          <w:tcPr>
            <w:tcW w:w="851" w:type="dxa"/>
          </w:tcPr>
          <w:p w14:paraId="282AA4EC" w14:textId="77777777" w:rsidR="00FB4D06" w:rsidRPr="0050782C" w:rsidRDefault="00FB4D06" w:rsidP="008F5E04">
            <w:pPr>
              <w:ind w:left="-70" w:firstLine="70"/>
              <w:jc w:val="center"/>
              <w:rPr>
                <w:b/>
              </w:rPr>
            </w:pPr>
            <w:r w:rsidRPr="0050782C">
              <w:rPr>
                <w:b/>
              </w:rPr>
              <w:t>MpV</w:t>
            </w:r>
          </w:p>
        </w:tc>
      </w:tr>
      <w:tr w:rsidR="0050782C" w:rsidRPr="0050782C" w14:paraId="6931921B" w14:textId="77777777" w:rsidTr="001C426A">
        <w:tblPrEx>
          <w:tblBorders>
            <w:insideH w:val="single" w:sz="6" w:space="0" w:color="auto"/>
            <w:insideV w:val="single" w:sz="6" w:space="0" w:color="auto"/>
          </w:tblBorders>
        </w:tblPrEx>
        <w:tc>
          <w:tcPr>
            <w:tcW w:w="4158" w:type="dxa"/>
            <w:tcBorders>
              <w:top w:val="single" w:sz="4" w:space="0" w:color="auto"/>
              <w:bottom w:val="single" w:sz="4" w:space="0" w:color="auto"/>
              <w:right w:val="single" w:sz="4" w:space="0" w:color="auto"/>
            </w:tcBorders>
          </w:tcPr>
          <w:p w14:paraId="03D2BE6A" w14:textId="77777777" w:rsidR="00FB4D06" w:rsidRPr="0050782C" w:rsidRDefault="00FB4D06" w:rsidP="008F5E04">
            <w:pPr>
              <w:tabs>
                <w:tab w:val="left" w:pos="1350"/>
              </w:tabs>
              <w:rPr>
                <w:b/>
                <w:i/>
              </w:rPr>
            </w:pPr>
            <w:r w:rsidRPr="0050782C">
              <w:rPr>
                <w:b/>
                <w:i/>
              </w:rPr>
              <w:t>Žák:</w:t>
            </w:r>
          </w:p>
        </w:tc>
        <w:tc>
          <w:tcPr>
            <w:tcW w:w="4158" w:type="dxa"/>
            <w:tcBorders>
              <w:top w:val="single" w:sz="4" w:space="0" w:color="auto"/>
              <w:left w:val="single" w:sz="4" w:space="0" w:color="auto"/>
              <w:bottom w:val="single" w:sz="4" w:space="0" w:color="auto"/>
              <w:right w:val="single" w:sz="4" w:space="0" w:color="auto"/>
            </w:tcBorders>
          </w:tcPr>
          <w:p w14:paraId="46DFA5A6" w14:textId="77777777" w:rsidR="00FB4D06" w:rsidRPr="0050782C" w:rsidRDefault="00FB4D06" w:rsidP="008F5E04">
            <w:pPr>
              <w:tabs>
                <w:tab w:val="left" w:pos="1350"/>
              </w:tabs>
              <w:rPr>
                <w:b/>
              </w:rPr>
            </w:pPr>
            <w:r w:rsidRPr="0050782C">
              <w:t>Žák</w:t>
            </w:r>
            <w:r w:rsidRPr="0050782C">
              <w:rPr>
                <w:b/>
              </w:rPr>
              <w:t>:</w:t>
            </w:r>
          </w:p>
        </w:tc>
        <w:tc>
          <w:tcPr>
            <w:tcW w:w="4158" w:type="dxa"/>
            <w:tcBorders>
              <w:top w:val="single" w:sz="4" w:space="0" w:color="auto"/>
              <w:left w:val="single" w:sz="4" w:space="0" w:color="auto"/>
              <w:bottom w:val="single" w:sz="4" w:space="0" w:color="auto"/>
              <w:right w:val="single" w:sz="4" w:space="0" w:color="auto"/>
            </w:tcBorders>
          </w:tcPr>
          <w:p w14:paraId="0CE2B38A" w14:textId="77777777" w:rsidR="00FB4D06" w:rsidRPr="0050782C" w:rsidRDefault="00FB4D06" w:rsidP="008F5E04">
            <w:pPr>
              <w:ind w:left="66"/>
            </w:pPr>
          </w:p>
        </w:tc>
        <w:tc>
          <w:tcPr>
            <w:tcW w:w="709" w:type="dxa"/>
            <w:tcBorders>
              <w:top w:val="single" w:sz="4" w:space="0" w:color="auto"/>
              <w:left w:val="single" w:sz="4" w:space="0" w:color="auto"/>
              <w:bottom w:val="single" w:sz="4" w:space="0" w:color="auto"/>
              <w:right w:val="single" w:sz="4" w:space="0" w:color="auto"/>
            </w:tcBorders>
          </w:tcPr>
          <w:p w14:paraId="700E6DA0" w14:textId="77777777" w:rsidR="00FB4D06" w:rsidRPr="0050782C" w:rsidRDefault="00FB4D06" w:rsidP="008F5E04">
            <w:pPr>
              <w:ind w:left="-70" w:firstLine="70"/>
              <w:jc w:val="center"/>
              <w:rPr>
                <w:b/>
              </w:rPr>
            </w:pPr>
          </w:p>
        </w:tc>
        <w:tc>
          <w:tcPr>
            <w:tcW w:w="851" w:type="dxa"/>
            <w:tcBorders>
              <w:top w:val="single" w:sz="4" w:space="0" w:color="auto"/>
              <w:left w:val="single" w:sz="4" w:space="0" w:color="auto"/>
              <w:bottom w:val="single" w:sz="4" w:space="0" w:color="auto"/>
              <w:right w:val="single" w:sz="4" w:space="0" w:color="auto"/>
            </w:tcBorders>
          </w:tcPr>
          <w:p w14:paraId="749091AD" w14:textId="77777777" w:rsidR="00FB4D06" w:rsidRPr="0050782C" w:rsidRDefault="00FB4D06" w:rsidP="008F5E04">
            <w:pPr>
              <w:ind w:left="-70" w:firstLine="70"/>
              <w:jc w:val="center"/>
              <w:rPr>
                <w:b/>
              </w:rPr>
            </w:pPr>
          </w:p>
        </w:tc>
      </w:tr>
      <w:tr w:rsidR="0050782C" w:rsidRPr="0050782C" w14:paraId="749F3C19" w14:textId="77777777" w:rsidTr="001C426A">
        <w:tblPrEx>
          <w:tblBorders>
            <w:insideH w:val="single" w:sz="6" w:space="0" w:color="auto"/>
            <w:insideV w:val="single" w:sz="6" w:space="0" w:color="auto"/>
          </w:tblBorders>
        </w:tblPrEx>
        <w:tc>
          <w:tcPr>
            <w:tcW w:w="4158" w:type="dxa"/>
            <w:tcBorders>
              <w:top w:val="single" w:sz="4" w:space="0" w:color="auto"/>
              <w:left w:val="single" w:sz="4" w:space="0" w:color="auto"/>
              <w:bottom w:val="single" w:sz="4" w:space="0" w:color="auto"/>
              <w:right w:val="single" w:sz="4" w:space="0" w:color="auto"/>
            </w:tcBorders>
          </w:tcPr>
          <w:p w14:paraId="2DBF042E" w14:textId="77777777" w:rsidR="007B775A" w:rsidRPr="0050782C" w:rsidRDefault="007B775A" w:rsidP="008F5E04">
            <w:pPr>
              <w:rPr>
                <w:b/>
                <w:i/>
              </w:rPr>
            </w:pPr>
            <w:r w:rsidRPr="0050782C">
              <w:rPr>
                <w:b/>
                <w:i/>
              </w:rPr>
              <w:t xml:space="preserve">zlepšuje svou tělesnou kondici, pohybový projev a správné držení těla, </w:t>
            </w:r>
            <w:r w:rsidRPr="0050782C">
              <w:rPr>
                <w:rStyle w:val="Siln"/>
                <w:i/>
                <w:shd w:val="clear" w:color="auto" w:fill="F6F8FA"/>
              </w:rPr>
              <w:t>sleduje změny i s využitím digitálních technologií</w:t>
            </w:r>
          </w:p>
        </w:tc>
        <w:tc>
          <w:tcPr>
            <w:tcW w:w="4158" w:type="dxa"/>
            <w:tcBorders>
              <w:top w:val="single" w:sz="4" w:space="0" w:color="auto"/>
              <w:left w:val="single" w:sz="4" w:space="0" w:color="auto"/>
              <w:bottom w:val="single" w:sz="4" w:space="0" w:color="auto"/>
              <w:right w:val="single" w:sz="4" w:space="0" w:color="auto"/>
            </w:tcBorders>
          </w:tcPr>
          <w:p w14:paraId="1410218B" w14:textId="77777777" w:rsidR="007B775A" w:rsidRPr="0050782C" w:rsidRDefault="007B775A" w:rsidP="00A81D26">
            <w:pPr>
              <w:numPr>
                <w:ilvl w:val="0"/>
                <w:numId w:val="83"/>
              </w:numPr>
              <w:spacing w:after="80" w:line="240" w:lineRule="auto"/>
            </w:pPr>
            <w:r w:rsidRPr="0050782C">
              <w:t>dle pokynu vyučujícího provede vytrvalostní činnosti po určitou dobu</w:t>
            </w:r>
          </w:p>
          <w:p w14:paraId="49E39A40" w14:textId="77777777" w:rsidR="007B775A" w:rsidRPr="0050782C" w:rsidRDefault="007B775A" w:rsidP="00A81D26">
            <w:pPr>
              <w:numPr>
                <w:ilvl w:val="0"/>
                <w:numId w:val="83"/>
              </w:numPr>
              <w:spacing w:before="100" w:beforeAutospacing="1" w:after="0" w:line="276" w:lineRule="auto"/>
            </w:pPr>
            <w:r w:rsidRPr="0050782C">
              <w:t>používá digitální technologie pro sledování základních kondičních činností</w:t>
            </w:r>
          </w:p>
          <w:p w14:paraId="7565560C" w14:textId="2B997A9F" w:rsidR="007B775A" w:rsidRPr="0050782C" w:rsidRDefault="007B775A" w:rsidP="008F5E04">
            <w:pPr>
              <w:numPr>
                <w:ilvl w:val="0"/>
                <w:numId w:val="83"/>
              </w:numPr>
              <w:spacing w:before="100" w:beforeAutospacing="1" w:after="150" w:line="276" w:lineRule="auto"/>
            </w:pPr>
            <w:r w:rsidRPr="0050782C">
              <w:t>měří a zaznamenává pohybové výkony moderními technologiemi</w:t>
            </w:r>
          </w:p>
        </w:tc>
        <w:tc>
          <w:tcPr>
            <w:tcW w:w="4158" w:type="dxa"/>
            <w:tcBorders>
              <w:top w:val="single" w:sz="4" w:space="0" w:color="auto"/>
              <w:left w:val="single" w:sz="4" w:space="0" w:color="auto"/>
              <w:bottom w:val="single" w:sz="4" w:space="0" w:color="auto"/>
              <w:right w:val="single" w:sz="4" w:space="0" w:color="auto"/>
            </w:tcBorders>
          </w:tcPr>
          <w:p w14:paraId="46552507" w14:textId="5046996B" w:rsidR="007B775A" w:rsidRPr="0050782C" w:rsidRDefault="007B775A" w:rsidP="004070DD">
            <w:pPr>
              <w:numPr>
                <w:ilvl w:val="0"/>
                <w:numId w:val="84"/>
              </w:numPr>
              <w:spacing w:after="80" w:line="240" w:lineRule="auto"/>
            </w:pPr>
            <w:r w:rsidRPr="0050782C">
              <w:t>rychlostní silová cvičení prováděná maximální intenzitou po dobu 5</w:t>
            </w:r>
            <w:r w:rsidR="006363B5" w:rsidRPr="0050782C">
              <w:t>-</w:t>
            </w:r>
            <w:r w:rsidRPr="0050782C">
              <w:t>20</w:t>
            </w:r>
            <w:r w:rsidR="006363B5" w:rsidRPr="0050782C">
              <w:t> </w:t>
            </w:r>
            <w:r w:rsidRPr="0050782C">
              <w:t>s</w:t>
            </w:r>
          </w:p>
          <w:p w14:paraId="4B7A604C" w14:textId="77777777" w:rsidR="007B775A" w:rsidRPr="0050782C" w:rsidRDefault="007B775A" w:rsidP="00A81D26">
            <w:pPr>
              <w:pStyle w:val="Zkladntextodsazen3"/>
              <w:numPr>
                <w:ilvl w:val="0"/>
                <w:numId w:val="84"/>
              </w:numPr>
              <w:spacing w:after="0"/>
              <w:rPr>
                <w:rFonts w:ascii="Times New Roman" w:hAnsi="Times New Roman"/>
                <w:sz w:val="24"/>
                <w:szCs w:val="24"/>
              </w:rPr>
            </w:pPr>
            <w:r w:rsidRPr="0050782C">
              <w:rPr>
                <w:rFonts w:ascii="Times New Roman" w:hAnsi="Times New Roman"/>
                <w:sz w:val="24"/>
                <w:szCs w:val="24"/>
              </w:rPr>
              <w:t>vytrvalostní cvičení v setrvalém stavu</w:t>
            </w:r>
          </w:p>
          <w:p w14:paraId="30CD2CE3" w14:textId="77777777" w:rsidR="007B775A" w:rsidRPr="0050782C" w:rsidRDefault="007B775A" w:rsidP="00A81D26">
            <w:pPr>
              <w:numPr>
                <w:ilvl w:val="0"/>
                <w:numId w:val="84"/>
              </w:numPr>
              <w:spacing w:before="100" w:beforeAutospacing="1" w:after="0" w:line="276" w:lineRule="auto"/>
            </w:pPr>
            <w:r w:rsidRPr="0050782C">
              <w:t>sledování úrovně tělesné zdatnosti pomocí digitálních technologií</w:t>
            </w:r>
          </w:p>
          <w:p w14:paraId="4A3FBBCF" w14:textId="77777777" w:rsidR="007B775A" w:rsidRPr="0050782C" w:rsidRDefault="007B775A" w:rsidP="00A81D26">
            <w:pPr>
              <w:numPr>
                <w:ilvl w:val="0"/>
                <w:numId w:val="84"/>
              </w:numPr>
              <w:spacing w:before="100" w:beforeAutospacing="1" w:after="0" w:line="276" w:lineRule="auto"/>
            </w:pPr>
            <w:r w:rsidRPr="0050782C">
              <w:t>využití digitálních technologií ke sledování pohybových aktivit (množství, intenzity)</w:t>
            </w:r>
          </w:p>
          <w:p w14:paraId="0A14C8A6" w14:textId="77777777" w:rsidR="007B775A" w:rsidRPr="0050782C" w:rsidRDefault="007B775A" w:rsidP="00A81D26">
            <w:pPr>
              <w:numPr>
                <w:ilvl w:val="0"/>
                <w:numId w:val="84"/>
              </w:numPr>
              <w:spacing w:before="100" w:beforeAutospacing="1" w:after="0" w:line="276" w:lineRule="auto"/>
            </w:pPr>
            <w:r w:rsidRPr="0050782C">
              <w:t>měření výkonů (délka, čas, počet opakování apod.)</w:t>
            </w:r>
          </w:p>
          <w:p w14:paraId="5A62309D" w14:textId="77777777" w:rsidR="007B775A" w:rsidRPr="0050782C" w:rsidRDefault="007B775A" w:rsidP="00A81D26">
            <w:pPr>
              <w:numPr>
                <w:ilvl w:val="0"/>
                <w:numId w:val="84"/>
              </w:numPr>
              <w:spacing w:before="100" w:beforeAutospacing="1" w:after="0" w:line="276" w:lineRule="auto"/>
            </w:pPr>
            <w:r w:rsidRPr="0050782C">
              <w:t>pomůcky pro měření výkonů (krokoměr)</w:t>
            </w:r>
          </w:p>
          <w:p w14:paraId="03EFEC9A" w14:textId="77777777" w:rsidR="007B775A" w:rsidRPr="0050782C" w:rsidRDefault="007B775A" w:rsidP="00A81D26">
            <w:pPr>
              <w:numPr>
                <w:ilvl w:val="0"/>
                <w:numId w:val="84"/>
              </w:numPr>
              <w:spacing w:before="100" w:beforeAutospacing="1" w:after="0" w:line="276" w:lineRule="auto"/>
            </w:pPr>
            <w:r w:rsidRPr="0050782C">
              <w:t>zaznamenávání výkonů (tabulkové procesory)</w:t>
            </w:r>
          </w:p>
          <w:p w14:paraId="26548333" w14:textId="77777777" w:rsidR="007B775A" w:rsidRPr="0050782C" w:rsidRDefault="007B775A" w:rsidP="00A81D26">
            <w:pPr>
              <w:numPr>
                <w:ilvl w:val="0"/>
                <w:numId w:val="84"/>
              </w:numPr>
              <w:spacing w:before="100" w:beforeAutospacing="1" w:after="0" w:line="276" w:lineRule="auto"/>
            </w:pPr>
            <w:r w:rsidRPr="0050782C">
              <w:t>hodnocení a porovnávání výkonů (tabulkové procesory)</w:t>
            </w:r>
          </w:p>
        </w:tc>
        <w:tc>
          <w:tcPr>
            <w:tcW w:w="709" w:type="dxa"/>
            <w:tcBorders>
              <w:top w:val="single" w:sz="4" w:space="0" w:color="auto"/>
              <w:left w:val="single" w:sz="4" w:space="0" w:color="auto"/>
              <w:bottom w:val="single" w:sz="4" w:space="0" w:color="auto"/>
              <w:right w:val="single" w:sz="4" w:space="0" w:color="auto"/>
            </w:tcBorders>
          </w:tcPr>
          <w:p w14:paraId="1339F84C" w14:textId="77777777" w:rsidR="007B775A" w:rsidRPr="0050782C" w:rsidRDefault="007B775A" w:rsidP="008F5E04">
            <w:pPr>
              <w:ind w:left="-70" w:firstLine="70"/>
              <w:jc w:val="center"/>
              <w:rPr>
                <w:b/>
              </w:rPr>
            </w:pPr>
          </w:p>
        </w:tc>
        <w:tc>
          <w:tcPr>
            <w:tcW w:w="851" w:type="dxa"/>
            <w:tcBorders>
              <w:top w:val="single" w:sz="4" w:space="0" w:color="auto"/>
              <w:left w:val="single" w:sz="4" w:space="0" w:color="auto"/>
              <w:bottom w:val="single" w:sz="4" w:space="0" w:color="auto"/>
              <w:right w:val="single" w:sz="4" w:space="0" w:color="auto"/>
            </w:tcBorders>
          </w:tcPr>
          <w:p w14:paraId="31F73B00" w14:textId="77777777" w:rsidR="007B775A" w:rsidRPr="0050782C" w:rsidRDefault="007B775A" w:rsidP="008F5E04">
            <w:pPr>
              <w:ind w:left="-70" w:firstLine="70"/>
              <w:jc w:val="center"/>
              <w:rPr>
                <w:b/>
              </w:rPr>
            </w:pPr>
          </w:p>
        </w:tc>
      </w:tr>
      <w:tr w:rsidR="0050782C" w:rsidRPr="0050782C" w14:paraId="02D91502" w14:textId="77777777" w:rsidTr="001C426A">
        <w:tblPrEx>
          <w:tblBorders>
            <w:insideH w:val="single" w:sz="6" w:space="0" w:color="auto"/>
            <w:insideV w:val="single" w:sz="6" w:space="0" w:color="auto"/>
          </w:tblBorders>
        </w:tblPrEx>
        <w:tc>
          <w:tcPr>
            <w:tcW w:w="4158" w:type="dxa"/>
            <w:tcBorders>
              <w:top w:val="single" w:sz="4" w:space="0" w:color="auto"/>
              <w:left w:val="single" w:sz="4" w:space="0" w:color="auto"/>
              <w:bottom w:val="single" w:sz="4" w:space="0" w:color="auto"/>
              <w:right w:val="single" w:sz="4" w:space="0" w:color="auto"/>
            </w:tcBorders>
          </w:tcPr>
          <w:p w14:paraId="1BD187C4" w14:textId="77777777" w:rsidR="007B775A" w:rsidRPr="0050782C" w:rsidRDefault="007B775A" w:rsidP="008F5E04">
            <w:pPr>
              <w:rPr>
                <w:b/>
                <w:i/>
              </w:rPr>
            </w:pPr>
            <w:r w:rsidRPr="0050782C">
              <w:rPr>
                <w:b/>
                <w:i/>
              </w:rPr>
              <w:t>uplatňuje hygienické a bezpečnostní zásady pro provádění zdravotně vhodné a bezpečné pohybové činnosti</w:t>
            </w:r>
          </w:p>
        </w:tc>
        <w:tc>
          <w:tcPr>
            <w:tcW w:w="4158" w:type="dxa"/>
            <w:tcBorders>
              <w:top w:val="single" w:sz="4" w:space="0" w:color="auto"/>
              <w:left w:val="single" w:sz="4" w:space="0" w:color="auto"/>
              <w:bottom w:val="single" w:sz="4" w:space="0" w:color="auto"/>
              <w:right w:val="single" w:sz="4" w:space="0" w:color="auto"/>
            </w:tcBorders>
          </w:tcPr>
          <w:p w14:paraId="50522745" w14:textId="14D0877D" w:rsidR="007B775A" w:rsidRPr="0050782C" w:rsidRDefault="007B775A" w:rsidP="00A81D26">
            <w:pPr>
              <w:numPr>
                <w:ilvl w:val="0"/>
                <w:numId w:val="83"/>
              </w:numPr>
              <w:spacing w:after="80" w:line="240" w:lineRule="auto"/>
            </w:pPr>
            <w:r w:rsidRPr="0050782C">
              <w:t>zná a uplatňuje hygienické a</w:t>
            </w:r>
            <w:r w:rsidR="00183C20" w:rsidRPr="0050782C">
              <w:t> </w:t>
            </w:r>
            <w:r w:rsidRPr="0050782C">
              <w:t>bezpečnostní zásady pro provádění zdravotně vhodné a bezpečné pohybové činnosti</w:t>
            </w:r>
          </w:p>
        </w:tc>
        <w:tc>
          <w:tcPr>
            <w:tcW w:w="4158" w:type="dxa"/>
            <w:tcBorders>
              <w:top w:val="single" w:sz="4" w:space="0" w:color="auto"/>
              <w:left w:val="single" w:sz="4" w:space="0" w:color="auto"/>
              <w:bottom w:val="single" w:sz="4" w:space="0" w:color="auto"/>
              <w:right w:val="single" w:sz="4" w:space="0" w:color="auto"/>
            </w:tcBorders>
          </w:tcPr>
          <w:p w14:paraId="7AB95D53" w14:textId="77777777" w:rsidR="007B775A" w:rsidRPr="0050782C" w:rsidRDefault="007B775A" w:rsidP="00A81D26">
            <w:pPr>
              <w:numPr>
                <w:ilvl w:val="0"/>
                <w:numId w:val="89"/>
              </w:numPr>
              <w:spacing w:after="80" w:line="240" w:lineRule="auto"/>
            </w:pPr>
            <w:r w:rsidRPr="0050782C">
              <w:t>hygiena a bezpečnost při pohybových činnostech</w:t>
            </w:r>
          </w:p>
          <w:p w14:paraId="343E427F" w14:textId="77777777" w:rsidR="007B775A" w:rsidRPr="0050782C" w:rsidRDefault="007B775A" w:rsidP="00A81D26">
            <w:pPr>
              <w:numPr>
                <w:ilvl w:val="0"/>
                <w:numId w:val="89"/>
              </w:numPr>
              <w:spacing w:after="80" w:line="240" w:lineRule="auto"/>
              <w:jc w:val="both"/>
            </w:pPr>
            <w:r w:rsidRPr="0050782C">
              <w:t>zásady první pomoci</w:t>
            </w:r>
          </w:p>
        </w:tc>
        <w:tc>
          <w:tcPr>
            <w:tcW w:w="709" w:type="dxa"/>
            <w:tcBorders>
              <w:top w:val="single" w:sz="4" w:space="0" w:color="auto"/>
              <w:left w:val="single" w:sz="4" w:space="0" w:color="auto"/>
              <w:bottom w:val="single" w:sz="4" w:space="0" w:color="auto"/>
              <w:right w:val="single" w:sz="4" w:space="0" w:color="auto"/>
            </w:tcBorders>
          </w:tcPr>
          <w:p w14:paraId="5389DA07" w14:textId="77777777" w:rsidR="007B775A" w:rsidRPr="0050782C" w:rsidRDefault="007B775A" w:rsidP="008F5E04">
            <w:pPr>
              <w:ind w:left="-70" w:firstLine="70"/>
              <w:jc w:val="center"/>
              <w:rPr>
                <w:b/>
              </w:rPr>
            </w:pPr>
          </w:p>
        </w:tc>
        <w:tc>
          <w:tcPr>
            <w:tcW w:w="851" w:type="dxa"/>
            <w:tcBorders>
              <w:top w:val="single" w:sz="4" w:space="0" w:color="auto"/>
              <w:left w:val="single" w:sz="4" w:space="0" w:color="auto"/>
              <w:bottom w:val="single" w:sz="4" w:space="0" w:color="auto"/>
              <w:right w:val="single" w:sz="4" w:space="0" w:color="auto"/>
            </w:tcBorders>
          </w:tcPr>
          <w:p w14:paraId="6A7E1ADA" w14:textId="77777777" w:rsidR="007B775A" w:rsidRPr="0050782C" w:rsidRDefault="007B775A" w:rsidP="008F5E04">
            <w:pPr>
              <w:ind w:left="-70" w:firstLine="70"/>
              <w:jc w:val="center"/>
              <w:rPr>
                <w:b/>
              </w:rPr>
            </w:pPr>
          </w:p>
        </w:tc>
      </w:tr>
    </w:tbl>
    <w:p w14:paraId="252D414F" w14:textId="77777777" w:rsidR="00183C20" w:rsidRPr="0050782C" w:rsidRDefault="00183C20" w:rsidP="00183C20">
      <w:bookmarkStart w:id="1384" w:name="Tv_5"/>
      <w:bookmarkStart w:id="1385" w:name="_Toc18265069"/>
    </w:p>
    <w:p w14:paraId="34BBC472" w14:textId="77777777" w:rsidR="00183C20" w:rsidRPr="0050782C" w:rsidRDefault="00183C20">
      <w:pPr>
        <w:rPr>
          <w:rFonts w:eastAsia="Times New Roman" w:cs="Times New Roman"/>
          <w:b/>
          <w:szCs w:val="24"/>
          <w:lang w:eastAsia="cs-CZ"/>
        </w:rPr>
      </w:pPr>
      <w:r w:rsidRPr="0050782C">
        <w:br w:type="page"/>
      </w:r>
    </w:p>
    <w:p w14:paraId="5D07B236" w14:textId="1B88186E" w:rsidR="007B775A" w:rsidRPr="0050782C" w:rsidRDefault="00005ACB" w:rsidP="00101DE5">
      <w:pPr>
        <w:pStyle w:val="Nadpis6"/>
      </w:pPr>
      <w:bookmarkStart w:id="1386" w:name="_Toc175520124"/>
      <w:bookmarkStart w:id="1387" w:name="_Toc176004926"/>
      <w:r w:rsidRPr="0050782C">
        <w:lastRenderedPageBreak/>
        <w:t>4.4.8.2.4.5</w:t>
      </w:r>
      <w:r w:rsidRPr="0050782C">
        <w:tab/>
      </w:r>
      <w:r w:rsidR="007B775A" w:rsidRPr="0050782C">
        <w:t>Učební osnovy 5.</w:t>
      </w:r>
      <w:r w:rsidR="00183C20" w:rsidRPr="0050782C">
        <w:t xml:space="preserve"> </w:t>
      </w:r>
      <w:r w:rsidR="007B775A" w:rsidRPr="0050782C">
        <w:t xml:space="preserve">ročník </w:t>
      </w:r>
      <w:r w:rsidR="00B96482" w:rsidRPr="0050782C">
        <w:t>–</w:t>
      </w:r>
      <w:r w:rsidR="007B775A" w:rsidRPr="0050782C">
        <w:t xml:space="preserve"> Tv</w:t>
      </w:r>
      <w:bookmarkEnd w:id="1384"/>
      <w:bookmarkEnd w:id="1385"/>
      <w:bookmarkEnd w:id="1386"/>
      <w:bookmarkEnd w:id="1387"/>
    </w:p>
    <w:tbl>
      <w:tblPr>
        <w:tblW w:w="13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2"/>
        <w:gridCol w:w="4062"/>
        <w:gridCol w:w="4062"/>
        <w:gridCol w:w="803"/>
        <w:gridCol w:w="804"/>
      </w:tblGrid>
      <w:tr w:rsidR="0050782C" w:rsidRPr="0050782C" w14:paraId="5A7D9A60" w14:textId="77777777" w:rsidTr="001C426A">
        <w:trPr>
          <w:trHeight w:val="70"/>
        </w:trPr>
        <w:tc>
          <w:tcPr>
            <w:tcW w:w="4062" w:type="dxa"/>
          </w:tcPr>
          <w:p w14:paraId="15117EE3" w14:textId="5E4DE878" w:rsidR="007B775A" w:rsidRPr="0050782C" w:rsidRDefault="007B775A" w:rsidP="001C426A">
            <w:pPr>
              <w:tabs>
                <w:tab w:val="left" w:pos="2220"/>
              </w:tabs>
              <w:jc w:val="center"/>
              <w:rPr>
                <w:b/>
              </w:rPr>
            </w:pPr>
            <w:r w:rsidRPr="0050782C">
              <w:rPr>
                <w:b/>
              </w:rPr>
              <w:t>Očekávané výstupy z RVP</w:t>
            </w:r>
          </w:p>
        </w:tc>
        <w:tc>
          <w:tcPr>
            <w:tcW w:w="4062" w:type="dxa"/>
          </w:tcPr>
          <w:p w14:paraId="64FACB58" w14:textId="6DDC3A21" w:rsidR="007B775A" w:rsidRPr="0050782C" w:rsidRDefault="007B775A" w:rsidP="001C426A">
            <w:pPr>
              <w:tabs>
                <w:tab w:val="left" w:pos="2220"/>
              </w:tabs>
              <w:jc w:val="center"/>
              <w:rPr>
                <w:b/>
              </w:rPr>
            </w:pPr>
            <w:r w:rsidRPr="0050782C">
              <w:rPr>
                <w:b/>
              </w:rPr>
              <w:t>Školní ročníkové výstupy</w:t>
            </w:r>
          </w:p>
        </w:tc>
        <w:tc>
          <w:tcPr>
            <w:tcW w:w="4062" w:type="dxa"/>
          </w:tcPr>
          <w:p w14:paraId="0457E429" w14:textId="77777777" w:rsidR="007B775A" w:rsidRPr="0050782C" w:rsidRDefault="007B775A" w:rsidP="008F5E04">
            <w:pPr>
              <w:jc w:val="center"/>
              <w:rPr>
                <w:b/>
              </w:rPr>
            </w:pPr>
            <w:r w:rsidRPr="0050782C">
              <w:rPr>
                <w:b/>
              </w:rPr>
              <w:t>Učivo</w:t>
            </w:r>
          </w:p>
        </w:tc>
        <w:tc>
          <w:tcPr>
            <w:tcW w:w="803" w:type="dxa"/>
          </w:tcPr>
          <w:p w14:paraId="25D8047F" w14:textId="20896813" w:rsidR="007B775A" w:rsidRPr="0050782C" w:rsidRDefault="007B775A" w:rsidP="001C426A">
            <w:pPr>
              <w:ind w:left="-70" w:firstLine="70"/>
              <w:jc w:val="center"/>
              <w:rPr>
                <w:b/>
              </w:rPr>
            </w:pPr>
            <w:r w:rsidRPr="0050782C">
              <w:rPr>
                <w:b/>
              </w:rPr>
              <w:t>PT</w:t>
            </w:r>
          </w:p>
        </w:tc>
        <w:tc>
          <w:tcPr>
            <w:tcW w:w="804" w:type="dxa"/>
          </w:tcPr>
          <w:p w14:paraId="6B3139A7" w14:textId="77777777" w:rsidR="007B775A" w:rsidRPr="0050782C" w:rsidRDefault="007B775A" w:rsidP="008F5E04">
            <w:pPr>
              <w:ind w:left="-70" w:firstLine="70"/>
              <w:jc w:val="center"/>
              <w:rPr>
                <w:b/>
              </w:rPr>
            </w:pPr>
            <w:r w:rsidRPr="0050782C">
              <w:rPr>
                <w:b/>
              </w:rPr>
              <w:t>MpV</w:t>
            </w:r>
          </w:p>
        </w:tc>
      </w:tr>
      <w:tr w:rsidR="0050782C" w:rsidRPr="0050782C" w14:paraId="105F0BFC" w14:textId="77777777" w:rsidTr="001C426A">
        <w:tblPrEx>
          <w:tblBorders>
            <w:insideH w:val="single" w:sz="6" w:space="0" w:color="auto"/>
            <w:insideV w:val="single" w:sz="6" w:space="0" w:color="auto"/>
          </w:tblBorders>
        </w:tblPrEx>
        <w:trPr>
          <w:cantSplit/>
          <w:trHeight w:val="288"/>
        </w:trPr>
        <w:tc>
          <w:tcPr>
            <w:tcW w:w="4062" w:type="dxa"/>
            <w:tcBorders>
              <w:bottom w:val="single" w:sz="4" w:space="0" w:color="auto"/>
            </w:tcBorders>
          </w:tcPr>
          <w:p w14:paraId="1F98457F" w14:textId="77777777" w:rsidR="007B775A" w:rsidRPr="0050782C" w:rsidRDefault="007B775A" w:rsidP="008F5E04">
            <w:pPr>
              <w:tabs>
                <w:tab w:val="left" w:pos="1350"/>
              </w:tabs>
              <w:rPr>
                <w:b/>
                <w:i/>
              </w:rPr>
            </w:pPr>
            <w:r w:rsidRPr="0050782C">
              <w:rPr>
                <w:b/>
                <w:i/>
              </w:rPr>
              <w:t>Žák:</w:t>
            </w:r>
          </w:p>
        </w:tc>
        <w:tc>
          <w:tcPr>
            <w:tcW w:w="4062" w:type="dxa"/>
            <w:tcBorders>
              <w:bottom w:val="single" w:sz="4" w:space="0" w:color="auto"/>
            </w:tcBorders>
          </w:tcPr>
          <w:p w14:paraId="2FAECCD7" w14:textId="77777777" w:rsidR="007B775A" w:rsidRPr="0050782C" w:rsidRDefault="007B775A" w:rsidP="008F5E04">
            <w:pPr>
              <w:tabs>
                <w:tab w:val="left" w:pos="1350"/>
              </w:tabs>
              <w:rPr>
                <w:b/>
              </w:rPr>
            </w:pPr>
            <w:r w:rsidRPr="0050782C">
              <w:t>Žák</w:t>
            </w:r>
            <w:r w:rsidRPr="0050782C">
              <w:rPr>
                <w:b/>
              </w:rPr>
              <w:t>:</w:t>
            </w:r>
          </w:p>
        </w:tc>
        <w:tc>
          <w:tcPr>
            <w:tcW w:w="4062" w:type="dxa"/>
            <w:tcBorders>
              <w:bottom w:val="single" w:sz="4" w:space="0" w:color="auto"/>
            </w:tcBorders>
          </w:tcPr>
          <w:p w14:paraId="5FF51451" w14:textId="77777777" w:rsidR="007B775A" w:rsidRPr="0050782C" w:rsidRDefault="007B775A" w:rsidP="008F5E04"/>
        </w:tc>
        <w:tc>
          <w:tcPr>
            <w:tcW w:w="803" w:type="dxa"/>
            <w:tcBorders>
              <w:top w:val="single" w:sz="4" w:space="0" w:color="auto"/>
              <w:bottom w:val="single" w:sz="4" w:space="0" w:color="auto"/>
            </w:tcBorders>
          </w:tcPr>
          <w:p w14:paraId="58195AD0" w14:textId="77777777" w:rsidR="007B775A" w:rsidRPr="0050782C" w:rsidRDefault="007B775A" w:rsidP="008F5E04">
            <w:pPr>
              <w:ind w:left="-70" w:firstLine="70"/>
              <w:jc w:val="center"/>
              <w:rPr>
                <w:b/>
              </w:rPr>
            </w:pPr>
          </w:p>
        </w:tc>
        <w:tc>
          <w:tcPr>
            <w:tcW w:w="804" w:type="dxa"/>
            <w:tcBorders>
              <w:top w:val="single" w:sz="4" w:space="0" w:color="auto"/>
              <w:bottom w:val="single" w:sz="4" w:space="0" w:color="auto"/>
            </w:tcBorders>
          </w:tcPr>
          <w:p w14:paraId="5FBDD346" w14:textId="77777777" w:rsidR="007B775A" w:rsidRPr="0050782C" w:rsidRDefault="007B775A" w:rsidP="008F5E04">
            <w:pPr>
              <w:ind w:left="-70" w:firstLine="70"/>
              <w:jc w:val="center"/>
              <w:rPr>
                <w:b/>
              </w:rPr>
            </w:pPr>
          </w:p>
        </w:tc>
      </w:tr>
      <w:tr w:rsidR="0050782C" w:rsidRPr="0050782C" w14:paraId="3640E6A3" w14:textId="77777777" w:rsidTr="001C426A">
        <w:tblPrEx>
          <w:tblBorders>
            <w:insideH w:val="single" w:sz="6" w:space="0" w:color="auto"/>
            <w:insideV w:val="single" w:sz="6" w:space="0" w:color="auto"/>
          </w:tblBorders>
        </w:tblPrEx>
        <w:trPr>
          <w:cantSplit/>
          <w:trHeight w:val="288"/>
        </w:trPr>
        <w:tc>
          <w:tcPr>
            <w:tcW w:w="4062" w:type="dxa"/>
            <w:tcBorders>
              <w:top w:val="single" w:sz="4" w:space="0" w:color="auto"/>
              <w:left w:val="single" w:sz="4" w:space="0" w:color="auto"/>
              <w:bottom w:val="single" w:sz="4" w:space="0" w:color="auto"/>
              <w:right w:val="single" w:sz="4" w:space="0" w:color="auto"/>
            </w:tcBorders>
          </w:tcPr>
          <w:p w14:paraId="34F3D40B" w14:textId="4F1DE650" w:rsidR="007B775A" w:rsidRPr="0050782C" w:rsidRDefault="007B775A" w:rsidP="008F5E04">
            <w:pPr>
              <w:rPr>
                <w:b/>
                <w:i/>
              </w:rPr>
            </w:pPr>
            <w:r w:rsidRPr="0050782C">
              <w:rPr>
                <w:b/>
                <w:i/>
              </w:rPr>
              <w:t>chápe význam tělesné zdatnosti pro zdraví a začleňuje pohyb do denního režimu</w:t>
            </w:r>
          </w:p>
        </w:tc>
        <w:tc>
          <w:tcPr>
            <w:tcW w:w="4062" w:type="dxa"/>
            <w:tcBorders>
              <w:top w:val="single" w:sz="4" w:space="0" w:color="auto"/>
              <w:left w:val="single" w:sz="4" w:space="0" w:color="auto"/>
              <w:bottom w:val="single" w:sz="4" w:space="0" w:color="auto"/>
              <w:right w:val="single" w:sz="4" w:space="0" w:color="auto"/>
            </w:tcBorders>
          </w:tcPr>
          <w:p w14:paraId="091A700F" w14:textId="77777777" w:rsidR="007B775A" w:rsidRPr="0050782C" w:rsidRDefault="007B775A" w:rsidP="00A81D26">
            <w:pPr>
              <w:numPr>
                <w:ilvl w:val="0"/>
                <w:numId w:val="88"/>
              </w:numPr>
              <w:spacing w:after="80" w:line="240" w:lineRule="auto"/>
            </w:pPr>
            <w:r w:rsidRPr="0050782C">
              <w:t>odůvodní význam tělesné zdatnosti pro zdraví</w:t>
            </w:r>
          </w:p>
          <w:p w14:paraId="56499C8E" w14:textId="77777777" w:rsidR="007B775A" w:rsidRPr="0050782C" w:rsidRDefault="007B775A" w:rsidP="00A81D26">
            <w:pPr>
              <w:numPr>
                <w:ilvl w:val="0"/>
                <w:numId w:val="88"/>
              </w:numPr>
              <w:spacing w:after="80" w:line="240" w:lineRule="auto"/>
            </w:pPr>
            <w:r w:rsidRPr="0050782C">
              <w:t>dle svých možností se zapojí do školních sportovních akcí</w:t>
            </w:r>
          </w:p>
          <w:p w14:paraId="6107DAC3" w14:textId="6E9CBF73" w:rsidR="007B775A" w:rsidRPr="0050782C" w:rsidRDefault="007B775A" w:rsidP="00A81D26">
            <w:pPr>
              <w:numPr>
                <w:ilvl w:val="0"/>
                <w:numId w:val="88"/>
              </w:numPr>
              <w:spacing w:after="80" w:line="240" w:lineRule="auto"/>
            </w:pPr>
            <w:r w:rsidRPr="0050782C">
              <w:t>sleduje informace o akcích zaměřených na pohybové aktivity ve škole i v místě bydliště a</w:t>
            </w:r>
            <w:r w:rsidR="00183C20" w:rsidRPr="0050782C">
              <w:t> </w:t>
            </w:r>
            <w:r w:rsidRPr="0050782C">
              <w:t>diskutuje o nich</w:t>
            </w:r>
          </w:p>
        </w:tc>
        <w:tc>
          <w:tcPr>
            <w:tcW w:w="4062" w:type="dxa"/>
            <w:tcBorders>
              <w:top w:val="single" w:sz="4" w:space="0" w:color="auto"/>
              <w:left w:val="single" w:sz="4" w:space="0" w:color="auto"/>
              <w:bottom w:val="single" w:sz="4" w:space="0" w:color="auto"/>
              <w:right w:val="single" w:sz="4" w:space="0" w:color="auto"/>
            </w:tcBorders>
          </w:tcPr>
          <w:p w14:paraId="05604941" w14:textId="0A47E1CB" w:rsidR="007B775A" w:rsidRPr="0050782C" w:rsidRDefault="007B775A" w:rsidP="00A81D26">
            <w:pPr>
              <w:numPr>
                <w:ilvl w:val="0"/>
                <w:numId w:val="84"/>
              </w:numPr>
              <w:spacing w:after="80" w:line="240" w:lineRule="auto"/>
            </w:pPr>
            <w:r w:rsidRPr="0050782C">
              <w:t>komunikace v</w:t>
            </w:r>
            <w:r w:rsidR="00183C20" w:rsidRPr="0050782C">
              <w:t> </w:t>
            </w:r>
            <w:r w:rsidRPr="0050782C">
              <w:t>Tv</w:t>
            </w:r>
          </w:p>
          <w:p w14:paraId="59E6F0FE" w14:textId="026FB2AE" w:rsidR="007B775A" w:rsidRPr="0050782C" w:rsidRDefault="007B775A" w:rsidP="00A81D26">
            <w:pPr>
              <w:numPr>
                <w:ilvl w:val="0"/>
                <w:numId w:val="84"/>
              </w:numPr>
              <w:spacing w:after="80" w:line="240" w:lineRule="auto"/>
            </w:pPr>
            <w:r w:rsidRPr="0050782C">
              <w:t>organizace pohybových činností a</w:t>
            </w:r>
            <w:r w:rsidR="00183C20" w:rsidRPr="0050782C">
              <w:t> </w:t>
            </w:r>
            <w:r w:rsidRPr="0050782C">
              <w:t>aktivit, bezpečnost</w:t>
            </w:r>
          </w:p>
          <w:p w14:paraId="0BB82AD3" w14:textId="77777777" w:rsidR="007B775A" w:rsidRPr="0050782C" w:rsidRDefault="007B775A" w:rsidP="00A81D26">
            <w:pPr>
              <w:numPr>
                <w:ilvl w:val="0"/>
                <w:numId w:val="84"/>
              </w:numPr>
              <w:spacing w:after="80" w:line="240" w:lineRule="auto"/>
            </w:pPr>
            <w:r w:rsidRPr="0050782C">
              <w:t>význam pohybu pro zdraví</w:t>
            </w:r>
          </w:p>
          <w:p w14:paraId="334F9F5E" w14:textId="77777777" w:rsidR="007B775A" w:rsidRPr="0050782C" w:rsidRDefault="007B775A" w:rsidP="00A81D26">
            <w:pPr>
              <w:numPr>
                <w:ilvl w:val="0"/>
                <w:numId w:val="84"/>
              </w:numPr>
              <w:spacing w:before="100" w:beforeAutospacing="1" w:after="150" w:line="276" w:lineRule="auto"/>
            </w:pPr>
            <w:r w:rsidRPr="0050782C">
              <w:t>informační zdroje o pohybových aktivitách ve škole (nástěnky, webové stránky školy)</w:t>
            </w:r>
          </w:p>
          <w:p w14:paraId="10A1B444" w14:textId="77777777" w:rsidR="007B775A" w:rsidRPr="0050782C" w:rsidRDefault="007B775A" w:rsidP="00A81D26">
            <w:pPr>
              <w:numPr>
                <w:ilvl w:val="0"/>
                <w:numId w:val="84"/>
              </w:numPr>
              <w:spacing w:before="100" w:beforeAutospacing="1" w:after="150" w:line="276" w:lineRule="auto"/>
            </w:pPr>
            <w:r w:rsidRPr="0050782C">
              <w:t>informační zdroje o pohybových aktivitách v místě bydliště (webové stránky obce, místních organizací)</w:t>
            </w:r>
          </w:p>
          <w:p w14:paraId="145EE6AA" w14:textId="50AD3F16" w:rsidR="007B775A" w:rsidRPr="0050782C" w:rsidRDefault="007B775A" w:rsidP="00183C20">
            <w:pPr>
              <w:numPr>
                <w:ilvl w:val="0"/>
                <w:numId w:val="84"/>
              </w:numPr>
              <w:spacing w:before="100" w:beforeAutospacing="1" w:after="150" w:line="276" w:lineRule="auto"/>
              <w:rPr>
                <w:rFonts w:ascii="Tahoma" w:hAnsi="Tahoma" w:cs="Tahoma"/>
              </w:rPr>
            </w:pPr>
            <w:r w:rsidRPr="0050782C">
              <w:t>informační zdroje o pohybových aktivitách v České republice (noviny, časopisy, webové stránky)</w:t>
            </w:r>
          </w:p>
        </w:tc>
        <w:tc>
          <w:tcPr>
            <w:tcW w:w="803" w:type="dxa"/>
            <w:tcBorders>
              <w:top w:val="single" w:sz="4" w:space="0" w:color="auto"/>
              <w:left w:val="single" w:sz="4" w:space="0" w:color="auto"/>
              <w:bottom w:val="single" w:sz="4" w:space="0" w:color="auto"/>
              <w:right w:val="single" w:sz="4" w:space="0" w:color="auto"/>
            </w:tcBorders>
          </w:tcPr>
          <w:p w14:paraId="17C3B5FE" w14:textId="77777777" w:rsidR="007B775A" w:rsidRPr="0050782C" w:rsidRDefault="007B775A" w:rsidP="008F5E04">
            <w:pPr>
              <w:ind w:left="-70" w:firstLine="70"/>
              <w:jc w:val="center"/>
            </w:pPr>
            <w:r w:rsidRPr="0050782C">
              <w:t>OSV IV.</w:t>
            </w:r>
          </w:p>
        </w:tc>
        <w:tc>
          <w:tcPr>
            <w:tcW w:w="804" w:type="dxa"/>
            <w:tcBorders>
              <w:top w:val="single" w:sz="4" w:space="0" w:color="auto"/>
              <w:left w:val="single" w:sz="4" w:space="0" w:color="auto"/>
              <w:bottom w:val="single" w:sz="4" w:space="0" w:color="auto"/>
              <w:right w:val="single" w:sz="4" w:space="0" w:color="auto"/>
            </w:tcBorders>
          </w:tcPr>
          <w:p w14:paraId="4A298785" w14:textId="77777777" w:rsidR="007B775A" w:rsidRPr="0050782C" w:rsidRDefault="007B775A" w:rsidP="008F5E04">
            <w:pPr>
              <w:ind w:left="-70" w:firstLine="70"/>
              <w:jc w:val="center"/>
            </w:pPr>
          </w:p>
        </w:tc>
      </w:tr>
      <w:tr w:rsidR="0050782C" w:rsidRPr="0050782C" w14:paraId="3BDF9F97" w14:textId="77777777" w:rsidTr="001C426A">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14:paraId="72DCD593" w14:textId="77777777" w:rsidR="007B775A" w:rsidRPr="0050782C" w:rsidRDefault="007B775A" w:rsidP="008F5E04">
            <w:pPr>
              <w:rPr>
                <w:b/>
                <w:i/>
              </w:rPr>
            </w:pPr>
            <w:r w:rsidRPr="0050782C">
              <w:rPr>
                <w:b/>
                <w:i/>
              </w:rPr>
              <w:t>zařazuje do pohybového režimu korektivní cvičení v souvislosti s vlastním svalovým oslabením</w:t>
            </w:r>
          </w:p>
        </w:tc>
        <w:tc>
          <w:tcPr>
            <w:tcW w:w="4062" w:type="dxa"/>
            <w:tcBorders>
              <w:top w:val="single" w:sz="4" w:space="0" w:color="auto"/>
              <w:left w:val="single" w:sz="4" w:space="0" w:color="auto"/>
              <w:bottom w:val="single" w:sz="4" w:space="0" w:color="auto"/>
              <w:right w:val="single" w:sz="4" w:space="0" w:color="auto"/>
            </w:tcBorders>
          </w:tcPr>
          <w:p w14:paraId="1CFA6ADB" w14:textId="77777777" w:rsidR="007B775A" w:rsidRPr="0050782C" w:rsidRDefault="007B775A" w:rsidP="00A81D26">
            <w:pPr>
              <w:numPr>
                <w:ilvl w:val="0"/>
                <w:numId w:val="88"/>
              </w:numPr>
              <w:spacing w:after="80" w:line="240" w:lineRule="auto"/>
            </w:pPr>
            <w:r w:rsidRPr="0050782C">
              <w:t>s pomocí učitele pozná vlastní oslabení a zvolí vhodný korektivní cvik</w:t>
            </w:r>
          </w:p>
        </w:tc>
        <w:tc>
          <w:tcPr>
            <w:tcW w:w="4062" w:type="dxa"/>
            <w:tcBorders>
              <w:top w:val="single" w:sz="4" w:space="0" w:color="auto"/>
              <w:left w:val="single" w:sz="4" w:space="0" w:color="auto"/>
              <w:bottom w:val="single" w:sz="4" w:space="0" w:color="auto"/>
              <w:right w:val="single" w:sz="4" w:space="0" w:color="auto"/>
            </w:tcBorders>
          </w:tcPr>
          <w:p w14:paraId="4DE2102D" w14:textId="77777777" w:rsidR="007B775A" w:rsidRPr="0050782C" w:rsidRDefault="007B775A" w:rsidP="00A81D26">
            <w:pPr>
              <w:numPr>
                <w:ilvl w:val="1"/>
                <w:numId w:val="88"/>
              </w:numPr>
              <w:tabs>
                <w:tab w:val="clear" w:pos="1437"/>
                <w:tab w:val="num" w:pos="434"/>
              </w:tabs>
              <w:spacing w:after="80" w:line="240" w:lineRule="auto"/>
              <w:ind w:left="434"/>
              <w:rPr>
                <w:bCs/>
              </w:rPr>
            </w:pPr>
            <w:r w:rsidRPr="0050782C">
              <w:rPr>
                <w:bCs/>
              </w:rPr>
              <w:t>prvky zdravotní Tv – příprava ke sportovnímu výkonu, jógová cvičení</w:t>
            </w:r>
          </w:p>
        </w:tc>
        <w:tc>
          <w:tcPr>
            <w:tcW w:w="803" w:type="dxa"/>
            <w:tcBorders>
              <w:top w:val="single" w:sz="4" w:space="0" w:color="auto"/>
              <w:left w:val="single" w:sz="4" w:space="0" w:color="auto"/>
              <w:bottom w:val="single" w:sz="4" w:space="0" w:color="auto"/>
              <w:right w:val="single" w:sz="4" w:space="0" w:color="auto"/>
            </w:tcBorders>
          </w:tcPr>
          <w:p w14:paraId="74936629" w14:textId="77777777" w:rsidR="007B775A" w:rsidRPr="0050782C" w:rsidRDefault="007B775A" w:rsidP="008F5E04">
            <w:pPr>
              <w:ind w:left="-70" w:firstLine="70"/>
              <w:jc w:val="center"/>
              <w:rPr>
                <w:b/>
              </w:rPr>
            </w:pPr>
          </w:p>
        </w:tc>
        <w:tc>
          <w:tcPr>
            <w:tcW w:w="804" w:type="dxa"/>
            <w:tcBorders>
              <w:top w:val="single" w:sz="4" w:space="0" w:color="auto"/>
              <w:left w:val="single" w:sz="4" w:space="0" w:color="auto"/>
              <w:bottom w:val="single" w:sz="4" w:space="0" w:color="auto"/>
              <w:right w:val="single" w:sz="4" w:space="0" w:color="auto"/>
            </w:tcBorders>
          </w:tcPr>
          <w:p w14:paraId="55C32E9A" w14:textId="77777777" w:rsidR="007B775A" w:rsidRPr="0050782C" w:rsidRDefault="007B775A" w:rsidP="008F5E04">
            <w:pPr>
              <w:ind w:left="-70" w:firstLine="70"/>
              <w:jc w:val="center"/>
              <w:rPr>
                <w:b/>
              </w:rPr>
            </w:pPr>
          </w:p>
        </w:tc>
      </w:tr>
    </w:tbl>
    <w:p w14:paraId="0CFA2EF0" w14:textId="77777777" w:rsidR="000719A1" w:rsidRPr="0050782C" w:rsidRDefault="000719A1" w:rsidP="008F5E04">
      <w:r w:rsidRPr="0050782C">
        <w:br w:type="page"/>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8"/>
        <w:gridCol w:w="4158"/>
        <w:gridCol w:w="4158"/>
        <w:gridCol w:w="709"/>
        <w:gridCol w:w="709"/>
      </w:tblGrid>
      <w:tr w:rsidR="0050782C" w:rsidRPr="0050782C" w14:paraId="6B79EB2B" w14:textId="77777777" w:rsidTr="000719A1">
        <w:trPr>
          <w:trHeight w:val="454"/>
        </w:trPr>
        <w:tc>
          <w:tcPr>
            <w:tcW w:w="13892" w:type="dxa"/>
            <w:gridSpan w:val="5"/>
            <w:vAlign w:val="center"/>
          </w:tcPr>
          <w:p w14:paraId="74E760CF" w14:textId="3C8CF05A" w:rsidR="000719A1" w:rsidRPr="0050782C" w:rsidRDefault="00EB4FDB" w:rsidP="000F3ECB">
            <w:pPr>
              <w:pStyle w:val="Bezmezer"/>
              <w:rPr>
                <w:rFonts w:cs="Times New Roman"/>
                <w:b/>
                <w:color w:val="auto"/>
                <w:sz w:val="22"/>
                <w:szCs w:val="22"/>
              </w:rPr>
            </w:pPr>
            <w:r>
              <w:rPr>
                <w:rFonts w:cs="Times New Roman"/>
                <w:b/>
                <w:color w:val="auto"/>
                <w:position w:val="-6"/>
                <w:szCs w:val="24"/>
              </w:rPr>
              <w:lastRenderedPageBreak/>
              <w:t xml:space="preserve">4.4.8.2.4.5 </w:t>
            </w:r>
            <w:r w:rsidR="000719A1" w:rsidRPr="0050782C">
              <w:rPr>
                <w:rFonts w:cs="Times New Roman"/>
                <w:b/>
                <w:color w:val="auto"/>
                <w:position w:val="-6"/>
                <w:szCs w:val="24"/>
              </w:rPr>
              <w:t>Učební osnovy 5. ročník – Tv</w:t>
            </w:r>
          </w:p>
        </w:tc>
      </w:tr>
      <w:tr w:rsidR="0050782C" w:rsidRPr="0050782C" w14:paraId="74B1AD7F" w14:textId="77777777" w:rsidTr="001C426A">
        <w:trPr>
          <w:trHeight w:val="70"/>
        </w:trPr>
        <w:tc>
          <w:tcPr>
            <w:tcW w:w="4158" w:type="dxa"/>
          </w:tcPr>
          <w:p w14:paraId="0CED8F68" w14:textId="2DE52B58" w:rsidR="000719A1" w:rsidRPr="0050782C" w:rsidRDefault="000719A1" w:rsidP="001C426A">
            <w:pPr>
              <w:tabs>
                <w:tab w:val="left" w:pos="2220"/>
              </w:tabs>
              <w:jc w:val="center"/>
              <w:rPr>
                <w:b/>
              </w:rPr>
            </w:pPr>
            <w:r w:rsidRPr="0050782C">
              <w:rPr>
                <w:b/>
              </w:rPr>
              <w:t>Očekávané výstupy z RVP</w:t>
            </w:r>
          </w:p>
        </w:tc>
        <w:tc>
          <w:tcPr>
            <w:tcW w:w="4158" w:type="dxa"/>
          </w:tcPr>
          <w:p w14:paraId="5F2C3A17" w14:textId="4BBC9FF8" w:rsidR="000719A1" w:rsidRPr="0050782C" w:rsidRDefault="000719A1" w:rsidP="001C426A">
            <w:pPr>
              <w:tabs>
                <w:tab w:val="left" w:pos="2220"/>
              </w:tabs>
              <w:jc w:val="center"/>
              <w:rPr>
                <w:b/>
              </w:rPr>
            </w:pPr>
            <w:r w:rsidRPr="0050782C">
              <w:rPr>
                <w:b/>
              </w:rPr>
              <w:t>Školní ročníkové výstupy</w:t>
            </w:r>
          </w:p>
        </w:tc>
        <w:tc>
          <w:tcPr>
            <w:tcW w:w="4158" w:type="dxa"/>
          </w:tcPr>
          <w:p w14:paraId="3EBD695C" w14:textId="77777777" w:rsidR="000719A1" w:rsidRPr="0050782C" w:rsidRDefault="000719A1" w:rsidP="008F5E04">
            <w:pPr>
              <w:jc w:val="center"/>
              <w:rPr>
                <w:b/>
              </w:rPr>
            </w:pPr>
            <w:r w:rsidRPr="0050782C">
              <w:rPr>
                <w:b/>
              </w:rPr>
              <w:t>Učivo</w:t>
            </w:r>
          </w:p>
        </w:tc>
        <w:tc>
          <w:tcPr>
            <w:tcW w:w="709" w:type="dxa"/>
          </w:tcPr>
          <w:p w14:paraId="57580DD7" w14:textId="1E51BC85" w:rsidR="000719A1" w:rsidRPr="0050782C" w:rsidRDefault="000719A1" w:rsidP="001C426A">
            <w:pPr>
              <w:ind w:left="-70" w:firstLine="70"/>
              <w:jc w:val="center"/>
              <w:rPr>
                <w:b/>
              </w:rPr>
            </w:pPr>
            <w:r w:rsidRPr="0050782C">
              <w:rPr>
                <w:b/>
              </w:rPr>
              <w:t>PT</w:t>
            </w:r>
          </w:p>
        </w:tc>
        <w:tc>
          <w:tcPr>
            <w:tcW w:w="709" w:type="dxa"/>
          </w:tcPr>
          <w:p w14:paraId="6817D0C9" w14:textId="77777777" w:rsidR="000719A1" w:rsidRPr="0050782C" w:rsidRDefault="000719A1" w:rsidP="008F5E04">
            <w:pPr>
              <w:ind w:left="-70" w:firstLine="70"/>
              <w:jc w:val="center"/>
              <w:rPr>
                <w:b/>
                <w:sz w:val="20"/>
                <w:szCs w:val="20"/>
              </w:rPr>
            </w:pPr>
            <w:r w:rsidRPr="0050782C">
              <w:rPr>
                <w:b/>
                <w:sz w:val="20"/>
                <w:szCs w:val="20"/>
              </w:rPr>
              <w:t>MpV</w:t>
            </w:r>
          </w:p>
        </w:tc>
      </w:tr>
      <w:tr w:rsidR="0050782C" w:rsidRPr="0050782C" w14:paraId="5BEC08A1" w14:textId="77777777" w:rsidTr="001C426A">
        <w:tblPrEx>
          <w:tblBorders>
            <w:insideH w:val="single" w:sz="6" w:space="0" w:color="auto"/>
            <w:insideV w:val="single" w:sz="6" w:space="0" w:color="auto"/>
          </w:tblBorders>
        </w:tblPrEx>
        <w:tc>
          <w:tcPr>
            <w:tcW w:w="4158" w:type="dxa"/>
            <w:tcBorders>
              <w:top w:val="single" w:sz="4" w:space="0" w:color="auto"/>
              <w:bottom w:val="single" w:sz="4" w:space="0" w:color="auto"/>
              <w:right w:val="single" w:sz="4" w:space="0" w:color="auto"/>
            </w:tcBorders>
          </w:tcPr>
          <w:p w14:paraId="5F59D25A" w14:textId="77777777" w:rsidR="000719A1" w:rsidRPr="0050782C" w:rsidRDefault="000719A1" w:rsidP="008F5E04">
            <w:pPr>
              <w:tabs>
                <w:tab w:val="left" w:pos="1350"/>
              </w:tabs>
              <w:rPr>
                <w:b/>
                <w:i/>
              </w:rPr>
            </w:pPr>
            <w:r w:rsidRPr="0050782C">
              <w:rPr>
                <w:b/>
                <w:i/>
              </w:rPr>
              <w:t>Žák:</w:t>
            </w:r>
          </w:p>
        </w:tc>
        <w:tc>
          <w:tcPr>
            <w:tcW w:w="4158" w:type="dxa"/>
            <w:tcBorders>
              <w:top w:val="single" w:sz="4" w:space="0" w:color="auto"/>
              <w:left w:val="single" w:sz="4" w:space="0" w:color="auto"/>
              <w:bottom w:val="single" w:sz="4" w:space="0" w:color="auto"/>
              <w:right w:val="single" w:sz="4" w:space="0" w:color="auto"/>
            </w:tcBorders>
          </w:tcPr>
          <w:p w14:paraId="13E7B238" w14:textId="77777777" w:rsidR="000719A1" w:rsidRPr="0050782C" w:rsidRDefault="000719A1" w:rsidP="008F5E04">
            <w:pPr>
              <w:tabs>
                <w:tab w:val="left" w:pos="1350"/>
              </w:tabs>
              <w:rPr>
                <w:b/>
              </w:rPr>
            </w:pPr>
            <w:r w:rsidRPr="0050782C">
              <w:t>Žák</w:t>
            </w:r>
            <w:r w:rsidRPr="0050782C">
              <w:rPr>
                <w:b/>
              </w:rPr>
              <w:t>:</w:t>
            </w:r>
          </w:p>
        </w:tc>
        <w:tc>
          <w:tcPr>
            <w:tcW w:w="4158" w:type="dxa"/>
            <w:tcBorders>
              <w:top w:val="single" w:sz="4" w:space="0" w:color="auto"/>
              <w:left w:val="single" w:sz="4" w:space="0" w:color="auto"/>
              <w:bottom w:val="single" w:sz="4" w:space="0" w:color="auto"/>
              <w:right w:val="single" w:sz="4" w:space="0" w:color="auto"/>
            </w:tcBorders>
          </w:tcPr>
          <w:p w14:paraId="3AACDAEC" w14:textId="77777777" w:rsidR="000719A1" w:rsidRPr="0050782C" w:rsidRDefault="000719A1" w:rsidP="008F5E04">
            <w:pPr>
              <w:ind w:left="66"/>
            </w:pPr>
          </w:p>
        </w:tc>
        <w:tc>
          <w:tcPr>
            <w:tcW w:w="709" w:type="dxa"/>
            <w:tcBorders>
              <w:top w:val="single" w:sz="4" w:space="0" w:color="auto"/>
              <w:left w:val="single" w:sz="4" w:space="0" w:color="auto"/>
              <w:bottom w:val="single" w:sz="4" w:space="0" w:color="auto"/>
              <w:right w:val="single" w:sz="4" w:space="0" w:color="auto"/>
            </w:tcBorders>
          </w:tcPr>
          <w:p w14:paraId="14575BA4" w14:textId="77777777" w:rsidR="000719A1" w:rsidRPr="0050782C" w:rsidRDefault="000719A1" w:rsidP="008F5E04">
            <w:pPr>
              <w:ind w:left="-70" w:firstLine="70"/>
              <w:jc w:val="center"/>
              <w:rPr>
                <w:b/>
              </w:rPr>
            </w:pPr>
          </w:p>
        </w:tc>
        <w:tc>
          <w:tcPr>
            <w:tcW w:w="709" w:type="dxa"/>
            <w:tcBorders>
              <w:top w:val="single" w:sz="4" w:space="0" w:color="auto"/>
              <w:left w:val="single" w:sz="4" w:space="0" w:color="auto"/>
              <w:bottom w:val="single" w:sz="4" w:space="0" w:color="auto"/>
              <w:right w:val="single" w:sz="4" w:space="0" w:color="auto"/>
            </w:tcBorders>
          </w:tcPr>
          <w:p w14:paraId="76635620" w14:textId="77777777" w:rsidR="000719A1" w:rsidRPr="0050782C" w:rsidRDefault="000719A1" w:rsidP="008F5E04">
            <w:pPr>
              <w:ind w:left="-70" w:firstLine="70"/>
              <w:jc w:val="center"/>
              <w:rPr>
                <w:b/>
              </w:rPr>
            </w:pPr>
          </w:p>
        </w:tc>
      </w:tr>
      <w:tr w:rsidR="0050782C" w:rsidRPr="0050782C" w14:paraId="154A7F15" w14:textId="77777777" w:rsidTr="001C426A">
        <w:tblPrEx>
          <w:tblBorders>
            <w:insideH w:val="single" w:sz="6" w:space="0" w:color="auto"/>
            <w:insideV w:val="single" w:sz="6" w:space="0" w:color="auto"/>
          </w:tblBorders>
        </w:tblPrEx>
        <w:tc>
          <w:tcPr>
            <w:tcW w:w="4158" w:type="dxa"/>
            <w:tcBorders>
              <w:top w:val="single" w:sz="4" w:space="0" w:color="auto"/>
              <w:left w:val="single" w:sz="4" w:space="0" w:color="auto"/>
              <w:bottom w:val="single" w:sz="4" w:space="0" w:color="auto"/>
              <w:right w:val="single" w:sz="4" w:space="0" w:color="auto"/>
            </w:tcBorders>
          </w:tcPr>
          <w:p w14:paraId="0913DDD6" w14:textId="77777777" w:rsidR="007B775A" w:rsidRPr="0050782C" w:rsidRDefault="007B775A" w:rsidP="008F5E04">
            <w:pPr>
              <w:rPr>
                <w:b/>
                <w:i/>
              </w:rPr>
            </w:pPr>
            <w:r w:rsidRPr="0050782C">
              <w:rPr>
                <w:b/>
                <w:i/>
              </w:rPr>
              <w:t>zdokonaluje základní pohybové dovednosti podle svých pohybových možností</w:t>
            </w:r>
          </w:p>
        </w:tc>
        <w:tc>
          <w:tcPr>
            <w:tcW w:w="4158" w:type="dxa"/>
            <w:tcBorders>
              <w:top w:val="single" w:sz="4" w:space="0" w:color="auto"/>
              <w:left w:val="single" w:sz="4" w:space="0" w:color="auto"/>
              <w:bottom w:val="single" w:sz="4" w:space="0" w:color="auto"/>
              <w:right w:val="single" w:sz="4" w:space="0" w:color="auto"/>
            </w:tcBorders>
          </w:tcPr>
          <w:p w14:paraId="5A3209F2" w14:textId="77777777" w:rsidR="007B775A" w:rsidRPr="0050782C" w:rsidRDefault="007B775A" w:rsidP="00A81D26">
            <w:pPr>
              <w:numPr>
                <w:ilvl w:val="0"/>
                <w:numId w:val="88"/>
              </w:numPr>
              <w:spacing w:after="80" w:line="240" w:lineRule="auto"/>
            </w:pPr>
            <w:r w:rsidRPr="0050782C">
              <w:t>aktivně se zapojuje do všech pohybových činností</w:t>
            </w:r>
          </w:p>
          <w:p w14:paraId="304DCB2B" w14:textId="4F1AB9A9" w:rsidR="007B775A" w:rsidRPr="0050782C" w:rsidRDefault="007B775A" w:rsidP="008F5E04">
            <w:pPr>
              <w:numPr>
                <w:ilvl w:val="0"/>
                <w:numId w:val="88"/>
              </w:numPr>
              <w:spacing w:after="80" w:line="240" w:lineRule="auto"/>
            </w:pPr>
            <w:r w:rsidRPr="0050782C">
              <w:t>ovládá cvičení s náčiním i bez něj</w:t>
            </w:r>
          </w:p>
        </w:tc>
        <w:tc>
          <w:tcPr>
            <w:tcW w:w="4158" w:type="dxa"/>
            <w:tcBorders>
              <w:top w:val="single" w:sz="4" w:space="0" w:color="auto"/>
              <w:left w:val="single" w:sz="4" w:space="0" w:color="auto"/>
              <w:bottom w:val="single" w:sz="4" w:space="0" w:color="auto"/>
              <w:right w:val="single" w:sz="4" w:space="0" w:color="auto"/>
            </w:tcBorders>
          </w:tcPr>
          <w:p w14:paraId="3377FEEC" w14:textId="77777777" w:rsidR="007B775A" w:rsidRPr="0050782C" w:rsidRDefault="007B775A" w:rsidP="00A81D26">
            <w:pPr>
              <w:numPr>
                <w:ilvl w:val="0"/>
                <w:numId w:val="93"/>
              </w:numPr>
              <w:spacing w:after="80" w:line="240" w:lineRule="auto"/>
              <w:ind w:right="431"/>
            </w:pPr>
            <w:r w:rsidRPr="0050782C">
              <w:rPr>
                <w:u w:val="single"/>
              </w:rPr>
              <w:t>pohybové hry</w:t>
            </w:r>
            <w:r w:rsidRPr="0050782C">
              <w:t xml:space="preserve"> </w:t>
            </w:r>
          </w:p>
          <w:p w14:paraId="1D7B7675" w14:textId="77777777" w:rsidR="007B775A" w:rsidRPr="0050782C" w:rsidRDefault="007B775A" w:rsidP="008F5E04">
            <w:pPr>
              <w:pStyle w:val="Zkladntextodsazen"/>
              <w:spacing w:after="0"/>
              <w:ind w:left="431" w:hanging="357"/>
              <w:rPr>
                <w:rFonts w:ascii="Times New Roman" w:hAnsi="Times New Roman"/>
                <w:sz w:val="22"/>
                <w:szCs w:val="22"/>
              </w:rPr>
            </w:pPr>
            <w:r w:rsidRPr="0050782C">
              <w:rPr>
                <w:rFonts w:ascii="Times New Roman" w:hAnsi="Times New Roman"/>
                <w:sz w:val="22"/>
                <w:szCs w:val="22"/>
              </w:rPr>
              <w:t xml:space="preserve">      skupin, s náčiním a napodobivé cvičení,  </w:t>
            </w:r>
          </w:p>
          <w:p w14:paraId="247C2E5D" w14:textId="77777777" w:rsidR="007B775A" w:rsidRPr="0050782C" w:rsidRDefault="007B775A" w:rsidP="008F5E04">
            <w:pPr>
              <w:pStyle w:val="Zkladntextodsazen"/>
              <w:spacing w:after="0"/>
              <w:ind w:left="431" w:hanging="357"/>
              <w:rPr>
                <w:rFonts w:ascii="Times New Roman" w:hAnsi="Times New Roman"/>
                <w:sz w:val="22"/>
                <w:szCs w:val="22"/>
              </w:rPr>
            </w:pPr>
            <w:r w:rsidRPr="0050782C">
              <w:rPr>
                <w:rFonts w:ascii="Times New Roman" w:hAnsi="Times New Roman"/>
                <w:sz w:val="22"/>
                <w:szCs w:val="22"/>
              </w:rPr>
              <w:t xml:space="preserve">      pohybové hry rychlostní, obratnostní, na rozvoj rovnovážných schopností,</w:t>
            </w:r>
          </w:p>
          <w:p w14:paraId="4B0B60AE" w14:textId="7F3294FA" w:rsidR="007B775A" w:rsidRPr="0050782C" w:rsidRDefault="007B775A" w:rsidP="008F5E04">
            <w:pPr>
              <w:pStyle w:val="Zkladntextodsazen"/>
              <w:spacing w:after="0"/>
              <w:ind w:left="431" w:hanging="357"/>
              <w:rPr>
                <w:rFonts w:ascii="Times New Roman" w:hAnsi="Times New Roman"/>
                <w:sz w:val="22"/>
                <w:szCs w:val="22"/>
              </w:rPr>
            </w:pPr>
            <w:r w:rsidRPr="0050782C">
              <w:rPr>
                <w:rFonts w:ascii="Times New Roman" w:hAnsi="Times New Roman"/>
                <w:sz w:val="22"/>
                <w:szCs w:val="22"/>
              </w:rPr>
              <w:t xml:space="preserve">      jednodušší přeskoky přes švihadlo</w:t>
            </w:r>
          </w:p>
          <w:p w14:paraId="0E88C436" w14:textId="77777777" w:rsidR="007B775A" w:rsidRPr="0050782C" w:rsidRDefault="007B775A" w:rsidP="00A81D26">
            <w:pPr>
              <w:numPr>
                <w:ilvl w:val="0"/>
                <w:numId w:val="91"/>
              </w:numPr>
              <w:spacing w:after="80" w:line="240" w:lineRule="auto"/>
              <w:rPr>
                <w:u w:val="single"/>
              </w:rPr>
            </w:pPr>
            <w:r w:rsidRPr="0050782C">
              <w:rPr>
                <w:u w:val="single"/>
              </w:rPr>
              <w:t>gymnastika</w:t>
            </w:r>
          </w:p>
          <w:p w14:paraId="2FDC0CA8" w14:textId="77777777" w:rsidR="007B775A" w:rsidRPr="0050782C" w:rsidRDefault="007B775A" w:rsidP="008F5E04">
            <w:pPr>
              <w:ind w:left="433" w:hanging="433"/>
              <w:rPr>
                <w:u w:val="single"/>
              </w:rPr>
            </w:pPr>
            <w:r w:rsidRPr="0050782C">
              <w:t xml:space="preserve">      cvičení s obručí, padákem, s pojízdnými vozíky</w:t>
            </w:r>
          </w:p>
          <w:p w14:paraId="27DE55FC" w14:textId="57E0C5D7" w:rsidR="007B775A" w:rsidRPr="0050782C" w:rsidRDefault="007B775A" w:rsidP="00A81D26">
            <w:pPr>
              <w:pStyle w:val="Odstavecseseznamem"/>
              <w:numPr>
                <w:ilvl w:val="0"/>
                <w:numId w:val="91"/>
              </w:numPr>
              <w:autoSpaceDE w:val="0"/>
              <w:autoSpaceDN w:val="0"/>
              <w:adjustRightInd w:val="0"/>
              <w:spacing w:after="0"/>
              <w:rPr>
                <w:rFonts w:ascii="Times New Roman" w:eastAsia="TimesNewRomanPSMT" w:hAnsi="Times New Roman"/>
                <w:sz w:val="22"/>
                <w:szCs w:val="22"/>
              </w:rPr>
            </w:pPr>
            <w:r w:rsidRPr="0050782C">
              <w:rPr>
                <w:rFonts w:ascii="Times New Roman" w:eastAsia="TimesNewRomanPS-BoldMT" w:hAnsi="Times New Roman"/>
                <w:bCs/>
                <w:sz w:val="22"/>
                <w:szCs w:val="22"/>
                <w:u w:val="single"/>
              </w:rPr>
              <w:t xml:space="preserve">plavání </w:t>
            </w:r>
            <w:r w:rsidRPr="0050782C">
              <w:rPr>
                <w:rFonts w:ascii="Times New Roman" w:eastAsia="TimesNewRomanPSMT" w:hAnsi="Times New Roman"/>
                <w:sz w:val="22"/>
                <w:szCs w:val="22"/>
              </w:rPr>
              <w:t xml:space="preserve">(základní plavecká výuka) </w:t>
            </w:r>
            <w:r w:rsidRPr="0050782C">
              <w:rPr>
                <w:rFonts w:ascii="Times New Roman" w:eastAsia="TimesNewRomanPS-BoldMT" w:hAnsi="Times New Roman"/>
                <w:sz w:val="22"/>
                <w:szCs w:val="22"/>
              </w:rPr>
              <w:t xml:space="preserve">- </w:t>
            </w:r>
            <w:r w:rsidRPr="0050782C">
              <w:rPr>
                <w:rFonts w:ascii="Times New Roman" w:eastAsia="TimesNewRomanPSMT" w:hAnsi="Times New Roman"/>
                <w:sz w:val="22"/>
                <w:szCs w:val="22"/>
              </w:rPr>
              <w:t xml:space="preserve">hygiena plavání, adaptace na vodní prostředí, základní plavecké dovednosti, </w:t>
            </w:r>
            <w:r w:rsidRPr="0050782C">
              <w:rPr>
                <w:rFonts w:ascii="Times New Roman" w:eastAsia="TimesNewRomanPS-BoldMT" w:hAnsi="Times New Roman"/>
                <w:sz w:val="22"/>
                <w:szCs w:val="22"/>
              </w:rPr>
              <w:t>jeden pl</w:t>
            </w:r>
            <w:r w:rsidRPr="0050782C">
              <w:rPr>
                <w:rFonts w:ascii="Times New Roman" w:eastAsia="TimesNewRomanPSMT" w:hAnsi="Times New Roman"/>
                <w:sz w:val="22"/>
                <w:szCs w:val="22"/>
              </w:rPr>
              <w:t>avecký způsob, prvky sebezáchrany a dopomoci</w:t>
            </w:r>
          </w:p>
        </w:tc>
        <w:tc>
          <w:tcPr>
            <w:tcW w:w="709" w:type="dxa"/>
            <w:tcBorders>
              <w:top w:val="single" w:sz="4" w:space="0" w:color="auto"/>
              <w:left w:val="single" w:sz="4" w:space="0" w:color="auto"/>
              <w:bottom w:val="single" w:sz="4" w:space="0" w:color="auto"/>
              <w:right w:val="single" w:sz="4" w:space="0" w:color="auto"/>
            </w:tcBorders>
          </w:tcPr>
          <w:p w14:paraId="17956CEE" w14:textId="77777777" w:rsidR="007B775A" w:rsidRPr="0050782C" w:rsidRDefault="007B775A" w:rsidP="008F5E04">
            <w:pPr>
              <w:ind w:left="-70" w:firstLine="70"/>
              <w:jc w:val="center"/>
            </w:pPr>
            <w:r w:rsidRPr="0050782C">
              <w:t>OSV IX.</w:t>
            </w:r>
          </w:p>
        </w:tc>
        <w:tc>
          <w:tcPr>
            <w:tcW w:w="709" w:type="dxa"/>
            <w:tcBorders>
              <w:top w:val="single" w:sz="4" w:space="0" w:color="auto"/>
              <w:left w:val="single" w:sz="4" w:space="0" w:color="auto"/>
              <w:bottom w:val="single" w:sz="4" w:space="0" w:color="auto"/>
              <w:right w:val="single" w:sz="4" w:space="0" w:color="auto"/>
            </w:tcBorders>
          </w:tcPr>
          <w:p w14:paraId="5A80ABC5" w14:textId="77777777" w:rsidR="007B775A" w:rsidRPr="0050782C" w:rsidRDefault="007B775A" w:rsidP="008F5E04">
            <w:pPr>
              <w:ind w:left="-70" w:firstLine="70"/>
              <w:jc w:val="center"/>
            </w:pPr>
          </w:p>
        </w:tc>
      </w:tr>
      <w:tr w:rsidR="0050782C" w:rsidRPr="0050782C" w14:paraId="2690A1DE" w14:textId="77777777" w:rsidTr="001C426A">
        <w:tblPrEx>
          <w:tblBorders>
            <w:insideH w:val="single" w:sz="6" w:space="0" w:color="auto"/>
            <w:insideV w:val="single" w:sz="6" w:space="0" w:color="auto"/>
          </w:tblBorders>
        </w:tblPrEx>
        <w:tc>
          <w:tcPr>
            <w:tcW w:w="4158" w:type="dxa"/>
            <w:tcBorders>
              <w:top w:val="single" w:sz="4" w:space="0" w:color="auto"/>
              <w:left w:val="single" w:sz="4" w:space="0" w:color="auto"/>
              <w:bottom w:val="single" w:sz="4" w:space="0" w:color="auto"/>
              <w:right w:val="single" w:sz="4" w:space="0" w:color="auto"/>
            </w:tcBorders>
          </w:tcPr>
          <w:p w14:paraId="65FA0C4A" w14:textId="77777777" w:rsidR="000719A1" w:rsidRPr="0050782C" w:rsidRDefault="000719A1" w:rsidP="008F5E04">
            <w:pPr>
              <w:rPr>
                <w:b/>
                <w:i/>
              </w:rPr>
            </w:pPr>
            <w:r w:rsidRPr="0050782C">
              <w:rPr>
                <w:b/>
                <w:i/>
              </w:rPr>
              <w:t>reaguje na pokyny k provádění vlastní pohybové činnosti</w:t>
            </w:r>
          </w:p>
        </w:tc>
        <w:tc>
          <w:tcPr>
            <w:tcW w:w="4158" w:type="dxa"/>
            <w:tcBorders>
              <w:top w:val="single" w:sz="4" w:space="0" w:color="auto"/>
              <w:left w:val="single" w:sz="4" w:space="0" w:color="auto"/>
              <w:bottom w:val="single" w:sz="4" w:space="0" w:color="auto"/>
              <w:right w:val="single" w:sz="4" w:space="0" w:color="auto"/>
            </w:tcBorders>
          </w:tcPr>
          <w:p w14:paraId="44B64D8C" w14:textId="77777777" w:rsidR="000719A1" w:rsidRPr="0050782C" w:rsidRDefault="000719A1" w:rsidP="00A81D26">
            <w:pPr>
              <w:numPr>
                <w:ilvl w:val="0"/>
                <w:numId w:val="83"/>
              </w:numPr>
              <w:spacing w:after="80" w:line="240" w:lineRule="auto"/>
            </w:pPr>
            <w:r w:rsidRPr="0050782C">
              <w:t>zná základní pokyny, povely, signály a gesta a reaguje na ně, provede nástup</w:t>
            </w:r>
          </w:p>
        </w:tc>
        <w:tc>
          <w:tcPr>
            <w:tcW w:w="4158" w:type="dxa"/>
            <w:tcBorders>
              <w:top w:val="single" w:sz="4" w:space="0" w:color="auto"/>
              <w:left w:val="single" w:sz="4" w:space="0" w:color="auto"/>
              <w:bottom w:val="single" w:sz="4" w:space="0" w:color="auto"/>
              <w:right w:val="single" w:sz="4" w:space="0" w:color="auto"/>
            </w:tcBorders>
          </w:tcPr>
          <w:p w14:paraId="20C9C575" w14:textId="77777777" w:rsidR="000719A1" w:rsidRPr="0050782C" w:rsidRDefault="000719A1" w:rsidP="00A81D26">
            <w:pPr>
              <w:numPr>
                <w:ilvl w:val="0"/>
                <w:numId w:val="82"/>
              </w:numPr>
              <w:spacing w:after="80" w:line="240" w:lineRule="auto"/>
            </w:pPr>
            <w:r w:rsidRPr="0050782C">
              <w:t>různé signály a gesta při pohybových hrách</w:t>
            </w:r>
          </w:p>
        </w:tc>
        <w:tc>
          <w:tcPr>
            <w:tcW w:w="709" w:type="dxa"/>
            <w:tcBorders>
              <w:top w:val="single" w:sz="4" w:space="0" w:color="auto"/>
              <w:left w:val="single" w:sz="4" w:space="0" w:color="auto"/>
              <w:bottom w:val="single" w:sz="4" w:space="0" w:color="auto"/>
              <w:right w:val="single" w:sz="4" w:space="0" w:color="auto"/>
            </w:tcBorders>
          </w:tcPr>
          <w:p w14:paraId="77A8EBEC" w14:textId="77777777" w:rsidR="000719A1" w:rsidRPr="0050782C" w:rsidRDefault="000719A1" w:rsidP="008F5E04">
            <w:pPr>
              <w:ind w:left="-70" w:firstLine="70"/>
              <w:jc w:val="center"/>
              <w:rPr>
                <w:b/>
              </w:rPr>
            </w:pPr>
          </w:p>
        </w:tc>
        <w:tc>
          <w:tcPr>
            <w:tcW w:w="709" w:type="dxa"/>
            <w:tcBorders>
              <w:top w:val="single" w:sz="4" w:space="0" w:color="auto"/>
              <w:left w:val="single" w:sz="4" w:space="0" w:color="auto"/>
              <w:bottom w:val="single" w:sz="4" w:space="0" w:color="auto"/>
              <w:right w:val="single" w:sz="4" w:space="0" w:color="auto"/>
            </w:tcBorders>
          </w:tcPr>
          <w:p w14:paraId="266FB572" w14:textId="77777777" w:rsidR="000719A1" w:rsidRPr="0050782C" w:rsidRDefault="000719A1" w:rsidP="008F5E04">
            <w:pPr>
              <w:ind w:left="-70" w:firstLine="70"/>
              <w:jc w:val="center"/>
              <w:rPr>
                <w:b/>
              </w:rPr>
            </w:pPr>
          </w:p>
        </w:tc>
      </w:tr>
      <w:tr w:rsidR="0050782C" w:rsidRPr="0050782C" w14:paraId="5C1EF0A3" w14:textId="77777777" w:rsidTr="001C426A">
        <w:tblPrEx>
          <w:tblBorders>
            <w:insideH w:val="single" w:sz="6" w:space="0" w:color="auto"/>
            <w:insideV w:val="single" w:sz="6" w:space="0" w:color="auto"/>
          </w:tblBorders>
        </w:tblPrEx>
        <w:tc>
          <w:tcPr>
            <w:tcW w:w="4158" w:type="dxa"/>
            <w:tcBorders>
              <w:top w:val="single" w:sz="4" w:space="0" w:color="auto"/>
              <w:left w:val="single" w:sz="4" w:space="0" w:color="auto"/>
              <w:bottom w:val="single" w:sz="4" w:space="0" w:color="auto"/>
              <w:right w:val="single" w:sz="4" w:space="0" w:color="auto"/>
            </w:tcBorders>
          </w:tcPr>
          <w:p w14:paraId="003E81E8" w14:textId="6512B3E0" w:rsidR="000719A1" w:rsidRPr="0050782C" w:rsidRDefault="000719A1" w:rsidP="008F5E04">
            <w:pPr>
              <w:rPr>
                <w:b/>
                <w:i/>
              </w:rPr>
            </w:pPr>
            <w:r w:rsidRPr="0050782C">
              <w:rPr>
                <w:b/>
                <w:i/>
              </w:rPr>
              <w:t>dodržuje pravidla her a jednat v duchu fair play</w:t>
            </w:r>
          </w:p>
        </w:tc>
        <w:tc>
          <w:tcPr>
            <w:tcW w:w="4158" w:type="dxa"/>
            <w:tcBorders>
              <w:top w:val="single" w:sz="4" w:space="0" w:color="auto"/>
              <w:left w:val="single" w:sz="4" w:space="0" w:color="auto"/>
              <w:bottom w:val="single" w:sz="4" w:space="0" w:color="auto"/>
              <w:right w:val="single" w:sz="4" w:space="0" w:color="auto"/>
            </w:tcBorders>
          </w:tcPr>
          <w:p w14:paraId="790A4DEF" w14:textId="77777777" w:rsidR="000719A1" w:rsidRPr="0050782C" w:rsidRDefault="000719A1" w:rsidP="00A81D26">
            <w:pPr>
              <w:numPr>
                <w:ilvl w:val="0"/>
                <w:numId w:val="83"/>
              </w:numPr>
              <w:spacing w:after="80" w:line="240" w:lineRule="auto"/>
            </w:pPr>
            <w:r w:rsidRPr="0050782C">
              <w:t>zná upravená pravidla pohybových her a ovládá jejich dodržování</w:t>
            </w:r>
          </w:p>
          <w:p w14:paraId="1B5CD3EC" w14:textId="77777777" w:rsidR="000719A1" w:rsidRPr="0050782C" w:rsidRDefault="000719A1" w:rsidP="00A81D26">
            <w:pPr>
              <w:numPr>
                <w:ilvl w:val="0"/>
                <w:numId w:val="83"/>
              </w:numPr>
              <w:spacing w:after="80" w:line="240" w:lineRule="auto"/>
            </w:pPr>
            <w:r w:rsidRPr="0050782C">
              <w:t xml:space="preserve">rozumí termínu fair play a jedná při pohybových činnostech v jeho duchu </w:t>
            </w:r>
          </w:p>
        </w:tc>
        <w:tc>
          <w:tcPr>
            <w:tcW w:w="4158" w:type="dxa"/>
            <w:tcBorders>
              <w:top w:val="single" w:sz="4" w:space="0" w:color="auto"/>
              <w:left w:val="single" w:sz="4" w:space="0" w:color="auto"/>
              <w:bottom w:val="single" w:sz="4" w:space="0" w:color="auto"/>
              <w:right w:val="single" w:sz="4" w:space="0" w:color="auto"/>
            </w:tcBorders>
          </w:tcPr>
          <w:p w14:paraId="533ABD9B" w14:textId="77777777" w:rsidR="000719A1" w:rsidRPr="0050782C" w:rsidRDefault="000719A1" w:rsidP="00A81D26">
            <w:pPr>
              <w:numPr>
                <w:ilvl w:val="0"/>
                <w:numId w:val="83"/>
              </w:numPr>
              <w:spacing w:after="80" w:line="240" w:lineRule="auto"/>
            </w:pPr>
            <w:r w:rsidRPr="0050782C">
              <w:t>pravidla pohybových her</w:t>
            </w:r>
          </w:p>
          <w:p w14:paraId="0F88B7FB" w14:textId="77777777" w:rsidR="000719A1" w:rsidRPr="0050782C" w:rsidRDefault="000719A1" w:rsidP="008F5E04"/>
          <w:p w14:paraId="0B06D567" w14:textId="77777777" w:rsidR="000719A1" w:rsidRPr="0050782C" w:rsidRDefault="000719A1" w:rsidP="00A81D26">
            <w:pPr>
              <w:numPr>
                <w:ilvl w:val="0"/>
                <w:numId w:val="83"/>
              </w:numPr>
              <w:spacing w:after="80" w:line="240" w:lineRule="auto"/>
            </w:pPr>
            <w:r w:rsidRPr="0050782C">
              <w:t>dodržování jednání fair play</w:t>
            </w:r>
          </w:p>
          <w:p w14:paraId="20359342" w14:textId="77777777" w:rsidR="000719A1" w:rsidRPr="0050782C" w:rsidRDefault="000719A1" w:rsidP="008F5E04"/>
        </w:tc>
        <w:tc>
          <w:tcPr>
            <w:tcW w:w="709" w:type="dxa"/>
            <w:tcBorders>
              <w:top w:val="single" w:sz="4" w:space="0" w:color="auto"/>
              <w:left w:val="single" w:sz="4" w:space="0" w:color="auto"/>
              <w:bottom w:val="single" w:sz="4" w:space="0" w:color="auto"/>
              <w:right w:val="single" w:sz="4" w:space="0" w:color="auto"/>
            </w:tcBorders>
          </w:tcPr>
          <w:p w14:paraId="425EFF5A" w14:textId="77777777" w:rsidR="000719A1" w:rsidRPr="0050782C" w:rsidRDefault="000719A1" w:rsidP="008F5E04">
            <w:pPr>
              <w:ind w:left="-70" w:firstLine="70"/>
              <w:jc w:val="center"/>
            </w:pPr>
            <w:r w:rsidRPr="0050782C">
              <w:t>OSV IX.</w:t>
            </w:r>
          </w:p>
        </w:tc>
        <w:tc>
          <w:tcPr>
            <w:tcW w:w="709" w:type="dxa"/>
            <w:tcBorders>
              <w:top w:val="single" w:sz="4" w:space="0" w:color="auto"/>
              <w:left w:val="single" w:sz="4" w:space="0" w:color="auto"/>
              <w:bottom w:val="single" w:sz="4" w:space="0" w:color="auto"/>
              <w:right w:val="single" w:sz="4" w:space="0" w:color="auto"/>
            </w:tcBorders>
          </w:tcPr>
          <w:p w14:paraId="5176F843" w14:textId="77777777" w:rsidR="000719A1" w:rsidRPr="0050782C" w:rsidRDefault="000719A1" w:rsidP="008F5E04">
            <w:pPr>
              <w:ind w:left="-70" w:firstLine="70"/>
              <w:jc w:val="center"/>
            </w:pPr>
          </w:p>
        </w:tc>
      </w:tr>
    </w:tbl>
    <w:p w14:paraId="2A02964D" w14:textId="77777777" w:rsidR="000719A1" w:rsidRPr="0050782C" w:rsidRDefault="000719A1" w:rsidP="008F5E04">
      <w:r w:rsidRPr="0050782C">
        <w:br w:type="page"/>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4"/>
        <w:gridCol w:w="4140"/>
        <w:gridCol w:w="4810"/>
        <w:gridCol w:w="709"/>
        <w:gridCol w:w="851"/>
      </w:tblGrid>
      <w:tr w:rsidR="0050782C" w:rsidRPr="0050782C" w14:paraId="5DCDD945" w14:textId="77777777" w:rsidTr="001C426A">
        <w:trPr>
          <w:trHeight w:val="454"/>
        </w:trPr>
        <w:tc>
          <w:tcPr>
            <w:tcW w:w="14034" w:type="dxa"/>
            <w:gridSpan w:val="5"/>
            <w:vAlign w:val="center"/>
          </w:tcPr>
          <w:p w14:paraId="404CCFD4" w14:textId="7E315379" w:rsidR="000719A1" w:rsidRPr="0050782C" w:rsidRDefault="00EB4FDB" w:rsidP="000F3ECB">
            <w:pPr>
              <w:pStyle w:val="Bezmezer"/>
              <w:rPr>
                <w:rFonts w:cs="Times New Roman"/>
                <w:b/>
                <w:color w:val="auto"/>
                <w:sz w:val="22"/>
                <w:szCs w:val="22"/>
              </w:rPr>
            </w:pPr>
            <w:r>
              <w:rPr>
                <w:rFonts w:cs="Times New Roman"/>
                <w:b/>
                <w:color w:val="auto"/>
                <w:position w:val="-6"/>
                <w:szCs w:val="24"/>
              </w:rPr>
              <w:lastRenderedPageBreak/>
              <w:t xml:space="preserve">4.4.8.2.4.5 </w:t>
            </w:r>
            <w:r w:rsidR="000719A1" w:rsidRPr="0050782C">
              <w:rPr>
                <w:rFonts w:cs="Times New Roman"/>
                <w:b/>
                <w:color w:val="auto"/>
                <w:position w:val="-6"/>
                <w:szCs w:val="24"/>
              </w:rPr>
              <w:t>Učební osnovy 5. ročník – Tv</w:t>
            </w:r>
          </w:p>
        </w:tc>
      </w:tr>
      <w:tr w:rsidR="0050782C" w:rsidRPr="0050782C" w14:paraId="08E801F4" w14:textId="77777777" w:rsidTr="001C426A">
        <w:trPr>
          <w:trHeight w:val="70"/>
        </w:trPr>
        <w:tc>
          <w:tcPr>
            <w:tcW w:w="3524" w:type="dxa"/>
          </w:tcPr>
          <w:p w14:paraId="6EFCF3FF" w14:textId="312DD0CE" w:rsidR="000719A1" w:rsidRPr="0050782C" w:rsidRDefault="000719A1" w:rsidP="001C426A">
            <w:pPr>
              <w:tabs>
                <w:tab w:val="left" w:pos="2220"/>
              </w:tabs>
              <w:jc w:val="center"/>
              <w:rPr>
                <w:b/>
              </w:rPr>
            </w:pPr>
            <w:r w:rsidRPr="0050782C">
              <w:rPr>
                <w:b/>
              </w:rPr>
              <w:t>Očekávané výstupy z RVP</w:t>
            </w:r>
          </w:p>
        </w:tc>
        <w:tc>
          <w:tcPr>
            <w:tcW w:w="4140" w:type="dxa"/>
          </w:tcPr>
          <w:p w14:paraId="45DF0919" w14:textId="45B04D19" w:rsidR="000719A1" w:rsidRPr="0050782C" w:rsidRDefault="000719A1" w:rsidP="001C426A">
            <w:pPr>
              <w:tabs>
                <w:tab w:val="left" w:pos="2220"/>
              </w:tabs>
              <w:jc w:val="center"/>
              <w:rPr>
                <w:b/>
              </w:rPr>
            </w:pPr>
            <w:r w:rsidRPr="0050782C">
              <w:rPr>
                <w:b/>
              </w:rPr>
              <w:t>Školní ročníkové výstupy</w:t>
            </w:r>
          </w:p>
        </w:tc>
        <w:tc>
          <w:tcPr>
            <w:tcW w:w="4810" w:type="dxa"/>
          </w:tcPr>
          <w:p w14:paraId="186CD070" w14:textId="77777777" w:rsidR="000719A1" w:rsidRPr="0050782C" w:rsidRDefault="000719A1" w:rsidP="008F5E04">
            <w:pPr>
              <w:jc w:val="center"/>
              <w:rPr>
                <w:b/>
              </w:rPr>
            </w:pPr>
            <w:r w:rsidRPr="0050782C">
              <w:rPr>
                <w:b/>
              </w:rPr>
              <w:t>Učivo</w:t>
            </w:r>
          </w:p>
        </w:tc>
        <w:tc>
          <w:tcPr>
            <w:tcW w:w="709" w:type="dxa"/>
          </w:tcPr>
          <w:p w14:paraId="08B792DB" w14:textId="1C0E5431" w:rsidR="000719A1" w:rsidRPr="0050782C" w:rsidRDefault="000719A1" w:rsidP="001C426A">
            <w:pPr>
              <w:ind w:left="-70" w:firstLine="70"/>
              <w:jc w:val="center"/>
              <w:rPr>
                <w:b/>
              </w:rPr>
            </w:pPr>
            <w:r w:rsidRPr="0050782C">
              <w:rPr>
                <w:b/>
              </w:rPr>
              <w:t>PT</w:t>
            </w:r>
          </w:p>
        </w:tc>
        <w:tc>
          <w:tcPr>
            <w:tcW w:w="851" w:type="dxa"/>
          </w:tcPr>
          <w:p w14:paraId="05898CB7" w14:textId="77777777" w:rsidR="000719A1" w:rsidRPr="0050782C" w:rsidRDefault="000719A1" w:rsidP="008F5E04">
            <w:pPr>
              <w:ind w:left="-70" w:firstLine="70"/>
              <w:jc w:val="center"/>
              <w:rPr>
                <w:b/>
                <w:sz w:val="22"/>
              </w:rPr>
            </w:pPr>
            <w:r w:rsidRPr="0050782C">
              <w:rPr>
                <w:b/>
                <w:sz w:val="22"/>
              </w:rPr>
              <w:t>MpV</w:t>
            </w:r>
          </w:p>
        </w:tc>
      </w:tr>
      <w:tr w:rsidR="0050782C" w:rsidRPr="0050782C" w14:paraId="1FF99F67" w14:textId="77777777" w:rsidTr="001C426A">
        <w:tblPrEx>
          <w:tblBorders>
            <w:insideH w:val="single" w:sz="6" w:space="0" w:color="auto"/>
            <w:insideV w:val="single" w:sz="6" w:space="0" w:color="auto"/>
          </w:tblBorders>
        </w:tblPrEx>
        <w:tc>
          <w:tcPr>
            <w:tcW w:w="3524" w:type="dxa"/>
            <w:tcBorders>
              <w:top w:val="single" w:sz="4" w:space="0" w:color="auto"/>
              <w:bottom w:val="single" w:sz="4" w:space="0" w:color="auto"/>
              <w:right w:val="single" w:sz="4" w:space="0" w:color="auto"/>
            </w:tcBorders>
          </w:tcPr>
          <w:p w14:paraId="479FAD54" w14:textId="77777777" w:rsidR="000719A1" w:rsidRPr="0050782C" w:rsidRDefault="000719A1" w:rsidP="008F5E04">
            <w:pPr>
              <w:tabs>
                <w:tab w:val="left" w:pos="1350"/>
              </w:tabs>
              <w:rPr>
                <w:b/>
                <w:i/>
              </w:rPr>
            </w:pPr>
            <w:r w:rsidRPr="0050782C">
              <w:rPr>
                <w:b/>
                <w:i/>
              </w:rPr>
              <w:t>Žák:</w:t>
            </w:r>
          </w:p>
        </w:tc>
        <w:tc>
          <w:tcPr>
            <w:tcW w:w="4140" w:type="dxa"/>
            <w:tcBorders>
              <w:top w:val="single" w:sz="4" w:space="0" w:color="auto"/>
              <w:left w:val="single" w:sz="4" w:space="0" w:color="auto"/>
              <w:bottom w:val="single" w:sz="4" w:space="0" w:color="auto"/>
              <w:right w:val="single" w:sz="4" w:space="0" w:color="auto"/>
            </w:tcBorders>
          </w:tcPr>
          <w:p w14:paraId="53C9587D" w14:textId="77777777" w:rsidR="000719A1" w:rsidRPr="0050782C" w:rsidRDefault="000719A1" w:rsidP="008F5E04">
            <w:pPr>
              <w:tabs>
                <w:tab w:val="left" w:pos="1350"/>
              </w:tabs>
              <w:rPr>
                <w:b/>
              </w:rPr>
            </w:pPr>
            <w:r w:rsidRPr="0050782C">
              <w:t>Žák</w:t>
            </w:r>
            <w:r w:rsidRPr="0050782C">
              <w:rPr>
                <w:b/>
              </w:rPr>
              <w:t>:</w:t>
            </w:r>
          </w:p>
        </w:tc>
        <w:tc>
          <w:tcPr>
            <w:tcW w:w="4810" w:type="dxa"/>
            <w:tcBorders>
              <w:top w:val="single" w:sz="4" w:space="0" w:color="auto"/>
              <w:left w:val="single" w:sz="4" w:space="0" w:color="auto"/>
              <w:bottom w:val="single" w:sz="4" w:space="0" w:color="auto"/>
              <w:right w:val="single" w:sz="4" w:space="0" w:color="auto"/>
            </w:tcBorders>
          </w:tcPr>
          <w:p w14:paraId="6E549F9B" w14:textId="77777777" w:rsidR="000719A1" w:rsidRPr="0050782C" w:rsidRDefault="000719A1" w:rsidP="008F5E04">
            <w:pPr>
              <w:ind w:left="66"/>
            </w:pPr>
          </w:p>
        </w:tc>
        <w:tc>
          <w:tcPr>
            <w:tcW w:w="709" w:type="dxa"/>
            <w:tcBorders>
              <w:top w:val="single" w:sz="4" w:space="0" w:color="auto"/>
              <w:left w:val="single" w:sz="4" w:space="0" w:color="auto"/>
              <w:bottom w:val="single" w:sz="4" w:space="0" w:color="auto"/>
              <w:right w:val="single" w:sz="4" w:space="0" w:color="auto"/>
            </w:tcBorders>
          </w:tcPr>
          <w:p w14:paraId="3F7BE23D" w14:textId="77777777" w:rsidR="000719A1" w:rsidRPr="0050782C" w:rsidRDefault="000719A1" w:rsidP="008F5E04">
            <w:pPr>
              <w:ind w:left="-70" w:firstLine="70"/>
              <w:jc w:val="center"/>
              <w:rPr>
                <w:b/>
              </w:rPr>
            </w:pPr>
          </w:p>
        </w:tc>
        <w:tc>
          <w:tcPr>
            <w:tcW w:w="851" w:type="dxa"/>
            <w:tcBorders>
              <w:top w:val="single" w:sz="4" w:space="0" w:color="auto"/>
              <w:left w:val="single" w:sz="4" w:space="0" w:color="auto"/>
              <w:bottom w:val="single" w:sz="4" w:space="0" w:color="auto"/>
              <w:right w:val="single" w:sz="4" w:space="0" w:color="auto"/>
            </w:tcBorders>
          </w:tcPr>
          <w:p w14:paraId="0EA30B6A" w14:textId="77777777" w:rsidR="000719A1" w:rsidRPr="0050782C" w:rsidRDefault="000719A1" w:rsidP="008F5E04">
            <w:pPr>
              <w:ind w:left="-70" w:firstLine="70"/>
              <w:jc w:val="center"/>
              <w:rPr>
                <w:b/>
              </w:rPr>
            </w:pPr>
          </w:p>
        </w:tc>
      </w:tr>
      <w:tr w:rsidR="0050782C" w:rsidRPr="0050782C" w14:paraId="20D6AF17" w14:textId="77777777" w:rsidTr="001C426A">
        <w:tblPrEx>
          <w:tblBorders>
            <w:insideH w:val="single" w:sz="6" w:space="0" w:color="auto"/>
            <w:insideV w:val="single" w:sz="6" w:space="0" w:color="auto"/>
          </w:tblBorders>
        </w:tblPrEx>
        <w:tc>
          <w:tcPr>
            <w:tcW w:w="3524" w:type="dxa"/>
            <w:tcBorders>
              <w:top w:val="single" w:sz="4" w:space="0" w:color="auto"/>
              <w:left w:val="single" w:sz="6" w:space="0" w:color="auto"/>
              <w:bottom w:val="single" w:sz="4" w:space="0" w:color="auto"/>
              <w:right w:val="single" w:sz="6" w:space="0" w:color="auto"/>
            </w:tcBorders>
          </w:tcPr>
          <w:p w14:paraId="2808118A" w14:textId="235EAC64" w:rsidR="007B775A" w:rsidRPr="0050782C" w:rsidRDefault="007B775A" w:rsidP="008F5E04">
            <w:pPr>
              <w:rPr>
                <w:b/>
                <w:i/>
              </w:rPr>
            </w:pPr>
            <w:r w:rsidRPr="0050782C">
              <w:rPr>
                <w:b/>
                <w:i/>
              </w:rPr>
              <w:t>zdokonaluje základní pohybové dovednosti podle svých pohybových možností</w:t>
            </w:r>
          </w:p>
        </w:tc>
        <w:tc>
          <w:tcPr>
            <w:tcW w:w="4140" w:type="dxa"/>
            <w:tcBorders>
              <w:top w:val="single" w:sz="4" w:space="0" w:color="auto"/>
              <w:left w:val="single" w:sz="6" w:space="0" w:color="auto"/>
              <w:bottom w:val="single" w:sz="4" w:space="0" w:color="auto"/>
              <w:right w:val="single" w:sz="6" w:space="0" w:color="auto"/>
            </w:tcBorders>
          </w:tcPr>
          <w:p w14:paraId="589590B5" w14:textId="77777777" w:rsidR="007B775A" w:rsidRPr="0050782C" w:rsidRDefault="007B775A" w:rsidP="00A81D26">
            <w:pPr>
              <w:numPr>
                <w:ilvl w:val="0"/>
                <w:numId w:val="86"/>
              </w:numPr>
              <w:spacing w:after="80" w:line="240" w:lineRule="auto"/>
            </w:pPr>
            <w:r w:rsidRPr="0050782C">
              <w:t>dle pokynů se pohybuje podle rytmu</w:t>
            </w:r>
          </w:p>
          <w:p w14:paraId="180946B3" w14:textId="77777777" w:rsidR="007B775A" w:rsidRPr="0050782C" w:rsidRDefault="007B775A" w:rsidP="00A81D26">
            <w:pPr>
              <w:numPr>
                <w:ilvl w:val="0"/>
                <w:numId w:val="86"/>
              </w:numPr>
              <w:spacing w:after="80" w:line="240" w:lineRule="auto"/>
            </w:pPr>
            <w:r w:rsidRPr="0050782C">
              <w:t xml:space="preserve">ovládá základy atletických </w:t>
            </w:r>
          </w:p>
          <w:p w14:paraId="36EA0A02" w14:textId="77777777" w:rsidR="007B775A" w:rsidRPr="0050782C" w:rsidRDefault="007B775A" w:rsidP="008F5E04">
            <w:pPr>
              <w:ind w:left="340"/>
            </w:pPr>
            <w:r w:rsidRPr="0050782C">
              <w:t>disciplín</w:t>
            </w:r>
          </w:p>
          <w:p w14:paraId="1ED50EBB" w14:textId="77777777" w:rsidR="007B775A" w:rsidRPr="0050782C" w:rsidRDefault="007B775A" w:rsidP="00A81D26">
            <w:pPr>
              <w:numPr>
                <w:ilvl w:val="0"/>
                <w:numId w:val="86"/>
              </w:numPr>
              <w:spacing w:after="80" w:line="240" w:lineRule="auto"/>
            </w:pPr>
            <w:r w:rsidRPr="0050782C">
              <w:t>ovládá základní pohybové dovednosti na sněhu</w:t>
            </w:r>
          </w:p>
          <w:p w14:paraId="7A379B91" w14:textId="5F88EFA6" w:rsidR="007B775A" w:rsidRPr="0050782C" w:rsidRDefault="007B775A" w:rsidP="008F5E04">
            <w:pPr>
              <w:numPr>
                <w:ilvl w:val="0"/>
                <w:numId w:val="86"/>
              </w:numPr>
              <w:spacing w:after="80" w:line="240" w:lineRule="auto"/>
            </w:pPr>
            <w:r w:rsidRPr="0050782C">
              <w:t>turistika</w:t>
            </w:r>
          </w:p>
        </w:tc>
        <w:tc>
          <w:tcPr>
            <w:tcW w:w="4810" w:type="dxa"/>
            <w:tcBorders>
              <w:top w:val="single" w:sz="4" w:space="0" w:color="auto"/>
              <w:left w:val="single" w:sz="6" w:space="0" w:color="auto"/>
              <w:bottom w:val="single" w:sz="4" w:space="0" w:color="auto"/>
              <w:right w:val="single" w:sz="6" w:space="0" w:color="auto"/>
            </w:tcBorders>
          </w:tcPr>
          <w:p w14:paraId="42580BFA" w14:textId="77777777" w:rsidR="007B775A" w:rsidRPr="0050782C" w:rsidRDefault="007B775A" w:rsidP="00A81D26">
            <w:pPr>
              <w:numPr>
                <w:ilvl w:val="0"/>
                <w:numId w:val="87"/>
              </w:numPr>
              <w:tabs>
                <w:tab w:val="num" w:pos="1080"/>
              </w:tabs>
              <w:spacing w:after="80" w:line="240" w:lineRule="auto"/>
            </w:pPr>
            <w:r w:rsidRPr="0050782C">
              <w:t>hudebně-pohybové hry</w:t>
            </w:r>
          </w:p>
          <w:p w14:paraId="46D04ADD" w14:textId="77777777" w:rsidR="007B775A" w:rsidRPr="0050782C" w:rsidRDefault="007B775A" w:rsidP="00A81D26">
            <w:pPr>
              <w:numPr>
                <w:ilvl w:val="0"/>
                <w:numId w:val="86"/>
              </w:numPr>
              <w:spacing w:after="80" w:line="240" w:lineRule="auto"/>
            </w:pPr>
            <w:r w:rsidRPr="0050782C">
              <w:t>rytmická cvičení – přesuvný krok, obraty, taneček se zpěvem, základní taneční kroky</w:t>
            </w:r>
          </w:p>
          <w:p w14:paraId="3FD4E058" w14:textId="77777777" w:rsidR="007B775A" w:rsidRPr="0050782C" w:rsidRDefault="007B775A" w:rsidP="00A81D26">
            <w:pPr>
              <w:numPr>
                <w:ilvl w:val="0"/>
                <w:numId w:val="86"/>
              </w:numPr>
              <w:spacing w:after="80" w:line="240" w:lineRule="auto"/>
            </w:pPr>
            <w:r w:rsidRPr="0050782C">
              <w:rPr>
                <w:u w:val="single"/>
              </w:rPr>
              <w:t>atletika</w:t>
            </w:r>
            <w:r w:rsidRPr="0050782C">
              <w:t xml:space="preserve"> </w:t>
            </w:r>
          </w:p>
          <w:p w14:paraId="64AF6490" w14:textId="77777777" w:rsidR="007B775A" w:rsidRPr="0050782C" w:rsidRDefault="007B775A" w:rsidP="008F5E04">
            <w:pPr>
              <w:spacing w:after="0"/>
              <w:ind w:left="433" w:hanging="433"/>
            </w:pPr>
            <w:r w:rsidRPr="0050782C">
              <w:t xml:space="preserve">     běh na 60 m</w:t>
            </w:r>
          </w:p>
          <w:p w14:paraId="37B1C4ED" w14:textId="77777777" w:rsidR="007B775A" w:rsidRPr="0050782C" w:rsidRDefault="007B775A" w:rsidP="008F5E04">
            <w:pPr>
              <w:spacing w:after="0"/>
              <w:ind w:left="253" w:hanging="253"/>
            </w:pPr>
            <w:r w:rsidRPr="0050782C">
              <w:t xml:space="preserve">     běh s různými změnami směru</w:t>
            </w:r>
          </w:p>
          <w:p w14:paraId="39DC7F0E" w14:textId="11932C56" w:rsidR="007B775A" w:rsidRPr="0050782C" w:rsidRDefault="007B775A" w:rsidP="008F5E04">
            <w:pPr>
              <w:spacing w:after="0"/>
            </w:pPr>
            <w:r w:rsidRPr="0050782C">
              <w:t xml:space="preserve">     běh na výkon</w:t>
            </w:r>
          </w:p>
          <w:p w14:paraId="5B031673" w14:textId="51B7408A" w:rsidR="007B775A" w:rsidRPr="0050782C" w:rsidRDefault="007B775A" w:rsidP="00A81D26">
            <w:pPr>
              <w:numPr>
                <w:ilvl w:val="0"/>
                <w:numId w:val="86"/>
              </w:numPr>
              <w:spacing w:after="80" w:line="240" w:lineRule="auto"/>
            </w:pPr>
            <w:r w:rsidRPr="0050782C">
              <w:rPr>
                <w:u w:val="single"/>
              </w:rPr>
              <w:t>skok do dálky</w:t>
            </w:r>
          </w:p>
          <w:p w14:paraId="208115DE" w14:textId="77777777" w:rsidR="007B775A" w:rsidRPr="0050782C" w:rsidRDefault="007B775A" w:rsidP="008F5E04">
            <w:pPr>
              <w:pStyle w:val="Zkladntextodsazen2"/>
              <w:spacing w:line="240" w:lineRule="auto"/>
              <w:rPr>
                <w:rFonts w:ascii="Times New Roman" w:hAnsi="Times New Roman"/>
              </w:rPr>
            </w:pPr>
            <w:r w:rsidRPr="0050782C">
              <w:rPr>
                <w:rFonts w:ascii="Times New Roman" w:hAnsi="Times New Roman"/>
              </w:rPr>
              <w:t>nácvik odrazu jednou nohou, technika doskoku</w:t>
            </w:r>
          </w:p>
          <w:p w14:paraId="1330A232" w14:textId="77777777" w:rsidR="007B775A" w:rsidRPr="0050782C" w:rsidRDefault="007B775A" w:rsidP="00A81D26">
            <w:pPr>
              <w:numPr>
                <w:ilvl w:val="0"/>
                <w:numId w:val="86"/>
              </w:numPr>
              <w:spacing w:after="80" w:line="240" w:lineRule="auto"/>
            </w:pPr>
            <w:r w:rsidRPr="0050782C">
              <w:rPr>
                <w:u w:val="single"/>
              </w:rPr>
              <w:t>hod kriketovým míčkem</w:t>
            </w:r>
          </w:p>
          <w:p w14:paraId="4BCB02A6" w14:textId="77777777" w:rsidR="007B775A" w:rsidRPr="0050782C" w:rsidRDefault="007B775A" w:rsidP="008F5E04">
            <w:pPr>
              <w:pStyle w:val="Zkladntextodsazen2"/>
              <w:spacing w:after="0" w:line="240" w:lineRule="auto"/>
              <w:ind w:left="0"/>
              <w:rPr>
                <w:rFonts w:ascii="Times New Roman" w:hAnsi="Times New Roman"/>
                <w:sz w:val="20"/>
                <w:szCs w:val="20"/>
              </w:rPr>
            </w:pPr>
            <w:r w:rsidRPr="0050782C">
              <w:t xml:space="preserve">     </w:t>
            </w:r>
            <w:r w:rsidRPr="0050782C">
              <w:rPr>
                <w:rFonts w:ascii="Times New Roman" w:hAnsi="Times New Roman"/>
              </w:rPr>
              <w:t xml:space="preserve">nácvik hodu obloukem </w:t>
            </w:r>
          </w:p>
          <w:p w14:paraId="463173C5" w14:textId="77777777" w:rsidR="007B775A" w:rsidRPr="0050782C" w:rsidRDefault="007B775A" w:rsidP="00A81D26">
            <w:pPr>
              <w:numPr>
                <w:ilvl w:val="0"/>
                <w:numId w:val="92"/>
              </w:numPr>
              <w:spacing w:after="80" w:line="240" w:lineRule="auto"/>
            </w:pPr>
            <w:r w:rsidRPr="0050782C">
              <w:t>jízda na sáňkách</w:t>
            </w:r>
          </w:p>
          <w:p w14:paraId="723321C2" w14:textId="77777777" w:rsidR="007B775A" w:rsidRPr="0050782C" w:rsidRDefault="007B775A" w:rsidP="00A81D26">
            <w:pPr>
              <w:numPr>
                <w:ilvl w:val="0"/>
                <w:numId w:val="92"/>
              </w:numPr>
              <w:spacing w:after="80" w:line="240" w:lineRule="auto"/>
              <w:rPr>
                <w:rFonts w:cs="Times New Roman"/>
              </w:rPr>
            </w:pPr>
            <w:r w:rsidRPr="0050782C">
              <w:rPr>
                <w:rFonts w:cs="Times New Roman"/>
              </w:rPr>
              <w:t>orientace v terénu</w:t>
            </w:r>
          </w:p>
          <w:p w14:paraId="2EA2FD79" w14:textId="77777777" w:rsidR="007B775A" w:rsidRPr="0050782C" w:rsidRDefault="007B775A" w:rsidP="00A81D26">
            <w:pPr>
              <w:numPr>
                <w:ilvl w:val="0"/>
                <w:numId w:val="92"/>
              </w:numPr>
              <w:spacing w:after="80" w:line="240" w:lineRule="auto"/>
              <w:rPr>
                <w:rFonts w:cs="Times New Roman"/>
              </w:rPr>
            </w:pPr>
            <w:r w:rsidRPr="0050782C">
              <w:rPr>
                <w:rFonts w:cs="Times New Roman"/>
                <w:shd w:val="clear" w:color="auto" w:fill="FFFFFF" w:themeFill="background1"/>
              </w:rPr>
              <w:t>testy tělesné zdatnosti pro danou věkovou skupinu, rozvojové pohybové programy; pomůcky pro měření výkonů (krokoměr, chytré hodinky); měření a sledování pohybových aktivit a tělesné zdatnosti v průběhu dne a týdne; hodnocení a porovnávání naměřených výkonů (tabulkové procesory, grafy)</w:t>
            </w:r>
          </w:p>
        </w:tc>
        <w:tc>
          <w:tcPr>
            <w:tcW w:w="709" w:type="dxa"/>
            <w:tcBorders>
              <w:top w:val="single" w:sz="4" w:space="0" w:color="auto"/>
              <w:left w:val="single" w:sz="6" w:space="0" w:color="auto"/>
              <w:bottom w:val="single" w:sz="4" w:space="0" w:color="auto"/>
              <w:right w:val="single" w:sz="6" w:space="0" w:color="auto"/>
            </w:tcBorders>
          </w:tcPr>
          <w:p w14:paraId="3DE2D74F" w14:textId="77777777" w:rsidR="007B775A" w:rsidRPr="0050782C" w:rsidRDefault="007B775A" w:rsidP="008F5E04">
            <w:pPr>
              <w:ind w:left="-70" w:firstLine="70"/>
              <w:jc w:val="center"/>
              <w:rPr>
                <w:b/>
              </w:rPr>
            </w:pPr>
          </w:p>
        </w:tc>
        <w:tc>
          <w:tcPr>
            <w:tcW w:w="851" w:type="dxa"/>
            <w:tcBorders>
              <w:top w:val="single" w:sz="4" w:space="0" w:color="auto"/>
              <w:left w:val="single" w:sz="6" w:space="0" w:color="auto"/>
              <w:bottom w:val="single" w:sz="4" w:space="0" w:color="auto"/>
              <w:right w:val="single" w:sz="6" w:space="0" w:color="auto"/>
            </w:tcBorders>
          </w:tcPr>
          <w:p w14:paraId="426ACF0F" w14:textId="77777777" w:rsidR="007B775A" w:rsidRPr="0050782C" w:rsidRDefault="007B775A" w:rsidP="008F5E04">
            <w:pPr>
              <w:ind w:left="-211"/>
              <w:jc w:val="center"/>
              <w:rPr>
                <w:sz w:val="22"/>
              </w:rPr>
            </w:pPr>
            <w:r w:rsidRPr="0050782C">
              <w:rPr>
                <w:sz w:val="22"/>
              </w:rPr>
              <w:t>Hv</w:t>
            </w:r>
          </w:p>
          <w:p w14:paraId="169658BB" w14:textId="77777777" w:rsidR="007B775A" w:rsidRPr="0050782C" w:rsidRDefault="007B775A" w:rsidP="008F5E04">
            <w:pPr>
              <w:ind w:left="-211"/>
              <w:jc w:val="center"/>
              <w:rPr>
                <w:sz w:val="22"/>
              </w:rPr>
            </w:pPr>
            <w:r w:rsidRPr="0050782C">
              <w:rPr>
                <w:sz w:val="22"/>
              </w:rPr>
              <w:t>1.st.2.o.</w:t>
            </w:r>
          </w:p>
        </w:tc>
      </w:tr>
    </w:tbl>
    <w:p w14:paraId="0B3A4B96" w14:textId="77777777" w:rsidR="00115246" w:rsidRPr="0050782C" w:rsidRDefault="00115246">
      <w:r w:rsidRPr="0050782C">
        <w:br w:type="page"/>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8"/>
        <w:gridCol w:w="4158"/>
        <w:gridCol w:w="4158"/>
        <w:gridCol w:w="780"/>
        <w:gridCol w:w="780"/>
      </w:tblGrid>
      <w:tr w:rsidR="0050782C" w:rsidRPr="0050782C" w14:paraId="2F308AB5" w14:textId="77777777" w:rsidTr="001C426A">
        <w:trPr>
          <w:trHeight w:val="454"/>
        </w:trPr>
        <w:tc>
          <w:tcPr>
            <w:tcW w:w="14034" w:type="dxa"/>
            <w:gridSpan w:val="5"/>
            <w:vAlign w:val="center"/>
          </w:tcPr>
          <w:p w14:paraId="6707BED3" w14:textId="66DA2B96" w:rsidR="000719A1" w:rsidRPr="0050782C" w:rsidRDefault="00EB4FDB" w:rsidP="000F3ECB">
            <w:pPr>
              <w:pStyle w:val="Bezmezer"/>
              <w:rPr>
                <w:rFonts w:cs="Times New Roman"/>
                <w:b/>
                <w:color w:val="auto"/>
                <w:sz w:val="22"/>
                <w:szCs w:val="22"/>
              </w:rPr>
            </w:pPr>
            <w:r>
              <w:rPr>
                <w:rFonts w:cs="Times New Roman"/>
                <w:b/>
                <w:color w:val="auto"/>
                <w:position w:val="-6"/>
                <w:szCs w:val="24"/>
              </w:rPr>
              <w:lastRenderedPageBreak/>
              <w:t xml:space="preserve">4.4.8.2.4.5 </w:t>
            </w:r>
            <w:r w:rsidR="000719A1" w:rsidRPr="0050782C">
              <w:rPr>
                <w:rFonts w:cs="Times New Roman"/>
                <w:b/>
                <w:color w:val="auto"/>
                <w:position w:val="-6"/>
                <w:szCs w:val="24"/>
              </w:rPr>
              <w:t>Učební osnovy 5. ročník – Tv</w:t>
            </w:r>
          </w:p>
        </w:tc>
      </w:tr>
      <w:tr w:rsidR="0050782C" w:rsidRPr="0050782C" w14:paraId="34C419B1" w14:textId="77777777" w:rsidTr="001C426A">
        <w:trPr>
          <w:trHeight w:val="70"/>
        </w:trPr>
        <w:tc>
          <w:tcPr>
            <w:tcW w:w="4158" w:type="dxa"/>
          </w:tcPr>
          <w:p w14:paraId="3D224FFB" w14:textId="6D6300AC" w:rsidR="000719A1" w:rsidRPr="0050782C" w:rsidRDefault="000719A1" w:rsidP="001C426A">
            <w:pPr>
              <w:tabs>
                <w:tab w:val="left" w:pos="2220"/>
              </w:tabs>
              <w:jc w:val="center"/>
              <w:rPr>
                <w:b/>
              </w:rPr>
            </w:pPr>
            <w:r w:rsidRPr="0050782C">
              <w:rPr>
                <w:b/>
              </w:rPr>
              <w:t>Očekávané výstupy z RVP</w:t>
            </w:r>
          </w:p>
        </w:tc>
        <w:tc>
          <w:tcPr>
            <w:tcW w:w="4158" w:type="dxa"/>
          </w:tcPr>
          <w:p w14:paraId="40F966B6" w14:textId="0A1DAFC3" w:rsidR="000719A1" w:rsidRPr="0050782C" w:rsidRDefault="000719A1" w:rsidP="001C426A">
            <w:pPr>
              <w:tabs>
                <w:tab w:val="left" w:pos="2220"/>
              </w:tabs>
              <w:jc w:val="center"/>
              <w:rPr>
                <w:b/>
              </w:rPr>
            </w:pPr>
            <w:r w:rsidRPr="0050782C">
              <w:rPr>
                <w:b/>
              </w:rPr>
              <w:t>Školní ročníkové výstupy</w:t>
            </w:r>
          </w:p>
        </w:tc>
        <w:tc>
          <w:tcPr>
            <w:tcW w:w="4158" w:type="dxa"/>
          </w:tcPr>
          <w:p w14:paraId="3AE63167" w14:textId="77777777" w:rsidR="000719A1" w:rsidRPr="0050782C" w:rsidRDefault="000719A1" w:rsidP="008F5E04">
            <w:pPr>
              <w:jc w:val="center"/>
              <w:rPr>
                <w:b/>
              </w:rPr>
            </w:pPr>
            <w:r w:rsidRPr="0050782C">
              <w:rPr>
                <w:b/>
              </w:rPr>
              <w:t>Učivo</w:t>
            </w:r>
          </w:p>
        </w:tc>
        <w:tc>
          <w:tcPr>
            <w:tcW w:w="780" w:type="dxa"/>
          </w:tcPr>
          <w:p w14:paraId="67EE8A35" w14:textId="2909D788" w:rsidR="000719A1" w:rsidRPr="0050782C" w:rsidRDefault="000719A1" w:rsidP="001C426A">
            <w:pPr>
              <w:ind w:left="-70" w:firstLine="70"/>
              <w:jc w:val="center"/>
              <w:rPr>
                <w:b/>
              </w:rPr>
            </w:pPr>
            <w:r w:rsidRPr="0050782C">
              <w:rPr>
                <w:b/>
              </w:rPr>
              <w:t>P</w:t>
            </w:r>
            <w:r w:rsidR="001C426A" w:rsidRPr="0050782C">
              <w:rPr>
                <w:b/>
              </w:rPr>
              <w:t>T</w:t>
            </w:r>
          </w:p>
        </w:tc>
        <w:tc>
          <w:tcPr>
            <w:tcW w:w="780" w:type="dxa"/>
          </w:tcPr>
          <w:p w14:paraId="4538F2B6" w14:textId="77777777" w:rsidR="000719A1" w:rsidRPr="0050782C" w:rsidRDefault="000719A1" w:rsidP="008F5E04">
            <w:pPr>
              <w:ind w:left="-70" w:firstLine="70"/>
              <w:jc w:val="center"/>
              <w:rPr>
                <w:b/>
              </w:rPr>
            </w:pPr>
            <w:r w:rsidRPr="0050782C">
              <w:rPr>
                <w:b/>
              </w:rPr>
              <w:t>MpV</w:t>
            </w:r>
          </w:p>
        </w:tc>
      </w:tr>
      <w:tr w:rsidR="0050782C" w:rsidRPr="0050782C" w14:paraId="7A60917A" w14:textId="77777777" w:rsidTr="001C426A">
        <w:tblPrEx>
          <w:tblBorders>
            <w:insideH w:val="single" w:sz="6" w:space="0" w:color="auto"/>
            <w:insideV w:val="single" w:sz="6" w:space="0" w:color="auto"/>
          </w:tblBorders>
        </w:tblPrEx>
        <w:tc>
          <w:tcPr>
            <w:tcW w:w="4158" w:type="dxa"/>
            <w:tcBorders>
              <w:top w:val="single" w:sz="4" w:space="0" w:color="auto"/>
              <w:bottom w:val="single" w:sz="4" w:space="0" w:color="auto"/>
              <w:right w:val="single" w:sz="4" w:space="0" w:color="auto"/>
            </w:tcBorders>
          </w:tcPr>
          <w:p w14:paraId="621A7284" w14:textId="77777777" w:rsidR="000719A1" w:rsidRPr="0050782C" w:rsidRDefault="000719A1" w:rsidP="008F5E04">
            <w:pPr>
              <w:tabs>
                <w:tab w:val="left" w:pos="1350"/>
              </w:tabs>
              <w:rPr>
                <w:b/>
                <w:i/>
              </w:rPr>
            </w:pPr>
            <w:r w:rsidRPr="0050782C">
              <w:rPr>
                <w:b/>
                <w:i/>
              </w:rPr>
              <w:t>Žák:</w:t>
            </w:r>
          </w:p>
        </w:tc>
        <w:tc>
          <w:tcPr>
            <w:tcW w:w="4158" w:type="dxa"/>
            <w:tcBorders>
              <w:top w:val="single" w:sz="4" w:space="0" w:color="auto"/>
              <w:left w:val="single" w:sz="4" w:space="0" w:color="auto"/>
              <w:bottom w:val="single" w:sz="4" w:space="0" w:color="auto"/>
              <w:right w:val="single" w:sz="4" w:space="0" w:color="auto"/>
            </w:tcBorders>
          </w:tcPr>
          <w:p w14:paraId="2BA81C47" w14:textId="77777777" w:rsidR="000719A1" w:rsidRPr="0050782C" w:rsidRDefault="000719A1" w:rsidP="008F5E04">
            <w:pPr>
              <w:tabs>
                <w:tab w:val="left" w:pos="1350"/>
              </w:tabs>
              <w:rPr>
                <w:b/>
              </w:rPr>
            </w:pPr>
            <w:r w:rsidRPr="0050782C">
              <w:t>Žák</w:t>
            </w:r>
            <w:r w:rsidRPr="0050782C">
              <w:rPr>
                <w:b/>
              </w:rPr>
              <w:t>:</w:t>
            </w:r>
          </w:p>
        </w:tc>
        <w:tc>
          <w:tcPr>
            <w:tcW w:w="4158" w:type="dxa"/>
            <w:tcBorders>
              <w:top w:val="single" w:sz="4" w:space="0" w:color="auto"/>
              <w:left w:val="single" w:sz="4" w:space="0" w:color="auto"/>
              <w:bottom w:val="single" w:sz="4" w:space="0" w:color="auto"/>
              <w:right w:val="single" w:sz="4" w:space="0" w:color="auto"/>
            </w:tcBorders>
          </w:tcPr>
          <w:p w14:paraId="6B519FF7" w14:textId="77777777" w:rsidR="000719A1" w:rsidRPr="0050782C" w:rsidRDefault="000719A1" w:rsidP="008F5E04">
            <w:pPr>
              <w:ind w:left="66"/>
            </w:pPr>
          </w:p>
        </w:tc>
        <w:tc>
          <w:tcPr>
            <w:tcW w:w="780" w:type="dxa"/>
            <w:tcBorders>
              <w:top w:val="single" w:sz="4" w:space="0" w:color="auto"/>
              <w:left w:val="single" w:sz="4" w:space="0" w:color="auto"/>
              <w:bottom w:val="single" w:sz="4" w:space="0" w:color="auto"/>
              <w:right w:val="single" w:sz="4" w:space="0" w:color="auto"/>
            </w:tcBorders>
          </w:tcPr>
          <w:p w14:paraId="3572AE35" w14:textId="77777777" w:rsidR="000719A1" w:rsidRPr="0050782C" w:rsidRDefault="000719A1" w:rsidP="008F5E04">
            <w:pPr>
              <w:ind w:left="-70" w:firstLine="70"/>
              <w:jc w:val="center"/>
              <w:rPr>
                <w:b/>
              </w:rPr>
            </w:pPr>
          </w:p>
        </w:tc>
        <w:tc>
          <w:tcPr>
            <w:tcW w:w="780" w:type="dxa"/>
            <w:tcBorders>
              <w:top w:val="single" w:sz="4" w:space="0" w:color="auto"/>
              <w:left w:val="single" w:sz="4" w:space="0" w:color="auto"/>
              <w:bottom w:val="single" w:sz="4" w:space="0" w:color="auto"/>
              <w:right w:val="single" w:sz="4" w:space="0" w:color="auto"/>
            </w:tcBorders>
          </w:tcPr>
          <w:p w14:paraId="0B91FB41" w14:textId="77777777" w:rsidR="000719A1" w:rsidRPr="0050782C" w:rsidRDefault="000719A1" w:rsidP="008F5E04">
            <w:pPr>
              <w:ind w:left="-70" w:firstLine="70"/>
              <w:jc w:val="center"/>
              <w:rPr>
                <w:b/>
              </w:rPr>
            </w:pPr>
          </w:p>
        </w:tc>
      </w:tr>
      <w:tr w:rsidR="0050782C" w:rsidRPr="0050782C" w14:paraId="6DD18C47" w14:textId="77777777" w:rsidTr="001C426A">
        <w:tblPrEx>
          <w:tblBorders>
            <w:insideH w:val="single" w:sz="6" w:space="0" w:color="auto"/>
            <w:insideV w:val="single" w:sz="6" w:space="0" w:color="auto"/>
          </w:tblBorders>
        </w:tblPrEx>
        <w:tc>
          <w:tcPr>
            <w:tcW w:w="4158" w:type="dxa"/>
            <w:tcBorders>
              <w:top w:val="single" w:sz="4" w:space="0" w:color="auto"/>
              <w:left w:val="single" w:sz="4" w:space="0" w:color="auto"/>
              <w:bottom w:val="single" w:sz="4" w:space="0" w:color="auto"/>
              <w:right w:val="single" w:sz="4" w:space="0" w:color="auto"/>
            </w:tcBorders>
          </w:tcPr>
          <w:p w14:paraId="65B9DD3E" w14:textId="77777777" w:rsidR="007B775A" w:rsidRPr="0050782C" w:rsidRDefault="007B775A" w:rsidP="008F5E04">
            <w:pPr>
              <w:rPr>
                <w:b/>
                <w:i/>
              </w:rPr>
            </w:pPr>
            <w:r w:rsidRPr="0050782C">
              <w:rPr>
                <w:b/>
                <w:i/>
              </w:rPr>
              <w:t xml:space="preserve">zlepšuje svou tělesnou kondici, pohybový projev a správné držení těla, </w:t>
            </w:r>
            <w:r w:rsidRPr="0050782C">
              <w:rPr>
                <w:rStyle w:val="Siln"/>
                <w:i/>
                <w:shd w:val="clear" w:color="auto" w:fill="F6F8FA"/>
              </w:rPr>
              <w:t>sleduje změny i s využitím digitálních technologií</w:t>
            </w:r>
          </w:p>
        </w:tc>
        <w:tc>
          <w:tcPr>
            <w:tcW w:w="4158" w:type="dxa"/>
            <w:tcBorders>
              <w:top w:val="single" w:sz="4" w:space="0" w:color="auto"/>
              <w:left w:val="single" w:sz="4" w:space="0" w:color="auto"/>
              <w:bottom w:val="single" w:sz="4" w:space="0" w:color="auto"/>
              <w:right w:val="single" w:sz="4" w:space="0" w:color="auto"/>
            </w:tcBorders>
          </w:tcPr>
          <w:p w14:paraId="26699154" w14:textId="77777777" w:rsidR="007B775A" w:rsidRPr="0050782C" w:rsidRDefault="007B775A" w:rsidP="00A81D26">
            <w:pPr>
              <w:numPr>
                <w:ilvl w:val="0"/>
                <w:numId w:val="83"/>
              </w:numPr>
              <w:spacing w:after="80" w:line="276" w:lineRule="auto"/>
            </w:pPr>
            <w:r w:rsidRPr="0050782C">
              <w:t>dle pokynu vyučujícího provádí vytrvalostní činnosti po určitou dobu</w:t>
            </w:r>
          </w:p>
          <w:p w14:paraId="3AF91C62" w14:textId="77777777" w:rsidR="007B775A" w:rsidRPr="0050782C" w:rsidRDefault="007B775A" w:rsidP="00A81D26">
            <w:pPr>
              <w:pStyle w:val="Odstavecseseznamem"/>
              <w:numPr>
                <w:ilvl w:val="0"/>
                <w:numId w:val="91"/>
              </w:numPr>
              <w:spacing w:after="0" w:line="276" w:lineRule="auto"/>
              <w:rPr>
                <w:rFonts w:ascii="Times New Roman" w:hAnsi="Times New Roman"/>
                <w:sz w:val="22"/>
                <w:szCs w:val="22"/>
              </w:rPr>
            </w:pPr>
            <w:r w:rsidRPr="0050782C">
              <w:rPr>
                <w:rFonts w:ascii="Times New Roman" w:hAnsi="Times New Roman"/>
                <w:sz w:val="22"/>
                <w:szCs w:val="22"/>
              </w:rPr>
              <w:t>sbírá a (s pomocí učitele) vyhodnocuje data týkající se kondičně zaměřených pohybových aktivit získaných pomocí digitálních technologií</w:t>
            </w:r>
          </w:p>
          <w:p w14:paraId="01C29F6A" w14:textId="77777777" w:rsidR="007B775A" w:rsidRPr="0050782C" w:rsidRDefault="007B775A" w:rsidP="00A81D26">
            <w:pPr>
              <w:pStyle w:val="Odstavecseseznamem"/>
              <w:numPr>
                <w:ilvl w:val="0"/>
                <w:numId w:val="91"/>
              </w:numPr>
              <w:spacing w:after="0" w:line="276" w:lineRule="auto"/>
              <w:rPr>
                <w:rFonts w:ascii="Times New Roman" w:hAnsi="Times New Roman"/>
                <w:sz w:val="22"/>
                <w:szCs w:val="22"/>
              </w:rPr>
            </w:pPr>
            <w:r w:rsidRPr="0050782C">
              <w:rPr>
                <w:rFonts w:ascii="Times New Roman" w:hAnsi="Times New Roman"/>
                <w:sz w:val="22"/>
                <w:szCs w:val="22"/>
              </w:rPr>
              <w:t>měří pohybové výkony moderními technologiemi a zaznamenává je do tabulky a navzájem je porovnává</w:t>
            </w:r>
          </w:p>
          <w:p w14:paraId="226A67BF" w14:textId="77777777" w:rsidR="007B775A" w:rsidRPr="0050782C" w:rsidRDefault="007B775A" w:rsidP="00A81D26">
            <w:pPr>
              <w:pStyle w:val="Odstavecseseznamem"/>
              <w:numPr>
                <w:ilvl w:val="0"/>
                <w:numId w:val="91"/>
              </w:numPr>
              <w:spacing w:after="0" w:line="276" w:lineRule="auto"/>
              <w:rPr>
                <w:rFonts w:ascii="Times New Roman" w:hAnsi="Times New Roman"/>
                <w:sz w:val="22"/>
                <w:szCs w:val="22"/>
              </w:rPr>
            </w:pPr>
            <w:r w:rsidRPr="0050782C">
              <w:rPr>
                <w:rFonts w:ascii="Times New Roman" w:hAnsi="Times New Roman"/>
                <w:sz w:val="22"/>
                <w:szCs w:val="22"/>
              </w:rPr>
              <w:t>sleduje vývěsky a webové stránky tělovýchovných a sportovních organizací v místě bydliště a je schopen o nich informovat</w:t>
            </w:r>
          </w:p>
        </w:tc>
        <w:tc>
          <w:tcPr>
            <w:tcW w:w="4158" w:type="dxa"/>
            <w:tcBorders>
              <w:top w:val="single" w:sz="4" w:space="0" w:color="auto"/>
              <w:left w:val="single" w:sz="4" w:space="0" w:color="auto"/>
              <w:bottom w:val="single" w:sz="4" w:space="0" w:color="auto"/>
              <w:right w:val="single" w:sz="4" w:space="0" w:color="auto"/>
            </w:tcBorders>
          </w:tcPr>
          <w:p w14:paraId="671AD3BE" w14:textId="77777777" w:rsidR="007B775A" w:rsidRPr="0050782C" w:rsidRDefault="007B775A" w:rsidP="00A81D26">
            <w:pPr>
              <w:numPr>
                <w:ilvl w:val="0"/>
                <w:numId w:val="84"/>
              </w:numPr>
              <w:spacing w:after="80" w:line="240" w:lineRule="auto"/>
            </w:pPr>
            <w:r w:rsidRPr="0050782C">
              <w:t>cvičení s využitím plných míčů</w:t>
            </w:r>
          </w:p>
          <w:p w14:paraId="4CA608C3" w14:textId="5EB015A4" w:rsidR="007B775A" w:rsidRPr="0050782C" w:rsidRDefault="007B775A" w:rsidP="008F5E04">
            <w:pPr>
              <w:numPr>
                <w:ilvl w:val="0"/>
                <w:numId w:val="84"/>
              </w:numPr>
              <w:spacing w:after="0" w:line="276" w:lineRule="auto"/>
            </w:pPr>
            <w:r w:rsidRPr="0050782C">
              <w:t>vytrvalostní cvičení na stanovištích,</w:t>
            </w:r>
            <w:r w:rsidR="00183C20" w:rsidRPr="0050782C">
              <w:t xml:space="preserve"> </w:t>
            </w:r>
            <w:r w:rsidRPr="0050782C">
              <w:t>posilovací cvičení</w:t>
            </w:r>
          </w:p>
          <w:p w14:paraId="18AB1090" w14:textId="77777777" w:rsidR="007B775A" w:rsidRPr="0050782C" w:rsidRDefault="007B775A" w:rsidP="00A81D26">
            <w:pPr>
              <w:numPr>
                <w:ilvl w:val="0"/>
                <w:numId w:val="92"/>
              </w:numPr>
              <w:spacing w:after="80" w:line="240" w:lineRule="auto"/>
            </w:pPr>
            <w:r w:rsidRPr="0050782C">
              <w:t>testy tělesné zdatnosti pro danou věkovou skupinu, rozvojové pohybové programy; pomůcky pro měření výkonů (krokoměr, chytré hodinky); měření a sledování pohybových aktivit a tělesné zdatnosti v průběhu dne a týdne; hodnocení a porovnávání naměřených výkonů (tabulkové procesory, grafy)</w:t>
            </w:r>
          </w:p>
        </w:tc>
        <w:tc>
          <w:tcPr>
            <w:tcW w:w="780" w:type="dxa"/>
            <w:tcBorders>
              <w:top w:val="single" w:sz="4" w:space="0" w:color="auto"/>
              <w:left w:val="single" w:sz="4" w:space="0" w:color="auto"/>
              <w:bottom w:val="single" w:sz="4" w:space="0" w:color="auto"/>
              <w:right w:val="single" w:sz="4" w:space="0" w:color="auto"/>
            </w:tcBorders>
          </w:tcPr>
          <w:p w14:paraId="75A7111E" w14:textId="77777777" w:rsidR="007B775A" w:rsidRPr="0050782C" w:rsidRDefault="007B775A" w:rsidP="008F5E04">
            <w:pPr>
              <w:ind w:left="-70" w:firstLine="70"/>
              <w:jc w:val="center"/>
              <w:rPr>
                <w:b/>
              </w:rPr>
            </w:pPr>
          </w:p>
        </w:tc>
        <w:tc>
          <w:tcPr>
            <w:tcW w:w="780" w:type="dxa"/>
            <w:tcBorders>
              <w:top w:val="single" w:sz="4" w:space="0" w:color="auto"/>
              <w:left w:val="single" w:sz="4" w:space="0" w:color="auto"/>
              <w:bottom w:val="single" w:sz="4" w:space="0" w:color="auto"/>
              <w:right w:val="single" w:sz="4" w:space="0" w:color="auto"/>
            </w:tcBorders>
          </w:tcPr>
          <w:p w14:paraId="25489D91" w14:textId="77777777" w:rsidR="007B775A" w:rsidRPr="0050782C" w:rsidRDefault="007B775A" w:rsidP="008F5E04">
            <w:pPr>
              <w:ind w:left="-70" w:firstLine="70"/>
              <w:jc w:val="center"/>
              <w:rPr>
                <w:b/>
              </w:rPr>
            </w:pPr>
          </w:p>
        </w:tc>
      </w:tr>
      <w:tr w:rsidR="0050782C" w:rsidRPr="0050782C" w14:paraId="0AAF380B" w14:textId="77777777" w:rsidTr="001C426A">
        <w:tblPrEx>
          <w:tblBorders>
            <w:insideH w:val="single" w:sz="6" w:space="0" w:color="auto"/>
            <w:insideV w:val="single" w:sz="6" w:space="0" w:color="auto"/>
          </w:tblBorders>
        </w:tblPrEx>
        <w:tc>
          <w:tcPr>
            <w:tcW w:w="4158" w:type="dxa"/>
            <w:tcBorders>
              <w:top w:val="single" w:sz="4" w:space="0" w:color="auto"/>
              <w:left w:val="single" w:sz="4" w:space="0" w:color="auto"/>
              <w:bottom w:val="single" w:sz="4" w:space="0" w:color="auto"/>
              <w:right w:val="single" w:sz="4" w:space="0" w:color="auto"/>
            </w:tcBorders>
          </w:tcPr>
          <w:p w14:paraId="1AFF805F" w14:textId="0AEC764B" w:rsidR="007B775A" w:rsidRPr="0050782C" w:rsidRDefault="007B775A" w:rsidP="008F5E04">
            <w:pPr>
              <w:rPr>
                <w:b/>
                <w:i/>
              </w:rPr>
            </w:pPr>
            <w:r w:rsidRPr="0050782C">
              <w:rPr>
                <w:b/>
                <w:i/>
              </w:rPr>
              <w:t>zvládá podle pokynu základní přípravu organismu před pohybovou činností i</w:t>
            </w:r>
            <w:r w:rsidR="00183C20" w:rsidRPr="0050782C">
              <w:rPr>
                <w:b/>
                <w:i/>
              </w:rPr>
              <w:t> </w:t>
            </w:r>
            <w:r w:rsidRPr="0050782C">
              <w:rPr>
                <w:b/>
                <w:i/>
              </w:rPr>
              <w:t>uklidnění organismu po ukončení činnosti a umí využívat cviky na odstranění únavy</w:t>
            </w:r>
          </w:p>
        </w:tc>
        <w:tc>
          <w:tcPr>
            <w:tcW w:w="4158" w:type="dxa"/>
            <w:tcBorders>
              <w:top w:val="single" w:sz="4" w:space="0" w:color="auto"/>
              <w:left w:val="single" w:sz="4" w:space="0" w:color="auto"/>
              <w:bottom w:val="single" w:sz="4" w:space="0" w:color="auto"/>
              <w:right w:val="single" w:sz="4" w:space="0" w:color="auto"/>
            </w:tcBorders>
          </w:tcPr>
          <w:p w14:paraId="56EC8AA9" w14:textId="77777777" w:rsidR="007B775A" w:rsidRPr="0050782C" w:rsidRDefault="007B775A" w:rsidP="00A81D26">
            <w:pPr>
              <w:numPr>
                <w:ilvl w:val="0"/>
                <w:numId w:val="83"/>
              </w:numPr>
              <w:spacing w:after="80" w:line="240" w:lineRule="auto"/>
            </w:pPr>
            <w:r w:rsidRPr="0050782C">
              <w:t>podle pokynu provádí přípravu organismu před pohybovou činností</w:t>
            </w:r>
          </w:p>
          <w:p w14:paraId="7FEF9BB9" w14:textId="6A298092" w:rsidR="007B775A" w:rsidRPr="0050782C" w:rsidRDefault="007B775A" w:rsidP="008F5E04">
            <w:pPr>
              <w:numPr>
                <w:ilvl w:val="0"/>
                <w:numId w:val="83"/>
              </w:numPr>
              <w:spacing w:after="80" w:line="240" w:lineRule="auto"/>
            </w:pPr>
            <w:r w:rsidRPr="0050782C">
              <w:t>podle pokynu provádí relaxační cvičení</w:t>
            </w:r>
          </w:p>
        </w:tc>
        <w:tc>
          <w:tcPr>
            <w:tcW w:w="4158" w:type="dxa"/>
            <w:tcBorders>
              <w:top w:val="single" w:sz="4" w:space="0" w:color="auto"/>
              <w:left w:val="single" w:sz="4" w:space="0" w:color="auto"/>
              <w:bottom w:val="single" w:sz="4" w:space="0" w:color="auto"/>
              <w:right w:val="single" w:sz="4" w:space="0" w:color="auto"/>
            </w:tcBorders>
          </w:tcPr>
          <w:p w14:paraId="2636069D" w14:textId="77777777" w:rsidR="007B775A" w:rsidRPr="0050782C" w:rsidRDefault="007B775A" w:rsidP="00A81D26">
            <w:pPr>
              <w:numPr>
                <w:ilvl w:val="0"/>
                <w:numId w:val="83"/>
              </w:numPr>
              <w:spacing w:after="80" w:line="240" w:lineRule="auto"/>
              <w:jc w:val="both"/>
            </w:pPr>
            <w:r w:rsidRPr="0050782C">
              <w:t>protahovací cviky</w:t>
            </w:r>
          </w:p>
          <w:p w14:paraId="01A87900" w14:textId="77777777" w:rsidR="007B775A" w:rsidRPr="0050782C" w:rsidRDefault="007B775A" w:rsidP="008F5E04">
            <w:pPr>
              <w:jc w:val="both"/>
            </w:pPr>
          </w:p>
          <w:p w14:paraId="37369ED0" w14:textId="77777777" w:rsidR="007B775A" w:rsidRPr="0050782C" w:rsidRDefault="007B775A" w:rsidP="00A81D26">
            <w:pPr>
              <w:numPr>
                <w:ilvl w:val="0"/>
                <w:numId w:val="84"/>
              </w:numPr>
              <w:spacing w:after="80" w:line="240" w:lineRule="auto"/>
              <w:jc w:val="both"/>
            </w:pPr>
            <w:r w:rsidRPr="0050782C">
              <w:t>relaxační chvilky</w:t>
            </w:r>
          </w:p>
        </w:tc>
        <w:tc>
          <w:tcPr>
            <w:tcW w:w="780" w:type="dxa"/>
            <w:tcBorders>
              <w:top w:val="single" w:sz="4" w:space="0" w:color="auto"/>
              <w:left w:val="single" w:sz="4" w:space="0" w:color="auto"/>
              <w:bottom w:val="single" w:sz="4" w:space="0" w:color="auto"/>
              <w:right w:val="single" w:sz="4" w:space="0" w:color="auto"/>
            </w:tcBorders>
          </w:tcPr>
          <w:p w14:paraId="457752AD" w14:textId="77777777" w:rsidR="007B775A" w:rsidRPr="0050782C" w:rsidRDefault="007B775A" w:rsidP="008F5E04">
            <w:pPr>
              <w:ind w:left="-70" w:firstLine="70"/>
              <w:jc w:val="center"/>
              <w:rPr>
                <w:b/>
              </w:rPr>
            </w:pPr>
          </w:p>
        </w:tc>
        <w:tc>
          <w:tcPr>
            <w:tcW w:w="780" w:type="dxa"/>
            <w:tcBorders>
              <w:top w:val="single" w:sz="4" w:space="0" w:color="auto"/>
              <w:left w:val="single" w:sz="4" w:space="0" w:color="auto"/>
              <w:bottom w:val="single" w:sz="4" w:space="0" w:color="auto"/>
              <w:right w:val="single" w:sz="4" w:space="0" w:color="auto"/>
            </w:tcBorders>
          </w:tcPr>
          <w:p w14:paraId="0DAB963C" w14:textId="77777777" w:rsidR="007B775A" w:rsidRPr="0050782C" w:rsidRDefault="007B775A" w:rsidP="008F5E04">
            <w:pPr>
              <w:ind w:left="-70" w:firstLine="70"/>
              <w:jc w:val="center"/>
              <w:rPr>
                <w:b/>
              </w:rPr>
            </w:pPr>
          </w:p>
        </w:tc>
      </w:tr>
      <w:tr w:rsidR="0050782C" w:rsidRPr="0050782C" w14:paraId="7E543EC2" w14:textId="77777777" w:rsidTr="001C426A">
        <w:tblPrEx>
          <w:tblBorders>
            <w:insideH w:val="single" w:sz="6" w:space="0" w:color="auto"/>
            <w:insideV w:val="single" w:sz="6" w:space="0" w:color="auto"/>
          </w:tblBorders>
        </w:tblPrEx>
        <w:tc>
          <w:tcPr>
            <w:tcW w:w="4158" w:type="dxa"/>
            <w:tcBorders>
              <w:top w:val="single" w:sz="4" w:space="0" w:color="auto"/>
              <w:left w:val="single" w:sz="4" w:space="0" w:color="auto"/>
              <w:bottom w:val="single" w:sz="4" w:space="0" w:color="auto"/>
              <w:right w:val="single" w:sz="4" w:space="0" w:color="auto"/>
            </w:tcBorders>
          </w:tcPr>
          <w:p w14:paraId="7F05B2F8" w14:textId="77777777" w:rsidR="007B775A" w:rsidRPr="0050782C" w:rsidRDefault="007B775A" w:rsidP="008F5E04">
            <w:pPr>
              <w:rPr>
                <w:b/>
                <w:i/>
              </w:rPr>
            </w:pPr>
            <w:r w:rsidRPr="0050782C">
              <w:rPr>
                <w:b/>
                <w:i/>
              </w:rPr>
              <w:t>uplatňuje hygienické a bezpečnostní zásady pro provádění zdravotně vhodné a bezpečné pohybové činnosti</w:t>
            </w:r>
          </w:p>
        </w:tc>
        <w:tc>
          <w:tcPr>
            <w:tcW w:w="4158" w:type="dxa"/>
            <w:tcBorders>
              <w:top w:val="single" w:sz="4" w:space="0" w:color="auto"/>
              <w:left w:val="single" w:sz="4" w:space="0" w:color="auto"/>
              <w:bottom w:val="single" w:sz="4" w:space="0" w:color="auto"/>
              <w:right w:val="single" w:sz="4" w:space="0" w:color="auto"/>
            </w:tcBorders>
          </w:tcPr>
          <w:p w14:paraId="18AFBE0C" w14:textId="20A80B6F" w:rsidR="007B775A" w:rsidRPr="0050782C" w:rsidRDefault="007B775A" w:rsidP="00A81D26">
            <w:pPr>
              <w:numPr>
                <w:ilvl w:val="0"/>
                <w:numId w:val="83"/>
              </w:numPr>
              <w:spacing w:after="80" w:line="240" w:lineRule="auto"/>
            </w:pPr>
            <w:r w:rsidRPr="0050782C">
              <w:t>zná a uplatňuje hygienické a</w:t>
            </w:r>
            <w:r w:rsidR="00183C20" w:rsidRPr="0050782C">
              <w:t> </w:t>
            </w:r>
            <w:r w:rsidRPr="0050782C">
              <w:t>bezpečnostní zásady pro provádění zdravotně vhodné a bezpečné pohybové činnosti</w:t>
            </w:r>
          </w:p>
        </w:tc>
        <w:tc>
          <w:tcPr>
            <w:tcW w:w="4158" w:type="dxa"/>
            <w:tcBorders>
              <w:top w:val="single" w:sz="4" w:space="0" w:color="auto"/>
              <w:left w:val="single" w:sz="4" w:space="0" w:color="auto"/>
              <w:bottom w:val="single" w:sz="4" w:space="0" w:color="auto"/>
              <w:right w:val="single" w:sz="4" w:space="0" w:color="auto"/>
            </w:tcBorders>
          </w:tcPr>
          <w:p w14:paraId="291A7FD8" w14:textId="77777777" w:rsidR="007B775A" w:rsidRPr="0050782C" w:rsidRDefault="007B775A" w:rsidP="00A81D26">
            <w:pPr>
              <w:numPr>
                <w:ilvl w:val="0"/>
                <w:numId w:val="83"/>
              </w:numPr>
              <w:spacing w:after="80" w:line="240" w:lineRule="auto"/>
            </w:pPr>
            <w:r w:rsidRPr="0050782C">
              <w:t>bezpečná příprava a ukládání nářadí, náčiní a pomůcek</w:t>
            </w:r>
          </w:p>
          <w:p w14:paraId="78A73EC2" w14:textId="77777777" w:rsidR="007B775A" w:rsidRPr="0050782C" w:rsidRDefault="007B775A" w:rsidP="00A81D26">
            <w:pPr>
              <w:numPr>
                <w:ilvl w:val="0"/>
                <w:numId w:val="83"/>
              </w:numPr>
              <w:spacing w:after="80" w:line="240" w:lineRule="auto"/>
            </w:pPr>
            <w:r w:rsidRPr="0050782C">
              <w:t>přiměřená reakce na úraz</w:t>
            </w:r>
          </w:p>
        </w:tc>
        <w:tc>
          <w:tcPr>
            <w:tcW w:w="780" w:type="dxa"/>
            <w:tcBorders>
              <w:top w:val="single" w:sz="4" w:space="0" w:color="auto"/>
              <w:left w:val="single" w:sz="4" w:space="0" w:color="auto"/>
              <w:bottom w:val="single" w:sz="4" w:space="0" w:color="auto"/>
              <w:right w:val="single" w:sz="4" w:space="0" w:color="auto"/>
            </w:tcBorders>
          </w:tcPr>
          <w:p w14:paraId="431F88A5" w14:textId="77777777" w:rsidR="007B775A" w:rsidRPr="0050782C" w:rsidRDefault="007B775A" w:rsidP="008F5E04">
            <w:pPr>
              <w:ind w:left="-70" w:firstLine="70"/>
              <w:jc w:val="center"/>
              <w:rPr>
                <w:b/>
              </w:rPr>
            </w:pPr>
          </w:p>
        </w:tc>
        <w:tc>
          <w:tcPr>
            <w:tcW w:w="780" w:type="dxa"/>
            <w:tcBorders>
              <w:top w:val="single" w:sz="4" w:space="0" w:color="auto"/>
              <w:left w:val="single" w:sz="4" w:space="0" w:color="auto"/>
              <w:bottom w:val="single" w:sz="4" w:space="0" w:color="auto"/>
              <w:right w:val="single" w:sz="4" w:space="0" w:color="auto"/>
            </w:tcBorders>
          </w:tcPr>
          <w:p w14:paraId="2BC9F8A3" w14:textId="77777777" w:rsidR="007B775A" w:rsidRPr="0050782C" w:rsidRDefault="007B775A" w:rsidP="008F5E04">
            <w:pPr>
              <w:ind w:left="-70" w:firstLine="70"/>
              <w:jc w:val="center"/>
              <w:rPr>
                <w:b/>
              </w:rPr>
            </w:pPr>
          </w:p>
        </w:tc>
      </w:tr>
    </w:tbl>
    <w:p w14:paraId="29C4A8BF" w14:textId="01C4D50B" w:rsidR="001C426A" w:rsidRPr="0050782C" w:rsidRDefault="00005ACB" w:rsidP="00101DE5">
      <w:pPr>
        <w:pStyle w:val="Nadpis6"/>
      </w:pPr>
      <w:bookmarkStart w:id="1388" w:name="_Toc18265070"/>
      <w:bookmarkStart w:id="1389" w:name="_Toc175520125"/>
      <w:bookmarkStart w:id="1390" w:name="_Toc176004927"/>
      <w:bookmarkStart w:id="1391" w:name="Tv_6"/>
      <w:r w:rsidRPr="0050782C">
        <w:lastRenderedPageBreak/>
        <w:t>4.4.8.2.4.6</w:t>
      </w:r>
      <w:r w:rsidRPr="0050782C">
        <w:tab/>
      </w:r>
      <w:r w:rsidR="001C426A" w:rsidRPr="0050782C">
        <w:t>Učební osnovy 6. ročník - Tv</w:t>
      </w:r>
      <w:bookmarkEnd w:id="1388"/>
      <w:bookmarkEnd w:id="1389"/>
      <w:bookmarkEnd w:id="139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4"/>
        <w:gridCol w:w="4004"/>
        <w:gridCol w:w="4412"/>
        <w:gridCol w:w="792"/>
        <w:gridCol w:w="792"/>
      </w:tblGrid>
      <w:tr w:rsidR="0050782C" w:rsidRPr="0050782C" w14:paraId="292F15AB" w14:textId="77777777" w:rsidTr="00115246">
        <w:trPr>
          <w:trHeight w:val="70"/>
        </w:trPr>
        <w:tc>
          <w:tcPr>
            <w:tcW w:w="3994" w:type="dxa"/>
            <w:tcBorders>
              <w:top w:val="single" w:sz="4" w:space="0" w:color="auto"/>
              <w:left w:val="single" w:sz="4" w:space="0" w:color="auto"/>
              <w:bottom w:val="single" w:sz="4" w:space="0" w:color="auto"/>
              <w:right w:val="single" w:sz="4" w:space="0" w:color="auto"/>
            </w:tcBorders>
          </w:tcPr>
          <w:bookmarkEnd w:id="1391"/>
          <w:p w14:paraId="788A72E9" w14:textId="77777777" w:rsidR="001C426A" w:rsidRPr="0050782C" w:rsidRDefault="001C426A" w:rsidP="001C426A">
            <w:pPr>
              <w:tabs>
                <w:tab w:val="left" w:pos="2220"/>
              </w:tabs>
              <w:jc w:val="center"/>
              <w:rPr>
                <w:b/>
              </w:rPr>
            </w:pPr>
            <w:r w:rsidRPr="0050782C">
              <w:rPr>
                <w:b/>
              </w:rPr>
              <w:t>Očekávané výstupy z RVP</w:t>
            </w:r>
          </w:p>
        </w:tc>
        <w:tc>
          <w:tcPr>
            <w:tcW w:w="4004" w:type="dxa"/>
            <w:tcBorders>
              <w:top w:val="single" w:sz="4" w:space="0" w:color="auto"/>
              <w:left w:val="single" w:sz="4" w:space="0" w:color="auto"/>
              <w:bottom w:val="single" w:sz="4" w:space="0" w:color="auto"/>
              <w:right w:val="single" w:sz="4" w:space="0" w:color="auto"/>
            </w:tcBorders>
          </w:tcPr>
          <w:p w14:paraId="72675871" w14:textId="77777777" w:rsidR="001C426A" w:rsidRPr="0050782C" w:rsidRDefault="001C426A" w:rsidP="001C426A">
            <w:pPr>
              <w:tabs>
                <w:tab w:val="left" w:pos="2220"/>
              </w:tabs>
              <w:jc w:val="center"/>
              <w:rPr>
                <w:b/>
              </w:rPr>
            </w:pPr>
            <w:r w:rsidRPr="0050782C">
              <w:rPr>
                <w:b/>
              </w:rPr>
              <w:t>Školní ročníkové výstupy</w:t>
            </w:r>
          </w:p>
        </w:tc>
        <w:tc>
          <w:tcPr>
            <w:tcW w:w="4412" w:type="dxa"/>
            <w:tcBorders>
              <w:top w:val="single" w:sz="4" w:space="0" w:color="auto"/>
              <w:left w:val="single" w:sz="4" w:space="0" w:color="auto"/>
              <w:bottom w:val="single" w:sz="4" w:space="0" w:color="auto"/>
              <w:right w:val="single" w:sz="4" w:space="0" w:color="auto"/>
            </w:tcBorders>
          </w:tcPr>
          <w:p w14:paraId="01B8D460" w14:textId="77777777" w:rsidR="001C426A" w:rsidRPr="0050782C" w:rsidRDefault="001C426A" w:rsidP="001C426A">
            <w:pPr>
              <w:jc w:val="center"/>
              <w:rPr>
                <w:b/>
              </w:rPr>
            </w:pPr>
            <w:r w:rsidRPr="0050782C">
              <w:rPr>
                <w:b/>
              </w:rPr>
              <w:t>Učivo</w:t>
            </w:r>
          </w:p>
        </w:tc>
        <w:tc>
          <w:tcPr>
            <w:tcW w:w="792" w:type="dxa"/>
            <w:tcBorders>
              <w:top w:val="single" w:sz="4" w:space="0" w:color="auto"/>
              <w:left w:val="single" w:sz="4" w:space="0" w:color="auto"/>
              <w:bottom w:val="single" w:sz="4" w:space="0" w:color="auto"/>
              <w:right w:val="single" w:sz="4" w:space="0" w:color="auto"/>
            </w:tcBorders>
          </w:tcPr>
          <w:p w14:paraId="2AB81AF4" w14:textId="77777777" w:rsidR="001C426A" w:rsidRPr="0050782C" w:rsidRDefault="001C426A" w:rsidP="001C426A">
            <w:pPr>
              <w:ind w:left="-70" w:firstLine="70"/>
              <w:jc w:val="center"/>
              <w:rPr>
                <w:b/>
              </w:rPr>
            </w:pPr>
            <w:r w:rsidRPr="0050782C">
              <w:rPr>
                <w:b/>
              </w:rPr>
              <w:t>PT</w:t>
            </w:r>
          </w:p>
        </w:tc>
        <w:tc>
          <w:tcPr>
            <w:tcW w:w="792" w:type="dxa"/>
            <w:tcBorders>
              <w:top w:val="single" w:sz="4" w:space="0" w:color="auto"/>
              <w:left w:val="single" w:sz="4" w:space="0" w:color="auto"/>
              <w:bottom w:val="single" w:sz="4" w:space="0" w:color="auto"/>
              <w:right w:val="single" w:sz="4" w:space="0" w:color="auto"/>
            </w:tcBorders>
          </w:tcPr>
          <w:p w14:paraId="73EEBF55" w14:textId="77777777" w:rsidR="001C426A" w:rsidRPr="0050782C" w:rsidRDefault="001C426A" w:rsidP="001C426A">
            <w:pPr>
              <w:ind w:left="-211"/>
              <w:jc w:val="center"/>
              <w:rPr>
                <w:b/>
              </w:rPr>
            </w:pPr>
            <w:r w:rsidRPr="0050782C">
              <w:rPr>
                <w:b/>
              </w:rPr>
              <w:t>MpV</w:t>
            </w:r>
          </w:p>
        </w:tc>
      </w:tr>
      <w:tr w:rsidR="0050782C" w:rsidRPr="0050782C" w14:paraId="6EF3BF8F" w14:textId="77777777" w:rsidTr="00115246">
        <w:tc>
          <w:tcPr>
            <w:tcW w:w="13994" w:type="dxa"/>
            <w:gridSpan w:val="5"/>
            <w:tcBorders>
              <w:top w:val="single" w:sz="4" w:space="0" w:color="auto"/>
              <w:left w:val="single" w:sz="4" w:space="0" w:color="auto"/>
              <w:bottom w:val="single" w:sz="4" w:space="0" w:color="auto"/>
              <w:right w:val="single" w:sz="4" w:space="0" w:color="auto"/>
            </w:tcBorders>
            <w:vAlign w:val="center"/>
          </w:tcPr>
          <w:p w14:paraId="0E5F0948" w14:textId="77777777" w:rsidR="001C426A" w:rsidRPr="0050782C" w:rsidRDefault="001C426A" w:rsidP="001C426A">
            <w:pPr>
              <w:jc w:val="center"/>
              <w:rPr>
                <w:b/>
                <w:bCs/>
                <w:i/>
              </w:rPr>
            </w:pPr>
            <w:r w:rsidRPr="0050782C">
              <w:rPr>
                <w:b/>
                <w:i/>
              </w:rPr>
              <w:t>ČINNOSTI OVLIVŇUJÍCÍ ZDRAVÍ</w:t>
            </w:r>
          </w:p>
        </w:tc>
      </w:tr>
      <w:tr w:rsidR="0050782C" w:rsidRPr="0050782C" w14:paraId="163F9B0D" w14:textId="77777777" w:rsidTr="00115246">
        <w:tc>
          <w:tcPr>
            <w:tcW w:w="3994" w:type="dxa"/>
            <w:tcBorders>
              <w:top w:val="single" w:sz="4" w:space="0" w:color="auto"/>
              <w:left w:val="single" w:sz="6" w:space="0" w:color="auto"/>
              <w:bottom w:val="single" w:sz="4" w:space="0" w:color="auto"/>
              <w:right w:val="single" w:sz="6" w:space="0" w:color="auto"/>
            </w:tcBorders>
          </w:tcPr>
          <w:p w14:paraId="1808B7D4" w14:textId="77777777" w:rsidR="001C426A" w:rsidRPr="0050782C" w:rsidRDefault="001C426A" w:rsidP="001C426A">
            <w:pPr>
              <w:tabs>
                <w:tab w:val="left" w:pos="1350"/>
              </w:tabs>
              <w:rPr>
                <w:b/>
                <w:i/>
              </w:rPr>
            </w:pPr>
            <w:r w:rsidRPr="0050782C">
              <w:rPr>
                <w:b/>
                <w:i/>
              </w:rPr>
              <w:t>Žák:</w:t>
            </w:r>
          </w:p>
        </w:tc>
        <w:tc>
          <w:tcPr>
            <w:tcW w:w="4004" w:type="dxa"/>
            <w:tcBorders>
              <w:top w:val="single" w:sz="4" w:space="0" w:color="auto"/>
              <w:left w:val="single" w:sz="6" w:space="0" w:color="auto"/>
              <w:bottom w:val="single" w:sz="4" w:space="0" w:color="auto"/>
              <w:right w:val="single" w:sz="6" w:space="0" w:color="auto"/>
            </w:tcBorders>
          </w:tcPr>
          <w:p w14:paraId="218102A1" w14:textId="77777777" w:rsidR="001C426A" w:rsidRPr="0050782C" w:rsidRDefault="001C426A" w:rsidP="001C426A">
            <w:pPr>
              <w:tabs>
                <w:tab w:val="left" w:pos="1350"/>
              </w:tabs>
              <w:rPr>
                <w:b/>
              </w:rPr>
            </w:pPr>
            <w:r w:rsidRPr="0050782C">
              <w:t>Žák</w:t>
            </w:r>
            <w:r w:rsidRPr="0050782C">
              <w:rPr>
                <w:b/>
              </w:rPr>
              <w:t>:</w:t>
            </w:r>
          </w:p>
        </w:tc>
        <w:tc>
          <w:tcPr>
            <w:tcW w:w="4412" w:type="dxa"/>
            <w:tcBorders>
              <w:top w:val="single" w:sz="4" w:space="0" w:color="auto"/>
              <w:left w:val="single" w:sz="6" w:space="0" w:color="auto"/>
              <w:bottom w:val="single" w:sz="4" w:space="0" w:color="auto"/>
              <w:right w:val="single" w:sz="6" w:space="0" w:color="auto"/>
            </w:tcBorders>
          </w:tcPr>
          <w:p w14:paraId="6D4EA052" w14:textId="77777777" w:rsidR="001C426A" w:rsidRPr="0050782C" w:rsidRDefault="001C426A" w:rsidP="001C426A"/>
        </w:tc>
        <w:tc>
          <w:tcPr>
            <w:tcW w:w="792" w:type="dxa"/>
            <w:tcBorders>
              <w:top w:val="single" w:sz="4" w:space="0" w:color="auto"/>
              <w:left w:val="single" w:sz="6" w:space="0" w:color="auto"/>
              <w:bottom w:val="single" w:sz="4" w:space="0" w:color="auto"/>
              <w:right w:val="single" w:sz="6" w:space="0" w:color="auto"/>
            </w:tcBorders>
          </w:tcPr>
          <w:p w14:paraId="7C694EB7" w14:textId="77777777" w:rsidR="001C426A" w:rsidRPr="0050782C" w:rsidRDefault="001C426A" w:rsidP="001C426A">
            <w:pPr>
              <w:ind w:left="-70" w:firstLine="70"/>
              <w:jc w:val="center"/>
              <w:rPr>
                <w:b/>
              </w:rPr>
            </w:pPr>
          </w:p>
        </w:tc>
        <w:tc>
          <w:tcPr>
            <w:tcW w:w="792" w:type="dxa"/>
            <w:tcBorders>
              <w:top w:val="single" w:sz="4" w:space="0" w:color="auto"/>
              <w:left w:val="single" w:sz="6" w:space="0" w:color="auto"/>
              <w:bottom w:val="single" w:sz="4" w:space="0" w:color="auto"/>
              <w:right w:val="single" w:sz="6" w:space="0" w:color="auto"/>
            </w:tcBorders>
          </w:tcPr>
          <w:p w14:paraId="6EFDB618" w14:textId="77777777" w:rsidR="001C426A" w:rsidRPr="0050782C" w:rsidRDefault="001C426A" w:rsidP="001C426A">
            <w:pPr>
              <w:ind w:left="-211"/>
              <w:jc w:val="center"/>
              <w:rPr>
                <w:b/>
              </w:rPr>
            </w:pPr>
          </w:p>
        </w:tc>
      </w:tr>
      <w:tr w:rsidR="0050782C" w:rsidRPr="0050782C" w14:paraId="1B4DABA9" w14:textId="77777777" w:rsidTr="00115246">
        <w:trPr>
          <w:trHeight w:val="1137"/>
        </w:trPr>
        <w:tc>
          <w:tcPr>
            <w:tcW w:w="3994" w:type="dxa"/>
            <w:tcBorders>
              <w:top w:val="single" w:sz="4" w:space="0" w:color="auto"/>
              <w:left w:val="single" w:sz="4" w:space="0" w:color="auto"/>
              <w:bottom w:val="single" w:sz="4" w:space="0" w:color="auto"/>
              <w:right w:val="single" w:sz="4" w:space="0" w:color="auto"/>
            </w:tcBorders>
          </w:tcPr>
          <w:p w14:paraId="212BFD98" w14:textId="77777777" w:rsidR="001C426A" w:rsidRPr="0050782C" w:rsidRDefault="001C426A" w:rsidP="001C426A">
            <w:pPr>
              <w:tabs>
                <w:tab w:val="left" w:pos="1350"/>
              </w:tabs>
              <w:rPr>
                <w:b/>
                <w:i/>
              </w:rPr>
            </w:pPr>
            <w:r w:rsidRPr="0050782C">
              <w:rPr>
                <w:b/>
                <w:i/>
              </w:rPr>
              <w:t>usiluje o zlepšení a udržení úrovně pohybových schopností a o rozvoj pohybových dovedností základních sportovních odvětví včetně zdokonalování základních lokomocí s využitím digitálních technologií</w:t>
            </w:r>
          </w:p>
        </w:tc>
        <w:tc>
          <w:tcPr>
            <w:tcW w:w="4004" w:type="dxa"/>
            <w:tcBorders>
              <w:top w:val="single" w:sz="4" w:space="0" w:color="auto"/>
              <w:left w:val="single" w:sz="4" w:space="0" w:color="auto"/>
              <w:bottom w:val="single" w:sz="4" w:space="0" w:color="auto"/>
              <w:right w:val="single" w:sz="4" w:space="0" w:color="auto"/>
            </w:tcBorders>
          </w:tcPr>
          <w:p w14:paraId="2FAC68B7" w14:textId="77777777" w:rsidR="001C426A" w:rsidRPr="0050782C" w:rsidRDefault="001C426A" w:rsidP="002A6665">
            <w:pPr>
              <w:numPr>
                <w:ilvl w:val="0"/>
                <w:numId w:val="216"/>
              </w:numPr>
              <w:spacing w:after="80" w:line="240" w:lineRule="auto"/>
            </w:pPr>
            <w:r w:rsidRPr="0050782C">
              <w:t>zvládá v souladu s vlastními předpoklady osvojované pohybové dovednosti</w:t>
            </w:r>
          </w:p>
          <w:p w14:paraId="043A0CAD" w14:textId="77777777" w:rsidR="001C426A" w:rsidRPr="0050782C" w:rsidRDefault="001C426A" w:rsidP="002A6665">
            <w:pPr>
              <w:numPr>
                <w:ilvl w:val="0"/>
                <w:numId w:val="216"/>
              </w:numPr>
              <w:spacing w:after="80" w:line="240" w:lineRule="auto"/>
            </w:pPr>
            <w:r w:rsidRPr="0050782C">
              <w:rPr>
                <w:shd w:val="clear" w:color="auto" w:fill="FFFFFF"/>
              </w:rPr>
              <w:t>měří svou tělesnou zdatnost pomocí testů, naměřená data zaznamenává s využitím digitálních technologií</w:t>
            </w:r>
          </w:p>
        </w:tc>
        <w:tc>
          <w:tcPr>
            <w:tcW w:w="4412" w:type="dxa"/>
            <w:tcBorders>
              <w:top w:val="single" w:sz="4" w:space="0" w:color="auto"/>
              <w:left w:val="single" w:sz="4" w:space="0" w:color="auto"/>
              <w:bottom w:val="single" w:sz="4" w:space="0" w:color="auto"/>
              <w:right w:val="single" w:sz="4" w:space="0" w:color="auto"/>
            </w:tcBorders>
          </w:tcPr>
          <w:p w14:paraId="4204F44E" w14:textId="77777777" w:rsidR="001C426A" w:rsidRPr="0050782C" w:rsidRDefault="001C426A" w:rsidP="00A81D26">
            <w:pPr>
              <w:numPr>
                <w:ilvl w:val="0"/>
                <w:numId w:val="83"/>
              </w:numPr>
              <w:spacing w:after="80" w:line="240" w:lineRule="auto"/>
              <w:jc w:val="both"/>
            </w:pPr>
            <w:r w:rsidRPr="0050782C">
              <w:t>sportovní hry</w:t>
            </w:r>
          </w:p>
          <w:p w14:paraId="531D3BA9" w14:textId="77777777" w:rsidR="001C426A" w:rsidRPr="0050782C" w:rsidRDefault="001C426A" w:rsidP="00A81D26">
            <w:pPr>
              <w:numPr>
                <w:ilvl w:val="0"/>
                <w:numId w:val="83"/>
              </w:numPr>
              <w:spacing w:after="80" w:line="240" w:lineRule="auto"/>
              <w:jc w:val="both"/>
            </w:pPr>
            <w:r w:rsidRPr="0050782C">
              <w:t>pohybové hry</w:t>
            </w:r>
          </w:p>
          <w:p w14:paraId="2386AEBE" w14:textId="77777777" w:rsidR="001C426A" w:rsidRPr="0050782C" w:rsidRDefault="001C426A" w:rsidP="00A81D26">
            <w:pPr>
              <w:numPr>
                <w:ilvl w:val="0"/>
                <w:numId w:val="83"/>
              </w:numPr>
              <w:spacing w:after="80" w:line="240" w:lineRule="auto"/>
              <w:jc w:val="both"/>
            </w:pPr>
            <w:r w:rsidRPr="0050782C">
              <w:t>atletika</w:t>
            </w:r>
          </w:p>
          <w:p w14:paraId="00EA7B88" w14:textId="77777777" w:rsidR="001C426A" w:rsidRPr="0050782C" w:rsidRDefault="001C426A" w:rsidP="00A81D26">
            <w:pPr>
              <w:numPr>
                <w:ilvl w:val="0"/>
                <w:numId w:val="83"/>
              </w:numPr>
              <w:spacing w:after="80" w:line="240" w:lineRule="auto"/>
              <w:jc w:val="both"/>
            </w:pPr>
            <w:r w:rsidRPr="0050782C">
              <w:t>gymnastika</w:t>
            </w:r>
          </w:p>
          <w:p w14:paraId="3E91AEFA" w14:textId="77777777" w:rsidR="001C426A" w:rsidRPr="0050782C" w:rsidRDefault="001C426A" w:rsidP="00A81D26">
            <w:pPr>
              <w:numPr>
                <w:ilvl w:val="0"/>
                <w:numId w:val="83"/>
              </w:numPr>
              <w:spacing w:after="80" w:line="240" w:lineRule="auto"/>
              <w:jc w:val="both"/>
            </w:pPr>
            <w:r w:rsidRPr="0050782C">
              <w:t>rytmická cvičení</w:t>
            </w:r>
          </w:p>
          <w:p w14:paraId="75F28ADB" w14:textId="77777777" w:rsidR="001C426A" w:rsidRPr="0050782C" w:rsidRDefault="001C426A" w:rsidP="00A81D26">
            <w:pPr>
              <w:numPr>
                <w:ilvl w:val="0"/>
                <w:numId w:val="83"/>
              </w:numPr>
              <w:spacing w:after="80" w:line="240" w:lineRule="auto"/>
              <w:jc w:val="both"/>
            </w:pPr>
            <w:r w:rsidRPr="0050782C">
              <w:t>základy lyžování</w:t>
            </w:r>
          </w:p>
          <w:p w14:paraId="74C5D749" w14:textId="77777777" w:rsidR="001C426A" w:rsidRPr="0050782C" w:rsidRDefault="001C426A" w:rsidP="00A81D26">
            <w:pPr>
              <w:numPr>
                <w:ilvl w:val="0"/>
                <w:numId w:val="83"/>
              </w:numPr>
              <w:spacing w:after="80" w:line="240" w:lineRule="auto"/>
              <w:jc w:val="both"/>
            </w:pPr>
            <w:r w:rsidRPr="0050782C">
              <w:t>turistika</w:t>
            </w:r>
          </w:p>
          <w:p w14:paraId="64E102BB" w14:textId="77777777" w:rsidR="001C426A" w:rsidRPr="0050782C" w:rsidRDefault="001C426A" w:rsidP="00A81D26">
            <w:pPr>
              <w:numPr>
                <w:ilvl w:val="0"/>
                <w:numId w:val="83"/>
              </w:numPr>
              <w:spacing w:after="80" w:line="240" w:lineRule="auto"/>
              <w:jc w:val="both"/>
            </w:pPr>
            <w:r w:rsidRPr="0050782C">
              <w:t>cyklistika</w:t>
            </w:r>
          </w:p>
          <w:p w14:paraId="2732997A" w14:textId="77777777" w:rsidR="001C426A" w:rsidRPr="0050782C" w:rsidRDefault="001C426A" w:rsidP="00A81D26">
            <w:pPr>
              <w:numPr>
                <w:ilvl w:val="0"/>
                <w:numId w:val="83"/>
              </w:numPr>
              <w:spacing w:after="80" w:line="240" w:lineRule="auto"/>
              <w:jc w:val="both"/>
            </w:pPr>
            <w:r w:rsidRPr="0050782C">
              <w:t>využití chytrých hodinek</w:t>
            </w:r>
          </w:p>
        </w:tc>
        <w:tc>
          <w:tcPr>
            <w:tcW w:w="792" w:type="dxa"/>
            <w:tcBorders>
              <w:top w:val="single" w:sz="4" w:space="0" w:color="auto"/>
              <w:left w:val="single" w:sz="4" w:space="0" w:color="auto"/>
              <w:bottom w:val="single" w:sz="4" w:space="0" w:color="auto"/>
              <w:right w:val="single" w:sz="4" w:space="0" w:color="auto"/>
            </w:tcBorders>
          </w:tcPr>
          <w:p w14:paraId="5B36931E" w14:textId="77777777" w:rsidR="001C426A" w:rsidRPr="0050782C" w:rsidRDefault="001C426A" w:rsidP="001C426A">
            <w:pPr>
              <w:ind w:left="-70" w:firstLine="70"/>
              <w:jc w:val="center"/>
            </w:pPr>
            <w:r w:rsidRPr="0050782C">
              <w:t>OSV IX.</w:t>
            </w:r>
          </w:p>
        </w:tc>
        <w:tc>
          <w:tcPr>
            <w:tcW w:w="792" w:type="dxa"/>
            <w:tcBorders>
              <w:top w:val="single" w:sz="4" w:space="0" w:color="auto"/>
              <w:left w:val="single" w:sz="4" w:space="0" w:color="auto"/>
              <w:bottom w:val="single" w:sz="4" w:space="0" w:color="auto"/>
              <w:right w:val="single" w:sz="4" w:space="0" w:color="auto"/>
            </w:tcBorders>
          </w:tcPr>
          <w:p w14:paraId="57B6CFC5" w14:textId="77777777" w:rsidR="001C426A" w:rsidRPr="0050782C" w:rsidRDefault="001C426A" w:rsidP="001C426A">
            <w:pPr>
              <w:ind w:left="-211"/>
              <w:jc w:val="center"/>
              <w:rPr>
                <w:b/>
              </w:rPr>
            </w:pPr>
          </w:p>
        </w:tc>
      </w:tr>
      <w:tr w:rsidR="0050782C" w:rsidRPr="0050782C" w14:paraId="4F230094" w14:textId="77777777" w:rsidTr="00115246">
        <w:tc>
          <w:tcPr>
            <w:tcW w:w="3994" w:type="dxa"/>
            <w:tcBorders>
              <w:top w:val="single" w:sz="4" w:space="0" w:color="auto"/>
              <w:left w:val="single" w:sz="4" w:space="0" w:color="auto"/>
              <w:bottom w:val="single" w:sz="4" w:space="0" w:color="auto"/>
              <w:right w:val="single" w:sz="4" w:space="0" w:color="auto"/>
            </w:tcBorders>
          </w:tcPr>
          <w:p w14:paraId="791CADAE" w14:textId="7E2C46D9" w:rsidR="001C426A" w:rsidRPr="0050782C" w:rsidRDefault="001C426A" w:rsidP="001C426A">
            <w:pPr>
              <w:tabs>
                <w:tab w:val="left" w:pos="1350"/>
              </w:tabs>
              <w:rPr>
                <w:b/>
                <w:i/>
              </w:rPr>
            </w:pPr>
            <w:r w:rsidRPr="0050782C">
              <w:rPr>
                <w:b/>
                <w:i/>
              </w:rPr>
              <w:t>cíleně se připraví na pohybovou činnost a její ukončení</w:t>
            </w:r>
          </w:p>
        </w:tc>
        <w:tc>
          <w:tcPr>
            <w:tcW w:w="4004" w:type="dxa"/>
            <w:tcBorders>
              <w:top w:val="single" w:sz="4" w:space="0" w:color="auto"/>
              <w:left w:val="single" w:sz="4" w:space="0" w:color="auto"/>
              <w:bottom w:val="single" w:sz="4" w:space="0" w:color="auto"/>
              <w:right w:val="single" w:sz="4" w:space="0" w:color="auto"/>
            </w:tcBorders>
          </w:tcPr>
          <w:p w14:paraId="5C3FEBF6" w14:textId="77777777" w:rsidR="001C426A" w:rsidRPr="0050782C" w:rsidRDefault="001C426A" w:rsidP="00A81D26">
            <w:pPr>
              <w:numPr>
                <w:ilvl w:val="0"/>
                <w:numId w:val="83"/>
              </w:numPr>
              <w:spacing w:after="80" w:line="240" w:lineRule="auto"/>
            </w:pPr>
            <w:r w:rsidRPr="0050782C">
              <w:t>podle pokynu a ukázky provede cviky v průpravné i závěreční části hodin</w:t>
            </w:r>
          </w:p>
        </w:tc>
        <w:tc>
          <w:tcPr>
            <w:tcW w:w="4412" w:type="dxa"/>
            <w:tcBorders>
              <w:top w:val="single" w:sz="4" w:space="0" w:color="auto"/>
              <w:left w:val="single" w:sz="4" w:space="0" w:color="auto"/>
              <w:bottom w:val="single" w:sz="4" w:space="0" w:color="auto"/>
              <w:right w:val="single" w:sz="4" w:space="0" w:color="auto"/>
            </w:tcBorders>
          </w:tcPr>
          <w:p w14:paraId="5501D2A0" w14:textId="3DB81330" w:rsidR="001C426A" w:rsidRPr="0050782C" w:rsidRDefault="001C426A" w:rsidP="001C426A">
            <w:pPr>
              <w:numPr>
                <w:ilvl w:val="0"/>
                <w:numId w:val="83"/>
              </w:numPr>
              <w:spacing w:after="80" w:line="240" w:lineRule="auto"/>
              <w:rPr>
                <w:i/>
              </w:rPr>
            </w:pPr>
            <w:r w:rsidRPr="0050782C">
              <w:t>protahovací a napínací cviky, cviky pro zahřátí a uvolnění</w:t>
            </w:r>
          </w:p>
        </w:tc>
        <w:tc>
          <w:tcPr>
            <w:tcW w:w="792" w:type="dxa"/>
            <w:tcBorders>
              <w:top w:val="single" w:sz="4" w:space="0" w:color="auto"/>
              <w:left w:val="single" w:sz="4" w:space="0" w:color="auto"/>
              <w:bottom w:val="single" w:sz="4" w:space="0" w:color="auto"/>
              <w:right w:val="single" w:sz="4" w:space="0" w:color="auto"/>
            </w:tcBorders>
          </w:tcPr>
          <w:p w14:paraId="41FA3258" w14:textId="77777777" w:rsidR="001C426A" w:rsidRPr="0050782C" w:rsidRDefault="001C426A" w:rsidP="001C426A">
            <w:pPr>
              <w:ind w:left="-70" w:firstLine="70"/>
              <w:jc w:val="center"/>
            </w:pPr>
          </w:p>
        </w:tc>
        <w:tc>
          <w:tcPr>
            <w:tcW w:w="792" w:type="dxa"/>
            <w:tcBorders>
              <w:top w:val="single" w:sz="4" w:space="0" w:color="auto"/>
              <w:left w:val="single" w:sz="4" w:space="0" w:color="auto"/>
              <w:bottom w:val="single" w:sz="4" w:space="0" w:color="auto"/>
              <w:right w:val="single" w:sz="4" w:space="0" w:color="auto"/>
            </w:tcBorders>
          </w:tcPr>
          <w:p w14:paraId="366A3B3A" w14:textId="77777777" w:rsidR="001C426A" w:rsidRPr="0050782C" w:rsidRDefault="001C426A" w:rsidP="001C426A"/>
          <w:p w14:paraId="246EF112" w14:textId="77777777" w:rsidR="001C426A" w:rsidRPr="0050782C" w:rsidRDefault="001C426A" w:rsidP="001C426A">
            <w:pPr>
              <w:ind w:left="-211"/>
              <w:rPr>
                <w:b/>
              </w:rPr>
            </w:pPr>
          </w:p>
        </w:tc>
      </w:tr>
      <w:tr w:rsidR="0050782C" w:rsidRPr="0050782C" w14:paraId="5274690B" w14:textId="77777777" w:rsidTr="00115246">
        <w:tc>
          <w:tcPr>
            <w:tcW w:w="3994" w:type="dxa"/>
            <w:tcBorders>
              <w:top w:val="single" w:sz="4" w:space="0" w:color="auto"/>
              <w:left w:val="single" w:sz="4" w:space="0" w:color="auto"/>
              <w:bottom w:val="single" w:sz="4" w:space="0" w:color="auto"/>
              <w:right w:val="single" w:sz="4" w:space="0" w:color="auto"/>
            </w:tcBorders>
          </w:tcPr>
          <w:p w14:paraId="0CD9FAB8" w14:textId="37734E2D" w:rsidR="001C426A" w:rsidRPr="0050782C" w:rsidRDefault="001C426A" w:rsidP="001C426A">
            <w:pPr>
              <w:tabs>
                <w:tab w:val="left" w:pos="1350"/>
              </w:tabs>
              <w:rPr>
                <w:b/>
                <w:i/>
              </w:rPr>
            </w:pPr>
            <w:r w:rsidRPr="0050782C">
              <w:rPr>
                <w:b/>
                <w:i/>
              </w:rPr>
              <w:t>využívá základní kompenzační a</w:t>
            </w:r>
            <w:r w:rsidR="00954981" w:rsidRPr="0050782C">
              <w:rPr>
                <w:b/>
                <w:i/>
              </w:rPr>
              <w:t> </w:t>
            </w:r>
            <w:r w:rsidRPr="0050782C">
              <w:rPr>
                <w:b/>
                <w:i/>
              </w:rPr>
              <w:t>relaxační techniky k překonávání únavy</w:t>
            </w:r>
          </w:p>
        </w:tc>
        <w:tc>
          <w:tcPr>
            <w:tcW w:w="4004" w:type="dxa"/>
            <w:tcBorders>
              <w:top w:val="single" w:sz="4" w:space="0" w:color="auto"/>
              <w:left w:val="single" w:sz="4" w:space="0" w:color="auto"/>
              <w:bottom w:val="single" w:sz="4" w:space="0" w:color="auto"/>
              <w:right w:val="single" w:sz="4" w:space="0" w:color="auto"/>
            </w:tcBorders>
          </w:tcPr>
          <w:p w14:paraId="00F7CF62" w14:textId="340D3962" w:rsidR="001C426A" w:rsidRPr="0050782C" w:rsidRDefault="001C426A" w:rsidP="00A81D26">
            <w:pPr>
              <w:numPr>
                <w:ilvl w:val="0"/>
                <w:numId w:val="83"/>
              </w:numPr>
              <w:spacing w:after="80" w:line="240" w:lineRule="auto"/>
            </w:pPr>
            <w:r w:rsidRPr="0050782C">
              <w:t>podle pokynu a ukázky provede relaxační techniky k překonávání únavy</w:t>
            </w:r>
          </w:p>
        </w:tc>
        <w:tc>
          <w:tcPr>
            <w:tcW w:w="4412" w:type="dxa"/>
            <w:tcBorders>
              <w:top w:val="single" w:sz="4" w:space="0" w:color="auto"/>
              <w:left w:val="single" w:sz="4" w:space="0" w:color="auto"/>
              <w:bottom w:val="single" w:sz="4" w:space="0" w:color="auto"/>
              <w:right w:val="single" w:sz="4" w:space="0" w:color="auto"/>
            </w:tcBorders>
          </w:tcPr>
          <w:p w14:paraId="5A996807" w14:textId="5D8AF3F4" w:rsidR="001C426A" w:rsidRPr="0050782C" w:rsidRDefault="001C426A" w:rsidP="002A6665">
            <w:pPr>
              <w:numPr>
                <w:ilvl w:val="0"/>
                <w:numId w:val="217"/>
              </w:numPr>
              <w:spacing w:after="80" w:line="240" w:lineRule="auto"/>
            </w:pPr>
            <w:r w:rsidRPr="0050782C">
              <w:t>relaxační a kompenzační techniky, dechová cvičení</w:t>
            </w:r>
          </w:p>
        </w:tc>
        <w:tc>
          <w:tcPr>
            <w:tcW w:w="792" w:type="dxa"/>
            <w:tcBorders>
              <w:top w:val="single" w:sz="4" w:space="0" w:color="auto"/>
              <w:left w:val="single" w:sz="4" w:space="0" w:color="auto"/>
              <w:bottom w:val="single" w:sz="4" w:space="0" w:color="auto"/>
              <w:right w:val="single" w:sz="4" w:space="0" w:color="auto"/>
            </w:tcBorders>
          </w:tcPr>
          <w:p w14:paraId="4A38BC9E" w14:textId="77777777" w:rsidR="001C426A" w:rsidRPr="0050782C" w:rsidRDefault="001C426A" w:rsidP="001C426A">
            <w:pPr>
              <w:ind w:left="-70" w:firstLine="70"/>
              <w:jc w:val="center"/>
            </w:pPr>
            <w:r w:rsidRPr="0050782C">
              <w:t>OSV IV.</w:t>
            </w:r>
          </w:p>
        </w:tc>
        <w:tc>
          <w:tcPr>
            <w:tcW w:w="792" w:type="dxa"/>
            <w:tcBorders>
              <w:top w:val="single" w:sz="4" w:space="0" w:color="auto"/>
              <w:left w:val="single" w:sz="4" w:space="0" w:color="auto"/>
              <w:bottom w:val="single" w:sz="4" w:space="0" w:color="auto"/>
              <w:right w:val="single" w:sz="4" w:space="0" w:color="auto"/>
            </w:tcBorders>
          </w:tcPr>
          <w:p w14:paraId="7DA8DEB3" w14:textId="77777777" w:rsidR="001C426A" w:rsidRPr="0050782C" w:rsidRDefault="001C426A" w:rsidP="001C426A"/>
        </w:tc>
      </w:tr>
      <w:tr w:rsidR="0050782C" w:rsidRPr="0050782C" w14:paraId="45422D03" w14:textId="77777777" w:rsidTr="00115246">
        <w:tc>
          <w:tcPr>
            <w:tcW w:w="3994" w:type="dxa"/>
            <w:tcBorders>
              <w:top w:val="single" w:sz="4" w:space="0" w:color="auto"/>
              <w:left w:val="single" w:sz="4" w:space="0" w:color="auto"/>
              <w:bottom w:val="single" w:sz="4" w:space="0" w:color="auto"/>
              <w:right w:val="single" w:sz="4" w:space="0" w:color="auto"/>
            </w:tcBorders>
          </w:tcPr>
          <w:p w14:paraId="56EEBA1D" w14:textId="77777777" w:rsidR="001C426A" w:rsidRPr="0050782C" w:rsidRDefault="001C426A" w:rsidP="001C426A">
            <w:pPr>
              <w:tabs>
                <w:tab w:val="left" w:pos="1350"/>
              </w:tabs>
              <w:rPr>
                <w:b/>
                <w:i/>
              </w:rPr>
            </w:pPr>
            <w:r w:rsidRPr="0050782C">
              <w:rPr>
                <w:b/>
                <w:i/>
              </w:rPr>
              <w:t>odmítá drogy a jiné škodliviny jako neslučitelné se zdravím a sportem</w:t>
            </w:r>
          </w:p>
        </w:tc>
        <w:tc>
          <w:tcPr>
            <w:tcW w:w="4004" w:type="dxa"/>
            <w:tcBorders>
              <w:top w:val="single" w:sz="4" w:space="0" w:color="auto"/>
              <w:left w:val="single" w:sz="4" w:space="0" w:color="auto"/>
              <w:bottom w:val="single" w:sz="4" w:space="0" w:color="auto"/>
              <w:right w:val="single" w:sz="4" w:space="0" w:color="auto"/>
            </w:tcBorders>
          </w:tcPr>
          <w:p w14:paraId="46AD6FD8" w14:textId="2AC0DA25" w:rsidR="001C426A" w:rsidRPr="0050782C" w:rsidRDefault="001C426A" w:rsidP="00A81D26">
            <w:pPr>
              <w:numPr>
                <w:ilvl w:val="0"/>
                <w:numId w:val="83"/>
              </w:numPr>
              <w:spacing w:after="80" w:line="240" w:lineRule="auto"/>
            </w:pPr>
            <w:r w:rsidRPr="0050782C">
              <w:t>uvědomuje si a popíše nebezpečí a</w:t>
            </w:r>
            <w:r w:rsidR="00954981" w:rsidRPr="0050782C">
              <w:t> </w:t>
            </w:r>
            <w:r w:rsidRPr="0050782C">
              <w:t xml:space="preserve">rizika drog a jiných škodlivin </w:t>
            </w:r>
          </w:p>
        </w:tc>
        <w:tc>
          <w:tcPr>
            <w:tcW w:w="4412" w:type="dxa"/>
            <w:tcBorders>
              <w:top w:val="single" w:sz="4" w:space="0" w:color="auto"/>
              <w:left w:val="single" w:sz="4" w:space="0" w:color="auto"/>
              <w:bottom w:val="single" w:sz="4" w:space="0" w:color="auto"/>
              <w:right w:val="single" w:sz="4" w:space="0" w:color="auto"/>
            </w:tcBorders>
          </w:tcPr>
          <w:p w14:paraId="06A89D5F" w14:textId="77777777" w:rsidR="001C426A" w:rsidRPr="0050782C" w:rsidRDefault="001C426A" w:rsidP="002A6665">
            <w:pPr>
              <w:numPr>
                <w:ilvl w:val="0"/>
                <w:numId w:val="218"/>
              </w:numPr>
              <w:spacing w:after="80" w:line="240" w:lineRule="auto"/>
            </w:pPr>
            <w:r w:rsidRPr="0050782C">
              <w:t>zdravý způsob života</w:t>
            </w:r>
          </w:p>
        </w:tc>
        <w:tc>
          <w:tcPr>
            <w:tcW w:w="792" w:type="dxa"/>
            <w:tcBorders>
              <w:top w:val="single" w:sz="4" w:space="0" w:color="auto"/>
              <w:left w:val="single" w:sz="4" w:space="0" w:color="auto"/>
              <w:bottom w:val="single" w:sz="4" w:space="0" w:color="auto"/>
              <w:right w:val="single" w:sz="4" w:space="0" w:color="auto"/>
            </w:tcBorders>
          </w:tcPr>
          <w:p w14:paraId="0DA9E835" w14:textId="77777777" w:rsidR="001C426A" w:rsidRPr="0050782C" w:rsidRDefault="001C426A" w:rsidP="001C426A">
            <w:pPr>
              <w:ind w:left="-70" w:firstLine="70"/>
              <w:jc w:val="center"/>
            </w:pPr>
            <w:r w:rsidRPr="0050782C">
              <w:t>OSV IV.</w:t>
            </w:r>
          </w:p>
        </w:tc>
        <w:tc>
          <w:tcPr>
            <w:tcW w:w="792" w:type="dxa"/>
            <w:tcBorders>
              <w:top w:val="single" w:sz="4" w:space="0" w:color="auto"/>
              <w:left w:val="single" w:sz="4" w:space="0" w:color="auto"/>
              <w:bottom w:val="single" w:sz="4" w:space="0" w:color="auto"/>
              <w:right w:val="single" w:sz="4" w:space="0" w:color="auto"/>
            </w:tcBorders>
          </w:tcPr>
          <w:p w14:paraId="4A3DF08D" w14:textId="77777777" w:rsidR="001C426A" w:rsidRPr="0050782C" w:rsidRDefault="001C426A" w:rsidP="001C426A"/>
        </w:tc>
      </w:tr>
    </w:tbl>
    <w:p w14:paraId="3CFA51A6" w14:textId="77777777" w:rsidR="00115246" w:rsidRPr="0050782C" w:rsidRDefault="00115246">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4"/>
        <w:gridCol w:w="142"/>
        <w:gridCol w:w="3862"/>
        <w:gridCol w:w="275"/>
        <w:gridCol w:w="4137"/>
        <w:gridCol w:w="697"/>
        <w:gridCol w:w="95"/>
        <w:gridCol w:w="792"/>
      </w:tblGrid>
      <w:tr w:rsidR="0050782C" w:rsidRPr="0050782C" w14:paraId="34A9ED98" w14:textId="77777777" w:rsidTr="00115246">
        <w:trPr>
          <w:trHeight w:val="70"/>
        </w:trPr>
        <w:tc>
          <w:tcPr>
            <w:tcW w:w="13994" w:type="dxa"/>
            <w:gridSpan w:val="8"/>
            <w:tcBorders>
              <w:top w:val="single" w:sz="4" w:space="0" w:color="auto"/>
              <w:left w:val="single" w:sz="4" w:space="0" w:color="auto"/>
              <w:bottom w:val="single" w:sz="4" w:space="0" w:color="auto"/>
              <w:right w:val="single" w:sz="4" w:space="0" w:color="auto"/>
            </w:tcBorders>
          </w:tcPr>
          <w:p w14:paraId="16C59320" w14:textId="393321E8" w:rsidR="001C426A" w:rsidRPr="0050782C" w:rsidRDefault="00EB4FDB" w:rsidP="001C426A">
            <w:pPr>
              <w:rPr>
                <w:b/>
              </w:rPr>
            </w:pPr>
            <w:r>
              <w:rPr>
                <w:b/>
              </w:rPr>
              <w:lastRenderedPageBreak/>
              <w:t>4.4.8.2.4.6 U</w:t>
            </w:r>
            <w:r w:rsidR="001C426A" w:rsidRPr="0050782C">
              <w:rPr>
                <w:b/>
              </w:rPr>
              <w:t xml:space="preserve">čební osnovy 6. ročník </w:t>
            </w:r>
            <w:r w:rsidR="00954981" w:rsidRPr="0050782C">
              <w:rPr>
                <w:b/>
              </w:rPr>
              <w:t>–</w:t>
            </w:r>
            <w:r w:rsidR="001C426A" w:rsidRPr="0050782C">
              <w:rPr>
                <w:b/>
              </w:rPr>
              <w:t xml:space="preserve"> Tv</w:t>
            </w:r>
          </w:p>
        </w:tc>
      </w:tr>
      <w:tr w:rsidR="0050782C" w:rsidRPr="0050782C" w14:paraId="58C47177" w14:textId="77777777" w:rsidTr="00731815">
        <w:trPr>
          <w:trHeight w:val="70"/>
        </w:trPr>
        <w:tc>
          <w:tcPr>
            <w:tcW w:w="4136" w:type="dxa"/>
            <w:gridSpan w:val="2"/>
            <w:tcBorders>
              <w:top w:val="single" w:sz="4" w:space="0" w:color="auto"/>
              <w:left w:val="single" w:sz="4" w:space="0" w:color="auto"/>
              <w:bottom w:val="single" w:sz="4" w:space="0" w:color="auto"/>
              <w:right w:val="single" w:sz="4" w:space="0" w:color="auto"/>
            </w:tcBorders>
          </w:tcPr>
          <w:p w14:paraId="6102C65A" w14:textId="6A1B26B1" w:rsidR="001C426A" w:rsidRPr="0050782C" w:rsidRDefault="001C426A" w:rsidP="00115246">
            <w:pPr>
              <w:tabs>
                <w:tab w:val="left" w:pos="2220"/>
              </w:tabs>
              <w:jc w:val="center"/>
              <w:rPr>
                <w:b/>
              </w:rPr>
            </w:pPr>
            <w:r w:rsidRPr="0050782C">
              <w:rPr>
                <w:b/>
              </w:rPr>
              <w:t>Očekávané výstupy z RVP</w:t>
            </w:r>
          </w:p>
        </w:tc>
        <w:tc>
          <w:tcPr>
            <w:tcW w:w="4137" w:type="dxa"/>
            <w:gridSpan w:val="2"/>
            <w:tcBorders>
              <w:top w:val="single" w:sz="4" w:space="0" w:color="auto"/>
              <w:left w:val="single" w:sz="4" w:space="0" w:color="auto"/>
              <w:bottom w:val="single" w:sz="4" w:space="0" w:color="auto"/>
              <w:right w:val="single" w:sz="4" w:space="0" w:color="auto"/>
            </w:tcBorders>
          </w:tcPr>
          <w:p w14:paraId="51B4A0B2" w14:textId="52E84FF8" w:rsidR="001C426A" w:rsidRPr="0050782C" w:rsidRDefault="001C426A" w:rsidP="007603A0">
            <w:pPr>
              <w:tabs>
                <w:tab w:val="left" w:pos="2220"/>
              </w:tabs>
              <w:jc w:val="center"/>
              <w:rPr>
                <w:b/>
              </w:rPr>
            </w:pPr>
            <w:r w:rsidRPr="0050782C">
              <w:rPr>
                <w:b/>
              </w:rPr>
              <w:t>Školní ročníkové výstupy</w:t>
            </w:r>
          </w:p>
        </w:tc>
        <w:tc>
          <w:tcPr>
            <w:tcW w:w="4137" w:type="dxa"/>
            <w:tcBorders>
              <w:top w:val="single" w:sz="4" w:space="0" w:color="auto"/>
              <w:left w:val="single" w:sz="4" w:space="0" w:color="auto"/>
              <w:bottom w:val="single" w:sz="4" w:space="0" w:color="auto"/>
              <w:right w:val="single" w:sz="4" w:space="0" w:color="auto"/>
            </w:tcBorders>
          </w:tcPr>
          <w:p w14:paraId="19859F9D" w14:textId="77777777" w:rsidR="001C426A" w:rsidRPr="0050782C" w:rsidRDefault="001C426A" w:rsidP="001C426A">
            <w:pPr>
              <w:jc w:val="center"/>
              <w:rPr>
                <w:b/>
              </w:rPr>
            </w:pPr>
            <w:r w:rsidRPr="0050782C">
              <w:rPr>
                <w:b/>
              </w:rPr>
              <w:t>Učivo</w:t>
            </w:r>
          </w:p>
        </w:tc>
        <w:tc>
          <w:tcPr>
            <w:tcW w:w="792" w:type="dxa"/>
            <w:gridSpan w:val="2"/>
            <w:tcBorders>
              <w:top w:val="single" w:sz="4" w:space="0" w:color="auto"/>
              <w:left w:val="single" w:sz="4" w:space="0" w:color="auto"/>
              <w:bottom w:val="single" w:sz="4" w:space="0" w:color="auto"/>
              <w:right w:val="single" w:sz="4" w:space="0" w:color="auto"/>
            </w:tcBorders>
          </w:tcPr>
          <w:p w14:paraId="3649006F" w14:textId="77777777" w:rsidR="001C426A" w:rsidRPr="0050782C" w:rsidRDefault="001C426A" w:rsidP="001C426A">
            <w:pPr>
              <w:ind w:left="-70" w:firstLine="70"/>
              <w:jc w:val="center"/>
              <w:rPr>
                <w:b/>
              </w:rPr>
            </w:pPr>
            <w:r w:rsidRPr="0050782C">
              <w:rPr>
                <w:b/>
              </w:rPr>
              <w:t>PT</w:t>
            </w:r>
          </w:p>
        </w:tc>
        <w:tc>
          <w:tcPr>
            <w:tcW w:w="792" w:type="dxa"/>
            <w:tcBorders>
              <w:top w:val="single" w:sz="4" w:space="0" w:color="auto"/>
              <w:left w:val="single" w:sz="4" w:space="0" w:color="auto"/>
              <w:bottom w:val="single" w:sz="4" w:space="0" w:color="auto"/>
              <w:right w:val="single" w:sz="4" w:space="0" w:color="auto"/>
            </w:tcBorders>
          </w:tcPr>
          <w:p w14:paraId="29A27738" w14:textId="77777777" w:rsidR="001C426A" w:rsidRPr="0050782C" w:rsidRDefault="001C426A" w:rsidP="001C426A">
            <w:pPr>
              <w:ind w:left="-211"/>
              <w:jc w:val="center"/>
              <w:rPr>
                <w:b/>
              </w:rPr>
            </w:pPr>
            <w:r w:rsidRPr="0050782C">
              <w:rPr>
                <w:b/>
              </w:rPr>
              <w:t>MpV</w:t>
            </w:r>
          </w:p>
        </w:tc>
      </w:tr>
      <w:tr w:rsidR="0050782C" w:rsidRPr="0050782C" w14:paraId="0C4BCB0B" w14:textId="77777777" w:rsidTr="00115246">
        <w:tc>
          <w:tcPr>
            <w:tcW w:w="13994" w:type="dxa"/>
            <w:gridSpan w:val="8"/>
            <w:tcBorders>
              <w:top w:val="single" w:sz="4" w:space="0" w:color="auto"/>
              <w:left w:val="single" w:sz="4" w:space="0" w:color="auto"/>
              <w:bottom w:val="single" w:sz="4" w:space="0" w:color="auto"/>
              <w:right w:val="single" w:sz="4" w:space="0" w:color="auto"/>
            </w:tcBorders>
            <w:vAlign w:val="center"/>
          </w:tcPr>
          <w:p w14:paraId="0341BF12" w14:textId="77777777" w:rsidR="001C426A" w:rsidRPr="0050782C" w:rsidRDefault="001C426A" w:rsidP="001C426A">
            <w:pPr>
              <w:jc w:val="center"/>
              <w:rPr>
                <w:b/>
                <w:bCs/>
                <w:i/>
              </w:rPr>
            </w:pPr>
            <w:r w:rsidRPr="0050782C">
              <w:rPr>
                <w:b/>
                <w:i/>
              </w:rPr>
              <w:t>ČINNOSTI OVLIVŇUJÍCÍ ZDRAVÍ</w:t>
            </w:r>
          </w:p>
        </w:tc>
      </w:tr>
      <w:tr w:rsidR="0050782C" w:rsidRPr="0050782C" w14:paraId="2DA2BB18" w14:textId="77777777" w:rsidTr="00731815">
        <w:trPr>
          <w:trHeight w:val="430"/>
        </w:trPr>
        <w:tc>
          <w:tcPr>
            <w:tcW w:w="4136" w:type="dxa"/>
            <w:gridSpan w:val="2"/>
            <w:tcBorders>
              <w:top w:val="single" w:sz="4" w:space="0" w:color="auto"/>
              <w:left w:val="single" w:sz="4" w:space="0" w:color="auto"/>
              <w:bottom w:val="single" w:sz="4" w:space="0" w:color="auto"/>
              <w:right w:val="single" w:sz="4" w:space="0" w:color="auto"/>
            </w:tcBorders>
          </w:tcPr>
          <w:p w14:paraId="52B90CA2" w14:textId="77777777" w:rsidR="001C426A" w:rsidRPr="0050782C" w:rsidRDefault="001C426A" w:rsidP="001C426A">
            <w:pPr>
              <w:tabs>
                <w:tab w:val="left" w:pos="1350"/>
              </w:tabs>
              <w:rPr>
                <w:b/>
                <w:i/>
              </w:rPr>
            </w:pPr>
            <w:r w:rsidRPr="0050782C">
              <w:rPr>
                <w:b/>
                <w:i/>
              </w:rPr>
              <w:t>Žák:</w:t>
            </w:r>
          </w:p>
        </w:tc>
        <w:tc>
          <w:tcPr>
            <w:tcW w:w="4137" w:type="dxa"/>
            <w:gridSpan w:val="2"/>
            <w:tcBorders>
              <w:top w:val="single" w:sz="4" w:space="0" w:color="auto"/>
              <w:left w:val="single" w:sz="4" w:space="0" w:color="auto"/>
              <w:bottom w:val="single" w:sz="4" w:space="0" w:color="auto"/>
              <w:right w:val="single" w:sz="4" w:space="0" w:color="auto"/>
            </w:tcBorders>
          </w:tcPr>
          <w:p w14:paraId="2026970F" w14:textId="77777777" w:rsidR="001C426A" w:rsidRPr="0050782C" w:rsidRDefault="001C426A" w:rsidP="001C426A">
            <w:pPr>
              <w:tabs>
                <w:tab w:val="left" w:pos="1350"/>
              </w:tabs>
              <w:rPr>
                <w:b/>
              </w:rPr>
            </w:pPr>
            <w:r w:rsidRPr="0050782C">
              <w:t>Žák</w:t>
            </w:r>
            <w:r w:rsidRPr="0050782C">
              <w:rPr>
                <w:b/>
              </w:rPr>
              <w:t>:</w:t>
            </w:r>
          </w:p>
        </w:tc>
        <w:tc>
          <w:tcPr>
            <w:tcW w:w="4137" w:type="dxa"/>
            <w:tcBorders>
              <w:top w:val="single" w:sz="4" w:space="0" w:color="auto"/>
              <w:left w:val="single" w:sz="4" w:space="0" w:color="auto"/>
              <w:bottom w:val="single" w:sz="4" w:space="0" w:color="auto"/>
              <w:right w:val="single" w:sz="4" w:space="0" w:color="auto"/>
            </w:tcBorders>
          </w:tcPr>
          <w:p w14:paraId="037DDA71" w14:textId="77777777" w:rsidR="001C426A" w:rsidRPr="0050782C" w:rsidRDefault="001C426A" w:rsidP="001C426A">
            <w:pPr>
              <w:ind w:left="66"/>
            </w:pPr>
          </w:p>
        </w:tc>
        <w:tc>
          <w:tcPr>
            <w:tcW w:w="792" w:type="dxa"/>
            <w:gridSpan w:val="2"/>
            <w:tcBorders>
              <w:top w:val="single" w:sz="4" w:space="0" w:color="auto"/>
              <w:left w:val="single" w:sz="4" w:space="0" w:color="auto"/>
              <w:bottom w:val="single" w:sz="4" w:space="0" w:color="auto"/>
              <w:right w:val="single" w:sz="4" w:space="0" w:color="auto"/>
            </w:tcBorders>
          </w:tcPr>
          <w:p w14:paraId="0E31D92D" w14:textId="77777777" w:rsidR="001C426A" w:rsidRPr="0050782C" w:rsidRDefault="001C426A" w:rsidP="001C426A">
            <w:pPr>
              <w:ind w:left="-70" w:firstLine="70"/>
              <w:jc w:val="center"/>
              <w:rPr>
                <w:b/>
              </w:rPr>
            </w:pPr>
          </w:p>
        </w:tc>
        <w:tc>
          <w:tcPr>
            <w:tcW w:w="792" w:type="dxa"/>
            <w:tcBorders>
              <w:top w:val="single" w:sz="4" w:space="0" w:color="auto"/>
              <w:left w:val="single" w:sz="4" w:space="0" w:color="auto"/>
              <w:bottom w:val="single" w:sz="4" w:space="0" w:color="auto"/>
              <w:right w:val="single" w:sz="4" w:space="0" w:color="auto"/>
            </w:tcBorders>
          </w:tcPr>
          <w:p w14:paraId="296548B3" w14:textId="77777777" w:rsidR="001C426A" w:rsidRPr="0050782C" w:rsidRDefault="001C426A" w:rsidP="001C426A">
            <w:pPr>
              <w:ind w:left="-211"/>
            </w:pPr>
          </w:p>
        </w:tc>
      </w:tr>
      <w:tr w:rsidR="0050782C" w:rsidRPr="0050782C" w14:paraId="1DF9BB6D" w14:textId="77777777" w:rsidTr="00731815">
        <w:tc>
          <w:tcPr>
            <w:tcW w:w="4136" w:type="dxa"/>
            <w:gridSpan w:val="2"/>
            <w:tcBorders>
              <w:top w:val="single" w:sz="4" w:space="0" w:color="auto"/>
              <w:left w:val="single" w:sz="4" w:space="0" w:color="auto"/>
              <w:bottom w:val="single" w:sz="4" w:space="0" w:color="auto"/>
              <w:right w:val="single" w:sz="4" w:space="0" w:color="auto"/>
            </w:tcBorders>
          </w:tcPr>
          <w:p w14:paraId="5AD94ACA" w14:textId="3550B489" w:rsidR="001C426A" w:rsidRPr="0050782C" w:rsidRDefault="001C426A" w:rsidP="001C426A">
            <w:pPr>
              <w:tabs>
                <w:tab w:val="left" w:pos="1350"/>
              </w:tabs>
              <w:rPr>
                <w:b/>
                <w:i/>
              </w:rPr>
            </w:pPr>
            <w:r w:rsidRPr="0050782C">
              <w:rPr>
                <w:b/>
                <w:i/>
              </w:rPr>
              <w:t xml:space="preserve">uplatňuje základní zásady poskytování první pomoci </w:t>
            </w:r>
            <w:r w:rsidRPr="0050782C">
              <w:rPr>
                <w:i/>
              </w:rPr>
              <w:t xml:space="preserve">a </w:t>
            </w:r>
            <w:r w:rsidRPr="0050782C">
              <w:rPr>
                <w:b/>
                <w:i/>
              </w:rPr>
              <w:t>zvládá zajištění odsunu raněného</w:t>
            </w:r>
          </w:p>
        </w:tc>
        <w:tc>
          <w:tcPr>
            <w:tcW w:w="4137" w:type="dxa"/>
            <w:gridSpan w:val="2"/>
            <w:tcBorders>
              <w:top w:val="single" w:sz="4" w:space="0" w:color="auto"/>
              <w:left w:val="single" w:sz="4" w:space="0" w:color="auto"/>
              <w:bottom w:val="single" w:sz="4" w:space="0" w:color="auto"/>
              <w:right w:val="single" w:sz="4" w:space="0" w:color="auto"/>
            </w:tcBorders>
          </w:tcPr>
          <w:p w14:paraId="58880301" w14:textId="14366C5A" w:rsidR="001C426A" w:rsidRPr="0050782C" w:rsidRDefault="001C426A" w:rsidP="00A81D26">
            <w:pPr>
              <w:numPr>
                <w:ilvl w:val="0"/>
                <w:numId w:val="83"/>
              </w:numPr>
              <w:spacing w:after="80" w:line="240" w:lineRule="auto"/>
            </w:pPr>
            <w:r w:rsidRPr="0050782C">
              <w:t>popíše základní zásady poskytování první pomoci, provede improvizované ošetření drobných poranění</w:t>
            </w:r>
          </w:p>
        </w:tc>
        <w:tc>
          <w:tcPr>
            <w:tcW w:w="4137" w:type="dxa"/>
            <w:tcBorders>
              <w:top w:val="single" w:sz="4" w:space="0" w:color="auto"/>
              <w:left w:val="single" w:sz="4" w:space="0" w:color="auto"/>
              <w:bottom w:val="single" w:sz="4" w:space="0" w:color="auto"/>
              <w:right w:val="single" w:sz="4" w:space="0" w:color="auto"/>
            </w:tcBorders>
          </w:tcPr>
          <w:p w14:paraId="0921FCCC" w14:textId="40AD2C20" w:rsidR="001C426A" w:rsidRPr="0050782C" w:rsidRDefault="001C426A" w:rsidP="002A6665">
            <w:pPr>
              <w:numPr>
                <w:ilvl w:val="0"/>
                <w:numId w:val="218"/>
              </w:numPr>
              <w:spacing w:after="80" w:line="240" w:lineRule="auto"/>
            </w:pPr>
            <w:r w:rsidRPr="0050782C">
              <w:t>zásady první pomoci – drobná poranění končetin, hlav</w:t>
            </w:r>
            <w:r w:rsidR="00731815" w:rsidRPr="0050782C">
              <w:t>y</w:t>
            </w:r>
          </w:p>
        </w:tc>
        <w:tc>
          <w:tcPr>
            <w:tcW w:w="792" w:type="dxa"/>
            <w:gridSpan w:val="2"/>
            <w:tcBorders>
              <w:top w:val="single" w:sz="4" w:space="0" w:color="auto"/>
              <w:left w:val="single" w:sz="4" w:space="0" w:color="auto"/>
              <w:bottom w:val="single" w:sz="4" w:space="0" w:color="auto"/>
              <w:right w:val="single" w:sz="4" w:space="0" w:color="auto"/>
            </w:tcBorders>
          </w:tcPr>
          <w:p w14:paraId="77EBC824" w14:textId="77777777" w:rsidR="001C426A" w:rsidRPr="0050782C" w:rsidRDefault="001C426A" w:rsidP="001C426A">
            <w:pPr>
              <w:ind w:left="-70" w:firstLine="70"/>
              <w:jc w:val="center"/>
            </w:pPr>
            <w:r w:rsidRPr="0050782C">
              <w:t>OSV IV.</w:t>
            </w:r>
          </w:p>
        </w:tc>
        <w:tc>
          <w:tcPr>
            <w:tcW w:w="792" w:type="dxa"/>
            <w:tcBorders>
              <w:top w:val="single" w:sz="4" w:space="0" w:color="auto"/>
              <w:left w:val="single" w:sz="4" w:space="0" w:color="auto"/>
              <w:bottom w:val="single" w:sz="4" w:space="0" w:color="auto"/>
              <w:right w:val="single" w:sz="4" w:space="0" w:color="auto"/>
            </w:tcBorders>
          </w:tcPr>
          <w:p w14:paraId="2B6A0976" w14:textId="77777777" w:rsidR="001C426A" w:rsidRPr="0050782C" w:rsidRDefault="001C426A" w:rsidP="001C426A"/>
        </w:tc>
      </w:tr>
      <w:tr w:rsidR="0050782C" w:rsidRPr="0050782C" w14:paraId="3A7A3ED9" w14:textId="77777777" w:rsidTr="00731815">
        <w:tc>
          <w:tcPr>
            <w:tcW w:w="4136" w:type="dxa"/>
            <w:gridSpan w:val="2"/>
            <w:tcBorders>
              <w:top w:val="single" w:sz="4" w:space="0" w:color="auto"/>
              <w:left w:val="single" w:sz="4" w:space="0" w:color="auto"/>
              <w:bottom w:val="single" w:sz="4" w:space="0" w:color="auto"/>
              <w:right w:val="single" w:sz="4" w:space="0" w:color="auto"/>
            </w:tcBorders>
          </w:tcPr>
          <w:p w14:paraId="33C3C3AB" w14:textId="51616596" w:rsidR="001C426A" w:rsidRPr="0050782C" w:rsidRDefault="001C426A" w:rsidP="007603A0">
            <w:pPr>
              <w:tabs>
                <w:tab w:val="left" w:pos="1350"/>
              </w:tabs>
              <w:rPr>
                <w:b/>
                <w:i/>
              </w:rPr>
            </w:pPr>
            <w:r w:rsidRPr="0050782C">
              <w:rPr>
                <w:b/>
                <w:i/>
              </w:rPr>
              <w:t>uplatňuje bezpečné chování v přírodě a</w:t>
            </w:r>
            <w:r w:rsidR="00954981" w:rsidRPr="0050782C">
              <w:rPr>
                <w:b/>
                <w:i/>
              </w:rPr>
              <w:t> </w:t>
            </w:r>
            <w:r w:rsidRPr="0050782C">
              <w:rPr>
                <w:b/>
                <w:i/>
              </w:rPr>
              <w:t>silničním provozu</w:t>
            </w:r>
          </w:p>
        </w:tc>
        <w:tc>
          <w:tcPr>
            <w:tcW w:w="4137" w:type="dxa"/>
            <w:gridSpan w:val="2"/>
            <w:tcBorders>
              <w:top w:val="single" w:sz="4" w:space="0" w:color="auto"/>
              <w:left w:val="single" w:sz="4" w:space="0" w:color="auto"/>
              <w:bottom w:val="single" w:sz="4" w:space="0" w:color="auto"/>
              <w:right w:val="single" w:sz="4" w:space="0" w:color="auto"/>
            </w:tcBorders>
          </w:tcPr>
          <w:p w14:paraId="783636A8" w14:textId="77777777" w:rsidR="001C426A" w:rsidRPr="0050782C" w:rsidRDefault="001C426A" w:rsidP="00A81D26">
            <w:pPr>
              <w:numPr>
                <w:ilvl w:val="0"/>
                <w:numId w:val="83"/>
              </w:numPr>
              <w:spacing w:after="80" w:line="240" w:lineRule="auto"/>
            </w:pPr>
            <w:r w:rsidRPr="0050782C">
              <w:t>zná a dodržuje pravidla silničního provozu z pozice chodce a cyklisty</w:t>
            </w:r>
          </w:p>
          <w:p w14:paraId="553E8C79" w14:textId="7A5CA712" w:rsidR="001C426A" w:rsidRPr="0050782C" w:rsidRDefault="001C426A" w:rsidP="001C426A">
            <w:pPr>
              <w:numPr>
                <w:ilvl w:val="0"/>
                <w:numId w:val="83"/>
              </w:numPr>
              <w:spacing w:after="80" w:line="240" w:lineRule="auto"/>
            </w:pPr>
            <w:r w:rsidRPr="0050782C">
              <w:t>zná a dodržuje zásady bezpečného chování v přírodě</w:t>
            </w:r>
          </w:p>
        </w:tc>
        <w:tc>
          <w:tcPr>
            <w:tcW w:w="4137" w:type="dxa"/>
            <w:tcBorders>
              <w:top w:val="single" w:sz="4" w:space="0" w:color="auto"/>
              <w:left w:val="single" w:sz="4" w:space="0" w:color="auto"/>
              <w:bottom w:val="single" w:sz="4" w:space="0" w:color="auto"/>
              <w:right w:val="single" w:sz="4" w:space="0" w:color="auto"/>
            </w:tcBorders>
          </w:tcPr>
          <w:p w14:paraId="5B9FE91A" w14:textId="77777777" w:rsidR="001C426A" w:rsidRPr="0050782C" w:rsidRDefault="001C426A" w:rsidP="002A6665">
            <w:pPr>
              <w:numPr>
                <w:ilvl w:val="0"/>
                <w:numId w:val="218"/>
              </w:numPr>
              <w:spacing w:after="80" w:line="240" w:lineRule="auto"/>
            </w:pPr>
            <w:r w:rsidRPr="0050782C">
              <w:t>pravidla silničního provozu</w:t>
            </w:r>
          </w:p>
          <w:p w14:paraId="20BE80E9" w14:textId="78D82C99" w:rsidR="001C426A" w:rsidRPr="0050782C" w:rsidRDefault="001C426A" w:rsidP="002A6665">
            <w:pPr>
              <w:numPr>
                <w:ilvl w:val="0"/>
                <w:numId w:val="218"/>
              </w:numPr>
              <w:spacing w:after="80" w:line="240" w:lineRule="auto"/>
            </w:pPr>
            <w:r w:rsidRPr="0050782C">
              <w:t>povinná výbava kola, příprava a</w:t>
            </w:r>
            <w:r w:rsidR="00954981" w:rsidRPr="0050782C">
              <w:t> </w:t>
            </w:r>
            <w:r w:rsidRPr="0050782C">
              <w:t>kontrola kola před jízdou</w:t>
            </w:r>
          </w:p>
          <w:p w14:paraId="701F6C9E" w14:textId="77777777" w:rsidR="001C426A" w:rsidRPr="0050782C" w:rsidRDefault="001C426A" w:rsidP="002A6665">
            <w:pPr>
              <w:numPr>
                <w:ilvl w:val="0"/>
                <w:numId w:val="211"/>
              </w:numPr>
              <w:spacing w:after="80" w:line="240" w:lineRule="auto"/>
              <w:jc w:val="both"/>
            </w:pPr>
            <w:r w:rsidRPr="0050782C">
              <w:t>hygiena, vhodné oblečení a obutí pro pobyt v přírodě, pravidla táboření</w:t>
            </w:r>
          </w:p>
          <w:p w14:paraId="67E4316C" w14:textId="657FBA6A" w:rsidR="00954981" w:rsidRPr="0050782C" w:rsidRDefault="00954981" w:rsidP="00954981">
            <w:pPr>
              <w:spacing w:after="80" w:line="240" w:lineRule="auto"/>
              <w:ind w:left="360"/>
              <w:jc w:val="both"/>
            </w:pPr>
          </w:p>
        </w:tc>
        <w:tc>
          <w:tcPr>
            <w:tcW w:w="792" w:type="dxa"/>
            <w:gridSpan w:val="2"/>
            <w:tcBorders>
              <w:top w:val="single" w:sz="4" w:space="0" w:color="auto"/>
              <w:left w:val="single" w:sz="4" w:space="0" w:color="auto"/>
              <w:bottom w:val="single" w:sz="4" w:space="0" w:color="auto"/>
              <w:right w:val="single" w:sz="4" w:space="0" w:color="auto"/>
            </w:tcBorders>
          </w:tcPr>
          <w:p w14:paraId="3848E67C" w14:textId="77777777" w:rsidR="001C426A" w:rsidRPr="0050782C" w:rsidRDefault="001C426A" w:rsidP="001C426A">
            <w:pPr>
              <w:ind w:left="-70" w:firstLine="70"/>
              <w:jc w:val="center"/>
              <w:rPr>
                <w:b/>
              </w:rPr>
            </w:pPr>
          </w:p>
        </w:tc>
        <w:tc>
          <w:tcPr>
            <w:tcW w:w="792" w:type="dxa"/>
            <w:tcBorders>
              <w:top w:val="single" w:sz="4" w:space="0" w:color="auto"/>
              <w:left w:val="single" w:sz="4" w:space="0" w:color="auto"/>
              <w:bottom w:val="single" w:sz="4" w:space="0" w:color="auto"/>
              <w:right w:val="single" w:sz="4" w:space="0" w:color="auto"/>
            </w:tcBorders>
          </w:tcPr>
          <w:p w14:paraId="5FBEEC40" w14:textId="77777777" w:rsidR="001C426A" w:rsidRPr="0050782C" w:rsidRDefault="001C426A" w:rsidP="001C426A"/>
        </w:tc>
      </w:tr>
      <w:tr w:rsidR="0050782C" w:rsidRPr="0050782C" w14:paraId="2164F706" w14:textId="77777777" w:rsidTr="00115246">
        <w:tc>
          <w:tcPr>
            <w:tcW w:w="13994" w:type="dxa"/>
            <w:gridSpan w:val="8"/>
            <w:tcBorders>
              <w:top w:val="single" w:sz="4" w:space="0" w:color="auto"/>
              <w:left w:val="single" w:sz="4" w:space="0" w:color="auto"/>
              <w:bottom w:val="single" w:sz="4" w:space="0" w:color="auto"/>
              <w:right w:val="single" w:sz="4" w:space="0" w:color="auto"/>
            </w:tcBorders>
            <w:vAlign w:val="center"/>
          </w:tcPr>
          <w:p w14:paraId="7EC9DE60"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273B7C03" w14:textId="77777777" w:rsidTr="00731815">
        <w:tc>
          <w:tcPr>
            <w:tcW w:w="4136" w:type="dxa"/>
            <w:gridSpan w:val="2"/>
            <w:tcBorders>
              <w:top w:val="nil"/>
              <w:left w:val="single" w:sz="4" w:space="0" w:color="auto"/>
              <w:bottom w:val="single" w:sz="4" w:space="0" w:color="auto"/>
              <w:right w:val="single" w:sz="4" w:space="0" w:color="auto"/>
            </w:tcBorders>
          </w:tcPr>
          <w:p w14:paraId="39655541" w14:textId="77777777" w:rsidR="001C426A" w:rsidRPr="0050782C" w:rsidRDefault="001C426A" w:rsidP="001C426A">
            <w:pPr>
              <w:tabs>
                <w:tab w:val="left" w:pos="1350"/>
              </w:tabs>
              <w:rPr>
                <w:b/>
                <w:i/>
              </w:rPr>
            </w:pPr>
            <w:r w:rsidRPr="0050782C">
              <w:rPr>
                <w:b/>
                <w:i/>
              </w:rPr>
              <w:t>zvládá v souladu s individuálními předpoklady osvojené pohybové dovednosti a aplikuje je ve hře, soutěži, při rekreačních činnostech</w:t>
            </w:r>
          </w:p>
          <w:p w14:paraId="7F8481AA" w14:textId="77777777" w:rsidR="001C426A" w:rsidRPr="0050782C" w:rsidRDefault="001C426A" w:rsidP="001C426A">
            <w:pPr>
              <w:rPr>
                <w:b/>
                <w:i/>
              </w:rPr>
            </w:pPr>
          </w:p>
        </w:tc>
        <w:tc>
          <w:tcPr>
            <w:tcW w:w="4137" w:type="dxa"/>
            <w:gridSpan w:val="2"/>
            <w:tcBorders>
              <w:top w:val="nil"/>
              <w:left w:val="single" w:sz="4" w:space="0" w:color="auto"/>
              <w:bottom w:val="single" w:sz="4" w:space="0" w:color="auto"/>
              <w:right w:val="single" w:sz="4" w:space="0" w:color="auto"/>
            </w:tcBorders>
          </w:tcPr>
          <w:p w14:paraId="196F5BE8" w14:textId="77777777" w:rsidR="001C426A" w:rsidRPr="0050782C" w:rsidRDefault="001C426A" w:rsidP="00A81D26">
            <w:pPr>
              <w:numPr>
                <w:ilvl w:val="0"/>
                <w:numId w:val="83"/>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p w14:paraId="6025A494" w14:textId="77777777" w:rsidR="001C426A" w:rsidRPr="0050782C" w:rsidRDefault="001C426A" w:rsidP="001C426A"/>
          <w:p w14:paraId="1F279EAE" w14:textId="77777777" w:rsidR="001C426A" w:rsidRPr="0050782C" w:rsidRDefault="001C426A" w:rsidP="001C426A"/>
          <w:p w14:paraId="4DFF35AD" w14:textId="77777777" w:rsidR="001C426A" w:rsidRPr="0050782C" w:rsidRDefault="001C426A" w:rsidP="001C426A"/>
          <w:p w14:paraId="6F7E35F0" w14:textId="77777777" w:rsidR="001C426A" w:rsidRPr="0050782C" w:rsidRDefault="001C426A" w:rsidP="001C426A"/>
        </w:tc>
        <w:tc>
          <w:tcPr>
            <w:tcW w:w="4137" w:type="dxa"/>
            <w:tcBorders>
              <w:top w:val="nil"/>
              <w:left w:val="single" w:sz="4" w:space="0" w:color="auto"/>
              <w:bottom w:val="single" w:sz="4" w:space="0" w:color="auto"/>
              <w:right w:val="single" w:sz="4" w:space="0" w:color="auto"/>
            </w:tcBorders>
          </w:tcPr>
          <w:p w14:paraId="57E8335E" w14:textId="0096C9C3" w:rsidR="001C426A" w:rsidRPr="0050782C" w:rsidRDefault="001C426A" w:rsidP="00A81D26">
            <w:pPr>
              <w:numPr>
                <w:ilvl w:val="0"/>
                <w:numId w:val="83"/>
              </w:numPr>
              <w:spacing w:after="80" w:line="240" w:lineRule="auto"/>
              <w:jc w:val="both"/>
            </w:pPr>
            <w:r w:rsidRPr="0050782C">
              <w:rPr>
                <w:b/>
                <w:i/>
              </w:rPr>
              <w:t>sportovní hry</w:t>
            </w:r>
          </w:p>
          <w:p w14:paraId="76F8F0B6" w14:textId="2603A535" w:rsidR="001C426A" w:rsidRPr="0050782C" w:rsidRDefault="001C426A" w:rsidP="00731815">
            <w:pPr>
              <w:pStyle w:val="Bezmezer"/>
              <w:rPr>
                <w:color w:val="auto"/>
              </w:rPr>
            </w:pPr>
            <w:r w:rsidRPr="0050782C">
              <w:rPr>
                <w:color w:val="auto"/>
                <w:u w:val="single"/>
              </w:rPr>
              <w:t>košíková</w:t>
            </w:r>
            <w:r w:rsidR="00954981" w:rsidRPr="0050782C">
              <w:rPr>
                <w:color w:val="auto"/>
                <w:u w:val="single"/>
              </w:rPr>
              <w:t xml:space="preserve"> - </w:t>
            </w:r>
            <w:r w:rsidRPr="0050782C">
              <w:rPr>
                <w:color w:val="auto"/>
              </w:rPr>
              <w:t>driblink, přihrávky obouruč, střelba z místa</w:t>
            </w:r>
          </w:p>
          <w:p w14:paraId="36024D9F" w14:textId="0648A134" w:rsidR="001C426A" w:rsidRPr="0050782C" w:rsidRDefault="001C426A" w:rsidP="00731815">
            <w:pPr>
              <w:pStyle w:val="Bezmezer"/>
              <w:rPr>
                <w:color w:val="auto"/>
              </w:rPr>
            </w:pPr>
            <w:r w:rsidRPr="0050782C">
              <w:rPr>
                <w:color w:val="auto"/>
                <w:u w:val="single"/>
              </w:rPr>
              <w:t>florbal</w:t>
            </w:r>
            <w:r w:rsidRPr="0050782C">
              <w:rPr>
                <w:color w:val="auto"/>
              </w:rPr>
              <w:t xml:space="preserve"> – vedení míče, zpracování, střelba z místa</w:t>
            </w:r>
          </w:p>
          <w:p w14:paraId="3ECD9603" w14:textId="578B6530" w:rsidR="001C426A" w:rsidRPr="0050782C" w:rsidRDefault="001C426A" w:rsidP="00954981">
            <w:pPr>
              <w:pStyle w:val="Bezmezer"/>
              <w:rPr>
                <w:color w:val="auto"/>
              </w:rPr>
            </w:pPr>
            <w:r w:rsidRPr="0050782C">
              <w:rPr>
                <w:color w:val="auto"/>
                <w:u w:val="single"/>
              </w:rPr>
              <w:t>kopaná</w:t>
            </w:r>
            <w:r w:rsidRPr="0050782C">
              <w:rPr>
                <w:color w:val="auto"/>
              </w:rPr>
              <w:t xml:space="preserve"> (chlapci) – vedení míče, střelba, zpracování a přihrávky na místě</w:t>
            </w:r>
          </w:p>
        </w:tc>
        <w:tc>
          <w:tcPr>
            <w:tcW w:w="792" w:type="dxa"/>
            <w:gridSpan w:val="2"/>
            <w:tcBorders>
              <w:top w:val="nil"/>
              <w:left w:val="single" w:sz="4" w:space="0" w:color="auto"/>
              <w:bottom w:val="single" w:sz="4" w:space="0" w:color="auto"/>
              <w:right w:val="single" w:sz="4" w:space="0" w:color="auto"/>
            </w:tcBorders>
          </w:tcPr>
          <w:p w14:paraId="7000BD24" w14:textId="77777777" w:rsidR="001C426A" w:rsidRPr="0050782C" w:rsidRDefault="001C426A" w:rsidP="001C426A">
            <w:pPr>
              <w:ind w:left="-70" w:firstLine="70"/>
              <w:jc w:val="center"/>
            </w:pPr>
            <w:r w:rsidRPr="0050782C">
              <w:t>OSV IX.</w:t>
            </w:r>
          </w:p>
        </w:tc>
        <w:tc>
          <w:tcPr>
            <w:tcW w:w="792" w:type="dxa"/>
            <w:tcBorders>
              <w:top w:val="nil"/>
              <w:left w:val="single" w:sz="4" w:space="0" w:color="auto"/>
              <w:bottom w:val="single" w:sz="4" w:space="0" w:color="auto"/>
              <w:right w:val="single" w:sz="4" w:space="0" w:color="auto"/>
            </w:tcBorders>
          </w:tcPr>
          <w:p w14:paraId="6764F5ED" w14:textId="77777777" w:rsidR="001C426A" w:rsidRPr="0050782C" w:rsidRDefault="001C426A" w:rsidP="001C426A"/>
        </w:tc>
      </w:tr>
      <w:tr w:rsidR="0050782C" w:rsidRPr="0050782C" w14:paraId="2051C4E4" w14:textId="77777777" w:rsidTr="00115246">
        <w:trPr>
          <w:trHeight w:val="70"/>
        </w:trPr>
        <w:tc>
          <w:tcPr>
            <w:tcW w:w="13994" w:type="dxa"/>
            <w:gridSpan w:val="8"/>
            <w:tcBorders>
              <w:top w:val="single" w:sz="4" w:space="0" w:color="auto"/>
              <w:left w:val="single" w:sz="4" w:space="0" w:color="auto"/>
              <w:bottom w:val="single" w:sz="4" w:space="0" w:color="auto"/>
              <w:right w:val="single" w:sz="4" w:space="0" w:color="auto"/>
            </w:tcBorders>
          </w:tcPr>
          <w:p w14:paraId="30113CAF" w14:textId="01088118" w:rsidR="001C426A" w:rsidRPr="0050782C" w:rsidRDefault="00EB4FDB" w:rsidP="001C426A">
            <w:pPr>
              <w:rPr>
                <w:b/>
              </w:rPr>
            </w:pPr>
            <w:r>
              <w:rPr>
                <w:b/>
              </w:rPr>
              <w:lastRenderedPageBreak/>
              <w:t>4.4.8.2.4.6 U</w:t>
            </w:r>
            <w:r w:rsidR="001C426A" w:rsidRPr="0050782C">
              <w:rPr>
                <w:b/>
              </w:rPr>
              <w:t xml:space="preserve">čební osnovy 6. ročník </w:t>
            </w:r>
            <w:r w:rsidR="00954981" w:rsidRPr="0050782C">
              <w:rPr>
                <w:b/>
              </w:rPr>
              <w:t>–</w:t>
            </w:r>
            <w:r w:rsidR="001C426A" w:rsidRPr="0050782C">
              <w:rPr>
                <w:b/>
              </w:rPr>
              <w:t xml:space="preserve"> Tv</w:t>
            </w:r>
          </w:p>
        </w:tc>
      </w:tr>
      <w:tr w:rsidR="0050782C" w:rsidRPr="0050782C" w14:paraId="79C71BE0" w14:textId="77777777" w:rsidTr="00115246">
        <w:trPr>
          <w:trHeight w:val="70"/>
        </w:trPr>
        <w:tc>
          <w:tcPr>
            <w:tcW w:w="3994" w:type="dxa"/>
            <w:tcBorders>
              <w:top w:val="single" w:sz="4" w:space="0" w:color="auto"/>
              <w:left w:val="single" w:sz="4" w:space="0" w:color="auto"/>
              <w:bottom w:val="single" w:sz="4" w:space="0" w:color="auto"/>
              <w:right w:val="single" w:sz="4" w:space="0" w:color="auto"/>
            </w:tcBorders>
          </w:tcPr>
          <w:p w14:paraId="6CC5CBCE" w14:textId="081D6343" w:rsidR="001C426A" w:rsidRPr="0050782C" w:rsidRDefault="001C426A" w:rsidP="00731815">
            <w:pPr>
              <w:tabs>
                <w:tab w:val="left" w:pos="2220"/>
              </w:tabs>
              <w:jc w:val="center"/>
              <w:rPr>
                <w:b/>
              </w:rPr>
            </w:pPr>
            <w:r w:rsidRPr="0050782C">
              <w:rPr>
                <w:b/>
              </w:rPr>
              <w:t>Očekávané výstupy z RVP</w:t>
            </w:r>
          </w:p>
        </w:tc>
        <w:tc>
          <w:tcPr>
            <w:tcW w:w="4004" w:type="dxa"/>
            <w:gridSpan w:val="2"/>
            <w:tcBorders>
              <w:top w:val="single" w:sz="4" w:space="0" w:color="auto"/>
              <w:left w:val="single" w:sz="4" w:space="0" w:color="auto"/>
              <w:bottom w:val="single" w:sz="4" w:space="0" w:color="auto"/>
              <w:right w:val="single" w:sz="4" w:space="0" w:color="auto"/>
            </w:tcBorders>
          </w:tcPr>
          <w:p w14:paraId="5BE8698F" w14:textId="6A75C945" w:rsidR="001C426A" w:rsidRPr="0050782C" w:rsidRDefault="001C426A" w:rsidP="00731815">
            <w:pPr>
              <w:tabs>
                <w:tab w:val="left" w:pos="2220"/>
              </w:tabs>
              <w:jc w:val="center"/>
              <w:rPr>
                <w:b/>
              </w:rPr>
            </w:pPr>
            <w:r w:rsidRPr="0050782C">
              <w:rPr>
                <w:b/>
              </w:rPr>
              <w:t>Školní ročníkové výstupy</w:t>
            </w:r>
          </w:p>
        </w:tc>
        <w:tc>
          <w:tcPr>
            <w:tcW w:w="4412" w:type="dxa"/>
            <w:gridSpan w:val="2"/>
            <w:tcBorders>
              <w:top w:val="single" w:sz="4" w:space="0" w:color="auto"/>
              <w:left w:val="single" w:sz="4" w:space="0" w:color="auto"/>
              <w:bottom w:val="single" w:sz="4" w:space="0" w:color="auto"/>
              <w:right w:val="single" w:sz="4" w:space="0" w:color="auto"/>
            </w:tcBorders>
          </w:tcPr>
          <w:p w14:paraId="7E266717" w14:textId="77777777" w:rsidR="001C426A" w:rsidRPr="0050782C" w:rsidRDefault="001C426A" w:rsidP="001C426A">
            <w:pPr>
              <w:jc w:val="center"/>
              <w:rPr>
                <w:b/>
              </w:rPr>
            </w:pPr>
            <w:r w:rsidRPr="0050782C">
              <w:rPr>
                <w:b/>
              </w:rPr>
              <w:t>Učivo</w:t>
            </w:r>
          </w:p>
        </w:tc>
        <w:tc>
          <w:tcPr>
            <w:tcW w:w="697" w:type="dxa"/>
            <w:tcBorders>
              <w:top w:val="single" w:sz="4" w:space="0" w:color="auto"/>
              <w:left w:val="single" w:sz="4" w:space="0" w:color="auto"/>
              <w:bottom w:val="single" w:sz="4" w:space="0" w:color="auto"/>
              <w:right w:val="single" w:sz="4" w:space="0" w:color="auto"/>
            </w:tcBorders>
          </w:tcPr>
          <w:p w14:paraId="224DDCE3" w14:textId="77777777" w:rsidR="001C426A" w:rsidRPr="0050782C" w:rsidRDefault="001C426A" w:rsidP="001C426A">
            <w:pPr>
              <w:ind w:left="-70" w:firstLine="70"/>
              <w:jc w:val="center"/>
              <w:rPr>
                <w:b/>
              </w:rPr>
            </w:pPr>
            <w:r w:rsidRPr="0050782C">
              <w:rPr>
                <w:b/>
              </w:rPr>
              <w:t>PT</w:t>
            </w:r>
          </w:p>
        </w:tc>
        <w:tc>
          <w:tcPr>
            <w:tcW w:w="887" w:type="dxa"/>
            <w:gridSpan w:val="2"/>
            <w:tcBorders>
              <w:top w:val="single" w:sz="4" w:space="0" w:color="auto"/>
              <w:left w:val="single" w:sz="4" w:space="0" w:color="auto"/>
              <w:bottom w:val="single" w:sz="4" w:space="0" w:color="auto"/>
              <w:right w:val="single" w:sz="4" w:space="0" w:color="auto"/>
            </w:tcBorders>
          </w:tcPr>
          <w:p w14:paraId="201FA9F0" w14:textId="77777777" w:rsidR="001C426A" w:rsidRPr="0050782C" w:rsidRDefault="001C426A" w:rsidP="001C426A">
            <w:pPr>
              <w:ind w:left="-211"/>
              <w:jc w:val="center"/>
              <w:rPr>
                <w:b/>
              </w:rPr>
            </w:pPr>
            <w:r w:rsidRPr="0050782C">
              <w:rPr>
                <w:b/>
              </w:rPr>
              <w:t>MpV</w:t>
            </w:r>
          </w:p>
        </w:tc>
      </w:tr>
      <w:tr w:rsidR="0050782C" w:rsidRPr="0050782C" w14:paraId="225BC79B" w14:textId="77777777" w:rsidTr="00115246">
        <w:tc>
          <w:tcPr>
            <w:tcW w:w="13994" w:type="dxa"/>
            <w:gridSpan w:val="8"/>
            <w:tcBorders>
              <w:top w:val="single" w:sz="4" w:space="0" w:color="auto"/>
              <w:left w:val="single" w:sz="4" w:space="0" w:color="auto"/>
              <w:bottom w:val="single" w:sz="4" w:space="0" w:color="auto"/>
              <w:right w:val="single" w:sz="4" w:space="0" w:color="auto"/>
            </w:tcBorders>
            <w:vAlign w:val="center"/>
          </w:tcPr>
          <w:p w14:paraId="66854959"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7FC81F89" w14:textId="77777777" w:rsidTr="00115246">
        <w:tc>
          <w:tcPr>
            <w:tcW w:w="3994" w:type="dxa"/>
            <w:tcBorders>
              <w:top w:val="nil"/>
              <w:left w:val="single" w:sz="4" w:space="0" w:color="auto"/>
              <w:bottom w:val="single" w:sz="4" w:space="0" w:color="auto"/>
              <w:right w:val="single" w:sz="4" w:space="0" w:color="auto"/>
            </w:tcBorders>
          </w:tcPr>
          <w:p w14:paraId="36054AD8" w14:textId="77777777" w:rsidR="001C426A" w:rsidRPr="0050782C" w:rsidRDefault="001C426A" w:rsidP="001C426A">
            <w:pPr>
              <w:tabs>
                <w:tab w:val="left" w:pos="1350"/>
              </w:tabs>
              <w:rPr>
                <w:b/>
                <w:i/>
              </w:rPr>
            </w:pPr>
            <w:r w:rsidRPr="0050782C">
              <w:rPr>
                <w:b/>
                <w:i/>
              </w:rPr>
              <w:t>Žák:</w:t>
            </w:r>
          </w:p>
        </w:tc>
        <w:tc>
          <w:tcPr>
            <w:tcW w:w="4004" w:type="dxa"/>
            <w:gridSpan w:val="2"/>
            <w:tcBorders>
              <w:top w:val="nil"/>
              <w:left w:val="single" w:sz="4" w:space="0" w:color="auto"/>
              <w:bottom w:val="single" w:sz="4" w:space="0" w:color="auto"/>
              <w:right w:val="single" w:sz="4" w:space="0" w:color="auto"/>
            </w:tcBorders>
          </w:tcPr>
          <w:p w14:paraId="04150987" w14:textId="77777777" w:rsidR="001C426A" w:rsidRPr="0050782C" w:rsidRDefault="001C426A" w:rsidP="001C426A">
            <w:r w:rsidRPr="0050782C">
              <w:t>Žák:</w:t>
            </w:r>
          </w:p>
        </w:tc>
        <w:tc>
          <w:tcPr>
            <w:tcW w:w="4412" w:type="dxa"/>
            <w:gridSpan w:val="2"/>
            <w:tcBorders>
              <w:top w:val="nil"/>
              <w:left w:val="single" w:sz="4" w:space="0" w:color="auto"/>
              <w:bottom w:val="single" w:sz="4" w:space="0" w:color="auto"/>
              <w:right w:val="single" w:sz="4" w:space="0" w:color="auto"/>
            </w:tcBorders>
          </w:tcPr>
          <w:p w14:paraId="361B3757" w14:textId="77777777" w:rsidR="001C426A" w:rsidRPr="0050782C" w:rsidRDefault="001C426A" w:rsidP="001C426A">
            <w:pPr>
              <w:jc w:val="both"/>
            </w:pPr>
          </w:p>
        </w:tc>
        <w:tc>
          <w:tcPr>
            <w:tcW w:w="697" w:type="dxa"/>
            <w:tcBorders>
              <w:top w:val="nil"/>
              <w:left w:val="single" w:sz="4" w:space="0" w:color="auto"/>
              <w:bottom w:val="single" w:sz="4" w:space="0" w:color="auto"/>
              <w:right w:val="single" w:sz="4" w:space="0" w:color="auto"/>
            </w:tcBorders>
          </w:tcPr>
          <w:p w14:paraId="4D26E064" w14:textId="77777777" w:rsidR="001C426A" w:rsidRPr="0050782C" w:rsidRDefault="001C426A" w:rsidP="001C426A">
            <w:pPr>
              <w:ind w:left="-70" w:firstLine="70"/>
              <w:jc w:val="center"/>
              <w:rPr>
                <w:b/>
              </w:rPr>
            </w:pPr>
          </w:p>
        </w:tc>
        <w:tc>
          <w:tcPr>
            <w:tcW w:w="887" w:type="dxa"/>
            <w:gridSpan w:val="2"/>
            <w:tcBorders>
              <w:top w:val="nil"/>
              <w:left w:val="single" w:sz="4" w:space="0" w:color="auto"/>
              <w:bottom w:val="single" w:sz="4" w:space="0" w:color="auto"/>
              <w:right w:val="single" w:sz="4" w:space="0" w:color="auto"/>
            </w:tcBorders>
          </w:tcPr>
          <w:p w14:paraId="677B49B9" w14:textId="77777777" w:rsidR="001C426A" w:rsidRPr="0050782C" w:rsidRDefault="001C426A" w:rsidP="001C426A"/>
        </w:tc>
      </w:tr>
      <w:tr w:rsidR="0050782C" w:rsidRPr="0050782C" w14:paraId="6040FF38" w14:textId="77777777" w:rsidTr="00115246">
        <w:tc>
          <w:tcPr>
            <w:tcW w:w="3994" w:type="dxa"/>
            <w:tcBorders>
              <w:top w:val="nil"/>
              <w:left w:val="single" w:sz="4" w:space="0" w:color="auto"/>
              <w:bottom w:val="single" w:sz="4" w:space="0" w:color="auto"/>
              <w:right w:val="single" w:sz="4" w:space="0" w:color="auto"/>
            </w:tcBorders>
          </w:tcPr>
          <w:p w14:paraId="2425A784" w14:textId="1670223E" w:rsidR="001C426A" w:rsidRPr="0050782C" w:rsidRDefault="001C426A" w:rsidP="00954981">
            <w:pPr>
              <w:tabs>
                <w:tab w:val="left" w:pos="1350"/>
              </w:tabs>
              <w:rPr>
                <w:b/>
                <w:i/>
              </w:rPr>
            </w:pPr>
            <w:r w:rsidRPr="0050782C">
              <w:rPr>
                <w:b/>
                <w:i/>
              </w:rPr>
              <w:t>zvládá v souladu s individuálními předpoklady osvojené pohybové dovednosti a aplikuje je ve hře, soutěži, při rekreačních činnostech</w:t>
            </w:r>
          </w:p>
        </w:tc>
        <w:tc>
          <w:tcPr>
            <w:tcW w:w="4004" w:type="dxa"/>
            <w:gridSpan w:val="2"/>
            <w:tcBorders>
              <w:top w:val="nil"/>
              <w:left w:val="single" w:sz="4" w:space="0" w:color="auto"/>
              <w:bottom w:val="single" w:sz="4" w:space="0" w:color="auto"/>
              <w:right w:val="single" w:sz="4" w:space="0" w:color="auto"/>
            </w:tcBorders>
          </w:tcPr>
          <w:p w14:paraId="18C0FC0E" w14:textId="40E9658C" w:rsidR="001C426A" w:rsidRPr="0050782C" w:rsidRDefault="001C426A" w:rsidP="001C426A">
            <w:pPr>
              <w:numPr>
                <w:ilvl w:val="0"/>
                <w:numId w:val="83"/>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412" w:type="dxa"/>
            <w:gridSpan w:val="2"/>
            <w:tcBorders>
              <w:top w:val="nil"/>
              <w:left w:val="single" w:sz="4" w:space="0" w:color="auto"/>
              <w:bottom w:val="single" w:sz="4" w:space="0" w:color="auto"/>
              <w:right w:val="single" w:sz="4" w:space="0" w:color="auto"/>
            </w:tcBorders>
          </w:tcPr>
          <w:p w14:paraId="3E92617B" w14:textId="77777777" w:rsidR="001C426A" w:rsidRPr="0050782C" w:rsidRDefault="001C426A" w:rsidP="002A6665">
            <w:pPr>
              <w:numPr>
                <w:ilvl w:val="0"/>
                <w:numId w:val="218"/>
              </w:numPr>
              <w:spacing w:after="80" w:line="240" w:lineRule="auto"/>
            </w:pPr>
            <w:r w:rsidRPr="0050782C">
              <w:rPr>
                <w:b/>
                <w:i/>
              </w:rPr>
              <w:t>atletika</w:t>
            </w:r>
          </w:p>
          <w:p w14:paraId="10B26E99" w14:textId="77777777" w:rsidR="001C426A" w:rsidRPr="0050782C" w:rsidRDefault="001C426A" w:rsidP="00731815">
            <w:pPr>
              <w:pStyle w:val="Bezmezer"/>
              <w:rPr>
                <w:color w:val="auto"/>
              </w:rPr>
            </w:pPr>
            <w:r w:rsidRPr="0050782C">
              <w:rPr>
                <w:color w:val="auto"/>
              </w:rPr>
              <w:t>běh</w:t>
            </w:r>
          </w:p>
          <w:p w14:paraId="28499EED" w14:textId="77777777" w:rsidR="001C426A" w:rsidRPr="0050782C" w:rsidRDefault="001C426A" w:rsidP="00731815">
            <w:pPr>
              <w:pStyle w:val="Bezmezer"/>
              <w:rPr>
                <w:color w:val="auto"/>
              </w:rPr>
            </w:pPr>
            <w:r w:rsidRPr="0050782C">
              <w:rPr>
                <w:color w:val="auto"/>
              </w:rPr>
              <w:t xml:space="preserve">běžecká abeceda, běh na 60m, vytrvalostní běh  - 400m, 800m, </w:t>
            </w:r>
          </w:p>
          <w:p w14:paraId="2B62BE8B" w14:textId="77777777" w:rsidR="001C426A" w:rsidRPr="0050782C" w:rsidRDefault="001C426A" w:rsidP="00731815">
            <w:pPr>
              <w:pStyle w:val="Bezmezer"/>
              <w:rPr>
                <w:color w:val="auto"/>
              </w:rPr>
            </w:pPr>
            <w:r w:rsidRPr="0050782C">
              <w:rPr>
                <w:color w:val="auto"/>
              </w:rPr>
              <w:t>skok vysoký</w:t>
            </w:r>
          </w:p>
          <w:p w14:paraId="0634A92D" w14:textId="77777777" w:rsidR="001C426A" w:rsidRPr="0050782C" w:rsidRDefault="001C426A" w:rsidP="00731815">
            <w:pPr>
              <w:pStyle w:val="Bezmezer"/>
              <w:rPr>
                <w:color w:val="auto"/>
              </w:rPr>
            </w:pPr>
            <w:r w:rsidRPr="0050782C">
              <w:rPr>
                <w:color w:val="auto"/>
              </w:rPr>
              <w:t>rozběh, překonání laťky libovolným stylem</w:t>
            </w:r>
          </w:p>
          <w:p w14:paraId="2D4ACC2F" w14:textId="77777777" w:rsidR="001C426A" w:rsidRPr="0050782C" w:rsidRDefault="001C426A" w:rsidP="00731815">
            <w:pPr>
              <w:pStyle w:val="Bezmezer"/>
              <w:rPr>
                <w:color w:val="auto"/>
              </w:rPr>
            </w:pPr>
            <w:r w:rsidRPr="0050782C">
              <w:rPr>
                <w:color w:val="auto"/>
              </w:rPr>
              <w:t>skok daleký</w:t>
            </w:r>
          </w:p>
          <w:p w14:paraId="298800B1" w14:textId="48C88B85" w:rsidR="001C426A" w:rsidRPr="0050782C" w:rsidRDefault="001C426A" w:rsidP="00731815">
            <w:pPr>
              <w:pStyle w:val="Bezmezer"/>
              <w:rPr>
                <w:color w:val="auto"/>
              </w:rPr>
            </w:pPr>
            <w:r w:rsidRPr="0050782C">
              <w:rPr>
                <w:color w:val="auto"/>
              </w:rPr>
              <w:t>skok daleký z místa s odrazem snožmo, skok daleký s odrazem s rozběhem a</w:t>
            </w:r>
            <w:r w:rsidR="004E5053" w:rsidRPr="0050782C">
              <w:rPr>
                <w:color w:val="auto"/>
              </w:rPr>
              <w:t> </w:t>
            </w:r>
            <w:r w:rsidRPr="0050782C">
              <w:rPr>
                <w:color w:val="auto"/>
              </w:rPr>
              <w:t xml:space="preserve">odrazem jednonož </w:t>
            </w:r>
          </w:p>
          <w:p w14:paraId="618F4311" w14:textId="77777777" w:rsidR="001C426A" w:rsidRPr="0050782C" w:rsidRDefault="001C426A" w:rsidP="00731815">
            <w:pPr>
              <w:pStyle w:val="Bezmezer"/>
              <w:rPr>
                <w:color w:val="auto"/>
              </w:rPr>
            </w:pPr>
            <w:r w:rsidRPr="0050782C">
              <w:rPr>
                <w:color w:val="auto"/>
              </w:rPr>
              <w:t>hod míčkem</w:t>
            </w:r>
          </w:p>
          <w:p w14:paraId="500CC8EE" w14:textId="509D5A7C" w:rsidR="001C426A" w:rsidRPr="0050782C" w:rsidRDefault="001C426A" w:rsidP="00731815">
            <w:pPr>
              <w:pStyle w:val="Bezmezer"/>
              <w:rPr>
                <w:color w:val="auto"/>
              </w:rPr>
            </w:pPr>
            <w:r w:rsidRPr="0050782C">
              <w:rPr>
                <w:color w:val="auto"/>
              </w:rPr>
              <w:t>technika odhodu z místa, nápřah, odhod</w:t>
            </w:r>
          </w:p>
          <w:p w14:paraId="15851F91" w14:textId="77777777" w:rsidR="001C426A" w:rsidRPr="0050782C" w:rsidRDefault="001C426A" w:rsidP="00731815">
            <w:pPr>
              <w:pStyle w:val="Styl2"/>
              <w:rPr>
                <w:color w:val="auto"/>
              </w:rPr>
            </w:pPr>
            <w:r w:rsidRPr="0050782C">
              <w:rPr>
                <w:color w:val="auto"/>
              </w:rPr>
              <w:t>gymnastika</w:t>
            </w:r>
          </w:p>
          <w:p w14:paraId="2F18ADA2" w14:textId="77777777" w:rsidR="001C426A" w:rsidRPr="0050782C" w:rsidRDefault="001C426A" w:rsidP="00731815">
            <w:pPr>
              <w:pStyle w:val="Bezmezer"/>
              <w:rPr>
                <w:color w:val="auto"/>
              </w:rPr>
            </w:pPr>
            <w:r w:rsidRPr="0050782C">
              <w:rPr>
                <w:color w:val="auto"/>
              </w:rPr>
              <w:t>kotoul vpřed a vzad a obměnách</w:t>
            </w:r>
          </w:p>
          <w:p w14:paraId="60C9DCEB" w14:textId="77777777" w:rsidR="001C426A" w:rsidRPr="0050782C" w:rsidRDefault="001C426A" w:rsidP="00731815">
            <w:pPr>
              <w:pStyle w:val="Bezmezer"/>
              <w:rPr>
                <w:color w:val="auto"/>
              </w:rPr>
            </w:pPr>
            <w:r w:rsidRPr="0050782C">
              <w:rPr>
                <w:color w:val="auto"/>
              </w:rPr>
              <w:t xml:space="preserve">přeskok přes kozu </w:t>
            </w:r>
          </w:p>
          <w:p w14:paraId="3B2CFEA2" w14:textId="77777777" w:rsidR="001C426A" w:rsidRPr="0050782C" w:rsidRDefault="001C426A" w:rsidP="00731815">
            <w:pPr>
              <w:pStyle w:val="Bezmezer"/>
              <w:rPr>
                <w:color w:val="auto"/>
              </w:rPr>
            </w:pPr>
            <w:r w:rsidRPr="0050782C">
              <w:rPr>
                <w:color w:val="auto"/>
              </w:rPr>
              <w:t>náskok z místa, rozběh, odraz, roznožka</w:t>
            </w:r>
          </w:p>
          <w:p w14:paraId="2B9C1632" w14:textId="312E26AC" w:rsidR="001C426A" w:rsidRPr="0050782C" w:rsidRDefault="001C426A" w:rsidP="00423181">
            <w:pPr>
              <w:ind w:left="340"/>
            </w:pPr>
            <w:r w:rsidRPr="0050782C">
              <w:rPr>
                <w:u w:val="single"/>
              </w:rPr>
              <w:t>hrazda</w:t>
            </w:r>
            <w:r w:rsidRPr="0050782C">
              <w:t xml:space="preserve"> – náskok do vzporu, sešin</w:t>
            </w:r>
          </w:p>
        </w:tc>
        <w:tc>
          <w:tcPr>
            <w:tcW w:w="697" w:type="dxa"/>
            <w:tcBorders>
              <w:top w:val="nil"/>
              <w:left w:val="single" w:sz="4" w:space="0" w:color="auto"/>
              <w:bottom w:val="single" w:sz="4" w:space="0" w:color="auto"/>
              <w:right w:val="single" w:sz="4" w:space="0" w:color="auto"/>
            </w:tcBorders>
          </w:tcPr>
          <w:p w14:paraId="1E0C5183" w14:textId="77777777" w:rsidR="001C426A" w:rsidRPr="0050782C" w:rsidRDefault="001C426A" w:rsidP="001C426A">
            <w:pPr>
              <w:ind w:left="-70" w:firstLine="70"/>
              <w:jc w:val="center"/>
            </w:pPr>
            <w:r w:rsidRPr="0050782C">
              <w:t>OSV IX.</w:t>
            </w:r>
          </w:p>
        </w:tc>
        <w:tc>
          <w:tcPr>
            <w:tcW w:w="887" w:type="dxa"/>
            <w:gridSpan w:val="2"/>
            <w:tcBorders>
              <w:top w:val="nil"/>
              <w:left w:val="single" w:sz="4" w:space="0" w:color="auto"/>
              <w:bottom w:val="single" w:sz="4" w:space="0" w:color="auto"/>
              <w:right w:val="single" w:sz="4" w:space="0" w:color="auto"/>
            </w:tcBorders>
          </w:tcPr>
          <w:p w14:paraId="599FBDCB" w14:textId="77777777" w:rsidR="001C426A" w:rsidRPr="0050782C" w:rsidRDefault="001C426A" w:rsidP="001C426A"/>
        </w:tc>
      </w:tr>
    </w:tbl>
    <w:p w14:paraId="3D0E791E" w14:textId="77777777" w:rsidR="00423181" w:rsidRPr="0050782C" w:rsidRDefault="00423181">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4"/>
        <w:gridCol w:w="68"/>
        <w:gridCol w:w="3936"/>
        <w:gridCol w:w="126"/>
        <w:gridCol w:w="4062"/>
        <w:gridCol w:w="224"/>
        <w:gridCol w:w="673"/>
        <w:gridCol w:w="24"/>
        <w:gridCol w:w="874"/>
        <w:gridCol w:w="13"/>
      </w:tblGrid>
      <w:tr w:rsidR="0050782C" w:rsidRPr="0050782C" w14:paraId="69EE725F" w14:textId="77777777" w:rsidTr="00115246">
        <w:trPr>
          <w:trHeight w:val="70"/>
        </w:trPr>
        <w:tc>
          <w:tcPr>
            <w:tcW w:w="13994" w:type="dxa"/>
            <w:gridSpan w:val="10"/>
            <w:tcBorders>
              <w:top w:val="single" w:sz="4" w:space="0" w:color="auto"/>
              <w:left w:val="single" w:sz="4" w:space="0" w:color="auto"/>
              <w:bottom w:val="single" w:sz="4" w:space="0" w:color="auto"/>
              <w:right w:val="single" w:sz="4" w:space="0" w:color="auto"/>
            </w:tcBorders>
          </w:tcPr>
          <w:p w14:paraId="388BE574" w14:textId="75B4BEB0" w:rsidR="001C426A" w:rsidRPr="0050782C" w:rsidRDefault="00EB4FDB" w:rsidP="001C426A">
            <w:pPr>
              <w:rPr>
                <w:b/>
              </w:rPr>
            </w:pPr>
            <w:r>
              <w:rPr>
                <w:b/>
              </w:rPr>
              <w:lastRenderedPageBreak/>
              <w:t xml:space="preserve">4.4.8.2.4.6 </w:t>
            </w:r>
            <w:r w:rsidR="001C426A" w:rsidRPr="0050782C">
              <w:rPr>
                <w:b/>
              </w:rPr>
              <w:t xml:space="preserve">Učební osnovy 6. ročník </w:t>
            </w:r>
            <w:r w:rsidR="004E5053" w:rsidRPr="0050782C">
              <w:rPr>
                <w:b/>
              </w:rPr>
              <w:t>–</w:t>
            </w:r>
            <w:r w:rsidR="001C426A" w:rsidRPr="0050782C">
              <w:rPr>
                <w:b/>
              </w:rPr>
              <w:t xml:space="preserve"> Tv</w:t>
            </w:r>
          </w:p>
        </w:tc>
      </w:tr>
      <w:tr w:rsidR="0050782C" w:rsidRPr="0050782C" w14:paraId="0030F816" w14:textId="77777777" w:rsidTr="00115246">
        <w:trPr>
          <w:trHeight w:val="70"/>
        </w:trPr>
        <w:tc>
          <w:tcPr>
            <w:tcW w:w="3994" w:type="dxa"/>
            <w:tcBorders>
              <w:top w:val="single" w:sz="4" w:space="0" w:color="auto"/>
              <w:left w:val="single" w:sz="4" w:space="0" w:color="auto"/>
              <w:bottom w:val="single" w:sz="4" w:space="0" w:color="auto"/>
              <w:right w:val="single" w:sz="4" w:space="0" w:color="auto"/>
            </w:tcBorders>
          </w:tcPr>
          <w:p w14:paraId="7BA6A18A" w14:textId="77777777" w:rsidR="001C426A" w:rsidRPr="0050782C" w:rsidRDefault="001C426A" w:rsidP="001C426A">
            <w:pPr>
              <w:tabs>
                <w:tab w:val="left" w:pos="2220"/>
              </w:tabs>
              <w:jc w:val="center"/>
              <w:rPr>
                <w:b/>
              </w:rPr>
            </w:pPr>
            <w:r w:rsidRPr="0050782C">
              <w:rPr>
                <w:b/>
              </w:rPr>
              <w:t>Očekávané výstupy z RVP</w:t>
            </w:r>
          </w:p>
        </w:tc>
        <w:tc>
          <w:tcPr>
            <w:tcW w:w="4004" w:type="dxa"/>
            <w:gridSpan w:val="2"/>
            <w:tcBorders>
              <w:top w:val="single" w:sz="4" w:space="0" w:color="auto"/>
              <w:left w:val="single" w:sz="4" w:space="0" w:color="auto"/>
              <w:bottom w:val="single" w:sz="4" w:space="0" w:color="auto"/>
              <w:right w:val="single" w:sz="4" w:space="0" w:color="auto"/>
            </w:tcBorders>
          </w:tcPr>
          <w:p w14:paraId="42903513" w14:textId="77777777" w:rsidR="001C426A" w:rsidRPr="0050782C" w:rsidRDefault="001C426A" w:rsidP="001C426A">
            <w:pPr>
              <w:tabs>
                <w:tab w:val="left" w:pos="2220"/>
              </w:tabs>
              <w:jc w:val="center"/>
              <w:rPr>
                <w:b/>
              </w:rPr>
            </w:pPr>
            <w:r w:rsidRPr="0050782C">
              <w:rPr>
                <w:b/>
              </w:rPr>
              <w:t>Školní ročníkové výstupy</w:t>
            </w:r>
          </w:p>
        </w:tc>
        <w:tc>
          <w:tcPr>
            <w:tcW w:w="4412" w:type="dxa"/>
            <w:gridSpan w:val="3"/>
            <w:tcBorders>
              <w:top w:val="single" w:sz="4" w:space="0" w:color="auto"/>
              <w:left w:val="single" w:sz="4" w:space="0" w:color="auto"/>
              <w:bottom w:val="single" w:sz="4" w:space="0" w:color="auto"/>
              <w:right w:val="single" w:sz="4" w:space="0" w:color="auto"/>
            </w:tcBorders>
          </w:tcPr>
          <w:p w14:paraId="3151032E" w14:textId="77777777" w:rsidR="001C426A" w:rsidRPr="0050782C" w:rsidRDefault="001C426A" w:rsidP="001C426A">
            <w:pPr>
              <w:jc w:val="center"/>
              <w:rPr>
                <w:b/>
              </w:rPr>
            </w:pPr>
            <w:r w:rsidRPr="0050782C">
              <w:rPr>
                <w:b/>
              </w:rPr>
              <w:t>Učivo</w:t>
            </w:r>
          </w:p>
        </w:tc>
        <w:tc>
          <w:tcPr>
            <w:tcW w:w="697" w:type="dxa"/>
            <w:gridSpan w:val="2"/>
            <w:tcBorders>
              <w:top w:val="single" w:sz="4" w:space="0" w:color="auto"/>
              <w:left w:val="single" w:sz="4" w:space="0" w:color="auto"/>
              <w:bottom w:val="single" w:sz="4" w:space="0" w:color="auto"/>
              <w:right w:val="single" w:sz="4" w:space="0" w:color="auto"/>
            </w:tcBorders>
          </w:tcPr>
          <w:p w14:paraId="0BF3B70F" w14:textId="77777777" w:rsidR="001C426A" w:rsidRPr="0050782C" w:rsidRDefault="001C426A" w:rsidP="001C426A">
            <w:pPr>
              <w:ind w:left="-70" w:firstLine="70"/>
              <w:jc w:val="center"/>
              <w:rPr>
                <w:b/>
              </w:rPr>
            </w:pPr>
            <w:r w:rsidRPr="0050782C">
              <w:rPr>
                <w:b/>
              </w:rPr>
              <w:t>PT</w:t>
            </w:r>
          </w:p>
        </w:tc>
        <w:tc>
          <w:tcPr>
            <w:tcW w:w="887" w:type="dxa"/>
            <w:gridSpan w:val="2"/>
            <w:tcBorders>
              <w:top w:val="single" w:sz="4" w:space="0" w:color="auto"/>
              <w:left w:val="single" w:sz="4" w:space="0" w:color="auto"/>
              <w:bottom w:val="single" w:sz="4" w:space="0" w:color="auto"/>
              <w:right w:val="single" w:sz="4" w:space="0" w:color="auto"/>
            </w:tcBorders>
          </w:tcPr>
          <w:p w14:paraId="1FC26888" w14:textId="77777777" w:rsidR="001C426A" w:rsidRPr="0050782C" w:rsidRDefault="001C426A" w:rsidP="001C426A">
            <w:pPr>
              <w:ind w:left="-211"/>
              <w:jc w:val="center"/>
              <w:rPr>
                <w:b/>
              </w:rPr>
            </w:pPr>
            <w:r w:rsidRPr="0050782C">
              <w:rPr>
                <w:b/>
              </w:rPr>
              <w:t>MpV</w:t>
            </w:r>
          </w:p>
        </w:tc>
      </w:tr>
      <w:tr w:rsidR="0050782C" w:rsidRPr="0050782C" w14:paraId="23BAFAA2" w14:textId="77777777" w:rsidTr="00115246">
        <w:tc>
          <w:tcPr>
            <w:tcW w:w="13994" w:type="dxa"/>
            <w:gridSpan w:val="10"/>
            <w:tcBorders>
              <w:top w:val="single" w:sz="4" w:space="0" w:color="auto"/>
              <w:left w:val="single" w:sz="4" w:space="0" w:color="auto"/>
              <w:bottom w:val="single" w:sz="4" w:space="0" w:color="auto"/>
              <w:right w:val="single" w:sz="4" w:space="0" w:color="auto"/>
            </w:tcBorders>
            <w:vAlign w:val="center"/>
          </w:tcPr>
          <w:p w14:paraId="71AA0CD3"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48226535" w14:textId="77777777" w:rsidTr="00115246">
        <w:tc>
          <w:tcPr>
            <w:tcW w:w="3994" w:type="dxa"/>
            <w:tcBorders>
              <w:top w:val="single" w:sz="4" w:space="0" w:color="auto"/>
              <w:left w:val="single" w:sz="4" w:space="0" w:color="auto"/>
              <w:bottom w:val="single" w:sz="4" w:space="0" w:color="auto"/>
              <w:right w:val="single" w:sz="4" w:space="0" w:color="auto"/>
            </w:tcBorders>
          </w:tcPr>
          <w:p w14:paraId="572DE401" w14:textId="77777777" w:rsidR="001C426A" w:rsidRPr="0050782C" w:rsidRDefault="001C426A" w:rsidP="001C426A">
            <w:pPr>
              <w:tabs>
                <w:tab w:val="left" w:pos="1350"/>
              </w:tabs>
              <w:rPr>
                <w:b/>
                <w:i/>
              </w:rPr>
            </w:pPr>
            <w:r w:rsidRPr="0050782C">
              <w:rPr>
                <w:b/>
                <w:i/>
              </w:rPr>
              <w:t>Žák:</w:t>
            </w:r>
          </w:p>
        </w:tc>
        <w:tc>
          <w:tcPr>
            <w:tcW w:w="4004" w:type="dxa"/>
            <w:gridSpan w:val="2"/>
            <w:tcBorders>
              <w:top w:val="single" w:sz="4" w:space="0" w:color="auto"/>
              <w:left w:val="single" w:sz="4" w:space="0" w:color="auto"/>
              <w:bottom w:val="single" w:sz="4" w:space="0" w:color="auto"/>
              <w:right w:val="single" w:sz="4" w:space="0" w:color="auto"/>
            </w:tcBorders>
          </w:tcPr>
          <w:p w14:paraId="1690DB53" w14:textId="77777777" w:rsidR="001C426A" w:rsidRPr="0050782C" w:rsidRDefault="001C426A" w:rsidP="001C426A">
            <w:r w:rsidRPr="0050782C">
              <w:t>Žák:</w:t>
            </w:r>
          </w:p>
        </w:tc>
        <w:tc>
          <w:tcPr>
            <w:tcW w:w="4412" w:type="dxa"/>
            <w:gridSpan w:val="3"/>
            <w:tcBorders>
              <w:top w:val="single" w:sz="4" w:space="0" w:color="auto"/>
              <w:left w:val="single" w:sz="4" w:space="0" w:color="auto"/>
              <w:bottom w:val="single" w:sz="4" w:space="0" w:color="auto"/>
              <w:right w:val="single" w:sz="4" w:space="0" w:color="auto"/>
            </w:tcBorders>
          </w:tcPr>
          <w:p w14:paraId="4E3AB447" w14:textId="77777777" w:rsidR="001C426A" w:rsidRPr="0050782C" w:rsidRDefault="001C426A" w:rsidP="001C426A">
            <w:pPr>
              <w:jc w:val="both"/>
            </w:pPr>
          </w:p>
        </w:tc>
        <w:tc>
          <w:tcPr>
            <w:tcW w:w="697" w:type="dxa"/>
            <w:gridSpan w:val="2"/>
            <w:tcBorders>
              <w:top w:val="single" w:sz="4" w:space="0" w:color="auto"/>
              <w:left w:val="single" w:sz="4" w:space="0" w:color="auto"/>
              <w:bottom w:val="single" w:sz="4" w:space="0" w:color="auto"/>
              <w:right w:val="single" w:sz="4" w:space="0" w:color="auto"/>
            </w:tcBorders>
          </w:tcPr>
          <w:p w14:paraId="3D22D951" w14:textId="77777777" w:rsidR="001C426A" w:rsidRPr="0050782C" w:rsidRDefault="001C426A" w:rsidP="001C426A">
            <w:pPr>
              <w:ind w:left="-70" w:firstLine="70"/>
              <w:jc w:val="center"/>
              <w:rPr>
                <w:b/>
              </w:rPr>
            </w:pPr>
          </w:p>
        </w:tc>
        <w:tc>
          <w:tcPr>
            <w:tcW w:w="887" w:type="dxa"/>
            <w:gridSpan w:val="2"/>
            <w:tcBorders>
              <w:top w:val="single" w:sz="4" w:space="0" w:color="auto"/>
              <w:left w:val="single" w:sz="4" w:space="0" w:color="auto"/>
              <w:bottom w:val="single" w:sz="4" w:space="0" w:color="auto"/>
              <w:right w:val="single" w:sz="4" w:space="0" w:color="auto"/>
            </w:tcBorders>
          </w:tcPr>
          <w:p w14:paraId="7CF7C3E0" w14:textId="77777777" w:rsidR="001C426A" w:rsidRPr="0050782C" w:rsidRDefault="001C426A" w:rsidP="001C426A"/>
        </w:tc>
      </w:tr>
      <w:tr w:rsidR="0050782C" w:rsidRPr="0050782C" w14:paraId="610B26FD" w14:textId="77777777" w:rsidTr="00115246">
        <w:trPr>
          <w:trHeight w:val="3673"/>
        </w:trPr>
        <w:tc>
          <w:tcPr>
            <w:tcW w:w="3994" w:type="dxa"/>
            <w:tcBorders>
              <w:top w:val="single" w:sz="4" w:space="0" w:color="auto"/>
              <w:left w:val="single" w:sz="4" w:space="0" w:color="auto"/>
              <w:bottom w:val="single" w:sz="4" w:space="0" w:color="auto"/>
              <w:right w:val="single" w:sz="4" w:space="0" w:color="auto"/>
            </w:tcBorders>
          </w:tcPr>
          <w:p w14:paraId="681F0FBD" w14:textId="53AC4FC1" w:rsidR="001C426A" w:rsidRPr="0050782C" w:rsidRDefault="001C426A" w:rsidP="004E5053">
            <w:pPr>
              <w:tabs>
                <w:tab w:val="left" w:pos="1350"/>
              </w:tabs>
              <w:rPr>
                <w:b/>
                <w:i/>
              </w:rPr>
            </w:pPr>
            <w:r w:rsidRPr="0050782C">
              <w:rPr>
                <w:b/>
                <w:i/>
              </w:rPr>
              <w:t>zvládá v souladu s individuálními předpoklady osvojené pohybové dovednosti a aplikuje je ve hře, soutěži, při rekreačních činnostech</w:t>
            </w:r>
          </w:p>
        </w:tc>
        <w:tc>
          <w:tcPr>
            <w:tcW w:w="4004" w:type="dxa"/>
            <w:gridSpan w:val="2"/>
            <w:tcBorders>
              <w:top w:val="single" w:sz="4" w:space="0" w:color="auto"/>
              <w:left w:val="single" w:sz="4" w:space="0" w:color="auto"/>
              <w:bottom w:val="single" w:sz="4" w:space="0" w:color="auto"/>
              <w:right w:val="single" w:sz="4" w:space="0" w:color="auto"/>
            </w:tcBorders>
          </w:tcPr>
          <w:p w14:paraId="46701662" w14:textId="281AF032" w:rsidR="001C426A" w:rsidRPr="0050782C" w:rsidRDefault="001C426A" w:rsidP="001C426A">
            <w:pPr>
              <w:numPr>
                <w:ilvl w:val="0"/>
                <w:numId w:val="83"/>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412" w:type="dxa"/>
            <w:gridSpan w:val="3"/>
            <w:tcBorders>
              <w:top w:val="single" w:sz="4" w:space="0" w:color="auto"/>
              <w:left w:val="single" w:sz="4" w:space="0" w:color="auto"/>
              <w:bottom w:val="single" w:sz="4" w:space="0" w:color="auto"/>
              <w:right w:val="single" w:sz="4" w:space="0" w:color="auto"/>
            </w:tcBorders>
          </w:tcPr>
          <w:p w14:paraId="551788CA" w14:textId="77777777" w:rsidR="001C426A" w:rsidRPr="0050782C" w:rsidRDefault="001C426A" w:rsidP="002A6665">
            <w:pPr>
              <w:numPr>
                <w:ilvl w:val="0"/>
                <w:numId w:val="218"/>
              </w:numPr>
              <w:spacing w:after="80" w:line="240" w:lineRule="auto"/>
              <w:rPr>
                <w:b/>
                <w:i/>
              </w:rPr>
            </w:pPr>
            <w:r w:rsidRPr="0050782C">
              <w:rPr>
                <w:b/>
                <w:i/>
              </w:rPr>
              <w:t>lyžování</w:t>
            </w:r>
          </w:p>
          <w:p w14:paraId="02E78966" w14:textId="1A937839" w:rsidR="001C426A" w:rsidRPr="0050782C" w:rsidRDefault="001C426A" w:rsidP="00731815">
            <w:pPr>
              <w:pStyle w:val="Bezmezer"/>
              <w:ind w:left="250"/>
              <w:rPr>
                <w:color w:val="auto"/>
              </w:rPr>
            </w:pPr>
            <w:r w:rsidRPr="0050782C">
              <w:rPr>
                <w:color w:val="auto"/>
              </w:rPr>
              <w:t>základy běžeckého lyžování</w:t>
            </w:r>
          </w:p>
          <w:p w14:paraId="0AF3CC76" w14:textId="31E04E48" w:rsidR="001C426A" w:rsidRPr="0050782C" w:rsidRDefault="001C426A" w:rsidP="00731815">
            <w:pPr>
              <w:pStyle w:val="Bezmezer"/>
              <w:ind w:left="250"/>
              <w:rPr>
                <w:color w:val="auto"/>
              </w:rPr>
            </w:pPr>
            <w:r w:rsidRPr="0050782C">
              <w:rPr>
                <w:color w:val="auto"/>
              </w:rPr>
              <w:t>chůze, jízda v nenáročném terénu</w:t>
            </w:r>
          </w:p>
          <w:p w14:paraId="45F79496" w14:textId="77777777" w:rsidR="001C426A" w:rsidRPr="0050782C" w:rsidRDefault="001C426A" w:rsidP="002A6665">
            <w:pPr>
              <w:numPr>
                <w:ilvl w:val="0"/>
                <w:numId w:val="218"/>
              </w:numPr>
              <w:spacing w:after="80" w:line="240" w:lineRule="auto"/>
              <w:rPr>
                <w:b/>
                <w:i/>
              </w:rPr>
            </w:pPr>
            <w:r w:rsidRPr="0050782C">
              <w:rPr>
                <w:b/>
                <w:i/>
              </w:rPr>
              <w:t>turistika a pobyt v přírodě</w:t>
            </w:r>
          </w:p>
          <w:p w14:paraId="460C253F" w14:textId="0527DF79" w:rsidR="001C426A" w:rsidRPr="0050782C" w:rsidRDefault="001C426A" w:rsidP="001C426A">
            <w:pPr>
              <w:ind w:left="340"/>
            </w:pPr>
            <w:r w:rsidRPr="0050782C">
              <w:t>chůze v terénu, modifikace orientačních soutěží</w:t>
            </w:r>
          </w:p>
          <w:p w14:paraId="5AFDC444" w14:textId="77777777" w:rsidR="001C426A" w:rsidRPr="0050782C" w:rsidRDefault="001C426A" w:rsidP="002A6665">
            <w:pPr>
              <w:numPr>
                <w:ilvl w:val="0"/>
                <w:numId w:val="218"/>
              </w:numPr>
              <w:spacing w:after="80" w:line="240" w:lineRule="auto"/>
            </w:pPr>
            <w:r w:rsidRPr="0050782C">
              <w:rPr>
                <w:b/>
                <w:i/>
              </w:rPr>
              <w:t>pohybové hry</w:t>
            </w:r>
          </w:p>
          <w:p w14:paraId="545F5180" w14:textId="77777777" w:rsidR="001C426A" w:rsidRPr="0050782C" w:rsidRDefault="001C426A" w:rsidP="002A6665">
            <w:pPr>
              <w:numPr>
                <w:ilvl w:val="0"/>
                <w:numId w:val="218"/>
              </w:numPr>
              <w:spacing w:after="80" w:line="240" w:lineRule="auto"/>
              <w:rPr>
                <w:b/>
              </w:rPr>
            </w:pPr>
            <w:r w:rsidRPr="0050782C">
              <w:rPr>
                <w:b/>
                <w:i/>
              </w:rPr>
              <w:t>cvičení</w:t>
            </w:r>
            <w:r w:rsidRPr="0050782C">
              <w:rPr>
                <w:i/>
              </w:rPr>
              <w:t xml:space="preserve"> </w:t>
            </w:r>
            <w:r w:rsidRPr="0050782C">
              <w:rPr>
                <w:b/>
                <w:i/>
              </w:rPr>
              <w:t xml:space="preserve">s náčiním </w:t>
            </w:r>
          </w:p>
          <w:p w14:paraId="67C66B72" w14:textId="77777777" w:rsidR="001C426A" w:rsidRPr="0050782C" w:rsidRDefault="001C426A" w:rsidP="001C426A">
            <w:pPr>
              <w:ind w:left="340"/>
            </w:pPr>
            <w:r w:rsidRPr="0050782C">
              <w:t>pojízdné desky, obruče, švihadla - přeskok snožmo vpřed</w:t>
            </w:r>
          </w:p>
          <w:p w14:paraId="4214ED59" w14:textId="77777777" w:rsidR="001C426A" w:rsidRPr="0050782C" w:rsidRDefault="001C426A" w:rsidP="00A81D26">
            <w:pPr>
              <w:pStyle w:val="Odstavecseseznamem"/>
              <w:numPr>
                <w:ilvl w:val="0"/>
                <w:numId w:val="91"/>
              </w:numPr>
              <w:rPr>
                <w:rFonts w:ascii="Times New Roman" w:hAnsi="Times New Roman"/>
                <w:b/>
                <w:i/>
              </w:rPr>
            </w:pPr>
            <w:r w:rsidRPr="0050782C">
              <w:rPr>
                <w:rFonts w:ascii="Times New Roman" w:hAnsi="Times New Roman"/>
                <w:b/>
                <w:i/>
              </w:rPr>
              <w:t>cyklistika</w:t>
            </w:r>
          </w:p>
          <w:p w14:paraId="0015238A" w14:textId="729BEBA4" w:rsidR="001C426A" w:rsidRPr="0050782C" w:rsidRDefault="001C426A" w:rsidP="00731815">
            <w:pPr>
              <w:pStyle w:val="Odstavecseseznamem"/>
              <w:ind w:left="360"/>
              <w:rPr>
                <w:rFonts w:ascii="Times New Roman" w:hAnsi="Times New Roman"/>
              </w:rPr>
            </w:pPr>
            <w:r w:rsidRPr="0050782C">
              <w:rPr>
                <w:rFonts w:ascii="Times New Roman" w:hAnsi="Times New Roman"/>
              </w:rPr>
              <w:t>technika nasedání, sesedání, rozjíždění, brždění</w:t>
            </w:r>
            <w:r w:rsidR="00731815" w:rsidRPr="0050782C">
              <w:rPr>
                <w:rFonts w:ascii="Times New Roman" w:hAnsi="Times New Roman"/>
              </w:rPr>
              <w:t xml:space="preserve">, </w:t>
            </w:r>
            <w:r w:rsidRPr="0050782C">
              <w:rPr>
                <w:rFonts w:ascii="Times New Roman" w:hAnsi="Times New Roman"/>
              </w:rPr>
              <w:t>samostatná jízda po rovině</w:t>
            </w:r>
          </w:p>
        </w:tc>
        <w:tc>
          <w:tcPr>
            <w:tcW w:w="697" w:type="dxa"/>
            <w:gridSpan w:val="2"/>
            <w:tcBorders>
              <w:top w:val="single" w:sz="4" w:space="0" w:color="auto"/>
              <w:left w:val="single" w:sz="4" w:space="0" w:color="auto"/>
              <w:bottom w:val="single" w:sz="4" w:space="0" w:color="auto"/>
              <w:right w:val="single" w:sz="4" w:space="0" w:color="auto"/>
            </w:tcBorders>
          </w:tcPr>
          <w:p w14:paraId="46010F05" w14:textId="77777777" w:rsidR="001C426A" w:rsidRPr="0050782C" w:rsidRDefault="001C426A" w:rsidP="001C426A">
            <w:pPr>
              <w:ind w:left="-70" w:firstLine="70"/>
              <w:jc w:val="center"/>
              <w:rPr>
                <w:b/>
              </w:rPr>
            </w:pPr>
          </w:p>
        </w:tc>
        <w:tc>
          <w:tcPr>
            <w:tcW w:w="887" w:type="dxa"/>
            <w:gridSpan w:val="2"/>
            <w:tcBorders>
              <w:top w:val="single" w:sz="4" w:space="0" w:color="auto"/>
              <w:left w:val="single" w:sz="4" w:space="0" w:color="auto"/>
              <w:bottom w:val="single" w:sz="4" w:space="0" w:color="auto"/>
              <w:right w:val="single" w:sz="4" w:space="0" w:color="auto"/>
            </w:tcBorders>
          </w:tcPr>
          <w:p w14:paraId="31A9FAE6" w14:textId="77777777" w:rsidR="001C426A" w:rsidRPr="0050782C" w:rsidRDefault="001C426A" w:rsidP="001C426A"/>
        </w:tc>
      </w:tr>
      <w:tr w:rsidR="0050782C" w:rsidRPr="0050782C" w14:paraId="207D15E5" w14:textId="77777777" w:rsidTr="00115246">
        <w:trPr>
          <w:trHeight w:val="445"/>
        </w:trPr>
        <w:tc>
          <w:tcPr>
            <w:tcW w:w="3994" w:type="dxa"/>
            <w:tcBorders>
              <w:top w:val="single" w:sz="4" w:space="0" w:color="auto"/>
              <w:left w:val="single" w:sz="4" w:space="0" w:color="auto"/>
              <w:bottom w:val="single" w:sz="4" w:space="0" w:color="auto"/>
              <w:right w:val="single" w:sz="4" w:space="0" w:color="auto"/>
            </w:tcBorders>
          </w:tcPr>
          <w:p w14:paraId="03E3A529" w14:textId="77777777" w:rsidR="001C426A" w:rsidRPr="0050782C" w:rsidRDefault="001C426A" w:rsidP="001C426A">
            <w:pPr>
              <w:tabs>
                <w:tab w:val="left" w:pos="1350"/>
              </w:tabs>
              <w:rPr>
                <w:b/>
                <w:i/>
              </w:rPr>
            </w:pPr>
            <w:r w:rsidRPr="0050782C">
              <w:rPr>
                <w:b/>
                <w:i/>
              </w:rPr>
              <w:t>posoudí provedení osvojené pohybové činnosti, označí příčiny nedostatků</w:t>
            </w:r>
          </w:p>
        </w:tc>
        <w:tc>
          <w:tcPr>
            <w:tcW w:w="4004" w:type="dxa"/>
            <w:gridSpan w:val="2"/>
            <w:tcBorders>
              <w:top w:val="single" w:sz="4" w:space="0" w:color="auto"/>
              <w:left w:val="single" w:sz="4" w:space="0" w:color="auto"/>
              <w:bottom w:val="single" w:sz="4" w:space="0" w:color="auto"/>
              <w:right w:val="single" w:sz="4" w:space="0" w:color="auto"/>
            </w:tcBorders>
          </w:tcPr>
          <w:p w14:paraId="4F43C2ED" w14:textId="77777777" w:rsidR="001C426A" w:rsidRPr="0050782C" w:rsidRDefault="001C426A" w:rsidP="00A81D26">
            <w:pPr>
              <w:numPr>
                <w:ilvl w:val="0"/>
                <w:numId w:val="83"/>
              </w:numPr>
              <w:tabs>
                <w:tab w:val="left" w:pos="1350"/>
              </w:tabs>
              <w:spacing w:after="80" w:line="240" w:lineRule="auto"/>
            </w:pPr>
            <w:r w:rsidRPr="0050782C">
              <w:t>posoudí provedení osvojené pohybové činnosti</w:t>
            </w:r>
          </w:p>
        </w:tc>
        <w:tc>
          <w:tcPr>
            <w:tcW w:w="4412" w:type="dxa"/>
            <w:gridSpan w:val="3"/>
            <w:tcBorders>
              <w:top w:val="single" w:sz="4" w:space="0" w:color="auto"/>
              <w:left w:val="single" w:sz="4" w:space="0" w:color="auto"/>
              <w:bottom w:val="single" w:sz="4" w:space="0" w:color="auto"/>
              <w:right w:val="single" w:sz="4" w:space="0" w:color="auto"/>
            </w:tcBorders>
          </w:tcPr>
          <w:p w14:paraId="7599DE4D" w14:textId="77777777" w:rsidR="001C426A" w:rsidRPr="0050782C" w:rsidRDefault="001C426A" w:rsidP="00A81D26">
            <w:pPr>
              <w:numPr>
                <w:ilvl w:val="0"/>
                <w:numId w:val="83"/>
              </w:numPr>
              <w:spacing w:after="80" w:line="240" w:lineRule="auto"/>
              <w:rPr>
                <w:b/>
                <w:i/>
              </w:rPr>
            </w:pPr>
            <w:r w:rsidRPr="0050782C">
              <w:t xml:space="preserve">sebehodnocení v dané pohybové činnosti </w:t>
            </w:r>
          </w:p>
        </w:tc>
        <w:tc>
          <w:tcPr>
            <w:tcW w:w="697" w:type="dxa"/>
            <w:gridSpan w:val="2"/>
            <w:tcBorders>
              <w:top w:val="single" w:sz="4" w:space="0" w:color="auto"/>
              <w:left w:val="single" w:sz="4" w:space="0" w:color="auto"/>
              <w:bottom w:val="single" w:sz="4" w:space="0" w:color="auto"/>
              <w:right w:val="single" w:sz="4" w:space="0" w:color="auto"/>
            </w:tcBorders>
          </w:tcPr>
          <w:p w14:paraId="2AF238DE" w14:textId="77777777" w:rsidR="001C426A" w:rsidRPr="0050782C" w:rsidRDefault="001C426A" w:rsidP="001C426A">
            <w:pPr>
              <w:ind w:left="-70" w:firstLine="70"/>
              <w:jc w:val="center"/>
            </w:pPr>
            <w:r w:rsidRPr="0050782C">
              <w:t>OSV</w:t>
            </w:r>
          </w:p>
          <w:p w14:paraId="297C7118" w14:textId="77777777" w:rsidR="001C426A" w:rsidRPr="0050782C" w:rsidRDefault="001C426A" w:rsidP="001C426A">
            <w:pPr>
              <w:ind w:left="-70" w:firstLine="70"/>
              <w:jc w:val="center"/>
              <w:rPr>
                <w:b/>
              </w:rPr>
            </w:pPr>
            <w:r w:rsidRPr="0050782C">
              <w:t xml:space="preserve"> III.</w:t>
            </w:r>
          </w:p>
        </w:tc>
        <w:tc>
          <w:tcPr>
            <w:tcW w:w="887" w:type="dxa"/>
            <w:gridSpan w:val="2"/>
            <w:tcBorders>
              <w:top w:val="single" w:sz="4" w:space="0" w:color="auto"/>
              <w:left w:val="single" w:sz="4" w:space="0" w:color="auto"/>
              <w:bottom w:val="single" w:sz="4" w:space="0" w:color="auto"/>
              <w:right w:val="single" w:sz="4" w:space="0" w:color="auto"/>
            </w:tcBorders>
          </w:tcPr>
          <w:p w14:paraId="260B7465" w14:textId="77777777" w:rsidR="001C426A" w:rsidRPr="0050782C" w:rsidRDefault="001C426A" w:rsidP="001C426A"/>
        </w:tc>
      </w:tr>
      <w:tr w:rsidR="0050782C" w:rsidRPr="0050782C" w14:paraId="7B80C32D" w14:textId="77777777" w:rsidTr="00115246">
        <w:tc>
          <w:tcPr>
            <w:tcW w:w="13994" w:type="dxa"/>
            <w:gridSpan w:val="10"/>
            <w:tcBorders>
              <w:top w:val="single" w:sz="4" w:space="0" w:color="auto"/>
              <w:left w:val="single" w:sz="4" w:space="0" w:color="auto"/>
              <w:bottom w:val="single" w:sz="4" w:space="0" w:color="auto"/>
              <w:right w:val="single" w:sz="4" w:space="0" w:color="auto"/>
            </w:tcBorders>
            <w:vAlign w:val="center"/>
          </w:tcPr>
          <w:p w14:paraId="79BDA570" w14:textId="77777777" w:rsidR="001C426A" w:rsidRPr="0050782C" w:rsidRDefault="001C426A" w:rsidP="001C426A">
            <w:pPr>
              <w:jc w:val="center"/>
              <w:rPr>
                <w:b/>
                <w:bCs/>
                <w:i/>
                <w:sz w:val="22"/>
              </w:rPr>
            </w:pPr>
            <w:r w:rsidRPr="0050782C">
              <w:rPr>
                <w:b/>
                <w:i/>
                <w:sz w:val="22"/>
              </w:rPr>
              <w:t>ČINNOSTI PODPORUJÍCÍ POHYBOVÉ UČENÍ</w:t>
            </w:r>
          </w:p>
        </w:tc>
      </w:tr>
      <w:tr w:rsidR="0050782C" w:rsidRPr="0050782C" w14:paraId="02F69CF1" w14:textId="77777777" w:rsidTr="00115246">
        <w:trPr>
          <w:trHeight w:val="445"/>
        </w:trPr>
        <w:tc>
          <w:tcPr>
            <w:tcW w:w="3994" w:type="dxa"/>
            <w:tcBorders>
              <w:top w:val="single" w:sz="4" w:space="0" w:color="auto"/>
              <w:left w:val="single" w:sz="4" w:space="0" w:color="auto"/>
              <w:bottom w:val="single" w:sz="4" w:space="0" w:color="auto"/>
              <w:right w:val="single" w:sz="4" w:space="0" w:color="auto"/>
            </w:tcBorders>
          </w:tcPr>
          <w:p w14:paraId="15CCA18B" w14:textId="77777777" w:rsidR="001C426A" w:rsidRPr="0050782C" w:rsidRDefault="001C426A" w:rsidP="001C426A">
            <w:pPr>
              <w:tabs>
                <w:tab w:val="left" w:pos="1350"/>
              </w:tabs>
              <w:rPr>
                <w:b/>
                <w:i/>
              </w:rPr>
            </w:pPr>
            <w:r w:rsidRPr="0050782C">
              <w:rPr>
                <w:b/>
                <w:i/>
              </w:rPr>
              <w:t>užívá osvojovanou odbornou terminologii na úrovni cvičence, rozhodčího, diváka</w:t>
            </w:r>
          </w:p>
        </w:tc>
        <w:tc>
          <w:tcPr>
            <w:tcW w:w="4004" w:type="dxa"/>
            <w:gridSpan w:val="2"/>
            <w:tcBorders>
              <w:top w:val="single" w:sz="4" w:space="0" w:color="auto"/>
              <w:left w:val="single" w:sz="4" w:space="0" w:color="auto"/>
              <w:bottom w:val="single" w:sz="4" w:space="0" w:color="auto"/>
              <w:right w:val="single" w:sz="4" w:space="0" w:color="auto"/>
            </w:tcBorders>
          </w:tcPr>
          <w:p w14:paraId="665DFF46" w14:textId="77777777" w:rsidR="001C426A" w:rsidRPr="0050782C" w:rsidRDefault="001C426A" w:rsidP="00A81D26">
            <w:pPr>
              <w:numPr>
                <w:ilvl w:val="0"/>
                <w:numId w:val="83"/>
              </w:numPr>
              <w:tabs>
                <w:tab w:val="left" w:pos="1350"/>
              </w:tabs>
              <w:spacing w:after="80" w:line="240" w:lineRule="auto"/>
            </w:pPr>
            <w:r w:rsidRPr="0050782C">
              <w:t>užívá osvojovanou odbornou terminologii na úrovni cvičence, diváka</w:t>
            </w:r>
          </w:p>
        </w:tc>
        <w:tc>
          <w:tcPr>
            <w:tcW w:w="4412" w:type="dxa"/>
            <w:gridSpan w:val="3"/>
            <w:tcBorders>
              <w:top w:val="single" w:sz="4" w:space="0" w:color="auto"/>
              <w:left w:val="single" w:sz="4" w:space="0" w:color="auto"/>
              <w:bottom w:val="single" w:sz="4" w:space="0" w:color="auto"/>
              <w:right w:val="single" w:sz="4" w:space="0" w:color="auto"/>
            </w:tcBorders>
          </w:tcPr>
          <w:p w14:paraId="3F171FF5" w14:textId="77777777" w:rsidR="001C426A" w:rsidRPr="0050782C" w:rsidRDefault="001C426A" w:rsidP="00A81D26">
            <w:pPr>
              <w:numPr>
                <w:ilvl w:val="0"/>
                <w:numId w:val="83"/>
              </w:numPr>
              <w:spacing w:after="80" w:line="240" w:lineRule="auto"/>
            </w:pPr>
            <w:r w:rsidRPr="0050782C">
              <w:t>komunikace v Tv, základní tělocvičná terminologie, nástupové povely</w:t>
            </w:r>
          </w:p>
        </w:tc>
        <w:tc>
          <w:tcPr>
            <w:tcW w:w="697" w:type="dxa"/>
            <w:gridSpan w:val="2"/>
            <w:tcBorders>
              <w:top w:val="single" w:sz="4" w:space="0" w:color="auto"/>
              <w:left w:val="single" w:sz="4" w:space="0" w:color="auto"/>
              <w:bottom w:val="single" w:sz="4" w:space="0" w:color="auto"/>
              <w:right w:val="single" w:sz="4" w:space="0" w:color="auto"/>
            </w:tcBorders>
          </w:tcPr>
          <w:p w14:paraId="7531D9AF" w14:textId="77777777" w:rsidR="001C426A" w:rsidRPr="0050782C" w:rsidRDefault="001C426A" w:rsidP="001C426A">
            <w:pPr>
              <w:ind w:left="-70" w:firstLine="70"/>
              <w:jc w:val="center"/>
              <w:rPr>
                <w:b/>
              </w:rPr>
            </w:pPr>
          </w:p>
        </w:tc>
        <w:tc>
          <w:tcPr>
            <w:tcW w:w="887" w:type="dxa"/>
            <w:gridSpan w:val="2"/>
            <w:tcBorders>
              <w:top w:val="single" w:sz="4" w:space="0" w:color="auto"/>
              <w:left w:val="single" w:sz="4" w:space="0" w:color="auto"/>
              <w:bottom w:val="single" w:sz="4" w:space="0" w:color="auto"/>
              <w:right w:val="single" w:sz="4" w:space="0" w:color="auto"/>
            </w:tcBorders>
          </w:tcPr>
          <w:p w14:paraId="14790D0E" w14:textId="77777777" w:rsidR="001C426A" w:rsidRPr="0050782C" w:rsidRDefault="001C426A" w:rsidP="001C426A"/>
        </w:tc>
      </w:tr>
      <w:tr w:rsidR="0050782C" w:rsidRPr="0050782C" w14:paraId="58082DAD" w14:textId="77777777" w:rsidTr="001C426A">
        <w:trPr>
          <w:gridAfter w:val="1"/>
          <w:wAfter w:w="13" w:type="dxa"/>
          <w:trHeight w:val="70"/>
        </w:trPr>
        <w:tc>
          <w:tcPr>
            <w:tcW w:w="13981" w:type="dxa"/>
            <w:gridSpan w:val="9"/>
            <w:tcBorders>
              <w:top w:val="single" w:sz="4" w:space="0" w:color="auto"/>
              <w:left w:val="single" w:sz="4" w:space="0" w:color="auto"/>
              <w:bottom w:val="single" w:sz="4" w:space="0" w:color="auto"/>
              <w:right w:val="single" w:sz="4" w:space="0" w:color="auto"/>
            </w:tcBorders>
          </w:tcPr>
          <w:p w14:paraId="063FC8D4" w14:textId="68C33CE7" w:rsidR="001C426A" w:rsidRPr="0050782C" w:rsidRDefault="00EB4FDB" w:rsidP="001C426A">
            <w:pPr>
              <w:rPr>
                <w:b/>
              </w:rPr>
            </w:pPr>
            <w:r>
              <w:rPr>
                <w:b/>
              </w:rPr>
              <w:lastRenderedPageBreak/>
              <w:t xml:space="preserve">4.4.8.2.4.6 </w:t>
            </w:r>
            <w:r w:rsidR="001C426A" w:rsidRPr="0050782C">
              <w:rPr>
                <w:b/>
              </w:rPr>
              <w:t xml:space="preserve">Učební osnovy 6. ročník </w:t>
            </w:r>
            <w:r w:rsidR="004E5053" w:rsidRPr="0050782C">
              <w:rPr>
                <w:b/>
              </w:rPr>
              <w:t>–</w:t>
            </w:r>
            <w:r w:rsidR="001C426A" w:rsidRPr="0050782C">
              <w:rPr>
                <w:b/>
              </w:rPr>
              <w:t xml:space="preserve"> Tv</w:t>
            </w:r>
          </w:p>
        </w:tc>
      </w:tr>
      <w:tr w:rsidR="0050782C" w:rsidRPr="0050782C" w14:paraId="46BEAFE2" w14:textId="77777777" w:rsidTr="001C426A">
        <w:trPr>
          <w:gridAfter w:val="1"/>
          <w:wAfter w:w="13" w:type="dxa"/>
          <w:trHeight w:val="70"/>
        </w:trPr>
        <w:tc>
          <w:tcPr>
            <w:tcW w:w="4062" w:type="dxa"/>
            <w:gridSpan w:val="2"/>
            <w:tcBorders>
              <w:top w:val="single" w:sz="4" w:space="0" w:color="auto"/>
              <w:left w:val="single" w:sz="4" w:space="0" w:color="auto"/>
              <w:bottom w:val="single" w:sz="4" w:space="0" w:color="auto"/>
              <w:right w:val="single" w:sz="4" w:space="0" w:color="auto"/>
            </w:tcBorders>
          </w:tcPr>
          <w:p w14:paraId="4CCD3CAF" w14:textId="77777777" w:rsidR="001C426A" w:rsidRPr="0050782C" w:rsidRDefault="001C426A" w:rsidP="001C426A">
            <w:pPr>
              <w:tabs>
                <w:tab w:val="left" w:pos="2220"/>
              </w:tabs>
              <w:jc w:val="center"/>
              <w:rPr>
                <w:b/>
              </w:rPr>
            </w:pPr>
            <w:r w:rsidRPr="0050782C">
              <w:rPr>
                <w:b/>
              </w:rPr>
              <w:t>Očekávané výstupy z RVP</w:t>
            </w:r>
          </w:p>
        </w:tc>
        <w:tc>
          <w:tcPr>
            <w:tcW w:w="4062" w:type="dxa"/>
            <w:gridSpan w:val="2"/>
            <w:tcBorders>
              <w:top w:val="single" w:sz="4" w:space="0" w:color="auto"/>
              <w:left w:val="single" w:sz="4" w:space="0" w:color="auto"/>
              <w:bottom w:val="single" w:sz="4" w:space="0" w:color="auto"/>
              <w:right w:val="single" w:sz="4" w:space="0" w:color="auto"/>
            </w:tcBorders>
          </w:tcPr>
          <w:p w14:paraId="789DE28F" w14:textId="77777777" w:rsidR="001C426A" w:rsidRPr="0050782C" w:rsidRDefault="001C426A" w:rsidP="001C426A">
            <w:pPr>
              <w:tabs>
                <w:tab w:val="left" w:pos="2220"/>
              </w:tabs>
              <w:jc w:val="center"/>
              <w:rPr>
                <w:b/>
              </w:rPr>
            </w:pPr>
            <w:r w:rsidRPr="0050782C">
              <w:rPr>
                <w:b/>
              </w:rPr>
              <w:t>Školní ročníkové výstupy</w:t>
            </w:r>
          </w:p>
        </w:tc>
        <w:tc>
          <w:tcPr>
            <w:tcW w:w="4062" w:type="dxa"/>
            <w:tcBorders>
              <w:top w:val="single" w:sz="4" w:space="0" w:color="auto"/>
              <w:left w:val="single" w:sz="4" w:space="0" w:color="auto"/>
              <w:bottom w:val="single" w:sz="4" w:space="0" w:color="auto"/>
              <w:right w:val="single" w:sz="4" w:space="0" w:color="auto"/>
            </w:tcBorders>
          </w:tcPr>
          <w:p w14:paraId="5C0971BF" w14:textId="77777777" w:rsidR="001C426A" w:rsidRPr="0050782C" w:rsidRDefault="001C426A" w:rsidP="001C426A">
            <w:pPr>
              <w:jc w:val="center"/>
              <w:rPr>
                <w:b/>
              </w:rPr>
            </w:pPr>
            <w:r w:rsidRPr="0050782C">
              <w:rPr>
                <w:b/>
              </w:rPr>
              <w:t>Učivo</w:t>
            </w:r>
          </w:p>
        </w:tc>
        <w:tc>
          <w:tcPr>
            <w:tcW w:w="897" w:type="dxa"/>
            <w:gridSpan w:val="2"/>
            <w:tcBorders>
              <w:top w:val="single" w:sz="4" w:space="0" w:color="auto"/>
              <w:left w:val="single" w:sz="4" w:space="0" w:color="auto"/>
              <w:bottom w:val="single" w:sz="4" w:space="0" w:color="auto"/>
              <w:right w:val="single" w:sz="4" w:space="0" w:color="auto"/>
            </w:tcBorders>
          </w:tcPr>
          <w:p w14:paraId="715D9881" w14:textId="77777777" w:rsidR="001C426A" w:rsidRPr="0050782C" w:rsidRDefault="001C426A" w:rsidP="001C426A">
            <w:pPr>
              <w:ind w:left="-70" w:firstLine="70"/>
              <w:jc w:val="center"/>
              <w:rPr>
                <w:b/>
              </w:rPr>
            </w:pPr>
            <w:r w:rsidRPr="0050782C">
              <w:rPr>
                <w:b/>
              </w:rPr>
              <w:t>PT</w:t>
            </w:r>
          </w:p>
        </w:tc>
        <w:tc>
          <w:tcPr>
            <w:tcW w:w="898" w:type="dxa"/>
            <w:gridSpan w:val="2"/>
            <w:tcBorders>
              <w:top w:val="single" w:sz="4" w:space="0" w:color="auto"/>
              <w:left w:val="single" w:sz="4" w:space="0" w:color="auto"/>
              <w:bottom w:val="single" w:sz="4" w:space="0" w:color="auto"/>
              <w:right w:val="single" w:sz="4" w:space="0" w:color="auto"/>
            </w:tcBorders>
          </w:tcPr>
          <w:p w14:paraId="2EB09130" w14:textId="77777777" w:rsidR="001C426A" w:rsidRPr="0050782C" w:rsidRDefault="001C426A" w:rsidP="001C426A">
            <w:pPr>
              <w:ind w:left="-211"/>
              <w:jc w:val="center"/>
              <w:rPr>
                <w:b/>
              </w:rPr>
            </w:pPr>
            <w:r w:rsidRPr="0050782C">
              <w:rPr>
                <w:b/>
              </w:rPr>
              <w:t>MpV</w:t>
            </w:r>
          </w:p>
        </w:tc>
      </w:tr>
      <w:tr w:rsidR="0050782C" w:rsidRPr="0050782C" w14:paraId="50CA53DD" w14:textId="77777777" w:rsidTr="001C426A">
        <w:trPr>
          <w:gridAfter w:val="1"/>
          <w:wAfter w:w="13" w:type="dxa"/>
        </w:trPr>
        <w:tc>
          <w:tcPr>
            <w:tcW w:w="13981" w:type="dxa"/>
            <w:gridSpan w:val="9"/>
            <w:tcBorders>
              <w:top w:val="single" w:sz="4" w:space="0" w:color="auto"/>
              <w:left w:val="single" w:sz="4" w:space="0" w:color="auto"/>
              <w:bottom w:val="single" w:sz="4" w:space="0" w:color="auto"/>
              <w:right w:val="single" w:sz="4" w:space="0" w:color="auto"/>
            </w:tcBorders>
            <w:vAlign w:val="center"/>
          </w:tcPr>
          <w:p w14:paraId="1C6E5BF4" w14:textId="77777777" w:rsidR="001C426A" w:rsidRPr="0050782C" w:rsidRDefault="001C426A" w:rsidP="001C426A">
            <w:pPr>
              <w:jc w:val="center"/>
              <w:rPr>
                <w:b/>
                <w:bCs/>
                <w:i/>
              </w:rPr>
            </w:pPr>
            <w:r w:rsidRPr="0050782C">
              <w:rPr>
                <w:b/>
                <w:i/>
              </w:rPr>
              <w:t>ČINNOSTI PODPORUJÍCÍ POHYBOVÉ UČENÍ</w:t>
            </w:r>
          </w:p>
        </w:tc>
      </w:tr>
      <w:tr w:rsidR="0050782C" w:rsidRPr="0050782C" w14:paraId="5BCF57EC" w14:textId="77777777" w:rsidTr="001C426A">
        <w:trPr>
          <w:gridAfter w:val="1"/>
          <w:wAfter w:w="13" w:type="dxa"/>
          <w:trHeight w:val="356"/>
        </w:trPr>
        <w:tc>
          <w:tcPr>
            <w:tcW w:w="4062" w:type="dxa"/>
            <w:gridSpan w:val="2"/>
            <w:tcBorders>
              <w:top w:val="single" w:sz="4" w:space="0" w:color="auto"/>
              <w:left w:val="single" w:sz="4" w:space="0" w:color="auto"/>
              <w:bottom w:val="single" w:sz="4" w:space="0" w:color="auto"/>
              <w:right w:val="single" w:sz="4" w:space="0" w:color="auto"/>
            </w:tcBorders>
          </w:tcPr>
          <w:p w14:paraId="7D003646" w14:textId="77777777" w:rsidR="001C426A" w:rsidRPr="0050782C" w:rsidRDefault="001C426A" w:rsidP="001C426A">
            <w:pPr>
              <w:tabs>
                <w:tab w:val="left" w:pos="1350"/>
              </w:tabs>
              <w:rPr>
                <w:b/>
                <w:i/>
              </w:rPr>
            </w:pPr>
            <w:r w:rsidRPr="0050782C">
              <w:rPr>
                <w:b/>
                <w:i/>
              </w:rPr>
              <w:t>Žák:</w:t>
            </w:r>
          </w:p>
        </w:tc>
        <w:tc>
          <w:tcPr>
            <w:tcW w:w="4062" w:type="dxa"/>
            <w:gridSpan w:val="2"/>
            <w:tcBorders>
              <w:top w:val="single" w:sz="4" w:space="0" w:color="auto"/>
              <w:left w:val="single" w:sz="4" w:space="0" w:color="auto"/>
              <w:bottom w:val="single" w:sz="4" w:space="0" w:color="auto"/>
              <w:right w:val="single" w:sz="4" w:space="0" w:color="auto"/>
            </w:tcBorders>
          </w:tcPr>
          <w:p w14:paraId="0C2F1857" w14:textId="77777777" w:rsidR="001C426A" w:rsidRPr="0050782C" w:rsidRDefault="001C426A" w:rsidP="001C426A">
            <w:r w:rsidRPr="0050782C">
              <w:t>Žák:</w:t>
            </w:r>
          </w:p>
        </w:tc>
        <w:tc>
          <w:tcPr>
            <w:tcW w:w="4062" w:type="dxa"/>
            <w:tcBorders>
              <w:top w:val="single" w:sz="4" w:space="0" w:color="auto"/>
              <w:left w:val="single" w:sz="4" w:space="0" w:color="auto"/>
              <w:bottom w:val="single" w:sz="4" w:space="0" w:color="auto"/>
              <w:right w:val="single" w:sz="4" w:space="0" w:color="auto"/>
            </w:tcBorders>
          </w:tcPr>
          <w:p w14:paraId="05C56D4B" w14:textId="77777777" w:rsidR="001C426A" w:rsidRPr="0050782C" w:rsidRDefault="001C426A" w:rsidP="001C426A"/>
        </w:tc>
        <w:tc>
          <w:tcPr>
            <w:tcW w:w="897" w:type="dxa"/>
            <w:gridSpan w:val="2"/>
            <w:tcBorders>
              <w:top w:val="single" w:sz="4" w:space="0" w:color="auto"/>
              <w:left w:val="single" w:sz="4" w:space="0" w:color="auto"/>
              <w:bottom w:val="single" w:sz="4" w:space="0" w:color="auto"/>
              <w:right w:val="single" w:sz="4" w:space="0" w:color="auto"/>
            </w:tcBorders>
          </w:tcPr>
          <w:p w14:paraId="01FE85C1" w14:textId="77777777" w:rsidR="001C426A" w:rsidRPr="0050782C" w:rsidRDefault="001C426A" w:rsidP="001C426A">
            <w:pPr>
              <w:ind w:left="-70" w:firstLine="70"/>
              <w:jc w:val="center"/>
              <w:rPr>
                <w:b/>
              </w:rPr>
            </w:pPr>
          </w:p>
        </w:tc>
        <w:tc>
          <w:tcPr>
            <w:tcW w:w="898" w:type="dxa"/>
            <w:gridSpan w:val="2"/>
            <w:tcBorders>
              <w:top w:val="single" w:sz="4" w:space="0" w:color="auto"/>
              <w:left w:val="single" w:sz="4" w:space="0" w:color="auto"/>
              <w:bottom w:val="single" w:sz="4" w:space="0" w:color="auto"/>
              <w:right w:val="single" w:sz="4" w:space="0" w:color="auto"/>
            </w:tcBorders>
          </w:tcPr>
          <w:p w14:paraId="1C5DF6BC" w14:textId="77777777" w:rsidR="001C426A" w:rsidRPr="0050782C" w:rsidRDefault="001C426A" w:rsidP="001C426A"/>
        </w:tc>
      </w:tr>
      <w:tr w:rsidR="0050782C" w:rsidRPr="0050782C" w14:paraId="763504D3" w14:textId="77777777" w:rsidTr="001C426A">
        <w:trPr>
          <w:gridAfter w:val="1"/>
          <w:wAfter w:w="13" w:type="dxa"/>
          <w:trHeight w:val="445"/>
        </w:trPr>
        <w:tc>
          <w:tcPr>
            <w:tcW w:w="4062" w:type="dxa"/>
            <w:gridSpan w:val="2"/>
            <w:tcBorders>
              <w:top w:val="single" w:sz="4" w:space="0" w:color="auto"/>
              <w:left w:val="single" w:sz="4" w:space="0" w:color="auto"/>
              <w:bottom w:val="single" w:sz="4" w:space="0" w:color="auto"/>
              <w:right w:val="single" w:sz="4" w:space="0" w:color="auto"/>
            </w:tcBorders>
          </w:tcPr>
          <w:p w14:paraId="3A520F79" w14:textId="014F615E" w:rsidR="001C426A" w:rsidRPr="0050782C" w:rsidRDefault="001C426A" w:rsidP="001C426A">
            <w:pPr>
              <w:tabs>
                <w:tab w:val="left" w:pos="1350"/>
              </w:tabs>
              <w:rPr>
                <w:b/>
                <w:i/>
              </w:rPr>
            </w:pPr>
            <w:r w:rsidRPr="0050782C">
              <w:rPr>
                <w:b/>
                <w:i/>
              </w:rPr>
              <w:t>naplňuje ve školních podmínkách základní olympijské myšlenky – čestné soupeření, pomoc handicapovaným, respekt k opačnému pohlaví, ochranu přírody při sportu</w:t>
            </w:r>
          </w:p>
        </w:tc>
        <w:tc>
          <w:tcPr>
            <w:tcW w:w="4062" w:type="dxa"/>
            <w:gridSpan w:val="2"/>
            <w:tcBorders>
              <w:top w:val="single" w:sz="4" w:space="0" w:color="auto"/>
              <w:left w:val="single" w:sz="4" w:space="0" w:color="auto"/>
              <w:bottom w:val="single" w:sz="4" w:space="0" w:color="auto"/>
              <w:right w:val="single" w:sz="4" w:space="0" w:color="auto"/>
            </w:tcBorders>
          </w:tcPr>
          <w:p w14:paraId="792873AA" w14:textId="77777777" w:rsidR="001C426A" w:rsidRPr="0050782C" w:rsidRDefault="001C426A" w:rsidP="00A81D26">
            <w:pPr>
              <w:numPr>
                <w:ilvl w:val="0"/>
                <w:numId w:val="83"/>
              </w:numPr>
              <w:spacing w:after="80" w:line="240" w:lineRule="auto"/>
            </w:pPr>
            <w:r w:rsidRPr="0050782C">
              <w:t>respektuje opačné pohlaví při sportu a účinně pomáhá handicapovaným</w:t>
            </w:r>
          </w:p>
          <w:p w14:paraId="1FEA3161" w14:textId="77777777" w:rsidR="001C426A" w:rsidRPr="0050782C" w:rsidRDefault="001C426A" w:rsidP="00A81D26">
            <w:pPr>
              <w:numPr>
                <w:ilvl w:val="0"/>
                <w:numId w:val="83"/>
              </w:numPr>
              <w:spacing w:after="80" w:line="240" w:lineRule="auto"/>
            </w:pPr>
            <w:r w:rsidRPr="0050782C">
              <w:t>jedná v duchu fair play</w:t>
            </w:r>
          </w:p>
          <w:p w14:paraId="030E02A4" w14:textId="262C49F8" w:rsidR="001C426A" w:rsidRPr="0050782C" w:rsidRDefault="001C426A" w:rsidP="001C426A">
            <w:pPr>
              <w:numPr>
                <w:ilvl w:val="0"/>
                <w:numId w:val="83"/>
              </w:numPr>
              <w:spacing w:after="80" w:line="240" w:lineRule="auto"/>
            </w:pPr>
            <w:r w:rsidRPr="0050782C">
              <w:t>při sportovních aktivitách je ohleduplný k přírodě</w:t>
            </w:r>
          </w:p>
        </w:tc>
        <w:tc>
          <w:tcPr>
            <w:tcW w:w="4062" w:type="dxa"/>
            <w:tcBorders>
              <w:top w:val="single" w:sz="4" w:space="0" w:color="auto"/>
              <w:left w:val="single" w:sz="4" w:space="0" w:color="auto"/>
              <w:bottom w:val="single" w:sz="4" w:space="0" w:color="auto"/>
              <w:right w:val="single" w:sz="4" w:space="0" w:color="auto"/>
            </w:tcBorders>
          </w:tcPr>
          <w:p w14:paraId="4B87F045" w14:textId="77777777" w:rsidR="001C426A" w:rsidRPr="0050782C" w:rsidRDefault="001C426A" w:rsidP="00A81D26">
            <w:pPr>
              <w:numPr>
                <w:ilvl w:val="0"/>
                <w:numId w:val="83"/>
              </w:numPr>
              <w:spacing w:after="80" w:line="240" w:lineRule="auto"/>
            </w:pPr>
            <w:r w:rsidRPr="0050782C">
              <w:t>olympijské hry v současnosti</w:t>
            </w:r>
          </w:p>
          <w:p w14:paraId="1E3A265D" w14:textId="1410D2CA" w:rsidR="001C426A" w:rsidRPr="0050782C" w:rsidRDefault="001C426A" w:rsidP="001C426A">
            <w:pPr>
              <w:numPr>
                <w:ilvl w:val="0"/>
                <w:numId w:val="83"/>
              </w:numPr>
              <w:spacing w:after="80" w:line="240" w:lineRule="auto"/>
            </w:pPr>
            <w:r w:rsidRPr="0050782C">
              <w:t>zásady fair play</w:t>
            </w:r>
          </w:p>
        </w:tc>
        <w:tc>
          <w:tcPr>
            <w:tcW w:w="897" w:type="dxa"/>
            <w:gridSpan w:val="2"/>
            <w:tcBorders>
              <w:top w:val="single" w:sz="4" w:space="0" w:color="auto"/>
              <w:left w:val="single" w:sz="4" w:space="0" w:color="auto"/>
              <w:bottom w:val="single" w:sz="4" w:space="0" w:color="auto"/>
              <w:right w:val="single" w:sz="4" w:space="0" w:color="auto"/>
            </w:tcBorders>
          </w:tcPr>
          <w:p w14:paraId="37DE7BC0" w14:textId="77777777" w:rsidR="001C426A" w:rsidRPr="0050782C" w:rsidRDefault="001C426A" w:rsidP="001C426A">
            <w:pPr>
              <w:ind w:left="-70" w:firstLine="70"/>
              <w:jc w:val="center"/>
              <w:rPr>
                <w:b/>
              </w:rPr>
            </w:pPr>
          </w:p>
        </w:tc>
        <w:tc>
          <w:tcPr>
            <w:tcW w:w="898" w:type="dxa"/>
            <w:gridSpan w:val="2"/>
            <w:tcBorders>
              <w:top w:val="single" w:sz="4" w:space="0" w:color="auto"/>
              <w:left w:val="single" w:sz="4" w:space="0" w:color="auto"/>
              <w:bottom w:val="single" w:sz="4" w:space="0" w:color="auto"/>
              <w:right w:val="single" w:sz="4" w:space="0" w:color="auto"/>
            </w:tcBorders>
          </w:tcPr>
          <w:p w14:paraId="6E5962ED" w14:textId="77777777" w:rsidR="001C426A" w:rsidRPr="0050782C" w:rsidRDefault="001C426A" w:rsidP="001C426A"/>
        </w:tc>
      </w:tr>
      <w:tr w:rsidR="001C426A" w:rsidRPr="0050782C" w14:paraId="79BB47A4" w14:textId="77777777" w:rsidTr="001C426A">
        <w:trPr>
          <w:gridAfter w:val="1"/>
          <w:wAfter w:w="13" w:type="dxa"/>
          <w:trHeight w:val="445"/>
        </w:trPr>
        <w:tc>
          <w:tcPr>
            <w:tcW w:w="4062" w:type="dxa"/>
            <w:gridSpan w:val="2"/>
            <w:tcBorders>
              <w:top w:val="single" w:sz="4" w:space="0" w:color="auto"/>
              <w:left w:val="single" w:sz="4" w:space="0" w:color="auto"/>
              <w:bottom w:val="single" w:sz="4" w:space="0" w:color="auto"/>
              <w:right w:val="single" w:sz="4" w:space="0" w:color="auto"/>
            </w:tcBorders>
          </w:tcPr>
          <w:p w14:paraId="1773528C" w14:textId="64734E78" w:rsidR="001C426A" w:rsidRPr="0050782C" w:rsidRDefault="001C426A" w:rsidP="001C426A">
            <w:pPr>
              <w:tabs>
                <w:tab w:val="left" w:pos="1350"/>
              </w:tabs>
              <w:rPr>
                <w:b/>
                <w:i/>
              </w:rPr>
            </w:pPr>
            <w:r w:rsidRPr="0050782C">
              <w:rPr>
                <w:b/>
                <w:i/>
              </w:rPr>
              <w:t xml:space="preserve">sleduje určené prvky pohybové činnosti a výkony a vyhodnotí je </w:t>
            </w:r>
            <w:r w:rsidRPr="0050782C">
              <w:rPr>
                <w:rStyle w:val="Zdraznn"/>
                <w:b/>
                <w:shd w:val="clear" w:color="auto" w:fill="FFFFFF"/>
              </w:rPr>
              <w:t>s využitím digitálních technologií.</w:t>
            </w:r>
          </w:p>
        </w:tc>
        <w:tc>
          <w:tcPr>
            <w:tcW w:w="4062" w:type="dxa"/>
            <w:gridSpan w:val="2"/>
            <w:tcBorders>
              <w:top w:val="single" w:sz="4" w:space="0" w:color="auto"/>
              <w:left w:val="single" w:sz="4" w:space="0" w:color="auto"/>
              <w:bottom w:val="single" w:sz="4" w:space="0" w:color="auto"/>
              <w:right w:val="single" w:sz="4" w:space="0" w:color="auto"/>
            </w:tcBorders>
          </w:tcPr>
          <w:p w14:paraId="30C3B27A" w14:textId="3343A7BF" w:rsidR="001C426A" w:rsidRPr="0050782C" w:rsidRDefault="001C426A" w:rsidP="002A6665">
            <w:pPr>
              <w:numPr>
                <w:ilvl w:val="0"/>
                <w:numId w:val="219"/>
              </w:numPr>
              <w:spacing w:after="80" w:line="240" w:lineRule="auto"/>
            </w:pPr>
            <w:r w:rsidRPr="0050782C">
              <w:t xml:space="preserve">změří a zapíše výkony sledovaných disciplín </w:t>
            </w:r>
          </w:p>
        </w:tc>
        <w:tc>
          <w:tcPr>
            <w:tcW w:w="4062" w:type="dxa"/>
            <w:tcBorders>
              <w:top w:val="single" w:sz="4" w:space="0" w:color="auto"/>
              <w:left w:val="single" w:sz="4" w:space="0" w:color="auto"/>
              <w:bottom w:val="single" w:sz="4" w:space="0" w:color="auto"/>
              <w:right w:val="single" w:sz="4" w:space="0" w:color="auto"/>
            </w:tcBorders>
          </w:tcPr>
          <w:p w14:paraId="5EA2BD19" w14:textId="77777777" w:rsidR="001C426A" w:rsidRPr="0050782C" w:rsidRDefault="001C426A" w:rsidP="002A6665">
            <w:pPr>
              <w:numPr>
                <w:ilvl w:val="0"/>
                <w:numId w:val="219"/>
              </w:numPr>
              <w:spacing w:after="80" w:line="240" w:lineRule="auto"/>
            </w:pPr>
            <w:r w:rsidRPr="0050782C">
              <w:t>měření a zápis výkonů</w:t>
            </w:r>
          </w:p>
        </w:tc>
        <w:tc>
          <w:tcPr>
            <w:tcW w:w="897" w:type="dxa"/>
            <w:gridSpan w:val="2"/>
            <w:tcBorders>
              <w:top w:val="single" w:sz="4" w:space="0" w:color="auto"/>
              <w:left w:val="single" w:sz="4" w:space="0" w:color="auto"/>
              <w:bottom w:val="single" w:sz="4" w:space="0" w:color="auto"/>
              <w:right w:val="single" w:sz="4" w:space="0" w:color="auto"/>
            </w:tcBorders>
          </w:tcPr>
          <w:p w14:paraId="243D4C90" w14:textId="77777777" w:rsidR="001C426A" w:rsidRPr="0050782C" w:rsidRDefault="001C426A" w:rsidP="001C426A">
            <w:pPr>
              <w:ind w:left="-70" w:firstLine="70"/>
              <w:jc w:val="center"/>
              <w:rPr>
                <w:b/>
              </w:rPr>
            </w:pPr>
          </w:p>
        </w:tc>
        <w:tc>
          <w:tcPr>
            <w:tcW w:w="898" w:type="dxa"/>
            <w:gridSpan w:val="2"/>
            <w:tcBorders>
              <w:top w:val="single" w:sz="4" w:space="0" w:color="auto"/>
              <w:left w:val="single" w:sz="4" w:space="0" w:color="auto"/>
              <w:bottom w:val="single" w:sz="4" w:space="0" w:color="auto"/>
              <w:right w:val="single" w:sz="4" w:space="0" w:color="auto"/>
            </w:tcBorders>
          </w:tcPr>
          <w:p w14:paraId="5EAEFA0A" w14:textId="77777777" w:rsidR="001C426A" w:rsidRPr="0050782C" w:rsidRDefault="001C426A" w:rsidP="001C426A"/>
        </w:tc>
      </w:tr>
    </w:tbl>
    <w:p w14:paraId="20B86201" w14:textId="77777777" w:rsidR="001C426A" w:rsidRPr="0050782C" w:rsidRDefault="001C426A" w:rsidP="001C426A">
      <w:pPr>
        <w:rPr>
          <w:sz w:val="16"/>
          <w:szCs w:val="16"/>
        </w:rPr>
      </w:pPr>
    </w:p>
    <w:p w14:paraId="5C948AEA" w14:textId="77777777" w:rsidR="001C426A" w:rsidRPr="0050782C" w:rsidRDefault="001C426A" w:rsidP="001C426A">
      <w:r w:rsidRPr="0050782C">
        <w:br w:type="page"/>
      </w:r>
    </w:p>
    <w:p w14:paraId="6D09A201" w14:textId="2403B991" w:rsidR="001C426A" w:rsidRPr="0050782C" w:rsidRDefault="00005ACB" w:rsidP="00101DE5">
      <w:pPr>
        <w:pStyle w:val="Nadpis6"/>
      </w:pPr>
      <w:bookmarkStart w:id="1392" w:name="_Toc18265071"/>
      <w:bookmarkStart w:id="1393" w:name="_Toc175520126"/>
      <w:bookmarkStart w:id="1394" w:name="_Toc176004928"/>
      <w:bookmarkStart w:id="1395" w:name="Tv_7"/>
      <w:r w:rsidRPr="0050782C">
        <w:lastRenderedPageBreak/>
        <w:t>4.4.8.2.4.7</w:t>
      </w:r>
      <w:r w:rsidRPr="0050782C">
        <w:tab/>
      </w:r>
      <w:r w:rsidR="001C426A" w:rsidRPr="0050782C">
        <w:t>Učební osnovy 7. ročník - Tv</w:t>
      </w:r>
      <w:bookmarkEnd w:id="1392"/>
      <w:bookmarkEnd w:id="1393"/>
      <w:bookmarkEnd w:id="139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1"/>
        <w:gridCol w:w="4061"/>
        <w:gridCol w:w="4062"/>
        <w:gridCol w:w="780"/>
        <w:gridCol w:w="71"/>
        <w:gridCol w:w="710"/>
      </w:tblGrid>
      <w:tr w:rsidR="0050782C" w:rsidRPr="0050782C" w14:paraId="6435544D" w14:textId="77777777" w:rsidTr="00731815">
        <w:trPr>
          <w:trHeight w:val="70"/>
        </w:trPr>
        <w:tc>
          <w:tcPr>
            <w:tcW w:w="4061" w:type="dxa"/>
            <w:tcBorders>
              <w:top w:val="single" w:sz="4" w:space="0" w:color="auto"/>
              <w:left w:val="single" w:sz="4" w:space="0" w:color="auto"/>
              <w:bottom w:val="single" w:sz="4" w:space="0" w:color="auto"/>
              <w:right w:val="single" w:sz="4" w:space="0" w:color="auto"/>
            </w:tcBorders>
          </w:tcPr>
          <w:bookmarkEnd w:id="1395"/>
          <w:p w14:paraId="2598F541" w14:textId="77777777" w:rsidR="001C426A" w:rsidRPr="0050782C" w:rsidRDefault="001C426A" w:rsidP="001C426A">
            <w:pPr>
              <w:tabs>
                <w:tab w:val="left" w:pos="2220"/>
              </w:tabs>
              <w:jc w:val="center"/>
              <w:rPr>
                <w:b/>
              </w:rPr>
            </w:pPr>
            <w:r w:rsidRPr="0050782C">
              <w:rPr>
                <w:b/>
              </w:rPr>
              <w:t>Očekávané výstupy z RVP</w:t>
            </w:r>
          </w:p>
        </w:tc>
        <w:tc>
          <w:tcPr>
            <w:tcW w:w="4061" w:type="dxa"/>
            <w:tcBorders>
              <w:top w:val="single" w:sz="4" w:space="0" w:color="auto"/>
              <w:left w:val="single" w:sz="4" w:space="0" w:color="auto"/>
              <w:bottom w:val="single" w:sz="4" w:space="0" w:color="auto"/>
              <w:right w:val="single" w:sz="4" w:space="0" w:color="auto"/>
            </w:tcBorders>
          </w:tcPr>
          <w:p w14:paraId="78057FDF" w14:textId="77777777" w:rsidR="001C426A" w:rsidRPr="0050782C" w:rsidRDefault="001C426A" w:rsidP="001C426A">
            <w:pPr>
              <w:tabs>
                <w:tab w:val="left" w:pos="2220"/>
              </w:tabs>
              <w:jc w:val="center"/>
              <w:rPr>
                <w:b/>
              </w:rPr>
            </w:pPr>
            <w:r w:rsidRPr="0050782C">
              <w:rPr>
                <w:b/>
              </w:rPr>
              <w:t>Školní ročníkové výstupy</w:t>
            </w:r>
          </w:p>
        </w:tc>
        <w:tc>
          <w:tcPr>
            <w:tcW w:w="4062" w:type="dxa"/>
            <w:tcBorders>
              <w:top w:val="single" w:sz="4" w:space="0" w:color="auto"/>
              <w:left w:val="single" w:sz="4" w:space="0" w:color="auto"/>
              <w:bottom w:val="single" w:sz="4" w:space="0" w:color="auto"/>
              <w:right w:val="single" w:sz="4" w:space="0" w:color="auto"/>
            </w:tcBorders>
          </w:tcPr>
          <w:p w14:paraId="0607963C" w14:textId="77777777" w:rsidR="001C426A" w:rsidRPr="0050782C" w:rsidRDefault="001C426A" w:rsidP="001C426A">
            <w:pPr>
              <w:jc w:val="center"/>
              <w:rPr>
                <w:b/>
              </w:rPr>
            </w:pPr>
            <w:r w:rsidRPr="0050782C">
              <w:rPr>
                <w:b/>
              </w:rPr>
              <w:t>Učivo</w:t>
            </w:r>
          </w:p>
        </w:tc>
        <w:tc>
          <w:tcPr>
            <w:tcW w:w="851" w:type="dxa"/>
            <w:gridSpan w:val="2"/>
            <w:tcBorders>
              <w:top w:val="single" w:sz="4" w:space="0" w:color="auto"/>
              <w:left w:val="single" w:sz="4" w:space="0" w:color="auto"/>
              <w:bottom w:val="single" w:sz="4" w:space="0" w:color="auto"/>
              <w:right w:val="single" w:sz="4" w:space="0" w:color="auto"/>
            </w:tcBorders>
          </w:tcPr>
          <w:p w14:paraId="6C1B37F6" w14:textId="77777777" w:rsidR="001C426A" w:rsidRPr="0050782C" w:rsidRDefault="001C426A" w:rsidP="001C426A">
            <w:pPr>
              <w:ind w:left="-144" w:firstLine="70"/>
              <w:jc w:val="center"/>
              <w:rPr>
                <w:b/>
              </w:rPr>
            </w:pPr>
            <w:r w:rsidRPr="0050782C">
              <w:rPr>
                <w:b/>
              </w:rPr>
              <w:t>PT</w:t>
            </w:r>
          </w:p>
        </w:tc>
        <w:tc>
          <w:tcPr>
            <w:tcW w:w="710" w:type="dxa"/>
            <w:tcBorders>
              <w:top w:val="single" w:sz="4" w:space="0" w:color="auto"/>
              <w:left w:val="single" w:sz="4" w:space="0" w:color="auto"/>
              <w:bottom w:val="single" w:sz="4" w:space="0" w:color="auto"/>
              <w:right w:val="single" w:sz="4" w:space="0" w:color="auto"/>
            </w:tcBorders>
          </w:tcPr>
          <w:p w14:paraId="6B3ED319" w14:textId="77777777" w:rsidR="001C426A" w:rsidRPr="0050782C" w:rsidRDefault="001C426A" w:rsidP="001C426A">
            <w:pPr>
              <w:ind w:left="-211"/>
              <w:jc w:val="center"/>
              <w:rPr>
                <w:b/>
              </w:rPr>
            </w:pPr>
            <w:r w:rsidRPr="0050782C">
              <w:rPr>
                <w:b/>
              </w:rPr>
              <w:t>MpV</w:t>
            </w:r>
          </w:p>
        </w:tc>
      </w:tr>
      <w:tr w:rsidR="0050782C" w:rsidRPr="0050782C" w14:paraId="4BBC5B4D" w14:textId="77777777" w:rsidTr="001C426A">
        <w:tc>
          <w:tcPr>
            <w:tcW w:w="13745" w:type="dxa"/>
            <w:gridSpan w:val="6"/>
            <w:tcBorders>
              <w:top w:val="single" w:sz="4" w:space="0" w:color="auto"/>
              <w:left w:val="single" w:sz="4" w:space="0" w:color="auto"/>
              <w:bottom w:val="single" w:sz="4" w:space="0" w:color="auto"/>
              <w:right w:val="single" w:sz="4" w:space="0" w:color="auto"/>
            </w:tcBorders>
            <w:vAlign w:val="center"/>
          </w:tcPr>
          <w:p w14:paraId="6CEFEF4D" w14:textId="77777777" w:rsidR="001C426A" w:rsidRPr="0050782C" w:rsidRDefault="001C426A" w:rsidP="001C426A">
            <w:pPr>
              <w:jc w:val="center"/>
              <w:rPr>
                <w:b/>
                <w:bCs/>
                <w:i/>
              </w:rPr>
            </w:pPr>
            <w:r w:rsidRPr="0050782C">
              <w:rPr>
                <w:b/>
                <w:i/>
              </w:rPr>
              <w:t>ČINNOSTI OVLIVŇUJÍCÍ ZDRAVÍ</w:t>
            </w:r>
          </w:p>
        </w:tc>
      </w:tr>
      <w:tr w:rsidR="0050782C" w:rsidRPr="0050782C" w14:paraId="5B5CBD5A" w14:textId="77777777" w:rsidTr="00731815">
        <w:tc>
          <w:tcPr>
            <w:tcW w:w="4061" w:type="dxa"/>
            <w:tcBorders>
              <w:top w:val="single" w:sz="4" w:space="0" w:color="auto"/>
              <w:left w:val="single" w:sz="6" w:space="0" w:color="auto"/>
              <w:bottom w:val="single" w:sz="4" w:space="0" w:color="auto"/>
              <w:right w:val="single" w:sz="6" w:space="0" w:color="auto"/>
            </w:tcBorders>
          </w:tcPr>
          <w:p w14:paraId="14077C68" w14:textId="77777777" w:rsidR="001C426A" w:rsidRPr="0050782C" w:rsidRDefault="001C426A" w:rsidP="001C426A">
            <w:pPr>
              <w:tabs>
                <w:tab w:val="left" w:pos="1350"/>
              </w:tabs>
              <w:rPr>
                <w:b/>
                <w:i/>
              </w:rPr>
            </w:pPr>
            <w:r w:rsidRPr="0050782C">
              <w:rPr>
                <w:b/>
                <w:i/>
              </w:rPr>
              <w:t>Žák:</w:t>
            </w:r>
          </w:p>
        </w:tc>
        <w:tc>
          <w:tcPr>
            <w:tcW w:w="4061" w:type="dxa"/>
            <w:tcBorders>
              <w:top w:val="single" w:sz="4" w:space="0" w:color="auto"/>
              <w:left w:val="single" w:sz="6" w:space="0" w:color="auto"/>
              <w:bottom w:val="single" w:sz="4" w:space="0" w:color="auto"/>
              <w:right w:val="single" w:sz="6" w:space="0" w:color="auto"/>
            </w:tcBorders>
          </w:tcPr>
          <w:p w14:paraId="7E3C56AD" w14:textId="77777777" w:rsidR="001C426A" w:rsidRPr="0050782C" w:rsidRDefault="001C426A" w:rsidP="001C426A">
            <w:pPr>
              <w:tabs>
                <w:tab w:val="left" w:pos="1350"/>
              </w:tabs>
              <w:rPr>
                <w:b/>
              </w:rPr>
            </w:pPr>
            <w:r w:rsidRPr="0050782C">
              <w:t>Žák</w:t>
            </w:r>
            <w:r w:rsidRPr="0050782C">
              <w:rPr>
                <w:b/>
              </w:rPr>
              <w:t>:</w:t>
            </w:r>
          </w:p>
        </w:tc>
        <w:tc>
          <w:tcPr>
            <w:tcW w:w="4062" w:type="dxa"/>
            <w:tcBorders>
              <w:top w:val="single" w:sz="4" w:space="0" w:color="auto"/>
              <w:left w:val="single" w:sz="6" w:space="0" w:color="auto"/>
              <w:bottom w:val="single" w:sz="4" w:space="0" w:color="auto"/>
              <w:right w:val="single" w:sz="6" w:space="0" w:color="auto"/>
            </w:tcBorders>
          </w:tcPr>
          <w:p w14:paraId="6BD63430" w14:textId="77777777" w:rsidR="001C426A" w:rsidRPr="0050782C" w:rsidRDefault="001C426A" w:rsidP="001C426A"/>
        </w:tc>
        <w:tc>
          <w:tcPr>
            <w:tcW w:w="780" w:type="dxa"/>
            <w:tcBorders>
              <w:top w:val="single" w:sz="4" w:space="0" w:color="auto"/>
              <w:left w:val="single" w:sz="6" w:space="0" w:color="auto"/>
              <w:bottom w:val="single" w:sz="4" w:space="0" w:color="auto"/>
              <w:right w:val="single" w:sz="6" w:space="0" w:color="auto"/>
            </w:tcBorders>
          </w:tcPr>
          <w:p w14:paraId="139D13B2" w14:textId="77777777" w:rsidR="001C426A" w:rsidRPr="0050782C" w:rsidRDefault="001C426A" w:rsidP="001C426A">
            <w:pPr>
              <w:ind w:left="-70" w:firstLine="70"/>
              <w:jc w:val="center"/>
              <w:rPr>
                <w:b/>
              </w:rPr>
            </w:pPr>
          </w:p>
        </w:tc>
        <w:tc>
          <w:tcPr>
            <w:tcW w:w="781" w:type="dxa"/>
            <w:gridSpan w:val="2"/>
            <w:tcBorders>
              <w:top w:val="single" w:sz="4" w:space="0" w:color="auto"/>
              <w:left w:val="single" w:sz="6" w:space="0" w:color="auto"/>
              <w:bottom w:val="single" w:sz="4" w:space="0" w:color="auto"/>
              <w:right w:val="single" w:sz="6" w:space="0" w:color="auto"/>
            </w:tcBorders>
          </w:tcPr>
          <w:p w14:paraId="0C0949B1" w14:textId="77777777" w:rsidR="001C426A" w:rsidRPr="0050782C" w:rsidRDefault="001C426A" w:rsidP="001C426A">
            <w:pPr>
              <w:ind w:left="-211"/>
              <w:jc w:val="center"/>
              <w:rPr>
                <w:b/>
              </w:rPr>
            </w:pPr>
          </w:p>
        </w:tc>
      </w:tr>
      <w:tr w:rsidR="0050782C" w:rsidRPr="0050782C" w14:paraId="0AE7308D" w14:textId="77777777" w:rsidTr="00731815">
        <w:trPr>
          <w:trHeight w:val="1137"/>
        </w:trPr>
        <w:tc>
          <w:tcPr>
            <w:tcW w:w="4061" w:type="dxa"/>
            <w:tcBorders>
              <w:top w:val="single" w:sz="4" w:space="0" w:color="auto"/>
              <w:left w:val="single" w:sz="4" w:space="0" w:color="auto"/>
              <w:bottom w:val="single" w:sz="4" w:space="0" w:color="auto"/>
              <w:right w:val="single" w:sz="4" w:space="0" w:color="auto"/>
            </w:tcBorders>
          </w:tcPr>
          <w:p w14:paraId="14BE6633" w14:textId="45872068" w:rsidR="001C426A" w:rsidRPr="0050782C" w:rsidRDefault="001C426A" w:rsidP="004E5053">
            <w:pPr>
              <w:tabs>
                <w:tab w:val="left" w:pos="1350"/>
              </w:tabs>
              <w:rPr>
                <w:b/>
                <w:i/>
              </w:rPr>
            </w:pPr>
            <w:r w:rsidRPr="0050782C">
              <w:rPr>
                <w:b/>
                <w:i/>
              </w:rPr>
              <w:t>usiluje o zlepšení a udržení úrovně pohybových schopností a o rozvoj pohybových dovedností základních sportovních odvětví včetně zdokonalování základních lokomocí s pomocí digitálních technologií</w:t>
            </w:r>
          </w:p>
        </w:tc>
        <w:tc>
          <w:tcPr>
            <w:tcW w:w="4061" w:type="dxa"/>
            <w:tcBorders>
              <w:top w:val="single" w:sz="4" w:space="0" w:color="auto"/>
              <w:left w:val="single" w:sz="4" w:space="0" w:color="auto"/>
              <w:bottom w:val="single" w:sz="4" w:space="0" w:color="auto"/>
              <w:right w:val="single" w:sz="4" w:space="0" w:color="auto"/>
            </w:tcBorders>
          </w:tcPr>
          <w:p w14:paraId="676379A2" w14:textId="77777777" w:rsidR="001C426A" w:rsidRPr="0050782C" w:rsidRDefault="001C426A" w:rsidP="002A6665">
            <w:pPr>
              <w:numPr>
                <w:ilvl w:val="0"/>
                <w:numId w:val="216"/>
              </w:numPr>
              <w:spacing w:after="80" w:line="240" w:lineRule="auto"/>
            </w:pPr>
            <w:r w:rsidRPr="0050782C">
              <w:t>zvládá v souladu s vlastními předpoklady osvojované pohybové dovednosti, snaží se o jejich rozvíjení</w:t>
            </w:r>
          </w:p>
          <w:p w14:paraId="6E3E2426" w14:textId="77777777" w:rsidR="001C426A" w:rsidRPr="0050782C" w:rsidRDefault="001C426A" w:rsidP="002A6665">
            <w:pPr>
              <w:numPr>
                <w:ilvl w:val="0"/>
                <w:numId w:val="216"/>
              </w:numPr>
              <w:spacing w:after="80" w:line="240" w:lineRule="auto"/>
            </w:pPr>
            <w:r w:rsidRPr="0050782C">
              <w:rPr>
                <w:shd w:val="clear" w:color="auto" w:fill="FFFFFF"/>
              </w:rPr>
              <w:t>sleduje a vyhodnocuje pomocí digitálních technologií pohybové aktivity v průběhu dne </w:t>
            </w:r>
          </w:p>
        </w:tc>
        <w:tc>
          <w:tcPr>
            <w:tcW w:w="4062" w:type="dxa"/>
            <w:tcBorders>
              <w:top w:val="single" w:sz="4" w:space="0" w:color="auto"/>
              <w:left w:val="single" w:sz="4" w:space="0" w:color="auto"/>
              <w:bottom w:val="single" w:sz="4" w:space="0" w:color="auto"/>
              <w:right w:val="single" w:sz="4" w:space="0" w:color="auto"/>
            </w:tcBorders>
          </w:tcPr>
          <w:p w14:paraId="60FDC003" w14:textId="77777777" w:rsidR="001C426A" w:rsidRPr="0050782C" w:rsidRDefault="001C426A" w:rsidP="00A81D26">
            <w:pPr>
              <w:numPr>
                <w:ilvl w:val="0"/>
                <w:numId w:val="83"/>
              </w:numPr>
              <w:spacing w:after="80" w:line="240" w:lineRule="auto"/>
              <w:jc w:val="both"/>
            </w:pPr>
            <w:r w:rsidRPr="0050782C">
              <w:t>sportovní hry</w:t>
            </w:r>
          </w:p>
          <w:p w14:paraId="01BC16D3" w14:textId="77777777" w:rsidR="001C426A" w:rsidRPr="0050782C" w:rsidRDefault="001C426A" w:rsidP="00A81D26">
            <w:pPr>
              <w:numPr>
                <w:ilvl w:val="0"/>
                <w:numId w:val="83"/>
              </w:numPr>
              <w:spacing w:after="80" w:line="240" w:lineRule="auto"/>
              <w:jc w:val="both"/>
            </w:pPr>
            <w:r w:rsidRPr="0050782C">
              <w:t>pohybové hry</w:t>
            </w:r>
          </w:p>
          <w:p w14:paraId="27C44710" w14:textId="77777777" w:rsidR="001C426A" w:rsidRPr="0050782C" w:rsidRDefault="001C426A" w:rsidP="00A81D26">
            <w:pPr>
              <w:numPr>
                <w:ilvl w:val="0"/>
                <w:numId w:val="83"/>
              </w:numPr>
              <w:spacing w:after="80" w:line="240" w:lineRule="auto"/>
              <w:jc w:val="both"/>
            </w:pPr>
            <w:r w:rsidRPr="0050782C">
              <w:t>atletika</w:t>
            </w:r>
          </w:p>
          <w:p w14:paraId="2FE70350" w14:textId="77777777" w:rsidR="001C426A" w:rsidRPr="0050782C" w:rsidRDefault="001C426A" w:rsidP="00A81D26">
            <w:pPr>
              <w:numPr>
                <w:ilvl w:val="0"/>
                <w:numId w:val="83"/>
              </w:numPr>
              <w:spacing w:after="80" w:line="240" w:lineRule="auto"/>
              <w:jc w:val="both"/>
            </w:pPr>
            <w:r w:rsidRPr="0050782C">
              <w:t>gymnastika</w:t>
            </w:r>
          </w:p>
          <w:p w14:paraId="4C76DE04" w14:textId="77777777" w:rsidR="001C426A" w:rsidRPr="0050782C" w:rsidRDefault="001C426A" w:rsidP="00A81D26">
            <w:pPr>
              <w:numPr>
                <w:ilvl w:val="0"/>
                <w:numId w:val="83"/>
              </w:numPr>
              <w:spacing w:after="80" w:line="240" w:lineRule="auto"/>
              <w:jc w:val="both"/>
            </w:pPr>
            <w:r w:rsidRPr="0050782C">
              <w:t>rytmická cvičení</w:t>
            </w:r>
          </w:p>
          <w:p w14:paraId="07302403" w14:textId="77777777" w:rsidR="001C426A" w:rsidRPr="0050782C" w:rsidRDefault="001C426A" w:rsidP="00A81D26">
            <w:pPr>
              <w:numPr>
                <w:ilvl w:val="0"/>
                <w:numId w:val="83"/>
              </w:numPr>
              <w:spacing w:after="80" w:line="240" w:lineRule="auto"/>
              <w:jc w:val="both"/>
            </w:pPr>
            <w:r w:rsidRPr="0050782C">
              <w:t>lyžování</w:t>
            </w:r>
          </w:p>
          <w:p w14:paraId="5CE2316C" w14:textId="77777777" w:rsidR="001C426A" w:rsidRPr="0050782C" w:rsidRDefault="001C426A" w:rsidP="00A81D26">
            <w:pPr>
              <w:numPr>
                <w:ilvl w:val="0"/>
                <w:numId w:val="83"/>
              </w:numPr>
              <w:spacing w:after="80" w:line="240" w:lineRule="auto"/>
              <w:jc w:val="both"/>
            </w:pPr>
            <w:r w:rsidRPr="0050782C">
              <w:t>turistika</w:t>
            </w:r>
          </w:p>
          <w:p w14:paraId="6C8EEE1F" w14:textId="77777777" w:rsidR="001C426A" w:rsidRPr="0050782C" w:rsidRDefault="001C426A" w:rsidP="00A81D26">
            <w:pPr>
              <w:numPr>
                <w:ilvl w:val="0"/>
                <w:numId w:val="83"/>
              </w:numPr>
              <w:spacing w:after="80" w:line="240" w:lineRule="auto"/>
              <w:jc w:val="both"/>
            </w:pPr>
            <w:r w:rsidRPr="0050782C">
              <w:t>cyklistika</w:t>
            </w:r>
          </w:p>
          <w:p w14:paraId="42521F10" w14:textId="77777777" w:rsidR="001C426A" w:rsidRPr="0050782C" w:rsidRDefault="001C426A" w:rsidP="00A81D26">
            <w:pPr>
              <w:numPr>
                <w:ilvl w:val="0"/>
                <w:numId w:val="83"/>
              </w:numPr>
              <w:spacing w:after="80" w:line="240" w:lineRule="auto"/>
              <w:jc w:val="both"/>
            </w:pPr>
            <w:r w:rsidRPr="0050782C">
              <w:t>využití chytrých hodinek</w:t>
            </w:r>
          </w:p>
        </w:tc>
        <w:tc>
          <w:tcPr>
            <w:tcW w:w="780" w:type="dxa"/>
            <w:tcBorders>
              <w:top w:val="single" w:sz="4" w:space="0" w:color="auto"/>
              <w:left w:val="single" w:sz="4" w:space="0" w:color="auto"/>
              <w:bottom w:val="single" w:sz="4" w:space="0" w:color="auto"/>
              <w:right w:val="single" w:sz="4" w:space="0" w:color="auto"/>
            </w:tcBorders>
          </w:tcPr>
          <w:p w14:paraId="637E6FC5" w14:textId="77777777" w:rsidR="001C426A" w:rsidRPr="0050782C" w:rsidRDefault="001C426A" w:rsidP="001C426A">
            <w:pPr>
              <w:ind w:left="-70" w:firstLine="70"/>
              <w:jc w:val="center"/>
            </w:pPr>
            <w:r w:rsidRPr="0050782C">
              <w:t>OSV IX.</w:t>
            </w:r>
          </w:p>
        </w:tc>
        <w:tc>
          <w:tcPr>
            <w:tcW w:w="781" w:type="dxa"/>
            <w:gridSpan w:val="2"/>
            <w:tcBorders>
              <w:top w:val="single" w:sz="4" w:space="0" w:color="auto"/>
              <w:left w:val="single" w:sz="4" w:space="0" w:color="auto"/>
              <w:bottom w:val="single" w:sz="4" w:space="0" w:color="auto"/>
              <w:right w:val="single" w:sz="4" w:space="0" w:color="auto"/>
            </w:tcBorders>
          </w:tcPr>
          <w:p w14:paraId="0492B2EF" w14:textId="77777777" w:rsidR="001C426A" w:rsidRPr="0050782C" w:rsidRDefault="001C426A" w:rsidP="001C426A">
            <w:pPr>
              <w:ind w:left="-211"/>
              <w:jc w:val="center"/>
              <w:rPr>
                <w:b/>
              </w:rPr>
            </w:pPr>
          </w:p>
        </w:tc>
      </w:tr>
      <w:tr w:rsidR="0050782C" w:rsidRPr="0050782C" w14:paraId="544E9E89" w14:textId="77777777" w:rsidTr="00731815">
        <w:tc>
          <w:tcPr>
            <w:tcW w:w="4061" w:type="dxa"/>
            <w:tcBorders>
              <w:top w:val="single" w:sz="4" w:space="0" w:color="auto"/>
              <w:left w:val="single" w:sz="4" w:space="0" w:color="auto"/>
              <w:bottom w:val="single" w:sz="4" w:space="0" w:color="auto"/>
              <w:right w:val="single" w:sz="4" w:space="0" w:color="auto"/>
            </w:tcBorders>
          </w:tcPr>
          <w:p w14:paraId="0B3A290E" w14:textId="6BF2FD56" w:rsidR="001C426A" w:rsidRPr="0050782C" w:rsidRDefault="001C426A" w:rsidP="001C426A">
            <w:pPr>
              <w:tabs>
                <w:tab w:val="left" w:pos="1350"/>
              </w:tabs>
              <w:rPr>
                <w:b/>
                <w:i/>
              </w:rPr>
            </w:pPr>
            <w:r w:rsidRPr="0050782C">
              <w:rPr>
                <w:b/>
                <w:i/>
              </w:rPr>
              <w:t>cíleně se připraví na pohybovou činnost a její ukončení</w:t>
            </w:r>
          </w:p>
        </w:tc>
        <w:tc>
          <w:tcPr>
            <w:tcW w:w="4061" w:type="dxa"/>
            <w:tcBorders>
              <w:top w:val="single" w:sz="4" w:space="0" w:color="auto"/>
              <w:left w:val="single" w:sz="4" w:space="0" w:color="auto"/>
              <w:bottom w:val="single" w:sz="4" w:space="0" w:color="auto"/>
              <w:right w:val="single" w:sz="4" w:space="0" w:color="auto"/>
            </w:tcBorders>
          </w:tcPr>
          <w:p w14:paraId="5145B130" w14:textId="77777777" w:rsidR="001C426A" w:rsidRPr="0050782C" w:rsidRDefault="001C426A" w:rsidP="00A81D26">
            <w:pPr>
              <w:numPr>
                <w:ilvl w:val="0"/>
                <w:numId w:val="83"/>
              </w:numPr>
              <w:spacing w:after="80" w:line="240" w:lineRule="auto"/>
            </w:pPr>
            <w:r w:rsidRPr="0050782C">
              <w:t>podle pokynu a ukázky provede cviky v průpravné i závěreční části hodin</w:t>
            </w:r>
          </w:p>
        </w:tc>
        <w:tc>
          <w:tcPr>
            <w:tcW w:w="4062" w:type="dxa"/>
            <w:tcBorders>
              <w:top w:val="single" w:sz="4" w:space="0" w:color="auto"/>
              <w:left w:val="single" w:sz="4" w:space="0" w:color="auto"/>
              <w:bottom w:val="single" w:sz="4" w:space="0" w:color="auto"/>
              <w:right w:val="single" w:sz="4" w:space="0" w:color="auto"/>
            </w:tcBorders>
          </w:tcPr>
          <w:p w14:paraId="3CB4357C" w14:textId="425647D3" w:rsidR="001C426A" w:rsidRPr="0050782C" w:rsidRDefault="001C426A" w:rsidP="001C426A">
            <w:pPr>
              <w:numPr>
                <w:ilvl w:val="0"/>
                <w:numId w:val="83"/>
              </w:numPr>
              <w:spacing w:after="80" w:line="240" w:lineRule="auto"/>
              <w:rPr>
                <w:i/>
              </w:rPr>
            </w:pPr>
            <w:r w:rsidRPr="0050782C">
              <w:t>protahovací a napínací cviky, cviky pro zahřátí a uvolnění</w:t>
            </w:r>
          </w:p>
        </w:tc>
        <w:tc>
          <w:tcPr>
            <w:tcW w:w="780" w:type="dxa"/>
            <w:tcBorders>
              <w:top w:val="single" w:sz="4" w:space="0" w:color="auto"/>
              <w:left w:val="single" w:sz="4" w:space="0" w:color="auto"/>
              <w:bottom w:val="single" w:sz="4" w:space="0" w:color="auto"/>
              <w:right w:val="single" w:sz="4" w:space="0" w:color="auto"/>
            </w:tcBorders>
          </w:tcPr>
          <w:p w14:paraId="6874A266" w14:textId="77777777" w:rsidR="001C426A" w:rsidRPr="0050782C" w:rsidRDefault="001C426A" w:rsidP="001C426A">
            <w:pPr>
              <w:ind w:left="-70" w:firstLine="70"/>
              <w:jc w:val="center"/>
            </w:pPr>
          </w:p>
        </w:tc>
        <w:tc>
          <w:tcPr>
            <w:tcW w:w="781" w:type="dxa"/>
            <w:gridSpan w:val="2"/>
            <w:tcBorders>
              <w:top w:val="single" w:sz="4" w:space="0" w:color="auto"/>
              <w:left w:val="single" w:sz="4" w:space="0" w:color="auto"/>
              <w:bottom w:val="single" w:sz="4" w:space="0" w:color="auto"/>
              <w:right w:val="single" w:sz="4" w:space="0" w:color="auto"/>
            </w:tcBorders>
          </w:tcPr>
          <w:p w14:paraId="5D87006A" w14:textId="77777777" w:rsidR="001C426A" w:rsidRPr="0050782C" w:rsidRDefault="001C426A" w:rsidP="001C426A"/>
          <w:p w14:paraId="1F27C8CA" w14:textId="77777777" w:rsidR="001C426A" w:rsidRPr="0050782C" w:rsidRDefault="001C426A" w:rsidP="001C426A">
            <w:pPr>
              <w:ind w:left="-211"/>
              <w:rPr>
                <w:b/>
              </w:rPr>
            </w:pPr>
          </w:p>
        </w:tc>
      </w:tr>
      <w:tr w:rsidR="0050782C" w:rsidRPr="0050782C" w14:paraId="219D2940" w14:textId="77777777" w:rsidTr="00731815">
        <w:tc>
          <w:tcPr>
            <w:tcW w:w="4061" w:type="dxa"/>
            <w:tcBorders>
              <w:top w:val="single" w:sz="4" w:space="0" w:color="auto"/>
              <w:left w:val="single" w:sz="4" w:space="0" w:color="auto"/>
              <w:bottom w:val="single" w:sz="4" w:space="0" w:color="auto"/>
              <w:right w:val="single" w:sz="4" w:space="0" w:color="auto"/>
            </w:tcBorders>
          </w:tcPr>
          <w:p w14:paraId="6878899C" w14:textId="53FB390F" w:rsidR="001C426A" w:rsidRPr="0050782C" w:rsidRDefault="001C426A" w:rsidP="001C426A">
            <w:pPr>
              <w:tabs>
                <w:tab w:val="left" w:pos="1350"/>
              </w:tabs>
              <w:rPr>
                <w:b/>
                <w:i/>
              </w:rPr>
            </w:pPr>
            <w:r w:rsidRPr="0050782C">
              <w:rPr>
                <w:b/>
                <w:i/>
              </w:rPr>
              <w:t>využívá základní kompenzační a</w:t>
            </w:r>
            <w:r w:rsidR="004E5053" w:rsidRPr="0050782C">
              <w:rPr>
                <w:b/>
                <w:i/>
              </w:rPr>
              <w:t> </w:t>
            </w:r>
            <w:r w:rsidRPr="0050782C">
              <w:rPr>
                <w:b/>
                <w:i/>
              </w:rPr>
              <w:t>relaxační techniky k překonávání únavy</w:t>
            </w:r>
          </w:p>
        </w:tc>
        <w:tc>
          <w:tcPr>
            <w:tcW w:w="4061" w:type="dxa"/>
            <w:tcBorders>
              <w:top w:val="single" w:sz="4" w:space="0" w:color="auto"/>
              <w:left w:val="single" w:sz="4" w:space="0" w:color="auto"/>
              <w:bottom w:val="single" w:sz="4" w:space="0" w:color="auto"/>
              <w:right w:val="single" w:sz="4" w:space="0" w:color="auto"/>
            </w:tcBorders>
          </w:tcPr>
          <w:p w14:paraId="156E5694" w14:textId="3EE68AB7" w:rsidR="001C426A" w:rsidRPr="0050782C" w:rsidRDefault="001C426A" w:rsidP="001C426A">
            <w:pPr>
              <w:numPr>
                <w:ilvl w:val="0"/>
                <w:numId w:val="83"/>
              </w:numPr>
              <w:spacing w:after="80" w:line="240" w:lineRule="auto"/>
            </w:pPr>
            <w:r w:rsidRPr="0050782C">
              <w:t>podle pokynu a ukázky si osvojí relaxační techniky k překonávání únavy</w:t>
            </w:r>
          </w:p>
        </w:tc>
        <w:tc>
          <w:tcPr>
            <w:tcW w:w="4062" w:type="dxa"/>
            <w:tcBorders>
              <w:top w:val="single" w:sz="4" w:space="0" w:color="auto"/>
              <w:left w:val="single" w:sz="4" w:space="0" w:color="auto"/>
              <w:bottom w:val="single" w:sz="4" w:space="0" w:color="auto"/>
              <w:right w:val="single" w:sz="4" w:space="0" w:color="auto"/>
            </w:tcBorders>
          </w:tcPr>
          <w:p w14:paraId="1B2432B6" w14:textId="0489D64E" w:rsidR="001C426A" w:rsidRPr="0050782C" w:rsidRDefault="001C426A" w:rsidP="002A6665">
            <w:pPr>
              <w:numPr>
                <w:ilvl w:val="0"/>
                <w:numId w:val="217"/>
              </w:numPr>
              <w:spacing w:after="80" w:line="240" w:lineRule="auto"/>
            </w:pPr>
            <w:r w:rsidRPr="0050782C">
              <w:t>relaxační a kompenzační techniky, dechová cvičení</w:t>
            </w:r>
          </w:p>
        </w:tc>
        <w:tc>
          <w:tcPr>
            <w:tcW w:w="780" w:type="dxa"/>
            <w:tcBorders>
              <w:top w:val="single" w:sz="4" w:space="0" w:color="auto"/>
              <w:left w:val="single" w:sz="4" w:space="0" w:color="auto"/>
              <w:bottom w:val="single" w:sz="4" w:space="0" w:color="auto"/>
              <w:right w:val="single" w:sz="4" w:space="0" w:color="auto"/>
            </w:tcBorders>
          </w:tcPr>
          <w:p w14:paraId="56BA24F1" w14:textId="77777777" w:rsidR="001C426A" w:rsidRPr="0050782C" w:rsidRDefault="001C426A" w:rsidP="001C426A">
            <w:pPr>
              <w:ind w:left="-70" w:firstLine="70"/>
              <w:jc w:val="center"/>
            </w:pPr>
            <w:r w:rsidRPr="0050782C">
              <w:t>OSV IV.</w:t>
            </w:r>
          </w:p>
        </w:tc>
        <w:tc>
          <w:tcPr>
            <w:tcW w:w="781" w:type="dxa"/>
            <w:gridSpan w:val="2"/>
            <w:tcBorders>
              <w:top w:val="single" w:sz="4" w:space="0" w:color="auto"/>
              <w:left w:val="single" w:sz="4" w:space="0" w:color="auto"/>
              <w:bottom w:val="single" w:sz="4" w:space="0" w:color="auto"/>
              <w:right w:val="single" w:sz="4" w:space="0" w:color="auto"/>
            </w:tcBorders>
          </w:tcPr>
          <w:p w14:paraId="3E280D90" w14:textId="77777777" w:rsidR="001C426A" w:rsidRPr="0050782C" w:rsidRDefault="001C426A" w:rsidP="001C426A"/>
        </w:tc>
      </w:tr>
      <w:tr w:rsidR="0050782C" w:rsidRPr="0050782C" w14:paraId="23205674" w14:textId="77777777" w:rsidTr="00731815">
        <w:tc>
          <w:tcPr>
            <w:tcW w:w="4061" w:type="dxa"/>
            <w:tcBorders>
              <w:top w:val="single" w:sz="4" w:space="0" w:color="auto"/>
              <w:left w:val="single" w:sz="4" w:space="0" w:color="auto"/>
              <w:bottom w:val="single" w:sz="4" w:space="0" w:color="auto"/>
              <w:right w:val="single" w:sz="4" w:space="0" w:color="auto"/>
            </w:tcBorders>
          </w:tcPr>
          <w:p w14:paraId="25445138" w14:textId="77777777" w:rsidR="001C426A" w:rsidRPr="0050782C" w:rsidRDefault="001C426A" w:rsidP="001C426A">
            <w:pPr>
              <w:tabs>
                <w:tab w:val="left" w:pos="1350"/>
              </w:tabs>
              <w:rPr>
                <w:b/>
                <w:i/>
              </w:rPr>
            </w:pPr>
            <w:r w:rsidRPr="0050782C">
              <w:rPr>
                <w:b/>
                <w:i/>
              </w:rPr>
              <w:t>odmítá drogy a jiné škodliviny jako neslučitelné se zdravím a sportem</w:t>
            </w:r>
          </w:p>
        </w:tc>
        <w:tc>
          <w:tcPr>
            <w:tcW w:w="4061" w:type="dxa"/>
            <w:tcBorders>
              <w:top w:val="single" w:sz="4" w:space="0" w:color="auto"/>
              <w:left w:val="single" w:sz="4" w:space="0" w:color="auto"/>
              <w:bottom w:val="single" w:sz="4" w:space="0" w:color="auto"/>
              <w:right w:val="single" w:sz="4" w:space="0" w:color="auto"/>
            </w:tcBorders>
          </w:tcPr>
          <w:p w14:paraId="48ECAA6F" w14:textId="11805CC0" w:rsidR="001C426A" w:rsidRPr="0050782C" w:rsidRDefault="001C426A" w:rsidP="00A81D26">
            <w:pPr>
              <w:numPr>
                <w:ilvl w:val="0"/>
                <w:numId w:val="83"/>
              </w:numPr>
              <w:spacing w:after="80" w:line="240" w:lineRule="auto"/>
            </w:pPr>
            <w:r w:rsidRPr="0050782C">
              <w:t>uvědomuje si a popíše nebezpečí a</w:t>
            </w:r>
            <w:r w:rsidR="004E5053" w:rsidRPr="0050782C">
              <w:t> </w:t>
            </w:r>
            <w:r w:rsidRPr="0050782C">
              <w:t xml:space="preserve">rizika drog a jiných škodlivin </w:t>
            </w:r>
          </w:p>
        </w:tc>
        <w:tc>
          <w:tcPr>
            <w:tcW w:w="4062" w:type="dxa"/>
            <w:tcBorders>
              <w:top w:val="single" w:sz="4" w:space="0" w:color="auto"/>
              <w:left w:val="single" w:sz="4" w:space="0" w:color="auto"/>
              <w:bottom w:val="single" w:sz="4" w:space="0" w:color="auto"/>
              <w:right w:val="single" w:sz="4" w:space="0" w:color="auto"/>
            </w:tcBorders>
          </w:tcPr>
          <w:p w14:paraId="3A533D0A" w14:textId="77777777" w:rsidR="001C426A" w:rsidRPr="0050782C" w:rsidRDefault="001C426A" w:rsidP="002A6665">
            <w:pPr>
              <w:numPr>
                <w:ilvl w:val="0"/>
                <w:numId w:val="218"/>
              </w:numPr>
              <w:spacing w:after="80" w:line="240" w:lineRule="auto"/>
            </w:pPr>
            <w:r w:rsidRPr="0050782C">
              <w:t>zdravý způsob života</w:t>
            </w:r>
          </w:p>
          <w:p w14:paraId="265984DF" w14:textId="77777777" w:rsidR="001C426A" w:rsidRPr="0050782C" w:rsidRDefault="001C426A" w:rsidP="002A6665">
            <w:pPr>
              <w:numPr>
                <w:ilvl w:val="0"/>
                <w:numId w:val="218"/>
              </w:numPr>
              <w:spacing w:after="80" w:line="240" w:lineRule="auto"/>
            </w:pPr>
            <w:r w:rsidRPr="0050782C">
              <w:t>vliv toxických látek na organismus</w:t>
            </w:r>
          </w:p>
        </w:tc>
        <w:tc>
          <w:tcPr>
            <w:tcW w:w="780" w:type="dxa"/>
            <w:tcBorders>
              <w:top w:val="single" w:sz="4" w:space="0" w:color="auto"/>
              <w:left w:val="single" w:sz="4" w:space="0" w:color="auto"/>
              <w:bottom w:val="single" w:sz="4" w:space="0" w:color="auto"/>
              <w:right w:val="single" w:sz="4" w:space="0" w:color="auto"/>
            </w:tcBorders>
          </w:tcPr>
          <w:p w14:paraId="534B297D" w14:textId="77777777" w:rsidR="001C426A" w:rsidRPr="0050782C" w:rsidRDefault="001C426A" w:rsidP="001C426A">
            <w:pPr>
              <w:ind w:left="-70" w:firstLine="70"/>
              <w:jc w:val="center"/>
            </w:pPr>
            <w:r w:rsidRPr="0050782C">
              <w:t>OSV IV.</w:t>
            </w:r>
          </w:p>
        </w:tc>
        <w:tc>
          <w:tcPr>
            <w:tcW w:w="781" w:type="dxa"/>
            <w:gridSpan w:val="2"/>
            <w:tcBorders>
              <w:top w:val="single" w:sz="4" w:space="0" w:color="auto"/>
              <w:left w:val="single" w:sz="4" w:space="0" w:color="auto"/>
              <w:bottom w:val="single" w:sz="4" w:space="0" w:color="auto"/>
              <w:right w:val="single" w:sz="4" w:space="0" w:color="auto"/>
            </w:tcBorders>
          </w:tcPr>
          <w:p w14:paraId="05838F62" w14:textId="77777777" w:rsidR="001C426A" w:rsidRPr="0050782C" w:rsidRDefault="001C426A" w:rsidP="001C426A"/>
        </w:tc>
      </w:tr>
    </w:tbl>
    <w:p w14:paraId="2AA16E4B"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8"/>
        <w:gridCol w:w="4108"/>
        <w:gridCol w:w="4109"/>
        <w:gridCol w:w="781"/>
        <w:gridCol w:w="781"/>
      </w:tblGrid>
      <w:tr w:rsidR="0050782C" w:rsidRPr="0050782C" w14:paraId="3C081B01" w14:textId="77777777" w:rsidTr="001C426A">
        <w:trPr>
          <w:trHeight w:val="70"/>
        </w:trPr>
        <w:tc>
          <w:tcPr>
            <w:tcW w:w="13887" w:type="dxa"/>
            <w:gridSpan w:val="5"/>
            <w:tcBorders>
              <w:top w:val="single" w:sz="4" w:space="0" w:color="auto"/>
              <w:left w:val="single" w:sz="4" w:space="0" w:color="auto"/>
              <w:bottom w:val="single" w:sz="4" w:space="0" w:color="auto"/>
              <w:right w:val="single" w:sz="4" w:space="0" w:color="auto"/>
            </w:tcBorders>
          </w:tcPr>
          <w:p w14:paraId="0E10F809" w14:textId="4C47CE99" w:rsidR="001C426A" w:rsidRPr="0050782C" w:rsidRDefault="00EB4FDB" w:rsidP="001C426A">
            <w:pPr>
              <w:rPr>
                <w:b/>
              </w:rPr>
            </w:pPr>
            <w:r>
              <w:rPr>
                <w:b/>
              </w:rPr>
              <w:lastRenderedPageBreak/>
              <w:t xml:space="preserve">4.4.8.2.4.7 </w:t>
            </w:r>
            <w:r w:rsidR="001C426A" w:rsidRPr="0050782C">
              <w:rPr>
                <w:b/>
              </w:rPr>
              <w:t xml:space="preserve">Učební osnovy 7. ročník </w:t>
            </w:r>
            <w:r w:rsidR="004E5053" w:rsidRPr="0050782C">
              <w:rPr>
                <w:b/>
              </w:rPr>
              <w:t>–</w:t>
            </w:r>
            <w:r w:rsidR="001C426A" w:rsidRPr="0050782C">
              <w:rPr>
                <w:b/>
              </w:rPr>
              <w:t xml:space="preserve"> Tv</w:t>
            </w:r>
          </w:p>
        </w:tc>
      </w:tr>
      <w:tr w:rsidR="0050782C" w:rsidRPr="0050782C" w14:paraId="712E1AC3" w14:textId="77777777" w:rsidTr="00731815">
        <w:trPr>
          <w:trHeight w:val="70"/>
        </w:trPr>
        <w:tc>
          <w:tcPr>
            <w:tcW w:w="4108" w:type="dxa"/>
            <w:tcBorders>
              <w:top w:val="single" w:sz="4" w:space="0" w:color="auto"/>
              <w:left w:val="single" w:sz="4" w:space="0" w:color="auto"/>
              <w:bottom w:val="single" w:sz="4" w:space="0" w:color="auto"/>
              <w:right w:val="single" w:sz="4" w:space="0" w:color="auto"/>
            </w:tcBorders>
          </w:tcPr>
          <w:p w14:paraId="1E00D5E0" w14:textId="77777777" w:rsidR="001C426A" w:rsidRPr="0050782C" w:rsidRDefault="001C426A" w:rsidP="001C426A">
            <w:pPr>
              <w:tabs>
                <w:tab w:val="left" w:pos="2220"/>
              </w:tabs>
              <w:jc w:val="center"/>
              <w:rPr>
                <w:b/>
              </w:rPr>
            </w:pPr>
            <w:r w:rsidRPr="0050782C">
              <w:rPr>
                <w:b/>
              </w:rPr>
              <w:t>Očekávané výstupy z RVP</w:t>
            </w:r>
          </w:p>
        </w:tc>
        <w:tc>
          <w:tcPr>
            <w:tcW w:w="4108" w:type="dxa"/>
            <w:tcBorders>
              <w:top w:val="single" w:sz="4" w:space="0" w:color="auto"/>
              <w:left w:val="single" w:sz="4" w:space="0" w:color="auto"/>
              <w:bottom w:val="single" w:sz="4" w:space="0" w:color="auto"/>
              <w:right w:val="single" w:sz="4" w:space="0" w:color="auto"/>
            </w:tcBorders>
          </w:tcPr>
          <w:p w14:paraId="2119A40E" w14:textId="77777777" w:rsidR="001C426A" w:rsidRPr="0050782C" w:rsidRDefault="001C426A" w:rsidP="001C426A">
            <w:pPr>
              <w:tabs>
                <w:tab w:val="left" w:pos="2220"/>
              </w:tabs>
              <w:jc w:val="center"/>
              <w:rPr>
                <w:b/>
              </w:rPr>
            </w:pPr>
            <w:r w:rsidRPr="0050782C">
              <w:rPr>
                <w:b/>
              </w:rPr>
              <w:t>Školní ročníkové výstupy</w:t>
            </w:r>
          </w:p>
        </w:tc>
        <w:tc>
          <w:tcPr>
            <w:tcW w:w="4109" w:type="dxa"/>
            <w:tcBorders>
              <w:top w:val="single" w:sz="4" w:space="0" w:color="auto"/>
              <w:left w:val="single" w:sz="4" w:space="0" w:color="auto"/>
              <w:bottom w:val="single" w:sz="4" w:space="0" w:color="auto"/>
              <w:right w:val="single" w:sz="4" w:space="0" w:color="auto"/>
            </w:tcBorders>
          </w:tcPr>
          <w:p w14:paraId="6FB770F8" w14:textId="77777777" w:rsidR="001C426A" w:rsidRPr="0050782C" w:rsidRDefault="001C426A" w:rsidP="001C426A">
            <w:pPr>
              <w:jc w:val="center"/>
              <w:rPr>
                <w:b/>
              </w:rPr>
            </w:pPr>
            <w:r w:rsidRPr="0050782C">
              <w:rPr>
                <w:b/>
              </w:rPr>
              <w:t>Učivo</w:t>
            </w:r>
          </w:p>
        </w:tc>
        <w:tc>
          <w:tcPr>
            <w:tcW w:w="781" w:type="dxa"/>
            <w:tcBorders>
              <w:top w:val="single" w:sz="4" w:space="0" w:color="auto"/>
              <w:left w:val="single" w:sz="4" w:space="0" w:color="auto"/>
              <w:bottom w:val="single" w:sz="4" w:space="0" w:color="auto"/>
              <w:right w:val="single" w:sz="4" w:space="0" w:color="auto"/>
            </w:tcBorders>
          </w:tcPr>
          <w:p w14:paraId="6B75C9A9" w14:textId="77777777" w:rsidR="001C426A" w:rsidRPr="0050782C" w:rsidRDefault="001C426A" w:rsidP="001C426A">
            <w:pPr>
              <w:ind w:left="-70" w:firstLine="70"/>
              <w:jc w:val="center"/>
              <w:rPr>
                <w:b/>
              </w:rPr>
            </w:pPr>
            <w:r w:rsidRPr="0050782C">
              <w:rPr>
                <w:b/>
              </w:rPr>
              <w:t>PT</w:t>
            </w:r>
          </w:p>
        </w:tc>
        <w:tc>
          <w:tcPr>
            <w:tcW w:w="781" w:type="dxa"/>
            <w:tcBorders>
              <w:top w:val="single" w:sz="4" w:space="0" w:color="auto"/>
              <w:left w:val="single" w:sz="4" w:space="0" w:color="auto"/>
              <w:bottom w:val="single" w:sz="4" w:space="0" w:color="auto"/>
              <w:right w:val="single" w:sz="4" w:space="0" w:color="auto"/>
            </w:tcBorders>
          </w:tcPr>
          <w:p w14:paraId="20C64412" w14:textId="77777777" w:rsidR="001C426A" w:rsidRPr="0050782C" w:rsidRDefault="001C426A" w:rsidP="001C426A">
            <w:pPr>
              <w:ind w:left="-211"/>
              <w:jc w:val="center"/>
              <w:rPr>
                <w:b/>
              </w:rPr>
            </w:pPr>
            <w:r w:rsidRPr="0050782C">
              <w:rPr>
                <w:b/>
              </w:rPr>
              <w:t>MpV</w:t>
            </w:r>
          </w:p>
        </w:tc>
      </w:tr>
      <w:tr w:rsidR="0050782C" w:rsidRPr="0050782C" w14:paraId="07F810ED" w14:textId="77777777" w:rsidTr="001C426A">
        <w:tc>
          <w:tcPr>
            <w:tcW w:w="13887" w:type="dxa"/>
            <w:gridSpan w:val="5"/>
            <w:tcBorders>
              <w:top w:val="single" w:sz="4" w:space="0" w:color="auto"/>
              <w:left w:val="single" w:sz="4" w:space="0" w:color="auto"/>
              <w:bottom w:val="single" w:sz="4" w:space="0" w:color="auto"/>
              <w:right w:val="single" w:sz="4" w:space="0" w:color="auto"/>
            </w:tcBorders>
            <w:vAlign w:val="center"/>
          </w:tcPr>
          <w:p w14:paraId="10C59BD6" w14:textId="77777777" w:rsidR="001C426A" w:rsidRPr="0050782C" w:rsidRDefault="001C426A" w:rsidP="001C426A">
            <w:pPr>
              <w:jc w:val="center"/>
              <w:rPr>
                <w:b/>
                <w:bCs/>
                <w:i/>
              </w:rPr>
            </w:pPr>
            <w:r w:rsidRPr="0050782C">
              <w:rPr>
                <w:b/>
                <w:i/>
              </w:rPr>
              <w:t>ČINNOSTI OVLIVŇUJÍCÍ ZDRAVÍ</w:t>
            </w:r>
          </w:p>
        </w:tc>
      </w:tr>
      <w:tr w:rsidR="0050782C" w:rsidRPr="0050782C" w14:paraId="7D017AEA" w14:textId="77777777" w:rsidTr="00731815">
        <w:tc>
          <w:tcPr>
            <w:tcW w:w="4108" w:type="dxa"/>
            <w:tcBorders>
              <w:top w:val="single" w:sz="4" w:space="0" w:color="auto"/>
              <w:left w:val="single" w:sz="4" w:space="0" w:color="auto"/>
              <w:bottom w:val="single" w:sz="4" w:space="0" w:color="auto"/>
              <w:right w:val="single" w:sz="4" w:space="0" w:color="auto"/>
            </w:tcBorders>
          </w:tcPr>
          <w:p w14:paraId="52ADFFB5" w14:textId="77777777" w:rsidR="001C426A" w:rsidRPr="0050782C" w:rsidRDefault="001C426A" w:rsidP="001C426A">
            <w:pPr>
              <w:tabs>
                <w:tab w:val="left" w:pos="1350"/>
              </w:tabs>
              <w:rPr>
                <w:b/>
                <w:i/>
              </w:rPr>
            </w:pPr>
            <w:r w:rsidRPr="0050782C">
              <w:rPr>
                <w:b/>
                <w:i/>
              </w:rPr>
              <w:t>Žák:</w:t>
            </w:r>
          </w:p>
        </w:tc>
        <w:tc>
          <w:tcPr>
            <w:tcW w:w="4108" w:type="dxa"/>
            <w:tcBorders>
              <w:top w:val="single" w:sz="4" w:space="0" w:color="auto"/>
              <w:left w:val="single" w:sz="4" w:space="0" w:color="auto"/>
              <w:bottom w:val="single" w:sz="4" w:space="0" w:color="auto"/>
              <w:right w:val="single" w:sz="4" w:space="0" w:color="auto"/>
            </w:tcBorders>
          </w:tcPr>
          <w:p w14:paraId="783791A6" w14:textId="77777777" w:rsidR="001C426A" w:rsidRPr="0050782C" w:rsidRDefault="001C426A" w:rsidP="001C426A">
            <w:pPr>
              <w:tabs>
                <w:tab w:val="left" w:pos="1350"/>
              </w:tabs>
              <w:rPr>
                <w:b/>
              </w:rPr>
            </w:pPr>
            <w:r w:rsidRPr="0050782C">
              <w:t>Žák</w:t>
            </w:r>
            <w:r w:rsidRPr="0050782C">
              <w:rPr>
                <w:b/>
              </w:rPr>
              <w:t>:</w:t>
            </w:r>
          </w:p>
        </w:tc>
        <w:tc>
          <w:tcPr>
            <w:tcW w:w="4109" w:type="dxa"/>
            <w:tcBorders>
              <w:top w:val="single" w:sz="4" w:space="0" w:color="auto"/>
              <w:left w:val="single" w:sz="4" w:space="0" w:color="auto"/>
              <w:bottom w:val="single" w:sz="4" w:space="0" w:color="auto"/>
              <w:right w:val="single" w:sz="4" w:space="0" w:color="auto"/>
            </w:tcBorders>
          </w:tcPr>
          <w:p w14:paraId="06DB97C7" w14:textId="77777777" w:rsidR="001C426A" w:rsidRPr="0050782C" w:rsidRDefault="001C426A" w:rsidP="001C426A">
            <w:pPr>
              <w:ind w:left="66"/>
            </w:pPr>
          </w:p>
        </w:tc>
        <w:tc>
          <w:tcPr>
            <w:tcW w:w="781" w:type="dxa"/>
            <w:tcBorders>
              <w:top w:val="single" w:sz="4" w:space="0" w:color="auto"/>
              <w:left w:val="single" w:sz="4" w:space="0" w:color="auto"/>
              <w:bottom w:val="single" w:sz="4" w:space="0" w:color="auto"/>
              <w:right w:val="single" w:sz="4" w:space="0" w:color="auto"/>
            </w:tcBorders>
          </w:tcPr>
          <w:p w14:paraId="315A542F" w14:textId="77777777" w:rsidR="001C426A" w:rsidRPr="0050782C" w:rsidRDefault="001C426A" w:rsidP="001C426A">
            <w:pPr>
              <w:ind w:left="-70" w:firstLine="70"/>
              <w:jc w:val="center"/>
              <w:rPr>
                <w:b/>
              </w:rPr>
            </w:pPr>
          </w:p>
        </w:tc>
        <w:tc>
          <w:tcPr>
            <w:tcW w:w="781" w:type="dxa"/>
            <w:tcBorders>
              <w:top w:val="single" w:sz="4" w:space="0" w:color="auto"/>
              <w:left w:val="single" w:sz="4" w:space="0" w:color="auto"/>
              <w:bottom w:val="single" w:sz="4" w:space="0" w:color="auto"/>
              <w:right w:val="single" w:sz="4" w:space="0" w:color="auto"/>
            </w:tcBorders>
          </w:tcPr>
          <w:p w14:paraId="715C4CF6" w14:textId="77777777" w:rsidR="001C426A" w:rsidRPr="0050782C" w:rsidRDefault="001C426A" w:rsidP="001C426A">
            <w:pPr>
              <w:ind w:left="-211"/>
            </w:pPr>
          </w:p>
        </w:tc>
      </w:tr>
      <w:tr w:rsidR="0050782C" w:rsidRPr="0050782C" w14:paraId="38FA0A2F" w14:textId="77777777" w:rsidTr="00731815">
        <w:tc>
          <w:tcPr>
            <w:tcW w:w="4108" w:type="dxa"/>
            <w:tcBorders>
              <w:top w:val="single" w:sz="4" w:space="0" w:color="auto"/>
              <w:left w:val="single" w:sz="4" w:space="0" w:color="auto"/>
              <w:bottom w:val="single" w:sz="4" w:space="0" w:color="auto"/>
              <w:right w:val="single" w:sz="4" w:space="0" w:color="auto"/>
            </w:tcBorders>
          </w:tcPr>
          <w:p w14:paraId="61A21C7C" w14:textId="0CA773A3" w:rsidR="001C426A" w:rsidRPr="0050782C" w:rsidRDefault="001C426A" w:rsidP="001C426A">
            <w:pPr>
              <w:tabs>
                <w:tab w:val="left" w:pos="1350"/>
              </w:tabs>
              <w:rPr>
                <w:b/>
                <w:i/>
              </w:rPr>
            </w:pPr>
            <w:r w:rsidRPr="0050782C">
              <w:rPr>
                <w:b/>
                <w:i/>
              </w:rPr>
              <w:t>uplatňuje základní zásady poskytování první pomoci a zvládá zajištění odsunu raněného</w:t>
            </w:r>
          </w:p>
        </w:tc>
        <w:tc>
          <w:tcPr>
            <w:tcW w:w="4108" w:type="dxa"/>
            <w:tcBorders>
              <w:top w:val="single" w:sz="4" w:space="0" w:color="auto"/>
              <w:left w:val="single" w:sz="4" w:space="0" w:color="auto"/>
              <w:bottom w:val="single" w:sz="4" w:space="0" w:color="auto"/>
              <w:right w:val="single" w:sz="4" w:space="0" w:color="auto"/>
            </w:tcBorders>
          </w:tcPr>
          <w:p w14:paraId="232B98DD" w14:textId="77777777" w:rsidR="001C426A" w:rsidRPr="0050782C" w:rsidRDefault="001C426A" w:rsidP="00A81D26">
            <w:pPr>
              <w:numPr>
                <w:ilvl w:val="0"/>
                <w:numId w:val="83"/>
              </w:numPr>
              <w:spacing w:after="80" w:line="240" w:lineRule="auto"/>
            </w:pPr>
            <w:r w:rsidRPr="0050782C">
              <w:t>popíše základní zásady poskytování první pomoci, provede improvizované ošetření drobných poranění</w:t>
            </w:r>
          </w:p>
        </w:tc>
        <w:tc>
          <w:tcPr>
            <w:tcW w:w="4109" w:type="dxa"/>
            <w:tcBorders>
              <w:top w:val="single" w:sz="4" w:space="0" w:color="auto"/>
              <w:left w:val="single" w:sz="4" w:space="0" w:color="auto"/>
              <w:bottom w:val="single" w:sz="4" w:space="0" w:color="auto"/>
              <w:right w:val="single" w:sz="4" w:space="0" w:color="auto"/>
            </w:tcBorders>
          </w:tcPr>
          <w:p w14:paraId="5A942BA1" w14:textId="77777777" w:rsidR="001C426A" w:rsidRPr="0050782C" w:rsidRDefault="001C426A" w:rsidP="002A6665">
            <w:pPr>
              <w:numPr>
                <w:ilvl w:val="0"/>
                <w:numId w:val="218"/>
              </w:numPr>
              <w:spacing w:after="80" w:line="240" w:lineRule="auto"/>
            </w:pPr>
            <w:r w:rsidRPr="0050782C">
              <w:t>zásady první pomoci – drobná poranění končetin, hlavy</w:t>
            </w:r>
          </w:p>
          <w:p w14:paraId="015A950F" w14:textId="77777777" w:rsidR="001C426A" w:rsidRPr="0050782C" w:rsidRDefault="001C426A" w:rsidP="001C426A">
            <w:pPr>
              <w:ind w:left="340"/>
            </w:pPr>
            <w:r w:rsidRPr="0050782C">
              <w:t>umělé dýchání</w:t>
            </w:r>
          </w:p>
        </w:tc>
        <w:tc>
          <w:tcPr>
            <w:tcW w:w="781" w:type="dxa"/>
            <w:tcBorders>
              <w:top w:val="single" w:sz="4" w:space="0" w:color="auto"/>
              <w:left w:val="single" w:sz="4" w:space="0" w:color="auto"/>
              <w:bottom w:val="single" w:sz="4" w:space="0" w:color="auto"/>
              <w:right w:val="single" w:sz="4" w:space="0" w:color="auto"/>
            </w:tcBorders>
          </w:tcPr>
          <w:p w14:paraId="0B152490" w14:textId="77777777" w:rsidR="001C426A" w:rsidRPr="0050782C" w:rsidRDefault="001C426A" w:rsidP="001C426A">
            <w:pPr>
              <w:ind w:left="-70" w:firstLine="70"/>
              <w:jc w:val="center"/>
            </w:pPr>
            <w:r w:rsidRPr="0050782C">
              <w:t>OSV IV.</w:t>
            </w:r>
          </w:p>
        </w:tc>
        <w:tc>
          <w:tcPr>
            <w:tcW w:w="781" w:type="dxa"/>
            <w:tcBorders>
              <w:top w:val="single" w:sz="4" w:space="0" w:color="auto"/>
              <w:left w:val="single" w:sz="4" w:space="0" w:color="auto"/>
              <w:bottom w:val="single" w:sz="4" w:space="0" w:color="auto"/>
              <w:right w:val="single" w:sz="4" w:space="0" w:color="auto"/>
            </w:tcBorders>
          </w:tcPr>
          <w:p w14:paraId="4528600F" w14:textId="77777777" w:rsidR="001C426A" w:rsidRPr="0050782C" w:rsidRDefault="001C426A" w:rsidP="001C426A"/>
        </w:tc>
      </w:tr>
      <w:tr w:rsidR="0050782C" w:rsidRPr="0050782C" w14:paraId="3420AC56" w14:textId="77777777" w:rsidTr="00731815">
        <w:tc>
          <w:tcPr>
            <w:tcW w:w="4108" w:type="dxa"/>
            <w:tcBorders>
              <w:top w:val="single" w:sz="4" w:space="0" w:color="auto"/>
              <w:left w:val="single" w:sz="4" w:space="0" w:color="auto"/>
              <w:bottom w:val="single" w:sz="4" w:space="0" w:color="auto"/>
              <w:right w:val="single" w:sz="4" w:space="0" w:color="auto"/>
            </w:tcBorders>
          </w:tcPr>
          <w:p w14:paraId="3262A042" w14:textId="713E0A2E" w:rsidR="001C426A" w:rsidRPr="0050782C" w:rsidRDefault="001C426A" w:rsidP="004E5053">
            <w:pPr>
              <w:tabs>
                <w:tab w:val="left" w:pos="1350"/>
              </w:tabs>
              <w:rPr>
                <w:b/>
                <w:i/>
              </w:rPr>
            </w:pPr>
            <w:r w:rsidRPr="0050782C">
              <w:rPr>
                <w:b/>
                <w:i/>
              </w:rPr>
              <w:t xml:space="preserve">uplatňuje bezpečné chování v přírodě </w:t>
            </w:r>
            <w:r w:rsidR="004E5053" w:rsidRPr="0050782C">
              <w:rPr>
                <w:b/>
                <w:i/>
              </w:rPr>
              <w:t>a </w:t>
            </w:r>
            <w:r w:rsidRPr="0050782C">
              <w:rPr>
                <w:b/>
                <w:i/>
              </w:rPr>
              <w:t>silničním provozu</w:t>
            </w:r>
          </w:p>
        </w:tc>
        <w:tc>
          <w:tcPr>
            <w:tcW w:w="4108" w:type="dxa"/>
            <w:tcBorders>
              <w:top w:val="single" w:sz="4" w:space="0" w:color="auto"/>
              <w:left w:val="single" w:sz="4" w:space="0" w:color="auto"/>
              <w:bottom w:val="single" w:sz="4" w:space="0" w:color="auto"/>
              <w:right w:val="single" w:sz="4" w:space="0" w:color="auto"/>
            </w:tcBorders>
          </w:tcPr>
          <w:p w14:paraId="0CAAC4CB" w14:textId="77777777" w:rsidR="001C426A" w:rsidRPr="0050782C" w:rsidRDefault="001C426A" w:rsidP="00A81D26">
            <w:pPr>
              <w:numPr>
                <w:ilvl w:val="0"/>
                <w:numId w:val="83"/>
              </w:numPr>
              <w:spacing w:after="80" w:line="240" w:lineRule="auto"/>
            </w:pPr>
            <w:r w:rsidRPr="0050782C">
              <w:t>zná a dodržuje pravidla silničního provozu z pozice chodce a cyklisty</w:t>
            </w:r>
          </w:p>
          <w:p w14:paraId="21D0DB7E" w14:textId="644521F8" w:rsidR="001C426A" w:rsidRPr="0050782C" w:rsidRDefault="001C426A" w:rsidP="001C426A">
            <w:pPr>
              <w:numPr>
                <w:ilvl w:val="0"/>
                <w:numId w:val="83"/>
              </w:numPr>
              <w:spacing w:after="80" w:line="240" w:lineRule="auto"/>
            </w:pPr>
            <w:r w:rsidRPr="0050782C">
              <w:t>zná a dodržuje zásady bezpečného chování v</w:t>
            </w:r>
            <w:r w:rsidR="004E5053" w:rsidRPr="0050782C">
              <w:t> </w:t>
            </w:r>
            <w:r w:rsidRPr="0050782C">
              <w:t>přírodě</w:t>
            </w:r>
          </w:p>
        </w:tc>
        <w:tc>
          <w:tcPr>
            <w:tcW w:w="4109" w:type="dxa"/>
            <w:tcBorders>
              <w:top w:val="single" w:sz="4" w:space="0" w:color="auto"/>
              <w:left w:val="single" w:sz="4" w:space="0" w:color="auto"/>
              <w:bottom w:val="single" w:sz="4" w:space="0" w:color="auto"/>
              <w:right w:val="single" w:sz="4" w:space="0" w:color="auto"/>
            </w:tcBorders>
          </w:tcPr>
          <w:p w14:paraId="648134F5" w14:textId="77777777" w:rsidR="001C426A" w:rsidRPr="0050782C" w:rsidRDefault="001C426A" w:rsidP="002A6665">
            <w:pPr>
              <w:numPr>
                <w:ilvl w:val="0"/>
                <w:numId w:val="218"/>
              </w:numPr>
              <w:spacing w:after="80" w:line="240" w:lineRule="auto"/>
            </w:pPr>
            <w:r w:rsidRPr="0050782C">
              <w:t>pravidla silničního provozu</w:t>
            </w:r>
          </w:p>
          <w:p w14:paraId="4BD98015" w14:textId="77777777" w:rsidR="001C426A" w:rsidRPr="0050782C" w:rsidRDefault="001C426A" w:rsidP="002A6665">
            <w:pPr>
              <w:numPr>
                <w:ilvl w:val="0"/>
                <w:numId w:val="211"/>
              </w:numPr>
              <w:spacing w:after="80" w:line="240" w:lineRule="auto"/>
              <w:jc w:val="both"/>
            </w:pPr>
            <w:r w:rsidRPr="0050782C">
              <w:t>hygiena, vhodné oblečení a obutí pro pobyt v přírodě, pravidla táboření</w:t>
            </w:r>
          </w:p>
          <w:p w14:paraId="721380BD" w14:textId="77777777" w:rsidR="001C426A" w:rsidRPr="0050782C" w:rsidRDefault="001C426A" w:rsidP="002A6665">
            <w:pPr>
              <w:numPr>
                <w:ilvl w:val="0"/>
                <w:numId w:val="220"/>
              </w:numPr>
              <w:spacing w:after="80" w:line="240" w:lineRule="auto"/>
              <w:jc w:val="both"/>
            </w:pPr>
            <w:r w:rsidRPr="0050782C">
              <w:t>výzbroj</w:t>
            </w:r>
          </w:p>
        </w:tc>
        <w:tc>
          <w:tcPr>
            <w:tcW w:w="781" w:type="dxa"/>
            <w:tcBorders>
              <w:top w:val="single" w:sz="4" w:space="0" w:color="auto"/>
              <w:left w:val="single" w:sz="4" w:space="0" w:color="auto"/>
              <w:bottom w:val="single" w:sz="4" w:space="0" w:color="auto"/>
              <w:right w:val="single" w:sz="4" w:space="0" w:color="auto"/>
            </w:tcBorders>
          </w:tcPr>
          <w:p w14:paraId="713ECE10" w14:textId="77777777" w:rsidR="001C426A" w:rsidRPr="0050782C" w:rsidRDefault="001C426A" w:rsidP="001C426A">
            <w:pPr>
              <w:ind w:left="-70" w:firstLine="70"/>
              <w:jc w:val="center"/>
              <w:rPr>
                <w:b/>
              </w:rPr>
            </w:pPr>
          </w:p>
        </w:tc>
        <w:tc>
          <w:tcPr>
            <w:tcW w:w="781" w:type="dxa"/>
            <w:tcBorders>
              <w:top w:val="single" w:sz="4" w:space="0" w:color="auto"/>
              <w:left w:val="single" w:sz="4" w:space="0" w:color="auto"/>
              <w:bottom w:val="single" w:sz="4" w:space="0" w:color="auto"/>
              <w:right w:val="single" w:sz="4" w:space="0" w:color="auto"/>
            </w:tcBorders>
          </w:tcPr>
          <w:p w14:paraId="11744250" w14:textId="77777777" w:rsidR="001C426A" w:rsidRPr="0050782C" w:rsidRDefault="001C426A" w:rsidP="001C426A"/>
        </w:tc>
      </w:tr>
      <w:tr w:rsidR="0050782C" w:rsidRPr="0050782C" w14:paraId="26F2429A" w14:textId="77777777" w:rsidTr="001C426A">
        <w:tc>
          <w:tcPr>
            <w:tcW w:w="13887" w:type="dxa"/>
            <w:gridSpan w:val="5"/>
            <w:tcBorders>
              <w:top w:val="single" w:sz="4" w:space="0" w:color="auto"/>
              <w:left w:val="single" w:sz="4" w:space="0" w:color="auto"/>
              <w:bottom w:val="single" w:sz="4" w:space="0" w:color="auto"/>
              <w:right w:val="single" w:sz="4" w:space="0" w:color="auto"/>
            </w:tcBorders>
            <w:vAlign w:val="center"/>
          </w:tcPr>
          <w:p w14:paraId="64803EB3"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7AC05D83" w14:textId="77777777" w:rsidTr="00731815">
        <w:tc>
          <w:tcPr>
            <w:tcW w:w="4108" w:type="dxa"/>
            <w:tcBorders>
              <w:top w:val="nil"/>
              <w:left w:val="single" w:sz="4" w:space="0" w:color="auto"/>
              <w:bottom w:val="single" w:sz="4" w:space="0" w:color="auto"/>
              <w:right w:val="single" w:sz="4" w:space="0" w:color="auto"/>
            </w:tcBorders>
          </w:tcPr>
          <w:p w14:paraId="78F14037" w14:textId="4B351A8F" w:rsidR="001C426A" w:rsidRPr="0050782C" w:rsidRDefault="001C426A" w:rsidP="004E5053">
            <w:pPr>
              <w:tabs>
                <w:tab w:val="left" w:pos="1350"/>
              </w:tabs>
              <w:rPr>
                <w:b/>
                <w:i/>
              </w:rPr>
            </w:pPr>
            <w:r w:rsidRPr="0050782C">
              <w:rPr>
                <w:b/>
                <w:i/>
              </w:rPr>
              <w:t>zvládá v souladu s individuálními předpoklady osvojené pohybové dovednosti a aplikuje je ve hře, soutěži, při rekreačních činnostech</w:t>
            </w:r>
          </w:p>
        </w:tc>
        <w:tc>
          <w:tcPr>
            <w:tcW w:w="4108" w:type="dxa"/>
            <w:tcBorders>
              <w:top w:val="nil"/>
              <w:left w:val="single" w:sz="4" w:space="0" w:color="auto"/>
              <w:bottom w:val="single" w:sz="4" w:space="0" w:color="auto"/>
              <w:right w:val="single" w:sz="4" w:space="0" w:color="auto"/>
            </w:tcBorders>
          </w:tcPr>
          <w:p w14:paraId="405B657D" w14:textId="72A60468" w:rsidR="001C426A" w:rsidRPr="0050782C" w:rsidRDefault="001C426A" w:rsidP="001C426A">
            <w:pPr>
              <w:numPr>
                <w:ilvl w:val="0"/>
                <w:numId w:val="83"/>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109" w:type="dxa"/>
            <w:tcBorders>
              <w:top w:val="nil"/>
              <w:left w:val="single" w:sz="4" w:space="0" w:color="auto"/>
              <w:bottom w:val="single" w:sz="4" w:space="0" w:color="auto"/>
              <w:right w:val="single" w:sz="4" w:space="0" w:color="auto"/>
            </w:tcBorders>
          </w:tcPr>
          <w:p w14:paraId="0D5155EA" w14:textId="77777777" w:rsidR="001C426A" w:rsidRPr="0050782C" w:rsidRDefault="001C426A" w:rsidP="00A81D26">
            <w:pPr>
              <w:numPr>
                <w:ilvl w:val="0"/>
                <w:numId w:val="83"/>
              </w:numPr>
              <w:spacing w:after="80" w:line="240" w:lineRule="auto"/>
              <w:jc w:val="both"/>
            </w:pPr>
            <w:r w:rsidRPr="0050782C">
              <w:rPr>
                <w:b/>
                <w:i/>
              </w:rPr>
              <w:t>sportovní hry</w:t>
            </w:r>
            <w:r w:rsidRPr="0050782C">
              <w:t xml:space="preserve"> </w:t>
            </w:r>
          </w:p>
          <w:p w14:paraId="38E646C5" w14:textId="2C779C0F" w:rsidR="004E5053" w:rsidRPr="0050782C" w:rsidRDefault="001C426A" w:rsidP="001C426A">
            <w:pPr>
              <w:pStyle w:val="Bezmezer"/>
              <w:rPr>
                <w:color w:val="auto"/>
              </w:rPr>
            </w:pPr>
            <w:r w:rsidRPr="0050782C">
              <w:rPr>
                <w:color w:val="auto"/>
                <w:u w:val="single"/>
              </w:rPr>
              <w:t>košíková</w:t>
            </w:r>
            <w:r w:rsidRPr="0050782C">
              <w:rPr>
                <w:color w:val="auto"/>
              </w:rPr>
              <w:t xml:space="preserve"> </w:t>
            </w:r>
            <w:r w:rsidR="004E5053" w:rsidRPr="0050782C">
              <w:rPr>
                <w:color w:val="auto"/>
              </w:rPr>
              <w:t xml:space="preserve">- </w:t>
            </w:r>
            <w:r w:rsidRPr="0050782C">
              <w:rPr>
                <w:color w:val="auto"/>
              </w:rPr>
              <w:t>driblink, přihrávky obouruč, střelba z</w:t>
            </w:r>
            <w:r w:rsidR="004E5053" w:rsidRPr="0050782C">
              <w:rPr>
                <w:color w:val="auto"/>
              </w:rPr>
              <w:t> </w:t>
            </w:r>
            <w:r w:rsidRPr="0050782C">
              <w:rPr>
                <w:color w:val="auto"/>
              </w:rPr>
              <w:t>místa</w:t>
            </w:r>
          </w:p>
          <w:p w14:paraId="04423D26" w14:textId="47AF37F5" w:rsidR="001C426A" w:rsidRPr="0050782C" w:rsidRDefault="001C426A" w:rsidP="001C426A">
            <w:pPr>
              <w:pStyle w:val="Bezmezer"/>
              <w:rPr>
                <w:color w:val="auto"/>
              </w:rPr>
            </w:pPr>
            <w:r w:rsidRPr="0050782C">
              <w:rPr>
                <w:color w:val="auto"/>
                <w:u w:val="single"/>
              </w:rPr>
              <w:t xml:space="preserve">přehazovaná </w:t>
            </w:r>
            <w:r w:rsidRPr="0050782C">
              <w:rPr>
                <w:color w:val="auto"/>
              </w:rPr>
              <w:t>– podání, přihrávka, hod přes síť</w:t>
            </w:r>
          </w:p>
          <w:p w14:paraId="6B4E2EAA" w14:textId="497DB7C0" w:rsidR="001C426A" w:rsidRPr="0050782C" w:rsidRDefault="001C426A" w:rsidP="001C426A">
            <w:pPr>
              <w:pStyle w:val="Bezmezer"/>
              <w:rPr>
                <w:color w:val="auto"/>
              </w:rPr>
            </w:pPr>
            <w:r w:rsidRPr="0050782C">
              <w:rPr>
                <w:color w:val="auto"/>
                <w:u w:val="single"/>
              </w:rPr>
              <w:t>florbal</w:t>
            </w:r>
            <w:r w:rsidRPr="0050782C">
              <w:rPr>
                <w:color w:val="auto"/>
              </w:rPr>
              <w:t xml:space="preserve"> – vedení míče, zpracování, střelba v běhu</w:t>
            </w:r>
          </w:p>
          <w:p w14:paraId="62651DF4" w14:textId="22BACD30" w:rsidR="001C426A" w:rsidRPr="0050782C" w:rsidRDefault="001C426A" w:rsidP="004E5053">
            <w:pPr>
              <w:pStyle w:val="Bezmezer"/>
              <w:rPr>
                <w:color w:val="auto"/>
              </w:rPr>
            </w:pPr>
            <w:r w:rsidRPr="0050782C">
              <w:rPr>
                <w:color w:val="auto"/>
                <w:u w:val="single"/>
              </w:rPr>
              <w:t>kopaná</w:t>
            </w:r>
            <w:r w:rsidRPr="0050782C">
              <w:rPr>
                <w:color w:val="auto"/>
              </w:rPr>
              <w:t xml:space="preserve"> (chlapci) – vedení míče, střelba, zpracování a přihrávky v běhu</w:t>
            </w:r>
          </w:p>
        </w:tc>
        <w:tc>
          <w:tcPr>
            <w:tcW w:w="781" w:type="dxa"/>
            <w:tcBorders>
              <w:top w:val="nil"/>
              <w:left w:val="single" w:sz="4" w:space="0" w:color="auto"/>
              <w:bottom w:val="single" w:sz="4" w:space="0" w:color="auto"/>
              <w:right w:val="single" w:sz="4" w:space="0" w:color="auto"/>
            </w:tcBorders>
          </w:tcPr>
          <w:p w14:paraId="5C3AFFC4" w14:textId="77777777" w:rsidR="001C426A" w:rsidRPr="0050782C" w:rsidRDefault="001C426A" w:rsidP="001C426A">
            <w:pPr>
              <w:ind w:left="-70" w:firstLine="70"/>
              <w:jc w:val="center"/>
            </w:pPr>
            <w:r w:rsidRPr="0050782C">
              <w:t>OSV IX.</w:t>
            </w:r>
          </w:p>
        </w:tc>
        <w:tc>
          <w:tcPr>
            <w:tcW w:w="781" w:type="dxa"/>
            <w:tcBorders>
              <w:top w:val="nil"/>
              <w:left w:val="single" w:sz="4" w:space="0" w:color="auto"/>
              <w:bottom w:val="single" w:sz="4" w:space="0" w:color="auto"/>
              <w:right w:val="single" w:sz="4" w:space="0" w:color="auto"/>
            </w:tcBorders>
          </w:tcPr>
          <w:p w14:paraId="5E72F225" w14:textId="77777777" w:rsidR="001C426A" w:rsidRPr="0050782C" w:rsidRDefault="001C426A" w:rsidP="001C426A"/>
        </w:tc>
      </w:tr>
    </w:tbl>
    <w:p w14:paraId="40D07642"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4"/>
        <w:gridCol w:w="94"/>
        <w:gridCol w:w="3960"/>
        <w:gridCol w:w="189"/>
        <w:gridCol w:w="4149"/>
        <w:gridCol w:w="697"/>
        <w:gridCol w:w="23"/>
        <w:gridCol w:w="721"/>
      </w:tblGrid>
      <w:tr w:rsidR="0050782C" w:rsidRPr="0050782C" w14:paraId="24DA8E89" w14:textId="77777777" w:rsidTr="00863DA3">
        <w:trPr>
          <w:trHeight w:val="70"/>
        </w:trPr>
        <w:tc>
          <w:tcPr>
            <w:tcW w:w="13887" w:type="dxa"/>
            <w:gridSpan w:val="8"/>
            <w:tcBorders>
              <w:top w:val="single" w:sz="4" w:space="0" w:color="auto"/>
              <w:left w:val="single" w:sz="4" w:space="0" w:color="auto"/>
              <w:bottom w:val="single" w:sz="4" w:space="0" w:color="auto"/>
              <w:right w:val="single" w:sz="4" w:space="0" w:color="auto"/>
            </w:tcBorders>
          </w:tcPr>
          <w:p w14:paraId="18558BA2" w14:textId="1C8E5FE8" w:rsidR="001C426A" w:rsidRPr="0050782C" w:rsidRDefault="00EB4FDB" w:rsidP="001C426A">
            <w:pPr>
              <w:rPr>
                <w:b/>
              </w:rPr>
            </w:pPr>
            <w:r>
              <w:rPr>
                <w:b/>
              </w:rPr>
              <w:lastRenderedPageBreak/>
              <w:t xml:space="preserve">4.4.8.2.4.7 </w:t>
            </w:r>
            <w:r w:rsidR="001C426A" w:rsidRPr="0050782C">
              <w:rPr>
                <w:b/>
              </w:rPr>
              <w:t xml:space="preserve">Učební osnovy 7. ročník </w:t>
            </w:r>
            <w:r w:rsidR="004E5053" w:rsidRPr="0050782C">
              <w:rPr>
                <w:b/>
              </w:rPr>
              <w:t>–</w:t>
            </w:r>
            <w:r w:rsidR="001C426A" w:rsidRPr="0050782C">
              <w:rPr>
                <w:b/>
              </w:rPr>
              <w:t xml:space="preserve"> Tv</w:t>
            </w:r>
          </w:p>
        </w:tc>
      </w:tr>
      <w:tr w:rsidR="0050782C" w:rsidRPr="0050782C" w14:paraId="3AB5FB0A" w14:textId="77777777" w:rsidTr="00863DA3">
        <w:trPr>
          <w:trHeight w:val="70"/>
        </w:trPr>
        <w:tc>
          <w:tcPr>
            <w:tcW w:w="4054" w:type="dxa"/>
            <w:tcBorders>
              <w:top w:val="single" w:sz="4" w:space="0" w:color="auto"/>
              <w:left w:val="single" w:sz="4" w:space="0" w:color="auto"/>
              <w:bottom w:val="single" w:sz="4" w:space="0" w:color="auto"/>
              <w:right w:val="single" w:sz="4" w:space="0" w:color="auto"/>
            </w:tcBorders>
          </w:tcPr>
          <w:p w14:paraId="2273E2E3" w14:textId="68273326" w:rsidR="001C426A" w:rsidRPr="0050782C" w:rsidRDefault="001C426A" w:rsidP="00731815">
            <w:pPr>
              <w:tabs>
                <w:tab w:val="left" w:pos="2220"/>
              </w:tabs>
              <w:jc w:val="center"/>
              <w:rPr>
                <w:b/>
              </w:rPr>
            </w:pPr>
            <w:r w:rsidRPr="0050782C">
              <w:rPr>
                <w:b/>
              </w:rPr>
              <w:t>Očekávané výstupy z RVP</w:t>
            </w:r>
          </w:p>
        </w:tc>
        <w:tc>
          <w:tcPr>
            <w:tcW w:w="4054" w:type="dxa"/>
            <w:gridSpan w:val="2"/>
            <w:tcBorders>
              <w:top w:val="single" w:sz="4" w:space="0" w:color="auto"/>
              <w:left w:val="single" w:sz="4" w:space="0" w:color="auto"/>
              <w:bottom w:val="single" w:sz="4" w:space="0" w:color="auto"/>
              <w:right w:val="single" w:sz="4" w:space="0" w:color="auto"/>
            </w:tcBorders>
          </w:tcPr>
          <w:p w14:paraId="25D03DB4" w14:textId="42E21F3B" w:rsidR="001C426A" w:rsidRPr="0050782C" w:rsidRDefault="001C426A" w:rsidP="00731815">
            <w:pPr>
              <w:tabs>
                <w:tab w:val="left" w:pos="2220"/>
              </w:tabs>
              <w:jc w:val="center"/>
              <w:rPr>
                <w:b/>
              </w:rPr>
            </w:pPr>
            <w:r w:rsidRPr="0050782C">
              <w:rPr>
                <w:b/>
              </w:rPr>
              <w:t>Školní ročníkové výstupy</w:t>
            </w:r>
          </w:p>
        </w:tc>
        <w:tc>
          <w:tcPr>
            <w:tcW w:w="4338" w:type="dxa"/>
            <w:gridSpan w:val="2"/>
            <w:tcBorders>
              <w:top w:val="single" w:sz="4" w:space="0" w:color="auto"/>
              <w:left w:val="single" w:sz="4" w:space="0" w:color="auto"/>
              <w:bottom w:val="single" w:sz="4" w:space="0" w:color="auto"/>
              <w:right w:val="single" w:sz="4" w:space="0" w:color="auto"/>
            </w:tcBorders>
          </w:tcPr>
          <w:p w14:paraId="40DBEE4B" w14:textId="77777777" w:rsidR="001C426A" w:rsidRPr="0050782C" w:rsidRDefault="001C426A" w:rsidP="001C426A">
            <w:pPr>
              <w:jc w:val="center"/>
              <w:rPr>
                <w:b/>
              </w:rPr>
            </w:pPr>
            <w:r w:rsidRPr="0050782C">
              <w:rPr>
                <w:b/>
              </w:rPr>
              <w:t>Učivo</w:t>
            </w:r>
          </w:p>
        </w:tc>
        <w:tc>
          <w:tcPr>
            <w:tcW w:w="697" w:type="dxa"/>
            <w:tcBorders>
              <w:top w:val="single" w:sz="4" w:space="0" w:color="auto"/>
              <w:left w:val="single" w:sz="4" w:space="0" w:color="auto"/>
              <w:bottom w:val="single" w:sz="4" w:space="0" w:color="auto"/>
              <w:right w:val="single" w:sz="4" w:space="0" w:color="auto"/>
            </w:tcBorders>
          </w:tcPr>
          <w:p w14:paraId="50518D29" w14:textId="77777777" w:rsidR="001C426A" w:rsidRPr="0050782C" w:rsidRDefault="001C426A" w:rsidP="001C426A">
            <w:pPr>
              <w:ind w:left="-70" w:firstLine="70"/>
              <w:jc w:val="center"/>
              <w:rPr>
                <w:b/>
              </w:rPr>
            </w:pPr>
            <w:r w:rsidRPr="0050782C">
              <w:rPr>
                <w:b/>
              </w:rPr>
              <w:t>PT</w:t>
            </w:r>
          </w:p>
        </w:tc>
        <w:tc>
          <w:tcPr>
            <w:tcW w:w="744" w:type="dxa"/>
            <w:gridSpan w:val="2"/>
            <w:tcBorders>
              <w:top w:val="single" w:sz="4" w:space="0" w:color="auto"/>
              <w:left w:val="single" w:sz="4" w:space="0" w:color="auto"/>
              <w:bottom w:val="single" w:sz="4" w:space="0" w:color="auto"/>
              <w:right w:val="single" w:sz="4" w:space="0" w:color="auto"/>
            </w:tcBorders>
          </w:tcPr>
          <w:p w14:paraId="63A13688" w14:textId="77777777" w:rsidR="001C426A" w:rsidRPr="0050782C" w:rsidRDefault="001C426A" w:rsidP="001C426A">
            <w:pPr>
              <w:ind w:left="-211"/>
              <w:jc w:val="center"/>
              <w:rPr>
                <w:b/>
              </w:rPr>
            </w:pPr>
            <w:r w:rsidRPr="0050782C">
              <w:rPr>
                <w:b/>
              </w:rPr>
              <w:t>MpV</w:t>
            </w:r>
          </w:p>
        </w:tc>
      </w:tr>
      <w:tr w:rsidR="0050782C" w:rsidRPr="0050782C" w14:paraId="470D2F07" w14:textId="77777777" w:rsidTr="00863DA3">
        <w:tc>
          <w:tcPr>
            <w:tcW w:w="13887" w:type="dxa"/>
            <w:gridSpan w:val="8"/>
            <w:tcBorders>
              <w:top w:val="single" w:sz="4" w:space="0" w:color="auto"/>
              <w:left w:val="single" w:sz="4" w:space="0" w:color="auto"/>
              <w:bottom w:val="single" w:sz="4" w:space="0" w:color="auto"/>
              <w:right w:val="single" w:sz="4" w:space="0" w:color="auto"/>
            </w:tcBorders>
            <w:vAlign w:val="center"/>
          </w:tcPr>
          <w:p w14:paraId="726C7D3B"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5D4563DD" w14:textId="77777777" w:rsidTr="00863DA3">
        <w:tc>
          <w:tcPr>
            <w:tcW w:w="4054" w:type="dxa"/>
            <w:tcBorders>
              <w:top w:val="nil"/>
              <w:left w:val="single" w:sz="4" w:space="0" w:color="auto"/>
              <w:bottom w:val="single" w:sz="4" w:space="0" w:color="auto"/>
              <w:right w:val="single" w:sz="4" w:space="0" w:color="auto"/>
            </w:tcBorders>
          </w:tcPr>
          <w:p w14:paraId="5FD1FD47" w14:textId="77777777" w:rsidR="001C426A" w:rsidRPr="0050782C" w:rsidRDefault="001C426A" w:rsidP="001C426A">
            <w:pPr>
              <w:tabs>
                <w:tab w:val="left" w:pos="1350"/>
              </w:tabs>
              <w:rPr>
                <w:b/>
                <w:i/>
              </w:rPr>
            </w:pPr>
            <w:r w:rsidRPr="0050782C">
              <w:rPr>
                <w:b/>
                <w:i/>
              </w:rPr>
              <w:t>Žák:</w:t>
            </w:r>
          </w:p>
        </w:tc>
        <w:tc>
          <w:tcPr>
            <w:tcW w:w="4054" w:type="dxa"/>
            <w:gridSpan w:val="2"/>
            <w:tcBorders>
              <w:top w:val="nil"/>
              <w:left w:val="single" w:sz="4" w:space="0" w:color="auto"/>
              <w:bottom w:val="single" w:sz="4" w:space="0" w:color="auto"/>
              <w:right w:val="single" w:sz="4" w:space="0" w:color="auto"/>
            </w:tcBorders>
          </w:tcPr>
          <w:p w14:paraId="15EE6F8D" w14:textId="77777777" w:rsidR="001C426A" w:rsidRPr="0050782C" w:rsidRDefault="001C426A" w:rsidP="001C426A">
            <w:r w:rsidRPr="0050782C">
              <w:t>Žák:</w:t>
            </w:r>
          </w:p>
        </w:tc>
        <w:tc>
          <w:tcPr>
            <w:tcW w:w="4338" w:type="dxa"/>
            <w:gridSpan w:val="2"/>
            <w:tcBorders>
              <w:top w:val="single" w:sz="4" w:space="0" w:color="auto"/>
              <w:left w:val="single" w:sz="4" w:space="0" w:color="auto"/>
              <w:bottom w:val="single" w:sz="4" w:space="0" w:color="auto"/>
              <w:right w:val="single" w:sz="4" w:space="0" w:color="auto"/>
            </w:tcBorders>
          </w:tcPr>
          <w:p w14:paraId="773A3721" w14:textId="77777777" w:rsidR="001C426A" w:rsidRPr="0050782C" w:rsidRDefault="001C426A" w:rsidP="001C426A">
            <w:pPr>
              <w:jc w:val="both"/>
            </w:pPr>
          </w:p>
        </w:tc>
        <w:tc>
          <w:tcPr>
            <w:tcW w:w="697" w:type="dxa"/>
            <w:tcBorders>
              <w:top w:val="nil"/>
              <w:left w:val="single" w:sz="4" w:space="0" w:color="auto"/>
              <w:bottom w:val="single" w:sz="4" w:space="0" w:color="auto"/>
              <w:right w:val="single" w:sz="4" w:space="0" w:color="auto"/>
            </w:tcBorders>
          </w:tcPr>
          <w:p w14:paraId="0F61F510" w14:textId="77777777" w:rsidR="001C426A" w:rsidRPr="0050782C" w:rsidRDefault="001C426A" w:rsidP="001C426A">
            <w:pPr>
              <w:tabs>
                <w:tab w:val="left" w:pos="136"/>
              </w:tabs>
              <w:ind w:left="-70" w:firstLine="70"/>
              <w:jc w:val="center"/>
              <w:rPr>
                <w:b/>
              </w:rPr>
            </w:pPr>
          </w:p>
        </w:tc>
        <w:tc>
          <w:tcPr>
            <w:tcW w:w="744" w:type="dxa"/>
            <w:gridSpan w:val="2"/>
            <w:tcBorders>
              <w:top w:val="nil"/>
              <w:left w:val="single" w:sz="4" w:space="0" w:color="auto"/>
              <w:bottom w:val="single" w:sz="4" w:space="0" w:color="auto"/>
              <w:right w:val="single" w:sz="4" w:space="0" w:color="auto"/>
            </w:tcBorders>
          </w:tcPr>
          <w:p w14:paraId="3C0314E5" w14:textId="77777777" w:rsidR="001C426A" w:rsidRPr="0050782C" w:rsidRDefault="001C426A" w:rsidP="001C426A">
            <w:pPr>
              <w:tabs>
                <w:tab w:val="left" w:pos="136"/>
              </w:tabs>
            </w:pPr>
          </w:p>
        </w:tc>
      </w:tr>
      <w:tr w:rsidR="0050782C" w:rsidRPr="0050782C" w14:paraId="2ECCE9BF" w14:textId="77777777" w:rsidTr="00863DA3">
        <w:tc>
          <w:tcPr>
            <w:tcW w:w="4054" w:type="dxa"/>
            <w:tcBorders>
              <w:top w:val="nil"/>
              <w:left w:val="single" w:sz="4" w:space="0" w:color="auto"/>
              <w:bottom w:val="single" w:sz="4" w:space="0" w:color="auto"/>
              <w:right w:val="single" w:sz="4" w:space="0" w:color="auto"/>
            </w:tcBorders>
          </w:tcPr>
          <w:p w14:paraId="244E0073" w14:textId="7D9AA7E3" w:rsidR="001C426A" w:rsidRPr="0050782C" w:rsidRDefault="001C426A" w:rsidP="004E5053">
            <w:pPr>
              <w:tabs>
                <w:tab w:val="left" w:pos="1350"/>
              </w:tabs>
              <w:rPr>
                <w:b/>
                <w:i/>
              </w:rPr>
            </w:pPr>
            <w:r w:rsidRPr="0050782C">
              <w:rPr>
                <w:b/>
                <w:i/>
              </w:rPr>
              <w:t>zvládá v souladu s individuálními předpoklady osvojené pohybové dovednosti a aplikuje je ve hře, soutěži, při rekreačních činnostech</w:t>
            </w:r>
          </w:p>
        </w:tc>
        <w:tc>
          <w:tcPr>
            <w:tcW w:w="4054" w:type="dxa"/>
            <w:gridSpan w:val="2"/>
            <w:tcBorders>
              <w:top w:val="nil"/>
              <w:left w:val="single" w:sz="4" w:space="0" w:color="auto"/>
              <w:bottom w:val="single" w:sz="4" w:space="0" w:color="auto"/>
              <w:right w:val="single" w:sz="4" w:space="0" w:color="auto"/>
            </w:tcBorders>
          </w:tcPr>
          <w:p w14:paraId="59053D18" w14:textId="5FFA2A7D" w:rsidR="001C426A" w:rsidRPr="0050782C" w:rsidRDefault="001C426A" w:rsidP="001C426A">
            <w:pPr>
              <w:numPr>
                <w:ilvl w:val="0"/>
                <w:numId w:val="83"/>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338" w:type="dxa"/>
            <w:gridSpan w:val="2"/>
            <w:tcBorders>
              <w:top w:val="single" w:sz="4" w:space="0" w:color="auto"/>
              <w:left w:val="single" w:sz="4" w:space="0" w:color="auto"/>
              <w:bottom w:val="single" w:sz="4" w:space="0" w:color="auto"/>
              <w:right w:val="single" w:sz="4" w:space="0" w:color="auto"/>
            </w:tcBorders>
          </w:tcPr>
          <w:p w14:paraId="3905A4B3" w14:textId="77777777" w:rsidR="001C426A" w:rsidRPr="0050782C" w:rsidRDefault="001C426A" w:rsidP="002A6665">
            <w:pPr>
              <w:numPr>
                <w:ilvl w:val="0"/>
                <w:numId w:val="218"/>
              </w:numPr>
              <w:spacing w:after="80" w:line="240" w:lineRule="auto"/>
            </w:pPr>
            <w:r w:rsidRPr="0050782C">
              <w:rPr>
                <w:b/>
                <w:i/>
              </w:rPr>
              <w:t>atletika</w:t>
            </w:r>
          </w:p>
          <w:p w14:paraId="312458F5" w14:textId="77777777" w:rsidR="00731815" w:rsidRPr="0050782C" w:rsidRDefault="001C426A" w:rsidP="00731815">
            <w:pPr>
              <w:pStyle w:val="Bezmezer"/>
              <w:ind w:left="271" w:hanging="283"/>
              <w:rPr>
                <w:color w:val="auto"/>
                <w:u w:val="single"/>
              </w:rPr>
            </w:pPr>
            <w:r w:rsidRPr="0050782C">
              <w:rPr>
                <w:color w:val="auto"/>
                <w:u w:val="single"/>
              </w:rPr>
              <w:t>bě</w:t>
            </w:r>
            <w:r w:rsidR="00731815" w:rsidRPr="0050782C">
              <w:rPr>
                <w:color w:val="auto"/>
                <w:u w:val="single"/>
              </w:rPr>
              <w:t>h</w:t>
            </w:r>
          </w:p>
          <w:p w14:paraId="2753B9D0" w14:textId="0BD845F6" w:rsidR="001C426A" w:rsidRPr="0050782C" w:rsidRDefault="001C426A" w:rsidP="00731815">
            <w:pPr>
              <w:pStyle w:val="Bezmezer"/>
              <w:ind w:left="271"/>
              <w:rPr>
                <w:color w:val="auto"/>
              </w:rPr>
            </w:pPr>
            <w:r w:rsidRPr="0050782C">
              <w:rPr>
                <w:color w:val="auto"/>
              </w:rPr>
              <w:t>běžecká abeceda, běh na 60m, vytrvalostní běh - 400m, 800m</w:t>
            </w:r>
          </w:p>
          <w:p w14:paraId="520C3621" w14:textId="77777777" w:rsidR="001C426A" w:rsidRPr="0050782C" w:rsidRDefault="001C426A" w:rsidP="00731815">
            <w:pPr>
              <w:pStyle w:val="Bezmezer"/>
              <w:rPr>
                <w:color w:val="auto"/>
                <w:u w:val="single"/>
              </w:rPr>
            </w:pPr>
            <w:r w:rsidRPr="0050782C">
              <w:rPr>
                <w:color w:val="auto"/>
                <w:u w:val="single"/>
              </w:rPr>
              <w:t>skok vysoký</w:t>
            </w:r>
          </w:p>
          <w:p w14:paraId="39857A76" w14:textId="77777777" w:rsidR="001C426A" w:rsidRPr="0050782C" w:rsidRDefault="001C426A" w:rsidP="00731815">
            <w:pPr>
              <w:pStyle w:val="Bezmezer"/>
              <w:ind w:firstLine="413"/>
              <w:rPr>
                <w:color w:val="auto"/>
              </w:rPr>
            </w:pPr>
            <w:r w:rsidRPr="0050782C">
              <w:rPr>
                <w:color w:val="auto"/>
              </w:rPr>
              <w:t>styl „flop“ – rozběhová fáze</w:t>
            </w:r>
          </w:p>
          <w:p w14:paraId="50B7DEFA" w14:textId="77777777" w:rsidR="001C426A" w:rsidRPr="0050782C" w:rsidRDefault="001C426A" w:rsidP="00731815">
            <w:pPr>
              <w:pStyle w:val="Bezmezer"/>
              <w:rPr>
                <w:color w:val="auto"/>
                <w:u w:val="single"/>
              </w:rPr>
            </w:pPr>
            <w:r w:rsidRPr="0050782C">
              <w:rPr>
                <w:color w:val="auto"/>
                <w:u w:val="single"/>
              </w:rPr>
              <w:t>skok daleký</w:t>
            </w:r>
          </w:p>
          <w:p w14:paraId="3643D012" w14:textId="030092B6" w:rsidR="00731815" w:rsidRPr="0050782C" w:rsidRDefault="001C426A" w:rsidP="00731815">
            <w:pPr>
              <w:pStyle w:val="Bezmezer"/>
              <w:ind w:firstLine="413"/>
              <w:rPr>
                <w:color w:val="auto"/>
              </w:rPr>
            </w:pPr>
            <w:r w:rsidRPr="0050782C">
              <w:rPr>
                <w:color w:val="auto"/>
              </w:rPr>
              <w:t>skok daleký z místa s odrazem</w:t>
            </w:r>
          </w:p>
          <w:p w14:paraId="38F1FC0E" w14:textId="48090744" w:rsidR="001C426A" w:rsidRPr="0050782C" w:rsidRDefault="001C426A" w:rsidP="00731815">
            <w:pPr>
              <w:pStyle w:val="Bezmezer"/>
              <w:ind w:left="413"/>
              <w:rPr>
                <w:color w:val="auto"/>
              </w:rPr>
            </w:pPr>
            <w:r w:rsidRPr="0050782C">
              <w:rPr>
                <w:color w:val="auto"/>
              </w:rPr>
              <w:t>snožmo, skok daleký s odrazem s rozběhem a odrazem jednonož, doskok</w:t>
            </w:r>
          </w:p>
          <w:p w14:paraId="365F79C1" w14:textId="77777777" w:rsidR="001C426A" w:rsidRPr="0050782C" w:rsidRDefault="001C426A" w:rsidP="00731815">
            <w:pPr>
              <w:pStyle w:val="Bezmezer"/>
              <w:rPr>
                <w:color w:val="auto"/>
                <w:u w:val="single"/>
              </w:rPr>
            </w:pPr>
            <w:r w:rsidRPr="0050782C">
              <w:rPr>
                <w:color w:val="auto"/>
                <w:u w:val="single"/>
              </w:rPr>
              <w:t>hod míčkem</w:t>
            </w:r>
          </w:p>
          <w:p w14:paraId="07CEC4B2" w14:textId="1D68898F" w:rsidR="001C426A" w:rsidRPr="0050782C" w:rsidRDefault="001C426A" w:rsidP="00731815">
            <w:pPr>
              <w:pStyle w:val="Bezmezer"/>
              <w:ind w:left="413"/>
              <w:rPr>
                <w:color w:val="auto"/>
              </w:rPr>
            </w:pPr>
            <w:r w:rsidRPr="0050782C">
              <w:rPr>
                <w:color w:val="auto"/>
              </w:rPr>
              <w:t>technika odhodu z místa, nápřah, odhod</w:t>
            </w:r>
          </w:p>
          <w:p w14:paraId="225CA381" w14:textId="77777777" w:rsidR="001C426A" w:rsidRPr="0050782C" w:rsidRDefault="001C426A" w:rsidP="002A6665">
            <w:pPr>
              <w:numPr>
                <w:ilvl w:val="0"/>
                <w:numId w:val="218"/>
              </w:numPr>
              <w:spacing w:after="80" w:line="240" w:lineRule="auto"/>
            </w:pPr>
            <w:r w:rsidRPr="0050782C">
              <w:rPr>
                <w:b/>
                <w:i/>
              </w:rPr>
              <w:t>gymnastika</w:t>
            </w:r>
          </w:p>
          <w:p w14:paraId="56F9403D" w14:textId="047EDFCE" w:rsidR="001C426A" w:rsidRPr="0050782C" w:rsidRDefault="001C426A" w:rsidP="00731815">
            <w:pPr>
              <w:ind w:left="413" w:hanging="413"/>
            </w:pPr>
            <w:r w:rsidRPr="0050782C">
              <w:rPr>
                <w:u w:val="single"/>
              </w:rPr>
              <w:t xml:space="preserve">kotoul </w:t>
            </w:r>
            <w:r w:rsidRPr="0050782C">
              <w:t>vpřed a vzad ve vazbách a</w:t>
            </w:r>
            <w:r w:rsidR="004E5053" w:rsidRPr="0050782C">
              <w:t> </w:t>
            </w:r>
            <w:r w:rsidRPr="0050782C">
              <w:t>obměnách</w:t>
            </w:r>
          </w:p>
          <w:p w14:paraId="33223CBA" w14:textId="125C9B4F" w:rsidR="001C426A" w:rsidRPr="0050782C" w:rsidRDefault="001C426A" w:rsidP="00731815">
            <w:r w:rsidRPr="0050782C">
              <w:rPr>
                <w:u w:val="single"/>
              </w:rPr>
              <w:t xml:space="preserve">přeskok </w:t>
            </w:r>
            <w:r w:rsidRPr="0050782C">
              <w:t>přes kozu</w:t>
            </w:r>
          </w:p>
          <w:p w14:paraId="438079DF" w14:textId="77777777" w:rsidR="001C426A" w:rsidRPr="0050782C" w:rsidRDefault="001C426A" w:rsidP="001C426A">
            <w:pPr>
              <w:ind w:left="340"/>
            </w:pPr>
            <w:r w:rsidRPr="0050782C">
              <w:t>rozběh, odraz, roznožka</w:t>
            </w:r>
          </w:p>
          <w:p w14:paraId="32D032BC" w14:textId="77777777" w:rsidR="001C426A" w:rsidRPr="0050782C" w:rsidRDefault="001C426A" w:rsidP="00731815">
            <w:pPr>
              <w:ind w:left="413" w:hanging="413"/>
            </w:pPr>
            <w:r w:rsidRPr="0050782C">
              <w:rPr>
                <w:u w:val="single"/>
              </w:rPr>
              <w:t>hrazda</w:t>
            </w:r>
            <w:r w:rsidRPr="0050782C">
              <w:t xml:space="preserve"> – náskok do vzporu, sešin, seskok, odraz zákmihem</w:t>
            </w:r>
          </w:p>
        </w:tc>
        <w:tc>
          <w:tcPr>
            <w:tcW w:w="697" w:type="dxa"/>
            <w:tcBorders>
              <w:top w:val="nil"/>
              <w:left w:val="single" w:sz="4" w:space="0" w:color="auto"/>
              <w:bottom w:val="single" w:sz="4" w:space="0" w:color="auto"/>
              <w:right w:val="single" w:sz="4" w:space="0" w:color="auto"/>
            </w:tcBorders>
          </w:tcPr>
          <w:p w14:paraId="78371E26" w14:textId="77777777" w:rsidR="001C426A" w:rsidRPr="0050782C" w:rsidRDefault="001C426A" w:rsidP="001C426A">
            <w:pPr>
              <w:tabs>
                <w:tab w:val="left" w:pos="136"/>
              </w:tabs>
              <w:ind w:left="-70" w:firstLine="70"/>
              <w:jc w:val="center"/>
            </w:pPr>
            <w:r w:rsidRPr="0050782C">
              <w:t>OSV IX.</w:t>
            </w:r>
          </w:p>
        </w:tc>
        <w:tc>
          <w:tcPr>
            <w:tcW w:w="744" w:type="dxa"/>
            <w:gridSpan w:val="2"/>
            <w:tcBorders>
              <w:top w:val="nil"/>
              <w:left w:val="single" w:sz="4" w:space="0" w:color="auto"/>
              <w:bottom w:val="single" w:sz="4" w:space="0" w:color="auto"/>
              <w:right w:val="single" w:sz="4" w:space="0" w:color="auto"/>
            </w:tcBorders>
          </w:tcPr>
          <w:p w14:paraId="758C9F6C" w14:textId="77777777" w:rsidR="001C426A" w:rsidRPr="0050782C" w:rsidRDefault="001C426A" w:rsidP="001C426A">
            <w:pPr>
              <w:tabs>
                <w:tab w:val="left" w:pos="136"/>
              </w:tabs>
            </w:pPr>
          </w:p>
        </w:tc>
      </w:tr>
      <w:tr w:rsidR="0050782C" w:rsidRPr="0050782C" w14:paraId="7D667B5D" w14:textId="77777777" w:rsidTr="00863DA3">
        <w:trPr>
          <w:trHeight w:val="70"/>
        </w:trPr>
        <w:tc>
          <w:tcPr>
            <w:tcW w:w="13887" w:type="dxa"/>
            <w:gridSpan w:val="8"/>
            <w:tcBorders>
              <w:top w:val="single" w:sz="4" w:space="0" w:color="auto"/>
              <w:left w:val="single" w:sz="4" w:space="0" w:color="auto"/>
              <w:bottom w:val="single" w:sz="4" w:space="0" w:color="auto"/>
              <w:right w:val="single" w:sz="4" w:space="0" w:color="auto"/>
            </w:tcBorders>
          </w:tcPr>
          <w:p w14:paraId="06301371" w14:textId="3A960BAA" w:rsidR="001C426A" w:rsidRPr="0050782C" w:rsidRDefault="00EB4FDB" w:rsidP="001C426A">
            <w:pPr>
              <w:rPr>
                <w:b/>
              </w:rPr>
            </w:pPr>
            <w:r>
              <w:rPr>
                <w:b/>
              </w:rPr>
              <w:lastRenderedPageBreak/>
              <w:t xml:space="preserve">4.4.8.2.4.7 </w:t>
            </w:r>
            <w:r w:rsidR="001C426A" w:rsidRPr="0050782C">
              <w:rPr>
                <w:b/>
              </w:rPr>
              <w:t xml:space="preserve">Učební osnovy 7. ročník </w:t>
            </w:r>
            <w:r w:rsidR="004E5053" w:rsidRPr="0050782C">
              <w:rPr>
                <w:b/>
              </w:rPr>
              <w:t>–</w:t>
            </w:r>
            <w:r w:rsidR="001C426A" w:rsidRPr="0050782C">
              <w:rPr>
                <w:b/>
              </w:rPr>
              <w:t xml:space="preserve"> Tv</w:t>
            </w:r>
          </w:p>
        </w:tc>
      </w:tr>
      <w:tr w:rsidR="0050782C" w:rsidRPr="0050782C" w14:paraId="76FF42B0" w14:textId="77777777" w:rsidTr="00863DA3">
        <w:trPr>
          <w:trHeight w:val="70"/>
        </w:trPr>
        <w:tc>
          <w:tcPr>
            <w:tcW w:w="4148" w:type="dxa"/>
            <w:gridSpan w:val="2"/>
            <w:tcBorders>
              <w:top w:val="single" w:sz="4" w:space="0" w:color="auto"/>
              <w:left w:val="single" w:sz="4" w:space="0" w:color="auto"/>
              <w:bottom w:val="single" w:sz="4" w:space="0" w:color="auto"/>
              <w:right w:val="single" w:sz="4" w:space="0" w:color="auto"/>
            </w:tcBorders>
          </w:tcPr>
          <w:p w14:paraId="539C059C" w14:textId="6031C617" w:rsidR="001C426A" w:rsidRPr="0050782C" w:rsidRDefault="001C426A" w:rsidP="00863DA3">
            <w:pPr>
              <w:tabs>
                <w:tab w:val="left" w:pos="2220"/>
              </w:tabs>
              <w:jc w:val="center"/>
              <w:rPr>
                <w:b/>
              </w:rPr>
            </w:pPr>
            <w:r w:rsidRPr="0050782C">
              <w:rPr>
                <w:b/>
              </w:rPr>
              <w:t>Očekávané výstupy z RVP</w:t>
            </w:r>
          </w:p>
        </w:tc>
        <w:tc>
          <w:tcPr>
            <w:tcW w:w="4149" w:type="dxa"/>
            <w:gridSpan w:val="2"/>
            <w:tcBorders>
              <w:top w:val="single" w:sz="4" w:space="0" w:color="auto"/>
              <w:left w:val="single" w:sz="4" w:space="0" w:color="auto"/>
              <w:bottom w:val="single" w:sz="4" w:space="0" w:color="auto"/>
              <w:right w:val="single" w:sz="4" w:space="0" w:color="auto"/>
            </w:tcBorders>
          </w:tcPr>
          <w:p w14:paraId="68475010" w14:textId="70894E93" w:rsidR="001C426A" w:rsidRPr="0050782C" w:rsidRDefault="001C426A" w:rsidP="00863DA3">
            <w:pPr>
              <w:tabs>
                <w:tab w:val="left" w:pos="2220"/>
              </w:tabs>
              <w:jc w:val="center"/>
              <w:rPr>
                <w:b/>
              </w:rPr>
            </w:pPr>
            <w:r w:rsidRPr="0050782C">
              <w:rPr>
                <w:b/>
              </w:rPr>
              <w:t>Školní ročníkové výstupy</w:t>
            </w:r>
          </w:p>
        </w:tc>
        <w:tc>
          <w:tcPr>
            <w:tcW w:w="4149" w:type="dxa"/>
            <w:tcBorders>
              <w:top w:val="single" w:sz="4" w:space="0" w:color="auto"/>
              <w:left w:val="single" w:sz="4" w:space="0" w:color="auto"/>
              <w:bottom w:val="single" w:sz="4" w:space="0" w:color="auto"/>
              <w:right w:val="single" w:sz="4" w:space="0" w:color="auto"/>
            </w:tcBorders>
          </w:tcPr>
          <w:p w14:paraId="12D755E0" w14:textId="77777777" w:rsidR="001C426A" w:rsidRPr="0050782C" w:rsidRDefault="001C426A" w:rsidP="001C426A">
            <w:pPr>
              <w:jc w:val="center"/>
              <w:rPr>
                <w:b/>
              </w:rPr>
            </w:pPr>
            <w:r w:rsidRPr="0050782C">
              <w:rPr>
                <w:b/>
              </w:rPr>
              <w:t>Učivo</w:t>
            </w:r>
          </w:p>
        </w:tc>
        <w:tc>
          <w:tcPr>
            <w:tcW w:w="720" w:type="dxa"/>
            <w:gridSpan w:val="2"/>
            <w:tcBorders>
              <w:top w:val="single" w:sz="4" w:space="0" w:color="auto"/>
              <w:left w:val="single" w:sz="4" w:space="0" w:color="auto"/>
              <w:bottom w:val="single" w:sz="4" w:space="0" w:color="auto"/>
              <w:right w:val="single" w:sz="4" w:space="0" w:color="auto"/>
            </w:tcBorders>
          </w:tcPr>
          <w:p w14:paraId="6A06209B" w14:textId="77777777" w:rsidR="001C426A" w:rsidRPr="0050782C" w:rsidRDefault="001C426A" w:rsidP="001C426A">
            <w:pPr>
              <w:ind w:left="-70" w:firstLine="70"/>
              <w:jc w:val="center"/>
              <w:rPr>
                <w:b/>
              </w:rPr>
            </w:pPr>
            <w:r w:rsidRPr="0050782C">
              <w:rPr>
                <w:b/>
              </w:rPr>
              <w:t>PT</w:t>
            </w:r>
          </w:p>
        </w:tc>
        <w:tc>
          <w:tcPr>
            <w:tcW w:w="721" w:type="dxa"/>
            <w:tcBorders>
              <w:top w:val="single" w:sz="4" w:space="0" w:color="auto"/>
              <w:left w:val="single" w:sz="4" w:space="0" w:color="auto"/>
              <w:bottom w:val="single" w:sz="4" w:space="0" w:color="auto"/>
              <w:right w:val="single" w:sz="4" w:space="0" w:color="auto"/>
            </w:tcBorders>
          </w:tcPr>
          <w:p w14:paraId="081DB6EC" w14:textId="77777777" w:rsidR="001C426A" w:rsidRPr="0050782C" w:rsidRDefault="001C426A" w:rsidP="001C426A">
            <w:pPr>
              <w:ind w:left="-211"/>
              <w:jc w:val="center"/>
              <w:rPr>
                <w:b/>
              </w:rPr>
            </w:pPr>
            <w:r w:rsidRPr="0050782C">
              <w:rPr>
                <w:b/>
              </w:rPr>
              <w:t>MpV</w:t>
            </w:r>
          </w:p>
        </w:tc>
      </w:tr>
      <w:tr w:rsidR="0050782C" w:rsidRPr="0050782C" w14:paraId="70D907FE" w14:textId="77777777" w:rsidTr="00863DA3">
        <w:tc>
          <w:tcPr>
            <w:tcW w:w="13887" w:type="dxa"/>
            <w:gridSpan w:val="8"/>
            <w:tcBorders>
              <w:top w:val="single" w:sz="4" w:space="0" w:color="auto"/>
              <w:left w:val="single" w:sz="4" w:space="0" w:color="auto"/>
              <w:bottom w:val="single" w:sz="4" w:space="0" w:color="auto"/>
              <w:right w:val="single" w:sz="4" w:space="0" w:color="auto"/>
            </w:tcBorders>
            <w:vAlign w:val="center"/>
          </w:tcPr>
          <w:p w14:paraId="39AE5AAA"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49E797DE" w14:textId="77777777" w:rsidTr="00863DA3">
        <w:tc>
          <w:tcPr>
            <w:tcW w:w="4148" w:type="dxa"/>
            <w:gridSpan w:val="2"/>
            <w:tcBorders>
              <w:top w:val="single" w:sz="4" w:space="0" w:color="auto"/>
              <w:left w:val="single" w:sz="4" w:space="0" w:color="auto"/>
              <w:bottom w:val="single" w:sz="4" w:space="0" w:color="auto"/>
              <w:right w:val="single" w:sz="4" w:space="0" w:color="auto"/>
            </w:tcBorders>
          </w:tcPr>
          <w:p w14:paraId="51148C1D" w14:textId="77777777" w:rsidR="001C426A" w:rsidRPr="0050782C" w:rsidRDefault="001C426A" w:rsidP="001C426A">
            <w:pPr>
              <w:tabs>
                <w:tab w:val="left" w:pos="1350"/>
              </w:tabs>
              <w:rPr>
                <w:b/>
                <w:i/>
              </w:rPr>
            </w:pPr>
            <w:r w:rsidRPr="0050782C">
              <w:rPr>
                <w:b/>
                <w:i/>
              </w:rPr>
              <w:t>Žák:</w:t>
            </w:r>
          </w:p>
        </w:tc>
        <w:tc>
          <w:tcPr>
            <w:tcW w:w="4149" w:type="dxa"/>
            <w:gridSpan w:val="2"/>
            <w:tcBorders>
              <w:top w:val="single" w:sz="4" w:space="0" w:color="auto"/>
              <w:left w:val="single" w:sz="4" w:space="0" w:color="auto"/>
              <w:bottom w:val="single" w:sz="4" w:space="0" w:color="auto"/>
              <w:right w:val="single" w:sz="4" w:space="0" w:color="auto"/>
            </w:tcBorders>
          </w:tcPr>
          <w:p w14:paraId="1C5023A8" w14:textId="77777777" w:rsidR="001C426A" w:rsidRPr="0050782C" w:rsidRDefault="001C426A" w:rsidP="001C426A">
            <w:r w:rsidRPr="0050782C">
              <w:t>Žák:</w:t>
            </w:r>
          </w:p>
        </w:tc>
        <w:tc>
          <w:tcPr>
            <w:tcW w:w="4149" w:type="dxa"/>
            <w:tcBorders>
              <w:top w:val="single" w:sz="4" w:space="0" w:color="auto"/>
              <w:left w:val="single" w:sz="4" w:space="0" w:color="auto"/>
              <w:bottom w:val="single" w:sz="4" w:space="0" w:color="auto"/>
              <w:right w:val="single" w:sz="4" w:space="0" w:color="auto"/>
            </w:tcBorders>
          </w:tcPr>
          <w:p w14:paraId="4974A5D1" w14:textId="77777777" w:rsidR="001C426A" w:rsidRPr="0050782C" w:rsidRDefault="001C426A" w:rsidP="001C426A">
            <w:pPr>
              <w:jc w:val="both"/>
            </w:pPr>
          </w:p>
        </w:tc>
        <w:tc>
          <w:tcPr>
            <w:tcW w:w="720" w:type="dxa"/>
            <w:gridSpan w:val="2"/>
            <w:tcBorders>
              <w:top w:val="single" w:sz="4" w:space="0" w:color="auto"/>
              <w:left w:val="single" w:sz="4" w:space="0" w:color="auto"/>
              <w:bottom w:val="single" w:sz="4" w:space="0" w:color="auto"/>
              <w:right w:val="single" w:sz="4" w:space="0" w:color="auto"/>
            </w:tcBorders>
          </w:tcPr>
          <w:p w14:paraId="1B0A2F33" w14:textId="77777777" w:rsidR="001C426A" w:rsidRPr="0050782C" w:rsidRDefault="001C426A" w:rsidP="001C426A">
            <w:pPr>
              <w:ind w:left="-70" w:firstLine="70"/>
              <w:jc w:val="center"/>
              <w:rPr>
                <w:b/>
              </w:rPr>
            </w:pPr>
          </w:p>
        </w:tc>
        <w:tc>
          <w:tcPr>
            <w:tcW w:w="721" w:type="dxa"/>
            <w:tcBorders>
              <w:top w:val="single" w:sz="4" w:space="0" w:color="auto"/>
              <w:left w:val="single" w:sz="4" w:space="0" w:color="auto"/>
              <w:bottom w:val="single" w:sz="4" w:space="0" w:color="auto"/>
              <w:right w:val="single" w:sz="4" w:space="0" w:color="auto"/>
            </w:tcBorders>
          </w:tcPr>
          <w:p w14:paraId="70C17D0F" w14:textId="77777777" w:rsidR="001C426A" w:rsidRPr="0050782C" w:rsidRDefault="001C426A" w:rsidP="001C426A"/>
        </w:tc>
      </w:tr>
      <w:tr w:rsidR="0050782C" w:rsidRPr="0050782C" w14:paraId="7712EA9C" w14:textId="77777777" w:rsidTr="00863DA3">
        <w:trPr>
          <w:trHeight w:val="3673"/>
        </w:trPr>
        <w:tc>
          <w:tcPr>
            <w:tcW w:w="4148" w:type="dxa"/>
            <w:gridSpan w:val="2"/>
            <w:tcBorders>
              <w:top w:val="single" w:sz="4" w:space="0" w:color="auto"/>
              <w:left w:val="single" w:sz="4" w:space="0" w:color="auto"/>
              <w:bottom w:val="single" w:sz="4" w:space="0" w:color="auto"/>
              <w:right w:val="single" w:sz="4" w:space="0" w:color="auto"/>
            </w:tcBorders>
          </w:tcPr>
          <w:p w14:paraId="7E3A7B5B" w14:textId="091AA2C6" w:rsidR="001C426A" w:rsidRPr="0050782C" w:rsidRDefault="001C426A" w:rsidP="004E5053">
            <w:pPr>
              <w:tabs>
                <w:tab w:val="left" w:pos="1350"/>
              </w:tabs>
              <w:rPr>
                <w:b/>
                <w:i/>
              </w:rPr>
            </w:pPr>
            <w:r w:rsidRPr="0050782C">
              <w:rPr>
                <w:b/>
                <w:i/>
              </w:rPr>
              <w:t>zvládá v souladu s individuálními předpoklady osvojené pohybové dovednosti a aplikuje je ve hře, soutěži, při rekreačních činnostech</w:t>
            </w:r>
          </w:p>
        </w:tc>
        <w:tc>
          <w:tcPr>
            <w:tcW w:w="4149" w:type="dxa"/>
            <w:gridSpan w:val="2"/>
            <w:tcBorders>
              <w:top w:val="single" w:sz="4" w:space="0" w:color="auto"/>
              <w:left w:val="single" w:sz="4" w:space="0" w:color="auto"/>
              <w:bottom w:val="single" w:sz="4" w:space="0" w:color="auto"/>
              <w:right w:val="single" w:sz="4" w:space="0" w:color="auto"/>
            </w:tcBorders>
          </w:tcPr>
          <w:p w14:paraId="63720759" w14:textId="65B9C687" w:rsidR="001C426A" w:rsidRPr="0050782C" w:rsidRDefault="001C426A" w:rsidP="001C426A">
            <w:pPr>
              <w:numPr>
                <w:ilvl w:val="0"/>
                <w:numId w:val="83"/>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149" w:type="dxa"/>
            <w:tcBorders>
              <w:top w:val="single" w:sz="4" w:space="0" w:color="auto"/>
              <w:left w:val="single" w:sz="4" w:space="0" w:color="auto"/>
              <w:bottom w:val="single" w:sz="4" w:space="0" w:color="auto"/>
              <w:right w:val="single" w:sz="4" w:space="0" w:color="auto"/>
            </w:tcBorders>
          </w:tcPr>
          <w:p w14:paraId="2890C3B7" w14:textId="77777777" w:rsidR="001C426A" w:rsidRPr="0050782C" w:rsidRDefault="001C426A" w:rsidP="002A6665">
            <w:pPr>
              <w:numPr>
                <w:ilvl w:val="0"/>
                <w:numId w:val="218"/>
              </w:numPr>
              <w:spacing w:after="80" w:line="240" w:lineRule="auto"/>
              <w:rPr>
                <w:b/>
                <w:i/>
              </w:rPr>
            </w:pPr>
            <w:r w:rsidRPr="0050782C">
              <w:rPr>
                <w:b/>
                <w:i/>
              </w:rPr>
              <w:t>lyžování</w:t>
            </w:r>
          </w:p>
          <w:p w14:paraId="007AFA94" w14:textId="03019874" w:rsidR="001C426A" w:rsidRPr="0050782C" w:rsidRDefault="001C426A" w:rsidP="00731815">
            <w:pPr>
              <w:ind w:left="340"/>
            </w:pPr>
            <w:r w:rsidRPr="0050782C">
              <w:t>základy běžeckého lyžování      chůze, obraty, jízda v nenáročném terénu</w:t>
            </w:r>
          </w:p>
          <w:p w14:paraId="08EBB9B0" w14:textId="77777777" w:rsidR="001C426A" w:rsidRPr="0050782C" w:rsidRDefault="001C426A" w:rsidP="002A6665">
            <w:pPr>
              <w:numPr>
                <w:ilvl w:val="0"/>
                <w:numId w:val="218"/>
              </w:numPr>
              <w:spacing w:after="80" w:line="240" w:lineRule="auto"/>
              <w:rPr>
                <w:b/>
                <w:i/>
              </w:rPr>
            </w:pPr>
            <w:r w:rsidRPr="0050782C">
              <w:rPr>
                <w:b/>
                <w:i/>
              </w:rPr>
              <w:t>turistika a pobyt v přírodě</w:t>
            </w:r>
          </w:p>
          <w:p w14:paraId="563F5813" w14:textId="77777777" w:rsidR="001C426A" w:rsidRPr="0050782C" w:rsidRDefault="001C426A" w:rsidP="001C426A">
            <w:pPr>
              <w:ind w:left="340"/>
            </w:pPr>
            <w:r w:rsidRPr="0050782C">
              <w:t xml:space="preserve">chůze v terénu, modifikace orientačních soutěží </w:t>
            </w:r>
          </w:p>
          <w:p w14:paraId="5722ACA7" w14:textId="77777777" w:rsidR="001C426A" w:rsidRPr="0050782C" w:rsidRDefault="001C426A" w:rsidP="002A6665">
            <w:pPr>
              <w:numPr>
                <w:ilvl w:val="0"/>
                <w:numId w:val="218"/>
              </w:numPr>
              <w:spacing w:after="80" w:line="240" w:lineRule="auto"/>
            </w:pPr>
            <w:r w:rsidRPr="0050782C">
              <w:rPr>
                <w:b/>
                <w:i/>
              </w:rPr>
              <w:t>pohybové hry</w:t>
            </w:r>
          </w:p>
          <w:p w14:paraId="6846596F" w14:textId="77777777" w:rsidR="001C426A" w:rsidRPr="0050782C" w:rsidRDefault="001C426A" w:rsidP="002A6665">
            <w:pPr>
              <w:numPr>
                <w:ilvl w:val="0"/>
                <w:numId w:val="218"/>
              </w:numPr>
              <w:spacing w:after="80" w:line="240" w:lineRule="auto"/>
              <w:rPr>
                <w:b/>
              </w:rPr>
            </w:pPr>
            <w:r w:rsidRPr="0050782C">
              <w:rPr>
                <w:b/>
                <w:i/>
              </w:rPr>
              <w:t>cvičení</w:t>
            </w:r>
            <w:r w:rsidRPr="0050782C">
              <w:rPr>
                <w:i/>
              </w:rPr>
              <w:t xml:space="preserve"> </w:t>
            </w:r>
            <w:r w:rsidRPr="0050782C">
              <w:rPr>
                <w:b/>
                <w:i/>
              </w:rPr>
              <w:t xml:space="preserve">s náčiním </w:t>
            </w:r>
          </w:p>
          <w:p w14:paraId="6DE1DE33" w14:textId="77777777" w:rsidR="001C426A" w:rsidRPr="0050782C" w:rsidRDefault="001C426A" w:rsidP="001C426A">
            <w:pPr>
              <w:ind w:left="340"/>
            </w:pPr>
            <w:r w:rsidRPr="0050782C">
              <w:t>pojízdné desky, obruče, tyče, trampolínka, švihadla - přeskok snožmo, střídnonož vpřed</w:t>
            </w:r>
          </w:p>
          <w:p w14:paraId="0D16336E" w14:textId="77777777" w:rsidR="001C426A" w:rsidRPr="0050782C" w:rsidRDefault="001C426A" w:rsidP="002A6665">
            <w:pPr>
              <w:pStyle w:val="Odstavecseseznamem"/>
              <w:numPr>
                <w:ilvl w:val="0"/>
                <w:numId w:val="220"/>
              </w:numPr>
              <w:rPr>
                <w:rFonts w:ascii="Times New Roman" w:hAnsi="Times New Roman"/>
              </w:rPr>
            </w:pPr>
            <w:r w:rsidRPr="0050782C">
              <w:rPr>
                <w:rFonts w:ascii="Times New Roman" w:hAnsi="Times New Roman"/>
                <w:b/>
                <w:i/>
              </w:rPr>
              <w:t>cyklistika</w:t>
            </w:r>
          </w:p>
          <w:p w14:paraId="27BFC1D4" w14:textId="77777777" w:rsidR="001C426A" w:rsidRPr="0050782C" w:rsidRDefault="001C426A" w:rsidP="001C426A">
            <w:pPr>
              <w:pStyle w:val="Odstavecseseznamem"/>
              <w:ind w:left="360"/>
              <w:rPr>
                <w:rFonts w:ascii="Times New Roman" w:hAnsi="Times New Roman"/>
              </w:rPr>
            </w:pPr>
            <w:r w:rsidRPr="0050782C">
              <w:rPr>
                <w:rFonts w:ascii="Times New Roman" w:hAnsi="Times New Roman"/>
              </w:rPr>
              <w:t>volba a ovládání převodů, řazení převodů se změnou terénu, jízda složitějším terénem</w:t>
            </w:r>
          </w:p>
        </w:tc>
        <w:tc>
          <w:tcPr>
            <w:tcW w:w="720" w:type="dxa"/>
            <w:gridSpan w:val="2"/>
            <w:tcBorders>
              <w:top w:val="single" w:sz="4" w:space="0" w:color="auto"/>
              <w:left w:val="single" w:sz="4" w:space="0" w:color="auto"/>
              <w:bottom w:val="single" w:sz="4" w:space="0" w:color="auto"/>
              <w:right w:val="single" w:sz="4" w:space="0" w:color="auto"/>
            </w:tcBorders>
          </w:tcPr>
          <w:p w14:paraId="027BA4B5" w14:textId="77777777" w:rsidR="001C426A" w:rsidRPr="0050782C" w:rsidRDefault="001C426A" w:rsidP="001C426A">
            <w:pPr>
              <w:ind w:left="-70" w:firstLine="70"/>
              <w:jc w:val="center"/>
              <w:rPr>
                <w:b/>
              </w:rPr>
            </w:pPr>
          </w:p>
        </w:tc>
        <w:tc>
          <w:tcPr>
            <w:tcW w:w="721" w:type="dxa"/>
            <w:tcBorders>
              <w:top w:val="single" w:sz="4" w:space="0" w:color="auto"/>
              <w:left w:val="single" w:sz="4" w:space="0" w:color="auto"/>
              <w:bottom w:val="single" w:sz="4" w:space="0" w:color="auto"/>
              <w:right w:val="single" w:sz="4" w:space="0" w:color="auto"/>
            </w:tcBorders>
          </w:tcPr>
          <w:p w14:paraId="5C6A5A31" w14:textId="77777777" w:rsidR="001C426A" w:rsidRPr="0050782C" w:rsidRDefault="001C426A" w:rsidP="001C426A"/>
        </w:tc>
      </w:tr>
      <w:tr w:rsidR="0050782C" w:rsidRPr="0050782C" w14:paraId="75D18C16" w14:textId="77777777" w:rsidTr="00863DA3">
        <w:trPr>
          <w:trHeight w:val="445"/>
        </w:trPr>
        <w:tc>
          <w:tcPr>
            <w:tcW w:w="4148" w:type="dxa"/>
            <w:gridSpan w:val="2"/>
            <w:tcBorders>
              <w:top w:val="single" w:sz="4" w:space="0" w:color="auto"/>
              <w:left w:val="single" w:sz="4" w:space="0" w:color="auto"/>
              <w:bottom w:val="single" w:sz="4" w:space="0" w:color="auto"/>
              <w:right w:val="single" w:sz="4" w:space="0" w:color="auto"/>
            </w:tcBorders>
          </w:tcPr>
          <w:p w14:paraId="641C4CEB" w14:textId="4EBB19BC" w:rsidR="001C426A" w:rsidRPr="0050782C" w:rsidRDefault="001C426A" w:rsidP="001C426A">
            <w:pPr>
              <w:tabs>
                <w:tab w:val="left" w:pos="1350"/>
              </w:tabs>
              <w:rPr>
                <w:b/>
                <w:i/>
              </w:rPr>
            </w:pPr>
            <w:r w:rsidRPr="0050782C">
              <w:rPr>
                <w:b/>
                <w:i/>
              </w:rPr>
              <w:t>posoudí provedení osvojené pohybové činnosti, označí příčiny nedostatků</w:t>
            </w:r>
          </w:p>
        </w:tc>
        <w:tc>
          <w:tcPr>
            <w:tcW w:w="4149" w:type="dxa"/>
            <w:gridSpan w:val="2"/>
            <w:tcBorders>
              <w:top w:val="single" w:sz="4" w:space="0" w:color="auto"/>
              <w:left w:val="single" w:sz="4" w:space="0" w:color="auto"/>
              <w:bottom w:val="single" w:sz="4" w:space="0" w:color="auto"/>
              <w:right w:val="single" w:sz="4" w:space="0" w:color="auto"/>
            </w:tcBorders>
          </w:tcPr>
          <w:p w14:paraId="2CBFACD6" w14:textId="77777777" w:rsidR="001C426A" w:rsidRPr="0050782C" w:rsidRDefault="001C426A" w:rsidP="00A81D26">
            <w:pPr>
              <w:numPr>
                <w:ilvl w:val="0"/>
                <w:numId w:val="83"/>
              </w:numPr>
              <w:tabs>
                <w:tab w:val="left" w:pos="1350"/>
              </w:tabs>
              <w:spacing w:after="80" w:line="240" w:lineRule="auto"/>
            </w:pPr>
            <w:r w:rsidRPr="0050782C">
              <w:t>posoudí provedení osvojené pohybové činnosti</w:t>
            </w:r>
          </w:p>
          <w:p w14:paraId="505662EF" w14:textId="77777777" w:rsidR="001C426A" w:rsidRPr="0050782C" w:rsidRDefault="001C426A" w:rsidP="00A81D26">
            <w:pPr>
              <w:numPr>
                <w:ilvl w:val="0"/>
                <w:numId w:val="83"/>
              </w:numPr>
              <w:tabs>
                <w:tab w:val="left" w:pos="1350"/>
              </w:tabs>
              <w:spacing w:after="80" w:line="240" w:lineRule="auto"/>
            </w:pPr>
            <w:r w:rsidRPr="0050782C">
              <w:t>pozoruje přímo nebo ze záznamu pohybovou činnost a pomocí učitele označí příčiny nedostatků</w:t>
            </w:r>
          </w:p>
        </w:tc>
        <w:tc>
          <w:tcPr>
            <w:tcW w:w="4149" w:type="dxa"/>
            <w:tcBorders>
              <w:top w:val="single" w:sz="4" w:space="0" w:color="auto"/>
              <w:left w:val="single" w:sz="4" w:space="0" w:color="auto"/>
              <w:bottom w:val="single" w:sz="4" w:space="0" w:color="auto"/>
              <w:right w:val="single" w:sz="4" w:space="0" w:color="auto"/>
            </w:tcBorders>
          </w:tcPr>
          <w:p w14:paraId="30423CA4" w14:textId="2C8A3FB7" w:rsidR="001C426A" w:rsidRPr="0050782C" w:rsidRDefault="001C426A" w:rsidP="00A81D26">
            <w:pPr>
              <w:numPr>
                <w:ilvl w:val="0"/>
                <w:numId w:val="83"/>
              </w:numPr>
              <w:spacing w:after="80" w:line="240" w:lineRule="auto"/>
              <w:rPr>
                <w:b/>
                <w:i/>
              </w:rPr>
            </w:pPr>
            <w:r w:rsidRPr="0050782C">
              <w:t xml:space="preserve">sebehodnocení v dané pohybové činnosti </w:t>
            </w:r>
          </w:p>
        </w:tc>
        <w:tc>
          <w:tcPr>
            <w:tcW w:w="720" w:type="dxa"/>
            <w:gridSpan w:val="2"/>
            <w:tcBorders>
              <w:top w:val="single" w:sz="4" w:space="0" w:color="auto"/>
              <w:left w:val="single" w:sz="4" w:space="0" w:color="auto"/>
              <w:bottom w:val="single" w:sz="4" w:space="0" w:color="auto"/>
              <w:right w:val="single" w:sz="4" w:space="0" w:color="auto"/>
            </w:tcBorders>
          </w:tcPr>
          <w:p w14:paraId="781D3CF0" w14:textId="77777777" w:rsidR="001C426A" w:rsidRPr="0050782C" w:rsidRDefault="001C426A" w:rsidP="001C426A">
            <w:pPr>
              <w:ind w:left="-70" w:firstLine="70"/>
              <w:jc w:val="center"/>
            </w:pPr>
            <w:r w:rsidRPr="0050782C">
              <w:t xml:space="preserve">OSV </w:t>
            </w:r>
          </w:p>
          <w:p w14:paraId="14B7A978" w14:textId="77777777" w:rsidR="001C426A" w:rsidRPr="0050782C" w:rsidRDefault="001C426A" w:rsidP="001C426A">
            <w:pPr>
              <w:ind w:left="-70" w:firstLine="70"/>
              <w:jc w:val="center"/>
              <w:rPr>
                <w:b/>
              </w:rPr>
            </w:pPr>
            <w:r w:rsidRPr="0050782C">
              <w:t>III.</w:t>
            </w:r>
          </w:p>
        </w:tc>
        <w:tc>
          <w:tcPr>
            <w:tcW w:w="721" w:type="dxa"/>
            <w:tcBorders>
              <w:top w:val="single" w:sz="4" w:space="0" w:color="auto"/>
              <w:left w:val="single" w:sz="4" w:space="0" w:color="auto"/>
              <w:bottom w:val="single" w:sz="4" w:space="0" w:color="auto"/>
              <w:right w:val="single" w:sz="4" w:space="0" w:color="auto"/>
            </w:tcBorders>
          </w:tcPr>
          <w:p w14:paraId="64ED11D2" w14:textId="77777777" w:rsidR="001C426A" w:rsidRPr="0050782C" w:rsidRDefault="001C426A" w:rsidP="001C426A"/>
        </w:tc>
      </w:tr>
      <w:tr w:rsidR="0050782C" w:rsidRPr="0050782C" w14:paraId="066149F3" w14:textId="77777777" w:rsidTr="00863DA3">
        <w:trPr>
          <w:trHeight w:val="70"/>
        </w:trPr>
        <w:tc>
          <w:tcPr>
            <w:tcW w:w="13887" w:type="dxa"/>
            <w:gridSpan w:val="8"/>
            <w:tcBorders>
              <w:top w:val="single" w:sz="4" w:space="0" w:color="auto"/>
              <w:left w:val="single" w:sz="4" w:space="0" w:color="auto"/>
              <w:bottom w:val="single" w:sz="4" w:space="0" w:color="auto"/>
              <w:right w:val="single" w:sz="4" w:space="0" w:color="auto"/>
            </w:tcBorders>
          </w:tcPr>
          <w:p w14:paraId="02F8304A" w14:textId="13CF048C" w:rsidR="001C426A" w:rsidRPr="0050782C" w:rsidRDefault="00EB4FDB" w:rsidP="001C426A">
            <w:pPr>
              <w:rPr>
                <w:b/>
              </w:rPr>
            </w:pPr>
            <w:r>
              <w:rPr>
                <w:b/>
              </w:rPr>
              <w:lastRenderedPageBreak/>
              <w:t xml:space="preserve">4.4.8.2.4.7 </w:t>
            </w:r>
            <w:r w:rsidR="001C426A" w:rsidRPr="0050782C">
              <w:rPr>
                <w:b/>
              </w:rPr>
              <w:t xml:space="preserve">Učební osnovy 7. ročník </w:t>
            </w:r>
            <w:r w:rsidR="004E5053" w:rsidRPr="0050782C">
              <w:rPr>
                <w:b/>
              </w:rPr>
              <w:t>–</w:t>
            </w:r>
            <w:r w:rsidR="001C426A" w:rsidRPr="0050782C">
              <w:rPr>
                <w:b/>
              </w:rPr>
              <w:t xml:space="preserve"> Tv</w:t>
            </w:r>
          </w:p>
        </w:tc>
      </w:tr>
      <w:tr w:rsidR="0050782C" w:rsidRPr="0050782C" w14:paraId="0E3628A5" w14:textId="77777777" w:rsidTr="00863DA3">
        <w:trPr>
          <w:trHeight w:val="70"/>
        </w:trPr>
        <w:tc>
          <w:tcPr>
            <w:tcW w:w="4054" w:type="dxa"/>
            <w:tcBorders>
              <w:top w:val="single" w:sz="4" w:space="0" w:color="auto"/>
              <w:left w:val="single" w:sz="4" w:space="0" w:color="auto"/>
              <w:bottom w:val="single" w:sz="4" w:space="0" w:color="auto"/>
              <w:right w:val="single" w:sz="4" w:space="0" w:color="auto"/>
            </w:tcBorders>
          </w:tcPr>
          <w:p w14:paraId="5D5E9232" w14:textId="77777777" w:rsidR="001C426A" w:rsidRPr="0050782C" w:rsidRDefault="001C426A" w:rsidP="001C426A">
            <w:pPr>
              <w:tabs>
                <w:tab w:val="left" w:pos="2220"/>
              </w:tabs>
              <w:jc w:val="center"/>
              <w:rPr>
                <w:b/>
              </w:rPr>
            </w:pPr>
            <w:r w:rsidRPr="0050782C">
              <w:rPr>
                <w:b/>
              </w:rPr>
              <w:t>Očekávané výstupy z RVP</w:t>
            </w:r>
          </w:p>
        </w:tc>
        <w:tc>
          <w:tcPr>
            <w:tcW w:w="4054" w:type="dxa"/>
            <w:gridSpan w:val="2"/>
            <w:tcBorders>
              <w:top w:val="single" w:sz="4" w:space="0" w:color="auto"/>
              <w:left w:val="single" w:sz="4" w:space="0" w:color="auto"/>
              <w:bottom w:val="single" w:sz="4" w:space="0" w:color="auto"/>
              <w:right w:val="single" w:sz="4" w:space="0" w:color="auto"/>
            </w:tcBorders>
          </w:tcPr>
          <w:p w14:paraId="101B6B5D" w14:textId="77777777" w:rsidR="001C426A" w:rsidRPr="0050782C" w:rsidRDefault="001C426A" w:rsidP="001C426A">
            <w:pPr>
              <w:tabs>
                <w:tab w:val="left" w:pos="2220"/>
              </w:tabs>
              <w:jc w:val="center"/>
              <w:rPr>
                <w:b/>
              </w:rPr>
            </w:pPr>
            <w:r w:rsidRPr="0050782C">
              <w:rPr>
                <w:b/>
              </w:rPr>
              <w:t>Školní ročníkové výstupy</w:t>
            </w:r>
          </w:p>
        </w:tc>
        <w:tc>
          <w:tcPr>
            <w:tcW w:w="4338" w:type="dxa"/>
            <w:gridSpan w:val="2"/>
            <w:tcBorders>
              <w:top w:val="single" w:sz="4" w:space="0" w:color="auto"/>
              <w:left w:val="single" w:sz="4" w:space="0" w:color="auto"/>
              <w:bottom w:val="single" w:sz="4" w:space="0" w:color="auto"/>
              <w:right w:val="single" w:sz="4" w:space="0" w:color="auto"/>
            </w:tcBorders>
          </w:tcPr>
          <w:p w14:paraId="06F285DC" w14:textId="77777777" w:rsidR="001C426A" w:rsidRPr="0050782C" w:rsidRDefault="001C426A" w:rsidP="001C426A">
            <w:pPr>
              <w:jc w:val="center"/>
              <w:rPr>
                <w:b/>
              </w:rPr>
            </w:pPr>
            <w:r w:rsidRPr="0050782C">
              <w:rPr>
                <w:b/>
              </w:rPr>
              <w:t>Učivo</w:t>
            </w:r>
          </w:p>
        </w:tc>
        <w:tc>
          <w:tcPr>
            <w:tcW w:w="697" w:type="dxa"/>
            <w:tcBorders>
              <w:top w:val="single" w:sz="4" w:space="0" w:color="auto"/>
              <w:left w:val="single" w:sz="4" w:space="0" w:color="auto"/>
              <w:bottom w:val="single" w:sz="4" w:space="0" w:color="auto"/>
              <w:right w:val="single" w:sz="4" w:space="0" w:color="auto"/>
            </w:tcBorders>
          </w:tcPr>
          <w:p w14:paraId="21060FCE" w14:textId="77777777" w:rsidR="001C426A" w:rsidRPr="0050782C" w:rsidRDefault="001C426A" w:rsidP="001C426A">
            <w:pPr>
              <w:ind w:left="-70" w:firstLine="70"/>
              <w:jc w:val="center"/>
              <w:rPr>
                <w:b/>
              </w:rPr>
            </w:pPr>
            <w:r w:rsidRPr="0050782C">
              <w:rPr>
                <w:b/>
              </w:rPr>
              <w:t>PT</w:t>
            </w:r>
          </w:p>
        </w:tc>
        <w:tc>
          <w:tcPr>
            <w:tcW w:w="744" w:type="dxa"/>
            <w:gridSpan w:val="2"/>
            <w:tcBorders>
              <w:top w:val="single" w:sz="4" w:space="0" w:color="auto"/>
              <w:left w:val="single" w:sz="4" w:space="0" w:color="auto"/>
              <w:bottom w:val="single" w:sz="4" w:space="0" w:color="auto"/>
              <w:right w:val="single" w:sz="4" w:space="0" w:color="auto"/>
            </w:tcBorders>
          </w:tcPr>
          <w:p w14:paraId="0099253C" w14:textId="77777777" w:rsidR="001C426A" w:rsidRPr="0050782C" w:rsidRDefault="001C426A" w:rsidP="001C426A">
            <w:pPr>
              <w:ind w:left="-211"/>
              <w:jc w:val="center"/>
              <w:rPr>
                <w:b/>
              </w:rPr>
            </w:pPr>
            <w:r w:rsidRPr="0050782C">
              <w:rPr>
                <w:b/>
              </w:rPr>
              <w:t>MpV</w:t>
            </w:r>
          </w:p>
        </w:tc>
      </w:tr>
      <w:tr w:rsidR="0050782C" w:rsidRPr="0050782C" w14:paraId="033E580C" w14:textId="77777777" w:rsidTr="00863DA3">
        <w:tc>
          <w:tcPr>
            <w:tcW w:w="13887" w:type="dxa"/>
            <w:gridSpan w:val="8"/>
            <w:tcBorders>
              <w:top w:val="single" w:sz="4" w:space="0" w:color="auto"/>
              <w:left w:val="single" w:sz="4" w:space="0" w:color="auto"/>
              <w:bottom w:val="single" w:sz="4" w:space="0" w:color="auto"/>
              <w:right w:val="single" w:sz="4" w:space="0" w:color="auto"/>
            </w:tcBorders>
            <w:vAlign w:val="center"/>
          </w:tcPr>
          <w:p w14:paraId="4EC1FE1C" w14:textId="77777777" w:rsidR="001C426A" w:rsidRPr="0050782C" w:rsidRDefault="001C426A" w:rsidP="001C426A">
            <w:pPr>
              <w:jc w:val="center"/>
              <w:rPr>
                <w:b/>
                <w:bCs/>
                <w:i/>
              </w:rPr>
            </w:pPr>
            <w:r w:rsidRPr="0050782C">
              <w:rPr>
                <w:b/>
                <w:i/>
              </w:rPr>
              <w:t>ČINNOSTI PODPORUJÍCÍ POHYBOVÉ UČENÍ</w:t>
            </w:r>
          </w:p>
        </w:tc>
      </w:tr>
      <w:tr w:rsidR="0050782C" w:rsidRPr="0050782C" w14:paraId="29AE0209" w14:textId="77777777" w:rsidTr="00863DA3">
        <w:trPr>
          <w:trHeight w:val="356"/>
        </w:trPr>
        <w:tc>
          <w:tcPr>
            <w:tcW w:w="4054" w:type="dxa"/>
            <w:tcBorders>
              <w:top w:val="single" w:sz="4" w:space="0" w:color="auto"/>
              <w:left w:val="single" w:sz="4" w:space="0" w:color="auto"/>
              <w:bottom w:val="single" w:sz="4" w:space="0" w:color="auto"/>
              <w:right w:val="single" w:sz="4" w:space="0" w:color="auto"/>
            </w:tcBorders>
          </w:tcPr>
          <w:p w14:paraId="09C47451" w14:textId="77777777" w:rsidR="001C426A" w:rsidRPr="0050782C" w:rsidRDefault="001C426A" w:rsidP="001C426A">
            <w:pPr>
              <w:tabs>
                <w:tab w:val="left" w:pos="1350"/>
              </w:tabs>
              <w:rPr>
                <w:b/>
                <w:i/>
              </w:rPr>
            </w:pPr>
            <w:r w:rsidRPr="0050782C">
              <w:rPr>
                <w:b/>
                <w:i/>
              </w:rPr>
              <w:t>Žák:</w:t>
            </w:r>
          </w:p>
        </w:tc>
        <w:tc>
          <w:tcPr>
            <w:tcW w:w="4054" w:type="dxa"/>
            <w:gridSpan w:val="2"/>
            <w:tcBorders>
              <w:top w:val="single" w:sz="4" w:space="0" w:color="auto"/>
              <w:left w:val="single" w:sz="4" w:space="0" w:color="auto"/>
              <w:bottom w:val="single" w:sz="4" w:space="0" w:color="auto"/>
              <w:right w:val="single" w:sz="4" w:space="0" w:color="auto"/>
            </w:tcBorders>
          </w:tcPr>
          <w:p w14:paraId="50AF047E" w14:textId="77777777" w:rsidR="001C426A" w:rsidRPr="0050782C" w:rsidRDefault="001C426A" w:rsidP="001C426A">
            <w:r w:rsidRPr="0050782C">
              <w:t>Žák:</w:t>
            </w:r>
          </w:p>
        </w:tc>
        <w:tc>
          <w:tcPr>
            <w:tcW w:w="4338" w:type="dxa"/>
            <w:gridSpan w:val="2"/>
            <w:tcBorders>
              <w:top w:val="single" w:sz="4" w:space="0" w:color="auto"/>
              <w:left w:val="single" w:sz="4" w:space="0" w:color="auto"/>
              <w:bottom w:val="single" w:sz="4" w:space="0" w:color="auto"/>
              <w:right w:val="single" w:sz="4" w:space="0" w:color="auto"/>
            </w:tcBorders>
          </w:tcPr>
          <w:p w14:paraId="654C4807" w14:textId="77777777" w:rsidR="001C426A" w:rsidRPr="0050782C" w:rsidRDefault="001C426A" w:rsidP="001C426A"/>
        </w:tc>
        <w:tc>
          <w:tcPr>
            <w:tcW w:w="697" w:type="dxa"/>
            <w:tcBorders>
              <w:top w:val="single" w:sz="4" w:space="0" w:color="auto"/>
              <w:left w:val="single" w:sz="4" w:space="0" w:color="auto"/>
              <w:bottom w:val="single" w:sz="4" w:space="0" w:color="auto"/>
              <w:right w:val="single" w:sz="4" w:space="0" w:color="auto"/>
            </w:tcBorders>
          </w:tcPr>
          <w:p w14:paraId="3A742589" w14:textId="77777777" w:rsidR="001C426A" w:rsidRPr="0050782C" w:rsidRDefault="001C426A" w:rsidP="001C426A">
            <w:pPr>
              <w:ind w:left="-70" w:firstLine="70"/>
              <w:jc w:val="center"/>
              <w:rPr>
                <w:b/>
              </w:rPr>
            </w:pPr>
          </w:p>
        </w:tc>
        <w:tc>
          <w:tcPr>
            <w:tcW w:w="744" w:type="dxa"/>
            <w:gridSpan w:val="2"/>
            <w:tcBorders>
              <w:top w:val="single" w:sz="4" w:space="0" w:color="auto"/>
              <w:left w:val="single" w:sz="4" w:space="0" w:color="auto"/>
              <w:bottom w:val="single" w:sz="4" w:space="0" w:color="auto"/>
              <w:right w:val="single" w:sz="4" w:space="0" w:color="auto"/>
            </w:tcBorders>
          </w:tcPr>
          <w:p w14:paraId="14D0CF51" w14:textId="77777777" w:rsidR="001C426A" w:rsidRPr="0050782C" w:rsidRDefault="001C426A" w:rsidP="001C426A"/>
        </w:tc>
      </w:tr>
      <w:tr w:rsidR="0050782C" w:rsidRPr="0050782C" w14:paraId="7200748C" w14:textId="77777777" w:rsidTr="00863DA3">
        <w:trPr>
          <w:trHeight w:val="445"/>
        </w:trPr>
        <w:tc>
          <w:tcPr>
            <w:tcW w:w="4054" w:type="dxa"/>
            <w:tcBorders>
              <w:top w:val="single" w:sz="4" w:space="0" w:color="auto"/>
              <w:left w:val="single" w:sz="4" w:space="0" w:color="auto"/>
              <w:bottom w:val="single" w:sz="4" w:space="0" w:color="auto"/>
              <w:right w:val="single" w:sz="4" w:space="0" w:color="auto"/>
            </w:tcBorders>
          </w:tcPr>
          <w:p w14:paraId="4167FFD2" w14:textId="06C71DF3" w:rsidR="001C426A" w:rsidRPr="0050782C" w:rsidRDefault="001C426A" w:rsidP="001C426A">
            <w:pPr>
              <w:tabs>
                <w:tab w:val="left" w:pos="1350"/>
              </w:tabs>
              <w:rPr>
                <w:b/>
                <w:i/>
              </w:rPr>
            </w:pPr>
            <w:r w:rsidRPr="0050782C">
              <w:rPr>
                <w:b/>
                <w:i/>
              </w:rPr>
              <w:t>užívá osvojovanou odbornou terminologii na úrovni cvičence, rozhodčího, diváka</w:t>
            </w:r>
          </w:p>
        </w:tc>
        <w:tc>
          <w:tcPr>
            <w:tcW w:w="4054" w:type="dxa"/>
            <w:gridSpan w:val="2"/>
            <w:tcBorders>
              <w:top w:val="single" w:sz="4" w:space="0" w:color="auto"/>
              <w:left w:val="single" w:sz="4" w:space="0" w:color="auto"/>
              <w:bottom w:val="single" w:sz="4" w:space="0" w:color="auto"/>
              <w:right w:val="single" w:sz="4" w:space="0" w:color="auto"/>
            </w:tcBorders>
          </w:tcPr>
          <w:p w14:paraId="4DCDFF8B" w14:textId="77777777" w:rsidR="001C426A" w:rsidRPr="0050782C" w:rsidRDefault="001C426A" w:rsidP="00A81D26">
            <w:pPr>
              <w:numPr>
                <w:ilvl w:val="0"/>
                <w:numId w:val="83"/>
              </w:numPr>
              <w:tabs>
                <w:tab w:val="left" w:pos="1350"/>
              </w:tabs>
              <w:spacing w:after="80" w:line="240" w:lineRule="auto"/>
            </w:pPr>
            <w:r w:rsidRPr="0050782C">
              <w:t>užívá osvojovanou odbornou terminologii na úrovni cvičence, diváka</w:t>
            </w:r>
          </w:p>
        </w:tc>
        <w:tc>
          <w:tcPr>
            <w:tcW w:w="4338" w:type="dxa"/>
            <w:gridSpan w:val="2"/>
            <w:tcBorders>
              <w:top w:val="single" w:sz="4" w:space="0" w:color="auto"/>
              <w:left w:val="single" w:sz="4" w:space="0" w:color="auto"/>
              <w:bottom w:val="single" w:sz="4" w:space="0" w:color="auto"/>
              <w:right w:val="single" w:sz="4" w:space="0" w:color="auto"/>
            </w:tcBorders>
          </w:tcPr>
          <w:p w14:paraId="635DDF96" w14:textId="762ED715" w:rsidR="001C426A" w:rsidRPr="0050782C" w:rsidRDefault="001C426A" w:rsidP="001C426A">
            <w:pPr>
              <w:numPr>
                <w:ilvl w:val="0"/>
                <w:numId w:val="83"/>
              </w:numPr>
              <w:spacing w:after="80" w:line="240" w:lineRule="auto"/>
            </w:pPr>
            <w:r w:rsidRPr="0050782C">
              <w:t>komunikace v Tv, tělocvičná terminologie, smluvené povely, signály</w:t>
            </w:r>
          </w:p>
        </w:tc>
        <w:tc>
          <w:tcPr>
            <w:tcW w:w="697" w:type="dxa"/>
            <w:tcBorders>
              <w:top w:val="single" w:sz="4" w:space="0" w:color="auto"/>
              <w:left w:val="single" w:sz="4" w:space="0" w:color="auto"/>
              <w:bottom w:val="single" w:sz="4" w:space="0" w:color="auto"/>
              <w:right w:val="single" w:sz="4" w:space="0" w:color="auto"/>
            </w:tcBorders>
          </w:tcPr>
          <w:p w14:paraId="2357596E" w14:textId="77777777" w:rsidR="001C426A" w:rsidRPr="0050782C" w:rsidRDefault="001C426A" w:rsidP="001C426A">
            <w:pPr>
              <w:ind w:left="-70" w:firstLine="70"/>
              <w:jc w:val="center"/>
              <w:rPr>
                <w:b/>
              </w:rPr>
            </w:pPr>
          </w:p>
        </w:tc>
        <w:tc>
          <w:tcPr>
            <w:tcW w:w="744" w:type="dxa"/>
            <w:gridSpan w:val="2"/>
            <w:tcBorders>
              <w:top w:val="single" w:sz="4" w:space="0" w:color="auto"/>
              <w:left w:val="single" w:sz="4" w:space="0" w:color="auto"/>
              <w:bottom w:val="single" w:sz="4" w:space="0" w:color="auto"/>
              <w:right w:val="single" w:sz="4" w:space="0" w:color="auto"/>
            </w:tcBorders>
          </w:tcPr>
          <w:p w14:paraId="690EA5ED" w14:textId="77777777" w:rsidR="001C426A" w:rsidRPr="0050782C" w:rsidRDefault="001C426A" w:rsidP="001C426A"/>
        </w:tc>
      </w:tr>
      <w:tr w:rsidR="0050782C" w:rsidRPr="0050782C" w14:paraId="59413C7F" w14:textId="77777777" w:rsidTr="00863DA3">
        <w:trPr>
          <w:trHeight w:val="445"/>
        </w:trPr>
        <w:tc>
          <w:tcPr>
            <w:tcW w:w="4054" w:type="dxa"/>
            <w:tcBorders>
              <w:top w:val="single" w:sz="4" w:space="0" w:color="auto"/>
              <w:left w:val="single" w:sz="4" w:space="0" w:color="auto"/>
              <w:bottom w:val="single" w:sz="4" w:space="0" w:color="auto"/>
              <w:right w:val="single" w:sz="4" w:space="0" w:color="auto"/>
            </w:tcBorders>
          </w:tcPr>
          <w:p w14:paraId="657D5C6C" w14:textId="7DFE392F" w:rsidR="001C426A" w:rsidRPr="0050782C" w:rsidRDefault="001C426A" w:rsidP="001C426A">
            <w:pPr>
              <w:tabs>
                <w:tab w:val="left" w:pos="1350"/>
              </w:tabs>
              <w:rPr>
                <w:b/>
                <w:i/>
              </w:rPr>
            </w:pPr>
            <w:r w:rsidRPr="0050782C">
              <w:rPr>
                <w:b/>
                <w:i/>
              </w:rPr>
              <w:t>naplňuje ve školních podmínkách základní olympijské myšlenky – čestné soupeření, pomoc handicapovaným, respekt k opačnému pohlaví, ochranu přírody při sportu</w:t>
            </w:r>
          </w:p>
        </w:tc>
        <w:tc>
          <w:tcPr>
            <w:tcW w:w="4054" w:type="dxa"/>
            <w:gridSpan w:val="2"/>
            <w:tcBorders>
              <w:top w:val="single" w:sz="4" w:space="0" w:color="auto"/>
              <w:left w:val="single" w:sz="4" w:space="0" w:color="auto"/>
              <w:bottom w:val="single" w:sz="4" w:space="0" w:color="auto"/>
              <w:right w:val="single" w:sz="4" w:space="0" w:color="auto"/>
            </w:tcBorders>
          </w:tcPr>
          <w:p w14:paraId="154F8C14" w14:textId="20236648" w:rsidR="001C426A" w:rsidRPr="0050782C" w:rsidRDefault="001C426A" w:rsidP="00A81D26">
            <w:pPr>
              <w:numPr>
                <w:ilvl w:val="0"/>
                <w:numId w:val="83"/>
              </w:numPr>
              <w:spacing w:after="80" w:line="240" w:lineRule="auto"/>
            </w:pPr>
            <w:r w:rsidRPr="0050782C">
              <w:t xml:space="preserve">respektuje opačné pohlaví při sportu a účinně </w:t>
            </w:r>
            <w:r w:rsidR="004E5053" w:rsidRPr="0050782C">
              <w:t>pomáhá</w:t>
            </w:r>
            <w:r w:rsidRPr="0050782C">
              <w:t xml:space="preserve"> handicapovaným</w:t>
            </w:r>
          </w:p>
          <w:p w14:paraId="27BDA3DF" w14:textId="77777777" w:rsidR="001C426A" w:rsidRPr="0050782C" w:rsidRDefault="001C426A" w:rsidP="00A81D26">
            <w:pPr>
              <w:numPr>
                <w:ilvl w:val="0"/>
                <w:numId w:val="83"/>
              </w:numPr>
              <w:spacing w:after="80" w:line="240" w:lineRule="auto"/>
            </w:pPr>
            <w:r w:rsidRPr="0050782C">
              <w:t>jedná v duchu fair play</w:t>
            </w:r>
          </w:p>
          <w:p w14:paraId="2B5E8B39" w14:textId="2AC791D6" w:rsidR="001C426A" w:rsidRPr="0050782C" w:rsidRDefault="001C426A" w:rsidP="001C426A">
            <w:pPr>
              <w:numPr>
                <w:ilvl w:val="0"/>
                <w:numId w:val="83"/>
              </w:numPr>
              <w:spacing w:after="80" w:line="240" w:lineRule="auto"/>
            </w:pPr>
            <w:r w:rsidRPr="0050782C">
              <w:t>při sportovních aktivitách je ohleduplný k přírodě</w:t>
            </w:r>
          </w:p>
        </w:tc>
        <w:tc>
          <w:tcPr>
            <w:tcW w:w="4338" w:type="dxa"/>
            <w:gridSpan w:val="2"/>
            <w:tcBorders>
              <w:top w:val="single" w:sz="4" w:space="0" w:color="auto"/>
              <w:left w:val="single" w:sz="4" w:space="0" w:color="auto"/>
              <w:bottom w:val="single" w:sz="4" w:space="0" w:color="auto"/>
              <w:right w:val="single" w:sz="4" w:space="0" w:color="auto"/>
            </w:tcBorders>
          </w:tcPr>
          <w:p w14:paraId="2A7187E0" w14:textId="2CC32037" w:rsidR="001C426A" w:rsidRPr="0050782C" w:rsidRDefault="001C426A" w:rsidP="001C426A">
            <w:pPr>
              <w:numPr>
                <w:ilvl w:val="0"/>
                <w:numId w:val="83"/>
              </w:numPr>
              <w:spacing w:after="80" w:line="240" w:lineRule="auto"/>
            </w:pPr>
            <w:r w:rsidRPr="0050782C">
              <w:t>olympijské hry v současnosti, naši významní sportovci, rekordy</w:t>
            </w:r>
          </w:p>
        </w:tc>
        <w:tc>
          <w:tcPr>
            <w:tcW w:w="697" w:type="dxa"/>
            <w:tcBorders>
              <w:top w:val="single" w:sz="4" w:space="0" w:color="auto"/>
              <w:left w:val="single" w:sz="4" w:space="0" w:color="auto"/>
              <w:bottom w:val="single" w:sz="4" w:space="0" w:color="auto"/>
              <w:right w:val="single" w:sz="4" w:space="0" w:color="auto"/>
            </w:tcBorders>
          </w:tcPr>
          <w:p w14:paraId="60765685" w14:textId="77777777" w:rsidR="001C426A" w:rsidRPr="0050782C" w:rsidRDefault="001C426A" w:rsidP="001C426A">
            <w:pPr>
              <w:ind w:left="-70" w:firstLine="70"/>
              <w:jc w:val="center"/>
              <w:rPr>
                <w:b/>
              </w:rPr>
            </w:pPr>
          </w:p>
        </w:tc>
        <w:tc>
          <w:tcPr>
            <w:tcW w:w="744" w:type="dxa"/>
            <w:gridSpan w:val="2"/>
            <w:tcBorders>
              <w:top w:val="single" w:sz="4" w:space="0" w:color="auto"/>
              <w:left w:val="single" w:sz="4" w:space="0" w:color="auto"/>
              <w:bottom w:val="single" w:sz="4" w:space="0" w:color="auto"/>
              <w:right w:val="single" w:sz="4" w:space="0" w:color="auto"/>
            </w:tcBorders>
          </w:tcPr>
          <w:p w14:paraId="21371584" w14:textId="77777777" w:rsidR="001C426A" w:rsidRPr="0050782C" w:rsidRDefault="001C426A" w:rsidP="001C426A"/>
        </w:tc>
      </w:tr>
      <w:tr w:rsidR="0050782C" w:rsidRPr="0050782C" w14:paraId="0429ECC9" w14:textId="77777777" w:rsidTr="00863DA3">
        <w:trPr>
          <w:trHeight w:val="445"/>
        </w:trPr>
        <w:tc>
          <w:tcPr>
            <w:tcW w:w="4054" w:type="dxa"/>
            <w:tcBorders>
              <w:top w:val="single" w:sz="4" w:space="0" w:color="auto"/>
              <w:left w:val="single" w:sz="4" w:space="0" w:color="auto"/>
              <w:bottom w:val="single" w:sz="4" w:space="0" w:color="auto"/>
              <w:right w:val="single" w:sz="4" w:space="0" w:color="auto"/>
            </w:tcBorders>
          </w:tcPr>
          <w:p w14:paraId="0CE8D089" w14:textId="54B7B472" w:rsidR="001C426A" w:rsidRPr="0050782C" w:rsidRDefault="001C426A" w:rsidP="001C426A">
            <w:pPr>
              <w:tabs>
                <w:tab w:val="left" w:pos="1350"/>
              </w:tabs>
              <w:rPr>
                <w:b/>
                <w:i/>
              </w:rPr>
            </w:pPr>
            <w:r w:rsidRPr="0050782C">
              <w:rPr>
                <w:b/>
                <w:i/>
              </w:rPr>
              <w:t xml:space="preserve">sleduje určené prvky pohybové činnosti a výkony a vyhodnotí je </w:t>
            </w:r>
            <w:r w:rsidRPr="0050782C">
              <w:rPr>
                <w:rStyle w:val="Zdraznn"/>
                <w:b/>
                <w:shd w:val="clear" w:color="auto" w:fill="FFFFFF"/>
              </w:rPr>
              <w:t>s využitím digitálních technologií.</w:t>
            </w:r>
          </w:p>
        </w:tc>
        <w:tc>
          <w:tcPr>
            <w:tcW w:w="4054" w:type="dxa"/>
            <w:gridSpan w:val="2"/>
            <w:tcBorders>
              <w:top w:val="single" w:sz="4" w:space="0" w:color="auto"/>
              <w:left w:val="single" w:sz="4" w:space="0" w:color="auto"/>
              <w:bottom w:val="single" w:sz="4" w:space="0" w:color="auto"/>
              <w:right w:val="single" w:sz="4" w:space="0" w:color="auto"/>
            </w:tcBorders>
          </w:tcPr>
          <w:p w14:paraId="7E1F7118" w14:textId="6C92D4CD" w:rsidR="001C426A" w:rsidRPr="0050782C" w:rsidRDefault="001C426A" w:rsidP="002A6665">
            <w:pPr>
              <w:pStyle w:val="Odstavecseseznamem"/>
              <w:numPr>
                <w:ilvl w:val="0"/>
                <w:numId w:val="211"/>
              </w:numPr>
              <w:tabs>
                <w:tab w:val="left" w:pos="1350"/>
              </w:tabs>
              <w:rPr>
                <w:rFonts w:ascii="Times New Roman" w:hAnsi="Times New Roman"/>
                <w:b/>
                <w:i/>
              </w:rPr>
            </w:pPr>
            <w:r w:rsidRPr="0050782C">
              <w:rPr>
                <w:rFonts w:ascii="Times New Roman" w:hAnsi="Times New Roman"/>
              </w:rPr>
              <w:t xml:space="preserve">změří a zapíše do tabulky výkony sledovaných disciplín </w:t>
            </w:r>
            <w:r w:rsidRPr="0050782C">
              <w:rPr>
                <w:rStyle w:val="Zdraznn"/>
                <w:rFonts w:ascii="Times New Roman" w:hAnsi="Times New Roman"/>
                <w:b/>
                <w:shd w:val="clear" w:color="auto" w:fill="FFFFFF"/>
              </w:rPr>
              <w:t>s využitím digitálních technologií.</w:t>
            </w:r>
          </w:p>
        </w:tc>
        <w:tc>
          <w:tcPr>
            <w:tcW w:w="4338" w:type="dxa"/>
            <w:gridSpan w:val="2"/>
            <w:tcBorders>
              <w:top w:val="single" w:sz="4" w:space="0" w:color="auto"/>
              <w:left w:val="single" w:sz="4" w:space="0" w:color="auto"/>
              <w:bottom w:val="single" w:sz="4" w:space="0" w:color="auto"/>
              <w:right w:val="single" w:sz="4" w:space="0" w:color="auto"/>
            </w:tcBorders>
          </w:tcPr>
          <w:p w14:paraId="6F88A712" w14:textId="0131B3BE" w:rsidR="001C426A" w:rsidRPr="0050782C" w:rsidRDefault="001C426A" w:rsidP="002A6665">
            <w:pPr>
              <w:pStyle w:val="Odstavecseseznamem"/>
              <w:numPr>
                <w:ilvl w:val="0"/>
                <w:numId w:val="211"/>
              </w:numPr>
              <w:tabs>
                <w:tab w:val="left" w:pos="1350"/>
              </w:tabs>
              <w:rPr>
                <w:rFonts w:ascii="Times New Roman" w:hAnsi="Times New Roman"/>
                <w:b/>
                <w:i/>
              </w:rPr>
            </w:pPr>
            <w:r w:rsidRPr="0050782C">
              <w:rPr>
                <w:rFonts w:ascii="Times New Roman" w:hAnsi="Times New Roman"/>
              </w:rPr>
              <w:t xml:space="preserve">měření a zápis výkonů do tabulky </w:t>
            </w:r>
            <w:r w:rsidRPr="0050782C">
              <w:rPr>
                <w:rStyle w:val="Zdraznn"/>
                <w:rFonts w:ascii="Times New Roman" w:hAnsi="Times New Roman"/>
                <w:b/>
                <w:shd w:val="clear" w:color="auto" w:fill="FFFFFF"/>
              </w:rPr>
              <w:t>s využitím digitálních technologií.</w:t>
            </w:r>
          </w:p>
        </w:tc>
        <w:tc>
          <w:tcPr>
            <w:tcW w:w="697" w:type="dxa"/>
            <w:tcBorders>
              <w:top w:val="single" w:sz="4" w:space="0" w:color="auto"/>
              <w:left w:val="single" w:sz="4" w:space="0" w:color="auto"/>
              <w:bottom w:val="single" w:sz="4" w:space="0" w:color="auto"/>
              <w:right w:val="single" w:sz="4" w:space="0" w:color="auto"/>
            </w:tcBorders>
          </w:tcPr>
          <w:p w14:paraId="687E61DC" w14:textId="77777777" w:rsidR="001C426A" w:rsidRPr="0050782C" w:rsidRDefault="001C426A" w:rsidP="001C426A">
            <w:pPr>
              <w:ind w:left="-70" w:firstLine="70"/>
              <w:jc w:val="center"/>
              <w:rPr>
                <w:b/>
              </w:rPr>
            </w:pPr>
          </w:p>
        </w:tc>
        <w:tc>
          <w:tcPr>
            <w:tcW w:w="744" w:type="dxa"/>
            <w:gridSpan w:val="2"/>
            <w:tcBorders>
              <w:top w:val="single" w:sz="4" w:space="0" w:color="auto"/>
              <w:left w:val="single" w:sz="4" w:space="0" w:color="auto"/>
              <w:bottom w:val="single" w:sz="4" w:space="0" w:color="auto"/>
              <w:right w:val="single" w:sz="4" w:space="0" w:color="auto"/>
            </w:tcBorders>
          </w:tcPr>
          <w:p w14:paraId="537D2CBB" w14:textId="77777777" w:rsidR="001C426A" w:rsidRPr="0050782C" w:rsidRDefault="001C426A" w:rsidP="001C426A"/>
        </w:tc>
      </w:tr>
      <w:tr w:rsidR="0050782C" w:rsidRPr="0050782C" w14:paraId="609B7075" w14:textId="77777777" w:rsidTr="00863DA3">
        <w:trPr>
          <w:trHeight w:val="445"/>
        </w:trPr>
        <w:tc>
          <w:tcPr>
            <w:tcW w:w="4054" w:type="dxa"/>
            <w:tcBorders>
              <w:top w:val="single" w:sz="4" w:space="0" w:color="auto"/>
              <w:left w:val="single" w:sz="4" w:space="0" w:color="auto"/>
              <w:bottom w:val="single" w:sz="4" w:space="0" w:color="auto"/>
              <w:right w:val="single" w:sz="4" w:space="0" w:color="auto"/>
            </w:tcBorders>
          </w:tcPr>
          <w:p w14:paraId="778E547E" w14:textId="74FB411B" w:rsidR="001C426A" w:rsidRPr="0050782C" w:rsidRDefault="001C426A" w:rsidP="001C426A">
            <w:pPr>
              <w:tabs>
                <w:tab w:val="left" w:pos="1350"/>
              </w:tabs>
              <w:rPr>
                <w:b/>
                <w:i/>
              </w:rPr>
            </w:pPr>
            <w:r w:rsidRPr="0050782C">
              <w:rPr>
                <w:b/>
                <w:i/>
              </w:rPr>
              <w:t>spolurozhoduje osvojované hry a</w:t>
            </w:r>
            <w:r w:rsidR="002302EE" w:rsidRPr="0050782C">
              <w:rPr>
                <w:b/>
                <w:i/>
              </w:rPr>
              <w:t> </w:t>
            </w:r>
            <w:r w:rsidRPr="0050782C">
              <w:rPr>
                <w:b/>
                <w:i/>
              </w:rPr>
              <w:t>soutěže</w:t>
            </w:r>
          </w:p>
        </w:tc>
        <w:tc>
          <w:tcPr>
            <w:tcW w:w="4054" w:type="dxa"/>
            <w:gridSpan w:val="2"/>
            <w:tcBorders>
              <w:top w:val="single" w:sz="4" w:space="0" w:color="auto"/>
              <w:left w:val="single" w:sz="4" w:space="0" w:color="auto"/>
              <w:bottom w:val="single" w:sz="4" w:space="0" w:color="auto"/>
              <w:right w:val="single" w:sz="4" w:space="0" w:color="auto"/>
            </w:tcBorders>
          </w:tcPr>
          <w:p w14:paraId="2A4C5E1C" w14:textId="77777777" w:rsidR="001C426A" w:rsidRPr="0050782C" w:rsidRDefault="001C426A" w:rsidP="002A6665">
            <w:pPr>
              <w:numPr>
                <w:ilvl w:val="0"/>
                <w:numId w:val="219"/>
              </w:numPr>
              <w:tabs>
                <w:tab w:val="left" w:pos="1350"/>
              </w:tabs>
              <w:spacing w:after="80" w:line="240" w:lineRule="auto"/>
            </w:pPr>
            <w:r w:rsidRPr="0050782C">
              <w:t>zná pravidla a ve spolupráci s učitelem se podílí na rozhodování osvojené hry a soutěže</w:t>
            </w:r>
          </w:p>
        </w:tc>
        <w:tc>
          <w:tcPr>
            <w:tcW w:w="4338" w:type="dxa"/>
            <w:gridSpan w:val="2"/>
            <w:tcBorders>
              <w:top w:val="single" w:sz="4" w:space="0" w:color="auto"/>
              <w:left w:val="single" w:sz="4" w:space="0" w:color="auto"/>
              <w:bottom w:val="single" w:sz="4" w:space="0" w:color="auto"/>
              <w:right w:val="single" w:sz="4" w:space="0" w:color="auto"/>
            </w:tcBorders>
          </w:tcPr>
          <w:p w14:paraId="4EC32738" w14:textId="77777777" w:rsidR="001C426A" w:rsidRPr="0050782C" w:rsidRDefault="001C426A" w:rsidP="002A6665">
            <w:pPr>
              <w:numPr>
                <w:ilvl w:val="0"/>
                <w:numId w:val="219"/>
              </w:numPr>
              <w:spacing w:after="80" w:line="240" w:lineRule="auto"/>
            </w:pPr>
            <w:r w:rsidRPr="0050782C">
              <w:t>základní pravidla osvojovaných pohybových činností</w:t>
            </w:r>
          </w:p>
        </w:tc>
        <w:tc>
          <w:tcPr>
            <w:tcW w:w="697" w:type="dxa"/>
            <w:tcBorders>
              <w:top w:val="single" w:sz="4" w:space="0" w:color="auto"/>
              <w:left w:val="single" w:sz="4" w:space="0" w:color="auto"/>
              <w:bottom w:val="single" w:sz="4" w:space="0" w:color="auto"/>
              <w:right w:val="single" w:sz="4" w:space="0" w:color="auto"/>
            </w:tcBorders>
          </w:tcPr>
          <w:p w14:paraId="2FC48163" w14:textId="77777777" w:rsidR="001C426A" w:rsidRPr="0050782C" w:rsidRDefault="001C426A" w:rsidP="001C426A">
            <w:pPr>
              <w:ind w:left="-70" w:firstLine="70"/>
              <w:jc w:val="center"/>
            </w:pPr>
            <w:r w:rsidRPr="0050782C">
              <w:t>OSV IX.</w:t>
            </w:r>
          </w:p>
        </w:tc>
        <w:tc>
          <w:tcPr>
            <w:tcW w:w="744" w:type="dxa"/>
            <w:gridSpan w:val="2"/>
            <w:tcBorders>
              <w:top w:val="single" w:sz="4" w:space="0" w:color="auto"/>
              <w:left w:val="single" w:sz="4" w:space="0" w:color="auto"/>
              <w:bottom w:val="single" w:sz="4" w:space="0" w:color="auto"/>
              <w:right w:val="single" w:sz="4" w:space="0" w:color="auto"/>
            </w:tcBorders>
          </w:tcPr>
          <w:p w14:paraId="20A477FA" w14:textId="77777777" w:rsidR="001C426A" w:rsidRPr="0050782C" w:rsidRDefault="001C426A" w:rsidP="001C426A"/>
        </w:tc>
      </w:tr>
    </w:tbl>
    <w:p w14:paraId="1968444D" w14:textId="28C28CD9" w:rsidR="001C426A" w:rsidRPr="0050782C" w:rsidRDefault="001C426A" w:rsidP="00EB4FDB">
      <w:pPr>
        <w:pStyle w:val="Nadpis6"/>
      </w:pPr>
      <w:bookmarkStart w:id="1396" w:name="Tv_8"/>
      <w:r w:rsidRPr="0050782C">
        <w:br w:type="page"/>
      </w:r>
      <w:bookmarkStart w:id="1397" w:name="_Toc18265072"/>
      <w:bookmarkStart w:id="1398" w:name="_Toc175520127"/>
      <w:bookmarkStart w:id="1399" w:name="_Toc176004929"/>
      <w:r w:rsidR="00005ACB" w:rsidRPr="0050782C">
        <w:lastRenderedPageBreak/>
        <w:t>4.4.8.2.4.8</w:t>
      </w:r>
      <w:r w:rsidR="00005ACB" w:rsidRPr="0050782C">
        <w:tab/>
      </w:r>
      <w:r w:rsidRPr="0050782C">
        <w:t>Učební osnovy 8. ročník – Tv</w:t>
      </w:r>
      <w:bookmarkEnd w:id="1396"/>
      <w:bookmarkEnd w:id="1397"/>
      <w:bookmarkEnd w:id="1398"/>
      <w:bookmarkEnd w:id="139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9"/>
        <w:gridCol w:w="4109"/>
        <w:gridCol w:w="4110"/>
        <w:gridCol w:w="820"/>
        <w:gridCol w:w="820"/>
      </w:tblGrid>
      <w:tr w:rsidR="0050782C" w:rsidRPr="0050782C" w14:paraId="3C55ED9F" w14:textId="77777777" w:rsidTr="00863DA3">
        <w:trPr>
          <w:trHeight w:val="70"/>
        </w:trPr>
        <w:tc>
          <w:tcPr>
            <w:tcW w:w="4109" w:type="dxa"/>
          </w:tcPr>
          <w:p w14:paraId="5010EFB9" w14:textId="77777777" w:rsidR="001C426A" w:rsidRPr="0050782C" w:rsidRDefault="001C426A" w:rsidP="001C426A">
            <w:pPr>
              <w:tabs>
                <w:tab w:val="left" w:pos="2220"/>
              </w:tabs>
              <w:jc w:val="center"/>
              <w:rPr>
                <w:b/>
              </w:rPr>
            </w:pPr>
            <w:r w:rsidRPr="0050782C">
              <w:rPr>
                <w:b/>
              </w:rPr>
              <w:t>Očekávané výstupy z RVP</w:t>
            </w:r>
          </w:p>
        </w:tc>
        <w:tc>
          <w:tcPr>
            <w:tcW w:w="4109" w:type="dxa"/>
          </w:tcPr>
          <w:p w14:paraId="34C97D6D" w14:textId="77777777" w:rsidR="001C426A" w:rsidRPr="0050782C" w:rsidRDefault="001C426A" w:rsidP="001C426A">
            <w:pPr>
              <w:tabs>
                <w:tab w:val="left" w:pos="2220"/>
              </w:tabs>
              <w:jc w:val="center"/>
              <w:rPr>
                <w:b/>
              </w:rPr>
            </w:pPr>
            <w:r w:rsidRPr="0050782C">
              <w:rPr>
                <w:b/>
              </w:rPr>
              <w:t>Školní ročníkové výstupy</w:t>
            </w:r>
          </w:p>
        </w:tc>
        <w:tc>
          <w:tcPr>
            <w:tcW w:w="4110" w:type="dxa"/>
          </w:tcPr>
          <w:p w14:paraId="30DD83AF" w14:textId="77777777" w:rsidR="001C426A" w:rsidRPr="0050782C" w:rsidRDefault="001C426A" w:rsidP="001C426A">
            <w:pPr>
              <w:jc w:val="center"/>
              <w:rPr>
                <w:b/>
              </w:rPr>
            </w:pPr>
            <w:r w:rsidRPr="0050782C">
              <w:rPr>
                <w:b/>
              </w:rPr>
              <w:t>Učivo</w:t>
            </w:r>
          </w:p>
        </w:tc>
        <w:tc>
          <w:tcPr>
            <w:tcW w:w="820" w:type="dxa"/>
          </w:tcPr>
          <w:p w14:paraId="3D11962F" w14:textId="77777777" w:rsidR="001C426A" w:rsidRPr="0050782C" w:rsidRDefault="001C426A" w:rsidP="001C426A">
            <w:pPr>
              <w:ind w:left="-70" w:firstLine="70"/>
              <w:jc w:val="center"/>
              <w:rPr>
                <w:b/>
              </w:rPr>
            </w:pPr>
            <w:r w:rsidRPr="0050782C">
              <w:rPr>
                <w:b/>
              </w:rPr>
              <w:t>PT</w:t>
            </w:r>
          </w:p>
        </w:tc>
        <w:tc>
          <w:tcPr>
            <w:tcW w:w="820" w:type="dxa"/>
          </w:tcPr>
          <w:p w14:paraId="66BB5918" w14:textId="77777777" w:rsidR="001C426A" w:rsidRPr="0050782C" w:rsidRDefault="001C426A" w:rsidP="001C426A">
            <w:pPr>
              <w:ind w:left="-211"/>
              <w:jc w:val="center"/>
              <w:rPr>
                <w:b/>
              </w:rPr>
            </w:pPr>
            <w:r w:rsidRPr="0050782C">
              <w:rPr>
                <w:b/>
              </w:rPr>
              <w:t>MpV</w:t>
            </w:r>
          </w:p>
        </w:tc>
      </w:tr>
      <w:tr w:rsidR="0050782C" w:rsidRPr="0050782C" w14:paraId="0BEDEF9D" w14:textId="77777777" w:rsidTr="00863DA3">
        <w:tblPrEx>
          <w:tblBorders>
            <w:insideH w:val="single" w:sz="6" w:space="0" w:color="auto"/>
            <w:insideV w:val="single" w:sz="6" w:space="0" w:color="auto"/>
          </w:tblBorders>
        </w:tblPrEx>
        <w:tc>
          <w:tcPr>
            <w:tcW w:w="13968" w:type="dxa"/>
            <w:gridSpan w:val="5"/>
            <w:tcBorders>
              <w:top w:val="single" w:sz="4" w:space="0" w:color="auto"/>
              <w:left w:val="single" w:sz="4" w:space="0" w:color="auto"/>
              <w:bottom w:val="single" w:sz="4" w:space="0" w:color="auto"/>
              <w:right w:val="single" w:sz="4" w:space="0" w:color="auto"/>
            </w:tcBorders>
            <w:vAlign w:val="center"/>
          </w:tcPr>
          <w:p w14:paraId="4789C8EC" w14:textId="77777777" w:rsidR="001C426A" w:rsidRPr="0050782C" w:rsidRDefault="001C426A" w:rsidP="001C426A">
            <w:pPr>
              <w:jc w:val="center"/>
              <w:rPr>
                <w:b/>
                <w:bCs/>
                <w:i/>
              </w:rPr>
            </w:pPr>
            <w:r w:rsidRPr="0050782C">
              <w:rPr>
                <w:b/>
                <w:i/>
              </w:rPr>
              <w:t>ČINNOSTI OVLIVŇUJÍCÍ ZDRAVÍ</w:t>
            </w:r>
          </w:p>
        </w:tc>
      </w:tr>
      <w:tr w:rsidR="0050782C" w:rsidRPr="0050782C" w14:paraId="4A6CEEA8" w14:textId="77777777" w:rsidTr="00863DA3">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420E0066" w14:textId="77777777" w:rsidR="001C426A" w:rsidRPr="0050782C" w:rsidRDefault="001C426A" w:rsidP="001C426A">
            <w:pPr>
              <w:tabs>
                <w:tab w:val="left" w:pos="1350"/>
              </w:tabs>
              <w:rPr>
                <w:b/>
                <w:i/>
              </w:rPr>
            </w:pPr>
            <w:r w:rsidRPr="0050782C">
              <w:rPr>
                <w:b/>
                <w:i/>
              </w:rPr>
              <w:t>Žák:</w:t>
            </w:r>
          </w:p>
        </w:tc>
        <w:tc>
          <w:tcPr>
            <w:tcW w:w="4109" w:type="dxa"/>
            <w:tcBorders>
              <w:top w:val="single" w:sz="4" w:space="0" w:color="auto"/>
              <w:left w:val="single" w:sz="4" w:space="0" w:color="auto"/>
              <w:bottom w:val="single" w:sz="4" w:space="0" w:color="auto"/>
              <w:right w:val="single" w:sz="4" w:space="0" w:color="auto"/>
            </w:tcBorders>
          </w:tcPr>
          <w:p w14:paraId="2E3222E5" w14:textId="77777777" w:rsidR="001C426A" w:rsidRPr="0050782C" w:rsidRDefault="001C426A" w:rsidP="001C426A">
            <w:pPr>
              <w:tabs>
                <w:tab w:val="left" w:pos="1350"/>
              </w:tabs>
              <w:rPr>
                <w:b/>
              </w:rPr>
            </w:pPr>
            <w:r w:rsidRPr="0050782C">
              <w:t>Žák</w:t>
            </w:r>
            <w:r w:rsidRPr="0050782C">
              <w:rPr>
                <w:b/>
              </w:rPr>
              <w:t>:</w:t>
            </w:r>
          </w:p>
        </w:tc>
        <w:tc>
          <w:tcPr>
            <w:tcW w:w="4110" w:type="dxa"/>
            <w:tcBorders>
              <w:top w:val="single" w:sz="4" w:space="0" w:color="auto"/>
              <w:left w:val="single" w:sz="4" w:space="0" w:color="auto"/>
              <w:bottom w:val="single" w:sz="4" w:space="0" w:color="auto"/>
              <w:right w:val="single" w:sz="4" w:space="0" w:color="auto"/>
            </w:tcBorders>
          </w:tcPr>
          <w:p w14:paraId="54717CDD" w14:textId="77777777" w:rsidR="001C426A" w:rsidRPr="0050782C" w:rsidRDefault="001C426A" w:rsidP="001C426A"/>
        </w:tc>
        <w:tc>
          <w:tcPr>
            <w:tcW w:w="820" w:type="dxa"/>
            <w:tcBorders>
              <w:top w:val="single" w:sz="4" w:space="0" w:color="auto"/>
              <w:left w:val="single" w:sz="4" w:space="0" w:color="auto"/>
              <w:bottom w:val="single" w:sz="4" w:space="0" w:color="auto"/>
              <w:right w:val="single" w:sz="4" w:space="0" w:color="auto"/>
            </w:tcBorders>
          </w:tcPr>
          <w:p w14:paraId="20D003AD" w14:textId="77777777" w:rsidR="001C426A" w:rsidRPr="0050782C" w:rsidRDefault="001C426A" w:rsidP="001C426A">
            <w:pPr>
              <w:ind w:left="-70" w:firstLine="70"/>
              <w:jc w:val="center"/>
              <w:rPr>
                <w:b/>
              </w:rPr>
            </w:pPr>
          </w:p>
        </w:tc>
        <w:tc>
          <w:tcPr>
            <w:tcW w:w="820" w:type="dxa"/>
            <w:tcBorders>
              <w:top w:val="single" w:sz="4" w:space="0" w:color="auto"/>
              <w:left w:val="single" w:sz="4" w:space="0" w:color="auto"/>
              <w:bottom w:val="single" w:sz="4" w:space="0" w:color="auto"/>
              <w:right w:val="single" w:sz="4" w:space="0" w:color="auto"/>
            </w:tcBorders>
          </w:tcPr>
          <w:p w14:paraId="6729D212" w14:textId="77777777" w:rsidR="001C426A" w:rsidRPr="0050782C" w:rsidRDefault="001C426A" w:rsidP="001C426A">
            <w:pPr>
              <w:ind w:left="-211"/>
              <w:jc w:val="center"/>
              <w:rPr>
                <w:b/>
              </w:rPr>
            </w:pPr>
          </w:p>
        </w:tc>
      </w:tr>
      <w:tr w:rsidR="0050782C" w:rsidRPr="0050782C" w14:paraId="7059F19C" w14:textId="77777777" w:rsidTr="00863DA3">
        <w:tblPrEx>
          <w:tblBorders>
            <w:insideH w:val="single" w:sz="6" w:space="0" w:color="auto"/>
            <w:insideV w:val="single" w:sz="6" w:space="0" w:color="auto"/>
          </w:tblBorders>
        </w:tblPrEx>
        <w:trPr>
          <w:trHeight w:val="1137"/>
        </w:trPr>
        <w:tc>
          <w:tcPr>
            <w:tcW w:w="4109" w:type="dxa"/>
            <w:tcBorders>
              <w:top w:val="single" w:sz="4" w:space="0" w:color="auto"/>
              <w:left w:val="single" w:sz="4" w:space="0" w:color="auto"/>
              <w:bottom w:val="single" w:sz="4" w:space="0" w:color="auto"/>
              <w:right w:val="single" w:sz="4" w:space="0" w:color="auto"/>
            </w:tcBorders>
          </w:tcPr>
          <w:p w14:paraId="080B809D" w14:textId="385073D1" w:rsidR="001C426A" w:rsidRPr="0050782C" w:rsidRDefault="001C426A" w:rsidP="002302EE">
            <w:pPr>
              <w:pStyle w:val="Default"/>
              <w:rPr>
                <w:b/>
                <w:color w:val="auto"/>
              </w:rPr>
            </w:pPr>
            <w:r w:rsidRPr="0050782C">
              <w:rPr>
                <w:b/>
                <w:i/>
                <w:iCs/>
                <w:color w:val="auto"/>
              </w:rPr>
              <w:t>chápe zásady zatěžování; jednoduchými zadanými testy změří úroveň své tělesné zdatnosti</w:t>
            </w:r>
          </w:p>
        </w:tc>
        <w:tc>
          <w:tcPr>
            <w:tcW w:w="4109" w:type="dxa"/>
            <w:tcBorders>
              <w:top w:val="single" w:sz="4" w:space="0" w:color="auto"/>
              <w:left w:val="single" w:sz="4" w:space="0" w:color="auto"/>
              <w:bottom w:val="single" w:sz="4" w:space="0" w:color="auto"/>
              <w:right w:val="single" w:sz="4" w:space="0" w:color="auto"/>
            </w:tcBorders>
          </w:tcPr>
          <w:p w14:paraId="25A0EE72" w14:textId="39B3CF5A" w:rsidR="001C426A" w:rsidRPr="0050782C" w:rsidRDefault="001C426A" w:rsidP="002A6665">
            <w:pPr>
              <w:numPr>
                <w:ilvl w:val="0"/>
                <w:numId w:val="213"/>
              </w:numPr>
              <w:spacing w:after="80" w:line="240" w:lineRule="auto"/>
            </w:pPr>
            <w:r w:rsidRPr="0050782C">
              <w:t>pochopí zásady zatěžování; změří úroveň své tělesné zdatnosti jednoduchými zadanými testy</w:t>
            </w:r>
          </w:p>
        </w:tc>
        <w:tc>
          <w:tcPr>
            <w:tcW w:w="4110" w:type="dxa"/>
            <w:tcBorders>
              <w:top w:val="single" w:sz="4" w:space="0" w:color="auto"/>
              <w:left w:val="single" w:sz="4" w:space="0" w:color="auto"/>
              <w:bottom w:val="single" w:sz="4" w:space="0" w:color="auto"/>
              <w:right w:val="single" w:sz="4" w:space="0" w:color="auto"/>
            </w:tcBorders>
          </w:tcPr>
          <w:p w14:paraId="29E8567E" w14:textId="77777777" w:rsidR="001C426A" w:rsidRPr="0050782C" w:rsidRDefault="001C426A" w:rsidP="00A81D26">
            <w:pPr>
              <w:numPr>
                <w:ilvl w:val="0"/>
                <w:numId w:val="83"/>
              </w:numPr>
              <w:spacing w:after="80" w:line="240" w:lineRule="auto"/>
              <w:jc w:val="both"/>
            </w:pPr>
            <w:r w:rsidRPr="0050782C">
              <w:t>jednoduché výkonnostní testy</w:t>
            </w:r>
          </w:p>
          <w:p w14:paraId="445C8D73" w14:textId="40060226" w:rsidR="001C426A" w:rsidRPr="0050782C" w:rsidRDefault="001C426A" w:rsidP="002302EE">
            <w:pPr>
              <w:tabs>
                <w:tab w:val="left" w:pos="1476"/>
              </w:tabs>
              <w:ind w:left="340"/>
              <w:jc w:val="both"/>
            </w:pPr>
            <w:r w:rsidRPr="0050782C">
              <w:t>test</w:t>
            </w:r>
            <w:r w:rsidR="002302EE" w:rsidRPr="0050782C">
              <w:t xml:space="preserve">y: </w:t>
            </w:r>
            <w:r w:rsidRPr="0050782C">
              <w:t>rychlost, obratnost, vytrvalost</w:t>
            </w:r>
          </w:p>
        </w:tc>
        <w:tc>
          <w:tcPr>
            <w:tcW w:w="820" w:type="dxa"/>
            <w:tcBorders>
              <w:top w:val="single" w:sz="4" w:space="0" w:color="auto"/>
              <w:left w:val="single" w:sz="4" w:space="0" w:color="auto"/>
              <w:bottom w:val="single" w:sz="4" w:space="0" w:color="auto"/>
              <w:right w:val="single" w:sz="4" w:space="0" w:color="auto"/>
            </w:tcBorders>
          </w:tcPr>
          <w:p w14:paraId="2DAB45ED" w14:textId="77777777" w:rsidR="001C426A" w:rsidRPr="0050782C" w:rsidRDefault="001C426A" w:rsidP="001C426A">
            <w:pPr>
              <w:ind w:left="-70" w:firstLine="70"/>
              <w:jc w:val="center"/>
            </w:pPr>
            <w:r w:rsidRPr="0050782C">
              <w:t>OSV IV.</w:t>
            </w:r>
          </w:p>
        </w:tc>
        <w:tc>
          <w:tcPr>
            <w:tcW w:w="820" w:type="dxa"/>
            <w:tcBorders>
              <w:top w:val="single" w:sz="4" w:space="0" w:color="auto"/>
              <w:left w:val="single" w:sz="4" w:space="0" w:color="auto"/>
              <w:bottom w:val="single" w:sz="4" w:space="0" w:color="auto"/>
              <w:right w:val="single" w:sz="4" w:space="0" w:color="auto"/>
            </w:tcBorders>
          </w:tcPr>
          <w:p w14:paraId="1EA66413" w14:textId="77777777" w:rsidR="001C426A" w:rsidRPr="0050782C" w:rsidRDefault="001C426A" w:rsidP="001C426A">
            <w:pPr>
              <w:ind w:left="-211"/>
              <w:jc w:val="center"/>
              <w:rPr>
                <w:b/>
              </w:rPr>
            </w:pPr>
          </w:p>
        </w:tc>
      </w:tr>
      <w:tr w:rsidR="0050782C" w:rsidRPr="0050782C" w14:paraId="4DFD5FF0" w14:textId="77777777" w:rsidTr="00863DA3">
        <w:tblPrEx>
          <w:tblBorders>
            <w:insideH w:val="single" w:sz="6" w:space="0" w:color="auto"/>
            <w:insideV w:val="single" w:sz="6" w:space="0" w:color="auto"/>
          </w:tblBorders>
        </w:tblPrEx>
        <w:trPr>
          <w:trHeight w:val="1137"/>
        </w:trPr>
        <w:tc>
          <w:tcPr>
            <w:tcW w:w="4109" w:type="dxa"/>
            <w:tcBorders>
              <w:top w:val="single" w:sz="4" w:space="0" w:color="auto"/>
              <w:left w:val="single" w:sz="4" w:space="0" w:color="auto"/>
              <w:bottom w:val="single" w:sz="4" w:space="0" w:color="auto"/>
              <w:right w:val="single" w:sz="4" w:space="0" w:color="auto"/>
            </w:tcBorders>
          </w:tcPr>
          <w:p w14:paraId="31BD7422" w14:textId="418D3190" w:rsidR="001C426A" w:rsidRPr="0050782C" w:rsidRDefault="001C426A" w:rsidP="002302EE">
            <w:pPr>
              <w:tabs>
                <w:tab w:val="left" w:pos="1350"/>
              </w:tabs>
              <w:rPr>
                <w:b/>
                <w:i/>
              </w:rPr>
            </w:pPr>
            <w:r w:rsidRPr="0050782C">
              <w:rPr>
                <w:b/>
                <w:i/>
              </w:rPr>
              <w:t>usiluje o zlepšení a udržení úrovně pohybových schopností a o rozvoj pohybových dovedností základních sportovních odvětví včetně zdokonalování základních lokomocí s využitím digitálních technologií</w:t>
            </w:r>
          </w:p>
        </w:tc>
        <w:tc>
          <w:tcPr>
            <w:tcW w:w="4109" w:type="dxa"/>
            <w:tcBorders>
              <w:top w:val="single" w:sz="4" w:space="0" w:color="auto"/>
              <w:left w:val="single" w:sz="4" w:space="0" w:color="auto"/>
              <w:bottom w:val="single" w:sz="4" w:space="0" w:color="auto"/>
              <w:right w:val="single" w:sz="4" w:space="0" w:color="auto"/>
            </w:tcBorders>
          </w:tcPr>
          <w:p w14:paraId="4C1D03C2" w14:textId="77777777" w:rsidR="001C426A" w:rsidRPr="0050782C" w:rsidRDefault="001C426A" w:rsidP="002A6665">
            <w:pPr>
              <w:numPr>
                <w:ilvl w:val="0"/>
                <w:numId w:val="213"/>
              </w:numPr>
              <w:tabs>
                <w:tab w:val="left" w:pos="1350"/>
              </w:tabs>
              <w:spacing w:after="80" w:line="240" w:lineRule="auto"/>
            </w:pPr>
            <w:r w:rsidRPr="0050782C">
              <w:t>usiluje o zlepšení a udržení úrovně pohybových schopností a o rozvoj pohybových dovedností základních sportovních odvětví včetně zdokonalování základních lokomocí</w:t>
            </w:r>
          </w:p>
          <w:p w14:paraId="1DF2653F" w14:textId="50D1DF91" w:rsidR="001C426A" w:rsidRPr="0050782C" w:rsidRDefault="001C426A" w:rsidP="002A6665">
            <w:pPr>
              <w:pStyle w:val="Bezmezer"/>
              <w:numPr>
                <w:ilvl w:val="0"/>
                <w:numId w:val="213"/>
              </w:numPr>
              <w:rPr>
                <w:color w:val="auto"/>
              </w:rPr>
            </w:pPr>
            <w:r w:rsidRPr="0050782C">
              <w:rPr>
                <w:color w:val="auto"/>
                <w:shd w:val="clear" w:color="auto" w:fill="FFFFFF"/>
              </w:rPr>
              <w:t>měří pomocí testů tělesné zdatnosti svou zdatnost i zdatnost jiných, naměřená data zaznamenává s využitím digitálních technologií,</w:t>
            </w:r>
          </w:p>
        </w:tc>
        <w:tc>
          <w:tcPr>
            <w:tcW w:w="4110" w:type="dxa"/>
            <w:tcBorders>
              <w:top w:val="single" w:sz="4" w:space="0" w:color="auto"/>
              <w:left w:val="single" w:sz="4" w:space="0" w:color="auto"/>
              <w:bottom w:val="single" w:sz="4" w:space="0" w:color="auto"/>
              <w:right w:val="single" w:sz="4" w:space="0" w:color="auto"/>
            </w:tcBorders>
          </w:tcPr>
          <w:p w14:paraId="7722E0AC" w14:textId="77777777" w:rsidR="001C426A" w:rsidRPr="0050782C" w:rsidRDefault="001C426A" w:rsidP="00A81D26">
            <w:pPr>
              <w:numPr>
                <w:ilvl w:val="0"/>
                <w:numId w:val="83"/>
              </w:numPr>
              <w:spacing w:after="80" w:line="240" w:lineRule="auto"/>
              <w:jc w:val="both"/>
            </w:pPr>
            <w:r w:rsidRPr="0050782C">
              <w:t>sportovní hry</w:t>
            </w:r>
          </w:p>
          <w:p w14:paraId="10122EEF" w14:textId="77777777" w:rsidR="001C426A" w:rsidRPr="0050782C" w:rsidRDefault="001C426A" w:rsidP="00A81D26">
            <w:pPr>
              <w:numPr>
                <w:ilvl w:val="0"/>
                <w:numId w:val="83"/>
              </w:numPr>
              <w:spacing w:after="80" w:line="240" w:lineRule="auto"/>
              <w:jc w:val="both"/>
            </w:pPr>
            <w:r w:rsidRPr="0050782C">
              <w:t>pohybové hry</w:t>
            </w:r>
          </w:p>
          <w:p w14:paraId="249F3176" w14:textId="77777777" w:rsidR="001C426A" w:rsidRPr="0050782C" w:rsidRDefault="001C426A" w:rsidP="00A81D26">
            <w:pPr>
              <w:numPr>
                <w:ilvl w:val="0"/>
                <w:numId w:val="83"/>
              </w:numPr>
              <w:spacing w:after="80" w:line="240" w:lineRule="auto"/>
              <w:jc w:val="both"/>
            </w:pPr>
            <w:r w:rsidRPr="0050782C">
              <w:t>atletika</w:t>
            </w:r>
          </w:p>
          <w:p w14:paraId="0A393CE9" w14:textId="77777777" w:rsidR="001C426A" w:rsidRPr="0050782C" w:rsidRDefault="001C426A" w:rsidP="00A81D26">
            <w:pPr>
              <w:numPr>
                <w:ilvl w:val="0"/>
                <w:numId w:val="83"/>
              </w:numPr>
              <w:spacing w:after="80" w:line="240" w:lineRule="auto"/>
              <w:jc w:val="both"/>
            </w:pPr>
            <w:r w:rsidRPr="0050782C">
              <w:t>gymnastika</w:t>
            </w:r>
          </w:p>
          <w:p w14:paraId="50E25D3B" w14:textId="77777777" w:rsidR="001C426A" w:rsidRPr="0050782C" w:rsidRDefault="001C426A" w:rsidP="00A81D26">
            <w:pPr>
              <w:numPr>
                <w:ilvl w:val="0"/>
                <w:numId w:val="83"/>
              </w:numPr>
              <w:spacing w:after="80" w:line="240" w:lineRule="auto"/>
              <w:jc w:val="both"/>
            </w:pPr>
            <w:r w:rsidRPr="0050782C">
              <w:t>rytmická cvičení</w:t>
            </w:r>
          </w:p>
          <w:p w14:paraId="171F8F2E" w14:textId="77777777" w:rsidR="001C426A" w:rsidRPr="0050782C" w:rsidRDefault="001C426A" w:rsidP="00A81D26">
            <w:pPr>
              <w:numPr>
                <w:ilvl w:val="0"/>
                <w:numId w:val="83"/>
              </w:numPr>
              <w:spacing w:after="80" w:line="240" w:lineRule="auto"/>
              <w:jc w:val="both"/>
            </w:pPr>
            <w:r w:rsidRPr="0050782C">
              <w:t>lyžování</w:t>
            </w:r>
          </w:p>
          <w:p w14:paraId="30C49D05" w14:textId="77777777" w:rsidR="001C426A" w:rsidRPr="0050782C" w:rsidRDefault="001C426A" w:rsidP="00A81D26">
            <w:pPr>
              <w:numPr>
                <w:ilvl w:val="0"/>
                <w:numId w:val="83"/>
              </w:numPr>
              <w:spacing w:after="80" w:line="240" w:lineRule="auto"/>
              <w:jc w:val="both"/>
            </w:pPr>
            <w:r w:rsidRPr="0050782C">
              <w:t>turistika</w:t>
            </w:r>
          </w:p>
          <w:p w14:paraId="01C8A355" w14:textId="77777777" w:rsidR="001C426A" w:rsidRPr="0050782C" w:rsidRDefault="001C426A" w:rsidP="00A81D26">
            <w:pPr>
              <w:pStyle w:val="Odstavecseseznamem"/>
              <w:numPr>
                <w:ilvl w:val="0"/>
                <w:numId w:val="83"/>
              </w:numPr>
              <w:jc w:val="both"/>
              <w:rPr>
                <w:rFonts w:ascii="Times New Roman" w:hAnsi="Times New Roman"/>
              </w:rPr>
            </w:pPr>
            <w:r w:rsidRPr="0050782C">
              <w:rPr>
                <w:rFonts w:ascii="Times New Roman" w:hAnsi="Times New Roman"/>
              </w:rPr>
              <w:t>cyklistika</w:t>
            </w:r>
          </w:p>
          <w:p w14:paraId="604403CC" w14:textId="21F4869C" w:rsidR="001C426A" w:rsidRPr="0050782C" w:rsidRDefault="001C426A" w:rsidP="00A81D26">
            <w:pPr>
              <w:pStyle w:val="Odstavecseseznamem"/>
              <w:numPr>
                <w:ilvl w:val="0"/>
                <w:numId w:val="83"/>
              </w:numPr>
              <w:jc w:val="both"/>
              <w:rPr>
                <w:rFonts w:ascii="Times New Roman" w:hAnsi="Times New Roman"/>
              </w:rPr>
            </w:pPr>
            <w:r w:rsidRPr="0050782C">
              <w:rPr>
                <w:rFonts w:ascii="Times New Roman" w:hAnsi="Times New Roman"/>
              </w:rPr>
              <w:t>využití chytrých hodinek</w:t>
            </w:r>
          </w:p>
        </w:tc>
        <w:tc>
          <w:tcPr>
            <w:tcW w:w="820" w:type="dxa"/>
            <w:tcBorders>
              <w:top w:val="single" w:sz="4" w:space="0" w:color="auto"/>
              <w:left w:val="single" w:sz="4" w:space="0" w:color="auto"/>
              <w:bottom w:val="single" w:sz="4" w:space="0" w:color="auto"/>
              <w:right w:val="single" w:sz="4" w:space="0" w:color="auto"/>
            </w:tcBorders>
          </w:tcPr>
          <w:p w14:paraId="2C5291B4" w14:textId="77777777" w:rsidR="001C426A" w:rsidRPr="0050782C" w:rsidRDefault="001C426A" w:rsidP="001C426A">
            <w:pPr>
              <w:ind w:left="-70" w:firstLine="70"/>
              <w:jc w:val="center"/>
            </w:pPr>
            <w:r w:rsidRPr="0050782C">
              <w:t>OSV IX.</w:t>
            </w:r>
          </w:p>
        </w:tc>
        <w:tc>
          <w:tcPr>
            <w:tcW w:w="820" w:type="dxa"/>
            <w:tcBorders>
              <w:top w:val="single" w:sz="4" w:space="0" w:color="auto"/>
              <w:left w:val="single" w:sz="4" w:space="0" w:color="auto"/>
              <w:bottom w:val="single" w:sz="4" w:space="0" w:color="auto"/>
              <w:right w:val="single" w:sz="4" w:space="0" w:color="auto"/>
            </w:tcBorders>
          </w:tcPr>
          <w:p w14:paraId="76AC6075" w14:textId="77777777" w:rsidR="001C426A" w:rsidRPr="0050782C" w:rsidRDefault="001C426A" w:rsidP="001C426A">
            <w:pPr>
              <w:ind w:left="-211"/>
              <w:jc w:val="center"/>
              <w:rPr>
                <w:b/>
              </w:rPr>
            </w:pPr>
          </w:p>
        </w:tc>
      </w:tr>
      <w:tr w:rsidR="0050782C" w:rsidRPr="0050782C" w14:paraId="5AD24507" w14:textId="77777777" w:rsidTr="00863DA3">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69FBBE85" w14:textId="60B33F45" w:rsidR="001C426A" w:rsidRPr="0050782C" w:rsidRDefault="001C426A" w:rsidP="001C426A">
            <w:pPr>
              <w:tabs>
                <w:tab w:val="left" w:pos="1350"/>
              </w:tabs>
              <w:rPr>
                <w:b/>
                <w:i/>
              </w:rPr>
            </w:pPr>
            <w:r w:rsidRPr="0050782C">
              <w:rPr>
                <w:b/>
                <w:i/>
              </w:rPr>
              <w:t>cíleně se připraví na pohybovou činnost a její ukončení</w:t>
            </w:r>
          </w:p>
        </w:tc>
        <w:tc>
          <w:tcPr>
            <w:tcW w:w="4109" w:type="dxa"/>
            <w:tcBorders>
              <w:top w:val="single" w:sz="4" w:space="0" w:color="auto"/>
              <w:left w:val="single" w:sz="4" w:space="0" w:color="auto"/>
              <w:bottom w:val="single" w:sz="4" w:space="0" w:color="auto"/>
              <w:right w:val="single" w:sz="4" w:space="0" w:color="auto"/>
            </w:tcBorders>
          </w:tcPr>
          <w:p w14:paraId="79C8DB31" w14:textId="77777777" w:rsidR="001C426A" w:rsidRPr="0050782C" w:rsidRDefault="001C426A" w:rsidP="00A81D26">
            <w:pPr>
              <w:numPr>
                <w:ilvl w:val="0"/>
                <w:numId w:val="83"/>
              </w:numPr>
              <w:spacing w:after="80" w:line="240" w:lineRule="auto"/>
            </w:pPr>
            <w:r w:rsidRPr="0050782C">
              <w:t>podle pokynu provede cviky v průpravné i závěreční části hodin</w:t>
            </w:r>
          </w:p>
        </w:tc>
        <w:tc>
          <w:tcPr>
            <w:tcW w:w="4110" w:type="dxa"/>
            <w:tcBorders>
              <w:top w:val="single" w:sz="4" w:space="0" w:color="auto"/>
              <w:left w:val="single" w:sz="4" w:space="0" w:color="auto"/>
              <w:bottom w:val="single" w:sz="4" w:space="0" w:color="auto"/>
              <w:right w:val="single" w:sz="4" w:space="0" w:color="auto"/>
            </w:tcBorders>
          </w:tcPr>
          <w:p w14:paraId="4065EB41" w14:textId="0AC33761" w:rsidR="001C426A" w:rsidRPr="0050782C" w:rsidRDefault="001C426A" w:rsidP="001C426A">
            <w:pPr>
              <w:numPr>
                <w:ilvl w:val="0"/>
                <w:numId w:val="83"/>
              </w:numPr>
              <w:spacing w:after="80" w:line="240" w:lineRule="auto"/>
              <w:rPr>
                <w:i/>
              </w:rPr>
            </w:pPr>
            <w:r w:rsidRPr="0050782C">
              <w:t>protahovací a napínací cviky, cviky pro zahřátí a uvolnění</w:t>
            </w:r>
          </w:p>
        </w:tc>
        <w:tc>
          <w:tcPr>
            <w:tcW w:w="820" w:type="dxa"/>
            <w:tcBorders>
              <w:top w:val="single" w:sz="4" w:space="0" w:color="auto"/>
              <w:left w:val="single" w:sz="4" w:space="0" w:color="auto"/>
              <w:bottom w:val="single" w:sz="4" w:space="0" w:color="auto"/>
              <w:right w:val="single" w:sz="4" w:space="0" w:color="auto"/>
            </w:tcBorders>
          </w:tcPr>
          <w:p w14:paraId="20FF05AA" w14:textId="77777777" w:rsidR="001C426A" w:rsidRPr="0050782C" w:rsidRDefault="001C426A" w:rsidP="001C426A">
            <w:pPr>
              <w:ind w:left="-70" w:firstLine="70"/>
              <w:jc w:val="center"/>
              <w:rPr>
                <w:b/>
              </w:rPr>
            </w:pPr>
          </w:p>
        </w:tc>
        <w:tc>
          <w:tcPr>
            <w:tcW w:w="820" w:type="dxa"/>
            <w:tcBorders>
              <w:top w:val="single" w:sz="4" w:space="0" w:color="auto"/>
              <w:left w:val="single" w:sz="4" w:space="0" w:color="auto"/>
              <w:bottom w:val="single" w:sz="4" w:space="0" w:color="auto"/>
              <w:right w:val="single" w:sz="4" w:space="0" w:color="auto"/>
            </w:tcBorders>
          </w:tcPr>
          <w:p w14:paraId="7289178E" w14:textId="77777777" w:rsidR="001C426A" w:rsidRPr="0050782C" w:rsidRDefault="001C426A" w:rsidP="001C426A"/>
          <w:p w14:paraId="1059A9C3" w14:textId="77777777" w:rsidR="001C426A" w:rsidRPr="0050782C" w:rsidRDefault="001C426A" w:rsidP="001C426A">
            <w:pPr>
              <w:ind w:left="-211"/>
              <w:rPr>
                <w:b/>
              </w:rPr>
            </w:pPr>
          </w:p>
        </w:tc>
      </w:tr>
      <w:tr w:rsidR="0050782C" w:rsidRPr="0050782C" w14:paraId="5E38AFD3" w14:textId="77777777" w:rsidTr="00863DA3">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4FAEF74E" w14:textId="1BEA2CBD" w:rsidR="001C426A" w:rsidRPr="0050782C" w:rsidRDefault="001C426A" w:rsidP="001C426A">
            <w:pPr>
              <w:tabs>
                <w:tab w:val="left" w:pos="1350"/>
              </w:tabs>
              <w:rPr>
                <w:b/>
                <w:i/>
              </w:rPr>
            </w:pPr>
            <w:r w:rsidRPr="0050782C">
              <w:rPr>
                <w:b/>
                <w:i/>
              </w:rPr>
              <w:t>využívá základní kompenzační a</w:t>
            </w:r>
            <w:r w:rsidR="002302EE" w:rsidRPr="0050782C">
              <w:rPr>
                <w:b/>
                <w:i/>
              </w:rPr>
              <w:t> </w:t>
            </w:r>
            <w:r w:rsidRPr="0050782C">
              <w:rPr>
                <w:b/>
                <w:i/>
              </w:rPr>
              <w:t>relaxační techniky k překonávání únavy</w:t>
            </w:r>
          </w:p>
        </w:tc>
        <w:tc>
          <w:tcPr>
            <w:tcW w:w="4109" w:type="dxa"/>
            <w:tcBorders>
              <w:top w:val="single" w:sz="4" w:space="0" w:color="auto"/>
              <w:left w:val="single" w:sz="4" w:space="0" w:color="auto"/>
              <w:bottom w:val="single" w:sz="4" w:space="0" w:color="auto"/>
              <w:right w:val="single" w:sz="4" w:space="0" w:color="auto"/>
            </w:tcBorders>
          </w:tcPr>
          <w:p w14:paraId="06525C68" w14:textId="77777777" w:rsidR="001C426A" w:rsidRPr="0050782C" w:rsidRDefault="001C426A" w:rsidP="00A81D26">
            <w:pPr>
              <w:numPr>
                <w:ilvl w:val="0"/>
                <w:numId w:val="83"/>
              </w:numPr>
              <w:spacing w:after="80" w:line="240" w:lineRule="auto"/>
            </w:pPr>
            <w:r w:rsidRPr="0050782C">
              <w:t xml:space="preserve"> podle pokynu využívá základní relaxační techniky k překonávání únavy</w:t>
            </w:r>
          </w:p>
        </w:tc>
        <w:tc>
          <w:tcPr>
            <w:tcW w:w="4110" w:type="dxa"/>
            <w:tcBorders>
              <w:top w:val="single" w:sz="4" w:space="0" w:color="auto"/>
              <w:left w:val="single" w:sz="4" w:space="0" w:color="auto"/>
              <w:bottom w:val="single" w:sz="4" w:space="0" w:color="auto"/>
              <w:right w:val="single" w:sz="4" w:space="0" w:color="auto"/>
            </w:tcBorders>
          </w:tcPr>
          <w:p w14:paraId="20AFB8EE" w14:textId="01C31C37" w:rsidR="001C426A" w:rsidRPr="0050782C" w:rsidRDefault="001C426A" w:rsidP="00A81D26">
            <w:pPr>
              <w:numPr>
                <w:ilvl w:val="0"/>
                <w:numId w:val="84"/>
              </w:numPr>
              <w:spacing w:after="80" w:line="240" w:lineRule="auto"/>
            </w:pPr>
            <w:r w:rsidRPr="0050782C">
              <w:t>relaxační a kompenzační techniky – po statické činnosti v sedě, ve stoji, při únavě, dechová cvičení</w:t>
            </w:r>
          </w:p>
        </w:tc>
        <w:tc>
          <w:tcPr>
            <w:tcW w:w="820" w:type="dxa"/>
            <w:tcBorders>
              <w:top w:val="single" w:sz="4" w:space="0" w:color="auto"/>
              <w:left w:val="single" w:sz="4" w:space="0" w:color="auto"/>
              <w:bottom w:val="single" w:sz="4" w:space="0" w:color="auto"/>
              <w:right w:val="single" w:sz="4" w:space="0" w:color="auto"/>
            </w:tcBorders>
          </w:tcPr>
          <w:p w14:paraId="10565051" w14:textId="77777777" w:rsidR="001C426A" w:rsidRPr="0050782C" w:rsidRDefault="001C426A" w:rsidP="001C426A">
            <w:pPr>
              <w:ind w:left="-70" w:firstLine="70"/>
              <w:jc w:val="center"/>
              <w:rPr>
                <w:b/>
              </w:rPr>
            </w:pPr>
          </w:p>
        </w:tc>
        <w:tc>
          <w:tcPr>
            <w:tcW w:w="820" w:type="dxa"/>
            <w:tcBorders>
              <w:top w:val="single" w:sz="4" w:space="0" w:color="auto"/>
              <w:left w:val="single" w:sz="4" w:space="0" w:color="auto"/>
              <w:bottom w:val="single" w:sz="4" w:space="0" w:color="auto"/>
              <w:right w:val="single" w:sz="4" w:space="0" w:color="auto"/>
            </w:tcBorders>
          </w:tcPr>
          <w:p w14:paraId="5A53DC56" w14:textId="77777777" w:rsidR="001C426A" w:rsidRPr="0050782C" w:rsidRDefault="001C426A" w:rsidP="001C426A"/>
        </w:tc>
      </w:tr>
    </w:tbl>
    <w:p w14:paraId="3FBE10A9"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9"/>
        <w:gridCol w:w="4109"/>
        <w:gridCol w:w="4110"/>
        <w:gridCol w:w="733"/>
        <w:gridCol w:w="733"/>
      </w:tblGrid>
      <w:tr w:rsidR="0050782C" w:rsidRPr="0050782C" w14:paraId="72842342" w14:textId="77777777" w:rsidTr="00863DA3">
        <w:trPr>
          <w:trHeight w:val="70"/>
        </w:trPr>
        <w:tc>
          <w:tcPr>
            <w:tcW w:w="13794" w:type="dxa"/>
            <w:gridSpan w:val="5"/>
          </w:tcPr>
          <w:p w14:paraId="79920985" w14:textId="722DC73F" w:rsidR="001C426A" w:rsidRPr="0050782C" w:rsidRDefault="00EB4FDB" w:rsidP="001C426A">
            <w:pPr>
              <w:rPr>
                <w:b/>
              </w:rPr>
            </w:pPr>
            <w:r>
              <w:rPr>
                <w:b/>
              </w:rPr>
              <w:lastRenderedPageBreak/>
              <w:t xml:space="preserve">4.4.8.2.4.8 </w:t>
            </w:r>
            <w:r w:rsidR="001C426A" w:rsidRPr="0050782C">
              <w:rPr>
                <w:b/>
              </w:rPr>
              <w:t xml:space="preserve">Učební osnovy 8. ročník </w:t>
            </w:r>
            <w:r w:rsidR="002302EE" w:rsidRPr="0050782C">
              <w:rPr>
                <w:b/>
              </w:rPr>
              <w:t>–</w:t>
            </w:r>
            <w:r w:rsidR="001C426A" w:rsidRPr="0050782C">
              <w:rPr>
                <w:b/>
              </w:rPr>
              <w:t xml:space="preserve"> Tv</w:t>
            </w:r>
          </w:p>
        </w:tc>
      </w:tr>
      <w:tr w:rsidR="0050782C" w:rsidRPr="0050782C" w14:paraId="47879BE6" w14:textId="77777777" w:rsidTr="00863DA3">
        <w:trPr>
          <w:trHeight w:val="70"/>
        </w:trPr>
        <w:tc>
          <w:tcPr>
            <w:tcW w:w="4109" w:type="dxa"/>
          </w:tcPr>
          <w:p w14:paraId="52498333" w14:textId="77777777" w:rsidR="001C426A" w:rsidRPr="0050782C" w:rsidRDefault="001C426A" w:rsidP="001C426A">
            <w:pPr>
              <w:tabs>
                <w:tab w:val="left" w:pos="2220"/>
              </w:tabs>
              <w:jc w:val="center"/>
              <w:rPr>
                <w:b/>
              </w:rPr>
            </w:pPr>
            <w:r w:rsidRPr="0050782C">
              <w:rPr>
                <w:b/>
              </w:rPr>
              <w:t>Očekávané výstupy z RVP</w:t>
            </w:r>
          </w:p>
        </w:tc>
        <w:tc>
          <w:tcPr>
            <w:tcW w:w="4109" w:type="dxa"/>
          </w:tcPr>
          <w:p w14:paraId="693B2ED7" w14:textId="77777777" w:rsidR="001C426A" w:rsidRPr="0050782C" w:rsidRDefault="001C426A" w:rsidP="001C426A">
            <w:pPr>
              <w:tabs>
                <w:tab w:val="left" w:pos="2220"/>
              </w:tabs>
              <w:jc w:val="center"/>
              <w:rPr>
                <w:b/>
              </w:rPr>
            </w:pPr>
            <w:r w:rsidRPr="0050782C">
              <w:rPr>
                <w:b/>
              </w:rPr>
              <w:t>Školní ročníkové výstupy</w:t>
            </w:r>
          </w:p>
        </w:tc>
        <w:tc>
          <w:tcPr>
            <w:tcW w:w="4110" w:type="dxa"/>
          </w:tcPr>
          <w:p w14:paraId="1E80DCDA" w14:textId="77777777" w:rsidR="001C426A" w:rsidRPr="0050782C" w:rsidRDefault="001C426A" w:rsidP="001C426A">
            <w:pPr>
              <w:jc w:val="center"/>
              <w:rPr>
                <w:b/>
              </w:rPr>
            </w:pPr>
            <w:r w:rsidRPr="0050782C">
              <w:rPr>
                <w:b/>
              </w:rPr>
              <w:t>Učivo</w:t>
            </w:r>
          </w:p>
        </w:tc>
        <w:tc>
          <w:tcPr>
            <w:tcW w:w="733" w:type="dxa"/>
          </w:tcPr>
          <w:p w14:paraId="50A55C81" w14:textId="77777777" w:rsidR="001C426A" w:rsidRPr="0050782C" w:rsidRDefault="001C426A" w:rsidP="001C426A">
            <w:pPr>
              <w:ind w:left="-70" w:firstLine="70"/>
              <w:jc w:val="center"/>
              <w:rPr>
                <w:b/>
              </w:rPr>
            </w:pPr>
            <w:r w:rsidRPr="0050782C">
              <w:rPr>
                <w:b/>
              </w:rPr>
              <w:t>PT</w:t>
            </w:r>
          </w:p>
        </w:tc>
        <w:tc>
          <w:tcPr>
            <w:tcW w:w="733" w:type="dxa"/>
          </w:tcPr>
          <w:p w14:paraId="72DA9B60" w14:textId="77777777" w:rsidR="001C426A" w:rsidRPr="0050782C" w:rsidRDefault="001C426A" w:rsidP="001C426A">
            <w:pPr>
              <w:ind w:left="-211"/>
              <w:jc w:val="center"/>
              <w:rPr>
                <w:b/>
              </w:rPr>
            </w:pPr>
            <w:r w:rsidRPr="0050782C">
              <w:rPr>
                <w:b/>
              </w:rPr>
              <w:t>MpV</w:t>
            </w:r>
          </w:p>
        </w:tc>
      </w:tr>
      <w:tr w:rsidR="0050782C" w:rsidRPr="0050782C" w14:paraId="6D5C92CF" w14:textId="77777777" w:rsidTr="00863DA3">
        <w:tblPrEx>
          <w:tblBorders>
            <w:insideH w:val="single" w:sz="6" w:space="0" w:color="auto"/>
            <w:insideV w:val="single" w:sz="6" w:space="0" w:color="auto"/>
          </w:tblBorders>
        </w:tblPrEx>
        <w:tc>
          <w:tcPr>
            <w:tcW w:w="13794" w:type="dxa"/>
            <w:gridSpan w:val="5"/>
            <w:tcBorders>
              <w:top w:val="single" w:sz="4" w:space="0" w:color="auto"/>
              <w:left w:val="single" w:sz="4" w:space="0" w:color="auto"/>
              <w:bottom w:val="single" w:sz="4" w:space="0" w:color="auto"/>
              <w:right w:val="single" w:sz="4" w:space="0" w:color="auto"/>
            </w:tcBorders>
            <w:vAlign w:val="center"/>
          </w:tcPr>
          <w:p w14:paraId="3874A14B" w14:textId="77777777" w:rsidR="001C426A" w:rsidRPr="0050782C" w:rsidRDefault="001C426A" w:rsidP="001C426A">
            <w:pPr>
              <w:jc w:val="center"/>
              <w:rPr>
                <w:b/>
                <w:bCs/>
                <w:i/>
              </w:rPr>
            </w:pPr>
            <w:r w:rsidRPr="0050782C">
              <w:rPr>
                <w:b/>
                <w:i/>
              </w:rPr>
              <w:t>ČINNOSTI OVLIVŇUJÍCÍ ZDRAVÍ</w:t>
            </w:r>
          </w:p>
        </w:tc>
      </w:tr>
      <w:tr w:rsidR="0050782C" w:rsidRPr="0050782C" w14:paraId="63DD7323" w14:textId="77777777" w:rsidTr="00863DA3">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137903DE" w14:textId="77777777" w:rsidR="001C426A" w:rsidRPr="0050782C" w:rsidRDefault="001C426A" w:rsidP="001C426A">
            <w:pPr>
              <w:tabs>
                <w:tab w:val="left" w:pos="1350"/>
              </w:tabs>
              <w:rPr>
                <w:b/>
                <w:i/>
              </w:rPr>
            </w:pPr>
            <w:r w:rsidRPr="0050782C">
              <w:rPr>
                <w:b/>
                <w:i/>
              </w:rPr>
              <w:t>Žák:</w:t>
            </w:r>
          </w:p>
        </w:tc>
        <w:tc>
          <w:tcPr>
            <w:tcW w:w="4109" w:type="dxa"/>
            <w:tcBorders>
              <w:top w:val="single" w:sz="4" w:space="0" w:color="auto"/>
              <w:left w:val="single" w:sz="4" w:space="0" w:color="auto"/>
              <w:bottom w:val="single" w:sz="4" w:space="0" w:color="auto"/>
              <w:right w:val="single" w:sz="4" w:space="0" w:color="auto"/>
            </w:tcBorders>
          </w:tcPr>
          <w:p w14:paraId="24960815" w14:textId="77777777" w:rsidR="001C426A" w:rsidRPr="0050782C" w:rsidRDefault="001C426A" w:rsidP="001C426A">
            <w:pPr>
              <w:tabs>
                <w:tab w:val="left" w:pos="1350"/>
              </w:tabs>
              <w:rPr>
                <w:b/>
              </w:rPr>
            </w:pPr>
            <w:r w:rsidRPr="0050782C">
              <w:t>Žák</w:t>
            </w:r>
            <w:r w:rsidRPr="0050782C">
              <w:rPr>
                <w:b/>
              </w:rPr>
              <w:t>:</w:t>
            </w:r>
          </w:p>
        </w:tc>
        <w:tc>
          <w:tcPr>
            <w:tcW w:w="4110" w:type="dxa"/>
            <w:tcBorders>
              <w:top w:val="single" w:sz="4" w:space="0" w:color="auto"/>
              <w:left w:val="single" w:sz="4" w:space="0" w:color="auto"/>
              <w:bottom w:val="single" w:sz="4" w:space="0" w:color="auto"/>
              <w:right w:val="single" w:sz="4" w:space="0" w:color="auto"/>
            </w:tcBorders>
          </w:tcPr>
          <w:p w14:paraId="2AC0DC75" w14:textId="77777777" w:rsidR="001C426A" w:rsidRPr="0050782C" w:rsidRDefault="001C426A" w:rsidP="001C426A"/>
        </w:tc>
        <w:tc>
          <w:tcPr>
            <w:tcW w:w="733" w:type="dxa"/>
            <w:tcBorders>
              <w:top w:val="single" w:sz="4" w:space="0" w:color="auto"/>
              <w:left w:val="single" w:sz="4" w:space="0" w:color="auto"/>
              <w:bottom w:val="single" w:sz="4" w:space="0" w:color="auto"/>
              <w:right w:val="single" w:sz="4" w:space="0" w:color="auto"/>
            </w:tcBorders>
          </w:tcPr>
          <w:p w14:paraId="43D62B47" w14:textId="77777777" w:rsidR="001C426A" w:rsidRPr="0050782C" w:rsidRDefault="001C426A" w:rsidP="001C426A">
            <w:pPr>
              <w:ind w:left="-70" w:firstLine="70"/>
              <w:jc w:val="center"/>
              <w:rPr>
                <w:b/>
              </w:rPr>
            </w:pPr>
          </w:p>
        </w:tc>
        <w:tc>
          <w:tcPr>
            <w:tcW w:w="733" w:type="dxa"/>
            <w:tcBorders>
              <w:top w:val="single" w:sz="4" w:space="0" w:color="auto"/>
              <w:left w:val="single" w:sz="4" w:space="0" w:color="auto"/>
              <w:bottom w:val="single" w:sz="4" w:space="0" w:color="auto"/>
              <w:right w:val="single" w:sz="4" w:space="0" w:color="auto"/>
            </w:tcBorders>
          </w:tcPr>
          <w:p w14:paraId="0A47142B" w14:textId="77777777" w:rsidR="001C426A" w:rsidRPr="0050782C" w:rsidRDefault="001C426A" w:rsidP="001C426A"/>
        </w:tc>
      </w:tr>
      <w:tr w:rsidR="0050782C" w:rsidRPr="0050782C" w14:paraId="5E483E0E" w14:textId="77777777" w:rsidTr="00863DA3">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4196E46D" w14:textId="77777777" w:rsidR="001C426A" w:rsidRPr="0050782C" w:rsidRDefault="001C426A" w:rsidP="001C426A">
            <w:pPr>
              <w:tabs>
                <w:tab w:val="left" w:pos="1350"/>
              </w:tabs>
              <w:rPr>
                <w:b/>
                <w:i/>
              </w:rPr>
            </w:pPr>
            <w:r w:rsidRPr="0050782C">
              <w:rPr>
                <w:b/>
                <w:i/>
              </w:rPr>
              <w:t>odmítá drogy a jiné škodliviny jako neslučitelné se zdravím a sportem</w:t>
            </w:r>
          </w:p>
        </w:tc>
        <w:tc>
          <w:tcPr>
            <w:tcW w:w="4109" w:type="dxa"/>
            <w:tcBorders>
              <w:top w:val="single" w:sz="4" w:space="0" w:color="auto"/>
              <w:left w:val="single" w:sz="4" w:space="0" w:color="auto"/>
              <w:bottom w:val="single" w:sz="4" w:space="0" w:color="auto"/>
              <w:right w:val="single" w:sz="4" w:space="0" w:color="auto"/>
            </w:tcBorders>
          </w:tcPr>
          <w:p w14:paraId="4928CC42" w14:textId="3FEDDE72" w:rsidR="001C426A" w:rsidRPr="0050782C" w:rsidRDefault="001C426A" w:rsidP="001C426A">
            <w:pPr>
              <w:numPr>
                <w:ilvl w:val="0"/>
                <w:numId w:val="83"/>
              </w:numPr>
              <w:spacing w:after="80" w:line="240" w:lineRule="auto"/>
            </w:pPr>
            <w:r w:rsidRPr="0050782C">
              <w:t>uvědomuje si a objasní nebezpečí a</w:t>
            </w:r>
            <w:r w:rsidR="002302EE" w:rsidRPr="0050782C">
              <w:t> </w:t>
            </w:r>
            <w:r w:rsidRPr="0050782C">
              <w:t>rizika drog a jiných škodlivin a odmítá je</w:t>
            </w:r>
          </w:p>
        </w:tc>
        <w:tc>
          <w:tcPr>
            <w:tcW w:w="4110" w:type="dxa"/>
            <w:tcBorders>
              <w:top w:val="single" w:sz="4" w:space="0" w:color="auto"/>
              <w:left w:val="single" w:sz="4" w:space="0" w:color="auto"/>
              <w:bottom w:val="single" w:sz="4" w:space="0" w:color="auto"/>
              <w:right w:val="single" w:sz="4" w:space="0" w:color="auto"/>
            </w:tcBorders>
          </w:tcPr>
          <w:p w14:paraId="3D30E68E" w14:textId="77777777" w:rsidR="001C426A" w:rsidRPr="0050782C" w:rsidRDefault="001C426A" w:rsidP="002A6665">
            <w:pPr>
              <w:numPr>
                <w:ilvl w:val="0"/>
                <w:numId w:val="210"/>
              </w:numPr>
              <w:spacing w:after="80" w:line="240" w:lineRule="auto"/>
            </w:pPr>
            <w:r w:rsidRPr="0050782C">
              <w:t>zdravý způsob života</w:t>
            </w:r>
          </w:p>
          <w:p w14:paraId="1809A29D" w14:textId="77777777" w:rsidR="001C426A" w:rsidRPr="0050782C" w:rsidRDefault="001C426A" w:rsidP="002A6665">
            <w:pPr>
              <w:numPr>
                <w:ilvl w:val="0"/>
                <w:numId w:val="210"/>
              </w:numPr>
              <w:spacing w:after="80" w:line="240" w:lineRule="auto"/>
            </w:pPr>
            <w:r w:rsidRPr="0050782C">
              <w:t>drogy a jiné škodliviny, dopingové látky</w:t>
            </w:r>
          </w:p>
        </w:tc>
        <w:tc>
          <w:tcPr>
            <w:tcW w:w="733" w:type="dxa"/>
            <w:tcBorders>
              <w:top w:val="single" w:sz="4" w:space="0" w:color="auto"/>
              <w:left w:val="single" w:sz="4" w:space="0" w:color="auto"/>
              <w:bottom w:val="single" w:sz="4" w:space="0" w:color="auto"/>
              <w:right w:val="single" w:sz="4" w:space="0" w:color="auto"/>
            </w:tcBorders>
          </w:tcPr>
          <w:p w14:paraId="44B03062" w14:textId="77777777" w:rsidR="001C426A" w:rsidRPr="0050782C" w:rsidRDefault="001C426A" w:rsidP="001C426A">
            <w:pPr>
              <w:ind w:left="-70" w:firstLine="70"/>
              <w:jc w:val="center"/>
              <w:rPr>
                <w:b/>
              </w:rPr>
            </w:pPr>
          </w:p>
        </w:tc>
        <w:tc>
          <w:tcPr>
            <w:tcW w:w="733" w:type="dxa"/>
            <w:tcBorders>
              <w:top w:val="single" w:sz="4" w:space="0" w:color="auto"/>
              <w:left w:val="single" w:sz="4" w:space="0" w:color="auto"/>
              <w:bottom w:val="single" w:sz="4" w:space="0" w:color="auto"/>
              <w:right w:val="single" w:sz="4" w:space="0" w:color="auto"/>
            </w:tcBorders>
          </w:tcPr>
          <w:p w14:paraId="363D0727" w14:textId="77777777" w:rsidR="001C426A" w:rsidRPr="0050782C" w:rsidRDefault="001C426A" w:rsidP="001C426A"/>
        </w:tc>
      </w:tr>
      <w:tr w:rsidR="0050782C" w:rsidRPr="0050782C" w14:paraId="64387D4E" w14:textId="77777777" w:rsidTr="00863DA3">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14818597" w14:textId="581F4484" w:rsidR="001C426A" w:rsidRPr="0050782C" w:rsidRDefault="001C426A" w:rsidP="001C426A">
            <w:pPr>
              <w:tabs>
                <w:tab w:val="left" w:pos="1350"/>
              </w:tabs>
              <w:rPr>
                <w:b/>
                <w:i/>
              </w:rPr>
            </w:pPr>
            <w:r w:rsidRPr="0050782C">
              <w:rPr>
                <w:b/>
                <w:i/>
              </w:rPr>
              <w:t>vhodně reaguje na informace o</w:t>
            </w:r>
            <w:r w:rsidR="002302EE" w:rsidRPr="0050782C">
              <w:rPr>
                <w:b/>
                <w:i/>
              </w:rPr>
              <w:t> </w:t>
            </w:r>
            <w:r w:rsidRPr="0050782C">
              <w:rPr>
                <w:b/>
                <w:i/>
              </w:rPr>
              <w:t>znečištění ovzduší a tomu přizpůsobuje pohybové aktivity</w:t>
            </w:r>
          </w:p>
        </w:tc>
        <w:tc>
          <w:tcPr>
            <w:tcW w:w="4109" w:type="dxa"/>
            <w:tcBorders>
              <w:top w:val="single" w:sz="4" w:space="0" w:color="auto"/>
              <w:left w:val="single" w:sz="4" w:space="0" w:color="auto"/>
              <w:bottom w:val="single" w:sz="4" w:space="0" w:color="auto"/>
              <w:right w:val="single" w:sz="4" w:space="0" w:color="auto"/>
            </w:tcBorders>
          </w:tcPr>
          <w:p w14:paraId="2C125F7B" w14:textId="1E34F2BE" w:rsidR="001C426A" w:rsidRPr="0050782C" w:rsidRDefault="001C426A" w:rsidP="001C426A">
            <w:pPr>
              <w:numPr>
                <w:ilvl w:val="0"/>
                <w:numId w:val="83"/>
              </w:numPr>
              <w:spacing w:after="80" w:line="240" w:lineRule="auto"/>
            </w:pPr>
            <w:r w:rsidRPr="0050782C">
              <w:t>uvědomuje si a objasní důležitost čistoty ovzduší a přizpůsobí své pohybové aktivity vzhledem k údajům o znečištění ovzduší</w:t>
            </w:r>
          </w:p>
        </w:tc>
        <w:tc>
          <w:tcPr>
            <w:tcW w:w="4110" w:type="dxa"/>
            <w:tcBorders>
              <w:top w:val="single" w:sz="4" w:space="0" w:color="auto"/>
              <w:left w:val="single" w:sz="4" w:space="0" w:color="auto"/>
              <w:bottom w:val="single" w:sz="4" w:space="0" w:color="auto"/>
              <w:right w:val="single" w:sz="4" w:space="0" w:color="auto"/>
            </w:tcBorders>
          </w:tcPr>
          <w:p w14:paraId="57E5B27F" w14:textId="77777777" w:rsidR="001C426A" w:rsidRPr="0050782C" w:rsidRDefault="001C426A" w:rsidP="002A6665">
            <w:pPr>
              <w:numPr>
                <w:ilvl w:val="0"/>
                <w:numId w:val="210"/>
              </w:numPr>
              <w:spacing w:after="80" w:line="240" w:lineRule="auto"/>
            </w:pPr>
            <w:r w:rsidRPr="0050782C">
              <w:t>zdravý způsob života</w:t>
            </w:r>
          </w:p>
          <w:p w14:paraId="179F1F9B" w14:textId="60FC345D" w:rsidR="001C426A" w:rsidRPr="0050782C" w:rsidRDefault="001C426A" w:rsidP="002A6665">
            <w:pPr>
              <w:numPr>
                <w:ilvl w:val="0"/>
                <w:numId w:val="210"/>
              </w:numPr>
              <w:spacing w:after="80" w:line="240" w:lineRule="auto"/>
            </w:pPr>
            <w:r w:rsidRPr="0050782C">
              <w:t>reakce těla při zhoršení rozptylových podmínek</w:t>
            </w:r>
          </w:p>
        </w:tc>
        <w:tc>
          <w:tcPr>
            <w:tcW w:w="733" w:type="dxa"/>
            <w:tcBorders>
              <w:top w:val="single" w:sz="4" w:space="0" w:color="auto"/>
              <w:left w:val="single" w:sz="4" w:space="0" w:color="auto"/>
              <w:bottom w:val="single" w:sz="4" w:space="0" w:color="auto"/>
              <w:right w:val="single" w:sz="4" w:space="0" w:color="auto"/>
            </w:tcBorders>
          </w:tcPr>
          <w:p w14:paraId="4E8C417E" w14:textId="77777777" w:rsidR="001C426A" w:rsidRPr="0050782C" w:rsidRDefault="001C426A" w:rsidP="001C426A">
            <w:pPr>
              <w:ind w:left="-70" w:firstLine="70"/>
              <w:jc w:val="center"/>
              <w:rPr>
                <w:b/>
              </w:rPr>
            </w:pPr>
          </w:p>
        </w:tc>
        <w:tc>
          <w:tcPr>
            <w:tcW w:w="733" w:type="dxa"/>
            <w:tcBorders>
              <w:top w:val="single" w:sz="4" w:space="0" w:color="auto"/>
              <w:left w:val="single" w:sz="4" w:space="0" w:color="auto"/>
              <w:bottom w:val="single" w:sz="4" w:space="0" w:color="auto"/>
              <w:right w:val="single" w:sz="4" w:space="0" w:color="auto"/>
            </w:tcBorders>
          </w:tcPr>
          <w:p w14:paraId="75B963D9" w14:textId="77777777" w:rsidR="001C426A" w:rsidRPr="0050782C" w:rsidRDefault="001C426A" w:rsidP="001C426A"/>
        </w:tc>
      </w:tr>
      <w:tr w:rsidR="0050782C" w:rsidRPr="0050782C" w14:paraId="60CB0A89" w14:textId="77777777" w:rsidTr="00863DA3">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44249D15" w14:textId="4671CA52" w:rsidR="001C426A" w:rsidRPr="0050782C" w:rsidRDefault="001C426A" w:rsidP="001C426A">
            <w:pPr>
              <w:tabs>
                <w:tab w:val="left" w:pos="1350"/>
              </w:tabs>
              <w:rPr>
                <w:b/>
                <w:i/>
              </w:rPr>
            </w:pPr>
            <w:r w:rsidRPr="0050782C">
              <w:rPr>
                <w:b/>
                <w:i/>
              </w:rPr>
              <w:t>uplatňuje základní zásady poskytování první pomoci a</w:t>
            </w:r>
            <w:r w:rsidRPr="0050782C">
              <w:rPr>
                <w:i/>
              </w:rPr>
              <w:t xml:space="preserve"> </w:t>
            </w:r>
            <w:r w:rsidRPr="0050782C">
              <w:rPr>
                <w:b/>
                <w:i/>
              </w:rPr>
              <w:t>zvládá zajištění odsunu raněného</w:t>
            </w:r>
          </w:p>
        </w:tc>
        <w:tc>
          <w:tcPr>
            <w:tcW w:w="4109" w:type="dxa"/>
            <w:tcBorders>
              <w:top w:val="single" w:sz="4" w:space="0" w:color="auto"/>
              <w:left w:val="single" w:sz="4" w:space="0" w:color="auto"/>
              <w:bottom w:val="single" w:sz="4" w:space="0" w:color="auto"/>
              <w:right w:val="single" w:sz="4" w:space="0" w:color="auto"/>
            </w:tcBorders>
          </w:tcPr>
          <w:p w14:paraId="4BAB0339" w14:textId="77777777" w:rsidR="001C426A" w:rsidRPr="0050782C" w:rsidRDefault="001C426A" w:rsidP="00A81D26">
            <w:pPr>
              <w:numPr>
                <w:ilvl w:val="0"/>
                <w:numId w:val="83"/>
              </w:numPr>
              <w:spacing w:after="80" w:line="240" w:lineRule="auto"/>
            </w:pPr>
            <w:r w:rsidRPr="0050782C">
              <w:t>prakticky provede první pomoc při drobných poraněních</w:t>
            </w:r>
          </w:p>
          <w:p w14:paraId="7AA77E51" w14:textId="37FD6BA0" w:rsidR="001C426A" w:rsidRPr="0050782C" w:rsidRDefault="001C426A" w:rsidP="00A81D26">
            <w:pPr>
              <w:numPr>
                <w:ilvl w:val="0"/>
                <w:numId w:val="83"/>
              </w:numPr>
              <w:spacing w:after="80" w:line="240" w:lineRule="auto"/>
            </w:pPr>
            <w:r w:rsidRPr="0050782C">
              <w:t>demonstruje improvizované ošetření zranění a odsun raněného</w:t>
            </w:r>
          </w:p>
        </w:tc>
        <w:tc>
          <w:tcPr>
            <w:tcW w:w="4110" w:type="dxa"/>
            <w:tcBorders>
              <w:top w:val="single" w:sz="4" w:space="0" w:color="auto"/>
              <w:left w:val="single" w:sz="4" w:space="0" w:color="auto"/>
              <w:bottom w:val="single" w:sz="4" w:space="0" w:color="auto"/>
              <w:right w:val="single" w:sz="4" w:space="0" w:color="auto"/>
            </w:tcBorders>
          </w:tcPr>
          <w:p w14:paraId="06A5D6C0" w14:textId="77777777" w:rsidR="001C426A" w:rsidRPr="0050782C" w:rsidRDefault="001C426A" w:rsidP="002A6665">
            <w:pPr>
              <w:numPr>
                <w:ilvl w:val="0"/>
                <w:numId w:val="210"/>
              </w:numPr>
              <w:spacing w:after="80" w:line="240" w:lineRule="auto"/>
            </w:pPr>
            <w:r w:rsidRPr="0050782C">
              <w:t>zásady první pomoci – popáleniny, zlomeniny, stabilizovaná poloha, zásah elektrickým proudem</w:t>
            </w:r>
          </w:p>
        </w:tc>
        <w:tc>
          <w:tcPr>
            <w:tcW w:w="733" w:type="dxa"/>
            <w:tcBorders>
              <w:top w:val="single" w:sz="4" w:space="0" w:color="auto"/>
              <w:left w:val="single" w:sz="4" w:space="0" w:color="auto"/>
              <w:bottom w:val="single" w:sz="4" w:space="0" w:color="auto"/>
              <w:right w:val="single" w:sz="4" w:space="0" w:color="auto"/>
            </w:tcBorders>
          </w:tcPr>
          <w:p w14:paraId="232C37D4" w14:textId="77777777" w:rsidR="001C426A" w:rsidRPr="0050782C" w:rsidRDefault="001C426A" w:rsidP="001C426A">
            <w:pPr>
              <w:ind w:left="-70" w:firstLine="70"/>
              <w:jc w:val="center"/>
              <w:rPr>
                <w:b/>
              </w:rPr>
            </w:pPr>
          </w:p>
        </w:tc>
        <w:tc>
          <w:tcPr>
            <w:tcW w:w="733" w:type="dxa"/>
            <w:tcBorders>
              <w:top w:val="single" w:sz="4" w:space="0" w:color="auto"/>
              <w:left w:val="single" w:sz="4" w:space="0" w:color="auto"/>
              <w:bottom w:val="single" w:sz="4" w:space="0" w:color="auto"/>
              <w:right w:val="single" w:sz="4" w:space="0" w:color="auto"/>
            </w:tcBorders>
          </w:tcPr>
          <w:p w14:paraId="72667CB4" w14:textId="77777777" w:rsidR="001C426A" w:rsidRPr="0050782C" w:rsidRDefault="001C426A" w:rsidP="001C426A"/>
        </w:tc>
      </w:tr>
      <w:tr w:rsidR="0050782C" w:rsidRPr="0050782C" w14:paraId="579B9964" w14:textId="77777777" w:rsidTr="00863DA3">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4AEF55DF" w14:textId="724B8114" w:rsidR="001C426A" w:rsidRPr="0050782C" w:rsidRDefault="001C426A" w:rsidP="002302EE">
            <w:pPr>
              <w:tabs>
                <w:tab w:val="left" w:pos="1350"/>
              </w:tabs>
              <w:rPr>
                <w:b/>
                <w:i/>
              </w:rPr>
            </w:pPr>
            <w:r w:rsidRPr="0050782C">
              <w:rPr>
                <w:b/>
                <w:i/>
              </w:rPr>
              <w:t xml:space="preserve">uplatňuje bezpečné chování v přírodě </w:t>
            </w:r>
            <w:r w:rsidR="002302EE" w:rsidRPr="0050782C">
              <w:rPr>
                <w:b/>
                <w:i/>
              </w:rPr>
              <w:t>a </w:t>
            </w:r>
            <w:r w:rsidRPr="0050782C">
              <w:rPr>
                <w:b/>
                <w:i/>
              </w:rPr>
              <w:t>silničním provozu</w:t>
            </w:r>
          </w:p>
        </w:tc>
        <w:tc>
          <w:tcPr>
            <w:tcW w:w="4109" w:type="dxa"/>
            <w:tcBorders>
              <w:top w:val="single" w:sz="4" w:space="0" w:color="auto"/>
              <w:left w:val="single" w:sz="4" w:space="0" w:color="auto"/>
              <w:bottom w:val="single" w:sz="4" w:space="0" w:color="auto"/>
              <w:right w:val="single" w:sz="4" w:space="0" w:color="auto"/>
            </w:tcBorders>
          </w:tcPr>
          <w:p w14:paraId="5ABE2ED7" w14:textId="77777777" w:rsidR="001C426A" w:rsidRPr="0050782C" w:rsidRDefault="001C426A" w:rsidP="00A81D26">
            <w:pPr>
              <w:numPr>
                <w:ilvl w:val="0"/>
                <w:numId w:val="83"/>
              </w:numPr>
              <w:spacing w:after="80" w:line="240" w:lineRule="auto"/>
            </w:pPr>
            <w:r w:rsidRPr="0050782C">
              <w:t>zná a dodržuje pravidla silničního provozu z pozice chodce a cyklisty</w:t>
            </w:r>
          </w:p>
          <w:p w14:paraId="27B9D9EB" w14:textId="0390A9AB" w:rsidR="001C426A" w:rsidRPr="0050782C" w:rsidRDefault="001C426A" w:rsidP="00A81D26">
            <w:pPr>
              <w:numPr>
                <w:ilvl w:val="0"/>
                <w:numId w:val="83"/>
              </w:numPr>
              <w:spacing w:after="80" w:line="240" w:lineRule="auto"/>
            </w:pPr>
            <w:r w:rsidRPr="0050782C">
              <w:t>uplatňuje vhodné a bezpečné chování i v méně známém prostředí sportovišť, přírody a silničního provozu</w:t>
            </w:r>
          </w:p>
        </w:tc>
        <w:tc>
          <w:tcPr>
            <w:tcW w:w="4110" w:type="dxa"/>
            <w:tcBorders>
              <w:top w:val="single" w:sz="4" w:space="0" w:color="auto"/>
              <w:left w:val="single" w:sz="4" w:space="0" w:color="auto"/>
              <w:bottom w:val="single" w:sz="4" w:space="0" w:color="auto"/>
              <w:right w:val="single" w:sz="4" w:space="0" w:color="auto"/>
            </w:tcBorders>
          </w:tcPr>
          <w:p w14:paraId="6A70DFF4" w14:textId="79065CD3" w:rsidR="001C426A" w:rsidRPr="0050782C" w:rsidRDefault="001C426A" w:rsidP="002A6665">
            <w:pPr>
              <w:numPr>
                <w:ilvl w:val="0"/>
                <w:numId w:val="210"/>
              </w:numPr>
              <w:spacing w:after="80" w:line="240" w:lineRule="auto"/>
            </w:pPr>
            <w:r w:rsidRPr="0050782C">
              <w:t>pravidla silničního provozu</w:t>
            </w:r>
          </w:p>
          <w:p w14:paraId="1B21ED12" w14:textId="71D0F7FB" w:rsidR="001C426A" w:rsidRPr="0050782C" w:rsidRDefault="001C426A" w:rsidP="002A6665">
            <w:pPr>
              <w:numPr>
                <w:ilvl w:val="0"/>
                <w:numId w:val="211"/>
              </w:numPr>
              <w:spacing w:after="80" w:line="240" w:lineRule="auto"/>
              <w:jc w:val="both"/>
            </w:pPr>
            <w:r w:rsidRPr="0050782C">
              <w:t>hygiena, vhodné oblečení a obutí pro pobyt v přírodě</w:t>
            </w:r>
          </w:p>
          <w:p w14:paraId="4056193F" w14:textId="18BEA8FB" w:rsidR="001C426A" w:rsidRPr="0050782C" w:rsidRDefault="001C426A" w:rsidP="002A6665">
            <w:pPr>
              <w:numPr>
                <w:ilvl w:val="0"/>
                <w:numId w:val="211"/>
              </w:numPr>
              <w:spacing w:after="80" w:line="240" w:lineRule="auto"/>
              <w:jc w:val="both"/>
            </w:pPr>
            <w:r w:rsidRPr="0050782C">
              <w:t>pravidla táboření</w:t>
            </w:r>
          </w:p>
        </w:tc>
        <w:tc>
          <w:tcPr>
            <w:tcW w:w="733" w:type="dxa"/>
            <w:tcBorders>
              <w:top w:val="single" w:sz="4" w:space="0" w:color="auto"/>
              <w:left w:val="single" w:sz="4" w:space="0" w:color="auto"/>
              <w:bottom w:val="single" w:sz="4" w:space="0" w:color="auto"/>
              <w:right w:val="single" w:sz="4" w:space="0" w:color="auto"/>
            </w:tcBorders>
          </w:tcPr>
          <w:p w14:paraId="421357DC" w14:textId="77777777" w:rsidR="001C426A" w:rsidRPr="0050782C" w:rsidRDefault="001C426A" w:rsidP="001C426A">
            <w:pPr>
              <w:ind w:left="-70" w:firstLine="70"/>
              <w:jc w:val="center"/>
              <w:rPr>
                <w:b/>
              </w:rPr>
            </w:pPr>
          </w:p>
        </w:tc>
        <w:tc>
          <w:tcPr>
            <w:tcW w:w="733" w:type="dxa"/>
            <w:tcBorders>
              <w:top w:val="single" w:sz="4" w:space="0" w:color="auto"/>
              <w:left w:val="single" w:sz="4" w:space="0" w:color="auto"/>
              <w:bottom w:val="single" w:sz="4" w:space="0" w:color="auto"/>
              <w:right w:val="single" w:sz="4" w:space="0" w:color="auto"/>
            </w:tcBorders>
          </w:tcPr>
          <w:p w14:paraId="7B1E61D1" w14:textId="77777777" w:rsidR="001C426A" w:rsidRPr="0050782C" w:rsidRDefault="001C426A" w:rsidP="001C426A"/>
        </w:tc>
      </w:tr>
    </w:tbl>
    <w:p w14:paraId="075884F2"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5"/>
        <w:gridCol w:w="4075"/>
        <w:gridCol w:w="4075"/>
        <w:gridCol w:w="677"/>
        <w:gridCol w:w="20"/>
        <w:gridCol w:w="823"/>
      </w:tblGrid>
      <w:tr w:rsidR="0050782C" w:rsidRPr="0050782C" w14:paraId="5C12BB06" w14:textId="77777777" w:rsidTr="00863DA3">
        <w:trPr>
          <w:trHeight w:val="70"/>
        </w:trPr>
        <w:tc>
          <w:tcPr>
            <w:tcW w:w="13745" w:type="dxa"/>
            <w:gridSpan w:val="6"/>
          </w:tcPr>
          <w:p w14:paraId="69F0F5CD" w14:textId="49009DC2" w:rsidR="001C426A" w:rsidRPr="0050782C" w:rsidRDefault="00EB4FDB" w:rsidP="001C426A">
            <w:pPr>
              <w:rPr>
                <w:b/>
              </w:rPr>
            </w:pPr>
            <w:r>
              <w:rPr>
                <w:b/>
              </w:rPr>
              <w:lastRenderedPageBreak/>
              <w:t xml:space="preserve">4.4.8.2.4.8 </w:t>
            </w:r>
            <w:r w:rsidR="001C426A" w:rsidRPr="0050782C">
              <w:rPr>
                <w:b/>
              </w:rPr>
              <w:t xml:space="preserve">Učební osnovy 8. ročník </w:t>
            </w:r>
            <w:r w:rsidR="00F7665D">
              <w:rPr>
                <w:b/>
              </w:rPr>
              <w:t>–</w:t>
            </w:r>
            <w:r w:rsidR="001C426A" w:rsidRPr="0050782C">
              <w:rPr>
                <w:b/>
              </w:rPr>
              <w:t xml:space="preserve"> Tv</w:t>
            </w:r>
          </w:p>
        </w:tc>
      </w:tr>
      <w:tr w:rsidR="0050782C" w:rsidRPr="0050782C" w14:paraId="5ADA3CEB" w14:textId="77777777" w:rsidTr="00863DA3">
        <w:trPr>
          <w:trHeight w:val="70"/>
        </w:trPr>
        <w:tc>
          <w:tcPr>
            <w:tcW w:w="4075" w:type="dxa"/>
          </w:tcPr>
          <w:p w14:paraId="559DB131" w14:textId="77777777" w:rsidR="001C426A" w:rsidRPr="0050782C" w:rsidRDefault="001C426A" w:rsidP="001C426A">
            <w:pPr>
              <w:tabs>
                <w:tab w:val="left" w:pos="2220"/>
              </w:tabs>
              <w:jc w:val="center"/>
              <w:rPr>
                <w:b/>
              </w:rPr>
            </w:pPr>
            <w:r w:rsidRPr="0050782C">
              <w:rPr>
                <w:b/>
              </w:rPr>
              <w:t>Očekávané výstupy z RVP</w:t>
            </w:r>
          </w:p>
        </w:tc>
        <w:tc>
          <w:tcPr>
            <w:tcW w:w="4075" w:type="dxa"/>
          </w:tcPr>
          <w:p w14:paraId="1DA380BD" w14:textId="77777777" w:rsidR="001C426A" w:rsidRPr="0050782C" w:rsidRDefault="001C426A" w:rsidP="001C426A">
            <w:pPr>
              <w:tabs>
                <w:tab w:val="left" w:pos="2220"/>
              </w:tabs>
              <w:jc w:val="center"/>
              <w:rPr>
                <w:b/>
              </w:rPr>
            </w:pPr>
            <w:r w:rsidRPr="0050782C">
              <w:rPr>
                <w:b/>
              </w:rPr>
              <w:t>Školní ročníkové výstupy</w:t>
            </w:r>
          </w:p>
        </w:tc>
        <w:tc>
          <w:tcPr>
            <w:tcW w:w="4075" w:type="dxa"/>
          </w:tcPr>
          <w:p w14:paraId="248EA7A1" w14:textId="77777777" w:rsidR="001C426A" w:rsidRPr="0050782C" w:rsidRDefault="001C426A" w:rsidP="001C426A">
            <w:pPr>
              <w:jc w:val="center"/>
              <w:rPr>
                <w:b/>
              </w:rPr>
            </w:pPr>
            <w:r w:rsidRPr="0050782C">
              <w:rPr>
                <w:b/>
              </w:rPr>
              <w:t>Učivo</w:t>
            </w:r>
          </w:p>
        </w:tc>
        <w:tc>
          <w:tcPr>
            <w:tcW w:w="677" w:type="dxa"/>
          </w:tcPr>
          <w:p w14:paraId="0FC1A495" w14:textId="77777777" w:rsidR="001C426A" w:rsidRPr="0050782C" w:rsidRDefault="001C426A" w:rsidP="001C426A">
            <w:pPr>
              <w:ind w:left="-70" w:firstLine="70"/>
              <w:jc w:val="center"/>
              <w:rPr>
                <w:b/>
              </w:rPr>
            </w:pPr>
            <w:r w:rsidRPr="0050782C">
              <w:rPr>
                <w:b/>
              </w:rPr>
              <w:t>PT</w:t>
            </w:r>
          </w:p>
        </w:tc>
        <w:tc>
          <w:tcPr>
            <w:tcW w:w="843" w:type="dxa"/>
            <w:gridSpan w:val="2"/>
          </w:tcPr>
          <w:p w14:paraId="12D39A7C" w14:textId="77777777" w:rsidR="001C426A" w:rsidRPr="0050782C" w:rsidRDefault="001C426A" w:rsidP="001C426A">
            <w:pPr>
              <w:ind w:left="-211"/>
              <w:jc w:val="center"/>
              <w:rPr>
                <w:b/>
              </w:rPr>
            </w:pPr>
            <w:r w:rsidRPr="0050782C">
              <w:rPr>
                <w:b/>
              </w:rPr>
              <w:t>MpV</w:t>
            </w:r>
          </w:p>
        </w:tc>
      </w:tr>
      <w:tr w:rsidR="0050782C" w:rsidRPr="0050782C" w14:paraId="5928AA96" w14:textId="77777777" w:rsidTr="00863DA3">
        <w:tblPrEx>
          <w:tblBorders>
            <w:insideH w:val="single" w:sz="6" w:space="0" w:color="auto"/>
            <w:insideV w:val="single" w:sz="6" w:space="0" w:color="auto"/>
          </w:tblBorders>
        </w:tblPrEx>
        <w:tc>
          <w:tcPr>
            <w:tcW w:w="13745" w:type="dxa"/>
            <w:gridSpan w:val="6"/>
            <w:tcBorders>
              <w:top w:val="single" w:sz="4" w:space="0" w:color="auto"/>
              <w:left w:val="single" w:sz="4" w:space="0" w:color="auto"/>
              <w:bottom w:val="single" w:sz="4" w:space="0" w:color="auto"/>
              <w:right w:val="single" w:sz="4" w:space="0" w:color="auto"/>
            </w:tcBorders>
            <w:vAlign w:val="center"/>
          </w:tcPr>
          <w:p w14:paraId="015FF438"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46FE13AF" w14:textId="77777777" w:rsidTr="00863DA3">
        <w:tblPrEx>
          <w:tblBorders>
            <w:insideH w:val="single" w:sz="6" w:space="0" w:color="auto"/>
            <w:insideV w:val="single" w:sz="6" w:space="0" w:color="auto"/>
          </w:tblBorders>
        </w:tblPrEx>
        <w:tc>
          <w:tcPr>
            <w:tcW w:w="4075" w:type="dxa"/>
            <w:tcBorders>
              <w:top w:val="single" w:sz="4" w:space="0" w:color="auto"/>
              <w:left w:val="single" w:sz="4" w:space="0" w:color="auto"/>
              <w:bottom w:val="single" w:sz="4" w:space="0" w:color="auto"/>
              <w:right w:val="single" w:sz="4" w:space="0" w:color="auto"/>
            </w:tcBorders>
          </w:tcPr>
          <w:p w14:paraId="082516B6" w14:textId="77777777" w:rsidR="001C426A" w:rsidRPr="0050782C" w:rsidRDefault="001C426A" w:rsidP="001C426A">
            <w:pPr>
              <w:tabs>
                <w:tab w:val="left" w:pos="1350"/>
              </w:tabs>
              <w:rPr>
                <w:b/>
                <w:i/>
              </w:rPr>
            </w:pPr>
            <w:r w:rsidRPr="0050782C">
              <w:rPr>
                <w:b/>
                <w:i/>
              </w:rPr>
              <w:t>Žák:</w:t>
            </w:r>
          </w:p>
        </w:tc>
        <w:tc>
          <w:tcPr>
            <w:tcW w:w="4075" w:type="dxa"/>
            <w:tcBorders>
              <w:top w:val="single" w:sz="4" w:space="0" w:color="auto"/>
              <w:left w:val="single" w:sz="4" w:space="0" w:color="auto"/>
              <w:bottom w:val="single" w:sz="4" w:space="0" w:color="auto"/>
              <w:right w:val="single" w:sz="4" w:space="0" w:color="auto"/>
            </w:tcBorders>
          </w:tcPr>
          <w:p w14:paraId="11E4F75F" w14:textId="77777777" w:rsidR="001C426A" w:rsidRPr="0050782C" w:rsidRDefault="001C426A" w:rsidP="001C426A">
            <w:pPr>
              <w:tabs>
                <w:tab w:val="left" w:pos="1350"/>
              </w:tabs>
              <w:rPr>
                <w:b/>
              </w:rPr>
            </w:pPr>
            <w:r w:rsidRPr="0050782C">
              <w:t>Žák</w:t>
            </w:r>
            <w:r w:rsidRPr="0050782C">
              <w:rPr>
                <w:b/>
              </w:rPr>
              <w:t>:</w:t>
            </w:r>
          </w:p>
        </w:tc>
        <w:tc>
          <w:tcPr>
            <w:tcW w:w="4075" w:type="dxa"/>
            <w:tcBorders>
              <w:top w:val="single" w:sz="4" w:space="0" w:color="auto"/>
              <w:left w:val="single" w:sz="4" w:space="0" w:color="auto"/>
              <w:bottom w:val="single" w:sz="4" w:space="0" w:color="auto"/>
              <w:right w:val="single" w:sz="4" w:space="0" w:color="auto"/>
            </w:tcBorders>
          </w:tcPr>
          <w:p w14:paraId="17F2B448" w14:textId="77777777" w:rsidR="001C426A" w:rsidRPr="0050782C" w:rsidRDefault="001C426A" w:rsidP="001C426A">
            <w:pPr>
              <w:jc w:val="both"/>
              <w:rPr>
                <w:b/>
                <w:i/>
              </w:rPr>
            </w:pPr>
          </w:p>
        </w:tc>
        <w:tc>
          <w:tcPr>
            <w:tcW w:w="697" w:type="dxa"/>
            <w:gridSpan w:val="2"/>
            <w:tcBorders>
              <w:top w:val="single" w:sz="4" w:space="0" w:color="auto"/>
              <w:left w:val="single" w:sz="4" w:space="0" w:color="auto"/>
              <w:bottom w:val="single" w:sz="4" w:space="0" w:color="auto"/>
              <w:right w:val="single" w:sz="4" w:space="0" w:color="auto"/>
            </w:tcBorders>
          </w:tcPr>
          <w:p w14:paraId="54FAED8B" w14:textId="77777777" w:rsidR="001C426A" w:rsidRPr="0050782C" w:rsidRDefault="001C426A" w:rsidP="001C426A">
            <w:pPr>
              <w:ind w:left="-70" w:firstLine="70"/>
              <w:jc w:val="center"/>
              <w:rPr>
                <w:b/>
              </w:rPr>
            </w:pPr>
          </w:p>
        </w:tc>
        <w:tc>
          <w:tcPr>
            <w:tcW w:w="823" w:type="dxa"/>
            <w:tcBorders>
              <w:top w:val="single" w:sz="4" w:space="0" w:color="auto"/>
              <w:left w:val="single" w:sz="4" w:space="0" w:color="auto"/>
              <w:bottom w:val="single" w:sz="4" w:space="0" w:color="auto"/>
              <w:right w:val="single" w:sz="4" w:space="0" w:color="auto"/>
            </w:tcBorders>
          </w:tcPr>
          <w:p w14:paraId="3977E0F6" w14:textId="77777777" w:rsidR="001C426A" w:rsidRPr="0050782C" w:rsidRDefault="001C426A" w:rsidP="001C426A"/>
        </w:tc>
      </w:tr>
      <w:tr w:rsidR="0050782C" w:rsidRPr="0050782C" w14:paraId="55DE3EF2" w14:textId="77777777" w:rsidTr="00863DA3">
        <w:tblPrEx>
          <w:tblBorders>
            <w:insideH w:val="single" w:sz="6" w:space="0" w:color="auto"/>
            <w:insideV w:val="single" w:sz="6" w:space="0" w:color="auto"/>
          </w:tblBorders>
        </w:tblPrEx>
        <w:tc>
          <w:tcPr>
            <w:tcW w:w="4075" w:type="dxa"/>
            <w:tcBorders>
              <w:top w:val="single" w:sz="4" w:space="0" w:color="auto"/>
              <w:left w:val="single" w:sz="4" w:space="0" w:color="auto"/>
              <w:bottom w:val="single" w:sz="4" w:space="0" w:color="auto"/>
              <w:right w:val="single" w:sz="4" w:space="0" w:color="auto"/>
            </w:tcBorders>
          </w:tcPr>
          <w:p w14:paraId="451475A0" w14:textId="48F8B41D" w:rsidR="001C426A" w:rsidRPr="0050782C" w:rsidRDefault="001C426A" w:rsidP="002302EE">
            <w:pPr>
              <w:tabs>
                <w:tab w:val="left" w:pos="1350"/>
              </w:tabs>
              <w:rPr>
                <w:b/>
                <w:i/>
              </w:rPr>
            </w:pPr>
            <w:r w:rsidRPr="0050782C">
              <w:rPr>
                <w:b/>
                <w:i/>
              </w:rPr>
              <w:t>zvládá v souladu s individuálními předpoklady osvojené pohybové dovednosti a aplikuje je ve hře, soutěži, při rekreačních činnostech</w:t>
            </w:r>
          </w:p>
        </w:tc>
        <w:tc>
          <w:tcPr>
            <w:tcW w:w="4075" w:type="dxa"/>
            <w:tcBorders>
              <w:top w:val="single" w:sz="4" w:space="0" w:color="auto"/>
              <w:left w:val="single" w:sz="4" w:space="0" w:color="auto"/>
              <w:bottom w:val="single" w:sz="4" w:space="0" w:color="auto"/>
              <w:right w:val="single" w:sz="4" w:space="0" w:color="auto"/>
            </w:tcBorders>
          </w:tcPr>
          <w:p w14:paraId="22ECC75D" w14:textId="61EF9D2A" w:rsidR="001C426A" w:rsidRPr="0050782C" w:rsidRDefault="001C426A" w:rsidP="001C426A">
            <w:pPr>
              <w:numPr>
                <w:ilvl w:val="0"/>
                <w:numId w:val="83"/>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075" w:type="dxa"/>
            <w:tcBorders>
              <w:top w:val="single" w:sz="4" w:space="0" w:color="auto"/>
              <w:left w:val="single" w:sz="4" w:space="0" w:color="auto"/>
              <w:bottom w:val="single" w:sz="4" w:space="0" w:color="auto"/>
              <w:right w:val="single" w:sz="4" w:space="0" w:color="auto"/>
            </w:tcBorders>
          </w:tcPr>
          <w:p w14:paraId="70A8FEF8" w14:textId="77777777" w:rsidR="001C426A" w:rsidRPr="0050782C" w:rsidRDefault="001C426A" w:rsidP="002A6665">
            <w:pPr>
              <w:pStyle w:val="Bezmezer"/>
              <w:numPr>
                <w:ilvl w:val="0"/>
                <w:numId w:val="220"/>
              </w:numPr>
              <w:rPr>
                <w:b/>
                <w:color w:val="auto"/>
              </w:rPr>
            </w:pPr>
            <w:r w:rsidRPr="0050782C">
              <w:rPr>
                <w:b/>
                <w:color w:val="auto"/>
              </w:rPr>
              <w:t xml:space="preserve">sportovní hry </w:t>
            </w:r>
          </w:p>
          <w:p w14:paraId="1E4A552D" w14:textId="77777777" w:rsidR="001C426A" w:rsidRPr="0050782C" w:rsidRDefault="001C426A" w:rsidP="001C426A">
            <w:pPr>
              <w:pStyle w:val="Bezmezer"/>
              <w:rPr>
                <w:color w:val="auto"/>
                <w:u w:val="single"/>
              </w:rPr>
            </w:pPr>
            <w:r w:rsidRPr="0050782C">
              <w:rPr>
                <w:color w:val="auto"/>
              </w:rPr>
              <w:t xml:space="preserve">     </w:t>
            </w:r>
            <w:r w:rsidRPr="0050782C">
              <w:rPr>
                <w:color w:val="auto"/>
                <w:u w:val="single"/>
              </w:rPr>
              <w:t xml:space="preserve">košíková </w:t>
            </w:r>
          </w:p>
          <w:p w14:paraId="24B2542D" w14:textId="77777777" w:rsidR="001C426A" w:rsidRPr="0050782C" w:rsidRDefault="001C426A" w:rsidP="001C426A">
            <w:pPr>
              <w:pStyle w:val="Bezmezer"/>
              <w:rPr>
                <w:color w:val="auto"/>
              </w:rPr>
            </w:pPr>
            <w:r w:rsidRPr="0050782C">
              <w:rPr>
                <w:color w:val="auto"/>
              </w:rPr>
              <w:t xml:space="preserve">     herní činnosti jednotlivce: driblink,</w:t>
            </w:r>
          </w:p>
          <w:p w14:paraId="6853F7FF" w14:textId="406D4CBE" w:rsidR="001C426A" w:rsidRPr="0050782C" w:rsidRDefault="001C426A" w:rsidP="001C426A">
            <w:pPr>
              <w:pStyle w:val="Bezmezer"/>
              <w:rPr>
                <w:color w:val="auto"/>
              </w:rPr>
            </w:pPr>
            <w:r w:rsidRPr="0050782C">
              <w:rPr>
                <w:color w:val="auto"/>
              </w:rPr>
              <w:t xml:space="preserve">     přihrávky  obouruč, střelba z místa,</w:t>
            </w:r>
          </w:p>
          <w:p w14:paraId="785DCD92" w14:textId="77777777" w:rsidR="001C426A" w:rsidRPr="0050782C" w:rsidRDefault="001C426A" w:rsidP="001C426A">
            <w:pPr>
              <w:pStyle w:val="Bezmezer"/>
              <w:rPr>
                <w:color w:val="auto"/>
              </w:rPr>
            </w:pPr>
            <w:r w:rsidRPr="0050782C">
              <w:rPr>
                <w:color w:val="auto"/>
              </w:rPr>
              <w:t xml:space="preserve">     zpracování míče po přihrávce, </w:t>
            </w:r>
          </w:p>
          <w:p w14:paraId="41A4555F" w14:textId="77777777" w:rsidR="001C426A" w:rsidRPr="0050782C" w:rsidRDefault="001C426A" w:rsidP="001C426A">
            <w:pPr>
              <w:pStyle w:val="Bezmezer"/>
              <w:rPr>
                <w:color w:val="auto"/>
              </w:rPr>
            </w:pPr>
            <w:r w:rsidRPr="0050782C">
              <w:rPr>
                <w:color w:val="auto"/>
              </w:rPr>
              <w:t xml:space="preserve">     obrana  </w:t>
            </w:r>
          </w:p>
          <w:p w14:paraId="586BF6C0" w14:textId="77777777" w:rsidR="001C426A" w:rsidRPr="0050782C" w:rsidRDefault="001C426A" w:rsidP="001C426A">
            <w:pPr>
              <w:pStyle w:val="Bezmezer"/>
              <w:rPr>
                <w:color w:val="auto"/>
                <w:u w:val="single"/>
              </w:rPr>
            </w:pPr>
            <w:r w:rsidRPr="0050782C">
              <w:rPr>
                <w:color w:val="auto"/>
              </w:rPr>
              <w:t xml:space="preserve">     </w:t>
            </w:r>
            <w:r w:rsidRPr="0050782C">
              <w:rPr>
                <w:color w:val="auto"/>
                <w:u w:val="single"/>
              </w:rPr>
              <w:t>přehazovaná</w:t>
            </w:r>
          </w:p>
          <w:p w14:paraId="40E60A67" w14:textId="44D07536" w:rsidR="001C426A" w:rsidRPr="0050782C" w:rsidRDefault="001C426A" w:rsidP="001C426A">
            <w:pPr>
              <w:pStyle w:val="Bezmezer"/>
              <w:rPr>
                <w:color w:val="auto"/>
              </w:rPr>
            </w:pPr>
            <w:r w:rsidRPr="0050782C">
              <w:rPr>
                <w:color w:val="auto"/>
              </w:rPr>
              <w:t xml:space="preserve">     podání, přihrávka, hod přes </w:t>
            </w:r>
          </w:p>
          <w:p w14:paraId="5429E569" w14:textId="77777777" w:rsidR="001C426A" w:rsidRPr="0050782C" w:rsidRDefault="001C426A" w:rsidP="001C426A">
            <w:pPr>
              <w:pStyle w:val="Bezmezer"/>
              <w:rPr>
                <w:color w:val="auto"/>
              </w:rPr>
            </w:pPr>
            <w:r w:rsidRPr="0050782C">
              <w:rPr>
                <w:color w:val="auto"/>
              </w:rPr>
              <w:t xml:space="preserve">     síť, útočný hod přes síť,    </w:t>
            </w:r>
          </w:p>
          <w:p w14:paraId="6652DEBC" w14:textId="77777777" w:rsidR="001C426A" w:rsidRPr="0050782C" w:rsidRDefault="001C426A" w:rsidP="001C426A">
            <w:pPr>
              <w:pStyle w:val="Bezmezer"/>
              <w:rPr>
                <w:color w:val="auto"/>
              </w:rPr>
            </w:pPr>
            <w:r w:rsidRPr="0050782C">
              <w:rPr>
                <w:color w:val="auto"/>
              </w:rPr>
              <w:t xml:space="preserve">     chytání míče</w:t>
            </w:r>
          </w:p>
          <w:p w14:paraId="1437BA3A" w14:textId="77777777" w:rsidR="001C426A" w:rsidRPr="0050782C" w:rsidRDefault="001C426A" w:rsidP="001C426A">
            <w:pPr>
              <w:pStyle w:val="Bezmezer"/>
              <w:rPr>
                <w:color w:val="auto"/>
              </w:rPr>
            </w:pPr>
            <w:r w:rsidRPr="0050782C">
              <w:rPr>
                <w:color w:val="auto"/>
              </w:rPr>
              <w:t xml:space="preserve">     </w:t>
            </w:r>
            <w:r w:rsidRPr="0050782C">
              <w:rPr>
                <w:color w:val="auto"/>
                <w:u w:val="single"/>
              </w:rPr>
              <w:t>florba</w:t>
            </w:r>
            <w:r w:rsidRPr="0050782C">
              <w:rPr>
                <w:color w:val="auto"/>
              </w:rPr>
              <w:t xml:space="preserve">l </w:t>
            </w:r>
          </w:p>
          <w:p w14:paraId="38EFF413" w14:textId="77777777" w:rsidR="001C426A" w:rsidRPr="0050782C" w:rsidRDefault="001C426A" w:rsidP="001C426A">
            <w:pPr>
              <w:pStyle w:val="Bezmezer"/>
              <w:rPr>
                <w:color w:val="auto"/>
              </w:rPr>
            </w:pPr>
            <w:r w:rsidRPr="0050782C">
              <w:rPr>
                <w:color w:val="auto"/>
              </w:rPr>
              <w:t xml:space="preserve">     zpracování a vedení míče,  </w:t>
            </w:r>
          </w:p>
          <w:p w14:paraId="68734ECC" w14:textId="77777777" w:rsidR="001C426A" w:rsidRPr="0050782C" w:rsidRDefault="001C426A" w:rsidP="001C426A">
            <w:pPr>
              <w:pStyle w:val="Bezmezer"/>
              <w:rPr>
                <w:color w:val="auto"/>
              </w:rPr>
            </w:pPr>
            <w:r w:rsidRPr="0050782C">
              <w:rPr>
                <w:color w:val="auto"/>
              </w:rPr>
              <w:t xml:space="preserve">     střelba, uvolňování</w:t>
            </w:r>
          </w:p>
          <w:p w14:paraId="2AA2D668" w14:textId="77777777" w:rsidR="001C426A" w:rsidRPr="0050782C" w:rsidRDefault="001C426A" w:rsidP="001C426A">
            <w:pPr>
              <w:pStyle w:val="Bezmezer"/>
              <w:rPr>
                <w:color w:val="auto"/>
              </w:rPr>
            </w:pPr>
            <w:r w:rsidRPr="0050782C">
              <w:rPr>
                <w:color w:val="auto"/>
              </w:rPr>
              <w:t xml:space="preserve">     </w:t>
            </w:r>
            <w:r w:rsidRPr="0050782C">
              <w:rPr>
                <w:color w:val="auto"/>
                <w:u w:val="single"/>
              </w:rPr>
              <w:t>kopaná</w:t>
            </w:r>
            <w:r w:rsidRPr="0050782C">
              <w:rPr>
                <w:color w:val="auto"/>
              </w:rPr>
              <w:t xml:space="preserve"> (chlapci) </w:t>
            </w:r>
          </w:p>
          <w:p w14:paraId="440815A5" w14:textId="77777777" w:rsidR="001C426A" w:rsidRPr="0050782C" w:rsidRDefault="001C426A" w:rsidP="001C426A">
            <w:pPr>
              <w:pStyle w:val="Bezmezer"/>
              <w:rPr>
                <w:color w:val="auto"/>
              </w:rPr>
            </w:pPr>
            <w:r w:rsidRPr="0050782C">
              <w:rPr>
                <w:color w:val="auto"/>
              </w:rPr>
              <w:t xml:space="preserve">     vedení míče,     </w:t>
            </w:r>
          </w:p>
          <w:p w14:paraId="053327D2" w14:textId="77777777" w:rsidR="001C426A" w:rsidRPr="0050782C" w:rsidRDefault="001C426A" w:rsidP="001C426A">
            <w:pPr>
              <w:pStyle w:val="Bezmezer"/>
              <w:rPr>
                <w:color w:val="auto"/>
              </w:rPr>
            </w:pPr>
            <w:r w:rsidRPr="0050782C">
              <w:rPr>
                <w:color w:val="auto"/>
              </w:rPr>
              <w:t xml:space="preserve">     zpracování, střelba, přihrávky,  </w:t>
            </w:r>
          </w:p>
          <w:p w14:paraId="168B64B4" w14:textId="77777777" w:rsidR="001C426A" w:rsidRPr="0050782C" w:rsidRDefault="001C426A" w:rsidP="001C426A">
            <w:pPr>
              <w:pStyle w:val="Bezmezer"/>
              <w:rPr>
                <w:color w:val="auto"/>
              </w:rPr>
            </w:pPr>
            <w:r w:rsidRPr="0050782C">
              <w:rPr>
                <w:color w:val="auto"/>
              </w:rPr>
              <w:t xml:space="preserve">     role útočníka, obránce,    </w:t>
            </w:r>
          </w:p>
          <w:p w14:paraId="17AF506E" w14:textId="0C2D6F76" w:rsidR="001C426A" w:rsidRPr="0050782C" w:rsidRDefault="001C426A" w:rsidP="002302EE">
            <w:pPr>
              <w:pStyle w:val="Bezmezer"/>
              <w:rPr>
                <w:color w:val="auto"/>
              </w:rPr>
            </w:pPr>
            <w:r w:rsidRPr="0050782C">
              <w:rPr>
                <w:color w:val="auto"/>
              </w:rPr>
              <w:t xml:space="preserve">     brankáře</w:t>
            </w:r>
          </w:p>
        </w:tc>
        <w:tc>
          <w:tcPr>
            <w:tcW w:w="697" w:type="dxa"/>
            <w:gridSpan w:val="2"/>
            <w:tcBorders>
              <w:top w:val="single" w:sz="4" w:space="0" w:color="auto"/>
              <w:left w:val="single" w:sz="4" w:space="0" w:color="auto"/>
              <w:bottom w:val="single" w:sz="4" w:space="0" w:color="auto"/>
              <w:right w:val="single" w:sz="4" w:space="0" w:color="auto"/>
            </w:tcBorders>
          </w:tcPr>
          <w:p w14:paraId="3BAD5338" w14:textId="77777777" w:rsidR="001C426A" w:rsidRPr="0050782C" w:rsidRDefault="001C426A" w:rsidP="001C426A">
            <w:pPr>
              <w:ind w:left="-70" w:firstLine="70"/>
              <w:jc w:val="center"/>
            </w:pPr>
            <w:r w:rsidRPr="0050782C">
              <w:t>OSV IX.</w:t>
            </w:r>
          </w:p>
        </w:tc>
        <w:tc>
          <w:tcPr>
            <w:tcW w:w="823" w:type="dxa"/>
            <w:tcBorders>
              <w:top w:val="single" w:sz="4" w:space="0" w:color="auto"/>
              <w:left w:val="single" w:sz="4" w:space="0" w:color="auto"/>
              <w:bottom w:val="single" w:sz="4" w:space="0" w:color="auto"/>
              <w:right w:val="single" w:sz="4" w:space="0" w:color="auto"/>
            </w:tcBorders>
          </w:tcPr>
          <w:p w14:paraId="035E5B39" w14:textId="77777777" w:rsidR="001C426A" w:rsidRPr="0050782C" w:rsidRDefault="001C426A" w:rsidP="001C426A"/>
        </w:tc>
      </w:tr>
    </w:tbl>
    <w:p w14:paraId="4A21AE51"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5"/>
        <w:gridCol w:w="142"/>
        <w:gridCol w:w="3898"/>
        <w:gridCol w:w="279"/>
        <w:gridCol w:w="4178"/>
        <w:gridCol w:w="654"/>
        <w:gridCol w:w="77"/>
        <w:gridCol w:w="731"/>
      </w:tblGrid>
      <w:tr w:rsidR="0050782C" w:rsidRPr="0050782C" w14:paraId="0EEAEEFF" w14:textId="77777777" w:rsidTr="00863DA3">
        <w:trPr>
          <w:trHeight w:val="70"/>
        </w:trPr>
        <w:tc>
          <w:tcPr>
            <w:tcW w:w="13994" w:type="dxa"/>
            <w:gridSpan w:val="8"/>
          </w:tcPr>
          <w:p w14:paraId="0929428E" w14:textId="409EA301" w:rsidR="001C426A" w:rsidRPr="0050782C" w:rsidRDefault="00EB4FDB" w:rsidP="001C426A">
            <w:pPr>
              <w:rPr>
                <w:b/>
              </w:rPr>
            </w:pPr>
            <w:r>
              <w:rPr>
                <w:b/>
              </w:rPr>
              <w:lastRenderedPageBreak/>
              <w:t xml:space="preserve">4.4.8.2.4.8 </w:t>
            </w:r>
            <w:r w:rsidR="001C426A" w:rsidRPr="0050782C">
              <w:rPr>
                <w:b/>
              </w:rPr>
              <w:t xml:space="preserve">Učební osnovy 8. ročník </w:t>
            </w:r>
            <w:r w:rsidR="001A25CB" w:rsidRPr="0050782C">
              <w:rPr>
                <w:b/>
              </w:rPr>
              <w:t>–</w:t>
            </w:r>
            <w:r w:rsidR="001C426A" w:rsidRPr="0050782C">
              <w:rPr>
                <w:b/>
              </w:rPr>
              <w:t xml:space="preserve"> Tv</w:t>
            </w:r>
          </w:p>
        </w:tc>
      </w:tr>
      <w:tr w:rsidR="0050782C" w:rsidRPr="0050782C" w14:paraId="27A12A4D" w14:textId="77777777" w:rsidTr="00863DA3">
        <w:trPr>
          <w:trHeight w:val="70"/>
        </w:trPr>
        <w:tc>
          <w:tcPr>
            <w:tcW w:w="4035" w:type="dxa"/>
          </w:tcPr>
          <w:p w14:paraId="65DF62F5" w14:textId="77777777" w:rsidR="001C426A" w:rsidRPr="0050782C" w:rsidRDefault="001C426A" w:rsidP="001C426A">
            <w:pPr>
              <w:tabs>
                <w:tab w:val="left" w:pos="2220"/>
              </w:tabs>
              <w:jc w:val="center"/>
              <w:rPr>
                <w:b/>
              </w:rPr>
            </w:pPr>
            <w:r w:rsidRPr="0050782C">
              <w:rPr>
                <w:b/>
              </w:rPr>
              <w:t>Očekávané výstupy z RVP</w:t>
            </w:r>
          </w:p>
        </w:tc>
        <w:tc>
          <w:tcPr>
            <w:tcW w:w="4040" w:type="dxa"/>
            <w:gridSpan w:val="2"/>
          </w:tcPr>
          <w:p w14:paraId="45E4454B" w14:textId="77777777" w:rsidR="001C426A" w:rsidRPr="0050782C" w:rsidRDefault="001C426A" w:rsidP="001C426A">
            <w:pPr>
              <w:tabs>
                <w:tab w:val="left" w:pos="2220"/>
              </w:tabs>
              <w:jc w:val="center"/>
              <w:rPr>
                <w:b/>
              </w:rPr>
            </w:pPr>
            <w:r w:rsidRPr="0050782C">
              <w:rPr>
                <w:b/>
              </w:rPr>
              <w:t>Školní ročníkové výstupy</w:t>
            </w:r>
          </w:p>
        </w:tc>
        <w:tc>
          <w:tcPr>
            <w:tcW w:w="4457" w:type="dxa"/>
            <w:gridSpan w:val="2"/>
          </w:tcPr>
          <w:p w14:paraId="6143247D" w14:textId="77777777" w:rsidR="001C426A" w:rsidRPr="0050782C" w:rsidRDefault="001C426A" w:rsidP="001C426A">
            <w:pPr>
              <w:jc w:val="center"/>
              <w:rPr>
                <w:b/>
              </w:rPr>
            </w:pPr>
            <w:r w:rsidRPr="0050782C">
              <w:rPr>
                <w:b/>
              </w:rPr>
              <w:t>Učivo</w:t>
            </w:r>
          </w:p>
        </w:tc>
        <w:tc>
          <w:tcPr>
            <w:tcW w:w="731" w:type="dxa"/>
            <w:gridSpan w:val="2"/>
          </w:tcPr>
          <w:p w14:paraId="67DBABDF" w14:textId="77777777" w:rsidR="001C426A" w:rsidRPr="0050782C" w:rsidRDefault="001C426A" w:rsidP="001C426A">
            <w:pPr>
              <w:ind w:left="-70" w:firstLine="70"/>
              <w:jc w:val="center"/>
              <w:rPr>
                <w:b/>
              </w:rPr>
            </w:pPr>
            <w:r w:rsidRPr="0050782C">
              <w:rPr>
                <w:b/>
              </w:rPr>
              <w:t>PT</w:t>
            </w:r>
          </w:p>
        </w:tc>
        <w:tc>
          <w:tcPr>
            <w:tcW w:w="731" w:type="dxa"/>
          </w:tcPr>
          <w:p w14:paraId="715D6965" w14:textId="77777777" w:rsidR="001C426A" w:rsidRPr="0050782C" w:rsidRDefault="001C426A" w:rsidP="001C426A">
            <w:pPr>
              <w:ind w:left="-211"/>
              <w:jc w:val="center"/>
              <w:rPr>
                <w:b/>
              </w:rPr>
            </w:pPr>
            <w:r w:rsidRPr="0050782C">
              <w:rPr>
                <w:b/>
              </w:rPr>
              <w:t>MpV</w:t>
            </w:r>
          </w:p>
        </w:tc>
      </w:tr>
      <w:tr w:rsidR="0050782C" w:rsidRPr="0050782C" w14:paraId="7BBFADDC" w14:textId="77777777" w:rsidTr="00863DA3">
        <w:tblPrEx>
          <w:tblBorders>
            <w:insideH w:val="single" w:sz="6" w:space="0" w:color="auto"/>
            <w:insideV w:val="single" w:sz="6" w:space="0" w:color="auto"/>
          </w:tblBorders>
        </w:tblPrEx>
        <w:tc>
          <w:tcPr>
            <w:tcW w:w="13994" w:type="dxa"/>
            <w:gridSpan w:val="8"/>
            <w:tcBorders>
              <w:top w:val="single" w:sz="4" w:space="0" w:color="auto"/>
              <w:left w:val="single" w:sz="4" w:space="0" w:color="auto"/>
              <w:bottom w:val="single" w:sz="4" w:space="0" w:color="auto"/>
              <w:right w:val="single" w:sz="4" w:space="0" w:color="auto"/>
            </w:tcBorders>
            <w:vAlign w:val="center"/>
          </w:tcPr>
          <w:p w14:paraId="6CE080F2"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28D5FE7C" w14:textId="77777777" w:rsidTr="00863DA3">
        <w:tblPrEx>
          <w:tblBorders>
            <w:insideH w:val="single" w:sz="6" w:space="0" w:color="auto"/>
            <w:insideV w:val="single" w:sz="6" w:space="0" w:color="auto"/>
          </w:tblBorders>
        </w:tblPrEx>
        <w:tc>
          <w:tcPr>
            <w:tcW w:w="4177" w:type="dxa"/>
            <w:gridSpan w:val="2"/>
            <w:tcBorders>
              <w:top w:val="single" w:sz="4" w:space="0" w:color="auto"/>
              <w:left w:val="single" w:sz="4" w:space="0" w:color="auto"/>
              <w:bottom w:val="single" w:sz="4" w:space="0" w:color="auto"/>
              <w:right w:val="single" w:sz="4" w:space="0" w:color="auto"/>
            </w:tcBorders>
          </w:tcPr>
          <w:p w14:paraId="037DCB22" w14:textId="77777777" w:rsidR="001C426A" w:rsidRPr="0050782C" w:rsidRDefault="001C426A" w:rsidP="001C426A">
            <w:pPr>
              <w:tabs>
                <w:tab w:val="left" w:pos="1350"/>
              </w:tabs>
              <w:rPr>
                <w:b/>
                <w:i/>
              </w:rPr>
            </w:pPr>
            <w:r w:rsidRPr="0050782C">
              <w:rPr>
                <w:b/>
                <w:i/>
              </w:rPr>
              <w:t>Žák:</w:t>
            </w:r>
          </w:p>
        </w:tc>
        <w:tc>
          <w:tcPr>
            <w:tcW w:w="4177" w:type="dxa"/>
            <w:gridSpan w:val="2"/>
            <w:tcBorders>
              <w:top w:val="single" w:sz="4" w:space="0" w:color="auto"/>
              <w:left w:val="single" w:sz="4" w:space="0" w:color="auto"/>
              <w:bottom w:val="single" w:sz="4" w:space="0" w:color="auto"/>
              <w:right w:val="single" w:sz="4" w:space="0" w:color="auto"/>
            </w:tcBorders>
          </w:tcPr>
          <w:p w14:paraId="0BE694B9" w14:textId="77777777" w:rsidR="001C426A" w:rsidRPr="0050782C" w:rsidRDefault="001C426A" w:rsidP="001C426A">
            <w:pPr>
              <w:tabs>
                <w:tab w:val="left" w:pos="1350"/>
              </w:tabs>
              <w:rPr>
                <w:b/>
              </w:rPr>
            </w:pPr>
            <w:r w:rsidRPr="0050782C">
              <w:t>Žák</w:t>
            </w:r>
            <w:r w:rsidRPr="0050782C">
              <w:rPr>
                <w:b/>
              </w:rPr>
              <w:t>:</w:t>
            </w:r>
          </w:p>
        </w:tc>
        <w:tc>
          <w:tcPr>
            <w:tcW w:w="4178" w:type="dxa"/>
            <w:tcBorders>
              <w:top w:val="single" w:sz="4" w:space="0" w:color="auto"/>
              <w:left w:val="single" w:sz="4" w:space="0" w:color="auto"/>
              <w:bottom w:val="single" w:sz="4" w:space="0" w:color="auto"/>
              <w:right w:val="single" w:sz="4" w:space="0" w:color="auto"/>
            </w:tcBorders>
          </w:tcPr>
          <w:p w14:paraId="27E4279E" w14:textId="77777777" w:rsidR="001C426A" w:rsidRPr="0050782C" w:rsidRDefault="001C426A" w:rsidP="001C426A">
            <w:pPr>
              <w:rPr>
                <w:b/>
                <w:i/>
              </w:rPr>
            </w:pPr>
          </w:p>
        </w:tc>
        <w:tc>
          <w:tcPr>
            <w:tcW w:w="654" w:type="dxa"/>
            <w:tcBorders>
              <w:top w:val="single" w:sz="4" w:space="0" w:color="auto"/>
              <w:left w:val="single" w:sz="4" w:space="0" w:color="auto"/>
              <w:bottom w:val="single" w:sz="4" w:space="0" w:color="auto"/>
              <w:right w:val="single" w:sz="4" w:space="0" w:color="auto"/>
            </w:tcBorders>
          </w:tcPr>
          <w:p w14:paraId="76D0AAE4" w14:textId="77777777" w:rsidR="001C426A" w:rsidRPr="0050782C" w:rsidRDefault="001C426A" w:rsidP="001C426A">
            <w:pPr>
              <w:ind w:left="-70" w:firstLine="70"/>
              <w:jc w:val="center"/>
              <w:rPr>
                <w:b/>
              </w:rPr>
            </w:pPr>
          </w:p>
        </w:tc>
        <w:tc>
          <w:tcPr>
            <w:tcW w:w="808" w:type="dxa"/>
            <w:gridSpan w:val="2"/>
            <w:tcBorders>
              <w:top w:val="single" w:sz="4" w:space="0" w:color="auto"/>
              <w:left w:val="single" w:sz="4" w:space="0" w:color="auto"/>
              <w:bottom w:val="single" w:sz="4" w:space="0" w:color="auto"/>
              <w:right w:val="single" w:sz="4" w:space="0" w:color="auto"/>
            </w:tcBorders>
          </w:tcPr>
          <w:p w14:paraId="3E38EC82" w14:textId="77777777" w:rsidR="001C426A" w:rsidRPr="0050782C" w:rsidRDefault="001C426A" w:rsidP="001C426A"/>
        </w:tc>
      </w:tr>
      <w:tr w:rsidR="0050782C" w:rsidRPr="0050782C" w14:paraId="06574239" w14:textId="77777777" w:rsidTr="00863DA3">
        <w:tblPrEx>
          <w:tblBorders>
            <w:insideH w:val="single" w:sz="6" w:space="0" w:color="auto"/>
            <w:insideV w:val="single" w:sz="6" w:space="0" w:color="auto"/>
          </w:tblBorders>
        </w:tblPrEx>
        <w:trPr>
          <w:trHeight w:val="435"/>
        </w:trPr>
        <w:tc>
          <w:tcPr>
            <w:tcW w:w="4177" w:type="dxa"/>
            <w:gridSpan w:val="2"/>
            <w:tcBorders>
              <w:top w:val="single" w:sz="4" w:space="0" w:color="auto"/>
              <w:left w:val="single" w:sz="4" w:space="0" w:color="auto"/>
              <w:bottom w:val="single" w:sz="4" w:space="0" w:color="auto"/>
              <w:right w:val="single" w:sz="4" w:space="0" w:color="auto"/>
            </w:tcBorders>
          </w:tcPr>
          <w:p w14:paraId="2CF9EB57" w14:textId="49997602" w:rsidR="001C426A" w:rsidRPr="0050782C" w:rsidRDefault="001C426A" w:rsidP="001C426A">
            <w:pPr>
              <w:tabs>
                <w:tab w:val="left" w:pos="1350"/>
              </w:tabs>
              <w:rPr>
                <w:b/>
                <w:i/>
              </w:rPr>
            </w:pPr>
            <w:r w:rsidRPr="0050782C">
              <w:rPr>
                <w:b/>
                <w:i/>
              </w:rPr>
              <w:t>zvládá v souladu s individuálními předpoklady osvojené pohybové dovednosti a aplikuje je ve hře, soutěži, při rekreačních činnostech</w:t>
            </w:r>
          </w:p>
        </w:tc>
        <w:tc>
          <w:tcPr>
            <w:tcW w:w="4177" w:type="dxa"/>
            <w:gridSpan w:val="2"/>
            <w:tcBorders>
              <w:top w:val="single" w:sz="4" w:space="0" w:color="auto"/>
              <w:left w:val="single" w:sz="4" w:space="0" w:color="auto"/>
              <w:bottom w:val="single" w:sz="4" w:space="0" w:color="auto"/>
              <w:right w:val="single" w:sz="4" w:space="0" w:color="auto"/>
            </w:tcBorders>
          </w:tcPr>
          <w:p w14:paraId="62998098" w14:textId="44584072" w:rsidR="001C426A" w:rsidRPr="0050782C" w:rsidRDefault="001C426A" w:rsidP="001C426A">
            <w:pPr>
              <w:numPr>
                <w:ilvl w:val="0"/>
                <w:numId w:val="83"/>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178" w:type="dxa"/>
            <w:tcBorders>
              <w:top w:val="single" w:sz="4" w:space="0" w:color="auto"/>
              <w:left w:val="single" w:sz="4" w:space="0" w:color="auto"/>
              <w:bottom w:val="single" w:sz="4" w:space="0" w:color="auto"/>
              <w:right w:val="single" w:sz="4" w:space="0" w:color="auto"/>
            </w:tcBorders>
          </w:tcPr>
          <w:p w14:paraId="35E743D3" w14:textId="77777777" w:rsidR="001C426A" w:rsidRPr="0050782C" w:rsidRDefault="001C426A" w:rsidP="002A6665">
            <w:pPr>
              <w:numPr>
                <w:ilvl w:val="0"/>
                <w:numId w:val="210"/>
              </w:numPr>
              <w:spacing w:after="80" w:line="240" w:lineRule="auto"/>
            </w:pPr>
            <w:r w:rsidRPr="0050782C">
              <w:rPr>
                <w:b/>
                <w:i/>
              </w:rPr>
              <w:t>atletika</w:t>
            </w:r>
          </w:p>
          <w:p w14:paraId="0421D21E" w14:textId="77777777" w:rsidR="001C426A" w:rsidRPr="0050782C" w:rsidRDefault="001C426A" w:rsidP="001C426A">
            <w:pPr>
              <w:pStyle w:val="Bezmezer"/>
              <w:ind w:left="340"/>
              <w:rPr>
                <w:color w:val="auto"/>
                <w:u w:val="single"/>
              </w:rPr>
            </w:pPr>
            <w:r w:rsidRPr="0050782C">
              <w:rPr>
                <w:color w:val="auto"/>
                <w:u w:val="single"/>
              </w:rPr>
              <w:t>běh</w:t>
            </w:r>
          </w:p>
          <w:p w14:paraId="208681EC" w14:textId="77777777" w:rsidR="001C426A" w:rsidRPr="0050782C" w:rsidRDefault="001C426A" w:rsidP="001C426A">
            <w:pPr>
              <w:pStyle w:val="Bezmezer"/>
              <w:ind w:left="340"/>
              <w:rPr>
                <w:color w:val="auto"/>
              </w:rPr>
            </w:pPr>
            <w:r w:rsidRPr="0050782C">
              <w:rPr>
                <w:color w:val="auto"/>
              </w:rPr>
              <w:t>sprinty, nízký a vysoký poklus,</w:t>
            </w:r>
          </w:p>
          <w:p w14:paraId="6332F6FA" w14:textId="77777777" w:rsidR="001C426A" w:rsidRPr="0050782C" w:rsidRDefault="001C426A" w:rsidP="001C426A">
            <w:pPr>
              <w:pStyle w:val="Bezmezer"/>
              <w:ind w:left="340"/>
              <w:rPr>
                <w:color w:val="auto"/>
              </w:rPr>
            </w:pPr>
            <w:r w:rsidRPr="0050782C">
              <w:rPr>
                <w:color w:val="auto"/>
              </w:rPr>
              <w:t xml:space="preserve">start nízký z bloků, polovysoký, běh na 60m, vytrvalostní běh  </w:t>
            </w:r>
          </w:p>
          <w:p w14:paraId="3539B029" w14:textId="08AD24C4" w:rsidR="001C426A" w:rsidRPr="0050782C" w:rsidRDefault="001C426A" w:rsidP="001C426A">
            <w:pPr>
              <w:pStyle w:val="Bezmezer"/>
              <w:ind w:left="340"/>
              <w:rPr>
                <w:color w:val="auto"/>
                <w:u w:val="single"/>
              </w:rPr>
            </w:pPr>
            <w:r w:rsidRPr="0050782C">
              <w:rPr>
                <w:color w:val="auto"/>
                <w:u w:val="single"/>
              </w:rPr>
              <w:t>skok vysoký</w:t>
            </w:r>
          </w:p>
          <w:p w14:paraId="0127D87C" w14:textId="77777777" w:rsidR="001C426A" w:rsidRPr="0050782C" w:rsidRDefault="001C426A" w:rsidP="001C426A">
            <w:pPr>
              <w:pStyle w:val="Bezmezer"/>
              <w:ind w:left="340"/>
              <w:rPr>
                <w:color w:val="auto"/>
              </w:rPr>
            </w:pPr>
            <w:r w:rsidRPr="0050782C">
              <w:rPr>
                <w:color w:val="auto"/>
              </w:rPr>
              <w:t>styl flop – odraz, letová fáze</w:t>
            </w:r>
          </w:p>
          <w:p w14:paraId="70A8BA60" w14:textId="77777777" w:rsidR="001C426A" w:rsidRPr="0050782C" w:rsidRDefault="001C426A" w:rsidP="001C426A">
            <w:pPr>
              <w:pStyle w:val="Bezmezer"/>
              <w:ind w:left="340"/>
              <w:rPr>
                <w:color w:val="auto"/>
                <w:u w:val="single"/>
              </w:rPr>
            </w:pPr>
            <w:r w:rsidRPr="0050782C">
              <w:rPr>
                <w:color w:val="auto"/>
                <w:u w:val="single"/>
              </w:rPr>
              <w:t>skok daleký</w:t>
            </w:r>
          </w:p>
          <w:p w14:paraId="1402F0F6" w14:textId="77777777" w:rsidR="001C426A" w:rsidRPr="0050782C" w:rsidRDefault="001C426A" w:rsidP="001C426A">
            <w:pPr>
              <w:pStyle w:val="Bezmezer"/>
              <w:ind w:left="340"/>
              <w:rPr>
                <w:color w:val="auto"/>
              </w:rPr>
            </w:pPr>
            <w:r w:rsidRPr="0050782C">
              <w:rPr>
                <w:color w:val="auto"/>
              </w:rPr>
              <w:t>technika skoku do dálky</w:t>
            </w:r>
          </w:p>
          <w:p w14:paraId="4FE2C497" w14:textId="77777777" w:rsidR="001C426A" w:rsidRPr="0050782C" w:rsidRDefault="001C426A" w:rsidP="001C426A">
            <w:pPr>
              <w:pStyle w:val="Bezmezer"/>
              <w:ind w:left="340"/>
              <w:rPr>
                <w:color w:val="auto"/>
                <w:u w:val="single"/>
              </w:rPr>
            </w:pPr>
            <w:r w:rsidRPr="0050782C">
              <w:rPr>
                <w:color w:val="auto"/>
                <w:u w:val="single"/>
              </w:rPr>
              <w:t>hod míčkem</w:t>
            </w:r>
          </w:p>
          <w:p w14:paraId="499CA9AD" w14:textId="77777777" w:rsidR="001C426A" w:rsidRPr="0050782C" w:rsidRDefault="001C426A" w:rsidP="001C426A">
            <w:pPr>
              <w:pStyle w:val="Bezmezer"/>
              <w:ind w:left="340"/>
              <w:rPr>
                <w:color w:val="auto"/>
              </w:rPr>
            </w:pPr>
            <w:r w:rsidRPr="0050782C">
              <w:rPr>
                <w:color w:val="auto"/>
              </w:rPr>
              <w:t>technika odhodu z rozběhu</w:t>
            </w:r>
          </w:p>
          <w:p w14:paraId="1A261D01" w14:textId="77777777" w:rsidR="001C426A" w:rsidRPr="0050782C" w:rsidRDefault="001C426A" w:rsidP="002A6665">
            <w:pPr>
              <w:pStyle w:val="Bezmezer"/>
              <w:numPr>
                <w:ilvl w:val="0"/>
                <w:numId w:val="220"/>
              </w:numPr>
              <w:rPr>
                <w:color w:val="auto"/>
              </w:rPr>
            </w:pPr>
            <w:r w:rsidRPr="0050782C">
              <w:rPr>
                <w:b/>
                <w:i/>
                <w:color w:val="auto"/>
              </w:rPr>
              <w:t>gymnastika</w:t>
            </w:r>
          </w:p>
          <w:p w14:paraId="433369F5" w14:textId="77777777" w:rsidR="001C426A" w:rsidRPr="0050782C" w:rsidRDefault="001C426A" w:rsidP="001C426A">
            <w:pPr>
              <w:pStyle w:val="Bezmezer"/>
              <w:ind w:left="360"/>
              <w:rPr>
                <w:color w:val="auto"/>
                <w:u w:val="single"/>
              </w:rPr>
            </w:pPr>
            <w:r w:rsidRPr="0050782C">
              <w:rPr>
                <w:color w:val="auto"/>
                <w:u w:val="single"/>
              </w:rPr>
              <w:t>kotoul</w:t>
            </w:r>
          </w:p>
          <w:p w14:paraId="2674B77E" w14:textId="77777777" w:rsidR="001C426A" w:rsidRPr="0050782C" w:rsidRDefault="001C426A" w:rsidP="001C426A">
            <w:pPr>
              <w:pStyle w:val="Bezmezer"/>
              <w:ind w:left="360"/>
              <w:rPr>
                <w:color w:val="auto"/>
              </w:rPr>
            </w:pPr>
            <w:r w:rsidRPr="0050782C">
              <w:rPr>
                <w:color w:val="auto"/>
              </w:rPr>
              <w:t>kotoul letmo</w:t>
            </w:r>
          </w:p>
          <w:p w14:paraId="66B02E4B" w14:textId="77777777" w:rsidR="001C426A" w:rsidRPr="0050782C" w:rsidRDefault="001C426A" w:rsidP="001C426A">
            <w:pPr>
              <w:pStyle w:val="Bezmezer"/>
              <w:ind w:left="360"/>
              <w:rPr>
                <w:color w:val="auto"/>
              </w:rPr>
            </w:pPr>
            <w:r w:rsidRPr="0050782C">
              <w:rPr>
                <w:color w:val="auto"/>
                <w:u w:val="single"/>
              </w:rPr>
              <w:t>stoj na rukou</w:t>
            </w:r>
            <w:r w:rsidRPr="0050782C">
              <w:rPr>
                <w:color w:val="auto"/>
              </w:rPr>
              <w:t xml:space="preserve"> s dopomocí</w:t>
            </w:r>
          </w:p>
          <w:p w14:paraId="0FECE511" w14:textId="77777777" w:rsidR="001C426A" w:rsidRPr="0050782C" w:rsidRDefault="001C426A" w:rsidP="001C426A">
            <w:pPr>
              <w:pStyle w:val="Bezmezer"/>
              <w:ind w:left="360"/>
              <w:rPr>
                <w:color w:val="auto"/>
              </w:rPr>
            </w:pPr>
            <w:r w:rsidRPr="0050782C">
              <w:rPr>
                <w:color w:val="auto"/>
                <w:u w:val="single"/>
              </w:rPr>
              <w:t>přeskok přes kozu</w:t>
            </w:r>
            <w:r w:rsidRPr="0050782C">
              <w:rPr>
                <w:color w:val="auto"/>
              </w:rPr>
              <w:t xml:space="preserve"> – skrčka, rozběh, odraz</w:t>
            </w:r>
          </w:p>
          <w:p w14:paraId="0E1C6D48" w14:textId="75683463" w:rsidR="001C426A" w:rsidRPr="0050782C" w:rsidRDefault="001C426A" w:rsidP="001C426A">
            <w:pPr>
              <w:pStyle w:val="Bezmezer"/>
              <w:ind w:left="360"/>
              <w:rPr>
                <w:color w:val="auto"/>
                <w:u w:val="single"/>
              </w:rPr>
            </w:pPr>
            <w:r w:rsidRPr="0050782C">
              <w:rPr>
                <w:color w:val="auto"/>
                <w:u w:val="single"/>
              </w:rPr>
              <w:t xml:space="preserve">hrazda </w:t>
            </w:r>
          </w:p>
          <w:p w14:paraId="73992E28" w14:textId="39AEBB38" w:rsidR="001C426A" w:rsidRPr="0050782C" w:rsidRDefault="001C426A" w:rsidP="001C426A">
            <w:pPr>
              <w:pStyle w:val="Bezmezer"/>
              <w:ind w:left="360"/>
              <w:rPr>
                <w:color w:val="auto"/>
              </w:rPr>
            </w:pPr>
            <w:r w:rsidRPr="0050782C">
              <w:rPr>
                <w:color w:val="auto"/>
              </w:rPr>
              <w:t>výmyk, závěs v podkolení</w:t>
            </w:r>
          </w:p>
          <w:p w14:paraId="568CADEA" w14:textId="77777777" w:rsidR="001C426A" w:rsidRPr="0050782C" w:rsidRDefault="001C426A" w:rsidP="002A6665">
            <w:pPr>
              <w:numPr>
                <w:ilvl w:val="0"/>
                <w:numId w:val="210"/>
              </w:numPr>
              <w:spacing w:after="80" w:line="240" w:lineRule="auto"/>
              <w:rPr>
                <w:b/>
                <w:i/>
              </w:rPr>
            </w:pPr>
            <w:r w:rsidRPr="0050782C">
              <w:rPr>
                <w:b/>
                <w:i/>
              </w:rPr>
              <w:t>lyžování</w:t>
            </w:r>
          </w:p>
          <w:p w14:paraId="7CF99C6E" w14:textId="47D9B02C" w:rsidR="001C426A" w:rsidRPr="0050782C" w:rsidRDefault="001C426A" w:rsidP="00863DA3">
            <w:pPr>
              <w:ind w:left="340"/>
            </w:pPr>
            <w:r w:rsidRPr="0050782C">
              <w:t xml:space="preserve">základy běžeckého lyžování </w:t>
            </w:r>
            <w:r w:rsidR="001A25CB" w:rsidRPr="0050782C">
              <w:t>-</w:t>
            </w:r>
            <w:r w:rsidRPr="0050782C">
              <w:t xml:space="preserve"> jízda v terénu, z mírného svahu</w:t>
            </w:r>
            <w:r w:rsidR="001A25CB" w:rsidRPr="0050782C">
              <w:t>,</w:t>
            </w:r>
            <w:r w:rsidRPr="0050782C">
              <w:t xml:space="preserve"> jízda s odpichem, odšlapováním, jízda soupaž, výstup svahem</w:t>
            </w:r>
          </w:p>
        </w:tc>
        <w:tc>
          <w:tcPr>
            <w:tcW w:w="654" w:type="dxa"/>
            <w:tcBorders>
              <w:top w:val="single" w:sz="4" w:space="0" w:color="auto"/>
              <w:left w:val="single" w:sz="4" w:space="0" w:color="auto"/>
              <w:bottom w:val="single" w:sz="4" w:space="0" w:color="auto"/>
              <w:right w:val="single" w:sz="4" w:space="0" w:color="auto"/>
            </w:tcBorders>
          </w:tcPr>
          <w:p w14:paraId="0EF320F9" w14:textId="77777777" w:rsidR="001C426A" w:rsidRPr="0050782C" w:rsidRDefault="001C426A" w:rsidP="001C426A">
            <w:pPr>
              <w:ind w:left="-70" w:firstLine="70"/>
              <w:jc w:val="center"/>
              <w:rPr>
                <w:b/>
              </w:rPr>
            </w:pPr>
          </w:p>
        </w:tc>
        <w:tc>
          <w:tcPr>
            <w:tcW w:w="808" w:type="dxa"/>
            <w:gridSpan w:val="2"/>
            <w:tcBorders>
              <w:top w:val="single" w:sz="4" w:space="0" w:color="auto"/>
              <w:left w:val="single" w:sz="4" w:space="0" w:color="auto"/>
              <w:bottom w:val="single" w:sz="4" w:space="0" w:color="auto"/>
              <w:right w:val="single" w:sz="4" w:space="0" w:color="auto"/>
            </w:tcBorders>
          </w:tcPr>
          <w:p w14:paraId="2044B16C" w14:textId="77777777" w:rsidR="001C426A" w:rsidRPr="0050782C" w:rsidRDefault="001C426A" w:rsidP="001C426A"/>
        </w:tc>
      </w:tr>
      <w:tr w:rsidR="0050782C" w:rsidRPr="0050782C" w14:paraId="3B3C8BC4" w14:textId="77777777" w:rsidTr="00863DA3">
        <w:trPr>
          <w:trHeight w:val="70"/>
        </w:trPr>
        <w:tc>
          <w:tcPr>
            <w:tcW w:w="13994" w:type="dxa"/>
            <w:gridSpan w:val="8"/>
          </w:tcPr>
          <w:p w14:paraId="5C942AD8" w14:textId="2AEC6001" w:rsidR="001C426A" w:rsidRPr="0050782C" w:rsidRDefault="00EB4FDB" w:rsidP="001C426A">
            <w:pPr>
              <w:rPr>
                <w:b/>
              </w:rPr>
            </w:pPr>
            <w:r>
              <w:rPr>
                <w:b/>
              </w:rPr>
              <w:lastRenderedPageBreak/>
              <w:t xml:space="preserve">4.4.8.2.4.8 </w:t>
            </w:r>
            <w:r w:rsidR="001C426A" w:rsidRPr="0050782C">
              <w:rPr>
                <w:b/>
              </w:rPr>
              <w:t xml:space="preserve">Učební osnovy 8. ročník </w:t>
            </w:r>
            <w:r w:rsidR="001A25CB" w:rsidRPr="0050782C">
              <w:rPr>
                <w:b/>
              </w:rPr>
              <w:t>–</w:t>
            </w:r>
            <w:r w:rsidR="001C426A" w:rsidRPr="0050782C">
              <w:rPr>
                <w:b/>
              </w:rPr>
              <w:t xml:space="preserve"> Tv</w:t>
            </w:r>
          </w:p>
        </w:tc>
      </w:tr>
      <w:tr w:rsidR="0050782C" w:rsidRPr="0050782C" w14:paraId="1D090DF4" w14:textId="77777777" w:rsidTr="00863DA3">
        <w:trPr>
          <w:trHeight w:val="70"/>
        </w:trPr>
        <w:tc>
          <w:tcPr>
            <w:tcW w:w="4177" w:type="dxa"/>
            <w:gridSpan w:val="2"/>
          </w:tcPr>
          <w:p w14:paraId="1CCABC3E" w14:textId="77777777" w:rsidR="001C426A" w:rsidRPr="0050782C" w:rsidRDefault="001C426A" w:rsidP="001C426A">
            <w:pPr>
              <w:tabs>
                <w:tab w:val="left" w:pos="2220"/>
              </w:tabs>
              <w:jc w:val="center"/>
              <w:rPr>
                <w:b/>
              </w:rPr>
            </w:pPr>
            <w:r w:rsidRPr="0050782C">
              <w:rPr>
                <w:b/>
              </w:rPr>
              <w:t>Očekávané výstupy z RVP</w:t>
            </w:r>
          </w:p>
        </w:tc>
        <w:tc>
          <w:tcPr>
            <w:tcW w:w="4177" w:type="dxa"/>
            <w:gridSpan w:val="2"/>
          </w:tcPr>
          <w:p w14:paraId="28A4486D" w14:textId="77777777" w:rsidR="001C426A" w:rsidRPr="0050782C" w:rsidRDefault="001C426A" w:rsidP="001C426A">
            <w:pPr>
              <w:tabs>
                <w:tab w:val="left" w:pos="2220"/>
              </w:tabs>
              <w:jc w:val="center"/>
              <w:rPr>
                <w:b/>
              </w:rPr>
            </w:pPr>
            <w:r w:rsidRPr="0050782C">
              <w:rPr>
                <w:b/>
              </w:rPr>
              <w:t>Školní ročníkové výstupy</w:t>
            </w:r>
          </w:p>
        </w:tc>
        <w:tc>
          <w:tcPr>
            <w:tcW w:w="4178" w:type="dxa"/>
          </w:tcPr>
          <w:p w14:paraId="417B5663" w14:textId="77777777" w:rsidR="001C426A" w:rsidRPr="0050782C" w:rsidRDefault="001C426A" w:rsidP="001C426A">
            <w:pPr>
              <w:jc w:val="center"/>
              <w:rPr>
                <w:b/>
              </w:rPr>
            </w:pPr>
            <w:r w:rsidRPr="0050782C">
              <w:rPr>
                <w:b/>
              </w:rPr>
              <w:t>Učivo</w:t>
            </w:r>
          </w:p>
        </w:tc>
        <w:tc>
          <w:tcPr>
            <w:tcW w:w="654" w:type="dxa"/>
          </w:tcPr>
          <w:p w14:paraId="33ADF72C" w14:textId="77777777" w:rsidR="001C426A" w:rsidRPr="0050782C" w:rsidRDefault="001C426A" w:rsidP="001C426A">
            <w:pPr>
              <w:ind w:left="-70" w:firstLine="70"/>
              <w:jc w:val="center"/>
              <w:rPr>
                <w:b/>
              </w:rPr>
            </w:pPr>
            <w:r w:rsidRPr="0050782C">
              <w:rPr>
                <w:b/>
              </w:rPr>
              <w:t>PT</w:t>
            </w:r>
          </w:p>
        </w:tc>
        <w:tc>
          <w:tcPr>
            <w:tcW w:w="808" w:type="dxa"/>
            <w:gridSpan w:val="2"/>
          </w:tcPr>
          <w:p w14:paraId="33F01958" w14:textId="77777777" w:rsidR="001C426A" w:rsidRPr="0050782C" w:rsidRDefault="001C426A" w:rsidP="001C426A">
            <w:pPr>
              <w:ind w:left="-211"/>
              <w:jc w:val="center"/>
              <w:rPr>
                <w:b/>
              </w:rPr>
            </w:pPr>
            <w:r w:rsidRPr="0050782C">
              <w:rPr>
                <w:b/>
              </w:rPr>
              <w:t>MpV</w:t>
            </w:r>
          </w:p>
        </w:tc>
      </w:tr>
      <w:tr w:rsidR="0050782C" w:rsidRPr="0050782C" w14:paraId="794A7F00" w14:textId="77777777" w:rsidTr="00863DA3">
        <w:tblPrEx>
          <w:tblBorders>
            <w:insideH w:val="single" w:sz="6" w:space="0" w:color="auto"/>
            <w:insideV w:val="single" w:sz="6" w:space="0" w:color="auto"/>
          </w:tblBorders>
        </w:tblPrEx>
        <w:tc>
          <w:tcPr>
            <w:tcW w:w="13994" w:type="dxa"/>
            <w:gridSpan w:val="8"/>
            <w:tcBorders>
              <w:top w:val="single" w:sz="4" w:space="0" w:color="auto"/>
              <w:left w:val="single" w:sz="4" w:space="0" w:color="auto"/>
              <w:bottom w:val="single" w:sz="4" w:space="0" w:color="auto"/>
              <w:right w:val="single" w:sz="4" w:space="0" w:color="auto"/>
            </w:tcBorders>
            <w:vAlign w:val="center"/>
          </w:tcPr>
          <w:p w14:paraId="7F68F9F7"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46B7AB77" w14:textId="77777777" w:rsidTr="00863DA3">
        <w:tblPrEx>
          <w:tblBorders>
            <w:insideH w:val="single" w:sz="6" w:space="0" w:color="auto"/>
            <w:insideV w:val="single" w:sz="6" w:space="0" w:color="auto"/>
          </w:tblBorders>
        </w:tblPrEx>
        <w:tc>
          <w:tcPr>
            <w:tcW w:w="4177" w:type="dxa"/>
            <w:gridSpan w:val="2"/>
            <w:tcBorders>
              <w:top w:val="single" w:sz="4" w:space="0" w:color="auto"/>
              <w:left w:val="single" w:sz="4" w:space="0" w:color="auto"/>
              <w:bottom w:val="single" w:sz="4" w:space="0" w:color="auto"/>
              <w:right w:val="single" w:sz="4" w:space="0" w:color="auto"/>
            </w:tcBorders>
          </w:tcPr>
          <w:p w14:paraId="39F71005" w14:textId="77777777" w:rsidR="001C426A" w:rsidRPr="0050782C" w:rsidRDefault="001C426A" w:rsidP="001C426A">
            <w:pPr>
              <w:tabs>
                <w:tab w:val="left" w:pos="1350"/>
              </w:tabs>
              <w:rPr>
                <w:b/>
                <w:i/>
              </w:rPr>
            </w:pPr>
            <w:r w:rsidRPr="0050782C">
              <w:rPr>
                <w:b/>
                <w:i/>
              </w:rPr>
              <w:t>Žák:</w:t>
            </w:r>
          </w:p>
        </w:tc>
        <w:tc>
          <w:tcPr>
            <w:tcW w:w="4177" w:type="dxa"/>
            <w:gridSpan w:val="2"/>
            <w:tcBorders>
              <w:top w:val="single" w:sz="4" w:space="0" w:color="auto"/>
              <w:left w:val="single" w:sz="4" w:space="0" w:color="auto"/>
              <w:bottom w:val="single" w:sz="4" w:space="0" w:color="auto"/>
              <w:right w:val="single" w:sz="4" w:space="0" w:color="auto"/>
            </w:tcBorders>
          </w:tcPr>
          <w:p w14:paraId="562E74BE" w14:textId="77777777" w:rsidR="001C426A" w:rsidRPr="0050782C" w:rsidRDefault="001C426A" w:rsidP="001C426A">
            <w:r w:rsidRPr="0050782C">
              <w:t>Žák:</w:t>
            </w:r>
          </w:p>
        </w:tc>
        <w:tc>
          <w:tcPr>
            <w:tcW w:w="4178" w:type="dxa"/>
            <w:tcBorders>
              <w:top w:val="single" w:sz="4" w:space="0" w:color="auto"/>
              <w:left w:val="single" w:sz="4" w:space="0" w:color="auto"/>
              <w:bottom w:val="single" w:sz="4" w:space="0" w:color="auto"/>
              <w:right w:val="single" w:sz="4" w:space="0" w:color="auto"/>
            </w:tcBorders>
          </w:tcPr>
          <w:p w14:paraId="4F419090" w14:textId="77777777" w:rsidR="001C426A" w:rsidRPr="0050782C" w:rsidRDefault="001C426A" w:rsidP="001C426A">
            <w:pPr>
              <w:jc w:val="both"/>
            </w:pPr>
          </w:p>
        </w:tc>
        <w:tc>
          <w:tcPr>
            <w:tcW w:w="654" w:type="dxa"/>
            <w:tcBorders>
              <w:top w:val="single" w:sz="4" w:space="0" w:color="auto"/>
              <w:left w:val="single" w:sz="4" w:space="0" w:color="auto"/>
              <w:bottom w:val="single" w:sz="4" w:space="0" w:color="auto"/>
              <w:right w:val="single" w:sz="4" w:space="0" w:color="auto"/>
            </w:tcBorders>
          </w:tcPr>
          <w:p w14:paraId="2153C19A" w14:textId="77777777" w:rsidR="001C426A" w:rsidRPr="0050782C" w:rsidRDefault="001C426A" w:rsidP="001C426A">
            <w:pPr>
              <w:ind w:left="-70" w:firstLine="70"/>
              <w:jc w:val="center"/>
              <w:rPr>
                <w:b/>
              </w:rPr>
            </w:pPr>
          </w:p>
        </w:tc>
        <w:tc>
          <w:tcPr>
            <w:tcW w:w="808" w:type="dxa"/>
            <w:gridSpan w:val="2"/>
            <w:tcBorders>
              <w:top w:val="single" w:sz="4" w:space="0" w:color="auto"/>
              <w:left w:val="single" w:sz="4" w:space="0" w:color="auto"/>
              <w:bottom w:val="single" w:sz="4" w:space="0" w:color="auto"/>
              <w:right w:val="single" w:sz="4" w:space="0" w:color="auto"/>
            </w:tcBorders>
          </w:tcPr>
          <w:p w14:paraId="2536E9E5" w14:textId="77777777" w:rsidR="001C426A" w:rsidRPr="0050782C" w:rsidRDefault="001C426A" w:rsidP="001C426A"/>
        </w:tc>
      </w:tr>
      <w:tr w:rsidR="001C426A" w:rsidRPr="0050782C" w14:paraId="56A7D20A" w14:textId="77777777" w:rsidTr="00863DA3">
        <w:tblPrEx>
          <w:tblBorders>
            <w:insideH w:val="single" w:sz="6" w:space="0" w:color="auto"/>
            <w:insideV w:val="single" w:sz="6" w:space="0" w:color="auto"/>
          </w:tblBorders>
        </w:tblPrEx>
        <w:trPr>
          <w:trHeight w:val="1692"/>
        </w:trPr>
        <w:tc>
          <w:tcPr>
            <w:tcW w:w="4177" w:type="dxa"/>
            <w:gridSpan w:val="2"/>
            <w:tcBorders>
              <w:top w:val="single" w:sz="4" w:space="0" w:color="auto"/>
              <w:left w:val="single" w:sz="4" w:space="0" w:color="auto"/>
              <w:bottom w:val="single" w:sz="4" w:space="0" w:color="auto"/>
              <w:right w:val="single" w:sz="4" w:space="0" w:color="auto"/>
            </w:tcBorders>
          </w:tcPr>
          <w:p w14:paraId="387AF083" w14:textId="6F372208" w:rsidR="001C426A" w:rsidRPr="0050782C" w:rsidRDefault="001C426A" w:rsidP="001A25CB">
            <w:pPr>
              <w:tabs>
                <w:tab w:val="left" w:pos="1350"/>
              </w:tabs>
              <w:rPr>
                <w:b/>
                <w:i/>
              </w:rPr>
            </w:pPr>
            <w:r w:rsidRPr="0050782C">
              <w:rPr>
                <w:b/>
                <w:i/>
              </w:rPr>
              <w:t>zvládá v souladu s individuálními předpoklady osvojené pohybové dovednosti a aplikuje je ve hře, soutěži, při rekreačních činnostech</w:t>
            </w:r>
          </w:p>
        </w:tc>
        <w:tc>
          <w:tcPr>
            <w:tcW w:w="4177" w:type="dxa"/>
            <w:gridSpan w:val="2"/>
            <w:tcBorders>
              <w:top w:val="single" w:sz="4" w:space="0" w:color="auto"/>
              <w:left w:val="single" w:sz="4" w:space="0" w:color="auto"/>
              <w:bottom w:val="single" w:sz="4" w:space="0" w:color="auto"/>
              <w:right w:val="single" w:sz="4" w:space="0" w:color="auto"/>
            </w:tcBorders>
          </w:tcPr>
          <w:p w14:paraId="165AD355" w14:textId="2A180D71" w:rsidR="001C426A" w:rsidRPr="0050782C" w:rsidRDefault="001C426A" w:rsidP="002A6665">
            <w:pPr>
              <w:numPr>
                <w:ilvl w:val="0"/>
                <w:numId w:val="214"/>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178" w:type="dxa"/>
            <w:tcBorders>
              <w:top w:val="single" w:sz="4" w:space="0" w:color="auto"/>
              <w:left w:val="single" w:sz="4" w:space="0" w:color="auto"/>
              <w:bottom w:val="single" w:sz="4" w:space="0" w:color="auto"/>
              <w:right w:val="single" w:sz="4" w:space="0" w:color="auto"/>
            </w:tcBorders>
          </w:tcPr>
          <w:p w14:paraId="356A1FE6" w14:textId="77C868C9" w:rsidR="001C426A" w:rsidRPr="0050782C" w:rsidRDefault="001C426A" w:rsidP="002A6665">
            <w:pPr>
              <w:numPr>
                <w:ilvl w:val="0"/>
                <w:numId w:val="210"/>
              </w:numPr>
              <w:spacing w:after="80" w:line="240" w:lineRule="auto"/>
              <w:rPr>
                <w:b/>
              </w:rPr>
            </w:pPr>
            <w:r w:rsidRPr="0050782C">
              <w:rPr>
                <w:b/>
                <w:i/>
              </w:rPr>
              <w:t>úpoly</w:t>
            </w:r>
          </w:p>
          <w:p w14:paraId="435680FD" w14:textId="77777777" w:rsidR="001C426A" w:rsidRPr="0050782C" w:rsidRDefault="001C426A" w:rsidP="001C426A">
            <w:pPr>
              <w:ind w:left="340"/>
              <w:rPr>
                <w:b/>
              </w:rPr>
            </w:pPr>
            <w:r w:rsidRPr="0050782C">
              <w:t>držení a pohyb v postoji</w:t>
            </w:r>
          </w:p>
          <w:p w14:paraId="689F39DB" w14:textId="77777777" w:rsidR="001C426A" w:rsidRPr="0050782C" w:rsidRDefault="001C426A" w:rsidP="002A6665">
            <w:pPr>
              <w:numPr>
                <w:ilvl w:val="0"/>
                <w:numId w:val="210"/>
              </w:numPr>
              <w:spacing w:after="80" w:line="240" w:lineRule="auto"/>
            </w:pPr>
            <w:r w:rsidRPr="0050782C">
              <w:rPr>
                <w:b/>
                <w:i/>
              </w:rPr>
              <w:t>pohybové hry</w:t>
            </w:r>
          </w:p>
          <w:p w14:paraId="3F7B7F7E" w14:textId="77777777" w:rsidR="001C426A" w:rsidRPr="0050782C" w:rsidRDefault="001C426A" w:rsidP="001C426A">
            <w:pPr>
              <w:ind w:left="340"/>
            </w:pPr>
            <w:r w:rsidRPr="0050782C">
              <w:t>závody družstev i jednotlivců s různým zaměřením (rychlost, obratnost)</w:t>
            </w:r>
          </w:p>
          <w:p w14:paraId="7FD6E50D" w14:textId="77777777" w:rsidR="001C426A" w:rsidRPr="0050782C" w:rsidRDefault="001C426A" w:rsidP="002A6665">
            <w:pPr>
              <w:numPr>
                <w:ilvl w:val="0"/>
                <w:numId w:val="210"/>
              </w:numPr>
              <w:spacing w:after="80" w:line="240" w:lineRule="auto"/>
              <w:rPr>
                <w:b/>
              </w:rPr>
            </w:pPr>
            <w:r w:rsidRPr="0050782C">
              <w:rPr>
                <w:b/>
                <w:i/>
              </w:rPr>
              <w:t>cvičení</w:t>
            </w:r>
            <w:r w:rsidRPr="0050782C">
              <w:rPr>
                <w:i/>
              </w:rPr>
              <w:t xml:space="preserve"> </w:t>
            </w:r>
            <w:r w:rsidRPr="0050782C">
              <w:rPr>
                <w:b/>
                <w:i/>
              </w:rPr>
              <w:t xml:space="preserve">s náčiním </w:t>
            </w:r>
          </w:p>
          <w:p w14:paraId="721E3395" w14:textId="77777777" w:rsidR="001C426A" w:rsidRPr="0050782C" w:rsidRDefault="001C426A" w:rsidP="001C426A">
            <w:pPr>
              <w:ind w:left="340"/>
            </w:pPr>
            <w:r w:rsidRPr="0050782C">
              <w:t xml:space="preserve">pojízdné desky, obruče, švihadla – přeskok snožmo vzad, </w:t>
            </w:r>
          </w:p>
          <w:p w14:paraId="0BADD1BE" w14:textId="77777777" w:rsidR="001C426A" w:rsidRPr="0050782C" w:rsidRDefault="001C426A" w:rsidP="001C426A">
            <w:pPr>
              <w:ind w:left="340"/>
            </w:pPr>
            <w:r w:rsidRPr="0050782C">
              <w:t>plné míče, tyče</w:t>
            </w:r>
          </w:p>
          <w:p w14:paraId="26542E2E" w14:textId="77777777" w:rsidR="001C426A" w:rsidRPr="0050782C" w:rsidRDefault="001C426A" w:rsidP="002A6665">
            <w:pPr>
              <w:pStyle w:val="Odstavecseseznamem"/>
              <w:numPr>
                <w:ilvl w:val="0"/>
                <w:numId w:val="210"/>
              </w:numPr>
              <w:rPr>
                <w:rFonts w:ascii="Times New Roman" w:hAnsi="Times New Roman"/>
                <w:b/>
                <w:i/>
              </w:rPr>
            </w:pPr>
            <w:r w:rsidRPr="0050782C">
              <w:rPr>
                <w:rFonts w:ascii="Times New Roman" w:hAnsi="Times New Roman"/>
                <w:b/>
                <w:i/>
              </w:rPr>
              <w:t>cyklistika</w:t>
            </w:r>
          </w:p>
          <w:p w14:paraId="067C717B" w14:textId="791F4B97" w:rsidR="001C426A" w:rsidRPr="0050782C" w:rsidRDefault="001C426A" w:rsidP="001C426A">
            <w:pPr>
              <w:pStyle w:val="Odstavecseseznamem"/>
              <w:ind w:left="340"/>
              <w:rPr>
                <w:rFonts w:ascii="Times New Roman" w:hAnsi="Times New Roman"/>
              </w:rPr>
            </w:pPr>
            <w:r w:rsidRPr="0050782C">
              <w:rPr>
                <w:rFonts w:ascii="Times New Roman" w:hAnsi="Times New Roman"/>
              </w:rPr>
              <w:t>slalom, jízda zručnosti, znamení o</w:t>
            </w:r>
            <w:r w:rsidR="001A25CB" w:rsidRPr="0050782C">
              <w:rPr>
                <w:rFonts w:ascii="Times New Roman" w:hAnsi="Times New Roman"/>
              </w:rPr>
              <w:t> </w:t>
            </w:r>
            <w:r w:rsidRPr="0050782C">
              <w:rPr>
                <w:rFonts w:ascii="Times New Roman" w:hAnsi="Times New Roman"/>
              </w:rPr>
              <w:t>změně směru – předjíždění, odbočování</w:t>
            </w:r>
          </w:p>
        </w:tc>
        <w:tc>
          <w:tcPr>
            <w:tcW w:w="654" w:type="dxa"/>
            <w:tcBorders>
              <w:top w:val="single" w:sz="4" w:space="0" w:color="auto"/>
              <w:left w:val="single" w:sz="4" w:space="0" w:color="auto"/>
              <w:bottom w:val="single" w:sz="4" w:space="0" w:color="auto"/>
              <w:right w:val="single" w:sz="4" w:space="0" w:color="auto"/>
            </w:tcBorders>
          </w:tcPr>
          <w:p w14:paraId="6F1A3C32" w14:textId="77777777" w:rsidR="001C426A" w:rsidRPr="0050782C" w:rsidRDefault="001C426A" w:rsidP="001C426A">
            <w:pPr>
              <w:ind w:left="-70" w:firstLine="70"/>
              <w:jc w:val="center"/>
              <w:rPr>
                <w:b/>
              </w:rPr>
            </w:pPr>
          </w:p>
        </w:tc>
        <w:tc>
          <w:tcPr>
            <w:tcW w:w="808" w:type="dxa"/>
            <w:gridSpan w:val="2"/>
            <w:tcBorders>
              <w:top w:val="single" w:sz="4" w:space="0" w:color="auto"/>
              <w:left w:val="single" w:sz="4" w:space="0" w:color="auto"/>
              <w:bottom w:val="single" w:sz="4" w:space="0" w:color="auto"/>
              <w:right w:val="single" w:sz="4" w:space="0" w:color="auto"/>
            </w:tcBorders>
          </w:tcPr>
          <w:p w14:paraId="5C843310" w14:textId="77777777" w:rsidR="001C426A" w:rsidRPr="0050782C" w:rsidRDefault="001C426A" w:rsidP="001C426A"/>
        </w:tc>
      </w:tr>
    </w:tbl>
    <w:p w14:paraId="7F31B2AE" w14:textId="77777777" w:rsidR="001C426A" w:rsidRPr="0050782C" w:rsidRDefault="001C426A" w:rsidP="001C426A"/>
    <w:p w14:paraId="1F9B33C2" w14:textId="08593DAE"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2"/>
        <w:gridCol w:w="47"/>
        <w:gridCol w:w="4015"/>
        <w:gridCol w:w="94"/>
        <w:gridCol w:w="4110"/>
        <w:gridCol w:w="668"/>
        <w:gridCol w:w="71"/>
        <w:gridCol w:w="740"/>
      </w:tblGrid>
      <w:tr w:rsidR="0050782C" w:rsidRPr="0050782C" w14:paraId="2411A548" w14:textId="77777777" w:rsidTr="001C426A">
        <w:trPr>
          <w:trHeight w:val="70"/>
        </w:trPr>
        <w:tc>
          <w:tcPr>
            <w:tcW w:w="13807" w:type="dxa"/>
            <w:gridSpan w:val="8"/>
          </w:tcPr>
          <w:p w14:paraId="201D6DFF" w14:textId="071EFAF7" w:rsidR="001C426A" w:rsidRPr="0050782C" w:rsidRDefault="00EB4FDB" w:rsidP="001C426A">
            <w:pPr>
              <w:rPr>
                <w:b/>
              </w:rPr>
            </w:pPr>
            <w:r>
              <w:rPr>
                <w:b/>
              </w:rPr>
              <w:lastRenderedPageBreak/>
              <w:t xml:space="preserve">4.4.8.2.4.8 </w:t>
            </w:r>
            <w:r w:rsidR="001C426A" w:rsidRPr="0050782C">
              <w:rPr>
                <w:b/>
              </w:rPr>
              <w:t xml:space="preserve">Učební osnovy 8. ročník </w:t>
            </w:r>
            <w:r w:rsidR="001A25CB" w:rsidRPr="0050782C">
              <w:rPr>
                <w:b/>
              </w:rPr>
              <w:t>–</w:t>
            </w:r>
            <w:r w:rsidR="001C426A" w:rsidRPr="0050782C">
              <w:rPr>
                <w:b/>
              </w:rPr>
              <w:t xml:space="preserve"> Tv</w:t>
            </w:r>
          </w:p>
        </w:tc>
      </w:tr>
      <w:tr w:rsidR="0050782C" w:rsidRPr="0050782C" w14:paraId="6317AC82" w14:textId="77777777" w:rsidTr="00863DA3">
        <w:trPr>
          <w:trHeight w:val="70"/>
        </w:trPr>
        <w:tc>
          <w:tcPr>
            <w:tcW w:w="4109" w:type="dxa"/>
            <w:gridSpan w:val="2"/>
          </w:tcPr>
          <w:p w14:paraId="53FE863C" w14:textId="77777777" w:rsidR="001C426A" w:rsidRPr="0050782C" w:rsidRDefault="001C426A" w:rsidP="001C426A">
            <w:pPr>
              <w:tabs>
                <w:tab w:val="left" w:pos="2220"/>
              </w:tabs>
              <w:jc w:val="center"/>
              <w:rPr>
                <w:b/>
              </w:rPr>
            </w:pPr>
            <w:r w:rsidRPr="0050782C">
              <w:rPr>
                <w:b/>
              </w:rPr>
              <w:t>Očekávané výstupy z RVP</w:t>
            </w:r>
          </w:p>
        </w:tc>
        <w:tc>
          <w:tcPr>
            <w:tcW w:w="4109" w:type="dxa"/>
            <w:gridSpan w:val="2"/>
          </w:tcPr>
          <w:p w14:paraId="667085C9" w14:textId="77777777" w:rsidR="001C426A" w:rsidRPr="0050782C" w:rsidRDefault="001C426A" w:rsidP="001C426A">
            <w:pPr>
              <w:tabs>
                <w:tab w:val="left" w:pos="2220"/>
              </w:tabs>
              <w:jc w:val="center"/>
              <w:rPr>
                <w:b/>
              </w:rPr>
            </w:pPr>
            <w:r w:rsidRPr="0050782C">
              <w:rPr>
                <w:b/>
              </w:rPr>
              <w:t>Školní ročníkové výstupy</w:t>
            </w:r>
          </w:p>
        </w:tc>
        <w:tc>
          <w:tcPr>
            <w:tcW w:w="4110" w:type="dxa"/>
          </w:tcPr>
          <w:p w14:paraId="05C94FA2" w14:textId="77777777" w:rsidR="001C426A" w:rsidRPr="0050782C" w:rsidRDefault="001C426A" w:rsidP="001C426A">
            <w:pPr>
              <w:jc w:val="center"/>
              <w:rPr>
                <w:b/>
              </w:rPr>
            </w:pPr>
            <w:r w:rsidRPr="0050782C">
              <w:rPr>
                <w:b/>
              </w:rPr>
              <w:t>Učivo</w:t>
            </w:r>
          </w:p>
        </w:tc>
        <w:tc>
          <w:tcPr>
            <w:tcW w:w="739" w:type="dxa"/>
            <w:gridSpan w:val="2"/>
          </w:tcPr>
          <w:p w14:paraId="1700A4A3" w14:textId="77777777" w:rsidR="001C426A" w:rsidRPr="0050782C" w:rsidRDefault="001C426A" w:rsidP="001C426A">
            <w:pPr>
              <w:ind w:left="-70" w:firstLine="70"/>
              <w:jc w:val="center"/>
              <w:rPr>
                <w:b/>
              </w:rPr>
            </w:pPr>
            <w:r w:rsidRPr="0050782C">
              <w:rPr>
                <w:b/>
              </w:rPr>
              <w:t>PT</w:t>
            </w:r>
          </w:p>
        </w:tc>
        <w:tc>
          <w:tcPr>
            <w:tcW w:w="740" w:type="dxa"/>
          </w:tcPr>
          <w:p w14:paraId="0EB8D031" w14:textId="77777777" w:rsidR="001C426A" w:rsidRPr="0050782C" w:rsidRDefault="001C426A" w:rsidP="001C426A">
            <w:pPr>
              <w:ind w:left="-211"/>
              <w:jc w:val="center"/>
              <w:rPr>
                <w:b/>
              </w:rPr>
            </w:pPr>
            <w:r w:rsidRPr="0050782C">
              <w:rPr>
                <w:b/>
              </w:rPr>
              <w:t>MpV</w:t>
            </w:r>
          </w:p>
        </w:tc>
      </w:tr>
      <w:tr w:rsidR="0050782C" w:rsidRPr="0050782C" w14:paraId="613D0579" w14:textId="77777777" w:rsidTr="001C426A">
        <w:tblPrEx>
          <w:tblBorders>
            <w:insideH w:val="single" w:sz="6" w:space="0" w:color="auto"/>
            <w:insideV w:val="single" w:sz="6" w:space="0" w:color="auto"/>
          </w:tblBorders>
        </w:tblPrEx>
        <w:tc>
          <w:tcPr>
            <w:tcW w:w="13807" w:type="dxa"/>
            <w:gridSpan w:val="8"/>
            <w:tcBorders>
              <w:top w:val="single" w:sz="4" w:space="0" w:color="auto"/>
              <w:left w:val="single" w:sz="4" w:space="0" w:color="auto"/>
              <w:bottom w:val="single" w:sz="4" w:space="0" w:color="auto"/>
              <w:right w:val="single" w:sz="4" w:space="0" w:color="auto"/>
            </w:tcBorders>
            <w:vAlign w:val="center"/>
          </w:tcPr>
          <w:p w14:paraId="1E41E6B9" w14:textId="77777777" w:rsidR="001C426A" w:rsidRPr="0050782C" w:rsidRDefault="001C426A" w:rsidP="001C426A">
            <w:pPr>
              <w:jc w:val="center"/>
              <w:rPr>
                <w:b/>
                <w:bCs/>
                <w:i/>
              </w:rPr>
            </w:pPr>
            <w:r w:rsidRPr="0050782C">
              <w:rPr>
                <w:b/>
                <w:i/>
              </w:rPr>
              <w:t>ČINNOSTI PODPORUJÍCÍ POHYBOVÉ UČENÍ</w:t>
            </w:r>
          </w:p>
        </w:tc>
      </w:tr>
      <w:tr w:rsidR="0050782C" w:rsidRPr="0050782C" w14:paraId="265919C8" w14:textId="77777777" w:rsidTr="00863DA3">
        <w:tblPrEx>
          <w:tblBorders>
            <w:insideH w:val="single" w:sz="6" w:space="0" w:color="auto"/>
            <w:insideV w:val="single" w:sz="6" w:space="0" w:color="auto"/>
          </w:tblBorders>
        </w:tblPrEx>
        <w:trPr>
          <w:trHeight w:val="306"/>
        </w:trPr>
        <w:tc>
          <w:tcPr>
            <w:tcW w:w="4109" w:type="dxa"/>
            <w:gridSpan w:val="2"/>
            <w:tcBorders>
              <w:top w:val="single" w:sz="4" w:space="0" w:color="auto"/>
              <w:left w:val="single" w:sz="4" w:space="0" w:color="auto"/>
              <w:bottom w:val="single" w:sz="4" w:space="0" w:color="auto"/>
              <w:right w:val="single" w:sz="4" w:space="0" w:color="auto"/>
            </w:tcBorders>
          </w:tcPr>
          <w:p w14:paraId="7D07CA9F" w14:textId="77777777" w:rsidR="001C426A" w:rsidRPr="0050782C" w:rsidRDefault="001C426A" w:rsidP="001C426A">
            <w:pPr>
              <w:tabs>
                <w:tab w:val="left" w:pos="1350"/>
              </w:tabs>
              <w:rPr>
                <w:b/>
                <w:i/>
              </w:rPr>
            </w:pPr>
            <w:r w:rsidRPr="0050782C">
              <w:rPr>
                <w:b/>
                <w:i/>
              </w:rPr>
              <w:t>Žák:</w:t>
            </w:r>
          </w:p>
        </w:tc>
        <w:tc>
          <w:tcPr>
            <w:tcW w:w="4109" w:type="dxa"/>
            <w:gridSpan w:val="2"/>
            <w:tcBorders>
              <w:top w:val="single" w:sz="4" w:space="0" w:color="auto"/>
              <w:left w:val="single" w:sz="4" w:space="0" w:color="auto"/>
              <w:bottom w:val="single" w:sz="4" w:space="0" w:color="auto"/>
              <w:right w:val="single" w:sz="4" w:space="0" w:color="auto"/>
            </w:tcBorders>
          </w:tcPr>
          <w:p w14:paraId="2EF52388" w14:textId="77777777" w:rsidR="001C426A" w:rsidRPr="0050782C" w:rsidRDefault="001C426A" w:rsidP="001C426A">
            <w:r w:rsidRPr="0050782C">
              <w:t>Žák:</w:t>
            </w:r>
          </w:p>
        </w:tc>
        <w:tc>
          <w:tcPr>
            <w:tcW w:w="4110" w:type="dxa"/>
            <w:tcBorders>
              <w:top w:val="single" w:sz="4" w:space="0" w:color="auto"/>
              <w:left w:val="single" w:sz="4" w:space="0" w:color="auto"/>
              <w:bottom w:val="single" w:sz="4" w:space="0" w:color="auto"/>
              <w:right w:val="single" w:sz="4" w:space="0" w:color="auto"/>
            </w:tcBorders>
          </w:tcPr>
          <w:p w14:paraId="0D60F64B" w14:textId="77777777" w:rsidR="001C426A" w:rsidRPr="0050782C" w:rsidRDefault="001C426A" w:rsidP="001C426A"/>
        </w:tc>
        <w:tc>
          <w:tcPr>
            <w:tcW w:w="739" w:type="dxa"/>
            <w:gridSpan w:val="2"/>
            <w:tcBorders>
              <w:top w:val="single" w:sz="4" w:space="0" w:color="auto"/>
              <w:left w:val="single" w:sz="4" w:space="0" w:color="auto"/>
              <w:bottom w:val="single" w:sz="4" w:space="0" w:color="auto"/>
              <w:right w:val="single" w:sz="4" w:space="0" w:color="auto"/>
            </w:tcBorders>
          </w:tcPr>
          <w:p w14:paraId="5BD56593" w14:textId="77777777" w:rsidR="001C426A" w:rsidRPr="0050782C" w:rsidRDefault="001C426A" w:rsidP="001C426A">
            <w:pPr>
              <w:ind w:left="-70" w:firstLine="70"/>
              <w:jc w:val="center"/>
              <w:rPr>
                <w:b/>
              </w:rPr>
            </w:pPr>
          </w:p>
        </w:tc>
        <w:tc>
          <w:tcPr>
            <w:tcW w:w="740" w:type="dxa"/>
            <w:tcBorders>
              <w:top w:val="single" w:sz="4" w:space="0" w:color="auto"/>
              <w:left w:val="single" w:sz="4" w:space="0" w:color="auto"/>
              <w:bottom w:val="single" w:sz="4" w:space="0" w:color="auto"/>
              <w:right w:val="single" w:sz="4" w:space="0" w:color="auto"/>
            </w:tcBorders>
          </w:tcPr>
          <w:p w14:paraId="24A69970" w14:textId="77777777" w:rsidR="001C426A" w:rsidRPr="0050782C" w:rsidRDefault="001C426A" w:rsidP="001C426A"/>
        </w:tc>
      </w:tr>
      <w:tr w:rsidR="0050782C" w:rsidRPr="0050782C" w14:paraId="63BDAFA9" w14:textId="77777777" w:rsidTr="00863DA3">
        <w:tblPrEx>
          <w:tblBorders>
            <w:insideH w:val="single" w:sz="6" w:space="0" w:color="auto"/>
            <w:insideV w:val="single" w:sz="6" w:space="0" w:color="auto"/>
          </w:tblBorders>
        </w:tblPrEx>
        <w:trPr>
          <w:trHeight w:val="445"/>
        </w:trPr>
        <w:tc>
          <w:tcPr>
            <w:tcW w:w="4109" w:type="dxa"/>
            <w:gridSpan w:val="2"/>
            <w:tcBorders>
              <w:top w:val="single" w:sz="4" w:space="0" w:color="auto"/>
              <w:left w:val="single" w:sz="4" w:space="0" w:color="auto"/>
              <w:bottom w:val="single" w:sz="4" w:space="0" w:color="auto"/>
              <w:right w:val="single" w:sz="4" w:space="0" w:color="auto"/>
            </w:tcBorders>
          </w:tcPr>
          <w:p w14:paraId="433EDB0F" w14:textId="322D3A9B" w:rsidR="001C426A" w:rsidRPr="0050782C" w:rsidRDefault="001C426A" w:rsidP="001C426A">
            <w:pPr>
              <w:tabs>
                <w:tab w:val="left" w:pos="1350"/>
              </w:tabs>
              <w:rPr>
                <w:b/>
                <w:i/>
              </w:rPr>
            </w:pPr>
            <w:r w:rsidRPr="0050782C">
              <w:rPr>
                <w:b/>
                <w:i/>
              </w:rPr>
              <w:t>posoudí provedení osvojené pohybové činnosti, označ</w:t>
            </w:r>
            <w:r w:rsidR="001A25CB" w:rsidRPr="0050782C">
              <w:rPr>
                <w:b/>
                <w:i/>
              </w:rPr>
              <w:t>í</w:t>
            </w:r>
            <w:r w:rsidRPr="0050782C">
              <w:rPr>
                <w:b/>
                <w:i/>
              </w:rPr>
              <w:t xml:space="preserve"> příčiny nedostatků</w:t>
            </w:r>
          </w:p>
        </w:tc>
        <w:tc>
          <w:tcPr>
            <w:tcW w:w="4109" w:type="dxa"/>
            <w:gridSpan w:val="2"/>
            <w:tcBorders>
              <w:top w:val="single" w:sz="4" w:space="0" w:color="auto"/>
              <w:left w:val="single" w:sz="4" w:space="0" w:color="auto"/>
              <w:bottom w:val="single" w:sz="4" w:space="0" w:color="auto"/>
              <w:right w:val="single" w:sz="4" w:space="0" w:color="auto"/>
            </w:tcBorders>
          </w:tcPr>
          <w:p w14:paraId="5D669A46" w14:textId="77777777" w:rsidR="001C426A" w:rsidRPr="0050782C" w:rsidRDefault="001C426A" w:rsidP="002A6665">
            <w:pPr>
              <w:numPr>
                <w:ilvl w:val="0"/>
                <w:numId w:val="214"/>
              </w:numPr>
              <w:spacing w:after="80" w:line="240" w:lineRule="auto"/>
            </w:pPr>
            <w:r w:rsidRPr="0050782C">
              <w:t>posoudí svou pohybovou činnost</w:t>
            </w:r>
          </w:p>
          <w:p w14:paraId="443968BD" w14:textId="5F9D26F1" w:rsidR="001C426A" w:rsidRPr="0050782C" w:rsidRDefault="001C426A" w:rsidP="002A6665">
            <w:pPr>
              <w:numPr>
                <w:ilvl w:val="0"/>
                <w:numId w:val="214"/>
              </w:numPr>
              <w:spacing w:after="80" w:line="240" w:lineRule="auto"/>
            </w:pPr>
            <w:r w:rsidRPr="0050782C">
              <w:t>sám označí zjevné nedostatky a</w:t>
            </w:r>
            <w:r w:rsidR="001A25CB" w:rsidRPr="0050782C">
              <w:t> </w:t>
            </w:r>
            <w:r w:rsidRPr="0050782C">
              <w:t xml:space="preserve">jejich příčiny </w:t>
            </w:r>
          </w:p>
          <w:p w14:paraId="6973F76B" w14:textId="77777777" w:rsidR="001C426A" w:rsidRPr="0050782C" w:rsidRDefault="001C426A" w:rsidP="002A6665">
            <w:pPr>
              <w:numPr>
                <w:ilvl w:val="0"/>
                <w:numId w:val="214"/>
              </w:numPr>
              <w:spacing w:after="80" w:line="240" w:lineRule="auto"/>
            </w:pPr>
            <w:r w:rsidRPr="0050782C">
              <w:t>s pomocí spolužáků nebo učitele pracuje na odstranění nedostatků</w:t>
            </w:r>
          </w:p>
        </w:tc>
        <w:tc>
          <w:tcPr>
            <w:tcW w:w="4110" w:type="dxa"/>
            <w:tcBorders>
              <w:top w:val="single" w:sz="4" w:space="0" w:color="auto"/>
              <w:left w:val="single" w:sz="4" w:space="0" w:color="auto"/>
              <w:bottom w:val="single" w:sz="4" w:space="0" w:color="auto"/>
              <w:right w:val="single" w:sz="4" w:space="0" w:color="auto"/>
            </w:tcBorders>
          </w:tcPr>
          <w:p w14:paraId="20E7BF21" w14:textId="77777777" w:rsidR="001C426A" w:rsidRPr="0050782C" w:rsidRDefault="001C426A" w:rsidP="00A81D26">
            <w:pPr>
              <w:numPr>
                <w:ilvl w:val="0"/>
                <w:numId w:val="83"/>
              </w:numPr>
              <w:spacing w:after="80" w:line="240" w:lineRule="auto"/>
              <w:rPr>
                <w:b/>
                <w:i/>
              </w:rPr>
            </w:pPr>
            <w:r w:rsidRPr="0050782C">
              <w:t xml:space="preserve">sebehodnocení v dané pohybové činnosti </w:t>
            </w:r>
          </w:p>
          <w:p w14:paraId="02953A03" w14:textId="1454E74A" w:rsidR="001C426A" w:rsidRPr="0050782C" w:rsidRDefault="001C426A" w:rsidP="001C426A">
            <w:pPr>
              <w:numPr>
                <w:ilvl w:val="0"/>
                <w:numId w:val="83"/>
              </w:numPr>
              <w:spacing w:after="80" w:line="240" w:lineRule="auto"/>
              <w:rPr>
                <w:b/>
                <w:i/>
              </w:rPr>
            </w:pPr>
            <w:r w:rsidRPr="0050782C">
              <w:t>pravidla dané pohybové činnosti</w:t>
            </w:r>
          </w:p>
        </w:tc>
        <w:tc>
          <w:tcPr>
            <w:tcW w:w="739" w:type="dxa"/>
            <w:gridSpan w:val="2"/>
            <w:tcBorders>
              <w:top w:val="single" w:sz="4" w:space="0" w:color="auto"/>
              <w:left w:val="single" w:sz="4" w:space="0" w:color="auto"/>
              <w:bottom w:val="single" w:sz="4" w:space="0" w:color="auto"/>
              <w:right w:val="single" w:sz="4" w:space="0" w:color="auto"/>
            </w:tcBorders>
          </w:tcPr>
          <w:p w14:paraId="31DF3AAA" w14:textId="77777777" w:rsidR="001C426A" w:rsidRPr="0050782C" w:rsidRDefault="001C426A" w:rsidP="001C426A">
            <w:pPr>
              <w:ind w:left="-70" w:firstLine="70"/>
              <w:jc w:val="center"/>
              <w:rPr>
                <w:b/>
              </w:rPr>
            </w:pPr>
          </w:p>
        </w:tc>
        <w:tc>
          <w:tcPr>
            <w:tcW w:w="740" w:type="dxa"/>
            <w:tcBorders>
              <w:top w:val="single" w:sz="4" w:space="0" w:color="auto"/>
              <w:left w:val="single" w:sz="4" w:space="0" w:color="auto"/>
              <w:bottom w:val="single" w:sz="4" w:space="0" w:color="auto"/>
              <w:right w:val="single" w:sz="4" w:space="0" w:color="auto"/>
            </w:tcBorders>
          </w:tcPr>
          <w:p w14:paraId="5BDA60BA" w14:textId="77777777" w:rsidR="001C426A" w:rsidRPr="0050782C" w:rsidRDefault="001C426A" w:rsidP="001C426A"/>
        </w:tc>
      </w:tr>
      <w:tr w:rsidR="0050782C" w:rsidRPr="0050782C" w14:paraId="32C676EC" w14:textId="77777777" w:rsidTr="00863DA3">
        <w:tblPrEx>
          <w:tblBorders>
            <w:insideH w:val="single" w:sz="6" w:space="0" w:color="auto"/>
            <w:insideV w:val="single" w:sz="6" w:space="0" w:color="auto"/>
          </w:tblBorders>
        </w:tblPrEx>
        <w:trPr>
          <w:trHeight w:val="445"/>
        </w:trPr>
        <w:tc>
          <w:tcPr>
            <w:tcW w:w="4109" w:type="dxa"/>
            <w:gridSpan w:val="2"/>
            <w:tcBorders>
              <w:top w:val="single" w:sz="4" w:space="0" w:color="auto"/>
              <w:left w:val="single" w:sz="4" w:space="0" w:color="auto"/>
              <w:bottom w:val="single" w:sz="4" w:space="0" w:color="auto"/>
              <w:right w:val="single" w:sz="4" w:space="0" w:color="auto"/>
            </w:tcBorders>
          </w:tcPr>
          <w:p w14:paraId="7F08DC67" w14:textId="77777777" w:rsidR="001C426A" w:rsidRPr="0050782C" w:rsidRDefault="001C426A" w:rsidP="001C426A">
            <w:pPr>
              <w:tabs>
                <w:tab w:val="left" w:pos="1350"/>
              </w:tabs>
              <w:rPr>
                <w:b/>
                <w:i/>
              </w:rPr>
            </w:pPr>
            <w:r w:rsidRPr="0050782C">
              <w:rPr>
                <w:b/>
                <w:i/>
              </w:rPr>
              <w:t>užívá osvojovanou odbornou terminologii na úrovni cvičence, rozhodčího, diváka</w:t>
            </w:r>
          </w:p>
        </w:tc>
        <w:tc>
          <w:tcPr>
            <w:tcW w:w="4109" w:type="dxa"/>
            <w:gridSpan w:val="2"/>
            <w:tcBorders>
              <w:top w:val="single" w:sz="4" w:space="0" w:color="auto"/>
              <w:left w:val="single" w:sz="4" w:space="0" w:color="auto"/>
              <w:bottom w:val="single" w:sz="4" w:space="0" w:color="auto"/>
              <w:right w:val="single" w:sz="4" w:space="0" w:color="auto"/>
            </w:tcBorders>
          </w:tcPr>
          <w:p w14:paraId="11FC5ED8" w14:textId="77777777" w:rsidR="001C426A" w:rsidRPr="0050782C" w:rsidRDefault="001C426A" w:rsidP="00A81D26">
            <w:pPr>
              <w:numPr>
                <w:ilvl w:val="0"/>
                <w:numId w:val="83"/>
              </w:numPr>
              <w:tabs>
                <w:tab w:val="left" w:pos="1350"/>
              </w:tabs>
              <w:spacing w:after="80" w:line="240" w:lineRule="auto"/>
            </w:pPr>
            <w:r w:rsidRPr="0050782C">
              <w:t>užívá osvojovanou odbornou terminologii na úrovni cvičence, rozhodčího, diváka</w:t>
            </w:r>
          </w:p>
        </w:tc>
        <w:tc>
          <w:tcPr>
            <w:tcW w:w="4110" w:type="dxa"/>
            <w:tcBorders>
              <w:top w:val="single" w:sz="4" w:space="0" w:color="auto"/>
              <w:left w:val="single" w:sz="4" w:space="0" w:color="auto"/>
              <w:bottom w:val="single" w:sz="4" w:space="0" w:color="auto"/>
              <w:right w:val="single" w:sz="4" w:space="0" w:color="auto"/>
            </w:tcBorders>
          </w:tcPr>
          <w:p w14:paraId="411768C1" w14:textId="582F59F2" w:rsidR="001C426A" w:rsidRPr="0050782C" w:rsidRDefault="001C426A" w:rsidP="001C426A">
            <w:pPr>
              <w:numPr>
                <w:ilvl w:val="0"/>
                <w:numId w:val="83"/>
              </w:numPr>
              <w:spacing w:after="80" w:line="240" w:lineRule="auto"/>
            </w:pPr>
            <w:r w:rsidRPr="0050782C">
              <w:t>komunikace v Tv, tělocvičné názvosloví osvojovaných činností</w:t>
            </w:r>
          </w:p>
        </w:tc>
        <w:tc>
          <w:tcPr>
            <w:tcW w:w="739" w:type="dxa"/>
            <w:gridSpan w:val="2"/>
            <w:tcBorders>
              <w:top w:val="single" w:sz="4" w:space="0" w:color="auto"/>
              <w:left w:val="single" w:sz="4" w:space="0" w:color="auto"/>
              <w:bottom w:val="single" w:sz="4" w:space="0" w:color="auto"/>
              <w:right w:val="single" w:sz="4" w:space="0" w:color="auto"/>
            </w:tcBorders>
          </w:tcPr>
          <w:p w14:paraId="3A1A8A35" w14:textId="77777777" w:rsidR="001C426A" w:rsidRPr="0050782C" w:rsidRDefault="001C426A" w:rsidP="001C426A">
            <w:pPr>
              <w:ind w:left="-70" w:firstLine="70"/>
              <w:jc w:val="center"/>
              <w:rPr>
                <w:b/>
              </w:rPr>
            </w:pPr>
          </w:p>
        </w:tc>
        <w:tc>
          <w:tcPr>
            <w:tcW w:w="740" w:type="dxa"/>
            <w:tcBorders>
              <w:top w:val="single" w:sz="4" w:space="0" w:color="auto"/>
              <w:left w:val="single" w:sz="4" w:space="0" w:color="auto"/>
              <w:bottom w:val="single" w:sz="4" w:space="0" w:color="auto"/>
              <w:right w:val="single" w:sz="4" w:space="0" w:color="auto"/>
            </w:tcBorders>
          </w:tcPr>
          <w:p w14:paraId="2734E1C8" w14:textId="77777777" w:rsidR="001C426A" w:rsidRPr="0050782C" w:rsidRDefault="001C426A" w:rsidP="001C426A"/>
        </w:tc>
      </w:tr>
      <w:tr w:rsidR="0050782C" w:rsidRPr="0050782C" w14:paraId="4ABF567D" w14:textId="77777777" w:rsidTr="00863DA3">
        <w:tblPrEx>
          <w:tblBorders>
            <w:insideH w:val="single" w:sz="6" w:space="0" w:color="auto"/>
            <w:insideV w:val="single" w:sz="6" w:space="0" w:color="auto"/>
          </w:tblBorders>
        </w:tblPrEx>
        <w:trPr>
          <w:trHeight w:val="445"/>
        </w:trPr>
        <w:tc>
          <w:tcPr>
            <w:tcW w:w="4109" w:type="dxa"/>
            <w:gridSpan w:val="2"/>
            <w:tcBorders>
              <w:top w:val="single" w:sz="4" w:space="0" w:color="auto"/>
              <w:left w:val="single" w:sz="4" w:space="0" w:color="auto"/>
              <w:bottom w:val="single" w:sz="4" w:space="0" w:color="auto"/>
              <w:right w:val="single" w:sz="4" w:space="0" w:color="auto"/>
            </w:tcBorders>
          </w:tcPr>
          <w:p w14:paraId="0C354E74" w14:textId="09513714" w:rsidR="001C426A" w:rsidRPr="0050782C" w:rsidRDefault="001C426A" w:rsidP="001C426A">
            <w:pPr>
              <w:tabs>
                <w:tab w:val="left" w:pos="1350"/>
              </w:tabs>
              <w:rPr>
                <w:b/>
                <w:i/>
              </w:rPr>
            </w:pPr>
            <w:r w:rsidRPr="0050782C">
              <w:rPr>
                <w:b/>
                <w:i/>
              </w:rPr>
              <w:t>naplňuje ve školních podmínkách základní olympijské myšlenky – čestné soupeření, pomoc handicapovaným, respekt k opačnému pohlaví, ochranu přírody při sportu</w:t>
            </w:r>
          </w:p>
        </w:tc>
        <w:tc>
          <w:tcPr>
            <w:tcW w:w="4109" w:type="dxa"/>
            <w:gridSpan w:val="2"/>
            <w:tcBorders>
              <w:top w:val="single" w:sz="4" w:space="0" w:color="auto"/>
              <w:left w:val="single" w:sz="4" w:space="0" w:color="auto"/>
              <w:bottom w:val="single" w:sz="4" w:space="0" w:color="auto"/>
              <w:right w:val="single" w:sz="4" w:space="0" w:color="auto"/>
            </w:tcBorders>
          </w:tcPr>
          <w:p w14:paraId="1177B459" w14:textId="339AF36F" w:rsidR="001C426A" w:rsidRPr="0050782C" w:rsidRDefault="001C426A" w:rsidP="002A6665">
            <w:pPr>
              <w:numPr>
                <w:ilvl w:val="0"/>
                <w:numId w:val="215"/>
              </w:numPr>
              <w:tabs>
                <w:tab w:val="left" w:pos="1350"/>
              </w:tabs>
              <w:spacing w:after="80" w:line="240" w:lineRule="auto"/>
            </w:pPr>
            <w:r w:rsidRPr="0050782C">
              <w:t>naplňuje ve školních podmínkách základní olympijské myšlenky – čestné soupeření, pomoc handicapovaným, respekt k opačnému pohlaví, ochranu přírody při sportu</w:t>
            </w:r>
          </w:p>
        </w:tc>
        <w:tc>
          <w:tcPr>
            <w:tcW w:w="4110" w:type="dxa"/>
            <w:tcBorders>
              <w:top w:val="single" w:sz="4" w:space="0" w:color="auto"/>
              <w:left w:val="single" w:sz="4" w:space="0" w:color="auto"/>
              <w:bottom w:val="single" w:sz="4" w:space="0" w:color="auto"/>
              <w:right w:val="single" w:sz="4" w:space="0" w:color="auto"/>
            </w:tcBorders>
          </w:tcPr>
          <w:p w14:paraId="384E74B4" w14:textId="77777777" w:rsidR="001C426A" w:rsidRPr="0050782C" w:rsidRDefault="001C426A" w:rsidP="00A81D26">
            <w:pPr>
              <w:numPr>
                <w:ilvl w:val="0"/>
                <w:numId w:val="83"/>
              </w:numPr>
              <w:spacing w:after="80" w:line="240" w:lineRule="auto"/>
            </w:pPr>
            <w:r w:rsidRPr="0050782C">
              <w:t>olympijské hry v současnosti, historie, naši významní sportovci</w:t>
            </w:r>
          </w:p>
          <w:p w14:paraId="34DFE3F9" w14:textId="77777777" w:rsidR="001C426A" w:rsidRPr="0050782C" w:rsidRDefault="001C426A" w:rsidP="00A81D26">
            <w:pPr>
              <w:numPr>
                <w:ilvl w:val="0"/>
                <w:numId w:val="83"/>
              </w:numPr>
              <w:spacing w:after="80" w:line="240" w:lineRule="auto"/>
            </w:pPr>
            <w:r w:rsidRPr="0050782C">
              <w:t>ochrana přírody</w:t>
            </w:r>
          </w:p>
          <w:p w14:paraId="1A88EB4D" w14:textId="2BEEEF26" w:rsidR="001C426A" w:rsidRPr="0050782C" w:rsidRDefault="001C426A" w:rsidP="00A81D26">
            <w:pPr>
              <w:numPr>
                <w:ilvl w:val="0"/>
                <w:numId w:val="83"/>
              </w:numPr>
              <w:spacing w:after="80" w:line="240" w:lineRule="auto"/>
            </w:pPr>
            <w:r w:rsidRPr="0050782C">
              <w:t>vrstevnické vztahy</w:t>
            </w:r>
          </w:p>
        </w:tc>
        <w:tc>
          <w:tcPr>
            <w:tcW w:w="739" w:type="dxa"/>
            <w:gridSpan w:val="2"/>
            <w:tcBorders>
              <w:top w:val="single" w:sz="4" w:space="0" w:color="auto"/>
              <w:left w:val="single" w:sz="4" w:space="0" w:color="auto"/>
              <w:bottom w:val="single" w:sz="4" w:space="0" w:color="auto"/>
              <w:right w:val="single" w:sz="4" w:space="0" w:color="auto"/>
            </w:tcBorders>
          </w:tcPr>
          <w:p w14:paraId="11B7A3A5" w14:textId="77777777" w:rsidR="001C426A" w:rsidRPr="0050782C" w:rsidRDefault="001C426A" w:rsidP="001C426A">
            <w:pPr>
              <w:ind w:left="-70" w:firstLine="70"/>
              <w:jc w:val="center"/>
              <w:rPr>
                <w:b/>
              </w:rPr>
            </w:pPr>
          </w:p>
        </w:tc>
        <w:tc>
          <w:tcPr>
            <w:tcW w:w="740" w:type="dxa"/>
            <w:tcBorders>
              <w:top w:val="single" w:sz="4" w:space="0" w:color="auto"/>
              <w:left w:val="single" w:sz="4" w:space="0" w:color="auto"/>
              <w:bottom w:val="single" w:sz="4" w:space="0" w:color="auto"/>
              <w:right w:val="single" w:sz="4" w:space="0" w:color="auto"/>
            </w:tcBorders>
          </w:tcPr>
          <w:p w14:paraId="035E1103" w14:textId="77777777" w:rsidR="001C426A" w:rsidRPr="0050782C" w:rsidRDefault="001C426A" w:rsidP="001C426A"/>
        </w:tc>
      </w:tr>
      <w:tr w:rsidR="0050782C" w:rsidRPr="0050782C" w14:paraId="53DED2F4" w14:textId="77777777" w:rsidTr="00863DA3">
        <w:tblPrEx>
          <w:tblBorders>
            <w:insideH w:val="single" w:sz="6" w:space="0" w:color="auto"/>
            <w:insideV w:val="single" w:sz="6" w:space="0" w:color="auto"/>
          </w:tblBorders>
        </w:tblPrEx>
        <w:trPr>
          <w:trHeight w:val="445"/>
        </w:trPr>
        <w:tc>
          <w:tcPr>
            <w:tcW w:w="4109" w:type="dxa"/>
            <w:gridSpan w:val="2"/>
            <w:tcBorders>
              <w:top w:val="single" w:sz="4" w:space="0" w:color="auto"/>
              <w:left w:val="single" w:sz="4" w:space="0" w:color="auto"/>
              <w:bottom w:val="single" w:sz="4" w:space="0" w:color="auto"/>
              <w:right w:val="single" w:sz="4" w:space="0" w:color="auto"/>
            </w:tcBorders>
          </w:tcPr>
          <w:p w14:paraId="2965CE4E" w14:textId="22F4030D" w:rsidR="001C426A" w:rsidRPr="0050782C" w:rsidRDefault="001C426A" w:rsidP="001C426A">
            <w:pPr>
              <w:tabs>
                <w:tab w:val="left" w:pos="1350"/>
              </w:tabs>
              <w:rPr>
                <w:b/>
                <w:i/>
              </w:rPr>
            </w:pPr>
            <w:r w:rsidRPr="0050782C">
              <w:rPr>
                <w:b/>
                <w:i/>
              </w:rPr>
              <w:t>dohodne se na spolupráci i jednoduché taktice vedoucí k úspěchu družstva a</w:t>
            </w:r>
            <w:r w:rsidR="001A25CB" w:rsidRPr="0050782C">
              <w:rPr>
                <w:b/>
                <w:i/>
              </w:rPr>
              <w:t> </w:t>
            </w:r>
            <w:r w:rsidRPr="0050782C">
              <w:rPr>
                <w:b/>
                <w:i/>
              </w:rPr>
              <w:t>dodržuje ji</w:t>
            </w:r>
          </w:p>
        </w:tc>
        <w:tc>
          <w:tcPr>
            <w:tcW w:w="4109" w:type="dxa"/>
            <w:gridSpan w:val="2"/>
            <w:tcBorders>
              <w:top w:val="single" w:sz="4" w:space="0" w:color="auto"/>
              <w:left w:val="single" w:sz="4" w:space="0" w:color="auto"/>
              <w:bottom w:val="single" w:sz="4" w:space="0" w:color="auto"/>
              <w:right w:val="single" w:sz="4" w:space="0" w:color="auto"/>
            </w:tcBorders>
          </w:tcPr>
          <w:p w14:paraId="41A85875" w14:textId="71A9F5C1" w:rsidR="001C426A" w:rsidRPr="0050782C" w:rsidRDefault="001C426A" w:rsidP="002A6665">
            <w:pPr>
              <w:numPr>
                <w:ilvl w:val="0"/>
                <w:numId w:val="215"/>
              </w:numPr>
              <w:tabs>
                <w:tab w:val="left" w:pos="1350"/>
              </w:tabs>
              <w:spacing w:after="80" w:line="240" w:lineRule="auto"/>
            </w:pPr>
            <w:r w:rsidRPr="0050782C">
              <w:t>dohodne se na spolupráci i</w:t>
            </w:r>
            <w:r w:rsidR="001A25CB" w:rsidRPr="0050782C">
              <w:t> </w:t>
            </w:r>
            <w:r w:rsidRPr="0050782C">
              <w:t>jednoduché taktice vedoucí k úspěchu družstva a dodržuje ji</w:t>
            </w:r>
          </w:p>
        </w:tc>
        <w:tc>
          <w:tcPr>
            <w:tcW w:w="4110" w:type="dxa"/>
            <w:tcBorders>
              <w:top w:val="single" w:sz="4" w:space="0" w:color="auto"/>
              <w:left w:val="single" w:sz="4" w:space="0" w:color="auto"/>
              <w:bottom w:val="single" w:sz="4" w:space="0" w:color="auto"/>
              <w:right w:val="single" w:sz="4" w:space="0" w:color="auto"/>
            </w:tcBorders>
          </w:tcPr>
          <w:p w14:paraId="72565D56" w14:textId="3685A48D" w:rsidR="001C426A" w:rsidRPr="0050782C" w:rsidRDefault="001C426A" w:rsidP="002A6665">
            <w:pPr>
              <w:numPr>
                <w:ilvl w:val="0"/>
                <w:numId w:val="212"/>
              </w:numPr>
              <w:spacing w:after="80" w:line="240" w:lineRule="auto"/>
            </w:pPr>
            <w:r w:rsidRPr="0050782C">
              <w:t>pravidla osvojovaných činností a</w:t>
            </w:r>
            <w:r w:rsidR="001A25CB" w:rsidRPr="0050782C">
              <w:t> </w:t>
            </w:r>
            <w:r w:rsidRPr="0050782C">
              <w:t>sportovních her</w:t>
            </w:r>
          </w:p>
          <w:p w14:paraId="7647AE77" w14:textId="77777777" w:rsidR="001C426A" w:rsidRPr="0050782C" w:rsidRDefault="001C426A" w:rsidP="002A6665">
            <w:pPr>
              <w:numPr>
                <w:ilvl w:val="0"/>
                <w:numId w:val="212"/>
              </w:numPr>
              <w:spacing w:after="80" w:line="240" w:lineRule="auto"/>
            </w:pPr>
            <w:r w:rsidRPr="0050782C">
              <w:t>týmová hra</w:t>
            </w:r>
          </w:p>
        </w:tc>
        <w:tc>
          <w:tcPr>
            <w:tcW w:w="739" w:type="dxa"/>
            <w:gridSpan w:val="2"/>
            <w:tcBorders>
              <w:top w:val="single" w:sz="4" w:space="0" w:color="auto"/>
              <w:left w:val="single" w:sz="4" w:space="0" w:color="auto"/>
              <w:bottom w:val="single" w:sz="4" w:space="0" w:color="auto"/>
              <w:right w:val="single" w:sz="4" w:space="0" w:color="auto"/>
            </w:tcBorders>
          </w:tcPr>
          <w:p w14:paraId="36FCFFBF" w14:textId="77777777" w:rsidR="001C426A" w:rsidRPr="0050782C" w:rsidRDefault="001C426A" w:rsidP="001C426A">
            <w:pPr>
              <w:ind w:left="-70" w:firstLine="70"/>
              <w:jc w:val="center"/>
              <w:rPr>
                <w:b/>
              </w:rPr>
            </w:pPr>
          </w:p>
        </w:tc>
        <w:tc>
          <w:tcPr>
            <w:tcW w:w="740" w:type="dxa"/>
            <w:tcBorders>
              <w:top w:val="single" w:sz="4" w:space="0" w:color="auto"/>
              <w:left w:val="single" w:sz="4" w:space="0" w:color="auto"/>
              <w:bottom w:val="single" w:sz="4" w:space="0" w:color="auto"/>
              <w:right w:val="single" w:sz="4" w:space="0" w:color="auto"/>
            </w:tcBorders>
          </w:tcPr>
          <w:p w14:paraId="22EC073F" w14:textId="77777777" w:rsidR="001C426A" w:rsidRPr="0050782C" w:rsidRDefault="001C426A" w:rsidP="001C426A"/>
        </w:tc>
      </w:tr>
      <w:tr w:rsidR="0050782C" w:rsidRPr="0050782C" w14:paraId="2974F14B" w14:textId="77777777" w:rsidTr="00863DA3">
        <w:tblPrEx>
          <w:tblBorders>
            <w:insideH w:val="single" w:sz="6" w:space="0" w:color="auto"/>
            <w:insideV w:val="single" w:sz="6" w:space="0" w:color="auto"/>
          </w:tblBorders>
        </w:tblPrEx>
        <w:trPr>
          <w:trHeight w:val="445"/>
        </w:trPr>
        <w:tc>
          <w:tcPr>
            <w:tcW w:w="4062" w:type="dxa"/>
            <w:tcBorders>
              <w:top w:val="single" w:sz="4" w:space="0" w:color="auto"/>
              <w:left w:val="single" w:sz="4" w:space="0" w:color="auto"/>
              <w:bottom w:val="single" w:sz="4" w:space="0" w:color="auto"/>
              <w:right w:val="single" w:sz="4" w:space="0" w:color="auto"/>
            </w:tcBorders>
          </w:tcPr>
          <w:p w14:paraId="264FB707" w14:textId="529D792C" w:rsidR="001C426A" w:rsidRPr="0050782C" w:rsidRDefault="001C426A" w:rsidP="001C426A">
            <w:pPr>
              <w:tabs>
                <w:tab w:val="left" w:pos="1350"/>
              </w:tabs>
              <w:rPr>
                <w:b/>
                <w:i/>
              </w:rPr>
            </w:pPr>
            <w:r w:rsidRPr="0050782C">
              <w:rPr>
                <w:b/>
                <w:i/>
              </w:rPr>
              <w:t>rozlišuje a uplatňuje práva a</w:t>
            </w:r>
            <w:r w:rsidR="001A25CB" w:rsidRPr="0050782C">
              <w:rPr>
                <w:b/>
                <w:i/>
              </w:rPr>
              <w:t> </w:t>
            </w:r>
            <w:r w:rsidRPr="0050782C">
              <w:rPr>
                <w:b/>
                <w:i/>
              </w:rPr>
              <w:t>povinnosti vyplývající z role hráče, rozhodčího, diváka</w:t>
            </w:r>
          </w:p>
        </w:tc>
        <w:tc>
          <w:tcPr>
            <w:tcW w:w="4062" w:type="dxa"/>
            <w:gridSpan w:val="2"/>
            <w:tcBorders>
              <w:top w:val="single" w:sz="4" w:space="0" w:color="auto"/>
              <w:left w:val="single" w:sz="4" w:space="0" w:color="auto"/>
              <w:bottom w:val="single" w:sz="4" w:space="0" w:color="auto"/>
              <w:right w:val="single" w:sz="4" w:space="0" w:color="auto"/>
            </w:tcBorders>
          </w:tcPr>
          <w:p w14:paraId="76C720BA" w14:textId="1A6ED6A1" w:rsidR="001C426A" w:rsidRPr="0050782C" w:rsidRDefault="001C426A" w:rsidP="002A6665">
            <w:pPr>
              <w:numPr>
                <w:ilvl w:val="0"/>
                <w:numId w:val="212"/>
              </w:numPr>
              <w:tabs>
                <w:tab w:val="left" w:pos="1350"/>
              </w:tabs>
              <w:spacing w:after="80" w:line="240" w:lineRule="auto"/>
            </w:pPr>
            <w:r w:rsidRPr="0050782C">
              <w:t>rozlišuje a</w:t>
            </w:r>
            <w:r w:rsidRPr="0050782C">
              <w:rPr>
                <w:i/>
              </w:rPr>
              <w:t xml:space="preserve"> </w:t>
            </w:r>
            <w:r w:rsidRPr="0050782C">
              <w:t>uplatňuje práva a</w:t>
            </w:r>
            <w:r w:rsidR="001A25CB" w:rsidRPr="0050782C">
              <w:t> </w:t>
            </w:r>
            <w:r w:rsidRPr="0050782C">
              <w:t>povinnosti vyplývající z role hráče, rozhodčího, diváka</w:t>
            </w:r>
          </w:p>
        </w:tc>
        <w:tc>
          <w:tcPr>
            <w:tcW w:w="4204" w:type="dxa"/>
            <w:gridSpan w:val="2"/>
            <w:tcBorders>
              <w:top w:val="single" w:sz="4" w:space="0" w:color="auto"/>
              <w:left w:val="single" w:sz="4" w:space="0" w:color="auto"/>
              <w:bottom w:val="single" w:sz="4" w:space="0" w:color="auto"/>
              <w:right w:val="single" w:sz="4" w:space="0" w:color="auto"/>
            </w:tcBorders>
          </w:tcPr>
          <w:p w14:paraId="503F80E5" w14:textId="61F16819" w:rsidR="001C426A" w:rsidRPr="0050782C" w:rsidRDefault="001C426A" w:rsidP="002A6665">
            <w:pPr>
              <w:numPr>
                <w:ilvl w:val="0"/>
                <w:numId w:val="212"/>
              </w:numPr>
              <w:spacing w:after="80" w:line="240" w:lineRule="auto"/>
            </w:pPr>
            <w:r w:rsidRPr="0050782C">
              <w:t>základní pravidla osvojovaných pohybových činností a jejich aplikace při hře v</w:t>
            </w:r>
            <w:r w:rsidR="001A25CB" w:rsidRPr="0050782C">
              <w:t> </w:t>
            </w:r>
            <w:r w:rsidRPr="0050782C">
              <w:t>poli</w:t>
            </w:r>
          </w:p>
        </w:tc>
        <w:tc>
          <w:tcPr>
            <w:tcW w:w="668" w:type="dxa"/>
            <w:tcBorders>
              <w:top w:val="single" w:sz="4" w:space="0" w:color="auto"/>
              <w:left w:val="single" w:sz="4" w:space="0" w:color="auto"/>
              <w:bottom w:val="single" w:sz="4" w:space="0" w:color="auto"/>
              <w:right w:val="single" w:sz="4" w:space="0" w:color="auto"/>
            </w:tcBorders>
          </w:tcPr>
          <w:p w14:paraId="2F40BED0" w14:textId="77777777" w:rsidR="001C426A" w:rsidRPr="0050782C" w:rsidRDefault="001C426A" w:rsidP="001C426A">
            <w:pPr>
              <w:ind w:left="-70" w:firstLine="70"/>
              <w:jc w:val="center"/>
              <w:rPr>
                <w:b/>
              </w:rPr>
            </w:pPr>
          </w:p>
        </w:tc>
        <w:tc>
          <w:tcPr>
            <w:tcW w:w="811" w:type="dxa"/>
            <w:gridSpan w:val="2"/>
            <w:tcBorders>
              <w:top w:val="single" w:sz="4" w:space="0" w:color="auto"/>
              <w:left w:val="single" w:sz="4" w:space="0" w:color="auto"/>
              <w:bottom w:val="single" w:sz="4" w:space="0" w:color="auto"/>
              <w:right w:val="single" w:sz="4" w:space="0" w:color="auto"/>
            </w:tcBorders>
          </w:tcPr>
          <w:p w14:paraId="61E5016F" w14:textId="77777777" w:rsidR="001C426A" w:rsidRPr="0050782C" w:rsidRDefault="001C426A" w:rsidP="001C426A"/>
        </w:tc>
      </w:tr>
    </w:tbl>
    <w:p w14:paraId="0659884A"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2"/>
        <w:gridCol w:w="4062"/>
        <w:gridCol w:w="4062"/>
        <w:gridCol w:w="810"/>
        <w:gridCol w:w="811"/>
      </w:tblGrid>
      <w:tr w:rsidR="0050782C" w:rsidRPr="0050782C" w14:paraId="0AB92AB7" w14:textId="77777777" w:rsidTr="001C426A">
        <w:trPr>
          <w:trHeight w:val="70"/>
        </w:trPr>
        <w:tc>
          <w:tcPr>
            <w:tcW w:w="13807" w:type="dxa"/>
            <w:gridSpan w:val="5"/>
          </w:tcPr>
          <w:p w14:paraId="33CE41A5" w14:textId="62B43AEE" w:rsidR="001C426A" w:rsidRPr="0050782C" w:rsidRDefault="00EB4FDB" w:rsidP="001C426A">
            <w:pPr>
              <w:rPr>
                <w:b/>
              </w:rPr>
            </w:pPr>
            <w:r>
              <w:rPr>
                <w:b/>
              </w:rPr>
              <w:lastRenderedPageBreak/>
              <w:t xml:space="preserve">4.4.8.2.4.8 </w:t>
            </w:r>
            <w:r w:rsidR="001C426A" w:rsidRPr="0050782C">
              <w:rPr>
                <w:b/>
              </w:rPr>
              <w:t xml:space="preserve">Učební osnovy 8. ročník </w:t>
            </w:r>
            <w:r w:rsidR="001A25CB" w:rsidRPr="0050782C">
              <w:rPr>
                <w:b/>
              </w:rPr>
              <w:t>–</w:t>
            </w:r>
            <w:r w:rsidR="001C426A" w:rsidRPr="0050782C">
              <w:rPr>
                <w:b/>
              </w:rPr>
              <w:t xml:space="preserve"> Tv</w:t>
            </w:r>
          </w:p>
        </w:tc>
      </w:tr>
      <w:tr w:rsidR="0050782C" w:rsidRPr="0050782C" w14:paraId="75E27F43" w14:textId="77777777" w:rsidTr="001C426A">
        <w:trPr>
          <w:trHeight w:val="70"/>
        </w:trPr>
        <w:tc>
          <w:tcPr>
            <w:tcW w:w="4062" w:type="dxa"/>
          </w:tcPr>
          <w:p w14:paraId="7CA864CD" w14:textId="77777777" w:rsidR="001C426A" w:rsidRPr="0050782C" w:rsidRDefault="001C426A" w:rsidP="001C426A">
            <w:pPr>
              <w:tabs>
                <w:tab w:val="left" w:pos="2220"/>
              </w:tabs>
              <w:jc w:val="center"/>
              <w:rPr>
                <w:b/>
              </w:rPr>
            </w:pPr>
            <w:r w:rsidRPr="0050782C">
              <w:rPr>
                <w:b/>
              </w:rPr>
              <w:t>Očekávané výstupy z RVP</w:t>
            </w:r>
          </w:p>
        </w:tc>
        <w:tc>
          <w:tcPr>
            <w:tcW w:w="4062" w:type="dxa"/>
          </w:tcPr>
          <w:p w14:paraId="633000C2" w14:textId="77777777" w:rsidR="001C426A" w:rsidRPr="0050782C" w:rsidRDefault="001C426A" w:rsidP="001C426A">
            <w:pPr>
              <w:tabs>
                <w:tab w:val="left" w:pos="2220"/>
              </w:tabs>
              <w:jc w:val="center"/>
              <w:rPr>
                <w:b/>
              </w:rPr>
            </w:pPr>
            <w:r w:rsidRPr="0050782C">
              <w:rPr>
                <w:b/>
              </w:rPr>
              <w:t>Školní ročníkové výstupy</w:t>
            </w:r>
          </w:p>
        </w:tc>
        <w:tc>
          <w:tcPr>
            <w:tcW w:w="4062" w:type="dxa"/>
          </w:tcPr>
          <w:p w14:paraId="439A0F15" w14:textId="77777777" w:rsidR="001C426A" w:rsidRPr="0050782C" w:rsidRDefault="001C426A" w:rsidP="001C426A">
            <w:pPr>
              <w:jc w:val="center"/>
              <w:rPr>
                <w:b/>
              </w:rPr>
            </w:pPr>
            <w:r w:rsidRPr="0050782C">
              <w:rPr>
                <w:b/>
              </w:rPr>
              <w:t>Učivo</w:t>
            </w:r>
          </w:p>
        </w:tc>
        <w:tc>
          <w:tcPr>
            <w:tcW w:w="810" w:type="dxa"/>
          </w:tcPr>
          <w:p w14:paraId="08417518" w14:textId="77777777" w:rsidR="001C426A" w:rsidRPr="0050782C" w:rsidRDefault="001C426A" w:rsidP="001C426A">
            <w:pPr>
              <w:ind w:left="-70" w:firstLine="70"/>
              <w:jc w:val="center"/>
              <w:rPr>
                <w:b/>
              </w:rPr>
            </w:pPr>
            <w:r w:rsidRPr="0050782C">
              <w:rPr>
                <w:b/>
              </w:rPr>
              <w:t>PT</w:t>
            </w:r>
          </w:p>
        </w:tc>
        <w:tc>
          <w:tcPr>
            <w:tcW w:w="811" w:type="dxa"/>
          </w:tcPr>
          <w:p w14:paraId="5235D2BD" w14:textId="77777777" w:rsidR="001C426A" w:rsidRPr="0050782C" w:rsidRDefault="001C426A" w:rsidP="001C426A">
            <w:pPr>
              <w:ind w:left="-211"/>
              <w:jc w:val="center"/>
              <w:rPr>
                <w:b/>
              </w:rPr>
            </w:pPr>
            <w:r w:rsidRPr="0050782C">
              <w:rPr>
                <w:b/>
              </w:rPr>
              <w:t>MpV</w:t>
            </w:r>
          </w:p>
        </w:tc>
      </w:tr>
      <w:tr w:rsidR="0050782C" w:rsidRPr="0050782C" w14:paraId="65CE7CA8" w14:textId="77777777" w:rsidTr="001C426A">
        <w:tblPrEx>
          <w:tblBorders>
            <w:insideH w:val="single" w:sz="6" w:space="0" w:color="auto"/>
            <w:insideV w:val="single" w:sz="6" w:space="0" w:color="auto"/>
          </w:tblBorders>
        </w:tblPrEx>
        <w:tc>
          <w:tcPr>
            <w:tcW w:w="13807" w:type="dxa"/>
            <w:gridSpan w:val="5"/>
            <w:tcBorders>
              <w:top w:val="single" w:sz="4" w:space="0" w:color="auto"/>
              <w:left w:val="single" w:sz="4" w:space="0" w:color="auto"/>
              <w:bottom w:val="single" w:sz="4" w:space="0" w:color="auto"/>
              <w:right w:val="single" w:sz="4" w:space="0" w:color="auto"/>
            </w:tcBorders>
            <w:vAlign w:val="center"/>
          </w:tcPr>
          <w:p w14:paraId="0D392F0B" w14:textId="77777777" w:rsidR="001C426A" w:rsidRPr="0050782C" w:rsidRDefault="001C426A" w:rsidP="001C426A">
            <w:pPr>
              <w:jc w:val="center"/>
              <w:rPr>
                <w:b/>
                <w:bCs/>
                <w:i/>
              </w:rPr>
            </w:pPr>
            <w:r w:rsidRPr="0050782C">
              <w:rPr>
                <w:b/>
                <w:i/>
              </w:rPr>
              <w:t>ČINNOSTI PODPORUJÍCÍ POHYBOVÉ UČENÍ</w:t>
            </w:r>
          </w:p>
        </w:tc>
      </w:tr>
      <w:tr w:rsidR="0050782C" w:rsidRPr="0050782C" w14:paraId="78EF89B8" w14:textId="77777777" w:rsidTr="001C426A">
        <w:tblPrEx>
          <w:tblBorders>
            <w:insideH w:val="single" w:sz="6" w:space="0" w:color="auto"/>
            <w:insideV w:val="single" w:sz="6" w:space="0" w:color="auto"/>
          </w:tblBorders>
        </w:tblPrEx>
        <w:trPr>
          <w:trHeight w:val="306"/>
        </w:trPr>
        <w:tc>
          <w:tcPr>
            <w:tcW w:w="4062" w:type="dxa"/>
            <w:tcBorders>
              <w:top w:val="single" w:sz="4" w:space="0" w:color="auto"/>
              <w:left w:val="single" w:sz="4" w:space="0" w:color="auto"/>
              <w:bottom w:val="single" w:sz="4" w:space="0" w:color="auto"/>
              <w:right w:val="single" w:sz="4" w:space="0" w:color="auto"/>
            </w:tcBorders>
          </w:tcPr>
          <w:p w14:paraId="3D9113B2" w14:textId="77777777" w:rsidR="001C426A" w:rsidRPr="0050782C" w:rsidRDefault="001C426A" w:rsidP="001C426A">
            <w:pPr>
              <w:tabs>
                <w:tab w:val="left" w:pos="1350"/>
              </w:tabs>
              <w:rPr>
                <w:b/>
                <w:i/>
              </w:rPr>
            </w:pPr>
            <w:r w:rsidRPr="0050782C">
              <w:rPr>
                <w:b/>
                <w:i/>
              </w:rPr>
              <w:t>Žák:</w:t>
            </w:r>
          </w:p>
        </w:tc>
        <w:tc>
          <w:tcPr>
            <w:tcW w:w="4062" w:type="dxa"/>
            <w:tcBorders>
              <w:top w:val="single" w:sz="4" w:space="0" w:color="auto"/>
              <w:left w:val="single" w:sz="4" w:space="0" w:color="auto"/>
              <w:bottom w:val="single" w:sz="4" w:space="0" w:color="auto"/>
              <w:right w:val="single" w:sz="4" w:space="0" w:color="auto"/>
            </w:tcBorders>
          </w:tcPr>
          <w:p w14:paraId="01AD6544" w14:textId="77777777" w:rsidR="001C426A" w:rsidRPr="0050782C" w:rsidRDefault="001C426A" w:rsidP="001C426A">
            <w:r w:rsidRPr="0050782C">
              <w:t>Žák:</w:t>
            </w:r>
          </w:p>
        </w:tc>
        <w:tc>
          <w:tcPr>
            <w:tcW w:w="4062" w:type="dxa"/>
            <w:tcBorders>
              <w:top w:val="single" w:sz="4" w:space="0" w:color="auto"/>
              <w:left w:val="single" w:sz="4" w:space="0" w:color="auto"/>
              <w:bottom w:val="single" w:sz="4" w:space="0" w:color="auto"/>
              <w:right w:val="single" w:sz="4" w:space="0" w:color="auto"/>
            </w:tcBorders>
          </w:tcPr>
          <w:p w14:paraId="74128DC2" w14:textId="77777777" w:rsidR="001C426A" w:rsidRPr="0050782C" w:rsidRDefault="001C426A" w:rsidP="001C426A"/>
        </w:tc>
        <w:tc>
          <w:tcPr>
            <w:tcW w:w="810" w:type="dxa"/>
            <w:tcBorders>
              <w:top w:val="single" w:sz="4" w:space="0" w:color="auto"/>
              <w:left w:val="single" w:sz="4" w:space="0" w:color="auto"/>
              <w:bottom w:val="single" w:sz="4" w:space="0" w:color="auto"/>
              <w:right w:val="single" w:sz="4" w:space="0" w:color="auto"/>
            </w:tcBorders>
          </w:tcPr>
          <w:p w14:paraId="06D54431" w14:textId="77777777" w:rsidR="001C426A" w:rsidRPr="0050782C" w:rsidRDefault="001C426A" w:rsidP="001C426A">
            <w:pPr>
              <w:ind w:left="-70" w:firstLine="70"/>
              <w:jc w:val="center"/>
              <w:rPr>
                <w:b/>
              </w:rPr>
            </w:pPr>
          </w:p>
        </w:tc>
        <w:tc>
          <w:tcPr>
            <w:tcW w:w="811" w:type="dxa"/>
            <w:tcBorders>
              <w:top w:val="single" w:sz="4" w:space="0" w:color="auto"/>
              <w:left w:val="single" w:sz="4" w:space="0" w:color="auto"/>
              <w:bottom w:val="single" w:sz="4" w:space="0" w:color="auto"/>
              <w:right w:val="single" w:sz="4" w:space="0" w:color="auto"/>
            </w:tcBorders>
          </w:tcPr>
          <w:p w14:paraId="3EA5C7D2" w14:textId="77777777" w:rsidR="001C426A" w:rsidRPr="0050782C" w:rsidRDefault="001C426A" w:rsidP="001C426A"/>
        </w:tc>
      </w:tr>
      <w:tr w:rsidR="0050782C" w:rsidRPr="0050782C" w14:paraId="1CEEFAF2" w14:textId="77777777" w:rsidTr="001C426A">
        <w:tblPrEx>
          <w:tblBorders>
            <w:insideH w:val="single" w:sz="6" w:space="0" w:color="auto"/>
            <w:insideV w:val="single" w:sz="6" w:space="0" w:color="auto"/>
          </w:tblBorders>
        </w:tblPrEx>
        <w:trPr>
          <w:trHeight w:val="1300"/>
        </w:trPr>
        <w:tc>
          <w:tcPr>
            <w:tcW w:w="4062" w:type="dxa"/>
            <w:tcBorders>
              <w:top w:val="single" w:sz="4" w:space="0" w:color="auto"/>
              <w:left w:val="single" w:sz="4" w:space="0" w:color="auto"/>
              <w:bottom w:val="single" w:sz="4" w:space="0" w:color="auto"/>
              <w:right w:val="single" w:sz="4" w:space="0" w:color="auto"/>
            </w:tcBorders>
          </w:tcPr>
          <w:p w14:paraId="18834E29" w14:textId="58AE39DE" w:rsidR="001C426A" w:rsidRPr="0050782C" w:rsidRDefault="001C426A" w:rsidP="001C426A">
            <w:pPr>
              <w:tabs>
                <w:tab w:val="left" w:pos="1350"/>
              </w:tabs>
              <w:rPr>
                <w:b/>
                <w:i/>
              </w:rPr>
            </w:pPr>
            <w:r w:rsidRPr="0050782C">
              <w:rPr>
                <w:b/>
                <w:i/>
              </w:rPr>
              <w:t xml:space="preserve">sleduje určené prvky pohybové činnosti a výkony a vyhodnotí je </w:t>
            </w:r>
            <w:r w:rsidRPr="0050782C">
              <w:rPr>
                <w:rStyle w:val="Zdraznn"/>
                <w:b/>
                <w:shd w:val="clear" w:color="auto" w:fill="FFFFFF"/>
              </w:rPr>
              <w:t>s využitím digitálních technologií</w:t>
            </w:r>
          </w:p>
        </w:tc>
        <w:tc>
          <w:tcPr>
            <w:tcW w:w="4062" w:type="dxa"/>
            <w:tcBorders>
              <w:top w:val="single" w:sz="4" w:space="0" w:color="auto"/>
              <w:left w:val="single" w:sz="4" w:space="0" w:color="auto"/>
              <w:bottom w:val="single" w:sz="4" w:space="0" w:color="auto"/>
              <w:right w:val="single" w:sz="4" w:space="0" w:color="auto"/>
            </w:tcBorders>
          </w:tcPr>
          <w:p w14:paraId="005A272E" w14:textId="3B30C2CE" w:rsidR="001C426A" w:rsidRPr="0050782C" w:rsidRDefault="001C426A" w:rsidP="002A6665">
            <w:pPr>
              <w:pStyle w:val="Odstavecseseznamem"/>
              <w:numPr>
                <w:ilvl w:val="0"/>
                <w:numId w:val="215"/>
              </w:numPr>
              <w:tabs>
                <w:tab w:val="left" w:pos="1350"/>
              </w:tabs>
              <w:rPr>
                <w:rFonts w:ascii="Times New Roman" w:hAnsi="Times New Roman"/>
                <w:b/>
                <w:i/>
              </w:rPr>
            </w:pPr>
            <w:r w:rsidRPr="0050782C">
              <w:rPr>
                <w:rFonts w:ascii="Times New Roman" w:hAnsi="Times New Roman"/>
              </w:rPr>
              <w:t xml:space="preserve">změří a zapíše do tabulky výkony sledovaných disciplín, porovná výkony </w:t>
            </w:r>
            <w:r w:rsidRPr="0050782C">
              <w:rPr>
                <w:rStyle w:val="Zdraznn"/>
                <w:rFonts w:ascii="Times New Roman" w:hAnsi="Times New Roman"/>
                <w:b/>
                <w:shd w:val="clear" w:color="auto" w:fill="FFFFFF"/>
              </w:rPr>
              <w:t>s využitím digitálních technologií</w:t>
            </w:r>
          </w:p>
        </w:tc>
        <w:tc>
          <w:tcPr>
            <w:tcW w:w="4062" w:type="dxa"/>
            <w:tcBorders>
              <w:top w:val="single" w:sz="4" w:space="0" w:color="auto"/>
              <w:left w:val="single" w:sz="4" w:space="0" w:color="auto"/>
              <w:bottom w:val="single" w:sz="4" w:space="0" w:color="auto"/>
              <w:right w:val="single" w:sz="4" w:space="0" w:color="auto"/>
            </w:tcBorders>
          </w:tcPr>
          <w:p w14:paraId="4A5862F6" w14:textId="7AD43CE3" w:rsidR="001C426A" w:rsidRPr="0050782C" w:rsidRDefault="001C426A" w:rsidP="002A6665">
            <w:pPr>
              <w:pStyle w:val="Odstavecseseznamem"/>
              <w:numPr>
                <w:ilvl w:val="0"/>
                <w:numId w:val="215"/>
              </w:numPr>
              <w:tabs>
                <w:tab w:val="left" w:pos="1350"/>
              </w:tabs>
              <w:rPr>
                <w:rFonts w:ascii="Times New Roman" w:hAnsi="Times New Roman"/>
                <w:b/>
                <w:i/>
              </w:rPr>
            </w:pPr>
            <w:r w:rsidRPr="0050782C">
              <w:rPr>
                <w:rFonts w:ascii="Times New Roman" w:hAnsi="Times New Roman"/>
              </w:rPr>
              <w:t xml:space="preserve">měření a zápis výkonů do tabulky </w:t>
            </w:r>
            <w:r w:rsidRPr="0050782C">
              <w:rPr>
                <w:rStyle w:val="Zdraznn"/>
                <w:rFonts w:ascii="Times New Roman" w:hAnsi="Times New Roman"/>
                <w:b/>
                <w:shd w:val="clear" w:color="auto" w:fill="FFFFFF"/>
              </w:rPr>
              <w:t>s využitím digitálních technologií</w:t>
            </w:r>
          </w:p>
        </w:tc>
        <w:tc>
          <w:tcPr>
            <w:tcW w:w="810" w:type="dxa"/>
            <w:tcBorders>
              <w:top w:val="single" w:sz="4" w:space="0" w:color="auto"/>
              <w:left w:val="single" w:sz="4" w:space="0" w:color="auto"/>
              <w:bottom w:val="single" w:sz="4" w:space="0" w:color="auto"/>
              <w:right w:val="single" w:sz="4" w:space="0" w:color="auto"/>
            </w:tcBorders>
          </w:tcPr>
          <w:p w14:paraId="3BD95660" w14:textId="77777777" w:rsidR="001C426A" w:rsidRPr="0050782C" w:rsidRDefault="001C426A" w:rsidP="001C426A">
            <w:pPr>
              <w:ind w:left="-70" w:firstLine="70"/>
              <w:jc w:val="center"/>
              <w:rPr>
                <w:b/>
              </w:rPr>
            </w:pPr>
          </w:p>
        </w:tc>
        <w:tc>
          <w:tcPr>
            <w:tcW w:w="811" w:type="dxa"/>
            <w:tcBorders>
              <w:top w:val="single" w:sz="4" w:space="0" w:color="auto"/>
              <w:left w:val="single" w:sz="4" w:space="0" w:color="auto"/>
              <w:bottom w:val="single" w:sz="4" w:space="0" w:color="auto"/>
              <w:right w:val="single" w:sz="4" w:space="0" w:color="auto"/>
            </w:tcBorders>
          </w:tcPr>
          <w:p w14:paraId="1BD38701" w14:textId="77777777" w:rsidR="001C426A" w:rsidRPr="0050782C" w:rsidRDefault="001C426A" w:rsidP="001C426A"/>
        </w:tc>
      </w:tr>
      <w:tr w:rsidR="00101DE5" w:rsidRPr="0050782C" w14:paraId="62CABD5E" w14:textId="77777777" w:rsidTr="001C426A">
        <w:tblPrEx>
          <w:tblBorders>
            <w:insideH w:val="single" w:sz="6" w:space="0" w:color="auto"/>
            <w:insideV w:val="single" w:sz="6" w:space="0" w:color="auto"/>
          </w:tblBorders>
        </w:tblPrEx>
        <w:trPr>
          <w:trHeight w:val="979"/>
        </w:trPr>
        <w:tc>
          <w:tcPr>
            <w:tcW w:w="4062" w:type="dxa"/>
            <w:tcBorders>
              <w:top w:val="single" w:sz="4" w:space="0" w:color="auto"/>
              <w:left w:val="single" w:sz="4" w:space="0" w:color="auto"/>
              <w:bottom w:val="single" w:sz="4" w:space="0" w:color="auto"/>
              <w:right w:val="single" w:sz="4" w:space="0" w:color="auto"/>
            </w:tcBorders>
          </w:tcPr>
          <w:p w14:paraId="07C5179F" w14:textId="46607472" w:rsidR="001C426A" w:rsidRPr="0050782C" w:rsidRDefault="001C426A" w:rsidP="001C426A">
            <w:pPr>
              <w:tabs>
                <w:tab w:val="left" w:pos="1350"/>
              </w:tabs>
              <w:rPr>
                <w:b/>
                <w:i/>
              </w:rPr>
            </w:pPr>
            <w:r w:rsidRPr="0050782C">
              <w:rPr>
                <w:b/>
                <w:i/>
              </w:rPr>
              <w:t>spolurozhoduje osvojované hry a</w:t>
            </w:r>
            <w:r w:rsidR="00BE512E" w:rsidRPr="0050782C">
              <w:rPr>
                <w:b/>
                <w:i/>
              </w:rPr>
              <w:t> </w:t>
            </w:r>
            <w:r w:rsidRPr="0050782C">
              <w:rPr>
                <w:b/>
                <w:i/>
              </w:rPr>
              <w:t>soutěže</w:t>
            </w:r>
          </w:p>
        </w:tc>
        <w:tc>
          <w:tcPr>
            <w:tcW w:w="4062" w:type="dxa"/>
            <w:tcBorders>
              <w:top w:val="single" w:sz="4" w:space="0" w:color="auto"/>
              <w:left w:val="single" w:sz="4" w:space="0" w:color="auto"/>
              <w:bottom w:val="single" w:sz="4" w:space="0" w:color="auto"/>
              <w:right w:val="single" w:sz="4" w:space="0" w:color="auto"/>
            </w:tcBorders>
          </w:tcPr>
          <w:p w14:paraId="2F27D128" w14:textId="77777777" w:rsidR="001C426A" w:rsidRPr="0050782C" w:rsidRDefault="001C426A" w:rsidP="002A6665">
            <w:pPr>
              <w:numPr>
                <w:ilvl w:val="0"/>
                <w:numId w:val="212"/>
              </w:numPr>
              <w:tabs>
                <w:tab w:val="left" w:pos="1350"/>
              </w:tabs>
              <w:spacing w:after="80" w:line="240" w:lineRule="auto"/>
            </w:pPr>
            <w:r w:rsidRPr="0050782C">
              <w:t>zná pravidla, podílí se na rozhodování osvojené hry a soutěže</w:t>
            </w:r>
          </w:p>
        </w:tc>
        <w:tc>
          <w:tcPr>
            <w:tcW w:w="4062" w:type="dxa"/>
            <w:tcBorders>
              <w:top w:val="single" w:sz="4" w:space="0" w:color="auto"/>
              <w:left w:val="single" w:sz="4" w:space="0" w:color="auto"/>
              <w:bottom w:val="single" w:sz="4" w:space="0" w:color="auto"/>
              <w:right w:val="single" w:sz="4" w:space="0" w:color="auto"/>
            </w:tcBorders>
          </w:tcPr>
          <w:p w14:paraId="258FAD52" w14:textId="77777777" w:rsidR="001C426A" w:rsidRPr="0050782C" w:rsidRDefault="001C426A" w:rsidP="002A6665">
            <w:pPr>
              <w:numPr>
                <w:ilvl w:val="0"/>
                <w:numId w:val="212"/>
              </w:numPr>
              <w:spacing w:after="80" w:line="240" w:lineRule="auto"/>
            </w:pPr>
            <w:r w:rsidRPr="0050782C">
              <w:t>základní pravidla osvojovaných pohybových činností</w:t>
            </w:r>
          </w:p>
        </w:tc>
        <w:tc>
          <w:tcPr>
            <w:tcW w:w="810" w:type="dxa"/>
            <w:tcBorders>
              <w:top w:val="single" w:sz="4" w:space="0" w:color="auto"/>
              <w:left w:val="single" w:sz="4" w:space="0" w:color="auto"/>
              <w:bottom w:val="single" w:sz="4" w:space="0" w:color="auto"/>
              <w:right w:val="single" w:sz="4" w:space="0" w:color="auto"/>
            </w:tcBorders>
          </w:tcPr>
          <w:p w14:paraId="13F8E8B3" w14:textId="77777777" w:rsidR="001C426A" w:rsidRPr="0050782C" w:rsidRDefault="001C426A" w:rsidP="001C426A">
            <w:pPr>
              <w:ind w:left="-70" w:firstLine="70"/>
              <w:jc w:val="center"/>
              <w:rPr>
                <w:b/>
              </w:rPr>
            </w:pPr>
          </w:p>
        </w:tc>
        <w:tc>
          <w:tcPr>
            <w:tcW w:w="811" w:type="dxa"/>
            <w:tcBorders>
              <w:top w:val="single" w:sz="4" w:space="0" w:color="auto"/>
              <w:left w:val="single" w:sz="4" w:space="0" w:color="auto"/>
              <w:bottom w:val="single" w:sz="4" w:space="0" w:color="auto"/>
              <w:right w:val="single" w:sz="4" w:space="0" w:color="auto"/>
            </w:tcBorders>
          </w:tcPr>
          <w:p w14:paraId="4F03E08F" w14:textId="77777777" w:rsidR="001C426A" w:rsidRPr="0050782C" w:rsidRDefault="001C426A" w:rsidP="001C426A"/>
        </w:tc>
      </w:tr>
    </w:tbl>
    <w:p w14:paraId="16CF9CD0" w14:textId="77777777" w:rsidR="001C426A" w:rsidRPr="0050782C" w:rsidRDefault="001C426A" w:rsidP="001C426A"/>
    <w:p w14:paraId="147BDAE3" w14:textId="7D2780E3" w:rsidR="001C426A" w:rsidRPr="0050782C" w:rsidRDefault="001C426A" w:rsidP="00101DE5">
      <w:pPr>
        <w:pStyle w:val="Nadpis6"/>
        <w:rPr>
          <w:sz w:val="16"/>
          <w:szCs w:val="16"/>
        </w:rPr>
      </w:pPr>
      <w:r w:rsidRPr="0050782C">
        <w:rPr>
          <w:sz w:val="16"/>
          <w:szCs w:val="16"/>
        </w:rPr>
        <w:br w:type="page"/>
      </w:r>
      <w:bookmarkStart w:id="1400" w:name="Tv_9"/>
      <w:bookmarkStart w:id="1401" w:name="_Toc18265073"/>
      <w:bookmarkStart w:id="1402" w:name="_Toc175520128"/>
      <w:bookmarkStart w:id="1403" w:name="_Toc176004930"/>
      <w:r w:rsidR="00005ACB" w:rsidRPr="0050782C">
        <w:lastRenderedPageBreak/>
        <w:t>4.4.8.2.4.9</w:t>
      </w:r>
      <w:r w:rsidR="00005ACB" w:rsidRPr="0050782C">
        <w:tab/>
      </w:r>
      <w:r w:rsidRPr="0050782C">
        <w:t>Učební osnovy 9. ročník – Tv</w:t>
      </w:r>
      <w:bookmarkEnd w:id="1400"/>
      <w:bookmarkEnd w:id="1401"/>
      <w:bookmarkEnd w:id="1402"/>
      <w:bookmarkEnd w:id="140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9"/>
        <w:gridCol w:w="4140"/>
        <w:gridCol w:w="4140"/>
        <w:gridCol w:w="697"/>
        <w:gridCol w:w="878"/>
      </w:tblGrid>
      <w:tr w:rsidR="0050782C" w:rsidRPr="0050782C" w14:paraId="62074CA8" w14:textId="77777777" w:rsidTr="00863DA3">
        <w:trPr>
          <w:trHeight w:val="70"/>
        </w:trPr>
        <w:tc>
          <w:tcPr>
            <w:tcW w:w="4139" w:type="dxa"/>
          </w:tcPr>
          <w:p w14:paraId="6E88E811" w14:textId="77777777" w:rsidR="001C426A" w:rsidRPr="0050782C" w:rsidRDefault="001C426A" w:rsidP="001C426A">
            <w:pPr>
              <w:tabs>
                <w:tab w:val="left" w:pos="2220"/>
              </w:tabs>
              <w:jc w:val="center"/>
              <w:rPr>
                <w:b/>
              </w:rPr>
            </w:pPr>
            <w:r w:rsidRPr="0050782C">
              <w:rPr>
                <w:b/>
              </w:rPr>
              <w:t>Očekávané výstupy z RVP</w:t>
            </w:r>
          </w:p>
        </w:tc>
        <w:tc>
          <w:tcPr>
            <w:tcW w:w="4140" w:type="dxa"/>
          </w:tcPr>
          <w:p w14:paraId="153BB775" w14:textId="77777777" w:rsidR="001C426A" w:rsidRPr="0050782C" w:rsidRDefault="001C426A" w:rsidP="001C426A">
            <w:pPr>
              <w:tabs>
                <w:tab w:val="left" w:pos="2220"/>
              </w:tabs>
              <w:jc w:val="center"/>
              <w:rPr>
                <w:b/>
              </w:rPr>
            </w:pPr>
            <w:r w:rsidRPr="0050782C">
              <w:rPr>
                <w:b/>
              </w:rPr>
              <w:t>Školní ročníkové výstupy</w:t>
            </w:r>
          </w:p>
        </w:tc>
        <w:tc>
          <w:tcPr>
            <w:tcW w:w="4140" w:type="dxa"/>
          </w:tcPr>
          <w:p w14:paraId="2EF9D0E8" w14:textId="77777777" w:rsidR="001C426A" w:rsidRPr="0050782C" w:rsidRDefault="001C426A" w:rsidP="001C426A">
            <w:pPr>
              <w:jc w:val="center"/>
              <w:rPr>
                <w:b/>
              </w:rPr>
            </w:pPr>
            <w:r w:rsidRPr="0050782C">
              <w:rPr>
                <w:b/>
              </w:rPr>
              <w:t>Učivo</w:t>
            </w:r>
          </w:p>
        </w:tc>
        <w:tc>
          <w:tcPr>
            <w:tcW w:w="697" w:type="dxa"/>
          </w:tcPr>
          <w:p w14:paraId="40D0201C" w14:textId="77777777" w:rsidR="001C426A" w:rsidRPr="0050782C" w:rsidRDefault="001C426A" w:rsidP="001C426A">
            <w:pPr>
              <w:ind w:left="-70" w:firstLine="70"/>
              <w:jc w:val="center"/>
              <w:rPr>
                <w:b/>
              </w:rPr>
            </w:pPr>
            <w:r w:rsidRPr="0050782C">
              <w:rPr>
                <w:b/>
              </w:rPr>
              <w:t>PT</w:t>
            </w:r>
          </w:p>
        </w:tc>
        <w:tc>
          <w:tcPr>
            <w:tcW w:w="878" w:type="dxa"/>
          </w:tcPr>
          <w:p w14:paraId="0B6CA51F" w14:textId="77777777" w:rsidR="001C426A" w:rsidRPr="0050782C" w:rsidRDefault="001C426A" w:rsidP="001C426A">
            <w:pPr>
              <w:ind w:left="-211"/>
              <w:jc w:val="center"/>
              <w:rPr>
                <w:b/>
              </w:rPr>
            </w:pPr>
            <w:r w:rsidRPr="0050782C">
              <w:rPr>
                <w:b/>
              </w:rPr>
              <w:t>MpV</w:t>
            </w:r>
          </w:p>
        </w:tc>
      </w:tr>
      <w:tr w:rsidR="0050782C" w:rsidRPr="0050782C" w14:paraId="30BB1D01" w14:textId="77777777" w:rsidTr="001C426A">
        <w:tblPrEx>
          <w:tblBorders>
            <w:insideH w:val="single" w:sz="6" w:space="0" w:color="auto"/>
            <w:insideV w:val="single" w:sz="6" w:space="0" w:color="auto"/>
          </w:tblBorders>
        </w:tblPrEx>
        <w:tc>
          <w:tcPr>
            <w:tcW w:w="13994" w:type="dxa"/>
            <w:gridSpan w:val="5"/>
            <w:tcBorders>
              <w:top w:val="single" w:sz="4" w:space="0" w:color="auto"/>
              <w:left w:val="single" w:sz="4" w:space="0" w:color="auto"/>
              <w:bottom w:val="single" w:sz="4" w:space="0" w:color="auto"/>
              <w:right w:val="single" w:sz="4" w:space="0" w:color="auto"/>
            </w:tcBorders>
            <w:vAlign w:val="center"/>
          </w:tcPr>
          <w:p w14:paraId="4D14C44A" w14:textId="77777777" w:rsidR="001C426A" w:rsidRPr="0050782C" w:rsidRDefault="001C426A" w:rsidP="001C426A">
            <w:pPr>
              <w:jc w:val="center"/>
              <w:rPr>
                <w:b/>
                <w:bCs/>
                <w:i/>
              </w:rPr>
            </w:pPr>
            <w:r w:rsidRPr="0050782C">
              <w:rPr>
                <w:b/>
                <w:i/>
              </w:rPr>
              <w:t>ČINNOSTI OVLIVŇUJÍCÍ ZDRAVÍ</w:t>
            </w:r>
          </w:p>
        </w:tc>
      </w:tr>
      <w:tr w:rsidR="0050782C" w:rsidRPr="0050782C" w14:paraId="76B39E66" w14:textId="77777777" w:rsidTr="00863DA3">
        <w:tblPrEx>
          <w:tblBorders>
            <w:insideH w:val="single" w:sz="6" w:space="0" w:color="auto"/>
            <w:insideV w:val="single" w:sz="6" w:space="0" w:color="auto"/>
          </w:tblBorders>
        </w:tblPrEx>
        <w:tc>
          <w:tcPr>
            <w:tcW w:w="4139" w:type="dxa"/>
            <w:tcBorders>
              <w:top w:val="single" w:sz="4" w:space="0" w:color="auto"/>
              <w:left w:val="single" w:sz="4" w:space="0" w:color="auto"/>
              <w:bottom w:val="single" w:sz="4" w:space="0" w:color="auto"/>
              <w:right w:val="single" w:sz="4" w:space="0" w:color="auto"/>
            </w:tcBorders>
          </w:tcPr>
          <w:p w14:paraId="15548C34" w14:textId="77777777" w:rsidR="001C426A" w:rsidRPr="0050782C" w:rsidRDefault="001C426A" w:rsidP="001C426A">
            <w:pPr>
              <w:tabs>
                <w:tab w:val="left" w:pos="1350"/>
              </w:tabs>
              <w:rPr>
                <w:b/>
                <w:i/>
              </w:rPr>
            </w:pPr>
            <w:r w:rsidRPr="0050782C">
              <w:rPr>
                <w:b/>
                <w:i/>
              </w:rPr>
              <w:t>Žák:</w:t>
            </w:r>
          </w:p>
        </w:tc>
        <w:tc>
          <w:tcPr>
            <w:tcW w:w="4140" w:type="dxa"/>
            <w:tcBorders>
              <w:top w:val="single" w:sz="4" w:space="0" w:color="auto"/>
              <w:left w:val="single" w:sz="4" w:space="0" w:color="auto"/>
              <w:bottom w:val="single" w:sz="4" w:space="0" w:color="auto"/>
              <w:right w:val="single" w:sz="4" w:space="0" w:color="auto"/>
            </w:tcBorders>
          </w:tcPr>
          <w:p w14:paraId="67935C63" w14:textId="77777777" w:rsidR="001C426A" w:rsidRPr="0050782C" w:rsidRDefault="001C426A" w:rsidP="001C426A">
            <w:pPr>
              <w:tabs>
                <w:tab w:val="left" w:pos="1350"/>
              </w:tabs>
              <w:rPr>
                <w:b/>
              </w:rPr>
            </w:pPr>
            <w:r w:rsidRPr="0050782C">
              <w:t>Žák:</w:t>
            </w:r>
          </w:p>
        </w:tc>
        <w:tc>
          <w:tcPr>
            <w:tcW w:w="4140" w:type="dxa"/>
            <w:tcBorders>
              <w:top w:val="single" w:sz="4" w:space="0" w:color="auto"/>
              <w:left w:val="single" w:sz="4" w:space="0" w:color="auto"/>
              <w:bottom w:val="single" w:sz="4" w:space="0" w:color="auto"/>
              <w:right w:val="single" w:sz="4" w:space="0" w:color="auto"/>
            </w:tcBorders>
          </w:tcPr>
          <w:p w14:paraId="1B4C3655" w14:textId="77777777" w:rsidR="001C426A" w:rsidRPr="0050782C" w:rsidRDefault="001C426A" w:rsidP="001C426A"/>
        </w:tc>
        <w:tc>
          <w:tcPr>
            <w:tcW w:w="697" w:type="dxa"/>
            <w:tcBorders>
              <w:top w:val="single" w:sz="4" w:space="0" w:color="auto"/>
              <w:left w:val="single" w:sz="4" w:space="0" w:color="auto"/>
              <w:bottom w:val="single" w:sz="4" w:space="0" w:color="auto"/>
              <w:right w:val="single" w:sz="4" w:space="0" w:color="auto"/>
            </w:tcBorders>
          </w:tcPr>
          <w:p w14:paraId="55CD11BA" w14:textId="77777777" w:rsidR="001C426A" w:rsidRPr="0050782C" w:rsidRDefault="001C426A" w:rsidP="001C426A">
            <w:pPr>
              <w:ind w:left="-70" w:firstLine="70"/>
              <w:jc w:val="center"/>
              <w:rPr>
                <w:b/>
              </w:rPr>
            </w:pPr>
          </w:p>
        </w:tc>
        <w:tc>
          <w:tcPr>
            <w:tcW w:w="878" w:type="dxa"/>
            <w:tcBorders>
              <w:top w:val="single" w:sz="4" w:space="0" w:color="auto"/>
              <w:left w:val="single" w:sz="4" w:space="0" w:color="auto"/>
              <w:bottom w:val="single" w:sz="4" w:space="0" w:color="auto"/>
              <w:right w:val="single" w:sz="4" w:space="0" w:color="auto"/>
            </w:tcBorders>
          </w:tcPr>
          <w:p w14:paraId="372DE4E9" w14:textId="77777777" w:rsidR="001C426A" w:rsidRPr="0050782C" w:rsidRDefault="001C426A" w:rsidP="001C426A">
            <w:pPr>
              <w:ind w:left="-211"/>
              <w:jc w:val="center"/>
              <w:rPr>
                <w:b/>
              </w:rPr>
            </w:pPr>
          </w:p>
        </w:tc>
      </w:tr>
      <w:tr w:rsidR="0050782C" w:rsidRPr="0050782C" w14:paraId="39B8AFCC" w14:textId="77777777" w:rsidTr="00863DA3">
        <w:tblPrEx>
          <w:tblBorders>
            <w:insideH w:val="single" w:sz="6" w:space="0" w:color="auto"/>
            <w:insideV w:val="single" w:sz="6" w:space="0" w:color="auto"/>
          </w:tblBorders>
        </w:tblPrEx>
        <w:trPr>
          <w:trHeight w:val="1137"/>
        </w:trPr>
        <w:tc>
          <w:tcPr>
            <w:tcW w:w="4139" w:type="dxa"/>
            <w:tcBorders>
              <w:top w:val="single" w:sz="4" w:space="0" w:color="auto"/>
              <w:left w:val="single" w:sz="4" w:space="0" w:color="auto"/>
              <w:bottom w:val="single" w:sz="4" w:space="0" w:color="auto"/>
              <w:right w:val="single" w:sz="4" w:space="0" w:color="auto"/>
            </w:tcBorders>
          </w:tcPr>
          <w:p w14:paraId="63D0B480" w14:textId="77777777" w:rsidR="001C426A" w:rsidRPr="0050782C" w:rsidRDefault="001C426A" w:rsidP="001C426A">
            <w:pPr>
              <w:rPr>
                <w:b/>
                <w:i/>
              </w:rPr>
            </w:pPr>
            <w:r w:rsidRPr="0050782C">
              <w:rPr>
                <w:b/>
                <w:i/>
              </w:rPr>
              <w:t>chápe zásady zatěžování; změří úroveň své tělesné zdatnosti jednoduchými zadanými testy</w:t>
            </w:r>
          </w:p>
        </w:tc>
        <w:tc>
          <w:tcPr>
            <w:tcW w:w="4140" w:type="dxa"/>
            <w:tcBorders>
              <w:top w:val="single" w:sz="4" w:space="0" w:color="auto"/>
              <w:left w:val="single" w:sz="4" w:space="0" w:color="auto"/>
              <w:bottom w:val="single" w:sz="4" w:space="0" w:color="auto"/>
              <w:right w:val="single" w:sz="4" w:space="0" w:color="auto"/>
            </w:tcBorders>
          </w:tcPr>
          <w:p w14:paraId="58A97FAB" w14:textId="77777777" w:rsidR="001C426A" w:rsidRPr="0050782C" w:rsidRDefault="001C426A" w:rsidP="002A6665">
            <w:pPr>
              <w:numPr>
                <w:ilvl w:val="0"/>
                <w:numId w:val="213"/>
              </w:numPr>
              <w:spacing w:after="80" w:line="240" w:lineRule="auto"/>
            </w:pPr>
            <w:r w:rsidRPr="0050782C">
              <w:t>pochopí zásady zatěžování; změří úroveň své tělesné zdatnosti jednoduchými zadanými testy</w:t>
            </w:r>
          </w:p>
        </w:tc>
        <w:tc>
          <w:tcPr>
            <w:tcW w:w="4140" w:type="dxa"/>
            <w:tcBorders>
              <w:top w:val="single" w:sz="4" w:space="0" w:color="auto"/>
              <w:left w:val="single" w:sz="4" w:space="0" w:color="auto"/>
              <w:bottom w:val="single" w:sz="4" w:space="0" w:color="auto"/>
              <w:right w:val="single" w:sz="4" w:space="0" w:color="auto"/>
            </w:tcBorders>
          </w:tcPr>
          <w:p w14:paraId="7993B5E8" w14:textId="77777777" w:rsidR="001C426A" w:rsidRPr="0050782C" w:rsidRDefault="001C426A" w:rsidP="002A6665">
            <w:pPr>
              <w:pStyle w:val="Bezmezer"/>
              <w:numPr>
                <w:ilvl w:val="0"/>
                <w:numId w:val="213"/>
              </w:numPr>
              <w:rPr>
                <w:color w:val="auto"/>
              </w:rPr>
            </w:pPr>
            <w:r w:rsidRPr="0050782C">
              <w:rPr>
                <w:color w:val="auto"/>
              </w:rPr>
              <w:t>jednoduché výkonnostní testy - rychlost, obratnost, vytrvalost, síla</w:t>
            </w:r>
          </w:p>
        </w:tc>
        <w:tc>
          <w:tcPr>
            <w:tcW w:w="697" w:type="dxa"/>
            <w:tcBorders>
              <w:top w:val="single" w:sz="4" w:space="0" w:color="auto"/>
              <w:left w:val="single" w:sz="4" w:space="0" w:color="auto"/>
              <w:bottom w:val="single" w:sz="4" w:space="0" w:color="auto"/>
              <w:right w:val="single" w:sz="4" w:space="0" w:color="auto"/>
            </w:tcBorders>
          </w:tcPr>
          <w:p w14:paraId="32B68FFA" w14:textId="77777777" w:rsidR="001C426A" w:rsidRPr="0050782C" w:rsidRDefault="001C426A" w:rsidP="001C426A">
            <w:pPr>
              <w:ind w:left="-70" w:firstLine="70"/>
              <w:jc w:val="center"/>
            </w:pPr>
            <w:r w:rsidRPr="0050782C">
              <w:t>OSV IV.</w:t>
            </w:r>
          </w:p>
        </w:tc>
        <w:tc>
          <w:tcPr>
            <w:tcW w:w="878" w:type="dxa"/>
            <w:tcBorders>
              <w:top w:val="single" w:sz="4" w:space="0" w:color="auto"/>
              <w:left w:val="single" w:sz="4" w:space="0" w:color="auto"/>
              <w:bottom w:val="single" w:sz="4" w:space="0" w:color="auto"/>
              <w:right w:val="single" w:sz="4" w:space="0" w:color="auto"/>
            </w:tcBorders>
          </w:tcPr>
          <w:p w14:paraId="20BE25B1" w14:textId="77777777" w:rsidR="001C426A" w:rsidRPr="0050782C" w:rsidRDefault="001C426A" w:rsidP="001C426A">
            <w:pPr>
              <w:ind w:left="-211"/>
              <w:jc w:val="center"/>
              <w:rPr>
                <w:b/>
              </w:rPr>
            </w:pPr>
          </w:p>
        </w:tc>
      </w:tr>
      <w:tr w:rsidR="0050782C" w:rsidRPr="0050782C" w14:paraId="7386D32C" w14:textId="77777777" w:rsidTr="00863DA3">
        <w:tblPrEx>
          <w:tblBorders>
            <w:insideH w:val="single" w:sz="6" w:space="0" w:color="auto"/>
            <w:insideV w:val="single" w:sz="6" w:space="0" w:color="auto"/>
          </w:tblBorders>
        </w:tblPrEx>
        <w:trPr>
          <w:trHeight w:val="1137"/>
        </w:trPr>
        <w:tc>
          <w:tcPr>
            <w:tcW w:w="4139" w:type="dxa"/>
            <w:tcBorders>
              <w:top w:val="single" w:sz="4" w:space="0" w:color="auto"/>
              <w:left w:val="single" w:sz="4" w:space="0" w:color="auto"/>
              <w:bottom w:val="single" w:sz="4" w:space="0" w:color="auto"/>
              <w:right w:val="single" w:sz="4" w:space="0" w:color="auto"/>
            </w:tcBorders>
          </w:tcPr>
          <w:p w14:paraId="27CE44CC" w14:textId="30B7DC10" w:rsidR="001C426A" w:rsidRPr="0050782C" w:rsidRDefault="001C426A" w:rsidP="00ED4177">
            <w:pPr>
              <w:tabs>
                <w:tab w:val="left" w:pos="1350"/>
              </w:tabs>
              <w:rPr>
                <w:b/>
                <w:i/>
              </w:rPr>
            </w:pPr>
            <w:r w:rsidRPr="0050782C">
              <w:rPr>
                <w:b/>
                <w:i/>
              </w:rPr>
              <w:t>usiluje o zlepšení a udržení úrovně pohybových schopností a o rozvoj pohybových dovedností základních sportovních odvětví včetně zdokonalování základních lokomocí s využitím digitálních technologií</w:t>
            </w:r>
          </w:p>
        </w:tc>
        <w:tc>
          <w:tcPr>
            <w:tcW w:w="4140" w:type="dxa"/>
            <w:tcBorders>
              <w:top w:val="single" w:sz="4" w:space="0" w:color="auto"/>
              <w:left w:val="single" w:sz="4" w:space="0" w:color="auto"/>
              <w:bottom w:val="single" w:sz="4" w:space="0" w:color="auto"/>
              <w:right w:val="single" w:sz="4" w:space="0" w:color="auto"/>
            </w:tcBorders>
          </w:tcPr>
          <w:p w14:paraId="2F320713" w14:textId="77777777" w:rsidR="001C426A" w:rsidRPr="0050782C" w:rsidRDefault="001C426A" w:rsidP="002A6665">
            <w:pPr>
              <w:numPr>
                <w:ilvl w:val="0"/>
                <w:numId w:val="213"/>
              </w:numPr>
              <w:tabs>
                <w:tab w:val="left" w:pos="1350"/>
              </w:tabs>
              <w:spacing w:after="80" w:line="240" w:lineRule="auto"/>
            </w:pPr>
            <w:r w:rsidRPr="0050782C">
              <w:t>usiluje o zlepšení a udržení úrovně pohybových schopností a o rozvoj pohybových dovedností základních sportovních odvětví včetně zdokonalování základních lokomocí</w:t>
            </w:r>
          </w:p>
          <w:p w14:paraId="77C1B5F7" w14:textId="3E3AD1D1" w:rsidR="001C426A" w:rsidRPr="0050782C" w:rsidRDefault="001C426A" w:rsidP="002A6665">
            <w:pPr>
              <w:numPr>
                <w:ilvl w:val="0"/>
                <w:numId w:val="213"/>
              </w:numPr>
              <w:tabs>
                <w:tab w:val="left" w:pos="1350"/>
              </w:tabs>
              <w:spacing w:after="80" w:line="240" w:lineRule="auto"/>
              <w:rPr>
                <w:b/>
              </w:rPr>
            </w:pPr>
            <w:r w:rsidRPr="0050782C">
              <w:rPr>
                <w:rStyle w:val="Siln"/>
                <w:shd w:val="clear" w:color="auto" w:fill="FFFFFF"/>
              </w:rPr>
              <w:t>sleduje s využitím digitálních technologií změny svých pohybových dovedností v</w:t>
            </w:r>
            <w:r w:rsidR="00ED4177" w:rsidRPr="0050782C">
              <w:rPr>
                <w:rStyle w:val="Siln"/>
                <w:shd w:val="clear" w:color="auto" w:fill="FFFFFF"/>
              </w:rPr>
              <w:t> </w:t>
            </w:r>
            <w:r w:rsidRPr="0050782C">
              <w:rPr>
                <w:rStyle w:val="Siln"/>
                <w:shd w:val="clear" w:color="auto" w:fill="FFFFFF"/>
              </w:rPr>
              <w:t>základních sportovních odvětvích</w:t>
            </w:r>
          </w:p>
        </w:tc>
        <w:tc>
          <w:tcPr>
            <w:tcW w:w="4140" w:type="dxa"/>
            <w:tcBorders>
              <w:top w:val="single" w:sz="4" w:space="0" w:color="auto"/>
              <w:left w:val="single" w:sz="4" w:space="0" w:color="auto"/>
              <w:bottom w:val="single" w:sz="4" w:space="0" w:color="auto"/>
              <w:right w:val="single" w:sz="4" w:space="0" w:color="auto"/>
            </w:tcBorders>
          </w:tcPr>
          <w:p w14:paraId="5D6EB007" w14:textId="77777777" w:rsidR="001C426A" w:rsidRPr="0050782C" w:rsidRDefault="001C426A" w:rsidP="00A81D26">
            <w:pPr>
              <w:numPr>
                <w:ilvl w:val="0"/>
                <w:numId w:val="83"/>
              </w:numPr>
              <w:spacing w:after="80" w:line="240" w:lineRule="auto"/>
              <w:jc w:val="both"/>
            </w:pPr>
            <w:r w:rsidRPr="0050782C">
              <w:t>sportovní hry</w:t>
            </w:r>
          </w:p>
          <w:p w14:paraId="7A63DA93" w14:textId="77777777" w:rsidR="001C426A" w:rsidRPr="0050782C" w:rsidRDefault="001C426A" w:rsidP="00A81D26">
            <w:pPr>
              <w:numPr>
                <w:ilvl w:val="0"/>
                <w:numId w:val="83"/>
              </w:numPr>
              <w:spacing w:after="80" w:line="240" w:lineRule="auto"/>
              <w:jc w:val="both"/>
            </w:pPr>
            <w:r w:rsidRPr="0050782C">
              <w:t>pohybové hry</w:t>
            </w:r>
          </w:p>
          <w:p w14:paraId="63C53808" w14:textId="77777777" w:rsidR="001C426A" w:rsidRPr="0050782C" w:rsidRDefault="001C426A" w:rsidP="00A81D26">
            <w:pPr>
              <w:numPr>
                <w:ilvl w:val="0"/>
                <w:numId w:val="83"/>
              </w:numPr>
              <w:spacing w:after="80" w:line="240" w:lineRule="auto"/>
              <w:jc w:val="both"/>
            </w:pPr>
            <w:r w:rsidRPr="0050782C">
              <w:t>atletika</w:t>
            </w:r>
          </w:p>
          <w:p w14:paraId="200363D9" w14:textId="77777777" w:rsidR="001C426A" w:rsidRPr="0050782C" w:rsidRDefault="001C426A" w:rsidP="00A81D26">
            <w:pPr>
              <w:numPr>
                <w:ilvl w:val="0"/>
                <w:numId w:val="83"/>
              </w:numPr>
              <w:spacing w:after="80" w:line="240" w:lineRule="auto"/>
              <w:jc w:val="both"/>
            </w:pPr>
            <w:r w:rsidRPr="0050782C">
              <w:t>gymnastika</w:t>
            </w:r>
          </w:p>
          <w:p w14:paraId="3D1A469C" w14:textId="77777777" w:rsidR="001C426A" w:rsidRPr="0050782C" w:rsidRDefault="001C426A" w:rsidP="00A81D26">
            <w:pPr>
              <w:numPr>
                <w:ilvl w:val="0"/>
                <w:numId w:val="83"/>
              </w:numPr>
              <w:spacing w:after="80" w:line="240" w:lineRule="auto"/>
              <w:jc w:val="both"/>
            </w:pPr>
            <w:r w:rsidRPr="0050782C">
              <w:t>rytmická cvičení</w:t>
            </w:r>
          </w:p>
          <w:p w14:paraId="3413B327" w14:textId="77777777" w:rsidR="001C426A" w:rsidRPr="0050782C" w:rsidRDefault="001C426A" w:rsidP="00A81D26">
            <w:pPr>
              <w:numPr>
                <w:ilvl w:val="0"/>
                <w:numId w:val="83"/>
              </w:numPr>
              <w:spacing w:after="80" w:line="240" w:lineRule="auto"/>
              <w:jc w:val="both"/>
            </w:pPr>
            <w:r w:rsidRPr="0050782C">
              <w:t>lyžování</w:t>
            </w:r>
          </w:p>
          <w:p w14:paraId="72CCA8E5" w14:textId="77777777" w:rsidR="001C426A" w:rsidRPr="0050782C" w:rsidRDefault="001C426A" w:rsidP="00A81D26">
            <w:pPr>
              <w:numPr>
                <w:ilvl w:val="0"/>
                <w:numId w:val="83"/>
              </w:numPr>
              <w:spacing w:after="80" w:line="240" w:lineRule="auto"/>
              <w:jc w:val="both"/>
            </w:pPr>
            <w:r w:rsidRPr="0050782C">
              <w:t>turistika</w:t>
            </w:r>
          </w:p>
          <w:p w14:paraId="30784F34" w14:textId="77777777" w:rsidR="001C426A" w:rsidRPr="0050782C" w:rsidRDefault="001C426A" w:rsidP="00A81D26">
            <w:pPr>
              <w:numPr>
                <w:ilvl w:val="0"/>
                <w:numId w:val="83"/>
              </w:numPr>
              <w:spacing w:after="80" w:line="240" w:lineRule="auto"/>
              <w:jc w:val="both"/>
            </w:pPr>
            <w:r w:rsidRPr="0050782C">
              <w:t>cyklistika</w:t>
            </w:r>
          </w:p>
          <w:p w14:paraId="12835B08" w14:textId="77777777" w:rsidR="001C426A" w:rsidRPr="0050782C" w:rsidRDefault="001C426A" w:rsidP="00A81D26">
            <w:pPr>
              <w:numPr>
                <w:ilvl w:val="0"/>
                <w:numId w:val="83"/>
              </w:numPr>
              <w:spacing w:after="80" w:line="240" w:lineRule="auto"/>
            </w:pPr>
            <w:r w:rsidRPr="0050782C">
              <w:t>digitální technologie, chytré hodinky</w:t>
            </w:r>
          </w:p>
        </w:tc>
        <w:tc>
          <w:tcPr>
            <w:tcW w:w="697" w:type="dxa"/>
            <w:tcBorders>
              <w:top w:val="single" w:sz="4" w:space="0" w:color="auto"/>
              <w:left w:val="single" w:sz="4" w:space="0" w:color="auto"/>
              <w:bottom w:val="single" w:sz="4" w:space="0" w:color="auto"/>
              <w:right w:val="single" w:sz="4" w:space="0" w:color="auto"/>
            </w:tcBorders>
          </w:tcPr>
          <w:p w14:paraId="5447ECEA" w14:textId="77777777" w:rsidR="001C426A" w:rsidRPr="0050782C" w:rsidRDefault="001C426A" w:rsidP="001C426A">
            <w:pPr>
              <w:ind w:left="-70" w:firstLine="70"/>
              <w:jc w:val="center"/>
            </w:pPr>
            <w:r w:rsidRPr="0050782C">
              <w:t>OSV IX.</w:t>
            </w:r>
          </w:p>
        </w:tc>
        <w:tc>
          <w:tcPr>
            <w:tcW w:w="878" w:type="dxa"/>
            <w:tcBorders>
              <w:top w:val="single" w:sz="4" w:space="0" w:color="auto"/>
              <w:left w:val="single" w:sz="4" w:space="0" w:color="auto"/>
              <w:bottom w:val="single" w:sz="4" w:space="0" w:color="auto"/>
              <w:right w:val="single" w:sz="4" w:space="0" w:color="auto"/>
            </w:tcBorders>
          </w:tcPr>
          <w:p w14:paraId="6658B0E3" w14:textId="77777777" w:rsidR="001C426A" w:rsidRPr="0050782C" w:rsidRDefault="001C426A" w:rsidP="001C426A">
            <w:pPr>
              <w:ind w:left="-211"/>
              <w:jc w:val="center"/>
              <w:rPr>
                <w:b/>
              </w:rPr>
            </w:pPr>
          </w:p>
        </w:tc>
      </w:tr>
      <w:tr w:rsidR="0050782C" w:rsidRPr="0050782C" w14:paraId="541AAE4D" w14:textId="77777777" w:rsidTr="00863DA3">
        <w:tblPrEx>
          <w:tblBorders>
            <w:insideH w:val="single" w:sz="6" w:space="0" w:color="auto"/>
            <w:insideV w:val="single" w:sz="6" w:space="0" w:color="auto"/>
          </w:tblBorders>
        </w:tblPrEx>
        <w:tc>
          <w:tcPr>
            <w:tcW w:w="4139" w:type="dxa"/>
            <w:tcBorders>
              <w:top w:val="single" w:sz="4" w:space="0" w:color="auto"/>
              <w:left w:val="single" w:sz="4" w:space="0" w:color="auto"/>
              <w:bottom w:val="single" w:sz="4" w:space="0" w:color="auto"/>
              <w:right w:val="single" w:sz="4" w:space="0" w:color="auto"/>
            </w:tcBorders>
          </w:tcPr>
          <w:p w14:paraId="030F0117" w14:textId="71901324" w:rsidR="001C426A" w:rsidRPr="0050782C" w:rsidRDefault="001C426A" w:rsidP="001C426A">
            <w:pPr>
              <w:tabs>
                <w:tab w:val="left" w:pos="1350"/>
              </w:tabs>
              <w:rPr>
                <w:b/>
                <w:i/>
              </w:rPr>
            </w:pPr>
            <w:r w:rsidRPr="0050782C">
              <w:rPr>
                <w:b/>
                <w:i/>
              </w:rPr>
              <w:t>cíleně se připraví na pohybovou činnost a její ukončení</w:t>
            </w:r>
          </w:p>
        </w:tc>
        <w:tc>
          <w:tcPr>
            <w:tcW w:w="4140" w:type="dxa"/>
            <w:tcBorders>
              <w:top w:val="single" w:sz="4" w:space="0" w:color="auto"/>
              <w:left w:val="single" w:sz="4" w:space="0" w:color="auto"/>
              <w:bottom w:val="single" w:sz="4" w:space="0" w:color="auto"/>
              <w:right w:val="single" w:sz="4" w:space="0" w:color="auto"/>
            </w:tcBorders>
          </w:tcPr>
          <w:p w14:paraId="71A9702C" w14:textId="77777777" w:rsidR="001C426A" w:rsidRPr="0050782C" w:rsidRDefault="001C426A" w:rsidP="00A81D26">
            <w:pPr>
              <w:numPr>
                <w:ilvl w:val="0"/>
                <w:numId w:val="83"/>
              </w:numPr>
              <w:spacing w:after="80" w:line="240" w:lineRule="auto"/>
            </w:pPr>
            <w:r w:rsidRPr="0050782C">
              <w:t>podle pokynu samostatně provede cviky v průpravné i závěreční části hodin</w:t>
            </w:r>
          </w:p>
          <w:p w14:paraId="3CF19F57" w14:textId="5C653F2B" w:rsidR="001C426A" w:rsidRPr="0050782C" w:rsidRDefault="001C426A" w:rsidP="001C426A">
            <w:pPr>
              <w:numPr>
                <w:ilvl w:val="0"/>
                <w:numId w:val="83"/>
              </w:numPr>
              <w:spacing w:after="80" w:line="240" w:lineRule="auto"/>
            </w:pPr>
            <w:r w:rsidRPr="0050782C">
              <w:t>určí působnost daného cviku na konkrétní část těla</w:t>
            </w:r>
          </w:p>
        </w:tc>
        <w:tc>
          <w:tcPr>
            <w:tcW w:w="4140" w:type="dxa"/>
            <w:tcBorders>
              <w:top w:val="single" w:sz="4" w:space="0" w:color="auto"/>
              <w:left w:val="single" w:sz="4" w:space="0" w:color="auto"/>
              <w:bottom w:val="single" w:sz="4" w:space="0" w:color="auto"/>
              <w:right w:val="single" w:sz="4" w:space="0" w:color="auto"/>
            </w:tcBorders>
          </w:tcPr>
          <w:p w14:paraId="1C7AA792" w14:textId="77777777" w:rsidR="001C426A" w:rsidRPr="0050782C" w:rsidRDefault="001C426A" w:rsidP="00A81D26">
            <w:pPr>
              <w:numPr>
                <w:ilvl w:val="0"/>
                <w:numId w:val="83"/>
              </w:numPr>
              <w:spacing w:after="80" w:line="240" w:lineRule="auto"/>
              <w:rPr>
                <w:i/>
              </w:rPr>
            </w:pPr>
            <w:r w:rsidRPr="0050782C">
              <w:t>protahovací a napínací cviky, cviky pro zahřátí a uvolnění</w:t>
            </w:r>
          </w:p>
        </w:tc>
        <w:tc>
          <w:tcPr>
            <w:tcW w:w="697" w:type="dxa"/>
            <w:tcBorders>
              <w:top w:val="single" w:sz="4" w:space="0" w:color="auto"/>
              <w:left w:val="single" w:sz="4" w:space="0" w:color="auto"/>
              <w:bottom w:val="single" w:sz="4" w:space="0" w:color="auto"/>
              <w:right w:val="single" w:sz="4" w:space="0" w:color="auto"/>
            </w:tcBorders>
          </w:tcPr>
          <w:p w14:paraId="287B5326" w14:textId="77777777" w:rsidR="001C426A" w:rsidRPr="0050782C" w:rsidRDefault="001C426A" w:rsidP="001C426A">
            <w:pPr>
              <w:ind w:left="-70" w:firstLine="70"/>
              <w:jc w:val="center"/>
              <w:rPr>
                <w:b/>
              </w:rPr>
            </w:pPr>
          </w:p>
        </w:tc>
        <w:tc>
          <w:tcPr>
            <w:tcW w:w="878" w:type="dxa"/>
            <w:tcBorders>
              <w:top w:val="single" w:sz="4" w:space="0" w:color="auto"/>
              <w:left w:val="single" w:sz="4" w:space="0" w:color="auto"/>
              <w:bottom w:val="single" w:sz="4" w:space="0" w:color="auto"/>
              <w:right w:val="single" w:sz="4" w:space="0" w:color="auto"/>
            </w:tcBorders>
          </w:tcPr>
          <w:p w14:paraId="1E319ABE" w14:textId="77777777" w:rsidR="001C426A" w:rsidRPr="0050782C" w:rsidRDefault="001C426A" w:rsidP="001C426A"/>
          <w:p w14:paraId="700A3EDE" w14:textId="77777777" w:rsidR="001C426A" w:rsidRPr="0050782C" w:rsidRDefault="001C426A" w:rsidP="001C426A">
            <w:pPr>
              <w:ind w:left="-211"/>
              <w:rPr>
                <w:b/>
              </w:rPr>
            </w:pPr>
          </w:p>
        </w:tc>
      </w:tr>
    </w:tbl>
    <w:p w14:paraId="1E9DB04B"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6"/>
        <w:gridCol w:w="173"/>
        <w:gridCol w:w="3861"/>
        <w:gridCol w:w="338"/>
        <w:gridCol w:w="4200"/>
        <w:gridCol w:w="698"/>
        <w:gridCol w:w="698"/>
      </w:tblGrid>
      <w:tr w:rsidR="0050782C" w:rsidRPr="0050782C" w14:paraId="46D4F863" w14:textId="77777777" w:rsidTr="001C426A">
        <w:trPr>
          <w:trHeight w:val="70"/>
        </w:trPr>
        <w:tc>
          <w:tcPr>
            <w:tcW w:w="13994" w:type="dxa"/>
            <w:gridSpan w:val="7"/>
          </w:tcPr>
          <w:p w14:paraId="2280EB70" w14:textId="542FBD05" w:rsidR="001C426A" w:rsidRPr="0050782C" w:rsidRDefault="00EB4FDB" w:rsidP="001C426A">
            <w:pPr>
              <w:rPr>
                <w:b/>
              </w:rPr>
            </w:pPr>
            <w:r>
              <w:rPr>
                <w:b/>
              </w:rPr>
              <w:lastRenderedPageBreak/>
              <w:t xml:space="preserve">4.4.8.2.4.9 </w:t>
            </w:r>
            <w:r w:rsidR="001C426A" w:rsidRPr="0050782C">
              <w:rPr>
                <w:b/>
              </w:rPr>
              <w:t xml:space="preserve">Učební osnovy 9. ročník </w:t>
            </w:r>
            <w:r w:rsidR="00ED4177" w:rsidRPr="0050782C">
              <w:rPr>
                <w:b/>
              </w:rPr>
              <w:t>–</w:t>
            </w:r>
            <w:r w:rsidR="001C426A" w:rsidRPr="0050782C">
              <w:rPr>
                <w:b/>
              </w:rPr>
              <w:t xml:space="preserve"> Tv</w:t>
            </w:r>
          </w:p>
        </w:tc>
      </w:tr>
      <w:tr w:rsidR="0050782C" w:rsidRPr="0050782C" w14:paraId="50B005AE" w14:textId="77777777" w:rsidTr="00863DA3">
        <w:trPr>
          <w:trHeight w:val="70"/>
        </w:trPr>
        <w:tc>
          <w:tcPr>
            <w:tcW w:w="4199" w:type="dxa"/>
            <w:gridSpan w:val="2"/>
          </w:tcPr>
          <w:p w14:paraId="7349B97D" w14:textId="77777777" w:rsidR="001C426A" w:rsidRPr="0050782C" w:rsidRDefault="001C426A" w:rsidP="001C426A">
            <w:pPr>
              <w:tabs>
                <w:tab w:val="left" w:pos="2220"/>
              </w:tabs>
              <w:jc w:val="center"/>
              <w:rPr>
                <w:b/>
              </w:rPr>
            </w:pPr>
            <w:r w:rsidRPr="0050782C">
              <w:rPr>
                <w:b/>
              </w:rPr>
              <w:t>Očekávané výstupy z RVP</w:t>
            </w:r>
          </w:p>
        </w:tc>
        <w:tc>
          <w:tcPr>
            <w:tcW w:w="4199" w:type="dxa"/>
            <w:gridSpan w:val="2"/>
          </w:tcPr>
          <w:p w14:paraId="6E5DF435" w14:textId="77777777" w:rsidR="001C426A" w:rsidRPr="0050782C" w:rsidRDefault="001C426A" w:rsidP="001C426A">
            <w:pPr>
              <w:tabs>
                <w:tab w:val="left" w:pos="2220"/>
              </w:tabs>
              <w:jc w:val="center"/>
              <w:rPr>
                <w:b/>
              </w:rPr>
            </w:pPr>
            <w:r w:rsidRPr="0050782C">
              <w:rPr>
                <w:b/>
              </w:rPr>
              <w:t>Školní ročníkové výstupy</w:t>
            </w:r>
          </w:p>
        </w:tc>
        <w:tc>
          <w:tcPr>
            <w:tcW w:w="4200" w:type="dxa"/>
          </w:tcPr>
          <w:p w14:paraId="256E8294" w14:textId="77777777" w:rsidR="001C426A" w:rsidRPr="0050782C" w:rsidRDefault="001C426A" w:rsidP="001C426A">
            <w:pPr>
              <w:jc w:val="center"/>
              <w:rPr>
                <w:b/>
              </w:rPr>
            </w:pPr>
            <w:r w:rsidRPr="0050782C">
              <w:rPr>
                <w:b/>
              </w:rPr>
              <w:t>Učivo</w:t>
            </w:r>
          </w:p>
        </w:tc>
        <w:tc>
          <w:tcPr>
            <w:tcW w:w="698" w:type="dxa"/>
          </w:tcPr>
          <w:p w14:paraId="1B941BD8" w14:textId="77777777" w:rsidR="001C426A" w:rsidRPr="0050782C" w:rsidRDefault="001C426A" w:rsidP="001C426A">
            <w:pPr>
              <w:ind w:left="-70" w:firstLine="70"/>
              <w:jc w:val="center"/>
              <w:rPr>
                <w:b/>
              </w:rPr>
            </w:pPr>
            <w:r w:rsidRPr="0050782C">
              <w:rPr>
                <w:b/>
              </w:rPr>
              <w:t>PT</w:t>
            </w:r>
          </w:p>
        </w:tc>
        <w:tc>
          <w:tcPr>
            <w:tcW w:w="698" w:type="dxa"/>
          </w:tcPr>
          <w:p w14:paraId="1BFCEA2A" w14:textId="77777777" w:rsidR="001C426A" w:rsidRPr="0050782C" w:rsidRDefault="001C426A" w:rsidP="001C426A">
            <w:pPr>
              <w:ind w:left="-211"/>
              <w:jc w:val="center"/>
              <w:rPr>
                <w:b/>
              </w:rPr>
            </w:pPr>
            <w:r w:rsidRPr="0050782C">
              <w:rPr>
                <w:b/>
              </w:rPr>
              <w:t>MpV</w:t>
            </w:r>
          </w:p>
        </w:tc>
      </w:tr>
      <w:tr w:rsidR="0050782C" w:rsidRPr="0050782C" w14:paraId="46FB3944" w14:textId="77777777" w:rsidTr="001C426A">
        <w:tblPrEx>
          <w:tblBorders>
            <w:insideH w:val="single" w:sz="6" w:space="0" w:color="auto"/>
            <w:insideV w:val="single" w:sz="6" w:space="0" w:color="auto"/>
          </w:tblBorders>
        </w:tblPrEx>
        <w:tc>
          <w:tcPr>
            <w:tcW w:w="13994" w:type="dxa"/>
            <w:gridSpan w:val="7"/>
            <w:tcBorders>
              <w:top w:val="single" w:sz="4" w:space="0" w:color="auto"/>
              <w:left w:val="single" w:sz="4" w:space="0" w:color="auto"/>
              <w:bottom w:val="single" w:sz="4" w:space="0" w:color="auto"/>
              <w:right w:val="single" w:sz="4" w:space="0" w:color="auto"/>
            </w:tcBorders>
            <w:vAlign w:val="center"/>
          </w:tcPr>
          <w:p w14:paraId="0BD6B570" w14:textId="77777777" w:rsidR="001C426A" w:rsidRPr="0050782C" w:rsidRDefault="001C426A" w:rsidP="001C426A">
            <w:pPr>
              <w:jc w:val="center"/>
              <w:rPr>
                <w:b/>
                <w:bCs/>
                <w:i/>
              </w:rPr>
            </w:pPr>
            <w:r w:rsidRPr="0050782C">
              <w:rPr>
                <w:b/>
                <w:i/>
              </w:rPr>
              <w:t>ČINNOSTI OVLIVŇUJÍCÍ ZDRAVÍ</w:t>
            </w:r>
          </w:p>
        </w:tc>
      </w:tr>
      <w:tr w:rsidR="0050782C" w:rsidRPr="0050782C" w14:paraId="7AA91976" w14:textId="77777777" w:rsidTr="00863DA3">
        <w:tblPrEx>
          <w:tblBorders>
            <w:insideH w:val="single" w:sz="6" w:space="0" w:color="auto"/>
            <w:insideV w:val="single" w:sz="6" w:space="0" w:color="auto"/>
          </w:tblBorders>
        </w:tblPrEx>
        <w:tc>
          <w:tcPr>
            <w:tcW w:w="4199" w:type="dxa"/>
            <w:gridSpan w:val="2"/>
            <w:tcBorders>
              <w:top w:val="single" w:sz="4" w:space="0" w:color="auto"/>
              <w:left w:val="single" w:sz="4" w:space="0" w:color="auto"/>
              <w:bottom w:val="single" w:sz="4" w:space="0" w:color="auto"/>
              <w:right w:val="single" w:sz="4" w:space="0" w:color="auto"/>
            </w:tcBorders>
          </w:tcPr>
          <w:p w14:paraId="2ED0CCA8" w14:textId="77777777" w:rsidR="001C426A" w:rsidRPr="0050782C" w:rsidRDefault="001C426A" w:rsidP="001C426A">
            <w:pPr>
              <w:tabs>
                <w:tab w:val="left" w:pos="1350"/>
              </w:tabs>
              <w:rPr>
                <w:b/>
                <w:i/>
              </w:rPr>
            </w:pPr>
            <w:r w:rsidRPr="0050782C">
              <w:rPr>
                <w:b/>
                <w:i/>
              </w:rPr>
              <w:t>Žák:</w:t>
            </w:r>
          </w:p>
        </w:tc>
        <w:tc>
          <w:tcPr>
            <w:tcW w:w="4199" w:type="dxa"/>
            <w:gridSpan w:val="2"/>
            <w:tcBorders>
              <w:top w:val="single" w:sz="4" w:space="0" w:color="auto"/>
              <w:left w:val="single" w:sz="4" w:space="0" w:color="auto"/>
              <w:bottom w:val="single" w:sz="4" w:space="0" w:color="auto"/>
              <w:right w:val="single" w:sz="4" w:space="0" w:color="auto"/>
            </w:tcBorders>
          </w:tcPr>
          <w:p w14:paraId="1B48128A" w14:textId="77777777" w:rsidR="001C426A" w:rsidRPr="0050782C" w:rsidRDefault="001C426A" w:rsidP="001C426A">
            <w:pPr>
              <w:tabs>
                <w:tab w:val="left" w:pos="1350"/>
              </w:tabs>
              <w:rPr>
                <w:b/>
              </w:rPr>
            </w:pPr>
            <w:r w:rsidRPr="0050782C">
              <w:t>Žák</w:t>
            </w:r>
            <w:r w:rsidRPr="0050782C">
              <w:rPr>
                <w:b/>
              </w:rPr>
              <w:t>:</w:t>
            </w:r>
          </w:p>
        </w:tc>
        <w:tc>
          <w:tcPr>
            <w:tcW w:w="4200" w:type="dxa"/>
            <w:tcBorders>
              <w:top w:val="single" w:sz="4" w:space="0" w:color="auto"/>
              <w:left w:val="single" w:sz="4" w:space="0" w:color="auto"/>
              <w:bottom w:val="single" w:sz="4" w:space="0" w:color="auto"/>
              <w:right w:val="single" w:sz="4" w:space="0" w:color="auto"/>
            </w:tcBorders>
          </w:tcPr>
          <w:p w14:paraId="36FBF2E1" w14:textId="77777777" w:rsidR="001C426A" w:rsidRPr="0050782C" w:rsidRDefault="001C426A" w:rsidP="001C426A"/>
        </w:tc>
        <w:tc>
          <w:tcPr>
            <w:tcW w:w="698" w:type="dxa"/>
            <w:tcBorders>
              <w:top w:val="single" w:sz="4" w:space="0" w:color="auto"/>
              <w:left w:val="single" w:sz="4" w:space="0" w:color="auto"/>
              <w:bottom w:val="single" w:sz="4" w:space="0" w:color="auto"/>
              <w:right w:val="single" w:sz="4" w:space="0" w:color="auto"/>
            </w:tcBorders>
          </w:tcPr>
          <w:p w14:paraId="7AA164CC" w14:textId="77777777" w:rsidR="001C426A" w:rsidRPr="0050782C" w:rsidRDefault="001C426A" w:rsidP="001C426A">
            <w:pPr>
              <w:ind w:left="-70" w:firstLine="70"/>
              <w:jc w:val="center"/>
              <w:rPr>
                <w:b/>
              </w:rPr>
            </w:pPr>
          </w:p>
        </w:tc>
        <w:tc>
          <w:tcPr>
            <w:tcW w:w="698" w:type="dxa"/>
            <w:tcBorders>
              <w:top w:val="single" w:sz="4" w:space="0" w:color="auto"/>
              <w:left w:val="single" w:sz="4" w:space="0" w:color="auto"/>
              <w:bottom w:val="single" w:sz="4" w:space="0" w:color="auto"/>
              <w:right w:val="single" w:sz="4" w:space="0" w:color="auto"/>
            </w:tcBorders>
          </w:tcPr>
          <w:p w14:paraId="1CA4D5C1" w14:textId="77777777" w:rsidR="001C426A" w:rsidRPr="0050782C" w:rsidRDefault="001C426A" w:rsidP="001C426A"/>
        </w:tc>
      </w:tr>
      <w:tr w:rsidR="0050782C" w:rsidRPr="0050782C" w14:paraId="6D3E2659" w14:textId="77777777" w:rsidTr="00863DA3">
        <w:tblPrEx>
          <w:tblBorders>
            <w:insideH w:val="single" w:sz="6" w:space="0" w:color="auto"/>
            <w:insideV w:val="single" w:sz="6" w:space="0" w:color="auto"/>
          </w:tblBorders>
        </w:tblPrEx>
        <w:tc>
          <w:tcPr>
            <w:tcW w:w="4199" w:type="dxa"/>
            <w:gridSpan w:val="2"/>
            <w:tcBorders>
              <w:top w:val="single" w:sz="4" w:space="0" w:color="auto"/>
              <w:left w:val="single" w:sz="4" w:space="0" w:color="auto"/>
              <w:bottom w:val="single" w:sz="4" w:space="0" w:color="auto"/>
              <w:right w:val="single" w:sz="4" w:space="0" w:color="auto"/>
            </w:tcBorders>
          </w:tcPr>
          <w:p w14:paraId="50EFD248" w14:textId="64171CA2" w:rsidR="001C426A" w:rsidRPr="0050782C" w:rsidRDefault="001C426A" w:rsidP="001C426A">
            <w:pPr>
              <w:tabs>
                <w:tab w:val="left" w:pos="1350"/>
              </w:tabs>
              <w:rPr>
                <w:b/>
                <w:i/>
              </w:rPr>
            </w:pPr>
            <w:r w:rsidRPr="0050782C">
              <w:rPr>
                <w:b/>
                <w:i/>
              </w:rPr>
              <w:t>využívá základní kompenzační a</w:t>
            </w:r>
            <w:r w:rsidR="00ED4177" w:rsidRPr="0050782C">
              <w:rPr>
                <w:b/>
                <w:i/>
              </w:rPr>
              <w:t> </w:t>
            </w:r>
            <w:r w:rsidRPr="0050782C">
              <w:rPr>
                <w:b/>
                <w:i/>
              </w:rPr>
              <w:t>relaxační techniky k překonávání únavy</w:t>
            </w:r>
          </w:p>
        </w:tc>
        <w:tc>
          <w:tcPr>
            <w:tcW w:w="4199" w:type="dxa"/>
            <w:gridSpan w:val="2"/>
            <w:tcBorders>
              <w:top w:val="single" w:sz="4" w:space="0" w:color="auto"/>
              <w:left w:val="single" w:sz="4" w:space="0" w:color="auto"/>
              <w:bottom w:val="single" w:sz="4" w:space="0" w:color="auto"/>
              <w:right w:val="single" w:sz="4" w:space="0" w:color="auto"/>
            </w:tcBorders>
          </w:tcPr>
          <w:p w14:paraId="1B62F99D" w14:textId="77777777" w:rsidR="001C426A" w:rsidRPr="0050782C" w:rsidRDefault="001C426A" w:rsidP="00A81D26">
            <w:pPr>
              <w:numPr>
                <w:ilvl w:val="0"/>
                <w:numId w:val="83"/>
              </w:numPr>
              <w:spacing w:after="80" w:line="240" w:lineRule="auto"/>
            </w:pPr>
            <w:r w:rsidRPr="0050782C">
              <w:t xml:space="preserve"> podle pokynu využívá základní relaxační techniky k překonávání únavy</w:t>
            </w:r>
          </w:p>
          <w:p w14:paraId="6429385C" w14:textId="77777777" w:rsidR="001C426A" w:rsidRPr="0050782C" w:rsidRDefault="001C426A" w:rsidP="002A6665">
            <w:pPr>
              <w:numPr>
                <w:ilvl w:val="0"/>
                <w:numId w:val="221"/>
              </w:numPr>
              <w:tabs>
                <w:tab w:val="num" w:pos="72"/>
              </w:tabs>
              <w:spacing w:after="80" w:line="240" w:lineRule="auto"/>
            </w:pPr>
            <w:r w:rsidRPr="0050782C">
              <w:t>rozhodne o vhodném cviku pro</w:t>
            </w:r>
            <w:r w:rsidR="00ED4177" w:rsidRPr="0050782C">
              <w:t xml:space="preserve"> </w:t>
            </w:r>
            <w:r w:rsidRPr="0050782C">
              <w:t>procvičovanou partii těla</w:t>
            </w:r>
          </w:p>
          <w:p w14:paraId="3119CA25" w14:textId="46B5DC74" w:rsidR="00ED4177" w:rsidRPr="0050782C" w:rsidRDefault="00ED4177" w:rsidP="00ED4177">
            <w:pPr>
              <w:spacing w:after="80" w:line="240" w:lineRule="auto"/>
              <w:ind w:left="360"/>
            </w:pPr>
          </w:p>
        </w:tc>
        <w:tc>
          <w:tcPr>
            <w:tcW w:w="4200" w:type="dxa"/>
            <w:tcBorders>
              <w:top w:val="single" w:sz="4" w:space="0" w:color="auto"/>
              <w:left w:val="single" w:sz="4" w:space="0" w:color="auto"/>
              <w:bottom w:val="single" w:sz="4" w:space="0" w:color="auto"/>
              <w:right w:val="single" w:sz="4" w:space="0" w:color="auto"/>
            </w:tcBorders>
          </w:tcPr>
          <w:p w14:paraId="36F61094" w14:textId="57A61759" w:rsidR="001C426A" w:rsidRPr="0050782C" w:rsidRDefault="001C426A" w:rsidP="001C426A">
            <w:pPr>
              <w:numPr>
                <w:ilvl w:val="0"/>
                <w:numId w:val="84"/>
              </w:numPr>
              <w:spacing w:after="80" w:line="240" w:lineRule="auto"/>
            </w:pPr>
            <w:r w:rsidRPr="0050782C">
              <w:t>relaxační a kompenzační techniky – po statické činnosti v sedě, ve stoji, při únavě, dechová cvičení</w:t>
            </w:r>
          </w:p>
        </w:tc>
        <w:tc>
          <w:tcPr>
            <w:tcW w:w="698" w:type="dxa"/>
            <w:tcBorders>
              <w:top w:val="single" w:sz="4" w:space="0" w:color="auto"/>
              <w:left w:val="single" w:sz="4" w:space="0" w:color="auto"/>
              <w:bottom w:val="single" w:sz="4" w:space="0" w:color="auto"/>
              <w:right w:val="single" w:sz="4" w:space="0" w:color="auto"/>
            </w:tcBorders>
          </w:tcPr>
          <w:p w14:paraId="18E6CE2B" w14:textId="77777777" w:rsidR="001C426A" w:rsidRPr="0050782C" w:rsidRDefault="001C426A" w:rsidP="001C426A">
            <w:pPr>
              <w:ind w:left="-70" w:firstLine="70"/>
              <w:jc w:val="center"/>
              <w:rPr>
                <w:b/>
              </w:rPr>
            </w:pPr>
          </w:p>
        </w:tc>
        <w:tc>
          <w:tcPr>
            <w:tcW w:w="698" w:type="dxa"/>
            <w:tcBorders>
              <w:top w:val="single" w:sz="4" w:space="0" w:color="auto"/>
              <w:left w:val="single" w:sz="4" w:space="0" w:color="auto"/>
              <w:bottom w:val="single" w:sz="4" w:space="0" w:color="auto"/>
              <w:right w:val="single" w:sz="4" w:space="0" w:color="auto"/>
            </w:tcBorders>
          </w:tcPr>
          <w:p w14:paraId="697FF746" w14:textId="77777777" w:rsidR="001C426A" w:rsidRPr="0050782C" w:rsidRDefault="001C426A" w:rsidP="001C426A"/>
        </w:tc>
      </w:tr>
      <w:tr w:rsidR="0050782C" w:rsidRPr="0050782C" w14:paraId="2DE58BF2" w14:textId="77777777" w:rsidTr="00863DA3">
        <w:tblPrEx>
          <w:tblBorders>
            <w:insideH w:val="single" w:sz="6" w:space="0" w:color="auto"/>
            <w:insideV w:val="single" w:sz="6" w:space="0" w:color="auto"/>
          </w:tblBorders>
        </w:tblPrEx>
        <w:tc>
          <w:tcPr>
            <w:tcW w:w="4199" w:type="dxa"/>
            <w:gridSpan w:val="2"/>
            <w:tcBorders>
              <w:top w:val="single" w:sz="4" w:space="0" w:color="auto"/>
              <w:left w:val="single" w:sz="4" w:space="0" w:color="auto"/>
              <w:bottom w:val="single" w:sz="4" w:space="0" w:color="auto"/>
              <w:right w:val="single" w:sz="4" w:space="0" w:color="auto"/>
            </w:tcBorders>
          </w:tcPr>
          <w:p w14:paraId="04521015" w14:textId="77777777" w:rsidR="001C426A" w:rsidRPr="0050782C" w:rsidRDefault="001C426A" w:rsidP="001C426A">
            <w:pPr>
              <w:tabs>
                <w:tab w:val="left" w:pos="1350"/>
              </w:tabs>
              <w:rPr>
                <w:b/>
                <w:i/>
              </w:rPr>
            </w:pPr>
            <w:r w:rsidRPr="0050782C">
              <w:rPr>
                <w:b/>
                <w:i/>
              </w:rPr>
              <w:t>odmítá drogy a jiné škodliviny jako neslučitelné se zdravím a sportem</w:t>
            </w:r>
          </w:p>
        </w:tc>
        <w:tc>
          <w:tcPr>
            <w:tcW w:w="4199" w:type="dxa"/>
            <w:gridSpan w:val="2"/>
            <w:tcBorders>
              <w:top w:val="single" w:sz="4" w:space="0" w:color="auto"/>
              <w:left w:val="single" w:sz="4" w:space="0" w:color="auto"/>
              <w:bottom w:val="single" w:sz="4" w:space="0" w:color="auto"/>
              <w:right w:val="single" w:sz="4" w:space="0" w:color="auto"/>
            </w:tcBorders>
          </w:tcPr>
          <w:p w14:paraId="35723508" w14:textId="5A745DEB" w:rsidR="001C426A" w:rsidRPr="0050782C" w:rsidRDefault="001C426A" w:rsidP="001C426A">
            <w:pPr>
              <w:numPr>
                <w:ilvl w:val="0"/>
                <w:numId w:val="83"/>
              </w:numPr>
              <w:spacing w:after="80" w:line="240" w:lineRule="auto"/>
            </w:pPr>
            <w:r w:rsidRPr="0050782C">
              <w:t>uvědomuje si a objasní nebezpečí a</w:t>
            </w:r>
            <w:r w:rsidR="00ED4177" w:rsidRPr="0050782C">
              <w:t> </w:t>
            </w:r>
            <w:r w:rsidRPr="0050782C">
              <w:t>rizika drog a jiných škodlivin a</w:t>
            </w:r>
            <w:r w:rsidR="00ED4177" w:rsidRPr="0050782C">
              <w:t> </w:t>
            </w:r>
            <w:r w:rsidRPr="0050782C">
              <w:t>odmít</w:t>
            </w:r>
            <w:r w:rsidR="00ED4177" w:rsidRPr="0050782C">
              <w:t>á</w:t>
            </w:r>
            <w:r w:rsidRPr="0050782C">
              <w:t xml:space="preserve"> je</w:t>
            </w:r>
          </w:p>
        </w:tc>
        <w:tc>
          <w:tcPr>
            <w:tcW w:w="4200" w:type="dxa"/>
            <w:tcBorders>
              <w:top w:val="single" w:sz="4" w:space="0" w:color="auto"/>
              <w:left w:val="single" w:sz="4" w:space="0" w:color="auto"/>
              <w:bottom w:val="single" w:sz="4" w:space="0" w:color="auto"/>
              <w:right w:val="single" w:sz="4" w:space="0" w:color="auto"/>
            </w:tcBorders>
          </w:tcPr>
          <w:p w14:paraId="796946B3" w14:textId="77777777" w:rsidR="001C426A" w:rsidRPr="0050782C" w:rsidRDefault="001C426A" w:rsidP="002A6665">
            <w:pPr>
              <w:numPr>
                <w:ilvl w:val="0"/>
                <w:numId w:val="210"/>
              </w:numPr>
              <w:spacing w:after="80" w:line="240" w:lineRule="auto"/>
            </w:pPr>
            <w:r w:rsidRPr="0050782C">
              <w:t>zdravý způsob života</w:t>
            </w:r>
          </w:p>
          <w:p w14:paraId="32F8F278" w14:textId="77777777" w:rsidR="001C426A" w:rsidRPr="0050782C" w:rsidRDefault="001C426A" w:rsidP="002A6665">
            <w:pPr>
              <w:numPr>
                <w:ilvl w:val="0"/>
                <w:numId w:val="210"/>
              </w:numPr>
              <w:spacing w:after="80" w:line="240" w:lineRule="auto"/>
            </w:pPr>
            <w:r w:rsidRPr="0050782C">
              <w:t>drogy a jiné škodliviny, vliv dopingové látky na výkon jednotlivce</w:t>
            </w:r>
          </w:p>
          <w:p w14:paraId="56CA3637" w14:textId="7424630D" w:rsidR="00ED4177" w:rsidRPr="0050782C" w:rsidRDefault="00ED4177" w:rsidP="00ED4177">
            <w:pPr>
              <w:spacing w:after="80" w:line="240" w:lineRule="auto"/>
              <w:ind w:left="340"/>
            </w:pPr>
          </w:p>
        </w:tc>
        <w:tc>
          <w:tcPr>
            <w:tcW w:w="698" w:type="dxa"/>
            <w:tcBorders>
              <w:top w:val="single" w:sz="4" w:space="0" w:color="auto"/>
              <w:left w:val="single" w:sz="4" w:space="0" w:color="auto"/>
              <w:bottom w:val="single" w:sz="4" w:space="0" w:color="auto"/>
              <w:right w:val="single" w:sz="4" w:space="0" w:color="auto"/>
            </w:tcBorders>
          </w:tcPr>
          <w:p w14:paraId="268EB91E" w14:textId="77777777" w:rsidR="001C426A" w:rsidRPr="0050782C" w:rsidRDefault="001C426A" w:rsidP="001C426A">
            <w:pPr>
              <w:ind w:left="-70" w:firstLine="70"/>
              <w:jc w:val="center"/>
              <w:rPr>
                <w:b/>
              </w:rPr>
            </w:pPr>
          </w:p>
        </w:tc>
        <w:tc>
          <w:tcPr>
            <w:tcW w:w="698" w:type="dxa"/>
            <w:tcBorders>
              <w:top w:val="single" w:sz="4" w:space="0" w:color="auto"/>
              <w:left w:val="single" w:sz="4" w:space="0" w:color="auto"/>
              <w:bottom w:val="single" w:sz="4" w:space="0" w:color="auto"/>
              <w:right w:val="single" w:sz="4" w:space="0" w:color="auto"/>
            </w:tcBorders>
          </w:tcPr>
          <w:p w14:paraId="4C608545" w14:textId="77777777" w:rsidR="001C426A" w:rsidRPr="0050782C" w:rsidRDefault="001C426A" w:rsidP="001C426A"/>
        </w:tc>
      </w:tr>
      <w:tr w:rsidR="0050782C" w:rsidRPr="0050782C" w14:paraId="022B3255" w14:textId="77777777" w:rsidTr="00863DA3">
        <w:tblPrEx>
          <w:tblBorders>
            <w:insideH w:val="single" w:sz="6" w:space="0" w:color="auto"/>
            <w:insideV w:val="single" w:sz="6" w:space="0" w:color="auto"/>
          </w:tblBorders>
        </w:tblPrEx>
        <w:tc>
          <w:tcPr>
            <w:tcW w:w="4199" w:type="dxa"/>
            <w:gridSpan w:val="2"/>
            <w:tcBorders>
              <w:top w:val="single" w:sz="4" w:space="0" w:color="auto"/>
              <w:left w:val="single" w:sz="4" w:space="0" w:color="auto"/>
              <w:bottom w:val="single" w:sz="4" w:space="0" w:color="auto"/>
              <w:right w:val="single" w:sz="4" w:space="0" w:color="auto"/>
            </w:tcBorders>
          </w:tcPr>
          <w:p w14:paraId="5A36A19F" w14:textId="73AEC664" w:rsidR="001C426A" w:rsidRPr="0050782C" w:rsidRDefault="001C426A" w:rsidP="001C426A">
            <w:pPr>
              <w:tabs>
                <w:tab w:val="left" w:pos="1350"/>
              </w:tabs>
              <w:rPr>
                <w:b/>
                <w:i/>
              </w:rPr>
            </w:pPr>
            <w:r w:rsidRPr="0050782C">
              <w:rPr>
                <w:b/>
                <w:i/>
              </w:rPr>
              <w:t>vhodně reaguje na informace o</w:t>
            </w:r>
            <w:r w:rsidR="00ED4177" w:rsidRPr="0050782C">
              <w:rPr>
                <w:b/>
                <w:i/>
              </w:rPr>
              <w:t> </w:t>
            </w:r>
            <w:r w:rsidRPr="0050782C">
              <w:rPr>
                <w:b/>
                <w:i/>
              </w:rPr>
              <w:t>znečištění ovzduší a tomu přizpůsobuje pohybové aktivity</w:t>
            </w:r>
          </w:p>
        </w:tc>
        <w:tc>
          <w:tcPr>
            <w:tcW w:w="4199" w:type="dxa"/>
            <w:gridSpan w:val="2"/>
            <w:tcBorders>
              <w:top w:val="single" w:sz="4" w:space="0" w:color="auto"/>
              <w:left w:val="single" w:sz="4" w:space="0" w:color="auto"/>
              <w:bottom w:val="single" w:sz="4" w:space="0" w:color="auto"/>
              <w:right w:val="single" w:sz="4" w:space="0" w:color="auto"/>
            </w:tcBorders>
          </w:tcPr>
          <w:p w14:paraId="3550004E" w14:textId="0B279212" w:rsidR="001C426A" w:rsidRPr="0050782C" w:rsidRDefault="001C426A" w:rsidP="001C426A">
            <w:pPr>
              <w:numPr>
                <w:ilvl w:val="0"/>
                <w:numId w:val="83"/>
              </w:numPr>
              <w:spacing w:after="80" w:line="240" w:lineRule="auto"/>
            </w:pPr>
            <w:r w:rsidRPr="0050782C">
              <w:t>uvědomuje si a objasní důležitost čistoty ovzduší a přizpůsobí své pohybové aktivity vzhledem k údajům o znečištění ovzduší</w:t>
            </w:r>
          </w:p>
        </w:tc>
        <w:tc>
          <w:tcPr>
            <w:tcW w:w="4200" w:type="dxa"/>
            <w:tcBorders>
              <w:top w:val="single" w:sz="4" w:space="0" w:color="auto"/>
              <w:left w:val="single" w:sz="4" w:space="0" w:color="auto"/>
              <w:bottom w:val="single" w:sz="4" w:space="0" w:color="auto"/>
              <w:right w:val="single" w:sz="4" w:space="0" w:color="auto"/>
            </w:tcBorders>
          </w:tcPr>
          <w:p w14:paraId="592870B3" w14:textId="77777777" w:rsidR="001C426A" w:rsidRPr="0050782C" w:rsidRDefault="001C426A" w:rsidP="002A6665">
            <w:pPr>
              <w:numPr>
                <w:ilvl w:val="0"/>
                <w:numId w:val="210"/>
              </w:numPr>
              <w:spacing w:after="80" w:line="240" w:lineRule="auto"/>
            </w:pPr>
            <w:r w:rsidRPr="0050782C">
              <w:t>zdravý způsob života</w:t>
            </w:r>
          </w:p>
          <w:p w14:paraId="7F785DFD" w14:textId="77777777" w:rsidR="001C426A" w:rsidRPr="0050782C" w:rsidRDefault="001C426A" w:rsidP="002A6665">
            <w:pPr>
              <w:numPr>
                <w:ilvl w:val="0"/>
                <w:numId w:val="210"/>
              </w:numPr>
              <w:spacing w:after="80" w:line="240" w:lineRule="auto"/>
            </w:pPr>
            <w:r w:rsidRPr="0050782C">
              <w:t>reakce těla při zhoršení rozptylových podmínek</w:t>
            </w:r>
          </w:p>
          <w:p w14:paraId="24DAACD0" w14:textId="77777777" w:rsidR="001C426A" w:rsidRPr="0050782C" w:rsidRDefault="001C426A" w:rsidP="002A6665">
            <w:pPr>
              <w:numPr>
                <w:ilvl w:val="0"/>
                <w:numId w:val="210"/>
              </w:numPr>
              <w:spacing w:after="80" w:line="240" w:lineRule="auto"/>
            </w:pPr>
            <w:r w:rsidRPr="0050782C">
              <w:t>vhodná úprava pohybových aktivit</w:t>
            </w:r>
          </w:p>
          <w:p w14:paraId="5DA7919D" w14:textId="107648FC" w:rsidR="00ED4177" w:rsidRPr="0050782C" w:rsidRDefault="00ED4177" w:rsidP="00ED4177">
            <w:pPr>
              <w:spacing w:after="80" w:line="240" w:lineRule="auto"/>
              <w:ind w:left="340"/>
            </w:pPr>
          </w:p>
        </w:tc>
        <w:tc>
          <w:tcPr>
            <w:tcW w:w="698" w:type="dxa"/>
            <w:tcBorders>
              <w:top w:val="single" w:sz="4" w:space="0" w:color="auto"/>
              <w:left w:val="single" w:sz="4" w:space="0" w:color="auto"/>
              <w:bottom w:val="single" w:sz="4" w:space="0" w:color="auto"/>
              <w:right w:val="single" w:sz="4" w:space="0" w:color="auto"/>
            </w:tcBorders>
          </w:tcPr>
          <w:p w14:paraId="008A0EDA" w14:textId="77777777" w:rsidR="001C426A" w:rsidRPr="0050782C" w:rsidRDefault="001C426A" w:rsidP="001C426A">
            <w:pPr>
              <w:ind w:left="-70" w:firstLine="70"/>
              <w:jc w:val="center"/>
              <w:rPr>
                <w:b/>
              </w:rPr>
            </w:pPr>
          </w:p>
        </w:tc>
        <w:tc>
          <w:tcPr>
            <w:tcW w:w="698" w:type="dxa"/>
            <w:tcBorders>
              <w:top w:val="single" w:sz="4" w:space="0" w:color="auto"/>
              <w:left w:val="single" w:sz="4" w:space="0" w:color="auto"/>
              <w:bottom w:val="single" w:sz="4" w:space="0" w:color="auto"/>
              <w:right w:val="single" w:sz="4" w:space="0" w:color="auto"/>
            </w:tcBorders>
          </w:tcPr>
          <w:p w14:paraId="4B687A5D" w14:textId="77777777" w:rsidR="001C426A" w:rsidRPr="0050782C" w:rsidRDefault="001C426A" w:rsidP="001C426A"/>
        </w:tc>
      </w:tr>
      <w:tr w:rsidR="0050782C" w:rsidRPr="0050782C" w14:paraId="559F767B" w14:textId="77777777" w:rsidTr="00863DA3">
        <w:tblPrEx>
          <w:tblBorders>
            <w:insideH w:val="single" w:sz="6" w:space="0" w:color="auto"/>
            <w:insideV w:val="single" w:sz="6" w:space="0" w:color="auto"/>
          </w:tblBorders>
        </w:tblPrEx>
        <w:tc>
          <w:tcPr>
            <w:tcW w:w="4199" w:type="dxa"/>
            <w:gridSpan w:val="2"/>
            <w:tcBorders>
              <w:top w:val="single" w:sz="4" w:space="0" w:color="auto"/>
              <w:left w:val="single" w:sz="4" w:space="0" w:color="auto"/>
              <w:bottom w:val="single" w:sz="4" w:space="0" w:color="auto"/>
              <w:right w:val="single" w:sz="4" w:space="0" w:color="auto"/>
            </w:tcBorders>
          </w:tcPr>
          <w:p w14:paraId="20817E96" w14:textId="49D7341E" w:rsidR="001C426A" w:rsidRPr="0050782C" w:rsidRDefault="001C426A" w:rsidP="001C426A">
            <w:pPr>
              <w:tabs>
                <w:tab w:val="left" w:pos="1350"/>
              </w:tabs>
              <w:rPr>
                <w:b/>
                <w:i/>
              </w:rPr>
            </w:pPr>
            <w:r w:rsidRPr="0050782C">
              <w:rPr>
                <w:b/>
                <w:i/>
              </w:rPr>
              <w:t xml:space="preserve">uplatňuje základní zásady poskytování první pomoci </w:t>
            </w:r>
            <w:r w:rsidRPr="0050782C">
              <w:rPr>
                <w:b/>
                <w:bCs/>
                <w:i/>
              </w:rPr>
              <w:t>a</w:t>
            </w:r>
            <w:r w:rsidRPr="0050782C">
              <w:rPr>
                <w:i/>
              </w:rPr>
              <w:t xml:space="preserve"> </w:t>
            </w:r>
            <w:r w:rsidRPr="0050782C">
              <w:rPr>
                <w:b/>
                <w:i/>
              </w:rPr>
              <w:t>zvládá zajištění odsunu raněného</w:t>
            </w:r>
          </w:p>
        </w:tc>
        <w:tc>
          <w:tcPr>
            <w:tcW w:w="4199" w:type="dxa"/>
            <w:gridSpan w:val="2"/>
            <w:tcBorders>
              <w:top w:val="single" w:sz="4" w:space="0" w:color="auto"/>
              <w:left w:val="single" w:sz="4" w:space="0" w:color="auto"/>
              <w:bottom w:val="single" w:sz="4" w:space="0" w:color="auto"/>
              <w:right w:val="single" w:sz="4" w:space="0" w:color="auto"/>
            </w:tcBorders>
          </w:tcPr>
          <w:p w14:paraId="22E21371" w14:textId="77777777" w:rsidR="001C426A" w:rsidRPr="0050782C" w:rsidRDefault="001C426A" w:rsidP="00A81D26">
            <w:pPr>
              <w:numPr>
                <w:ilvl w:val="0"/>
                <w:numId w:val="83"/>
              </w:numPr>
              <w:spacing w:after="80" w:line="240" w:lineRule="auto"/>
            </w:pPr>
            <w:r w:rsidRPr="0050782C">
              <w:t>prakticky provede první pomoc při drobných poraněních</w:t>
            </w:r>
          </w:p>
          <w:p w14:paraId="56108C73" w14:textId="2C1B423D" w:rsidR="001C426A" w:rsidRPr="0050782C" w:rsidRDefault="001C426A" w:rsidP="00A81D26">
            <w:pPr>
              <w:numPr>
                <w:ilvl w:val="0"/>
                <w:numId w:val="83"/>
              </w:numPr>
              <w:spacing w:after="80" w:line="240" w:lineRule="auto"/>
            </w:pPr>
            <w:r w:rsidRPr="0050782C">
              <w:t>demonstruje improvizované ošetření zranění a odsun raněného</w:t>
            </w:r>
          </w:p>
          <w:p w14:paraId="1ED69B26" w14:textId="77777777" w:rsidR="001C426A" w:rsidRPr="0050782C" w:rsidRDefault="001C426A" w:rsidP="001C426A"/>
        </w:tc>
        <w:tc>
          <w:tcPr>
            <w:tcW w:w="4200" w:type="dxa"/>
            <w:tcBorders>
              <w:top w:val="single" w:sz="4" w:space="0" w:color="auto"/>
              <w:left w:val="single" w:sz="4" w:space="0" w:color="auto"/>
              <w:bottom w:val="single" w:sz="4" w:space="0" w:color="auto"/>
              <w:right w:val="single" w:sz="4" w:space="0" w:color="auto"/>
            </w:tcBorders>
          </w:tcPr>
          <w:p w14:paraId="2A0AB64E" w14:textId="77777777" w:rsidR="001C426A" w:rsidRPr="0050782C" w:rsidRDefault="001C426A" w:rsidP="002A6665">
            <w:pPr>
              <w:numPr>
                <w:ilvl w:val="0"/>
                <w:numId w:val="210"/>
              </w:numPr>
              <w:spacing w:after="80" w:line="240" w:lineRule="auto"/>
            </w:pPr>
            <w:r w:rsidRPr="0050782C">
              <w:t>zásady první pomoci – popáleniny, zlomeniny, stabilizovaná poloha, zásah elektrickým proudem, srdeční masáž</w:t>
            </w:r>
          </w:p>
        </w:tc>
        <w:tc>
          <w:tcPr>
            <w:tcW w:w="698" w:type="dxa"/>
            <w:tcBorders>
              <w:top w:val="single" w:sz="4" w:space="0" w:color="auto"/>
              <w:left w:val="single" w:sz="4" w:space="0" w:color="auto"/>
              <w:bottom w:val="single" w:sz="4" w:space="0" w:color="auto"/>
              <w:right w:val="single" w:sz="4" w:space="0" w:color="auto"/>
            </w:tcBorders>
          </w:tcPr>
          <w:p w14:paraId="78009C55" w14:textId="77777777" w:rsidR="001C426A" w:rsidRPr="0050782C" w:rsidRDefault="001C426A" w:rsidP="001C426A">
            <w:pPr>
              <w:ind w:left="-70" w:firstLine="70"/>
              <w:jc w:val="center"/>
              <w:rPr>
                <w:b/>
              </w:rPr>
            </w:pPr>
          </w:p>
        </w:tc>
        <w:tc>
          <w:tcPr>
            <w:tcW w:w="698" w:type="dxa"/>
            <w:tcBorders>
              <w:top w:val="single" w:sz="4" w:space="0" w:color="auto"/>
              <w:left w:val="single" w:sz="4" w:space="0" w:color="auto"/>
              <w:bottom w:val="single" w:sz="4" w:space="0" w:color="auto"/>
              <w:right w:val="single" w:sz="4" w:space="0" w:color="auto"/>
            </w:tcBorders>
          </w:tcPr>
          <w:p w14:paraId="4A7A6C74" w14:textId="77777777" w:rsidR="001C426A" w:rsidRPr="0050782C" w:rsidRDefault="001C426A" w:rsidP="001C426A"/>
        </w:tc>
      </w:tr>
      <w:tr w:rsidR="0050782C" w:rsidRPr="0050782C" w14:paraId="1962CA23" w14:textId="77777777" w:rsidTr="001C426A">
        <w:trPr>
          <w:trHeight w:val="70"/>
        </w:trPr>
        <w:tc>
          <w:tcPr>
            <w:tcW w:w="13994" w:type="dxa"/>
            <w:gridSpan w:val="7"/>
          </w:tcPr>
          <w:p w14:paraId="61912C71" w14:textId="6EC4661D" w:rsidR="001C426A" w:rsidRPr="0050782C" w:rsidRDefault="00EB4FDB" w:rsidP="001C426A">
            <w:pPr>
              <w:rPr>
                <w:b/>
              </w:rPr>
            </w:pPr>
            <w:r>
              <w:rPr>
                <w:b/>
              </w:rPr>
              <w:lastRenderedPageBreak/>
              <w:t xml:space="preserve">4.4.8.2.4.9 </w:t>
            </w:r>
            <w:r w:rsidR="001C426A" w:rsidRPr="0050782C">
              <w:rPr>
                <w:b/>
              </w:rPr>
              <w:t xml:space="preserve">Učební osnovy 9. ročník </w:t>
            </w:r>
            <w:r w:rsidR="00ED4177" w:rsidRPr="0050782C">
              <w:rPr>
                <w:b/>
              </w:rPr>
              <w:t>–</w:t>
            </w:r>
            <w:r w:rsidR="001C426A" w:rsidRPr="0050782C">
              <w:rPr>
                <w:b/>
              </w:rPr>
              <w:t xml:space="preserve"> Tv</w:t>
            </w:r>
          </w:p>
        </w:tc>
      </w:tr>
      <w:tr w:rsidR="0050782C" w:rsidRPr="0050782C" w14:paraId="0BDE5D88" w14:textId="77777777" w:rsidTr="00863DA3">
        <w:trPr>
          <w:trHeight w:val="70"/>
        </w:trPr>
        <w:tc>
          <w:tcPr>
            <w:tcW w:w="4026" w:type="dxa"/>
          </w:tcPr>
          <w:p w14:paraId="7DF16772" w14:textId="77777777" w:rsidR="001C426A" w:rsidRPr="0050782C" w:rsidRDefault="001C426A" w:rsidP="001C426A">
            <w:pPr>
              <w:tabs>
                <w:tab w:val="left" w:pos="2220"/>
              </w:tabs>
              <w:jc w:val="center"/>
              <w:rPr>
                <w:b/>
              </w:rPr>
            </w:pPr>
            <w:r w:rsidRPr="0050782C">
              <w:rPr>
                <w:b/>
              </w:rPr>
              <w:t>Očekávané výstupy z RVP</w:t>
            </w:r>
          </w:p>
        </w:tc>
        <w:tc>
          <w:tcPr>
            <w:tcW w:w="4034" w:type="dxa"/>
            <w:gridSpan w:val="2"/>
          </w:tcPr>
          <w:p w14:paraId="311A6C3D" w14:textId="77777777" w:rsidR="001C426A" w:rsidRPr="0050782C" w:rsidRDefault="001C426A" w:rsidP="001C426A">
            <w:pPr>
              <w:tabs>
                <w:tab w:val="left" w:pos="2220"/>
              </w:tabs>
              <w:jc w:val="center"/>
              <w:rPr>
                <w:b/>
              </w:rPr>
            </w:pPr>
            <w:r w:rsidRPr="0050782C">
              <w:rPr>
                <w:b/>
              </w:rPr>
              <w:t>Školní ročníkové výstupy</w:t>
            </w:r>
          </w:p>
        </w:tc>
        <w:tc>
          <w:tcPr>
            <w:tcW w:w="4538" w:type="dxa"/>
            <w:gridSpan w:val="2"/>
          </w:tcPr>
          <w:p w14:paraId="5DB72252" w14:textId="77777777" w:rsidR="001C426A" w:rsidRPr="0050782C" w:rsidRDefault="001C426A" w:rsidP="001C426A">
            <w:pPr>
              <w:jc w:val="center"/>
              <w:rPr>
                <w:b/>
              </w:rPr>
            </w:pPr>
            <w:r w:rsidRPr="0050782C">
              <w:rPr>
                <w:b/>
              </w:rPr>
              <w:t>Učivo</w:t>
            </w:r>
          </w:p>
        </w:tc>
        <w:tc>
          <w:tcPr>
            <w:tcW w:w="698" w:type="dxa"/>
          </w:tcPr>
          <w:p w14:paraId="55AC8C8A" w14:textId="77777777" w:rsidR="001C426A" w:rsidRPr="0050782C" w:rsidRDefault="001C426A" w:rsidP="001C426A">
            <w:pPr>
              <w:ind w:left="-70" w:firstLine="70"/>
              <w:jc w:val="center"/>
              <w:rPr>
                <w:b/>
              </w:rPr>
            </w:pPr>
            <w:r w:rsidRPr="0050782C">
              <w:rPr>
                <w:b/>
              </w:rPr>
              <w:t>PT</w:t>
            </w:r>
          </w:p>
        </w:tc>
        <w:tc>
          <w:tcPr>
            <w:tcW w:w="698" w:type="dxa"/>
          </w:tcPr>
          <w:p w14:paraId="5798616C" w14:textId="77777777" w:rsidR="001C426A" w:rsidRPr="0050782C" w:rsidRDefault="001C426A" w:rsidP="001C426A">
            <w:pPr>
              <w:ind w:left="-211"/>
              <w:jc w:val="center"/>
              <w:rPr>
                <w:b/>
              </w:rPr>
            </w:pPr>
            <w:r w:rsidRPr="0050782C">
              <w:rPr>
                <w:b/>
              </w:rPr>
              <w:t>MpV</w:t>
            </w:r>
          </w:p>
        </w:tc>
      </w:tr>
      <w:tr w:rsidR="0050782C" w:rsidRPr="0050782C" w14:paraId="3C5A1092" w14:textId="77777777" w:rsidTr="001C426A">
        <w:tblPrEx>
          <w:tblBorders>
            <w:insideH w:val="single" w:sz="6" w:space="0" w:color="auto"/>
            <w:insideV w:val="single" w:sz="6" w:space="0" w:color="auto"/>
          </w:tblBorders>
        </w:tblPrEx>
        <w:tc>
          <w:tcPr>
            <w:tcW w:w="13994" w:type="dxa"/>
            <w:gridSpan w:val="7"/>
            <w:tcBorders>
              <w:top w:val="single" w:sz="4" w:space="0" w:color="auto"/>
              <w:left w:val="single" w:sz="4" w:space="0" w:color="auto"/>
              <w:bottom w:val="single" w:sz="4" w:space="0" w:color="auto"/>
              <w:right w:val="single" w:sz="4" w:space="0" w:color="auto"/>
            </w:tcBorders>
            <w:vAlign w:val="center"/>
          </w:tcPr>
          <w:p w14:paraId="6CB6D018" w14:textId="77777777" w:rsidR="001C426A" w:rsidRPr="0050782C" w:rsidRDefault="001C426A" w:rsidP="001C426A">
            <w:pPr>
              <w:jc w:val="center"/>
              <w:rPr>
                <w:b/>
                <w:bCs/>
                <w:i/>
              </w:rPr>
            </w:pPr>
            <w:r w:rsidRPr="0050782C">
              <w:rPr>
                <w:b/>
                <w:i/>
              </w:rPr>
              <w:t>ČINNOSTI OVLIVŇUJÍCÍ ZDRAVÍ</w:t>
            </w:r>
          </w:p>
        </w:tc>
      </w:tr>
      <w:tr w:rsidR="0050782C" w:rsidRPr="0050782C" w14:paraId="623AA4BE" w14:textId="77777777" w:rsidTr="00863DA3">
        <w:tblPrEx>
          <w:tblBorders>
            <w:insideH w:val="single" w:sz="6" w:space="0" w:color="auto"/>
            <w:insideV w:val="single" w:sz="6" w:space="0" w:color="auto"/>
          </w:tblBorders>
        </w:tblPrEx>
        <w:tc>
          <w:tcPr>
            <w:tcW w:w="4026" w:type="dxa"/>
            <w:tcBorders>
              <w:top w:val="single" w:sz="4" w:space="0" w:color="auto"/>
              <w:left w:val="single" w:sz="4" w:space="0" w:color="auto"/>
              <w:bottom w:val="single" w:sz="4" w:space="0" w:color="auto"/>
              <w:right w:val="single" w:sz="4" w:space="0" w:color="auto"/>
            </w:tcBorders>
          </w:tcPr>
          <w:p w14:paraId="663A8196" w14:textId="77777777" w:rsidR="001C426A" w:rsidRPr="0050782C" w:rsidRDefault="001C426A" w:rsidP="001C426A">
            <w:pPr>
              <w:tabs>
                <w:tab w:val="left" w:pos="1350"/>
              </w:tabs>
              <w:rPr>
                <w:b/>
                <w:i/>
              </w:rPr>
            </w:pPr>
            <w:r w:rsidRPr="0050782C">
              <w:rPr>
                <w:b/>
                <w:i/>
              </w:rPr>
              <w:t>Žák:</w:t>
            </w:r>
          </w:p>
        </w:tc>
        <w:tc>
          <w:tcPr>
            <w:tcW w:w="4034" w:type="dxa"/>
            <w:gridSpan w:val="2"/>
            <w:tcBorders>
              <w:top w:val="single" w:sz="4" w:space="0" w:color="auto"/>
              <w:left w:val="single" w:sz="4" w:space="0" w:color="auto"/>
              <w:bottom w:val="single" w:sz="4" w:space="0" w:color="auto"/>
              <w:right w:val="single" w:sz="4" w:space="0" w:color="auto"/>
            </w:tcBorders>
          </w:tcPr>
          <w:p w14:paraId="6D8A3B72" w14:textId="77777777" w:rsidR="001C426A" w:rsidRPr="0050782C" w:rsidRDefault="001C426A" w:rsidP="001C426A">
            <w:pPr>
              <w:tabs>
                <w:tab w:val="left" w:pos="1350"/>
              </w:tabs>
              <w:rPr>
                <w:b/>
              </w:rPr>
            </w:pPr>
            <w:r w:rsidRPr="0050782C">
              <w:t>Žák</w:t>
            </w:r>
            <w:r w:rsidRPr="0050782C">
              <w:rPr>
                <w:b/>
              </w:rPr>
              <w:t>:</w:t>
            </w:r>
          </w:p>
        </w:tc>
        <w:tc>
          <w:tcPr>
            <w:tcW w:w="4538" w:type="dxa"/>
            <w:gridSpan w:val="2"/>
            <w:tcBorders>
              <w:top w:val="single" w:sz="4" w:space="0" w:color="auto"/>
              <w:left w:val="single" w:sz="4" w:space="0" w:color="auto"/>
              <w:bottom w:val="single" w:sz="4" w:space="0" w:color="auto"/>
              <w:right w:val="single" w:sz="4" w:space="0" w:color="auto"/>
            </w:tcBorders>
          </w:tcPr>
          <w:p w14:paraId="6B176A17" w14:textId="77777777" w:rsidR="001C426A" w:rsidRPr="0050782C" w:rsidRDefault="001C426A" w:rsidP="001C426A">
            <w:pPr>
              <w:jc w:val="both"/>
              <w:rPr>
                <w:b/>
                <w:i/>
              </w:rPr>
            </w:pPr>
          </w:p>
        </w:tc>
        <w:tc>
          <w:tcPr>
            <w:tcW w:w="698" w:type="dxa"/>
            <w:tcBorders>
              <w:top w:val="single" w:sz="4" w:space="0" w:color="auto"/>
              <w:left w:val="single" w:sz="4" w:space="0" w:color="auto"/>
              <w:bottom w:val="single" w:sz="4" w:space="0" w:color="auto"/>
              <w:right w:val="single" w:sz="4" w:space="0" w:color="auto"/>
            </w:tcBorders>
          </w:tcPr>
          <w:p w14:paraId="7C4DE0EC" w14:textId="77777777" w:rsidR="001C426A" w:rsidRPr="0050782C" w:rsidRDefault="001C426A" w:rsidP="001C426A">
            <w:pPr>
              <w:ind w:left="-70" w:firstLine="70"/>
              <w:jc w:val="center"/>
              <w:rPr>
                <w:b/>
              </w:rPr>
            </w:pPr>
          </w:p>
        </w:tc>
        <w:tc>
          <w:tcPr>
            <w:tcW w:w="698" w:type="dxa"/>
            <w:tcBorders>
              <w:top w:val="single" w:sz="4" w:space="0" w:color="auto"/>
              <w:left w:val="single" w:sz="4" w:space="0" w:color="auto"/>
              <w:bottom w:val="single" w:sz="4" w:space="0" w:color="auto"/>
              <w:right w:val="single" w:sz="4" w:space="0" w:color="auto"/>
            </w:tcBorders>
          </w:tcPr>
          <w:p w14:paraId="52BAC594" w14:textId="77777777" w:rsidR="001C426A" w:rsidRPr="0050782C" w:rsidRDefault="001C426A" w:rsidP="001C426A"/>
        </w:tc>
      </w:tr>
      <w:tr w:rsidR="0050782C" w:rsidRPr="0050782C" w14:paraId="6CA09D90" w14:textId="77777777" w:rsidTr="00863DA3">
        <w:tblPrEx>
          <w:tblBorders>
            <w:insideH w:val="single" w:sz="6" w:space="0" w:color="auto"/>
            <w:insideV w:val="single" w:sz="6" w:space="0" w:color="auto"/>
          </w:tblBorders>
        </w:tblPrEx>
        <w:tc>
          <w:tcPr>
            <w:tcW w:w="4026" w:type="dxa"/>
            <w:tcBorders>
              <w:top w:val="single" w:sz="4" w:space="0" w:color="auto"/>
              <w:left w:val="single" w:sz="4" w:space="0" w:color="auto"/>
              <w:bottom w:val="single" w:sz="4" w:space="0" w:color="auto"/>
              <w:right w:val="single" w:sz="4" w:space="0" w:color="auto"/>
            </w:tcBorders>
          </w:tcPr>
          <w:p w14:paraId="63B4CFDC" w14:textId="5EDA78C7" w:rsidR="001C426A" w:rsidRPr="0050782C" w:rsidRDefault="001C426A" w:rsidP="00ED4177">
            <w:pPr>
              <w:tabs>
                <w:tab w:val="left" w:pos="1350"/>
              </w:tabs>
              <w:rPr>
                <w:b/>
                <w:i/>
              </w:rPr>
            </w:pPr>
            <w:r w:rsidRPr="0050782C">
              <w:rPr>
                <w:b/>
                <w:i/>
              </w:rPr>
              <w:t>uplatňuje bezpečné chování v přírodě a silničním provozu</w:t>
            </w:r>
          </w:p>
        </w:tc>
        <w:tc>
          <w:tcPr>
            <w:tcW w:w="4034" w:type="dxa"/>
            <w:gridSpan w:val="2"/>
            <w:tcBorders>
              <w:top w:val="single" w:sz="4" w:space="0" w:color="auto"/>
              <w:left w:val="single" w:sz="4" w:space="0" w:color="auto"/>
              <w:bottom w:val="single" w:sz="4" w:space="0" w:color="auto"/>
              <w:right w:val="single" w:sz="4" w:space="0" w:color="auto"/>
            </w:tcBorders>
          </w:tcPr>
          <w:p w14:paraId="2A970F8D" w14:textId="77777777" w:rsidR="001C426A" w:rsidRPr="0050782C" w:rsidRDefault="001C426A" w:rsidP="00A81D26">
            <w:pPr>
              <w:numPr>
                <w:ilvl w:val="0"/>
                <w:numId w:val="83"/>
              </w:numPr>
              <w:spacing w:after="80" w:line="240" w:lineRule="auto"/>
            </w:pPr>
            <w:r w:rsidRPr="0050782C">
              <w:t>zná a dodržuje pravidla silničního provozu z pozice chodce a cyklisty</w:t>
            </w:r>
          </w:p>
          <w:p w14:paraId="003C6BE5" w14:textId="77777777" w:rsidR="001C426A" w:rsidRPr="0050782C" w:rsidRDefault="001C426A" w:rsidP="001C426A">
            <w:pPr>
              <w:ind w:left="340"/>
            </w:pPr>
          </w:p>
          <w:p w14:paraId="2903D13D" w14:textId="77777777" w:rsidR="001C426A" w:rsidRPr="0050782C" w:rsidRDefault="001C426A" w:rsidP="00A81D26">
            <w:pPr>
              <w:numPr>
                <w:ilvl w:val="0"/>
                <w:numId w:val="83"/>
              </w:numPr>
              <w:spacing w:after="80" w:line="240" w:lineRule="auto"/>
            </w:pPr>
            <w:r w:rsidRPr="0050782C">
              <w:t>uplatňuje vhodné a bezpečné chování i v méně známém prostředí sportovišť, přírody a silničního provozu</w:t>
            </w:r>
          </w:p>
          <w:p w14:paraId="24E2DA6C" w14:textId="77777777" w:rsidR="001C426A" w:rsidRPr="0050782C" w:rsidRDefault="001C426A" w:rsidP="00ED4177"/>
          <w:p w14:paraId="6533CEA5" w14:textId="43EC6804" w:rsidR="001C426A" w:rsidRPr="0050782C" w:rsidRDefault="001C426A" w:rsidP="001C426A">
            <w:pPr>
              <w:numPr>
                <w:ilvl w:val="0"/>
                <w:numId w:val="83"/>
              </w:numPr>
              <w:spacing w:after="80" w:line="240" w:lineRule="auto"/>
            </w:pPr>
            <w:r w:rsidRPr="0050782C">
              <w:t>popíše možná nebezpečí úrazu a přizpůsobí jim svou činnost, zná a</w:t>
            </w:r>
            <w:r w:rsidR="00ED4177" w:rsidRPr="0050782C">
              <w:t> </w:t>
            </w:r>
            <w:r w:rsidRPr="0050782C">
              <w:t>dodržuje zásady bezpečného chování v přírodě</w:t>
            </w:r>
          </w:p>
        </w:tc>
        <w:tc>
          <w:tcPr>
            <w:tcW w:w="4538" w:type="dxa"/>
            <w:gridSpan w:val="2"/>
            <w:tcBorders>
              <w:top w:val="single" w:sz="4" w:space="0" w:color="auto"/>
              <w:left w:val="single" w:sz="4" w:space="0" w:color="auto"/>
              <w:bottom w:val="single" w:sz="4" w:space="0" w:color="auto"/>
              <w:right w:val="single" w:sz="4" w:space="0" w:color="auto"/>
            </w:tcBorders>
          </w:tcPr>
          <w:p w14:paraId="0F8B7360" w14:textId="77777777" w:rsidR="001C426A" w:rsidRPr="0050782C" w:rsidRDefault="001C426A" w:rsidP="002A6665">
            <w:pPr>
              <w:numPr>
                <w:ilvl w:val="0"/>
                <w:numId w:val="210"/>
              </w:numPr>
              <w:spacing w:after="80" w:line="240" w:lineRule="auto"/>
            </w:pPr>
            <w:r w:rsidRPr="0050782C">
              <w:t>pravidla silničního provozu</w:t>
            </w:r>
          </w:p>
          <w:p w14:paraId="73D5DEC6" w14:textId="77777777" w:rsidR="001C426A" w:rsidRPr="0050782C" w:rsidRDefault="001C426A" w:rsidP="001C426A"/>
          <w:p w14:paraId="448AA689" w14:textId="77777777" w:rsidR="001C426A" w:rsidRPr="0050782C" w:rsidRDefault="001C426A" w:rsidP="001C426A"/>
          <w:p w14:paraId="1623B229" w14:textId="77777777" w:rsidR="001C426A" w:rsidRPr="0050782C" w:rsidRDefault="001C426A" w:rsidP="002A6665">
            <w:pPr>
              <w:numPr>
                <w:ilvl w:val="0"/>
                <w:numId w:val="211"/>
              </w:numPr>
              <w:spacing w:after="80" w:line="240" w:lineRule="auto"/>
              <w:jc w:val="both"/>
            </w:pPr>
            <w:r w:rsidRPr="0050782C">
              <w:t xml:space="preserve">hygiena, vhodné oblečení a obutí pro pobyt v přírodě, </w:t>
            </w:r>
          </w:p>
          <w:p w14:paraId="727680F2" w14:textId="3A93B3FA" w:rsidR="001C426A" w:rsidRPr="0050782C" w:rsidRDefault="001C426A" w:rsidP="001C426A">
            <w:pPr>
              <w:jc w:val="both"/>
            </w:pPr>
          </w:p>
          <w:p w14:paraId="4F6C41B4" w14:textId="77777777" w:rsidR="00ED4177" w:rsidRPr="0050782C" w:rsidRDefault="00ED4177" w:rsidP="001C426A">
            <w:pPr>
              <w:jc w:val="both"/>
            </w:pPr>
          </w:p>
          <w:p w14:paraId="153F6524" w14:textId="77777777" w:rsidR="001C426A" w:rsidRPr="0050782C" w:rsidRDefault="001C426A" w:rsidP="002A6665">
            <w:pPr>
              <w:numPr>
                <w:ilvl w:val="0"/>
                <w:numId w:val="211"/>
              </w:numPr>
              <w:spacing w:after="80" w:line="240" w:lineRule="auto"/>
              <w:jc w:val="both"/>
            </w:pPr>
            <w:r w:rsidRPr="0050782C">
              <w:t>pravidla táboření</w:t>
            </w:r>
          </w:p>
        </w:tc>
        <w:tc>
          <w:tcPr>
            <w:tcW w:w="698" w:type="dxa"/>
            <w:tcBorders>
              <w:top w:val="single" w:sz="4" w:space="0" w:color="auto"/>
              <w:left w:val="single" w:sz="4" w:space="0" w:color="auto"/>
              <w:bottom w:val="single" w:sz="4" w:space="0" w:color="auto"/>
              <w:right w:val="single" w:sz="4" w:space="0" w:color="auto"/>
            </w:tcBorders>
          </w:tcPr>
          <w:p w14:paraId="3C17C3EF" w14:textId="77777777" w:rsidR="001C426A" w:rsidRPr="0050782C" w:rsidRDefault="001C426A" w:rsidP="001C426A">
            <w:pPr>
              <w:ind w:left="-70" w:firstLine="70"/>
              <w:jc w:val="center"/>
            </w:pPr>
          </w:p>
        </w:tc>
        <w:tc>
          <w:tcPr>
            <w:tcW w:w="698" w:type="dxa"/>
            <w:tcBorders>
              <w:top w:val="single" w:sz="4" w:space="0" w:color="auto"/>
              <w:left w:val="single" w:sz="4" w:space="0" w:color="auto"/>
              <w:bottom w:val="single" w:sz="4" w:space="0" w:color="auto"/>
              <w:right w:val="single" w:sz="4" w:space="0" w:color="auto"/>
            </w:tcBorders>
          </w:tcPr>
          <w:p w14:paraId="76C487F4" w14:textId="77777777" w:rsidR="001C426A" w:rsidRPr="0050782C" w:rsidRDefault="001C426A" w:rsidP="001C426A"/>
        </w:tc>
      </w:tr>
    </w:tbl>
    <w:p w14:paraId="68C99C50"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8"/>
        <w:gridCol w:w="4078"/>
        <w:gridCol w:w="4455"/>
        <w:gridCol w:w="691"/>
        <w:gridCol w:w="692"/>
      </w:tblGrid>
      <w:tr w:rsidR="0050782C" w:rsidRPr="0050782C" w14:paraId="2A83EF23" w14:textId="77777777" w:rsidTr="001C426A">
        <w:trPr>
          <w:trHeight w:val="70"/>
        </w:trPr>
        <w:tc>
          <w:tcPr>
            <w:tcW w:w="13994" w:type="dxa"/>
            <w:gridSpan w:val="5"/>
          </w:tcPr>
          <w:p w14:paraId="197EA4C6" w14:textId="504B6D13" w:rsidR="001C426A" w:rsidRPr="0050782C" w:rsidRDefault="00EB4FDB" w:rsidP="001C426A">
            <w:pPr>
              <w:rPr>
                <w:b/>
              </w:rPr>
            </w:pPr>
            <w:r>
              <w:rPr>
                <w:b/>
              </w:rPr>
              <w:lastRenderedPageBreak/>
              <w:t xml:space="preserve">4.4.8.2.4.9 </w:t>
            </w:r>
            <w:r w:rsidR="001C426A" w:rsidRPr="0050782C">
              <w:rPr>
                <w:b/>
              </w:rPr>
              <w:t xml:space="preserve">Učební osnovy 9. ročník </w:t>
            </w:r>
            <w:r w:rsidR="00ED4177" w:rsidRPr="0050782C">
              <w:rPr>
                <w:b/>
              </w:rPr>
              <w:t>–</w:t>
            </w:r>
            <w:r w:rsidR="001C426A" w:rsidRPr="0050782C">
              <w:rPr>
                <w:b/>
              </w:rPr>
              <w:t xml:space="preserve"> Tv</w:t>
            </w:r>
          </w:p>
        </w:tc>
      </w:tr>
      <w:tr w:rsidR="0050782C" w:rsidRPr="0050782C" w14:paraId="75E38498" w14:textId="77777777" w:rsidTr="00863DA3">
        <w:trPr>
          <w:trHeight w:val="70"/>
        </w:trPr>
        <w:tc>
          <w:tcPr>
            <w:tcW w:w="4078" w:type="dxa"/>
          </w:tcPr>
          <w:p w14:paraId="2279D5D4" w14:textId="77777777" w:rsidR="001C426A" w:rsidRPr="0050782C" w:rsidRDefault="001C426A" w:rsidP="001C426A">
            <w:pPr>
              <w:tabs>
                <w:tab w:val="left" w:pos="2220"/>
              </w:tabs>
              <w:jc w:val="center"/>
              <w:rPr>
                <w:b/>
              </w:rPr>
            </w:pPr>
            <w:r w:rsidRPr="0050782C">
              <w:rPr>
                <w:b/>
              </w:rPr>
              <w:t>Očekávané výstupy z RVP</w:t>
            </w:r>
          </w:p>
        </w:tc>
        <w:tc>
          <w:tcPr>
            <w:tcW w:w="4078" w:type="dxa"/>
          </w:tcPr>
          <w:p w14:paraId="370CDDC3" w14:textId="77777777" w:rsidR="001C426A" w:rsidRPr="0050782C" w:rsidRDefault="001C426A" w:rsidP="001C426A">
            <w:pPr>
              <w:tabs>
                <w:tab w:val="left" w:pos="2220"/>
              </w:tabs>
              <w:jc w:val="center"/>
              <w:rPr>
                <w:b/>
              </w:rPr>
            </w:pPr>
            <w:r w:rsidRPr="0050782C">
              <w:rPr>
                <w:b/>
              </w:rPr>
              <w:t>Školní ročníkové výstupy</w:t>
            </w:r>
          </w:p>
        </w:tc>
        <w:tc>
          <w:tcPr>
            <w:tcW w:w="4455" w:type="dxa"/>
          </w:tcPr>
          <w:p w14:paraId="03A46114" w14:textId="77777777" w:rsidR="001C426A" w:rsidRPr="0050782C" w:rsidRDefault="001C426A" w:rsidP="001C426A">
            <w:pPr>
              <w:jc w:val="center"/>
              <w:rPr>
                <w:b/>
              </w:rPr>
            </w:pPr>
            <w:r w:rsidRPr="0050782C">
              <w:rPr>
                <w:b/>
              </w:rPr>
              <w:t>Učivo</w:t>
            </w:r>
          </w:p>
        </w:tc>
        <w:tc>
          <w:tcPr>
            <w:tcW w:w="691" w:type="dxa"/>
          </w:tcPr>
          <w:p w14:paraId="542CEA92" w14:textId="77777777" w:rsidR="001C426A" w:rsidRPr="0050782C" w:rsidRDefault="001C426A" w:rsidP="00863DA3">
            <w:pPr>
              <w:ind w:left="-189" w:firstLine="70"/>
              <w:jc w:val="center"/>
              <w:rPr>
                <w:b/>
              </w:rPr>
            </w:pPr>
            <w:r w:rsidRPr="0050782C">
              <w:rPr>
                <w:b/>
              </w:rPr>
              <w:t>PT</w:t>
            </w:r>
          </w:p>
        </w:tc>
        <w:tc>
          <w:tcPr>
            <w:tcW w:w="692" w:type="dxa"/>
          </w:tcPr>
          <w:p w14:paraId="5A2FC69E" w14:textId="77777777" w:rsidR="001C426A" w:rsidRPr="0050782C" w:rsidRDefault="001C426A" w:rsidP="00863DA3">
            <w:pPr>
              <w:ind w:left="-189"/>
              <w:jc w:val="center"/>
              <w:rPr>
                <w:b/>
              </w:rPr>
            </w:pPr>
            <w:r w:rsidRPr="0050782C">
              <w:rPr>
                <w:b/>
              </w:rPr>
              <w:t>MpV</w:t>
            </w:r>
          </w:p>
        </w:tc>
      </w:tr>
      <w:tr w:rsidR="0050782C" w:rsidRPr="0050782C" w14:paraId="4ADF6E6E" w14:textId="77777777" w:rsidTr="001C426A">
        <w:tblPrEx>
          <w:tblBorders>
            <w:insideH w:val="single" w:sz="6" w:space="0" w:color="auto"/>
            <w:insideV w:val="single" w:sz="6" w:space="0" w:color="auto"/>
          </w:tblBorders>
        </w:tblPrEx>
        <w:tc>
          <w:tcPr>
            <w:tcW w:w="13994" w:type="dxa"/>
            <w:gridSpan w:val="5"/>
            <w:tcBorders>
              <w:top w:val="single" w:sz="4" w:space="0" w:color="auto"/>
              <w:left w:val="single" w:sz="4" w:space="0" w:color="auto"/>
              <w:bottom w:val="single" w:sz="4" w:space="0" w:color="auto"/>
              <w:right w:val="single" w:sz="4" w:space="0" w:color="auto"/>
            </w:tcBorders>
            <w:vAlign w:val="center"/>
          </w:tcPr>
          <w:p w14:paraId="3462BC52" w14:textId="77777777" w:rsidR="001C426A" w:rsidRPr="0050782C" w:rsidRDefault="001C426A" w:rsidP="00863DA3">
            <w:pPr>
              <w:ind w:left="-189"/>
              <w:jc w:val="center"/>
              <w:rPr>
                <w:b/>
                <w:bCs/>
                <w:i/>
              </w:rPr>
            </w:pPr>
            <w:r w:rsidRPr="0050782C">
              <w:rPr>
                <w:b/>
                <w:bCs/>
                <w:i/>
              </w:rPr>
              <w:t>ČINNOSTI OVLIVŇUJÍCÍ ÚROVEŇ POHYBOVÝCH DOVEDNOSTÍ</w:t>
            </w:r>
          </w:p>
        </w:tc>
      </w:tr>
      <w:tr w:rsidR="0050782C" w:rsidRPr="0050782C" w14:paraId="22FD0CB4" w14:textId="77777777" w:rsidTr="00863DA3">
        <w:tblPrEx>
          <w:tblBorders>
            <w:insideH w:val="single" w:sz="6" w:space="0" w:color="auto"/>
            <w:insideV w:val="single" w:sz="6" w:space="0" w:color="auto"/>
          </w:tblBorders>
        </w:tblPrEx>
        <w:tc>
          <w:tcPr>
            <w:tcW w:w="4078" w:type="dxa"/>
            <w:tcBorders>
              <w:top w:val="single" w:sz="4" w:space="0" w:color="auto"/>
              <w:left w:val="single" w:sz="4" w:space="0" w:color="auto"/>
              <w:bottom w:val="single" w:sz="4" w:space="0" w:color="auto"/>
              <w:right w:val="single" w:sz="4" w:space="0" w:color="auto"/>
            </w:tcBorders>
          </w:tcPr>
          <w:p w14:paraId="789C473A" w14:textId="77777777" w:rsidR="001C426A" w:rsidRPr="0050782C" w:rsidRDefault="001C426A" w:rsidP="001C426A">
            <w:pPr>
              <w:tabs>
                <w:tab w:val="left" w:pos="1350"/>
              </w:tabs>
              <w:rPr>
                <w:b/>
                <w:i/>
              </w:rPr>
            </w:pPr>
            <w:r w:rsidRPr="0050782C">
              <w:rPr>
                <w:b/>
                <w:i/>
              </w:rPr>
              <w:t>Žák:</w:t>
            </w:r>
          </w:p>
        </w:tc>
        <w:tc>
          <w:tcPr>
            <w:tcW w:w="4078" w:type="dxa"/>
            <w:tcBorders>
              <w:top w:val="single" w:sz="4" w:space="0" w:color="auto"/>
              <w:left w:val="single" w:sz="4" w:space="0" w:color="auto"/>
              <w:bottom w:val="single" w:sz="4" w:space="0" w:color="auto"/>
              <w:right w:val="single" w:sz="4" w:space="0" w:color="auto"/>
            </w:tcBorders>
          </w:tcPr>
          <w:p w14:paraId="1E657109" w14:textId="77777777" w:rsidR="001C426A" w:rsidRPr="0050782C" w:rsidRDefault="001C426A" w:rsidP="001C426A">
            <w:pPr>
              <w:tabs>
                <w:tab w:val="left" w:pos="1350"/>
              </w:tabs>
              <w:rPr>
                <w:b/>
              </w:rPr>
            </w:pPr>
            <w:r w:rsidRPr="0050782C">
              <w:t>Žák</w:t>
            </w:r>
            <w:r w:rsidRPr="0050782C">
              <w:rPr>
                <w:b/>
              </w:rPr>
              <w:t>:</w:t>
            </w:r>
          </w:p>
        </w:tc>
        <w:tc>
          <w:tcPr>
            <w:tcW w:w="4455" w:type="dxa"/>
            <w:tcBorders>
              <w:top w:val="single" w:sz="4" w:space="0" w:color="auto"/>
              <w:left w:val="single" w:sz="4" w:space="0" w:color="auto"/>
              <w:bottom w:val="single" w:sz="4" w:space="0" w:color="auto"/>
              <w:right w:val="single" w:sz="4" w:space="0" w:color="auto"/>
            </w:tcBorders>
          </w:tcPr>
          <w:p w14:paraId="34AE2E94" w14:textId="77777777" w:rsidR="001C426A" w:rsidRPr="0050782C" w:rsidRDefault="001C426A" w:rsidP="001C426A">
            <w:pPr>
              <w:rPr>
                <w:b/>
                <w:i/>
              </w:rPr>
            </w:pPr>
          </w:p>
        </w:tc>
        <w:tc>
          <w:tcPr>
            <w:tcW w:w="691" w:type="dxa"/>
            <w:tcBorders>
              <w:top w:val="single" w:sz="4" w:space="0" w:color="auto"/>
              <w:left w:val="single" w:sz="4" w:space="0" w:color="auto"/>
              <w:bottom w:val="single" w:sz="4" w:space="0" w:color="auto"/>
              <w:right w:val="single" w:sz="4" w:space="0" w:color="auto"/>
            </w:tcBorders>
          </w:tcPr>
          <w:p w14:paraId="193DA21C" w14:textId="77777777" w:rsidR="001C426A" w:rsidRPr="0050782C" w:rsidRDefault="001C426A" w:rsidP="00863DA3">
            <w:pPr>
              <w:ind w:left="-189" w:firstLine="70"/>
              <w:jc w:val="center"/>
              <w:rPr>
                <w:b/>
              </w:rPr>
            </w:pPr>
          </w:p>
        </w:tc>
        <w:tc>
          <w:tcPr>
            <w:tcW w:w="692" w:type="dxa"/>
            <w:tcBorders>
              <w:top w:val="single" w:sz="4" w:space="0" w:color="auto"/>
              <w:left w:val="single" w:sz="4" w:space="0" w:color="auto"/>
              <w:bottom w:val="single" w:sz="4" w:space="0" w:color="auto"/>
              <w:right w:val="single" w:sz="4" w:space="0" w:color="auto"/>
            </w:tcBorders>
          </w:tcPr>
          <w:p w14:paraId="6C80C471" w14:textId="77777777" w:rsidR="001C426A" w:rsidRPr="0050782C" w:rsidRDefault="001C426A" w:rsidP="00863DA3">
            <w:pPr>
              <w:ind w:left="-189"/>
            </w:pPr>
          </w:p>
        </w:tc>
      </w:tr>
      <w:tr w:rsidR="0050782C" w:rsidRPr="0050782C" w14:paraId="0C0FFF5F" w14:textId="77777777" w:rsidTr="00863DA3">
        <w:tblPrEx>
          <w:tblBorders>
            <w:insideH w:val="single" w:sz="6" w:space="0" w:color="auto"/>
            <w:insideV w:val="single" w:sz="6" w:space="0" w:color="auto"/>
          </w:tblBorders>
        </w:tblPrEx>
        <w:trPr>
          <w:trHeight w:val="435"/>
        </w:trPr>
        <w:tc>
          <w:tcPr>
            <w:tcW w:w="4078" w:type="dxa"/>
            <w:tcBorders>
              <w:top w:val="single" w:sz="4" w:space="0" w:color="auto"/>
              <w:left w:val="single" w:sz="4" w:space="0" w:color="auto"/>
              <w:bottom w:val="single" w:sz="4" w:space="0" w:color="auto"/>
              <w:right w:val="single" w:sz="4" w:space="0" w:color="auto"/>
            </w:tcBorders>
          </w:tcPr>
          <w:p w14:paraId="1B567690" w14:textId="44284F04" w:rsidR="001C426A" w:rsidRPr="0050782C" w:rsidRDefault="001C426A" w:rsidP="007E5F6E">
            <w:pPr>
              <w:tabs>
                <w:tab w:val="left" w:pos="1350"/>
              </w:tabs>
              <w:rPr>
                <w:b/>
                <w:i/>
              </w:rPr>
            </w:pPr>
            <w:r w:rsidRPr="0050782C">
              <w:rPr>
                <w:b/>
                <w:i/>
              </w:rPr>
              <w:t>zvládá v souladu s individuálními předpoklady osvojené pohybové dovednosti a aplikuje je ve hře, soutěži, při rekreačních činnostech</w:t>
            </w:r>
          </w:p>
        </w:tc>
        <w:tc>
          <w:tcPr>
            <w:tcW w:w="4078" w:type="dxa"/>
            <w:tcBorders>
              <w:top w:val="single" w:sz="4" w:space="0" w:color="auto"/>
              <w:left w:val="single" w:sz="4" w:space="0" w:color="auto"/>
              <w:bottom w:val="single" w:sz="4" w:space="0" w:color="auto"/>
              <w:right w:val="single" w:sz="4" w:space="0" w:color="auto"/>
            </w:tcBorders>
          </w:tcPr>
          <w:p w14:paraId="14DD659A" w14:textId="5E1A1EF7" w:rsidR="001C426A" w:rsidRPr="0050782C" w:rsidRDefault="001C426A" w:rsidP="001C426A">
            <w:pPr>
              <w:numPr>
                <w:ilvl w:val="0"/>
                <w:numId w:val="83"/>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455" w:type="dxa"/>
            <w:tcBorders>
              <w:top w:val="single" w:sz="4" w:space="0" w:color="auto"/>
              <w:left w:val="single" w:sz="4" w:space="0" w:color="auto"/>
              <w:bottom w:val="single" w:sz="4" w:space="0" w:color="auto"/>
              <w:right w:val="single" w:sz="4" w:space="0" w:color="auto"/>
            </w:tcBorders>
          </w:tcPr>
          <w:p w14:paraId="4A1F5FD0" w14:textId="2B22E2D1" w:rsidR="00597F9E" w:rsidRPr="0050782C" w:rsidRDefault="001C426A" w:rsidP="00A81D26">
            <w:pPr>
              <w:numPr>
                <w:ilvl w:val="0"/>
                <w:numId w:val="83"/>
              </w:numPr>
              <w:spacing w:after="80" w:line="240" w:lineRule="auto"/>
              <w:jc w:val="both"/>
            </w:pPr>
            <w:r w:rsidRPr="0050782C">
              <w:rPr>
                <w:b/>
                <w:i/>
              </w:rPr>
              <w:t>sportovní hry</w:t>
            </w:r>
          </w:p>
          <w:p w14:paraId="78D1C478" w14:textId="30AB7DD7" w:rsidR="001C426A" w:rsidRPr="0050782C" w:rsidRDefault="001C426A" w:rsidP="00597F9E">
            <w:pPr>
              <w:spacing w:after="80" w:line="240" w:lineRule="auto"/>
              <w:jc w:val="both"/>
            </w:pPr>
            <w:r w:rsidRPr="0050782C">
              <w:rPr>
                <w:u w:val="single"/>
              </w:rPr>
              <w:t xml:space="preserve">košíková </w:t>
            </w:r>
          </w:p>
          <w:p w14:paraId="78EBBC40" w14:textId="7333A9DE" w:rsidR="00597F9E" w:rsidRPr="0050782C" w:rsidRDefault="001C426A" w:rsidP="00597F9E">
            <w:pPr>
              <w:pStyle w:val="Bezmezer"/>
              <w:rPr>
                <w:color w:val="auto"/>
              </w:rPr>
            </w:pPr>
            <w:r w:rsidRPr="0050782C">
              <w:rPr>
                <w:color w:val="auto"/>
              </w:rPr>
              <w:t>herní činnosti jednotlivce: driblink,</w:t>
            </w:r>
            <w:r w:rsidR="00597F9E" w:rsidRPr="0050782C">
              <w:rPr>
                <w:color w:val="auto"/>
              </w:rPr>
              <w:t xml:space="preserve"> </w:t>
            </w:r>
            <w:r w:rsidRPr="0050782C">
              <w:rPr>
                <w:color w:val="auto"/>
              </w:rPr>
              <w:t>přihrávky obouruč, střelba z místa, zpracování míče po přihrávce, obrana, taktika hry</w:t>
            </w:r>
          </w:p>
          <w:p w14:paraId="2008B04C" w14:textId="77777777" w:rsidR="007E5F6E" w:rsidRPr="0050782C" w:rsidRDefault="007E5F6E" w:rsidP="00597F9E">
            <w:pPr>
              <w:pStyle w:val="Bezmezer"/>
              <w:rPr>
                <w:color w:val="auto"/>
              </w:rPr>
            </w:pPr>
          </w:p>
          <w:p w14:paraId="042BF37D" w14:textId="6215C9CE" w:rsidR="001C426A" w:rsidRPr="0050782C" w:rsidRDefault="001C426A" w:rsidP="001C426A">
            <w:pPr>
              <w:rPr>
                <w:u w:val="single"/>
              </w:rPr>
            </w:pPr>
            <w:r w:rsidRPr="0050782C">
              <w:rPr>
                <w:u w:val="single"/>
              </w:rPr>
              <w:t>přehazovaná</w:t>
            </w:r>
          </w:p>
          <w:p w14:paraId="0C8B9668" w14:textId="086016D3" w:rsidR="00597F9E" w:rsidRPr="0050782C" w:rsidRDefault="001C426A" w:rsidP="00597F9E">
            <w:pPr>
              <w:pStyle w:val="Bezmezer"/>
              <w:rPr>
                <w:color w:val="auto"/>
              </w:rPr>
            </w:pPr>
            <w:r w:rsidRPr="0050782C">
              <w:rPr>
                <w:color w:val="auto"/>
              </w:rPr>
              <w:t>podání, přihrávka, hod přes síť, útočný hod přes síť, chytání míče, taktika hry</w:t>
            </w:r>
          </w:p>
          <w:p w14:paraId="69584D81" w14:textId="77777777" w:rsidR="007E5F6E" w:rsidRPr="0050782C" w:rsidRDefault="007E5F6E" w:rsidP="00597F9E">
            <w:pPr>
              <w:pStyle w:val="Bezmezer"/>
              <w:rPr>
                <w:color w:val="auto"/>
              </w:rPr>
            </w:pPr>
          </w:p>
          <w:p w14:paraId="2AD514E3" w14:textId="7BA2382F" w:rsidR="001C426A" w:rsidRPr="0050782C" w:rsidRDefault="001C426A" w:rsidP="001C426A">
            <w:r w:rsidRPr="0050782C">
              <w:rPr>
                <w:u w:val="single"/>
              </w:rPr>
              <w:t>florba</w:t>
            </w:r>
            <w:r w:rsidRPr="0050782C">
              <w:t>l</w:t>
            </w:r>
          </w:p>
          <w:p w14:paraId="0381651A" w14:textId="2CC57276" w:rsidR="00597F9E" w:rsidRPr="0050782C" w:rsidRDefault="001C426A" w:rsidP="00597F9E">
            <w:pPr>
              <w:pStyle w:val="Bezmezer"/>
              <w:rPr>
                <w:color w:val="auto"/>
              </w:rPr>
            </w:pPr>
            <w:r w:rsidRPr="0050782C">
              <w:rPr>
                <w:color w:val="auto"/>
              </w:rPr>
              <w:t>zpracování a vedení míče, střelba, uvolňování, taktika hry</w:t>
            </w:r>
          </w:p>
          <w:p w14:paraId="2DC4E465" w14:textId="77777777" w:rsidR="007E5F6E" w:rsidRPr="0050782C" w:rsidRDefault="007E5F6E" w:rsidP="00597F9E">
            <w:pPr>
              <w:pStyle w:val="Bezmezer"/>
              <w:rPr>
                <w:color w:val="auto"/>
              </w:rPr>
            </w:pPr>
          </w:p>
          <w:p w14:paraId="660E7E59" w14:textId="35A12E7E" w:rsidR="001C426A" w:rsidRPr="0050782C" w:rsidRDefault="001C426A" w:rsidP="00597F9E">
            <w:pPr>
              <w:pStyle w:val="Bezmezer"/>
              <w:rPr>
                <w:color w:val="auto"/>
              </w:rPr>
            </w:pPr>
            <w:r w:rsidRPr="0050782C">
              <w:rPr>
                <w:color w:val="auto"/>
                <w:u w:val="single"/>
              </w:rPr>
              <w:t>kopaná</w:t>
            </w:r>
            <w:r w:rsidRPr="0050782C">
              <w:rPr>
                <w:color w:val="auto"/>
              </w:rPr>
              <w:t xml:space="preserve"> (chlapci) </w:t>
            </w:r>
          </w:p>
          <w:p w14:paraId="26C68F30" w14:textId="224B1428" w:rsidR="00597F9E" w:rsidRPr="0050782C" w:rsidRDefault="001C426A" w:rsidP="007E5F6E">
            <w:pPr>
              <w:pStyle w:val="Bezmezer"/>
              <w:rPr>
                <w:color w:val="auto"/>
              </w:rPr>
            </w:pPr>
            <w:r w:rsidRPr="0050782C">
              <w:rPr>
                <w:color w:val="auto"/>
              </w:rPr>
              <w:t xml:space="preserve">vedení míče, zpracování, střelba, přihrávky, </w:t>
            </w:r>
            <w:r w:rsidR="007E5F6E" w:rsidRPr="0050782C">
              <w:rPr>
                <w:color w:val="auto"/>
              </w:rPr>
              <w:t>r</w:t>
            </w:r>
            <w:r w:rsidRPr="0050782C">
              <w:rPr>
                <w:color w:val="auto"/>
              </w:rPr>
              <w:t>ole útočníka, obránce, brankáře, taktika hr</w:t>
            </w:r>
            <w:r w:rsidR="00597F9E" w:rsidRPr="0050782C">
              <w:rPr>
                <w:color w:val="auto"/>
              </w:rPr>
              <w:t>y</w:t>
            </w:r>
          </w:p>
        </w:tc>
        <w:tc>
          <w:tcPr>
            <w:tcW w:w="691" w:type="dxa"/>
            <w:tcBorders>
              <w:top w:val="single" w:sz="4" w:space="0" w:color="auto"/>
              <w:left w:val="single" w:sz="4" w:space="0" w:color="auto"/>
              <w:bottom w:val="single" w:sz="4" w:space="0" w:color="auto"/>
              <w:right w:val="single" w:sz="4" w:space="0" w:color="auto"/>
            </w:tcBorders>
          </w:tcPr>
          <w:p w14:paraId="2A6FFD14" w14:textId="77777777" w:rsidR="001C426A" w:rsidRPr="0050782C" w:rsidRDefault="001C426A" w:rsidP="00863DA3">
            <w:pPr>
              <w:ind w:left="-189" w:firstLine="70"/>
              <w:jc w:val="center"/>
              <w:rPr>
                <w:b/>
              </w:rPr>
            </w:pPr>
          </w:p>
        </w:tc>
        <w:tc>
          <w:tcPr>
            <w:tcW w:w="692" w:type="dxa"/>
            <w:tcBorders>
              <w:top w:val="single" w:sz="4" w:space="0" w:color="auto"/>
              <w:left w:val="single" w:sz="4" w:space="0" w:color="auto"/>
              <w:bottom w:val="single" w:sz="4" w:space="0" w:color="auto"/>
              <w:right w:val="single" w:sz="4" w:space="0" w:color="auto"/>
            </w:tcBorders>
          </w:tcPr>
          <w:p w14:paraId="254CBD89" w14:textId="77777777" w:rsidR="001C426A" w:rsidRPr="0050782C" w:rsidRDefault="001C426A" w:rsidP="00863DA3">
            <w:pPr>
              <w:ind w:left="-189"/>
            </w:pPr>
          </w:p>
        </w:tc>
      </w:tr>
    </w:tbl>
    <w:p w14:paraId="5CC4A7BE"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9"/>
        <w:gridCol w:w="4200"/>
        <w:gridCol w:w="4200"/>
        <w:gridCol w:w="697"/>
        <w:gridCol w:w="698"/>
      </w:tblGrid>
      <w:tr w:rsidR="0050782C" w:rsidRPr="0050782C" w14:paraId="3AA4523C" w14:textId="77777777" w:rsidTr="001C426A">
        <w:trPr>
          <w:trHeight w:val="70"/>
        </w:trPr>
        <w:tc>
          <w:tcPr>
            <w:tcW w:w="13994" w:type="dxa"/>
            <w:gridSpan w:val="5"/>
          </w:tcPr>
          <w:p w14:paraId="7F6401C1" w14:textId="5E46A347" w:rsidR="001C426A" w:rsidRPr="0050782C" w:rsidRDefault="00EB4FDB" w:rsidP="001C426A">
            <w:pPr>
              <w:rPr>
                <w:b/>
              </w:rPr>
            </w:pPr>
            <w:r>
              <w:rPr>
                <w:b/>
              </w:rPr>
              <w:lastRenderedPageBreak/>
              <w:t xml:space="preserve">4.4.8.2.4.9 </w:t>
            </w:r>
            <w:r w:rsidR="001C426A" w:rsidRPr="0050782C">
              <w:rPr>
                <w:b/>
              </w:rPr>
              <w:t xml:space="preserve">Učební osnovy 9. ročník </w:t>
            </w:r>
            <w:r w:rsidR="007E5F6E" w:rsidRPr="0050782C">
              <w:rPr>
                <w:b/>
              </w:rPr>
              <w:t>–</w:t>
            </w:r>
            <w:r w:rsidR="001C426A" w:rsidRPr="0050782C">
              <w:rPr>
                <w:b/>
              </w:rPr>
              <w:t xml:space="preserve"> Tv</w:t>
            </w:r>
          </w:p>
        </w:tc>
      </w:tr>
      <w:tr w:rsidR="0050782C" w:rsidRPr="0050782C" w14:paraId="4BF6D959" w14:textId="77777777" w:rsidTr="00597F9E">
        <w:trPr>
          <w:trHeight w:val="70"/>
        </w:trPr>
        <w:tc>
          <w:tcPr>
            <w:tcW w:w="4199" w:type="dxa"/>
          </w:tcPr>
          <w:p w14:paraId="4CF38ADB" w14:textId="77777777" w:rsidR="001C426A" w:rsidRPr="0050782C" w:rsidRDefault="001C426A" w:rsidP="001C426A">
            <w:pPr>
              <w:tabs>
                <w:tab w:val="left" w:pos="2220"/>
              </w:tabs>
              <w:jc w:val="center"/>
              <w:rPr>
                <w:b/>
              </w:rPr>
            </w:pPr>
            <w:r w:rsidRPr="0050782C">
              <w:rPr>
                <w:b/>
              </w:rPr>
              <w:t>Očekávané výstupy z RVP</w:t>
            </w:r>
          </w:p>
        </w:tc>
        <w:tc>
          <w:tcPr>
            <w:tcW w:w="4200" w:type="dxa"/>
          </w:tcPr>
          <w:p w14:paraId="3622E334" w14:textId="77777777" w:rsidR="001C426A" w:rsidRPr="0050782C" w:rsidRDefault="001C426A" w:rsidP="001C426A">
            <w:pPr>
              <w:tabs>
                <w:tab w:val="left" w:pos="2220"/>
              </w:tabs>
              <w:jc w:val="center"/>
              <w:rPr>
                <w:b/>
              </w:rPr>
            </w:pPr>
            <w:r w:rsidRPr="0050782C">
              <w:rPr>
                <w:b/>
              </w:rPr>
              <w:t>Školní ročníkové výstupy</w:t>
            </w:r>
          </w:p>
        </w:tc>
        <w:tc>
          <w:tcPr>
            <w:tcW w:w="4200" w:type="dxa"/>
          </w:tcPr>
          <w:p w14:paraId="73730E17" w14:textId="77777777" w:rsidR="001C426A" w:rsidRPr="0050782C" w:rsidRDefault="001C426A" w:rsidP="001C426A">
            <w:pPr>
              <w:jc w:val="center"/>
              <w:rPr>
                <w:b/>
              </w:rPr>
            </w:pPr>
            <w:r w:rsidRPr="0050782C">
              <w:rPr>
                <w:b/>
              </w:rPr>
              <w:t>Učivo</w:t>
            </w:r>
          </w:p>
        </w:tc>
        <w:tc>
          <w:tcPr>
            <w:tcW w:w="697" w:type="dxa"/>
          </w:tcPr>
          <w:p w14:paraId="1FF07E25" w14:textId="77777777" w:rsidR="001C426A" w:rsidRPr="0050782C" w:rsidRDefault="001C426A" w:rsidP="001C426A">
            <w:pPr>
              <w:ind w:left="-70" w:firstLine="70"/>
              <w:jc w:val="center"/>
              <w:rPr>
                <w:b/>
              </w:rPr>
            </w:pPr>
            <w:r w:rsidRPr="0050782C">
              <w:rPr>
                <w:b/>
              </w:rPr>
              <w:t>PT</w:t>
            </w:r>
          </w:p>
        </w:tc>
        <w:tc>
          <w:tcPr>
            <w:tcW w:w="698" w:type="dxa"/>
          </w:tcPr>
          <w:p w14:paraId="68241998" w14:textId="77777777" w:rsidR="001C426A" w:rsidRPr="0050782C" w:rsidRDefault="001C426A" w:rsidP="001C426A">
            <w:pPr>
              <w:ind w:left="-211"/>
              <w:jc w:val="center"/>
              <w:rPr>
                <w:b/>
              </w:rPr>
            </w:pPr>
            <w:r w:rsidRPr="0050782C">
              <w:rPr>
                <w:b/>
              </w:rPr>
              <w:t>MpV</w:t>
            </w:r>
          </w:p>
        </w:tc>
      </w:tr>
      <w:tr w:rsidR="0050782C" w:rsidRPr="0050782C" w14:paraId="22B06428" w14:textId="77777777" w:rsidTr="001C426A">
        <w:tblPrEx>
          <w:tblBorders>
            <w:insideH w:val="single" w:sz="6" w:space="0" w:color="auto"/>
            <w:insideV w:val="single" w:sz="6" w:space="0" w:color="auto"/>
          </w:tblBorders>
        </w:tblPrEx>
        <w:tc>
          <w:tcPr>
            <w:tcW w:w="13994" w:type="dxa"/>
            <w:gridSpan w:val="5"/>
            <w:tcBorders>
              <w:top w:val="single" w:sz="4" w:space="0" w:color="auto"/>
              <w:left w:val="single" w:sz="4" w:space="0" w:color="auto"/>
              <w:bottom w:val="single" w:sz="4" w:space="0" w:color="auto"/>
              <w:right w:val="single" w:sz="4" w:space="0" w:color="auto"/>
            </w:tcBorders>
            <w:vAlign w:val="center"/>
          </w:tcPr>
          <w:p w14:paraId="57FD1235"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4CF1B6A2" w14:textId="77777777" w:rsidTr="00597F9E">
        <w:tblPrEx>
          <w:tblBorders>
            <w:insideH w:val="single" w:sz="6" w:space="0" w:color="auto"/>
            <w:insideV w:val="single" w:sz="6" w:space="0" w:color="auto"/>
          </w:tblBorders>
        </w:tblPrEx>
        <w:trPr>
          <w:trHeight w:val="288"/>
        </w:trPr>
        <w:tc>
          <w:tcPr>
            <w:tcW w:w="4199" w:type="dxa"/>
            <w:tcBorders>
              <w:top w:val="single" w:sz="4" w:space="0" w:color="auto"/>
              <w:left w:val="single" w:sz="4" w:space="0" w:color="auto"/>
              <w:bottom w:val="single" w:sz="4" w:space="0" w:color="auto"/>
              <w:right w:val="single" w:sz="4" w:space="0" w:color="auto"/>
            </w:tcBorders>
          </w:tcPr>
          <w:p w14:paraId="63FF1165" w14:textId="77777777" w:rsidR="001C426A" w:rsidRPr="0050782C" w:rsidRDefault="001C426A" w:rsidP="001C426A">
            <w:pPr>
              <w:tabs>
                <w:tab w:val="left" w:pos="1350"/>
              </w:tabs>
              <w:rPr>
                <w:b/>
                <w:i/>
              </w:rPr>
            </w:pPr>
            <w:r w:rsidRPr="0050782C">
              <w:rPr>
                <w:b/>
                <w:i/>
              </w:rPr>
              <w:t>Žák:</w:t>
            </w:r>
          </w:p>
        </w:tc>
        <w:tc>
          <w:tcPr>
            <w:tcW w:w="4200" w:type="dxa"/>
            <w:tcBorders>
              <w:top w:val="single" w:sz="4" w:space="0" w:color="auto"/>
              <w:left w:val="single" w:sz="4" w:space="0" w:color="auto"/>
              <w:bottom w:val="single" w:sz="4" w:space="0" w:color="auto"/>
              <w:right w:val="single" w:sz="4" w:space="0" w:color="auto"/>
            </w:tcBorders>
          </w:tcPr>
          <w:p w14:paraId="4B4B38BE" w14:textId="77777777" w:rsidR="001C426A" w:rsidRPr="0050782C" w:rsidRDefault="001C426A" w:rsidP="001C426A">
            <w:r w:rsidRPr="0050782C">
              <w:t>Žák:</w:t>
            </w:r>
          </w:p>
        </w:tc>
        <w:tc>
          <w:tcPr>
            <w:tcW w:w="4200" w:type="dxa"/>
            <w:tcBorders>
              <w:top w:val="single" w:sz="4" w:space="0" w:color="auto"/>
              <w:left w:val="single" w:sz="4" w:space="0" w:color="auto"/>
              <w:bottom w:val="single" w:sz="4" w:space="0" w:color="auto"/>
              <w:right w:val="single" w:sz="4" w:space="0" w:color="auto"/>
            </w:tcBorders>
          </w:tcPr>
          <w:p w14:paraId="1FCC9DD4" w14:textId="77777777" w:rsidR="001C426A" w:rsidRPr="0050782C" w:rsidRDefault="001C426A" w:rsidP="001C426A">
            <w:pPr>
              <w:jc w:val="both"/>
            </w:pPr>
          </w:p>
        </w:tc>
        <w:tc>
          <w:tcPr>
            <w:tcW w:w="697" w:type="dxa"/>
            <w:tcBorders>
              <w:top w:val="single" w:sz="4" w:space="0" w:color="auto"/>
              <w:left w:val="single" w:sz="4" w:space="0" w:color="auto"/>
              <w:bottom w:val="single" w:sz="4" w:space="0" w:color="auto"/>
              <w:right w:val="single" w:sz="4" w:space="0" w:color="auto"/>
            </w:tcBorders>
          </w:tcPr>
          <w:p w14:paraId="07CF8877" w14:textId="77777777" w:rsidR="001C426A" w:rsidRPr="0050782C" w:rsidRDefault="001C426A" w:rsidP="00597F9E">
            <w:pPr>
              <w:rPr>
                <w:b/>
              </w:rPr>
            </w:pPr>
          </w:p>
        </w:tc>
        <w:tc>
          <w:tcPr>
            <w:tcW w:w="698" w:type="dxa"/>
            <w:tcBorders>
              <w:top w:val="single" w:sz="4" w:space="0" w:color="auto"/>
              <w:left w:val="single" w:sz="4" w:space="0" w:color="auto"/>
              <w:bottom w:val="single" w:sz="4" w:space="0" w:color="auto"/>
              <w:right w:val="single" w:sz="4" w:space="0" w:color="auto"/>
            </w:tcBorders>
          </w:tcPr>
          <w:p w14:paraId="3FB2E46B" w14:textId="77777777" w:rsidR="001C426A" w:rsidRPr="0050782C" w:rsidRDefault="001C426A" w:rsidP="001C426A"/>
        </w:tc>
      </w:tr>
      <w:tr w:rsidR="0050782C" w:rsidRPr="0050782C" w14:paraId="54A11B24" w14:textId="77777777" w:rsidTr="00597F9E">
        <w:tblPrEx>
          <w:tblBorders>
            <w:insideH w:val="single" w:sz="6" w:space="0" w:color="auto"/>
            <w:insideV w:val="single" w:sz="6" w:space="0" w:color="auto"/>
          </w:tblBorders>
        </w:tblPrEx>
        <w:trPr>
          <w:trHeight w:val="1692"/>
        </w:trPr>
        <w:tc>
          <w:tcPr>
            <w:tcW w:w="4199" w:type="dxa"/>
            <w:tcBorders>
              <w:top w:val="single" w:sz="4" w:space="0" w:color="auto"/>
              <w:left w:val="single" w:sz="4" w:space="0" w:color="auto"/>
              <w:bottom w:val="single" w:sz="4" w:space="0" w:color="auto"/>
              <w:right w:val="single" w:sz="4" w:space="0" w:color="auto"/>
            </w:tcBorders>
          </w:tcPr>
          <w:p w14:paraId="2504F5E2" w14:textId="1E6864A5" w:rsidR="001C426A" w:rsidRPr="0050782C" w:rsidRDefault="001C426A" w:rsidP="007E5F6E">
            <w:pPr>
              <w:tabs>
                <w:tab w:val="left" w:pos="1350"/>
              </w:tabs>
              <w:rPr>
                <w:b/>
                <w:i/>
              </w:rPr>
            </w:pPr>
            <w:r w:rsidRPr="0050782C">
              <w:rPr>
                <w:b/>
                <w:i/>
              </w:rPr>
              <w:t>zvládá v souladu s individuálními předpoklady osvojené pohybové dovednosti a aplikuje je ve hře, soutěži, při rekreačních činnostech</w:t>
            </w:r>
          </w:p>
        </w:tc>
        <w:tc>
          <w:tcPr>
            <w:tcW w:w="4200" w:type="dxa"/>
            <w:tcBorders>
              <w:top w:val="single" w:sz="4" w:space="0" w:color="auto"/>
              <w:left w:val="single" w:sz="4" w:space="0" w:color="auto"/>
              <w:bottom w:val="single" w:sz="4" w:space="0" w:color="auto"/>
              <w:right w:val="single" w:sz="4" w:space="0" w:color="auto"/>
            </w:tcBorders>
          </w:tcPr>
          <w:p w14:paraId="1A8C32E1" w14:textId="1B474199" w:rsidR="001C426A" w:rsidRPr="0050782C" w:rsidRDefault="001C426A" w:rsidP="001C426A">
            <w:pPr>
              <w:numPr>
                <w:ilvl w:val="0"/>
                <w:numId w:val="83"/>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200" w:type="dxa"/>
            <w:tcBorders>
              <w:top w:val="single" w:sz="4" w:space="0" w:color="auto"/>
              <w:left w:val="single" w:sz="4" w:space="0" w:color="auto"/>
              <w:bottom w:val="single" w:sz="4" w:space="0" w:color="auto"/>
              <w:right w:val="single" w:sz="4" w:space="0" w:color="auto"/>
            </w:tcBorders>
          </w:tcPr>
          <w:p w14:paraId="0F889F2F" w14:textId="77777777" w:rsidR="001C426A" w:rsidRPr="0050782C" w:rsidRDefault="001C426A" w:rsidP="00597F9E">
            <w:pPr>
              <w:pStyle w:val="Bezmezer"/>
              <w:rPr>
                <w:color w:val="auto"/>
              </w:rPr>
            </w:pPr>
            <w:r w:rsidRPr="0050782C">
              <w:rPr>
                <w:color w:val="auto"/>
              </w:rPr>
              <w:t>atletika</w:t>
            </w:r>
          </w:p>
          <w:p w14:paraId="074F7F75" w14:textId="77777777" w:rsidR="001C426A" w:rsidRPr="0050782C" w:rsidRDefault="001C426A" w:rsidP="00597F9E">
            <w:pPr>
              <w:pStyle w:val="Bezmezer"/>
              <w:rPr>
                <w:color w:val="auto"/>
                <w:u w:val="single"/>
              </w:rPr>
            </w:pPr>
            <w:r w:rsidRPr="0050782C">
              <w:rPr>
                <w:color w:val="auto"/>
                <w:u w:val="single"/>
              </w:rPr>
              <w:t>běh</w:t>
            </w:r>
          </w:p>
          <w:p w14:paraId="0FD95385" w14:textId="77777777" w:rsidR="001C426A" w:rsidRPr="0050782C" w:rsidRDefault="001C426A" w:rsidP="00597F9E">
            <w:pPr>
              <w:pStyle w:val="Bezmezer"/>
              <w:ind w:firstLine="285"/>
              <w:rPr>
                <w:color w:val="auto"/>
              </w:rPr>
            </w:pPr>
            <w:r w:rsidRPr="0050782C">
              <w:rPr>
                <w:color w:val="auto"/>
              </w:rPr>
              <w:t>sprinty, nízký a vysoký poklus,</w:t>
            </w:r>
          </w:p>
          <w:p w14:paraId="1F65C8A5" w14:textId="77777777" w:rsidR="001C426A" w:rsidRPr="0050782C" w:rsidRDefault="001C426A" w:rsidP="00597F9E">
            <w:pPr>
              <w:pStyle w:val="Bezmezer"/>
              <w:ind w:left="285"/>
              <w:rPr>
                <w:color w:val="auto"/>
              </w:rPr>
            </w:pPr>
            <w:r w:rsidRPr="0050782C">
              <w:rPr>
                <w:color w:val="auto"/>
              </w:rPr>
              <w:t xml:space="preserve">start nízký z bloků, polovysoký, běh na 60m, vytrvalostní běh </w:t>
            </w:r>
          </w:p>
          <w:p w14:paraId="1ECF25AE" w14:textId="77777777" w:rsidR="001C426A" w:rsidRPr="0050782C" w:rsidRDefault="001C426A" w:rsidP="00597F9E">
            <w:pPr>
              <w:pStyle w:val="Bezmezer"/>
              <w:rPr>
                <w:color w:val="auto"/>
                <w:u w:val="single"/>
              </w:rPr>
            </w:pPr>
            <w:r w:rsidRPr="0050782C">
              <w:rPr>
                <w:color w:val="auto"/>
                <w:u w:val="single"/>
              </w:rPr>
              <w:t>skok vysoký</w:t>
            </w:r>
          </w:p>
          <w:p w14:paraId="0BE53F7C" w14:textId="77777777" w:rsidR="001C426A" w:rsidRPr="0050782C" w:rsidRDefault="001C426A" w:rsidP="00597F9E">
            <w:pPr>
              <w:pStyle w:val="Bezmezer"/>
              <w:ind w:left="285"/>
              <w:rPr>
                <w:color w:val="auto"/>
              </w:rPr>
            </w:pPr>
            <w:r w:rsidRPr="0050782C">
              <w:rPr>
                <w:color w:val="auto"/>
              </w:rPr>
              <w:t>styl flop – sladění fází, zdokonalování stylu</w:t>
            </w:r>
          </w:p>
          <w:p w14:paraId="74C11F28" w14:textId="77777777" w:rsidR="001C426A" w:rsidRPr="0050782C" w:rsidRDefault="001C426A" w:rsidP="00597F9E">
            <w:pPr>
              <w:pStyle w:val="Bezmezer"/>
              <w:rPr>
                <w:color w:val="auto"/>
                <w:u w:val="single"/>
              </w:rPr>
            </w:pPr>
            <w:r w:rsidRPr="0050782C">
              <w:rPr>
                <w:color w:val="auto"/>
                <w:u w:val="single"/>
              </w:rPr>
              <w:t>skok daleký</w:t>
            </w:r>
          </w:p>
          <w:p w14:paraId="2FD53AB1" w14:textId="77777777" w:rsidR="001C426A" w:rsidRPr="0050782C" w:rsidRDefault="001C426A" w:rsidP="00597F9E">
            <w:pPr>
              <w:pStyle w:val="Bezmezer"/>
              <w:ind w:firstLine="285"/>
              <w:rPr>
                <w:color w:val="auto"/>
              </w:rPr>
            </w:pPr>
            <w:r w:rsidRPr="0050782C">
              <w:rPr>
                <w:color w:val="auto"/>
              </w:rPr>
              <w:t>sladění rozběhu s odrazem</w:t>
            </w:r>
          </w:p>
          <w:p w14:paraId="22396734" w14:textId="77777777" w:rsidR="001C426A" w:rsidRPr="0050782C" w:rsidRDefault="001C426A" w:rsidP="00597F9E">
            <w:pPr>
              <w:pStyle w:val="Bezmezer"/>
              <w:ind w:firstLine="285"/>
              <w:rPr>
                <w:color w:val="auto"/>
              </w:rPr>
            </w:pPr>
            <w:r w:rsidRPr="0050782C">
              <w:rPr>
                <w:color w:val="auto"/>
              </w:rPr>
              <w:t xml:space="preserve">technika skoku </w:t>
            </w:r>
          </w:p>
          <w:p w14:paraId="0F38F3A3" w14:textId="77777777" w:rsidR="001C426A" w:rsidRPr="0050782C" w:rsidRDefault="001C426A" w:rsidP="00597F9E">
            <w:pPr>
              <w:pStyle w:val="Bezmezer"/>
              <w:rPr>
                <w:color w:val="auto"/>
                <w:u w:val="single"/>
              </w:rPr>
            </w:pPr>
            <w:r w:rsidRPr="0050782C">
              <w:rPr>
                <w:color w:val="auto"/>
                <w:u w:val="single"/>
              </w:rPr>
              <w:t>hod míčkem</w:t>
            </w:r>
          </w:p>
          <w:p w14:paraId="16E75B1B" w14:textId="77777777" w:rsidR="001C426A" w:rsidRPr="0050782C" w:rsidRDefault="001C426A" w:rsidP="00597F9E">
            <w:pPr>
              <w:pStyle w:val="Bezmezer"/>
              <w:ind w:firstLine="285"/>
              <w:rPr>
                <w:color w:val="auto"/>
              </w:rPr>
            </w:pPr>
            <w:r w:rsidRPr="0050782C">
              <w:rPr>
                <w:color w:val="auto"/>
              </w:rPr>
              <w:t>technika odhodu z rozběhu</w:t>
            </w:r>
          </w:p>
          <w:p w14:paraId="449ED8B3" w14:textId="77777777" w:rsidR="001C426A" w:rsidRPr="0050782C" w:rsidRDefault="001C426A" w:rsidP="00597F9E">
            <w:pPr>
              <w:pStyle w:val="Bezmezer"/>
              <w:ind w:firstLine="285"/>
              <w:rPr>
                <w:color w:val="auto"/>
              </w:rPr>
            </w:pPr>
            <w:r w:rsidRPr="0050782C">
              <w:rPr>
                <w:color w:val="auto"/>
              </w:rPr>
              <w:t>gymnastika</w:t>
            </w:r>
          </w:p>
          <w:p w14:paraId="1CEC2638" w14:textId="47D2603B" w:rsidR="001C426A" w:rsidRPr="0050782C" w:rsidRDefault="001C426A" w:rsidP="00597F9E">
            <w:pPr>
              <w:pStyle w:val="Bezmezer"/>
              <w:rPr>
                <w:color w:val="auto"/>
              </w:rPr>
            </w:pPr>
            <w:r w:rsidRPr="0050782C">
              <w:rPr>
                <w:color w:val="auto"/>
                <w:u w:val="single"/>
              </w:rPr>
              <w:t>kotoul</w:t>
            </w:r>
            <w:r w:rsidR="007E5F6E" w:rsidRPr="0050782C">
              <w:rPr>
                <w:color w:val="auto"/>
                <w:u w:val="single"/>
              </w:rPr>
              <w:t xml:space="preserve"> </w:t>
            </w:r>
            <w:r w:rsidRPr="0050782C">
              <w:rPr>
                <w:color w:val="auto"/>
                <w:u w:val="single"/>
              </w:rPr>
              <w:t xml:space="preserve">- </w:t>
            </w:r>
            <w:r w:rsidRPr="0050782C">
              <w:rPr>
                <w:color w:val="auto"/>
              </w:rPr>
              <w:t>letmo přes překážku</w:t>
            </w:r>
          </w:p>
          <w:p w14:paraId="2A82E7FE" w14:textId="6CC2904C" w:rsidR="001C426A" w:rsidRPr="0050782C" w:rsidRDefault="001C426A" w:rsidP="00597F9E">
            <w:pPr>
              <w:pStyle w:val="Bezmezer"/>
              <w:rPr>
                <w:color w:val="auto"/>
              </w:rPr>
            </w:pPr>
            <w:r w:rsidRPr="0050782C">
              <w:rPr>
                <w:color w:val="auto"/>
                <w:u w:val="single"/>
              </w:rPr>
              <w:t xml:space="preserve">stoj na rukou </w:t>
            </w:r>
            <w:r w:rsidRPr="0050782C">
              <w:rPr>
                <w:color w:val="auto"/>
              </w:rPr>
              <w:t>bez dopomoci</w:t>
            </w:r>
          </w:p>
          <w:p w14:paraId="2BF1FC41" w14:textId="2497BDFD" w:rsidR="00597F9E" w:rsidRPr="0050782C" w:rsidRDefault="001C426A" w:rsidP="00597F9E">
            <w:pPr>
              <w:pStyle w:val="Bezmezer"/>
              <w:ind w:left="285"/>
              <w:rPr>
                <w:color w:val="auto"/>
              </w:rPr>
            </w:pPr>
            <w:r w:rsidRPr="0050782C">
              <w:rPr>
                <w:color w:val="auto"/>
                <w:u w:val="single"/>
              </w:rPr>
              <w:t>přeskok přes kozu</w:t>
            </w:r>
            <w:r w:rsidRPr="0050782C">
              <w:rPr>
                <w:color w:val="auto"/>
              </w:rPr>
              <w:t xml:space="preserve"> – skrčka, letová </w:t>
            </w:r>
            <w:r w:rsidR="00597F9E" w:rsidRPr="0050782C">
              <w:rPr>
                <w:color w:val="auto"/>
              </w:rPr>
              <w:t>f</w:t>
            </w:r>
            <w:r w:rsidRPr="0050782C">
              <w:rPr>
                <w:color w:val="auto"/>
              </w:rPr>
              <w:t>áze, doskok</w:t>
            </w:r>
          </w:p>
          <w:p w14:paraId="13279297" w14:textId="5AF60A32" w:rsidR="001C426A" w:rsidRPr="0050782C" w:rsidRDefault="001C426A" w:rsidP="00597F9E">
            <w:pPr>
              <w:pStyle w:val="Bezmezer"/>
              <w:ind w:left="285" w:hanging="284"/>
              <w:rPr>
                <w:color w:val="auto"/>
              </w:rPr>
            </w:pPr>
            <w:r w:rsidRPr="0050782C">
              <w:rPr>
                <w:color w:val="auto"/>
                <w:u w:val="single"/>
              </w:rPr>
              <w:t>hrazda</w:t>
            </w:r>
            <w:r w:rsidRPr="0050782C">
              <w:rPr>
                <w:color w:val="auto"/>
              </w:rPr>
              <w:t xml:space="preserve"> výmyk, závěs v podkolení, seskok</w:t>
            </w:r>
          </w:p>
        </w:tc>
        <w:tc>
          <w:tcPr>
            <w:tcW w:w="697" w:type="dxa"/>
            <w:tcBorders>
              <w:top w:val="single" w:sz="4" w:space="0" w:color="auto"/>
              <w:left w:val="single" w:sz="4" w:space="0" w:color="auto"/>
              <w:bottom w:val="single" w:sz="4" w:space="0" w:color="auto"/>
              <w:right w:val="single" w:sz="4" w:space="0" w:color="auto"/>
            </w:tcBorders>
          </w:tcPr>
          <w:p w14:paraId="702F587C" w14:textId="77777777" w:rsidR="001C426A" w:rsidRPr="0050782C" w:rsidRDefault="001C426A" w:rsidP="00597F9E">
            <w:pPr>
              <w:rPr>
                <w:b/>
              </w:rPr>
            </w:pPr>
          </w:p>
        </w:tc>
        <w:tc>
          <w:tcPr>
            <w:tcW w:w="698" w:type="dxa"/>
            <w:tcBorders>
              <w:top w:val="single" w:sz="4" w:space="0" w:color="auto"/>
              <w:left w:val="single" w:sz="4" w:space="0" w:color="auto"/>
              <w:bottom w:val="single" w:sz="4" w:space="0" w:color="auto"/>
              <w:right w:val="single" w:sz="4" w:space="0" w:color="auto"/>
            </w:tcBorders>
          </w:tcPr>
          <w:p w14:paraId="63627EA3" w14:textId="77777777" w:rsidR="001C426A" w:rsidRPr="0050782C" w:rsidRDefault="001C426A" w:rsidP="001C426A"/>
        </w:tc>
      </w:tr>
    </w:tbl>
    <w:p w14:paraId="439B0B72"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6"/>
        <w:gridCol w:w="4156"/>
        <w:gridCol w:w="4157"/>
        <w:gridCol w:w="762"/>
        <w:gridCol w:w="763"/>
      </w:tblGrid>
      <w:tr w:rsidR="0050782C" w:rsidRPr="0050782C" w14:paraId="261A52FF" w14:textId="77777777" w:rsidTr="001C426A">
        <w:trPr>
          <w:trHeight w:val="70"/>
        </w:trPr>
        <w:tc>
          <w:tcPr>
            <w:tcW w:w="13994" w:type="dxa"/>
            <w:gridSpan w:val="5"/>
          </w:tcPr>
          <w:p w14:paraId="2E12E650" w14:textId="7CE1C3A0" w:rsidR="001C426A" w:rsidRPr="0050782C" w:rsidRDefault="00EB4FDB" w:rsidP="001C426A">
            <w:pPr>
              <w:rPr>
                <w:b/>
              </w:rPr>
            </w:pPr>
            <w:r>
              <w:rPr>
                <w:b/>
              </w:rPr>
              <w:lastRenderedPageBreak/>
              <w:t xml:space="preserve">4.4.8.2.4.9 </w:t>
            </w:r>
            <w:r w:rsidR="001C426A" w:rsidRPr="0050782C">
              <w:rPr>
                <w:b/>
              </w:rPr>
              <w:t xml:space="preserve">Učební osnovy 9. ročník </w:t>
            </w:r>
            <w:r w:rsidR="007E5F6E" w:rsidRPr="0050782C">
              <w:rPr>
                <w:b/>
              </w:rPr>
              <w:t>–</w:t>
            </w:r>
            <w:r w:rsidR="001C426A" w:rsidRPr="0050782C">
              <w:rPr>
                <w:b/>
              </w:rPr>
              <w:t xml:space="preserve"> Tv</w:t>
            </w:r>
          </w:p>
        </w:tc>
      </w:tr>
      <w:tr w:rsidR="0050782C" w:rsidRPr="0050782C" w14:paraId="6E062DE3" w14:textId="77777777" w:rsidTr="00A84605">
        <w:trPr>
          <w:trHeight w:val="70"/>
        </w:trPr>
        <w:tc>
          <w:tcPr>
            <w:tcW w:w="4156" w:type="dxa"/>
          </w:tcPr>
          <w:p w14:paraId="5AEEC27F" w14:textId="77777777" w:rsidR="001C426A" w:rsidRPr="0050782C" w:rsidRDefault="001C426A" w:rsidP="001C426A">
            <w:pPr>
              <w:tabs>
                <w:tab w:val="left" w:pos="2220"/>
              </w:tabs>
              <w:jc w:val="center"/>
              <w:rPr>
                <w:b/>
              </w:rPr>
            </w:pPr>
            <w:r w:rsidRPr="0050782C">
              <w:rPr>
                <w:b/>
              </w:rPr>
              <w:t>Očekávané výstupy z RVP</w:t>
            </w:r>
          </w:p>
        </w:tc>
        <w:tc>
          <w:tcPr>
            <w:tcW w:w="4156" w:type="dxa"/>
          </w:tcPr>
          <w:p w14:paraId="14A87561" w14:textId="77777777" w:rsidR="001C426A" w:rsidRPr="0050782C" w:rsidRDefault="001C426A" w:rsidP="001C426A">
            <w:pPr>
              <w:tabs>
                <w:tab w:val="left" w:pos="2220"/>
              </w:tabs>
              <w:jc w:val="center"/>
              <w:rPr>
                <w:b/>
              </w:rPr>
            </w:pPr>
            <w:r w:rsidRPr="0050782C">
              <w:rPr>
                <w:b/>
              </w:rPr>
              <w:t>Školní ročníkové výstupy</w:t>
            </w:r>
          </w:p>
        </w:tc>
        <w:tc>
          <w:tcPr>
            <w:tcW w:w="4157" w:type="dxa"/>
          </w:tcPr>
          <w:p w14:paraId="1DABCBA7" w14:textId="77777777" w:rsidR="001C426A" w:rsidRPr="0050782C" w:rsidRDefault="001C426A" w:rsidP="001C426A">
            <w:pPr>
              <w:jc w:val="center"/>
              <w:rPr>
                <w:b/>
              </w:rPr>
            </w:pPr>
            <w:r w:rsidRPr="0050782C">
              <w:rPr>
                <w:b/>
              </w:rPr>
              <w:t>Učivo</w:t>
            </w:r>
          </w:p>
        </w:tc>
        <w:tc>
          <w:tcPr>
            <w:tcW w:w="762" w:type="dxa"/>
          </w:tcPr>
          <w:p w14:paraId="62B08F19" w14:textId="77777777" w:rsidR="001C426A" w:rsidRPr="0050782C" w:rsidRDefault="001C426A" w:rsidP="001C426A">
            <w:pPr>
              <w:ind w:left="-70" w:firstLine="70"/>
              <w:jc w:val="center"/>
              <w:rPr>
                <w:b/>
              </w:rPr>
            </w:pPr>
            <w:r w:rsidRPr="0050782C">
              <w:rPr>
                <w:b/>
              </w:rPr>
              <w:t>PT</w:t>
            </w:r>
          </w:p>
        </w:tc>
        <w:tc>
          <w:tcPr>
            <w:tcW w:w="763" w:type="dxa"/>
          </w:tcPr>
          <w:p w14:paraId="2A6E8C39" w14:textId="77777777" w:rsidR="001C426A" w:rsidRPr="0050782C" w:rsidRDefault="001C426A" w:rsidP="001C426A">
            <w:pPr>
              <w:ind w:left="-211"/>
              <w:jc w:val="center"/>
              <w:rPr>
                <w:b/>
              </w:rPr>
            </w:pPr>
            <w:r w:rsidRPr="0050782C">
              <w:rPr>
                <w:b/>
              </w:rPr>
              <w:t>MpV</w:t>
            </w:r>
          </w:p>
        </w:tc>
      </w:tr>
      <w:tr w:rsidR="0050782C" w:rsidRPr="0050782C" w14:paraId="785B9818" w14:textId="77777777" w:rsidTr="001C426A">
        <w:tblPrEx>
          <w:tblBorders>
            <w:insideH w:val="single" w:sz="6" w:space="0" w:color="auto"/>
            <w:insideV w:val="single" w:sz="6" w:space="0" w:color="auto"/>
          </w:tblBorders>
        </w:tblPrEx>
        <w:tc>
          <w:tcPr>
            <w:tcW w:w="13994" w:type="dxa"/>
            <w:gridSpan w:val="5"/>
            <w:tcBorders>
              <w:top w:val="single" w:sz="4" w:space="0" w:color="auto"/>
              <w:left w:val="single" w:sz="4" w:space="0" w:color="auto"/>
              <w:bottom w:val="single" w:sz="4" w:space="0" w:color="auto"/>
              <w:right w:val="single" w:sz="4" w:space="0" w:color="auto"/>
            </w:tcBorders>
            <w:vAlign w:val="center"/>
          </w:tcPr>
          <w:p w14:paraId="7E1B4CBB"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7700D3A4" w14:textId="77777777" w:rsidTr="00A84605">
        <w:tblPrEx>
          <w:tblBorders>
            <w:insideH w:val="single" w:sz="6" w:space="0" w:color="auto"/>
            <w:insideV w:val="single" w:sz="6" w:space="0" w:color="auto"/>
          </w:tblBorders>
        </w:tblPrEx>
        <w:trPr>
          <w:trHeight w:val="445"/>
        </w:trPr>
        <w:tc>
          <w:tcPr>
            <w:tcW w:w="4156" w:type="dxa"/>
            <w:tcBorders>
              <w:top w:val="single" w:sz="4" w:space="0" w:color="auto"/>
              <w:left w:val="single" w:sz="4" w:space="0" w:color="auto"/>
              <w:bottom w:val="single" w:sz="4" w:space="0" w:color="auto"/>
              <w:right w:val="single" w:sz="4" w:space="0" w:color="auto"/>
            </w:tcBorders>
          </w:tcPr>
          <w:p w14:paraId="6ABF23F3" w14:textId="47FDCA15" w:rsidR="001C426A" w:rsidRPr="0050782C" w:rsidRDefault="001C426A" w:rsidP="007E5F6E">
            <w:pPr>
              <w:tabs>
                <w:tab w:val="left" w:pos="1350"/>
              </w:tabs>
              <w:rPr>
                <w:b/>
                <w:i/>
              </w:rPr>
            </w:pPr>
            <w:r w:rsidRPr="0050782C">
              <w:rPr>
                <w:b/>
                <w:i/>
              </w:rPr>
              <w:t>zvládá v souladu s individuálními předpoklady osvojené pohybové dovednosti a aplikuje je ve hře, soutěži, při rekreačních činnostech</w:t>
            </w:r>
          </w:p>
        </w:tc>
        <w:tc>
          <w:tcPr>
            <w:tcW w:w="4156" w:type="dxa"/>
            <w:tcBorders>
              <w:top w:val="single" w:sz="4" w:space="0" w:color="auto"/>
              <w:left w:val="single" w:sz="4" w:space="0" w:color="auto"/>
              <w:bottom w:val="single" w:sz="4" w:space="0" w:color="auto"/>
              <w:right w:val="single" w:sz="4" w:space="0" w:color="auto"/>
            </w:tcBorders>
          </w:tcPr>
          <w:p w14:paraId="2CE49E03" w14:textId="4B400AF4" w:rsidR="001C426A" w:rsidRPr="0050782C" w:rsidRDefault="001C426A" w:rsidP="002A6665">
            <w:pPr>
              <w:numPr>
                <w:ilvl w:val="0"/>
                <w:numId w:val="214"/>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157" w:type="dxa"/>
            <w:tcBorders>
              <w:top w:val="single" w:sz="4" w:space="0" w:color="auto"/>
              <w:left w:val="single" w:sz="4" w:space="0" w:color="auto"/>
              <w:bottom w:val="single" w:sz="4" w:space="0" w:color="auto"/>
              <w:right w:val="single" w:sz="4" w:space="0" w:color="auto"/>
            </w:tcBorders>
          </w:tcPr>
          <w:p w14:paraId="598EAB82" w14:textId="77777777" w:rsidR="001C426A" w:rsidRPr="0050782C" w:rsidRDefault="001C426A" w:rsidP="002A6665">
            <w:pPr>
              <w:numPr>
                <w:ilvl w:val="0"/>
                <w:numId w:val="210"/>
              </w:numPr>
              <w:spacing w:after="80" w:line="240" w:lineRule="auto"/>
              <w:rPr>
                <w:b/>
                <w:i/>
              </w:rPr>
            </w:pPr>
            <w:r w:rsidRPr="0050782C">
              <w:rPr>
                <w:b/>
                <w:i/>
              </w:rPr>
              <w:t>lyžování</w:t>
            </w:r>
          </w:p>
          <w:p w14:paraId="515692EF" w14:textId="3426F7A2" w:rsidR="001C426A" w:rsidRPr="0050782C" w:rsidRDefault="001C426A" w:rsidP="001C426A">
            <w:pPr>
              <w:ind w:left="340"/>
            </w:pPr>
            <w:r w:rsidRPr="0050782C">
              <w:t xml:space="preserve">základy běžeckého lyžování </w:t>
            </w:r>
            <w:r w:rsidR="007E5F6E" w:rsidRPr="0050782C">
              <w:t xml:space="preserve">- </w:t>
            </w:r>
            <w:r w:rsidRPr="0050782C">
              <w:t>jízda v terénu, z mírného svahu</w:t>
            </w:r>
            <w:r w:rsidR="007E5F6E" w:rsidRPr="0050782C">
              <w:t>,</w:t>
            </w:r>
            <w:r w:rsidRPr="0050782C">
              <w:t xml:space="preserve"> jízda s odpichem, jízda soupaž, výstup svahem, běh na krátkém okruhu</w:t>
            </w:r>
          </w:p>
          <w:p w14:paraId="014FCC92" w14:textId="77777777" w:rsidR="001C426A" w:rsidRPr="0050782C" w:rsidRDefault="001C426A" w:rsidP="002A6665">
            <w:pPr>
              <w:numPr>
                <w:ilvl w:val="0"/>
                <w:numId w:val="210"/>
              </w:numPr>
              <w:spacing w:after="80" w:line="240" w:lineRule="auto"/>
              <w:rPr>
                <w:b/>
                <w:i/>
              </w:rPr>
            </w:pPr>
            <w:r w:rsidRPr="0050782C">
              <w:rPr>
                <w:b/>
                <w:i/>
              </w:rPr>
              <w:t>turistika a pobyt v přírodě</w:t>
            </w:r>
          </w:p>
          <w:p w14:paraId="6D67A62C" w14:textId="77777777" w:rsidR="001C426A" w:rsidRPr="0050782C" w:rsidRDefault="001C426A" w:rsidP="001C426A">
            <w:pPr>
              <w:ind w:left="340"/>
            </w:pPr>
            <w:r w:rsidRPr="0050782C">
              <w:t>chůze v náročnějším terénu, turistické značení, orientace v mapě</w:t>
            </w:r>
          </w:p>
          <w:p w14:paraId="3C5EDB79" w14:textId="77777777" w:rsidR="001C426A" w:rsidRPr="0050782C" w:rsidRDefault="001C426A" w:rsidP="002A6665">
            <w:pPr>
              <w:numPr>
                <w:ilvl w:val="0"/>
                <w:numId w:val="210"/>
              </w:numPr>
              <w:spacing w:after="80" w:line="240" w:lineRule="auto"/>
            </w:pPr>
            <w:r w:rsidRPr="0050782C">
              <w:rPr>
                <w:b/>
                <w:i/>
              </w:rPr>
              <w:t>pohybové hry</w:t>
            </w:r>
          </w:p>
          <w:p w14:paraId="1E168F25" w14:textId="77777777" w:rsidR="001C426A" w:rsidRPr="0050782C" w:rsidRDefault="001C426A" w:rsidP="001C426A">
            <w:pPr>
              <w:ind w:left="340"/>
            </w:pPr>
            <w:r w:rsidRPr="0050782C">
              <w:t>závody družstev i jednotlivců s různým zaměřením (rychlost, obratnost, manipulace s náčiním)</w:t>
            </w:r>
          </w:p>
          <w:p w14:paraId="627E3E47" w14:textId="77777777" w:rsidR="001C426A" w:rsidRPr="0050782C" w:rsidRDefault="001C426A" w:rsidP="002A6665">
            <w:pPr>
              <w:numPr>
                <w:ilvl w:val="0"/>
                <w:numId w:val="210"/>
              </w:numPr>
              <w:spacing w:after="80" w:line="240" w:lineRule="auto"/>
              <w:rPr>
                <w:b/>
              </w:rPr>
            </w:pPr>
            <w:r w:rsidRPr="0050782C">
              <w:rPr>
                <w:b/>
                <w:i/>
              </w:rPr>
              <w:t>cvičení</w:t>
            </w:r>
            <w:r w:rsidRPr="0050782C">
              <w:rPr>
                <w:i/>
              </w:rPr>
              <w:t xml:space="preserve"> </w:t>
            </w:r>
            <w:r w:rsidRPr="0050782C">
              <w:rPr>
                <w:b/>
                <w:i/>
              </w:rPr>
              <w:t xml:space="preserve">s náčiním </w:t>
            </w:r>
          </w:p>
          <w:p w14:paraId="202820B5" w14:textId="3C3168C7" w:rsidR="001C426A" w:rsidRPr="0050782C" w:rsidRDefault="001C426A" w:rsidP="001C426A">
            <w:pPr>
              <w:ind w:left="340"/>
            </w:pPr>
            <w:r w:rsidRPr="0050782C">
              <w:t>pojízdné desky, obruče, švihadla – přeskok střídnonož vzad</w:t>
            </w:r>
          </w:p>
          <w:p w14:paraId="3E7B7D58" w14:textId="77777777" w:rsidR="001C426A" w:rsidRPr="0050782C" w:rsidRDefault="001C426A" w:rsidP="001C426A">
            <w:pPr>
              <w:ind w:left="340"/>
            </w:pPr>
            <w:r w:rsidRPr="0050782C">
              <w:t>plné míče, tyče</w:t>
            </w:r>
          </w:p>
          <w:p w14:paraId="22847EA6" w14:textId="77777777" w:rsidR="001C426A" w:rsidRPr="0050782C" w:rsidRDefault="001C426A" w:rsidP="002A6665">
            <w:pPr>
              <w:pStyle w:val="Odstavecseseznamem"/>
              <w:numPr>
                <w:ilvl w:val="0"/>
                <w:numId w:val="210"/>
              </w:numPr>
              <w:rPr>
                <w:rFonts w:ascii="Times New Roman" w:hAnsi="Times New Roman"/>
                <w:b/>
                <w:i/>
              </w:rPr>
            </w:pPr>
            <w:r w:rsidRPr="0050782C">
              <w:rPr>
                <w:rFonts w:ascii="Times New Roman" w:hAnsi="Times New Roman"/>
                <w:b/>
                <w:i/>
              </w:rPr>
              <w:t>cyklistika</w:t>
            </w:r>
          </w:p>
          <w:p w14:paraId="594C3F25" w14:textId="2CE09F7C" w:rsidR="001C426A" w:rsidRPr="0050782C" w:rsidRDefault="001C426A" w:rsidP="007E5F6E">
            <w:pPr>
              <w:pStyle w:val="Odstavecseseznamem"/>
              <w:ind w:left="340"/>
              <w:rPr>
                <w:rFonts w:ascii="Times New Roman" w:hAnsi="Times New Roman"/>
              </w:rPr>
            </w:pPr>
            <w:r w:rsidRPr="0050782C">
              <w:rPr>
                <w:rFonts w:ascii="Times New Roman" w:hAnsi="Times New Roman"/>
              </w:rPr>
              <w:t>jízda v silničním provozu</w:t>
            </w:r>
          </w:p>
        </w:tc>
        <w:tc>
          <w:tcPr>
            <w:tcW w:w="762" w:type="dxa"/>
            <w:tcBorders>
              <w:top w:val="single" w:sz="4" w:space="0" w:color="auto"/>
              <w:left w:val="single" w:sz="4" w:space="0" w:color="auto"/>
              <w:bottom w:val="single" w:sz="4" w:space="0" w:color="auto"/>
              <w:right w:val="single" w:sz="4" w:space="0" w:color="auto"/>
            </w:tcBorders>
          </w:tcPr>
          <w:p w14:paraId="5D1F4D99" w14:textId="77777777" w:rsidR="001C426A" w:rsidRPr="0050782C" w:rsidRDefault="001C426A" w:rsidP="001C426A">
            <w:pPr>
              <w:ind w:left="-70" w:firstLine="70"/>
              <w:jc w:val="center"/>
            </w:pPr>
          </w:p>
        </w:tc>
        <w:tc>
          <w:tcPr>
            <w:tcW w:w="763" w:type="dxa"/>
            <w:tcBorders>
              <w:top w:val="single" w:sz="4" w:space="0" w:color="auto"/>
              <w:left w:val="single" w:sz="4" w:space="0" w:color="auto"/>
              <w:bottom w:val="single" w:sz="4" w:space="0" w:color="auto"/>
              <w:right w:val="single" w:sz="4" w:space="0" w:color="auto"/>
            </w:tcBorders>
          </w:tcPr>
          <w:p w14:paraId="14F0DAA6" w14:textId="77777777" w:rsidR="001C426A" w:rsidRPr="0050782C" w:rsidRDefault="001C426A" w:rsidP="001C426A"/>
        </w:tc>
      </w:tr>
    </w:tbl>
    <w:p w14:paraId="75C42366"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140"/>
        <w:gridCol w:w="4140"/>
        <w:gridCol w:w="4140"/>
        <w:gridCol w:w="787"/>
        <w:gridCol w:w="787"/>
      </w:tblGrid>
      <w:tr w:rsidR="0050782C" w:rsidRPr="0050782C" w14:paraId="09B62DF8" w14:textId="77777777" w:rsidTr="001C426A">
        <w:trPr>
          <w:trHeight w:val="445"/>
        </w:trPr>
        <w:tc>
          <w:tcPr>
            <w:tcW w:w="13994" w:type="dxa"/>
            <w:gridSpan w:val="5"/>
            <w:tcBorders>
              <w:top w:val="single" w:sz="4" w:space="0" w:color="auto"/>
              <w:left w:val="single" w:sz="4" w:space="0" w:color="auto"/>
              <w:bottom w:val="single" w:sz="4" w:space="0" w:color="auto"/>
              <w:right w:val="single" w:sz="4" w:space="0" w:color="auto"/>
            </w:tcBorders>
          </w:tcPr>
          <w:p w14:paraId="008F04C2" w14:textId="52AEBB76" w:rsidR="001C426A" w:rsidRPr="0050782C" w:rsidRDefault="00EB4FDB" w:rsidP="001C426A">
            <w:r>
              <w:rPr>
                <w:b/>
              </w:rPr>
              <w:lastRenderedPageBreak/>
              <w:t xml:space="preserve">4.4.8.2.4.9 </w:t>
            </w:r>
            <w:r w:rsidR="001C426A" w:rsidRPr="0050782C">
              <w:rPr>
                <w:b/>
              </w:rPr>
              <w:t xml:space="preserve">Učební osnovy 9. ročník </w:t>
            </w:r>
            <w:r w:rsidR="007E5F6E" w:rsidRPr="0050782C">
              <w:rPr>
                <w:b/>
              </w:rPr>
              <w:t>–</w:t>
            </w:r>
            <w:r w:rsidR="001C426A" w:rsidRPr="0050782C">
              <w:rPr>
                <w:b/>
              </w:rPr>
              <w:t xml:space="preserve"> Tv</w:t>
            </w:r>
          </w:p>
        </w:tc>
      </w:tr>
      <w:tr w:rsidR="0050782C" w:rsidRPr="0050782C" w14:paraId="45F1FB8A" w14:textId="77777777" w:rsidTr="00A84605">
        <w:trPr>
          <w:trHeight w:val="445"/>
        </w:trPr>
        <w:tc>
          <w:tcPr>
            <w:tcW w:w="4140" w:type="dxa"/>
            <w:tcBorders>
              <w:top w:val="single" w:sz="4" w:space="0" w:color="auto"/>
              <w:left w:val="single" w:sz="4" w:space="0" w:color="auto"/>
              <w:bottom w:val="single" w:sz="4" w:space="0" w:color="auto"/>
              <w:right w:val="single" w:sz="4" w:space="0" w:color="auto"/>
            </w:tcBorders>
          </w:tcPr>
          <w:p w14:paraId="2D0E2C02" w14:textId="77777777" w:rsidR="001C426A" w:rsidRPr="0050782C" w:rsidRDefault="001C426A" w:rsidP="001C426A">
            <w:pPr>
              <w:tabs>
                <w:tab w:val="left" w:pos="2220"/>
              </w:tabs>
              <w:jc w:val="center"/>
              <w:rPr>
                <w:b/>
              </w:rPr>
            </w:pPr>
            <w:r w:rsidRPr="0050782C">
              <w:rPr>
                <w:b/>
              </w:rPr>
              <w:t>Očekávané výstupy z RVP</w:t>
            </w:r>
          </w:p>
        </w:tc>
        <w:tc>
          <w:tcPr>
            <w:tcW w:w="4140" w:type="dxa"/>
            <w:tcBorders>
              <w:top w:val="single" w:sz="4" w:space="0" w:color="auto"/>
              <w:left w:val="single" w:sz="4" w:space="0" w:color="auto"/>
              <w:bottom w:val="single" w:sz="4" w:space="0" w:color="auto"/>
              <w:right w:val="single" w:sz="4" w:space="0" w:color="auto"/>
            </w:tcBorders>
          </w:tcPr>
          <w:p w14:paraId="13BB0E73" w14:textId="77777777" w:rsidR="001C426A" w:rsidRPr="0050782C" w:rsidRDefault="001C426A" w:rsidP="001C426A">
            <w:pPr>
              <w:tabs>
                <w:tab w:val="left" w:pos="2220"/>
              </w:tabs>
              <w:jc w:val="center"/>
              <w:rPr>
                <w:b/>
              </w:rPr>
            </w:pPr>
            <w:r w:rsidRPr="0050782C">
              <w:rPr>
                <w:b/>
              </w:rPr>
              <w:t>Školní ročníkové výstupy</w:t>
            </w:r>
          </w:p>
        </w:tc>
        <w:tc>
          <w:tcPr>
            <w:tcW w:w="4140" w:type="dxa"/>
            <w:tcBorders>
              <w:top w:val="single" w:sz="4" w:space="0" w:color="auto"/>
              <w:left w:val="single" w:sz="4" w:space="0" w:color="auto"/>
              <w:bottom w:val="single" w:sz="4" w:space="0" w:color="auto"/>
              <w:right w:val="single" w:sz="4" w:space="0" w:color="auto"/>
            </w:tcBorders>
          </w:tcPr>
          <w:p w14:paraId="0A261913" w14:textId="77777777" w:rsidR="001C426A" w:rsidRPr="0050782C" w:rsidRDefault="001C426A" w:rsidP="001C426A">
            <w:pPr>
              <w:jc w:val="center"/>
              <w:rPr>
                <w:b/>
              </w:rPr>
            </w:pPr>
            <w:r w:rsidRPr="0050782C">
              <w:rPr>
                <w:b/>
              </w:rPr>
              <w:t>Učivo</w:t>
            </w:r>
          </w:p>
        </w:tc>
        <w:tc>
          <w:tcPr>
            <w:tcW w:w="787" w:type="dxa"/>
            <w:tcBorders>
              <w:top w:val="single" w:sz="4" w:space="0" w:color="auto"/>
              <w:left w:val="single" w:sz="4" w:space="0" w:color="auto"/>
              <w:bottom w:val="single" w:sz="4" w:space="0" w:color="auto"/>
              <w:right w:val="single" w:sz="4" w:space="0" w:color="auto"/>
            </w:tcBorders>
          </w:tcPr>
          <w:p w14:paraId="729CAE13" w14:textId="77777777" w:rsidR="001C426A" w:rsidRPr="0050782C" w:rsidRDefault="001C426A" w:rsidP="001C426A">
            <w:pPr>
              <w:ind w:left="-70" w:firstLine="70"/>
              <w:jc w:val="center"/>
              <w:rPr>
                <w:b/>
              </w:rPr>
            </w:pPr>
            <w:r w:rsidRPr="0050782C">
              <w:rPr>
                <w:b/>
              </w:rPr>
              <w:t>PT</w:t>
            </w:r>
          </w:p>
        </w:tc>
        <w:tc>
          <w:tcPr>
            <w:tcW w:w="787" w:type="dxa"/>
            <w:tcBorders>
              <w:top w:val="single" w:sz="4" w:space="0" w:color="auto"/>
              <w:left w:val="single" w:sz="4" w:space="0" w:color="auto"/>
              <w:bottom w:val="single" w:sz="4" w:space="0" w:color="auto"/>
              <w:right w:val="single" w:sz="4" w:space="0" w:color="auto"/>
            </w:tcBorders>
          </w:tcPr>
          <w:p w14:paraId="7FCF11FC" w14:textId="77777777" w:rsidR="001C426A" w:rsidRPr="0050782C" w:rsidRDefault="001C426A" w:rsidP="001C426A">
            <w:pPr>
              <w:ind w:left="-211"/>
              <w:jc w:val="center"/>
              <w:rPr>
                <w:b/>
              </w:rPr>
            </w:pPr>
            <w:r w:rsidRPr="0050782C">
              <w:rPr>
                <w:b/>
              </w:rPr>
              <w:t>MpV</w:t>
            </w:r>
          </w:p>
        </w:tc>
      </w:tr>
      <w:tr w:rsidR="0050782C" w:rsidRPr="0050782C" w14:paraId="4666C3C0" w14:textId="77777777" w:rsidTr="001C426A">
        <w:trPr>
          <w:trHeight w:val="228"/>
        </w:trPr>
        <w:tc>
          <w:tcPr>
            <w:tcW w:w="13994" w:type="dxa"/>
            <w:gridSpan w:val="5"/>
            <w:tcBorders>
              <w:top w:val="single" w:sz="4" w:space="0" w:color="auto"/>
              <w:left w:val="single" w:sz="4" w:space="0" w:color="auto"/>
              <w:bottom w:val="single" w:sz="4" w:space="0" w:color="auto"/>
              <w:right w:val="single" w:sz="4" w:space="0" w:color="auto"/>
            </w:tcBorders>
          </w:tcPr>
          <w:p w14:paraId="6F4BB4DF" w14:textId="77777777" w:rsidR="001C426A" w:rsidRPr="0050782C" w:rsidRDefault="001C426A" w:rsidP="001C426A">
            <w:pPr>
              <w:jc w:val="center"/>
            </w:pPr>
            <w:r w:rsidRPr="0050782C">
              <w:rPr>
                <w:b/>
                <w:bCs/>
                <w:i/>
              </w:rPr>
              <w:t>ČINNOSTI OVLIVŇUJÍCÍ ÚROVEŇ POHYBOVÝCH DOVEDNOSTÍ</w:t>
            </w:r>
          </w:p>
        </w:tc>
      </w:tr>
      <w:tr w:rsidR="0050782C" w:rsidRPr="0050782C" w14:paraId="17CB4335" w14:textId="77777777" w:rsidTr="00A84605">
        <w:trPr>
          <w:trHeight w:val="306"/>
        </w:trPr>
        <w:tc>
          <w:tcPr>
            <w:tcW w:w="4140" w:type="dxa"/>
            <w:tcBorders>
              <w:top w:val="single" w:sz="4" w:space="0" w:color="auto"/>
              <w:left w:val="single" w:sz="4" w:space="0" w:color="auto"/>
              <w:bottom w:val="single" w:sz="4" w:space="0" w:color="auto"/>
              <w:right w:val="single" w:sz="4" w:space="0" w:color="auto"/>
            </w:tcBorders>
          </w:tcPr>
          <w:p w14:paraId="6F707696" w14:textId="77777777" w:rsidR="001C426A" w:rsidRPr="0050782C" w:rsidRDefault="001C426A" w:rsidP="001C426A">
            <w:pPr>
              <w:tabs>
                <w:tab w:val="left" w:pos="1350"/>
              </w:tabs>
              <w:rPr>
                <w:b/>
                <w:i/>
              </w:rPr>
            </w:pPr>
            <w:r w:rsidRPr="0050782C">
              <w:rPr>
                <w:b/>
                <w:i/>
              </w:rPr>
              <w:t>Žák:</w:t>
            </w:r>
          </w:p>
        </w:tc>
        <w:tc>
          <w:tcPr>
            <w:tcW w:w="4140" w:type="dxa"/>
            <w:tcBorders>
              <w:top w:val="single" w:sz="4" w:space="0" w:color="auto"/>
              <w:left w:val="single" w:sz="4" w:space="0" w:color="auto"/>
              <w:bottom w:val="single" w:sz="4" w:space="0" w:color="auto"/>
              <w:right w:val="single" w:sz="4" w:space="0" w:color="auto"/>
            </w:tcBorders>
          </w:tcPr>
          <w:p w14:paraId="48825087" w14:textId="77777777" w:rsidR="001C426A" w:rsidRPr="0050782C" w:rsidRDefault="001C426A" w:rsidP="001C426A">
            <w:r w:rsidRPr="0050782C">
              <w:t>Žák by měl:</w:t>
            </w:r>
          </w:p>
        </w:tc>
        <w:tc>
          <w:tcPr>
            <w:tcW w:w="4140" w:type="dxa"/>
            <w:tcBorders>
              <w:top w:val="single" w:sz="4" w:space="0" w:color="auto"/>
              <w:left w:val="single" w:sz="4" w:space="0" w:color="auto"/>
              <w:bottom w:val="single" w:sz="4" w:space="0" w:color="auto"/>
              <w:right w:val="single" w:sz="4" w:space="0" w:color="auto"/>
            </w:tcBorders>
          </w:tcPr>
          <w:p w14:paraId="4A582495" w14:textId="77777777" w:rsidR="001C426A" w:rsidRPr="0050782C" w:rsidRDefault="001C426A" w:rsidP="001C426A"/>
        </w:tc>
        <w:tc>
          <w:tcPr>
            <w:tcW w:w="787" w:type="dxa"/>
            <w:tcBorders>
              <w:top w:val="single" w:sz="4" w:space="0" w:color="auto"/>
              <w:left w:val="single" w:sz="4" w:space="0" w:color="auto"/>
              <w:bottom w:val="single" w:sz="4" w:space="0" w:color="auto"/>
              <w:right w:val="single" w:sz="4" w:space="0" w:color="auto"/>
            </w:tcBorders>
          </w:tcPr>
          <w:p w14:paraId="3280444B" w14:textId="77777777" w:rsidR="001C426A" w:rsidRPr="0050782C" w:rsidRDefault="001C426A" w:rsidP="001C426A">
            <w:pPr>
              <w:ind w:left="-70" w:firstLine="70"/>
              <w:jc w:val="center"/>
              <w:rPr>
                <w:b/>
              </w:rPr>
            </w:pPr>
          </w:p>
        </w:tc>
        <w:tc>
          <w:tcPr>
            <w:tcW w:w="787" w:type="dxa"/>
            <w:tcBorders>
              <w:top w:val="single" w:sz="4" w:space="0" w:color="auto"/>
              <w:left w:val="single" w:sz="4" w:space="0" w:color="auto"/>
              <w:bottom w:val="single" w:sz="4" w:space="0" w:color="auto"/>
              <w:right w:val="single" w:sz="4" w:space="0" w:color="auto"/>
            </w:tcBorders>
          </w:tcPr>
          <w:p w14:paraId="7DC8B4C1" w14:textId="77777777" w:rsidR="001C426A" w:rsidRPr="0050782C" w:rsidRDefault="001C426A" w:rsidP="001C426A"/>
        </w:tc>
      </w:tr>
      <w:tr w:rsidR="0050782C" w:rsidRPr="0050782C" w14:paraId="15210E90" w14:textId="77777777" w:rsidTr="00A84605">
        <w:trPr>
          <w:trHeight w:val="445"/>
        </w:trPr>
        <w:tc>
          <w:tcPr>
            <w:tcW w:w="4140" w:type="dxa"/>
            <w:tcBorders>
              <w:top w:val="single" w:sz="4" w:space="0" w:color="auto"/>
              <w:left w:val="single" w:sz="4" w:space="0" w:color="auto"/>
              <w:bottom w:val="single" w:sz="4" w:space="0" w:color="auto"/>
              <w:right w:val="single" w:sz="4" w:space="0" w:color="auto"/>
            </w:tcBorders>
          </w:tcPr>
          <w:p w14:paraId="6BDDFBBA" w14:textId="77777777" w:rsidR="001C426A" w:rsidRPr="0050782C" w:rsidRDefault="001C426A" w:rsidP="001C426A">
            <w:pPr>
              <w:tabs>
                <w:tab w:val="left" w:pos="1350"/>
              </w:tabs>
              <w:rPr>
                <w:b/>
                <w:i/>
              </w:rPr>
            </w:pPr>
            <w:r w:rsidRPr="0050782C">
              <w:rPr>
                <w:b/>
                <w:i/>
              </w:rPr>
              <w:t>posoudí i s pomocí digitálního záznamu</w:t>
            </w:r>
            <w:r w:rsidRPr="0050782C">
              <w:rPr>
                <w:i/>
              </w:rPr>
              <w:t xml:space="preserve"> </w:t>
            </w:r>
            <w:r w:rsidRPr="0050782C">
              <w:rPr>
                <w:b/>
                <w:i/>
              </w:rPr>
              <w:t>provedení osvojené pohybové činnosti, označí příčiny nedostatků</w:t>
            </w:r>
          </w:p>
        </w:tc>
        <w:tc>
          <w:tcPr>
            <w:tcW w:w="4140" w:type="dxa"/>
            <w:tcBorders>
              <w:top w:val="single" w:sz="4" w:space="0" w:color="auto"/>
              <w:left w:val="single" w:sz="4" w:space="0" w:color="auto"/>
              <w:bottom w:val="single" w:sz="4" w:space="0" w:color="auto"/>
              <w:right w:val="single" w:sz="4" w:space="0" w:color="auto"/>
            </w:tcBorders>
          </w:tcPr>
          <w:p w14:paraId="3E0F069B" w14:textId="77777777" w:rsidR="001C426A" w:rsidRPr="0050782C" w:rsidRDefault="001C426A" w:rsidP="002A6665">
            <w:pPr>
              <w:numPr>
                <w:ilvl w:val="0"/>
                <w:numId w:val="214"/>
              </w:numPr>
              <w:spacing w:after="80" w:line="240" w:lineRule="auto"/>
            </w:pPr>
            <w:r w:rsidRPr="0050782C">
              <w:t xml:space="preserve">zhodnotí svou pohybovou činnost </w:t>
            </w:r>
          </w:p>
          <w:p w14:paraId="617D41D9" w14:textId="5D51C839" w:rsidR="001C426A" w:rsidRPr="0050782C" w:rsidRDefault="001C426A" w:rsidP="002A6665">
            <w:pPr>
              <w:pStyle w:val="Bezmezer"/>
              <w:numPr>
                <w:ilvl w:val="0"/>
                <w:numId w:val="214"/>
              </w:numPr>
              <w:rPr>
                <w:color w:val="auto"/>
              </w:rPr>
            </w:pPr>
            <w:r w:rsidRPr="0050782C">
              <w:rPr>
                <w:color w:val="auto"/>
              </w:rPr>
              <w:t>pozoruje přímo nebo ze záznamu pohybovou činnost, sám označí zjevné nedostatky a jejich příčiny</w:t>
            </w:r>
          </w:p>
        </w:tc>
        <w:tc>
          <w:tcPr>
            <w:tcW w:w="4140" w:type="dxa"/>
            <w:tcBorders>
              <w:top w:val="single" w:sz="4" w:space="0" w:color="auto"/>
              <w:left w:val="single" w:sz="4" w:space="0" w:color="auto"/>
              <w:bottom w:val="single" w:sz="4" w:space="0" w:color="auto"/>
              <w:right w:val="single" w:sz="4" w:space="0" w:color="auto"/>
            </w:tcBorders>
          </w:tcPr>
          <w:p w14:paraId="1D53FDFF" w14:textId="257B213A" w:rsidR="001C426A" w:rsidRPr="0050782C" w:rsidRDefault="001C426A" w:rsidP="00A81D26">
            <w:pPr>
              <w:numPr>
                <w:ilvl w:val="0"/>
                <w:numId w:val="83"/>
              </w:numPr>
              <w:spacing w:after="80" w:line="240" w:lineRule="auto"/>
              <w:rPr>
                <w:b/>
                <w:i/>
              </w:rPr>
            </w:pPr>
            <w:r w:rsidRPr="0050782C">
              <w:t>sebehodnocení v dané pohybové činnosti</w:t>
            </w:r>
          </w:p>
          <w:p w14:paraId="3A43E326" w14:textId="77777777" w:rsidR="001C426A" w:rsidRPr="0050782C" w:rsidRDefault="001C426A" w:rsidP="00A81D26">
            <w:pPr>
              <w:numPr>
                <w:ilvl w:val="0"/>
                <w:numId w:val="83"/>
              </w:numPr>
              <w:spacing w:after="80" w:line="240" w:lineRule="auto"/>
              <w:rPr>
                <w:b/>
                <w:i/>
              </w:rPr>
            </w:pPr>
            <w:r w:rsidRPr="0050782C">
              <w:t>pravidla dané pohybové činnosti</w:t>
            </w:r>
          </w:p>
        </w:tc>
        <w:tc>
          <w:tcPr>
            <w:tcW w:w="787" w:type="dxa"/>
            <w:tcBorders>
              <w:top w:val="single" w:sz="4" w:space="0" w:color="auto"/>
              <w:left w:val="single" w:sz="4" w:space="0" w:color="auto"/>
              <w:bottom w:val="single" w:sz="4" w:space="0" w:color="auto"/>
              <w:right w:val="single" w:sz="4" w:space="0" w:color="auto"/>
            </w:tcBorders>
          </w:tcPr>
          <w:p w14:paraId="596DF588" w14:textId="77777777" w:rsidR="001C426A" w:rsidRPr="0050782C" w:rsidRDefault="001C426A" w:rsidP="001C426A">
            <w:pPr>
              <w:ind w:left="-70" w:firstLine="70"/>
              <w:jc w:val="center"/>
            </w:pPr>
            <w:r w:rsidRPr="0050782C">
              <w:t>OSV III.</w:t>
            </w:r>
          </w:p>
        </w:tc>
        <w:tc>
          <w:tcPr>
            <w:tcW w:w="787" w:type="dxa"/>
            <w:tcBorders>
              <w:top w:val="single" w:sz="4" w:space="0" w:color="auto"/>
              <w:left w:val="single" w:sz="4" w:space="0" w:color="auto"/>
              <w:bottom w:val="single" w:sz="4" w:space="0" w:color="auto"/>
              <w:right w:val="single" w:sz="4" w:space="0" w:color="auto"/>
            </w:tcBorders>
          </w:tcPr>
          <w:p w14:paraId="6A713C3E" w14:textId="77777777" w:rsidR="001C426A" w:rsidRPr="0050782C" w:rsidRDefault="001C426A" w:rsidP="001C426A"/>
        </w:tc>
      </w:tr>
      <w:tr w:rsidR="0050782C" w:rsidRPr="0050782C" w14:paraId="7D61A0D4" w14:textId="77777777" w:rsidTr="001C426A">
        <w:trPr>
          <w:trHeight w:val="445"/>
        </w:trPr>
        <w:tc>
          <w:tcPr>
            <w:tcW w:w="13994" w:type="dxa"/>
            <w:gridSpan w:val="5"/>
            <w:tcBorders>
              <w:top w:val="single" w:sz="4" w:space="0" w:color="auto"/>
              <w:left w:val="single" w:sz="4" w:space="0" w:color="auto"/>
              <w:bottom w:val="single" w:sz="4" w:space="0" w:color="auto"/>
              <w:right w:val="single" w:sz="4" w:space="0" w:color="auto"/>
            </w:tcBorders>
          </w:tcPr>
          <w:p w14:paraId="30385D57" w14:textId="77777777" w:rsidR="001C426A" w:rsidRPr="0050782C" w:rsidRDefault="001C426A" w:rsidP="001C426A">
            <w:pPr>
              <w:jc w:val="center"/>
            </w:pPr>
            <w:r w:rsidRPr="0050782C">
              <w:rPr>
                <w:b/>
                <w:i/>
              </w:rPr>
              <w:t>ČINNOSTI PODPORUJÍCÍ POHYBOVÉ UČENÍ</w:t>
            </w:r>
          </w:p>
        </w:tc>
      </w:tr>
      <w:tr w:rsidR="0050782C" w:rsidRPr="0050782C" w14:paraId="3A36771B" w14:textId="77777777" w:rsidTr="00A84605">
        <w:trPr>
          <w:trHeight w:val="445"/>
        </w:trPr>
        <w:tc>
          <w:tcPr>
            <w:tcW w:w="4140" w:type="dxa"/>
            <w:tcBorders>
              <w:top w:val="single" w:sz="4" w:space="0" w:color="auto"/>
              <w:left w:val="single" w:sz="4" w:space="0" w:color="auto"/>
              <w:bottom w:val="single" w:sz="4" w:space="0" w:color="auto"/>
              <w:right w:val="single" w:sz="4" w:space="0" w:color="auto"/>
            </w:tcBorders>
          </w:tcPr>
          <w:p w14:paraId="2563D722" w14:textId="77777777" w:rsidR="001C426A" w:rsidRPr="0050782C" w:rsidRDefault="001C426A" w:rsidP="001C426A">
            <w:pPr>
              <w:tabs>
                <w:tab w:val="left" w:pos="1350"/>
              </w:tabs>
              <w:rPr>
                <w:b/>
                <w:i/>
              </w:rPr>
            </w:pPr>
            <w:r w:rsidRPr="0050782C">
              <w:rPr>
                <w:b/>
                <w:i/>
              </w:rPr>
              <w:t>užívá osvojovanou odbornou terminologii na úrovni cvičence, rozhodčího, diváka</w:t>
            </w:r>
          </w:p>
        </w:tc>
        <w:tc>
          <w:tcPr>
            <w:tcW w:w="4140" w:type="dxa"/>
            <w:tcBorders>
              <w:top w:val="single" w:sz="4" w:space="0" w:color="auto"/>
              <w:left w:val="single" w:sz="4" w:space="0" w:color="auto"/>
              <w:bottom w:val="single" w:sz="4" w:space="0" w:color="auto"/>
              <w:right w:val="single" w:sz="4" w:space="0" w:color="auto"/>
            </w:tcBorders>
          </w:tcPr>
          <w:p w14:paraId="0240FF68" w14:textId="77777777" w:rsidR="001C426A" w:rsidRPr="0050782C" w:rsidRDefault="001C426A" w:rsidP="00A81D26">
            <w:pPr>
              <w:numPr>
                <w:ilvl w:val="0"/>
                <w:numId w:val="83"/>
              </w:numPr>
              <w:tabs>
                <w:tab w:val="left" w:pos="1350"/>
              </w:tabs>
              <w:spacing w:after="80" w:line="240" w:lineRule="auto"/>
            </w:pPr>
            <w:r w:rsidRPr="0050782C">
              <w:t>užívá osvojovanou odbornou terminologii na úrovni cvičence, rozhodčího, diváka</w:t>
            </w:r>
          </w:p>
        </w:tc>
        <w:tc>
          <w:tcPr>
            <w:tcW w:w="4140" w:type="dxa"/>
            <w:tcBorders>
              <w:top w:val="single" w:sz="4" w:space="0" w:color="auto"/>
              <w:left w:val="single" w:sz="4" w:space="0" w:color="auto"/>
              <w:bottom w:val="single" w:sz="4" w:space="0" w:color="auto"/>
              <w:right w:val="single" w:sz="4" w:space="0" w:color="auto"/>
            </w:tcBorders>
          </w:tcPr>
          <w:p w14:paraId="1292FA46" w14:textId="77777777" w:rsidR="001C426A" w:rsidRPr="0050782C" w:rsidRDefault="001C426A" w:rsidP="00A81D26">
            <w:pPr>
              <w:numPr>
                <w:ilvl w:val="0"/>
                <w:numId w:val="83"/>
              </w:numPr>
              <w:spacing w:after="80" w:line="240" w:lineRule="auto"/>
            </w:pPr>
            <w:r w:rsidRPr="0050782C">
              <w:t>vzájemná komunikace v Tv, tělocvičné názvosloví osvojovaných činností</w:t>
            </w:r>
          </w:p>
        </w:tc>
        <w:tc>
          <w:tcPr>
            <w:tcW w:w="787" w:type="dxa"/>
            <w:tcBorders>
              <w:top w:val="single" w:sz="4" w:space="0" w:color="auto"/>
              <w:left w:val="single" w:sz="4" w:space="0" w:color="auto"/>
              <w:bottom w:val="single" w:sz="4" w:space="0" w:color="auto"/>
              <w:right w:val="single" w:sz="4" w:space="0" w:color="auto"/>
            </w:tcBorders>
          </w:tcPr>
          <w:p w14:paraId="2B97F978" w14:textId="77777777" w:rsidR="001C426A" w:rsidRPr="0050782C" w:rsidRDefault="001C426A" w:rsidP="001C426A">
            <w:pPr>
              <w:ind w:left="-70" w:firstLine="70"/>
              <w:jc w:val="center"/>
              <w:rPr>
                <w:b/>
              </w:rPr>
            </w:pPr>
          </w:p>
        </w:tc>
        <w:tc>
          <w:tcPr>
            <w:tcW w:w="787" w:type="dxa"/>
            <w:tcBorders>
              <w:top w:val="single" w:sz="4" w:space="0" w:color="auto"/>
              <w:left w:val="single" w:sz="4" w:space="0" w:color="auto"/>
              <w:bottom w:val="single" w:sz="4" w:space="0" w:color="auto"/>
              <w:right w:val="single" w:sz="4" w:space="0" w:color="auto"/>
            </w:tcBorders>
          </w:tcPr>
          <w:p w14:paraId="004A3741" w14:textId="77777777" w:rsidR="001C426A" w:rsidRPr="0050782C" w:rsidRDefault="001C426A" w:rsidP="001C426A"/>
        </w:tc>
      </w:tr>
      <w:tr w:rsidR="0050782C" w:rsidRPr="0050782C" w14:paraId="74F33580" w14:textId="77777777" w:rsidTr="00A84605">
        <w:trPr>
          <w:trHeight w:val="445"/>
        </w:trPr>
        <w:tc>
          <w:tcPr>
            <w:tcW w:w="4140" w:type="dxa"/>
            <w:tcBorders>
              <w:top w:val="single" w:sz="4" w:space="0" w:color="auto"/>
              <w:left w:val="single" w:sz="4" w:space="0" w:color="auto"/>
              <w:bottom w:val="single" w:sz="4" w:space="0" w:color="auto"/>
              <w:right w:val="single" w:sz="4" w:space="0" w:color="auto"/>
            </w:tcBorders>
          </w:tcPr>
          <w:p w14:paraId="22F44240" w14:textId="7FB684D5" w:rsidR="001C426A" w:rsidRPr="0050782C" w:rsidRDefault="001C426A" w:rsidP="001C426A">
            <w:pPr>
              <w:tabs>
                <w:tab w:val="left" w:pos="1350"/>
              </w:tabs>
              <w:rPr>
                <w:b/>
                <w:i/>
              </w:rPr>
            </w:pPr>
            <w:r w:rsidRPr="0050782C">
              <w:rPr>
                <w:b/>
                <w:i/>
              </w:rPr>
              <w:t>naplňuje ve školních podmínkách základní olympijské myšlenky – čestné soupeření, pomoc handicapovaným, respekt k opačnému pohlaví, ochranu přírody při sportu</w:t>
            </w:r>
          </w:p>
        </w:tc>
        <w:tc>
          <w:tcPr>
            <w:tcW w:w="4140" w:type="dxa"/>
            <w:tcBorders>
              <w:top w:val="single" w:sz="4" w:space="0" w:color="auto"/>
              <w:left w:val="single" w:sz="4" w:space="0" w:color="auto"/>
              <w:bottom w:val="single" w:sz="4" w:space="0" w:color="auto"/>
              <w:right w:val="single" w:sz="4" w:space="0" w:color="auto"/>
            </w:tcBorders>
          </w:tcPr>
          <w:p w14:paraId="45CAE4BA" w14:textId="0B6EAF30" w:rsidR="001C426A" w:rsidRPr="0050782C" w:rsidRDefault="001C426A" w:rsidP="002A6665">
            <w:pPr>
              <w:numPr>
                <w:ilvl w:val="0"/>
                <w:numId w:val="215"/>
              </w:numPr>
              <w:tabs>
                <w:tab w:val="left" w:pos="1350"/>
              </w:tabs>
              <w:spacing w:after="80" w:line="240" w:lineRule="auto"/>
            </w:pPr>
            <w:r w:rsidRPr="0050782C">
              <w:t>naplňuje ve školních podmínkách základní olympijské myšlenky – čestné soupeření, pomoc handicapovaným, respekt k opačnému pohlaví, ochranu přírody při sportu</w:t>
            </w:r>
          </w:p>
        </w:tc>
        <w:tc>
          <w:tcPr>
            <w:tcW w:w="4140" w:type="dxa"/>
            <w:tcBorders>
              <w:top w:val="single" w:sz="4" w:space="0" w:color="auto"/>
              <w:left w:val="single" w:sz="4" w:space="0" w:color="auto"/>
              <w:bottom w:val="single" w:sz="4" w:space="0" w:color="auto"/>
              <w:right w:val="single" w:sz="4" w:space="0" w:color="auto"/>
            </w:tcBorders>
          </w:tcPr>
          <w:p w14:paraId="13B57C7B" w14:textId="77777777" w:rsidR="001C426A" w:rsidRPr="0050782C" w:rsidRDefault="001C426A" w:rsidP="00A81D26">
            <w:pPr>
              <w:numPr>
                <w:ilvl w:val="0"/>
                <w:numId w:val="83"/>
              </w:numPr>
              <w:spacing w:after="80" w:line="240" w:lineRule="auto"/>
            </w:pPr>
            <w:r w:rsidRPr="0050782C">
              <w:t>olympijské hry v současnosti, naši významní sportovci – olympijští vítězové</w:t>
            </w:r>
          </w:p>
          <w:p w14:paraId="3475240C" w14:textId="77777777" w:rsidR="001C426A" w:rsidRPr="0050782C" w:rsidRDefault="001C426A" w:rsidP="00A81D26">
            <w:pPr>
              <w:numPr>
                <w:ilvl w:val="0"/>
                <w:numId w:val="83"/>
              </w:numPr>
              <w:spacing w:after="80" w:line="240" w:lineRule="auto"/>
            </w:pPr>
            <w:r w:rsidRPr="0050782C">
              <w:t>ochrana přírody</w:t>
            </w:r>
          </w:p>
          <w:p w14:paraId="0CF49E07" w14:textId="77777777" w:rsidR="001C426A" w:rsidRPr="0050782C" w:rsidRDefault="001C426A" w:rsidP="00A81D26">
            <w:pPr>
              <w:numPr>
                <w:ilvl w:val="0"/>
                <w:numId w:val="83"/>
              </w:numPr>
              <w:spacing w:after="80" w:line="240" w:lineRule="auto"/>
            </w:pPr>
            <w:r w:rsidRPr="0050782C">
              <w:t>handicapovaní sportovci, disciplíny</w:t>
            </w:r>
          </w:p>
          <w:p w14:paraId="1F5F38D4" w14:textId="77777777" w:rsidR="001C426A" w:rsidRPr="0050782C" w:rsidRDefault="001C426A" w:rsidP="00A81D26">
            <w:pPr>
              <w:numPr>
                <w:ilvl w:val="0"/>
                <w:numId w:val="83"/>
              </w:numPr>
              <w:spacing w:after="80" w:line="240" w:lineRule="auto"/>
            </w:pPr>
            <w:r w:rsidRPr="0050782C">
              <w:t>vrstevnické vztahy</w:t>
            </w:r>
          </w:p>
        </w:tc>
        <w:tc>
          <w:tcPr>
            <w:tcW w:w="787" w:type="dxa"/>
            <w:tcBorders>
              <w:top w:val="single" w:sz="4" w:space="0" w:color="auto"/>
              <w:left w:val="single" w:sz="4" w:space="0" w:color="auto"/>
              <w:bottom w:val="single" w:sz="4" w:space="0" w:color="auto"/>
              <w:right w:val="single" w:sz="4" w:space="0" w:color="auto"/>
            </w:tcBorders>
          </w:tcPr>
          <w:p w14:paraId="2313DF08" w14:textId="77777777" w:rsidR="001C426A" w:rsidRPr="0050782C" w:rsidRDefault="001C426A" w:rsidP="001C426A">
            <w:pPr>
              <w:ind w:left="-70" w:firstLine="70"/>
              <w:jc w:val="center"/>
              <w:rPr>
                <w:b/>
              </w:rPr>
            </w:pPr>
          </w:p>
        </w:tc>
        <w:tc>
          <w:tcPr>
            <w:tcW w:w="787" w:type="dxa"/>
            <w:tcBorders>
              <w:top w:val="single" w:sz="4" w:space="0" w:color="auto"/>
              <w:left w:val="single" w:sz="4" w:space="0" w:color="auto"/>
              <w:bottom w:val="single" w:sz="4" w:space="0" w:color="auto"/>
              <w:right w:val="single" w:sz="4" w:space="0" w:color="auto"/>
            </w:tcBorders>
          </w:tcPr>
          <w:p w14:paraId="61076D26" w14:textId="77777777" w:rsidR="001C426A" w:rsidRPr="0050782C" w:rsidRDefault="001C426A" w:rsidP="001C426A"/>
        </w:tc>
      </w:tr>
      <w:tr w:rsidR="0050782C" w:rsidRPr="0050782C" w14:paraId="5FE5D5BC" w14:textId="77777777" w:rsidTr="00A84605">
        <w:trPr>
          <w:trHeight w:val="445"/>
        </w:trPr>
        <w:tc>
          <w:tcPr>
            <w:tcW w:w="4140" w:type="dxa"/>
            <w:tcBorders>
              <w:top w:val="single" w:sz="4" w:space="0" w:color="auto"/>
              <w:left w:val="single" w:sz="4" w:space="0" w:color="auto"/>
              <w:bottom w:val="single" w:sz="4" w:space="0" w:color="auto"/>
              <w:right w:val="single" w:sz="4" w:space="0" w:color="auto"/>
            </w:tcBorders>
          </w:tcPr>
          <w:p w14:paraId="26C834E7" w14:textId="25289749" w:rsidR="001C426A" w:rsidRPr="0050782C" w:rsidRDefault="001C426A" w:rsidP="001C426A">
            <w:pPr>
              <w:tabs>
                <w:tab w:val="left" w:pos="1350"/>
              </w:tabs>
              <w:rPr>
                <w:b/>
                <w:i/>
              </w:rPr>
            </w:pPr>
            <w:r w:rsidRPr="0050782C">
              <w:rPr>
                <w:b/>
                <w:i/>
              </w:rPr>
              <w:t>dohodne se na spolupráci i jednoduché taktice vedoucí k úspěchu družstva a</w:t>
            </w:r>
            <w:r w:rsidR="007E5F6E" w:rsidRPr="0050782C">
              <w:rPr>
                <w:b/>
                <w:i/>
              </w:rPr>
              <w:t> </w:t>
            </w:r>
            <w:r w:rsidRPr="0050782C">
              <w:rPr>
                <w:b/>
                <w:i/>
              </w:rPr>
              <w:t>dodržuje ji</w:t>
            </w:r>
          </w:p>
        </w:tc>
        <w:tc>
          <w:tcPr>
            <w:tcW w:w="4140" w:type="dxa"/>
            <w:tcBorders>
              <w:top w:val="single" w:sz="4" w:space="0" w:color="auto"/>
              <w:left w:val="single" w:sz="4" w:space="0" w:color="auto"/>
              <w:bottom w:val="single" w:sz="4" w:space="0" w:color="auto"/>
              <w:right w:val="single" w:sz="4" w:space="0" w:color="auto"/>
            </w:tcBorders>
          </w:tcPr>
          <w:p w14:paraId="0F575053" w14:textId="434C19C2" w:rsidR="001C426A" w:rsidRPr="0050782C" w:rsidRDefault="001C426A" w:rsidP="002A6665">
            <w:pPr>
              <w:numPr>
                <w:ilvl w:val="0"/>
                <w:numId w:val="215"/>
              </w:numPr>
              <w:tabs>
                <w:tab w:val="left" w:pos="1350"/>
              </w:tabs>
              <w:spacing w:after="80" w:line="240" w:lineRule="auto"/>
            </w:pPr>
            <w:r w:rsidRPr="0050782C">
              <w:t>dohodne se na spolupráci i</w:t>
            </w:r>
            <w:r w:rsidR="007E5F6E" w:rsidRPr="0050782C">
              <w:t> </w:t>
            </w:r>
            <w:r w:rsidRPr="0050782C">
              <w:t>jednoduché taktice vedoucí k úspěchu družstva a dodržuje ji</w:t>
            </w:r>
          </w:p>
        </w:tc>
        <w:tc>
          <w:tcPr>
            <w:tcW w:w="4140" w:type="dxa"/>
            <w:tcBorders>
              <w:top w:val="single" w:sz="4" w:space="0" w:color="auto"/>
              <w:left w:val="single" w:sz="4" w:space="0" w:color="auto"/>
              <w:bottom w:val="single" w:sz="4" w:space="0" w:color="auto"/>
              <w:right w:val="single" w:sz="4" w:space="0" w:color="auto"/>
            </w:tcBorders>
          </w:tcPr>
          <w:p w14:paraId="23B12BEA" w14:textId="0AE469BD" w:rsidR="001C426A" w:rsidRPr="0050782C" w:rsidRDefault="001C426A" w:rsidP="002A6665">
            <w:pPr>
              <w:numPr>
                <w:ilvl w:val="0"/>
                <w:numId w:val="212"/>
              </w:numPr>
              <w:spacing w:after="80" w:line="240" w:lineRule="auto"/>
            </w:pPr>
            <w:r w:rsidRPr="0050782C">
              <w:t>pravidla osvojovaných činností a</w:t>
            </w:r>
            <w:r w:rsidR="007E5F6E" w:rsidRPr="0050782C">
              <w:t> </w:t>
            </w:r>
            <w:r w:rsidRPr="0050782C">
              <w:t>sportovních her</w:t>
            </w:r>
          </w:p>
          <w:p w14:paraId="5EEE667B" w14:textId="77777777" w:rsidR="001C426A" w:rsidRPr="0050782C" w:rsidRDefault="001C426A" w:rsidP="002A6665">
            <w:pPr>
              <w:numPr>
                <w:ilvl w:val="0"/>
                <w:numId w:val="212"/>
              </w:numPr>
              <w:spacing w:after="80" w:line="240" w:lineRule="auto"/>
            </w:pPr>
            <w:r w:rsidRPr="0050782C">
              <w:t>týmová hra</w:t>
            </w:r>
          </w:p>
          <w:p w14:paraId="41AE9535" w14:textId="32E3E2C4" w:rsidR="001C426A" w:rsidRPr="0050782C" w:rsidRDefault="001C426A" w:rsidP="002A6665">
            <w:pPr>
              <w:numPr>
                <w:ilvl w:val="0"/>
                <w:numId w:val="212"/>
              </w:numPr>
              <w:spacing w:after="80" w:line="240" w:lineRule="auto"/>
            </w:pPr>
            <w:r w:rsidRPr="0050782C">
              <w:t>taktické role hráčů</w:t>
            </w:r>
          </w:p>
        </w:tc>
        <w:tc>
          <w:tcPr>
            <w:tcW w:w="787" w:type="dxa"/>
            <w:tcBorders>
              <w:top w:val="single" w:sz="4" w:space="0" w:color="auto"/>
              <w:left w:val="single" w:sz="4" w:space="0" w:color="auto"/>
              <w:bottom w:val="single" w:sz="4" w:space="0" w:color="auto"/>
              <w:right w:val="single" w:sz="4" w:space="0" w:color="auto"/>
            </w:tcBorders>
          </w:tcPr>
          <w:p w14:paraId="619EF190" w14:textId="77777777" w:rsidR="001C426A" w:rsidRPr="0050782C" w:rsidRDefault="001C426A" w:rsidP="001C426A">
            <w:pPr>
              <w:ind w:left="-70" w:firstLine="70"/>
              <w:jc w:val="center"/>
              <w:rPr>
                <w:b/>
              </w:rPr>
            </w:pPr>
          </w:p>
        </w:tc>
        <w:tc>
          <w:tcPr>
            <w:tcW w:w="787" w:type="dxa"/>
            <w:tcBorders>
              <w:top w:val="single" w:sz="4" w:space="0" w:color="auto"/>
              <w:left w:val="single" w:sz="4" w:space="0" w:color="auto"/>
              <w:bottom w:val="single" w:sz="4" w:space="0" w:color="auto"/>
              <w:right w:val="single" w:sz="4" w:space="0" w:color="auto"/>
            </w:tcBorders>
          </w:tcPr>
          <w:p w14:paraId="29A5FCF4" w14:textId="77777777" w:rsidR="001C426A" w:rsidRPr="0050782C" w:rsidRDefault="001C426A" w:rsidP="001C426A"/>
        </w:tc>
      </w:tr>
    </w:tbl>
    <w:p w14:paraId="0F4576E0"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7"/>
        <w:gridCol w:w="4197"/>
        <w:gridCol w:w="4198"/>
        <w:gridCol w:w="701"/>
        <w:gridCol w:w="701"/>
      </w:tblGrid>
      <w:tr w:rsidR="0050782C" w:rsidRPr="0050782C" w14:paraId="28573B65" w14:textId="77777777" w:rsidTr="001C426A">
        <w:trPr>
          <w:trHeight w:val="70"/>
        </w:trPr>
        <w:tc>
          <w:tcPr>
            <w:tcW w:w="13994" w:type="dxa"/>
            <w:gridSpan w:val="5"/>
          </w:tcPr>
          <w:p w14:paraId="76EE203A" w14:textId="1C8061ED" w:rsidR="001C426A" w:rsidRPr="0050782C" w:rsidRDefault="00101D00" w:rsidP="001C426A">
            <w:pPr>
              <w:rPr>
                <w:b/>
              </w:rPr>
            </w:pPr>
            <w:r>
              <w:rPr>
                <w:b/>
              </w:rPr>
              <w:lastRenderedPageBreak/>
              <w:t xml:space="preserve">4.4.8.2.4.9 </w:t>
            </w:r>
            <w:r w:rsidR="001C426A" w:rsidRPr="0050782C">
              <w:rPr>
                <w:b/>
              </w:rPr>
              <w:t xml:space="preserve">Učební osnovy 9. ročník </w:t>
            </w:r>
            <w:r w:rsidR="00F7665D">
              <w:rPr>
                <w:b/>
              </w:rPr>
              <w:t>–</w:t>
            </w:r>
            <w:r w:rsidR="001C426A" w:rsidRPr="0050782C">
              <w:rPr>
                <w:b/>
              </w:rPr>
              <w:t xml:space="preserve"> Tv</w:t>
            </w:r>
          </w:p>
        </w:tc>
      </w:tr>
      <w:tr w:rsidR="0050782C" w:rsidRPr="0050782C" w14:paraId="747BEDE2" w14:textId="77777777" w:rsidTr="00A84605">
        <w:trPr>
          <w:trHeight w:val="70"/>
        </w:trPr>
        <w:tc>
          <w:tcPr>
            <w:tcW w:w="4197" w:type="dxa"/>
          </w:tcPr>
          <w:p w14:paraId="358E61F1" w14:textId="77777777" w:rsidR="001C426A" w:rsidRPr="0050782C" w:rsidRDefault="001C426A" w:rsidP="001C426A">
            <w:pPr>
              <w:tabs>
                <w:tab w:val="left" w:pos="2220"/>
              </w:tabs>
              <w:jc w:val="center"/>
              <w:rPr>
                <w:b/>
              </w:rPr>
            </w:pPr>
            <w:r w:rsidRPr="0050782C">
              <w:rPr>
                <w:b/>
              </w:rPr>
              <w:t>Očekávané výstupy z RVP</w:t>
            </w:r>
          </w:p>
        </w:tc>
        <w:tc>
          <w:tcPr>
            <w:tcW w:w="4197" w:type="dxa"/>
          </w:tcPr>
          <w:p w14:paraId="325022A2" w14:textId="77777777" w:rsidR="001C426A" w:rsidRPr="0050782C" w:rsidRDefault="001C426A" w:rsidP="001C426A">
            <w:pPr>
              <w:tabs>
                <w:tab w:val="left" w:pos="2220"/>
              </w:tabs>
              <w:jc w:val="center"/>
              <w:rPr>
                <w:b/>
              </w:rPr>
            </w:pPr>
            <w:r w:rsidRPr="0050782C">
              <w:rPr>
                <w:b/>
              </w:rPr>
              <w:t>Školní ročníkové výstupy</w:t>
            </w:r>
          </w:p>
        </w:tc>
        <w:tc>
          <w:tcPr>
            <w:tcW w:w="4198" w:type="dxa"/>
          </w:tcPr>
          <w:p w14:paraId="474D70A6" w14:textId="77777777" w:rsidR="001C426A" w:rsidRPr="0050782C" w:rsidRDefault="001C426A" w:rsidP="001C426A">
            <w:pPr>
              <w:jc w:val="center"/>
              <w:rPr>
                <w:b/>
              </w:rPr>
            </w:pPr>
            <w:r w:rsidRPr="0050782C">
              <w:rPr>
                <w:b/>
              </w:rPr>
              <w:t>Učivo</w:t>
            </w:r>
          </w:p>
        </w:tc>
        <w:tc>
          <w:tcPr>
            <w:tcW w:w="701" w:type="dxa"/>
          </w:tcPr>
          <w:p w14:paraId="00E77B4E" w14:textId="77777777" w:rsidR="001C426A" w:rsidRPr="0050782C" w:rsidRDefault="001C426A" w:rsidP="001C426A">
            <w:pPr>
              <w:ind w:left="-70" w:firstLine="70"/>
              <w:jc w:val="center"/>
              <w:rPr>
                <w:b/>
              </w:rPr>
            </w:pPr>
            <w:r w:rsidRPr="0050782C">
              <w:rPr>
                <w:b/>
              </w:rPr>
              <w:t>PT</w:t>
            </w:r>
          </w:p>
        </w:tc>
        <w:tc>
          <w:tcPr>
            <w:tcW w:w="701" w:type="dxa"/>
          </w:tcPr>
          <w:p w14:paraId="4B72217F" w14:textId="77777777" w:rsidR="001C426A" w:rsidRPr="0050782C" w:rsidRDefault="001C426A" w:rsidP="001C426A">
            <w:pPr>
              <w:ind w:left="-211"/>
              <w:jc w:val="center"/>
              <w:rPr>
                <w:b/>
              </w:rPr>
            </w:pPr>
            <w:r w:rsidRPr="0050782C">
              <w:rPr>
                <w:b/>
              </w:rPr>
              <w:t>MpV</w:t>
            </w:r>
          </w:p>
        </w:tc>
      </w:tr>
      <w:tr w:rsidR="0050782C" w:rsidRPr="0050782C" w14:paraId="37AF4DC5" w14:textId="77777777" w:rsidTr="001C426A">
        <w:tblPrEx>
          <w:tblBorders>
            <w:insideH w:val="single" w:sz="6" w:space="0" w:color="auto"/>
            <w:insideV w:val="single" w:sz="6" w:space="0" w:color="auto"/>
          </w:tblBorders>
        </w:tblPrEx>
        <w:tc>
          <w:tcPr>
            <w:tcW w:w="13994" w:type="dxa"/>
            <w:gridSpan w:val="5"/>
            <w:tcBorders>
              <w:top w:val="single" w:sz="4" w:space="0" w:color="auto"/>
              <w:left w:val="single" w:sz="4" w:space="0" w:color="auto"/>
              <w:bottom w:val="single" w:sz="4" w:space="0" w:color="auto"/>
              <w:right w:val="single" w:sz="4" w:space="0" w:color="auto"/>
            </w:tcBorders>
            <w:vAlign w:val="center"/>
          </w:tcPr>
          <w:p w14:paraId="51620038" w14:textId="77777777" w:rsidR="001C426A" w:rsidRPr="0050782C" w:rsidRDefault="001C426A" w:rsidP="001C426A">
            <w:pPr>
              <w:jc w:val="center"/>
              <w:rPr>
                <w:b/>
                <w:bCs/>
                <w:i/>
              </w:rPr>
            </w:pPr>
            <w:r w:rsidRPr="0050782C">
              <w:rPr>
                <w:b/>
                <w:i/>
              </w:rPr>
              <w:t>ČINNOSTI PODPORUJÍCÍ POHYBOVÉ UČENÍ</w:t>
            </w:r>
          </w:p>
        </w:tc>
      </w:tr>
      <w:tr w:rsidR="0050782C" w:rsidRPr="0050782C" w14:paraId="41C04AD5" w14:textId="77777777" w:rsidTr="00A84605">
        <w:tblPrEx>
          <w:tblBorders>
            <w:insideH w:val="single" w:sz="6" w:space="0" w:color="auto"/>
            <w:insideV w:val="single" w:sz="6" w:space="0" w:color="auto"/>
          </w:tblBorders>
        </w:tblPrEx>
        <w:trPr>
          <w:trHeight w:val="306"/>
        </w:trPr>
        <w:tc>
          <w:tcPr>
            <w:tcW w:w="4197" w:type="dxa"/>
            <w:tcBorders>
              <w:top w:val="single" w:sz="4" w:space="0" w:color="auto"/>
              <w:left w:val="single" w:sz="4" w:space="0" w:color="auto"/>
              <w:bottom w:val="single" w:sz="4" w:space="0" w:color="auto"/>
              <w:right w:val="single" w:sz="4" w:space="0" w:color="auto"/>
            </w:tcBorders>
          </w:tcPr>
          <w:p w14:paraId="5B4747D8" w14:textId="77777777" w:rsidR="001C426A" w:rsidRPr="0050782C" w:rsidRDefault="001C426A" w:rsidP="001C426A">
            <w:pPr>
              <w:tabs>
                <w:tab w:val="left" w:pos="1350"/>
              </w:tabs>
              <w:rPr>
                <w:b/>
                <w:i/>
              </w:rPr>
            </w:pPr>
            <w:r w:rsidRPr="0050782C">
              <w:rPr>
                <w:b/>
                <w:i/>
              </w:rPr>
              <w:t>Žák:</w:t>
            </w:r>
          </w:p>
        </w:tc>
        <w:tc>
          <w:tcPr>
            <w:tcW w:w="4197" w:type="dxa"/>
            <w:tcBorders>
              <w:top w:val="single" w:sz="4" w:space="0" w:color="auto"/>
              <w:left w:val="single" w:sz="4" w:space="0" w:color="auto"/>
              <w:bottom w:val="single" w:sz="4" w:space="0" w:color="auto"/>
              <w:right w:val="single" w:sz="4" w:space="0" w:color="auto"/>
            </w:tcBorders>
          </w:tcPr>
          <w:p w14:paraId="589C1C08" w14:textId="77777777" w:rsidR="001C426A" w:rsidRPr="0050782C" w:rsidRDefault="001C426A" w:rsidP="001C426A">
            <w:r w:rsidRPr="0050782C">
              <w:t>Žák:</w:t>
            </w:r>
          </w:p>
        </w:tc>
        <w:tc>
          <w:tcPr>
            <w:tcW w:w="4198" w:type="dxa"/>
            <w:tcBorders>
              <w:top w:val="single" w:sz="4" w:space="0" w:color="auto"/>
              <w:left w:val="single" w:sz="4" w:space="0" w:color="auto"/>
              <w:bottom w:val="single" w:sz="4" w:space="0" w:color="auto"/>
              <w:right w:val="single" w:sz="4" w:space="0" w:color="auto"/>
            </w:tcBorders>
          </w:tcPr>
          <w:p w14:paraId="77EC54B1" w14:textId="77777777" w:rsidR="001C426A" w:rsidRPr="0050782C" w:rsidRDefault="001C426A" w:rsidP="001C426A"/>
        </w:tc>
        <w:tc>
          <w:tcPr>
            <w:tcW w:w="701" w:type="dxa"/>
            <w:tcBorders>
              <w:top w:val="single" w:sz="4" w:space="0" w:color="auto"/>
              <w:left w:val="single" w:sz="4" w:space="0" w:color="auto"/>
              <w:bottom w:val="single" w:sz="4" w:space="0" w:color="auto"/>
              <w:right w:val="single" w:sz="4" w:space="0" w:color="auto"/>
            </w:tcBorders>
          </w:tcPr>
          <w:p w14:paraId="4079F8D2" w14:textId="77777777" w:rsidR="001C426A" w:rsidRPr="0050782C" w:rsidRDefault="001C426A" w:rsidP="001C426A">
            <w:pPr>
              <w:ind w:left="-70" w:firstLine="70"/>
              <w:jc w:val="center"/>
              <w:rPr>
                <w:b/>
              </w:rPr>
            </w:pPr>
          </w:p>
        </w:tc>
        <w:tc>
          <w:tcPr>
            <w:tcW w:w="701" w:type="dxa"/>
            <w:tcBorders>
              <w:top w:val="single" w:sz="4" w:space="0" w:color="auto"/>
              <w:left w:val="single" w:sz="4" w:space="0" w:color="auto"/>
              <w:bottom w:val="single" w:sz="4" w:space="0" w:color="auto"/>
              <w:right w:val="single" w:sz="4" w:space="0" w:color="auto"/>
            </w:tcBorders>
          </w:tcPr>
          <w:p w14:paraId="224B6722" w14:textId="77777777" w:rsidR="001C426A" w:rsidRPr="0050782C" w:rsidRDefault="001C426A" w:rsidP="001C426A"/>
        </w:tc>
      </w:tr>
      <w:tr w:rsidR="0050782C" w:rsidRPr="0050782C" w14:paraId="319A52AE" w14:textId="77777777" w:rsidTr="00A84605">
        <w:tblPrEx>
          <w:tblBorders>
            <w:insideH w:val="single" w:sz="6" w:space="0" w:color="auto"/>
            <w:insideV w:val="single" w:sz="6" w:space="0" w:color="auto"/>
          </w:tblBorders>
        </w:tblPrEx>
        <w:trPr>
          <w:trHeight w:val="445"/>
        </w:trPr>
        <w:tc>
          <w:tcPr>
            <w:tcW w:w="4197" w:type="dxa"/>
            <w:tcBorders>
              <w:top w:val="single" w:sz="4" w:space="0" w:color="auto"/>
              <w:left w:val="single" w:sz="4" w:space="0" w:color="auto"/>
              <w:bottom w:val="single" w:sz="4" w:space="0" w:color="auto"/>
              <w:right w:val="single" w:sz="4" w:space="0" w:color="auto"/>
            </w:tcBorders>
          </w:tcPr>
          <w:p w14:paraId="0903B229" w14:textId="77777777" w:rsidR="001C426A" w:rsidRPr="0050782C" w:rsidRDefault="001C426A" w:rsidP="001C426A">
            <w:pPr>
              <w:tabs>
                <w:tab w:val="left" w:pos="1350"/>
              </w:tabs>
              <w:rPr>
                <w:b/>
                <w:i/>
              </w:rPr>
            </w:pPr>
            <w:r w:rsidRPr="0050782C">
              <w:rPr>
                <w:b/>
                <w:i/>
              </w:rPr>
              <w:t>rozlišuje a uplatňuje práva a povinnosti vyplývající z role hráče, rozhodčího, diváka</w:t>
            </w:r>
          </w:p>
        </w:tc>
        <w:tc>
          <w:tcPr>
            <w:tcW w:w="4197" w:type="dxa"/>
            <w:tcBorders>
              <w:top w:val="single" w:sz="4" w:space="0" w:color="auto"/>
              <w:left w:val="single" w:sz="4" w:space="0" w:color="auto"/>
              <w:bottom w:val="single" w:sz="4" w:space="0" w:color="auto"/>
              <w:right w:val="single" w:sz="4" w:space="0" w:color="auto"/>
            </w:tcBorders>
          </w:tcPr>
          <w:p w14:paraId="3290FD60" w14:textId="7DDEE4B7" w:rsidR="001C426A" w:rsidRPr="0050782C" w:rsidRDefault="001C426A" w:rsidP="002A6665">
            <w:pPr>
              <w:numPr>
                <w:ilvl w:val="0"/>
                <w:numId w:val="212"/>
              </w:numPr>
              <w:tabs>
                <w:tab w:val="left" w:pos="1350"/>
              </w:tabs>
              <w:spacing w:after="80" w:line="240" w:lineRule="auto"/>
            </w:pPr>
            <w:r w:rsidRPr="0050782C">
              <w:t>rozlišuje a</w:t>
            </w:r>
            <w:r w:rsidRPr="0050782C">
              <w:rPr>
                <w:i/>
              </w:rPr>
              <w:t xml:space="preserve"> </w:t>
            </w:r>
            <w:r w:rsidRPr="0050782C">
              <w:t>uplatňuje práva a</w:t>
            </w:r>
            <w:r w:rsidR="009E75F8" w:rsidRPr="0050782C">
              <w:t> </w:t>
            </w:r>
            <w:r w:rsidRPr="0050782C">
              <w:t>povinnosti vyplývající z role hráče, rozhodčího, diváka</w:t>
            </w:r>
          </w:p>
        </w:tc>
        <w:tc>
          <w:tcPr>
            <w:tcW w:w="4198" w:type="dxa"/>
            <w:tcBorders>
              <w:top w:val="single" w:sz="4" w:space="0" w:color="auto"/>
              <w:left w:val="single" w:sz="4" w:space="0" w:color="auto"/>
              <w:bottom w:val="single" w:sz="4" w:space="0" w:color="auto"/>
              <w:right w:val="single" w:sz="4" w:space="0" w:color="auto"/>
            </w:tcBorders>
          </w:tcPr>
          <w:p w14:paraId="7F550F28" w14:textId="77777777" w:rsidR="001C426A" w:rsidRPr="0050782C" w:rsidRDefault="001C426A" w:rsidP="002A6665">
            <w:pPr>
              <w:numPr>
                <w:ilvl w:val="0"/>
                <w:numId w:val="212"/>
              </w:numPr>
              <w:spacing w:after="80" w:line="240" w:lineRule="auto"/>
            </w:pPr>
            <w:r w:rsidRPr="0050782C">
              <w:t>základní pravidla osvojovaných pohybových činností a jejich aplikace při hře v poli</w:t>
            </w:r>
          </w:p>
          <w:p w14:paraId="3A45C38B" w14:textId="71964F5E" w:rsidR="001C426A" w:rsidRPr="0050782C" w:rsidRDefault="001C426A" w:rsidP="002A6665">
            <w:pPr>
              <w:numPr>
                <w:ilvl w:val="0"/>
                <w:numId w:val="212"/>
              </w:numPr>
              <w:spacing w:after="80" w:line="240" w:lineRule="auto"/>
            </w:pPr>
            <w:r w:rsidRPr="0050782C">
              <w:t>chování diváka při utkání</w:t>
            </w:r>
          </w:p>
        </w:tc>
        <w:tc>
          <w:tcPr>
            <w:tcW w:w="701" w:type="dxa"/>
            <w:tcBorders>
              <w:top w:val="single" w:sz="4" w:space="0" w:color="auto"/>
              <w:left w:val="single" w:sz="4" w:space="0" w:color="auto"/>
              <w:bottom w:val="single" w:sz="4" w:space="0" w:color="auto"/>
              <w:right w:val="single" w:sz="4" w:space="0" w:color="auto"/>
            </w:tcBorders>
          </w:tcPr>
          <w:p w14:paraId="216B8317" w14:textId="77777777" w:rsidR="001C426A" w:rsidRPr="0050782C" w:rsidRDefault="001C426A" w:rsidP="001C426A">
            <w:pPr>
              <w:ind w:left="-70" w:firstLine="70"/>
              <w:jc w:val="center"/>
              <w:rPr>
                <w:b/>
              </w:rPr>
            </w:pPr>
          </w:p>
        </w:tc>
        <w:tc>
          <w:tcPr>
            <w:tcW w:w="701" w:type="dxa"/>
            <w:tcBorders>
              <w:top w:val="single" w:sz="4" w:space="0" w:color="auto"/>
              <w:left w:val="single" w:sz="4" w:space="0" w:color="auto"/>
              <w:bottom w:val="single" w:sz="4" w:space="0" w:color="auto"/>
              <w:right w:val="single" w:sz="4" w:space="0" w:color="auto"/>
            </w:tcBorders>
          </w:tcPr>
          <w:p w14:paraId="3490C9CB" w14:textId="77777777" w:rsidR="001C426A" w:rsidRPr="0050782C" w:rsidRDefault="001C426A" w:rsidP="001C426A"/>
        </w:tc>
      </w:tr>
      <w:tr w:rsidR="0050782C" w:rsidRPr="0050782C" w14:paraId="2E5C0ECC" w14:textId="77777777" w:rsidTr="00A84605">
        <w:tblPrEx>
          <w:tblBorders>
            <w:insideH w:val="single" w:sz="6" w:space="0" w:color="auto"/>
            <w:insideV w:val="single" w:sz="6" w:space="0" w:color="auto"/>
          </w:tblBorders>
        </w:tblPrEx>
        <w:trPr>
          <w:trHeight w:val="445"/>
        </w:trPr>
        <w:tc>
          <w:tcPr>
            <w:tcW w:w="4197" w:type="dxa"/>
            <w:tcBorders>
              <w:top w:val="single" w:sz="4" w:space="0" w:color="auto"/>
              <w:left w:val="single" w:sz="4" w:space="0" w:color="auto"/>
              <w:bottom w:val="single" w:sz="4" w:space="0" w:color="auto"/>
              <w:right w:val="single" w:sz="4" w:space="0" w:color="auto"/>
            </w:tcBorders>
          </w:tcPr>
          <w:p w14:paraId="4AA886D7" w14:textId="0B471DF6" w:rsidR="001C426A" w:rsidRPr="0050782C" w:rsidRDefault="001C426A" w:rsidP="001C426A">
            <w:pPr>
              <w:tabs>
                <w:tab w:val="left" w:pos="1350"/>
              </w:tabs>
              <w:rPr>
                <w:b/>
                <w:i/>
              </w:rPr>
            </w:pPr>
            <w:r w:rsidRPr="0050782C">
              <w:rPr>
                <w:b/>
                <w:i/>
              </w:rPr>
              <w:t>sleduje určené prvky pohybové činnosti a výkony a vyhodnotí je s využitím digitální technologie</w:t>
            </w:r>
          </w:p>
        </w:tc>
        <w:tc>
          <w:tcPr>
            <w:tcW w:w="4197" w:type="dxa"/>
            <w:tcBorders>
              <w:top w:val="single" w:sz="4" w:space="0" w:color="auto"/>
              <w:left w:val="single" w:sz="4" w:space="0" w:color="auto"/>
              <w:bottom w:val="single" w:sz="4" w:space="0" w:color="auto"/>
              <w:right w:val="single" w:sz="4" w:space="0" w:color="auto"/>
            </w:tcBorders>
          </w:tcPr>
          <w:p w14:paraId="2CE86903" w14:textId="271A1315" w:rsidR="001C426A" w:rsidRPr="0050782C" w:rsidRDefault="001C426A" w:rsidP="002A6665">
            <w:pPr>
              <w:numPr>
                <w:ilvl w:val="0"/>
                <w:numId w:val="212"/>
              </w:numPr>
              <w:spacing w:after="80" w:line="240" w:lineRule="auto"/>
            </w:pPr>
            <w:r w:rsidRPr="0050782C">
              <w:t xml:space="preserve">změří a zapíše do tabulky výkony sledovaných disciplín, porovná výkony, určí pořadí </w:t>
            </w:r>
            <w:r w:rsidRPr="0050782C">
              <w:rPr>
                <w:b/>
                <w:i/>
              </w:rPr>
              <w:t>s využitím digitální technologie</w:t>
            </w:r>
          </w:p>
        </w:tc>
        <w:tc>
          <w:tcPr>
            <w:tcW w:w="4198" w:type="dxa"/>
            <w:tcBorders>
              <w:top w:val="single" w:sz="4" w:space="0" w:color="auto"/>
              <w:left w:val="single" w:sz="4" w:space="0" w:color="auto"/>
              <w:bottom w:val="single" w:sz="4" w:space="0" w:color="auto"/>
              <w:right w:val="single" w:sz="4" w:space="0" w:color="auto"/>
            </w:tcBorders>
          </w:tcPr>
          <w:p w14:paraId="6B1163C4" w14:textId="77777777" w:rsidR="001C426A" w:rsidRPr="0050782C" w:rsidRDefault="001C426A" w:rsidP="002A6665">
            <w:pPr>
              <w:numPr>
                <w:ilvl w:val="0"/>
                <w:numId w:val="212"/>
              </w:numPr>
              <w:spacing w:after="80" w:line="240" w:lineRule="auto"/>
            </w:pPr>
            <w:r w:rsidRPr="0050782C">
              <w:t>měření a zápis výkonů do tabulky s využitím digitálních technologie</w:t>
            </w:r>
          </w:p>
        </w:tc>
        <w:tc>
          <w:tcPr>
            <w:tcW w:w="701" w:type="dxa"/>
            <w:tcBorders>
              <w:top w:val="single" w:sz="4" w:space="0" w:color="auto"/>
              <w:left w:val="single" w:sz="4" w:space="0" w:color="auto"/>
              <w:bottom w:val="single" w:sz="4" w:space="0" w:color="auto"/>
              <w:right w:val="single" w:sz="4" w:space="0" w:color="auto"/>
            </w:tcBorders>
          </w:tcPr>
          <w:p w14:paraId="152D4194" w14:textId="77777777" w:rsidR="001C426A" w:rsidRPr="0050782C" w:rsidRDefault="001C426A" w:rsidP="001C426A">
            <w:pPr>
              <w:ind w:left="-70" w:firstLine="70"/>
              <w:jc w:val="center"/>
              <w:rPr>
                <w:b/>
              </w:rPr>
            </w:pPr>
          </w:p>
        </w:tc>
        <w:tc>
          <w:tcPr>
            <w:tcW w:w="701" w:type="dxa"/>
            <w:tcBorders>
              <w:top w:val="single" w:sz="4" w:space="0" w:color="auto"/>
              <w:left w:val="single" w:sz="4" w:space="0" w:color="auto"/>
              <w:bottom w:val="single" w:sz="4" w:space="0" w:color="auto"/>
              <w:right w:val="single" w:sz="4" w:space="0" w:color="auto"/>
            </w:tcBorders>
          </w:tcPr>
          <w:p w14:paraId="0439897C" w14:textId="77777777" w:rsidR="001C426A" w:rsidRPr="0050782C" w:rsidRDefault="001C426A" w:rsidP="001C426A"/>
        </w:tc>
      </w:tr>
      <w:tr w:rsidR="009E75F8" w:rsidRPr="0050782C" w14:paraId="3B60024D" w14:textId="77777777" w:rsidTr="00A84605">
        <w:tblPrEx>
          <w:tblBorders>
            <w:insideH w:val="single" w:sz="6" w:space="0" w:color="auto"/>
            <w:insideV w:val="single" w:sz="6" w:space="0" w:color="auto"/>
          </w:tblBorders>
        </w:tblPrEx>
        <w:trPr>
          <w:trHeight w:val="445"/>
        </w:trPr>
        <w:tc>
          <w:tcPr>
            <w:tcW w:w="4197" w:type="dxa"/>
            <w:tcBorders>
              <w:top w:val="single" w:sz="4" w:space="0" w:color="auto"/>
              <w:left w:val="single" w:sz="4" w:space="0" w:color="auto"/>
              <w:bottom w:val="single" w:sz="4" w:space="0" w:color="auto"/>
              <w:right w:val="single" w:sz="4" w:space="0" w:color="auto"/>
            </w:tcBorders>
          </w:tcPr>
          <w:p w14:paraId="4E0D82AA" w14:textId="4A1067F7" w:rsidR="001C426A" w:rsidRPr="0050782C" w:rsidRDefault="001C426A" w:rsidP="001C426A">
            <w:pPr>
              <w:tabs>
                <w:tab w:val="left" w:pos="1350"/>
              </w:tabs>
              <w:rPr>
                <w:b/>
                <w:i/>
              </w:rPr>
            </w:pPr>
            <w:r w:rsidRPr="0050782C">
              <w:rPr>
                <w:b/>
                <w:i/>
              </w:rPr>
              <w:t>spolurozhoduje osvojované hry a</w:t>
            </w:r>
            <w:r w:rsidR="009E75F8" w:rsidRPr="0050782C">
              <w:rPr>
                <w:b/>
                <w:i/>
              </w:rPr>
              <w:t> </w:t>
            </w:r>
            <w:r w:rsidRPr="0050782C">
              <w:rPr>
                <w:b/>
                <w:i/>
              </w:rPr>
              <w:t>soutěže</w:t>
            </w:r>
          </w:p>
        </w:tc>
        <w:tc>
          <w:tcPr>
            <w:tcW w:w="4197" w:type="dxa"/>
            <w:tcBorders>
              <w:top w:val="single" w:sz="4" w:space="0" w:color="auto"/>
              <w:left w:val="single" w:sz="4" w:space="0" w:color="auto"/>
              <w:bottom w:val="single" w:sz="4" w:space="0" w:color="auto"/>
              <w:right w:val="single" w:sz="4" w:space="0" w:color="auto"/>
            </w:tcBorders>
          </w:tcPr>
          <w:p w14:paraId="775A905E" w14:textId="77777777" w:rsidR="001C426A" w:rsidRPr="0050782C" w:rsidRDefault="001C426A" w:rsidP="002A6665">
            <w:pPr>
              <w:numPr>
                <w:ilvl w:val="0"/>
                <w:numId w:val="212"/>
              </w:numPr>
              <w:tabs>
                <w:tab w:val="left" w:pos="1350"/>
              </w:tabs>
              <w:spacing w:after="80" w:line="240" w:lineRule="auto"/>
            </w:pPr>
            <w:r w:rsidRPr="0050782C">
              <w:t>zná pravidla, rozhoduje jednodušší osvojené hry a soutěže</w:t>
            </w:r>
          </w:p>
        </w:tc>
        <w:tc>
          <w:tcPr>
            <w:tcW w:w="4198" w:type="dxa"/>
            <w:tcBorders>
              <w:top w:val="single" w:sz="4" w:space="0" w:color="auto"/>
              <w:left w:val="single" w:sz="4" w:space="0" w:color="auto"/>
              <w:bottom w:val="single" w:sz="4" w:space="0" w:color="auto"/>
              <w:right w:val="single" w:sz="4" w:space="0" w:color="auto"/>
            </w:tcBorders>
          </w:tcPr>
          <w:p w14:paraId="68615377" w14:textId="77777777" w:rsidR="001C426A" w:rsidRPr="0050782C" w:rsidRDefault="001C426A" w:rsidP="002A6665">
            <w:pPr>
              <w:numPr>
                <w:ilvl w:val="0"/>
                <w:numId w:val="212"/>
              </w:numPr>
              <w:spacing w:after="80" w:line="240" w:lineRule="auto"/>
            </w:pPr>
            <w:r w:rsidRPr="0050782C">
              <w:t>základní pravidla osvojovaných pohybových činností</w:t>
            </w:r>
          </w:p>
        </w:tc>
        <w:tc>
          <w:tcPr>
            <w:tcW w:w="701" w:type="dxa"/>
            <w:tcBorders>
              <w:top w:val="single" w:sz="4" w:space="0" w:color="auto"/>
              <w:left w:val="single" w:sz="4" w:space="0" w:color="auto"/>
              <w:bottom w:val="single" w:sz="4" w:space="0" w:color="auto"/>
              <w:right w:val="single" w:sz="4" w:space="0" w:color="auto"/>
            </w:tcBorders>
          </w:tcPr>
          <w:p w14:paraId="78CBFD07" w14:textId="77777777" w:rsidR="001C426A" w:rsidRPr="0050782C" w:rsidRDefault="001C426A" w:rsidP="001C426A">
            <w:pPr>
              <w:ind w:left="-70" w:firstLine="70"/>
              <w:jc w:val="center"/>
              <w:rPr>
                <w:b/>
              </w:rPr>
            </w:pPr>
          </w:p>
        </w:tc>
        <w:tc>
          <w:tcPr>
            <w:tcW w:w="701" w:type="dxa"/>
            <w:tcBorders>
              <w:top w:val="single" w:sz="4" w:space="0" w:color="auto"/>
              <w:left w:val="single" w:sz="4" w:space="0" w:color="auto"/>
              <w:bottom w:val="single" w:sz="4" w:space="0" w:color="auto"/>
              <w:right w:val="single" w:sz="4" w:space="0" w:color="auto"/>
            </w:tcBorders>
          </w:tcPr>
          <w:p w14:paraId="44B6FEF6" w14:textId="77777777" w:rsidR="001C426A" w:rsidRPr="0050782C" w:rsidRDefault="001C426A" w:rsidP="001C426A"/>
        </w:tc>
      </w:tr>
    </w:tbl>
    <w:p w14:paraId="6D452321" w14:textId="1ACE0317" w:rsidR="00005ACB" w:rsidRPr="0050782C" w:rsidRDefault="00005ACB" w:rsidP="001C426A"/>
    <w:p w14:paraId="6C595A20" w14:textId="77777777" w:rsidR="00005ACB" w:rsidRPr="0050782C" w:rsidRDefault="00005ACB">
      <w:r w:rsidRPr="0050782C">
        <w:br w:type="page"/>
      </w:r>
    </w:p>
    <w:p w14:paraId="59263E10" w14:textId="3A2164A1" w:rsidR="007B775A" w:rsidRPr="0050782C" w:rsidRDefault="0052184B" w:rsidP="00313E6A">
      <w:pPr>
        <w:pStyle w:val="Nadpis3"/>
      </w:pPr>
      <w:bookmarkStart w:id="1404" w:name="_Toc18265074"/>
      <w:bookmarkStart w:id="1405" w:name="_Toc175520129"/>
      <w:bookmarkStart w:id="1406" w:name="_Toc176004931"/>
      <w:r w:rsidRPr="0050782C">
        <w:lastRenderedPageBreak/>
        <w:t>4.4.9</w:t>
      </w:r>
      <w:r w:rsidRPr="0050782C">
        <w:tab/>
      </w:r>
      <w:r w:rsidR="007B775A" w:rsidRPr="0050782C">
        <w:t>ČLOVĚK A SVĚT PRÁCE</w:t>
      </w:r>
      <w:bookmarkEnd w:id="1404"/>
      <w:bookmarkEnd w:id="1405"/>
      <w:bookmarkEnd w:id="1406"/>
    </w:p>
    <w:p w14:paraId="2B27DF5B" w14:textId="550C96E8" w:rsidR="007B775A" w:rsidRPr="0050782C" w:rsidRDefault="0052184B" w:rsidP="007C17DC">
      <w:pPr>
        <w:pStyle w:val="Nadpis4"/>
      </w:pPr>
      <w:bookmarkStart w:id="1407" w:name="Pracovní_vyučování"/>
      <w:bookmarkStart w:id="1408" w:name="_Toc18265075"/>
      <w:bookmarkStart w:id="1409" w:name="_Toc175520130"/>
      <w:bookmarkStart w:id="1410" w:name="_Toc176004932"/>
      <w:r w:rsidRPr="0050782C">
        <w:t>4.4.9.1</w:t>
      </w:r>
      <w:r w:rsidRPr="0050782C">
        <w:tab/>
      </w:r>
      <w:r w:rsidR="007B775A" w:rsidRPr="0050782C">
        <w:t>Pracovní vyučování</w:t>
      </w:r>
      <w:bookmarkEnd w:id="1407"/>
      <w:bookmarkEnd w:id="1408"/>
      <w:bookmarkEnd w:id="1409"/>
      <w:bookmarkEnd w:id="1410"/>
    </w:p>
    <w:p w14:paraId="33B06872" w14:textId="2DFD21BA" w:rsidR="007B775A" w:rsidRPr="0050782C" w:rsidRDefault="0052184B" w:rsidP="00A74FEC">
      <w:pPr>
        <w:pStyle w:val="Nadpis5"/>
      </w:pPr>
      <w:bookmarkStart w:id="1411" w:name="_Toc18265076"/>
      <w:bookmarkStart w:id="1412" w:name="_Toc175520131"/>
      <w:bookmarkStart w:id="1413" w:name="_Toc176004933"/>
      <w:r w:rsidRPr="0050782C">
        <w:t>4.4.9.1.1</w:t>
      </w:r>
      <w:r w:rsidRPr="0050782C">
        <w:tab/>
      </w:r>
      <w:r w:rsidR="007B775A" w:rsidRPr="0050782C">
        <w:t>Charakteristika 1. stupeň</w:t>
      </w:r>
      <w:bookmarkEnd w:id="1411"/>
      <w:bookmarkEnd w:id="1412"/>
      <w:bookmarkEnd w:id="1413"/>
    </w:p>
    <w:p w14:paraId="50584EAE" w14:textId="77777777" w:rsidR="007B775A" w:rsidRPr="0050782C" w:rsidRDefault="007B775A" w:rsidP="008F5E04">
      <w:pPr>
        <w:spacing w:line="360" w:lineRule="auto"/>
        <w:jc w:val="both"/>
        <w:rPr>
          <w:b/>
          <w:szCs w:val="24"/>
        </w:rPr>
      </w:pPr>
      <w:r w:rsidRPr="0050782C">
        <w:rPr>
          <w:b/>
          <w:szCs w:val="24"/>
        </w:rPr>
        <w:t>Obsahové vymezení vyučovacího předmětu</w:t>
      </w:r>
    </w:p>
    <w:p w14:paraId="66CF5BA0" w14:textId="77777777" w:rsidR="007B775A" w:rsidRPr="0050782C" w:rsidRDefault="007B775A" w:rsidP="008F5E04">
      <w:pPr>
        <w:spacing w:line="360" w:lineRule="auto"/>
        <w:jc w:val="both"/>
        <w:rPr>
          <w:szCs w:val="24"/>
        </w:rPr>
      </w:pPr>
      <w:r w:rsidRPr="0050782C">
        <w:rPr>
          <w:szCs w:val="24"/>
        </w:rPr>
        <w:t>Obsah vyučovacího předmětu je dán tematickými okruhy: Práce s drobným materiálem, Konstrukční činnosti, Pěstitelské práce a Příprava pokrmů.</w:t>
      </w:r>
    </w:p>
    <w:p w14:paraId="3BFAF0FA" w14:textId="77777777" w:rsidR="007B775A" w:rsidRPr="0050782C" w:rsidRDefault="007B775A" w:rsidP="008F5E04">
      <w:pPr>
        <w:spacing w:line="360" w:lineRule="auto"/>
        <w:jc w:val="both"/>
        <w:rPr>
          <w:szCs w:val="24"/>
        </w:rPr>
      </w:pPr>
      <w:r w:rsidRPr="0050782C">
        <w:rPr>
          <w:szCs w:val="24"/>
        </w:rPr>
        <w:t>Cílem předmětu je získávání manuálních zručností, vytváření pracovních návyků, vytváření pozitivního vztahu k práci.</w:t>
      </w:r>
    </w:p>
    <w:p w14:paraId="24FB7738" w14:textId="77777777" w:rsidR="00A42A7B" w:rsidRPr="0050782C" w:rsidRDefault="007B775A" w:rsidP="008F5E04">
      <w:pPr>
        <w:spacing w:line="360" w:lineRule="auto"/>
        <w:jc w:val="both"/>
        <w:rPr>
          <w:szCs w:val="24"/>
        </w:rPr>
      </w:pPr>
      <w:r w:rsidRPr="0050782C">
        <w:rPr>
          <w:szCs w:val="24"/>
        </w:rPr>
        <w:t>V předmětu pracovní vyučování jsou realizována průřezová témata EVVO a OSV.</w:t>
      </w:r>
    </w:p>
    <w:p w14:paraId="5E19755C" w14:textId="72714BB7" w:rsidR="007B775A" w:rsidRPr="0050782C" w:rsidRDefault="007B775A" w:rsidP="008F5E04">
      <w:pPr>
        <w:spacing w:after="0" w:line="360" w:lineRule="auto"/>
        <w:jc w:val="both"/>
        <w:rPr>
          <w:szCs w:val="24"/>
        </w:rPr>
      </w:pPr>
    </w:p>
    <w:p w14:paraId="11B83858" w14:textId="77777777" w:rsidR="007B775A" w:rsidRPr="0050782C" w:rsidRDefault="007B775A" w:rsidP="008F5E04">
      <w:pPr>
        <w:spacing w:line="360" w:lineRule="auto"/>
        <w:jc w:val="both"/>
        <w:rPr>
          <w:b/>
          <w:szCs w:val="24"/>
        </w:rPr>
      </w:pPr>
      <w:r w:rsidRPr="0050782C">
        <w:rPr>
          <w:b/>
          <w:szCs w:val="24"/>
        </w:rPr>
        <w:t>Časové vymezení vyučovacího předmětu</w:t>
      </w:r>
    </w:p>
    <w:p w14:paraId="63564D5A" w14:textId="7F729547" w:rsidR="007B775A" w:rsidRPr="0050782C" w:rsidRDefault="007B775A" w:rsidP="008F5E04">
      <w:pPr>
        <w:spacing w:line="360" w:lineRule="auto"/>
        <w:jc w:val="both"/>
        <w:rPr>
          <w:szCs w:val="24"/>
        </w:rPr>
      </w:pPr>
      <w:r w:rsidRPr="0050782C">
        <w:rPr>
          <w:szCs w:val="24"/>
        </w:rPr>
        <w:t>Časová dotace na 1. stupni je 15 hodin. V každém ročníku jsou 3 hodiny týdně. Na 1. stupni je předmět posílen 2 disponibilními hodinami v každém ročníku.</w:t>
      </w:r>
    </w:p>
    <w:p w14:paraId="00E2572E" w14:textId="77777777" w:rsidR="00A42A7B" w:rsidRPr="0050782C" w:rsidRDefault="00A42A7B" w:rsidP="008F5E04">
      <w:pPr>
        <w:spacing w:after="0" w:line="360" w:lineRule="auto"/>
        <w:jc w:val="both"/>
        <w:rPr>
          <w:szCs w:val="24"/>
        </w:rPr>
      </w:pPr>
    </w:p>
    <w:p w14:paraId="06373F41" w14:textId="77777777" w:rsidR="007B775A" w:rsidRPr="0050782C" w:rsidRDefault="007B775A" w:rsidP="008F5E04">
      <w:pPr>
        <w:spacing w:line="360" w:lineRule="auto"/>
        <w:jc w:val="both"/>
        <w:rPr>
          <w:b/>
          <w:szCs w:val="24"/>
        </w:rPr>
      </w:pPr>
      <w:r w:rsidRPr="0050782C">
        <w:rPr>
          <w:b/>
          <w:szCs w:val="24"/>
        </w:rPr>
        <w:t>Organizační vymezení vyučovacího předmětu</w:t>
      </w:r>
    </w:p>
    <w:p w14:paraId="1082554B" w14:textId="77777777" w:rsidR="007B775A" w:rsidRPr="0050782C" w:rsidRDefault="007B775A" w:rsidP="008F5E04">
      <w:pPr>
        <w:spacing w:line="360" w:lineRule="auto"/>
        <w:jc w:val="both"/>
        <w:rPr>
          <w:szCs w:val="24"/>
        </w:rPr>
      </w:pPr>
      <w:r w:rsidRPr="0050782C">
        <w:rPr>
          <w:szCs w:val="24"/>
        </w:rPr>
        <w:t>Výuka probíhá v kmenových třídách, na školním pozemku a v učebně PV/VV.</w:t>
      </w:r>
    </w:p>
    <w:p w14:paraId="730ED174" w14:textId="69D5B0EA" w:rsidR="009E75F8" w:rsidRPr="0050782C" w:rsidRDefault="009E75F8">
      <w:r w:rsidRPr="0050782C">
        <w:br w:type="page"/>
      </w:r>
    </w:p>
    <w:p w14:paraId="1A863A59" w14:textId="694BC541" w:rsidR="007B775A" w:rsidRPr="0050782C" w:rsidRDefault="0052184B" w:rsidP="00A74FEC">
      <w:pPr>
        <w:pStyle w:val="Nadpis5"/>
      </w:pPr>
      <w:bookmarkStart w:id="1414" w:name="_Toc175520132"/>
      <w:bookmarkStart w:id="1415" w:name="_Toc176004934"/>
      <w:r w:rsidRPr="0050782C">
        <w:lastRenderedPageBreak/>
        <w:t>4.4.9.1.2</w:t>
      </w:r>
      <w:r w:rsidRPr="0050782C">
        <w:tab/>
      </w:r>
      <w:r w:rsidR="007B775A" w:rsidRPr="0050782C">
        <w:t>Charakteristika 2. stupeň</w:t>
      </w:r>
      <w:bookmarkEnd w:id="1414"/>
      <w:bookmarkEnd w:id="1415"/>
    </w:p>
    <w:p w14:paraId="2A7920E8" w14:textId="77777777" w:rsidR="007B775A" w:rsidRPr="0050782C" w:rsidRDefault="007B775A" w:rsidP="008F5E04">
      <w:pPr>
        <w:spacing w:before="240" w:line="360" w:lineRule="auto"/>
        <w:jc w:val="both"/>
        <w:rPr>
          <w:b/>
          <w:szCs w:val="24"/>
        </w:rPr>
      </w:pPr>
      <w:r w:rsidRPr="0050782C">
        <w:rPr>
          <w:b/>
          <w:szCs w:val="24"/>
        </w:rPr>
        <w:t>Obsahové vymezení vyučovacího předmětu</w:t>
      </w:r>
    </w:p>
    <w:p w14:paraId="03F01D15" w14:textId="77777777" w:rsidR="00A42A7B" w:rsidRPr="0050782C" w:rsidRDefault="007B775A" w:rsidP="008F5E04">
      <w:pPr>
        <w:spacing w:before="240" w:line="360" w:lineRule="auto"/>
        <w:jc w:val="both"/>
        <w:rPr>
          <w:szCs w:val="24"/>
        </w:rPr>
      </w:pPr>
      <w:r w:rsidRPr="0050782C">
        <w:rPr>
          <w:szCs w:val="24"/>
        </w:rPr>
        <w:t>Vzdělávací oblast je realizována podle učebních osnov vycházejících z RVP a rozpracovaných pro výuku od šestého do devátého ročníku.</w:t>
      </w:r>
      <w:r w:rsidR="00A42A7B" w:rsidRPr="0050782C">
        <w:rPr>
          <w:szCs w:val="24"/>
        </w:rPr>
        <w:t xml:space="preserve"> </w:t>
      </w:r>
      <w:r w:rsidRPr="0050782C">
        <w:rPr>
          <w:szCs w:val="24"/>
        </w:rPr>
        <w:t>Od</w:t>
      </w:r>
      <w:r w:rsidR="00A42A7B" w:rsidRPr="0050782C">
        <w:rPr>
          <w:szCs w:val="24"/>
        </w:rPr>
        <w:t> </w:t>
      </w:r>
      <w:r w:rsidRPr="0050782C">
        <w:rPr>
          <w:szCs w:val="24"/>
        </w:rPr>
        <w:t>šestého ročníku ZŠ je pracovní vyučování významným prvkem všeobecného polytechnického vzdělávání a velkou měrou napomáhá nejen rozvoji pracovní výchovy, ale i předprofesní přípravě žáků. Poskytuje žákům základní pracovně tvořivé a částečně i výrobní vědomosti, dovednosti a návyky, čímž prohlubuje a zdokonaluje vztah k práci.</w:t>
      </w:r>
      <w:r w:rsidR="00A42A7B" w:rsidRPr="0050782C">
        <w:rPr>
          <w:szCs w:val="24"/>
        </w:rPr>
        <w:t xml:space="preserve"> </w:t>
      </w:r>
      <w:r w:rsidRPr="0050782C">
        <w:rPr>
          <w:szCs w:val="24"/>
        </w:rPr>
        <w:t>V předmětu Pracovní vyučování jsou realizována průřezová témata Osobnostní a sociální výchova, Výchova k myšlení v evropských a globálních souvislostech.</w:t>
      </w:r>
    </w:p>
    <w:p w14:paraId="2D9855F8" w14:textId="77777777" w:rsidR="007B775A" w:rsidRPr="0050782C" w:rsidRDefault="007B775A" w:rsidP="008F5E04">
      <w:pPr>
        <w:spacing w:before="240" w:line="360" w:lineRule="auto"/>
        <w:jc w:val="both"/>
        <w:rPr>
          <w:b/>
          <w:szCs w:val="24"/>
        </w:rPr>
      </w:pPr>
      <w:r w:rsidRPr="0050782C">
        <w:rPr>
          <w:b/>
          <w:szCs w:val="24"/>
        </w:rPr>
        <w:t>Časové vymezení vyučovacího předmětu</w:t>
      </w:r>
    </w:p>
    <w:p w14:paraId="4826CC6E" w14:textId="77777777" w:rsidR="007B775A" w:rsidRPr="0050782C" w:rsidRDefault="007B775A" w:rsidP="008F5E04">
      <w:pPr>
        <w:spacing w:line="360" w:lineRule="auto"/>
        <w:jc w:val="both"/>
        <w:rPr>
          <w:szCs w:val="24"/>
        </w:rPr>
      </w:pPr>
      <w:r w:rsidRPr="0050782C">
        <w:rPr>
          <w:szCs w:val="24"/>
        </w:rPr>
        <w:t>Pracovní vyučování se vyučuje jako samostatný předmět v bloku dvou vyučovacích hodin.</w:t>
      </w:r>
    </w:p>
    <w:p w14:paraId="137D80CA" w14:textId="526FB652" w:rsidR="00A42A7B" w:rsidRPr="0050782C" w:rsidRDefault="007B775A" w:rsidP="008F5E04">
      <w:pPr>
        <w:spacing w:after="0" w:line="360" w:lineRule="auto"/>
        <w:jc w:val="both"/>
        <w:rPr>
          <w:szCs w:val="24"/>
        </w:rPr>
      </w:pPr>
      <w:r w:rsidRPr="0050782C">
        <w:rPr>
          <w:szCs w:val="24"/>
        </w:rPr>
        <w:t>Časová dotace v učebním plánu jsou pro 6., 7., 8. a 9. ročník čtyři vyučovací hodiny týdně, navýšené hodiny byly využity z vzdělávacího oboru Cizí jazyk a Další cizí jazyk, a rovněž posíleny o 2 disponibilní hodiny.</w:t>
      </w:r>
    </w:p>
    <w:p w14:paraId="50C27D47" w14:textId="77777777" w:rsidR="007B775A" w:rsidRPr="0050782C" w:rsidRDefault="007B775A" w:rsidP="008F5E04">
      <w:pPr>
        <w:spacing w:before="240" w:line="360" w:lineRule="auto"/>
        <w:jc w:val="both"/>
        <w:rPr>
          <w:b/>
          <w:i/>
          <w:szCs w:val="24"/>
        </w:rPr>
      </w:pPr>
      <w:r w:rsidRPr="0050782C">
        <w:rPr>
          <w:b/>
          <w:szCs w:val="24"/>
        </w:rPr>
        <w:t>Organizační vymezení vyučovacího předmětu</w:t>
      </w:r>
    </w:p>
    <w:p w14:paraId="504CF9F6" w14:textId="65E7D701" w:rsidR="007B775A" w:rsidRPr="0050782C" w:rsidRDefault="007B775A" w:rsidP="008F5E04">
      <w:pPr>
        <w:pStyle w:val="Zkladntext3"/>
        <w:spacing w:line="360" w:lineRule="auto"/>
        <w:jc w:val="both"/>
        <w:rPr>
          <w:rFonts w:ascii="Times New Roman" w:hAnsi="Times New Roman"/>
          <w:sz w:val="24"/>
          <w:szCs w:val="24"/>
        </w:rPr>
      </w:pPr>
      <w:r w:rsidRPr="0050782C">
        <w:rPr>
          <w:rFonts w:ascii="Times New Roman" w:hAnsi="Times New Roman"/>
          <w:sz w:val="24"/>
          <w:szCs w:val="24"/>
        </w:rPr>
        <w:t>Pracovní vyučování na ZŠ, jak pro chlapce, tak pro dívky obsahuje tyto tematické okruhy: Práce s technickými materiály, Design a konstruování, Pěstitelské práce a chovatelství, Provoz a údržba domácnosti, Příprava pokrmů a Svět práce. Z toho tematický okruh Svět práce je určen pro 8.</w:t>
      </w:r>
      <w:r w:rsidR="009E75F8" w:rsidRPr="0050782C">
        <w:rPr>
          <w:rFonts w:ascii="Times New Roman" w:hAnsi="Times New Roman"/>
          <w:sz w:val="24"/>
          <w:szCs w:val="24"/>
        </w:rPr>
        <w:t> </w:t>
      </w:r>
      <w:r w:rsidRPr="0050782C">
        <w:rPr>
          <w:rFonts w:ascii="Times New Roman" w:hAnsi="Times New Roman"/>
          <w:sz w:val="24"/>
          <w:szCs w:val="24"/>
        </w:rPr>
        <w:t>a</w:t>
      </w:r>
      <w:r w:rsidR="00A42A7B" w:rsidRPr="0050782C">
        <w:rPr>
          <w:rFonts w:ascii="Times New Roman" w:hAnsi="Times New Roman"/>
          <w:sz w:val="24"/>
          <w:szCs w:val="24"/>
        </w:rPr>
        <w:t> </w:t>
      </w:r>
      <w:r w:rsidRPr="0050782C">
        <w:rPr>
          <w:rFonts w:ascii="Times New Roman" w:hAnsi="Times New Roman"/>
          <w:sz w:val="24"/>
          <w:szCs w:val="24"/>
        </w:rPr>
        <w:t>9.</w:t>
      </w:r>
      <w:r w:rsidR="009E75F8" w:rsidRPr="0050782C">
        <w:rPr>
          <w:rFonts w:ascii="Times New Roman" w:hAnsi="Times New Roman"/>
          <w:sz w:val="24"/>
          <w:szCs w:val="24"/>
        </w:rPr>
        <w:t> </w:t>
      </w:r>
      <w:r w:rsidRPr="0050782C">
        <w:rPr>
          <w:rFonts w:ascii="Times New Roman" w:hAnsi="Times New Roman"/>
          <w:sz w:val="24"/>
          <w:szCs w:val="24"/>
        </w:rPr>
        <w:t>ročník. Vyučování je zpravidla děleno v každém ročníku na skupinu chlapců a skupinu dívek a probíhá odděleně. Z důvodu naplněnosti skupin se spojují žáci různých ročníků.</w:t>
      </w:r>
    </w:p>
    <w:p w14:paraId="041A81D7" w14:textId="75B54759" w:rsidR="00A84605" w:rsidRPr="0050782C" w:rsidRDefault="007B775A" w:rsidP="009E75F8">
      <w:pPr>
        <w:pStyle w:val="Zkladntext3"/>
        <w:spacing w:line="360" w:lineRule="auto"/>
        <w:jc w:val="both"/>
        <w:rPr>
          <w:b/>
          <w:bCs/>
          <w:iCs/>
        </w:rPr>
      </w:pPr>
      <w:r w:rsidRPr="0050782C">
        <w:rPr>
          <w:rFonts w:ascii="Times New Roman" w:hAnsi="Times New Roman"/>
          <w:sz w:val="24"/>
          <w:szCs w:val="24"/>
        </w:rPr>
        <w:t>Dílenské práce jsou vyučovány v odborných dílnách, pěstitelské práce probíhají na školním pozemku, který je v areálu školy</w:t>
      </w:r>
      <w:r w:rsidR="009E75F8" w:rsidRPr="0050782C">
        <w:rPr>
          <w:rFonts w:ascii="Times New Roman" w:hAnsi="Times New Roman"/>
          <w:sz w:val="24"/>
          <w:szCs w:val="24"/>
        </w:rPr>
        <w:t>,</w:t>
      </w:r>
      <w:r w:rsidRPr="0050782C">
        <w:rPr>
          <w:rFonts w:ascii="Times New Roman" w:hAnsi="Times New Roman"/>
          <w:sz w:val="24"/>
          <w:szCs w:val="24"/>
        </w:rPr>
        <w:t xml:space="preserve"> a provoz a údržba domácnosti se vyučují v odborné učebně – cvičný byt, který je k tomuto účelu odborně vybaven.</w:t>
      </w:r>
      <w:bookmarkStart w:id="1416" w:name="_Toc18265078"/>
      <w:r w:rsidR="00423181" w:rsidRPr="0050782C">
        <w:br w:type="page"/>
      </w:r>
    </w:p>
    <w:p w14:paraId="7E4B2113" w14:textId="562A87AB" w:rsidR="007B775A" w:rsidRPr="0050782C" w:rsidRDefault="0052184B" w:rsidP="00A74FEC">
      <w:pPr>
        <w:pStyle w:val="Nadpis5"/>
      </w:pPr>
      <w:bookmarkStart w:id="1417" w:name="_Toc175520133"/>
      <w:bookmarkStart w:id="1418" w:name="_Toc176004935"/>
      <w:r w:rsidRPr="0050782C">
        <w:lastRenderedPageBreak/>
        <w:t>4.4.9.1.3</w:t>
      </w:r>
      <w:r w:rsidRPr="0050782C">
        <w:tab/>
      </w:r>
      <w:r w:rsidR="007B775A" w:rsidRPr="0050782C">
        <w:t>Výchovné a vzdělávací strategie</w:t>
      </w:r>
      <w:bookmarkEnd w:id="1416"/>
      <w:bookmarkEnd w:id="1417"/>
      <w:bookmarkEnd w:id="141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73CFB5C9" w14:textId="77777777" w:rsidTr="007B775A">
        <w:trPr>
          <w:trHeight w:val="861"/>
        </w:trPr>
        <w:tc>
          <w:tcPr>
            <w:tcW w:w="2338" w:type="dxa"/>
          </w:tcPr>
          <w:p w14:paraId="2340D429" w14:textId="77777777" w:rsidR="007B775A" w:rsidRPr="0050782C" w:rsidRDefault="007B775A" w:rsidP="008F5E04">
            <w:pPr>
              <w:jc w:val="center"/>
              <w:rPr>
                <w:b/>
              </w:rPr>
            </w:pPr>
            <w:r w:rsidRPr="0050782C">
              <w:rPr>
                <w:b/>
              </w:rPr>
              <w:t>KLÍČOVÉ KOMPETENCE</w:t>
            </w:r>
          </w:p>
        </w:tc>
        <w:tc>
          <w:tcPr>
            <w:tcW w:w="11412" w:type="dxa"/>
          </w:tcPr>
          <w:p w14:paraId="0917DEEC" w14:textId="77777777" w:rsidR="007B775A" w:rsidRPr="0050782C" w:rsidRDefault="007B775A" w:rsidP="008F5E04">
            <w:pPr>
              <w:rPr>
                <w:b/>
                <w:i/>
              </w:rPr>
            </w:pPr>
            <w:r w:rsidRPr="0050782C">
              <w:rPr>
                <w:b/>
                <w:i/>
              </w:rPr>
              <w:t>Na úrovni předmětu Pracovní vyučování využívá učitel pro utváření a rozvíjení klíčových kompetencí tyto výchovné a vzdělávací strategie:</w:t>
            </w:r>
          </w:p>
        </w:tc>
      </w:tr>
      <w:tr w:rsidR="0050782C" w:rsidRPr="0050782C" w14:paraId="6E2719F0" w14:textId="77777777" w:rsidTr="007B775A">
        <w:tc>
          <w:tcPr>
            <w:tcW w:w="2338" w:type="dxa"/>
          </w:tcPr>
          <w:p w14:paraId="067593CF" w14:textId="2074B99B" w:rsidR="00423181" w:rsidRPr="0050782C" w:rsidRDefault="007B775A" w:rsidP="00423181">
            <w:pPr>
              <w:pStyle w:val="Bezmezer"/>
              <w:jc w:val="center"/>
              <w:rPr>
                <w:b/>
                <w:color w:val="auto"/>
              </w:rPr>
            </w:pPr>
            <w:r w:rsidRPr="0050782C">
              <w:rPr>
                <w:b/>
                <w:color w:val="auto"/>
              </w:rPr>
              <w:t>Kompetence</w:t>
            </w:r>
          </w:p>
          <w:p w14:paraId="198D5D64" w14:textId="479A532C" w:rsidR="007B775A" w:rsidRPr="0050782C" w:rsidRDefault="007B775A" w:rsidP="00423181">
            <w:pPr>
              <w:pStyle w:val="Bezmezer"/>
              <w:jc w:val="center"/>
              <w:rPr>
                <w:color w:val="auto"/>
              </w:rPr>
            </w:pPr>
            <w:r w:rsidRPr="0050782C">
              <w:rPr>
                <w:b/>
                <w:color w:val="auto"/>
              </w:rPr>
              <w:t>k uče</w:t>
            </w:r>
            <w:r w:rsidR="00423181" w:rsidRPr="0050782C">
              <w:rPr>
                <w:b/>
                <w:color w:val="auto"/>
              </w:rPr>
              <w:t>ní</w:t>
            </w:r>
          </w:p>
        </w:tc>
        <w:tc>
          <w:tcPr>
            <w:tcW w:w="11412" w:type="dxa"/>
          </w:tcPr>
          <w:p w14:paraId="5F447A74" w14:textId="77777777" w:rsidR="007B775A" w:rsidRPr="0050782C" w:rsidRDefault="007B775A" w:rsidP="002A6665">
            <w:pPr>
              <w:pStyle w:val="Bezmezer"/>
              <w:numPr>
                <w:ilvl w:val="0"/>
                <w:numId w:val="221"/>
              </w:numPr>
              <w:rPr>
                <w:color w:val="auto"/>
              </w:rPr>
            </w:pPr>
            <w:r w:rsidRPr="0050782C">
              <w:rPr>
                <w:color w:val="auto"/>
              </w:rPr>
              <w:t>umožňuje žákům získat základní pracovní dovednosti a návyky v různých pracovních oblastech</w:t>
            </w:r>
          </w:p>
          <w:p w14:paraId="611A9CAA" w14:textId="77777777" w:rsidR="007B775A" w:rsidRPr="0050782C" w:rsidRDefault="007B775A" w:rsidP="002A6665">
            <w:pPr>
              <w:pStyle w:val="Bezmezer"/>
              <w:numPr>
                <w:ilvl w:val="0"/>
                <w:numId w:val="221"/>
              </w:numPr>
              <w:rPr>
                <w:color w:val="auto"/>
              </w:rPr>
            </w:pPr>
            <w:r w:rsidRPr="0050782C">
              <w:rPr>
                <w:color w:val="auto"/>
              </w:rPr>
              <w:t>seznamuje žáky se správnou volbou a používáním vhodných nástrojů, nářadí a pomůcek a umožňuje poznávat různé materiály a jejich vlastnosti</w:t>
            </w:r>
          </w:p>
          <w:p w14:paraId="54F90E82" w14:textId="77777777" w:rsidR="007B775A" w:rsidRPr="0050782C" w:rsidRDefault="007B775A" w:rsidP="002A6665">
            <w:pPr>
              <w:pStyle w:val="Bezmezer"/>
              <w:numPr>
                <w:ilvl w:val="0"/>
                <w:numId w:val="221"/>
              </w:numPr>
              <w:rPr>
                <w:color w:val="auto"/>
              </w:rPr>
            </w:pPr>
            <w:r w:rsidRPr="0050782C">
              <w:rPr>
                <w:color w:val="auto"/>
              </w:rPr>
              <w:t>pěstuje u žáků pozitivní vztah k práci, k odpovědnému a tvořivému postoji k vlastní činnosti a její kvalitě</w:t>
            </w:r>
          </w:p>
          <w:p w14:paraId="71AE6884" w14:textId="77777777" w:rsidR="007B775A" w:rsidRPr="0050782C" w:rsidRDefault="007B775A" w:rsidP="002A6665">
            <w:pPr>
              <w:pStyle w:val="Bezmezer"/>
              <w:numPr>
                <w:ilvl w:val="0"/>
                <w:numId w:val="221"/>
              </w:numPr>
              <w:rPr>
                <w:color w:val="auto"/>
              </w:rPr>
            </w:pPr>
            <w:r w:rsidRPr="0050782C">
              <w:rPr>
                <w:color w:val="auto"/>
              </w:rPr>
              <w:t>podněcuje žáky ke kritickému hodnocení své práce a k diskuzi o ní</w:t>
            </w:r>
          </w:p>
          <w:p w14:paraId="4AEC813F" w14:textId="77777777" w:rsidR="007B775A" w:rsidRPr="0050782C" w:rsidRDefault="007B775A" w:rsidP="002A6665">
            <w:pPr>
              <w:pStyle w:val="Bezmezer"/>
              <w:numPr>
                <w:ilvl w:val="0"/>
                <w:numId w:val="221"/>
              </w:numPr>
              <w:rPr>
                <w:color w:val="auto"/>
              </w:rPr>
            </w:pPr>
            <w:r w:rsidRPr="0050782C">
              <w:rPr>
                <w:color w:val="auto"/>
              </w:rPr>
              <w:t>podněcuje žáky k práci podle technických výkresů a pracovních postupů</w:t>
            </w:r>
          </w:p>
        </w:tc>
      </w:tr>
      <w:tr w:rsidR="0050782C" w:rsidRPr="0050782C" w14:paraId="3E9347B6" w14:textId="77777777" w:rsidTr="007B775A">
        <w:tc>
          <w:tcPr>
            <w:tcW w:w="2338" w:type="dxa"/>
          </w:tcPr>
          <w:p w14:paraId="3E10F42E" w14:textId="51382E75" w:rsidR="007B775A" w:rsidRPr="0050782C" w:rsidRDefault="007B775A" w:rsidP="00423181">
            <w:pPr>
              <w:jc w:val="center"/>
              <w:rPr>
                <w:b/>
              </w:rPr>
            </w:pPr>
            <w:r w:rsidRPr="0050782C">
              <w:rPr>
                <w:b/>
              </w:rPr>
              <w:t>Kompetence k řešení problémů</w:t>
            </w:r>
          </w:p>
        </w:tc>
        <w:tc>
          <w:tcPr>
            <w:tcW w:w="11412" w:type="dxa"/>
          </w:tcPr>
          <w:p w14:paraId="2B746CBE" w14:textId="77777777" w:rsidR="007B775A" w:rsidRPr="0050782C" w:rsidRDefault="007B775A" w:rsidP="002A6665">
            <w:pPr>
              <w:pStyle w:val="Bezmezer"/>
              <w:numPr>
                <w:ilvl w:val="0"/>
                <w:numId w:val="221"/>
              </w:numPr>
              <w:rPr>
                <w:color w:val="auto"/>
              </w:rPr>
            </w:pPr>
            <w:r w:rsidRPr="0050782C">
              <w:rPr>
                <w:color w:val="auto"/>
              </w:rPr>
              <w:t>zadává úkoly, které umožní volbu různých postupů</w:t>
            </w:r>
          </w:p>
          <w:p w14:paraId="2C7C7B4F" w14:textId="77777777" w:rsidR="007B775A" w:rsidRPr="0050782C" w:rsidRDefault="007B775A" w:rsidP="002A6665">
            <w:pPr>
              <w:pStyle w:val="Bezmezer"/>
              <w:numPr>
                <w:ilvl w:val="0"/>
                <w:numId w:val="221"/>
              </w:numPr>
              <w:rPr>
                <w:color w:val="auto"/>
              </w:rPr>
            </w:pPr>
            <w:r w:rsidRPr="0050782C">
              <w:rPr>
                <w:color w:val="auto"/>
              </w:rPr>
              <w:t>klade otevřené otázky</w:t>
            </w:r>
          </w:p>
        </w:tc>
      </w:tr>
      <w:tr w:rsidR="0050782C" w:rsidRPr="0050782C" w14:paraId="1809CC2F" w14:textId="77777777" w:rsidTr="007B775A">
        <w:tc>
          <w:tcPr>
            <w:tcW w:w="2338" w:type="dxa"/>
          </w:tcPr>
          <w:p w14:paraId="4FA448D1" w14:textId="735B2348" w:rsidR="007B775A" w:rsidRPr="0050782C" w:rsidRDefault="007B775A" w:rsidP="00423181">
            <w:pPr>
              <w:jc w:val="center"/>
              <w:rPr>
                <w:b/>
              </w:rPr>
            </w:pPr>
            <w:r w:rsidRPr="0050782C">
              <w:rPr>
                <w:b/>
              </w:rPr>
              <w:t>Kompetence komunikativní</w:t>
            </w:r>
          </w:p>
        </w:tc>
        <w:tc>
          <w:tcPr>
            <w:tcW w:w="11412" w:type="dxa"/>
          </w:tcPr>
          <w:p w14:paraId="6C8A4D05" w14:textId="77777777" w:rsidR="007B775A" w:rsidRPr="0050782C" w:rsidRDefault="007B775A" w:rsidP="002A6665">
            <w:pPr>
              <w:pStyle w:val="Bezmezer"/>
              <w:numPr>
                <w:ilvl w:val="0"/>
                <w:numId w:val="221"/>
              </w:numPr>
              <w:rPr>
                <w:color w:val="auto"/>
              </w:rPr>
            </w:pPr>
            <w:r w:rsidRPr="0050782C">
              <w:rPr>
                <w:color w:val="auto"/>
              </w:rPr>
              <w:t>vybízí žáky k respektování názorů ostatních</w:t>
            </w:r>
          </w:p>
          <w:p w14:paraId="10B9A384" w14:textId="15B21C78" w:rsidR="007B775A" w:rsidRPr="0050782C" w:rsidRDefault="007B775A" w:rsidP="002A6665">
            <w:pPr>
              <w:pStyle w:val="Bezmezer"/>
              <w:numPr>
                <w:ilvl w:val="0"/>
                <w:numId w:val="221"/>
              </w:numPr>
              <w:rPr>
                <w:color w:val="auto"/>
              </w:rPr>
            </w:pPr>
            <w:r w:rsidRPr="0050782C">
              <w:rPr>
                <w:color w:val="auto"/>
              </w:rPr>
              <w:t>seznamuje žáky s technickým názvoslovím a terminologií v oblasti pracovních nástrojů, nářadí, pomůcek a</w:t>
            </w:r>
            <w:r w:rsidR="009E75F8" w:rsidRPr="0050782C">
              <w:rPr>
                <w:color w:val="auto"/>
              </w:rPr>
              <w:t> </w:t>
            </w:r>
            <w:r w:rsidRPr="0050782C">
              <w:rPr>
                <w:color w:val="auto"/>
              </w:rPr>
              <w:t>pracovních postupů</w:t>
            </w:r>
          </w:p>
          <w:p w14:paraId="3CC2CB9B" w14:textId="77777777" w:rsidR="007B775A" w:rsidRPr="0050782C" w:rsidRDefault="007B775A" w:rsidP="002A6665">
            <w:pPr>
              <w:pStyle w:val="Bezmezer"/>
              <w:numPr>
                <w:ilvl w:val="0"/>
                <w:numId w:val="221"/>
              </w:numPr>
              <w:rPr>
                <w:color w:val="auto"/>
              </w:rPr>
            </w:pPr>
            <w:r w:rsidRPr="0050782C">
              <w:rPr>
                <w:color w:val="auto"/>
              </w:rPr>
              <w:t>zadává úkoly, při kterých žáci spolupracují</w:t>
            </w:r>
          </w:p>
        </w:tc>
      </w:tr>
      <w:tr w:rsidR="0050782C" w:rsidRPr="0050782C" w14:paraId="448BB898" w14:textId="77777777" w:rsidTr="007B775A">
        <w:tc>
          <w:tcPr>
            <w:tcW w:w="2338" w:type="dxa"/>
          </w:tcPr>
          <w:p w14:paraId="4AEAD681" w14:textId="77777777" w:rsidR="007B775A" w:rsidRPr="0050782C" w:rsidRDefault="007B775A" w:rsidP="008F5E04">
            <w:pPr>
              <w:jc w:val="center"/>
              <w:rPr>
                <w:b/>
              </w:rPr>
            </w:pPr>
            <w:r w:rsidRPr="0050782C">
              <w:rPr>
                <w:b/>
              </w:rPr>
              <w:t>Kompetence občanské</w:t>
            </w:r>
          </w:p>
        </w:tc>
        <w:tc>
          <w:tcPr>
            <w:tcW w:w="11412" w:type="dxa"/>
          </w:tcPr>
          <w:p w14:paraId="2E33EBE1" w14:textId="6CFADF57" w:rsidR="007B775A" w:rsidRPr="0050782C" w:rsidRDefault="007B775A" w:rsidP="002A6665">
            <w:pPr>
              <w:pStyle w:val="Bezmezer"/>
              <w:numPr>
                <w:ilvl w:val="0"/>
                <w:numId w:val="221"/>
              </w:numPr>
              <w:rPr>
                <w:color w:val="auto"/>
              </w:rPr>
            </w:pPr>
            <w:r w:rsidRPr="0050782C">
              <w:rPr>
                <w:color w:val="auto"/>
              </w:rPr>
              <w:t>klade důraz na osvojení a uplatňování zásad bezpečnosti a ochrany zdraví při práci, hygieny práce, základů organizace a plánování práce a technologie práce</w:t>
            </w:r>
          </w:p>
          <w:p w14:paraId="18ECE87D" w14:textId="77777777" w:rsidR="007B775A" w:rsidRPr="0050782C" w:rsidRDefault="007B775A" w:rsidP="002A6665">
            <w:pPr>
              <w:pStyle w:val="Bezmezer"/>
              <w:numPr>
                <w:ilvl w:val="0"/>
                <w:numId w:val="221"/>
              </w:numPr>
              <w:rPr>
                <w:b/>
                <w:color w:val="auto"/>
              </w:rPr>
            </w:pPr>
            <w:r w:rsidRPr="0050782C">
              <w:rPr>
                <w:color w:val="auto"/>
              </w:rPr>
              <w:t>pomáhá rozvíjet vrozené schopnosti a směřuje žáky k uvědomělé volbě povolání</w:t>
            </w:r>
          </w:p>
          <w:p w14:paraId="539FBD67" w14:textId="77777777" w:rsidR="007B775A" w:rsidRPr="0050782C" w:rsidRDefault="007B775A" w:rsidP="002A6665">
            <w:pPr>
              <w:pStyle w:val="Bezmezer"/>
              <w:numPr>
                <w:ilvl w:val="0"/>
                <w:numId w:val="221"/>
              </w:numPr>
              <w:rPr>
                <w:b/>
                <w:color w:val="auto"/>
              </w:rPr>
            </w:pPr>
            <w:r w:rsidRPr="0050782C">
              <w:rPr>
                <w:color w:val="auto"/>
              </w:rPr>
              <w:t>spolu se žáky se podílí na organizaci výstav žákovských prací určených pro veřejnost</w:t>
            </w:r>
          </w:p>
          <w:p w14:paraId="323208E3" w14:textId="77777777" w:rsidR="007B775A" w:rsidRPr="0050782C" w:rsidRDefault="007B775A" w:rsidP="002A6665">
            <w:pPr>
              <w:pStyle w:val="Bezmezer"/>
              <w:numPr>
                <w:ilvl w:val="0"/>
                <w:numId w:val="221"/>
              </w:numPr>
              <w:rPr>
                <w:b/>
                <w:color w:val="auto"/>
              </w:rPr>
            </w:pPr>
            <w:r w:rsidRPr="0050782C">
              <w:rPr>
                <w:color w:val="auto"/>
              </w:rPr>
              <w:t>vytváří u žáků pozitivní vztah k práci a vede je k odpovědnosti za kvalitu svých i společných výsledků práce</w:t>
            </w:r>
          </w:p>
        </w:tc>
      </w:tr>
      <w:tr w:rsidR="0050782C" w:rsidRPr="0050782C" w14:paraId="4E50DF35" w14:textId="77777777" w:rsidTr="007B775A">
        <w:tc>
          <w:tcPr>
            <w:tcW w:w="2338" w:type="dxa"/>
          </w:tcPr>
          <w:p w14:paraId="7ED7241F" w14:textId="5F295F41" w:rsidR="007B775A" w:rsidRPr="0050782C" w:rsidRDefault="007B775A" w:rsidP="00423181">
            <w:pPr>
              <w:jc w:val="center"/>
              <w:rPr>
                <w:b/>
              </w:rPr>
            </w:pPr>
            <w:r w:rsidRPr="0050782C">
              <w:rPr>
                <w:b/>
              </w:rPr>
              <w:t>Kompetence sociální a personální</w:t>
            </w:r>
          </w:p>
        </w:tc>
        <w:tc>
          <w:tcPr>
            <w:tcW w:w="11412" w:type="dxa"/>
          </w:tcPr>
          <w:p w14:paraId="1E91B605" w14:textId="77777777" w:rsidR="007B775A" w:rsidRPr="0050782C" w:rsidRDefault="007B775A" w:rsidP="002A6665">
            <w:pPr>
              <w:pStyle w:val="Bezmezer"/>
              <w:numPr>
                <w:ilvl w:val="0"/>
                <w:numId w:val="221"/>
              </w:numPr>
              <w:rPr>
                <w:b/>
                <w:color w:val="auto"/>
              </w:rPr>
            </w:pPr>
            <w:r w:rsidRPr="0050782C">
              <w:rPr>
                <w:color w:val="auto"/>
              </w:rPr>
              <w:t>připravuje žáky na plnění partnerských a rodičovských rolí</w:t>
            </w:r>
          </w:p>
          <w:p w14:paraId="5700A1ED" w14:textId="77777777" w:rsidR="007B775A" w:rsidRPr="0050782C" w:rsidRDefault="007B775A" w:rsidP="002A6665">
            <w:pPr>
              <w:pStyle w:val="Bezmezer"/>
              <w:numPr>
                <w:ilvl w:val="0"/>
                <w:numId w:val="221"/>
              </w:numPr>
              <w:rPr>
                <w:b/>
                <w:color w:val="auto"/>
              </w:rPr>
            </w:pPr>
            <w:r w:rsidRPr="0050782C">
              <w:rPr>
                <w:color w:val="auto"/>
              </w:rPr>
              <w:t>podporuje spolupráci a vzájemnou pomoc žáků zadáváním společných úkolů</w:t>
            </w:r>
          </w:p>
        </w:tc>
      </w:tr>
      <w:tr w:rsidR="0050782C" w:rsidRPr="0050782C" w14:paraId="69EA327C" w14:textId="77777777" w:rsidTr="007B775A">
        <w:tc>
          <w:tcPr>
            <w:tcW w:w="2338" w:type="dxa"/>
          </w:tcPr>
          <w:p w14:paraId="0F8FD37E" w14:textId="77777777" w:rsidR="007B775A" w:rsidRPr="0050782C" w:rsidRDefault="007B775A" w:rsidP="008F5E04">
            <w:pPr>
              <w:jc w:val="center"/>
              <w:rPr>
                <w:b/>
              </w:rPr>
            </w:pPr>
            <w:r w:rsidRPr="0050782C">
              <w:rPr>
                <w:b/>
              </w:rPr>
              <w:t>Kompetence pracovní</w:t>
            </w:r>
          </w:p>
        </w:tc>
        <w:tc>
          <w:tcPr>
            <w:tcW w:w="11412" w:type="dxa"/>
          </w:tcPr>
          <w:p w14:paraId="1BB13715" w14:textId="77777777" w:rsidR="007B775A" w:rsidRPr="0050782C" w:rsidRDefault="007B775A" w:rsidP="002A6665">
            <w:pPr>
              <w:pStyle w:val="Bezmezer"/>
              <w:numPr>
                <w:ilvl w:val="0"/>
                <w:numId w:val="221"/>
              </w:numPr>
              <w:rPr>
                <w:b/>
                <w:color w:val="auto"/>
              </w:rPr>
            </w:pPr>
            <w:r w:rsidRPr="0050782C">
              <w:rPr>
                <w:color w:val="auto"/>
              </w:rPr>
              <w:t>podporuje u žáků samostatnost, pracovitost, vytrvalost, odpovědnost, hospodárnost</w:t>
            </w:r>
          </w:p>
          <w:p w14:paraId="789ADDD8" w14:textId="77777777" w:rsidR="007B775A" w:rsidRPr="0050782C" w:rsidRDefault="007B775A" w:rsidP="002A6665">
            <w:pPr>
              <w:pStyle w:val="Bezmezer"/>
              <w:numPr>
                <w:ilvl w:val="0"/>
                <w:numId w:val="221"/>
              </w:numPr>
              <w:rPr>
                <w:b/>
                <w:color w:val="auto"/>
              </w:rPr>
            </w:pPr>
            <w:r w:rsidRPr="0050782C">
              <w:rPr>
                <w:color w:val="auto"/>
              </w:rPr>
              <w:t>upevňuje a rozvíjí u žáků základní pracovní návyky používáním vhodných pomůcek, nástrojů a nářadí</w:t>
            </w:r>
          </w:p>
          <w:p w14:paraId="683D90AA" w14:textId="77777777" w:rsidR="007B775A" w:rsidRPr="0050782C" w:rsidRDefault="007B775A" w:rsidP="002A6665">
            <w:pPr>
              <w:pStyle w:val="Bezmezer"/>
              <w:numPr>
                <w:ilvl w:val="0"/>
                <w:numId w:val="221"/>
              </w:numPr>
              <w:rPr>
                <w:b/>
                <w:color w:val="auto"/>
              </w:rPr>
            </w:pPr>
            <w:r w:rsidRPr="0050782C">
              <w:rPr>
                <w:color w:val="auto"/>
              </w:rPr>
              <w:t>vyžaduje dodržování obecných pravidel bezpečnosti a hygieny včetně používání ochranných pracovních prostředků</w:t>
            </w:r>
          </w:p>
          <w:p w14:paraId="1CE3CADD" w14:textId="77777777" w:rsidR="007B775A" w:rsidRPr="0050782C" w:rsidRDefault="007B775A" w:rsidP="002A6665">
            <w:pPr>
              <w:pStyle w:val="Bezmezer"/>
              <w:numPr>
                <w:ilvl w:val="0"/>
                <w:numId w:val="221"/>
              </w:numPr>
              <w:rPr>
                <w:b/>
                <w:color w:val="auto"/>
              </w:rPr>
            </w:pPr>
            <w:r w:rsidRPr="0050782C">
              <w:rPr>
                <w:color w:val="auto"/>
              </w:rPr>
              <w:t>směřuje a vybízí žáky k péči o zeleň, třídění odpadů a k zlepšování okolního prostředí</w:t>
            </w:r>
          </w:p>
        </w:tc>
      </w:tr>
      <w:tr w:rsidR="0050782C" w:rsidRPr="0050782C" w14:paraId="5CDD66AF" w14:textId="77777777" w:rsidTr="007B775A">
        <w:tc>
          <w:tcPr>
            <w:tcW w:w="2338" w:type="dxa"/>
          </w:tcPr>
          <w:p w14:paraId="009B3556" w14:textId="08295CED" w:rsidR="00AF3B5B" w:rsidRPr="0050782C" w:rsidRDefault="00AF3B5B" w:rsidP="00AF3B5B">
            <w:pPr>
              <w:pStyle w:val="Bezmezer"/>
              <w:jc w:val="center"/>
              <w:rPr>
                <w:b/>
                <w:color w:val="auto"/>
              </w:rPr>
            </w:pPr>
            <w:r w:rsidRPr="0050782C">
              <w:rPr>
                <w:b/>
                <w:color w:val="auto"/>
              </w:rPr>
              <w:lastRenderedPageBreak/>
              <w:t>KLÍČOVÉ KOMPETENCE</w:t>
            </w:r>
          </w:p>
        </w:tc>
        <w:tc>
          <w:tcPr>
            <w:tcW w:w="11412" w:type="dxa"/>
          </w:tcPr>
          <w:p w14:paraId="5D59E61A" w14:textId="35DE9D81" w:rsidR="00AF3B5B" w:rsidRPr="0050782C" w:rsidRDefault="00AF3B5B" w:rsidP="00AF3B5B">
            <w:pPr>
              <w:pStyle w:val="Bezmezer"/>
              <w:rPr>
                <w:color w:val="auto"/>
              </w:rPr>
            </w:pPr>
            <w:r w:rsidRPr="0050782C">
              <w:rPr>
                <w:b/>
                <w:i/>
                <w:color w:val="auto"/>
              </w:rPr>
              <w:t>Na úrovni předmětu Pracovní vyučování využívá učitel pro utváření a rozvíjení klíčových kompetencí tyto výchovné a vzdělávací strategie:</w:t>
            </w:r>
          </w:p>
        </w:tc>
      </w:tr>
      <w:tr w:rsidR="007B775A" w:rsidRPr="0050782C" w14:paraId="1B721607" w14:textId="77777777" w:rsidTr="007B775A">
        <w:tc>
          <w:tcPr>
            <w:tcW w:w="2338" w:type="dxa"/>
          </w:tcPr>
          <w:p w14:paraId="589FB3B6" w14:textId="77777777" w:rsidR="007B775A" w:rsidRPr="0050782C" w:rsidRDefault="007B775A" w:rsidP="00423181">
            <w:pPr>
              <w:pStyle w:val="Bezmezer"/>
              <w:jc w:val="center"/>
              <w:rPr>
                <w:b/>
                <w:color w:val="auto"/>
              </w:rPr>
            </w:pPr>
            <w:r w:rsidRPr="0050782C">
              <w:rPr>
                <w:b/>
                <w:color w:val="auto"/>
              </w:rPr>
              <w:t>Kompetence</w:t>
            </w:r>
          </w:p>
          <w:p w14:paraId="01BE1FD8" w14:textId="7ED0A5F6" w:rsidR="007B775A" w:rsidRPr="0050782C" w:rsidRDefault="007B775A" w:rsidP="00423181">
            <w:pPr>
              <w:pStyle w:val="Bezmezer"/>
              <w:jc w:val="center"/>
              <w:rPr>
                <w:color w:val="auto"/>
              </w:rPr>
            </w:pPr>
            <w:r w:rsidRPr="0050782C">
              <w:rPr>
                <w:b/>
                <w:color w:val="auto"/>
              </w:rPr>
              <w:t>digitální</w:t>
            </w:r>
          </w:p>
        </w:tc>
        <w:tc>
          <w:tcPr>
            <w:tcW w:w="11412" w:type="dxa"/>
          </w:tcPr>
          <w:p w14:paraId="75D842F5" w14:textId="77777777" w:rsidR="007B775A" w:rsidRPr="0050782C" w:rsidRDefault="007B775A" w:rsidP="002A6665">
            <w:pPr>
              <w:pStyle w:val="Bezmezer"/>
              <w:numPr>
                <w:ilvl w:val="0"/>
                <w:numId w:val="221"/>
              </w:numPr>
              <w:rPr>
                <w:color w:val="auto"/>
              </w:rPr>
            </w:pPr>
            <w:r w:rsidRPr="0050782C">
              <w:rPr>
                <w:color w:val="auto"/>
              </w:rPr>
              <w:t xml:space="preserve">seznamuje žáky s výhodami využívání </w:t>
            </w:r>
            <w:r w:rsidR="008F2A19" w:rsidRPr="0050782C">
              <w:rPr>
                <w:color w:val="auto"/>
              </w:rPr>
              <w:t>video návodů</w:t>
            </w:r>
            <w:r w:rsidRPr="0050782C">
              <w:rPr>
                <w:color w:val="auto"/>
              </w:rPr>
              <w:t xml:space="preserve"> při tvorbě vlastních výrobků</w:t>
            </w:r>
          </w:p>
          <w:p w14:paraId="048DB8A1" w14:textId="77777777" w:rsidR="007B775A" w:rsidRPr="0050782C" w:rsidRDefault="007B775A" w:rsidP="002A6665">
            <w:pPr>
              <w:pStyle w:val="Bezmezer"/>
              <w:numPr>
                <w:ilvl w:val="0"/>
                <w:numId w:val="221"/>
              </w:numPr>
              <w:rPr>
                <w:color w:val="auto"/>
              </w:rPr>
            </w:pPr>
            <w:r w:rsidRPr="0050782C">
              <w:rPr>
                <w:color w:val="auto"/>
              </w:rPr>
              <w:t xml:space="preserve">podporuje žáky při vytvoření </w:t>
            </w:r>
            <w:r w:rsidR="008F2A19" w:rsidRPr="0050782C">
              <w:rPr>
                <w:color w:val="auto"/>
              </w:rPr>
              <w:t>video návodů</w:t>
            </w:r>
            <w:r w:rsidRPr="0050782C">
              <w:rPr>
                <w:color w:val="auto"/>
              </w:rPr>
              <w:t xml:space="preserve"> vlastního výrobku nebo pokrmu</w:t>
            </w:r>
          </w:p>
          <w:p w14:paraId="4BF0BA33" w14:textId="77777777" w:rsidR="007B775A" w:rsidRPr="0050782C" w:rsidRDefault="007B775A" w:rsidP="002A6665">
            <w:pPr>
              <w:pStyle w:val="Bezmezer"/>
              <w:numPr>
                <w:ilvl w:val="0"/>
                <w:numId w:val="221"/>
              </w:numPr>
              <w:rPr>
                <w:color w:val="auto"/>
              </w:rPr>
            </w:pPr>
            <w:r w:rsidRPr="0050782C">
              <w:rPr>
                <w:color w:val="auto"/>
              </w:rPr>
              <w:t>vede žáky k tomu, aby vyhledávali pracovní postupy a návody (příprava pokrmů, péče o rostliny, práce s drobným materiálem, konstrukční činnosti) v doporučených online zdrojích </w:t>
            </w:r>
          </w:p>
          <w:p w14:paraId="1D4C8409" w14:textId="2A7D6746" w:rsidR="007B775A" w:rsidRPr="0050782C" w:rsidRDefault="007B775A" w:rsidP="002A6665">
            <w:pPr>
              <w:pStyle w:val="Bezmezer"/>
              <w:numPr>
                <w:ilvl w:val="0"/>
                <w:numId w:val="221"/>
              </w:numPr>
              <w:rPr>
                <w:color w:val="auto"/>
              </w:rPr>
            </w:pPr>
            <w:r w:rsidRPr="0050782C">
              <w:rPr>
                <w:color w:val="auto"/>
              </w:rPr>
              <w:t>motivuje žáky k zaznamenávání výsledků pozorování přírody a pěstitelských pokusů s využitím digitálních technologií</w:t>
            </w:r>
          </w:p>
        </w:tc>
      </w:tr>
    </w:tbl>
    <w:p w14:paraId="02C3CC56" w14:textId="77777777" w:rsidR="007B775A" w:rsidRPr="0050782C" w:rsidRDefault="007B775A" w:rsidP="008F5E04">
      <w:pPr>
        <w:tabs>
          <w:tab w:val="left" w:pos="7580"/>
        </w:tabs>
      </w:pPr>
    </w:p>
    <w:p w14:paraId="6661D314" w14:textId="1319654F" w:rsidR="00DC38A4" w:rsidRPr="0050782C" w:rsidRDefault="007B775A" w:rsidP="00A74FEC">
      <w:pPr>
        <w:pStyle w:val="Nadpis5"/>
      </w:pPr>
      <w:r w:rsidRPr="0050782C">
        <w:br w:type="page"/>
      </w:r>
      <w:bookmarkStart w:id="1419" w:name="_Toc18265079"/>
      <w:bookmarkStart w:id="1420" w:name="_Toc175520134"/>
      <w:bookmarkStart w:id="1421" w:name="_Toc176004936"/>
      <w:r w:rsidR="0052184B" w:rsidRPr="0050782C">
        <w:lastRenderedPageBreak/>
        <w:t>4.4.9.1.4</w:t>
      </w:r>
      <w:r w:rsidR="0052184B" w:rsidRPr="0050782C">
        <w:tab/>
      </w:r>
      <w:r w:rsidRPr="0050782C">
        <w:t>Učební osnovy</w:t>
      </w:r>
      <w:bookmarkStart w:id="1422" w:name="_Toc144197631"/>
      <w:bookmarkStart w:id="1423" w:name="_Toc144198504"/>
      <w:bookmarkStart w:id="1424" w:name="_Toc144198737"/>
      <w:bookmarkStart w:id="1425" w:name="_Toc144198969"/>
      <w:bookmarkStart w:id="1426" w:name="_Toc144199670"/>
      <w:bookmarkStart w:id="1427" w:name="_Toc145504692"/>
      <w:bookmarkStart w:id="1428" w:name="_Toc145504930"/>
      <w:bookmarkStart w:id="1429" w:name="_Toc144197632"/>
      <w:bookmarkStart w:id="1430" w:name="_Toc144198505"/>
      <w:bookmarkStart w:id="1431" w:name="_Toc144198738"/>
      <w:bookmarkStart w:id="1432" w:name="_Toc144198970"/>
      <w:bookmarkStart w:id="1433" w:name="_Toc144199671"/>
      <w:bookmarkStart w:id="1434" w:name="_Toc145504693"/>
      <w:bookmarkStart w:id="1435" w:name="_Toc145504931"/>
      <w:bookmarkStart w:id="1436" w:name="_Toc144197633"/>
      <w:bookmarkStart w:id="1437" w:name="_Toc144198506"/>
      <w:bookmarkStart w:id="1438" w:name="_Toc144198739"/>
      <w:bookmarkStart w:id="1439" w:name="_Toc144198971"/>
      <w:bookmarkStart w:id="1440" w:name="_Toc144199672"/>
      <w:bookmarkStart w:id="1441" w:name="_Toc145504694"/>
      <w:bookmarkStart w:id="1442" w:name="_Toc145504932"/>
      <w:bookmarkStart w:id="1443" w:name="_Toc144197636"/>
      <w:bookmarkStart w:id="1444" w:name="_Toc144198509"/>
      <w:bookmarkStart w:id="1445" w:name="_Toc144198742"/>
      <w:bookmarkStart w:id="1446" w:name="_Toc144198974"/>
      <w:bookmarkStart w:id="1447" w:name="_Toc144199675"/>
      <w:bookmarkStart w:id="1448" w:name="_Toc145504697"/>
      <w:bookmarkStart w:id="1449" w:name="_Toc145504935"/>
      <w:bookmarkStart w:id="1450" w:name="Pv_1"/>
      <w:bookmarkStart w:id="1451" w:name="_Toc18265080"/>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p>
    <w:p w14:paraId="51EB9562" w14:textId="72B341AB" w:rsidR="007B775A" w:rsidRPr="0050782C" w:rsidRDefault="0052184B" w:rsidP="00101DE5">
      <w:pPr>
        <w:pStyle w:val="Nadpis6"/>
      </w:pPr>
      <w:bookmarkStart w:id="1452" w:name="_Toc175520135"/>
      <w:bookmarkStart w:id="1453" w:name="_Toc176004937"/>
      <w:r w:rsidRPr="0050782C">
        <w:t>4.4.9.1.4.1</w:t>
      </w:r>
      <w:r w:rsidRPr="0050782C">
        <w:tab/>
      </w:r>
      <w:r w:rsidR="007B775A" w:rsidRPr="0050782C">
        <w:t>Učební osnovy 1. ročník</w:t>
      </w:r>
      <w:bookmarkEnd w:id="1450"/>
      <w:r w:rsidR="007B775A" w:rsidRPr="0050782C">
        <w:t xml:space="preserve"> - Pv</w:t>
      </w:r>
      <w:bookmarkEnd w:id="1451"/>
      <w:bookmarkEnd w:id="1452"/>
      <w:bookmarkEnd w:id="145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4140"/>
        <w:gridCol w:w="3960"/>
        <w:gridCol w:w="1062"/>
        <w:gridCol w:w="18"/>
        <w:gridCol w:w="1080"/>
      </w:tblGrid>
      <w:tr w:rsidR="0050782C" w:rsidRPr="0050782C" w14:paraId="7FFB5C30" w14:textId="77777777" w:rsidTr="007B775A">
        <w:trPr>
          <w:trHeight w:val="70"/>
        </w:trPr>
        <w:tc>
          <w:tcPr>
            <w:tcW w:w="3528" w:type="dxa"/>
          </w:tcPr>
          <w:p w14:paraId="55CEB8C0" w14:textId="77777777" w:rsidR="007B775A" w:rsidRPr="0050782C" w:rsidRDefault="007B775A" w:rsidP="008F5E04">
            <w:pPr>
              <w:tabs>
                <w:tab w:val="left" w:pos="2220"/>
              </w:tabs>
              <w:jc w:val="center"/>
              <w:rPr>
                <w:b/>
              </w:rPr>
            </w:pPr>
            <w:r w:rsidRPr="0050782C">
              <w:rPr>
                <w:b/>
              </w:rPr>
              <w:t xml:space="preserve">Očekávané výstupy </w:t>
            </w:r>
          </w:p>
          <w:p w14:paraId="76928A05" w14:textId="3719D051" w:rsidR="007B775A" w:rsidRPr="0050782C" w:rsidRDefault="007B775A" w:rsidP="008F5E04">
            <w:pPr>
              <w:tabs>
                <w:tab w:val="left" w:pos="2220"/>
              </w:tabs>
              <w:jc w:val="center"/>
              <w:rPr>
                <w:b/>
              </w:rPr>
            </w:pPr>
            <w:r w:rsidRPr="0050782C">
              <w:rPr>
                <w:b/>
              </w:rPr>
              <w:t>z</w:t>
            </w:r>
            <w:r w:rsidR="001A321C">
              <w:rPr>
                <w:b/>
              </w:rPr>
              <w:t> </w:t>
            </w:r>
            <w:r w:rsidRPr="0050782C">
              <w:rPr>
                <w:b/>
              </w:rPr>
              <w:t>RVP</w:t>
            </w:r>
          </w:p>
        </w:tc>
        <w:tc>
          <w:tcPr>
            <w:tcW w:w="4140" w:type="dxa"/>
          </w:tcPr>
          <w:p w14:paraId="6EC5CDB6" w14:textId="77777777" w:rsidR="007B775A" w:rsidRPr="0050782C" w:rsidRDefault="007B775A" w:rsidP="008F5E04">
            <w:pPr>
              <w:tabs>
                <w:tab w:val="left" w:pos="2220"/>
              </w:tabs>
              <w:jc w:val="center"/>
              <w:rPr>
                <w:b/>
              </w:rPr>
            </w:pPr>
            <w:r w:rsidRPr="0050782C">
              <w:rPr>
                <w:b/>
              </w:rPr>
              <w:t xml:space="preserve">Školní ročníkové </w:t>
            </w:r>
          </w:p>
          <w:p w14:paraId="3571AE89" w14:textId="77777777" w:rsidR="007B775A" w:rsidRPr="0050782C" w:rsidRDefault="007B775A" w:rsidP="008F5E04">
            <w:pPr>
              <w:tabs>
                <w:tab w:val="left" w:pos="2220"/>
              </w:tabs>
              <w:jc w:val="center"/>
              <w:rPr>
                <w:b/>
              </w:rPr>
            </w:pPr>
            <w:r w:rsidRPr="0050782C">
              <w:rPr>
                <w:b/>
              </w:rPr>
              <w:t>výstupy</w:t>
            </w:r>
          </w:p>
        </w:tc>
        <w:tc>
          <w:tcPr>
            <w:tcW w:w="3960" w:type="dxa"/>
          </w:tcPr>
          <w:p w14:paraId="65419B81" w14:textId="77777777" w:rsidR="007B775A" w:rsidRPr="0050782C" w:rsidRDefault="007B775A" w:rsidP="008F5E04">
            <w:pPr>
              <w:jc w:val="center"/>
              <w:rPr>
                <w:b/>
              </w:rPr>
            </w:pPr>
            <w:r w:rsidRPr="0050782C">
              <w:rPr>
                <w:b/>
              </w:rPr>
              <w:t>Učivo</w:t>
            </w:r>
          </w:p>
        </w:tc>
        <w:tc>
          <w:tcPr>
            <w:tcW w:w="1062" w:type="dxa"/>
          </w:tcPr>
          <w:p w14:paraId="20F7869F" w14:textId="77777777" w:rsidR="007B775A" w:rsidRPr="0050782C" w:rsidRDefault="007B775A" w:rsidP="008F5E04">
            <w:pPr>
              <w:ind w:left="-70" w:firstLine="70"/>
              <w:jc w:val="center"/>
              <w:rPr>
                <w:b/>
              </w:rPr>
            </w:pPr>
            <w:r w:rsidRPr="0050782C">
              <w:rPr>
                <w:b/>
              </w:rPr>
              <w:t>PT</w:t>
            </w:r>
          </w:p>
        </w:tc>
        <w:tc>
          <w:tcPr>
            <w:tcW w:w="1098" w:type="dxa"/>
            <w:gridSpan w:val="2"/>
          </w:tcPr>
          <w:p w14:paraId="52F444AC" w14:textId="77777777" w:rsidR="007B775A" w:rsidRPr="0050782C" w:rsidRDefault="007B775A" w:rsidP="008F5E04">
            <w:pPr>
              <w:ind w:left="-211"/>
              <w:jc w:val="center"/>
              <w:rPr>
                <w:b/>
              </w:rPr>
            </w:pPr>
            <w:r w:rsidRPr="0050782C">
              <w:rPr>
                <w:b/>
              </w:rPr>
              <w:t>MpV</w:t>
            </w:r>
          </w:p>
        </w:tc>
      </w:tr>
      <w:tr w:rsidR="0050782C" w:rsidRPr="0050782C" w14:paraId="233977A3" w14:textId="77777777" w:rsidTr="007B775A">
        <w:tblPrEx>
          <w:tblBorders>
            <w:insideH w:val="single" w:sz="6" w:space="0" w:color="auto"/>
            <w:insideV w:val="single" w:sz="6" w:space="0" w:color="auto"/>
          </w:tblBorders>
        </w:tblPrEx>
        <w:trPr>
          <w:cantSplit/>
          <w:trHeight w:val="288"/>
        </w:trPr>
        <w:tc>
          <w:tcPr>
            <w:tcW w:w="13788" w:type="dxa"/>
            <w:gridSpan w:val="6"/>
          </w:tcPr>
          <w:p w14:paraId="690C983E" w14:textId="77777777" w:rsidR="007B775A" w:rsidRPr="0050782C" w:rsidRDefault="007B775A" w:rsidP="008F5E04">
            <w:pPr>
              <w:jc w:val="center"/>
              <w:rPr>
                <w:b/>
                <w:i/>
              </w:rPr>
            </w:pPr>
            <w:r w:rsidRPr="0050782C">
              <w:rPr>
                <w:b/>
                <w:i/>
              </w:rPr>
              <w:t>PRÁCE S DROBNÝM MATERIÁLEM</w:t>
            </w:r>
          </w:p>
        </w:tc>
      </w:tr>
      <w:tr w:rsidR="0050782C" w:rsidRPr="0050782C" w14:paraId="549725C0" w14:textId="77777777" w:rsidTr="007B775A">
        <w:tblPrEx>
          <w:tblBorders>
            <w:insideH w:val="single" w:sz="6" w:space="0" w:color="auto"/>
            <w:insideV w:val="single" w:sz="6" w:space="0" w:color="auto"/>
          </w:tblBorders>
        </w:tblPrEx>
        <w:trPr>
          <w:cantSplit/>
          <w:trHeight w:val="288"/>
        </w:trPr>
        <w:tc>
          <w:tcPr>
            <w:tcW w:w="3528" w:type="dxa"/>
            <w:tcBorders>
              <w:bottom w:val="single" w:sz="4" w:space="0" w:color="auto"/>
            </w:tcBorders>
          </w:tcPr>
          <w:p w14:paraId="6EAF7E61" w14:textId="77777777" w:rsidR="007B775A" w:rsidRPr="0050782C" w:rsidRDefault="007B775A" w:rsidP="008F5E04">
            <w:pPr>
              <w:tabs>
                <w:tab w:val="left" w:pos="1350"/>
              </w:tabs>
              <w:rPr>
                <w:b/>
                <w:i/>
              </w:rPr>
            </w:pPr>
            <w:r w:rsidRPr="0050782C">
              <w:rPr>
                <w:b/>
                <w:i/>
              </w:rPr>
              <w:t>Žák:</w:t>
            </w:r>
          </w:p>
        </w:tc>
        <w:tc>
          <w:tcPr>
            <w:tcW w:w="4140" w:type="dxa"/>
            <w:tcBorders>
              <w:bottom w:val="single" w:sz="4" w:space="0" w:color="auto"/>
            </w:tcBorders>
          </w:tcPr>
          <w:p w14:paraId="5D904B18" w14:textId="77777777" w:rsidR="007B775A" w:rsidRPr="0050782C" w:rsidRDefault="007B775A" w:rsidP="008F5E04">
            <w:pPr>
              <w:tabs>
                <w:tab w:val="left" w:pos="1350"/>
              </w:tabs>
              <w:rPr>
                <w:b/>
              </w:rPr>
            </w:pPr>
            <w:r w:rsidRPr="0050782C">
              <w:t>Žák</w:t>
            </w:r>
            <w:r w:rsidRPr="0050782C">
              <w:rPr>
                <w:b/>
              </w:rPr>
              <w:t>:</w:t>
            </w:r>
          </w:p>
        </w:tc>
        <w:tc>
          <w:tcPr>
            <w:tcW w:w="3960" w:type="dxa"/>
            <w:tcBorders>
              <w:bottom w:val="single" w:sz="4" w:space="0" w:color="auto"/>
            </w:tcBorders>
          </w:tcPr>
          <w:p w14:paraId="039DBB4D" w14:textId="77777777" w:rsidR="007B775A" w:rsidRPr="0050782C" w:rsidRDefault="007B775A" w:rsidP="008F5E04"/>
        </w:tc>
        <w:tc>
          <w:tcPr>
            <w:tcW w:w="1080" w:type="dxa"/>
            <w:gridSpan w:val="2"/>
            <w:tcBorders>
              <w:bottom w:val="single" w:sz="4" w:space="0" w:color="auto"/>
            </w:tcBorders>
          </w:tcPr>
          <w:p w14:paraId="55273BCF" w14:textId="77777777" w:rsidR="007B775A" w:rsidRPr="0050782C" w:rsidRDefault="007B775A" w:rsidP="008F5E04">
            <w:pPr>
              <w:ind w:left="-70" w:firstLine="70"/>
              <w:jc w:val="center"/>
              <w:rPr>
                <w:b/>
              </w:rPr>
            </w:pPr>
          </w:p>
        </w:tc>
        <w:tc>
          <w:tcPr>
            <w:tcW w:w="1080" w:type="dxa"/>
            <w:tcBorders>
              <w:bottom w:val="single" w:sz="4" w:space="0" w:color="auto"/>
            </w:tcBorders>
          </w:tcPr>
          <w:p w14:paraId="5D2E4EF0" w14:textId="77777777" w:rsidR="007B775A" w:rsidRPr="0050782C" w:rsidRDefault="007B775A" w:rsidP="008F5E04">
            <w:pPr>
              <w:ind w:left="-211"/>
              <w:jc w:val="center"/>
              <w:rPr>
                <w:b/>
              </w:rPr>
            </w:pPr>
          </w:p>
        </w:tc>
      </w:tr>
      <w:tr w:rsidR="0050782C" w:rsidRPr="0050782C" w14:paraId="3183E0E9" w14:textId="77777777" w:rsidTr="007B775A">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14:paraId="46DE543B" w14:textId="1DE1ABD9" w:rsidR="007B775A" w:rsidRPr="0050782C" w:rsidRDefault="007B775A" w:rsidP="008F5E04">
            <w:pPr>
              <w:tabs>
                <w:tab w:val="left" w:pos="426"/>
                <w:tab w:val="left" w:pos="2220"/>
              </w:tabs>
              <w:rPr>
                <w:b/>
                <w:i/>
              </w:rPr>
            </w:pPr>
            <w:r w:rsidRPr="0050782C">
              <w:rPr>
                <w:b/>
                <w:i/>
              </w:rPr>
              <w:t>zvládá základní manuální dovednosti při práci s jednoduchými materiály a</w:t>
            </w:r>
            <w:r w:rsidR="009E75F8" w:rsidRPr="0050782C">
              <w:rPr>
                <w:b/>
                <w:i/>
              </w:rPr>
              <w:t> </w:t>
            </w:r>
            <w:r w:rsidRPr="0050782C">
              <w:rPr>
                <w:b/>
                <w:i/>
              </w:rPr>
              <w:t>pomůckami</w:t>
            </w:r>
          </w:p>
        </w:tc>
        <w:tc>
          <w:tcPr>
            <w:tcW w:w="4140" w:type="dxa"/>
            <w:tcBorders>
              <w:top w:val="single" w:sz="4" w:space="0" w:color="auto"/>
              <w:left w:val="single" w:sz="4" w:space="0" w:color="auto"/>
              <w:bottom w:val="single" w:sz="4" w:space="0" w:color="auto"/>
              <w:right w:val="single" w:sz="4" w:space="0" w:color="auto"/>
            </w:tcBorders>
          </w:tcPr>
          <w:p w14:paraId="5A52234A" w14:textId="77777777" w:rsidR="007B775A" w:rsidRPr="0050782C" w:rsidRDefault="007B775A" w:rsidP="00A81D26">
            <w:pPr>
              <w:numPr>
                <w:ilvl w:val="0"/>
                <w:numId w:val="38"/>
              </w:numPr>
              <w:spacing w:after="80" w:line="240" w:lineRule="auto"/>
            </w:pPr>
            <w:r w:rsidRPr="0050782C">
              <w:t>upravuje, ohýbá, stříhá, spojuje, slepuje drobný materiál</w:t>
            </w:r>
          </w:p>
          <w:p w14:paraId="1C20AF24" w14:textId="77777777" w:rsidR="007B775A" w:rsidRPr="0050782C" w:rsidRDefault="007B775A" w:rsidP="00A81D26">
            <w:pPr>
              <w:numPr>
                <w:ilvl w:val="0"/>
                <w:numId w:val="38"/>
              </w:numPr>
              <w:spacing w:after="80" w:line="240" w:lineRule="auto"/>
            </w:pPr>
            <w:r w:rsidRPr="0050782C">
              <w:t>rozlišuje barvy a tvary materiálu</w:t>
            </w:r>
          </w:p>
          <w:p w14:paraId="2CEBC914" w14:textId="77777777" w:rsidR="007B775A" w:rsidRPr="0050782C" w:rsidRDefault="007B775A" w:rsidP="00A81D26">
            <w:pPr>
              <w:numPr>
                <w:ilvl w:val="0"/>
                <w:numId w:val="38"/>
              </w:numPr>
              <w:spacing w:after="80" w:line="240" w:lineRule="auto"/>
            </w:pPr>
            <w:r w:rsidRPr="0050782C">
              <w:t>hněte, mačká, válí, koulí, vytahuje, stlačuje, ubírá, uštipuje modelovací hmotu</w:t>
            </w:r>
          </w:p>
        </w:tc>
        <w:tc>
          <w:tcPr>
            <w:tcW w:w="3960" w:type="dxa"/>
            <w:tcBorders>
              <w:top w:val="single" w:sz="4" w:space="0" w:color="auto"/>
              <w:left w:val="single" w:sz="4" w:space="0" w:color="auto"/>
              <w:bottom w:val="single" w:sz="4" w:space="0" w:color="auto"/>
              <w:right w:val="single" w:sz="4" w:space="0" w:color="auto"/>
            </w:tcBorders>
          </w:tcPr>
          <w:p w14:paraId="6C8DC54D" w14:textId="57F39B7B" w:rsidR="007B775A" w:rsidRPr="0050782C" w:rsidRDefault="007B775A" w:rsidP="008F5E04">
            <w:pPr>
              <w:numPr>
                <w:ilvl w:val="0"/>
                <w:numId w:val="2"/>
              </w:numPr>
              <w:spacing w:after="80" w:line="240" w:lineRule="auto"/>
            </w:pPr>
            <w:r w:rsidRPr="0050782C">
              <w:t>vlastnosti materiálu</w:t>
            </w:r>
          </w:p>
          <w:p w14:paraId="15D70E4A" w14:textId="77777777" w:rsidR="007B775A" w:rsidRPr="0050782C" w:rsidRDefault="007B775A" w:rsidP="008F5E04">
            <w:pPr>
              <w:spacing w:after="0" w:line="276" w:lineRule="auto"/>
              <w:ind w:left="360"/>
            </w:pPr>
            <w:r w:rsidRPr="0050782C">
              <w:t>- přírodniny</w:t>
            </w:r>
          </w:p>
          <w:p w14:paraId="764BF556" w14:textId="77777777" w:rsidR="007B775A" w:rsidRPr="0050782C" w:rsidRDefault="007B775A" w:rsidP="008F5E04">
            <w:pPr>
              <w:spacing w:after="0" w:line="276" w:lineRule="auto"/>
              <w:ind w:left="360"/>
            </w:pPr>
            <w:r w:rsidRPr="0050782C">
              <w:t>- papír</w:t>
            </w:r>
          </w:p>
          <w:p w14:paraId="5B0FD6E2" w14:textId="72A42770" w:rsidR="007B775A" w:rsidRPr="0050782C" w:rsidRDefault="007B775A" w:rsidP="008F5E04">
            <w:pPr>
              <w:spacing w:after="0" w:line="276" w:lineRule="auto"/>
              <w:ind w:left="360"/>
            </w:pPr>
            <w:r w:rsidRPr="0050782C">
              <w:t>- modelovací hmota</w:t>
            </w:r>
          </w:p>
        </w:tc>
        <w:tc>
          <w:tcPr>
            <w:tcW w:w="1080" w:type="dxa"/>
            <w:gridSpan w:val="2"/>
            <w:tcBorders>
              <w:top w:val="single" w:sz="4" w:space="0" w:color="auto"/>
              <w:left w:val="single" w:sz="4" w:space="0" w:color="auto"/>
              <w:bottom w:val="single" w:sz="4" w:space="0" w:color="auto"/>
              <w:right w:val="single" w:sz="4" w:space="0" w:color="auto"/>
            </w:tcBorders>
          </w:tcPr>
          <w:p w14:paraId="09B372A6" w14:textId="77777777" w:rsidR="007B775A" w:rsidRPr="0050782C" w:rsidRDefault="007B775A" w:rsidP="008F5E04">
            <w:pPr>
              <w:ind w:left="-70" w:firstLine="70"/>
              <w:jc w:val="center"/>
              <w:rPr>
                <w:b/>
              </w:rPr>
            </w:pPr>
          </w:p>
        </w:tc>
        <w:tc>
          <w:tcPr>
            <w:tcW w:w="1080" w:type="dxa"/>
            <w:tcBorders>
              <w:top w:val="single" w:sz="4" w:space="0" w:color="auto"/>
              <w:left w:val="single" w:sz="4" w:space="0" w:color="auto"/>
              <w:bottom w:val="single" w:sz="4" w:space="0" w:color="auto"/>
              <w:right w:val="single" w:sz="4" w:space="0" w:color="auto"/>
            </w:tcBorders>
          </w:tcPr>
          <w:p w14:paraId="4441F5EA" w14:textId="77777777" w:rsidR="007B775A" w:rsidRPr="0050782C" w:rsidRDefault="007B775A" w:rsidP="008F5E04">
            <w:pPr>
              <w:ind w:left="-211"/>
              <w:jc w:val="center"/>
            </w:pPr>
            <w:r w:rsidRPr="0050782C">
              <w:t>M 1</w:t>
            </w:r>
          </w:p>
        </w:tc>
      </w:tr>
      <w:tr w:rsidR="0050782C" w:rsidRPr="0050782C" w14:paraId="4EB8D027" w14:textId="77777777" w:rsidTr="007B775A">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14:paraId="6B468B37" w14:textId="012C5926" w:rsidR="007B775A" w:rsidRPr="0050782C" w:rsidRDefault="007B775A" w:rsidP="008F5E04">
            <w:pPr>
              <w:tabs>
                <w:tab w:val="left" w:pos="426"/>
                <w:tab w:val="left" w:pos="2220"/>
              </w:tabs>
              <w:rPr>
                <w:b/>
                <w:i/>
              </w:rPr>
            </w:pPr>
            <w:r w:rsidRPr="0050782C">
              <w:rPr>
                <w:b/>
                <w:i/>
              </w:rPr>
              <w:t>vytváří jednoduchými postupy různé předměty z tradičních i</w:t>
            </w:r>
            <w:r w:rsidR="009E75F8" w:rsidRPr="0050782C">
              <w:rPr>
                <w:b/>
                <w:i/>
              </w:rPr>
              <w:t> </w:t>
            </w:r>
            <w:r w:rsidRPr="0050782C">
              <w:rPr>
                <w:b/>
                <w:i/>
              </w:rPr>
              <w:t>netradičních materiálů</w:t>
            </w:r>
          </w:p>
        </w:tc>
        <w:tc>
          <w:tcPr>
            <w:tcW w:w="4140" w:type="dxa"/>
            <w:tcBorders>
              <w:top w:val="single" w:sz="4" w:space="0" w:color="auto"/>
              <w:left w:val="single" w:sz="4" w:space="0" w:color="auto"/>
              <w:bottom w:val="single" w:sz="4" w:space="0" w:color="auto"/>
              <w:right w:val="single" w:sz="4" w:space="0" w:color="auto"/>
            </w:tcBorders>
          </w:tcPr>
          <w:p w14:paraId="0C57A13D" w14:textId="77777777" w:rsidR="007B775A" w:rsidRPr="0050782C" w:rsidRDefault="007B775A" w:rsidP="00A81D26">
            <w:pPr>
              <w:numPr>
                <w:ilvl w:val="0"/>
                <w:numId w:val="38"/>
              </w:numPr>
              <w:spacing w:after="80" w:line="240" w:lineRule="auto"/>
            </w:pPr>
            <w:r w:rsidRPr="0050782C">
              <w:t>vytváří jednoduchými postupy různé předměty z tradičních i netradičních materiálů</w:t>
            </w:r>
          </w:p>
        </w:tc>
        <w:tc>
          <w:tcPr>
            <w:tcW w:w="3960" w:type="dxa"/>
            <w:tcBorders>
              <w:top w:val="single" w:sz="4" w:space="0" w:color="auto"/>
              <w:left w:val="single" w:sz="4" w:space="0" w:color="auto"/>
              <w:bottom w:val="single" w:sz="4" w:space="0" w:color="auto"/>
              <w:right w:val="single" w:sz="4" w:space="0" w:color="auto"/>
            </w:tcBorders>
          </w:tcPr>
          <w:p w14:paraId="18D15623" w14:textId="77777777" w:rsidR="007B775A" w:rsidRPr="0050782C" w:rsidRDefault="007B775A" w:rsidP="008F5E04">
            <w:pPr>
              <w:numPr>
                <w:ilvl w:val="0"/>
                <w:numId w:val="2"/>
              </w:numPr>
              <w:spacing w:after="80" w:line="240" w:lineRule="auto"/>
            </w:pPr>
            <w:r w:rsidRPr="0050782C">
              <w:t>jednoduché pracovní operace: ohýbání, stříhání, nalepování, spojování</w:t>
            </w:r>
          </w:p>
          <w:p w14:paraId="31E2404D" w14:textId="77777777" w:rsidR="007B775A" w:rsidRPr="0050782C" w:rsidRDefault="007B775A" w:rsidP="008F5E04">
            <w:pPr>
              <w:numPr>
                <w:ilvl w:val="0"/>
                <w:numId w:val="2"/>
              </w:numPr>
              <w:spacing w:after="80" w:line="240" w:lineRule="auto"/>
            </w:pPr>
            <w:r w:rsidRPr="0050782C">
              <w:t>hygienické zásady</w:t>
            </w:r>
          </w:p>
        </w:tc>
        <w:tc>
          <w:tcPr>
            <w:tcW w:w="1080" w:type="dxa"/>
            <w:gridSpan w:val="2"/>
            <w:tcBorders>
              <w:top w:val="single" w:sz="4" w:space="0" w:color="auto"/>
              <w:left w:val="single" w:sz="4" w:space="0" w:color="auto"/>
              <w:bottom w:val="single" w:sz="4" w:space="0" w:color="auto"/>
              <w:right w:val="single" w:sz="4" w:space="0" w:color="auto"/>
            </w:tcBorders>
          </w:tcPr>
          <w:p w14:paraId="4FC99DAB" w14:textId="77777777" w:rsidR="007B775A" w:rsidRPr="0050782C" w:rsidRDefault="007B775A" w:rsidP="008F5E04">
            <w:pPr>
              <w:ind w:left="-70" w:firstLine="70"/>
              <w:jc w:val="center"/>
              <w:rPr>
                <w:b/>
              </w:rPr>
            </w:pPr>
          </w:p>
        </w:tc>
        <w:tc>
          <w:tcPr>
            <w:tcW w:w="1080" w:type="dxa"/>
            <w:tcBorders>
              <w:top w:val="single" w:sz="4" w:space="0" w:color="auto"/>
              <w:left w:val="single" w:sz="4" w:space="0" w:color="auto"/>
              <w:bottom w:val="single" w:sz="4" w:space="0" w:color="auto"/>
              <w:right w:val="single" w:sz="4" w:space="0" w:color="auto"/>
            </w:tcBorders>
          </w:tcPr>
          <w:p w14:paraId="04B27ED8" w14:textId="77777777" w:rsidR="007B775A" w:rsidRPr="0050782C" w:rsidRDefault="007B775A" w:rsidP="008F5E04">
            <w:pPr>
              <w:ind w:left="-211"/>
              <w:jc w:val="center"/>
            </w:pPr>
            <w:r w:rsidRPr="0050782C">
              <w:t>Čj 1</w:t>
            </w:r>
          </w:p>
        </w:tc>
      </w:tr>
      <w:tr w:rsidR="0050782C" w:rsidRPr="0050782C" w14:paraId="2756BF41" w14:textId="77777777" w:rsidTr="007B775A">
        <w:tblPrEx>
          <w:tblBorders>
            <w:insideH w:val="single" w:sz="6" w:space="0" w:color="auto"/>
            <w:insideV w:val="single" w:sz="6" w:space="0" w:color="auto"/>
          </w:tblBorders>
        </w:tblPrEx>
        <w:trPr>
          <w:cantSplit/>
          <w:trHeight w:val="288"/>
        </w:trPr>
        <w:tc>
          <w:tcPr>
            <w:tcW w:w="13788" w:type="dxa"/>
            <w:gridSpan w:val="6"/>
          </w:tcPr>
          <w:p w14:paraId="23163E0A" w14:textId="77777777" w:rsidR="007B775A" w:rsidRPr="0050782C" w:rsidRDefault="007B775A" w:rsidP="008F5E04">
            <w:pPr>
              <w:jc w:val="center"/>
              <w:rPr>
                <w:b/>
                <w:i/>
              </w:rPr>
            </w:pPr>
            <w:r w:rsidRPr="0050782C">
              <w:rPr>
                <w:b/>
                <w:i/>
              </w:rPr>
              <w:t>KONSTRUKČNÍ ČINNOSTI</w:t>
            </w:r>
          </w:p>
        </w:tc>
      </w:tr>
      <w:tr w:rsidR="0050782C" w:rsidRPr="0050782C" w14:paraId="62FAD668" w14:textId="77777777" w:rsidTr="007B775A">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14:paraId="3A077AE5" w14:textId="2D4F2130" w:rsidR="007B775A" w:rsidRPr="0050782C" w:rsidRDefault="007B775A" w:rsidP="008F5E04">
            <w:pPr>
              <w:tabs>
                <w:tab w:val="left" w:pos="426"/>
                <w:tab w:val="left" w:pos="2220"/>
              </w:tabs>
              <w:rPr>
                <w:b/>
                <w:i/>
              </w:rPr>
            </w:pPr>
            <w:r w:rsidRPr="0050782C">
              <w:rPr>
                <w:b/>
                <w:i/>
              </w:rPr>
              <w:t>zvládá elementární dovednosti a</w:t>
            </w:r>
            <w:r w:rsidR="009E75F8" w:rsidRPr="0050782C">
              <w:rPr>
                <w:b/>
                <w:i/>
              </w:rPr>
              <w:t> </w:t>
            </w:r>
            <w:r w:rsidRPr="0050782C">
              <w:rPr>
                <w:b/>
                <w:i/>
              </w:rPr>
              <w:t>činnosti při práci se stavebnicemi</w:t>
            </w:r>
          </w:p>
        </w:tc>
        <w:tc>
          <w:tcPr>
            <w:tcW w:w="4140" w:type="dxa"/>
            <w:tcBorders>
              <w:top w:val="single" w:sz="4" w:space="0" w:color="auto"/>
              <w:left w:val="single" w:sz="4" w:space="0" w:color="auto"/>
              <w:bottom w:val="single" w:sz="4" w:space="0" w:color="auto"/>
              <w:right w:val="single" w:sz="4" w:space="0" w:color="auto"/>
            </w:tcBorders>
          </w:tcPr>
          <w:p w14:paraId="4C0269C6" w14:textId="77777777" w:rsidR="007B775A" w:rsidRPr="0050782C" w:rsidRDefault="007B775A" w:rsidP="00A81D26">
            <w:pPr>
              <w:numPr>
                <w:ilvl w:val="0"/>
                <w:numId w:val="38"/>
              </w:numPr>
              <w:spacing w:after="80" w:line="240" w:lineRule="auto"/>
            </w:pPr>
            <w:r w:rsidRPr="0050782C">
              <w:t>sestavuje s pomocí učitele jednoduché modely podle předlohy</w:t>
            </w:r>
          </w:p>
        </w:tc>
        <w:tc>
          <w:tcPr>
            <w:tcW w:w="3960" w:type="dxa"/>
            <w:tcBorders>
              <w:top w:val="single" w:sz="4" w:space="0" w:color="auto"/>
              <w:left w:val="single" w:sz="4" w:space="0" w:color="auto"/>
              <w:bottom w:val="single" w:sz="4" w:space="0" w:color="auto"/>
              <w:right w:val="single" w:sz="4" w:space="0" w:color="auto"/>
            </w:tcBorders>
          </w:tcPr>
          <w:p w14:paraId="13A0AED1" w14:textId="77777777" w:rsidR="007B775A" w:rsidRPr="0050782C" w:rsidRDefault="007B775A" w:rsidP="008F5E04">
            <w:pPr>
              <w:numPr>
                <w:ilvl w:val="0"/>
                <w:numId w:val="2"/>
              </w:numPr>
              <w:spacing w:after="80" w:line="240" w:lineRule="auto"/>
            </w:pPr>
            <w:r w:rsidRPr="0050782C">
              <w:t>stavebnice</w:t>
            </w:r>
          </w:p>
          <w:p w14:paraId="165F5242" w14:textId="77777777" w:rsidR="007B775A" w:rsidRPr="0050782C" w:rsidRDefault="007B775A" w:rsidP="008F5E04">
            <w:pPr>
              <w:numPr>
                <w:ilvl w:val="0"/>
                <w:numId w:val="2"/>
              </w:numPr>
              <w:spacing w:after="80" w:line="240" w:lineRule="auto"/>
            </w:pPr>
            <w:r w:rsidRPr="0050782C">
              <w:t>práce s jednoduchou předlohou</w:t>
            </w:r>
          </w:p>
          <w:p w14:paraId="61E368A5" w14:textId="77777777" w:rsidR="007B775A" w:rsidRPr="0050782C" w:rsidRDefault="007B775A" w:rsidP="008F5E04">
            <w:pPr>
              <w:numPr>
                <w:ilvl w:val="0"/>
                <w:numId w:val="2"/>
              </w:numPr>
              <w:spacing w:after="80" w:line="240" w:lineRule="auto"/>
            </w:pPr>
            <w:r w:rsidRPr="0050782C">
              <w:t>montáž a demontáž jednoduchých předmětů</w:t>
            </w:r>
          </w:p>
        </w:tc>
        <w:tc>
          <w:tcPr>
            <w:tcW w:w="1080" w:type="dxa"/>
            <w:gridSpan w:val="2"/>
            <w:tcBorders>
              <w:top w:val="single" w:sz="4" w:space="0" w:color="auto"/>
              <w:left w:val="single" w:sz="4" w:space="0" w:color="auto"/>
              <w:bottom w:val="single" w:sz="4" w:space="0" w:color="auto"/>
              <w:right w:val="single" w:sz="4" w:space="0" w:color="auto"/>
            </w:tcBorders>
          </w:tcPr>
          <w:p w14:paraId="6C326465" w14:textId="77777777" w:rsidR="007B775A" w:rsidRPr="0050782C" w:rsidRDefault="007B775A" w:rsidP="008F5E04">
            <w:pPr>
              <w:ind w:left="-70" w:firstLine="70"/>
              <w:jc w:val="center"/>
              <w:rPr>
                <w:b/>
              </w:rPr>
            </w:pPr>
          </w:p>
        </w:tc>
        <w:tc>
          <w:tcPr>
            <w:tcW w:w="1080" w:type="dxa"/>
            <w:tcBorders>
              <w:top w:val="single" w:sz="4" w:space="0" w:color="auto"/>
              <w:left w:val="single" w:sz="4" w:space="0" w:color="auto"/>
              <w:bottom w:val="single" w:sz="4" w:space="0" w:color="auto"/>
              <w:right w:val="single" w:sz="4" w:space="0" w:color="auto"/>
            </w:tcBorders>
          </w:tcPr>
          <w:p w14:paraId="64426A74" w14:textId="77777777" w:rsidR="007B775A" w:rsidRPr="0050782C" w:rsidRDefault="007B775A" w:rsidP="008F5E04">
            <w:pPr>
              <w:ind w:left="-211"/>
              <w:jc w:val="center"/>
              <w:rPr>
                <w:b/>
              </w:rPr>
            </w:pPr>
          </w:p>
        </w:tc>
      </w:tr>
    </w:tbl>
    <w:p w14:paraId="4C002DB2" w14:textId="77777777" w:rsidR="00FD0ED8" w:rsidRPr="0050782C" w:rsidRDefault="00FD0ED8" w:rsidP="008F5E04">
      <w:r w:rsidRPr="0050782C">
        <w:br w:type="page"/>
      </w:r>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4140"/>
        <w:gridCol w:w="3960"/>
        <w:gridCol w:w="1062"/>
        <w:gridCol w:w="18"/>
        <w:gridCol w:w="1042"/>
      </w:tblGrid>
      <w:tr w:rsidR="0050782C" w:rsidRPr="0050782C" w14:paraId="368E2B9B" w14:textId="77777777" w:rsidTr="00614972">
        <w:trPr>
          <w:trHeight w:val="454"/>
        </w:trPr>
        <w:tc>
          <w:tcPr>
            <w:tcW w:w="13750" w:type="dxa"/>
            <w:gridSpan w:val="6"/>
            <w:vAlign w:val="center"/>
          </w:tcPr>
          <w:p w14:paraId="3DE5DE4E" w14:textId="2731B466" w:rsidR="00614972" w:rsidRPr="0050782C" w:rsidRDefault="00101D00" w:rsidP="000F3ECB">
            <w:pPr>
              <w:pStyle w:val="Bezmezer"/>
              <w:rPr>
                <w:rFonts w:cs="Times New Roman"/>
                <w:b/>
                <w:color w:val="auto"/>
                <w:sz w:val="22"/>
                <w:szCs w:val="22"/>
              </w:rPr>
            </w:pPr>
            <w:r>
              <w:rPr>
                <w:rFonts w:cs="Times New Roman"/>
                <w:b/>
                <w:color w:val="auto"/>
                <w:position w:val="-6"/>
                <w:szCs w:val="24"/>
              </w:rPr>
              <w:lastRenderedPageBreak/>
              <w:t xml:space="preserve">4.4.9.1.4.1 </w:t>
            </w:r>
            <w:r w:rsidR="00614972" w:rsidRPr="0050782C">
              <w:rPr>
                <w:rFonts w:cs="Times New Roman"/>
                <w:b/>
                <w:color w:val="auto"/>
                <w:position w:val="-6"/>
                <w:szCs w:val="24"/>
              </w:rPr>
              <w:t>Učební osnovy 1. ročník – Pv</w:t>
            </w:r>
          </w:p>
        </w:tc>
      </w:tr>
      <w:tr w:rsidR="0050782C" w:rsidRPr="0050782C" w14:paraId="1A9F470F" w14:textId="77777777" w:rsidTr="00614972">
        <w:trPr>
          <w:trHeight w:val="70"/>
        </w:trPr>
        <w:tc>
          <w:tcPr>
            <w:tcW w:w="3528" w:type="dxa"/>
          </w:tcPr>
          <w:p w14:paraId="30D55DE0" w14:textId="12E47601" w:rsidR="007B775A" w:rsidRPr="0050782C" w:rsidRDefault="007B775A" w:rsidP="009E75F8">
            <w:pPr>
              <w:tabs>
                <w:tab w:val="left" w:pos="2220"/>
              </w:tabs>
              <w:jc w:val="center"/>
              <w:rPr>
                <w:b/>
              </w:rPr>
            </w:pPr>
            <w:r w:rsidRPr="0050782C">
              <w:rPr>
                <w:b/>
              </w:rPr>
              <w:t>Očekávané výstupy z RVP</w:t>
            </w:r>
          </w:p>
        </w:tc>
        <w:tc>
          <w:tcPr>
            <w:tcW w:w="4140" w:type="dxa"/>
          </w:tcPr>
          <w:p w14:paraId="1F986CEE" w14:textId="618FB85D" w:rsidR="007B775A" w:rsidRPr="0050782C" w:rsidRDefault="007B775A" w:rsidP="009E75F8">
            <w:pPr>
              <w:tabs>
                <w:tab w:val="left" w:pos="2220"/>
              </w:tabs>
              <w:jc w:val="center"/>
              <w:rPr>
                <w:b/>
              </w:rPr>
            </w:pPr>
            <w:r w:rsidRPr="0050782C">
              <w:rPr>
                <w:b/>
              </w:rPr>
              <w:t>Školní ročníkové výstupy</w:t>
            </w:r>
          </w:p>
        </w:tc>
        <w:tc>
          <w:tcPr>
            <w:tcW w:w="3960" w:type="dxa"/>
          </w:tcPr>
          <w:p w14:paraId="3597A95F" w14:textId="77777777" w:rsidR="007B775A" w:rsidRPr="0050782C" w:rsidRDefault="007B775A" w:rsidP="008F5E04">
            <w:pPr>
              <w:jc w:val="center"/>
              <w:rPr>
                <w:b/>
              </w:rPr>
            </w:pPr>
            <w:r w:rsidRPr="0050782C">
              <w:rPr>
                <w:b/>
              </w:rPr>
              <w:t>Učivo</w:t>
            </w:r>
          </w:p>
        </w:tc>
        <w:tc>
          <w:tcPr>
            <w:tcW w:w="1062" w:type="dxa"/>
          </w:tcPr>
          <w:p w14:paraId="16498339" w14:textId="77777777" w:rsidR="007B775A" w:rsidRPr="0050782C" w:rsidRDefault="007B775A" w:rsidP="008F5E04">
            <w:pPr>
              <w:ind w:left="-70" w:firstLine="70"/>
              <w:jc w:val="center"/>
              <w:rPr>
                <w:b/>
              </w:rPr>
            </w:pPr>
            <w:r w:rsidRPr="0050782C">
              <w:rPr>
                <w:b/>
              </w:rPr>
              <w:t>PT</w:t>
            </w:r>
          </w:p>
        </w:tc>
        <w:tc>
          <w:tcPr>
            <w:tcW w:w="1060" w:type="dxa"/>
            <w:gridSpan w:val="2"/>
          </w:tcPr>
          <w:p w14:paraId="1D3BCFCA" w14:textId="77777777" w:rsidR="007B775A" w:rsidRPr="0050782C" w:rsidRDefault="007B775A" w:rsidP="008F5E04">
            <w:pPr>
              <w:ind w:left="-211"/>
              <w:jc w:val="center"/>
              <w:rPr>
                <w:b/>
              </w:rPr>
            </w:pPr>
            <w:r w:rsidRPr="0050782C">
              <w:rPr>
                <w:b/>
              </w:rPr>
              <w:t>MpV</w:t>
            </w:r>
          </w:p>
        </w:tc>
      </w:tr>
      <w:tr w:rsidR="0050782C" w:rsidRPr="0050782C" w14:paraId="232B8EEC" w14:textId="77777777" w:rsidTr="00614972">
        <w:tblPrEx>
          <w:tblBorders>
            <w:insideH w:val="single" w:sz="6" w:space="0" w:color="auto"/>
            <w:insideV w:val="single" w:sz="6" w:space="0" w:color="auto"/>
          </w:tblBorders>
        </w:tblPrEx>
        <w:trPr>
          <w:cantSplit/>
          <w:trHeight w:val="288"/>
        </w:trPr>
        <w:tc>
          <w:tcPr>
            <w:tcW w:w="13750" w:type="dxa"/>
            <w:gridSpan w:val="6"/>
          </w:tcPr>
          <w:p w14:paraId="6B75D9A5" w14:textId="77777777" w:rsidR="007B775A" w:rsidRPr="0050782C" w:rsidRDefault="007B775A" w:rsidP="008F5E04">
            <w:pPr>
              <w:jc w:val="center"/>
              <w:rPr>
                <w:b/>
                <w:i/>
              </w:rPr>
            </w:pPr>
            <w:r w:rsidRPr="0050782C">
              <w:rPr>
                <w:b/>
                <w:i/>
              </w:rPr>
              <w:t>PĚSTITELSKÉ PRÁCE</w:t>
            </w:r>
          </w:p>
        </w:tc>
      </w:tr>
      <w:tr w:rsidR="0050782C" w:rsidRPr="0050782C" w14:paraId="685CD265" w14:textId="77777777" w:rsidTr="00614972">
        <w:tblPrEx>
          <w:tblBorders>
            <w:insideH w:val="single" w:sz="6" w:space="0" w:color="auto"/>
            <w:insideV w:val="single" w:sz="6" w:space="0" w:color="auto"/>
          </w:tblBorders>
        </w:tblPrEx>
        <w:trPr>
          <w:cantSplit/>
          <w:trHeight w:val="288"/>
        </w:trPr>
        <w:tc>
          <w:tcPr>
            <w:tcW w:w="3528" w:type="dxa"/>
            <w:tcBorders>
              <w:bottom w:val="single" w:sz="4" w:space="0" w:color="auto"/>
            </w:tcBorders>
          </w:tcPr>
          <w:p w14:paraId="5916B080" w14:textId="77777777" w:rsidR="007B775A" w:rsidRPr="0050782C" w:rsidRDefault="007B775A" w:rsidP="008F5E04">
            <w:pPr>
              <w:tabs>
                <w:tab w:val="left" w:pos="1350"/>
              </w:tabs>
              <w:rPr>
                <w:b/>
                <w:i/>
              </w:rPr>
            </w:pPr>
            <w:r w:rsidRPr="0050782C">
              <w:rPr>
                <w:b/>
                <w:i/>
              </w:rPr>
              <w:t>Žák:</w:t>
            </w:r>
          </w:p>
        </w:tc>
        <w:tc>
          <w:tcPr>
            <w:tcW w:w="4140" w:type="dxa"/>
            <w:tcBorders>
              <w:bottom w:val="single" w:sz="4" w:space="0" w:color="auto"/>
            </w:tcBorders>
          </w:tcPr>
          <w:p w14:paraId="567E0440" w14:textId="77777777" w:rsidR="007B775A" w:rsidRPr="0050782C" w:rsidRDefault="007B775A" w:rsidP="008F5E04">
            <w:pPr>
              <w:tabs>
                <w:tab w:val="left" w:pos="1350"/>
              </w:tabs>
              <w:rPr>
                <w:b/>
              </w:rPr>
            </w:pPr>
            <w:r w:rsidRPr="0050782C">
              <w:t>Žák</w:t>
            </w:r>
            <w:r w:rsidRPr="0050782C">
              <w:rPr>
                <w:b/>
              </w:rPr>
              <w:t>:</w:t>
            </w:r>
          </w:p>
        </w:tc>
        <w:tc>
          <w:tcPr>
            <w:tcW w:w="3960" w:type="dxa"/>
            <w:tcBorders>
              <w:bottom w:val="single" w:sz="4" w:space="0" w:color="auto"/>
            </w:tcBorders>
          </w:tcPr>
          <w:p w14:paraId="3B75FEB7" w14:textId="77777777" w:rsidR="007B775A" w:rsidRPr="0050782C" w:rsidRDefault="007B775A" w:rsidP="008F5E04"/>
        </w:tc>
        <w:tc>
          <w:tcPr>
            <w:tcW w:w="1080" w:type="dxa"/>
            <w:gridSpan w:val="2"/>
            <w:tcBorders>
              <w:bottom w:val="single" w:sz="4" w:space="0" w:color="auto"/>
            </w:tcBorders>
          </w:tcPr>
          <w:p w14:paraId="38B988CC" w14:textId="77777777" w:rsidR="007B775A" w:rsidRPr="0050782C" w:rsidRDefault="007B775A" w:rsidP="008F5E04">
            <w:pPr>
              <w:ind w:left="-70" w:firstLine="70"/>
              <w:jc w:val="center"/>
              <w:rPr>
                <w:b/>
              </w:rPr>
            </w:pPr>
          </w:p>
        </w:tc>
        <w:tc>
          <w:tcPr>
            <w:tcW w:w="1042" w:type="dxa"/>
            <w:tcBorders>
              <w:bottom w:val="single" w:sz="4" w:space="0" w:color="auto"/>
            </w:tcBorders>
          </w:tcPr>
          <w:p w14:paraId="40C1DD8A" w14:textId="77777777" w:rsidR="007B775A" w:rsidRPr="0050782C" w:rsidRDefault="007B775A" w:rsidP="008F5E04">
            <w:pPr>
              <w:ind w:left="-211"/>
              <w:jc w:val="center"/>
              <w:rPr>
                <w:b/>
              </w:rPr>
            </w:pPr>
          </w:p>
        </w:tc>
      </w:tr>
      <w:tr w:rsidR="0050782C" w:rsidRPr="0050782C" w14:paraId="0F476372" w14:textId="77777777" w:rsidTr="00614972">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14:paraId="4C004FAC" w14:textId="2C7EED53" w:rsidR="007B775A" w:rsidRPr="0050782C" w:rsidRDefault="007B775A" w:rsidP="008F5E04">
            <w:pPr>
              <w:tabs>
                <w:tab w:val="left" w:pos="426"/>
                <w:tab w:val="left" w:pos="2220"/>
              </w:tabs>
              <w:rPr>
                <w:b/>
                <w:i/>
              </w:rPr>
            </w:pPr>
            <w:r w:rsidRPr="0050782C">
              <w:rPr>
                <w:b/>
                <w:i/>
              </w:rPr>
              <w:t>provádí pozorování přírody jednotlivých ročních obdobích a</w:t>
            </w:r>
            <w:r w:rsidR="009E75F8" w:rsidRPr="0050782C">
              <w:rPr>
                <w:b/>
                <w:i/>
              </w:rPr>
              <w:t> </w:t>
            </w:r>
            <w:r w:rsidRPr="0050782C">
              <w:rPr>
                <w:b/>
                <w:i/>
              </w:rPr>
              <w:t>popíše jeho výsledky</w:t>
            </w:r>
          </w:p>
        </w:tc>
        <w:tc>
          <w:tcPr>
            <w:tcW w:w="4140" w:type="dxa"/>
            <w:tcBorders>
              <w:top w:val="single" w:sz="4" w:space="0" w:color="auto"/>
              <w:left w:val="single" w:sz="4" w:space="0" w:color="auto"/>
              <w:bottom w:val="single" w:sz="4" w:space="0" w:color="auto"/>
              <w:right w:val="single" w:sz="4" w:space="0" w:color="auto"/>
            </w:tcBorders>
          </w:tcPr>
          <w:p w14:paraId="46953EBF" w14:textId="00CE16FF" w:rsidR="007B775A" w:rsidRPr="0050782C" w:rsidRDefault="007B775A" w:rsidP="008F5E04">
            <w:pPr>
              <w:numPr>
                <w:ilvl w:val="0"/>
                <w:numId w:val="38"/>
              </w:numPr>
              <w:spacing w:after="80" w:line="240" w:lineRule="auto"/>
            </w:pPr>
            <w:r w:rsidRPr="0050782C">
              <w:t>popíše proměny přírody v jednotlivých ročních obdobích na zahradě, parku i na poli</w:t>
            </w:r>
          </w:p>
        </w:tc>
        <w:tc>
          <w:tcPr>
            <w:tcW w:w="3960" w:type="dxa"/>
            <w:tcBorders>
              <w:top w:val="single" w:sz="4" w:space="0" w:color="auto"/>
              <w:left w:val="single" w:sz="4" w:space="0" w:color="auto"/>
              <w:bottom w:val="single" w:sz="4" w:space="0" w:color="auto"/>
              <w:right w:val="single" w:sz="4" w:space="0" w:color="auto"/>
            </w:tcBorders>
          </w:tcPr>
          <w:p w14:paraId="6695037F" w14:textId="77777777" w:rsidR="007B775A" w:rsidRPr="0050782C" w:rsidRDefault="007B775A" w:rsidP="008F5E04">
            <w:pPr>
              <w:numPr>
                <w:ilvl w:val="0"/>
                <w:numId w:val="2"/>
              </w:numPr>
              <w:spacing w:after="80" w:line="240" w:lineRule="auto"/>
            </w:pPr>
            <w:r w:rsidRPr="0050782C">
              <w:t>základní podmínky pro pěstování rostlin</w:t>
            </w:r>
          </w:p>
        </w:tc>
        <w:tc>
          <w:tcPr>
            <w:tcW w:w="1080" w:type="dxa"/>
            <w:gridSpan w:val="2"/>
            <w:tcBorders>
              <w:top w:val="single" w:sz="4" w:space="0" w:color="auto"/>
              <w:left w:val="single" w:sz="4" w:space="0" w:color="auto"/>
              <w:bottom w:val="single" w:sz="4" w:space="0" w:color="auto"/>
              <w:right w:val="single" w:sz="4" w:space="0" w:color="auto"/>
            </w:tcBorders>
          </w:tcPr>
          <w:p w14:paraId="7DB3FE5E" w14:textId="77777777" w:rsidR="007B775A" w:rsidRPr="0050782C" w:rsidRDefault="007B775A" w:rsidP="008F5E04">
            <w:pPr>
              <w:ind w:left="-70" w:firstLine="70"/>
              <w:jc w:val="center"/>
              <w:rPr>
                <w:b/>
              </w:rPr>
            </w:pPr>
          </w:p>
        </w:tc>
        <w:tc>
          <w:tcPr>
            <w:tcW w:w="1042" w:type="dxa"/>
            <w:tcBorders>
              <w:top w:val="single" w:sz="4" w:space="0" w:color="auto"/>
              <w:left w:val="single" w:sz="4" w:space="0" w:color="auto"/>
              <w:bottom w:val="single" w:sz="4" w:space="0" w:color="auto"/>
              <w:right w:val="single" w:sz="4" w:space="0" w:color="auto"/>
            </w:tcBorders>
          </w:tcPr>
          <w:p w14:paraId="7D32572D" w14:textId="77777777" w:rsidR="007B775A" w:rsidRPr="0050782C" w:rsidRDefault="007B775A" w:rsidP="008F5E04">
            <w:pPr>
              <w:ind w:left="-211"/>
              <w:jc w:val="center"/>
              <w:rPr>
                <w:b/>
              </w:rPr>
            </w:pPr>
          </w:p>
        </w:tc>
      </w:tr>
      <w:tr w:rsidR="0050782C" w:rsidRPr="0050782C" w14:paraId="6F7B6F04" w14:textId="77777777" w:rsidTr="00614972">
        <w:tblPrEx>
          <w:tblBorders>
            <w:insideH w:val="single" w:sz="6" w:space="0" w:color="auto"/>
            <w:insideV w:val="single" w:sz="6" w:space="0" w:color="auto"/>
          </w:tblBorders>
        </w:tblPrEx>
        <w:trPr>
          <w:cantSplit/>
          <w:trHeight w:val="288"/>
        </w:trPr>
        <w:tc>
          <w:tcPr>
            <w:tcW w:w="13750" w:type="dxa"/>
            <w:gridSpan w:val="6"/>
          </w:tcPr>
          <w:p w14:paraId="40BEB6E6" w14:textId="77777777" w:rsidR="007B775A" w:rsidRPr="0050782C" w:rsidRDefault="007B775A" w:rsidP="008F5E04">
            <w:pPr>
              <w:jc w:val="center"/>
              <w:rPr>
                <w:b/>
                <w:i/>
              </w:rPr>
            </w:pPr>
            <w:r w:rsidRPr="0050782C">
              <w:rPr>
                <w:b/>
                <w:i/>
              </w:rPr>
              <w:t>PŘÍPRAVA POKRMŮ</w:t>
            </w:r>
          </w:p>
        </w:tc>
      </w:tr>
      <w:tr w:rsidR="0050782C" w:rsidRPr="0050782C" w14:paraId="795DB896" w14:textId="77777777" w:rsidTr="00614972">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14:paraId="6CF782CB" w14:textId="2D42C543" w:rsidR="007B775A" w:rsidRPr="0050782C" w:rsidRDefault="007B775A" w:rsidP="008F5E04">
            <w:pPr>
              <w:tabs>
                <w:tab w:val="left" w:pos="426"/>
                <w:tab w:val="left" w:pos="2220"/>
              </w:tabs>
              <w:rPr>
                <w:b/>
                <w:i/>
              </w:rPr>
            </w:pPr>
            <w:r w:rsidRPr="0050782C">
              <w:rPr>
                <w:b/>
                <w:i/>
              </w:rPr>
              <w:t>chová se vhodně při stolování</w:t>
            </w:r>
          </w:p>
        </w:tc>
        <w:tc>
          <w:tcPr>
            <w:tcW w:w="4140" w:type="dxa"/>
            <w:tcBorders>
              <w:top w:val="single" w:sz="4" w:space="0" w:color="auto"/>
              <w:left w:val="single" w:sz="4" w:space="0" w:color="auto"/>
              <w:bottom w:val="single" w:sz="4" w:space="0" w:color="auto"/>
              <w:right w:val="single" w:sz="4" w:space="0" w:color="auto"/>
            </w:tcBorders>
          </w:tcPr>
          <w:p w14:paraId="3230F826" w14:textId="1D7504B8" w:rsidR="007B775A" w:rsidRPr="0050782C" w:rsidRDefault="007B775A" w:rsidP="00A81D26">
            <w:pPr>
              <w:numPr>
                <w:ilvl w:val="0"/>
                <w:numId w:val="38"/>
              </w:numPr>
              <w:spacing w:after="80" w:line="240" w:lineRule="auto"/>
            </w:pPr>
            <w:r w:rsidRPr="0050782C">
              <w:t>dodržuje pravidla slušného chování při stolování</w:t>
            </w:r>
          </w:p>
        </w:tc>
        <w:tc>
          <w:tcPr>
            <w:tcW w:w="3960" w:type="dxa"/>
            <w:tcBorders>
              <w:top w:val="single" w:sz="4" w:space="0" w:color="auto"/>
              <w:left w:val="single" w:sz="4" w:space="0" w:color="auto"/>
              <w:bottom w:val="single" w:sz="4" w:space="0" w:color="auto"/>
              <w:right w:val="single" w:sz="4" w:space="0" w:color="auto"/>
            </w:tcBorders>
          </w:tcPr>
          <w:p w14:paraId="1BAC8D05" w14:textId="77777777" w:rsidR="007B775A" w:rsidRPr="0050782C" w:rsidRDefault="007B775A" w:rsidP="008F5E04">
            <w:pPr>
              <w:numPr>
                <w:ilvl w:val="0"/>
                <w:numId w:val="2"/>
              </w:numPr>
              <w:spacing w:after="80" w:line="240" w:lineRule="auto"/>
            </w:pPr>
            <w:r w:rsidRPr="0050782C">
              <w:t>pravidla slušného stolování</w:t>
            </w:r>
          </w:p>
        </w:tc>
        <w:tc>
          <w:tcPr>
            <w:tcW w:w="1080" w:type="dxa"/>
            <w:gridSpan w:val="2"/>
            <w:tcBorders>
              <w:top w:val="single" w:sz="4" w:space="0" w:color="auto"/>
              <w:left w:val="single" w:sz="4" w:space="0" w:color="auto"/>
              <w:bottom w:val="single" w:sz="4" w:space="0" w:color="auto"/>
              <w:right w:val="single" w:sz="4" w:space="0" w:color="auto"/>
            </w:tcBorders>
          </w:tcPr>
          <w:p w14:paraId="45AAA9AB" w14:textId="77777777" w:rsidR="007B775A" w:rsidRPr="0050782C" w:rsidRDefault="007B775A" w:rsidP="008F5E04">
            <w:pPr>
              <w:ind w:left="-70" w:firstLine="70"/>
              <w:jc w:val="center"/>
            </w:pPr>
          </w:p>
        </w:tc>
        <w:tc>
          <w:tcPr>
            <w:tcW w:w="1042" w:type="dxa"/>
            <w:tcBorders>
              <w:top w:val="single" w:sz="4" w:space="0" w:color="auto"/>
              <w:left w:val="single" w:sz="4" w:space="0" w:color="auto"/>
              <w:bottom w:val="single" w:sz="4" w:space="0" w:color="auto"/>
              <w:right w:val="single" w:sz="4" w:space="0" w:color="auto"/>
            </w:tcBorders>
          </w:tcPr>
          <w:p w14:paraId="3F3BEF72" w14:textId="77777777" w:rsidR="007B775A" w:rsidRPr="0050782C" w:rsidRDefault="007B775A" w:rsidP="008F5E04">
            <w:pPr>
              <w:ind w:left="-211"/>
              <w:jc w:val="center"/>
              <w:rPr>
                <w:b/>
              </w:rPr>
            </w:pPr>
          </w:p>
        </w:tc>
      </w:tr>
    </w:tbl>
    <w:p w14:paraId="7ADFB316" w14:textId="77777777" w:rsidR="007B775A" w:rsidRPr="0050782C" w:rsidRDefault="007B775A" w:rsidP="008F5E04">
      <w:pPr>
        <w:rPr>
          <w:b/>
        </w:rPr>
      </w:pPr>
    </w:p>
    <w:p w14:paraId="06E1F00F" w14:textId="3FA99A82" w:rsidR="007B775A" w:rsidRPr="0050782C" w:rsidRDefault="007B775A" w:rsidP="00101DE5">
      <w:pPr>
        <w:pStyle w:val="Nadpis6"/>
      </w:pPr>
      <w:r w:rsidRPr="0050782C">
        <w:br w:type="page"/>
      </w:r>
      <w:bookmarkStart w:id="1454" w:name="Pv_2"/>
      <w:bookmarkStart w:id="1455" w:name="_Toc18265081"/>
      <w:bookmarkStart w:id="1456" w:name="_Toc175520136"/>
      <w:bookmarkStart w:id="1457" w:name="_Toc176004938"/>
      <w:r w:rsidR="0052184B" w:rsidRPr="0050782C">
        <w:lastRenderedPageBreak/>
        <w:t>4.4.9.1.4.2</w:t>
      </w:r>
      <w:r w:rsidR="0052184B" w:rsidRPr="0050782C">
        <w:tab/>
      </w:r>
      <w:r w:rsidRPr="0050782C">
        <w:t>Učební osnovy 2. ročník</w:t>
      </w:r>
      <w:bookmarkEnd w:id="1454"/>
      <w:r w:rsidRPr="0050782C">
        <w:t xml:space="preserve"> - Pv</w:t>
      </w:r>
      <w:bookmarkEnd w:id="1455"/>
      <w:bookmarkEnd w:id="1456"/>
      <w:bookmarkEnd w:id="145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9"/>
        <w:gridCol w:w="4109"/>
        <w:gridCol w:w="4110"/>
        <w:gridCol w:w="708"/>
        <w:gridCol w:w="752"/>
      </w:tblGrid>
      <w:tr w:rsidR="0050782C" w:rsidRPr="0050782C" w14:paraId="25E467D4" w14:textId="77777777" w:rsidTr="00A84605">
        <w:trPr>
          <w:trHeight w:val="70"/>
        </w:trPr>
        <w:tc>
          <w:tcPr>
            <w:tcW w:w="4109" w:type="dxa"/>
          </w:tcPr>
          <w:p w14:paraId="6CC3B3E8" w14:textId="41DDAAEE" w:rsidR="007B775A" w:rsidRPr="0050782C" w:rsidRDefault="007B775A" w:rsidP="00A84605">
            <w:pPr>
              <w:tabs>
                <w:tab w:val="left" w:pos="2220"/>
              </w:tabs>
              <w:jc w:val="center"/>
              <w:rPr>
                <w:b/>
              </w:rPr>
            </w:pPr>
            <w:r w:rsidRPr="0050782C">
              <w:rPr>
                <w:b/>
              </w:rPr>
              <w:t>Očekávané výstupy z RVP</w:t>
            </w:r>
          </w:p>
        </w:tc>
        <w:tc>
          <w:tcPr>
            <w:tcW w:w="4109" w:type="dxa"/>
          </w:tcPr>
          <w:p w14:paraId="7D130BD0" w14:textId="6FF33703" w:rsidR="007B775A" w:rsidRPr="0050782C" w:rsidRDefault="007B775A" w:rsidP="00A84605">
            <w:pPr>
              <w:tabs>
                <w:tab w:val="left" w:pos="2220"/>
              </w:tabs>
              <w:jc w:val="center"/>
              <w:rPr>
                <w:b/>
              </w:rPr>
            </w:pPr>
            <w:r w:rsidRPr="0050782C">
              <w:rPr>
                <w:b/>
              </w:rPr>
              <w:t>Školní ročníkové výstupy</w:t>
            </w:r>
          </w:p>
        </w:tc>
        <w:tc>
          <w:tcPr>
            <w:tcW w:w="4110" w:type="dxa"/>
          </w:tcPr>
          <w:p w14:paraId="5EB9213F" w14:textId="77777777" w:rsidR="007B775A" w:rsidRPr="0050782C" w:rsidRDefault="007B775A" w:rsidP="008F5E04">
            <w:pPr>
              <w:jc w:val="center"/>
              <w:rPr>
                <w:b/>
              </w:rPr>
            </w:pPr>
            <w:r w:rsidRPr="0050782C">
              <w:rPr>
                <w:b/>
              </w:rPr>
              <w:t>Učivo</w:t>
            </w:r>
          </w:p>
        </w:tc>
        <w:tc>
          <w:tcPr>
            <w:tcW w:w="708" w:type="dxa"/>
          </w:tcPr>
          <w:p w14:paraId="7F3D634C" w14:textId="77777777" w:rsidR="007B775A" w:rsidRPr="0050782C" w:rsidRDefault="007B775A" w:rsidP="008F5E04">
            <w:pPr>
              <w:ind w:left="-70" w:firstLine="70"/>
              <w:jc w:val="center"/>
              <w:rPr>
                <w:b/>
              </w:rPr>
            </w:pPr>
            <w:r w:rsidRPr="0050782C">
              <w:rPr>
                <w:b/>
              </w:rPr>
              <w:t>PT</w:t>
            </w:r>
          </w:p>
        </w:tc>
        <w:tc>
          <w:tcPr>
            <w:tcW w:w="752" w:type="dxa"/>
          </w:tcPr>
          <w:p w14:paraId="71174CA6" w14:textId="77777777" w:rsidR="007B775A" w:rsidRPr="0050782C" w:rsidRDefault="007B775A" w:rsidP="008F5E04">
            <w:pPr>
              <w:ind w:left="-211"/>
              <w:jc w:val="center"/>
              <w:rPr>
                <w:b/>
              </w:rPr>
            </w:pPr>
            <w:r w:rsidRPr="0050782C">
              <w:rPr>
                <w:b/>
              </w:rPr>
              <w:t>MpV</w:t>
            </w:r>
          </w:p>
        </w:tc>
      </w:tr>
      <w:tr w:rsidR="0050782C" w:rsidRPr="0050782C" w14:paraId="513CFEFE" w14:textId="77777777" w:rsidTr="007B775A">
        <w:tblPrEx>
          <w:tblBorders>
            <w:insideH w:val="single" w:sz="6" w:space="0" w:color="auto"/>
            <w:insideV w:val="single" w:sz="6" w:space="0" w:color="auto"/>
          </w:tblBorders>
        </w:tblPrEx>
        <w:trPr>
          <w:cantSplit/>
          <w:trHeight w:val="288"/>
        </w:trPr>
        <w:tc>
          <w:tcPr>
            <w:tcW w:w="13788" w:type="dxa"/>
            <w:gridSpan w:val="5"/>
          </w:tcPr>
          <w:p w14:paraId="466FFCAB" w14:textId="77777777" w:rsidR="007B775A" w:rsidRPr="0050782C" w:rsidRDefault="007B775A" w:rsidP="008F5E04">
            <w:pPr>
              <w:jc w:val="center"/>
              <w:rPr>
                <w:b/>
                <w:i/>
              </w:rPr>
            </w:pPr>
            <w:r w:rsidRPr="0050782C">
              <w:rPr>
                <w:b/>
                <w:i/>
              </w:rPr>
              <w:t>PRÁCE S DROBNÝM MATERIÁLEM</w:t>
            </w:r>
          </w:p>
        </w:tc>
      </w:tr>
      <w:tr w:rsidR="0050782C" w:rsidRPr="0050782C" w14:paraId="19E4AEE8" w14:textId="77777777" w:rsidTr="00A84605">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2C0F2C11" w14:textId="77777777" w:rsidR="007B775A" w:rsidRPr="0050782C" w:rsidRDefault="007B775A" w:rsidP="008F5E04">
            <w:pPr>
              <w:tabs>
                <w:tab w:val="left" w:pos="1350"/>
              </w:tabs>
              <w:rPr>
                <w:b/>
                <w:i/>
              </w:rPr>
            </w:pPr>
            <w:r w:rsidRPr="0050782C">
              <w:rPr>
                <w:b/>
                <w:i/>
              </w:rPr>
              <w:t>Žák:</w:t>
            </w:r>
          </w:p>
        </w:tc>
        <w:tc>
          <w:tcPr>
            <w:tcW w:w="4109" w:type="dxa"/>
            <w:tcBorders>
              <w:bottom w:val="single" w:sz="4" w:space="0" w:color="auto"/>
            </w:tcBorders>
          </w:tcPr>
          <w:p w14:paraId="5D1A6130" w14:textId="77777777" w:rsidR="007B775A" w:rsidRPr="0050782C" w:rsidRDefault="007B775A" w:rsidP="008F5E04">
            <w:pPr>
              <w:tabs>
                <w:tab w:val="left" w:pos="1350"/>
              </w:tabs>
              <w:rPr>
                <w:b/>
              </w:rPr>
            </w:pPr>
            <w:r w:rsidRPr="0050782C">
              <w:t>Žák</w:t>
            </w:r>
            <w:r w:rsidRPr="0050782C">
              <w:rPr>
                <w:b/>
              </w:rPr>
              <w:t>:</w:t>
            </w:r>
          </w:p>
        </w:tc>
        <w:tc>
          <w:tcPr>
            <w:tcW w:w="4110" w:type="dxa"/>
            <w:tcBorders>
              <w:bottom w:val="single" w:sz="4" w:space="0" w:color="auto"/>
            </w:tcBorders>
          </w:tcPr>
          <w:p w14:paraId="580F668C" w14:textId="77777777" w:rsidR="007B775A" w:rsidRPr="0050782C" w:rsidRDefault="007B775A" w:rsidP="008F5E04"/>
        </w:tc>
        <w:tc>
          <w:tcPr>
            <w:tcW w:w="708" w:type="dxa"/>
            <w:tcBorders>
              <w:bottom w:val="single" w:sz="4" w:space="0" w:color="auto"/>
            </w:tcBorders>
          </w:tcPr>
          <w:p w14:paraId="61DDE937" w14:textId="77777777" w:rsidR="007B775A" w:rsidRPr="0050782C" w:rsidRDefault="007B775A" w:rsidP="008F5E04">
            <w:pPr>
              <w:ind w:left="-70" w:firstLine="70"/>
              <w:jc w:val="center"/>
              <w:rPr>
                <w:b/>
              </w:rPr>
            </w:pPr>
          </w:p>
        </w:tc>
        <w:tc>
          <w:tcPr>
            <w:tcW w:w="752" w:type="dxa"/>
            <w:tcBorders>
              <w:bottom w:val="single" w:sz="4" w:space="0" w:color="auto"/>
            </w:tcBorders>
          </w:tcPr>
          <w:p w14:paraId="1948D373" w14:textId="77777777" w:rsidR="007B775A" w:rsidRPr="0050782C" w:rsidRDefault="007B775A" w:rsidP="008F5E04">
            <w:pPr>
              <w:ind w:left="-211"/>
              <w:jc w:val="center"/>
              <w:rPr>
                <w:b/>
              </w:rPr>
            </w:pPr>
          </w:p>
        </w:tc>
      </w:tr>
      <w:tr w:rsidR="0050782C" w:rsidRPr="0050782C" w14:paraId="11F57A2E" w14:textId="77777777" w:rsidTr="00A8460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7516C2BC" w14:textId="3F9E1816" w:rsidR="007B775A" w:rsidRPr="0050782C" w:rsidRDefault="007B775A" w:rsidP="008F5E04">
            <w:pPr>
              <w:tabs>
                <w:tab w:val="left" w:pos="426"/>
                <w:tab w:val="left" w:pos="2220"/>
              </w:tabs>
              <w:rPr>
                <w:b/>
                <w:i/>
              </w:rPr>
            </w:pPr>
            <w:r w:rsidRPr="0050782C">
              <w:rPr>
                <w:b/>
                <w:i/>
              </w:rPr>
              <w:t>zvládá základní manuální dovednosti při práci s jednoduchými materiály a</w:t>
            </w:r>
            <w:r w:rsidR="009E75F8" w:rsidRPr="0050782C">
              <w:rPr>
                <w:b/>
                <w:i/>
              </w:rPr>
              <w:t> </w:t>
            </w:r>
            <w:r w:rsidRPr="0050782C">
              <w:rPr>
                <w:b/>
                <w:i/>
              </w:rPr>
              <w:t>pomůckami</w:t>
            </w:r>
          </w:p>
        </w:tc>
        <w:tc>
          <w:tcPr>
            <w:tcW w:w="4109" w:type="dxa"/>
            <w:tcBorders>
              <w:top w:val="single" w:sz="4" w:space="0" w:color="auto"/>
              <w:left w:val="single" w:sz="4" w:space="0" w:color="auto"/>
              <w:bottom w:val="single" w:sz="4" w:space="0" w:color="auto"/>
              <w:right w:val="single" w:sz="4" w:space="0" w:color="auto"/>
            </w:tcBorders>
          </w:tcPr>
          <w:p w14:paraId="053998F1" w14:textId="77777777" w:rsidR="007B775A" w:rsidRPr="0050782C" w:rsidRDefault="007B775A" w:rsidP="00A81D26">
            <w:pPr>
              <w:numPr>
                <w:ilvl w:val="0"/>
                <w:numId w:val="38"/>
              </w:numPr>
              <w:tabs>
                <w:tab w:val="left" w:pos="426"/>
                <w:tab w:val="left" w:pos="2220"/>
              </w:tabs>
              <w:spacing w:after="80" w:line="240" w:lineRule="auto"/>
            </w:pPr>
            <w:r w:rsidRPr="0050782C">
              <w:t>upravuje, ohýbá, stříhá, spojuje, slepuje drobný materiál</w:t>
            </w:r>
          </w:p>
        </w:tc>
        <w:tc>
          <w:tcPr>
            <w:tcW w:w="4110" w:type="dxa"/>
            <w:tcBorders>
              <w:top w:val="single" w:sz="4" w:space="0" w:color="auto"/>
              <w:left w:val="single" w:sz="4" w:space="0" w:color="auto"/>
              <w:bottom w:val="single" w:sz="4" w:space="0" w:color="auto"/>
              <w:right w:val="single" w:sz="4" w:space="0" w:color="auto"/>
            </w:tcBorders>
          </w:tcPr>
          <w:p w14:paraId="0DAD05BC" w14:textId="66056135" w:rsidR="007B775A" w:rsidRPr="0050782C" w:rsidRDefault="007B775A" w:rsidP="008F5E04">
            <w:pPr>
              <w:numPr>
                <w:ilvl w:val="0"/>
                <w:numId w:val="2"/>
              </w:numPr>
              <w:spacing w:after="80" w:line="240" w:lineRule="auto"/>
            </w:pPr>
            <w:r w:rsidRPr="0050782C">
              <w:t>vlastnosti materiálu</w:t>
            </w:r>
          </w:p>
          <w:p w14:paraId="41C1A8E8" w14:textId="77777777" w:rsidR="007B775A" w:rsidRPr="0050782C" w:rsidRDefault="007B775A" w:rsidP="008F5E04">
            <w:pPr>
              <w:ind w:left="360"/>
            </w:pPr>
            <w:r w:rsidRPr="0050782C">
              <w:t>- papír</w:t>
            </w:r>
          </w:p>
        </w:tc>
        <w:tc>
          <w:tcPr>
            <w:tcW w:w="708" w:type="dxa"/>
            <w:tcBorders>
              <w:top w:val="single" w:sz="4" w:space="0" w:color="auto"/>
              <w:left w:val="single" w:sz="4" w:space="0" w:color="auto"/>
              <w:bottom w:val="single" w:sz="4" w:space="0" w:color="auto"/>
              <w:right w:val="single" w:sz="4" w:space="0" w:color="auto"/>
            </w:tcBorders>
          </w:tcPr>
          <w:p w14:paraId="3D799B2E" w14:textId="77777777" w:rsidR="007B775A" w:rsidRPr="0050782C" w:rsidRDefault="007B775A" w:rsidP="008F5E04">
            <w:pPr>
              <w:ind w:left="-70" w:firstLine="70"/>
              <w:jc w:val="center"/>
              <w:rPr>
                <w:b/>
              </w:rPr>
            </w:pPr>
          </w:p>
        </w:tc>
        <w:tc>
          <w:tcPr>
            <w:tcW w:w="752" w:type="dxa"/>
            <w:tcBorders>
              <w:top w:val="single" w:sz="4" w:space="0" w:color="auto"/>
              <w:left w:val="single" w:sz="4" w:space="0" w:color="auto"/>
              <w:bottom w:val="single" w:sz="4" w:space="0" w:color="auto"/>
              <w:right w:val="single" w:sz="4" w:space="0" w:color="auto"/>
            </w:tcBorders>
          </w:tcPr>
          <w:p w14:paraId="7D4317D0" w14:textId="77777777" w:rsidR="007B775A" w:rsidRPr="0050782C" w:rsidRDefault="007B775A" w:rsidP="008F5E04">
            <w:pPr>
              <w:ind w:left="-211"/>
              <w:jc w:val="center"/>
              <w:rPr>
                <w:b/>
              </w:rPr>
            </w:pPr>
          </w:p>
        </w:tc>
      </w:tr>
      <w:tr w:rsidR="0050782C" w:rsidRPr="0050782C" w14:paraId="20E89A59" w14:textId="77777777" w:rsidTr="00A8460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115CF4AE" w14:textId="77777777" w:rsidR="007B775A" w:rsidRPr="0050782C" w:rsidRDefault="007B775A" w:rsidP="008F5E04">
            <w:pPr>
              <w:tabs>
                <w:tab w:val="left" w:pos="426"/>
                <w:tab w:val="left" w:pos="2220"/>
              </w:tabs>
              <w:rPr>
                <w:b/>
                <w:i/>
              </w:rPr>
            </w:pPr>
            <w:r w:rsidRPr="0050782C">
              <w:rPr>
                <w:b/>
                <w:i/>
              </w:rPr>
              <w:t>vytváří jednoduchými postupy různé předměty z tradičních i netradičních materiálů</w:t>
            </w:r>
          </w:p>
        </w:tc>
        <w:tc>
          <w:tcPr>
            <w:tcW w:w="4109" w:type="dxa"/>
            <w:tcBorders>
              <w:top w:val="single" w:sz="4" w:space="0" w:color="auto"/>
              <w:left w:val="single" w:sz="4" w:space="0" w:color="auto"/>
              <w:bottom w:val="single" w:sz="4" w:space="0" w:color="auto"/>
              <w:right w:val="single" w:sz="4" w:space="0" w:color="auto"/>
            </w:tcBorders>
          </w:tcPr>
          <w:p w14:paraId="36237301" w14:textId="77777777" w:rsidR="007B775A" w:rsidRPr="0050782C" w:rsidRDefault="007B775A" w:rsidP="00A81D26">
            <w:pPr>
              <w:numPr>
                <w:ilvl w:val="0"/>
                <w:numId w:val="38"/>
              </w:numPr>
              <w:spacing w:after="80" w:line="240" w:lineRule="auto"/>
            </w:pPr>
            <w:r w:rsidRPr="0050782C">
              <w:t>vytváří jednoduchými postupy různé předměty z tradičních i netradičních materiálů</w:t>
            </w:r>
          </w:p>
        </w:tc>
        <w:tc>
          <w:tcPr>
            <w:tcW w:w="4110" w:type="dxa"/>
            <w:tcBorders>
              <w:top w:val="single" w:sz="4" w:space="0" w:color="auto"/>
              <w:left w:val="single" w:sz="4" w:space="0" w:color="auto"/>
              <w:bottom w:val="single" w:sz="4" w:space="0" w:color="auto"/>
              <w:right w:val="single" w:sz="4" w:space="0" w:color="auto"/>
            </w:tcBorders>
          </w:tcPr>
          <w:p w14:paraId="08FFC542" w14:textId="77777777" w:rsidR="007B775A" w:rsidRPr="0050782C" w:rsidRDefault="007B775A" w:rsidP="008F5E04">
            <w:pPr>
              <w:numPr>
                <w:ilvl w:val="0"/>
                <w:numId w:val="2"/>
              </w:numPr>
              <w:spacing w:after="80" w:line="240" w:lineRule="auto"/>
            </w:pPr>
            <w:r w:rsidRPr="0050782C">
              <w:t>jednoduché pracovní postupy: hnětení, mačkání, válení, koulení</w:t>
            </w:r>
          </w:p>
        </w:tc>
        <w:tc>
          <w:tcPr>
            <w:tcW w:w="708" w:type="dxa"/>
            <w:tcBorders>
              <w:top w:val="single" w:sz="4" w:space="0" w:color="auto"/>
              <w:left w:val="single" w:sz="4" w:space="0" w:color="auto"/>
              <w:bottom w:val="single" w:sz="4" w:space="0" w:color="auto"/>
              <w:right w:val="single" w:sz="4" w:space="0" w:color="auto"/>
            </w:tcBorders>
          </w:tcPr>
          <w:p w14:paraId="573F2AED" w14:textId="77777777" w:rsidR="007B775A" w:rsidRPr="0050782C" w:rsidRDefault="007B775A" w:rsidP="008F5E04">
            <w:pPr>
              <w:ind w:left="-70" w:firstLine="70"/>
              <w:jc w:val="center"/>
              <w:rPr>
                <w:b/>
              </w:rPr>
            </w:pPr>
          </w:p>
        </w:tc>
        <w:tc>
          <w:tcPr>
            <w:tcW w:w="752" w:type="dxa"/>
            <w:tcBorders>
              <w:top w:val="single" w:sz="4" w:space="0" w:color="auto"/>
              <w:left w:val="single" w:sz="4" w:space="0" w:color="auto"/>
              <w:bottom w:val="single" w:sz="4" w:space="0" w:color="auto"/>
              <w:right w:val="single" w:sz="4" w:space="0" w:color="auto"/>
            </w:tcBorders>
          </w:tcPr>
          <w:p w14:paraId="2D5E978C" w14:textId="77777777" w:rsidR="007B775A" w:rsidRPr="0050782C" w:rsidRDefault="007B775A" w:rsidP="008F5E04">
            <w:pPr>
              <w:ind w:left="-211"/>
              <w:jc w:val="center"/>
              <w:rPr>
                <w:b/>
              </w:rPr>
            </w:pPr>
          </w:p>
        </w:tc>
      </w:tr>
      <w:tr w:rsidR="0050782C" w:rsidRPr="0050782C" w14:paraId="4766C494" w14:textId="77777777" w:rsidTr="007B775A">
        <w:tblPrEx>
          <w:tblBorders>
            <w:insideH w:val="single" w:sz="6" w:space="0" w:color="auto"/>
            <w:insideV w:val="single" w:sz="6" w:space="0" w:color="auto"/>
          </w:tblBorders>
        </w:tblPrEx>
        <w:trPr>
          <w:cantSplit/>
          <w:trHeight w:val="288"/>
        </w:trPr>
        <w:tc>
          <w:tcPr>
            <w:tcW w:w="13788" w:type="dxa"/>
            <w:gridSpan w:val="5"/>
          </w:tcPr>
          <w:p w14:paraId="1675FC8F" w14:textId="77777777" w:rsidR="007B775A" w:rsidRPr="0050782C" w:rsidRDefault="007B775A" w:rsidP="008F5E04">
            <w:pPr>
              <w:jc w:val="center"/>
              <w:rPr>
                <w:b/>
                <w:i/>
              </w:rPr>
            </w:pPr>
            <w:r w:rsidRPr="0050782C">
              <w:rPr>
                <w:b/>
                <w:i/>
              </w:rPr>
              <w:t>KONSTRUKČNÍ ČINNOSTI</w:t>
            </w:r>
          </w:p>
        </w:tc>
      </w:tr>
      <w:tr w:rsidR="0050782C" w:rsidRPr="0050782C" w14:paraId="14F689CE" w14:textId="77777777" w:rsidTr="00A8460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53CD00AB" w14:textId="33E77141" w:rsidR="007B775A" w:rsidRPr="0050782C" w:rsidRDefault="007B775A" w:rsidP="008F5E04">
            <w:pPr>
              <w:tabs>
                <w:tab w:val="left" w:pos="426"/>
                <w:tab w:val="left" w:pos="2220"/>
              </w:tabs>
              <w:rPr>
                <w:b/>
                <w:i/>
              </w:rPr>
            </w:pPr>
            <w:r w:rsidRPr="0050782C">
              <w:rPr>
                <w:b/>
                <w:i/>
              </w:rPr>
              <w:t>zvládá elementární dovednosti a</w:t>
            </w:r>
            <w:r w:rsidR="009E75F8" w:rsidRPr="0050782C">
              <w:rPr>
                <w:b/>
                <w:i/>
              </w:rPr>
              <w:t> </w:t>
            </w:r>
            <w:r w:rsidRPr="0050782C">
              <w:rPr>
                <w:b/>
                <w:i/>
              </w:rPr>
              <w:t>činnosti při práci se stavebnicemi</w:t>
            </w:r>
          </w:p>
        </w:tc>
        <w:tc>
          <w:tcPr>
            <w:tcW w:w="4109" w:type="dxa"/>
            <w:tcBorders>
              <w:top w:val="single" w:sz="4" w:space="0" w:color="auto"/>
              <w:left w:val="single" w:sz="4" w:space="0" w:color="auto"/>
              <w:bottom w:val="single" w:sz="4" w:space="0" w:color="auto"/>
              <w:right w:val="single" w:sz="4" w:space="0" w:color="auto"/>
            </w:tcBorders>
          </w:tcPr>
          <w:p w14:paraId="5732B4B4" w14:textId="56363620" w:rsidR="007B775A" w:rsidRPr="0050782C" w:rsidRDefault="007B775A" w:rsidP="008F5E04">
            <w:pPr>
              <w:numPr>
                <w:ilvl w:val="0"/>
                <w:numId w:val="38"/>
              </w:numPr>
              <w:spacing w:after="80" w:line="240" w:lineRule="auto"/>
            </w:pPr>
            <w:r w:rsidRPr="0050782C">
              <w:t>sestaví jednoduché modely podle fantazie</w:t>
            </w:r>
          </w:p>
        </w:tc>
        <w:tc>
          <w:tcPr>
            <w:tcW w:w="4110" w:type="dxa"/>
            <w:tcBorders>
              <w:top w:val="single" w:sz="4" w:space="0" w:color="auto"/>
              <w:left w:val="single" w:sz="4" w:space="0" w:color="auto"/>
              <w:bottom w:val="single" w:sz="4" w:space="0" w:color="auto"/>
              <w:right w:val="single" w:sz="4" w:space="0" w:color="auto"/>
            </w:tcBorders>
          </w:tcPr>
          <w:p w14:paraId="4F4B5101" w14:textId="77777777" w:rsidR="007B775A" w:rsidRPr="0050782C" w:rsidRDefault="007B775A" w:rsidP="008F5E04">
            <w:pPr>
              <w:numPr>
                <w:ilvl w:val="0"/>
                <w:numId w:val="2"/>
              </w:numPr>
              <w:spacing w:after="80" w:line="240" w:lineRule="auto"/>
            </w:pPr>
            <w:r w:rsidRPr="0050782C">
              <w:t>stavebnice</w:t>
            </w:r>
          </w:p>
          <w:p w14:paraId="176F779F" w14:textId="77777777" w:rsidR="007B775A" w:rsidRPr="0050782C" w:rsidRDefault="007B775A" w:rsidP="008F5E04">
            <w:pPr>
              <w:numPr>
                <w:ilvl w:val="0"/>
                <w:numId w:val="2"/>
              </w:numPr>
              <w:spacing w:after="80" w:line="240" w:lineRule="auto"/>
            </w:pPr>
            <w:r w:rsidRPr="0050782C">
              <w:t>montáž a demontáž jednoduchých předmětů</w:t>
            </w:r>
          </w:p>
        </w:tc>
        <w:tc>
          <w:tcPr>
            <w:tcW w:w="708" w:type="dxa"/>
            <w:tcBorders>
              <w:top w:val="single" w:sz="4" w:space="0" w:color="auto"/>
              <w:left w:val="single" w:sz="4" w:space="0" w:color="auto"/>
              <w:bottom w:val="single" w:sz="4" w:space="0" w:color="auto"/>
              <w:right w:val="single" w:sz="4" w:space="0" w:color="auto"/>
            </w:tcBorders>
          </w:tcPr>
          <w:p w14:paraId="2A4CC396" w14:textId="77777777" w:rsidR="007B775A" w:rsidRPr="0050782C" w:rsidRDefault="007B775A" w:rsidP="008F5E04">
            <w:pPr>
              <w:ind w:left="-70" w:firstLine="70"/>
              <w:jc w:val="center"/>
              <w:rPr>
                <w:b/>
              </w:rPr>
            </w:pPr>
          </w:p>
        </w:tc>
        <w:tc>
          <w:tcPr>
            <w:tcW w:w="752" w:type="dxa"/>
            <w:tcBorders>
              <w:top w:val="single" w:sz="4" w:space="0" w:color="auto"/>
              <w:left w:val="single" w:sz="4" w:space="0" w:color="auto"/>
              <w:bottom w:val="single" w:sz="4" w:space="0" w:color="auto"/>
              <w:right w:val="single" w:sz="4" w:space="0" w:color="auto"/>
            </w:tcBorders>
          </w:tcPr>
          <w:p w14:paraId="5DF82D81" w14:textId="77777777" w:rsidR="007B775A" w:rsidRPr="0050782C" w:rsidRDefault="007B775A" w:rsidP="008F5E04">
            <w:pPr>
              <w:ind w:left="-211"/>
              <w:jc w:val="center"/>
              <w:rPr>
                <w:b/>
              </w:rPr>
            </w:pPr>
          </w:p>
        </w:tc>
      </w:tr>
      <w:tr w:rsidR="0050782C" w:rsidRPr="0050782C" w14:paraId="20949225" w14:textId="77777777" w:rsidTr="007B775A">
        <w:tblPrEx>
          <w:tblBorders>
            <w:insideH w:val="single" w:sz="6" w:space="0" w:color="auto"/>
            <w:insideV w:val="single" w:sz="6" w:space="0" w:color="auto"/>
          </w:tblBorders>
        </w:tblPrEx>
        <w:trPr>
          <w:cantSplit/>
          <w:trHeight w:val="288"/>
        </w:trPr>
        <w:tc>
          <w:tcPr>
            <w:tcW w:w="13788" w:type="dxa"/>
            <w:gridSpan w:val="5"/>
          </w:tcPr>
          <w:p w14:paraId="51115271" w14:textId="77777777" w:rsidR="007B775A" w:rsidRPr="0050782C" w:rsidRDefault="007B775A" w:rsidP="008F5E04">
            <w:pPr>
              <w:jc w:val="center"/>
              <w:rPr>
                <w:b/>
                <w:i/>
              </w:rPr>
            </w:pPr>
            <w:r w:rsidRPr="0050782C">
              <w:rPr>
                <w:b/>
                <w:i/>
              </w:rPr>
              <w:t>PĚSTITELSKÉ PRÁCE</w:t>
            </w:r>
          </w:p>
        </w:tc>
      </w:tr>
      <w:tr w:rsidR="0050782C" w:rsidRPr="0050782C" w14:paraId="37BE1881" w14:textId="77777777" w:rsidTr="00A8460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7EB747CA" w14:textId="78C747A8" w:rsidR="007B775A" w:rsidRPr="0050782C" w:rsidRDefault="007B775A" w:rsidP="008F5E04">
            <w:pPr>
              <w:tabs>
                <w:tab w:val="left" w:pos="426"/>
                <w:tab w:val="left" w:pos="2220"/>
              </w:tabs>
              <w:rPr>
                <w:b/>
                <w:i/>
              </w:rPr>
            </w:pPr>
            <w:r w:rsidRPr="0050782C">
              <w:rPr>
                <w:b/>
                <w:i/>
              </w:rPr>
              <w:t>pečuje o nenáročné rostliny</w:t>
            </w:r>
          </w:p>
        </w:tc>
        <w:tc>
          <w:tcPr>
            <w:tcW w:w="4109" w:type="dxa"/>
            <w:tcBorders>
              <w:top w:val="single" w:sz="4" w:space="0" w:color="auto"/>
              <w:left w:val="single" w:sz="4" w:space="0" w:color="auto"/>
              <w:bottom w:val="single" w:sz="4" w:space="0" w:color="auto"/>
              <w:right w:val="single" w:sz="4" w:space="0" w:color="auto"/>
            </w:tcBorders>
          </w:tcPr>
          <w:p w14:paraId="2CC7181A" w14:textId="2C263F20" w:rsidR="007B775A" w:rsidRPr="0050782C" w:rsidRDefault="007B775A" w:rsidP="008F5E04">
            <w:pPr>
              <w:numPr>
                <w:ilvl w:val="0"/>
                <w:numId w:val="38"/>
              </w:numPr>
              <w:tabs>
                <w:tab w:val="left" w:pos="426"/>
                <w:tab w:val="left" w:pos="2220"/>
              </w:tabs>
              <w:spacing w:after="80" w:line="240" w:lineRule="auto"/>
            </w:pPr>
            <w:r w:rsidRPr="0050782C">
              <w:t>pečuje o nenáročné rostliny v bytě i</w:t>
            </w:r>
            <w:r w:rsidR="009E75F8" w:rsidRPr="0050782C">
              <w:t> </w:t>
            </w:r>
            <w:r w:rsidRPr="0050782C">
              <w:t>na zahradě</w:t>
            </w:r>
          </w:p>
        </w:tc>
        <w:tc>
          <w:tcPr>
            <w:tcW w:w="4110" w:type="dxa"/>
            <w:tcBorders>
              <w:top w:val="single" w:sz="4" w:space="0" w:color="auto"/>
              <w:left w:val="single" w:sz="4" w:space="0" w:color="auto"/>
              <w:bottom w:val="single" w:sz="4" w:space="0" w:color="auto"/>
              <w:right w:val="single" w:sz="4" w:space="0" w:color="auto"/>
            </w:tcBorders>
          </w:tcPr>
          <w:p w14:paraId="6CF46D04" w14:textId="77777777" w:rsidR="007B775A" w:rsidRPr="0050782C" w:rsidRDefault="007B775A" w:rsidP="008F5E04">
            <w:pPr>
              <w:numPr>
                <w:ilvl w:val="0"/>
                <w:numId w:val="2"/>
              </w:numPr>
              <w:spacing w:after="80" w:line="240" w:lineRule="auto"/>
            </w:pPr>
            <w:r w:rsidRPr="0050782C">
              <w:t>pěstování rostlin</w:t>
            </w:r>
          </w:p>
          <w:p w14:paraId="78072EE8" w14:textId="77777777" w:rsidR="007B775A" w:rsidRPr="0050782C" w:rsidRDefault="007B775A" w:rsidP="008F5E04">
            <w:pPr>
              <w:numPr>
                <w:ilvl w:val="0"/>
                <w:numId w:val="2"/>
              </w:numPr>
              <w:spacing w:after="80" w:line="240" w:lineRule="auto"/>
            </w:pPr>
            <w:r w:rsidRPr="0050782C">
              <w:t>práce s klíčidly</w:t>
            </w:r>
          </w:p>
        </w:tc>
        <w:tc>
          <w:tcPr>
            <w:tcW w:w="708" w:type="dxa"/>
            <w:tcBorders>
              <w:top w:val="single" w:sz="4" w:space="0" w:color="auto"/>
              <w:left w:val="single" w:sz="4" w:space="0" w:color="auto"/>
              <w:bottom w:val="single" w:sz="4" w:space="0" w:color="auto"/>
              <w:right w:val="single" w:sz="4" w:space="0" w:color="auto"/>
            </w:tcBorders>
          </w:tcPr>
          <w:p w14:paraId="469F6F3F" w14:textId="77777777" w:rsidR="007B775A" w:rsidRPr="0050782C" w:rsidRDefault="007B775A" w:rsidP="008F5E04">
            <w:pPr>
              <w:ind w:left="-70" w:firstLine="70"/>
              <w:jc w:val="center"/>
              <w:rPr>
                <w:b/>
              </w:rPr>
            </w:pPr>
          </w:p>
        </w:tc>
        <w:tc>
          <w:tcPr>
            <w:tcW w:w="752" w:type="dxa"/>
            <w:tcBorders>
              <w:top w:val="single" w:sz="4" w:space="0" w:color="auto"/>
              <w:left w:val="single" w:sz="4" w:space="0" w:color="auto"/>
              <w:bottom w:val="single" w:sz="4" w:space="0" w:color="auto"/>
              <w:right w:val="single" w:sz="4" w:space="0" w:color="auto"/>
            </w:tcBorders>
          </w:tcPr>
          <w:p w14:paraId="6D7B8C31" w14:textId="77777777" w:rsidR="007B775A" w:rsidRPr="0050782C" w:rsidRDefault="007B775A" w:rsidP="008F5E04">
            <w:pPr>
              <w:ind w:left="-211"/>
              <w:jc w:val="center"/>
              <w:rPr>
                <w:b/>
              </w:rPr>
            </w:pPr>
          </w:p>
        </w:tc>
      </w:tr>
      <w:tr w:rsidR="0050782C" w:rsidRPr="0050782C" w14:paraId="415D50C9" w14:textId="77777777" w:rsidTr="007B775A">
        <w:tblPrEx>
          <w:tblBorders>
            <w:insideH w:val="single" w:sz="6" w:space="0" w:color="auto"/>
            <w:insideV w:val="single" w:sz="6" w:space="0" w:color="auto"/>
          </w:tblBorders>
        </w:tblPrEx>
        <w:trPr>
          <w:cantSplit/>
          <w:trHeight w:val="288"/>
        </w:trPr>
        <w:tc>
          <w:tcPr>
            <w:tcW w:w="13788" w:type="dxa"/>
            <w:gridSpan w:val="5"/>
          </w:tcPr>
          <w:p w14:paraId="12BEEB80" w14:textId="77777777" w:rsidR="007B775A" w:rsidRPr="0050782C" w:rsidRDefault="007B775A" w:rsidP="008F5E04">
            <w:pPr>
              <w:jc w:val="center"/>
              <w:rPr>
                <w:b/>
                <w:i/>
              </w:rPr>
            </w:pPr>
            <w:r w:rsidRPr="0050782C">
              <w:rPr>
                <w:b/>
                <w:i/>
              </w:rPr>
              <w:t>PŘÍPRAVA POKRMŮ</w:t>
            </w:r>
          </w:p>
        </w:tc>
      </w:tr>
      <w:tr w:rsidR="007B775A" w:rsidRPr="0050782C" w14:paraId="3F1C0278" w14:textId="77777777" w:rsidTr="00A8460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41946A18" w14:textId="3BA032A3" w:rsidR="007B775A" w:rsidRPr="0050782C" w:rsidRDefault="007B775A" w:rsidP="008F5E04">
            <w:pPr>
              <w:tabs>
                <w:tab w:val="left" w:pos="426"/>
                <w:tab w:val="left" w:pos="2220"/>
              </w:tabs>
              <w:rPr>
                <w:b/>
                <w:i/>
              </w:rPr>
            </w:pPr>
            <w:r w:rsidRPr="0050782C">
              <w:rPr>
                <w:b/>
                <w:i/>
              </w:rPr>
              <w:t>chová se vhodně při stolování</w:t>
            </w:r>
          </w:p>
        </w:tc>
        <w:tc>
          <w:tcPr>
            <w:tcW w:w="4109" w:type="dxa"/>
            <w:tcBorders>
              <w:top w:val="single" w:sz="4" w:space="0" w:color="auto"/>
              <w:left w:val="single" w:sz="4" w:space="0" w:color="auto"/>
              <w:bottom w:val="single" w:sz="4" w:space="0" w:color="auto"/>
              <w:right w:val="single" w:sz="4" w:space="0" w:color="auto"/>
            </w:tcBorders>
          </w:tcPr>
          <w:p w14:paraId="75B6EB44" w14:textId="77777777" w:rsidR="007B775A" w:rsidRPr="0050782C" w:rsidRDefault="007B775A" w:rsidP="00A81D26">
            <w:pPr>
              <w:numPr>
                <w:ilvl w:val="0"/>
                <w:numId w:val="38"/>
              </w:numPr>
              <w:spacing w:after="80" w:line="240" w:lineRule="auto"/>
            </w:pPr>
            <w:r w:rsidRPr="0050782C">
              <w:t>dodržuje pravidla slušného chování při stolování</w:t>
            </w:r>
          </w:p>
        </w:tc>
        <w:tc>
          <w:tcPr>
            <w:tcW w:w="4110" w:type="dxa"/>
            <w:tcBorders>
              <w:top w:val="single" w:sz="4" w:space="0" w:color="auto"/>
              <w:left w:val="single" w:sz="4" w:space="0" w:color="auto"/>
              <w:bottom w:val="single" w:sz="4" w:space="0" w:color="auto"/>
              <w:right w:val="single" w:sz="4" w:space="0" w:color="auto"/>
            </w:tcBorders>
          </w:tcPr>
          <w:p w14:paraId="056C73A9" w14:textId="77777777" w:rsidR="007B775A" w:rsidRPr="0050782C" w:rsidRDefault="007B775A" w:rsidP="008F5E04">
            <w:pPr>
              <w:numPr>
                <w:ilvl w:val="0"/>
                <w:numId w:val="2"/>
              </w:numPr>
              <w:spacing w:after="80" w:line="240" w:lineRule="auto"/>
            </w:pPr>
            <w:r w:rsidRPr="0050782C">
              <w:t>pravidla slušného stolování</w:t>
            </w:r>
          </w:p>
        </w:tc>
        <w:tc>
          <w:tcPr>
            <w:tcW w:w="708" w:type="dxa"/>
            <w:tcBorders>
              <w:top w:val="single" w:sz="4" w:space="0" w:color="auto"/>
              <w:left w:val="single" w:sz="4" w:space="0" w:color="auto"/>
              <w:bottom w:val="single" w:sz="4" w:space="0" w:color="auto"/>
              <w:right w:val="single" w:sz="4" w:space="0" w:color="auto"/>
            </w:tcBorders>
          </w:tcPr>
          <w:p w14:paraId="2C9DD9DC" w14:textId="77777777" w:rsidR="007B775A" w:rsidRPr="0050782C" w:rsidRDefault="007B775A" w:rsidP="008F5E04">
            <w:pPr>
              <w:ind w:left="-70" w:firstLine="70"/>
              <w:jc w:val="center"/>
            </w:pPr>
          </w:p>
        </w:tc>
        <w:tc>
          <w:tcPr>
            <w:tcW w:w="752" w:type="dxa"/>
            <w:tcBorders>
              <w:top w:val="single" w:sz="4" w:space="0" w:color="auto"/>
              <w:left w:val="single" w:sz="4" w:space="0" w:color="auto"/>
              <w:bottom w:val="single" w:sz="4" w:space="0" w:color="auto"/>
              <w:right w:val="single" w:sz="4" w:space="0" w:color="auto"/>
            </w:tcBorders>
          </w:tcPr>
          <w:p w14:paraId="3EBBA0FE" w14:textId="77777777" w:rsidR="007B775A" w:rsidRPr="0050782C" w:rsidRDefault="007B775A" w:rsidP="008F5E04">
            <w:pPr>
              <w:ind w:left="-211"/>
              <w:jc w:val="center"/>
              <w:rPr>
                <w:b/>
              </w:rPr>
            </w:pPr>
          </w:p>
        </w:tc>
      </w:tr>
    </w:tbl>
    <w:p w14:paraId="4F6EF297" w14:textId="77777777" w:rsidR="004A250C" w:rsidRPr="0050782C" w:rsidRDefault="004A250C" w:rsidP="004A250C">
      <w:bookmarkStart w:id="1458" w:name="Pv_3"/>
      <w:bookmarkStart w:id="1459" w:name="_Toc18265082"/>
    </w:p>
    <w:p w14:paraId="122038FE" w14:textId="77777777" w:rsidR="004A250C" w:rsidRPr="0050782C" w:rsidRDefault="004A250C">
      <w:pPr>
        <w:rPr>
          <w:rFonts w:eastAsia="Times New Roman" w:cs="Times New Roman"/>
          <w:b/>
          <w:szCs w:val="24"/>
          <w:lang w:eastAsia="cs-CZ"/>
        </w:rPr>
      </w:pPr>
      <w:r w:rsidRPr="0050782C">
        <w:br w:type="page"/>
      </w:r>
    </w:p>
    <w:p w14:paraId="42E4B5CC" w14:textId="6E5D7361" w:rsidR="007B775A" w:rsidRPr="0050782C" w:rsidRDefault="0052184B" w:rsidP="00101DE5">
      <w:pPr>
        <w:pStyle w:val="Nadpis6"/>
      </w:pPr>
      <w:bookmarkStart w:id="1460" w:name="_Toc175520137"/>
      <w:bookmarkStart w:id="1461" w:name="_Toc176004939"/>
      <w:r w:rsidRPr="0050782C">
        <w:lastRenderedPageBreak/>
        <w:t>4.4.9.1.4.3</w:t>
      </w:r>
      <w:r w:rsidRPr="0050782C">
        <w:tab/>
      </w:r>
      <w:r w:rsidR="007B775A" w:rsidRPr="0050782C">
        <w:t>Učební osnovy 3. ročník</w:t>
      </w:r>
      <w:bookmarkEnd w:id="1458"/>
      <w:r w:rsidR="007B775A" w:rsidRPr="0050782C">
        <w:t xml:space="preserve"> - Pv</w:t>
      </w:r>
      <w:bookmarkEnd w:id="1459"/>
      <w:bookmarkEnd w:id="1460"/>
      <w:bookmarkEnd w:id="14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567"/>
        <w:gridCol w:w="567"/>
      </w:tblGrid>
      <w:tr w:rsidR="0050782C" w:rsidRPr="0050782C" w14:paraId="570F34C1" w14:textId="77777777" w:rsidTr="00A84605">
        <w:trPr>
          <w:trHeight w:val="70"/>
        </w:trPr>
        <w:tc>
          <w:tcPr>
            <w:tcW w:w="4109" w:type="dxa"/>
          </w:tcPr>
          <w:p w14:paraId="54546BBC" w14:textId="7514175D" w:rsidR="007B775A" w:rsidRPr="0050782C" w:rsidRDefault="007B775A" w:rsidP="00A84605">
            <w:pPr>
              <w:tabs>
                <w:tab w:val="left" w:pos="2220"/>
              </w:tabs>
              <w:jc w:val="center"/>
              <w:rPr>
                <w:b/>
              </w:rPr>
            </w:pPr>
            <w:r w:rsidRPr="0050782C">
              <w:rPr>
                <w:b/>
              </w:rPr>
              <w:t>Očekávané výstupy z RVP</w:t>
            </w:r>
          </w:p>
        </w:tc>
        <w:tc>
          <w:tcPr>
            <w:tcW w:w="4109" w:type="dxa"/>
          </w:tcPr>
          <w:p w14:paraId="70940552" w14:textId="1ED141EC" w:rsidR="007B775A" w:rsidRPr="0050782C" w:rsidRDefault="007B775A" w:rsidP="00A84605">
            <w:pPr>
              <w:tabs>
                <w:tab w:val="left" w:pos="2220"/>
              </w:tabs>
              <w:jc w:val="center"/>
              <w:rPr>
                <w:b/>
              </w:rPr>
            </w:pPr>
            <w:r w:rsidRPr="0050782C">
              <w:rPr>
                <w:b/>
              </w:rPr>
              <w:t>Školní ročníkové výstupy</w:t>
            </w:r>
          </w:p>
        </w:tc>
        <w:tc>
          <w:tcPr>
            <w:tcW w:w="4110" w:type="dxa"/>
          </w:tcPr>
          <w:p w14:paraId="799D0EA0" w14:textId="77777777" w:rsidR="007B775A" w:rsidRPr="0050782C" w:rsidRDefault="007B775A" w:rsidP="008F5E04">
            <w:pPr>
              <w:jc w:val="center"/>
              <w:rPr>
                <w:b/>
              </w:rPr>
            </w:pPr>
            <w:r w:rsidRPr="0050782C">
              <w:rPr>
                <w:b/>
              </w:rPr>
              <w:t>Učivo</w:t>
            </w:r>
          </w:p>
        </w:tc>
        <w:tc>
          <w:tcPr>
            <w:tcW w:w="567" w:type="dxa"/>
          </w:tcPr>
          <w:p w14:paraId="19470970" w14:textId="77777777" w:rsidR="007B775A" w:rsidRPr="0050782C" w:rsidRDefault="007B775A" w:rsidP="008F5E04">
            <w:pPr>
              <w:ind w:left="-70" w:firstLine="70"/>
              <w:jc w:val="center"/>
              <w:rPr>
                <w:b/>
              </w:rPr>
            </w:pPr>
            <w:r w:rsidRPr="0050782C">
              <w:rPr>
                <w:b/>
              </w:rPr>
              <w:t>PT</w:t>
            </w:r>
          </w:p>
        </w:tc>
        <w:tc>
          <w:tcPr>
            <w:tcW w:w="567" w:type="dxa"/>
          </w:tcPr>
          <w:p w14:paraId="5541C429" w14:textId="77777777" w:rsidR="007B775A" w:rsidRPr="0050782C" w:rsidRDefault="007B775A" w:rsidP="008F5E04">
            <w:pPr>
              <w:ind w:left="-211"/>
              <w:jc w:val="center"/>
              <w:rPr>
                <w:b/>
              </w:rPr>
            </w:pPr>
            <w:r w:rsidRPr="0050782C">
              <w:rPr>
                <w:b/>
              </w:rPr>
              <w:t>MpV</w:t>
            </w:r>
          </w:p>
        </w:tc>
      </w:tr>
      <w:tr w:rsidR="0050782C" w:rsidRPr="0050782C" w14:paraId="10E95989" w14:textId="77777777" w:rsidTr="00A84605">
        <w:tblPrEx>
          <w:tblBorders>
            <w:insideH w:val="single" w:sz="6" w:space="0" w:color="auto"/>
            <w:insideV w:val="single" w:sz="6" w:space="0" w:color="auto"/>
          </w:tblBorders>
        </w:tblPrEx>
        <w:trPr>
          <w:cantSplit/>
          <w:trHeight w:val="288"/>
        </w:trPr>
        <w:tc>
          <w:tcPr>
            <w:tcW w:w="13462" w:type="dxa"/>
            <w:gridSpan w:val="5"/>
          </w:tcPr>
          <w:p w14:paraId="7D67C479" w14:textId="77777777" w:rsidR="007B775A" w:rsidRPr="0050782C" w:rsidRDefault="007B775A" w:rsidP="008F5E04">
            <w:pPr>
              <w:jc w:val="center"/>
              <w:rPr>
                <w:b/>
                <w:i/>
              </w:rPr>
            </w:pPr>
            <w:r w:rsidRPr="0050782C">
              <w:rPr>
                <w:b/>
                <w:i/>
              </w:rPr>
              <w:t>PRÁCE S DROBNÝM MATERIÁLEM</w:t>
            </w:r>
          </w:p>
        </w:tc>
      </w:tr>
      <w:tr w:rsidR="0050782C" w:rsidRPr="0050782C" w14:paraId="7A908932" w14:textId="77777777" w:rsidTr="00A84605">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631C8EBF" w14:textId="77777777" w:rsidR="007B775A" w:rsidRPr="0050782C" w:rsidRDefault="007B775A" w:rsidP="008F5E04">
            <w:pPr>
              <w:tabs>
                <w:tab w:val="left" w:pos="1350"/>
              </w:tabs>
              <w:rPr>
                <w:b/>
                <w:i/>
              </w:rPr>
            </w:pPr>
            <w:r w:rsidRPr="0050782C">
              <w:rPr>
                <w:b/>
                <w:i/>
              </w:rPr>
              <w:t>Žák:</w:t>
            </w:r>
          </w:p>
        </w:tc>
        <w:tc>
          <w:tcPr>
            <w:tcW w:w="4109" w:type="dxa"/>
            <w:tcBorders>
              <w:bottom w:val="single" w:sz="4" w:space="0" w:color="auto"/>
            </w:tcBorders>
          </w:tcPr>
          <w:p w14:paraId="599D1525" w14:textId="77777777" w:rsidR="007B775A" w:rsidRPr="0050782C" w:rsidRDefault="007B775A" w:rsidP="008F5E04">
            <w:pPr>
              <w:tabs>
                <w:tab w:val="left" w:pos="1350"/>
              </w:tabs>
              <w:rPr>
                <w:b/>
              </w:rPr>
            </w:pPr>
            <w:r w:rsidRPr="0050782C">
              <w:t>Žák</w:t>
            </w:r>
            <w:r w:rsidRPr="0050782C">
              <w:rPr>
                <w:b/>
              </w:rPr>
              <w:t>:</w:t>
            </w:r>
          </w:p>
        </w:tc>
        <w:tc>
          <w:tcPr>
            <w:tcW w:w="4110" w:type="dxa"/>
            <w:tcBorders>
              <w:bottom w:val="single" w:sz="4" w:space="0" w:color="auto"/>
            </w:tcBorders>
          </w:tcPr>
          <w:p w14:paraId="7A410B86" w14:textId="77777777" w:rsidR="007B775A" w:rsidRPr="0050782C" w:rsidRDefault="007B775A" w:rsidP="008F5E04"/>
        </w:tc>
        <w:tc>
          <w:tcPr>
            <w:tcW w:w="567" w:type="dxa"/>
            <w:tcBorders>
              <w:bottom w:val="single" w:sz="4" w:space="0" w:color="auto"/>
            </w:tcBorders>
          </w:tcPr>
          <w:p w14:paraId="2C6400C7" w14:textId="77777777" w:rsidR="007B775A" w:rsidRPr="0050782C" w:rsidRDefault="007B775A" w:rsidP="008F5E04">
            <w:pPr>
              <w:ind w:left="-70" w:firstLine="70"/>
              <w:jc w:val="center"/>
              <w:rPr>
                <w:b/>
              </w:rPr>
            </w:pPr>
          </w:p>
        </w:tc>
        <w:tc>
          <w:tcPr>
            <w:tcW w:w="567" w:type="dxa"/>
            <w:tcBorders>
              <w:bottom w:val="single" w:sz="4" w:space="0" w:color="auto"/>
            </w:tcBorders>
          </w:tcPr>
          <w:p w14:paraId="137E97C1" w14:textId="77777777" w:rsidR="007B775A" w:rsidRPr="0050782C" w:rsidRDefault="007B775A" w:rsidP="008F5E04">
            <w:pPr>
              <w:ind w:left="-211"/>
              <w:jc w:val="center"/>
              <w:rPr>
                <w:b/>
              </w:rPr>
            </w:pPr>
          </w:p>
        </w:tc>
      </w:tr>
      <w:tr w:rsidR="0050782C" w:rsidRPr="0050782C" w14:paraId="756779A2" w14:textId="77777777" w:rsidTr="00A8460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15EC4B50" w14:textId="2411E928" w:rsidR="007B775A" w:rsidRPr="0050782C" w:rsidRDefault="007B775A" w:rsidP="008F5E04">
            <w:pPr>
              <w:tabs>
                <w:tab w:val="left" w:pos="426"/>
                <w:tab w:val="left" w:pos="2220"/>
              </w:tabs>
              <w:rPr>
                <w:b/>
                <w:i/>
              </w:rPr>
            </w:pPr>
            <w:r w:rsidRPr="0050782C">
              <w:rPr>
                <w:b/>
                <w:i/>
              </w:rPr>
              <w:t>zvládá základní manuální dovednosti při práci s jednoduchými materiály a</w:t>
            </w:r>
            <w:r w:rsidR="004A250C" w:rsidRPr="0050782C">
              <w:rPr>
                <w:b/>
                <w:i/>
              </w:rPr>
              <w:t> </w:t>
            </w:r>
            <w:r w:rsidRPr="0050782C">
              <w:rPr>
                <w:b/>
                <w:i/>
              </w:rPr>
              <w:t>pomůckami</w:t>
            </w:r>
          </w:p>
        </w:tc>
        <w:tc>
          <w:tcPr>
            <w:tcW w:w="4109" w:type="dxa"/>
            <w:tcBorders>
              <w:top w:val="single" w:sz="4" w:space="0" w:color="auto"/>
              <w:left w:val="single" w:sz="4" w:space="0" w:color="auto"/>
              <w:bottom w:val="single" w:sz="4" w:space="0" w:color="auto"/>
              <w:right w:val="single" w:sz="4" w:space="0" w:color="auto"/>
            </w:tcBorders>
          </w:tcPr>
          <w:p w14:paraId="12C59BD3" w14:textId="214A84FA" w:rsidR="007B775A" w:rsidRPr="0050782C" w:rsidRDefault="007B775A" w:rsidP="008F5E04">
            <w:pPr>
              <w:numPr>
                <w:ilvl w:val="0"/>
                <w:numId w:val="38"/>
              </w:numPr>
              <w:tabs>
                <w:tab w:val="left" w:pos="426"/>
                <w:tab w:val="left" w:pos="2220"/>
              </w:tabs>
              <w:spacing w:after="80" w:line="240" w:lineRule="auto"/>
            </w:pPr>
            <w:r w:rsidRPr="0050782C">
              <w:t>upravuje, ohýbá, stříhá, spojuje, slepuje drobný materiál</w:t>
            </w:r>
          </w:p>
        </w:tc>
        <w:tc>
          <w:tcPr>
            <w:tcW w:w="4110" w:type="dxa"/>
            <w:tcBorders>
              <w:top w:val="single" w:sz="4" w:space="0" w:color="auto"/>
              <w:left w:val="single" w:sz="4" w:space="0" w:color="auto"/>
              <w:bottom w:val="single" w:sz="4" w:space="0" w:color="auto"/>
              <w:right w:val="single" w:sz="4" w:space="0" w:color="auto"/>
            </w:tcBorders>
          </w:tcPr>
          <w:p w14:paraId="41F79DC2" w14:textId="77777777" w:rsidR="007B775A" w:rsidRPr="0050782C" w:rsidRDefault="007B775A" w:rsidP="008F5E04">
            <w:pPr>
              <w:numPr>
                <w:ilvl w:val="0"/>
                <w:numId w:val="2"/>
              </w:numPr>
              <w:spacing w:after="80" w:line="240" w:lineRule="auto"/>
            </w:pPr>
            <w:r w:rsidRPr="0050782C">
              <w:t>vlastnosti materiálu – karton, textil</w:t>
            </w:r>
          </w:p>
          <w:p w14:paraId="536BE67B" w14:textId="77777777" w:rsidR="007B775A" w:rsidRPr="0050782C" w:rsidRDefault="007B775A" w:rsidP="008F5E04">
            <w:pPr>
              <w:numPr>
                <w:ilvl w:val="0"/>
                <w:numId w:val="2"/>
              </w:numPr>
              <w:spacing w:after="80" w:line="240" w:lineRule="auto"/>
            </w:pPr>
            <w:r w:rsidRPr="0050782C">
              <w:t>přední steh na karton</w:t>
            </w:r>
          </w:p>
          <w:p w14:paraId="6D75CFB4" w14:textId="77777777" w:rsidR="007B775A" w:rsidRPr="0050782C" w:rsidRDefault="007B775A" w:rsidP="008F5E04">
            <w:pPr>
              <w:numPr>
                <w:ilvl w:val="0"/>
                <w:numId w:val="2"/>
              </w:numPr>
              <w:spacing w:after="80" w:line="240" w:lineRule="auto"/>
            </w:pPr>
            <w:r w:rsidRPr="0050782C">
              <w:t>přišívání knoflíků na karton</w:t>
            </w:r>
          </w:p>
        </w:tc>
        <w:tc>
          <w:tcPr>
            <w:tcW w:w="567" w:type="dxa"/>
            <w:tcBorders>
              <w:top w:val="single" w:sz="4" w:space="0" w:color="auto"/>
              <w:left w:val="single" w:sz="4" w:space="0" w:color="auto"/>
              <w:bottom w:val="single" w:sz="4" w:space="0" w:color="auto"/>
              <w:right w:val="single" w:sz="4" w:space="0" w:color="auto"/>
            </w:tcBorders>
          </w:tcPr>
          <w:p w14:paraId="5BAE101E" w14:textId="77777777" w:rsidR="007B775A" w:rsidRPr="0050782C" w:rsidRDefault="007B775A" w:rsidP="008F5E04">
            <w:pPr>
              <w:ind w:left="-70" w:firstLine="70"/>
              <w:jc w:val="center"/>
              <w:rPr>
                <w:b/>
              </w:rPr>
            </w:pPr>
          </w:p>
        </w:tc>
        <w:tc>
          <w:tcPr>
            <w:tcW w:w="567" w:type="dxa"/>
            <w:tcBorders>
              <w:top w:val="single" w:sz="4" w:space="0" w:color="auto"/>
              <w:left w:val="single" w:sz="4" w:space="0" w:color="auto"/>
              <w:bottom w:val="single" w:sz="4" w:space="0" w:color="auto"/>
              <w:right w:val="single" w:sz="4" w:space="0" w:color="auto"/>
            </w:tcBorders>
          </w:tcPr>
          <w:p w14:paraId="3FAD461C" w14:textId="77777777" w:rsidR="007B775A" w:rsidRPr="0050782C" w:rsidRDefault="007B775A" w:rsidP="008F5E04">
            <w:pPr>
              <w:ind w:left="-211"/>
              <w:jc w:val="center"/>
              <w:rPr>
                <w:b/>
              </w:rPr>
            </w:pPr>
          </w:p>
        </w:tc>
      </w:tr>
      <w:tr w:rsidR="0050782C" w:rsidRPr="0050782C" w14:paraId="38ED1F42" w14:textId="77777777" w:rsidTr="00A8460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59047EDA" w14:textId="42DC29E9" w:rsidR="007B775A" w:rsidRPr="0050782C" w:rsidRDefault="007B775A" w:rsidP="008F5E04">
            <w:pPr>
              <w:tabs>
                <w:tab w:val="left" w:pos="426"/>
                <w:tab w:val="left" w:pos="2220"/>
              </w:tabs>
              <w:rPr>
                <w:b/>
                <w:i/>
              </w:rPr>
            </w:pPr>
            <w:r w:rsidRPr="0050782C">
              <w:rPr>
                <w:b/>
                <w:i/>
              </w:rPr>
              <w:t>vytváří jednoduchými postupy různé předměty z tradičních i netradičních materiálů</w:t>
            </w:r>
          </w:p>
        </w:tc>
        <w:tc>
          <w:tcPr>
            <w:tcW w:w="4109" w:type="dxa"/>
            <w:tcBorders>
              <w:top w:val="single" w:sz="4" w:space="0" w:color="auto"/>
              <w:left w:val="single" w:sz="4" w:space="0" w:color="auto"/>
              <w:bottom w:val="single" w:sz="4" w:space="0" w:color="auto"/>
              <w:right w:val="single" w:sz="4" w:space="0" w:color="auto"/>
            </w:tcBorders>
          </w:tcPr>
          <w:p w14:paraId="1C834485" w14:textId="77777777" w:rsidR="007B775A" w:rsidRPr="0050782C" w:rsidRDefault="007B775A" w:rsidP="00A81D26">
            <w:pPr>
              <w:numPr>
                <w:ilvl w:val="0"/>
                <w:numId w:val="38"/>
              </w:numPr>
              <w:spacing w:after="80" w:line="240" w:lineRule="auto"/>
            </w:pPr>
            <w:r w:rsidRPr="0050782C">
              <w:t>vytváří jednoduchými postupy různé předměty z tradičních i netradičních materiálů</w:t>
            </w:r>
          </w:p>
        </w:tc>
        <w:tc>
          <w:tcPr>
            <w:tcW w:w="4110" w:type="dxa"/>
            <w:tcBorders>
              <w:top w:val="single" w:sz="4" w:space="0" w:color="auto"/>
              <w:left w:val="single" w:sz="4" w:space="0" w:color="auto"/>
              <w:bottom w:val="single" w:sz="4" w:space="0" w:color="auto"/>
              <w:right w:val="single" w:sz="4" w:space="0" w:color="auto"/>
            </w:tcBorders>
          </w:tcPr>
          <w:p w14:paraId="72E85531" w14:textId="77777777" w:rsidR="007B775A" w:rsidRPr="0050782C" w:rsidRDefault="007B775A" w:rsidP="008F5E04">
            <w:pPr>
              <w:numPr>
                <w:ilvl w:val="0"/>
                <w:numId w:val="2"/>
              </w:numPr>
              <w:spacing w:after="80" w:line="240" w:lineRule="auto"/>
            </w:pPr>
            <w:r w:rsidRPr="0050782C">
              <w:t>jednoduché pracovní operace: vytahování, stlačování, ubírání, uštipování</w:t>
            </w:r>
          </w:p>
          <w:p w14:paraId="56191F74" w14:textId="77777777" w:rsidR="007B775A" w:rsidRPr="0050782C" w:rsidRDefault="007B775A" w:rsidP="008F5E04">
            <w:pPr>
              <w:numPr>
                <w:ilvl w:val="0"/>
                <w:numId w:val="2"/>
              </w:numPr>
              <w:spacing w:after="80" w:line="240" w:lineRule="auto"/>
            </w:pPr>
            <w:r w:rsidRPr="0050782C">
              <w:t>organizace práce</w:t>
            </w:r>
          </w:p>
        </w:tc>
        <w:tc>
          <w:tcPr>
            <w:tcW w:w="567" w:type="dxa"/>
            <w:tcBorders>
              <w:top w:val="single" w:sz="4" w:space="0" w:color="auto"/>
              <w:left w:val="single" w:sz="4" w:space="0" w:color="auto"/>
              <w:bottom w:val="single" w:sz="4" w:space="0" w:color="auto"/>
              <w:right w:val="single" w:sz="4" w:space="0" w:color="auto"/>
            </w:tcBorders>
          </w:tcPr>
          <w:p w14:paraId="1CD8794A" w14:textId="77777777" w:rsidR="007B775A" w:rsidRPr="0050782C" w:rsidRDefault="007B775A" w:rsidP="008F5E04">
            <w:pPr>
              <w:ind w:left="-70" w:firstLine="70"/>
              <w:jc w:val="center"/>
              <w:rPr>
                <w:b/>
              </w:rPr>
            </w:pPr>
          </w:p>
        </w:tc>
        <w:tc>
          <w:tcPr>
            <w:tcW w:w="567" w:type="dxa"/>
            <w:tcBorders>
              <w:top w:val="single" w:sz="4" w:space="0" w:color="auto"/>
              <w:left w:val="single" w:sz="4" w:space="0" w:color="auto"/>
              <w:bottom w:val="single" w:sz="4" w:space="0" w:color="auto"/>
              <w:right w:val="single" w:sz="4" w:space="0" w:color="auto"/>
            </w:tcBorders>
          </w:tcPr>
          <w:p w14:paraId="37B1BEAF" w14:textId="77777777" w:rsidR="007B775A" w:rsidRPr="0050782C" w:rsidRDefault="007B775A" w:rsidP="008F5E04">
            <w:pPr>
              <w:ind w:left="-211"/>
              <w:jc w:val="center"/>
              <w:rPr>
                <w:b/>
              </w:rPr>
            </w:pPr>
          </w:p>
        </w:tc>
      </w:tr>
      <w:tr w:rsidR="0050782C" w:rsidRPr="0050782C" w14:paraId="6A15BAAB" w14:textId="77777777" w:rsidTr="00A8460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7BD4FF17" w14:textId="325C8F9A" w:rsidR="007B775A" w:rsidRPr="0050782C" w:rsidRDefault="007B775A" w:rsidP="008F5E04">
            <w:pPr>
              <w:pStyle w:val="Default"/>
              <w:rPr>
                <w:b/>
                <w:color w:val="auto"/>
              </w:rPr>
            </w:pPr>
            <w:r w:rsidRPr="0050782C">
              <w:rPr>
                <w:b/>
                <w:i/>
                <w:iCs/>
                <w:color w:val="auto"/>
              </w:rPr>
              <w:t>pracuje podle slovního návodu a</w:t>
            </w:r>
            <w:r w:rsidR="004A250C" w:rsidRPr="0050782C">
              <w:rPr>
                <w:b/>
                <w:i/>
                <w:iCs/>
                <w:color w:val="auto"/>
              </w:rPr>
              <w:t> </w:t>
            </w:r>
            <w:r w:rsidRPr="0050782C">
              <w:rPr>
                <w:b/>
                <w:i/>
                <w:iCs/>
                <w:color w:val="auto"/>
              </w:rPr>
              <w:t xml:space="preserve">předlohy i </w:t>
            </w:r>
            <w:r w:rsidR="00FD0ED8" w:rsidRPr="0050782C">
              <w:rPr>
                <w:b/>
                <w:i/>
                <w:iCs/>
                <w:color w:val="auto"/>
              </w:rPr>
              <w:t>video návodu</w:t>
            </w:r>
          </w:p>
        </w:tc>
        <w:tc>
          <w:tcPr>
            <w:tcW w:w="4109" w:type="dxa"/>
            <w:tcBorders>
              <w:top w:val="single" w:sz="4" w:space="0" w:color="auto"/>
              <w:left w:val="single" w:sz="4" w:space="0" w:color="auto"/>
              <w:bottom w:val="single" w:sz="4" w:space="0" w:color="auto"/>
              <w:right w:val="single" w:sz="4" w:space="0" w:color="auto"/>
            </w:tcBorders>
          </w:tcPr>
          <w:p w14:paraId="354B0693" w14:textId="22F653DD" w:rsidR="007B775A" w:rsidRPr="0050782C" w:rsidRDefault="007B775A" w:rsidP="00A81D26">
            <w:pPr>
              <w:pStyle w:val="Default"/>
              <w:numPr>
                <w:ilvl w:val="0"/>
                <w:numId w:val="94"/>
              </w:numPr>
              <w:rPr>
                <w:color w:val="auto"/>
              </w:rPr>
            </w:pPr>
            <w:r w:rsidRPr="0050782C">
              <w:rPr>
                <w:iCs/>
                <w:color w:val="auto"/>
              </w:rPr>
              <w:t>pracuje podle slovního návodu a</w:t>
            </w:r>
            <w:r w:rsidR="004A250C" w:rsidRPr="0050782C">
              <w:rPr>
                <w:iCs/>
                <w:color w:val="auto"/>
              </w:rPr>
              <w:t> </w:t>
            </w:r>
            <w:r w:rsidRPr="0050782C">
              <w:rPr>
                <w:iCs/>
                <w:color w:val="auto"/>
              </w:rPr>
              <w:t>předlohy</w:t>
            </w:r>
          </w:p>
          <w:p w14:paraId="1A47FA90" w14:textId="77777777" w:rsidR="007B775A" w:rsidRPr="0050782C" w:rsidRDefault="00FD0ED8" w:rsidP="00A81D26">
            <w:pPr>
              <w:numPr>
                <w:ilvl w:val="0"/>
                <w:numId w:val="94"/>
              </w:numPr>
              <w:spacing w:before="100" w:beforeAutospacing="1" w:after="150" w:line="276" w:lineRule="auto"/>
            </w:pPr>
            <w:r w:rsidRPr="0050782C">
              <w:t>v</w:t>
            </w:r>
            <w:r w:rsidR="007B775A" w:rsidRPr="0050782C">
              <w:t>y</w:t>
            </w:r>
            <w:r w:rsidRPr="0050782C">
              <w:t>tvoří</w:t>
            </w:r>
            <w:r w:rsidR="007B775A" w:rsidRPr="0050782C">
              <w:t xml:space="preserve"> zvolený výrobek podle </w:t>
            </w:r>
            <w:r w:rsidRPr="0050782C">
              <w:t>video návodu</w:t>
            </w:r>
          </w:p>
        </w:tc>
        <w:tc>
          <w:tcPr>
            <w:tcW w:w="4110" w:type="dxa"/>
            <w:tcBorders>
              <w:top w:val="single" w:sz="4" w:space="0" w:color="auto"/>
              <w:left w:val="single" w:sz="4" w:space="0" w:color="auto"/>
              <w:bottom w:val="single" w:sz="4" w:space="0" w:color="auto"/>
              <w:right w:val="single" w:sz="4" w:space="0" w:color="auto"/>
            </w:tcBorders>
          </w:tcPr>
          <w:p w14:paraId="566432E3" w14:textId="77777777" w:rsidR="007B775A" w:rsidRPr="0050782C" w:rsidRDefault="007B775A" w:rsidP="00A81D26">
            <w:pPr>
              <w:pStyle w:val="Default"/>
              <w:numPr>
                <w:ilvl w:val="0"/>
                <w:numId w:val="95"/>
              </w:numPr>
              <w:spacing w:after="240"/>
              <w:rPr>
                <w:color w:val="auto"/>
              </w:rPr>
            </w:pPr>
            <w:r w:rsidRPr="0050782C">
              <w:rPr>
                <w:color w:val="auto"/>
              </w:rPr>
              <w:t>jednoduché pracovní operace a</w:t>
            </w:r>
            <w:r w:rsidR="00FD0ED8" w:rsidRPr="0050782C">
              <w:rPr>
                <w:color w:val="auto"/>
              </w:rPr>
              <w:t> </w:t>
            </w:r>
            <w:r w:rsidRPr="0050782C">
              <w:rPr>
                <w:color w:val="auto"/>
              </w:rPr>
              <w:t xml:space="preserve">postupy, organizace práce </w:t>
            </w:r>
          </w:p>
          <w:p w14:paraId="5D0120BB" w14:textId="77777777" w:rsidR="007B775A" w:rsidRPr="0050782C" w:rsidRDefault="007B775A" w:rsidP="00A81D26">
            <w:pPr>
              <w:numPr>
                <w:ilvl w:val="0"/>
                <w:numId w:val="95"/>
              </w:numPr>
              <w:spacing w:after="150" w:line="276" w:lineRule="auto"/>
            </w:pPr>
            <w:r w:rsidRPr="0050782C">
              <w:t xml:space="preserve">tvorba výrobku podle </w:t>
            </w:r>
            <w:r w:rsidR="00FD0ED8" w:rsidRPr="0050782C">
              <w:t>video návodu</w:t>
            </w:r>
            <w:r w:rsidRPr="0050782C">
              <w:t xml:space="preserve"> – zkoumání vlastností materiálů, využití vhodných pracovních pomůcek</w:t>
            </w:r>
          </w:p>
          <w:p w14:paraId="0F517FDA" w14:textId="77777777" w:rsidR="007B775A" w:rsidRPr="0050782C" w:rsidRDefault="007B775A" w:rsidP="00A81D26">
            <w:pPr>
              <w:numPr>
                <w:ilvl w:val="0"/>
                <w:numId w:val="95"/>
              </w:numPr>
              <w:spacing w:before="100" w:beforeAutospacing="1" w:after="0" w:line="276" w:lineRule="auto"/>
            </w:pPr>
            <w:r w:rsidRPr="0050782C">
              <w:t xml:space="preserve">tvorba výrobku podle </w:t>
            </w:r>
            <w:r w:rsidR="00FD0ED8" w:rsidRPr="0050782C">
              <w:t>video návodu</w:t>
            </w:r>
            <w:r w:rsidRPr="0050782C">
              <w:t xml:space="preserve"> – vyhledání </w:t>
            </w:r>
            <w:r w:rsidR="00FD0ED8" w:rsidRPr="0050782C">
              <w:t>video návodu</w:t>
            </w:r>
            <w:r w:rsidRPr="0050782C">
              <w:t>, volba vhodného materiálu a pomůcek</w:t>
            </w:r>
          </w:p>
        </w:tc>
        <w:tc>
          <w:tcPr>
            <w:tcW w:w="567" w:type="dxa"/>
            <w:tcBorders>
              <w:top w:val="single" w:sz="4" w:space="0" w:color="auto"/>
              <w:left w:val="single" w:sz="4" w:space="0" w:color="auto"/>
              <w:bottom w:val="single" w:sz="4" w:space="0" w:color="auto"/>
              <w:right w:val="single" w:sz="4" w:space="0" w:color="auto"/>
            </w:tcBorders>
          </w:tcPr>
          <w:p w14:paraId="44A28079" w14:textId="77777777" w:rsidR="007B775A" w:rsidRPr="0050782C" w:rsidRDefault="007B775A" w:rsidP="008F5E04">
            <w:pPr>
              <w:ind w:left="-70" w:firstLine="70"/>
              <w:jc w:val="center"/>
              <w:rPr>
                <w:b/>
              </w:rPr>
            </w:pPr>
          </w:p>
        </w:tc>
        <w:tc>
          <w:tcPr>
            <w:tcW w:w="567" w:type="dxa"/>
            <w:tcBorders>
              <w:top w:val="single" w:sz="4" w:space="0" w:color="auto"/>
              <w:left w:val="single" w:sz="4" w:space="0" w:color="auto"/>
              <w:bottom w:val="single" w:sz="4" w:space="0" w:color="auto"/>
              <w:right w:val="single" w:sz="4" w:space="0" w:color="auto"/>
            </w:tcBorders>
          </w:tcPr>
          <w:p w14:paraId="2927773A" w14:textId="77777777" w:rsidR="007B775A" w:rsidRPr="0050782C" w:rsidRDefault="007B775A" w:rsidP="008F5E04">
            <w:pPr>
              <w:ind w:left="-211"/>
              <w:jc w:val="center"/>
              <w:rPr>
                <w:b/>
              </w:rPr>
            </w:pPr>
          </w:p>
        </w:tc>
      </w:tr>
    </w:tbl>
    <w:p w14:paraId="5EA720B7" w14:textId="77777777" w:rsidR="00FD0ED8" w:rsidRPr="0050782C" w:rsidRDefault="00FD0ED8" w:rsidP="008F5E04">
      <w:r w:rsidRPr="0050782C">
        <w:br w:type="page"/>
      </w:r>
    </w:p>
    <w:tbl>
      <w:tblPr>
        <w:tblW w:w="13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375"/>
        <w:gridCol w:w="333"/>
        <w:gridCol w:w="22"/>
        <w:gridCol w:w="687"/>
        <w:gridCol w:w="43"/>
      </w:tblGrid>
      <w:tr w:rsidR="0050782C" w:rsidRPr="0050782C" w14:paraId="078C22BD" w14:textId="77777777" w:rsidTr="002213D8">
        <w:trPr>
          <w:gridAfter w:val="1"/>
          <w:wAfter w:w="43" w:type="dxa"/>
          <w:trHeight w:val="454"/>
        </w:trPr>
        <w:tc>
          <w:tcPr>
            <w:tcW w:w="13750" w:type="dxa"/>
            <w:gridSpan w:val="7"/>
            <w:vAlign w:val="center"/>
          </w:tcPr>
          <w:p w14:paraId="4C9EEA37" w14:textId="07599E87" w:rsidR="002213D8" w:rsidRPr="0050782C" w:rsidRDefault="00101D00" w:rsidP="000F3ECB">
            <w:pPr>
              <w:pStyle w:val="Bezmezer"/>
              <w:rPr>
                <w:rFonts w:cs="Times New Roman"/>
                <w:b/>
                <w:color w:val="auto"/>
                <w:sz w:val="22"/>
                <w:szCs w:val="22"/>
              </w:rPr>
            </w:pPr>
            <w:r>
              <w:rPr>
                <w:rFonts w:cs="Times New Roman"/>
                <w:b/>
                <w:color w:val="auto"/>
                <w:position w:val="-6"/>
                <w:szCs w:val="24"/>
              </w:rPr>
              <w:lastRenderedPageBreak/>
              <w:t xml:space="preserve">4.4.9.1.4.3 </w:t>
            </w:r>
            <w:r w:rsidR="002213D8" w:rsidRPr="0050782C">
              <w:rPr>
                <w:rFonts w:cs="Times New Roman"/>
                <w:b/>
                <w:color w:val="auto"/>
                <w:position w:val="-6"/>
                <w:szCs w:val="24"/>
              </w:rPr>
              <w:t>Učební osnovy 3. ročník – Pv</w:t>
            </w:r>
          </w:p>
        </w:tc>
      </w:tr>
      <w:tr w:rsidR="0050782C" w:rsidRPr="0050782C" w14:paraId="1E210370" w14:textId="77777777" w:rsidTr="00A84605">
        <w:trPr>
          <w:gridAfter w:val="1"/>
          <w:wAfter w:w="43" w:type="dxa"/>
          <w:trHeight w:val="70"/>
        </w:trPr>
        <w:tc>
          <w:tcPr>
            <w:tcW w:w="4111" w:type="dxa"/>
          </w:tcPr>
          <w:p w14:paraId="524E15BF" w14:textId="056CFE7A" w:rsidR="002213D8" w:rsidRPr="0050782C" w:rsidRDefault="002213D8" w:rsidP="00A84605">
            <w:pPr>
              <w:tabs>
                <w:tab w:val="left" w:pos="2220"/>
              </w:tabs>
              <w:jc w:val="center"/>
              <w:rPr>
                <w:b/>
              </w:rPr>
            </w:pPr>
            <w:r w:rsidRPr="0050782C">
              <w:rPr>
                <w:b/>
              </w:rPr>
              <w:t>Očekávané výstupy z RVP</w:t>
            </w:r>
          </w:p>
        </w:tc>
        <w:tc>
          <w:tcPr>
            <w:tcW w:w="4111" w:type="dxa"/>
          </w:tcPr>
          <w:p w14:paraId="101CFE0F" w14:textId="416B51E8" w:rsidR="002213D8" w:rsidRPr="0050782C" w:rsidRDefault="002213D8" w:rsidP="00A84605">
            <w:pPr>
              <w:tabs>
                <w:tab w:val="left" w:pos="2220"/>
              </w:tabs>
              <w:jc w:val="center"/>
              <w:rPr>
                <w:b/>
              </w:rPr>
            </w:pPr>
            <w:r w:rsidRPr="0050782C">
              <w:rPr>
                <w:b/>
              </w:rPr>
              <w:t>Školní ročníkové výstupy</w:t>
            </w:r>
          </w:p>
        </w:tc>
        <w:tc>
          <w:tcPr>
            <w:tcW w:w="4111" w:type="dxa"/>
          </w:tcPr>
          <w:p w14:paraId="434B2E49" w14:textId="77777777" w:rsidR="002213D8" w:rsidRPr="0050782C" w:rsidRDefault="002213D8" w:rsidP="008F5E04">
            <w:pPr>
              <w:jc w:val="center"/>
              <w:rPr>
                <w:b/>
              </w:rPr>
            </w:pPr>
            <w:r w:rsidRPr="0050782C">
              <w:rPr>
                <w:b/>
              </w:rPr>
              <w:t>Učivo</w:t>
            </w:r>
          </w:p>
        </w:tc>
        <w:tc>
          <w:tcPr>
            <w:tcW w:w="708" w:type="dxa"/>
            <w:gridSpan w:val="2"/>
          </w:tcPr>
          <w:p w14:paraId="363B8022" w14:textId="77777777" w:rsidR="002213D8" w:rsidRPr="0050782C" w:rsidRDefault="002213D8" w:rsidP="008F5E04">
            <w:pPr>
              <w:ind w:left="-70" w:firstLine="70"/>
              <w:jc w:val="center"/>
              <w:rPr>
                <w:b/>
              </w:rPr>
            </w:pPr>
            <w:r w:rsidRPr="0050782C">
              <w:rPr>
                <w:b/>
              </w:rPr>
              <w:t>PT</w:t>
            </w:r>
          </w:p>
        </w:tc>
        <w:tc>
          <w:tcPr>
            <w:tcW w:w="709" w:type="dxa"/>
            <w:gridSpan w:val="2"/>
          </w:tcPr>
          <w:p w14:paraId="23AF7B7C" w14:textId="77777777" w:rsidR="002213D8" w:rsidRPr="0050782C" w:rsidRDefault="002213D8" w:rsidP="008F5E04">
            <w:pPr>
              <w:ind w:left="-211"/>
              <w:jc w:val="center"/>
              <w:rPr>
                <w:b/>
              </w:rPr>
            </w:pPr>
            <w:r w:rsidRPr="0050782C">
              <w:rPr>
                <w:b/>
              </w:rPr>
              <w:t>MpV</w:t>
            </w:r>
          </w:p>
        </w:tc>
      </w:tr>
      <w:tr w:rsidR="0050782C" w:rsidRPr="0050782C" w14:paraId="1D2A97B4" w14:textId="77777777" w:rsidTr="002213D8">
        <w:tblPrEx>
          <w:tblBorders>
            <w:insideH w:val="single" w:sz="6" w:space="0" w:color="auto"/>
            <w:insideV w:val="single" w:sz="6" w:space="0" w:color="auto"/>
          </w:tblBorders>
        </w:tblPrEx>
        <w:trPr>
          <w:cantSplit/>
          <w:trHeight w:val="288"/>
        </w:trPr>
        <w:tc>
          <w:tcPr>
            <w:tcW w:w="13793" w:type="dxa"/>
            <w:gridSpan w:val="8"/>
          </w:tcPr>
          <w:p w14:paraId="738DACC9" w14:textId="77777777" w:rsidR="007B775A" w:rsidRPr="0050782C" w:rsidRDefault="007B775A" w:rsidP="008F5E04">
            <w:pPr>
              <w:jc w:val="center"/>
              <w:rPr>
                <w:b/>
                <w:i/>
              </w:rPr>
            </w:pPr>
            <w:r w:rsidRPr="0050782C">
              <w:rPr>
                <w:b/>
                <w:i/>
              </w:rPr>
              <w:t>KONSTRUKČNÍ ČINNOSTI</w:t>
            </w:r>
          </w:p>
        </w:tc>
      </w:tr>
      <w:tr w:rsidR="0050782C" w:rsidRPr="0050782C" w14:paraId="1AE8398E" w14:textId="77777777" w:rsidTr="00A84605">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060A9176" w14:textId="77777777" w:rsidR="002213D8" w:rsidRPr="0050782C" w:rsidRDefault="002213D8" w:rsidP="008F5E04">
            <w:pPr>
              <w:tabs>
                <w:tab w:val="left" w:pos="1350"/>
              </w:tabs>
              <w:rPr>
                <w:b/>
                <w:i/>
              </w:rPr>
            </w:pPr>
            <w:r w:rsidRPr="0050782C">
              <w:rPr>
                <w:b/>
                <w:i/>
              </w:rPr>
              <w:t>Žák:</w:t>
            </w:r>
          </w:p>
        </w:tc>
        <w:tc>
          <w:tcPr>
            <w:tcW w:w="4111" w:type="dxa"/>
            <w:tcBorders>
              <w:bottom w:val="single" w:sz="4" w:space="0" w:color="auto"/>
            </w:tcBorders>
          </w:tcPr>
          <w:p w14:paraId="5E7B10C4" w14:textId="77777777" w:rsidR="002213D8" w:rsidRPr="0050782C" w:rsidRDefault="002213D8" w:rsidP="008F5E04">
            <w:pPr>
              <w:tabs>
                <w:tab w:val="left" w:pos="1350"/>
              </w:tabs>
              <w:rPr>
                <w:b/>
              </w:rPr>
            </w:pPr>
            <w:r w:rsidRPr="0050782C">
              <w:t>Žák</w:t>
            </w:r>
            <w:r w:rsidRPr="0050782C">
              <w:rPr>
                <w:b/>
              </w:rPr>
              <w:t>:</w:t>
            </w:r>
          </w:p>
        </w:tc>
        <w:tc>
          <w:tcPr>
            <w:tcW w:w="4111" w:type="dxa"/>
            <w:tcBorders>
              <w:bottom w:val="single" w:sz="4" w:space="0" w:color="auto"/>
            </w:tcBorders>
          </w:tcPr>
          <w:p w14:paraId="323F122F" w14:textId="77777777" w:rsidR="002213D8" w:rsidRPr="0050782C" w:rsidRDefault="002213D8" w:rsidP="008F5E04"/>
        </w:tc>
        <w:tc>
          <w:tcPr>
            <w:tcW w:w="730" w:type="dxa"/>
            <w:gridSpan w:val="3"/>
            <w:tcBorders>
              <w:bottom w:val="single" w:sz="4" w:space="0" w:color="auto"/>
            </w:tcBorders>
          </w:tcPr>
          <w:p w14:paraId="38A96CE4" w14:textId="77777777" w:rsidR="002213D8" w:rsidRPr="0050782C" w:rsidRDefault="002213D8" w:rsidP="008F5E04">
            <w:pPr>
              <w:ind w:left="-70" w:firstLine="70"/>
              <w:jc w:val="center"/>
              <w:rPr>
                <w:b/>
              </w:rPr>
            </w:pPr>
          </w:p>
        </w:tc>
        <w:tc>
          <w:tcPr>
            <w:tcW w:w="730" w:type="dxa"/>
            <w:gridSpan w:val="2"/>
            <w:tcBorders>
              <w:bottom w:val="single" w:sz="4" w:space="0" w:color="auto"/>
            </w:tcBorders>
          </w:tcPr>
          <w:p w14:paraId="56C33C2C" w14:textId="77777777" w:rsidR="002213D8" w:rsidRPr="0050782C" w:rsidRDefault="002213D8" w:rsidP="008F5E04">
            <w:pPr>
              <w:ind w:left="-211"/>
              <w:jc w:val="center"/>
              <w:rPr>
                <w:b/>
              </w:rPr>
            </w:pPr>
          </w:p>
        </w:tc>
      </w:tr>
      <w:tr w:rsidR="0050782C" w:rsidRPr="0050782C" w14:paraId="2F0DF566"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1D914AC7" w14:textId="771DB305" w:rsidR="007B775A" w:rsidRPr="0050782C" w:rsidRDefault="007B775A" w:rsidP="008F5E04">
            <w:pPr>
              <w:tabs>
                <w:tab w:val="left" w:pos="426"/>
                <w:tab w:val="left" w:pos="2220"/>
              </w:tabs>
              <w:rPr>
                <w:b/>
                <w:i/>
              </w:rPr>
            </w:pPr>
            <w:r w:rsidRPr="0050782C">
              <w:rPr>
                <w:b/>
                <w:i/>
              </w:rPr>
              <w:t>zvládá elementární dovednosti a činnosti při práci se stavebnicemi</w:t>
            </w:r>
          </w:p>
        </w:tc>
        <w:tc>
          <w:tcPr>
            <w:tcW w:w="4111" w:type="dxa"/>
            <w:tcBorders>
              <w:top w:val="single" w:sz="4" w:space="0" w:color="auto"/>
              <w:left w:val="single" w:sz="4" w:space="0" w:color="auto"/>
              <w:bottom w:val="single" w:sz="4" w:space="0" w:color="auto"/>
              <w:right w:val="single" w:sz="4" w:space="0" w:color="auto"/>
            </w:tcBorders>
          </w:tcPr>
          <w:p w14:paraId="7ADEB8EC" w14:textId="61CF8310" w:rsidR="007B775A" w:rsidRPr="0050782C" w:rsidRDefault="007B775A" w:rsidP="008F5E04">
            <w:pPr>
              <w:numPr>
                <w:ilvl w:val="0"/>
                <w:numId w:val="38"/>
              </w:numPr>
              <w:spacing w:after="80" w:line="240" w:lineRule="auto"/>
            </w:pPr>
            <w:r w:rsidRPr="0050782C">
              <w:t>sestavuje jednoduché modely podle předlohy</w:t>
            </w:r>
          </w:p>
        </w:tc>
        <w:tc>
          <w:tcPr>
            <w:tcW w:w="4111" w:type="dxa"/>
            <w:tcBorders>
              <w:top w:val="single" w:sz="4" w:space="0" w:color="auto"/>
              <w:left w:val="single" w:sz="4" w:space="0" w:color="auto"/>
              <w:bottom w:val="single" w:sz="4" w:space="0" w:color="auto"/>
              <w:right w:val="single" w:sz="4" w:space="0" w:color="auto"/>
            </w:tcBorders>
          </w:tcPr>
          <w:p w14:paraId="4D693FAD" w14:textId="77777777" w:rsidR="007B775A" w:rsidRPr="0050782C" w:rsidRDefault="007B775A" w:rsidP="008F5E04">
            <w:pPr>
              <w:numPr>
                <w:ilvl w:val="0"/>
                <w:numId w:val="2"/>
              </w:numPr>
              <w:spacing w:after="80" w:line="240" w:lineRule="auto"/>
            </w:pPr>
            <w:r w:rsidRPr="0050782C">
              <w:t>stavebnice</w:t>
            </w:r>
          </w:p>
          <w:p w14:paraId="59BCB91F" w14:textId="77777777" w:rsidR="007B775A" w:rsidRPr="0050782C" w:rsidRDefault="007B775A" w:rsidP="008F5E04">
            <w:pPr>
              <w:numPr>
                <w:ilvl w:val="0"/>
                <w:numId w:val="2"/>
              </w:numPr>
              <w:spacing w:after="80" w:line="240" w:lineRule="auto"/>
            </w:pPr>
            <w:r w:rsidRPr="0050782C">
              <w:t>práce s jednoduchou předlohou</w:t>
            </w:r>
          </w:p>
          <w:p w14:paraId="3816BBF8" w14:textId="77777777" w:rsidR="007B775A" w:rsidRPr="0050782C" w:rsidRDefault="007B775A" w:rsidP="008F5E04">
            <w:pPr>
              <w:numPr>
                <w:ilvl w:val="0"/>
                <w:numId w:val="2"/>
              </w:numPr>
              <w:spacing w:after="80" w:line="240" w:lineRule="auto"/>
            </w:pPr>
            <w:r w:rsidRPr="0050782C">
              <w:t>montáž a demontáž jednoduchých předmětů</w:t>
            </w:r>
          </w:p>
        </w:tc>
        <w:tc>
          <w:tcPr>
            <w:tcW w:w="730" w:type="dxa"/>
            <w:gridSpan w:val="3"/>
            <w:tcBorders>
              <w:top w:val="single" w:sz="4" w:space="0" w:color="auto"/>
              <w:left w:val="single" w:sz="4" w:space="0" w:color="auto"/>
              <w:bottom w:val="single" w:sz="4" w:space="0" w:color="auto"/>
              <w:right w:val="single" w:sz="4" w:space="0" w:color="auto"/>
            </w:tcBorders>
          </w:tcPr>
          <w:p w14:paraId="5B35ED89" w14:textId="77777777" w:rsidR="007B775A" w:rsidRPr="0050782C" w:rsidRDefault="007B775A" w:rsidP="008F5E04">
            <w:pPr>
              <w:ind w:left="-70" w:firstLine="70"/>
              <w:jc w:val="center"/>
              <w:rPr>
                <w:b/>
              </w:rPr>
            </w:pPr>
          </w:p>
        </w:tc>
        <w:tc>
          <w:tcPr>
            <w:tcW w:w="730" w:type="dxa"/>
            <w:gridSpan w:val="2"/>
            <w:tcBorders>
              <w:top w:val="single" w:sz="4" w:space="0" w:color="auto"/>
              <w:left w:val="single" w:sz="4" w:space="0" w:color="auto"/>
              <w:bottom w:val="single" w:sz="4" w:space="0" w:color="auto"/>
              <w:right w:val="single" w:sz="4" w:space="0" w:color="auto"/>
            </w:tcBorders>
          </w:tcPr>
          <w:p w14:paraId="3EE695CF" w14:textId="77777777" w:rsidR="007B775A" w:rsidRPr="0050782C" w:rsidRDefault="007B775A" w:rsidP="008F5E04">
            <w:pPr>
              <w:ind w:left="-211"/>
              <w:jc w:val="center"/>
              <w:rPr>
                <w:b/>
              </w:rPr>
            </w:pPr>
          </w:p>
        </w:tc>
      </w:tr>
      <w:tr w:rsidR="0050782C" w:rsidRPr="0050782C" w14:paraId="2C413A41" w14:textId="77777777" w:rsidTr="002213D8">
        <w:tblPrEx>
          <w:tblBorders>
            <w:insideH w:val="single" w:sz="6" w:space="0" w:color="auto"/>
            <w:insideV w:val="single" w:sz="6" w:space="0" w:color="auto"/>
          </w:tblBorders>
        </w:tblPrEx>
        <w:trPr>
          <w:cantSplit/>
          <w:trHeight w:val="288"/>
        </w:trPr>
        <w:tc>
          <w:tcPr>
            <w:tcW w:w="13793" w:type="dxa"/>
            <w:gridSpan w:val="8"/>
          </w:tcPr>
          <w:p w14:paraId="458C23AB" w14:textId="77777777" w:rsidR="007B775A" w:rsidRPr="0050782C" w:rsidRDefault="007B775A" w:rsidP="008F5E04">
            <w:pPr>
              <w:jc w:val="center"/>
              <w:rPr>
                <w:b/>
                <w:i/>
              </w:rPr>
            </w:pPr>
            <w:r w:rsidRPr="0050782C">
              <w:rPr>
                <w:b/>
                <w:i/>
              </w:rPr>
              <w:t>PĚSTITELSKÉ PRÁCE</w:t>
            </w:r>
          </w:p>
        </w:tc>
      </w:tr>
      <w:tr w:rsidR="0050782C" w:rsidRPr="0050782C" w14:paraId="55FCDE0D"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5D648F00" w14:textId="77777777" w:rsidR="007B775A" w:rsidRPr="0050782C" w:rsidRDefault="007B775A" w:rsidP="008F5E04">
            <w:pPr>
              <w:tabs>
                <w:tab w:val="left" w:pos="426"/>
                <w:tab w:val="left" w:pos="2220"/>
              </w:tabs>
              <w:rPr>
                <w:b/>
                <w:i/>
              </w:rPr>
            </w:pPr>
            <w:r w:rsidRPr="0050782C">
              <w:rPr>
                <w:b/>
                <w:i/>
              </w:rPr>
              <w:t>provádí pozorování přírody jednotlivých ročních obdobích a popíše jeho výsledky</w:t>
            </w:r>
          </w:p>
        </w:tc>
        <w:tc>
          <w:tcPr>
            <w:tcW w:w="4111" w:type="dxa"/>
            <w:tcBorders>
              <w:top w:val="single" w:sz="4" w:space="0" w:color="auto"/>
              <w:left w:val="single" w:sz="4" w:space="0" w:color="auto"/>
              <w:bottom w:val="single" w:sz="4" w:space="0" w:color="auto"/>
              <w:right w:val="single" w:sz="4" w:space="0" w:color="auto"/>
            </w:tcBorders>
          </w:tcPr>
          <w:p w14:paraId="75CEE676" w14:textId="77777777" w:rsidR="007B775A" w:rsidRPr="0050782C" w:rsidRDefault="007B775A" w:rsidP="00A81D26">
            <w:pPr>
              <w:numPr>
                <w:ilvl w:val="0"/>
                <w:numId w:val="38"/>
              </w:numPr>
              <w:tabs>
                <w:tab w:val="left" w:pos="426"/>
                <w:tab w:val="left" w:pos="2220"/>
              </w:tabs>
              <w:spacing w:after="80" w:line="240" w:lineRule="auto"/>
            </w:pPr>
            <w:r w:rsidRPr="0050782C">
              <w:t>pozoruje proměny přírody v jednotlivých ročních obdobích na</w:t>
            </w:r>
            <w:r w:rsidR="00FD0ED8" w:rsidRPr="0050782C">
              <w:t> </w:t>
            </w:r>
            <w:r w:rsidRPr="0050782C">
              <w:t>zahradě, v parku i na poli a popíše jejich výsledky</w:t>
            </w:r>
          </w:p>
          <w:p w14:paraId="1D6C398D" w14:textId="77777777" w:rsidR="007B775A" w:rsidRPr="0050782C" w:rsidRDefault="007B775A" w:rsidP="00A81D26">
            <w:pPr>
              <w:numPr>
                <w:ilvl w:val="0"/>
                <w:numId w:val="38"/>
              </w:numPr>
              <w:spacing w:before="100" w:beforeAutospacing="1" w:after="0" w:line="276" w:lineRule="auto"/>
            </w:pPr>
            <w:r w:rsidRPr="0050782C">
              <w:t>zaznamená výsledky pozorování s</w:t>
            </w:r>
            <w:r w:rsidR="00EE6E3D" w:rsidRPr="0050782C">
              <w:t> </w:t>
            </w:r>
            <w:r w:rsidRPr="0050782C">
              <w:t>využitím digitálních technologií</w:t>
            </w:r>
          </w:p>
        </w:tc>
        <w:tc>
          <w:tcPr>
            <w:tcW w:w="4111" w:type="dxa"/>
            <w:tcBorders>
              <w:top w:val="single" w:sz="4" w:space="0" w:color="auto"/>
              <w:left w:val="single" w:sz="4" w:space="0" w:color="auto"/>
              <w:bottom w:val="single" w:sz="4" w:space="0" w:color="auto"/>
              <w:right w:val="single" w:sz="4" w:space="0" w:color="auto"/>
            </w:tcBorders>
          </w:tcPr>
          <w:p w14:paraId="5BE8934A" w14:textId="77777777" w:rsidR="007B775A" w:rsidRPr="0050782C" w:rsidRDefault="007B775A" w:rsidP="008F5E04">
            <w:pPr>
              <w:numPr>
                <w:ilvl w:val="0"/>
                <w:numId w:val="2"/>
              </w:numPr>
              <w:spacing w:after="80" w:line="240" w:lineRule="auto"/>
            </w:pPr>
            <w:r w:rsidRPr="0050782C">
              <w:t>základní podmínky pro pěstování rostlin</w:t>
            </w:r>
          </w:p>
        </w:tc>
        <w:tc>
          <w:tcPr>
            <w:tcW w:w="730" w:type="dxa"/>
            <w:gridSpan w:val="3"/>
            <w:tcBorders>
              <w:top w:val="single" w:sz="4" w:space="0" w:color="auto"/>
              <w:left w:val="single" w:sz="4" w:space="0" w:color="auto"/>
              <w:bottom w:val="single" w:sz="4" w:space="0" w:color="auto"/>
              <w:right w:val="single" w:sz="4" w:space="0" w:color="auto"/>
            </w:tcBorders>
          </w:tcPr>
          <w:p w14:paraId="04675926" w14:textId="77777777" w:rsidR="007B775A" w:rsidRPr="0050782C" w:rsidRDefault="007B775A" w:rsidP="008F5E04">
            <w:pPr>
              <w:ind w:left="-70" w:firstLine="70"/>
              <w:jc w:val="center"/>
              <w:rPr>
                <w:b/>
              </w:rPr>
            </w:pPr>
          </w:p>
        </w:tc>
        <w:tc>
          <w:tcPr>
            <w:tcW w:w="730" w:type="dxa"/>
            <w:gridSpan w:val="2"/>
            <w:tcBorders>
              <w:top w:val="single" w:sz="4" w:space="0" w:color="auto"/>
              <w:left w:val="single" w:sz="4" w:space="0" w:color="auto"/>
              <w:bottom w:val="single" w:sz="4" w:space="0" w:color="auto"/>
              <w:right w:val="single" w:sz="4" w:space="0" w:color="auto"/>
            </w:tcBorders>
          </w:tcPr>
          <w:p w14:paraId="0BD3C36D" w14:textId="77777777" w:rsidR="007B775A" w:rsidRPr="0050782C" w:rsidRDefault="007B775A" w:rsidP="008F5E04">
            <w:pPr>
              <w:ind w:left="-211"/>
              <w:jc w:val="center"/>
              <w:rPr>
                <w:b/>
              </w:rPr>
            </w:pPr>
          </w:p>
        </w:tc>
      </w:tr>
      <w:tr w:rsidR="0050782C" w:rsidRPr="0050782C" w14:paraId="768E57BE" w14:textId="77777777" w:rsidTr="002213D8">
        <w:tblPrEx>
          <w:tblBorders>
            <w:insideH w:val="single" w:sz="6" w:space="0" w:color="auto"/>
            <w:insideV w:val="single" w:sz="6" w:space="0" w:color="auto"/>
          </w:tblBorders>
        </w:tblPrEx>
        <w:trPr>
          <w:cantSplit/>
          <w:trHeight w:val="288"/>
        </w:trPr>
        <w:tc>
          <w:tcPr>
            <w:tcW w:w="13793" w:type="dxa"/>
            <w:gridSpan w:val="8"/>
          </w:tcPr>
          <w:p w14:paraId="60DF6E10" w14:textId="77777777" w:rsidR="007B775A" w:rsidRPr="0050782C" w:rsidRDefault="007B775A" w:rsidP="008F5E04">
            <w:pPr>
              <w:jc w:val="center"/>
              <w:rPr>
                <w:b/>
                <w:i/>
              </w:rPr>
            </w:pPr>
            <w:r w:rsidRPr="0050782C">
              <w:rPr>
                <w:b/>
                <w:i/>
              </w:rPr>
              <w:t>PĚSTITELSKÉ PRÁCE</w:t>
            </w:r>
          </w:p>
        </w:tc>
      </w:tr>
      <w:tr w:rsidR="0050782C" w:rsidRPr="0050782C" w14:paraId="07935334" w14:textId="77777777" w:rsidTr="00A84605">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4DC8FE7F" w14:textId="77777777" w:rsidR="007B775A" w:rsidRPr="0050782C" w:rsidRDefault="007B775A" w:rsidP="008F5E04">
            <w:pPr>
              <w:tabs>
                <w:tab w:val="left" w:pos="1350"/>
              </w:tabs>
              <w:rPr>
                <w:b/>
                <w:i/>
              </w:rPr>
            </w:pPr>
            <w:r w:rsidRPr="0050782C">
              <w:rPr>
                <w:b/>
                <w:i/>
              </w:rPr>
              <w:t>Žák:</w:t>
            </w:r>
          </w:p>
        </w:tc>
        <w:tc>
          <w:tcPr>
            <w:tcW w:w="4111" w:type="dxa"/>
            <w:tcBorders>
              <w:bottom w:val="single" w:sz="4" w:space="0" w:color="auto"/>
            </w:tcBorders>
          </w:tcPr>
          <w:p w14:paraId="32D82C53" w14:textId="77777777" w:rsidR="007B775A" w:rsidRPr="0050782C" w:rsidRDefault="007B775A" w:rsidP="008F5E04">
            <w:pPr>
              <w:tabs>
                <w:tab w:val="left" w:pos="1350"/>
              </w:tabs>
              <w:rPr>
                <w:b/>
              </w:rPr>
            </w:pPr>
            <w:r w:rsidRPr="0050782C">
              <w:t>Žák</w:t>
            </w:r>
          </w:p>
        </w:tc>
        <w:tc>
          <w:tcPr>
            <w:tcW w:w="4111" w:type="dxa"/>
            <w:tcBorders>
              <w:bottom w:val="single" w:sz="4" w:space="0" w:color="auto"/>
            </w:tcBorders>
          </w:tcPr>
          <w:p w14:paraId="2A292BFE" w14:textId="77777777" w:rsidR="007B775A" w:rsidRPr="0050782C" w:rsidRDefault="007B775A" w:rsidP="008F5E04"/>
        </w:tc>
        <w:tc>
          <w:tcPr>
            <w:tcW w:w="730" w:type="dxa"/>
            <w:gridSpan w:val="3"/>
            <w:tcBorders>
              <w:bottom w:val="single" w:sz="4" w:space="0" w:color="auto"/>
            </w:tcBorders>
          </w:tcPr>
          <w:p w14:paraId="08897FD3" w14:textId="77777777" w:rsidR="007B775A" w:rsidRPr="0050782C" w:rsidRDefault="007B775A" w:rsidP="008F5E04">
            <w:pPr>
              <w:ind w:left="-70" w:firstLine="70"/>
              <w:jc w:val="center"/>
              <w:rPr>
                <w:b/>
              </w:rPr>
            </w:pPr>
          </w:p>
        </w:tc>
        <w:tc>
          <w:tcPr>
            <w:tcW w:w="730" w:type="dxa"/>
            <w:gridSpan w:val="2"/>
            <w:tcBorders>
              <w:bottom w:val="single" w:sz="4" w:space="0" w:color="auto"/>
            </w:tcBorders>
          </w:tcPr>
          <w:p w14:paraId="1DF97F3F" w14:textId="77777777" w:rsidR="007B775A" w:rsidRPr="0050782C" w:rsidRDefault="007B775A" w:rsidP="008F5E04">
            <w:pPr>
              <w:ind w:left="-211"/>
              <w:jc w:val="center"/>
              <w:rPr>
                <w:b/>
              </w:rPr>
            </w:pPr>
          </w:p>
        </w:tc>
      </w:tr>
      <w:tr w:rsidR="0050782C" w:rsidRPr="0050782C" w14:paraId="118BF1F9"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22FF989F" w14:textId="7169426C" w:rsidR="007B775A" w:rsidRPr="0050782C" w:rsidRDefault="007B775A" w:rsidP="008F5E04">
            <w:pPr>
              <w:tabs>
                <w:tab w:val="left" w:pos="426"/>
                <w:tab w:val="left" w:pos="2220"/>
              </w:tabs>
              <w:rPr>
                <w:b/>
                <w:i/>
              </w:rPr>
            </w:pPr>
            <w:r w:rsidRPr="0050782C">
              <w:rPr>
                <w:b/>
                <w:i/>
              </w:rPr>
              <w:t>pečuje o nenáročné rostliny</w:t>
            </w:r>
          </w:p>
        </w:tc>
        <w:tc>
          <w:tcPr>
            <w:tcW w:w="4111" w:type="dxa"/>
            <w:tcBorders>
              <w:top w:val="single" w:sz="4" w:space="0" w:color="auto"/>
              <w:left w:val="single" w:sz="4" w:space="0" w:color="auto"/>
              <w:bottom w:val="single" w:sz="4" w:space="0" w:color="auto"/>
              <w:right w:val="single" w:sz="4" w:space="0" w:color="auto"/>
            </w:tcBorders>
          </w:tcPr>
          <w:p w14:paraId="428EC874" w14:textId="7A3BDAF6" w:rsidR="007B775A" w:rsidRPr="0050782C" w:rsidRDefault="007B775A" w:rsidP="00A81D26">
            <w:pPr>
              <w:numPr>
                <w:ilvl w:val="0"/>
                <w:numId w:val="38"/>
              </w:numPr>
              <w:tabs>
                <w:tab w:val="left" w:pos="426"/>
                <w:tab w:val="left" w:pos="2220"/>
              </w:tabs>
              <w:spacing w:after="80" w:line="240" w:lineRule="auto"/>
            </w:pPr>
            <w:r w:rsidRPr="0050782C">
              <w:t>ošetřuje pokojové rostliny a</w:t>
            </w:r>
            <w:r w:rsidR="004A250C" w:rsidRPr="0050782C">
              <w:t> </w:t>
            </w:r>
            <w:r w:rsidRPr="0050782C">
              <w:t>dodržuje zásady bezpečné práce s</w:t>
            </w:r>
            <w:r w:rsidR="004A250C" w:rsidRPr="0050782C">
              <w:t> </w:t>
            </w:r>
            <w:r w:rsidRPr="0050782C">
              <w:t>rostlinami</w:t>
            </w:r>
          </w:p>
        </w:tc>
        <w:tc>
          <w:tcPr>
            <w:tcW w:w="4111" w:type="dxa"/>
            <w:tcBorders>
              <w:top w:val="single" w:sz="4" w:space="0" w:color="auto"/>
              <w:left w:val="single" w:sz="4" w:space="0" w:color="auto"/>
              <w:bottom w:val="single" w:sz="4" w:space="0" w:color="auto"/>
              <w:right w:val="single" w:sz="4" w:space="0" w:color="auto"/>
            </w:tcBorders>
          </w:tcPr>
          <w:p w14:paraId="56709D52" w14:textId="0D648350" w:rsidR="007B775A" w:rsidRPr="0050782C" w:rsidRDefault="007B775A" w:rsidP="008F5E04">
            <w:pPr>
              <w:numPr>
                <w:ilvl w:val="0"/>
                <w:numId w:val="2"/>
              </w:numPr>
              <w:spacing w:after="80" w:line="240" w:lineRule="auto"/>
            </w:pPr>
            <w:r w:rsidRPr="0050782C">
              <w:t>pokojové rostliny</w:t>
            </w:r>
          </w:p>
        </w:tc>
        <w:tc>
          <w:tcPr>
            <w:tcW w:w="730" w:type="dxa"/>
            <w:gridSpan w:val="3"/>
            <w:tcBorders>
              <w:top w:val="single" w:sz="4" w:space="0" w:color="auto"/>
              <w:left w:val="single" w:sz="4" w:space="0" w:color="auto"/>
              <w:bottom w:val="single" w:sz="4" w:space="0" w:color="auto"/>
              <w:right w:val="single" w:sz="4" w:space="0" w:color="auto"/>
            </w:tcBorders>
          </w:tcPr>
          <w:p w14:paraId="395028BC" w14:textId="77777777" w:rsidR="007B775A" w:rsidRPr="0050782C" w:rsidRDefault="007B775A" w:rsidP="008F5E04">
            <w:pPr>
              <w:ind w:left="-70" w:firstLine="70"/>
              <w:jc w:val="center"/>
              <w:rPr>
                <w:b/>
              </w:rPr>
            </w:pPr>
          </w:p>
        </w:tc>
        <w:tc>
          <w:tcPr>
            <w:tcW w:w="730" w:type="dxa"/>
            <w:gridSpan w:val="2"/>
            <w:tcBorders>
              <w:top w:val="single" w:sz="4" w:space="0" w:color="auto"/>
              <w:left w:val="single" w:sz="4" w:space="0" w:color="auto"/>
              <w:bottom w:val="single" w:sz="4" w:space="0" w:color="auto"/>
              <w:right w:val="single" w:sz="4" w:space="0" w:color="auto"/>
            </w:tcBorders>
          </w:tcPr>
          <w:p w14:paraId="533774E2" w14:textId="77777777" w:rsidR="007B775A" w:rsidRPr="0050782C" w:rsidRDefault="007B775A" w:rsidP="008F5E04">
            <w:pPr>
              <w:ind w:left="-211"/>
              <w:jc w:val="center"/>
              <w:rPr>
                <w:b/>
              </w:rPr>
            </w:pPr>
          </w:p>
        </w:tc>
      </w:tr>
      <w:tr w:rsidR="0050782C" w:rsidRPr="0050782C" w14:paraId="50B1C5F3" w14:textId="77777777" w:rsidTr="002213D8">
        <w:tblPrEx>
          <w:tblBorders>
            <w:insideH w:val="single" w:sz="6" w:space="0" w:color="auto"/>
            <w:insideV w:val="single" w:sz="6" w:space="0" w:color="auto"/>
          </w:tblBorders>
        </w:tblPrEx>
        <w:trPr>
          <w:cantSplit/>
          <w:trHeight w:val="288"/>
        </w:trPr>
        <w:tc>
          <w:tcPr>
            <w:tcW w:w="13793" w:type="dxa"/>
            <w:gridSpan w:val="8"/>
          </w:tcPr>
          <w:p w14:paraId="40CE9833" w14:textId="77777777" w:rsidR="007B775A" w:rsidRPr="0050782C" w:rsidRDefault="007B775A" w:rsidP="008F5E04">
            <w:pPr>
              <w:jc w:val="center"/>
              <w:rPr>
                <w:b/>
                <w:i/>
              </w:rPr>
            </w:pPr>
            <w:r w:rsidRPr="0050782C">
              <w:rPr>
                <w:b/>
                <w:i/>
              </w:rPr>
              <w:t>PŘÍPRAVA POKRMŮ</w:t>
            </w:r>
          </w:p>
        </w:tc>
      </w:tr>
      <w:tr w:rsidR="0050782C" w:rsidRPr="0050782C" w14:paraId="0987A520"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4F03EAEB" w14:textId="77777777" w:rsidR="007B775A" w:rsidRPr="0050782C" w:rsidRDefault="007B775A" w:rsidP="008F5E04">
            <w:pPr>
              <w:tabs>
                <w:tab w:val="left" w:pos="426"/>
                <w:tab w:val="left" w:pos="2220"/>
              </w:tabs>
              <w:rPr>
                <w:b/>
                <w:i/>
              </w:rPr>
            </w:pPr>
            <w:r w:rsidRPr="0050782C">
              <w:rPr>
                <w:b/>
                <w:i/>
              </w:rPr>
              <w:t>upraví stůl pro jednoduché stolování</w:t>
            </w:r>
          </w:p>
        </w:tc>
        <w:tc>
          <w:tcPr>
            <w:tcW w:w="4111" w:type="dxa"/>
            <w:tcBorders>
              <w:top w:val="single" w:sz="4" w:space="0" w:color="auto"/>
              <w:left w:val="single" w:sz="4" w:space="0" w:color="auto"/>
              <w:bottom w:val="single" w:sz="4" w:space="0" w:color="auto"/>
              <w:right w:val="single" w:sz="4" w:space="0" w:color="auto"/>
            </w:tcBorders>
          </w:tcPr>
          <w:p w14:paraId="259A659D" w14:textId="329A33AE" w:rsidR="007B775A" w:rsidRPr="0050782C" w:rsidRDefault="007B775A" w:rsidP="008F5E04">
            <w:pPr>
              <w:numPr>
                <w:ilvl w:val="0"/>
                <w:numId w:val="38"/>
              </w:numPr>
              <w:tabs>
                <w:tab w:val="left" w:pos="426"/>
                <w:tab w:val="left" w:pos="2220"/>
              </w:tabs>
              <w:spacing w:after="80" w:line="240" w:lineRule="auto"/>
            </w:pPr>
            <w:r w:rsidRPr="0050782C">
              <w:t>upraví stůl pro jednoduché stolování</w:t>
            </w:r>
          </w:p>
        </w:tc>
        <w:tc>
          <w:tcPr>
            <w:tcW w:w="4111" w:type="dxa"/>
            <w:tcBorders>
              <w:top w:val="single" w:sz="4" w:space="0" w:color="auto"/>
              <w:left w:val="single" w:sz="4" w:space="0" w:color="auto"/>
              <w:bottom w:val="single" w:sz="4" w:space="0" w:color="auto"/>
              <w:right w:val="single" w:sz="4" w:space="0" w:color="auto"/>
            </w:tcBorders>
          </w:tcPr>
          <w:p w14:paraId="2F390031" w14:textId="77777777" w:rsidR="007B775A" w:rsidRPr="0050782C" w:rsidRDefault="007B775A" w:rsidP="008F5E04">
            <w:pPr>
              <w:numPr>
                <w:ilvl w:val="0"/>
                <w:numId w:val="2"/>
              </w:numPr>
              <w:spacing w:after="80" w:line="240" w:lineRule="auto"/>
            </w:pPr>
            <w:r w:rsidRPr="0050782C">
              <w:t>jednoduchá úprava stolu pro snídani a svačinu</w:t>
            </w:r>
          </w:p>
        </w:tc>
        <w:tc>
          <w:tcPr>
            <w:tcW w:w="375" w:type="dxa"/>
            <w:tcBorders>
              <w:top w:val="single" w:sz="4" w:space="0" w:color="auto"/>
              <w:left w:val="single" w:sz="4" w:space="0" w:color="auto"/>
              <w:bottom w:val="single" w:sz="4" w:space="0" w:color="auto"/>
              <w:right w:val="single" w:sz="4" w:space="0" w:color="auto"/>
            </w:tcBorders>
          </w:tcPr>
          <w:p w14:paraId="38C92E92" w14:textId="77777777" w:rsidR="007B775A" w:rsidRPr="0050782C" w:rsidRDefault="007B775A" w:rsidP="008F5E04">
            <w:pPr>
              <w:ind w:left="-70" w:firstLine="70"/>
              <w:jc w:val="center"/>
            </w:pPr>
          </w:p>
        </w:tc>
        <w:tc>
          <w:tcPr>
            <w:tcW w:w="1085" w:type="dxa"/>
            <w:gridSpan w:val="4"/>
            <w:tcBorders>
              <w:top w:val="single" w:sz="4" w:space="0" w:color="auto"/>
              <w:left w:val="single" w:sz="4" w:space="0" w:color="auto"/>
              <w:bottom w:val="single" w:sz="4" w:space="0" w:color="auto"/>
              <w:right w:val="single" w:sz="4" w:space="0" w:color="auto"/>
            </w:tcBorders>
          </w:tcPr>
          <w:p w14:paraId="190C578E" w14:textId="77777777" w:rsidR="007B775A" w:rsidRPr="0050782C" w:rsidRDefault="007B775A" w:rsidP="008F5E04">
            <w:pPr>
              <w:ind w:left="-211"/>
              <w:jc w:val="center"/>
              <w:rPr>
                <w:b/>
              </w:rPr>
            </w:pPr>
          </w:p>
        </w:tc>
      </w:tr>
    </w:tbl>
    <w:p w14:paraId="464C5376" w14:textId="7DB5A16E" w:rsidR="007B775A" w:rsidRPr="0050782C" w:rsidRDefault="00C52458" w:rsidP="00101DE5">
      <w:pPr>
        <w:pStyle w:val="Nadpis6"/>
      </w:pPr>
      <w:bookmarkStart w:id="1462" w:name="Pv_4"/>
      <w:bookmarkStart w:id="1463" w:name="_Toc18265083"/>
      <w:bookmarkStart w:id="1464" w:name="_Toc175520138"/>
      <w:bookmarkStart w:id="1465" w:name="_Toc176004940"/>
      <w:r w:rsidRPr="0050782C">
        <w:rPr>
          <w:rFonts w:cstheme="minorBidi"/>
          <w:szCs w:val="22"/>
          <w:lang w:eastAsia="en-US"/>
        </w:rPr>
        <w:lastRenderedPageBreak/>
        <w:t>4.4.9.1.4.4</w:t>
      </w:r>
      <w:r w:rsidRPr="0050782C">
        <w:rPr>
          <w:rFonts w:cstheme="minorBidi"/>
          <w:szCs w:val="22"/>
          <w:lang w:eastAsia="en-US"/>
        </w:rPr>
        <w:tab/>
      </w:r>
      <w:r w:rsidR="007B775A" w:rsidRPr="0050782C">
        <w:t>Učební osnovy 4. ročník</w:t>
      </w:r>
      <w:bookmarkEnd w:id="1462"/>
      <w:r w:rsidR="007B775A" w:rsidRPr="0050782C">
        <w:t xml:space="preserve"> - Pv</w:t>
      </w:r>
      <w:bookmarkEnd w:id="1463"/>
      <w:bookmarkEnd w:id="1464"/>
      <w:bookmarkEnd w:id="14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08"/>
        <w:gridCol w:w="752"/>
      </w:tblGrid>
      <w:tr w:rsidR="0050782C" w:rsidRPr="0050782C" w14:paraId="5022CC8A" w14:textId="77777777" w:rsidTr="00A84605">
        <w:trPr>
          <w:trHeight w:val="70"/>
        </w:trPr>
        <w:tc>
          <w:tcPr>
            <w:tcW w:w="4109" w:type="dxa"/>
          </w:tcPr>
          <w:p w14:paraId="73AF5AED" w14:textId="00F2FA95" w:rsidR="007B775A" w:rsidRPr="0050782C" w:rsidRDefault="007B775A" w:rsidP="00A84605">
            <w:pPr>
              <w:tabs>
                <w:tab w:val="left" w:pos="2220"/>
              </w:tabs>
              <w:jc w:val="center"/>
              <w:rPr>
                <w:b/>
              </w:rPr>
            </w:pPr>
            <w:r w:rsidRPr="0050782C">
              <w:rPr>
                <w:b/>
              </w:rPr>
              <w:t>Očekávané výstupy z RVP</w:t>
            </w:r>
          </w:p>
        </w:tc>
        <w:tc>
          <w:tcPr>
            <w:tcW w:w="4109" w:type="dxa"/>
          </w:tcPr>
          <w:p w14:paraId="1D988EEE" w14:textId="0483DFE7" w:rsidR="007B775A" w:rsidRPr="0050782C" w:rsidRDefault="007B775A" w:rsidP="00A84605">
            <w:pPr>
              <w:tabs>
                <w:tab w:val="left" w:pos="2220"/>
              </w:tabs>
              <w:jc w:val="center"/>
              <w:rPr>
                <w:b/>
              </w:rPr>
            </w:pPr>
            <w:r w:rsidRPr="0050782C">
              <w:rPr>
                <w:b/>
              </w:rPr>
              <w:t>Školní ročníkové výstupy</w:t>
            </w:r>
          </w:p>
        </w:tc>
        <w:tc>
          <w:tcPr>
            <w:tcW w:w="4110" w:type="dxa"/>
          </w:tcPr>
          <w:p w14:paraId="00B01223" w14:textId="77777777" w:rsidR="007B775A" w:rsidRPr="0050782C" w:rsidRDefault="007B775A" w:rsidP="008F5E04">
            <w:pPr>
              <w:jc w:val="center"/>
              <w:rPr>
                <w:b/>
              </w:rPr>
            </w:pPr>
            <w:r w:rsidRPr="0050782C">
              <w:rPr>
                <w:b/>
              </w:rPr>
              <w:t>Učivo</w:t>
            </w:r>
          </w:p>
        </w:tc>
        <w:tc>
          <w:tcPr>
            <w:tcW w:w="708" w:type="dxa"/>
          </w:tcPr>
          <w:p w14:paraId="7DB47BBD" w14:textId="77777777" w:rsidR="007B775A" w:rsidRPr="0050782C" w:rsidRDefault="007B775A" w:rsidP="008F5E04">
            <w:pPr>
              <w:ind w:left="-70" w:firstLine="70"/>
              <w:jc w:val="center"/>
              <w:rPr>
                <w:b/>
              </w:rPr>
            </w:pPr>
            <w:r w:rsidRPr="0050782C">
              <w:rPr>
                <w:b/>
              </w:rPr>
              <w:t>PT</w:t>
            </w:r>
          </w:p>
        </w:tc>
        <w:tc>
          <w:tcPr>
            <w:tcW w:w="752" w:type="dxa"/>
          </w:tcPr>
          <w:p w14:paraId="0FFBF641" w14:textId="77777777" w:rsidR="007B775A" w:rsidRPr="0050782C" w:rsidRDefault="007B775A" w:rsidP="008F5E04">
            <w:pPr>
              <w:ind w:left="-211"/>
              <w:jc w:val="center"/>
              <w:rPr>
                <w:b/>
              </w:rPr>
            </w:pPr>
            <w:r w:rsidRPr="0050782C">
              <w:rPr>
                <w:b/>
              </w:rPr>
              <w:t>MpV</w:t>
            </w:r>
          </w:p>
        </w:tc>
      </w:tr>
      <w:tr w:rsidR="0050782C" w:rsidRPr="0050782C" w14:paraId="43DC10A6" w14:textId="77777777" w:rsidTr="00A84605">
        <w:tblPrEx>
          <w:tblBorders>
            <w:insideH w:val="single" w:sz="6" w:space="0" w:color="auto"/>
            <w:insideV w:val="single" w:sz="6" w:space="0" w:color="auto"/>
          </w:tblBorders>
        </w:tblPrEx>
        <w:trPr>
          <w:cantSplit/>
          <w:trHeight w:val="288"/>
        </w:trPr>
        <w:tc>
          <w:tcPr>
            <w:tcW w:w="13788" w:type="dxa"/>
            <w:gridSpan w:val="5"/>
          </w:tcPr>
          <w:p w14:paraId="620DBB6C" w14:textId="77777777" w:rsidR="007B775A" w:rsidRPr="0050782C" w:rsidRDefault="007B775A" w:rsidP="008F5E04">
            <w:pPr>
              <w:jc w:val="center"/>
              <w:rPr>
                <w:b/>
                <w:i/>
              </w:rPr>
            </w:pPr>
            <w:r w:rsidRPr="0050782C">
              <w:rPr>
                <w:b/>
                <w:i/>
              </w:rPr>
              <w:t>PRÁCE S DROBNÝM MATERIÁLEM</w:t>
            </w:r>
          </w:p>
        </w:tc>
      </w:tr>
      <w:tr w:rsidR="0050782C" w:rsidRPr="0050782C" w14:paraId="419F34F7" w14:textId="77777777" w:rsidTr="00A84605">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6C779827" w14:textId="77777777" w:rsidR="007B775A" w:rsidRPr="0050782C" w:rsidRDefault="007B775A" w:rsidP="008F5E04">
            <w:pPr>
              <w:tabs>
                <w:tab w:val="left" w:pos="1350"/>
              </w:tabs>
              <w:rPr>
                <w:b/>
                <w:i/>
              </w:rPr>
            </w:pPr>
            <w:r w:rsidRPr="0050782C">
              <w:rPr>
                <w:b/>
                <w:i/>
              </w:rPr>
              <w:t>Žák:</w:t>
            </w:r>
          </w:p>
        </w:tc>
        <w:tc>
          <w:tcPr>
            <w:tcW w:w="4109" w:type="dxa"/>
            <w:tcBorders>
              <w:bottom w:val="single" w:sz="4" w:space="0" w:color="auto"/>
            </w:tcBorders>
          </w:tcPr>
          <w:p w14:paraId="431506EE" w14:textId="77777777" w:rsidR="007B775A" w:rsidRPr="0050782C" w:rsidRDefault="007B775A" w:rsidP="008F5E04">
            <w:pPr>
              <w:tabs>
                <w:tab w:val="left" w:pos="1350"/>
              </w:tabs>
              <w:rPr>
                <w:b/>
              </w:rPr>
            </w:pPr>
            <w:r w:rsidRPr="0050782C">
              <w:t>Žák</w:t>
            </w:r>
            <w:r w:rsidRPr="0050782C">
              <w:rPr>
                <w:b/>
              </w:rPr>
              <w:t>:</w:t>
            </w:r>
          </w:p>
        </w:tc>
        <w:tc>
          <w:tcPr>
            <w:tcW w:w="4110" w:type="dxa"/>
            <w:tcBorders>
              <w:bottom w:val="single" w:sz="4" w:space="0" w:color="auto"/>
            </w:tcBorders>
          </w:tcPr>
          <w:p w14:paraId="18B7AE8E" w14:textId="77777777" w:rsidR="007B775A" w:rsidRPr="0050782C" w:rsidRDefault="007B775A" w:rsidP="008F5E04"/>
        </w:tc>
        <w:tc>
          <w:tcPr>
            <w:tcW w:w="708" w:type="dxa"/>
            <w:tcBorders>
              <w:bottom w:val="single" w:sz="4" w:space="0" w:color="auto"/>
            </w:tcBorders>
          </w:tcPr>
          <w:p w14:paraId="59B04C1C" w14:textId="77777777" w:rsidR="007B775A" w:rsidRPr="0050782C" w:rsidRDefault="007B775A" w:rsidP="008F5E04">
            <w:pPr>
              <w:ind w:left="-70" w:firstLine="70"/>
              <w:jc w:val="center"/>
              <w:rPr>
                <w:b/>
              </w:rPr>
            </w:pPr>
          </w:p>
        </w:tc>
        <w:tc>
          <w:tcPr>
            <w:tcW w:w="752" w:type="dxa"/>
            <w:tcBorders>
              <w:bottom w:val="single" w:sz="4" w:space="0" w:color="auto"/>
            </w:tcBorders>
          </w:tcPr>
          <w:p w14:paraId="5B64B5CC" w14:textId="77777777" w:rsidR="007B775A" w:rsidRPr="0050782C" w:rsidRDefault="007B775A" w:rsidP="008F5E04">
            <w:pPr>
              <w:ind w:left="-211"/>
              <w:jc w:val="center"/>
              <w:rPr>
                <w:b/>
              </w:rPr>
            </w:pPr>
          </w:p>
        </w:tc>
      </w:tr>
      <w:tr w:rsidR="0050782C" w:rsidRPr="0050782C" w14:paraId="6B22D1B6" w14:textId="77777777" w:rsidTr="00A8460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3FB980F8" w14:textId="60BD7240" w:rsidR="007B775A" w:rsidRPr="0050782C" w:rsidRDefault="007B775A" w:rsidP="008F5E04">
            <w:pPr>
              <w:tabs>
                <w:tab w:val="left" w:pos="426"/>
                <w:tab w:val="left" w:pos="2220"/>
              </w:tabs>
              <w:rPr>
                <w:b/>
                <w:i/>
              </w:rPr>
            </w:pPr>
            <w:r w:rsidRPr="0050782C">
              <w:rPr>
                <w:b/>
                <w:i/>
              </w:rPr>
              <w:t>vytváří přiměřenými pracovními postupy různé výrobky z daného materiálu</w:t>
            </w:r>
          </w:p>
        </w:tc>
        <w:tc>
          <w:tcPr>
            <w:tcW w:w="4109" w:type="dxa"/>
            <w:tcBorders>
              <w:top w:val="single" w:sz="4" w:space="0" w:color="auto"/>
              <w:left w:val="single" w:sz="4" w:space="0" w:color="auto"/>
              <w:bottom w:val="single" w:sz="4" w:space="0" w:color="auto"/>
              <w:right w:val="single" w:sz="4" w:space="0" w:color="auto"/>
            </w:tcBorders>
          </w:tcPr>
          <w:p w14:paraId="4A957A0B" w14:textId="77777777" w:rsidR="007B775A" w:rsidRPr="0050782C" w:rsidRDefault="007B775A" w:rsidP="00A81D26">
            <w:pPr>
              <w:numPr>
                <w:ilvl w:val="0"/>
                <w:numId w:val="38"/>
              </w:numPr>
              <w:tabs>
                <w:tab w:val="left" w:pos="426"/>
                <w:tab w:val="left" w:pos="2220"/>
              </w:tabs>
              <w:spacing w:after="80" w:line="240" w:lineRule="auto"/>
            </w:pPr>
            <w:r w:rsidRPr="0050782C">
              <w:t>vytváří přiměřenými pracovními postupy různé výrobky z daného materiálu</w:t>
            </w:r>
          </w:p>
          <w:p w14:paraId="58CF2C80" w14:textId="296CE9F6" w:rsidR="007B775A" w:rsidRPr="0050782C" w:rsidRDefault="007B775A" w:rsidP="008F5E04">
            <w:pPr>
              <w:numPr>
                <w:ilvl w:val="0"/>
                <w:numId w:val="38"/>
              </w:numPr>
              <w:spacing w:before="100" w:beforeAutospacing="1" w:after="150" w:line="276" w:lineRule="auto"/>
            </w:pPr>
            <w:r w:rsidRPr="0050782C">
              <w:t xml:space="preserve">zvolí si výrobek, samostatně vyhledá vhodný </w:t>
            </w:r>
            <w:r w:rsidR="00EE6E3D" w:rsidRPr="0050782C">
              <w:t>video návod</w:t>
            </w:r>
            <w:r w:rsidRPr="0050782C">
              <w:t>, výrobek vytvoří</w:t>
            </w:r>
          </w:p>
        </w:tc>
        <w:tc>
          <w:tcPr>
            <w:tcW w:w="4110" w:type="dxa"/>
            <w:tcBorders>
              <w:top w:val="single" w:sz="4" w:space="0" w:color="auto"/>
              <w:left w:val="single" w:sz="4" w:space="0" w:color="auto"/>
              <w:bottom w:val="single" w:sz="4" w:space="0" w:color="auto"/>
              <w:right w:val="single" w:sz="4" w:space="0" w:color="auto"/>
            </w:tcBorders>
          </w:tcPr>
          <w:p w14:paraId="1EEB211D" w14:textId="197F69BB" w:rsidR="007B775A" w:rsidRPr="0050782C" w:rsidRDefault="007B775A" w:rsidP="008F5E04">
            <w:pPr>
              <w:numPr>
                <w:ilvl w:val="0"/>
                <w:numId w:val="2"/>
              </w:numPr>
              <w:spacing w:after="80" w:line="240" w:lineRule="auto"/>
            </w:pPr>
            <w:r w:rsidRPr="0050782C">
              <w:t>stříh</w:t>
            </w:r>
            <w:r w:rsidR="004A250C" w:rsidRPr="0050782C">
              <w:t>ání</w:t>
            </w:r>
            <w:r w:rsidRPr="0050782C">
              <w:t>, ohýb</w:t>
            </w:r>
            <w:r w:rsidR="004A250C" w:rsidRPr="0050782C">
              <w:t>ání</w:t>
            </w:r>
            <w:r w:rsidRPr="0050782C">
              <w:t>, polepov</w:t>
            </w:r>
            <w:r w:rsidR="004A250C" w:rsidRPr="0050782C">
              <w:t>ání</w:t>
            </w:r>
            <w:r w:rsidRPr="0050782C">
              <w:t xml:space="preserve"> papír</w:t>
            </w:r>
            <w:r w:rsidR="004A250C" w:rsidRPr="0050782C">
              <w:t>u</w:t>
            </w:r>
            <w:r w:rsidRPr="0050782C">
              <w:t xml:space="preserve"> a</w:t>
            </w:r>
            <w:r w:rsidR="00EE6E3D" w:rsidRPr="0050782C">
              <w:t> </w:t>
            </w:r>
            <w:r w:rsidRPr="0050782C">
              <w:t>karton</w:t>
            </w:r>
            <w:r w:rsidR="004A250C" w:rsidRPr="0050782C">
              <w:t>u</w:t>
            </w:r>
          </w:p>
          <w:p w14:paraId="3D621D9E" w14:textId="77777777" w:rsidR="007B775A" w:rsidRPr="0050782C" w:rsidRDefault="007B775A" w:rsidP="008F5E04">
            <w:pPr>
              <w:numPr>
                <w:ilvl w:val="0"/>
                <w:numId w:val="2"/>
              </w:numPr>
              <w:spacing w:after="80" w:line="240" w:lineRule="auto"/>
            </w:pPr>
            <w:r w:rsidRPr="0050782C">
              <w:t>základní druhy tkanin a jejich užití</w:t>
            </w:r>
          </w:p>
          <w:p w14:paraId="78170632" w14:textId="250E9DB0" w:rsidR="007B775A" w:rsidRPr="0050782C" w:rsidRDefault="007B775A" w:rsidP="008F5E04">
            <w:pPr>
              <w:numPr>
                <w:ilvl w:val="0"/>
                <w:numId w:val="2"/>
              </w:numPr>
              <w:spacing w:after="80" w:line="240" w:lineRule="auto"/>
            </w:pPr>
            <w:r w:rsidRPr="0050782C">
              <w:t>modelov</w:t>
            </w:r>
            <w:r w:rsidR="004A250C" w:rsidRPr="0050782C">
              <w:t>ání</w:t>
            </w:r>
            <w:r w:rsidRPr="0050782C">
              <w:t xml:space="preserve"> dut</w:t>
            </w:r>
            <w:r w:rsidR="004A250C" w:rsidRPr="0050782C">
              <w:t>ých</w:t>
            </w:r>
            <w:r w:rsidRPr="0050782C">
              <w:t xml:space="preserve"> předmět</w:t>
            </w:r>
            <w:r w:rsidR="004A250C" w:rsidRPr="0050782C">
              <w:t>ů</w:t>
            </w:r>
            <w:r w:rsidRPr="0050782C">
              <w:t xml:space="preserve"> a</w:t>
            </w:r>
            <w:r w:rsidR="004A250C" w:rsidRPr="0050782C">
              <w:t> </w:t>
            </w:r>
            <w:r w:rsidRPr="0050782C">
              <w:t>figur</w:t>
            </w:r>
          </w:p>
          <w:p w14:paraId="2655972A" w14:textId="77777777" w:rsidR="007B775A" w:rsidRPr="0050782C" w:rsidRDefault="007B775A" w:rsidP="008F5E04">
            <w:pPr>
              <w:numPr>
                <w:ilvl w:val="0"/>
                <w:numId w:val="2"/>
              </w:numPr>
              <w:spacing w:after="80" w:line="240" w:lineRule="auto"/>
            </w:pPr>
            <w:r w:rsidRPr="0050782C">
              <w:t>přední a zadní steh</w:t>
            </w:r>
          </w:p>
          <w:p w14:paraId="3C94E86C" w14:textId="77777777" w:rsidR="007B775A" w:rsidRPr="0050782C" w:rsidRDefault="007B775A" w:rsidP="008F5E04">
            <w:pPr>
              <w:numPr>
                <w:ilvl w:val="0"/>
                <w:numId w:val="2"/>
              </w:numPr>
              <w:spacing w:after="80" w:line="240" w:lineRule="auto"/>
            </w:pPr>
            <w:r w:rsidRPr="0050782C">
              <w:t>přišívání knoflíků na látku</w:t>
            </w:r>
          </w:p>
          <w:p w14:paraId="37A5399F" w14:textId="77777777" w:rsidR="007B775A" w:rsidRPr="0050782C" w:rsidRDefault="007B775A" w:rsidP="008F5E04">
            <w:pPr>
              <w:numPr>
                <w:ilvl w:val="0"/>
                <w:numId w:val="2"/>
              </w:numPr>
              <w:spacing w:after="80" w:line="240" w:lineRule="auto"/>
            </w:pPr>
            <w:r w:rsidRPr="0050782C">
              <w:t xml:space="preserve">háčkování řetízku </w:t>
            </w:r>
          </w:p>
          <w:p w14:paraId="58A0600D" w14:textId="77777777" w:rsidR="007B775A" w:rsidRPr="0050782C" w:rsidRDefault="007B775A" w:rsidP="008F5E04">
            <w:pPr>
              <w:pStyle w:val="Normlnweb"/>
              <w:numPr>
                <w:ilvl w:val="0"/>
                <w:numId w:val="2"/>
              </w:numPr>
              <w:spacing w:before="0" w:beforeAutospacing="0" w:after="0" w:afterAutospacing="0"/>
            </w:pPr>
            <w:r w:rsidRPr="0050782C">
              <w:t xml:space="preserve">tvorba výrobku podle </w:t>
            </w:r>
            <w:r w:rsidR="00EE6E3D" w:rsidRPr="0050782C">
              <w:t>video návodu</w:t>
            </w:r>
            <w:r w:rsidRPr="0050782C">
              <w:t xml:space="preserve"> – vyhledání </w:t>
            </w:r>
            <w:r w:rsidR="00EE6E3D" w:rsidRPr="0050782C">
              <w:t>video návodu</w:t>
            </w:r>
            <w:r w:rsidRPr="0050782C">
              <w:t>, volba vhodného materiálu a</w:t>
            </w:r>
            <w:r w:rsidR="00EE6E3D" w:rsidRPr="0050782C">
              <w:t> </w:t>
            </w:r>
            <w:r w:rsidRPr="0050782C">
              <w:t>pomůcek</w:t>
            </w:r>
          </w:p>
        </w:tc>
        <w:tc>
          <w:tcPr>
            <w:tcW w:w="708" w:type="dxa"/>
            <w:tcBorders>
              <w:top w:val="single" w:sz="4" w:space="0" w:color="auto"/>
              <w:left w:val="single" w:sz="4" w:space="0" w:color="auto"/>
              <w:bottom w:val="single" w:sz="4" w:space="0" w:color="auto"/>
              <w:right w:val="single" w:sz="4" w:space="0" w:color="auto"/>
            </w:tcBorders>
          </w:tcPr>
          <w:p w14:paraId="1B91C404" w14:textId="77777777" w:rsidR="007B775A" w:rsidRPr="0050782C" w:rsidRDefault="007B775A" w:rsidP="008F5E04">
            <w:pPr>
              <w:ind w:left="-70" w:firstLine="70"/>
              <w:jc w:val="center"/>
              <w:rPr>
                <w:b/>
              </w:rPr>
            </w:pPr>
          </w:p>
        </w:tc>
        <w:tc>
          <w:tcPr>
            <w:tcW w:w="752" w:type="dxa"/>
            <w:tcBorders>
              <w:top w:val="single" w:sz="4" w:space="0" w:color="auto"/>
              <w:left w:val="single" w:sz="4" w:space="0" w:color="auto"/>
              <w:bottom w:val="single" w:sz="4" w:space="0" w:color="auto"/>
              <w:right w:val="single" w:sz="4" w:space="0" w:color="auto"/>
            </w:tcBorders>
          </w:tcPr>
          <w:p w14:paraId="42199981" w14:textId="77777777" w:rsidR="007B775A" w:rsidRPr="0050782C" w:rsidRDefault="007B775A" w:rsidP="008F5E04">
            <w:pPr>
              <w:ind w:left="-211"/>
              <w:jc w:val="center"/>
              <w:rPr>
                <w:b/>
              </w:rPr>
            </w:pPr>
          </w:p>
        </w:tc>
      </w:tr>
      <w:tr w:rsidR="0050782C" w:rsidRPr="0050782C" w14:paraId="6768559C" w14:textId="77777777" w:rsidTr="00A8460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335772D5" w14:textId="11E63687" w:rsidR="007B775A" w:rsidRPr="0050782C" w:rsidRDefault="007B775A" w:rsidP="008F5E04">
            <w:pPr>
              <w:tabs>
                <w:tab w:val="left" w:pos="426"/>
                <w:tab w:val="left" w:pos="2220"/>
              </w:tabs>
              <w:rPr>
                <w:b/>
                <w:i/>
              </w:rPr>
            </w:pPr>
            <w:r w:rsidRPr="0050782C">
              <w:rPr>
                <w:b/>
                <w:i/>
              </w:rPr>
              <w:t>udržuje pořádek na pracovním místě; dodržuje zásady hygieny a bezpečnosti práce; poskytne první pomoc při drobném poranění</w:t>
            </w:r>
          </w:p>
        </w:tc>
        <w:tc>
          <w:tcPr>
            <w:tcW w:w="4109" w:type="dxa"/>
            <w:tcBorders>
              <w:top w:val="single" w:sz="4" w:space="0" w:color="auto"/>
              <w:left w:val="single" w:sz="4" w:space="0" w:color="auto"/>
              <w:bottom w:val="single" w:sz="4" w:space="0" w:color="auto"/>
              <w:right w:val="single" w:sz="4" w:space="0" w:color="auto"/>
            </w:tcBorders>
          </w:tcPr>
          <w:p w14:paraId="3CDD23E7" w14:textId="77777777" w:rsidR="007B775A" w:rsidRPr="0050782C" w:rsidRDefault="007B775A" w:rsidP="00A81D26">
            <w:pPr>
              <w:numPr>
                <w:ilvl w:val="0"/>
                <w:numId w:val="38"/>
              </w:numPr>
              <w:tabs>
                <w:tab w:val="left" w:pos="426"/>
                <w:tab w:val="left" w:pos="2220"/>
              </w:tabs>
              <w:spacing w:after="80" w:line="240" w:lineRule="auto"/>
            </w:pPr>
            <w:r w:rsidRPr="0050782C">
              <w:t>udržuje pořádek na pracovním místě</w:t>
            </w:r>
          </w:p>
          <w:p w14:paraId="0AB73C8C" w14:textId="28290F0F" w:rsidR="007B775A" w:rsidRPr="0050782C" w:rsidRDefault="007B775A" w:rsidP="00A81D26">
            <w:pPr>
              <w:numPr>
                <w:ilvl w:val="0"/>
                <w:numId w:val="38"/>
              </w:numPr>
              <w:tabs>
                <w:tab w:val="left" w:pos="426"/>
                <w:tab w:val="left" w:pos="2220"/>
              </w:tabs>
              <w:spacing w:after="80" w:line="240" w:lineRule="auto"/>
            </w:pPr>
            <w:r w:rsidRPr="0050782C">
              <w:t>dodržuje zásady hygieny a</w:t>
            </w:r>
            <w:r w:rsidR="004A250C" w:rsidRPr="0050782C">
              <w:t> </w:t>
            </w:r>
            <w:r w:rsidRPr="0050782C">
              <w:t>bezpečnosti práce</w:t>
            </w:r>
          </w:p>
          <w:p w14:paraId="329A825B" w14:textId="77777777" w:rsidR="007B775A" w:rsidRPr="0050782C" w:rsidRDefault="007B775A" w:rsidP="00A81D26">
            <w:pPr>
              <w:numPr>
                <w:ilvl w:val="0"/>
                <w:numId w:val="38"/>
              </w:numPr>
              <w:tabs>
                <w:tab w:val="left" w:pos="426"/>
                <w:tab w:val="left" w:pos="2220"/>
              </w:tabs>
              <w:spacing w:after="80" w:line="240" w:lineRule="auto"/>
            </w:pPr>
            <w:r w:rsidRPr="0050782C">
              <w:t>poskytne první pomoc při drobném poranění</w:t>
            </w:r>
          </w:p>
        </w:tc>
        <w:tc>
          <w:tcPr>
            <w:tcW w:w="4110" w:type="dxa"/>
            <w:tcBorders>
              <w:top w:val="single" w:sz="4" w:space="0" w:color="auto"/>
              <w:left w:val="single" w:sz="4" w:space="0" w:color="auto"/>
              <w:bottom w:val="single" w:sz="4" w:space="0" w:color="auto"/>
              <w:right w:val="single" w:sz="4" w:space="0" w:color="auto"/>
            </w:tcBorders>
          </w:tcPr>
          <w:p w14:paraId="6C879913" w14:textId="77777777" w:rsidR="007B775A" w:rsidRPr="0050782C" w:rsidRDefault="007B775A" w:rsidP="008F5E04">
            <w:pPr>
              <w:numPr>
                <w:ilvl w:val="0"/>
                <w:numId w:val="2"/>
              </w:numPr>
              <w:spacing w:after="80" w:line="240" w:lineRule="auto"/>
            </w:pPr>
            <w:r w:rsidRPr="0050782C">
              <w:t>zásady hygieny a bezpečnosti práce</w:t>
            </w:r>
          </w:p>
          <w:p w14:paraId="29085AB3" w14:textId="77777777" w:rsidR="007B775A" w:rsidRPr="0050782C" w:rsidRDefault="007B775A" w:rsidP="008F5E04">
            <w:pPr>
              <w:numPr>
                <w:ilvl w:val="0"/>
                <w:numId w:val="2"/>
              </w:numPr>
              <w:spacing w:after="80" w:line="240" w:lineRule="auto"/>
            </w:pPr>
            <w:r w:rsidRPr="0050782C">
              <w:t>ošetření drobného poranění</w:t>
            </w:r>
          </w:p>
        </w:tc>
        <w:tc>
          <w:tcPr>
            <w:tcW w:w="708" w:type="dxa"/>
            <w:tcBorders>
              <w:top w:val="single" w:sz="4" w:space="0" w:color="auto"/>
              <w:left w:val="single" w:sz="4" w:space="0" w:color="auto"/>
              <w:bottom w:val="single" w:sz="4" w:space="0" w:color="auto"/>
              <w:right w:val="single" w:sz="4" w:space="0" w:color="auto"/>
            </w:tcBorders>
          </w:tcPr>
          <w:p w14:paraId="408C54FA" w14:textId="77777777" w:rsidR="007B775A" w:rsidRPr="0050782C" w:rsidRDefault="007B775A" w:rsidP="008F5E04">
            <w:pPr>
              <w:ind w:left="-70" w:firstLine="70"/>
              <w:jc w:val="center"/>
              <w:rPr>
                <w:b/>
              </w:rPr>
            </w:pPr>
          </w:p>
        </w:tc>
        <w:tc>
          <w:tcPr>
            <w:tcW w:w="752" w:type="dxa"/>
            <w:tcBorders>
              <w:top w:val="single" w:sz="4" w:space="0" w:color="auto"/>
              <w:left w:val="single" w:sz="4" w:space="0" w:color="auto"/>
              <w:bottom w:val="single" w:sz="4" w:space="0" w:color="auto"/>
              <w:right w:val="single" w:sz="4" w:space="0" w:color="auto"/>
            </w:tcBorders>
          </w:tcPr>
          <w:p w14:paraId="62A4CD64" w14:textId="77777777" w:rsidR="007B775A" w:rsidRPr="0050782C" w:rsidRDefault="007B775A" w:rsidP="008F5E04">
            <w:pPr>
              <w:ind w:left="-211"/>
              <w:jc w:val="center"/>
              <w:rPr>
                <w:b/>
              </w:rPr>
            </w:pPr>
          </w:p>
        </w:tc>
      </w:tr>
    </w:tbl>
    <w:p w14:paraId="28A92B2C" w14:textId="77777777" w:rsidR="00EE6E3D" w:rsidRPr="0050782C" w:rsidRDefault="00EE6E3D" w:rsidP="008F5E04">
      <w:r w:rsidRPr="0050782C">
        <w:br w:type="page"/>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79"/>
        <w:gridCol w:w="780"/>
      </w:tblGrid>
      <w:tr w:rsidR="0050782C" w:rsidRPr="0050782C" w14:paraId="392450E1" w14:textId="77777777" w:rsidTr="00B06681">
        <w:trPr>
          <w:trHeight w:val="454"/>
        </w:trPr>
        <w:tc>
          <w:tcPr>
            <w:tcW w:w="13892" w:type="dxa"/>
            <w:gridSpan w:val="5"/>
            <w:vAlign w:val="center"/>
          </w:tcPr>
          <w:p w14:paraId="7CEA073B" w14:textId="4E2372C0" w:rsidR="00BF6CE0" w:rsidRPr="0050782C" w:rsidRDefault="00101D00" w:rsidP="000F3ECB">
            <w:pPr>
              <w:pStyle w:val="Bezmezer"/>
              <w:rPr>
                <w:rFonts w:cs="Times New Roman"/>
                <w:b/>
                <w:color w:val="auto"/>
                <w:sz w:val="22"/>
                <w:szCs w:val="22"/>
              </w:rPr>
            </w:pPr>
            <w:r>
              <w:rPr>
                <w:rFonts w:cs="Times New Roman"/>
                <w:b/>
                <w:color w:val="auto"/>
                <w:position w:val="-6"/>
                <w:szCs w:val="24"/>
              </w:rPr>
              <w:lastRenderedPageBreak/>
              <w:t xml:space="preserve">4.4.9.1.4.4 </w:t>
            </w:r>
            <w:r w:rsidR="00BF6CE0" w:rsidRPr="0050782C">
              <w:rPr>
                <w:rFonts w:cs="Times New Roman"/>
                <w:b/>
                <w:color w:val="auto"/>
                <w:position w:val="-6"/>
                <w:szCs w:val="24"/>
              </w:rPr>
              <w:t>Učební osnovy 4. ročník – Pv</w:t>
            </w:r>
          </w:p>
        </w:tc>
      </w:tr>
      <w:tr w:rsidR="0050782C" w:rsidRPr="0050782C" w14:paraId="20F5B071" w14:textId="77777777" w:rsidTr="00A84605">
        <w:trPr>
          <w:trHeight w:val="70"/>
        </w:trPr>
        <w:tc>
          <w:tcPr>
            <w:tcW w:w="4111" w:type="dxa"/>
          </w:tcPr>
          <w:p w14:paraId="3FAB0D82" w14:textId="0002F9F5" w:rsidR="00BF6CE0" w:rsidRPr="0050782C" w:rsidRDefault="00BF6CE0" w:rsidP="00A84605">
            <w:pPr>
              <w:tabs>
                <w:tab w:val="left" w:pos="2220"/>
              </w:tabs>
              <w:jc w:val="center"/>
              <w:rPr>
                <w:b/>
              </w:rPr>
            </w:pPr>
            <w:r w:rsidRPr="0050782C">
              <w:rPr>
                <w:b/>
              </w:rPr>
              <w:t>Očekávané výstupy z RVP</w:t>
            </w:r>
          </w:p>
        </w:tc>
        <w:tc>
          <w:tcPr>
            <w:tcW w:w="4111" w:type="dxa"/>
          </w:tcPr>
          <w:p w14:paraId="3C49A8BA" w14:textId="0D3BE900" w:rsidR="00BF6CE0" w:rsidRPr="0050782C" w:rsidRDefault="00BF6CE0" w:rsidP="00A84605">
            <w:pPr>
              <w:tabs>
                <w:tab w:val="left" w:pos="2220"/>
              </w:tabs>
              <w:jc w:val="center"/>
              <w:rPr>
                <w:b/>
              </w:rPr>
            </w:pPr>
            <w:r w:rsidRPr="0050782C">
              <w:rPr>
                <w:b/>
              </w:rPr>
              <w:t>Školní ročníkové výstupy</w:t>
            </w:r>
          </w:p>
        </w:tc>
        <w:tc>
          <w:tcPr>
            <w:tcW w:w="4111" w:type="dxa"/>
          </w:tcPr>
          <w:p w14:paraId="70DAB7D1" w14:textId="77777777" w:rsidR="00BF6CE0" w:rsidRPr="0050782C" w:rsidRDefault="00BF6CE0" w:rsidP="008F5E04">
            <w:pPr>
              <w:jc w:val="center"/>
              <w:rPr>
                <w:b/>
              </w:rPr>
            </w:pPr>
            <w:r w:rsidRPr="0050782C">
              <w:rPr>
                <w:b/>
              </w:rPr>
              <w:t>Učivo</w:t>
            </w:r>
          </w:p>
        </w:tc>
        <w:tc>
          <w:tcPr>
            <w:tcW w:w="779" w:type="dxa"/>
          </w:tcPr>
          <w:p w14:paraId="11CABB60" w14:textId="77777777" w:rsidR="00BF6CE0" w:rsidRPr="0050782C" w:rsidRDefault="00BF6CE0" w:rsidP="008F5E04">
            <w:pPr>
              <w:ind w:left="-70" w:firstLine="70"/>
              <w:jc w:val="center"/>
              <w:rPr>
                <w:b/>
              </w:rPr>
            </w:pPr>
            <w:r w:rsidRPr="0050782C">
              <w:rPr>
                <w:b/>
              </w:rPr>
              <w:t>PT</w:t>
            </w:r>
          </w:p>
        </w:tc>
        <w:tc>
          <w:tcPr>
            <w:tcW w:w="780" w:type="dxa"/>
          </w:tcPr>
          <w:p w14:paraId="2982FB76" w14:textId="77777777" w:rsidR="00BF6CE0" w:rsidRPr="0050782C" w:rsidRDefault="00BF6CE0" w:rsidP="008F5E04">
            <w:pPr>
              <w:ind w:left="-211"/>
              <w:jc w:val="center"/>
              <w:rPr>
                <w:b/>
              </w:rPr>
            </w:pPr>
            <w:r w:rsidRPr="0050782C">
              <w:rPr>
                <w:b/>
              </w:rPr>
              <w:t>MpV</w:t>
            </w:r>
          </w:p>
        </w:tc>
      </w:tr>
      <w:tr w:rsidR="0050782C" w:rsidRPr="0050782C" w14:paraId="6FBF4B97" w14:textId="77777777" w:rsidTr="00B06681">
        <w:tblPrEx>
          <w:tblBorders>
            <w:insideH w:val="single" w:sz="6" w:space="0" w:color="auto"/>
            <w:insideV w:val="single" w:sz="6" w:space="0" w:color="auto"/>
          </w:tblBorders>
        </w:tblPrEx>
        <w:trPr>
          <w:cantSplit/>
          <w:trHeight w:val="288"/>
        </w:trPr>
        <w:tc>
          <w:tcPr>
            <w:tcW w:w="13892" w:type="dxa"/>
            <w:gridSpan w:val="5"/>
          </w:tcPr>
          <w:p w14:paraId="0C7E98F9" w14:textId="77777777" w:rsidR="007B775A" w:rsidRPr="0050782C" w:rsidRDefault="007B775A" w:rsidP="008F5E04">
            <w:pPr>
              <w:jc w:val="center"/>
              <w:rPr>
                <w:b/>
                <w:i/>
              </w:rPr>
            </w:pPr>
            <w:r w:rsidRPr="0050782C">
              <w:rPr>
                <w:b/>
                <w:i/>
              </w:rPr>
              <w:t>KONSTRUKČNÍ ČINNOSTI</w:t>
            </w:r>
          </w:p>
        </w:tc>
      </w:tr>
      <w:tr w:rsidR="0050782C" w:rsidRPr="0050782C" w14:paraId="0FEECA3E" w14:textId="77777777" w:rsidTr="00A84605">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18C3D678" w14:textId="77777777" w:rsidR="00BF6CE0" w:rsidRPr="0050782C" w:rsidRDefault="00BF6CE0" w:rsidP="008F5E04">
            <w:pPr>
              <w:tabs>
                <w:tab w:val="left" w:pos="1350"/>
              </w:tabs>
              <w:rPr>
                <w:b/>
                <w:i/>
              </w:rPr>
            </w:pPr>
            <w:r w:rsidRPr="0050782C">
              <w:rPr>
                <w:b/>
                <w:i/>
              </w:rPr>
              <w:t>Žák:</w:t>
            </w:r>
          </w:p>
        </w:tc>
        <w:tc>
          <w:tcPr>
            <w:tcW w:w="4111" w:type="dxa"/>
            <w:tcBorders>
              <w:bottom w:val="single" w:sz="4" w:space="0" w:color="auto"/>
            </w:tcBorders>
          </w:tcPr>
          <w:p w14:paraId="2C0781C0" w14:textId="77777777" w:rsidR="00BF6CE0" w:rsidRPr="0050782C" w:rsidRDefault="00BF6CE0" w:rsidP="008F5E04">
            <w:pPr>
              <w:tabs>
                <w:tab w:val="left" w:pos="1350"/>
              </w:tabs>
              <w:rPr>
                <w:b/>
              </w:rPr>
            </w:pPr>
            <w:r w:rsidRPr="0050782C">
              <w:t>Žák</w:t>
            </w:r>
            <w:r w:rsidRPr="0050782C">
              <w:rPr>
                <w:b/>
              </w:rPr>
              <w:t>:</w:t>
            </w:r>
          </w:p>
        </w:tc>
        <w:tc>
          <w:tcPr>
            <w:tcW w:w="4111" w:type="dxa"/>
            <w:tcBorders>
              <w:bottom w:val="single" w:sz="4" w:space="0" w:color="auto"/>
            </w:tcBorders>
          </w:tcPr>
          <w:p w14:paraId="37097985" w14:textId="77777777" w:rsidR="00BF6CE0" w:rsidRPr="0050782C" w:rsidRDefault="00BF6CE0" w:rsidP="008F5E04"/>
        </w:tc>
        <w:tc>
          <w:tcPr>
            <w:tcW w:w="779" w:type="dxa"/>
            <w:tcBorders>
              <w:bottom w:val="single" w:sz="4" w:space="0" w:color="auto"/>
            </w:tcBorders>
          </w:tcPr>
          <w:p w14:paraId="0187A3D5" w14:textId="77777777" w:rsidR="00BF6CE0" w:rsidRPr="0050782C" w:rsidRDefault="00BF6CE0" w:rsidP="008F5E04">
            <w:pPr>
              <w:ind w:left="-70" w:firstLine="70"/>
              <w:jc w:val="center"/>
              <w:rPr>
                <w:b/>
              </w:rPr>
            </w:pPr>
          </w:p>
        </w:tc>
        <w:tc>
          <w:tcPr>
            <w:tcW w:w="780" w:type="dxa"/>
            <w:tcBorders>
              <w:bottom w:val="single" w:sz="4" w:space="0" w:color="auto"/>
            </w:tcBorders>
          </w:tcPr>
          <w:p w14:paraId="4BA4E4EA" w14:textId="77777777" w:rsidR="00BF6CE0" w:rsidRPr="0050782C" w:rsidRDefault="00BF6CE0" w:rsidP="008F5E04">
            <w:pPr>
              <w:ind w:left="-211"/>
              <w:jc w:val="center"/>
              <w:rPr>
                <w:b/>
              </w:rPr>
            </w:pPr>
          </w:p>
        </w:tc>
      </w:tr>
      <w:tr w:rsidR="0050782C" w:rsidRPr="0050782C" w14:paraId="25581C5E"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379C45D9" w14:textId="306B6991" w:rsidR="007B775A" w:rsidRPr="0050782C" w:rsidRDefault="007B775A" w:rsidP="004A250C">
            <w:pPr>
              <w:pStyle w:val="Default"/>
              <w:rPr>
                <w:b/>
                <w:color w:val="auto"/>
              </w:rPr>
            </w:pPr>
            <w:r w:rsidRPr="0050782C">
              <w:rPr>
                <w:b/>
                <w:i/>
                <w:iCs/>
                <w:color w:val="auto"/>
              </w:rPr>
              <w:t>užívá jednoduché pracovní nástroje a</w:t>
            </w:r>
            <w:r w:rsidR="004A250C" w:rsidRPr="0050782C">
              <w:rPr>
                <w:b/>
                <w:i/>
                <w:iCs/>
                <w:color w:val="auto"/>
              </w:rPr>
              <w:t> </w:t>
            </w:r>
            <w:r w:rsidRPr="0050782C">
              <w:rPr>
                <w:b/>
                <w:i/>
                <w:iCs/>
                <w:color w:val="auto"/>
              </w:rPr>
              <w:t>pomůcky</w:t>
            </w:r>
          </w:p>
        </w:tc>
        <w:tc>
          <w:tcPr>
            <w:tcW w:w="4111" w:type="dxa"/>
            <w:tcBorders>
              <w:top w:val="single" w:sz="4" w:space="0" w:color="auto"/>
              <w:left w:val="single" w:sz="4" w:space="0" w:color="auto"/>
              <w:bottom w:val="single" w:sz="4" w:space="0" w:color="auto"/>
              <w:right w:val="single" w:sz="4" w:space="0" w:color="auto"/>
            </w:tcBorders>
          </w:tcPr>
          <w:p w14:paraId="013065EF" w14:textId="77777777" w:rsidR="007B775A" w:rsidRPr="0050782C" w:rsidRDefault="007B775A" w:rsidP="00A81D26">
            <w:pPr>
              <w:numPr>
                <w:ilvl w:val="0"/>
                <w:numId w:val="38"/>
              </w:numPr>
              <w:tabs>
                <w:tab w:val="left" w:pos="426"/>
                <w:tab w:val="left" w:pos="2220"/>
              </w:tabs>
              <w:spacing w:after="80" w:line="240" w:lineRule="auto"/>
            </w:pPr>
            <w:r w:rsidRPr="0050782C">
              <w:t>zná funkci a užití jednoduchých pracovních nástrojů a pomůcek</w:t>
            </w:r>
          </w:p>
        </w:tc>
        <w:tc>
          <w:tcPr>
            <w:tcW w:w="4111" w:type="dxa"/>
            <w:tcBorders>
              <w:top w:val="single" w:sz="4" w:space="0" w:color="auto"/>
              <w:left w:val="single" w:sz="4" w:space="0" w:color="auto"/>
              <w:bottom w:val="single" w:sz="4" w:space="0" w:color="auto"/>
              <w:right w:val="single" w:sz="4" w:space="0" w:color="auto"/>
            </w:tcBorders>
          </w:tcPr>
          <w:p w14:paraId="38C33BF8" w14:textId="77777777" w:rsidR="007B775A" w:rsidRPr="0050782C" w:rsidRDefault="007B775A" w:rsidP="008F5E04">
            <w:pPr>
              <w:numPr>
                <w:ilvl w:val="0"/>
                <w:numId w:val="2"/>
              </w:numPr>
              <w:spacing w:after="80" w:line="240" w:lineRule="auto"/>
            </w:pPr>
            <w:r w:rsidRPr="0050782C">
              <w:t>pracovní nástroje a pomůcky: šroubovák, maticový klíč</w:t>
            </w:r>
          </w:p>
        </w:tc>
        <w:tc>
          <w:tcPr>
            <w:tcW w:w="779" w:type="dxa"/>
            <w:tcBorders>
              <w:top w:val="single" w:sz="4" w:space="0" w:color="auto"/>
              <w:left w:val="single" w:sz="4" w:space="0" w:color="auto"/>
              <w:bottom w:val="single" w:sz="4" w:space="0" w:color="auto"/>
              <w:right w:val="single" w:sz="4" w:space="0" w:color="auto"/>
            </w:tcBorders>
          </w:tcPr>
          <w:p w14:paraId="34E07123" w14:textId="77777777" w:rsidR="007B775A" w:rsidRPr="0050782C" w:rsidRDefault="007B775A" w:rsidP="008F5E04">
            <w:pPr>
              <w:ind w:left="-70" w:firstLine="70"/>
              <w:jc w:val="center"/>
              <w:rPr>
                <w:b/>
              </w:rPr>
            </w:pPr>
          </w:p>
        </w:tc>
        <w:tc>
          <w:tcPr>
            <w:tcW w:w="780" w:type="dxa"/>
            <w:tcBorders>
              <w:top w:val="single" w:sz="4" w:space="0" w:color="auto"/>
              <w:left w:val="single" w:sz="4" w:space="0" w:color="auto"/>
              <w:bottom w:val="single" w:sz="4" w:space="0" w:color="auto"/>
              <w:right w:val="single" w:sz="4" w:space="0" w:color="auto"/>
            </w:tcBorders>
          </w:tcPr>
          <w:p w14:paraId="21611B11" w14:textId="77777777" w:rsidR="007B775A" w:rsidRPr="0050782C" w:rsidRDefault="007B775A" w:rsidP="008F5E04">
            <w:pPr>
              <w:ind w:left="-211"/>
              <w:jc w:val="center"/>
              <w:rPr>
                <w:b/>
              </w:rPr>
            </w:pPr>
          </w:p>
        </w:tc>
      </w:tr>
      <w:tr w:rsidR="0050782C" w:rsidRPr="0050782C" w14:paraId="51638708"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4044F6AC" w14:textId="77777777" w:rsidR="007B775A" w:rsidRPr="0050782C" w:rsidRDefault="007B775A" w:rsidP="008F5E04">
            <w:pPr>
              <w:tabs>
                <w:tab w:val="left" w:pos="426"/>
                <w:tab w:val="left" w:pos="2220"/>
              </w:tabs>
              <w:rPr>
                <w:b/>
                <w:i/>
              </w:rPr>
            </w:pPr>
            <w:r w:rsidRPr="0050782C">
              <w:rPr>
                <w:b/>
                <w:i/>
              </w:rPr>
              <w:t>provádí při práci se stavebnicemi jednoduchou montáž a demontáž</w:t>
            </w:r>
          </w:p>
        </w:tc>
        <w:tc>
          <w:tcPr>
            <w:tcW w:w="4111" w:type="dxa"/>
            <w:tcBorders>
              <w:top w:val="single" w:sz="4" w:space="0" w:color="auto"/>
              <w:left w:val="single" w:sz="4" w:space="0" w:color="auto"/>
              <w:bottom w:val="single" w:sz="4" w:space="0" w:color="auto"/>
              <w:right w:val="single" w:sz="4" w:space="0" w:color="auto"/>
            </w:tcBorders>
          </w:tcPr>
          <w:p w14:paraId="30B80AFD" w14:textId="77777777" w:rsidR="007B775A" w:rsidRPr="0050782C" w:rsidRDefault="007B775A" w:rsidP="00A81D26">
            <w:pPr>
              <w:numPr>
                <w:ilvl w:val="0"/>
                <w:numId w:val="38"/>
              </w:numPr>
              <w:tabs>
                <w:tab w:val="left" w:pos="426"/>
                <w:tab w:val="left" w:pos="2220"/>
              </w:tabs>
              <w:spacing w:after="80" w:line="240" w:lineRule="auto"/>
            </w:pPr>
            <w:r w:rsidRPr="0050782C">
              <w:t>provede při práci se stavebnicemi jednoduchou montáž a demontáž</w:t>
            </w:r>
          </w:p>
        </w:tc>
        <w:tc>
          <w:tcPr>
            <w:tcW w:w="4111" w:type="dxa"/>
            <w:tcBorders>
              <w:top w:val="single" w:sz="4" w:space="0" w:color="auto"/>
              <w:left w:val="single" w:sz="4" w:space="0" w:color="auto"/>
              <w:bottom w:val="single" w:sz="4" w:space="0" w:color="auto"/>
              <w:right w:val="single" w:sz="4" w:space="0" w:color="auto"/>
            </w:tcBorders>
          </w:tcPr>
          <w:p w14:paraId="18776A91" w14:textId="1A8BBC78" w:rsidR="007B775A" w:rsidRPr="0050782C" w:rsidRDefault="007B775A" w:rsidP="008F5E04">
            <w:pPr>
              <w:numPr>
                <w:ilvl w:val="0"/>
                <w:numId w:val="2"/>
              </w:numPr>
              <w:spacing w:after="80" w:line="240" w:lineRule="auto"/>
            </w:pPr>
            <w:r w:rsidRPr="0050782C">
              <w:t>stavebnice</w:t>
            </w:r>
          </w:p>
        </w:tc>
        <w:tc>
          <w:tcPr>
            <w:tcW w:w="779" w:type="dxa"/>
            <w:tcBorders>
              <w:top w:val="single" w:sz="4" w:space="0" w:color="auto"/>
              <w:left w:val="single" w:sz="4" w:space="0" w:color="auto"/>
              <w:bottom w:val="single" w:sz="4" w:space="0" w:color="auto"/>
              <w:right w:val="single" w:sz="4" w:space="0" w:color="auto"/>
            </w:tcBorders>
          </w:tcPr>
          <w:p w14:paraId="383FFD7D" w14:textId="77777777" w:rsidR="007B775A" w:rsidRPr="0050782C" w:rsidRDefault="007B775A" w:rsidP="008F5E04">
            <w:pPr>
              <w:ind w:left="-70" w:firstLine="70"/>
              <w:jc w:val="center"/>
              <w:rPr>
                <w:b/>
              </w:rPr>
            </w:pPr>
          </w:p>
        </w:tc>
        <w:tc>
          <w:tcPr>
            <w:tcW w:w="780" w:type="dxa"/>
            <w:tcBorders>
              <w:top w:val="single" w:sz="4" w:space="0" w:color="auto"/>
              <w:left w:val="single" w:sz="4" w:space="0" w:color="auto"/>
              <w:bottom w:val="single" w:sz="4" w:space="0" w:color="auto"/>
              <w:right w:val="single" w:sz="4" w:space="0" w:color="auto"/>
            </w:tcBorders>
          </w:tcPr>
          <w:p w14:paraId="09EC82D3" w14:textId="77777777" w:rsidR="007B775A" w:rsidRPr="0050782C" w:rsidRDefault="007B775A" w:rsidP="008F5E04">
            <w:pPr>
              <w:ind w:left="-211"/>
              <w:jc w:val="center"/>
              <w:rPr>
                <w:b/>
              </w:rPr>
            </w:pPr>
          </w:p>
        </w:tc>
      </w:tr>
      <w:tr w:rsidR="0050782C" w:rsidRPr="0050782C" w14:paraId="225CCF39" w14:textId="77777777" w:rsidTr="00B06681">
        <w:tblPrEx>
          <w:tblBorders>
            <w:insideH w:val="single" w:sz="6" w:space="0" w:color="auto"/>
            <w:insideV w:val="single" w:sz="6" w:space="0" w:color="auto"/>
          </w:tblBorders>
        </w:tblPrEx>
        <w:trPr>
          <w:cantSplit/>
          <w:trHeight w:val="288"/>
        </w:trPr>
        <w:tc>
          <w:tcPr>
            <w:tcW w:w="13892" w:type="dxa"/>
            <w:gridSpan w:val="5"/>
          </w:tcPr>
          <w:p w14:paraId="72402874" w14:textId="77777777" w:rsidR="007B775A" w:rsidRPr="0050782C" w:rsidRDefault="007B775A" w:rsidP="008F5E04">
            <w:pPr>
              <w:jc w:val="center"/>
              <w:rPr>
                <w:b/>
                <w:i/>
              </w:rPr>
            </w:pPr>
            <w:r w:rsidRPr="0050782C">
              <w:rPr>
                <w:b/>
                <w:i/>
              </w:rPr>
              <w:t>PĚSTITELSKÉ PRÁCE</w:t>
            </w:r>
          </w:p>
        </w:tc>
      </w:tr>
      <w:tr w:rsidR="0050782C" w:rsidRPr="0050782C" w14:paraId="2213F5E9" w14:textId="77777777" w:rsidTr="00A84605">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5D867288" w14:textId="77777777" w:rsidR="007B775A" w:rsidRPr="0050782C" w:rsidRDefault="007B775A" w:rsidP="008F5E04">
            <w:pPr>
              <w:tabs>
                <w:tab w:val="left" w:pos="1350"/>
              </w:tabs>
              <w:rPr>
                <w:b/>
                <w:i/>
              </w:rPr>
            </w:pPr>
            <w:r w:rsidRPr="0050782C">
              <w:rPr>
                <w:b/>
                <w:i/>
              </w:rPr>
              <w:t>Žák:</w:t>
            </w:r>
          </w:p>
        </w:tc>
        <w:tc>
          <w:tcPr>
            <w:tcW w:w="4111" w:type="dxa"/>
            <w:tcBorders>
              <w:bottom w:val="single" w:sz="4" w:space="0" w:color="auto"/>
            </w:tcBorders>
          </w:tcPr>
          <w:p w14:paraId="09E4A76C" w14:textId="77777777" w:rsidR="007B775A" w:rsidRPr="0050782C" w:rsidRDefault="007B775A" w:rsidP="008F5E04">
            <w:pPr>
              <w:tabs>
                <w:tab w:val="left" w:pos="1350"/>
              </w:tabs>
              <w:rPr>
                <w:b/>
              </w:rPr>
            </w:pPr>
            <w:r w:rsidRPr="0050782C">
              <w:t>Žák</w:t>
            </w:r>
            <w:r w:rsidRPr="0050782C">
              <w:rPr>
                <w:b/>
              </w:rPr>
              <w:t>:</w:t>
            </w:r>
          </w:p>
        </w:tc>
        <w:tc>
          <w:tcPr>
            <w:tcW w:w="4111" w:type="dxa"/>
            <w:tcBorders>
              <w:bottom w:val="single" w:sz="4" w:space="0" w:color="auto"/>
            </w:tcBorders>
          </w:tcPr>
          <w:p w14:paraId="23F78FCF" w14:textId="77777777" w:rsidR="007B775A" w:rsidRPr="0050782C" w:rsidRDefault="007B775A" w:rsidP="008F5E04"/>
        </w:tc>
        <w:tc>
          <w:tcPr>
            <w:tcW w:w="779" w:type="dxa"/>
            <w:tcBorders>
              <w:bottom w:val="single" w:sz="4" w:space="0" w:color="auto"/>
            </w:tcBorders>
          </w:tcPr>
          <w:p w14:paraId="6B54CD2A" w14:textId="77777777" w:rsidR="007B775A" w:rsidRPr="0050782C" w:rsidRDefault="007B775A" w:rsidP="008F5E04">
            <w:pPr>
              <w:ind w:left="-70" w:firstLine="70"/>
              <w:jc w:val="center"/>
              <w:rPr>
                <w:b/>
              </w:rPr>
            </w:pPr>
          </w:p>
        </w:tc>
        <w:tc>
          <w:tcPr>
            <w:tcW w:w="780" w:type="dxa"/>
            <w:tcBorders>
              <w:bottom w:val="single" w:sz="4" w:space="0" w:color="auto"/>
            </w:tcBorders>
          </w:tcPr>
          <w:p w14:paraId="2F4FC3B6" w14:textId="77777777" w:rsidR="007B775A" w:rsidRPr="0050782C" w:rsidRDefault="007B775A" w:rsidP="008F5E04">
            <w:pPr>
              <w:ind w:left="-211"/>
              <w:jc w:val="center"/>
              <w:rPr>
                <w:b/>
              </w:rPr>
            </w:pPr>
          </w:p>
        </w:tc>
      </w:tr>
      <w:tr w:rsidR="0050782C" w:rsidRPr="0050782C" w14:paraId="2355888B"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72CDA87C" w14:textId="7DCA10DF" w:rsidR="007B775A" w:rsidRPr="0050782C" w:rsidRDefault="007B775A" w:rsidP="008F5E04">
            <w:pPr>
              <w:pStyle w:val="Default"/>
              <w:rPr>
                <w:b/>
                <w:color w:val="auto"/>
              </w:rPr>
            </w:pPr>
            <w:r w:rsidRPr="0050782C">
              <w:rPr>
                <w:b/>
                <w:i/>
                <w:iCs/>
                <w:color w:val="auto"/>
              </w:rPr>
              <w:t>dodržuje základní podmínky a užívá postupy pro pěstování vybraných rostlin</w:t>
            </w:r>
          </w:p>
        </w:tc>
        <w:tc>
          <w:tcPr>
            <w:tcW w:w="4111" w:type="dxa"/>
            <w:tcBorders>
              <w:top w:val="single" w:sz="4" w:space="0" w:color="auto"/>
              <w:left w:val="single" w:sz="4" w:space="0" w:color="auto"/>
              <w:bottom w:val="single" w:sz="4" w:space="0" w:color="auto"/>
              <w:right w:val="single" w:sz="4" w:space="0" w:color="auto"/>
            </w:tcBorders>
          </w:tcPr>
          <w:p w14:paraId="56C589C4" w14:textId="3E3F5644" w:rsidR="007B775A" w:rsidRPr="0050782C" w:rsidRDefault="007B775A" w:rsidP="00A81D26">
            <w:pPr>
              <w:numPr>
                <w:ilvl w:val="0"/>
                <w:numId w:val="38"/>
              </w:numPr>
              <w:tabs>
                <w:tab w:val="left" w:pos="426"/>
                <w:tab w:val="left" w:pos="2220"/>
              </w:tabs>
              <w:spacing w:after="80" w:line="240" w:lineRule="auto"/>
            </w:pPr>
            <w:r w:rsidRPr="0050782C">
              <w:t>vyjmenuje základní podmínky a</w:t>
            </w:r>
            <w:r w:rsidR="004A250C" w:rsidRPr="0050782C">
              <w:t> </w:t>
            </w:r>
            <w:r w:rsidRPr="0050782C">
              <w:t>postupy pro pěstování vybraných rostlin</w:t>
            </w:r>
          </w:p>
          <w:p w14:paraId="7343139E" w14:textId="2899C0AA" w:rsidR="007B775A" w:rsidRPr="0050782C" w:rsidRDefault="007B775A" w:rsidP="00A81D26">
            <w:pPr>
              <w:numPr>
                <w:ilvl w:val="0"/>
                <w:numId w:val="38"/>
              </w:numPr>
              <w:spacing w:before="100" w:beforeAutospacing="1" w:after="150" w:line="276" w:lineRule="auto"/>
            </w:pPr>
            <w:r w:rsidRPr="0050782C">
              <w:t>pozoruje a zaznamená vývoj rostlin při pěstitelských pokusech s</w:t>
            </w:r>
            <w:r w:rsidR="004A250C" w:rsidRPr="0050782C">
              <w:t> </w:t>
            </w:r>
            <w:r w:rsidRPr="0050782C">
              <w:t>využitím digitálních technologií</w:t>
            </w:r>
          </w:p>
        </w:tc>
        <w:tc>
          <w:tcPr>
            <w:tcW w:w="4111" w:type="dxa"/>
            <w:tcBorders>
              <w:top w:val="single" w:sz="4" w:space="0" w:color="auto"/>
              <w:left w:val="single" w:sz="4" w:space="0" w:color="auto"/>
              <w:bottom w:val="single" w:sz="4" w:space="0" w:color="auto"/>
              <w:right w:val="single" w:sz="4" w:space="0" w:color="auto"/>
            </w:tcBorders>
          </w:tcPr>
          <w:p w14:paraId="6F54986B" w14:textId="77777777" w:rsidR="007B775A" w:rsidRPr="0050782C" w:rsidRDefault="007B775A" w:rsidP="008F5E04">
            <w:pPr>
              <w:numPr>
                <w:ilvl w:val="0"/>
                <w:numId w:val="2"/>
              </w:numPr>
              <w:spacing w:after="80" w:line="240" w:lineRule="auto"/>
            </w:pPr>
            <w:r w:rsidRPr="0050782C">
              <w:t>základní podmínky: půda, osivo, výživa rostlin</w:t>
            </w:r>
          </w:p>
          <w:p w14:paraId="1B68432D" w14:textId="77777777" w:rsidR="007B775A" w:rsidRPr="0050782C" w:rsidRDefault="007B775A" w:rsidP="008F5E04">
            <w:pPr>
              <w:pStyle w:val="Normlnweb"/>
              <w:numPr>
                <w:ilvl w:val="0"/>
                <w:numId w:val="2"/>
              </w:numPr>
              <w:spacing w:before="0" w:beforeAutospacing="0" w:after="0" w:afterAutospacing="0" w:line="276" w:lineRule="auto"/>
            </w:pPr>
            <w:r w:rsidRPr="0050782C">
              <w:t>pozorování rozmnožování rostlin a</w:t>
            </w:r>
            <w:r w:rsidR="00EE6E3D" w:rsidRPr="0050782C">
              <w:t> </w:t>
            </w:r>
            <w:r w:rsidRPr="0050782C">
              <w:t>jeho záznam s využitím digitálních technologií</w:t>
            </w:r>
          </w:p>
        </w:tc>
        <w:tc>
          <w:tcPr>
            <w:tcW w:w="779" w:type="dxa"/>
            <w:tcBorders>
              <w:top w:val="single" w:sz="4" w:space="0" w:color="auto"/>
              <w:left w:val="single" w:sz="4" w:space="0" w:color="auto"/>
              <w:bottom w:val="single" w:sz="4" w:space="0" w:color="auto"/>
              <w:right w:val="single" w:sz="4" w:space="0" w:color="auto"/>
            </w:tcBorders>
          </w:tcPr>
          <w:p w14:paraId="09E5C408" w14:textId="77777777" w:rsidR="007B775A" w:rsidRPr="0050782C" w:rsidRDefault="007B775A" w:rsidP="008F5E04">
            <w:pPr>
              <w:ind w:left="-70" w:firstLine="70"/>
              <w:jc w:val="center"/>
            </w:pPr>
          </w:p>
        </w:tc>
        <w:tc>
          <w:tcPr>
            <w:tcW w:w="780" w:type="dxa"/>
            <w:tcBorders>
              <w:top w:val="single" w:sz="4" w:space="0" w:color="auto"/>
              <w:left w:val="single" w:sz="4" w:space="0" w:color="auto"/>
              <w:bottom w:val="single" w:sz="4" w:space="0" w:color="auto"/>
              <w:right w:val="single" w:sz="4" w:space="0" w:color="auto"/>
            </w:tcBorders>
          </w:tcPr>
          <w:p w14:paraId="4E9E209A" w14:textId="77777777" w:rsidR="007B775A" w:rsidRPr="0050782C" w:rsidRDefault="007B775A" w:rsidP="008F5E04">
            <w:pPr>
              <w:ind w:left="-211"/>
              <w:jc w:val="center"/>
              <w:rPr>
                <w:b/>
              </w:rPr>
            </w:pPr>
          </w:p>
        </w:tc>
      </w:tr>
      <w:tr w:rsidR="0050782C" w:rsidRPr="0050782C" w14:paraId="5021A610"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2363F2BF" w14:textId="77777777" w:rsidR="007B775A" w:rsidRPr="0050782C" w:rsidRDefault="007B775A" w:rsidP="008F5E04">
            <w:pPr>
              <w:tabs>
                <w:tab w:val="left" w:pos="426"/>
                <w:tab w:val="left" w:pos="2220"/>
              </w:tabs>
              <w:rPr>
                <w:b/>
                <w:i/>
              </w:rPr>
            </w:pPr>
            <w:r w:rsidRPr="0050782C">
              <w:rPr>
                <w:b/>
                <w:i/>
              </w:rPr>
              <w:t>ošetřuje a pěstuje podle daných zásad pokojové i jiné rostliny a provádí pěstitelská pozorování</w:t>
            </w:r>
          </w:p>
        </w:tc>
        <w:tc>
          <w:tcPr>
            <w:tcW w:w="4111" w:type="dxa"/>
            <w:tcBorders>
              <w:top w:val="single" w:sz="4" w:space="0" w:color="auto"/>
              <w:left w:val="single" w:sz="4" w:space="0" w:color="auto"/>
              <w:bottom w:val="single" w:sz="4" w:space="0" w:color="auto"/>
              <w:right w:val="single" w:sz="4" w:space="0" w:color="auto"/>
            </w:tcBorders>
          </w:tcPr>
          <w:p w14:paraId="4C645058" w14:textId="77777777" w:rsidR="007B775A" w:rsidRPr="0050782C" w:rsidRDefault="007B775A" w:rsidP="00A81D26">
            <w:pPr>
              <w:numPr>
                <w:ilvl w:val="0"/>
                <w:numId w:val="38"/>
              </w:numPr>
              <w:tabs>
                <w:tab w:val="left" w:pos="426"/>
                <w:tab w:val="left" w:pos="2220"/>
              </w:tabs>
              <w:spacing w:after="80" w:line="240" w:lineRule="auto"/>
            </w:pPr>
            <w:r w:rsidRPr="0050782C">
              <w:t xml:space="preserve">ošetří a pěstuje pokojové rostliny </w:t>
            </w:r>
          </w:p>
        </w:tc>
        <w:tc>
          <w:tcPr>
            <w:tcW w:w="4111" w:type="dxa"/>
            <w:tcBorders>
              <w:top w:val="single" w:sz="4" w:space="0" w:color="auto"/>
              <w:left w:val="single" w:sz="4" w:space="0" w:color="auto"/>
              <w:bottom w:val="single" w:sz="4" w:space="0" w:color="auto"/>
              <w:right w:val="single" w:sz="4" w:space="0" w:color="auto"/>
            </w:tcBorders>
          </w:tcPr>
          <w:p w14:paraId="3F6B1A55" w14:textId="77777777" w:rsidR="007B775A" w:rsidRPr="0050782C" w:rsidRDefault="007B775A" w:rsidP="008F5E04">
            <w:pPr>
              <w:numPr>
                <w:ilvl w:val="0"/>
                <w:numId w:val="2"/>
              </w:numPr>
              <w:spacing w:after="80" w:line="240" w:lineRule="auto"/>
            </w:pPr>
            <w:r w:rsidRPr="0050782C">
              <w:t>pěstování pokojových rostlin</w:t>
            </w:r>
          </w:p>
        </w:tc>
        <w:tc>
          <w:tcPr>
            <w:tcW w:w="779" w:type="dxa"/>
            <w:tcBorders>
              <w:top w:val="single" w:sz="4" w:space="0" w:color="auto"/>
              <w:left w:val="single" w:sz="4" w:space="0" w:color="auto"/>
              <w:bottom w:val="single" w:sz="4" w:space="0" w:color="auto"/>
              <w:right w:val="single" w:sz="4" w:space="0" w:color="auto"/>
            </w:tcBorders>
          </w:tcPr>
          <w:p w14:paraId="0ADE0AF8" w14:textId="77777777" w:rsidR="007B775A" w:rsidRPr="0050782C" w:rsidRDefault="007B775A" w:rsidP="008F5E04">
            <w:pPr>
              <w:ind w:left="-70" w:firstLine="70"/>
              <w:jc w:val="center"/>
            </w:pPr>
          </w:p>
        </w:tc>
        <w:tc>
          <w:tcPr>
            <w:tcW w:w="780" w:type="dxa"/>
            <w:tcBorders>
              <w:top w:val="single" w:sz="4" w:space="0" w:color="auto"/>
              <w:left w:val="single" w:sz="4" w:space="0" w:color="auto"/>
              <w:bottom w:val="single" w:sz="4" w:space="0" w:color="auto"/>
              <w:right w:val="single" w:sz="4" w:space="0" w:color="auto"/>
            </w:tcBorders>
          </w:tcPr>
          <w:p w14:paraId="035788A4" w14:textId="77777777" w:rsidR="007B775A" w:rsidRPr="0050782C" w:rsidRDefault="007B775A" w:rsidP="008F5E04">
            <w:pPr>
              <w:ind w:left="-211"/>
              <w:jc w:val="center"/>
              <w:rPr>
                <w:b/>
              </w:rPr>
            </w:pPr>
          </w:p>
        </w:tc>
      </w:tr>
      <w:tr w:rsidR="0050782C" w:rsidRPr="0050782C" w14:paraId="45E46E14"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35EC8D47" w14:textId="46886965" w:rsidR="007B775A" w:rsidRPr="0050782C" w:rsidRDefault="007B775A" w:rsidP="008F5E04">
            <w:pPr>
              <w:tabs>
                <w:tab w:val="left" w:pos="426"/>
                <w:tab w:val="left" w:pos="2220"/>
              </w:tabs>
              <w:rPr>
                <w:b/>
                <w:i/>
              </w:rPr>
            </w:pPr>
            <w:r w:rsidRPr="0050782C">
              <w:rPr>
                <w:b/>
                <w:i/>
              </w:rPr>
              <w:t>volí podle druhu pěstitelských činností správné pomůcky,</w:t>
            </w:r>
            <w:r w:rsidR="00A84605" w:rsidRPr="0050782C">
              <w:rPr>
                <w:b/>
                <w:i/>
              </w:rPr>
              <w:t xml:space="preserve"> </w:t>
            </w:r>
            <w:r w:rsidRPr="0050782C">
              <w:rPr>
                <w:b/>
                <w:i/>
              </w:rPr>
              <w:t>nástroje a náčiní</w:t>
            </w:r>
          </w:p>
        </w:tc>
        <w:tc>
          <w:tcPr>
            <w:tcW w:w="4111" w:type="dxa"/>
            <w:tcBorders>
              <w:top w:val="single" w:sz="4" w:space="0" w:color="auto"/>
              <w:left w:val="single" w:sz="4" w:space="0" w:color="auto"/>
              <w:bottom w:val="single" w:sz="4" w:space="0" w:color="auto"/>
              <w:right w:val="single" w:sz="4" w:space="0" w:color="auto"/>
            </w:tcBorders>
          </w:tcPr>
          <w:p w14:paraId="4EF4B1FC" w14:textId="77777777" w:rsidR="007B775A" w:rsidRPr="0050782C" w:rsidRDefault="007B775A" w:rsidP="00A81D26">
            <w:pPr>
              <w:numPr>
                <w:ilvl w:val="0"/>
                <w:numId w:val="38"/>
              </w:numPr>
              <w:tabs>
                <w:tab w:val="left" w:pos="426"/>
                <w:tab w:val="left" w:pos="2220"/>
              </w:tabs>
              <w:spacing w:after="80" w:line="240" w:lineRule="auto"/>
            </w:pPr>
            <w:r w:rsidRPr="0050782C">
              <w:t>vyjmenuje správné pomůcky, nástroje a náčiní</w:t>
            </w:r>
          </w:p>
        </w:tc>
        <w:tc>
          <w:tcPr>
            <w:tcW w:w="4111" w:type="dxa"/>
            <w:tcBorders>
              <w:top w:val="single" w:sz="4" w:space="0" w:color="auto"/>
              <w:left w:val="single" w:sz="4" w:space="0" w:color="auto"/>
              <w:bottom w:val="single" w:sz="4" w:space="0" w:color="auto"/>
              <w:right w:val="single" w:sz="4" w:space="0" w:color="auto"/>
            </w:tcBorders>
          </w:tcPr>
          <w:p w14:paraId="481C7152" w14:textId="77777777" w:rsidR="007B775A" w:rsidRPr="0050782C" w:rsidRDefault="007B775A" w:rsidP="008F5E04">
            <w:pPr>
              <w:numPr>
                <w:ilvl w:val="0"/>
                <w:numId w:val="2"/>
              </w:numPr>
              <w:spacing w:after="80" w:line="240" w:lineRule="auto"/>
            </w:pPr>
            <w:r w:rsidRPr="0050782C">
              <w:t>pěstitelské nářadí a pomůcky: rýč, motyčka, hrábě, sázecí kolík, lopatka, konev</w:t>
            </w:r>
          </w:p>
          <w:p w14:paraId="1C5CFE8B" w14:textId="2D80FAA6" w:rsidR="004A250C" w:rsidRPr="0050782C" w:rsidRDefault="004A250C" w:rsidP="004A250C">
            <w:pPr>
              <w:spacing w:after="80" w:line="240" w:lineRule="auto"/>
              <w:ind w:left="360"/>
            </w:pPr>
          </w:p>
        </w:tc>
        <w:tc>
          <w:tcPr>
            <w:tcW w:w="779" w:type="dxa"/>
            <w:tcBorders>
              <w:top w:val="single" w:sz="4" w:space="0" w:color="auto"/>
              <w:left w:val="single" w:sz="4" w:space="0" w:color="auto"/>
              <w:bottom w:val="single" w:sz="4" w:space="0" w:color="auto"/>
              <w:right w:val="single" w:sz="4" w:space="0" w:color="auto"/>
            </w:tcBorders>
          </w:tcPr>
          <w:p w14:paraId="369DE6D9" w14:textId="77777777" w:rsidR="007B775A" w:rsidRPr="0050782C" w:rsidRDefault="007B775A" w:rsidP="008F5E04">
            <w:pPr>
              <w:ind w:left="-70" w:firstLine="70"/>
              <w:jc w:val="center"/>
            </w:pPr>
          </w:p>
        </w:tc>
        <w:tc>
          <w:tcPr>
            <w:tcW w:w="780" w:type="dxa"/>
            <w:tcBorders>
              <w:top w:val="single" w:sz="4" w:space="0" w:color="auto"/>
              <w:left w:val="single" w:sz="4" w:space="0" w:color="auto"/>
              <w:bottom w:val="single" w:sz="4" w:space="0" w:color="auto"/>
              <w:right w:val="single" w:sz="4" w:space="0" w:color="auto"/>
            </w:tcBorders>
          </w:tcPr>
          <w:p w14:paraId="62ADF031" w14:textId="77777777" w:rsidR="007B775A" w:rsidRPr="0050782C" w:rsidRDefault="007B775A" w:rsidP="008F5E04">
            <w:pPr>
              <w:ind w:left="-211"/>
              <w:jc w:val="center"/>
              <w:rPr>
                <w:b/>
              </w:rPr>
            </w:pPr>
          </w:p>
        </w:tc>
      </w:tr>
      <w:tr w:rsidR="0050782C" w:rsidRPr="0050782C" w14:paraId="6D934576" w14:textId="77777777" w:rsidTr="00B06681">
        <w:trPr>
          <w:trHeight w:val="454"/>
        </w:trPr>
        <w:tc>
          <w:tcPr>
            <w:tcW w:w="13892" w:type="dxa"/>
            <w:gridSpan w:val="5"/>
            <w:vAlign w:val="center"/>
          </w:tcPr>
          <w:p w14:paraId="613FF47D" w14:textId="1BAA3FF0" w:rsidR="00BF6CE0" w:rsidRPr="0050782C" w:rsidRDefault="00101D00" w:rsidP="000F3ECB">
            <w:pPr>
              <w:pStyle w:val="Bezmezer"/>
              <w:rPr>
                <w:rFonts w:cs="Times New Roman"/>
                <w:b/>
                <w:color w:val="auto"/>
                <w:sz w:val="22"/>
                <w:szCs w:val="22"/>
              </w:rPr>
            </w:pPr>
            <w:r>
              <w:rPr>
                <w:rFonts w:cs="Times New Roman"/>
                <w:b/>
                <w:color w:val="auto"/>
                <w:position w:val="-6"/>
                <w:szCs w:val="24"/>
              </w:rPr>
              <w:lastRenderedPageBreak/>
              <w:t xml:space="preserve">4.4.9.1.4.4 </w:t>
            </w:r>
            <w:r w:rsidR="00BF6CE0" w:rsidRPr="0050782C">
              <w:rPr>
                <w:rFonts w:cs="Times New Roman"/>
                <w:b/>
                <w:color w:val="auto"/>
                <w:position w:val="-6"/>
                <w:szCs w:val="24"/>
              </w:rPr>
              <w:t>Učební osnovy 4. ročník – Pv</w:t>
            </w:r>
          </w:p>
        </w:tc>
      </w:tr>
      <w:tr w:rsidR="0050782C" w:rsidRPr="0050782C" w14:paraId="356AD6E0" w14:textId="77777777" w:rsidTr="00A84605">
        <w:trPr>
          <w:trHeight w:val="70"/>
        </w:trPr>
        <w:tc>
          <w:tcPr>
            <w:tcW w:w="4111" w:type="dxa"/>
          </w:tcPr>
          <w:p w14:paraId="3D462C61" w14:textId="0D03266A" w:rsidR="00BF6CE0" w:rsidRPr="0050782C" w:rsidRDefault="00BF6CE0" w:rsidP="00A84605">
            <w:pPr>
              <w:tabs>
                <w:tab w:val="left" w:pos="2220"/>
              </w:tabs>
              <w:jc w:val="center"/>
              <w:rPr>
                <w:b/>
              </w:rPr>
            </w:pPr>
            <w:r w:rsidRPr="0050782C">
              <w:rPr>
                <w:b/>
              </w:rPr>
              <w:t>Očekávané výstupy z RVP</w:t>
            </w:r>
          </w:p>
        </w:tc>
        <w:tc>
          <w:tcPr>
            <w:tcW w:w="4111" w:type="dxa"/>
          </w:tcPr>
          <w:p w14:paraId="403E56FC" w14:textId="4CE56542" w:rsidR="00BF6CE0" w:rsidRPr="0050782C" w:rsidRDefault="00BF6CE0" w:rsidP="00A84605">
            <w:pPr>
              <w:tabs>
                <w:tab w:val="left" w:pos="2220"/>
              </w:tabs>
              <w:jc w:val="center"/>
              <w:rPr>
                <w:b/>
              </w:rPr>
            </w:pPr>
            <w:r w:rsidRPr="0050782C">
              <w:rPr>
                <w:b/>
              </w:rPr>
              <w:t>Školní ročníkové výstupy</w:t>
            </w:r>
          </w:p>
        </w:tc>
        <w:tc>
          <w:tcPr>
            <w:tcW w:w="4111" w:type="dxa"/>
          </w:tcPr>
          <w:p w14:paraId="329BDF35" w14:textId="77777777" w:rsidR="00BF6CE0" w:rsidRPr="0050782C" w:rsidRDefault="00BF6CE0" w:rsidP="008F5E04">
            <w:pPr>
              <w:jc w:val="center"/>
              <w:rPr>
                <w:b/>
              </w:rPr>
            </w:pPr>
            <w:r w:rsidRPr="0050782C">
              <w:rPr>
                <w:b/>
              </w:rPr>
              <w:t>Učivo</w:t>
            </w:r>
          </w:p>
        </w:tc>
        <w:tc>
          <w:tcPr>
            <w:tcW w:w="779" w:type="dxa"/>
          </w:tcPr>
          <w:p w14:paraId="20CED00B" w14:textId="77777777" w:rsidR="00BF6CE0" w:rsidRPr="0050782C" w:rsidRDefault="00BF6CE0" w:rsidP="008F5E04">
            <w:pPr>
              <w:ind w:left="-70" w:firstLine="70"/>
              <w:jc w:val="center"/>
              <w:rPr>
                <w:b/>
              </w:rPr>
            </w:pPr>
            <w:r w:rsidRPr="0050782C">
              <w:rPr>
                <w:b/>
              </w:rPr>
              <w:t>PT</w:t>
            </w:r>
          </w:p>
        </w:tc>
        <w:tc>
          <w:tcPr>
            <w:tcW w:w="780" w:type="dxa"/>
          </w:tcPr>
          <w:p w14:paraId="390FFD07" w14:textId="77777777" w:rsidR="00BF6CE0" w:rsidRPr="0050782C" w:rsidRDefault="00BF6CE0" w:rsidP="008F5E04">
            <w:pPr>
              <w:ind w:left="-211"/>
              <w:jc w:val="center"/>
              <w:rPr>
                <w:b/>
              </w:rPr>
            </w:pPr>
            <w:r w:rsidRPr="0050782C">
              <w:rPr>
                <w:b/>
              </w:rPr>
              <w:t>MpV</w:t>
            </w:r>
          </w:p>
        </w:tc>
      </w:tr>
      <w:tr w:rsidR="0050782C" w:rsidRPr="0050782C" w14:paraId="596C17E2" w14:textId="77777777" w:rsidTr="00B06681">
        <w:tblPrEx>
          <w:tblBorders>
            <w:insideH w:val="single" w:sz="6" w:space="0" w:color="auto"/>
            <w:insideV w:val="single" w:sz="6" w:space="0" w:color="auto"/>
          </w:tblBorders>
        </w:tblPrEx>
        <w:trPr>
          <w:cantSplit/>
          <w:trHeight w:val="288"/>
        </w:trPr>
        <w:tc>
          <w:tcPr>
            <w:tcW w:w="13892" w:type="dxa"/>
            <w:gridSpan w:val="5"/>
          </w:tcPr>
          <w:p w14:paraId="5EC22757" w14:textId="77777777" w:rsidR="007B775A" w:rsidRPr="0050782C" w:rsidRDefault="007B775A" w:rsidP="008F5E04">
            <w:pPr>
              <w:jc w:val="center"/>
              <w:rPr>
                <w:b/>
                <w:i/>
              </w:rPr>
            </w:pPr>
            <w:r w:rsidRPr="0050782C">
              <w:rPr>
                <w:b/>
                <w:i/>
              </w:rPr>
              <w:t>PŘÍPRAVA POKRMŮ</w:t>
            </w:r>
          </w:p>
        </w:tc>
      </w:tr>
      <w:tr w:rsidR="0050782C" w:rsidRPr="0050782C" w14:paraId="208DA4D8" w14:textId="77777777" w:rsidTr="00A84605">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22DD2CCB" w14:textId="77777777" w:rsidR="00BF6CE0" w:rsidRPr="0050782C" w:rsidRDefault="00BF6CE0" w:rsidP="008F5E04">
            <w:pPr>
              <w:tabs>
                <w:tab w:val="left" w:pos="1350"/>
              </w:tabs>
              <w:rPr>
                <w:b/>
                <w:i/>
              </w:rPr>
            </w:pPr>
            <w:r w:rsidRPr="0050782C">
              <w:rPr>
                <w:b/>
                <w:i/>
              </w:rPr>
              <w:t>Žák:</w:t>
            </w:r>
          </w:p>
        </w:tc>
        <w:tc>
          <w:tcPr>
            <w:tcW w:w="4111" w:type="dxa"/>
            <w:tcBorders>
              <w:bottom w:val="single" w:sz="4" w:space="0" w:color="auto"/>
            </w:tcBorders>
          </w:tcPr>
          <w:p w14:paraId="1A0C2C9C" w14:textId="77777777" w:rsidR="00BF6CE0" w:rsidRPr="0050782C" w:rsidRDefault="00BF6CE0" w:rsidP="008F5E04">
            <w:pPr>
              <w:tabs>
                <w:tab w:val="left" w:pos="1350"/>
              </w:tabs>
              <w:rPr>
                <w:b/>
              </w:rPr>
            </w:pPr>
            <w:r w:rsidRPr="0050782C">
              <w:t>Žák</w:t>
            </w:r>
            <w:r w:rsidRPr="0050782C">
              <w:rPr>
                <w:b/>
              </w:rPr>
              <w:t>:</w:t>
            </w:r>
          </w:p>
        </w:tc>
        <w:tc>
          <w:tcPr>
            <w:tcW w:w="4111" w:type="dxa"/>
            <w:tcBorders>
              <w:bottom w:val="single" w:sz="4" w:space="0" w:color="auto"/>
            </w:tcBorders>
          </w:tcPr>
          <w:p w14:paraId="60180D60" w14:textId="77777777" w:rsidR="00BF6CE0" w:rsidRPr="0050782C" w:rsidRDefault="00BF6CE0" w:rsidP="008F5E04"/>
        </w:tc>
        <w:tc>
          <w:tcPr>
            <w:tcW w:w="779" w:type="dxa"/>
            <w:tcBorders>
              <w:bottom w:val="single" w:sz="4" w:space="0" w:color="auto"/>
            </w:tcBorders>
          </w:tcPr>
          <w:p w14:paraId="15C5F844" w14:textId="77777777" w:rsidR="00BF6CE0" w:rsidRPr="0050782C" w:rsidRDefault="00BF6CE0" w:rsidP="008F5E04">
            <w:pPr>
              <w:ind w:left="-70" w:firstLine="70"/>
              <w:jc w:val="center"/>
              <w:rPr>
                <w:b/>
              </w:rPr>
            </w:pPr>
          </w:p>
        </w:tc>
        <w:tc>
          <w:tcPr>
            <w:tcW w:w="780" w:type="dxa"/>
            <w:tcBorders>
              <w:bottom w:val="single" w:sz="4" w:space="0" w:color="auto"/>
            </w:tcBorders>
          </w:tcPr>
          <w:p w14:paraId="66D1FAC1" w14:textId="77777777" w:rsidR="00BF6CE0" w:rsidRPr="0050782C" w:rsidRDefault="00BF6CE0" w:rsidP="008F5E04">
            <w:pPr>
              <w:ind w:left="-211"/>
              <w:jc w:val="center"/>
              <w:rPr>
                <w:b/>
              </w:rPr>
            </w:pPr>
          </w:p>
        </w:tc>
      </w:tr>
      <w:tr w:rsidR="0050782C" w:rsidRPr="0050782C" w14:paraId="5438470D"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74F9A711" w14:textId="77777777" w:rsidR="007B775A" w:rsidRPr="0050782C" w:rsidRDefault="007B775A" w:rsidP="008F5E04">
            <w:pPr>
              <w:tabs>
                <w:tab w:val="left" w:pos="426"/>
                <w:tab w:val="left" w:pos="2220"/>
              </w:tabs>
              <w:rPr>
                <w:b/>
                <w:i/>
              </w:rPr>
            </w:pPr>
            <w:r w:rsidRPr="0050782C">
              <w:rPr>
                <w:b/>
                <w:i/>
              </w:rPr>
              <w:t>uvede základní vybavení kuchyně</w:t>
            </w:r>
          </w:p>
        </w:tc>
        <w:tc>
          <w:tcPr>
            <w:tcW w:w="4111" w:type="dxa"/>
            <w:tcBorders>
              <w:top w:val="single" w:sz="4" w:space="0" w:color="auto"/>
              <w:left w:val="single" w:sz="4" w:space="0" w:color="auto"/>
              <w:bottom w:val="single" w:sz="4" w:space="0" w:color="auto"/>
              <w:right w:val="single" w:sz="4" w:space="0" w:color="auto"/>
            </w:tcBorders>
          </w:tcPr>
          <w:p w14:paraId="7D09B650" w14:textId="7E82326F" w:rsidR="007B775A" w:rsidRPr="0050782C" w:rsidRDefault="007B775A" w:rsidP="008F5E04">
            <w:pPr>
              <w:numPr>
                <w:ilvl w:val="0"/>
                <w:numId w:val="38"/>
              </w:numPr>
              <w:tabs>
                <w:tab w:val="left" w:pos="426"/>
                <w:tab w:val="left" w:pos="2220"/>
              </w:tabs>
              <w:spacing w:after="80" w:line="240" w:lineRule="auto"/>
            </w:pPr>
            <w:r w:rsidRPr="0050782C">
              <w:t>popíše základní vybavení kuchyně</w:t>
            </w:r>
          </w:p>
        </w:tc>
        <w:tc>
          <w:tcPr>
            <w:tcW w:w="4111" w:type="dxa"/>
            <w:tcBorders>
              <w:top w:val="single" w:sz="4" w:space="0" w:color="auto"/>
              <w:left w:val="single" w:sz="4" w:space="0" w:color="auto"/>
              <w:bottom w:val="single" w:sz="4" w:space="0" w:color="auto"/>
              <w:right w:val="single" w:sz="4" w:space="0" w:color="auto"/>
            </w:tcBorders>
          </w:tcPr>
          <w:p w14:paraId="4ADC2FB2" w14:textId="0530DF34" w:rsidR="007B775A" w:rsidRPr="0050782C" w:rsidRDefault="007B775A" w:rsidP="008F5E04">
            <w:pPr>
              <w:numPr>
                <w:ilvl w:val="0"/>
                <w:numId w:val="2"/>
              </w:numPr>
              <w:spacing w:after="80" w:line="240" w:lineRule="auto"/>
            </w:pPr>
            <w:r w:rsidRPr="0050782C">
              <w:t>vybavení kuchyně</w:t>
            </w:r>
          </w:p>
        </w:tc>
        <w:tc>
          <w:tcPr>
            <w:tcW w:w="779" w:type="dxa"/>
            <w:tcBorders>
              <w:top w:val="single" w:sz="4" w:space="0" w:color="auto"/>
              <w:left w:val="single" w:sz="4" w:space="0" w:color="auto"/>
              <w:bottom w:val="single" w:sz="4" w:space="0" w:color="auto"/>
              <w:right w:val="single" w:sz="4" w:space="0" w:color="auto"/>
            </w:tcBorders>
          </w:tcPr>
          <w:p w14:paraId="7C1E89EA" w14:textId="77777777" w:rsidR="007B775A" w:rsidRPr="0050782C" w:rsidRDefault="007B775A" w:rsidP="008F5E04">
            <w:pPr>
              <w:ind w:left="-70" w:firstLine="70"/>
              <w:jc w:val="center"/>
              <w:rPr>
                <w:b/>
              </w:rPr>
            </w:pPr>
          </w:p>
        </w:tc>
        <w:tc>
          <w:tcPr>
            <w:tcW w:w="780" w:type="dxa"/>
            <w:tcBorders>
              <w:top w:val="single" w:sz="4" w:space="0" w:color="auto"/>
              <w:left w:val="single" w:sz="4" w:space="0" w:color="auto"/>
              <w:bottom w:val="single" w:sz="4" w:space="0" w:color="auto"/>
              <w:right w:val="single" w:sz="4" w:space="0" w:color="auto"/>
            </w:tcBorders>
          </w:tcPr>
          <w:p w14:paraId="3A9DD670" w14:textId="77777777" w:rsidR="007B775A" w:rsidRPr="0050782C" w:rsidRDefault="007B775A" w:rsidP="008F5E04">
            <w:pPr>
              <w:ind w:left="-211"/>
              <w:jc w:val="center"/>
              <w:rPr>
                <w:b/>
              </w:rPr>
            </w:pPr>
          </w:p>
        </w:tc>
      </w:tr>
      <w:tr w:rsidR="0050782C" w:rsidRPr="0050782C" w14:paraId="03820E04"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47905F0B" w14:textId="3EEF7F7E" w:rsidR="007B775A" w:rsidRPr="0050782C" w:rsidRDefault="007B775A" w:rsidP="008F5E04">
            <w:pPr>
              <w:tabs>
                <w:tab w:val="left" w:pos="426"/>
                <w:tab w:val="left" w:pos="2220"/>
              </w:tabs>
              <w:rPr>
                <w:b/>
                <w:i/>
              </w:rPr>
            </w:pPr>
            <w:r w:rsidRPr="0050782C">
              <w:rPr>
                <w:b/>
                <w:i/>
              </w:rPr>
              <w:t>uplatňuje zásady správné výživy</w:t>
            </w:r>
          </w:p>
        </w:tc>
        <w:tc>
          <w:tcPr>
            <w:tcW w:w="4111" w:type="dxa"/>
            <w:tcBorders>
              <w:top w:val="single" w:sz="4" w:space="0" w:color="auto"/>
              <w:left w:val="single" w:sz="4" w:space="0" w:color="auto"/>
              <w:bottom w:val="single" w:sz="4" w:space="0" w:color="auto"/>
              <w:right w:val="single" w:sz="4" w:space="0" w:color="auto"/>
            </w:tcBorders>
          </w:tcPr>
          <w:p w14:paraId="3FF36474" w14:textId="03224691" w:rsidR="007B775A" w:rsidRPr="0050782C" w:rsidRDefault="007B775A" w:rsidP="008F5E04">
            <w:pPr>
              <w:numPr>
                <w:ilvl w:val="0"/>
                <w:numId w:val="38"/>
              </w:numPr>
              <w:tabs>
                <w:tab w:val="left" w:pos="426"/>
                <w:tab w:val="left" w:pos="2220"/>
              </w:tabs>
              <w:spacing w:after="80" w:line="240" w:lineRule="auto"/>
            </w:pPr>
            <w:r w:rsidRPr="0050782C">
              <w:t>popíše a dodržuje zásady správné výživy při praktické činnosti</w:t>
            </w:r>
          </w:p>
        </w:tc>
        <w:tc>
          <w:tcPr>
            <w:tcW w:w="4111" w:type="dxa"/>
            <w:tcBorders>
              <w:top w:val="single" w:sz="4" w:space="0" w:color="auto"/>
              <w:left w:val="single" w:sz="4" w:space="0" w:color="auto"/>
              <w:bottom w:val="single" w:sz="4" w:space="0" w:color="auto"/>
              <w:right w:val="single" w:sz="4" w:space="0" w:color="auto"/>
            </w:tcBorders>
          </w:tcPr>
          <w:p w14:paraId="776199CB" w14:textId="77777777" w:rsidR="007B775A" w:rsidRPr="0050782C" w:rsidRDefault="007B775A" w:rsidP="008F5E04">
            <w:pPr>
              <w:numPr>
                <w:ilvl w:val="0"/>
                <w:numId w:val="2"/>
              </w:numPr>
              <w:spacing w:after="80" w:line="240" w:lineRule="auto"/>
            </w:pPr>
            <w:r w:rsidRPr="0050782C">
              <w:t>potraviny: výběr, nákup, skladování potravin</w:t>
            </w:r>
          </w:p>
        </w:tc>
        <w:tc>
          <w:tcPr>
            <w:tcW w:w="779" w:type="dxa"/>
            <w:tcBorders>
              <w:top w:val="single" w:sz="4" w:space="0" w:color="auto"/>
              <w:left w:val="single" w:sz="4" w:space="0" w:color="auto"/>
              <w:bottom w:val="single" w:sz="4" w:space="0" w:color="auto"/>
              <w:right w:val="single" w:sz="4" w:space="0" w:color="auto"/>
            </w:tcBorders>
          </w:tcPr>
          <w:p w14:paraId="7655F0E9" w14:textId="77777777" w:rsidR="007B775A" w:rsidRPr="0050782C" w:rsidRDefault="007B775A" w:rsidP="008F5E04">
            <w:pPr>
              <w:ind w:left="-70" w:firstLine="70"/>
              <w:jc w:val="center"/>
              <w:rPr>
                <w:b/>
              </w:rPr>
            </w:pPr>
          </w:p>
        </w:tc>
        <w:tc>
          <w:tcPr>
            <w:tcW w:w="780" w:type="dxa"/>
            <w:tcBorders>
              <w:top w:val="single" w:sz="4" w:space="0" w:color="auto"/>
              <w:left w:val="single" w:sz="4" w:space="0" w:color="auto"/>
              <w:bottom w:val="single" w:sz="4" w:space="0" w:color="auto"/>
              <w:right w:val="single" w:sz="4" w:space="0" w:color="auto"/>
            </w:tcBorders>
          </w:tcPr>
          <w:p w14:paraId="5A0817B3" w14:textId="77777777" w:rsidR="007B775A" w:rsidRPr="0050782C" w:rsidRDefault="007B775A" w:rsidP="008F5E04">
            <w:pPr>
              <w:ind w:left="-211"/>
              <w:jc w:val="center"/>
              <w:rPr>
                <w:b/>
              </w:rPr>
            </w:pPr>
          </w:p>
        </w:tc>
      </w:tr>
      <w:tr w:rsidR="0050782C" w:rsidRPr="0050782C" w14:paraId="3A542234"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2F6056B8" w14:textId="77777777" w:rsidR="007B775A" w:rsidRPr="0050782C" w:rsidRDefault="007B775A" w:rsidP="008F5E04">
            <w:pPr>
              <w:tabs>
                <w:tab w:val="left" w:pos="426"/>
                <w:tab w:val="left" w:pos="2220"/>
              </w:tabs>
              <w:rPr>
                <w:b/>
                <w:i/>
              </w:rPr>
            </w:pPr>
            <w:r w:rsidRPr="0050782C">
              <w:rPr>
                <w:b/>
                <w:i/>
              </w:rPr>
              <w:t>dodržuje pravidla správného stolování a společenského chování při stolování</w:t>
            </w:r>
          </w:p>
        </w:tc>
        <w:tc>
          <w:tcPr>
            <w:tcW w:w="4111" w:type="dxa"/>
            <w:tcBorders>
              <w:top w:val="single" w:sz="4" w:space="0" w:color="auto"/>
              <w:left w:val="single" w:sz="4" w:space="0" w:color="auto"/>
              <w:bottom w:val="single" w:sz="4" w:space="0" w:color="auto"/>
              <w:right w:val="single" w:sz="4" w:space="0" w:color="auto"/>
            </w:tcBorders>
          </w:tcPr>
          <w:p w14:paraId="1DEB8B37" w14:textId="126DFF9A" w:rsidR="007B775A" w:rsidRPr="0050782C" w:rsidRDefault="007B775A" w:rsidP="00A81D26">
            <w:pPr>
              <w:numPr>
                <w:ilvl w:val="0"/>
                <w:numId w:val="38"/>
              </w:numPr>
              <w:tabs>
                <w:tab w:val="left" w:pos="426"/>
                <w:tab w:val="left" w:pos="2220"/>
              </w:tabs>
              <w:spacing w:after="80" w:line="240" w:lineRule="auto"/>
            </w:pPr>
            <w:r w:rsidRPr="0050782C">
              <w:t>popíše a dodržuje pravidla správného stolování a</w:t>
            </w:r>
            <w:r w:rsidR="004A250C" w:rsidRPr="0050782C">
              <w:t> </w:t>
            </w:r>
            <w:r w:rsidRPr="0050782C">
              <w:t>společenského chování při stolování</w:t>
            </w:r>
          </w:p>
        </w:tc>
        <w:tc>
          <w:tcPr>
            <w:tcW w:w="4111" w:type="dxa"/>
            <w:tcBorders>
              <w:top w:val="single" w:sz="4" w:space="0" w:color="auto"/>
              <w:left w:val="single" w:sz="4" w:space="0" w:color="auto"/>
              <w:bottom w:val="single" w:sz="4" w:space="0" w:color="auto"/>
              <w:right w:val="single" w:sz="4" w:space="0" w:color="auto"/>
            </w:tcBorders>
          </w:tcPr>
          <w:p w14:paraId="28EC0933" w14:textId="010C9088" w:rsidR="007B775A" w:rsidRPr="0050782C" w:rsidRDefault="007B775A" w:rsidP="004A250C">
            <w:pPr>
              <w:numPr>
                <w:ilvl w:val="0"/>
                <w:numId w:val="2"/>
              </w:numPr>
              <w:spacing w:after="80" w:line="240" w:lineRule="auto"/>
            </w:pPr>
            <w:r w:rsidRPr="0050782C">
              <w:t>stolování</w:t>
            </w:r>
          </w:p>
        </w:tc>
        <w:tc>
          <w:tcPr>
            <w:tcW w:w="779" w:type="dxa"/>
            <w:tcBorders>
              <w:top w:val="single" w:sz="4" w:space="0" w:color="auto"/>
              <w:left w:val="single" w:sz="4" w:space="0" w:color="auto"/>
              <w:bottom w:val="single" w:sz="4" w:space="0" w:color="auto"/>
              <w:right w:val="single" w:sz="4" w:space="0" w:color="auto"/>
            </w:tcBorders>
          </w:tcPr>
          <w:p w14:paraId="0229B3EF" w14:textId="77777777" w:rsidR="007B775A" w:rsidRPr="0050782C" w:rsidRDefault="007B775A" w:rsidP="008F5E04">
            <w:pPr>
              <w:ind w:left="-70" w:firstLine="70"/>
              <w:jc w:val="center"/>
            </w:pPr>
          </w:p>
        </w:tc>
        <w:tc>
          <w:tcPr>
            <w:tcW w:w="780" w:type="dxa"/>
            <w:tcBorders>
              <w:top w:val="single" w:sz="4" w:space="0" w:color="auto"/>
              <w:left w:val="single" w:sz="4" w:space="0" w:color="auto"/>
              <w:bottom w:val="single" w:sz="4" w:space="0" w:color="auto"/>
              <w:right w:val="single" w:sz="4" w:space="0" w:color="auto"/>
            </w:tcBorders>
          </w:tcPr>
          <w:p w14:paraId="14E89977" w14:textId="77777777" w:rsidR="007B775A" w:rsidRPr="0050782C" w:rsidRDefault="007B775A" w:rsidP="008F5E04">
            <w:pPr>
              <w:ind w:left="-211"/>
              <w:jc w:val="center"/>
              <w:rPr>
                <w:b/>
              </w:rPr>
            </w:pPr>
          </w:p>
        </w:tc>
      </w:tr>
    </w:tbl>
    <w:p w14:paraId="48B109AB" w14:textId="77777777" w:rsidR="00EE6E3D" w:rsidRPr="0050782C" w:rsidRDefault="00EE6E3D" w:rsidP="008F5E04">
      <w:pPr>
        <w:rPr>
          <w:b/>
        </w:rPr>
      </w:pPr>
      <w:bookmarkStart w:id="1466" w:name="Pv_5"/>
    </w:p>
    <w:p w14:paraId="4ACCCAB9" w14:textId="77777777" w:rsidR="007B775A" w:rsidRPr="0050782C" w:rsidRDefault="00EE6E3D" w:rsidP="008F5E04">
      <w:pPr>
        <w:rPr>
          <w:b/>
        </w:rPr>
      </w:pPr>
      <w:r w:rsidRPr="0050782C">
        <w:rPr>
          <w:b/>
        </w:rPr>
        <w:br w:type="page"/>
      </w:r>
    </w:p>
    <w:p w14:paraId="2D8A00BC" w14:textId="7A305577" w:rsidR="007B775A" w:rsidRPr="0050782C" w:rsidRDefault="00152962" w:rsidP="00101DE5">
      <w:pPr>
        <w:pStyle w:val="Nadpis6"/>
      </w:pPr>
      <w:bookmarkStart w:id="1467" w:name="_Toc18265084"/>
      <w:bookmarkStart w:id="1468" w:name="_Toc175520139"/>
      <w:bookmarkStart w:id="1469" w:name="_Toc176004941"/>
      <w:r w:rsidRPr="0050782C">
        <w:lastRenderedPageBreak/>
        <w:t>4.4.9.1.4.5</w:t>
      </w:r>
      <w:r w:rsidRPr="0050782C">
        <w:tab/>
      </w:r>
      <w:r w:rsidR="007B775A" w:rsidRPr="0050782C">
        <w:t>Učební osnovy 5. ročník - Pv</w:t>
      </w:r>
      <w:bookmarkEnd w:id="1466"/>
      <w:bookmarkEnd w:id="1467"/>
      <w:bookmarkEnd w:id="1468"/>
      <w:bookmarkEnd w:id="146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2"/>
        <w:gridCol w:w="4062"/>
        <w:gridCol w:w="4062"/>
        <w:gridCol w:w="541"/>
        <w:gridCol w:w="269"/>
        <w:gridCol w:w="811"/>
      </w:tblGrid>
      <w:tr w:rsidR="0050782C" w:rsidRPr="0050782C" w14:paraId="7658096E" w14:textId="77777777" w:rsidTr="00A84605">
        <w:trPr>
          <w:trHeight w:val="70"/>
        </w:trPr>
        <w:tc>
          <w:tcPr>
            <w:tcW w:w="4062" w:type="dxa"/>
          </w:tcPr>
          <w:p w14:paraId="33EC563D" w14:textId="2106A34A" w:rsidR="007B775A" w:rsidRPr="0050782C" w:rsidRDefault="007B775A" w:rsidP="00A84605">
            <w:pPr>
              <w:tabs>
                <w:tab w:val="left" w:pos="2220"/>
              </w:tabs>
              <w:jc w:val="center"/>
              <w:rPr>
                <w:b/>
              </w:rPr>
            </w:pPr>
            <w:r w:rsidRPr="0050782C">
              <w:rPr>
                <w:b/>
              </w:rPr>
              <w:t>Očekávané výstupy z RVP</w:t>
            </w:r>
          </w:p>
        </w:tc>
        <w:tc>
          <w:tcPr>
            <w:tcW w:w="4062" w:type="dxa"/>
          </w:tcPr>
          <w:p w14:paraId="21106F0F" w14:textId="16B3119F" w:rsidR="007B775A" w:rsidRPr="0050782C" w:rsidRDefault="007B775A" w:rsidP="00A84605">
            <w:pPr>
              <w:tabs>
                <w:tab w:val="left" w:pos="2220"/>
              </w:tabs>
              <w:jc w:val="center"/>
              <w:rPr>
                <w:b/>
              </w:rPr>
            </w:pPr>
            <w:r w:rsidRPr="0050782C">
              <w:rPr>
                <w:b/>
              </w:rPr>
              <w:t>Školní ročníkové výstupy</w:t>
            </w:r>
          </w:p>
        </w:tc>
        <w:tc>
          <w:tcPr>
            <w:tcW w:w="4062" w:type="dxa"/>
          </w:tcPr>
          <w:p w14:paraId="0E816686" w14:textId="77777777" w:rsidR="007B775A" w:rsidRPr="0050782C" w:rsidRDefault="007B775A" w:rsidP="008F5E04">
            <w:pPr>
              <w:jc w:val="center"/>
              <w:rPr>
                <w:b/>
              </w:rPr>
            </w:pPr>
            <w:r w:rsidRPr="0050782C">
              <w:rPr>
                <w:b/>
              </w:rPr>
              <w:t>Učivo</w:t>
            </w:r>
          </w:p>
        </w:tc>
        <w:tc>
          <w:tcPr>
            <w:tcW w:w="810" w:type="dxa"/>
            <w:gridSpan w:val="2"/>
          </w:tcPr>
          <w:p w14:paraId="1546CE84" w14:textId="77777777" w:rsidR="007B775A" w:rsidRPr="0050782C" w:rsidRDefault="007B775A" w:rsidP="008F5E04">
            <w:pPr>
              <w:ind w:left="-70" w:firstLine="70"/>
              <w:jc w:val="center"/>
              <w:rPr>
                <w:b/>
              </w:rPr>
            </w:pPr>
            <w:r w:rsidRPr="0050782C">
              <w:rPr>
                <w:b/>
              </w:rPr>
              <w:t>PT</w:t>
            </w:r>
          </w:p>
        </w:tc>
        <w:tc>
          <w:tcPr>
            <w:tcW w:w="811" w:type="dxa"/>
          </w:tcPr>
          <w:p w14:paraId="586D5B65" w14:textId="77777777" w:rsidR="007B775A" w:rsidRPr="0050782C" w:rsidRDefault="007B775A" w:rsidP="008F5E04">
            <w:pPr>
              <w:ind w:left="-211"/>
              <w:jc w:val="center"/>
              <w:rPr>
                <w:b/>
              </w:rPr>
            </w:pPr>
            <w:r w:rsidRPr="0050782C">
              <w:rPr>
                <w:b/>
              </w:rPr>
              <w:t>MpV</w:t>
            </w:r>
          </w:p>
        </w:tc>
      </w:tr>
      <w:tr w:rsidR="0050782C" w:rsidRPr="0050782C" w14:paraId="743D6DDD" w14:textId="77777777" w:rsidTr="00A84605">
        <w:tblPrEx>
          <w:tblBorders>
            <w:insideH w:val="single" w:sz="6" w:space="0" w:color="auto"/>
            <w:insideV w:val="single" w:sz="6" w:space="0" w:color="auto"/>
          </w:tblBorders>
        </w:tblPrEx>
        <w:trPr>
          <w:cantSplit/>
          <w:trHeight w:val="288"/>
        </w:trPr>
        <w:tc>
          <w:tcPr>
            <w:tcW w:w="13807" w:type="dxa"/>
            <w:gridSpan w:val="6"/>
          </w:tcPr>
          <w:p w14:paraId="2A6EB5B3" w14:textId="77777777" w:rsidR="007B775A" w:rsidRPr="0050782C" w:rsidRDefault="007B775A" w:rsidP="008F5E04">
            <w:pPr>
              <w:jc w:val="center"/>
              <w:rPr>
                <w:b/>
                <w:i/>
              </w:rPr>
            </w:pPr>
            <w:r w:rsidRPr="0050782C">
              <w:rPr>
                <w:b/>
                <w:i/>
              </w:rPr>
              <w:t>PRÁCE S DROBNÝM MATERIÁLEM</w:t>
            </w:r>
          </w:p>
        </w:tc>
      </w:tr>
      <w:tr w:rsidR="0050782C" w:rsidRPr="0050782C" w14:paraId="7BFB21DD" w14:textId="77777777" w:rsidTr="00A84605">
        <w:tblPrEx>
          <w:tblBorders>
            <w:insideH w:val="single" w:sz="6" w:space="0" w:color="auto"/>
            <w:insideV w:val="single" w:sz="6" w:space="0" w:color="auto"/>
          </w:tblBorders>
        </w:tblPrEx>
        <w:trPr>
          <w:cantSplit/>
          <w:trHeight w:val="288"/>
        </w:trPr>
        <w:tc>
          <w:tcPr>
            <w:tcW w:w="4062" w:type="dxa"/>
            <w:tcBorders>
              <w:bottom w:val="single" w:sz="4" w:space="0" w:color="auto"/>
            </w:tcBorders>
          </w:tcPr>
          <w:p w14:paraId="73ACAF51" w14:textId="77777777" w:rsidR="007B775A" w:rsidRPr="0050782C" w:rsidRDefault="007B775A" w:rsidP="008F5E04">
            <w:pPr>
              <w:tabs>
                <w:tab w:val="left" w:pos="1350"/>
              </w:tabs>
              <w:rPr>
                <w:b/>
                <w:i/>
              </w:rPr>
            </w:pPr>
            <w:r w:rsidRPr="0050782C">
              <w:rPr>
                <w:b/>
                <w:i/>
              </w:rPr>
              <w:t>Žák:</w:t>
            </w:r>
          </w:p>
        </w:tc>
        <w:tc>
          <w:tcPr>
            <w:tcW w:w="4062" w:type="dxa"/>
            <w:tcBorders>
              <w:bottom w:val="single" w:sz="4" w:space="0" w:color="auto"/>
            </w:tcBorders>
          </w:tcPr>
          <w:p w14:paraId="42CEB654" w14:textId="77777777" w:rsidR="007B775A" w:rsidRPr="0050782C" w:rsidRDefault="007B775A" w:rsidP="008F5E04">
            <w:pPr>
              <w:tabs>
                <w:tab w:val="left" w:pos="1350"/>
              </w:tabs>
              <w:rPr>
                <w:b/>
              </w:rPr>
            </w:pPr>
            <w:r w:rsidRPr="0050782C">
              <w:t>Žák</w:t>
            </w:r>
            <w:r w:rsidRPr="0050782C">
              <w:rPr>
                <w:b/>
              </w:rPr>
              <w:t>:</w:t>
            </w:r>
          </w:p>
        </w:tc>
        <w:tc>
          <w:tcPr>
            <w:tcW w:w="4062" w:type="dxa"/>
            <w:tcBorders>
              <w:bottom w:val="single" w:sz="4" w:space="0" w:color="auto"/>
            </w:tcBorders>
          </w:tcPr>
          <w:p w14:paraId="0F3590C1" w14:textId="77777777" w:rsidR="007B775A" w:rsidRPr="0050782C" w:rsidRDefault="007B775A" w:rsidP="008F5E04"/>
        </w:tc>
        <w:tc>
          <w:tcPr>
            <w:tcW w:w="810" w:type="dxa"/>
            <w:gridSpan w:val="2"/>
            <w:tcBorders>
              <w:bottom w:val="single" w:sz="4" w:space="0" w:color="auto"/>
            </w:tcBorders>
          </w:tcPr>
          <w:p w14:paraId="14FF0698" w14:textId="77777777" w:rsidR="007B775A" w:rsidRPr="0050782C" w:rsidRDefault="007B775A" w:rsidP="008F5E04">
            <w:pPr>
              <w:ind w:left="-70" w:firstLine="70"/>
              <w:jc w:val="center"/>
              <w:rPr>
                <w:b/>
              </w:rPr>
            </w:pPr>
          </w:p>
        </w:tc>
        <w:tc>
          <w:tcPr>
            <w:tcW w:w="811" w:type="dxa"/>
            <w:tcBorders>
              <w:bottom w:val="single" w:sz="4" w:space="0" w:color="auto"/>
            </w:tcBorders>
          </w:tcPr>
          <w:p w14:paraId="16ACBDD4" w14:textId="77777777" w:rsidR="007B775A" w:rsidRPr="0050782C" w:rsidRDefault="007B775A" w:rsidP="008F5E04">
            <w:pPr>
              <w:ind w:left="-211"/>
              <w:jc w:val="center"/>
              <w:rPr>
                <w:b/>
              </w:rPr>
            </w:pPr>
          </w:p>
        </w:tc>
      </w:tr>
      <w:tr w:rsidR="0050782C" w:rsidRPr="0050782C" w14:paraId="2177454C" w14:textId="77777777" w:rsidTr="00A84605">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14:paraId="301DF055" w14:textId="5A115F7C" w:rsidR="007B775A" w:rsidRPr="0050782C" w:rsidRDefault="007B775A" w:rsidP="008F5E04">
            <w:pPr>
              <w:tabs>
                <w:tab w:val="left" w:pos="426"/>
                <w:tab w:val="left" w:pos="2220"/>
              </w:tabs>
              <w:rPr>
                <w:b/>
                <w:i/>
              </w:rPr>
            </w:pPr>
            <w:r w:rsidRPr="0050782C">
              <w:rPr>
                <w:b/>
                <w:i/>
              </w:rPr>
              <w:t>vytváří přiměřenými pracovními postupy různé výrobky z daného materiálu</w:t>
            </w:r>
          </w:p>
        </w:tc>
        <w:tc>
          <w:tcPr>
            <w:tcW w:w="4062" w:type="dxa"/>
            <w:tcBorders>
              <w:top w:val="single" w:sz="4" w:space="0" w:color="auto"/>
              <w:left w:val="single" w:sz="4" w:space="0" w:color="auto"/>
              <w:bottom w:val="single" w:sz="4" w:space="0" w:color="auto"/>
              <w:right w:val="single" w:sz="4" w:space="0" w:color="auto"/>
            </w:tcBorders>
          </w:tcPr>
          <w:p w14:paraId="2EA88748" w14:textId="733245A7" w:rsidR="007B775A" w:rsidRPr="0050782C" w:rsidRDefault="007B775A" w:rsidP="008F5E04">
            <w:pPr>
              <w:numPr>
                <w:ilvl w:val="0"/>
                <w:numId w:val="38"/>
              </w:numPr>
              <w:tabs>
                <w:tab w:val="left" w:pos="426"/>
                <w:tab w:val="left" w:pos="2220"/>
              </w:tabs>
              <w:spacing w:after="80" w:line="240" w:lineRule="auto"/>
            </w:pPr>
            <w:r w:rsidRPr="0050782C">
              <w:t>vytváří přiměřenými pracovními postupy různé výrobky z daného materiálu</w:t>
            </w:r>
          </w:p>
        </w:tc>
        <w:tc>
          <w:tcPr>
            <w:tcW w:w="4062" w:type="dxa"/>
            <w:tcBorders>
              <w:top w:val="single" w:sz="4" w:space="0" w:color="auto"/>
              <w:left w:val="single" w:sz="4" w:space="0" w:color="auto"/>
              <w:bottom w:val="single" w:sz="4" w:space="0" w:color="auto"/>
              <w:right w:val="single" w:sz="4" w:space="0" w:color="auto"/>
            </w:tcBorders>
          </w:tcPr>
          <w:p w14:paraId="125A95E6" w14:textId="61192E9C" w:rsidR="007B775A" w:rsidRPr="0050782C" w:rsidRDefault="007B775A" w:rsidP="008F5E04">
            <w:pPr>
              <w:numPr>
                <w:ilvl w:val="0"/>
                <w:numId w:val="2"/>
              </w:numPr>
              <w:spacing w:after="80" w:line="240" w:lineRule="auto"/>
            </w:pPr>
            <w:r w:rsidRPr="0050782C">
              <w:t>rozměřov</w:t>
            </w:r>
            <w:r w:rsidR="004A250C" w:rsidRPr="0050782C">
              <w:t>ání</w:t>
            </w:r>
            <w:r w:rsidRPr="0050782C">
              <w:t xml:space="preserve"> a probíje</w:t>
            </w:r>
            <w:r w:rsidR="004A250C" w:rsidRPr="0050782C">
              <w:t>ní</w:t>
            </w:r>
            <w:r w:rsidRPr="0050782C">
              <w:t xml:space="preserve"> papír</w:t>
            </w:r>
            <w:r w:rsidR="004A250C" w:rsidRPr="0050782C">
              <w:t>u</w:t>
            </w:r>
            <w:r w:rsidRPr="0050782C">
              <w:t xml:space="preserve"> a</w:t>
            </w:r>
            <w:r w:rsidR="004A250C" w:rsidRPr="0050782C">
              <w:t> </w:t>
            </w:r>
            <w:r w:rsidRPr="0050782C">
              <w:t>karton</w:t>
            </w:r>
            <w:r w:rsidR="004A250C" w:rsidRPr="0050782C">
              <w:t>u</w:t>
            </w:r>
          </w:p>
          <w:p w14:paraId="383549A2" w14:textId="77777777" w:rsidR="007B775A" w:rsidRPr="0050782C" w:rsidRDefault="007B775A" w:rsidP="008F5E04">
            <w:pPr>
              <w:numPr>
                <w:ilvl w:val="0"/>
                <w:numId w:val="2"/>
              </w:numPr>
              <w:spacing w:after="80" w:line="240" w:lineRule="auto"/>
            </w:pPr>
            <w:r w:rsidRPr="0050782C">
              <w:t>papírové skládanky</w:t>
            </w:r>
          </w:p>
          <w:p w14:paraId="6F56A4B7" w14:textId="77777777" w:rsidR="007B775A" w:rsidRPr="0050782C" w:rsidRDefault="007B775A" w:rsidP="008F5E04">
            <w:pPr>
              <w:numPr>
                <w:ilvl w:val="0"/>
                <w:numId w:val="2"/>
              </w:numPr>
              <w:spacing w:after="80" w:line="240" w:lineRule="auto"/>
            </w:pPr>
            <w:r w:rsidRPr="0050782C">
              <w:t>modelování reliéfů</w:t>
            </w:r>
          </w:p>
          <w:p w14:paraId="69F9EAA7" w14:textId="77777777" w:rsidR="007B775A" w:rsidRPr="0050782C" w:rsidRDefault="007B775A" w:rsidP="008F5E04">
            <w:pPr>
              <w:numPr>
                <w:ilvl w:val="0"/>
                <w:numId w:val="2"/>
              </w:numPr>
              <w:spacing w:after="80" w:line="240" w:lineRule="auto"/>
            </w:pPr>
            <w:r w:rsidRPr="0050782C">
              <w:t>přišívání knoflíků</w:t>
            </w:r>
          </w:p>
        </w:tc>
        <w:tc>
          <w:tcPr>
            <w:tcW w:w="810" w:type="dxa"/>
            <w:gridSpan w:val="2"/>
            <w:tcBorders>
              <w:top w:val="single" w:sz="4" w:space="0" w:color="auto"/>
              <w:left w:val="single" w:sz="4" w:space="0" w:color="auto"/>
              <w:bottom w:val="single" w:sz="4" w:space="0" w:color="auto"/>
              <w:right w:val="single" w:sz="4" w:space="0" w:color="auto"/>
            </w:tcBorders>
          </w:tcPr>
          <w:p w14:paraId="33ABF158" w14:textId="77777777" w:rsidR="007B775A" w:rsidRPr="0050782C" w:rsidRDefault="007B775A" w:rsidP="008F5E04">
            <w:pPr>
              <w:ind w:left="-70" w:firstLine="70"/>
              <w:jc w:val="center"/>
              <w:rPr>
                <w:b/>
              </w:rPr>
            </w:pPr>
          </w:p>
        </w:tc>
        <w:tc>
          <w:tcPr>
            <w:tcW w:w="811" w:type="dxa"/>
            <w:tcBorders>
              <w:top w:val="single" w:sz="4" w:space="0" w:color="auto"/>
              <w:left w:val="single" w:sz="4" w:space="0" w:color="auto"/>
              <w:bottom w:val="single" w:sz="4" w:space="0" w:color="auto"/>
              <w:right w:val="single" w:sz="4" w:space="0" w:color="auto"/>
            </w:tcBorders>
          </w:tcPr>
          <w:p w14:paraId="66568D4A" w14:textId="77777777" w:rsidR="007B775A" w:rsidRPr="0050782C" w:rsidRDefault="007B775A" w:rsidP="008F5E04">
            <w:pPr>
              <w:ind w:left="-211"/>
              <w:jc w:val="center"/>
              <w:rPr>
                <w:b/>
              </w:rPr>
            </w:pPr>
          </w:p>
        </w:tc>
      </w:tr>
      <w:tr w:rsidR="0050782C" w:rsidRPr="0050782C" w14:paraId="49401BA7" w14:textId="77777777" w:rsidTr="00A84605">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14:paraId="59711BE4" w14:textId="1E1E0472" w:rsidR="007B775A" w:rsidRPr="0050782C" w:rsidRDefault="007B775A" w:rsidP="008F5E04">
            <w:pPr>
              <w:tabs>
                <w:tab w:val="left" w:pos="426"/>
                <w:tab w:val="left" w:pos="2220"/>
              </w:tabs>
              <w:rPr>
                <w:b/>
                <w:i/>
              </w:rPr>
            </w:pPr>
            <w:r w:rsidRPr="0050782C">
              <w:rPr>
                <w:b/>
                <w:i/>
              </w:rPr>
              <w:t>využívá při tvořivých činnostech s různým materiálem vlastní fantazii</w:t>
            </w:r>
          </w:p>
        </w:tc>
        <w:tc>
          <w:tcPr>
            <w:tcW w:w="4062" w:type="dxa"/>
            <w:tcBorders>
              <w:top w:val="single" w:sz="4" w:space="0" w:color="auto"/>
              <w:left w:val="single" w:sz="4" w:space="0" w:color="auto"/>
              <w:bottom w:val="single" w:sz="4" w:space="0" w:color="auto"/>
              <w:right w:val="single" w:sz="4" w:space="0" w:color="auto"/>
            </w:tcBorders>
          </w:tcPr>
          <w:p w14:paraId="6347DEE8" w14:textId="77777777" w:rsidR="007B775A" w:rsidRPr="0050782C" w:rsidRDefault="007B775A" w:rsidP="00A81D26">
            <w:pPr>
              <w:numPr>
                <w:ilvl w:val="0"/>
                <w:numId w:val="38"/>
              </w:numPr>
              <w:tabs>
                <w:tab w:val="left" w:pos="426"/>
                <w:tab w:val="left" w:pos="2220"/>
              </w:tabs>
              <w:spacing w:after="80" w:line="240" w:lineRule="auto"/>
            </w:pPr>
            <w:r w:rsidRPr="0050782C">
              <w:t>využívá při tvořivých činnostech s různým materiálem vlastní fantazii</w:t>
            </w:r>
          </w:p>
        </w:tc>
        <w:tc>
          <w:tcPr>
            <w:tcW w:w="4062" w:type="dxa"/>
            <w:tcBorders>
              <w:top w:val="single" w:sz="4" w:space="0" w:color="auto"/>
              <w:left w:val="single" w:sz="4" w:space="0" w:color="auto"/>
              <w:bottom w:val="single" w:sz="4" w:space="0" w:color="auto"/>
              <w:right w:val="single" w:sz="4" w:space="0" w:color="auto"/>
            </w:tcBorders>
          </w:tcPr>
          <w:p w14:paraId="573F4565" w14:textId="77777777" w:rsidR="007B775A" w:rsidRPr="0050782C" w:rsidRDefault="007B775A" w:rsidP="008F5E04">
            <w:pPr>
              <w:numPr>
                <w:ilvl w:val="0"/>
                <w:numId w:val="2"/>
              </w:numPr>
              <w:spacing w:after="80" w:line="240" w:lineRule="auto"/>
            </w:pPr>
            <w:r w:rsidRPr="0050782C">
              <w:t>kombinování různého materiálu</w:t>
            </w:r>
          </w:p>
        </w:tc>
        <w:tc>
          <w:tcPr>
            <w:tcW w:w="810" w:type="dxa"/>
            <w:gridSpan w:val="2"/>
            <w:tcBorders>
              <w:top w:val="single" w:sz="4" w:space="0" w:color="auto"/>
              <w:left w:val="single" w:sz="4" w:space="0" w:color="auto"/>
              <w:bottom w:val="single" w:sz="4" w:space="0" w:color="auto"/>
              <w:right w:val="single" w:sz="4" w:space="0" w:color="auto"/>
            </w:tcBorders>
          </w:tcPr>
          <w:p w14:paraId="315608BC" w14:textId="77777777" w:rsidR="007B775A" w:rsidRPr="0050782C" w:rsidRDefault="007B775A" w:rsidP="008F5E04">
            <w:pPr>
              <w:ind w:left="-70" w:firstLine="70"/>
              <w:jc w:val="center"/>
              <w:rPr>
                <w:b/>
              </w:rPr>
            </w:pPr>
          </w:p>
        </w:tc>
        <w:tc>
          <w:tcPr>
            <w:tcW w:w="811" w:type="dxa"/>
            <w:tcBorders>
              <w:top w:val="single" w:sz="4" w:space="0" w:color="auto"/>
              <w:left w:val="single" w:sz="4" w:space="0" w:color="auto"/>
              <w:bottom w:val="single" w:sz="4" w:space="0" w:color="auto"/>
              <w:right w:val="single" w:sz="4" w:space="0" w:color="auto"/>
            </w:tcBorders>
          </w:tcPr>
          <w:p w14:paraId="4C99F45B" w14:textId="77777777" w:rsidR="007B775A" w:rsidRPr="0050782C" w:rsidRDefault="007B775A" w:rsidP="008F5E04">
            <w:pPr>
              <w:ind w:left="-211"/>
              <w:jc w:val="center"/>
              <w:rPr>
                <w:b/>
              </w:rPr>
            </w:pPr>
          </w:p>
        </w:tc>
      </w:tr>
      <w:tr w:rsidR="0050782C" w:rsidRPr="0050782C" w14:paraId="691091A7" w14:textId="77777777" w:rsidTr="00A84605">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14:paraId="3B71B248" w14:textId="77777777" w:rsidR="007B775A" w:rsidRPr="0050782C" w:rsidRDefault="007B775A" w:rsidP="008F5E04">
            <w:pPr>
              <w:tabs>
                <w:tab w:val="left" w:pos="426"/>
                <w:tab w:val="left" w:pos="2220"/>
              </w:tabs>
              <w:rPr>
                <w:b/>
                <w:i/>
              </w:rPr>
            </w:pPr>
            <w:r w:rsidRPr="0050782C">
              <w:rPr>
                <w:b/>
                <w:i/>
              </w:rPr>
              <w:t>volí vhodné pracovní pomůcky, nástroje a náčiní vzhledem k použitému materiálu</w:t>
            </w:r>
          </w:p>
        </w:tc>
        <w:tc>
          <w:tcPr>
            <w:tcW w:w="4062" w:type="dxa"/>
            <w:tcBorders>
              <w:top w:val="single" w:sz="4" w:space="0" w:color="auto"/>
              <w:left w:val="single" w:sz="4" w:space="0" w:color="auto"/>
              <w:bottom w:val="single" w:sz="4" w:space="0" w:color="auto"/>
              <w:right w:val="single" w:sz="4" w:space="0" w:color="auto"/>
            </w:tcBorders>
          </w:tcPr>
          <w:p w14:paraId="5CD5A1E6" w14:textId="4B011C4E" w:rsidR="007B775A" w:rsidRPr="0050782C" w:rsidRDefault="007B775A" w:rsidP="008F5E04">
            <w:pPr>
              <w:numPr>
                <w:ilvl w:val="0"/>
                <w:numId w:val="38"/>
              </w:numPr>
              <w:tabs>
                <w:tab w:val="left" w:pos="426"/>
                <w:tab w:val="left" w:pos="2220"/>
              </w:tabs>
              <w:spacing w:after="80" w:line="240" w:lineRule="auto"/>
            </w:pPr>
            <w:r w:rsidRPr="0050782C">
              <w:t>volí vhodné pracovní pomůcky, nástroje a náčiní vzhledem k použitému materiálu</w:t>
            </w:r>
          </w:p>
        </w:tc>
        <w:tc>
          <w:tcPr>
            <w:tcW w:w="4062" w:type="dxa"/>
            <w:tcBorders>
              <w:top w:val="single" w:sz="4" w:space="0" w:color="auto"/>
              <w:left w:val="single" w:sz="4" w:space="0" w:color="auto"/>
              <w:bottom w:val="single" w:sz="4" w:space="0" w:color="auto"/>
              <w:right w:val="single" w:sz="4" w:space="0" w:color="auto"/>
            </w:tcBorders>
          </w:tcPr>
          <w:p w14:paraId="0AB0D0A5" w14:textId="77777777" w:rsidR="007B775A" w:rsidRPr="0050782C" w:rsidRDefault="007B775A" w:rsidP="008F5E04">
            <w:pPr>
              <w:numPr>
                <w:ilvl w:val="0"/>
                <w:numId w:val="2"/>
              </w:numPr>
              <w:spacing w:after="80" w:line="240" w:lineRule="auto"/>
            </w:pPr>
            <w:r w:rsidRPr="0050782C">
              <w:t>pracovní pomůcky, nástroje, náčiní: nůžky, navlhčovač, šablony, dírkovač, sešívačka, nůž</w:t>
            </w:r>
          </w:p>
        </w:tc>
        <w:tc>
          <w:tcPr>
            <w:tcW w:w="810" w:type="dxa"/>
            <w:gridSpan w:val="2"/>
            <w:tcBorders>
              <w:top w:val="single" w:sz="4" w:space="0" w:color="auto"/>
              <w:left w:val="single" w:sz="4" w:space="0" w:color="auto"/>
              <w:bottom w:val="single" w:sz="4" w:space="0" w:color="auto"/>
              <w:right w:val="single" w:sz="4" w:space="0" w:color="auto"/>
            </w:tcBorders>
          </w:tcPr>
          <w:p w14:paraId="3C41067C" w14:textId="77777777" w:rsidR="007B775A" w:rsidRPr="0050782C" w:rsidRDefault="007B775A" w:rsidP="008F5E04">
            <w:pPr>
              <w:ind w:left="-70" w:firstLine="70"/>
              <w:jc w:val="center"/>
              <w:rPr>
                <w:b/>
              </w:rPr>
            </w:pPr>
          </w:p>
        </w:tc>
        <w:tc>
          <w:tcPr>
            <w:tcW w:w="811" w:type="dxa"/>
            <w:tcBorders>
              <w:top w:val="single" w:sz="4" w:space="0" w:color="auto"/>
              <w:left w:val="single" w:sz="4" w:space="0" w:color="auto"/>
              <w:bottom w:val="single" w:sz="4" w:space="0" w:color="auto"/>
              <w:right w:val="single" w:sz="4" w:space="0" w:color="auto"/>
            </w:tcBorders>
          </w:tcPr>
          <w:p w14:paraId="25A293E5" w14:textId="77777777" w:rsidR="007B775A" w:rsidRPr="0050782C" w:rsidRDefault="007B775A" w:rsidP="008F5E04">
            <w:pPr>
              <w:ind w:left="-211"/>
              <w:jc w:val="center"/>
              <w:rPr>
                <w:b/>
              </w:rPr>
            </w:pPr>
          </w:p>
        </w:tc>
      </w:tr>
      <w:tr w:rsidR="0050782C" w:rsidRPr="0050782C" w14:paraId="043F0BB5" w14:textId="77777777" w:rsidTr="00A84605">
        <w:tblPrEx>
          <w:tblBorders>
            <w:insideH w:val="single" w:sz="6" w:space="0" w:color="auto"/>
            <w:insideV w:val="single" w:sz="6" w:space="0" w:color="auto"/>
          </w:tblBorders>
        </w:tblPrEx>
        <w:trPr>
          <w:cantSplit/>
          <w:trHeight w:val="288"/>
        </w:trPr>
        <w:tc>
          <w:tcPr>
            <w:tcW w:w="13807" w:type="dxa"/>
            <w:gridSpan w:val="6"/>
          </w:tcPr>
          <w:p w14:paraId="3BB0AF3A" w14:textId="77777777" w:rsidR="007B775A" w:rsidRPr="0050782C" w:rsidRDefault="007B775A" w:rsidP="008F5E04">
            <w:pPr>
              <w:jc w:val="center"/>
              <w:rPr>
                <w:b/>
                <w:i/>
              </w:rPr>
            </w:pPr>
            <w:r w:rsidRPr="0050782C">
              <w:rPr>
                <w:b/>
                <w:i/>
              </w:rPr>
              <w:t>KONSTRUKČNÍ ČINNOSTI</w:t>
            </w:r>
          </w:p>
        </w:tc>
      </w:tr>
      <w:tr w:rsidR="0050782C" w:rsidRPr="0050782C" w14:paraId="4AB13150" w14:textId="77777777" w:rsidTr="00A84605">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14:paraId="01B0C4BF" w14:textId="77777777" w:rsidR="007B775A" w:rsidRPr="0050782C" w:rsidRDefault="007B775A" w:rsidP="008F5E04">
            <w:pPr>
              <w:tabs>
                <w:tab w:val="left" w:pos="426"/>
                <w:tab w:val="left" w:pos="2220"/>
              </w:tabs>
              <w:rPr>
                <w:b/>
                <w:i/>
              </w:rPr>
            </w:pPr>
            <w:r w:rsidRPr="0050782C">
              <w:rPr>
                <w:b/>
                <w:i/>
              </w:rPr>
              <w:t>pracuje podle slovního návodu, předlohy, jednoduchého náčrtu i</w:t>
            </w:r>
            <w:r w:rsidR="00EE6E3D" w:rsidRPr="0050782C">
              <w:rPr>
                <w:b/>
                <w:i/>
              </w:rPr>
              <w:t> video návodu</w:t>
            </w:r>
          </w:p>
        </w:tc>
        <w:tc>
          <w:tcPr>
            <w:tcW w:w="4062" w:type="dxa"/>
            <w:tcBorders>
              <w:top w:val="single" w:sz="4" w:space="0" w:color="auto"/>
              <w:left w:val="single" w:sz="4" w:space="0" w:color="auto"/>
              <w:bottom w:val="single" w:sz="4" w:space="0" w:color="auto"/>
              <w:right w:val="single" w:sz="4" w:space="0" w:color="auto"/>
            </w:tcBorders>
          </w:tcPr>
          <w:p w14:paraId="75788A62" w14:textId="2F2D433B" w:rsidR="007B775A" w:rsidRPr="0050782C" w:rsidRDefault="007B775A" w:rsidP="00A81D26">
            <w:pPr>
              <w:numPr>
                <w:ilvl w:val="0"/>
                <w:numId w:val="38"/>
              </w:numPr>
              <w:spacing w:after="80" w:line="240" w:lineRule="auto"/>
            </w:pPr>
            <w:r w:rsidRPr="0050782C">
              <w:t>pracuje podle slovního návodu i</w:t>
            </w:r>
            <w:r w:rsidR="004A250C" w:rsidRPr="0050782C">
              <w:t> </w:t>
            </w:r>
            <w:r w:rsidR="00EE6E3D" w:rsidRPr="0050782C">
              <w:t>video návodu</w:t>
            </w:r>
            <w:r w:rsidRPr="0050782C">
              <w:t xml:space="preserve"> a jednoduché předlohy i fantazie</w:t>
            </w:r>
          </w:p>
        </w:tc>
        <w:tc>
          <w:tcPr>
            <w:tcW w:w="4062" w:type="dxa"/>
            <w:tcBorders>
              <w:top w:val="single" w:sz="4" w:space="0" w:color="auto"/>
              <w:left w:val="single" w:sz="4" w:space="0" w:color="auto"/>
              <w:bottom w:val="single" w:sz="4" w:space="0" w:color="auto"/>
              <w:right w:val="single" w:sz="4" w:space="0" w:color="auto"/>
            </w:tcBorders>
          </w:tcPr>
          <w:p w14:paraId="6D80B7BE" w14:textId="325F3AB6" w:rsidR="007B775A" w:rsidRPr="0050782C" w:rsidRDefault="007B775A" w:rsidP="008F5E04">
            <w:pPr>
              <w:numPr>
                <w:ilvl w:val="0"/>
                <w:numId w:val="2"/>
              </w:numPr>
              <w:spacing w:after="80" w:line="240" w:lineRule="auto"/>
            </w:pPr>
            <w:r w:rsidRPr="0050782C">
              <w:t>práce s návodem a předlohou, práce podle fantazie</w:t>
            </w:r>
          </w:p>
        </w:tc>
        <w:tc>
          <w:tcPr>
            <w:tcW w:w="541" w:type="dxa"/>
            <w:tcBorders>
              <w:top w:val="single" w:sz="4" w:space="0" w:color="auto"/>
              <w:left w:val="single" w:sz="4" w:space="0" w:color="auto"/>
              <w:bottom w:val="single" w:sz="4" w:space="0" w:color="auto"/>
              <w:right w:val="single" w:sz="4" w:space="0" w:color="auto"/>
            </w:tcBorders>
          </w:tcPr>
          <w:p w14:paraId="7E15DAE6" w14:textId="77777777" w:rsidR="007B775A" w:rsidRPr="0050782C" w:rsidRDefault="007B775A" w:rsidP="008F5E04">
            <w:pPr>
              <w:ind w:left="-70" w:firstLine="70"/>
              <w:jc w:val="center"/>
              <w:rPr>
                <w:b/>
              </w:rPr>
            </w:pPr>
          </w:p>
        </w:tc>
        <w:tc>
          <w:tcPr>
            <w:tcW w:w="1080" w:type="dxa"/>
            <w:gridSpan w:val="2"/>
            <w:tcBorders>
              <w:top w:val="single" w:sz="4" w:space="0" w:color="auto"/>
              <w:left w:val="single" w:sz="4" w:space="0" w:color="auto"/>
              <w:bottom w:val="single" w:sz="4" w:space="0" w:color="auto"/>
              <w:right w:val="single" w:sz="4" w:space="0" w:color="auto"/>
            </w:tcBorders>
          </w:tcPr>
          <w:p w14:paraId="277B9288" w14:textId="77777777" w:rsidR="007B775A" w:rsidRPr="0050782C" w:rsidRDefault="007B775A" w:rsidP="008F5E04">
            <w:pPr>
              <w:ind w:left="-211"/>
              <w:jc w:val="center"/>
              <w:rPr>
                <w:b/>
              </w:rPr>
            </w:pPr>
          </w:p>
        </w:tc>
      </w:tr>
    </w:tbl>
    <w:p w14:paraId="0ABDB5F6" w14:textId="77777777" w:rsidR="00EE6E3D" w:rsidRPr="0050782C" w:rsidRDefault="00EE6E3D" w:rsidP="008F5E04">
      <w:r w:rsidRPr="0050782C">
        <w:br w:type="page"/>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3"/>
        <w:gridCol w:w="4064"/>
        <w:gridCol w:w="4064"/>
        <w:gridCol w:w="850"/>
        <w:gridCol w:w="851"/>
      </w:tblGrid>
      <w:tr w:rsidR="0050782C" w:rsidRPr="0050782C" w14:paraId="635E77E5" w14:textId="77777777" w:rsidTr="0029424B">
        <w:trPr>
          <w:trHeight w:val="454"/>
        </w:trPr>
        <w:tc>
          <w:tcPr>
            <w:tcW w:w="13892" w:type="dxa"/>
            <w:gridSpan w:val="5"/>
            <w:vAlign w:val="center"/>
          </w:tcPr>
          <w:p w14:paraId="2AFA676D" w14:textId="222CE0C5" w:rsidR="0029424B" w:rsidRPr="0050782C" w:rsidRDefault="00101D00" w:rsidP="000F3ECB">
            <w:pPr>
              <w:pStyle w:val="Bezmezer"/>
              <w:rPr>
                <w:rFonts w:cs="Times New Roman"/>
                <w:b/>
                <w:color w:val="auto"/>
                <w:sz w:val="22"/>
                <w:szCs w:val="22"/>
              </w:rPr>
            </w:pPr>
            <w:r>
              <w:rPr>
                <w:rFonts w:cs="Times New Roman"/>
                <w:b/>
                <w:color w:val="auto"/>
                <w:position w:val="-6"/>
                <w:szCs w:val="24"/>
              </w:rPr>
              <w:lastRenderedPageBreak/>
              <w:t xml:space="preserve">4.4.9.1.4.5 </w:t>
            </w:r>
            <w:r w:rsidR="0029424B" w:rsidRPr="0050782C">
              <w:rPr>
                <w:rFonts w:cs="Times New Roman"/>
                <w:b/>
                <w:color w:val="auto"/>
                <w:position w:val="-6"/>
                <w:szCs w:val="24"/>
              </w:rPr>
              <w:t>Učební osnovy 5. ročník – Pv</w:t>
            </w:r>
          </w:p>
        </w:tc>
      </w:tr>
      <w:tr w:rsidR="0050782C" w:rsidRPr="0050782C" w14:paraId="207E9411" w14:textId="77777777" w:rsidTr="00A84605">
        <w:trPr>
          <w:trHeight w:val="70"/>
        </w:trPr>
        <w:tc>
          <w:tcPr>
            <w:tcW w:w="4063" w:type="dxa"/>
          </w:tcPr>
          <w:p w14:paraId="07E3CF38" w14:textId="0C0F7BC3" w:rsidR="007B775A" w:rsidRPr="0050782C" w:rsidRDefault="007B775A" w:rsidP="00A84605">
            <w:pPr>
              <w:tabs>
                <w:tab w:val="left" w:pos="2220"/>
              </w:tabs>
              <w:jc w:val="center"/>
              <w:rPr>
                <w:b/>
              </w:rPr>
            </w:pPr>
            <w:r w:rsidRPr="0050782C">
              <w:rPr>
                <w:b/>
              </w:rPr>
              <w:t>Očekávané výstupy z RVP</w:t>
            </w:r>
          </w:p>
        </w:tc>
        <w:tc>
          <w:tcPr>
            <w:tcW w:w="4064" w:type="dxa"/>
          </w:tcPr>
          <w:p w14:paraId="670F9F07" w14:textId="490BAA3A" w:rsidR="007B775A" w:rsidRPr="0050782C" w:rsidRDefault="007B775A" w:rsidP="00A84605">
            <w:pPr>
              <w:tabs>
                <w:tab w:val="left" w:pos="2220"/>
              </w:tabs>
              <w:jc w:val="center"/>
              <w:rPr>
                <w:b/>
              </w:rPr>
            </w:pPr>
            <w:r w:rsidRPr="0050782C">
              <w:rPr>
                <w:b/>
              </w:rPr>
              <w:t>Školní ročníkové výstupy</w:t>
            </w:r>
          </w:p>
        </w:tc>
        <w:tc>
          <w:tcPr>
            <w:tcW w:w="4064" w:type="dxa"/>
          </w:tcPr>
          <w:p w14:paraId="5D54B2D2" w14:textId="77777777" w:rsidR="007B775A" w:rsidRPr="0050782C" w:rsidRDefault="007B775A" w:rsidP="008F5E04">
            <w:pPr>
              <w:jc w:val="center"/>
              <w:rPr>
                <w:b/>
              </w:rPr>
            </w:pPr>
            <w:r w:rsidRPr="0050782C">
              <w:rPr>
                <w:b/>
              </w:rPr>
              <w:t>Učivo</w:t>
            </w:r>
          </w:p>
        </w:tc>
        <w:tc>
          <w:tcPr>
            <w:tcW w:w="850" w:type="dxa"/>
          </w:tcPr>
          <w:p w14:paraId="155D15FB" w14:textId="77777777" w:rsidR="007B775A" w:rsidRPr="0050782C" w:rsidRDefault="007B775A" w:rsidP="008F5E04">
            <w:pPr>
              <w:ind w:left="-70" w:firstLine="70"/>
              <w:jc w:val="center"/>
              <w:rPr>
                <w:b/>
              </w:rPr>
            </w:pPr>
            <w:r w:rsidRPr="0050782C">
              <w:rPr>
                <w:b/>
              </w:rPr>
              <w:t>PT</w:t>
            </w:r>
          </w:p>
        </w:tc>
        <w:tc>
          <w:tcPr>
            <w:tcW w:w="851" w:type="dxa"/>
          </w:tcPr>
          <w:p w14:paraId="2F21030B" w14:textId="77777777" w:rsidR="007B775A" w:rsidRPr="0050782C" w:rsidRDefault="007B775A" w:rsidP="008F5E04">
            <w:pPr>
              <w:ind w:left="-211"/>
              <w:jc w:val="center"/>
              <w:rPr>
                <w:b/>
              </w:rPr>
            </w:pPr>
            <w:r w:rsidRPr="0050782C">
              <w:rPr>
                <w:b/>
              </w:rPr>
              <w:t>MpV</w:t>
            </w:r>
          </w:p>
        </w:tc>
      </w:tr>
      <w:tr w:rsidR="0050782C" w:rsidRPr="0050782C" w14:paraId="1611AAF2" w14:textId="77777777" w:rsidTr="00EA0176">
        <w:tblPrEx>
          <w:tblBorders>
            <w:insideH w:val="single" w:sz="6" w:space="0" w:color="auto"/>
            <w:insideV w:val="single" w:sz="6" w:space="0" w:color="auto"/>
          </w:tblBorders>
        </w:tblPrEx>
        <w:trPr>
          <w:cantSplit/>
          <w:trHeight w:val="288"/>
        </w:trPr>
        <w:tc>
          <w:tcPr>
            <w:tcW w:w="13892" w:type="dxa"/>
            <w:gridSpan w:val="5"/>
          </w:tcPr>
          <w:p w14:paraId="33030633" w14:textId="77777777" w:rsidR="007B775A" w:rsidRPr="0050782C" w:rsidRDefault="007B775A" w:rsidP="008F5E04">
            <w:pPr>
              <w:jc w:val="center"/>
              <w:rPr>
                <w:b/>
                <w:i/>
              </w:rPr>
            </w:pPr>
            <w:r w:rsidRPr="0050782C">
              <w:rPr>
                <w:b/>
                <w:i/>
              </w:rPr>
              <w:t>KONSTRUKČNÍ ČINNOSTI</w:t>
            </w:r>
          </w:p>
        </w:tc>
      </w:tr>
      <w:tr w:rsidR="0050782C" w:rsidRPr="0050782C" w14:paraId="702B6461" w14:textId="77777777" w:rsidTr="00A84605">
        <w:tblPrEx>
          <w:tblBorders>
            <w:insideH w:val="single" w:sz="6" w:space="0" w:color="auto"/>
            <w:insideV w:val="single" w:sz="6" w:space="0" w:color="auto"/>
          </w:tblBorders>
        </w:tblPrEx>
        <w:trPr>
          <w:cantSplit/>
          <w:trHeight w:val="288"/>
        </w:trPr>
        <w:tc>
          <w:tcPr>
            <w:tcW w:w="4063" w:type="dxa"/>
            <w:tcBorders>
              <w:bottom w:val="single" w:sz="4" w:space="0" w:color="auto"/>
            </w:tcBorders>
          </w:tcPr>
          <w:p w14:paraId="3ED7C647" w14:textId="77777777" w:rsidR="007B775A" w:rsidRPr="0050782C" w:rsidRDefault="007B775A" w:rsidP="008F5E04">
            <w:pPr>
              <w:tabs>
                <w:tab w:val="left" w:pos="1350"/>
              </w:tabs>
              <w:rPr>
                <w:b/>
                <w:i/>
              </w:rPr>
            </w:pPr>
            <w:r w:rsidRPr="0050782C">
              <w:rPr>
                <w:b/>
                <w:i/>
              </w:rPr>
              <w:t>Žák:</w:t>
            </w:r>
          </w:p>
        </w:tc>
        <w:tc>
          <w:tcPr>
            <w:tcW w:w="4064" w:type="dxa"/>
            <w:tcBorders>
              <w:bottom w:val="single" w:sz="4" w:space="0" w:color="auto"/>
            </w:tcBorders>
          </w:tcPr>
          <w:p w14:paraId="76DE6CC1" w14:textId="77777777" w:rsidR="007B775A" w:rsidRPr="0050782C" w:rsidRDefault="007B775A" w:rsidP="008F5E04">
            <w:pPr>
              <w:tabs>
                <w:tab w:val="left" w:pos="1350"/>
              </w:tabs>
              <w:rPr>
                <w:b/>
              </w:rPr>
            </w:pPr>
            <w:r w:rsidRPr="0050782C">
              <w:t>Žák</w:t>
            </w:r>
            <w:r w:rsidRPr="0050782C">
              <w:rPr>
                <w:b/>
              </w:rPr>
              <w:t>:</w:t>
            </w:r>
          </w:p>
        </w:tc>
        <w:tc>
          <w:tcPr>
            <w:tcW w:w="4064" w:type="dxa"/>
            <w:tcBorders>
              <w:bottom w:val="single" w:sz="4" w:space="0" w:color="auto"/>
            </w:tcBorders>
          </w:tcPr>
          <w:p w14:paraId="4DFF1595" w14:textId="77777777" w:rsidR="007B775A" w:rsidRPr="0050782C" w:rsidRDefault="007B775A" w:rsidP="008F5E04"/>
        </w:tc>
        <w:tc>
          <w:tcPr>
            <w:tcW w:w="850" w:type="dxa"/>
            <w:tcBorders>
              <w:bottom w:val="single" w:sz="4" w:space="0" w:color="auto"/>
            </w:tcBorders>
          </w:tcPr>
          <w:p w14:paraId="4DEBDD81" w14:textId="77777777" w:rsidR="007B775A" w:rsidRPr="0050782C" w:rsidRDefault="007B775A" w:rsidP="008F5E04">
            <w:pPr>
              <w:ind w:left="-70" w:firstLine="70"/>
              <w:jc w:val="center"/>
              <w:rPr>
                <w:b/>
              </w:rPr>
            </w:pPr>
          </w:p>
        </w:tc>
        <w:tc>
          <w:tcPr>
            <w:tcW w:w="851" w:type="dxa"/>
            <w:tcBorders>
              <w:bottom w:val="single" w:sz="4" w:space="0" w:color="auto"/>
            </w:tcBorders>
          </w:tcPr>
          <w:p w14:paraId="6C9D78AD" w14:textId="77777777" w:rsidR="007B775A" w:rsidRPr="0050782C" w:rsidRDefault="007B775A" w:rsidP="008F5E04">
            <w:pPr>
              <w:ind w:left="-211"/>
              <w:jc w:val="center"/>
              <w:rPr>
                <w:b/>
              </w:rPr>
            </w:pPr>
          </w:p>
        </w:tc>
      </w:tr>
      <w:tr w:rsidR="0050782C" w:rsidRPr="0050782C" w14:paraId="0B11DC63" w14:textId="77777777" w:rsidTr="00A84605">
        <w:tblPrEx>
          <w:tblBorders>
            <w:insideH w:val="single" w:sz="6" w:space="0" w:color="auto"/>
            <w:insideV w:val="single" w:sz="6" w:space="0" w:color="auto"/>
          </w:tblBorders>
        </w:tblPrEx>
        <w:tc>
          <w:tcPr>
            <w:tcW w:w="4063" w:type="dxa"/>
            <w:tcBorders>
              <w:top w:val="single" w:sz="4" w:space="0" w:color="auto"/>
              <w:left w:val="single" w:sz="4" w:space="0" w:color="auto"/>
              <w:bottom w:val="single" w:sz="4" w:space="0" w:color="auto"/>
              <w:right w:val="single" w:sz="4" w:space="0" w:color="auto"/>
            </w:tcBorders>
          </w:tcPr>
          <w:p w14:paraId="4BB6CDDB" w14:textId="119B1EE1" w:rsidR="007B775A" w:rsidRPr="0050782C" w:rsidRDefault="007B775A" w:rsidP="008F5E04">
            <w:pPr>
              <w:tabs>
                <w:tab w:val="left" w:pos="426"/>
                <w:tab w:val="left" w:pos="2220"/>
              </w:tabs>
              <w:rPr>
                <w:b/>
                <w:i/>
              </w:rPr>
            </w:pPr>
            <w:r w:rsidRPr="0050782C">
              <w:rPr>
                <w:b/>
                <w:i/>
              </w:rPr>
              <w:t>udržuje pořádek na svém pracovním místě, dodržuje zásady hygieny a</w:t>
            </w:r>
            <w:r w:rsidR="00AD0BB9" w:rsidRPr="0050782C">
              <w:rPr>
                <w:b/>
                <w:i/>
              </w:rPr>
              <w:t> </w:t>
            </w:r>
            <w:r w:rsidRPr="0050782C">
              <w:rPr>
                <w:b/>
                <w:i/>
              </w:rPr>
              <w:t>bezpečnosti práce, poskytne první pomoc při drobném úrazu</w:t>
            </w:r>
          </w:p>
        </w:tc>
        <w:tc>
          <w:tcPr>
            <w:tcW w:w="4064" w:type="dxa"/>
            <w:tcBorders>
              <w:top w:val="single" w:sz="4" w:space="0" w:color="auto"/>
              <w:left w:val="single" w:sz="4" w:space="0" w:color="auto"/>
              <w:bottom w:val="single" w:sz="4" w:space="0" w:color="auto"/>
              <w:right w:val="single" w:sz="4" w:space="0" w:color="auto"/>
            </w:tcBorders>
          </w:tcPr>
          <w:p w14:paraId="3F0424B3" w14:textId="17CA2D88" w:rsidR="007B775A" w:rsidRPr="0050782C" w:rsidRDefault="007B775A" w:rsidP="00A81D26">
            <w:pPr>
              <w:numPr>
                <w:ilvl w:val="0"/>
                <w:numId w:val="38"/>
              </w:numPr>
              <w:tabs>
                <w:tab w:val="left" w:pos="426"/>
                <w:tab w:val="left" w:pos="2220"/>
              </w:tabs>
              <w:spacing w:after="80" w:line="240" w:lineRule="auto"/>
            </w:pPr>
            <w:r w:rsidRPr="0050782C">
              <w:t>popíše základní zásady hygieny a</w:t>
            </w:r>
            <w:r w:rsidR="00AD0BB9" w:rsidRPr="0050782C">
              <w:t> </w:t>
            </w:r>
            <w:r w:rsidRPr="0050782C">
              <w:t>bezpečnosti práce a dodržuje je</w:t>
            </w:r>
          </w:p>
          <w:p w14:paraId="3E281686" w14:textId="6E36B7A8" w:rsidR="007B775A" w:rsidRPr="0050782C" w:rsidRDefault="007B775A" w:rsidP="008F5E04">
            <w:pPr>
              <w:numPr>
                <w:ilvl w:val="0"/>
                <w:numId w:val="38"/>
              </w:numPr>
              <w:tabs>
                <w:tab w:val="left" w:pos="426"/>
                <w:tab w:val="left" w:pos="2220"/>
              </w:tabs>
              <w:spacing w:after="80" w:line="240" w:lineRule="auto"/>
            </w:pPr>
            <w:r w:rsidRPr="0050782C">
              <w:t>ošetří drobné úrazy</w:t>
            </w:r>
          </w:p>
        </w:tc>
        <w:tc>
          <w:tcPr>
            <w:tcW w:w="4064" w:type="dxa"/>
            <w:tcBorders>
              <w:top w:val="single" w:sz="4" w:space="0" w:color="auto"/>
              <w:left w:val="single" w:sz="4" w:space="0" w:color="auto"/>
              <w:bottom w:val="single" w:sz="4" w:space="0" w:color="auto"/>
              <w:right w:val="single" w:sz="4" w:space="0" w:color="auto"/>
            </w:tcBorders>
          </w:tcPr>
          <w:p w14:paraId="22F4E268" w14:textId="77777777" w:rsidR="007B775A" w:rsidRPr="0050782C" w:rsidRDefault="007B775A" w:rsidP="008F5E04">
            <w:pPr>
              <w:numPr>
                <w:ilvl w:val="0"/>
                <w:numId w:val="2"/>
              </w:numPr>
              <w:spacing w:after="80" w:line="240" w:lineRule="auto"/>
            </w:pPr>
            <w:r w:rsidRPr="0050782C">
              <w:t>organizace a bezpečnost práce</w:t>
            </w:r>
          </w:p>
          <w:p w14:paraId="4E1E76D3" w14:textId="5284698E" w:rsidR="007B775A" w:rsidRPr="0050782C" w:rsidRDefault="007B775A" w:rsidP="008F5E04">
            <w:pPr>
              <w:numPr>
                <w:ilvl w:val="0"/>
                <w:numId w:val="2"/>
              </w:numPr>
              <w:spacing w:after="80" w:line="240" w:lineRule="auto"/>
            </w:pPr>
            <w:r w:rsidRPr="0050782C">
              <w:t>ošetření drobného úrazu</w:t>
            </w:r>
          </w:p>
        </w:tc>
        <w:tc>
          <w:tcPr>
            <w:tcW w:w="850" w:type="dxa"/>
            <w:tcBorders>
              <w:top w:val="single" w:sz="4" w:space="0" w:color="auto"/>
              <w:left w:val="single" w:sz="4" w:space="0" w:color="auto"/>
              <w:bottom w:val="single" w:sz="4" w:space="0" w:color="auto"/>
              <w:right w:val="single" w:sz="4" w:space="0" w:color="auto"/>
            </w:tcBorders>
          </w:tcPr>
          <w:p w14:paraId="01C15778" w14:textId="77777777" w:rsidR="007B775A" w:rsidRPr="0050782C" w:rsidRDefault="007B775A" w:rsidP="008F5E04">
            <w:pPr>
              <w:ind w:left="-70" w:firstLine="70"/>
              <w:jc w:val="center"/>
              <w:rPr>
                <w:b/>
              </w:rPr>
            </w:pPr>
          </w:p>
        </w:tc>
        <w:tc>
          <w:tcPr>
            <w:tcW w:w="851" w:type="dxa"/>
            <w:tcBorders>
              <w:top w:val="single" w:sz="4" w:space="0" w:color="auto"/>
              <w:left w:val="single" w:sz="4" w:space="0" w:color="auto"/>
              <w:bottom w:val="single" w:sz="4" w:space="0" w:color="auto"/>
              <w:right w:val="single" w:sz="4" w:space="0" w:color="auto"/>
            </w:tcBorders>
          </w:tcPr>
          <w:p w14:paraId="71454FC3" w14:textId="77777777" w:rsidR="007B775A" w:rsidRPr="0050782C" w:rsidRDefault="007B775A" w:rsidP="008F5E04">
            <w:pPr>
              <w:ind w:left="-211"/>
              <w:jc w:val="center"/>
              <w:rPr>
                <w:b/>
              </w:rPr>
            </w:pPr>
          </w:p>
        </w:tc>
      </w:tr>
      <w:tr w:rsidR="0050782C" w:rsidRPr="0050782C" w14:paraId="1158E588" w14:textId="77777777" w:rsidTr="00EA0176">
        <w:tblPrEx>
          <w:tblBorders>
            <w:insideH w:val="single" w:sz="6" w:space="0" w:color="auto"/>
            <w:insideV w:val="single" w:sz="6" w:space="0" w:color="auto"/>
          </w:tblBorders>
        </w:tblPrEx>
        <w:trPr>
          <w:cantSplit/>
          <w:trHeight w:val="288"/>
        </w:trPr>
        <w:tc>
          <w:tcPr>
            <w:tcW w:w="13892" w:type="dxa"/>
            <w:gridSpan w:val="5"/>
          </w:tcPr>
          <w:p w14:paraId="474085C6" w14:textId="77777777" w:rsidR="007B775A" w:rsidRPr="0050782C" w:rsidRDefault="007B775A" w:rsidP="008F5E04">
            <w:pPr>
              <w:jc w:val="center"/>
              <w:rPr>
                <w:b/>
                <w:i/>
              </w:rPr>
            </w:pPr>
            <w:r w:rsidRPr="0050782C">
              <w:rPr>
                <w:b/>
                <w:i/>
              </w:rPr>
              <w:t>PĚSTITELSKÉ PRÁCE</w:t>
            </w:r>
          </w:p>
        </w:tc>
      </w:tr>
      <w:tr w:rsidR="0050782C" w:rsidRPr="0050782C" w14:paraId="665CF89E" w14:textId="77777777" w:rsidTr="00A84605">
        <w:tblPrEx>
          <w:tblBorders>
            <w:insideH w:val="single" w:sz="6" w:space="0" w:color="auto"/>
            <w:insideV w:val="single" w:sz="6" w:space="0" w:color="auto"/>
          </w:tblBorders>
        </w:tblPrEx>
        <w:tc>
          <w:tcPr>
            <w:tcW w:w="4063" w:type="dxa"/>
            <w:tcBorders>
              <w:top w:val="single" w:sz="4" w:space="0" w:color="auto"/>
              <w:left w:val="single" w:sz="4" w:space="0" w:color="auto"/>
              <w:bottom w:val="single" w:sz="4" w:space="0" w:color="auto"/>
              <w:right w:val="single" w:sz="4" w:space="0" w:color="auto"/>
            </w:tcBorders>
          </w:tcPr>
          <w:p w14:paraId="1A6A5BC3" w14:textId="77777777" w:rsidR="007B775A" w:rsidRPr="0050782C" w:rsidRDefault="007B775A" w:rsidP="008F5E04">
            <w:pPr>
              <w:tabs>
                <w:tab w:val="left" w:pos="426"/>
                <w:tab w:val="left" w:pos="2220"/>
              </w:tabs>
              <w:rPr>
                <w:b/>
                <w:i/>
              </w:rPr>
            </w:pPr>
            <w:r w:rsidRPr="0050782C">
              <w:rPr>
                <w:b/>
                <w:i/>
              </w:rPr>
              <w:t>ošetřuje a pěstuje podle daných zásad pokojové i jiné rostliny a provádí pěstitelská pozorování i s využitím digitálních technologií</w:t>
            </w:r>
          </w:p>
        </w:tc>
        <w:tc>
          <w:tcPr>
            <w:tcW w:w="4064" w:type="dxa"/>
            <w:tcBorders>
              <w:top w:val="single" w:sz="4" w:space="0" w:color="auto"/>
              <w:left w:val="single" w:sz="4" w:space="0" w:color="auto"/>
              <w:bottom w:val="single" w:sz="4" w:space="0" w:color="auto"/>
              <w:right w:val="single" w:sz="4" w:space="0" w:color="auto"/>
            </w:tcBorders>
          </w:tcPr>
          <w:p w14:paraId="5ECC0D64" w14:textId="75A3CE21" w:rsidR="007B775A" w:rsidRPr="0050782C" w:rsidRDefault="007B775A" w:rsidP="008F5E04">
            <w:pPr>
              <w:numPr>
                <w:ilvl w:val="0"/>
                <w:numId w:val="38"/>
              </w:numPr>
              <w:tabs>
                <w:tab w:val="left" w:pos="426"/>
                <w:tab w:val="left" w:pos="2220"/>
              </w:tabs>
              <w:spacing w:after="80" w:line="240" w:lineRule="auto"/>
            </w:pPr>
            <w:r w:rsidRPr="0050782C">
              <w:t xml:space="preserve">ošetří a pěstuje rostliny a provádí pěstitelská pozorování </w:t>
            </w:r>
            <w:r w:rsidRPr="0050782C">
              <w:rPr>
                <w:b/>
                <w:i/>
              </w:rPr>
              <w:t>s využitím digitálních technologií</w:t>
            </w:r>
          </w:p>
        </w:tc>
        <w:tc>
          <w:tcPr>
            <w:tcW w:w="4064" w:type="dxa"/>
            <w:tcBorders>
              <w:top w:val="single" w:sz="4" w:space="0" w:color="auto"/>
              <w:left w:val="single" w:sz="4" w:space="0" w:color="auto"/>
              <w:bottom w:val="single" w:sz="4" w:space="0" w:color="auto"/>
              <w:right w:val="single" w:sz="4" w:space="0" w:color="auto"/>
            </w:tcBorders>
          </w:tcPr>
          <w:p w14:paraId="552AA44C" w14:textId="77777777" w:rsidR="007B775A" w:rsidRPr="0050782C" w:rsidRDefault="007B775A" w:rsidP="008F5E04">
            <w:pPr>
              <w:numPr>
                <w:ilvl w:val="0"/>
                <w:numId w:val="2"/>
              </w:numPr>
              <w:spacing w:after="80" w:line="240" w:lineRule="auto"/>
            </w:pPr>
            <w:r w:rsidRPr="0050782C">
              <w:t>pěstování rostlin</w:t>
            </w:r>
          </w:p>
        </w:tc>
        <w:tc>
          <w:tcPr>
            <w:tcW w:w="850" w:type="dxa"/>
            <w:tcBorders>
              <w:top w:val="single" w:sz="4" w:space="0" w:color="auto"/>
              <w:left w:val="single" w:sz="4" w:space="0" w:color="auto"/>
              <w:bottom w:val="single" w:sz="4" w:space="0" w:color="auto"/>
              <w:right w:val="single" w:sz="4" w:space="0" w:color="auto"/>
            </w:tcBorders>
          </w:tcPr>
          <w:p w14:paraId="5FEDD1D2" w14:textId="77777777" w:rsidR="007B775A" w:rsidRPr="0050782C" w:rsidRDefault="007B775A" w:rsidP="008F5E04">
            <w:pPr>
              <w:ind w:left="-70" w:firstLine="70"/>
              <w:jc w:val="center"/>
            </w:pPr>
          </w:p>
        </w:tc>
        <w:tc>
          <w:tcPr>
            <w:tcW w:w="851" w:type="dxa"/>
            <w:tcBorders>
              <w:top w:val="single" w:sz="4" w:space="0" w:color="auto"/>
              <w:left w:val="single" w:sz="4" w:space="0" w:color="auto"/>
              <w:bottom w:val="single" w:sz="4" w:space="0" w:color="auto"/>
              <w:right w:val="single" w:sz="4" w:space="0" w:color="auto"/>
            </w:tcBorders>
          </w:tcPr>
          <w:p w14:paraId="419759CE" w14:textId="77777777" w:rsidR="007B775A" w:rsidRPr="0050782C" w:rsidRDefault="007B775A" w:rsidP="008F5E04">
            <w:pPr>
              <w:ind w:left="-211"/>
              <w:jc w:val="center"/>
              <w:rPr>
                <w:b/>
              </w:rPr>
            </w:pPr>
          </w:p>
        </w:tc>
      </w:tr>
      <w:tr w:rsidR="0050782C" w:rsidRPr="0050782C" w14:paraId="32FE8B77" w14:textId="77777777" w:rsidTr="00A84605">
        <w:tblPrEx>
          <w:tblBorders>
            <w:insideH w:val="single" w:sz="6" w:space="0" w:color="auto"/>
            <w:insideV w:val="single" w:sz="6" w:space="0" w:color="auto"/>
          </w:tblBorders>
        </w:tblPrEx>
        <w:tc>
          <w:tcPr>
            <w:tcW w:w="4063" w:type="dxa"/>
            <w:tcBorders>
              <w:top w:val="single" w:sz="4" w:space="0" w:color="auto"/>
              <w:left w:val="single" w:sz="4" w:space="0" w:color="auto"/>
              <w:bottom w:val="single" w:sz="4" w:space="0" w:color="auto"/>
              <w:right w:val="single" w:sz="4" w:space="0" w:color="auto"/>
            </w:tcBorders>
          </w:tcPr>
          <w:p w14:paraId="71C5C76D" w14:textId="169FCF5A" w:rsidR="007B775A" w:rsidRPr="0050782C" w:rsidRDefault="007B775A" w:rsidP="00AD0BB9">
            <w:pPr>
              <w:pStyle w:val="Default"/>
              <w:rPr>
                <w:b/>
                <w:color w:val="auto"/>
              </w:rPr>
            </w:pPr>
            <w:r w:rsidRPr="0050782C">
              <w:rPr>
                <w:b/>
                <w:i/>
                <w:iCs/>
                <w:color w:val="auto"/>
              </w:rPr>
              <w:t>dodržuje zásady hygieny a bezpečnosti práce; poskytne první pomoc při úrazu na zahradě</w:t>
            </w:r>
          </w:p>
        </w:tc>
        <w:tc>
          <w:tcPr>
            <w:tcW w:w="4064" w:type="dxa"/>
            <w:tcBorders>
              <w:top w:val="single" w:sz="4" w:space="0" w:color="auto"/>
              <w:left w:val="single" w:sz="4" w:space="0" w:color="auto"/>
              <w:bottom w:val="single" w:sz="4" w:space="0" w:color="auto"/>
              <w:right w:val="single" w:sz="4" w:space="0" w:color="auto"/>
            </w:tcBorders>
          </w:tcPr>
          <w:p w14:paraId="4B809F00" w14:textId="05E10DB9" w:rsidR="007B775A" w:rsidRPr="0050782C" w:rsidRDefault="007B775A" w:rsidP="00A81D26">
            <w:pPr>
              <w:numPr>
                <w:ilvl w:val="0"/>
                <w:numId w:val="38"/>
              </w:numPr>
              <w:tabs>
                <w:tab w:val="left" w:pos="426"/>
                <w:tab w:val="left" w:pos="2220"/>
              </w:tabs>
              <w:spacing w:after="80" w:line="240" w:lineRule="auto"/>
            </w:pPr>
            <w:r w:rsidRPr="0050782C">
              <w:t>dodržuje zásady hygieny a</w:t>
            </w:r>
            <w:r w:rsidR="00AD0BB9" w:rsidRPr="0050782C">
              <w:t> </w:t>
            </w:r>
            <w:r w:rsidRPr="0050782C">
              <w:t>bezpečnosti práce a ochrany zdraví</w:t>
            </w:r>
          </w:p>
          <w:p w14:paraId="2060AD53" w14:textId="77777777" w:rsidR="007B775A" w:rsidRPr="0050782C" w:rsidRDefault="007B775A" w:rsidP="00A81D26">
            <w:pPr>
              <w:numPr>
                <w:ilvl w:val="0"/>
                <w:numId w:val="38"/>
              </w:numPr>
              <w:tabs>
                <w:tab w:val="left" w:pos="426"/>
                <w:tab w:val="left" w:pos="2220"/>
              </w:tabs>
              <w:spacing w:after="80" w:line="240" w:lineRule="auto"/>
            </w:pPr>
            <w:r w:rsidRPr="0050782C">
              <w:t>poskytuje první pomoc při úrazu při práci na zahradě</w:t>
            </w:r>
          </w:p>
        </w:tc>
        <w:tc>
          <w:tcPr>
            <w:tcW w:w="4064" w:type="dxa"/>
            <w:tcBorders>
              <w:top w:val="single" w:sz="4" w:space="0" w:color="auto"/>
              <w:left w:val="single" w:sz="4" w:space="0" w:color="auto"/>
              <w:bottom w:val="single" w:sz="4" w:space="0" w:color="auto"/>
              <w:right w:val="single" w:sz="4" w:space="0" w:color="auto"/>
            </w:tcBorders>
          </w:tcPr>
          <w:p w14:paraId="37E61954" w14:textId="77777777" w:rsidR="007B775A" w:rsidRPr="0050782C" w:rsidRDefault="007B775A" w:rsidP="008F5E04">
            <w:pPr>
              <w:numPr>
                <w:ilvl w:val="0"/>
                <w:numId w:val="2"/>
              </w:numPr>
              <w:spacing w:after="80" w:line="240" w:lineRule="auto"/>
            </w:pPr>
            <w:r w:rsidRPr="0050782C">
              <w:t>zásady bezpečné práce s rostlinami</w:t>
            </w:r>
          </w:p>
          <w:p w14:paraId="11666CA2" w14:textId="77777777" w:rsidR="007B775A" w:rsidRPr="0050782C" w:rsidRDefault="007B775A" w:rsidP="008F5E04">
            <w:pPr>
              <w:numPr>
                <w:ilvl w:val="0"/>
                <w:numId w:val="2"/>
              </w:numPr>
              <w:spacing w:after="80" w:line="240" w:lineRule="auto"/>
            </w:pPr>
            <w:r w:rsidRPr="0050782C">
              <w:t>první pomoc při úrazu</w:t>
            </w:r>
          </w:p>
        </w:tc>
        <w:tc>
          <w:tcPr>
            <w:tcW w:w="850" w:type="dxa"/>
            <w:tcBorders>
              <w:top w:val="single" w:sz="4" w:space="0" w:color="auto"/>
              <w:left w:val="single" w:sz="4" w:space="0" w:color="auto"/>
              <w:bottom w:val="single" w:sz="4" w:space="0" w:color="auto"/>
              <w:right w:val="single" w:sz="4" w:space="0" w:color="auto"/>
            </w:tcBorders>
          </w:tcPr>
          <w:p w14:paraId="21623069" w14:textId="77777777" w:rsidR="007B775A" w:rsidRPr="0050782C" w:rsidRDefault="007B775A" w:rsidP="008F5E04">
            <w:pPr>
              <w:ind w:left="-70" w:firstLine="70"/>
              <w:jc w:val="center"/>
            </w:pPr>
          </w:p>
        </w:tc>
        <w:tc>
          <w:tcPr>
            <w:tcW w:w="851" w:type="dxa"/>
            <w:tcBorders>
              <w:top w:val="single" w:sz="4" w:space="0" w:color="auto"/>
              <w:left w:val="single" w:sz="4" w:space="0" w:color="auto"/>
              <w:bottom w:val="single" w:sz="4" w:space="0" w:color="auto"/>
              <w:right w:val="single" w:sz="4" w:space="0" w:color="auto"/>
            </w:tcBorders>
          </w:tcPr>
          <w:p w14:paraId="4EE7F067" w14:textId="77777777" w:rsidR="007B775A" w:rsidRPr="0050782C" w:rsidRDefault="007B775A" w:rsidP="008F5E04">
            <w:pPr>
              <w:ind w:left="-211"/>
              <w:jc w:val="center"/>
              <w:rPr>
                <w:b/>
              </w:rPr>
            </w:pPr>
          </w:p>
        </w:tc>
      </w:tr>
    </w:tbl>
    <w:p w14:paraId="6A392B38" w14:textId="77777777" w:rsidR="00EE6E3D" w:rsidRPr="0050782C" w:rsidRDefault="00EE6E3D" w:rsidP="008F5E04">
      <w:r w:rsidRPr="0050782C">
        <w:br w:type="page"/>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79"/>
        <w:gridCol w:w="780"/>
      </w:tblGrid>
      <w:tr w:rsidR="0050782C" w:rsidRPr="0050782C" w14:paraId="4EB74B29" w14:textId="77777777" w:rsidTr="0029424B">
        <w:trPr>
          <w:trHeight w:val="454"/>
        </w:trPr>
        <w:tc>
          <w:tcPr>
            <w:tcW w:w="13892" w:type="dxa"/>
            <w:gridSpan w:val="5"/>
            <w:vAlign w:val="center"/>
          </w:tcPr>
          <w:p w14:paraId="2E3BFF20" w14:textId="741CF967" w:rsidR="0029424B" w:rsidRPr="0050782C" w:rsidRDefault="00101D00" w:rsidP="000F3ECB">
            <w:pPr>
              <w:pStyle w:val="Bezmezer"/>
              <w:rPr>
                <w:rFonts w:cs="Times New Roman"/>
                <w:b/>
                <w:color w:val="auto"/>
                <w:sz w:val="22"/>
                <w:szCs w:val="22"/>
              </w:rPr>
            </w:pPr>
            <w:r>
              <w:rPr>
                <w:rFonts w:cs="Times New Roman"/>
                <w:b/>
                <w:color w:val="auto"/>
                <w:position w:val="-6"/>
                <w:szCs w:val="24"/>
              </w:rPr>
              <w:lastRenderedPageBreak/>
              <w:t xml:space="preserve">4.4.9.1.4.5 </w:t>
            </w:r>
            <w:r w:rsidR="0029424B" w:rsidRPr="0050782C">
              <w:rPr>
                <w:rFonts w:cs="Times New Roman"/>
                <w:b/>
                <w:color w:val="auto"/>
                <w:position w:val="-6"/>
                <w:szCs w:val="24"/>
              </w:rPr>
              <w:t>Učební osnovy 5. ročník – Pv</w:t>
            </w:r>
          </w:p>
        </w:tc>
      </w:tr>
      <w:tr w:rsidR="0050782C" w:rsidRPr="0050782C" w14:paraId="1F558849" w14:textId="77777777" w:rsidTr="00A84605">
        <w:trPr>
          <w:trHeight w:val="70"/>
        </w:trPr>
        <w:tc>
          <w:tcPr>
            <w:tcW w:w="4111" w:type="dxa"/>
          </w:tcPr>
          <w:p w14:paraId="59EC315F" w14:textId="5F8E4A5C" w:rsidR="007B775A" w:rsidRPr="0050782C" w:rsidRDefault="007B775A" w:rsidP="00A84605">
            <w:pPr>
              <w:tabs>
                <w:tab w:val="left" w:pos="2220"/>
              </w:tabs>
              <w:jc w:val="center"/>
              <w:rPr>
                <w:b/>
              </w:rPr>
            </w:pPr>
            <w:r w:rsidRPr="0050782C">
              <w:rPr>
                <w:b/>
              </w:rPr>
              <w:t>Očekávané výstupy z RVP</w:t>
            </w:r>
          </w:p>
        </w:tc>
        <w:tc>
          <w:tcPr>
            <w:tcW w:w="4111" w:type="dxa"/>
          </w:tcPr>
          <w:p w14:paraId="031CA223" w14:textId="70C79CB6" w:rsidR="007B775A" w:rsidRPr="0050782C" w:rsidRDefault="007B775A" w:rsidP="00A84605">
            <w:pPr>
              <w:tabs>
                <w:tab w:val="left" w:pos="2220"/>
              </w:tabs>
              <w:jc w:val="center"/>
              <w:rPr>
                <w:b/>
              </w:rPr>
            </w:pPr>
            <w:r w:rsidRPr="0050782C">
              <w:rPr>
                <w:b/>
              </w:rPr>
              <w:t>Školní ročníkové výstupy</w:t>
            </w:r>
          </w:p>
        </w:tc>
        <w:tc>
          <w:tcPr>
            <w:tcW w:w="4111" w:type="dxa"/>
          </w:tcPr>
          <w:p w14:paraId="7C84D7CD" w14:textId="77777777" w:rsidR="007B775A" w:rsidRPr="0050782C" w:rsidRDefault="007B775A" w:rsidP="008F5E04">
            <w:pPr>
              <w:jc w:val="center"/>
              <w:rPr>
                <w:b/>
              </w:rPr>
            </w:pPr>
            <w:r w:rsidRPr="0050782C">
              <w:rPr>
                <w:b/>
              </w:rPr>
              <w:t>Učivo</w:t>
            </w:r>
          </w:p>
        </w:tc>
        <w:tc>
          <w:tcPr>
            <w:tcW w:w="779" w:type="dxa"/>
          </w:tcPr>
          <w:p w14:paraId="0F57D16F" w14:textId="77777777" w:rsidR="007B775A" w:rsidRPr="0050782C" w:rsidRDefault="007B775A" w:rsidP="008F5E04">
            <w:pPr>
              <w:ind w:left="-70" w:firstLine="70"/>
              <w:jc w:val="center"/>
              <w:rPr>
                <w:b/>
              </w:rPr>
            </w:pPr>
            <w:r w:rsidRPr="0050782C">
              <w:rPr>
                <w:b/>
              </w:rPr>
              <w:t>PT</w:t>
            </w:r>
          </w:p>
        </w:tc>
        <w:tc>
          <w:tcPr>
            <w:tcW w:w="780" w:type="dxa"/>
          </w:tcPr>
          <w:p w14:paraId="370A4067" w14:textId="77777777" w:rsidR="007B775A" w:rsidRPr="0050782C" w:rsidRDefault="007B775A" w:rsidP="008F5E04">
            <w:pPr>
              <w:ind w:left="-211"/>
              <w:jc w:val="center"/>
              <w:rPr>
                <w:b/>
              </w:rPr>
            </w:pPr>
            <w:r w:rsidRPr="0050782C">
              <w:rPr>
                <w:b/>
              </w:rPr>
              <w:t>MpV</w:t>
            </w:r>
          </w:p>
        </w:tc>
      </w:tr>
      <w:tr w:rsidR="0050782C" w:rsidRPr="0050782C" w14:paraId="2EFDAB1E" w14:textId="77777777" w:rsidTr="00EA0176">
        <w:tblPrEx>
          <w:tblBorders>
            <w:insideH w:val="single" w:sz="6" w:space="0" w:color="auto"/>
            <w:insideV w:val="single" w:sz="6" w:space="0" w:color="auto"/>
          </w:tblBorders>
        </w:tblPrEx>
        <w:trPr>
          <w:cantSplit/>
          <w:trHeight w:val="288"/>
        </w:trPr>
        <w:tc>
          <w:tcPr>
            <w:tcW w:w="13892" w:type="dxa"/>
            <w:gridSpan w:val="5"/>
          </w:tcPr>
          <w:p w14:paraId="2F5A1C55" w14:textId="77777777" w:rsidR="007B775A" w:rsidRPr="0050782C" w:rsidRDefault="007B775A" w:rsidP="008F5E04">
            <w:pPr>
              <w:jc w:val="center"/>
              <w:rPr>
                <w:b/>
                <w:i/>
              </w:rPr>
            </w:pPr>
            <w:r w:rsidRPr="0050782C">
              <w:rPr>
                <w:b/>
                <w:i/>
              </w:rPr>
              <w:t>PŘÍPRAVA POKRMŮ</w:t>
            </w:r>
          </w:p>
        </w:tc>
      </w:tr>
      <w:tr w:rsidR="0050782C" w:rsidRPr="0050782C" w14:paraId="47E01B8F" w14:textId="77777777" w:rsidTr="00A84605">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549A6741" w14:textId="77777777" w:rsidR="007B775A" w:rsidRPr="0050782C" w:rsidRDefault="007B775A" w:rsidP="008F5E04">
            <w:pPr>
              <w:tabs>
                <w:tab w:val="left" w:pos="1350"/>
              </w:tabs>
              <w:rPr>
                <w:b/>
                <w:i/>
              </w:rPr>
            </w:pPr>
            <w:r w:rsidRPr="0050782C">
              <w:rPr>
                <w:b/>
                <w:i/>
              </w:rPr>
              <w:t>Žák:</w:t>
            </w:r>
          </w:p>
        </w:tc>
        <w:tc>
          <w:tcPr>
            <w:tcW w:w="4111" w:type="dxa"/>
            <w:tcBorders>
              <w:bottom w:val="single" w:sz="4" w:space="0" w:color="auto"/>
            </w:tcBorders>
          </w:tcPr>
          <w:p w14:paraId="4277FBC9" w14:textId="77777777" w:rsidR="007B775A" w:rsidRPr="0050782C" w:rsidRDefault="007B775A" w:rsidP="008F5E04">
            <w:pPr>
              <w:tabs>
                <w:tab w:val="left" w:pos="1350"/>
              </w:tabs>
              <w:rPr>
                <w:b/>
              </w:rPr>
            </w:pPr>
            <w:r w:rsidRPr="0050782C">
              <w:t>Žák</w:t>
            </w:r>
            <w:r w:rsidRPr="0050782C">
              <w:rPr>
                <w:b/>
              </w:rPr>
              <w:t>:</w:t>
            </w:r>
          </w:p>
        </w:tc>
        <w:tc>
          <w:tcPr>
            <w:tcW w:w="4111" w:type="dxa"/>
            <w:tcBorders>
              <w:bottom w:val="single" w:sz="4" w:space="0" w:color="auto"/>
            </w:tcBorders>
          </w:tcPr>
          <w:p w14:paraId="10031953" w14:textId="77777777" w:rsidR="007B775A" w:rsidRPr="0050782C" w:rsidRDefault="007B775A" w:rsidP="008F5E04"/>
        </w:tc>
        <w:tc>
          <w:tcPr>
            <w:tcW w:w="779" w:type="dxa"/>
            <w:tcBorders>
              <w:bottom w:val="single" w:sz="4" w:space="0" w:color="auto"/>
            </w:tcBorders>
          </w:tcPr>
          <w:p w14:paraId="61EF4DAE" w14:textId="77777777" w:rsidR="007B775A" w:rsidRPr="0050782C" w:rsidRDefault="007B775A" w:rsidP="008F5E04">
            <w:pPr>
              <w:ind w:left="-70" w:firstLine="70"/>
              <w:jc w:val="center"/>
              <w:rPr>
                <w:b/>
              </w:rPr>
            </w:pPr>
          </w:p>
        </w:tc>
        <w:tc>
          <w:tcPr>
            <w:tcW w:w="780" w:type="dxa"/>
            <w:tcBorders>
              <w:bottom w:val="single" w:sz="4" w:space="0" w:color="auto"/>
            </w:tcBorders>
          </w:tcPr>
          <w:p w14:paraId="348405D2" w14:textId="77777777" w:rsidR="007B775A" w:rsidRPr="0050782C" w:rsidRDefault="007B775A" w:rsidP="008F5E04">
            <w:pPr>
              <w:ind w:left="-211"/>
              <w:jc w:val="center"/>
              <w:rPr>
                <w:b/>
              </w:rPr>
            </w:pPr>
          </w:p>
        </w:tc>
      </w:tr>
      <w:tr w:rsidR="0050782C" w:rsidRPr="0050782C" w14:paraId="46BD747D"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7B8E27B8" w14:textId="77777777" w:rsidR="007B775A" w:rsidRPr="0050782C" w:rsidRDefault="007B775A" w:rsidP="008F5E04">
            <w:pPr>
              <w:tabs>
                <w:tab w:val="left" w:pos="426"/>
                <w:tab w:val="left" w:pos="2220"/>
              </w:tabs>
              <w:rPr>
                <w:b/>
                <w:i/>
              </w:rPr>
            </w:pPr>
            <w:r w:rsidRPr="0050782C">
              <w:rPr>
                <w:b/>
                <w:i/>
              </w:rPr>
              <w:t>připraví samostatně jednoduchý pokrm</w:t>
            </w:r>
          </w:p>
        </w:tc>
        <w:tc>
          <w:tcPr>
            <w:tcW w:w="4111" w:type="dxa"/>
            <w:tcBorders>
              <w:top w:val="single" w:sz="4" w:space="0" w:color="auto"/>
              <w:left w:val="single" w:sz="4" w:space="0" w:color="auto"/>
              <w:bottom w:val="single" w:sz="4" w:space="0" w:color="auto"/>
              <w:right w:val="single" w:sz="4" w:space="0" w:color="auto"/>
            </w:tcBorders>
          </w:tcPr>
          <w:p w14:paraId="0C170EC5" w14:textId="104B2414" w:rsidR="007B775A" w:rsidRPr="0050782C" w:rsidRDefault="007B775A" w:rsidP="008F5E04">
            <w:pPr>
              <w:numPr>
                <w:ilvl w:val="0"/>
                <w:numId w:val="38"/>
              </w:numPr>
              <w:tabs>
                <w:tab w:val="left" w:pos="426"/>
                <w:tab w:val="left" w:pos="2220"/>
              </w:tabs>
              <w:spacing w:after="80" w:line="240" w:lineRule="auto"/>
            </w:pPr>
            <w:r w:rsidRPr="0050782C">
              <w:t>samostatně připraví jednoduchý pokrm</w:t>
            </w:r>
          </w:p>
        </w:tc>
        <w:tc>
          <w:tcPr>
            <w:tcW w:w="4111" w:type="dxa"/>
            <w:tcBorders>
              <w:top w:val="single" w:sz="4" w:space="0" w:color="auto"/>
              <w:left w:val="single" w:sz="4" w:space="0" w:color="auto"/>
              <w:bottom w:val="single" w:sz="4" w:space="0" w:color="auto"/>
              <w:right w:val="single" w:sz="4" w:space="0" w:color="auto"/>
            </w:tcBorders>
          </w:tcPr>
          <w:p w14:paraId="32BE5102" w14:textId="11C2AE64" w:rsidR="007B775A" w:rsidRPr="0050782C" w:rsidRDefault="007B775A" w:rsidP="008F5E04">
            <w:pPr>
              <w:numPr>
                <w:ilvl w:val="0"/>
                <w:numId w:val="2"/>
              </w:numPr>
              <w:spacing w:after="80" w:line="240" w:lineRule="auto"/>
            </w:pPr>
            <w:r w:rsidRPr="0050782C">
              <w:t>příprava jednoduchého pokrmu: obložený chléb, jednoduchá pomazánka</w:t>
            </w:r>
          </w:p>
        </w:tc>
        <w:tc>
          <w:tcPr>
            <w:tcW w:w="779" w:type="dxa"/>
            <w:tcBorders>
              <w:top w:val="single" w:sz="4" w:space="0" w:color="auto"/>
              <w:left w:val="single" w:sz="4" w:space="0" w:color="auto"/>
              <w:bottom w:val="single" w:sz="4" w:space="0" w:color="auto"/>
              <w:right w:val="single" w:sz="4" w:space="0" w:color="auto"/>
            </w:tcBorders>
          </w:tcPr>
          <w:p w14:paraId="4A3676F1" w14:textId="77777777" w:rsidR="007B775A" w:rsidRPr="0050782C" w:rsidRDefault="007B775A" w:rsidP="008F5E04">
            <w:pPr>
              <w:tabs>
                <w:tab w:val="left" w:pos="426"/>
                <w:tab w:val="left" w:pos="2220"/>
              </w:tabs>
              <w:rPr>
                <w:b/>
                <w:i/>
              </w:rPr>
            </w:pPr>
          </w:p>
        </w:tc>
        <w:tc>
          <w:tcPr>
            <w:tcW w:w="780" w:type="dxa"/>
            <w:tcBorders>
              <w:top w:val="single" w:sz="4" w:space="0" w:color="auto"/>
              <w:left w:val="single" w:sz="4" w:space="0" w:color="auto"/>
              <w:bottom w:val="single" w:sz="4" w:space="0" w:color="auto"/>
              <w:right w:val="single" w:sz="4" w:space="0" w:color="auto"/>
            </w:tcBorders>
          </w:tcPr>
          <w:p w14:paraId="267DE4C1" w14:textId="77777777" w:rsidR="007B775A" w:rsidRPr="0050782C" w:rsidRDefault="007B775A" w:rsidP="008F5E04"/>
        </w:tc>
      </w:tr>
      <w:tr w:rsidR="0050782C" w:rsidRPr="0050782C" w14:paraId="0E787FB0"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1AE0C01F" w14:textId="4DD3B5BE" w:rsidR="007B775A" w:rsidRPr="0050782C" w:rsidRDefault="007B775A" w:rsidP="008F5E04">
            <w:pPr>
              <w:tabs>
                <w:tab w:val="left" w:pos="426"/>
                <w:tab w:val="left" w:pos="2220"/>
              </w:tabs>
              <w:rPr>
                <w:b/>
                <w:i/>
              </w:rPr>
            </w:pPr>
            <w:r w:rsidRPr="0050782C">
              <w:rPr>
                <w:b/>
                <w:i/>
              </w:rPr>
              <w:t>udržuje pořádek a čistotu pracovních ploch, dodržuje základy hygieny a</w:t>
            </w:r>
            <w:r w:rsidR="00AD0BB9" w:rsidRPr="0050782C">
              <w:rPr>
                <w:b/>
                <w:i/>
              </w:rPr>
              <w:t> </w:t>
            </w:r>
            <w:r w:rsidRPr="0050782C">
              <w:rPr>
                <w:b/>
                <w:i/>
              </w:rPr>
              <w:t>bezpečnosti práce, poskytne první pomoc i při úrazu v kuchyni</w:t>
            </w:r>
          </w:p>
        </w:tc>
        <w:tc>
          <w:tcPr>
            <w:tcW w:w="4111" w:type="dxa"/>
            <w:tcBorders>
              <w:top w:val="single" w:sz="4" w:space="0" w:color="auto"/>
              <w:left w:val="single" w:sz="4" w:space="0" w:color="auto"/>
              <w:bottom w:val="single" w:sz="4" w:space="0" w:color="auto"/>
              <w:right w:val="single" w:sz="4" w:space="0" w:color="auto"/>
            </w:tcBorders>
          </w:tcPr>
          <w:p w14:paraId="3B37380F" w14:textId="77777777" w:rsidR="007B775A" w:rsidRPr="0050782C" w:rsidRDefault="007B775A" w:rsidP="00A81D26">
            <w:pPr>
              <w:numPr>
                <w:ilvl w:val="0"/>
                <w:numId w:val="38"/>
              </w:numPr>
              <w:tabs>
                <w:tab w:val="left" w:pos="426"/>
                <w:tab w:val="left" w:pos="2220"/>
              </w:tabs>
              <w:spacing w:after="80" w:line="240" w:lineRule="auto"/>
            </w:pPr>
            <w:r w:rsidRPr="0050782C">
              <w:t>udržuje pořádek a čistotu pracovních ploch</w:t>
            </w:r>
          </w:p>
          <w:p w14:paraId="506E6646" w14:textId="0CE0C65A" w:rsidR="007B775A" w:rsidRPr="0050782C" w:rsidRDefault="007B775A" w:rsidP="00A81D26">
            <w:pPr>
              <w:numPr>
                <w:ilvl w:val="0"/>
                <w:numId w:val="38"/>
              </w:numPr>
              <w:tabs>
                <w:tab w:val="left" w:pos="426"/>
                <w:tab w:val="left" w:pos="2220"/>
              </w:tabs>
              <w:spacing w:after="80" w:line="240" w:lineRule="auto"/>
            </w:pPr>
            <w:r w:rsidRPr="0050782C">
              <w:t>dodržuje zásady hygieny a</w:t>
            </w:r>
            <w:r w:rsidR="00AD0BB9" w:rsidRPr="0050782C">
              <w:t> </w:t>
            </w:r>
            <w:r w:rsidRPr="0050782C">
              <w:t>bezpečnosti práce</w:t>
            </w:r>
          </w:p>
          <w:p w14:paraId="36566891" w14:textId="1E0FFECA" w:rsidR="007B775A" w:rsidRPr="0050782C" w:rsidRDefault="007B775A" w:rsidP="00A81D26">
            <w:pPr>
              <w:numPr>
                <w:ilvl w:val="0"/>
                <w:numId w:val="38"/>
              </w:numPr>
              <w:tabs>
                <w:tab w:val="left" w:pos="426"/>
                <w:tab w:val="left" w:pos="2220"/>
              </w:tabs>
              <w:spacing w:after="80" w:line="240" w:lineRule="auto"/>
            </w:pPr>
            <w:r w:rsidRPr="0050782C">
              <w:t>poskytne první pomoc při úrazu v</w:t>
            </w:r>
            <w:r w:rsidR="00AD0BB9" w:rsidRPr="0050782C">
              <w:t> </w:t>
            </w:r>
            <w:r w:rsidRPr="0050782C">
              <w:t>kuchyni</w:t>
            </w:r>
          </w:p>
        </w:tc>
        <w:tc>
          <w:tcPr>
            <w:tcW w:w="4111" w:type="dxa"/>
            <w:tcBorders>
              <w:top w:val="single" w:sz="4" w:space="0" w:color="auto"/>
              <w:left w:val="single" w:sz="4" w:space="0" w:color="auto"/>
              <w:bottom w:val="single" w:sz="4" w:space="0" w:color="auto"/>
              <w:right w:val="single" w:sz="4" w:space="0" w:color="auto"/>
            </w:tcBorders>
          </w:tcPr>
          <w:p w14:paraId="2BF6540D" w14:textId="77777777" w:rsidR="007B775A" w:rsidRPr="0050782C" w:rsidRDefault="007B775A" w:rsidP="008F5E04">
            <w:pPr>
              <w:numPr>
                <w:ilvl w:val="0"/>
                <w:numId w:val="2"/>
              </w:numPr>
              <w:spacing w:after="80" w:line="240" w:lineRule="auto"/>
            </w:pPr>
            <w:r w:rsidRPr="0050782C">
              <w:t>organizace práce</w:t>
            </w:r>
          </w:p>
          <w:p w14:paraId="2403343E" w14:textId="77777777" w:rsidR="007B775A" w:rsidRPr="0050782C" w:rsidRDefault="007B775A" w:rsidP="008F5E04">
            <w:pPr>
              <w:numPr>
                <w:ilvl w:val="0"/>
                <w:numId w:val="2"/>
              </w:numPr>
              <w:spacing w:after="80" w:line="240" w:lineRule="auto"/>
            </w:pPr>
            <w:r w:rsidRPr="0050782C">
              <w:t>obsluha spotřebičů, hygiena při práci v kuchyni</w:t>
            </w:r>
          </w:p>
          <w:p w14:paraId="2660C344" w14:textId="12363304" w:rsidR="007B775A" w:rsidRPr="0050782C" w:rsidRDefault="007B775A" w:rsidP="008F5E04">
            <w:pPr>
              <w:numPr>
                <w:ilvl w:val="0"/>
                <w:numId w:val="2"/>
              </w:numPr>
              <w:spacing w:after="80" w:line="240" w:lineRule="auto"/>
            </w:pPr>
            <w:r w:rsidRPr="0050782C">
              <w:t>poskytnutí první pomoci</w:t>
            </w:r>
          </w:p>
        </w:tc>
        <w:tc>
          <w:tcPr>
            <w:tcW w:w="779" w:type="dxa"/>
            <w:tcBorders>
              <w:top w:val="single" w:sz="4" w:space="0" w:color="auto"/>
              <w:left w:val="single" w:sz="4" w:space="0" w:color="auto"/>
              <w:bottom w:val="single" w:sz="4" w:space="0" w:color="auto"/>
              <w:right w:val="single" w:sz="4" w:space="0" w:color="auto"/>
            </w:tcBorders>
          </w:tcPr>
          <w:p w14:paraId="692FE1C4" w14:textId="77777777" w:rsidR="007B775A" w:rsidRPr="0050782C" w:rsidRDefault="007B775A" w:rsidP="008F5E04">
            <w:pPr>
              <w:ind w:left="-70" w:firstLine="70"/>
              <w:jc w:val="center"/>
            </w:pPr>
          </w:p>
        </w:tc>
        <w:tc>
          <w:tcPr>
            <w:tcW w:w="780" w:type="dxa"/>
            <w:tcBorders>
              <w:top w:val="single" w:sz="4" w:space="0" w:color="auto"/>
              <w:left w:val="single" w:sz="4" w:space="0" w:color="auto"/>
              <w:bottom w:val="single" w:sz="4" w:space="0" w:color="auto"/>
              <w:right w:val="single" w:sz="4" w:space="0" w:color="auto"/>
            </w:tcBorders>
          </w:tcPr>
          <w:p w14:paraId="6CF502C7" w14:textId="77777777" w:rsidR="007B775A" w:rsidRPr="0050782C" w:rsidRDefault="007B775A" w:rsidP="008F5E04">
            <w:pPr>
              <w:ind w:left="-211"/>
              <w:jc w:val="center"/>
              <w:rPr>
                <w:b/>
              </w:rPr>
            </w:pPr>
          </w:p>
        </w:tc>
      </w:tr>
    </w:tbl>
    <w:p w14:paraId="45DFE602" w14:textId="3987BA90" w:rsidR="000B1998" w:rsidRPr="0050782C" w:rsidRDefault="000B1998"/>
    <w:p w14:paraId="0EE31C0A" w14:textId="05808562" w:rsidR="000B1998" w:rsidRPr="0050782C" w:rsidRDefault="000B1998">
      <w:r w:rsidRPr="0050782C">
        <w:br w:type="page"/>
      </w:r>
    </w:p>
    <w:p w14:paraId="741B83C1" w14:textId="58160733" w:rsidR="000B1998" w:rsidRPr="0050782C" w:rsidRDefault="00152962" w:rsidP="00101DE5">
      <w:pPr>
        <w:pStyle w:val="Nadpis6"/>
      </w:pPr>
      <w:bookmarkStart w:id="1470" w:name="Pv_6"/>
      <w:bookmarkStart w:id="1471" w:name="_Toc18265085"/>
      <w:bookmarkStart w:id="1472" w:name="_Toc175520140"/>
      <w:bookmarkStart w:id="1473" w:name="_Toc176004942"/>
      <w:r w:rsidRPr="0050782C">
        <w:lastRenderedPageBreak/>
        <w:t>4.4.9.1.4.6</w:t>
      </w:r>
      <w:r w:rsidRPr="0050782C">
        <w:tab/>
      </w:r>
      <w:r w:rsidR="000B1998" w:rsidRPr="0050782C">
        <w:t>Učební osnovy 6. ročník – Pv</w:t>
      </w:r>
      <w:bookmarkEnd w:id="1470"/>
      <w:bookmarkEnd w:id="1471"/>
      <w:bookmarkEnd w:id="1472"/>
      <w:bookmarkEnd w:id="147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9"/>
        <w:gridCol w:w="57"/>
        <w:gridCol w:w="4043"/>
        <w:gridCol w:w="113"/>
        <w:gridCol w:w="4157"/>
        <w:gridCol w:w="605"/>
        <w:gridCol w:w="85"/>
        <w:gridCol w:w="691"/>
      </w:tblGrid>
      <w:tr w:rsidR="0050782C" w:rsidRPr="0050782C" w14:paraId="45E5E035" w14:textId="77777777" w:rsidTr="00AF3B5B">
        <w:trPr>
          <w:trHeight w:val="70"/>
        </w:trPr>
        <w:tc>
          <w:tcPr>
            <w:tcW w:w="4099" w:type="dxa"/>
          </w:tcPr>
          <w:p w14:paraId="5E9A86C3" w14:textId="77777777" w:rsidR="000B1998" w:rsidRPr="0050782C" w:rsidRDefault="000B1998" w:rsidP="00E42700">
            <w:pPr>
              <w:tabs>
                <w:tab w:val="left" w:pos="2220"/>
              </w:tabs>
              <w:jc w:val="center"/>
              <w:rPr>
                <w:b/>
              </w:rPr>
            </w:pPr>
            <w:r w:rsidRPr="0050782C">
              <w:rPr>
                <w:b/>
              </w:rPr>
              <w:t>Očekávané výstupy z RVP</w:t>
            </w:r>
          </w:p>
        </w:tc>
        <w:tc>
          <w:tcPr>
            <w:tcW w:w="4100" w:type="dxa"/>
            <w:gridSpan w:val="2"/>
          </w:tcPr>
          <w:p w14:paraId="6930C639" w14:textId="77777777" w:rsidR="000B1998" w:rsidRPr="0050782C" w:rsidRDefault="000B1998" w:rsidP="00E42700">
            <w:pPr>
              <w:tabs>
                <w:tab w:val="left" w:pos="2220"/>
              </w:tabs>
              <w:jc w:val="center"/>
              <w:rPr>
                <w:b/>
              </w:rPr>
            </w:pPr>
            <w:r w:rsidRPr="0050782C">
              <w:rPr>
                <w:b/>
              </w:rPr>
              <w:t>Školní ročníkové výstupy</w:t>
            </w:r>
          </w:p>
        </w:tc>
        <w:tc>
          <w:tcPr>
            <w:tcW w:w="4270" w:type="dxa"/>
            <w:gridSpan w:val="2"/>
          </w:tcPr>
          <w:p w14:paraId="0F315B51" w14:textId="77777777" w:rsidR="000B1998" w:rsidRPr="0050782C" w:rsidRDefault="000B1998" w:rsidP="00E42700">
            <w:pPr>
              <w:jc w:val="center"/>
              <w:rPr>
                <w:b/>
              </w:rPr>
            </w:pPr>
            <w:r w:rsidRPr="0050782C">
              <w:rPr>
                <w:b/>
              </w:rPr>
              <w:t>Učivo</w:t>
            </w:r>
          </w:p>
        </w:tc>
        <w:tc>
          <w:tcPr>
            <w:tcW w:w="605" w:type="dxa"/>
          </w:tcPr>
          <w:p w14:paraId="7388E766" w14:textId="77777777" w:rsidR="000B1998" w:rsidRPr="0050782C" w:rsidRDefault="000B1998" w:rsidP="00E42700">
            <w:pPr>
              <w:ind w:left="-70" w:firstLine="70"/>
              <w:jc w:val="center"/>
              <w:rPr>
                <w:b/>
              </w:rPr>
            </w:pPr>
            <w:r w:rsidRPr="0050782C">
              <w:rPr>
                <w:b/>
              </w:rPr>
              <w:t>PT</w:t>
            </w:r>
          </w:p>
        </w:tc>
        <w:tc>
          <w:tcPr>
            <w:tcW w:w="776" w:type="dxa"/>
            <w:gridSpan w:val="2"/>
          </w:tcPr>
          <w:p w14:paraId="66221E00" w14:textId="77777777" w:rsidR="000B1998" w:rsidRPr="0050782C" w:rsidRDefault="000B1998" w:rsidP="00E42700">
            <w:pPr>
              <w:ind w:left="-211"/>
              <w:jc w:val="center"/>
              <w:rPr>
                <w:b/>
              </w:rPr>
            </w:pPr>
            <w:r w:rsidRPr="0050782C">
              <w:rPr>
                <w:b/>
              </w:rPr>
              <w:t>MpV</w:t>
            </w:r>
          </w:p>
        </w:tc>
      </w:tr>
      <w:tr w:rsidR="0050782C" w:rsidRPr="0050782C" w14:paraId="41159873" w14:textId="77777777" w:rsidTr="00E42700">
        <w:tblPrEx>
          <w:tblBorders>
            <w:insideH w:val="single" w:sz="6" w:space="0" w:color="auto"/>
            <w:insideV w:val="single" w:sz="6" w:space="0" w:color="auto"/>
          </w:tblBorders>
        </w:tblPrEx>
        <w:trPr>
          <w:trHeight w:val="328"/>
        </w:trPr>
        <w:tc>
          <w:tcPr>
            <w:tcW w:w="13850" w:type="dxa"/>
            <w:gridSpan w:val="8"/>
          </w:tcPr>
          <w:p w14:paraId="1ED734E9" w14:textId="77777777" w:rsidR="000B1998" w:rsidRPr="0050782C" w:rsidRDefault="000B1998" w:rsidP="00E42700">
            <w:pPr>
              <w:jc w:val="center"/>
              <w:rPr>
                <w:b/>
                <w:i/>
              </w:rPr>
            </w:pPr>
            <w:r w:rsidRPr="0050782C">
              <w:rPr>
                <w:b/>
                <w:i/>
              </w:rPr>
              <w:t>PRÁCE S TECHNICKÝMI MATERIÁLY</w:t>
            </w:r>
          </w:p>
        </w:tc>
      </w:tr>
      <w:tr w:rsidR="0050782C" w:rsidRPr="0050782C" w14:paraId="183AAB3F" w14:textId="77777777" w:rsidTr="00AF3B5B">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74864A64" w14:textId="77777777" w:rsidR="000B1998" w:rsidRPr="0050782C" w:rsidRDefault="000B1998" w:rsidP="00E42700">
            <w:pPr>
              <w:tabs>
                <w:tab w:val="left" w:pos="1350"/>
              </w:tabs>
              <w:rPr>
                <w:b/>
                <w:i/>
              </w:rPr>
            </w:pPr>
            <w:r w:rsidRPr="0050782C">
              <w:rPr>
                <w:b/>
                <w:i/>
              </w:rPr>
              <w:t>Žák:</w:t>
            </w:r>
          </w:p>
        </w:tc>
        <w:tc>
          <w:tcPr>
            <w:tcW w:w="4100" w:type="dxa"/>
            <w:gridSpan w:val="2"/>
            <w:tcBorders>
              <w:bottom w:val="single" w:sz="4" w:space="0" w:color="auto"/>
            </w:tcBorders>
          </w:tcPr>
          <w:p w14:paraId="5EE0DDA1" w14:textId="77777777" w:rsidR="000B1998" w:rsidRPr="0050782C" w:rsidRDefault="000B1998" w:rsidP="00E42700">
            <w:pPr>
              <w:tabs>
                <w:tab w:val="left" w:pos="1350"/>
              </w:tabs>
              <w:rPr>
                <w:b/>
              </w:rPr>
            </w:pPr>
            <w:r w:rsidRPr="0050782C">
              <w:t>Žák</w:t>
            </w:r>
            <w:r w:rsidRPr="0050782C">
              <w:rPr>
                <w:b/>
              </w:rPr>
              <w:t>:</w:t>
            </w:r>
          </w:p>
        </w:tc>
        <w:tc>
          <w:tcPr>
            <w:tcW w:w="4270" w:type="dxa"/>
            <w:gridSpan w:val="2"/>
            <w:tcBorders>
              <w:bottom w:val="single" w:sz="4" w:space="0" w:color="auto"/>
            </w:tcBorders>
          </w:tcPr>
          <w:p w14:paraId="73A35AB4" w14:textId="77777777" w:rsidR="000B1998" w:rsidRPr="0050782C" w:rsidRDefault="000B1998" w:rsidP="00E42700"/>
        </w:tc>
        <w:tc>
          <w:tcPr>
            <w:tcW w:w="605" w:type="dxa"/>
            <w:tcBorders>
              <w:bottom w:val="single" w:sz="4" w:space="0" w:color="auto"/>
            </w:tcBorders>
          </w:tcPr>
          <w:p w14:paraId="5CDB96D6" w14:textId="77777777" w:rsidR="000B1998" w:rsidRPr="0050782C" w:rsidRDefault="000B1998" w:rsidP="00E42700">
            <w:pPr>
              <w:ind w:left="-70" w:firstLine="70"/>
              <w:jc w:val="center"/>
              <w:rPr>
                <w:b/>
              </w:rPr>
            </w:pPr>
          </w:p>
        </w:tc>
        <w:tc>
          <w:tcPr>
            <w:tcW w:w="776" w:type="dxa"/>
            <w:gridSpan w:val="2"/>
            <w:tcBorders>
              <w:bottom w:val="single" w:sz="4" w:space="0" w:color="auto"/>
            </w:tcBorders>
          </w:tcPr>
          <w:p w14:paraId="6F367BDC" w14:textId="77777777" w:rsidR="000B1998" w:rsidRPr="0050782C" w:rsidRDefault="000B1998" w:rsidP="00E42700">
            <w:pPr>
              <w:ind w:left="-211"/>
              <w:jc w:val="center"/>
              <w:rPr>
                <w:b/>
              </w:rPr>
            </w:pPr>
          </w:p>
        </w:tc>
      </w:tr>
      <w:tr w:rsidR="0050782C" w:rsidRPr="0050782C" w14:paraId="4814EF53" w14:textId="77777777" w:rsidTr="00AF3B5B">
        <w:tblPrEx>
          <w:tblBorders>
            <w:insideH w:val="single" w:sz="6" w:space="0" w:color="auto"/>
            <w:insideV w:val="single" w:sz="6" w:space="0" w:color="auto"/>
          </w:tblBorders>
        </w:tblPrEx>
        <w:trPr>
          <w:cantSplit/>
          <w:trHeight w:val="288"/>
        </w:trPr>
        <w:tc>
          <w:tcPr>
            <w:tcW w:w="4099" w:type="dxa"/>
            <w:tcBorders>
              <w:top w:val="single" w:sz="4" w:space="0" w:color="auto"/>
              <w:left w:val="single" w:sz="4" w:space="0" w:color="auto"/>
              <w:bottom w:val="single" w:sz="4" w:space="0" w:color="auto"/>
              <w:right w:val="single" w:sz="4" w:space="0" w:color="auto"/>
            </w:tcBorders>
          </w:tcPr>
          <w:p w14:paraId="2B4AE4BA" w14:textId="444FD7C0" w:rsidR="000B1998" w:rsidRPr="0050782C" w:rsidRDefault="000B1998" w:rsidP="00E42700">
            <w:pPr>
              <w:tabs>
                <w:tab w:val="left" w:pos="2220"/>
              </w:tabs>
              <w:rPr>
                <w:b/>
                <w:i/>
              </w:rPr>
            </w:pPr>
            <w:r w:rsidRPr="0050782C">
              <w:rPr>
                <w:b/>
                <w:i/>
              </w:rPr>
              <w:t>získá základní vědomosti materiálech, nástrojích a pracovních postupech</w:t>
            </w:r>
          </w:p>
        </w:tc>
        <w:tc>
          <w:tcPr>
            <w:tcW w:w="4100" w:type="dxa"/>
            <w:gridSpan w:val="2"/>
            <w:tcBorders>
              <w:top w:val="single" w:sz="4" w:space="0" w:color="auto"/>
              <w:left w:val="single" w:sz="4" w:space="0" w:color="auto"/>
              <w:bottom w:val="single" w:sz="4" w:space="0" w:color="auto"/>
              <w:right w:val="single" w:sz="4" w:space="0" w:color="auto"/>
            </w:tcBorders>
          </w:tcPr>
          <w:p w14:paraId="73358E28" w14:textId="77777777" w:rsidR="000B1998" w:rsidRPr="0050782C" w:rsidRDefault="000B1998" w:rsidP="00A81D26">
            <w:pPr>
              <w:numPr>
                <w:ilvl w:val="0"/>
                <w:numId w:val="99"/>
              </w:numPr>
              <w:tabs>
                <w:tab w:val="left" w:pos="2220"/>
              </w:tabs>
              <w:spacing w:after="80" w:line="240" w:lineRule="auto"/>
              <w:rPr>
                <w:iCs/>
              </w:rPr>
            </w:pPr>
            <w:r w:rsidRPr="0050782C">
              <w:rPr>
                <w:iCs/>
              </w:rPr>
              <w:t>rozliší druhy dřeva a jeho vlastnosti</w:t>
            </w:r>
          </w:p>
          <w:p w14:paraId="689B8585" w14:textId="77777777" w:rsidR="000B1998" w:rsidRPr="0050782C" w:rsidRDefault="000B1998" w:rsidP="00A81D26">
            <w:pPr>
              <w:numPr>
                <w:ilvl w:val="0"/>
                <w:numId w:val="101"/>
              </w:numPr>
              <w:tabs>
                <w:tab w:val="left" w:pos="2220"/>
              </w:tabs>
              <w:spacing w:after="80" w:line="240" w:lineRule="auto"/>
            </w:pPr>
            <w:r w:rsidRPr="0050782C">
              <w:rPr>
                <w:iCs/>
              </w:rPr>
              <w:t>s pomocí učitele zvolí vhodné nástroje, nářadí, pomůcky potřebné k zhotovení zadaného výrobku</w:t>
            </w:r>
          </w:p>
        </w:tc>
        <w:tc>
          <w:tcPr>
            <w:tcW w:w="4270" w:type="dxa"/>
            <w:gridSpan w:val="2"/>
            <w:tcBorders>
              <w:top w:val="single" w:sz="4" w:space="0" w:color="auto"/>
              <w:left w:val="single" w:sz="4" w:space="0" w:color="auto"/>
              <w:bottom w:val="single" w:sz="4" w:space="0" w:color="auto"/>
              <w:right w:val="single" w:sz="4" w:space="0" w:color="auto"/>
            </w:tcBorders>
          </w:tcPr>
          <w:p w14:paraId="315E3C39" w14:textId="77777777" w:rsidR="000B1998" w:rsidRPr="0050782C" w:rsidRDefault="000B1998" w:rsidP="002A6665">
            <w:pPr>
              <w:numPr>
                <w:ilvl w:val="0"/>
                <w:numId w:val="222"/>
              </w:numPr>
              <w:spacing w:after="80" w:line="240" w:lineRule="auto"/>
              <w:rPr>
                <w:iCs/>
              </w:rPr>
            </w:pPr>
            <w:r w:rsidRPr="0050782C">
              <w:rPr>
                <w:iCs/>
              </w:rPr>
              <w:t>materiály, vlastnosti materiálů, užití materiálů v praxi</w:t>
            </w:r>
          </w:p>
          <w:p w14:paraId="36DA6A1C" w14:textId="05E57E47" w:rsidR="000B1998" w:rsidRPr="0050782C" w:rsidRDefault="000B1998" w:rsidP="00297731">
            <w:pPr>
              <w:ind w:left="170"/>
              <w:rPr>
                <w:iCs/>
              </w:rPr>
            </w:pPr>
            <w:r w:rsidRPr="0050782C">
              <w:rPr>
                <w:iCs/>
              </w:rPr>
              <w:t>- dřevo</w:t>
            </w:r>
          </w:p>
        </w:tc>
        <w:tc>
          <w:tcPr>
            <w:tcW w:w="605" w:type="dxa"/>
            <w:tcBorders>
              <w:top w:val="single" w:sz="4" w:space="0" w:color="auto"/>
              <w:left w:val="single" w:sz="4" w:space="0" w:color="auto"/>
              <w:bottom w:val="single" w:sz="4" w:space="0" w:color="auto"/>
              <w:right w:val="single" w:sz="4" w:space="0" w:color="auto"/>
            </w:tcBorders>
          </w:tcPr>
          <w:p w14:paraId="74259846" w14:textId="73B1C528" w:rsidR="000B1998" w:rsidRPr="0050782C" w:rsidRDefault="000B1998" w:rsidP="00E42700">
            <w:pPr>
              <w:ind w:left="-70" w:firstLine="70"/>
              <w:jc w:val="center"/>
              <w:rPr>
                <w:bCs/>
              </w:rPr>
            </w:pPr>
          </w:p>
        </w:tc>
        <w:tc>
          <w:tcPr>
            <w:tcW w:w="776" w:type="dxa"/>
            <w:gridSpan w:val="2"/>
            <w:tcBorders>
              <w:top w:val="single" w:sz="4" w:space="0" w:color="auto"/>
              <w:left w:val="single" w:sz="4" w:space="0" w:color="auto"/>
              <w:bottom w:val="single" w:sz="4" w:space="0" w:color="auto"/>
              <w:right w:val="single" w:sz="4" w:space="0" w:color="auto"/>
            </w:tcBorders>
          </w:tcPr>
          <w:p w14:paraId="614FA90B" w14:textId="77777777" w:rsidR="000B1998" w:rsidRPr="0050782C" w:rsidRDefault="000B1998" w:rsidP="00E42700">
            <w:pPr>
              <w:ind w:left="-211"/>
              <w:jc w:val="center"/>
              <w:rPr>
                <w:bCs/>
              </w:rPr>
            </w:pPr>
          </w:p>
        </w:tc>
      </w:tr>
      <w:tr w:rsidR="0050782C" w:rsidRPr="0050782C" w14:paraId="0016F3CE" w14:textId="77777777" w:rsidTr="00AF3B5B">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662E254E" w14:textId="77777777" w:rsidR="000B1998" w:rsidRPr="0050782C" w:rsidRDefault="000B1998" w:rsidP="00E42700">
            <w:pPr>
              <w:tabs>
                <w:tab w:val="left" w:pos="426"/>
                <w:tab w:val="left" w:pos="2220"/>
              </w:tabs>
              <w:rPr>
                <w:b/>
                <w:i/>
              </w:rPr>
            </w:pPr>
            <w:r w:rsidRPr="0050782C">
              <w:rPr>
                <w:b/>
                <w:i/>
              </w:rPr>
              <w:t>provádí jednoduché práce s technickými materiály a dodržuje technologickou kázeň</w:t>
            </w:r>
          </w:p>
        </w:tc>
        <w:tc>
          <w:tcPr>
            <w:tcW w:w="4100" w:type="dxa"/>
            <w:gridSpan w:val="2"/>
            <w:tcBorders>
              <w:top w:val="single" w:sz="4" w:space="0" w:color="auto"/>
              <w:left w:val="single" w:sz="4" w:space="0" w:color="auto"/>
              <w:bottom w:val="single" w:sz="4" w:space="0" w:color="auto"/>
              <w:right w:val="single" w:sz="4" w:space="0" w:color="auto"/>
            </w:tcBorders>
          </w:tcPr>
          <w:p w14:paraId="135A1F98" w14:textId="7D6392B2" w:rsidR="000B1998" w:rsidRPr="0050782C" w:rsidRDefault="000B1998" w:rsidP="00A81D26">
            <w:pPr>
              <w:numPr>
                <w:ilvl w:val="0"/>
                <w:numId w:val="101"/>
              </w:numPr>
              <w:tabs>
                <w:tab w:val="left" w:pos="0"/>
                <w:tab w:val="left" w:pos="2220"/>
              </w:tabs>
              <w:spacing w:after="80" w:line="240" w:lineRule="auto"/>
            </w:pPr>
            <w:r w:rsidRPr="0050782C">
              <w:t>pracuje podle ústní instrukce a</w:t>
            </w:r>
            <w:r w:rsidR="00297731" w:rsidRPr="0050782C">
              <w:t> </w:t>
            </w:r>
            <w:r w:rsidRPr="0050782C">
              <w:t>názorné ukázky</w:t>
            </w:r>
          </w:p>
        </w:tc>
        <w:tc>
          <w:tcPr>
            <w:tcW w:w="4270" w:type="dxa"/>
            <w:gridSpan w:val="2"/>
            <w:tcBorders>
              <w:top w:val="single" w:sz="4" w:space="0" w:color="auto"/>
              <w:left w:val="single" w:sz="4" w:space="0" w:color="auto"/>
              <w:bottom w:val="single" w:sz="4" w:space="0" w:color="auto"/>
              <w:right w:val="single" w:sz="4" w:space="0" w:color="auto"/>
            </w:tcBorders>
          </w:tcPr>
          <w:p w14:paraId="037AC02C" w14:textId="4147E6B0" w:rsidR="000B1998" w:rsidRPr="0050782C" w:rsidRDefault="000B1998" w:rsidP="00A81D26">
            <w:pPr>
              <w:pStyle w:val="Bezmezer"/>
              <w:numPr>
                <w:ilvl w:val="0"/>
                <w:numId w:val="101"/>
              </w:numPr>
              <w:rPr>
                <w:b/>
                <w:color w:val="auto"/>
              </w:rPr>
            </w:pPr>
            <w:r w:rsidRPr="0050782C">
              <w:rPr>
                <w:color w:val="auto"/>
              </w:rPr>
              <w:t>jednoduché</w:t>
            </w:r>
            <w:r w:rsidRPr="0050782C">
              <w:rPr>
                <w:b/>
                <w:color w:val="auto"/>
              </w:rPr>
              <w:t xml:space="preserve"> </w:t>
            </w:r>
            <w:r w:rsidRPr="0050782C">
              <w:rPr>
                <w:color w:val="auto"/>
              </w:rPr>
              <w:t>pracovní operace a</w:t>
            </w:r>
            <w:r w:rsidR="00297731" w:rsidRPr="0050782C">
              <w:rPr>
                <w:color w:val="auto"/>
              </w:rPr>
              <w:t> </w:t>
            </w:r>
            <w:r w:rsidRPr="0050782C">
              <w:rPr>
                <w:color w:val="auto"/>
              </w:rPr>
              <w:t>postupy</w:t>
            </w:r>
          </w:p>
          <w:p w14:paraId="172B0312" w14:textId="77777777" w:rsidR="000B1998" w:rsidRPr="0050782C" w:rsidRDefault="000B1998" w:rsidP="00AF3B5B">
            <w:pPr>
              <w:pStyle w:val="Bezmezer"/>
              <w:rPr>
                <w:color w:val="auto"/>
                <w:u w:val="single"/>
              </w:rPr>
            </w:pPr>
            <w:r w:rsidRPr="0050782C">
              <w:rPr>
                <w:color w:val="auto"/>
                <w:u w:val="single"/>
              </w:rPr>
              <w:t>dřevo</w:t>
            </w:r>
          </w:p>
          <w:p w14:paraId="68218E05" w14:textId="48514C87" w:rsidR="000B1998" w:rsidRPr="0050782C" w:rsidRDefault="000B1998" w:rsidP="00AF3B5B">
            <w:pPr>
              <w:pStyle w:val="Bezmezer"/>
              <w:rPr>
                <w:color w:val="auto"/>
              </w:rPr>
            </w:pPr>
            <w:r w:rsidRPr="0050782C">
              <w:rPr>
                <w:color w:val="auto"/>
              </w:rPr>
              <w:t xml:space="preserve">      řezání, pilování, rašplování,</w:t>
            </w:r>
          </w:p>
          <w:p w14:paraId="6A5256C4" w14:textId="77777777" w:rsidR="000B1998" w:rsidRPr="0050782C" w:rsidRDefault="000B1998" w:rsidP="00AF3B5B">
            <w:pPr>
              <w:pStyle w:val="Bezmezer"/>
              <w:rPr>
                <w:color w:val="auto"/>
              </w:rPr>
            </w:pPr>
            <w:r w:rsidRPr="0050782C">
              <w:rPr>
                <w:color w:val="auto"/>
              </w:rPr>
              <w:t xml:space="preserve">      broušení, vrtání, spojování </w:t>
            </w:r>
          </w:p>
        </w:tc>
        <w:tc>
          <w:tcPr>
            <w:tcW w:w="605" w:type="dxa"/>
            <w:tcBorders>
              <w:top w:val="single" w:sz="4" w:space="0" w:color="auto"/>
              <w:left w:val="single" w:sz="4" w:space="0" w:color="auto"/>
              <w:bottom w:val="single" w:sz="4" w:space="0" w:color="auto"/>
              <w:right w:val="single" w:sz="4" w:space="0" w:color="auto"/>
            </w:tcBorders>
          </w:tcPr>
          <w:p w14:paraId="73D78E31" w14:textId="77777777" w:rsidR="000B1998" w:rsidRPr="0050782C" w:rsidRDefault="000B1998" w:rsidP="00E42700">
            <w:pPr>
              <w:rPr>
                <w:b/>
              </w:rPr>
            </w:pPr>
          </w:p>
        </w:tc>
        <w:tc>
          <w:tcPr>
            <w:tcW w:w="776" w:type="dxa"/>
            <w:gridSpan w:val="2"/>
            <w:tcBorders>
              <w:top w:val="single" w:sz="4" w:space="0" w:color="auto"/>
              <w:left w:val="single" w:sz="4" w:space="0" w:color="auto"/>
              <w:bottom w:val="single" w:sz="4" w:space="0" w:color="auto"/>
              <w:right w:val="single" w:sz="4" w:space="0" w:color="auto"/>
            </w:tcBorders>
          </w:tcPr>
          <w:p w14:paraId="2F76EAB5" w14:textId="77777777" w:rsidR="000B1998" w:rsidRPr="0050782C" w:rsidRDefault="000B1998" w:rsidP="00E42700">
            <w:pPr>
              <w:ind w:left="-211"/>
              <w:jc w:val="center"/>
              <w:rPr>
                <w:b/>
              </w:rPr>
            </w:pPr>
          </w:p>
        </w:tc>
      </w:tr>
      <w:tr w:rsidR="0050782C" w:rsidRPr="0050782C" w14:paraId="7046B7D1" w14:textId="77777777" w:rsidTr="00AF3B5B">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0B93D558" w14:textId="77777777" w:rsidR="000B1998" w:rsidRPr="0050782C" w:rsidRDefault="000B1998" w:rsidP="00E42700">
            <w:pPr>
              <w:rPr>
                <w:b/>
                <w:i/>
              </w:rPr>
            </w:pPr>
            <w:r w:rsidRPr="0050782C">
              <w:rPr>
                <w:b/>
                <w:i/>
              </w:rPr>
              <w:t>organizuje svoji pracovní činnost</w:t>
            </w:r>
          </w:p>
        </w:tc>
        <w:tc>
          <w:tcPr>
            <w:tcW w:w="4100" w:type="dxa"/>
            <w:gridSpan w:val="2"/>
            <w:tcBorders>
              <w:top w:val="single" w:sz="4" w:space="0" w:color="auto"/>
              <w:left w:val="single" w:sz="4" w:space="0" w:color="auto"/>
              <w:bottom w:val="single" w:sz="4" w:space="0" w:color="auto"/>
              <w:right w:val="single" w:sz="4" w:space="0" w:color="auto"/>
            </w:tcBorders>
          </w:tcPr>
          <w:p w14:paraId="416C4A97" w14:textId="77777777" w:rsidR="000B1998" w:rsidRPr="0050782C" w:rsidRDefault="000B1998" w:rsidP="00A81D26">
            <w:pPr>
              <w:numPr>
                <w:ilvl w:val="0"/>
                <w:numId w:val="99"/>
              </w:numPr>
              <w:tabs>
                <w:tab w:val="left" w:pos="2220"/>
              </w:tabs>
              <w:spacing w:after="80" w:line="240" w:lineRule="auto"/>
            </w:pPr>
            <w:r w:rsidRPr="0050782C">
              <w:t>udržuje pořádek na pracovišti</w:t>
            </w:r>
          </w:p>
          <w:p w14:paraId="72765E22" w14:textId="77777777" w:rsidR="000B1998" w:rsidRPr="0050782C" w:rsidRDefault="000B1998" w:rsidP="00A81D26">
            <w:pPr>
              <w:numPr>
                <w:ilvl w:val="0"/>
                <w:numId w:val="99"/>
              </w:numPr>
              <w:tabs>
                <w:tab w:val="left" w:pos="2220"/>
              </w:tabs>
              <w:spacing w:after="80" w:line="240" w:lineRule="auto"/>
            </w:pPr>
            <w:r w:rsidRPr="0050782C">
              <w:t>s pomocí učitele zvolí pracovní postup</w:t>
            </w:r>
          </w:p>
        </w:tc>
        <w:tc>
          <w:tcPr>
            <w:tcW w:w="4270" w:type="dxa"/>
            <w:gridSpan w:val="2"/>
            <w:tcBorders>
              <w:top w:val="single" w:sz="4" w:space="0" w:color="auto"/>
              <w:left w:val="single" w:sz="4" w:space="0" w:color="auto"/>
              <w:bottom w:val="single" w:sz="4" w:space="0" w:color="auto"/>
              <w:right w:val="single" w:sz="4" w:space="0" w:color="auto"/>
            </w:tcBorders>
          </w:tcPr>
          <w:p w14:paraId="42063FD4" w14:textId="77777777" w:rsidR="000B1998" w:rsidRPr="0050782C" w:rsidRDefault="000B1998" w:rsidP="00A81D26">
            <w:pPr>
              <w:numPr>
                <w:ilvl w:val="0"/>
                <w:numId w:val="56"/>
              </w:numPr>
              <w:spacing w:after="80" w:line="240" w:lineRule="auto"/>
            </w:pPr>
            <w:r w:rsidRPr="0050782C">
              <w:t>organizace práce se dřevem</w:t>
            </w:r>
          </w:p>
        </w:tc>
        <w:tc>
          <w:tcPr>
            <w:tcW w:w="605" w:type="dxa"/>
            <w:tcBorders>
              <w:top w:val="single" w:sz="4" w:space="0" w:color="auto"/>
              <w:left w:val="single" w:sz="4" w:space="0" w:color="auto"/>
              <w:bottom w:val="single" w:sz="4" w:space="0" w:color="auto"/>
              <w:right w:val="single" w:sz="4" w:space="0" w:color="auto"/>
            </w:tcBorders>
          </w:tcPr>
          <w:p w14:paraId="04CB7D10" w14:textId="77777777" w:rsidR="000B1998" w:rsidRPr="0050782C" w:rsidRDefault="000B1998" w:rsidP="00E42700">
            <w:pPr>
              <w:ind w:left="-70" w:firstLine="70"/>
              <w:jc w:val="center"/>
              <w:rPr>
                <w:b/>
              </w:rPr>
            </w:pPr>
          </w:p>
        </w:tc>
        <w:tc>
          <w:tcPr>
            <w:tcW w:w="776" w:type="dxa"/>
            <w:gridSpan w:val="2"/>
            <w:tcBorders>
              <w:top w:val="single" w:sz="4" w:space="0" w:color="auto"/>
              <w:left w:val="single" w:sz="4" w:space="0" w:color="auto"/>
              <w:bottom w:val="single" w:sz="4" w:space="0" w:color="auto"/>
              <w:right w:val="single" w:sz="4" w:space="0" w:color="auto"/>
            </w:tcBorders>
          </w:tcPr>
          <w:p w14:paraId="0D898883" w14:textId="77777777" w:rsidR="000B1998" w:rsidRPr="0050782C" w:rsidRDefault="000B1998" w:rsidP="00E42700">
            <w:pPr>
              <w:ind w:left="-211"/>
              <w:rPr>
                <w:b/>
              </w:rPr>
            </w:pPr>
          </w:p>
        </w:tc>
      </w:tr>
      <w:tr w:rsidR="0050782C" w:rsidRPr="0050782C" w14:paraId="1B8499D0" w14:textId="77777777" w:rsidTr="00AF3B5B">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32CB9CE6" w14:textId="446592F7" w:rsidR="000B1998" w:rsidRPr="0050782C" w:rsidRDefault="000B1998" w:rsidP="00E42700">
            <w:pPr>
              <w:tabs>
                <w:tab w:val="left" w:pos="345"/>
                <w:tab w:val="left" w:pos="2220"/>
              </w:tabs>
              <w:rPr>
                <w:b/>
                <w:i/>
              </w:rPr>
            </w:pPr>
            <w:r w:rsidRPr="0050782C">
              <w:rPr>
                <w:b/>
                <w:i/>
              </w:rPr>
              <w:t>dodržuje obecné zásady bezpečnosti a</w:t>
            </w:r>
            <w:r w:rsidR="00297731" w:rsidRPr="0050782C">
              <w:rPr>
                <w:b/>
                <w:i/>
              </w:rPr>
              <w:t> </w:t>
            </w:r>
            <w:r w:rsidRPr="0050782C">
              <w:rPr>
                <w:b/>
                <w:i/>
              </w:rPr>
              <w:t>hygieny při práci i zásady bezpečnosti a ochrany při práci s nástroji a nářadím; poskytne první pomoc při úrazu</w:t>
            </w:r>
          </w:p>
        </w:tc>
        <w:tc>
          <w:tcPr>
            <w:tcW w:w="4100" w:type="dxa"/>
            <w:gridSpan w:val="2"/>
            <w:tcBorders>
              <w:top w:val="single" w:sz="4" w:space="0" w:color="auto"/>
              <w:left w:val="single" w:sz="4" w:space="0" w:color="auto"/>
              <w:bottom w:val="single" w:sz="4" w:space="0" w:color="auto"/>
              <w:right w:val="single" w:sz="4" w:space="0" w:color="auto"/>
            </w:tcBorders>
          </w:tcPr>
          <w:p w14:paraId="484EEE09" w14:textId="53DE379E" w:rsidR="000B1998" w:rsidRPr="0050782C" w:rsidRDefault="000B1998" w:rsidP="00A81D26">
            <w:pPr>
              <w:numPr>
                <w:ilvl w:val="0"/>
                <w:numId w:val="99"/>
              </w:numPr>
              <w:tabs>
                <w:tab w:val="left" w:pos="0"/>
                <w:tab w:val="left" w:pos="2220"/>
              </w:tabs>
              <w:spacing w:after="80" w:line="240" w:lineRule="auto"/>
            </w:pPr>
            <w:r w:rsidRPr="0050782C">
              <w:t>dodržuje řád školní dílny</w:t>
            </w:r>
          </w:p>
          <w:p w14:paraId="170E97E1" w14:textId="77777777" w:rsidR="000B1998" w:rsidRPr="0050782C" w:rsidRDefault="000B1998" w:rsidP="00A81D26">
            <w:pPr>
              <w:numPr>
                <w:ilvl w:val="0"/>
                <w:numId w:val="99"/>
              </w:numPr>
              <w:tabs>
                <w:tab w:val="left" w:pos="0"/>
                <w:tab w:val="left" w:pos="2220"/>
              </w:tabs>
              <w:spacing w:after="80" w:line="240" w:lineRule="auto"/>
            </w:pPr>
            <w:r w:rsidRPr="0050782C">
              <w:t>udržuje pořádek a čistotu na pracovišti</w:t>
            </w:r>
          </w:p>
          <w:p w14:paraId="25E54697" w14:textId="77777777" w:rsidR="000B1998" w:rsidRPr="0050782C" w:rsidRDefault="000B1998" w:rsidP="00A81D26">
            <w:pPr>
              <w:numPr>
                <w:ilvl w:val="0"/>
                <w:numId w:val="99"/>
              </w:numPr>
              <w:tabs>
                <w:tab w:val="left" w:pos="0"/>
                <w:tab w:val="left" w:pos="2220"/>
              </w:tabs>
              <w:spacing w:after="80" w:line="240" w:lineRule="auto"/>
            </w:pPr>
            <w:r w:rsidRPr="0050782C">
              <w:t>bezpečně zachází s pracovním nářadím a nástroji</w:t>
            </w:r>
          </w:p>
          <w:p w14:paraId="67D1DD01" w14:textId="77777777" w:rsidR="000B1998" w:rsidRPr="0050782C" w:rsidRDefault="000B1998" w:rsidP="00A81D26">
            <w:pPr>
              <w:numPr>
                <w:ilvl w:val="0"/>
                <w:numId w:val="99"/>
              </w:numPr>
              <w:tabs>
                <w:tab w:val="left" w:pos="0"/>
                <w:tab w:val="left" w:pos="2220"/>
              </w:tabs>
              <w:spacing w:after="80" w:line="240" w:lineRule="auto"/>
            </w:pPr>
            <w:r w:rsidRPr="0050782C">
              <w:t>používá pracovní oděv a ochranné pomůcky</w:t>
            </w:r>
          </w:p>
          <w:p w14:paraId="024CB591" w14:textId="77777777" w:rsidR="000B1998" w:rsidRPr="0050782C" w:rsidRDefault="000B1998" w:rsidP="00A81D26">
            <w:pPr>
              <w:numPr>
                <w:ilvl w:val="0"/>
                <w:numId w:val="99"/>
              </w:numPr>
              <w:tabs>
                <w:tab w:val="left" w:pos="0"/>
                <w:tab w:val="left" w:pos="2220"/>
              </w:tabs>
              <w:spacing w:after="80" w:line="240" w:lineRule="auto"/>
            </w:pPr>
            <w:r w:rsidRPr="0050782C">
              <w:t>ošetří drobné poranění</w:t>
            </w:r>
          </w:p>
          <w:p w14:paraId="79185A82" w14:textId="07C3EC4B" w:rsidR="00297731" w:rsidRPr="0050782C" w:rsidRDefault="00297731" w:rsidP="00297731">
            <w:pPr>
              <w:tabs>
                <w:tab w:val="left" w:pos="0"/>
                <w:tab w:val="left" w:pos="2220"/>
              </w:tabs>
              <w:spacing w:after="80" w:line="240" w:lineRule="auto"/>
              <w:ind w:left="360"/>
            </w:pPr>
          </w:p>
        </w:tc>
        <w:tc>
          <w:tcPr>
            <w:tcW w:w="4270" w:type="dxa"/>
            <w:gridSpan w:val="2"/>
            <w:tcBorders>
              <w:top w:val="single" w:sz="4" w:space="0" w:color="auto"/>
              <w:left w:val="single" w:sz="4" w:space="0" w:color="auto"/>
              <w:bottom w:val="single" w:sz="4" w:space="0" w:color="auto"/>
              <w:right w:val="single" w:sz="4" w:space="0" w:color="auto"/>
            </w:tcBorders>
          </w:tcPr>
          <w:p w14:paraId="365523B0" w14:textId="77777777" w:rsidR="000B1998" w:rsidRPr="0050782C" w:rsidRDefault="000B1998" w:rsidP="00A81D26">
            <w:pPr>
              <w:numPr>
                <w:ilvl w:val="0"/>
                <w:numId w:val="99"/>
              </w:numPr>
              <w:spacing w:after="80" w:line="240" w:lineRule="auto"/>
            </w:pPr>
            <w:r w:rsidRPr="0050782C">
              <w:t>organizace a bezpečnost práce</w:t>
            </w:r>
          </w:p>
          <w:p w14:paraId="7B46F784" w14:textId="77777777" w:rsidR="000B1998" w:rsidRPr="0050782C" w:rsidRDefault="000B1998" w:rsidP="00A81D26">
            <w:pPr>
              <w:numPr>
                <w:ilvl w:val="0"/>
                <w:numId w:val="99"/>
              </w:numPr>
              <w:spacing w:after="80" w:line="240" w:lineRule="auto"/>
            </w:pPr>
            <w:r w:rsidRPr="0050782C">
              <w:t>zásady první pomoci</w:t>
            </w:r>
          </w:p>
        </w:tc>
        <w:tc>
          <w:tcPr>
            <w:tcW w:w="605" w:type="dxa"/>
            <w:tcBorders>
              <w:top w:val="single" w:sz="4" w:space="0" w:color="auto"/>
              <w:left w:val="single" w:sz="4" w:space="0" w:color="auto"/>
              <w:bottom w:val="single" w:sz="4" w:space="0" w:color="auto"/>
              <w:right w:val="single" w:sz="4" w:space="0" w:color="auto"/>
            </w:tcBorders>
          </w:tcPr>
          <w:p w14:paraId="6C928853" w14:textId="77777777" w:rsidR="000B1998" w:rsidRPr="0050782C" w:rsidRDefault="000B1998" w:rsidP="00E42700">
            <w:pPr>
              <w:ind w:left="-70" w:firstLine="70"/>
              <w:jc w:val="center"/>
              <w:rPr>
                <w:b/>
              </w:rPr>
            </w:pPr>
          </w:p>
        </w:tc>
        <w:tc>
          <w:tcPr>
            <w:tcW w:w="776" w:type="dxa"/>
            <w:gridSpan w:val="2"/>
            <w:tcBorders>
              <w:top w:val="single" w:sz="4" w:space="0" w:color="auto"/>
              <w:left w:val="single" w:sz="4" w:space="0" w:color="auto"/>
              <w:bottom w:val="single" w:sz="4" w:space="0" w:color="auto"/>
              <w:right w:val="single" w:sz="4" w:space="0" w:color="auto"/>
            </w:tcBorders>
          </w:tcPr>
          <w:p w14:paraId="4C84BE47" w14:textId="77777777" w:rsidR="000B1998" w:rsidRPr="0050782C" w:rsidRDefault="000B1998" w:rsidP="00E42700">
            <w:pPr>
              <w:ind w:left="-211"/>
              <w:jc w:val="center"/>
              <w:rPr>
                <w:bCs/>
              </w:rPr>
            </w:pPr>
          </w:p>
        </w:tc>
      </w:tr>
      <w:tr w:rsidR="0050782C" w:rsidRPr="0050782C" w14:paraId="2756F0B5" w14:textId="77777777" w:rsidTr="00E42700">
        <w:trPr>
          <w:trHeight w:val="70"/>
        </w:trPr>
        <w:tc>
          <w:tcPr>
            <w:tcW w:w="13850" w:type="dxa"/>
            <w:gridSpan w:val="8"/>
          </w:tcPr>
          <w:p w14:paraId="490D893E" w14:textId="7CC9F60E" w:rsidR="000B1998" w:rsidRPr="0050782C" w:rsidRDefault="00101D00" w:rsidP="00E42700">
            <w:pPr>
              <w:rPr>
                <w:b/>
              </w:rPr>
            </w:pPr>
            <w:r>
              <w:rPr>
                <w:b/>
              </w:rPr>
              <w:lastRenderedPageBreak/>
              <w:t>4.4.9.1.4.6 U</w:t>
            </w:r>
            <w:r w:rsidR="000B1998" w:rsidRPr="0050782C">
              <w:rPr>
                <w:b/>
              </w:rPr>
              <w:t>čební osnovy 6. ročník – Pv</w:t>
            </w:r>
          </w:p>
        </w:tc>
      </w:tr>
      <w:tr w:rsidR="0050782C" w:rsidRPr="0050782C" w14:paraId="1830D156" w14:textId="77777777" w:rsidTr="00AF3B5B">
        <w:trPr>
          <w:trHeight w:val="70"/>
        </w:trPr>
        <w:tc>
          <w:tcPr>
            <w:tcW w:w="4156" w:type="dxa"/>
            <w:gridSpan w:val="2"/>
          </w:tcPr>
          <w:p w14:paraId="4D5D19C8" w14:textId="77777777" w:rsidR="000B1998" w:rsidRPr="0050782C" w:rsidRDefault="000B1998" w:rsidP="00E42700">
            <w:pPr>
              <w:tabs>
                <w:tab w:val="left" w:pos="2220"/>
              </w:tabs>
              <w:jc w:val="center"/>
              <w:rPr>
                <w:b/>
              </w:rPr>
            </w:pPr>
            <w:r w:rsidRPr="0050782C">
              <w:rPr>
                <w:b/>
              </w:rPr>
              <w:t>Očekávané výstupy z RVP</w:t>
            </w:r>
          </w:p>
        </w:tc>
        <w:tc>
          <w:tcPr>
            <w:tcW w:w="4156" w:type="dxa"/>
            <w:gridSpan w:val="2"/>
          </w:tcPr>
          <w:p w14:paraId="07B2F92F" w14:textId="77777777" w:rsidR="000B1998" w:rsidRPr="0050782C" w:rsidRDefault="000B1998" w:rsidP="00E42700">
            <w:pPr>
              <w:tabs>
                <w:tab w:val="left" w:pos="2220"/>
              </w:tabs>
              <w:jc w:val="center"/>
              <w:rPr>
                <w:b/>
              </w:rPr>
            </w:pPr>
            <w:r w:rsidRPr="0050782C">
              <w:rPr>
                <w:b/>
              </w:rPr>
              <w:t>Školní ročníkové výstupy</w:t>
            </w:r>
          </w:p>
        </w:tc>
        <w:tc>
          <w:tcPr>
            <w:tcW w:w="4157" w:type="dxa"/>
          </w:tcPr>
          <w:p w14:paraId="780E2649" w14:textId="77777777" w:rsidR="000B1998" w:rsidRPr="0050782C" w:rsidRDefault="000B1998" w:rsidP="00E42700">
            <w:pPr>
              <w:jc w:val="center"/>
              <w:rPr>
                <w:b/>
              </w:rPr>
            </w:pPr>
            <w:r w:rsidRPr="0050782C">
              <w:rPr>
                <w:b/>
              </w:rPr>
              <w:t>Učivo</w:t>
            </w:r>
          </w:p>
        </w:tc>
        <w:tc>
          <w:tcPr>
            <w:tcW w:w="690" w:type="dxa"/>
            <w:gridSpan w:val="2"/>
          </w:tcPr>
          <w:p w14:paraId="51DFB0C9" w14:textId="77777777" w:rsidR="000B1998" w:rsidRPr="0050782C" w:rsidRDefault="000B1998" w:rsidP="00E42700">
            <w:pPr>
              <w:ind w:left="-70" w:firstLine="70"/>
              <w:jc w:val="center"/>
              <w:rPr>
                <w:b/>
              </w:rPr>
            </w:pPr>
            <w:r w:rsidRPr="0050782C">
              <w:rPr>
                <w:b/>
              </w:rPr>
              <w:t>PT</w:t>
            </w:r>
          </w:p>
        </w:tc>
        <w:tc>
          <w:tcPr>
            <w:tcW w:w="691" w:type="dxa"/>
          </w:tcPr>
          <w:p w14:paraId="0D8DE903" w14:textId="77777777" w:rsidR="000B1998" w:rsidRPr="0050782C" w:rsidRDefault="000B1998" w:rsidP="00E42700">
            <w:pPr>
              <w:ind w:left="-211"/>
              <w:jc w:val="center"/>
              <w:rPr>
                <w:b/>
              </w:rPr>
            </w:pPr>
            <w:r w:rsidRPr="0050782C">
              <w:rPr>
                <w:b/>
              </w:rPr>
              <w:t>MpV</w:t>
            </w:r>
          </w:p>
        </w:tc>
      </w:tr>
      <w:tr w:rsidR="0050782C" w:rsidRPr="0050782C" w14:paraId="3BCB484E" w14:textId="77777777" w:rsidTr="00E42700">
        <w:tblPrEx>
          <w:tblBorders>
            <w:insideH w:val="single" w:sz="6" w:space="0" w:color="auto"/>
            <w:insideV w:val="single" w:sz="6" w:space="0" w:color="auto"/>
          </w:tblBorders>
        </w:tblPrEx>
        <w:trPr>
          <w:trHeight w:val="328"/>
        </w:trPr>
        <w:tc>
          <w:tcPr>
            <w:tcW w:w="13850" w:type="dxa"/>
            <w:gridSpan w:val="8"/>
          </w:tcPr>
          <w:p w14:paraId="23DBA164" w14:textId="77777777" w:rsidR="000B1998" w:rsidRPr="0050782C" w:rsidRDefault="000B1998" w:rsidP="00E42700">
            <w:pPr>
              <w:jc w:val="center"/>
              <w:rPr>
                <w:b/>
                <w:i/>
              </w:rPr>
            </w:pPr>
            <w:r w:rsidRPr="0050782C">
              <w:rPr>
                <w:b/>
                <w:i/>
              </w:rPr>
              <w:t>PRÁCE S TECHNICKÝMI MATERIÁLY</w:t>
            </w:r>
          </w:p>
        </w:tc>
      </w:tr>
      <w:tr w:rsidR="0050782C" w:rsidRPr="0050782C" w14:paraId="60EC8A52" w14:textId="77777777" w:rsidTr="00AF3B5B">
        <w:tblPrEx>
          <w:tblBorders>
            <w:insideH w:val="single" w:sz="6" w:space="0" w:color="auto"/>
            <w:insideV w:val="single" w:sz="6" w:space="0" w:color="auto"/>
          </w:tblBorders>
        </w:tblPrEx>
        <w:trPr>
          <w:trHeight w:val="273"/>
        </w:trPr>
        <w:tc>
          <w:tcPr>
            <w:tcW w:w="4156" w:type="dxa"/>
            <w:gridSpan w:val="2"/>
            <w:tcBorders>
              <w:bottom w:val="single" w:sz="4" w:space="0" w:color="auto"/>
            </w:tcBorders>
          </w:tcPr>
          <w:p w14:paraId="00A19D0D" w14:textId="77777777" w:rsidR="000B1998" w:rsidRPr="0050782C" w:rsidRDefault="000B1998" w:rsidP="00E42700">
            <w:pPr>
              <w:tabs>
                <w:tab w:val="left" w:pos="1350"/>
              </w:tabs>
              <w:rPr>
                <w:b/>
                <w:i/>
              </w:rPr>
            </w:pPr>
            <w:r w:rsidRPr="0050782C">
              <w:rPr>
                <w:b/>
                <w:i/>
              </w:rPr>
              <w:t>Žák:</w:t>
            </w:r>
          </w:p>
        </w:tc>
        <w:tc>
          <w:tcPr>
            <w:tcW w:w="4156" w:type="dxa"/>
            <w:gridSpan w:val="2"/>
            <w:tcBorders>
              <w:bottom w:val="single" w:sz="4" w:space="0" w:color="auto"/>
            </w:tcBorders>
          </w:tcPr>
          <w:p w14:paraId="53129E7D" w14:textId="77777777" w:rsidR="000B1998" w:rsidRPr="0050782C" w:rsidRDefault="000B1998" w:rsidP="00E42700">
            <w:pPr>
              <w:tabs>
                <w:tab w:val="left" w:pos="1350"/>
              </w:tabs>
              <w:rPr>
                <w:b/>
              </w:rPr>
            </w:pPr>
            <w:r w:rsidRPr="0050782C">
              <w:t>Žák</w:t>
            </w:r>
            <w:r w:rsidRPr="0050782C">
              <w:rPr>
                <w:b/>
              </w:rPr>
              <w:t>:</w:t>
            </w:r>
          </w:p>
        </w:tc>
        <w:tc>
          <w:tcPr>
            <w:tcW w:w="4157" w:type="dxa"/>
            <w:tcBorders>
              <w:bottom w:val="single" w:sz="4" w:space="0" w:color="auto"/>
            </w:tcBorders>
          </w:tcPr>
          <w:p w14:paraId="0C57060B" w14:textId="77777777" w:rsidR="000B1998" w:rsidRPr="0050782C" w:rsidRDefault="000B1998" w:rsidP="00E42700">
            <w:pPr>
              <w:ind w:left="66"/>
            </w:pPr>
          </w:p>
        </w:tc>
        <w:tc>
          <w:tcPr>
            <w:tcW w:w="690" w:type="dxa"/>
            <w:gridSpan w:val="2"/>
            <w:tcBorders>
              <w:bottom w:val="single" w:sz="4" w:space="0" w:color="auto"/>
            </w:tcBorders>
          </w:tcPr>
          <w:p w14:paraId="018F90C4" w14:textId="77777777" w:rsidR="000B1998" w:rsidRPr="0050782C" w:rsidRDefault="000B1998" w:rsidP="00E42700">
            <w:pPr>
              <w:ind w:left="-70" w:firstLine="70"/>
              <w:jc w:val="center"/>
              <w:rPr>
                <w:b/>
              </w:rPr>
            </w:pPr>
          </w:p>
        </w:tc>
        <w:tc>
          <w:tcPr>
            <w:tcW w:w="691" w:type="dxa"/>
            <w:tcBorders>
              <w:bottom w:val="single" w:sz="4" w:space="0" w:color="auto"/>
            </w:tcBorders>
          </w:tcPr>
          <w:p w14:paraId="7BB16E97" w14:textId="77777777" w:rsidR="000B1998" w:rsidRPr="0050782C" w:rsidRDefault="000B1998" w:rsidP="00E42700">
            <w:pPr>
              <w:ind w:left="-211"/>
            </w:pPr>
          </w:p>
        </w:tc>
      </w:tr>
      <w:tr w:rsidR="0050782C" w:rsidRPr="0050782C" w14:paraId="7D20BF39" w14:textId="77777777" w:rsidTr="00AF3B5B">
        <w:tblPrEx>
          <w:tblBorders>
            <w:insideH w:val="single" w:sz="6" w:space="0" w:color="auto"/>
            <w:insideV w:val="single" w:sz="6" w:space="0" w:color="auto"/>
          </w:tblBorders>
        </w:tblPrEx>
        <w:trPr>
          <w:trHeight w:val="800"/>
        </w:trPr>
        <w:tc>
          <w:tcPr>
            <w:tcW w:w="4156" w:type="dxa"/>
            <w:gridSpan w:val="2"/>
            <w:tcBorders>
              <w:top w:val="single" w:sz="4" w:space="0" w:color="auto"/>
              <w:left w:val="single" w:sz="4" w:space="0" w:color="auto"/>
              <w:bottom w:val="single" w:sz="4" w:space="0" w:color="auto"/>
              <w:right w:val="single" w:sz="4" w:space="0" w:color="auto"/>
            </w:tcBorders>
          </w:tcPr>
          <w:p w14:paraId="6D834DB8" w14:textId="77777777" w:rsidR="000B1998" w:rsidRPr="0050782C" w:rsidRDefault="000B1998" w:rsidP="00E42700">
            <w:pPr>
              <w:tabs>
                <w:tab w:val="left" w:pos="2220"/>
              </w:tabs>
              <w:rPr>
                <w:b/>
                <w:i/>
              </w:rPr>
            </w:pPr>
            <w:r w:rsidRPr="0050782C">
              <w:rPr>
                <w:b/>
                <w:i/>
              </w:rPr>
              <w:t>rozlišuje různé druhy materiálů a zná jejich vlastnosti</w:t>
            </w:r>
          </w:p>
        </w:tc>
        <w:tc>
          <w:tcPr>
            <w:tcW w:w="4156" w:type="dxa"/>
            <w:gridSpan w:val="2"/>
            <w:tcBorders>
              <w:top w:val="single" w:sz="4" w:space="0" w:color="auto"/>
              <w:left w:val="single" w:sz="4" w:space="0" w:color="auto"/>
              <w:bottom w:val="single" w:sz="4" w:space="0" w:color="auto"/>
              <w:right w:val="single" w:sz="4" w:space="0" w:color="auto"/>
            </w:tcBorders>
          </w:tcPr>
          <w:p w14:paraId="61497531" w14:textId="77777777" w:rsidR="000B1998" w:rsidRPr="0050782C" w:rsidRDefault="000B1998" w:rsidP="00A81D26">
            <w:pPr>
              <w:numPr>
                <w:ilvl w:val="1"/>
                <w:numId w:val="100"/>
              </w:numPr>
              <w:tabs>
                <w:tab w:val="left" w:pos="0"/>
                <w:tab w:val="left" w:pos="582"/>
              </w:tabs>
              <w:spacing w:after="80" w:line="240" w:lineRule="auto"/>
            </w:pPr>
            <w:r w:rsidRPr="0050782C">
              <w:t>rozlišuje různé druhy materiálů, se kterými pracuje</w:t>
            </w:r>
          </w:p>
          <w:p w14:paraId="5A21C1A0" w14:textId="77777777" w:rsidR="000B1998" w:rsidRPr="0050782C" w:rsidRDefault="000B1998" w:rsidP="00A81D26">
            <w:pPr>
              <w:numPr>
                <w:ilvl w:val="1"/>
                <w:numId w:val="100"/>
              </w:numPr>
              <w:tabs>
                <w:tab w:val="left" w:pos="0"/>
                <w:tab w:val="left" w:pos="582"/>
              </w:tabs>
              <w:spacing w:after="80" w:line="240" w:lineRule="auto"/>
            </w:pPr>
            <w:r w:rsidRPr="0050782C">
              <w:t>dle pokynů zvládne praktické zpracování materiálů</w:t>
            </w:r>
          </w:p>
          <w:p w14:paraId="5C0DF562" w14:textId="77777777" w:rsidR="000B1998" w:rsidRPr="0050782C" w:rsidRDefault="000B1998" w:rsidP="00A81D26">
            <w:pPr>
              <w:numPr>
                <w:ilvl w:val="1"/>
                <w:numId w:val="100"/>
              </w:numPr>
              <w:tabs>
                <w:tab w:val="left" w:pos="0"/>
                <w:tab w:val="left" w:pos="582"/>
              </w:tabs>
              <w:spacing w:after="80" w:line="240" w:lineRule="auto"/>
            </w:pPr>
            <w:r w:rsidRPr="0050782C">
              <w:t xml:space="preserve">zvolí vhodný pracovní nástroj </w:t>
            </w:r>
          </w:p>
        </w:tc>
        <w:tc>
          <w:tcPr>
            <w:tcW w:w="4157" w:type="dxa"/>
            <w:tcBorders>
              <w:top w:val="single" w:sz="4" w:space="0" w:color="auto"/>
              <w:left w:val="single" w:sz="4" w:space="0" w:color="auto"/>
              <w:bottom w:val="single" w:sz="4" w:space="0" w:color="auto"/>
              <w:right w:val="single" w:sz="4" w:space="0" w:color="auto"/>
            </w:tcBorders>
          </w:tcPr>
          <w:p w14:paraId="1E8B9DC6" w14:textId="77777777" w:rsidR="000B1998" w:rsidRPr="0050782C" w:rsidRDefault="000B1998" w:rsidP="00A81D26">
            <w:pPr>
              <w:numPr>
                <w:ilvl w:val="1"/>
                <w:numId w:val="100"/>
              </w:numPr>
              <w:spacing w:after="80" w:line="240" w:lineRule="auto"/>
            </w:pPr>
            <w:r w:rsidRPr="0050782C">
              <w:t xml:space="preserve">vlastnosti a využití materiálů </w:t>
            </w:r>
          </w:p>
          <w:p w14:paraId="6D30815B" w14:textId="77777777" w:rsidR="000B1998" w:rsidRPr="0050782C" w:rsidRDefault="000B1998" w:rsidP="00A81D26">
            <w:pPr>
              <w:numPr>
                <w:ilvl w:val="2"/>
                <w:numId w:val="100"/>
              </w:numPr>
              <w:spacing w:after="80" w:line="240" w:lineRule="auto"/>
            </w:pPr>
            <w:r w:rsidRPr="0050782C">
              <w:t>tkaniny</w:t>
            </w:r>
          </w:p>
          <w:p w14:paraId="2D1B0C33" w14:textId="785923D4" w:rsidR="000B1998" w:rsidRPr="0050782C" w:rsidRDefault="000B1998" w:rsidP="00297731">
            <w:pPr>
              <w:numPr>
                <w:ilvl w:val="2"/>
                <w:numId w:val="100"/>
              </w:numPr>
              <w:spacing w:after="80" w:line="240" w:lineRule="auto"/>
            </w:pPr>
            <w:r w:rsidRPr="0050782C">
              <w:t>karton</w:t>
            </w:r>
          </w:p>
        </w:tc>
        <w:tc>
          <w:tcPr>
            <w:tcW w:w="690" w:type="dxa"/>
            <w:gridSpan w:val="2"/>
            <w:tcBorders>
              <w:top w:val="single" w:sz="4" w:space="0" w:color="auto"/>
              <w:left w:val="single" w:sz="4" w:space="0" w:color="auto"/>
              <w:bottom w:val="single" w:sz="4" w:space="0" w:color="auto"/>
              <w:right w:val="single" w:sz="4" w:space="0" w:color="auto"/>
            </w:tcBorders>
          </w:tcPr>
          <w:p w14:paraId="01AFB91A" w14:textId="77777777" w:rsidR="000B1998" w:rsidRPr="0050782C" w:rsidRDefault="000B1998" w:rsidP="00E42700">
            <w:pPr>
              <w:ind w:left="-70" w:firstLine="70"/>
              <w:jc w:val="center"/>
              <w:rPr>
                <w:b/>
              </w:rPr>
            </w:pPr>
          </w:p>
        </w:tc>
        <w:tc>
          <w:tcPr>
            <w:tcW w:w="691" w:type="dxa"/>
            <w:tcBorders>
              <w:top w:val="single" w:sz="4" w:space="0" w:color="auto"/>
              <w:left w:val="single" w:sz="4" w:space="0" w:color="auto"/>
              <w:bottom w:val="single" w:sz="4" w:space="0" w:color="auto"/>
              <w:right w:val="single" w:sz="4" w:space="0" w:color="auto"/>
            </w:tcBorders>
          </w:tcPr>
          <w:p w14:paraId="4D5CD33E" w14:textId="77777777" w:rsidR="000B1998" w:rsidRPr="0050782C" w:rsidRDefault="000B1998" w:rsidP="00E42700">
            <w:pPr>
              <w:ind w:left="-211"/>
              <w:jc w:val="center"/>
              <w:rPr>
                <w:b/>
              </w:rPr>
            </w:pPr>
          </w:p>
        </w:tc>
      </w:tr>
      <w:tr w:rsidR="0050782C" w:rsidRPr="0050782C" w14:paraId="46013F3B" w14:textId="77777777" w:rsidTr="00AF3B5B">
        <w:tblPrEx>
          <w:tblBorders>
            <w:insideH w:val="single" w:sz="6" w:space="0" w:color="auto"/>
            <w:insideV w:val="single" w:sz="6" w:space="0" w:color="auto"/>
          </w:tblBorders>
        </w:tblPrEx>
        <w:trPr>
          <w:trHeight w:val="800"/>
        </w:trPr>
        <w:tc>
          <w:tcPr>
            <w:tcW w:w="4156" w:type="dxa"/>
            <w:gridSpan w:val="2"/>
            <w:tcBorders>
              <w:top w:val="single" w:sz="4" w:space="0" w:color="auto"/>
              <w:left w:val="single" w:sz="4" w:space="0" w:color="auto"/>
              <w:bottom w:val="single" w:sz="4" w:space="0" w:color="auto"/>
              <w:right w:val="single" w:sz="4" w:space="0" w:color="auto"/>
            </w:tcBorders>
          </w:tcPr>
          <w:p w14:paraId="6C54EC69" w14:textId="77777777" w:rsidR="000B1998" w:rsidRPr="0050782C" w:rsidRDefault="000B1998" w:rsidP="00E42700">
            <w:pPr>
              <w:tabs>
                <w:tab w:val="left" w:pos="2220"/>
              </w:tabs>
              <w:rPr>
                <w:b/>
                <w:i/>
              </w:rPr>
            </w:pPr>
            <w:r w:rsidRPr="0050782C">
              <w:rPr>
                <w:b/>
                <w:i/>
              </w:rPr>
              <w:t>zvolí vhodný pracovní postup v souladu s druhem zpracovávaného materiálu</w:t>
            </w:r>
          </w:p>
        </w:tc>
        <w:tc>
          <w:tcPr>
            <w:tcW w:w="4156" w:type="dxa"/>
            <w:gridSpan w:val="2"/>
            <w:tcBorders>
              <w:top w:val="single" w:sz="4" w:space="0" w:color="auto"/>
              <w:left w:val="single" w:sz="4" w:space="0" w:color="auto"/>
              <w:bottom w:val="single" w:sz="4" w:space="0" w:color="auto"/>
              <w:right w:val="single" w:sz="4" w:space="0" w:color="auto"/>
            </w:tcBorders>
          </w:tcPr>
          <w:p w14:paraId="10FE57FB" w14:textId="77777777" w:rsidR="000B1998" w:rsidRPr="0050782C" w:rsidRDefault="000B1998" w:rsidP="00A81D26">
            <w:pPr>
              <w:numPr>
                <w:ilvl w:val="0"/>
                <w:numId w:val="35"/>
              </w:numPr>
              <w:tabs>
                <w:tab w:val="left" w:pos="0"/>
                <w:tab w:val="left" w:pos="2220"/>
              </w:tabs>
              <w:spacing w:after="80" w:line="240" w:lineRule="auto"/>
            </w:pPr>
            <w:r w:rsidRPr="0050782C">
              <w:t>s pomocí učitele a podle názorné pomůcky, vzorového výrobku či nákresu zvolí vhodný pracovní postup v souladu s druhem zpracovávaného materiálu</w:t>
            </w:r>
          </w:p>
        </w:tc>
        <w:tc>
          <w:tcPr>
            <w:tcW w:w="4157" w:type="dxa"/>
            <w:tcBorders>
              <w:top w:val="single" w:sz="4" w:space="0" w:color="auto"/>
              <w:left w:val="single" w:sz="4" w:space="0" w:color="auto"/>
              <w:bottom w:val="single" w:sz="4" w:space="0" w:color="auto"/>
              <w:right w:val="single" w:sz="4" w:space="0" w:color="auto"/>
            </w:tcBorders>
          </w:tcPr>
          <w:p w14:paraId="0881F7F4" w14:textId="77777777" w:rsidR="000B1998" w:rsidRPr="0050782C" w:rsidRDefault="000B1998" w:rsidP="00A81D26">
            <w:pPr>
              <w:numPr>
                <w:ilvl w:val="0"/>
                <w:numId w:val="56"/>
              </w:numPr>
              <w:spacing w:after="80" w:line="240" w:lineRule="auto"/>
            </w:pPr>
            <w:r w:rsidRPr="0050782C">
              <w:t>technologické postupy</w:t>
            </w:r>
          </w:p>
        </w:tc>
        <w:tc>
          <w:tcPr>
            <w:tcW w:w="690" w:type="dxa"/>
            <w:gridSpan w:val="2"/>
            <w:tcBorders>
              <w:top w:val="single" w:sz="4" w:space="0" w:color="auto"/>
              <w:left w:val="single" w:sz="4" w:space="0" w:color="auto"/>
              <w:bottom w:val="single" w:sz="4" w:space="0" w:color="auto"/>
              <w:right w:val="single" w:sz="4" w:space="0" w:color="auto"/>
            </w:tcBorders>
          </w:tcPr>
          <w:p w14:paraId="7D11EEDB" w14:textId="77777777" w:rsidR="000B1998" w:rsidRPr="0050782C" w:rsidRDefault="000B1998" w:rsidP="00E42700">
            <w:pPr>
              <w:ind w:left="-70" w:firstLine="70"/>
              <w:jc w:val="center"/>
              <w:rPr>
                <w:b/>
              </w:rPr>
            </w:pPr>
          </w:p>
        </w:tc>
        <w:tc>
          <w:tcPr>
            <w:tcW w:w="691" w:type="dxa"/>
            <w:tcBorders>
              <w:top w:val="single" w:sz="4" w:space="0" w:color="auto"/>
              <w:left w:val="single" w:sz="4" w:space="0" w:color="auto"/>
              <w:bottom w:val="single" w:sz="4" w:space="0" w:color="auto"/>
              <w:right w:val="single" w:sz="4" w:space="0" w:color="auto"/>
            </w:tcBorders>
          </w:tcPr>
          <w:p w14:paraId="34052FA3" w14:textId="77777777" w:rsidR="000B1998" w:rsidRPr="0050782C" w:rsidRDefault="000B1998" w:rsidP="00E42700">
            <w:pPr>
              <w:ind w:left="-211"/>
              <w:jc w:val="center"/>
              <w:rPr>
                <w:b/>
              </w:rPr>
            </w:pPr>
          </w:p>
        </w:tc>
      </w:tr>
      <w:tr w:rsidR="0050782C" w:rsidRPr="0050782C" w14:paraId="0BFF6B0F" w14:textId="77777777" w:rsidTr="00AF3B5B">
        <w:tblPrEx>
          <w:tblBorders>
            <w:insideH w:val="single" w:sz="6" w:space="0" w:color="auto"/>
            <w:insideV w:val="single" w:sz="6" w:space="0" w:color="auto"/>
          </w:tblBorders>
        </w:tblPrEx>
        <w:trPr>
          <w:trHeight w:val="800"/>
        </w:trPr>
        <w:tc>
          <w:tcPr>
            <w:tcW w:w="4156" w:type="dxa"/>
            <w:gridSpan w:val="2"/>
            <w:tcBorders>
              <w:top w:val="single" w:sz="4" w:space="0" w:color="auto"/>
              <w:left w:val="single" w:sz="4" w:space="0" w:color="auto"/>
              <w:bottom w:val="single" w:sz="4" w:space="0" w:color="auto"/>
              <w:right w:val="single" w:sz="4" w:space="0" w:color="auto"/>
            </w:tcBorders>
          </w:tcPr>
          <w:p w14:paraId="38E38B0F" w14:textId="77777777" w:rsidR="000B1998" w:rsidRPr="0050782C" w:rsidRDefault="000B1998" w:rsidP="00E42700">
            <w:pPr>
              <w:tabs>
                <w:tab w:val="left" w:pos="2220"/>
              </w:tabs>
              <w:rPr>
                <w:b/>
                <w:i/>
              </w:rPr>
            </w:pPr>
            <w:r w:rsidRPr="0050782C">
              <w:rPr>
                <w:b/>
                <w:i/>
              </w:rPr>
              <w:t>správně vybere a používá vhodné pracovní nástroje a pomůcky</w:t>
            </w:r>
          </w:p>
        </w:tc>
        <w:tc>
          <w:tcPr>
            <w:tcW w:w="4156" w:type="dxa"/>
            <w:gridSpan w:val="2"/>
            <w:tcBorders>
              <w:top w:val="single" w:sz="4" w:space="0" w:color="auto"/>
              <w:left w:val="single" w:sz="4" w:space="0" w:color="auto"/>
              <w:bottom w:val="single" w:sz="4" w:space="0" w:color="auto"/>
              <w:right w:val="single" w:sz="4" w:space="0" w:color="auto"/>
            </w:tcBorders>
          </w:tcPr>
          <w:p w14:paraId="267D4807" w14:textId="2512FE1D" w:rsidR="000B1998" w:rsidRPr="0050782C" w:rsidRDefault="000B1998" w:rsidP="00E42700">
            <w:pPr>
              <w:numPr>
                <w:ilvl w:val="0"/>
                <w:numId w:val="35"/>
              </w:numPr>
              <w:tabs>
                <w:tab w:val="left" w:pos="0"/>
                <w:tab w:val="left" w:pos="2220"/>
              </w:tabs>
              <w:spacing w:after="80" w:line="240" w:lineRule="auto"/>
            </w:pPr>
            <w:r w:rsidRPr="0050782C">
              <w:t>s pomocí učitele správně vybere a</w:t>
            </w:r>
            <w:r w:rsidR="00297731" w:rsidRPr="0050782C">
              <w:t> </w:t>
            </w:r>
            <w:r w:rsidRPr="0050782C">
              <w:t>používá vhodné pracovní nástroje a</w:t>
            </w:r>
            <w:r w:rsidR="00297731" w:rsidRPr="0050782C">
              <w:t> </w:t>
            </w:r>
            <w:r w:rsidRPr="0050782C">
              <w:t>pomůcky</w:t>
            </w:r>
          </w:p>
        </w:tc>
        <w:tc>
          <w:tcPr>
            <w:tcW w:w="4157" w:type="dxa"/>
            <w:tcBorders>
              <w:top w:val="single" w:sz="4" w:space="0" w:color="auto"/>
              <w:left w:val="single" w:sz="4" w:space="0" w:color="auto"/>
              <w:bottom w:val="single" w:sz="4" w:space="0" w:color="auto"/>
              <w:right w:val="single" w:sz="4" w:space="0" w:color="auto"/>
            </w:tcBorders>
          </w:tcPr>
          <w:p w14:paraId="2F410B76" w14:textId="77777777" w:rsidR="000B1998" w:rsidRPr="0050782C" w:rsidRDefault="000B1998" w:rsidP="00A81D26">
            <w:pPr>
              <w:numPr>
                <w:ilvl w:val="0"/>
                <w:numId w:val="56"/>
              </w:numPr>
              <w:spacing w:after="80" w:line="240" w:lineRule="auto"/>
            </w:pPr>
            <w:r w:rsidRPr="0050782C">
              <w:t>nástroje a pomůcky - ruční nářadí, pily na dřevo</w:t>
            </w:r>
          </w:p>
          <w:p w14:paraId="6D617C51" w14:textId="77777777" w:rsidR="000B1998" w:rsidRPr="0050782C" w:rsidRDefault="000B1998" w:rsidP="00A81D26">
            <w:pPr>
              <w:numPr>
                <w:ilvl w:val="0"/>
                <w:numId w:val="56"/>
              </w:numPr>
              <w:spacing w:after="80" w:line="240" w:lineRule="auto"/>
            </w:pPr>
            <w:r w:rsidRPr="0050782C">
              <w:t>zásady bezpečné manipulace s nástroji a pomůckami</w:t>
            </w:r>
          </w:p>
        </w:tc>
        <w:tc>
          <w:tcPr>
            <w:tcW w:w="690" w:type="dxa"/>
            <w:gridSpan w:val="2"/>
            <w:tcBorders>
              <w:top w:val="single" w:sz="4" w:space="0" w:color="auto"/>
              <w:left w:val="single" w:sz="4" w:space="0" w:color="auto"/>
              <w:bottom w:val="single" w:sz="4" w:space="0" w:color="auto"/>
              <w:right w:val="single" w:sz="4" w:space="0" w:color="auto"/>
            </w:tcBorders>
          </w:tcPr>
          <w:p w14:paraId="4FEB1015" w14:textId="77777777" w:rsidR="000B1998" w:rsidRPr="0050782C" w:rsidRDefault="000B1998" w:rsidP="00E42700">
            <w:pPr>
              <w:ind w:left="-70" w:firstLine="70"/>
              <w:jc w:val="center"/>
              <w:rPr>
                <w:b/>
              </w:rPr>
            </w:pPr>
          </w:p>
        </w:tc>
        <w:tc>
          <w:tcPr>
            <w:tcW w:w="691" w:type="dxa"/>
            <w:tcBorders>
              <w:top w:val="single" w:sz="4" w:space="0" w:color="auto"/>
              <w:left w:val="single" w:sz="4" w:space="0" w:color="auto"/>
              <w:bottom w:val="single" w:sz="4" w:space="0" w:color="auto"/>
              <w:right w:val="single" w:sz="4" w:space="0" w:color="auto"/>
            </w:tcBorders>
          </w:tcPr>
          <w:p w14:paraId="07D4DBC3" w14:textId="77777777" w:rsidR="000B1998" w:rsidRPr="0050782C" w:rsidRDefault="000B1998" w:rsidP="00E42700">
            <w:pPr>
              <w:ind w:left="-211"/>
              <w:jc w:val="center"/>
              <w:rPr>
                <w:b/>
              </w:rPr>
            </w:pPr>
          </w:p>
        </w:tc>
      </w:tr>
      <w:tr w:rsidR="0050782C" w:rsidRPr="0050782C" w14:paraId="148C918F" w14:textId="77777777" w:rsidTr="00AF3B5B">
        <w:tblPrEx>
          <w:tblBorders>
            <w:insideH w:val="single" w:sz="6" w:space="0" w:color="auto"/>
            <w:insideV w:val="single" w:sz="6" w:space="0" w:color="auto"/>
          </w:tblBorders>
        </w:tblPrEx>
        <w:trPr>
          <w:trHeight w:val="800"/>
        </w:trPr>
        <w:tc>
          <w:tcPr>
            <w:tcW w:w="4156" w:type="dxa"/>
            <w:gridSpan w:val="2"/>
            <w:tcBorders>
              <w:top w:val="single" w:sz="4" w:space="0" w:color="auto"/>
              <w:left w:val="single" w:sz="4" w:space="0" w:color="auto"/>
              <w:bottom w:val="single" w:sz="4" w:space="0" w:color="auto"/>
              <w:right w:val="single" w:sz="4" w:space="0" w:color="auto"/>
            </w:tcBorders>
          </w:tcPr>
          <w:p w14:paraId="60BAE029" w14:textId="28285A6F" w:rsidR="000B1998" w:rsidRPr="0050782C" w:rsidRDefault="000B1998" w:rsidP="00E42700">
            <w:pPr>
              <w:tabs>
                <w:tab w:val="left" w:pos="2220"/>
              </w:tabs>
              <w:rPr>
                <w:b/>
                <w:i/>
              </w:rPr>
            </w:pPr>
            <w:r w:rsidRPr="0050782C">
              <w:rPr>
                <w:b/>
                <w:i/>
              </w:rPr>
              <w:t>dov</w:t>
            </w:r>
            <w:r w:rsidR="00297731" w:rsidRPr="0050782C">
              <w:rPr>
                <w:b/>
                <w:i/>
              </w:rPr>
              <w:t>ede</w:t>
            </w:r>
            <w:r w:rsidRPr="0050782C">
              <w:rPr>
                <w:b/>
                <w:i/>
              </w:rPr>
              <w:t xml:space="preserve"> pracovní postupy k finálnímu výrobku</w:t>
            </w:r>
          </w:p>
        </w:tc>
        <w:tc>
          <w:tcPr>
            <w:tcW w:w="4156" w:type="dxa"/>
            <w:gridSpan w:val="2"/>
            <w:tcBorders>
              <w:top w:val="single" w:sz="4" w:space="0" w:color="auto"/>
              <w:left w:val="single" w:sz="4" w:space="0" w:color="auto"/>
              <w:bottom w:val="single" w:sz="4" w:space="0" w:color="auto"/>
              <w:right w:val="single" w:sz="4" w:space="0" w:color="auto"/>
            </w:tcBorders>
          </w:tcPr>
          <w:p w14:paraId="1AD2C42B" w14:textId="2E351D25" w:rsidR="000B1998" w:rsidRPr="0050782C" w:rsidRDefault="000B1998" w:rsidP="00E42700">
            <w:pPr>
              <w:numPr>
                <w:ilvl w:val="0"/>
                <w:numId w:val="99"/>
              </w:numPr>
              <w:tabs>
                <w:tab w:val="left" w:pos="0"/>
                <w:tab w:val="left" w:pos="2220"/>
              </w:tabs>
              <w:spacing w:after="80" w:line="240" w:lineRule="auto"/>
            </w:pPr>
            <w:r w:rsidRPr="0050782C">
              <w:t>zhotoví dle daného pracovního postupu finální výrobek</w:t>
            </w:r>
          </w:p>
        </w:tc>
        <w:tc>
          <w:tcPr>
            <w:tcW w:w="4157" w:type="dxa"/>
            <w:tcBorders>
              <w:top w:val="single" w:sz="4" w:space="0" w:color="auto"/>
              <w:left w:val="single" w:sz="4" w:space="0" w:color="auto"/>
              <w:bottom w:val="single" w:sz="4" w:space="0" w:color="auto"/>
              <w:right w:val="single" w:sz="4" w:space="0" w:color="auto"/>
            </w:tcBorders>
          </w:tcPr>
          <w:p w14:paraId="22BC6B88" w14:textId="4D8D8A11" w:rsidR="000B1998" w:rsidRPr="0050782C" w:rsidRDefault="000B1998" w:rsidP="00A81D26">
            <w:pPr>
              <w:numPr>
                <w:ilvl w:val="0"/>
                <w:numId w:val="99"/>
              </w:numPr>
              <w:spacing w:after="80" w:line="240" w:lineRule="auto"/>
            </w:pPr>
            <w:r w:rsidRPr="0050782C">
              <w:t>základní dovednosti ručních a</w:t>
            </w:r>
            <w:r w:rsidR="00297731" w:rsidRPr="0050782C">
              <w:t> </w:t>
            </w:r>
            <w:r w:rsidRPr="0050782C">
              <w:t>rukodělných prací</w:t>
            </w:r>
          </w:p>
          <w:p w14:paraId="317605F1" w14:textId="77777777" w:rsidR="000B1998" w:rsidRPr="0050782C" w:rsidRDefault="000B1998" w:rsidP="00AF3B5B">
            <w:pPr>
              <w:pStyle w:val="Bezmezer"/>
              <w:rPr>
                <w:color w:val="auto"/>
              </w:rPr>
            </w:pPr>
            <w:r w:rsidRPr="0050782C">
              <w:rPr>
                <w:color w:val="auto"/>
              </w:rPr>
              <w:t>šití</w:t>
            </w:r>
          </w:p>
          <w:p w14:paraId="17CEB79C" w14:textId="77777777" w:rsidR="000B1998" w:rsidRPr="0050782C" w:rsidRDefault="000B1998" w:rsidP="00AF3B5B">
            <w:pPr>
              <w:pStyle w:val="Bezmezer"/>
              <w:rPr>
                <w:color w:val="auto"/>
              </w:rPr>
            </w:pPr>
            <w:r w:rsidRPr="0050782C">
              <w:rPr>
                <w:color w:val="auto"/>
              </w:rPr>
              <w:t xml:space="preserve">      užití ručních stehů, navlékání </w:t>
            </w:r>
          </w:p>
          <w:p w14:paraId="706692F7" w14:textId="77777777" w:rsidR="000B1998" w:rsidRPr="0050782C" w:rsidRDefault="000B1998" w:rsidP="00AF3B5B">
            <w:pPr>
              <w:pStyle w:val="Bezmezer"/>
              <w:rPr>
                <w:color w:val="auto"/>
              </w:rPr>
            </w:pPr>
            <w:r w:rsidRPr="0050782C">
              <w:rPr>
                <w:color w:val="auto"/>
              </w:rPr>
              <w:t xml:space="preserve">      gumy, tkalounu</w:t>
            </w:r>
          </w:p>
        </w:tc>
        <w:tc>
          <w:tcPr>
            <w:tcW w:w="690" w:type="dxa"/>
            <w:gridSpan w:val="2"/>
            <w:tcBorders>
              <w:top w:val="single" w:sz="4" w:space="0" w:color="auto"/>
              <w:left w:val="single" w:sz="4" w:space="0" w:color="auto"/>
              <w:bottom w:val="single" w:sz="4" w:space="0" w:color="auto"/>
              <w:right w:val="single" w:sz="4" w:space="0" w:color="auto"/>
            </w:tcBorders>
          </w:tcPr>
          <w:p w14:paraId="2A210FE2" w14:textId="77777777" w:rsidR="000B1998" w:rsidRPr="0050782C" w:rsidRDefault="000B1998" w:rsidP="00E42700">
            <w:pPr>
              <w:ind w:left="-70" w:firstLine="70"/>
              <w:jc w:val="center"/>
              <w:rPr>
                <w:b/>
              </w:rPr>
            </w:pPr>
          </w:p>
        </w:tc>
        <w:tc>
          <w:tcPr>
            <w:tcW w:w="691" w:type="dxa"/>
            <w:tcBorders>
              <w:top w:val="single" w:sz="4" w:space="0" w:color="auto"/>
              <w:left w:val="single" w:sz="4" w:space="0" w:color="auto"/>
              <w:bottom w:val="single" w:sz="4" w:space="0" w:color="auto"/>
              <w:right w:val="single" w:sz="4" w:space="0" w:color="auto"/>
            </w:tcBorders>
          </w:tcPr>
          <w:p w14:paraId="516B1835" w14:textId="77777777" w:rsidR="000B1998" w:rsidRPr="0050782C" w:rsidRDefault="000B1998" w:rsidP="00E42700">
            <w:pPr>
              <w:ind w:left="-211"/>
              <w:jc w:val="center"/>
              <w:rPr>
                <w:b/>
              </w:rPr>
            </w:pPr>
          </w:p>
        </w:tc>
      </w:tr>
    </w:tbl>
    <w:p w14:paraId="6FB8C86E" w14:textId="77777777" w:rsidR="000B1998" w:rsidRPr="0050782C" w:rsidRDefault="000B1998" w:rsidP="000B1998">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6"/>
        <w:gridCol w:w="4176"/>
        <w:gridCol w:w="4176"/>
        <w:gridCol w:w="733"/>
        <w:gridCol w:w="733"/>
      </w:tblGrid>
      <w:tr w:rsidR="0050782C" w:rsidRPr="0050782C" w14:paraId="2CA7025B" w14:textId="77777777" w:rsidTr="00AF3B5B">
        <w:trPr>
          <w:trHeight w:val="70"/>
        </w:trPr>
        <w:tc>
          <w:tcPr>
            <w:tcW w:w="13994" w:type="dxa"/>
            <w:gridSpan w:val="5"/>
          </w:tcPr>
          <w:p w14:paraId="1EEE079E" w14:textId="68A7D4D6" w:rsidR="000B1998" w:rsidRPr="0050782C" w:rsidRDefault="00101D00" w:rsidP="00E42700">
            <w:pPr>
              <w:rPr>
                <w:b/>
              </w:rPr>
            </w:pPr>
            <w:r>
              <w:rPr>
                <w:b/>
              </w:rPr>
              <w:lastRenderedPageBreak/>
              <w:t xml:space="preserve">4.4.9.1.4.6 </w:t>
            </w:r>
            <w:r w:rsidR="000B1998" w:rsidRPr="0050782C">
              <w:rPr>
                <w:b/>
              </w:rPr>
              <w:t>Učební osnovy 6. ročník – Pv</w:t>
            </w:r>
          </w:p>
        </w:tc>
      </w:tr>
      <w:tr w:rsidR="0050782C" w:rsidRPr="0050782C" w14:paraId="6F773F9B" w14:textId="77777777" w:rsidTr="001632CE">
        <w:trPr>
          <w:trHeight w:val="70"/>
        </w:trPr>
        <w:tc>
          <w:tcPr>
            <w:tcW w:w="4176" w:type="dxa"/>
          </w:tcPr>
          <w:p w14:paraId="1E121B40" w14:textId="77777777" w:rsidR="000B1998" w:rsidRPr="0050782C" w:rsidRDefault="000B1998" w:rsidP="00E42700">
            <w:pPr>
              <w:tabs>
                <w:tab w:val="left" w:pos="2220"/>
              </w:tabs>
              <w:jc w:val="center"/>
              <w:rPr>
                <w:b/>
              </w:rPr>
            </w:pPr>
            <w:r w:rsidRPr="0050782C">
              <w:rPr>
                <w:b/>
              </w:rPr>
              <w:t>Očekávané výstupy z RVP</w:t>
            </w:r>
          </w:p>
        </w:tc>
        <w:tc>
          <w:tcPr>
            <w:tcW w:w="4176" w:type="dxa"/>
          </w:tcPr>
          <w:p w14:paraId="37AC36F3" w14:textId="77777777" w:rsidR="000B1998" w:rsidRPr="0050782C" w:rsidRDefault="000B1998" w:rsidP="00E42700">
            <w:pPr>
              <w:tabs>
                <w:tab w:val="left" w:pos="2220"/>
              </w:tabs>
              <w:jc w:val="center"/>
              <w:rPr>
                <w:b/>
              </w:rPr>
            </w:pPr>
            <w:r w:rsidRPr="0050782C">
              <w:rPr>
                <w:b/>
              </w:rPr>
              <w:t>Školní ročníkové výstupy</w:t>
            </w:r>
          </w:p>
        </w:tc>
        <w:tc>
          <w:tcPr>
            <w:tcW w:w="4176" w:type="dxa"/>
          </w:tcPr>
          <w:p w14:paraId="64C4D3CE" w14:textId="77777777" w:rsidR="000B1998" w:rsidRPr="0050782C" w:rsidRDefault="000B1998" w:rsidP="00E42700">
            <w:pPr>
              <w:jc w:val="center"/>
              <w:rPr>
                <w:b/>
              </w:rPr>
            </w:pPr>
            <w:r w:rsidRPr="0050782C">
              <w:rPr>
                <w:b/>
              </w:rPr>
              <w:t>Učivo</w:t>
            </w:r>
          </w:p>
        </w:tc>
        <w:tc>
          <w:tcPr>
            <w:tcW w:w="733" w:type="dxa"/>
          </w:tcPr>
          <w:p w14:paraId="6DFE6345" w14:textId="77777777" w:rsidR="000B1998" w:rsidRPr="0050782C" w:rsidRDefault="000B1998" w:rsidP="00E42700">
            <w:pPr>
              <w:ind w:left="-70" w:firstLine="70"/>
              <w:jc w:val="center"/>
              <w:rPr>
                <w:b/>
              </w:rPr>
            </w:pPr>
            <w:r w:rsidRPr="0050782C">
              <w:rPr>
                <w:b/>
              </w:rPr>
              <w:t>PT</w:t>
            </w:r>
          </w:p>
        </w:tc>
        <w:tc>
          <w:tcPr>
            <w:tcW w:w="733" w:type="dxa"/>
          </w:tcPr>
          <w:p w14:paraId="53333B50" w14:textId="77777777" w:rsidR="000B1998" w:rsidRPr="0050782C" w:rsidRDefault="000B1998" w:rsidP="00E42700">
            <w:pPr>
              <w:ind w:left="-211"/>
              <w:jc w:val="center"/>
              <w:rPr>
                <w:b/>
              </w:rPr>
            </w:pPr>
            <w:r w:rsidRPr="0050782C">
              <w:rPr>
                <w:b/>
              </w:rPr>
              <w:t>MpV</w:t>
            </w:r>
          </w:p>
        </w:tc>
      </w:tr>
      <w:tr w:rsidR="0050782C" w:rsidRPr="0050782C" w14:paraId="64543B94" w14:textId="77777777" w:rsidTr="00AF3B5B">
        <w:tblPrEx>
          <w:tblBorders>
            <w:insideH w:val="single" w:sz="6" w:space="0" w:color="auto"/>
            <w:insideV w:val="single" w:sz="6" w:space="0" w:color="auto"/>
          </w:tblBorders>
        </w:tblPrEx>
        <w:trPr>
          <w:trHeight w:val="250"/>
        </w:trPr>
        <w:tc>
          <w:tcPr>
            <w:tcW w:w="13994" w:type="dxa"/>
            <w:gridSpan w:val="5"/>
            <w:tcBorders>
              <w:top w:val="single" w:sz="4" w:space="0" w:color="auto"/>
            </w:tcBorders>
          </w:tcPr>
          <w:p w14:paraId="4CD00B74" w14:textId="77777777" w:rsidR="000B1998" w:rsidRPr="0050782C" w:rsidRDefault="000B1998" w:rsidP="00E42700">
            <w:pPr>
              <w:jc w:val="center"/>
              <w:rPr>
                <w:b/>
              </w:rPr>
            </w:pPr>
            <w:r w:rsidRPr="0050782C">
              <w:rPr>
                <w:b/>
                <w:i/>
              </w:rPr>
              <w:t>PRÁCE S OSTATNÍMI MATERIÁLY</w:t>
            </w:r>
          </w:p>
        </w:tc>
      </w:tr>
      <w:tr w:rsidR="0050782C" w:rsidRPr="0050782C" w14:paraId="6905BBFE" w14:textId="77777777" w:rsidTr="001632CE">
        <w:tblPrEx>
          <w:tblBorders>
            <w:insideH w:val="single" w:sz="6" w:space="0" w:color="auto"/>
            <w:insideV w:val="single" w:sz="6" w:space="0" w:color="auto"/>
          </w:tblBorders>
        </w:tblPrEx>
        <w:trPr>
          <w:trHeight w:val="250"/>
        </w:trPr>
        <w:tc>
          <w:tcPr>
            <w:tcW w:w="4176" w:type="dxa"/>
          </w:tcPr>
          <w:p w14:paraId="0E7E7FD3" w14:textId="77777777" w:rsidR="000B1998" w:rsidRPr="0050782C" w:rsidRDefault="000B1998" w:rsidP="00E42700">
            <w:pPr>
              <w:tabs>
                <w:tab w:val="left" w:pos="1350"/>
              </w:tabs>
              <w:rPr>
                <w:b/>
                <w:i/>
              </w:rPr>
            </w:pPr>
            <w:r w:rsidRPr="0050782C">
              <w:rPr>
                <w:b/>
                <w:i/>
              </w:rPr>
              <w:t>Žák:</w:t>
            </w:r>
          </w:p>
        </w:tc>
        <w:tc>
          <w:tcPr>
            <w:tcW w:w="4176" w:type="dxa"/>
          </w:tcPr>
          <w:p w14:paraId="25FA7A13" w14:textId="77777777" w:rsidR="000B1998" w:rsidRPr="0050782C" w:rsidRDefault="000B1998" w:rsidP="00E42700">
            <w:pPr>
              <w:tabs>
                <w:tab w:val="left" w:pos="1350"/>
              </w:tabs>
              <w:rPr>
                <w:b/>
              </w:rPr>
            </w:pPr>
            <w:r w:rsidRPr="0050782C">
              <w:t>Žák</w:t>
            </w:r>
            <w:r w:rsidRPr="0050782C">
              <w:rPr>
                <w:b/>
              </w:rPr>
              <w:t>:</w:t>
            </w:r>
          </w:p>
        </w:tc>
        <w:tc>
          <w:tcPr>
            <w:tcW w:w="4176" w:type="dxa"/>
          </w:tcPr>
          <w:p w14:paraId="1529FC21" w14:textId="77777777" w:rsidR="000B1998" w:rsidRPr="0050782C" w:rsidRDefault="000B1998" w:rsidP="00E42700"/>
        </w:tc>
        <w:tc>
          <w:tcPr>
            <w:tcW w:w="733" w:type="dxa"/>
          </w:tcPr>
          <w:p w14:paraId="06BA2D92" w14:textId="77777777" w:rsidR="000B1998" w:rsidRPr="0050782C" w:rsidRDefault="000B1998" w:rsidP="00E42700">
            <w:pPr>
              <w:ind w:left="-70" w:firstLine="70"/>
              <w:jc w:val="center"/>
              <w:rPr>
                <w:b/>
              </w:rPr>
            </w:pPr>
          </w:p>
        </w:tc>
        <w:tc>
          <w:tcPr>
            <w:tcW w:w="733" w:type="dxa"/>
          </w:tcPr>
          <w:p w14:paraId="2F72FAA1" w14:textId="77777777" w:rsidR="000B1998" w:rsidRPr="0050782C" w:rsidRDefault="000B1998" w:rsidP="00E42700">
            <w:pPr>
              <w:ind w:left="-211"/>
              <w:jc w:val="center"/>
              <w:rPr>
                <w:b/>
              </w:rPr>
            </w:pPr>
          </w:p>
        </w:tc>
      </w:tr>
      <w:tr w:rsidR="0050782C" w:rsidRPr="0050782C" w14:paraId="450C2B8E" w14:textId="77777777" w:rsidTr="001632CE">
        <w:tblPrEx>
          <w:tblBorders>
            <w:insideH w:val="single" w:sz="6" w:space="0" w:color="auto"/>
            <w:insideV w:val="single" w:sz="6" w:space="0" w:color="auto"/>
          </w:tblBorders>
        </w:tblPrEx>
        <w:trPr>
          <w:trHeight w:val="800"/>
        </w:trPr>
        <w:tc>
          <w:tcPr>
            <w:tcW w:w="4176" w:type="dxa"/>
          </w:tcPr>
          <w:p w14:paraId="1C09E062" w14:textId="5431534E" w:rsidR="000B1998" w:rsidRPr="0050782C" w:rsidRDefault="000B1998" w:rsidP="00E42700">
            <w:pPr>
              <w:tabs>
                <w:tab w:val="left" w:pos="2220"/>
              </w:tabs>
              <w:rPr>
                <w:b/>
                <w:i/>
              </w:rPr>
            </w:pPr>
            <w:r w:rsidRPr="0050782C">
              <w:rPr>
                <w:b/>
                <w:i/>
              </w:rPr>
              <w:t>dov</w:t>
            </w:r>
            <w:r w:rsidR="00297731" w:rsidRPr="0050782C">
              <w:rPr>
                <w:b/>
                <w:i/>
              </w:rPr>
              <w:t>ede</w:t>
            </w:r>
            <w:r w:rsidRPr="0050782C">
              <w:rPr>
                <w:b/>
                <w:i/>
              </w:rPr>
              <w:t xml:space="preserve"> pracovní postupy k finálnímu výrobku</w:t>
            </w:r>
          </w:p>
        </w:tc>
        <w:tc>
          <w:tcPr>
            <w:tcW w:w="4176" w:type="dxa"/>
          </w:tcPr>
          <w:p w14:paraId="23CAB6C0" w14:textId="5D44D59D" w:rsidR="000B1998" w:rsidRPr="0050782C" w:rsidRDefault="000B1998" w:rsidP="002A6665">
            <w:pPr>
              <w:pStyle w:val="Odstavecseseznamem"/>
              <w:numPr>
                <w:ilvl w:val="0"/>
                <w:numId w:val="233"/>
              </w:numPr>
              <w:tabs>
                <w:tab w:val="left" w:pos="0"/>
                <w:tab w:val="left" w:pos="2220"/>
              </w:tabs>
              <w:rPr>
                <w:rFonts w:ascii="Times New Roman" w:hAnsi="Times New Roman"/>
              </w:rPr>
            </w:pPr>
            <w:r w:rsidRPr="0050782C">
              <w:rPr>
                <w:rFonts w:ascii="Times New Roman" w:hAnsi="Times New Roman"/>
              </w:rPr>
              <w:t>zhotoví dle daného pracovního postupu finální výrobek</w:t>
            </w:r>
          </w:p>
        </w:tc>
        <w:tc>
          <w:tcPr>
            <w:tcW w:w="4176" w:type="dxa"/>
          </w:tcPr>
          <w:p w14:paraId="32D1A8AF" w14:textId="39F7AE3E" w:rsidR="000B1998" w:rsidRPr="0050782C" w:rsidRDefault="000B1998" w:rsidP="002A6665">
            <w:pPr>
              <w:pStyle w:val="Bezmezer"/>
              <w:numPr>
                <w:ilvl w:val="0"/>
                <w:numId w:val="233"/>
              </w:numPr>
              <w:rPr>
                <w:color w:val="auto"/>
              </w:rPr>
            </w:pPr>
            <w:r w:rsidRPr="0050782C">
              <w:rPr>
                <w:color w:val="auto"/>
              </w:rPr>
              <w:t>háčkování</w:t>
            </w:r>
          </w:p>
          <w:p w14:paraId="4D667BF0" w14:textId="5BA9E5A2" w:rsidR="000B1998" w:rsidRPr="0050782C" w:rsidRDefault="000B1998" w:rsidP="00297731">
            <w:pPr>
              <w:pStyle w:val="Bezmezer"/>
              <w:tabs>
                <w:tab w:val="num" w:pos="329"/>
              </w:tabs>
              <w:ind w:left="1020"/>
              <w:rPr>
                <w:color w:val="auto"/>
              </w:rPr>
            </w:pPr>
            <w:r w:rsidRPr="0050782C">
              <w:rPr>
                <w:color w:val="auto"/>
              </w:rPr>
              <w:t>základní háčkovací</w:t>
            </w:r>
            <w:r w:rsidR="00297731" w:rsidRPr="0050782C">
              <w:rPr>
                <w:color w:val="auto"/>
              </w:rPr>
              <w:t xml:space="preserve"> </w:t>
            </w:r>
            <w:r w:rsidRPr="0050782C">
              <w:rPr>
                <w:color w:val="auto"/>
              </w:rPr>
              <w:t xml:space="preserve">technika, krátký </w:t>
            </w:r>
            <w:r w:rsidR="00EF1D60" w:rsidRPr="0050782C">
              <w:rPr>
                <w:color w:val="auto"/>
              </w:rPr>
              <w:t>sloupek</w:t>
            </w:r>
          </w:p>
          <w:p w14:paraId="6FAD7EFA" w14:textId="172ECACA" w:rsidR="000B1998" w:rsidRPr="0050782C" w:rsidRDefault="000B1998" w:rsidP="002A6665">
            <w:pPr>
              <w:pStyle w:val="Bezmezer"/>
              <w:numPr>
                <w:ilvl w:val="1"/>
                <w:numId w:val="233"/>
              </w:numPr>
              <w:tabs>
                <w:tab w:val="clear" w:pos="1020"/>
                <w:tab w:val="num" w:pos="329"/>
              </w:tabs>
              <w:rPr>
                <w:color w:val="auto"/>
              </w:rPr>
            </w:pPr>
            <w:r w:rsidRPr="0050782C">
              <w:rPr>
                <w:color w:val="auto"/>
              </w:rPr>
              <w:t>pletení</w:t>
            </w:r>
          </w:p>
          <w:p w14:paraId="6DED2006" w14:textId="656B9C31" w:rsidR="000B1998" w:rsidRPr="0050782C" w:rsidRDefault="000B1998" w:rsidP="00297731">
            <w:pPr>
              <w:pStyle w:val="Bezmezer"/>
              <w:ind w:left="1020"/>
              <w:rPr>
                <w:color w:val="auto"/>
              </w:rPr>
            </w:pPr>
            <w:r w:rsidRPr="0050782C">
              <w:rPr>
                <w:color w:val="auto"/>
              </w:rPr>
              <w:t>základní pletařská technika</w:t>
            </w:r>
          </w:p>
          <w:p w14:paraId="3CF272E7" w14:textId="4FAF1923" w:rsidR="000B1998" w:rsidRPr="0050782C" w:rsidRDefault="000B1998" w:rsidP="002A6665">
            <w:pPr>
              <w:pStyle w:val="Bezmezer"/>
              <w:numPr>
                <w:ilvl w:val="1"/>
                <w:numId w:val="233"/>
              </w:numPr>
              <w:tabs>
                <w:tab w:val="clear" w:pos="1020"/>
                <w:tab w:val="num" w:pos="329"/>
              </w:tabs>
              <w:rPr>
                <w:color w:val="auto"/>
              </w:rPr>
            </w:pPr>
            <w:r w:rsidRPr="0050782C">
              <w:rPr>
                <w:color w:val="auto"/>
              </w:rPr>
              <w:t>práce s papírem, kartonem</w:t>
            </w:r>
          </w:p>
          <w:p w14:paraId="6B13BE1D" w14:textId="5E99D096" w:rsidR="000B1998" w:rsidRPr="0050782C" w:rsidRDefault="000B1998" w:rsidP="002A6665">
            <w:pPr>
              <w:pStyle w:val="Bezmezer"/>
              <w:numPr>
                <w:ilvl w:val="1"/>
                <w:numId w:val="233"/>
              </w:numPr>
              <w:tabs>
                <w:tab w:val="clear" w:pos="1020"/>
                <w:tab w:val="num" w:pos="329"/>
              </w:tabs>
              <w:ind w:left="329" w:hanging="329"/>
              <w:rPr>
                <w:color w:val="auto"/>
              </w:rPr>
            </w:pPr>
            <w:r w:rsidRPr="0050782C">
              <w:rPr>
                <w:color w:val="auto"/>
              </w:rPr>
              <w:t>rozměřování, ohýbání, přesné přehýbání</w:t>
            </w:r>
          </w:p>
          <w:p w14:paraId="6F7160AF" w14:textId="4CE96635" w:rsidR="000B1998" w:rsidRPr="0050782C" w:rsidRDefault="000B1998" w:rsidP="002A6665">
            <w:pPr>
              <w:pStyle w:val="Bezmezer"/>
              <w:numPr>
                <w:ilvl w:val="1"/>
                <w:numId w:val="233"/>
              </w:numPr>
              <w:tabs>
                <w:tab w:val="clear" w:pos="1020"/>
                <w:tab w:val="num" w:pos="329"/>
              </w:tabs>
              <w:rPr>
                <w:color w:val="auto"/>
              </w:rPr>
            </w:pPr>
            <w:r w:rsidRPr="0050782C">
              <w:rPr>
                <w:color w:val="auto"/>
              </w:rPr>
              <w:t>práce s přírodninami</w:t>
            </w:r>
          </w:p>
          <w:p w14:paraId="6B97070B" w14:textId="3102EA1A" w:rsidR="000B1998" w:rsidRPr="0050782C" w:rsidRDefault="000B1998" w:rsidP="002A6665">
            <w:pPr>
              <w:pStyle w:val="Bezmezer"/>
              <w:numPr>
                <w:ilvl w:val="1"/>
                <w:numId w:val="233"/>
              </w:numPr>
              <w:tabs>
                <w:tab w:val="clear" w:pos="1020"/>
                <w:tab w:val="num" w:pos="329"/>
              </w:tabs>
              <w:rPr>
                <w:color w:val="auto"/>
              </w:rPr>
            </w:pPr>
            <w:r w:rsidRPr="0050782C">
              <w:rPr>
                <w:color w:val="auto"/>
              </w:rPr>
              <w:t>aranžování, spojování lepením</w:t>
            </w:r>
          </w:p>
        </w:tc>
        <w:tc>
          <w:tcPr>
            <w:tcW w:w="733" w:type="dxa"/>
          </w:tcPr>
          <w:p w14:paraId="1BF61960" w14:textId="77777777" w:rsidR="000B1998" w:rsidRPr="0050782C" w:rsidRDefault="000B1998" w:rsidP="00E42700">
            <w:pPr>
              <w:ind w:left="-70" w:firstLine="70"/>
              <w:jc w:val="center"/>
              <w:rPr>
                <w:b/>
              </w:rPr>
            </w:pPr>
          </w:p>
        </w:tc>
        <w:tc>
          <w:tcPr>
            <w:tcW w:w="733" w:type="dxa"/>
          </w:tcPr>
          <w:p w14:paraId="4B382C66" w14:textId="77777777" w:rsidR="000B1998" w:rsidRPr="0050782C" w:rsidRDefault="000B1998" w:rsidP="00E42700">
            <w:pPr>
              <w:ind w:left="-211"/>
              <w:jc w:val="center"/>
              <w:rPr>
                <w:b/>
              </w:rPr>
            </w:pPr>
          </w:p>
        </w:tc>
      </w:tr>
      <w:tr w:rsidR="0050782C" w:rsidRPr="0050782C" w14:paraId="3378A417" w14:textId="77777777" w:rsidTr="001632CE">
        <w:tblPrEx>
          <w:tblBorders>
            <w:insideH w:val="single" w:sz="6" w:space="0" w:color="auto"/>
            <w:insideV w:val="single" w:sz="6" w:space="0" w:color="auto"/>
          </w:tblBorders>
        </w:tblPrEx>
        <w:trPr>
          <w:trHeight w:val="1112"/>
        </w:trPr>
        <w:tc>
          <w:tcPr>
            <w:tcW w:w="4176" w:type="dxa"/>
          </w:tcPr>
          <w:p w14:paraId="7EEFD301" w14:textId="77777777" w:rsidR="000B1998" w:rsidRPr="0050782C" w:rsidRDefault="000B1998" w:rsidP="00E42700">
            <w:pPr>
              <w:tabs>
                <w:tab w:val="left" w:pos="2220"/>
              </w:tabs>
              <w:rPr>
                <w:b/>
                <w:i/>
              </w:rPr>
            </w:pPr>
            <w:r w:rsidRPr="0050782C">
              <w:rPr>
                <w:b/>
                <w:i/>
              </w:rPr>
              <w:t>dodržuje technologickou kázeň, zásady hygieny a bezpečnosti práce, poskytuje první pomoc při drobném úrazu</w:t>
            </w:r>
          </w:p>
        </w:tc>
        <w:tc>
          <w:tcPr>
            <w:tcW w:w="4176" w:type="dxa"/>
          </w:tcPr>
          <w:p w14:paraId="517EC732" w14:textId="77777777" w:rsidR="000B1998" w:rsidRPr="0050782C" w:rsidRDefault="000B1998" w:rsidP="00A81D26">
            <w:pPr>
              <w:numPr>
                <w:ilvl w:val="1"/>
                <w:numId w:val="100"/>
              </w:numPr>
              <w:tabs>
                <w:tab w:val="left" w:pos="0"/>
                <w:tab w:val="left" w:pos="2220"/>
              </w:tabs>
              <w:spacing w:after="80" w:line="240" w:lineRule="auto"/>
            </w:pPr>
            <w:r w:rsidRPr="0050782C">
              <w:t>bezpečně ovládá pracovní nástroje</w:t>
            </w:r>
          </w:p>
          <w:p w14:paraId="07ACB07E" w14:textId="77777777" w:rsidR="000B1998" w:rsidRPr="0050782C" w:rsidRDefault="000B1998" w:rsidP="00A81D26">
            <w:pPr>
              <w:numPr>
                <w:ilvl w:val="1"/>
                <w:numId w:val="100"/>
              </w:numPr>
              <w:tabs>
                <w:tab w:val="left" w:pos="0"/>
                <w:tab w:val="left" w:pos="2220"/>
              </w:tabs>
              <w:spacing w:after="80" w:line="240" w:lineRule="auto"/>
            </w:pPr>
            <w:r w:rsidRPr="0050782C">
              <w:t>zná důležitá telefonní čísla</w:t>
            </w:r>
          </w:p>
        </w:tc>
        <w:tc>
          <w:tcPr>
            <w:tcW w:w="4176" w:type="dxa"/>
          </w:tcPr>
          <w:p w14:paraId="06FB97C3" w14:textId="77777777" w:rsidR="000B1998" w:rsidRPr="0050782C" w:rsidRDefault="000B1998" w:rsidP="00A81D26">
            <w:pPr>
              <w:numPr>
                <w:ilvl w:val="1"/>
                <w:numId w:val="100"/>
              </w:numPr>
              <w:spacing w:after="80" w:line="240" w:lineRule="auto"/>
            </w:pPr>
            <w:r w:rsidRPr="0050782C">
              <w:t>manipulace s nástroji</w:t>
            </w:r>
          </w:p>
          <w:p w14:paraId="7CF9B9FA" w14:textId="77777777" w:rsidR="000B1998" w:rsidRPr="0050782C" w:rsidRDefault="000B1998" w:rsidP="00A81D26">
            <w:pPr>
              <w:numPr>
                <w:ilvl w:val="1"/>
                <w:numId w:val="100"/>
              </w:numPr>
              <w:spacing w:after="80" w:line="240" w:lineRule="auto"/>
            </w:pPr>
            <w:r w:rsidRPr="0050782C">
              <w:t>důležitá telefonní čísla</w:t>
            </w:r>
          </w:p>
        </w:tc>
        <w:tc>
          <w:tcPr>
            <w:tcW w:w="733" w:type="dxa"/>
          </w:tcPr>
          <w:p w14:paraId="1360971F" w14:textId="77777777" w:rsidR="000B1998" w:rsidRPr="0050782C" w:rsidRDefault="000B1998" w:rsidP="00E42700">
            <w:pPr>
              <w:ind w:left="-70" w:firstLine="70"/>
              <w:jc w:val="center"/>
              <w:rPr>
                <w:b/>
              </w:rPr>
            </w:pPr>
          </w:p>
        </w:tc>
        <w:tc>
          <w:tcPr>
            <w:tcW w:w="733" w:type="dxa"/>
          </w:tcPr>
          <w:p w14:paraId="7B9237EE" w14:textId="77777777" w:rsidR="000B1998" w:rsidRPr="0050782C" w:rsidRDefault="000B1998" w:rsidP="00E42700">
            <w:pPr>
              <w:ind w:left="-211"/>
              <w:jc w:val="center"/>
              <w:rPr>
                <w:bCs/>
              </w:rPr>
            </w:pPr>
          </w:p>
        </w:tc>
      </w:tr>
      <w:tr w:rsidR="0050782C" w:rsidRPr="0050782C" w14:paraId="335D8772" w14:textId="77777777" w:rsidTr="00AF3B5B">
        <w:tblPrEx>
          <w:tblBorders>
            <w:insideH w:val="single" w:sz="6" w:space="0" w:color="auto"/>
            <w:insideV w:val="single" w:sz="6" w:space="0" w:color="auto"/>
          </w:tblBorders>
        </w:tblPrEx>
        <w:trPr>
          <w:trHeight w:val="323"/>
        </w:trPr>
        <w:tc>
          <w:tcPr>
            <w:tcW w:w="13994" w:type="dxa"/>
            <w:gridSpan w:val="5"/>
            <w:tcBorders>
              <w:bottom w:val="single" w:sz="4" w:space="0" w:color="auto"/>
            </w:tcBorders>
            <w:vAlign w:val="bottom"/>
          </w:tcPr>
          <w:p w14:paraId="31F23164" w14:textId="145626D9" w:rsidR="000B1998" w:rsidRPr="0050782C" w:rsidRDefault="000B1998" w:rsidP="00AF3B5B">
            <w:pPr>
              <w:pStyle w:val="Default"/>
              <w:jc w:val="center"/>
              <w:rPr>
                <w:b/>
                <w:i/>
                <w:color w:val="auto"/>
              </w:rPr>
            </w:pPr>
            <w:r w:rsidRPr="0050782C">
              <w:rPr>
                <w:b/>
                <w:bCs/>
                <w:i/>
                <w:iCs/>
                <w:color w:val="auto"/>
              </w:rPr>
              <w:t>DESIGN A KONSTRUOVÁNÍ</w:t>
            </w:r>
          </w:p>
        </w:tc>
      </w:tr>
      <w:tr w:rsidR="0050782C" w:rsidRPr="0050782C" w14:paraId="46710214" w14:textId="77777777" w:rsidTr="001632CE">
        <w:tblPrEx>
          <w:tblBorders>
            <w:insideH w:val="single" w:sz="6" w:space="0" w:color="auto"/>
            <w:insideV w:val="single" w:sz="6" w:space="0" w:color="auto"/>
          </w:tblBorders>
        </w:tblPrEx>
        <w:trPr>
          <w:trHeight w:val="800"/>
        </w:trPr>
        <w:tc>
          <w:tcPr>
            <w:tcW w:w="4176" w:type="dxa"/>
            <w:tcBorders>
              <w:top w:val="single" w:sz="4" w:space="0" w:color="auto"/>
              <w:left w:val="single" w:sz="4" w:space="0" w:color="auto"/>
              <w:bottom w:val="single" w:sz="4" w:space="0" w:color="auto"/>
              <w:right w:val="single" w:sz="4" w:space="0" w:color="auto"/>
            </w:tcBorders>
          </w:tcPr>
          <w:p w14:paraId="2621EA25" w14:textId="35376720" w:rsidR="000B1998" w:rsidRPr="0050782C" w:rsidRDefault="00AF3B5B" w:rsidP="00E42700">
            <w:pPr>
              <w:tabs>
                <w:tab w:val="left" w:pos="2220"/>
              </w:tabs>
              <w:rPr>
                <w:b/>
                <w:i/>
              </w:rPr>
            </w:pPr>
            <w:r w:rsidRPr="0050782C">
              <w:rPr>
                <w:b/>
                <w:i/>
              </w:rPr>
              <w:t>s</w:t>
            </w:r>
            <w:r w:rsidR="000B1998" w:rsidRPr="0050782C">
              <w:rPr>
                <w:b/>
                <w:i/>
              </w:rPr>
              <w:t>estaví podle návodu, náčrtu, plánu daný model</w:t>
            </w:r>
          </w:p>
        </w:tc>
        <w:tc>
          <w:tcPr>
            <w:tcW w:w="4176" w:type="dxa"/>
            <w:tcBorders>
              <w:top w:val="single" w:sz="4" w:space="0" w:color="auto"/>
              <w:left w:val="single" w:sz="4" w:space="0" w:color="auto"/>
              <w:bottom w:val="single" w:sz="4" w:space="0" w:color="auto"/>
              <w:right w:val="single" w:sz="4" w:space="0" w:color="auto"/>
            </w:tcBorders>
          </w:tcPr>
          <w:p w14:paraId="7E205D16" w14:textId="77777777" w:rsidR="000B1998" w:rsidRPr="0050782C" w:rsidRDefault="000B1998" w:rsidP="00A81D26">
            <w:pPr>
              <w:numPr>
                <w:ilvl w:val="1"/>
                <w:numId w:val="100"/>
              </w:numPr>
              <w:tabs>
                <w:tab w:val="left" w:pos="0"/>
                <w:tab w:val="left" w:pos="582"/>
              </w:tabs>
              <w:spacing w:after="80" w:line="240" w:lineRule="auto"/>
            </w:pPr>
            <w:r w:rsidRPr="0050782C">
              <w:t>podle obrazové dokumentace sestaví model</w:t>
            </w:r>
          </w:p>
        </w:tc>
        <w:tc>
          <w:tcPr>
            <w:tcW w:w="4176" w:type="dxa"/>
            <w:tcBorders>
              <w:top w:val="single" w:sz="4" w:space="0" w:color="auto"/>
              <w:left w:val="single" w:sz="4" w:space="0" w:color="auto"/>
              <w:bottom w:val="single" w:sz="4" w:space="0" w:color="auto"/>
              <w:right w:val="single" w:sz="4" w:space="0" w:color="auto"/>
            </w:tcBorders>
          </w:tcPr>
          <w:p w14:paraId="3AA0186B" w14:textId="77777777" w:rsidR="000B1998" w:rsidRPr="0050782C" w:rsidRDefault="000B1998" w:rsidP="00A81D26">
            <w:pPr>
              <w:numPr>
                <w:ilvl w:val="1"/>
                <w:numId w:val="100"/>
              </w:numPr>
              <w:spacing w:after="80" w:line="240" w:lineRule="auto"/>
            </w:pPr>
            <w:r w:rsidRPr="0050782C">
              <w:t>konstrukční stavebnice plastové</w:t>
            </w:r>
          </w:p>
        </w:tc>
        <w:tc>
          <w:tcPr>
            <w:tcW w:w="733" w:type="dxa"/>
            <w:tcBorders>
              <w:top w:val="single" w:sz="4" w:space="0" w:color="auto"/>
              <w:left w:val="single" w:sz="4" w:space="0" w:color="auto"/>
              <w:bottom w:val="single" w:sz="4" w:space="0" w:color="auto"/>
              <w:right w:val="single" w:sz="4" w:space="0" w:color="auto"/>
            </w:tcBorders>
          </w:tcPr>
          <w:p w14:paraId="2AD58B6D" w14:textId="77777777" w:rsidR="000B1998" w:rsidRPr="0050782C" w:rsidRDefault="000B1998" w:rsidP="00AF3B5B">
            <w:pPr>
              <w:rPr>
                <w:b/>
              </w:rPr>
            </w:pPr>
          </w:p>
        </w:tc>
        <w:tc>
          <w:tcPr>
            <w:tcW w:w="733" w:type="dxa"/>
            <w:tcBorders>
              <w:top w:val="single" w:sz="4" w:space="0" w:color="auto"/>
              <w:left w:val="single" w:sz="4" w:space="0" w:color="auto"/>
              <w:bottom w:val="single" w:sz="4" w:space="0" w:color="auto"/>
              <w:right w:val="single" w:sz="4" w:space="0" w:color="auto"/>
            </w:tcBorders>
          </w:tcPr>
          <w:p w14:paraId="5D52A42C" w14:textId="77777777" w:rsidR="000B1998" w:rsidRPr="0050782C" w:rsidRDefault="000B1998" w:rsidP="00AF3B5B">
            <w:pPr>
              <w:rPr>
                <w:b/>
              </w:rPr>
            </w:pPr>
          </w:p>
        </w:tc>
      </w:tr>
      <w:tr w:rsidR="0050782C" w:rsidRPr="0050782C" w14:paraId="423B4516" w14:textId="77777777" w:rsidTr="001632CE">
        <w:tblPrEx>
          <w:tblBorders>
            <w:insideH w:val="single" w:sz="6" w:space="0" w:color="auto"/>
            <w:insideV w:val="single" w:sz="6" w:space="0" w:color="auto"/>
          </w:tblBorders>
        </w:tblPrEx>
        <w:trPr>
          <w:trHeight w:val="800"/>
        </w:trPr>
        <w:tc>
          <w:tcPr>
            <w:tcW w:w="4176" w:type="dxa"/>
            <w:tcBorders>
              <w:top w:val="single" w:sz="4" w:space="0" w:color="auto"/>
              <w:left w:val="single" w:sz="4" w:space="0" w:color="auto"/>
              <w:bottom w:val="single" w:sz="4" w:space="0" w:color="auto"/>
              <w:right w:val="single" w:sz="4" w:space="0" w:color="auto"/>
            </w:tcBorders>
          </w:tcPr>
          <w:p w14:paraId="786987CA" w14:textId="77777777" w:rsidR="000B1998" w:rsidRPr="0050782C" w:rsidRDefault="000B1998" w:rsidP="00E42700">
            <w:pPr>
              <w:tabs>
                <w:tab w:val="left" w:pos="2220"/>
              </w:tabs>
              <w:rPr>
                <w:b/>
                <w:i/>
              </w:rPr>
            </w:pPr>
            <w:r w:rsidRPr="0050782C">
              <w:rPr>
                <w:b/>
                <w:i/>
              </w:rPr>
              <w:t>dodržuje zásady bezpečnosti a hygieny práce a bezpečnostní předpisy, poskytne první pomoc při úrazu</w:t>
            </w:r>
          </w:p>
        </w:tc>
        <w:tc>
          <w:tcPr>
            <w:tcW w:w="4176" w:type="dxa"/>
            <w:tcBorders>
              <w:top w:val="single" w:sz="4" w:space="0" w:color="auto"/>
              <w:left w:val="single" w:sz="4" w:space="0" w:color="auto"/>
              <w:bottom w:val="single" w:sz="4" w:space="0" w:color="auto"/>
              <w:right w:val="single" w:sz="4" w:space="0" w:color="auto"/>
            </w:tcBorders>
          </w:tcPr>
          <w:p w14:paraId="038B3803" w14:textId="61680844" w:rsidR="000B1998" w:rsidRPr="0050782C" w:rsidRDefault="000B1998" w:rsidP="00A81D26">
            <w:pPr>
              <w:numPr>
                <w:ilvl w:val="0"/>
                <w:numId w:val="35"/>
              </w:numPr>
              <w:tabs>
                <w:tab w:val="left" w:pos="0"/>
                <w:tab w:val="left" w:pos="2220"/>
              </w:tabs>
              <w:spacing w:after="80" w:line="240" w:lineRule="auto"/>
            </w:pPr>
            <w:r w:rsidRPr="0050782C">
              <w:t>bezpečně ovládá práci s příslušným nářadím a bezpečnou manipulaci s ní</w:t>
            </w:r>
            <w:r w:rsidR="00AF3B5B" w:rsidRPr="0050782C">
              <w:t>m</w:t>
            </w:r>
          </w:p>
        </w:tc>
        <w:tc>
          <w:tcPr>
            <w:tcW w:w="4176" w:type="dxa"/>
            <w:tcBorders>
              <w:top w:val="single" w:sz="4" w:space="0" w:color="auto"/>
              <w:left w:val="single" w:sz="4" w:space="0" w:color="auto"/>
              <w:bottom w:val="single" w:sz="4" w:space="0" w:color="auto"/>
              <w:right w:val="single" w:sz="4" w:space="0" w:color="auto"/>
            </w:tcBorders>
          </w:tcPr>
          <w:p w14:paraId="0575D256" w14:textId="045577D5" w:rsidR="000B1998" w:rsidRPr="0050782C" w:rsidRDefault="000B1998" w:rsidP="00A81D26">
            <w:pPr>
              <w:numPr>
                <w:ilvl w:val="0"/>
                <w:numId w:val="35"/>
              </w:numPr>
              <w:spacing w:after="80" w:line="240" w:lineRule="auto"/>
            </w:pPr>
            <w:r w:rsidRPr="0050782C">
              <w:t>manipulace s příslušným nářadím</w:t>
            </w:r>
          </w:p>
        </w:tc>
        <w:tc>
          <w:tcPr>
            <w:tcW w:w="733" w:type="dxa"/>
            <w:tcBorders>
              <w:top w:val="single" w:sz="4" w:space="0" w:color="auto"/>
              <w:left w:val="single" w:sz="4" w:space="0" w:color="auto"/>
              <w:bottom w:val="single" w:sz="4" w:space="0" w:color="auto"/>
              <w:right w:val="single" w:sz="4" w:space="0" w:color="auto"/>
            </w:tcBorders>
          </w:tcPr>
          <w:p w14:paraId="1412D5EE" w14:textId="77777777" w:rsidR="000B1998" w:rsidRPr="0050782C" w:rsidRDefault="000B1998" w:rsidP="00AF3B5B">
            <w:pPr>
              <w:rPr>
                <w:b/>
              </w:rPr>
            </w:pPr>
          </w:p>
        </w:tc>
        <w:tc>
          <w:tcPr>
            <w:tcW w:w="733" w:type="dxa"/>
            <w:tcBorders>
              <w:top w:val="single" w:sz="4" w:space="0" w:color="auto"/>
              <w:left w:val="single" w:sz="4" w:space="0" w:color="auto"/>
              <w:bottom w:val="single" w:sz="4" w:space="0" w:color="auto"/>
              <w:right w:val="single" w:sz="4" w:space="0" w:color="auto"/>
            </w:tcBorders>
          </w:tcPr>
          <w:p w14:paraId="31A5D724" w14:textId="77777777" w:rsidR="000B1998" w:rsidRPr="0050782C" w:rsidRDefault="000B1998" w:rsidP="00E42700">
            <w:pPr>
              <w:pStyle w:val="Zhlav"/>
              <w:tabs>
                <w:tab w:val="clear" w:pos="4536"/>
                <w:tab w:val="clear" w:pos="9072"/>
              </w:tabs>
              <w:rPr>
                <w:bCs/>
              </w:rPr>
            </w:pPr>
          </w:p>
        </w:tc>
      </w:tr>
    </w:tbl>
    <w:p w14:paraId="15ECC9C9" w14:textId="77777777" w:rsidR="00AF3B5B" w:rsidRPr="0050782C" w:rsidRDefault="00AF3B5B">
      <w:r w:rsidRPr="0050782C">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156"/>
        <w:gridCol w:w="4156"/>
        <w:gridCol w:w="4157"/>
        <w:gridCol w:w="762"/>
        <w:gridCol w:w="763"/>
      </w:tblGrid>
      <w:tr w:rsidR="0050782C" w:rsidRPr="0050782C" w14:paraId="14AEA7C9" w14:textId="77777777" w:rsidTr="00AF3B5B">
        <w:trPr>
          <w:trHeight w:val="425"/>
        </w:trPr>
        <w:tc>
          <w:tcPr>
            <w:tcW w:w="13994" w:type="dxa"/>
            <w:gridSpan w:val="5"/>
            <w:tcBorders>
              <w:top w:val="single" w:sz="4" w:space="0" w:color="auto"/>
              <w:left w:val="single" w:sz="4" w:space="0" w:color="auto"/>
              <w:bottom w:val="single" w:sz="4" w:space="0" w:color="auto"/>
              <w:right w:val="single" w:sz="4" w:space="0" w:color="auto"/>
            </w:tcBorders>
          </w:tcPr>
          <w:p w14:paraId="76D641FE" w14:textId="77D7205B" w:rsidR="000B1998" w:rsidRPr="0050782C" w:rsidRDefault="00101D00" w:rsidP="00E42700">
            <w:pPr>
              <w:pStyle w:val="Zhlav"/>
              <w:tabs>
                <w:tab w:val="clear" w:pos="4536"/>
                <w:tab w:val="clear" w:pos="9072"/>
              </w:tabs>
              <w:rPr>
                <w:bCs/>
              </w:rPr>
            </w:pPr>
            <w:r>
              <w:rPr>
                <w:b/>
              </w:rPr>
              <w:lastRenderedPageBreak/>
              <w:t xml:space="preserve">4.4.9.1.4.6 </w:t>
            </w:r>
            <w:r w:rsidR="000B1998" w:rsidRPr="0050782C">
              <w:rPr>
                <w:b/>
              </w:rPr>
              <w:t>Učební osnovy 6. ročník – Pv</w:t>
            </w:r>
          </w:p>
        </w:tc>
      </w:tr>
      <w:tr w:rsidR="0050782C" w:rsidRPr="0050782C" w14:paraId="34745054" w14:textId="77777777" w:rsidTr="001632CE">
        <w:trPr>
          <w:trHeight w:val="464"/>
        </w:trPr>
        <w:tc>
          <w:tcPr>
            <w:tcW w:w="4156" w:type="dxa"/>
            <w:tcBorders>
              <w:top w:val="single" w:sz="4" w:space="0" w:color="auto"/>
              <w:left w:val="single" w:sz="4" w:space="0" w:color="auto"/>
              <w:bottom w:val="single" w:sz="4" w:space="0" w:color="auto"/>
              <w:right w:val="single" w:sz="4" w:space="0" w:color="auto"/>
            </w:tcBorders>
          </w:tcPr>
          <w:p w14:paraId="0B677CE6" w14:textId="77777777" w:rsidR="000B1998" w:rsidRPr="0050782C" w:rsidRDefault="000B1998" w:rsidP="00E42700">
            <w:pPr>
              <w:tabs>
                <w:tab w:val="left" w:pos="2220"/>
              </w:tabs>
              <w:jc w:val="center"/>
              <w:rPr>
                <w:b/>
              </w:rPr>
            </w:pPr>
            <w:r w:rsidRPr="0050782C">
              <w:rPr>
                <w:b/>
              </w:rPr>
              <w:t>Očekávané výstupy z RVP</w:t>
            </w:r>
          </w:p>
        </w:tc>
        <w:tc>
          <w:tcPr>
            <w:tcW w:w="4156" w:type="dxa"/>
            <w:tcBorders>
              <w:top w:val="single" w:sz="4" w:space="0" w:color="auto"/>
              <w:left w:val="single" w:sz="4" w:space="0" w:color="auto"/>
              <w:bottom w:val="single" w:sz="4" w:space="0" w:color="auto"/>
              <w:right w:val="single" w:sz="4" w:space="0" w:color="auto"/>
            </w:tcBorders>
          </w:tcPr>
          <w:p w14:paraId="1C2F43D8" w14:textId="77777777" w:rsidR="000B1998" w:rsidRPr="0050782C" w:rsidRDefault="000B1998" w:rsidP="00E42700">
            <w:pPr>
              <w:tabs>
                <w:tab w:val="left" w:pos="2220"/>
              </w:tabs>
              <w:jc w:val="center"/>
              <w:rPr>
                <w:b/>
              </w:rPr>
            </w:pPr>
            <w:r w:rsidRPr="0050782C">
              <w:rPr>
                <w:b/>
              </w:rPr>
              <w:t>Školní ročníkové výstupy</w:t>
            </w:r>
          </w:p>
        </w:tc>
        <w:tc>
          <w:tcPr>
            <w:tcW w:w="4157" w:type="dxa"/>
            <w:tcBorders>
              <w:top w:val="single" w:sz="4" w:space="0" w:color="auto"/>
              <w:left w:val="single" w:sz="4" w:space="0" w:color="auto"/>
              <w:bottom w:val="single" w:sz="4" w:space="0" w:color="auto"/>
              <w:right w:val="single" w:sz="4" w:space="0" w:color="auto"/>
            </w:tcBorders>
          </w:tcPr>
          <w:p w14:paraId="5C4A8976" w14:textId="77777777" w:rsidR="000B1998" w:rsidRPr="0050782C" w:rsidRDefault="000B1998" w:rsidP="00E42700">
            <w:pPr>
              <w:jc w:val="center"/>
              <w:rPr>
                <w:b/>
              </w:rPr>
            </w:pPr>
            <w:r w:rsidRPr="0050782C">
              <w:rPr>
                <w:b/>
              </w:rPr>
              <w:t>Učivo</w:t>
            </w:r>
          </w:p>
        </w:tc>
        <w:tc>
          <w:tcPr>
            <w:tcW w:w="762" w:type="dxa"/>
            <w:tcBorders>
              <w:top w:val="single" w:sz="4" w:space="0" w:color="auto"/>
              <w:left w:val="single" w:sz="4" w:space="0" w:color="auto"/>
              <w:bottom w:val="single" w:sz="4" w:space="0" w:color="auto"/>
              <w:right w:val="single" w:sz="4" w:space="0" w:color="auto"/>
            </w:tcBorders>
          </w:tcPr>
          <w:p w14:paraId="32886576" w14:textId="77777777" w:rsidR="000B1998" w:rsidRPr="0050782C" w:rsidRDefault="000B1998" w:rsidP="00E42700">
            <w:pPr>
              <w:ind w:left="-70" w:firstLine="70"/>
              <w:jc w:val="center"/>
              <w:rPr>
                <w:b/>
              </w:rPr>
            </w:pPr>
            <w:r w:rsidRPr="0050782C">
              <w:rPr>
                <w:b/>
              </w:rPr>
              <w:t>PT</w:t>
            </w:r>
          </w:p>
        </w:tc>
        <w:tc>
          <w:tcPr>
            <w:tcW w:w="763" w:type="dxa"/>
            <w:tcBorders>
              <w:top w:val="single" w:sz="4" w:space="0" w:color="auto"/>
              <w:left w:val="single" w:sz="4" w:space="0" w:color="auto"/>
              <w:bottom w:val="single" w:sz="4" w:space="0" w:color="auto"/>
              <w:right w:val="single" w:sz="4" w:space="0" w:color="auto"/>
            </w:tcBorders>
          </w:tcPr>
          <w:p w14:paraId="35A9216E" w14:textId="77777777" w:rsidR="000B1998" w:rsidRPr="0050782C" w:rsidRDefault="000B1998" w:rsidP="00E42700">
            <w:pPr>
              <w:ind w:left="-211"/>
              <w:jc w:val="center"/>
              <w:rPr>
                <w:b/>
              </w:rPr>
            </w:pPr>
            <w:r w:rsidRPr="0050782C">
              <w:rPr>
                <w:b/>
              </w:rPr>
              <w:t>MpV</w:t>
            </w:r>
          </w:p>
        </w:tc>
      </w:tr>
      <w:tr w:rsidR="0050782C" w:rsidRPr="0050782C" w14:paraId="772A4270" w14:textId="77777777" w:rsidTr="00AF3B5B">
        <w:trPr>
          <w:trHeight w:val="415"/>
        </w:trPr>
        <w:tc>
          <w:tcPr>
            <w:tcW w:w="13994" w:type="dxa"/>
            <w:gridSpan w:val="5"/>
            <w:tcBorders>
              <w:top w:val="single" w:sz="4" w:space="0" w:color="auto"/>
              <w:left w:val="single" w:sz="4" w:space="0" w:color="auto"/>
              <w:bottom w:val="single" w:sz="4" w:space="0" w:color="auto"/>
              <w:right w:val="single" w:sz="4" w:space="0" w:color="auto"/>
            </w:tcBorders>
          </w:tcPr>
          <w:p w14:paraId="6D3A7869" w14:textId="77777777" w:rsidR="000B1998" w:rsidRPr="0050782C" w:rsidRDefault="000B1998" w:rsidP="00E42700">
            <w:pPr>
              <w:pStyle w:val="Zhlav"/>
              <w:tabs>
                <w:tab w:val="clear" w:pos="4536"/>
                <w:tab w:val="clear" w:pos="9072"/>
              </w:tabs>
              <w:jc w:val="center"/>
              <w:rPr>
                <w:bCs/>
              </w:rPr>
            </w:pPr>
            <w:r w:rsidRPr="0050782C">
              <w:rPr>
                <w:b/>
                <w:i/>
              </w:rPr>
              <w:t>PĚSTITELSKÉ PRÁCE A CHOVATELSTVÍ</w:t>
            </w:r>
          </w:p>
        </w:tc>
      </w:tr>
      <w:tr w:rsidR="0050782C" w:rsidRPr="0050782C" w14:paraId="0FFC0765" w14:textId="77777777" w:rsidTr="001632CE">
        <w:trPr>
          <w:trHeight w:val="358"/>
        </w:trPr>
        <w:tc>
          <w:tcPr>
            <w:tcW w:w="4156" w:type="dxa"/>
            <w:tcBorders>
              <w:top w:val="single" w:sz="4" w:space="0" w:color="auto"/>
              <w:left w:val="single" w:sz="4" w:space="0" w:color="auto"/>
              <w:bottom w:val="single" w:sz="4" w:space="0" w:color="auto"/>
              <w:right w:val="single" w:sz="4" w:space="0" w:color="auto"/>
            </w:tcBorders>
          </w:tcPr>
          <w:p w14:paraId="2B43AAEA" w14:textId="77777777" w:rsidR="000B1998" w:rsidRPr="0050782C" w:rsidRDefault="000B1998" w:rsidP="00E42700">
            <w:pPr>
              <w:tabs>
                <w:tab w:val="left" w:pos="1350"/>
              </w:tabs>
              <w:rPr>
                <w:b/>
                <w:i/>
              </w:rPr>
            </w:pPr>
            <w:r w:rsidRPr="0050782C">
              <w:rPr>
                <w:b/>
                <w:i/>
              </w:rPr>
              <w:t>Žák:</w:t>
            </w:r>
          </w:p>
        </w:tc>
        <w:tc>
          <w:tcPr>
            <w:tcW w:w="4156" w:type="dxa"/>
            <w:tcBorders>
              <w:top w:val="single" w:sz="4" w:space="0" w:color="auto"/>
              <w:left w:val="single" w:sz="4" w:space="0" w:color="auto"/>
              <w:bottom w:val="single" w:sz="4" w:space="0" w:color="auto"/>
              <w:right w:val="single" w:sz="4" w:space="0" w:color="auto"/>
            </w:tcBorders>
          </w:tcPr>
          <w:p w14:paraId="5E009FF5" w14:textId="77777777" w:rsidR="000B1998" w:rsidRPr="0050782C" w:rsidRDefault="000B1998" w:rsidP="00E42700">
            <w:pPr>
              <w:tabs>
                <w:tab w:val="left" w:pos="1350"/>
              </w:tabs>
              <w:rPr>
                <w:b/>
              </w:rPr>
            </w:pPr>
            <w:r w:rsidRPr="0050782C">
              <w:t>Žák</w:t>
            </w:r>
            <w:r w:rsidRPr="0050782C">
              <w:rPr>
                <w:b/>
              </w:rPr>
              <w:t>:</w:t>
            </w:r>
          </w:p>
        </w:tc>
        <w:tc>
          <w:tcPr>
            <w:tcW w:w="4157" w:type="dxa"/>
            <w:tcBorders>
              <w:top w:val="single" w:sz="4" w:space="0" w:color="auto"/>
              <w:left w:val="single" w:sz="4" w:space="0" w:color="auto"/>
              <w:bottom w:val="single" w:sz="4" w:space="0" w:color="auto"/>
              <w:right w:val="single" w:sz="4" w:space="0" w:color="auto"/>
            </w:tcBorders>
          </w:tcPr>
          <w:p w14:paraId="590568BF" w14:textId="77777777" w:rsidR="000B1998" w:rsidRPr="0050782C" w:rsidRDefault="000B1998" w:rsidP="00297731">
            <w:pPr>
              <w:spacing w:after="80" w:line="240" w:lineRule="auto"/>
              <w:ind w:left="360"/>
            </w:pPr>
          </w:p>
        </w:tc>
        <w:tc>
          <w:tcPr>
            <w:tcW w:w="762" w:type="dxa"/>
            <w:tcBorders>
              <w:top w:val="single" w:sz="4" w:space="0" w:color="auto"/>
              <w:left w:val="single" w:sz="4" w:space="0" w:color="auto"/>
              <w:bottom w:val="single" w:sz="4" w:space="0" w:color="auto"/>
              <w:right w:val="single" w:sz="4" w:space="0" w:color="auto"/>
            </w:tcBorders>
          </w:tcPr>
          <w:p w14:paraId="3F90530F" w14:textId="77777777" w:rsidR="000B1998" w:rsidRPr="0050782C" w:rsidRDefault="000B1998" w:rsidP="00E42700">
            <w:pPr>
              <w:ind w:left="-70" w:firstLine="70"/>
              <w:jc w:val="center"/>
              <w:rPr>
                <w:b/>
              </w:rPr>
            </w:pPr>
          </w:p>
        </w:tc>
        <w:tc>
          <w:tcPr>
            <w:tcW w:w="763" w:type="dxa"/>
            <w:tcBorders>
              <w:top w:val="single" w:sz="4" w:space="0" w:color="auto"/>
              <w:left w:val="single" w:sz="4" w:space="0" w:color="auto"/>
              <w:bottom w:val="single" w:sz="4" w:space="0" w:color="auto"/>
              <w:right w:val="single" w:sz="4" w:space="0" w:color="auto"/>
            </w:tcBorders>
          </w:tcPr>
          <w:p w14:paraId="1ECF40F7" w14:textId="77777777" w:rsidR="000B1998" w:rsidRPr="0050782C" w:rsidRDefault="000B1998" w:rsidP="00E42700">
            <w:pPr>
              <w:pStyle w:val="Zhlav"/>
              <w:tabs>
                <w:tab w:val="clear" w:pos="4536"/>
                <w:tab w:val="clear" w:pos="9072"/>
              </w:tabs>
              <w:rPr>
                <w:bCs/>
              </w:rPr>
            </w:pPr>
          </w:p>
        </w:tc>
      </w:tr>
      <w:tr w:rsidR="0050782C" w:rsidRPr="0050782C" w14:paraId="2C69083F" w14:textId="77777777" w:rsidTr="001632CE">
        <w:trPr>
          <w:trHeight w:val="800"/>
        </w:trPr>
        <w:tc>
          <w:tcPr>
            <w:tcW w:w="4156" w:type="dxa"/>
            <w:tcBorders>
              <w:top w:val="single" w:sz="4" w:space="0" w:color="auto"/>
              <w:left w:val="single" w:sz="4" w:space="0" w:color="auto"/>
              <w:bottom w:val="single" w:sz="4" w:space="0" w:color="auto"/>
              <w:right w:val="single" w:sz="4" w:space="0" w:color="auto"/>
            </w:tcBorders>
          </w:tcPr>
          <w:p w14:paraId="6D201EDE" w14:textId="5705C852" w:rsidR="000B1998" w:rsidRPr="0050782C" w:rsidRDefault="000B1998" w:rsidP="00E42700">
            <w:pPr>
              <w:tabs>
                <w:tab w:val="left" w:pos="2220"/>
              </w:tabs>
              <w:rPr>
                <w:b/>
                <w:i/>
              </w:rPr>
            </w:pPr>
            <w:r w:rsidRPr="0050782C">
              <w:rPr>
                <w:b/>
                <w:i/>
              </w:rPr>
              <w:t>volí vhodné pracovní postupy při pěstování vybraných rostlin</w:t>
            </w:r>
          </w:p>
        </w:tc>
        <w:tc>
          <w:tcPr>
            <w:tcW w:w="4156" w:type="dxa"/>
            <w:tcBorders>
              <w:top w:val="single" w:sz="4" w:space="0" w:color="auto"/>
              <w:left w:val="single" w:sz="4" w:space="0" w:color="auto"/>
              <w:bottom w:val="single" w:sz="4" w:space="0" w:color="auto"/>
              <w:right w:val="single" w:sz="4" w:space="0" w:color="auto"/>
            </w:tcBorders>
          </w:tcPr>
          <w:p w14:paraId="044D2370" w14:textId="77777777" w:rsidR="000B1998" w:rsidRPr="0050782C" w:rsidRDefault="000B1998" w:rsidP="002A6665">
            <w:pPr>
              <w:pStyle w:val="Bezmezer"/>
              <w:numPr>
                <w:ilvl w:val="0"/>
                <w:numId w:val="238"/>
              </w:numPr>
              <w:rPr>
                <w:color w:val="auto"/>
              </w:rPr>
            </w:pPr>
            <w:r w:rsidRPr="0050782C">
              <w:rPr>
                <w:color w:val="auto"/>
              </w:rPr>
              <w:t>s pomocí učitele užije vhodný pracovní postup při pěstování vybraných rostlin</w:t>
            </w:r>
          </w:p>
        </w:tc>
        <w:tc>
          <w:tcPr>
            <w:tcW w:w="4157" w:type="dxa"/>
            <w:tcBorders>
              <w:top w:val="single" w:sz="4" w:space="0" w:color="auto"/>
              <w:left w:val="single" w:sz="4" w:space="0" w:color="auto"/>
              <w:bottom w:val="single" w:sz="4" w:space="0" w:color="auto"/>
              <w:right w:val="single" w:sz="4" w:space="0" w:color="auto"/>
            </w:tcBorders>
          </w:tcPr>
          <w:p w14:paraId="1E552BAC" w14:textId="77777777" w:rsidR="000B1998" w:rsidRPr="0050782C" w:rsidRDefault="000B1998" w:rsidP="002A6665">
            <w:pPr>
              <w:pStyle w:val="Bezmezer"/>
              <w:numPr>
                <w:ilvl w:val="0"/>
                <w:numId w:val="237"/>
              </w:numPr>
              <w:rPr>
                <w:color w:val="auto"/>
              </w:rPr>
            </w:pPr>
            <w:r w:rsidRPr="0050782C">
              <w:rPr>
                <w:color w:val="auto"/>
              </w:rPr>
              <w:t xml:space="preserve">drobné pěstitelské práce </w:t>
            </w:r>
          </w:p>
          <w:p w14:paraId="447930DD" w14:textId="77777777" w:rsidR="000B1998" w:rsidRPr="0050782C" w:rsidRDefault="000B1998" w:rsidP="002A6665">
            <w:pPr>
              <w:pStyle w:val="Bezmezer"/>
              <w:numPr>
                <w:ilvl w:val="0"/>
                <w:numId w:val="237"/>
              </w:numPr>
              <w:rPr>
                <w:color w:val="auto"/>
              </w:rPr>
            </w:pPr>
            <w:r w:rsidRPr="0050782C">
              <w:rPr>
                <w:color w:val="auto"/>
              </w:rPr>
              <w:t>zpracování půdy</w:t>
            </w:r>
          </w:p>
          <w:p w14:paraId="78545DC8" w14:textId="77777777" w:rsidR="000B1998" w:rsidRPr="0050782C" w:rsidRDefault="000B1998" w:rsidP="002A6665">
            <w:pPr>
              <w:pStyle w:val="Bezmezer"/>
              <w:numPr>
                <w:ilvl w:val="0"/>
                <w:numId w:val="237"/>
              </w:numPr>
              <w:rPr>
                <w:color w:val="auto"/>
              </w:rPr>
            </w:pPr>
            <w:r w:rsidRPr="0050782C">
              <w:rPr>
                <w:color w:val="auto"/>
              </w:rPr>
              <w:t>setí, kypření, sklizeň</w:t>
            </w:r>
          </w:p>
        </w:tc>
        <w:tc>
          <w:tcPr>
            <w:tcW w:w="762" w:type="dxa"/>
            <w:tcBorders>
              <w:top w:val="single" w:sz="4" w:space="0" w:color="auto"/>
              <w:left w:val="single" w:sz="4" w:space="0" w:color="auto"/>
              <w:bottom w:val="single" w:sz="4" w:space="0" w:color="auto"/>
              <w:right w:val="single" w:sz="4" w:space="0" w:color="auto"/>
            </w:tcBorders>
          </w:tcPr>
          <w:p w14:paraId="579EB725" w14:textId="77777777" w:rsidR="000B1998" w:rsidRPr="0050782C" w:rsidRDefault="000B1998" w:rsidP="00E42700">
            <w:pPr>
              <w:ind w:left="-70" w:firstLine="70"/>
              <w:jc w:val="center"/>
              <w:rPr>
                <w:b/>
              </w:rPr>
            </w:pPr>
          </w:p>
        </w:tc>
        <w:tc>
          <w:tcPr>
            <w:tcW w:w="763" w:type="dxa"/>
            <w:tcBorders>
              <w:top w:val="single" w:sz="4" w:space="0" w:color="auto"/>
              <w:left w:val="single" w:sz="4" w:space="0" w:color="auto"/>
              <w:bottom w:val="single" w:sz="4" w:space="0" w:color="auto"/>
              <w:right w:val="single" w:sz="4" w:space="0" w:color="auto"/>
            </w:tcBorders>
          </w:tcPr>
          <w:p w14:paraId="7EE4D915" w14:textId="77777777" w:rsidR="000B1998" w:rsidRPr="0050782C" w:rsidRDefault="000B1998" w:rsidP="00E42700">
            <w:pPr>
              <w:ind w:left="-211"/>
              <w:jc w:val="center"/>
              <w:rPr>
                <w:b/>
              </w:rPr>
            </w:pPr>
          </w:p>
        </w:tc>
      </w:tr>
      <w:tr w:rsidR="0050782C" w:rsidRPr="0050782C" w14:paraId="0DD5441E" w14:textId="77777777" w:rsidTr="001632CE">
        <w:trPr>
          <w:trHeight w:val="800"/>
        </w:trPr>
        <w:tc>
          <w:tcPr>
            <w:tcW w:w="4156" w:type="dxa"/>
            <w:tcBorders>
              <w:top w:val="single" w:sz="4" w:space="0" w:color="auto"/>
              <w:left w:val="single" w:sz="4" w:space="0" w:color="auto"/>
              <w:bottom w:val="single" w:sz="4" w:space="0" w:color="auto"/>
              <w:right w:val="single" w:sz="4" w:space="0" w:color="auto"/>
            </w:tcBorders>
          </w:tcPr>
          <w:p w14:paraId="1E9D8949" w14:textId="2814D7D4" w:rsidR="000B1998" w:rsidRPr="0050782C" w:rsidRDefault="000B1998" w:rsidP="00E42700">
            <w:pPr>
              <w:tabs>
                <w:tab w:val="left" w:pos="2220"/>
              </w:tabs>
              <w:rPr>
                <w:b/>
                <w:i/>
              </w:rPr>
            </w:pPr>
            <w:r w:rsidRPr="0050782C">
              <w:rPr>
                <w:b/>
                <w:i/>
              </w:rPr>
              <w:t>pěstuje a ošetřuje květiny v interiéru a</w:t>
            </w:r>
            <w:r w:rsidR="00297731" w:rsidRPr="0050782C">
              <w:rPr>
                <w:b/>
                <w:i/>
              </w:rPr>
              <w:t> </w:t>
            </w:r>
            <w:r w:rsidRPr="0050782C">
              <w:rPr>
                <w:b/>
                <w:i/>
              </w:rPr>
              <w:t>využívá je k</w:t>
            </w:r>
            <w:r w:rsidR="001A321C">
              <w:rPr>
                <w:b/>
                <w:i/>
              </w:rPr>
              <w:t> </w:t>
            </w:r>
            <w:r w:rsidRPr="0050782C">
              <w:rPr>
                <w:b/>
                <w:i/>
              </w:rPr>
              <w:t>výzdobě</w:t>
            </w:r>
          </w:p>
        </w:tc>
        <w:tc>
          <w:tcPr>
            <w:tcW w:w="4156" w:type="dxa"/>
            <w:tcBorders>
              <w:top w:val="single" w:sz="4" w:space="0" w:color="auto"/>
              <w:left w:val="single" w:sz="4" w:space="0" w:color="auto"/>
              <w:bottom w:val="single" w:sz="4" w:space="0" w:color="auto"/>
              <w:right w:val="single" w:sz="4" w:space="0" w:color="auto"/>
            </w:tcBorders>
          </w:tcPr>
          <w:p w14:paraId="1CA871D7" w14:textId="77777777" w:rsidR="000B1998" w:rsidRPr="0050782C" w:rsidRDefault="000B1998" w:rsidP="002A6665">
            <w:pPr>
              <w:pStyle w:val="Bezmezer"/>
              <w:numPr>
                <w:ilvl w:val="0"/>
                <w:numId w:val="238"/>
              </w:numPr>
              <w:rPr>
                <w:color w:val="auto"/>
              </w:rPr>
            </w:pPr>
            <w:r w:rsidRPr="0050782C">
              <w:rPr>
                <w:color w:val="auto"/>
              </w:rPr>
              <w:t>pečuje o pokojové květiny v rámci pravidelné péče</w:t>
            </w:r>
          </w:p>
        </w:tc>
        <w:tc>
          <w:tcPr>
            <w:tcW w:w="4157" w:type="dxa"/>
            <w:tcBorders>
              <w:top w:val="single" w:sz="4" w:space="0" w:color="auto"/>
              <w:left w:val="single" w:sz="4" w:space="0" w:color="auto"/>
              <w:bottom w:val="single" w:sz="4" w:space="0" w:color="auto"/>
              <w:right w:val="single" w:sz="4" w:space="0" w:color="auto"/>
            </w:tcBorders>
          </w:tcPr>
          <w:p w14:paraId="0524010D" w14:textId="77777777" w:rsidR="000B1998" w:rsidRPr="0050782C" w:rsidRDefault="000B1998" w:rsidP="002A6665">
            <w:pPr>
              <w:pStyle w:val="Bezmezer"/>
              <w:numPr>
                <w:ilvl w:val="0"/>
                <w:numId w:val="237"/>
              </w:numPr>
              <w:rPr>
                <w:color w:val="auto"/>
              </w:rPr>
            </w:pPr>
            <w:r w:rsidRPr="0050782C">
              <w:rPr>
                <w:color w:val="auto"/>
              </w:rPr>
              <w:t xml:space="preserve">péče o pokojové květiny </w:t>
            </w:r>
          </w:p>
          <w:p w14:paraId="51490F30" w14:textId="77777777" w:rsidR="000B1998" w:rsidRPr="0050782C" w:rsidRDefault="000B1998" w:rsidP="002A6665">
            <w:pPr>
              <w:pStyle w:val="Bezmezer"/>
              <w:numPr>
                <w:ilvl w:val="0"/>
                <w:numId w:val="237"/>
              </w:numPr>
              <w:rPr>
                <w:color w:val="auto"/>
              </w:rPr>
            </w:pPr>
            <w:r w:rsidRPr="0050782C">
              <w:rPr>
                <w:color w:val="auto"/>
              </w:rPr>
              <w:t>zálivka</w:t>
            </w:r>
          </w:p>
        </w:tc>
        <w:tc>
          <w:tcPr>
            <w:tcW w:w="762" w:type="dxa"/>
            <w:tcBorders>
              <w:top w:val="single" w:sz="4" w:space="0" w:color="auto"/>
              <w:left w:val="single" w:sz="4" w:space="0" w:color="auto"/>
              <w:bottom w:val="single" w:sz="4" w:space="0" w:color="auto"/>
              <w:right w:val="single" w:sz="4" w:space="0" w:color="auto"/>
            </w:tcBorders>
          </w:tcPr>
          <w:p w14:paraId="7AD87881" w14:textId="77777777" w:rsidR="000B1998" w:rsidRPr="0050782C" w:rsidRDefault="000B1998" w:rsidP="00E42700">
            <w:pPr>
              <w:ind w:left="-70" w:firstLine="70"/>
              <w:jc w:val="center"/>
              <w:rPr>
                <w:b/>
              </w:rPr>
            </w:pPr>
          </w:p>
        </w:tc>
        <w:tc>
          <w:tcPr>
            <w:tcW w:w="763" w:type="dxa"/>
            <w:tcBorders>
              <w:top w:val="single" w:sz="4" w:space="0" w:color="auto"/>
              <w:left w:val="single" w:sz="4" w:space="0" w:color="auto"/>
              <w:bottom w:val="single" w:sz="4" w:space="0" w:color="auto"/>
              <w:right w:val="single" w:sz="4" w:space="0" w:color="auto"/>
            </w:tcBorders>
          </w:tcPr>
          <w:p w14:paraId="5D93E56C" w14:textId="77777777" w:rsidR="000B1998" w:rsidRPr="0050782C" w:rsidRDefault="000B1998" w:rsidP="00E42700">
            <w:pPr>
              <w:ind w:left="-211"/>
              <w:jc w:val="center"/>
              <w:rPr>
                <w:bCs/>
              </w:rPr>
            </w:pPr>
            <w:r w:rsidRPr="0050782C">
              <w:rPr>
                <w:bCs/>
              </w:rPr>
              <w:t>Př 7</w:t>
            </w:r>
          </w:p>
        </w:tc>
      </w:tr>
      <w:tr w:rsidR="0050782C" w:rsidRPr="0050782C" w14:paraId="0190B8CD" w14:textId="77777777" w:rsidTr="001632CE">
        <w:trPr>
          <w:trHeight w:val="720"/>
        </w:trPr>
        <w:tc>
          <w:tcPr>
            <w:tcW w:w="4156" w:type="dxa"/>
            <w:tcBorders>
              <w:top w:val="single" w:sz="4" w:space="0" w:color="auto"/>
              <w:left w:val="single" w:sz="4" w:space="0" w:color="auto"/>
              <w:bottom w:val="single" w:sz="4" w:space="0" w:color="auto"/>
              <w:right w:val="single" w:sz="4" w:space="0" w:color="auto"/>
            </w:tcBorders>
          </w:tcPr>
          <w:p w14:paraId="49A2EB3F" w14:textId="14E21CE8" w:rsidR="000B1998" w:rsidRPr="0050782C" w:rsidRDefault="000B1998" w:rsidP="00E42700">
            <w:pPr>
              <w:tabs>
                <w:tab w:val="left" w:pos="2220"/>
              </w:tabs>
              <w:rPr>
                <w:b/>
                <w:i/>
              </w:rPr>
            </w:pPr>
            <w:r w:rsidRPr="0050782C">
              <w:rPr>
                <w:b/>
                <w:i/>
              </w:rPr>
              <w:t>používá vhodné pracovní pomůcky a</w:t>
            </w:r>
            <w:r w:rsidR="00297731" w:rsidRPr="0050782C">
              <w:rPr>
                <w:b/>
                <w:i/>
              </w:rPr>
              <w:t> </w:t>
            </w:r>
            <w:r w:rsidRPr="0050782C">
              <w:rPr>
                <w:b/>
                <w:i/>
              </w:rPr>
              <w:t>provádí jejich údržbu</w:t>
            </w:r>
          </w:p>
        </w:tc>
        <w:tc>
          <w:tcPr>
            <w:tcW w:w="4156" w:type="dxa"/>
            <w:tcBorders>
              <w:top w:val="single" w:sz="4" w:space="0" w:color="auto"/>
              <w:left w:val="single" w:sz="4" w:space="0" w:color="auto"/>
              <w:bottom w:val="single" w:sz="4" w:space="0" w:color="auto"/>
              <w:right w:val="single" w:sz="4" w:space="0" w:color="auto"/>
            </w:tcBorders>
          </w:tcPr>
          <w:p w14:paraId="0A279A25" w14:textId="77777777" w:rsidR="000B1998" w:rsidRPr="0050782C" w:rsidRDefault="000B1998" w:rsidP="002A6665">
            <w:pPr>
              <w:pStyle w:val="Bezmezer"/>
              <w:numPr>
                <w:ilvl w:val="0"/>
                <w:numId w:val="238"/>
              </w:numPr>
              <w:rPr>
                <w:color w:val="auto"/>
              </w:rPr>
            </w:pPr>
            <w:r w:rsidRPr="0050782C">
              <w:rPr>
                <w:color w:val="auto"/>
              </w:rPr>
              <w:t>zvolí vhodné nářadí</w:t>
            </w:r>
          </w:p>
        </w:tc>
        <w:tc>
          <w:tcPr>
            <w:tcW w:w="4157" w:type="dxa"/>
            <w:tcBorders>
              <w:top w:val="single" w:sz="4" w:space="0" w:color="auto"/>
              <w:left w:val="single" w:sz="4" w:space="0" w:color="auto"/>
              <w:bottom w:val="single" w:sz="4" w:space="0" w:color="auto"/>
              <w:right w:val="single" w:sz="4" w:space="0" w:color="auto"/>
            </w:tcBorders>
          </w:tcPr>
          <w:p w14:paraId="2C513125" w14:textId="3B69AA04" w:rsidR="000B1998" w:rsidRPr="0050782C" w:rsidRDefault="000B1998" w:rsidP="002A6665">
            <w:pPr>
              <w:pStyle w:val="Bezmezer"/>
              <w:numPr>
                <w:ilvl w:val="0"/>
                <w:numId w:val="237"/>
              </w:numPr>
              <w:rPr>
                <w:color w:val="auto"/>
              </w:rPr>
            </w:pPr>
            <w:r w:rsidRPr="0050782C">
              <w:rPr>
                <w:color w:val="auto"/>
              </w:rPr>
              <w:t>manipulace s</w:t>
            </w:r>
            <w:r w:rsidR="00EF1D60" w:rsidRPr="0050782C">
              <w:rPr>
                <w:color w:val="auto"/>
              </w:rPr>
              <w:t> </w:t>
            </w:r>
            <w:r w:rsidRPr="0050782C">
              <w:rPr>
                <w:color w:val="auto"/>
              </w:rPr>
              <w:t>nářadím</w:t>
            </w:r>
          </w:p>
        </w:tc>
        <w:tc>
          <w:tcPr>
            <w:tcW w:w="762" w:type="dxa"/>
            <w:tcBorders>
              <w:top w:val="single" w:sz="4" w:space="0" w:color="auto"/>
              <w:left w:val="single" w:sz="4" w:space="0" w:color="auto"/>
              <w:bottom w:val="single" w:sz="4" w:space="0" w:color="auto"/>
              <w:right w:val="single" w:sz="4" w:space="0" w:color="auto"/>
            </w:tcBorders>
          </w:tcPr>
          <w:p w14:paraId="41D718A8" w14:textId="77777777" w:rsidR="000B1998" w:rsidRPr="0050782C" w:rsidRDefault="000B1998" w:rsidP="00E42700">
            <w:pPr>
              <w:ind w:left="-70" w:firstLine="70"/>
              <w:jc w:val="center"/>
              <w:rPr>
                <w:b/>
              </w:rPr>
            </w:pPr>
          </w:p>
        </w:tc>
        <w:tc>
          <w:tcPr>
            <w:tcW w:w="763" w:type="dxa"/>
            <w:tcBorders>
              <w:top w:val="single" w:sz="4" w:space="0" w:color="auto"/>
              <w:left w:val="single" w:sz="4" w:space="0" w:color="auto"/>
              <w:bottom w:val="single" w:sz="4" w:space="0" w:color="auto"/>
              <w:right w:val="single" w:sz="4" w:space="0" w:color="auto"/>
            </w:tcBorders>
          </w:tcPr>
          <w:p w14:paraId="73D9B20E" w14:textId="77777777" w:rsidR="000B1998" w:rsidRPr="0050782C" w:rsidRDefault="000B1998" w:rsidP="00E42700">
            <w:pPr>
              <w:ind w:left="-211"/>
              <w:jc w:val="center"/>
              <w:rPr>
                <w:b/>
              </w:rPr>
            </w:pPr>
          </w:p>
        </w:tc>
      </w:tr>
      <w:tr w:rsidR="0050782C" w:rsidRPr="0050782C" w14:paraId="778A5193" w14:textId="77777777" w:rsidTr="001632CE">
        <w:trPr>
          <w:trHeight w:val="800"/>
        </w:trPr>
        <w:tc>
          <w:tcPr>
            <w:tcW w:w="4156" w:type="dxa"/>
            <w:tcBorders>
              <w:top w:val="single" w:sz="4" w:space="0" w:color="auto"/>
              <w:left w:val="single" w:sz="4" w:space="0" w:color="auto"/>
              <w:bottom w:val="single" w:sz="4" w:space="0" w:color="auto"/>
              <w:right w:val="single" w:sz="4" w:space="0" w:color="auto"/>
            </w:tcBorders>
          </w:tcPr>
          <w:p w14:paraId="280E51BD" w14:textId="77777777" w:rsidR="000B1998" w:rsidRPr="0050782C" w:rsidRDefault="000B1998" w:rsidP="00E42700">
            <w:pPr>
              <w:pStyle w:val="Default"/>
              <w:rPr>
                <w:b/>
                <w:color w:val="auto"/>
              </w:rPr>
            </w:pPr>
            <w:r w:rsidRPr="0050782C">
              <w:rPr>
                <w:b/>
                <w:i/>
                <w:iCs/>
                <w:color w:val="auto"/>
              </w:rPr>
              <w:t xml:space="preserve">dodržuje technologickou kázeň, zásady hygieny a bezpečnosti práce, poskytne první pomoc při úrazu způsobeném zvířaty a při styku s jedovatými rostlinami </w:t>
            </w:r>
          </w:p>
        </w:tc>
        <w:tc>
          <w:tcPr>
            <w:tcW w:w="4156" w:type="dxa"/>
            <w:tcBorders>
              <w:top w:val="single" w:sz="4" w:space="0" w:color="auto"/>
              <w:left w:val="single" w:sz="4" w:space="0" w:color="auto"/>
              <w:bottom w:val="single" w:sz="4" w:space="0" w:color="auto"/>
              <w:right w:val="single" w:sz="4" w:space="0" w:color="auto"/>
            </w:tcBorders>
          </w:tcPr>
          <w:p w14:paraId="48627B27" w14:textId="77777777" w:rsidR="000B1998" w:rsidRPr="0050782C" w:rsidRDefault="000B1998" w:rsidP="002A6665">
            <w:pPr>
              <w:pStyle w:val="Bezmezer"/>
              <w:numPr>
                <w:ilvl w:val="0"/>
                <w:numId w:val="238"/>
              </w:numPr>
              <w:rPr>
                <w:color w:val="auto"/>
              </w:rPr>
            </w:pPr>
            <w:r w:rsidRPr="0050782C">
              <w:rPr>
                <w:color w:val="auto"/>
              </w:rPr>
              <w:t>bezpečně manipuluje s používaným nářadím</w:t>
            </w:r>
          </w:p>
          <w:p w14:paraId="051B750E" w14:textId="77777777" w:rsidR="000B1998" w:rsidRPr="0050782C" w:rsidRDefault="000B1998" w:rsidP="002A6665">
            <w:pPr>
              <w:pStyle w:val="Bezmezer"/>
              <w:numPr>
                <w:ilvl w:val="0"/>
                <w:numId w:val="238"/>
              </w:numPr>
              <w:rPr>
                <w:color w:val="auto"/>
              </w:rPr>
            </w:pPr>
            <w:r w:rsidRPr="0050782C">
              <w:rPr>
                <w:color w:val="auto"/>
              </w:rPr>
              <w:t>používá ochranné pomůcky, oděv</w:t>
            </w:r>
          </w:p>
          <w:p w14:paraId="096648D8" w14:textId="77777777" w:rsidR="000B1998" w:rsidRPr="0050782C" w:rsidRDefault="000B1998" w:rsidP="002A6665">
            <w:pPr>
              <w:pStyle w:val="Bezmezer"/>
              <w:numPr>
                <w:ilvl w:val="0"/>
                <w:numId w:val="238"/>
              </w:numPr>
              <w:rPr>
                <w:color w:val="auto"/>
              </w:rPr>
            </w:pPr>
            <w:r w:rsidRPr="0050782C">
              <w:rPr>
                <w:color w:val="auto"/>
              </w:rPr>
              <w:t>pozná základní léčivé byliny</w:t>
            </w:r>
          </w:p>
        </w:tc>
        <w:tc>
          <w:tcPr>
            <w:tcW w:w="4157" w:type="dxa"/>
            <w:tcBorders>
              <w:top w:val="single" w:sz="4" w:space="0" w:color="auto"/>
              <w:left w:val="single" w:sz="4" w:space="0" w:color="auto"/>
              <w:bottom w:val="single" w:sz="4" w:space="0" w:color="auto"/>
              <w:right w:val="single" w:sz="4" w:space="0" w:color="auto"/>
            </w:tcBorders>
          </w:tcPr>
          <w:p w14:paraId="34054722" w14:textId="77777777" w:rsidR="000B1998" w:rsidRPr="0050782C" w:rsidRDefault="000B1998" w:rsidP="002A6665">
            <w:pPr>
              <w:pStyle w:val="Bezmezer"/>
              <w:numPr>
                <w:ilvl w:val="0"/>
                <w:numId w:val="237"/>
              </w:numPr>
              <w:rPr>
                <w:color w:val="auto"/>
              </w:rPr>
            </w:pPr>
            <w:r w:rsidRPr="0050782C">
              <w:rPr>
                <w:color w:val="auto"/>
              </w:rPr>
              <w:t>manipulace s nářadím</w:t>
            </w:r>
          </w:p>
          <w:p w14:paraId="4986B3D3" w14:textId="77777777" w:rsidR="000B1998" w:rsidRPr="0050782C" w:rsidRDefault="000B1998" w:rsidP="002A6665">
            <w:pPr>
              <w:pStyle w:val="Bezmezer"/>
              <w:numPr>
                <w:ilvl w:val="0"/>
                <w:numId w:val="237"/>
              </w:numPr>
              <w:rPr>
                <w:color w:val="auto"/>
              </w:rPr>
            </w:pPr>
            <w:r w:rsidRPr="0050782C">
              <w:rPr>
                <w:color w:val="auto"/>
              </w:rPr>
              <w:t>hygiena a bezpečnost práce</w:t>
            </w:r>
          </w:p>
          <w:p w14:paraId="4FAD82A3" w14:textId="77777777" w:rsidR="000B1998" w:rsidRPr="0050782C" w:rsidRDefault="000B1998" w:rsidP="002A6665">
            <w:pPr>
              <w:pStyle w:val="Bezmezer"/>
              <w:numPr>
                <w:ilvl w:val="0"/>
                <w:numId w:val="237"/>
              </w:numPr>
              <w:rPr>
                <w:color w:val="auto"/>
              </w:rPr>
            </w:pPr>
            <w:r w:rsidRPr="0050782C">
              <w:rPr>
                <w:color w:val="auto"/>
              </w:rPr>
              <w:t>léčivé byliny</w:t>
            </w:r>
          </w:p>
        </w:tc>
        <w:tc>
          <w:tcPr>
            <w:tcW w:w="762" w:type="dxa"/>
            <w:tcBorders>
              <w:top w:val="single" w:sz="4" w:space="0" w:color="auto"/>
              <w:left w:val="single" w:sz="4" w:space="0" w:color="auto"/>
              <w:bottom w:val="single" w:sz="4" w:space="0" w:color="auto"/>
              <w:right w:val="single" w:sz="4" w:space="0" w:color="auto"/>
            </w:tcBorders>
          </w:tcPr>
          <w:p w14:paraId="4E799103" w14:textId="77777777" w:rsidR="000B1998" w:rsidRPr="0050782C" w:rsidRDefault="000B1998" w:rsidP="00E42700">
            <w:pPr>
              <w:ind w:left="-70" w:firstLine="70"/>
              <w:jc w:val="center"/>
              <w:rPr>
                <w:b/>
              </w:rPr>
            </w:pPr>
          </w:p>
        </w:tc>
        <w:tc>
          <w:tcPr>
            <w:tcW w:w="763" w:type="dxa"/>
            <w:tcBorders>
              <w:top w:val="single" w:sz="4" w:space="0" w:color="auto"/>
              <w:left w:val="single" w:sz="4" w:space="0" w:color="auto"/>
              <w:bottom w:val="single" w:sz="4" w:space="0" w:color="auto"/>
              <w:right w:val="single" w:sz="4" w:space="0" w:color="auto"/>
            </w:tcBorders>
          </w:tcPr>
          <w:p w14:paraId="28BD0C37" w14:textId="77777777" w:rsidR="000B1998" w:rsidRPr="0050782C" w:rsidRDefault="000B1998" w:rsidP="00E42700">
            <w:pPr>
              <w:ind w:left="-211"/>
              <w:jc w:val="center"/>
              <w:rPr>
                <w:bCs/>
              </w:rPr>
            </w:pPr>
          </w:p>
        </w:tc>
      </w:tr>
      <w:tr w:rsidR="0050782C" w:rsidRPr="0050782C" w14:paraId="11067ECD" w14:textId="77777777" w:rsidTr="00AF3B5B">
        <w:trPr>
          <w:trHeight w:val="280"/>
        </w:trPr>
        <w:tc>
          <w:tcPr>
            <w:tcW w:w="13994" w:type="dxa"/>
            <w:gridSpan w:val="5"/>
            <w:tcBorders>
              <w:bottom w:val="single" w:sz="4" w:space="0" w:color="auto"/>
            </w:tcBorders>
          </w:tcPr>
          <w:p w14:paraId="10686C11" w14:textId="77777777" w:rsidR="000B1998" w:rsidRPr="0050782C" w:rsidRDefault="000B1998" w:rsidP="00E42700">
            <w:pPr>
              <w:ind w:left="-211"/>
              <w:jc w:val="center"/>
              <w:rPr>
                <w:b/>
                <w:i/>
              </w:rPr>
            </w:pPr>
            <w:r w:rsidRPr="0050782C">
              <w:rPr>
                <w:b/>
                <w:i/>
              </w:rPr>
              <w:t>PROVOZ A ÚDRŽBA DOMÁCNOSTI</w:t>
            </w:r>
          </w:p>
        </w:tc>
      </w:tr>
      <w:tr w:rsidR="0050782C" w:rsidRPr="0050782C" w14:paraId="50C023F6" w14:textId="77777777" w:rsidTr="001632CE">
        <w:trPr>
          <w:trHeight w:val="800"/>
        </w:trPr>
        <w:tc>
          <w:tcPr>
            <w:tcW w:w="4156" w:type="dxa"/>
            <w:tcBorders>
              <w:top w:val="single" w:sz="4" w:space="0" w:color="auto"/>
              <w:left w:val="single" w:sz="4" w:space="0" w:color="auto"/>
              <w:bottom w:val="single" w:sz="4" w:space="0" w:color="auto"/>
              <w:right w:val="single" w:sz="4" w:space="0" w:color="auto"/>
            </w:tcBorders>
          </w:tcPr>
          <w:p w14:paraId="413B41E9" w14:textId="5BC6F10F" w:rsidR="000B1998" w:rsidRPr="0050782C" w:rsidRDefault="000B1998" w:rsidP="00E42700">
            <w:pPr>
              <w:tabs>
                <w:tab w:val="left" w:pos="2220"/>
              </w:tabs>
              <w:rPr>
                <w:b/>
                <w:i/>
              </w:rPr>
            </w:pPr>
            <w:r w:rsidRPr="0050782C">
              <w:rPr>
                <w:b/>
                <w:i/>
              </w:rPr>
              <w:t>ovládá jednoduché pracovní postupy při základních činnostech v domácnosti a orientuje se v návodech k obsluze běžných spotřebičů používaných v</w:t>
            </w:r>
            <w:r w:rsidR="001A321C">
              <w:rPr>
                <w:b/>
                <w:i/>
              </w:rPr>
              <w:t> </w:t>
            </w:r>
            <w:r w:rsidRPr="0050782C">
              <w:rPr>
                <w:b/>
                <w:i/>
              </w:rPr>
              <w:t>domácnosti</w:t>
            </w:r>
          </w:p>
        </w:tc>
        <w:tc>
          <w:tcPr>
            <w:tcW w:w="4156" w:type="dxa"/>
            <w:tcBorders>
              <w:top w:val="single" w:sz="4" w:space="0" w:color="auto"/>
              <w:left w:val="single" w:sz="4" w:space="0" w:color="auto"/>
              <w:bottom w:val="single" w:sz="4" w:space="0" w:color="auto"/>
              <w:right w:val="single" w:sz="4" w:space="0" w:color="auto"/>
            </w:tcBorders>
          </w:tcPr>
          <w:p w14:paraId="195C4D68" w14:textId="4256D7D8" w:rsidR="000B1998" w:rsidRPr="0050782C" w:rsidRDefault="000B1998" w:rsidP="002A6665">
            <w:pPr>
              <w:pStyle w:val="Bezmezer"/>
              <w:numPr>
                <w:ilvl w:val="0"/>
                <w:numId w:val="239"/>
              </w:numPr>
              <w:rPr>
                <w:color w:val="auto"/>
              </w:rPr>
            </w:pPr>
            <w:r w:rsidRPr="0050782C">
              <w:rPr>
                <w:color w:val="auto"/>
              </w:rPr>
              <w:t>ovládá jednoduché pracovní postupy při základních činnostech v</w:t>
            </w:r>
            <w:r w:rsidR="00297731" w:rsidRPr="0050782C">
              <w:rPr>
                <w:color w:val="auto"/>
              </w:rPr>
              <w:t> </w:t>
            </w:r>
            <w:r w:rsidRPr="0050782C">
              <w:rPr>
                <w:color w:val="auto"/>
              </w:rPr>
              <w:t>domácnosti</w:t>
            </w:r>
          </w:p>
          <w:p w14:paraId="05124662" w14:textId="18A34659" w:rsidR="000B1998" w:rsidRPr="0050782C" w:rsidRDefault="000B1998" w:rsidP="002A6665">
            <w:pPr>
              <w:pStyle w:val="Bezmezer"/>
              <w:numPr>
                <w:ilvl w:val="0"/>
                <w:numId w:val="239"/>
              </w:numPr>
              <w:rPr>
                <w:color w:val="auto"/>
              </w:rPr>
            </w:pPr>
            <w:r w:rsidRPr="0050782C">
              <w:rPr>
                <w:color w:val="auto"/>
              </w:rPr>
              <w:t>ovládá základní spotřebiče</w:t>
            </w:r>
          </w:p>
        </w:tc>
        <w:tc>
          <w:tcPr>
            <w:tcW w:w="4157" w:type="dxa"/>
            <w:tcBorders>
              <w:top w:val="single" w:sz="4" w:space="0" w:color="auto"/>
              <w:left w:val="single" w:sz="4" w:space="0" w:color="auto"/>
              <w:bottom w:val="single" w:sz="4" w:space="0" w:color="auto"/>
              <w:right w:val="single" w:sz="4" w:space="0" w:color="auto"/>
            </w:tcBorders>
          </w:tcPr>
          <w:p w14:paraId="36740CAE" w14:textId="6E7FFED9" w:rsidR="000B1998" w:rsidRPr="0050782C" w:rsidRDefault="000B1998" w:rsidP="002A6665">
            <w:pPr>
              <w:pStyle w:val="Bezmezer"/>
              <w:numPr>
                <w:ilvl w:val="0"/>
                <w:numId w:val="239"/>
              </w:numPr>
              <w:rPr>
                <w:color w:val="auto"/>
              </w:rPr>
            </w:pPr>
            <w:r w:rsidRPr="0050782C">
              <w:rPr>
                <w:color w:val="auto"/>
              </w:rPr>
              <w:t>úklidové práce a obsluha základních spotřebičů</w:t>
            </w:r>
          </w:p>
        </w:tc>
        <w:tc>
          <w:tcPr>
            <w:tcW w:w="762" w:type="dxa"/>
            <w:tcBorders>
              <w:top w:val="single" w:sz="4" w:space="0" w:color="auto"/>
              <w:left w:val="single" w:sz="4" w:space="0" w:color="auto"/>
              <w:bottom w:val="single" w:sz="4" w:space="0" w:color="auto"/>
              <w:right w:val="single" w:sz="4" w:space="0" w:color="auto"/>
            </w:tcBorders>
          </w:tcPr>
          <w:p w14:paraId="1D17520B" w14:textId="77777777" w:rsidR="000B1998" w:rsidRPr="0050782C" w:rsidRDefault="000B1998" w:rsidP="00E42700">
            <w:pPr>
              <w:ind w:left="-70" w:firstLine="70"/>
              <w:jc w:val="center"/>
              <w:rPr>
                <w:b/>
              </w:rPr>
            </w:pPr>
          </w:p>
        </w:tc>
        <w:tc>
          <w:tcPr>
            <w:tcW w:w="763" w:type="dxa"/>
            <w:tcBorders>
              <w:top w:val="single" w:sz="4" w:space="0" w:color="auto"/>
              <w:left w:val="single" w:sz="4" w:space="0" w:color="auto"/>
              <w:bottom w:val="single" w:sz="4" w:space="0" w:color="auto"/>
              <w:right w:val="single" w:sz="4" w:space="0" w:color="auto"/>
            </w:tcBorders>
          </w:tcPr>
          <w:p w14:paraId="22B339E1" w14:textId="77777777" w:rsidR="000B1998" w:rsidRPr="0050782C" w:rsidRDefault="000B1998" w:rsidP="00E42700">
            <w:pPr>
              <w:ind w:left="-211"/>
              <w:jc w:val="center"/>
              <w:rPr>
                <w:b/>
              </w:rPr>
            </w:pPr>
          </w:p>
        </w:tc>
      </w:tr>
    </w:tbl>
    <w:p w14:paraId="68186513" w14:textId="77777777" w:rsidR="00AF3B5B" w:rsidRPr="0050782C" w:rsidRDefault="00AF3B5B">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50"/>
        <w:gridCol w:w="4156"/>
        <w:gridCol w:w="47"/>
        <w:gridCol w:w="4110"/>
        <w:gridCol w:w="577"/>
        <w:gridCol w:w="185"/>
        <w:gridCol w:w="763"/>
      </w:tblGrid>
      <w:tr w:rsidR="0050782C" w:rsidRPr="0050782C" w14:paraId="3FE7AAF1" w14:textId="77777777" w:rsidTr="00AF3B5B">
        <w:trPr>
          <w:trHeight w:val="70"/>
        </w:trPr>
        <w:tc>
          <w:tcPr>
            <w:tcW w:w="13994" w:type="dxa"/>
            <w:gridSpan w:val="8"/>
          </w:tcPr>
          <w:p w14:paraId="45649CFF" w14:textId="04378395" w:rsidR="000B1998" w:rsidRPr="0050782C" w:rsidRDefault="00101D00" w:rsidP="00E42700">
            <w:pPr>
              <w:rPr>
                <w:b/>
              </w:rPr>
            </w:pPr>
            <w:r>
              <w:rPr>
                <w:b/>
              </w:rPr>
              <w:lastRenderedPageBreak/>
              <w:t>4.4.9.1.4.6 U</w:t>
            </w:r>
            <w:r w:rsidR="000B1998" w:rsidRPr="0050782C">
              <w:rPr>
                <w:b/>
              </w:rPr>
              <w:t>čební osnovy 6. ročník – Pv</w:t>
            </w:r>
          </w:p>
        </w:tc>
      </w:tr>
      <w:tr w:rsidR="0050782C" w:rsidRPr="0050782C" w14:paraId="5501EC04" w14:textId="77777777" w:rsidTr="001632CE">
        <w:trPr>
          <w:trHeight w:val="70"/>
        </w:trPr>
        <w:tc>
          <w:tcPr>
            <w:tcW w:w="4156" w:type="dxa"/>
            <w:gridSpan w:val="2"/>
          </w:tcPr>
          <w:p w14:paraId="3595C441" w14:textId="77777777" w:rsidR="000B1998" w:rsidRPr="0050782C" w:rsidRDefault="000B1998" w:rsidP="00E42700">
            <w:pPr>
              <w:tabs>
                <w:tab w:val="left" w:pos="2220"/>
              </w:tabs>
              <w:jc w:val="center"/>
              <w:rPr>
                <w:b/>
              </w:rPr>
            </w:pPr>
            <w:r w:rsidRPr="0050782C">
              <w:rPr>
                <w:b/>
              </w:rPr>
              <w:t>Očekávané výstupy z RVP</w:t>
            </w:r>
          </w:p>
        </w:tc>
        <w:tc>
          <w:tcPr>
            <w:tcW w:w="4156" w:type="dxa"/>
          </w:tcPr>
          <w:p w14:paraId="4D96D03F" w14:textId="77777777" w:rsidR="000B1998" w:rsidRPr="0050782C" w:rsidRDefault="000B1998" w:rsidP="00E42700">
            <w:pPr>
              <w:tabs>
                <w:tab w:val="left" w:pos="2220"/>
              </w:tabs>
              <w:jc w:val="center"/>
              <w:rPr>
                <w:b/>
              </w:rPr>
            </w:pPr>
            <w:r w:rsidRPr="0050782C">
              <w:rPr>
                <w:b/>
              </w:rPr>
              <w:t>Školní ročníkové výstupy</w:t>
            </w:r>
          </w:p>
        </w:tc>
        <w:tc>
          <w:tcPr>
            <w:tcW w:w="4157" w:type="dxa"/>
            <w:gridSpan w:val="2"/>
          </w:tcPr>
          <w:p w14:paraId="2DBFEA89" w14:textId="77777777" w:rsidR="000B1998" w:rsidRPr="0050782C" w:rsidRDefault="000B1998" w:rsidP="00E42700">
            <w:pPr>
              <w:jc w:val="center"/>
              <w:rPr>
                <w:b/>
              </w:rPr>
            </w:pPr>
            <w:r w:rsidRPr="0050782C">
              <w:rPr>
                <w:b/>
              </w:rPr>
              <w:t>Učivo</w:t>
            </w:r>
          </w:p>
        </w:tc>
        <w:tc>
          <w:tcPr>
            <w:tcW w:w="762" w:type="dxa"/>
            <w:gridSpan w:val="2"/>
          </w:tcPr>
          <w:p w14:paraId="369567F5" w14:textId="77777777" w:rsidR="000B1998" w:rsidRPr="0050782C" w:rsidRDefault="000B1998" w:rsidP="00E42700">
            <w:pPr>
              <w:ind w:left="-70" w:firstLine="70"/>
              <w:jc w:val="center"/>
              <w:rPr>
                <w:b/>
              </w:rPr>
            </w:pPr>
            <w:r w:rsidRPr="0050782C">
              <w:rPr>
                <w:b/>
              </w:rPr>
              <w:t>PT</w:t>
            </w:r>
          </w:p>
        </w:tc>
        <w:tc>
          <w:tcPr>
            <w:tcW w:w="763" w:type="dxa"/>
          </w:tcPr>
          <w:p w14:paraId="1CC1E1D8" w14:textId="77777777" w:rsidR="000B1998" w:rsidRPr="0050782C" w:rsidRDefault="000B1998" w:rsidP="00E42700">
            <w:pPr>
              <w:ind w:left="-211"/>
              <w:jc w:val="center"/>
              <w:rPr>
                <w:b/>
              </w:rPr>
            </w:pPr>
            <w:r w:rsidRPr="0050782C">
              <w:rPr>
                <w:b/>
              </w:rPr>
              <w:t>MpV</w:t>
            </w:r>
          </w:p>
        </w:tc>
      </w:tr>
      <w:tr w:rsidR="0050782C" w:rsidRPr="0050782C" w14:paraId="2D4F3076" w14:textId="77777777" w:rsidTr="00AF3B5B">
        <w:tblPrEx>
          <w:tblBorders>
            <w:insideH w:val="single" w:sz="6" w:space="0" w:color="auto"/>
            <w:insideV w:val="single" w:sz="6" w:space="0" w:color="auto"/>
          </w:tblBorders>
        </w:tblPrEx>
        <w:trPr>
          <w:trHeight w:val="280"/>
        </w:trPr>
        <w:tc>
          <w:tcPr>
            <w:tcW w:w="13994" w:type="dxa"/>
            <w:gridSpan w:val="8"/>
            <w:tcBorders>
              <w:bottom w:val="single" w:sz="4" w:space="0" w:color="auto"/>
            </w:tcBorders>
          </w:tcPr>
          <w:p w14:paraId="45C83968" w14:textId="77777777" w:rsidR="000B1998" w:rsidRPr="0050782C" w:rsidRDefault="000B1998" w:rsidP="00E42700">
            <w:pPr>
              <w:ind w:left="-211"/>
              <w:jc w:val="center"/>
              <w:rPr>
                <w:b/>
                <w:i/>
              </w:rPr>
            </w:pPr>
            <w:r w:rsidRPr="0050782C">
              <w:rPr>
                <w:b/>
                <w:i/>
              </w:rPr>
              <w:t>PROVOZ A ÚDRŽBA DOMÁCNOSTI</w:t>
            </w:r>
          </w:p>
        </w:tc>
      </w:tr>
      <w:tr w:rsidR="0050782C" w:rsidRPr="0050782C" w14:paraId="17B8642E" w14:textId="77777777" w:rsidTr="001632CE">
        <w:tblPrEx>
          <w:tblBorders>
            <w:insideH w:val="single" w:sz="6" w:space="0" w:color="auto"/>
            <w:insideV w:val="single" w:sz="6" w:space="0" w:color="auto"/>
          </w:tblBorders>
        </w:tblPrEx>
        <w:trPr>
          <w:trHeight w:val="410"/>
        </w:trPr>
        <w:tc>
          <w:tcPr>
            <w:tcW w:w="4156" w:type="dxa"/>
            <w:gridSpan w:val="2"/>
            <w:tcBorders>
              <w:bottom w:val="single" w:sz="4" w:space="0" w:color="auto"/>
            </w:tcBorders>
          </w:tcPr>
          <w:p w14:paraId="5202E500" w14:textId="77777777" w:rsidR="000B1998" w:rsidRPr="0050782C" w:rsidRDefault="000B1998" w:rsidP="00E42700">
            <w:pPr>
              <w:tabs>
                <w:tab w:val="left" w:pos="1350"/>
              </w:tabs>
              <w:rPr>
                <w:b/>
                <w:i/>
              </w:rPr>
            </w:pPr>
            <w:r w:rsidRPr="0050782C">
              <w:rPr>
                <w:b/>
                <w:i/>
              </w:rPr>
              <w:t>Žák:</w:t>
            </w:r>
          </w:p>
        </w:tc>
        <w:tc>
          <w:tcPr>
            <w:tcW w:w="4156" w:type="dxa"/>
            <w:tcBorders>
              <w:bottom w:val="single" w:sz="4" w:space="0" w:color="auto"/>
            </w:tcBorders>
          </w:tcPr>
          <w:p w14:paraId="54180B70" w14:textId="77777777" w:rsidR="000B1998" w:rsidRPr="0050782C" w:rsidRDefault="000B1998" w:rsidP="00E42700">
            <w:pPr>
              <w:tabs>
                <w:tab w:val="left" w:pos="1350"/>
              </w:tabs>
              <w:rPr>
                <w:b/>
              </w:rPr>
            </w:pPr>
            <w:r w:rsidRPr="0050782C">
              <w:t>Žák</w:t>
            </w:r>
            <w:r w:rsidRPr="0050782C">
              <w:rPr>
                <w:b/>
              </w:rPr>
              <w:t>:</w:t>
            </w:r>
          </w:p>
        </w:tc>
        <w:tc>
          <w:tcPr>
            <w:tcW w:w="4157" w:type="dxa"/>
            <w:gridSpan w:val="2"/>
            <w:tcBorders>
              <w:bottom w:val="single" w:sz="4" w:space="0" w:color="auto"/>
            </w:tcBorders>
          </w:tcPr>
          <w:p w14:paraId="397BAABE" w14:textId="77777777" w:rsidR="000B1998" w:rsidRPr="0050782C" w:rsidRDefault="000B1998" w:rsidP="00E42700"/>
        </w:tc>
        <w:tc>
          <w:tcPr>
            <w:tcW w:w="762" w:type="dxa"/>
            <w:gridSpan w:val="2"/>
            <w:tcBorders>
              <w:bottom w:val="single" w:sz="4" w:space="0" w:color="auto"/>
            </w:tcBorders>
          </w:tcPr>
          <w:p w14:paraId="585219CE" w14:textId="77777777" w:rsidR="000B1998" w:rsidRPr="0050782C" w:rsidRDefault="000B1998" w:rsidP="00E42700">
            <w:pPr>
              <w:ind w:left="-70" w:firstLine="70"/>
              <w:jc w:val="center"/>
              <w:rPr>
                <w:b/>
              </w:rPr>
            </w:pPr>
          </w:p>
        </w:tc>
        <w:tc>
          <w:tcPr>
            <w:tcW w:w="763" w:type="dxa"/>
            <w:tcBorders>
              <w:bottom w:val="single" w:sz="4" w:space="0" w:color="auto"/>
            </w:tcBorders>
          </w:tcPr>
          <w:p w14:paraId="60B4EB6B" w14:textId="77777777" w:rsidR="000B1998" w:rsidRPr="0050782C" w:rsidRDefault="000B1998" w:rsidP="00E42700">
            <w:pPr>
              <w:rPr>
                <w:b/>
              </w:rPr>
            </w:pPr>
          </w:p>
        </w:tc>
      </w:tr>
      <w:tr w:rsidR="0050782C" w:rsidRPr="0050782C" w14:paraId="0E5982E9" w14:textId="77777777" w:rsidTr="001632CE">
        <w:tblPrEx>
          <w:tblBorders>
            <w:insideH w:val="single" w:sz="6" w:space="0" w:color="auto"/>
            <w:insideV w:val="single" w:sz="6" w:space="0" w:color="auto"/>
          </w:tblBorders>
        </w:tblPrEx>
        <w:trPr>
          <w:trHeight w:val="800"/>
        </w:trPr>
        <w:tc>
          <w:tcPr>
            <w:tcW w:w="4156" w:type="dxa"/>
            <w:gridSpan w:val="2"/>
            <w:tcBorders>
              <w:top w:val="single" w:sz="4" w:space="0" w:color="auto"/>
              <w:left w:val="single" w:sz="4" w:space="0" w:color="auto"/>
              <w:bottom w:val="single" w:sz="4" w:space="0" w:color="auto"/>
              <w:right w:val="single" w:sz="4" w:space="0" w:color="auto"/>
            </w:tcBorders>
          </w:tcPr>
          <w:p w14:paraId="26D768DB" w14:textId="10C8F872" w:rsidR="00AF3B5B" w:rsidRPr="0050782C" w:rsidRDefault="00AF3B5B" w:rsidP="00AF3B5B">
            <w:pPr>
              <w:tabs>
                <w:tab w:val="left" w:pos="2220"/>
              </w:tabs>
              <w:rPr>
                <w:b/>
                <w:i/>
              </w:rPr>
            </w:pPr>
            <w:r w:rsidRPr="0050782C">
              <w:rPr>
                <w:b/>
                <w:i/>
              </w:rPr>
              <w:t xml:space="preserve">správně zachází s pomůckami, nástroji, nářadím a zařízením, provádí drobnou domácí údržbu, </w:t>
            </w:r>
            <w:r w:rsidRPr="0050782C">
              <w:rPr>
                <w:b/>
                <w:i/>
                <w:iCs/>
              </w:rPr>
              <w:t>používá vhodné prostředky při práci v domácnosti</w:t>
            </w:r>
            <w:r w:rsidRPr="0050782C">
              <w:rPr>
                <w:b/>
                <w:i/>
                <w:iCs/>
                <w:sz w:val="23"/>
                <w:szCs w:val="23"/>
              </w:rPr>
              <w:t xml:space="preserve"> </w:t>
            </w:r>
          </w:p>
        </w:tc>
        <w:tc>
          <w:tcPr>
            <w:tcW w:w="4156" w:type="dxa"/>
            <w:tcBorders>
              <w:top w:val="single" w:sz="4" w:space="0" w:color="auto"/>
              <w:left w:val="single" w:sz="4" w:space="0" w:color="auto"/>
              <w:bottom w:val="single" w:sz="4" w:space="0" w:color="auto"/>
              <w:right w:val="single" w:sz="4" w:space="0" w:color="auto"/>
            </w:tcBorders>
          </w:tcPr>
          <w:p w14:paraId="30DE72F3" w14:textId="08EFDBF3" w:rsidR="00AF3B5B" w:rsidRPr="0050782C" w:rsidRDefault="00AF3B5B" w:rsidP="002A6665">
            <w:pPr>
              <w:numPr>
                <w:ilvl w:val="0"/>
                <w:numId w:val="226"/>
              </w:numPr>
              <w:tabs>
                <w:tab w:val="left" w:pos="0"/>
                <w:tab w:val="left" w:pos="2220"/>
              </w:tabs>
              <w:spacing w:after="80" w:line="240" w:lineRule="auto"/>
            </w:pPr>
            <w:r w:rsidRPr="0050782C">
              <w:t>správně manipuluje s pomůckami, nástroji, nářadím a zařízením</w:t>
            </w:r>
          </w:p>
        </w:tc>
        <w:tc>
          <w:tcPr>
            <w:tcW w:w="4157" w:type="dxa"/>
            <w:gridSpan w:val="2"/>
            <w:tcBorders>
              <w:top w:val="single" w:sz="4" w:space="0" w:color="auto"/>
              <w:left w:val="single" w:sz="4" w:space="0" w:color="auto"/>
              <w:bottom w:val="single" w:sz="4" w:space="0" w:color="auto"/>
              <w:right w:val="single" w:sz="4" w:space="0" w:color="auto"/>
            </w:tcBorders>
          </w:tcPr>
          <w:p w14:paraId="60ECA280" w14:textId="696F9F50" w:rsidR="00AF3B5B" w:rsidRPr="0050782C" w:rsidRDefault="00AF3B5B" w:rsidP="002A6665">
            <w:pPr>
              <w:pStyle w:val="Bezmezer"/>
              <w:numPr>
                <w:ilvl w:val="0"/>
                <w:numId w:val="239"/>
              </w:numPr>
              <w:rPr>
                <w:color w:val="auto"/>
              </w:rPr>
            </w:pPr>
            <w:r w:rsidRPr="0050782C">
              <w:rPr>
                <w:color w:val="auto"/>
              </w:rPr>
              <w:t>základní kuchyňské vybavení</w:t>
            </w:r>
          </w:p>
        </w:tc>
        <w:tc>
          <w:tcPr>
            <w:tcW w:w="762" w:type="dxa"/>
            <w:gridSpan w:val="2"/>
            <w:tcBorders>
              <w:top w:val="single" w:sz="4" w:space="0" w:color="auto"/>
              <w:left w:val="single" w:sz="4" w:space="0" w:color="auto"/>
              <w:bottom w:val="single" w:sz="4" w:space="0" w:color="auto"/>
              <w:right w:val="single" w:sz="4" w:space="0" w:color="auto"/>
            </w:tcBorders>
          </w:tcPr>
          <w:p w14:paraId="7122FA9D" w14:textId="77777777" w:rsidR="00AF3B5B" w:rsidRPr="0050782C" w:rsidRDefault="00AF3B5B" w:rsidP="00AF3B5B">
            <w:pPr>
              <w:ind w:left="-70" w:firstLine="70"/>
              <w:jc w:val="center"/>
              <w:rPr>
                <w:b/>
              </w:rPr>
            </w:pPr>
          </w:p>
        </w:tc>
        <w:tc>
          <w:tcPr>
            <w:tcW w:w="763" w:type="dxa"/>
            <w:tcBorders>
              <w:top w:val="single" w:sz="4" w:space="0" w:color="auto"/>
              <w:left w:val="single" w:sz="4" w:space="0" w:color="auto"/>
              <w:bottom w:val="single" w:sz="4" w:space="0" w:color="auto"/>
              <w:right w:val="single" w:sz="4" w:space="0" w:color="auto"/>
            </w:tcBorders>
          </w:tcPr>
          <w:p w14:paraId="65F54B60" w14:textId="77777777" w:rsidR="00AF3B5B" w:rsidRPr="0050782C" w:rsidRDefault="00AF3B5B" w:rsidP="00AF3B5B">
            <w:pPr>
              <w:jc w:val="center"/>
              <w:rPr>
                <w:bCs/>
              </w:rPr>
            </w:pPr>
          </w:p>
        </w:tc>
      </w:tr>
      <w:tr w:rsidR="0050782C" w:rsidRPr="0050782C" w14:paraId="0BE9EF77" w14:textId="77777777" w:rsidTr="001632CE">
        <w:tblPrEx>
          <w:tblBorders>
            <w:insideH w:val="single" w:sz="6" w:space="0" w:color="auto"/>
            <w:insideV w:val="single" w:sz="6" w:space="0" w:color="auto"/>
          </w:tblBorders>
        </w:tblPrEx>
        <w:trPr>
          <w:trHeight w:val="800"/>
        </w:trPr>
        <w:tc>
          <w:tcPr>
            <w:tcW w:w="4156" w:type="dxa"/>
            <w:gridSpan w:val="2"/>
            <w:tcBorders>
              <w:top w:val="single" w:sz="4" w:space="0" w:color="auto"/>
              <w:left w:val="single" w:sz="4" w:space="0" w:color="auto"/>
              <w:bottom w:val="single" w:sz="4" w:space="0" w:color="auto"/>
              <w:right w:val="single" w:sz="4" w:space="0" w:color="auto"/>
            </w:tcBorders>
          </w:tcPr>
          <w:p w14:paraId="5E3ED16D" w14:textId="77015163" w:rsidR="000B1998" w:rsidRPr="0050782C" w:rsidRDefault="000B1998" w:rsidP="00E42700">
            <w:pPr>
              <w:tabs>
                <w:tab w:val="left" w:pos="2220"/>
              </w:tabs>
              <w:rPr>
                <w:b/>
                <w:i/>
              </w:rPr>
            </w:pPr>
            <w:r w:rsidRPr="0050782C">
              <w:rPr>
                <w:b/>
                <w:i/>
              </w:rPr>
              <w:t>dodržuje základní hygienická a</w:t>
            </w:r>
            <w:r w:rsidR="00297731" w:rsidRPr="0050782C">
              <w:rPr>
                <w:b/>
                <w:i/>
              </w:rPr>
              <w:t> </w:t>
            </w:r>
            <w:r w:rsidRPr="0050782C">
              <w:rPr>
                <w:b/>
                <w:i/>
              </w:rPr>
              <w:t>bezpečnostní pravidla a předpisy a</w:t>
            </w:r>
            <w:r w:rsidR="00297731" w:rsidRPr="0050782C">
              <w:rPr>
                <w:b/>
                <w:i/>
              </w:rPr>
              <w:t> </w:t>
            </w:r>
            <w:r w:rsidRPr="0050782C">
              <w:rPr>
                <w:b/>
                <w:i/>
              </w:rPr>
              <w:t>poskytne první pomoc při úrazu elektrickým proudem nebo chemikálií</w:t>
            </w:r>
          </w:p>
        </w:tc>
        <w:tc>
          <w:tcPr>
            <w:tcW w:w="4156" w:type="dxa"/>
            <w:tcBorders>
              <w:top w:val="single" w:sz="4" w:space="0" w:color="auto"/>
              <w:left w:val="single" w:sz="4" w:space="0" w:color="auto"/>
              <w:bottom w:val="single" w:sz="4" w:space="0" w:color="auto"/>
              <w:right w:val="single" w:sz="4" w:space="0" w:color="auto"/>
            </w:tcBorders>
          </w:tcPr>
          <w:p w14:paraId="1AA6AB76" w14:textId="6D4E609E" w:rsidR="000B1998" w:rsidRPr="0050782C" w:rsidRDefault="000B1998" w:rsidP="002A6665">
            <w:pPr>
              <w:numPr>
                <w:ilvl w:val="0"/>
                <w:numId w:val="226"/>
              </w:numPr>
              <w:tabs>
                <w:tab w:val="left" w:pos="0"/>
                <w:tab w:val="left" w:pos="2220"/>
              </w:tabs>
              <w:spacing w:after="80" w:line="240" w:lineRule="auto"/>
            </w:pPr>
            <w:r w:rsidRPr="0050782C">
              <w:t>bezpečně manipuluje s nářadím, nástroji a elektrickými přístroji</w:t>
            </w:r>
          </w:p>
        </w:tc>
        <w:tc>
          <w:tcPr>
            <w:tcW w:w="4157" w:type="dxa"/>
            <w:gridSpan w:val="2"/>
            <w:tcBorders>
              <w:top w:val="single" w:sz="4" w:space="0" w:color="auto"/>
              <w:left w:val="single" w:sz="4" w:space="0" w:color="auto"/>
              <w:bottom w:val="single" w:sz="4" w:space="0" w:color="auto"/>
              <w:right w:val="single" w:sz="4" w:space="0" w:color="auto"/>
            </w:tcBorders>
          </w:tcPr>
          <w:p w14:paraId="097F73F7" w14:textId="45925E2B" w:rsidR="000B1998" w:rsidRPr="0050782C" w:rsidRDefault="000B1998" w:rsidP="002A6665">
            <w:pPr>
              <w:numPr>
                <w:ilvl w:val="0"/>
                <w:numId w:val="226"/>
              </w:numPr>
              <w:spacing w:after="80" w:line="240" w:lineRule="auto"/>
            </w:pPr>
            <w:r w:rsidRPr="0050782C">
              <w:t>bezpečnost provozu domácnosti</w:t>
            </w:r>
          </w:p>
        </w:tc>
        <w:tc>
          <w:tcPr>
            <w:tcW w:w="762" w:type="dxa"/>
            <w:gridSpan w:val="2"/>
            <w:tcBorders>
              <w:top w:val="single" w:sz="4" w:space="0" w:color="auto"/>
              <w:left w:val="single" w:sz="4" w:space="0" w:color="auto"/>
              <w:bottom w:val="single" w:sz="4" w:space="0" w:color="auto"/>
              <w:right w:val="single" w:sz="4" w:space="0" w:color="auto"/>
            </w:tcBorders>
          </w:tcPr>
          <w:p w14:paraId="799092E2" w14:textId="77777777" w:rsidR="000B1998" w:rsidRPr="0050782C" w:rsidRDefault="000B1998" w:rsidP="00E42700">
            <w:pPr>
              <w:ind w:left="-70" w:firstLine="70"/>
              <w:jc w:val="center"/>
              <w:rPr>
                <w:b/>
              </w:rPr>
            </w:pPr>
          </w:p>
        </w:tc>
        <w:tc>
          <w:tcPr>
            <w:tcW w:w="763" w:type="dxa"/>
            <w:tcBorders>
              <w:top w:val="single" w:sz="4" w:space="0" w:color="auto"/>
              <w:left w:val="single" w:sz="4" w:space="0" w:color="auto"/>
              <w:bottom w:val="single" w:sz="4" w:space="0" w:color="auto"/>
              <w:right w:val="single" w:sz="4" w:space="0" w:color="auto"/>
            </w:tcBorders>
          </w:tcPr>
          <w:p w14:paraId="3A5FE53C" w14:textId="77777777" w:rsidR="000B1998" w:rsidRPr="0050782C" w:rsidRDefault="000B1998" w:rsidP="00E42700">
            <w:pPr>
              <w:jc w:val="center"/>
              <w:rPr>
                <w:bCs/>
              </w:rPr>
            </w:pPr>
          </w:p>
        </w:tc>
      </w:tr>
      <w:tr w:rsidR="0050782C" w:rsidRPr="0050782C" w14:paraId="5D27B097" w14:textId="77777777" w:rsidTr="00AF3B5B">
        <w:tblPrEx>
          <w:tblBorders>
            <w:insideH w:val="single" w:sz="6" w:space="0" w:color="auto"/>
            <w:insideV w:val="single" w:sz="6" w:space="0" w:color="auto"/>
          </w:tblBorders>
        </w:tblPrEx>
        <w:trPr>
          <w:trHeight w:val="410"/>
        </w:trPr>
        <w:tc>
          <w:tcPr>
            <w:tcW w:w="13994" w:type="dxa"/>
            <w:gridSpan w:val="8"/>
            <w:tcBorders>
              <w:bottom w:val="single" w:sz="4" w:space="0" w:color="auto"/>
            </w:tcBorders>
          </w:tcPr>
          <w:p w14:paraId="28945258" w14:textId="77777777" w:rsidR="000B1998" w:rsidRPr="0050782C" w:rsidRDefault="000B1998" w:rsidP="00E42700">
            <w:pPr>
              <w:jc w:val="center"/>
              <w:rPr>
                <w:b/>
              </w:rPr>
            </w:pPr>
            <w:r w:rsidRPr="0050782C">
              <w:rPr>
                <w:b/>
                <w:i/>
              </w:rPr>
              <w:t>PŘÍPRAVA POKRMŮ</w:t>
            </w:r>
          </w:p>
        </w:tc>
      </w:tr>
      <w:tr w:rsidR="0050782C" w:rsidRPr="0050782C" w14:paraId="7D28FEF8" w14:textId="77777777" w:rsidTr="001632CE">
        <w:tblPrEx>
          <w:tblBorders>
            <w:insideH w:val="single" w:sz="6" w:space="0" w:color="auto"/>
            <w:insideV w:val="single" w:sz="6" w:space="0" w:color="auto"/>
          </w:tblBorders>
        </w:tblPrEx>
        <w:trPr>
          <w:trHeight w:val="800"/>
        </w:trPr>
        <w:tc>
          <w:tcPr>
            <w:tcW w:w="4156" w:type="dxa"/>
            <w:gridSpan w:val="2"/>
            <w:tcBorders>
              <w:top w:val="single" w:sz="4" w:space="0" w:color="auto"/>
              <w:left w:val="single" w:sz="4" w:space="0" w:color="auto"/>
              <w:bottom w:val="single" w:sz="4" w:space="0" w:color="auto"/>
              <w:right w:val="single" w:sz="4" w:space="0" w:color="auto"/>
            </w:tcBorders>
          </w:tcPr>
          <w:p w14:paraId="56AE7AA7" w14:textId="6C4B4BA4" w:rsidR="000B1998" w:rsidRPr="0050782C" w:rsidRDefault="000B1998" w:rsidP="00E42700">
            <w:pPr>
              <w:tabs>
                <w:tab w:val="left" w:pos="2220"/>
              </w:tabs>
              <w:rPr>
                <w:b/>
                <w:i/>
              </w:rPr>
            </w:pPr>
            <w:r w:rsidRPr="0050782C">
              <w:rPr>
                <w:b/>
                <w:i/>
              </w:rPr>
              <w:t>používá základní kuchyňský inventář a</w:t>
            </w:r>
            <w:r w:rsidR="00297731" w:rsidRPr="0050782C">
              <w:rPr>
                <w:b/>
                <w:i/>
              </w:rPr>
              <w:t> </w:t>
            </w:r>
            <w:r w:rsidRPr="0050782C">
              <w:rPr>
                <w:b/>
                <w:i/>
              </w:rPr>
              <w:t>bezpečně obsluhuje spotřebiče</w:t>
            </w:r>
          </w:p>
        </w:tc>
        <w:tc>
          <w:tcPr>
            <w:tcW w:w="4156" w:type="dxa"/>
            <w:tcBorders>
              <w:top w:val="single" w:sz="4" w:space="0" w:color="auto"/>
              <w:left w:val="single" w:sz="4" w:space="0" w:color="auto"/>
              <w:bottom w:val="single" w:sz="4" w:space="0" w:color="auto"/>
              <w:right w:val="single" w:sz="4" w:space="0" w:color="auto"/>
            </w:tcBorders>
          </w:tcPr>
          <w:p w14:paraId="7EA444C9" w14:textId="77777777" w:rsidR="000B1998" w:rsidRPr="0050782C" w:rsidRDefault="000B1998" w:rsidP="002A6665">
            <w:pPr>
              <w:numPr>
                <w:ilvl w:val="0"/>
                <w:numId w:val="228"/>
              </w:numPr>
              <w:tabs>
                <w:tab w:val="left" w:pos="0"/>
                <w:tab w:val="left" w:pos="2220"/>
              </w:tabs>
              <w:spacing w:after="80" w:line="240" w:lineRule="auto"/>
              <w:rPr>
                <w:bCs/>
              </w:rPr>
            </w:pPr>
            <w:r w:rsidRPr="0050782C">
              <w:rPr>
                <w:bCs/>
              </w:rPr>
              <w:t>používá základní kuchyňský inventář a s pomocí učitele obsluhuje spotřebiče</w:t>
            </w:r>
          </w:p>
        </w:tc>
        <w:tc>
          <w:tcPr>
            <w:tcW w:w="4157" w:type="dxa"/>
            <w:gridSpan w:val="2"/>
            <w:tcBorders>
              <w:top w:val="single" w:sz="4" w:space="0" w:color="auto"/>
              <w:left w:val="single" w:sz="4" w:space="0" w:color="auto"/>
              <w:bottom w:val="single" w:sz="4" w:space="0" w:color="auto"/>
              <w:right w:val="single" w:sz="4" w:space="0" w:color="auto"/>
            </w:tcBorders>
          </w:tcPr>
          <w:p w14:paraId="7EEFD757" w14:textId="77777777" w:rsidR="000B1998" w:rsidRPr="0050782C" w:rsidRDefault="000B1998" w:rsidP="00A81D26">
            <w:pPr>
              <w:numPr>
                <w:ilvl w:val="0"/>
                <w:numId w:val="102"/>
              </w:numPr>
              <w:spacing w:after="80" w:line="240" w:lineRule="auto"/>
              <w:rPr>
                <w:bCs/>
              </w:rPr>
            </w:pPr>
            <w:r w:rsidRPr="0050782C">
              <w:rPr>
                <w:bCs/>
              </w:rPr>
              <w:t>jídelní příbor, nože, škrabka, váleček, struhadlo</w:t>
            </w:r>
          </w:p>
          <w:p w14:paraId="52251C6A" w14:textId="77777777" w:rsidR="000B1998" w:rsidRPr="0050782C" w:rsidRDefault="000B1998" w:rsidP="00A81D26">
            <w:pPr>
              <w:numPr>
                <w:ilvl w:val="0"/>
                <w:numId w:val="102"/>
              </w:numPr>
              <w:spacing w:after="80" w:line="240" w:lineRule="auto"/>
              <w:rPr>
                <w:bCs/>
              </w:rPr>
            </w:pPr>
            <w:r w:rsidRPr="0050782C">
              <w:rPr>
                <w:bCs/>
              </w:rPr>
              <w:t>varná konvice</w:t>
            </w:r>
          </w:p>
        </w:tc>
        <w:tc>
          <w:tcPr>
            <w:tcW w:w="762" w:type="dxa"/>
            <w:gridSpan w:val="2"/>
            <w:tcBorders>
              <w:top w:val="single" w:sz="4" w:space="0" w:color="auto"/>
              <w:left w:val="single" w:sz="4" w:space="0" w:color="auto"/>
              <w:bottom w:val="single" w:sz="4" w:space="0" w:color="auto"/>
              <w:right w:val="single" w:sz="4" w:space="0" w:color="auto"/>
            </w:tcBorders>
          </w:tcPr>
          <w:p w14:paraId="74BFF96D" w14:textId="77777777" w:rsidR="000B1998" w:rsidRPr="0050782C" w:rsidRDefault="000B1998" w:rsidP="00E42700">
            <w:pPr>
              <w:ind w:left="-70" w:firstLine="70"/>
              <w:jc w:val="center"/>
              <w:rPr>
                <w:bCs/>
              </w:rPr>
            </w:pPr>
          </w:p>
        </w:tc>
        <w:tc>
          <w:tcPr>
            <w:tcW w:w="763" w:type="dxa"/>
            <w:tcBorders>
              <w:top w:val="single" w:sz="4" w:space="0" w:color="auto"/>
              <w:left w:val="single" w:sz="4" w:space="0" w:color="auto"/>
              <w:bottom w:val="single" w:sz="4" w:space="0" w:color="auto"/>
              <w:right w:val="single" w:sz="4" w:space="0" w:color="auto"/>
            </w:tcBorders>
          </w:tcPr>
          <w:p w14:paraId="03D0D286" w14:textId="77777777" w:rsidR="000B1998" w:rsidRPr="0050782C" w:rsidRDefault="000B1998" w:rsidP="00E42700">
            <w:pPr>
              <w:ind w:left="-211"/>
              <w:jc w:val="center"/>
              <w:rPr>
                <w:bCs/>
              </w:rPr>
            </w:pPr>
          </w:p>
        </w:tc>
      </w:tr>
      <w:tr w:rsidR="0050782C" w:rsidRPr="0050782C" w14:paraId="46CB5829" w14:textId="77777777" w:rsidTr="001632CE">
        <w:tblPrEx>
          <w:tblBorders>
            <w:insideH w:val="single" w:sz="6" w:space="0" w:color="auto"/>
            <w:insideV w:val="single" w:sz="6" w:space="0" w:color="auto"/>
          </w:tblBorders>
        </w:tblPrEx>
        <w:trPr>
          <w:trHeight w:val="800"/>
        </w:trPr>
        <w:tc>
          <w:tcPr>
            <w:tcW w:w="4156" w:type="dxa"/>
            <w:gridSpan w:val="2"/>
            <w:tcBorders>
              <w:top w:val="single" w:sz="4" w:space="0" w:color="auto"/>
              <w:left w:val="single" w:sz="4" w:space="0" w:color="auto"/>
              <w:bottom w:val="single" w:sz="4" w:space="0" w:color="auto"/>
              <w:right w:val="single" w:sz="4" w:space="0" w:color="auto"/>
            </w:tcBorders>
          </w:tcPr>
          <w:p w14:paraId="28CA7B50" w14:textId="77777777" w:rsidR="000B1998" w:rsidRPr="0050782C" w:rsidRDefault="000B1998" w:rsidP="00E42700">
            <w:pPr>
              <w:tabs>
                <w:tab w:val="left" w:pos="2220"/>
              </w:tabs>
              <w:rPr>
                <w:b/>
                <w:i/>
              </w:rPr>
            </w:pPr>
            <w:r w:rsidRPr="0050782C">
              <w:rPr>
                <w:b/>
                <w:i/>
              </w:rPr>
              <w:t>připraví jednoduché pokrmy podle daných postupů v souladu se zásadami zdravé výživy</w:t>
            </w:r>
          </w:p>
        </w:tc>
        <w:tc>
          <w:tcPr>
            <w:tcW w:w="4156" w:type="dxa"/>
            <w:tcBorders>
              <w:top w:val="single" w:sz="4" w:space="0" w:color="auto"/>
              <w:left w:val="single" w:sz="4" w:space="0" w:color="auto"/>
              <w:bottom w:val="single" w:sz="4" w:space="0" w:color="auto"/>
              <w:right w:val="single" w:sz="4" w:space="0" w:color="auto"/>
            </w:tcBorders>
          </w:tcPr>
          <w:p w14:paraId="29DFAED3" w14:textId="74D3F130" w:rsidR="000B1998" w:rsidRPr="0050782C" w:rsidRDefault="000B1998" w:rsidP="002A6665">
            <w:pPr>
              <w:numPr>
                <w:ilvl w:val="0"/>
                <w:numId w:val="229"/>
              </w:numPr>
              <w:tabs>
                <w:tab w:val="left" w:pos="0"/>
                <w:tab w:val="left" w:pos="2220"/>
              </w:tabs>
              <w:spacing w:after="80" w:line="240" w:lineRule="auto"/>
              <w:rPr>
                <w:bCs/>
              </w:rPr>
            </w:pPr>
            <w:r w:rsidRPr="0050782C">
              <w:rPr>
                <w:bCs/>
              </w:rPr>
              <w:t>připraví jednoduché pokrmy podle daných postupů v souladu se zásadami zdravé výživy</w:t>
            </w:r>
          </w:p>
        </w:tc>
        <w:tc>
          <w:tcPr>
            <w:tcW w:w="4157" w:type="dxa"/>
            <w:gridSpan w:val="2"/>
            <w:tcBorders>
              <w:top w:val="single" w:sz="4" w:space="0" w:color="auto"/>
              <w:left w:val="single" w:sz="4" w:space="0" w:color="auto"/>
              <w:bottom w:val="single" w:sz="4" w:space="0" w:color="auto"/>
              <w:right w:val="single" w:sz="4" w:space="0" w:color="auto"/>
            </w:tcBorders>
          </w:tcPr>
          <w:p w14:paraId="676CA921" w14:textId="11B1123B" w:rsidR="000B1998" w:rsidRPr="0050782C" w:rsidRDefault="000B1998" w:rsidP="00A81D26">
            <w:pPr>
              <w:numPr>
                <w:ilvl w:val="0"/>
                <w:numId w:val="102"/>
              </w:numPr>
              <w:spacing w:after="80" w:line="240" w:lineRule="auto"/>
              <w:rPr>
                <w:bCs/>
              </w:rPr>
            </w:pPr>
            <w:r w:rsidRPr="0050782C">
              <w:rPr>
                <w:bCs/>
              </w:rPr>
              <w:t>příprava jednoduchého pokrmu</w:t>
            </w:r>
          </w:p>
        </w:tc>
        <w:tc>
          <w:tcPr>
            <w:tcW w:w="762" w:type="dxa"/>
            <w:gridSpan w:val="2"/>
            <w:tcBorders>
              <w:top w:val="single" w:sz="4" w:space="0" w:color="auto"/>
              <w:left w:val="single" w:sz="4" w:space="0" w:color="auto"/>
              <w:bottom w:val="single" w:sz="4" w:space="0" w:color="auto"/>
              <w:right w:val="single" w:sz="4" w:space="0" w:color="auto"/>
            </w:tcBorders>
          </w:tcPr>
          <w:p w14:paraId="4EA13C97" w14:textId="77777777" w:rsidR="000B1998" w:rsidRPr="0050782C" w:rsidRDefault="000B1998" w:rsidP="00E42700">
            <w:pPr>
              <w:ind w:left="-70" w:firstLine="70"/>
              <w:jc w:val="center"/>
              <w:rPr>
                <w:bCs/>
              </w:rPr>
            </w:pPr>
          </w:p>
        </w:tc>
        <w:tc>
          <w:tcPr>
            <w:tcW w:w="763" w:type="dxa"/>
            <w:tcBorders>
              <w:top w:val="single" w:sz="4" w:space="0" w:color="auto"/>
              <w:left w:val="single" w:sz="4" w:space="0" w:color="auto"/>
              <w:bottom w:val="single" w:sz="4" w:space="0" w:color="auto"/>
              <w:right w:val="single" w:sz="4" w:space="0" w:color="auto"/>
            </w:tcBorders>
          </w:tcPr>
          <w:p w14:paraId="1A9E5263" w14:textId="77777777" w:rsidR="000B1998" w:rsidRPr="0050782C" w:rsidRDefault="000B1998" w:rsidP="00E42700">
            <w:pPr>
              <w:ind w:left="-211"/>
              <w:jc w:val="center"/>
              <w:rPr>
                <w:bCs/>
              </w:rPr>
            </w:pPr>
          </w:p>
        </w:tc>
      </w:tr>
      <w:tr w:rsidR="0050782C" w:rsidRPr="0050782C" w14:paraId="14840AF9" w14:textId="77777777" w:rsidTr="001632CE">
        <w:tblPrEx>
          <w:tblBorders>
            <w:insideH w:val="single" w:sz="6" w:space="0" w:color="auto"/>
            <w:insideV w:val="single" w:sz="6" w:space="0" w:color="auto"/>
          </w:tblBorders>
        </w:tblPrEx>
        <w:trPr>
          <w:trHeight w:val="560"/>
        </w:trPr>
        <w:tc>
          <w:tcPr>
            <w:tcW w:w="4156" w:type="dxa"/>
            <w:gridSpan w:val="2"/>
            <w:tcBorders>
              <w:top w:val="single" w:sz="4" w:space="0" w:color="auto"/>
              <w:left w:val="single" w:sz="4" w:space="0" w:color="auto"/>
              <w:bottom w:val="single" w:sz="4" w:space="0" w:color="auto"/>
              <w:right w:val="single" w:sz="4" w:space="0" w:color="auto"/>
            </w:tcBorders>
          </w:tcPr>
          <w:p w14:paraId="21B68CB6" w14:textId="1C0C4C68" w:rsidR="000B1998" w:rsidRPr="0050782C" w:rsidRDefault="000B1998" w:rsidP="00E42700">
            <w:pPr>
              <w:tabs>
                <w:tab w:val="left" w:pos="2220"/>
              </w:tabs>
              <w:rPr>
                <w:b/>
                <w:i/>
              </w:rPr>
            </w:pPr>
            <w:r w:rsidRPr="0050782C">
              <w:rPr>
                <w:b/>
                <w:i/>
              </w:rPr>
              <w:t>dodržuje základní principy stolování a</w:t>
            </w:r>
            <w:r w:rsidR="00297731" w:rsidRPr="0050782C">
              <w:rPr>
                <w:b/>
                <w:i/>
              </w:rPr>
              <w:t> </w:t>
            </w:r>
            <w:r w:rsidRPr="0050782C">
              <w:rPr>
                <w:b/>
                <w:i/>
              </w:rPr>
              <w:t>obsluhy u stolu</w:t>
            </w:r>
          </w:p>
        </w:tc>
        <w:tc>
          <w:tcPr>
            <w:tcW w:w="4156" w:type="dxa"/>
            <w:tcBorders>
              <w:top w:val="single" w:sz="4" w:space="0" w:color="auto"/>
              <w:left w:val="single" w:sz="4" w:space="0" w:color="auto"/>
              <w:bottom w:val="single" w:sz="4" w:space="0" w:color="auto"/>
              <w:right w:val="single" w:sz="4" w:space="0" w:color="auto"/>
            </w:tcBorders>
          </w:tcPr>
          <w:p w14:paraId="7340E195" w14:textId="1EDBEDE0" w:rsidR="000B1998" w:rsidRPr="0050782C" w:rsidRDefault="000B1998" w:rsidP="00A81D26">
            <w:pPr>
              <w:numPr>
                <w:ilvl w:val="0"/>
                <w:numId w:val="102"/>
              </w:numPr>
              <w:tabs>
                <w:tab w:val="left" w:pos="0"/>
                <w:tab w:val="left" w:pos="2220"/>
              </w:tabs>
              <w:spacing w:after="80" w:line="240" w:lineRule="auto"/>
              <w:rPr>
                <w:bCs/>
              </w:rPr>
            </w:pPr>
            <w:r w:rsidRPr="0050782C">
              <w:rPr>
                <w:bCs/>
              </w:rPr>
              <w:t>dodržuje základní principy stolování</w:t>
            </w:r>
          </w:p>
        </w:tc>
        <w:tc>
          <w:tcPr>
            <w:tcW w:w="4157" w:type="dxa"/>
            <w:gridSpan w:val="2"/>
            <w:tcBorders>
              <w:top w:val="single" w:sz="4" w:space="0" w:color="auto"/>
              <w:left w:val="single" w:sz="4" w:space="0" w:color="auto"/>
              <w:bottom w:val="single" w:sz="4" w:space="0" w:color="auto"/>
              <w:right w:val="single" w:sz="4" w:space="0" w:color="auto"/>
            </w:tcBorders>
          </w:tcPr>
          <w:p w14:paraId="1B1AFC34" w14:textId="77777777" w:rsidR="000B1998" w:rsidRPr="0050782C" w:rsidRDefault="000B1998" w:rsidP="002A6665">
            <w:pPr>
              <w:numPr>
                <w:ilvl w:val="0"/>
                <w:numId w:val="226"/>
              </w:numPr>
              <w:spacing w:after="80" w:line="240" w:lineRule="auto"/>
              <w:rPr>
                <w:bCs/>
              </w:rPr>
            </w:pPr>
            <w:r w:rsidRPr="0050782C">
              <w:rPr>
                <w:bCs/>
              </w:rPr>
              <w:t>prostírání stolu k snídani, obědu, večeři</w:t>
            </w:r>
          </w:p>
        </w:tc>
        <w:tc>
          <w:tcPr>
            <w:tcW w:w="762" w:type="dxa"/>
            <w:gridSpan w:val="2"/>
            <w:tcBorders>
              <w:top w:val="single" w:sz="4" w:space="0" w:color="auto"/>
              <w:left w:val="single" w:sz="4" w:space="0" w:color="auto"/>
              <w:bottom w:val="single" w:sz="4" w:space="0" w:color="auto"/>
              <w:right w:val="single" w:sz="4" w:space="0" w:color="auto"/>
            </w:tcBorders>
          </w:tcPr>
          <w:p w14:paraId="754A2018" w14:textId="77777777" w:rsidR="000B1998" w:rsidRPr="0050782C" w:rsidRDefault="000B1998" w:rsidP="00E42700">
            <w:pPr>
              <w:ind w:left="-70" w:firstLine="70"/>
              <w:jc w:val="center"/>
              <w:rPr>
                <w:bCs/>
              </w:rPr>
            </w:pPr>
          </w:p>
        </w:tc>
        <w:tc>
          <w:tcPr>
            <w:tcW w:w="763" w:type="dxa"/>
            <w:tcBorders>
              <w:top w:val="single" w:sz="4" w:space="0" w:color="auto"/>
              <w:left w:val="single" w:sz="4" w:space="0" w:color="auto"/>
              <w:bottom w:val="single" w:sz="4" w:space="0" w:color="auto"/>
              <w:right w:val="single" w:sz="4" w:space="0" w:color="auto"/>
            </w:tcBorders>
          </w:tcPr>
          <w:p w14:paraId="37BE2451" w14:textId="77777777" w:rsidR="000B1998" w:rsidRPr="0050782C" w:rsidRDefault="000B1998" w:rsidP="00E42700">
            <w:pPr>
              <w:ind w:left="-211"/>
              <w:jc w:val="center"/>
              <w:rPr>
                <w:bCs/>
              </w:rPr>
            </w:pPr>
          </w:p>
        </w:tc>
      </w:tr>
      <w:tr w:rsidR="0050782C" w:rsidRPr="0050782C" w14:paraId="25D79964" w14:textId="77777777" w:rsidTr="00297731">
        <w:tblPrEx>
          <w:tblBorders>
            <w:insideH w:val="single" w:sz="6" w:space="0" w:color="auto"/>
            <w:insideV w:val="single" w:sz="6" w:space="0" w:color="auto"/>
          </w:tblBorders>
        </w:tblPrEx>
        <w:trPr>
          <w:trHeight w:val="800"/>
        </w:trPr>
        <w:tc>
          <w:tcPr>
            <w:tcW w:w="4106" w:type="dxa"/>
            <w:tcBorders>
              <w:top w:val="single" w:sz="4" w:space="0" w:color="auto"/>
              <w:left w:val="single" w:sz="4" w:space="0" w:color="auto"/>
              <w:bottom w:val="single" w:sz="4" w:space="0" w:color="auto"/>
              <w:right w:val="single" w:sz="4" w:space="0" w:color="auto"/>
            </w:tcBorders>
          </w:tcPr>
          <w:p w14:paraId="78E69072" w14:textId="6EF0CDF2" w:rsidR="000B1998" w:rsidRPr="0050782C" w:rsidRDefault="000B1998" w:rsidP="00E42700">
            <w:pPr>
              <w:tabs>
                <w:tab w:val="left" w:pos="2220"/>
              </w:tabs>
              <w:rPr>
                <w:b/>
                <w:i/>
              </w:rPr>
            </w:pPr>
            <w:r w:rsidRPr="0050782C">
              <w:rPr>
                <w:b/>
                <w:i/>
              </w:rPr>
              <w:t>dodržuje zásady hygieny a bezpečnosti práce, poskytne první pomoc při úrazech v</w:t>
            </w:r>
            <w:r w:rsidR="001A321C">
              <w:rPr>
                <w:b/>
                <w:i/>
              </w:rPr>
              <w:t> </w:t>
            </w:r>
            <w:r w:rsidRPr="0050782C">
              <w:rPr>
                <w:b/>
                <w:i/>
              </w:rPr>
              <w:t>kuchyni</w:t>
            </w:r>
          </w:p>
        </w:tc>
        <w:tc>
          <w:tcPr>
            <w:tcW w:w="4253" w:type="dxa"/>
            <w:gridSpan w:val="3"/>
            <w:tcBorders>
              <w:top w:val="single" w:sz="4" w:space="0" w:color="auto"/>
              <w:left w:val="single" w:sz="4" w:space="0" w:color="auto"/>
              <w:bottom w:val="single" w:sz="4" w:space="0" w:color="auto"/>
              <w:right w:val="single" w:sz="4" w:space="0" w:color="auto"/>
            </w:tcBorders>
          </w:tcPr>
          <w:p w14:paraId="00D21839" w14:textId="187F2F1C" w:rsidR="000B1998" w:rsidRPr="0050782C" w:rsidRDefault="000B1998" w:rsidP="002A6665">
            <w:pPr>
              <w:numPr>
                <w:ilvl w:val="0"/>
                <w:numId w:val="226"/>
              </w:numPr>
              <w:tabs>
                <w:tab w:val="left" w:pos="0"/>
                <w:tab w:val="left" w:pos="2220"/>
              </w:tabs>
              <w:spacing w:after="80" w:line="240" w:lineRule="auto"/>
              <w:rPr>
                <w:bCs/>
              </w:rPr>
            </w:pPr>
            <w:r w:rsidRPr="0050782C">
              <w:rPr>
                <w:bCs/>
              </w:rPr>
              <w:t>používá vhodný pracovní oděv, dodržovat hygienická pravidla a</w:t>
            </w:r>
            <w:r w:rsidR="00297731" w:rsidRPr="0050782C">
              <w:rPr>
                <w:bCs/>
              </w:rPr>
              <w:t> </w:t>
            </w:r>
            <w:r w:rsidRPr="0050782C">
              <w:rPr>
                <w:bCs/>
              </w:rPr>
              <w:t>předpisy</w:t>
            </w:r>
          </w:p>
        </w:tc>
        <w:tc>
          <w:tcPr>
            <w:tcW w:w="4110" w:type="dxa"/>
            <w:tcBorders>
              <w:top w:val="single" w:sz="4" w:space="0" w:color="auto"/>
              <w:left w:val="single" w:sz="4" w:space="0" w:color="auto"/>
              <w:bottom w:val="single" w:sz="4" w:space="0" w:color="auto"/>
              <w:right w:val="single" w:sz="4" w:space="0" w:color="auto"/>
            </w:tcBorders>
          </w:tcPr>
          <w:p w14:paraId="2EF4E1F2" w14:textId="2D14C432" w:rsidR="000B1998" w:rsidRPr="0050782C" w:rsidRDefault="000B1998" w:rsidP="002A6665">
            <w:pPr>
              <w:numPr>
                <w:ilvl w:val="0"/>
                <w:numId w:val="226"/>
              </w:numPr>
              <w:spacing w:after="80" w:line="240" w:lineRule="auto"/>
              <w:rPr>
                <w:bCs/>
              </w:rPr>
            </w:pPr>
            <w:r w:rsidRPr="0050782C">
              <w:rPr>
                <w:bCs/>
              </w:rPr>
              <w:t>zásady hygieny při přípravě pokrmů</w:t>
            </w:r>
          </w:p>
        </w:tc>
        <w:tc>
          <w:tcPr>
            <w:tcW w:w="577" w:type="dxa"/>
            <w:tcBorders>
              <w:top w:val="single" w:sz="4" w:space="0" w:color="auto"/>
              <w:left w:val="single" w:sz="4" w:space="0" w:color="auto"/>
              <w:bottom w:val="single" w:sz="4" w:space="0" w:color="auto"/>
              <w:right w:val="single" w:sz="4" w:space="0" w:color="auto"/>
            </w:tcBorders>
          </w:tcPr>
          <w:p w14:paraId="038CD54A" w14:textId="77777777" w:rsidR="000B1998" w:rsidRPr="0050782C" w:rsidRDefault="000B1998" w:rsidP="00E42700">
            <w:pPr>
              <w:ind w:left="-70" w:firstLine="70"/>
              <w:jc w:val="center"/>
              <w:rPr>
                <w:bCs/>
              </w:rPr>
            </w:pPr>
          </w:p>
        </w:tc>
        <w:tc>
          <w:tcPr>
            <w:tcW w:w="948" w:type="dxa"/>
            <w:gridSpan w:val="2"/>
            <w:tcBorders>
              <w:top w:val="single" w:sz="4" w:space="0" w:color="auto"/>
              <w:left w:val="single" w:sz="4" w:space="0" w:color="auto"/>
              <w:bottom w:val="single" w:sz="4" w:space="0" w:color="auto"/>
              <w:right w:val="single" w:sz="4" w:space="0" w:color="auto"/>
            </w:tcBorders>
          </w:tcPr>
          <w:p w14:paraId="4CDF193A" w14:textId="77777777" w:rsidR="000B1998" w:rsidRPr="0050782C" w:rsidRDefault="000B1998" w:rsidP="00E42700">
            <w:pPr>
              <w:jc w:val="center"/>
              <w:rPr>
                <w:bCs/>
              </w:rPr>
            </w:pPr>
          </w:p>
        </w:tc>
      </w:tr>
    </w:tbl>
    <w:p w14:paraId="1F192354" w14:textId="5FAAF9FC" w:rsidR="000B1998" w:rsidRPr="0050782C" w:rsidRDefault="00152962" w:rsidP="00101DE5">
      <w:pPr>
        <w:pStyle w:val="Nadpis6"/>
      </w:pPr>
      <w:bookmarkStart w:id="1474" w:name="Pv_7"/>
      <w:bookmarkStart w:id="1475" w:name="_Toc18265086"/>
      <w:bookmarkStart w:id="1476" w:name="_Toc175520141"/>
      <w:bookmarkStart w:id="1477" w:name="_Toc176004943"/>
      <w:r w:rsidRPr="0050782C">
        <w:lastRenderedPageBreak/>
        <w:t>4.4.9.1.4.7</w:t>
      </w:r>
      <w:r w:rsidRPr="0050782C">
        <w:tab/>
      </w:r>
      <w:r w:rsidR="000B1998" w:rsidRPr="0050782C">
        <w:t>Učební osnovy 7. ročník - Pv</w:t>
      </w:r>
      <w:bookmarkEnd w:id="1474"/>
      <w:bookmarkEnd w:id="1475"/>
      <w:bookmarkEnd w:id="1476"/>
      <w:bookmarkEnd w:id="147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6"/>
        <w:gridCol w:w="4156"/>
        <w:gridCol w:w="4157"/>
        <w:gridCol w:w="605"/>
        <w:gridCol w:w="776"/>
      </w:tblGrid>
      <w:tr w:rsidR="0050782C" w:rsidRPr="0050782C" w14:paraId="3107955E" w14:textId="77777777" w:rsidTr="00CF4397">
        <w:trPr>
          <w:trHeight w:val="70"/>
        </w:trPr>
        <w:tc>
          <w:tcPr>
            <w:tcW w:w="4156" w:type="dxa"/>
          </w:tcPr>
          <w:p w14:paraId="226D2183" w14:textId="1D34AACB" w:rsidR="000B1998" w:rsidRPr="0050782C" w:rsidRDefault="000B1998" w:rsidP="00E42700">
            <w:pPr>
              <w:tabs>
                <w:tab w:val="left" w:pos="2220"/>
              </w:tabs>
              <w:jc w:val="center"/>
              <w:rPr>
                <w:b/>
              </w:rPr>
            </w:pPr>
            <w:r w:rsidRPr="0050782C">
              <w:rPr>
                <w:b/>
              </w:rPr>
              <w:t>Očekávané výstupy z</w:t>
            </w:r>
            <w:r w:rsidR="001A321C">
              <w:rPr>
                <w:b/>
              </w:rPr>
              <w:t> </w:t>
            </w:r>
            <w:r w:rsidRPr="0050782C">
              <w:rPr>
                <w:b/>
              </w:rPr>
              <w:t>RVP</w:t>
            </w:r>
          </w:p>
        </w:tc>
        <w:tc>
          <w:tcPr>
            <w:tcW w:w="4156" w:type="dxa"/>
          </w:tcPr>
          <w:p w14:paraId="4FAB69D1" w14:textId="77777777" w:rsidR="000B1998" w:rsidRPr="0050782C" w:rsidRDefault="000B1998" w:rsidP="00E42700">
            <w:pPr>
              <w:tabs>
                <w:tab w:val="left" w:pos="2220"/>
              </w:tabs>
              <w:jc w:val="center"/>
              <w:rPr>
                <w:b/>
              </w:rPr>
            </w:pPr>
            <w:r w:rsidRPr="0050782C">
              <w:rPr>
                <w:b/>
              </w:rPr>
              <w:t>Školní ročníkové výstupy</w:t>
            </w:r>
          </w:p>
        </w:tc>
        <w:tc>
          <w:tcPr>
            <w:tcW w:w="4157" w:type="dxa"/>
          </w:tcPr>
          <w:p w14:paraId="7E075ED9" w14:textId="77777777" w:rsidR="000B1998" w:rsidRPr="0050782C" w:rsidRDefault="000B1998" w:rsidP="00E42700">
            <w:pPr>
              <w:jc w:val="center"/>
              <w:rPr>
                <w:b/>
              </w:rPr>
            </w:pPr>
            <w:r w:rsidRPr="0050782C">
              <w:rPr>
                <w:b/>
              </w:rPr>
              <w:t>Učivo</w:t>
            </w:r>
          </w:p>
        </w:tc>
        <w:tc>
          <w:tcPr>
            <w:tcW w:w="605" w:type="dxa"/>
          </w:tcPr>
          <w:p w14:paraId="7BCEA88F" w14:textId="77777777" w:rsidR="000B1998" w:rsidRPr="0050782C" w:rsidRDefault="000B1998" w:rsidP="00E42700">
            <w:pPr>
              <w:ind w:left="-70" w:firstLine="70"/>
              <w:jc w:val="center"/>
              <w:rPr>
                <w:b/>
              </w:rPr>
            </w:pPr>
            <w:r w:rsidRPr="0050782C">
              <w:rPr>
                <w:b/>
              </w:rPr>
              <w:t>PT</w:t>
            </w:r>
          </w:p>
        </w:tc>
        <w:tc>
          <w:tcPr>
            <w:tcW w:w="776" w:type="dxa"/>
          </w:tcPr>
          <w:p w14:paraId="42256E5C" w14:textId="77777777" w:rsidR="000B1998" w:rsidRPr="0050782C" w:rsidRDefault="000B1998" w:rsidP="00E42700">
            <w:pPr>
              <w:ind w:left="-211"/>
              <w:jc w:val="center"/>
              <w:rPr>
                <w:b/>
              </w:rPr>
            </w:pPr>
            <w:r w:rsidRPr="0050782C">
              <w:rPr>
                <w:b/>
              </w:rPr>
              <w:t>MpV</w:t>
            </w:r>
          </w:p>
        </w:tc>
      </w:tr>
      <w:tr w:rsidR="0050782C" w:rsidRPr="0050782C" w14:paraId="32A1D72A" w14:textId="77777777" w:rsidTr="00E42700">
        <w:tblPrEx>
          <w:tblBorders>
            <w:insideH w:val="single" w:sz="6" w:space="0" w:color="auto"/>
            <w:insideV w:val="single" w:sz="6" w:space="0" w:color="auto"/>
          </w:tblBorders>
        </w:tblPrEx>
        <w:trPr>
          <w:trHeight w:val="328"/>
        </w:trPr>
        <w:tc>
          <w:tcPr>
            <w:tcW w:w="13850" w:type="dxa"/>
            <w:gridSpan w:val="5"/>
          </w:tcPr>
          <w:p w14:paraId="0AF9F7BD" w14:textId="77777777" w:rsidR="000B1998" w:rsidRPr="0050782C" w:rsidRDefault="000B1998" w:rsidP="00E42700">
            <w:pPr>
              <w:jc w:val="center"/>
              <w:rPr>
                <w:b/>
                <w:i/>
              </w:rPr>
            </w:pPr>
            <w:r w:rsidRPr="0050782C">
              <w:rPr>
                <w:b/>
                <w:i/>
              </w:rPr>
              <w:t>PRÁCE S TECHNICKÝMI MATERIÁLY</w:t>
            </w:r>
          </w:p>
        </w:tc>
      </w:tr>
      <w:tr w:rsidR="0050782C" w:rsidRPr="0050782C" w14:paraId="7C1BD5DA" w14:textId="77777777" w:rsidTr="00CF4397">
        <w:tblPrEx>
          <w:tblBorders>
            <w:insideH w:val="single" w:sz="6" w:space="0" w:color="auto"/>
            <w:insideV w:val="single" w:sz="6" w:space="0" w:color="auto"/>
          </w:tblBorders>
        </w:tblPrEx>
        <w:trPr>
          <w:cantSplit/>
          <w:trHeight w:val="288"/>
        </w:trPr>
        <w:tc>
          <w:tcPr>
            <w:tcW w:w="4156" w:type="dxa"/>
            <w:tcBorders>
              <w:bottom w:val="single" w:sz="4" w:space="0" w:color="auto"/>
            </w:tcBorders>
          </w:tcPr>
          <w:p w14:paraId="05C8475E" w14:textId="77777777" w:rsidR="000B1998" w:rsidRPr="0050782C" w:rsidRDefault="000B1998" w:rsidP="00E42700">
            <w:pPr>
              <w:tabs>
                <w:tab w:val="left" w:pos="1350"/>
              </w:tabs>
              <w:rPr>
                <w:b/>
                <w:i/>
              </w:rPr>
            </w:pPr>
            <w:r w:rsidRPr="0050782C">
              <w:rPr>
                <w:b/>
                <w:i/>
              </w:rPr>
              <w:t>Žák:</w:t>
            </w:r>
          </w:p>
        </w:tc>
        <w:tc>
          <w:tcPr>
            <w:tcW w:w="4156" w:type="dxa"/>
            <w:tcBorders>
              <w:bottom w:val="single" w:sz="4" w:space="0" w:color="auto"/>
            </w:tcBorders>
          </w:tcPr>
          <w:p w14:paraId="6F66A435" w14:textId="77777777" w:rsidR="000B1998" w:rsidRPr="0050782C" w:rsidRDefault="000B1998" w:rsidP="00E42700">
            <w:pPr>
              <w:tabs>
                <w:tab w:val="left" w:pos="1350"/>
              </w:tabs>
              <w:rPr>
                <w:b/>
              </w:rPr>
            </w:pPr>
            <w:r w:rsidRPr="0050782C">
              <w:t>Žák</w:t>
            </w:r>
            <w:r w:rsidRPr="0050782C">
              <w:rPr>
                <w:b/>
              </w:rPr>
              <w:t>:</w:t>
            </w:r>
          </w:p>
        </w:tc>
        <w:tc>
          <w:tcPr>
            <w:tcW w:w="4157" w:type="dxa"/>
            <w:tcBorders>
              <w:bottom w:val="single" w:sz="4" w:space="0" w:color="auto"/>
            </w:tcBorders>
          </w:tcPr>
          <w:p w14:paraId="4FB674E5" w14:textId="77777777" w:rsidR="000B1998" w:rsidRPr="0050782C" w:rsidRDefault="000B1998" w:rsidP="00E42700"/>
        </w:tc>
        <w:tc>
          <w:tcPr>
            <w:tcW w:w="605" w:type="dxa"/>
            <w:tcBorders>
              <w:bottom w:val="single" w:sz="4" w:space="0" w:color="auto"/>
            </w:tcBorders>
          </w:tcPr>
          <w:p w14:paraId="25AF67E9" w14:textId="77777777" w:rsidR="000B1998" w:rsidRPr="0050782C" w:rsidRDefault="000B1998" w:rsidP="00E42700">
            <w:pPr>
              <w:ind w:left="-70" w:firstLine="70"/>
              <w:jc w:val="center"/>
              <w:rPr>
                <w:b/>
              </w:rPr>
            </w:pPr>
          </w:p>
        </w:tc>
        <w:tc>
          <w:tcPr>
            <w:tcW w:w="776" w:type="dxa"/>
            <w:tcBorders>
              <w:bottom w:val="single" w:sz="4" w:space="0" w:color="auto"/>
            </w:tcBorders>
          </w:tcPr>
          <w:p w14:paraId="55320CA4" w14:textId="77777777" w:rsidR="000B1998" w:rsidRPr="0050782C" w:rsidRDefault="000B1998" w:rsidP="00E42700">
            <w:pPr>
              <w:ind w:left="-211"/>
              <w:jc w:val="center"/>
              <w:rPr>
                <w:b/>
              </w:rPr>
            </w:pPr>
          </w:p>
        </w:tc>
      </w:tr>
      <w:tr w:rsidR="0050782C" w:rsidRPr="0050782C" w14:paraId="28ED6B7C" w14:textId="77777777" w:rsidTr="00CF4397">
        <w:tblPrEx>
          <w:tblBorders>
            <w:insideH w:val="single" w:sz="6" w:space="0" w:color="auto"/>
            <w:insideV w:val="single" w:sz="6" w:space="0" w:color="auto"/>
          </w:tblBorders>
        </w:tblPrEx>
        <w:trPr>
          <w:cantSplit/>
          <w:trHeight w:val="288"/>
        </w:trPr>
        <w:tc>
          <w:tcPr>
            <w:tcW w:w="4156" w:type="dxa"/>
            <w:tcBorders>
              <w:top w:val="single" w:sz="4" w:space="0" w:color="auto"/>
              <w:left w:val="single" w:sz="4" w:space="0" w:color="auto"/>
              <w:bottom w:val="single" w:sz="4" w:space="0" w:color="auto"/>
              <w:right w:val="single" w:sz="4" w:space="0" w:color="auto"/>
            </w:tcBorders>
          </w:tcPr>
          <w:p w14:paraId="2AD75ABD" w14:textId="623F120C" w:rsidR="000B1998" w:rsidRPr="0050782C" w:rsidRDefault="000B1998" w:rsidP="00297731">
            <w:pPr>
              <w:tabs>
                <w:tab w:val="left" w:pos="2220"/>
              </w:tabs>
              <w:rPr>
                <w:b/>
                <w:i/>
              </w:rPr>
            </w:pPr>
            <w:r w:rsidRPr="0050782C">
              <w:rPr>
                <w:b/>
                <w:i/>
              </w:rPr>
              <w:t>získá základní vědomosti o materiálech, nástrojích a pracovních postupech</w:t>
            </w:r>
          </w:p>
        </w:tc>
        <w:tc>
          <w:tcPr>
            <w:tcW w:w="4156" w:type="dxa"/>
            <w:tcBorders>
              <w:top w:val="single" w:sz="4" w:space="0" w:color="auto"/>
              <w:left w:val="single" w:sz="4" w:space="0" w:color="auto"/>
              <w:bottom w:val="single" w:sz="4" w:space="0" w:color="auto"/>
              <w:right w:val="single" w:sz="4" w:space="0" w:color="auto"/>
            </w:tcBorders>
          </w:tcPr>
          <w:p w14:paraId="22C0C45A" w14:textId="77777777" w:rsidR="000B1998" w:rsidRPr="0050782C" w:rsidRDefault="000B1998" w:rsidP="00A81D26">
            <w:pPr>
              <w:numPr>
                <w:ilvl w:val="0"/>
                <w:numId w:val="99"/>
              </w:numPr>
              <w:tabs>
                <w:tab w:val="left" w:pos="2220"/>
              </w:tabs>
              <w:spacing w:after="80" w:line="240" w:lineRule="auto"/>
              <w:rPr>
                <w:iCs/>
              </w:rPr>
            </w:pPr>
            <w:r w:rsidRPr="0050782C">
              <w:rPr>
                <w:iCs/>
              </w:rPr>
              <w:t>rozezná základní kovové materiály</w:t>
            </w:r>
          </w:p>
          <w:p w14:paraId="5839734E" w14:textId="77777777" w:rsidR="000B1998" w:rsidRPr="0050782C" w:rsidRDefault="000B1998" w:rsidP="00A81D26">
            <w:pPr>
              <w:numPr>
                <w:ilvl w:val="0"/>
                <w:numId w:val="99"/>
              </w:numPr>
              <w:tabs>
                <w:tab w:val="left" w:pos="2220"/>
              </w:tabs>
              <w:spacing w:after="80" w:line="240" w:lineRule="auto"/>
              <w:rPr>
                <w:iCs/>
                <w:u w:val="single"/>
              </w:rPr>
            </w:pPr>
            <w:r w:rsidRPr="0050782C">
              <w:rPr>
                <w:iCs/>
              </w:rPr>
              <w:t>rozezná druhy plastů a jejich vlastnosti</w:t>
            </w:r>
          </w:p>
          <w:p w14:paraId="2F096389" w14:textId="77777777" w:rsidR="000B1998" w:rsidRPr="0050782C" w:rsidRDefault="000B1998" w:rsidP="00A81D26">
            <w:pPr>
              <w:numPr>
                <w:ilvl w:val="0"/>
                <w:numId w:val="101"/>
              </w:numPr>
              <w:tabs>
                <w:tab w:val="left" w:pos="2220"/>
              </w:tabs>
              <w:spacing w:after="80" w:line="240" w:lineRule="auto"/>
            </w:pPr>
            <w:r w:rsidRPr="0050782C">
              <w:rPr>
                <w:iCs/>
              </w:rPr>
              <w:t>s pomocí učitele zvolí vhodné nástroje, nářadí, pomůcky potřebné k zhotovení zadaného výrobku</w:t>
            </w:r>
          </w:p>
        </w:tc>
        <w:tc>
          <w:tcPr>
            <w:tcW w:w="4157" w:type="dxa"/>
            <w:tcBorders>
              <w:top w:val="single" w:sz="4" w:space="0" w:color="auto"/>
              <w:left w:val="single" w:sz="4" w:space="0" w:color="auto"/>
              <w:bottom w:val="single" w:sz="4" w:space="0" w:color="auto"/>
              <w:right w:val="single" w:sz="4" w:space="0" w:color="auto"/>
            </w:tcBorders>
          </w:tcPr>
          <w:p w14:paraId="163C3D56" w14:textId="77777777" w:rsidR="000B1998" w:rsidRPr="0050782C" w:rsidRDefault="000B1998" w:rsidP="002A6665">
            <w:pPr>
              <w:numPr>
                <w:ilvl w:val="0"/>
                <w:numId w:val="222"/>
              </w:numPr>
              <w:spacing w:after="80" w:line="240" w:lineRule="auto"/>
              <w:rPr>
                <w:iCs/>
              </w:rPr>
            </w:pPr>
            <w:r w:rsidRPr="0050782C">
              <w:rPr>
                <w:iCs/>
              </w:rPr>
              <w:t>materiály, vlastnosti materiálů, užití materiálů v praxi</w:t>
            </w:r>
          </w:p>
          <w:p w14:paraId="4822A518" w14:textId="77777777" w:rsidR="00297731" w:rsidRPr="0050782C" w:rsidRDefault="000B1998" w:rsidP="002A6665">
            <w:pPr>
              <w:numPr>
                <w:ilvl w:val="0"/>
                <w:numId w:val="223"/>
              </w:numPr>
              <w:spacing w:after="80" w:line="240" w:lineRule="auto"/>
              <w:rPr>
                <w:b/>
              </w:rPr>
            </w:pPr>
            <w:r w:rsidRPr="0050782C">
              <w:rPr>
                <w:iCs/>
              </w:rPr>
              <w:t>kov</w:t>
            </w:r>
          </w:p>
          <w:p w14:paraId="34E6BB28" w14:textId="0E43550E" w:rsidR="000B1998" w:rsidRPr="0050782C" w:rsidRDefault="000B1998" w:rsidP="002A6665">
            <w:pPr>
              <w:numPr>
                <w:ilvl w:val="0"/>
                <w:numId w:val="223"/>
              </w:numPr>
              <w:spacing w:after="80" w:line="240" w:lineRule="auto"/>
              <w:rPr>
                <w:b/>
              </w:rPr>
            </w:pPr>
            <w:r w:rsidRPr="0050782C">
              <w:rPr>
                <w:iCs/>
              </w:rPr>
              <w:t>plasty</w:t>
            </w:r>
          </w:p>
        </w:tc>
        <w:tc>
          <w:tcPr>
            <w:tcW w:w="605" w:type="dxa"/>
            <w:tcBorders>
              <w:top w:val="single" w:sz="4" w:space="0" w:color="auto"/>
              <w:left w:val="single" w:sz="4" w:space="0" w:color="auto"/>
              <w:bottom w:val="single" w:sz="4" w:space="0" w:color="auto"/>
              <w:right w:val="single" w:sz="4" w:space="0" w:color="auto"/>
            </w:tcBorders>
          </w:tcPr>
          <w:p w14:paraId="12A6CCD8" w14:textId="6A854A4F" w:rsidR="000B1998" w:rsidRPr="0050782C" w:rsidRDefault="000B1998" w:rsidP="00E42700">
            <w:pPr>
              <w:ind w:left="-70" w:firstLine="70"/>
              <w:jc w:val="center"/>
              <w:rPr>
                <w:b/>
              </w:rPr>
            </w:pPr>
          </w:p>
        </w:tc>
        <w:tc>
          <w:tcPr>
            <w:tcW w:w="776" w:type="dxa"/>
            <w:tcBorders>
              <w:top w:val="single" w:sz="4" w:space="0" w:color="auto"/>
              <w:left w:val="single" w:sz="4" w:space="0" w:color="auto"/>
              <w:bottom w:val="single" w:sz="4" w:space="0" w:color="auto"/>
              <w:right w:val="single" w:sz="4" w:space="0" w:color="auto"/>
            </w:tcBorders>
          </w:tcPr>
          <w:p w14:paraId="240D2FBF" w14:textId="77777777" w:rsidR="000B1998" w:rsidRPr="0050782C" w:rsidRDefault="000B1998" w:rsidP="00E42700">
            <w:pPr>
              <w:ind w:left="-211"/>
              <w:jc w:val="center"/>
              <w:rPr>
                <w:bCs/>
              </w:rPr>
            </w:pPr>
          </w:p>
        </w:tc>
      </w:tr>
      <w:tr w:rsidR="0050782C" w:rsidRPr="0050782C" w14:paraId="1F3D98D4" w14:textId="77777777" w:rsidTr="00CF4397">
        <w:tblPrEx>
          <w:tblBorders>
            <w:insideH w:val="single" w:sz="6" w:space="0" w:color="auto"/>
            <w:insideV w:val="single" w:sz="6" w:space="0" w:color="auto"/>
          </w:tblBorders>
        </w:tblPrEx>
        <w:tc>
          <w:tcPr>
            <w:tcW w:w="4156" w:type="dxa"/>
            <w:tcBorders>
              <w:top w:val="single" w:sz="4" w:space="0" w:color="auto"/>
              <w:left w:val="single" w:sz="4" w:space="0" w:color="auto"/>
              <w:bottom w:val="single" w:sz="4" w:space="0" w:color="auto"/>
              <w:right w:val="single" w:sz="4" w:space="0" w:color="auto"/>
            </w:tcBorders>
          </w:tcPr>
          <w:p w14:paraId="37413742" w14:textId="74246D98" w:rsidR="000B1998" w:rsidRPr="0050782C" w:rsidRDefault="000B1998" w:rsidP="00E42700">
            <w:pPr>
              <w:tabs>
                <w:tab w:val="left" w:pos="180"/>
                <w:tab w:val="left" w:pos="2220"/>
              </w:tabs>
              <w:rPr>
                <w:b/>
                <w:i/>
              </w:rPr>
            </w:pPr>
            <w:r w:rsidRPr="0050782C">
              <w:rPr>
                <w:b/>
                <w:i/>
              </w:rPr>
              <w:t>provádí jednoduché práce s technickými materiály a dodržuje technologickou kázeň</w:t>
            </w:r>
          </w:p>
        </w:tc>
        <w:tc>
          <w:tcPr>
            <w:tcW w:w="4156" w:type="dxa"/>
            <w:tcBorders>
              <w:top w:val="single" w:sz="4" w:space="0" w:color="auto"/>
              <w:left w:val="single" w:sz="4" w:space="0" w:color="auto"/>
              <w:bottom w:val="single" w:sz="4" w:space="0" w:color="auto"/>
              <w:right w:val="single" w:sz="4" w:space="0" w:color="auto"/>
            </w:tcBorders>
          </w:tcPr>
          <w:p w14:paraId="5BF1B631" w14:textId="2F73B880" w:rsidR="000B1998" w:rsidRPr="0050782C" w:rsidRDefault="000B1998" w:rsidP="00A81D26">
            <w:pPr>
              <w:numPr>
                <w:ilvl w:val="0"/>
                <w:numId w:val="101"/>
              </w:numPr>
              <w:tabs>
                <w:tab w:val="left" w:pos="0"/>
                <w:tab w:val="left" w:pos="2220"/>
              </w:tabs>
              <w:spacing w:after="80" w:line="240" w:lineRule="auto"/>
            </w:pPr>
            <w:r w:rsidRPr="0050782C">
              <w:t>pracuje podle ústní instrukce a</w:t>
            </w:r>
            <w:r w:rsidR="00297731" w:rsidRPr="0050782C">
              <w:t> </w:t>
            </w:r>
            <w:r w:rsidRPr="0050782C">
              <w:t>názorné ukázky</w:t>
            </w:r>
          </w:p>
        </w:tc>
        <w:tc>
          <w:tcPr>
            <w:tcW w:w="4157" w:type="dxa"/>
            <w:tcBorders>
              <w:top w:val="single" w:sz="4" w:space="0" w:color="auto"/>
              <w:left w:val="single" w:sz="4" w:space="0" w:color="auto"/>
              <w:bottom w:val="single" w:sz="4" w:space="0" w:color="auto"/>
              <w:right w:val="single" w:sz="4" w:space="0" w:color="auto"/>
            </w:tcBorders>
          </w:tcPr>
          <w:p w14:paraId="62E7601F" w14:textId="2FA8DAE4" w:rsidR="000B1998" w:rsidRPr="0050782C" w:rsidRDefault="000B1998" w:rsidP="00A81D26">
            <w:pPr>
              <w:pStyle w:val="Bezmezer"/>
              <w:numPr>
                <w:ilvl w:val="0"/>
                <w:numId w:val="101"/>
              </w:numPr>
              <w:rPr>
                <w:b/>
                <w:color w:val="auto"/>
              </w:rPr>
            </w:pPr>
            <w:r w:rsidRPr="0050782C">
              <w:rPr>
                <w:color w:val="auto"/>
              </w:rPr>
              <w:t>jednoduché</w:t>
            </w:r>
            <w:r w:rsidRPr="0050782C">
              <w:rPr>
                <w:b/>
                <w:color w:val="auto"/>
              </w:rPr>
              <w:t xml:space="preserve"> </w:t>
            </w:r>
            <w:r w:rsidRPr="0050782C">
              <w:rPr>
                <w:color w:val="auto"/>
              </w:rPr>
              <w:t>pracovní operace a</w:t>
            </w:r>
            <w:r w:rsidR="00297731" w:rsidRPr="0050782C">
              <w:rPr>
                <w:color w:val="auto"/>
              </w:rPr>
              <w:t> </w:t>
            </w:r>
            <w:r w:rsidRPr="0050782C">
              <w:rPr>
                <w:color w:val="auto"/>
              </w:rPr>
              <w:t>postupy</w:t>
            </w:r>
          </w:p>
          <w:p w14:paraId="1459FCE9" w14:textId="77777777" w:rsidR="00297731" w:rsidRPr="0050782C" w:rsidRDefault="000B1998" w:rsidP="00CF4397">
            <w:pPr>
              <w:pStyle w:val="Bezmezer"/>
              <w:rPr>
                <w:color w:val="auto"/>
                <w:u w:val="single"/>
              </w:rPr>
            </w:pPr>
            <w:r w:rsidRPr="0050782C">
              <w:rPr>
                <w:color w:val="auto"/>
                <w:u w:val="single"/>
              </w:rPr>
              <w:t>dřevo</w:t>
            </w:r>
          </w:p>
          <w:p w14:paraId="615F7BCC" w14:textId="672E347B" w:rsidR="000B1998" w:rsidRPr="0050782C" w:rsidRDefault="00297731" w:rsidP="00CF4397">
            <w:pPr>
              <w:pStyle w:val="Bezmezer"/>
              <w:rPr>
                <w:color w:val="auto"/>
              </w:rPr>
            </w:pPr>
            <w:r w:rsidRPr="0050782C">
              <w:rPr>
                <w:color w:val="auto"/>
              </w:rPr>
              <w:t xml:space="preserve">      </w:t>
            </w:r>
            <w:r w:rsidR="000B1998" w:rsidRPr="0050782C">
              <w:rPr>
                <w:color w:val="auto"/>
              </w:rPr>
              <w:t>řezání, pilování, rašplování,</w:t>
            </w:r>
          </w:p>
          <w:p w14:paraId="271D2896" w14:textId="01037C14" w:rsidR="000B1998" w:rsidRPr="0050782C" w:rsidRDefault="000B1998" w:rsidP="00CF4397">
            <w:pPr>
              <w:pStyle w:val="Bezmezer"/>
              <w:rPr>
                <w:color w:val="auto"/>
              </w:rPr>
            </w:pPr>
            <w:r w:rsidRPr="0050782C">
              <w:rPr>
                <w:color w:val="auto"/>
              </w:rPr>
              <w:t xml:space="preserve">      broušení, vrtání, spojování,</w:t>
            </w:r>
          </w:p>
          <w:p w14:paraId="613460D1" w14:textId="77777777" w:rsidR="00297731" w:rsidRPr="0050782C" w:rsidRDefault="000B1998" w:rsidP="00CF4397">
            <w:pPr>
              <w:pStyle w:val="Bezmezer"/>
              <w:rPr>
                <w:color w:val="auto"/>
              </w:rPr>
            </w:pPr>
            <w:r w:rsidRPr="0050782C">
              <w:rPr>
                <w:color w:val="auto"/>
              </w:rPr>
              <w:t xml:space="preserve">      povrchová úprava</w:t>
            </w:r>
            <w:r w:rsidR="00297731" w:rsidRPr="0050782C">
              <w:rPr>
                <w:color w:val="auto"/>
              </w:rPr>
              <w:t xml:space="preserve"> </w:t>
            </w:r>
            <w:r w:rsidRPr="0050782C">
              <w:rPr>
                <w:color w:val="auto"/>
              </w:rPr>
              <w:t xml:space="preserve">natíráním </w:t>
            </w:r>
          </w:p>
          <w:p w14:paraId="48F064C4" w14:textId="7155C886" w:rsidR="000B1998" w:rsidRPr="0050782C" w:rsidRDefault="00297731" w:rsidP="00CF4397">
            <w:pPr>
              <w:pStyle w:val="Bezmezer"/>
              <w:rPr>
                <w:color w:val="auto"/>
              </w:rPr>
            </w:pPr>
            <w:r w:rsidRPr="0050782C">
              <w:rPr>
                <w:color w:val="auto"/>
              </w:rPr>
              <w:t xml:space="preserve">      </w:t>
            </w:r>
            <w:r w:rsidR="000B1998" w:rsidRPr="0050782C">
              <w:rPr>
                <w:color w:val="auto"/>
              </w:rPr>
              <w:t>a lakováním</w:t>
            </w:r>
          </w:p>
          <w:p w14:paraId="26A38F8D" w14:textId="77777777" w:rsidR="00297731" w:rsidRPr="0050782C" w:rsidRDefault="000B1998" w:rsidP="00CF4397">
            <w:pPr>
              <w:pStyle w:val="Bezmezer"/>
              <w:rPr>
                <w:color w:val="auto"/>
                <w:u w:val="single"/>
              </w:rPr>
            </w:pPr>
            <w:r w:rsidRPr="0050782C">
              <w:rPr>
                <w:color w:val="auto"/>
                <w:u w:val="single"/>
              </w:rPr>
              <w:t>kov</w:t>
            </w:r>
          </w:p>
          <w:p w14:paraId="49569F40" w14:textId="0AF54CC2" w:rsidR="000B1998" w:rsidRPr="0050782C" w:rsidRDefault="00297731" w:rsidP="00CF4397">
            <w:pPr>
              <w:pStyle w:val="Bezmezer"/>
              <w:rPr>
                <w:color w:val="auto"/>
              </w:rPr>
            </w:pPr>
            <w:r w:rsidRPr="0050782C">
              <w:rPr>
                <w:color w:val="auto"/>
              </w:rPr>
              <w:t xml:space="preserve">      </w:t>
            </w:r>
            <w:r w:rsidR="000B1998" w:rsidRPr="0050782C">
              <w:rPr>
                <w:color w:val="auto"/>
              </w:rPr>
              <w:t>ohýbání, rovnání,</w:t>
            </w:r>
          </w:p>
          <w:p w14:paraId="1B28313F" w14:textId="7F8E7102" w:rsidR="000B1998" w:rsidRPr="0050782C" w:rsidRDefault="000B1998" w:rsidP="00CF4397">
            <w:pPr>
              <w:pStyle w:val="Bezmezer"/>
              <w:rPr>
                <w:color w:val="auto"/>
              </w:rPr>
            </w:pPr>
            <w:r w:rsidRPr="0050782C">
              <w:rPr>
                <w:color w:val="auto"/>
              </w:rPr>
              <w:t xml:space="preserve">      pilování, stříhání,</w:t>
            </w:r>
          </w:p>
          <w:p w14:paraId="6FF5ECF0" w14:textId="10488E12" w:rsidR="000B1998" w:rsidRPr="0050782C" w:rsidRDefault="000B1998" w:rsidP="00CF4397">
            <w:pPr>
              <w:pStyle w:val="Bezmezer"/>
              <w:rPr>
                <w:color w:val="auto"/>
              </w:rPr>
            </w:pPr>
            <w:r w:rsidRPr="0050782C">
              <w:rPr>
                <w:color w:val="auto"/>
              </w:rPr>
              <w:t xml:space="preserve">      vrtání akuvrtačkou</w:t>
            </w:r>
          </w:p>
          <w:p w14:paraId="2C738DDA" w14:textId="77777777" w:rsidR="00297731" w:rsidRPr="0050782C" w:rsidRDefault="000B1998" w:rsidP="00CF4397">
            <w:pPr>
              <w:pStyle w:val="Bezmezer"/>
              <w:rPr>
                <w:color w:val="auto"/>
                <w:u w:val="single"/>
              </w:rPr>
            </w:pPr>
            <w:r w:rsidRPr="0050782C">
              <w:rPr>
                <w:color w:val="auto"/>
                <w:u w:val="single"/>
              </w:rPr>
              <w:t>plasty</w:t>
            </w:r>
          </w:p>
          <w:p w14:paraId="488FB616" w14:textId="443C9FE5" w:rsidR="000B1998" w:rsidRPr="0050782C" w:rsidRDefault="00297731" w:rsidP="00CF4397">
            <w:pPr>
              <w:pStyle w:val="Bezmezer"/>
              <w:rPr>
                <w:color w:val="auto"/>
              </w:rPr>
            </w:pPr>
            <w:r w:rsidRPr="0050782C">
              <w:rPr>
                <w:color w:val="auto"/>
              </w:rPr>
              <w:t xml:space="preserve">      </w:t>
            </w:r>
            <w:r w:rsidR="000B1998" w:rsidRPr="0050782C">
              <w:rPr>
                <w:color w:val="auto"/>
              </w:rPr>
              <w:t>řezání, vrtání akuvrtačkou,</w:t>
            </w:r>
          </w:p>
          <w:p w14:paraId="4C49506B" w14:textId="77777777" w:rsidR="000B1998" w:rsidRPr="0050782C" w:rsidRDefault="000B1998" w:rsidP="00CF4397">
            <w:pPr>
              <w:pStyle w:val="Bezmezer"/>
              <w:rPr>
                <w:color w:val="auto"/>
              </w:rPr>
            </w:pPr>
            <w:r w:rsidRPr="0050782C">
              <w:rPr>
                <w:color w:val="auto"/>
              </w:rPr>
              <w:t xml:space="preserve">      broušení, tvarování za tepla</w:t>
            </w:r>
          </w:p>
        </w:tc>
        <w:tc>
          <w:tcPr>
            <w:tcW w:w="605" w:type="dxa"/>
            <w:tcBorders>
              <w:top w:val="single" w:sz="4" w:space="0" w:color="auto"/>
              <w:left w:val="single" w:sz="4" w:space="0" w:color="auto"/>
              <w:bottom w:val="single" w:sz="4" w:space="0" w:color="auto"/>
              <w:right w:val="single" w:sz="4" w:space="0" w:color="auto"/>
            </w:tcBorders>
          </w:tcPr>
          <w:p w14:paraId="339EFE53" w14:textId="77777777" w:rsidR="000B1998" w:rsidRPr="0050782C" w:rsidRDefault="000B1998" w:rsidP="00E42700">
            <w:pPr>
              <w:rPr>
                <w:b/>
              </w:rPr>
            </w:pPr>
          </w:p>
        </w:tc>
        <w:tc>
          <w:tcPr>
            <w:tcW w:w="776" w:type="dxa"/>
            <w:tcBorders>
              <w:top w:val="single" w:sz="4" w:space="0" w:color="auto"/>
              <w:left w:val="single" w:sz="4" w:space="0" w:color="auto"/>
              <w:bottom w:val="single" w:sz="4" w:space="0" w:color="auto"/>
              <w:right w:val="single" w:sz="4" w:space="0" w:color="auto"/>
            </w:tcBorders>
          </w:tcPr>
          <w:p w14:paraId="758F8DBE" w14:textId="77777777" w:rsidR="000B1998" w:rsidRPr="0050782C" w:rsidRDefault="000B1998" w:rsidP="00E42700">
            <w:pPr>
              <w:ind w:left="-211"/>
              <w:jc w:val="center"/>
              <w:rPr>
                <w:b/>
              </w:rPr>
            </w:pPr>
          </w:p>
        </w:tc>
      </w:tr>
    </w:tbl>
    <w:p w14:paraId="191CB896" w14:textId="77777777" w:rsidR="000B1998" w:rsidRPr="0050782C" w:rsidRDefault="000B1998" w:rsidP="000B1998">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9"/>
        <w:gridCol w:w="4100"/>
        <w:gridCol w:w="4100"/>
        <w:gridCol w:w="775"/>
        <w:gridCol w:w="776"/>
      </w:tblGrid>
      <w:tr w:rsidR="0050782C" w:rsidRPr="0050782C" w14:paraId="655ED1FE" w14:textId="77777777" w:rsidTr="00E42700">
        <w:trPr>
          <w:trHeight w:val="70"/>
        </w:trPr>
        <w:tc>
          <w:tcPr>
            <w:tcW w:w="13850" w:type="dxa"/>
            <w:gridSpan w:val="5"/>
          </w:tcPr>
          <w:p w14:paraId="7DE2157A" w14:textId="51AA947B" w:rsidR="000B1998" w:rsidRPr="001A321C" w:rsidRDefault="00101D00" w:rsidP="00E42700">
            <w:pPr>
              <w:rPr>
                <w:b/>
                <w:szCs w:val="24"/>
              </w:rPr>
            </w:pPr>
            <w:r w:rsidRPr="001A321C">
              <w:rPr>
                <w:b/>
                <w:szCs w:val="24"/>
              </w:rPr>
              <w:lastRenderedPageBreak/>
              <w:t xml:space="preserve">4.4.9.1.4.7 </w:t>
            </w:r>
            <w:r w:rsidR="000B1998" w:rsidRPr="001A321C">
              <w:rPr>
                <w:b/>
                <w:szCs w:val="24"/>
              </w:rPr>
              <w:t xml:space="preserve">Učební osnovy 7. ročník </w:t>
            </w:r>
            <w:r w:rsidR="007A5965" w:rsidRPr="001A321C">
              <w:rPr>
                <w:b/>
                <w:szCs w:val="24"/>
              </w:rPr>
              <w:t>–</w:t>
            </w:r>
            <w:r w:rsidR="000B1998" w:rsidRPr="001A321C">
              <w:rPr>
                <w:b/>
                <w:szCs w:val="24"/>
              </w:rPr>
              <w:t xml:space="preserve"> Pv</w:t>
            </w:r>
          </w:p>
        </w:tc>
      </w:tr>
      <w:tr w:rsidR="0050782C" w:rsidRPr="0050782C" w14:paraId="59D6452C" w14:textId="77777777" w:rsidTr="00CF4397">
        <w:trPr>
          <w:trHeight w:val="70"/>
        </w:trPr>
        <w:tc>
          <w:tcPr>
            <w:tcW w:w="4099" w:type="dxa"/>
          </w:tcPr>
          <w:p w14:paraId="01AAF40A" w14:textId="77777777" w:rsidR="000B1998" w:rsidRPr="001A321C" w:rsidRDefault="000B1998" w:rsidP="00E42700">
            <w:pPr>
              <w:tabs>
                <w:tab w:val="left" w:pos="2220"/>
              </w:tabs>
              <w:jc w:val="center"/>
              <w:rPr>
                <w:b/>
                <w:szCs w:val="24"/>
              </w:rPr>
            </w:pPr>
            <w:r w:rsidRPr="001A321C">
              <w:rPr>
                <w:b/>
                <w:szCs w:val="24"/>
              </w:rPr>
              <w:t>Očekávané výstupy z RVP</w:t>
            </w:r>
          </w:p>
        </w:tc>
        <w:tc>
          <w:tcPr>
            <w:tcW w:w="4100" w:type="dxa"/>
          </w:tcPr>
          <w:p w14:paraId="1660D34A" w14:textId="77777777" w:rsidR="000B1998" w:rsidRPr="001A321C" w:rsidRDefault="000B1998" w:rsidP="00E42700">
            <w:pPr>
              <w:tabs>
                <w:tab w:val="left" w:pos="2220"/>
              </w:tabs>
              <w:jc w:val="center"/>
              <w:rPr>
                <w:b/>
                <w:szCs w:val="24"/>
              </w:rPr>
            </w:pPr>
            <w:r w:rsidRPr="001A321C">
              <w:rPr>
                <w:b/>
                <w:szCs w:val="24"/>
              </w:rPr>
              <w:t>Školní ročníkové výstupy</w:t>
            </w:r>
          </w:p>
        </w:tc>
        <w:tc>
          <w:tcPr>
            <w:tcW w:w="4100" w:type="dxa"/>
          </w:tcPr>
          <w:p w14:paraId="1B968572" w14:textId="77777777" w:rsidR="000B1998" w:rsidRPr="001A321C" w:rsidRDefault="000B1998" w:rsidP="00E42700">
            <w:pPr>
              <w:jc w:val="center"/>
              <w:rPr>
                <w:b/>
                <w:szCs w:val="24"/>
              </w:rPr>
            </w:pPr>
            <w:r w:rsidRPr="001A321C">
              <w:rPr>
                <w:b/>
                <w:szCs w:val="24"/>
              </w:rPr>
              <w:t>Učivo</w:t>
            </w:r>
          </w:p>
        </w:tc>
        <w:tc>
          <w:tcPr>
            <w:tcW w:w="775" w:type="dxa"/>
          </w:tcPr>
          <w:p w14:paraId="788A1C6F" w14:textId="77777777" w:rsidR="000B1998" w:rsidRPr="001A321C" w:rsidRDefault="000B1998" w:rsidP="00E42700">
            <w:pPr>
              <w:ind w:left="-70" w:firstLine="70"/>
              <w:jc w:val="center"/>
              <w:rPr>
                <w:b/>
                <w:szCs w:val="24"/>
              </w:rPr>
            </w:pPr>
            <w:r w:rsidRPr="001A321C">
              <w:rPr>
                <w:b/>
                <w:szCs w:val="24"/>
              </w:rPr>
              <w:t>PT</w:t>
            </w:r>
          </w:p>
        </w:tc>
        <w:tc>
          <w:tcPr>
            <w:tcW w:w="776" w:type="dxa"/>
          </w:tcPr>
          <w:p w14:paraId="6571CD1A" w14:textId="77777777" w:rsidR="000B1998" w:rsidRPr="001A321C" w:rsidRDefault="000B1998" w:rsidP="00E42700">
            <w:pPr>
              <w:ind w:left="-211"/>
              <w:jc w:val="center"/>
              <w:rPr>
                <w:b/>
                <w:szCs w:val="24"/>
              </w:rPr>
            </w:pPr>
            <w:r w:rsidRPr="001A321C">
              <w:rPr>
                <w:b/>
                <w:szCs w:val="24"/>
              </w:rPr>
              <w:t>MpV</w:t>
            </w:r>
          </w:p>
        </w:tc>
      </w:tr>
      <w:tr w:rsidR="0050782C" w:rsidRPr="0050782C" w14:paraId="095AC863" w14:textId="77777777" w:rsidTr="00E42700">
        <w:tblPrEx>
          <w:tblBorders>
            <w:insideH w:val="single" w:sz="6" w:space="0" w:color="auto"/>
            <w:insideV w:val="single" w:sz="6" w:space="0" w:color="auto"/>
          </w:tblBorders>
        </w:tblPrEx>
        <w:trPr>
          <w:trHeight w:val="328"/>
        </w:trPr>
        <w:tc>
          <w:tcPr>
            <w:tcW w:w="13850" w:type="dxa"/>
            <w:gridSpan w:val="5"/>
          </w:tcPr>
          <w:p w14:paraId="0C2883F3" w14:textId="77777777" w:rsidR="000B1998" w:rsidRPr="0050782C" w:rsidRDefault="000B1998" w:rsidP="00E42700">
            <w:pPr>
              <w:jc w:val="center"/>
              <w:rPr>
                <w:b/>
                <w:i/>
              </w:rPr>
            </w:pPr>
            <w:r w:rsidRPr="0050782C">
              <w:rPr>
                <w:b/>
                <w:i/>
              </w:rPr>
              <w:t>PRÁCE S TECHNICKÝMI MATERIÁLY</w:t>
            </w:r>
          </w:p>
        </w:tc>
      </w:tr>
      <w:tr w:rsidR="0050782C" w:rsidRPr="0050782C" w14:paraId="775977C3" w14:textId="77777777" w:rsidTr="00CF4397">
        <w:tblPrEx>
          <w:tblBorders>
            <w:insideH w:val="single" w:sz="6" w:space="0" w:color="auto"/>
            <w:insideV w:val="single" w:sz="6" w:space="0" w:color="auto"/>
          </w:tblBorders>
        </w:tblPrEx>
        <w:tc>
          <w:tcPr>
            <w:tcW w:w="4099" w:type="dxa"/>
            <w:tcBorders>
              <w:bottom w:val="single" w:sz="4" w:space="0" w:color="auto"/>
            </w:tcBorders>
          </w:tcPr>
          <w:p w14:paraId="7AC63FE6" w14:textId="77777777" w:rsidR="000B1998" w:rsidRPr="0050782C" w:rsidRDefault="000B1998" w:rsidP="00E42700">
            <w:pPr>
              <w:tabs>
                <w:tab w:val="left" w:pos="375"/>
                <w:tab w:val="left" w:pos="1350"/>
              </w:tabs>
              <w:rPr>
                <w:b/>
                <w:i/>
              </w:rPr>
            </w:pPr>
            <w:r w:rsidRPr="0050782C">
              <w:rPr>
                <w:b/>
                <w:i/>
              </w:rPr>
              <w:t>Žák:</w:t>
            </w:r>
          </w:p>
        </w:tc>
        <w:tc>
          <w:tcPr>
            <w:tcW w:w="4100" w:type="dxa"/>
            <w:tcBorders>
              <w:bottom w:val="single" w:sz="4" w:space="0" w:color="auto"/>
            </w:tcBorders>
          </w:tcPr>
          <w:p w14:paraId="228E54C4" w14:textId="77777777" w:rsidR="000B1998" w:rsidRPr="0050782C" w:rsidRDefault="000B1998" w:rsidP="00E42700">
            <w:pPr>
              <w:tabs>
                <w:tab w:val="left" w:pos="1350"/>
              </w:tabs>
              <w:rPr>
                <w:b/>
              </w:rPr>
            </w:pPr>
            <w:r w:rsidRPr="0050782C">
              <w:t>Žák</w:t>
            </w:r>
            <w:r w:rsidRPr="0050782C">
              <w:rPr>
                <w:b/>
              </w:rPr>
              <w:t>:</w:t>
            </w:r>
          </w:p>
        </w:tc>
        <w:tc>
          <w:tcPr>
            <w:tcW w:w="4100" w:type="dxa"/>
            <w:tcBorders>
              <w:bottom w:val="single" w:sz="4" w:space="0" w:color="auto"/>
            </w:tcBorders>
          </w:tcPr>
          <w:p w14:paraId="4956A092" w14:textId="77777777" w:rsidR="000B1998" w:rsidRPr="0050782C" w:rsidRDefault="000B1998" w:rsidP="00E42700">
            <w:pPr>
              <w:ind w:left="66"/>
            </w:pPr>
          </w:p>
        </w:tc>
        <w:tc>
          <w:tcPr>
            <w:tcW w:w="775" w:type="dxa"/>
            <w:tcBorders>
              <w:bottom w:val="single" w:sz="4" w:space="0" w:color="auto"/>
            </w:tcBorders>
          </w:tcPr>
          <w:p w14:paraId="1B5AD1D0" w14:textId="77777777" w:rsidR="000B1998" w:rsidRPr="0050782C" w:rsidRDefault="000B1998" w:rsidP="00E42700">
            <w:pPr>
              <w:ind w:left="-70" w:firstLine="70"/>
              <w:jc w:val="center"/>
              <w:rPr>
                <w:b/>
              </w:rPr>
            </w:pPr>
          </w:p>
        </w:tc>
        <w:tc>
          <w:tcPr>
            <w:tcW w:w="776" w:type="dxa"/>
            <w:tcBorders>
              <w:bottom w:val="single" w:sz="4" w:space="0" w:color="auto"/>
            </w:tcBorders>
          </w:tcPr>
          <w:p w14:paraId="062FEB10" w14:textId="77777777" w:rsidR="000B1998" w:rsidRPr="0050782C" w:rsidRDefault="000B1998" w:rsidP="00E42700">
            <w:pPr>
              <w:ind w:left="-211"/>
            </w:pPr>
          </w:p>
        </w:tc>
      </w:tr>
      <w:tr w:rsidR="0050782C" w:rsidRPr="0050782C" w14:paraId="77D6094A" w14:textId="77777777" w:rsidTr="00CF4397">
        <w:tblPrEx>
          <w:tblBorders>
            <w:insideH w:val="single" w:sz="6" w:space="0" w:color="auto"/>
            <w:insideV w:val="single" w:sz="6" w:space="0" w:color="auto"/>
          </w:tblBorders>
        </w:tblPrEx>
        <w:trPr>
          <w:trHeight w:val="3393"/>
        </w:trPr>
        <w:tc>
          <w:tcPr>
            <w:tcW w:w="4099" w:type="dxa"/>
            <w:tcBorders>
              <w:top w:val="single" w:sz="4" w:space="0" w:color="auto"/>
              <w:left w:val="single" w:sz="4" w:space="0" w:color="auto"/>
              <w:bottom w:val="single" w:sz="4" w:space="0" w:color="auto"/>
              <w:right w:val="single" w:sz="4" w:space="0" w:color="auto"/>
            </w:tcBorders>
          </w:tcPr>
          <w:p w14:paraId="3E546176" w14:textId="77777777" w:rsidR="000B1998" w:rsidRPr="0050782C" w:rsidRDefault="000B1998" w:rsidP="00E42700">
            <w:pPr>
              <w:tabs>
                <w:tab w:val="left" w:pos="375"/>
              </w:tabs>
              <w:rPr>
                <w:b/>
                <w:i/>
              </w:rPr>
            </w:pPr>
            <w:r w:rsidRPr="0050782C">
              <w:rPr>
                <w:b/>
                <w:i/>
              </w:rPr>
              <w:t>pracuje s jednoduchou technickou dokumentací, orientuje se v pracovních postupech a návodech</w:t>
            </w:r>
          </w:p>
        </w:tc>
        <w:tc>
          <w:tcPr>
            <w:tcW w:w="4100" w:type="dxa"/>
            <w:tcBorders>
              <w:top w:val="single" w:sz="4" w:space="0" w:color="auto"/>
              <w:left w:val="single" w:sz="4" w:space="0" w:color="auto"/>
              <w:bottom w:val="single" w:sz="4" w:space="0" w:color="auto"/>
              <w:right w:val="single" w:sz="4" w:space="0" w:color="auto"/>
            </w:tcBorders>
          </w:tcPr>
          <w:p w14:paraId="462BBBD1" w14:textId="396380EF" w:rsidR="000B1998" w:rsidRPr="0050782C" w:rsidRDefault="000B1998" w:rsidP="000B1998">
            <w:pPr>
              <w:numPr>
                <w:ilvl w:val="0"/>
                <w:numId w:val="2"/>
              </w:numPr>
              <w:spacing w:after="80" w:line="240" w:lineRule="auto"/>
            </w:pPr>
            <w:r w:rsidRPr="0050782C">
              <w:t>s pomocí učitele pracuje podle jednoduchého technologického postupu, podle náčrtu, výkresu a</w:t>
            </w:r>
            <w:r w:rsidR="00EF1D60" w:rsidRPr="0050782C">
              <w:t> </w:t>
            </w:r>
            <w:r w:rsidRPr="0050782C">
              <w:t>návodu</w:t>
            </w:r>
          </w:p>
          <w:p w14:paraId="6DE5CF6B" w14:textId="244052A8" w:rsidR="000B1998" w:rsidRPr="0050782C" w:rsidRDefault="000B1998" w:rsidP="00EF1D60">
            <w:pPr>
              <w:numPr>
                <w:ilvl w:val="0"/>
                <w:numId w:val="2"/>
              </w:numPr>
              <w:spacing w:before="100" w:beforeAutospacing="1" w:after="100" w:afterAutospacing="1" w:line="240" w:lineRule="auto"/>
            </w:pPr>
            <w:r w:rsidRPr="0050782C">
              <w:t>používá sdílené dokumenty, tabulky a sdílený prostor pro spolupráci</w:t>
            </w:r>
          </w:p>
        </w:tc>
        <w:tc>
          <w:tcPr>
            <w:tcW w:w="4100" w:type="dxa"/>
            <w:tcBorders>
              <w:top w:val="single" w:sz="4" w:space="0" w:color="auto"/>
              <w:left w:val="single" w:sz="4" w:space="0" w:color="auto"/>
              <w:bottom w:val="single" w:sz="4" w:space="0" w:color="auto"/>
              <w:right w:val="single" w:sz="4" w:space="0" w:color="auto"/>
            </w:tcBorders>
          </w:tcPr>
          <w:p w14:paraId="2453255F" w14:textId="77777777" w:rsidR="000B1998" w:rsidRPr="0050782C" w:rsidRDefault="000B1998" w:rsidP="002A6665">
            <w:pPr>
              <w:pStyle w:val="Bezmezer"/>
              <w:numPr>
                <w:ilvl w:val="0"/>
                <w:numId w:val="234"/>
              </w:numPr>
              <w:rPr>
                <w:color w:val="auto"/>
              </w:rPr>
            </w:pPr>
            <w:r w:rsidRPr="0050782C">
              <w:rPr>
                <w:color w:val="auto"/>
              </w:rPr>
              <w:t>technologické postupy</w:t>
            </w:r>
          </w:p>
          <w:p w14:paraId="24CD7DC3" w14:textId="77777777" w:rsidR="000B1998" w:rsidRPr="0050782C" w:rsidRDefault="000B1998" w:rsidP="00E42700">
            <w:pPr>
              <w:pStyle w:val="Bezmezer"/>
              <w:rPr>
                <w:color w:val="auto"/>
              </w:rPr>
            </w:pPr>
            <w:r w:rsidRPr="0050782C">
              <w:rPr>
                <w:color w:val="auto"/>
              </w:rPr>
              <w:t>-  technický výkres</w:t>
            </w:r>
          </w:p>
          <w:p w14:paraId="7A5E69EB" w14:textId="77777777" w:rsidR="000B1998" w:rsidRPr="0050782C" w:rsidRDefault="000B1998" w:rsidP="00E42700">
            <w:pPr>
              <w:pStyle w:val="Bezmezer"/>
              <w:rPr>
                <w:color w:val="auto"/>
              </w:rPr>
            </w:pPr>
            <w:r w:rsidRPr="0050782C">
              <w:rPr>
                <w:color w:val="auto"/>
              </w:rPr>
              <w:t>- volba materiálu</w:t>
            </w:r>
          </w:p>
          <w:p w14:paraId="13125289" w14:textId="77777777" w:rsidR="000B1998" w:rsidRPr="0050782C" w:rsidRDefault="000B1998" w:rsidP="00E42700">
            <w:pPr>
              <w:pStyle w:val="Bezmezer"/>
              <w:rPr>
                <w:color w:val="auto"/>
              </w:rPr>
            </w:pPr>
            <w:r w:rsidRPr="0050782C">
              <w:rPr>
                <w:color w:val="auto"/>
              </w:rPr>
              <w:t>- rozměřování, orýsování</w:t>
            </w:r>
          </w:p>
          <w:p w14:paraId="40F5167B" w14:textId="77777777" w:rsidR="000B1998" w:rsidRPr="0050782C" w:rsidRDefault="000B1998" w:rsidP="00E42700">
            <w:pPr>
              <w:pStyle w:val="Bezmezer"/>
              <w:rPr>
                <w:color w:val="auto"/>
              </w:rPr>
            </w:pPr>
            <w:r w:rsidRPr="0050782C">
              <w:rPr>
                <w:color w:val="auto"/>
              </w:rPr>
              <w:t>- výroba jednotlivých součástí</w:t>
            </w:r>
          </w:p>
          <w:p w14:paraId="156C35D1" w14:textId="728BFA18" w:rsidR="000B1998" w:rsidRPr="0050782C" w:rsidRDefault="000B1998" w:rsidP="00E42700">
            <w:pPr>
              <w:pStyle w:val="Bezmezer"/>
              <w:rPr>
                <w:color w:val="auto"/>
              </w:rPr>
            </w:pPr>
            <w:r w:rsidRPr="0050782C">
              <w:rPr>
                <w:color w:val="auto"/>
              </w:rPr>
              <w:t>- povrchová úprava - broušení</w:t>
            </w:r>
          </w:p>
          <w:p w14:paraId="73595130" w14:textId="77777777" w:rsidR="000B1998" w:rsidRPr="0050782C" w:rsidRDefault="000B1998" w:rsidP="00E42700">
            <w:pPr>
              <w:pStyle w:val="Bezmezer"/>
              <w:rPr>
                <w:color w:val="auto"/>
              </w:rPr>
            </w:pPr>
            <w:r w:rsidRPr="0050782C">
              <w:rPr>
                <w:color w:val="auto"/>
              </w:rPr>
              <w:t>- sestavení výrobku</w:t>
            </w:r>
          </w:p>
          <w:p w14:paraId="448C9C78" w14:textId="77777777" w:rsidR="000B1998" w:rsidRPr="0050782C" w:rsidRDefault="000B1998" w:rsidP="00E42700">
            <w:pPr>
              <w:pStyle w:val="Bezmezer"/>
              <w:rPr>
                <w:color w:val="auto"/>
              </w:rPr>
            </w:pPr>
            <w:r w:rsidRPr="0050782C">
              <w:rPr>
                <w:color w:val="auto"/>
              </w:rPr>
              <w:t>- konečná úprava – lakování, natírání</w:t>
            </w:r>
          </w:p>
          <w:p w14:paraId="615B6F26" w14:textId="77777777" w:rsidR="000B1998" w:rsidRPr="0050782C" w:rsidRDefault="000B1998" w:rsidP="002A6665">
            <w:pPr>
              <w:pStyle w:val="Bezmezer"/>
              <w:numPr>
                <w:ilvl w:val="0"/>
                <w:numId w:val="234"/>
              </w:numPr>
              <w:rPr>
                <w:color w:val="auto"/>
              </w:rPr>
            </w:pPr>
            <w:r w:rsidRPr="0050782C">
              <w:rPr>
                <w:color w:val="auto"/>
              </w:rPr>
              <w:t>spolupráce v týmu (při realizaci projektů): sdílený prostor pro spolupráci, komunikační nástroje, sdílené dokumenty, tabulky</w:t>
            </w:r>
          </w:p>
        </w:tc>
        <w:tc>
          <w:tcPr>
            <w:tcW w:w="775" w:type="dxa"/>
            <w:tcBorders>
              <w:top w:val="single" w:sz="4" w:space="0" w:color="auto"/>
              <w:left w:val="single" w:sz="4" w:space="0" w:color="auto"/>
              <w:bottom w:val="single" w:sz="4" w:space="0" w:color="auto"/>
              <w:right w:val="single" w:sz="4" w:space="0" w:color="auto"/>
            </w:tcBorders>
          </w:tcPr>
          <w:p w14:paraId="0BC3F08E" w14:textId="77777777" w:rsidR="000B1998" w:rsidRPr="0050782C" w:rsidRDefault="000B1998" w:rsidP="00E42700">
            <w:pPr>
              <w:ind w:left="-70" w:firstLine="70"/>
              <w:jc w:val="center"/>
              <w:rPr>
                <w:b/>
              </w:rPr>
            </w:pPr>
          </w:p>
        </w:tc>
        <w:tc>
          <w:tcPr>
            <w:tcW w:w="776" w:type="dxa"/>
            <w:tcBorders>
              <w:top w:val="single" w:sz="4" w:space="0" w:color="auto"/>
              <w:left w:val="single" w:sz="4" w:space="0" w:color="auto"/>
              <w:bottom w:val="single" w:sz="4" w:space="0" w:color="auto"/>
              <w:right w:val="single" w:sz="4" w:space="0" w:color="auto"/>
            </w:tcBorders>
          </w:tcPr>
          <w:p w14:paraId="76F032B4" w14:textId="77777777" w:rsidR="000B1998" w:rsidRPr="0050782C" w:rsidRDefault="000B1998" w:rsidP="00E42700">
            <w:pPr>
              <w:rPr>
                <w:b/>
              </w:rPr>
            </w:pPr>
          </w:p>
        </w:tc>
      </w:tr>
      <w:tr w:rsidR="0050782C" w:rsidRPr="0050782C" w14:paraId="554D1422" w14:textId="77777777" w:rsidTr="00CF4397">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591A87AB" w14:textId="2FB485EF" w:rsidR="000B1998" w:rsidRPr="0050782C" w:rsidRDefault="000B1998" w:rsidP="00EF1D60">
            <w:pPr>
              <w:pStyle w:val="Default"/>
              <w:rPr>
                <w:b/>
                <w:color w:val="auto"/>
              </w:rPr>
            </w:pPr>
            <w:r w:rsidRPr="0050782C">
              <w:rPr>
                <w:b/>
                <w:i/>
                <w:iCs/>
                <w:color w:val="auto"/>
              </w:rPr>
              <w:t>organizuje svoji pracovní činnost</w:t>
            </w:r>
          </w:p>
        </w:tc>
        <w:tc>
          <w:tcPr>
            <w:tcW w:w="4100" w:type="dxa"/>
            <w:tcBorders>
              <w:top w:val="single" w:sz="4" w:space="0" w:color="auto"/>
              <w:left w:val="single" w:sz="4" w:space="0" w:color="auto"/>
              <w:bottom w:val="single" w:sz="4" w:space="0" w:color="auto"/>
              <w:right w:val="single" w:sz="4" w:space="0" w:color="auto"/>
            </w:tcBorders>
          </w:tcPr>
          <w:p w14:paraId="69D39644" w14:textId="77777777" w:rsidR="000B1998" w:rsidRPr="0050782C" w:rsidRDefault="000B1998" w:rsidP="002A6665">
            <w:pPr>
              <w:pStyle w:val="Bezmezer"/>
              <w:numPr>
                <w:ilvl w:val="0"/>
                <w:numId w:val="240"/>
              </w:numPr>
              <w:rPr>
                <w:color w:val="auto"/>
              </w:rPr>
            </w:pPr>
            <w:r w:rsidRPr="0050782C">
              <w:rPr>
                <w:color w:val="auto"/>
              </w:rPr>
              <w:t>udržuje pořádek na pracovišti</w:t>
            </w:r>
          </w:p>
          <w:p w14:paraId="7538A529" w14:textId="77777777" w:rsidR="000B1998" w:rsidRPr="0050782C" w:rsidRDefault="000B1998" w:rsidP="002A6665">
            <w:pPr>
              <w:pStyle w:val="Bezmezer"/>
              <w:numPr>
                <w:ilvl w:val="0"/>
                <w:numId w:val="240"/>
              </w:numPr>
              <w:rPr>
                <w:color w:val="auto"/>
              </w:rPr>
            </w:pPr>
            <w:r w:rsidRPr="0050782C">
              <w:rPr>
                <w:color w:val="auto"/>
              </w:rPr>
              <w:t>s pomocí učitele zvolí pracovní postup</w:t>
            </w:r>
          </w:p>
        </w:tc>
        <w:tc>
          <w:tcPr>
            <w:tcW w:w="4100" w:type="dxa"/>
            <w:tcBorders>
              <w:top w:val="single" w:sz="4" w:space="0" w:color="auto"/>
              <w:left w:val="single" w:sz="4" w:space="0" w:color="auto"/>
              <w:bottom w:val="single" w:sz="4" w:space="0" w:color="auto"/>
              <w:right w:val="single" w:sz="4" w:space="0" w:color="auto"/>
            </w:tcBorders>
          </w:tcPr>
          <w:p w14:paraId="19251CC5" w14:textId="77777777" w:rsidR="000B1998" w:rsidRPr="0050782C" w:rsidRDefault="000B1998" w:rsidP="00A81D26">
            <w:pPr>
              <w:numPr>
                <w:ilvl w:val="0"/>
                <w:numId w:val="56"/>
              </w:numPr>
              <w:spacing w:after="80" w:line="240" w:lineRule="auto"/>
            </w:pPr>
            <w:r w:rsidRPr="0050782C">
              <w:t>organizace práce s kovem a plasty</w:t>
            </w:r>
          </w:p>
        </w:tc>
        <w:tc>
          <w:tcPr>
            <w:tcW w:w="775" w:type="dxa"/>
            <w:tcBorders>
              <w:top w:val="single" w:sz="4" w:space="0" w:color="auto"/>
              <w:left w:val="single" w:sz="4" w:space="0" w:color="auto"/>
              <w:bottom w:val="single" w:sz="4" w:space="0" w:color="auto"/>
              <w:right w:val="single" w:sz="4" w:space="0" w:color="auto"/>
            </w:tcBorders>
          </w:tcPr>
          <w:p w14:paraId="3FCD633F" w14:textId="77777777" w:rsidR="000B1998" w:rsidRPr="0050782C" w:rsidRDefault="000B1998" w:rsidP="00E42700">
            <w:pPr>
              <w:ind w:left="-70" w:firstLine="70"/>
              <w:jc w:val="center"/>
              <w:rPr>
                <w:b/>
              </w:rPr>
            </w:pPr>
          </w:p>
        </w:tc>
        <w:tc>
          <w:tcPr>
            <w:tcW w:w="776" w:type="dxa"/>
            <w:tcBorders>
              <w:top w:val="single" w:sz="4" w:space="0" w:color="auto"/>
              <w:left w:val="single" w:sz="4" w:space="0" w:color="auto"/>
              <w:bottom w:val="single" w:sz="4" w:space="0" w:color="auto"/>
              <w:right w:val="single" w:sz="4" w:space="0" w:color="auto"/>
            </w:tcBorders>
          </w:tcPr>
          <w:p w14:paraId="45652BC6" w14:textId="77777777" w:rsidR="000B1998" w:rsidRPr="0050782C" w:rsidRDefault="000B1998" w:rsidP="00E42700">
            <w:pPr>
              <w:ind w:left="-211"/>
              <w:rPr>
                <w:b/>
              </w:rPr>
            </w:pPr>
          </w:p>
        </w:tc>
      </w:tr>
      <w:tr w:rsidR="0050782C" w:rsidRPr="0050782C" w14:paraId="41474AC4" w14:textId="77777777" w:rsidTr="00CF4397">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739A4E6E" w14:textId="0138F821" w:rsidR="000B1998" w:rsidRPr="0050782C" w:rsidRDefault="000B1998" w:rsidP="00EF1D60">
            <w:pPr>
              <w:pStyle w:val="Default"/>
              <w:rPr>
                <w:b/>
                <w:color w:val="auto"/>
              </w:rPr>
            </w:pPr>
            <w:r w:rsidRPr="0050782C">
              <w:rPr>
                <w:b/>
                <w:i/>
                <w:iCs/>
                <w:color w:val="auto"/>
              </w:rPr>
              <w:t>dodržuje obecné zásady bezpečnosti a</w:t>
            </w:r>
            <w:r w:rsidR="00EF1D60" w:rsidRPr="0050782C">
              <w:rPr>
                <w:b/>
                <w:i/>
                <w:iCs/>
                <w:color w:val="auto"/>
              </w:rPr>
              <w:t> </w:t>
            </w:r>
            <w:r w:rsidRPr="0050782C">
              <w:rPr>
                <w:b/>
                <w:i/>
                <w:iCs/>
                <w:color w:val="auto"/>
              </w:rPr>
              <w:t>hygieny při práci i zásady bezpečnosti a ochrany při práci s</w:t>
            </w:r>
            <w:r w:rsidR="00EF1D60" w:rsidRPr="0050782C">
              <w:rPr>
                <w:b/>
                <w:i/>
                <w:iCs/>
                <w:color w:val="auto"/>
              </w:rPr>
              <w:t> </w:t>
            </w:r>
            <w:r w:rsidRPr="0050782C">
              <w:rPr>
                <w:b/>
                <w:i/>
                <w:iCs/>
                <w:color w:val="auto"/>
              </w:rPr>
              <w:t>nástroji a nářadím; poskytne první pomoc při úrazu</w:t>
            </w:r>
          </w:p>
        </w:tc>
        <w:tc>
          <w:tcPr>
            <w:tcW w:w="4100" w:type="dxa"/>
            <w:tcBorders>
              <w:top w:val="single" w:sz="4" w:space="0" w:color="auto"/>
              <w:left w:val="single" w:sz="4" w:space="0" w:color="auto"/>
              <w:bottom w:val="single" w:sz="4" w:space="0" w:color="auto"/>
              <w:right w:val="single" w:sz="4" w:space="0" w:color="auto"/>
            </w:tcBorders>
          </w:tcPr>
          <w:p w14:paraId="01BFD29E" w14:textId="0193B0BB" w:rsidR="000B1998" w:rsidRPr="0050782C" w:rsidRDefault="000B1998" w:rsidP="002A6665">
            <w:pPr>
              <w:pStyle w:val="Bezmezer"/>
              <w:numPr>
                <w:ilvl w:val="0"/>
                <w:numId w:val="240"/>
              </w:numPr>
              <w:rPr>
                <w:color w:val="auto"/>
              </w:rPr>
            </w:pPr>
            <w:r w:rsidRPr="0050782C">
              <w:rPr>
                <w:color w:val="auto"/>
              </w:rPr>
              <w:t>dodržuje řád školní dílny</w:t>
            </w:r>
          </w:p>
          <w:p w14:paraId="36FFA63B" w14:textId="77777777" w:rsidR="000B1998" w:rsidRPr="0050782C" w:rsidRDefault="000B1998" w:rsidP="002A6665">
            <w:pPr>
              <w:pStyle w:val="Bezmezer"/>
              <w:numPr>
                <w:ilvl w:val="0"/>
                <w:numId w:val="240"/>
              </w:numPr>
              <w:rPr>
                <w:color w:val="auto"/>
              </w:rPr>
            </w:pPr>
            <w:r w:rsidRPr="0050782C">
              <w:rPr>
                <w:color w:val="auto"/>
              </w:rPr>
              <w:t>udržuje pořádek a čistotu na pracovišti</w:t>
            </w:r>
          </w:p>
          <w:p w14:paraId="0898ED12" w14:textId="77777777" w:rsidR="000B1998" w:rsidRPr="0050782C" w:rsidRDefault="000B1998" w:rsidP="002A6665">
            <w:pPr>
              <w:pStyle w:val="Bezmezer"/>
              <w:numPr>
                <w:ilvl w:val="0"/>
                <w:numId w:val="240"/>
              </w:numPr>
              <w:rPr>
                <w:color w:val="auto"/>
              </w:rPr>
            </w:pPr>
            <w:r w:rsidRPr="0050782C">
              <w:rPr>
                <w:color w:val="auto"/>
              </w:rPr>
              <w:t>bezpečně zachází s pracovním nářadím a nástroji</w:t>
            </w:r>
          </w:p>
          <w:p w14:paraId="6DCB8887" w14:textId="77777777" w:rsidR="000B1998" w:rsidRPr="0050782C" w:rsidRDefault="000B1998" w:rsidP="002A6665">
            <w:pPr>
              <w:pStyle w:val="Bezmezer"/>
              <w:numPr>
                <w:ilvl w:val="0"/>
                <w:numId w:val="240"/>
              </w:numPr>
              <w:rPr>
                <w:color w:val="auto"/>
              </w:rPr>
            </w:pPr>
            <w:r w:rsidRPr="0050782C">
              <w:rPr>
                <w:color w:val="auto"/>
              </w:rPr>
              <w:t>používá pracovní oděv a ochranné pomůcky</w:t>
            </w:r>
          </w:p>
          <w:p w14:paraId="34419DB4" w14:textId="77777777" w:rsidR="000B1998" w:rsidRPr="0050782C" w:rsidRDefault="000B1998" w:rsidP="002A6665">
            <w:pPr>
              <w:pStyle w:val="Bezmezer"/>
              <w:numPr>
                <w:ilvl w:val="0"/>
                <w:numId w:val="240"/>
              </w:numPr>
              <w:rPr>
                <w:color w:val="auto"/>
              </w:rPr>
            </w:pPr>
            <w:r w:rsidRPr="0050782C">
              <w:rPr>
                <w:color w:val="auto"/>
              </w:rPr>
              <w:t>ošetří drobné poranění</w:t>
            </w:r>
          </w:p>
          <w:p w14:paraId="544BC334" w14:textId="77777777" w:rsidR="000B1998" w:rsidRPr="0050782C" w:rsidRDefault="000B1998" w:rsidP="002A6665">
            <w:pPr>
              <w:pStyle w:val="Bezmezer"/>
              <w:numPr>
                <w:ilvl w:val="0"/>
                <w:numId w:val="240"/>
              </w:numPr>
              <w:rPr>
                <w:color w:val="auto"/>
              </w:rPr>
            </w:pPr>
            <w:r w:rsidRPr="0050782C">
              <w:rPr>
                <w:color w:val="auto"/>
              </w:rPr>
              <w:t>popíše postup ošetření při úrazu</w:t>
            </w:r>
          </w:p>
        </w:tc>
        <w:tc>
          <w:tcPr>
            <w:tcW w:w="4100" w:type="dxa"/>
            <w:tcBorders>
              <w:top w:val="single" w:sz="4" w:space="0" w:color="auto"/>
              <w:left w:val="single" w:sz="4" w:space="0" w:color="auto"/>
              <w:bottom w:val="single" w:sz="4" w:space="0" w:color="auto"/>
              <w:right w:val="single" w:sz="4" w:space="0" w:color="auto"/>
            </w:tcBorders>
          </w:tcPr>
          <w:p w14:paraId="798C804C" w14:textId="77777777" w:rsidR="000B1998" w:rsidRPr="0050782C" w:rsidRDefault="000B1998" w:rsidP="00A81D26">
            <w:pPr>
              <w:numPr>
                <w:ilvl w:val="0"/>
                <w:numId w:val="99"/>
              </w:numPr>
              <w:spacing w:after="80" w:line="240" w:lineRule="auto"/>
            </w:pPr>
            <w:r w:rsidRPr="0050782C">
              <w:t>organizace a bezpečnost práce</w:t>
            </w:r>
          </w:p>
          <w:p w14:paraId="1E22DEB8" w14:textId="77777777" w:rsidR="000B1998" w:rsidRPr="0050782C" w:rsidRDefault="000B1998" w:rsidP="00A81D26">
            <w:pPr>
              <w:numPr>
                <w:ilvl w:val="0"/>
                <w:numId w:val="99"/>
              </w:numPr>
              <w:spacing w:after="80" w:line="240" w:lineRule="auto"/>
            </w:pPr>
            <w:r w:rsidRPr="0050782C">
              <w:t>zásady první pomoci</w:t>
            </w:r>
          </w:p>
        </w:tc>
        <w:tc>
          <w:tcPr>
            <w:tcW w:w="775" w:type="dxa"/>
            <w:tcBorders>
              <w:top w:val="single" w:sz="4" w:space="0" w:color="auto"/>
              <w:left w:val="single" w:sz="4" w:space="0" w:color="auto"/>
              <w:bottom w:val="single" w:sz="4" w:space="0" w:color="auto"/>
              <w:right w:val="single" w:sz="4" w:space="0" w:color="auto"/>
            </w:tcBorders>
          </w:tcPr>
          <w:p w14:paraId="3AC6FD1B" w14:textId="77777777" w:rsidR="000B1998" w:rsidRPr="0050782C" w:rsidRDefault="000B1998" w:rsidP="00E42700">
            <w:pPr>
              <w:ind w:left="-70" w:firstLine="70"/>
              <w:jc w:val="center"/>
              <w:rPr>
                <w:b/>
              </w:rPr>
            </w:pPr>
          </w:p>
        </w:tc>
        <w:tc>
          <w:tcPr>
            <w:tcW w:w="776" w:type="dxa"/>
            <w:tcBorders>
              <w:top w:val="single" w:sz="4" w:space="0" w:color="auto"/>
              <w:left w:val="single" w:sz="4" w:space="0" w:color="auto"/>
              <w:bottom w:val="single" w:sz="4" w:space="0" w:color="auto"/>
              <w:right w:val="single" w:sz="4" w:space="0" w:color="auto"/>
            </w:tcBorders>
          </w:tcPr>
          <w:p w14:paraId="7EE8BA7D" w14:textId="77777777" w:rsidR="000B1998" w:rsidRPr="0050782C" w:rsidRDefault="000B1998" w:rsidP="00E42700">
            <w:pPr>
              <w:ind w:left="-211"/>
              <w:jc w:val="center"/>
              <w:rPr>
                <w:bCs/>
              </w:rPr>
            </w:pPr>
          </w:p>
        </w:tc>
      </w:tr>
      <w:tr w:rsidR="0050782C" w:rsidRPr="0050782C" w14:paraId="55CF8E2B" w14:textId="77777777" w:rsidTr="00E42700">
        <w:trPr>
          <w:trHeight w:val="70"/>
        </w:trPr>
        <w:tc>
          <w:tcPr>
            <w:tcW w:w="13850" w:type="dxa"/>
            <w:gridSpan w:val="5"/>
          </w:tcPr>
          <w:p w14:paraId="670C16B2" w14:textId="7F74A82C" w:rsidR="000B1998" w:rsidRPr="0050782C" w:rsidRDefault="00101D00" w:rsidP="00E42700">
            <w:pPr>
              <w:rPr>
                <w:b/>
              </w:rPr>
            </w:pPr>
            <w:r>
              <w:rPr>
                <w:b/>
              </w:rPr>
              <w:lastRenderedPageBreak/>
              <w:t xml:space="preserve">4.4.9.1.4.7 </w:t>
            </w:r>
            <w:r w:rsidR="000B1998" w:rsidRPr="0050782C">
              <w:rPr>
                <w:b/>
              </w:rPr>
              <w:t xml:space="preserve">Učební osnovy 7. ročník </w:t>
            </w:r>
            <w:r w:rsidR="007A5965" w:rsidRPr="0050782C">
              <w:rPr>
                <w:b/>
              </w:rPr>
              <w:t>–</w:t>
            </w:r>
            <w:r w:rsidR="000B1998" w:rsidRPr="0050782C">
              <w:rPr>
                <w:b/>
              </w:rPr>
              <w:t xml:space="preserve"> Pv</w:t>
            </w:r>
          </w:p>
        </w:tc>
      </w:tr>
      <w:tr w:rsidR="0050782C" w:rsidRPr="0050782C" w14:paraId="51399CD8" w14:textId="77777777" w:rsidTr="00CF4397">
        <w:trPr>
          <w:trHeight w:val="70"/>
        </w:trPr>
        <w:tc>
          <w:tcPr>
            <w:tcW w:w="4099" w:type="dxa"/>
          </w:tcPr>
          <w:p w14:paraId="168DE9DB" w14:textId="77777777" w:rsidR="000B1998" w:rsidRPr="0050782C" w:rsidRDefault="000B1998" w:rsidP="00E42700">
            <w:pPr>
              <w:tabs>
                <w:tab w:val="left" w:pos="2220"/>
              </w:tabs>
              <w:jc w:val="center"/>
              <w:rPr>
                <w:b/>
              </w:rPr>
            </w:pPr>
            <w:r w:rsidRPr="0050782C">
              <w:rPr>
                <w:b/>
              </w:rPr>
              <w:t>Očekávané výstupy z RVP</w:t>
            </w:r>
          </w:p>
        </w:tc>
        <w:tc>
          <w:tcPr>
            <w:tcW w:w="4100" w:type="dxa"/>
          </w:tcPr>
          <w:p w14:paraId="5D512F0E" w14:textId="77777777" w:rsidR="000B1998" w:rsidRPr="0050782C" w:rsidRDefault="000B1998" w:rsidP="00E42700">
            <w:pPr>
              <w:tabs>
                <w:tab w:val="left" w:pos="2220"/>
              </w:tabs>
              <w:jc w:val="center"/>
              <w:rPr>
                <w:b/>
              </w:rPr>
            </w:pPr>
            <w:r w:rsidRPr="0050782C">
              <w:rPr>
                <w:b/>
              </w:rPr>
              <w:t>Školní ročníkové výstupy</w:t>
            </w:r>
          </w:p>
        </w:tc>
        <w:tc>
          <w:tcPr>
            <w:tcW w:w="4100" w:type="dxa"/>
          </w:tcPr>
          <w:p w14:paraId="0E870448" w14:textId="77777777" w:rsidR="000B1998" w:rsidRPr="0050782C" w:rsidRDefault="000B1998" w:rsidP="00E42700">
            <w:pPr>
              <w:jc w:val="center"/>
              <w:rPr>
                <w:b/>
              </w:rPr>
            </w:pPr>
            <w:r w:rsidRPr="0050782C">
              <w:rPr>
                <w:b/>
              </w:rPr>
              <w:t>Učivo</w:t>
            </w:r>
          </w:p>
        </w:tc>
        <w:tc>
          <w:tcPr>
            <w:tcW w:w="775" w:type="dxa"/>
          </w:tcPr>
          <w:p w14:paraId="6CBBE99D" w14:textId="77777777" w:rsidR="000B1998" w:rsidRPr="0050782C" w:rsidRDefault="000B1998" w:rsidP="00E42700">
            <w:pPr>
              <w:ind w:left="-70" w:firstLine="70"/>
              <w:jc w:val="center"/>
              <w:rPr>
                <w:b/>
              </w:rPr>
            </w:pPr>
            <w:r w:rsidRPr="0050782C">
              <w:rPr>
                <w:b/>
              </w:rPr>
              <w:t>PT</w:t>
            </w:r>
          </w:p>
        </w:tc>
        <w:tc>
          <w:tcPr>
            <w:tcW w:w="776" w:type="dxa"/>
          </w:tcPr>
          <w:p w14:paraId="7FFE135C" w14:textId="77777777" w:rsidR="000B1998" w:rsidRPr="0050782C" w:rsidRDefault="000B1998" w:rsidP="00E42700">
            <w:pPr>
              <w:ind w:left="-211"/>
              <w:jc w:val="center"/>
              <w:rPr>
                <w:b/>
              </w:rPr>
            </w:pPr>
            <w:r w:rsidRPr="0050782C">
              <w:rPr>
                <w:b/>
              </w:rPr>
              <w:t>MpV</w:t>
            </w:r>
          </w:p>
        </w:tc>
      </w:tr>
      <w:tr w:rsidR="0050782C" w:rsidRPr="0050782C" w14:paraId="624C073C" w14:textId="77777777" w:rsidTr="00E42700">
        <w:tblPrEx>
          <w:tblBorders>
            <w:insideH w:val="single" w:sz="6" w:space="0" w:color="auto"/>
            <w:insideV w:val="single" w:sz="6" w:space="0" w:color="auto"/>
          </w:tblBorders>
        </w:tblPrEx>
        <w:trPr>
          <w:trHeight w:val="328"/>
        </w:trPr>
        <w:tc>
          <w:tcPr>
            <w:tcW w:w="13850" w:type="dxa"/>
            <w:gridSpan w:val="5"/>
          </w:tcPr>
          <w:p w14:paraId="2A42DE04" w14:textId="77777777" w:rsidR="000B1998" w:rsidRPr="0050782C" w:rsidRDefault="000B1998" w:rsidP="00E42700">
            <w:pPr>
              <w:jc w:val="center"/>
              <w:rPr>
                <w:b/>
                <w:i/>
              </w:rPr>
            </w:pPr>
            <w:r w:rsidRPr="0050782C">
              <w:rPr>
                <w:b/>
                <w:i/>
              </w:rPr>
              <w:t>PRÁCE S TECHNICKÝMI MATERIÁLY</w:t>
            </w:r>
          </w:p>
        </w:tc>
      </w:tr>
      <w:tr w:rsidR="0050782C" w:rsidRPr="0050782C" w14:paraId="23424B17" w14:textId="77777777" w:rsidTr="00CF4397">
        <w:tblPrEx>
          <w:tblBorders>
            <w:insideH w:val="single" w:sz="6" w:space="0" w:color="auto"/>
            <w:insideV w:val="single" w:sz="6" w:space="0" w:color="auto"/>
          </w:tblBorders>
        </w:tblPrEx>
        <w:trPr>
          <w:trHeight w:val="273"/>
        </w:trPr>
        <w:tc>
          <w:tcPr>
            <w:tcW w:w="4099" w:type="dxa"/>
            <w:tcBorders>
              <w:bottom w:val="single" w:sz="4" w:space="0" w:color="auto"/>
            </w:tcBorders>
          </w:tcPr>
          <w:p w14:paraId="19BE6317" w14:textId="77777777" w:rsidR="000B1998" w:rsidRPr="0050782C" w:rsidRDefault="000B1998" w:rsidP="00E42700">
            <w:pPr>
              <w:tabs>
                <w:tab w:val="left" w:pos="1350"/>
              </w:tabs>
              <w:rPr>
                <w:b/>
                <w:i/>
              </w:rPr>
            </w:pPr>
            <w:r w:rsidRPr="0050782C">
              <w:rPr>
                <w:b/>
                <w:i/>
              </w:rPr>
              <w:t>Žák:</w:t>
            </w:r>
          </w:p>
        </w:tc>
        <w:tc>
          <w:tcPr>
            <w:tcW w:w="4100" w:type="dxa"/>
            <w:tcBorders>
              <w:bottom w:val="single" w:sz="4" w:space="0" w:color="auto"/>
            </w:tcBorders>
          </w:tcPr>
          <w:p w14:paraId="37EC181D" w14:textId="77777777" w:rsidR="000B1998" w:rsidRPr="0050782C" w:rsidRDefault="000B1998" w:rsidP="00E42700">
            <w:pPr>
              <w:tabs>
                <w:tab w:val="left" w:pos="1350"/>
              </w:tabs>
              <w:rPr>
                <w:b/>
              </w:rPr>
            </w:pPr>
            <w:r w:rsidRPr="0050782C">
              <w:t>Žák</w:t>
            </w:r>
            <w:r w:rsidRPr="0050782C">
              <w:rPr>
                <w:b/>
              </w:rPr>
              <w:t>:</w:t>
            </w:r>
          </w:p>
        </w:tc>
        <w:tc>
          <w:tcPr>
            <w:tcW w:w="4100" w:type="dxa"/>
            <w:tcBorders>
              <w:bottom w:val="single" w:sz="4" w:space="0" w:color="auto"/>
            </w:tcBorders>
          </w:tcPr>
          <w:p w14:paraId="7765D132" w14:textId="77777777" w:rsidR="000B1998" w:rsidRPr="0050782C" w:rsidRDefault="000B1998" w:rsidP="00E42700">
            <w:pPr>
              <w:ind w:left="66"/>
            </w:pPr>
          </w:p>
        </w:tc>
        <w:tc>
          <w:tcPr>
            <w:tcW w:w="775" w:type="dxa"/>
            <w:tcBorders>
              <w:bottom w:val="single" w:sz="4" w:space="0" w:color="auto"/>
            </w:tcBorders>
          </w:tcPr>
          <w:p w14:paraId="18176201" w14:textId="77777777" w:rsidR="000B1998" w:rsidRPr="0050782C" w:rsidRDefault="000B1998" w:rsidP="00E42700">
            <w:pPr>
              <w:ind w:left="-70" w:firstLine="70"/>
              <w:jc w:val="center"/>
              <w:rPr>
                <w:b/>
              </w:rPr>
            </w:pPr>
          </w:p>
        </w:tc>
        <w:tc>
          <w:tcPr>
            <w:tcW w:w="776" w:type="dxa"/>
            <w:tcBorders>
              <w:bottom w:val="single" w:sz="4" w:space="0" w:color="auto"/>
            </w:tcBorders>
          </w:tcPr>
          <w:p w14:paraId="54177723" w14:textId="77777777" w:rsidR="000B1998" w:rsidRPr="0050782C" w:rsidRDefault="000B1998" w:rsidP="00E42700">
            <w:pPr>
              <w:ind w:left="-211"/>
            </w:pPr>
          </w:p>
        </w:tc>
      </w:tr>
      <w:tr w:rsidR="0050782C" w:rsidRPr="0050782C" w14:paraId="13E1D08B" w14:textId="77777777" w:rsidTr="00CF4397">
        <w:tblPrEx>
          <w:tblBorders>
            <w:insideH w:val="single" w:sz="6" w:space="0" w:color="auto"/>
            <w:insideV w:val="single" w:sz="6" w:space="0" w:color="auto"/>
          </w:tblBorders>
        </w:tblPrEx>
        <w:trPr>
          <w:trHeight w:val="800"/>
        </w:trPr>
        <w:tc>
          <w:tcPr>
            <w:tcW w:w="4099" w:type="dxa"/>
            <w:tcBorders>
              <w:top w:val="single" w:sz="4" w:space="0" w:color="auto"/>
              <w:left w:val="single" w:sz="4" w:space="0" w:color="auto"/>
              <w:bottom w:val="single" w:sz="4" w:space="0" w:color="auto"/>
              <w:right w:val="single" w:sz="4" w:space="0" w:color="auto"/>
            </w:tcBorders>
          </w:tcPr>
          <w:p w14:paraId="41476EDF" w14:textId="77777777" w:rsidR="000B1998" w:rsidRPr="0050782C" w:rsidRDefault="000B1998" w:rsidP="00E42700">
            <w:pPr>
              <w:tabs>
                <w:tab w:val="left" w:pos="2220"/>
              </w:tabs>
              <w:rPr>
                <w:b/>
                <w:i/>
              </w:rPr>
            </w:pPr>
            <w:r w:rsidRPr="0050782C">
              <w:rPr>
                <w:b/>
                <w:i/>
              </w:rPr>
              <w:t>rozlišuje různé druhy materiálů a zná jejich vlastnosti</w:t>
            </w:r>
          </w:p>
        </w:tc>
        <w:tc>
          <w:tcPr>
            <w:tcW w:w="4100" w:type="dxa"/>
            <w:tcBorders>
              <w:top w:val="single" w:sz="4" w:space="0" w:color="auto"/>
              <w:left w:val="single" w:sz="4" w:space="0" w:color="auto"/>
              <w:bottom w:val="single" w:sz="4" w:space="0" w:color="auto"/>
              <w:right w:val="single" w:sz="4" w:space="0" w:color="auto"/>
            </w:tcBorders>
          </w:tcPr>
          <w:p w14:paraId="6C753FB8" w14:textId="77777777" w:rsidR="000B1998" w:rsidRPr="0050782C" w:rsidRDefault="000B1998" w:rsidP="002A6665">
            <w:pPr>
              <w:pStyle w:val="Bezmezer"/>
              <w:numPr>
                <w:ilvl w:val="0"/>
                <w:numId w:val="241"/>
              </w:numPr>
              <w:rPr>
                <w:color w:val="auto"/>
              </w:rPr>
            </w:pPr>
            <w:r w:rsidRPr="0050782C">
              <w:rPr>
                <w:color w:val="auto"/>
              </w:rPr>
              <w:t>rozlišuje různé druhy materiálů, se kterými pracuje</w:t>
            </w:r>
          </w:p>
          <w:p w14:paraId="691A6675" w14:textId="77777777" w:rsidR="000B1998" w:rsidRPr="0050782C" w:rsidRDefault="000B1998" w:rsidP="002A6665">
            <w:pPr>
              <w:pStyle w:val="Bezmezer"/>
              <w:numPr>
                <w:ilvl w:val="0"/>
                <w:numId w:val="241"/>
              </w:numPr>
              <w:rPr>
                <w:color w:val="auto"/>
              </w:rPr>
            </w:pPr>
            <w:r w:rsidRPr="0050782C">
              <w:rPr>
                <w:color w:val="auto"/>
              </w:rPr>
              <w:t>dle pokynů zvládne praktické zpracování materiálů</w:t>
            </w:r>
          </w:p>
          <w:p w14:paraId="1A82EEE9" w14:textId="3A5723B9" w:rsidR="000B1998" w:rsidRPr="0050782C" w:rsidRDefault="000B1998" w:rsidP="002A6665">
            <w:pPr>
              <w:pStyle w:val="Bezmezer"/>
              <w:numPr>
                <w:ilvl w:val="0"/>
                <w:numId w:val="241"/>
              </w:numPr>
              <w:rPr>
                <w:color w:val="auto"/>
              </w:rPr>
            </w:pPr>
            <w:r w:rsidRPr="0050782C">
              <w:rPr>
                <w:color w:val="auto"/>
              </w:rPr>
              <w:t>zvolí vhodný pracovní nástroj</w:t>
            </w:r>
          </w:p>
        </w:tc>
        <w:tc>
          <w:tcPr>
            <w:tcW w:w="4100" w:type="dxa"/>
            <w:tcBorders>
              <w:top w:val="single" w:sz="4" w:space="0" w:color="auto"/>
              <w:left w:val="single" w:sz="4" w:space="0" w:color="auto"/>
              <w:bottom w:val="single" w:sz="4" w:space="0" w:color="auto"/>
              <w:right w:val="single" w:sz="4" w:space="0" w:color="auto"/>
            </w:tcBorders>
          </w:tcPr>
          <w:p w14:paraId="2C14298D" w14:textId="3C024194" w:rsidR="000B1998" w:rsidRPr="0050782C" w:rsidRDefault="000B1998" w:rsidP="00A81D26">
            <w:pPr>
              <w:numPr>
                <w:ilvl w:val="1"/>
                <w:numId w:val="100"/>
              </w:numPr>
              <w:spacing w:after="80" w:line="240" w:lineRule="auto"/>
            </w:pPr>
            <w:r w:rsidRPr="0050782C">
              <w:t>vlastnosti a využití materiálů</w:t>
            </w:r>
          </w:p>
          <w:p w14:paraId="1C8AD5F3" w14:textId="77777777" w:rsidR="000B1998" w:rsidRPr="0050782C" w:rsidRDefault="000B1998" w:rsidP="00A81D26">
            <w:pPr>
              <w:numPr>
                <w:ilvl w:val="2"/>
                <w:numId w:val="100"/>
              </w:numPr>
              <w:spacing w:after="80" w:line="240" w:lineRule="auto"/>
            </w:pPr>
            <w:r w:rsidRPr="0050782C">
              <w:t>přírodniny</w:t>
            </w:r>
          </w:p>
        </w:tc>
        <w:tc>
          <w:tcPr>
            <w:tcW w:w="775" w:type="dxa"/>
            <w:tcBorders>
              <w:top w:val="single" w:sz="4" w:space="0" w:color="auto"/>
              <w:left w:val="single" w:sz="4" w:space="0" w:color="auto"/>
              <w:bottom w:val="single" w:sz="4" w:space="0" w:color="auto"/>
              <w:right w:val="single" w:sz="4" w:space="0" w:color="auto"/>
            </w:tcBorders>
          </w:tcPr>
          <w:p w14:paraId="153E88F2" w14:textId="77777777" w:rsidR="000B1998" w:rsidRPr="0050782C" w:rsidRDefault="000B1998" w:rsidP="00E42700">
            <w:pPr>
              <w:ind w:left="-70" w:firstLine="70"/>
              <w:jc w:val="center"/>
              <w:rPr>
                <w:b/>
              </w:rPr>
            </w:pPr>
          </w:p>
        </w:tc>
        <w:tc>
          <w:tcPr>
            <w:tcW w:w="776" w:type="dxa"/>
            <w:tcBorders>
              <w:top w:val="single" w:sz="4" w:space="0" w:color="auto"/>
              <w:left w:val="single" w:sz="4" w:space="0" w:color="auto"/>
              <w:bottom w:val="single" w:sz="4" w:space="0" w:color="auto"/>
              <w:right w:val="single" w:sz="4" w:space="0" w:color="auto"/>
            </w:tcBorders>
          </w:tcPr>
          <w:p w14:paraId="1B187233" w14:textId="77777777" w:rsidR="000B1998" w:rsidRPr="0050782C" w:rsidRDefault="000B1998" w:rsidP="00E42700">
            <w:pPr>
              <w:ind w:left="-211"/>
              <w:jc w:val="center"/>
              <w:rPr>
                <w:b/>
              </w:rPr>
            </w:pPr>
          </w:p>
        </w:tc>
      </w:tr>
      <w:tr w:rsidR="0050782C" w:rsidRPr="0050782C" w14:paraId="384D11FA" w14:textId="77777777" w:rsidTr="00CF4397">
        <w:tblPrEx>
          <w:tblBorders>
            <w:insideH w:val="single" w:sz="6" w:space="0" w:color="auto"/>
            <w:insideV w:val="single" w:sz="6" w:space="0" w:color="auto"/>
          </w:tblBorders>
        </w:tblPrEx>
        <w:trPr>
          <w:trHeight w:val="800"/>
        </w:trPr>
        <w:tc>
          <w:tcPr>
            <w:tcW w:w="4099" w:type="dxa"/>
            <w:tcBorders>
              <w:top w:val="single" w:sz="4" w:space="0" w:color="auto"/>
              <w:left w:val="single" w:sz="4" w:space="0" w:color="auto"/>
              <w:bottom w:val="single" w:sz="4" w:space="0" w:color="auto"/>
              <w:right w:val="single" w:sz="4" w:space="0" w:color="auto"/>
            </w:tcBorders>
          </w:tcPr>
          <w:p w14:paraId="590A18F2" w14:textId="77777777" w:rsidR="000B1998" w:rsidRPr="0050782C" w:rsidRDefault="000B1998" w:rsidP="00E42700">
            <w:pPr>
              <w:tabs>
                <w:tab w:val="left" w:pos="2220"/>
              </w:tabs>
              <w:rPr>
                <w:b/>
                <w:i/>
              </w:rPr>
            </w:pPr>
            <w:r w:rsidRPr="0050782C">
              <w:rPr>
                <w:b/>
                <w:i/>
              </w:rPr>
              <w:t>zvolí vhodný pracovní postup v souladu s druhem zpracovávaného materiálu</w:t>
            </w:r>
          </w:p>
        </w:tc>
        <w:tc>
          <w:tcPr>
            <w:tcW w:w="4100" w:type="dxa"/>
            <w:tcBorders>
              <w:top w:val="single" w:sz="4" w:space="0" w:color="auto"/>
              <w:left w:val="single" w:sz="4" w:space="0" w:color="auto"/>
              <w:bottom w:val="single" w:sz="4" w:space="0" w:color="auto"/>
              <w:right w:val="single" w:sz="4" w:space="0" w:color="auto"/>
            </w:tcBorders>
          </w:tcPr>
          <w:p w14:paraId="0BCE94F6" w14:textId="3A6F98E6" w:rsidR="000B1998" w:rsidRPr="0050782C" w:rsidRDefault="000B1998" w:rsidP="00A81D26">
            <w:pPr>
              <w:numPr>
                <w:ilvl w:val="0"/>
                <w:numId w:val="35"/>
              </w:numPr>
              <w:tabs>
                <w:tab w:val="left" w:pos="0"/>
                <w:tab w:val="left" w:pos="2220"/>
              </w:tabs>
              <w:spacing w:after="80" w:line="240" w:lineRule="auto"/>
            </w:pPr>
            <w:r w:rsidRPr="0050782C">
              <w:t>s pomocí učitele a podle názorné pomůcky, vzorového výrobku či nákresu zvolí vhodný pracovní postup v souladu s druhem zpracovávaného materiálu</w:t>
            </w:r>
          </w:p>
        </w:tc>
        <w:tc>
          <w:tcPr>
            <w:tcW w:w="4100" w:type="dxa"/>
            <w:tcBorders>
              <w:top w:val="single" w:sz="4" w:space="0" w:color="auto"/>
              <w:left w:val="single" w:sz="4" w:space="0" w:color="auto"/>
              <w:bottom w:val="single" w:sz="4" w:space="0" w:color="auto"/>
              <w:right w:val="single" w:sz="4" w:space="0" w:color="auto"/>
            </w:tcBorders>
          </w:tcPr>
          <w:p w14:paraId="0F354E41" w14:textId="77777777" w:rsidR="000B1998" w:rsidRPr="0050782C" w:rsidRDefault="000B1998" w:rsidP="00A81D26">
            <w:pPr>
              <w:numPr>
                <w:ilvl w:val="0"/>
                <w:numId w:val="56"/>
              </w:numPr>
              <w:spacing w:after="80" w:line="240" w:lineRule="auto"/>
            </w:pPr>
            <w:r w:rsidRPr="0050782C">
              <w:t>technologické postupy práce se sádrou a přírodninami</w:t>
            </w:r>
          </w:p>
        </w:tc>
        <w:tc>
          <w:tcPr>
            <w:tcW w:w="775" w:type="dxa"/>
            <w:tcBorders>
              <w:top w:val="single" w:sz="4" w:space="0" w:color="auto"/>
              <w:left w:val="single" w:sz="4" w:space="0" w:color="auto"/>
              <w:bottom w:val="single" w:sz="4" w:space="0" w:color="auto"/>
              <w:right w:val="single" w:sz="4" w:space="0" w:color="auto"/>
            </w:tcBorders>
          </w:tcPr>
          <w:p w14:paraId="0B07BF86" w14:textId="77777777" w:rsidR="000B1998" w:rsidRPr="0050782C" w:rsidRDefault="000B1998" w:rsidP="00E42700">
            <w:pPr>
              <w:ind w:left="-70" w:firstLine="70"/>
              <w:jc w:val="center"/>
              <w:rPr>
                <w:b/>
              </w:rPr>
            </w:pPr>
          </w:p>
        </w:tc>
        <w:tc>
          <w:tcPr>
            <w:tcW w:w="776" w:type="dxa"/>
            <w:tcBorders>
              <w:top w:val="single" w:sz="4" w:space="0" w:color="auto"/>
              <w:left w:val="single" w:sz="4" w:space="0" w:color="auto"/>
              <w:bottom w:val="single" w:sz="4" w:space="0" w:color="auto"/>
              <w:right w:val="single" w:sz="4" w:space="0" w:color="auto"/>
            </w:tcBorders>
          </w:tcPr>
          <w:p w14:paraId="434B3C17" w14:textId="77777777" w:rsidR="000B1998" w:rsidRPr="0050782C" w:rsidRDefault="000B1998" w:rsidP="00E42700">
            <w:pPr>
              <w:ind w:left="-211"/>
              <w:jc w:val="center"/>
              <w:rPr>
                <w:b/>
              </w:rPr>
            </w:pPr>
          </w:p>
        </w:tc>
      </w:tr>
      <w:tr w:rsidR="0050782C" w:rsidRPr="0050782C" w14:paraId="05013077" w14:textId="77777777" w:rsidTr="00CF4397">
        <w:tblPrEx>
          <w:tblBorders>
            <w:insideH w:val="single" w:sz="6" w:space="0" w:color="auto"/>
            <w:insideV w:val="single" w:sz="6" w:space="0" w:color="auto"/>
          </w:tblBorders>
        </w:tblPrEx>
        <w:trPr>
          <w:trHeight w:val="800"/>
        </w:trPr>
        <w:tc>
          <w:tcPr>
            <w:tcW w:w="4099" w:type="dxa"/>
            <w:tcBorders>
              <w:top w:val="single" w:sz="4" w:space="0" w:color="auto"/>
              <w:left w:val="single" w:sz="4" w:space="0" w:color="auto"/>
              <w:bottom w:val="single" w:sz="4" w:space="0" w:color="auto"/>
              <w:right w:val="single" w:sz="4" w:space="0" w:color="auto"/>
            </w:tcBorders>
          </w:tcPr>
          <w:p w14:paraId="7FB77291" w14:textId="77777777" w:rsidR="000B1998" w:rsidRPr="0050782C" w:rsidRDefault="000B1998" w:rsidP="00E42700">
            <w:pPr>
              <w:tabs>
                <w:tab w:val="left" w:pos="2220"/>
              </w:tabs>
              <w:rPr>
                <w:b/>
                <w:i/>
              </w:rPr>
            </w:pPr>
            <w:r w:rsidRPr="0050782C">
              <w:rPr>
                <w:b/>
                <w:i/>
              </w:rPr>
              <w:t>správně vybere a používá vhodné pracovní nástroje a pomůcky</w:t>
            </w:r>
          </w:p>
        </w:tc>
        <w:tc>
          <w:tcPr>
            <w:tcW w:w="4100" w:type="dxa"/>
            <w:tcBorders>
              <w:top w:val="single" w:sz="4" w:space="0" w:color="auto"/>
              <w:left w:val="single" w:sz="4" w:space="0" w:color="auto"/>
              <w:bottom w:val="single" w:sz="4" w:space="0" w:color="auto"/>
              <w:right w:val="single" w:sz="4" w:space="0" w:color="auto"/>
            </w:tcBorders>
          </w:tcPr>
          <w:p w14:paraId="620DC3E5" w14:textId="150D2E64" w:rsidR="000B1998" w:rsidRPr="0050782C" w:rsidRDefault="000B1998" w:rsidP="00E42700">
            <w:pPr>
              <w:numPr>
                <w:ilvl w:val="0"/>
                <w:numId w:val="35"/>
              </w:numPr>
              <w:tabs>
                <w:tab w:val="left" w:pos="0"/>
                <w:tab w:val="left" w:pos="2220"/>
              </w:tabs>
              <w:spacing w:after="80" w:line="240" w:lineRule="auto"/>
            </w:pPr>
            <w:r w:rsidRPr="0050782C">
              <w:t>s pomocí učitele správně vybere a</w:t>
            </w:r>
            <w:r w:rsidR="00EF1D60" w:rsidRPr="0050782C">
              <w:t> </w:t>
            </w:r>
            <w:r w:rsidRPr="0050782C">
              <w:t>používá vhodné pracovní nástroje a pomůcky</w:t>
            </w:r>
          </w:p>
        </w:tc>
        <w:tc>
          <w:tcPr>
            <w:tcW w:w="4100" w:type="dxa"/>
            <w:tcBorders>
              <w:top w:val="single" w:sz="4" w:space="0" w:color="auto"/>
              <w:left w:val="single" w:sz="4" w:space="0" w:color="auto"/>
              <w:bottom w:val="single" w:sz="4" w:space="0" w:color="auto"/>
              <w:right w:val="single" w:sz="4" w:space="0" w:color="auto"/>
            </w:tcBorders>
          </w:tcPr>
          <w:p w14:paraId="452119A2" w14:textId="35B97517" w:rsidR="000B1998" w:rsidRPr="0050782C" w:rsidRDefault="000B1998" w:rsidP="00A81D26">
            <w:pPr>
              <w:pStyle w:val="Bezmezer"/>
              <w:numPr>
                <w:ilvl w:val="1"/>
                <w:numId w:val="100"/>
              </w:numPr>
              <w:rPr>
                <w:color w:val="auto"/>
              </w:rPr>
            </w:pPr>
            <w:r w:rsidRPr="0050782C">
              <w:rPr>
                <w:color w:val="auto"/>
              </w:rPr>
              <w:t>nástroje a pomůcky - ruční nářadí, pily na dřevo a železo</w:t>
            </w:r>
          </w:p>
          <w:p w14:paraId="21E135D8" w14:textId="77777777" w:rsidR="000B1998" w:rsidRPr="0050782C" w:rsidRDefault="000B1998" w:rsidP="00A81D26">
            <w:pPr>
              <w:pStyle w:val="Bezmezer"/>
              <w:numPr>
                <w:ilvl w:val="1"/>
                <w:numId w:val="100"/>
              </w:numPr>
              <w:rPr>
                <w:color w:val="auto"/>
              </w:rPr>
            </w:pPr>
            <w:r w:rsidRPr="0050782C">
              <w:rPr>
                <w:color w:val="auto"/>
              </w:rPr>
              <w:t>zásady bezpečné manipulace s nástroji a pomůckami</w:t>
            </w:r>
          </w:p>
        </w:tc>
        <w:tc>
          <w:tcPr>
            <w:tcW w:w="775" w:type="dxa"/>
            <w:tcBorders>
              <w:top w:val="single" w:sz="4" w:space="0" w:color="auto"/>
              <w:left w:val="single" w:sz="4" w:space="0" w:color="auto"/>
              <w:bottom w:val="single" w:sz="4" w:space="0" w:color="auto"/>
              <w:right w:val="single" w:sz="4" w:space="0" w:color="auto"/>
            </w:tcBorders>
          </w:tcPr>
          <w:p w14:paraId="57DB58B6" w14:textId="77777777" w:rsidR="000B1998" w:rsidRPr="0050782C" w:rsidRDefault="000B1998" w:rsidP="00E42700">
            <w:pPr>
              <w:ind w:left="-70" w:firstLine="70"/>
              <w:jc w:val="center"/>
              <w:rPr>
                <w:b/>
              </w:rPr>
            </w:pPr>
          </w:p>
        </w:tc>
        <w:tc>
          <w:tcPr>
            <w:tcW w:w="776" w:type="dxa"/>
            <w:tcBorders>
              <w:top w:val="single" w:sz="4" w:space="0" w:color="auto"/>
              <w:left w:val="single" w:sz="4" w:space="0" w:color="auto"/>
              <w:bottom w:val="single" w:sz="4" w:space="0" w:color="auto"/>
              <w:right w:val="single" w:sz="4" w:space="0" w:color="auto"/>
            </w:tcBorders>
          </w:tcPr>
          <w:p w14:paraId="14E735A1" w14:textId="77777777" w:rsidR="000B1998" w:rsidRPr="0050782C" w:rsidRDefault="000B1998" w:rsidP="00E42700">
            <w:pPr>
              <w:ind w:left="-211"/>
              <w:jc w:val="center"/>
              <w:rPr>
                <w:b/>
              </w:rPr>
            </w:pPr>
          </w:p>
        </w:tc>
      </w:tr>
      <w:tr w:rsidR="0050782C" w:rsidRPr="0050782C" w14:paraId="273FF267" w14:textId="77777777" w:rsidTr="00CF4397">
        <w:tblPrEx>
          <w:tblBorders>
            <w:insideH w:val="single" w:sz="6" w:space="0" w:color="auto"/>
            <w:insideV w:val="single" w:sz="6" w:space="0" w:color="auto"/>
          </w:tblBorders>
        </w:tblPrEx>
        <w:trPr>
          <w:trHeight w:val="800"/>
        </w:trPr>
        <w:tc>
          <w:tcPr>
            <w:tcW w:w="4099" w:type="dxa"/>
            <w:tcBorders>
              <w:top w:val="single" w:sz="4" w:space="0" w:color="auto"/>
              <w:left w:val="single" w:sz="4" w:space="0" w:color="auto"/>
              <w:bottom w:val="single" w:sz="4" w:space="0" w:color="auto"/>
              <w:right w:val="single" w:sz="4" w:space="0" w:color="auto"/>
            </w:tcBorders>
          </w:tcPr>
          <w:p w14:paraId="19AD09F1" w14:textId="77777777" w:rsidR="000B1998" w:rsidRPr="0050782C" w:rsidRDefault="000B1998" w:rsidP="00E42700">
            <w:pPr>
              <w:tabs>
                <w:tab w:val="left" w:pos="2220"/>
              </w:tabs>
              <w:rPr>
                <w:b/>
                <w:i/>
              </w:rPr>
            </w:pPr>
            <w:r w:rsidRPr="0050782C">
              <w:rPr>
                <w:b/>
                <w:i/>
              </w:rPr>
              <w:t>dovede pracovní postupy k finálnímu výrobku</w:t>
            </w:r>
          </w:p>
        </w:tc>
        <w:tc>
          <w:tcPr>
            <w:tcW w:w="4100" w:type="dxa"/>
            <w:tcBorders>
              <w:top w:val="single" w:sz="4" w:space="0" w:color="auto"/>
              <w:left w:val="single" w:sz="4" w:space="0" w:color="auto"/>
              <w:bottom w:val="single" w:sz="4" w:space="0" w:color="auto"/>
              <w:right w:val="single" w:sz="4" w:space="0" w:color="auto"/>
            </w:tcBorders>
          </w:tcPr>
          <w:p w14:paraId="689A8DC5" w14:textId="2E3758BE" w:rsidR="000B1998" w:rsidRPr="0050782C" w:rsidRDefault="000B1998" w:rsidP="00E42700">
            <w:pPr>
              <w:numPr>
                <w:ilvl w:val="0"/>
                <w:numId w:val="99"/>
              </w:numPr>
              <w:tabs>
                <w:tab w:val="left" w:pos="0"/>
                <w:tab w:val="left" w:pos="2220"/>
              </w:tabs>
              <w:spacing w:after="80" w:line="240" w:lineRule="auto"/>
            </w:pPr>
            <w:r w:rsidRPr="0050782C">
              <w:t>zhotoví dle daného pracovního postupu finální výrobek</w:t>
            </w:r>
          </w:p>
        </w:tc>
        <w:tc>
          <w:tcPr>
            <w:tcW w:w="4100" w:type="dxa"/>
            <w:tcBorders>
              <w:top w:val="single" w:sz="4" w:space="0" w:color="auto"/>
              <w:left w:val="single" w:sz="4" w:space="0" w:color="auto"/>
              <w:bottom w:val="single" w:sz="4" w:space="0" w:color="auto"/>
              <w:right w:val="single" w:sz="4" w:space="0" w:color="auto"/>
            </w:tcBorders>
          </w:tcPr>
          <w:p w14:paraId="0C3DAC57" w14:textId="6980C9AE" w:rsidR="000B1998" w:rsidRPr="0050782C" w:rsidRDefault="000B1998" w:rsidP="00A81D26">
            <w:pPr>
              <w:pStyle w:val="Bezmezer"/>
              <w:numPr>
                <w:ilvl w:val="1"/>
                <w:numId w:val="100"/>
              </w:numPr>
              <w:rPr>
                <w:color w:val="auto"/>
              </w:rPr>
            </w:pPr>
            <w:r w:rsidRPr="0050782C">
              <w:rPr>
                <w:color w:val="auto"/>
              </w:rPr>
              <w:t>základní dovednosti ručních a</w:t>
            </w:r>
            <w:r w:rsidR="00EF1D60" w:rsidRPr="0050782C">
              <w:rPr>
                <w:color w:val="auto"/>
              </w:rPr>
              <w:t> </w:t>
            </w:r>
            <w:r w:rsidRPr="0050782C">
              <w:rPr>
                <w:color w:val="auto"/>
              </w:rPr>
              <w:t>rukodělných prací</w:t>
            </w:r>
          </w:p>
          <w:p w14:paraId="35093D0E" w14:textId="77777777" w:rsidR="000B1998" w:rsidRPr="0050782C" w:rsidRDefault="000B1998" w:rsidP="00A81D26">
            <w:pPr>
              <w:pStyle w:val="Bezmezer"/>
              <w:numPr>
                <w:ilvl w:val="1"/>
                <w:numId w:val="100"/>
              </w:numPr>
              <w:rPr>
                <w:color w:val="auto"/>
                <w:u w:val="single"/>
              </w:rPr>
            </w:pPr>
            <w:r w:rsidRPr="0050782C">
              <w:rPr>
                <w:color w:val="auto"/>
                <w:u w:val="single"/>
              </w:rPr>
              <w:t>šití</w:t>
            </w:r>
          </w:p>
          <w:p w14:paraId="3E780572" w14:textId="303C5571" w:rsidR="000B1998" w:rsidRPr="0050782C" w:rsidRDefault="000B1998" w:rsidP="00A81D26">
            <w:pPr>
              <w:pStyle w:val="Bezmezer"/>
              <w:numPr>
                <w:ilvl w:val="1"/>
                <w:numId w:val="100"/>
              </w:numPr>
              <w:rPr>
                <w:color w:val="auto"/>
              </w:rPr>
            </w:pPr>
            <w:r w:rsidRPr="0050782C">
              <w:rPr>
                <w:color w:val="auto"/>
              </w:rPr>
              <w:t>přišití poutka</w:t>
            </w:r>
          </w:p>
        </w:tc>
        <w:tc>
          <w:tcPr>
            <w:tcW w:w="775" w:type="dxa"/>
            <w:tcBorders>
              <w:top w:val="single" w:sz="4" w:space="0" w:color="auto"/>
              <w:left w:val="single" w:sz="4" w:space="0" w:color="auto"/>
              <w:bottom w:val="single" w:sz="4" w:space="0" w:color="auto"/>
              <w:right w:val="single" w:sz="4" w:space="0" w:color="auto"/>
            </w:tcBorders>
          </w:tcPr>
          <w:p w14:paraId="1D75CB92" w14:textId="77777777" w:rsidR="000B1998" w:rsidRPr="0050782C" w:rsidRDefault="000B1998" w:rsidP="00E42700">
            <w:pPr>
              <w:ind w:left="-70" w:firstLine="70"/>
              <w:jc w:val="center"/>
              <w:rPr>
                <w:b/>
              </w:rPr>
            </w:pPr>
          </w:p>
        </w:tc>
        <w:tc>
          <w:tcPr>
            <w:tcW w:w="776" w:type="dxa"/>
            <w:tcBorders>
              <w:top w:val="single" w:sz="4" w:space="0" w:color="auto"/>
              <w:left w:val="single" w:sz="4" w:space="0" w:color="auto"/>
              <w:bottom w:val="single" w:sz="4" w:space="0" w:color="auto"/>
              <w:right w:val="single" w:sz="4" w:space="0" w:color="auto"/>
            </w:tcBorders>
          </w:tcPr>
          <w:p w14:paraId="4B0F5BC2" w14:textId="77777777" w:rsidR="000B1998" w:rsidRPr="0050782C" w:rsidRDefault="000B1998" w:rsidP="00E42700">
            <w:pPr>
              <w:ind w:left="-211"/>
              <w:jc w:val="center"/>
              <w:rPr>
                <w:b/>
              </w:rPr>
            </w:pPr>
          </w:p>
        </w:tc>
      </w:tr>
    </w:tbl>
    <w:p w14:paraId="5B43137C" w14:textId="77777777" w:rsidR="000B1998" w:rsidRPr="0050782C" w:rsidRDefault="000B1998" w:rsidP="000B1998">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9"/>
        <w:gridCol w:w="4100"/>
        <w:gridCol w:w="4100"/>
        <w:gridCol w:w="775"/>
        <w:gridCol w:w="776"/>
      </w:tblGrid>
      <w:tr w:rsidR="0050782C" w:rsidRPr="0050782C" w14:paraId="7E0E240D" w14:textId="77777777" w:rsidTr="00E42700">
        <w:trPr>
          <w:trHeight w:val="70"/>
        </w:trPr>
        <w:tc>
          <w:tcPr>
            <w:tcW w:w="13850" w:type="dxa"/>
            <w:gridSpan w:val="5"/>
          </w:tcPr>
          <w:p w14:paraId="374F737C" w14:textId="7A813AA4" w:rsidR="000B1998" w:rsidRPr="0050782C" w:rsidRDefault="00101D00" w:rsidP="00E42700">
            <w:pPr>
              <w:rPr>
                <w:b/>
              </w:rPr>
            </w:pPr>
            <w:r>
              <w:rPr>
                <w:b/>
              </w:rPr>
              <w:lastRenderedPageBreak/>
              <w:t xml:space="preserve">4.4.9.1.4.7 </w:t>
            </w:r>
            <w:r w:rsidR="000B1998" w:rsidRPr="0050782C">
              <w:rPr>
                <w:b/>
              </w:rPr>
              <w:t xml:space="preserve">Učební osnovy 7. ročník </w:t>
            </w:r>
            <w:r w:rsidR="007A5965" w:rsidRPr="0050782C">
              <w:rPr>
                <w:b/>
              </w:rPr>
              <w:t>–</w:t>
            </w:r>
            <w:r w:rsidR="000B1998" w:rsidRPr="0050782C">
              <w:rPr>
                <w:b/>
              </w:rPr>
              <w:t xml:space="preserve"> Pv</w:t>
            </w:r>
          </w:p>
        </w:tc>
      </w:tr>
      <w:tr w:rsidR="0050782C" w:rsidRPr="0050782C" w14:paraId="7FEF66DA" w14:textId="77777777" w:rsidTr="00CF4397">
        <w:trPr>
          <w:trHeight w:val="70"/>
        </w:trPr>
        <w:tc>
          <w:tcPr>
            <w:tcW w:w="4099" w:type="dxa"/>
          </w:tcPr>
          <w:p w14:paraId="7F89F5EA" w14:textId="77777777" w:rsidR="000B1998" w:rsidRPr="0050782C" w:rsidRDefault="000B1998" w:rsidP="00E42700">
            <w:pPr>
              <w:tabs>
                <w:tab w:val="left" w:pos="2220"/>
              </w:tabs>
              <w:jc w:val="center"/>
              <w:rPr>
                <w:b/>
              </w:rPr>
            </w:pPr>
            <w:r w:rsidRPr="0050782C">
              <w:rPr>
                <w:b/>
              </w:rPr>
              <w:t>Očekávané výstupy z RVP</w:t>
            </w:r>
          </w:p>
        </w:tc>
        <w:tc>
          <w:tcPr>
            <w:tcW w:w="4100" w:type="dxa"/>
          </w:tcPr>
          <w:p w14:paraId="6AAC0120" w14:textId="77777777" w:rsidR="000B1998" w:rsidRPr="0050782C" w:rsidRDefault="000B1998" w:rsidP="00E42700">
            <w:pPr>
              <w:tabs>
                <w:tab w:val="left" w:pos="2220"/>
              </w:tabs>
              <w:jc w:val="center"/>
              <w:rPr>
                <w:b/>
              </w:rPr>
            </w:pPr>
            <w:r w:rsidRPr="0050782C">
              <w:rPr>
                <w:b/>
              </w:rPr>
              <w:t>Školní ročníkové výstupy</w:t>
            </w:r>
          </w:p>
        </w:tc>
        <w:tc>
          <w:tcPr>
            <w:tcW w:w="4100" w:type="dxa"/>
          </w:tcPr>
          <w:p w14:paraId="63B410D9" w14:textId="77777777" w:rsidR="000B1998" w:rsidRPr="0050782C" w:rsidRDefault="000B1998" w:rsidP="00E42700">
            <w:pPr>
              <w:jc w:val="center"/>
              <w:rPr>
                <w:b/>
              </w:rPr>
            </w:pPr>
            <w:r w:rsidRPr="0050782C">
              <w:rPr>
                <w:b/>
              </w:rPr>
              <w:t>Učivo</w:t>
            </w:r>
          </w:p>
        </w:tc>
        <w:tc>
          <w:tcPr>
            <w:tcW w:w="775" w:type="dxa"/>
          </w:tcPr>
          <w:p w14:paraId="0DF74813" w14:textId="77777777" w:rsidR="000B1998" w:rsidRPr="0050782C" w:rsidRDefault="000B1998" w:rsidP="00E42700">
            <w:pPr>
              <w:ind w:left="-70" w:firstLine="70"/>
              <w:jc w:val="center"/>
              <w:rPr>
                <w:b/>
              </w:rPr>
            </w:pPr>
            <w:r w:rsidRPr="0050782C">
              <w:rPr>
                <w:b/>
              </w:rPr>
              <w:t>PT</w:t>
            </w:r>
          </w:p>
        </w:tc>
        <w:tc>
          <w:tcPr>
            <w:tcW w:w="776" w:type="dxa"/>
          </w:tcPr>
          <w:p w14:paraId="6294C250" w14:textId="77777777" w:rsidR="000B1998" w:rsidRPr="0050782C" w:rsidRDefault="000B1998" w:rsidP="00E42700">
            <w:pPr>
              <w:ind w:left="-211"/>
              <w:jc w:val="center"/>
              <w:rPr>
                <w:b/>
              </w:rPr>
            </w:pPr>
            <w:r w:rsidRPr="0050782C">
              <w:rPr>
                <w:b/>
              </w:rPr>
              <w:t>MpV</w:t>
            </w:r>
          </w:p>
        </w:tc>
      </w:tr>
      <w:tr w:rsidR="0050782C" w:rsidRPr="0050782C" w14:paraId="0D65CF4A" w14:textId="77777777" w:rsidTr="00E42700">
        <w:tblPrEx>
          <w:tblBorders>
            <w:insideH w:val="single" w:sz="6" w:space="0" w:color="auto"/>
            <w:insideV w:val="single" w:sz="6" w:space="0" w:color="auto"/>
          </w:tblBorders>
        </w:tblPrEx>
        <w:trPr>
          <w:trHeight w:val="250"/>
        </w:trPr>
        <w:tc>
          <w:tcPr>
            <w:tcW w:w="13850" w:type="dxa"/>
            <w:gridSpan w:val="5"/>
            <w:tcBorders>
              <w:top w:val="single" w:sz="4" w:space="0" w:color="auto"/>
            </w:tcBorders>
          </w:tcPr>
          <w:p w14:paraId="1E49B9B3" w14:textId="77777777" w:rsidR="000B1998" w:rsidRPr="0050782C" w:rsidRDefault="000B1998" w:rsidP="00E42700">
            <w:pPr>
              <w:ind w:left="-211"/>
              <w:jc w:val="center"/>
              <w:rPr>
                <w:b/>
              </w:rPr>
            </w:pPr>
            <w:r w:rsidRPr="0050782C">
              <w:rPr>
                <w:b/>
                <w:i/>
              </w:rPr>
              <w:t>PRÁCE S TECHNICKÝMI MATERIÁLY</w:t>
            </w:r>
          </w:p>
        </w:tc>
      </w:tr>
      <w:tr w:rsidR="0050782C" w:rsidRPr="0050782C" w14:paraId="4686509F" w14:textId="77777777" w:rsidTr="00CF4397">
        <w:tblPrEx>
          <w:tblBorders>
            <w:insideH w:val="single" w:sz="6" w:space="0" w:color="auto"/>
            <w:insideV w:val="single" w:sz="6" w:space="0" w:color="auto"/>
          </w:tblBorders>
        </w:tblPrEx>
        <w:trPr>
          <w:trHeight w:val="250"/>
        </w:trPr>
        <w:tc>
          <w:tcPr>
            <w:tcW w:w="4099" w:type="dxa"/>
          </w:tcPr>
          <w:p w14:paraId="15CDF365" w14:textId="77777777" w:rsidR="000B1998" w:rsidRPr="0050782C" w:rsidRDefault="000B1998" w:rsidP="00E42700">
            <w:pPr>
              <w:tabs>
                <w:tab w:val="left" w:pos="1350"/>
              </w:tabs>
              <w:rPr>
                <w:b/>
                <w:i/>
              </w:rPr>
            </w:pPr>
            <w:r w:rsidRPr="0050782C">
              <w:rPr>
                <w:b/>
                <w:i/>
              </w:rPr>
              <w:t>Žák:</w:t>
            </w:r>
          </w:p>
        </w:tc>
        <w:tc>
          <w:tcPr>
            <w:tcW w:w="4100" w:type="dxa"/>
          </w:tcPr>
          <w:p w14:paraId="18FF354C" w14:textId="77777777" w:rsidR="000B1998" w:rsidRPr="0050782C" w:rsidRDefault="000B1998" w:rsidP="00E42700">
            <w:pPr>
              <w:tabs>
                <w:tab w:val="left" w:pos="1350"/>
              </w:tabs>
              <w:rPr>
                <w:b/>
              </w:rPr>
            </w:pPr>
            <w:r w:rsidRPr="0050782C">
              <w:t>Žák</w:t>
            </w:r>
            <w:r w:rsidRPr="0050782C">
              <w:rPr>
                <w:b/>
              </w:rPr>
              <w:t>:</w:t>
            </w:r>
          </w:p>
        </w:tc>
        <w:tc>
          <w:tcPr>
            <w:tcW w:w="4100" w:type="dxa"/>
          </w:tcPr>
          <w:p w14:paraId="11AC62A7" w14:textId="77777777" w:rsidR="000B1998" w:rsidRPr="0050782C" w:rsidRDefault="000B1998" w:rsidP="00E42700"/>
        </w:tc>
        <w:tc>
          <w:tcPr>
            <w:tcW w:w="775" w:type="dxa"/>
          </w:tcPr>
          <w:p w14:paraId="1D51636E" w14:textId="77777777" w:rsidR="000B1998" w:rsidRPr="0050782C" w:rsidRDefault="000B1998" w:rsidP="00E42700">
            <w:pPr>
              <w:ind w:left="-70" w:firstLine="70"/>
              <w:jc w:val="center"/>
              <w:rPr>
                <w:b/>
              </w:rPr>
            </w:pPr>
          </w:p>
        </w:tc>
        <w:tc>
          <w:tcPr>
            <w:tcW w:w="776" w:type="dxa"/>
          </w:tcPr>
          <w:p w14:paraId="566046BB" w14:textId="77777777" w:rsidR="000B1998" w:rsidRPr="0050782C" w:rsidRDefault="000B1998" w:rsidP="00E42700">
            <w:pPr>
              <w:ind w:left="-211"/>
              <w:jc w:val="center"/>
              <w:rPr>
                <w:b/>
              </w:rPr>
            </w:pPr>
          </w:p>
        </w:tc>
      </w:tr>
      <w:tr w:rsidR="0050782C" w:rsidRPr="0050782C" w14:paraId="45C06EAD" w14:textId="77777777" w:rsidTr="00CF4397">
        <w:tblPrEx>
          <w:tblBorders>
            <w:insideH w:val="single" w:sz="6" w:space="0" w:color="auto"/>
            <w:insideV w:val="single" w:sz="6" w:space="0" w:color="auto"/>
          </w:tblBorders>
        </w:tblPrEx>
        <w:trPr>
          <w:trHeight w:val="2637"/>
        </w:trPr>
        <w:tc>
          <w:tcPr>
            <w:tcW w:w="4099" w:type="dxa"/>
          </w:tcPr>
          <w:p w14:paraId="23141D75" w14:textId="32E2F1B7" w:rsidR="000B1998" w:rsidRPr="0050782C" w:rsidRDefault="000B1998" w:rsidP="00EF1D60">
            <w:pPr>
              <w:tabs>
                <w:tab w:val="left" w:pos="2220"/>
              </w:tabs>
              <w:rPr>
                <w:b/>
                <w:i/>
              </w:rPr>
            </w:pPr>
            <w:r w:rsidRPr="0050782C">
              <w:rPr>
                <w:b/>
                <w:i/>
              </w:rPr>
              <w:t>dovede pracovní postupy k finálnímu výrobku</w:t>
            </w:r>
          </w:p>
        </w:tc>
        <w:tc>
          <w:tcPr>
            <w:tcW w:w="4100" w:type="dxa"/>
          </w:tcPr>
          <w:p w14:paraId="7A31D6B2" w14:textId="62F01386" w:rsidR="000B1998" w:rsidRPr="0050782C" w:rsidRDefault="000B1998" w:rsidP="002A6665">
            <w:pPr>
              <w:pStyle w:val="Odstavecseseznamem"/>
              <w:numPr>
                <w:ilvl w:val="0"/>
                <w:numId w:val="230"/>
              </w:numPr>
              <w:tabs>
                <w:tab w:val="left" w:pos="0"/>
                <w:tab w:val="left" w:pos="2220"/>
              </w:tabs>
              <w:rPr>
                <w:rFonts w:ascii="Times New Roman" w:hAnsi="Times New Roman"/>
              </w:rPr>
            </w:pPr>
            <w:r w:rsidRPr="0050782C">
              <w:rPr>
                <w:rFonts w:ascii="Times New Roman" w:hAnsi="Times New Roman"/>
              </w:rPr>
              <w:t>zhotoví dle daného pracovního postupu finální výrobek</w:t>
            </w:r>
          </w:p>
        </w:tc>
        <w:tc>
          <w:tcPr>
            <w:tcW w:w="4100" w:type="dxa"/>
          </w:tcPr>
          <w:p w14:paraId="650666AB" w14:textId="2F29E2A2" w:rsidR="000B1998" w:rsidRPr="0050782C" w:rsidRDefault="000B1998" w:rsidP="002A6665">
            <w:pPr>
              <w:pStyle w:val="Bezmezer"/>
              <w:numPr>
                <w:ilvl w:val="0"/>
                <w:numId w:val="230"/>
              </w:numPr>
              <w:rPr>
                <w:color w:val="auto"/>
                <w:u w:val="single"/>
              </w:rPr>
            </w:pPr>
            <w:r w:rsidRPr="0050782C">
              <w:rPr>
                <w:color w:val="auto"/>
                <w:u w:val="single"/>
              </w:rPr>
              <w:t>háčkování</w:t>
            </w:r>
          </w:p>
          <w:p w14:paraId="419D9FA3" w14:textId="74E82A5A" w:rsidR="000B1998" w:rsidRPr="0050782C" w:rsidRDefault="000B1998" w:rsidP="00EF1D60">
            <w:pPr>
              <w:pStyle w:val="Bezmezer"/>
              <w:ind w:left="360"/>
              <w:rPr>
                <w:color w:val="auto"/>
              </w:rPr>
            </w:pPr>
            <w:r w:rsidRPr="0050782C">
              <w:rPr>
                <w:color w:val="auto"/>
              </w:rPr>
              <w:t>krátký sloupek</w:t>
            </w:r>
          </w:p>
          <w:p w14:paraId="5702112C" w14:textId="09ADC62B" w:rsidR="000B1998" w:rsidRPr="0050782C" w:rsidRDefault="000B1998" w:rsidP="002A6665">
            <w:pPr>
              <w:pStyle w:val="Bezmezer"/>
              <w:numPr>
                <w:ilvl w:val="0"/>
                <w:numId w:val="230"/>
              </w:numPr>
              <w:rPr>
                <w:color w:val="auto"/>
                <w:u w:val="single"/>
              </w:rPr>
            </w:pPr>
            <w:r w:rsidRPr="0050782C">
              <w:rPr>
                <w:color w:val="auto"/>
                <w:u w:val="single"/>
              </w:rPr>
              <w:t>pletení</w:t>
            </w:r>
          </w:p>
          <w:p w14:paraId="0559A07A" w14:textId="6A9822AE" w:rsidR="000B1998" w:rsidRPr="0050782C" w:rsidRDefault="000B1998" w:rsidP="00EF1D60">
            <w:pPr>
              <w:pStyle w:val="Bezmezer"/>
              <w:ind w:left="360"/>
              <w:rPr>
                <w:color w:val="auto"/>
              </w:rPr>
            </w:pPr>
            <w:r w:rsidRPr="0050782C">
              <w:rPr>
                <w:color w:val="auto"/>
              </w:rPr>
              <w:t>ukončení pleteniny</w:t>
            </w:r>
          </w:p>
          <w:p w14:paraId="5A6E137A" w14:textId="69775CDA" w:rsidR="000B1998" w:rsidRPr="0050782C" w:rsidRDefault="000B1998" w:rsidP="002A6665">
            <w:pPr>
              <w:pStyle w:val="Bezmezer"/>
              <w:numPr>
                <w:ilvl w:val="0"/>
                <w:numId w:val="230"/>
              </w:numPr>
              <w:rPr>
                <w:color w:val="auto"/>
                <w:u w:val="single"/>
              </w:rPr>
            </w:pPr>
            <w:r w:rsidRPr="0050782C">
              <w:rPr>
                <w:color w:val="auto"/>
                <w:u w:val="single"/>
              </w:rPr>
              <w:t>práce s papírem, kartonem</w:t>
            </w:r>
          </w:p>
          <w:p w14:paraId="097A1230" w14:textId="045F67D1" w:rsidR="000B1998" w:rsidRPr="0050782C" w:rsidRDefault="000B1998" w:rsidP="002A6665">
            <w:pPr>
              <w:pStyle w:val="Bezmezer"/>
              <w:numPr>
                <w:ilvl w:val="1"/>
                <w:numId w:val="230"/>
              </w:numPr>
              <w:tabs>
                <w:tab w:val="clear" w:pos="1020"/>
              </w:tabs>
              <w:ind w:left="473" w:hanging="473"/>
              <w:rPr>
                <w:color w:val="auto"/>
              </w:rPr>
            </w:pPr>
            <w:r w:rsidRPr="0050782C">
              <w:rPr>
                <w:color w:val="auto"/>
              </w:rPr>
              <w:t>kombinace kartonu a textilu</w:t>
            </w:r>
          </w:p>
          <w:p w14:paraId="2B186014" w14:textId="6D8AE426" w:rsidR="000B1998" w:rsidRPr="0050782C" w:rsidRDefault="000B1998" w:rsidP="002A6665">
            <w:pPr>
              <w:pStyle w:val="Bezmezer"/>
              <w:numPr>
                <w:ilvl w:val="1"/>
                <w:numId w:val="230"/>
              </w:numPr>
              <w:tabs>
                <w:tab w:val="clear" w:pos="1020"/>
              </w:tabs>
              <w:ind w:left="473" w:hanging="473"/>
              <w:rPr>
                <w:color w:val="auto"/>
                <w:u w:val="single"/>
              </w:rPr>
            </w:pPr>
            <w:r w:rsidRPr="0050782C">
              <w:rPr>
                <w:color w:val="auto"/>
                <w:u w:val="single"/>
              </w:rPr>
              <w:t>práce s přírodninam</w:t>
            </w:r>
            <w:r w:rsidR="00EF1D60" w:rsidRPr="0050782C">
              <w:rPr>
                <w:color w:val="auto"/>
                <w:u w:val="single"/>
              </w:rPr>
              <w:t>i</w:t>
            </w:r>
          </w:p>
          <w:p w14:paraId="612AB249" w14:textId="61405BB0" w:rsidR="000B1998" w:rsidRPr="0050782C" w:rsidRDefault="000B1998" w:rsidP="002A6665">
            <w:pPr>
              <w:pStyle w:val="Bezmezer"/>
              <w:numPr>
                <w:ilvl w:val="1"/>
                <w:numId w:val="230"/>
              </w:numPr>
              <w:tabs>
                <w:tab w:val="clear" w:pos="1020"/>
              </w:tabs>
              <w:ind w:left="473" w:hanging="473"/>
              <w:rPr>
                <w:color w:val="auto"/>
              </w:rPr>
            </w:pPr>
            <w:r w:rsidRPr="0050782C">
              <w:rPr>
                <w:color w:val="auto"/>
              </w:rPr>
              <w:t>vázání, kombinování</w:t>
            </w:r>
          </w:p>
        </w:tc>
        <w:tc>
          <w:tcPr>
            <w:tcW w:w="775" w:type="dxa"/>
          </w:tcPr>
          <w:p w14:paraId="3E067E40" w14:textId="77777777" w:rsidR="000B1998" w:rsidRPr="0050782C" w:rsidRDefault="000B1998" w:rsidP="00E42700">
            <w:pPr>
              <w:ind w:left="-70" w:firstLine="70"/>
              <w:jc w:val="center"/>
              <w:rPr>
                <w:b/>
              </w:rPr>
            </w:pPr>
          </w:p>
        </w:tc>
        <w:tc>
          <w:tcPr>
            <w:tcW w:w="776" w:type="dxa"/>
          </w:tcPr>
          <w:p w14:paraId="1A262E06" w14:textId="77777777" w:rsidR="000B1998" w:rsidRPr="0050782C" w:rsidRDefault="000B1998" w:rsidP="00E42700">
            <w:pPr>
              <w:ind w:left="-211"/>
              <w:jc w:val="center"/>
              <w:rPr>
                <w:b/>
              </w:rPr>
            </w:pPr>
          </w:p>
        </w:tc>
      </w:tr>
      <w:tr w:rsidR="0050782C" w:rsidRPr="0050782C" w14:paraId="4E9FE2CE" w14:textId="77777777" w:rsidTr="00CF4397">
        <w:tblPrEx>
          <w:tblBorders>
            <w:insideH w:val="single" w:sz="6" w:space="0" w:color="auto"/>
            <w:insideV w:val="single" w:sz="6" w:space="0" w:color="auto"/>
          </w:tblBorders>
        </w:tblPrEx>
        <w:trPr>
          <w:trHeight w:val="800"/>
        </w:trPr>
        <w:tc>
          <w:tcPr>
            <w:tcW w:w="4099" w:type="dxa"/>
          </w:tcPr>
          <w:p w14:paraId="20D95E84" w14:textId="5B1E6084" w:rsidR="000B1998" w:rsidRPr="0050782C" w:rsidRDefault="000B1998" w:rsidP="00E42700">
            <w:pPr>
              <w:tabs>
                <w:tab w:val="left" w:pos="2220"/>
              </w:tabs>
              <w:rPr>
                <w:b/>
                <w:i/>
              </w:rPr>
            </w:pPr>
            <w:r w:rsidRPr="0050782C">
              <w:rPr>
                <w:b/>
                <w:i/>
              </w:rPr>
              <w:t>dodržuje technologickou kázeň, zásady hygieny a bezpečnosti práce, poskytuje první pomoc při drobném úrazu</w:t>
            </w:r>
          </w:p>
        </w:tc>
        <w:tc>
          <w:tcPr>
            <w:tcW w:w="4100" w:type="dxa"/>
          </w:tcPr>
          <w:p w14:paraId="4E0BBDD4" w14:textId="77777777" w:rsidR="000B1998" w:rsidRPr="0050782C" w:rsidRDefault="000B1998" w:rsidP="002A6665">
            <w:pPr>
              <w:pStyle w:val="Bezmezer"/>
              <w:numPr>
                <w:ilvl w:val="0"/>
                <w:numId w:val="242"/>
              </w:numPr>
              <w:rPr>
                <w:color w:val="auto"/>
              </w:rPr>
            </w:pPr>
            <w:r w:rsidRPr="0050782C">
              <w:rPr>
                <w:color w:val="auto"/>
              </w:rPr>
              <w:t>poskytne první pomoc při drobném úrazu</w:t>
            </w:r>
          </w:p>
          <w:p w14:paraId="337E509F" w14:textId="674027EC" w:rsidR="000B1998" w:rsidRPr="0050782C" w:rsidRDefault="000B1998" w:rsidP="002A6665">
            <w:pPr>
              <w:pStyle w:val="Bezmezer"/>
              <w:numPr>
                <w:ilvl w:val="0"/>
                <w:numId w:val="242"/>
              </w:numPr>
              <w:rPr>
                <w:color w:val="auto"/>
              </w:rPr>
            </w:pPr>
            <w:r w:rsidRPr="0050782C">
              <w:rPr>
                <w:color w:val="auto"/>
              </w:rPr>
              <w:t>dodržuje zásady hygieny a</w:t>
            </w:r>
            <w:r w:rsidR="00EF1D60" w:rsidRPr="0050782C">
              <w:rPr>
                <w:color w:val="auto"/>
              </w:rPr>
              <w:t> </w:t>
            </w:r>
            <w:r w:rsidRPr="0050782C">
              <w:rPr>
                <w:color w:val="auto"/>
              </w:rPr>
              <w:t>bezpečnosti práce</w:t>
            </w:r>
          </w:p>
        </w:tc>
        <w:tc>
          <w:tcPr>
            <w:tcW w:w="4100" w:type="dxa"/>
          </w:tcPr>
          <w:p w14:paraId="489B0C08" w14:textId="4AE71010" w:rsidR="000B1998" w:rsidRPr="0050782C" w:rsidRDefault="000B1998" w:rsidP="00E42700">
            <w:pPr>
              <w:numPr>
                <w:ilvl w:val="1"/>
                <w:numId w:val="100"/>
              </w:numPr>
              <w:spacing w:after="80" w:line="240" w:lineRule="auto"/>
            </w:pPr>
            <w:r w:rsidRPr="0050782C">
              <w:t>zásady první pomoci</w:t>
            </w:r>
          </w:p>
        </w:tc>
        <w:tc>
          <w:tcPr>
            <w:tcW w:w="775" w:type="dxa"/>
          </w:tcPr>
          <w:p w14:paraId="7F296299" w14:textId="77777777" w:rsidR="000B1998" w:rsidRPr="0050782C" w:rsidRDefault="000B1998" w:rsidP="00E42700">
            <w:pPr>
              <w:ind w:left="-70" w:firstLine="70"/>
              <w:jc w:val="center"/>
              <w:rPr>
                <w:b/>
              </w:rPr>
            </w:pPr>
          </w:p>
        </w:tc>
        <w:tc>
          <w:tcPr>
            <w:tcW w:w="776" w:type="dxa"/>
          </w:tcPr>
          <w:p w14:paraId="71B883A9" w14:textId="77777777" w:rsidR="000B1998" w:rsidRPr="0050782C" w:rsidRDefault="000B1998" w:rsidP="00E42700">
            <w:pPr>
              <w:ind w:left="-211"/>
              <w:jc w:val="center"/>
              <w:rPr>
                <w:bCs/>
              </w:rPr>
            </w:pPr>
          </w:p>
        </w:tc>
      </w:tr>
      <w:tr w:rsidR="0050782C" w:rsidRPr="0050782C" w14:paraId="5A258F3E" w14:textId="77777777" w:rsidTr="00E42700">
        <w:tblPrEx>
          <w:tblBorders>
            <w:insideH w:val="single" w:sz="6" w:space="0" w:color="auto"/>
            <w:insideV w:val="single" w:sz="6" w:space="0" w:color="auto"/>
          </w:tblBorders>
        </w:tblPrEx>
        <w:trPr>
          <w:trHeight w:val="280"/>
        </w:trPr>
        <w:tc>
          <w:tcPr>
            <w:tcW w:w="13850" w:type="dxa"/>
            <w:gridSpan w:val="5"/>
            <w:tcBorders>
              <w:bottom w:val="single" w:sz="4" w:space="0" w:color="auto"/>
            </w:tcBorders>
          </w:tcPr>
          <w:p w14:paraId="66CCCEC7" w14:textId="5053EFFA" w:rsidR="000B1998" w:rsidRPr="0050782C" w:rsidRDefault="000B1998" w:rsidP="00EF1D60">
            <w:pPr>
              <w:pStyle w:val="Bezmezer"/>
              <w:ind w:left="360"/>
              <w:jc w:val="center"/>
              <w:rPr>
                <w:color w:val="auto"/>
              </w:rPr>
            </w:pPr>
            <w:r w:rsidRPr="0050782C">
              <w:rPr>
                <w:b/>
                <w:bCs/>
                <w:i/>
                <w:iCs/>
                <w:color w:val="auto"/>
              </w:rPr>
              <w:t>DESIGN A KONSTRUOVÁNÍ</w:t>
            </w:r>
          </w:p>
        </w:tc>
      </w:tr>
      <w:tr w:rsidR="0050782C" w:rsidRPr="0050782C" w14:paraId="3858397E" w14:textId="77777777" w:rsidTr="00CF4397">
        <w:tblPrEx>
          <w:tblBorders>
            <w:insideH w:val="single" w:sz="6" w:space="0" w:color="auto"/>
            <w:insideV w:val="single" w:sz="6" w:space="0" w:color="auto"/>
          </w:tblBorders>
        </w:tblPrEx>
        <w:trPr>
          <w:trHeight w:val="800"/>
        </w:trPr>
        <w:tc>
          <w:tcPr>
            <w:tcW w:w="4099" w:type="dxa"/>
            <w:tcBorders>
              <w:top w:val="single" w:sz="4" w:space="0" w:color="auto"/>
              <w:left w:val="single" w:sz="4" w:space="0" w:color="auto"/>
              <w:bottom w:val="single" w:sz="4" w:space="0" w:color="auto"/>
              <w:right w:val="single" w:sz="4" w:space="0" w:color="auto"/>
            </w:tcBorders>
          </w:tcPr>
          <w:p w14:paraId="6DF52D64" w14:textId="77777777" w:rsidR="000B1998" w:rsidRPr="0050782C" w:rsidRDefault="000B1998" w:rsidP="00E42700">
            <w:pPr>
              <w:tabs>
                <w:tab w:val="left" w:pos="2220"/>
              </w:tabs>
              <w:rPr>
                <w:b/>
                <w:i/>
              </w:rPr>
            </w:pPr>
            <w:r w:rsidRPr="0050782C">
              <w:rPr>
                <w:b/>
                <w:i/>
              </w:rPr>
              <w:t>sestaví podle návodu, náčrtu, plánu daný model</w:t>
            </w:r>
          </w:p>
        </w:tc>
        <w:tc>
          <w:tcPr>
            <w:tcW w:w="4100" w:type="dxa"/>
            <w:tcBorders>
              <w:top w:val="single" w:sz="4" w:space="0" w:color="auto"/>
              <w:left w:val="single" w:sz="4" w:space="0" w:color="auto"/>
              <w:bottom w:val="single" w:sz="4" w:space="0" w:color="auto"/>
              <w:right w:val="single" w:sz="4" w:space="0" w:color="auto"/>
            </w:tcBorders>
          </w:tcPr>
          <w:p w14:paraId="71DB366F" w14:textId="77777777" w:rsidR="000B1998" w:rsidRPr="0050782C" w:rsidRDefault="000B1998" w:rsidP="002A6665">
            <w:pPr>
              <w:pStyle w:val="Bezmezer"/>
              <w:numPr>
                <w:ilvl w:val="0"/>
                <w:numId w:val="242"/>
              </w:numPr>
              <w:rPr>
                <w:color w:val="auto"/>
              </w:rPr>
            </w:pPr>
            <w:r w:rsidRPr="0050782C">
              <w:rPr>
                <w:color w:val="auto"/>
              </w:rPr>
              <w:t>podle obrazové dokumentace sestaví model</w:t>
            </w:r>
          </w:p>
        </w:tc>
        <w:tc>
          <w:tcPr>
            <w:tcW w:w="4100" w:type="dxa"/>
            <w:tcBorders>
              <w:top w:val="single" w:sz="4" w:space="0" w:color="auto"/>
              <w:left w:val="single" w:sz="4" w:space="0" w:color="auto"/>
              <w:bottom w:val="single" w:sz="4" w:space="0" w:color="auto"/>
              <w:right w:val="single" w:sz="4" w:space="0" w:color="auto"/>
            </w:tcBorders>
          </w:tcPr>
          <w:p w14:paraId="01C429C1" w14:textId="77777777" w:rsidR="000B1998" w:rsidRPr="0050782C" w:rsidRDefault="000B1998" w:rsidP="00A81D26">
            <w:pPr>
              <w:numPr>
                <w:ilvl w:val="1"/>
                <w:numId w:val="100"/>
              </w:numPr>
              <w:spacing w:after="80" w:line="240" w:lineRule="auto"/>
            </w:pPr>
            <w:r w:rsidRPr="0050782C">
              <w:t>konstrukční stavebnice kovové</w:t>
            </w:r>
          </w:p>
        </w:tc>
        <w:tc>
          <w:tcPr>
            <w:tcW w:w="775" w:type="dxa"/>
            <w:tcBorders>
              <w:top w:val="single" w:sz="4" w:space="0" w:color="auto"/>
              <w:left w:val="single" w:sz="4" w:space="0" w:color="auto"/>
              <w:bottom w:val="single" w:sz="4" w:space="0" w:color="auto"/>
              <w:right w:val="single" w:sz="4" w:space="0" w:color="auto"/>
            </w:tcBorders>
          </w:tcPr>
          <w:p w14:paraId="5D82741A" w14:textId="77777777" w:rsidR="000B1998" w:rsidRPr="0050782C" w:rsidRDefault="000B1998" w:rsidP="00E42700">
            <w:pPr>
              <w:ind w:left="-70" w:firstLine="70"/>
              <w:jc w:val="center"/>
              <w:rPr>
                <w:b/>
              </w:rPr>
            </w:pPr>
          </w:p>
        </w:tc>
        <w:tc>
          <w:tcPr>
            <w:tcW w:w="776" w:type="dxa"/>
            <w:tcBorders>
              <w:top w:val="single" w:sz="4" w:space="0" w:color="auto"/>
              <w:left w:val="single" w:sz="4" w:space="0" w:color="auto"/>
              <w:bottom w:val="single" w:sz="4" w:space="0" w:color="auto"/>
              <w:right w:val="single" w:sz="4" w:space="0" w:color="auto"/>
            </w:tcBorders>
          </w:tcPr>
          <w:p w14:paraId="70AD02FB" w14:textId="77777777" w:rsidR="000B1998" w:rsidRPr="0050782C" w:rsidRDefault="000B1998" w:rsidP="00E42700">
            <w:pPr>
              <w:ind w:left="-211"/>
              <w:jc w:val="center"/>
              <w:rPr>
                <w:b/>
              </w:rPr>
            </w:pPr>
          </w:p>
        </w:tc>
      </w:tr>
      <w:tr w:rsidR="000B1998" w:rsidRPr="0050782C" w14:paraId="4B386135" w14:textId="77777777" w:rsidTr="00CF4397">
        <w:tblPrEx>
          <w:tblBorders>
            <w:insideH w:val="single" w:sz="6" w:space="0" w:color="auto"/>
            <w:insideV w:val="single" w:sz="6" w:space="0" w:color="auto"/>
          </w:tblBorders>
        </w:tblPrEx>
        <w:trPr>
          <w:trHeight w:val="800"/>
        </w:trPr>
        <w:tc>
          <w:tcPr>
            <w:tcW w:w="4099" w:type="dxa"/>
            <w:tcBorders>
              <w:top w:val="single" w:sz="4" w:space="0" w:color="auto"/>
              <w:left w:val="single" w:sz="4" w:space="0" w:color="auto"/>
              <w:bottom w:val="single" w:sz="4" w:space="0" w:color="auto"/>
              <w:right w:val="single" w:sz="4" w:space="0" w:color="auto"/>
            </w:tcBorders>
          </w:tcPr>
          <w:p w14:paraId="0DD3363C" w14:textId="5334BC24" w:rsidR="00EF1D60" w:rsidRPr="0050782C" w:rsidRDefault="000B1998" w:rsidP="00EF1D60">
            <w:pPr>
              <w:pStyle w:val="Default"/>
              <w:rPr>
                <w:b/>
                <w:i/>
                <w:iCs/>
                <w:color w:val="auto"/>
              </w:rPr>
            </w:pPr>
            <w:r w:rsidRPr="0050782C">
              <w:rPr>
                <w:b/>
                <w:i/>
                <w:iCs/>
                <w:color w:val="auto"/>
              </w:rPr>
              <w:t>ovládá montáž a demontáž jednoduchého zařízení, provádí údržbu jednoduchých předmětů a zařízení</w:t>
            </w:r>
          </w:p>
        </w:tc>
        <w:tc>
          <w:tcPr>
            <w:tcW w:w="4100" w:type="dxa"/>
            <w:tcBorders>
              <w:top w:val="single" w:sz="4" w:space="0" w:color="auto"/>
              <w:left w:val="single" w:sz="4" w:space="0" w:color="auto"/>
              <w:bottom w:val="single" w:sz="4" w:space="0" w:color="auto"/>
              <w:right w:val="single" w:sz="4" w:space="0" w:color="auto"/>
            </w:tcBorders>
          </w:tcPr>
          <w:p w14:paraId="7AD447A0" w14:textId="77777777" w:rsidR="000B1998" w:rsidRPr="0050782C" w:rsidRDefault="000B1998" w:rsidP="002A6665">
            <w:pPr>
              <w:pStyle w:val="Bezmezer"/>
              <w:numPr>
                <w:ilvl w:val="0"/>
                <w:numId w:val="242"/>
              </w:numPr>
              <w:rPr>
                <w:color w:val="auto"/>
              </w:rPr>
            </w:pPr>
            <w:r w:rsidRPr="0050782C">
              <w:rPr>
                <w:color w:val="auto"/>
              </w:rPr>
              <w:t>podle návodu a s pomocí učitele provede údržbu jednoduchého drobného nářadí</w:t>
            </w:r>
          </w:p>
        </w:tc>
        <w:tc>
          <w:tcPr>
            <w:tcW w:w="4100" w:type="dxa"/>
            <w:tcBorders>
              <w:top w:val="single" w:sz="4" w:space="0" w:color="auto"/>
              <w:left w:val="single" w:sz="4" w:space="0" w:color="auto"/>
              <w:bottom w:val="single" w:sz="4" w:space="0" w:color="auto"/>
              <w:right w:val="single" w:sz="4" w:space="0" w:color="auto"/>
            </w:tcBorders>
          </w:tcPr>
          <w:p w14:paraId="3CCCCF4B" w14:textId="087374C9" w:rsidR="000B1998" w:rsidRPr="0050782C" w:rsidRDefault="000B1998" w:rsidP="00A81D26">
            <w:pPr>
              <w:numPr>
                <w:ilvl w:val="0"/>
                <w:numId w:val="35"/>
              </w:numPr>
              <w:spacing w:after="80" w:line="240" w:lineRule="auto"/>
            </w:pPr>
            <w:r w:rsidRPr="0050782C">
              <w:t>práce s</w:t>
            </w:r>
            <w:r w:rsidR="00EF1D60" w:rsidRPr="0050782C">
              <w:t> </w:t>
            </w:r>
            <w:r w:rsidRPr="0050782C">
              <w:t>návodem</w:t>
            </w:r>
          </w:p>
        </w:tc>
        <w:tc>
          <w:tcPr>
            <w:tcW w:w="775" w:type="dxa"/>
            <w:tcBorders>
              <w:top w:val="single" w:sz="4" w:space="0" w:color="auto"/>
              <w:left w:val="single" w:sz="4" w:space="0" w:color="auto"/>
              <w:bottom w:val="single" w:sz="4" w:space="0" w:color="auto"/>
              <w:right w:val="single" w:sz="4" w:space="0" w:color="auto"/>
            </w:tcBorders>
          </w:tcPr>
          <w:p w14:paraId="183947FD" w14:textId="77777777" w:rsidR="000B1998" w:rsidRPr="0050782C" w:rsidRDefault="000B1998" w:rsidP="00E42700">
            <w:pPr>
              <w:ind w:left="-70" w:firstLine="70"/>
              <w:jc w:val="center"/>
              <w:rPr>
                <w:b/>
              </w:rPr>
            </w:pPr>
          </w:p>
        </w:tc>
        <w:tc>
          <w:tcPr>
            <w:tcW w:w="776" w:type="dxa"/>
            <w:tcBorders>
              <w:top w:val="single" w:sz="4" w:space="0" w:color="auto"/>
              <w:left w:val="single" w:sz="4" w:space="0" w:color="auto"/>
              <w:bottom w:val="single" w:sz="4" w:space="0" w:color="auto"/>
              <w:right w:val="single" w:sz="4" w:space="0" w:color="auto"/>
            </w:tcBorders>
          </w:tcPr>
          <w:p w14:paraId="688B8348" w14:textId="77777777" w:rsidR="000B1998" w:rsidRPr="0050782C" w:rsidRDefault="000B1998" w:rsidP="00E42700">
            <w:pPr>
              <w:ind w:left="-211"/>
              <w:jc w:val="center"/>
              <w:rPr>
                <w:b/>
              </w:rPr>
            </w:pPr>
          </w:p>
        </w:tc>
      </w:tr>
    </w:tbl>
    <w:p w14:paraId="0B820E18" w14:textId="48B7C242" w:rsidR="00EF1D60" w:rsidRPr="0050782C" w:rsidRDefault="00EF1D60"/>
    <w:p w14:paraId="4CA4393D" w14:textId="77777777" w:rsidR="00EF1D60" w:rsidRPr="0050782C" w:rsidRDefault="00EF1D60">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6"/>
        <w:gridCol w:w="4156"/>
        <w:gridCol w:w="4157"/>
        <w:gridCol w:w="690"/>
        <w:gridCol w:w="691"/>
      </w:tblGrid>
      <w:tr w:rsidR="0050782C" w:rsidRPr="0050782C" w14:paraId="3B94F159" w14:textId="77777777" w:rsidTr="00C6290B">
        <w:trPr>
          <w:trHeight w:val="70"/>
        </w:trPr>
        <w:tc>
          <w:tcPr>
            <w:tcW w:w="13850" w:type="dxa"/>
            <w:gridSpan w:val="5"/>
          </w:tcPr>
          <w:p w14:paraId="73666DF3" w14:textId="6A8F8263" w:rsidR="00CF4397" w:rsidRPr="0050782C" w:rsidRDefault="00101D00" w:rsidP="00C6290B">
            <w:pPr>
              <w:rPr>
                <w:b/>
              </w:rPr>
            </w:pPr>
            <w:r>
              <w:rPr>
                <w:b/>
              </w:rPr>
              <w:lastRenderedPageBreak/>
              <w:t xml:space="preserve">4.4.9.1.4.7 </w:t>
            </w:r>
            <w:r w:rsidR="00CF4397" w:rsidRPr="0050782C">
              <w:rPr>
                <w:b/>
              </w:rPr>
              <w:t xml:space="preserve">Učební osnovy 7. ročník </w:t>
            </w:r>
            <w:r w:rsidR="007A5965" w:rsidRPr="0050782C">
              <w:rPr>
                <w:b/>
              </w:rPr>
              <w:t>–</w:t>
            </w:r>
            <w:r w:rsidR="00CF4397" w:rsidRPr="0050782C">
              <w:rPr>
                <w:b/>
              </w:rPr>
              <w:t xml:space="preserve"> Pv</w:t>
            </w:r>
          </w:p>
        </w:tc>
      </w:tr>
      <w:tr w:rsidR="0050782C" w:rsidRPr="0050782C" w14:paraId="51E3ECC9" w14:textId="77777777" w:rsidTr="00CF4397">
        <w:trPr>
          <w:trHeight w:val="70"/>
        </w:trPr>
        <w:tc>
          <w:tcPr>
            <w:tcW w:w="4156" w:type="dxa"/>
          </w:tcPr>
          <w:p w14:paraId="5BFBB6BA" w14:textId="77777777" w:rsidR="00CF4397" w:rsidRPr="0050782C" w:rsidRDefault="00CF4397" w:rsidP="00C6290B">
            <w:pPr>
              <w:tabs>
                <w:tab w:val="left" w:pos="2220"/>
              </w:tabs>
              <w:jc w:val="center"/>
              <w:rPr>
                <w:b/>
              </w:rPr>
            </w:pPr>
            <w:r w:rsidRPr="0050782C">
              <w:rPr>
                <w:b/>
              </w:rPr>
              <w:t>Očekávané výstupy z RVP</w:t>
            </w:r>
          </w:p>
        </w:tc>
        <w:tc>
          <w:tcPr>
            <w:tcW w:w="4156" w:type="dxa"/>
          </w:tcPr>
          <w:p w14:paraId="629DDDC7" w14:textId="77777777" w:rsidR="00CF4397" w:rsidRPr="0050782C" w:rsidRDefault="00CF4397" w:rsidP="00C6290B">
            <w:pPr>
              <w:tabs>
                <w:tab w:val="left" w:pos="2220"/>
              </w:tabs>
              <w:jc w:val="center"/>
              <w:rPr>
                <w:b/>
              </w:rPr>
            </w:pPr>
            <w:r w:rsidRPr="0050782C">
              <w:rPr>
                <w:b/>
              </w:rPr>
              <w:t>Školní ročníkové výstupy</w:t>
            </w:r>
          </w:p>
        </w:tc>
        <w:tc>
          <w:tcPr>
            <w:tcW w:w="4157" w:type="dxa"/>
          </w:tcPr>
          <w:p w14:paraId="5D51FDD2" w14:textId="77777777" w:rsidR="00CF4397" w:rsidRPr="0050782C" w:rsidRDefault="00CF4397" w:rsidP="00C6290B">
            <w:pPr>
              <w:jc w:val="center"/>
              <w:rPr>
                <w:b/>
              </w:rPr>
            </w:pPr>
            <w:r w:rsidRPr="0050782C">
              <w:rPr>
                <w:b/>
              </w:rPr>
              <w:t>Učivo</w:t>
            </w:r>
          </w:p>
        </w:tc>
        <w:tc>
          <w:tcPr>
            <w:tcW w:w="690" w:type="dxa"/>
          </w:tcPr>
          <w:p w14:paraId="2D835C06" w14:textId="77777777" w:rsidR="00CF4397" w:rsidRPr="0050782C" w:rsidRDefault="00CF4397" w:rsidP="00C6290B">
            <w:pPr>
              <w:ind w:left="-70" w:firstLine="70"/>
              <w:jc w:val="center"/>
              <w:rPr>
                <w:b/>
              </w:rPr>
            </w:pPr>
            <w:r w:rsidRPr="0050782C">
              <w:rPr>
                <w:b/>
              </w:rPr>
              <w:t>PT</w:t>
            </w:r>
          </w:p>
        </w:tc>
        <w:tc>
          <w:tcPr>
            <w:tcW w:w="691" w:type="dxa"/>
          </w:tcPr>
          <w:p w14:paraId="236E19E3" w14:textId="77777777" w:rsidR="00CF4397" w:rsidRPr="0050782C" w:rsidRDefault="00CF4397" w:rsidP="00C6290B">
            <w:pPr>
              <w:ind w:left="-211"/>
              <w:jc w:val="center"/>
              <w:rPr>
                <w:b/>
              </w:rPr>
            </w:pPr>
            <w:r w:rsidRPr="0050782C">
              <w:rPr>
                <w:b/>
              </w:rPr>
              <w:t>MpV</w:t>
            </w:r>
          </w:p>
        </w:tc>
      </w:tr>
      <w:tr w:rsidR="0050782C" w:rsidRPr="0050782C" w14:paraId="7FB32EA0" w14:textId="77777777" w:rsidTr="00C6290B">
        <w:tblPrEx>
          <w:tblBorders>
            <w:insideH w:val="single" w:sz="6" w:space="0" w:color="auto"/>
            <w:insideV w:val="single" w:sz="6" w:space="0" w:color="auto"/>
          </w:tblBorders>
        </w:tblPrEx>
        <w:trPr>
          <w:trHeight w:val="250"/>
        </w:trPr>
        <w:tc>
          <w:tcPr>
            <w:tcW w:w="13850" w:type="dxa"/>
            <w:gridSpan w:val="5"/>
            <w:tcBorders>
              <w:top w:val="single" w:sz="4" w:space="0" w:color="auto"/>
            </w:tcBorders>
          </w:tcPr>
          <w:p w14:paraId="2FFFB443" w14:textId="77777777" w:rsidR="00CF4397" w:rsidRPr="0050782C" w:rsidRDefault="00CF4397" w:rsidP="00C6290B">
            <w:pPr>
              <w:ind w:left="-211"/>
              <w:jc w:val="center"/>
              <w:rPr>
                <w:b/>
              </w:rPr>
            </w:pPr>
            <w:r w:rsidRPr="0050782C">
              <w:rPr>
                <w:b/>
                <w:i/>
              </w:rPr>
              <w:t>PRÁCE S TECHNICKÝMI MATERIÁLY</w:t>
            </w:r>
          </w:p>
        </w:tc>
      </w:tr>
      <w:tr w:rsidR="0050782C" w:rsidRPr="0050782C" w14:paraId="0ADD5771" w14:textId="77777777" w:rsidTr="00CF4397">
        <w:tblPrEx>
          <w:tblBorders>
            <w:insideH w:val="single" w:sz="6" w:space="0" w:color="auto"/>
            <w:insideV w:val="single" w:sz="6" w:space="0" w:color="auto"/>
          </w:tblBorders>
        </w:tblPrEx>
        <w:trPr>
          <w:trHeight w:val="250"/>
        </w:trPr>
        <w:tc>
          <w:tcPr>
            <w:tcW w:w="4156" w:type="dxa"/>
          </w:tcPr>
          <w:p w14:paraId="1810AA7C" w14:textId="77777777" w:rsidR="00CF4397" w:rsidRPr="0050782C" w:rsidRDefault="00CF4397" w:rsidP="00C6290B">
            <w:pPr>
              <w:tabs>
                <w:tab w:val="left" w:pos="1350"/>
              </w:tabs>
              <w:rPr>
                <w:b/>
                <w:i/>
              </w:rPr>
            </w:pPr>
            <w:r w:rsidRPr="0050782C">
              <w:rPr>
                <w:b/>
                <w:i/>
              </w:rPr>
              <w:t>Žák:</w:t>
            </w:r>
          </w:p>
        </w:tc>
        <w:tc>
          <w:tcPr>
            <w:tcW w:w="4156" w:type="dxa"/>
          </w:tcPr>
          <w:p w14:paraId="52692259" w14:textId="77777777" w:rsidR="00CF4397" w:rsidRPr="0050782C" w:rsidRDefault="00CF4397" w:rsidP="00C6290B">
            <w:pPr>
              <w:tabs>
                <w:tab w:val="left" w:pos="1350"/>
              </w:tabs>
              <w:rPr>
                <w:b/>
              </w:rPr>
            </w:pPr>
            <w:r w:rsidRPr="0050782C">
              <w:t>Žák</w:t>
            </w:r>
            <w:r w:rsidRPr="0050782C">
              <w:rPr>
                <w:b/>
              </w:rPr>
              <w:t>:</w:t>
            </w:r>
          </w:p>
        </w:tc>
        <w:tc>
          <w:tcPr>
            <w:tcW w:w="4157" w:type="dxa"/>
          </w:tcPr>
          <w:p w14:paraId="26579F3A" w14:textId="77777777" w:rsidR="00CF4397" w:rsidRPr="0050782C" w:rsidRDefault="00CF4397" w:rsidP="00C6290B"/>
        </w:tc>
        <w:tc>
          <w:tcPr>
            <w:tcW w:w="690" w:type="dxa"/>
          </w:tcPr>
          <w:p w14:paraId="0A844752" w14:textId="77777777" w:rsidR="00CF4397" w:rsidRPr="0050782C" w:rsidRDefault="00CF4397" w:rsidP="00C6290B">
            <w:pPr>
              <w:ind w:left="-70" w:firstLine="70"/>
              <w:jc w:val="center"/>
              <w:rPr>
                <w:b/>
              </w:rPr>
            </w:pPr>
          </w:p>
        </w:tc>
        <w:tc>
          <w:tcPr>
            <w:tcW w:w="691" w:type="dxa"/>
          </w:tcPr>
          <w:p w14:paraId="0FB0C0B3" w14:textId="77777777" w:rsidR="00CF4397" w:rsidRPr="0050782C" w:rsidRDefault="00CF4397" w:rsidP="00C6290B">
            <w:pPr>
              <w:ind w:left="-211"/>
              <w:jc w:val="center"/>
              <w:rPr>
                <w:b/>
              </w:rPr>
            </w:pPr>
          </w:p>
        </w:tc>
      </w:tr>
      <w:tr w:rsidR="0050782C" w:rsidRPr="0050782C" w14:paraId="4AB0E5A6" w14:textId="77777777" w:rsidTr="00CF4397">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4CF6185A" w14:textId="77777777" w:rsidR="000B1998" w:rsidRPr="0050782C" w:rsidRDefault="000B1998" w:rsidP="00E42700">
            <w:pPr>
              <w:tabs>
                <w:tab w:val="left" w:pos="2220"/>
              </w:tabs>
              <w:rPr>
                <w:b/>
                <w:i/>
              </w:rPr>
            </w:pPr>
            <w:r w:rsidRPr="0050782C">
              <w:rPr>
                <w:b/>
                <w:i/>
              </w:rPr>
              <w:t>dodržuje zásady bezpečnosti a hygieny práce a bezpečnostní předpisy, poskytne první pomoc při úrazu</w:t>
            </w:r>
          </w:p>
        </w:tc>
        <w:tc>
          <w:tcPr>
            <w:tcW w:w="4156" w:type="dxa"/>
            <w:tcBorders>
              <w:top w:val="single" w:sz="4" w:space="0" w:color="auto"/>
              <w:left w:val="single" w:sz="4" w:space="0" w:color="auto"/>
              <w:bottom w:val="single" w:sz="4" w:space="0" w:color="auto"/>
              <w:right w:val="single" w:sz="4" w:space="0" w:color="auto"/>
            </w:tcBorders>
          </w:tcPr>
          <w:p w14:paraId="18111654" w14:textId="77777777" w:rsidR="000B1998" w:rsidRPr="0050782C" w:rsidRDefault="000B1998" w:rsidP="00A81D26">
            <w:pPr>
              <w:numPr>
                <w:ilvl w:val="0"/>
                <w:numId w:val="35"/>
              </w:numPr>
              <w:tabs>
                <w:tab w:val="left" w:pos="0"/>
                <w:tab w:val="left" w:pos="2220"/>
              </w:tabs>
              <w:spacing w:after="80" w:line="240" w:lineRule="auto"/>
            </w:pPr>
            <w:r w:rsidRPr="0050782C">
              <w:t>bezpečně ovládá práci s příslušným nářadím a bezpečnou manipulaci s ním</w:t>
            </w:r>
          </w:p>
          <w:p w14:paraId="629261FD" w14:textId="77777777" w:rsidR="000B1998" w:rsidRPr="0050782C" w:rsidRDefault="000B1998" w:rsidP="00A81D26">
            <w:pPr>
              <w:numPr>
                <w:ilvl w:val="0"/>
                <w:numId w:val="35"/>
              </w:numPr>
              <w:tabs>
                <w:tab w:val="left" w:pos="0"/>
                <w:tab w:val="left" w:pos="2220"/>
              </w:tabs>
              <w:spacing w:after="80" w:line="240" w:lineRule="auto"/>
            </w:pPr>
            <w:r w:rsidRPr="0050782C">
              <w:t>vhodně reaguje při úrazu</w:t>
            </w:r>
          </w:p>
        </w:tc>
        <w:tc>
          <w:tcPr>
            <w:tcW w:w="4157" w:type="dxa"/>
            <w:tcBorders>
              <w:top w:val="single" w:sz="4" w:space="0" w:color="auto"/>
              <w:left w:val="single" w:sz="4" w:space="0" w:color="auto"/>
              <w:bottom w:val="single" w:sz="4" w:space="0" w:color="auto"/>
              <w:right w:val="single" w:sz="4" w:space="0" w:color="auto"/>
            </w:tcBorders>
          </w:tcPr>
          <w:p w14:paraId="24C62012" w14:textId="77777777" w:rsidR="000B1998" w:rsidRPr="0050782C" w:rsidRDefault="000B1998" w:rsidP="00A81D26">
            <w:pPr>
              <w:numPr>
                <w:ilvl w:val="0"/>
                <w:numId w:val="35"/>
              </w:numPr>
              <w:spacing w:after="80" w:line="240" w:lineRule="auto"/>
            </w:pPr>
            <w:r w:rsidRPr="0050782C">
              <w:t>manipulace s příslušným nářadím</w:t>
            </w:r>
          </w:p>
          <w:p w14:paraId="4211C9EC" w14:textId="79A22095" w:rsidR="000B1998" w:rsidRPr="0050782C" w:rsidRDefault="000B1998" w:rsidP="00E42700">
            <w:pPr>
              <w:numPr>
                <w:ilvl w:val="0"/>
                <w:numId w:val="35"/>
              </w:numPr>
              <w:spacing w:after="80" w:line="240" w:lineRule="auto"/>
            </w:pPr>
            <w:r w:rsidRPr="0050782C">
              <w:t>první pomoc při úrazu</w:t>
            </w:r>
          </w:p>
        </w:tc>
        <w:tc>
          <w:tcPr>
            <w:tcW w:w="690" w:type="dxa"/>
            <w:tcBorders>
              <w:top w:val="single" w:sz="4" w:space="0" w:color="auto"/>
              <w:left w:val="single" w:sz="4" w:space="0" w:color="auto"/>
              <w:bottom w:val="single" w:sz="4" w:space="0" w:color="auto"/>
              <w:right w:val="single" w:sz="4" w:space="0" w:color="auto"/>
            </w:tcBorders>
          </w:tcPr>
          <w:p w14:paraId="3F7C341B" w14:textId="77777777" w:rsidR="000B1998" w:rsidRPr="0050782C" w:rsidRDefault="000B1998" w:rsidP="00E42700">
            <w:pPr>
              <w:ind w:left="-70" w:firstLine="70"/>
              <w:jc w:val="center"/>
              <w:rPr>
                <w:b/>
              </w:rPr>
            </w:pPr>
          </w:p>
        </w:tc>
        <w:tc>
          <w:tcPr>
            <w:tcW w:w="691" w:type="dxa"/>
            <w:tcBorders>
              <w:top w:val="single" w:sz="4" w:space="0" w:color="auto"/>
              <w:left w:val="single" w:sz="4" w:space="0" w:color="auto"/>
              <w:bottom w:val="single" w:sz="4" w:space="0" w:color="auto"/>
              <w:right w:val="single" w:sz="4" w:space="0" w:color="auto"/>
            </w:tcBorders>
          </w:tcPr>
          <w:p w14:paraId="1AE7D3B1" w14:textId="77777777" w:rsidR="000B1998" w:rsidRPr="0050782C" w:rsidRDefault="000B1998" w:rsidP="00E42700">
            <w:pPr>
              <w:pStyle w:val="Zhlav"/>
              <w:tabs>
                <w:tab w:val="clear" w:pos="4536"/>
                <w:tab w:val="clear" w:pos="9072"/>
              </w:tabs>
              <w:rPr>
                <w:bCs/>
              </w:rPr>
            </w:pPr>
          </w:p>
        </w:tc>
      </w:tr>
      <w:tr w:rsidR="0050782C" w:rsidRPr="0050782C" w14:paraId="25E31472" w14:textId="77777777" w:rsidTr="00E42700">
        <w:tblPrEx>
          <w:tblBorders>
            <w:insideH w:val="single" w:sz="6" w:space="0" w:color="auto"/>
            <w:insideV w:val="single" w:sz="6" w:space="0" w:color="auto"/>
          </w:tblBorders>
        </w:tblPrEx>
        <w:trPr>
          <w:trHeight w:val="280"/>
        </w:trPr>
        <w:tc>
          <w:tcPr>
            <w:tcW w:w="13850" w:type="dxa"/>
            <w:gridSpan w:val="5"/>
            <w:tcBorders>
              <w:bottom w:val="single" w:sz="4" w:space="0" w:color="auto"/>
            </w:tcBorders>
          </w:tcPr>
          <w:p w14:paraId="49B7A934" w14:textId="77777777" w:rsidR="000B1998" w:rsidRPr="0050782C" w:rsidRDefault="000B1998" w:rsidP="00E42700">
            <w:pPr>
              <w:ind w:left="-211"/>
              <w:jc w:val="center"/>
              <w:rPr>
                <w:b/>
                <w:i/>
              </w:rPr>
            </w:pPr>
            <w:r w:rsidRPr="0050782C">
              <w:rPr>
                <w:b/>
                <w:i/>
              </w:rPr>
              <w:t>PĚSTITELSKÉ PRÁCE A CHOVATELSTVÍ</w:t>
            </w:r>
          </w:p>
        </w:tc>
      </w:tr>
      <w:tr w:rsidR="0050782C" w:rsidRPr="0050782C" w14:paraId="74F1081E" w14:textId="77777777" w:rsidTr="00CF4397">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13942A1D" w14:textId="77777777" w:rsidR="000B1998" w:rsidRPr="0050782C" w:rsidRDefault="000B1998" w:rsidP="00E42700">
            <w:pPr>
              <w:tabs>
                <w:tab w:val="left" w:pos="2220"/>
              </w:tabs>
              <w:rPr>
                <w:b/>
                <w:i/>
              </w:rPr>
            </w:pPr>
            <w:r w:rsidRPr="0050782C">
              <w:rPr>
                <w:b/>
                <w:i/>
              </w:rPr>
              <w:t>volí vhodné pracovní postupy při pěstování vybraných rostlin</w:t>
            </w:r>
          </w:p>
        </w:tc>
        <w:tc>
          <w:tcPr>
            <w:tcW w:w="4156" w:type="dxa"/>
            <w:tcBorders>
              <w:top w:val="single" w:sz="4" w:space="0" w:color="auto"/>
              <w:left w:val="single" w:sz="4" w:space="0" w:color="auto"/>
              <w:bottom w:val="single" w:sz="4" w:space="0" w:color="auto"/>
              <w:right w:val="single" w:sz="4" w:space="0" w:color="auto"/>
            </w:tcBorders>
          </w:tcPr>
          <w:p w14:paraId="36206610" w14:textId="77777777" w:rsidR="000B1998" w:rsidRPr="0050782C" w:rsidRDefault="000B1998" w:rsidP="002A6665">
            <w:pPr>
              <w:pStyle w:val="Bezmezer"/>
              <w:numPr>
                <w:ilvl w:val="0"/>
                <w:numId w:val="242"/>
              </w:numPr>
              <w:rPr>
                <w:color w:val="auto"/>
              </w:rPr>
            </w:pPr>
            <w:r w:rsidRPr="0050782C">
              <w:rPr>
                <w:color w:val="auto"/>
              </w:rPr>
              <w:t>s pomocí učitele zvolí vhodný pracovní postup při pěstování vybraných rostlin</w:t>
            </w:r>
          </w:p>
        </w:tc>
        <w:tc>
          <w:tcPr>
            <w:tcW w:w="4157" w:type="dxa"/>
            <w:tcBorders>
              <w:top w:val="single" w:sz="4" w:space="0" w:color="auto"/>
              <w:left w:val="single" w:sz="4" w:space="0" w:color="auto"/>
              <w:bottom w:val="single" w:sz="4" w:space="0" w:color="auto"/>
              <w:right w:val="single" w:sz="4" w:space="0" w:color="auto"/>
            </w:tcBorders>
          </w:tcPr>
          <w:p w14:paraId="13F85140" w14:textId="695B9529" w:rsidR="000B1998" w:rsidRPr="0050782C" w:rsidRDefault="000B1998" w:rsidP="002A6665">
            <w:pPr>
              <w:pStyle w:val="Bezmezer"/>
              <w:numPr>
                <w:ilvl w:val="0"/>
                <w:numId w:val="242"/>
              </w:numPr>
              <w:rPr>
                <w:color w:val="auto"/>
              </w:rPr>
            </w:pPr>
            <w:r w:rsidRPr="0050782C">
              <w:rPr>
                <w:color w:val="auto"/>
              </w:rPr>
              <w:t>drobné pěstitelské práce</w:t>
            </w:r>
          </w:p>
          <w:p w14:paraId="3851CB22" w14:textId="77777777" w:rsidR="000B1998" w:rsidRPr="0050782C" w:rsidRDefault="000B1998" w:rsidP="002A6665">
            <w:pPr>
              <w:pStyle w:val="Bezmezer"/>
              <w:numPr>
                <w:ilvl w:val="0"/>
                <w:numId w:val="242"/>
              </w:numPr>
              <w:rPr>
                <w:color w:val="auto"/>
              </w:rPr>
            </w:pPr>
            <w:r w:rsidRPr="0050782C">
              <w:rPr>
                <w:color w:val="auto"/>
              </w:rPr>
              <w:t>zpracování půdy</w:t>
            </w:r>
          </w:p>
          <w:p w14:paraId="34EAAABF" w14:textId="77777777" w:rsidR="000B1998" w:rsidRPr="0050782C" w:rsidRDefault="000B1998" w:rsidP="002A6665">
            <w:pPr>
              <w:pStyle w:val="Bezmezer"/>
              <w:numPr>
                <w:ilvl w:val="0"/>
                <w:numId w:val="242"/>
              </w:numPr>
              <w:rPr>
                <w:color w:val="auto"/>
              </w:rPr>
            </w:pPr>
            <w:r w:rsidRPr="0050782C">
              <w:rPr>
                <w:color w:val="auto"/>
              </w:rPr>
              <w:t>setí, výsadba, jednocení, kypření, sklizeň</w:t>
            </w:r>
          </w:p>
        </w:tc>
        <w:tc>
          <w:tcPr>
            <w:tcW w:w="690" w:type="dxa"/>
            <w:tcBorders>
              <w:top w:val="single" w:sz="4" w:space="0" w:color="auto"/>
              <w:left w:val="single" w:sz="4" w:space="0" w:color="auto"/>
              <w:bottom w:val="single" w:sz="4" w:space="0" w:color="auto"/>
              <w:right w:val="single" w:sz="4" w:space="0" w:color="auto"/>
            </w:tcBorders>
          </w:tcPr>
          <w:p w14:paraId="29A54199" w14:textId="77777777" w:rsidR="000B1998" w:rsidRPr="0050782C" w:rsidRDefault="000B1998" w:rsidP="00E42700">
            <w:pPr>
              <w:ind w:left="-70" w:firstLine="70"/>
              <w:jc w:val="center"/>
              <w:rPr>
                <w:b/>
              </w:rPr>
            </w:pPr>
          </w:p>
        </w:tc>
        <w:tc>
          <w:tcPr>
            <w:tcW w:w="691" w:type="dxa"/>
            <w:tcBorders>
              <w:top w:val="single" w:sz="4" w:space="0" w:color="auto"/>
              <w:left w:val="single" w:sz="4" w:space="0" w:color="auto"/>
              <w:bottom w:val="single" w:sz="4" w:space="0" w:color="auto"/>
              <w:right w:val="single" w:sz="4" w:space="0" w:color="auto"/>
            </w:tcBorders>
          </w:tcPr>
          <w:p w14:paraId="43D246C0" w14:textId="77777777" w:rsidR="000B1998" w:rsidRPr="0050782C" w:rsidRDefault="000B1998" w:rsidP="00E42700">
            <w:pPr>
              <w:ind w:left="-211"/>
              <w:jc w:val="center"/>
              <w:rPr>
                <w:b/>
              </w:rPr>
            </w:pPr>
          </w:p>
        </w:tc>
      </w:tr>
      <w:tr w:rsidR="0050782C" w:rsidRPr="0050782C" w14:paraId="3055D750" w14:textId="77777777" w:rsidTr="00CF4397">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5DD154F7" w14:textId="48D3A59C" w:rsidR="000B1998" w:rsidRPr="0050782C" w:rsidRDefault="000B1998" w:rsidP="00E42700">
            <w:pPr>
              <w:tabs>
                <w:tab w:val="left" w:pos="2220"/>
              </w:tabs>
              <w:rPr>
                <w:b/>
                <w:i/>
              </w:rPr>
            </w:pPr>
            <w:r w:rsidRPr="0050782C">
              <w:rPr>
                <w:b/>
                <w:i/>
              </w:rPr>
              <w:t>pěstuje a ošetřuje květiny v interiéru a</w:t>
            </w:r>
            <w:r w:rsidR="00EF1D60" w:rsidRPr="0050782C">
              <w:rPr>
                <w:b/>
                <w:i/>
              </w:rPr>
              <w:t> </w:t>
            </w:r>
            <w:r w:rsidRPr="0050782C">
              <w:rPr>
                <w:b/>
                <w:i/>
              </w:rPr>
              <w:t>využívá je k výzdobě</w:t>
            </w:r>
          </w:p>
        </w:tc>
        <w:tc>
          <w:tcPr>
            <w:tcW w:w="4156" w:type="dxa"/>
            <w:tcBorders>
              <w:top w:val="single" w:sz="4" w:space="0" w:color="auto"/>
              <w:left w:val="single" w:sz="4" w:space="0" w:color="auto"/>
              <w:bottom w:val="single" w:sz="4" w:space="0" w:color="auto"/>
              <w:right w:val="single" w:sz="4" w:space="0" w:color="auto"/>
            </w:tcBorders>
          </w:tcPr>
          <w:p w14:paraId="42B5817D" w14:textId="77777777" w:rsidR="000B1998" w:rsidRPr="0050782C" w:rsidRDefault="000B1998" w:rsidP="002A6665">
            <w:pPr>
              <w:pStyle w:val="Bezmezer"/>
              <w:numPr>
                <w:ilvl w:val="0"/>
                <w:numId w:val="242"/>
              </w:numPr>
              <w:rPr>
                <w:color w:val="auto"/>
              </w:rPr>
            </w:pPr>
            <w:r w:rsidRPr="0050782C">
              <w:rPr>
                <w:color w:val="auto"/>
              </w:rPr>
              <w:t>pečuje o pokojové květiny v rámci pravidelné péče</w:t>
            </w:r>
          </w:p>
        </w:tc>
        <w:tc>
          <w:tcPr>
            <w:tcW w:w="4157" w:type="dxa"/>
            <w:tcBorders>
              <w:top w:val="single" w:sz="4" w:space="0" w:color="auto"/>
              <w:left w:val="single" w:sz="4" w:space="0" w:color="auto"/>
              <w:bottom w:val="single" w:sz="4" w:space="0" w:color="auto"/>
              <w:right w:val="single" w:sz="4" w:space="0" w:color="auto"/>
            </w:tcBorders>
          </w:tcPr>
          <w:p w14:paraId="4835789E" w14:textId="7A851F5F" w:rsidR="000B1998" w:rsidRPr="0050782C" w:rsidRDefault="000B1998" w:rsidP="002A6665">
            <w:pPr>
              <w:pStyle w:val="Bezmezer"/>
              <w:numPr>
                <w:ilvl w:val="0"/>
                <w:numId w:val="242"/>
              </w:numPr>
              <w:rPr>
                <w:color w:val="auto"/>
              </w:rPr>
            </w:pPr>
            <w:r w:rsidRPr="0050782C">
              <w:rPr>
                <w:color w:val="auto"/>
              </w:rPr>
              <w:t>péče o pokojové květiny</w:t>
            </w:r>
          </w:p>
          <w:p w14:paraId="466127EE" w14:textId="77777777" w:rsidR="000B1998" w:rsidRPr="0050782C" w:rsidRDefault="000B1998" w:rsidP="002A6665">
            <w:pPr>
              <w:pStyle w:val="Bezmezer"/>
              <w:numPr>
                <w:ilvl w:val="0"/>
                <w:numId w:val="242"/>
              </w:numPr>
              <w:rPr>
                <w:color w:val="auto"/>
              </w:rPr>
            </w:pPr>
            <w:r w:rsidRPr="0050782C">
              <w:rPr>
                <w:color w:val="auto"/>
              </w:rPr>
              <w:t>zálivka, kypření</w:t>
            </w:r>
          </w:p>
        </w:tc>
        <w:tc>
          <w:tcPr>
            <w:tcW w:w="690" w:type="dxa"/>
            <w:tcBorders>
              <w:top w:val="single" w:sz="4" w:space="0" w:color="auto"/>
              <w:left w:val="single" w:sz="4" w:space="0" w:color="auto"/>
              <w:bottom w:val="single" w:sz="4" w:space="0" w:color="auto"/>
              <w:right w:val="single" w:sz="4" w:space="0" w:color="auto"/>
            </w:tcBorders>
          </w:tcPr>
          <w:p w14:paraId="1845A9D5" w14:textId="77777777" w:rsidR="000B1998" w:rsidRPr="0050782C" w:rsidRDefault="000B1998" w:rsidP="00E42700">
            <w:pPr>
              <w:ind w:left="-70" w:firstLine="70"/>
              <w:jc w:val="center"/>
              <w:rPr>
                <w:b/>
              </w:rPr>
            </w:pPr>
          </w:p>
        </w:tc>
        <w:tc>
          <w:tcPr>
            <w:tcW w:w="691" w:type="dxa"/>
            <w:tcBorders>
              <w:top w:val="single" w:sz="4" w:space="0" w:color="auto"/>
              <w:left w:val="single" w:sz="4" w:space="0" w:color="auto"/>
              <w:bottom w:val="single" w:sz="4" w:space="0" w:color="auto"/>
              <w:right w:val="single" w:sz="4" w:space="0" w:color="auto"/>
            </w:tcBorders>
          </w:tcPr>
          <w:p w14:paraId="43911816" w14:textId="77777777" w:rsidR="000B1998" w:rsidRPr="0050782C" w:rsidRDefault="000B1998" w:rsidP="00E42700">
            <w:pPr>
              <w:ind w:left="-211"/>
              <w:jc w:val="center"/>
              <w:rPr>
                <w:bCs/>
              </w:rPr>
            </w:pPr>
            <w:r w:rsidRPr="0050782C">
              <w:rPr>
                <w:bCs/>
              </w:rPr>
              <w:t>Př 7</w:t>
            </w:r>
          </w:p>
        </w:tc>
      </w:tr>
      <w:tr w:rsidR="0050782C" w:rsidRPr="0050782C" w14:paraId="57FB30BB" w14:textId="77777777" w:rsidTr="00CF4397">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6831F14D" w14:textId="16B16B72" w:rsidR="000B1998" w:rsidRPr="0050782C" w:rsidRDefault="000B1998" w:rsidP="00E42700">
            <w:pPr>
              <w:tabs>
                <w:tab w:val="left" w:pos="2220"/>
              </w:tabs>
              <w:rPr>
                <w:b/>
                <w:i/>
              </w:rPr>
            </w:pPr>
            <w:r w:rsidRPr="0050782C">
              <w:rPr>
                <w:b/>
                <w:i/>
              </w:rPr>
              <w:t>používá vhodné pracovní pomůcky a</w:t>
            </w:r>
            <w:r w:rsidR="00EF1D60" w:rsidRPr="0050782C">
              <w:rPr>
                <w:b/>
                <w:i/>
              </w:rPr>
              <w:t> </w:t>
            </w:r>
            <w:r w:rsidRPr="0050782C">
              <w:rPr>
                <w:b/>
                <w:i/>
              </w:rPr>
              <w:t>provádí jejich údržbu</w:t>
            </w:r>
          </w:p>
        </w:tc>
        <w:tc>
          <w:tcPr>
            <w:tcW w:w="4156" w:type="dxa"/>
            <w:tcBorders>
              <w:top w:val="single" w:sz="4" w:space="0" w:color="auto"/>
              <w:left w:val="single" w:sz="4" w:space="0" w:color="auto"/>
              <w:bottom w:val="single" w:sz="4" w:space="0" w:color="auto"/>
              <w:right w:val="single" w:sz="4" w:space="0" w:color="auto"/>
            </w:tcBorders>
          </w:tcPr>
          <w:p w14:paraId="5F02FD9F" w14:textId="77777777" w:rsidR="000B1998" w:rsidRPr="0050782C" w:rsidRDefault="000B1998" w:rsidP="002A6665">
            <w:pPr>
              <w:pStyle w:val="Bezmezer"/>
              <w:numPr>
                <w:ilvl w:val="0"/>
                <w:numId w:val="242"/>
              </w:numPr>
              <w:rPr>
                <w:color w:val="auto"/>
              </w:rPr>
            </w:pPr>
            <w:r w:rsidRPr="0050782C">
              <w:rPr>
                <w:color w:val="auto"/>
              </w:rPr>
              <w:t>zvolí vhodné nářadí</w:t>
            </w:r>
          </w:p>
          <w:p w14:paraId="10C8B71F" w14:textId="77777777" w:rsidR="000B1998" w:rsidRPr="0050782C" w:rsidRDefault="000B1998" w:rsidP="002A6665">
            <w:pPr>
              <w:pStyle w:val="Bezmezer"/>
              <w:numPr>
                <w:ilvl w:val="0"/>
                <w:numId w:val="242"/>
              </w:numPr>
              <w:rPr>
                <w:color w:val="auto"/>
              </w:rPr>
            </w:pPr>
            <w:r w:rsidRPr="0050782C">
              <w:rPr>
                <w:color w:val="auto"/>
              </w:rPr>
              <w:t>s pomocí učitele a dle návodu provádí údržbu nářadí</w:t>
            </w:r>
          </w:p>
        </w:tc>
        <w:tc>
          <w:tcPr>
            <w:tcW w:w="4157" w:type="dxa"/>
            <w:tcBorders>
              <w:top w:val="single" w:sz="4" w:space="0" w:color="auto"/>
              <w:left w:val="single" w:sz="4" w:space="0" w:color="auto"/>
              <w:bottom w:val="single" w:sz="4" w:space="0" w:color="auto"/>
              <w:right w:val="single" w:sz="4" w:space="0" w:color="auto"/>
            </w:tcBorders>
          </w:tcPr>
          <w:p w14:paraId="7F25EB7C" w14:textId="77777777" w:rsidR="000B1998" w:rsidRPr="0050782C" w:rsidRDefault="000B1998" w:rsidP="002A6665">
            <w:pPr>
              <w:pStyle w:val="Bezmezer"/>
              <w:numPr>
                <w:ilvl w:val="0"/>
                <w:numId w:val="242"/>
              </w:numPr>
              <w:rPr>
                <w:color w:val="auto"/>
              </w:rPr>
            </w:pPr>
            <w:r w:rsidRPr="0050782C">
              <w:rPr>
                <w:color w:val="auto"/>
              </w:rPr>
              <w:t>manipulace s nářadím</w:t>
            </w:r>
          </w:p>
          <w:p w14:paraId="6CC80255" w14:textId="77777777" w:rsidR="000B1998" w:rsidRPr="0050782C" w:rsidRDefault="000B1998" w:rsidP="002A6665">
            <w:pPr>
              <w:pStyle w:val="Bezmezer"/>
              <w:numPr>
                <w:ilvl w:val="0"/>
                <w:numId w:val="242"/>
              </w:numPr>
              <w:rPr>
                <w:color w:val="auto"/>
              </w:rPr>
            </w:pPr>
            <w:r w:rsidRPr="0050782C">
              <w:rPr>
                <w:color w:val="auto"/>
              </w:rPr>
              <w:t>údržba</w:t>
            </w:r>
          </w:p>
        </w:tc>
        <w:tc>
          <w:tcPr>
            <w:tcW w:w="690" w:type="dxa"/>
            <w:tcBorders>
              <w:top w:val="single" w:sz="4" w:space="0" w:color="auto"/>
              <w:left w:val="single" w:sz="4" w:space="0" w:color="auto"/>
              <w:bottom w:val="single" w:sz="4" w:space="0" w:color="auto"/>
              <w:right w:val="single" w:sz="4" w:space="0" w:color="auto"/>
            </w:tcBorders>
          </w:tcPr>
          <w:p w14:paraId="500E74AF" w14:textId="77777777" w:rsidR="000B1998" w:rsidRPr="0050782C" w:rsidRDefault="000B1998" w:rsidP="00E42700">
            <w:pPr>
              <w:ind w:left="-70" w:firstLine="70"/>
              <w:jc w:val="center"/>
              <w:rPr>
                <w:b/>
              </w:rPr>
            </w:pPr>
          </w:p>
        </w:tc>
        <w:tc>
          <w:tcPr>
            <w:tcW w:w="691" w:type="dxa"/>
            <w:tcBorders>
              <w:top w:val="single" w:sz="4" w:space="0" w:color="auto"/>
              <w:left w:val="single" w:sz="4" w:space="0" w:color="auto"/>
              <w:bottom w:val="single" w:sz="4" w:space="0" w:color="auto"/>
              <w:right w:val="single" w:sz="4" w:space="0" w:color="auto"/>
            </w:tcBorders>
          </w:tcPr>
          <w:p w14:paraId="559F3683" w14:textId="77777777" w:rsidR="000B1998" w:rsidRPr="0050782C" w:rsidRDefault="000B1998" w:rsidP="00E42700">
            <w:pPr>
              <w:ind w:left="-211"/>
              <w:jc w:val="center"/>
              <w:rPr>
                <w:b/>
              </w:rPr>
            </w:pPr>
          </w:p>
        </w:tc>
      </w:tr>
      <w:tr w:rsidR="0050782C" w:rsidRPr="0050782C" w14:paraId="136D4884" w14:textId="77777777" w:rsidTr="00CF4397">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5A895A69" w14:textId="77777777" w:rsidR="000B1998" w:rsidRPr="0050782C" w:rsidRDefault="000B1998" w:rsidP="00E42700">
            <w:pPr>
              <w:tabs>
                <w:tab w:val="left" w:pos="2220"/>
              </w:tabs>
              <w:rPr>
                <w:b/>
                <w:i/>
              </w:rPr>
            </w:pPr>
            <w:r w:rsidRPr="0050782C">
              <w:rPr>
                <w:b/>
                <w:i/>
              </w:rPr>
              <w:t>prokáže základní znalost chovu drobných zvířat a zásad bezpečného kontaktu se zvířaty</w:t>
            </w:r>
          </w:p>
        </w:tc>
        <w:tc>
          <w:tcPr>
            <w:tcW w:w="4156" w:type="dxa"/>
            <w:tcBorders>
              <w:top w:val="single" w:sz="4" w:space="0" w:color="auto"/>
              <w:left w:val="single" w:sz="4" w:space="0" w:color="auto"/>
              <w:bottom w:val="single" w:sz="4" w:space="0" w:color="auto"/>
              <w:right w:val="single" w:sz="4" w:space="0" w:color="auto"/>
            </w:tcBorders>
          </w:tcPr>
          <w:p w14:paraId="595219CF" w14:textId="3505FCFB" w:rsidR="000B1998" w:rsidRPr="0050782C" w:rsidRDefault="000B1998" w:rsidP="002A6665">
            <w:pPr>
              <w:pStyle w:val="Bezmezer"/>
              <w:numPr>
                <w:ilvl w:val="0"/>
                <w:numId w:val="242"/>
              </w:numPr>
              <w:rPr>
                <w:color w:val="auto"/>
              </w:rPr>
            </w:pPr>
            <w:r w:rsidRPr="0050782C">
              <w:rPr>
                <w:color w:val="auto"/>
              </w:rPr>
              <w:t>popíše zásady bezpečného kontaktu se zvířat</w:t>
            </w:r>
            <w:r w:rsidR="00CF4397" w:rsidRPr="0050782C">
              <w:rPr>
                <w:color w:val="auto"/>
              </w:rPr>
              <w:t>y</w:t>
            </w:r>
          </w:p>
        </w:tc>
        <w:tc>
          <w:tcPr>
            <w:tcW w:w="4157" w:type="dxa"/>
            <w:tcBorders>
              <w:top w:val="single" w:sz="4" w:space="0" w:color="auto"/>
              <w:left w:val="single" w:sz="4" w:space="0" w:color="auto"/>
              <w:bottom w:val="single" w:sz="4" w:space="0" w:color="auto"/>
              <w:right w:val="single" w:sz="4" w:space="0" w:color="auto"/>
            </w:tcBorders>
          </w:tcPr>
          <w:p w14:paraId="3DB4F743" w14:textId="77777777" w:rsidR="000B1998" w:rsidRPr="0050782C" w:rsidRDefault="000B1998" w:rsidP="002A6665">
            <w:pPr>
              <w:pStyle w:val="Bezmezer"/>
              <w:numPr>
                <w:ilvl w:val="0"/>
                <w:numId w:val="242"/>
              </w:numPr>
              <w:rPr>
                <w:color w:val="auto"/>
              </w:rPr>
            </w:pPr>
            <w:r w:rsidRPr="0050782C">
              <w:rPr>
                <w:color w:val="auto"/>
              </w:rPr>
              <w:t>chovatelství, chov zvířat</w:t>
            </w:r>
          </w:p>
        </w:tc>
        <w:tc>
          <w:tcPr>
            <w:tcW w:w="690" w:type="dxa"/>
            <w:tcBorders>
              <w:top w:val="single" w:sz="4" w:space="0" w:color="auto"/>
              <w:left w:val="single" w:sz="4" w:space="0" w:color="auto"/>
              <w:bottom w:val="single" w:sz="4" w:space="0" w:color="auto"/>
              <w:right w:val="single" w:sz="4" w:space="0" w:color="auto"/>
            </w:tcBorders>
          </w:tcPr>
          <w:p w14:paraId="627E8FBE" w14:textId="77777777" w:rsidR="000B1998" w:rsidRPr="0050782C" w:rsidRDefault="000B1998" w:rsidP="00E42700">
            <w:pPr>
              <w:ind w:left="-70" w:firstLine="70"/>
              <w:jc w:val="center"/>
              <w:rPr>
                <w:b/>
              </w:rPr>
            </w:pPr>
          </w:p>
        </w:tc>
        <w:tc>
          <w:tcPr>
            <w:tcW w:w="691" w:type="dxa"/>
            <w:tcBorders>
              <w:top w:val="single" w:sz="4" w:space="0" w:color="auto"/>
              <w:left w:val="single" w:sz="4" w:space="0" w:color="auto"/>
              <w:bottom w:val="single" w:sz="4" w:space="0" w:color="auto"/>
              <w:right w:val="single" w:sz="4" w:space="0" w:color="auto"/>
            </w:tcBorders>
          </w:tcPr>
          <w:p w14:paraId="2C5D5407" w14:textId="77777777" w:rsidR="000B1998" w:rsidRPr="0050782C" w:rsidRDefault="000B1998" w:rsidP="00E42700">
            <w:pPr>
              <w:ind w:left="-211"/>
              <w:jc w:val="center"/>
              <w:rPr>
                <w:b/>
              </w:rPr>
            </w:pPr>
          </w:p>
        </w:tc>
      </w:tr>
    </w:tbl>
    <w:p w14:paraId="0974C21B" w14:textId="42A976B6" w:rsidR="00CF4397" w:rsidRPr="0050782C" w:rsidRDefault="00CF4397">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6"/>
        <w:gridCol w:w="4156"/>
        <w:gridCol w:w="4157"/>
        <w:gridCol w:w="605"/>
        <w:gridCol w:w="85"/>
        <w:gridCol w:w="691"/>
      </w:tblGrid>
      <w:tr w:rsidR="0050782C" w:rsidRPr="0050782C" w14:paraId="55E79596" w14:textId="77777777" w:rsidTr="00C6290B">
        <w:trPr>
          <w:trHeight w:val="70"/>
        </w:trPr>
        <w:tc>
          <w:tcPr>
            <w:tcW w:w="13850" w:type="dxa"/>
            <w:gridSpan w:val="6"/>
          </w:tcPr>
          <w:p w14:paraId="6CFA359C" w14:textId="2063161E" w:rsidR="00CF4397" w:rsidRPr="0050782C" w:rsidRDefault="00101D00" w:rsidP="00C6290B">
            <w:pPr>
              <w:rPr>
                <w:b/>
              </w:rPr>
            </w:pPr>
            <w:r>
              <w:rPr>
                <w:b/>
              </w:rPr>
              <w:lastRenderedPageBreak/>
              <w:t xml:space="preserve">4.4.9.1.4.7 </w:t>
            </w:r>
            <w:r w:rsidR="00CF4397" w:rsidRPr="0050782C">
              <w:rPr>
                <w:b/>
              </w:rPr>
              <w:t xml:space="preserve">Učební osnovy 7. ročník </w:t>
            </w:r>
            <w:r w:rsidR="007A5965" w:rsidRPr="0050782C">
              <w:rPr>
                <w:b/>
              </w:rPr>
              <w:t>–</w:t>
            </w:r>
            <w:r w:rsidR="00CF4397" w:rsidRPr="0050782C">
              <w:rPr>
                <w:b/>
              </w:rPr>
              <w:t xml:space="preserve"> Pv</w:t>
            </w:r>
          </w:p>
        </w:tc>
      </w:tr>
      <w:tr w:rsidR="0050782C" w:rsidRPr="0050782C" w14:paraId="4B7300B2" w14:textId="77777777" w:rsidTr="00C6290B">
        <w:trPr>
          <w:trHeight w:val="70"/>
        </w:trPr>
        <w:tc>
          <w:tcPr>
            <w:tcW w:w="4156" w:type="dxa"/>
          </w:tcPr>
          <w:p w14:paraId="30627555" w14:textId="77777777" w:rsidR="00CF4397" w:rsidRPr="0050782C" w:rsidRDefault="00CF4397" w:rsidP="00C6290B">
            <w:pPr>
              <w:tabs>
                <w:tab w:val="left" w:pos="2220"/>
              </w:tabs>
              <w:jc w:val="center"/>
              <w:rPr>
                <w:b/>
              </w:rPr>
            </w:pPr>
            <w:r w:rsidRPr="0050782C">
              <w:rPr>
                <w:b/>
              </w:rPr>
              <w:t>Očekávané výstupy z RVP</w:t>
            </w:r>
          </w:p>
        </w:tc>
        <w:tc>
          <w:tcPr>
            <w:tcW w:w="4156" w:type="dxa"/>
          </w:tcPr>
          <w:p w14:paraId="4C3C0F8D" w14:textId="77777777" w:rsidR="00CF4397" w:rsidRPr="0050782C" w:rsidRDefault="00CF4397" w:rsidP="00C6290B">
            <w:pPr>
              <w:tabs>
                <w:tab w:val="left" w:pos="2220"/>
              </w:tabs>
              <w:jc w:val="center"/>
              <w:rPr>
                <w:b/>
              </w:rPr>
            </w:pPr>
            <w:r w:rsidRPr="0050782C">
              <w:rPr>
                <w:b/>
              </w:rPr>
              <w:t>Školní ročníkové výstupy</w:t>
            </w:r>
          </w:p>
        </w:tc>
        <w:tc>
          <w:tcPr>
            <w:tcW w:w="4157" w:type="dxa"/>
          </w:tcPr>
          <w:p w14:paraId="372D6D9D" w14:textId="77777777" w:rsidR="00CF4397" w:rsidRPr="0050782C" w:rsidRDefault="00CF4397" w:rsidP="00C6290B">
            <w:pPr>
              <w:jc w:val="center"/>
              <w:rPr>
                <w:b/>
              </w:rPr>
            </w:pPr>
            <w:r w:rsidRPr="0050782C">
              <w:rPr>
                <w:b/>
              </w:rPr>
              <w:t>Učivo</w:t>
            </w:r>
          </w:p>
        </w:tc>
        <w:tc>
          <w:tcPr>
            <w:tcW w:w="690" w:type="dxa"/>
            <w:gridSpan w:val="2"/>
          </w:tcPr>
          <w:p w14:paraId="64D2EE42" w14:textId="77777777" w:rsidR="00CF4397" w:rsidRPr="0050782C" w:rsidRDefault="00CF4397" w:rsidP="00C6290B">
            <w:pPr>
              <w:ind w:left="-70" w:firstLine="70"/>
              <w:jc w:val="center"/>
              <w:rPr>
                <w:b/>
              </w:rPr>
            </w:pPr>
            <w:r w:rsidRPr="0050782C">
              <w:rPr>
                <w:b/>
              </w:rPr>
              <w:t>PT</w:t>
            </w:r>
          </w:p>
        </w:tc>
        <w:tc>
          <w:tcPr>
            <w:tcW w:w="691" w:type="dxa"/>
          </w:tcPr>
          <w:p w14:paraId="0B0B4C19" w14:textId="77777777" w:rsidR="00CF4397" w:rsidRPr="0050782C" w:rsidRDefault="00CF4397" w:rsidP="00C6290B">
            <w:pPr>
              <w:ind w:left="-211"/>
              <w:jc w:val="center"/>
              <w:rPr>
                <w:b/>
              </w:rPr>
            </w:pPr>
            <w:r w:rsidRPr="0050782C">
              <w:rPr>
                <w:b/>
              </w:rPr>
              <w:t>MpV</w:t>
            </w:r>
          </w:p>
        </w:tc>
      </w:tr>
      <w:tr w:rsidR="0050782C" w:rsidRPr="0050782C" w14:paraId="7BB90860" w14:textId="77777777" w:rsidTr="00C6290B">
        <w:tblPrEx>
          <w:tblBorders>
            <w:insideH w:val="single" w:sz="6" w:space="0" w:color="auto"/>
            <w:insideV w:val="single" w:sz="6" w:space="0" w:color="auto"/>
          </w:tblBorders>
        </w:tblPrEx>
        <w:trPr>
          <w:trHeight w:val="250"/>
        </w:trPr>
        <w:tc>
          <w:tcPr>
            <w:tcW w:w="13850" w:type="dxa"/>
            <w:gridSpan w:val="6"/>
            <w:tcBorders>
              <w:top w:val="single" w:sz="4" w:space="0" w:color="auto"/>
            </w:tcBorders>
          </w:tcPr>
          <w:p w14:paraId="15EE8D8D" w14:textId="60B25023" w:rsidR="00CF4397" w:rsidRPr="0050782C" w:rsidRDefault="00A146C5" w:rsidP="00C6290B">
            <w:pPr>
              <w:ind w:left="-211"/>
              <w:jc w:val="center"/>
              <w:rPr>
                <w:b/>
              </w:rPr>
            </w:pPr>
            <w:r w:rsidRPr="0050782C">
              <w:rPr>
                <w:b/>
                <w:i/>
              </w:rPr>
              <w:t>PĚSTITELSKÉ PRÁCE A CHOVATELSTVÍ</w:t>
            </w:r>
          </w:p>
        </w:tc>
      </w:tr>
      <w:tr w:rsidR="0050782C" w:rsidRPr="0050782C" w14:paraId="41E55B21" w14:textId="77777777" w:rsidTr="00C6290B">
        <w:tblPrEx>
          <w:tblBorders>
            <w:insideH w:val="single" w:sz="6" w:space="0" w:color="auto"/>
            <w:insideV w:val="single" w:sz="6" w:space="0" w:color="auto"/>
          </w:tblBorders>
        </w:tblPrEx>
        <w:trPr>
          <w:trHeight w:val="250"/>
        </w:trPr>
        <w:tc>
          <w:tcPr>
            <w:tcW w:w="4156" w:type="dxa"/>
          </w:tcPr>
          <w:p w14:paraId="048346E3" w14:textId="77777777" w:rsidR="00CF4397" w:rsidRPr="0050782C" w:rsidRDefault="00CF4397" w:rsidP="00C6290B">
            <w:pPr>
              <w:tabs>
                <w:tab w:val="left" w:pos="1350"/>
              </w:tabs>
              <w:rPr>
                <w:b/>
                <w:i/>
              </w:rPr>
            </w:pPr>
            <w:r w:rsidRPr="0050782C">
              <w:rPr>
                <w:b/>
                <w:i/>
              </w:rPr>
              <w:t>Žák:</w:t>
            </w:r>
          </w:p>
        </w:tc>
        <w:tc>
          <w:tcPr>
            <w:tcW w:w="4156" w:type="dxa"/>
          </w:tcPr>
          <w:p w14:paraId="3B431741" w14:textId="77777777" w:rsidR="00CF4397" w:rsidRPr="0050782C" w:rsidRDefault="00CF4397" w:rsidP="00C6290B">
            <w:pPr>
              <w:tabs>
                <w:tab w:val="left" w:pos="1350"/>
              </w:tabs>
              <w:rPr>
                <w:b/>
              </w:rPr>
            </w:pPr>
            <w:r w:rsidRPr="0050782C">
              <w:t>Žák</w:t>
            </w:r>
            <w:r w:rsidRPr="0050782C">
              <w:rPr>
                <w:b/>
              </w:rPr>
              <w:t>:</w:t>
            </w:r>
          </w:p>
        </w:tc>
        <w:tc>
          <w:tcPr>
            <w:tcW w:w="4157" w:type="dxa"/>
          </w:tcPr>
          <w:p w14:paraId="17DFF993" w14:textId="77777777" w:rsidR="00CF4397" w:rsidRPr="0050782C" w:rsidRDefault="00CF4397" w:rsidP="00C6290B"/>
        </w:tc>
        <w:tc>
          <w:tcPr>
            <w:tcW w:w="690" w:type="dxa"/>
            <w:gridSpan w:val="2"/>
          </w:tcPr>
          <w:p w14:paraId="06763188" w14:textId="77777777" w:rsidR="00CF4397" w:rsidRPr="0050782C" w:rsidRDefault="00CF4397" w:rsidP="00C6290B">
            <w:pPr>
              <w:ind w:left="-70" w:firstLine="70"/>
              <w:jc w:val="center"/>
              <w:rPr>
                <w:b/>
              </w:rPr>
            </w:pPr>
          </w:p>
        </w:tc>
        <w:tc>
          <w:tcPr>
            <w:tcW w:w="691" w:type="dxa"/>
          </w:tcPr>
          <w:p w14:paraId="7F56D990" w14:textId="77777777" w:rsidR="00CF4397" w:rsidRPr="0050782C" w:rsidRDefault="00CF4397" w:rsidP="00C6290B">
            <w:pPr>
              <w:ind w:left="-211"/>
              <w:jc w:val="center"/>
              <w:rPr>
                <w:b/>
              </w:rPr>
            </w:pPr>
          </w:p>
        </w:tc>
      </w:tr>
      <w:tr w:rsidR="0050782C" w:rsidRPr="0050782C" w14:paraId="20B1D7AC" w14:textId="77777777" w:rsidTr="00A146C5">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267543DE" w14:textId="18895193" w:rsidR="000B1998" w:rsidRPr="0050782C" w:rsidRDefault="000B1998" w:rsidP="00EC721B">
            <w:pPr>
              <w:pStyle w:val="Default"/>
              <w:rPr>
                <w:b/>
                <w:color w:val="auto"/>
              </w:rPr>
            </w:pPr>
            <w:r w:rsidRPr="0050782C">
              <w:rPr>
                <w:b/>
                <w:i/>
                <w:iCs/>
                <w:color w:val="auto"/>
              </w:rPr>
              <w:t>dodržuje technologickou kázeň, zásady hygieny a bezpečnosti práce, poskytne první pomoc při úrazu způsobeném zvířaty a při styku s jedovatými rostlinami</w:t>
            </w:r>
          </w:p>
        </w:tc>
        <w:tc>
          <w:tcPr>
            <w:tcW w:w="4156" w:type="dxa"/>
            <w:tcBorders>
              <w:top w:val="single" w:sz="4" w:space="0" w:color="auto"/>
              <w:left w:val="single" w:sz="4" w:space="0" w:color="auto"/>
              <w:bottom w:val="single" w:sz="4" w:space="0" w:color="auto"/>
              <w:right w:val="single" w:sz="4" w:space="0" w:color="auto"/>
            </w:tcBorders>
          </w:tcPr>
          <w:p w14:paraId="7BB953EB" w14:textId="77777777" w:rsidR="000B1998" w:rsidRPr="0050782C" w:rsidRDefault="000B1998" w:rsidP="002A6665">
            <w:pPr>
              <w:pStyle w:val="Bezmezer"/>
              <w:numPr>
                <w:ilvl w:val="0"/>
                <w:numId w:val="242"/>
              </w:numPr>
              <w:rPr>
                <w:color w:val="auto"/>
              </w:rPr>
            </w:pPr>
            <w:r w:rsidRPr="0050782C">
              <w:rPr>
                <w:color w:val="auto"/>
              </w:rPr>
              <w:t>bezpečně manipuluje s používaným nářadím</w:t>
            </w:r>
          </w:p>
          <w:p w14:paraId="0FD54806" w14:textId="77777777" w:rsidR="000B1998" w:rsidRPr="0050782C" w:rsidRDefault="000B1998" w:rsidP="002A6665">
            <w:pPr>
              <w:pStyle w:val="Bezmezer"/>
              <w:numPr>
                <w:ilvl w:val="0"/>
                <w:numId w:val="242"/>
              </w:numPr>
              <w:rPr>
                <w:color w:val="auto"/>
              </w:rPr>
            </w:pPr>
            <w:r w:rsidRPr="0050782C">
              <w:rPr>
                <w:color w:val="auto"/>
              </w:rPr>
              <w:t>používá ochranné pomůcky a oděv</w:t>
            </w:r>
          </w:p>
          <w:p w14:paraId="0438C628" w14:textId="670B3D01" w:rsidR="000B1998" w:rsidRPr="0050782C" w:rsidRDefault="000B1998" w:rsidP="002A6665">
            <w:pPr>
              <w:pStyle w:val="Bezmezer"/>
              <w:numPr>
                <w:ilvl w:val="0"/>
                <w:numId w:val="242"/>
              </w:numPr>
              <w:rPr>
                <w:color w:val="auto"/>
              </w:rPr>
            </w:pPr>
            <w:r w:rsidRPr="0050782C">
              <w:rPr>
                <w:color w:val="auto"/>
              </w:rPr>
              <w:t>popíše možná nebezpečí poranění při styku se zvířaty a první pomoc</w:t>
            </w:r>
          </w:p>
          <w:p w14:paraId="111693F2" w14:textId="77777777" w:rsidR="000B1998" w:rsidRPr="0050782C" w:rsidRDefault="000B1998" w:rsidP="002A6665">
            <w:pPr>
              <w:pStyle w:val="Bezmezer"/>
              <w:numPr>
                <w:ilvl w:val="0"/>
                <w:numId w:val="242"/>
              </w:numPr>
              <w:rPr>
                <w:color w:val="auto"/>
              </w:rPr>
            </w:pPr>
            <w:r w:rsidRPr="0050782C">
              <w:rPr>
                <w:color w:val="auto"/>
              </w:rPr>
              <w:t>rozliší základní druhy koření</w:t>
            </w:r>
          </w:p>
          <w:p w14:paraId="2A367339" w14:textId="35304FF1" w:rsidR="000B1998" w:rsidRPr="0050782C" w:rsidRDefault="000B1998" w:rsidP="002A6665">
            <w:pPr>
              <w:pStyle w:val="Bezmezer"/>
              <w:numPr>
                <w:ilvl w:val="0"/>
                <w:numId w:val="242"/>
              </w:numPr>
              <w:rPr>
                <w:color w:val="auto"/>
              </w:rPr>
            </w:pPr>
            <w:r w:rsidRPr="0050782C">
              <w:rPr>
                <w:color w:val="auto"/>
              </w:rPr>
              <w:t>pozná základní jedovaté houby</w:t>
            </w:r>
          </w:p>
          <w:p w14:paraId="05EF100D" w14:textId="77777777" w:rsidR="000B1998" w:rsidRPr="0050782C" w:rsidRDefault="000B1998" w:rsidP="002A6665">
            <w:pPr>
              <w:pStyle w:val="Bezmezer"/>
              <w:numPr>
                <w:ilvl w:val="0"/>
                <w:numId w:val="242"/>
              </w:numPr>
              <w:rPr>
                <w:color w:val="auto"/>
              </w:rPr>
            </w:pPr>
            <w:r w:rsidRPr="0050782C">
              <w:rPr>
                <w:color w:val="auto"/>
              </w:rPr>
              <w:t>popíše první pomoc při otravě houbami</w:t>
            </w:r>
          </w:p>
        </w:tc>
        <w:tc>
          <w:tcPr>
            <w:tcW w:w="4157" w:type="dxa"/>
            <w:tcBorders>
              <w:top w:val="single" w:sz="4" w:space="0" w:color="auto"/>
              <w:left w:val="single" w:sz="4" w:space="0" w:color="auto"/>
              <w:bottom w:val="single" w:sz="4" w:space="0" w:color="auto"/>
              <w:right w:val="single" w:sz="4" w:space="0" w:color="auto"/>
            </w:tcBorders>
          </w:tcPr>
          <w:p w14:paraId="3F477AFF" w14:textId="77777777" w:rsidR="000B1998" w:rsidRPr="0050782C" w:rsidRDefault="000B1998" w:rsidP="002A6665">
            <w:pPr>
              <w:pStyle w:val="Bezmezer"/>
              <w:numPr>
                <w:ilvl w:val="0"/>
                <w:numId w:val="242"/>
              </w:numPr>
              <w:rPr>
                <w:color w:val="auto"/>
              </w:rPr>
            </w:pPr>
            <w:r w:rsidRPr="0050782C">
              <w:rPr>
                <w:color w:val="auto"/>
              </w:rPr>
              <w:t>manipulace s nářadím</w:t>
            </w:r>
          </w:p>
          <w:p w14:paraId="34464BEC" w14:textId="77777777" w:rsidR="000B1998" w:rsidRPr="0050782C" w:rsidRDefault="000B1998" w:rsidP="002A6665">
            <w:pPr>
              <w:pStyle w:val="Bezmezer"/>
              <w:numPr>
                <w:ilvl w:val="0"/>
                <w:numId w:val="242"/>
              </w:numPr>
              <w:rPr>
                <w:color w:val="auto"/>
              </w:rPr>
            </w:pPr>
            <w:r w:rsidRPr="0050782C">
              <w:rPr>
                <w:color w:val="auto"/>
              </w:rPr>
              <w:t>hygiena a bezpečnost práce</w:t>
            </w:r>
          </w:p>
          <w:p w14:paraId="07DB7AEC" w14:textId="77777777" w:rsidR="000B1998" w:rsidRPr="0050782C" w:rsidRDefault="000B1998" w:rsidP="002A6665">
            <w:pPr>
              <w:pStyle w:val="Bezmezer"/>
              <w:numPr>
                <w:ilvl w:val="0"/>
                <w:numId w:val="242"/>
              </w:numPr>
              <w:rPr>
                <w:color w:val="auto"/>
              </w:rPr>
            </w:pPr>
            <w:r w:rsidRPr="0050782C">
              <w:rPr>
                <w:color w:val="auto"/>
              </w:rPr>
              <w:t>zásady první pomoci</w:t>
            </w:r>
          </w:p>
          <w:p w14:paraId="0A076F94" w14:textId="77777777" w:rsidR="000B1998" w:rsidRPr="0050782C" w:rsidRDefault="000B1998" w:rsidP="002A6665">
            <w:pPr>
              <w:pStyle w:val="Bezmezer"/>
              <w:numPr>
                <w:ilvl w:val="0"/>
                <w:numId w:val="242"/>
              </w:numPr>
              <w:rPr>
                <w:color w:val="auto"/>
              </w:rPr>
            </w:pPr>
            <w:r w:rsidRPr="0050782C">
              <w:rPr>
                <w:color w:val="auto"/>
              </w:rPr>
              <w:t>chovatelství, kontakt se zvířaty</w:t>
            </w:r>
          </w:p>
          <w:p w14:paraId="5A502AF3" w14:textId="77777777" w:rsidR="000B1998" w:rsidRPr="0050782C" w:rsidRDefault="000B1998" w:rsidP="002A6665">
            <w:pPr>
              <w:pStyle w:val="Bezmezer"/>
              <w:numPr>
                <w:ilvl w:val="0"/>
                <w:numId w:val="242"/>
              </w:numPr>
              <w:rPr>
                <w:color w:val="auto"/>
              </w:rPr>
            </w:pPr>
            <w:r w:rsidRPr="0050782C">
              <w:rPr>
                <w:color w:val="auto"/>
              </w:rPr>
              <w:t>koření, houby</w:t>
            </w:r>
          </w:p>
        </w:tc>
        <w:tc>
          <w:tcPr>
            <w:tcW w:w="690" w:type="dxa"/>
            <w:gridSpan w:val="2"/>
            <w:tcBorders>
              <w:top w:val="single" w:sz="4" w:space="0" w:color="auto"/>
              <w:left w:val="single" w:sz="4" w:space="0" w:color="auto"/>
              <w:bottom w:val="single" w:sz="4" w:space="0" w:color="auto"/>
              <w:right w:val="single" w:sz="4" w:space="0" w:color="auto"/>
            </w:tcBorders>
          </w:tcPr>
          <w:p w14:paraId="508C903B" w14:textId="77777777" w:rsidR="000B1998" w:rsidRPr="0050782C" w:rsidRDefault="000B1998" w:rsidP="00E42700">
            <w:pPr>
              <w:ind w:left="-70" w:firstLine="70"/>
              <w:jc w:val="center"/>
              <w:rPr>
                <w:b/>
              </w:rPr>
            </w:pPr>
          </w:p>
        </w:tc>
        <w:tc>
          <w:tcPr>
            <w:tcW w:w="691" w:type="dxa"/>
            <w:tcBorders>
              <w:top w:val="single" w:sz="4" w:space="0" w:color="auto"/>
              <w:left w:val="single" w:sz="4" w:space="0" w:color="auto"/>
              <w:bottom w:val="single" w:sz="4" w:space="0" w:color="auto"/>
              <w:right w:val="single" w:sz="4" w:space="0" w:color="auto"/>
            </w:tcBorders>
          </w:tcPr>
          <w:p w14:paraId="3B860D1D" w14:textId="77777777" w:rsidR="000B1998" w:rsidRPr="0050782C" w:rsidRDefault="000B1998" w:rsidP="00E42700">
            <w:pPr>
              <w:ind w:left="-211"/>
              <w:jc w:val="center"/>
              <w:rPr>
                <w:bCs/>
              </w:rPr>
            </w:pPr>
          </w:p>
        </w:tc>
      </w:tr>
      <w:tr w:rsidR="0050782C" w:rsidRPr="0050782C" w14:paraId="16436F27" w14:textId="77777777" w:rsidTr="00E42700">
        <w:tblPrEx>
          <w:tblBorders>
            <w:insideH w:val="single" w:sz="6" w:space="0" w:color="auto"/>
            <w:insideV w:val="single" w:sz="6" w:space="0" w:color="auto"/>
          </w:tblBorders>
        </w:tblPrEx>
        <w:trPr>
          <w:trHeight w:val="280"/>
        </w:trPr>
        <w:tc>
          <w:tcPr>
            <w:tcW w:w="13850" w:type="dxa"/>
            <w:gridSpan w:val="6"/>
            <w:tcBorders>
              <w:bottom w:val="single" w:sz="4" w:space="0" w:color="auto"/>
            </w:tcBorders>
          </w:tcPr>
          <w:p w14:paraId="0E957202" w14:textId="77777777" w:rsidR="000B1998" w:rsidRPr="0050782C" w:rsidRDefault="000B1998" w:rsidP="00E42700">
            <w:pPr>
              <w:ind w:left="-211"/>
              <w:jc w:val="center"/>
              <w:rPr>
                <w:b/>
                <w:i/>
              </w:rPr>
            </w:pPr>
            <w:r w:rsidRPr="0050782C">
              <w:rPr>
                <w:b/>
                <w:i/>
              </w:rPr>
              <w:t>PROVOZ A ÚDRŽBA DOMÁCNOSTI</w:t>
            </w:r>
          </w:p>
        </w:tc>
      </w:tr>
      <w:tr w:rsidR="0050782C" w:rsidRPr="0050782C" w14:paraId="77103184" w14:textId="77777777" w:rsidTr="00A146C5">
        <w:tblPrEx>
          <w:tblBorders>
            <w:insideH w:val="single" w:sz="6" w:space="0" w:color="auto"/>
            <w:insideV w:val="single" w:sz="6" w:space="0" w:color="auto"/>
          </w:tblBorders>
        </w:tblPrEx>
        <w:trPr>
          <w:trHeight w:val="675"/>
        </w:trPr>
        <w:tc>
          <w:tcPr>
            <w:tcW w:w="4156" w:type="dxa"/>
            <w:tcBorders>
              <w:top w:val="single" w:sz="4" w:space="0" w:color="auto"/>
              <w:left w:val="single" w:sz="4" w:space="0" w:color="auto"/>
              <w:bottom w:val="single" w:sz="4" w:space="0" w:color="auto"/>
              <w:right w:val="single" w:sz="4" w:space="0" w:color="auto"/>
            </w:tcBorders>
          </w:tcPr>
          <w:p w14:paraId="340BD607" w14:textId="77777777" w:rsidR="000B1998" w:rsidRPr="0050782C" w:rsidRDefault="000B1998" w:rsidP="00E42700">
            <w:pPr>
              <w:tabs>
                <w:tab w:val="left" w:pos="2220"/>
              </w:tabs>
              <w:rPr>
                <w:b/>
                <w:i/>
              </w:rPr>
            </w:pPr>
            <w:r w:rsidRPr="0050782C">
              <w:rPr>
                <w:b/>
                <w:i/>
              </w:rPr>
              <w:t>provádí jednoduché operace platebního styku</w:t>
            </w:r>
          </w:p>
        </w:tc>
        <w:tc>
          <w:tcPr>
            <w:tcW w:w="4156" w:type="dxa"/>
            <w:tcBorders>
              <w:top w:val="single" w:sz="4" w:space="0" w:color="auto"/>
              <w:left w:val="single" w:sz="4" w:space="0" w:color="auto"/>
              <w:bottom w:val="single" w:sz="4" w:space="0" w:color="auto"/>
              <w:right w:val="single" w:sz="4" w:space="0" w:color="auto"/>
            </w:tcBorders>
          </w:tcPr>
          <w:p w14:paraId="451EA07C" w14:textId="708CCFEB" w:rsidR="000B1998" w:rsidRPr="0050782C" w:rsidRDefault="000B1998" w:rsidP="002A6665">
            <w:pPr>
              <w:numPr>
                <w:ilvl w:val="0"/>
                <w:numId w:val="227"/>
              </w:numPr>
              <w:tabs>
                <w:tab w:val="left" w:pos="0"/>
                <w:tab w:val="left" w:pos="2220"/>
              </w:tabs>
              <w:spacing w:after="80" w:line="240" w:lineRule="auto"/>
            </w:pPr>
            <w:r w:rsidRPr="0050782C">
              <w:t>s pomocí učitele zvládne platbu v</w:t>
            </w:r>
            <w:r w:rsidR="00EC721B" w:rsidRPr="0050782C">
              <w:t> </w:t>
            </w:r>
            <w:r w:rsidRPr="0050782C">
              <w:t>hotovosti</w:t>
            </w:r>
          </w:p>
        </w:tc>
        <w:tc>
          <w:tcPr>
            <w:tcW w:w="4157" w:type="dxa"/>
            <w:tcBorders>
              <w:top w:val="single" w:sz="4" w:space="0" w:color="auto"/>
              <w:left w:val="single" w:sz="4" w:space="0" w:color="auto"/>
              <w:bottom w:val="single" w:sz="4" w:space="0" w:color="auto"/>
              <w:right w:val="single" w:sz="4" w:space="0" w:color="auto"/>
            </w:tcBorders>
          </w:tcPr>
          <w:p w14:paraId="42FF9C00" w14:textId="77777777" w:rsidR="000B1998" w:rsidRPr="0050782C" w:rsidRDefault="000B1998" w:rsidP="002A6665">
            <w:pPr>
              <w:numPr>
                <w:ilvl w:val="0"/>
                <w:numId w:val="227"/>
              </w:numPr>
              <w:spacing w:after="80" w:line="240" w:lineRule="auto"/>
            </w:pPr>
            <w:r w:rsidRPr="0050782C">
              <w:t>příjmy, výdaje, hotovostní platby</w:t>
            </w:r>
          </w:p>
        </w:tc>
        <w:tc>
          <w:tcPr>
            <w:tcW w:w="605" w:type="dxa"/>
            <w:tcBorders>
              <w:top w:val="single" w:sz="4" w:space="0" w:color="auto"/>
              <w:left w:val="single" w:sz="4" w:space="0" w:color="auto"/>
              <w:bottom w:val="single" w:sz="4" w:space="0" w:color="auto"/>
              <w:right w:val="single" w:sz="4" w:space="0" w:color="auto"/>
            </w:tcBorders>
          </w:tcPr>
          <w:p w14:paraId="63107581" w14:textId="77777777" w:rsidR="000B1998" w:rsidRPr="0050782C" w:rsidRDefault="000B1998" w:rsidP="00E42700">
            <w:pPr>
              <w:ind w:left="-70" w:firstLine="70"/>
              <w:jc w:val="center"/>
              <w:rPr>
                <w:b/>
              </w:rPr>
            </w:pPr>
          </w:p>
        </w:tc>
        <w:tc>
          <w:tcPr>
            <w:tcW w:w="776" w:type="dxa"/>
            <w:gridSpan w:val="2"/>
            <w:tcBorders>
              <w:top w:val="single" w:sz="4" w:space="0" w:color="auto"/>
              <w:left w:val="single" w:sz="4" w:space="0" w:color="auto"/>
              <w:bottom w:val="single" w:sz="4" w:space="0" w:color="auto"/>
              <w:right w:val="single" w:sz="4" w:space="0" w:color="auto"/>
            </w:tcBorders>
          </w:tcPr>
          <w:p w14:paraId="0978B6F9" w14:textId="77777777" w:rsidR="000B1998" w:rsidRPr="0050782C" w:rsidRDefault="000B1998" w:rsidP="00E42700">
            <w:pPr>
              <w:jc w:val="center"/>
              <w:rPr>
                <w:bCs/>
              </w:rPr>
            </w:pPr>
          </w:p>
        </w:tc>
      </w:tr>
      <w:tr w:rsidR="0050782C" w:rsidRPr="0050782C" w14:paraId="0B415774" w14:textId="77777777" w:rsidTr="00A146C5">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43488499" w14:textId="77777777" w:rsidR="000B1998" w:rsidRPr="0050782C" w:rsidRDefault="000B1998" w:rsidP="00E42700">
            <w:pPr>
              <w:tabs>
                <w:tab w:val="left" w:pos="2220"/>
              </w:tabs>
              <w:rPr>
                <w:b/>
                <w:i/>
              </w:rPr>
            </w:pPr>
            <w:r w:rsidRPr="0050782C">
              <w:rPr>
                <w:b/>
                <w:i/>
              </w:rPr>
              <w:t>ovládá jednoduché pracovní postupy při základních činnostech v domácnosti a orientuje se v návodech k obsluze běžných spotřebičů používaných v domácnosti</w:t>
            </w:r>
          </w:p>
        </w:tc>
        <w:tc>
          <w:tcPr>
            <w:tcW w:w="4156" w:type="dxa"/>
            <w:tcBorders>
              <w:top w:val="single" w:sz="4" w:space="0" w:color="auto"/>
              <w:left w:val="single" w:sz="4" w:space="0" w:color="auto"/>
              <w:bottom w:val="single" w:sz="4" w:space="0" w:color="auto"/>
              <w:right w:val="single" w:sz="4" w:space="0" w:color="auto"/>
            </w:tcBorders>
          </w:tcPr>
          <w:p w14:paraId="5013ADEF" w14:textId="651168C6" w:rsidR="000B1998" w:rsidRPr="0050782C" w:rsidRDefault="000B1998" w:rsidP="00A81D26">
            <w:pPr>
              <w:numPr>
                <w:ilvl w:val="0"/>
                <w:numId w:val="102"/>
              </w:numPr>
              <w:tabs>
                <w:tab w:val="left" w:pos="0"/>
                <w:tab w:val="left" w:pos="2220"/>
              </w:tabs>
              <w:spacing w:after="80" w:line="240" w:lineRule="auto"/>
            </w:pPr>
            <w:r w:rsidRPr="0050782C">
              <w:t>prakticky ovládá základní spotřebiče</w:t>
            </w:r>
          </w:p>
        </w:tc>
        <w:tc>
          <w:tcPr>
            <w:tcW w:w="4157" w:type="dxa"/>
            <w:tcBorders>
              <w:top w:val="single" w:sz="4" w:space="0" w:color="auto"/>
              <w:left w:val="single" w:sz="4" w:space="0" w:color="auto"/>
              <w:bottom w:val="single" w:sz="4" w:space="0" w:color="auto"/>
              <w:right w:val="single" w:sz="4" w:space="0" w:color="auto"/>
            </w:tcBorders>
          </w:tcPr>
          <w:p w14:paraId="1E048730" w14:textId="77777777" w:rsidR="000B1998" w:rsidRPr="0050782C" w:rsidRDefault="000B1998" w:rsidP="00A81D26">
            <w:pPr>
              <w:numPr>
                <w:ilvl w:val="0"/>
                <w:numId w:val="104"/>
              </w:numPr>
              <w:spacing w:after="80" w:line="240" w:lineRule="auto"/>
            </w:pPr>
            <w:r w:rsidRPr="0050782C">
              <w:t>domácí spotřebiče – žehlička, vysavač</w:t>
            </w:r>
          </w:p>
        </w:tc>
        <w:tc>
          <w:tcPr>
            <w:tcW w:w="605" w:type="dxa"/>
            <w:tcBorders>
              <w:top w:val="single" w:sz="4" w:space="0" w:color="auto"/>
              <w:left w:val="single" w:sz="4" w:space="0" w:color="auto"/>
              <w:bottom w:val="single" w:sz="4" w:space="0" w:color="auto"/>
              <w:right w:val="single" w:sz="4" w:space="0" w:color="auto"/>
            </w:tcBorders>
          </w:tcPr>
          <w:p w14:paraId="2EC2FC5A" w14:textId="77777777" w:rsidR="000B1998" w:rsidRPr="0050782C" w:rsidRDefault="000B1998" w:rsidP="00E42700">
            <w:pPr>
              <w:ind w:left="-70" w:firstLine="70"/>
              <w:jc w:val="center"/>
              <w:rPr>
                <w:b/>
              </w:rPr>
            </w:pPr>
          </w:p>
        </w:tc>
        <w:tc>
          <w:tcPr>
            <w:tcW w:w="776" w:type="dxa"/>
            <w:gridSpan w:val="2"/>
            <w:tcBorders>
              <w:top w:val="single" w:sz="4" w:space="0" w:color="auto"/>
              <w:left w:val="single" w:sz="4" w:space="0" w:color="auto"/>
              <w:bottom w:val="single" w:sz="4" w:space="0" w:color="auto"/>
              <w:right w:val="single" w:sz="4" w:space="0" w:color="auto"/>
            </w:tcBorders>
          </w:tcPr>
          <w:p w14:paraId="0957E037" w14:textId="77777777" w:rsidR="000B1998" w:rsidRPr="0050782C" w:rsidRDefault="000B1998" w:rsidP="00E42700">
            <w:pPr>
              <w:ind w:left="-211"/>
              <w:jc w:val="center"/>
              <w:rPr>
                <w:b/>
              </w:rPr>
            </w:pPr>
          </w:p>
        </w:tc>
      </w:tr>
      <w:tr w:rsidR="0050782C" w:rsidRPr="0050782C" w14:paraId="31183903" w14:textId="77777777" w:rsidTr="00A146C5">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0BD12FBE" w14:textId="71F11FDF" w:rsidR="000B1998" w:rsidRPr="0050782C" w:rsidRDefault="000B1998" w:rsidP="00A146C5">
            <w:pPr>
              <w:tabs>
                <w:tab w:val="left" w:pos="2220"/>
              </w:tabs>
              <w:rPr>
                <w:b/>
                <w:sz w:val="23"/>
                <w:szCs w:val="23"/>
              </w:rPr>
            </w:pPr>
            <w:r w:rsidRPr="0050782C">
              <w:rPr>
                <w:b/>
                <w:i/>
              </w:rPr>
              <w:t>správně zacház</w:t>
            </w:r>
            <w:r w:rsidR="00EC721B" w:rsidRPr="0050782C">
              <w:rPr>
                <w:b/>
                <w:i/>
              </w:rPr>
              <w:t>í</w:t>
            </w:r>
            <w:r w:rsidRPr="0050782C">
              <w:rPr>
                <w:b/>
                <w:i/>
              </w:rPr>
              <w:t xml:space="preserve"> s pomůckami, nástroji, nářadím a zařízením, provád</w:t>
            </w:r>
            <w:r w:rsidR="00EC721B" w:rsidRPr="0050782C">
              <w:rPr>
                <w:b/>
                <w:i/>
              </w:rPr>
              <w:t>í</w:t>
            </w:r>
            <w:r w:rsidRPr="0050782C">
              <w:rPr>
                <w:b/>
                <w:i/>
              </w:rPr>
              <w:t xml:space="preserve"> drobnou domácí údržbu, p</w:t>
            </w:r>
            <w:r w:rsidRPr="0050782C">
              <w:rPr>
                <w:b/>
                <w:i/>
                <w:iCs/>
                <w:sz w:val="23"/>
                <w:szCs w:val="23"/>
              </w:rPr>
              <w:t xml:space="preserve">oužívá vhodné prostředky při práci v domácnosti </w:t>
            </w:r>
          </w:p>
        </w:tc>
        <w:tc>
          <w:tcPr>
            <w:tcW w:w="4156" w:type="dxa"/>
            <w:tcBorders>
              <w:top w:val="single" w:sz="4" w:space="0" w:color="auto"/>
              <w:left w:val="single" w:sz="4" w:space="0" w:color="auto"/>
              <w:bottom w:val="single" w:sz="4" w:space="0" w:color="auto"/>
              <w:right w:val="single" w:sz="4" w:space="0" w:color="auto"/>
            </w:tcBorders>
          </w:tcPr>
          <w:p w14:paraId="732132D5" w14:textId="77777777" w:rsidR="000B1998" w:rsidRPr="0050782C" w:rsidRDefault="000B1998" w:rsidP="002A6665">
            <w:pPr>
              <w:numPr>
                <w:ilvl w:val="0"/>
                <w:numId w:val="226"/>
              </w:numPr>
              <w:tabs>
                <w:tab w:val="left" w:pos="2220"/>
              </w:tabs>
              <w:spacing w:after="80" w:line="240" w:lineRule="auto"/>
            </w:pPr>
            <w:r w:rsidRPr="0050782C">
              <w:t>provádí drobnou domácí údržbu cvičného bytu</w:t>
            </w:r>
          </w:p>
          <w:p w14:paraId="5BA81907" w14:textId="77777777" w:rsidR="000B1998" w:rsidRPr="0050782C" w:rsidRDefault="000B1998" w:rsidP="002A6665">
            <w:pPr>
              <w:numPr>
                <w:ilvl w:val="0"/>
                <w:numId w:val="226"/>
              </w:numPr>
              <w:tabs>
                <w:tab w:val="left" w:pos="2220"/>
              </w:tabs>
              <w:spacing w:after="80" w:line="240" w:lineRule="auto"/>
            </w:pPr>
            <w:r w:rsidRPr="0050782C">
              <w:t>vybere vhodný prostředek pro úklidové práce</w:t>
            </w:r>
          </w:p>
        </w:tc>
        <w:tc>
          <w:tcPr>
            <w:tcW w:w="4157" w:type="dxa"/>
            <w:tcBorders>
              <w:top w:val="single" w:sz="4" w:space="0" w:color="auto"/>
              <w:left w:val="single" w:sz="4" w:space="0" w:color="auto"/>
              <w:bottom w:val="single" w:sz="4" w:space="0" w:color="auto"/>
              <w:right w:val="single" w:sz="4" w:space="0" w:color="auto"/>
            </w:tcBorders>
          </w:tcPr>
          <w:p w14:paraId="5AD500ED" w14:textId="4A60B256" w:rsidR="000B1998" w:rsidRPr="0050782C" w:rsidRDefault="000B1998" w:rsidP="002A6665">
            <w:pPr>
              <w:numPr>
                <w:ilvl w:val="0"/>
                <w:numId w:val="226"/>
              </w:numPr>
              <w:spacing w:after="80" w:line="240" w:lineRule="auto"/>
            </w:pPr>
            <w:r w:rsidRPr="0050782C">
              <w:t>úklidové práce</w:t>
            </w:r>
          </w:p>
          <w:p w14:paraId="389166B4" w14:textId="77777777" w:rsidR="000B1998" w:rsidRPr="0050782C" w:rsidRDefault="000B1998" w:rsidP="002A6665">
            <w:pPr>
              <w:numPr>
                <w:ilvl w:val="0"/>
                <w:numId w:val="226"/>
              </w:numPr>
              <w:spacing w:after="80" w:line="240" w:lineRule="auto"/>
            </w:pPr>
            <w:r w:rsidRPr="0050782C">
              <w:t>základní úklidové prostředky</w:t>
            </w:r>
          </w:p>
        </w:tc>
        <w:tc>
          <w:tcPr>
            <w:tcW w:w="605" w:type="dxa"/>
            <w:tcBorders>
              <w:top w:val="single" w:sz="4" w:space="0" w:color="auto"/>
              <w:left w:val="single" w:sz="4" w:space="0" w:color="auto"/>
              <w:bottom w:val="single" w:sz="4" w:space="0" w:color="auto"/>
              <w:right w:val="single" w:sz="4" w:space="0" w:color="auto"/>
            </w:tcBorders>
          </w:tcPr>
          <w:p w14:paraId="3D1DE2BB" w14:textId="77777777" w:rsidR="000B1998" w:rsidRPr="0050782C" w:rsidRDefault="000B1998" w:rsidP="00E42700">
            <w:pPr>
              <w:ind w:left="-70" w:firstLine="70"/>
              <w:jc w:val="center"/>
              <w:rPr>
                <w:b/>
              </w:rPr>
            </w:pPr>
          </w:p>
        </w:tc>
        <w:tc>
          <w:tcPr>
            <w:tcW w:w="776" w:type="dxa"/>
            <w:gridSpan w:val="2"/>
            <w:tcBorders>
              <w:top w:val="single" w:sz="4" w:space="0" w:color="auto"/>
              <w:left w:val="single" w:sz="4" w:space="0" w:color="auto"/>
              <w:bottom w:val="single" w:sz="4" w:space="0" w:color="auto"/>
              <w:right w:val="single" w:sz="4" w:space="0" w:color="auto"/>
            </w:tcBorders>
          </w:tcPr>
          <w:p w14:paraId="3E8FE385" w14:textId="77777777" w:rsidR="000B1998" w:rsidRPr="0050782C" w:rsidRDefault="000B1998" w:rsidP="00E42700">
            <w:pPr>
              <w:ind w:left="-211"/>
              <w:jc w:val="center"/>
              <w:rPr>
                <w:b/>
              </w:rPr>
            </w:pPr>
          </w:p>
        </w:tc>
      </w:tr>
    </w:tbl>
    <w:p w14:paraId="5F79AA09" w14:textId="546BE45E" w:rsidR="00A146C5" w:rsidRPr="0050782C" w:rsidRDefault="00A146C5">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9"/>
        <w:gridCol w:w="57"/>
        <w:gridCol w:w="4043"/>
        <w:gridCol w:w="113"/>
        <w:gridCol w:w="4157"/>
        <w:gridCol w:w="605"/>
        <w:gridCol w:w="85"/>
        <w:gridCol w:w="691"/>
      </w:tblGrid>
      <w:tr w:rsidR="0050782C" w:rsidRPr="0050782C" w14:paraId="1359FB05" w14:textId="77777777" w:rsidTr="00C6290B">
        <w:trPr>
          <w:trHeight w:val="70"/>
        </w:trPr>
        <w:tc>
          <w:tcPr>
            <w:tcW w:w="13850" w:type="dxa"/>
            <w:gridSpan w:val="8"/>
          </w:tcPr>
          <w:p w14:paraId="7F2396B8" w14:textId="6868F32D" w:rsidR="00A146C5" w:rsidRPr="0050782C" w:rsidRDefault="00101D00" w:rsidP="00C6290B">
            <w:pPr>
              <w:rPr>
                <w:b/>
              </w:rPr>
            </w:pPr>
            <w:r>
              <w:rPr>
                <w:b/>
              </w:rPr>
              <w:lastRenderedPageBreak/>
              <w:t xml:space="preserve">4.4.9.1.4.7 </w:t>
            </w:r>
            <w:r w:rsidR="00A146C5" w:rsidRPr="0050782C">
              <w:rPr>
                <w:b/>
              </w:rPr>
              <w:t xml:space="preserve">Učební osnovy 7. ročník </w:t>
            </w:r>
            <w:r w:rsidR="007A5965" w:rsidRPr="0050782C">
              <w:rPr>
                <w:b/>
              </w:rPr>
              <w:t>–</w:t>
            </w:r>
            <w:r w:rsidR="00A146C5" w:rsidRPr="0050782C">
              <w:rPr>
                <w:b/>
              </w:rPr>
              <w:t xml:space="preserve"> Pv</w:t>
            </w:r>
          </w:p>
        </w:tc>
      </w:tr>
      <w:tr w:rsidR="0050782C" w:rsidRPr="0050782C" w14:paraId="174607EB" w14:textId="77777777" w:rsidTr="00C6290B">
        <w:trPr>
          <w:trHeight w:val="70"/>
        </w:trPr>
        <w:tc>
          <w:tcPr>
            <w:tcW w:w="4156" w:type="dxa"/>
            <w:gridSpan w:val="2"/>
          </w:tcPr>
          <w:p w14:paraId="7DFFB120" w14:textId="77777777" w:rsidR="00A146C5" w:rsidRPr="0050782C" w:rsidRDefault="00A146C5" w:rsidP="00C6290B">
            <w:pPr>
              <w:tabs>
                <w:tab w:val="left" w:pos="2220"/>
              </w:tabs>
              <w:jc w:val="center"/>
              <w:rPr>
                <w:b/>
              </w:rPr>
            </w:pPr>
            <w:r w:rsidRPr="0050782C">
              <w:rPr>
                <w:b/>
              </w:rPr>
              <w:t>Očekávané výstupy z RVP</w:t>
            </w:r>
          </w:p>
        </w:tc>
        <w:tc>
          <w:tcPr>
            <w:tcW w:w="4156" w:type="dxa"/>
            <w:gridSpan w:val="2"/>
          </w:tcPr>
          <w:p w14:paraId="553B0F4F" w14:textId="77777777" w:rsidR="00A146C5" w:rsidRPr="0050782C" w:rsidRDefault="00A146C5" w:rsidP="00C6290B">
            <w:pPr>
              <w:tabs>
                <w:tab w:val="left" w:pos="2220"/>
              </w:tabs>
              <w:jc w:val="center"/>
              <w:rPr>
                <w:b/>
              </w:rPr>
            </w:pPr>
            <w:r w:rsidRPr="0050782C">
              <w:rPr>
                <w:b/>
              </w:rPr>
              <w:t>Školní ročníkové výstupy</w:t>
            </w:r>
          </w:p>
        </w:tc>
        <w:tc>
          <w:tcPr>
            <w:tcW w:w="4157" w:type="dxa"/>
          </w:tcPr>
          <w:p w14:paraId="55C73F1C" w14:textId="77777777" w:rsidR="00A146C5" w:rsidRPr="0050782C" w:rsidRDefault="00A146C5" w:rsidP="00C6290B">
            <w:pPr>
              <w:jc w:val="center"/>
              <w:rPr>
                <w:b/>
              </w:rPr>
            </w:pPr>
            <w:r w:rsidRPr="0050782C">
              <w:rPr>
                <w:b/>
              </w:rPr>
              <w:t>Učivo</w:t>
            </w:r>
          </w:p>
        </w:tc>
        <w:tc>
          <w:tcPr>
            <w:tcW w:w="690" w:type="dxa"/>
            <w:gridSpan w:val="2"/>
          </w:tcPr>
          <w:p w14:paraId="57CD0736" w14:textId="77777777" w:rsidR="00A146C5" w:rsidRPr="0050782C" w:rsidRDefault="00A146C5" w:rsidP="00C6290B">
            <w:pPr>
              <w:ind w:left="-70" w:firstLine="70"/>
              <w:jc w:val="center"/>
              <w:rPr>
                <w:b/>
              </w:rPr>
            </w:pPr>
            <w:r w:rsidRPr="0050782C">
              <w:rPr>
                <w:b/>
              </w:rPr>
              <w:t>PT</w:t>
            </w:r>
          </w:p>
        </w:tc>
        <w:tc>
          <w:tcPr>
            <w:tcW w:w="691" w:type="dxa"/>
          </w:tcPr>
          <w:p w14:paraId="6F9A8DFD" w14:textId="77777777" w:rsidR="00A146C5" w:rsidRPr="0050782C" w:rsidRDefault="00A146C5" w:rsidP="00C6290B">
            <w:pPr>
              <w:ind w:left="-211"/>
              <w:jc w:val="center"/>
              <w:rPr>
                <w:b/>
              </w:rPr>
            </w:pPr>
            <w:r w:rsidRPr="0050782C">
              <w:rPr>
                <w:b/>
              </w:rPr>
              <w:t>MpV</w:t>
            </w:r>
          </w:p>
        </w:tc>
      </w:tr>
      <w:tr w:rsidR="0050782C" w:rsidRPr="0050782C" w14:paraId="499D6155" w14:textId="77777777" w:rsidTr="00C6290B">
        <w:tblPrEx>
          <w:tblBorders>
            <w:insideH w:val="single" w:sz="6" w:space="0" w:color="auto"/>
            <w:insideV w:val="single" w:sz="6" w:space="0" w:color="auto"/>
          </w:tblBorders>
        </w:tblPrEx>
        <w:trPr>
          <w:trHeight w:val="250"/>
        </w:trPr>
        <w:tc>
          <w:tcPr>
            <w:tcW w:w="13850" w:type="dxa"/>
            <w:gridSpan w:val="8"/>
            <w:tcBorders>
              <w:top w:val="single" w:sz="4" w:space="0" w:color="auto"/>
            </w:tcBorders>
          </w:tcPr>
          <w:p w14:paraId="74AA7026" w14:textId="29C0DAD7" w:rsidR="00A146C5" w:rsidRPr="0050782C" w:rsidRDefault="00A146C5" w:rsidP="00C6290B">
            <w:pPr>
              <w:ind w:left="-211"/>
              <w:jc w:val="center"/>
              <w:rPr>
                <w:b/>
              </w:rPr>
            </w:pPr>
            <w:r w:rsidRPr="0050782C">
              <w:rPr>
                <w:b/>
                <w:i/>
              </w:rPr>
              <w:t>PROVOZ A ÚDRŽBA DOMÁCNOSTI</w:t>
            </w:r>
          </w:p>
        </w:tc>
      </w:tr>
      <w:tr w:rsidR="0050782C" w:rsidRPr="0050782C" w14:paraId="7BEEFEDC" w14:textId="77777777" w:rsidTr="00C6290B">
        <w:tblPrEx>
          <w:tblBorders>
            <w:insideH w:val="single" w:sz="6" w:space="0" w:color="auto"/>
            <w:insideV w:val="single" w:sz="6" w:space="0" w:color="auto"/>
          </w:tblBorders>
        </w:tblPrEx>
        <w:trPr>
          <w:trHeight w:val="250"/>
        </w:trPr>
        <w:tc>
          <w:tcPr>
            <w:tcW w:w="4156" w:type="dxa"/>
            <w:gridSpan w:val="2"/>
          </w:tcPr>
          <w:p w14:paraId="35ABD9B7" w14:textId="77777777" w:rsidR="00A146C5" w:rsidRPr="0050782C" w:rsidRDefault="00A146C5" w:rsidP="00C6290B">
            <w:pPr>
              <w:tabs>
                <w:tab w:val="left" w:pos="1350"/>
              </w:tabs>
              <w:rPr>
                <w:b/>
                <w:i/>
              </w:rPr>
            </w:pPr>
            <w:r w:rsidRPr="0050782C">
              <w:rPr>
                <w:b/>
                <w:i/>
              </w:rPr>
              <w:t>Žák:</w:t>
            </w:r>
          </w:p>
        </w:tc>
        <w:tc>
          <w:tcPr>
            <w:tcW w:w="4156" w:type="dxa"/>
            <w:gridSpan w:val="2"/>
          </w:tcPr>
          <w:p w14:paraId="1CCC012C" w14:textId="77777777" w:rsidR="00A146C5" w:rsidRPr="0050782C" w:rsidRDefault="00A146C5" w:rsidP="00C6290B">
            <w:pPr>
              <w:tabs>
                <w:tab w:val="left" w:pos="1350"/>
              </w:tabs>
              <w:rPr>
                <w:b/>
              </w:rPr>
            </w:pPr>
            <w:r w:rsidRPr="0050782C">
              <w:t>Žák</w:t>
            </w:r>
            <w:r w:rsidRPr="0050782C">
              <w:rPr>
                <w:b/>
              </w:rPr>
              <w:t>:</w:t>
            </w:r>
          </w:p>
        </w:tc>
        <w:tc>
          <w:tcPr>
            <w:tcW w:w="4157" w:type="dxa"/>
          </w:tcPr>
          <w:p w14:paraId="5955B798" w14:textId="77777777" w:rsidR="00A146C5" w:rsidRPr="0050782C" w:rsidRDefault="00A146C5" w:rsidP="00C6290B"/>
        </w:tc>
        <w:tc>
          <w:tcPr>
            <w:tcW w:w="690" w:type="dxa"/>
            <w:gridSpan w:val="2"/>
          </w:tcPr>
          <w:p w14:paraId="48712E6A" w14:textId="77777777" w:rsidR="00A146C5" w:rsidRPr="0050782C" w:rsidRDefault="00A146C5" w:rsidP="00C6290B">
            <w:pPr>
              <w:ind w:left="-70" w:firstLine="70"/>
              <w:jc w:val="center"/>
              <w:rPr>
                <w:b/>
              </w:rPr>
            </w:pPr>
          </w:p>
        </w:tc>
        <w:tc>
          <w:tcPr>
            <w:tcW w:w="691" w:type="dxa"/>
          </w:tcPr>
          <w:p w14:paraId="390E7D70" w14:textId="77777777" w:rsidR="00A146C5" w:rsidRPr="0050782C" w:rsidRDefault="00A146C5" w:rsidP="00C6290B">
            <w:pPr>
              <w:ind w:left="-211"/>
              <w:jc w:val="center"/>
              <w:rPr>
                <w:b/>
              </w:rPr>
            </w:pPr>
          </w:p>
        </w:tc>
      </w:tr>
      <w:tr w:rsidR="0050782C" w:rsidRPr="0050782C" w14:paraId="6DA4267C" w14:textId="77777777" w:rsidTr="00A146C5">
        <w:tblPrEx>
          <w:tblBorders>
            <w:insideH w:val="single" w:sz="6" w:space="0" w:color="auto"/>
            <w:insideV w:val="single" w:sz="6" w:space="0" w:color="auto"/>
          </w:tblBorders>
        </w:tblPrEx>
        <w:trPr>
          <w:trHeight w:val="800"/>
        </w:trPr>
        <w:tc>
          <w:tcPr>
            <w:tcW w:w="4099" w:type="dxa"/>
            <w:tcBorders>
              <w:top w:val="single" w:sz="4" w:space="0" w:color="auto"/>
              <w:left w:val="single" w:sz="4" w:space="0" w:color="auto"/>
              <w:bottom w:val="single" w:sz="4" w:space="0" w:color="auto"/>
              <w:right w:val="single" w:sz="4" w:space="0" w:color="auto"/>
            </w:tcBorders>
          </w:tcPr>
          <w:p w14:paraId="094FFDD0" w14:textId="64D6FB8D" w:rsidR="000B1998" w:rsidRPr="0050782C" w:rsidRDefault="000B1998" w:rsidP="00E42700">
            <w:pPr>
              <w:tabs>
                <w:tab w:val="left" w:pos="2220"/>
              </w:tabs>
              <w:rPr>
                <w:b/>
                <w:i/>
              </w:rPr>
            </w:pPr>
            <w:r w:rsidRPr="0050782C">
              <w:rPr>
                <w:b/>
                <w:i/>
              </w:rPr>
              <w:t>dodržuje základní hygienická a</w:t>
            </w:r>
            <w:r w:rsidR="00EC721B" w:rsidRPr="0050782C">
              <w:rPr>
                <w:b/>
                <w:i/>
              </w:rPr>
              <w:t> </w:t>
            </w:r>
            <w:r w:rsidRPr="0050782C">
              <w:rPr>
                <w:b/>
                <w:i/>
              </w:rPr>
              <w:t>bezpečnostní pravidla a předpisy a</w:t>
            </w:r>
            <w:r w:rsidR="00EC721B" w:rsidRPr="0050782C">
              <w:rPr>
                <w:b/>
                <w:i/>
              </w:rPr>
              <w:t> </w:t>
            </w:r>
            <w:r w:rsidRPr="0050782C">
              <w:rPr>
                <w:b/>
                <w:i/>
              </w:rPr>
              <w:t>poskytne první pomoc při úrazu elektrickým proudem nebo chemikálií</w:t>
            </w:r>
          </w:p>
        </w:tc>
        <w:tc>
          <w:tcPr>
            <w:tcW w:w="4100" w:type="dxa"/>
            <w:gridSpan w:val="2"/>
            <w:tcBorders>
              <w:top w:val="single" w:sz="4" w:space="0" w:color="auto"/>
              <w:left w:val="single" w:sz="4" w:space="0" w:color="auto"/>
              <w:bottom w:val="single" w:sz="4" w:space="0" w:color="auto"/>
              <w:right w:val="single" w:sz="4" w:space="0" w:color="auto"/>
            </w:tcBorders>
          </w:tcPr>
          <w:p w14:paraId="5CC8C03F" w14:textId="77777777" w:rsidR="000B1998" w:rsidRPr="0050782C" w:rsidRDefault="000B1998" w:rsidP="002A6665">
            <w:pPr>
              <w:numPr>
                <w:ilvl w:val="0"/>
                <w:numId w:val="226"/>
              </w:numPr>
              <w:tabs>
                <w:tab w:val="left" w:pos="0"/>
                <w:tab w:val="left" w:pos="2220"/>
              </w:tabs>
              <w:spacing w:after="80" w:line="240" w:lineRule="auto"/>
            </w:pPr>
            <w:r w:rsidRPr="0050782C">
              <w:t>zná a vysvětlí základní první pomoc při úrazu elektrickým proudem</w:t>
            </w:r>
          </w:p>
        </w:tc>
        <w:tc>
          <w:tcPr>
            <w:tcW w:w="4270" w:type="dxa"/>
            <w:gridSpan w:val="2"/>
            <w:tcBorders>
              <w:top w:val="single" w:sz="4" w:space="0" w:color="auto"/>
              <w:left w:val="single" w:sz="4" w:space="0" w:color="auto"/>
              <w:bottom w:val="single" w:sz="4" w:space="0" w:color="auto"/>
              <w:right w:val="single" w:sz="4" w:space="0" w:color="auto"/>
            </w:tcBorders>
          </w:tcPr>
          <w:p w14:paraId="1C8406C2" w14:textId="77777777" w:rsidR="000B1998" w:rsidRPr="0050782C" w:rsidRDefault="000B1998" w:rsidP="00A81D26">
            <w:pPr>
              <w:numPr>
                <w:ilvl w:val="0"/>
                <w:numId w:val="104"/>
              </w:numPr>
              <w:spacing w:after="80" w:line="240" w:lineRule="auto"/>
            </w:pPr>
            <w:r w:rsidRPr="0050782C">
              <w:t>první pomoc při úrazu elektrickým proudem</w:t>
            </w:r>
          </w:p>
        </w:tc>
        <w:tc>
          <w:tcPr>
            <w:tcW w:w="605" w:type="dxa"/>
            <w:tcBorders>
              <w:top w:val="single" w:sz="4" w:space="0" w:color="auto"/>
              <w:left w:val="single" w:sz="4" w:space="0" w:color="auto"/>
              <w:bottom w:val="single" w:sz="4" w:space="0" w:color="auto"/>
              <w:right w:val="single" w:sz="4" w:space="0" w:color="auto"/>
            </w:tcBorders>
          </w:tcPr>
          <w:p w14:paraId="1003FA1A" w14:textId="77777777" w:rsidR="000B1998" w:rsidRPr="0050782C" w:rsidRDefault="000B1998" w:rsidP="00E42700">
            <w:pPr>
              <w:ind w:left="-70" w:firstLine="70"/>
              <w:jc w:val="center"/>
              <w:rPr>
                <w:b/>
              </w:rPr>
            </w:pPr>
          </w:p>
        </w:tc>
        <w:tc>
          <w:tcPr>
            <w:tcW w:w="776" w:type="dxa"/>
            <w:gridSpan w:val="2"/>
            <w:tcBorders>
              <w:top w:val="single" w:sz="4" w:space="0" w:color="auto"/>
              <w:left w:val="single" w:sz="4" w:space="0" w:color="auto"/>
              <w:bottom w:val="single" w:sz="4" w:space="0" w:color="auto"/>
              <w:right w:val="single" w:sz="4" w:space="0" w:color="auto"/>
            </w:tcBorders>
          </w:tcPr>
          <w:p w14:paraId="039E5EB6" w14:textId="77777777" w:rsidR="000B1998" w:rsidRPr="0050782C" w:rsidRDefault="000B1998" w:rsidP="00E42700">
            <w:pPr>
              <w:jc w:val="center"/>
              <w:rPr>
                <w:bCs/>
              </w:rPr>
            </w:pPr>
          </w:p>
        </w:tc>
      </w:tr>
      <w:tr w:rsidR="0050782C" w:rsidRPr="0050782C" w14:paraId="42BAA14F" w14:textId="77777777" w:rsidTr="00E42700">
        <w:tblPrEx>
          <w:tblBorders>
            <w:insideH w:val="single" w:sz="6" w:space="0" w:color="auto"/>
            <w:insideV w:val="single" w:sz="6" w:space="0" w:color="auto"/>
          </w:tblBorders>
        </w:tblPrEx>
        <w:trPr>
          <w:trHeight w:val="280"/>
        </w:trPr>
        <w:tc>
          <w:tcPr>
            <w:tcW w:w="13850" w:type="dxa"/>
            <w:gridSpan w:val="8"/>
            <w:tcBorders>
              <w:bottom w:val="single" w:sz="4" w:space="0" w:color="auto"/>
            </w:tcBorders>
          </w:tcPr>
          <w:p w14:paraId="4D654FFE" w14:textId="77777777" w:rsidR="000B1998" w:rsidRPr="0050782C" w:rsidRDefault="000B1998" w:rsidP="00E42700">
            <w:pPr>
              <w:ind w:left="-211"/>
              <w:jc w:val="center"/>
              <w:rPr>
                <w:b/>
                <w:i/>
              </w:rPr>
            </w:pPr>
            <w:r w:rsidRPr="0050782C">
              <w:rPr>
                <w:b/>
                <w:i/>
              </w:rPr>
              <w:t>PŘÍPRAVA POKRMŮ</w:t>
            </w:r>
          </w:p>
        </w:tc>
      </w:tr>
      <w:tr w:rsidR="0050782C" w:rsidRPr="0050782C" w14:paraId="0107DB90" w14:textId="77777777" w:rsidTr="00A146C5">
        <w:tblPrEx>
          <w:tblBorders>
            <w:insideH w:val="single" w:sz="6" w:space="0" w:color="auto"/>
            <w:insideV w:val="single" w:sz="6" w:space="0" w:color="auto"/>
          </w:tblBorders>
        </w:tblPrEx>
        <w:trPr>
          <w:trHeight w:val="800"/>
        </w:trPr>
        <w:tc>
          <w:tcPr>
            <w:tcW w:w="4099" w:type="dxa"/>
            <w:tcBorders>
              <w:top w:val="single" w:sz="4" w:space="0" w:color="auto"/>
              <w:left w:val="single" w:sz="4" w:space="0" w:color="auto"/>
              <w:bottom w:val="single" w:sz="4" w:space="0" w:color="auto"/>
              <w:right w:val="single" w:sz="4" w:space="0" w:color="auto"/>
            </w:tcBorders>
          </w:tcPr>
          <w:p w14:paraId="0CCB2BF8" w14:textId="77777777" w:rsidR="000B1998" w:rsidRPr="0050782C" w:rsidRDefault="000B1998" w:rsidP="00E42700">
            <w:pPr>
              <w:tabs>
                <w:tab w:val="left" w:pos="2220"/>
              </w:tabs>
              <w:rPr>
                <w:b/>
                <w:i/>
              </w:rPr>
            </w:pPr>
            <w:r w:rsidRPr="0050782C">
              <w:rPr>
                <w:b/>
                <w:i/>
              </w:rPr>
              <w:t>připraví jednoduché pokrmy podle daných postupů v souladu se zásadami zdravé výživy</w:t>
            </w:r>
          </w:p>
        </w:tc>
        <w:tc>
          <w:tcPr>
            <w:tcW w:w="4100" w:type="dxa"/>
            <w:gridSpan w:val="2"/>
            <w:tcBorders>
              <w:top w:val="single" w:sz="4" w:space="0" w:color="auto"/>
              <w:left w:val="single" w:sz="4" w:space="0" w:color="auto"/>
              <w:bottom w:val="single" w:sz="4" w:space="0" w:color="auto"/>
              <w:right w:val="single" w:sz="4" w:space="0" w:color="auto"/>
            </w:tcBorders>
          </w:tcPr>
          <w:p w14:paraId="69627B85" w14:textId="77777777" w:rsidR="000B1998" w:rsidRPr="0050782C" w:rsidRDefault="000B1998" w:rsidP="002A6665">
            <w:pPr>
              <w:numPr>
                <w:ilvl w:val="0"/>
                <w:numId w:val="229"/>
              </w:numPr>
              <w:tabs>
                <w:tab w:val="left" w:pos="0"/>
                <w:tab w:val="left" w:pos="2220"/>
              </w:tabs>
              <w:spacing w:after="80" w:line="240" w:lineRule="auto"/>
              <w:rPr>
                <w:bCs/>
              </w:rPr>
            </w:pPr>
            <w:r w:rsidRPr="0050782C">
              <w:rPr>
                <w:bCs/>
              </w:rPr>
              <w:t>popíše správný stravovací a pitný režim</w:t>
            </w:r>
          </w:p>
          <w:p w14:paraId="0D345B0A" w14:textId="7E629EF4" w:rsidR="000B1998" w:rsidRPr="0050782C" w:rsidRDefault="000B1998" w:rsidP="002A6665">
            <w:pPr>
              <w:numPr>
                <w:ilvl w:val="0"/>
                <w:numId w:val="229"/>
              </w:numPr>
              <w:tabs>
                <w:tab w:val="left" w:pos="0"/>
                <w:tab w:val="left" w:pos="2220"/>
              </w:tabs>
              <w:spacing w:after="80" w:line="240" w:lineRule="auto"/>
              <w:rPr>
                <w:bCs/>
              </w:rPr>
            </w:pPr>
            <w:r w:rsidRPr="0050782C">
              <w:rPr>
                <w:bCs/>
              </w:rPr>
              <w:t>vyjmenuje zdravé potraviny</w:t>
            </w:r>
          </w:p>
        </w:tc>
        <w:tc>
          <w:tcPr>
            <w:tcW w:w="4270" w:type="dxa"/>
            <w:gridSpan w:val="2"/>
            <w:tcBorders>
              <w:top w:val="single" w:sz="4" w:space="0" w:color="auto"/>
              <w:left w:val="single" w:sz="4" w:space="0" w:color="auto"/>
              <w:bottom w:val="single" w:sz="4" w:space="0" w:color="auto"/>
              <w:right w:val="single" w:sz="4" w:space="0" w:color="auto"/>
            </w:tcBorders>
          </w:tcPr>
          <w:p w14:paraId="2C95579E" w14:textId="77777777" w:rsidR="000B1998" w:rsidRPr="0050782C" w:rsidRDefault="000B1998" w:rsidP="00A81D26">
            <w:pPr>
              <w:numPr>
                <w:ilvl w:val="0"/>
                <w:numId w:val="102"/>
              </w:numPr>
              <w:spacing w:after="80" w:line="240" w:lineRule="auto"/>
              <w:rPr>
                <w:bCs/>
              </w:rPr>
            </w:pPr>
            <w:r w:rsidRPr="0050782C">
              <w:rPr>
                <w:bCs/>
              </w:rPr>
              <w:t>zásady správné výživy</w:t>
            </w:r>
          </w:p>
        </w:tc>
        <w:tc>
          <w:tcPr>
            <w:tcW w:w="605" w:type="dxa"/>
            <w:tcBorders>
              <w:top w:val="single" w:sz="4" w:space="0" w:color="auto"/>
              <w:left w:val="single" w:sz="4" w:space="0" w:color="auto"/>
              <w:bottom w:val="single" w:sz="4" w:space="0" w:color="auto"/>
              <w:right w:val="single" w:sz="4" w:space="0" w:color="auto"/>
            </w:tcBorders>
          </w:tcPr>
          <w:p w14:paraId="784F0FB8" w14:textId="77777777" w:rsidR="000B1998" w:rsidRPr="0050782C" w:rsidRDefault="000B1998" w:rsidP="00E42700">
            <w:pPr>
              <w:ind w:left="-70" w:firstLine="70"/>
              <w:jc w:val="center"/>
              <w:rPr>
                <w:bCs/>
              </w:rPr>
            </w:pPr>
          </w:p>
        </w:tc>
        <w:tc>
          <w:tcPr>
            <w:tcW w:w="776" w:type="dxa"/>
            <w:gridSpan w:val="2"/>
            <w:tcBorders>
              <w:top w:val="single" w:sz="4" w:space="0" w:color="auto"/>
              <w:left w:val="single" w:sz="4" w:space="0" w:color="auto"/>
              <w:bottom w:val="single" w:sz="4" w:space="0" w:color="auto"/>
              <w:right w:val="single" w:sz="4" w:space="0" w:color="auto"/>
            </w:tcBorders>
          </w:tcPr>
          <w:p w14:paraId="0C1AF3CE" w14:textId="77777777" w:rsidR="000B1998" w:rsidRPr="0050782C" w:rsidRDefault="000B1998" w:rsidP="00E42700">
            <w:pPr>
              <w:ind w:left="-211"/>
              <w:jc w:val="center"/>
              <w:rPr>
                <w:bCs/>
              </w:rPr>
            </w:pPr>
          </w:p>
        </w:tc>
      </w:tr>
      <w:tr w:rsidR="000B1998" w:rsidRPr="0050782C" w14:paraId="7E6E8A64" w14:textId="77777777" w:rsidTr="00A146C5">
        <w:tblPrEx>
          <w:tblBorders>
            <w:insideH w:val="single" w:sz="6" w:space="0" w:color="auto"/>
            <w:insideV w:val="single" w:sz="6" w:space="0" w:color="auto"/>
          </w:tblBorders>
        </w:tblPrEx>
        <w:trPr>
          <w:trHeight w:val="800"/>
        </w:trPr>
        <w:tc>
          <w:tcPr>
            <w:tcW w:w="4099" w:type="dxa"/>
            <w:tcBorders>
              <w:top w:val="single" w:sz="4" w:space="0" w:color="auto"/>
              <w:left w:val="single" w:sz="4" w:space="0" w:color="auto"/>
              <w:bottom w:val="single" w:sz="4" w:space="0" w:color="auto"/>
              <w:right w:val="single" w:sz="4" w:space="0" w:color="auto"/>
            </w:tcBorders>
          </w:tcPr>
          <w:p w14:paraId="0F5EA569" w14:textId="2878E0AA" w:rsidR="000B1998" w:rsidRPr="0050782C" w:rsidRDefault="000B1998" w:rsidP="00E42700">
            <w:pPr>
              <w:tabs>
                <w:tab w:val="left" w:pos="2220"/>
              </w:tabs>
              <w:rPr>
                <w:b/>
                <w:i/>
              </w:rPr>
            </w:pPr>
            <w:r w:rsidRPr="0050782C">
              <w:rPr>
                <w:b/>
                <w:i/>
              </w:rPr>
              <w:t>dodržuje zásady hygieny a bezpečnosti práce, poskytne první pomoc při úrazech v kuchyni</w:t>
            </w:r>
          </w:p>
        </w:tc>
        <w:tc>
          <w:tcPr>
            <w:tcW w:w="4100" w:type="dxa"/>
            <w:gridSpan w:val="2"/>
            <w:tcBorders>
              <w:top w:val="single" w:sz="4" w:space="0" w:color="auto"/>
              <w:left w:val="single" w:sz="4" w:space="0" w:color="auto"/>
              <w:bottom w:val="single" w:sz="4" w:space="0" w:color="auto"/>
              <w:right w:val="single" w:sz="4" w:space="0" w:color="auto"/>
            </w:tcBorders>
          </w:tcPr>
          <w:p w14:paraId="3CFC6BBF" w14:textId="77777777" w:rsidR="000B1998" w:rsidRPr="0050782C" w:rsidRDefault="000B1998" w:rsidP="002A6665">
            <w:pPr>
              <w:numPr>
                <w:ilvl w:val="0"/>
                <w:numId w:val="226"/>
              </w:numPr>
              <w:tabs>
                <w:tab w:val="left" w:pos="0"/>
                <w:tab w:val="left" w:pos="2220"/>
              </w:tabs>
              <w:spacing w:after="80" w:line="240" w:lineRule="auto"/>
              <w:rPr>
                <w:bCs/>
              </w:rPr>
            </w:pPr>
            <w:r w:rsidRPr="0050782C">
              <w:rPr>
                <w:bCs/>
              </w:rPr>
              <w:t xml:space="preserve">poskytne první pomoc při drobných poraněních v kuchyni </w:t>
            </w:r>
          </w:p>
        </w:tc>
        <w:tc>
          <w:tcPr>
            <w:tcW w:w="4270" w:type="dxa"/>
            <w:gridSpan w:val="2"/>
            <w:tcBorders>
              <w:top w:val="single" w:sz="4" w:space="0" w:color="auto"/>
              <w:left w:val="single" w:sz="4" w:space="0" w:color="auto"/>
              <w:bottom w:val="single" w:sz="4" w:space="0" w:color="auto"/>
              <w:right w:val="single" w:sz="4" w:space="0" w:color="auto"/>
            </w:tcBorders>
          </w:tcPr>
          <w:p w14:paraId="3ABE623B" w14:textId="77777777" w:rsidR="000B1998" w:rsidRPr="0050782C" w:rsidRDefault="000B1998" w:rsidP="002A6665">
            <w:pPr>
              <w:numPr>
                <w:ilvl w:val="0"/>
                <w:numId w:val="226"/>
              </w:numPr>
              <w:spacing w:after="80" w:line="240" w:lineRule="auto"/>
              <w:rPr>
                <w:bCs/>
              </w:rPr>
            </w:pPr>
            <w:r w:rsidRPr="0050782C">
              <w:rPr>
                <w:bCs/>
              </w:rPr>
              <w:t xml:space="preserve">první pomoc při drobných poraněních v kuchyni </w:t>
            </w:r>
          </w:p>
          <w:p w14:paraId="736A4CC0" w14:textId="404FB47F" w:rsidR="000B1998" w:rsidRPr="0050782C" w:rsidRDefault="000B1998" w:rsidP="00E42700">
            <w:pPr>
              <w:rPr>
                <w:bCs/>
              </w:rPr>
            </w:pPr>
            <w:r w:rsidRPr="0050782C">
              <w:rPr>
                <w:bCs/>
              </w:rPr>
              <w:t xml:space="preserve">      (drobné řezné rány, popáleniny)</w:t>
            </w:r>
          </w:p>
        </w:tc>
        <w:tc>
          <w:tcPr>
            <w:tcW w:w="605" w:type="dxa"/>
            <w:tcBorders>
              <w:top w:val="single" w:sz="4" w:space="0" w:color="auto"/>
              <w:left w:val="single" w:sz="4" w:space="0" w:color="auto"/>
              <w:bottom w:val="single" w:sz="4" w:space="0" w:color="auto"/>
              <w:right w:val="single" w:sz="4" w:space="0" w:color="auto"/>
            </w:tcBorders>
          </w:tcPr>
          <w:p w14:paraId="500F4CBF" w14:textId="77777777" w:rsidR="000B1998" w:rsidRPr="0050782C" w:rsidRDefault="000B1998" w:rsidP="00E42700">
            <w:pPr>
              <w:ind w:left="-70" w:firstLine="70"/>
              <w:jc w:val="center"/>
              <w:rPr>
                <w:bCs/>
              </w:rPr>
            </w:pPr>
          </w:p>
        </w:tc>
        <w:tc>
          <w:tcPr>
            <w:tcW w:w="776" w:type="dxa"/>
            <w:gridSpan w:val="2"/>
            <w:tcBorders>
              <w:top w:val="single" w:sz="4" w:space="0" w:color="auto"/>
              <w:left w:val="single" w:sz="4" w:space="0" w:color="auto"/>
              <w:bottom w:val="single" w:sz="4" w:space="0" w:color="auto"/>
              <w:right w:val="single" w:sz="4" w:space="0" w:color="auto"/>
            </w:tcBorders>
          </w:tcPr>
          <w:p w14:paraId="760023E9" w14:textId="77777777" w:rsidR="000B1998" w:rsidRPr="0050782C" w:rsidRDefault="000B1998" w:rsidP="00E42700">
            <w:pPr>
              <w:jc w:val="center"/>
              <w:rPr>
                <w:bCs/>
              </w:rPr>
            </w:pPr>
          </w:p>
        </w:tc>
      </w:tr>
    </w:tbl>
    <w:p w14:paraId="4A7342DE" w14:textId="77777777" w:rsidR="0003146A" w:rsidRPr="0050782C" w:rsidRDefault="0003146A" w:rsidP="00EC721B">
      <w:bookmarkStart w:id="1478" w:name="Pv_8"/>
      <w:bookmarkStart w:id="1479" w:name="_Toc18265087"/>
    </w:p>
    <w:p w14:paraId="1D314939" w14:textId="77777777" w:rsidR="0003146A" w:rsidRPr="0050782C" w:rsidRDefault="0003146A">
      <w:pPr>
        <w:rPr>
          <w:rFonts w:eastAsia="Times New Roman" w:cs="Times New Roman"/>
          <w:b/>
          <w:szCs w:val="24"/>
          <w:lang w:eastAsia="cs-CZ"/>
        </w:rPr>
      </w:pPr>
      <w:r w:rsidRPr="0050782C">
        <w:br w:type="page"/>
      </w:r>
    </w:p>
    <w:p w14:paraId="72041D4A" w14:textId="4BFFFBFF" w:rsidR="000B1998" w:rsidRPr="0050782C" w:rsidRDefault="00152962" w:rsidP="00101DE5">
      <w:pPr>
        <w:pStyle w:val="Nadpis6"/>
      </w:pPr>
      <w:bookmarkStart w:id="1480" w:name="_Toc175520142"/>
      <w:bookmarkStart w:id="1481" w:name="_Toc176004944"/>
      <w:r w:rsidRPr="0050782C">
        <w:lastRenderedPageBreak/>
        <w:t>4.4.9.1.4.8</w:t>
      </w:r>
      <w:r w:rsidRPr="0050782C">
        <w:tab/>
      </w:r>
      <w:r w:rsidR="000B1998" w:rsidRPr="0050782C">
        <w:t>Učební osnovy 8. ročník - Pv</w:t>
      </w:r>
      <w:bookmarkEnd w:id="1478"/>
      <w:bookmarkEnd w:id="1479"/>
      <w:bookmarkEnd w:id="1480"/>
      <w:bookmarkEnd w:id="148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5"/>
        <w:gridCol w:w="4097"/>
        <w:gridCol w:w="4277"/>
        <w:gridCol w:w="672"/>
        <w:gridCol w:w="853"/>
      </w:tblGrid>
      <w:tr w:rsidR="0050782C" w:rsidRPr="0050782C" w14:paraId="6C44E373" w14:textId="77777777" w:rsidTr="0003146A">
        <w:trPr>
          <w:trHeight w:val="70"/>
        </w:trPr>
        <w:tc>
          <w:tcPr>
            <w:tcW w:w="4095" w:type="dxa"/>
          </w:tcPr>
          <w:p w14:paraId="22E4911A" w14:textId="77777777" w:rsidR="000B1998" w:rsidRPr="0050782C" w:rsidRDefault="000B1998" w:rsidP="00E42700">
            <w:pPr>
              <w:tabs>
                <w:tab w:val="left" w:pos="2220"/>
              </w:tabs>
              <w:jc w:val="center"/>
              <w:rPr>
                <w:b/>
              </w:rPr>
            </w:pPr>
            <w:r w:rsidRPr="0050782C">
              <w:rPr>
                <w:b/>
              </w:rPr>
              <w:t>Očekávané výstupy z RVP</w:t>
            </w:r>
          </w:p>
        </w:tc>
        <w:tc>
          <w:tcPr>
            <w:tcW w:w="4097" w:type="dxa"/>
          </w:tcPr>
          <w:p w14:paraId="359F579B" w14:textId="77777777" w:rsidR="000B1998" w:rsidRPr="0050782C" w:rsidRDefault="000B1998" w:rsidP="00E42700">
            <w:pPr>
              <w:tabs>
                <w:tab w:val="left" w:pos="2220"/>
              </w:tabs>
              <w:jc w:val="center"/>
              <w:rPr>
                <w:b/>
              </w:rPr>
            </w:pPr>
            <w:r w:rsidRPr="0050782C">
              <w:rPr>
                <w:b/>
              </w:rPr>
              <w:t>Školní ročníkové výstupy</w:t>
            </w:r>
          </w:p>
        </w:tc>
        <w:tc>
          <w:tcPr>
            <w:tcW w:w="4277" w:type="dxa"/>
          </w:tcPr>
          <w:p w14:paraId="3CF0A1E3" w14:textId="77777777" w:rsidR="000B1998" w:rsidRPr="0050782C" w:rsidRDefault="000B1998" w:rsidP="00E42700">
            <w:pPr>
              <w:jc w:val="center"/>
              <w:rPr>
                <w:b/>
              </w:rPr>
            </w:pPr>
            <w:r w:rsidRPr="0050782C">
              <w:rPr>
                <w:b/>
              </w:rPr>
              <w:t>Učivo</w:t>
            </w:r>
          </w:p>
        </w:tc>
        <w:tc>
          <w:tcPr>
            <w:tcW w:w="672" w:type="dxa"/>
          </w:tcPr>
          <w:p w14:paraId="767F4D5D" w14:textId="77777777" w:rsidR="000B1998" w:rsidRPr="0050782C" w:rsidRDefault="000B1998" w:rsidP="00E42700">
            <w:pPr>
              <w:ind w:left="-70" w:firstLine="70"/>
              <w:jc w:val="center"/>
              <w:rPr>
                <w:b/>
              </w:rPr>
            </w:pPr>
            <w:r w:rsidRPr="0050782C">
              <w:rPr>
                <w:b/>
              </w:rPr>
              <w:t>PT</w:t>
            </w:r>
          </w:p>
        </w:tc>
        <w:tc>
          <w:tcPr>
            <w:tcW w:w="853" w:type="dxa"/>
          </w:tcPr>
          <w:p w14:paraId="0CC7E911" w14:textId="77777777" w:rsidR="000B1998" w:rsidRPr="0050782C" w:rsidRDefault="000B1998" w:rsidP="00E42700">
            <w:pPr>
              <w:ind w:left="-211"/>
              <w:jc w:val="center"/>
              <w:rPr>
                <w:b/>
              </w:rPr>
            </w:pPr>
            <w:r w:rsidRPr="0050782C">
              <w:rPr>
                <w:b/>
              </w:rPr>
              <w:t>MpV</w:t>
            </w:r>
          </w:p>
        </w:tc>
      </w:tr>
      <w:tr w:rsidR="0050782C" w:rsidRPr="0050782C" w14:paraId="2BEDC0E5" w14:textId="77777777" w:rsidTr="0003146A">
        <w:tblPrEx>
          <w:tblBorders>
            <w:insideH w:val="single" w:sz="6" w:space="0" w:color="auto"/>
            <w:insideV w:val="single" w:sz="6" w:space="0" w:color="auto"/>
          </w:tblBorders>
        </w:tblPrEx>
        <w:trPr>
          <w:cantSplit/>
          <w:trHeight w:val="288"/>
        </w:trPr>
        <w:tc>
          <w:tcPr>
            <w:tcW w:w="13994" w:type="dxa"/>
            <w:gridSpan w:val="5"/>
          </w:tcPr>
          <w:p w14:paraId="29D6AE69" w14:textId="77777777" w:rsidR="000B1998" w:rsidRPr="0050782C" w:rsidRDefault="000B1998" w:rsidP="00E42700">
            <w:pPr>
              <w:jc w:val="center"/>
              <w:rPr>
                <w:b/>
                <w:i/>
              </w:rPr>
            </w:pPr>
            <w:r w:rsidRPr="0050782C">
              <w:rPr>
                <w:b/>
                <w:i/>
              </w:rPr>
              <w:t>PRÁCE S TECHNICKÝMI MATERIÁLY</w:t>
            </w:r>
          </w:p>
        </w:tc>
      </w:tr>
      <w:tr w:rsidR="0050782C" w:rsidRPr="0050782C" w14:paraId="4DB5B413" w14:textId="77777777" w:rsidTr="0003146A">
        <w:tblPrEx>
          <w:tblBorders>
            <w:insideH w:val="single" w:sz="6" w:space="0" w:color="auto"/>
            <w:insideV w:val="single" w:sz="6" w:space="0" w:color="auto"/>
          </w:tblBorders>
        </w:tblPrEx>
        <w:trPr>
          <w:cantSplit/>
          <w:trHeight w:val="288"/>
        </w:trPr>
        <w:tc>
          <w:tcPr>
            <w:tcW w:w="4095" w:type="dxa"/>
            <w:tcBorders>
              <w:bottom w:val="single" w:sz="4" w:space="0" w:color="auto"/>
            </w:tcBorders>
          </w:tcPr>
          <w:p w14:paraId="5B0DE75C" w14:textId="77777777" w:rsidR="000B1998" w:rsidRPr="0050782C" w:rsidRDefault="000B1998" w:rsidP="00E42700">
            <w:pPr>
              <w:tabs>
                <w:tab w:val="left" w:pos="1350"/>
              </w:tabs>
              <w:rPr>
                <w:b/>
                <w:i/>
              </w:rPr>
            </w:pPr>
            <w:r w:rsidRPr="0050782C">
              <w:rPr>
                <w:b/>
                <w:i/>
              </w:rPr>
              <w:t>Žák:</w:t>
            </w:r>
          </w:p>
        </w:tc>
        <w:tc>
          <w:tcPr>
            <w:tcW w:w="4097" w:type="dxa"/>
            <w:tcBorders>
              <w:bottom w:val="single" w:sz="4" w:space="0" w:color="auto"/>
            </w:tcBorders>
          </w:tcPr>
          <w:p w14:paraId="3F7189EA" w14:textId="77777777" w:rsidR="000B1998" w:rsidRPr="0050782C" w:rsidRDefault="000B1998" w:rsidP="00E42700">
            <w:pPr>
              <w:tabs>
                <w:tab w:val="left" w:pos="1350"/>
              </w:tabs>
              <w:rPr>
                <w:b/>
              </w:rPr>
            </w:pPr>
            <w:r w:rsidRPr="0050782C">
              <w:t>Žák</w:t>
            </w:r>
            <w:r w:rsidRPr="0050782C">
              <w:rPr>
                <w:b/>
              </w:rPr>
              <w:t>:</w:t>
            </w:r>
          </w:p>
        </w:tc>
        <w:tc>
          <w:tcPr>
            <w:tcW w:w="4277" w:type="dxa"/>
            <w:tcBorders>
              <w:bottom w:val="single" w:sz="4" w:space="0" w:color="auto"/>
            </w:tcBorders>
          </w:tcPr>
          <w:p w14:paraId="01C4B984" w14:textId="77777777" w:rsidR="000B1998" w:rsidRPr="0050782C" w:rsidRDefault="000B1998" w:rsidP="00E42700"/>
        </w:tc>
        <w:tc>
          <w:tcPr>
            <w:tcW w:w="672" w:type="dxa"/>
            <w:tcBorders>
              <w:bottom w:val="single" w:sz="4" w:space="0" w:color="auto"/>
            </w:tcBorders>
          </w:tcPr>
          <w:p w14:paraId="730DB8D1" w14:textId="77777777" w:rsidR="000B1998" w:rsidRPr="0050782C" w:rsidRDefault="000B1998" w:rsidP="00E42700">
            <w:pPr>
              <w:ind w:left="-70" w:firstLine="70"/>
              <w:jc w:val="center"/>
              <w:rPr>
                <w:b/>
              </w:rPr>
            </w:pPr>
          </w:p>
        </w:tc>
        <w:tc>
          <w:tcPr>
            <w:tcW w:w="853" w:type="dxa"/>
            <w:tcBorders>
              <w:bottom w:val="single" w:sz="4" w:space="0" w:color="auto"/>
            </w:tcBorders>
          </w:tcPr>
          <w:p w14:paraId="70782F26" w14:textId="77777777" w:rsidR="000B1998" w:rsidRPr="0050782C" w:rsidRDefault="000B1998" w:rsidP="00E42700">
            <w:pPr>
              <w:ind w:left="-211"/>
              <w:jc w:val="center"/>
              <w:rPr>
                <w:b/>
              </w:rPr>
            </w:pPr>
          </w:p>
        </w:tc>
      </w:tr>
      <w:tr w:rsidR="0050782C" w:rsidRPr="0050782C" w14:paraId="6F354203" w14:textId="77777777" w:rsidTr="0003146A">
        <w:tblPrEx>
          <w:tblBorders>
            <w:insideH w:val="single" w:sz="6" w:space="0" w:color="auto"/>
            <w:insideV w:val="single" w:sz="6" w:space="0" w:color="auto"/>
          </w:tblBorders>
        </w:tblPrEx>
        <w:tc>
          <w:tcPr>
            <w:tcW w:w="4095" w:type="dxa"/>
            <w:tcBorders>
              <w:top w:val="single" w:sz="4" w:space="0" w:color="auto"/>
              <w:left w:val="single" w:sz="4" w:space="0" w:color="auto"/>
              <w:bottom w:val="single" w:sz="4" w:space="0" w:color="auto"/>
              <w:right w:val="single" w:sz="4" w:space="0" w:color="auto"/>
            </w:tcBorders>
          </w:tcPr>
          <w:p w14:paraId="4ECA0CB3" w14:textId="77777777" w:rsidR="000B1998" w:rsidRPr="0050782C" w:rsidRDefault="000B1998" w:rsidP="00E42700">
            <w:pPr>
              <w:tabs>
                <w:tab w:val="left" w:pos="426"/>
                <w:tab w:val="left" w:pos="2220"/>
              </w:tabs>
              <w:rPr>
                <w:b/>
                <w:i/>
              </w:rPr>
            </w:pPr>
            <w:r w:rsidRPr="0050782C">
              <w:rPr>
                <w:b/>
                <w:i/>
              </w:rPr>
              <w:t>provádí jednoduché práce s technickými materiály a dodržuje technologickou kázeň</w:t>
            </w:r>
          </w:p>
        </w:tc>
        <w:tc>
          <w:tcPr>
            <w:tcW w:w="4097" w:type="dxa"/>
            <w:tcBorders>
              <w:top w:val="single" w:sz="4" w:space="0" w:color="auto"/>
              <w:left w:val="single" w:sz="4" w:space="0" w:color="auto"/>
              <w:bottom w:val="single" w:sz="4" w:space="0" w:color="auto"/>
              <w:right w:val="single" w:sz="4" w:space="0" w:color="auto"/>
            </w:tcBorders>
          </w:tcPr>
          <w:p w14:paraId="38561A07" w14:textId="77777777" w:rsidR="000B1998" w:rsidRPr="0050782C" w:rsidRDefault="000B1998" w:rsidP="00A81D26">
            <w:pPr>
              <w:numPr>
                <w:ilvl w:val="0"/>
                <w:numId w:val="101"/>
              </w:numPr>
              <w:tabs>
                <w:tab w:val="left" w:pos="0"/>
                <w:tab w:val="left" w:pos="2220"/>
              </w:tabs>
              <w:spacing w:after="80" w:line="240" w:lineRule="auto"/>
            </w:pPr>
            <w:r w:rsidRPr="0050782C">
              <w:t>provádí jednoduché práce s technickými materiály a dodržuje technologickou kázeň</w:t>
            </w:r>
          </w:p>
        </w:tc>
        <w:tc>
          <w:tcPr>
            <w:tcW w:w="4277" w:type="dxa"/>
            <w:tcBorders>
              <w:top w:val="single" w:sz="4" w:space="0" w:color="auto"/>
              <w:left w:val="single" w:sz="4" w:space="0" w:color="auto"/>
              <w:bottom w:val="single" w:sz="4" w:space="0" w:color="auto"/>
              <w:right w:val="single" w:sz="4" w:space="0" w:color="auto"/>
            </w:tcBorders>
          </w:tcPr>
          <w:p w14:paraId="5A3140B4" w14:textId="68434059" w:rsidR="000B1998" w:rsidRPr="0050782C" w:rsidRDefault="000B1998" w:rsidP="00A81D26">
            <w:pPr>
              <w:pStyle w:val="Bezmezer"/>
              <w:numPr>
                <w:ilvl w:val="0"/>
                <w:numId w:val="101"/>
              </w:numPr>
              <w:rPr>
                <w:b/>
                <w:color w:val="auto"/>
              </w:rPr>
            </w:pPr>
            <w:r w:rsidRPr="0050782C">
              <w:rPr>
                <w:color w:val="auto"/>
              </w:rPr>
              <w:t>jednoduché</w:t>
            </w:r>
            <w:r w:rsidRPr="0050782C">
              <w:rPr>
                <w:b/>
                <w:color w:val="auto"/>
              </w:rPr>
              <w:t xml:space="preserve"> </w:t>
            </w:r>
            <w:r w:rsidRPr="0050782C">
              <w:rPr>
                <w:color w:val="auto"/>
              </w:rPr>
              <w:t>pracovní operace a</w:t>
            </w:r>
            <w:r w:rsidR="0069478E" w:rsidRPr="0050782C">
              <w:rPr>
                <w:color w:val="auto"/>
              </w:rPr>
              <w:t> </w:t>
            </w:r>
            <w:r w:rsidRPr="0050782C">
              <w:rPr>
                <w:color w:val="auto"/>
              </w:rPr>
              <w:t>postupy</w:t>
            </w:r>
          </w:p>
          <w:p w14:paraId="2E8C2224" w14:textId="77777777" w:rsidR="000B1998" w:rsidRPr="0050782C" w:rsidRDefault="000B1998" w:rsidP="0003146A">
            <w:pPr>
              <w:pStyle w:val="Bezmezer"/>
              <w:rPr>
                <w:color w:val="auto"/>
                <w:u w:val="single"/>
              </w:rPr>
            </w:pPr>
            <w:r w:rsidRPr="0050782C">
              <w:rPr>
                <w:color w:val="auto"/>
              </w:rPr>
              <w:t xml:space="preserve">      </w:t>
            </w:r>
            <w:r w:rsidRPr="0050782C">
              <w:rPr>
                <w:color w:val="auto"/>
                <w:u w:val="single"/>
              </w:rPr>
              <w:t>dřevo</w:t>
            </w:r>
          </w:p>
          <w:p w14:paraId="5106965E" w14:textId="2A662A94" w:rsidR="000B1998" w:rsidRPr="0050782C" w:rsidRDefault="000B1998" w:rsidP="0003146A">
            <w:pPr>
              <w:pStyle w:val="Bezmezer"/>
              <w:rPr>
                <w:color w:val="auto"/>
              </w:rPr>
            </w:pPr>
            <w:r w:rsidRPr="0050782C">
              <w:rPr>
                <w:color w:val="auto"/>
              </w:rPr>
              <w:t xml:space="preserve">       orýsování, dlabání, spojování</w:t>
            </w:r>
          </w:p>
          <w:p w14:paraId="04C38572" w14:textId="77777777" w:rsidR="000B1998" w:rsidRPr="0050782C" w:rsidRDefault="000B1998" w:rsidP="0003146A">
            <w:pPr>
              <w:pStyle w:val="Bezmezer"/>
              <w:rPr>
                <w:color w:val="auto"/>
              </w:rPr>
            </w:pPr>
            <w:r w:rsidRPr="0050782C">
              <w:rPr>
                <w:color w:val="auto"/>
              </w:rPr>
              <w:t xml:space="preserve">       lepením, vruty, </w:t>
            </w:r>
          </w:p>
          <w:p w14:paraId="5BE30C1A" w14:textId="77777777" w:rsidR="000B1998" w:rsidRPr="0050782C" w:rsidRDefault="000B1998" w:rsidP="0003146A">
            <w:pPr>
              <w:pStyle w:val="Bezmezer"/>
              <w:rPr>
                <w:color w:val="auto"/>
              </w:rPr>
            </w:pPr>
            <w:r w:rsidRPr="0050782C">
              <w:rPr>
                <w:color w:val="auto"/>
              </w:rPr>
              <w:t xml:space="preserve">       povrchová úprava</w:t>
            </w:r>
          </w:p>
          <w:p w14:paraId="3054294C" w14:textId="77777777" w:rsidR="000B1998" w:rsidRPr="0050782C" w:rsidRDefault="000B1998" w:rsidP="0003146A">
            <w:pPr>
              <w:pStyle w:val="Bezmezer"/>
              <w:rPr>
                <w:color w:val="auto"/>
                <w:u w:val="single"/>
              </w:rPr>
            </w:pPr>
            <w:r w:rsidRPr="0050782C">
              <w:rPr>
                <w:color w:val="auto"/>
              </w:rPr>
              <w:t xml:space="preserve">       </w:t>
            </w:r>
            <w:r w:rsidRPr="0050782C">
              <w:rPr>
                <w:color w:val="auto"/>
                <w:u w:val="single"/>
              </w:rPr>
              <w:t>kov</w:t>
            </w:r>
          </w:p>
          <w:p w14:paraId="27C11902" w14:textId="77777777" w:rsidR="000B1998" w:rsidRPr="0050782C" w:rsidRDefault="000B1998" w:rsidP="0003146A">
            <w:pPr>
              <w:pStyle w:val="Bezmezer"/>
              <w:rPr>
                <w:color w:val="auto"/>
              </w:rPr>
            </w:pPr>
            <w:r w:rsidRPr="0050782C">
              <w:rPr>
                <w:color w:val="auto"/>
              </w:rPr>
              <w:t xml:space="preserve">       orýsování, rovnání, nýtování, </w:t>
            </w:r>
          </w:p>
          <w:p w14:paraId="35E937BF" w14:textId="77777777" w:rsidR="000B1998" w:rsidRPr="0050782C" w:rsidRDefault="000B1998" w:rsidP="0003146A">
            <w:pPr>
              <w:pStyle w:val="Bezmezer"/>
              <w:rPr>
                <w:color w:val="auto"/>
              </w:rPr>
            </w:pPr>
            <w:r w:rsidRPr="0050782C">
              <w:rPr>
                <w:color w:val="auto"/>
              </w:rPr>
              <w:t xml:space="preserve">       spojování šrouby </w:t>
            </w:r>
          </w:p>
          <w:p w14:paraId="4F0C61F1" w14:textId="77777777" w:rsidR="000B1998" w:rsidRPr="0050782C" w:rsidRDefault="000B1998" w:rsidP="0003146A">
            <w:pPr>
              <w:pStyle w:val="Bezmezer"/>
              <w:rPr>
                <w:color w:val="auto"/>
                <w:u w:val="single"/>
              </w:rPr>
            </w:pPr>
            <w:r w:rsidRPr="0050782C">
              <w:rPr>
                <w:color w:val="auto"/>
              </w:rPr>
              <w:t xml:space="preserve">       </w:t>
            </w:r>
            <w:r w:rsidRPr="0050782C">
              <w:rPr>
                <w:color w:val="auto"/>
                <w:u w:val="single"/>
              </w:rPr>
              <w:t>plast</w:t>
            </w:r>
          </w:p>
          <w:p w14:paraId="2916464D" w14:textId="77777777" w:rsidR="000B1998" w:rsidRPr="0050782C" w:rsidRDefault="000B1998" w:rsidP="0003146A">
            <w:pPr>
              <w:pStyle w:val="Bezmezer"/>
              <w:rPr>
                <w:color w:val="auto"/>
              </w:rPr>
            </w:pPr>
            <w:r w:rsidRPr="0050782C">
              <w:rPr>
                <w:color w:val="auto"/>
              </w:rPr>
              <w:t xml:space="preserve">       pilování, lepení</w:t>
            </w:r>
          </w:p>
        </w:tc>
        <w:tc>
          <w:tcPr>
            <w:tcW w:w="672" w:type="dxa"/>
            <w:tcBorders>
              <w:top w:val="single" w:sz="4" w:space="0" w:color="auto"/>
              <w:left w:val="single" w:sz="4" w:space="0" w:color="auto"/>
              <w:bottom w:val="single" w:sz="4" w:space="0" w:color="auto"/>
              <w:right w:val="single" w:sz="4" w:space="0" w:color="auto"/>
            </w:tcBorders>
          </w:tcPr>
          <w:p w14:paraId="5693B317" w14:textId="77777777" w:rsidR="000B1998" w:rsidRPr="0050782C" w:rsidRDefault="000B1998" w:rsidP="00E42700">
            <w:pPr>
              <w:rPr>
                <w:b/>
              </w:rPr>
            </w:pPr>
          </w:p>
        </w:tc>
        <w:tc>
          <w:tcPr>
            <w:tcW w:w="853" w:type="dxa"/>
            <w:tcBorders>
              <w:top w:val="single" w:sz="4" w:space="0" w:color="auto"/>
              <w:left w:val="single" w:sz="4" w:space="0" w:color="auto"/>
              <w:bottom w:val="single" w:sz="4" w:space="0" w:color="auto"/>
              <w:right w:val="single" w:sz="4" w:space="0" w:color="auto"/>
            </w:tcBorders>
          </w:tcPr>
          <w:p w14:paraId="7B4A5F41" w14:textId="77777777" w:rsidR="000B1998" w:rsidRPr="0050782C" w:rsidRDefault="000B1998" w:rsidP="00E42700">
            <w:pPr>
              <w:ind w:left="-211"/>
              <w:jc w:val="center"/>
            </w:pPr>
          </w:p>
        </w:tc>
      </w:tr>
      <w:tr w:rsidR="0050782C" w:rsidRPr="0050782C" w14:paraId="7EE45B6F" w14:textId="77777777" w:rsidTr="0003146A">
        <w:tblPrEx>
          <w:tblBorders>
            <w:insideH w:val="single" w:sz="6" w:space="0" w:color="auto"/>
            <w:insideV w:val="single" w:sz="6" w:space="0" w:color="auto"/>
          </w:tblBorders>
        </w:tblPrEx>
        <w:tc>
          <w:tcPr>
            <w:tcW w:w="4095" w:type="dxa"/>
            <w:tcBorders>
              <w:top w:val="single" w:sz="4" w:space="0" w:color="auto"/>
              <w:left w:val="single" w:sz="4" w:space="0" w:color="auto"/>
              <w:bottom w:val="single" w:sz="4" w:space="0" w:color="auto"/>
              <w:right w:val="single" w:sz="4" w:space="0" w:color="auto"/>
            </w:tcBorders>
          </w:tcPr>
          <w:p w14:paraId="6932619A" w14:textId="77777777" w:rsidR="000B1998" w:rsidRPr="0050782C" w:rsidRDefault="000B1998" w:rsidP="00E42700">
            <w:pPr>
              <w:tabs>
                <w:tab w:val="left" w:pos="426"/>
                <w:tab w:val="left" w:pos="2220"/>
              </w:tabs>
              <w:rPr>
                <w:b/>
                <w:i/>
              </w:rPr>
            </w:pPr>
            <w:r w:rsidRPr="0050782C">
              <w:rPr>
                <w:b/>
                <w:i/>
              </w:rPr>
              <w:t>pracuje s jednoduchou technickou dokumentací, orientuje se v pracovních postupech a návodech</w:t>
            </w:r>
          </w:p>
        </w:tc>
        <w:tc>
          <w:tcPr>
            <w:tcW w:w="4097" w:type="dxa"/>
            <w:tcBorders>
              <w:top w:val="single" w:sz="4" w:space="0" w:color="auto"/>
              <w:left w:val="single" w:sz="4" w:space="0" w:color="auto"/>
              <w:bottom w:val="single" w:sz="4" w:space="0" w:color="auto"/>
              <w:right w:val="single" w:sz="4" w:space="0" w:color="auto"/>
            </w:tcBorders>
          </w:tcPr>
          <w:p w14:paraId="4CD73C2B" w14:textId="77777777" w:rsidR="000B1998" w:rsidRPr="0050782C" w:rsidRDefault="000B1998" w:rsidP="00A81D26">
            <w:pPr>
              <w:numPr>
                <w:ilvl w:val="0"/>
                <w:numId w:val="101"/>
              </w:numPr>
              <w:tabs>
                <w:tab w:val="left" w:pos="0"/>
                <w:tab w:val="left" w:pos="2220"/>
              </w:tabs>
              <w:spacing w:after="80" w:line="240" w:lineRule="auto"/>
            </w:pPr>
            <w:r w:rsidRPr="0050782C">
              <w:t>s pomocí učitele pracuje s jednoduchou technickou dokumentací, orientuje se v pracovních postupech a návodech</w:t>
            </w:r>
          </w:p>
          <w:p w14:paraId="4E228053" w14:textId="7D668E58" w:rsidR="000B1998" w:rsidRPr="0050782C" w:rsidRDefault="000B1998" w:rsidP="0069478E">
            <w:pPr>
              <w:numPr>
                <w:ilvl w:val="0"/>
                <w:numId w:val="101"/>
              </w:numPr>
              <w:spacing w:before="100" w:beforeAutospacing="1" w:after="100" w:afterAutospacing="1" w:line="240" w:lineRule="auto"/>
            </w:pPr>
            <w:r w:rsidRPr="0050782C">
              <w:t>používá různé typy prezentačních nástrojů pro prezentaci své osoby a výsledků projektu či skupinové práce</w:t>
            </w:r>
          </w:p>
        </w:tc>
        <w:tc>
          <w:tcPr>
            <w:tcW w:w="4277" w:type="dxa"/>
            <w:tcBorders>
              <w:top w:val="single" w:sz="4" w:space="0" w:color="auto"/>
              <w:left w:val="single" w:sz="4" w:space="0" w:color="auto"/>
              <w:bottom w:val="single" w:sz="4" w:space="0" w:color="auto"/>
              <w:right w:val="single" w:sz="4" w:space="0" w:color="auto"/>
            </w:tcBorders>
          </w:tcPr>
          <w:p w14:paraId="1CA1C8A5" w14:textId="77777777" w:rsidR="000B1998" w:rsidRPr="0050782C" w:rsidRDefault="000B1998" w:rsidP="00A81D26">
            <w:pPr>
              <w:pStyle w:val="Bezmezer"/>
              <w:numPr>
                <w:ilvl w:val="0"/>
                <w:numId w:val="101"/>
              </w:numPr>
              <w:rPr>
                <w:color w:val="auto"/>
                <w:u w:val="single"/>
              </w:rPr>
            </w:pPr>
            <w:r w:rsidRPr="0050782C">
              <w:rPr>
                <w:color w:val="auto"/>
                <w:u w:val="single"/>
              </w:rPr>
              <w:t>technologické postupy</w:t>
            </w:r>
          </w:p>
          <w:p w14:paraId="059B2947" w14:textId="77777777" w:rsidR="000B1998" w:rsidRPr="0050782C" w:rsidRDefault="000B1998" w:rsidP="0003146A">
            <w:pPr>
              <w:pStyle w:val="Bezmezer"/>
              <w:rPr>
                <w:color w:val="auto"/>
              </w:rPr>
            </w:pPr>
            <w:r w:rsidRPr="0050782C">
              <w:rPr>
                <w:color w:val="auto"/>
              </w:rPr>
              <w:t xml:space="preserve">      čtení technického výkresu</w:t>
            </w:r>
          </w:p>
          <w:p w14:paraId="2C8B3946" w14:textId="77777777" w:rsidR="000B1998" w:rsidRPr="0050782C" w:rsidRDefault="000B1998" w:rsidP="0003146A">
            <w:pPr>
              <w:pStyle w:val="Bezmezer"/>
              <w:rPr>
                <w:color w:val="auto"/>
              </w:rPr>
            </w:pPr>
            <w:r w:rsidRPr="0050782C">
              <w:rPr>
                <w:color w:val="auto"/>
              </w:rPr>
              <w:t xml:space="preserve">      volba materiálu</w:t>
            </w:r>
          </w:p>
          <w:p w14:paraId="7420F9E9" w14:textId="77777777" w:rsidR="000B1998" w:rsidRPr="0050782C" w:rsidRDefault="000B1998" w:rsidP="0003146A">
            <w:pPr>
              <w:pStyle w:val="Bezmezer"/>
              <w:rPr>
                <w:color w:val="auto"/>
              </w:rPr>
            </w:pPr>
            <w:r w:rsidRPr="0050782C">
              <w:rPr>
                <w:color w:val="auto"/>
              </w:rPr>
              <w:t xml:space="preserve">      rozměřování, orýsování</w:t>
            </w:r>
          </w:p>
          <w:p w14:paraId="3020446D" w14:textId="77777777" w:rsidR="000B1998" w:rsidRPr="0050782C" w:rsidRDefault="000B1998" w:rsidP="0003146A">
            <w:pPr>
              <w:pStyle w:val="Bezmezer"/>
              <w:rPr>
                <w:color w:val="auto"/>
              </w:rPr>
            </w:pPr>
            <w:r w:rsidRPr="0050782C">
              <w:rPr>
                <w:color w:val="auto"/>
              </w:rPr>
              <w:t xml:space="preserve">      výroba jednotlivých součástí</w:t>
            </w:r>
          </w:p>
          <w:p w14:paraId="60EDC8E9" w14:textId="72D091CC" w:rsidR="000B1998" w:rsidRPr="0050782C" w:rsidRDefault="000B1998" w:rsidP="0003146A">
            <w:pPr>
              <w:pStyle w:val="Bezmezer"/>
              <w:rPr>
                <w:color w:val="auto"/>
              </w:rPr>
            </w:pPr>
            <w:r w:rsidRPr="0050782C">
              <w:rPr>
                <w:color w:val="auto"/>
              </w:rPr>
              <w:t xml:space="preserve">      povrchová úprava</w:t>
            </w:r>
          </w:p>
          <w:p w14:paraId="1D417F25" w14:textId="77777777" w:rsidR="000B1998" w:rsidRPr="0050782C" w:rsidRDefault="000B1998" w:rsidP="0003146A">
            <w:pPr>
              <w:pStyle w:val="Bezmezer"/>
              <w:rPr>
                <w:color w:val="auto"/>
              </w:rPr>
            </w:pPr>
            <w:r w:rsidRPr="0050782C">
              <w:rPr>
                <w:color w:val="auto"/>
              </w:rPr>
              <w:t xml:space="preserve">      spojování částí do celku</w:t>
            </w:r>
          </w:p>
          <w:p w14:paraId="74B76284" w14:textId="46763D24" w:rsidR="000B1998" w:rsidRPr="0050782C" w:rsidRDefault="000B1998" w:rsidP="0003146A">
            <w:pPr>
              <w:pStyle w:val="Bezmezer"/>
              <w:rPr>
                <w:color w:val="auto"/>
              </w:rPr>
            </w:pPr>
            <w:r w:rsidRPr="0050782C">
              <w:rPr>
                <w:color w:val="auto"/>
              </w:rPr>
              <w:t xml:space="preserve">      konečná úprava</w:t>
            </w:r>
          </w:p>
          <w:p w14:paraId="3A4B4502" w14:textId="77777777" w:rsidR="000B1998" w:rsidRPr="0050782C" w:rsidRDefault="000B1998" w:rsidP="002A6665">
            <w:pPr>
              <w:pStyle w:val="Bezmezer"/>
              <w:numPr>
                <w:ilvl w:val="0"/>
                <w:numId w:val="243"/>
              </w:numPr>
              <w:rPr>
                <w:color w:val="auto"/>
              </w:rPr>
            </w:pPr>
            <w:r w:rsidRPr="0050782C">
              <w:rPr>
                <w:color w:val="auto"/>
              </w:rPr>
              <w:t>sebeprezentace a prezentace výstupů projektů: offline i online aplikace pro prezentaci, jejich výhody a nevýhody ve vztahu k vybranému účelu</w:t>
            </w:r>
          </w:p>
        </w:tc>
        <w:tc>
          <w:tcPr>
            <w:tcW w:w="672" w:type="dxa"/>
            <w:tcBorders>
              <w:top w:val="single" w:sz="4" w:space="0" w:color="auto"/>
              <w:left w:val="single" w:sz="4" w:space="0" w:color="auto"/>
              <w:bottom w:val="single" w:sz="4" w:space="0" w:color="auto"/>
              <w:right w:val="single" w:sz="4" w:space="0" w:color="auto"/>
            </w:tcBorders>
          </w:tcPr>
          <w:p w14:paraId="74A33CA8" w14:textId="77777777" w:rsidR="000B1998" w:rsidRPr="0050782C" w:rsidRDefault="000B1998" w:rsidP="00E42700">
            <w:pPr>
              <w:rPr>
                <w:b/>
              </w:rPr>
            </w:pPr>
          </w:p>
        </w:tc>
        <w:tc>
          <w:tcPr>
            <w:tcW w:w="853" w:type="dxa"/>
            <w:tcBorders>
              <w:top w:val="single" w:sz="4" w:space="0" w:color="auto"/>
              <w:left w:val="single" w:sz="4" w:space="0" w:color="auto"/>
              <w:bottom w:val="single" w:sz="4" w:space="0" w:color="auto"/>
              <w:right w:val="single" w:sz="4" w:space="0" w:color="auto"/>
            </w:tcBorders>
          </w:tcPr>
          <w:p w14:paraId="355AFE8E" w14:textId="77777777" w:rsidR="000B1998" w:rsidRPr="0050782C" w:rsidRDefault="000B1998" w:rsidP="00E42700">
            <w:pPr>
              <w:ind w:left="-211"/>
              <w:jc w:val="center"/>
              <w:rPr>
                <w:b/>
              </w:rPr>
            </w:pPr>
          </w:p>
        </w:tc>
      </w:tr>
    </w:tbl>
    <w:p w14:paraId="7E6046A3" w14:textId="77777777" w:rsidR="0003146A" w:rsidRPr="0050782C" w:rsidRDefault="000314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5"/>
        <w:gridCol w:w="4097"/>
        <w:gridCol w:w="4277"/>
        <w:gridCol w:w="672"/>
        <w:gridCol w:w="853"/>
      </w:tblGrid>
      <w:tr w:rsidR="0050782C" w:rsidRPr="0050782C" w14:paraId="2474835A" w14:textId="77777777" w:rsidTr="0003146A">
        <w:trPr>
          <w:trHeight w:val="70"/>
        </w:trPr>
        <w:tc>
          <w:tcPr>
            <w:tcW w:w="13994" w:type="dxa"/>
            <w:gridSpan w:val="5"/>
          </w:tcPr>
          <w:p w14:paraId="60B1EA40" w14:textId="3FA65921" w:rsidR="000B1998" w:rsidRPr="0050782C" w:rsidRDefault="00101D00" w:rsidP="00E42700">
            <w:pPr>
              <w:rPr>
                <w:b/>
              </w:rPr>
            </w:pPr>
            <w:r>
              <w:rPr>
                <w:b/>
              </w:rPr>
              <w:lastRenderedPageBreak/>
              <w:t xml:space="preserve">4.4.9.1.4.8 </w:t>
            </w:r>
            <w:r w:rsidR="000B1998" w:rsidRPr="0050782C">
              <w:rPr>
                <w:b/>
              </w:rPr>
              <w:t xml:space="preserve">Učební osnovy 8. ročník </w:t>
            </w:r>
            <w:r w:rsidR="007A5965" w:rsidRPr="0050782C">
              <w:rPr>
                <w:b/>
              </w:rPr>
              <w:t>–</w:t>
            </w:r>
            <w:r w:rsidR="000B1998" w:rsidRPr="0050782C">
              <w:rPr>
                <w:b/>
              </w:rPr>
              <w:t xml:space="preserve"> Pv</w:t>
            </w:r>
          </w:p>
        </w:tc>
      </w:tr>
      <w:tr w:rsidR="0050782C" w:rsidRPr="0050782C" w14:paraId="4C3ED715" w14:textId="77777777" w:rsidTr="0003146A">
        <w:trPr>
          <w:trHeight w:val="70"/>
        </w:trPr>
        <w:tc>
          <w:tcPr>
            <w:tcW w:w="4095" w:type="dxa"/>
          </w:tcPr>
          <w:p w14:paraId="24DFCEF7" w14:textId="77777777" w:rsidR="000B1998" w:rsidRPr="0050782C" w:rsidRDefault="000B1998" w:rsidP="00E42700">
            <w:pPr>
              <w:tabs>
                <w:tab w:val="left" w:pos="2220"/>
              </w:tabs>
              <w:jc w:val="center"/>
              <w:rPr>
                <w:b/>
              </w:rPr>
            </w:pPr>
            <w:r w:rsidRPr="0050782C">
              <w:rPr>
                <w:b/>
              </w:rPr>
              <w:t>Očekávané výstupy z RVP</w:t>
            </w:r>
          </w:p>
        </w:tc>
        <w:tc>
          <w:tcPr>
            <w:tcW w:w="4097" w:type="dxa"/>
          </w:tcPr>
          <w:p w14:paraId="3913A735" w14:textId="77777777" w:rsidR="000B1998" w:rsidRPr="0050782C" w:rsidRDefault="000B1998" w:rsidP="00E42700">
            <w:pPr>
              <w:tabs>
                <w:tab w:val="left" w:pos="2220"/>
              </w:tabs>
              <w:jc w:val="center"/>
              <w:rPr>
                <w:b/>
              </w:rPr>
            </w:pPr>
            <w:r w:rsidRPr="0050782C">
              <w:rPr>
                <w:b/>
              </w:rPr>
              <w:t>Školní ročníkové výstupy</w:t>
            </w:r>
          </w:p>
        </w:tc>
        <w:tc>
          <w:tcPr>
            <w:tcW w:w="4277" w:type="dxa"/>
          </w:tcPr>
          <w:p w14:paraId="42026F0D" w14:textId="77777777" w:rsidR="000B1998" w:rsidRPr="0050782C" w:rsidRDefault="000B1998" w:rsidP="00E42700">
            <w:pPr>
              <w:jc w:val="center"/>
              <w:rPr>
                <w:b/>
              </w:rPr>
            </w:pPr>
            <w:r w:rsidRPr="0050782C">
              <w:rPr>
                <w:b/>
              </w:rPr>
              <w:t>Učivo</w:t>
            </w:r>
          </w:p>
        </w:tc>
        <w:tc>
          <w:tcPr>
            <w:tcW w:w="672" w:type="dxa"/>
          </w:tcPr>
          <w:p w14:paraId="726B148B" w14:textId="77777777" w:rsidR="000B1998" w:rsidRPr="0050782C" w:rsidRDefault="000B1998" w:rsidP="00E42700">
            <w:pPr>
              <w:ind w:left="-70" w:firstLine="70"/>
              <w:jc w:val="center"/>
              <w:rPr>
                <w:b/>
              </w:rPr>
            </w:pPr>
            <w:r w:rsidRPr="0050782C">
              <w:rPr>
                <w:b/>
              </w:rPr>
              <w:t>PT</w:t>
            </w:r>
          </w:p>
        </w:tc>
        <w:tc>
          <w:tcPr>
            <w:tcW w:w="853" w:type="dxa"/>
          </w:tcPr>
          <w:p w14:paraId="11001C00" w14:textId="77777777" w:rsidR="000B1998" w:rsidRPr="0050782C" w:rsidRDefault="000B1998" w:rsidP="00E42700">
            <w:pPr>
              <w:ind w:left="-211"/>
              <w:jc w:val="center"/>
              <w:rPr>
                <w:b/>
              </w:rPr>
            </w:pPr>
            <w:r w:rsidRPr="0050782C">
              <w:rPr>
                <w:b/>
              </w:rPr>
              <w:t>MpV</w:t>
            </w:r>
          </w:p>
        </w:tc>
      </w:tr>
      <w:tr w:rsidR="0050782C" w:rsidRPr="0050782C" w14:paraId="7D66C1E8" w14:textId="77777777" w:rsidTr="0003146A">
        <w:tblPrEx>
          <w:tblBorders>
            <w:insideH w:val="single" w:sz="6" w:space="0" w:color="auto"/>
            <w:insideV w:val="single" w:sz="6" w:space="0" w:color="auto"/>
          </w:tblBorders>
        </w:tblPrEx>
        <w:trPr>
          <w:trHeight w:val="328"/>
        </w:trPr>
        <w:tc>
          <w:tcPr>
            <w:tcW w:w="13994" w:type="dxa"/>
            <w:gridSpan w:val="5"/>
            <w:tcBorders>
              <w:top w:val="single" w:sz="4" w:space="0" w:color="auto"/>
              <w:bottom w:val="single" w:sz="4" w:space="0" w:color="auto"/>
            </w:tcBorders>
          </w:tcPr>
          <w:p w14:paraId="21CE2B7B" w14:textId="77777777" w:rsidR="000B1998" w:rsidRPr="0050782C" w:rsidRDefault="000B1998" w:rsidP="00E42700">
            <w:pPr>
              <w:jc w:val="center"/>
              <w:rPr>
                <w:b/>
                <w:i/>
              </w:rPr>
            </w:pPr>
            <w:r w:rsidRPr="0050782C">
              <w:rPr>
                <w:b/>
                <w:i/>
              </w:rPr>
              <w:t>DESIGN A KONSTRUOVÁNÍ</w:t>
            </w:r>
          </w:p>
        </w:tc>
      </w:tr>
      <w:tr w:rsidR="0050782C" w:rsidRPr="0050782C" w14:paraId="3CE9B6CB" w14:textId="77777777" w:rsidTr="0003146A">
        <w:tblPrEx>
          <w:tblBorders>
            <w:insideH w:val="single" w:sz="6" w:space="0" w:color="auto"/>
            <w:insideV w:val="single" w:sz="6" w:space="0" w:color="auto"/>
          </w:tblBorders>
        </w:tblPrEx>
        <w:trPr>
          <w:trHeight w:val="278"/>
        </w:trPr>
        <w:tc>
          <w:tcPr>
            <w:tcW w:w="4095" w:type="dxa"/>
            <w:tcBorders>
              <w:top w:val="single" w:sz="4" w:space="0" w:color="auto"/>
              <w:left w:val="single" w:sz="4" w:space="0" w:color="auto"/>
              <w:bottom w:val="single" w:sz="4" w:space="0" w:color="auto"/>
              <w:right w:val="single" w:sz="4" w:space="0" w:color="auto"/>
            </w:tcBorders>
          </w:tcPr>
          <w:p w14:paraId="6A29D245" w14:textId="77777777" w:rsidR="000B1998" w:rsidRPr="0050782C" w:rsidRDefault="000B1998" w:rsidP="00E42700">
            <w:pPr>
              <w:tabs>
                <w:tab w:val="left" w:pos="1350"/>
              </w:tabs>
              <w:rPr>
                <w:b/>
                <w:i/>
              </w:rPr>
            </w:pPr>
            <w:r w:rsidRPr="0050782C">
              <w:rPr>
                <w:b/>
                <w:i/>
              </w:rPr>
              <w:t>Žák:</w:t>
            </w:r>
          </w:p>
        </w:tc>
        <w:tc>
          <w:tcPr>
            <w:tcW w:w="4097" w:type="dxa"/>
            <w:tcBorders>
              <w:top w:val="single" w:sz="4" w:space="0" w:color="auto"/>
              <w:left w:val="single" w:sz="4" w:space="0" w:color="auto"/>
              <w:bottom w:val="single" w:sz="4" w:space="0" w:color="auto"/>
              <w:right w:val="single" w:sz="4" w:space="0" w:color="auto"/>
            </w:tcBorders>
          </w:tcPr>
          <w:p w14:paraId="61749DF8" w14:textId="77777777" w:rsidR="000B1998" w:rsidRPr="0050782C" w:rsidRDefault="000B1998" w:rsidP="00E42700">
            <w:pPr>
              <w:tabs>
                <w:tab w:val="left" w:pos="1350"/>
              </w:tabs>
              <w:rPr>
                <w:b/>
              </w:rPr>
            </w:pPr>
            <w:r w:rsidRPr="0050782C">
              <w:t>Žák</w:t>
            </w:r>
            <w:r w:rsidRPr="0050782C">
              <w:rPr>
                <w:b/>
              </w:rPr>
              <w:t>:</w:t>
            </w:r>
          </w:p>
        </w:tc>
        <w:tc>
          <w:tcPr>
            <w:tcW w:w="4277" w:type="dxa"/>
            <w:tcBorders>
              <w:top w:val="single" w:sz="4" w:space="0" w:color="auto"/>
              <w:left w:val="single" w:sz="4" w:space="0" w:color="auto"/>
              <w:bottom w:val="single" w:sz="4" w:space="0" w:color="auto"/>
              <w:right w:val="single" w:sz="4" w:space="0" w:color="auto"/>
            </w:tcBorders>
          </w:tcPr>
          <w:p w14:paraId="51DD2B6E" w14:textId="77777777" w:rsidR="000B1998" w:rsidRPr="0050782C" w:rsidRDefault="000B1998" w:rsidP="00E42700"/>
        </w:tc>
        <w:tc>
          <w:tcPr>
            <w:tcW w:w="672" w:type="dxa"/>
            <w:tcBorders>
              <w:top w:val="single" w:sz="4" w:space="0" w:color="auto"/>
              <w:left w:val="single" w:sz="4" w:space="0" w:color="auto"/>
              <w:bottom w:val="single" w:sz="4" w:space="0" w:color="auto"/>
              <w:right w:val="single" w:sz="4" w:space="0" w:color="auto"/>
            </w:tcBorders>
          </w:tcPr>
          <w:p w14:paraId="2CD7E9DD"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right w:val="single" w:sz="4" w:space="0" w:color="auto"/>
            </w:tcBorders>
          </w:tcPr>
          <w:p w14:paraId="72338106" w14:textId="77777777" w:rsidR="000B1998" w:rsidRPr="0050782C" w:rsidRDefault="000B1998" w:rsidP="00E42700">
            <w:pPr>
              <w:ind w:left="-211"/>
              <w:jc w:val="center"/>
              <w:rPr>
                <w:b/>
              </w:rPr>
            </w:pPr>
          </w:p>
        </w:tc>
      </w:tr>
      <w:tr w:rsidR="0050782C" w:rsidRPr="0050782C" w14:paraId="30B1862E" w14:textId="77777777" w:rsidTr="0003146A">
        <w:tblPrEx>
          <w:tblBorders>
            <w:insideH w:val="single" w:sz="6" w:space="0" w:color="auto"/>
            <w:insideV w:val="single" w:sz="6" w:space="0" w:color="auto"/>
          </w:tblBorders>
        </w:tblPrEx>
        <w:trPr>
          <w:trHeight w:val="800"/>
        </w:trPr>
        <w:tc>
          <w:tcPr>
            <w:tcW w:w="4095" w:type="dxa"/>
            <w:tcBorders>
              <w:top w:val="single" w:sz="4" w:space="0" w:color="auto"/>
              <w:left w:val="single" w:sz="4" w:space="0" w:color="auto"/>
              <w:bottom w:val="single" w:sz="4" w:space="0" w:color="auto"/>
              <w:right w:val="single" w:sz="4" w:space="0" w:color="auto"/>
            </w:tcBorders>
          </w:tcPr>
          <w:p w14:paraId="6D166E13" w14:textId="215F6C85" w:rsidR="000B1998" w:rsidRPr="0050782C" w:rsidRDefault="000B1998" w:rsidP="00E42700">
            <w:pPr>
              <w:pStyle w:val="Default"/>
              <w:rPr>
                <w:b/>
                <w:color w:val="auto"/>
              </w:rPr>
            </w:pPr>
            <w:r w:rsidRPr="0050782C">
              <w:rPr>
                <w:b/>
                <w:i/>
                <w:iCs/>
                <w:color w:val="auto"/>
              </w:rPr>
              <w:t>ovládá montáž a demontáž jednoduchého zařízení, provádí údržbu jednoduchých předmětů a zařízení</w:t>
            </w:r>
          </w:p>
        </w:tc>
        <w:tc>
          <w:tcPr>
            <w:tcW w:w="4097" w:type="dxa"/>
            <w:tcBorders>
              <w:top w:val="single" w:sz="4" w:space="0" w:color="auto"/>
              <w:left w:val="single" w:sz="4" w:space="0" w:color="auto"/>
              <w:bottom w:val="single" w:sz="4" w:space="0" w:color="auto"/>
              <w:right w:val="single" w:sz="4" w:space="0" w:color="auto"/>
            </w:tcBorders>
          </w:tcPr>
          <w:p w14:paraId="1089B110" w14:textId="64D2F864" w:rsidR="000B1998" w:rsidRPr="0050782C" w:rsidRDefault="000B1998" w:rsidP="00A81D26">
            <w:pPr>
              <w:numPr>
                <w:ilvl w:val="0"/>
                <w:numId w:val="35"/>
              </w:numPr>
              <w:tabs>
                <w:tab w:val="left" w:pos="0"/>
                <w:tab w:val="left" w:pos="2220"/>
              </w:tabs>
              <w:spacing w:after="80" w:line="240" w:lineRule="auto"/>
            </w:pPr>
            <w:r w:rsidRPr="0050782C">
              <w:t>provádí údržbu jednoduchých předmětů</w:t>
            </w:r>
          </w:p>
        </w:tc>
        <w:tc>
          <w:tcPr>
            <w:tcW w:w="4277" w:type="dxa"/>
            <w:tcBorders>
              <w:top w:val="single" w:sz="4" w:space="0" w:color="auto"/>
              <w:left w:val="single" w:sz="4" w:space="0" w:color="auto"/>
              <w:bottom w:val="single" w:sz="4" w:space="0" w:color="auto"/>
              <w:right w:val="single" w:sz="4" w:space="0" w:color="auto"/>
            </w:tcBorders>
          </w:tcPr>
          <w:p w14:paraId="0D5A647E" w14:textId="77777777" w:rsidR="000B1998" w:rsidRPr="0050782C" w:rsidRDefault="000B1998" w:rsidP="00A81D26">
            <w:pPr>
              <w:numPr>
                <w:ilvl w:val="0"/>
                <w:numId w:val="35"/>
              </w:numPr>
              <w:spacing w:after="80" w:line="240" w:lineRule="auto"/>
            </w:pPr>
            <w:r w:rsidRPr="0050782C">
              <w:t>práce s návodem</w:t>
            </w:r>
          </w:p>
        </w:tc>
        <w:tc>
          <w:tcPr>
            <w:tcW w:w="672" w:type="dxa"/>
            <w:tcBorders>
              <w:top w:val="single" w:sz="4" w:space="0" w:color="auto"/>
              <w:left w:val="single" w:sz="4" w:space="0" w:color="auto"/>
              <w:bottom w:val="single" w:sz="4" w:space="0" w:color="auto"/>
              <w:right w:val="single" w:sz="4" w:space="0" w:color="auto"/>
            </w:tcBorders>
          </w:tcPr>
          <w:p w14:paraId="5FCDF9A8"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right w:val="single" w:sz="4" w:space="0" w:color="auto"/>
            </w:tcBorders>
          </w:tcPr>
          <w:p w14:paraId="7BEF9199" w14:textId="77777777" w:rsidR="000B1998" w:rsidRPr="0050782C" w:rsidRDefault="000B1998" w:rsidP="00E42700">
            <w:pPr>
              <w:ind w:left="-211"/>
              <w:jc w:val="center"/>
              <w:rPr>
                <w:b/>
              </w:rPr>
            </w:pPr>
          </w:p>
        </w:tc>
      </w:tr>
      <w:tr w:rsidR="0050782C" w:rsidRPr="0050782C" w14:paraId="23E0B9C3" w14:textId="77777777" w:rsidTr="0003146A">
        <w:tblPrEx>
          <w:tblBorders>
            <w:insideH w:val="single" w:sz="6" w:space="0" w:color="auto"/>
            <w:insideV w:val="single" w:sz="6" w:space="0" w:color="auto"/>
          </w:tblBorders>
        </w:tblPrEx>
        <w:trPr>
          <w:trHeight w:val="328"/>
        </w:trPr>
        <w:tc>
          <w:tcPr>
            <w:tcW w:w="13994" w:type="dxa"/>
            <w:gridSpan w:val="5"/>
            <w:tcBorders>
              <w:top w:val="single" w:sz="4" w:space="0" w:color="auto"/>
              <w:bottom w:val="single" w:sz="4" w:space="0" w:color="auto"/>
            </w:tcBorders>
          </w:tcPr>
          <w:p w14:paraId="25756642" w14:textId="77777777" w:rsidR="000B1998" w:rsidRPr="0050782C" w:rsidRDefault="000B1998" w:rsidP="00E42700">
            <w:pPr>
              <w:jc w:val="center"/>
              <w:rPr>
                <w:b/>
                <w:i/>
              </w:rPr>
            </w:pPr>
            <w:r w:rsidRPr="0050782C">
              <w:rPr>
                <w:b/>
                <w:i/>
              </w:rPr>
              <w:t>PĚSTITELSKÉ PRÁCE A CHOVATELSTVÍ</w:t>
            </w:r>
          </w:p>
        </w:tc>
      </w:tr>
      <w:tr w:rsidR="0050782C" w:rsidRPr="0050782C" w14:paraId="11B57328" w14:textId="77777777" w:rsidTr="0003146A">
        <w:tblPrEx>
          <w:tblBorders>
            <w:insideH w:val="single" w:sz="6" w:space="0" w:color="auto"/>
            <w:insideV w:val="single" w:sz="6" w:space="0" w:color="auto"/>
          </w:tblBorders>
        </w:tblPrEx>
        <w:trPr>
          <w:trHeight w:val="800"/>
        </w:trPr>
        <w:tc>
          <w:tcPr>
            <w:tcW w:w="4095" w:type="dxa"/>
            <w:tcBorders>
              <w:top w:val="single" w:sz="4" w:space="0" w:color="auto"/>
              <w:left w:val="single" w:sz="4" w:space="0" w:color="auto"/>
              <w:bottom w:val="single" w:sz="4" w:space="0" w:color="auto"/>
              <w:right w:val="single" w:sz="4" w:space="0" w:color="auto"/>
            </w:tcBorders>
          </w:tcPr>
          <w:p w14:paraId="4D733152" w14:textId="0C8FF883" w:rsidR="000B1998" w:rsidRPr="0050782C" w:rsidRDefault="000B1998" w:rsidP="00E42700">
            <w:pPr>
              <w:tabs>
                <w:tab w:val="left" w:pos="2220"/>
              </w:tabs>
              <w:rPr>
                <w:b/>
                <w:i/>
              </w:rPr>
            </w:pPr>
            <w:r w:rsidRPr="0050782C">
              <w:rPr>
                <w:b/>
                <w:i/>
              </w:rPr>
              <w:t>volí vhodné pracovní postupy při pěstování vybraných rostlin</w:t>
            </w:r>
          </w:p>
        </w:tc>
        <w:tc>
          <w:tcPr>
            <w:tcW w:w="4097" w:type="dxa"/>
            <w:tcBorders>
              <w:top w:val="single" w:sz="4" w:space="0" w:color="auto"/>
              <w:left w:val="single" w:sz="4" w:space="0" w:color="auto"/>
              <w:bottom w:val="single" w:sz="4" w:space="0" w:color="auto"/>
              <w:right w:val="single" w:sz="4" w:space="0" w:color="auto"/>
            </w:tcBorders>
          </w:tcPr>
          <w:p w14:paraId="5737FDD0" w14:textId="77777777" w:rsidR="000B1998" w:rsidRPr="0050782C" w:rsidRDefault="000B1998" w:rsidP="00A81D26">
            <w:pPr>
              <w:numPr>
                <w:ilvl w:val="0"/>
                <w:numId w:val="35"/>
              </w:numPr>
              <w:tabs>
                <w:tab w:val="left" w:pos="0"/>
                <w:tab w:val="left" w:pos="2220"/>
              </w:tabs>
              <w:spacing w:after="80" w:line="240" w:lineRule="auto"/>
            </w:pPr>
            <w:r w:rsidRPr="0050782C">
              <w:t>volí vhodné pracovní postupy při pěstování vybraných rostlin</w:t>
            </w:r>
          </w:p>
        </w:tc>
        <w:tc>
          <w:tcPr>
            <w:tcW w:w="4277" w:type="dxa"/>
            <w:tcBorders>
              <w:top w:val="single" w:sz="4" w:space="0" w:color="auto"/>
              <w:left w:val="single" w:sz="4" w:space="0" w:color="auto"/>
              <w:bottom w:val="single" w:sz="4" w:space="0" w:color="auto"/>
              <w:right w:val="single" w:sz="4" w:space="0" w:color="auto"/>
            </w:tcBorders>
          </w:tcPr>
          <w:p w14:paraId="1A110B67" w14:textId="618E2FEF" w:rsidR="000B1998" w:rsidRPr="0050782C" w:rsidRDefault="000B1998" w:rsidP="00A81D26">
            <w:pPr>
              <w:numPr>
                <w:ilvl w:val="0"/>
                <w:numId w:val="99"/>
              </w:numPr>
              <w:spacing w:after="80" w:line="240" w:lineRule="auto"/>
              <w:rPr>
                <w:u w:val="single"/>
              </w:rPr>
            </w:pPr>
            <w:r w:rsidRPr="0050782C">
              <w:rPr>
                <w:u w:val="single"/>
              </w:rPr>
              <w:t>drobné pěstitelské práce</w:t>
            </w:r>
          </w:p>
          <w:p w14:paraId="636CDA6E" w14:textId="611E46C7" w:rsidR="000B1998" w:rsidRPr="0050782C" w:rsidRDefault="000B1998" w:rsidP="0069478E">
            <w:pPr>
              <w:ind w:left="170"/>
            </w:pPr>
            <w:r w:rsidRPr="0050782C">
              <w:t xml:space="preserve">    kompostování</w:t>
            </w:r>
          </w:p>
        </w:tc>
        <w:tc>
          <w:tcPr>
            <w:tcW w:w="672" w:type="dxa"/>
            <w:tcBorders>
              <w:top w:val="single" w:sz="4" w:space="0" w:color="auto"/>
              <w:left w:val="single" w:sz="4" w:space="0" w:color="auto"/>
              <w:bottom w:val="single" w:sz="4" w:space="0" w:color="auto"/>
              <w:right w:val="single" w:sz="4" w:space="0" w:color="auto"/>
            </w:tcBorders>
          </w:tcPr>
          <w:p w14:paraId="62049A15"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right w:val="single" w:sz="4" w:space="0" w:color="auto"/>
            </w:tcBorders>
          </w:tcPr>
          <w:p w14:paraId="6597F596" w14:textId="77777777" w:rsidR="000B1998" w:rsidRPr="0050782C" w:rsidRDefault="000B1998" w:rsidP="00E42700">
            <w:pPr>
              <w:ind w:left="-211"/>
              <w:jc w:val="center"/>
              <w:rPr>
                <w:b/>
              </w:rPr>
            </w:pPr>
          </w:p>
        </w:tc>
      </w:tr>
      <w:tr w:rsidR="0050782C" w:rsidRPr="0050782C" w14:paraId="2F75AD53" w14:textId="77777777" w:rsidTr="0003146A">
        <w:tblPrEx>
          <w:tblBorders>
            <w:insideH w:val="single" w:sz="6" w:space="0" w:color="auto"/>
            <w:insideV w:val="single" w:sz="6" w:space="0" w:color="auto"/>
          </w:tblBorders>
        </w:tblPrEx>
        <w:trPr>
          <w:trHeight w:val="800"/>
        </w:trPr>
        <w:tc>
          <w:tcPr>
            <w:tcW w:w="4095" w:type="dxa"/>
            <w:tcBorders>
              <w:top w:val="single" w:sz="4" w:space="0" w:color="auto"/>
              <w:left w:val="single" w:sz="4" w:space="0" w:color="auto"/>
              <w:bottom w:val="single" w:sz="4" w:space="0" w:color="auto"/>
              <w:right w:val="single" w:sz="4" w:space="0" w:color="auto"/>
            </w:tcBorders>
          </w:tcPr>
          <w:p w14:paraId="6217EE18" w14:textId="24237945" w:rsidR="000B1998" w:rsidRPr="0050782C" w:rsidRDefault="000B1998" w:rsidP="00E42700">
            <w:pPr>
              <w:tabs>
                <w:tab w:val="left" w:pos="2220"/>
              </w:tabs>
              <w:rPr>
                <w:b/>
                <w:i/>
              </w:rPr>
            </w:pPr>
            <w:r w:rsidRPr="0050782C">
              <w:rPr>
                <w:b/>
                <w:i/>
              </w:rPr>
              <w:t>pěstuje a ošetřuje květiny v interiéru a</w:t>
            </w:r>
            <w:r w:rsidR="0069478E" w:rsidRPr="0050782C">
              <w:rPr>
                <w:b/>
                <w:i/>
              </w:rPr>
              <w:t> </w:t>
            </w:r>
            <w:r w:rsidRPr="0050782C">
              <w:rPr>
                <w:b/>
                <w:i/>
              </w:rPr>
              <w:t>využívá je k výzdobě</w:t>
            </w:r>
          </w:p>
        </w:tc>
        <w:tc>
          <w:tcPr>
            <w:tcW w:w="4097" w:type="dxa"/>
            <w:tcBorders>
              <w:top w:val="single" w:sz="4" w:space="0" w:color="auto"/>
              <w:left w:val="single" w:sz="4" w:space="0" w:color="auto"/>
              <w:bottom w:val="single" w:sz="4" w:space="0" w:color="auto"/>
              <w:right w:val="single" w:sz="4" w:space="0" w:color="auto"/>
            </w:tcBorders>
          </w:tcPr>
          <w:p w14:paraId="4B15FF09" w14:textId="77777777" w:rsidR="000B1998" w:rsidRPr="0050782C" w:rsidRDefault="000B1998" w:rsidP="00A81D26">
            <w:pPr>
              <w:numPr>
                <w:ilvl w:val="0"/>
                <w:numId w:val="103"/>
              </w:numPr>
              <w:tabs>
                <w:tab w:val="left" w:pos="0"/>
                <w:tab w:val="left" w:pos="2220"/>
              </w:tabs>
              <w:spacing w:after="80" w:line="240" w:lineRule="auto"/>
            </w:pPr>
            <w:r w:rsidRPr="0050782C">
              <w:t>pěstuje a ošetřuje květiny v interiéru a využívat je k výzdobě</w:t>
            </w:r>
          </w:p>
        </w:tc>
        <w:tc>
          <w:tcPr>
            <w:tcW w:w="4277" w:type="dxa"/>
            <w:tcBorders>
              <w:top w:val="single" w:sz="4" w:space="0" w:color="auto"/>
              <w:left w:val="single" w:sz="4" w:space="0" w:color="auto"/>
              <w:bottom w:val="single" w:sz="4" w:space="0" w:color="auto"/>
              <w:right w:val="single" w:sz="4" w:space="0" w:color="auto"/>
            </w:tcBorders>
          </w:tcPr>
          <w:p w14:paraId="25E5E0D3" w14:textId="7FF022D4" w:rsidR="000B1998" w:rsidRPr="0050782C" w:rsidRDefault="000B1998" w:rsidP="002A6665">
            <w:pPr>
              <w:numPr>
                <w:ilvl w:val="0"/>
                <w:numId w:val="224"/>
              </w:numPr>
              <w:spacing w:after="80" w:line="240" w:lineRule="auto"/>
              <w:rPr>
                <w:u w:val="single"/>
              </w:rPr>
            </w:pPr>
            <w:r w:rsidRPr="0050782C">
              <w:rPr>
                <w:u w:val="single"/>
              </w:rPr>
              <w:t>péče o pokojové květiny</w:t>
            </w:r>
          </w:p>
          <w:p w14:paraId="7EEECF59" w14:textId="77777777" w:rsidR="000B1998" w:rsidRPr="0050782C" w:rsidRDefault="000B1998" w:rsidP="00E42700">
            <w:pPr>
              <w:ind w:left="360"/>
            </w:pPr>
            <w:r w:rsidRPr="0050782C">
              <w:t>přesazování květin</w:t>
            </w:r>
          </w:p>
        </w:tc>
        <w:tc>
          <w:tcPr>
            <w:tcW w:w="672" w:type="dxa"/>
            <w:tcBorders>
              <w:top w:val="single" w:sz="4" w:space="0" w:color="auto"/>
              <w:left w:val="single" w:sz="4" w:space="0" w:color="auto"/>
              <w:bottom w:val="single" w:sz="4" w:space="0" w:color="auto"/>
              <w:right w:val="single" w:sz="4" w:space="0" w:color="auto"/>
            </w:tcBorders>
          </w:tcPr>
          <w:p w14:paraId="2A957B3A"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right w:val="single" w:sz="4" w:space="0" w:color="auto"/>
            </w:tcBorders>
          </w:tcPr>
          <w:p w14:paraId="43A51725" w14:textId="77777777" w:rsidR="000B1998" w:rsidRPr="0050782C" w:rsidRDefault="000B1998" w:rsidP="00E42700">
            <w:pPr>
              <w:ind w:left="-211"/>
              <w:jc w:val="center"/>
              <w:rPr>
                <w:b/>
              </w:rPr>
            </w:pPr>
          </w:p>
        </w:tc>
      </w:tr>
      <w:tr w:rsidR="0050782C" w:rsidRPr="0050782C" w14:paraId="1E8E56DB" w14:textId="77777777" w:rsidTr="0003146A">
        <w:tblPrEx>
          <w:tblBorders>
            <w:insideH w:val="single" w:sz="6" w:space="0" w:color="auto"/>
            <w:insideV w:val="single" w:sz="6" w:space="0" w:color="auto"/>
          </w:tblBorders>
        </w:tblPrEx>
        <w:trPr>
          <w:trHeight w:val="800"/>
        </w:trPr>
        <w:tc>
          <w:tcPr>
            <w:tcW w:w="4095" w:type="dxa"/>
            <w:tcBorders>
              <w:top w:val="single" w:sz="4" w:space="0" w:color="auto"/>
              <w:left w:val="single" w:sz="4" w:space="0" w:color="auto"/>
              <w:bottom w:val="single" w:sz="4" w:space="0" w:color="auto"/>
              <w:right w:val="single" w:sz="4" w:space="0" w:color="auto"/>
            </w:tcBorders>
          </w:tcPr>
          <w:p w14:paraId="6A5F0711" w14:textId="412105D3" w:rsidR="000B1998" w:rsidRPr="0050782C" w:rsidRDefault="000B1998" w:rsidP="00E42700">
            <w:pPr>
              <w:tabs>
                <w:tab w:val="left" w:pos="2220"/>
              </w:tabs>
              <w:rPr>
                <w:b/>
                <w:i/>
              </w:rPr>
            </w:pPr>
            <w:r w:rsidRPr="0050782C">
              <w:rPr>
                <w:b/>
                <w:i/>
              </w:rPr>
              <w:t>používá vhodné pracovní pomůcky a</w:t>
            </w:r>
            <w:r w:rsidR="0069478E" w:rsidRPr="0050782C">
              <w:rPr>
                <w:b/>
                <w:i/>
              </w:rPr>
              <w:t> </w:t>
            </w:r>
            <w:r w:rsidRPr="0050782C">
              <w:rPr>
                <w:b/>
                <w:i/>
              </w:rPr>
              <w:t>provádí jejich údržbu</w:t>
            </w:r>
          </w:p>
        </w:tc>
        <w:tc>
          <w:tcPr>
            <w:tcW w:w="4097" w:type="dxa"/>
            <w:tcBorders>
              <w:top w:val="single" w:sz="4" w:space="0" w:color="auto"/>
              <w:left w:val="single" w:sz="4" w:space="0" w:color="auto"/>
              <w:bottom w:val="single" w:sz="4" w:space="0" w:color="auto"/>
              <w:right w:val="single" w:sz="4" w:space="0" w:color="auto"/>
            </w:tcBorders>
          </w:tcPr>
          <w:p w14:paraId="5A9EF9B5" w14:textId="77777777" w:rsidR="000B1998" w:rsidRPr="0050782C" w:rsidRDefault="000B1998" w:rsidP="00A81D26">
            <w:pPr>
              <w:numPr>
                <w:ilvl w:val="0"/>
                <w:numId w:val="102"/>
              </w:numPr>
              <w:tabs>
                <w:tab w:val="left" w:pos="0"/>
                <w:tab w:val="left" w:pos="2220"/>
              </w:tabs>
              <w:spacing w:after="80" w:line="240" w:lineRule="auto"/>
            </w:pPr>
            <w:r w:rsidRPr="0050782C">
              <w:t>používá vhodné pracovní pomůcky a provádí jejich údržbu</w:t>
            </w:r>
          </w:p>
        </w:tc>
        <w:tc>
          <w:tcPr>
            <w:tcW w:w="4277" w:type="dxa"/>
            <w:tcBorders>
              <w:top w:val="single" w:sz="4" w:space="0" w:color="auto"/>
              <w:left w:val="single" w:sz="4" w:space="0" w:color="auto"/>
              <w:bottom w:val="single" w:sz="4" w:space="0" w:color="auto"/>
              <w:right w:val="single" w:sz="4" w:space="0" w:color="auto"/>
            </w:tcBorders>
          </w:tcPr>
          <w:p w14:paraId="3273B855" w14:textId="022784DF" w:rsidR="000B1998" w:rsidRPr="0050782C" w:rsidRDefault="000B1998" w:rsidP="0069478E">
            <w:pPr>
              <w:numPr>
                <w:ilvl w:val="0"/>
                <w:numId w:val="102"/>
              </w:numPr>
              <w:spacing w:after="80" w:line="240" w:lineRule="auto"/>
            </w:pPr>
            <w:r w:rsidRPr="0050782C">
              <w:t>manipulace s nářadím a pomůckami</w:t>
            </w:r>
          </w:p>
        </w:tc>
        <w:tc>
          <w:tcPr>
            <w:tcW w:w="672" w:type="dxa"/>
            <w:tcBorders>
              <w:top w:val="single" w:sz="4" w:space="0" w:color="auto"/>
              <w:left w:val="single" w:sz="4" w:space="0" w:color="auto"/>
              <w:bottom w:val="single" w:sz="4" w:space="0" w:color="auto"/>
              <w:right w:val="single" w:sz="4" w:space="0" w:color="auto"/>
            </w:tcBorders>
          </w:tcPr>
          <w:p w14:paraId="1C736834"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right w:val="single" w:sz="4" w:space="0" w:color="auto"/>
            </w:tcBorders>
          </w:tcPr>
          <w:p w14:paraId="127145C5" w14:textId="77777777" w:rsidR="000B1998" w:rsidRPr="0050782C" w:rsidRDefault="000B1998" w:rsidP="00E42700">
            <w:pPr>
              <w:ind w:left="-211"/>
              <w:jc w:val="center"/>
            </w:pPr>
          </w:p>
        </w:tc>
      </w:tr>
      <w:tr w:rsidR="0050782C" w:rsidRPr="0050782C" w14:paraId="0F204018" w14:textId="77777777" w:rsidTr="0003146A">
        <w:tblPrEx>
          <w:tblBorders>
            <w:insideH w:val="single" w:sz="6" w:space="0" w:color="auto"/>
            <w:insideV w:val="single" w:sz="6" w:space="0" w:color="auto"/>
          </w:tblBorders>
        </w:tblPrEx>
        <w:trPr>
          <w:trHeight w:val="675"/>
        </w:trPr>
        <w:tc>
          <w:tcPr>
            <w:tcW w:w="4095" w:type="dxa"/>
            <w:tcBorders>
              <w:top w:val="single" w:sz="4" w:space="0" w:color="auto"/>
              <w:bottom w:val="single" w:sz="4" w:space="0" w:color="auto"/>
              <w:right w:val="single" w:sz="4" w:space="0" w:color="auto"/>
            </w:tcBorders>
          </w:tcPr>
          <w:p w14:paraId="55A6E38D" w14:textId="77777777" w:rsidR="000B1998" w:rsidRPr="0050782C" w:rsidRDefault="000B1998" w:rsidP="00E42700">
            <w:pPr>
              <w:pStyle w:val="Default"/>
              <w:rPr>
                <w:b/>
                <w:color w:val="auto"/>
              </w:rPr>
            </w:pPr>
            <w:r w:rsidRPr="0050782C">
              <w:rPr>
                <w:b/>
                <w:i/>
                <w:iCs/>
                <w:color w:val="auto"/>
              </w:rPr>
              <w:t xml:space="preserve">dodržuje technologickou kázeň, zásady hygieny a bezpečnosti práce, poskytne první pomoc při úrazu způsobeném zvířaty a při styku s jedovatými rostlinami </w:t>
            </w:r>
          </w:p>
        </w:tc>
        <w:tc>
          <w:tcPr>
            <w:tcW w:w="4097" w:type="dxa"/>
            <w:tcBorders>
              <w:top w:val="single" w:sz="4" w:space="0" w:color="auto"/>
              <w:left w:val="single" w:sz="4" w:space="0" w:color="auto"/>
              <w:bottom w:val="single" w:sz="4" w:space="0" w:color="auto"/>
              <w:right w:val="single" w:sz="4" w:space="0" w:color="auto"/>
            </w:tcBorders>
          </w:tcPr>
          <w:p w14:paraId="33BA775D" w14:textId="5033D2A1" w:rsidR="000B1998" w:rsidRPr="0050782C" w:rsidRDefault="000B1998" w:rsidP="002A6665">
            <w:pPr>
              <w:numPr>
                <w:ilvl w:val="0"/>
                <w:numId w:val="226"/>
              </w:numPr>
              <w:tabs>
                <w:tab w:val="left" w:pos="0"/>
                <w:tab w:val="left" w:pos="2220"/>
              </w:tabs>
              <w:spacing w:after="80" w:line="240" w:lineRule="auto"/>
            </w:pPr>
            <w:r w:rsidRPr="0050782C">
              <w:t>pozná základní jedovaté rostliny</w:t>
            </w:r>
          </w:p>
        </w:tc>
        <w:tc>
          <w:tcPr>
            <w:tcW w:w="4277" w:type="dxa"/>
            <w:tcBorders>
              <w:top w:val="single" w:sz="4" w:space="0" w:color="auto"/>
              <w:left w:val="single" w:sz="4" w:space="0" w:color="auto"/>
              <w:bottom w:val="single" w:sz="4" w:space="0" w:color="auto"/>
              <w:right w:val="single" w:sz="4" w:space="0" w:color="auto"/>
            </w:tcBorders>
          </w:tcPr>
          <w:p w14:paraId="1381F425" w14:textId="77777777" w:rsidR="000B1998" w:rsidRPr="0050782C" w:rsidRDefault="000B1998" w:rsidP="002A6665">
            <w:pPr>
              <w:numPr>
                <w:ilvl w:val="0"/>
                <w:numId w:val="226"/>
              </w:numPr>
              <w:spacing w:after="80" w:line="240" w:lineRule="auto"/>
            </w:pPr>
            <w:r w:rsidRPr="0050782C">
              <w:t>hygiena a bezpečnost práce</w:t>
            </w:r>
          </w:p>
          <w:p w14:paraId="7B7FDC3F" w14:textId="6F2458EE" w:rsidR="000B1998" w:rsidRPr="0050782C" w:rsidRDefault="000B1998" w:rsidP="002A6665">
            <w:pPr>
              <w:numPr>
                <w:ilvl w:val="0"/>
                <w:numId w:val="226"/>
              </w:numPr>
              <w:spacing w:after="80" w:line="240" w:lineRule="auto"/>
            </w:pPr>
            <w:r w:rsidRPr="0050782C">
              <w:t>základní jedovaté rostliny</w:t>
            </w:r>
          </w:p>
        </w:tc>
        <w:tc>
          <w:tcPr>
            <w:tcW w:w="672" w:type="dxa"/>
            <w:tcBorders>
              <w:top w:val="single" w:sz="4" w:space="0" w:color="auto"/>
              <w:left w:val="single" w:sz="4" w:space="0" w:color="auto"/>
              <w:bottom w:val="single" w:sz="4" w:space="0" w:color="auto"/>
              <w:right w:val="single" w:sz="4" w:space="0" w:color="auto"/>
            </w:tcBorders>
          </w:tcPr>
          <w:p w14:paraId="73314E8D"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tcBorders>
          </w:tcPr>
          <w:p w14:paraId="459F6631" w14:textId="77777777" w:rsidR="000B1998" w:rsidRPr="0050782C" w:rsidRDefault="000B1998" w:rsidP="00E42700">
            <w:pPr>
              <w:ind w:left="-211"/>
              <w:jc w:val="center"/>
              <w:rPr>
                <w:b/>
              </w:rPr>
            </w:pPr>
          </w:p>
        </w:tc>
      </w:tr>
    </w:tbl>
    <w:p w14:paraId="63478779" w14:textId="77777777" w:rsidR="000B1998" w:rsidRPr="0050782C" w:rsidRDefault="000B1998" w:rsidP="000B1998">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6"/>
        <w:gridCol w:w="4096"/>
        <w:gridCol w:w="4097"/>
        <w:gridCol w:w="852"/>
        <w:gridCol w:w="853"/>
      </w:tblGrid>
      <w:tr w:rsidR="0050782C" w:rsidRPr="0050782C" w14:paraId="0B7C7B06" w14:textId="77777777" w:rsidTr="0003146A">
        <w:trPr>
          <w:trHeight w:val="70"/>
        </w:trPr>
        <w:tc>
          <w:tcPr>
            <w:tcW w:w="13994" w:type="dxa"/>
            <w:gridSpan w:val="5"/>
          </w:tcPr>
          <w:p w14:paraId="4A2513FC" w14:textId="42692225" w:rsidR="000B1998" w:rsidRPr="0050782C" w:rsidRDefault="00101D00" w:rsidP="00E42700">
            <w:pPr>
              <w:rPr>
                <w:b/>
              </w:rPr>
            </w:pPr>
            <w:r>
              <w:rPr>
                <w:b/>
              </w:rPr>
              <w:lastRenderedPageBreak/>
              <w:t xml:space="preserve">4.4.9.1.4.8 </w:t>
            </w:r>
            <w:r w:rsidR="000B1998" w:rsidRPr="0050782C">
              <w:rPr>
                <w:b/>
              </w:rPr>
              <w:t xml:space="preserve">Učební osnovy 8. ročník </w:t>
            </w:r>
            <w:r w:rsidR="007A5965" w:rsidRPr="0050782C">
              <w:rPr>
                <w:b/>
              </w:rPr>
              <w:t>–</w:t>
            </w:r>
            <w:r w:rsidR="000B1998" w:rsidRPr="0050782C">
              <w:rPr>
                <w:b/>
              </w:rPr>
              <w:t xml:space="preserve"> Pv</w:t>
            </w:r>
          </w:p>
        </w:tc>
      </w:tr>
      <w:tr w:rsidR="0050782C" w:rsidRPr="0050782C" w14:paraId="08DF525A" w14:textId="77777777" w:rsidTr="0003146A">
        <w:trPr>
          <w:trHeight w:val="70"/>
        </w:trPr>
        <w:tc>
          <w:tcPr>
            <w:tcW w:w="4096" w:type="dxa"/>
          </w:tcPr>
          <w:p w14:paraId="41884BCD" w14:textId="77777777" w:rsidR="000B1998" w:rsidRPr="0050782C" w:rsidRDefault="000B1998" w:rsidP="00E42700">
            <w:pPr>
              <w:tabs>
                <w:tab w:val="left" w:pos="2220"/>
              </w:tabs>
              <w:jc w:val="center"/>
              <w:rPr>
                <w:b/>
              </w:rPr>
            </w:pPr>
            <w:r w:rsidRPr="0050782C">
              <w:rPr>
                <w:b/>
              </w:rPr>
              <w:t>Očekávané výstupy z RVP</w:t>
            </w:r>
          </w:p>
        </w:tc>
        <w:tc>
          <w:tcPr>
            <w:tcW w:w="4096" w:type="dxa"/>
          </w:tcPr>
          <w:p w14:paraId="24D0E146" w14:textId="77777777" w:rsidR="000B1998" w:rsidRPr="0050782C" w:rsidRDefault="000B1998" w:rsidP="00E42700">
            <w:pPr>
              <w:tabs>
                <w:tab w:val="left" w:pos="2220"/>
              </w:tabs>
              <w:jc w:val="center"/>
              <w:rPr>
                <w:b/>
              </w:rPr>
            </w:pPr>
            <w:r w:rsidRPr="0050782C">
              <w:rPr>
                <w:b/>
              </w:rPr>
              <w:t>Školní ročníkové výstupy</w:t>
            </w:r>
          </w:p>
        </w:tc>
        <w:tc>
          <w:tcPr>
            <w:tcW w:w="4097" w:type="dxa"/>
          </w:tcPr>
          <w:p w14:paraId="7C5F002F" w14:textId="77777777" w:rsidR="000B1998" w:rsidRPr="0050782C" w:rsidRDefault="000B1998" w:rsidP="00E42700">
            <w:pPr>
              <w:jc w:val="center"/>
              <w:rPr>
                <w:b/>
              </w:rPr>
            </w:pPr>
            <w:r w:rsidRPr="0050782C">
              <w:rPr>
                <w:b/>
              </w:rPr>
              <w:t>Učivo</w:t>
            </w:r>
          </w:p>
        </w:tc>
        <w:tc>
          <w:tcPr>
            <w:tcW w:w="852" w:type="dxa"/>
          </w:tcPr>
          <w:p w14:paraId="63970F65" w14:textId="77777777" w:rsidR="000B1998" w:rsidRPr="0050782C" w:rsidRDefault="000B1998" w:rsidP="00E42700">
            <w:pPr>
              <w:ind w:left="-70" w:firstLine="70"/>
              <w:jc w:val="center"/>
              <w:rPr>
                <w:b/>
              </w:rPr>
            </w:pPr>
            <w:r w:rsidRPr="0050782C">
              <w:rPr>
                <w:b/>
              </w:rPr>
              <w:t>PT</w:t>
            </w:r>
          </w:p>
        </w:tc>
        <w:tc>
          <w:tcPr>
            <w:tcW w:w="853" w:type="dxa"/>
          </w:tcPr>
          <w:p w14:paraId="35368D81" w14:textId="77777777" w:rsidR="000B1998" w:rsidRPr="0050782C" w:rsidRDefault="000B1998" w:rsidP="00E42700">
            <w:pPr>
              <w:ind w:left="-211"/>
              <w:jc w:val="center"/>
              <w:rPr>
                <w:b/>
              </w:rPr>
            </w:pPr>
            <w:r w:rsidRPr="0050782C">
              <w:rPr>
                <w:b/>
              </w:rPr>
              <w:t>MpV</w:t>
            </w:r>
          </w:p>
        </w:tc>
      </w:tr>
      <w:tr w:rsidR="0050782C" w:rsidRPr="0050782C" w14:paraId="5BB4FA5D" w14:textId="77777777" w:rsidTr="0003146A">
        <w:tblPrEx>
          <w:tblBorders>
            <w:insideH w:val="single" w:sz="6" w:space="0" w:color="auto"/>
            <w:insideV w:val="single" w:sz="6" w:space="0" w:color="auto"/>
          </w:tblBorders>
        </w:tblPrEx>
        <w:trPr>
          <w:trHeight w:val="337"/>
        </w:trPr>
        <w:tc>
          <w:tcPr>
            <w:tcW w:w="13994" w:type="dxa"/>
            <w:gridSpan w:val="5"/>
            <w:tcBorders>
              <w:top w:val="single" w:sz="4" w:space="0" w:color="auto"/>
              <w:bottom w:val="single" w:sz="4" w:space="0" w:color="auto"/>
            </w:tcBorders>
          </w:tcPr>
          <w:p w14:paraId="7A66FAEB" w14:textId="77777777" w:rsidR="000B1998" w:rsidRPr="0050782C" w:rsidRDefault="000B1998" w:rsidP="00E42700">
            <w:pPr>
              <w:jc w:val="center"/>
              <w:rPr>
                <w:b/>
                <w:i/>
              </w:rPr>
            </w:pPr>
            <w:r w:rsidRPr="0050782C">
              <w:rPr>
                <w:b/>
                <w:i/>
              </w:rPr>
              <w:t>PROVOZ A ÚDRŽBA DOMÁCNOSTI</w:t>
            </w:r>
          </w:p>
        </w:tc>
      </w:tr>
      <w:tr w:rsidR="0050782C" w:rsidRPr="0050782C" w14:paraId="3C33083F" w14:textId="77777777" w:rsidTr="0003146A">
        <w:tblPrEx>
          <w:tblBorders>
            <w:insideH w:val="single" w:sz="6" w:space="0" w:color="auto"/>
            <w:insideV w:val="single" w:sz="6" w:space="0" w:color="auto"/>
          </w:tblBorders>
        </w:tblPrEx>
        <w:trPr>
          <w:trHeight w:val="315"/>
        </w:trPr>
        <w:tc>
          <w:tcPr>
            <w:tcW w:w="4096" w:type="dxa"/>
            <w:tcBorders>
              <w:top w:val="single" w:sz="4" w:space="0" w:color="auto"/>
              <w:bottom w:val="single" w:sz="4" w:space="0" w:color="auto"/>
              <w:right w:val="single" w:sz="4" w:space="0" w:color="auto"/>
            </w:tcBorders>
          </w:tcPr>
          <w:p w14:paraId="48F59854" w14:textId="77777777" w:rsidR="000B1998" w:rsidRPr="0050782C" w:rsidRDefault="000B1998" w:rsidP="00E42700">
            <w:pPr>
              <w:tabs>
                <w:tab w:val="left" w:pos="1350"/>
              </w:tabs>
              <w:rPr>
                <w:b/>
                <w:i/>
              </w:rPr>
            </w:pPr>
            <w:r w:rsidRPr="0050782C">
              <w:rPr>
                <w:b/>
                <w:i/>
              </w:rPr>
              <w:t>Žák:</w:t>
            </w:r>
          </w:p>
        </w:tc>
        <w:tc>
          <w:tcPr>
            <w:tcW w:w="4096" w:type="dxa"/>
            <w:tcBorders>
              <w:top w:val="single" w:sz="4" w:space="0" w:color="auto"/>
              <w:left w:val="single" w:sz="4" w:space="0" w:color="auto"/>
              <w:bottom w:val="single" w:sz="4" w:space="0" w:color="auto"/>
              <w:right w:val="single" w:sz="4" w:space="0" w:color="auto"/>
            </w:tcBorders>
          </w:tcPr>
          <w:p w14:paraId="10E1A07E" w14:textId="77777777" w:rsidR="000B1998" w:rsidRPr="0050782C" w:rsidRDefault="000B1998" w:rsidP="00E42700">
            <w:pPr>
              <w:tabs>
                <w:tab w:val="left" w:pos="1350"/>
              </w:tabs>
              <w:rPr>
                <w:b/>
              </w:rPr>
            </w:pPr>
            <w:r w:rsidRPr="0050782C">
              <w:t>Žák</w:t>
            </w:r>
            <w:r w:rsidRPr="0050782C">
              <w:rPr>
                <w:b/>
              </w:rPr>
              <w:t>:</w:t>
            </w:r>
          </w:p>
        </w:tc>
        <w:tc>
          <w:tcPr>
            <w:tcW w:w="4097" w:type="dxa"/>
            <w:tcBorders>
              <w:top w:val="single" w:sz="4" w:space="0" w:color="auto"/>
              <w:left w:val="single" w:sz="4" w:space="0" w:color="auto"/>
              <w:bottom w:val="single" w:sz="4" w:space="0" w:color="auto"/>
              <w:right w:val="single" w:sz="4" w:space="0" w:color="auto"/>
            </w:tcBorders>
          </w:tcPr>
          <w:p w14:paraId="3AD6AA4F" w14:textId="77777777" w:rsidR="000B1998" w:rsidRPr="0050782C" w:rsidRDefault="000B1998" w:rsidP="00E42700"/>
        </w:tc>
        <w:tc>
          <w:tcPr>
            <w:tcW w:w="852" w:type="dxa"/>
            <w:tcBorders>
              <w:top w:val="single" w:sz="4" w:space="0" w:color="auto"/>
              <w:left w:val="single" w:sz="4" w:space="0" w:color="auto"/>
              <w:bottom w:val="single" w:sz="4" w:space="0" w:color="auto"/>
              <w:right w:val="single" w:sz="4" w:space="0" w:color="auto"/>
            </w:tcBorders>
          </w:tcPr>
          <w:p w14:paraId="58507CCD"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tcBorders>
          </w:tcPr>
          <w:p w14:paraId="22D0B817" w14:textId="77777777" w:rsidR="000B1998" w:rsidRPr="0050782C" w:rsidRDefault="000B1998" w:rsidP="00E42700">
            <w:pPr>
              <w:rPr>
                <w:b/>
              </w:rPr>
            </w:pPr>
          </w:p>
        </w:tc>
      </w:tr>
      <w:tr w:rsidR="0050782C" w:rsidRPr="0050782C" w14:paraId="4F76AABA" w14:textId="77777777" w:rsidTr="0003146A">
        <w:tblPrEx>
          <w:tblBorders>
            <w:insideH w:val="single" w:sz="6" w:space="0" w:color="auto"/>
            <w:insideV w:val="single" w:sz="6" w:space="0" w:color="auto"/>
          </w:tblBorders>
        </w:tblPrEx>
        <w:trPr>
          <w:trHeight w:val="675"/>
        </w:trPr>
        <w:tc>
          <w:tcPr>
            <w:tcW w:w="4096" w:type="dxa"/>
            <w:tcBorders>
              <w:top w:val="single" w:sz="4" w:space="0" w:color="auto"/>
              <w:left w:val="single" w:sz="4" w:space="0" w:color="auto"/>
              <w:bottom w:val="single" w:sz="4" w:space="0" w:color="auto"/>
              <w:right w:val="single" w:sz="4" w:space="0" w:color="auto"/>
            </w:tcBorders>
          </w:tcPr>
          <w:p w14:paraId="0CD03414" w14:textId="77777777" w:rsidR="000B1998" w:rsidRPr="0050782C" w:rsidRDefault="000B1998" w:rsidP="00E42700">
            <w:pPr>
              <w:tabs>
                <w:tab w:val="left" w:pos="2220"/>
              </w:tabs>
              <w:rPr>
                <w:b/>
                <w:i/>
              </w:rPr>
            </w:pPr>
            <w:r w:rsidRPr="0050782C">
              <w:rPr>
                <w:b/>
                <w:i/>
              </w:rPr>
              <w:t>provádí jednoduché operace platebního styku</w:t>
            </w:r>
          </w:p>
        </w:tc>
        <w:tc>
          <w:tcPr>
            <w:tcW w:w="4096" w:type="dxa"/>
            <w:tcBorders>
              <w:top w:val="single" w:sz="4" w:space="0" w:color="auto"/>
              <w:left w:val="single" w:sz="4" w:space="0" w:color="auto"/>
              <w:bottom w:val="single" w:sz="4" w:space="0" w:color="auto"/>
              <w:right w:val="single" w:sz="4" w:space="0" w:color="auto"/>
            </w:tcBorders>
          </w:tcPr>
          <w:p w14:paraId="2A6A98EA" w14:textId="77777777" w:rsidR="000B1998" w:rsidRPr="0050782C" w:rsidRDefault="000B1998" w:rsidP="002A6665">
            <w:pPr>
              <w:numPr>
                <w:ilvl w:val="0"/>
                <w:numId w:val="232"/>
              </w:numPr>
              <w:tabs>
                <w:tab w:val="left" w:pos="0"/>
                <w:tab w:val="left" w:pos="2220"/>
              </w:tabs>
              <w:spacing w:after="80" w:line="240" w:lineRule="auto"/>
            </w:pPr>
            <w:r w:rsidRPr="0050782C">
              <w:t>provádí jednoduché operace platebního styku</w:t>
            </w:r>
          </w:p>
        </w:tc>
        <w:tc>
          <w:tcPr>
            <w:tcW w:w="4097" w:type="dxa"/>
            <w:tcBorders>
              <w:top w:val="single" w:sz="4" w:space="0" w:color="auto"/>
              <w:left w:val="single" w:sz="4" w:space="0" w:color="auto"/>
              <w:bottom w:val="single" w:sz="4" w:space="0" w:color="auto"/>
              <w:right w:val="single" w:sz="4" w:space="0" w:color="auto"/>
            </w:tcBorders>
          </w:tcPr>
          <w:p w14:paraId="008B2CE3" w14:textId="1C744F3F" w:rsidR="000B1998" w:rsidRPr="0050782C" w:rsidRDefault="000B1998" w:rsidP="002A6665">
            <w:pPr>
              <w:numPr>
                <w:ilvl w:val="0"/>
                <w:numId w:val="227"/>
              </w:numPr>
              <w:spacing w:after="80" w:line="240" w:lineRule="auto"/>
            </w:pPr>
            <w:r w:rsidRPr="0050782C">
              <w:t>výběr zboží, platba v hotovosti, rozpočet</w:t>
            </w:r>
          </w:p>
        </w:tc>
        <w:tc>
          <w:tcPr>
            <w:tcW w:w="852" w:type="dxa"/>
            <w:tcBorders>
              <w:top w:val="single" w:sz="4" w:space="0" w:color="auto"/>
              <w:left w:val="single" w:sz="4" w:space="0" w:color="auto"/>
              <w:bottom w:val="single" w:sz="4" w:space="0" w:color="auto"/>
              <w:right w:val="single" w:sz="4" w:space="0" w:color="auto"/>
            </w:tcBorders>
          </w:tcPr>
          <w:p w14:paraId="7645B330"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right w:val="single" w:sz="4" w:space="0" w:color="auto"/>
            </w:tcBorders>
          </w:tcPr>
          <w:p w14:paraId="6AF83784" w14:textId="77777777" w:rsidR="000B1998" w:rsidRPr="0050782C" w:rsidRDefault="000B1998" w:rsidP="00E42700">
            <w:pPr>
              <w:jc w:val="center"/>
            </w:pPr>
          </w:p>
        </w:tc>
      </w:tr>
      <w:tr w:rsidR="0050782C" w:rsidRPr="0050782C" w14:paraId="12104B6A" w14:textId="77777777" w:rsidTr="0003146A">
        <w:tblPrEx>
          <w:tblBorders>
            <w:insideH w:val="single" w:sz="6" w:space="0" w:color="auto"/>
            <w:insideV w:val="single" w:sz="6" w:space="0" w:color="auto"/>
          </w:tblBorders>
        </w:tblPrEx>
        <w:trPr>
          <w:trHeight w:val="800"/>
        </w:trPr>
        <w:tc>
          <w:tcPr>
            <w:tcW w:w="4096" w:type="dxa"/>
            <w:tcBorders>
              <w:top w:val="single" w:sz="4" w:space="0" w:color="auto"/>
              <w:left w:val="single" w:sz="4" w:space="0" w:color="auto"/>
              <w:bottom w:val="single" w:sz="4" w:space="0" w:color="auto"/>
              <w:right w:val="single" w:sz="4" w:space="0" w:color="auto"/>
            </w:tcBorders>
          </w:tcPr>
          <w:p w14:paraId="5D5856CB" w14:textId="79CB1B77" w:rsidR="000B1998" w:rsidRPr="0050782C" w:rsidRDefault="000B1998" w:rsidP="00E42700">
            <w:pPr>
              <w:tabs>
                <w:tab w:val="left" w:pos="2220"/>
              </w:tabs>
              <w:rPr>
                <w:b/>
                <w:i/>
              </w:rPr>
            </w:pPr>
            <w:r w:rsidRPr="0050782C">
              <w:rPr>
                <w:b/>
                <w:i/>
              </w:rPr>
              <w:t>ovládá jednoduché pracovní postupy při základních činnostech v</w:t>
            </w:r>
            <w:r w:rsidR="0069478E" w:rsidRPr="0050782C">
              <w:rPr>
                <w:b/>
                <w:i/>
              </w:rPr>
              <w:t> </w:t>
            </w:r>
            <w:r w:rsidRPr="0050782C">
              <w:rPr>
                <w:b/>
                <w:i/>
              </w:rPr>
              <w:t>domácnosti a orientuje se v návodech k obsluze běžných spotřebičů používaných v domácnosti</w:t>
            </w:r>
          </w:p>
        </w:tc>
        <w:tc>
          <w:tcPr>
            <w:tcW w:w="4096" w:type="dxa"/>
            <w:tcBorders>
              <w:top w:val="single" w:sz="4" w:space="0" w:color="auto"/>
              <w:left w:val="single" w:sz="4" w:space="0" w:color="auto"/>
              <w:bottom w:val="single" w:sz="4" w:space="0" w:color="auto"/>
              <w:right w:val="single" w:sz="4" w:space="0" w:color="auto"/>
            </w:tcBorders>
          </w:tcPr>
          <w:p w14:paraId="2106932C" w14:textId="405BF33F" w:rsidR="000B1998" w:rsidRPr="0050782C" w:rsidRDefault="000B1998" w:rsidP="002A6665">
            <w:pPr>
              <w:numPr>
                <w:ilvl w:val="0"/>
                <w:numId w:val="232"/>
              </w:numPr>
              <w:tabs>
                <w:tab w:val="left" w:pos="0"/>
                <w:tab w:val="left" w:pos="2220"/>
              </w:tabs>
              <w:spacing w:after="80" w:line="240" w:lineRule="auto"/>
            </w:pPr>
            <w:r w:rsidRPr="0050782C">
              <w:t>ovládá jednoduché pracovní postupy při základních činnostech v</w:t>
            </w:r>
            <w:r w:rsidR="0069478E" w:rsidRPr="0050782C">
              <w:t> </w:t>
            </w:r>
            <w:r w:rsidRPr="0050782C">
              <w:t>domácnosti</w:t>
            </w:r>
          </w:p>
          <w:p w14:paraId="1448C844" w14:textId="228F9E9E" w:rsidR="000B1998" w:rsidRPr="0050782C" w:rsidRDefault="000B1998" w:rsidP="002A6665">
            <w:pPr>
              <w:numPr>
                <w:ilvl w:val="0"/>
                <w:numId w:val="232"/>
              </w:numPr>
              <w:tabs>
                <w:tab w:val="left" w:pos="0"/>
                <w:tab w:val="left" w:pos="2220"/>
              </w:tabs>
              <w:spacing w:after="80" w:line="240" w:lineRule="auto"/>
            </w:pPr>
            <w:r w:rsidRPr="0050782C">
              <w:t>obsluhuje základní spotřebiče</w:t>
            </w:r>
          </w:p>
        </w:tc>
        <w:tc>
          <w:tcPr>
            <w:tcW w:w="4097" w:type="dxa"/>
            <w:tcBorders>
              <w:top w:val="single" w:sz="4" w:space="0" w:color="auto"/>
              <w:left w:val="single" w:sz="4" w:space="0" w:color="auto"/>
              <w:bottom w:val="single" w:sz="4" w:space="0" w:color="auto"/>
              <w:right w:val="single" w:sz="4" w:space="0" w:color="auto"/>
            </w:tcBorders>
          </w:tcPr>
          <w:p w14:paraId="4737A4E8" w14:textId="77777777" w:rsidR="000B1998" w:rsidRPr="0050782C" w:rsidRDefault="000B1998" w:rsidP="00A81D26">
            <w:pPr>
              <w:numPr>
                <w:ilvl w:val="0"/>
                <w:numId w:val="104"/>
              </w:numPr>
              <w:spacing w:after="80" w:line="240" w:lineRule="auto"/>
            </w:pPr>
            <w:r w:rsidRPr="0050782C">
              <w:t>návody k obsluze</w:t>
            </w:r>
          </w:p>
        </w:tc>
        <w:tc>
          <w:tcPr>
            <w:tcW w:w="852" w:type="dxa"/>
            <w:tcBorders>
              <w:top w:val="single" w:sz="4" w:space="0" w:color="auto"/>
              <w:left w:val="single" w:sz="4" w:space="0" w:color="auto"/>
              <w:bottom w:val="single" w:sz="4" w:space="0" w:color="auto"/>
              <w:right w:val="single" w:sz="4" w:space="0" w:color="auto"/>
            </w:tcBorders>
          </w:tcPr>
          <w:p w14:paraId="3CBE27B5"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right w:val="single" w:sz="4" w:space="0" w:color="auto"/>
            </w:tcBorders>
          </w:tcPr>
          <w:p w14:paraId="660612E8" w14:textId="77777777" w:rsidR="000B1998" w:rsidRPr="0050782C" w:rsidRDefault="000B1998" w:rsidP="00E42700">
            <w:pPr>
              <w:ind w:left="-211"/>
              <w:jc w:val="center"/>
              <w:rPr>
                <w:b/>
              </w:rPr>
            </w:pPr>
          </w:p>
        </w:tc>
      </w:tr>
      <w:tr w:rsidR="0050782C" w:rsidRPr="0050782C" w14:paraId="72BFF2B2" w14:textId="77777777" w:rsidTr="0003146A">
        <w:tblPrEx>
          <w:tblBorders>
            <w:insideH w:val="single" w:sz="6" w:space="0" w:color="auto"/>
            <w:insideV w:val="single" w:sz="6" w:space="0" w:color="auto"/>
          </w:tblBorders>
        </w:tblPrEx>
        <w:trPr>
          <w:trHeight w:val="800"/>
        </w:trPr>
        <w:tc>
          <w:tcPr>
            <w:tcW w:w="4096" w:type="dxa"/>
            <w:tcBorders>
              <w:top w:val="single" w:sz="4" w:space="0" w:color="auto"/>
              <w:left w:val="single" w:sz="4" w:space="0" w:color="auto"/>
              <w:bottom w:val="single" w:sz="4" w:space="0" w:color="auto"/>
              <w:right w:val="single" w:sz="4" w:space="0" w:color="auto"/>
            </w:tcBorders>
          </w:tcPr>
          <w:p w14:paraId="5FD0C2B7" w14:textId="551ECE2E" w:rsidR="000B1998" w:rsidRPr="0050782C" w:rsidRDefault="000B1998" w:rsidP="00E42700">
            <w:pPr>
              <w:tabs>
                <w:tab w:val="left" w:pos="2220"/>
              </w:tabs>
              <w:rPr>
                <w:b/>
              </w:rPr>
            </w:pPr>
            <w:r w:rsidRPr="0050782C">
              <w:rPr>
                <w:b/>
                <w:i/>
              </w:rPr>
              <w:t>správně zachází s pomůckami, nástroji, nářadím a zařízením, provád</w:t>
            </w:r>
            <w:r w:rsidR="0069478E" w:rsidRPr="0050782C">
              <w:rPr>
                <w:b/>
                <w:i/>
              </w:rPr>
              <w:t>í</w:t>
            </w:r>
            <w:r w:rsidRPr="0050782C">
              <w:rPr>
                <w:b/>
                <w:i/>
              </w:rPr>
              <w:t xml:space="preserve"> drobnou domácí údržbu, </w:t>
            </w:r>
            <w:r w:rsidRPr="0050782C">
              <w:rPr>
                <w:b/>
                <w:i/>
                <w:iCs/>
              </w:rPr>
              <w:t>používá vhodné prostředky při práci v</w:t>
            </w:r>
            <w:r w:rsidR="0069478E" w:rsidRPr="0050782C">
              <w:rPr>
                <w:b/>
                <w:i/>
                <w:iCs/>
              </w:rPr>
              <w:t> </w:t>
            </w:r>
            <w:r w:rsidRPr="0050782C">
              <w:rPr>
                <w:b/>
                <w:i/>
                <w:iCs/>
              </w:rPr>
              <w:t xml:space="preserve">domácnosti </w:t>
            </w:r>
          </w:p>
        </w:tc>
        <w:tc>
          <w:tcPr>
            <w:tcW w:w="4096" w:type="dxa"/>
            <w:tcBorders>
              <w:top w:val="single" w:sz="4" w:space="0" w:color="auto"/>
              <w:left w:val="single" w:sz="4" w:space="0" w:color="auto"/>
              <w:bottom w:val="single" w:sz="4" w:space="0" w:color="auto"/>
              <w:right w:val="single" w:sz="4" w:space="0" w:color="auto"/>
            </w:tcBorders>
          </w:tcPr>
          <w:p w14:paraId="66CACBB5" w14:textId="77777777" w:rsidR="000B1998" w:rsidRPr="0050782C" w:rsidRDefault="000B1998" w:rsidP="002A6665">
            <w:pPr>
              <w:numPr>
                <w:ilvl w:val="0"/>
                <w:numId w:val="232"/>
              </w:numPr>
              <w:tabs>
                <w:tab w:val="left" w:pos="2220"/>
              </w:tabs>
              <w:spacing w:after="80" w:line="240" w:lineRule="auto"/>
            </w:pPr>
            <w:r w:rsidRPr="0050782C">
              <w:t>správně zachází s pomůckami, nástroji, nářadím a zařízením, provádí drobnou domácí údržbu</w:t>
            </w:r>
          </w:p>
        </w:tc>
        <w:tc>
          <w:tcPr>
            <w:tcW w:w="4097" w:type="dxa"/>
            <w:tcBorders>
              <w:top w:val="single" w:sz="4" w:space="0" w:color="auto"/>
              <w:left w:val="single" w:sz="4" w:space="0" w:color="auto"/>
              <w:bottom w:val="single" w:sz="4" w:space="0" w:color="auto"/>
              <w:right w:val="single" w:sz="4" w:space="0" w:color="auto"/>
            </w:tcBorders>
          </w:tcPr>
          <w:p w14:paraId="0CF5C7CF" w14:textId="77777777" w:rsidR="000B1998" w:rsidRPr="0050782C" w:rsidRDefault="000B1998" w:rsidP="002A6665">
            <w:pPr>
              <w:numPr>
                <w:ilvl w:val="0"/>
                <w:numId w:val="226"/>
              </w:numPr>
              <w:spacing w:after="80" w:line="240" w:lineRule="auto"/>
            </w:pPr>
            <w:r w:rsidRPr="0050782C">
              <w:t>obsluha el. spotřebičů -</w:t>
            </w:r>
          </w:p>
          <w:p w14:paraId="4BFEF6A3" w14:textId="77777777" w:rsidR="000B1998" w:rsidRPr="0050782C" w:rsidRDefault="000B1998" w:rsidP="00E42700">
            <w:pPr>
              <w:ind w:left="357"/>
            </w:pPr>
            <w:r w:rsidRPr="0050782C">
              <w:t>elektrický šlehač, mikrovlnná trouba, elektrický sporák a trouba</w:t>
            </w:r>
          </w:p>
        </w:tc>
        <w:tc>
          <w:tcPr>
            <w:tcW w:w="852" w:type="dxa"/>
            <w:tcBorders>
              <w:top w:val="single" w:sz="4" w:space="0" w:color="auto"/>
              <w:left w:val="single" w:sz="4" w:space="0" w:color="auto"/>
              <w:bottom w:val="single" w:sz="4" w:space="0" w:color="auto"/>
              <w:right w:val="single" w:sz="4" w:space="0" w:color="auto"/>
            </w:tcBorders>
          </w:tcPr>
          <w:p w14:paraId="0F48AC07"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right w:val="single" w:sz="4" w:space="0" w:color="auto"/>
            </w:tcBorders>
          </w:tcPr>
          <w:p w14:paraId="71FC2FBA" w14:textId="77777777" w:rsidR="000B1998" w:rsidRPr="0050782C" w:rsidRDefault="000B1998" w:rsidP="00E42700">
            <w:pPr>
              <w:ind w:left="-211"/>
              <w:jc w:val="center"/>
              <w:rPr>
                <w:b/>
              </w:rPr>
            </w:pPr>
          </w:p>
        </w:tc>
      </w:tr>
      <w:tr w:rsidR="0050782C" w:rsidRPr="0050782C" w14:paraId="1EED1B67" w14:textId="77777777" w:rsidTr="0003146A">
        <w:tblPrEx>
          <w:tblBorders>
            <w:insideH w:val="single" w:sz="6" w:space="0" w:color="auto"/>
            <w:insideV w:val="single" w:sz="6" w:space="0" w:color="auto"/>
          </w:tblBorders>
        </w:tblPrEx>
        <w:trPr>
          <w:trHeight w:val="800"/>
        </w:trPr>
        <w:tc>
          <w:tcPr>
            <w:tcW w:w="4096" w:type="dxa"/>
            <w:tcBorders>
              <w:top w:val="single" w:sz="4" w:space="0" w:color="auto"/>
              <w:bottom w:val="single" w:sz="4" w:space="0" w:color="auto"/>
              <w:right w:val="single" w:sz="4" w:space="0" w:color="auto"/>
            </w:tcBorders>
          </w:tcPr>
          <w:p w14:paraId="48CE87E1" w14:textId="6ED9181A" w:rsidR="000B1998" w:rsidRPr="0050782C" w:rsidRDefault="000B1998" w:rsidP="00E42700">
            <w:pPr>
              <w:rPr>
                <w:b/>
                <w:i/>
              </w:rPr>
            </w:pPr>
            <w:r w:rsidRPr="0050782C">
              <w:rPr>
                <w:b/>
                <w:i/>
              </w:rPr>
              <w:t>dodržuje základní hygienická a</w:t>
            </w:r>
            <w:r w:rsidR="0069478E" w:rsidRPr="0050782C">
              <w:rPr>
                <w:b/>
                <w:i/>
              </w:rPr>
              <w:t> </w:t>
            </w:r>
            <w:r w:rsidRPr="0050782C">
              <w:rPr>
                <w:b/>
                <w:i/>
              </w:rPr>
              <w:t>bezpečnostní pravidla a předpisy a</w:t>
            </w:r>
            <w:r w:rsidR="0069478E" w:rsidRPr="0050782C">
              <w:rPr>
                <w:b/>
                <w:i/>
              </w:rPr>
              <w:t> </w:t>
            </w:r>
            <w:r w:rsidRPr="0050782C">
              <w:rPr>
                <w:b/>
                <w:i/>
              </w:rPr>
              <w:t>poskytne první pomoc při úrazu elektrickým proudem nebo chemikálií</w:t>
            </w:r>
          </w:p>
        </w:tc>
        <w:tc>
          <w:tcPr>
            <w:tcW w:w="4096" w:type="dxa"/>
            <w:tcBorders>
              <w:top w:val="single" w:sz="4" w:space="0" w:color="auto"/>
              <w:left w:val="single" w:sz="4" w:space="0" w:color="auto"/>
              <w:bottom w:val="single" w:sz="4" w:space="0" w:color="auto"/>
              <w:right w:val="single" w:sz="4" w:space="0" w:color="auto"/>
            </w:tcBorders>
          </w:tcPr>
          <w:p w14:paraId="363FAE43" w14:textId="77777777" w:rsidR="000B1998" w:rsidRPr="0050782C" w:rsidRDefault="000B1998" w:rsidP="002A6665">
            <w:pPr>
              <w:numPr>
                <w:ilvl w:val="0"/>
                <w:numId w:val="232"/>
              </w:numPr>
              <w:tabs>
                <w:tab w:val="left" w:pos="0"/>
                <w:tab w:val="left" w:pos="2220"/>
              </w:tabs>
              <w:spacing w:after="80" w:line="240" w:lineRule="auto"/>
            </w:pPr>
            <w:r w:rsidRPr="0050782C">
              <w:t>poskytne první pomoc při úrazu chemikálií</w:t>
            </w:r>
          </w:p>
          <w:p w14:paraId="2014DA59" w14:textId="525E0545" w:rsidR="000B1998" w:rsidRPr="0050782C" w:rsidRDefault="000B1998" w:rsidP="002A6665">
            <w:pPr>
              <w:numPr>
                <w:ilvl w:val="0"/>
                <w:numId w:val="232"/>
              </w:numPr>
              <w:tabs>
                <w:tab w:val="left" w:pos="0"/>
                <w:tab w:val="left" w:pos="2220"/>
              </w:tabs>
              <w:spacing w:after="80" w:line="240" w:lineRule="auto"/>
            </w:pPr>
            <w:r w:rsidRPr="0050782C">
              <w:t>pozná základní nebezpečné chemikálie užívané v domácnosti</w:t>
            </w:r>
          </w:p>
        </w:tc>
        <w:tc>
          <w:tcPr>
            <w:tcW w:w="4097" w:type="dxa"/>
            <w:tcBorders>
              <w:top w:val="single" w:sz="4" w:space="0" w:color="auto"/>
              <w:left w:val="single" w:sz="4" w:space="0" w:color="auto"/>
              <w:bottom w:val="single" w:sz="4" w:space="0" w:color="auto"/>
              <w:right w:val="single" w:sz="4" w:space="0" w:color="auto"/>
            </w:tcBorders>
          </w:tcPr>
          <w:p w14:paraId="5B093A9C" w14:textId="77777777" w:rsidR="000B1998" w:rsidRPr="0050782C" w:rsidRDefault="000B1998" w:rsidP="00A81D26">
            <w:pPr>
              <w:numPr>
                <w:ilvl w:val="0"/>
                <w:numId w:val="104"/>
              </w:numPr>
              <w:spacing w:after="80" w:line="240" w:lineRule="auto"/>
            </w:pPr>
            <w:r w:rsidRPr="0050782C">
              <w:t>první pomoc při zasažení či kontaktu s nebezpečnou chemikálií</w:t>
            </w:r>
          </w:p>
        </w:tc>
        <w:tc>
          <w:tcPr>
            <w:tcW w:w="852" w:type="dxa"/>
            <w:tcBorders>
              <w:top w:val="single" w:sz="4" w:space="0" w:color="auto"/>
              <w:left w:val="single" w:sz="4" w:space="0" w:color="auto"/>
              <w:bottom w:val="single" w:sz="4" w:space="0" w:color="auto"/>
              <w:right w:val="single" w:sz="4" w:space="0" w:color="auto"/>
            </w:tcBorders>
          </w:tcPr>
          <w:p w14:paraId="0C1A47F2"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tcBorders>
          </w:tcPr>
          <w:p w14:paraId="6746B726" w14:textId="77777777" w:rsidR="000B1998" w:rsidRPr="0050782C" w:rsidRDefault="000B1998" w:rsidP="00E42700">
            <w:pPr>
              <w:jc w:val="center"/>
            </w:pPr>
          </w:p>
        </w:tc>
      </w:tr>
    </w:tbl>
    <w:p w14:paraId="0940F5CB" w14:textId="77777777" w:rsidR="000B1998" w:rsidRPr="0050782C" w:rsidRDefault="000B1998" w:rsidP="000B1998">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5"/>
        <w:gridCol w:w="48"/>
        <w:gridCol w:w="4049"/>
        <w:gridCol w:w="94"/>
        <w:gridCol w:w="4144"/>
        <w:gridCol w:w="711"/>
        <w:gridCol w:w="71"/>
        <w:gridCol w:w="782"/>
      </w:tblGrid>
      <w:tr w:rsidR="0050782C" w:rsidRPr="0050782C" w14:paraId="65910CFD" w14:textId="77777777" w:rsidTr="0003146A">
        <w:trPr>
          <w:trHeight w:val="70"/>
        </w:trPr>
        <w:tc>
          <w:tcPr>
            <w:tcW w:w="13994" w:type="dxa"/>
            <w:gridSpan w:val="8"/>
          </w:tcPr>
          <w:p w14:paraId="1C222924" w14:textId="411AB888" w:rsidR="000B1998" w:rsidRPr="0050782C" w:rsidRDefault="00101D00" w:rsidP="00E42700">
            <w:pPr>
              <w:rPr>
                <w:b/>
              </w:rPr>
            </w:pPr>
            <w:r>
              <w:rPr>
                <w:b/>
              </w:rPr>
              <w:lastRenderedPageBreak/>
              <w:t xml:space="preserve">4.4.9.1.4.8 </w:t>
            </w:r>
            <w:r w:rsidR="000B1998" w:rsidRPr="0050782C">
              <w:rPr>
                <w:b/>
              </w:rPr>
              <w:t xml:space="preserve">Učební osnovy 8. ročník </w:t>
            </w:r>
            <w:r w:rsidR="007A5965" w:rsidRPr="0050782C">
              <w:rPr>
                <w:b/>
              </w:rPr>
              <w:t>–</w:t>
            </w:r>
            <w:r w:rsidR="000B1998" w:rsidRPr="0050782C">
              <w:rPr>
                <w:b/>
              </w:rPr>
              <w:t xml:space="preserve"> Pv</w:t>
            </w:r>
          </w:p>
        </w:tc>
      </w:tr>
      <w:tr w:rsidR="0050782C" w:rsidRPr="0050782C" w14:paraId="5277CAEE" w14:textId="77777777" w:rsidTr="0003146A">
        <w:trPr>
          <w:trHeight w:val="70"/>
        </w:trPr>
        <w:tc>
          <w:tcPr>
            <w:tcW w:w="4143" w:type="dxa"/>
            <w:gridSpan w:val="2"/>
          </w:tcPr>
          <w:p w14:paraId="08AC279F" w14:textId="77777777" w:rsidR="000B1998" w:rsidRPr="0050782C" w:rsidRDefault="000B1998" w:rsidP="00E42700">
            <w:pPr>
              <w:tabs>
                <w:tab w:val="left" w:pos="2220"/>
              </w:tabs>
              <w:jc w:val="center"/>
              <w:rPr>
                <w:b/>
              </w:rPr>
            </w:pPr>
            <w:r w:rsidRPr="0050782C">
              <w:rPr>
                <w:b/>
              </w:rPr>
              <w:t>Očekávané výstupy z RVP</w:t>
            </w:r>
          </w:p>
        </w:tc>
        <w:tc>
          <w:tcPr>
            <w:tcW w:w="4143" w:type="dxa"/>
            <w:gridSpan w:val="2"/>
          </w:tcPr>
          <w:p w14:paraId="4F78ACD8" w14:textId="77777777" w:rsidR="000B1998" w:rsidRPr="0050782C" w:rsidRDefault="000B1998" w:rsidP="00E42700">
            <w:pPr>
              <w:tabs>
                <w:tab w:val="left" w:pos="2220"/>
              </w:tabs>
              <w:jc w:val="center"/>
              <w:rPr>
                <w:b/>
              </w:rPr>
            </w:pPr>
            <w:r w:rsidRPr="0050782C">
              <w:rPr>
                <w:b/>
              </w:rPr>
              <w:t>Školní ročníkové výstupy</w:t>
            </w:r>
          </w:p>
        </w:tc>
        <w:tc>
          <w:tcPr>
            <w:tcW w:w="4144" w:type="dxa"/>
          </w:tcPr>
          <w:p w14:paraId="638BA924" w14:textId="77777777" w:rsidR="000B1998" w:rsidRPr="0050782C" w:rsidRDefault="000B1998" w:rsidP="00E42700">
            <w:pPr>
              <w:jc w:val="center"/>
              <w:rPr>
                <w:b/>
              </w:rPr>
            </w:pPr>
            <w:r w:rsidRPr="0050782C">
              <w:rPr>
                <w:b/>
              </w:rPr>
              <w:t>Učivo</w:t>
            </w:r>
          </w:p>
        </w:tc>
        <w:tc>
          <w:tcPr>
            <w:tcW w:w="782" w:type="dxa"/>
            <w:gridSpan w:val="2"/>
          </w:tcPr>
          <w:p w14:paraId="7FE4BFA3" w14:textId="77777777" w:rsidR="000B1998" w:rsidRPr="0050782C" w:rsidRDefault="000B1998" w:rsidP="00E42700">
            <w:pPr>
              <w:ind w:left="-70" w:firstLine="70"/>
              <w:jc w:val="center"/>
              <w:rPr>
                <w:b/>
              </w:rPr>
            </w:pPr>
            <w:r w:rsidRPr="0050782C">
              <w:rPr>
                <w:b/>
              </w:rPr>
              <w:t>PT</w:t>
            </w:r>
          </w:p>
        </w:tc>
        <w:tc>
          <w:tcPr>
            <w:tcW w:w="782" w:type="dxa"/>
          </w:tcPr>
          <w:p w14:paraId="0598D032" w14:textId="77777777" w:rsidR="000B1998" w:rsidRPr="0050782C" w:rsidRDefault="000B1998" w:rsidP="00E42700">
            <w:pPr>
              <w:ind w:left="-211"/>
              <w:jc w:val="center"/>
              <w:rPr>
                <w:b/>
              </w:rPr>
            </w:pPr>
            <w:r w:rsidRPr="0050782C">
              <w:rPr>
                <w:b/>
              </w:rPr>
              <w:t>MpV</w:t>
            </w:r>
          </w:p>
        </w:tc>
      </w:tr>
      <w:tr w:rsidR="0050782C" w:rsidRPr="0050782C" w14:paraId="1748F516" w14:textId="77777777" w:rsidTr="0003146A">
        <w:tblPrEx>
          <w:tblBorders>
            <w:insideH w:val="single" w:sz="6" w:space="0" w:color="auto"/>
            <w:insideV w:val="single" w:sz="6" w:space="0" w:color="auto"/>
          </w:tblBorders>
        </w:tblPrEx>
        <w:trPr>
          <w:trHeight w:val="280"/>
        </w:trPr>
        <w:tc>
          <w:tcPr>
            <w:tcW w:w="13994" w:type="dxa"/>
            <w:gridSpan w:val="8"/>
            <w:tcBorders>
              <w:bottom w:val="single" w:sz="4" w:space="0" w:color="auto"/>
            </w:tcBorders>
          </w:tcPr>
          <w:p w14:paraId="58B0F236" w14:textId="77777777" w:rsidR="000B1998" w:rsidRPr="0050782C" w:rsidRDefault="000B1998" w:rsidP="00E42700">
            <w:pPr>
              <w:ind w:left="-211"/>
              <w:jc w:val="center"/>
              <w:rPr>
                <w:b/>
                <w:i/>
              </w:rPr>
            </w:pPr>
            <w:r w:rsidRPr="0050782C">
              <w:rPr>
                <w:b/>
                <w:i/>
              </w:rPr>
              <w:t>PŘÍPRAVA POKRMŮ</w:t>
            </w:r>
          </w:p>
        </w:tc>
      </w:tr>
      <w:tr w:rsidR="0050782C" w:rsidRPr="0050782C" w14:paraId="51C41B71" w14:textId="77777777" w:rsidTr="0003146A">
        <w:tblPrEx>
          <w:tblBorders>
            <w:insideH w:val="single" w:sz="6" w:space="0" w:color="auto"/>
            <w:insideV w:val="single" w:sz="6" w:space="0" w:color="auto"/>
          </w:tblBorders>
        </w:tblPrEx>
        <w:trPr>
          <w:trHeight w:val="341"/>
        </w:trPr>
        <w:tc>
          <w:tcPr>
            <w:tcW w:w="4143" w:type="dxa"/>
            <w:gridSpan w:val="2"/>
            <w:tcBorders>
              <w:top w:val="single" w:sz="4" w:space="0" w:color="auto"/>
              <w:bottom w:val="single" w:sz="4" w:space="0" w:color="auto"/>
              <w:right w:val="single" w:sz="4" w:space="0" w:color="auto"/>
            </w:tcBorders>
          </w:tcPr>
          <w:p w14:paraId="64EEFCF2" w14:textId="77777777" w:rsidR="000B1998" w:rsidRPr="0050782C" w:rsidRDefault="000B1998" w:rsidP="00E42700">
            <w:pPr>
              <w:tabs>
                <w:tab w:val="left" w:pos="1350"/>
              </w:tabs>
              <w:rPr>
                <w:b/>
                <w:i/>
              </w:rPr>
            </w:pPr>
            <w:r w:rsidRPr="0050782C">
              <w:rPr>
                <w:b/>
                <w:i/>
              </w:rPr>
              <w:t>Žák:</w:t>
            </w:r>
          </w:p>
        </w:tc>
        <w:tc>
          <w:tcPr>
            <w:tcW w:w="4143" w:type="dxa"/>
            <w:gridSpan w:val="2"/>
            <w:tcBorders>
              <w:top w:val="single" w:sz="4" w:space="0" w:color="auto"/>
              <w:left w:val="single" w:sz="4" w:space="0" w:color="auto"/>
              <w:bottom w:val="single" w:sz="4" w:space="0" w:color="auto"/>
              <w:right w:val="single" w:sz="4" w:space="0" w:color="auto"/>
            </w:tcBorders>
          </w:tcPr>
          <w:p w14:paraId="3F6AB358" w14:textId="77777777" w:rsidR="000B1998" w:rsidRPr="0050782C" w:rsidRDefault="000B1998" w:rsidP="00E42700">
            <w:pPr>
              <w:tabs>
                <w:tab w:val="left" w:pos="1350"/>
              </w:tabs>
              <w:rPr>
                <w:b/>
              </w:rPr>
            </w:pPr>
            <w:r w:rsidRPr="0050782C">
              <w:t>Žák</w:t>
            </w:r>
            <w:r w:rsidRPr="0050782C">
              <w:rPr>
                <w:b/>
              </w:rPr>
              <w:t>:</w:t>
            </w:r>
          </w:p>
        </w:tc>
        <w:tc>
          <w:tcPr>
            <w:tcW w:w="4144" w:type="dxa"/>
            <w:tcBorders>
              <w:top w:val="single" w:sz="4" w:space="0" w:color="auto"/>
              <w:left w:val="single" w:sz="4" w:space="0" w:color="auto"/>
              <w:bottom w:val="single" w:sz="4" w:space="0" w:color="auto"/>
              <w:right w:val="single" w:sz="4" w:space="0" w:color="auto"/>
            </w:tcBorders>
          </w:tcPr>
          <w:p w14:paraId="7B6F123A" w14:textId="77777777" w:rsidR="000B1998" w:rsidRPr="0050782C" w:rsidRDefault="000B1998" w:rsidP="00E42700"/>
        </w:tc>
        <w:tc>
          <w:tcPr>
            <w:tcW w:w="782" w:type="dxa"/>
            <w:gridSpan w:val="2"/>
            <w:tcBorders>
              <w:top w:val="single" w:sz="4" w:space="0" w:color="auto"/>
              <w:left w:val="single" w:sz="4" w:space="0" w:color="auto"/>
              <w:bottom w:val="single" w:sz="4" w:space="0" w:color="auto"/>
              <w:right w:val="single" w:sz="4" w:space="0" w:color="auto"/>
            </w:tcBorders>
          </w:tcPr>
          <w:p w14:paraId="6F1B4469" w14:textId="77777777" w:rsidR="000B1998" w:rsidRPr="0050782C" w:rsidRDefault="000B1998" w:rsidP="00E42700">
            <w:pPr>
              <w:ind w:left="-70" w:firstLine="70"/>
              <w:jc w:val="center"/>
              <w:rPr>
                <w:b/>
              </w:rPr>
            </w:pPr>
          </w:p>
        </w:tc>
        <w:tc>
          <w:tcPr>
            <w:tcW w:w="782" w:type="dxa"/>
            <w:tcBorders>
              <w:top w:val="single" w:sz="4" w:space="0" w:color="auto"/>
              <w:left w:val="single" w:sz="4" w:space="0" w:color="auto"/>
              <w:bottom w:val="single" w:sz="4" w:space="0" w:color="auto"/>
            </w:tcBorders>
          </w:tcPr>
          <w:p w14:paraId="041C6E67" w14:textId="77777777" w:rsidR="000B1998" w:rsidRPr="0050782C" w:rsidRDefault="000B1998" w:rsidP="00E42700">
            <w:pPr>
              <w:rPr>
                <w:b/>
              </w:rPr>
            </w:pPr>
          </w:p>
        </w:tc>
      </w:tr>
      <w:tr w:rsidR="0050782C" w:rsidRPr="0050782C" w14:paraId="4562433C" w14:textId="77777777" w:rsidTr="0003146A">
        <w:tblPrEx>
          <w:tblBorders>
            <w:insideH w:val="single" w:sz="6" w:space="0" w:color="auto"/>
            <w:insideV w:val="single" w:sz="6" w:space="0" w:color="auto"/>
          </w:tblBorders>
        </w:tblPrEx>
        <w:trPr>
          <w:trHeight w:val="800"/>
        </w:trPr>
        <w:tc>
          <w:tcPr>
            <w:tcW w:w="4143" w:type="dxa"/>
            <w:gridSpan w:val="2"/>
            <w:tcBorders>
              <w:top w:val="single" w:sz="4" w:space="0" w:color="auto"/>
              <w:left w:val="single" w:sz="4" w:space="0" w:color="auto"/>
              <w:bottom w:val="single" w:sz="4" w:space="0" w:color="auto"/>
              <w:right w:val="single" w:sz="4" w:space="0" w:color="auto"/>
            </w:tcBorders>
          </w:tcPr>
          <w:p w14:paraId="6B5D9677" w14:textId="34CF7EC9" w:rsidR="000B1998" w:rsidRPr="0050782C" w:rsidRDefault="000B1998" w:rsidP="00E42700">
            <w:pPr>
              <w:tabs>
                <w:tab w:val="left" w:pos="2220"/>
              </w:tabs>
              <w:rPr>
                <w:b/>
                <w:i/>
              </w:rPr>
            </w:pPr>
            <w:r w:rsidRPr="0050782C">
              <w:rPr>
                <w:b/>
                <w:i/>
              </w:rPr>
              <w:t>používá základní kuchyňský inventář a</w:t>
            </w:r>
            <w:r w:rsidR="0069478E" w:rsidRPr="0050782C">
              <w:rPr>
                <w:b/>
                <w:i/>
              </w:rPr>
              <w:t> </w:t>
            </w:r>
            <w:r w:rsidRPr="0050782C">
              <w:rPr>
                <w:b/>
                <w:i/>
              </w:rPr>
              <w:t>bezpečně obsluhuje spotřebiče</w:t>
            </w:r>
          </w:p>
        </w:tc>
        <w:tc>
          <w:tcPr>
            <w:tcW w:w="4143" w:type="dxa"/>
            <w:gridSpan w:val="2"/>
            <w:tcBorders>
              <w:top w:val="single" w:sz="4" w:space="0" w:color="auto"/>
              <w:left w:val="single" w:sz="4" w:space="0" w:color="auto"/>
              <w:bottom w:val="single" w:sz="4" w:space="0" w:color="auto"/>
              <w:right w:val="single" w:sz="4" w:space="0" w:color="auto"/>
            </w:tcBorders>
          </w:tcPr>
          <w:p w14:paraId="006239F6" w14:textId="77777777" w:rsidR="000B1998" w:rsidRPr="0050782C" w:rsidRDefault="000B1998" w:rsidP="00A81D26">
            <w:pPr>
              <w:pStyle w:val="Bezmezer"/>
              <w:numPr>
                <w:ilvl w:val="0"/>
                <w:numId w:val="104"/>
              </w:numPr>
              <w:rPr>
                <w:color w:val="auto"/>
              </w:rPr>
            </w:pPr>
            <w:r w:rsidRPr="0050782C">
              <w:rPr>
                <w:color w:val="auto"/>
              </w:rPr>
              <w:t>používá základní kuchyňský inventář a s pomocí učitele obsluhuje spotřebiče</w:t>
            </w:r>
          </w:p>
        </w:tc>
        <w:tc>
          <w:tcPr>
            <w:tcW w:w="4144" w:type="dxa"/>
            <w:tcBorders>
              <w:top w:val="single" w:sz="4" w:space="0" w:color="auto"/>
              <w:left w:val="single" w:sz="4" w:space="0" w:color="auto"/>
              <w:bottom w:val="single" w:sz="4" w:space="0" w:color="auto"/>
              <w:right w:val="single" w:sz="4" w:space="0" w:color="auto"/>
            </w:tcBorders>
          </w:tcPr>
          <w:p w14:paraId="5356470A" w14:textId="77777777" w:rsidR="000B1998" w:rsidRPr="0050782C" w:rsidRDefault="000B1998" w:rsidP="00A81D26">
            <w:pPr>
              <w:pStyle w:val="Bezmezer"/>
              <w:numPr>
                <w:ilvl w:val="0"/>
                <w:numId w:val="104"/>
              </w:numPr>
              <w:rPr>
                <w:color w:val="auto"/>
              </w:rPr>
            </w:pPr>
            <w:r w:rsidRPr="0050782C">
              <w:rPr>
                <w:color w:val="auto"/>
              </w:rPr>
              <w:t>elektrický šlehač, mikrovlnná trouba, elektrický sporák a trouba</w:t>
            </w:r>
          </w:p>
        </w:tc>
        <w:tc>
          <w:tcPr>
            <w:tcW w:w="782" w:type="dxa"/>
            <w:gridSpan w:val="2"/>
            <w:tcBorders>
              <w:top w:val="single" w:sz="4" w:space="0" w:color="auto"/>
              <w:left w:val="single" w:sz="4" w:space="0" w:color="auto"/>
              <w:bottom w:val="single" w:sz="4" w:space="0" w:color="auto"/>
              <w:right w:val="single" w:sz="4" w:space="0" w:color="auto"/>
            </w:tcBorders>
          </w:tcPr>
          <w:p w14:paraId="2FF03F13" w14:textId="77777777" w:rsidR="000B1998" w:rsidRPr="0050782C" w:rsidRDefault="000B1998" w:rsidP="00E42700">
            <w:pPr>
              <w:ind w:left="-70" w:firstLine="70"/>
              <w:jc w:val="center"/>
              <w:rPr>
                <w:b/>
              </w:rPr>
            </w:pPr>
          </w:p>
        </w:tc>
        <w:tc>
          <w:tcPr>
            <w:tcW w:w="782" w:type="dxa"/>
            <w:tcBorders>
              <w:top w:val="single" w:sz="4" w:space="0" w:color="auto"/>
              <w:left w:val="single" w:sz="4" w:space="0" w:color="auto"/>
              <w:bottom w:val="single" w:sz="4" w:space="0" w:color="auto"/>
              <w:right w:val="single" w:sz="4" w:space="0" w:color="auto"/>
            </w:tcBorders>
          </w:tcPr>
          <w:p w14:paraId="2EB0881B" w14:textId="77777777" w:rsidR="000B1998" w:rsidRPr="0050782C" w:rsidRDefault="000B1998" w:rsidP="00E42700">
            <w:pPr>
              <w:ind w:left="-211"/>
              <w:jc w:val="center"/>
              <w:rPr>
                <w:b/>
              </w:rPr>
            </w:pPr>
          </w:p>
        </w:tc>
      </w:tr>
      <w:tr w:rsidR="0050782C" w:rsidRPr="0050782C" w14:paraId="0873E1B7" w14:textId="77777777" w:rsidTr="0003146A">
        <w:tblPrEx>
          <w:tblBorders>
            <w:insideH w:val="single" w:sz="6" w:space="0" w:color="auto"/>
            <w:insideV w:val="single" w:sz="6" w:space="0" w:color="auto"/>
          </w:tblBorders>
        </w:tblPrEx>
        <w:trPr>
          <w:trHeight w:val="800"/>
        </w:trPr>
        <w:tc>
          <w:tcPr>
            <w:tcW w:w="4143" w:type="dxa"/>
            <w:gridSpan w:val="2"/>
            <w:tcBorders>
              <w:top w:val="single" w:sz="4" w:space="0" w:color="auto"/>
              <w:left w:val="single" w:sz="4" w:space="0" w:color="auto"/>
              <w:bottom w:val="single" w:sz="4" w:space="0" w:color="auto"/>
              <w:right w:val="single" w:sz="4" w:space="0" w:color="auto"/>
            </w:tcBorders>
          </w:tcPr>
          <w:p w14:paraId="65BA1CF3" w14:textId="77777777" w:rsidR="000B1998" w:rsidRPr="0050782C" w:rsidRDefault="000B1998" w:rsidP="00E42700">
            <w:pPr>
              <w:tabs>
                <w:tab w:val="left" w:pos="2220"/>
              </w:tabs>
              <w:rPr>
                <w:b/>
                <w:i/>
              </w:rPr>
            </w:pPr>
            <w:r w:rsidRPr="0050782C">
              <w:rPr>
                <w:b/>
                <w:i/>
              </w:rPr>
              <w:t>připraví pokrmy podle daných postupů v souladu se zásadami zdravé výživy</w:t>
            </w:r>
          </w:p>
        </w:tc>
        <w:tc>
          <w:tcPr>
            <w:tcW w:w="4143" w:type="dxa"/>
            <w:gridSpan w:val="2"/>
            <w:tcBorders>
              <w:top w:val="single" w:sz="4" w:space="0" w:color="auto"/>
              <w:left w:val="single" w:sz="4" w:space="0" w:color="auto"/>
              <w:bottom w:val="single" w:sz="4" w:space="0" w:color="auto"/>
              <w:right w:val="single" w:sz="4" w:space="0" w:color="auto"/>
            </w:tcBorders>
          </w:tcPr>
          <w:p w14:paraId="2FF59369" w14:textId="68883098" w:rsidR="000B1998" w:rsidRPr="0050782C" w:rsidRDefault="000B1998" w:rsidP="00A81D26">
            <w:pPr>
              <w:pStyle w:val="Bezmezer"/>
              <w:numPr>
                <w:ilvl w:val="0"/>
                <w:numId w:val="104"/>
              </w:numPr>
              <w:rPr>
                <w:color w:val="auto"/>
              </w:rPr>
            </w:pPr>
            <w:r w:rsidRPr="0050782C">
              <w:rPr>
                <w:color w:val="auto"/>
              </w:rPr>
              <w:t>připraví pokrmy podle daných postupů v souladu se zásadami zdravé výživ</w:t>
            </w:r>
            <w:r w:rsidR="0003146A" w:rsidRPr="0050782C">
              <w:rPr>
                <w:color w:val="auto"/>
              </w:rPr>
              <w:t>y</w:t>
            </w:r>
          </w:p>
        </w:tc>
        <w:tc>
          <w:tcPr>
            <w:tcW w:w="4144" w:type="dxa"/>
            <w:tcBorders>
              <w:top w:val="single" w:sz="4" w:space="0" w:color="auto"/>
              <w:left w:val="single" w:sz="4" w:space="0" w:color="auto"/>
              <w:bottom w:val="single" w:sz="4" w:space="0" w:color="auto"/>
              <w:right w:val="single" w:sz="4" w:space="0" w:color="auto"/>
            </w:tcBorders>
          </w:tcPr>
          <w:p w14:paraId="7B24E3A8" w14:textId="77777777" w:rsidR="000B1998" w:rsidRPr="0050782C" w:rsidRDefault="000B1998" w:rsidP="00A81D26">
            <w:pPr>
              <w:pStyle w:val="Bezmezer"/>
              <w:numPr>
                <w:ilvl w:val="0"/>
                <w:numId w:val="104"/>
              </w:numPr>
              <w:rPr>
                <w:color w:val="auto"/>
                <w:u w:val="single"/>
              </w:rPr>
            </w:pPr>
            <w:r w:rsidRPr="0050782C">
              <w:rPr>
                <w:color w:val="auto"/>
                <w:u w:val="single"/>
              </w:rPr>
              <w:t>příprava pokrmů</w:t>
            </w:r>
          </w:p>
          <w:p w14:paraId="513E8CEE" w14:textId="173FAF93" w:rsidR="000B1998" w:rsidRPr="0050782C" w:rsidRDefault="000B1998" w:rsidP="00A81D26">
            <w:pPr>
              <w:pStyle w:val="Bezmezer"/>
              <w:numPr>
                <w:ilvl w:val="0"/>
                <w:numId w:val="104"/>
              </w:numPr>
              <w:rPr>
                <w:color w:val="auto"/>
              </w:rPr>
            </w:pPr>
            <w:r w:rsidRPr="0050782C">
              <w:rPr>
                <w:color w:val="auto"/>
              </w:rPr>
              <w:t>polévky, sladký pokrm, moučníky (příprava a zpracování těsta)</w:t>
            </w:r>
          </w:p>
        </w:tc>
        <w:tc>
          <w:tcPr>
            <w:tcW w:w="782" w:type="dxa"/>
            <w:gridSpan w:val="2"/>
            <w:tcBorders>
              <w:top w:val="single" w:sz="4" w:space="0" w:color="auto"/>
              <w:left w:val="single" w:sz="4" w:space="0" w:color="auto"/>
              <w:bottom w:val="single" w:sz="4" w:space="0" w:color="auto"/>
              <w:right w:val="single" w:sz="4" w:space="0" w:color="auto"/>
            </w:tcBorders>
          </w:tcPr>
          <w:p w14:paraId="67B16BB0" w14:textId="77777777" w:rsidR="000B1998" w:rsidRPr="0050782C" w:rsidRDefault="000B1998" w:rsidP="00E42700">
            <w:pPr>
              <w:ind w:left="-70" w:firstLine="70"/>
              <w:jc w:val="center"/>
              <w:rPr>
                <w:b/>
              </w:rPr>
            </w:pPr>
          </w:p>
        </w:tc>
        <w:tc>
          <w:tcPr>
            <w:tcW w:w="782" w:type="dxa"/>
            <w:tcBorders>
              <w:top w:val="single" w:sz="4" w:space="0" w:color="auto"/>
              <w:left w:val="single" w:sz="4" w:space="0" w:color="auto"/>
              <w:bottom w:val="single" w:sz="4" w:space="0" w:color="auto"/>
              <w:right w:val="single" w:sz="4" w:space="0" w:color="auto"/>
            </w:tcBorders>
          </w:tcPr>
          <w:p w14:paraId="1C7D27FD" w14:textId="77777777" w:rsidR="000B1998" w:rsidRPr="0050782C" w:rsidRDefault="000B1998" w:rsidP="00E42700">
            <w:pPr>
              <w:ind w:left="-211"/>
              <w:jc w:val="center"/>
              <w:rPr>
                <w:b/>
              </w:rPr>
            </w:pPr>
          </w:p>
        </w:tc>
      </w:tr>
      <w:tr w:rsidR="0050782C" w:rsidRPr="0050782C" w14:paraId="6F5391E6" w14:textId="77777777" w:rsidTr="0003146A">
        <w:tblPrEx>
          <w:tblBorders>
            <w:insideH w:val="single" w:sz="6" w:space="0" w:color="auto"/>
            <w:insideV w:val="single" w:sz="6" w:space="0" w:color="auto"/>
          </w:tblBorders>
        </w:tblPrEx>
        <w:trPr>
          <w:trHeight w:val="703"/>
        </w:trPr>
        <w:tc>
          <w:tcPr>
            <w:tcW w:w="4143" w:type="dxa"/>
            <w:gridSpan w:val="2"/>
            <w:tcBorders>
              <w:top w:val="single" w:sz="4" w:space="0" w:color="auto"/>
              <w:left w:val="single" w:sz="4" w:space="0" w:color="auto"/>
              <w:bottom w:val="single" w:sz="4" w:space="0" w:color="auto"/>
              <w:right w:val="single" w:sz="4" w:space="0" w:color="auto"/>
            </w:tcBorders>
          </w:tcPr>
          <w:p w14:paraId="60A6E3EC" w14:textId="78D171E9" w:rsidR="000B1998" w:rsidRPr="0050782C" w:rsidRDefault="000B1998" w:rsidP="00E42700">
            <w:pPr>
              <w:tabs>
                <w:tab w:val="left" w:pos="2220"/>
              </w:tabs>
              <w:rPr>
                <w:b/>
                <w:i/>
              </w:rPr>
            </w:pPr>
            <w:r w:rsidRPr="0050782C">
              <w:rPr>
                <w:b/>
                <w:i/>
              </w:rPr>
              <w:t>dodržuje základní principy stolování a</w:t>
            </w:r>
            <w:r w:rsidR="0069478E" w:rsidRPr="0050782C">
              <w:rPr>
                <w:b/>
                <w:i/>
              </w:rPr>
              <w:t> </w:t>
            </w:r>
            <w:r w:rsidRPr="0050782C">
              <w:rPr>
                <w:b/>
                <w:i/>
              </w:rPr>
              <w:t>obsluhy u stolu</w:t>
            </w:r>
          </w:p>
        </w:tc>
        <w:tc>
          <w:tcPr>
            <w:tcW w:w="4143" w:type="dxa"/>
            <w:gridSpan w:val="2"/>
            <w:tcBorders>
              <w:top w:val="single" w:sz="4" w:space="0" w:color="auto"/>
              <w:left w:val="single" w:sz="4" w:space="0" w:color="auto"/>
              <w:bottom w:val="single" w:sz="4" w:space="0" w:color="auto"/>
              <w:right w:val="single" w:sz="4" w:space="0" w:color="auto"/>
            </w:tcBorders>
          </w:tcPr>
          <w:p w14:paraId="7D82C8A5" w14:textId="77777777" w:rsidR="000B1998" w:rsidRPr="0050782C" w:rsidRDefault="000B1998" w:rsidP="00A81D26">
            <w:pPr>
              <w:pStyle w:val="Bezmezer"/>
              <w:numPr>
                <w:ilvl w:val="0"/>
                <w:numId w:val="104"/>
              </w:numPr>
              <w:rPr>
                <w:color w:val="auto"/>
              </w:rPr>
            </w:pPr>
            <w:r w:rsidRPr="0050782C">
              <w:rPr>
                <w:color w:val="auto"/>
              </w:rPr>
              <w:t>dodržuje základní principy stolování a obsluhy u stolu</w:t>
            </w:r>
          </w:p>
        </w:tc>
        <w:tc>
          <w:tcPr>
            <w:tcW w:w="4144" w:type="dxa"/>
            <w:tcBorders>
              <w:top w:val="single" w:sz="4" w:space="0" w:color="auto"/>
              <w:left w:val="single" w:sz="4" w:space="0" w:color="auto"/>
              <w:bottom w:val="single" w:sz="4" w:space="0" w:color="auto"/>
              <w:right w:val="single" w:sz="4" w:space="0" w:color="auto"/>
            </w:tcBorders>
          </w:tcPr>
          <w:p w14:paraId="1D586212" w14:textId="77777777" w:rsidR="000B1998" w:rsidRPr="0050782C" w:rsidRDefault="000B1998" w:rsidP="00A81D26">
            <w:pPr>
              <w:pStyle w:val="Bezmezer"/>
              <w:numPr>
                <w:ilvl w:val="0"/>
                <w:numId w:val="104"/>
              </w:numPr>
              <w:rPr>
                <w:color w:val="auto"/>
              </w:rPr>
            </w:pPr>
            <w:r w:rsidRPr="0050782C">
              <w:rPr>
                <w:color w:val="auto"/>
              </w:rPr>
              <w:t>slavnostní stolování</w:t>
            </w:r>
          </w:p>
        </w:tc>
        <w:tc>
          <w:tcPr>
            <w:tcW w:w="782" w:type="dxa"/>
            <w:gridSpan w:val="2"/>
            <w:tcBorders>
              <w:top w:val="single" w:sz="4" w:space="0" w:color="auto"/>
              <w:left w:val="single" w:sz="4" w:space="0" w:color="auto"/>
              <w:bottom w:val="single" w:sz="4" w:space="0" w:color="auto"/>
              <w:right w:val="single" w:sz="4" w:space="0" w:color="auto"/>
            </w:tcBorders>
          </w:tcPr>
          <w:p w14:paraId="62B71764" w14:textId="77777777" w:rsidR="000B1998" w:rsidRPr="0050782C" w:rsidRDefault="000B1998" w:rsidP="00E42700">
            <w:pPr>
              <w:ind w:left="-70" w:firstLine="70"/>
              <w:jc w:val="center"/>
              <w:rPr>
                <w:b/>
              </w:rPr>
            </w:pPr>
          </w:p>
        </w:tc>
        <w:tc>
          <w:tcPr>
            <w:tcW w:w="782" w:type="dxa"/>
            <w:tcBorders>
              <w:top w:val="single" w:sz="4" w:space="0" w:color="auto"/>
              <w:left w:val="single" w:sz="4" w:space="0" w:color="auto"/>
              <w:bottom w:val="single" w:sz="4" w:space="0" w:color="auto"/>
              <w:right w:val="single" w:sz="4" w:space="0" w:color="auto"/>
            </w:tcBorders>
          </w:tcPr>
          <w:p w14:paraId="250942C7" w14:textId="77777777" w:rsidR="000B1998" w:rsidRPr="0050782C" w:rsidRDefault="000B1998" w:rsidP="00E42700">
            <w:pPr>
              <w:ind w:left="-211"/>
              <w:jc w:val="center"/>
              <w:rPr>
                <w:b/>
              </w:rPr>
            </w:pPr>
          </w:p>
        </w:tc>
      </w:tr>
      <w:tr w:rsidR="0050782C" w:rsidRPr="0050782C" w14:paraId="7C10D54C" w14:textId="77777777" w:rsidTr="0003146A">
        <w:tblPrEx>
          <w:tblBorders>
            <w:insideH w:val="single" w:sz="6" w:space="0" w:color="auto"/>
            <w:insideV w:val="single" w:sz="6" w:space="0" w:color="auto"/>
          </w:tblBorders>
        </w:tblPrEx>
        <w:trPr>
          <w:trHeight w:val="800"/>
        </w:trPr>
        <w:tc>
          <w:tcPr>
            <w:tcW w:w="4143" w:type="dxa"/>
            <w:gridSpan w:val="2"/>
            <w:tcBorders>
              <w:top w:val="single" w:sz="4" w:space="0" w:color="auto"/>
              <w:left w:val="single" w:sz="4" w:space="0" w:color="auto"/>
              <w:bottom w:val="single" w:sz="4" w:space="0" w:color="auto"/>
              <w:right w:val="single" w:sz="4" w:space="0" w:color="auto"/>
            </w:tcBorders>
          </w:tcPr>
          <w:p w14:paraId="74111AF0" w14:textId="77777777" w:rsidR="000B1998" w:rsidRPr="0050782C" w:rsidRDefault="000B1998" w:rsidP="00E42700">
            <w:pPr>
              <w:tabs>
                <w:tab w:val="left" w:pos="2220"/>
              </w:tabs>
              <w:rPr>
                <w:b/>
                <w:i/>
              </w:rPr>
            </w:pPr>
            <w:r w:rsidRPr="0050782C">
              <w:rPr>
                <w:b/>
                <w:i/>
              </w:rPr>
              <w:t>dodržuje zásady hygieny a bezpečnosti práce, poskytne první pomoc při úrazech v kuchyni</w:t>
            </w:r>
          </w:p>
        </w:tc>
        <w:tc>
          <w:tcPr>
            <w:tcW w:w="4143" w:type="dxa"/>
            <w:gridSpan w:val="2"/>
            <w:tcBorders>
              <w:top w:val="single" w:sz="4" w:space="0" w:color="auto"/>
              <w:left w:val="single" w:sz="4" w:space="0" w:color="auto"/>
              <w:bottom w:val="single" w:sz="4" w:space="0" w:color="auto"/>
              <w:right w:val="single" w:sz="4" w:space="0" w:color="auto"/>
            </w:tcBorders>
          </w:tcPr>
          <w:p w14:paraId="68237397" w14:textId="627E1092" w:rsidR="000B1998" w:rsidRPr="0050782C" w:rsidRDefault="000B1998" w:rsidP="00A81D26">
            <w:pPr>
              <w:pStyle w:val="Bezmezer"/>
              <w:numPr>
                <w:ilvl w:val="0"/>
                <w:numId w:val="104"/>
              </w:numPr>
              <w:rPr>
                <w:color w:val="auto"/>
              </w:rPr>
            </w:pPr>
            <w:r w:rsidRPr="0050782C">
              <w:rPr>
                <w:color w:val="auto"/>
              </w:rPr>
              <w:t>dodržuje zásady hygieny a</w:t>
            </w:r>
            <w:r w:rsidR="0069478E" w:rsidRPr="0050782C">
              <w:rPr>
                <w:color w:val="auto"/>
              </w:rPr>
              <w:t> </w:t>
            </w:r>
            <w:r w:rsidRPr="0050782C">
              <w:rPr>
                <w:color w:val="auto"/>
              </w:rPr>
              <w:t>bezpečnosti práce, poskytne první pomoc při úrazech v kuchyni</w:t>
            </w:r>
          </w:p>
        </w:tc>
        <w:tc>
          <w:tcPr>
            <w:tcW w:w="4144" w:type="dxa"/>
            <w:tcBorders>
              <w:top w:val="single" w:sz="4" w:space="0" w:color="auto"/>
              <w:left w:val="single" w:sz="4" w:space="0" w:color="auto"/>
              <w:bottom w:val="single" w:sz="4" w:space="0" w:color="auto"/>
              <w:right w:val="single" w:sz="4" w:space="0" w:color="auto"/>
            </w:tcBorders>
          </w:tcPr>
          <w:p w14:paraId="331658B3" w14:textId="77777777" w:rsidR="000B1998" w:rsidRPr="0050782C" w:rsidRDefault="000B1998" w:rsidP="00A81D26">
            <w:pPr>
              <w:pStyle w:val="Bezmezer"/>
              <w:numPr>
                <w:ilvl w:val="0"/>
                <w:numId w:val="104"/>
              </w:numPr>
              <w:rPr>
                <w:color w:val="auto"/>
              </w:rPr>
            </w:pPr>
            <w:r w:rsidRPr="0050782C">
              <w:rPr>
                <w:color w:val="auto"/>
              </w:rPr>
              <w:t>zásady bezpečné manipulace s elektrickými spotřebiči</w:t>
            </w:r>
          </w:p>
          <w:p w14:paraId="7B5593A1" w14:textId="77777777" w:rsidR="000B1998" w:rsidRPr="0050782C" w:rsidRDefault="000B1998" w:rsidP="00A81D26">
            <w:pPr>
              <w:pStyle w:val="Bezmezer"/>
              <w:numPr>
                <w:ilvl w:val="0"/>
                <w:numId w:val="104"/>
              </w:numPr>
              <w:rPr>
                <w:color w:val="auto"/>
              </w:rPr>
            </w:pPr>
            <w:r w:rsidRPr="0050782C">
              <w:rPr>
                <w:color w:val="auto"/>
              </w:rPr>
              <w:t>první pomoc při zasažení elektrickým proudem</w:t>
            </w:r>
          </w:p>
        </w:tc>
        <w:tc>
          <w:tcPr>
            <w:tcW w:w="782" w:type="dxa"/>
            <w:gridSpan w:val="2"/>
            <w:tcBorders>
              <w:top w:val="single" w:sz="4" w:space="0" w:color="auto"/>
              <w:left w:val="single" w:sz="4" w:space="0" w:color="auto"/>
              <w:bottom w:val="single" w:sz="4" w:space="0" w:color="auto"/>
              <w:right w:val="single" w:sz="4" w:space="0" w:color="auto"/>
            </w:tcBorders>
          </w:tcPr>
          <w:p w14:paraId="1D0D8811" w14:textId="77777777" w:rsidR="000B1998" w:rsidRPr="0050782C" w:rsidRDefault="000B1998" w:rsidP="00E42700">
            <w:pPr>
              <w:ind w:left="-70" w:firstLine="70"/>
              <w:jc w:val="center"/>
              <w:rPr>
                <w:b/>
              </w:rPr>
            </w:pPr>
          </w:p>
        </w:tc>
        <w:tc>
          <w:tcPr>
            <w:tcW w:w="782" w:type="dxa"/>
            <w:tcBorders>
              <w:top w:val="single" w:sz="4" w:space="0" w:color="auto"/>
              <w:left w:val="single" w:sz="4" w:space="0" w:color="auto"/>
              <w:bottom w:val="single" w:sz="4" w:space="0" w:color="auto"/>
              <w:right w:val="single" w:sz="4" w:space="0" w:color="auto"/>
            </w:tcBorders>
          </w:tcPr>
          <w:p w14:paraId="2B29C254" w14:textId="77777777" w:rsidR="000B1998" w:rsidRPr="0050782C" w:rsidRDefault="000B1998" w:rsidP="00E42700">
            <w:pPr>
              <w:rPr>
                <w:b/>
              </w:rPr>
            </w:pPr>
          </w:p>
        </w:tc>
      </w:tr>
      <w:tr w:rsidR="0050782C" w:rsidRPr="0050782C" w14:paraId="51BC821F" w14:textId="77777777" w:rsidTr="0003146A">
        <w:tblPrEx>
          <w:tblBorders>
            <w:insideH w:val="single" w:sz="6" w:space="0" w:color="auto"/>
            <w:insideV w:val="single" w:sz="6" w:space="0" w:color="auto"/>
          </w:tblBorders>
        </w:tblPrEx>
        <w:trPr>
          <w:trHeight w:val="224"/>
        </w:trPr>
        <w:tc>
          <w:tcPr>
            <w:tcW w:w="13994" w:type="dxa"/>
            <w:gridSpan w:val="8"/>
            <w:tcBorders>
              <w:top w:val="single" w:sz="4" w:space="0" w:color="auto"/>
              <w:bottom w:val="single" w:sz="4" w:space="0" w:color="auto"/>
            </w:tcBorders>
          </w:tcPr>
          <w:p w14:paraId="2CD3BB13" w14:textId="77777777" w:rsidR="000B1998" w:rsidRPr="0050782C" w:rsidRDefault="000B1998" w:rsidP="0069478E">
            <w:pPr>
              <w:pStyle w:val="Bezmezer"/>
              <w:jc w:val="center"/>
              <w:rPr>
                <w:b/>
                <w:i/>
                <w:color w:val="auto"/>
              </w:rPr>
            </w:pPr>
            <w:r w:rsidRPr="0050782C">
              <w:rPr>
                <w:b/>
                <w:i/>
                <w:color w:val="auto"/>
              </w:rPr>
              <w:t>SVĚT PRÁCE</w:t>
            </w:r>
          </w:p>
        </w:tc>
      </w:tr>
      <w:tr w:rsidR="0050782C" w:rsidRPr="0050782C" w14:paraId="708A73F4" w14:textId="77777777" w:rsidTr="0003146A">
        <w:tblPrEx>
          <w:tblBorders>
            <w:insideH w:val="single" w:sz="6" w:space="0" w:color="auto"/>
            <w:insideV w:val="single" w:sz="6" w:space="0" w:color="auto"/>
          </w:tblBorders>
        </w:tblPrEx>
        <w:trPr>
          <w:trHeight w:val="800"/>
        </w:trPr>
        <w:tc>
          <w:tcPr>
            <w:tcW w:w="4143" w:type="dxa"/>
            <w:gridSpan w:val="2"/>
            <w:tcBorders>
              <w:top w:val="single" w:sz="4" w:space="0" w:color="auto"/>
              <w:left w:val="single" w:sz="4" w:space="0" w:color="auto"/>
              <w:bottom w:val="single" w:sz="4" w:space="0" w:color="auto"/>
              <w:right w:val="single" w:sz="4" w:space="0" w:color="auto"/>
            </w:tcBorders>
          </w:tcPr>
          <w:p w14:paraId="61084331" w14:textId="30683473" w:rsidR="000B1998" w:rsidRPr="0050782C" w:rsidRDefault="000B1998" w:rsidP="0069478E">
            <w:pPr>
              <w:pStyle w:val="Default"/>
              <w:rPr>
                <w:b/>
                <w:color w:val="auto"/>
              </w:rPr>
            </w:pPr>
            <w:r w:rsidRPr="0050782C">
              <w:rPr>
                <w:b/>
                <w:i/>
                <w:iCs/>
                <w:color w:val="auto"/>
              </w:rPr>
              <w:t>orientuje se v pracovních činnostech vybraných profesí, v učebních oborech a středních školách, využívá k tomu i</w:t>
            </w:r>
            <w:r w:rsidR="0069478E" w:rsidRPr="0050782C">
              <w:rPr>
                <w:b/>
                <w:i/>
                <w:iCs/>
                <w:color w:val="auto"/>
              </w:rPr>
              <w:t> </w:t>
            </w:r>
            <w:r w:rsidRPr="0050782C">
              <w:rPr>
                <w:b/>
                <w:i/>
                <w:iCs/>
                <w:color w:val="auto"/>
              </w:rPr>
              <w:t>digitální zdroje</w:t>
            </w:r>
          </w:p>
        </w:tc>
        <w:tc>
          <w:tcPr>
            <w:tcW w:w="4143" w:type="dxa"/>
            <w:gridSpan w:val="2"/>
            <w:tcBorders>
              <w:top w:val="single" w:sz="4" w:space="0" w:color="auto"/>
              <w:left w:val="single" w:sz="4" w:space="0" w:color="auto"/>
              <w:bottom w:val="single" w:sz="4" w:space="0" w:color="auto"/>
              <w:right w:val="single" w:sz="4" w:space="0" w:color="auto"/>
            </w:tcBorders>
          </w:tcPr>
          <w:p w14:paraId="15069EBF" w14:textId="77777777" w:rsidR="000B1998" w:rsidRPr="0050782C" w:rsidRDefault="000B1998" w:rsidP="00A81D26">
            <w:pPr>
              <w:pStyle w:val="Bezmezer"/>
              <w:numPr>
                <w:ilvl w:val="0"/>
                <w:numId w:val="104"/>
              </w:numPr>
              <w:rPr>
                <w:color w:val="auto"/>
              </w:rPr>
            </w:pPr>
            <w:r w:rsidRPr="0050782C">
              <w:rPr>
                <w:color w:val="auto"/>
              </w:rPr>
              <w:t>vyjmenuje učební obory, ve kterých se mohou vyučit</w:t>
            </w:r>
          </w:p>
          <w:p w14:paraId="3A04C719" w14:textId="77777777" w:rsidR="000B1998" w:rsidRPr="0050782C" w:rsidRDefault="000B1998" w:rsidP="00A81D26">
            <w:pPr>
              <w:pStyle w:val="Bezmezer"/>
              <w:numPr>
                <w:ilvl w:val="0"/>
                <w:numId w:val="104"/>
              </w:numPr>
              <w:rPr>
                <w:color w:val="auto"/>
              </w:rPr>
            </w:pPr>
            <w:r w:rsidRPr="0050782C">
              <w:rPr>
                <w:color w:val="auto"/>
              </w:rPr>
              <w:t>popíše pracovní činnosti vybraných profesí</w:t>
            </w:r>
          </w:p>
          <w:p w14:paraId="6456EF62" w14:textId="77777777" w:rsidR="000B1998" w:rsidRPr="0050782C" w:rsidRDefault="000B1998" w:rsidP="00A81D26">
            <w:pPr>
              <w:pStyle w:val="Bezmezer"/>
              <w:numPr>
                <w:ilvl w:val="0"/>
                <w:numId w:val="104"/>
              </w:numPr>
              <w:rPr>
                <w:color w:val="auto"/>
              </w:rPr>
            </w:pPr>
            <w:r w:rsidRPr="0050782C">
              <w:rPr>
                <w:color w:val="auto"/>
              </w:rPr>
              <w:t>vyhledává na specializovaných portálech informace o vybraných profesích/povoláních a profesních dovednostech, interaktivně se seznamuje s pracovními činnostmi, nástroji a prostředím vybraných</w:t>
            </w:r>
          </w:p>
        </w:tc>
        <w:tc>
          <w:tcPr>
            <w:tcW w:w="4144" w:type="dxa"/>
            <w:tcBorders>
              <w:top w:val="single" w:sz="4" w:space="0" w:color="auto"/>
              <w:left w:val="single" w:sz="4" w:space="0" w:color="auto"/>
              <w:bottom w:val="single" w:sz="4" w:space="0" w:color="auto"/>
              <w:right w:val="single" w:sz="4" w:space="0" w:color="auto"/>
            </w:tcBorders>
          </w:tcPr>
          <w:p w14:paraId="762A729E" w14:textId="77777777" w:rsidR="000B1998" w:rsidRPr="0050782C" w:rsidRDefault="000B1998" w:rsidP="00A81D26">
            <w:pPr>
              <w:pStyle w:val="Bezmezer"/>
              <w:numPr>
                <w:ilvl w:val="0"/>
                <w:numId w:val="104"/>
              </w:numPr>
              <w:rPr>
                <w:color w:val="auto"/>
                <w:u w:val="single"/>
              </w:rPr>
            </w:pPr>
            <w:r w:rsidRPr="0050782C">
              <w:rPr>
                <w:color w:val="auto"/>
                <w:u w:val="single"/>
              </w:rPr>
              <w:t>trh práce</w:t>
            </w:r>
          </w:p>
          <w:p w14:paraId="557C0671" w14:textId="77777777" w:rsidR="000B1998" w:rsidRPr="0050782C" w:rsidRDefault="000B1998" w:rsidP="00A81D26">
            <w:pPr>
              <w:pStyle w:val="Bezmezer"/>
              <w:numPr>
                <w:ilvl w:val="0"/>
                <w:numId w:val="104"/>
              </w:numPr>
              <w:rPr>
                <w:color w:val="auto"/>
              </w:rPr>
            </w:pPr>
            <w:r w:rsidRPr="0050782C">
              <w:rPr>
                <w:color w:val="auto"/>
              </w:rPr>
              <w:t>charakter a druhy pracovních činností</w:t>
            </w:r>
          </w:p>
          <w:p w14:paraId="120FFE63" w14:textId="255CD6FD" w:rsidR="000B1998" w:rsidRPr="0050782C" w:rsidRDefault="000B1998" w:rsidP="00A81D26">
            <w:pPr>
              <w:pStyle w:val="Bezmezer"/>
              <w:numPr>
                <w:ilvl w:val="0"/>
                <w:numId w:val="104"/>
              </w:numPr>
              <w:rPr>
                <w:color w:val="auto"/>
              </w:rPr>
            </w:pPr>
            <w:r w:rsidRPr="0050782C">
              <w:rPr>
                <w:color w:val="auto"/>
              </w:rPr>
              <w:t>požadavky kvalifikační, zdravotní a</w:t>
            </w:r>
            <w:r w:rsidR="0069478E" w:rsidRPr="0050782C">
              <w:rPr>
                <w:color w:val="auto"/>
              </w:rPr>
              <w:t> </w:t>
            </w:r>
            <w:r w:rsidRPr="0050782C">
              <w:rPr>
                <w:color w:val="auto"/>
              </w:rPr>
              <w:t>osobnostní</w:t>
            </w:r>
          </w:p>
          <w:p w14:paraId="0A9ECD92" w14:textId="77777777" w:rsidR="000B1998" w:rsidRPr="0050782C" w:rsidRDefault="000B1998" w:rsidP="00A81D26">
            <w:pPr>
              <w:pStyle w:val="Bezmezer"/>
              <w:numPr>
                <w:ilvl w:val="0"/>
                <w:numId w:val="104"/>
              </w:numPr>
              <w:rPr>
                <w:color w:val="auto"/>
              </w:rPr>
            </w:pPr>
            <w:r w:rsidRPr="0050782C">
              <w:rPr>
                <w:color w:val="auto"/>
              </w:rPr>
              <w:t>možnosti vzdělávání</w:t>
            </w:r>
          </w:p>
          <w:p w14:paraId="211A8255" w14:textId="2160ABF1" w:rsidR="000B1998" w:rsidRPr="0050782C" w:rsidRDefault="000B1998" w:rsidP="00A81D26">
            <w:pPr>
              <w:pStyle w:val="Bezmezer"/>
              <w:numPr>
                <w:ilvl w:val="0"/>
                <w:numId w:val="104"/>
              </w:numPr>
              <w:rPr>
                <w:color w:val="auto"/>
              </w:rPr>
            </w:pPr>
            <w:r w:rsidRPr="0050782C">
              <w:rPr>
                <w:color w:val="auto"/>
              </w:rPr>
              <w:t>digitální zdroje o trhu práce a pro volbu povolání: portály o profesích a profesní přípravě</w:t>
            </w:r>
          </w:p>
        </w:tc>
        <w:tc>
          <w:tcPr>
            <w:tcW w:w="782" w:type="dxa"/>
            <w:gridSpan w:val="2"/>
            <w:tcBorders>
              <w:top w:val="single" w:sz="4" w:space="0" w:color="auto"/>
              <w:left w:val="single" w:sz="4" w:space="0" w:color="auto"/>
              <w:bottom w:val="single" w:sz="4" w:space="0" w:color="auto"/>
              <w:right w:val="single" w:sz="4" w:space="0" w:color="auto"/>
            </w:tcBorders>
          </w:tcPr>
          <w:p w14:paraId="1106BBBE" w14:textId="77777777" w:rsidR="000B1998" w:rsidRPr="0050782C" w:rsidRDefault="000B1998" w:rsidP="00E42700">
            <w:pPr>
              <w:ind w:left="-70" w:firstLine="70"/>
              <w:jc w:val="center"/>
            </w:pPr>
            <w:r w:rsidRPr="0050782C">
              <w:t>OSV</w:t>
            </w:r>
          </w:p>
        </w:tc>
        <w:tc>
          <w:tcPr>
            <w:tcW w:w="782" w:type="dxa"/>
            <w:tcBorders>
              <w:top w:val="single" w:sz="4" w:space="0" w:color="auto"/>
              <w:left w:val="single" w:sz="4" w:space="0" w:color="auto"/>
              <w:bottom w:val="single" w:sz="4" w:space="0" w:color="auto"/>
              <w:right w:val="single" w:sz="4" w:space="0" w:color="auto"/>
            </w:tcBorders>
          </w:tcPr>
          <w:p w14:paraId="4A5D18BA" w14:textId="77777777" w:rsidR="000B1998" w:rsidRPr="0050782C" w:rsidRDefault="000B1998" w:rsidP="00E42700">
            <w:pPr>
              <w:rPr>
                <w:b/>
              </w:rPr>
            </w:pPr>
          </w:p>
        </w:tc>
      </w:tr>
      <w:tr w:rsidR="0050782C" w:rsidRPr="0050782C" w14:paraId="37F32D99" w14:textId="77777777" w:rsidTr="0003146A">
        <w:trPr>
          <w:trHeight w:val="70"/>
        </w:trPr>
        <w:tc>
          <w:tcPr>
            <w:tcW w:w="13994" w:type="dxa"/>
            <w:gridSpan w:val="8"/>
          </w:tcPr>
          <w:p w14:paraId="0A8F566C" w14:textId="4E2DB932" w:rsidR="000B1998" w:rsidRPr="0050782C" w:rsidRDefault="00101D00" w:rsidP="00E42700">
            <w:pPr>
              <w:rPr>
                <w:b/>
              </w:rPr>
            </w:pPr>
            <w:r>
              <w:rPr>
                <w:b/>
              </w:rPr>
              <w:lastRenderedPageBreak/>
              <w:t xml:space="preserve">4.4.9.1.4.8 </w:t>
            </w:r>
            <w:r w:rsidR="000B1998" w:rsidRPr="0050782C">
              <w:rPr>
                <w:b/>
              </w:rPr>
              <w:t xml:space="preserve">Učební osnovy 8. ročník </w:t>
            </w:r>
            <w:r w:rsidR="007A5965" w:rsidRPr="0050782C">
              <w:rPr>
                <w:b/>
              </w:rPr>
              <w:t>–</w:t>
            </w:r>
            <w:r w:rsidR="000B1998" w:rsidRPr="0050782C">
              <w:rPr>
                <w:b/>
              </w:rPr>
              <w:t xml:space="preserve"> Pv</w:t>
            </w:r>
          </w:p>
        </w:tc>
      </w:tr>
      <w:tr w:rsidR="0050782C" w:rsidRPr="0050782C" w14:paraId="65A43495" w14:textId="77777777" w:rsidTr="0003146A">
        <w:trPr>
          <w:trHeight w:val="70"/>
        </w:trPr>
        <w:tc>
          <w:tcPr>
            <w:tcW w:w="4095" w:type="dxa"/>
          </w:tcPr>
          <w:p w14:paraId="0729218C" w14:textId="77777777" w:rsidR="000B1998" w:rsidRPr="0050782C" w:rsidRDefault="000B1998" w:rsidP="00E42700">
            <w:pPr>
              <w:tabs>
                <w:tab w:val="left" w:pos="2220"/>
              </w:tabs>
              <w:jc w:val="center"/>
              <w:rPr>
                <w:b/>
              </w:rPr>
            </w:pPr>
            <w:r w:rsidRPr="0050782C">
              <w:rPr>
                <w:b/>
              </w:rPr>
              <w:t>Očekávané výstupy z RVP</w:t>
            </w:r>
          </w:p>
        </w:tc>
        <w:tc>
          <w:tcPr>
            <w:tcW w:w="4097" w:type="dxa"/>
            <w:gridSpan w:val="2"/>
          </w:tcPr>
          <w:p w14:paraId="4FF8BEF7" w14:textId="77777777" w:rsidR="000B1998" w:rsidRPr="0050782C" w:rsidRDefault="000B1998" w:rsidP="00E42700">
            <w:pPr>
              <w:tabs>
                <w:tab w:val="left" w:pos="2220"/>
              </w:tabs>
              <w:rPr>
                <w:b/>
              </w:rPr>
            </w:pPr>
            <w:r w:rsidRPr="0050782C">
              <w:rPr>
                <w:b/>
              </w:rPr>
              <w:t>Školní ročníkové výstupy</w:t>
            </w:r>
          </w:p>
        </w:tc>
        <w:tc>
          <w:tcPr>
            <w:tcW w:w="4238" w:type="dxa"/>
            <w:gridSpan w:val="2"/>
          </w:tcPr>
          <w:p w14:paraId="14C2F209" w14:textId="77777777" w:rsidR="000B1998" w:rsidRPr="0050782C" w:rsidRDefault="000B1998" w:rsidP="00E42700">
            <w:pPr>
              <w:jc w:val="center"/>
              <w:rPr>
                <w:b/>
              </w:rPr>
            </w:pPr>
            <w:r w:rsidRPr="0050782C">
              <w:rPr>
                <w:b/>
              </w:rPr>
              <w:t>Učivo</w:t>
            </w:r>
          </w:p>
        </w:tc>
        <w:tc>
          <w:tcPr>
            <w:tcW w:w="711" w:type="dxa"/>
          </w:tcPr>
          <w:p w14:paraId="15CBF0C1" w14:textId="77777777" w:rsidR="000B1998" w:rsidRPr="0050782C" w:rsidRDefault="000B1998" w:rsidP="00E42700">
            <w:pPr>
              <w:ind w:left="-70" w:firstLine="70"/>
              <w:jc w:val="center"/>
              <w:rPr>
                <w:b/>
              </w:rPr>
            </w:pPr>
            <w:r w:rsidRPr="0050782C">
              <w:rPr>
                <w:b/>
              </w:rPr>
              <w:t>PT</w:t>
            </w:r>
          </w:p>
        </w:tc>
        <w:tc>
          <w:tcPr>
            <w:tcW w:w="853" w:type="dxa"/>
            <w:gridSpan w:val="2"/>
          </w:tcPr>
          <w:p w14:paraId="4BDFD967" w14:textId="77777777" w:rsidR="000B1998" w:rsidRPr="0050782C" w:rsidRDefault="000B1998" w:rsidP="00E42700">
            <w:pPr>
              <w:ind w:left="-211"/>
              <w:jc w:val="center"/>
              <w:rPr>
                <w:b/>
              </w:rPr>
            </w:pPr>
            <w:r w:rsidRPr="0050782C">
              <w:rPr>
                <w:b/>
              </w:rPr>
              <w:t>MpV</w:t>
            </w:r>
          </w:p>
        </w:tc>
      </w:tr>
      <w:tr w:rsidR="0050782C" w:rsidRPr="0050782C" w14:paraId="093C4C1E" w14:textId="77777777" w:rsidTr="0003146A">
        <w:tblPrEx>
          <w:tblBorders>
            <w:insideH w:val="single" w:sz="6" w:space="0" w:color="auto"/>
            <w:insideV w:val="single" w:sz="6" w:space="0" w:color="auto"/>
          </w:tblBorders>
        </w:tblPrEx>
        <w:trPr>
          <w:trHeight w:val="224"/>
        </w:trPr>
        <w:tc>
          <w:tcPr>
            <w:tcW w:w="13994" w:type="dxa"/>
            <w:gridSpan w:val="8"/>
            <w:tcBorders>
              <w:top w:val="single" w:sz="4" w:space="0" w:color="auto"/>
              <w:bottom w:val="single" w:sz="4" w:space="0" w:color="auto"/>
            </w:tcBorders>
          </w:tcPr>
          <w:p w14:paraId="6782351B" w14:textId="77777777" w:rsidR="000B1998" w:rsidRPr="0050782C" w:rsidRDefault="000B1998" w:rsidP="00E42700">
            <w:pPr>
              <w:tabs>
                <w:tab w:val="left" w:pos="2220"/>
              </w:tabs>
              <w:jc w:val="center"/>
              <w:rPr>
                <w:b/>
                <w:i/>
              </w:rPr>
            </w:pPr>
            <w:r w:rsidRPr="0050782C">
              <w:rPr>
                <w:b/>
                <w:i/>
              </w:rPr>
              <w:t>SVĚT PRÁCE</w:t>
            </w:r>
          </w:p>
        </w:tc>
      </w:tr>
      <w:tr w:rsidR="0050782C" w:rsidRPr="0050782C" w14:paraId="32DEFBB0" w14:textId="77777777" w:rsidTr="0003146A">
        <w:tblPrEx>
          <w:tblBorders>
            <w:insideH w:val="single" w:sz="6" w:space="0" w:color="auto"/>
            <w:insideV w:val="single" w:sz="6" w:space="0" w:color="auto"/>
          </w:tblBorders>
        </w:tblPrEx>
        <w:trPr>
          <w:trHeight w:val="346"/>
        </w:trPr>
        <w:tc>
          <w:tcPr>
            <w:tcW w:w="4095" w:type="dxa"/>
            <w:tcBorders>
              <w:top w:val="single" w:sz="4" w:space="0" w:color="auto"/>
              <w:left w:val="single" w:sz="4" w:space="0" w:color="auto"/>
              <w:bottom w:val="single" w:sz="4" w:space="0" w:color="auto"/>
              <w:right w:val="single" w:sz="4" w:space="0" w:color="auto"/>
            </w:tcBorders>
          </w:tcPr>
          <w:p w14:paraId="6940BF50" w14:textId="77777777" w:rsidR="000B1998" w:rsidRPr="0050782C" w:rsidRDefault="000B1998" w:rsidP="00E42700">
            <w:pPr>
              <w:tabs>
                <w:tab w:val="left" w:pos="1350"/>
              </w:tabs>
              <w:rPr>
                <w:b/>
                <w:i/>
              </w:rPr>
            </w:pPr>
            <w:r w:rsidRPr="0050782C">
              <w:rPr>
                <w:b/>
                <w:i/>
              </w:rPr>
              <w:t>Žák:</w:t>
            </w:r>
          </w:p>
        </w:tc>
        <w:tc>
          <w:tcPr>
            <w:tcW w:w="4097" w:type="dxa"/>
            <w:gridSpan w:val="2"/>
            <w:tcBorders>
              <w:top w:val="single" w:sz="4" w:space="0" w:color="auto"/>
              <w:left w:val="single" w:sz="4" w:space="0" w:color="auto"/>
              <w:bottom w:val="single" w:sz="4" w:space="0" w:color="auto"/>
              <w:right w:val="single" w:sz="4" w:space="0" w:color="auto"/>
            </w:tcBorders>
          </w:tcPr>
          <w:p w14:paraId="73F8448A" w14:textId="77777777" w:rsidR="000B1998" w:rsidRPr="0050782C" w:rsidRDefault="000B1998" w:rsidP="00E42700">
            <w:pPr>
              <w:tabs>
                <w:tab w:val="left" w:pos="1350"/>
              </w:tabs>
              <w:rPr>
                <w:b/>
              </w:rPr>
            </w:pPr>
            <w:r w:rsidRPr="0050782C">
              <w:t>Žák</w:t>
            </w:r>
            <w:r w:rsidRPr="0050782C">
              <w:rPr>
                <w:b/>
              </w:rPr>
              <w:t>:</w:t>
            </w:r>
          </w:p>
        </w:tc>
        <w:tc>
          <w:tcPr>
            <w:tcW w:w="4238" w:type="dxa"/>
            <w:gridSpan w:val="2"/>
            <w:tcBorders>
              <w:top w:val="single" w:sz="4" w:space="0" w:color="auto"/>
              <w:left w:val="single" w:sz="4" w:space="0" w:color="auto"/>
              <w:bottom w:val="single" w:sz="4" w:space="0" w:color="auto"/>
              <w:right w:val="single" w:sz="4" w:space="0" w:color="auto"/>
            </w:tcBorders>
          </w:tcPr>
          <w:p w14:paraId="166A523A" w14:textId="77777777" w:rsidR="000B1998" w:rsidRPr="0050782C" w:rsidRDefault="000B1998" w:rsidP="00E42700"/>
        </w:tc>
        <w:tc>
          <w:tcPr>
            <w:tcW w:w="711" w:type="dxa"/>
            <w:tcBorders>
              <w:top w:val="single" w:sz="4" w:space="0" w:color="auto"/>
              <w:left w:val="single" w:sz="4" w:space="0" w:color="auto"/>
              <w:bottom w:val="single" w:sz="4" w:space="0" w:color="auto"/>
              <w:right w:val="single" w:sz="4" w:space="0" w:color="auto"/>
            </w:tcBorders>
          </w:tcPr>
          <w:p w14:paraId="07E14AB9" w14:textId="77777777" w:rsidR="000B1998" w:rsidRPr="0050782C" w:rsidRDefault="000B1998" w:rsidP="00E42700">
            <w:pPr>
              <w:ind w:left="-70" w:firstLine="70"/>
              <w:jc w:val="center"/>
              <w:rPr>
                <w:b/>
              </w:rPr>
            </w:pPr>
          </w:p>
        </w:tc>
        <w:tc>
          <w:tcPr>
            <w:tcW w:w="853" w:type="dxa"/>
            <w:gridSpan w:val="2"/>
            <w:tcBorders>
              <w:top w:val="single" w:sz="4" w:space="0" w:color="auto"/>
              <w:left w:val="single" w:sz="4" w:space="0" w:color="auto"/>
              <w:bottom w:val="single" w:sz="4" w:space="0" w:color="auto"/>
              <w:right w:val="single" w:sz="4" w:space="0" w:color="auto"/>
            </w:tcBorders>
          </w:tcPr>
          <w:p w14:paraId="68FC51E7" w14:textId="77777777" w:rsidR="000B1998" w:rsidRPr="0050782C" w:rsidRDefault="000B1998" w:rsidP="00E42700">
            <w:pPr>
              <w:ind w:left="-211"/>
              <w:jc w:val="center"/>
              <w:rPr>
                <w:b/>
              </w:rPr>
            </w:pPr>
          </w:p>
        </w:tc>
      </w:tr>
      <w:tr w:rsidR="0050782C" w:rsidRPr="0050782C" w14:paraId="2D15B83B" w14:textId="77777777" w:rsidTr="0003146A">
        <w:tblPrEx>
          <w:tblBorders>
            <w:insideH w:val="single" w:sz="6" w:space="0" w:color="auto"/>
            <w:insideV w:val="single" w:sz="6" w:space="0" w:color="auto"/>
          </w:tblBorders>
        </w:tblPrEx>
        <w:trPr>
          <w:trHeight w:val="800"/>
        </w:trPr>
        <w:tc>
          <w:tcPr>
            <w:tcW w:w="4095" w:type="dxa"/>
            <w:tcBorders>
              <w:top w:val="single" w:sz="4" w:space="0" w:color="auto"/>
              <w:left w:val="single" w:sz="4" w:space="0" w:color="auto"/>
              <w:bottom w:val="single" w:sz="4" w:space="0" w:color="auto"/>
              <w:right w:val="single" w:sz="4" w:space="0" w:color="auto"/>
            </w:tcBorders>
          </w:tcPr>
          <w:p w14:paraId="1CA1F5BD" w14:textId="1D2D41FD" w:rsidR="000B1998" w:rsidRPr="0050782C" w:rsidRDefault="000B1998" w:rsidP="0069478E">
            <w:pPr>
              <w:pStyle w:val="Default"/>
              <w:rPr>
                <w:b/>
                <w:color w:val="auto"/>
              </w:rPr>
            </w:pPr>
            <w:r w:rsidRPr="0050782C">
              <w:rPr>
                <w:b/>
                <w:i/>
                <w:iCs/>
                <w:color w:val="auto"/>
              </w:rPr>
              <w:t>posoudí s využitím digitálních zdrojů své možnosti v oblasti profesní, případně pracovní orientace přihlédnutím k potřebám běžného života</w:t>
            </w:r>
          </w:p>
        </w:tc>
        <w:tc>
          <w:tcPr>
            <w:tcW w:w="4097" w:type="dxa"/>
            <w:gridSpan w:val="2"/>
            <w:tcBorders>
              <w:top w:val="single" w:sz="4" w:space="0" w:color="auto"/>
              <w:left w:val="single" w:sz="4" w:space="0" w:color="auto"/>
              <w:bottom w:val="single" w:sz="4" w:space="0" w:color="auto"/>
              <w:right w:val="single" w:sz="4" w:space="0" w:color="auto"/>
            </w:tcBorders>
          </w:tcPr>
          <w:p w14:paraId="0C5D2170" w14:textId="22E8AEE4" w:rsidR="000B1998" w:rsidRPr="0050782C" w:rsidRDefault="000B1998" w:rsidP="002A6665">
            <w:pPr>
              <w:pStyle w:val="Bezmezer"/>
              <w:numPr>
                <w:ilvl w:val="0"/>
                <w:numId w:val="244"/>
              </w:numPr>
              <w:rPr>
                <w:color w:val="auto"/>
              </w:rPr>
            </w:pPr>
            <w:r w:rsidRPr="0050782C">
              <w:rPr>
                <w:color w:val="auto"/>
              </w:rPr>
              <w:t>dle vlastních schopností a</w:t>
            </w:r>
            <w:r w:rsidR="0069478E" w:rsidRPr="0050782C">
              <w:rPr>
                <w:color w:val="auto"/>
              </w:rPr>
              <w:t> </w:t>
            </w:r>
            <w:r w:rsidRPr="0050782C">
              <w:rPr>
                <w:color w:val="auto"/>
              </w:rPr>
              <w:t>dovedností zvolí a obhájí pracovní profesi případně profesní orientaci</w:t>
            </w:r>
          </w:p>
          <w:p w14:paraId="6BD88DFE" w14:textId="77777777" w:rsidR="000B1998" w:rsidRPr="0050782C" w:rsidRDefault="000B1998" w:rsidP="002A6665">
            <w:pPr>
              <w:pStyle w:val="Bezmezer"/>
              <w:numPr>
                <w:ilvl w:val="0"/>
                <w:numId w:val="244"/>
              </w:numPr>
              <w:rPr>
                <w:color w:val="auto"/>
              </w:rPr>
            </w:pPr>
            <w:r w:rsidRPr="0050782C">
              <w:rPr>
                <w:color w:val="auto"/>
              </w:rPr>
              <w:t xml:space="preserve">využívá digitální nástroje k prezentaci své osoby, svých dovedností a zkušeností v modelových situacích ze světa práce </w:t>
            </w:r>
          </w:p>
        </w:tc>
        <w:tc>
          <w:tcPr>
            <w:tcW w:w="4238" w:type="dxa"/>
            <w:gridSpan w:val="2"/>
            <w:tcBorders>
              <w:top w:val="single" w:sz="4" w:space="0" w:color="auto"/>
              <w:left w:val="single" w:sz="4" w:space="0" w:color="auto"/>
              <w:bottom w:val="single" w:sz="4" w:space="0" w:color="auto"/>
              <w:right w:val="single" w:sz="4" w:space="0" w:color="auto"/>
            </w:tcBorders>
          </w:tcPr>
          <w:p w14:paraId="6DCC2DF9" w14:textId="77777777" w:rsidR="000B1998" w:rsidRPr="0050782C" w:rsidRDefault="000B1998" w:rsidP="002A6665">
            <w:pPr>
              <w:pStyle w:val="Bezmezer"/>
              <w:numPr>
                <w:ilvl w:val="0"/>
                <w:numId w:val="244"/>
              </w:numPr>
              <w:rPr>
                <w:color w:val="auto"/>
              </w:rPr>
            </w:pPr>
            <w:r w:rsidRPr="0050782C">
              <w:rPr>
                <w:color w:val="auto"/>
              </w:rPr>
              <w:t>volba profesní orientace</w:t>
            </w:r>
          </w:p>
          <w:p w14:paraId="4D0CAE74" w14:textId="7281036D" w:rsidR="000B1998" w:rsidRPr="0050782C" w:rsidRDefault="000B1998" w:rsidP="002A6665">
            <w:pPr>
              <w:pStyle w:val="Bezmezer"/>
              <w:numPr>
                <w:ilvl w:val="0"/>
                <w:numId w:val="244"/>
              </w:numPr>
              <w:rPr>
                <w:color w:val="auto"/>
              </w:rPr>
            </w:pPr>
            <w:r w:rsidRPr="0050782C">
              <w:rPr>
                <w:color w:val="auto"/>
              </w:rPr>
              <w:t>osobní zájmy a cíle, tělesný a</w:t>
            </w:r>
            <w:r w:rsidR="0069478E" w:rsidRPr="0050782C">
              <w:rPr>
                <w:color w:val="auto"/>
              </w:rPr>
              <w:t> </w:t>
            </w:r>
            <w:r w:rsidRPr="0050782C">
              <w:rPr>
                <w:color w:val="auto"/>
              </w:rPr>
              <w:t>zdravotní stav, osobní vlastnosti a</w:t>
            </w:r>
            <w:r w:rsidR="0069478E" w:rsidRPr="0050782C">
              <w:rPr>
                <w:color w:val="auto"/>
              </w:rPr>
              <w:t> </w:t>
            </w:r>
            <w:r w:rsidRPr="0050782C">
              <w:rPr>
                <w:color w:val="auto"/>
              </w:rPr>
              <w:t>schopnosti, vlivy na volbu profesní orientace</w:t>
            </w:r>
          </w:p>
          <w:p w14:paraId="7A8D81DC" w14:textId="77777777" w:rsidR="000B1998" w:rsidRPr="0050782C" w:rsidRDefault="000B1998" w:rsidP="002A6665">
            <w:pPr>
              <w:pStyle w:val="Bezmezer"/>
              <w:numPr>
                <w:ilvl w:val="0"/>
                <w:numId w:val="244"/>
              </w:numPr>
              <w:rPr>
                <w:color w:val="auto"/>
              </w:rPr>
            </w:pPr>
            <w:r w:rsidRPr="0050782C">
              <w:rPr>
                <w:color w:val="auto"/>
              </w:rPr>
              <w:t>sebeprezentace – digitální nástroje (např. aplikace pro prezentaci, video, osobní portfolio)</w:t>
            </w:r>
          </w:p>
        </w:tc>
        <w:tc>
          <w:tcPr>
            <w:tcW w:w="711" w:type="dxa"/>
            <w:tcBorders>
              <w:top w:val="single" w:sz="4" w:space="0" w:color="auto"/>
              <w:left w:val="single" w:sz="4" w:space="0" w:color="auto"/>
              <w:bottom w:val="single" w:sz="4" w:space="0" w:color="auto"/>
              <w:right w:val="single" w:sz="4" w:space="0" w:color="auto"/>
            </w:tcBorders>
          </w:tcPr>
          <w:p w14:paraId="21BBE071" w14:textId="77777777" w:rsidR="000B1998" w:rsidRPr="0050782C" w:rsidRDefault="000B1998" w:rsidP="00E42700">
            <w:pPr>
              <w:ind w:left="-70" w:firstLine="70"/>
              <w:jc w:val="center"/>
            </w:pPr>
            <w:r w:rsidRPr="0050782C">
              <w:t>OSV</w:t>
            </w:r>
          </w:p>
        </w:tc>
        <w:tc>
          <w:tcPr>
            <w:tcW w:w="853" w:type="dxa"/>
            <w:gridSpan w:val="2"/>
            <w:tcBorders>
              <w:top w:val="single" w:sz="4" w:space="0" w:color="auto"/>
              <w:left w:val="single" w:sz="4" w:space="0" w:color="auto"/>
              <w:bottom w:val="single" w:sz="4" w:space="0" w:color="auto"/>
              <w:right w:val="single" w:sz="4" w:space="0" w:color="auto"/>
            </w:tcBorders>
          </w:tcPr>
          <w:p w14:paraId="3F9E0AEB" w14:textId="77777777" w:rsidR="000B1998" w:rsidRPr="0050782C" w:rsidRDefault="000B1998" w:rsidP="00E42700">
            <w:pPr>
              <w:rPr>
                <w:b/>
              </w:rPr>
            </w:pPr>
          </w:p>
        </w:tc>
      </w:tr>
      <w:tr w:rsidR="0050782C" w:rsidRPr="0050782C" w14:paraId="28BBADD7" w14:textId="77777777" w:rsidTr="0003146A">
        <w:tblPrEx>
          <w:tblBorders>
            <w:insideH w:val="single" w:sz="6" w:space="0" w:color="auto"/>
            <w:insideV w:val="single" w:sz="6" w:space="0" w:color="auto"/>
          </w:tblBorders>
        </w:tblPrEx>
        <w:trPr>
          <w:trHeight w:val="800"/>
        </w:trPr>
        <w:tc>
          <w:tcPr>
            <w:tcW w:w="4095" w:type="dxa"/>
            <w:tcBorders>
              <w:top w:val="single" w:sz="4" w:space="0" w:color="auto"/>
              <w:left w:val="single" w:sz="4" w:space="0" w:color="auto"/>
              <w:bottom w:val="single" w:sz="4" w:space="0" w:color="auto"/>
              <w:right w:val="single" w:sz="4" w:space="0" w:color="auto"/>
            </w:tcBorders>
          </w:tcPr>
          <w:p w14:paraId="60E4D6F2" w14:textId="331A9F71" w:rsidR="000B1998" w:rsidRPr="0050782C" w:rsidRDefault="000B1998" w:rsidP="0069478E">
            <w:pPr>
              <w:pStyle w:val="Default"/>
              <w:rPr>
                <w:b/>
                <w:color w:val="auto"/>
              </w:rPr>
            </w:pPr>
            <w:r w:rsidRPr="0050782C">
              <w:rPr>
                <w:b/>
                <w:i/>
                <w:iCs/>
                <w:color w:val="auto"/>
              </w:rPr>
              <w:t>využije profesní informace a</w:t>
            </w:r>
            <w:r w:rsidR="0069478E" w:rsidRPr="0050782C">
              <w:rPr>
                <w:b/>
                <w:i/>
                <w:iCs/>
                <w:color w:val="auto"/>
              </w:rPr>
              <w:t> </w:t>
            </w:r>
            <w:r w:rsidRPr="0050782C">
              <w:rPr>
                <w:b/>
                <w:i/>
                <w:iCs/>
                <w:color w:val="auto"/>
              </w:rPr>
              <w:t>poradenské služby pro výběr vhodného dalšího vzdělávání</w:t>
            </w:r>
          </w:p>
        </w:tc>
        <w:tc>
          <w:tcPr>
            <w:tcW w:w="4097" w:type="dxa"/>
            <w:gridSpan w:val="2"/>
            <w:tcBorders>
              <w:top w:val="single" w:sz="4" w:space="0" w:color="auto"/>
              <w:left w:val="single" w:sz="4" w:space="0" w:color="auto"/>
              <w:bottom w:val="single" w:sz="4" w:space="0" w:color="auto"/>
              <w:right w:val="single" w:sz="4" w:space="0" w:color="auto"/>
            </w:tcBorders>
          </w:tcPr>
          <w:p w14:paraId="4616E93D" w14:textId="47794CD4" w:rsidR="000B1998" w:rsidRPr="0050782C" w:rsidRDefault="000B1998" w:rsidP="002A6665">
            <w:pPr>
              <w:pStyle w:val="Bezmezer"/>
              <w:numPr>
                <w:ilvl w:val="0"/>
                <w:numId w:val="244"/>
              </w:numPr>
              <w:rPr>
                <w:color w:val="auto"/>
              </w:rPr>
            </w:pPr>
            <w:r w:rsidRPr="0050782C">
              <w:rPr>
                <w:color w:val="auto"/>
              </w:rPr>
              <w:t>využije profesní informace a</w:t>
            </w:r>
            <w:r w:rsidR="0069478E" w:rsidRPr="0050782C">
              <w:rPr>
                <w:color w:val="auto"/>
              </w:rPr>
              <w:t> </w:t>
            </w:r>
            <w:r w:rsidRPr="0050782C">
              <w:rPr>
                <w:color w:val="auto"/>
              </w:rPr>
              <w:t>poradenské služby pro výběr vhodného dalšího vzdělávání</w:t>
            </w:r>
          </w:p>
          <w:p w14:paraId="77FEB581" w14:textId="77777777" w:rsidR="000B1998" w:rsidRPr="0050782C" w:rsidRDefault="000B1998" w:rsidP="002A6665">
            <w:pPr>
              <w:pStyle w:val="Bezmezer"/>
              <w:numPr>
                <w:ilvl w:val="0"/>
                <w:numId w:val="244"/>
              </w:numPr>
              <w:rPr>
                <w:color w:val="auto"/>
              </w:rPr>
            </w:pPr>
            <w:r w:rsidRPr="0050782C">
              <w:rPr>
                <w:color w:val="auto"/>
              </w:rPr>
              <w:t>vyhledává informace o tom, jaká kvalifikace (a další vzdělávání) je předpokladem pro vybranou profesi/povolání, orientuje se v online databázích středních a vysokých škol (a kurzů celoživotního učení)</w:t>
            </w:r>
          </w:p>
          <w:p w14:paraId="018608BC" w14:textId="77777777" w:rsidR="000B1998" w:rsidRPr="0050782C" w:rsidRDefault="000B1998" w:rsidP="002A6665">
            <w:pPr>
              <w:pStyle w:val="Bezmezer"/>
              <w:numPr>
                <w:ilvl w:val="0"/>
                <w:numId w:val="244"/>
              </w:numPr>
              <w:rPr>
                <w:color w:val="auto"/>
              </w:rPr>
            </w:pPr>
            <w:r w:rsidRPr="0050782C">
              <w:rPr>
                <w:color w:val="auto"/>
              </w:rPr>
              <w:t>používá vybrané webové stránky a portály pro získání a zpracování informací týkajících se poradenských služeb pro výběr povolání a souvisejícího studia (kariérové poradenství), včetně portálu úřadu práce</w:t>
            </w:r>
          </w:p>
        </w:tc>
        <w:tc>
          <w:tcPr>
            <w:tcW w:w="4238" w:type="dxa"/>
            <w:gridSpan w:val="2"/>
            <w:tcBorders>
              <w:top w:val="single" w:sz="4" w:space="0" w:color="auto"/>
              <w:left w:val="single" w:sz="4" w:space="0" w:color="auto"/>
              <w:bottom w:val="single" w:sz="4" w:space="0" w:color="auto"/>
              <w:right w:val="single" w:sz="4" w:space="0" w:color="auto"/>
            </w:tcBorders>
          </w:tcPr>
          <w:p w14:paraId="0E09B2F2" w14:textId="1385498B" w:rsidR="000B1998" w:rsidRPr="0050782C" w:rsidRDefault="000B1998" w:rsidP="002A6665">
            <w:pPr>
              <w:pStyle w:val="Bezmezer"/>
              <w:numPr>
                <w:ilvl w:val="0"/>
                <w:numId w:val="244"/>
              </w:numPr>
              <w:rPr>
                <w:color w:val="auto"/>
                <w:u w:val="single"/>
              </w:rPr>
            </w:pPr>
            <w:r w:rsidRPr="0050782C">
              <w:rPr>
                <w:color w:val="auto"/>
                <w:u w:val="single"/>
              </w:rPr>
              <w:t>zaměstnání</w:t>
            </w:r>
          </w:p>
          <w:p w14:paraId="2522AC8F" w14:textId="7B631BE1" w:rsidR="000B1998" w:rsidRPr="0050782C" w:rsidRDefault="000B1998" w:rsidP="002A6665">
            <w:pPr>
              <w:pStyle w:val="Bezmezer"/>
              <w:numPr>
                <w:ilvl w:val="0"/>
                <w:numId w:val="244"/>
              </w:numPr>
              <w:rPr>
                <w:color w:val="auto"/>
              </w:rPr>
            </w:pPr>
            <w:r w:rsidRPr="0050782C">
              <w:rPr>
                <w:color w:val="auto"/>
              </w:rPr>
              <w:t>způsoby hledání, informační základna pro volbu povolání</w:t>
            </w:r>
          </w:p>
          <w:p w14:paraId="3E42A33B" w14:textId="77777777" w:rsidR="000B1998" w:rsidRPr="0050782C" w:rsidRDefault="000B1998" w:rsidP="002A6665">
            <w:pPr>
              <w:pStyle w:val="Bezmezer"/>
              <w:numPr>
                <w:ilvl w:val="0"/>
                <w:numId w:val="244"/>
              </w:numPr>
              <w:rPr>
                <w:color w:val="auto"/>
              </w:rPr>
            </w:pPr>
            <w:r w:rsidRPr="0050782C">
              <w:rPr>
                <w:color w:val="auto"/>
              </w:rPr>
              <w:t>problémy nezaměstnanosti, úřad práce</w:t>
            </w:r>
          </w:p>
          <w:p w14:paraId="1D7CF640" w14:textId="77777777" w:rsidR="000B1998" w:rsidRPr="0050782C" w:rsidRDefault="000B1998" w:rsidP="002A6665">
            <w:pPr>
              <w:pStyle w:val="Bezmezer"/>
              <w:numPr>
                <w:ilvl w:val="0"/>
                <w:numId w:val="244"/>
              </w:numPr>
              <w:rPr>
                <w:color w:val="auto"/>
              </w:rPr>
            </w:pPr>
            <w:r w:rsidRPr="0050782C">
              <w:rPr>
                <w:color w:val="auto"/>
              </w:rPr>
              <w:t>portály určené k hledání práce, s informacemi o trhu práce, náplň oborů SŠ, informace a poradenské služby; aplikace a videa o profesích, povoláních</w:t>
            </w:r>
          </w:p>
        </w:tc>
        <w:tc>
          <w:tcPr>
            <w:tcW w:w="711" w:type="dxa"/>
            <w:tcBorders>
              <w:top w:val="single" w:sz="4" w:space="0" w:color="auto"/>
              <w:left w:val="single" w:sz="4" w:space="0" w:color="auto"/>
              <w:bottom w:val="single" w:sz="4" w:space="0" w:color="auto"/>
              <w:right w:val="single" w:sz="4" w:space="0" w:color="auto"/>
            </w:tcBorders>
          </w:tcPr>
          <w:p w14:paraId="5DFFAEF1" w14:textId="77777777" w:rsidR="000B1998" w:rsidRPr="0050782C" w:rsidRDefault="000B1998" w:rsidP="00E42700">
            <w:pPr>
              <w:ind w:left="-70" w:firstLine="70"/>
              <w:jc w:val="center"/>
            </w:pPr>
            <w:r w:rsidRPr="0050782C">
              <w:t>OSV</w:t>
            </w:r>
          </w:p>
        </w:tc>
        <w:tc>
          <w:tcPr>
            <w:tcW w:w="853" w:type="dxa"/>
            <w:gridSpan w:val="2"/>
            <w:tcBorders>
              <w:top w:val="single" w:sz="4" w:space="0" w:color="auto"/>
              <w:left w:val="single" w:sz="4" w:space="0" w:color="auto"/>
              <w:bottom w:val="single" w:sz="4" w:space="0" w:color="auto"/>
              <w:right w:val="single" w:sz="4" w:space="0" w:color="auto"/>
            </w:tcBorders>
          </w:tcPr>
          <w:p w14:paraId="34E74E82" w14:textId="77777777" w:rsidR="000B1998" w:rsidRPr="0050782C" w:rsidRDefault="000B1998" w:rsidP="00E42700">
            <w:pPr>
              <w:rPr>
                <w:b/>
              </w:rPr>
            </w:pPr>
          </w:p>
        </w:tc>
      </w:tr>
    </w:tbl>
    <w:p w14:paraId="04877270" w14:textId="6D1D89F0" w:rsidR="000B1998" w:rsidRPr="0050782C" w:rsidRDefault="00152962" w:rsidP="00101DE5">
      <w:pPr>
        <w:pStyle w:val="Nadpis6"/>
      </w:pPr>
      <w:bookmarkStart w:id="1482" w:name="_Toc18265088"/>
      <w:bookmarkStart w:id="1483" w:name="Pv_9"/>
      <w:bookmarkStart w:id="1484" w:name="_Toc175520143"/>
      <w:bookmarkStart w:id="1485" w:name="_Toc176004945"/>
      <w:r w:rsidRPr="0050782C">
        <w:lastRenderedPageBreak/>
        <w:t>4.4.9.1.4.9</w:t>
      </w:r>
      <w:r w:rsidRPr="0050782C">
        <w:tab/>
      </w:r>
      <w:r w:rsidR="000B1998" w:rsidRPr="0050782C">
        <w:t>Učební osnovy 9. ročník - Pv</w:t>
      </w:r>
      <w:bookmarkEnd w:id="1482"/>
      <w:bookmarkEnd w:id="1483"/>
      <w:bookmarkEnd w:id="1484"/>
      <w:bookmarkEnd w:id="1485"/>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270"/>
        <w:gridCol w:w="875"/>
        <w:gridCol w:w="876"/>
      </w:tblGrid>
      <w:tr w:rsidR="0050782C" w:rsidRPr="0050782C" w14:paraId="7A1F5558" w14:textId="77777777" w:rsidTr="0003146A">
        <w:trPr>
          <w:trHeight w:val="70"/>
        </w:trPr>
        <w:tc>
          <w:tcPr>
            <w:tcW w:w="4099" w:type="dxa"/>
          </w:tcPr>
          <w:p w14:paraId="5B3DEF3A" w14:textId="77777777" w:rsidR="000B1998" w:rsidRPr="0050782C" w:rsidRDefault="000B1998" w:rsidP="00E42700">
            <w:pPr>
              <w:tabs>
                <w:tab w:val="left" w:pos="2220"/>
              </w:tabs>
              <w:jc w:val="center"/>
              <w:rPr>
                <w:b/>
              </w:rPr>
            </w:pPr>
            <w:r w:rsidRPr="0050782C">
              <w:rPr>
                <w:b/>
              </w:rPr>
              <w:t>Očekávané výstupy z RVP</w:t>
            </w:r>
          </w:p>
        </w:tc>
        <w:tc>
          <w:tcPr>
            <w:tcW w:w="4100" w:type="dxa"/>
          </w:tcPr>
          <w:p w14:paraId="720F7B47" w14:textId="77777777" w:rsidR="000B1998" w:rsidRPr="0050782C" w:rsidRDefault="000B1998" w:rsidP="00E42700">
            <w:pPr>
              <w:tabs>
                <w:tab w:val="left" w:pos="2220"/>
              </w:tabs>
              <w:jc w:val="center"/>
              <w:rPr>
                <w:b/>
              </w:rPr>
            </w:pPr>
            <w:r w:rsidRPr="0050782C">
              <w:rPr>
                <w:b/>
              </w:rPr>
              <w:t>Školní ročníkové výstupy</w:t>
            </w:r>
          </w:p>
        </w:tc>
        <w:tc>
          <w:tcPr>
            <w:tcW w:w="4270" w:type="dxa"/>
          </w:tcPr>
          <w:p w14:paraId="56F9529F" w14:textId="77777777" w:rsidR="000B1998" w:rsidRPr="0050782C" w:rsidRDefault="000B1998" w:rsidP="00E42700">
            <w:pPr>
              <w:jc w:val="center"/>
              <w:rPr>
                <w:b/>
              </w:rPr>
            </w:pPr>
            <w:r w:rsidRPr="0050782C">
              <w:rPr>
                <w:b/>
              </w:rPr>
              <w:t>Učivo</w:t>
            </w:r>
          </w:p>
        </w:tc>
        <w:tc>
          <w:tcPr>
            <w:tcW w:w="875" w:type="dxa"/>
          </w:tcPr>
          <w:p w14:paraId="35E3731B" w14:textId="77777777" w:rsidR="000B1998" w:rsidRPr="0050782C" w:rsidRDefault="000B1998" w:rsidP="00E42700">
            <w:pPr>
              <w:ind w:left="-70" w:firstLine="70"/>
              <w:jc w:val="center"/>
              <w:rPr>
                <w:b/>
              </w:rPr>
            </w:pPr>
            <w:r w:rsidRPr="0050782C">
              <w:rPr>
                <w:b/>
              </w:rPr>
              <w:t>PT</w:t>
            </w:r>
          </w:p>
        </w:tc>
        <w:tc>
          <w:tcPr>
            <w:tcW w:w="876" w:type="dxa"/>
          </w:tcPr>
          <w:p w14:paraId="71C3A860" w14:textId="77777777" w:rsidR="000B1998" w:rsidRPr="0050782C" w:rsidRDefault="000B1998" w:rsidP="00E42700">
            <w:pPr>
              <w:ind w:left="-211"/>
              <w:jc w:val="center"/>
              <w:rPr>
                <w:b/>
              </w:rPr>
            </w:pPr>
            <w:r w:rsidRPr="0050782C">
              <w:rPr>
                <w:b/>
              </w:rPr>
              <w:t>MpV</w:t>
            </w:r>
          </w:p>
        </w:tc>
      </w:tr>
      <w:tr w:rsidR="0050782C" w:rsidRPr="0050782C" w14:paraId="46B84F3B" w14:textId="77777777" w:rsidTr="0003146A">
        <w:tblPrEx>
          <w:tblBorders>
            <w:insideH w:val="single" w:sz="6" w:space="0" w:color="auto"/>
            <w:insideV w:val="single" w:sz="6" w:space="0" w:color="auto"/>
          </w:tblBorders>
        </w:tblPrEx>
        <w:trPr>
          <w:cantSplit/>
          <w:trHeight w:val="288"/>
        </w:trPr>
        <w:tc>
          <w:tcPr>
            <w:tcW w:w="14220" w:type="dxa"/>
            <w:gridSpan w:val="5"/>
          </w:tcPr>
          <w:p w14:paraId="1F1A1585" w14:textId="77777777" w:rsidR="000B1998" w:rsidRPr="0050782C" w:rsidRDefault="000B1998" w:rsidP="00E42700">
            <w:pPr>
              <w:jc w:val="center"/>
              <w:rPr>
                <w:b/>
                <w:i/>
              </w:rPr>
            </w:pPr>
            <w:r w:rsidRPr="0050782C">
              <w:rPr>
                <w:b/>
                <w:i/>
              </w:rPr>
              <w:t>PRÁCE S TECHNICKÝMI MATERIÁLY</w:t>
            </w:r>
          </w:p>
        </w:tc>
      </w:tr>
      <w:tr w:rsidR="0050782C" w:rsidRPr="0050782C" w14:paraId="110217B6" w14:textId="77777777" w:rsidTr="0003146A">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27C461F4" w14:textId="77777777" w:rsidR="000B1998" w:rsidRPr="0050782C" w:rsidRDefault="000B1998" w:rsidP="00E42700">
            <w:pPr>
              <w:tabs>
                <w:tab w:val="left" w:pos="1350"/>
              </w:tabs>
              <w:rPr>
                <w:b/>
                <w:i/>
              </w:rPr>
            </w:pPr>
            <w:r w:rsidRPr="0050782C">
              <w:rPr>
                <w:b/>
                <w:i/>
              </w:rPr>
              <w:t>Žák:</w:t>
            </w:r>
          </w:p>
        </w:tc>
        <w:tc>
          <w:tcPr>
            <w:tcW w:w="4100" w:type="dxa"/>
            <w:tcBorders>
              <w:bottom w:val="single" w:sz="4" w:space="0" w:color="auto"/>
            </w:tcBorders>
          </w:tcPr>
          <w:p w14:paraId="33EE871D" w14:textId="77777777" w:rsidR="000B1998" w:rsidRPr="0050782C" w:rsidRDefault="000B1998" w:rsidP="00E42700">
            <w:pPr>
              <w:tabs>
                <w:tab w:val="left" w:pos="1350"/>
              </w:tabs>
              <w:rPr>
                <w:b/>
              </w:rPr>
            </w:pPr>
            <w:r w:rsidRPr="0050782C">
              <w:t>Žák</w:t>
            </w:r>
            <w:r w:rsidRPr="0050782C">
              <w:rPr>
                <w:b/>
              </w:rPr>
              <w:t>:</w:t>
            </w:r>
          </w:p>
        </w:tc>
        <w:tc>
          <w:tcPr>
            <w:tcW w:w="4270" w:type="dxa"/>
            <w:tcBorders>
              <w:bottom w:val="single" w:sz="4" w:space="0" w:color="auto"/>
            </w:tcBorders>
          </w:tcPr>
          <w:p w14:paraId="60C22339" w14:textId="77777777" w:rsidR="000B1998" w:rsidRPr="0050782C" w:rsidRDefault="000B1998" w:rsidP="00E42700"/>
        </w:tc>
        <w:tc>
          <w:tcPr>
            <w:tcW w:w="875" w:type="dxa"/>
            <w:tcBorders>
              <w:bottom w:val="single" w:sz="4" w:space="0" w:color="auto"/>
            </w:tcBorders>
          </w:tcPr>
          <w:p w14:paraId="12CE2AAF" w14:textId="77777777" w:rsidR="000B1998" w:rsidRPr="0050782C" w:rsidRDefault="000B1998" w:rsidP="00E42700">
            <w:pPr>
              <w:ind w:left="-70" w:firstLine="70"/>
              <w:jc w:val="center"/>
              <w:rPr>
                <w:b/>
              </w:rPr>
            </w:pPr>
          </w:p>
        </w:tc>
        <w:tc>
          <w:tcPr>
            <w:tcW w:w="876" w:type="dxa"/>
            <w:tcBorders>
              <w:bottom w:val="single" w:sz="4" w:space="0" w:color="auto"/>
            </w:tcBorders>
          </w:tcPr>
          <w:p w14:paraId="0A484169" w14:textId="77777777" w:rsidR="000B1998" w:rsidRPr="0050782C" w:rsidRDefault="000B1998" w:rsidP="00E42700">
            <w:pPr>
              <w:ind w:left="-211"/>
              <w:jc w:val="center"/>
              <w:rPr>
                <w:b/>
              </w:rPr>
            </w:pPr>
          </w:p>
        </w:tc>
      </w:tr>
      <w:tr w:rsidR="0050782C" w:rsidRPr="0050782C" w14:paraId="0EB88055" w14:textId="77777777" w:rsidTr="0003146A">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18546E4C" w14:textId="2F2466F2" w:rsidR="000B1998" w:rsidRPr="0050782C" w:rsidRDefault="000B1998" w:rsidP="00E42700">
            <w:pPr>
              <w:tabs>
                <w:tab w:val="left" w:pos="426"/>
                <w:tab w:val="left" w:pos="2220"/>
              </w:tabs>
              <w:rPr>
                <w:b/>
                <w:i/>
              </w:rPr>
            </w:pPr>
            <w:r w:rsidRPr="0050782C">
              <w:rPr>
                <w:b/>
                <w:i/>
              </w:rPr>
              <w:t>provádí jednoduché práce s technickými materiály a dodrž</w:t>
            </w:r>
            <w:r w:rsidR="0069478E" w:rsidRPr="0050782C">
              <w:rPr>
                <w:b/>
                <w:i/>
              </w:rPr>
              <w:t>uje</w:t>
            </w:r>
            <w:r w:rsidRPr="0050782C">
              <w:rPr>
                <w:b/>
                <w:i/>
              </w:rPr>
              <w:t xml:space="preserve"> technologickou kázeň</w:t>
            </w:r>
          </w:p>
        </w:tc>
        <w:tc>
          <w:tcPr>
            <w:tcW w:w="4100" w:type="dxa"/>
            <w:tcBorders>
              <w:top w:val="single" w:sz="4" w:space="0" w:color="auto"/>
              <w:left w:val="single" w:sz="4" w:space="0" w:color="auto"/>
              <w:bottom w:val="single" w:sz="4" w:space="0" w:color="auto"/>
              <w:right w:val="single" w:sz="4" w:space="0" w:color="auto"/>
            </w:tcBorders>
          </w:tcPr>
          <w:p w14:paraId="7A181087" w14:textId="77777777" w:rsidR="000B1998" w:rsidRPr="0050782C" w:rsidRDefault="000B1998" w:rsidP="00A81D26">
            <w:pPr>
              <w:numPr>
                <w:ilvl w:val="0"/>
                <w:numId w:val="101"/>
              </w:numPr>
              <w:tabs>
                <w:tab w:val="left" w:pos="0"/>
                <w:tab w:val="left" w:pos="2220"/>
              </w:tabs>
              <w:spacing w:after="80" w:line="240" w:lineRule="auto"/>
            </w:pPr>
            <w:r w:rsidRPr="0050782C">
              <w:t>provádí jednoduché práce s technickými materiály a dodržuje technologickou kázeň</w:t>
            </w:r>
          </w:p>
        </w:tc>
        <w:tc>
          <w:tcPr>
            <w:tcW w:w="4270" w:type="dxa"/>
            <w:tcBorders>
              <w:top w:val="single" w:sz="4" w:space="0" w:color="auto"/>
              <w:left w:val="single" w:sz="4" w:space="0" w:color="auto"/>
              <w:bottom w:val="single" w:sz="4" w:space="0" w:color="auto"/>
              <w:right w:val="single" w:sz="4" w:space="0" w:color="auto"/>
            </w:tcBorders>
          </w:tcPr>
          <w:p w14:paraId="083F10B8" w14:textId="41B30DFC" w:rsidR="000B1998" w:rsidRPr="0050782C" w:rsidRDefault="000B1998" w:rsidP="00A81D26">
            <w:pPr>
              <w:pStyle w:val="Bezmezer"/>
              <w:numPr>
                <w:ilvl w:val="0"/>
                <w:numId w:val="101"/>
              </w:numPr>
              <w:rPr>
                <w:b/>
                <w:color w:val="auto"/>
              </w:rPr>
            </w:pPr>
            <w:r w:rsidRPr="0050782C">
              <w:rPr>
                <w:color w:val="auto"/>
              </w:rPr>
              <w:t>jednoduché</w:t>
            </w:r>
            <w:r w:rsidRPr="0050782C">
              <w:rPr>
                <w:b/>
                <w:color w:val="auto"/>
              </w:rPr>
              <w:t xml:space="preserve"> </w:t>
            </w:r>
            <w:r w:rsidRPr="0050782C">
              <w:rPr>
                <w:color w:val="auto"/>
              </w:rPr>
              <w:t>pracovní operace a</w:t>
            </w:r>
            <w:r w:rsidR="0069478E" w:rsidRPr="0050782C">
              <w:rPr>
                <w:color w:val="auto"/>
              </w:rPr>
              <w:t> </w:t>
            </w:r>
            <w:r w:rsidRPr="0050782C">
              <w:rPr>
                <w:color w:val="auto"/>
              </w:rPr>
              <w:t>postupy</w:t>
            </w:r>
          </w:p>
          <w:p w14:paraId="7671181D" w14:textId="77777777" w:rsidR="000B1998" w:rsidRPr="0050782C" w:rsidRDefault="000B1998" w:rsidP="00E42700">
            <w:pPr>
              <w:pStyle w:val="Bezmezer"/>
              <w:rPr>
                <w:color w:val="auto"/>
                <w:u w:val="single"/>
              </w:rPr>
            </w:pPr>
            <w:r w:rsidRPr="0050782C">
              <w:rPr>
                <w:color w:val="auto"/>
              </w:rPr>
              <w:t xml:space="preserve">      </w:t>
            </w:r>
            <w:r w:rsidRPr="0050782C">
              <w:rPr>
                <w:color w:val="auto"/>
                <w:u w:val="single"/>
              </w:rPr>
              <w:t>dřevo</w:t>
            </w:r>
          </w:p>
          <w:p w14:paraId="6BB7165B" w14:textId="0D2C60F4" w:rsidR="000B1998" w:rsidRPr="0050782C" w:rsidRDefault="000B1998" w:rsidP="00E42700">
            <w:pPr>
              <w:pStyle w:val="Bezmezer"/>
              <w:rPr>
                <w:color w:val="auto"/>
              </w:rPr>
            </w:pPr>
            <w:r w:rsidRPr="0050782C">
              <w:rPr>
                <w:color w:val="auto"/>
              </w:rPr>
              <w:t xml:space="preserve">      orýsování, dlabání,</w:t>
            </w:r>
          </w:p>
          <w:p w14:paraId="69E18AC8" w14:textId="77777777" w:rsidR="000B1998" w:rsidRPr="0050782C" w:rsidRDefault="000B1998" w:rsidP="00E42700">
            <w:pPr>
              <w:pStyle w:val="Bezmezer"/>
              <w:rPr>
                <w:color w:val="auto"/>
              </w:rPr>
            </w:pPr>
            <w:r w:rsidRPr="0050782C">
              <w:rPr>
                <w:color w:val="auto"/>
              </w:rPr>
              <w:t xml:space="preserve">      spojování kolíkováním</w:t>
            </w:r>
          </w:p>
          <w:p w14:paraId="0C95FFE3" w14:textId="0910CA31" w:rsidR="000B1998" w:rsidRPr="0050782C" w:rsidRDefault="000B1998" w:rsidP="00E42700">
            <w:pPr>
              <w:pStyle w:val="Bezmezer"/>
              <w:rPr>
                <w:color w:val="auto"/>
                <w:u w:val="single"/>
              </w:rPr>
            </w:pPr>
            <w:r w:rsidRPr="0050782C">
              <w:rPr>
                <w:color w:val="auto"/>
              </w:rPr>
              <w:t xml:space="preserve">       </w:t>
            </w:r>
            <w:r w:rsidRPr="0050782C">
              <w:rPr>
                <w:color w:val="auto"/>
                <w:u w:val="single"/>
              </w:rPr>
              <w:t>kov</w:t>
            </w:r>
          </w:p>
          <w:p w14:paraId="71866A26" w14:textId="457F4DFD" w:rsidR="000B1998" w:rsidRPr="0050782C" w:rsidRDefault="000B1998" w:rsidP="00E42700">
            <w:pPr>
              <w:pStyle w:val="Bezmezer"/>
              <w:rPr>
                <w:color w:val="auto"/>
              </w:rPr>
            </w:pPr>
            <w:r w:rsidRPr="0050782C">
              <w:rPr>
                <w:color w:val="auto"/>
              </w:rPr>
              <w:t xml:space="preserve">       orýsování, rovnání</w:t>
            </w:r>
          </w:p>
          <w:p w14:paraId="4CA326F8" w14:textId="77777777" w:rsidR="000B1998" w:rsidRPr="0050782C" w:rsidRDefault="000B1998" w:rsidP="00E42700">
            <w:pPr>
              <w:pStyle w:val="Bezmezer"/>
              <w:rPr>
                <w:color w:val="auto"/>
                <w:u w:val="single"/>
              </w:rPr>
            </w:pPr>
            <w:r w:rsidRPr="0050782C">
              <w:rPr>
                <w:color w:val="auto"/>
              </w:rPr>
              <w:t xml:space="preserve">       </w:t>
            </w:r>
            <w:r w:rsidRPr="0050782C">
              <w:rPr>
                <w:color w:val="auto"/>
                <w:u w:val="single"/>
              </w:rPr>
              <w:t>plast</w:t>
            </w:r>
          </w:p>
          <w:p w14:paraId="2A1AD8FA" w14:textId="77777777" w:rsidR="000B1998" w:rsidRPr="0050782C" w:rsidRDefault="000B1998" w:rsidP="00E42700">
            <w:pPr>
              <w:pStyle w:val="Bezmezer"/>
              <w:rPr>
                <w:color w:val="auto"/>
              </w:rPr>
            </w:pPr>
            <w:r w:rsidRPr="0050782C">
              <w:rPr>
                <w:color w:val="auto"/>
              </w:rPr>
              <w:t xml:space="preserve">       spojování teplem</w:t>
            </w:r>
          </w:p>
        </w:tc>
        <w:tc>
          <w:tcPr>
            <w:tcW w:w="875" w:type="dxa"/>
            <w:tcBorders>
              <w:top w:val="single" w:sz="4" w:space="0" w:color="auto"/>
              <w:left w:val="single" w:sz="4" w:space="0" w:color="auto"/>
              <w:bottom w:val="single" w:sz="4" w:space="0" w:color="auto"/>
              <w:right w:val="single" w:sz="4" w:space="0" w:color="auto"/>
            </w:tcBorders>
          </w:tcPr>
          <w:p w14:paraId="6302C356" w14:textId="77777777" w:rsidR="000B1998" w:rsidRPr="0050782C" w:rsidRDefault="000B1998" w:rsidP="00E42700">
            <w:pPr>
              <w:rPr>
                <w:b/>
              </w:rPr>
            </w:pPr>
          </w:p>
        </w:tc>
        <w:tc>
          <w:tcPr>
            <w:tcW w:w="876" w:type="dxa"/>
            <w:tcBorders>
              <w:top w:val="single" w:sz="4" w:space="0" w:color="auto"/>
              <w:left w:val="single" w:sz="4" w:space="0" w:color="auto"/>
              <w:bottom w:val="single" w:sz="4" w:space="0" w:color="auto"/>
              <w:right w:val="single" w:sz="4" w:space="0" w:color="auto"/>
            </w:tcBorders>
          </w:tcPr>
          <w:p w14:paraId="7C0CB63F" w14:textId="77777777" w:rsidR="000B1998" w:rsidRPr="0050782C" w:rsidRDefault="000B1998" w:rsidP="00E42700">
            <w:pPr>
              <w:ind w:left="-211"/>
              <w:jc w:val="center"/>
            </w:pPr>
          </w:p>
        </w:tc>
      </w:tr>
      <w:tr w:rsidR="0050782C" w:rsidRPr="0050782C" w14:paraId="4F06B0DC" w14:textId="77777777" w:rsidTr="0003146A">
        <w:tblPrEx>
          <w:tblBorders>
            <w:insideH w:val="single" w:sz="6" w:space="0" w:color="auto"/>
            <w:insideV w:val="single" w:sz="6" w:space="0" w:color="auto"/>
          </w:tblBorders>
        </w:tblPrEx>
        <w:trPr>
          <w:trHeight w:val="2362"/>
        </w:trPr>
        <w:tc>
          <w:tcPr>
            <w:tcW w:w="4099" w:type="dxa"/>
            <w:tcBorders>
              <w:top w:val="single" w:sz="4" w:space="0" w:color="auto"/>
              <w:left w:val="single" w:sz="4" w:space="0" w:color="auto"/>
              <w:bottom w:val="single" w:sz="4" w:space="0" w:color="auto"/>
              <w:right w:val="single" w:sz="4" w:space="0" w:color="auto"/>
            </w:tcBorders>
          </w:tcPr>
          <w:p w14:paraId="571FF0A7" w14:textId="77777777" w:rsidR="000B1998" w:rsidRPr="0050782C" w:rsidRDefault="000B1998" w:rsidP="00E42700">
            <w:pPr>
              <w:tabs>
                <w:tab w:val="left" w:pos="426"/>
                <w:tab w:val="left" w:pos="2220"/>
              </w:tabs>
              <w:rPr>
                <w:b/>
                <w:i/>
              </w:rPr>
            </w:pPr>
            <w:r w:rsidRPr="0050782C">
              <w:rPr>
                <w:b/>
                <w:i/>
              </w:rPr>
              <w:t>pracuje s jednoduchou technickou dokumentací, orientuje se v pracovních postupech a návodech</w:t>
            </w:r>
          </w:p>
        </w:tc>
        <w:tc>
          <w:tcPr>
            <w:tcW w:w="4100" w:type="dxa"/>
            <w:tcBorders>
              <w:top w:val="single" w:sz="4" w:space="0" w:color="auto"/>
              <w:left w:val="single" w:sz="4" w:space="0" w:color="auto"/>
              <w:bottom w:val="single" w:sz="4" w:space="0" w:color="auto"/>
              <w:right w:val="single" w:sz="4" w:space="0" w:color="auto"/>
            </w:tcBorders>
          </w:tcPr>
          <w:p w14:paraId="7F602436" w14:textId="07896A35" w:rsidR="000B1998" w:rsidRPr="0050782C" w:rsidRDefault="000B1998" w:rsidP="00A81D26">
            <w:pPr>
              <w:numPr>
                <w:ilvl w:val="0"/>
                <w:numId w:val="101"/>
              </w:numPr>
              <w:tabs>
                <w:tab w:val="left" w:pos="0"/>
                <w:tab w:val="left" w:pos="2220"/>
              </w:tabs>
              <w:spacing w:after="80" w:line="240" w:lineRule="auto"/>
            </w:pPr>
            <w:r w:rsidRPr="0050782C">
              <w:t>samostatně pracuje s jednoduchou technickou dokumentací, orientuje se v pracovních postupech a</w:t>
            </w:r>
            <w:r w:rsidR="0069478E" w:rsidRPr="0050782C">
              <w:t> </w:t>
            </w:r>
            <w:r w:rsidRPr="0050782C">
              <w:t>návodech</w:t>
            </w:r>
          </w:p>
        </w:tc>
        <w:tc>
          <w:tcPr>
            <w:tcW w:w="4270" w:type="dxa"/>
            <w:tcBorders>
              <w:top w:val="single" w:sz="4" w:space="0" w:color="auto"/>
              <w:left w:val="single" w:sz="4" w:space="0" w:color="auto"/>
              <w:bottom w:val="single" w:sz="4" w:space="0" w:color="auto"/>
              <w:right w:val="single" w:sz="4" w:space="0" w:color="auto"/>
            </w:tcBorders>
          </w:tcPr>
          <w:p w14:paraId="265A1AE3" w14:textId="77777777" w:rsidR="000B1998" w:rsidRPr="0050782C" w:rsidRDefault="000B1998" w:rsidP="00A81D26">
            <w:pPr>
              <w:numPr>
                <w:ilvl w:val="0"/>
                <w:numId w:val="56"/>
              </w:numPr>
              <w:spacing w:after="80" w:line="240" w:lineRule="auto"/>
              <w:rPr>
                <w:u w:val="single"/>
              </w:rPr>
            </w:pPr>
            <w:r w:rsidRPr="0050782C">
              <w:rPr>
                <w:u w:val="single"/>
              </w:rPr>
              <w:t>technologické postupy</w:t>
            </w:r>
          </w:p>
          <w:p w14:paraId="69C64643" w14:textId="77777777" w:rsidR="000B1998" w:rsidRPr="0050782C" w:rsidRDefault="000B1998" w:rsidP="00E42700">
            <w:pPr>
              <w:pStyle w:val="Bezmezer"/>
              <w:rPr>
                <w:color w:val="auto"/>
              </w:rPr>
            </w:pPr>
            <w:r w:rsidRPr="0050782C">
              <w:rPr>
                <w:color w:val="auto"/>
              </w:rPr>
              <w:t xml:space="preserve">      čtení technického výkresu</w:t>
            </w:r>
          </w:p>
          <w:p w14:paraId="76826356" w14:textId="77777777" w:rsidR="000B1998" w:rsidRPr="0050782C" w:rsidRDefault="000B1998" w:rsidP="00E42700">
            <w:pPr>
              <w:pStyle w:val="Bezmezer"/>
              <w:rPr>
                <w:color w:val="auto"/>
              </w:rPr>
            </w:pPr>
            <w:r w:rsidRPr="0050782C">
              <w:rPr>
                <w:color w:val="auto"/>
              </w:rPr>
              <w:t xml:space="preserve">      volba materiálu</w:t>
            </w:r>
          </w:p>
          <w:p w14:paraId="0329C2C5" w14:textId="77777777" w:rsidR="000B1998" w:rsidRPr="0050782C" w:rsidRDefault="000B1998" w:rsidP="00E42700">
            <w:pPr>
              <w:pStyle w:val="Bezmezer"/>
              <w:rPr>
                <w:color w:val="auto"/>
              </w:rPr>
            </w:pPr>
            <w:r w:rsidRPr="0050782C">
              <w:rPr>
                <w:color w:val="auto"/>
              </w:rPr>
              <w:t xml:space="preserve">      rozměřování, orýsování</w:t>
            </w:r>
          </w:p>
          <w:p w14:paraId="7421C206" w14:textId="77777777" w:rsidR="000B1998" w:rsidRPr="0050782C" w:rsidRDefault="000B1998" w:rsidP="00E42700">
            <w:pPr>
              <w:pStyle w:val="Bezmezer"/>
              <w:rPr>
                <w:color w:val="auto"/>
              </w:rPr>
            </w:pPr>
            <w:r w:rsidRPr="0050782C">
              <w:rPr>
                <w:color w:val="auto"/>
              </w:rPr>
              <w:t xml:space="preserve">      výroba jednotlivých součástí</w:t>
            </w:r>
          </w:p>
          <w:p w14:paraId="4E1D64CE" w14:textId="766302E3" w:rsidR="000B1998" w:rsidRPr="0050782C" w:rsidRDefault="000B1998" w:rsidP="00E42700">
            <w:pPr>
              <w:pStyle w:val="Bezmezer"/>
              <w:rPr>
                <w:color w:val="auto"/>
              </w:rPr>
            </w:pPr>
            <w:r w:rsidRPr="0050782C">
              <w:rPr>
                <w:color w:val="auto"/>
              </w:rPr>
              <w:t xml:space="preserve">      povrchová úprava</w:t>
            </w:r>
          </w:p>
          <w:p w14:paraId="58B110B8" w14:textId="77777777" w:rsidR="000B1998" w:rsidRPr="0050782C" w:rsidRDefault="000B1998" w:rsidP="00E42700">
            <w:pPr>
              <w:pStyle w:val="Bezmezer"/>
              <w:rPr>
                <w:color w:val="auto"/>
              </w:rPr>
            </w:pPr>
            <w:r w:rsidRPr="0050782C">
              <w:rPr>
                <w:color w:val="auto"/>
              </w:rPr>
              <w:t xml:space="preserve">      spojování částí do celku</w:t>
            </w:r>
          </w:p>
          <w:p w14:paraId="1BDB538A" w14:textId="4F72B467" w:rsidR="000B1998" w:rsidRPr="0050782C" w:rsidRDefault="000B1998" w:rsidP="00E42700">
            <w:pPr>
              <w:pStyle w:val="Bezmezer"/>
              <w:rPr>
                <w:color w:val="auto"/>
              </w:rPr>
            </w:pPr>
            <w:r w:rsidRPr="0050782C">
              <w:rPr>
                <w:color w:val="auto"/>
              </w:rPr>
              <w:t xml:space="preserve">      konečná úprava </w:t>
            </w:r>
          </w:p>
        </w:tc>
        <w:tc>
          <w:tcPr>
            <w:tcW w:w="875" w:type="dxa"/>
            <w:tcBorders>
              <w:top w:val="single" w:sz="4" w:space="0" w:color="auto"/>
              <w:left w:val="single" w:sz="4" w:space="0" w:color="auto"/>
              <w:bottom w:val="single" w:sz="4" w:space="0" w:color="auto"/>
              <w:right w:val="single" w:sz="4" w:space="0" w:color="auto"/>
            </w:tcBorders>
          </w:tcPr>
          <w:p w14:paraId="48208FCD" w14:textId="77777777" w:rsidR="000B1998" w:rsidRPr="0050782C" w:rsidRDefault="000B1998" w:rsidP="00E42700">
            <w:pPr>
              <w:rPr>
                <w:b/>
              </w:rPr>
            </w:pPr>
          </w:p>
        </w:tc>
        <w:tc>
          <w:tcPr>
            <w:tcW w:w="876" w:type="dxa"/>
            <w:tcBorders>
              <w:top w:val="single" w:sz="4" w:space="0" w:color="auto"/>
              <w:left w:val="single" w:sz="4" w:space="0" w:color="auto"/>
              <w:bottom w:val="single" w:sz="4" w:space="0" w:color="auto"/>
              <w:right w:val="single" w:sz="4" w:space="0" w:color="auto"/>
            </w:tcBorders>
          </w:tcPr>
          <w:p w14:paraId="24398DEE" w14:textId="77777777" w:rsidR="000B1998" w:rsidRPr="0050782C" w:rsidRDefault="000B1998" w:rsidP="00E42700">
            <w:pPr>
              <w:ind w:left="-211"/>
              <w:jc w:val="center"/>
              <w:rPr>
                <w:b/>
              </w:rPr>
            </w:pPr>
          </w:p>
        </w:tc>
      </w:tr>
      <w:tr w:rsidR="0050782C" w:rsidRPr="0050782C" w14:paraId="42D67B20" w14:textId="77777777" w:rsidTr="0003146A">
        <w:tblPrEx>
          <w:tblBorders>
            <w:insideH w:val="single" w:sz="6" w:space="0" w:color="auto"/>
            <w:insideV w:val="single" w:sz="6" w:space="0" w:color="auto"/>
          </w:tblBorders>
        </w:tblPrEx>
        <w:trPr>
          <w:trHeight w:val="1701"/>
        </w:trPr>
        <w:tc>
          <w:tcPr>
            <w:tcW w:w="4099" w:type="dxa"/>
            <w:tcBorders>
              <w:top w:val="single" w:sz="4" w:space="0" w:color="auto"/>
              <w:left w:val="single" w:sz="4" w:space="0" w:color="auto"/>
              <w:bottom w:val="single" w:sz="4" w:space="0" w:color="auto"/>
              <w:right w:val="single" w:sz="4" w:space="0" w:color="auto"/>
            </w:tcBorders>
          </w:tcPr>
          <w:p w14:paraId="4EBBDA1D" w14:textId="77777777" w:rsidR="000B1998" w:rsidRPr="0050782C" w:rsidRDefault="000B1998" w:rsidP="00E42700">
            <w:pPr>
              <w:tabs>
                <w:tab w:val="left" w:pos="2220"/>
              </w:tabs>
              <w:rPr>
                <w:b/>
                <w:i/>
              </w:rPr>
            </w:pPr>
            <w:r w:rsidRPr="0050782C">
              <w:rPr>
                <w:b/>
                <w:i/>
              </w:rPr>
              <w:t>zvolí vhodný pracovní postup v souladu s druhem zpracovávaného materiálu</w:t>
            </w:r>
          </w:p>
        </w:tc>
        <w:tc>
          <w:tcPr>
            <w:tcW w:w="4100" w:type="dxa"/>
            <w:tcBorders>
              <w:top w:val="single" w:sz="4" w:space="0" w:color="auto"/>
              <w:left w:val="single" w:sz="4" w:space="0" w:color="auto"/>
              <w:bottom w:val="single" w:sz="4" w:space="0" w:color="auto"/>
              <w:right w:val="single" w:sz="4" w:space="0" w:color="auto"/>
            </w:tcBorders>
          </w:tcPr>
          <w:p w14:paraId="17AB5D7C" w14:textId="77777777" w:rsidR="000B1998" w:rsidRPr="0050782C" w:rsidRDefault="000B1998" w:rsidP="00A81D26">
            <w:pPr>
              <w:numPr>
                <w:ilvl w:val="0"/>
                <w:numId w:val="35"/>
              </w:numPr>
              <w:tabs>
                <w:tab w:val="left" w:pos="0"/>
                <w:tab w:val="left" w:pos="2220"/>
              </w:tabs>
              <w:spacing w:after="80" w:line="240" w:lineRule="auto"/>
            </w:pPr>
            <w:r w:rsidRPr="0050782C">
              <w:t>samostatně zvolí vhodný pracovní postup v souladu s druhem zpracovávaného materiálu</w:t>
            </w:r>
          </w:p>
        </w:tc>
        <w:tc>
          <w:tcPr>
            <w:tcW w:w="4270" w:type="dxa"/>
            <w:tcBorders>
              <w:top w:val="single" w:sz="4" w:space="0" w:color="auto"/>
              <w:left w:val="single" w:sz="4" w:space="0" w:color="auto"/>
              <w:bottom w:val="single" w:sz="4" w:space="0" w:color="auto"/>
              <w:right w:val="single" w:sz="4" w:space="0" w:color="auto"/>
            </w:tcBorders>
          </w:tcPr>
          <w:p w14:paraId="242E1472" w14:textId="77777777" w:rsidR="000B1998" w:rsidRPr="0050782C" w:rsidRDefault="000B1998" w:rsidP="00A81D26">
            <w:pPr>
              <w:numPr>
                <w:ilvl w:val="0"/>
                <w:numId w:val="56"/>
              </w:numPr>
              <w:spacing w:after="80" w:line="240" w:lineRule="auto"/>
            </w:pPr>
            <w:r w:rsidRPr="0050782C">
              <w:t>technologické postupy</w:t>
            </w:r>
          </w:p>
        </w:tc>
        <w:tc>
          <w:tcPr>
            <w:tcW w:w="875" w:type="dxa"/>
            <w:tcBorders>
              <w:top w:val="single" w:sz="4" w:space="0" w:color="auto"/>
              <w:left w:val="single" w:sz="4" w:space="0" w:color="auto"/>
              <w:bottom w:val="single" w:sz="4" w:space="0" w:color="auto"/>
              <w:right w:val="single" w:sz="4" w:space="0" w:color="auto"/>
            </w:tcBorders>
          </w:tcPr>
          <w:p w14:paraId="16D32E50" w14:textId="77777777" w:rsidR="000B1998" w:rsidRPr="0050782C" w:rsidRDefault="000B1998" w:rsidP="00E42700">
            <w:pPr>
              <w:rPr>
                <w:b/>
              </w:rPr>
            </w:pPr>
          </w:p>
        </w:tc>
        <w:tc>
          <w:tcPr>
            <w:tcW w:w="876" w:type="dxa"/>
            <w:tcBorders>
              <w:top w:val="single" w:sz="4" w:space="0" w:color="auto"/>
              <w:left w:val="single" w:sz="4" w:space="0" w:color="auto"/>
              <w:bottom w:val="single" w:sz="4" w:space="0" w:color="auto"/>
              <w:right w:val="single" w:sz="4" w:space="0" w:color="auto"/>
            </w:tcBorders>
          </w:tcPr>
          <w:p w14:paraId="3EA45ED2" w14:textId="77777777" w:rsidR="000B1998" w:rsidRPr="0050782C" w:rsidRDefault="000B1998" w:rsidP="00E42700">
            <w:pPr>
              <w:ind w:left="-211"/>
              <w:jc w:val="center"/>
              <w:rPr>
                <w:b/>
              </w:rPr>
            </w:pPr>
          </w:p>
        </w:tc>
      </w:tr>
    </w:tbl>
    <w:p w14:paraId="0BDA07D8" w14:textId="77777777" w:rsidR="0003146A" w:rsidRPr="0050782C" w:rsidRDefault="0003146A">
      <w:r w:rsidRPr="0050782C">
        <w:br w:type="page"/>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10"/>
        <w:gridCol w:w="4090"/>
        <w:gridCol w:w="19"/>
        <w:gridCol w:w="4110"/>
        <w:gridCol w:w="878"/>
        <w:gridCol w:w="68"/>
        <w:gridCol w:w="946"/>
      </w:tblGrid>
      <w:tr w:rsidR="0050782C" w:rsidRPr="0050782C" w14:paraId="2788C76A" w14:textId="77777777" w:rsidTr="0003146A">
        <w:trPr>
          <w:trHeight w:val="70"/>
        </w:trPr>
        <w:tc>
          <w:tcPr>
            <w:tcW w:w="14220" w:type="dxa"/>
            <w:gridSpan w:val="8"/>
          </w:tcPr>
          <w:p w14:paraId="393E567D" w14:textId="627EB31B" w:rsidR="000B1998" w:rsidRPr="0050782C" w:rsidRDefault="00101D00" w:rsidP="00E42700">
            <w:pPr>
              <w:rPr>
                <w:b/>
              </w:rPr>
            </w:pPr>
            <w:r>
              <w:rPr>
                <w:b/>
              </w:rPr>
              <w:lastRenderedPageBreak/>
              <w:t xml:space="preserve">4.4.9.1.4.9 </w:t>
            </w:r>
            <w:r w:rsidR="000B1998" w:rsidRPr="0050782C">
              <w:rPr>
                <w:b/>
              </w:rPr>
              <w:t xml:space="preserve">Učební osnovy 9. ročník </w:t>
            </w:r>
            <w:r w:rsidR="007A5965" w:rsidRPr="0050782C">
              <w:rPr>
                <w:b/>
              </w:rPr>
              <w:t>–</w:t>
            </w:r>
            <w:r w:rsidR="000B1998" w:rsidRPr="0050782C">
              <w:rPr>
                <w:b/>
              </w:rPr>
              <w:t xml:space="preserve"> Pv</w:t>
            </w:r>
          </w:p>
        </w:tc>
      </w:tr>
      <w:tr w:rsidR="0050782C" w:rsidRPr="0050782C" w14:paraId="7D451117" w14:textId="77777777" w:rsidTr="0003146A">
        <w:trPr>
          <w:trHeight w:val="70"/>
        </w:trPr>
        <w:tc>
          <w:tcPr>
            <w:tcW w:w="4109" w:type="dxa"/>
            <w:gridSpan w:val="2"/>
          </w:tcPr>
          <w:p w14:paraId="4556E45B" w14:textId="77777777" w:rsidR="000B1998" w:rsidRPr="0050782C" w:rsidRDefault="000B1998" w:rsidP="00E42700">
            <w:pPr>
              <w:tabs>
                <w:tab w:val="left" w:pos="2220"/>
              </w:tabs>
              <w:jc w:val="center"/>
              <w:rPr>
                <w:b/>
              </w:rPr>
            </w:pPr>
            <w:r w:rsidRPr="0050782C">
              <w:rPr>
                <w:b/>
              </w:rPr>
              <w:t>Očekávané výstupy z RVP</w:t>
            </w:r>
          </w:p>
        </w:tc>
        <w:tc>
          <w:tcPr>
            <w:tcW w:w="4109" w:type="dxa"/>
            <w:gridSpan w:val="2"/>
          </w:tcPr>
          <w:p w14:paraId="31834F66" w14:textId="77777777" w:rsidR="000B1998" w:rsidRPr="0050782C" w:rsidRDefault="000B1998" w:rsidP="00E42700">
            <w:pPr>
              <w:tabs>
                <w:tab w:val="left" w:pos="2220"/>
              </w:tabs>
              <w:jc w:val="center"/>
              <w:rPr>
                <w:b/>
              </w:rPr>
            </w:pPr>
            <w:r w:rsidRPr="0050782C">
              <w:rPr>
                <w:b/>
              </w:rPr>
              <w:t>Školní ročníkové výstupy</w:t>
            </w:r>
          </w:p>
        </w:tc>
        <w:tc>
          <w:tcPr>
            <w:tcW w:w="4110" w:type="dxa"/>
          </w:tcPr>
          <w:p w14:paraId="1589DBD1" w14:textId="77777777" w:rsidR="000B1998" w:rsidRPr="0050782C" w:rsidRDefault="000B1998" w:rsidP="00E42700">
            <w:pPr>
              <w:jc w:val="center"/>
              <w:rPr>
                <w:b/>
              </w:rPr>
            </w:pPr>
            <w:r w:rsidRPr="0050782C">
              <w:rPr>
                <w:b/>
              </w:rPr>
              <w:t>Učivo</w:t>
            </w:r>
          </w:p>
        </w:tc>
        <w:tc>
          <w:tcPr>
            <w:tcW w:w="946" w:type="dxa"/>
            <w:gridSpan w:val="2"/>
          </w:tcPr>
          <w:p w14:paraId="64C299A5" w14:textId="77777777" w:rsidR="000B1998" w:rsidRPr="0050782C" w:rsidRDefault="000B1998" w:rsidP="00E42700">
            <w:pPr>
              <w:ind w:left="-70" w:firstLine="70"/>
              <w:jc w:val="center"/>
              <w:rPr>
                <w:b/>
              </w:rPr>
            </w:pPr>
            <w:r w:rsidRPr="0050782C">
              <w:rPr>
                <w:b/>
              </w:rPr>
              <w:t>PT</w:t>
            </w:r>
          </w:p>
        </w:tc>
        <w:tc>
          <w:tcPr>
            <w:tcW w:w="946" w:type="dxa"/>
          </w:tcPr>
          <w:p w14:paraId="188D3C0A" w14:textId="77777777" w:rsidR="000B1998" w:rsidRPr="0050782C" w:rsidRDefault="000B1998" w:rsidP="00E42700">
            <w:pPr>
              <w:ind w:left="-211"/>
              <w:jc w:val="center"/>
              <w:rPr>
                <w:b/>
              </w:rPr>
            </w:pPr>
            <w:r w:rsidRPr="0050782C">
              <w:rPr>
                <w:b/>
              </w:rPr>
              <w:t>MpV</w:t>
            </w:r>
          </w:p>
        </w:tc>
      </w:tr>
      <w:tr w:rsidR="0050782C" w:rsidRPr="0050782C" w14:paraId="653FCBC4" w14:textId="77777777" w:rsidTr="0003146A">
        <w:tblPrEx>
          <w:tblBorders>
            <w:insideH w:val="single" w:sz="6" w:space="0" w:color="auto"/>
            <w:insideV w:val="single" w:sz="6" w:space="0" w:color="auto"/>
          </w:tblBorders>
        </w:tblPrEx>
        <w:trPr>
          <w:trHeight w:val="250"/>
        </w:trPr>
        <w:tc>
          <w:tcPr>
            <w:tcW w:w="14220" w:type="dxa"/>
            <w:gridSpan w:val="8"/>
            <w:tcBorders>
              <w:top w:val="single" w:sz="4" w:space="0" w:color="auto"/>
              <w:bottom w:val="single" w:sz="4" w:space="0" w:color="auto"/>
            </w:tcBorders>
          </w:tcPr>
          <w:p w14:paraId="5DAD87CE" w14:textId="77777777" w:rsidR="000B1998" w:rsidRPr="0050782C" w:rsidRDefault="000B1998" w:rsidP="00E42700">
            <w:pPr>
              <w:ind w:left="-211"/>
              <w:jc w:val="center"/>
              <w:rPr>
                <w:b/>
              </w:rPr>
            </w:pPr>
            <w:r w:rsidRPr="0050782C">
              <w:rPr>
                <w:b/>
                <w:i/>
              </w:rPr>
              <w:t>PRÁCE S TECHNICKÝMI MATERIÁLY</w:t>
            </w:r>
          </w:p>
        </w:tc>
      </w:tr>
      <w:tr w:rsidR="0050782C" w:rsidRPr="0050782C" w14:paraId="4FABC4D2" w14:textId="77777777" w:rsidTr="0003146A">
        <w:tblPrEx>
          <w:tblBorders>
            <w:insideH w:val="single" w:sz="6" w:space="0" w:color="auto"/>
            <w:insideV w:val="single" w:sz="6" w:space="0" w:color="auto"/>
          </w:tblBorders>
        </w:tblPrEx>
        <w:trPr>
          <w:trHeight w:val="334"/>
        </w:trPr>
        <w:tc>
          <w:tcPr>
            <w:tcW w:w="4109" w:type="dxa"/>
            <w:gridSpan w:val="2"/>
            <w:tcBorders>
              <w:top w:val="single" w:sz="4" w:space="0" w:color="auto"/>
              <w:bottom w:val="single" w:sz="4" w:space="0" w:color="auto"/>
              <w:right w:val="single" w:sz="4" w:space="0" w:color="auto"/>
            </w:tcBorders>
          </w:tcPr>
          <w:p w14:paraId="5B79078D" w14:textId="77777777" w:rsidR="000B1998" w:rsidRPr="0050782C" w:rsidRDefault="000B1998" w:rsidP="00E42700">
            <w:pPr>
              <w:tabs>
                <w:tab w:val="left" w:pos="1350"/>
              </w:tabs>
              <w:rPr>
                <w:b/>
                <w:i/>
              </w:rPr>
            </w:pPr>
            <w:r w:rsidRPr="0050782C">
              <w:rPr>
                <w:b/>
                <w:i/>
              </w:rPr>
              <w:t>Žák:</w:t>
            </w:r>
          </w:p>
        </w:tc>
        <w:tc>
          <w:tcPr>
            <w:tcW w:w="4109" w:type="dxa"/>
            <w:gridSpan w:val="2"/>
            <w:tcBorders>
              <w:top w:val="single" w:sz="4" w:space="0" w:color="auto"/>
              <w:left w:val="single" w:sz="4" w:space="0" w:color="auto"/>
              <w:bottom w:val="single" w:sz="4" w:space="0" w:color="auto"/>
              <w:right w:val="single" w:sz="4" w:space="0" w:color="auto"/>
            </w:tcBorders>
          </w:tcPr>
          <w:p w14:paraId="4D2394E6" w14:textId="77777777" w:rsidR="000B1998" w:rsidRPr="0050782C" w:rsidRDefault="000B1998" w:rsidP="00E42700">
            <w:pPr>
              <w:tabs>
                <w:tab w:val="left" w:pos="1350"/>
              </w:tabs>
              <w:rPr>
                <w:b/>
              </w:rPr>
            </w:pPr>
            <w:r w:rsidRPr="0050782C">
              <w:t>Žák</w:t>
            </w:r>
            <w:r w:rsidRPr="0050782C">
              <w:rPr>
                <w:b/>
              </w:rPr>
              <w:t>:</w:t>
            </w:r>
          </w:p>
        </w:tc>
        <w:tc>
          <w:tcPr>
            <w:tcW w:w="4110" w:type="dxa"/>
            <w:tcBorders>
              <w:top w:val="single" w:sz="4" w:space="0" w:color="auto"/>
              <w:left w:val="single" w:sz="4" w:space="0" w:color="auto"/>
              <w:bottom w:val="single" w:sz="4" w:space="0" w:color="auto"/>
              <w:right w:val="single" w:sz="4" w:space="0" w:color="auto"/>
            </w:tcBorders>
          </w:tcPr>
          <w:p w14:paraId="69140BE0" w14:textId="77777777" w:rsidR="000B1998" w:rsidRPr="0050782C" w:rsidRDefault="000B1998" w:rsidP="00E42700"/>
        </w:tc>
        <w:tc>
          <w:tcPr>
            <w:tcW w:w="946" w:type="dxa"/>
            <w:gridSpan w:val="2"/>
            <w:tcBorders>
              <w:top w:val="single" w:sz="4" w:space="0" w:color="auto"/>
              <w:left w:val="single" w:sz="4" w:space="0" w:color="auto"/>
              <w:bottom w:val="single" w:sz="4" w:space="0" w:color="auto"/>
              <w:right w:val="single" w:sz="4" w:space="0" w:color="auto"/>
            </w:tcBorders>
          </w:tcPr>
          <w:p w14:paraId="411885CA" w14:textId="77777777" w:rsidR="000B1998" w:rsidRPr="0050782C" w:rsidRDefault="000B1998" w:rsidP="00E42700">
            <w:pPr>
              <w:ind w:left="-70" w:firstLine="70"/>
              <w:jc w:val="center"/>
              <w:rPr>
                <w:b/>
              </w:rPr>
            </w:pPr>
          </w:p>
        </w:tc>
        <w:tc>
          <w:tcPr>
            <w:tcW w:w="946" w:type="dxa"/>
            <w:tcBorders>
              <w:top w:val="single" w:sz="4" w:space="0" w:color="auto"/>
              <w:left w:val="single" w:sz="4" w:space="0" w:color="auto"/>
              <w:bottom w:val="single" w:sz="4" w:space="0" w:color="auto"/>
            </w:tcBorders>
          </w:tcPr>
          <w:p w14:paraId="64D1620F" w14:textId="77777777" w:rsidR="000B1998" w:rsidRPr="0050782C" w:rsidRDefault="000B1998" w:rsidP="00E42700">
            <w:pPr>
              <w:ind w:left="-211"/>
              <w:jc w:val="center"/>
              <w:rPr>
                <w:b/>
              </w:rPr>
            </w:pPr>
          </w:p>
        </w:tc>
      </w:tr>
      <w:tr w:rsidR="0050782C" w:rsidRPr="0050782C" w14:paraId="41FFD9E1" w14:textId="77777777" w:rsidTr="0003146A">
        <w:tblPrEx>
          <w:tblBorders>
            <w:insideH w:val="single" w:sz="6" w:space="0" w:color="auto"/>
            <w:insideV w:val="single" w:sz="6" w:space="0" w:color="auto"/>
          </w:tblBorders>
        </w:tblPrEx>
        <w:trPr>
          <w:trHeight w:val="1650"/>
        </w:trPr>
        <w:tc>
          <w:tcPr>
            <w:tcW w:w="4109" w:type="dxa"/>
            <w:gridSpan w:val="2"/>
            <w:tcBorders>
              <w:top w:val="single" w:sz="4" w:space="0" w:color="auto"/>
              <w:left w:val="single" w:sz="4" w:space="0" w:color="auto"/>
              <w:bottom w:val="single" w:sz="4" w:space="0" w:color="auto"/>
              <w:right w:val="single" w:sz="4" w:space="0" w:color="auto"/>
            </w:tcBorders>
          </w:tcPr>
          <w:p w14:paraId="4DE95075" w14:textId="7E7FA9A8" w:rsidR="000B1998" w:rsidRPr="0050782C" w:rsidRDefault="000B1998" w:rsidP="00E42700">
            <w:pPr>
              <w:tabs>
                <w:tab w:val="left" w:pos="2220"/>
              </w:tabs>
              <w:rPr>
                <w:b/>
                <w:i/>
              </w:rPr>
            </w:pPr>
            <w:r w:rsidRPr="0050782C">
              <w:rPr>
                <w:b/>
                <w:i/>
              </w:rPr>
              <w:t>správně vybere a používá vhodné pracovní nástroje a pomůcky</w:t>
            </w:r>
          </w:p>
        </w:tc>
        <w:tc>
          <w:tcPr>
            <w:tcW w:w="4109" w:type="dxa"/>
            <w:gridSpan w:val="2"/>
            <w:tcBorders>
              <w:top w:val="single" w:sz="4" w:space="0" w:color="auto"/>
              <w:left w:val="single" w:sz="4" w:space="0" w:color="auto"/>
              <w:bottom w:val="single" w:sz="4" w:space="0" w:color="auto"/>
              <w:right w:val="single" w:sz="4" w:space="0" w:color="auto"/>
            </w:tcBorders>
          </w:tcPr>
          <w:p w14:paraId="77F102A7" w14:textId="16293774" w:rsidR="000B1998" w:rsidRPr="0050782C" w:rsidRDefault="000B1998" w:rsidP="00E42700">
            <w:pPr>
              <w:numPr>
                <w:ilvl w:val="0"/>
                <w:numId w:val="35"/>
              </w:numPr>
              <w:tabs>
                <w:tab w:val="left" w:pos="0"/>
                <w:tab w:val="left" w:pos="2220"/>
              </w:tabs>
              <w:spacing w:after="80" w:line="240" w:lineRule="auto"/>
            </w:pPr>
            <w:r w:rsidRPr="0050782C">
              <w:t>správně vybere a používá vhodné pracovní nástroje a pomůcky</w:t>
            </w:r>
          </w:p>
        </w:tc>
        <w:tc>
          <w:tcPr>
            <w:tcW w:w="4110" w:type="dxa"/>
            <w:tcBorders>
              <w:top w:val="single" w:sz="4" w:space="0" w:color="auto"/>
              <w:left w:val="single" w:sz="4" w:space="0" w:color="auto"/>
              <w:bottom w:val="single" w:sz="4" w:space="0" w:color="auto"/>
              <w:right w:val="single" w:sz="4" w:space="0" w:color="auto"/>
            </w:tcBorders>
          </w:tcPr>
          <w:p w14:paraId="73FFB720" w14:textId="06365D36" w:rsidR="000B1998" w:rsidRPr="0050782C" w:rsidRDefault="000B1998" w:rsidP="00A81D26">
            <w:pPr>
              <w:numPr>
                <w:ilvl w:val="0"/>
                <w:numId w:val="56"/>
              </w:numPr>
              <w:spacing w:after="80" w:line="240" w:lineRule="auto"/>
            </w:pPr>
            <w:r w:rsidRPr="0050782C">
              <w:rPr>
                <w:u w:val="single"/>
              </w:rPr>
              <w:t>nástroje a pomůcky</w:t>
            </w:r>
            <w:r w:rsidRPr="0050782C">
              <w:t xml:space="preserve"> - dláto, ruční nůžky na plech, pákové nůžky, pily na dřevo, horkovzdušná pistole</w:t>
            </w:r>
          </w:p>
          <w:p w14:paraId="34214D92" w14:textId="77777777" w:rsidR="000B1998" w:rsidRPr="0050782C" w:rsidRDefault="000B1998" w:rsidP="00A81D26">
            <w:pPr>
              <w:numPr>
                <w:ilvl w:val="0"/>
                <w:numId w:val="56"/>
              </w:numPr>
              <w:spacing w:after="80" w:line="240" w:lineRule="auto"/>
            </w:pPr>
            <w:r w:rsidRPr="0050782C">
              <w:t>zásady bezpečné manipulace s nástroji a pomůckami</w:t>
            </w:r>
          </w:p>
        </w:tc>
        <w:tc>
          <w:tcPr>
            <w:tcW w:w="946" w:type="dxa"/>
            <w:gridSpan w:val="2"/>
            <w:tcBorders>
              <w:top w:val="single" w:sz="4" w:space="0" w:color="auto"/>
              <w:left w:val="single" w:sz="4" w:space="0" w:color="auto"/>
              <w:bottom w:val="single" w:sz="4" w:space="0" w:color="auto"/>
              <w:right w:val="single" w:sz="4" w:space="0" w:color="auto"/>
            </w:tcBorders>
          </w:tcPr>
          <w:p w14:paraId="7CA9B91F" w14:textId="77777777" w:rsidR="000B1998" w:rsidRPr="0050782C" w:rsidRDefault="000B1998" w:rsidP="00E42700">
            <w:pPr>
              <w:ind w:left="-70" w:firstLine="70"/>
              <w:jc w:val="center"/>
              <w:rPr>
                <w:b/>
              </w:rPr>
            </w:pPr>
          </w:p>
        </w:tc>
        <w:tc>
          <w:tcPr>
            <w:tcW w:w="946" w:type="dxa"/>
            <w:tcBorders>
              <w:top w:val="single" w:sz="4" w:space="0" w:color="auto"/>
              <w:left w:val="single" w:sz="4" w:space="0" w:color="auto"/>
              <w:bottom w:val="single" w:sz="4" w:space="0" w:color="auto"/>
              <w:right w:val="single" w:sz="4" w:space="0" w:color="auto"/>
            </w:tcBorders>
          </w:tcPr>
          <w:p w14:paraId="162FC75C" w14:textId="77777777" w:rsidR="000B1998" w:rsidRPr="0050782C" w:rsidRDefault="000B1998" w:rsidP="00E42700">
            <w:pPr>
              <w:ind w:left="-211"/>
              <w:jc w:val="center"/>
              <w:rPr>
                <w:b/>
              </w:rPr>
            </w:pPr>
          </w:p>
        </w:tc>
      </w:tr>
      <w:tr w:rsidR="0050782C" w:rsidRPr="0050782C" w14:paraId="6DF10521" w14:textId="77777777" w:rsidTr="0003146A">
        <w:tblPrEx>
          <w:tblBorders>
            <w:insideH w:val="single" w:sz="6" w:space="0" w:color="auto"/>
            <w:insideV w:val="single" w:sz="6" w:space="0" w:color="auto"/>
          </w:tblBorders>
        </w:tblPrEx>
        <w:trPr>
          <w:trHeight w:val="2713"/>
        </w:trPr>
        <w:tc>
          <w:tcPr>
            <w:tcW w:w="4109" w:type="dxa"/>
            <w:gridSpan w:val="2"/>
            <w:tcBorders>
              <w:top w:val="single" w:sz="4" w:space="0" w:color="auto"/>
              <w:bottom w:val="single" w:sz="4" w:space="0" w:color="auto"/>
              <w:right w:val="single" w:sz="4" w:space="0" w:color="auto"/>
            </w:tcBorders>
          </w:tcPr>
          <w:p w14:paraId="18BEA741" w14:textId="6EA28BA0" w:rsidR="000B1998" w:rsidRPr="0050782C" w:rsidRDefault="000B1998" w:rsidP="00E42700">
            <w:pPr>
              <w:tabs>
                <w:tab w:val="left" w:pos="2220"/>
              </w:tabs>
              <w:rPr>
                <w:b/>
                <w:i/>
              </w:rPr>
            </w:pPr>
            <w:r w:rsidRPr="0050782C">
              <w:rPr>
                <w:b/>
                <w:i/>
              </w:rPr>
              <w:t>dovede pracovní postupy k finálnímu výrobku</w:t>
            </w:r>
          </w:p>
        </w:tc>
        <w:tc>
          <w:tcPr>
            <w:tcW w:w="4109" w:type="dxa"/>
            <w:gridSpan w:val="2"/>
            <w:tcBorders>
              <w:top w:val="single" w:sz="4" w:space="0" w:color="auto"/>
              <w:left w:val="single" w:sz="4" w:space="0" w:color="auto"/>
              <w:bottom w:val="single" w:sz="4" w:space="0" w:color="auto"/>
              <w:right w:val="single" w:sz="4" w:space="0" w:color="auto"/>
            </w:tcBorders>
          </w:tcPr>
          <w:p w14:paraId="75F092E9" w14:textId="584354B5" w:rsidR="000B1998" w:rsidRPr="0050782C" w:rsidRDefault="000B1998" w:rsidP="002A6665">
            <w:pPr>
              <w:numPr>
                <w:ilvl w:val="0"/>
                <w:numId w:val="231"/>
              </w:numPr>
              <w:tabs>
                <w:tab w:val="left" w:pos="0"/>
                <w:tab w:val="left" w:pos="2220"/>
              </w:tabs>
              <w:spacing w:after="80" w:line="240" w:lineRule="auto"/>
            </w:pPr>
            <w:r w:rsidRPr="0050782C">
              <w:t>zhotoví finální výrobek dle daného pracovního postupu</w:t>
            </w:r>
          </w:p>
        </w:tc>
        <w:tc>
          <w:tcPr>
            <w:tcW w:w="4110" w:type="dxa"/>
            <w:tcBorders>
              <w:top w:val="single" w:sz="4" w:space="0" w:color="auto"/>
              <w:left w:val="single" w:sz="4" w:space="0" w:color="auto"/>
              <w:bottom w:val="single" w:sz="4" w:space="0" w:color="auto"/>
              <w:right w:val="single" w:sz="4" w:space="0" w:color="auto"/>
            </w:tcBorders>
          </w:tcPr>
          <w:p w14:paraId="2940DE25" w14:textId="77777777" w:rsidR="000B1998" w:rsidRPr="0050782C" w:rsidRDefault="000B1998" w:rsidP="002A6665">
            <w:pPr>
              <w:numPr>
                <w:ilvl w:val="0"/>
                <w:numId w:val="231"/>
              </w:numPr>
              <w:spacing w:after="80" w:line="240" w:lineRule="auto"/>
            </w:pPr>
            <w:r w:rsidRPr="0050782C">
              <w:t>dovednosti ručních a rukodělných prací</w:t>
            </w:r>
          </w:p>
          <w:p w14:paraId="389701B1" w14:textId="77777777" w:rsidR="000B1998" w:rsidRPr="0050782C" w:rsidRDefault="000B1998" w:rsidP="00E42700">
            <w:pPr>
              <w:pStyle w:val="Bezmezer"/>
              <w:rPr>
                <w:color w:val="auto"/>
              </w:rPr>
            </w:pPr>
            <w:r w:rsidRPr="0050782C">
              <w:rPr>
                <w:color w:val="auto"/>
              </w:rPr>
              <w:t xml:space="preserve">      háčkování</w:t>
            </w:r>
          </w:p>
          <w:p w14:paraId="1428AB63" w14:textId="77777777" w:rsidR="000B1998" w:rsidRPr="0050782C" w:rsidRDefault="000B1998" w:rsidP="00E42700">
            <w:pPr>
              <w:pStyle w:val="Bezmezer"/>
              <w:rPr>
                <w:color w:val="auto"/>
              </w:rPr>
            </w:pPr>
            <w:r w:rsidRPr="0050782C">
              <w:rPr>
                <w:color w:val="auto"/>
              </w:rPr>
              <w:t xml:space="preserve">      háčkování do kruhu</w:t>
            </w:r>
          </w:p>
          <w:p w14:paraId="77439E66" w14:textId="77777777" w:rsidR="000B1998" w:rsidRPr="0050782C" w:rsidRDefault="000B1998" w:rsidP="00E42700">
            <w:pPr>
              <w:pStyle w:val="Bezmezer"/>
              <w:rPr>
                <w:color w:val="auto"/>
              </w:rPr>
            </w:pPr>
            <w:r w:rsidRPr="0050782C">
              <w:rPr>
                <w:color w:val="auto"/>
              </w:rPr>
              <w:t xml:space="preserve">      pletení</w:t>
            </w:r>
          </w:p>
          <w:p w14:paraId="78209A0D" w14:textId="52A482E0" w:rsidR="000B1998" w:rsidRPr="0050782C" w:rsidRDefault="000B1998" w:rsidP="00E42700">
            <w:pPr>
              <w:pStyle w:val="Bezmezer"/>
              <w:rPr>
                <w:color w:val="auto"/>
              </w:rPr>
            </w:pPr>
            <w:r w:rsidRPr="0050782C">
              <w:rPr>
                <w:color w:val="auto"/>
              </w:rPr>
              <w:t xml:space="preserve">      žerzejový vzor</w:t>
            </w:r>
          </w:p>
          <w:p w14:paraId="15C2CD40" w14:textId="459271DC" w:rsidR="000B1998" w:rsidRPr="0050782C" w:rsidRDefault="000B1998" w:rsidP="00E42700">
            <w:pPr>
              <w:pStyle w:val="Bezmezer"/>
              <w:rPr>
                <w:color w:val="auto"/>
              </w:rPr>
            </w:pPr>
            <w:r w:rsidRPr="0050782C">
              <w:rPr>
                <w:color w:val="auto"/>
              </w:rPr>
              <w:t xml:space="preserve">      </w:t>
            </w:r>
            <w:r w:rsidR="0069478E" w:rsidRPr="0050782C">
              <w:rPr>
                <w:color w:val="auto"/>
              </w:rPr>
              <w:t xml:space="preserve">rozšíření a </w:t>
            </w:r>
            <w:r w:rsidRPr="0050782C">
              <w:rPr>
                <w:color w:val="auto"/>
              </w:rPr>
              <w:t>zúžení pleteniny</w:t>
            </w:r>
          </w:p>
          <w:p w14:paraId="6D48D2B5" w14:textId="77777777" w:rsidR="000B1998" w:rsidRPr="0050782C" w:rsidRDefault="000B1998" w:rsidP="00E42700">
            <w:pPr>
              <w:pStyle w:val="Bezmezer"/>
              <w:rPr>
                <w:color w:val="auto"/>
              </w:rPr>
            </w:pPr>
            <w:r w:rsidRPr="0050782C">
              <w:rPr>
                <w:color w:val="auto"/>
              </w:rPr>
              <w:t xml:space="preserve">      práce s přírodninami</w:t>
            </w:r>
          </w:p>
          <w:p w14:paraId="1DC86E61" w14:textId="77777777" w:rsidR="000B1998" w:rsidRPr="0050782C" w:rsidRDefault="000B1998" w:rsidP="00E42700">
            <w:pPr>
              <w:pStyle w:val="Bezmezer"/>
              <w:rPr>
                <w:color w:val="auto"/>
              </w:rPr>
            </w:pPr>
            <w:r w:rsidRPr="0050782C">
              <w:rPr>
                <w:color w:val="auto"/>
              </w:rPr>
              <w:t xml:space="preserve">      spojování tavnou pistolí </w:t>
            </w:r>
          </w:p>
        </w:tc>
        <w:tc>
          <w:tcPr>
            <w:tcW w:w="946" w:type="dxa"/>
            <w:gridSpan w:val="2"/>
            <w:tcBorders>
              <w:top w:val="single" w:sz="4" w:space="0" w:color="auto"/>
              <w:left w:val="single" w:sz="4" w:space="0" w:color="auto"/>
              <w:bottom w:val="single" w:sz="4" w:space="0" w:color="auto"/>
              <w:right w:val="single" w:sz="4" w:space="0" w:color="auto"/>
            </w:tcBorders>
          </w:tcPr>
          <w:p w14:paraId="2D3F4632" w14:textId="77777777" w:rsidR="000B1998" w:rsidRPr="0050782C" w:rsidRDefault="000B1998" w:rsidP="00E42700">
            <w:pPr>
              <w:ind w:left="-70" w:firstLine="70"/>
              <w:jc w:val="center"/>
              <w:rPr>
                <w:b/>
              </w:rPr>
            </w:pPr>
          </w:p>
        </w:tc>
        <w:tc>
          <w:tcPr>
            <w:tcW w:w="946" w:type="dxa"/>
            <w:tcBorders>
              <w:top w:val="single" w:sz="4" w:space="0" w:color="auto"/>
              <w:left w:val="single" w:sz="4" w:space="0" w:color="auto"/>
              <w:bottom w:val="single" w:sz="4" w:space="0" w:color="auto"/>
            </w:tcBorders>
          </w:tcPr>
          <w:p w14:paraId="6F74C686" w14:textId="77777777" w:rsidR="000B1998" w:rsidRPr="0050782C" w:rsidRDefault="000B1998" w:rsidP="00E42700">
            <w:pPr>
              <w:ind w:left="-211"/>
              <w:jc w:val="center"/>
              <w:rPr>
                <w:b/>
              </w:rPr>
            </w:pPr>
          </w:p>
        </w:tc>
      </w:tr>
      <w:tr w:rsidR="0050782C" w:rsidRPr="0050782C" w14:paraId="1411F2FD" w14:textId="77777777" w:rsidTr="0003146A">
        <w:tblPrEx>
          <w:tblBorders>
            <w:insideH w:val="single" w:sz="6" w:space="0" w:color="auto"/>
            <w:insideV w:val="single" w:sz="6" w:space="0" w:color="auto"/>
          </w:tblBorders>
        </w:tblPrEx>
        <w:trPr>
          <w:trHeight w:val="328"/>
        </w:trPr>
        <w:tc>
          <w:tcPr>
            <w:tcW w:w="14220" w:type="dxa"/>
            <w:gridSpan w:val="8"/>
            <w:tcBorders>
              <w:top w:val="single" w:sz="4" w:space="0" w:color="auto"/>
              <w:bottom w:val="single" w:sz="4" w:space="0" w:color="auto"/>
            </w:tcBorders>
          </w:tcPr>
          <w:p w14:paraId="525EA5F8" w14:textId="77777777" w:rsidR="000B1998" w:rsidRPr="0050782C" w:rsidRDefault="000B1998" w:rsidP="00E42700">
            <w:pPr>
              <w:jc w:val="center"/>
              <w:rPr>
                <w:b/>
                <w:i/>
              </w:rPr>
            </w:pPr>
            <w:r w:rsidRPr="0050782C">
              <w:rPr>
                <w:b/>
                <w:i/>
              </w:rPr>
              <w:t>DESIGN A KONSTRUOVÁNÍ</w:t>
            </w:r>
          </w:p>
        </w:tc>
      </w:tr>
      <w:tr w:rsidR="0050782C" w:rsidRPr="0050782C" w14:paraId="6CA5AB12" w14:textId="77777777" w:rsidTr="0003146A">
        <w:tblPrEx>
          <w:tblBorders>
            <w:insideH w:val="single" w:sz="6" w:space="0" w:color="auto"/>
            <w:insideV w:val="single" w:sz="6" w:space="0" w:color="auto"/>
          </w:tblBorders>
        </w:tblPrEx>
        <w:trPr>
          <w:trHeight w:val="800"/>
        </w:trPr>
        <w:tc>
          <w:tcPr>
            <w:tcW w:w="4109" w:type="dxa"/>
            <w:gridSpan w:val="2"/>
            <w:tcBorders>
              <w:top w:val="single" w:sz="4" w:space="0" w:color="auto"/>
              <w:left w:val="single" w:sz="4" w:space="0" w:color="auto"/>
              <w:bottom w:val="single" w:sz="4" w:space="0" w:color="auto"/>
              <w:right w:val="single" w:sz="4" w:space="0" w:color="auto"/>
            </w:tcBorders>
          </w:tcPr>
          <w:p w14:paraId="0FA389DD" w14:textId="36592A80" w:rsidR="000B1998" w:rsidRPr="0050782C" w:rsidRDefault="000B1998" w:rsidP="00E42700">
            <w:pPr>
              <w:tabs>
                <w:tab w:val="left" w:pos="2220"/>
              </w:tabs>
              <w:rPr>
                <w:b/>
                <w:i/>
              </w:rPr>
            </w:pPr>
            <w:r w:rsidRPr="0050782C">
              <w:rPr>
                <w:b/>
                <w:i/>
              </w:rPr>
              <w:t>ovládá demontáž a montáž jednoduchého zařízení</w:t>
            </w:r>
          </w:p>
        </w:tc>
        <w:tc>
          <w:tcPr>
            <w:tcW w:w="4109" w:type="dxa"/>
            <w:gridSpan w:val="2"/>
            <w:tcBorders>
              <w:top w:val="single" w:sz="4" w:space="0" w:color="auto"/>
              <w:left w:val="single" w:sz="4" w:space="0" w:color="auto"/>
              <w:bottom w:val="single" w:sz="4" w:space="0" w:color="auto"/>
              <w:right w:val="single" w:sz="4" w:space="0" w:color="auto"/>
            </w:tcBorders>
          </w:tcPr>
          <w:p w14:paraId="0FEC8E5F" w14:textId="77777777" w:rsidR="000B1998" w:rsidRPr="0050782C" w:rsidRDefault="000B1998" w:rsidP="00A81D26">
            <w:pPr>
              <w:numPr>
                <w:ilvl w:val="1"/>
                <w:numId w:val="100"/>
              </w:numPr>
              <w:tabs>
                <w:tab w:val="left" w:pos="0"/>
                <w:tab w:val="left" w:pos="582"/>
              </w:tabs>
              <w:spacing w:after="80" w:line="240" w:lineRule="auto"/>
            </w:pPr>
            <w:r w:rsidRPr="0050782C">
              <w:t>ovládá demontáž a montáž jednoduchého zařízení</w:t>
            </w:r>
          </w:p>
        </w:tc>
        <w:tc>
          <w:tcPr>
            <w:tcW w:w="4110" w:type="dxa"/>
            <w:tcBorders>
              <w:top w:val="single" w:sz="4" w:space="0" w:color="auto"/>
              <w:left w:val="single" w:sz="4" w:space="0" w:color="auto"/>
              <w:bottom w:val="single" w:sz="4" w:space="0" w:color="auto"/>
              <w:right w:val="single" w:sz="4" w:space="0" w:color="auto"/>
            </w:tcBorders>
          </w:tcPr>
          <w:p w14:paraId="011E9700" w14:textId="77777777" w:rsidR="000B1998" w:rsidRPr="0050782C" w:rsidRDefault="000B1998" w:rsidP="00A81D26">
            <w:pPr>
              <w:numPr>
                <w:ilvl w:val="1"/>
                <w:numId w:val="100"/>
              </w:numPr>
              <w:spacing w:after="80" w:line="240" w:lineRule="auto"/>
            </w:pPr>
            <w:r w:rsidRPr="0050782C">
              <w:t>demontáž a montáž jízdního kola</w:t>
            </w:r>
          </w:p>
        </w:tc>
        <w:tc>
          <w:tcPr>
            <w:tcW w:w="946" w:type="dxa"/>
            <w:gridSpan w:val="2"/>
            <w:tcBorders>
              <w:top w:val="single" w:sz="4" w:space="0" w:color="auto"/>
              <w:left w:val="single" w:sz="4" w:space="0" w:color="auto"/>
              <w:bottom w:val="single" w:sz="4" w:space="0" w:color="auto"/>
              <w:right w:val="single" w:sz="4" w:space="0" w:color="auto"/>
            </w:tcBorders>
          </w:tcPr>
          <w:p w14:paraId="0D938F3A" w14:textId="77777777" w:rsidR="000B1998" w:rsidRPr="0050782C" w:rsidRDefault="000B1998" w:rsidP="00E42700">
            <w:pPr>
              <w:ind w:left="-70" w:firstLine="70"/>
              <w:jc w:val="center"/>
              <w:rPr>
                <w:b/>
              </w:rPr>
            </w:pPr>
          </w:p>
        </w:tc>
        <w:tc>
          <w:tcPr>
            <w:tcW w:w="946" w:type="dxa"/>
            <w:tcBorders>
              <w:top w:val="single" w:sz="4" w:space="0" w:color="auto"/>
              <w:left w:val="single" w:sz="4" w:space="0" w:color="auto"/>
              <w:bottom w:val="single" w:sz="4" w:space="0" w:color="auto"/>
              <w:right w:val="single" w:sz="4" w:space="0" w:color="auto"/>
            </w:tcBorders>
          </w:tcPr>
          <w:p w14:paraId="70EA6EB3" w14:textId="77777777" w:rsidR="000B1998" w:rsidRPr="0050782C" w:rsidRDefault="000B1998" w:rsidP="00E42700">
            <w:pPr>
              <w:ind w:left="-211"/>
              <w:jc w:val="center"/>
              <w:rPr>
                <w:b/>
              </w:rPr>
            </w:pPr>
          </w:p>
        </w:tc>
      </w:tr>
      <w:tr w:rsidR="0050782C" w:rsidRPr="0050782C" w14:paraId="56D19059" w14:textId="77777777" w:rsidTr="0003146A">
        <w:tblPrEx>
          <w:tblBorders>
            <w:insideH w:val="single" w:sz="6" w:space="0" w:color="auto"/>
            <w:insideV w:val="single" w:sz="6" w:space="0" w:color="auto"/>
          </w:tblBorders>
        </w:tblPrEx>
        <w:trPr>
          <w:trHeight w:val="800"/>
        </w:trPr>
        <w:tc>
          <w:tcPr>
            <w:tcW w:w="4099" w:type="dxa"/>
            <w:tcBorders>
              <w:top w:val="single" w:sz="4" w:space="0" w:color="auto"/>
              <w:left w:val="single" w:sz="4" w:space="0" w:color="auto"/>
              <w:bottom w:val="single" w:sz="4" w:space="0" w:color="auto"/>
              <w:right w:val="single" w:sz="4" w:space="0" w:color="auto"/>
            </w:tcBorders>
          </w:tcPr>
          <w:p w14:paraId="2AA0B246" w14:textId="77777777" w:rsidR="000B1998" w:rsidRPr="0050782C" w:rsidRDefault="000B1998" w:rsidP="00E42700">
            <w:pPr>
              <w:tabs>
                <w:tab w:val="left" w:pos="2220"/>
              </w:tabs>
              <w:rPr>
                <w:b/>
                <w:i/>
              </w:rPr>
            </w:pPr>
            <w:r w:rsidRPr="0050782C">
              <w:rPr>
                <w:b/>
                <w:i/>
              </w:rPr>
              <w:t>provádí údržbu jednoduchých předmětů a zařízení</w:t>
            </w:r>
          </w:p>
        </w:tc>
        <w:tc>
          <w:tcPr>
            <w:tcW w:w="4100" w:type="dxa"/>
            <w:gridSpan w:val="2"/>
            <w:tcBorders>
              <w:top w:val="single" w:sz="4" w:space="0" w:color="auto"/>
              <w:left w:val="single" w:sz="4" w:space="0" w:color="auto"/>
              <w:bottom w:val="single" w:sz="4" w:space="0" w:color="auto"/>
              <w:right w:val="single" w:sz="4" w:space="0" w:color="auto"/>
            </w:tcBorders>
          </w:tcPr>
          <w:p w14:paraId="71E3EE16" w14:textId="77777777" w:rsidR="000B1998" w:rsidRPr="0050782C" w:rsidRDefault="000B1998" w:rsidP="00A81D26">
            <w:pPr>
              <w:numPr>
                <w:ilvl w:val="0"/>
                <w:numId w:val="35"/>
              </w:numPr>
              <w:tabs>
                <w:tab w:val="left" w:pos="0"/>
                <w:tab w:val="left" w:pos="2220"/>
              </w:tabs>
              <w:spacing w:after="80" w:line="240" w:lineRule="auto"/>
            </w:pPr>
            <w:r w:rsidRPr="0050782C">
              <w:t>provádí údržbu jednoduchých zařízení</w:t>
            </w:r>
          </w:p>
        </w:tc>
        <w:tc>
          <w:tcPr>
            <w:tcW w:w="4129" w:type="dxa"/>
            <w:gridSpan w:val="2"/>
            <w:tcBorders>
              <w:top w:val="single" w:sz="4" w:space="0" w:color="auto"/>
              <w:left w:val="single" w:sz="4" w:space="0" w:color="auto"/>
              <w:bottom w:val="single" w:sz="4" w:space="0" w:color="auto"/>
              <w:right w:val="single" w:sz="4" w:space="0" w:color="auto"/>
            </w:tcBorders>
          </w:tcPr>
          <w:p w14:paraId="5031A6D8" w14:textId="77777777" w:rsidR="000B1998" w:rsidRPr="0050782C" w:rsidRDefault="000B1998" w:rsidP="00A81D26">
            <w:pPr>
              <w:numPr>
                <w:ilvl w:val="0"/>
                <w:numId w:val="35"/>
              </w:numPr>
              <w:spacing w:after="80" w:line="240" w:lineRule="auto"/>
            </w:pPr>
            <w:r w:rsidRPr="0050782C">
              <w:t>práce s návodem</w:t>
            </w:r>
          </w:p>
        </w:tc>
        <w:tc>
          <w:tcPr>
            <w:tcW w:w="878" w:type="dxa"/>
            <w:tcBorders>
              <w:top w:val="single" w:sz="4" w:space="0" w:color="auto"/>
              <w:left w:val="single" w:sz="4" w:space="0" w:color="auto"/>
              <w:bottom w:val="single" w:sz="4" w:space="0" w:color="auto"/>
              <w:right w:val="single" w:sz="4" w:space="0" w:color="auto"/>
            </w:tcBorders>
          </w:tcPr>
          <w:p w14:paraId="1BDA9931" w14:textId="77777777" w:rsidR="000B1998" w:rsidRPr="0050782C" w:rsidRDefault="000B1998" w:rsidP="00E42700">
            <w:pPr>
              <w:ind w:left="-70" w:firstLine="70"/>
              <w:jc w:val="center"/>
              <w:rPr>
                <w:b/>
              </w:rPr>
            </w:pPr>
          </w:p>
        </w:tc>
        <w:tc>
          <w:tcPr>
            <w:tcW w:w="1014" w:type="dxa"/>
            <w:gridSpan w:val="2"/>
            <w:tcBorders>
              <w:top w:val="single" w:sz="4" w:space="0" w:color="auto"/>
              <w:left w:val="single" w:sz="4" w:space="0" w:color="auto"/>
              <w:bottom w:val="single" w:sz="4" w:space="0" w:color="auto"/>
              <w:right w:val="single" w:sz="4" w:space="0" w:color="auto"/>
            </w:tcBorders>
          </w:tcPr>
          <w:p w14:paraId="2C33B5C8" w14:textId="77777777" w:rsidR="000B1998" w:rsidRPr="0050782C" w:rsidRDefault="000B1998" w:rsidP="00E42700">
            <w:pPr>
              <w:ind w:left="-211"/>
              <w:jc w:val="center"/>
              <w:rPr>
                <w:b/>
              </w:rPr>
            </w:pPr>
          </w:p>
        </w:tc>
      </w:tr>
    </w:tbl>
    <w:p w14:paraId="409B863E" w14:textId="77777777" w:rsidR="000B1998" w:rsidRPr="0050782C" w:rsidRDefault="000B1998" w:rsidP="000B1998">
      <w:r w:rsidRPr="0050782C">
        <w:br w:type="page"/>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10"/>
        <w:gridCol w:w="47"/>
        <w:gridCol w:w="4043"/>
        <w:gridCol w:w="19"/>
        <w:gridCol w:w="94"/>
        <w:gridCol w:w="4157"/>
        <w:gridCol w:w="875"/>
        <w:gridCol w:w="876"/>
      </w:tblGrid>
      <w:tr w:rsidR="0050782C" w:rsidRPr="0050782C" w14:paraId="3EA82C91" w14:textId="77777777" w:rsidTr="00C6290B">
        <w:trPr>
          <w:trHeight w:val="70"/>
        </w:trPr>
        <w:tc>
          <w:tcPr>
            <w:tcW w:w="14220" w:type="dxa"/>
            <w:gridSpan w:val="9"/>
          </w:tcPr>
          <w:p w14:paraId="2979BF2F" w14:textId="70C78A86" w:rsidR="000B1998" w:rsidRPr="0050782C" w:rsidRDefault="00101D00" w:rsidP="00E42700">
            <w:pPr>
              <w:rPr>
                <w:b/>
              </w:rPr>
            </w:pPr>
            <w:r>
              <w:rPr>
                <w:b/>
              </w:rPr>
              <w:lastRenderedPageBreak/>
              <w:t xml:space="preserve">4.4.9.1.4.9 </w:t>
            </w:r>
            <w:r w:rsidR="000B1998" w:rsidRPr="0050782C">
              <w:rPr>
                <w:b/>
              </w:rPr>
              <w:t xml:space="preserve">Učební osnovy 9. ročník </w:t>
            </w:r>
            <w:r w:rsidR="0069478E" w:rsidRPr="0050782C">
              <w:rPr>
                <w:b/>
              </w:rPr>
              <w:t>–</w:t>
            </w:r>
            <w:r w:rsidR="000B1998" w:rsidRPr="0050782C">
              <w:rPr>
                <w:b/>
              </w:rPr>
              <w:t xml:space="preserve"> Pv</w:t>
            </w:r>
          </w:p>
        </w:tc>
      </w:tr>
      <w:tr w:rsidR="0050782C" w:rsidRPr="0050782C" w14:paraId="5CAC35CB" w14:textId="77777777" w:rsidTr="00C6290B">
        <w:trPr>
          <w:trHeight w:val="70"/>
        </w:trPr>
        <w:tc>
          <w:tcPr>
            <w:tcW w:w="4156" w:type="dxa"/>
            <w:gridSpan w:val="3"/>
          </w:tcPr>
          <w:p w14:paraId="54C27CE2" w14:textId="77777777" w:rsidR="000B1998" w:rsidRPr="0050782C" w:rsidRDefault="000B1998" w:rsidP="00E42700">
            <w:pPr>
              <w:tabs>
                <w:tab w:val="left" w:pos="2220"/>
              </w:tabs>
              <w:jc w:val="center"/>
              <w:rPr>
                <w:b/>
              </w:rPr>
            </w:pPr>
            <w:r w:rsidRPr="0050782C">
              <w:rPr>
                <w:b/>
              </w:rPr>
              <w:t>Očekávané výstupy z RVP</w:t>
            </w:r>
          </w:p>
        </w:tc>
        <w:tc>
          <w:tcPr>
            <w:tcW w:w="4156" w:type="dxa"/>
            <w:gridSpan w:val="3"/>
          </w:tcPr>
          <w:p w14:paraId="443DCB82" w14:textId="77777777" w:rsidR="000B1998" w:rsidRPr="0050782C" w:rsidRDefault="000B1998" w:rsidP="00E42700">
            <w:pPr>
              <w:tabs>
                <w:tab w:val="left" w:pos="2220"/>
              </w:tabs>
              <w:jc w:val="center"/>
              <w:rPr>
                <w:b/>
              </w:rPr>
            </w:pPr>
            <w:r w:rsidRPr="0050782C">
              <w:rPr>
                <w:b/>
              </w:rPr>
              <w:t>Školní ročníkové výstupy</w:t>
            </w:r>
          </w:p>
        </w:tc>
        <w:tc>
          <w:tcPr>
            <w:tcW w:w="4157" w:type="dxa"/>
          </w:tcPr>
          <w:p w14:paraId="11B5192A" w14:textId="77777777" w:rsidR="000B1998" w:rsidRPr="0050782C" w:rsidRDefault="000B1998" w:rsidP="00E42700">
            <w:pPr>
              <w:jc w:val="center"/>
              <w:rPr>
                <w:b/>
              </w:rPr>
            </w:pPr>
            <w:r w:rsidRPr="0050782C">
              <w:rPr>
                <w:b/>
              </w:rPr>
              <w:t>Učivo</w:t>
            </w:r>
          </w:p>
        </w:tc>
        <w:tc>
          <w:tcPr>
            <w:tcW w:w="875" w:type="dxa"/>
          </w:tcPr>
          <w:p w14:paraId="6B93190D" w14:textId="77777777" w:rsidR="000B1998" w:rsidRPr="0050782C" w:rsidRDefault="000B1998" w:rsidP="00E42700">
            <w:pPr>
              <w:ind w:left="-70" w:firstLine="70"/>
              <w:jc w:val="center"/>
              <w:rPr>
                <w:b/>
              </w:rPr>
            </w:pPr>
            <w:r w:rsidRPr="0050782C">
              <w:rPr>
                <w:b/>
              </w:rPr>
              <w:t>PT</w:t>
            </w:r>
          </w:p>
        </w:tc>
        <w:tc>
          <w:tcPr>
            <w:tcW w:w="876" w:type="dxa"/>
          </w:tcPr>
          <w:p w14:paraId="0534FBCA" w14:textId="77777777" w:rsidR="000B1998" w:rsidRPr="0050782C" w:rsidRDefault="000B1998" w:rsidP="00E42700">
            <w:pPr>
              <w:ind w:left="-211"/>
              <w:jc w:val="center"/>
              <w:rPr>
                <w:b/>
              </w:rPr>
            </w:pPr>
            <w:r w:rsidRPr="0050782C">
              <w:rPr>
                <w:b/>
              </w:rPr>
              <w:t>MpV</w:t>
            </w:r>
          </w:p>
        </w:tc>
      </w:tr>
      <w:tr w:rsidR="0050782C" w:rsidRPr="0050782C" w14:paraId="5ABA3445" w14:textId="77777777" w:rsidTr="00C6290B">
        <w:tblPrEx>
          <w:tblBorders>
            <w:insideH w:val="single" w:sz="6" w:space="0" w:color="auto"/>
            <w:insideV w:val="single" w:sz="6" w:space="0" w:color="auto"/>
          </w:tblBorders>
        </w:tblPrEx>
        <w:trPr>
          <w:trHeight w:val="328"/>
        </w:trPr>
        <w:tc>
          <w:tcPr>
            <w:tcW w:w="14220" w:type="dxa"/>
            <w:gridSpan w:val="9"/>
            <w:tcBorders>
              <w:top w:val="single" w:sz="4" w:space="0" w:color="auto"/>
              <w:bottom w:val="single" w:sz="4" w:space="0" w:color="auto"/>
            </w:tcBorders>
          </w:tcPr>
          <w:p w14:paraId="55989C8A" w14:textId="77777777" w:rsidR="000B1998" w:rsidRPr="0050782C" w:rsidRDefault="000B1998" w:rsidP="00E42700">
            <w:pPr>
              <w:jc w:val="center"/>
              <w:rPr>
                <w:b/>
                <w:i/>
              </w:rPr>
            </w:pPr>
            <w:r w:rsidRPr="0050782C">
              <w:rPr>
                <w:b/>
                <w:i/>
              </w:rPr>
              <w:t>PĚSTITELSKÉ PRÁCE A CHOVATELSTVÍ</w:t>
            </w:r>
          </w:p>
        </w:tc>
      </w:tr>
      <w:tr w:rsidR="0050782C" w:rsidRPr="0050782C" w14:paraId="2AEC6C2E" w14:textId="77777777" w:rsidTr="00C6290B">
        <w:tblPrEx>
          <w:tblBorders>
            <w:insideH w:val="single" w:sz="6" w:space="0" w:color="auto"/>
            <w:insideV w:val="single" w:sz="6" w:space="0" w:color="auto"/>
          </w:tblBorders>
        </w:tblPrEx>
        <w:trPr>
          <w:trHeight w:val="483"/>
        </w:trPr>
        <w:tc>
          <w:tcPr>
            <w:tcW w:w="4156" w:type="dxa"/>
            <w:gridSpan w:val="3"/>
            <w:tcBorders>
              <w:top w:val="single" w:sz="4" w:space="0" w:color="auto"/>
              <w:left w:val="single" w:sz="4" w:space="0" w:color="auto"/>
              <w:bottom w:val="single" w:sz="4" w:space="0" w:color="auto"/>
              <w:right w:val="single" w:sz="4" w:space="0" w:color="auto"/>
            </w:tcBorders>
          </w:tcPr>
          <w:p w14:paraId="3474289D" w14:textId="77777777" w:rsidR="000B1998" w:rsidRPr="0050782C" w:rsidRDefault="000B1998" w:rsidP="00E42700">
            <w:pPr>
              <w:tabs>
                <w:tab w:val="left" w:pos="1350"/>
              </w:tabs>
              <w:rPr>
                <w:b/>
                <w:i/>
              </w:rPr>
            </w:pPr>
            <w:r w:rsidRPr="0050782C">
              <w:rPr>
                <w:b/>
                <w:i/>
              </w:rPr>
              <w:t>Žák:</w:t>
            </w:r>
          </w:p>
        </w:tc>
        <w:tc>
          <w:tcPr>
            <w:tcW w:w="4156" w:type="dxa"/>
            <w:gridSpan w:val="3"/>
            <w:tcBorders>
              <w:top w:val="single" w:sz="4" w:space="0" w:color="auto"/>
              <w:left w:val="single" w:sz="4" w:space="0" w:color="auto"/>
              <w:bottom w:val="single" w:sz="4" w:space="0" w:color="auto"/>
              <w:right w:val="single" w:sz="4" w:space="0" w:color="auto"/>
            </w:tcBorders>
          </w:tcPr>
          <w:p w14:paraId="6746D7F0" w14:textId="77777777" w:rsidR="000B1998" w:rsidRPr="0050782C" w:rsidRDefault="000B1998" w:rsidP="00E42700">
            <w:pPr>
              <w:tabs>
                <w:tab w:val="left" w:pos="1350"/>
              </w:tabs>
              <w:rPr>
                <w:b/>
              </w:rPr>
            </w:pPr>
            <w:r w:rsidRPr="0050782C">
              <w:t>Žák</w:t>
            </w:r>
            <w:r w:rsidRPr="0050782C">
              <w:rPr>
                <w:b/>
              </w:rPr>
              <w:t>:</w:t>
            </w:r>
          </w:p>
        </w:tc>
        <w:tc>
          <w:tcPr>
            <w:tcW w:w="4157" w:type="dxa"/>
            <w:tcBorders>
              <w:top w:val="single" w:sz="4" w:space="0" w:color="auto"/>
              <w:left w:val="single" w:sz="4" w:space="0" w:color="auto"/>
              <w:bottom w:val="single" w:sz="4" w:space="0" w:color="auto"/>
              <w:right w:val="single" w:sz="4" w:space="0" w:color="auto"/>
            </w:tcBorders>
          </w:tcPr>
          <w:p w14:paraId="23D70847" w14:textId="77777777" w:rsidR="000B1998" w:rsidRPr="0050782C" w:rsidRDefault="000B1998" w:rsidP="00E42700">
            <w:pPr>
              <w:ind w:left="360"/>
              <w:rPr>
                <w:u w:val="single"/>
              </w:rPr>
            </w:pPr>
          </w:p>
        </w:tc>
        <w:tc>
          <w:tcPr>
            <w:tcW w:w="875" w:type="dxa"/>
            <w:tcBorders>
              <w:top w:val="single" w:sz="4" w:space="0" w:color="auto"/>
              <w:left w:val="single" w:sz="4" w:space="0" w:color="auto"/>
              <w:bottom w:val="single" w:sz="4" w:space="0" w:color="auto"/>
              <w:right w:val="single" w:sz="4" w:space="0" w:color="auto"/>
            </w:tcBorders>
          </w:tcPr>
          <w:p w14:paraId="0B654976"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47BFFA26" w14:textId="77777777" w:rsidR="000B1998" w:rsidRPr="0050782C" w:rsidRDefault="000B1998" w:rsidP="00E42700">
            <w:pPr>
              <w:ind w:left="-211"/>
              <w:jc w:val="center"/>
              <w:rPr>
                <w:b/>
              </w:rPr>
            </w:pPr>
          </w:p>
        </w:tc>
      </w:tr>
      <w:tr w:rsidR="0050782C" w:rsidRPr="0050782C" w14:paraId="719AD205" w14:textId="77777777" w:rsidTr="00C6290B">
        <w:tblPrEx>
          <w:tblBorders>
            <w:insideH w:val="single" w:sz="6" w:space="0" w:color="auto"/>
            <w:insideV w:val="single" w:sz="6" w:space="0" w:color="auto"/>
          </w:tblBorders>
        </w:tblPrEx>
        <w:trPr>
          <w:trHeight w:val="800"/>
        </w:trPr>
        <w:tc>
          <w:tcPr>
            <w:tcW w:w="4156" w:type="dxa"/>
            <w:gridSpan w:val="3"/>
            <w:tcBorders>
              <w:top w:val="single" w:sz="4" w:space="0" w:color="auto"/>
              <w:left w:val="single" w:sz="4" w:space="0" w:color="auto"/>
              <w:bottom w:val="single" w:sz="4" w:space="0" w:color="auto"/>
              <w:right w:val="single" w:sz="4" w:space="0" w:color="auto"/>
            </w:tcBorders>
          </w:tcPr>
          <w:p w14:paraId="4AFEFB86" w14:textId="77777777" w:rsidR="000B1998" w:rsidRPr="0050782C" w:rsidRDefault="000B1998" w:rsidP="00E42700">
            <w:pPr>
              <w:tabs>
                <w:tab w:val="left" w:pos="2220"/>
              </w:tabs>
              <w:rPr>
                <w:b/>
                <w:i/>
              </w:rPr>
            </w:pPr>
            <w:r w:rsidRPr="0050782C">
              <w:rPr>
                <w:b/>
                <w:i/>
              </w:rPr>
              <w:t>volí vhodné pracovní postupy při pěstování vybraných rostlin</w:t>
            </w:r>
          </w:p>
        </w:tc>
        <w:tc>
          <w:tcPr>
            <w:tcW w:w="4156" w:type="dxa"/>
            <w:gridSpan w:val="3"/>
            <w:tcBorders>
              <w:top w:val="single" w:sz="4" w:space="0" w:color="auto"/>
              <w:left w:val="single" w:sz="4" w:space="0" w:color="auto"/>
              <w:bottom w:val="single" w:sz="4" w:space="0" w:color="auto"/>
              <w:right w:val="single" w:sz="4" w:space="0" w:color="auto"/>
            </w:tcBorders>
          </w:tcPr>
          <w:p w14:paraId="33042337" w14:textId="77777777" w:rsidR="000B1998" w:rsidRPr="0050782C" w:rsidRDefault="000B1998" w:rsidP="00A81D26">
            <w:pPr>
              <w:numPr>
                <w:ilvl w:val="0"/>
                <w:numId w:val="35"/>
              </w:numPr>
              <w:tabs>
                <w:tab w:val="left" w:pos="0"/>
                <w:tab w:val="left" w:pos="2220"/>
              </w:tabs>
              <w:spacing w:after="80" w:line="240" w:lineRule="auto"/>
            </w:pPr>
            <w:r w:rsidRPr="0050782C">
              <w:t>volí vhodné pracovní postupy při pěstování vybraných rostlin</w:t>
            </w:r>
          </w:p>
        </w:tc>
        <w:tc>
          <w:tcPr>
            <w:tcW w:w="4157" w:type="dxa"/>
            <w:tcBorders>
              <w:top w:val="single" w:sz="4" w:space="0" w:color="auto"/>
              <w:left w:val="single" w:sz="4" w:space="0" w:color="auto"/>
              <w:bottom w:val="single" w:sz="4" w:space="0" w:color="auto"/>
              <w:right w:val="single" w:sz="4" w:space="0" w:color="auto"/>
            </w:tcBorders>
          </w:tcPr>
          <w:p w14:paraId="40C7BF29" w14:textId="2DE00EB8" w:rsidR="000B1998" w:rsidRPr="0050782C" w:rsidRDefault="000B1998" w:rsidP="002A6665">
            <w:pPr>
              <w:pStyle w:val="Bezmezer"/>
              <w:numPr>
                <w:ilvl w:val="0"/>
                <w:numId w:val="245"/>
              </w:numPr>
              <w:rPr>
                <w:color w:val="auto"/>
              </w:rPr>
            </w:pPr>
            <w:r w:rsidRPr="0050782C">
              <w:rPr>
                <w:color w:val="auto"/>
              </w:rPr>
              <w:t>drobné pěstitelské práce</w:t>
            </w:r>
          </w:p>
          <w:p w14:paraId="49FD5AFD" w14:textId="55B11C12" w:rsidR="000B1998" w:rsidRPr="0050782C" w:rsidRDefault="000B1998" w:rsidP="002A6665">
            <w:pPr>
              <w:pStyle w:val="Bezmezer"/>
              <w:numPr>
                <w:ilvl w:val="0"/>
                <w:numId w:val="245"/>
              </w:numPr>
              <w:rPr>
                <w:color w:val="auto"/>
              </w:rPr>
            </w:pPr>
            <w:r w:rsidRPr="0050782C">
              <w:rPr>
                <w:color w:val="auto"/>
              </w:rPr>
              <w:t>předpěstování rostlin</w:t>
            </w:r>
          </w:p>
        </w:tc>
        <w:tc>
          <w:tcPr>
            <w:tcW w:w="875" w:type="dxa"/>
            <w:tcBorders>
              <w:top w:val="single" w:sz="4" w:space="0" w:color="auto"/>
              <w:left w:val="single" w:sz="4" w:space="0" w:color="auto"/>
              <w:bottom w:val="single" w:sz="4" w:space="0" w:color="auto"/>
              <w:right w:val="single" w:sz="4" w:space="0" w:color="auto"/>
            </w:tcBorders>
          </w:tcPr>
          <w:p w14:paraId="1798869C"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5170DB53" w14:textId="77777777" w:rsidR="000B1998" w:rsidRPr="0050782C" w:rsidRDefault="000B1998" w:rsidP="00E42700">
            <w:pPr>
              <w:ind w:left="-211"/>
              <w:jc w:val="center"/>
              <w:rPr>
                <w:b/>
              </w:rPr>
            </w:pPr>
          </w:p>
        </w:tc>
      </w:tr>
      <w:tr w:rsidR="0050782C" w:rsidRPr="0050782C" w14:paraId="254ECD60" w14:textId="77777777" w:rsidTr="00C6290B">
        <w:tblPrEx>
          <w:tblBorders>
            <w:insideH w:val="single" w:sz="6" w:space="0" w:color="auto"/>
            <w:insideV w:val="single" w:sz="6" w:space="0" w:color="auto"/>
          </w:tblBorders>
        </w:tblPrEx>
        <w:trPr>
          <w:trHeight w:val="800"/>
        </w:trPr>
        <w:tc>
          <w:tcPr>
            <w:tcW w:w="4156" w:type="dxa"/>
            <w:gridSpan w:val="3"/>
            <w:tcBorders>
              <w:top w:val="single" w:sz="4" w:space="0" w:color="auto"/>
              <w:left w:val="single" w:sz="4" w:space="0" w:color="auto"/>
              <w:bottom w:val="single" w:sz="4" w:space="0" w:color="auto"/>
              <w:right w:val="single" w:sz="4" w:space="0" w:color="auto"/>
            </w:tcBorders>
          </w:tcPr>
          <w:p w14:paraId="5B7805F9" w14:textId="5A55E2CA" w:rsidR="000B1998" w:rsidRPr="0050782C" w:rsidRDefault="000B1998" w:rsidP="00E42700">
            <w:pPr>
              <w:tabs>
                <w:tab w:val="left" w:pos="2220"/>
              </w:tabs>
              <w:rPr>
                <w:b/>
                <w:i/>
              </w:rPr>
            </w:pPr>
            <w:r w:rsidRPr="0050782C">
              <w:rPr>
                <w:b/>
                <w:i/>
              </w:rPr>
              <w:t>pěstuje a ošetřovat květiny v interiéru a</w:t>
            </w:r>
            <w:r w:rsidR="00730AF7" w:rsidRPr="0050782C">
              <w:rPr>
                <w:b/>
                <w:i/>
              </w:rPr>
              <w:t> </w:t>
            </w:r>
            <w:r w:rsidRPr="0050782C">
              <w:rPr>
                <w:b/>
                <w:i/>
              </w:rPr>
              <w:t>využívá je k výzdobě</w:t>
            </w:r>
          </w:p>
        </w:tc>
        <w:tc>
          <w:tcPr>
            <w:tcW w:w="4156" w:type="dxa"/>
            <w:gridSpan w:val="3"/>
            <w:tcBorders>
              <w:top w:val="single" w:sz="4" w:space="0" w:color="auto"/>
              <w:left w:val="single" w:sz="4" w:space="0" w:color="auto"/>
              <w:bottom w:val="single" w:sz="4" w:space="0" w:color="auto"/>
              <w:right w:val="single" w:sz="4" w:space="0" w:color="auto"/>
            </w:tcBorders>
          </w:tcPr>
          <w:p w14:paraId="2689FA8C" w14:textId="77777777" w:rsidR="000B1998" w:rsidRPr="0050782C" w:rsidRDefault="000B1998" w:rsidP="00A81D26">
            <w:pPr>
              <w:numPr>
                <w:ilvl w:val="0"/>
                <w:numId w:val="103"/>
              </w:numPr>
              <w:tabs>
                <w:tab w:val="left" w:pos="0"/>
                <w:tab w:val="left" w:pos="2220"/>
              </w:tabs>
              <w:spacing w:after="80" w:line="240" w:lineRule="auto"/>
            </w:pPr>
            <w:r w:rsidRPr="0050782C">
              <w:t>pěstuje a ošetřuje květiny v interiéru a využívá je k výzdobě</w:t>
            </w:r>
          </w:p>
        </w:tc>
        <w:tc>
          <w:tcPr>
            <w:tcW w:w="4157" w:type="dxa"/>
            <w:tcBorders>
              <w:top w:val="single" w:sz="4" w:space="0" w:color="auto"/>
              <w:left w:val="single" w:sz="4" w:space="0" w:color="auto"/>
              <w:bottom w:val="single" w:sz="4" w:space="0" w:color="auto"/>
              <w:right w:val="single" w:sz="4" w:space="0" w:color="auto"/>
            </w:tcBorders>
          </w:tcPr>
          <w:p w14:paraId="165DA594" w14:textId="2BEA3733" w:rsidR="000B1998" w:rsidRPr="0050782C" w:rsidRDefault="000B1998" w:rsidP="002A6665">
            <w:pPr>
              <w:pStyle w:val="Bezmezer"/>
              <w:numPr>
                <w:ilvl w:val="0"/>
                <w:numId w:val="245"/>
              </w:numPr>
              <w:rPr>
                <w:color w:val="auto"/>
              </w:rPr>
            </w:pPr>
            <w:r w:rsidRPr="0050782C">
              <w:rPr>
                <w:color w:val="auto"/>
              </w:rPr>
              <w:t>péče o pokojové květiny</w:t>
            </w:r>
          </w:p>
          <w:p w14:paraId="21A5D4A4" w14:textId="77777777" w:rsidR="000B1998" w:rsidRPr="0050782C" w:rsidRDefault="000B1998" w:rsidP="002A6665">
            <w:pPr>
              <w:pStyle w:val="Bezmezer"/>
              <w:numPr>
                <w:ilvl w:val="0"/>
                <w:numId w:val="245"/>
              </w:numPr>
              <w:rPr>
                <w:color w:val="auto"/>
              </w:rPr>
            </w:pPr>
            <w:r w:rsidRPr="0050782C">
              <w:rPr>
                <w:color w:val="auto"/>
              </w:rPr>
              <w:t>množení řízkováním, květinová výzdoba</w:t>
            </w:r>
          </w:p>
        </w:tc>
        <w:tc>
          <w:tcPr>
            <w:tcW w:w="875" w:type="dxa"/>
            <w:tcBorders>
              <w:top w:val="single" w:sz="4" w:space="0" w:color="auto"/>
              <w:left w:val="single" w:sz="4" w:space="0" w:color="auto"/>
              <w:bottom w:val="single" w:sz="4" w:space="0" w:color="auto"/>
              <w:right w:val="single" w:sz="4" w:space="0" w:color="auto"/>
            </w:tcBorders>
          </w:tcPr>
          <w:p w14:paraId="71DB620E"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084DA20F" w14:textId="77777777" w:rsidR="000B1998" w:rsidRPr="0050782C" w:rsidRDefault="000B1998" w:rsidP="00E42700">
            <w:pPr>
              <w:ind w:left="-211"/>
              <w:jc w:val="center"/>
              <w:rPr>
                <w:b/>
              </w:rPr>
            </w:pPr>
          </w:p>
        </w:tc>
      </w:tr>
      <w:tr w:rsidR="0050782C" w:rsidRPr="0050782C" w14:paraId="0CA31C52" w14:textId="77777777" w:rsidTr="00C6290B">
        <w:tblPrEx>
          <w:tblBorders>
            <w:insideH w:val="single" w:sz="6" w:space="0" w:color="auto"/>
            <w:insideV w:val="single" w:sz="6" w:space="0" w:color="auto"/>
          </w:tblBorders>
        </w:tblPrEx>
        <w:trPr>
          <w:trHeight w:val="800"/>
        </w:trPr>
        <w:tc>
          <w:tcPr>
            <w:tcW w:w="4156" w:type="dxa"/>
            <w:gridSpan w:val="3"/>
            <w:tcBorders>
              <w:top w:val="single" w:sz="4" w:space="0" w:color="auto"/>
              <w:left w:val="single" w:sz="4" w:space="0" w:color="auto"/>
              <w:bottom w:val="single" w:sz="4" w:space="0" w:color="auto"/>
              <w:right w:val="single" w:sz="4" w:space="0" w:color="auto"/>
            </w:tcBorders>
          </w:tcPr>
          <w:p w14:paraId="5B29B0FE" w14:textId="6A146494" w:rsidR="000B1998" w:rsidRPr="0050782C" w:rsidRDefault="000B1998" w:rsidP="00E42700">
            <w:pPr>
              <w:tabs>
                <w:tab w:val="left" w:pos="2220"/>
              </w:tabs>
              <w:rPr>
                <w:b/>
                <w:i/>
              </w:rPr>
            </w:pPr>
            <w:r w:rsidRPr="0050782C">
              <w:rPr>
                <w:b/>
                <w:i/>
              </w:rPr>
              <w:t>používá vhodné pracovní pomůcky a</w:t>
            </w:r>
            <w:r w:rsidR="00730AF7" w:rsidRPr="0050782C">
              <w:rPr>
                <w:b/>
                <w:i/>
              </w:rPr>
              <w:t> </w:t>
            </w:r>
            <w:r w:rsidRPr="0050782C">
              <w:rPr>
                <w:b/>
                <w:i/>
              </w:rPr>
              <w:t>provádí jejich údržbu</w:t>
            </w:r>
          </w:p>
        </w:tc>
        <w:tc>
          <w:tcPr>
            <w:tcW w:w="4156" w:type="dxa"/>
            <w:gridSpan w:val="3"/>
            <w:tcBorders>
              <w:top w:val="single" w:sz="4" w:space="0" w:color="auto"/>
              <w:left w:val="single" w:sz="4" w:space="0" w:color="auto"/>
              <w:bottom w:val="single" w:sz="4" w:space="0" w:color="auto"/>
              <w:right w:val="single" w:sz="4" w:space="0" w:color="auto"/>
            </w:tcBorders>
          </w:tcPr>
          <w:p w14:paraId="6977E74C" w14:textId="203C3E46" w:rsidR="000B1998" w:rsidRPr="0050782C" w:rsidRDefault="000B1998" w:rsidP="00A81D26">
            <w:pPr>
              <w:numPr>
                <w:ilvl w:val="0"/>
                <w:numId w:val="102"/>
              </w:numPr>
              <w:tabs>
                <w:tab w:val="left" w:pos="0"/>
                <w:tab w:val="left" w:pos="2220"/>
              </w:tabs>
              <w:spacing w:after="80" w:line="240" w:lineRule="auto"/>
            </w:pPr>
            <w:r w:rsidRPr="0050782C">
              <w:t>používá vhodné pracovní pomůcky a</w:t>
            </w:r>
            <w:r w:rsidR="00730AF7" w:rsidRPr="0050782C">
              <w:t> </w:t>
            </w:r>
            <w:r w:rsidRPr="0050782C">
              <w:t>provádí jejich údržbu</w:t>
            </w:r>
          </w:p>
        </w:tc>
        <w:tc>
          <w:tcPr>
            <w:tcW w:w="4157" w:type="dxa"/>
            <w:tcBorders>
              <w:top w:val="single" w:sz="4" w:space="0" w:color="auto"/>
              <w:left w:val="single" w:sz="4" w:space="0" w:color="auto"/>
              <w:bottom w:val="single" w:sz="4" w:space="0" w:color="auto"/>
              <w:right w:val="single" w:sz="4" w:space="0" w:color="auto"/>
            </w:tcBorders>
          </w:tcPr>
          <w:p w14:paraId="37F14572" w14:textId="77777777" w:rsidR="000B1998" w:rsidRPr="0050782C" w:rsidRDefault="000B1998" w:rsidP="002A6665">
            <w:pPr>
              <w:pStyle w:val="Bezmezer"/>
              <w:numPr>
                <w:ilvl w:val="0"/>
                <w:numId w:val="245"/>
              </w:numPr>
              <w:rPr>
                <w:color w:val="auto"/>
              </w:rPr>
            </w:pPr>
            <w:r w:rsidRPr="0050782C">
              <w:rPr>
                <w:color w:val="auto"/>
              </w:rPr>
              <w:t>údržba</w:t>
            </w:r>
          </w:p>
        </w:tc>
        <w:tc>
          <w:tcPr>
            <w:tcW w:w="875" w:type="dxa"/>
            <w:tcBorders>
              <w:top w:val="single" w:sz="4" w:space="0" w:color="auto"/>
              <w:left w:val="single" w:sz="4" w:space="0" w:color="auto"/>
              <w:bottom w:val="single" w:sz="4" w:space="0" w:color="auto"/>
              <w:right w:val="single" w:sz="4" w:space="0" w:color="auto"/>
            </w:tcBorders>
          </w:tcPr>
          <w:p w14:paraId="3E020367"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6E4949DA" w14:textId="77777777" w:rsidR="000B1998" w:rsidRPr="0050782C" w:rsidRDefault="000B1998" w:rsidP="00E42700">
            <w:pPr>
              <w:ind w:left="-211"/>
              <w:jc w:val="center"/>
            </w:pPr>
          </w:p>
        </w:tc>
      </w:tr>
      <w:tr w:rsidR="0050782C" w:rsidRPr="0050782C" w14:paraId="2EF1387C" w14:textId="77777777" w:rsidTr="00C6290B">
        <w:tblPrEx>
          <w:tblBorders>
            <w:insideH w:val="single" w:sz="6" w:space="0" w:color="auto"/>
            <w:insideV w:val="single" w:sz="6" w:space="0" w:color="auto"/>
          </w:tblBorders>
        </w:tblPrEx>
        <w:trPr>
          <w:trHeight w:val="800"/>
        </w:trPr>
        <w:tc>
          <w:tcPr>
            <w:tcW w:w="4156" w:type="dxa"/>
            <w:gridSpan w:val="3"/>
            <w:tcBorders>
              <w:top w:val="single" w:sz="4" w:space="0" w:color="auto"/>
              <w:left w:val="single" w:sz="4" w:space="0" w:color="auto"/>
              <w:bottom w:val="single" w:sz="4" w:space="0" w:color="auto"/>
              <w:right w:val="single" w:sz="4" w:space="0" w:color="auto"/>
            </w:tcBorders>
          </w:tcPr>
          <w:p w14:paraId="68822D75" w14:textId="77777777" w:rsidR="000B1998" w:rsidRPr="0050782C" w:rsidRDefault="000B1998" w:rsidP="00E42700">
            <w:pPr>
              <w:tabs>
                <w:tab w:val="left" w:pos="2220"/>
              </w:tabs>
              <w:rPr>
                <w:b/>
                <w:i/>
              </w:rPr>
            </w:pPr>
            <w:r w:rsidRPr="0050782C">
              <w:rPr>
                <w:b/>
                <w:i/>
              </w:rPr>
              <w:t>prokáže základní znalost chovu drobných zvířat a zásad bezpečného kontaktu se zvířaty</w:t>
            </w:r>
          </w:p>
        </w:tc>
        <w:tc>
          <w:tcPr>
            <w:tcW w:w="4156" w:type="dxa"/>
            <w:gridSpan w:val="3"/>
            <w:tcBorders>
              <w:top w:val="single" w:sz="4" w:space="0" w:color="auto"/>
              <w:left w:val="single" w:sz="4" w:space="0" w:color="auto"/>
              <w:bottom w:val="single" w:sz="4" w:space="0" w:color="auto"/>
              <w:right w:val="single" w:sz="4" w:space="0" w:color="auto"/>
            </w:tcBorders>
          </w:tcPr>
          <w:p w14:paraId="6516E021" w14:textId="77777777" w:rsidR="000B1998" w:rsidRPr="0050782C" w:rsidRDefault="000B1998" w:rsidP="002A6665">
            <w:pPr>
              <w:numPr>
                <w:ilvl w:val="0"/>
                <w:numId w:val="225"/>
              </w:numPr>
              <w:tabs>
                <w:tab w:val="left" w:pos="0"/>
                <w:tab w:val="left" w:pos="2220"/>
              </w:tabs>
              <w:spacing w:after="80" w:line="240" w:lineRule="auto"/>
            </w:pPr>
            <w:r w:rsidRPr="0050782C">
              <w:t>popíše zásady chovu drobných zvířat a bezpečného kontaktu se zvířaty</w:t>
            </w:r>
          </w:p>
        </w:tc>
        <w:tc>
          <w:tcPr>
            <w:tcW w:w="4157" w:type="dxa"/>
            <w:tcBorders>
              <w:top w:val="single" w:sz="4" w:space="0" w:color="auto"/>
              <w:left w:val="single" w:sz="4" w:space="0" w:color="auto"/>
              <w:bottom w:val="single" w:sz="4" w:space="0" w:color="auto"/>
              <w:right w:val="single" w:sz="4" w:space="0" w:color="auto"/>
            </w:tcBorders>
          </w:tcPr>
          <w:p w14:paraId="7CB2B548" w14:textId="38B9E4F1" w:rsidR="000B1998" w:rsidRPr="0050782C" w:rsidRDefault="000B1998" w:rsidP="002A6665">
            <w:pPr>
              <w:pStyle w:val="Bezmezer"/>
              <w:numPr>
                <w:ilvl w:val="0"/>
                <w:numId w:val="245"/>
              </w:numPr>
              <w:rPr>
                <w:color w:val="auto"/>
              </w:rPr>
            </w:pPr>
            <w:r w:rsidRPr="0050782C">
              <w:rPr>
                <w:color w:val="auto"/>
              </w:rPr>
              <w:t>chovatelství, chov zvířat a zásady bezpečnosti</w:t>
            </w:r>
          </w:p>
        </w:tc>
        <w:tc>
          <w:tcPr>
            <w:tcW w:w="875" w:type="dxa"/>
            <w:tcBorders>
              <w:top w:val="single" w:sz="4" w:space="0" w:color="auto"/>
              <w:left w:val="single" w:sz="4" w:space="0" w:color="auto"/>
              <w:bottom w:val="single" w:sz="4" w:space="0" w:color="auto"/>
              <w:right w:val="single" w:sz="4" w:space="0" w:color="auto"/>
            </w:tcBorders>
          </w:tcPr>
          <w:p w14:paraId="6EE177E0"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5AC0BBCB" w14:textId="77777777" w:rsidR="000B1998" w:rsidRPr="0050782C" w:rsidRDefault="000B1998" w:rsidP="00E42700">
            <w:pPr>
              <w:ind w:left="-211"/>
              <w:jc w:val="center"/>
            </w:pPr>
            <w:r w:rsidRPr="0050782C">
              <w:t>Př 8</w:t>
            </w:r>
          </w:p>
        </w:tc>
      </w:tr>
      <w:tr w:rsidR="0050782C" w:rsidRPr="0050782C" w14:paraId="39C3BF3B" w14:textId="77777777" w:rsidTr="00C6290B">
        <w:tblPrEx>
          <w:tblBorders>
            <w:insideH w:val="single" w:sz="6" w:space="0" w:color="auto"/>
            <w:insideV w:val="single" w:sz="6" w:space="0" w:color="auto"/>
          </w:tblBorders>
        </w:tblPrEx>
        <w:trPr>
          <w:trHeight w:val="675"/>
        </w:trPr>
        <w:tc>
          <w:tcPr>
            <w:tcW w:w="4156" w:type="dxa"/>
            <w:gridSpan w:val="3"/>
            <w:tcBorders>
              <w:top w:val="single" w:sz="4" w:space="0" w:color="auto"/>
              <w:bottom w:val="single" w:sz="4" w:space="0" w:color="auto"/>
              <w:right w:val="single" w:sz="4" w:space="0" w:color="auto"/>
            </w:tcBorders>
          </w:tcPr>
          <w:p w14:paraId="7710A970" w14:textId="4E90C04D" w:rsidR="000B1998" w:rsidRPr="0050782C" w:rsidRDefault="000B1998" w:rsidP="00E42700">
            <w:pPr>
              <w:pStyle w:val="Default"/>
              <w:rPr>
                <w:b/>
                <w:color w:val="auto"/>
                <w:sz w:val="23"/>
                <w:szCs w:val="23"/>
              </w:rPr>
            </w:pPr>
            <w:r w:rsidRPr="0050782C">
              <w:rPr>
                <w:b/>
                <w:i/>
                <w:iCs/>
                <w:color w:val="auto"/>
                <w:sz w:val="23"/>
                <w:szCs w:val="23"/>
              </w:rPr>
              <w:t>dodržuje technologickou kázeň, zásady hygieny a bezpečnosti práce, poskytne první pomoc při úrazu způsobeném zvířaty a při styku s jedovatými rostlinami</w:t>
            </w:r>
          </w:p>
        </w:tc>
        <w:tc>
          <w:tcPr>
            <w:tcW w:w="4156" w:type="dxa"/>
            <w:gridSpan w:val="3"/>
            <w:tcBorders>
              <w:top w:val="single" w:sz="4" w:space="0" w:color="auto"/>
              <w:left w:val="single" w:sz="4" w:space="0" w:color="auto"/>
              <w:bottom w:val="single" w:sz="4" w:space="0" w:color="auto"/>
              <w:right w:val="single" w:sz="4" w:space="0" w:color="auto"/>
            </w:tcBorders>
          </w:tcPr>
          <w:p w14:paraId="554116F6" w14:textId="77777777" w:rsidR="000B1998" w:rsidRPr="0050782C" w:rsidRDefault="000B1998" w:rsidP="002A6665">
            <w:pPr>
              <w:numPr>
                <w:ilvl w:val="0"/>
                <w:numId w:val="226"/>
              </w:numPr>
              <w:tabs>
                <w:tab w:val="left" w:pos="0"/>
                <w:tab w:val="left" w:pos="2220"/>
              </w:tabs>
              <w:spacing w:after="80" w:line="240" w:lineRule="auto"/>
            </w:pPr>
            <w:r w:rsidRPr="0050782C">
              <w:t>popíše zásady první pomoci při otravě jedovatými rostlinami</w:t>
            </w:r>
          </w:p>
        </w:tc>
        <w:tc>
          <w:tcPr>
            <w:tcW w:w="4157" w:type="dxa"/>
            <w:tcBorders>
              <w:top w:val="single" w:sz="4" w:space="0" w:color="auto"/>
              <w:left w:val="single" w:sz="4" w:space="0" w:color="auto"/>
              <w:bottom w:val="single" w:sz="4" w:space="0" w:color="auto"/>
              <w:right w:val="single" w:sz="4" w:space="0" w:color="auto"/>
            </w:tcBorders>
          </w:tcPr>
          <w:p w14:paraId="3D1ABD26" w14:textId="77777777" w:rsidR="000B1998" w:rsidRPr="0050782C" w:rsidRDefault="000B1998" w:rsidP="002A6665">
            <w:pPr>
              <w:pStyle w:val="Bezmezer"/>
              <w:numPr>
                <w:ilvl w:val="0"/>
                <w:numId w:val="245"/>
              </w:numPr>
              <w:rPr>
                <w:color w:val="auto"/>
              </w:rPr>
            </w:pPr>
            <w:r w:rsidRPr="0050782C">
              <w:rPr>
                <w:color w:val="auto"/>
              </w:rPr>
              <w:t>hygiena a bezpečnost práce</w:t>
            </w:r>
          </w:p>
          <w:p w14:paraId="45D73638" w14:textId="77777777" w:rsidR="000B1998" w:rsidRPr="0050782C" w:rsidRDefault="000B1998" w:rsidP="002A6665">
            <w:pPr>
              <w:pStyle w:val="Bezmezer"/>
              <w:numPr>
                <w:ilvl w:val="0"/>
                <w:numId w:val="245"/>
              </w:numPr>
              <w:rPr>
                <w:color w:val="auto"/>
              </w:rPr>
            </w:pPr>
            <w:r w:rsidRPr="0050782C">
              <w:rPr>
                <w:color w:val="auto"/>
              </w:rPr>
              <w:t>první pomoc při otravě jedovatými rostlinami</w:t>
            </w:r>
          </w:p>
        </w:tc>
        <w:tc>
          <w:tcPr>
            <w:tcW w:w="875" w:type="dxa"/>
            <w:tcBorders>
              <w:top w:val="single" w:sz="4" w:space="0" w:color="auto"/>
              <w:left w:val="single" w:sz="4" w:space="0" w:color="auto"/>
              <w:bottom w:val="single" w:sz="4" w:space="0" w:color="auto"/>
              <w:right w:val="single" w:sz="4" w:space="0" w:color="auto"/>
            </w:tcBorders>
          </w:tcPr>
          <w:p w14:paraId="6C47CCE5"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tcBorders>
          </w:tcPr>
          <w:p w14:paraId="198C6322" w14:textId="77777777" w:rsidR="000B1998" w:rsidRPr="0050782C" w:rsidRDefault="000B1998" w:rsidP="00E42700">
            <w:pPr>
              <w:ind w:left="-211"/>
              <w:jc w:val="center"/>
              <w:rPr>
                <w:b/>
              </w:rPr>
            </w:pPr>
          </w:p>
        </w:tc>
      </w:tr>
      <w:tr w:rsidR="0050782C" w:rsidRPr="0050782C" w14:paraId="0A572E94" w14:textId="77777777" w:rsidTr="00C6290B">
        <w:tblPrEx>
          <w:tblBorders>
            <w:insideH w:val="single" w:sz="6" w:space="0" w:color="auto"/>
            <w:insideV w:val="single" w:sz="6" w:space="0" w:color="auto"/>
          </w:tblBorders>
        </w:tblPrEx>
        <w:trPr>
          <w:trHeight w:val="337"/>
        </w:trPr>
        <w:tc>
          <w:tcPr>
            <w:tcW w:w="14220" w:type="dxa"/>
            <w:gridSpan w:val="9"/>
            <w:tcBorders>
              <w:top w:val="single" w:sz="4" w:space="0" w:color="auto"/>
              <w:bottom w:val="single" w:sz="4" w:space="0" w:color="auto"/>
            </w:tcBorders>
          </w:tcPr>
          <w:p w14:paraId="258C16E6" w14:textId="77777777" w:rsidR="000B1998" w:rsidRPr="0050782C" w:rsidRDefault="000B1998" w:rsidP="00730AF7">
            <w:pPr>
              <w:pStyle w:val="Bezmezer"/>
              <w:jc w:val="center"/>
              <w:rPr>
                <w:b/>
                <w:i/>
                <w:color w:val="auto"/>
              </w:rPr>
            </w:pPr>
            <w:r w:rsidRPr="0050782C">
              <w:rPr>
                <w:b/>
                <w:i/>
                <w:color w:val="auto"/>
              </w:rPr>
              <w:t>PROVOZ A ÚDRŽBA DOMÁCNOSTI</w:t>
            </w:r>
          </w:p>
        </w:tc>
      </w:tr>
      <w:tr w:rsidR="0050782C" w:rsidRPr="0050782C" w14:paraId="2160E964" w14:textId="77777777" w:rsidTr="00C6290B">
        <w:tblPrEx>
          <w:tblBorders>
            <w:insideH w:val="single" w:sz="6" w:space="0" w:color="auto"/>
            <w:insideV w:val="single" w:sz="6" w:space="0" w:color="auto"/>
          </w:tblBorders>
        </w:tblPrEx>
        <w:trPr>
          <w:trHeight w:val="675"/>
        </w:trPr>
        <w:tc>
          <w:tcPr>
            <w:tcW w:w="4156" w:type="dxa"/>
            <w:gridSpan w:val="3"/>
            <w:tcBorders>
              <w:top w:val="single" w:sz="4" w:space="0" w:color="auto"/>
              <w:left w:val="single" w:sz="4" w:space="0" w:color="auto"/>
              <w:bottom w:val="single" w:sz="4" w:space="0" w:color="auto"/>
              <w:right w:val="single" w:sz="4" w:space="0" w:color="auto"/>
            </w:tcBorders>
          </w:tcPr>
          <w:p w14:paraId="4DA2A002" w14:textId="77777777" w:rsidR="000B1998" w:rsidRPr="0050782C" w:rsidRDefault="000B1998" w:rsidP="00E42700">
            <w:pPr>
              <w:tabs>
                <w:tab w:val="left" w:pos="2220"/>
              </w:tabs>
              <w:rPr>
                <w:b/>
                <w:i/>
              </w:rPr>
            </w:pPr>
            <w:r w:rsidRPr="0050782C">
              <w:rPr>
                <w:b/>
                <w:i/>
              </w:rPr>
              <w:t>provádí jednoduché operace platebního styku</w:t>
            </w:r>
          </w:p>
        </w:tc>
        <w:tc>
          <w:tcPr>
            <w:tcW w:w="4156" w:type="dxa"/>
            <w:gridSpan w:val="3"/>
            <w:tcBorders>
              <w:top w:val="single" w:sz="4" w:space="0" w:color="auto"/>
              <w:left w:val="single" w:sz="4" w:space="0" w:color="auto"/>
              <w:bottom w:val="single" w:sz="4" w:space="0" w:color="auto"/>
              <w:right w:val="single" w:sz="4" w:space="0" w:color="auto"/>
            </w:tcBorders>
          </w:tcPr>
          <w:p w14:paraId="72E14810" w14:textId="77777777" w:rsidR="000B1998" w:rsidRPr="0050782C" w:rsidRDefault="000B1998" w:rsidP="002A6665">
            <w:pPr>
              <w:numPr>
                <w:ilvl w:val="0"/>
                <w:numId w:val="232"/>
              </w:numPr>
              <w:tabs>
                <w:tab w:val="left" w:pos="0"/>
                <w:tab w:val="left" w:pos="2220"/>
              </w:tabs>
              <w:spacing w:after="80" w:line="240" w:lineRule="auto"/>
            </w:pPr>
            <w:r w:rsidRPr="0050782C">
              <w:t>provádí jednoduché operace platebního styku</w:t>
            </w:r>
          </w:p>
        </w:tc>
        <w:tc>
          <w:tcPr>
            <w:tcW w:w="4157" w:type="dxa"/>
            <w:tcBorders>
              <w:top w:val="single" w:sz="4" w:space="0" w:color="auto"/>
              <w:left w:val="single" w:sz="4" w:space="0" w:color="auto"/>
              <w:bottom w:val="single" w:sz="4" w:space="0" w:color="auto"/>
              <w:right w:val="single" w:sz="4" w:space="0" w:color="auto"/>
            </w:tcBorders>
          </w:tcPr>
          <w:p w14:paraId="479677C3" w14:textId="77777777" w:rsidR="000B1998" w:rsidRPr="0050782C" w:rsidRDefault="000B1998" w:rsidP="002A6665">
            <w:pPr>
              <w:pStyle w:val="Bezmezer"/>
              <w:numPr>
                <w:ilvl w:val="0"/>
                <w:numId w:val="245"/>
              </w:numPr>
              <w:rPr>
                <w:color w:val="auto"/>
              </w:rPr>
            </w:pPr>
            <w:r w:rsidRPr="0050782C">
              <w:rPr>
                <w:color w:val="auto"/>
              </w:rPr>
              <w:t>výběr zboží, bezhotovostní operace, rozpočet</w:t>
            </w:r>
          </w:p>
        </w:tc>
        <w:tc>
          <w:tcPr>
            <w:tcW w:w="875" w:type="dxa"/>
            <w:tcBorders>
              <w:top w:val="single" w:sz="4" w:space="0" w:color="auto"/>
              <w:left w:val="single" w:sz="4" w:space="0" w:color="auto"/>
              <w:bottom w:val="single" w:sz="4" w:space="0" w:color="auto"/>
              <w:right w:val="single" w:sz="4" w:space="0" w:color="auto"/>
            </w:tcBorders>
          </w:tcPr>
          <w:p w14:paraId="727D47AF"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4B33E83A" w14:textId="77777777" w:rsidR="000B1998" w:rsidRPr="0050782C" w:rsidRDefault="000B1998" w:rsidP="00E42700">
            <w:pPr>
              <w:jc w:val="center"/>
            </w:pPr>
          </w:p>
        </w:tc>
      </w:tr>
      <w:tr w:rsidR="0050782C" w:rsidRPr="0050782C" w14:paraId="15031F57" w14:textId="77777777" w:rsidTr="00C6290B">
        <w:tblPrEx>
          <w:tblBorders>
            <w:insideH w:val="single" w:sz="6" w:space="0" w:color="auto"/>
            <w:insideV w:val="single" w:sz="6" w:space="0" w:color="auto"/>
          </w:tblBorders>
        </w:tblPrEx>
        <w:trPr>
          <w:trHeight w:val="800"/>
        </w:trPr>
        <w:tc>
          <w:tcPr>
            <w:tcW w:w="4156" w:type="dxa"/>
            <w:gridSpan w:val="3"/>
            <w:tcBorders>
              <w:top w:val="single" w:sz="4" w:space="0" w:color="auto"/>
              <w:left w:val="single" w:sz="4" w:space="0" w:color="auto"/>
              <w:bottom w:val="single" w:sz="4" w:space="0" w:color="auto"/>
              <w:right w:val="single" w:sz="4" w:space="0" w:color="auto"/>
            </w:tcBorders>
          </w:tcPr>
          <w:p w14:paraId="1DE65F85" w14:textId="77777777" w:rsidR="000B1998" w:rsidRPr="0050782C" w:rsidRDefault="000B1998" w:rsidP="00E42700">
            <w:pPr>
              <w:tabs>
                <w:tab w:val="left" w:pos="2220"/>
              </w:tabs>
              <w:rPr>
                <w:b/>
              </w:rPr>
            </w:pPr>
            <w:r w:rsidRPr="0050782C">
              <w:rPr>
                <w:b/>
                <w:i/>
              </w:rPr>
              <w:t xml:space="preserve">správně zachází s pomůckami, nástroji, nářadím a zařízením, provádí drobnou domácí údržbu, </w:t>
            </w:r>
            <w:r w:rsidRPr="0050782C">
              <w:rPr>
                <w:b/>
                <w:i/>
                <w:iCs/>
              </w:rPr>
              <w:t xml:space="preserve">používá vhodné prostředky při práci v domácnosti </w:t>
            </w:r>
          </w:p>
        </w:tc>
        <w:tc>
          <w:tcPr>
            <w:tcW w:w="4156" w:type="dxa"/>
            <w:gridSpan w:val="3"/>
            <w:tcBorders>
              <w:top w:val="single" w:sz="4" w:space="0" w:color="auto"/>
              <w:left w:val="single" w:sz="4" w:space="0" w:color="auto"/>
              <w:bottom w:val="single" w:sz="4" w:space="0" w:color="auto"/>
              <w:right w:val="single" w:sz="4" w:space="0" w:color="auto"/>
            </w:tcBorders>
          </w:tcPr>
          <w:p w14:paraId="29EB4204" w14:textId="77777777" w:rsidR="000B1998" w:rsidRPr="0050782C" w:rsidRDefault="000B1998" w:rsidP="002A6665">
            <w:pPr>
              <w:numPr>
                <w:ilvl w:val="0"/>
                <w:numId w:val="232"/>
              </w:numPr>
              <w:tabs>
                <w:tab w:val="left" w:pos="2220"/>
              </w:tabs>
              <w:spacing w:after="80" w:line="240" w:lineRule="auto"/>
            </w:pPr>
            <w:r w:rsidRPr="0050782C">
              <w:t>správně zachází s pomůckami, nástroji, nářadím a zařízením, provádí drobnou domácí údržbu</w:t>
            </w:r>
          </w:p>
        </w:tc>
        <w:tc>
          <w:tcPr>
            <w:tcW w:w="4157" w:type="dxa"/>
            <w:tcBorders>
              <w:top w:val="single" w:sz="4" w:space="0" w:color="auto"/>
              <w:left w:val="single" w:sz="4" w:space="0" w:color="auto"/>
              <w:bottom w:val="single" w:sz="4" w:space="0" w:color="auto"/>
              <w:right w:val="single" w:sz="4" w:space="0" w:color="auto"/>
            </w:tcBorders>
          </w:tcPr>
          <w:p w14:paraId="41505EFB" w14:textId="77777777" w:rsidR="000B1998" w:rsidRPr="0050782C" w:rsidRDefault="000B1998" w:rsidP="002A6665">
            <w:pPr>
              <w:pStyle w:val="Bezmezer"/>
              <w:numPr>
                <w:ilvl w:val="0"/>
                <w:numId w:val="245"/>
              </w:numPr>
              <w:rPr>
                <w:color w:val="auto"/>
              </w:rPr>
            </w:pPr>
            <w:r w:rsidRPr="0050782C">
              <w:rPr>
                <w:color w:val="auto"/>
              </w:rPr>
              <w:t>obsluha pračky, volba programů</w:t>
            </w:r>
          </w:p>
        </w:tc>
        <w:tc>
          <w:tcPr>
            <w:tcW w:w="875" w:type="dxa"/>
            <w:tcBorders>
              <w:top w:val="single" w:sz="4" w:space="0" w:color="auto"/>
              <w:left w:val="single" w:sz="4" w:space="0" w:color="auto"/>
              <w:bottom w:val="single" w:sz="4" w:space="0" w:color="auto"/>
              <w:right w:val="single" w:sz="4" w:space="0" w:color="auto"/>
            </w:tcBorders>
          </w:tcPr>
          <w:p w14:paraId="4358A09F"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3A16BAA5" w14:textId="77777777" w:rsidR="000B1998" w:rsidRPr="0050782C" w:rsidRDefault="000B1998" w:rsidP="00E42700">
            <w:pPr>
              <w:ind w:left="-211"/>
              <w:jc w:val="center"/>
              <w:rPr>
                <w:b/>
              </w:rPr>
            </w:pPr>
          </w:p>
        </w:tc>
      </w:tr>
      <w:tr w:rsidR="0050782C" w:rsidRPr="0050782C" w14:paraId="34C24C4F" w14:textId="77777777" w:rsidTr="00C6290B">
        <w:tblPrEx>
          <w:tblBorders>
            <w:insideH w:val="single" w:sz="6" w:space="0" w:color="auto"/>
            <w:insideV w:val="single" w:sz="6" w:space="0" w:color="auto"/>
          </w:tblBorders>
        </w:tblPrEx>
        <w:trPr>
          <w:trHeight w:val="280"/>
        </w:trPr>
        <w:tc>
          <w:tcPr>
            <w:tcW w:w="14220" w:type="dxa"/>
            <w:gridSpan w:val="9"/>
            <w:tcBorders>
              <w:bottom w:val="single" w:sz="4" w:space="0" w:color="auto"/>
            </w:tcBorders>
          </w:tcPr>
          <w:p w14:paraId="33D60674" w14:textId="46BE5206" w:rsidR="000B1998" w:rsidRPr="0050782C" w:rsidRDefault="00101D00" w:rsidP="00E42700">
            <w:pPr>
              <w:rPr>
                <w:b/>
              </w:rPr>
            </w:pPr>
            <w:r>
              <w:rPr>
                <w:b/>
              </w:rPr>
              <w:lastRenderedPageBreak/>
              <w:t xml:space="preserve">4.4.9.1.4.9 </w:t>
            </w:r>
            <w:r w:rsidR="000B1998" w:rsidRPr="0050782C">
              <w:rPr>
                <w:b/>
              </w:rPr>
              <w:t>Učební osnovy 9. ročník - Pv</w:t>
            </w:r>
          </w:p>
        </w:tc>
      </w:tr>
      <w:tr w:rsidR="0050782C" w:rsidRPr="0050782C" w14:paraId="783914BD" w14:textId="77777777" w:rsidTr="00C6290B">
        <w:tblPrEx>
          <w:tblBorders>
            <w:insideH w:val="single" w:sz="6" w:space="0" w:color="auto"/>
            <w:insideV w:val="single" w:sz="6" w:space="0" w:color="auto"/>
          </w:tblBorders>
        </w:tblPrEx>
        <w:trPr>
          <w:trHeight w:val="345"/>
        </w:trPr>
        <w:tc>
          <w:tcPr>
            <w:tcW w:w="4156" w:type="dxa"/>
            <w:gridSpan w:val="3"/>
            <w:tcBorders>
              <w:top w:val="single" w:sz="4" w:space="0" w:color="auto"/>
              <w:left w:val="single" w:sz="4" w:space="0" w:color="auto"/>
              <w:bottom w:val="single" w:sz="4" w:space="0" w:color="auto"/>
              <w:right w:val="single" w:sz="4" w:space="0" w:color="auto"/>
            </w:tcBorders>
          </w:tcPr>
          <w:p w14:paraId="1CF64712" w14:textId="77777777" w:rsidR="000B1998" w:rsidRPr="0050782C" w:rsidRDefault="000B1998" w:rsidP="00E42700">
            <w:pPr>
              <w:tabs>
                <w:tab w:val="left" w:pos="2220"/>
              </w:tabs>
              <w:jc w:val="center"/>
              <w:rPr>
                <w:b/>
              </w:rPr>
            </w:pPr>
            <w:r w:rsidRPr="0050782C">
              <w:rPr>
                <w:b/>
              </w:rPr>
              <w:t>Očekávané výstupy z RVP</w:t>
            </w:r>
          </w:p>
        </w:tc>
        <w:tc>
          <w:tcPr>
            <w:tcW w:w="4156" w:type="dxa"/>
            <w:gridSpan w:val="3"/>
            <w:tcBorders>
              <w:top w:val="single" w:sz="4" w:space="0" w:color="auto"/>
              <w:left w:val="single" w:sz="4" w:space="0" w:color="auto"/>
              <w:bottom w:val="single" w:sz="4" w:space="0" w:color="auto"/>
              <w:right w:val="single" w:sz="4" w:space="0" w:color="auto"/>
            </w:tcBorders>
          </w:tcPr>
          <w:p w14:paraId="2F11453F" w14:textId="77777777" w:rsidR="000B1998" w:rsidRPr="0050782C" w:rsidRDefault="000B1998" w:rsidP="00E42700">
            <w:pPr>
              <w:tabs>
                <w:tab w:val="left" w:pos="2220"/>
              </w:tabs>
              <w:jc w:val="center"/>
              <w:rPr>
                <w:b/>
              </w:rPr>
            </w:pPr>
            <w:r w:rsidRPr="0050782C">
              <w:rPr>
                <w:b/>
              </w:rPr>
              <w:t>Školní ročníkové výstupy</w:t>
            </w:r>
          </w:p>
        </w:tc>
        <w:tc>
          <w:tcPr>
            <w:tcW w:w="4157" w:type="dxa"/>
            <w:tcBorders>
              <w:top w:val="single" w:sz="4" w:space="0" w:color="auto"/>
              <w:left w:val="single" w:sz="4" w:space="0" w:color="auto"/>
              <w:bottom w:val="single" w:sz="4" w:space="0" w:color="auto"/>
              <w:right w:val="single" w:sz="4" w:space="0" w:color="auto"/>
            </w:tcBorders>
          </w:tcPr>
          <w:p w14:paraId="449A5535" w14:textId="77777777" w:rsidR="000B1998" w:rsidRPr="0050782C" w:rsidRDefault="000B1998" w:rsidP="00E42700">
            <w:pPr>
              <w:jc w:val="center"/>
              <w:rPr>
                <w:b/>
              </w:rPr>
            </w:pPr>
            <w:r w:rsidRPr="0050782C">
              <w:rPr>
                <w:b/>
              </w:rPr>
              <w:t>Učivo</w:t>
            </w:r>
          </w:p>
        </w:tc>
        <w:tc>
          <w:tcPr>
            <w:tcW w:w="875" w:type="dxa"/>
            <w:tcBorders>
              <w:top w:val="single" w:sz="4" w:space="0" w:color="auto"/>
              <w:left w:val="single" w:sz="4" w:space="0" w:color="auto"/>
              <w:bottom w:val="single" w:sz="4" w:space="0" w:color="auto"/>
              <w:right w:val="single" w:sz="4" w:space="0" w:color="auto"/>
            </w:tcBorders>
          </w:tcPr>
          <w:p w14:paraId="6FC3AB7E" w14:textId="77777777" w:rsidR="000B1998" w:rsidRPr="0050782C" w:rsidRDefault="000B1998" w:rsidP="00E42700">
            <w:pPr>
              <w:ind w:left="-70" w:firstLine="70"/>
              <w:jc w:val="center"/>
              <w:rPr>
                <w:b/>
              </w:rPr>
            </w:pPr>
            <w:r w:rsidRPr="0050782C">
              <w:rPr>
                <w:b/>
              </w:rPr>
              <w:t>PT</w:t>
            </w:r>
          </w:p>
        </w:tc>
        <w:tc>
          <w:tcPr>
            <w:tcW w:w="876" w:type="dxa"/>
            <w:tcBorders>
              <w:top w:val="single" w:sz="4" w:space="0" w:color="auto"/>
              <w:left w:val="single" w:sz="4" w:space="0" w:color="auto"/>
              <w:bottom w:val="single" w:sz="4" w:space="0" w:color="auto"/>
              <w:right w:val="single" w:sz="4" w:space="0" w:color="auto"/>
            </w:tcBorders>
          </w:tcPr>
          <w:p w14:paraId="4096E76D" w14:textId="77777777" w:rsidR="000B1998" w:rsidRPr="0050782C" w:rsidRDefault="000B1998" w:rsidP="00E42700">
            <w:pPr>
              <w:ind w:left="-211"/>
              <w:jc w:val="center"/>
              <w:rPr>
                <w:b/>
              </w:rPr>
            </w:pPr>
            <w:r w:rsidRPr="0050782C">
              <w:rPr>
                <w:b/>
              </w:rPr>
              <w:t>MpV</w:t>
            </w:r>
          </w:p>
        </w:tc>
      </w:tr>
      <w:tr w:rsidR="0050782C" w:rsidRPr="0050782C" w14:paraId="0FD78F46" w14:textId="77777777" w:rsidTr="00C6290B">
        <w:tblPrEx>
          <w:tblBorders>
            <w:insideH w:val="single" w:sz="6" w:space="0" w:color="auto"/>
            <w:insideV w:val="single" w:sz="6" w:space="0" w:color="auto"/>
          </w:tblBorders>
        </w:tblPrEx>
        <w:trPr>
          <w:trHeight w:val="385"/>
        </w:trPr>
        <w:tc>
          <w:tcPr>
            <w:tcW w:w="14220" w:type="dxa"/>
            <w:gridSpan w:val="9"/>
            <w:tcBorders>
              <w:top w:val="single" w:sz="4" w:space="0" w:color="auto"/>
              <w:left w:val="single" w:sz="4" w:space="0" w:color="auto"/>
              <w:bottom w:val="single" w:sz="4" w:space="0" w:color="auto"/>
              <w:right w:val="single" w:sz="4" w:space="0" w:color="auto"/>
            </w:tcBorders>
          </w:tcPr>
          <w:p w14:paraId="40DD9630" w14:textId="77777777" w:rsidR="000B1998" w:rsidRPr="0050782C" w:rsidRDefault="000B1998" w:rsidP="00E42700">
            <w:pPr>
              <w:ind w:left="-211"/>
              <w:jc w:val="center"/>
              <w:rPr>
                <w:b/>
              </w:rPr>
            </w:pPr>
            <w:r w:rsidRPr="0050782C">
              <w:rPr>
                <w:b/>
                <w:i/>
              </w:rPr>
              <w:t>PROVOZ A ÚDRŽBA DOMÁCNOSTI</w:t>
            </w:r>
          </w:p>
        </w:tc>
      </w:tr>
      <w:tr w:rsidR="0050782C" w:rsidRPr="0050782C" w14:paraId="33C82C89" w14:textId="77777777" w:rsidTr="00C6290B">
        <w:tblPrEx>
          <w:tblBorders>
            <w:insideH w:val="single" w:sz="6" w:space="0" w:color="auto"/>
            <w:insideV w:val="single" w:sz="6" w:space="0" w:color="auto"/>
          </w:tblBorders>
        </w:tblPrEx>
        <w:trPr>
          <w:trHeight w:val="404"/>
        </w:trPr>
        <w:tc>
          <w:tcPr>
            <w:tcW w:w="4156" w:type="dxa"/>
            <w:gridSpan w:val="3"/>
            <w:tcBorders>
              <w:top w:val="single" w:sz="4" w:space="0" w:color="auto"/>
              <w:left w:val="single" w:sz="4" w:space="0" w:color="auto"/>
              <w:bottom w:val="single" w:sz="4" w:space="0" w:color="auto"/>
              <w:right w:val="single" w:sz="4" w:space="0" w:color="auto"/>
            </w:tcBorders>
          </w:tcPr>
          <w:p w14:paraId="5BA0301E" w14:textId="77777777" w:rsidR="000B1998" w:rsidRPr="0050782C" w:rsidRDefault="000B1998" w:rsidP="00E42700">
            <w:pPr>
              <w:tabs>
                <w:tab w:val="left" w:pos="1350"/>
              </w:tabs>
              <w:rPr>
                <w:b/>
                <w:i/>
              </w:rPr>
            </w:pPr>
            <w:r w:rsidRPr="0050782C">
              <w:rPr>
                <w:b/>
                <w:i/>
              </w:rPr>
              <w:t>Žák:</w:t>
            </w:r>
          </w:p>
        </w:tc>
        <w:tc>
          <w:tcPr>
            <w:tcW w:w="4156" w:type="dxa"/>
            <w:gridSpan w:val="3"/>
            <w:tcBorders>
              <w:top w:val="single" w:sz="4" w:space="0" w:color="auto"/>
              <w:left w:val="single" w:sz="4" w:space="0" w:color="auto"/>
              <w:bottom w:val="single" w:sz="4" w:space="0" w:color="auto"/>
              <w:right w:val="single" w:sz="4" w:space="0" w:color="auto"/>
            </w:tcBorders>
          </w:tcPr>
          <w:p w14:paraId="2B62D7E0" w14:textId="77777777" w:rsidR="000B1998" w:rsidRPr="0050782C" w:rsidRDefault="000B1998" w:rsidP="00E42700">
            <w:pPr>
              <w:tabs>
                <w:tab w:val="left" w:pos="1350"/>
              </w:tabs>
              <w:rPr>
                <w:b/>
              </w:rPr>
            </w:pPr>
            <w:r w:rsidRPr="0050782C">
              <w:t>Žák</w:t>
            </w:r>
            <w:r w:rsidRPr="0050782C">
              <w:rPr>
                <w:b/>
              </w:rPr>
              <w:t>:</w:t>
            </w:r>
          </w:p>
        </w:tc>
        <w:tc>
          <w:tcPr>
            <w:tcW w:w="4157" w:type="dxa"/>
            <w:tcBorders>
              <w:top w:val="single" w:sz="4" w:space="0" w:color="auto"/>
              <w:left w:val="single" w:sz="4" w:space="0" w:color="auto"/>
              <w:bottom w:val="single" w:sz="4" w:space="0" w:color="auto"/>
              <w:right w:val="single" w:sz="4" w:space="0" w:color="auto"/>
            </w:tcBorders>
          </w:tcPr>
          <w:p w14:paraId="0A007236" w14:textId="77777777" w:rsidR="000B1998" w:rsidRPr="0050782C" w:rsidRDefault="000B1998" w:rsidP="002A6665">
            <w:pPr>
              <w:numPr>
                <w:ilvl w:val="0"/>
                <w:numId w:val="226"/>
              </w:numPr>
              <w:spacing w:after="80" w:line="240" w:lineRule="auto"/>
            </w:pPr>
          </w:p>
        </w:tc>
        <w:tc>
          <w:tcPr>
            <w:tcW w:w="875" w:type="dxa"/>
            <w:tcBorders>
              <w:top w:val="single" w:sz="4" w:space="0" w:color="auto"/>
              <w:left w:val="single" w:sz="4" w:space="0" w:color="auto"/>
              <w:bottom w:val="single" w:sz="4" w:space="0" w:color="auto"/>
              <w:right w:val="single" w:sz="4" w:space="0" w:color="auto"/>
            </w:tcBorders>
          </w:tcPr>
          <w:p w14:paraId="4E2A402F"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45ED1840" w14:textId="77777777" w:rsidR="000B1998" w:rsidRPr="0050782C" w:rsidRDefault="000B1998" w:rsidP="00E42700">
            <w:pPr>
              <w:ind w:left="-211"/>
              <w:jc w:val="center"/>
              <w:rPr>
                <w:b/>
              </w:rPr>
            </w:pPr>
          </w:p>
        </w:tc>
      </w:tr>
      <w:tr w:rsidR="0050782C" w:rsidRPr="0050782C" w14:paraId="54484E97" w14:textId="77777777" w:rsidTr="00C6290B">
        <w:tblPrEx>
          <w:tblBorders>
            <w:insideH w:val="single" w:sz="6" w:space="0" w:color="auto"/>
            <w:insideV w:val="single" w:sz="6" w:space="0" w:color="auto"/>
          </w:tblBorders>
        </w:tblPrEx>
        <w:trPr>
          <w:trHeight w:val="560"/>
        </w:trPr>
        <w:tc>
          <w:tcPr>
            <w:tcW w:w="4156" w:type="dxa"/>
            <w:gridSpan w:val="3"/>
            <w:tcBorders>
              <w:top w:val="single" w:sz="4" w:space="0" w:color="auto"/>
              <w:left w:val="single" w:sz="4" w:space="0" w:color="auto"/>
              <w:bottom w:val="single" w:sz="4" w:space="0" w:color="auto"/>
              <w:right w:val="single" w:sz="4" w:space="0" w:color="auto"/>
            </w:tcBorders>
          </w:tcPr>
          <w:p w14:paraId="3022D1E7" w14:textId="359F026E" w:rsidR="000B1998" w:rsidRPr="0050782C" w:rsidRDefault="000B1998" w:rsidP="00E42700">
            <w:pPr>
              <w:tabs>
                <w:tab w:val="left" w:pos="2220"/>
              </w:tabs>
              <w:rPr>
                <w:b/>
                <w:i/>
              </w:rPr>
            </w:pPr>
            <w:r w:rsidRPr="0050782C">
              <w:rPr>
                <w:b/>
                <w:i/>
              </w:rPr>
              <w:t>dodržuje základní principy stolování a</w:t>
            </w:r>
            <w:r w:rsidR="00730AF7" w:rsidRPr="0050782C">
              <w:rPr>
                <w:b/>
                <w:i/>
              </w:rPr>
              <w:t> </w:t>
            </w:r>
            <w:r w:rsidRPr="0050782C">
              <w:rPr>
                <w:b/>
                <w:i/>
              </w:rPr>
              <w:t>obsluhy u stolu</w:t>
            </w:r>
          </w:p>
        </w:tc>
        <w:tc>
          <w:tcPr>
            <w:tcW w:w="4156" w:type="dxa"/>
            <w:gridSpan w:val="3"/>
            <w:tcBorders>
              <w:top w:val="single" w:sz="4" w:space="0" w:color="auto"/>
              <w:left w:val="single" w:sz="4" w:space="0" w:color="auto"/>
              <w:bottom w:val="single" w:sz="4" w:space="0" w:color="auto"/>
              <w:right w:val="single" w:sz="4" w:space="0" w:color="auto"/>
            </w:tcBorders>
          </w:tcPr>
          <w:p w14:paraId="42DB6A60" w14:textId="77777777" w:rsidR="000B1998" w:rsidRPr="0050782C" w:rsidRDefault="000B1998" w:rsidP="002A6665">
            <w:pPr>
              <w:pStyle w:val="Bezmezer"/>
              <w:numPr>
                <w:ilvl w:val="0"/>
                <w:numId w:val="226"/>
              </w:numPr>
              <w:rPr>
                <w:color w:val="auto"/>
              </w:rPr>
            </w:pPr>
            <w:r w:rsidRPr="0050782C">
              <w:rPr>
                <w:color w:val="auto"/>
              </w:rPr>
              <w:t>dodržuje základní principy stolování a obsluhy u stolu</w:t>
            </w:r>
          </w:p>
        </w:tc>
        <w:tc>
          <w:tcPr>
            <w:tcW w:w="4157" w:type="dxa"/>
            <w:tcBorders>
              <w:top w:val="single" w:sz="4" w:space="0" w:color="auto"/>
              <w:left w:val="single" w:sz="4" w:space="0" w:color="auto"/>
              <w:bottom w:val="single" w:sz="4" w:space="0" w:color="auto"/>
              <w:right w:val="single" w:sz="4" w:space="0" w:color="auto"/>
            </w:tcBorders>
          </w:tcPr>
          <w:p w14:paraId="12D8E8FF" w14:textId="6E102F58" w:rsidR="000B1998" w:rsidRPr="0050782C" w:rsidRDefault="000B1998" w:rsidP="002A6665">
            <w:pPr>
              <w:pStyle w:val="Bezmezer"/>
              <w:numPr>
                <w:ilvl w:val="0"/>
                <w:numId w:val="226"/>
              </w:numPr>
              <w:rPr>
                <w:color w:val="auto"/>
              </w:rPr>
            </w:pPr>
            <w:r w:rsidRPr="0050782C">
              <w:rPr>
                <w:color w:val="auto"/>
              </w:rPr>
              <w:t>slavnostní stolování, příprava slavnostní tabule</w:t>
            </w:r>
          </w:p>
        </w:tc>
        <w:tc>
          <w:tcPr>
            <w:tcW w:w="875" w:type="dxa"/>
            <w:tcBorders>
              <w:top w:val="single" w:sz="4" w:space="0" w:color="auto"/>
              <w:left w:val="single" w:sz="4" w:space="0" w:color="auto"/>
              <w:bottom w:val="single" w:sz="4" w:space="0" w:color="auto"/>
              <w:right w:val="single" w:sz="4" w:space="0" w:color="auto"/>
            </w:tcBorders>
          </w:tcPr>
          <w:p w14:paraId="266F4299"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155AB7C2" w14:textId="77777777" w:rsidR="000B1998" w:rsidRPr="0050782C" w:rsidRDefault="000B1998" w:rsidP="00E42700">
            <w:pPr>
              <w:ind w:left="-211"/>
              <w:jc w:val="center"/>
              <w:rPr>
                <w:b/>
              </w:rPr>
            </w:pPr>
          </w:p>
        </w:tc>
      </w:tr>
      <w:tr w:rsidR="0050782C" w:rsidRPr="0050782C" w14:paraId="7A9EF88D" w14:textId="77777777" w:rsidTr="00C6290B">
        <w:tblPrEx>
          <w:tblBorders>
            <w:insideH w:val="single" w:sz="6" w:space="0" w:color="auto"/>
            <w:insideV w:val="single" w:sz="6" w:space="0" w:color="auto"/>
          </w:tblBorders>
        </w:tblPrEx>
        <w:trPr>
          <w:trHeight w:val="224"/>
        </w:trPr>
        <w:tc>
          <w:tcPr>
            <w:tcW w:w="14220" w:type="dxa"/>
            <w:gridSpan w:val="9"/>
            <w:tcBorders>
              <w:top w:val="single" w:sz="4" w:space="0" w:color="auto"/>
              <w:bottom w:val="single" w:sz="4" w:space="0" w:color="auto"/>
            </w:tcBorders>
          </w:tcPr>
          <w:p w14:paraId="74FBCAC6" w14:textId="77777777" w:rsidR="000B1998" w:rsidRPr="0050782C" w:rsidRDefault="000B1998" w:rsidP="00730AF7">
            <w:pPr>
              <w:pStyle w:val="Bezmezer"/>
              <w:jc w:val="center"/>
              <w:rPr>
                <w:b/>
                <w:i/>
                <w:color w:val="auto"/>
              </w:rPr>
            </w:pPr>
            <w:r w:rsidRPr="0050782C">
              <w:rPr>
                <w:b/>
                <w:i/>
                <w:color w:val="auto"/>
              </w:rPr>
              <w:t>SVĚT PRÁCE</w:t>
            </w:r>
          </w:p>
        </w:tc>
      </w:tr>
      <w:tr w:rsidR="0050782C" w:rsidRPr="0050782C" w14:paraId="4226AE87" w14:textId="77777777" w:rsidTr="00C6290B">
        <w:tblPrEx>
          <w:tblBorders>
            <w:insideH w:val="single" w:sz="6" w:space="0" w:color="auto"/>
            <w:insideV w:val="single" w:sz="6" w:space="0" w:color="auto"/>
          </w:tblBorders>
        </w:tblPrEx>
        <w:trPr>
          <w:trHeight w:val="800"/>
        </w:trPr>
        <w:tc>
          <w:tcPr>
            <w:tcW w:w="4156" w:type="dxa"/>
            <w:gridSpan w:val="3"/>
            <w:tcBorders>
              <w:top w:val="single" w:sz="4" w:space="0" w:color="auto"/>
              <w:left w:val="single" w:sz="4" w:space="0" w:color="auto"/>
              <w:bottom w:val="single" w:sz="4" w:space="0" w:color="auto"/>
              <w:right w:val="single" w:sz="4" w:space="0" w:color="auto"/>
            </w:tcBorders>
          </w:tcPr>
          <w:p w14:paraId="3FB22558" w14:textId="77777777" w:rsidR="000B1998" w:rsidRPr="0050782C" w:rsidRDefault="000B1998" w:rsidP="00E42700">
            <w:pPr>
              <w:tabs>
                <w:tab w:val="left" w:pos="2220"/>
              </w:tabs>
              <w:rPr>
                <w:b/>
                <w:i/>
              </w:rPr>
            </w:pPr>
            <w:r w:rsidRPr="0050782C">
              <w:rPr>
                <w:b/>
                <w:i/>
              </w:rPr>
              <w:t>byl seznámen s právy a povinnostmi zaměstnanců a zaměstnavatelů</w:t>
            </w:r>
          </w:p>
        </w:tc>
        <w:tc>
          <w:tcPr>
            <w:tcW w:w="4156" w:type="dxa"/>
            <w:gridSpan w:val="3"/>
            <w:tcBorders>
              <w:top w:val="single" w:sz="4" w:space="0" w:color="auto"/>
              <w:left w:val="single" w:sz="4" w:space="0" w:color="auto"/>
              <w:bottom w:val="single" w:sz="4" w:space="0" w:color="auto"/>
              <w:right w:val="single" w:sz="4" w:space="0" w:color="auto"/>
            </w:tcBorders>
          </w:tcPr>
          <w:p w14:paraId="304F7F01" w14:textId="77777777" w:rsidR="000B1998" w:rsidRPr="0050782C" w:rsidRDefault="000B1998" w:rsidP="002A6665">
            <w:pPr>
              <w:pStyle w:val="Bezmezer"/>
              <w:numPr>
                <w:ilvl w:val="0"/>
                <w:numId w:val="226"/>
              </w:numPr>
              <w:rPr>
                <w:color w:val="auto"/>
              </w:rPr>
            </w:pPr>
            <w:r w:rsidRPr="0050782C">
              <w:rPr>
                <w:color w:val="auto"/>
              </w:rPr>
              <w:t>rozliší práva a povinnosti zaměstnavatele a zaměstnance</w:t>
            </w:r>
          </w:p>
        </w:tc>
        <w:tc>
          <w:tcPr>
            <w:tcW w:w="4157" w:type="dxa"/>
            <w:tcBorders>
              <w:top w:val="single" w:sz="4" w:space="0" w:color="auto"/>
              <w:left w:val="single" w:sz="4" w:space="0" w:color="auto"/>
              <w:bottom w:val="single" w:sz="4" w:space="0" w:color="auto"/>
              <w:right w:val="single" w:sz="4" w:space="0" w:color="auto"/>
            </w:tcBorders>
          </w:tcPr>
          <w:p w14:paraId="74C821A0" w14:textId="77777777" w:rsidR="000B1998" w:rsidRPr="0050782C" w:rsidRDefault="000B1998" w:rsidP="002A6665">
            <w:pPr>
              <w:pStyle w:val="Bezmezer"/>
              <w:numPr>
                <w:ilvl w:val="0"/>
                <w:numId w:val="226"/>
              </w:numPr>
              <w:rPr>
                <w:color w:val="auto"/>
              </w:rPr>
            </w:pPr>
            <w:r w:rsidRPr="0050782C">
              <w:rPr>
                <w:color w:val="auto"/>
                <w:u w:val="single"/>
              </w:rPr>
              <w:t>zaměstnání</w:t>
            </w:r>
          </w:p>
          <w:p w14:paraId="3CBEF647" w14:textId="77777777" w:rsidR="000B1998" w:rsidRPr="0050782C" w:rsidRDefault="000B1998" w:rsidP="002A6665">
            <w:pPr>
              <w:pStyle w:val="Bezmezer"/>
              <w:numPr>
                <w:ilvl w:val="0"/>
                <w:numId w:val="226"/>
              </w:numPr>
              <w:rPr>
                <w:color w:val="auto"/>
              </w:rPr>
            </w:pPr>
            <w:r w:rsidRPr="0050782C">
              <w:rPr>
                <w:color w:val="auto"/>
              </w:rPr>
              <w:t>práva a povinnosti vyplývající z pracovního poměru</w:t>
            </w:r>
          </w:p>
          <w:p w14:paraId="04FAE514" w14:textId="77777777" w:rsidR="000B1998" w:rsidRPr="0050782C" w:rsidRDefault="000B1998" w:rsidP="002A6665">
            <w:pPr>
              <w:pStyle w:val="Bezmezer"/>
              <w:numPr>
                <w:ilvl w:val="0"/>
                <w:numId w:val="226"/>
              </w:numPr>
              <w:rPr>
                <w:color w:val="auto"/>
              </w:rPr>
            </w:pPr>
            <w:r w:rsidRPr="0050782C">
              <w:rPr>
                <w:color w:val="auto"/>
              </w:rPr>
              <w:t>informace - Zákoník práce</w:t>
            </w:r>
          </w:p>
        </w:tc>
        <w:tc>
          <w:tcPr>
            <w:tcW w:w="875" w:type="dxa"/>
            <w:tcBorders>
              <w:top w:val="single" w:sz="4" w:space="0" w:color="auto"/>
              <w:left w:val="single" w:sz="4" w:space="0" w:color="auto"/>
              <w:bottom w:val="single" w:sz="4" w:space="0" w:color="auto"/>
              <w:right w:val="single" w:sz="4" w:space="0" w:color="auto"/>
            </w:tcBorders>
          </w:tcPr>
          <w:p w14:paraId="4177B74B" w14:textId="222B283C" w:rsidR="000B1998" w:rsidRPr="0050782C" w:rsidRDefault="000B1998" w:rsidP="0003146A">
            <w:pPr>
              <w:ind w:left="-70" w:firstLine="70"/>
              <w:jc w:val="center"/>
            </w:pPr>
            <w:r w:rsidRPr="0050782C">
              <w:t>OSV</w:t>
            </w:r>
          </w:p>
          <w:p w14:paraId="28BF8F51" w14:textId="77777777" w:rsidR="000B1998" w:rsidRPr="0050782C" w:rsidRDefault="000B1998" w:rsidP="00E42700">
            <w:pPr>
              <w:ind w:left="-70" w:hanging="38"/>
              <w:rPr>
                <w:sz w:val="20"/>
                <w:szCs w:val="20"/>
              </w:rPr>
            </w:pPr>
            <w:r w:rsidRPr="0050782C">
              <w:rPr>
                <w:sz w:val="20"/>
                <w:szCs w:val="20"/>
              </w:rPr>
              <w:t>VMEGS</w:t>
            </w:r>
          </w:p>
          <w:p w14:paraId="57E9CC73" w14:textId="77777777" w:rsidR="000B1998" w:rsidRPr="0050782C" w:rsidRDefault="000B1998" w:rsidP="00E42700">
            <w:pPr>
              <w:ind w:left="-70" w:firstLine="70"/>
              <w:jc w:val="center"/>
            </w:pPr>
            <w:r w:rsidRPr="0050782C">
              <w:rPr>
                <w:sz w:val="20"/>
                <w:szCs w:val="20"/>
              </w:rPr>
              <w:t>III.</w:t>
            </w:r>
          </w:p>
        </w:tc>
        <w:tc>
          <w:tcPr>
            <w:tcW w:w="876" w:type="dxa"/>
            <w:tcBorders>
              <w:top w:val="single" w:sz="4" w:space="0" w:color="auto"/>
              <w:left w:val="single" w:sz="4" w:space="0" w:color="auto"/>
              <w:bottom w:val="single" w:sz="4" w:space="0" w:color="auto"/>
              <w:right w:val="single" w:sz="4" w:space="0" w:color="auto"/>
            </w:tcBorders>
          </w:tcPr>
          <w:p w14:paraId="3F553031" w14:textId="77777777" w:rsidR="000B1998" w:rsidRPr="0050782C" w:rsidRDefault="000B1998" w:rsidP="00E42700">
            <w:pPr>
              <w:rPr>
                <w:b/>
              </w:rPr>
            </w:pPr>
          </w:p>
        </w:tc>
      </w:tr>
      <w:tr w:rsidR="0050782C" w:rsidRPr="0050782C" w14:paraId="25CBA486" w14:textId="77777777" w:rsidTr="00C6290B">
        <w:tblPrEx>
          <w:tblBorders>
            <w:insideH w:val="single" w:sz="6" w:space="0" w:color="auto"/>
            <w:insideV w:val="single" w:sz="6" w:space="0" w:color="auto"/>
          </w:tblBorders>
        </w:tblPrEx>
        <w:trPr>
          <w:trHeight w:val="800"/>
        </w:trPr>
        <w:tc>
          <w:tcPr>
            <w:tcW w:w="4156" w:type="dxa"/>
            <w:gridSpan w:val="3"/>
            <w:tcBorders>
              <w:top w:val="single" w:sz="4" w:space="0" w:color="auto"/>
              <w:left w:val="single" w:sz="4" w:space="0" w:color="auto"/>
              <w:bottom w:val="single" w:sz="4" w:space="0" w:color="auto"/>
              <w:right w:val="single" w:sz="4" w:space="0" w:color="auto"/>
            </w:tcBorders>
          </w:tcPr>
          <w:p w14:paraId="61024C01" w14:textId="6C74A2AD" w:rsidR="000B1998" w:rsidRPr="0050782C" w:rsidRDefault="000B1998" w:rsidP="00E42700">
            <w:pPr>
              <w:tabs>
                <w:tab w:val="left" w:pos="2220"/>
              </w:tabs>
              <w:rPr>
                <w:b/>
                <w:i/>
              </w:rPr>
            </w:pPr>
            <w:r w:rsidRPr="0050782C">
              <w:rPr>
                <w:b/>
                <w:i/>
              </w:rPr>
              <w:t>prokáže v modelových situacích prezentaci své osoby při ucházení se o</w:t>
            </w:r>
            <w:r w:rsidR="00730AF7" w:rsidRPr="0050782C">
              <w:rPr>
                <w:b/>
                <w:i/>
              </w:rPr>
              <w:t> </w:t>
            </w:r>
            <w:r w:rsidRPr="0050782C">
              <w:rPr>
                <w:b/>
                <w:i/>
              </w:rPr>
              <w:t>zaměstnání</w:t>
            </w:r>
          </w:p>
        </w:tc>
        <w:tc>
          <w:tcPr>
            <w:tcW w:w="4156" w:type="dxa"/>
            <w:gridSpan w:val="3"/>
            <w:tcBorders>
              <w:top w:val="single" w:sz="4" w:space="0" w:color="auto"/>
              <w:left w:val="single" w:sz="4" w:space="0" w:color="auto"/>
              <w:bottom w:val="single" w:sz="4" w:space="0" w:color="auto"/>
              <w:right w:val="single" w:sz="4" w:space="0" w:color="auto"/>
            </w:tcBorders>
          </w:tcPr>
          <w:p w14:paraId="302AAFD6" w14:textId="77777777" w:rsidR="000B1998" w:rsidRPr="0050782C" w:rsidRDefault="000B1998" w:rsidP="002A6665">
            <w:pPr>
              <w:pStyle w:val="Bezmezer"/>
              <w:numPr>
                <w:ilvl w:val="0"/>
                <w:numId w:val="226"/>
              </w:numPr>
              <w:rPr>
                <w:color w:val="auto"/>
              </w:rPr>
            </w:pPr>
            <w:r w:rsidRPr="0050782C">
              <w:rPr>
                <w:color w:val="auto"/>
              </w:rPr>
              <w:t>prokáže v modelových situacích prezentaci své osoby při ucházení se o zaměstnání</w:t>
            </w:r>
          </w:p>
        </w:tc>
        <w:tc>
          <w:tcPr>
            <w:tcW w:w="4157" w:type="dxa"/>
            <w:tcBorders>
              <w:top w:val="single" w:sz="4" w:space="0" w:color="auto"/>
              <w:left w:val="single" w:sz="4" w:space="0" w:color="auto"/>
              <w:bottom w:val="single" w:sz="4" w:space="0" w:color="auto"/>
              <w:right w:val="single" w:sz="4" w:space="0" w:color="auto"/>
            </w:tcBorders>
          </w:tcPr>
          <w:p w14:paraId="70A866AD" w14:textId="77777777" w:rsidR="000B1998" w:rsidRPr="0050782C" w:rsidRDefault="000B1998" w:rsidP="002A6665">
            <w:pPr>
              <w:pStyle w:val="Bezmezer"/>
              <w:numPr>
                <w:ilvl w:val="0"/>
                <w:numId w:val="226"/>
              </w:numPr>
              <w:rPr>
                <w:color w:val="auto"/>
              </w:rPr>
            </w:pPr>
            <w:r w:rsidRPr="0050782C">
              <w:rPr>
                <w:color w:val="auto"/>
                <w:u w:val="single"/>
              </w:rPr>
              <w:t>zaměstnání</w:t>
            </w:r>
          </w:p>
          <w:p w14:paraId="0777F50F" w14:textId="5B80753A" w:rsidR="000B1998" w:rsidRPr="0050782C" w:rsidRDefault="000B1998" w:rsidP="002A6665">
            <w:pPr>
              <w:pStyle w:val="Bezmezer"/>
              <w:numPr>
                <w:ilvl w:val="0"/>
                <w:numId w:val="226"/>
              </w:numPr>
              <w:rPr>
                <w:color w:val="auto"/>
              </w:rPr>
            </w:pPr>
            <w:r w:rsidRPr="0050782C">
              <w:rPr>
                <w:color w:val="auto"/>
              </w:rPr>
              <w:t>pohovor u zaměstnavatele</w:t>
            </w:r>
          </w:p>
        </w:tc>
        <w:tc>
          <w:tcPr>
            <w:tcW w:w="875" w:type="dxa"/>
            <w:tcBorders>
              <w:top w:val="single" w:sz="4" w:space="0" w:color="auto"/>
              <w:left w:val="single" w:sz="4" w:space="0" w:color="auto"/>
              <w:bottom w:val="single" w:sz="4" w:space="0" w:color="auto"/>
              <w:right w:val="single" w:sz="4" w:space="0" w:color="auto"/>
            </w:tcBorders>
          </w:tcPr>
          <w:p w14:paraId="2000FDD1" w14:textId="77777777" w:rsidR="000B1998" w:rsidRPr="0050782C" w:rsidRDefault="000B1998" w:rsidP="00E42700">
            <w:pPr>
              <w:ind w:left="-70" w:firstLine="70"/>
              <w:jc w:val="center"/>
            </w:pPr>
            <w:r w:rsidRPr="0050782C">
              <w:t>OSV</w:t>
            </w:r>
          </w:p>
        </w:tc>
        <w:tc>
          <w:tcPr>
            <w:tcW w:w="876" w:type="dxa"/>
            <w:tcBorders>
              <w:top w:val="single" w:sz="4" w:space="0" w:color="auto"/>
              <w:left w:val="single" w:sz="4" w:space="0" w:color="auto"/>
              <w:bottom w:val="single" w:sz="4" w:space="0" w:color="auto"/>
              <w:right w:val="single" w:sz="4" w:space="0" w:color="auto"/>
            </w:tcBorders>
          </w:tcPr>
          <w:p w14:paraId="61160BB2" w14:textId="77777777" w:rsidR="000B1998" w:rsidRPr="0050782C" w:rsidRDefault="000B1998" w:rsidP="00E42700">
            <w:pPr>
              <w:jc w:val="center"/>
            </w:pPr>
            <w:r w:rsidRPr="0050782C">
              <w:t>Ov 8</w:t>
            </w:r>
          </w:p>
        </w:tc>
      </w:tr>
      <w:tr w:rsidR="0050782C" w:rsidRPr="0050782C" w14:paraId="441C1AD9" w14:textId="77777777" w:rsidTr="00C6290B">
        <w:tblPrEx>
          <w:tblBorders>
            <w:insideH w:val="single" w:sz="6" w:space="0" w:color="auto"/>
            <w:insideV w:val="single" w:sz="6" w:space="0" w:color="auto"/>
          </w:tblBorders>
        </w:tblPrEx>
        <w:trPr>
          <w:trHeight w:val="708"/>
        </w:trPr>
        <w:tc>
          <w:tcPr>
            <w:tcW w:w="4156" w:type="dxa"/>
            <w:gridSpan w:val="3"/>
            <w:tcBorders>
              <w:top w:val="single" w:sz="4" w:space="0" w:color="auto"/>
              <w:left w:val="single" w:sz="4" w:space="0" w:color="auto"/>
              <w:bottom w:val="single" w:sz="4" w:space="0" w:color="auto"/>
              <w:right w:val="single" w:sz="4" w:space="0" w:color="auto"/>
            </w:tcBorders>
          </w:tcPr>
          <w:p w14:paraId="107381FF" w14:textId="77777777" w:rsidR="000B1998" w:rsidRPr="0050782C" w:rsidRDefault="000B1998" w:rsidP="00E42700">
            <w:pPr>
              <w:tabs>
                <w:tab w:val="left" w:pos="2220"/>
              </w:tabs>
              <w:rPr>
                <w:b/>
                <w:i/>
              </w:rPr>
            </w:pPr>
            <w:r w:rsidRPr="0050782C">
              <w:rPr>
                <w:b/>
                <w:i/>
              </w:rPr>
              <w:t>byl seznámen s možnostmi využití poradenské pomoci v případě neúspěšného hledání zaměstnání</w:t>
            </w:r>
          </w:p>
        </w:tc>
        <w:tc>
          <w:tcPr>
            <w:tcW w:w="4156" w:type="dxa"/>
            <w:gridSpan w:val="3"/>
            <w:tcBorders>
              <w:top w:val="single" w:sz="4" w:space="0" w:color="auto"/>
              <w:left w:val="single" w:sz="4" w:space="0" w:color="auto"/>
              <w:bottom w:val="single" w:sz="4" w:space="0" w:color="auto"/>
              <w:right w:val="single" w:sz="4" w:space="0" w:color="auto"/>
            </w:tcBorders>
          </w:tcPr>
          <w:p w14:paraId="3A4EDAE5" w14:textId="77777777" w:rsidR="000B1998" w:rsidRPr="0050782C" w:rsidRDefault="000B1998" w:rsidP="002A6665">
            <w:pPr>
              <w:pStyle w:val="Bezmezer"/>
              <w:numPr>
                <w:ilvl w:val="0"/>
                <w:numId w:val="226"/>
              </w:numPr>
              <w:rPr>
                <w:color w:val="auto"/>
              </w:rPr>
            </w:pPr>
            <w:r w:rsidRPr="0050782C">
              <w:rPr>
                <w:color w:val="auto"/>
              </w:rPr>
              <w:t>v modelové situaci navrhne alespoň 3 možná řešení pro případ neúspěšného hledání zaměstnání</w:t>
            </w:r>
          </w:p>
          <w:p w14:paraId="7E305310" w14:textId="22F6CC49" w:rsidR="000B1998" w:rsidRPr="0050782C" w:rsidRDefault="000B1998" w:rsidP="002A6665">
            <w:pPr>
              <w:pStyle w:val="Bezmezer"/>
              <w:numPr>
                <w:ilvl w:val="0"/>
                <w:numId w:val="226"/>
              </w:numPr>
              <w:rPr>
                <w:color w:val="auto"/>
              </w:rPr>
            </w:pPr>
            <w:r w:rsidRPr="0050782C">
              <w:rPr>
                <w:color w:val="auto"/>
              </w:rPr>
              <w:t>orientuje se v různých digitálních zdrojích pro volbu povolání a</w:t>
            </w:r>
            <w:r w:rsidR="00730AF7" w:rsidRPr="0050782C">
              <w:rPr>
                <w:color w:val="auto"/>
              </w:rPr>
              <w:t> </w:t>
            </w:r>
            <w:r w:rsidRPr="0050782C">
              <w:rPr>
                <w:color w:val="auto"/>
              </w:rPr>
              <w:t>využívá je k sebepoznání, sebehodnocení a k orientaci v</w:t>
            </w:r>
            <w:r w:rsidR="00730AF7" w:rsidRPr="0050782C">
              <w:rPr>
                <w:color w:val="auto"/>
              </w:rPr>
              <w:t> </w:t>
            </w:r>
            <w:r w:rsidRPr="0050782C">
              <w:rPr>
                <w:color w:val="auto"/>
              </w:rPr>
              <w:t>profesní nabídce</w:t>
            </w:r>
          </w:p>
          <w:p w14:paraId="1EEF7EC8" w14:textId="7107D965" w:rsidR="000B1998" w:rsidRPr="0050782C" w:rsidRDefault="000B1998" w:rsidP="002A6665">
            <w:pPr>
              <w:pStyle w:val="Bezmezer"/>
              <w:numPr>
                <w:ilvl w:val="0"/>
                <w:numId w:val="226"/>
              </w:numPr>
              <w:rPr>
                <w:color w:val="auto"/>
              </w:rPr>
            </w:pPr>
            <w:r w:rsidRPr="0050782C">
              <w:rPr>
                <w:color w:val="auto"/>
              </w:rPr>
              <w:t>vyhledává (na internetu) informace o pracovních příležitostech v regionu, v modelové situaci odpoví na nabídku pracovní pozice</w:t>
            </w:r>
          </w:p>
        </w:tc>
        <w:tc>
          <w:tcPr>
            <w:tcW w:w="4157" w:type="dxa"/>
            <w:tcBorders>
              <w:top w:val="single" w:sz="4" w:space="0" w:color="auto"/>
              <w:left w:val="single" w:sz="4" w:space="0" w:color="auto"/>
              <w:bottom w:val="single" w:sz="4" w:space="0" w:color="auto"/>
              <w:right w:val="single" w:sz="4" w:space="0" w:color="auto"/>
            </w:tcBorders>
          </w:tcPr>
          <w:p w14:paraId="64DF7CC5" w14:textId="77777777" w:rsidR="000B1998" w:rsidRPr="0050782C" w:rsidRDefault="000B1998" w:rsidP="002A6665">
            <w:pPr>
              <w:pStyle w:val="Bezmezer"/>
              <w:numPr>
                <w:ilvl w:val="0"/>
                <w:numId w:val="226"/>
              </w:numPr>
              <w:rPr>
                <w:color w:val="auto"/>
                <w:u w:val="single"/>
              </w:rPr>
            </w:pPr>
            <w:r w:rsidRPr="0050782C">
              <w:rPr>
                <w:color w:val="auto"/>
                <w:u w:val="single"/>
              </w:rPr>
              <w:t xml:space="preserve">zaměstnání </w:t>
            </w:r>
          </w:p>
          <w:p w14:paraId="6CC281A8" w14:textId="552BDF77" w:rsidR="000B1998" w:rsidRPr="0050782C" w:rsidRDefault="000B1998" w:rsidP="002A6665">
            <w:pPr>
              <w:pStyle w:val="Bezmezer"/>
              <w:numPr>
                <w:ilvl w:val="0"/>
                <w:numId w:val="226"/>
              </w:numPr>
              <w:rPr>
                <w:color w:val="auto"/>
              </w:rPr>
            </w:pPr>
            <w:r w:rsidRPr="0050782C">
              <w:rPr>
                <w:color w:val="auto"/>
              </w:rPr>
              <w:t>způsoby hledání, informační základna pro volbu povolání</w:t>
            </w:r>
          </w:p>
          <w:p w14:paraId="7CF5000A" w14:textId="6A1E2981" w:rsidR="000B1998" w:rsidRPr="0050782C" w:rsidRDefault="000B1998" w:rsidP="002A6665">
            <w:pPr>
              <w:pStyle w:val="Bezmezer"/>
              <w:numPr>
                <w:ilvl w:val="0"/>
                <w:numId w:val="226"/>
              </w:numPr>
              <w:rPr>
                <w:color w:val="auto"/>
              </w:rPr>
            </w:pPr>
            <w:r w:rsidRPr="0050782C">
              <w:rPr>
                <w:color w:val="auto"/>
              </w:rPr>
              <w:t>úřad práce</w:t>
            </w:r>
          </w:p>
          <w:p w14:paraId="5E0F8321" w14:textId="77777777" w:rsidR="000B1998" w:rsidRPr="0050782C" w:rsidRDefault="000B1998" w:rsidP="002A6665">
            <w:pPr>
              <w:pStyle w:val="Bezmezer"/>
              <w:numPr>
                <w:ilvl w:val="0"/>
                <w:numId w:val="226"/>
              </w:numPr>
              <w:rPr>
                <w:color w:val="auto"/>
              </w:rPr>
            </w:pPr>
            <w:r w:rsidRPr="0050782C">
              <w:rPr>
                <w:color w:val="auto"/>
              </w:rPr>
              <w:t>možnosti vzdělávání – náplň středoškolských oborů vzdělávání</w:t>
            </w:r>
          </w:p>
          <w:p w14:paraId="142680CD" w14:textId="77777777" w:rsidR="000B1998" w:rsidRPr="0050782C" w:rsidRDefault="000B1998" w:rsidP="002A6665">
            <w:pPr>
              <w:pStyle w:val="Bezmezer"/>
              <w:numPr>
                <w:ilvl w:val="0"/>
                <w:numId w:val="226"/>
              </w:numPr>
              <w:rPr>
                <w:color w:val="auto"/>
              </w:rPr>
            </w:pPr>
            <w:r w:rsidRPr="0050782C">
              <w:rPr>
                <w:color w:val="auto"/>
              </w:rPr>
              <w:t>zaměstnání – pracovní příležitosti v obci (regionu), způsoby hledání zaměstnání, psaní životopisu (v elektronické podobě), pohovor u zaměstnavatele, sebeprezentace</w:t>
            </w:r>
          </w:p>
        </w:tc>
        <w:tc>
          <w:tcPr>
            <w:tcW w:w="875" w:type="dxa"/>
            <w:tcBorders>
              <w:top w:val="single" w:sz="4" w:space="0" w:color="auto"/>
              <w:left w:val="single" w:sz="4" w:space="0" w:color="auto"/>
              <w:bottom w:val="single" w:sz="4" w:space="0" w:color="auto"/>
              <w:right w:val="single" w:sz="4" w:space="0" w:color="auto"/>
            </w:tcBorders>
          </w:tcPr>
          <w:p w14:paraId="2427FCF6" w14:textId="77777777" w:rsidR="000B1998" w:rsidRPr="0050782C" w:rsidRDefault="000B1998" w:rsidP="00E42700">
            <w:pPr>
              <w:ind w:left="-70" w:firstLine="70"/>
              <w:jc w:val="center"/>
            </w:pPr>
          </w:p>
        </w:tc>
        <w:tc>
          <w:tcPr>
            <w:tcW w:w="876" w:type="dxa"/>
            <w:tcBorders>
              <w:top w:val="single" w:sz="4" w:space="0" w:color="auto"/>
              <w:left w:val="single" w:sz="4" w:space="0" w:color="auto"/>
              <w:bottom w:val="single" w:sz="4" w:space="0" w:color="auto"/>
              <w:right w:val="single" w:sz="4" w:space="0" w:color="auto"/>
            </w:tcBorders>
          </w:tcPr>
          <w:p w14:paraId="2D201D98" w14:textId="77777777" w:rsidR="000B1998" w:rsidRPr="0050782C" w:rsidRDefault="000B1998" w:rsidP="00E42700">
            <w:pPr>
              <w:rPr>
                <w:b/>
              </w:rPr>
            </w:pPr>
          </w:p>
        </w:tc>
      </w:tr>
      <w:tr w:rsidR="0050782C" w:rsidRPr="0050782C" w14:paraId="5559ADD8" w14:textId="77777777" w:rsidTr="00C6290B">
        <w:trPr>
          <w:trHeight w:val="70"/>
        </w:trPr>
        <w:tc>
          <w:tcPr>
            <w:tcW w:w="14220" w:type="dxa"/>
            <w:gridSpan w:val="9"/>
          </w:tcPr>
          <w:p w14:paraId="053ECD61" w14:textId="4D8EE82B" w:rsidR="000B1998" w:rsidRPr="0050782C" w:rsidRDefault="00101D00" w:rsidP="00E42700">
            <w:pPr>
              <w:rPr>
                <w:b/>
              </w:rPr>
            </w:pPr>
            <w:r>
              <w:rPr>
                <w:b/>
              </w:rPr>
              <w:lastRenderedPageBreak/>
              <w:t xml:space="preserve">4.4.9.1.4.9 </w:t>
            </w:r>
            <w:r w:rsidR="000B1998" w:rsidRPr="0050782C">
              <w:rPr>
                <w:b/>
              </w:rPr>
              <w:t xml:space="preserve">Učební osnovy 9. ročník </w:t>
            </w:r>
            <w:r w:rsidR="00730AF7" w:rsidRPr="0050782C">
              <w:rPr>
                <w:b/>
              </w:rPr>
              <w:t>–</w:t>
            </w:r>
            <w:r w:rsidR="000B1998" w:rsidRPr="0050782C">
              <w:rPr>
                <w:b/>
              </w:rPr>
              <w:t xml:space="preserve"> Pv</w:t>
            </w:r>
          </w:p>
        </w:tc>
      </w:tr>
      <w:tr w:rsidR="0050782C" w:rsidRPr="0050782C" w14:paraId="27D68750" w14:textId="77777777" w:rsidTr="00C6290B">
        <w:trPr>
          <w:trHeight w:val="70"/>
        </w:trPr>
        <w:tc>
          <w:tcPr>
            <w:tcW w:w="4099" w:type="dxa"/>
          </w:tcPr>
          <w:p w14:paraId="6C6F2CBB" w14:textId="77777777" w:rsidR="000B1998" w:rsidRPr="0050782C" w:rsidRDefault="000B1998" w:rsidP="00E42700">
            <w:pPr>
              <w:tabs>
                <w:tab w:val="left" w:pos="2220"/>
              </w:tabs>
              <w:jc w:val="center"/>
              <w:rPr>
                <w:b/>
              </w:rPr>
            </w:pPr>
            <w:r w:rsidRPr="0050782C">
              <w:rPr>
                <w:b/>
              </w:rPr>
              <w:t>Očekávané výstupy z RVP</w:t>
            </w:r>
          </w:p>
        </w:tc>
        <w:tc>
          <w:tcPr>
            <w:tcW w:w="4100" w:type="dxa"/>
            <w:gridSpan w:val="3"/>
          </w:tcPr>
          <w:p w14:paraId="0013E60B" w14:textId="77777777" w:rsidR="000B1998" w:rsidRPr="0050782C" w:rsidRDefault="000B1998" w:rsidP="00E42700">
            <w:pPr>
              <w:tabs>
                <w:tab w:val="left" w:pos="2220"/>
              </w:tabs>
              <w:jc w:val="center"/>
              <w:rPr>
                <w:b/>
              </w:rPr>
            </w:pPr>
            <w:r w:rsidRPr="0050782C">
              <w:rPr>
                <w:b/>
              </w:rPr>
              <w:t>Školní ročníkové výstupy</w:t>
            </w:r>
          </w:p>
        </w:tc>
        <w:tc>
          <w:tcPr>
            <w:tcW w:w="4270" w:type="dxa"/>
            <w:gridSpan w:val="3"/>
          </w:tcPr>
          <w:p w14:paraId="166CDAE3" w14:textId="77777777" w:rsidR="000B1998" w:rsidRPr="0050782C" w:rsidRDefault="000B1998" w:rsidP="00E42700">
            <w:pPr>
              <w:jc w:val="center"/>
              <w:rPr>
                <w:b/>
              </w:rPr>
            </w:pPr>
            <w:r w:rsidRPr="0050782C">
              <w:rPr>
                <w:b/>
              </w:rPr>
              <w:t>Učivo</w:t>
            </w:r>
          </w:p>
        </w:tc>
        <w:tc>
          <w:tcPr>
            <w:tcW w:w="875" w:type="dxa"/>
          </w:tcPr>
          <w:p w14:paraId="6915F45B" w14:textId="77777777" w:rsidR="000B1998" w:rsidRPr="0050782C" w:rsidRDefault="000B1998" w:rsidP="00E42700">
            <w:pPr>
              <w:ind w:left="-70" w:firstLine="70"/>
              <w:jc w:val="center"/>
              <w:rPr>
                <w:b/>
              </w:rPr>
            </w:pPr>
            <w:r w:rsidRPr="0050782C">
              <w:rPr>
                <w:b/>
              </w:rPr>
              <w:t>PT</w:t>
            </w:r>
          </w:p>
        </w:tc>
        <w:tc>
          <w:tcPr>
            <w:tcW w:w="876" w:type="dxa"/>
          </w:tcPr>
          <w:p w14:paraId="0A4C2FE8" w14:textId="77777777" w:rsidR="000B1998" w:rsidRPr="0050782C" w:rsidRDefault="000B1998" w:rsidP="00E42700">
            <w:pPr>
              <w:ind w:left="-211"/>
              <w:jc w:val="center"/>
              <w:rPr>
                <w:b/>
              </w:rPr>
            </w:pPr>
            <w:r w:rsidRPr="0050782C">
              <w:rPr>
                <w:b/>
              </w:rPr>
              <w:t>MpV</w:t>
            </w:r>
          </w:p>
        </w:tc>
      </w:tr>
      <w:tr w:rsidR="0050782C" w:rsidRPr="0050782C" w14:paraId="01CFB23A" w14:textId="77777777" w:rsidTr="00C6290B">
        <w:tblPrEx>
          <w:tblBorders>
            <w:insideH w:val="single" w:sz="6" w:space="0" w:color="auto"/>
            <w:insideV w:val="single" w:sz="6" w:space="0" w:color="auto"/>
          </w:tblBorders>
        </w:tblPrEx>
        <w:trPr>
          <w:trHeight w:val="224"/>
        </w:trPr>
        <w:tc>
          <w:tcPr>
            <w:tcW w:w="14220" w:type="dxa"/>
            <w:gridSpan w:val="9"/>
            <w:tcBorders>
              <w:top w:val="single" w:sz="4" w:space="0" w:color="auto"/>
              <w:bottom w:val="single" w:sz="4" w:space="0" w:color="auto"/>
            </w:tcBorders>
          </w:tcPr>
          <w:p w14:paraId="6C11CC18" w14:textId="77777777" w:rsidR="000B1998" w:rsidRPr="0050782C" w:rsidRDefault="000B1998" w:rsidP="00E42700">
            <w:pPr>
              <w:pStyle w:val="NzevTOvVO"/>
              <w:keepNext/>
              <w:keepLines/>
              <w:jc w:val="center"/>
            </w:pPr>
            <w:r w:rsidRPr="0050782C">
              <w:t>Práce s laboratorní technikou</w:t>
            </w:r>
          </w:p>
        </w:tc>
      </w:tr>
      <w:tr w:rsidR="0050782C" w:rsidRPr="0050782C" w14:paraId="18B6DF0A" w14:textId="77777777" w:rsidTr="00C6290B">
        <w:tblPrEx>
          <w:tblBorders>
            <w:insideH w:val="single" w:sz="6" w:space="0" w:color="auto"/>
            <w:insideV w:val="single" w:sz="6" w:space="0" w:color="auto"/>
          </w:tblBorders>
        </w:tblPrEx>
        <w:trPr>
          <w:trHeight w:val="346"/>
        </w:trPr>
        <w:tc>
          <w:tcPr>
            <w:tcW w:w="4099" w:type="dxa"/>
            <w:tcBorders>
              <w:top w:val="single" w:sz="4" w:space="0" w:color="auto"/>
              <w:left w:val="single" w:sz="4" w:space="0" w:color="auto"/>
              <w:bottom w:val="single" w:sz="4" w:space="0" w:color="auto"/>
              <w:right w:val="single" w:sz="4" w:space="0" w:color="auto"/>
            </w:tcBorders>
          </w:tcPr>
          <w:p w14:paraId="17F51824" w14:textId="77777777" w:rsidR="000B1998" w:rsidRPr="0050782C" w:rsidRDefault="000B1998" w:rsidP="00E42700">
            <w:pPr>
              <w:tabs>
                <w:tab w:val="left" w:pos="1350"/>
              </w:tabs>
              <w:rPr>
                <w:b/>
                <w:i/>
              </w:rPr>
            </w:pPr>
            <w:r w:rsidRPr="0050782C">
              <w:rPr>
                <w:b/>
                <w:i/>
              </w:rPr>
              <w:t>Žák:</w:t>
            </w:r>
          </w:p>
        </w:tc>
        <w:tc>
          <w:tcPr>
            <w:tcW w:w="4100" w:type="dxa"/>
            <w:gridSpan w:val="3"/>
            <w:tcBorders>
              <w:top w:val="single" w:sz="4" w:space="0" w:color="auto"/>
              <w:left w:val="single" w:sz="4" w:space="0" w:color="auto"/>
              <w:bottom w:val="single" w:sz="4" w:space="0" w:color="auto"/>
              <w:right w:val="single" w:sz="4" w:space="0" w:color="auto"/>
            </w:tcBorders>
          </w:tcPr>
          <w:p w14:paraId="30ABD1FB" w14:textId="77777777" w:rsidR="000B1998" w:rsidRPr="0050782C" w:rsidRDefault="000B1998" w:rsidP="00E42700">
            <w:pPr>
              <w:tabs>
                <w:tab w:val="left" w:pos="1350"/>
              </w:tabs>
              <w:rPr>
                <w:b/>
              </w:rPr>
            </w:pPr>
            <w:r w:rsidRPr="0050782C">
              <w:t>Žák</w:t>
            </w:r>
            <w:r w:rsidRPr="0050782C">
              <w:rPr>
                <w:b/>
              </w:rPr>
              <w:t>:</w:t>
            </w:r>
          </w:p>
        </w:tc>
        <w:tc>
          <w:tcPr>
            <w:tcW w:w="4270" w:type="dxa"/>
            <w:gridSpan w:val="3"/>
            <w:tcBorders>
              <w:top w:val="single" w:sz="4" w:space="0" w:color="auto"/>
              <w:left w:val="single" w:sz="4" w:space="0" w:color="auto"/>
              <w:bottom w:val="single" w:sz="4" w:space="0" w:color="auto"/>
              <w:right w:val="single" w:sz="4" w:space="0" w:color="auto"/>
            </w:tcBorders>
          </w:tcPr>
          <w:p w14:paraId="4AA35DCE" w14:textId="77777777" w:rsidR="000B1998" w:rsidRPr="0050782C" w:rsidRDefault="000B1998" w:rsidP="00E42700"/>
        </w:tc>
        <w:tc>
          <w:tcPr>
            <w:tcW w:w="875" w:type="dxa"/>
            <w:tcBorders>
              <w:top w:val="single" w:sz="4" w:space="0" w:color="auto"/>
              <w:left w:val="single" w:sz="4" w:space="0" w:color="auto"/>
              <w:bottom w:val="single" w:sz="4" w:space="0" w:color="auto"/>
              <w:right w:val="single" w:sz="4" w:space="0" w:color="auto"/>
            </w:tcBorders>
          </w:tcPr>
          <w:p w14:paraId="78527695"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0E9C2EAA" w14:textId="77777777" w:rsidR="000B1998" w:rsidRPr="0050782C" w:rsidRDefault="000B1998" w:rsidP="00E42700">
            <w:pPr>
              <w:ind w:left="-211"/>
              <w:jc w:val="center"/>
              <w:rPr>
                <w:b/>
              </w:rPr>
            </w:pPr>
          </w:p>
        </w:tc>
      </w:tr>
      <w:tr w:rsidR="0050782C" w:rsidRPr="0050782C" w14:paraId="0AD62E5A" w14:textId="77777777" w:rsidTr="00C6290B">
        <w:tblPrEx>
          <w:tblBorders>
            <w:insideH w:val="single" w:sz="6" w:space="0" w:color="auto"/>
            <w:insideV w:val="single" w:sz="6" w:space="0" w:color="auto"/>
          </w:tblBorders>
        </w:tblPrEx>
        <w:trPr>
          <w:trHeight w:val="346"/>
        </w:trPr>
        <w:tc>
          <w:tcPr>
            <w:tcW w:w="4099" w:type="dxa"/>
            <w:tcBorders>
              <w:top w:val="single" w:sz="4" w:space="0" w:color="auto"/>
              <w:left w:val="single" w:sz="4" w:space="0" w:color="auto"/>
              <w:bottom w:val="single" w:sz="4" w:space="0" w:color="auto"/>
              <w:right w:val="single" w:sz="4" w:space="0" w:color="auto"/>
            </w:tcBorders>
          </w:tcPr>
          <w:p w14:paraId="3A974DB6" w14:textId="77777777" w:rsidR="000B1998" w:rsidRPr="0050782C" w:rsidRDefault="000B1998" w:rsidP="00E42700">
            <w:pPr>
              <w:tabs>
                <w:tab w:val="left" w:pos="1350"/>
              </w:tabs>
              <w:rPr>
                <w:b/>
                <w:i/>
              </w:rPr>
            </w:pPr>
            <w:r w:rsidRPr="0050782C">
              <w:rPr>
                <w:b/>
                <w:i/>
                <w:iCs/>
              </w:rPr>
              <w:t>vybere a prakticky využívá pracovní postup konkrétní laboratorní činnosti a dodrží kázeň při práci s přístroji, zařízením a pomůckami nutnými pro konání pozorování, měření, experimentu</w:t>
            </w:r>
          </w:p>
        </w:tc>
        <w:tc>
          <w:tcPr>
            <w:tcW w:w="4100" w:type="dxa"/>
            <w:gridSpan w:val="3"/>
            <w:tcBorders>
              <w:top w:val="single" w:sz="4" w:space="0" w:color="auto"/>
              <w:left w:val="single" w:sz="4" w:space="0" w:color="auto"/>
              <w:bottom w:val="single" w:sz="4" w:space="0" w:color="auto"/>
              <w:right w:val="single" w:sz="4" w:space="0" w:color="auto"/>
            </w:tcBorders>
          </w:tcPr>
          <w:p w14:paraId="1509006C" w14:textId="3B529597" w:rsidR="000B1998" w:rsidRPr="0050782C" w:rsidRDefault="000B1998" w:rsidP="002A6665">
            <w:pPr>
              <w:pStyle w:val="Odstavecseseznamem"/>
              <w:numPr>
                <w:ilvl w:val="0"/>
                <w:numId w:val="246"/>
              </w:numPr>
              <w:tabs>
                <w:tab w:val="left" w:pos="1350"/>
              </w:tabs>
              <w:rPr>
                <w:rFonts w:ascii="Times New Roman" w:hAnsi="Times New Roman"/>
                <w:iCs/>
              </w:rPr>
            </w:pPr>
            <w:r w:rsidRPr="0050782C">
              <w:rPr>
                <w:rFonts w:ascii="Times New Roman" w:hAnsi="Times New Roman"/>
                <w:iCs/>
              </w:rPr>
              <w:t>vybere a prakticky využívá pracovní postup konkrétní laboratorní činnosti a dodrží kázeň při práci s</w:t>
            </w:r>
            <w:r w:rsidR="00730AF7" w:rsidRPr="0050782C">
              <w:rPr>
                <w:rFonts w:ascii="Times New Roman" w:hAnsi="Times New Roman"/>
                <w:iCs/>
              </w:rPr>
              <w:t> </w:t>
            </w:r>
            <w:r w:rsidRPr="0050782C">
              <w:rPr>
                <w:rFonts w:ascii="Times New Roman" w:hAnsi="Times New Roman"/>
                <w:iCs/>
              </w:rPr>
              <w:t>přístroji, zařízením a pomůckami nutnými pro konání pozorování, měření, experimentu</w:t>
            </w:r>
          </w:p>
        </w:tc>
        <w:tc>
          <w:tcPr>
            <w:tcW w:w="4270" w:type="dxa"/>
            <w:gridSpan w:val="3"/>
            <w:tcBorders>
              <w:top w:val="single" w:sz="4" w:space="0" w:color="auto"/>
              <w:left w:val="single" w:sz="4" w:space="0" w:color="auto"/>
              <w:bottom w:val="single" w:sz="4" w:space="0" w:color="auto"/>
              <w:right w:val="single" w:sz="4" w:space="0" w:color="auto"/>
            </w:tcBorders>
          </w:tcPr>
          <w:p w14:paraId="1561DA05" w14:textId="6A419E8A" w:rsidR="000B1998" w:rsidRPr="0050782C" w:rsidRDefault="000B1998" w:rsidP="002A6665">
            <w:pPr>
              <w:pStyle w:val="Textkapitolodrky-principy"/>
              <w:numPr>
                <w:ilvl w:val="0"/>
                <w:numId w:val="247"/>
              </w:numPr>
              <w:rPr>
                <w:sz w:val="24"/>
                <w:szCs w:val="24"/>
              </w:rPr>
            </w:pPr>
            <w:r w:rsidRPr="0050782C">
              <w:rPr>
                <w:sz w:val="24"/>
                <w:szCs w:val="24"/>
              </w:rPr>
              <w:t>základní laboratorní postupy a metody</w:t>
            </w:r>
          </w:p>
          <w:p w14:paraId="1FF1F075" w14:textId="5E96B2B3" w:rsidR="000B1998" w:rsidRPr="0050782C" w:rsidRDefault="000B1998" w:rsidP="002A6665">
            <w:pPr>
              <w:pStyle w:val="Textkapitolodrky-principy"/>
              <w:numPr>
                <w:ilvl w:val="0"/>
                <w:numId w:val="247"/>
              </w:numPr>
              <w:jc w:val="left"/>
              <w:rPr>
                <w:sz w:val="24"/>
                <w:szCs w:val="24"/>
              </w:rPr>
            </w:pPr>
            <w:r w:rsidRPr="0050782C">
              <w:rPr>
                <w:sz w:val="24"/>
                <w:szCs w:val="24"/>
              </w:rPr>
              <w:t>základní laboratorní přístroje, zařízení a pomůcky</w:t>
            </w:r>
          </w:p>
        </w:tc>
        <w:tc>
          <w:tcPr>
            <w:tcW w:w="875" w:type="dxa"/>
            <w:tcBorders>
              <w:top w:val="single" w:sz="4" w:space="0" w:color="auto"/>
              <w:left w:val="single" w:sz="4" w:space="0" w:color="auto"/>
              <w:bottom w:val="single" w:sz="4" w:space="0" w:color="auto"/>
              <w:right w:val="single" w:sz="4" w:space="0" w:color="auto"/>
            </w:tcBorders>
          </w:tcPr>
          <w:p w14:paraId="1FA281A3"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3854087B" w14:textId="77777777" w:rsidR="000B1998" w:rsidRPr="0050782C" w:rsidRDefault="000B1998" w:rsidP="00E42700">
            <w:pPr>
              <w:ind w:left="-211"/>
              <w:jc w:val="center"/>
              <w:rPr>
                <w:b/>
              </w:rPr>
            </w:pPr>
          </w:p>
        </w:tc>
      </w:tr>
      <w:tr w:rsidR="0050782C" w:rsidRPr="0050782C" w14:paraId="0EB4EBA2" w14:textId="77777777" w:rsidTr="00C6290B">
        <w:tblPrEx>
          <w:tblBorders>
            <w:insideH w:val="single" w:sz="6" w:space="0" w:color="auto"/>
            <w:insideV w:val="single" w:sz="6" w:space="0" w:color="auto"/>
          </w:tblBorders>
        </w:tblPrEx>
        <w:trPr>
          <w:trHeight w:val="346"/>
        </w:trPr>
        <w:tc>
          <w:tcPr>
            <w:tcW w:w="4099" w:type="dxa"/>
            <w:tcBorders>
              <w:top w:val="single" w:sz="4" w:space="0" w:color="auto"/>
              <w:left w:val="single" w:sz="4" w:space="0" w:color="auto"/>
              <w:bottom w:val="single" w:sz="4" w:space="0" w:color="auto"/>
              <w:right w:val="single" w:sz="4" w:space="0" w:color="auto"/>
            </w:tcBorders>
          </w:tcPr>
          <w:p w14:paraId="55BCFA1A" w14:textId="77777777" w:rsidR="000B1998" w:rsidRPr="0050782C" w:rsidRDefault="000B1998" w:rsidP="00E42700">
            <w:pPr>
              <w:pStyle w:val="OV"/>
              <w:ind w:left="0" w:firstLine="0"/>
              <w:rPr>
                <w:b/>
                <w:i/>
                <w:iCs/>
              </w:rPr>
            </w:pPr>
            <w:r w:rsidRPr="0050782C">
              <w:rPr>
                <w:b/>
                <w:i/>
                <w:iCs/>
              </w:rPr>
              <w:t>dodržuje hygienu práce a zásady bezpečné práce s laboratorní technikou, příslušnými nástroji, přístroji a pomůckami při laboratorních činnostech</w:t>
            </w:r>
          </w:p>
        </w:tc>
        <w:tc>
          <w:tcPr>
            <w:tcW w:w="4100" w:type="dxa"/>
            <w:gridSpan w:val="3"/>
            <w:tcBorders>
              <w:top w:val="single" w:sz="4" w:space="0" w:color="auto"/>
              <w:left w:val="single" w:sz="4" w:space="0" w:color="auto"/>
              <w:bottom w:val="single" w:sz="4" w:space="0" w:color="auto"/>
              <w:right w:val="single" w:sz="4" w:space="0" w:color="auto"/>
            </w:tcBorders>
          </w:tcPr>
          <w:p w14:paraId="4911C856" w14:textId="2B6150D0" w:rsidR="000B1998" w:rsidRPr="0050782C" w:rsidRDefault="000B1998" w:rsidP="002A6665">
            <w:pPr>
              <w:pStyle w:val="OV"/>
              <w:numPr>
                <w:ilvl w:val="0"/>
                <w:numId w:val="246"/>
              </w:numPr>
              <w:rPr>
                <w:iCs/>
              </w:rPr>
            </w:pPr>
            <w:r w:rsidRPr="0050782C">
              <w:rPr>
                <w:iCs/>
              </w:rPr>
              <w:t>dodržuje hygienu práce a zásady bezpečné práce s laboratorní technikou, příslušnými nástroji, přístroji a pomůckami při laboratorních činnostech</w:t>
            </w:r>
          </w:p>
        </w:tc>
        <w:tc>
          <w:tcPr>
            <w:tcW w:w="4270" w:type="dxa"/>
            <w:gridSpan w:val="3"/>
            <w:tcBorders>
              <w:top w:val="single" w:sz="4" w:space="0" w:color="auto"/>
              <w:left w:val="single" w:sz="4" w:space="0" w:color="auto"/>
              <w:bottom w:val="single" w:sz="4" w:space="0" w:color="auto"/>
              <w:right w:val="single" w:sz="4" w:space="0" w:color="auto"/>
            </w:tcBorders>
          </w:tcPr>
          <w:p w14:paraId="4A3F7065" w14:textId="77777777" w:rsidR="000B1998" w:rsidRPr="0050782C" w:rsidRDefault="000B1998" w:rsidP="002A6665">
            <w:pPr>
              <w:pStyle w:val="Odstavecseseznamem"/>
              <w:numPr>
                <w:ilvl w:val="0"/>
                <w:numId w:val="247"/>
              </w:numPr>
              <w:rPr>
                <w:rFonts w:ascii="Times New Roman" w:hAnsi="Times New Roman"/>
              </w:rPr>
            </w:pPr>
            <w:r w:rsidRPr="0050782C">
              <w:rPr>
                <w:rFonts w:ascii="Times New Roman" w:hAnsi="Times New Roman"/>
              </w:rPr>
              <w:t>bezpečnost při práci s technikou, nástroji, přístroji a pomůckami</w:t>
            </w:r>
          </w:p>
        </w:tc>
        <w:tc>
          <w:tcPr>
            <w:tcW w:w="875" w:type="dxa"/>
            <w:tcBorders>
              <w:top w:val="single" w:sz="4" w:space="0" w:color="auto"/>
              <w:left w:val="single" w:sz="4" w:space="0" w:color="auto"/>
              <w:bottom w:val="single" w:sz="4" w:space="0" w:color="auto"/>
              <w:right w:val="single" w:sz="4" w:space="0" w:color="auto"/>
            </w:tcBorders>
          </w:tcPr>
          <w:p w14:paraId="7EC7B4C5"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4E6EE0DA" w14:textId="77777777" w:rsidR="000B1998" w:rsidRPr="0050782C" w:rsidRDefault="000B1998" w:rsidP="00E42700">
            <w:pPr>
              <w:ind w:left="-211"/>
              <w:jc w:val="center"/>
              <w:rPr>
                <w:b/>
              </w:rPr>
            </w:pPr>
          </w:p>
        </w:tc>
      </w:tr>
      <w:tr w:rsidR="0050782C" w:rsidRPr="0050782C" w14:paraId="0E63C3B8" w14:textId="77777777" w:rsidTr="00C6290B">
        <w:tblPrEx>
          <w:tblBorders>
            <w:insideH w:val="single" w:sz="6" w:space="0" w:color="auto"/>
            <w:insideV w:val="single" w:sz="6" w:space="0" w:color="auto"/>
          </w:tblBorders>
        </w:tblPrEx>
        <w:trPr>
          <w:trHeight w:val="346"/>
        </w:trPr>
        <w:tc>
          <w:tcPr>
            <w:tcW w:w="4099" w:type="dxa"/>
            <w:tcBorders>
              <w:top w:val="single" w:sz="4" w:space="0" w:color="auto"/>
              <w:left w:val="single" w:sz="4" w:space="0" w:color="auto"/>
              <w:bottom w:val="single" w:sz="4" w:space="0" w:color="auto"/>
              <w:right w:val="single" w:sz="4" w:space="0" w:color="auto"/>
            </w:tcBorders>
          </w:tcPr>
          <w:p w14:paraId="4DC0508F" w14:textId="0626BA08" w:rsidR="000B1998" w:rsidRPr="0050782C" w:rsidRDefault="000B1998" w:rsidP="00E42700">
            <w:pPr>
              <w:tabs>
                <w:tab w:val="left" w:pos="1350"/>
              </w:tabs>
              <w:rPr>
                <w:b/>
                <w:i/>
              </w:rPr>
            </w:pPr>
            <w:r w:rsidRPr="0050782C">
              <w:rPr>
                <w:b/>
                <w:i/>
                <w:iCs/>
              </w:rPr>
              <w:t>poskytne první pomoc při úrazu v</w:t>
            </w:r>
            <w:r w:rsidR="001A321C">
              <w:rPr>
                <w:b/>
                <w:i/>
                <w:iCs/>
              </w:rPr>
              <w:t> </w:t>
            </w:r>
            <w:r w:rsidRPr="0050782C">
              <w:rPr>
                <w:b/>
                <w:i/>
                <w:iCs/>
              </w:rPr>
              <w:t>laboratoři</w:t>
            </w:r>
          </w:p>
        </w:tc>
        <w:tc>
          <w:tcPr>
            <w:tcW w:w="4100" w:type="dxa"/>
            <w:gridSpan w:val="3"/>
            <w:tcBorders>
              <w:top w:val="single" w:sz="4" w:space="0" w:color="auto"/>
              <w:left w:val="single" w:sz="4" w:space="0" w:color="auto"/>
              <w:bottom w:val="single" w:sz="4" w:space="0" w:color="auto"/>
              <w:right w:val="single" w:sz="4" w:space="0" w:color="auto"/>
            </w:tcBorders>
          </w:tcPr>
          <w:p w14:paraId="65DF6C51" w14:textId="16C94AB3" w:rsidR="000B1998" w:rsidRPr="0050782C" w:rsidRDefault="000B1998" w:rsidP="002A6665">
            <w:pPr>
              <w:pStyle w:val="Odstavecseseznamem"/>
              <w:numPr>
                <w:ilvl w:val="0"/>
                <w:numId w:val="246"/>
              </w:numPr>
              <w:tabs>
                <w:tab w:val="left" w:pos="1350"/>
              </w:tabs>
              <w:rPr>
                <w:rFonts w:ascii="Times New Roman" w:hAnsi="Times New Roman"/>
              </w:rPr>
            </w:pPr>
            <w:r w:rsidRPr="0050782C">
              <w:rPr>
                <w:rFonts w:ascii="Times New Roman" w:hAnsi="Times New Roman"/>
                <w:iCs/>
              </w:rPr>
              <w:t>poskytne první pomoc při úrazu v</w:t>
            </w:r>
            <w:r w:rsidR="00730AF7" w:rsidRPr="0050782C">
              <w:rPr>
                <w:rFonts w:ascii="Times New Roman" w:hAnsi="Times New Roman"/>
                <w:iCs/>
              </w:rPr>
              <w:t> </w:t>
            </w:r>
            <w:r w:rsidRPr="0050782C">
              <w:rPr>
                <w:rFonts w:ascii="Times New Roman" w:hAnsi="Times New Roman"/>
                <w:iCs/>
              </w:rPr>
              <w:t>laboratoři</w:t>
            </w:r>
          </w:p>
        </w:tc>
        <w:tc>
          <w:tcPr>
            <w:tcW w:w="4270" w:type="dxa"/>
            <w:gridSpan w:val="3"/>
            <w:tcBorders>
              <w:top w:val="single" w:sz="4" w:space="0" w:color="auto"/>
              <w:left w:val="single" w:sz="4" w:space="0" w:color="auto"/>
              <w:bottom w:val="single" w:sz="4" w:space="0" w:color="auto"/>
              <w:right w:val="single" w:sz="4" w:space="0" w:color="auto"/>
            </w:tcBorders>
          </w:tcPr>
          <w:p w14:paraId="474B4E9F" w14:textId="77777777" w:rsidR="000B1998" w:rsidRPr="0050782C" w:rsidRDefault="000B1998" w:rsidP="002A6665">
            <w:pPr>
              <w:pStyle w:val="Odstavecseseznamem"/>
              <w:numPr>
                <w:ilvl w:val="0"/>
                <w:numId w:val="247"/>
              </w:numPr>
              <w:rPr>
                <w:rFonts w:ascii="Times New Roman" w:hAnsi="Times New Roman"/>
              </w:rPr>
            </w:pPr>
            <w:r w:rsidRPr="0050782C">
              <w:rPr>
                <w:rFonts w:ascii="Times New Roman" w:hAnsi="Times New Roman"/>
              </w:rPr>
              <w:t>první pomoc</w:t>
            </w:r>
          </w:p>
        </w:tc>
        <w:tc>
          <w:tcPr>
            <w:tcW w:w="875" w:type="dxa"/>
            <w:tcBorders>
              <w:top w:val="single" w:sz="4" w:space="0" w:color="auto"/>
              <w:left w:val="single" w:sz="4" w:space="0" w:color="auto"/>
              <w:bottom w:val="single" w:sz="4" w:space="0" w:color="auto"/>
              <w:right w:val="single" w:sz="4" w:space="0" w:color="auto"/>
            </w:tcBorders>
          </w:tcPr>
          <w:p w14:paraId="2F13F285"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2B4B9A1B" w14:textId="77777777" w:rsidR="000B1998" w:rsidRPr="0050782C" w:rsidRDefault="000B1998" w:rsidP="00E42700">
            <w:pPr>
              <w:ind w:left="-211"/>
              <w:jc w:val="center"/>
              <w:rPr>
                <w:b/>
              </w:rPr>
            </w:pPr>
          </w:p>
        </w:tc>
      </w:tr>
      <w:tr w:rsidR="0050782C" w:rsidRPr="0050782C" w14:paraId="661E654B" w14:textId="77777777" w:rsidTr="00C6290B">
        <w:tblPrEx>
          <w:tblBorders>
            <w:insideH w:val="single" w:sz="6" w:space="0" w:color="auto"/>
            <w:insideV w:val="single" w:sz="6" w:space="0" w:color="auto"/>
          </w:tblBorders>
        </w:tblPrEx>
        <w:trPr>
          <w:trHeight w:val="484"/>
        </w:trPr>
        <w:tc>
          <w:tcPr>
            <w:tcW w:w="14220" w:type="dxa"/>
            <w:gridSpan w:val="9"/>
            <w:tcBorders>
              <w:top w:val="single" w:sz="4" w:space="0" w:color="auto"/>
              <w:left w:val="single" w:sz="4" w:space="0" w:color="auto"/>
              <w:bottom w:val="single" w:sz="4" w:space="0" w:color="auto"/>
              <w:right w:val="single" w:sz="4" w:space="0" w:color="auto"/>
            </w:tcBorders>
          </w:tcPr>
          <w:p w14:paraId="24582F61" w14:textId="77777777" w:rsidR="000B1998" w:rsidRPr="0050782C" w:rsidRDefault="000B1998" w:rsidP="00730AF7">
            <w:pPr>
              <w:pStyle w:val="NzevTOvVO"/>
              <w:jc w:val="center"/>
            </w:pPr>
            <w:r w:rsidRPr="0050782C">
              <w:t>Využití digitálních technologií</w:t>
            </w:r>
          </w:p>
        </w:tc>
      </w:tr>
      <w:tr w:rsidR="0050782C" w:rsidRPr="0050782C" w14:paraId="1013A288" w14:textId="77777777" w:rsidTr="00C6290B">
        <w:tblPrEx>
          <w:tblBorders>
            <w:insideH w:val="single" w:sz="6" w:space="0" w:color="auto"/>
            <w:insideV w:val="single" w:sz="6" w:space="0" w:color="auto"/>
          </w:tblBorders>
        </w:tblPrEx>
        <w:trPr>
          <w:trHeight w:val="346"/>
        </w:trPr>
        <w:tc>
          <w:tcPr>
            <w:tcW w:w="4099" w:type="dxa"/>
            <w:tcBorders>
              <w:top w:val="single" w:sz="4" w:space="0" w:color="auto"/>
              <w:left w:val="single" w:sz="4" w:space="0" w:color="auto"/>
              <w:bottom w:val="single" w:sz="4" w:space="0" w:color="auto"/>
              <w:right w:val="single" w:sz="4" w:space="0" w:color="auto"/>
            </w:tcBorders>
          </w:tcPr>
          <w:p w14:paraId="00BAFC93" w14:textId="3225EB56" w:rsidR="000B1998" w:rsidRPr="0050782C" w:rsidRDefault="000B1998" w:rsidP="00730AF7">
            <w:pPr>
              <w:pStyle w:val="OV"/>
              <w:ind w:left="0" w:firstLine="0"/>
              <w:rPr>
                <w:b/>
                <w:i/>
                <w:iCs/>
              </w:rPr>
            </w:pPr>
            <w:r w:rsidRPr="0050782C">
              <w:rPr>
                <w:b/>
                <w:i/>
                <w:iCs/>
              </w:rPr>
              <w:t>ovládá základní funkce vybraných digitálních zařízení, postupuje podle návodu k použití, při problémech vyhledá pomoc či expertní službu</w:t>
            </w:r>
          </w:p>
        </w:tc>
        <w:tc>
          <w:tcPr>
            <w:tcW w:w="4100" w:type="dxa"/>
            <w:gridSpan w:val="3"/>
            <w:tcBorders>
              <w:top w:val="single" w:sz="4" w:space="0" w:color="auto"/>
              <w:left w:val="single" w:sz="4" w:space="0" w:color="auto"/>
              <w:bottom w:val="single" w:sz="4" w:space="0" w:color="auto"/>
              <w:right w:val="single" w:sz="4" w:space="0" w:color="auto"/>
            </w:tcBorders>
          </w:tcPr>
          <w:p w14:paraId="20784E60" w14:textId="77777777" w:rsidR="000B1998" w:rsidRPr="0050782C" w:rsidRDefault="000B1998" w:rsidP="002A6665">
            <w:pPr>
              <w:pStyle w:val="OV"/>
              <w:numPr>
                <w:ilvl w:val="0"/>
                <w:numId w:val="246"/>
              </w:numPr>
              <w:rPr>
                <w:iCs/>
              </w:rPr>
            </w:pPr>
            <w:r w:rsidRPr="0050782C">
              <w:rPr>
                <w:iCs/>
              </w:rPr>
              <w:t>ovládá základní funkce vybraných digitálních zařízení, postupuje podle návodu k použití, při problémech vyhledá pomoc či expertní službu</w:t>
            </w:r>
          </w:p>
        </w:tc>
        <w:tc>
          <w:tcPr>
            <w:tcW w:w="4270" w:type="dxa"/>
            <w:gridSpan w:val="3"/>
            <w:tcBorders>
              <w:top w:val="single" w:sz="4" w:space="0" w:color="auto"/>
              <w:left w:val="single" w:sz="4" w:space="0" w:color="auto"/>
              <w:bottom w:val="single" w:sz="4" w:space="0" w:color="auto"/>
              <w:right w:val="single" w:sz="4" w:space="0" w:color="auto"/>
            </w:tcBorders>
          </w:tcPr>
          <w:p w14:paraId="7D20164A" w14:textId="14692B01" w:rsidR="000B1998" w:rsidRPr="0050782C" w:rsidRDefault="000B1998" w:rsidP="002A6665">
            <w:pPr>
              <w:pStyle w:val="Textkapitolodrky-principy"/>
              <w:numPr>
                <w:ilvl w:val="0"/>
                <w:numId w:val="247"/>
              </w:numPr>
              <w:jc w:val="left"/>
              <w:rPr>
                <w:sz w:val="24"/>
                <w:szCs w:val="24"/>
              </w:rPr>
            </w:pPr>
            <w:r w:rsidRPr="0050782C">
              <w:rPr>
                <w:bCs/>
                <w:sz w:val="24"/>
                <w:szCs w:val="24"/>
              </w:rPr>
              <w:t>digitální technika</w:t>
            </w:r>
            <w:r w:rsidRPr="0050782C">
              <w:rPr>
                <w:sz w:val="24"/>
                <w:szCs w:val="24"/>
              </w:rPr>
              <w:t xml:space="preserve"> – počítač a periferní zařízení, digitální fotoaparát, videokamera, mobilní telefony</w:t>
            </w:r>
          </w:p>
        </w:tc>
        <w:tc>
          <w:tcPr>
            <w:tcW w:w="875" w:type="dxa"/>
            <w:tcBorders>
              <w:top w:val="single" w:sz="4" w:space="0" w:color="auto"/>
              <w:left w:val="single" w:sz="4" w:space="0" w:color="auto"/>
              <w:bottom w:val="single" w:sz="4" w:space="0" w:color="auto"/>
              <w:right w:val="single" w:sz="4" w:space="0" w:color="auto"/>
            </w:tcBorders>
          </w:tcPr>
          <w:p w14:paraId="5303FF94"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5B70C3C7" w14:textId="77777777" w:rsidR="000B1998" w:rsidRPr="0050782C" w:rsidRDefault="000B1998" w:rsidP="00E42700">
            <w:pPr>
              <w:ind w:left="-211"/>
              <w:jc w:val="center"/>
              <w:rPr>
                <w:b/>
              </w:rPr>
            </w:pPr>
          </w:p>
        </w:tc>
      </w:tr>
      <w:tr w:rsidR="0050782C" w:rsidRPr="0050782C" w14:paraId="43ECB706" w14:textId="77777777" w:rsidTr="00C6290B">
        <w:tblPrEx>
          <w:tblBorders>
            <w:insideH w:val="single" w:sz="6" w:space="0" w:color="auto"/>
            <w:insideV w:val="single" w:sz="6" w:space="0" w:color="auto"/>
          </w:tblBorders>
        </w:tblPrEx>
        <w:trPr>
          <w:trHeight w:val="346"/>
        </w:trPr>
        <w:tc>
          <w:tcPr>
            <w:tcW w:w="4099" w:type="dxa"/>
            <w:tcBorders>
              <w:top w:val="single" w:sz="4" w:space="0" w:color="auto"/>
              <w:left w:val="single" w:sz="4" w:space="0" w:color="auto"/>
              <w:bottom w:val="single" w:sz="4" w:space="0" w:color="auto"/>
              <w:right w:val="single" w:sz="4" w:space="0" w:color="auto"/>
            </w:tcBorders>
          </w:tcPr>
          <w:p w14:paraId="5C4EEAD6" w14:textId="77777777" w:rsidR="000B1998" w:rsidRPr="0050782C" w:rsidRDefault="000B1998" w:rsidP="00730AF7">
            <w:pPr>
              <w:pStyle w:val="OV"/>
              <w:ind w:left="0" w:firstLine="0"/>
              <w:rPr>
                <w:b/>
                <w:i/>
                <w:iCs/>
              </w:rPr>
            </w:pPr>
            <w:r w:rsidRPr="0050782C">
              <w:rPr>
                <w:b/>
                <w:i/>
                <w:iCs/>
              </w:rPr>
              <w:t>propojuje vzájemně jednotlivá vybraná digitální zařízení</w:t>
            </w:r>
          </w:p>
        </w:tc>
        <w:tc>
          <w:tcPr>
            <w:tcW w:w="4100" w:type="dxa"/>
            <w:gridSpan w:val="3"/>
            <w:tcBorders>
              <w:top w:val="single" w:sz="4" w:space="0" w:color="auto"/>
              <w:left w:val="single" w:sz="4" w:space="0" w:color="auto"/>
              <w:bottom w:val="single" w:sz="4" w:space="0" w:color="auto"/>
              <w:right w:val="single" w:sz="4" w:space="0" w:color="auto"/>
            </w:tcBorders>
          </w:tcPr>
          <w:p w14:paraId="5A93ECC1" w14:textId="77777777" w:rsidR="000B1998" w:rsidRPr="0050782C" w:rsidRDefault="000B1998" w:rsidP="002A6665">
            <w:pPr>
              <w:pStyle w:val="OV"/>
              <w:numPr>
                <w:ilvl w:val="0"/>
                <w:numId w:val="246"/>
              </w:numPr>
              <w:rPr>
                <w:b/>
                <w:i/>
                <w:iCs/>
              </w:rPr>
            </w:pPr>
            <w:r w:rsidRPr="0050782C">
              <w:rPr>
                <w:iCs/>
              </w:rPr>
              <w:t>propojuje vzájemně jednotlivá vybraná digitální zařízení</w:t>
            </w:r>
          </w:p>
        </w:tc>
        <w:tc>
          <w:tcPr>
            <w:tcW w:w="4270" w:type="dxa"/>
            <w:gridSpan w:val="3"/>
            <w:tcBorders>
              <w:top w:val="single" w:sz="4" w:space="0" w:color="auto"/>
              <w:left w:val="single" w:sz="4" w:space="0" w:color="auto"/>
              <w:bottom w:val="single" w:sz="4" w:space="0" w:color="auto"/>
              <w:right w:val="single" w:sz="4" w:space="0" w:color="auto"/>
            </w:tcBorders>
          </w:tcPr>
          <w:p w14:paraId="77EEA038" w14:textId="77777777" w:rsidR="000B1998" w:rsidRPr="0050782C" w:rsidRDefault="000B1998" w:rsidP="002A6665">
            <w:pPr>
              <w:pStyle w:val="Textkapitolodrky-principy"/>
              <w:numPr>
                <w:ilvl w:val="0"/>
                <w:numId w:val="247"/>
              </w:numPr>
              <w:jc w:val="left"/>
              <w:rPr>
                <w:sz w:val="24"/>
                <w:szCs w:val="24"/>
              </w:rPr>
            </w:pPr>
            <w:r w:rsidRPr="0050782C">
              <w:rPr>
                <w:bCs/>
                <w:sz w:val="24"/>
                <w:szCs w:val="24"/>
              </w:rPr>
              <w:t xml:space="preserve">digitální technologie </w:t>
            </w:r>
            <w:r w:rsidRPr="0050782C">
              <w:rPr>
                <w:sz w:val="24"/>
                <w:szCs w:val="24"/>
              </w:rPr>
              <w:t>– bezdrátové technologie (USB, Bluetooth, wi-fi), navigační technologie</w:t>
            </w:r>
          </w:p>
        </w:tc>
        <w:tc>
          <w:tcPr>
            <w:tcW w:w="875" w:type="dxa"/>
            <w:tcBorders>
              <w:top w:val="single" w:sz="4" w:space="0" w:color="auto"/>
              <w:left w:val="single" w:sz="4" w:space="0" w:color="auto"/>
              <w:bottom w:val="single" w:sz="4" w:space="0" w:color="auto"/>
              <w:right w:val="single" w:sz="4" w:space="0" w:color="auto"/>
            </w:tcBorders>
          </w:tcPr>
          <w:p w14:paraId="18858B11"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5634D56E" w14:textId="77777777" w:rsidR="000B1998" w:rsidRPr="0050782C" w:rsidRDefault="000B1998" w:rsidP="00E42700">
            <w:pPr>
              <w:ind w:left="-211"/>
              <w:jc w:val="center"/>
              <w:rPr>
                <w:b/>
              </w:rPr>
            </w:pPr>
          </w:p>
        </w:tc>
      </w:tr>
      <w:tr w:rsidR="0050782C" w:rsidRPr="0050782C" w14:paraId="6978E636" w14:textId="77777777" w:rsidTr="00C6290B">
        <w:trPr>
          <w:trHeight w:val="70"/>
        </w:trPr>
        <w:tc>
          <w:tcPr>
            <w:tcW w:w="14220" w:type="dxa"/>
            <w:gridSpan w:val="9"/>
          </w:tcPr>
          <w:p w14:paraId="1C6BAA81" w14:textId="29250F74" w:rsidR="000B1998" w:rsidRPr="0050782C" w:rsidRDefault="00101D00" w:rsidP="00E42700">
            <w:pPr>
              <w:rPr>
                <w:b/>
              </w:rPr>
            </w:pPr>
            <w:r>
              <w:rPr>
                <w:b/>
              </w:rPr>
              <w:lastRenderedPageBreak/>
              <w:t xml:space="preserve">4.4.9.1.4.9 </w:t>
            </w:r>
            <w:r w:rsidR="000B1998" w:rsidRPr="0050782C">
              <w:rPr>
                <w:b/>
              </w:rPr>
              <w:t xml:space="preserve">Učební osnovy 9. ročník </w:t>
            </w:r>
            <w:r w:rsidR="00730AF7" w:rsidRPr="0050782C">
              <w:rPr>
                <w:b/>
              </w:rPr>
              <w:t>–</w:t>
            </w:r>
            <w:r w:rsidR="000B1998" w:rsidRPr="0050782C">
              <w:rPr>
                <w:b/>
              </w:rPr>
              <w:t xml:space="preserve"> Pv</w:t>
            </w:r>
          </w:p>
        </w:tc>
      </w:tr>
      <w:tr w:rsidR="0050782C" w:rsidRPr="0050782C" w14:paraId="6A5FB433" w14:textId="77777777" w:rsidTr="00C6290B">
        <w:trPr>
          <w:trHeight w:val="70"/>
        </w:trPr>
        <w:tc>
          <w:tcPr>
            <w:tcW w:w="4109" w:type="dxa"/>
            <w:gridSpan w:val="2"/>
          </w:tcPr>
          <w:p w14:paraId="5E248D2B" w14:textId="77777777" w:rsidR="000B1998" w:rsidRPr="0050782C" w:rsidRDefault="000B1998" w:rsidP="00E42700">
            <w:pPr>
              <w:tabs>
                <w:tab w:val="left" w:pos="2220"/>
              </w:tabs>
              <w:jc w:val="center"/>
              <w:rPr>
                <w:b/>
              </w:rPr>
            </w:pPr>
            <w:r w:rsidRPr="0050782C">
              <w:rPr>
                <w:b/>
              </w:rPr>
              <w:t>Očekávané výstupy z RVP</w:t>
            </w:r>
          </w:p>
        </w:tc>
        <w:tc>
          <w:tcPr>
            <w:tcW w:w="4109" w:type="dxa"/>
            <w:gridSpan w:val="3"/>
          </w:tcPr>
          <w:p w14:paraId="3B488582" w14:textId="77777777" w:rsidR="000B1998" w:rsidRPr="0050782C" w:rsidRDefault="000B1998" w:rsidP="00E42700">
            <w:pPr>
              <w:tabs>
                <w:tab w:val="left" w:pos="2220"/>
              </w:tabs>
              <w:jc w:val="center"/>
              <w:rPr>
                <w:b/>
              </w:rPr>
            </w:pPr>
            <w:r w:rsidRPr="0050782C">
              <w:rPr>
                <w:b/>
              </w:rPr>
              <w:t>Školní ročníkové výstupy</w:t>
            </w:r>
          </w:p>
        </w:tc>
        <w:tc>
          <w:tcPr>
            <w:tcW w:w="4251" w:type="dxa"/>
            <w:gridSpan w:val="2"/>
          </w:tcPr>
          <w:p w14:paraId="6836B2BA" w14:textId="77777777" w:rsidR="000B1998" w:rsidRPr="0050782C" w:rsidRDefault="000B1998" w:rsidP="00E42700">
            <w:pPr>
              <w:jc w:val="center"/>
              <w:rPr>
                <w:b/>
              </w:rPr>
            </w:pPr>
            <w:r w:rsidRPr="0050782C">
              <w:rPr>
                <w:b/>
              </w:rPr>
              <w:t>Učivo</w:t>
            </w:r>
          </w:p>
        </w:tc>
        <w:tc>
          <w:tcPr>
            <w:tcW w:w="875" w:type="dxa"/>
          </w:tcPr>
          <w:p w14:paraId="157375FF" w14:textId="77777777" w:rsidR="000B1998" w:rsidRPr="0050782C" w:rsidRDefault="000B1998" w:rsidP="00E42700">
            <w:pPr>
              <w:ind w:left="-70" w:firstLine="70"/>
              <w:jc w:val="center"/>
              <w:rPr>
                <w:b/>
              </w:rPr>
            </w:pPr>
            <w:r w:rsidRPr="0050782C">
              <w:rPr>
                <w:b/>
              </w:rPr>
              <w:t>PT</w:t>
            </w:r>
          </w:p>
        </w:tc>
        <w:tc>
          <w:tcPr>
            <w:tcW w:w="876" w:type="dxa"/>
          </w:tcPr>
          <w:p w14:paraId="098264BF" w14:textId="77777777" w:rsidR="000B1998" w:rsidRPr="0050782C" w:rsidRDefault="000B1998" w:rsidP="00E42700">
            <w:pPr>
              <w:ind w:left="-211"/>
              <w:jc w:val="center"/>
              <w:rPr>
                <w:b/>
              </w:rPr>
            </w:pPr>
            <w:r w:rsidRPr="0050782C">
              <w:rPr>
                <w:b/>
              </w:rPr>
              <w:t>MpV</w:t>
            </w:r>
          </w:p>
        </w:tc>
      </w:tr>
      <w:tr w:rsidR="0050782C" w:rsidRPr="0050782C" w14:paraId="75F859EE" w14:textId="77777777" w:rsidTr="00C6290B">
        <w:tblPrEx>
          <w:tblBorders>
            <w:insideH w:val="single" w:sz="6" w:space="0" w:color="auto"/>
            <w:insideV w:val="single" w:sz="6" w:space="0" w:color="auto"/>
          </w:tblBorders>
        </w:tblPrEx>
        <w:trPr>
          <w:trHeight w:val="224"/>
        </w:trPr>
        <w:tc>
          <w:tcPr>
            <w:tcW w:w="14220" w:type="dxa"/>
            <w:gridSpan w:val="9"/>
            <w:tcBorders>
              <w:top w:val="single" w:sz="4" w:space="0" w:color="auto"/>
              <w:bottom w:val="single" w:sz="4" w:space="0" w:color="auto"/>
            </w:tcBorders>
          </w:tcPr>
          <w:p w14:paraId="7490E6EF" w14:textId="77777777" w:rsidR="000B1998" w:rsidRPr="0050782C" w:rsidRDefault="000B1998" w:rsidP="00C6290B">
            <w:pPr>
              <w:pStyle w:val="NzevTOvVO"/>
              <w:keepNext/>
              <w:keepLines/>
              <w:ind w:left="0"/>
              <w:jc w:val="center"/>
            </w:pPr>
            <w:r w:rsidRPr="0050782C">
              <w:t>Využití digitálních technologií</w:t>
            </w:r>
          </w:p>
        </w:tc>
      </w:tr>
      <w:tr w:rsidR="0050782C" w:rsidRPr="0050782C" w14:paraId="0E710FB4" w14:textId="77777777" w:rsidTr="00C6290B">
        <w:tblPrEx>
          <w:tblBorders>
            <w:insideH w:val="single" w:sz="6" w:space="0" w:color="auto"/>
            <w:insideV w:val="single" w:sz="6" w:space="0" w:color="auto"/>
          </w:tblBorders>
        </w:tblPrEx>
        <w:trPr>
          <w:trHeight w:val="346"/>
        </w:trPr>
        <w:tc>
          <w:tcPr>
            <w:tcW w:w="4109" w:type="dxa"/>
            <w:gridSpan w:val="2"/>
            <w:tcBorders>
              <w:top w:val="single" w:sz="4" w:space="0" w:color="auto"/>
              <w:left w:val="single" w:sz="4" w:space="0" w:color="auto"/>
              <w:bottom w:val="single" w:sz="4" w:space="0" w:color="auto"/>
              <w:right w:val="single" w:sz="4" w:space="0" w:color="auto"/>
            </w:tcBorders>
          </w:tcPr>
          <w:p w14:paraId="539EEA15" w14:textId="77777777" w:rsidR="000B1998" w:rsidRPr="0050782C" w:rsidRDefault="000B1998" w:rsidP="00E42700">
            <w:pPr>
              <w:tabs>
                <w:tab w:val="left" w:pos="1350"/>
              </w:tabs>
              <w:rPr>
                <w:b/>
                <w:i/>
              </w:rPr>
            </w:pPr>
            <w:r w:rsidRPr="0050782C">
              <w:rPr>
                <w:b/>
                <w:i/>
              </w:rPr>
              <w:t>Žák:</w:t>
            </w:r>
          </w:p>
        </w:tc>
        <w:tc>
          <w:tcPr>
            <w:tcW w:w="4109" w:type="dxa"/>
            <w:gridSpan w:val="3"/>
            <w:tcBorders>
              <w:top w:val="single" w:sz="4" w:space="0" w:color="auto"/>
              <w:left w:val="single" w:sz="4" w:space="0" w:color="auto"/>
              <w:bottom w:val="single" w:sz="4" w:space="0" w:color="auto"/>
              <w:right w:val="single" w:sz="4" w:space="0" w:color="auto"/>
            </w:tcBorders>
          </w:tcPr>
          <w:p w14:paraId="128713C1" w14:textId="77777777" w:rsidR="000B1998" w:rsidRPr="0050782C" w:rsidRDefault="000B1998" w:rsidP="00E42700">
            <w:pPr>
              <w:tabs>
                <w:tab w:val="left" w:pos="1350"/>
              </w:tabs>
              <w:rPr>
                <w:b/>
              </w:rPr>
            </w:pPr>
            <w:r w:rsidRPr="0050782C">
              <w:t>Žák</w:t>
            </w:r>
            <w:r w:rsidRPr="0050782C">
              <w:rPr>
                <w:b/>
              </w:rPr>
              <w:t>:</w:t>
            </w:r>
          </w:p>
        </w:tc>
        <w:tc>
          <w:tcPr>
            <w:tcW w:w="4251" w:type="dxa"/>
            <w:gridSpan w:val="2"/>
            <w:tcBorders>
              <w:top w:val="single" w:sz="4" w:space="0" w:color="auto"/>
              <w:left w:val="single" w:sz="4" w:space="0" w:color="auto"/>
              <w:bottom w:val="single" w:sz="4" w:space="0" w:color="auto"/>
              <w:right w:val="single" w:sz="4" w:space="0" w:color="auto"/>
            </w:tcBorders>
          </w:tcPr>
          <w:p w14:paraId="630D8AB5" w14:textId="77777777" w:rsidR="000B1998" w:rsidRPr="0050782C" w:rsidRDefault="000B1998" w:rsidP="00E42700"/>
        </w:tc>
        <w:tc>
          <w:tcPr>
            <w:tcW w:w="875" w:type="dxa"/>
            <w:tcBorders>
              <w:top w:val="single" w:sz="4" w:space="0" w:color="auto"/>
              <w:left w:val="single" w:sz="4" w:space="0" w:color="auto"/>
              <w:bottom w:val="single" w:sz="4" w:space="0" w:color="auto"/>
              <w:right w:val="single" w:sz="4" w:space="0" w:color="auto"/>
            </w:tcBorders>
          </w:tcPr>
          <w:p w14:paraId="198F396B"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269A746C" w14:textId="77777777" w:rsidR="000B1998" w:rsidRPr="0050782C" w:rsidRDefault="000B1998" w:rsidP="00E42700">
            <w:pPr>
              <w:ind w:left="-211"/>
              <w:jc w:val="center"/>
              <w:rPr>
                <w:b/>
              </w:rPr>
            </w:pPr>
          </w:p>
        </w:tc>
      </w:tr>
      <w:tr w:rsidR="0050782C" w:rsidRPr="0050782C" w14:paraId="2B9E247F" w14:textId="77777777" w:rsidTr="00C6290B">
        <w:tblPrEx>
          <w:tblBorders>
            <w:insideH w:val="single" w:sz="6" w:space="0" w:color="auto"/>
            <w:insideV w:val="single" w:sz="6" w:space="0" w:color="auto"/>
          </w:tblBorders>
        </w:tblPrEx>
        <w:trPr>
          <w:trHeight w:val="346"/>
        </w:trPr>
        <w:tc>
          <w:tcPr>
            <w:tcW w:w="4109" w:type="dxa"/>
            <w:gridSpan w:val="2"/>
            <w:tcBorders>
              <w:top w:val="single" w:sz="4" w:space="0" w:color="auto"/>
              <w:left w:val="single" w:sz="4" w:space="0" w:color="auto"/>
              <w:bottom w:val="single" w:sz="4" w:space="0" w:color="auto"/>
              <w:right w:val="single" w:sz="4" w:space="0" w:color="auto"/>
            </w:tcBorders>
          </w:tcPr>
          <w:p w14:paraId="5F52D2A6" w14:textId="0AEC6C40" w:rsidR="000B1998" w:rsidRPr="0050782C" w:rsidRDefault="000B1998" w:rsidP="00C6290B">
            <w:pPr>
              <w:pStyle w:val="OV"/>
              <w:ind w:left="0" w:firstLine="0"/>
              <w:rPr>
                <w:b/>
                <w:i/>
                <w:iCs/>
              </w:rPr>
            </w:pPr>
            <w:r w:rsidRPr="0050782C">
              <w:rPr>
                <w:b/>
                <w:i/>
                <w:iCs/>
              </w:rPr>
              <w:t>pracuje uživatelským způsobem s</w:t>
            </w:r>
            <w:r w:rsidR="00730AF7" w:rsidRPr="0050782C">
              <w:rPr>
                <w:b/>
                <w:i/>
                <w:iCs/>
              </w:rPr>
              <w:t> </w:t>
            </w:r>
            <w:r w:rsidRPr="0050782C">
              <w:rPr>
                <w:b/>
                <w:i/>
                <w:iCs/>
              </w:rPr>
              <w:t>mobilními technologiemi v situacích, které odpovídají okruhu jeho zájmů a potřeb</w:t>
            </w:r>
          </w:p>
        </w:tc>
        <w:tc>
          <w:tcPr>
            <w:tcW w:w="4109" w:type="dxa"/>
            <w:gridSpan w:val="3"/>
            <w:tcBorders>
              <w:top w:val="single" w:sz="4" w:space="0" w:color="auto"/>
              <w:left w:val="single" w:sz="4" w:space="0" w:color="auto"/>
              <w:bottom w:val="single" w:sz="4" w:space="0" w:color="auto"/>
              <w:right w:val="single" w:sz="4" w:space="0" w:color="auto"/>
            </w:tcBorders>
          </w:tcPr>
          <w:p w14:paraId="4172F790" w14:textId="72B774F7" w:rsidR="000B1998" w:rsidRPr="0050782C" w:rsidRDefault="000B1998" w:rsidP="002A6665">
            <w:pPr>
              <w:pStyle w:val="OV"/>
              <w:numPr>
                <w:ilvl w:val="0"/>
                <w:numId w:val="247"/>
              </w:numPr>
              <w:rPr>
                <w:i/>
                <w:iCs/>
              </w:rPr>
            </w:pPr>
            <w:r w:rsidRPr="0050782C">
              <w:rPr>
                <w:iCs/>
              </w:rPr>
              <w:t>pracuje uživatelským způsobem s</w:t>
            </w:r>
            <w:r w:rsidR="00730AF7" w:rsidRPr="0050782C">
              <w:rPr>
                <w:iCs/>
              </w:rPr>
              <w:t> </w:t>
            </w:r>
            <w:r w:rsidRPr="0050782C">
              <w:rPr>
                <w:iCs/>
              </w:rPr>
              <w:t>mobilními technologiemi v situacích, které odpovídají okruhu jeho zájmů a potřeb</w:t>
            </w:r>
          </w:p>
        </w:tc>
        <w:tc>
          <w:tcPr>
            <w:tcW w:w="4251" w:type="dxa"/>
            <w:gridSpan w:val="2"/>
            <w:tcBorders>
              <w:top w:val="single" w:sz="4" w:space="0" w:color="auto"/>
              <w:left w:val="single" w:sz="4" w:space="0" w:color="auto"/>
              <w:bottom w:val="single" w:sz="4" w:space="0" w:color="auto"/>
              <w:right w:val="single" w:sz="4" w:space="0" w:color="auto"/>
            </w:tcBorders>
          </w:tcPr>
          <w:p w14:paraId="72903044" w14:textId="77777777" w:rsidR="000B1998" w:rsidRPr="0050782C" w:rsidRDefault="000B1998" w:rsidP="002A6665">
            <w:pPr>
              <w:pStyle w:val="Textkapitolodrky-principy"/>
              <w:numPr>
                <w:ilvl w:val="0"/>
                <w:numId w:val="247"/>
              </w:numPr>
              <w:jc w:val="left"/>
              <w:rPr>
                <w:sz w:val="24"/>
                <w:szCs w:val="24"/>
              </w:rPr>
            </w:pPr>
            <w:r w:rsidRPr="0050782C">
              <w:rPr>
                <w:bCs/>
                <w:sz w:val="24"/>
                <w:szCs w:val="24"/>
              </w:rPr>
              <w:t xml:space="preserve">počítačové programy pro zpracovávání hlasových a grafických informací </w:t>
            </w:r>
            <w:r w:rsidRPr="0050782C">
              <w:rPr>
                <w:sz w:val="24"/>
                <w:szCs w:val="24"/>
              </w:rPr>
              <w:t>– úpravy, archivace, střih</w:t>
            </w:r>
          </w:p>
        </w:tc>
        <w:tc>
          <w:tcPr>
            <w:tcW w:w="875" w:type="dxa"/>
            <w:tcBorders>
              <w:top w:val="single" w:sz="4" w:space="0" w:color="auto"/>
              <w:left w:val="single" w:sz="4" w:space="0" w:color="auto"/>
              <w:bottom w:val="single" w:sz="4" w:space="0" w:color="auto"/>
              <w:right w:val="single" w:sz="4" w:space="0" w:color="auto"/>
            </w:tcBorders>
          </w:tcPr>
          <w:p w14:paraId="2098A28E"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1AA0F32F" w14:textId="77777777" w:rsidR="000B1998" w:rsidRPr="0050782C" w:rsidRDefault="000B1998" w:rsidP="00E42700">
            <w:pPr>
              <w:ind w:left="-211"/>
              <w:jc w:val="center"/>
              <w:rPr>
                <w:b/>
              </w:rPr>
            </w:pPr>
          </w:p>
        </w:tc>
      </w:tr>
      <w:tr w:rsidR="0050782C" w:rsidRPr="0050782C" w14:paraId="10CB7A6B" w14:textId="77777777" w:rsidTr="00C6290B">
        <w:tblPrEx>
          <w:tblBorders>
            <w:insideH w:val="single" w:sz="6" w:space="0" w:color="auto"/>
            <w:insideV w:val="single" w:sz="6" w:space="0" w:color="auto"/>
          </w:tblBorders>
        </w:tblPrEx>
        <w:trPr>
          <w:trHeight w:val="346"/>
        </w:trPr>
        <w:tc>
          <w:tcPr>
            <w:tcW w:w="4109" w:type="dxa"/>
            <w:gridSpan w:val="2"/>
            <w:tcBorders>
              <w:top w:val="single" w:sz="4" w:space="0" w:color="auto"/>
              <w:left w:val="single" w:sz="4" w:space="0" w:color="auto"/>
              <w:bottom w:val="single" w:sz="4" w:space="0" w:color="auto"/>
              <w:right w:val="single" w:sz="4" w:space="0" w:color="auto"/>
            </w:tcBorders>
          </w:tcPr>
          <w:p w14:paraId="0BCBD66E" w14:textId="66237F77" w:rsidR="000B1998" w:rsidRPr="0050782C" w:rsidRDefault="000B1998" w:rsidP="00730AF7">
            <w:pPr>
              <w:pStyle w:val="OV"/>
              <w:ind w:left="0" w:firstLine="0"/>
              <w:rPr>
                <w:b/>
                <w:i/>
                <w:iCs/>
              </w:rPr>
            </w:pPr>
            <w:r w:rsidRPr="0050782C">
              <w:rPr>
                <w:b/>
                <w:i/>
                <w:iCs/>
              </w:rPr>
              <w:t>ošetřuje digitální techniku a chrání ji před poškození</w:t>
            </w:r>
            <w:r w:rsidR="00C6290B" w:rsidRPr="0050782C">
              <w:rPr>
                <w:b/>
                <w:i/>
                <w:iCs/>
              </w:rPr>
              <w:t>m</w:t>
            </w:r>
          </w:p>
        </w:tc>
        <w:tc>
          <w:tcPr>
            <w:tcW w:w="4109" w:type="dxa"/>
            <w:gridSpan w:val="3"/>
            <w:tcBorders>
              <w:top w:val="single" w:sz="4" w:space="0" w:color="auto"/>
              <w:left w:val="single" w:sz="4" w:space="0" w:color="auto"/>
              <w:bottom w:val="single" w:sz="4" w:space="0" w:color="auto"/>
              <w:right w:val="single" w:sz="4" w:space="0" w:color="auto"/>
            </w:tcBorders>
          </w:tcPr>
          <w:p w14:paraId="3233C4F3" w14:textId="039F9265" w:rsidR="000B1998" w:rsidRPr="0050782C" w:rsidRDefault="000B1998" w:rsidP="002A6665">
            <w:pPr>
              <w:pStyle w:val="OV"/>
              <w:numPr>
                <w:ilvl w:val="0"/>
                <w:numId w:val="247"/>
              </w:numPr>
              <w:rPr>
                <w:iCs/>
              </w:rPr>
            </w:pPr>
            <w:r w:rsidRPr="0050782C">
              <w:rPr>
                <w:iCs/>
              </w:rPr>
              <w:t>ošetřuje digitální techniku a chrání ji před poškozením</w:t>
            </w:r>
          </w:p>
        </w:tc>
        <w:tc>
          <w:tcPr>
            <w:tcW w:w="4251" w:type="dxa"/>
            <w:gridSpan w:val="2"/>
            <w:tcBorders>
              <w:top w:val="single" w:sz="4" w:space="0" w:color="auto"/>
              <w:left w:val="single" w:sz="4" w:space="0" w:color="auto"/>
              <w:bottom w:val="single" w:sz="4" w:space="0" w:color="auto"/>
              <w:right w:val="single" w:sz="4" w:space="0" w:color="auto"/>
            </w:tcBorders>
          </w:tcPr>
          <w:p w14:paraId="071768AF" w14:textId="77777777" w:rsidR="000B1998" w:rsidRPr="0050782C" w:rsidRDefault="000B1998" w:rsidP="002A6665">
            <w:pPr>
              <w:pStyle w:val="Odstavecseseznamem"/>
              <w:numPr>
                <w:ilvl w:val="0"/>
                <w:numId w:val="247"/>
              </w:numPr>
              <w:rPr>
                <w:rFonts w:ascii="Times New Roman" w:hAnsi="Times New Roman"/>
              </w:rPr>
            </w:pPr>
            <w:r w:rsidRPr="0050782C">
              <w:rPr>
                <w:rFonts w:ascii="Times New Roman" w:hAnsi="Times New Roman"/>
              </w:rPr>
              <w:t>ochrana a údržba techniky</w:t>
            </w:r>
          </w:p>
        </w:tc>
        <w:tc>
          <w:tcPr>
            <w:tcW w:w="875" w:type="dxa"/>
            <w:tcBorders>
              <w:top w:val="single" w:sz="4" w:space="0" w:color="auto"/>
              <w:left w:val="single" w:sz="4" w:space="0" w:color="auto"/>
              <w:bottom w:val="single" w:sz="4" w:space="0" w:color="auto"/>
              <w:right w:val="single" w:sz="4" w:space="0" w:color="auto"/>
            </w:tcBorders>
          </w:tcPr>
          <w:p w14:paraId="2817C337"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32A8CCF4" w14:textId="77777777" w:rsidR="000B1998" w:rsidRPr="0050782C" w:rsidRDefault="000B1998" w:rsidP="00E42700">
            <w:pPr>
              <w:ind w:left="-211"/>
              <w:jc w:val="center"/>
              <w:rPr>
                <w:b/>
              </w:rPr>
            </w:pPr>
          </w:p>
        </w:tc>
      </w:tr>
      <w:tr w:rsidR="000B1998" w:rsidRPr="0050782C" w14:paraId="26D14164" w14:textId="77777777" w:rsidTr="00C6290B">
        <w:tblPrEx>
          <w:tblBorders>
            <w:insideH w:val="single" w:sz="6" w:space="0" w:color="auto"/>
            <w:insideV w:val="single" w:sz="6" w:space="0" w:color="auto"/>
          </w:tblBorders>
        </w:tblPrEx>
        <w:trPr>
          <w:trHeight w:val="346"/>
        </w:trPr>
        <w:tc>
          <w:tcPr>
            <w:tcW w:w="4109" w:type="dxa"/>
            <w:gridSpan w:val="2"/>
            <w:tcBorders>
              <w:top w:val="single" w:sz="4" w:space="0" w:color="auto"/>
              <w:left w:val="single" w:sz="4" w:space="0" w:color="auto"/>
              <w:bottom w:val="single" w:sz="4" w:space="0" w:color="auto"/>
              <w:right w:val="single" w:sz="4" w:space="0" w:color="auto"/>
            </w:tcBorders>
          </w:tcPr>
          <w:p w14:paraId="6924232D" w14:textId="044CDFE4" w:rsidR="000B1998" w:rsidRPr="0050782C" w:rsidRDefault="000B1998" w:rsidP="00730AF7">
            <w:pPr>
              <w:tabs>
                <w:tab w:val="left" w:pos="1350"/>
              </w:tabs>
              <w:rPr>
                <w:b/>
                <w:i/>
              </w:rPr>
            </w:pPr>
            <w:r w:rsidRPr="0050782C">
              <w:rPr>
                <w:b/>
                <w:i/>
                <w:iCs/>
              </w:rPr>
              <w:t>dodržuje základní hygienická a</w:t>
            </w:r>
            <w:r w:rsidR="00730AF7" w:rsidRPr="0050782C">
              <w:rPr>
                <w:b/>
                <w:i/>
                <w:iCs/>
              </w:rPr>
              <w:t> </w:t>
            </w:r>
            <w:r w:rsidRPr="0050782C">
              <w:rPr>
                <w:b/>
                <w:i/>
                <w:iCs/>
              </w:rPr>
              <w:t>bezpečnostní pravidla a předpisy při práci s digitální technikou a poskytne první pomoc při úrazu</w:t>
            </w:r>
          </w:p>
        </w:tc>
        <w:tc>
          <w:tcPr>
            <w:tcW w:w="4109" w:type="dxa"/>
            <w:gridSpan w:val="3"/>
            <w:tcBorders>
              <w:top w:val="single" w:sz="4" w:space="0" w:color="auto"/>
              <w:left w:val="single" w:sz="4" w:space="0" w:color="auto"/>
              <w:bottom w:val="single" w:sz="4" w:space="0" w:color="auto"/>
              <w:right w:val="single" w:sz="4" w:space="0" w:color="auto"/>
            </w:tcBorders>
            <w:shd w:val="clear" w:color="auto" w:fill="auto"/>
          </w:tcPr>
          <w:p w14:paraId="2A665A0E" w14:textId="41B33B6F" w:rsidR="000B1998" w:rsidRPr="0050782C" w:rsidRDefault="000B1998" w:rsidP="002A6665">
            <w:pPr>
              <w:pStyle w:val="Odstavecseseznamem"/>
              <w:numPr>
                <w:ilvl w:val="0"/>
                <w:numId w:val="247"/>
              </w:numPr>
              <w:tabs>
                <w:tab w:val="left" w:pos="1350"/>
              </w:tabs>
              <w:rPr>
                <w:rFonts w:ascii="Times New Roman" w:hAnsi="Times New Roman"/>
              </w:rPr>
            </w:pPr>
            <w:r w:rsidRPr="0050782C">
              <w:rPr>
                <w:rFonts w:ascii="Times New Roman" w:hAnsi="Times New Roman"/>
                <w:iCs/>
              </w:rPr>
              <w:t>dodržuje základní hygienická a</w:t>
            </w:r>
            <w:r w:rsidR="00730AF7" w:rsidRPr="0050782C">
              <w:rPr>
                <w:rFonts w:ascii="Times New Roman" w:hAnsi="Times New Roman"/>
                <w:iCs/>
              </w:rPr>
              <w:t> </w:t>
            </w:r>
            <w:r w:rsidRPr="0050782C">
              <w:rPr>
                <w:rFonts w:ascii="Times New Roman" w:hAnsi="Times New Roman"/>
                <w:iCs/>
              </w:rPr>
              <w:t>bezpečnostní pravidla a předpisy při práci s digitální technikou a</w:t>
            </w:r>
            <w:r w:rsidR="00730AF7" w:rsidRPr="0050782C">
              <w:rPr>
                <w:rFonts w:ascii="Times New Roman" w:hAnsi="Times New Roman"/>
                <w:iCs/>
              </w:rPr>
              <w:t> </w:t>
            </w:r>
            <w:r w:rsidRPr="0050782C">
              <w:rPr>
                <w:rFonts w:ascii="Times New Roman" w:hAnsi="Times New Roman"/>
                <w:iCs/>
              </w:rPr>
              <w:t>poskytne první pomoc při úrazu</w:t>
            </w:r>
          </w:p>
        </w:tc>
        <w:tc>
          <w:tcPr>
            <w:tcW w:w="4251" w:type="dxa"/>
            <w:gridSpan w:val="2"/>
            <w:tcBorders>
              <w:top w:val="single" w:sz="4" w:space="0" w:color="auto"/>
              <w:left w:val="single" w:sz="4" w:space="0" w:color="auto"/>
              <w:bottom w:val="single" w:sz="4" w:space="0" w:color="auto"/>
              <w:right w:val="single" w:sz="4" w:space="0" w:color="auto"/>
            </w:tcBorders>
            <w:shd w:val="clear" w:color="auto" w:fill="auto"/>
          </w:tcPr>
          <w:p w14:paraId="3399835C" w14:textId="77777777" w:rsidR="000B1998" w:rsidRPr="0050782C" w:rsidRDefault="000B1998" w:rsidP="002A6665">
            <w:pPr>
              <w:pStyle w:val="Odstavecseseznamem"/>
              <w:numPr>
                <w:ilvl w:val="0"/>
                <w:numId w:val="247"/>
              </w:numPr>
              <w:rPr>
                <w:rFonts w:ascii="Times New Roman" w:hAnsi="Times New Roman"/>
              </w:rPr>
            </w:pPr>
            <w:r w:rsidRPr="0050782C">
              <w:rPr>
                <w:rFonts w:ascii="Times New Roman" w:hAnsi="Times New Roman"/>
              </w:rPr>
              <w:t>hygienická a bezpečnostní pravidla, první pomoc</w:t>
            </w:r>
          </w:p>
        </w:tc>
        <w:tc>
          <w:tcPr>
            <w:tcW w:w="875" w:type="dxa"/>
            <w:tcBorders>
              <w:top w:val="single" w:sz="4" w:space="0" w:color="auto"/>
              <w:left w:val="single" w:sz="4" w:space="0" w:color="auto"/>
              <w:bottom w:val="single" w:sz="4" w:space="0" w:color="auto"/>
              <w:right w:val="single" w:sz="4" w:space="0" w:color="auto"/>
            </w:tcBorders>
          </w:tcPr>
          <w:p w14:paraId="235123B6"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7AD3B4EF" w14:textId="77777777" w:rsidR="000B1998" w:rsidRPr="0050782C" w:rsidRDefault="000B1998" w:rsidP="00E42700">
            <w:pPr>
              <w:ind w:left="-211"/>
              <w:jc w:val="center"/>
              <w:rPr>
                <w:b/>
              </w:rPr>
            </w:pPr>
          </w:p>
        </w:tc>
      </w:tr>
    </w:tbl>
    <w:p w14:paraId="22411AA8" w14:textId="77777777" w:rsidR="000B1998" w:rsidRPr="0050782C" w:rsidRDefault="000B1998"/>
    <w:p w14:paraId="56ECE449" w14:textId="20D433FE" w:rsidR="002D631D" w:rsidRPr="0050782C" w:rsidRDefault="002D631D">
      <w:r w:rsidRPr="0050782C">
        <w:br w:type="page"/>
      </w:r>
    </w:p>
    <w:p w14:paraId="40E6CCB9" w14:textId="636B08C3" w:rsidR="00C6290B" w:rsidRPr="0050782C" w:rsidRDefault="00C6290B" w:rsidP="00C60623">
      <w:pPr>
        <w:pStyle w:val="Nadpis1"/>
        <w:numPr>
          <w:ilvl w:val="0"/>
          <w:numId w:val="314"/>
        </w:numPr>
      </w:pPr>
      <w:bookmarkStart w:id="1486" w:name="HODNOCENÍ_ŽÁKŮ"/>
      <w:bookmarkStart w:id="1487" w:name="_Toc18265089"/>
      <w:bookmarkStart w:id="1488" w:name="_Toc175520144"/>
      <w:bookmarkStart w:id="1489" w:name="_Toc176004946"/>
      <w:r w:rsidRPr="0050782C">
        <w:lastRenderedPageBreak/>
        <w:t>HODNOCENÍ ŽÁKŮ A AUTOEVALUACE ŠKOLY</w:t>
      </w:r>
      <w:bookmarkEnd w:id="1486"/>
      <w:bookmarkEnd w:id="1487"/>
      <w:bookmarkEnd w:id="1488"/>
      <w:bookmarkEnd w:id="1489"/>
    </w:p>
    <w:p w14:paraId="7148A946" w14:textId="574EDF04" w:rsidR="00C6290B" w:rsidRPr="0050782C" w:rsidRDefault="00C6290B" w:rsidP="002A6665">
      <w:pPr>
        <w:pStyle w:val="Nadpis2"/>
        <w:numPr>
          <w:ilvl w:val="1"/>
          <w:numId w:val="314"/>
        </w:numPr>
        <w:jc w:val="left"/>
      </w:pPr>
      <w:bookmarkStart w:id="1490" w:name="_Toc18265090"/>
      <w:bookmarkStart w:id="1491" w:name="_Toc175520145"/>
      <w:bookmarkStart w:id="1492" w:name="_Toc176004947"/>
      <w:r w:rsidRPr="0050782C">
        <w:t>PRAVIDLA PRO HODNOCENÍ PRŮBĚHU VZDĚLÁVÁNÍ ŽÁKŮ</w:t>
      </w:r>
      <w:bookmarkEnd w:id="1490"/>
      <w:bookmarkEnd w:id="1491"/>
      <w:bookmarkEnd w:id="1492"/>
    </w:p>
    <w:p w14:paraId="0B92DAFE" w14:textId="3BBF621A" w:rsidR="00C6290B" w:rsidRPr="0050782C" w:rsidRDefault="00C6290B" w:rsidP="002A6665">
      <w:pPr>
        <w:pStyle w:val="Nadpis3"/>
        <w:numPr>
          <w:ilvl w:val="2"/>
          <w:numId w:val="314"/>
        </w:numPr>
      </w:pPr>
      <w:bookmarkStart w:id="1493" w:name="_Toc18265091"/>
      <w:bookmarkStart w:id="1494" w:name="_Toc175520146"/>
      <w:bookmarkStart w:id="1495" w:name="_Toc176004948"/>
      <w:r w:rsidRPr="0050782C">
        <w:t>Obecné zásady</w:t>
      </w:r>
      <w:bookmarkEnd w:id="1493"/>
      <w:bookmarkEnd w:id="1494"/>
      <w:bookmarkEnd w:id="1495"/>
    </w:p>
    <w:p w14:paraId="1BE7FFCB" w14:textId="77777777" w:rsidR="00C6290B" w:rsidRPr="0050782C" w:rsidRDefault="00C6290B" w:rsidP="00C6290B">
      <w:pPr>
        <w:tabs>
          <w:tab w:val="left" w:pos="7580"/>
        </w:tabs>
        <w:rPr>
          <w:b/>
        </w:rPr>
      </w:pPr>
    </w:p>
    <w:p w14:paraId="2E4CC718" w14:textId="28A9183E" w:rsidR="00C6290B" w:rsidRPr="0050782C" w:rsidRDefault="00C6290B" w:rsidP="002A6665">
      <w:pPr>
        <w:numPr>
          <w:ilvl w:val="0"/>
          <w:numId w:val="291"/>
        </w:numPr>
        <w:spacing w:after="80" w:line="240" w:lineRule="auto"/>
        <w:jc w:val="both"/>
      </w:pPr>
      <w:r w:rsidRPr="0050782C">
        <w:t>Hodnocení výsledků vzdělávání žáků vychází z posouzení míry dosažení výstupů pro jednotlivé předměty školního vzdělávacího programu. Hodnocení je pedagogicky zdůvodněné, odborně správné a doložitelné a respektuje individuální vzdělávací potřeby žáků a doporučení školského poradenského zařízení.</w:t>
      </w:r>
    </w:p>
    <w:p w14:paraId="60E50385" w14:textId="4050ADB7" w:rsidR="00C6290B" w:rsidRPr="0050782C" w:rsidRDefault="00C6290B" w:rsidP="002A6665">
      <w:pPr>
        <w:numPr>
          <w:ilvl w:val="0"/>
          <w:numId w:val="291"/>
        </w:numPr>
        <w:spacing w:after="80" w:line="240" w:lineRule="auto"/>
        <w:jc w:val="both"/>
      </w:pPr>
      <w:r w:rsidRPr="0050782C">
        <w:t>V hodnocení se přístup vyučujícího zaměřuje na pozitivní výkony žáka a tím na podporu jeho vnitřní motivace k učení namísto jednostranného zdůrazňování chyb.</w:t>
      </w:r>
    </w:p>
    <w:p w14:paraId="399A7D38" w14:textId="1B80458B" w:rsidR="00C6290B" w:rsidRPr="0050782C" w:rsidRDefault="00C6290B" w:rsidP="002A6665">
      <w:pPr>
        <w:numPr>
          <w:ilvl w:val="0"/>
          <w:numId w:val="291"/>
        </w:numPr>
        <w:spacing w:after="80" w:line="240" w:lineRule="auto"/>
        <w:jc w:val="both"/>
      </w:pPr>
      <w:r w:rsidRPr="0050782C">
        <w:t>Žáci mají právo na vytvoření nezbytných podmínek při vzdělávání i klasifikaci a hodnocení.</w:t>
      </w:r>
    </w:p>
    <w:p w14:paraId="230219DB" w14:textId="3883C75F" w:rsidR="00C6290B" w:rsidRPr="0050782C" w:rsidRDefault="00C6290B" w:rsidP="002A6665">
      <w:pPr>
        <w:numPr>
          <w:ilvl w:val="0"/>
          <w:numId w:val="291"/>
        </w:numPr>
        <w:spacing w:after="80" w:line="240" w:lineRule="auto"/>
        <w:jc w:val="both"/>
      </w:pPr>
      <w:r w:rsidRPr="0050782C">
        <w:t>Při hodnocení žáků se přihlíží k povaze zdravotního postižení nebo znevýhodnění. Vyučující respektují doporučení psychologických vyšetření žáků a uplatňují je při klasifikaci a hodnocení chování žáků a také volí vhodné a přiměřené způsoby získávání podkladů.</w:t>
      </w:r>
    </w:p>
    <w:p w14:paraId="6C9E1ADF" w14:textId="53A1DE19" w:rsidR="00C6290B" w:rsidRPr="0050782C" w:rsidRDefault="00C6290B" w:rsidP="002A6665">
      <w:pPr>
        <w:numPr>
          <w:ilvl w:val="0"/>
          <w:numId w:val="291"/>
        </w:numPr>
        <w:autoSpaceDE w:val="0"/>
        <w:autoSpaceDN w:val="0"/>
        <w:adjustRightInd w:val="0"/>
        <w:spacing w:after="80" w:line="240" w:lineRule="auto"/>
        <w:jc w:val="both"/>
        <w:rPr>
          <w:bCs/>
        </w:rPr>
      </w:pPr>
      <w:r w:rsidRPr="0050782C">
        <w:rPr>
          <w:bCs/>
        </w:rPr>
        <w:t>Podklady pro hodnocení a klasifikaci získávají vyu</w:t>
      </w:r>
      <w:r w:rsidRPr="0050782C">
        <w:t>č</w:t>
      </w:r>
      <w:r w:rsidRPr="0050782C">
        <w:rPr>
          <w:bCs/>
        </w:rPr>
        <w:t>ující zejména: soustavným diagnostickým pozorováním žák</w:t>
      </w:r>
      <w:r w:rsidRPr="0050782C">
        <w:t>ů</w:t>
      </w:r>
      <w:r w:rsidRPr="0050782C">
        <w:rPr>
          <w:bCs/>
        </w:rPr>
        <w:t>, sledováním jeho výkon</w:t>
      </w:r>
      <w:r w:rsidRPr="0050782C">
        <w:t xml:space="preserve">ů </w:t>
      </w:r>
      <w:r w:rsidRPr="0050782C">
        <w:rPr>
          <w:bCs/>
        </w:rPr>
        <w:t>a p</w:t>
      </w:r>
      <w:r w:rsidRPr="0050782C">
        <w:t>ř</w:t>
      </w:r>
      <w:r w:rsidRPr="0050782C">
        <w:rPr>
          <w:bCs/>
        </w:rPr>
        <w:t>ipravenosti na vyu</w:t>
      </w:r>
      <w:r w:rsidRPr="0050782C">
        <w:t>č</w:t>
      </w:r>
      <w:r w:rsidRPr="0050782C">
        <w:rPr>
          <w:bCs/>
        </w:rPr>
        <w:t>ování, posuzováním jejich písemných a grafických projevů, komunikačních, pohybových a praktických dovedností, analýzou výsledk</w:t>
      </w:r>
      <w:r w:rsidRPr="0050782C">
        <w:t xml:space="preserve">ů </w:t>
      </w:r>
      <w:r w:rsidRPr="0050782C">
        <w:rPr>
          <w:bCs/>
        </w:rPr>
        <w:t>r</w:t>
      </w:r>
      <w:r w:rsidRPr="0050782C">
        <w:t>ů</w:t>
      </w:r>
      <w:r w:rsidRPr="0050782C">
        <w:rPr>
          <w:bCs/>
        </w:rPr>
        <w:t xml:space="preserve">zných </w:t>
      </w:r>
      <w:r w:rsidRPr="0050782C">
        <w:t>č</w:t>
      </w:r>
      <w:r w:rsidRPr="0050782C">
        <w:rPr>
          <w:bCs/>
        </w:rPr>
        <w:t>inností žák</w:t>
      </w:r>
      <w:r w:rsidRPr="0050782C">
        <w:t>ů</w:t>
      </w:r>
      <w:r w:rsidRPr="0050782C">
        <w:rPr>
          <w:bCs/>
        </w:rPr>
        <w:t>, konzultacemi s ostatními vyu</w:t>
      </w:r>
      <w:r w:rsidRPr="0050782C">
        <w:t>č</w:t>
      </w:r>
      <w:r w:rsidRPr="0050782C">
        <w:rPr>
          <w:bCs/>
        </w:rPr>
        <w:t>ujícími.</w:t>
      </w:r>
    </w:p>
    <w:p w14:paraId="41F54918" w14:textId="0F15C118" w:rsidR="00C6290B" w:rsidRPr="0050782C" w:rsidRDefault="00C6290B" w:rsidP="002A6665">
      <w:pPr>
        <w:numPr>
          <w:ilvl w:val="0"/>
          <w:numId w:val="291"/>
        </w:numPr>
        <w:spacing w:after="80" w:line="240" w:lineRule="auto"/>
        <w:jc w:val="both"/>
      </w:pPr>
      <w:r w:rsidRPr="0050782C">
        <w:t>Třídní učitelé a VP seznamují ostatní vyučující s doporučením psychologických vyšetření, které mají vztah ke způsobu hodnocení a</w:t>
      </w:r>
      <w:r w:rsidR="00723D88" w:rsidRPr="0050782C">
        <w:t> </w:t>
      </w:r>
      <w:r w:rsidRPr="0050782C">
        <w:t>klasifikace žáka a způsobu získávání podkladů. Údaje o nových vyšetřeních jsou součástí zpráv učitelů na pedagogické radě.</w:t>
      </w:r>
    </w:p>
    <w:p w14:paraId="7A0204D1" w14:textId="77777777" w:rsidR="00C6290B" w:rsidRPr="0050782C" w:rsidRDefault="00C6290B" w:rsidP="002A6665">
      <w:pPr>
        <w:numPr>
          <w:ilvl w:val="0"/>
          <w:numId w:val="291"/>
        </w:numPr>
        <w:spacing w:after="80" w:line="240" w:lineRule="auto"/>
        <w:jc w:val="both"/>
      </w:pPr>
      <w:r w:rsidRPr="0050782C">
        <w:t>Pedagogičtí pracovníci zajišťují, aby žáci a jejich zákonní zástupci byli včas a pravidelně informováni o průběhu a výsledcích vzdělávání žáka prostřednictvím sešitů, žákovských knížek a v rámci konzultačních dnů.</w:t>
      </w:r>
    </w:p>
    <w:p w14:paraId="5284B5DF" w14:textId="509D79E7" w:rsidR="00C6290B" w:rsidRPr="0050782C" w:rsidRDefault="00C6290B" w:rsidP="002A6665">
      <w:pPr>
        <w:numPr>
          <w:ilvl w:val="0"/>
          <w:numId w:val="291"/>
        </w:numPr>
        <w:spacing w:after="80" w:line="240" w:lineRule="auto"/>
        <w:jc w:val="both"/>
      </w:pPr>
      <w:r w:rsidRPr="0050782C">
        <w:t>Informace jsou zákonným zástupcům předávány převážně při osobním jednání, na které jsou písemně zváni.</w:t>
      </w:r>
    </w:p>
    <w:p w14:paraId="2B6545A6" w14:textId="5E9A0788" w:rsidR="00C6290B" w:rsidRPr="0050782C" w:rsidRDefault="00C6290B" w:rsidP="002A6665">
      <w:pPr>
        <w:numPr>
          <w:ilvl w:val="0"/>
          <w:numId w:val="291"/>
        </w:numPr>
        <w:spacing w:after="80" w:line="240" w:lineRule="auto"/>
        <w:jc w:val="both"/>
      </w:pPr>
      <w:r w:rsidRPr="0050782C">
        <w:t>Zákonné zástupce žáka informuje o prospěchu a chování žáka třídní učitel a učitelé jednotlivých předmětů při konzultačních dnech, převážně ve čtvrtletí, v pololetí, na konci 3. čtvrtletí a konci druhého pololetí. Třídní učitel nebo učitelé jednotlivých předmětů rovněž poskytují informace, jestliže o to zákonní zástupci žáka požádají.</w:t>
      </w:r>
    </w:p>
    <w:p w14:paraId="606D17EB" w14:textId="0E83854D" w:rsidR="00C6290B" w:rsidRPr="0050782C" w:rsidRDefault="00C6290B" w:rsidP="002A6665">
      <w:pPr>
        <w:numPr>
          <w:ilvl w:val="0"/>
          <w:numId w:val="291"/>
        </w:numPr>
        <w:spacing w:after="80" w:line="240" w:lineRule="auto"/>
        <w:jc w:val="both"/>
      </w:pPr>
      <w:r w:rsidRPr="0050782C">
        <w:t>V případě mimořádného zhoršení prospěchu žáka informuje zákonné zástupce vyučující předmětu, popř. po dohodě s ním třídní učitel bezprostředně a prokazatelným způsobem.</w:t>
      </w:r>
    </w:p>
    <w:p w14:paraId="072EBFBB" w14:textId="4D6903CA" w:rsidR="00C6290B" w:rsidRPr="0050782C" w:rsidRDefault="00C6290B" w:rsidP="002A6665">
      <w:pPr>
        <w:numPr>
          <w:ilvl w:val="0"/>
          <w:numId w:val="291"/>
        </w:numPr>
        <w:spacing w:after="80" w:line="240" w:lineRule="auto"/>
        <w:jc w:val="both"/>
      </w:pPr>
      <w:r w:rsidRPr="0050782C">
        <w:t>Závažné výukové problémy žáků a nedostatky v jejich chování se projednávají v pedagogické radě.</w:t>
      </w:r>
    </w:p>
    <w:p w14:paraId="2E340160" w14:textId="07DDA751" w:rsidR="00C6290B" w:rsidRPr="0050782C" w:rsidRDefault="00C6290B" w:rsidP="002A6665">
      <w:pPr>
        <w:pStyle w:val="Odstavecseseznamem"/>
        <w:numPr>
          <w:ilvl w:val="0"/>
          <w:numId w:val="291"/>
        </w:numPr>
        <w:jc w:val="both"/>
        <w:rPr>
          <w:rFonts w:ascii="Times New Roman" w:hAnsi="Times New Roman"/>
        </w:rPr>
      </w:pPr>
      <w:r w:rsidRPr="0050782C">
        <w:rPr>
          <w:rFonts w:ascii="Times New Roman" w:hAnsi="Times New Roman"/>
        </w:rPr>
        <w:lastRenderedPageBreak/>
        <w:t>Učitel vede soustavnou evidenci o klasifikaci žáka průkazným způsobem tak, aby mohl doložit správnost celkové klasifikace žáka i způsob získávání podkladů pro hodnocení. V případě dlouhodobé nepřítomnosti nebo rozvázání pracovního poměru v průběhu klasifikačního období předá tento klasifikační přehled zastupujícímu učiteli nebo vedení školy.</w:t>
      </w:r>
    </w:p>
    <w:p w14:paraId="67B807F9" w14:textId="688EF358" w:rsidR="00C6290B" w:rsidRPr="0050782C" w:rsidRDefault="00C6290B" w:rsidP="002A6665">
      <w:pPr>
        <w:numPr>
          <w:ilvl w:val="0"/>
          <w:numId w:val="291"/>
        </w:numPr>
        <w:spacing w:after="80" w:line="240" w:lineRule="auto"/>
        <w:jc w:val="both"/>
      </w:pPr>
      <w:r w:rsidRPr="0050782C">
        <w:t>Vyučující dodržují zásady pedagogického taktu, zejména neklasifikují žáky ihned po jejich návratu do školy po nepřítomnosti delší než jeden týden. Učitel klasifikuje jen probrané učivo, před prověřováním znalostí musí mít žáci dost času k naučení, procvičení a zažití učiva. Prověřování učiva je prováděno až po dostatečném procvičení učiva.</w:t>
      </w:r>
    </w:p>
    <w:p w14:paraId="75D6C387" w14:textId="107BE55C" w:rsidR="00C6290B" w:rsidRPr="0050782C" w:rsidRDefault="00C6290B" w:rsidP="002A6665">
      <w:pPr>
        <w:numPr>
          <w:ilvl w:val="0"/>
          <w:numId w:val="291"/>
        </w:numPr>
        <w:spacing w:after="80" w:line="240" w:lineRule="auto"/>
        <w:jc w:val="both"/>
      </w:pPr>
      <w:r w:rsidRPr="0050782C">
        <w:t>Pro zjišťování žákových vědomostí a dovedností volí učitel takové formy a druhy zkoušení, které odpovídají schopnostem žáka a na něž nemá jeho znevýhodnění negativní vliv. Případné tematické práce a diktáty píší žáci až po předchozí přípravě. Žák nebude vystavován úkolům, v nichž vzhledem k zdravotnímu postižení nemůže přiměřeně pracovat a podávat výkony odpovídajícím jeho předpokladům.</w:t>
      </w:r>
    </w:p>
    <w:p w14:paraId="721F93A2" w14:textId="70A829CC" w:rsidR="00C6290B" w:rsidRPr="0050782C" w:rsidRDefault="00C6290B" w:rsidP="002A6665">
      <w:pPr>
        <w:numPr>
          <w:ilvl w:val="0"/>
          <w:numId w:val="291"/>
        </w:numPr>
        <w:spacing w:after="80" w:line="240" w:lineRule="auto"/>
        <w:jc w:val="both"/>
      </w:pPr>
      <w:r w:rsidRPr="0050782C">
        <w:t>Případné zkoušení žáků je prováděno zásadně v kolektivu. Výjimka je možná jen při diagnostikované vývojové poruše, kdy je tento způsob doporučen školským poradenským zařízením.</w:t>
      </w:r>
    </w:p>
    <w:p w14:paraId="406FA1FE" w14:textId="06B3E9CC" w:rsidR="00C6290B" w:rsidRPr="0050782C" w:rsidRDefault="00C6290B" w:rsidP="002A6665">
      <w:pPr>
        <w:numPr>
          <w:ilvl w:val="0"/>
          <w:numId w:val="291"/>
        </w:numPr>
        <w:spacing w:after="80" w:line="240" w:lineRule="auto"/>
        <w:jc w:val="both"/>
      </w:pPr>
      <w:r w:rsidRPr="0050782C">
        <w:t>Výsledky hodnocení tematických prací a praktických činností učitel oznámí žákovi nejpozději do 1 týdne. Učitel sděluje všechny známky, které bere v úvahu při celkové klasifikaci zákonným zástupcům žáka, a to prostřednictvím zápisů do žákovské knížky.</w:t>
      </w:r>
    </w:p>
    <w:p w14:paraId="3F1CF7B3" w14:textId="77777777" w:rsidR="00C6290B" w:rsidRPr="0050782C" w:rsidRDefault="00C6290B">
      <w:r w:rsidRPr="0050782C">
        <w:br w:type="page"/>
      </w:r>
    </w:p>
    <w:p w14:paraId="15A655BB" w14:textId="77777777" w:rsidR="00C6290B" w:rsidRPr="0050782C" w:rsidRDefault="00C6290B" w:rsidP="002A6665">
      <w:pPr>
        <w:pStyle w:val="Nadpis3"/>
        <w:numPr>
          <w:ilvl w:val="2"/>
          <w:numId w:val="314"/>
        </w:numPr>
      </w:pPr>
      <w:bookmarkStart w:id="1496" w:name="_Toc18265092"/>
      <w:bookmarkStart w:id="1497" w:name="_Toc175520147"/>
      <w:bookmarkStart w:id="1498" w:name="_Toc176004949"/>
      <w:r w:rsidRPr="0050782C">
        <w:lastRenderedPageBreak/>
        <w:t>Prospěch</w:t>
      </w:r>
      <w:bookmarkEnd w:id="1496"/>
      <w:bookmarkEnd w:id="1497"/>
      <w:bookmarkEnd w:id="1498"/>
    </w:p>
    <w:p w14:paraId="2933B336" w14:textId="77777777" w:rsidR="00C6290B" w:rsidRPr="0050782C" w:rsidRDefault="00C6290B" w:rsidP="00C6290B">
      <w:pPr>
        <w:rPr>
          <w:b/>
        </w:rPr>
      </w:pPr>
    </w:p>
    <w:p w14:paraId="1EBA3821" w14:textId="5F5D2BFF" w:rsidR="00C6290B" w:rsidRPr="0050782C" w:rsidRDefault="00C6290B" w:rsidP="007C17DC">
      <w:pPr>
        <w:pStyle w:val="Nadpis4"/>
        <w:numPr>
          <w:ilvl w:val="3"/>
          <w:numId w:val="314"/>
        </w:numPr>
      </w:pPr>
      <w:bookmarkStart w:id="1499" w:name="_Toc18265093"/>
      <w:bookmarkStart w:id="1500" w:name="_Toc175520148"/>
      <w:bookmarkStart w:id="1501" w:name="_Toc176004950"/>
      <w:r w:rsidRPr="0050782C">
        <w:t>Klasifikační stupně</w:t>
      </w:r>
      <w:bookmarkEnd w:id="1499"/>
      <w:bookmarkEnd w:id="1500"/>
      <w:bookmarkEnd w:id="1501"/>
    </w:p>
    <w:p w14:paraId="6907FAC4" w14:textId="0B34BE97" w:rsidR="00C6290B" w:rsidRPr="0050782C" w:rsidRDefault="00C6290B" w:rsidP="002A6665">
      <w:pPr>
        <w:numPr>
          <w:ilvl w:val="0"/>
          <w:numId w:val="290"/>
        </w:numPr>
        <w:tabs>
          <w:tab w:val="left" w:pos="851"/>
        </w:tabs>
        <w:spacing w:after="80" w:line="240" w:lineRule="auto"/>
      </w:pPr>
      <w:r w:rsidRPr="0050782C">
        <w:tab/>
        <w:t>Při použití klasifikace se výsledky vzdělávání žáka v jednotlivých povinných a nepovinných předmětech stanovených školním</w:t>
      </w:r>
    </w:p>
    <w:p w14:paraId="722C148E" w14:textId="77777777" w:rsidR="00C6290B" w:rsidRPr="0050782C" w:rsidRDefault="00C6290B" w:rsidP="00C6290B">
      <w:pPr>
        <w:ind w:left="360"/>
      </w:pPr>
      <w:r w:rsidRPr="0050782C">
        <w:tab/>
        <w:t xml:space="preserve">   vzdělávacím programem hodnotí na vysvědčení stupni prospěchu:</w:t>
      </w:r>
    </w:p>
    <w:p w14:paraId="201D863F" w14:textId="77777777" w:rsidR="00C6290B" w:rsidRPr="0050782C" w:rsidRDefault="00C6290B" w:rsidP="002A6665">
      <w:pPr>
        <w:numPr>
          <w:ilvl w:val="1"/>
          <w:numId w:val="248"/>
        </w:numPr>
        <w:spacing w:after="80" w:line="240" w:lineRule="auto"/>
        <w:rPr>
          <w:b/>
          <w:bCs/>
        </w:rPr>
      </w:pPr>
      <w:r w:rsidRPr="0050782C">
        <w:rPr>
          <w:b/>
          <w:bCs/>
        </w:rPr>
        <w:t>výborný</w:t>
      </w:r>
    </w:p>
    <w:p w14:paraId="27B3DFB4" w14:textId="77777777" w:rsidR="00C6290B" w:rsidRPr="0050782C" w:rsidRDefault="00C6290B" w:rsidP="002A6665">
      <w:pPr>
        <w:numPr>
          <w:ilvl w:val="1"/>
          <w:numId w:val="248"/>
        </w:numPr>
        <w:spacing w:after="80" w:line="240" w:lineRule="auto"/>
        <w:rPr>
          <w:b/>
          <w:bCs/>
        </w:rPr>
      </w:pPr>
      <w:r w:rsidRPr="0050782C">
        <w:rPr>
          <w:b/>
          <w:bCs/>
        </w:rPr>
        <w:t>chvalitebný</w:t>
      </w:r>
    </w:p>
    <w:p w14:paraId="3A99B470" w14:textId="77777777" w:rsidR="00C6290B" w:rsidRPr="0050782C" w:rsidRDefault="00C6290B" w:rsidP="002A6665">
      <w:pPr>
        <w:numPr>
          <w:ilvl w:val="1"/>
          <w:numId w:val="248"/>
        </w:numPr>
        <w:spacing w:after="80" w:line="240" w:lineRule="auto"/>
        <w:rPr>
          <w:b/>
          <w:bCs/>
        </w:rPr>
      </w:pPr>
      <w:r w:rsidRPr="0050782C">
        <w:rPr>
          <w:b/>
          <w:bCs/>
        </w:rPr>
        <w:t>dobrý</w:t>
      </w:r>
    </w:p>
    <w:p w14:paraId="35AC016F" w14:textId="77777777" w:rsidR="00C6290B" w:rsidRPr="0050782C" w:rsidRDefault="00C6290B" w:rsidP="002A6665">
      <w:pPr>
        <w:numPr>
          <w:ilvl w:val="1"/>
          <w:numId w:val="248"/>
        </w:numPr>
        <w:spacing w:after="80" w:line="240" w:lineRule="auto"/>
        <w:rPr>
          <w:b/>
          <w:bCs/>
        </w:rPr>
      </w:pPr>
      <w:r w:rsidRPr="0050782C">
        <w:rPr>
          <w:b/>
          <w:bCs/>
        </w:rPr>
        <w:t>dostatečný</w:t>
      </w:r>
    </w:p>
    <w:p w14:paraId="22BFC383" w14:textId="77777777" w:rsidR="00C6290B" w:rsidRPr="0050782C" w:rsidRDefault="00C6290B" w:rsidP="002A6665">
      <w:pPr>
        <w:numPr>
          <w:ilvl w:val="1"/>
          <w:numId w:val="248"/>
        </w:numPr>
        <w:spacing w:after="80" w:line="240" w:lineRule="auto"/>
        <w:rPr>
          <w:b/>
          <w:bCs/>
        </w:rPr>
      </w:pPr>
      <w:r w:rsidRPr="0050782C">
        <w:rPr>
          <w:b/>
          <w:bCs/>
        </w:rPr>
        <w:t>nedostatečný</w:t>
      </w:r>
    </w:p>
    <w:p w14:paraId="1CA28674" w14:textId="31EB7983" w:rsidR="00C6290B" w:rsidRPr="0050782C" w:rsidRDefault="00C6290B" w:rsidP="002A6665">
      <w:pPr>
        <w:numPr>
          <w:ilvl w:val="1"/>
          <w:numId w:val="248"/>
        </w:numPr>
        <w:spacing w:after="80" w:line="240" w:lineRule="auto"/>
        <w:jc w:val="both"/>
      </w:pPr>
      <w:r w:rsidRPr="0050782C">
        <w:rPr>
          <w:b/>
          <w:bCs/>
        </w:rPr>
        <w:t xml:space="preserve">nehodnocen - </w:t>
      </w:r>
      <w:r w:rsidRPr="0050782C">
        <w:t xml:space="preserve">není-li možné žáka hodnotit z některého z povinných předmětů stanovených školním vzdělávacím programem na konci prvního pololetí. </w:t>
      </w:r>
    </w:p>
    <w:p w14:paraId="5E015E58" w14:textId="086C0EF9" w:rsidR="00C6290B" w:rsidRPr="0050782C" w:rsidRDefault="00C6290B" w:rsidP="00723D88">
      <w:pPr>
        <w:ind w:left="567" w:hanging="567"/>
        <w:jc w:val="both"/>
        <w:rPr>
          <w:b/>
          <w:bCs/>
        </w:rPr>
      </w:pPr>
      <w:r w:rsidRPr="0050782C">
        <w:rPr>
          <w:bCs/>
        </w:rPr>
        <w:t>2.</w:t>
      </w:r>
      <w:r w:rsidRPr="0050782C">
        <w:rPr>
          <w:bCs/>
        </w:rPr>
        <w:tab/>
      </w:r>
      <w:r w:rsidRPr="0050782C">
        <w:t>Při hodnocení touto stupnicí jsou výsledky vzdělávání žáka hodnoceny tak, aby byla zřejmá úroveň, které dosáhl zejména vzhledem k očekávaným výstupům jednotlivých předmětů školního vzdělávacího programu, ke svým vzdělávacím a osobním předpokladům a k věku. Klasifikace zahrnuje ohodnocení přístupu žáka ke vzdělávání i v souvislostech, které ovlivňují jeho výkon.</w:t>
      </w:r>
    </w:p>
    <w:p w14:paraId="496670B5" w14:textId="14674428" w:rsidR="00C6290B" w:rsidRPr="0050782C" w:rsidRDefault="00C6290B" w:rsidP="002A6665">
      <w:pPr>
        <w:numPr>
          <w:ilvl w:val="0"/>
          <w:numId w:val="250"/>
        </w:numPr>
        <w:spacing w:after="80" w:line="240" w:lineRule="auto"/>
        <w:jc w:val="both"/>
      </w:pPr>
      <w:r w:rsidRPr="0050782C">
        <w:tab/>
        <w:t>Při hodnocení žáka na prvním stupni se použije pro zápis stupně hodnocení číslice, na druhém stupni slovní označení stupně hodnocení.</w:t>
      </w:r>
    </w:p>
    <w:p w14:paraId="3CA85C44" w14:textId="4758C4E8" w:rsidR="00C6290B" w:rsidRPr="0050782C" w:rsidRDefault="00C6290B" w:rsidP="002A6665">
      <w:pPr>
        <w:numPr>
          <w:ilvl w:val="0"/>
          <w:numId w:val="250"/>
        </w:numPr>
        <w:spacing w:after="80" w:line="240" w:lineRule="auto"/>
        <w:jc w:val="both"/>
      </w:pPr>
      <w:r w:rsidRPr="0050782C">
        <w:tab/>
        <w:t xml:space="preserve">Klasifikační stupeň určí učitel, který vyučuje příslušný předmět. Při dlouhodobějším pobytu žáka mimo školu vyučující respektuje </w:t>
      </w:r>
      <w:r w:rsidRPr="0050782C">
        <w:tab/>
        <w:t>známky žáka, které škole sdělí instituce, kde byl žák umístěn, žák se znovu nepřezkušuje.</w:t>
      </w:r>
    </w:p>
    <w:p w14:paraId="21E878F1" w14:textId="77777777" w:rsidR="00C6290B" w:rsidRPr="0050782C" w:rsidRDefault="00C6290B" w:rsidP="002A6665">
      <w:pPr>
        <w:numPr>
          <w:ilvl w:val="0"/>
          <w:numId w:val="250"/>
        </w:numPr>
        <w:spacing w:after="80" w:line="240" w:lineRule="auto"/>
        <w:jc w:val="both"/>
      </w:pPr>
      <w:r w:rsidRPr="0050782C">
        <w:tab/>
        <w:t>Celkové hodnocení žáka se na vysvědčení vyjadřuje stupni:</w:t>
      </w:r>
    </w:p>
    <w:p w14:paraId="6E748007" w14:textId="77777777" w:rsidR="00C6290B" w:rsidRPr="0050782C" w:rsidRDefault="00C6290B" w:rsidP="002A6665">
      <w:pPr>
        <w:numPr>
          <w:ilvl w:val="1"/>
          <w:numId w:val="248"/>
        </w:numPr>
        <w:spacing w:after="80" w:line="240" w:lineRule="auto"/>
        <w:rPr>
          <w:b/>
          <w:bCs/>
        </w:rPr>
      </w:pPr>
      <w:r w:rsidRPr="0050782C">
        <w:rPr>
          <w:b/>
          <w:bCs/>
        </w:rPr>
        <w:t>prospěl(a) s vyznamenáním</w:t>
      </w:r>
    </w:p>
    <w:p w14:paraId="06607B84" w14:textId="77777777" w:rsidR="00C6290B" w:rsidRPr="0050782C" w:rsidRDefault="00C6290B" w:rsidP="002A6665">
      <w:pPr>
        <w:numPr>
          <w:ilvl w:val="1"/>
          <w:numId w:val="248"/>
        </w:numPr>
        <w:spacing w:after="80" w:line="240" w:lineRule="auto"/>
        <w:rPr>
          <w:b/>
          <w:bCs/>
        </w:rPr>
      </w:pPr>
      <w:r w:rsidRPr="0050782C">
        <w:rPr>
          <w:b/>
          <w:bCs/>
        </w:rPr>
        <w:t>prospěl(a)</w:t>
      </w:r>
    </w:p>
    <w:p w14:paraId="3E6F2AE1" w14:textId="77777777" w:rsidR="00C6290B" w:rsidRPr="0050782C" w:rsidRDefault="00C6290B" w:rsidP="002A6665">
      <w:pPr>
        <w:numPr>
          <w:ilvl w:val="1"/>
          <w:numId w:val="248"/>
        </w:numPr>
        <w:spacing w:after="80" w:line="240" w:lineRule="auto"/>
        <w:rPr>
          <w:b/>
          <w:bCs/>
        </w:rPr>
      </w:pPr>
      <w:r w:rsidRPr="0050782C">
        <w:rPr>
          <w:b/>
          <w:bCs/>
        </w:rPr>
        <w:t>neprospěl(a)</w:t>
      </w:r>
    </w:p>
    <w:p w14:paraId="49CCCEDB" w14:textId="77777777" w:rsidR="00C6290B" w:rsidRPr="0050782C" w:rsidRDefault="00C6290B" w:rsidP="002A6665">
      <w:pPr>
        <w:numPr>
          <w:ilvl w:val="1"/>
          <w:numId w:val="248"/>
        </w:numPr>
        <w:spacing w:after="80" w:line="240" w:lineRule="auto"/>
        <w:rPr>
          <w:b/>
          <w:bCs/>
        </w:rPr>
      </w:pPr>
      <w:r w:rsidRPr="0050782C">
        <w:rPr>
          <w:b/>
          <w:bCs/>
        </w:rPr>
        <w:t>nehodnocen(a)</w:t>
      </w:r>
    </w:p>
    <w:p w14:paraId="51288E96" w14:textId="73A05F43" w:rsidR="00C6290B" w:rsidRPr="0050782C" w:rsidRDefault="00C6290B" w:rsidP="00C6290B">
      <w:pPr>
        <w:ind w:left="1440"/>
        <w:rPr>
          <w:b/>
          <w:bCs/>
        </w:rPr>
      </w:pPr>
    </w:p>
    <w:p w14:paraId="6A7380BA" w14:textId="77777777" w:rsidR="00393702" w:rsidRPr="0050782C" w:rsidRDefault="00393702" w:rsidP="00C6290B">
      <w:pPr>
        <w:ind w:left="1440"/>
        <w:rPr>
          <w:b/>
          <w:bCs/>
        </w:rPr>
      </w:pPr>
    </w:p>
    <w:p w14:paraId="1BF2E0F8" w14:textId="77777777" w:rsidR="00C6290B" w:rsidRPr="0050782C" w:rsidRDefault="00C6290B" w:rsidP="002A6665">
      <w:pPr>
        <w:numPr>
          <w:ilvl w:val="0"/>
          <w:numId w:val="250"/>
        </w:numPr>
        <w:spacing w:after="80" w:line="240" w:lineRule="auto"/>
      </w:pPr>
      <w:r w:rsidRPr="0050782C">
        <w:lastRenderedPageBreak/>
        <w:tab/>
        <w:t>Žák je hodnocen stupněm</w:t>
      </w:r>
    </w:p>
    <w:p w14:paraId="4FAD40B7" w14:textId="77777777" w:rsidR="00C6290B" w:rsidRPr="0050782C" w:rsidRDefault="00C6290B" w:rsidP="002A6665">
      <w:pPr>
        <w:numPr>
          <w:ilvl w:val="1"/>
          <w:numId w:val="249"/>
        </w:numPr>
        <w:spacing w:after="80" w:line="240" w:lineRule="auto"/>
        <w:jc w:val="both"/>
      </w:pPr>
      <w:r w:rsidRPr="0050782C">
        <w:t>prospěl(a)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velmi dobré.</w:t>
      </w:r>
    </w:p>
    <w:p w14:paraId="44989647" w14:textId="77777777" w:rsidR="00C6290B" w:rsidRPr="0050782C" w:rsidRDefault="00C6290B" w:rsidP="002A6665">
      <w:pPr>
        <w:numPr>
          <w:ilvl w:val="1"/>
          <w:numId w:val="249"/>
        </w:numPr>
        <w:spacing w:after="80" w:line="240" w:lineRule="auto"/>
        <w:jc w:val="both"/>
      </w:pPr>
      <w:r w:rsidRPr="0050782C">
        <w:t>prospěl(a), není-li v žádném z povinných předmětů stanovených školním vzdělávacím programem hodnocen na vysvědčení stupněm prospěchu 5 – nedostatečný nebo odpovídajícím slovním hodnocením.</w:t>
      </w:r>
    </w:p>
    <w:p w14:paraId="5E84A7F7" w14:textId="1813ADD3" w:rsidR="00C6290B" w:rsidRPr="0050782C" w:rsidRDefault="00C6290B" w:rsidP="002A6665">
      <w:pPr>
        <w:numPr>
          <w:ilvl w:val="1"/>
          <w:numId w:val="248"/>
        </w:numPr>
        <w:spacing w:after="80" w:line="240" w:lineRule="auto"/>
        <w:jc w:val="both"/>
      </w:pPr>
      <w:r w:rsidRPr="0050782C">
        <w:t>neprospěl(a), je-li v některém z povinných předmětů stanovených školním vzdělávacím programem hodnocen na vysvědčení stupněm prospěchu 5 – nedostatečný nebo odpovídajícím slovním hodnocením nebo není-li možné žáka hodnotit z některého z</w:t>
      </w:r>
      <w:r w:rsidR="00393702" w:rsidRPr="0050782C">
        <w:t> </w:t>
      </w:r>
      <w:r w:rsidRPr="0050782C">
        <w:t>povinných předmětů na konci 2. pololetí.</w:t>
      </w:r>
    </w:p>
    <w:p w14:paraId="25F8273E" w14:textId="63525076" w:rsidR="00C6290B" w:rsidRPr="0050782C" w:rsidRDefault="00C6290B" w:rsidP="002A6665">
      <w:pPr>
        <w:numPr>
          <w:ilvl w:val="1"/>
          <w:numId w:val="249"/>
        </w:numPr>
        <w:spacing w:after="80" w:line="240" w:lineRule="auto"/>
        <w:jc w:val="both"/>
      </w:pPr>
      <w:r w:rsidRPr="0050782C">
        <w:t xml:space="preserve">nehodnocen(a), není-li možné žáka hodnotit z některého z povinných předmětů stanovených školním vzdělávacím programem na konci prvního pololetí. </w:t>
      </w:r>
    </w:p>
    <w:p w14:paraId="54B8A727" w14:textId="46003578" w:rsidR="00C6290B" w:rsidRPr="0050782C" w:rsidRDefault="00C6290B" w:rsidP="002A6665">
      <w:pPr>
        <w:pStyle w:val="Bezmezer"/>
        <w:numPr>
          <w:ilvl w:val="0"/>
          <w:numId w:val="250"/>
        </w:numPr>
        <w:tabs>
          <w:tab w:val="clear" w:pos="360"/>
          <w:tab w:val="num" w:pos="851"/>
        </w:tabs>
        <w:ind w:left="851" w:hanging="851"/>
        <w:jc w:val="both"/>
        <w:rPr>
          <w:color w:val="auto"/>
        </w:rPr>
      </w:pPr>
      <w:r w:rsidRPr="0050782C">
        <w:rPr>
          <w:color w:val="auto"/>
        </w:rPr>
        <w:t xml:space="preserve">Jestliže je žák z výuky některého předmětu v prvním nebo druhém pololetí uvolněn, uvádí se na vysvědčení místo hodnocení slovo </w:t>
      </w:r>
      <w:r w:rsidRPr="0050782C">
        <w:rPr>
          <w:b/>
          <w:color w:val="auto"/>
        </w:rPr>
        <w:t>„uvolněn(a)“.</w:t>
      </w:r>
    </w:p>
    <w:p w14:paraId="573FBBFA" w14:textId="3482F320" w:rsidR="00C6290B" w:rsidRPr="0050782C" w:rsidRDefault="00C6290B" w:rsidP="002A6665">
      <w:pPr>
        <w:pStyle w:val="Bezmezer"/>
        <w:numPr>
          <w:ilvl w:val="0"/>
          <w:numId w:val="250"/>
        </w:numPr>
        <w:tabs>
          <w:tab w:val="clear" w:pos="360"/>
        </w:tabs>
        <w:ind w:left="851" w:hanging="851"/>
        <w:jc w:val="both"/>
        <w:rPr>
          <w:color w:val="auto"/>
        </w:rPr>
      </w:pPr>
      <w:r w:rsidRPr="0050782C">
        <w:rPr>
          <w:color w:val="auto"/>
        </w:rPr>
        <w:t>Nelze-li žáka z některého nebo ze všech předmětů v prvním nebo ve druhém pololetí hodnotit ani v náhradním termínu, uvádí se vysvědčení místo hodnocení slovo "</w:t>
      </w:r>
      <w:r w:rsidRPr="0050782C">
        <w:rPr>
          <w:b/>
          <w:color w:val="auto"/>
        </w:rPr>
        <w:t>nehodnocen(a)"</w:t>
      </w:r>
      <w:r w:rsidRPr="0050782C">
        <w:rPr>
          <w:bCs/>
          <w:color w:val="auto"/>
        </w:rPr>
        <w:t>.</w:t>
      </w:r>
    </w:p>
    <w:p w14:paraId="08771BC9" w14:textId="41F2A1B6" w:rsidR="00C6290B" w:rsidRPr="0050782C" w:rsidRDefault="00506BF4" w:rsidP="00393702">
      <w:pPr>
        <w:pStyle w:val="Bezmezer"/>
        <w:ind w:left="851" w:hanging="851"/>
        <w:jc w:val="both"/>
        <w:rPr>
          <w:color w:val="auto"/>
        </w:rPr>
      </w:pPr>
      <w:r w:rsidRPr="0050782C">
        <w:rPr>
          <w:color w:val="auto"/>
        </w:rPr>
        <w:t>9.</w:t>
      </w:r>
      <w:r w:rsidRPr="0050782C">
        <w:rPr>
          <w:color w:val="auto"/>
        </w:rPr>
        <w:tab/>
      </w:r>
      <w:r w:rsidR="00C6290B" w:rsidRPr="0050782C">
        <w:rPr>
          <w:color w:val="auto"/>
        </w:rPr>
        <w:t>Každé pololetí se vydává žákovi vysvědčení; za první pololetí lze místo vysvědčení vydat žákovi výpis vysvědčení.</w:t>
      </w:r>
    </w:p>
    <w:p w14:paraId="0C26D494" w14:textId="5F537E90" w:rsidR="00C6290B" w:rsidRPr="0050782C" w:rsidRDefault="00C6290B" w:rsidP="00393702">
      <w:pPr>
        <w:pStyle w:val="Bezmezer"/>
        <w:ind w:left="851" w:hanging="851"/>
        <w:jc w:val="both"/>
        <w:rPr>
          <w:color w:val="auto"/>
        </w:rPr>
      </w:pPr>
      <w:r w:rsidRPr="0050782C">
        <w:rPr>
          <w:color w:val="auto"/>
        </w:rPr>
        <w:t xml:space="preserve">10.   </w:t>
      </w:r>
      <w:r w:rsidRPr="0050782C">
        <w:rPr>
          <w:color w:val="auto"/>
        </w:rPr>
        <w:tab/>
        <w:t>Nelze-li žáka hodnotit na konci prvního pololetí, určí ředitel školy pro jeho hodnocení náhradní termín, a to tak, aby hodnocení za první</w:t>
      </w:r>
      <w:r w:rsidR="00506BF4" w:rsidRPr="0050782C">
        <w:rPr>
          <w:color w:val="auto"/>
        </w:rPr>
        <w:t xml:space="preserve"> </w:t>
      </w:r>
      <w:r w:rsidRPr="0050782C">
        <w:rPr>
          <w:color w:val="auto"/>
        </w:rPr>
        <w:t>pololetí bylo provedeno nejpozději do dvou měsíců po skončení prvního pololetí. Není-li možné hodnotit ani v náhradním termínu, žák se za první pololetí nehodnotí.</w:t>
      </w:r>
    </w:p>
    <w:p w14:paraId="31651665" w14:textId="4226A34C" w:rsidR="00C6290B" w:rsidRPr="0050782C" w:rsidRDefault="00C6290B" w:rsidP="00393702">
      <w:pPr>
        <w:pStyle w:val="Bezmezer"/>
        <w:ind w:left="851" w:hanging="851"/>
        <w:jc w:val="both"/>
        <w:rPr>
          <w:color w:val="auto"/>
        </w:rPr>
      </w:pPr>
      <w:r w:rsidRPr="0050782C">
        <w:rPr>
          <w:color w:val="auto"/>
        </w:rPr>
        <w:t>11.</w:t>
      </w:r>
      <w:r w:rsidRPr="0050782C">
        <w:rPr>
          <w:color w:val="auto"/>
        </w:rPr>
        <w:tab/>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 </w:t>
      </w:r>
    </w:p>
    <w:p w14:paraId="4BC33D66" w14:textId="41240699" w:rsidR="00C6290B" w:rsidRPr="0050782C" w:rsidRDefault="00C6290B" w:rsidP="00393702">
      <w:pPr>
        <w:pStyle w:val="Bezmezer"/>
        <w:ind w:left="851" w:hanging="851"/>
        <w:jc w:val="both"/>
        <w:rPr>
          <w:color w:val="auto"/>
        </w:rPr>
      </w:pPr>
      <w:r w:rsidRPr="0050782C">
        <w:rPr>
          <w:color w:val="auto"/>
        </w:rPr>
        <w:t xml:space="preserve">12.  </w:t>
      </w:r>
      <w:r w:rsidRPr="0050782C">
        <w:rPr>
          <w:color w:val="auto"/>
        </w:rPr>
        <w:tab/>
        <w:t>Žák, který na konci 2. pololetí neprospěl nejvýše ze 2 povinných předmětů, koná z těchto předmětů opravné zkoušky. Opravné zkoušky</w:t>
      </w:r>
      <w:r w:rsidR="00506BF4" w:rsidRPr="0050782C">
        <w:rPr>
          <w:color w:val="auto"/>
        </w:rPr>
        <w:t xml:space="preserve"> </w:t>
      </w:r>
      <w:r w:rsidRPr="0050782C">
        <w:rPr>
          <w:color w:val="auto"/>
        </w:rPr>
        <w:t>se konají nejpozději do konce příslušného školního roku v termínu stanoveném ředitelem školy. Žák může v jednom dni skládat pouze jednu opravnou zkoušku. Opravné zkoušky jsou komisionální. Komisi pro opravnou zkoušku jmenuje ředitel školy.</w:t>
      </w:r>
    </w:p>
    <w:p w14:paraId="7E9AE0B6" w14:textId="1E1DE77D" w:rsidR="00C6290B" w:rsidRPr="0050782C" w:rsidRDefault="00C6290B" w:rsidP="00393702">
      <w:pPr>
        <w:pStyle w:val="Bezmezer"/>
        <w:ind w:left="851" w:hanging="851"/>
        <w:jc w:val="both"/>
        <w:rPr>
          <w:color w:val="auto"/>
        </w:rPr>
      </w:pPr>
      <w:r w:rsidRPr="0050782C">
        <w:rPr>
          <w:color w:val="auto"/>
        </w:rPr>
        <w:t>13.</w:t>
      </w:r>
      <w:r w:rsidRPr="0050782C">
        <w:rPr>
          <w:color w:val="auto"/>
        </w:rPr>
        <w:tab/>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14:paraId="2C827043" w14:textId="47112112" w:rsidR="00C6290B" w:rsidRPr="0050782C" w:rsidRDefault="00C6290B" w:rsidP="00393702">
      <w:pPr>
        <w:pStyle w:val="Bezmezer"/>
        <w:tabs>
          <w:tab w:val="left" w:pos="851"/>
        </w:tabs>
        <w:ind w:left="851" w:hanging="851"/>
        <w:jc w:val="both"/>
        <w:rPr>
          <w:color w:val="auto"/>
        </w:rPr>
      </w:pPr>
      <w:r w:rsidRPr="0050782C">
        <w:rPr>
          <w:color w:val="auto"/>
        </w:rPr>
        <w:t>14.</w:t>
      </w:r>
      <w:r w:rsidRPr="0050782C">
        <w:rPr>
          <w:color w:val="auto"/>
        </w:rPr>
        <w:tab/>
        <w:t>Do vyššího ročníku postoupí žák, který na konci druhého pololetí prospěl ze všech povinných předmětů stanovených školní</w:t>
      </w:r>
      <w:r w:rsidR="00506BF4" w:rsidRPr="0050782C">
        <w:rPr>
          <w:color w:val="auto"/>
        </w:rPr>
        <w:t xml:space="preserve"> </w:t>
      </w:r>
      <w:r w:rsidRPr="0050782C">
        <w:rPr>
          <w:color w:val="auto"/>
        </w:rPr>
        <w:t>vzdělávacím programem s výjimkou předmětů výchovného zaměření stanovených rámcovým vzdělávacím programem a předmětů,</w:t>
      </w:r>
      <w:r w:rsidR="00506BF4" w:rsidRPr="0050782C">
        <w:rPr>
          <w:color w:val="auto"/>
        </w:rPr>
        <w:t xml:space="preserve"> </w:t>
      </w:r>
      <w:r w:rsidRPr="0050782C">
        <w:rPr>
          <w:color w:val="auto"/>
        </w:rPr>
        <w:t xml:space="preserve">z nichž byl uvolněn. </w:t>
      </w:r>
      <w:r w:rsidRPr="0050782C">
        <w:rPr>
          <w:color w:val="auto"/>
        </w:rPr>
        <w:lastRenderedPageBreak/>
        <w:t>Do vyššího ročníku postoupí i žák prvního stupně základní školy, který již v rámci prvního stupně opakoval ročník, a</w:t>
      </w:r>
      <w:r w:rsidR="00506BF4" w:rsidRPr="0050782C">
        <w:rPr>
          <w:color w:val="auto"/>
        </w:rPr>
        <w:t xml:space="preserve"> </w:t>
      </w:r>
      <w:r w:rsidRPr="0050782C">
        <w:rPr>
          <w:color w:val="auto"/>
        </w:rPr>
        <w:t>žák druhého stupně základní školy, který již v rámci druhého stupně opakoval ročník, a to bez ohledu na prospěch tohoto žáka.</w:t>
      </w:r>
    </w:p>
    <w:p w14:paraId="07040350" w14:textId="38ABC051" w:rsidR="00C6290B" w:rsidRPr="0050782C" w:rsidRDefault="00C6290B" w:rsidP="00393702">
      <w:pPr>
        <w:pStyle w:val="Odstavecseseznamem"/>
        <w:tabs>
          <w:tab w:val="left" w:pos="851"/>
        </w:tabs>
        <w:ind w:left="851" w:hanging="851"/>
        <w:jc w:val="both"/>
        <w:rPr>
          <w:rFonts w:ascii="Times New Roman" w:hAnsi="Times New Roman"/>
        </w:rPr>
      </w:pPr>
      <w:r w:rsidRPr="0050782C">
        <w:rPr>
          <w:rFonts w:ascii="Times New Roman" w:hAnsi="Times New Roman"/>
        </w:rPr>
        <w:t>15.</w:t>
      </w:r>
      <w:r w:rsidR="00506BF4" w:rsidRPr="0050782C">
        <w:rPr>
          <w:rFonts w:ascii="Times New Roman" w:hAnsi="Times New Roman"/>
        </w:rPr>
        <w:t xml:space="preserve"> </w:t>
      </w:r>
      <w:r w:rsidR="00506BF4" w:rsidRPr="0050782C">
        <w:rPr>
          <w:rFonts w:ascii="Times New Roman" w:hAnsi="Times New Roman"/>
        </w:rPr>
        <w:tab/>
      </w:r>
      <w:r w:rsidRPr="0050782C">
        <w:rPr>
          <w:rFonts w:ascii="Times New Roman" w:hAnsi="Times New Roman"/>
        </w:rPr>
        <w:t>Má-li zákonný zástupce žáka pochybnosti o správnosti hodnocení na konci prvního nebo druhého pololetí, může do 3 pracovních dnů ode dne, kdy se o hodnocení prokazatelně dozvěděl, nejpozději však do 3 pracovních dnů ode dne vydání vysvědčení, požádat ředitele školy o přezkoumání výsledků hodnocení žáka.</w:t>
      </w:r>
    </w:p>
    <w:p w14:paraId="3FFFC6CA" w14:textId="77777777" w:rsidR="00C6290B" w:rsidRPr="0050782C" w:rsidRDefault="00C6290B" w:rsidP="00C6290B">
      <w:pPr>
        <w:rPr>
          <w:b/>
        </w:rPr>
      </w:pPr>
      <w:r w:rsidRPr="0050782C">
        <w:rPr>
          <w:b/>
        </w:rPr>
        <w:br w:type="page"/>
      </w:r>
    </w:p>
    <w:p w14:paraId="2F2EF752" w14:textId="62A940C4" w:rsidR="00C6290B" w:rsidRPr="0050782C" w:rsidRDefault="00C6290B" w:rsidP="00A74FEC">
      <w:pPr>
        <w:pStyle w:val="Nadpis5"/>
        <w:numPr>
          <w:ilvl w:val="4"/>
          <w:numId w:val="314"/>
        </w:numPr>
      </w:pPr>
      <w:bookmarkStart w:id="1502" w:name="_Toc18265094"/>
      <w:bookmarkStart w:id="1503" w:name="_Toc175520149"/>
      <w:bookmarkStart w:id="1504" w:name="_Toc176004951"/>
      <w:r w:rsidRPr="0050782C">
        <w:lastRenderedPageBreak/>
        <w:t>Kritéria klasifikačních stupňů</w:t>
      </w:r>
      <w:bookmarkEnd w:id="1502"/>
      <w:bookmarkEnd w:id="1503"/>
      <w:bookmarkEnd w:id="1504"/>
    </w:p>
    <w:tbl>
      <w:tblPr>
        <w:tblW w:w="14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394"/>
        <w:gridCol w:w="2394"/>
        <w:gridCol w:w="2394"/>
        <w:gridCol w:w="2396"/>
        <w:gridCol w:w="2396"/>
      </w:tblGrid>
      <w:tr w:rsidR="0050782C" w:rsidRPr="0050782C" w14:paraId="5A54B661" w14:textId="77777777" w:rsidTr="00C6290B">
        <w:trPr>
          <w:trHeight w:val="460"/>
        </w:trPr>
        <w:tc>
          <w:tcPr>
            <w:tcW w:w="2394" w:type="dxa"/>
            <w:shd w:val="clear" w:color="auto" w:fill="auto"/>
          </w:tcPr>
          <w:p w14:paraId="37D2CF45" w14:textId="77777777" w:rsidR="00C6290B" w:rsidRPr="0050782C" w:rsidRDefault="00C6290B" w:rsidP="00C6290B">
            <w:pPr>
              <w:jc w:val="center"/>
              <w:rPr>
                <w:b/>
                <w:sz w:val="36"/>
                <w:szCs w:val="36"/>
              </w:rPr>
            </w:pPr>
          </w:p>
        </w:tc>
        <w:tc>
          <w:tcPr>
            <w:tcW w:w="2394" w:type="dxa"/>
            <w:shd w:val="clear" w:color="auto" w:fill="auto"/>
          </w:tcPr>
          <w:p w14:paraId="2D6652AC" w14:textId="77777777" w:rsidR="00C6290B" w:rsidRPr="0050782C" w:rsidRDefault="00C6290B" w:rsidP="00C6290B">
            <w:pPr>
              <w:jc w:val="center"/>
              <w:rPr>
                <w:b/>
                <w:sz w:val="36"/>
                <w:szCs w:val="36"/>
              </w:rPr>
            </w:pPr>
            <w:r w:rsidRPr="0050782C">
              <w:rPr>
                <w:b/>
                <w:sz w:val="36"/>
                <w:szCs w:val="36"/>
              </w:rPr>
              <w:t>1</w:t>
            </w:r>
          </w:p>
        </w:tc>
        <w:tc>
          <w:tcPr>
            <w:tcW w:w="2394" w:type="dxa"/>
            <w:shd w:val="clear" w:color="auto" w:fill="auto"/>
          </w:tcPr>
          <w:p w14:paraId="497E6AB3" w14:textId="77777777" w:rsidR="00C6290B" w:rsidRPr="0050782C" w:rsidRDefault="00C6290B" w:rsidP="00C6290B">
            <w:pPr>
              <w:jc w:val="center"/>
              <w:rPr>
                <w:b/>
                <w:sz w:val="36"/>
                <w:szCs w:val="36"/>
              </w:rPr>
            </w:pPr>
            <w:r w:rsidRPr="0050782C">
              <w:rPr>
                <w:b/>
                <w:sz w:val="36"/>
                <w:szCs w:val="36"/>
              </w:rPr>
              <w:t>2</w:t>
            </w:r>
          </w:p>
        </w:tc>
        <w:tc>
          <w:tcPr>
            <w:tcW w:w="2394" w:type="dxa"/>
            <w:shd w:val="clear" w:color="auto" w:fill="auto"/>
          </w:tcPr>
          <w:p w14:paraId="11D0232E" w14:textId="77777777" w:rsidR="00C6290B" w:rsidRPr="0050782C" w:rsidRDefault="00C6290B" w:rsidP="00C6290B">
            <w:pPr>
              <w:jc w:val="center"/>
              <w:rPr>
                <w:b/>
                <w:sz w:val="36"/>
                <w:szCs w:val="36"/>
              </w:rPr>
            </w:pPr>
            <w:r w:rsidRPr="0050782C">
              <w:rPr>
                <w:b/>
                <w:sz w:val="36"/>
                <w:szCs w:val="36"/>
              </w:rPr>
              <w:t>3</w:t>
            </w:r>
          </w:p>
        </w:tc>
        <w:tc>
          <w:tcPr>
            <w:tcW w:w="2396" w:type="dxa"/>
            <w:shd w:val="clear" w:color="auto" w:fill="auto"/>
          </w:tcPr>
          <w:p w14:paraId="78E2607E" w14:textId="77777777" w:rsidR="00C6290B" w:rsidRPr="0050782C" w:rsidRDefault="00C6290B" w:rsidP="00C6290B">
            <w:pPr>
              <w:jc w:val="center"/>
              <w:rPr>
                <w:b/>
                <w:sz w:val="36"/>
                <w:szCs w:val="36"/>
              </w:rPr>
            </w:pPr>
            <w:r w:rsidRPr="0050782C">
              <w:rPr>
                <w:b/>
                <w:sz w:val="36"/>
                <w:szCs w:val="36"/>
              </w:rPr>
              <w:t>4</w:t>
            </w:r>
          </w:p>
        </w:tc>
        <w:tc>
          <w:tcPr>
            <w:tcW w:w="2396" w:type="dxa"/>
            <w:shd w:val="clear" w:color="auto" w:fill="auto"/>
          </w:tcPr>
          <w:p w14:paraId="1F9CB83D" w14:textId="77777777" w:rsidR="00C6290B" w:rsidRPr="0050782C" w:rsidRDefault="00C6290B" w:rsidP="00C6290B">
            <w:pPr>
              <w:jc w:val="center"/>
              <w:rPr>
                <w:b/>
                <w:sz w:val="36"/>
                <w:szCs w:val="36"/>
              </w:rPr>
            </w:pPr>
            <w:r w:rsidRPr="0050782C">
              <w:rPr>
                <w:b/>
                <w:sz w:val="36"/>
                <w:szCs w:val="36"/>
              </w:rPr>
              <w:t>5</w:t>
            </w:r>
          </w:p>
        </w:tc>
      </w:tr>
      <w:tr w:rsidR="0050782C" w:rsidRPr="0050782C" w14:paraId="5738CEA5" w14:textId="77777777" w:rsidTr="00C6290B">
        <w:trPr>
          <w:trHeight w:val="888"/>
        </w:trPr>
        <w:tc>
          <w:tcPr>
            <w:tcW w:w="2394" w:type="dxa"/>
            <w:shd w:val="clear" w:color="auto" w:fill="auto"/>
          </w:tcPr>
          <w:p w14:paraId="7EE5863E" w14:textId="77777777" w:rsidR="00C6290B" w:rsidRPr="0050782C" w:rsidRDefault="00C6290B" w:rsidP="002A6665">
            <w:pPr>
              <w:numPr>
                <w:ilvl w:val="0"/>
                <w:numId w:val="251"/>
              </w:numPr>
              <w:spacing w:after="80" w:line="240" w:lineRule="auto"/>
              <w:rPr>
                <w:b/>
              </w:rPr>
            </w:pPr>
            <w:r w:rsidRPr="0050782C">
              <w:rPr>
                <w:b/>
              </w:rPr>
              <w:t>úroveň vědomostí, dovedností, návyků</w:t>
            </w:r>
          </w:p>
        </w:tc>
        <w:tc>
          <w:tcPr>
            <w:tcW w:w="2394" w:type="dxa"/>
            <w:shd w:val="clear" w:color="auto" w:fill="auto"/>
          </w:tcPr>
          <w:p w14:paraId="465C0504" w14:textId="77777777" w:rsidR="00C6290B" w:rsidRPr="0050782C" w:rsidRDefault="00C6290B" w:rsidP="00C6290B">
            <w:pPr>
              <w:jc w:val="center"/>
            </w:pPr>
            <w:r w:rsidRPr="0050782C">
              <w:t>učivo ovládá téměř bezpečně</w:t>
            </w:r>
          </w:p>
        </w:tc>
        <w:tc>
          <w:tcPr>
            <w:tcW w:w="2394" w:type="dxa"/>
            <w:shd w:val="clear" w:color="auto" w:fill="auto"/>
          </w:tcPr>
          <w:p w14:paraId="5339341B" w14:textId="77777777" w:rsidR="00C6290B" w:rsidRPr="0050782C" w:rsidRDefault="00C6290B" w:rsidP="00C6290B">
            <w:pPr>
              <w:jc w:val="center"/>
            </w:pPr>
            <w:r w:rsidRPr="0050782C">
              <w:t>učivo ovládá s občasnými chybami</w:t>
            </w:r>
          </w:p>
        </w:tc>
        <w:tc>
          <w:tcPr>
            <w:tcW w:w="2394" w:type="dxa"/>
            <w:shd w:val="clear" w:color="auto" w:fill="auto"/>
          </w:tcPr>
          <w:p w14:paraId="54C23260" w14:textId="746BC24C" w:rsidR="00C6290B" w:rsidRPr="0050782C" w:rsidRDefault="00C6290B" w:rsidP="00506BF4">
            <w:pPr>
              <w:jc w:val="center"/>
            </w:pPr>
            <w:r w:rsidRPr="0050782C">
              <w:t>učivo ovládá s pomocí učitele</w:t>
            </w:r>
          </w:p>
        </w:tc>
        <w:tc>
          <w:tcPr>
            <w:tcW w:w="2396" w:type="dxa"/>
            <w:shd w:val="clear" w:color="auto" w:fill="auto"/>
          </w:tcPr>
          <w:p w14:paraId="39137D45" w14:textId="77777777" w:rsidR="00C6290B" w:rsidRPr="0050782C" w:rsidRDefault="00C6290B" w:rsidP="00C6290B">
            <w:pPr>
              <w:jc w:val="center"/>
            </w:pPr>
            <w:r w:rsidRPr="0050782C">
              <w:t>učivo ovládá pouze s pomocí učitele</w:t>
            </w:r>
          </w:p>
        </w:tc>
        <w:tc>
          <w:tcPr>
            <w:tcW w:w="2396" w:type="dxa"/>
            <w:shd w:val="clear" w:color="auto" w:fill="auto"/>
          </w:tcPr>
          <w:p w14:paraId="3BB9853A" w14:textId="77777777" w:rsidR="00C6290B" w:rsidRPr="0050782C" w:rsidRDefault="00C6290B" w:rsidP="00C6290B">
            <w:pPr>
              <w:jc w:val="center"/>
            </w:pPr>
            <w:r w:rsidRPr="0050782C">
              <w:t>učivo neovládá</w:t>
            </w:r>
          </w:p>
        </w:tc>
      </w:tr>
      <w:tr w:rsidR="0050782C" w:rsidRPr="0050782C" w14:paraId="151FC7BF" w14:textId="77777777" w:rsidTr="00C6290B">
        <w:trPr>
          <w:trHeight w:val="888"/>
        </w:trPr>
        <w:tc>
          <w:tcPr>
            <w:tcW w:w="2394" w:type="dxa"/>
            <w:shd w:val="clear" w:color="auto" w:fill="auto"/>
          </w:tcPr>
          <w:p w14:paraId="395C8235" w14:textId="77777777" w:rsidR="00C6290B" w:rsidRPr="0050782C" w:rsidRDefault="00C6290B" w:rsidP="002A6665">
            <w:pPr>
              <w:numPr>
                <w:ilvl w:val="0"/>
                <w:numId w:val="251"/>
              </w:numPr>
              <w:spacing w:after="80" w:line="240" w:lineRule="auto"/>
              <w:rPr>
                <w:b/>
              </w:rPr>
            </w:pPr>
            <w:r w:rsidRPr="0050782C">
              <w:rPr>
                <w:b/>
              </w:rPr>
              <w:t>spolupráce</w:t>
            </w:r>
          </w:p>
        </w:tc>
        <w:tc>
          <w:tcPr>
            <w:tcW w:w="2394" w:type="dxa"/>
            <w:shd w:val="clear" w:color="auto" w:fill="auto"/>
          </w:tcPr>
          <w:p w14:paraId="2CFC052B" w14:textId="77777777" w:rsidR="00C6290B" w:rsidRPr="0050782C" w:rsidRDefault="00C6290B" w:rsidP="00C6290B">
            <w:pPr>
              <w:jc w:val="center"/>
            </w:pPr>
            <w:r w:rsidRPr="0050782C">
              <w:t>aktivně spolupracuje</w:t>
            </w:r>
          </w:p>
        </w:tc>
        <w:tc>
          <w:tcPr>
            <w:tcW w:w="2394" w:type="dxa"/>
            <w:shd w:val="clear" w:color="auto" w:fill="auto"/>
          </w:tcPr>
          <w:p w14:paraId="5B5F1B43" w14:textId="77777777" w:rsidR="00C6290B" w:rsidRPr="0050782C" w:rsidRDefault="00C6290B" w:rsidP="00C6290B">
            <w:pPr>
              <w:jc w:val="center"/>
            </w:pPr>
            <w:r w:rsidRPr="0050782C">
              <w:t>spolupracuje</w:t>
            </w:r>
          </w:p>
        </w:tc>
        <w:tc>
          <w:tcPr>
            <w:tcW w:w="2394" w:type="dxa"/>
            <w:shd w:val="clear" w:color="auto" w:fill="auto"/>
          </w:tcPr>
          <w:p w14:paraId="71286545" w14:textId="1B7C7358" w:rsidR="00C6290B" w:rsidRPr="0050782C" w:rsidRDefault="00C6290B" w:rsidP="00393702">
            <w:pPr>
              <w:jc w:val="center"/>
            </w:pPr>
            <w:r w:rsidRPr="0050782C">
              <w:t>občas spolupracuje</w:t>
            </w:r>
          </w:p>
        </w:tc>
        <w:tc>
          <w:tcPr>
            <w:tcW w:w="2396" w:type="dxa"/>
            <w:shd w:val="clear" w:color="auto" w:fill="auto"/>
          </w:tcPr>
          <w:p w14:paraId="35C1F6A9" w14:textId="77777777" w:rsidR="00C6290B" w:rsidRPr="0050782C" w:rsidRDefault="00C6290B" w:rsidP="00C6290B">
            <w:pPr>
              <w:jc w:val="center"/>
            </w:pPr>
            <w:r w:rsidRPr="0050782C">
              <w:t>spolupracuje zřídkakdy</w:t>
            </w:r>
          </w:p>
        </w:tc>
        <w:tc>
          <w:tcPr>
            <w:tcW w:w="2396" w:type="dxa"/>
            <w:shd w:val="clear" w:color="auto" w:fill="auto"/>
          </w:tcPr>
          <w:p w14:paraId="6D208F21" w14:textId="77777777" w:rsidR="00C6290B" w:rsidRPr="0050782C" w:rsidRDefault="00C6290B" w:rsidP="00C6290B">
            <w:pPr>
              <w:jc w:val="center"/>
            </w:pPr>
            <w:r w:rsidRPr="0050782C">
              <w:t>nespolupracuje</w:t>
            </w:r>
          </w:p>
        </w:tc>
      </w:tr>
      <w:tr w:rsidR="0050782C" w:rsidRPr="0050782C" w14:paraId="3017BAAC" w14:textId="77777777" w:rsidTr="00C6290B">
        <w:trPr>
          <w:trHeight w:val="888"/>
        </w:trPr>
        <w:tc>
          <w:tcPr>
            <w:tcW w:w="2394" w:type="dxa"/>
            <w:shd w:val="clear" w:color="auto" w:fill="auto"/>
          </w:tcPr>
          <w:p w14:paraId="2290DE0F" w14:textId="7BADAA19" w:rsidR="00C6290B" w:rsidRPr="0050782C" w:rsidRDefault="00C6290B" w:rsidP="002A6665">
            <w:pPr>
              <w:numPr>
                <w:ilvl w:val="0"/>
                <w:numId w:val="251"/>
              </w:numPr>
              <w:spacing w:after="80" w:line="240" w:lineRule="auto"/>
              <w:rPr>
                <w:b/>
              </w:rPr>
            </w:pPr>
            <w:r w:rsidRPr="0050782C">
              <w:rPr>
                <w:b/>
              </w:rPr>
              <w:t>aplikace vědomostí, dovedností, návyků</w:t>
            </w:r>
          </w:p>
        </w:tc>
        <w:tc>
          <w:tcPr>
            <w:tcW w:w="2394" w:type="dxa"/>
            <w:shd w:val="clear" w:color="auto" w:fill="auto"/>
          </w:tcPr>
          <w:p w14:paraId="2AA3B1CE" w14:textId="77777777" w:rsidR="00C6290B" w:rsidRPr="0050782C" w:rsidRDefault="00C6290B" w:rsidP="00C6290B">
            <w:pPr>
              <w:jc w:val="center"/>
            </w:pPr>
            <w:r w:rsidRPr="0050782C">
              <w:t>uvědoměle aplikuje vědomosti, dovednosti, návyky</w:t>
            </w:r>
          </w:p>
        </w:tc>
        <w:tc>
          <w:tcPr>
            <w:tcW w:w="2394" w:type="dxa"/>
            <w:shd w:val="clear" w:color="auto" w:fill="auto"/>
          </w:tcPr>
          <w:p w14:paraId="64E8E2D5" w14:textId="77777777" w:rsidR="00C6290B" w:rsidRPr="0050782C" w:rsidRDefault="00C6290B" w:rsidP="00C6290B">
            <w:pPr>
              <w:jc w:val="center"/>
            </w:pPr>
            <w:r w:rsidRPr="0050782C">
              <w:t>aplikuje samostatně s občasnými chybami</w:t>
            </w:r>
          </w:p>
        </w:tc>
        <w:tc>
          <w:tcPr>
            <w:tcW w:w="2394" w:type="dxa"/>
            <w:shd w:val="clear" w:color="auto" w:fill="auto"/>
          </w:tcPr>
          <w:p w14:paraId="6927638C" w14:textId="0FAEF3C0" w:rsidR="00C6290B" w:rsidRPr="0050782C" w:rsidRDefault="00C6290B" w:rsidP="00506BF4">
            <w:pPr>
              <w:jc w:val="center"/>
            </w:pPr>
            <w:r w:rsidRPr="0050782C">
              <w:t>aplikuje s</w:t>
            </w:r>
            <w:r w:rsidR="00393702" w:rsidRPr="0050782C">
              <w:t> </w:t>
            </w:r>
            <w:r w:rsidRPr="0050782C">
              <w:t>pomocí</w:t>
            </w:r>
          </w:p>
        </w:tc>
        <w:tc>
          <w:tcPr>
            <w:tcW w:w="2396" w:type="dxa"/>
            <w:shd w:val="clear" w:color="auto" w:fill="auto"/>
          </w:tcPr>
          <w:p w14:paraId="2722D1B2" w14:textId="4EB54748" w:rsidR="00C6290B" w:rsidRPr="0050782C" w:rsidRDefault="00C6290B" w:rsidP="00C6290B">
            <w:pPr>
              <w:jc w:val="center"/>
            </w:pPr>
            <w:r w:rsidRPr="0050782C">
              <w:t>aplikuje pouze s</w:t>
            </w:r>
            <w:r w:rsidR="00393702" w:rsidRPr="0050782C">
              <w:t> </w:t>
            </w:r>
            <w:r w:rsidRPr="0050782C">
              <w:t>pomocí</w:t>
            </w:r>
          </w:p>
        </w:tc>
        <w:tc>
          <w:tcPr>
            <w:tcW w:w="2396" w:type="dxa"/>
            <w:shd w:val="clear" w:color="auto" w:fill="auto"/>
          </w:tcPr>
          <w:p w14:paraId="7DD3595A" w14:textId="77777777" w:rsidR="00C6290B" w:rsidRPr="0050782C" w:rsidRDefault="00C6290B" w:rsidP="00C6290B">
            <w:pPr>
              <w:jc w:val="center"/>
            </w:pPr>
            <w:r w:rsidRPr="0050782C">
              <w:t>neaplikuje</w:t>
            </w:r>
          </w:p>
        </w:tc>
      </w:tr>
      <w:tr w:rsidR="0050782C" w:rsidRPr="0050782C" w14:paraId="21F5AC67" w14:textId="77777777" w:rsidTr="00C6290B">
        <w:trPr>
          <w:trHeight w:val="436"/>
        </w:trPr>
        <w:tc>
          <w:tcPr>
            <w:tcW w:w="2394" w:type="dxa"/>
            <w:shd w:val="clear" w:color="auto" w:fill="auto"/>
          </w:tcPr>
          <w:p w14:paraId="3DD7CE3A" w14:textId="7796EF6B" w:rsidR="00C6290B" w:rsidRPr="0050782C" w:rsidRDefault="00C6290B" w:rsidP="002A6665">
            <w:pPr>
              <w:numPr>
                <w:ilvl w:val="0"/>
                <w:numId w:val="252"/>
              </w:numPr>
              <w:spacing w:after="80" w:line="240" w:lineRule="auto"/>
              <w:rPr>
                <w:b/>
              </w:rPr>
            </w:pPr>
            <w:r w:rsidRPr="0050782C">
              <w:rPr>
                <w:b/>
              </w:rPr>
              <w:t>samostatnos</w:t>
            </w:r>
            <w:r w:rsidR="00506BF4" w:rsidRPr="0050782C">
              <w:rPr>
                <w:b/>
              </w:rPr>
              <w:t>t</w:t>
            </w:r>
          </w:p>
        </w:tc>
        <w:tc>
          <w:tcPr>
            <w:tcW w:w="2394" w:type="dxa"/>
            <w:shd w:val="clear" w:color="auto" w:fill="auto"/>
          </w:tcPr>
          <w:p w14:paraId="1B0F5021" w14:textId="77777777" w:rsidR="00C6290B" w:rsidRPr="0050782C" w:rsidRDefault="00C6290B" w:rsidP="00C6290B">
            <w:pPr>
              <w:jc w:val="center"/>
            </w:pPr>
            <w:r w:rsidRPr="0050782C">
              <w:t xml:space="preserve">samostatný </w:t>
            </w:r>
          </w:p>
        </w:tc>
        <w:tc>
          <w:tcPr>
            <w:tcW w:w="2394" w:type="dxa"/>
            <w:shd w:val="clear" w:color="auto" w:fill="auto"/>
          </w:tcPr>
          <w:p w14:paraId="3581B949" w14:textId="77777777" w:rsidR="00C6290B" w:rsidRPr="0050782C" w:rsidRDefault="00C6290B" w:rsidP="00C6290B">
            <w:pPr>
              <w:jc w:val="center"/>
            </w:pPr>
            <w:r w:rsidRPr="0050782C">
              <w:t>převážně samostatný</w:t>
            </w:r>
          </w:p>
        </w:tc>
        <w:tc>
          <w:tcPr>
            <w:tcW w:w="2394" w:type="dxa"/>
            <w:shd w:val="clear" w:color="auto" w:fill="auto"/>
          </w:tcPr>
          <w:p w14:paraId="4A74FABB" w14:textId="5E648D50" w:rsidR="00C6290B" w:rsidRPr="0050782C" w:rsidRDefault="00C6290B" w:rsidP="00506BF4">
            <w:pPr>
              <w:jc w:val="center"/>
            </w:pPr>
            <w:r w:rsidRPr="0050782C">
              <w:t>částečně samostatný</w:t>
            </w:r>
          </w:p>
        </w:tc>
        <w:tc>
          <w:tcPr>
            <w:tcW w:w="2396" w:type="dxa"/>
            <w:shd w:val="clear" w:color="auto" w:fill="auto"/>
          </w:tcPr>
          <w:p w14:paraId="3657981B" w14:textId="77777777" w:rsidR="00C6290B" w:rsidRPr="0050782C" w:rsidRDefault="00C6290B" w:rsidP="00C6290B">
            <w:pPr>
              <w:jc w:val="center"/>
            </w:pPr>
            <w:r w:rsidRPr="0050782C">
              <w:t>výjimečně samostatný</w:t>
            </w:r>
          </w:p>
          <w:p w14:paraId="04C3B945" w14:textId="488F23A7" w:rsidR="00393702" w:rsidRPr="0050782C" w:rsidRDefault="00393702" w:rsidP="00C6290B">
            <w:pPr>
              <w:jc w:val="center"/>
            </w:pPr>
          </w:p>
        </w:tc>
        <w:tc>
          <w:tcPr>
            <w:tcW w:w="2396" w:type="dxa"/>
            <w:shd w:val="clear" w:color="auto" w:fill="auto"/>
          </w:tcPr>
          <w:p w14:paraId="63A73DAB" w14:textId="77777777" w:rsidR="00C6290B" w:rsidRPr="0050782C" w:rsidRDefault="00C6290B" w:rsidP="00C6290B">
            <w:pPr>
              <w:jc w:val="center"/>
            </w:pPr>
            <w:r w:rsidRPr="0050782C">
              <w:t>nesamostatný</w:t>
            </w:r>
          </w:p>
        </w:tc>
      </w:tr>
      <w:tr w:rsidR="0050782C" w:rsidRPr="0050782C" w14:paraId="6EC919E9" w14:textId="77777777" w:rsidTr="00C6290B">
        <w:trPr>
          <w:trHeight w:val="888"/>
        </w:trPr>
        <w:tc>
          <w:tcPr>
            <w:tcW w:w="2394" w:type="dxa"/>
            <w:shd w:val="clear" w:color="auto" w:fill="auto"/>
          </w:tcPr>
          <w:p w14:paraId="68E3B8BE" w14:textId="77777777" w:rsidR="00C6290B" w:rsidRPr="0050782C" w:rsidRDefault="00C6290B" w:rsidP="002A6665">
            <w:pPr>
              <w:numPr>
                <w:ilvl w:val="0"/>
                <w:numId w:val="251"/>
              </w:numPr>
              <w:spacing w:after="80" w:line="240" w:lineRule="auto"/>
              <w:rPr>
                <w:b/>
              </w:rPr>
            </w:pPr>
            <w:r w:rsidRPr="0050782C">
              <w:rPr>
                <w:b/>
              </w:rPr>
              <w:t>tvořivost</w:t>
            </w:r>
          </w:p>
        </w:tc>
        <w:tc>
          <w:tcPr>
            <w:tcW w:w="2394" w:type="dxa"/>
            <w:shd w:val="clear" w:color="auto" w:fill="auto"/>
          </w:tcPr>
          <w:p w14:paraId="03333C40" w14:textId="77777777" w:rsidR="00C6290B" w:rsidRPr="0050782C" w:rsidRDefault="00C6290B" w:rsidP="00C6290B">
            <w:pPr>
              <w:jc w:val="center"/>
            </w:pPr>
            <w:r w:rsidRPr="0050782C">
              <w:t>výrazně tvořivý</w:t>
            </w:r>
          </w:p>
        </w:tc>
        <w:tc>
          <w:tcPr>
            <w:tcW w:w="2394" w:type="dxa"/>
            <w:shd w:val="clear" w:color="auto" w:fill="auto"/>
          </w:tcPr>
          <w:p w14:paraId="5F9B13F4" w14:textId="77777777" w:rsidR="00C6290B" w:rsidRPr="0050782C" w:rsidRDefault="00C6290B" w:rsidP="00C6290B">
            <w:pPr>
              <w:jc w:val="center"/>
            </w:pPr>
            <w:r w:rsidRPr="0050782C">
              <w:t>tvořivý</w:t>
            </w:r>
          </w:p>
        </w:tc>
        <w:tc>
          <w:tcPr>
            <w:tcW w:w="2394" w:type="dxa"/>
            <w:shd w:val="clear" w:color="auto" w:fill="auto"/>
          </w:tcPr>
          <w:p w14:paraId="0CF97FF7" w14:textId="6192F8ED" w:rsidR="00C6290B" w:rsidRPr="0050782C" w:rsidRDefault="00C6290B" w:rsidP="00506BF4">
            <w:pPr>
              <w:jc w:val="center"/>
            </w:pPr>
            <w:r w:rsidRPr="0050782C">
              <w:t>méně tvořivý</w:t>
            </w:r>
          </w:p>
        </w:tc>
        <w:tc>
          <w:tcPr>
            <w:tcW w:w="2396" w:type="dxa"/>
            <w:shd w:val="clear" w:color="auto" w:fill="auto"/>
          </w:tcPr>
          <w:p w14:paraId="5AAEDE07" w14:textId="77777777" w:rsidR="00C6290B" w:rsidRPr="0050782C" w:rsidRDefault="00C6290B" w:rsidP="00C6290B">
            <w:pPr>
              <w:jc w:val="center"/>
            </w:pPr>
            <w:r w:rsidRPr="0050782C">
              <w:t>zřídkakdy tvořivý</w:t>
            </w:r>
          </w:p>
        </w:tc>
        <w:tc>
          <w:tcPr>
            <w:tcW w:w="2396" w:type="dxa"/>
            <w:shd w:val="clear" w:color="auto" w:fill="auto"/>
          </w:tcPr>
          <w:p w14:paraId="01888E56" w14:textId="77777777" w:rsidR="00C6290B" w:rsidRPr="0050782C" w:rsidRDefault="00C6290B" w:rsidP="00C6290B">
            <w:pPr>
              <w:jc w:val="center"/>
            </w:pPr>
            <w:r w:rsidRPr="0050782C">
              <w:t>bez tvořivosti</w:t>
            </w:r>
          </w:p>
        </w:tc>
      </w:tr>
      <w:tr w:rsidR="0050782C" w:rsidRPr="0050782C" w14:paraId="4050E6EC" w14:textId="77777777" w:rsidTr="00C6290B">
        <w:trPr>
          <w:trHeight w:val="888"/>
        </w:trPr>
        <w:tc>
          <w:tcPr>
            <w:tcW w:w="2394" w:type="dxa"/>
            <w:shd w:val="clear" w:color="auto" w:fill="auto"/>
          </w:tcPr>
          <w:p w14:paraId="33F3E0FB" w14:textId="77777777" w:rsidR="00C6290B" w:rsidRPr="0050782C" w:rsidRDefault="00C6290B" w:rsidP="002A6665">
            <w:pPr>
              <w:numPr>
                <w:ilvl w:val="0"/>
                <w:numId w:val="251"/>
              </w:numPr>
              <w:spacing w:after="80" w:line="240" w:lineRule="auto"/>
              <w:rPr>
                <w:b/>
              </w:rPr>
            </w:pPr>
            <w:r w:rsidRPr="0050782C">
              <w:rPr>
                <w:b/>
              </w:rPr>
              <w:t>aktivita</w:t>
            </w:r>
          </w:p>
        </w:tc>
        <w:tc>
          <w:tcPr>
            <w:tcW w:w="2394" w:type="dxa"/>
            <w:shd w:val="clear" w:color="auto" w:fill="auto"/>
          </w:tcPr>
          <w:p w14:paraId="2E0ABA67" w14:textId="77777777" w:rsidR="00C6290B" w:rsidRPr="0050782C" w:rsidRDefault="00C6290B" w:rsidP="00C6290B">
            <w:pPr>
              <w:jc w:val="center"/>
            </w:pPr>
            <w:r w:rsidRPr="0050782C">
              <w:t>výrazně aktivní</w:t>
            </w:r>
          </w:p>
        </w:tc>
        <w:tc>
          <w:tcPr>
            <w:tcW w:w="2394" w:type="dxa"/>
            <w:shd w:val="clear" w:color="auto" w:fill="auto"/>
          </w:tcPr>
          <w:p w14:paraId="6C9DC440" w14:textId="77777777" w:rsidR="00C6290B" w:rsidRPr="0050782C" w:rsidRDefault="00C6290B" w:rsidP="00C6290B">
            <w:pPr>
              <w:jc w:val="center"/>
            </w:pPr>
            <w:r w:rsidRPr="0050782C">
              <w:t>aktivní</w:t>
            </w:r>
          </w:p>
        </w:tc>
        <w:tc>
          <w:tcPr>
            <w:tcW w:w="2394" w:type="dxa"/>
            <w:shd w:val="clear" w:color="auto" w:fill="auto"/>
          </w:tcPr>
          <w:p w14:paraId="4A727156" w14:textId="6C570620" w:rsidR="00C6290B" w:rsidRPr="0050782C" w:rsidRDefault="00C6290B" w:rsidP="00506BF4">
            <w:pPr>
              <w:jc w:val="center"/>
            </w:pPr>
            <w:r w:rsidRPr="0050782C">
              <w:t>občas aktivní</w:t>
            </w:r>
          </w:p>
        </w:tc>
        <w:tc>
          <w:tcPr>
            <w:tcW w:w="2396" w:type="dxa"/>
            <w:shd w:val="clear" w:color="auto" w:fill="auto"/>
          </w:tcPr>
          <w:p w14:paraId="2372C596" w14:textId="77777777" w:rsidR="00C6290B" w:rsidRPr="0050782C" w:rsidRDefault="00C6290B" w:rsidP="00C6290B">
            <w:pPr>
              <w:jc w:val="center"/>
            </w:pPr>
            <w:r w:rsidRPr="0050782C">
              <w:t>výjimečně aktivní</w:t>
            </w:r>
          </w:p>
        </w:tc>
        <w:tc>
          <w:tcPr>
            <w:tcW w:w="2396" w:type="dxa"/>
            <w:shd w:val="clear" w:color="auto" w:fill="auto"/>
          </w:tcPr>
          <w:p w14:paraId="0512E110" w14:textId="77777777" w:rsidR="00C6290B" w:rsidRPr="0050782C" w:rsidRDefault="00C6290B" w:rsidP="00C6290B">
            <w:pPr>
              <w:jc w:val="center"/>
            </w:pPr>
            <w:r w:rsidRPr="0050782C">
              <w:t>pasivní</w:t>
            </w:r>
          </w:p>
        </w:tc>
      </w:tr>
      <w:tr w:rsidR="00C6290B" w:rsidRPr="0050782C" w14:paraId="631B59E8" w14:textId="77777777" w:rsidTr="00C6290B">
        <w:trPr>
          <w:trHeight w:val="921"/>
        </w:trPr>
        <w:tc>
          <w:tcPr>
            <w:tcW w:w="2394" w:type="dxa"/>
            <w:shd w:val="clear" w:color="auto" w:fill="auto"/>
          </w:tcPr>
          <w:p w14:paraId="7AB7C9D7" w14:textId="77777777" w:rsidR="00C6290B" w:rsidRPr="0050782C" w:rsidRDefault="00C6290B" w:rsidP="002A6665">
            <w:pPr>
              <w:numPr>
                <w:ilvl w:val="0"/>
                <w:numId w:val="251"/>
              </w:numPr>
              <w:spacing w:after="80" w:line="240" w:lineRule="auto"/>
              <w:rPr>
                <w:b/>
              </w:rPr>
            </w:pPr>
            <w:r w:rsidRPr="0050782C">
              <w:rPr>
                <w:b/>
              </w:rPr>
              <w:t>připravenost</w:t>
            </w:r>
          </w:p>
        </w:tc>
        <w:tc>
          <w:tcPr>
            <w:tcW w:w="2394" w:type="dxa"/>
            <w:shd w:val="clear" w:color="auto" w:fill="auto"/>
          </w:tcPr>
          <w:p w14:paraId="77C742B3" w14:textId="77777777" w:rsidR="00C6290B" w:rsidRPr="0050782C" w:rsidRDefault="00C6290B" w:rsidP="00C6290B">
            <w:pPr>
              <w:jc w:val="center"/>
            </w:pPr>
            <w:r w:rsidRPr="0050782C">
              <w:t>téměř vždy připraven</w:t>
            </w:r>
          </w:p>
          <w:p w14:paraId="4648AAF9" w14:textId="77777777" w:rsidR="00C6290B" w:rsidRPr="0050782C" w:rsidRDefault="00C6290B" w:rsidP="00C6290B"/>
        </w:tc>
        <w:tc>
          <w:tcPr>
            <w:tcW w:w="2394" w:type="dxa"/>
            <w:shd w:val="clear" w:color="auto" w:fill="auto"/>
          </w:tcPr>
          <w:p w14:paraId="6CD3FE80" w14:textId="77777777" w:rsidR="00C6290B" w:rsidRPr="0050782C" w:rsidRDefault="00C6290B" w:rsidP="00C6290B">
            <w:pPr>
              <w:jc w:val="center"/>
            </w:pPr>
            <w:r w:rsidRPr="0050782C">
              <w:t>převážně připraven</w:t>
            </w:r>
          </w:p>
        </w:tc>
        <w:tc>
          <w:tcPr>
            <w:tcW w:w="2394" w:type="dxa"/>
            <w:shd w:val="clear" w:color="auto" w:fill="auto"/>
          </w:tcPr>
          <w:p w14:paraId="3337B40E" w14:textId="12268F60" w:rsidR="00C6290B" w:rsidRPr="0050782C" w:rsidRDefault="00C6290B" w:rsidP="00506BF4">
            <w:pPr>
              <w:jc w:val="center"/>
            </w:pPr>
            <w:r w:rsidRPr="0050782C">
              <w:t>částečně připraven</w:t>
            </w:r>
          </w:p>
        </w:tc>
        <w:tc>
          <w:tcPr>
            <w:tcW w:w="2396" w:type="dxa"/>
            <w:shd w:val="clear" w:color="auto" w:fill="auto"/>
          </w:tcPr>
          <w:p w14:paraId="7B033A39" w14:textId="77777777" w:rsidR="00C6290B" w:rsidRPr="0050782C" w:rsidRDefault="00C6290B" w:rsidP="00C6290B">
            <w:pPr>
              <w:jc w:val="center"/>
            </w:pPr>
            <w:r w:rsidRPr="0050782C">
              <w:t>zřídkakdy připraven</w:t>
            </w:r>
          </w:p>
        </w:tc>
        <w:tc>
          <w:tcPr>
            <w:tcW w:w="2396" w:type="dxa"/>
            <w:shd w:val="clear" w:color="auto" w:fill="auto"/>
          </w:tcPr>
          <w:p w14:paraId="45DDA54D" w14:textId="77777777" w:rsidR="00C6290B" w:rsidRPr="0050782C" w:rsidRDefault="00C6290B" w:rsidP="00C6290B">
            <w:pPr>
              <w:jc w:val="center"/>
            </w:pPr>
            <w:r w:rsidRPr="0050782C">
              <w:t>výjimečně připraven</w:t>
            </w:r>
          </w:p>
        </w:tc>
      </w:tr>
    </w:tbl>
    <w:p w14:paraId="2B54F871" w14:textId="279DE3FC" w:rsidR="00506BF4" w:rsidRPr="0050782C" w:rsidRDefault="00506BF4" w:rsidP="00C6290B">
      <w:pPr>
        <w:rPr>
          <w:b/>
        </w:rPr>
      </w:pPr>
    </w:p>
    <w:p w14:paraId="428FF459" w14:textId="0341E65B" w:rsidR="00C6290B" w:rsidRPr="0050782C" w:rsidRDefault="00506BF4" w:rsidP="00C6290B">
      <w:pPr>
        <w:rPr>
          <w:b/>
        </w:rPr>
      </w:pPr>
      <w:r w:rsidRPr="0050782C">
        <w:rPr>
          <w:b/>
        </w:rPr>
        <w:br w:type="page"/>
      </w:r>
    </w:p>
    <w:p w14:paraId="27ADB174" w14:textId="5EF2C2D0" w:rsidR="00C6290B" w:rsidRPr="0050782C" w:rsidRDefault="00C6290B" w:rsidP="00A74FEC">
      <w:pPr>
        <w:pStyle w:val="Nadpis5"/>
        <w:numPr>
          <w:ilvl w:val="4"/>
          <w:numId w:val="314"/>
        </w:numPr>
      </w:pPr>
      <w:bookmarkStart w:id="1505" w:name="_Toc18265095"/>
      <w:bookmarkStart w:id="1506" w:name="_Toc175520150"/>
      <w:bookmarkStart w:id="1507" w:name="_Toc176004952"/>
      <w:r w:rsidRPr="0050782C">
        <w:lastRenderedPageBreak/>
        <w:t>Kritéria hodnocení předmětu čtení</w:t>
      </w:r>
      <w:bookmarkEnd w:id="1505"/>
      <w:bookmarkEnd w:id="1506"/>
      <w:bookmarkEnd w:id="1507"/>
    </w:p>
    <w:tbl>
      <w:tblPr>
        <w:tblW w:w="14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394"/>
        <w:gridCol w:w="2394"/>
        <w:gridCol w:w="2394"/>
        <w:gridCol w:w="2396"/>
        <w:gridCol w:w="2396"/>
      </w:tblGrid>
      <w:tr w:rsidR="0050782C" w:rsidRPr="0050782C" w14:paraId="697E28B7" w14:textId="77777777" w:rsidTr="00C6290B">
        <w:trPr>
          <w:trHeight w:val="460"/>
        </w:trPr>
        <w:tc>
          <w:tcPr>
            <w:tcW w:w="2394" w:type="dxa"/>
          </w:tcPr>
          <w:p w14:paraId="4D7D719A" w14:textId="77777777" w:rsidR="00C6290B" w:rsidRPr="0050782C" w:rsidRDefault="00C6290B" w:rsidP="00C6290B">
            <w:pPr>
              <w:jc w:val="center"/>
              <w:rPr>
                <w:b/>
              </w:rPr>
            </w:pPr>
          </w:p>
        </w:tc>
        <w:tc>
          <w:tcPr>
            <w:tcW w:w="2394" w:type="dxa"/>
          </w:tcPr>
          <w:p w14:paraId="607BFF34" w14:textId="77777777" w:rsidR="00C6290B" w:rsidRPr="0050782C" w:rsidRDefault="00C6290B" w:rsidP="00C6290B">
            <w:pPr>
              <w:jc w:val="center"/>
              <w:rPr>
                <w:b/>
                <w:sz w:val="28"/>
                <w:szCs w:val="28"/>
              </w:rPr>
            </w:pPr>
            <w:r w:rsidRPr="0050782C">
              <w:rPr>
                <w:b/>
                <w:sz w:val="28"/>
                <w:szCs w:val="28"/>
              </w:rPr>
              <w:t>1</w:t>
            </w:r>
          </w:p>
        </w:tc>
        <w:tc>
          <w:tcPr>
            <w:tcW w:w="2394" w:type="dxa"/>
          </w:tcPr>
          <w:p w14:paraId="0FFA5B10" w14:textId="77777777" w:rsidR="00C6290B" w:rsidRPr="0050782C" w:rsidRDefault="00C6290B" w:rsidP="00C6290B">
            <w:pPr>
              <w:jc w:val="center"/>
              <w:rPr>
                <w:b/>
                <w:sz w:val="28"/>
                <w:szCs w:val="28"/>
              </w:rPr>
            </w:pPr>
            <w:r w:rsidRPr="0050782C">
              <w:rPr>
                <w:b/>
                <w:sz w:val="28"/>
                <w:szCs w:val="28"/>
              </w:rPr>
              <w:t>2</w:t>
            </w:r>
          </w:p>
        </w:tc>
        <w:tc>
          <w:tcPr>
            <w:tcW w:w="2394" w:type="dxa"/>
          </w:tcPr>
          <w:p w14:paraId="1284413E" w14:textId="77777777" w:rsidR="00C6290B" w:rsidRPr="0050782C" w:rsidRDefault="00C6290B" w:rsidP="00C6290B">
            <w:pPr>
              <w:jc w:val="center"/>
              <w:rPr>
                <w:b/>
                <w:sz w:val="28"/>
                <w:szCs w:val="28"/>
              </w:rPr>
            </w:pPr>
            <w:r w:rsidRPr="0050782C">
              <w:rPr>
                <w:b/>
                <w:sz w:val="28"/>
                <w:szCs w:val="28"/>
              </w:rPr>
              <w:t>3</w:t>
            </w:r>
          </w:p>
        </w:tc>
        <w:tc>
          <w:tcPr>
            <w:tcW w:w="2396" w:type="dxa"/>
          </w:tcPr>
          <w:p w14:paraId="76C7A57C" w14:textId="77777777" w:rsidR="00C6290B" w:rsidRPr="0050782C" w:rsidRDefault="00C6290B" w:rsidP="00C6290B">
            <w:pPr>
              <w:jc w:val="center"/>
              <w:rPr>
                <w:b/>
                <w:sz w:val="28"/>
                <w:szCs w:val="28"/>
              </w:rPr>
            </w:pPr>
            <w:r w:rsidRPr="0050782C">
              <w:rPr>
                <w:b/>
                <w:sz w:val="28"/>
                <w:szCs w:val="28"/>
              </w:rPr>
              <w:t>4</w:t>
            </w:r>
          </w:p>
        </w:tc>
        <w:tc>
          <w:tcPr>
            <w:tcW w:w="2396" w:type="dxa"/>
          </w:tcPr>
          <w:p w14:paraId="64248E90" w14:textId="77777777" w:rsidR="00C6290B" w:rsidRPr="0050782C" w:rsidRDefault="00C6290B" w:rsidP="00C6290B">
            <w:pPr>
              <w:jc w:val="center"/>
              <w:rPr>
                <w:b/>
                <w:sz w:val="28"/>
                <w:szCs w:val="28"/>
              </w:rPr>
            </w:pPr>
            <w:r w:rsidRPr="0050782C">
              <w:rPr>
                <w:b/>
                <w:sz w:val="28"/>
                <w:szCs w:val="28"/>
              </w:rPr>
              <w:t>5</w:t>
            </w:r>
          </w:p>
        </w:tc>
      </w:tr>
      <w:tr w:rsidR="0050782C" w:rsidRPr="0050782C" w14:paraId="3571564B" w14:textId="77777777" w:rsidTr="00C6290B">
        <w:trPr>
          <w:trHeight w:val="888"/>
        </w:trPr>
        <w:tc>
          <w:tcPr>
            <w:tcW w:w="2394" w:type="dxa"/>
          </w:tcPr>
          <w:p w14:paraId="27ECDEBB" w14:textId="4CAA752D" w:rsidR="00C6290B" w:rsidRPr="0050782C" w:rsidRDefault="00393702" w:rsidP="002A6665">
            <w:pPr>
              <w:numPr>
                <w:ilvl w:val="0"/>
                <w:numId w:val="251"/>
              </w:numPr>
              <w:spacing w:after="80" w:line="240" w:lineRule="auto"/>
              <w:rPr>
                <w:b/>
              </w:rPr>
            </w:pPr>
            <w:r w:rsidRPr="0050782C">
              <w:rPr>
                <w:b/>
              </w:rPr>
              <w:t>p</w:t>
            </w:r>
            <w:r w:rsidR="00C6290B" w:rsidRPr="0050782C">
              <w:rPr>
                <w:b/>
              </w:rPr>
              <w:t>lynulost</w:t>
            </w:r>
          </w:p>
        </w:tc>
        <w:tc>
          <w:tcPr>
            <w:tcW w:w="2394" w:type="dxa"/>
          </w:tcPr>
          <w:p w14:paraId="45297523" w14:textId="77777777" w:rsidR="00C6290B" w:rsidRPr="0050782C" w:rsidRDefault="00C6290B" w:rsidP="00C6290B">
            <w:r w:rsidRPr="0050782C">
              <w:t>plynule čte</w:t>
            </w:r>
          </w:p>
        </w:tc>
        <w:tc>
          <w:tcPr>
            <w:tcW w:w="2394" w:type="dxa"/>
          </w:tcPr>
          <w:p w14:paraId="627FAB4F" w14:textId="77777777" w:rsidR="00C6290B" w:rsidRPr="0050782C" w:rsidRDefault="00C6290B" w:rsidP="00C6290B">
            <w:r w:rsidRPr="0050782C">
              <w:t>čte převážně plynule</w:t>
            </w:r>
          </w:p>
        </w:tc>
        <w:tc>
          <w:tcPr>
            <w:tcW w:w="2394" w:type="dxa"/>
          </w:tcPr>
          <w:p w14:paraId="56DBEF9B" w14:textId="77777777" w:rsidR="00C6290B" w:rsidRPr="0050782C" w:rsidRDefault="00C6290B" w:rsidP="00C6290B">
            <w:r w:rsidRPr="0050782C">
              <w:t>čte méně plynule</w:t>
            </w:r>
          </w:p>
          <w:p w14:paraId="4E83FB74" w14:textId="77777777" w:rsidR="00C6290B" w:rsidRPr="0050782C" w:rsidRDefault="00C6290B" w:rsidP="00C6290B">
            <w:pPr>
              <w:jc w:val="center"/>
            </w:pPr>
          </w:p>
        </w:tc>
        <w:tc>
          <w:tcPr>
            <w:tcW w:w="2396" w:type="dxa"/>
          </w:tcPr>
          <w:p w14:paraId="38526B6E" w14:textId="77777777" w:rsidR="00C6290B" w:rsidRPr="0050782C" w:rsidRDefault="00C6290B" w:rsidP="00C6290B">
            <w:r w:rsidRPr="0050782C">
              <w:t>je narušena plynulost</w:t>
            </w:r>
          </w:p>
        </w:tc>
        <w:tc>
          <w:tcPr>
            <w:tcW w:w="2396" w:type="dxa"/>
          </w:tcPr>
          <w:p w14:paraId="4CF03014" w14:textId="77777777" w:rsidR="00C6290B" w:rsidRPr="0050782C" w:rsidRDefault="00C6290B" w:rsidP="00C6290B">
            <w:r w:rsidRPr="0050782C">
              <w:t>není schopen identifikovat hlásky</w:t>
            </w:r>
          </w:p>
        </w:tc>
      </w:tr>
      <w:tr w:rsidR="0050782C" w:rsidRPr="0050782C" w14:paraId="0F3982D3" w14:textId="77777777" w:rsidTr="00C6290B">
        <w:trPr>
          <w:trHeight w:val="888"/>
        </w:trPr>
        <w:tc>
          <w:tcPr>
            <w:tcW w:w="2394" w:type="dxa"/>
          </w:tcPr>
          <w:p w14:paraId="58084BB8" w14:textId="300FEB91" w:rsidR="00C6290B" w:rsidRPr="0050782C" w:rsidRDefault="00393702" w:rsidP="002A6665">
            <w:pPr>
              <w:numPr>
                <w:ilvl w:val="0"/>
                <w:numId w:val="251"/>
              </w:numPr>
              <w:spacing w:after="80" w:line="240" w:lineRule="auto"/>
              <w:rPr>
                <w:b/>
              </w:rPr>
            </w:pPr>
            <w:r w:rsidRPr="0050782C">
              <w:rPr>
                <w:b/>
              </w:rPr>
              <w:t>i</w:t>
            </w:r>
            <w:r w:rsidR="00C6290B" w:rsidRPr="0050782C">
              <w:rPr>
                <w:b/>
              </w:rPr>
              <w:t>ntonace</w:t>
            </w:r>
          </w:p>
        </w:tc>
        <w:tc>
          <w:tcPr>
            <w:tcW w:w="2394" w:type="dxa"/>
          </w:tcPr>
          <w:p w14:paraId="514DAED4" w14:textId="77777777" w:rsidR="00C6290B" w:rsidRPr="0050782C" w:rsidRDefault="00C6290B" w:rsidP="00C6290B">
            <w:r w:rsidRPr="0050782C">
              <w:t>přirozeně intonuje</w:t>
            </w:r>
          </w:p>
        </w:tc>
        <w:tc>
          <w:tcPr>
            <w:tcW w:w="2394" w:type="dxa"/>
          </w:tcPr>
          <w:p w14:paraId="2C38E4D1" w14:textId="77777777" w:rsidR="00C6290B" w:rsidRPr="0050782C" w:rsidRDefault="00C6290B" w:rsidP="00C6290B">
            <w:r w:rsidRPr="0050782C">
              <w:t>obvykle správně intonuje</w:t>
            </w:r>
          </w:p>
        </w:tc>
        <w:tc>
          <w:tcPr>
            <w:tcW w:w="2394" w:type="dxa"/>
          </w:tcPr>
          <w:p w14:paraId="1DAEEBB0" w14:textId="77777777" w:rsidR="00C6290B" w:rsidRPr="0050782C" w:rsidRDefault="00C6290B" w:rsidP="00C6290B">
            <w:r w:rsidRPr="0050782C">
              <w:t>méně přesně intonuje</w:t>
            </w:r>
          </w:p>
          <w:p w14:paraId="5A947688" w14:textId="77777777" w:rsidR="00C6290B" w:rsidRPr="0050782C" w:rsidRDefault="00C6290B" w:rsidP="00506BF4"/>
        </w:tc>
        <w:tc>
          <w:tcPr>
            <w:tcW w:w="2396" w:type="dxa"/>
          </w:tcPr>
          <w:p w14:paraId="0C943712" w14:textId="007AEE01" w:rsidR="00C6290B" w:rsidRPr="0050782C" w:rsidRDefault="00C6290B" w:rsidP="00C6290B">
            <w:r w:rsidRPr="0050782C">
              <w:t>nepřesně intonuj</w:t>
            </w:r>
            <w:r w:rsidR="00506BF4" w:rsidRPr="0050782C">
              <w:t>e</w:t>
            </w:r>
          </w:p>
        </w:tc>
        <w:tc>
          <w:tcPr>
            <w:tcW w:w="2396" w:type="dxa"/>
          </w:tcPr>
          <w:p w14:paraId="2D116417" w14:textId="77777777" w:rsidR="00C6290B" w:rsidRPr="0050782C" w:rsidRDefault="00C6290B" w:rsidP="00C6290B">
            <w:r w:rsidRPr="0050782C">
              <w:t xml:space="preserve">neintonuje </w:t>
            </w:r>
          </w:p>
        </w:tc>
      </w:tr>
      <w:tr w:rsidR="0050782C" w:rsidRPr="0050782C" w14:paraId="14E6E311" w14:textId="77777777" w:rsidTr="00C6290B">
        <w:trPr>
          <w:trHeight w:val="888"/>
        </w:trPr>
        <w:tc>
          <w:tcPr>
            <w:tcW w:w="2394" w:type="dxa"/>
          </w:tcPr>
          <w:p w14:paraId="2C5CA288" w14:textId="682B9D34" w:rsidR="00C6290B" w:rsidRPr="0050782C" w:rsidRDefault="00393702" w:rsidP="002A6665">
            <w:pPr>
              <w:numPr>
                <w:ilvl w:val="0"/>
                <w:numId w:val="251"/>
              </w:numPr>
              <w:spacing w:after="80" w:line="240" w:lineRule="auto"/>
              <w:rPr>
                <w:b/>
              </w:rPr>
            </w:pPr>
            <w:r w:rsidRPr="0050782C">
              <w:rPr>
                <w:b/>
              </w:rPr>
              <w:t>p</w:t>
            </w:r>
            <w:r w:rsidR="00C6290B" w:rsidRPr="0050782C">
              <w:rPr>
                <w:b/>
              </w:rPr>
              <w:t>orozumění</w:t>
            </w:r>
          </w:p>
        </w:tc>
        <w:tc>
          <w:tcPr>
            <w:tcW w:w="2394" w:type="dxa"/>
          </w:tcPr>
          <w:p w14:paraId="78D418FD" w14:textId="77777777" w:rsidR="00C6290B" w:rsidRPr="0050782C" w:rsidRDefault="00C6290B" w:rsidP="00C6290B">
            <w:r w:rsidRPr="0050782C">
              <w:t>čte s porozuměním</w:t>
            </w:r>
          </w:p>
        </w:tc>
        <w:tc>
          <w:tcPr>
            <w:tcW w:w="2394" w:type="dxa"/>
          </w:tcPr>
          <w:p w14:paraId="7BCF9D17" w14:textId="77777777" w:rsidR="00C6290B" w:rsidRPr="0050782C" w:rsidRDefault="00C6290B" w:rsidP="00C6290B">
            <w:r w:rsidRPr="0050782C">
              <w:t>čtenému textu převážně rozumí</w:t>
            </w:r>
          </w:p>
        </w:tc>
        <w:tc>
          <w:tcPr>
            <w:tcW w:w="2394" w:type="dxa"/>
          </w:tcPr>
          <w:p w14:paraId="66CA6CDF" w14:textId="77777777" w:rsidR="00C6290B" w:rsidRPr="0050782C" w:rsidRDefault="00C6290B" w:rsidP="00C6290B">
            <w:r w:rsidRPr="0050782C">
              <w:t>částečně rozumí</w:t>
            </w:r>
          </w:p>
          <w:p w14:paraId="7EBF880A" w14:textId="77777777" w:rsidR="00C6290B" w:rsidRPr="0050782C" w:rsidRDefault="00C6290B" w:rsidP="00C6290B"/>
        </w:tc>
        <w:tc>
          <w:tcPr>
            <w:tcW w:w="2396" w:type="dxa"/>
          </w:tcPr>
          <w:p w14:paraId="14D2F074" w14:textId="77777777" w:rsidR="00C6290B" w:rsidRPr="0050782C" w:rsidRDefault="00C6290B" w:rsidP="00C6290B">
            <w:r w:rsidRPr="0050782C">
              <w:t>je narušena schopnost porozumění</w:t>
            </w:r>
          </w:p>
        </w:tc>
        <w:tc>
          <w:tcPr>
            <w:tcW w:w="2396" w:type="dxa"/>
          </w:tcPr>
          <w:p w14:paraId="7B5F5FB0" w14:textId="77777777" w:rsidR="00C6290B" w:rsidRPr="0050782C" w:rsidRDefault="00C6290B" w:rsidP="00C6290B">
            <w:r w:rsidRPr="0050782C">
              <w:t>nerozumí textu</w:t>
            </w:r>
          </w:p>
        </w:tc>
      </w:tr>
      <w:tr w:rsidR="0050782C" w:rsidRPr="0050782C" w14:paraId="7497F97C" w14:textId="77777777" w:rsidTr="00C6290B">
        <w:trPr>
          <w:trHeight w:val="436"/>
        </w:trPr>
        <w:tc>
          <w:tcPr>
            <w:tcW w:w="2394" w:type="dxa"/>
          </w:tcPr>
          <w:p w14:paraId="78A1CE07" w14:textId="77777777" w:rsidR="00C6290B" w:rsidRPr="0050782C" w:rsidRDefault="00C6290B" w:rsidP="002A6665">
            <w:pPr>
              <w:numPr>
                <w:ilvl w:val="0"/>
                <w:numId w:val="252"/>
              </w:numPr>
              <w:spacing w:after="80" w:line="240" w:lineRule="auto"/>
              <w:rPr>
                <w:b/>
              </w:rPr>
            </w:pPr>
            <w:r w:rsidRPr="0050782C">
              <w:rPr>
                <w:b/>
              </w:rPr>
              <w:t>přesnost</w:t>
            </w:r>
          </w:p>
          <w:p w14:paraId="60104F08" w14:textId="77777777" w:rsidR="00C6290B" w:rsidRPr="0050782C" w:rsidRDefault="00C6290B" w:rsidP="00C6290B">
            <w:pPr>
              <w:rPr>
                <w:b/>
              </w:rPr>
            </w:pPr>
          </w:p>
        </w:tc>
        <w:tc>
          <w:tcPr>
            <w:tcW w:w="2394" w:type="dxa"/>
          </w:tcPr>
          <w:p w14:paraId="6CB4C3F0" w14:textId="77777777" w:rsidR="00C6290B" w:rsidRPr="0050782C" w:rsidRDefault="00C6290B" w:rsidP="00C6290B">
            <w:r w:rsidRPr="0050782C">
              <w:t>převážně nechybuje</w:t>
            </w:r>
          </w:p>
        </w:tc>
        <w:tc>
          <w:tcPr>
            <w:tcW w:w="2394" w:type="dxa"/>
          </w:tcPr>
          <w:p w14:paraId="6DCDCCD0" w14:textId="77777777" w:rsidR="00C6290B" w:rsidRPr="0050782C" w:rsidRDefault="00C6290B" w:rsidP="00C6290B">
            <w:r w:rsidRPr="0050782C">
              <w:t>občas chybuje</w:t>
            </w:r>
          </w:p>
        </w:tc>
        <w:tc>
          <w:tcPr>
            <w:tcW w:w="2394" w:type="dxa"/>
          </w:tcPr>
          <w:p w14:paraId="62A67D80" w14:textId="122EDB3F" w:rsidR="00C6290B" w:rsidRPr="0050782C" w:rsidRDefault="00C6290B" w:rsidP="00C6290B">
            <w:r w:rsidRPr="0050782C">
              <w:t>častěji chybuje</w:t>
            </w:r>
          </w:p>
        </w:tc>
        <w:tc>
          <w:tcPr>
            <w:tcW w:w="2396" w:type="dxa"/>
          </w:tcPr>
          <w:p w14:paraId="282982F3" w14:textId="77777777" w:rsidR="00C6290B" w:rsidRPr="0050782C" w:rsidRDefault="00C6290B" w:rsidP="00C6290B">
            <w:r w:rsidRPr="0050782C">
              <w:t>často chybuje</w:t>
            </w:r>
          </w:p>
        </w:tc>
        <w:tc>
          <w:tcPr>
            <w:tcW w:w="2396" w:type="dxa"/>
          </w:tcPr>
          <w:p w14:paraId="5B9169E2" w14:textId="77777777" w:rsidR="00C6290B" w:rsidRPr="0050782C" w:rsidRDefault="00C6290B" w:rsidP="00C6290B">
            <w:r w:rsidRPr="0050782C">
              <w:t xml:space="preserve">nečte </w:t>
            </w:r>
          </w:p>
        </w:tc>
      </w:tr>
    </w:tbl>
    <w:p w14:paraId="201AB111" w14:textId="354B6C98" w:rsidR="00C6290B" w:rsidRPr="0050782C" w:rsidRDefault="00C6290B" w:rsidP="00A74FEC">
      <w:pPr>
        <w:pStyle w:val="Nadpis5"/>
        <w:numPr>
          <w:ilvl w:val="4"/>
          <w:numId w:val="314"/>
        </w:numPr>
      </w:pPr>
      <w:bookmarkStart w:id="1508" w:name="_Toc18265096"/>
      <w:bookmarkStart w:id="1509" w:name="_Toc175520151"/>
      <w:bookmarkStart w:id="1510" w:name="_Toc176004953"/>
      <w:r w:rsidRPr="0050782C">
        <w:t>Kritéria hodnocení předmětu hudební výchova</w:t>
      </w:r>
      <w:bookmarkEnd w:id="1508"/>
      <w:bookmarkEnd w:id="1509"/>
      <w:bookmarkEnd w:id="15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3"/>
        <w:gridCol w:w="1859"/>
        <w:gridCol w:w="1858"/>
        <w:gridCol w:w="1858"/>
        <w:gridCol w:w="1858"/>
        <w:gridCol w:w="1858"/>
      </w:tblGrid>
      <w:tr w:rsidR="0050782C" w:rsidRPr="0050782C" w14:paraId="47E5C82C" w14:textId="77777777" w:rsidTr="00506BF4">
        <w:trPr>
          <w:trHeight w:val="511"/>
        </w:trPr>
        <w:tc>
          <w:tcPr>
            <w:tcW w:w="1680" w:type="pct"/>
            <w:shd w:val="clear" w:color="auto" w:fill="auto"/>
          </w:tcPr>
          <w:p w14:paraId="3B07962B" w14:textId="77777777" w:rsidR="00C6290B" w:rsidRPr="0050782C" w:rsidRDefault="00C6290B" w:rsidP="00C6290B">
            <w:pPr>
              <w:jc w:val="center"/>
              <w:rPr>
                <w:b/>
                <w:sz w:val="28"/>
                <w:szCs w:val="28"/>
              </w:rPr>
            </w:pPr>
          </w:p>
        </w:tc>
        <w:tc>
          <w:tcPr>
            <w:tcW w:w="664" w:type="pct"/>
            <w:shd w:val="clear" w:color="auto" w:fill="auto"/>
          </w:tcPr>
          <w:p w14:paraId="2D18C3EB" w14:textId="77777777" w:rsidR="00C6290B" w:rsidRPr="0050782C" w:rsidRDefault="00C6290B" w:rsidP="00C6290B">
            <w:pPr>
              <w:jc w:val="center"/>
              <w:rPr>
                <w:b/>
                <w:sz w:val="28"/>
                <w:szCs w:val="28"/>
              </w:rPr>
            </w:pPr>
            <w:r w:rsidRPr="0050782C">
              <w:rPr>
                <w:b/>
                <w:sz w:val="28"/>
                <w:szCs w:val="28"/>
              </w:rPr>
              <w:t>1</w:t>
            </w:r>
          </w:p>
        </w:tc>
        <w:tc>
          <w:tcPr>
            <w:tcW w:w="664" w:type="pct"/>
            <w:shd w:val="clear" w:color="auto" w:fill="auto"/>
          </w:tcPr>
          <w:p w14:paraId="2A20CF1C" w14:textId="77777777" w:rsidR="00C6290B" w:rsidRPr="0050782C" w:rsidRDefault="00C6290B" w:rsidP="00C6290B">
            <w:pPr>
              <w:jc w:val="center"/>
              <w:rPr>
                <w:b/>
                <w:sz w:val="28"/>
                <w:szCs w:val="28"/>
              </w:rPr>
            </w:pPr>
            <w:r w:rsidRPr="0050782C">
              <w:rPr>
                <w:b/>
                <w:sz w:val="28"/>
                <w:szCs w:val="28"/>
              </w:rPr>
              <w:t>2</w:t>
            </w:r>
          </w:p>
        </w:tc>
        <w:tc>
          <w:tcPr>
            <w:tcW w:w="664" w:type="pct"/>
            <w:shd w:val="clear" w:color="auto" w:fill="auto"/>
          </w:tcPr>
          <w:p w14:paraId="47B63C9D" w14:textId="77777777" w:rsidR="00C6290B" w:rsidRPr="0050782C" w:rsidRDefault="00C6290B" w:rsidP="00C6290B">
            <w:pPr>
              <w:jc w:val="center"/>
              <w:rPr>
                <w:b/>
                <w:sz w:val="28"/>
                <w:szCs w:val="28"/>
              </w:rPr>
            </w:pPr>
            <w:r w:rsidRPr="0050782C">
              <w:rPr>
                <w:b/>
                <w:sz w:val="28"/>
                <w:szCs w:val="28"/>
              </w:rPr>
              <w:t>3</w:t>
            </w:r>
          </w:p>
        </w:tc>
        <w:tc>
          <w:tcPr>
            <w:tcW w:w="664" w:type="pct"/>
            <w:shd w:val="clear" w:color="auto" w:fill="auto"/>
          </w:tcPr>
          <w:p w14:paraId="35402BE7" w14:textId="77777777" w:rsidR="00C6290B" w:rsidRPr="0050782C" w:rsidRDefault="00C6290B" w:rsidP="00C6290B">
            <w:pPr>
              <w:jc w:val="center"/>
              <w:rPr>
                <w:b/>
                <w:sz w:val="28"/>
                <w:szCs w:val="28"/>
              </w:rPr>
            </w:pPr>
            <w:r w:rsidRPr="0050782C">
              <w:rPr>
                <w:b/>
                <w:sz w:val="28"/>
                <w:szCs w:val="28"/>
              </w:rPr>
              <w:t>4</w:t>
            </w:r>
          </w:p>
        </w:tc>
        <w:tc>
          <w:tcPr>
            <w:tcW w:w="664" w:type="pct"/>
            <w:shd w:val="clear" w:color="auto" w:fill="auto"/>
          </w:tcPr>
          <w:p w14:paraId="79E100BA" w14:textId="77777777" w:rsidR="00C6290B" w:rsidRPr="0050782C" w:rsidRDefault="00C6290B" w:rsidP="00C6290B">
            <w:pPr>
              <w:jc w:val="center"/>
              <w:rPr>
                <w:b/>
                <w:sz w:val="28"/>
                <w:szCs w:val="28"/>
              </w:rPr>
            </w:pPr>
            <w:r w:rsidRPr="0050782C">
              <w:rPr>
                <w:b/>
                <w:sz w:val="28"/>
                <w:szCs w:val="28"/>
              </w:rPr>
              <w:t>5</w:t>
            </w:r>
          </w:p>
        </w:tc>
      </w:tr>
      <w:tr w:rsidR="0050782C" w:rsidRPr="0050782C" w14:paraId="7E40DD11" w14:textId="77777777" w:rsidTr="00506BF4">
        <w:trPr>
          <w:trHeight w:val="679"/>
        </w:trPr>
        <w:tc>
          <w:tcPr>
            <w:tcW w:w="1680" w:type="pct"/>
            <w:shd w:val="clear" w:color="auto" w:fill="auto"/>
          </w:tcPr>
          <w:p w14:paraId="219C21C7" w14:textId="1F2B1208" w:rsidR="00C6290B" w:rsidRPr="0050782C" w:rsidRDefault="00C6290B" w:rsidP="002A6665">
            <w:pPr>
              <w:numPr>
                <w:ilvl w:val="0"/>
                <w:numId w:val="253"/>
              </w:numPr>
              <w:spacing w:after="80" w:line="240" w:lineRule="auto"/>
              <w:rPr>
                <w:b/>
              </w:rPr>
            </w:pPr>
            <w:r w:rsidRPr="0050782C">
              <w:rPr>
                <w:b/>
              </w:rPr>
              <w:t>aktivita v hodinách</w:t>
            </w:r>
          </w:p>
        </w:tc>
        <w:tc>
          <w:tcPr>
            <w:tcW w:w="664" w:type="pct"/>
            <w:vMerge w:val="restart"/>
            <w:shd w:val="clear" w:color="auto" w:fill="auto"/>
          </w:tcPr>
          <w:p w14:paraId="65F2CDA1" w14:textId="77777777" w:rsidR="00C6290B" w:rsidRPr="0050782C" w:rsidRDefault="00C6290B" w:rsidP="00506BF4"/>
          <w:p w14:paraId="2EC78E9A" w14:textId="77777777" w:rsidR="00C6290B" w:rsidRPr="0050782C" w:rsidRDefault="00C6290B" w:rsidP="00C6290B">
            <w:pPr>
              <w:jc w:val="center"/>
            </w:pPr>
            <w:r w:rsidRPr="0050782C">
              <w:t>téměř vždy</w:t>
            </w:r>
          </w:p>
          <w:p w14:paraId="2726C3D3" w14:textId="77777777" w:rsidR="00C6290B" w:rsidRPr="0050782C" w:rsidRDefault="00C6290B" w:rsidP="00C6290B"/>
        </w:tc>
        <w:tc>
          <w:tcPr>
            <w:tcW w:w="664" w:type="pct"/>
            <w:vMerge w:val="restart"/>
            <w:shd w:val="clear" w:color="auto" w:fill="auto"/>
          </w:tcPr>
          <w:p w14:paraId="3CE9EA2A" w14:textId="77777777" w:rsidR="00C6290B" w:rsidRPr="0050782C" w:rsidRDefault="00C6290B" w:rsidP="00506BF4"/>
          <w:p w14:paraId="28605DC0" w14:textId="0709596F" w:rsidR="00C6290B" w:rsidRPr="0050782C" w:rsidRDefault="00C6290B" w:rsidP="00506BF4">
            <w:pPr>
              <w:jc w:val="center"/>
            </w:pPr>
            <w:r w:rsidRPr="0050782C">
              <w:t>často</w:t>
            </w:r>
          </w:p>
        </w:tc>
        <w:tc>
          <w:tcPr>
            <w:tcW w:w="664" w:type="pct"/>
            <w:vMerge w:val="restart"/>
            <w:shd w:val="clear" w:color="auto" w:fill="auto"/>
          </w:tcPr>
          <w:p w14:paraId="611844AA" w14:textId="77777777" w:rsidR="00C6290B" w:rsidRPr="0050782C" w:rsidRDefault="00C6290B" w:rsidP="00506BF4"/>
          <w:p w14:paraId="10926E15" w14:textId="0CB8AC3A" w:rsidR="00C6290B" w:rsidRPr="0050782C" w:rsidRDefault="00C6290B" w:rsidP="00506BF4">
            <w:pPr>
              <w:jc w:val="center"/>
            </w:pPr>
            <w:r w:rsidRPr="0050782C">
              <w:t>zřídkakdy</w:t>
            </w:r>
          </w:p>
          <w:p w14:paraId="5C95D8B2" w14:textId="77777777" w:rsidR="00C6290B" w:rsidRPr="0050782C" w:rsidRDefault="00C6290B" w:rsidP="00C6290B"/>
        </w:tc>
        <w:tc>
          <w:tcPr>
            <w:tcW w:w="664" w:type="pct"/>
            <w:vMerge w:val="restart"/>
            <w:shd w:val="clear" w:color="auto" w:fill="auto"/>
          </w:tcPr>
          <w:p w14:paraId="196D95DC" w14:textId="77777777" w:rsidR="00C6290B" w:rsidRPr="0050782C" w:rsidRDefault="00C6290B" w:rsidP="00506BF4"/>
          <w:p w14:paraId="1C1ACD26" w14:textId="77777777" w:rsidR="00C6290B" w:rsidRPr="0050782C" w:rsidRDefault="00C6290B" w:rsidP="00C6290B">
            <w:pPr>
              <w:jc w:val="center"/>
            </w:pPr>
            <w:r w:rsidRPr="0050782C">
              <w:t>výjimečně</w:t>
            </w:r>
          </w:p>
        </w:tc>
        <w:tc>
          <w:tcPr>
            <w:tcW w:w="664" w:type="pct"/>
            <w:vMerge w:val="restart"/>
            <w:shd w:val="clear" w:color="auto" w:fill="auto"/>
          </w:tcPr>
          <w:p w14:paraId="54DE33AE" w14:textId="77777777" w:rsidR="00C6290B" w:rsidRPr="0050782C" w:rsidRDefault="00C6290B" w:rsidP="00506BF4"/>
          <w:p w14:paraId="6B718D26" w14:textId="77777777" w:rsidR="00C6290B" w:rsidRPr="0050782C" w:rsidRDefault="00C6290B" w:rsidP="00C6290B">
            <w:pPr>
              <w:jc w:val="center"/>
            </w:pPr>
            <w:r w:rsidRPr="0050782C">
              <w:t>nikdy</w:t>
            </w:r>
          </w:p>
        </w:tc>
      </w:tr>
      <w:tr w:rsidR="0050782C" w:rsidRPr="0050782C" w14:paraId="1F7FB75E" w14:textId="77777777" w:rsidTr="00506BF4">
        <w:trPr>
          <w:trHeight w:val="679"/>
        </w:trPr>
        <w:tc>
          <w:tcPr>
            <w:tcW w:w="1680" w:type="pct"/>
            <w:shd w:val="clear" w:color="auto" w:fill="auto"/>
          </w:tcPr>
          <w:p w14:paraId="25A57BBA" w14:textId="11AAE417" w:rsidR="00C6290B" w:rsidRPr="0050782C" w:rsidRDefault="00C6290B" w:rsidP="00A81D26">
            <w:pPr>
              <w:numPr>
                <w:ilvl w:val="0"/>
                <w:numId w:val="93"/>
              </w:numPr>
              <w:spacing w:after="80" w:line="240" w:lineRule="auto"/>
              <w:rPr>
                <w:b/>
              </w:rPr>
            </w:pPr>
            <w:r w:rsidRPr="0050782C">
              <w:rPr>
                <w:b/>
              </w:rPr>
              <w:t>při pohybových činnostech</w:t>
            </w:r>
          </w:p>
        </w:tc>
        <w:tc>
          <w:tcPr>
            <w:tcW w:w="664" w:type="pct"/>
            <w:vMerge/>
            <w:shd w:val="clear" w:color="auto" w:fill="auto"/>
          </w:tcPr>
          <w:p w14:paraId="588866AF" w14:textId="77777777" w:rsidR="00C6290B" w:rsidRPr="0050782C" w:rsidRDefault="00C6290B" w:rsidP="00C6290B">
            <w:pPr>
              <w:rPr>
                <w:highlight w:val="yellow"/>
              </w:rPr>
            </w:pPr>
          </w:p>
        </w:tc>
        <w:tc>
          <w:tcPr>
            <w:tcW w:w="664" w:type="pct"/>
            <w:vMerge/>
            <w:shd w:val="clear" w:color="auto" w:fill="auto"/>
          </w:tcPr>
          <w:p w14:paraId="03D838CB" w14:textId="77777777" w:rsidR="00C6290B" w:rsidRPr="0050782C" w:rsidRDefault="00C6290B" w:rsidP="00C6290B">
            <w:pPr>
              <w:rPr>
                <w:highlight w:val="yellow"/>
              </w:rPr>
            </w:pPr>
          </w:p>
        </w:tc>
        <w:tc>
          <w:tcPr>
            <w:tcW w:w="664" w:type="pct"/>
            <w:vMerge/>
            <w:shd w:val="clear" w:color="auto" w:fill="auto"/>
          </w:tcPr>
          <w:p w14:paraId="190788D5" w14:textId="77777777" w:rsidR="00C6290B" w:rsidRPr="0050782C" w:rsidRDefault="00C6290B" w:rsidP="00C6290B">
            <w:pPr>
              <w:rPr>
                <w:highlight w:val="yellow"/>
              </w:rPr>
            </w:pPr>
          </w:p>
        </w:tc>
        <w:tc>
          <w:tcPr>
            <w:tcW w:w="664" w:type="pct"/>
            <w:vMerge/>
            <w:shd w:val="clear" w:color="auto" w:fill="auto"/>
          </w:tcPr>
          <w:p w14:paraId="511918FD" w14:textId="77777777" w:rsidR="00C6290B" w:rsidRPr="0050782C" w:rsidRDefault="00C6290B" w:rsidP="00C6290B">
            <w:pPr>
              <w:rPr>
                <w:highlight w:val="yellow"/>
              </w:rPr>
            </w:pPr>
          </w:p>
        </w:tc>
        <w:tc>
          <w:tcPr>
            <w:tcW w:w="664" w:type="pct"/>
            <w:vMerge/>
            <w:shd w:val="clear" w:color="auto" w:fill="auto"/>
          </w:tcPr>
          <w:p w14:paraId="4AE071EF" w14:textId="77777777" w:rsidR="00C6290B" w:rsidRPr="0050782C" w:rsidRDefault="00C6290B" w:rsidP="00C6290B">
            <w:pPr>
              <w:rPr>
                <w:highlight w:val="yellow"/>
              </w:rPr>
            </w:pPr>
          </w:p>
        </w:tc>
      </w:tr>
      <w:tr w:rsidR="0050782C" w:rsidRPr="0050782C" w14:paraId="0BBCADFA" w14:textId="77777777" w:rsidTr="00506BF4">
        <w:trPr>
          <w:trHeight w:val="679"/>
        </w:trPr>
        <w:tc>
          <w:tcPr>
            <w:tcW w:w="1680" w:type="pct"/>
            <w:shd w:val="clear" w:color="auto" w:fill="auto"/>
          </w:tcPr>
          <w:p w14:paraId="7C709BC9" w14:textId="36C66F6E" w:rsidR="00C6290B" w:rsidRPr="0050782C" w:rsidRDefault="00C6290B" w:rsidP="00A81D26">
            <w:pPr>
              <w:numPr>
                <w:ilvl w:val="0"/>
                <w:numId w:val="93"/>
              </w:numPr>
              <w:spacing w:after="80" w:line="240" w:lineRule="auto"/>
              <w:rPr>
                <w:b/>
              </w:rPr>
            </w:pPr>
            <w:r w:rsidRPr="0050782C">
              <w:rPr>
                <w:b/>
              </w:rPr>
              <w:t>při instrumentálních činnostech</w:t>
            </w:r>
          </w:p>
        </w:tc>
        <w:tc>
          <w:tcPr>
            <w:tcW w:w="664" w:type="pct"/>
            <w:vMerge/>
            <w:shd w:val="clear" w:color="auto" w:fill="auto"/>
          </w:tcPr>
          <w:p w14:paraId="0715611D" w14:textId="77777777" w:rsidR="00C6290B" w:rsidRPr="0050782C" w:rsidRDefault="00C6290B" w:rsidP="00C6290B">
            <w:pPr>
              <w:rPr>
                <w:highlight w:val="yellow"/>
              </w:rPr>
            </w:pPr>
          </w:p>
        </w:tc>
        <w:tc>
          <w:tcPr>
            <w:tcW w:w="664" w:type="pct"/>
            <w:vMerge/>
            <w:shd w:val="clear" w:color="auto" w:fill="auto"/>
          </w:tcPr>
          <w:p w14:paraId="5A3B548C" w14:textId="77777777" w:rsidR="00C6290B" w:rsidRPr="0050782C" w:rsidRDefault="00C6290B" w:rsidP="00C6290B">
            <w:pPr>
              <w:rPr>
                <w:highlight w:val="yellow"/>
              </w:rPr>
            </w:pPr>
          </w:p>
        </w:tc>
        <w:tc>
          <w:tcPr>
            <w:tcW w:w="664" w:type="pct"/>
            <w:vMerge/>
            <w:shd w:val="clear" w:color="auto" w:fill="auto"/>
          </w:tcPr>
          <w:p w14:paraId="312775D9" w14:textId="77777777" w:rsidR="00C6290B" w:rsidRPr="0050782C" w:rsidRDefault="00C6290B" w:rsidP="00C6290B">
            <w:pPr>
              <w:rPr>
                <w:highlight w:val="yellow"/>
              </w:rPr>
            </w:pPr>
          </w:p>
        </w:tc>
        <w:tc>
          <w:tcPr>
            <w:tcW w:w="664" w:type="pct"/>
            <w:vMerge/>
            <w:shd w:val="clear" w:color="auto" w:fill="auto"/>
          </w:tcPr>
          <w:p w14:paraId="51E0CA64" w14:textId="77777777" w:rsidR="00C6290B" w:rsidRPr="0050782C" w:rsidRDefault="00C6290B" w:rsidP="00C6290B">
            <w:pPr>
              <w:rPr>
                <w:highlight w:val="yellow"/>
              </w:rPr>
            </w:pPr>
          </w:p>
        </w:tc>
        <w:tc>
          <w:tcPr>
            <w:tcW w:w="664" w:type="pct"/>
            <w:vMerge/>
            <w:shd w:val="clear" w:color="auto" w:fill="auto"/>
          </w:tcPr>
          <w:p w14:paraId="37C13FE3" w14:textId="77777777" w:rsidR="00C6290B" w:rsidRPr="0050782C" w:rsidRDefault="00C6290B" w:rsidP="00C6290B">
            <w:pPr>
              <w:rPr>
                <w:highlight w:val="yellow"/>
              </w:rPr>
            </w:pPr>
          </w:p>
        </w:tc>
      </w:tr>
      <w:tr w:rsidR="0050782C" w:rsidRPr="0050782C" w14:paraId="0F46D4A6" w14:textId="77777777" w:rsidTr="00506BF4">
        <w:trPr>
          <w:trHeight w:val="680"/>
        </w:trPr>
        <w:tc>
          <w:tcPr>
            <w:tcW w:w="1680" w:type="pct"/>
            <w:shd w:val="clear" w:color="auto" w:fill="auto"/>
          </w:tcPr>
          <w:p w14:paraId="606B005F" w14:textId="77777777" w:rsidR="00C6290B" w:rsidRPr="0050782C" w:rsidRDefault="00C6290B" w:rsidP="002A6665">
            <w:pPr>
              <w:numPr>
                <w:ilvl w:val="0"/>
                <w:numId w:val="253"/>
              </w:numPr>
              <w:spacing w:after="80" w:line="240" w:lineRule="auto"/>
              <w:rPr>
                <w:b/>
              </w:rPr>
            </w:pPr>
            <w:r w:rsidRPr="0050782C">
              <w:rPr>
                <w:b/>
              </w:rPr>
              <w:t>snaha</w:t>
            </w:r>
          </w:p>
        </w:tc>
        <w:tc>
          <w:tcPr>
            <w:tcW w:w="664" w:type="pct"/>
            <w:vMerge/>
            <w:shd w:val="clear" w:color="auto" w:fill="auto"/>
          </w:tcPr>
          <w:p w14:paraId="03FA3154" w14:textId="77777777" w:rsidR="00C6290B" w:rsidRPr="0050782C" w:rsidRDefault="00C6290B" w:rsidP="00C6290B">
            <w:pPr>
              <w:rPr>
                <w:highlight w:val="yellow"/>
              </w:rPr>
            </w:pPr>
          </w:p>
        </w:tc>
        <w:tc>
          <w:tcPr>
            <w:tcW w:w="664" w:type="pct"/>
            <w:vMerge/>
            <w:shd w:val="clear" w:color="auto" w:fill="auto"/>
          </w:tcPr>
          <w:p w14:paraId="30431DD0" w14:textId="77777777" w:rsidR="00C6290B" w:rsidRPr="0050782C" w:rsidRDefault="00C6290B" w:rsidP="00C6290B">
            <w:pPr>
              <w:rPr>
                <w:highlight w:val="yellow"/>
              </w:rPr>
            </w:pPr>
          </w:p>
        </w:tc>
        <w:tc>
          <w:tcPr>
            <w:tcW w:w="664" w:type="pct"/>
            <w:vMerge/>
            <w:shd w:val="clear" w:color="auto" w:fill="auto"/>
          </w:tcPr>
          <w:p w14:paraId="19DB742E" w14:textId="77777777" w:rsidR="00C6290B" w:rsidRPr="0050782C" w:rsidRDefault="00C6290B" w:rsidP="00C6290B">
            <w:pPr>
              <w:rPr>
                <w:highlight w:val="yellow"/>
              </w:rPr>
            </w:pPr>
          </w:p>
        </w:tc>
        <w:tc>
          <w:tcPr>
            <w:tcW w:w="664" w:type="pct"/>
            <w:vMerge/>
            <w:shd w:val="clear" w:color="auto" w:fill="auto"/>
          </w:tcPr>
          <w:p w14:paraId="1304C45B" w14:textId="77777777" w:rsidR="00C6290B" w:rsidRPr="0050782C" w:rsidRDefault="00C6290B" w:rsidP="00C6290B">
            <w:pPr>
              <w:rPr>
                <w:highlight w:val="yellow"/>
              </w:rPr>
            </w:pPr>
          </w:p>
        </w:tc>
        <w:tc>
          <w:tcPr>
            <w:tcW w:w="664" w:type="pct"/>
            <w:vMerge/>
            <w:shd w:val="clear" w:color="auto" w:fill="auto"/>
          </w:tcPr>
          <w:p w14:paraId="38EDA103" w14:textId="77777777" w:rsidR="00C6290B" w:rsidRPr="0050782C" w:rsidRDefault="00C6290B" w:rsidP="00C6290B">
            <w:pPr>
              <w:rPr>
                <w:highlight w:val="yellow"/>
              </w:rPr>
            </w:pPr>
          </w:p>
        </w:tc>
      </w:tr>
      <w:tr w:rsidR="0050782C" w:rsidRPr="0050782C" w14:paraId="6C33C78F" w14:textId="77777777" w:rsidTr="00506BF4">
        <w:trPr>
          <w:trHeight w:val="680"/>
        </w:trPr>
        <w:tc>
          <w:tcPr>
            <w:tcW w:w="1680" w:type="pct"/>
            <w:shd w:val="clear" w:color="auto" w:fill="auto"/>
          </w:tcPr>
          <w:p w14:paraId="7F64F51A" w14:textId="5021DC49" w:rsidR="00C6290B" w:rsidRPr="0050782C" w:rsidRDefault="00C6290B" w:rsidP="002A6665">
            <w:pPr>
              <w:numPr>
                <w:ilvl w:val="0"/>
                <w:numId w:val="253"/>
              </w:numPr>
              <w:spacing w:after="80" w:line="240" w:lineRule="auto"/>
              <w:rPr>
                <w:b/>
              </w:rPr>
            </w:pPr>
            <w:r w:rsidRPr="0050782C">
              <w:rPr>
                <w:b/>
              </w:rPr>
              <w:lastRenderedPageBreak/>
              <w:t>plnění pokynů a povelů</w:t>
            </w:r>
          </w:p>
        </w:tc>
        <w:tc>
          <w:tcPr>
            <w:tcW w:w="664" w:type="pct"/>
            <w:vMerge/>
            <w:shd w:val="clear" w:color="auto" w:fill="auto"/>
          </w:tcPr>
          <w:p w14:paraId="5F1BEA3E" w14:textId="77777777" w:rsidR="00C6290B" w:rsidRPr="0050782C" w:rsidRDefault="00C6290B" w:rsidP="00C6290B"/>
        </w:tc>
        <w:tc>
          <w:tcPr>
            <w:tcW w:w="664" w:type="pct"/>
            <w:vMerge/>
            <w:shd w:val="clear" w:color="auto" w:fill="auto"/>
          </w:tcPr>
          <w:p w14:paraId="4CF639D8" w14:textId="77777777" w:rsidR="00C6290B" w:rsidRPr="0050782C" w:rsidRDefault="00C6290B" w:rsidP="00C6290B"/>
        </w:tc>
        <w:tc>
          <w:tcPr>
            <w:tcW w:w="664" w:type="pct"/>
            <w:vMerge/>
            <w:shd w:val="clear" w:color="auto" w:fill="auto"/>
          </w:tcPr>
          <w:p w14:paraId="1D15EDD6" w14:textId="77777777" w:rsidR="00C6290B" w:rsidRPr="0050782C" w:rsidRDefault="00C6290B" w:rsidP="00C6290B"/>
        </w:tc>
        <w:tc>
          <w:tcPr>
            <w:tcW w:w="664" w:type="pct"/>
            <w:vMerge/>
            <w:shd w:val="clear" w:color="auto" w:fill="auto"/>
          </w:tcPr>
          <w:p w14:paraId="6D51E077" w14:textId="77777777" w:rsidR="00C6290B" w:rsidRPr="0050782C" w:rsidRDefault="00C6290B" w:rsidP="00C6290B"/>
        </w:tc>
        <w:tc>
          <w:tcPr>
            <w:tcW w:w="664" w:type="pct"/>
            <w:vMerge/>
            <w:shd w:val="clear" w:color="auto" w:fill="auto"/>
          </w:tcPr>
          <w:p w14:paraId="791D1822" w14:textId="77777777" w:rsidR="00C6290B" w:rsidRPr="0050782C" w:rsidRDefault="00C6290B" w:rsidP="00C6290B"/>
        </w:tc>
      </w:tr>
    </w:tbl>
    <w:p w14:paraId="48877D72" w14:textId="49B2AA01" w:rsidR="00C6290B" w:rsidRPr="0050782C" w:rsidRDefault="00C6290B" w:rsidP="00A74FEC">
      <w:pPr>
        <w:pStyle w:val="Nadpis5"/>
        <w:numPr>
          <w:ilvl w:val="4"/>
          <w:numId w:val="314"/>
        </w:numPr>
      </w:pPr>
      <w:bookmarkStart w:id="1511" w:name="_Toc18265097"/>
      <w:bookmarkStart w:id="1512" w:name="_Toc175520152"/>
      <w:bookmarkStart w:id="1513" w:name="_Toc176004954"/>
      <w:r w:rsidRPr="0050782C">
        <w:t>Kritéria hodnocení předmětu výtvarná výchova</w:t>
      </w:r>
      <w:bookmarkEnd w:id="1511"/>
      <w:bookmarkEnd w:id="1512"/>
      <w:bookmarkEnd w:id="1513"/>
    </w:p>
    <w:tbl>
      <w:tblPr>
        <w:tblW w:w="13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2160"/>
        <w:gridCol w:w="2340"/>
        <w:gridCol w:w="2160"/>
        <w:gridCol w:w="2160"/>
        <w:gridCol w:w="2160"/>
      </w:tblGrid>
      <w:tr w:rsidR="0050782C" w:rsidRPr="0050782C" w14:paraId="4826BEF2" w14:textId="77777777" w:rsidTr="00C6290B">
        <w:trPr>
          <w:trHeight w:val="460"/>
        </w:trPr>
        <w:tc>
          <w:tcPr>
            <w:tcW w:w="2988" w:type="dxa"/>
          </w:tcPr>
          <w:p w14:paraId="10E452B6" w14:textId="77777777" w:rsidR="00C6290B" w:rsidRPr="0050782C" w:rsidRDefault="00C6290B" w:rsidP="00C6290B">
            <w:pPr>
              <w:jc w:val="center"/>
              <w:rPr>
                <w:b/>
              </w:rPr>
            </w:pPr>
          </w:p>
        </w:tc>
        <w:tc>
          <w:tcPr>
            <w:tcW w:w="2160" w:type="dxa"/>
          </w:tcPr>
          <w:p w14:paraId="2245D0DB" w14:textId="77777777" w:rsidR="00C6290B" w:rsidRPr="0050782C" w:rsidRDefault="00C6290B" w:rsidP="00C6290B">
            <w:pPr>
              <w:jc w:val="center"/>
              <w:rPr>
                <w:b/>
                <w:sz w:val="28"/>
                <w:szCs w:val="28"/>
              </w:rPr>
            </w:pPr>
            <w:r w:rsidRPr="0050782C">
              <w:rPr>
                <w:b/>
                <w:sz w:val="28"/>
                <w:szCs w:val="28"/>
              </w:rPr>
              <w:t>1</w:t>
            </w:r>
          </w:p>
        </w:tc>
        <w:tc>
          <w:tcPr>
            <w:tcW w:w="2340" w:type="dxa"/>
          </w:tcPr>
          <w:p w14:paraId="6B6A38FF" w14:textId="77777777" w:rsidR="00C6290B" w:rsidRPr="0050782C" w:rsidRDefault="00C6290B" w:rsidP="00C6290B">
            <w:pPr>
              <w:jc w:val="center"/>
              <w:rPr>
                <w:b/>
                <w:sz w:val="28"/>
                <w:szCs w:val="28"/>
              </w:rPr>
            </w:pPr>
            <w:r w:rsidRPr="0050782C">
              <w:rPr>
                <w:b/>
                <w:sz w:val="28"/>
                <w:szCs w:val="28"/>
              </w:rPr>
              <w:t>2</w:t>
            </w:r>
          </w:p>
        </w:tc>
        <w:tc>
          <w:tcPr>
            <w:tcW w:w="2160" w:type="dxa"/>
          </w:tcPr>
          <w:p w14:paraId="65198DDD" w14:textId="77777777" w:rsidR="00C6290B" w:rsidRPr="0050782C" w:rsidRDefault="00C6290B" w:rsidP="00C6290B">
            <w:pPr>
              <w:jc w:val="center"/>
              <w:rPr>
                <w:b/>
                <w:sz w:val="28"/>
                <w:szCs w:val="28"/>
              </w:rPr>
            </w:pPr>
            <w:r w:rsidRPr="0050782C">
              <w:rPr>
                <w:b/>
                <w:sz w:val="28"/>
                <w:szCs w:val="28"/>
              </w:rPr>
              <w:t>3</w:t>
            </w:r>
          </w:p>
        </w:tc>
        <w:tc>
          <w:tcPr>
            <w:tcW w:w="2160" w:type="dxa"/>
          </w:tcPr>
          <w:p w14:paraId="2064419C" w14:textId="77777777" w:rsidR="00C6290B" w:rsidRPr="0050782C" w:rsidRDefault="00C6290B" w:rsidP="00C6290B">
            <w:pPr>
              <w:jc w:val="center"/>
              <w:rPr>
                <w:b/>
                <w:sz w:val="28"/>
                <w:szCs w:val="28"/>
              </w:rPr>
            </w:pPr>
            <w:r w:rsidRPr="0050782C">
              <w:rPr>
                <w:b/>
                <w:sz w:val="28"/>
                <w:szCs w:val="28"/>
              </w:rPr>
              <w:t>4</w:t>
            </w:r>
          </w:p>
        </w:tc>
        <w:tc>
          <w:tcPr>
            <w:tcW w:w="2160" w:type="dxa"/>
          </w:tcPr>
          <w:p w14:paraId="4135CDD8" w14:textId="77777777" w:rsidR="00C6290B" w:rsidRPr="0050782C" w:rsidRDefault="00C6290B" w:rsidP="00C6290B">
            <w:pPr>
              <w:jc w:val="center"/>
              <w:rPr>
                <w:b/>
                <w:sz w:val="28"/>
                <w:szCs w:val="28"/>
              </w:rPr>
            </w:pPr>
            <w:r w:rsidRPr="0050782C">
              <w:rPr>
                <w:b/>
                <w:sz w:val="28"/>
                <w:szCs w:val="28"/>
              </w:rPr>
              <w:t>5</w:t>
            </w:r>
          </w:p>
        </w:tc>
      </w:tr>
      <w:tr w:rsidR="0050782C" w:rsidRPr="0050782C" w14:paraId="11322EC7" w14:textId="77777777" w:rsidTr="00C6290B">
        <w:trPr>
          <w:trHeight w:val="888"/>
        </w:trPr>
        <w:tc>
          <w:tcPr>
            <w:tcW w:w="2988" w:type="dxa"/>
          </w:tcPr>
          <w:p w14:paraId="11781DD6" w14:textId="7CC3F522" w:rsidR="00C6290B" w:rsidRPr="0050782C" w:rsidRDefault="00393702" w:rsidP="002A6665">
            <w:pPr>
              <w:numPr>
                <w:ilvl w:val="0"/>
                <w:numId w:val="251"/>
              </w:numPr>
              <w:spacing w:after="80" w:line="240" w:lineRule="auto"/>
              <w:rPr>
                <w:b/>
              </w:rPr>
            </w:pPr>
            <w:r w:rsidRPr="0050782C">
              <w:rPr>
                <w:b/>
              </w:rPr>
              <w:t>t</w:t>
            </w:r>
            <w:r w:rsidR="00C6290B" w:rsidRPr="0050782C">
              <w:rPr>
                <w:b/>
              </w:rPr>
              <w:t>vořivost</w:t>
            </w:r>
          </w:p>
        </w:tc>
        <w:tc>
          <w:tcPr>
            <w:tcW w:w="2160" w:type="dxa"/>
          </w:tcPr>
          <w:p w14:paraId="481D5F00" w14:textId="77777777" w:rsidR="00C6290B" w:rsidRPr="0050782C" w:rsidRDefault="00C6290B" w:rsidP="00C6290B">
            <w:pPr>
              <w:jc w:val="center"/>
            </w:pPr>
            <w:r w:rsidRPr="0050782C">
              <w:t>pracuje tvořivě</w:t>
            </w:r>
          </w:p>
        </w:tc>
        <w:tc>
          <w:tcPr>
            <w:tcW w:w="2340" w:type="dxa"/>
          </w:tcPr>
          <w:p w14:paraId="08FAF65B" w14:textId="4858531B" w:rsidR="00C6290B" w:rsidRPr="0050782C" w:rsidRDefault="00C6290B" w:rsidP="00506BF4">
            <w:pPr>
              <w:jc w:val="center"/>
            </w:pPr>
            <w:r w:rsidRPr="0050782C">
              <w:t>snaží se samostatně tvořit</w:t>
            </w:r>
          </w:p>
        </w:tc>
        <w:tc>
          <w:tcPr>
            <w:tcW w:w="2160" w:type="dxa"/>
          </w:tcPr>
          <w:p w14:paraId="1EC9B01E" w14:textId="77777777" w:rsidR="00C6290B" w:rsidRPr="0050782C" w:rsidRDefault="00C6290B" w:rsidP="00C6290B">
            <w:pPr>
              <w:jc w:val="center"/>
            </w:pPr>
            <w:r w:rsidRPr="0050782C">
              <w:t>pracuje tvořivě s částečnou pomocí učitele</w:t>
            </w:r>
          </w:p>
        </w:tc>
        <w:tc>
          <w:tcPr>
            <w:tcW w:w="2160" w:type="dxa"/>
          </w:tcPr>
          <w:p w14:paraId="617909E4" w14:textId="7F79127D" w:rsidR="00C6290B" w:rsidRPr="0050782C" w:rsidRDefault="00C6290B" w:rsidP="00506BF4">
            <w:pPr>
              <w:jc w:val="center"/>
            </w:pPr>
            <w:r w:rsidRPr="0050782C">
              <w:t>pracuje tvořivě s pomocí učitele</w:t>
            </w:r>
          </w:p>
        </w:tc>
        <w:tc>
          <w:tcPr>
            <w:tcW w:w="2160" w:type="dxa"/>
          </w:tcPr>
          <w:p w14:paraId="7B7D4E4F" w14:textId="77777777" w:rsidR="00C6290B" w:rsidRPr="0050782C" w:rsidRDefault="00C6290B" w:rsidP="00C6290B">
            <w:pPr>
              <w:jc w:val="center"/>
            </w:pPr>
            <w:r w:rsidRPr="0050782C">
              <w:t>nepracuje</w:t>
            </w:r>
          </w:p>
        </w:tc>
      </w:tr>
      <w:tr w:rsidR="0050782C" w:rsidRPr="0050782C" w14:paraId="05F10870" w14:textId="77777777" w:rsidTr="00C6290B">
        <w:trPr>
          <w:trHeight w:val="888"/>
        </w:trPr>
        <w:tc>
          <w:tcPr>
            <w:tcW w:w="2988" w:type="dxa"/>
          </w:tcPr>
          <w:p w14:paraId="4D39485B" w14:textId="0E34C093" w:rsidR="00C6290B" w:rsidRPr="0050782C" w:rsidRDefault="00393702" w:rsidP="002A6665">
            <w:pPr>
              <w:numPr>
                <w:ilvl w:val="0"/>
                <w:numId w:val="251"/>
              </w:numPr>
              <w:spacing w:after="80" w:line="240" w:lineRule="auto"/>
              <w:rPr>
                <w:b/>
              </w:rPr>
            </w:pPr>
            <w:r w:rsidRPr="0050782C">
              <w:rPr>
                <w:b/>
              </w:rPr>
              <w:t>n</w:t>
            </w:r>
            <w:r w:rsidR="00C6290B" w:rsidRPr="0050782C">
              <w:rPr>
                <w:b/>
              </w:rPr>
              <w:t>ápaditost</w:t>
            </w:r>
          </w:p>
        </w:tc>
        <w:tc>
          <w:tcPr>
            <w:tcW w:w="2160" w:type="dxa"/>
          </w:tcPr>
          <w:p w14:paraId="2999B083" w14:textId="77777777" w:rsidR="00C6290B" w:rsidRPr="0050782C" w:rsidRDefault="00C6290B" w:rsidP="00C6290B">
            <w:pPr>
              <w:jc w:val="center"/>
            </w:pPr>
            <w:r w:rsidRPr="0050782C">
              <w:t xml:space="preserve">pracuje nápaditě </w:t>
            </w:r>
          </w:p>
        </w:tc>
        <w:tc>
          <w:tcPr>
            <w:tcW w:w="2340" w:type="dxa"/>
          </w:tcPr>
          <w:p w14:paraId="0815692F" w14:textId="77777777" w:rsidR="00C6290B" w:rsidRPr="0050782C" w:rsidRDefault="00C6290B" w:rsidP="00C6290B">
            <w:pPr>
              <w:jc w:val="center"/>
            </w:pPr>
            <w:r w:rsidRPr="0050782C">
              <w:t>pracuje nápaditě s částečnou pomocí učitele</w:t>
            </w:r>
          </w:p>
        </w:tc>
        <w:tc>
          <w:tcPr>
            <w:tcW w:w="2160" w:type="dxa"/>
          </w:tcPr>
          <w:p w14:paraId="3870F083" w14:textId="77777777" w:rsidR="00C6290B" w:rsidRPr="0050782C" w:rsidRDefault="00C6290B" w:rsidP="00C6290B">
            <w:pPr>
              <w:jc w:val="center"/>
            </w:pPr>
            <w:r w:rsidRPr="0050782C">
              <w:t>pracuje nápaditě s pomocí učitele</w:t>
            </w:r>
          </w:p>
        </w:tc>
        <w:tc>
          <w:tcPr>
            <w:tcW w:w="2160" w:type="dxa"/>
          </w:tcPr>
          <w:p w14:paraId="5FC7B385" w14:textId="77777777" w:rsidR="00C6290B" w:rsidRPr="0050782C" w:rsidRDefault="00C6290B" w:rsidP="00C6290B">
            <w:pPr>
              <w:jc w:val="center"/>
            </w:pPr>
            <w:r w:rsidRPr="0050782C">
              <w:t>pracuje podle pokynů</w:t>
            </w:r>
          </w:p>
        </w:tc>
        <w:tc>
          <w:tcPr>
            <w:tcW w:w="2160" w:type="dxa"/>
          </w:tcPr>
          <w:p w14:paraId="0B3EDEAB" w14:textId="77777777" w:rsidR="00C6290B" w:rsidRPr="0050782C" w:rsidRDefault="00C6290B" w:rsidP="00C6290B">
            <w:pPr>
              <w:jc w:val="center"/>
            </w:pPr>
            <w:r w:rsidRPr="0050782C">
              <w:t>nepracuje ani podle pokynů</w:t>
            </w:r>
          </w:p>
        </w:tc>
      </w:tr>
      <w:tr w:rsidR="0050782C" w:rsidRPr="0050782C" w14:paraId="223B919F" w14:textId="77777777" w:rsidTr="00C6290B">
        <w:trPr>
          <w:trHeight w:val="888"/>
        </w:trPr>
        <w:tc>
          <w:tcPr>
            <w:tcW w:w="2988" w:type="dxa"/>
          </w:tcPr>
          <w:p w14:paraId="0ADD5AA7" w14:textId="76C104D9" w:rsidR="00C6290B" w:rsidRPr="0050782C" w:rsidRDefault="00393702" w:rsidP="002A6665">
            <w:pPr>
              <w:numPr>
                <w:ilvl w:val="0"/>
                <w:numId w:val="251"/>
              </w:numPr>
              <w:spacing w:after="80" w:line="240" w:lineRule="auto"/>
              <w:rPr>
                <w:b/>
              </w:rPr>
            </w:pPr>
            <w:r w:rsidRPr="0050782C">
              <w:rPr>
                <w:b/>
              </w:rPr>
              <w:t>s</w:t>
            </w:r>
            <w:r w:rsidR="00C6290B" w:rsidRPr="0050782C">
              <w:rPr>
                <w:b/>
              </w:rPr>
              <w:t>amostatnost</w:t>
            </w:r>
          </w:p>
        </w:tc>
        <w:tc>
          <w:tcPr>
            <w:tcW w:w="2160" w:type="dxa"/>
          </w:tcPr>
          <w:p w14:paraId="68EB615A" w14:textId="77777777" w:rsidR="00C6290B" w:rsidRPr="0050782C" w:rsidRDefault="00C6290B" w:rsidP="00C6290B">
            <w:pPr>
              <w:jc w:val="center"/>
            </w:pPr>
            <w:r w:rsidRPr="0050782C">
              <w:t xml:space="preserve">pracuje samostatně </w:t>
            </w:r>
          </w:p>
        </w:tc>
        <w:tc>
          <w:tcPr>
            <w:tcW w:w="2340" w:type="dxa"/>
          </w:tcPr>
          <w:p w14:paraId="2902ABBD" w14:textId="77777777" w:rsidR="00C6290B" w:rsidRPr="0050782C" w:rsidRDefault="00C6290B" w:rsidP="00C6290B">
            <w:pPr>
              <w:jc w:val="center"/>
            </w:pPr>
            <w:r w:rsidRPr="0050782C">
              <w:t>pracuje s částečnou pomocí učitele</w:t>
            </w:r>
          </w:p>
        </w:tc>
        <w:tc>
          <w:tcPr>
            <w:tcW w:w="2160" w:type="dxa"/>
          </w:tcPr>
          <w:p w14:paraId="52D52320" w14:textId="27F47288" w:rsidR="00C6290B" w:rsidRPr="0050782C" w:rsidRDefault="00C6290B" w:rsidP="00337A21">
            <w:pPr>
              <w:jc w:val="center"/>
            </w:pPr>
            <w:r w:rsidRPr="0050782C">
              <w:t>pracuje převážně s pomocí učitele</w:t>
            </w:r>
          </w:p>
        </w:tc>
        <w:tc>
          <w:tcPr>
            <w:tcW w:w="2160" w:type="dxa"/>
          </w:tcPr>
          <w:p w14:paraId="55B156C5" w14:textId="77777777" w:rsidR="00C6290B" w:rsidRPr="0050782C" w:rsidRDefault="00C6290B" w:rsidP="00C6290B">
            <w:pPr>
              <w:jc w:val="center"/>
            </w:pPr>
            <w:r w:rsidRPr="0050782C">
              <w:t>pracuje pouze s pomocí učitele</w:t>
            </w:r>
          </w:p>
        </w:tc>
        <w:tc>
          <w:tcPr>
            <w:tcW w:w="2160" w:type="dxa"/>
          </w:tcPr>
          <w:p w14:paraId="0F5A9CBC" w14:textId="77777777" w:rsidR="00C6290B" w:rsidRPr="0050782C" w:rsidRDefault="00C6290B" w:rsidP="00C6290B">
            <w:pPr>
              <w:jc w:val="center"/>
            </w:pPr>
            <w:r w:rsidRPr="0050782C">
              <w:t>nepracuje ani s pomocí učitele</w:t>
            </w:r>
          </w:p>
        </w:tc>
      </w:tr>
      <w:tr w:rsidR="0050782C" w:rsidRPr="0050782C" w14:paraId="695CDE92" w14:textId="77777777" w:rsidTr="00C6290B">
        <w:trPr>
          <w:trHeight w:val="436"/>
        </w:trPr>
        <w:tc>
          <w:tcPr>
            <w:tcW w:w="2988" w:type="dxa"/>
          </w:tcPr>
          <w:p w14:paraId="03FC164A" w14:textId="7DABDF48" w:rsidR="00C6290B" w:rsidRPr="0050782C" w:rsidRDefault="00393702" w:rsidP="002A6665">
            <w:pPr>
              <w:numPr>
                <w:ilvl w:val="0"/>
                <w:numId w:val="252"/>
              </w:numPr>
              <w:spacing w:after="80" w:line="240" w:lineRule="auto"/>
              <w:rPr>
                <w:b/>
              </w:rPr>
            </w:pPr>
            <w:r w:rsidRPr="0050782C">
              <w:rPr>
                <w:b/>
              </w:rPr>
              <w:t>p</w:t>
            </w:r>
            <w:r w:rsidR="00C6290B" w:rsidRPr="0050782C">
              <w:rPr>
                <w:b/>
              </w:rPr>
              <w:t>řipravenost</w:t>
            </w:r>
          </w:p>
        </w:tc>
        <w:tc>
          <w:tcPr>
            <w:tcW w:w="2160" w:type="dxa"/>
          </w:tcPr>
          <w:p w14:paraId="78EFB446" w14:textId="77777777" w:rsidR="00C6290B" w:rsidRPr="0050782C" w:rsidRDefault="00C6290B" w:rsidP="00C6290B">
            <w:pPr>
              <w:jc w:val="center"/>
            </w:pPr>
            <w:r w:rsidRPr="0050782C">
              <w:t xml:space="preserve">je připraven na každou hodinu </w:t>
            </w:r>
          </w:p>
        </w:tc>
        <w:tc>
          <w:tcPr>
            <w:tcW w:w="2340" w:type="dxa"/>
          </w:tcPr>
          <w:p w14:paraId="1EE3E5C1" w14:textId="77777777" w:rsidR="00C6290B" w:rsidRPr="0050782C" w:rsidRDefault="00C6290B" w:rsidP="00C6290B">
            <w:pPr>
              <w:jc w:val="center"/>
            </w:pPr>
            <w:r w:rsidRPr="0050782C">
              <w:t xml:space="preserve">zpravidla bývá připraven </w:t>
            </w:r>
          </w:p>
        </w:tc>
        <w:tc>
          <w:tcPr>
            <w:tcW w:w="2160" w:type="dxa"/>
          </w:tcPr>
          <w:p w14:paraId="0759CECD" w14:textId="1BECA9C1" w:rsidR="00C6290B" w:rsidRPr="0050782C" w:rsidRDefault="00C6290B" w:rsidP="00337A21">
            <w:pPr>
              <w:jc w:val="center"/>
            </w:pPr>
            <w:r w:rsidRPr="0050782C">
              <w:t>občas bývá připraven</w:t>
            </w:r>
          </w:p>
        </w:tc>
        <w:tc>
          <w:tcPr>
            <w:tcW w:w="2160" w:type="dxa"/>
          </w:tcPr>
          <w:p w14:paraId="1B5F42B3" w14:textId="77777777" w:rsidR="00C6290B" w:rsidRPr="0050782C" w:rsidRDefault="00C6290B" w:rsidP="00C6290B">
            <w:pPr>
              <w:jc w:val="center"/>
            </w:pPr>
            <w:r w:rsidRPr="0050782C">
              <w:t>zřídkakdy bývá připraven</w:t>
            </w:r>
          </w:p>
        </w:tc>
        <w:tc>
          <w:tcPr>
            <w:tcW w:w="2160" w:type="dxa"/>
          </w:tcPr>
          <w:p w14:paraId="308E97A8" w14:textId="77777777" w:rsidR="00C6290B" w:rsidRPr="0050782C" w:rsidRDefault="00C6290B" w:rsidP="00C6290B">
            <w:pPr>
              <w:jc w:val="center"/>
            </w:pPr>
            <w:r w:rsidRPr="0050782C">
              <w:t>nebývá připraven</w:t>
            </w:r>
          </w:p>
        </w:tc>
      </w:tr>
      <w:tr w:rsidR="0050782C" w:rsidRPr="0050782C" w14:paraId="144FE0E5" w14:textId="77777777" w:rsidTr="00C6290B">
        <w:trPr>
          <w:trHeight w:val="888"/>
        </w:trPr>
        <w:tc>
          <w:tcPr>
            <w:tcW w:w="2988" w:type="dxa"/>
          </w:tcPr>
          <w:p w14:paraId="2AD37F60" w14:textId="09310F33" w:rsidR="00C6290B" w:rsidRPr="0050782C" w:rsidRDefault="00C6290B" w:rsidP="002A6665">
            <w:pPr>
              <w:numPr>
                <w:ilvl w:val="0"/>
                <w:numId w:val="251"/>
              </w:numPr>
              <w:spacing w:after="80" w:line="240" w:lineRule="auto"/>
              <w:rPr>
                <w:b/>
              </w:rPr>
            </w:pPr>
            <w:r w:rsidRPr="0050782C">
              <w:rPr>
                <w:b/>
              </w:rPr>
              <w:t>přístup k</w:t>
            </w:r>
            <w:r w:rsidR="00152962" w:rsidRPr="0050782C">
              <w:rPr>
                <w:b/>
              </w:rPr>
              <w:t> </w:t>
            </w:r>
            <w:r w:rsidRPr="0050782C">
              <w:rPr>
                <w:b/>
              </w:rPr>
              <w:t>práci</w:t>
            </w:r>
          </w:p>
        </w:tc>
        <w:tc>
          <w:tcPr>
            <w:tcW w:w="2160" w:type="dxa"/>
          </w:tcPr>
          <w:p w14:paraId="0ECA54C7" w14:textId="77777777" w:rsidR="00C6290B" w:rsidRPr="0050782C" w:rsidRDefault="00C6290B" w:rsidP="00C6290B">
            <w:pPr>
              <w:jc w:val="center"/>
            </w:pPr>
            <w:r w:rsidRPr="0050782C">
              <w:t xml:space="preserve">k práci přistupuje zodpovědně </w:t>
            </w:r>
          </w:p>
        </w:tc>
        <w:tc>
          <w:tcPr>
            <w:tcW w:w="2340" w:type="dxa"/>
          </w:tcPr>
          <w:p w14:paraId="0323140A" w14:textId="77777777" w:rsidR="00C6290B" w:rsidRPr="0050782C" w:rsidRDefault="00C6290B" w:rsidP="00C6290B">
            <w:pPr>
              <w:jc w:val="center"/>
            </w:pPr>
            <w:r w:rsidRPr="0050782C">
              <w:t>k práci přistupuje vcelku zodpovědně</w:t>
            </w:r>
          </w:p>
        </w:tc>
        <w:tc>
          <w:tcPr>
            <w:tcW w:w="2160" w:type="dxa"/>
          </w:tcPr>
          <w:p w14:paraId="51375492" w14:textId="479DEF1B" w:rsidR="00C6290B" w:rsidRPr="0050782C" w:rsidRDefault="00C6290B" w:rsidP="00337A21">
            <w:pPr>
              <w:jc w:val="center"/>
            </w:pPr>
            <w:r w:rsidRPr="0050782C">
              <w:t>občas je učitelem veden k zodpovědné práci</w:t>
            </w:r>
          </w:p>
        </w:tc>
        <w:tc>
          <w:tcPr>
            <w:tcW w:w="2160" w:type="dxa"/>
          </w:tcPr>
          <w:p w14:paraId="52B4574E" w14:textId="77777777" w:rsidR="00C6290B" w:rsidRPr="0050782C" w:rsidRDefault="00C6290B" w:rsidP="00C6290B">
            <w:pPr>
              <w:jc w:val="center"/>
            </w:pPr>
            <w:r w:rsidRPr="0050782C">
              <w:t>učitelem je stále veden k zodpovědné práci</w:t>
            </w:r>
          </w:p>
        </w:tc>
        <w:tc>
          <w:tcPr>
            <w:tcW w:w="2160" w:type="dxa"/>
          </w:tcPr>
          <w:p w14:paraId="6B86253F" w14:textId="77777777" w:rsidR="00C6290B" w:rsidRPr="0050782C" w:rsidRDefault="00C6290B" w:rsidP="00C6290B">
            <w:pPr>
              <w:jc w:val="center"/>
            </w:pPr>
            <w:r w:rsidRPr="0050782C">
              <w:t>nerespektuje zcela pokyny učitele</w:t>
            </w:r>
          </w:p>
        </w:tc>
      </w:tr>
      <w:tr w:rsidR="0050782C" w:rsidRPr="0050782C" w14:paraId="64AC2EAF" w14:textId="77777777" w:rsidTr="00C6290B">
        <w:trPr>
          <w:trHeight w:val="888"/>
        </w:trPr>
        <w:tc>
          <w:tcPr>
            <w:tcW w:w="2988" w:type="dxa"/>
          </w:tcPr>
          <w:p w14:paraId="5773602C" w14:textId="77777777" w:rsidR="00C6290B" w:rsidRPr="0050782C" w:rsidRDefault="00C6290B" w:rsidP="002A6665">
            <w:pPr>
              <w:numPr>
                <w:ilvl w:val="0"/>
                <w:numId w:val="251"/>
              </w:numPr>
              <w:spacing w:after="80" w:line="240" w:lineRule="auto"/>
              <w:rPr>
                <w:b/>
              </w:rPr>
            </w:pPr>
            <w:r w:rsidRPr="0050782C">
              <w:rPr>
                <w:b/>
              </w:rPr>
              <w:t>splnění zadání</w:t>
            </w:r>
          </w:p>
        </w:tc>
        <w:tc>
          <w:tcPr>
            <w:tcW w:w="2160" w:type="dxa"/>
          </w:tcPr>
          <w:p w14:paraId="003D4D8F" w14:textId="77777777" w:rsidR="00C6290B" w:rsidRPr="0050782C" w:rsidRDefault="00C6290B" w:rsidP="00C6290B">
            <w:pPr>
              <w:jc w:val="center"/>
            </w:pPr>
            <w:r w:rsidRPr="0050782C">
              <w:t>splní zadání</w:t>
            </w:r>
          </w:p>
        </w:tc>
        <w:tc>
          <w:tcPr>
            <w:tcW w:w="2340" w:type="dxa"/>
          </w:tcPr>
          <w:p w14:paraId="4AD504B2" w14:textId="77777777" w:rsidR="00C6290B" w:rsidRPr="0050782C" w:rsidRDefault="00C6290B" w:rsidP="00C6290B">
            <w:pPr>
              <w:jc w:val="center"/>
            </w:pPr>
            <w:r w:rsidRPr="0050782C">
              <w:t>zadání splní s částečnou pomocí učitele</w:t>
            </w:r>
          </w:p>
        </w:tc>
        <w:tc>
          <w:tcPr>
            <w:tcW w:w="2160" w:type="dxa"/>
          </w:tcPr>
          <w:p w14:paraId="6921FEC6" w14:textId="67DA9549" w:rsidR="00C6290B" w:rsidRPr="0050782C" w:rsidRDefault="00C6290B" w:rsidP="00C6290B">
            <w:pPr>
              <w:jc w:val="center"/>
            </w:pPr>
            <w:r w:rsidRPr="0050782C">
              <w:t>zadání splní s pomocí učitele</w:t>
            </w:r>
          </w:p>
        </w:tc>
        <w:tc>
          <w:tcPr>
            <w:tcW w:w="2160" w:type="dxa"/>
          </w:tcPr>
          <w:p w14:paraId="5837DF8C" w14:textId="77777777" w:rsidR="00C6290B" w:rsidRPr="0050782C" w:rsidRDefault="00C6290B" w:rsidP="00C6290B">
            <w:pPr>
              <w:jc w:val="center"/>
            </w:pPr>
            <w:r w:rsidRPr="0050782C">
              <w:t>zadání splní pouze částečně a s pomocí učitele</w:t>
            </w:r>
          </w:p>
        </w:tc>
        <w:tc>
          <w:tcPr>
            <w:tcW w:w="2160" w:type="dxa"/>
          </w:tcPr>
          <w:p w14:paraId="7287F418" w14:textId="77777777" w:rsidR="00C6290B" w:rsidRPr="0050782C" w:rsidRDefault="00C6290B" w:rsidP="00C6290B">
            <w:pPr>
              <w:jc w:val="center"/>
            </w:pPr>
            <w:r w:rsidRPr="0050782C">
              <w:t>neplní zadání</w:t>
            </w:r>
          </w:p>
        </w:tc>
      </w:tr>
      <w:tr w:rsidR="00C6290B" w:rsidRPr="0050782C" w14:paraId="10FC08F2" w14:textId="77777777" w:rsidTr="00C6290B">
        <w:trPr>
          <w:trHeight w:val="921"/>
        </w:trPr>
        <w:tc>
          <w:tcPr>
            <w:tcW w:w="2988" w:type="dxa"/>
          </w:tcPr>
          <w:p w14:paraId="3C87D40E" w14:textId="77777777" w:rsidR="00C6290B" w:rsidRPr="0050782C" w:rsidRDefault="00C6290B" w:rsidP="002A6665">
            <w:pPr>
              <w:numPr>
                <w:ilvl w:val="0"/>
                <w:numId w:val="251"/>
              </w:numPr>
              <w:spacing w:after="80" w:line="240" w:lineRule="auto"/>
              <w:rPr>
                <w:b/>
              </w:rPr>
            </w:pPr>
            <w:r w:rsidRPr="0050782C">
              <w:rPr>
                <w:b/>
              </w:rPr>
              <w:lastRenderedPageBreak/>
              <w:t>dodržování bezpečnosti</w:t>
            </w:r>
          </w:p>
        </w:tc>
        <w:tc>
          <w:tcPr>
            <w:tcW w:w="2160" w:type="dxa"/>
          </w:tcPr>
          <w:p w14:paraId="68E17776" w14:textId="10EAB3A1" w:rsidR="00C6290B" w:rsidRPr="0050782C" w:rsidRDefault="00C6290B" w:rsidP="00337A21">
            <w:pPr>
              <w:jc w:val="center"/>
            </w:pPr>
            <w:r w:rsidRPr="0050782C">
              <w:t>dodržuje bezpečnost při práci</w:t>
            </w:r>
          </w:p>
        </w:tc>
        <w:tc>
          <w:tcPr>
            <w:tcW w:w="2340" w:type="dxa"/>
          </w:tcPr>
          <w:p w14:paraId="2CB0DAA3" w14:textId="77777777" w:rsidR="00C6290B" w:rsidRPr="0050782C" w:rsidRDefault="00C6290B" w:rsidP="00C6290B">
            <w:pPr>
              <w:jc w:val="center"/>
            </w:pPr>
            <w:r w:rsidRPr="0050782C">
              <w:t>vcelku dodržuje bezpečnost při práci</w:t>
            </w:r>
          </w:p>
        </w:tc>
        <w:tc>
          <w:tcPr>
            <w:tcW w:w="2160" w:type="dxa"/>
          </w:tcPr>
          <w:p w14:paraId="4A506988" w14:textId="16F9F2A5" w:rsidR="00C6290B" w:rsidRPr="0050782C" w:rsidRDefault="00C6290B" w:rsidP="00337A21">
            <w:pPr>
              <w:jc w:val="center"/>
            </w:pPr>
            <w:r w:rsidRPr="0050782C">
              <w:t>občas porušuje pravidla bezpečnosti při práci</w:t>
            </w:r>
          </w:p>
        </w:tc>
        <w:tc>
          <w:tcPr>
            <w:tcW w:w="2160" w:type="dxa"/>
          </w:tcPr>
          <w:p w14:paraId="09ED542F" w14:textId="77777777" w:rsidR="00C6290B" w:rsidRPr="0050782C" w:rsidRDefault="00C6290B" w:rsidP="00C6290B">
            <w:pPr>
              <w:jc w:val="center"/>
            </w:pPr>
            <w:r w:rsidRPr="0050782C">
              <w:t>často porušuje pravidla bezpečnosti při práci</w:t>
            </w:r>
          </w:p>
        </w:tc>
        <w:tc>
          <w:tcPr>
            <w:tcW w:w="2160" w:type="dxa"/>
          </w:tcPr>
          <w:p w14:paraId="70C35761" w14:textId="77777777" w:rsidR="00C6290B" w:rsidRPr="0050782C" w:rsidRDefault="00C6290B" w:rsidP="00C6290B">
            <w:pPr>
              <w:jc w:val="center"/>
            </w:pPr>
            <w:r w:rsidRPr="0050782C">
              <w:t>nedodržuje pravidla bezpečnosti při práci</w:t>
            </w:r>
          </w:p>
        </w:tc>
      </w:tr>
    </w:tbl>
    <w:p w14:paraId="2FEFE430" w14:textId="4366B15B" w:rsidR="00337A21" w:rsidRPr="0050782C" w:rsidRDefault="00337A21" w:rsidP="00C6290B">
      <w:pPr>
        <w:rPr>
          <w:b/>
        </w:rPr>
      </w:pPr>
    </w:p>
    <w:p w14:paraId="2FE370AF" w14:textId="54AEBE4F" w:rsidR="00C6290B" w:rsidRPr="0050782C" w:rsidRDefault="00337A21" w:rsidP="00C6290B">
      <w:pPr>
        <w:rPr>
          <w:b/>
        </w:rPr>
      </w:pPr>
      <w:r w:rsidRPr="0050782C">
        <w:rPr>
          <w:b/>
        </w:rPr>
        <w:br w:type="page"/>
      </w:r>
    </w:p>
    <w:p w14:paraId="424E3F64" w14:textId="1A661EF8" w:rsidR="00C6290B" w:rsidRPr="0050782C" w:rsidRDefault="00C6290B" w:rsidP="00A74FEC">
      <w:pPr>
        <w:pStyle w:val="Nadpis5"/>
        <w:numPr>
          <w:ilvl w:val="4"/>
          <w:numId w:val="314"/>
        </w:numPr>
      </w:pPr>
      <w:bookmarkStart w:id="1514" w:name="_Toc18265098"/>
      <w:bookmarkStart w:id="1515" w:name="_Toc175520153"/>
      <w:bookmarkStart w:id="1516" w:name="_Toc176004955"/>
      <w:r w:rsidRPr="0050782C">
        <w:lastRenderedPageBreak/>
        <w:t>Kritéria hodnocení předmětu tělesná výchova</w:t>
      </w:r>
      <w:bookmarkEnd w:id="1514"/>
      <w:bookmarkEnd w:id="1515"/>
      <w:bookmarkEnd w:id="1516"/>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5"/>
        <w:gridCol w:w="1949"/>
        <w:gridCol w:w="1949"/>
        <w:gridCol w:w="1949"/>
        <w:gridCol w:w="1946"/>
        <w:gridCol w:w="1943"/>
      </w:tblGrid>
      <w:tr w:rsidR="0050782C" w:rsidRPr="0050782C" w14:paraId="68B98755" w14:textId="77777777" w:rsidTr="00C6290B">
        <w:trPr>
          <w:trHeight w:val="511"/>
        </w:trPr>
        <w:tc>
          <w:tcPr>
            <w:tcW w:w="1503" w:type="pct"/>
            <w:shd w:val="clear" w:color="auto" w:fill="auto"/>
          </w:tcPr>
          <w:p w14:paraId="4EE2C588" w14:textId="77777777" w:rsidR="00C6290B" w:rsidRPr="0050782C" w:rsidRDefault="00C6290B" w:rsidP="00C6290B">
            <w:pPr>
              <w:jc w:val="center"/>
              <w:rPr>
                <w:b/>
              </w:rPr>
            </w:pPr>
          </w:p>
        </w:tc>
        <w:tc>
          <w:tcPr>
            <w:tcW w:w="700" w:type="pct"/>
            <w:shd w:val="clear" w:color="auto" w:fill="auto"/>
          </w:tcPr>
          <w:p w14:paraId="6CC0C2F4" w14:textId="77777777" w:rsidR="00C6290B" w:rsidRPr="0050782C" w:rsidRDefault="00C6290B" w:rsidP="00C6290B">
            <w:pPr>
              <w:jc w:val="center"/>
              <w:rPr>
                <w:b/>
                <w:sz w:val="28"/>
                <w:szCs w:val="28"/>
              </w:rPr>
            </w:pPr>
            <w:r w:rsidRPr="0050782C">
              <w:rPr>
                <w:b/>
                <w:sz w:val="28"/>
                <w:szCs w:val="28"/>
              </w:rPr>
              <w:t>1</w:t>
            </w:r>
          </w:p>
        </w:tc>
        <w:tc>
          <w:tcPr>
            <w:tcW w:w="700" w:type="pct"/>
            <w:shd w:val="clear" w:color="auto" w:fill="auto"/>
          </w:tcPr>
          <w:p w14:paraId="3A03EE98" w14:textId="77777777" w:rsidR="00C6290B" w:rsidRPr="0050782C" w:rsidRDefault="00C6290B" w:rsidP="00C6290B">
            <w:pPr>
              <w:jc w:val="center"/>
              <w:rPr>
                <w:b/>
                <w:sz w:val="28"/>
                <w:szCs w:val="28"/>
              </w:rPr>
            </w:pPr>
            <w:r w:rsidRPr="0050782C">
              <w:rPr>
                <w:b/>
                <w:sz w:val="28"/>
                <w:szCs w:val="28"/>
              </w:rPr>
              <w:t>2</w:t>
            </w:r>
          </w:p>
        </w:tc>
        <w:tc>
          <w:tcPr>
            <w:tcW w:w="700" w:type="pct"/>
            <w:shd w:val="clear" w:color="auto" w:fill="auto"/>
          </w:tcPr>
          <w:p w14:paraId="43E5230C" w14:textId="77777777" w:rsidR="00C6290B" w:rsidRPr="0050782C" w:rsidRDefault="00C6290B" w:rsidP="00C6290B">
            <w:pPr>
              <w:jc w:val="center"/>
              <w:rPr>
                <w:b/>
                <w:sz w:val="28"/>
                <w:szCs w:val="28"/>
              </w:rPr>
            </w:pPr>
            <w:r w:rsidRPr="0050782C">
              <w:rPr>
                <w:b/>
                <w:sz w:val="28"/>
                <w:szCs w:val="28"/>
              </w:rPr>
              <w:t>3</w:t>
            </w:r>
          </w:p>
        </w:tc>
        <w:tc>
          <w:tcPr>
            <w:tcW w:w="699" w:type="pct"/>
            <w:shd w:val="clear" w:color="auto" w:fill="auto"/>
          </w:tcPr>
          <w:p w14:paraId="487E576E" w14:textId="77777777" w:rsidR="00C6290B" w:rsidRPr="0050782C" w:rsidRDefault="00C6290B" w:rsidP="00C6290B">
            <w:pPr>
              <w:jc w:val="center"/>
              <w:rPr>
                <w:b/>
                <w:sz w:val="28"/>
                <w:szCs w:val="28"/>
              </w:rPr>
            </w:pPr>
            <w:r w:rsidRPr="0050782C">
              <w:rPr>
                <w:b/>
                <w:sz w:val="28"/>
                <w:szCs w:val="28"/>
              </w:rPr>
              <w:t>4</w:t>
            </w:r>
          </w:p>
        </w:tc>
        <w:tc>
          <w:tcPr>
            <w:tcW w:w="698" w:type="pct"/>
            <w:shd w:val="clear" w:color="auto" w:fill="auto"/>
          </w:tcPr>
          <w:p w14:paraId="31ECE929" w14:textId="77777777" w:rsidR="00C6290B" w:rsidRPr="0050782C" w:rsidRDefault="00C6290B" w:rsidP="00C6290B">
            <w:pPr>
              <w:jc w:val="center"/>
              <w:rPr>
                <w:b/>
                <w:sz w:val="28"/>
                <w:szCs w:val="28"/>
              </w:rPr>
            </w:pPr>
            <w:r w:rsidRPr="0050782C">
              <w:rPr>
                <w:b/>
                <w:sz w:val="28"/>
                <w:szCs w:val="28"/>
              </w:rPr>
              <w:t>5</w:t>
            </w:r>
          </w:p>
        </w:tc>
      </w:tr>
      <w:tr w:rsidR="0050782C" w:rsidRPr="0050782C" w14:paraId="3CE14D91" w14:textId="77777777" w:rsidTr="00337A21">
        <w:trPr>
          <w:trHeight w:val="501"/>
        </w:trPr>
        <w:tc>
          <w:tcPr>
            <w:tcW w:w="1503" w:type="pct"/>
            <w:shd w:val="clear" w:color="auto" w:fill="auto"/>
          </w:tcPr>
          <w:p w14:paraId="307D22EC" w14:textId="347EF51C" w:rsidR="00C6290B" w:rsidRPr="0050782C" w:rsidRDefault="00C6290B" w:rsidP="002A6665">
            <w:pPr>
              <w:numPr>
                <w:ilvl w:val="0"/>
                <w:numId w:val="253"/>
              </w:numPr>
              <w:spacing w:after="80" w:line="240" w:lineRule="auto"/>
              <w:rPr>
                <w:b/>
              </w:rPr>
            </w:pPr>
            <w:r w:rsidRPr="0050782C">
              <w:rPr>
                <w:b/>
              </w:rPr>
              <w:t>aktivita při míčových hrách</w:t>
            </w:r>
          </w:p>
        </w:tc>
        <w:tc>
          <w:tcPr>
            <w:tcW w:w="700" w:type="pct"/>
            <w:vMerge w:val="restart"/>
            <w:shd w:val="clear" w:color="auto" w:fill="auto"/>
          </w:tcPr>
          <w:p w14:paraId="23BB4944" w14:textId="77777777" w:rsidR="00C6290B" w:rsidRPr="0050782C" w:rsidRDefault="00C6290B" w:rsidP="00337A21"/>
          <w:p w14:paraId="4354F7E8" w14:textId="4E88F242" w:rsidR="00C6290B" w:rsidRPr="0050782C" w:rsidRDefault="00C6290B" w:rsidP="00337A21">
            <w:pPr>
              <w:jc w:val="center"/>
            </w:pPr>
            <w:r w:rsidRPr="0050782C">
              <w:t>téměř vžd</w:t>
            </w:r>
            <w:r w:rsidR="00337A21" w:rsidRPr="0050782C">
              <w:t>y</w:t>
            </w:r>
          </w:p>
        </w:tc>
        <w:tc>
          <w:tcPr>
            <w:tcW w:w="700" w:type="pct"/>
            <w:vMerge w:val="restart"/>
            <w:shd w:val="clear" w:color="auto" w:fill="auto"/>
          </w:tcPr>
          <w:p w14:paraId="5B1EE2DC" w14:textId="77777777" w:rsidR="00C6290B" w:rsidRPr="0050782C" w:rsidRDefault="00C6290B" w:rsidP="00337A21"/>
          <w:p w14:paraId="79802C12" w14:textId="339A9921" w:rsidR="00C6290B" w:rsidRPr="0050782C" w:rsidRDefault="00C6290B" w:rsidP="00337A21">
            <w:pPr>
              <w:jc w:val="center"/>
            </w:pPr>
            <w:r w:rsidRPr="0050782C">
              <w:t>často</w:t>
            </w:r>
          </w:p>
        </w:tc>
        <w:tc>
          <w:tcPr>
            <w:tcW w:w="700" w:type="pct"/>
            <w:vMerge w:val="restart"/>
            <w:shd w:val="clear" w:color="auto" w:fill="auto"/>
          </w:tcPr>
          <w:p w14:paraId="15B55FC4" w14:textId="77777777" w:rsidR="00C6290B" w:rsidRPr="0050782C" w:rsidRDefault="00C6290B" w:rsidP="00337A21"/>
          <w:p w14:paraId="68EAEAFC" w14:textId="5D0C82B9" w:rsidR="00C6290B" w:rsidRPr="0050782C" w:rsidRDefault="00C6290B" w:rsidP="00337A21">
            <w:pPr>
              <w:jc w:val="center"/>
            </w:pPr>
            <w:r w:rsidRPr="0050782C">
              <w:t>zřídkakdy</w:t>
            </w:r>
          </w:p>
        </w:tc>
        <w:tc>
          <w:tcPr>
            <w:tcW w:w="699" w:type="pct"/>
            <w:vMerge w:val="restart"/>
            <w:shd w:val="clear" w:color="auto" w:fill="auto"/>
          </w:tcPr>
          <w:p w14:paraId="32A4F800" w14:textId="77777777" w:rsidR="00C6290B" w:rsidRPr="0050782C" w:rsidRDefault="00C6290B" w:rsidP="00337A21"/>
          <w:p w14:paraId="30E5AAF5" w14:textId="0B32B6C7" w:rsidR="00C6290B" w:rsidRPr="0050782C" w:rsidRDefault="00C6290B" w:rsidP="00337A21">
            <w:r w:rsidRPr="0050782C">
              <w:t xml:space="preserve">     výjimečně</w:t>
            </w:r>
          </w:p>
        </w:tc>
        <w:tc>
          <w:tcPr>
            <w:tcW w:w="698" w:type="pct"/>
            <w:vMerge w:val="restart"/>
            <w:shd w:val="clear" w:color="auto" w:fill="auto"/>
          </w:tcPr>
          <w:p w14:paraId="1307F62F" w14:textId="77777777" w:rsidR="00C6290B" w:rsidRPr="0050782C" w:rsidRDefault="00C6290B" w:rsidP="00337A21"/>
          <w:p w14:paraId="337C2697" w14:textId="77777777" w:rsidR="00C6290B" w:rsidRPr="0050782C" w:rsidRDefault="00C6290B" w:rsidP="00C6290B">
            <w:pPr>
              <w:jc w:val="center"/>
            </w:pPr>
            <w:r w:rsidRPr="0050782C">
              <w:t>téměř nikdy</w:t>
            </w:r>
          </w:p>
        </w:tc>
      </w:tr>
      <w:tr w:rsidR="0050782C" w:rsidRPr="0050782C" w14:paraId="5088053A" w14:textId="77777777" w:rsidTr="00337A21">
        <w:trPr>
          <w:trHeight w:val="501"/>
        </w:trPr>
        <w:tc>
          <w:tcPr>
            <w:tcW w:w="1503" w:type="pct"/>
            <w:shd w:val="clear" w:color="auto" w:fill="auto"/>
          </w:tcPr>
          <w:p w14:paraId="2C10ED87" w14:textId="19ABBCD6" w:rsidR="00C6290B" w:rsidRPr="0050782C" w:rsidRDefault="00C6290B" w:rsidP="002A6665">
            <w:pPr>
              <w:numPr>
                <w:ilvl w:val="0"/>
                <w:numId w:val="288"/>
              </w:numPr>
              <w:tabs>
                <w:tab w:val="clear" w:pos="1557"/>
                <w:tab w:val="num" w:pos="360"/>
              </w:tabs>
              <w:spacing w:after="80" w:line="240" w:lineRule="auto"/>
              <w:ind w:left="360" w:hanging="360"/>
              <w:rPr>
                <w:b/>
              </w:rPr>
            </w:pPr>
            <w:r w:rsidRPr="0050782C">
              <w:rPr>
                <w:b/>
              </w:rPr>
              <w:t>při pohybových hrách</w:t>
            </w:r>
          </w:p>
        </w:tc>
        <w:tc>
          <w:tcPr>
            <w:tcW w:w="700" w:type="pct"/>
            <w:vMerge/>
            <w:shd w:val="clear" w:color="auto" w:fill="auto"/>
          </w:tcPr>
          <w:p w14:paraId="20751442" w14:textId="77777777" w:rsidR="00C6290B" w:rsidRPr="0050782C" w:rsidRDefault="00C6290B" w:rsidP="00C6290B"/>
        </w:tc>
        <w:tc>
          <w:tcPr>
            <w:tcW w:w="700" w:type="pct"/>
            <w:vMerge/>
            <w:shd w:val="clear" w:color="auto" w:fill="auto"/>
          </w:tcPr>
          <w:p w14:paraId="4696F501" w14:textId="77777777" w:rsidR="00C6290B" w:rsidRPr="0050782C" w:rsidRDefault="00C6290B" w:rsidP="00C6290B"/>
        </w:tc>
        <w:tc>
          <w:tcPr>
            <w:tcW w:w="700" w:type="pct"/>
            <w:vMerge/>
            <w:shd w:val="clear" w:color="auto" w:fill="auto"/>
          </w:tcPr>
          <w:p w14:paraId="2841F6B7" w14:textId="77777777" w:rsidR="00C6290B" w:rsidRPr="0050782C" w:rsidRDefault="00C6290B" w:rsidP="00C6290B"/>
        </w:tc>
        <w:tc>
          <w:tcPr>
            <w:tcW w:w="699" w:type="pct"/>
            <w:vMerge/>
            <w:shd w:val="clear" w:color="auto" w:fill="auto"/>
          </w:tcPr>
          <w:p w14:paraId="05A28BAC" w14:textId="77777777" w:rsidR="00C6290B" w:rsidRPr="0050782C" w:rsidRDefault="00C6290B" w:rsidP="00C6290B"/>
        </w:tc>
        <w:tc>
          <w:tcPr>
            <w:tcW w:w="698" w:type="pct"/>
            <w:vMerge/>
            <w:shd w:val="clear" w:color="auto" w:fill="auto"/>
          </w:tcPr>
          <w:p w14:paraId="47D4FA02" w14:textId="77777777" w:rsidR="00C6290B" w:rsidRPr="0050782C" w:rsidRDefault="00C6290B" w:rsidP="00C6290B"/>
        </w:tc>
      </w:tr>
      <w:tr w:rsidR="0050782C" w:rsidRPr="0050782C" w14:paraId="5C052386" w14:textId="77777777" w:rsidTr="00337A21">
        <w:trPr>
          <w:trHeight w:val="501"/>
        </w:trPr>
        <w:tc>
          <w:tcPr>
            <w:tcW w:w="1503" w:type="pct"/>
            <w:shd w:val="clear" w:color="auto" w:fill="auto"/>
          </w:tcPr>
          <w:p w14:paraId="08C4AB3F" w14:textId="65FA3650" w:rsidR="00C6290B" w:rsidRPr="0050782C" w:rsidRDefault="00C6290B" w:rsidP="002A6665">
            <w:pPr>
              <w:numPr>
                <w:ilvl w:val="0"/>
                <w:numId w:val="288"/>
              </w:numPr>
              <w:tabs>
                <w:tab w:val="clear" w:pos="1557"/>
                <w:tab w:val="num" w:pos="360"/>
              </w:tabs>
              <w:spacing w:after="80" w:line="240" w:lineRule="auto"/>
              <w:ind w:left="360"/>
              <w:rPr>
                <w:b/>
              </w:rPr>
            </w:pPr>
            <w:r w:rsidRPr="0050782C">
              <w:rPr>
                <w:b/>
              </w:rPr>
              <w:t>při atletice</w:t>
            </w:r>
          </w:p>
        </w:tc>
        <w:tc>
          <w:tcPr>
            <w:tcW w:w="700" w:type="pct"/>
            <w:vMerge/>
            <w:shd w:val="clear" w:color="auto" w:fill="auto"/>
          </w:tcPr>
          <w:p w14:paraId="7BEA50B2" w14:textId="77777777" w:rsidR="00C6290B" w:rsidRPr="0050782C" w:rsidRDefault="00C6290B" w:rsidP="00C6290B"/>
        </w:tc>
        <w:tc>
          <w:tcPr>
            <w:tcW w:w="700" w:type="pct"/>
            <w:vMerge/>
            <w:shd w:val="clear" w:color="auto" w:fill="auto"/>
          </w:tcPr>
          <w:p w14:paraId="6726C16F" w14:textId="77777777" w:rsidR="00C6290B" w:rsidRPr="0050782C" w:rsidRDefault="00C6290B" w:rsidP="00C6290B"/>
        </w:tc>
        <w:tc>
          <w:tcPr>
            <w:tcW w:w="700" w:type="pct"/>
            <w:vMerge/>
            <w:shd w:val="clear" w:color="auto" w:fill="auto"/>
          </w:tcPr>
          <w:p w14:paraId="54D7BA6E" w14:textId="77777777" w:rsidR="00C6290B" w:rsidRPr="0050782C" w:rsidRDefault="00C6290B" w:rsidP="00C6290B"/>
        </w:tc>
        <w:tc>
          <w:tcPr>
            <w:tcW w:w="699" w:type="pct"/>
            <w:vMerge/>
            <w:shd w:val="clear" w:color="auto" w:fill="auto"/>
          </w:tcPr>
          <w:p w14:paraId="7317F882" w14:textId="77777777" w:rsidR="00C6290B" w:rsidRPr="0050782C" w:rsidRDefault="00C6290B" w:rsidP="00C6290B"/>
        </w:tc>
        <w:tc>
          <w:tcPr>
            <w:tcW w:w="698" w:type="pct"/>
            <w:vMerge/>
            <w:shd w:val="clear" w:color="auto" w:fill="auto"/>
          </w:tcPr>
          <w:p w14:paraId="79A5784D" w14:textId="77777777" w:rsidR="00C6290B" w:rsidRPr="0050782C" w:rsidRDefault="00C6290B" w:rsidP="00C6290B"/>
        </w:tc>
      </w:tr>
      <w:tr w:rsidR="0050782C" w:rsidRPr="0050782C" w14:paraId="69BD5C14" w14:textId="77777777" w:rsidTr="00337A21">
        <w:trPr>
          <w:trHeight w:val="501"/>
        </w:trPr>
        <w:tc>
          <w:tcPr>
            <w:tcW w:w="1503" w:type="pct"/>
            <w:shd w:val="clear" w:color="auto" w:fill="auto"/>
          </w:tcPr>
          <w:p w14:paraId="01A0ED1D" w14:textId="10B7BDF8" w:rsidR="00C6290B" w:rsidRPr="0050782C" w:rsidRDefault="00C6290B" w:rsidP="002A6665">
            <w:pPr>
              <w:numPr>
                <w:ilvl w:val="0"/>
                <w:numId w:val="288"/>
              </w:numPr>
              <w:tabs>
                <w:tab w:val="clear" w:pos="1557"/>
                <w:tab w:val="num" w:pos="360"/>
              </w:tabs>
              <w:spacing w:after="80" w:line="240" w:lineRule="auto"/>
              <w:ind w:left="360"/>
              <w:rPr>
                <w:b/>
              </w:rPr>
            </w:pPr>
            <w:r w:rsidRPr="0050782C">
              <w:rPr>
                <w:b/>
              </w:rPr>
              <w:t>při rozcvičce</w:t>
            </w:r>
          </w:p>
        </w:tc>
        <w:tc>
          <w:tcPr>
            <w:tcW w:w="700" w:type="pct"/>
            <w:vMerge/>
            <w:shd w:val="clear" w:color="auto" w:fill="auto"/>
          </w:tcPr>
          <w:p w14:paraId="15B51C06" w14:textId="77777777" w:rsidR="00C6290B" w:rsidRPr="0050782C" w:rsidRDefault="00C6290B" w:rsidP="00C6290B"/>
        </w:tc>
        <w:tc>
          <w:tcPr>
            <w:tcW w:w="700" w:type="pct"/>
            <w:vMerge/>
            <w:shd w:val="clear" w:color="auto" w:fill="auto"/>
          </w:tcPr>
          <w:p w14:paraId="6000C548" w14:textId="77777777" w:rsidR="00C6290B" w:rsidRPr="0050782C" w:rsidRDefault="00C6290B" w:rsidP="00C6290B"/>
        </w:tc>
        <w:tc>
          <w:tcPr>
            <w:tcW w:w="700" w:type="pct"/>
            <w:vMerge/>
            <w:shd w:val="clear" w:color="auto" w:fill="auto"/>
          </w:tcPr>
          <w:p w14:paraId="189D3BDB" w14:textId="77777777" w:rsidR="00C6290B" w:rsidRPr="0050782C" w:rsidRDefault="00C6290B" w:rsidP="00C6290B"/>
        </w:tc>
        <w:tc>
          <w:tcPr>
            <w:tcW w:w="699" w:type="pct"/>
            <w:vMerge/>
            <w:shd w:val="clear" w:color="auto" w:fill="auto"/>
          </w:tcPr>
          <w:p w14:paraId="630DF083" w14:textId="77777777" w:rsidR="00C6290B" w:rsidRPr="0050782C" w:rsidRDefault="00C6290B" w:rsidP="00C6290B"/>
        </w:tc>
        <w:tc>
          <w:tcPr>
            <w:tcW w:w="698" w:type="pct"/>
            <w:vMerge/>
            <w:shd w:val="clear" w:color="auto" w:fill="auto"/>
          </w:tcPr>
          <w:p w14:paraId="28D0B505" w14:textId="77777777" w:rsidR="00C6290B" w:rsidRPr="0050782C" w:rsidRDefault="00C6290B" w:rsidP="00C6290B"/>
        </w:tc>
      </w:tr>
      <w:tr w:rsidR="0050782C" w:rsidRPr="0050782C" w14:paraId="439C4ABA" w14:textId="77777777" w:rsidTr="00337A21">
        <w:trPr>
          <w:trHeight w:val="501"/>
        </w:trPr>
        <w:tc>
          <w:tcPr>
            <w:tcW w:w="1503" w:type="pct"/>
            <w:shd w:val="clear" w:color="auto" w:fill="auto"/>
          </w:tcPr>
          <w:p w14:paraId="20824E40" w14:textId="77777777" w:rsidR="00C6290B" w:rsidRPr="0050782C" w:rsidRDefault="00C6290B" w:rsidP="002A6665">
            <w:pPr>
              <w:numPr>
                <w:ilvl w:val="0"/>
                <w:numId w:val="253"/>
              </w:numPr>
              <w:spacing w:after="80" w:line="240" w:lineRule="auto"/>
              <w:rPr>
                <w:b/>
              </w:rPr>
            </w:pPr>
            <w:r w:rsidRPr="0050782C">
              <w:rPr>
                <w:b/>
              </w:rPr>
              <w:t>snaha</w:t>
            </w:r>
          </w:p>
        </w:tc>
        <w:tc>
          <w:tcPr>
            <w:tcW w:w="700" w:type="pct"/>
            <w:vMerge/>
            <w:shd w:val="clear" w:color="auto" w:fill="auto"/>
          </w:tcPr>
          <w:p w14:paraId="42009EB4" w14:textId="77777777" w:rsidR="00C6290B" w:rsidRPr="0050782C" w:rsidRDefault="00C6290B" w:rsidP="00C6290B"/>
        </w:tc>
        <w:tc>
          <w:tcPr>
            <w:tcW w:w="700" w:type="pct"/>
            <w:vMerge/>
            <w:shd w:val="clear" w:color="auto" w:fill="auto"/>
          </w:tcPr>
          <w:p w14:paraId="2CD534BC" w14:textId="77777777" w:rsidR="00C6290B" w:rsidRPr="0050782C" w:rsidRDefault="00C6290B" w:rsidP="00C6290B"/>
        </w:tc>
        <w:tc>
          <w:tcPr>
            <w:tcW w:w="700" w:type="pct"/>
            <w:vMerge/>
            <w:shd w:val="clear" w:color="auto" w:fill="auto"/>
          </w:tcPr>
          <w:p w14:paraId="0A54E5DE" w14:textId="77777777" w:rsidR="00C6290B" w:rsidRPr="0050782C" w:rsidRDefault="00C6290B" w:rsidP="00C6290B"/>
        </w:tc>
        <w:tc>
          <w:tcPr>
            <w:tcW w:w="699" w:type="pct"/>
            <w:vMerge/>
            <w:shd w:val="clear" w:color="auto" w:fill="auto"/>
          </w:tcPr>
          <w:p w14:paraId="760339C1" w14:textId="77777777" w:rsidR="00C6290B" w:rsidRPr="0050782C" w:rsidRDefault="00C6290B" w:rsidP="00C6290B"/>
        </w:tc>
        <w:tc>
          <w:tcPr>
            <w:tcW w:w="698" w:type="pct"/>
            <w:vMerge/>
            <w:shd w:val="clear" w:color="auto" w:fill="auto"/>
          </w:tcPr>
          <w:p w14:paraId="74CBA595" w14:textId="77777777" w:rsidR="00C6290B" w:rsidRPr="0050782C" w:rsidRDefault="00C6290B" w:rsidP="00C6290B"/>
        </w:tc>
      </w:tr>
      <w:tr w:rsidR="0050782C" w:rsidRPr="0050782C" w14:paraId="588F653F" w14:textId="77777777" w:rsidTr="00337A21">
        <w:trPr>
          <w:trHeight w:val="501"/>
        </w:trPr>
        <w:tc>
          <w:tcPr>
            <w:tcW w:w="1503" w:type="pct"/>
            <w:shd w:val="clear" w:color="auto" w:fill="auto"/>
          </w:tcPr>
          <w:p w14:paraId="31F2659D" w14:textId="315CBD72" w:rsidR="00C6290B" w:rsidRPr="0050782C" w:rsidRDefault="00C6290B" w:rsidP="002A6665">
            <w:pPr>
              <w:numPr>
                <w:ilvl w:val="0"/>
                <w:numId w:val="253"/>
              </w:numPr>
              <w:spacing w:after="80" w:line="240" w:lineRule="auto"/>
              <w:rPr>
                <w:b/>
              </w:rPr>
            </w:pPr>
            <w:r w:rsidRPr="0050782C">
              <w:rPr>
                <w:b/>
              </w:rPr>
              <w:t>plnění pokynů a povelů</w:t>
            </w:r>
          </w:p>
        </w:tc>
        <w:tc>
          <w:tcPr>
            <w:tcW w:w="700" w:type="pct"/>
            <w:vMerge/>
            <w:shd w:val="clear" w:color="auto" w:fill="auto"/>
          </w:tcPr>
          <w:p w14:paraId="3B30F6C0" w14:textId="77777777" w:rsidR="00C6290B" w:rsidRPr="0050782C" w:rsidRDefault="00C6290B" w:rsidP="00C6290B"/>
        </w:tc>
        <w:tc>
          <w:tcPr>
            <w:tcW w:w="700" w:type="pct"/>
            <w:vMerge/>
            <w:shd w:val="clear" w:color="auto" w:fill="auto"/>
          </w:tcPr>
          <w:p w14:paraId="6076FEDC" w14:textId="77777777" w:rsidR="00C6290B" w:rsidRPr="0050782C" w:rsidRDefault="00C6290B" w:rsidP="00C6290B"/>
        </w:tc>
        <w:tc>
          <w:tcPr>
            <w:tcW w:w="700" w:type="pct"/>
            <w:vMerge/>
            <w:shd w:val="clear" w:color="auto" w:fill="auto"/>
          </w:tcPr>
          <w:p w14:paraId="501C3954" w14:textId="77777777" w:rsidR="00C6290B" w:rsidRPr="0050782C" w:rsidRDefault="00C6290B" w:rsidP="00C6290B"/>
        </w:tc>
        <w:tc>
          <w:tcPr>
            <w:tcW w:w="699" w:type="pct"/>
            <w:vMerge/>
            <w:shd w:val="clear" w:color="auto" w:fill="auto"/>
          </w:tcPr>
          <w:p w14:paraId="65D02B92" w14:textId="77777777" w:rsidR="00C6290B" w:rsidRPr="0050782C" w:rsidRDefault="00C6290B" w:rsidP="00C6290B"/>
        </w:tc>
        <w:tc>
          <w:tcPr>
            <w:tcW w:w="698" w:type="pct"/>
            <w:vMerge/>
            <w:shd w:val="clear" w:color="auto" w:fill="auto"/>
          </w:tcPr>
          <w:p w14:paraId="7E247AFE" w14:textId="77777777" w:rsidR="00C6290B" w:rsidRPr="0050782C" w:rsidRDefault="00C6290B" w:rsidP="00C6290B"/>
        </w:tc>
      </w:tr>
      <w:tr w:rsidR="00C6290B" w:rsidRPr="0050782C" w14:paraId="2325D9BF" w14:textId="77777777" w:rsidTr="00337A21">
        <w:trPr>
          <w:trHeight w:val="501"/>
        </w:trPr>
        <w:tc>
          <w:tcPr>
            <w:tcW w:w="1503" w:type="pct"/>
            <w:shd w:val="clear" w:color="auto" w:fill="auto"/>
          </w:tcPr>
          <w:p w14:paraId="05503E9F" w14:textId="67B6B181" w:rsidR="00C6290B" w:rsidRPr="0050782C" w:rsidRDefault="00C6290B" w:rsidP="002A6665">
            <w:pPr>
              <w:numPr>
                <w:ilvl w:val="0"/>
                <w:numId w:val="253"/>
              </w:numPr>
              <w:spacing w:after="80" w:line="240" w:lineRule="auto"/>
              <w:rPr>
                <w:b/>
              </w:rPr>
            </w:pPr>
            <w:r w:rsidRPr="0050782C">
              <w:rPr>
                <w:b/>
              </w:rPr>
              <w:t>připravenost na Tv (cvičební úbor)</w:t>
            </w:r>
          </w:p>
        </w:tc>
        <w:tc>
          <w:tcPr>
            <w:tcW w:w="700" w:type="pct"/>
            <w:vMerge/>
            <w:shd w:val="clear" w:color="auto" w:fill="auto"/>
          </w:tcPr>
          <w:p w14:paraId="727F0F7C" w14:textId="77777777" w:rsidR="00C6290B" w:rsidRPr="0050782C" w:rsidRDefault="00C6290B" w:rsidP="00C6290B"/>
        </w:tc>
        <w:tc>
          <w:tcPr>
            <w:tcW w:w="700" w:type="pct"/>
            <w:vMerge/>
            <w:shd w:val="clear" w:color="auto" w:fill="auto"/>
          </w:tcPr>
          <w:p w14:paraId="0F81EAF5" w14:textId="77777777" w:rsidR="00C6290B" w:rsidRPr="0050782C" w:rsidRDefault="00C6290B" w:rsidP="00C6290B"/>
        </w:tc>
        <w:tc>
          <w:tcPr>
            <w:tcW w:w="700" w:type="pct"/>
            <w:vMerge/>
            <w:shd w:val="clear" w:color="auto" w:fill="auto"/>
          </w:tcPr>
          <w:p w14:paraId="061F637E" w14:textId="77777777" w:rsidR="00C6290B" w:rsidRPr="0050782C" w:rsidRDefault="00C6290B" w:rsidP="00C6290B"/>
        </w:tc>
        <w:tc>
          <w:tcPr>
            <w:tcW w:w="699" w:type="pct"/>
            <w:vMerge/>
            <w:shd w:val="clear" w:color="auto" w:fill="auto"/>
          </w:tcPr>
          <w:p w14:paraId="7D388BDF" w14:textId="77777777" w:rsidR="00C6290B" w:rsidRPr="0050782C" w:rsidRDefault="00C6290B" w:rsidP="00C6290B"/>
        </w:tc>
        <w:tc>
          <w:tcPr>
            <w:tcW w:w="698" w:type="pct"/>
            <w:vMerge/>
            <w:shd w:val="clear" w:color="auto" w:fill="auto"/>
          </w:tcPr>
          <w:p w14:paraId="7D5AE591" w14:textId="77777777" w:rsidR="00C6290B" w:rsidRPr="0050782C" w:rsidRDefault="00C6290B" w:rsidP="00C6290B"/>
        </w:tc>
      </w:tr>
    </w:tbl>
    <w:p w14:paraId="67D67CDC" w14:textId="77777777" w:rsidR="003C7E4B" w:rsidRPr="0050782C" w:rsidRDefault="003C7E4B" w:rsidP="00A74FEC">
      <w:pPr>
        <w:pStyle w:val="Nadpis5"/>
      </w:pPr>
      <w:bookmarkStart w:id="1517" w:name="_Toc18265099"/>
    </w:p>
    <w:p w14:paraId="2F54D628" w14:textId="77777777" w:rsidR="003C7E4B" w:rsidRPr="0050782C" w:rsidRDefault="003C7E4B">
      <w:pPr>
        <w:rPr>
          <w:rFonts w:eastAsia="Times New Roman" w:cs="Times New Roman"/>
          <w:b/>
          <w:bCs/>
          <w:iCs/>
          <w:lang w:eastAsia="cs-CZ"/>
        </w:rPr>
      </w:pPr>
      <w:r w:rsidRPr="0050782C">
        <w:br w:type="page"/>
      </w:r>
    </w:p>
    <w:p w14:paraId="30E13E7D" w14:textId="2A80EEC5" w:rsidR="00C6290B" w:rsidRPr="0050782C" w:rsidRDefault="00C6290B" w:rsidP="00A74FEC">
      <w:pPr>
        <w:pStyle w:val="Nadpis5"/>
        <w:numPr>
          <w:ilvl w:val="4"/>
          <w:numId w:val="314"/>
        </w:numPr>
      </w:pPr>
      <w:bookmarkStart w:id="1518" w:name="_Toc175520154"/>
      <w:bookmarkStart w:id="1519" w:name="_Toc176004956"/>
      <w:r w:rsidRPr="0050782C">
        <w:lastRenderedPageBreak/>
        <w:t>Kritéria hodnocení předmětu pracovní vyučování</w:t>
      </w:r>
      <w:bookmarkEnd w:id="1517"/>
      <w:bookmarkEnd w:id="1518"/>
      <w:bookmarkEnd w:id="1519"/>
    </w:p>
    <w:tbl>
      <w:tblPr>
        <w:tblW w:w="13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5"/>
        <w:gridCol w:w="1956"/>
        <w:gridCol w:w="1957"/>
        <w:gridCol w:w="1956"/>
        <w:gridCol w:w="1957"/>
        <w:gridCol w:w="1957"/>
      </w:tblGrid>
      <w:tr w:rsidR="0050782C" w:rsidRPr="0050782C" w14:paraId="4E781F45" w14:textId="77777777" w:rsidTr="00337A21">
        <w:trPr>
          <w:trHeight w:val="460"/>
        </w:trPr>
        <w:tc>
          <w:tcPr>
            <w:tcW w:w="4185" w:type="dxa"/>
          </w:tcPr>
          <w:p w14:paraId="4C271268" w14:textId="77777777" w:rsidR="00C6290B" w:rsidRPr="0050782C" w:rsidRDefault="00C6290B" w:rsidP="00C6290B">
            <w:pPr>
              <w:jc w:val="center"/>
              <w:rPr>
                <w:b/>
              </w:rPr>
            </w:pPr>
          </w:p>
        </w:tc>
        <w:tc>
          <w:tcPr>
            <w:tcW w:w="1956" w:type="dxa"/>
          </w:tcPr>
          <w:p w14:paraId="11FA072F" w14:textId="77777777" w:rsidR="00C6290B" w:rsidRPr="0050782C" w:rsidRDefault="00C6290B" w:rsidP="00C6290B">
            <w:pPr>
              <w:jc w:val="center"/>
              <w:rPr>
                <w:b/>
                <w:sz w:val="28"/>
                <w:szCs w:val="28"/>
              </w:rPr>
            </w:pPr>
            <w:r w:rsidRPr="0050782C">
              <w:rPr>
                <w:b/>
                <w:sz w:val="28"/>
                <w:szCs w:val="28"/>
              </w:rPr>
              <w:t>1</w:t>
            </w:r>
          </w:p>
        </w:tc>
        <w:tc>
          <w:tcPr>
            <w:tcW w:w="1957" w:type="dxa"/>
          </w:tcPr>
          <w:p w14:paraId="3FF26307" w14:textId="77777777" w:rsidR="00C6290B" w:rsidRPr="0050782C" w:rsidRDefault="00C6290B" w:rsidP="00C6290B">
            <w:pPr>
              <w:jc w:val="center"/>
              <w:rPr>
                <w:b/>
                <w:sz w:val="28"/>
                <w:szCs w:val="28"/>
              </w:rPr>
            </w:pPr>
            <w:r w:rsidRPr="0050782C">
              <w:rPr>
                <w:b/>
                <w:sz w:val="28"/>
                <w:szCs w:val="28"/>
              </w:rPr>
              <w:t>2</w:t>
            </w:r>
          </w:p>
        </w:tc>
        <w:tc>
          <w:tcPr>
            <w:tcW w:w="1956" w:type="dxa"/>
          </w:tcPr>
          <w:p w14:paraId="50CDCBEC" w14:textId="77777777" w:rsidR="00C6290B" w:rsidRPr="0050782C" w:rsidRDefault="00C6290B" w:rsidP="00C6290B">
            <w:pPr>
              <w:jc w:val="center"/>
              <w:rPr>
                <w:b/>
                <w:sz w:val="28"/>
                <w:szCs w:val="28"/>
              </w:rPr>
            </w:pPr>
            <w:r w:rsidRPr="0050782C">
              <w:rPr>
                <w:b/>
                <w:sz w:val="28"/>
                <w:szCs w:val="28"/>
              </w:rPr>
              <w:t>3</w:t>
            </w:r>
          </w:p>
        </w:tc>
        <w:tc>
          <w:tcPr>
            <w:tcW w:w="1957" w:type="dxa"/>
          </w:tcPr>
          <w:p w14:paraId="02150869" w14:textId="77777777" w:rsidR="00C6290B" w:rsidRPr="0050782C" w:rsidRDefault="00C6290B" w:rsidP="00C6290B">
            <w:pPr>
              <w:jc w:val="center"/>
              <w:rPr>
                <w:b/>
                <w:sz w:val="28"/>
                <w:szCs w:val="28"/>
              </w:rPr>
            </w:pPr>
            <w:r w:rsidRPr="0050782C">
              <w:rPr>
                <w:b/>
                <w:sz w:val="28"/>
                <w:szCs w:val="28"/>
              </w:rPr>
              <w:t>4</w:t>
            </w:r>
          </w:p>
        </w:tc>
        <w:tc>
          <w:tcPr>
            <w:tcW w:w="1957" w:type="dxa"/>
          </w:tcPr>
          <w:p w14:paraId="7BF0584B" w14:textId="77777777" w:rsidR="00C6290B" w:rsidRPr="0050782C" w:rsidRDefault="00C6290B" w:rsidP="00C6290B">
            <w:pPr>
              <w:jc w:val="center"/>
              <w:rPr>
                <w:b/>
                <w:sz w:val="28"/>
                <w:szCs w:val="28"/>
              </w:rPr>
            </w:pPr>
            <w:r w:rsidRPr="0050782C">
              <w:rPr>
                <w:b/>
                <w:sz w:val="28"/>
                <w:szCs w:val="28"/>
              </w:rPr>
              <w:t>5</w:t>
            </w:r>
          </w:p>
        </w:tc>
      </w:tr>
      <w:tr w:rsidR="0050782C" w:rsidRPr="0050782C" w14:paraId="568D8B05" w14:textId="77777777" w:rsidTr="00337A21">
        <w:trPr>
          <w:trHeight w:val="677"/>
        </w:trPr>
        <w:tc>
          <w:tcPr>
            <w:tcW w:w="4185" w:type="dxa"/>
          </w:tcPr>
          <w:p w14:paraId="71548BBB" w14:textId="77777777" w:rsidR="00C6290B" w:rsidRPr="0050782C" w:rsidRDefault="00C6290B" w:rsidP="002A6665">
            <w:pPr>
              <w:numPr>
                <w:ilvl w:val="0"/>
                <w:numId w:val="254"/>
              </w:numPr>
              <w:spacing w:after="80" w:line="240" w:lineRule="auto"/>
              <w:rPr>
                <w:b/>
              </w:rPr>
            </w:pPr>
            <w:r w:rsidRPr="0050782C">
              <w:rPr>
                <w:b/>
              </w:rPr>
              <w:t>vztah k práci a pracovním činnostem</w:t>
            </w:r>
          </w:p>
        </w:tc>
        <w:tc>
          <w:tcPr>
            <w:tcW w:w="1956" w:type="dxa"/>
          </w:tcPr>
          <w:p w14:paraId="538173D4" w14:textId="77777777" w:rsidR="00C6290B" w:rsidRPr="0050782C" w:rsidRDefault="00C6290B" w:rsidP="00C6290B">
            <w:pPr>
              <w:jc w:val="center"/>
            </w:pPr>
            <w:r w:rsidRPr="0050782C">
              <w:t>pracuje aktivně</w:t>
            </w:r>
          </w:p>
        </w:tc>
        <w:tc>
          <w:tcPr>
            <w:tcW w:w="1957" w:type="dxa"/>
          </w:tcPr>
          <w:p w14:paraId="28455F43" w14:textId="77777777" w:rsidR="00C6290B" w:rsidRPr="0050782C" w:rsidRDefault="00C6290B" w:rsidP="00C6290B">
            <w:pPr>
              <w:jc w:val="center"/>
            </w:pPr>
            <w:r w:rsidRPr="0050782C">
              <w:t>pracuje převážně aktivně</w:t>
            </w:r>
          </w:p>
        </w:tc>
        <w:tc>
          <w:tcPr>
            <w:tcW w:w="1956" w:type="dxa"/>
          </w:tcPr>
          <w:p w14:paraId="08645F9D" w14:textId="77777777" w:rsidR="00C6290B" w:rsidRPr="0050782C" w:rsidRDefault="00C6290B" w:rsidP="00C6290B">
            <w:pPr>
              <w:jc w:val="center"/>
            </w:pPr>
            <w:r w:rsidRPr="0050782C">
              <w:t xml:space="preserve">pracuje </w:t>
            </w:r>
          </w:p>
        </w:tc>
        <w:tc>
          <w:tcPr>
            <w:tcW w:w="1957" w:type="dxa"/>
          </w:tcPr>
          <w:p w14:paraId="0DB4CE73" w14:textId="77777777" w:rsidR="00C6290B" w:rsidRPr="0050782C" w:rsidRDefault="00C6290B" w:rsidP="00C6290B">
            <w:pPr>
              <w:jc w:val="center"/>
            </w:pPr>
            <w:r w:rsidRPr="0050782C">
              <w:t>pracuje neochotně</w:t>
            </w:r>
          </w:p>
        </w:tc>
        <w:tc>
          <w:tcPr>
            <w:tcW w:w="1957" w:type="dxa"/>
          </w:tcPr>
          <w:p w14:paraId="6C60BF08" w14:textId="77777777" w:rsidR="00C6290B" w:rsidRPr="0050782C" w:rsidRDefault="00C6290B" w:rsidP="00C6290B">
            <w:pPr>
              <w:jc w:val="center"/>
            </w:pPr>
            <w:r w:rsidRPr="0050782C">
              <w:t>odmítá pracovat</w:t>
            </w:r>
          </w:p>
        </w:tc>
      </w:tr>
      <w:tr w:rsidR="0050782C" w:rsidRPr="0050782C" w14:paraId="29472F73" w14:textId="77777777" w:rsidTr="00337A21">
        <w:trPr>
          <w:trHeight w:val="888"/>
        </w:trPr>
        <w:tc>
          <w:tcPr>
            <w:tcW w:w="4185" w:type="dxa"/>
          </w:tcPr>
          <w:p w14:paraId="1D03BCEA" w14:textId="064CBA30" w:rsidR="00C6290B" w:rsidRPr="0050782C" w:rsidRDefault="00C6290B" w:rsidP="002A6665">
            <w:pPr>
              <w:numPr>
                <w:ilvl w:val="0"/>
                <w:numId w:val="254"/>
              </w:numPr>
              <w:spacing w:after="80" w:line="240" w:lineRule="auto"/>
              <w:rPr>
                <w:b/>
              </w:rPr>
            </w:pPr>
            <w:r w:rsidRPr="0050782C">
              <w:rPr>
                <w:b/>
              </w:rPr>
              <w:t xml:space="preserve">úroveň osvojení praktických dovedností a návyků </w:t>
            </w:r>
          </w:p>
        </w:tc>
        <w:tc>
          <w:tcPr>
            <w:tcW w:w="1956" w:type="dxa"/>
          </w:tcPr>
          <w:p w14:paraId="6120ED26" w14:textId="33D54FBE" w:rsidR="00C6290B" w:rsidRPr="0050782C" w:rsidRDefault="00C6290B" w:rsidP="00337A21">
            <w:pPr>
              <w:jc w:val="center"/>
            </w:pPr>
            <w:r w:rsidRPr="0050782C">
              <w:t>pracuje zcela samostatně</w:t>
            </w:r>
          </w:p>
        </w:tc>
        <w:tc>
          <w:tcPr>
            <w:tcW w:w="1957" w:type="dxa"/>
          </w:tcPr>
          <w:p w14:paraId="16909D08" w14:textId="0C1AC544" w:rsidR="00C6290B" w:rsidRPr="0050782C" w:rsidRDefault="00C6290B" w:rsidP="00337A21">
            <w:pPr>
              <w:jc w:val="center"/>
              <w:rPr>
                <w:sz w:val="22"/>
              </w:rPr>
            </w:pPr>
            <w:r w:rsidRPr="0050782C">
              <w:rPr>
                <w:sz w:val="22"/>
              </w:rPr>
              <w:t>pracuje s občasnou pomocí</w:t>
            </w:r>
          </w:p>
        </w:tc>
        <w:tc>
          <w:tcPr>
            <w:tcW w:w="1956" w:type="dxa"/>
          </w:tcPr>
          <w:p w14:paraId="1CD49EE1" w14:textId="3AF9B7A5" w:rsidR="00C6290B" w:rsidRPr="0050782C" w:rsidRDefault="00C6290B" w:rsidP="00337A21">
            <w:pPr>
              <w:jc w:val="center"/>
            </w:pPr>
            <w:r w:rsidRPr="0050782C">
              <w:t>pracuje převážně s pomocí učitele</w:t>
            </w:r>
          </w:p>
        </w:tc>
        <w:tc>
          <w:tcPr>
            <w:tcW w:w="1957" w:type="dxa"/>
          </w:tcPr>
          <w:p w14:paraId="23DFEFC9" w14:textId="77777777" w:rsidR="00C6290B" w:rsidRPr="0050782C" w:rsidRDefault="00C6290B" w:rsidP="00C6290B">
            <w:pPr>
              <w:jc w:val="center"/>
            </w:pPr>
            <w:r w:rsidRPr="0050782C">
              <w:t>pracuje pouze s pomocí učitele</w:t>
            </w:r>
          </w:p>
        </w:tc>
        <w:tc>
          <w:tcPr>
            <w:tcW w:w="1957" w:type="dxa"/>
          </w:tcPr>
          <w:p w14:paraId="60FEC7E3" w14:textId="77777777" w:rsidR="00C6290B" w:rsidRPr="0050782C" w:rsidRDefault="00C6290B" w:rsidP="00C6290B">
            <w:pPr>
              <w:jc w:val="center"/>
            </w:pPr>
            <w:r w:rsidRPr="0050782C">
              <w:t>ani s pomocí činnost nezvládá</w:t>
            </w:r>
          </w:p>
        </w:tc>
      </w:tr>
      <w:tr w:rsidR="0050782C" w:rsidRPr="0050782C" w14:paraId="5AA0F570" w14:textId="77777777" w:rsidTr="00337A21">
        <w:trPr>
          <w:trHeight w:val="888"/>
        </w:trPr>
        <w:tc>
          <w:tcPr>
            <w:tcW w:w="4185" w:type="dxa"/>
          </w:tcPr>
          <w:p w14:paraId="2AF41C68" w14:textId="4BB3F2AE" w:rsidR="00C6290B" w:rsidRPr="0050782C" w:rsidRDefault="00C6290B" w:rsidP="002A6665">
            <w:pPr>
              <w:numPr>
                <w:ilvl w:val="0"/>
                <w:numId w:val="254"/>
              </w:numPr>
              <w:spacing w:after="80" w:line="240" w:lineRule="auto"/>
              <w:rPr>
                <w:b/>
              </w:rPr>
            </w:pPr>
            <w:r w:rsidRPr="0050782C">
              <w:rPr>
                <w:b/>
              </w:rPr>
              <w:t>kvalita odvedené práce</w:t>
            </w:r>
            <w:r w:rsidR="00337A21" w:rsidRPr="0050782C">
              <w:rPr>
                <w:b/>
              </w:rPr>
              <w:t xml:space="preserve"> (splnění kritérií výrobku nebo činnosti)</w:t>
            </w:r>
          </w:p>
        </w:tc>
        <w:tc>
          <w:tcPr>
            <w:tcW w:w="1956" w:type="dxa"/>
          </w:tcPr>
          <w:p w14:paraId="7E91AABF" w14:textId="5171DED7" w:rsidR="00C6290B" w:rsidRPr="0050782C" w:rsidRDefault="00C6290B" w:rsidP="00337A21">
            <w:pPr>
              <w:jc w:val="center"/>
            </w:pPr>
            <w:r w:rsidRPr="0050782C">
              <w:t xml:space="preserve">splňuje kritéria </w:t>
            </w:r>
          </w:p>
        </w:tc>
        <w:tc>
          <w:tcPr>
            <w:tcW w:w="1957" w:type="dxa"/>
          </w:tcPr>
          <w:p w14:paraId="685DA85C" w14:textId="7A6365AA" w:rsidR="00C6290B" w:rsidRPr="0050782C" w:rsidRDefault="00C6290B" w:rsidP="00337A21">
            <w:pPr>
              <w:jc w:val="center"/>
            </w:pPr>
            <w:r w:rsidRPr="0050782C">
              <w:t>převážně splňuje kritéria</w:t>
            </w:r>
          </w:p>
        </w:tc>
        <w:tc>
          <w:tcPr>
            <w:tcW w:w="1956" w:type="dxa"/>
          </w:tcPr>
          <w:p w14:paraId="6C10B12E" w14:textId="77777777" w:rsidR="00C6290B" w:rsidRPr="0050782C" w:rsidRDefault="00C6290B" w:rsidP="00C6290B">
            <w:pPr>
              <w:jc w:val="center"/>
            </w:pPr>
            <w:r w:rsidRPr="0050782C">
              <w:t>zčásti splňuje kritéria</w:t>
            </w:r>
          </w:p>
        </w:tc>
        <w:tc>
          <w:tcPr>
            <w:tcW w:w="1957" w:type="dxa"/>
          </w:tcPr>
          <w:p w14:paraId="1B1328EB" w14:textId="53D86797" w:rsidR="00C6290B" w:rsidRPr="0050782C" w:rsidRDefault="00C6290B" w:rsidP="00337A21">
            <w:pPr>
              <w:jc w:val="center"/>
            </w:pPr>
            <w:r w:rsidRPr="0050782C">
              <w:t xml:space="preserve">obtížně splňuje kritéria </w:t>
            </w:r>
          </w:p>
        </w:tc>
        <w:tc>
          <w:tcPr>
            <w:tcW w:w="1957" w:type="dxa"/>
          </w:tcPr>
          <w:p w14:paraId="49158BCC" w14:textId="77777777" w:rsidR="00C6290B" w:rsidRPr="0050782C" w:rsidRDefault="00C6290B" w:rsidP="00C6290B">
            <w:pPr>
              <w:jc w:val="center"/>
            </w:pPr>
            <w:r w:rsidRPr="0050782C">
              <w:t>nesplňuje kritéria</w:t>
            </w:r>
          </w:p>
        </w:tc>
      </w:tr>
      <w:tr w:rsidR="0050782C" w:rsidRPr="0050782C" w14:paraId="5D92994B" w14:textId="77777777" w:rsidTr="00337A21">
        <w:trPr>
          <w:trHeight w:val="566"/>
        </w:trPr>
        <w:tc>
          <w:tcPr>
            <w:tcW w:w="4185" w:type="dxa"/>
          </w:tcPr>
          <w:p w14:paraId="2471555D" w14:textId="7086272C" w:rsidR="00C6290B" w:rsidRPr="0050782C" w:rsidRDefault="00C6290B" w:rsidP="002A6665">
            <w:pPr>
              <w:numPr>
                <w:ilvl w:val="0"/>
                <w:numId w:val="254"/>
              </w:numPr>
              <w:spacing w:after="80" w:line="240" w:lineRule="auto"/>
              <w:rPr>
                <w:b/>
              </w:rPr>
            </w:pPr>
            <w:r w:rsidRPr="0050782C">
              <w:rPr>
                <w:b/>
              </w:rPr>
              <w:t>dodržení pracovního postupu</w:t>
            </w:r>
          </w:p>
        </w:tc>
        <w:tc>
          <w:tcPr>
            <w:tcW w:w="1956" w:type="dxa"/>
          </w:tcPr>
          <w:p w14:paraId="5B3CECC3" w14:textId="6599C1B0" w:rsidR="00C6290B" w:rsidRPr="0050782C" w:rsidRDefault="00C6290B" w:rsidP="00337A21">
            <w:pPr>
              <w:jc w:val="center"/>
            </w:pPr>
            <w:r w:rsidRPr="0050782C">
              <w:t>vždy dodržuje</w:t>
            </w:r>
          </w:p>
        </w:tc>
        <w:tc>
          <w:tcPr>
            <w:tcW w:w="1957" w:type="dxa"/>
          </w:tcPr>
          <w:p w14:paraId="4B53CFCD" w14:textId="13FBD79F" w:rsidR="00C6290B" w:rsidRPr="0050782C" w:rsidRDefault="00C6290B" w:rsidP="00C6290B">
            <w:pPr>
              <w:jc w:val="center"/>
            </w:pPr>
            <w:r w:rsidRPr="0050782C">
              <w:t>téměř vždy dodržuj</w:t>
            </w:r>
            <w:r w:rsidR="00337A21" w:rsidRPr="0050782C">
              <w:t>e</w:t>
            </w:r>
          </w:p>
        </w:tc>
        <w:tc>
          <w:tcPr>
            <w:tcW w:w="1956" w:type="dxa"/>
          </w:tcPr>
          <w:p w14:paraId="6A2A7DD9" w14:textId="300AE266" w:rsidR="00C6290B" w:rsidRPr="0050782C" w:rsidRDefault="00C6290B" w:rsidP="00337A21">
            <w:pPr>
              <w:jc w:val="center"/>
              <w:rPr>
                <w:sz w:val="22"/>
              </w:rPr>
            </w:pPr>
            <w:r w:rsidRPr="0050782C">
              <w:rPr>
                <w:sz w:val="22"/>
              </w:rPr>
              <w:t xml:space="preserve">dodržuje s občasnou pomocí </w:t>
            </w:r>
          </w:p>
        </w:tc>
        <w:tc>
          <w:tcPr>
            <w:tcW w:w="1957" w:type="dxa"/>
          </w:tcPr>
          <w:p w14:paraId="3814AB4A" w14:textId="6D2075B5" w:rsidR="00C6290B" w:rsidRPr="0050782C" w:rsidRDefault="00C6290B" w:rsidP="00337A21">
            <w:pPr>
              <w:jc w:val="center"/>
            </w:pPr>
            <w:r w:rsidRPr="0050782C">
              <w:t>dodržuje pouze s pomocí učitele</w:t>
            </w:r>
          </w:p>
        </w:tc>
        <w:tc>
          <w:tcPr>
            <w:tcW w:w="1957" w:type="dxa"/>
          </w:tcPr>
          <w:p w14:paraId="0BFBFFD7" w14:textId="77777777" w:rsidR="00C6290B" w:rsidRPr="0050782C" w:rsidRDefault="00C6290B" w:rsidP="00C6290B">
            <w:pPr>
              <w:jc w:val="center"/>
            </w:pPr>
            <w:r w:rsidRPr="0050782C">
              <w:t>nedodržuje</w:t>
            </w:r>
          </w:p>
        </w:tc>
      </w:tr>
      <w:tr w:rsidR="0050782C" w:rsidRPr="0050782C" w14:paraId="3BAD06E4" w14:textId="77777777" w:rsidTr="003C7E4B">
        <w:trPr>
          <w:trHeight w:val="506"/>
        </w:trPr>
        <w:tc>
          <w:tcPr>
            <w:tcW w:w="4185" w:type="dxa"/>
          </w:tcPr>
          <w:p w14:paraId="5C0FC94E" w14:textId="77777777" w:rsidR="00C6290B" w:rsidRPr="0050782C" w:rsidRDefault="00C6290B" w:rsidP="002A6665">
            <w:pPr>
              <w:numPr>
                <w:ilvl w:val="0"/>
                <w:numId w:val="254"/>
              </w:numPr>
              <w:spacing w:after="80" w:line="240" w:lineRule="auto"/>
              <w:rPr>
                <w:b/>
              </w:rPr>
            </w:pPr>
            <w:r w:rsidRPr="0050782C">
              <w:rPr>
                <w:b/>
              </w:rPr>
              <w:t>pořádek na pracovišti</w:t>
            </w:r>
          </w:p>
        </w:tc>
        <w:tc>
          <w:tcPr>
            <w:tcW w:w="1956" w:type="dxa"/>
          </w:tcPr>
          <w:p w14:paraId="01DE3983" w14:textId="488F8A3F" w:rsidR="00C6290B" w:rsidRPr="0050782C" w:rsidRDefault="00C6290B" w:rsidP="00337A21">
            <w:pPr>
              <w:jc w:val="center"/>
            </w:pPr>
            <w:r w:rsidRPr="0050782C">
              <w:t xml:space="preserve">vždy udržuje </w:t>
            </w:r>
          </w:p>
        </w:tc>
        <w:tc>
          <w:tcPr>
            <w:tcW w:w="1957" w:type="dxa"/>
          </w:tcPr>
          <w:p w14:paraId="4E24C092" w14:textId="45B75F50" w:rsidR="00C6290B" w:rsidRPr="0050782C" w:rsidRDefault="00C6290B" w:rsidP="00337A21">
            <w:pPr>
              <w:jc w:val="center"/>
            </w:pPr>
            <w:r w:rsidRPr="0050782C">
              <w:t>převážně udržuje</w:t>
            </w:r>
          </w:p>
        </w:tc>
        <w:tc>
          <w:tcPr>
            <w:tcW w:w="1956" w:type="dxa"/>
          </w:tcPr>
          <w:p w14:paraId="72FC71E2" w14:textId="77777777" w:rsidR="00C6290B" w:rsidRPr="0050782C" w:rsidRDefault="00C6290B" w:rsidP="00C6290B">
            <w:pPr>
              <w:jc w:val="center"/>
            </w:pPr>
            <w:r w:rsidRPr="0050782C">
              <w:t>občas udržuje</w:t>
            </w:r>
          </w:p>
        </w:tc>
        <w:tc>
          <w:tcPr>
            <w:tcW w:w="1957" w:type="dxa"/>
          </w:tcPr>
          <w:p w14:paraId="66A681CD" w14:textId="26D06465" w:rsidR="00C6290B" w:rsidRPr="0050782C" w:rsidRDefault="00C6290B" w:rsidP="00337A21">
            <w:pPr>
              <w:jc w:val="center"/>
            </w:pPr>
            <w:r w:rsidRPr="0050782C">
              <w:t>udržuje s obtížemi</w:t>
            </w:r>
          </w:p>
        </w:tc>
        <w:tc>
          <w:tcPr>
            <w:tcW w:w="1957" w:type="dxa"/>
          </w:tcPr>
          <w:p w14:paraId="1CCE9168" w14:textId="77777777" w:rsidR="00C6290B" w:rsidRPr="0050782C" w:rsidRDefault="00C6290B" w:rsidP="00C6290B">
            <w:pPr>
              <w:jc w:val="center"/>
            </w:pPr>
            <w:r w:rsidRPr="0050782C">
              <w:t>neudržuje</w:t>
            </w:r>
          </w:p>
        </w:tc>
      </w:tr>
      <w:tr w:rsidR="00C6290B" w:rsidRPr="0050782C" w14:paraId="6980DDF4" w14:textId="77777777" w:rsidTr="003C7E4B">
        <w:trPr>
          <w:trHeight w:val="921"/>
        </w:trPr>
        <w:tc>
          <w:tcPr>
            <w:tcW w:w="4185" w:type="dxa"/>
          </w:tcPr>
          <w:p w14:paraId="08BE746D" w14:textId="5793956D" w:rsidR="00C6290B" w:rsidRPr="0050782C" w:rsidRDefault="00C6290B" w:rsidP="002A6665">
            <w:pPr>
              <w:numPr>
                <w:ilvl w:val="0"/>
                <w:numId w:val="254"/>
              </w:numPr>
              <w:spacing w:after="80" w:line="240" w:lineRule="auto"/>
              <w:rPr>
                <w:b/>
              </w:rPr>
            </w:pPr>
            <w:r w:rsidRPr="0050782C">
              <w:rPr>
                <w:b/>
              </w:rPr>
              <w:t>dodržování BOZ</w:t>
            </w:r>
          </w:p>
        </w:tc>
        <w:tc>
          <w:tcPr>
            <w:tcW w:w="1956" w:type="dxa"/>
          </w:tcPr>
          <w:p w14:paraId="0D8527FB" w14:textId="77777777" w:rsidR="00C6290B" w:rsidRPr="0050782C" w:rsidRDefault="00C6290B" w:rsidP="00C6290B">
            <w:pPr>
              <w:jc w:val="center"/>
            </w:pPr>
            <w:r w:rsidRPr="0050782C">
              <w:t>uvědoměle dodržuje</w:t>
            </w:r>
          </w:p>
        </w:tc>
        <w:tc>
          <w:tcPr>
            <w:tcW w:w="1957" w:type="dxa"/>
          </w:tcPr>
          <w:p w14:paraId="485B8C5E" w14:textId="7FAB1C70" w:rsidR="00C6290B" w:rsidRPr="0050782C" w:rsidRDefault="00C6290B" w:rsidP="00C6290B">
            <w:pPr>
              <w:jc w:val="center"/>
              <w:rPr>
                <w:sz w:val="22"/>
              </w:rPr>
            </w:pPr>
            <w:r w:rsidRPr="0050782C">
              <w:rPr>
                <w:sz w:val="22"/>
              </w:rPr>
              <w:t xml:space="preserve">dodržuje s občasným upozorněním </w:t>
            </w:r>
          </w:p>
        </w:tc>
        <w:tc>
          <w:tcPr>
            <w:tcW w:w="1956" w:type="dxa"/>
          </w:tcPr>
          <w:p w14:paraId="7B24D739" w14:textId="626EFF27" w:rsidR="00C6290B" w:rsidRPr="0050782C" w:rsidRDefault="00C6290B" w:rsidP="00C6290B">
            <w:pPr>
              <w:jc w:val="center"/>
            </w:pPr>
            <w:r w:rsidRPr="0050782C">
              <w:t xml:space="preserve">dodržuje s častým upozorněním </w:t>
            </w:r>
          </w:p>
        </w:tc>
        <w:tc>
          <w:tcPr>
            <w:tcW w:w="1957" w:type="dxa"/>
          </w:tcPr>
          <w:p w14:paraId="4F61A72F" w14:textId="3ECC2CF5" w:rsidR="00C6290B" w:rsidRPr="0050782C" w:rsidRDefault="00C6290B" w:rsidP="00C6290B">
            <w:pPr>
              <w:jc w:val="center"/>
            </w:pPr>
            <w:r w:rsidRPr="0050782C">
              <w:t xml:space="preserve">nutná stálá kontrola </w:t>
            </w:r>
          </w:p>
        </w:tc>
        <w:tc>
          <w:tcPr>
            <w:tcW w:w="1957" w:type="dxa"/>
          </w:tcPr>
          <w:p w14:paraId="70578B1D" w14:textId="77777777" w:rsidR="00C6290B" w:rsidRPr="0050782C" w:rsidRDefault="00C6290B" w:rsidP="00C6290B">
            <w:pPr>
              <w:jc w:val="center"/>
            </w:pPr>
            <w:r w:rsidRPr="0050782C">
              <w:t>stále porušuje pravidla BOZ</w:t>
            </w:r>
          </w:p>
        </w:tc>
      </w:tr>
    </w:tbl>
    <w:p w14:paraId="0FCFD4C0" w14:textId="6F41C8A8" w:rsidR="003C7E4B" w:rsidRPr="0050782C" w:rsidRDefault="003C7E4B" w:rsidP="00C6290B">
      <w:pPr>
        <w:jc w:val="center"/>
        <w:rPr>
          <w:b/>
        </w:rPr>
      </w:pPr>
    </w:p>
    <w:p w14:paraId="33218DF0" w14:textId="444C836D" w:rsidR="00C6290B" w:rsidRPr="0050782C" w:rsidRDefault="003C7E4B" w:rsidP="00C6290B">
      <w:pPr>
        <w:rPr>
          <w:b/>
        </w:rPr>
      </w:pPr>
      <w:r w:rsidRPr="0050782C">
        <w:rPr>
          <w:b/>
        </w:rPr>
        <w:br w:type="page"/>
      </w:r>
    </w:p>
    <w:p w14:paraId="294EEEE7" w14:textId="77777777" w:rsidR="00C6290B" w:rsidRPr="0050782C" w:rsidRDefault="00C6290B" w:rsidP="007C17DC">
      <w:pPr>
        <w:pStyle w:val="Nadpis4"/>
        <w:numPr>
          <w:ilvl w:val="3"/>
          <w:numId w:val="314"/>
        </w:numPr>
      </w:pPr>
      <w:bookmarkStart w:id="1520" w:name="_Toc18265100"/>
      <w:bookmarkStart w:id="1521" w:name="_Toc175520155"/>
      <w:bookmarkStart w:id="1522" w:name="_Toc176004957"/>
      <w:r w:rsidRPr="0050782C">
        <w:lastRenderedPageBreak/>
        <w:t>Pravidla pro sebehodnocení žáků</w:t>
      </w:r>
      <w:bookmarkEnd w:id="1520"/>
      <w:bookmarkEnd w:id="1521"/>
      <w:bookmarkEnd w:id="1522"/>
    </w:p>
    <w:p w14:paraId="542FEF08" w14:textId="77777777" w:rsidR="00C6290B" w:rsidRPr="0050782C" w:rsidRDefault="00C6290B" w:rsidP="00C6290B">
      <w:pPr>
        <w:rPr>
          <w:b/>
        </w:rPr>
      </w:pPr>
    </w:p>
    <w:p w14:paraId="52697C56" w14:textId="434A50B6" w:rsidR="00C6290B" w:rsidRPr="0050782C" w:rsidRDefault="00C6290B" w:rsidP="002A6665">
      <w:pPr>
        <w:numPr>
          <w:ilvl w:val="0"/>
          <w:numId w:val="267"/>
        </w:numPr>
        <w:spacing w:after="80" w:line="240" w:lineRule="auto"/>
        <w:jc w:val="both"/>
      </w:pPr>
      <w:r w:rsidRPr="0050782C">
        <w:t>Sebehodnocení je důležitou součástí hodnocení žáků, posiluje sebeúctu a sebevědomí žáků.</w:t>
      </w:r>
    </w:p>
    <w:p w14:paraId="5E0CC55A" w14:textId="1FE33EBF" w:rsidR="00C6290B" w:rsidRPr="0050782C" w:rsidRDefault="00C6290B" w:rsidP="002A6665">
      <w:pPr>
        <w:numPr>
          <w:ilvl w:val="0"/>
          <w:numId w:val="267"/>
        </w:numPr>
        <w:spacing w:after="80" w:line="240" w:lineRule="auto"/>
        <w:jc w:val="both"/>
      </w:pPr>
      <w:r w:rsidRPr="0050782C">
        <w:t>Je zařazováno do procesu vzdělávání průběžně všemi vyučujícími, způsobem přiměřeným věku a schopnostem žáků.</w:t>
      </w:r>
    </w:p>
    <w:p w14:paraId="1FD9A2D2" w14:textId="38AEDE4F" w:rsidR="00C6290B" w:rsidRPr="0050782C" w:rsidRDefault="00C6290B" w:rsidP="002A6665">
      <w:pPr>
        <w:numPr>
          <w:ilvl w:val="0"/>
          <w:numId w:val="267"/>
        </w:numPr>
        <w:spacing w:after="80" w:line="240" w:lineRule="auto"/>
        <w:jc w:val="both"/>
      </w:pPr>
      <w:r w:rsidRPr="0050782C">
        <w:t>V jednotlivých vyučovacích předmětech učitelé předem stanoví a sdělí žákům základní učební požadavky a kritéria hodnocení, jasně formulují, jaké dovednosti si žáci mají osvojit, čemu se mají naučit.</w:t>
      </w:r>
    </w:p>
    <w:p w14:paraId="7B480802" w14:textId="77777777" w:rsidR="00C6290B" w:rsidRPr="0050782C" w:rsidRDefault="00C6290B" w:rsidP="002A6665">
      <w:pPr>
        <w:numPr>
          <w:ilvl w:val="0"/>
          <w:numId w:val="267"/>
        </w:numPr>
        <w:spacing w:after="80" w:line="240" w:lineRule="auto"/>
        <w:jc w:val="both"/>
      </w:pPr>
      <w:r w:rsidRPr="0050782C">
        <w:t>Při sebehodnocení se žák snaží vyjádřit:</w:t>
      </w:r>
    </w:p>
    <w:p w14:paraId="15683E00" w14:textId="77777777" w:rsidR="00C6290B" w:rsidRPr="0050782C" w:rsidRDefault="00C6290B" w:rsidP="002A6665">
      <w:pPr>
        <w:numPr>
          <w:ilvl w:val="2"/>
          <w:numId w:val="267"/>
        </w:numPr>
        <w:spacing w:after="80" w:line="240" w:lineRule="auto"/>
        <w:jc w:val="both"/>
      </w:pPr>
      <w:r w:rsidRPr="0050782C">
        <w:t>co se mu daří</w:t>
      </w:r>
    </w:p>
    <w:p w14:paraId="5B1F307C" w14:textId="77777777" w:rsidR="00C6290B" w:rsidRPr="0050782C" w:rsidRDefault="00C6290B" w:rsidP="002A6665">
      <w:pPr>
        <w:numPr>
          <w:ilvl w:val="2"/>
          <w:numId w:val="267"/>
        </w:numPr>
        <w:spacing w:after="80" w:line="240" w:lineRule="auto"/>
        <w:jc w:val="both"/>
      </w:pPr>
      <w:r w:rsidRPr="0050782C">
        <w:t>v čem a jaké má rezervy</w:t>
      </w:r>
    </w:p>
    <w:p w14:paraId="01CC1CCA" w14:textId="4D5E73C6" w:rsidR="00C6290B" w:rsidRPr="0050782C" w:rsidRDefault="00C6290B" w:rsidP="002A6665">
      <w:pPr>
        <w:numPr>
          <w:ilvl w:val="2"/>
          <w:numId w:val="267"/>
        </w:numPr>
        <w:spacing w:after="80" w:line="240" w:lineRule="auto"/>
        <w:jc w:val="both"/>
      </w:pPr>
      <w:r w:rsidRPr="0050782C">
        <w:t>jak bude pokračovat dál</w:t>
      </w:r>
    </w:p>
    <w:p w14:paraId="55CD5D05" w14:textId="11887942" w:rsidR="00C6290B" w:rsidRPr="0050782C" w:rsidRDefault="00C6290B" w:rsidP="002A6665">
      <w:pPr>
        <w:numPr>
          <w:ilvl w:val="0"/>
          <w:numId w:val="267"/>
        </w:numPr>
        <w:spacing w:after="80" w:line="240" w:lineRule="auto"/>
        <w:jc w:val="both"/>
      </w:pPr>
      <w:r w:rsidRPr="0050782C">
        <w:t>Učitelé vedou žáka, aby své výsledky a výkony komentoval.</w:t>
      </w:r>
    </w:p>
    <w:p w14:paraId="29012F6B" w14:textId="0B112A4F" w:rsidR="00C6290B" w:rsidRPr="0050782C" w:rsidRDefault="00C6290B" w:rsidP="002A6665">
      <w:pPr>
        <w:numPr>
          <w:ilvl w:val="0"/>
          <w:numId w:val="267"/>
        </w:numPr>
        <w:spacing w:after="80" w:line="240" w:lineRule="auto"/>
        <w:jc w:val="both"/>
      </w:pPr>
      <w:r w:rsidRPr="0050782C">
        <w:t>Sebehodnocení nenahrazuje klasické hodnocení (hodnocení žáka pedagogem), ale doplňuje a rozšiřuje evaluační procesy.</w:t>
      </w:r>
    </w:p>
    <w:p w14:paraId="5DC53BF7" w14:textId="54F16999" w:rsidR="00C6290B" w:rsidRPr="0050782C" w:rsidRDefault="00C6290B" w:rsidP="007C17DC">
      <w:pPr>
        <w:pStyle w:val="Nadpis4"/>
        <w:numPr>
          <w:ilvl w:val="3"/>
          <w:numId w:val="314"/>
        </w:numPr>
      </w:pPr>
      <w:bookmarkStart w:id="1523" w:name="_Toc18265101"/>
      <w:bookmarkStart w:id="1524" w:name="_Toc175520156"/>
      <w:bookmarkStart w:id="1525" w:name="_Toc176004958"/>
      <w:r w:rsidRPr="0050782C">
        <w:t>Pravidla pro hodnocení skupinové práce</w:t>
      </w:r>
      <w:bookmarkEnd w:id="1523"/>
      <w:bookmarkEnd w:id="1524"/>
      <w:bookmarkEnd w:id="1525"/>
    </w:p>
    <w:p w14:paraId="25A90101" w14:textId="676F2FC1" w:rsidR="00C6290B" w:rsidRPr="0050782C" w:rsidRDefault="00C6290B" w:rsidP="002A6665">
      <w:pPr>
        <w:numPr>
          <w:ilvl w:val="0"/>
          <w:numId w:val="268"/>
        </w:numPr>
        <w:spacing w:after="80" w:line="240" w:lineRule="auto"/>
        <w:jc w:val="both"/>
      </w:pPr>
      <w:r w:rsidRPr="0050782C">
        <w:t>Skupinovou práci hodnotí učitel i žáci sami, a to buď pouze slovně nebo písemně.</w:t>
      </w:r>
    </w:p>
    <w:p w14:paraId="70F1FFF1" w14:textId="250058A0" w:rsidR="00C6290B" w:rsidRPr="0050782C" w:rsidRDefault="00C6290B" w:rsidP="002A6665">
      <w:pPr>
        <w:numPr>
          <w:ilvl w:val="0"/>
          <w:numId w:val="268"/>
        </w:numPr>
        <w:spacing w:after="80" w:line="240" w:lineRule="auto"/>
        <w:jc w:val="both"/>
      </w:pPr>
      <w:r w:rsidRPr="0050782C">
        <w:t>Slovně je skupinová práce hodnocena v závěrečné diskusi, k písemnému hodnocení skupinové práce mohou být učiteli i žáky využívány předem zpracované hodnotící archy.</w:t>
      </w:r>
    </w:p>
    <w:p w14:paraId="0EF4BD03" w14:textId="77777777" w:rsidR="00C6290B" w:rsidRPr="0050782C" w:rsidRDefault="00C6290B" w:rsidP="002A6665">
      <w:pPr>
        <w:numPr>
          <w:ilvl w:val="0"/>
          <w:numId w:val="268"/>
        </w:numPr>
        <w:spacing w:after="80" w:line="240" w:lineRule="auto"/>
        <w:jc w:val="both"/>
      </w:pPr>
      <w:r w:rsidRPr="0050782C">
        <w:t xml:space="preserve">V sebehodnocení skupinové práce žáci posuzují především: </w:t>
      </w:r>
    </w:p>
    <w:p w14:paraId="5E03C453" w14:textId="77777777" w:rsidR="00C6290B" w:rsidRPr="0050782C" w:rsidRDefault="00C6290B" w:rsidP="002A6665">
      <w:pPr>
        <w:pStyle w:val="Odstavecseseznamem"/>
        <w:numPr>
          <w:ilvl w:val="0"/>
          <w:numId w:val="296"/>
        </w:numPr>
        <w:tabs>
          <w:tab w:val="left" w:pos="1843"/>
          <w:tab w:val="left" w:pos="2127"/>
          <w:tab w:val="left" w:pos="2694"/>
        </w:tabs>
        <w:jc w:val="both"/>
        <w:rPr>
          <w:rFonts w:ascii="Times New Roman" w:hAnsi="Times New Roman"/>
        </w:rPr>
      </w:pPr>
      <w:r w:rsidRPr="0050782C">
        <w:rPr>
          <w:rFonts w:ascii="Times New Roman" w:hAnsi="Times New Roman"/>
        </w:rPr>
        <w:t>zapojení členů skupiny</w:t>
      </w:r>
    </w:p>
    <w:p w14:paraId="518F92BF" w14:textId="77777777" w:rsidR="00C6290B" w:rsidRPr="0050782C" w:rsidRDefault="00C6290B" w:rsidP="002A6665">
      <w:pPr>
        <w:pStyle w:val="Odstavecseseznamem"/>
        <w:numPr>
          <w:ilvl w:val="0"/>
          <w:numId w:val="296"/>
        </w:numPr>
        <w:jc w:val="both"/>
        <w:rPr>
          <w:rFonts w:ascii="Times New Roman" w:hAnsi="Times New Roman"/>
        </w:rPr>
      </w:pPr>
      <w:r w:rsidRPr="0050782C">
        <w:rPr>
          <w:rFonts w:ascii="Times New Roman" w:hAnsi="Times New Roman"/>
        </w:rPr>
        <w:t>schopnost spolupráce</w:t>
      </w:r>
    </w:p>
    <w:p w14:paraId="0BFD8720" w14:textId="77777777" w:rsidR="00C6290B" w:rsidRPr="0050782C" w:rsidRDefault="00C6290B" w:rsidP="002A6665">
      <w:pPr>
        <w:pStyle w:val="Odstavecseseznamem"/>
        <w:numPr>
          <w:ilvl w:val="0"/>
          <w:numId w:val="297"/>
        </w:numPr>
        <w:ind w:left="2700"/>
        <w:jc w:val="both"/>
        <w:rPr>
          <w:rFonts w:ascii="Times New Roman" w:hAnsi="Times New Roman"/>
        </w:rPr>
      </w:pPr>
      <w:r w:rsidRPr="0050782C">
        <w:rPr>
          <w:rFonts w:ascii="Times New Roman" w:hAnsi="Times New Roman"/>
        </w:rPr>
        <w:t>podíl jednotlivých členů na společné práci</w:t>
      </w:r>
    </w:p>
    <w:p w14:paraId="18359305" w14:textId="77777777" w:rsidR="00C6290B" w:rsidRPr="0050782C" w:rsidRDefault="00C6290B" w:rsidP="002A6665">
      <w:pPr>
        <w:pStyle w:val="Odstavecseseznamem"/>
        <w:numPr>
          <w:ilvl w:val="0"/>
          <w:numId w:val="297"/>
        </w:numPr>
        <w:ind w:left="2700"/>
        <w:jc w:val="both"/>
        <w:rPr>
          <w:rFonts w:ascii="Times New Roman" w:hAnsi="Times New Roman"/>
        </w:rPr>
      </w:pPr>
      <w:r w:rsidRPr="0050782C">
        <w:rPr>
          <w:rFonts w:ascii="Times New Roman" w:hAnsi="Times New Roman"/>
        </w:rPr>
        <w:t xml:space="preserve">splnění cíle </w:t>
      </w:r>
    </w:p>
    <w:p w14:paraId="773BE963" w14:textId="1954B6E9" w:rsidR="00C6290B" w:rsidRPr="0050782C" w:rsidRDefault="00C6290B" w:rsidP="002A6665">
      <w:pPr>
        <w:pStyle w:val="Odstavecseseznamem"/>
        <w:numPr>
          <w:ilvl w:val="0"/>
          <w:numId w:val="297"/>
        </w:numPr>
        <w:ind w:left="2700"/>
        <w:jc w:val="both"/>
        <w:rPr>
          <w:rFonts w:ascii="Times New Roman" w:hAnsi="Times New Roman"/>
        </w:rPr>
      </w:pPr>
      <w:r w:rsidRPr="0050782C">
        <w:rPr>
          <w:rFonts w:ascii="Times New Roman" w:hAnsi="Times New Roman"/>
        </w:rPr>
        <w:t>spokojenost s výsledkem společné práce</w:t>
      </w:r>
    </w:p>
    <w:p w14:paraId="507560B8" w14:textId="77777777" w:rsidR="00C6290B" w:rsidRPr="0050782C" w:rsidRDefault="00C6290B" w:rsidP="00C6290B">
      <w:pPr>
        <w:rPr>
          <w:b/>
        </w:rPr>
      </w:pPr>
      <w:r w:rsidRPr="0050782C">
        <w:rPr>
          <w:b/>
        </w:rPr>
        <w:br w:type="page"/>
      </w:r>
    </w:p>
    <w:p w14:paraId="420C4018" w14:textId="77777777" w:rsidR="00C6290B" w:rsidRPr="0050782C" w:rsidRDefault="00C6290B" w:rsidP="002A6665">
      <w:pPr>
        <w:pStyle w:val="Nadpis3"/>
        <w:numPr>
          <w:ilvl w:val="2"/>
          <w:numId w:val="314"/>
        </w:numPr>
      </w:pPr>
      <w:bookmarkStart w:id="1526" w:name="_Toc18265102"/>
      <w:bookmarkStart w:id="1527" w:name="_Toc175520157"/>
      <w:bookmarkStart w:id="1528" w:name="_Toc176004959"/>
      <w:r w:rsidRPr="0050782C">
        <w:lastRenderedPageBreak/>
        <w:t>Chování</w:t>
      </w:r>
      <w:bookmarkEnd w:id="1526"/>
      <w:bookmarkEnd w:id="1527"/>
      <w:bookmarkEnd w:id="1528"/>
    </w:p>
    <w:p w14:paraId="6B03BCF8" w14:textId="5ECD5B5D" w:rsidR="00C6290B" w:rsidRPr="0050782C" w:rsidRDefault="00C6290B" w:rsidP="007C17DC">
      <w:pPr>
        <w:pStyle w:val="Nadpis4"/>
        <w:numPr>
          <w:ilvl w:val="3"/>
          <w:numId w:val="314"/>
        </w:numPr>
      </w:pPr>
      <w:bookmarkStart w:id="1529" w:name="_Toc18265103"/>
      <w:bookmarkStart w:id="1530" w:name="_Toc175520158"/>
      <w:bookmarkStart w:id="1531" w:name="_Toc176004960"/>
      <w:r w:rsidRPr="0050782C">
        <w:t>Klasifikace chování</w:t>
      </w:r>
      <w:bookmarkEnd w:id="1529"/>
      <w:bookmarkEnd w:id="1530"/>
      <w:bookmarkEnd w:id="1531"/>
    </w:p>
    <w:p w14:paraId="097577A6" w14:textId="77777777" w:rsidR="00C6290B" w:rsidRPr="0050782C" w:rsidRDefault="00C6290B" w:rsidP="00C6290B">
      <w:pPr>
        <w:rPr>
          <w:b/>
        </w:rPr>
      </w:pPr>
    </w:p>
    <w:p w14:paraId="7A7BD106" w14:textId="61F9D8BE" w:rsidR="00C6290B" w:rsidRPr="0050782C" w:rsidRDefault="00C6290B" w:rsidP="00C6290B">
      <w:pPr>
        <w:jc w:val="both"/>
      </w:pPr>
      <w:r w:rsidRPr="0050782C">
        <w:t>Klasifikaci chování žáků navrhuje třídní učitel po konzultaci s učiteli, kteří ve třídě vyučují, a projednává ji pedagogická rada. Pokud třídní učitel tento postup nedodrží, mají možnost podat návrh na pedagogické radě i další vyučující. Kritériem pro hodnocení chování je dodržování pravidel chování (školní řád) včetně dodržování vnitřního řádu ŠD během klasifikačního období.</w:t>
      </w:r>
    </w:p>
    <w:p w14:paraId="7B0EDC72" w14:textId="77777777" w:rsidR="00C6290B" w:rsidRPr="0050782C" w:rsidRDefault="00C6290B" w:rsidP="00C6290B">
      <w:pPr>
        <w:jc w:val="both"/>
      </w:pPr>
    </w:p>
    <w:p w14:paraId="042BF8A1" w14:textId="25FF2673" w:rsidR="00C6290B" w:rsidRPr="0050782C" w:rsidRDefault="00C6290B" w:rsidP="00C6290B">
      <w:pPr>
        <w:jc w:val="both"/>
      </w:pPr>
      <w:r w:rsidRPr="0050782C">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14:paraId="25EDEBAB" w14:textId="77777777" w:rsidR="00C6290B" w:rsidRPr="0050782C" w:rsidRDefault="00C6290B" w:rsidP="00C6290B">
      <w:pPr>
        <w:jc w:val="both"/>
      </w:pPr>
    </w:p>
    <w:p w14:paraId="3376B4EC" w14:textId="77777777" w:rsidR="00C6290B" w:rsidRPr="0050782C" w:rsidRDefault="00C6290B" w:rsidP="00C6290B">
      <w:pPr>
        <w:jc w:val="both"/>
      </w:pPr>
      <w:r w:rsidRPr="0050782C">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14:paraId="6C07853E" w14:textId="77777777" w:rsidR="00C6290B" w:rsidRPr="0050782C" w:rsidRDefault="00C6290B" w:rsidP="00C6290B">
      <w:pPr>
        <w:jc w:val="both"/>
      </w:pPr>
    </w:p>
    <w:p w14:paraId="778F8E9C" w14:textId="77777777" w:rsidR="00C6290B" w:rsidRPr="0050782C" w:rsidRDefault="00C6290B" w:rsidP="00C6290B">
      <w:pPr>
        <w:jc w:val="both"/>
      </w:pPr>
      <w:r w:rsidRPr="0050782C">
        <w:t>Chování žáka ve škole a na akcích pořádaných školou se v případě použití klasifikace hodnotí na vysvědčení stupni:</w:t>
      </w:r>
    </w:p>
    <w:p w14:paraId="595EF6DF" w14:textId="77777777" w:rsidR="00C6290B" w:rsidRPr="0050782C" w:rsidRDefault="00C6290B" w:rsidP="002A6665">
      <w:pPr>
        <w:numPr>
          <w:ilvl w:val="0"/>
          <w:numId w:val="255"/>
        </w:numPr>
        <w:spacing w:after="80" w:line="240" w:lineRule="auto"/>
        <w:jc w:val="both"/>
        <w:rPr>
          <w:b/>
        </w:rPr>
      </w:pPr>
      <w:r w:rsidRPr="0050782C">
        <w:rPr>
          <w:b/>
        </w:rPr>
        <w:t xml:space="preserve"> 1 – velmi dobré,</w:t>
      </w:r>
    </w:p>
    <w:p w14:paraId="2B31C120" w14:textId="77777777" w:rsidR="00C6290B" w:rsidRPr="0050782C" w:rsidRDefault="00C6290B" w:rsidP="002A6665">
      <w:pPr>
        <w:numPr>
          <w:ilvl w:val="0"/>
          <w:numId w:val="255"/>
        </w:numPr>
        <w:spacing w:after="80" w:line="240" w:lineRule="auto"/>
        <w:jc w:val="both"/>
        <w:rPr>
          <w:b/>
        </w:rPr>
      </w:pPr>
      <w:r w:rsidRPr="0050782C">
        <w:rPr>
          <w:b/>
        </w:rPr>
        <w:t xml:space="preserve"> 2 – uspokojivé,</w:t>
      </w:r>
    </w:p>
    <w:p w14:paraId="2ECAA29F" w14:textId="77777777" w:rsidR="00C6290B" w:rsidRPr="0050782C" w:rsidRDefault="00C6290B" w:rsidP="002A6665">
      <w:pPr>
        <w:numPr>
          <w:ilvl w:val="0"/>
          <w:numId w:val="255"/>
        </w:numPr>
        <w:spacing w:after="80" w:line="240" w:lineRule="auto"/>
        <w:jc w:val="both"/>
        <w:rPr>
          <w:b/>
        </w:rPr>
      </w:pPr>
      <w:r w:rsidRPr="0050782C">
        <w:rPr>
          <w:b/>
        </w:rPr>
        <w:t xml:space="preserve"> 3 – neuspokojivé.</w:t>
      </w:r>
    </w:p>
    <w:p w14:paraId="2ECD77DE" w14:textId="77777777" w:rsidR="00C6290B" w:rsidRPr="0050782C" w:rsidRDefault="00C6290B" w:rsidP="00C6290B"/>
    <w:p w14:paraId="19756708" w14:textId="7748BBF6" w:rsidR="00C6290B" w:rsidRPr="0050782C" w:rsidRDefault="00C6290B" w:rsidP="00C6290B">
      <w:pPr>
        <w:jc w:val="both"/>
      </w:pPr>
      <w:r w:rsidRPr="0050782C">
        <w:t>Při klasifikaci chování se přihlíží k věku, morální a rozumové vyspělosti žáka; k uděleným opatřením k posílení kázně se přihlíží pouze tehdy, jestliže tato opatření byla neúčinná.</w:t>
      </w:r>
    </w:p>
    <w:p w14:paraId="47FE4DEF" w14:textId="77777777" w:rsidR="00C6290B" w:rsidRPr="0050782C" w:rsidRDefault="00C6290B" w:rsidP="00C6290B">
      <w:r w:rsidRPr="0050782C">
        <w:br w:type="page"/>
      </w:r>
    </w:p>
    <w:p w14:paraId="0200B43A" w14:textId="04F009B9" w:rsidR="00C6290B" w:rsidRPr="0050782C" w:rsidRDefault="00C6290B" w:rsidP="00A74FEC">
      <w:pPr>
        <w:pStyle w:val="Nadpis5"/>
        <w:numPr>
          <w:ilvl w:val="4"/>
          <w:numId w:val="314"/>
        </w:numPr>
      </w:pPr>
      <w:bookmarkStart w:id="1532" w:name="_Toc18265104"/>
      <w:bookmarkStart w:id="1533" w:name="_Toc175520159"/>
      <w:bookmarkStart w:id="1534" w:name="_Toc176004961"/>
      <w:r w:rsidRPr="0050782C">
        <w:lastRenderedPageBreak/>
        <w:t>Kritéria pro jednotlivé stupně klasifikace chován</w:t>
      </w:r>
      <w:bookmarkEnd w:id="1532"/>
      <w:r w:rsidR="00610AFE">
        <w:t>í</w:t>
      </w:r>
      <w:bookmarkEnd w:id="1533"/>
      <w:bookmarkEnd w:id="1534"/>
    </w:p>
    <w:p w14:paraId="700EC5D9" w14:textId="77777777" w:rsidR="00C6290B" w:rsidRPr="0050782C" w:rsidRDefault="00C6290B" w:rsidP="00C6290B">
      <w:pPr>
        <w:rPr>
          <w:sz w:val="18"/>
          <w:szCs w:val="18"/>
        </w:rPr>
      </w:pPr>
    </w:p>
    <w:p w14:paraId="44D550F3" w14:textId="7E585078" w:rsidR="00610AFE" w:rsidRPr="00610AFE" w:rsidRDefault="00610AFE" w:rsidP="003C7E4B">
      <w:pPr>
        <w:jc w:val="both"/>
        <w:rPr>
          <w:bCs/>
        </w:rPr>
      </w:pPr>
      <w:r w:rsidRPr="00610AFE">
        <w:rPr>
          <w:bCs/>
        </w:rPr>
        <w:t>Kritéria pro jednotlivé stupně klasifikace chování jsou následující:</w:t>
      </w:r>
    </w:p>
    <w:p w14:paraId="01C8F932" w14:textId="07B1A360" w:rsidR="00C6290B" w:rsidRPr="0050782C" w:rsidRDefault="00C6290B" w:rsidP="003C7E4B">
      <w:pPr>
        <w:jc w:val="both"/>
        <w:rPr>
          <w:b/>
        </w:rPr>
      </w:pPr>
      <w:r w:rsidRPr="0050782C">
        <w:rPr>
          <w:b/>
        </w:rPr>
        <w:t>Stupeň 1 (velmi dobré)</w:t>
      </w:r>
    </w:p>
    <w:p w14:paraId="1B416C6D" w14:textId="55C665F7" w:rsidR="003C7E4B" w:rsidRPr="0050782C" w:rsidRDefault="00C6290B" w:rsidP="003C7E4B">
      <w:pPr>
        <w:pStyle w:val="Bezmezer"/>
        <w:jc w:val="both"/>
        <w:rPr>
          <w:color w:val="auto"/>
        </w:rPr>
      </w:pPr>
      <w:r w:rsidRPr="0050782C">
        <w:rPr>
          <w:color w:val="auto"/>
        </w:rPr>
        <w:t>Žák uvědoměle dodržuje pravidla chování a ustanovení vnitřního řádu školy. Méně závažných přestupků se dopouští ojediněle. Žák je však přístupný výchovnému působení a snaží se své chyby napravit.</w:t>
      </w:r>
    </w:p>
    <w:p w14:paraId="678C5E31" w14:textId="77777777" w:rsidR="003C7E4B" w:rsidRPr="0050782C" w:rsidRDefault="003C7E4B" w:rsidP="003C7E4B">
      <w:pPr>
        <w:jc w:val="both"/>
        <w:rPr>
          <w:b/>
        </w:rPr>
      </w:pPr>
    </w:p>
    <w:p w14:paraId="44AF910A" w14:textId="4D4B947D" w:rsidR="00C6290B" w:rsidRPr="0050782C" w:rsidRDefault="00C6290B" w:rsidP="003C7E4B">
      <w:pPr>
        <w:jc w:val="both"/>
        <w:rPr>
          <w:b/>
        </w:rPr>
      </w:pPr>
      <w:r w:rsidRPr="0050782C">
        <w:rPr>
          <w:b/>
        </w:rPr>
        <w:t>Stupeň 2 (uspokojivé)</w:t>
      </w:r>
    </w:p>
    <w:p w14:paraId="0D33A2BF" w14:textId="37429A69" w:rsidR="003C7E4B" w:rsidRPr="0050782C" w:rsidRDefault="00C6290B" w:rsidP="003C7E4B">
      <w:pPr>
        <w:pStyle w:val="Bezmezer"/>
        <w:jc w:val="both"/>
        <w:rPr>
          <w:color w:val="auto"/>
        </w:rPr>
      </w:pPr>
      <w:r w:rsidRPr="0050782C">
        <w:rPr>
          <w:color w:val="auto"/>
        </w:rPr>
        <w:t>Chování žáka je v rozporu s pravidly chování a ustanovení školního řádu. Žák se dopustí závažného přestupku proti pravidlům slušného chování nebo školního řádu; nebo se opakovaně dopustí méně závažných přestupků. Zpravidla se přes důtku třídního učitele a ředitele školy dopouští dalších přestupků, narušuje výchovně vzdělávací činnost školy. Ohrožuje bezpečnost a zdraví svoje nebo jiných osob.</w:t>
      </w:r>
    </w:p>
    <w:p w14:paraId="24BBA23C" w14:textId="77777777" w:rsidR="003C7E4B" w:rsidRPr="0050782C" w:rsidRDefault="003C7E4B" w:rsidP="003C7E4B">
      <w:pPr>
        <w:jc w:val="both"/>
        <w:rPr>
          <w:b/>
        </w:rPr>
      </w:pPr>
    </w:p>
    <w:p w14:paraId="2AEF04E0" w14:textId="112A7448" w:rsidR="00C6290B" w:rsidRPr="0050782C" w:rsidRDefault="00C6290B" w:rsidP="003C7E4B">
      <w:pPr>
        <w:jc w:val="both"/>
        <w:rPr>
          <w:b/>
        </w:rPr>
      </w:pPr>
      <w:r w:rsidRPr="0050782C">
        <w:rPr>
          <w:b/>
        </w:rPr>
        <w:t xml:space="preserve">Stupeň 3 (neuspokojivé) </w:t>
      </w:r>
    </w:p>
    <w:p w14:paraId="03449741" w14:textId="58296C57" w:rsidR="00C6290B" w:rsidRPr="0050782C" w:rsidRDefault="00C6290B" w:rsidP="003C7E4B">
      <w:pPr>
        <w:pStyle w:val="Bezmezer"/>
        <w:jc w:val="both"/>
        <w:rPr>
          <w:color w:val="auto"/>
        </w:rPr>
      </w:pPr>
      <w:r w:rsidRPr="0050782C">
        <w:rPr>
          <w:color w:val="auto"/>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14:paraId="733F12F0" w14:textId="77777777" w:rsidR="003C7E4B" w:rsidRPr="0050782C" w:rsidRDefault="003C7E4B" w:rsidP="003C7E4B">
      <w:pPr>
        <w:pStyle w:val="Bezmezer"/>
        <w:jc w:val="both"/>
        <w:rPr>
          <w:color w:val="auto"/>
        </w:rPr>
      </w:pPr>
    </w:p>
    <w:p w14:paraId="268EE64C" w14:textId="70F14709" w:rsidR="00C6290B" w:rsidRPr="0050782C" w:rsidRDefault="00C6290B" w:rsidP="003C7E4B">
      <w:pPr>
        <w:pStyle w:val="Bezmezer"/>
        <w:jc w:val="both"/>
        <w:rPr>
          <w:color w:val="auto"/>
        </w:rPr>
      </w:pPr>
      <w:r w:rsidRPr="0050782C">
        <w:rPr>
          <w:color w:val="auto"/>
        </w:rPr>
        <w:t>Zvláště hrubé slovní a úmyslné fyzické útoky žáka vůči pracovníkům školy nebo školského zařízení se vždy považují za závažné porušení školního řádu.</w:t>
      </w:r>
    </w:p>
    <w:p w14:paraId="05D22CE9" w14:textId="77777777" w:rsidR="003C7E4B" w:rsidRPr="0050782C" w:rsidRDefault="003C7E4B" w:rsidP="003C7E4B">
      <w:pPr>
        <w:pStyle w:val="Bezmezer"/>
        <w:jc w:val="both"/>
        <w:rPr>
          <w:color w:val="auto"/>
        </w:rPr>
      </w:pPr>
    </w:p>
    <w:p w14:paraId="677180B2" w14:textId="0F067564" w:rsidR="00C6290B" w:rsidRPr="0050782C" w:rsidRDefault="00C6290B" w:rsidP="003C7E4B">
      <w:pPr>
        <w:pStyle w:val="Bezmezer"/>
        <w:jc w:val="both"/>
        <w:rPr>
          <w:color w:val="auto"/>
        </w:rPr>
      </w:pPr>
      <w:r w:rsidRPr="0050782C">
        <w:rPr>
          <w:color w:val="auto"/>
        </w:rPr>
        <w:t>Při porušení povinností stanovených školním řádem lze podle závažnosti tohoto porušení žákovi uložit:</w:t>
      </w:r>
    </w:p>
    <w:p w14:paraId="08631558" w14:textId="6A4CB1A1" w:rsidR="00C6290B" w:rsidRPr="0050782C" w:rsidRDefault="00C6290B" w:rsidP="002A6665">
      <w:pPr>
        <w:pStyle w:val="Bezmezer"/>
        <w:numPr>
          <w:ilvl w:val="0"/>
          <w:numId w:val="315"/>
        </w:numPr>
        <w:jc w:val="both"/>
        <w:rPr>
          <w:b/>
          <w:color w:val="auto"/>
        </w:rPr>
      </w:pPr>
      <w:r w:rsidRPr="0050782C">
        <w:rPr>
          <w:b/>
          <w:color w:val="auto"/>
        </w:rPr>
        <w:t>napomenutí třídního učitele</w:t>
      </w:r>
      <w:r w:rsidR="003C7E4B" w:rsidRPr="0050782C">
        <w:rPr>
          <w:b/>
          <w:color w:val="auto"/>
        </w:rPr>
        <w:t xml:space="preserve"> (NTU)</w:t>
      </w:r>
    </w:p>
    <w:p w14:paraId="5C367AED" w14:textId="0CDC8FE5" w:rsidR="00C6290B" w:rsidRPr="0050782C" w:rsidRDefault="00C6290B" w:rsidP="002A6665">
      <w:pPr>
        <w:pStyle w:val="Bezmezer"/>
        <w:numPr>
          <w:ilvl w:val="0"/>
          <w:numId w:val="315"/>
        </w:numPr>
        <w:jc w:val="both"/>
        <w:rPr>
          <w:b/>
          <w:color w:val="auto"/>
        </w:rPr>
      </w:pPr>
      <w:r w:rsidRPr="0050782C">
        <w:rPr>
          <w:b/>
          <w:color w:val="auto"/>
        </w:rPr>
        <w:t>důtku třídního učitele</w:t>
      </w:r>
      <w:r w:rsidR="003C7E4B" w:rsidRPr="0050782C">
        <w:rPr>
          <w:b/>
          <w:color w:val="auto"/>
        </w:rPr>
        <w:t xml:space="preserve"> (DTU)</w:t>
      </w:r>
    </w:p>
    <w:p w14:paraId="19D11814" w14:textId="3C5FB7F7" w:rsidR="00C6290B" w:rsidRPr="0050782C" w:rsidRDefault="00C6290B" w:rsidP="002A6665">
      <w:pPr>
        <w:pStyle w:val="Bezmezer"/>
        <w:numPr>
          <w:ilvl w:val="0"/>
          <w:numId w:val="315"/>
        </w:numPr>
        <w:jc w:val="both"/>
        <w:rPr>
          <w:b/>
          <w:color w:val="auto"/>
        </w:rPr>
      </w:pPr>
      <w:r w:rsidRPr="0050782C">
        <w:rPr>
          <w:b/>
          <w:color w:val="auto"/>
        </w:rPr>
        <w:t>důtku ředitele školy</w:t>
      </w:r>
      <w:r w:rsidR="00393702" w:rsidRPr="0050782C">
        <w:rPr>
          <w:b/>
          <w:color w:val="auto"/>
        </w:rPr>
        <w:t xml:space="preserve"> </w:t>
      </w:r>
      <w:r w:rsidR="003C7E4B" w:rsidRPr="0050782C">
        <w:rPr>
          <w:b/>
          <w:color w:val="auto"/>
        </w:rPr>
        <w:t>(DŘŠ)</w:t>
      </w:r>
    </w:p>
    <w:p w14:paraId="779793E6" w14:textId="77777777" w:rsidR="003C7E4B" w:rsidRPr="0050782C" w:rsidRDefault="003C7E4B" w:rsidP="003C7E4B">
      <w:pPr>
        <w:pStyle w:val="Bezmezer"/>
        <w:jc w:val="both"/>
        <w:rPr>
          <w:color w:val="auto"/>
        </w:rPr>
      </w:pPr>
    </w:p>
    <w:p w14:paraId="059575E9" w14:textId="10F73ACD" w:rsidR="00C6290B" w:rsidRPr="0050782C" w:rsidRDefault="00C6290B" w:rsidP="003C7E4B">
      <w:pPr>
        <w:pStyle w:val="Bezmezer"/>
        <w:jc w:val="both"/>
        <w:rPr>
          <w:color w:val="auto"/>
        </w:rPr>
      </w:pPr>
      <w:r w:rsidRPr="0050782C">
        <w:rPr>
          <w:color w:val="auto"/>
        </w:rPr>
        <w:t>Třídní učitel neprodleně oznámí řediteli školy uložení důtky třídního učitele. Důtku ředitele školy lze žákovi uložit pouze po projednání v pedagogické radě.</w:t>
      </w:r>
    </w:p>
    <w:p w14:paraId="51D9196D" w14:textId="77777777" w:rsidR="00C6290B" w:rsidRPr="0050782C" w:rsidRDefault="00C6290B" w:rsidP="003C7E4B">
      <w:pPr>
        <w:pStyle w:val="Bezmezer"/>
        <w:jc w:val="both"/>
        <w:rPr>
          <w:color w:val="auto"/>
        </w:rPr>
      </w:pPr>
    </w:p>
    <w:p w14:paraId="7B816F85" w14:textId="6B11A73B" w:rsidR="00C6290B" w:rsidRPr="0050782C" w:rsidRDefault="00C6290B" w:rsidP="003C7E4B">
      <w:pPr>
        <w:pStyle w:val="Bezmezer"/>
        <w:jc w:val="both"/>
        <w:rPr>
          <w:color w:val="auto"/>
        </w:rPr>
      </w:pPr>
      <w:r w:rsidRPr="0050782C">
        <w:rPr>
          <w:color w:val="auto"/>
        </w:rPr>
        <w:t>Třídní učitel oznámí na předepsaném tiskopisu žákovi a jeho zákonným zástupcům prokazatelným způsobem udělení napomenutí či důtky. Jeho součástí bude i konkrétní odůvodnění, kterou povinnost či zákaz žák porušil. Termín, dokdy TU oznámí napomenutí nebo důtku zákonným zástupcům, určuje ŘŠ zápisem v usnesení pedagogické rady. Tiskopis podepsaný zákonným zástupcem založí TU do dokumentace žáka.</w:t>
      </w:r>
    </w:p>
    <w:p w14:paraId="2FA03FCC" w14:textId="3E3AA1EB" w:rsidR="00C6290B" w:rsidRPr="0050782C" w:rsidRDefault="00C6290B" w:rsidP="003C7E4B">
      <w:pPr>
        <w:pStyle w:val="Bezmezer"/>
        <w:jc w:val="both"/>
        <w:rPr>
          <w:color w:val="auto"/>
        </w:rPr>
      </w:pPr>
      <w:r w:rsidRPr="0050782C">
        <w:rPr>
          <w:color w:val="auto"/>
        </w:rPr>
        <w:t>Udělení pochvaly ředitele školy a uložení napomenutí nebo důtky se zaznamená do dokumentace školy.</w:t>
      </w:r>
    </w:p>
    <w:p w14:paraId="31BC3FF7" w14:textId="77777777" w:rsidR="00C6290B" w:rsidRPr="0050782C" w:rsidRDefault="00C6290B" w:rsidP="003C7E4B">
      <w:pPr>
        <w:jc w:val="both"/>
        <w:rPr>
          <w:b/>
          <w:bCs/>
          <w:szCs w:val="28"/>
        </w:rPr>
      </w:pPr>
      <w:r w:rsidRPr="0050782C">
        <w:br w:type="page"/>
      </w:r>
    </w:p>
    <w:p w14:paraId="1DEEABD1" w14:textId="77777777" w:rsidR="00C6290B" w:rsidRPr="0050782C" w:rsidRDefault="00C6290B" w:rsidP="007C17DC">
      <w:pPr>
        <w:pStyle w:val="Nadpis4"/>
        <w:numPr>
          <w:ilvl w:val="3"/>
          <w:numId w:val="314"/>
        </w:numPr>
      </w:pPr>
      <w:bookmarkStart w:id="1535" w:name="_Toc18265105"/>
      <w:bookmarkStart w:id="1536" w:name="_Toc175520160"/>
      <w:bookmarkStart w:id="1537" w:name="_Toc176004962"/>
      <w:r w:rsidRPr="0050782C">
        <w:lastRenderedPageBreak/>
        <w:t>Sankční řád</w:t>
      </w:r>
      <w:bookmarkEnd w:id="1535"/>
      <w:bookmarkEnd w:id="1536"/>
      <w:bookmarkEnd w:id="1537"/>
    </w:p>
    <w:p w14:paraId="68423688" w14:textId="77777777" w:rsidR="00C6290B" w:rsidRPr="0050782C" w:rsidRDefault="00C6290B" w:rsidP="00C6290B">
      <w:pPr>
        <w:pStyle w:val="Zkladntext"/>
        <w:tabs>
          <w:tab w:val="left" w:pos="2700"/>
        </w:tabs>
        <w:rPr>
          <w:rFonts w:ascii="Times New Roman" w:hAnsi="Times New Roman"/>
          <w:sz w:val="28"/>
          <w:szCs w:val="28"/>
          <w:u w:val="single"/>
        </w:rPr>
      </w:pPr>
    </w:p>
    <w:p w14:paraId="4F32F5CB" w14:textId="77777777" w:rsidR="00C6290B" w:rsidRPr="0050782C" w:rsidRDefault="00C6290B" w:rsidP="002A6665">
      <w:pPr>
        <w:pStyle w:val="Zkladntext"/>
        <w:numPr>
          <w:ilvl w:val="0"/>
          <w:numId w:val="292"/>
        </w:numPr>
        <w:tabs>
          <w:tab w:val="left" w:pos="709"/>
        </w:tabs>
        <w:spacing w:after="0"/>
        <w:jc w:val="both"/>
        <w:rPr>
          <w:rFonts w:ascii="Times New Roman" w:hAnsi="Times New Roman"/>
        </w:rPr>
      </w:pPr>
      <w:r w:rsidRPr="0050782C">
        <w:rPr>
          <w:rFonts w:ascii="Times New Roman" w:hAnsi="Times New Roman"/>
        </w:rPr>
        <w:t>Každý žák, který hrubým způsobem poruší školní řád, bude řešen podle sankčního řádu. Žák, kterému bude sankce uložena, má právo na pomoc ze strany všech zainteresovaných subjektů (škola, orgán sociálně právní ochrany dítěte, ...).</w:t>
      </w:r>
    </w:p>
    <w:p w14:paraId="710C4648" w14:textId="6A6291CE" w:rsidR="00C6290B" w:rsidRPr="0050782C" w:rsidRDefault="00C6290B" w:rsidP="002A6665">
      <w:pPr>
        <w:pStyle w:val="Zkladntext"/>
        <w:numPr>
          <w:ilvl w:val="0"/>
          <w:numId w:val="292"/>
        </w:numPr>
        <w:tabs>
          <w:tab w:val="left" w:pos="426"/>
        </w:tabs>
        <w:spacing w:after="0"/>
        <w:jc w:val="both"/>
        <w:rPr>
          <w:rFonts w:ascii="Times New Roman" w:hAnsi="Times New Roman"/>
        </w:rPr>
      </w:pPr>
      <w:r w:rsidRPr="0050782C">
        <w:rPr>
          <w:rFonts w:ascii="Times New Roman" w:hAnsi="Times New Roman"/>
        </w:rPr>
        <w:t>Za zvlášť závažná porušení školní řádu je považována neomluvená absence, šikana, vnášení NL, vstup do školních budov, areálu školy a na akce pořádané školou pod jejich vlivem; jejich užívání a jakákoli manipulace s nimi.</w:t>
      </w:r>
    </w:p>
    <w:p w14:paraId="7EF13AAE" w14:textId="77777777" w:rsidR="00C6290B" w:rsidRPr="0050782C" w:rsidRDefault="00C6290B" w:rsidP="00C6290B">
      <w:pPr>
        <w:pStyle w:val="Zkladntext"/>
        <w:tabs>
          <w:tab w:val="left" w:pos="426"/>
          <w:tab w:val="left" w:pos="993"/>
        </w:tabs>
        <w:ind w:left="426"/>
        <w:rPr>
          <w:rFonts w:ascii="Times New Roman" w:hAnsi="Times New Roman"/>
        </w:rPr>
      </w:pPr>
    </w:p>
    <w:p w14:paraId="07650F3D" w14:textId="77777777" w:rsidR="00C6290B" w:rsidRPr="0050782C" w:rsidRDefault="00C6290B" w:rsidP="00A74FEC">
      <w:pPr>
        <w:pStyle w:val="Nadpis5"/>
        <w:numPr>
          <w:ilvl w:val="4"/>
          <w:numId w:val="314"/>
        </w:numPr>
      </w:pPr>
      <w:bookmarkStart w:id="1538" w:name="_Toc18265106"/>
      <w:bookmarkStart w:id="1539" w:name="_Toc175520161"/>
      <w:bookmarkStart w:id="1540" w:name="_Toc176004963"/>
      <w:r w:rsidRPr="0050782C">
        <w:t>Pravidla pro udělování výchovných</w:t>
      </w:r>
      <w:r w:rsidRPr="0050782C">
        <w:rPr>
          <w:i/>
        </w:rPr>
        <w:t xml:space="preserve"> </w:t>
      </w:r>
      <w:r w:rsidRPr="0050782C">
        <w:t>opatření</w:t>
      </w:r>
      <w:bookmarkEnd w:id="1538"/>
      <w:bookmarkEnd w:id="1539"/>
      <w:bookmarkEnd w:id="1540"/>
    </w:p>
    <w:p w14:paraId="4B064B89" w14:textId="77777777" w:rsidR="00C6290B" w:rsidRPr="0050782C" w:rsidRDefault="00C6290B" w:rsidP="00C6290B">
      <w:pPr>
        <w:pStyle w:val="Zkladntext"/>
        <w:tabs>
          <w:tab w:val="left" w:pos="1134"/>
        </w:tabs>
        <w:jc w:val="center"/>
        <w:rPr>
          <w:rFonts w:ascii="Times New Roman" w:hAnsi="Times New Roman"/>
          <w:b/>
          <w:bCs/>
        </w:rPr>
      </w:pPr>
    </w:p>
    <w:p w14:paraId="6CC9748A" w14:textId="75B1EE05" w:rsidR="00C6290B" w:rsidRPr="0050782C" w:rsidRDefault="00C6290B" w:rsidP="00396250">
      <w:pPr>
        <w:pStyle w:val="Bezmezer"/>
        <w:jc w:val="both"/>
        <w:rPr>
          <w:color w:val="auto"/>
        </w:rPr>
      </w:pPr>
      <w:r w:rsidRPr="0050782C">
        <w:rPr>
          <w:color w:val="auto"/>
        </w:rPr>
        <w:t>O uložení výchovného opatření se jedná vždy na základě závažnosti konkrétního porušení školního řádu, aniž by vznikala povinnost vyčerpat nejdříve mírnější výchovná opatření.</w:t>
      </w:r>
    </w:p>
    <w:p w14:paraId="0788CB38" w14:textId="77777777" w:rsidR="00C6290B" w:rsidRPr="0050782C" w:rsidRDefault="00C6290B" w:rsidP="00C6290B">
      <w:pPr>
        <w:pStyle w:val="Zkladntext"/>
        <w:tabs>
          <w:tab w:val="left" w:pos="1134"/>
        </w:tabs>
        <w:rPr>
          <w:rFonts w:ascii="Times New Roman" w:hAnsi="Times New Roman"/>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9"/>
        <w:gridCol w:w="4867"/>
      </w:tblGrid>
      <w:tr w:rsidR="0050782C" w:rsidRPr="0050782C" w14:paraId="4001E262" w14:textId="77777777" w:rsidTr="003C7E4B">
        <w:trPr>
          <w:jc w:val="center"/>
        </w:trPr>
        <w:tc>
          <w:tcPr>
            <w:tcW w:w="7769" w:type="dxa"/>
            <w:shd w:val="clear" w:color="auto" w:fill="auto"/>
          </w:tcPr>
          <w:p w14:paraId="25E8EB34" w14:textId="49914A4F" w:rsidR="00C6290B" w:rsidRPr="0050782C" w:rsidRDefault="00892E7F" w:rsidP="00892E7F">
            <w:pPr>
              <w:pStyle w:val="Zkladntext"/>
              <w:tabs>
                <w:tab w:val="left" w:pos="1134"/>
              </w:tabs>
              <w:jc w:val="center"/>
              <w:rPr>
                <w:rFonts w:ascii="Times New Roman" w:hAnsi="Times New Roman"/>
                <w:b/>
                <w:bCs/>
              </w:rPr>
            </w:pPr>
            <w:r w:rsidRPr="0050782C">
              <w:rPr>
                <w:rFonts w:ascii="Times New Roman" w:hAnsi="Times New Roman"/>
                <w:b/>
                <w:bCs/>
              </w:rPr>
              <w:t>NEOMLUVENÁ ABSENCE</w:t>
            </w:r>
          </w:p>
          <w:p w14:paraId="7393E4C8" w14:textId="77777777" w:rsidR="00C6290B" w:rsidRPr="0050782C" w:rsidRDefault="00C6290B" w:rsidP="00C6290B">
            <w:pPr>
              <w:pStyle w:val="Zkladntext"/>
              <w:tabs>
                <w:tab w:val="left" w:pos="1134"/>
              </w:tabs>
              <w:jc w:val="center"/>
              <w:rPr>
                <w:rFonts w:ascii="Times New Roman" w:hAnsi="Times New Roman"/>
                <w:b/>
                <w:bCs/>
              </w:rPr>
            </w:pPr>
          </w:p>
        </w:tc>
        <w:tc>
          <w:tcPr>
            <w:tcW w:w="4867" w:type="dxa"/>
            <w:shd w:val="clear" w:color="auto" w:fill="auto"/>
          </w:tcPr>
          <w:p w14:paraId="0BBCC405" w14:textId="77777777" w:rsidR="00C6290B" w:rsidRPr="0050782C" w:rsidRDefault="00C6290B" w:rsidP="00C6290B">
            <w:pPr>
              <w:pStyle w:val="Zkladntext"/>
              <w:tabs>
                <w:tab w:val="left" w:pos="1134"/>
              </w:tabs>
              <w:jc w:val="center"/>
              <w:rPr>
                <w:rFonts w:ascii="Times New Roman" w:hAnsi="Times New Roman"/>
                <w:b/>
                <w:bCs/>
              </w:rPr>
            </w:pPr>
            <w:r w:rsidRPr="0050782C">
              <w:rPr>
                <w:rFonts w:ascii="Times New Roman" w:hAnsi="Times New Roman"/>
                <w:b/>
                <w:bCs/>
              </w:rPr>
              <w:t>výchovné</w:t>
            </w:r>
            <w:r w:rsidRPr="0050782C">
              <w:rPr>
                <w:rFonts w:ascii="Times New Roman" w:hAnsi="Times New Roman"/>
                <w:b/>
                <w:bCs/>
                <w:i/>
              </w:rPr>
              <w:t xml:space="preserve"> </w:t>
            </w:r>
            <w:r w:rsidRPr="0050782C">
              <w:rPr>
                <w:rFonts w:ascii="Times New Roman" w:hAnsi="Times New Roman"/>
                <w:b/>
                <w:bCs/>
              </w:rPr>
              <w:t xml:space="preserve">opatření </w:t>
            </w:r>
          </w:p>
          <w:p w14:paraId="63B8B4ED" w14:textId="77777777" w:rsidR="00C6290B" w:rsidRPr="0050782C" w:rsidRDefault="00C6290B" w:rsidP="00C6290B">
            <w:pPr>
              <w:pStyle w:val="Zkladntext"/>
              <w:tabs>
                <w:tab w:val="left" w:pos="1134"/>
              </w:tabs>
              <w:jc w:val="center"/>
              <w:rPr>
                <w:rFonts w:ascii="Times New Roman" w:hAnsi="Times New Roman"/>
                <w:b/>
                <w:bCs/>
              </w:rPr>
            </w:pPr>
            <w:r w:rsidRPr="0050782C">
              <w:rPr>
                <w:rFonts w:ascii="Times New Roman" w:hAnsi="Times New Roman"/>
                <w:b/>
                <w:bCs/>
              </w:rPr>
              <w:t>(stupeň hodnocení chování)</w:t>
            </w:r>
          </w:p>
        </w:tc>
      </w:tr>
      <w:tr w:rsidR="0050782C" w:rsidRPr="0050782C" w14:paraId="02D77A6A" w14:textId="77777777" w:rsidTr="00892E7F">
        <w:trPr>
          <w:trHeight w:val="523"/>
          <w:jc w:val="center"/>
        </w:trPr>
        <w:tc>
          <w:tcPr>
            <w:tcW w:w="7769" w:type="dxa"/>
            <w:shd w:val="clear" w:color="auto" w:fill="auto"/>
          </w:tcPr>
          <w:p w14:paraId="23568DDD" w14:textId="77777777" w:rsidR="00C6290B" w:rsidRPr="0050782C" w:rsidRDefault="00C6290B" w:rsidP="00C6290B">
            <w:pPr>
              <w:pStyle w:val="Zkladntext"/>
              <w:tabs>
                <w:tab w:val="left" w:pos="1134"/>
              </w:tabs>
              <w:rPr>
                <w:rFonts w:ascii="Times New Roman" w:hAnsi="Times New Roman"/>
                <w:bCs/>
              </w:rPr>
            </w:pPr>
            <w:r w:rsidRPr="0050782C">
              <w:rPr>
                <w:rFonts w:ascii="Times New Roman" w:hAnsi="Times New Roman"/>
                <w:bCs/>
              </w:rPr>
              <w:t>1 - 6 neomluvených hodin</w:t>
            </w:r>
          </w:p>
        </w:tc>
        <w:tc>
          <w:tcPr>
            <w:tcW w:w="4867" w:type="dxa"/>
            <w:shd w:val="clear" w:color="auto" w:fill="auto"/>
          </w:tcPr>
          <w:p w14:paraId="229D2D16" w14:textId="4EEDD76E" w:rsidR="00C6290B" w:rsidRPr="0050782C" w:rsidRDefault="00C6290B" w:rsidP="003C7E4B">
            <w:pPr>
              <w:autoSpaceDE w:val="0"/>
              <w:autoSpaceDN w:val="0"/>
              <w:adjustRightInd w:val="0"/>
              <w:jc w:val="center"/>
            </w:pPr>
            <w:r w:rsidRPr="0050782C">
              <w:t>NTU</w:t>
            </w:r>
          </w:p>
        </w:tc>
      </w:tr>
      <w:tr w:rsidR="0050782C" w:rsidRPr="0050782C" w14:paraId="5FCB631E" w14:textId="77777777" w:rsidTr="00892E7F">
        <w:trPr>
          <w:trHeight w:val="523"/>
          <w:jc w:val="center"/>
        </w:trPr>
        <w:tc>
          <w:tcPr>
            <w:tcW w:w="7769" w:type="dxa"/>
            <w:shd w:val="clear" w:color="auto" w:fill="auto"/>
          </w:tcPr>
          <w:p w14:paraId="1F7FEAAF" w14:textId="77777777" w:rsidR="00C6290B" w:rsidRPr="0050782C" w:rsidRDefault="00C6290B" w:rsidP="00C6290B">
            <w:pPr>
              <w:pStyle w:val="Zkladntext"/>
              <w:tabs>
                <w:tab w:val="left" w:pos="1134"/>
              </w:tabs>
              <w:rPr>
                <w:rFonts w:ascii="Times New Roman" w:hAnsi="Times New Roman"/>
                <w:bCs/>
              </w:rPr>
            </w:pPr>
            <w:r w:rsidRPr="0050782C">
              <w:rPr>
                <w:rFonts w:ascii="Times New Roman" w:hAnsi="Times New Roman"/>
                <w:bCs/>
              </w:rPr>
              <w:t xml:space="preserve">7 </w:t>
            </w:r>
            <w:r w:rsidRPr="0050782C">
              <w:rPr>
                <w:rFonts w:ascii="Times New Roman" w:hAnsi="Times New Roman"/>
              </w:rPr>
              <w:t xml:space="preserve">- </w:t>
            </w:r>
            <w:r w:rsidRPr="0050782C">
              <w:rPr>
                <w:rFonts w:ascii="Times New Roman" w:hAnsi="Times New Roman"/>
                <w:bCs/>
              </w:rPr>
              <w:t>10 neomluvených hodin</w:t>
            </w:r>
          </w:p>
        </w:tc>
        <w:tc>
          <w:tcPr>
            <w:tcW w:w="4867" w:type="dxa"/>
            <w:shd w:val="clear" w:color="auto" w:fill="auto"/>
          </w:tcPr>
          <w:p w14:paraId="0271B8CE" w14:textId="156E7BAB" w:rsidR="00C6290B" w:rsidRPr="0050782C" w:rsidRDefault="00C6290B" w:rsidP="003C7E4B">
            <w:pPr>
              <w:autoSpaceDE w:val="0"/>
              <w:autoSpaceDN w:val="0"/>
              <w:adjustRightInd w:val="0"/>
              <w:jc w:val="center"/>
            </w:pPr>
            <w:r w:rsidRPr="0050782C">
              <w:t>DTU</w:t>
            </w:r>
          </w:p>
        </w:tc>
      </w:tr>
      <w:tr w:rsidR="0050782C" w:rsidRPr="0050782C" w14:paraId="614C8305" w14:textId="77777777" w:rsidTr="00892E7F">
        <w:trPr>
          <w:trHeight w:val="523"/>
          <w:jc w:val="center"/>
        </w:trPr>
        <w:tc>
          <w:tcPr>
            <w:tcW w:w="7769" w:type="dxa"/>
            <w:shd w:val="clear" w:color="auto" w:fill="auto"/>
          </w:tcPr>
          <w:p w14:paraId="18A65D28" w14:textId="77777777" w:rsidR="00C6290B" w:rsidRPr="0050782C" w:rsidRDefault="00C6290B" w:rsidP="00C6290B">
            <w:pPr>
              <w:pStyle w:val="Zkladntext"/>
              <w:tabs>
                <w:tab w:val="left" w:pos="1134"/>
              </w:tabs>
              <w:rPr>
                <w:rFonts w:ascii="Times New Roman" w:hAnsi="Times New Roman"/>
                <w:bCs/>
              </w:rPr>
            </w:pPr>
            <w:r w:rsidRPr="0050782C">
              <w:rPr>
                <w:rFonts w:ascii="Times New Roman" w:hAnsi="Times New Roman"/>
                <w:bCs/>
              </w:rPr>
              <w:t>11 - 30 neomluvených hodin</w:t>
            </w:r>
          </w:p>
        </w:tc>
        <w:tc>
          <w:tcPr>
            <w:tcW w:w="4867" w:type="dxa"/>
            <w:shd w:val="clear" w:color="auto" w:fill="auto"/>
          </w:tcPr>
          <w:p w14:paraId="46F933FE" w14:textId="4A8B0764" w:rsidR="00C6290B" w:rsidRPr="0050782C" w:rsidRDefault="00C6290B" w:rsidP="003C7E4B">
            <w:pPr>
              <w:pStyle w:val="Zkladntext"/>
              <w:tabs>
                <w:tab w:val="left" w:pos="1134"/>
              </w:tabs>
              <w:jc w:val="center"/>
              <w:rPr>
                <w:rFonts w:ascii="Times New Roman" w:hAnsi="Times New Roman"/>
              </w:rPr>
            </w:pPr>
            <w:r w:rsidRPr="0050782C">
              <w:rPr>
                <w:rFonts w:ascii="Times New Roman" w:hAnsi="Times New Roman"/>
              </w:rPr>
              <w:t>DŘŠ</w:t>
            </w:r>
          </w:p>
        </w:tc>
      </w:tr>
      <w:tr w:rsidR="0050782C" w:rsidRPr="0050782C" w14:paraId="6B886390" w14:textId="77777777" w:rsidTr="00892E7F">
        <w:trPr>
          <w:trHeight w:val="523"/>
          <w:jc w:val="center"/>
        </w:trPr>
        <w:tc>
          <w:tcPr>
            <w:tcW w:w="7769" w:type="dxa"/>
            <w:shd w:val="clear" w:color="auto" w:fill="auto"/>
          </w:tcPr>
          <w:p w14:paraId="4F4B384C" w14:textId="77777777" w:rsidR="00C6290B" w:rsidRPr="0050782C" w:rsidRDefault="00C6290B" w:rsidP="00C6290B">
            <w:pPr>
              <w:pStyle w:val="Zkladntext"/>
              <w:tabs>
                <w:tab w:val="left" w:pos="1134"/>
              </w:tabs>
              <w:rPr>
                <w:rFonts w:ascii="Times New Roman" w:hAnsi="Times New Roman"/>
                <w:bCs/>
              </w:rPr>
            </w:pPr>
            <w:r w:rsidRPr="0050782C">
              <w:rPr>
                <w:rFonts w:ascii="Times New Roman" w:hAnsi="Times New Roman"/>
                <w:bCs/>
              </w:rPr>
              <w:t>31 – 60 neomluvených hodin</w:t>
            </w:r>
          </w:p>
        </w:tc>
        <w:tc>
          <w:tcPr>
            <w:tcW w:w="4867" w:type="dxa"/>
            <w:shd w:val="clear" w:color="auto" w:fill="auto"/>
          </w:tcPr>
          <w:p w14:paraId="202FF9A1" w14:textId="52A770FA" w:rsidR="00C6290B" w:rsidRPr="0050782C" w:rsidRDefault="00C6290B" w:rsidP="003C7E4B">
            <w:pPr>
              <w:autoSpaceDE w:val="0"/>
              <w:autoSpaceDN w:val="0"/>
              <w:adjustRightInd w:val="0"/>
              <w:jc w:val="center"/>
            </w:pPr>
            <w:r w:rsidRPr="0050782C">
              <w:t>2.stupeň z chování</w:t>
            </w:r>
          </w:p>
        </w:tc>
      </w:tr>
      <w:tr w:rsidR="0050782C" w:rsidRPr="0050782C" w14:paraId="3342B847" w14:textId="77777777" w:rsidTr="00892E7F">
        <w:trPr>
          <w:trHeight w:val="523"/>
          <w:jc w:val="center"/>
        </w:trPr>
        <w:tc>
          <w:tcPr>
            <w:tcW w:w="7769" w:type="dxa"/>
            <w:shd w:val="clear" w:color="auto" w:fill="auto"/>
          </w:tcPr>
          <w:p w14:paraId="6A606F7D" w14:textId="77777777" w:rsidR="00C6290B" w:rsidRPr="0050782C" w:rsidRDefault="00C6290B" w:rsidP="00C6290B">
            <w:pPr>
              <w:pStyle w:val="Zkladntext"/>
              <w:tabs>
                <w:tab w:val="left" w:pos="3140"/>
              </w:tabs>
              <w:rPr>
                <w:rFonts w:ascii="Times New Roman" w:hAnsi="Times New Roman"/>
                <w:bCs/>
              </w:rPr>
            </w:pPr>
            <w:r w:rsidRPr="0050782C">
              <w:rPr>
                <w:rFonts w:ascii="Times New Roman" w:hAnsi="Times New Roman"/>
                <w:bCs/>
              </w:rPr>
              <w:t>61 a více neomluvených hodin</w:t>
            </w:r>
          </w:p>
        </w:tc>
        <w:tc>
          <w:tcPr>
            <w:tcW w:w="4867" w:type="dxa"/>
            <w:shd w:val="clear" w:color="auto" w:fill="auto"/>
          </w:tcPr>
          <w:p w14:paraId="10A20912" w14:textId="0A34DAAF" w:rsidR="00C6290B" w:rsidRPr="0050782C" w:rsidRDefault="00C6290B" w:rsidP="00C6290B">
            <w:pPr>
              <w:pStyle w:val="Zkladntext"/>
              <w:tabs>
                <w:tab w:val="left" w:pos="1134"/>
              </w:tabs>
              <w:jc w:val="center"/>
              <w:rPr>
                <w:rFonts w:ascii="Times New Roman" w:hAnsi="Times New Roman"/>
                <w:bCs/>
              </w:rPr>
            </w:pPr>
            <w:r w:rsidRPr="0050782C">
              <w:rPr>
                <w:rFonts w:ascii="Times New Roman" w:hAnsi="Times New Roman"/>
                <w:bCs/>
              </w:rPr>
              <w:t>3. stupeň</w:t>
            </w:r>
            <w:r w:rsidR="00396250" w:rsidRPr="0050782C">
              <w:rPr>
                <w:rFonts w:ascii="Times New Roman" w:hAnsi="Times New Roman"/>
                <w:bCs/>
              </w:rPr>
              <w:t xml:space="preserve"> z</w:t>
            </w:r>
            <w:r w:rsidRPr="0050782C">
              <w:rPr>
                <w:rFonts w:ascii="Times New Roman" w:hAnsi="Times New Roman"/>
                <w:bCs/>
              </w:rPr>
              <w:t xml:space="preserve"> chování</w:t>
            </w:r>
          </w:p>
        </w:tc>
      </w:tr>
      <w:tr w:rsidR="00C6290B" w:rsidRPr="0050782C" w14:paraId="3819FDAA" w14:textId="77777777" w:rsidTr="00892E7F">
        <w:trPr>
          <w:trHeight w:val="523"/>
          <w:jc w:val="center"/>
        </w:trPr>
        <w:tc>
          <w:tcPr>
            <w:tcW w:w="12636" w:type="dxa"/>
            <w:gridSpan w:val="2"/>
            <w:shd w:val="clear" w:color="auto" w:fill="auto"/>
          </w:tcPr>
          <w:p w14:paraId="21A4533D" w14:textId="567B4262" w:rsidR="00C6290B" w:rsidRPr="0050782C" w:rsidRDefault="00C6290B" w:rsidP="00C6290B">
            <w:pPr>
              <w:autoSpaceDE w:val="0"/>
              <w:autoSpaceDN w:val="0"/>
              <w:adjustRightInd w:val="0"/>
            </w:pPr>
            <w:r w:rsidRPr="0050782C">
              <w:t>Po třech pozdních příchodech v průběhu jednoho čtvrtletí je žákovi uložena DTU.</w:t>
            </w:r>
          </w:p>
        </w:tc>
      </w:tr>
    </w:tbl>
    <w:p w14:paraId="1F12F1B6" w14:textId="5A17378E" w:rsidR="003C7E4B" w:rsidRPr="0050782C" w:rsidRDefault="003C7E4B" w:rsidP="00892E7F">
      <w:pPr>
        <w:rPr>
          <w:rFonts w:eastAsia="Times New Roman" w:cs="Times New Roman"/>
          <w:b/>
          <w:bCs/>
          <w:szCs w:val="24"/>
          <w:lang w:eastAsia="cs-CZ"/>
        </w:rPr>
      </w:pPr>
      <w:r w:rsidRPr="0050782C">
        <w:rPr>
          <w:b/>
          <w:bCs/>
        </w:rPr>
        <w:br w:type="page"/>
      </w:r>
    </w:p>
    <w:tbl>
      <w:tblPr>
        <w:tblW w:w="125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3"/>
        <w:gridCol w:w="5496"/>
      </w:tblGrid>
      <w:tr w:rsidR="0050782C" w:rsidRPr="0050782C" w14:paraId="33E2943B" w14:textId="77777777" w:rsidTr="003C7E4B">
        <w:trPr>
          <w:jc w:val="center"/>
        </w:trPr>
        <w:tc>
          <w:tcPr>
            <w:tcW w:w="7103" w:type="dxa"/>
            <w:shd w:val="clear" w:color="auto" w:fill="auto"/>
          </w:tcPr>
          <w:p w14:paraId="24457147" w14:textId="7D978A48" w:rsidR="00C6290B" w:rsidRPr="0050782C" w:rsidRDefault="00892E7F" w:rsidP="00C6290B">
            <w:pPr>
              <w:pStyle w:val="Zkladntext"/>
              <w:tabs>
                <w:tab w:val="left" w:pos="1134"/>
              </w:tabs>
              <w:jc w:val="center"/>
              <w:rPr>
                <w:rFonts w:ascii="Times New Roman" w:hAnsi="Times New Roman"/>
                <w:b/>
                <w:bCs/>
              </w:rPr>
            </w:pPr>
            <w:r w:rsidRPr="0050782C">
              <w:rPr>
                <w:rFonts w:ascii="Times New Roman" w:hAnsi="Times New Roman"/>
                <w:b/>
                <w:bCs/>
              </w:rPr>
              <w:lastRenderedPageBreak/>
              <w:t>ŠIKANA</w:t>
            </w:r>
          </w:p>
          <w:p w14:paraId="17177A27" w14:textId="77777777" w:rsidR="00C6290B" w:rsidRPr="0050782C" w:rsidRDefault="00C6290B" w:rsidP="00C6290B">
            <w:pPr>
              <w:pStyle w:val="Zkladntext"/>
              <w:tabs>
                <w:tab w:val="left" w:pos="1134"/>
              </w:tabs>
              <w:jc w:val="center"/>
              <w:rPr>
                <w:rFonts w:ascii="Times New Roman" w:hAnsi="Times New Roman"/>
                <w:b/>
                <w:bCs/>
              </w:rPr>
            </w:pPr>
          </w:p>
        </w:tc>
        <w:tc>
          <w:tcPr>
            <w:tcW w:w="5496" w:type="dxa"/>
            <w:shd w:val="clear" w:color="auto" w:fill="auto"/>
          </w:tcPr>
          <w:p w14:paraId="7AB5D6F9" w14:textId="51AE9187" w:rsidR="00C6290B" w:rsidRPr="0050782C" w:rsidRDefault="00C6290B" w:rsidP="00C6290B">
            <w:pPr>
              <w:pStyle w:val="Zkladntext"/>
              <w:tabs>
                <w:tab w:val="left" w:pos="1134"/>
              </w:tabs>
              <w:jc w:val="center"/>
              <w:rPr>
                <w:rFonts w:ascii="Times New Roman" w:hAnsi="Times New Roman"/>
                <w:b/>
                <w:bCs/>
              </w:rPr>
            </w:pPr>
            <w:r w:rsidRPr="0050782C">
              <w:rPr>
                <w:rFonts w:ascii="Times New Roman" w:hAnsi="Times New Roman"/>
                <w:b/>
                <w:bCs/>
              </w:rPr>
              <w:t>výchovné</w:t>
            </w:r>
            <w:r w:rsidRPr="0050782C">
              <w:rPr>
                <w:rFonts w:ascii="Times New Roman" w:hAnsi="Times New Roman"/>
                <w:b/>
                <w:bCs/>
                <w:i/>
              </w:rPr>
              <w:t xml:space="preserve"> </w:t>
            </w:r>
            <w:r w:rsidRPr="0050782C">
              <w:rPr>
                <w:rFonts w:ascii="Times New Roman" w:hAnsi="Times New Roman"/>
                <w:b/>
                <w:bCs/>
              </w:rPr>
              <w:t>opatření</w:t>
            </w:r>
          </w:p>
          <w:p w14:paraId="2D050020" w14:textId="77777777" w:rsidR="00C6290B" w:rsidRPr="0050782C" w:rsidRDefault="00C6290B" w:rsidP="00C6290B">
            <w:pPr>
              <w:pStyle w:val="Zkladntext"/>
              <w:tabs>
                <w:tab w:val="left" w:pos="1134"/>
              </w:tabs>
              <w:jc w:val="center"/>
              <w:rPr>
                <w:rFonts w:ascii="Times New Roman" w:hAnsi="Times New Roman"/>
                <w:b/>
                <w:bCs/>
              </w:rPr>
            </w:pPr>
            <w:r w:rsidRPr="0050782C">
              <w:rPr>
                <w:rFonts w:ascii="Times New Roman" w:hAnsi="Times New Roman"/>
                <w:b/>
                <w:bCs/>
              </w:rPr>
              <w:t>(stupeň hodnocení chování)</w:t>
            </w:r>
          </w:p>
        </w:tc>
      </w:tr>
      <w:tr w:rsidR="0050782C" w:rsidRPr="0050782C" w14:paraId="4ACEC6FB" w14:textId="77777777" w:rsidTr="00892E7F">
        <w:trPr>
          <w:jc w:val="center"/>
        </w:trPr>
        <w:tc>
          <w:tcPr>
            <w:tcW w:w="7103" w:type="dxa"/>
            <w:shd w:val="clear" w:color="auto" w:fill="auto"/>
          </w:tcPr>
          <w:p w14:paraId="165D75A6" w14:textId="77777777" w:rsidR="00C6290B" w:rsidRPr="0050782C" w:rsidRDefault="00C6290B" w:rsidP="00C6290B">
            <w:pPr>
              <w:pStyle w:val="Zkladntext"/>
              <w:tabs>
                <w:tab w:val="left" w:pos="1134"/>
              </w:tabs>
              <w:rPr>
                <w:rFonts w:ascii="Times New Roman" w:hAnsi="Times New Roman"/>
                <w:bCs/>
              </w:rPr>
            </w:pPr>
            <w:r w:rsidRPr="0050782C">
              <w:rPr>
                <w:rFonts w:ascii="Times New Roman" w:hAnsi="Times New Roman"/>
                <w:bCs/>
              </w:rPr>
              <w:t>zjištěná šikana v počátečním stádiu</w:t>
            </w:r>
          </w:p>
        </w:tc>
        <w:tc>
          <w:tcPr>
            <w:tcW w:w="5496" w:type="dxa"/>
            <w:shd w:val="clear" w:color="auto" w:fill="auto"/>
          </w:tcPr>
          <w:p w14:paraId="69646049" w14:textId="19359F2B" w:rsidR="00C6290B" w:rsidRPr="0050782C" w:rsidRDefault="00C6290B" w:rsidP="00892E7F">
            <w:pPr>
              <w:pStyle w:val="Zkladntext"/>
              <w:tabs>
                <w:tab w:val="left" w:pos="1134"/>
              </w:tabs>
              <w:jc w:val="center"/>
              <w:rPr>
                <w:rFonts w:ascii="Times New Roman" w:hAnsi="Times New Roman"/>
                <w:bCs/>
              </w:rPr>
            </w:pPr>
            <w:r w:rsidRPr="0050782C">
              <w:rPr>
                <w:rFonts w:ascii="Times New Roman" w:hAnsi="Times New Roman"/>
                <w:bCs/>
              </w:rPr>
              <w:t>DŘŠ</w:t>
            </w:r>
          </w:p>
        </w:tc>
      </w:tr>
      <w:tr w:rsidR="00C6290B" w:rsidRPr="0050782C" w14:paraId="571CA6A2" w14:textId="77777777" w:rsidTr="00892E7F">
        <w:trPr>
          <w:jc w:val="center"/>
        </w:trPr>
        <w:tc>
          <w:tcPr>
            <w:tcW w:w="7103" w:type="dxa"/>
            <w:shd w:val="clear" w:color="auto" w:fill="auto"/>
          </w:tcPr>
          <w:p w14:paraId="79B46BB0" w14:textId="77777777" w:rsidR="00C6290B" w:rsidRPr="0050782C" w:rsidRDefault="00C6290B" w:rsidP="00C6290B">
            <w:pPr>
              <w:pStyle w:val="Zkladntext"/>
              <w:tabs>
                <w:tab w:val="left" w:pos="1134"/>
              </w:tabs>
              <w:rPr>
                <w:rFonts w:ascii="Times New Roman" w:hAnsi="Times New Roman"/>
                <w:bCs/>
              </w:rPr>
            </w:pPr>
            <w:r w:rsidRPr="0050782C">
              <w:rPr>
                <w:rFonts w:ascii="Times New Roman" w:hAnsi="Times New Roman"/>
                <w:bCs/>
              </w:rPr>
              <w:t>šikana závažnějšího rázu</w:t>
            </w:r>
          </w:p>
          <w:p w14:paraId="19943D58" w14:textId="77777777" w:rsidR="00C6290B" w:rsidRPr="0050782C" w:rsidRDefault="00C6290B" w:rsidP="00C6290B">
            <w:pPr>
              <w:pStyle w:val="Zkladntext"/>
              <w:tabs>
                <w:tab w:val="left" w:pos="1134"/>
              </w:tabs>
              <w:rPr>
                <w:rFonts w:ascii="Times New Roman" w:hAnsi="Times New Roman"/>
                <w:bCs/>
              </w:rPr>
            </w:pPr>
            <w:r w:rsidRPr="0050782C">
              <w:rPr>
                <w:rFonts w:ascii="Times New Roman" w:hAnsi="Times New Roman"/>
                <w:bCs/>
              </w:rPr>
              <w:t>(dle míry závažnosti a ostatních okolností)</w:t>
            </w:r>
            <w:r w:rsidRPr="0050782C">
              <w:rPr>
                <w:rFonts w:ascii="Times New Roman" w:hAnsi="Times New Roman"/>
                <w:bCs/>
              </w:rPr>
              <w:tab/>
            </w:r>
          </w:p>
        </w:tc>
        <w:tc>
          <w:tcPr>
            <w:tcW w:w="5496" w:type="dxa"/>
            <w:shd w:val="clear" w:color="auto" w:fill="auto"/>
          </w:tcPr>
          <w:p w14:paraId="67021CED" w14:textId="77777777" w:rsidR="00C6290B" w:rsidRPr="0050782C" w:rsidRDefault="00C6290B" w:rsidP="00C6290B">
            <w:pPr>
              <w:autoSpaceDE w:val="0"/>
              <w:autoSpaceDN w:val="0"/>
              <w:adjustRightInd w:val="0"/>
              <w:jc w:val="center"/>
              <w:rPr>
                <w:bCs/>
              </w:rPr>
            </w:pPr>
            <w:r w:rsidRPr="0050782C">
              <w:rPr>
                <w:bCs/>
              </w:rPr>
              <w:t>snížená známka z chování</w:t>
            </w:r>
          </w:p>
        </w:tc>
      </w:tr>
    </w:tbl>
    <w:p w14:paraId="01317C55" w14:textId="32011004" w:rsidR="00C6290B" w:rsidRPr="0050782C" w:rsidRDefault="00C6290B" w:rsidP="00C6290B">
      <w:pPr>
        <w:pStyle w:val="Zkladntext"/>
        <w:tabs>
          <w:tab w:val="left" w:pos="1134"/>
        </w:tabs>
        <w:rPr>
          <w:rFonts w:ascii="Times New Roman" w:hAnsi="Times New Roman"/>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3"/>
        <w:gridCol w:w="5528"/>
      </w:tblGrid>
      <w:tr w:rsidR="0050782C" w:rsidRPr="0050782C" w14:paraId="7AE832BD" w14:textId="77777777" w:rsidTr="00892E7F">
        <w:trPr>
          <w:jc w:val="center"/>
        </w:trPr>
        <w:tc>
          <w:tcPr>
            <w:tcW w:w="7083" w:type="dxa"/>
            <w:shd w:val="clear" w:color="auto" w:fill="auto"/>
          </w:tcPr>
          <w:p w14:paraId="357B6AF3" w14:textId="6EDA48AE" w:rsidR="00C6290B" w:rsidRPr="0050782C" w:rsidRDefault="00892E7F" w:rsidP="00C6290B">
            <w:pPr>
              <w:pStyle w:val="Zkladntext"/>
              <w:tabs>
                <w:tab w:val="left" w:pos="1134"/>
              </w:tabs>
              <w:jc w:val="center"/>
              <w:rPr>
                <w:rFonts w:ascii="Times New Roman" w:hAnsi="Times New Roman"/>
                <w:b/>
              </w:rPr>
            </w:pPr>
            <w:r w:rsidRPr="0050782C">
              <w:rPr>
                <w:rFonts w:ascii="Times New Roman" w:hAnsi="Times New Roman"/>
                <w:b/>
              </w:rPr>
              <w:t>NÁVYKOVÉ LÁTKY</w:t>
            </w:r>
          </w:p>
          <w:p w14:paraId="5AC2BD6C" w14:textId="77777777" w:rsidR="00C6290B" w:rsidRPr="0050782C" w:rsidRDefault="00C6290B" w:rsidP="00C6290B">
            <w:pPr>
              <w:pStyle w:val="Zkladntext"/>
              <w:tabs>
                <w:tab w:val="left" w:pos="1134"/>
              </w:tabs>
              <w:jc w:val="center"/>
              <w:rPr>
                <w:rFonts w:ascii="Times New Roman" w:hAnsi="Times New Roman"/>
                <w:b/>
                <w:bCs/>
              </w:rPr>
            </w:pPr>
          </w:p>
        </w:tc>
        <w:tc>
          <w:tcPr>
            <w:tcW w:w="5528" w:type="dxa"/>
            <w:shd w:val="clear" w:color="auto" w:fill="auto"/>
          </w:tcPr>
          <w:p w14:paraId="7BE9CD92" w14:textId="3111BF69" w:rsidR="00C6290B" w:rsidRPr="0050782C" w:rsidRDefault="00C6290B" w:rsidP="00C6290B">
            <w:pPr>
              <w:pStyle w:val="Zkladntext"/>
              <w:tabs>
                <w:tab w:val="left" w:pos="1134"/>
              </w:tabs>
              <w:jc w:val="center"/>
              <w:rPr>
                <w:rFonts w:ascii="Times New Roman" w:hAnsi="Times New Roman"/>
                <w:b/>
                <w:bCs/>
              </w:rPr>
            </w:pPr>
            <w:r w:rsidRPr="0050782C">
              <w:rPr>
                <w:rFonts w:ascii="Times New Roman" w:hAnsi="Times New Roman"/>
                <w:b/>
                <w:bCs/>
              </w:rPr>
              <w:t>výchovné</w:t>
            </w:r>
            <w:r w:rsidRPr="0050782C">
              <w:rPr>
                <w:rFonts w:ascii="Times New Roman" w:hAnsi="Times New Roman"/>
                <w:b/>
                <w:bCs/>
                <w:i/>
              </w:rPr>
              <w:t xml:space="preserve"> </w:t>
            </w:r>
            <w:r w:rsidRPr="0050782C">
              <w:rPr>
                <w:rFonts w:ascii="Times New Roman" w:hAnsi="Times New Roman"/>
                <w:b/>
                <w:bCs/>
              </w:rPr>
              <w:t>opatření</w:t>
            </w:r>
          </w:p>
          <w:p w14:paraId="5380451C" w14:textId="77777777" w:rsidR="00C6290B" w:rsidRPr="0050782C" w:rsidRDefault="00C6290B" w:rsidP="00C6290B">
            <w:pPr>
              <w:pStyle w:val="Zkladntext"/>
              <w:tabs>
                <w:tab w:val="left" w:pos="1134"/>
              </w:tabs>
              <w:jc w:val="center"/>
              <w:rPr>
                <w:rFonts w:ascii="Times New Roman" w:hAnsi="Times New Roman"/>
                <w:b/>
                <w:bCs/>
              </w:rPr>
            </w:pPr>
            <w:r w:rsidRPr="0050782C">
              <w:rPr>
                <w:rFonts w:ascii="Times New Roman" w:hAnsi="Times New Roman"/>
                <w:b/>
                <w:bCs/>
              </w:rPr>
              <w:t>(stupeň hodnocení chování)</w:t>
            </w:r>
          </w:p>
        </w:tc>
      </w:tr>
      <w:tr w:rsidR="0050782C" w:rsidRPr="0050782C" w14:paraId="47942C28" w14:textId="77777777" w:rsidTr="00892E7F">
        <w:trPr>
          <w:trHeight w:val="456"/>
          <w:jc w:val="center"/>
        </w:trPr>
        <w:tc>
          <w:tcPr>
            <w:tcW w:w="7083" w:type="dxa"/>
            <w:shd w:val="clear" w:color="auto" w:fill="auto"/>
          </w:tcPr>
          <w:p w14:paraId="537F7F85" w14:textId="228B3583" w:rsidR="00C6290B" w:rsidRPr="0050782C" w:rsidRDefault="00C6290B" w:rsidP="00892E7F">
            <w:pPr>
              <w:pStyle w:val="Zkladntext"/>
              <w:tabs>
                <w:tab w:val="left" w:pos="0"/>
                <w:tab w:val="left" w:pos="200"/>
                <w:tab w:val="left" w:pos="1134"/>
              </w:tabs>
              <w:rPr>
                <w:rFonts w:ascii="Times New Roman" w:hAnsi="Times New Roman"/>
                <w:bCs/>
              </w:rPr>
            </w:pPr>
            <w:r w:rsidRPr="0050782C">
              <w:rPr>
                <w:rFonts w:ascii="Times New Roman" w:hAnsi="Times New Roman"/>
                <w:bCs/>
              </w:rPr>
              <w:t>manipulace s NL (dle míry závažnosti)</w:t>
            </w:r>
          </w:p>
        </w:tc>
        <w:tc>
          <w:tcPr>
            <w:tcW w:w="5528" w:type="dxa"/>
            <w:shd w:val="clear" w:color="auto" w:fill="auto"/>
          </w:tcPr>
          <w:p w14:paraId="5D4BFF76" w14:textId="77777777" w:rsidR="00C6290B" w:rsidRPr="0050782C" w:rsidRDefault="00C6290B" w:rsidP="00C6290B">
            <w:pPr>
              <w:pStyle w:val="Zkladntext"/>
              <w:tabs>
                <w:tab w:val="left" w:pos="1134"/>
              </w:tabs>
              <w:jc w:val="center"/>
              <w:rPr>
                <w:rFonts w:ascii="Times New Roman" w:hAnsi="Times New Roman"/>
                <w:bCs/>
              </w:rPr>
            </w:pPr>
            <w:r w:rsidRPr="0050782C">
              <w:rPr>
                <w:rFonts w:ascii="Times New Roman" w:hAnsi="Times New Roman"/>
                <w:bCs/>
              </w:rPr>
              <w:t>NTU – snížená známka z chování</w:t>
            </w:r>
          </w:p>
        </w:tc>
      </w:tr>
      <w:tr w:rsidR="0050782C" w:rsidRPr="0050782C" w14:paraId="4E0CE902" w14:textId="77777777" w:rsidTr="00892E7F">
        <w:trPr>
          <w:jc w:val="center"/>
        </w:trPr>
        <w:tc>
          <w:tcPr>
            <w:tcW w:w="7083" w:type="dxa"/>
            <w:shd w:val="clear" w:color="auto" w:fill="auto"/>
          </w:tcPr>
          <w:p w14:paraId="2820FA55" w14:textId="3927F164" w:rsidR="00C6290B" w:rsidRPr="0050782C" w:rsidRDefault="00C6290B" w:rsidP="00C6290B">
            <w:pPr>
              <w:pStyle w:val="Zkladntext"/>
              <w:tabs>
                <w:tab w:val="left" w:pos="1134"/>
              </w:tabs>
              <w:rPr>
                <w:rFonts w:ascii="Times New Roman" w:hAnsi="Times New Roman"/>
                <w:bCs/>
              </w:rPr>
            </w:pPr>
            <w:r w:rsidRPr="0050782C">
              <w:rPr>
                <w:rFonts w:ascii="Times New Roman" w:hAnsi="Times New Roman"/>
                <w:bCs/>
              </w:rPr>
              <w:t>vstup do školních budov, areálu školy a na akce pořádané školou pod vlivem NL, viditelně snižující schopnost žáka účastnit se vyučování</w:t>
            </w:r>
          </w:p>
        </w:tc>
        <w:tc>
          <w:tcPr>
            <w:tcW w:w="5528" w:type="dxa"/>
            <w:shd w:val="clear" w:color="auto" w:fill="auto"/>
          </w:tcPr>
          <w:p w14:paraId="1EC6DCAF" w14:textId="54598EAD" w:rsidR="00C6290B" w:rsidRPr="0050782C" w:rsidRDefault="00C6290B" w:rsidP="00892E7F">
            <w:pPr>
              <w:pStyle w:val="Zkladntext"/>
              <w:tabs>
                <w:tab w:val="left" w:pos="1134"/>
              </w:tabs>
              <w:jc w:val="center"/>
              <w:rPr>
                <w:rFonts w:ascii="Times New Roman" w:hAnsi="Times New Roman"/>
                <w:bCs/>
              </w:rPr>
            </w:pPr>
            <w:r w:rsidRPr="0050782C">
              <w:rPr>
                <w:rFonts w:ascii="Times New Roman" w:hAnsi="Times New Roman"/>
                <w:bCs/>
              </w:rPr>
              <w:t>DTU – až snížená známka z chování</w:t>
            </w:r>
          </w:p>
        </w:tc>
      </w:tr>
      <w:tr w:rsidR="0050782C" w:rsidRPr="0050782C" w14:paraId="6818EEE8" w14:textId="77777777" w:rsidTr="00892E7F">
        <w:trPr>
          <w:jc w:val="center"/>
        </w:trPr>
        <w:tc>
          <w:tcPr>
            <w:tcW w:w="7083" w:type="dxa"/>
            <w:shd w:val="clear" w:color="auto" w:fill="auto"/>
          </w:tcPr>
          <w:p w14:paraId="0C72ABCC" w14:textId="35B0C8E1" w:rsidR="00C6290B" w:rsidRPr="0050782C" w:rsidRDefault="00C6290B" w:rsidP="00C6290B">
            <w:pPr>
              <w:pStyle w:val="Zkladntext"/>
              <w:tabs>
                <w:tab w:val="left" w:pos="1134"/>
              </w:tabs>
              <w:rPr>
                <w:rFonts w:ascii="Times New Roman" w:hAnsi="Times New Roman"/>
                <w:bCs/>
              </w:rPr>
            </w:pPr>
            <w:r w:rsidRPr="0050782C">
              <w:rPr>
                <w:rFonts w:ascii="Times New Roman" w:hAnsi="Times New Roman"/>
                <w:bCs/>
              </w:rPr>
              <w:t>užití NL</w:t>
            </w:r>
          </w:p>
        </w:tc>
        <w:tc>
          <w:tcPr>
            <w:tcW w:w="5528" w:type="dxa"/>
            <w:shd w:val="clear" w:color="auto" w:fill="auto"/>
          </w:tcPr>
          <w:p w14:paraId="26355C0C" w14:textId="77777777" w:rsidR="00C6290B" w:rsidRPr="0050782C" w:rsidRDefault="00C6290B" w:rsidP="00C6290B">
            <w:pPr>
              <w:pStyle w:val="Zkladntext"/>
              <w:tabs>
                <w:tab w:val="left" w:pos="1134"/>
              </w:tabs>
              <w:jc w:val="center"/>
              <w:rPr>
                <w:rFonts w:ascii="Times New Roman" w:hAnsi="Times New Roman"/>
                <w:bCs/>
              </w:rPr>
            </w:pPr>
            <w:r w:rsidRPr="0050782C">
              <w:rPr>
                <w:rFonts w:ascii="Times New Roman" w:hAnsi="Times New Roman"/>
                <w:bCs/>
              </w:rPr>
              <w:t>NTU až DŘŠ</w:t>
            </w:r>
          </w:p>
        </w:tc>
      </w:tr>
      <w:tr w:rsidR="00C6290B" w:rsidRPr="0050782C" w14:paraId="4783DF18" w14:textId="77777777" w:rsidTr="00892E7F">
        <w:trPr>
          <w:jc w:val="center"/>
        </w:trPr>
        <w:tc>
          <w:tcPr>
            <w:tcW w:w="7083" w:type="dxa"/>
            <w:shd w:val="clear" w:color="auto" w:fill="auto"/>
          </w:tcPr>
          <w:p w14:paraId="1F921D1D" w14:textId="77777777" w:rsidR="00C6290B" w:rsidRPr="0050782C" w:rsidRDefault="00C6290B" w:rsidP="00C6290B">
            <w:pPr>
              <w:pStyle w:val="Zkladntext"/>
              <w:tabs>
                <w:tab w:val="left" w:pos="1134"/>
              </w:tabs>
              <w:rPr>
                <w:rFonts w:ascii="Times New Roman" w:hAnsi="Times New Roman"/>
                <w:bCs/>
              </w:rPr>
            </w:pPr>
            <w:r w:rsidRPr="0050782C">
              <w:rPr>
                <w:rFonts w:ascii="Times New Roman" w:hAnsi="Times New Roman"/>
                <w:bCs/>
              </w:rPr>
              <w:t>opakované užití NL</w:t>
            </w:r>
          </w:p>
        </w:tc>
        <w:tc>
          <w:tcPr>
            <w:tcW w:w="5528" w:type="dxa"/>
            <w:shd w:val="clear" w:color="auto" w:fill="auto"/>
          </w:tcPr>
          <w:p w14:paraId="4373AB6A" w14:textId="77777777" w:rsidR="00C6290B" w:rsidRPr="0050782C" w:rsidRDefault="00C6290B" w:rsidP="00C6290B">
            <w:pPr>
              <w:pStyle w:val="Zkladntext"/>
              <w:tabs>
                <w:tab w:val="left" w:pos="1134"/>
              </w:tabs>
              <w:jc w:val="center"/>
              <w:rPr>
                <w:rFonts w:ascii="Times New Roman" w:hAnsi="Times New Roman"/>
                <w:bCs/>
              </w:rPr>
            </w:pPr>
            <w:r w:rsidRPr="0050782C">
              <w:rPr>
                <w:rFonts w:ascii="Times New Roman" w:hAnsi="Times New Roman"/>
                <w:bCs/>
              </w:rPr>
              <w:t>snížená známka z chování</w:t>
            </w:r>
          </w:p>
        </w:tc>
      </w:tr>
    </w:tbl>
    <w:p w14:paraId="5A60B67A" w14:textId="77777777" w:rsidR="00C6290B" w:rsidRPr="0050782C" w:rsidRDefault="00C6290B" w:rsidP="00C6290B">
      <w:pPr>
        <w:pStyle w:val="Zkladntext"/>
        <w:tabs>
          <w:tab w:val="left" w:pos="2700"/>
        </w:tabs>
        <w:rPr>
          <w:rFonts w:ascii="Times New Roman" w:hAnsi="Times New Roman"/>
          <w:b/>
          <w:bCs/>
          <w:sz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3"/>
        <w:gridCol w:w="5533"/>
      </w:tblGrid>
      <w:tr w:rsidR="0050782C" w:rsidRPr="0050782C" w14:paraId="7420B149" w14:textId="77777777" w:rsidTr="00892E7F">
        <w:trPr>
          <w:jc w:val="center"/>
        </w:trPr>
        <w:tc>
          <w:tcPr>
            <w:tcW w:w="7083" w:type="dxa"/>
            <w:shd w:val="clear" w:color="auto" w:fill="auto"/>
          </w:tcPr>
          <w:p w14:paraId="3AFA73B9" w14:textId="7C5168C4" w:rsidR="00C6290B" w:rsidRPr="0050782C" w:rsidRDefault="00892E7F" w:rsidP="00892E7F">
            <w:pPr>
              <w:pStyle w:val="Zkladntext"/>
              <w:tabs>
                <w:tab w:val="left" w:pos="1134"/>
              </w:tabs>
              <w:jc w:val="center"/>
              <w:rPr>
                <w:rFonts w:ascii="Times New Roman" w:hAnsi="Times New Roman"/>
                <w:b/>
                <w:i/>
              </w:rPr>
            </w:pPr>
            <w:r w:rsidRPr="0050782C">
              <w:rPr>
                <w:rFonts w:ascii="Times New Roman" w:hAnsi="Times New Roman"/>
                <w:b/>
              </w:rPr>
              <w:t>KRÁDEŽ</w:t>
            </w:r>
          </w:p>
        </w:tc>
        <w:tc>
          <w:tcPr>
            <w:tcW w:w="5533" w:type="dxa"/>
            <w:shd w:val="clear" w:color="auto" w:fill="auto"/>
          </w:tcPr>
          <w:p w14:paraId="2382E4A8" w14:textId="77777777" w:rsidR="00C6290B" w:rsidRPr="0050782C" w:rsidRDefault="00C6290B" w:rsidP="00892E7F">
            <w:pPr>
              <w:pStyle w:val="Zkladntext"/>
              <w:tabs>
                <w:tab w:val="left" w:pos="1134"/>
              </w:tabs>
              <w:jc w:val="center"/>
              <w:rPr>
                <w:rFonts w:ascii="Times New Roman" w:hAnsi="Times New Roman"/>
                <w:b/>
                <w:bCs/>
              </w:rPr>
            </w:pPr>
            <w:r w:rsidRPr="0050782C">
              <w:rPr>
                <w:rFonts w:ascii="Times New Roman" w:hAnsi="Times New Roman"/>
                <w:b/>
                <w:bCs/>
              </w:rPr>
              <w:t>výchovné</w:t>
            </w:r>
            <w:r w:rsidRPr="0050782C">
              <w:rPr>
                <w:rFonts w:ascii="Times New Roman" w:hAnsi="Times New Roman"/>
                <w:b/>
                <w:bCs/>
                <w:i/>
              </w:rPr>
              <w:t xml:space="preserve"> </w:t>
            </w:r>
            <w:r w:rsidRPr="0050782C">
              <w:rPr>
                <w:rFonts w:ascii="Times New Roman" w:hAnsi="Times New Roman"/>
                <w:b/>
                <w:bCs/>
              </w:rPr>
              <w:t>opatření</w:t>
            </w:r>
          </w:p>
          <w:p w14:paraId="7F0168DC" w14:textId="65B9C9E3" w:rsidR="00892E7F" w:rsidRPr="0050782C" w:rsidRDefault="00892E7F" w:rsidP="00892E7F">
            <w:pPr>
              <w:pStyle w:val="Zkladntext"/>
              <w:tabs>
                <w:tab w:val="left" w:pos="1134"/>
              </w:tabs>
              <w:jc w:val="center"/>
              <w:rPr>
                <w:rFonts w:ascii="Times New Roman" w:hAnsi="Times New Roman"/>
                <w:b/>
                <w:bCs/>
              </w:rPr>
            </w:pPr>
          </w:p>
        </w:tc>
      </w:tr>
      <w:tr w:rsidR="0050782C" w:rsidRPr="0050782C" w14:paraId="2D5ABACD" w14:textId="77777777" w:rsidTr="00892E7F">
        <w:trPr>
          <w:jc w:val="center"/>
        </w:trPr>
        <w:tc>
          <w:tcPr>
            <w:tcW w:w="7083" w:type="dxa"/>
            <w:shd w:val="clear" w:color="auto" w:fill="auto"/>
          </w:tcPr>
          <w:p w14:paraId="5ECFFF97" w14:textId="0EBBA3BF" w:rsidR="00C6290B" w:rsidRPr="0050782C" w:rsidRDefault="00C6290B" w:rsidP="00892E7F">
            <w:pPr>
              <w:pStyle w:val="Zkladntext"/>
              <w:tabs>
                <w:tab w:val="left" w:pos="1134"/>
              </w:tabs>
              <w:rPr>
                <w:rFonts w:ascii="Times New Roman" w:hAnsi="Times New Roman"/>
                <w:bCs/>
              </w:rPr>
            </w:pPr>
            <w:r w:rsidRPr="0050782C">
              <w:rPr>
                <w:rFonts w:ascii="Times New Roman" w:hAnsi="Times New Roman"/>
                <w:bCs/>
              </w:rPr>
              <w:t>první krádež</w:t>
            </w:r>
          </w:p>
        </w:tc>
        <w:tc>
          <w:tcPr>
            <w:tcW w:w="5533" w:type="dxa"/>
            <w:shd w:val="clear" w:color="auto" w:fill="auto"/>
          </w:tcPr>
          <w:p w14:paraId="6C8D3DD6" w14:textId="77777777" w:rsidR="00C6290B" w:rsidRPr="0050782C" w:rsidRDefault="00C6290B" w:rsidP="00C6290B">
            <w:pPr>
              <w:pStyle w:val="Zkladntext"/>
              <w:tabs>
                <w:tab w:val="left" w:pos="1134"/>
              </w:tabs>
              <w:jc w:val="center"/>
              <w:rPr>
                <w:rFonts w:ascii="Times New Roman" w:hAnsi="Times New Roman"/>
                <w:bCs/>
              </w:rPr>
            </w:pPr>
            <w:r w:rsidRPr="0050782C">
              <w:rPr>
                <w:rFonts w:ascii="Times New Roman" w:hAnsi="Times New Roman"/>
                <w:bCs/>
              </w:rPr>
              <w:t>NTU – 2.stupeň chování</w:t>
            </w:r>
          </w:p>
          <w:p w14:paraId="018A2FDC" w14:textId="77777777" w:rsidR="00C6290B" w:rsidRPr="0050782C" w:rsidRDefault="00C6290B" w:rsidP="00C6290B">
            <w:pPr>
              <w:pStyle w:val="Zkladntext"/>
              <w:tabs>
                <w:tab w:val="left" w:pos="1134"/>
              </w:tabs>
              <w:jc w:val="center"/>
              <w:rPr>
                <w:rFonts w:ascii="Times New Roman" w:hAnsi="Times New Roman"/>
                <w:bCs/>
              </w:rPr>
            </w:pPr>
            <w:r w:rsidRPr="0050782C">
              <w:rPr>
                <w:rFonts w:ascii="Times New Roman" w:hAnsi="Times New Roman"/>
                <w:bCs/>
              </w:rPr>
              <w:t>dle hodnoty odcizeného předmětu</w:t>
            </w:r>
          </w:p>
        </w:tc>
      </w:tr>
      <w:tr w:rsidR="00C6290B" w:rsidRPr="0050782C" w14:paraId="1AD4E671" w14:textId="77777777" w:rsidTr="00892E7F">
        <w:trPr>
          <w:jc w:val="center"/>
        </w:trPr>
        <w:tc>
          <w:tcPr>
            <w:tcW w:w="7083" w:type="dxa"/>
            <w:shd w:val="clear" w:color="auto" w:fill="auto"/>
          </w:tcPr>
          <w:p w14:paraId="0CBD26F0" w14:textId="77777777" w:rsidR="00C6290B" w:rsidRPr="0050782C" w:rsidRDefault="00C6290B" w:rsidP="00892E7F">
            <w:pPr>
              <w:pStyle w:val="Zkladntext"/>
              <w:tabs>
                <w:tab w:val="left" w:pos="1134"/>
              </w:tabs>
              <w:rPr>
                <w:rFonts w:ascii="Times New Roman" w:hAnsi="Times New Roman"/>
                <w:bCs/>
              </w:rPr>
            </w:pPr>
            <w:r w:rsidRPr="0050782C">
              <w:rPr>
                <w:rFonts w:ascii="Times New Roman" w:hAnsi="Times New Roman"/>
                <w:bCs/>
              </w:rPr>
              <w:t>opakovaná krádež</w:t>
            </w:r>
          </w:p>
        </w:tc>
        <w:tc>
          <w:tcPr>
            <w:tcW w:w="5533" w:type="dxa"/>
            <w:shd w:val="clear" w:color="auto" w:fill="auto"/>
          </w:tcPr>
          <w:p w14:paraId="4F8B89B5" w14:textId="77777777" w:rsidR="00C6290B" w:rsidRPr="0050782C" w:rsidRDefault="00C6290B" w:rsidP="00C6290B">
            <w:pPr>
              <w:pStyle w:val="Zkladntext"/>
              <w:tabs>
                <w:tab w:val="left" w:pos="1134"/>
              </w:tabs>
              <w:jc w:val="center"/>
              <w:rPr>
                <w:rFonts w:ascii="Times New Roman" w:hAnsi="Times New Roman"/>
                <w:bCs/>
              </w:rPr>
            </w:pPr>
            <w:r w:rsidRPr="0050782C">
              <w:rPr>
                <w:rFonts w:ascii="Times New Roman" w:hAnsi="Times New Roman"/>
                <w:bCs/>
              </w:rPr>
              <w:t>DŘŠ – 3. stupeň z chování</w:t>
            </w:r>
          </w:p>
          <w:p w14:paraId="372ED602" w14:textId="77777777" w:rsidR="00C6290B" w:rsidRPr="0050782C" w:rsidRDefault="00C6290B" w:rsidP="00C6290B">
            <w:pPr>
              <w:pStyle w:val="Zkladntext"/>
              <w:tabs>
                <w:tab w:val="left" w:pos="1134"/>
              </w:tabs>
              <w:jc w:val="center"/>
              <w:rPr>
                <w:rFonts w:ascii="Times New Roman" w:hAnsi="Times New Roman"/>
                <w:bCs/>
              </w:rPr>
            </w:pPr>
            <w:r w:rsidRPr="0050782C">
              <w:rPr>
                <w:rFonts w:ascii="Times New Roman" w:hAnsi="Times New Roman"/>
                <w:bCs/>
              </w:rPr>
              <w:t>dle hodnoty odcizeného předmětu</w:t>
            </w:r>
          </w:p>
        </w:tc>
      </w:tr>
    </w:tbl>
    <w:p w14:paraId="74993D1D" w14:textId="77777777" w:rsidR="00C6290B" w:rsidRPr="0050782C" w:rsidRDefault="00C6290B" w:rsidP="00C6290B">
      <w:pPr>
        <w:pStyle w:val="Zkladntext"/>
        <w:rPr>
          <w:rFonts w:ascii="Times New Roman" w:hAnsi="Times New Roman"/>
        </w:rPr>
      </w:pPr>
    </w:p>
    <w:p w14:paraId="35CA66FD" w14:textId="77777777" w:rsidR="00C6290B" w:rsidRPr="0050782C" w:rsidRDefault="00C6290B" w:rsidP="00C6290B">
      <w:pPr>
        <w:pStyle w:val="Zkladntext"/>
        <w:rPr>
          <w:rFonts w:ascii="Times New Roman" w:hAnsi="Times New Roman"/>
        </w:rPr>
      </w:pPr>
    </w:p>
    <w:tbl>
      <w:tblPr>
        <w:tblW w:w="12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4"/>
        <w:gridCol w:w="5532"/>
      </w:tblGrid>
      <w:tr w:rsidR="0050782C" w:rsidRPr="0050782C" w14:paraId="1B478EAD" w14:textId="77777777" w:rsidTr="00892E7F">
        <w:trPr>
          <w:jc w:val="center"/>
        </w:trPr>
        <w:tc>
          <w:tcPr>
            <w:tcW w:w="7084" w:type="dxa"/>
            <w:shd w:val="clear" w:color="auto" w:fill="auto"/>
          </w:tcPr>
          <w:p w14:paraId="378F0D26" w14:textId="77777777" w:rsidR="00892E7F" w:rsidRPr="0050782C" w:rsidRDefault="00892E7F" w:rsidP="00892E7F">
            <w:pPr>
              <w:pStyle w:val="Zkladntext"/>
              <w:tabs>
                <w:tab w:val="left" w:pos="1134"/>
              </w:tabs>
              <w:jc w:val="center"/>
              <w:rPr>
                <w:rFonts w:ascii="Times New Roman" w:hAnsi="Times New Roman"/>
                <w:b/>
                <w:bCs/>
              </w:rPr>
            </w:pPr>
            <w:r w:rsidRPr="0050782C">
              <w:rPr>
                <w:rFonts w:ascii="Times New Roman" w:hAnsi="Times New Roman"/>
                <w:b/>
                <w:bCs/>
              </w:rPr>
              <w:lastRenderedPageBreak/>
              <w:t>ZAPOMÍNÁNÍ ŠKOLNÍCH POTŘEB,</w:t>
            </w:r>
          </w:p>
          <w:p w14:paraId="4874080B" w14:textId="05F83FDA" w:rsidR="00C6290B" w:rsidRPr="0050782C" w:rsidRDefault="00892E7F" w:rsidP="00892E7F">
            <w:pPr>
              <w:pStyle w:val="Zkladntext"/>
              <w:tabs>
                <w:tab w:val="left" w:pos="1134"/>
              </w:tabs>
              <w:jc w:val="center"/>
              <w:rPr>
                <w:rFonts w:ascii="Times New Roman" w:hAnsi="Times New Roman"/>
                <w:b/>
                <w:bCs/>
              </w:rPr>
            </w:pPr>
            <w:r w:rsidRPr="0050782C">
              <w:rPr>
                <w:rFonts w:ascii="Times New Roman" w:hAnsi="Times New Roman"/>
                <w:b/>
                <w:bCs/>
              </w:rPr>
              <w:t>DROBNÉ KÁZEŇSKÉ PŘESTUPKY</w:t>
            </w:r>
          </w:p>
        </w:tc>
        <w:tc>
          <w:tcPr>
            <w:tcW w:w="5532" w:type="dxa"/>
            <w:shd w:val="clear" w:color="auto" w:fill="auto"/>
          </w:tcPr>
          <w:p w14:paraId="266567B0" w14:textId="77777777" w:rsidR="00C6290B" w:rsidRPr="0050782C" w:rsidRDefault="00C6290B" w:rsidP="00C6290B">
            <w:pPr>
              <w:pStyle w:val="Zkladntext"/>
              <w:tabs>
                <w:tab w:val="left" w:pos="1134"/>
              </w:tabs>
              <w:jc w:val="center"/>
              <w:rPr>
                <w:rFonts w:ascii="Times New Roman" w:hAnsi="Times New Roman"/>
                <w:b/>
                <w:bCs/>
              </w:rPr>
            </w:pPr>
            <w:r w:rsidRPr="0050782C">
              <w:rPr>
                <w:rFonts w:ascii="Times New Roman" w:hAnsi="Times New Roman"/>
                <w:b/>
                <w:bCs/>
              </w:rPr>
              <w:t>výchovné</w:t>
            </w:r>
            <w:r w:rsidRPr="0050782C">
              <w:rPr>
                <w:rFonts w:ascii="Times New Roman" w:hAnsi="Times New Roman"/>
                <w:b/>
                <w:bCs/>
                <w:i/>
              </w:rPr>
              <w:t xml:space="preserve"> </w:t>
            </w:r>
            <w:r w:rsidRPr="0050782C">
              <w:rPr>
                <w:rFonts w:ascii="Times New Roman" w:hAnsi="Times New Roman"/>
                <w:b/>
                <w:bCs/>
              </w:rPr>
              <w:t>opatření</w:t>
            </w:r>
          </w:p>
        </w:tc>
      </w:tr>
      <w:tr w:rsidR="0050782C" w:rsidRPr="0050782C" w14:paraId="541C8BD6" w14:textId="77777777" w:rsidTr="00892E7F">
        <w:trPr>
          <w:jc w:val="center"/>
        </w:trPr>
        <w:tc>
          <w:tcPr>
            <w:tcW w:w="7084" w:type="dxa"/>
            <w:shd w:val="clear" w:color="auto" w:fill="auto"/>
          </w:tcPr>
          <w:p w14:paraId="6610D25F" w14:textId="43D6DBF8" w:rsidR="00C6290B" w:rsidRPr="0050782C" w:rsidRDefault="00C6290B" w:rsidP="00892E7F">
            <w:pPr>
              <w:pStyle w:val="Zkladntext"/>
              <w:tabs>
                <w:tab w:val="left" w:pos="1134"/>
              </w:tabs>
              <w:rPr>
                <w:rFonts w:ascii="Times New Roman" w:hAnsi="Times New Roman"/>
                <w:bCs/>
              </w:rPr>
            </w:pPr>
            <w:r w:rsidRPr="0050782C">
              <w:rPr>
                <w:rFonts w:ascii="Times New Roman" w:hAnsi="Times New Roman"/>
                <w:b/>
                <w:bCs/>
              </w:rPr>
              <w:t>Občasné</w:t>
            </w:r>
            <w:r w:rsidRPr="0050782C">
              <w:rPr>
                <w:rFonts w:ascii="Times New Roman" w:hAnsi="Times New Roman"/>
                <w:bCs/>
              </w:rPr>
              <w:t xml:space="preserve"> zapomínání školních potřeb, drobné kázeňské přestupky</w:t>
            </w:r>
          </w:p>
        </w:tc>
        <w:tc>
          <w:tcPr>
            <w:tcW w:w="5532" w:type="dxa"/>
            <w:shd w:val="clear" w:color="auto" w:fill="auto"/>
          </w:tcPr>
          <w:p w14:paraId="3A25B84F" w14:textId="24C1800E" w:rsidR="00C6290B" w:rsidRPr="0050782C" w:rsidRDefault="00C6290B" w:rsidP="00892E7F">
            <w:pPr>
              <w:pStyle w:val="Zkladntext"/>
              <w:tabs>
                <w:tab w:val="left" w:pos="1134"/>
              </w:tabs>
              <w:jc w:val="center"/>
              <w:rPr>
                <w:rFonts w:ascii="Times New Roman" w:hAnsi="Times New Roman"/>
                <w:bCs/>
              </w:rPr>
            </w:pPr>
            <w:r w:rsidRPr="0050782C">
              <w:rPr>
                <w:rFonts w:ascii="Times New Roman" w:hAnsi="Times New Roman"/>
                <w:bCs/>
              </w:rPr>
              <w:t>NTU</w:t>
            </w:r>
          </w:p>
        </w:tc>
      </w:tr>
      <w:tr w:rsidR="0050782C" w:rsidRPr="0050782C" w14:paraId="30745199" w14:textId="77777777" w:rsidTr="00892E7F">
        <w:trPr>
          <w:jc w:val="center"/>
        </w:trPr>
        <w:tc>
          <w:tcPr>
            <w:tcW w:w="7084" w:type="dxa"/>
            <w:shd w:val="clear" w:color="auto" w:fill="auto"/>
          </w:tcPr>
          <w:p w14:paraId="7619D669" w14:textId="2E5A4D16" w:rsidR="00C6290B" w:rsidRPr="0050782C" w:rsidRDefault="00C6290B" w:rsidP="00892E7F">
            <w:r w:rsidRPr="0050782C">
              <w:rPr>
                <w:b/>
              </w:rPr>
              <w:t xml:space="preserve">Opakované </w:t>
            </w:r>
            <w:r w:rsidRPr="0050782C">
              <w:t>neplnění školních povinností nebo drobných kázeňských přestupků</w:t>
            </w:r>
          </w:p>
        </w:tc>
        <w:tc>
          <w:tcPr>
            <w:tcW w:w="5532" w:type="dxa"/>
            <w:shd w:val="clear" w:color="auto" w:fill="auto"/>
          </w:tcPr>
          <w:p w14:paraId="58437F37" w14:textId="77777777" w:rsidR="00C6290B" w:rsidRPr="0050782C" w:rsidRDefault="00C6290B" w:rsidP="00C6290B">
            <w:pPr>
              <w:autoSpaceDE w:val="0"/>
              <w:autoSpaceDN w:val="0"/>
              <w:adjustRightInd w:val="0"/>
              <w:jc w:val="center"/>
              <w:rPr>
                <w:bCs/>
              </w:rPr>
            </w:pPr>
            <w:r w:rsidRPr="0050782C">
              <w:rPr>
                <w:bCs/>
              </w:rPr>
              <w:t>DTU</w:t>
            </w:r>
          </w:p>
        </w:tc>
      </w:tr>
      <w:tr w:rsidR="00C6290B" w:rsidRPr="0050782C" w14:paraId="45257230" w14:textId="77777777" w:rsidTr="00892E7F">
        <w:trPr>
          <w:trHeight w:val="789"/>
          <w:jc w:val="center"/>
        </w:trPr>
        <w:tc>
          <w:tcPr>
            <w:tcW w:w="7084" w:type="dxa"/>
            <w:shd w:val="clear" w:color="auto" w:fill="auto"/>
          </w:tcPr>
          <w:p w14:paraId="20CF8485" w14:textId="1FB647E4" w:rsidR="00C6290B" w:rsidRPr="0050782C" w:rsidRDefault="00C6290B" w:rsidP="00892E7F">
            <w:pPr>
              <w:jc w:val="both"/>
            </w:pPr>
            <w:r w:rsidRPr="0050782C">
              <w:rPr>
                <w:b/>
              </w:rPr>
              <w:t xml:space="preserve">Soustavné </w:t>
            </w:r>
            <w:r w:rsidRPr="0050782C">
              <w:t>neplnění školních povinností, vulgární chování ke spolužákům a zaměstnancům školy</w:t>
            </w:r>
          </w:p>
        </w:tc>
        <w:tc>
          <w:tcPr>
            <w:tcW w:w="5532" w:type="dxa"/>
            <w:shd w:val="clear" w:color="auto" w:fill="auto"/>
          </w:tcPr>
          <w:p w14:paraId="541BAF6B" w14:textId="77777777" w:rsidR="00C6290B" w:rsidRPr="0050782C" w:rsidRDefault="00C6290B" w:rsidP="00C6290B">
            <w:pPr>
              <w:autoSpaceDE w:val="0"/>
              <w:autoSpaceDN w:val="0"/>
              <w:adjustRightInd w:val="0"/>
              <w:jc w:val="center"/>
              <w:rPr>
                <w:bCs/>
              </w:rPr>
            </w:pPr>
            <w:r w:rsidRPr="0050782C">
              <w:rPr>
                <w:bCs/>
              </w:rPr>
              <w:t>DŘŠ</w:t>
            </w:r>
          </w:p>
        </w:tc>
      </w:tr>
    </w:tbl>
    <w:p w14:paraId="489A7EDE" w14:textId="77777777" w:rsidR="00C6290B" w:rsidRPr="0050782C" w:rsidRDefault="00C6290B" w:rsidP="00C6290B">
      <w:pPr>
        <w:rPr>
          <w:b/>
        </w:rPr>
      </w:pPr>
    </w:p>
    <w:p w14:paraId="6A01E5E9" w14:textId="77777777" w:rsidR="00C6290B" w:rsidRPr="0050782C" w:rsidRDefault="00C6290B" w:rsidP="00C6290B">
      <w:pPr>
        <w:rPr>
          <w:b/>
        </w:rPr>
      </w:pPr>
      <w:r w:rsidRPr="0050782C">
        <w:rPr>
          <w:b/>
        </w:rPr>
        <w:br w:type="page"/>
      </w:r>
    </w:p>
    <w:p w14:paraId="107E17F2" w14:textId="1F42AA82" w:rsidR="00C6290B" w:rsidRPr="0050782C" w:rsidRDefault="00C6290B" w:rsidP="002A6665">
      <w:pPr>
        <w:pStyle w:val="Nadpis2"/>
        <w:numPr>
          <w:ilvl w:val="1"/>
          <w:numId w:val="314"/>
        </w:numPr>
        <w:jc w:val="left"/>
      </w:pPr>
      <w:bookmarkStart w:id="1541" w:name="_Toc18265107"/>
      <w:bookmarkStart w:id="1542" w:name="_Toc175520162"/>
      <w:bookmarkStart w:id="1543" w:name="_Toc176004964"/>
      <w:r w:rsidRPr="0050782C">
        <w:lastRenderedPageBreak/>
        <w:t>AUTOEVALUACE ŠKOLY, ŠKOLNÍ DRUŽINY A EVALUAČNÍ ČINNOST ŠKOLY</w:t>
      </w:r>
      <w:bookmarkEnd w:id="1541"/>
      <w:bookmarkEnd w:id="1542"/>
      <w:bookmarkEnd w:id="15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3386"/>
        <w:gridCol w:w="4232"/>
        <w:gridCol w:w="1765"/>
        <w:gridCol w:w="1125"/>
      </w:tblGrid>
      <w:tr w:rsidR="0050782C" w:rsidRPr="0050782C" w14:paraId="01A56718" w14:textId="77777777" w:rsidTr="007746BA">
        <w:tc>
          <w:tcPr>
            <w:tcW w:w="2988" w:type="dxa"/>
          </w:tcPr>
          <w:p w14:paraId="50694DE5" w14:textId="149D739E" w:rsidR="00C6290B" w:rsidRPr="0050782C" w:rsidRDefault="00152962" w:rsidP="00C6290B">
            <w:pPr>
              <w:jc w:val="center"/>
              <w:rPr>
                <w:b/>
                <w:sz w:val="22"/>
              </w:rPr>
            </w:pPr>
            <w:r w:rsidRPr="0050782C">
              <w:rPr>
                <w:b/>
                <w:sz w:val="22"/>
              </w:rPr>
              <w:t>C</w:t>
            </w:r>
            <w:r w:rsidR="00C6290B" w:rsidRPr="0050782C">
              <w:rPr>
                <w:b/>
                <w:sz w:val="22"/>
              </w:rPr>
              <w:t>íl</w:t>
            </w:r>
          </w:p>
        </w:tc>
        <w:tc>
          <w:tcPr>
            <w:tcW w:w="3386" w:type="dxa"/>
          </w:tcPr>
          <w:p w14:paraId="72DE1FC2" w14:textId="5373FAED" w:rsidR="00C6290B" w:rsidRPr="0050782C" w:rsidRDefault="00396250" w:rsidP="00C6290B">
            <w:pPr>
              <w:jc w:val="center"/>
              <w:rPr>
                <w:b/>
                <w:sz w:val="22"/>
              </w:rPr>
            </w:pPr>
            <w:r w:rsidRPr="0050782C">
              <w:rPr>
                <w:b/>
                <w:sz w:val="22"/>
              </w:rPr>
              <w:t>K</w:t>
            </w:r>
            <w:r w:rsidR="00C6290B" w:rsidRPr="0050782C">
              <w:rPr>
                <w:b/>
                <w:sz w:val="22"/>
              </w:rPr>
              <w:t>ritéria</w:t>
            </w:r>
          </w:p>
        </w:tc>
        <w:tc>
          <w:tcPr>
            <w:tcW w:w="4232" w:type="dxa"/>
          </w:tcPr>
          <w:p w14:paraId="4E753FF3" w14:textId="18CB0A19" w:rsidR="00C6290B" w:rsidRPr="0050782C" w:rsidRDefault="00F5628E" w:rsidP="00C6290B">
            <w:pPr>
              <w:jc w:val="center"/>
              <w:rPr>
                <w:b/>
                <w:sz w:val="22"/>
              </w:rPr>
            </w:pPr>
            <w:r w:rsidRPr="0050782C">
              <w:rPr>
                <w:b/>
                <w:sz w:val="22"/>
              </w:rPr>
              <w:t>N</w:t>
            </w:r>
            <w:r w:rsidR="00C6290B" w:rsidRPr="0050782C">
              <w:rPr>
                <w:b/>
                <w:sz w:val="22"/>
              </w:rPr>
              <w:t>ástroje</w:t>
            </w:r>
          </w:p>
        </w:tc>
        <w:tc>
          <w:tcPr>
            <w:tcW w:w="1765" w:type="dxa"/>
          </w:tcPr>
          <w:p w14:paraId="03232B77" w14:textId="77777777" w:rsidR="00C6290B" w:rsidRPr="0050782C" w:rsidRDefault="00C6290B" w:rsidP="00C6290B">
            <w:pPr>
              <w:jc w:val="center"/>
              <w:rPr>
                <w:b/>
                <w:sz w:val="22"/>
              </w:rPr>
            </w:pPr>
            <w:r w:rsidRPr="0050782C">
              <w:rPr>
                <w:b/>
                <w:sz w:val="22"/>
              </w:rPr>
              <w:t>četnost</w:t>
            </w:r>
          </w:p>
        </w:tc>
        <w:tc>
          <w:tcPr>
            <w:tcW w:w="1125" w:type="dxa"/>
          </w:tcPr>
          <w:p w14:paraId="77473411" w14:textId="77777777" w:rsidR="00C6290B" w:rsidRPr="0050782C" w:rsidRDefault="00C6290B" w:rsidP="00C6290B">
            <w:pPr>
              <w:rPr>
                <w:b/>
                <w:sz w:val="22"/>
              </w:rPr>
            </w:pPr>
          </w:p>
        </w:tc>
      </w:tr>
      <w:tr w:rsidR="0050782C" w:rsidRPr="0050782C" w14:paraId="1B6793E4" w14:textId="77777777" w:rsidTr="00C6290B">
        <w:tc>
          <w:tcPr>
            <w:tcW w:w="13496" w:type="dxa"/>
            <w:gridSpan w:val="5"/>
          </w:tcPr>
          <w:p w14:paraId="4170B1F3" w14:textId="77777777" w:rsidR="00C6290B" w:rsidRPr="0050782C" w:rsidRDefault="00C6290B" w:rsidP="002A6665">
            <w:pPr>
              <w:numPr>
                <w:ilvl w:val="0"/>
                <w:numId w:val="259"/>
              </w:numPr>
              <w:spacing w:after="80" w:line="240" w:lineRule="auto"/>
              <w:jc w:val="center"/>
              <w:rPr>
                <w:b/>
                <w:i/>
              </w:rPr>
            </w:pPr>
            <w:r w:rsidRPr="0050782C">
              <w:rPr>
                <w:b/>
                <w:i/>
              </w:rPr>
              <w:t>Podmínky ke vzdělávání</w:t>
            </w:r>
          </w:p>
        </w:tc>
      </w:tr>
      <w:tr w:rsidR="0050782C" w:rsidRPr="0050782C" w14:paraId="7DFA19C8" w14:textId="77777777" w:rsidTr="007746BA">
        <w:tc>
          <w:tcPr>
            <w:tcW w:w="2988" w:type="dxa"/>
          </w:tcPr>
          <w:p w14:paraId="6FA1643F" w14:textId="77777777" w:rsidR="00C6290B" w:rsidRPr="0050782C" w:rsidRDefault="00C6290B" w:rsidP="00C6290B">
            <w:pPr>
              <w:rPr>
                <w:b/>
              </w:rPr>
            </w:pPr>
            <w:r w:rsidRPr="0050782C">
              <w:rPr>
                <w:b/>
              </w:rPr>
              <w:t>zlepšování prostorových, hygienických, materiálních, technických a ekonomických podmínek</w:t>
            </w:r>
          </w:p>
        </w:tc>
        <w:tc>
          <w:tcPr>
            <w:tcW w:w="3386" w:type="dxa"/>
          </w:tcPr>
          <w:p w14:paraId="1D8FBD99" w14:textId="2F6F8877" w:rsidR="00C6290B" w:rsidRPr="002D463F" w:rsidRDefault="00C6290B" w:rsidP="002A6665">
            <w:pPr>
              <w:pStyle w:val="Odstavecseseznamem"/>
              <w:numPr>
                <w:ilvl w:val="0"/>
                <w:numId w:val="349"/>
              </w:numPr>
              <w:ind w:left="306" w:hanging="306"/>
              <w:rPr>
                <w:rFonts w:ascii="Times New Roman" w:hAnsi="Times New Roman"/>
              </w:rPr>
            </w:pPr>
            <w:bookmarkStart w:id="1544" w:name="_Toc18265108"/>
            <w:bookmarkStart w:id="1545" w:name="_Toc175520163"/>
            <w:r w:rsidRPr="002D463F">
              <w:rPr>
                <w:rFonts w:ascii="Times New Roman" w:hAnsi="Times New Roman"/>
              </w:rPr>
              <w:t>dodržování vyhlášek a</w:t>
            </w:r>
            <w:r w:rsidR="00F5628E" w:rsidRPr="002D463F">
              <w:rPr>
                <w:rFonts w:ascii="Times New Roman" w:hAnsi="Times New Roman"/>
              </w:rPr>
              <w:t> </w:t>
            </w:r>
            <w:r w:rsidRPr="002D463F">
              <w:rPr>
                <w:rFonts w:ascii="Times New Roman" w:hAnsi="Times New Roman"/>
              </w:rPr>
              <w:t>zákonů</w:t>
            </w:r>
            <w:bookmarkEnd w:id="1544"/>
            <w:bookmarkEnd w:id="1545"/>
          </w:p>
          <w:p w14:paraId="2E696209" w14:textId="77777777" w:rsidR="00C6290B" w:rsidRPr="0050782C" w:rsidRDefault="00C6290B" w:rsidP="002A6665">
            <w:pPr>
              <w:numPr>
                <w:ilvl w:val="0"/>
                <w:numId w:val="256"/>
              </w:numPr>
              <w:spacing w:after="80" w:line="240" w:lineRule="auto"/>
            </w:pPr>
            <w:r w:rsidRPr="002D463F">
              <w:rPr>
                <w:rFonts w:cs="Times New Roman"/>
              </w:rPr>
              <w:t>t</w:t>
            </w:r>
            <w:r w:rsidRPr="0050782C">
              <w:t>echnický stav, dodržování předpisů</w:t>
            </w:r>
          </w:p>
        </w:tc>
        <w:tc>
          <w:tcPr>
            <w:tcW w:w="4232" w:type="dxa"/>
          </w:tcPr>
          <w:p w14:paraId="1BE2C9BD" w14:textId="77777777" w:rsidR="00C6290B" w:rsidRPr="0050782C" w:rsidRDefault="00C6290B" w:rsidP="002A6665">
            <w:pPr>
              <w:numPr>
                <w:ilvl w:val="0"/>
                <w:numId w:val="256"/>
              </w:numPr>
              <w:spacing w:after="80" w:line="240" w:lineRule="auto"/>
            </w:pPr>
            <w:r w:rsidRPr="0050782C">
              <w:t>výroční zpráva</w:t>
            </w:r>
          </w:p>
          <w:p w14:paraId="666222A9" w14:textId="77777777" w:rsidR="00C6290B" w:rsidRPr="0050782C" w:rsidRDefault="00C6290B" w:rsidP="002A6665">
            <w:pPr>
              <w:numPr>
                <w:ilvl w:val="0"/>
                <w:numId w:val="256"/>
              </w:numPr>
              <w:spacing w:after="80" w:line="240" w:lineRule="auto"/>
            </w:pPr>
            <w:r w:rsidRPr="0050782C">
              <w:t>průběžná kontrolní činnost</w:t>
            </w:r>
          </w:p>
          <w:p w14:paraId="5DD8A6C7" w14:textId="77777777" w:rsidR="00C6290B" w:rsidRPr="0050782C" w:rsidRDefault="00C6290B" w:rsidP="002A6665">
            <w:pPr>
              <w:numPr>
                <w:ilvl w:val="0"/>
                <w:numId w:val="256"/>
              </w:numPr>
              <w:spacing w:after="80" w:line="240" w:lineRule="auto"/>
            </w:pPr>
            <w:r w:rsidRPr="0050782C">
              <w:t>zpráva ČŠI</w:t>
            </w:r>
          </w:p>
          <w:p w14:paraId="5B830405" w14:textId="1F27CDDE" w:rsidR="00C6290B" w:rsidRPr="0050782C" w:rsidRDefault="00C6290B" w:rsidP="002A6665">
            <w:pPr>
              <w:numPr>
                <w:ilvl w:val="0"/>
                <w:numId w:val="256"/>
              </w:numPr>
              <w:spacing w:after="80" w:line="240" w:lineRule="auto"/>
            </w:pPr>
            <w:r w:rsidRPr="0050782C">
              <w:t>revizní zprávy odborných firem a</w:t>
            </w:r>
            <w:r w:rsidR="00F5628E" w:rsidRPr="0050782C">
              <w:t> </w:t>
            </w:r>
            <w:r w:rsidRPr="0050782C">
              <w:t>kontrolních orgánů</w:t>
            </w:r>
          </w:p>
        </w:tc>
        <w:tc>
          <w:tcPr>
            <w:tcW w:w="1765" w:type="dxa"/>
          </w:tcPr>
          <w:p w14:paraId="4C3E2AF4" w14:textId="6110247C" w:rsidR="00C6290B" w:rsidRPr="0050782C" w:rsidRDefault="00C6290B" w:rsidP="002A6665">
            <w:pPr>
              <w:numPr>
                <w:ilvl w:val="0"/>
                <w:numId w:val="256"/>
              </w:numPr>
              <w:spacing w:after="80" w:line="240" w:lineRule="auto"/>
            </w:pPr>
            <w:r w:rsidRPr="0050782C">
              <w:t>1x ročně</w:t>
            </w:r>
          </w:p>
          <w:p w14:paraId="0802A524" w14:textId="77777777" w:rsidR="00C6290B" w:rsidRPr="0050782C" w:rsidRDefault="00C6290B" w:rsidP="002A6665">
            <w:pPr>
              <w:numPr>
                <w:ilvl w:val="0"/>
                <w:numId w:val="256"/>
              </w:numPr>
              <w:spacing w:after="80" w:line="240" w:lineRule="auto"/>
            </w:pPr>
            <w:r w:rsidRPr="0050782C">
              <w:t xml:space="preserve">průběžně </w:t>
            </w:r>
          </w:p>
          <w:p w14:paraId="68860907" w14:textId="77777777" w:rsidR="00C6290B" w:rsidRPr="0050782C" w:rsidRDefault="00C6290B" w:rsidP="00C6290B"/>
          <w:p w14:paraId="79153F29" w14:textId="77777777" w:rsidR="00C6290B" w:rsidRPr="0050782C" w:rsidRDefault="00C6290B" w:rsidP="002A6665">
            <w:pPr>
              <w:numPr>
                <w:ilvl w:val="0"/>
                <w:numId w:val="256"/>
              </w:numPr>
              <w:spacing w:after="80" w:line="240" w:lineRule="auto"/>
            </w:pPr>
            <w:r w:rsidRPr="0050782C">
              <w:t>revize dle plánů</w:t>
            </w:r>
          </w:p>
        </w:tc>
        <w:tc>
          <w:tcPr>
            <w:tcW w:w="1125" w:type="dxa"/>
          </w:tcPr>
          <w:p w14:paraId="3F24FE22" w14:textId="77777777" w:rsidR="00C6290B" w:rsidRPr="0050782C" w:rsidRDefault="00C6290B" w:rsidP="00C6290B">
            <w:r w:rsidRPr="0050782C">
              <w:t>ŘŠ</w:t>
            </w:r>
          </w:p>
          <w:p w14:paraId="09362A1C" w14:textId="77777777" w:rsidR="00C6290B" w:rsidRPr="0050782C" w:rsidRDefault="00C6290B" w:rsidP="00C6290B">
            <w:r w:rsidRPr="0050782C">
              <w:t>ŘŠ</w:t>
            </w:r>
          </w:p>
        </w:tc>
      </w:tr>
      <w:tr w:rsidR="0050782C" w:rsidRPr="0050782C" w14:paraId="107AB684" w14:textId="77777777" w:rsidTr="00C6290B">
        <w:tc>
          <w:tcPr>
            <w:tcW w:w="13496" w:type="dxa"/>
            <w:gridSpan w:val="5"/>
          </w:tcPr>
          <w:p w14:paraId="7EBC14E6" w14:textId="77777777" w:rsidR="00C6290B" w:rsidRPr="0050782C" w:rsidRDefault="00C6290B" w:rsidP="002A6665">
            <w:pPr>
              <w:numPr>
                <w:ilvl w:val="0"/>
                <w:numId w:val="265"/>
              </w:numPr>
              <w:spacing w:after="80" w:line="240" w:lineRule="auto"/>
              <w:jc w:val="center"/>
              <w:rPr>
                <w:b/>
                <w:i/>
              </w:rPr>
            </w:pPr>
            <w:r w:rsidRPr="0050782C">
              <w:rPr>
                <w:b/>
                <w:i/>
              </w:rPr>
              <w:t>Průběh vzdělávání</w:t>
            </w:r>
          </w:p>
        </w:tc>
      </w:tr>
      <w:tr w:rsidR="0050782C" w:rsidRPr="0050782C" w14:paraId="44481063" w14:textId="77777777" w:rsidTr="007746BA">
        <w:tc>
          <w:tcPr>
            <w:tcW w:w="2988" w:type="dxa"/>
          </w:tcPr>
          <w:p w14:paraId="4EB89C47" w14:textId="77777777" w:rsidR="00C6290B" w:rsidRPr="0050782C" w:rsidRDefault="00C6290B" w:rsidP="00C6290B">
            <w:pPr>
              <w:rPr>
                <w:b/>
              </w:rPr>
            </w:pPr>
            <w:r w:rsidRPr="0050782C">
              <w:rPr>
                <w:b/>
              </w:rPr>
              <w:t>kvalitní výuka</w:t>
            </w:r>
          </w:p>
        </w:tc>
        <w:tc>
          <w:tcPr>
            <w:tcW w:w="3386" w:type="dxa"/>
          </w:tcPr>
          <w:p w14:paraId="1B501DB9" w14:textId="77777777" w:rsidR="00C6290B" w:rsidRPr="0050782C" w:rsidRDefault="00C6290B" w:rsidP="002A6665">
            <w:pPr>
              <w:numPr>
                <w:ilvl w:val="0"/>
                <w:numId w:val="256"/>
              </w:numPr>
              <w:spacing w:after="80" w:line="240" w:lineRule="auto"/>
            </w:pPr>
            <w:r w:rsidRPr="0050782C">
              <w:t>výsledky vzdělávání</w:t>
            </w:r>
          </w:p>
          <w:p w14:paraId="6B90F215" w14:textId="1C2D27C5" w:rsidR="00C6290B" w:rsidRPr="0050782C" w:rsidRDefault="00C6290B" w:rsidP="002A6665">
            <w:pPr>
              <w:numPr>
                <w:ilvl w:val="0"/>
                <w:numId w:val="256"/>
              </w:numPr>
              <w:spacing w:after="80" w:line="240" w:lineRule="auto"/>
            </w:pPr>
            <w:r w:rsidRPr="0050782C">
              <w:t>účinné vyučovací metody a</w:t>
            </w:r>
            <w:r w:rsidR="00F5628E" w:rsidRPr="0050782C">
              <w:t> </w:t>
            </w:r>
            <w:r w:rsidRPr="0050782C">
              <w:t>formy</w:t>
            </w:r>
          </w:p>
          <w:p w14:paraId="32A41274" w14:textId="77777777" w:rsidR="00C6290B" w:rsidRPr="0050782C" w:rsidRDefault="00C6290B" w:rsidP="002A6665">
            <w:pPr>
              <w:numPr>
                <w:ilvl w:val="0"/>
                <w:numId w:val="256"/>
              </w:numPr>
              <w:spacing w:after="80" w:line="240" w:lineRule="auto"/>
            </w:pPr>
            <w:r w:rsidRPr="0050782C">
              <w:t>soulad ŠVP s RVP</w:t>
            </w:r>
          </w:p>
          <w:p w14:paraId="5B64CBAC" w14:textId="77777777" w:rsidR="00C6290B" w:rsidRPr="0050782C" w:rsidRDefault="00C6290B" w:rsidP="00C6290B"/>
          <w:p w14:paraId="44E67607" w14:textId="77777777" w:rsidR="00C6290B" w:rsidRPr="0050782C" w:rsidRDefault="00C6290B" w:rsidP="00C6290B"/>
          <w:p w14:paraId="584ABDA3" w14:textId="0B5B6FCF" w:rsidR="00C6290B" w:rsidRPr="0050782C" w:rsidRDefault="00C6290B" w:rsidP="002A6665">
            <w:pPr>
              <w:numPr>
                <w:ilvl w:val="0"/>
                <w:numId w:val="256"/>
              </w:numPr>
              <w:spacing w:after="80" w:line="240" w:lineRule="auto"/>
            </w:pPr>
            <w:r w:rsidRPr="0050782C">
              <w:t>zpětná vazba učitele</w:t>
            </w:r>
          </w:p>
        </w:tc>
        <w:tc>
          <w:tcPr>
            <w:tcW w:w="4232" w:type="dxa"/>
          </w:tcPr>
          <w:p w14:paraId="465A00EA" w14:textId="77777777" w:rsidR="00C6290B" w:rsidRPr="0050782C" w:rsidRDefault="00C6290B" w:rsidP="002A6665">
            <w:pPr>
              <w:numPr>
                <w:ilvl w:val="0"/>
                <w:numId w:val="256"/>
              </w:numPr>
              <w:spacing w:after="80" w:line="240" w:lineRule="auto"/>
            </w:pPr>
            <w:r w:rsidRPr="0050782C">
              <w:t>analýza výsledků vzdělávání (sešity)</w:t>
            </w:r>
          </w:p>
          <w:p w14:paraId="05E1DDAA" w14:textId="77777777" w:rsidR="00C6290B" w:rsidRPr="0050782C" w:rsidRDefault="00C6290B" w:rsidP="002A6665">
            <w:pPr>
              <w:numPr>
                <w:ilvl w:val="0"/>
                <w:numId w:val="256"/>
              </w:numPr>
              <w:spacing w:after="80" w:line="240" w:lineRule="auto"/>
            </w:pPr>
            <w:r w:rsidRPr="0050782C">
              <w:t>hospitace při výuce a v ŠD, vzájemné hospitace</w:t>
            </w:r>
          </w:p>
          <w:p w14:paraId="45016F44" w14:textId="77777777" w:rsidR="00C6290B" w:rsidRPr="0050782C" w:rsidRDefault="00C6290B" w:rsidP="002A6665">
            <w:pPr>
              <w:numPr>
                <w:ilvl w:val="0"/>
                <w:numId w:val="256"/>
              </w:numPr>
              <w:spacing w:after="80" w:line="240" w:lineRule="auto"/>
            </w:pPr>
            <w:r w:rsidRPr="0050782C">
              <w:t>analýza dokumentů</w:t>
            </w:r>
          </w:p>
          <w:p w14:paraId="6316597F" w14:textId="77777777" w:rsidR="00C6290B" w:rsidRPr="0050782C" w:rsidRDefault="00C6290B" w:rsidP="002A6665">
            <w:pPr>
              <w:numPr>
                <w:ilvl w:val="0"/>
                <w:numId w:val="256"/>
              </w:numPr>
              <w:spacing w:after="80" w:line="240" w:lineRule="auto"/>
              <w:rPr>
                <w:i/>
              </w:rPr>
            </w:pPr>
            <w:r w:rsidRPr="0050782C">
              <w:t xml:space="preserve">dotazník pro U, Ž, R </w:t>
            </w:r>
            <w:r w:rsidRPr="0050782C">
              <w:rPr>
                <w:i/>
              </w:rPr>
              <w:t>(SWOT)</w:t>
            </w:r>
          </w:p>
          <w:p w14:paraId="6B743626" w14:textId="77777777" w:rsidR="00C6290B" w:rsidRPr="0050782C" w:rsidRDefault="00C6290B" w:rsidP="00C6290B">
            <w:pPr>
              <w:ind w:left="360"/>
              <w:rPr>
                <w:i/>
              </w:rPr>
            </w:pPr>
          </w:p>
          <w:p w14:paraId="644E47EA" w14:textId="77777777" w:rsidR="00C6290B" w:rsidRPr="0050782C" w:rsidRDefault="00C6290B" w:rsidP="002A6665">
            <w:pPr>
              <w:numPr>
                <w:ilvl w:val="0"/>
                <w:numId w:val="256"/>
              </w:numPr>
              <w:spacing w:after="80" w:line="240" w:lineRule="auto"/>
            </w:pPr>
            <w:r w:rsidRPr="0050782C">
              <w:t xml:space="preserve">dotazník </w:t>
            </w:r>
            <w:r w:rsidRPr="0050782C">
              <w:rPr>
                <w:i/>
              </w:rPr>
              <w:t>Hodnocení učitele žákem</w:t>
            </w:r>
          </w:p>
        </w:tc>
        <w:tc>
          <w:tcPr>
            <w:tcW w:w="1765" w:type="dxa"/>
          </w:tcPr>
          <w:p w14:paraId="2A29BC71" w14:textId="73FCF7A5" w:rsidR="00C6290B" w:rsidRPr="0050782C" w:rsidRDefault="00C6290B" w:rsidP="002A6665">
            <w:pPr>
              <w:numPr>
                <w:ilvl w:val="0"/>
                <w:numId w:val="256"/>
              </w:numPr>
              <w:spacing w:after="80" w:line="240" w:lineRule="auto"/>
            </w:pPr>
            <w:r w:rsidRPr="0050782C">
              <w:t>1 - 2x ročně</w:t>
            </w:r>
          </w:p>
          <w:p w14:paraId="1E2F0C20" w14:textId="4AB57D9C" w:rsidR="00C6290B" w:rsidRPr="0050782C" w:rsidRDefault="00C6290B" w:rsidP="002A6665">
            <w:pPr>
              <w:numPr>
                <w:ilvl w:val="0"/>
                <w:numId w:val="256"/>
              </w:numPr>
              <w:spacing w:after="80" w:line="240" w:lineRule="auto"/>
            </w:pPr>
            <w:r w:rsidRPr="0050782C">
              <w:t>průběžně</w:t>
            </w:r>
          </w:p>
          <w:p w14:paraId="0DF0EFA2" w14:textId="77777777" w:rsidR="00C6290B" w:rsidRPr="0050782C" w:rsidRDefault="00C6290B" w:rsidP="002A6665">
            <w:pPr>
              <w:numPr>
                <w:ilvl w:val="0"/>
                <w:numId w:val="256"/>
              </w:numPr>
              <w:spacing w:after="80" w:line="240" w:lineRule="auto"/>
            </w:pPr>
            <w:r w:rsidRPr="0050782C">
              <w:t>průběžně</w:t>
            </w:r>
          </w:p>
          <w:p w14:paraId="6F25E2AE" w14:textId="77777777" w:rsidR="00C6290B" w:rsidRPr="0050782C" w:rsidRDefault="00C6290B" w:rsidP="00C6290B">
            <w:pPr>
              <w:ind w:left="360"/>
            </w:pPr>
          </w:p>
          <w:p w14:paraId="1D29AABE" w14:textId="10DA2803" w:rsidR="00C6290B" w:rsidRPr="0050782C" w:rsidRDefault="00C6290B" w:rsidP="002A6665">
            <w:pPr>
              <w:numPr>
                <w:ilvl w:val="0"/>
                <w:numId w:val="256"/>
              </w:numPr>
              <w:spacing w:after="80" w:line="240" w:lineRule="auto"/>
            </w:pPr>
            <w:r w:rsidRPr="0050782C">
              <w:t>1x za dva roky</w:t>
            </w:r>
          </w:p>
          <w:p w14:paraId="628807E6" w14:textId="77777777" w:rsidR="00C6290B" w:rsidRPr="0050782C" w:rsidRDefault="00C6290B" w:rsidP="002A6665">
            <w:pPr>
              <w:numPr>
                <w:ilvl w:val="0"/>
                <w:numId w:val="256"/>
              </w:numPr>
              <w:spacing w:after="80" w:line="240" w:lineRule="auto"/>
            </w:pPr>
            <w:r w:rsidRPr="0050782C">
              <w:t>1x ročně</w:t>
            </w:r>
          </w:p>
        </w:tc>
        <w:tc>
          <w:tcPr>
            <w:tcW w:w="1125" w:type="dxa"/>
          </w:tcPr>
          <w:p w14:paraId="17A3EA55" w14:textId="77777777" w:rsidR="00C6290B" w:rsidRPr="0050782C" w:rsidRDefault="00C6290B" w:rsidP="00C6290B">
            <w:r w:rsidRPr="0050782C">
              <w:t>ŘŠ</w:t>
            </w:r>
          </w:p>
          <w:p w14:paraId="06618850" w14:textId="2FA0AF80" w:rsidR="00C6290B" w:rsidRPr="0050782C" w:rsidRDefault="00C6290B" w:rsidP="00C6290B">
            <w:r w:rsidRPr="0050782C">
              <w:t>ŘŠ</w:t>
            </w:r>
          </w:p>
          <w:p w14:paraId="66B718D6" w14:textId="77777777" w:rsidR="00C6290B" w:rsidRPr="0050782C" w:rsidRDefault="00C6290B" w:rsidP="00C6290B">
            <w:r w:rsidRPr="0050782C">
              <w:t>vyučující</w:t>
            </w:r>
          </w:p>
          <w:p w14:paraId="1940B74A" w14:textId="77777777" w:rsidR="00C6290B" w:rsidRPr="0050782C" w:rsidRDefault="00C6290B" w:rsidP="00C6290B">
            <w:r w:rsidRPr="0050782C">
              <w:t>ŘŠ</w:t>
            </w:r>
          </w:p>
          <w:p w14:paraId="21DBC71C" w14:textId="7F8C4847" w:rsidR="00C6290B" w:rsidRPr="0050782C" w:rsidRDefault="00C6290B" w:rsidP="00C6290B">
            <w:r w:rsidRPr="0050782C">
              <w:t>ŠMP</w:t>
            </w:r>
          </w:p>
          <w:p w14:paraId="07723AD7" w14:textId="77777777" w:rsidR="00C6290B" w:rsidRPr="0050782C" w:rsidRDefault="00C6290B" w:rsidP="00C6290B">
            <w:r w:rsidRPr="0050782C">
              <w:t>vyučující</w:t>
            </w:r>
          </w:p>
        </w:tc>
      </w:tr>
      <w:tr w:rsidR="0050782C" w:rsidRPr="0050782C" w14:paraId="7794E284" w14:textId="77777777" w:rsidTr="007746BA">
        <w:tc>
          <w:tcPr>
            <w:tcW w:w="2988" w:type="dxa"/>
          </w:tcPr>
          <w:p w14:paraId="1EC4BD77" w14:textId="1C3DC0DA" w:rsidR="00C6290B" w:rsidRPr="0050782C" w:rsidRDefault="00C6290B" w:rsidP="00C6290B">
            <w:pPr>
              <w:rPr>
                <w:b/>
              </w:rPr>
            </w:pPr>
            <w:r w:rsidRPr="0050782C">
              <w:rPr>
                <w:b/>
              </w:rPr>
              <w:t>dobré školní klima</w:t>
            </w:r>
          </w:p>
        </w:tc>
        <w:tc>
          <w:tcPr>
            <w:tcW w:w="3386" w:type="dxa"/>
          </w:tcPr>
          <w:p w14:paraId="7CA54290" w14:textId="77777777" w:rsidR="00C6290B" w:rsidRPr="0050782C" w:rsidRDefault="00C6290B" w:rsidP="002A6665">
            <w:pPr>
              <w:numPr>
                <w:ilvl w:val="0"/>
                <w:numId w:val="257"/>
              </w:numPr>
              <w:spacing w:after="80" w:line="240" w:lineRule="auto"/>
            </w:pPr>
            <w:r w:rsidRPr="0050782C">
              <w:t>nízká absence</w:t>
            </w:r>
          </w:p>
          <w:p w14:paraId="6AF78153" w14:textId="77777777" w:rsidR="00C6290B" w:rsidRPr="0050782C" w:rsidRDefault="00C6290B" w:rsidP="002A6665">
            <w:pPr>
              <w:numPr>
                <w:ilvl w:val="0"/>
                <w:numId w:val="257"/>
              </w:numPr>
              <w:spacing w:after="80" w:line="240" w:lineRule="auto"/>
            </w:pPr>
            <w:r w:rsidRPr="0050782C">
              <w:t>nízká fluktuace pedagog. sboru</w:t>
            </w:r>
          </w:p>
          <w:p w14:paraId="34294676" w14:textId="77777777" w:rsidR="00C6290B" w:rsidRPr="0050782C" w:rsidRDefault="00C6290B" w:rsidP="002A6665">
            <w:pPr>
              <w:numPr>
                <w:ilvl w:val="0"/>
                <w:numId w:val="257"/>
              </w:numPr>
              <w:spacing w:after="80" w:line="240" w:lineRule="auto"/>
            </w:pPr>
            <w:r w:rsidRPr="0050782C">
              <w:t>aktivní účast žáků i učitelů na akcích školy</w:t>
            </w:r>
          </w:p>
          <w:p w14:paraId="2E80F9B4" w14:textId="77777777" w:rsidR="00C6290B" w:rsidRPr="0050782C" w:rsidRDefault="00C6290B" w:rsidP="002A6665">
            <w:pPr>
              <w:numPr>
                <w:ilvl w:val="0"/>
                <w:numId w:val="257"/>
              </w:numPr>
              <w:spacing w:after="80" w:line="240" w:lineRule="auto"/>
            </w:pPr>
            <w:r w:rsidRPr="0050782C">
              <w:t>nízký výskyt soc.pat. jevů (šikana)</w:t>
            </w:r>
          </w:p>
        </w:tc>
        <w:tc>
          <w:tcPr>
            <w:tcW w:w="4232" w:type="dxa"/>
          </w:tcPr>
          <w:p w14:paraId="24F84A41" w14:textId="081C22CC" w:rsidR="00C6290B" w:rsidRPr="0050782C" w:rsidRDefault="00C6290B" w:rsidP="002A6665">
            <w:pPr>
              <w:numPr>
                <w:ilvl w:val="0"/>
                <w:numId w:val="256"/>
              </w:numPr>
              <w:spacing w:after="80" w:line="240" w:lineRule="auto"/>
            </w:pPr>
            <w:r w:rsidRPr="0050782C">
              <w:t>rozbor školní dokumentace</w:t>
            </w:r>
          </w:p>
          <w:p w14:paraId="64456D9D" w14:textId="3A6F970B" w:rsidR="00C6290B" w:rsidRPr="0050782C" w:rsidRDefault="00C6290B" w:rsidP="002A6665">
            <w:pPr>
              <w:numPr>
                <w:ilvl w:val="0"/>
                <w:numId w:val="256"/>
              </w:numPr>
              <w:spacing w:after="80" w:line="240" w:lineRule="auto"/>
            </w:pPr>
            <w:r w:rsidRPr="0050782C">
              <w:t>rozbor školní dokumentace</w:t>
            </w:r>
          </w:p>
          <w:p w14:paraId="22D49658" w14:textId="77777777" w:rsidR="00892E7F" w:rsidRPr="0050782C" w:rsidRDefault="00892E7F" w:rsidP="002A6665">
            <w:pPr>
              <w:numPr>
                <w:ilvl w:val="0"/>
                <w:numId w:val="256"/>
              </w:numPr>
              <w:spacing w:after="80" w:line="240" w:lineRule="auto"/>
            </w:pPr>
          </w:p>
          <w:p w14:paraId="2D22323B" w14:textId="7A4CCC6A" w:rsidR="00C6290B" w:rsidRPr="0050782C" w:rsidRDefault="00C6290B" w:rsidP="002A6665">
            <w:pPr>
              <w:numPr>
                <w:ilvl w:val="0"/>
                <w:numId w:val="256"/>
              </w:numPr>
              <w:spacing w:after="80" w:line="240" w:lineRule="auto"/>
            </w:pPr>
            <w:r w:rsidRPr="0050782C">
              <w:t>rozbor školní dokumentace</w:t>
            </w:r>
          </w:p>
          <w:p w14:paraId="13EDBAD5" w14:textId="77777777" w:rsidR="00C6290B" w:rsidRPr="0050782C" w:rsidRDefault="00C6290B" w:rsidP="002A6665">
            <w:pPr>
              <w:numPr>
                <w:ilvl w:val="0"/>
                <w:numId w:val="256"/>
              </w:numPr>
              <w:spacing w:after="80" w:line="240" w:lineRule="auto"/>
            </w:pPr>
            <w:r w:rsidRPr="0050782C">
              <w:t>dotazník pro Ž (š</w:t>
            </w:r>
            <w:r w:rsidRPr="0050782C">
              <w:rPr>
                <w:i/>
              </w:rPr>
              <w:t>ikana)</w:t>
            </w:r>
          </w:p>
        </w:tc>
        <w:tc>
          <w:tcPr>
            <w:tcW w:w="1765" w:type="dxa"/>
          </w:tcPr>
          <w:p w14:paraId="2225361A" w14:textId="77777777" w:rsidR="00C6290B" w:rsidRPr="0050782C" w:rsidRDefault="00C6290B" w:rsidP="002A6665">
            <w:pPr>
              <w:numPr>
                <w:ilvl w:val="0"/>
                <w:numId w:val="256"/>
              </w:numPr>
              <w:spacing w:after="80" w:line="240" w:lineRule="auto"/>
            </w:pPr>
            <w:r w:rsidRPr="0050782C">
              <w:t>2x ročně</w:t>
            </w:r>
          </w:p>
          <w:p w14:paraId="08994A2E" w14:textId="77777777" w:rsidR="00C6290B" w:rsidRPr="0050782C" w:rsidRDefault="00C6290B" w:rsidP="002A6665">
            <w:pPr>
              <w:numPr>
                <w:ilvl w:val="0"/>
                <w:numId w:val="256"/>
              </w:numPr>
              <w:spacing w:after="80" w:line="240" w:lineRule="auto"/>
            </w:pPr>
            <w:r w:rsidRPr="0050782C">
              <w:t xml:space="preserve">1x za tři roky </w:t>
            </w:r>
          </w:p>
          <w:p w14:paraId="7E713611" w14:textId="446F5E95" w:rsidR="00C6290B" w:rsidRPr="0050782C" w:rsidRDefault="00C6290B" w:rsidP="002A6665">
            <w:pPr>
              <w:numPr>
                <w:ilvl w:val="0"/>
                <w:numId w:val="256"/>
              </w:numPr>
              <w:spacing w:after="80" w:line="240" w:lineRule="auto"/>
            </w:pPr>
            <w:r w:rsidRPr="0050782C">
              <w:t xml:space="preserve">1x ročně </w:t>
            </w:r>
          </w:p>
          <w:p w14:paraId="58343278" w14:textId="77777777" w:rsidR="00C6290B" w:rsidRPr="0050782C" w:rsidRDefault="00C6290B" w:rsidP="002A6665">
            <w:pPr>
              <w:numPr>
                <w:ilvl w:val="0"/>
                <w:numId w:val="256"/>
              </w:numPr>
              <w:spacing w:after="80" w:line="240" w:lineRule="auto"/>
            </w:pPr>
            <w:r w:rsidRPr="0050782C">
              <w:t xml:space="preserve">1x ročně </w:t>
            </w:r>
          </w:p>
        </w:tc>
        <w:tc>
          <w:tcPr>
            <w:tcW w:w="1125" w:type="dxa"/>
          </w:tcPr>
          <w:p w14:paraId="65810F04" w14:textId="77777777" w:rsidR="00C6290B" w:rsidRPr="0050782C" w:rsidRDefault="00C6290B" w:rsidP="00C6290B">
            <w:r w:rsidRPr="0050782C">
              <w:t>TU</w:t>
            </w:r>
          </w:p>
          <w:p w14:paraId="2329FC19" w14:textId="77777777" w:rsidR="00C6290B" w:rsidRPr="0050782C" w:rsidRDefault="00C6290B" w:rsidP="00C6290B">
            <w:r w:rsidRPr="0050782C">
              <w:t>ŘŠ</w:t>
            </w:r>
          </w:p>
          <w:p w14:paraId="1CB91749" w14:textId="77777777" w:rsidR="00C6290B" w:rsidRPr="0050782C" w:rsidRDefault="00C6290B" w:rsidP="00C6290B">
            <w:r w:rsidRPr="0050782C">
              <w:t>ŘŠ</w:t>
            </w:r>
          </w:p>
          <w:p w14:paraId="03BF1AF3" w14:textId="77777777" w:rsidR="00C6290B" w:rsidRPr="0050782C" w:rsidRDefault="00C6290B" w:rsidP="00C6290B"/>
          <w:p w14:paraId="0E7D4A37" w14:textId="0508B27F" w:rsidR="00C6290B" w:rsidRPr="0050782C" w:rsidRDefault="00C6290B" w:rsidP="00C6290B">
            <w:r w:rsidRPr="0050782C">
              <w:t>ŠMP</w:t>
            </w:r>
          </w:p>
        </w:tc>
      </w:tr>
    </w:tbl>
    <w:p w14:paraId="43286C49" w14:textId="77777777" w:rsidR="00892E7F" w:rsidRPr="0050782C" w:rsidRDefault="00892E7F">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3386"/>
        <w:gridCol w:w="4232"/>
        <w:gridCol w:w="1765"/>
        <w:gridCol w:w="1125"/>
      </w:tblGrid>
      <w:tr w:rsidR="0050782C" w:rsidRPr="0050782C" w14:paraId="06DF7517" w14:textId="77777777" w:rsidTr="007746BA">
        <w:tc>
          <w:tcPr>
            <w:tcW w:w="2988" w:type="dxa"/>
          </w:tcPr>
          <w:p w14:paraId="25C2C72F" w14:textId="1C5BBDD0" w:rsidR="00C6290B" w:rsidRPr="0050782C" w:rsidRDefault="00152962" w:rsidP="00C6290B">
            <w:pPr>
              <w:jc w:val="center"/>
              <w:rPr>
                <w:b/>
              </w:rPr>
            </w:pPr>
            <w:r w:rsidRPr="0050782C">
              <w:rPr>
                <w:b/>
              </w:rPr>
              <w:lastRenderedPageBreak/>
              <w:t>C</w:t>
            </w:r>
            <w:r w:rsidR="00C6290B" w:rsidRPr="0050782C">
              <w:rPr>
                <w:b/>
              </w:rPr>
              <w:t>íl</w:t>
            </w:r>
          </w:p>
        </w:tc>
        <w:tc>
          <w:tcPr>
            <w:tcW w:w="3386" w:type="dxa"/>
          </w:tcPr>
          <w:p w14:paraId="3C6018D6" w14:textId="6236566F" w:rsidR="00C6290B" w:rsidRPr="0050782C" w:rsidRDefault="006D7C47" w:rsidP="00C6290B">
            <w:pPr>
              <w:jc w:val="center"/>
              <w:rPr>
                <w:b/>
              </w:rPr>
            </w:pPr>
            <w:r w:rsidRPr="0050782C">
              <w:rPr>
                <w:b/>
              </w:rPr>
              <w:t>K</w:t>
            </w:r>
            <w:r w:rsidR="00C6290B" w:rsidRPr="0050782C">
              <w:rPr>
                <w:b/>
              </w:rPr>
              <w:t>ritéria</w:t>
            </w:r>
          </w:p>
        </w:tc>
        <w:tc>
          <w:tcPr>
            <w:tcW w:w="4232" w:type="dxa"/>
          </w:tcPr>
          <w:p w14:paraId="4DA59D83" w14:textId="03D9701E" w:rsidR="00C6290B" w:rsidRPr="0050782C" w:rsidRDefault="00F5628E" w:rsidP="00C6290B">
            <w:pPr>
              <w:jc w:val="center"/>
              <w:rPr>
                <w:b/>
              </w:rPr>
            </w:pPr>
            <w:r w:rsidRPr="0050782C">
              <w:rPr>
                <w:b/>
              </w:rPr>
              <w:t>N</w:t>
            </w:r>
            <w:r w:rsidR="00C6290B" w:rsidRPr="0050782C">
              <w:rPr>
                <w:b/>
              </w:rPr>
              <w:t>ástroje</w:t>
            </w:r>
          </w:p>
        </w:tc>
        <w:tc>
          <w:tcPr>
            <w:tcW w:w="1765" w:type="dxa"/>
          </w:tcPr>
          <w:p w14:paraId="65988746" w14:textId="77777777" w:rsidR="00C6290B" w:rsidRPr="0050782C" w:rsidRDefault="00C6290B" w:rsidP="00C6290B">
            <w:pPr>
              <w:jc w:val="center"/>
              <w:rPr>
                <w:b/>
              </w:rPr>
            </w:pPr>
            <w:r w:rsidRPr="0050782C">
              <w:rPr>
                <w:b/>
              </w:rPr>
              <w:t>četnost</w:t>
            </w:r>
          </w:p>
        </w:tc>
        <w:tc>
          <w:tcPr>
            <w:tcW w:w="1125" w:type="dxa"/>
          </w:tcPr>
          <w:p w14:paraId="278A7CB8" w14:textId="77777777" w:rsidR="00C6290B" w:rsidRPr="0050782C" w:rsidRDefault="00C6290B" w:rsidP="00C6290B">
            <w:pPr>
              <w:rPr>
                <w:b/>
              </w:rPr>
            </w:pPr>
          </w:p>
        </w:tc>
      </w:tr>
      <w:tr w:rsidR="0050782C" w:rsidRPr="0050782C" w14:paraId="7FC0A685" w14:textId="77777777" w:rsidTr="00C6290B">
        <w:tc>
          <w:tcPr>
            <w:tcW w:w="13496" w:type="dxa"/>
            <w:gridSpan w:val="5"/>
          </w:tcPr>
          <w:p w14:paraId="459BA974" w14:textId="77777777" w:rsidR="00C6290B" w:rsidRPr="0050782C" w:rsidRDefault="00C6290B" w:rsidP="002A6665">
            <w:pPr>
              <w:numPr>
                <w:ilvl w:val="0"/>
                <w:numId w:val="258"/>
              </w:numPr>
              <w:spacing w:after="80" w:line="240" w:lineRule="auto"/>
              <w:jc w:val="center"/>
              <w:rPr>
                <w:b/>
                <w:i/>
              </w:rPr>
            </w:pPr>
            <w:r w:rsidRPr="0050782C">
              <w:rPr>
                <w:b/>
                <w:i/>
              </w:rPr>
              <w:t>Podpora školy žákům, spolupráce s rodiči, vliv vzájemných vztahů školy, žáků, rodičů a dalších osob na vzdělávání</w:t>
            </w:r>
          </w:p>
        </w:tc>
      </w:tr>
      <w:tr w:rsidR="0050782C" w:rsidRPr="0050782C" w14:paraId="2913A1AB" w14:textId="77777777" w:rsidTr="007746BA">
        <w:tc>
          <w:tcPr>
            <w:tcW w:w="2988" w:type="dxa"/>
          </w:tcPr>
          <w:p w14:paraId="1CC1454A" w14:textId="77777777" w:rsidR="00C6290B" w:rsidRPr="0050782C" w:rsidRDefault="00C6290B" w:rsidP="00C6290B">
            <w:pPr>
              <w:rPr>
                <w:b/>
              </w:rPr>
            </w:pPr>
            <w:r w:rsidRPr="0050782C">
              <w:rPr>
                <w:b/>
              </w:rPr>
              <w:t>zvýšení spolupráce zákonných zástupců se školou</w:t>
            </w:r>
          </w:p>
        </w:tc>
        <w:tc>
          <w:tcPr>
            <w:tcW w:w="3386" w:type="dxa"/>
          </w:tcPr>
          <w:p w14:paraId="3D8BDCDC" w14:textId="77777777" w:rsidR="00C6290B" w:rsidRPr="0050782C" w:rsidRDefault="00C6290B" w:rsidP="002A6665">
            <w:pPr>
              <w:numPr>
                <w:ilvl w:val="0"/>
                <w:numId w:val="260"/>
              </w:numPr>
              <w:spacing w:after="80" w:line="240" w:lineRule="auto"/>
            </w:pPr>
            <w:r w:rsidRPr="0050782C">
              <w:t>vyšší účast zákonných zástupců na konzultačních dnech</w:t>
            </w:r>
          </w:p>
          <w:p w14:paraId="39A4A782" w14:textId="77777777" w:rsidR="00C6290B" w:rsidRPr="0050782C" w:rsidRDefault="00C6290B" w:rsidP="002A6665">
            <w:pPr>
              <w:numPr>
                <w:ilvl w:val="0"/>
                <w:numId w:val="260"/>
              </w:numPr>
              <w:spacing w:after="80" w:line="240" w:lineRule="auto"/>
            </w:pPr>
            <w:r w:rsidRPr="0050782C">
              <w:t>spokojenost zákonných zástupců se školou</w:t>
            </w:r>
          </w:p>
          <w:p w14:paraId="7CBAF9EB" w14:textId="77777777" w:rsidR="00C6290B" w:rsidRPr="0050782C" w:rsidRDefault="00C6290B" w:rsidP="002A6665">
            <w:pPr>
              <w:numPr>
                <w:ilvl w:val="0"/>
                <w:numId w:val="260"/>
              </w:numPr>
              <w:spacing w:after="80" w:line="240" w:lineRule="auto"/>
            </w:pPr>
            <w:r w:rsidRPr="0050782C">
              <w:t>četnost setkávání</w:t>
            </w:r>
          </w:p>
        </w:tc>
        <w:tc>
          <w:tcPr>
            <w:tcW w:w="4232" w:type="dxa"/>
          </w:tcPr>
          <w:p w14:paraId="2C12A874" w14:textId="77777777" w:rsidR="00C6290B" w:rsidRPr="0050782C" w:rsidRDefault="00C6290B" w:rsidP="002A6665">
            <w:pPr>
              <w:numPr>
                <w:ilvl w:val="0"/>
                <w:numId w:val="260"/>
              </w:numPr>
              <w:spacing w:after="80" w:line="240" w:lineRule="auto"/>
            </w:pPr>
            <w:r w:rsidRPr="0050782C">
              <w:t>analýza dokumentů (přehledy)</w:t>
            </w:r>
          </w:p>
          <w:p w14:paraId="2972D34F" w14:textId="77777777" w:rsidR="00C6290B" w:rsidRPr="0050782C" w:rsidRDefault="00C6290B" w:rsidP="00C6290B"/>
          <w:p w14:paraId="35213752" w14:textId="404F0F8A" w:rsidR="00C6290B" w:rsidRPr="0050782C" w:rsidRDefault="00C6290B" w:rsidP="002A6665">
            <w:pPr>
              <w:numPr>
                <w:ilvl w:val="0"/>
                <w:numId w:val="260"/>
              </w:numPr>
              <w:spacing w:after="80" w:line="240" w:lineRule="auto"/>
            </w:pPr>
            <w:r w:rsidRPr="0050782C">
              <w:t>dotazník SWOT</w:t>
            </w:r>
          </w:p>
          <w:p w14:paraId="72534D3D" w14:textId="3413EC49" w:rsidR="00C6290B" w:rsidRPr="0050782C" w:rsidRDefault="00C6290B" w:rsidP="002A6665">
            <w:pPr>
              <w:numPr>
                <w:ilvl w:val="0"/>
                <w:numId w:val="260"/>
              </w:numPr>
              <w:spacing w:after="80" w:line="240" w:lineRule="auto"/>
            </w:pPr>
            <w:r w:rsidRPr="0050782C">
              <w:t>analýza dokumentů</w:t>
            </w:r>
          </w:p>
        </w:tc>
        <w:tc>
          <w:tcPr>
            <w:tcW w:w="1765" w:type="dxa"/>
          </w:tcPr>
          <w:p w14:paraId="00C70A1C" w14:textId="77777777" w:rsidR="00C6290B" w:rsidRPr="0050782C" w:rsidRDefault="00C6290B" w:rsidP="002A6665">
            <w:pPr>
              <w:numPr>
                <w:ilvl w:val="0"/>
                <w:numId w:val="260"/>
              </w:numPr>
              <w:spacing w:after="80" w:line="240" w:lineRule="auto"/>
            </w:pPr>
            <w:r w:rsidRPr="0050782C">
              <w:t xml:space="preserve">1x ročně </w:t>
            </w:r>
          </w:p>
          <w:p w14:paraId="6EDB8BD7" w14:textId="77777777" w:rsidR="00C6290B" w:rsidRPr="0050782C" w:rsidRDefault="00C6290B" w:rsidP="00C6290B"/>
          <w:p w14:paraId="7790B5BB" w14:textId="77777777" w:rsidR="00C6290B" w:rsidRPr="0050782C" w:rsidRDefault="00C6290B" w:rsidP="002A6665">
            <w:pPr>
              <w:numPr>
                <w:ilvl w:val="0"/>
                <w:numId w:val="260"/>
              </w:numPr>
              <w:spacing w:after="80" w:line="240" w:lineRule="auto"/>
            </w:pPr>
            <w:r w:rsidRPr="0050782C">
              <w:t xml:space="preserve">1x za dva roky </w:t>
            </w:r>
          </w:p>
          <w:p w14:paraId="52AEC95B" w14:textId="5CD6B8F3" w:rsidR="00C6290B" w:rsidRPr="0050782C" w:rsidRDefault="00C6290B" w:rsidP="002A6665">
            <w:pPr>
              <w:numPr>
                <w:ilvl w:val="0"/>
                <w:numId w:val="260"/>
              </w:numPr>
              <w:spacing w:after="80" w:line="240" w:lineRule="auto"/>
            </w:pPr>
            <w:r w:rsidRPr="0050782C">
              <w:t xml:space="preserve">1x ročně </w:t>
            </w:r>
          </w:p>
        </w:tc>
        <w:tc>
          <w:tcPr>
            <w:tcW w:w="1125" w:type="dxa"/>
          </w:tcPr>
          <w:p w14:paraId="166F86EC" w14:textId="77777777" w:rsidR="00C6290B" w:rsidRPr="0050782C" w:rsidRDefault="00C6290B" w:rsidP="00C6290B">
            <w:r w:rsidRPr="0050782C">
              <w:t>TU</w:t>
            </w:r>
          </w:p>
          <w:p w14:paraId="4F97BD90" w14:textId="77777777" w:rsidR="00C6290B" w:rsidRPr="0050782C" w:rsidRDefault="00C6290B" w:rsidP="00C6290B"/>
          <w:p w14:paraId="196172AE" w14:textId="6F4AF318" w:rsidR="00C6290B" w:rsidRPr="0050782C" w:rsidRDefault="00C6290B" w:rsidP="00C6290B">
            <w:r w:rsidRPr="0050782C">
              <w:t>ŠMP</w:t>
            </w:r>
          </w:p>
          <w:p w14:paraId="4A794332" w14:textId="77777777" w:rsidR="00C6290B" w:rsidRPr="0050782C" w:rsidRDefault="00C6290B" w:rsidP="00C6290B">
            <w:r w:rsidRPr="0050782C">
              <w:t>ŘŠ</w:t>
            </w:r>
          </w:p>
        </w:tc>
      </w:tr>
      <w:tr w:rsidR="0050782C" w:rsidRPr="0050782C" w14:paraId="58497029" w14:textId="77777777" w:rsidTr="007746BA">
        <w:tc>
          <w:tcPr>
            <w:tcW w:w="2988" w:type="dxa"/>
          </w:tcPr>
          <w:p w14:paraId="08461120" w14:textId="4F1C5E88" w:rsidR="00C6290B" w:rsidRPr="0050782C" w:rsidRDefault="00C6290B" w:rsidP="00C6290B">
            <w:pPr>
              <w:rPr>
                <w:b/>
              </w:rPr>
            </w:pPr>
            <w:r w:rsidRPr="0050782C">
              <w:rPr>
                <w:b/>
              </w:rPr>
              <w:t>vytvoření vzájemné důvěry mezi učiteli, žáky a</w:t>
            </w:r>
            <w:r w:rsidR="00F5628E" w:rsidRPr="0050782C">
              <w:rPr>
                <w:b/>
              </w:rPr>
              <w:t> </w:t>
            </w:r>
            <w:r w:rsidRPr="0050782C">
              <w:rPr>
                <w:b/>
              </w:rPr>
              <w:t>zákonnými zástupci</w:t>
            </w:r>
          </w:p>
        </w:tc>
        <w:tc>
          <w:tcPr>
            <w:tcW w:w="3386" w:type="dxa"/>
          </w:tcPr>
          <w:p w14:paraId="030BAA9B" w14:textId="14770C7E" w:rsidR="00C6290B" w:rsidRPr="0050782C" w:rsidRDefault="00C6290B" w:rsidP="002A6665">
            <w:pPr>
              <w:numPr>
                <w:ilvl w:val="0"/>
                <w:numId w:val="261"/>
              </w:numPr>
              <w:spacing w:after="80" w:line="240" w:lineRule="auto"/>
            </w:pPr>
            <w:r w:rsidRPr="0050782C">
              <w:t>vyšší účast zákonných zástupců na akcích pořádaných školou</w:t>
            </w:r>
          </w:p>
          <w:p w14:paraId="719CB5B3" w14:textId="77777777" w:rsidR="00C6290B" w:rsidRPr="0050782C" w:rsidRDefault="00C6290B" w:rsidP="002A6665">
            <w:pPr>
              <w:numPr>
                <w:ilvl w:val="0"/>
                <w:numId w:val="261"/>
              </w:numPr>
              <w:spacing w:after="80" w:line="240" w:lineRule="auto"/>
            </w:pPr>
            <w:r w:rsidRPr="0050782C">
              <w:t>otevřená komunikace</w:t>
            </w:r>
          </w:p>
        </w:tc>
        <w:tc>
          <w:tcPr>
            <w:tcW w:w="4232" w:type="dxa"/>
          </w:tcPr>
          <w:p w14:paraId="23F3997B" w14:textId="108C0CD2" w:rsidR="00C6290B" w:rsidRPr="0050782C" w:rsidRDefault="00C6290B" w:rsidP="002A6665">
            <w:pPr>
              <w:numPr>
                <w:ilvl w:val="0"/>
                <w:numId w:val="261"/>
              </w:numPr>
              <w:spacing w:after="80" w:line="240" w:lineRule="auto"/>
            </w:pPr>
            <w:r w:rsidRPr="0050782C">
              <w:t>analýza dokumentů (návštěvní kniha)</w:t>
            </w:r>
          </w:p>
          <w:p w14:paraId="67D49746" w14:textId="77777777" w:rsidR="00892E7F" w:rsidRPr="0050782C" w:rsidRDefault="00892E7F" w:rsidP="00F5628E">
            <w:pPr>
              <w:spacing w:after="80" w:line="240" w:lineRule="auto"/>
              <w:ind w:left="360"/>
            </w:pPr>
          </w:p>
          <w:p w14:paraId="5353BB0E" w14:textId="1335058F" w:rsidR="00C6290B" w:rsidRPr="0050782C" w:rsidRDefault="00F5628E" w:rsidP="002A6665">
            <w:pPr>
              <w:numPr>
                <w:ilvl w:val="0"/>
                <w:numId w:val="261"/>
              </w:numPr>
              <w:spacing w:after="80" w:line="240" w:lineRule="auto"/>
            </w:pPr>
            <w:r w:rsidRPr="0050782C">
              <w:t>p</w:t>
            </w:r>
            <w:r w:rsidR="00C6290B" w:rsidRPr="0050782C">
              <w:t>ozorování</w:t>
            </w:r>
          </w:p>
        </w:tc>
        <w:tc>
          <w:tcPr>
            <w:tcW w:w="1765" w:type="dxa"/>
          </w:tcPr>
          <w:p w14:paraId="4E3BEAD7" w14:textId="77777777" w:rsidR="00C6290B" w:rsidRPr="0050782C" w:rsidRDefault="00C6290B" w:rsidP="002A6665">
            <w:pPr>
              <w:numPr>
                <w:ilvl w:val="0"/>
                <w:numId w:val="261"/>
              </w:numPr>
              <w:spacing w:after="80" w:line="240" w:lineRule="auto"/>
            </w:pPr>
            <w:r w:rsidRPr="0050782C">
              <w:t xml:space="preserve">1x ročně </w:t>
            </w:r>
          </w:p>
          <w:p w14:paraId="6BAD2361" w14:textId="77777777" w:rsidR="00C6290B" w:rsidRPr="0050782C" w:rsidRDefault="00C6290B" w:rsidP="00C6290B"/>
          <w:p w14:paraId="6C3321F1" w14:textId="77777777" w:rsidR="00C6290B" w:rsidRPr="0050782C" w:rsidRDefault="00C6290B" w:rsidP="002A6665">
            <w:pPr>
              <w:numPr>
                <w:ilvl w:val="0"/>
                <w:numId w:val="261"/>
              </w:numPr>
              <w:spacing w:after="80" w:line="240" w:lineRule="auto"/>
            </w:pPr>
            <w:r w:rsidRPr="0050782C">
              <w:t>průběžně</w:t>
            </w:r>
          </w:p>
        </w:tc>
        <w:tc>
          <w:tcPr>
            <w:tcW w:w="1125" w:type="dxa"/>
          </w:tcPr>
          <w:p w14:paraId="00AA155D" w14:textId="77777777" w:rsidR="00C6290B" w:rsidRPr="0050782C" w:rsidRDefault="00C6290B" w:rsidP="00C6290B">
            <w:r w:rsidRPr="0050782C">
              <w:t>ŘŠ</w:t>
            </w:r>
          </w:p>
          <w:p w14:paraId="1802392D" w14:textId="77777777" w:rsidR="00C6290B" w:rsidRPr="0050782C" w:rsidRDefault="00C6290B" w:rsidP="00C6290B"/>
          <w:p w14:paraId="28582328" w14:textId="77777777" w:rsidR="00C6290B" w:rsidRPr="0050782C" w:rsidRDefault="00C6290B" w:rsidP="00C6290B">
            <w:r w:rsidRPr="0050782C">
              <w:t>PP</w:t>
            </w:r>
          </w:p>
        </w:tc>
      </w:tr>
      <w:tr w:rsidR="0050782C" w:rsidRPr="0050782C" w14:paraId="03C1E626" w14:textId="77777777" w:rsidTr="007746BA">
        <w:tc>
          <w:tcPr>
            <w:tcW w:w="2988" w:type="dxa"/>
          </w:tcPr>
          <w:p w14:paraId="1460C70D" w14:textId="77777777" w:rsidR="00C6290B" w:rsidRPr="0050782C" w:rsidRDefault="00C6290B" w:rsidP="00C6290B">
            <w:pPr>
              <w:rPr>
                <w:b/>
              </w:rPr>
            </w:pPr>
            <w:r w:rsidRPr="0050782C">
              <w:rPr>
                <w:b/>
              </w:rPr>
              <w:t>zkvalitnění spolupráce s veřejnými institucemi</w:t>
            </w:r>
          </w:p>
        </w:tc>
        <w:tc>
          <w:tcPr>
            <w:tcW w:w="3386" w:type="dxa"/>
          </w:tcPr>
          <w:p w14:paraId="5FC0F9F7" w14:textId="7AA71DAE" w:rsidR="00C6290B" w:rsidRPr="0050782C" w:rsidRDefault="00C6290B" w:rsidP="002A6665">
            <w:pPr>
              <w:numPr>
                <w:ilvl w:val="0"/>
                <w:numId w:val="261"/>
              </w:numPr>
              <w:spacing w:after="80" w:line="240" w:lineRule="auto"/>
            </w:pPr>
            <w:r w:rsidRPr="0050782C">
              <w:t>aktivní spolupráce školy s odborem soc. péče MěÚ a</w:t>
            </w:r>
            <w:r w:rsidR="00F5628E" w:rsidRPr="0050782C">
              <w:t> </w:t>
            </w:r>
            <w:r w:rsidRPr="0050782C">
              <w:t>jinými subjekty, společné projekty</w:t>
            </w:r>
          </w:p>
        </w:tc>
        <w:tc>
          <w:tcPr>
            <w:tcW w:w="4232" w:type="dxa"/>
          </w:tcPr>
          <w:p w14:paraId="09425412" w14:textId="77777777" w:rsidR="00C6290B" w:rsidRPr="0050782C" w:rsidRDefault="00C6290B" w:rsidP="002A6665">
            <w:pPr>
              <w:numPr>
                <w:ilvl w:val="0"/>
                <w:numId w:val="261"/>
              </w:numPr>
              <w:spacing w:after="80" w:line="240" w:lineRule="auto"/>
            </w:pPr>
            <w:r w:rsidRPr="0050782C">
              <w:t>rozbor školní dokumentace</w:t>
            </w:r>
          </w:p>
          <w:p w14:paraId="509FFA20" w14:textId="77777777" w:rsidR="00C6290B" w:rsidRPr="0050782C" w:rsidRDefault="00C6290B" w:rsidP="00C6290B"/>
          <w:p w14:paraId="244B7152" w14:textId="77777777" w:rsidR="00C6290B" w:rsidRPr="0050782C" w:rsidRDefault="00C6290B" w:rsidP="002A6665">
            <w:pPr>
              <w:numPr>
                <w:ilvl w:val="0"/>
                <w:numId w:val="261"/>
              </w:numPr>
              <w:spacing w:after="80" w:line="240" w:lineRule="auto"/>
            </w:pPr>
            <w:r w:rsidRPr="0050782C">
              <w:t>výroční zpráva</w:t>
            </w:r>
          </w:p>
        </w:tc>
        <w:tc>
          <w:tcPr>
            <w:tcW w:w="1765" w:type="dxa"/>
          </w:tcPr>
          <w:p w14:paraId="7D472C81" w14:textId="77777777" w:rsidR="00C6290B" w:rsidRPr="0050782C" w:rsidRDefault="00C6290B" w:rsidP="002A6665">
            <w:pPr>
              <w:numPr>
                <w:ilvl w:val="0"/>
                <w:numId w:val="261"/>
              </w:numPr>
              <w:spacing w:after="80" w:line="240" w:lineRule="auto"/>
            </w:pPr>
            <w:r w:rsidRPr="0050782C">
              <w:t>1x ročně</w:t>
            </w:r>
          </w:p>
          <w:p w14:paraId="2E834946" w14:textId="77777777" w:rsidR="00C6290B" w:rsidRPr="0050782C" w:rsidRDefault="00C6290B" w:rsidP="00C6290B"/>
          <w:p w14:paraId="7D9ED85E" w14:textId="77777777" w:rsidR="00C6290B" w:rsidRPr="0050782C" w:rsidRDefault="00C6290B" w:rsidP="002A6665">
            <w:pPr>
              <w:numPr>
                <w:ilvl w:val="0"/>
                <w:numId w:val="261"/>
              </w:numPr>
              <w:spacing w:after="80" w:line="240" w:lineRule="auto"/>
            </w:pPr>
            <w:r w:rsidRPr="0050782C">
              <w:t>1x ročně</w:t>
            </w:r>
          </w:p>
        </w:tc>
        <w:tc>
          <w:tcPr>
            <w:tcW w:w="1125" w:type="dxa"/>
          </w:tcPr>
          <w:p w14:paraId="51DF9B76" w14:textId="77777777" w:rsidR="00C6290B" w:rsidRPr="0050782C" w:rsidRDefault="00C6290B" w:rsidP="00C6290B">
            <w:r w:rsidRPr="0050782C">
              <w:t>VP, ŘŠ, ŠMP</w:t>
            </w:r>
          </w:p>
          <w:p w14:paraId="0A5BEDE3" w14:textId="77777777" w:rsidR="00C6290B" w:rsidRPr="0050782C" w:rsidRDefault="00C6290B" w:rsidP="00C6290B">
            <w:r w:rsidRPr="0050782C">
              <w:t>ŘŠ</w:t>
            </w:r>
          </w:p>
        </w:tc>
      </w:tr>
      <w:tr w:rsidR="0050782C" w:rsidRPr="0050782C" w14:paraId="2CAF6B3C" w14:textId="77777777" w:rsidTr="007746BA">
        <w:tc>
          <w:tcPr>
            <w:tcW w:w="2988" w:type="dxa"/>
            <w:tcBorders>
              <w:top w:val="single" w:sz="4" w:space="0" w:color="auto"/>
              <w:left w:val="single" w:sz="4" w:space="0" w:color="auto"/>
              <w:bottom w:val="single" w:sz="4" w:space="0" w:color="auto"/>
              <w:right w:val="single" w:sz="4" w:space="0" w:color="auto"/>
            </w:tcBorders>
          </w:tcPr>
          <w:p w14:paraId="40A6FAA0" w14:textId="77777777" w:rsidR="00C6290B" w:rsidRPr="0050782C" w:rsidRDefault="00C6290B" w:rsidP="00C6290B">
            <w:pPr>
              <w:rPr>
                <w:b/>
              </w:rPr>
            </w:pPr>
            <w:r w:rsidRPr="0050782C">
              <w:rPr>
                <w:b/>
              </w:rPr>
              <w:t>aktivní podíl zákonných</w:t>
            </w:r>
            <w:r w:rsidRPr="0050782C">
              <w:t xml:space="preserve"> </w:t>
            </w:r>
            <w:r w:rsidRPr="0050782C">
              <w:rPr>
                <w:b/>
              </w:rPr>
              <w:t>zástupců na vzdělávání žáků</w:t>
            </w:r>
          </w:p>
        </w:tc>
        <w:tc>
          <w:tcPr>
            <w:tcW w:w="3386" w:type="dxa"/>
            <w:tcBorders>
              <w:top w:val="single" w:sz="4" w:space="0" w:color="auto"/>
              <w:left w:val="single" w:sz="4" w:space="0" w:color="auto"/>
              <w:bottom w:val="single" w:sz="4" w:space="0" w:color="auto"/>
              <w:right w:val="single" w:sz="4" w:space="0" w:color="auto"/>
            </w:tcBorders>
          </w:tcPr>
          <w:p w14:paraId="60E99627" w14:textId="77777777" w:rsidR="00C6290B" w:rsidRPr="0050782C" w:rsidRDefault="00C6290B" w:rsidP="002A6665">
            <w:pPr>
              <w:numPr>
                <w:ilvl w:val="0"/>
                <w:numId w:val="257"/>
              </w:numPr>
              <w:spacing w:after="80" w:line="240" w:lineRule="auto"/>
            </w:pPr>
            <w:r w:rsidRPr="0050782C">
              <w:t>kvalitní domácí příprava žáků</w:t>
            </w:r>
          </w:p>
        </w:tc>
        <w:tc>
          <w:tcPr>
            <w:tcW w:w="4232" w:type="dxa"/>
            <w:tcBorders>
              <w:top w:val="single" w:sz="4" w:space="0" w:color="auto"/>
              <w:left w:val="single" w:sz="4" w:space="0" w:color="auto"/>
              <w:bottom w:val="single" w:sz="4" w:space="0" w:color="auto"/>
              <w:right w:val="single" w:sz="4" w:space="0" w:color="auto"/>
            </w:tcBorders>
          </w:tcPr>
          <w:p w14:paraId="7C3241B0" w14:textId="77777777" w:rsidR="00C6290B" w:rsidRPr="0050782C" w:rsidRDefault="00C6290B" w:rsidP="002A6665">
            <w:pPr>
              <w:numPr>
                <w:ilvl w:val="0"/>
                <w:numId w:val="256"/>
              </w:numPr>
              <w:spacing w:after="80" w:line="240" w:lineRule="auto"/>
            </w:pPr>
            <w:r w:rsidRPr="0050782C">
              <w:t>kontrola domácí přípravy</w:t>
            </w:r>
          </w:p>
        </w:tc>
        <w:tc>
          <w:tcPr>
            <w:tcW w:w="1765" w:type="dxa"/>
            <w:tcBorders>
              <w:top w:val="single" w:sz="4" w:space="0" w:color="auto"/>
              <w:left w:val="single" w:sz="4" w:space="0" w:color="auto"/>
              <w:bottom w:val="single" w:sz="4" w:space="0" w:color="auto"/>
              <w:right w:val="single" w:sz="4" w:space="0" w:color="auto"/>
            </w:tcBorders>
          </w:tcPr>
          <w:p w14:paraId="2F0EEFE1" w14:textId="77777777" w:rsidR="00C6290B" w:rsidRPr="0050782C" w:rsidRDefault="00C6290B" w:rsidP="002A6665">
            <w:pPr>
              <w:numPr>
                <w:ilvl w:val="0"/>
                <w:numId w:val="256"/>
              </w:numPr>
              <w:spacing w:after="80" w:line="240" w:lineRule="auto"/>
            </w:pPr>
            <w:r w:rsidRPr="0050782C">
              <w:t xml:space="preserve">průběžně </w:t>
            </w:r>
          </w:p>
        </w:tc>
        <w:tc>
          <w:tcPr>
            <w:tcW w:w="1125" w:type="dxa"/>
            <w:tcBorders>
              <w:top w:val="single" w:sz="4" w:space="0" w:color="auto"/>
              <w:left w:val="single" w:sz="4" w:space="0" w:color="auto"/>
              <w:bottom w:val="single" w:sz="4" w:space="0" w:color="auto"/>
              <w:right w:val="single" w:sz="4" w:space="0" w:color="auto"/>
            </w:tcBorders>
          </w:tcPr>
          <w:p w14:paraId="6B1556CA" w14:textId="77777777" w:rsidR="00C6290B" w:rsidRPr="0050782C" w:rsidRDefault="00C6290B" w:rsidP="00C6290B">
            <w:r w:rsidRPr="0050782C">
              <w:t>TU, PP</w:t>
            </w:r>
          </w:p>
        </w:tc>
      </w:tr>
      <w:tr w:rsidR="0050782C" w:rsidRPr="0050782C" w14:paraId="1B53ECED" w14:textId="77777777" w:rsidTr="00C6290B">
        <w:tc>
          <w:tcPr>
            <w:tcW w:w="13496" w:type="dxa"/>
            <w:gridSpan w:val="5"/>
            <w:tcBorders>
              <w:top w:val="single" w:sz="4" w:space="0" w:color="auto"/>
              <w:left w:val="single" w:sz="4" w:space="0" w:color="auto"/>
              <w:bottom w:val="single" w:sz="4" w:space="0" w:color="auto"/>
              <w:right w:val="single" w:sz="4" w:space="0" w:color="auto"/>
            </w:tcBorders>
          </w:tcPr>
          <w:p w14:paraId="60B1AD58" w14:textId="77777777" w:rsidR="00C6290B" w:rsidRPr="0050782C" w:rsidRDefault="00C6290B" w:rsidP="002A6665">
            <w:pPr>
              <w:numPr>
                <w:ilvl w:val="0"/>
                <w:numId w:val="262"/>
              </w:numPr>
              <w:spacing w:after="80" w:line="240" w:lineRule="auto"/>
              <w:jc w:val="center"/>
              <w:rPr>
                <w:b/>
                <w:i/>
              </w:rPr>
            </w:pPr>
            <w:r w:rsidRPr="0050782C">
              <w:rPr>
                <w:b/>
                <w:i/>
              </w:rPr>
              <w:t xml:space="preserve">Výsledky vzdělávaní žáků </w:t>
            </w:r>
          </w:p>
        </w:tc>
      </w:tr>
      <w:tr w:rsidR="0050782C" w:rsidRPr="0050782C" w14:paraId="68334813" w14:textId="77777777" w:rsidTr="007746BA">
        <w:tc>
          <w:tcPr>
            <w:tcW w:w="2988" w:type="dxa"/>
            <w:tcBorders>
              <w:top w:val="single" w:sz="4" w:space="0" w:color="auto"/>
              <w:left w:val="single" w:sz="4" w:space="0" w:color="auto"/>
              <w:bottom w:val="single" w:sz="4" w:space="0" w:color="auto"/>
              <w:right w:val="single" w:sz="4" w:space="0" w:color="auto"/>
            </w:tcBorders>
          </w:tcPr>
          <w:p w14:paraId="49DDAD04" w14:textId="782AA819" w:rsidR="00C6290B" w:rsidRPr="0050782C" w:rsidRDefault="00C6290B" w:rsidP="00C6290B">
            <w:pPr>
              <w:rPr>
                <w:b/>
              </w:rPr>
            </w:pPr>
            <w:r w:rsidRPr="0050782C">
              <w:rPr>
                <w:b/>
              </w:rPr>
              <w:t>dosažení co nejkvalitnějších výsledků</w:t>
            </w:r>
            <w:r w:rsidR="007746BA" w:rsidRPr="0050782C">
              <w:rPr>
                <w:b/>
              </w:rPr>
              <w:t xml:space="preserve">, </w:t>
            </w:r>
            <w:r w:rsidRPr="0050782C">
              <w:rPr>
                <w:b/>
              </w:rPr>
              <w:t>odpovídajícím individuálním možnostem žáků</w:t>
            </w:r>
          </w:p>
        </w:tc>
        <w:tc>
          <w:tcPr>
            <w:tcW w:w="3386" w:type="dxa"/>
            <w:tcBorders>
              <w:top w:val="single" w:sz="4" w:space="0" w:color="auto"/>
              <w:left w:val="single" w:sz="4" w:space="0" w:color="auto"/>
              <w:bottom w:val="single" w:sz="4" w:space="0" w:color="auto"/>
              <w:right w:val="single" w:sz="4" w:space="0" w:color="auto"/>
            </w:tcBorders>
          </w:tcPr>
          <w:p w14:paraId="58435582" w14:textId="177FCC15" w:rsidR="00C6290B" w:rsidRPr="0050782C" w:rsidRDefault="00C6290B" w:rsidP="002A6665">
            <w:pPr>
              <w:numPr>
                <w:ilvl w:val="0"/>
                <w:numId w:val="256"/>
              </w:numPr>
              <w:spacing w:after="80" w:line="240" w:lineRule="auto"/>
            </w:pPr>
            <w:r w:rsidRPr="0050782C">
              <w:t>větší počet žáků přihlášených k dalšímu studiu</w:t>
            </w:r>
          </w:p>
          <w:p w14:paraId="2A343B03" w14:textId="77777777" w:rsidR="00C6290B" w:rsidRPr="0050782C" w:rsidRDefault="00C6290B" w:rsidP="002A6665">
            <w:pPr>
              <w:numPr>
                <w:ilvl w:val="0"/>
                <w:numId w:val="256"/>
              </w:numPr>
              <w:spacing w:after="80" w:line="240" w:lineRule="auto"/>
            </w:pPr>
            <w:r w:rsidRPr="0050782C">
              <w:t>zvýšení počtu vyučených žáků</w:t>
            </w:r>
          </w:p>
          <w:p w14:paraId="30C8B350" w14:textId="77777777" w:rsidR="00C6290B" w:rsidRPr="0050782C" w:rsidRDefault="00C6290B" w:rsidP="002A6665">
            <w:pPr>
              <w:numPr>
                <w:ilvl w:val="0"/>
                <w:numId w:val="256"/>
              </w:numPr>
              <w:spacing w:after="80" w:line="240" w:lineRule="auto"/>
            </w:pPr>
            <w:r w:rsidRPr="0050782C">
              <w:t>zapojení žáků do soutěží, účast na akcích města</w:t>
            </w:r>
          </w:p>
        </w:tc>
        <w:tc>
          <w:tcPr>
            <w:tcW w:w="4232" w:type="dxa"/>
            <w:tcBorders>
              <w:top w:val="single" w:sz="4" w:space="0" w:color="auto"/>
              <w:left w:val="single" w:sz="4" w:space="0" w:color="auto"/>
              <w:bottom w:val="single" w:sz="4" w:space="0" w:color="auto"/>
              <w:right w:val="single" w:sz="4" w:space="0" w:color="auto"/>
            </w:tcBorders>
          </w:tcPr>
          <w:p w14:paraId="1E93DA02" w14:textId="77777777" w:rsidR="00C6290B" w:rsidRPr="0050782C" w:rsidRDefault="00C6290B" w:rsidP="002A6665">
            <w:pPr>
              <w:numPr>
                <w:ilvl w:val="0"/>
                <w:numId w:val="256"/>
              </w:numPr>
              <w:spacing w:after="80" w:line="240" w:lineRule="auto"/>
            </w:pPr>
            <w:r w:rsidRPr="0050782C">
              <w:t>analýza dokumentů (přihlášky)</w:t>
            </w:r>
          </w:p>
          <w:p w14:paraId="291F3F51" w14:textId="77777777" w:rsidR="00C6290B" w:rsidRPr="0050782C" w:rsidRDefault="00C6290B" w:rsidP="00C6290B">
            <w:pPr>
              <w:ind w:left="360"/>
            </w:pPr>
          </w:p>
          <w:p w14:paraId="2ECCCFEF" w14:textId="77777777" w:rsidR="00C6290B" w:rsidRPr="0050782C" w:rsidRDefault="00C6290B" w:rsidP="002A6665">
            <w:pPr>
              <w:numPr>
                <w:ilvl w:val="0"/>
                <w:numId w:val="256"/>
              </w:numPr>
              <w:spacing w:after="80" w:line="240" w:lineRule="auto"/>
            </w:pPr>
            <w:r w:rsidRPr="0050782C">
              <w:t>zpětná vazba z odborných učilišť</w:t>
            </w:r>
          </w:p>
          <w:p w14:paraId="0251BE92" w14:textId="77777777" w:rsidR="00C6290B" w:rsidRPr="0050782C" w:rsidRDefault="00C6290B" w:rsidP="002A6665">
            <w:pPr>
              <w:numPr>
                <w:ilvl w:val="0"/>
                <w:numId w:val="256"/>
              </w:numPr>
              <w:spacing w:after="80" w:line="240" w:lineRule="auto"/>
            </w:pPr>
            <w:r w:rsidRPr="0050782C">
              <w:t>analýza dokumentů (školní dokumentace, fotodokumentace, video, media</w:t>
            </w:r>
          </w:p>
        </w:tc>
        <w:tc>
          <w:tcPr>
            <w:tcW w:w="1765" w:type="dxa"/>
            <w:tcBorders>
              <w:top w:val="single" w:sz="4" w:space="0" w:color="auto"/>
              <w:left w:val="single" w:sz="4" w:space="0" w:color="auto"/>
              <w:bottom w:val="single" w:sz="4" w:space="0" w:color="auto"/>
              <w:right w:val="single" w:sz="4" w:space="0" w:color="auto"/>
            </w:tcBorders>
          </w:tcPr>
          <w:p w14:paraId="1508AA1A" w14:textId="5D08FF8B" w:rsidR="00C6290B" w:rsidRPr="0050782C" w:rsidRDefault="00C6290B" w:rsidP="002A6665">
            <w:pPr>
              <w:numPr>
                <w:ilvl w:val="0"/>
                <w:numId w:val="256"/>
              </w:numPr>
              <w:spacing w:after="80" w:line="240" w:lineRule="auto"/>
            </w:pPr>
            <w:r w:rsidRPr="0050782C">
              <w:t>1x ročně</w:t>
            </w:r>
          </w:p>
          <w:p w14:paraId="087270BB" w14:textId="77777777" w:rsidR="00C6290B" w:rsidRPr="0050782C" w:rsidRDefault="00C6290B" w:rsidP="00C6290B">
            <w:pPr>
              <w:ind w:left="360"/>
            </w:pPr>
          </w:p>
          <w:p w14:paraId="295B72C7" w14:textId="0736D153" w:rsidR="00C6290B" w:rsidRPr="0050782C" w:rsidRDefault="00C6290B" w:rsidP="002A6665">
            <w:pPr>
              <w:numPr>
                <w:ilvl w:val="0"/>
                <w:numId w:val="256"/>
              </w:numPr>
              <w:spacing w:after="80" w:line="240" w:lineRule="auto"/>
            </w:pPr>
            <w:r w:rsidRPr="0050782C">
              <w:t>1x ročně</w:t>
            </w:r>
          </w:p>
          <w:p w14:paraId="791E7BFE" w14:textId="4A6B08A0" w:rsidR="00C6290B" w:rsidRPr="0050782C" w:rsidRDefault="00C6290B" w:rsidP="002A6665">
            <w:pPr>
              <w:numPr>
                <w:ilvl w:val="0"/>
                <w:numId w:val="256"/>
              </w:numPr>
              <w:spacing w:after="80" w:line="240" w:lineRule="auto"/>
            </w:pPr>
            <w:r w:rsidRPr="0050782C">
              <w:t>1x ročně</w:t>
            </w:r>
          </w:p>
        </w:tc>
        <w:tc>
          <w:tcPr>
            <w:tcW w:w="1125" w:type="dxa"/>
            <w:tcBorders>
              <w:top w:val="single" w:sz="4" w:space="0" w:color="auto"/>
              <w:left w:val="single" w:sz="4" w:space="0" w:color="auto"/>
              <w:bottom w:val="single" w:sz="4" w:space="0" w:color="auto"/>
              <w:right w:val="single" w:sz="4" w:space="0" w:color="auto"/>
            </w:tcBorders>
          </w:tcPr>
          <w:p w14:paraId="2187C58C" w14:textId="77777777" w:rsidR="00C6290B" w:rsidRPr="0050782C" w:rsidRDefault="00C6290B" w:rsidP="00C6290B">
            <w:r w:rsidRPr="0050782C">
              <w:t>VP</w:t>
            </w:r>
          </w:p>
          <w:p w14:paraId="70B25284" w14:textId="77777777" w:rsidR="00C6290B" w:rsidRPr="0050782C" w:rsidRDefault="00C6290B" w:rsidP="00C6290B"/>
          <w:p w14:paraId="041476D0" w14:textId="77777777" w:rsidR="00C6290B" w:rsidRPr="0050782C" w:rsidRDefault="00C6290B" w:rsidP="00C6290B">
            <w:r w:rsidRPr="0050782C">
              <w:t>VP</w:t>
            </w:r>
          </w:p>
          <w:p w14:paraId="7C79D026" w14:textId="038DA347" w:rsidR="00C6290B" w:rsidRPr="0050782C" w:rsidRDefault="00C6290B" w:rsidP="00C6290B">
            <w:r w:rsidRPr="0050782C">
              <w:t>ŘŠ</w:t>
            </w:r>
          </w:p>
        </w:tc>
      </w:tr>
      <w:tr w:rsidR="0050782C" w:rsidRPr="0050782C" w14:paraId="5310E6F3" w14:textId="77777777" w:rsidTr="007746BA">
        <w:tc>
          <w:tcPr>
            <w:tcW w:w="2988" w:type="dxa"/>
            <w:tcBorders>
              <w:top w:val="single" w:sz="4" w:space="0" w:color="auto"/>
              <w:left w:val="single" w:sz="4" w:space="0" w:color="auto"/>
              <w:bottom w:val="single" w:sz="4" w:space="0" w:color="auto"/>
              <w:right w:val="single" w:sz="4" w:space="0" w:color="auto"/>
            </w:tcBorders>
          </w:tcPr>
          <w:p w14:paraId="1260EDED" w14:textId="7E35BE79" w:rsidR="00C6290B" w:rsidRPr="0050782C" w:rsidRDefault="00152962" w:rsidP="00C6290B">
            <w:pPr>
              <w:jc w:val="center"/>
              <w:rPr>
                <w:b/>
              </w:rPr>
            </w:pPr>
            <w:r w:rsidRPr="0050782C">
              <w:rPr>
                <w:b/>
              </w:rPr>
              <w:lastRenderedPageBreak/>
              <w:t>C</w:t>
            </w:r>
            <w:r w:rsidR="00C6290B" w:rsidRPr="0050782C">
              <w:rPr>
                <w:b/>
              </w:rPr>
              <w:t>íl</w:t>
            </w:r>
          </w:p>
        </w:tc>
        <w:tc>
          <w:tcPr>
            <w:tcW w:w="3386" w:type="dxa"/>
            <w:tcBorders>
              <w:top w:val="single" w:sz="4" w:space="0" w:color="auto"/>
              <w:left w:val="single" w:sz="4" w:space="0" w:color="auto"/>
              <w:bottom w:val="single" w:sz="4" w:space="0" w:color="auto"/>
              <w:right w:val="single" w:sz="4" w:space="0" w:color="auto"/>
            </w:tcBorders>
          </w:tcPr>
          <w:p w14:paraId="2B945B97" w14:textId="3DCDDB96" w:rsidR="00C6290B" w:rsidRPr="0050782C" w:rsidRDefault="006D7C47" w:rsidP="00C6290B">
            <w:pPr>
              <w:jc w:val="center"/>
              <w:rPr>
                <w:b/>
              </w:rPr>
            </w:pPr>
            <w:r w:rsidRPr="0050782C">
              <w:rPr>
                <w:b/>
              </w:rPr>
              <w:t>K</w:t>
            </w:r>
            <w:r w:rsidR="00C6290B" w:rsidRPr="0050782C">
              <w:rPr>
                <w:b/>
              </w:rPr>
              <w:t>ritéria</w:t>
            </w:r>
          </w:p>
        </w:tc>
        <w:tc>
          <w:tcPr>
            <w:tcW w:w="4232" w:type="dxa"/>
            <w:tcBorders>
              <w:top w:val="single" w:sz="4" w:space="0" w:color="auto"/>
              <w:left w:val="single" w:sz="4" w:space="0" w:color="auto"/>
              <w:bottom w:val="single" w:sz="4" w:space="0" w:color="auto"/>
              <w:right w:val="single" w:sz="4" w:space="0" w:color="auto"/>
            </w:tcBorders>
          </w:tcPr>
          <w:p w14:paraId="758A760F" w14:textId="77777777" w:rsidR="00C6290B" w:rsidRPr="0050782C" w:rsidRDefault="00C6290B" w:rsidP="00C6290B">
            <w:pPr>
              <w:jc w:val="center"/>
              <w:rPr>
                <w:b/>
              </w:rPr>
            </w:pPr>
            <w:r w:rsidRPr="0050782C">
              <w:rPr>
                <w:b/>
              </w:rPr>
              <w:t>nástroje</w:t>
            </w:r>
          </w:p>
        </w:tc>
        <w:tc>
          <w:tcPr>
            <w:tcW w:w="1765" w:type="dxa"/>
            <w:tcBorders>
              <w:top w:val="single" w:sz="4" w:space="0" w:color="auto"/>
              <w:left w:val="single" w:sz="4" w:space="0" w:color="auto"/>
              <w:bottom w:val="single" w:sz="4" w:space="0" w:color="auto"/>
              <w:right w:val="single" w:sz="4" w:space="0" w:color="auto"/>
            </w:tcBorders>
          </w:tcPr>
          <w:p w14:paraId="5BE02538" w14:textId="69A22936" w:rsidR="00C6290B" w:rsidRPr="0050782C" w:rsidRDefault="00F5628E" w:rsidP="00C6290B">
            <w:pPr>
              <w:jc w:val="center"/>
              <w:rPr>
                <w:b/>
              </w:rPr>
            </w:pPr>
            <w:r w:rsidRPr="0050782C">
              <w:rPr>
                <w:b/>
              </w:rPr>
              <w:t>Č</w:t>
            </w:r>
            <w:r w:rsidR="00C6290B" w:rsidRPr="0050782C">
              <w:rPr>
                <w:b/>
              </w:rPr>
              <w:t>etnost</w:t>
            </w:r>
          </w:p>
        </w:tc>
        <w:tc>
          <w:tcPr>
            <w:tcW w:w="1125" w:type="dxa"/>
            <w:tcBorders>
              <w:top w:val="single" w:sz="4" w:space="0" w:color="auto"/>
              <w:left w:val="single" w:sz="4" w:space="0" w:color="auto"/>
              <w:bottom w:val="single" w:sz="4" w:space="0" w:color="auto"/>
              <w:right w:val="single" w:sz="4" w:space="0" w:color="auto"/>
            </w:tcBorders>
          </w:tcPr>
          <w:p w14:paraId="4100B447" w14:textId="77777777" w:rsidR="00C6290B" w:rsidRPr="0050782C" w:rsidRDefault="00C6290B" w:rsidP="00C6290B"/>
        </w:tc>
      </w:tr>
      <w:tr w:rsidR="0050782C" w:rsidRPr="0050782C" w14:paraId="1C0FAD4F" w14:textId="77777777" w:rsidTr="00C6290B">
        <w:tc>
          <w:tcPr>
            <w:tcW w:w="13496" w:type="dxa"/>
            <w:gridSpan w:val="5"/>
            <w:tcBorders>
              <w:top w:val="single" w:sz="4" w:space="0" w:color="auto"/>
              <w:left w:val="single" w:sz="4" w:space="0" w:color="auto"/>
              <w:bottom w:val="single" w:sz="4" w:space="0" w:color="auto"/>
              <w:right w:val="single" w:sz="4" w:space="0" w:color="auto"/>
            </w:tcBorders>
          </w:tcPr>
          <w:p w14:paraId="4A78EC57" w14:textId="77777777" w:rsidR="00C6290B" w:rsidRPr="0050782C" w:rsidRDefault="00C6290B" w:rsidP="002A6665">
            <w:pPr>
              <w:numPr>
                <w:ilvl w:val="0"/>
                <w:numId w:val="266"/>
              </w:numPr>
              <w:spacing w:after="80" w:line="240" w:lineRule="auto"/>
              <w:jc w:val="center"/>
            </w:pPr>
            <w:r w:rsidRPr="0050782C">
              <w:rPr>
                <w:b/>
                <w:i/>
              </w:rPr>
              <w:t>Výsledky vzdělávaní žáků</w:t>
            </w:r>
          </w:p>
        </w:tc>
      </w:tr>
      <w:tr w:rsidR="0050782C" w:rsidRPr="0050782C" w14:paraId="153E0A2B" w14:textId="77777777" w:rsidTr="007746BA">
        <w:tc>
          <w:tcPr>
            <w:tcW w:w="2988" w:type="dxa"/>
            <w:tcBorders>
              <w:top w:val="single" w:sz="4" w:space="0" w:color="auto"/>
              <w:left w:val="single" w:sz="4" w:space="0" w:color="auto"/>
              <w:bottom w:val="single" w:sz="4" w:space="0" w:color="auto"/>
              <w:right w:val="single" w:sz="4" w:space="0" w:color="auto"/>
            </w:tcBorders>
          </w:tcPr>
          <w:p w14:paraId="2078722A" w14:textId="1D8A2BC3" w:rsidR="00C6290B" w:rsidRPr="0050782C" w:rsidRDefault="00C6290B" w:rsidP="00C6290B">
            <w:pPr>
              <w:rPr>
                <w:b/>
              </w:rPr>
            </w:pPr>
            <w:r w:rsidRPr="0050782C">
              <w:rPr>
                <w:b/>
              </w:rPr>
              <w:t>zmírnění negativních projevů v</w:t>
            </w:r>
            <w:r w:rsidR="00152962" w:rsidRPr="0050782C">
              <w:rPr>
                <w:b/>
              </w:rPr>
              <w:t> </w:t>
            </w:r>
            <w:r w:rsidRPr="0050782C">
              <w:rPr>
                <w:b/>
              </w:rPr>
              <w:t>chování</w:t>
            </w:r>
          </w:p>
        </w:tc>
        <w:tc>
          <w:tcPr>
            <w:tcW w:w="3386" w:type="dxa"/>
            <w:tcBorders>
              <w:top w:val="single" w:sz="4" w:space="0" w:color="auto"/>
              <w:left w:val="single" w:sz="4" w:space="0" w:color="auto"/>
              <w:bottom w:val="single" w:sz="4" w:space="0" w:color="auto"/>
              <w:right w:val="single" w:sz="4" w:space="0" w:color="auto"/>
            </w:tcBorders>
          </w:tcPr>
          <w:p w14:paraId="47C06D27" w14:textId="77777777" w:rsidR="00C6290B" w:rsidRPr="0050782C" w:rsidRDefault="00C6290B" w:rsidP="002A6665">
            <w:pPr>
              <w:numPr>
                <w:ilvl w:val="0"/>
                <w:numId w:val="257"/>
              </w:numPr>
              <w:spacing w:after="80" w:line="240" w:lineRule="auto"/>
            </w:pPr>
            <w:r w:rsidRPr="0050782C">
              <w:t>malý počet udělených výchovných opatření</w:t>
            </w:r>
          </w:p>
          <w:p w14:paraId="73B7FC08" w14:textId="6A4B9FE9" w:rsidR="00C6290B" w:rsidRPr="0050782C" w:rsidRDefault="00C6290B" w:rsidP="002A6665">
            <w:pPr>
              <w:numPr>
                <w:ilvl w:val="0"/>
                <w:numId w:val="257"/>
              </w:numPr>
              <w:spacing w:after="80" w:line="240" w:lineRule="auto"/>
            </w:pPr>
            <w:r w:rsidRPr="0050782C">
              <w:t>počet udělených pochval převyšuje počet udělených výchovných opatření</w:t>
            </w:r>
          </w:p>
        </w:tc>
        <w:tc>
          <w:tcPr>
            <w:tcW w:w="4232" w:type="dxa"/>
            <w:tcBorders>
              <w:top w:val="single" w:sz="4" w:space="0" w:color="auto"/>
              <w:left w:val="single" w:sz="4" w:space="0" w:color="auto"/>
              <w:bottom w:val="single" w:sz="4" w:space="0" w:color="auto"/>
              <w:right w:val="single" w:sz="4" w:space="0" w:color="auto"/>
            </w:tcBorders>
          </w:tcPr>
          <w:p w14:paraId="744CA33B" w14:textId="77777777" w:rsidR="00C6290B" w:rsidRPr="0050782C" w:rsidRDefault="00C6290B" w:rsidP="002A6665">
            <w:pPr>
              <w:numPr>
                <w:ilvl w:val="0"/>
                <w:numId w:val="256"/>
              </w:numPr>
              <w:spacing w:after="80" w:line="240" w:lineRule="auto"/>
            </w:pPr>
            <w:r w:rsidRPr="0050782C">
              <w:t xml:space="preserve">rozbor školní dokumentace </w:t>
            </w:r>
          </w:p>
          <w:p w14:paraId="3B1F1707" w14:textId="77777777" w:rsidR="00C6290B" w:rsidRPr="0050782C" w:rsidRDefault="00C6290B" w:rsidP="00C6290B">
            <w:pPr>
              <w:ind w:left="360"/>
            </w:pPr>
          </w:p>
          <w:p w14:paraId="0873957C" w14:textId="24B57FDC" w:rsidR="00C6290B" w:rsidRPr="0050782C" w:rsidRDefault="00C6290B" w:rsidP="002A6665">
            <w:pPr>
              <w:numPr>
                <w:ilvl w:val="0"/>
                <w:numId w:val="256"/>
              </w:numPr>
              <w:spacing w:after="80" w:line="240" w:lineRule="auto"/>
            </w:pPr>
            <w:r w:rsidRPr="0050782C">
              <w:t xml:space="preserve">rozbor školní dokumentace </w:t>
            </w:r>
          </w:p>
          <w:p w14:paraId="553A5D62" w14:textId="77777777" w:rsidR="00C6290B" w:rsidRPr="0050782C" w:rsidRDefault="00C6290B" w:rsidP="002A6665">
            <w:pPr>
              <w:numPr>
                <w:ilvl w:val="0"/>
                <w:numId w:val="256"/>
              </w:numPr>
              <w:spacing w:after="80" w:line="240" w:lineRule="auto"/>
            </w:pPr>
            <w:r w:rsidRPr="0050782C">
              <w:t>pozorování</w:t>
            </w:r>
          </w:p>
        </w:tc>
        <w:tc>
          <w:tcPr>
            <w:tcW w:w="1765" w:type="dxa"/>
            <w:tcBorders>
              <w:top w:val="single" w:sz="4" w:space="0" w:color="auto"/>
              <w:left w:val="single" w:sz="4" w:space="0" w:color="auto"/>
              <w:bottom w:val="single" w:sz="4" w:space="0" w:color="auto"/>
              <w:right w:val="single" w:sz="4" w:space="0" w:color="auto"/>
            </w:tcBorders>
          </w:tcPr>
          <w:p w14:paraId="3B1D604E" w14:textId="77777777" w:rsidR="00C6290B" w:rsidRPr="0050782C" w:rsidRDefault="00C6290B" w:rsidP="002A6665">
            <w:pPr>
              <w:numPr>
                <w:ilvl w:val="0"/>
                <w:numId w:val="256"/>
              </w:numPr>
              <w:spacing w:after="80" w:line="240" w:lineRule="auto"/>
            </w:pPr>
            <w:r w:rsidRPr="0050782C">
              <w:t xml:space="preserve">1x ročně </w:t>
            </w:r>
          </w:p>
          <w:p w14:paraId="710452CB" w14:textId="77777777" w:rsidR="00C6290B" w:rsidRPr="0050782C" w:rsidRDefault="00C6290B" w:rsidP="00C6290B"/>
          <w:p w14:paraId="07711579" w14:textId="498F9EC3" w:rsidR="00C6290B" w:rsidRPr="0050782C" w:rsidRDefault="00C6290B" w:rsidP="002A6665">
            <w:pPr>
              <w:numPr>
                <w:ilvl w:val="0"/>
                <w:numId w:val="256"/>
              </w:numPr>
              <w:spacing w:after="80" w:line="240" w:lineRule="auto"/>
            </w:pPr>
            <w:r w:rsidRPr="0050782C">
              <w:t xml:space="preserve">1x ročně </w:t>
            </w:r>
          </w:p>
          <w:p w14:paraId="185176F6" w14:textId="2D00AA79" w:rsidR="00C6290B" w:rsidRPr="0050782C" w:rsidRDefault="005A2B02" w:rsidP="002A6665">
            <w:pPr>
              <w:numPr>
                <w:ilvl w:val="0"/>
                <w:numId w:val="256"/>
              </w:numPr>
              <w:spacing w:after="80" w:line="240" w:lineRule="auto"/>
            </w:pPr>
            <w:r w:rsidRPr="0050782C">
              <w:t>p</w:t>
            </w:r>
            <w:r w:rsidR="00C6290B" w:rsidRPr="0050782C">
              <w:t>růběžně</w:t>
            </w:r>
          </w:p>
        </w:tc>
        <w:tc>
          <w:tcPr>
            <w:tcW w:w="1125" w:type="dxa"/>
            <w:tcBorders>
              <w:top w:val="single" w:sz="4" w:space="0" w:color="auto"/>
              <w:left w:val="single" w:sz="4" w:space="0" w:color="auto"/>
              <w:bottom w:val="single" w:sz="4" w:space="0" w:color="auto"/>
              <w:right w:val="single" w:sz="4" w:space="0" w:color="auto"/>
            </w:tcBorders>
          </w:tcPr>
          <w:p w14:paraId="084D7118" w14:textId="77777777" w:rsidR="00C6290B" w:rsidRPr="0050782C" w:rsidRDefault="00C6290B" w:rsidP="00C6290B">
            <w:r w:rsidRPr="0050782C">
              <w:t>ŘŠ</w:t>
            </w:r>
          </w:p>
          <w:p w14:paraId="1DF86243" w14:textId="77777777" w:rsidR="00C6290B" w:rsidRPr="0050782C" w:rsidRDefault="00C6290B" w:rsidP="00C6290B"/>
          <w:p w14:paraId="5D428BE7" w14:textId="25CA8019" w:rsidR="00C6290B" w:rsidRPr="0050782C" w:rsidRDefault="00C6290B" w:rsidP="00C6290B">
            <w:r w:rsidRPr="0050782C">
              <w:t>ŘŠ</w:t>
            </w:r>
          </w:p>
          <w:p w14:paraId="5CFDF21C" w14:textId="77777777" w:rsidR="00C6290B" w:rsidRPr="0050782C" w:rsidRDefault="00C6290B" w:rsidP="00C6290B">
            <w:r w:rsidRPr="0050782C">
              <w:t>PP</w:t>
            </w:r>
          </w:p>
        </w:tc>
      </w:tr>
      <w:tr w:rsidR="0050782C" w:rsidRPr="0050782C" w14:paraId="3D5530D1" w14:textId="77777777" w:rsidTr="00C6290B">
        <w:tc>
          <w:tcPr>
            <w:tcW w:w="13496" w:type="dxa"/>
            <w:gridSpan w:val="5"/>
            <w:tcBorders>
              <w:top w:val="single" w:sz="4" w:space="0" w:color="auto"/>
              <w:left w:val="single" w:sz="4" w:space="0" w:color="auto"/>
              <w:bottom w:val="single" w:sz="4" w:space="0" w:color="auto"/>
              <w:right w:val="single" w:sz="4" w:space="0" w:color="auto"/>
            </w:tcBorders>
          </w:tcPr>
          <w:p w14:paraId="0818DFFA" w14:textId="77777777" w:rsidR="00C6290B" w:rsidRPr="0050782C" w:rsidRDefault="00C6290B" w:rsidP="00C6290B">
            <w:pPr>
              <w:jc w:val="center"/>
              <w:rPr>
                <w:b/>
                <w:i/>
              </w:rPr>
            </w:pPr>
            <w:r w:rsidRPr="0050782C">
              <w:rPr>
                <w:b/>
                <w:i/>
              </w:rPr>
              <w:t>5. Řízení školy, kvalita personální práce, kvalita dalšího vzdělávání pedagogických pracovníků</w:t>
            </w:r>
          </w:p>
        </w:tc>
      </w:tr>
      <w:tr w:rsidR="0050782C" w:rsidRPr="0050782C" w14:paraId="0E8E628C" w14:textId="77777777" w:rsidTr="007746BA">
        <w:tc>
          <w:tcPr>
            <w:tcW w:w="2988" w:type="dxa"/>
            <w:tcBorders>
              <w:top w:val="single" w:sz="4" w:space="0" w:color="auto"/>
              <w:left w:val="single" w:sz="4" w:space="0" w:color="auto"/>
              <w:bottom w:val="single" w:sz="4" w:space="0" w:color="auto"/>
              <w:right w:val="single" w:sz="4" w:space="0" w:color="auto"/>
            </w:tcBorders>
          </w:tcPr>
          <w:p w14:paraId="083EA835" w14:textId="77777777" w:rsidR="00C6290B" w:rsidRPr="0050782C" w:rsidRDefault="00C6290B" w:rsidP="00C6290B">
            <w:pPr>
              <w:rPr>
                <w:b/>
              </w:rPr>
            </w:pPr>
            <w:r w:rsidRPr="0050782C">
              <w:rPr>
                <w:b/>
              </w:rPr>
              <w:t>kvalifikovaný pedagogický sbor</w:t>
            </w:r>
          </w:p>
        </w:tc>
        <w:tc>
          <w:tcPr>
            <w:tcW w:w="3386" w:type="dxa"/>
            <w:tcBorders>
              <w:top w:val="single" w:sz="4" w:space="0" w:color="auto"/>
              <w:left w:val="single" w:sz="4" w:space="0" w:color="auto"/>
              <w:bottom w:val="single" w:sz="4" w:space="0" w:color="auto"/>
              <w:right w:val="single" w:sz="4" w:space="0" w:color="auto"/>
            </w:tcBorders>
          </w:tcPr>
          <w:p w14:paraId="66C7AA68" w14:textId="77777777" w:rsidR="00C6290B" w:rsidRPr="0050782C" w:rsidRDefault="00C6290B" w:rsidP="002A6665">
            <w:pPr>
              <w:numPr>
                <w:ilvl w:val="0"/>
                <w:numId w:val="263"/>
              </w:numPr>
              <w:spacing w:after="80" w:line="240" w:lineRule="auto"/>
            </w:pPr>
            <w:r w:rsidRPr="0050782C">
              <w:t>účast pedagogických pracovníků na DVPP</w:t>
            </w:r>
          </w:p>
          <w:p w14:paraId="1F1F6817" w14:textId="52128087" w:rsidR="00C6290B" w:rsidRPr="0050782C" w:rsidRDefault="00C6290B" w:rsidP="002A6665">
            <w:pPr>
              <w:numPr>
                <w:ilvl w:val="0"/>
                <w:numId w:val="263"/>
              </w:numPr>
              <w:spacing w:after="80" w:line="240" w:lineRule="auto"/>
            </w:pPr>
            <w:r w:rsidRPr="0050782C">
              <w:t xml:space="preserve">dosažení předepsaného vzdělání všech učitelů </w:t>
            </w:r>
          </w:p>
        </w:tc>
        <w:tc>
          <w:tcPr>
            <w:tcW w:w="4232" w:type="dxa"/>
            <w:tcBorders>
              <w:top w:val="single" w:sz="4" w:space="0" w:color="auto"/>
              <w:left w:val="single" w:sz="4" w:space="0" w:color="auto"/>
              <w:bottom w:val="single" w:sz="4" w:space="0" w:color="auto"/>
              <w:right w:val="single" w:sz="4" w:space="0" w:color="auto"/>
            </w:tcBorders>
          </w:tcPr>
          <w:p w14:paraId="12E8FCF8" w14:textId="35D60261" w:rsidR="00C6290B" w:rsidRPr="0050782C" w:rsidRDefault="00C6290B" w:rsidP="002A6665">
            <w:pPr>
              <w:numPr>
                <w:ilvl w:val="0"/>
                <w:numId w:val="260"/>
              </w:numPr>
              <w:spacing w:after="80" w:line="240" w:lineRule="auto"/>
            </w:pPr>
            <w:r w:rsidRPr="0050782C">
              <w:t>analýza dokumentů (přehled účasti v</w:t>
            </w:r>
            <w:r w:rsidR="005A2B02" w:rsidRPr="0050782C">
              <w:t> </w:t>
            </w:r>
            <w:r w:rsidRPr="0050782C">
              <w:t>DVPP)</w:t>
            </w:r>
          </w:p>
          <w:p w14:paraId="0F3D7BEE" w14:textId="77777777" w:rsidR="00C6290B" w:rsidRPr="0050782C" w:rsidRDefault="00C6290B" w:rsidP="002A6665">
            <w:pPr>
              <w:numPr>
                <w:ilvl w:val="0"/>
                <w:numId w:val="260"/>
              </w:numPr>
              <w:spacing w:after="80" w:line="240" w:lineRule="auto"/>
            </w:pPr>
            <w:r w:rsidRPr="0050782C">
              <w:t>analýza osobních dokumentů PP</w:t>
            </w:r>
          </w:p>
        </w:tc>
        <w:tc>
          <w:tcPr>
            <w:tcW w:w="1765" w:type="dxa"/>
            <w:tcBorders>
              <w:top w:val="single" w:sz="4" w:space="0" w:color="auto"/>
              <w:left w:val="single" w:sz="4" w:space="0" w:color="auto"/>
              <w:bottom w:val="single" w:sz="4" w:space="0" w:color="auto"/>
              <w:right w:val="single" w:sz="4" w:space="0" w:color="auto"/>
            </w:tcBorders>
          </w:tcPr>
          <w:p w14:paraId="44C81807" w14:textId="77777777" w:rsidR="00C6290B" w:rsidRPr="0050782C" w:rsidRDefault="00C6290B" w:rsidP="002A6665">
            <w:pPr>
              <w:numPr>
                <w:ilvl w:val="0"/>
                <w:numId w:val="260"/>
              </w:numPr>
              <w:spacing w:after="80" w:line="240" w:lineRule="auto"/>
            </w:pPr>
            <w:r w:rsidRPr="0050782C">
              <w:t xml:space="preserve">1x ročně </w:t>
            </w:r>
          </w:p>
          <w:p w14:paraId="4B4E91B8" w14:textId="77777777" w:rsidR="00C6290B" w:rsidRPr="0050782C" w:rsidRDefault="00C6290B" w:rsidP="00C6290B"/>
          <w:p w14:paraId="20391D22" w14:textId="46CBFEB9" w:rsidR="00C6290B" w:rsidRPr="0050782C" w:rsidRDefault="00C6290B" w:rsidP="002A6665">
            <w:pPr>
              <w:numPr>
                <w:ilvl w:val="0"/>
                <w:numId w:val="260"/>
              </w:numPr>
              <w:spacing w:after="80" w:line="240" w:lineRule="auto"/>
            </w:pPr>
            <w:r w:rsidRPr="0050782C">
              <w:t>1x za dva roky</w:t>
            </w:r>
          </w:p>
        </w:tc>
        <w:tc>
          <w:tcPr>
            <w:tcW w:w="1125" w:type="dxa"/>
            <w:tcBorders>
              <w:top w:val="single" w:sz="4" w:space="0" w:color="auto"/>
              <w:left w:val="single" w:sz="4" w:space="0" w:color="auto"/>
              <w:bottom w:val="single" w:sz="4" w:space="0" w:color="auto"/>
              <w:right w:val="single" w:sz="4" w:space="0" w:color="auto"/>
            </w:tcBorders>
          </w:tcPr>
          <w:p w14:paraId="4A1F5A4C" w14:textId="77777777" w:rsidR="00C6290B" w:rsidRPr="0050782C" w:rsidRDefault="00C6290B" w:rsidP="00C6290B">
            <w:r w:rsidRPr="0050782C">
              <w:t>ŘŠ</w:t>
            </w:r>
          </w:p>
          <w:p w14:paraId="2FD7F13F" w14:textId="77777777" w:rsidR="00C6290B" w:rsidRPr="0050782C" w:rsidRDefault="00C6290B" w:rsidP="00C6290B"/>
          <w:p w14:paraId="0A4EDD59" w14:textId="77777777" w:rsidR="00C6290B" w:rsidRPr="0050782C" w:rsidRDefault="00C6290B" w:rsidP="00C6290B">
            <w:r w:rsidRPr="0050782C">
              <w:t>ŘŠ</w:t>
            </w:r>
          </w:p>
        </w:tc>
      </w:tr>
      <w:tr w:rsidR="0050782C" w:rsidRPr="0050782C" w14:paraId="38C80158" w14:textId="77777777" w:rsidTr="007746BA">
        <w:tc>
          <w:tcPr>
            <w:tcW w:w="2988" w:type="dxa"/>
            <w:tcBorders>
              <w:top w:val="single" w:sz="4" w:space="0" w:color="auto"/>
              <w:left w:val="single" w:sz="4" w:space="0" w:color="auto"/>
              <w:bottom w:val="single" w:sz="4" w:space="0" w:color="auto"/>
              <w:right w:val="single" w:sz="4" w:space="0" w:color="auto"/>
            </w:tcBorders>
          </w:tcPr>
          <w:p w14:paraId="17838512" w14:textId="1AF7D7B3" w:rsidR="00C6290B" w:rsidRPr="0050782C" w:rsidRDefault="00C6290B" w:rsidP="00C6290B">
            <w:pPr>
              <w:rPr>
                <w:b/>
              </w:rPr>
            </w:pPr>
            <w:r w:rsidRPr="0050782C">
              <w:rPr>
                <w:b/>
              </w:rPr>
              <w:t>zkvalitnění chodu školy</w:t>
            </w:r>
          </w:p>
        </w:tc>
        <w:tc>
          <w:tcPr>
            <w:tcW w:w="3386" w:type="dxa"/>
            <w:tcBorders>
              <w:top w:val="single" w:sz="4" w:space="0" w:color="auto"/>
              <w:left w:val="single" w:sz="4" w:space="0" w:color="auto"/>
              <w:bottom w:val="single" w:sz="4" w:space="0" w:color="auto"/>
              <w:right w:val="single" w:sz="4" w:space="0" w:color="auto"/>
            </w:tcBorders>
          </w:tcPr>
          <w:p w14:paraId="2B94CEC5" w14:textId="77777777" w:rsidR="00C6290B" w:rsidRPr="0050782C" w:rsidRDefault="00C6290B" w:rsidP="002A6665">
            <w:pPr>
              <w:numPr>
                <w:ilvl w:val="0"/>
                <w:numId w:val="264"/>
              </w:numPr>
              <w:spacing w:after="80" w:line="240" w:lineRule="auto"/>
            </w:pPr>
            <w:r w:rsidRPr="0050782C">
              <w:t>stabilní pedagogický sbor</w:t>
            </w:r>
          </w:p>
          <w:p w14:paraId="06CD1D22" w14:textId="77777777" w:rsidR="00C6290B" w:rsidRPr="0050782C" w:rsidRDefault="00C6290B" w:rsidP="00C6290B"/>
          <w:p w14:paraId="05E3525C" w14:textId="77777777" w:rsidR="00C6290B" w:rsidRPr="0050782C" w:rsidRDefault="00C6290B" w:rsidP="002A6665">
            <w:pPr>
              <w:numPr>
                <w:ilvl w:val="0"/>
                <w:numId w:val="264"/>
              </w:numPr>
              <w:spacing w:after="80" w:line="240" w:lineRule="auto"/>
            </w:pPr>
            <w:r w:rsidRPr="0050782C">
              <w:t>spolupodílení se učitelského sboru na plán. činnosti školy</w:t>
            </w:r>
          </w:p>
          <w:p w14:paraId="7CDB3EF4" w14:textId="77777777" w:rsidR="00C6290B" w:rsidRPr="0050782C" w:rsidRDefault="00C6290B" w:rsidP="002A6665">
            <w:pPr>
              <w:numPr>
                <w:ilvl w:val="0"/>
                <w:numId w:val="264"/>
              </w:numPr>
              <w:spacing w:after="80" w:line="240" w:lineRule="auto"/>
            </w:pPr>
            <w:r w:rsidRPr="0050782C">
              <w:t>efektivní plánování</w:t>
            </w:r>
          </w:p>
        </w:tc>
        <w:tc>
          <w:tcPr>
            <w:tcW w:w="4232" w:type="dxa"/>
            <w:tcBorders>
              <w:top w:val="single" w:sz="4" w:space="0" w:color="auto"/>
              <w:left w:val="single" w:sz="4" w:space="0" w:color="auto"/>
              <w:bottom w:val="single" w:sz="4" w:space="0" w:color="auto"/>
              <w:right w:val="single" w:sz="4" w:space="0" w:color="auto"/>
            </w:tcBorders>
          </w:tcPr>
          <w:p w14:paraId="020B04F0" w14:textId="77777777" w:rsidR="00C6290B" w:rsidRPr="0050782C" w:rsidRDefault="00C6290B" w:rsidP="002A6665">
            <w:pPr>
              <w:numPr>
                <w:ilvl w:val="0"/>
                <w:numId w:val="261"/>
              </w:numPr>
              <w:spacing w:after="80" w:line="240" w:lineRule="auto"/>
            </w:pPr>
            <w:r w:rsidRPr="0050782C">
              <w:t>analýza dokumentů</w:t>
            </w:r>
          </w:p>
          <w:p w14:paraId="7BC92D0C" w14:textId="77777777" w:rsidR="00C6290B" w:rsidRPr="0050782C" w:rsidRDefault="00C6290B" w:rsidP="00C6290B"/>
          <w:p w14:paraId="6FD21899" w14:textId="77777777" w:rsidR="00C6290B" w:rsidRPr="0050782C" w:rsidRDefault="00C6290B" w:rsidP="002A6665">
            <w:pPr>
              <w:numPr>
                <w:ilvl w:val="0"/>
                <w:numId w:val="261"/>
              </w:numPr>
              <w:spacing w:after="80" w:line="240" w:lineRule="auto"/>
            </w:pPr>
            <w:r w:rsidRPr="0050782C">
              <w:t xml:space="preserve">analýza dokumentů </w:t>
            </w:r>
          </w:p>
          <w:p w14:paraId="6A06A46F" w14:textId="77777777" w:rsidR="00C6290B" w:rsidRPr="0050782C" w:rsidRDefault="00C6290B" w:rsidP="00C6290B">
            <w:pPr>
              <w:pStyle w:val="Odstavecseseznamem"/>
              <w:rPr>
                <w:rFonts w:ascii="Times New Roman" w:hAnsi="Times New Roman"/>
              </w:rPr>
            </w:pPr>
          </w:p>
          <w:p w14:paraId="1BDF2419" w14:textId="77777777" w:rsidR="00C6290B" w:rsidRPr="0050782C" w:rsidRDefault="00C6290B" w:rsidP="002A6665">
            <w:pPr>
              <w:numPr>
                <w:ilvl w:val="0"/>
                <w:numId w:val="261"/>
              </w:numPr>
              <w:spacing w:after="80" w:line="240" w:lineRule="auto"/>
            </w:pPr>
            <w:r w:rsidRPr="0050782C">
              <w:t>analýza dokumentů (výroční zpráva, hodnocení školy ČŠI, zřizovatele)</w:t>
            </w:r>
          </w:p>
          <w:p w14:paraId="5D6746C4" w14:textId="12D63005" w:rsidR="00C6290B" w:rsidRPr="0050782C" w:rsidRDefault="00C6290B" w:rsidP="002A6665">
            <w:pPr>
              <w:numPr>
                <w:ilvl w:val="0"/>
                <w:numId w:val="261"/>
              </w:numPr>
              <w:spacing w:after="80" w:line="240" w:lineRule="auto"/>
              <w:rPr>
                <w:i/>
              </w:rPr>
            </w:pPr>
            <w:r w:rsidRPr="0050782C">
              <w:t xml:space="preserve">dotazník </w:t>
            </w:r>
            <w:r w:rsidRPr="0050782C">
              <w:rPr>
                <w:i/>
              </w:rPr>
              <w:t>Vedení</w:t>
            </w:r>
          </w:p>
        </w:tc>
        <w:tc>
          <w:tcPr>
            <w:tcW w:w="1765" w:type="dxa"/>
            <w:tcBorders>
              <w:top w:val="single" w:sz="4" w:space="0" w:color="auto"/>
              <w:left w:val="single" w:sz="4" w:space="0" w:color="auto"/>
              <w:bottom w:val="single" w:sz="4" w:space="0" w:color="auto"/>
              <w:right w:val="single" w:sz="4" w:space="0" w:color="auto"/>
            </w:tcBorders>
          </w:tcPr>
          <w:p w14:paraId="5E12B25B" w14:textId="311AB55C" w:rsidR="00C6290B" w:rsidRPr="0050782C" w:rsidRDefault="00C6290B" w:rsidP="002A6665">
            <w:pPr>
              <w:numPr>
                <w:ilvl w:val="0"/>
                <w:numId w:val="257"/>
              </w:numPr>
              <w:spacing w:after="80" w:line="240" w:lineRule="auto"/>
            </w:pPr>
            <w:r w:rsidRPr="0050782C">
              <w:t>1x za dva roky</w:t>
            </w:r>
          </w:p>
          <w:p w14:paraId="0E512F25" w14:textId="77777777" w:rsidR="00C6290B" w:rsidRPr="0050782C" w:rsidRDefault="00C6290B" w:rsidP="002A6665">
            <w:pPr>
              <w:numPr>
                <w:ilvl w:val="0"/>
                <w:numId w:val="257"/>
              </w:numPr>
              <w:spacing w:after="80" w:line="240" w:lineRule="auto"/>
            </w:pPr>
            <w:r w:rsidRPr="0050782C">
              <w:t>1x ročně</w:t>
            </w:r>
          </w:p>
          <w:p w14:paraId="5B8A4900" w14:textId="77777777" w:rsidR="00C6290B" w:rsidRPr="0050782C" w:rsidRDefault="00C6290B" w:rsidP="00C6290B"/>
          <w:p w14:paraId="631F656E" w14:textId="68AC6143" w:rsidR="00C6290B" w:rsidRPr="0050782C" w:rsidRDefault="00C6290B" w:rsidP="002A6665">
            <w:pPr>
              <w:numPr>
                <w:ilvl w:val="0"/>
                <w:numId w:val="257"/>
              </w:numPr>
              <w:spacing w:after="80" w:line="240" w:lineRule="auto"/>
            </w:pPr>
            <w:r w:rsidRPr="0050782C">
              <w:t>1x za tři roky</w:t>
            </w:r>
          </w:p>
          <w:p w14:paraId="46832466" w14:textId="77777777" w:rsidR="00C6290B" w:rsidRPr="0050782C" w:rsidRDefault="00C6290B" w:rsidP="00C6290B">
            <w:pPr>
              <w:ind w:left="360"/>
            </w:pPr>
          </w:p>
          <w:p w14:paraId="30182510" w14:textId="77777777" w:rsidR="00C6290B" w:rsidRPr="0050782C" w:rsidRDefault="00C6290B" w:rsidP="002A6665">
            <w:pPr>
              <w:numPr>
                <w:ilvl w:val="0"/>
                <w:numId w:val="257"/>
              </w:numPr>
              <w:spacing w:after="80" w:line="240" w:lineRule="auto"/>
            </w:pPr>
            <w:r w:rsidRPr="0050782C">
              <w:t>1x za dva roky</w:t>
            </w:r>
          </w:p>
        </w:tc>
        <w:tc>
          <w:tcPr>
            <w:tcW w:w="1125" w:type="dxa"/>
            <w:tcBorders>
              <w:top w:val="single" w:sz="4" w:space="0" w:color="auto"/>
              <w:left w:val="single" w:sz="4" w:space="0" w:color="auto"/>
              <w:bottom w:val="single" w:sz="4" w:space="0" w:color="auto"/>
              <w:right w:val="single" w:sz="4" w:space="0" w:color="auto"/>
            </w:tcBorders>
          </w:tcPr>
          <w:p w14:paraId="29529FA5" w14:textId="77777777" w:rsidR="00C6290B" w:rsidRPr="0050782C" w:rsidRDefault="00C6290B" w:rsidP="00C6290B">
            <w:r w:rsidRPr="0050782C">
              <w:t>ŘŠ</w:t>
            </w:r>
          </w:p>
          <w:p w14:paraId="61C345B2" w14:textId="77777777" w:rsidR="00C6290B" w:rsidRPr="0050782C" w:rsidRDefault="00C6290B" w:rsidP="00C6290B"/>
          <w:p w14:paraId="1B55A5D1" w14:textId="77777777" w:rsidR="00C6290B" w:rsidRPr="0050782C" w:rsidRDefault="00C6290B" w:rsidP="00C6290B">
            <w:r w:rsidRPr="0050782C">
              <w:t>ŘŠ</w:t>
            </w:r>
          </w:p>
          <w:p w14:paraId="3FC708D6" w14:textId="77777777" w:rsidR="00C6290B" w:rsidRPr="0050782C" w:rsidRDefault="00C6290B" w:rsidP="00C6290B"/>
          <w:p w14:paraId="51AABF46" w14:textId="77777777" w:rsidR="00C6290B" w:rsidRPr="0050782C" w:rsidRDefault="00C6290B" w:rsidP="00C6290B"/>
          <w:p w14:paraId="1BCA957F" w14:textId="3DFCF5CD" w:rsidR="00C6290B" w:rsidRPr="0050782C" w:rsidRDefault="00C6290B" w:rsidP="00C6290B">
            <w:r w:rsidRPr="0050782C">
              <w:t>ŘŠ</w:t>
            </w:r>
          </w:p>
          <w:p w14:paraId="45D5DE90" w14:textId="77777777" w:rsidR="00C6290B" w:rsidRPr="0050782C" w:rsidRDefault="00C6290B" w:rsidP="00C6290B">
            <w:r w:rsidRPr="0050782C">
              <w:t>ŘŠ</w:t>
            </w:r>
          </w:p>
        </w:tc>
      </w:tr>
    </w:tbl>
    <w:p w14:paraId="27168CC2" w14:textId="77777777" w:rsidR="007746BA" w:rsidRPr="0050782C" w:rsidRDefault="007746B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3386"/>
        <w:gridCol w:w="4232"/>
        <w:gridCol w:w="1765"/>
        <w:gridCol w:w="1125"/>
      </w:tblGrid>
      <w:tr w:rsidR="0050782C" w:rsidRPr="0050782C" w14:paraId="4EDC57F0" w14:textId="77777777" w:rsidTr="00C6290B">
        <w:tc>
          <w:tcPr>
            <w:tcW w:w="13496" w:type="dxa"/>
            <w:gridSpan w:val="5"/>
            <w:tcBorders>
              <w:top w:val="single" w:sz="4" w:space="0" w:color="auto"/>
              <w:left w:val="single" w:sz="4" w:space="0" w:color="auto"/>
              <w:bottom w:val="single" w:sz="4" w:space="0" w:color="auto"/>
              <w:right w:val="single" w:sz="4" w:space="0" w:color="auto"/>
            </w:tcBorders>
          </w:tcPr>
          <w:p w14:paraId="6BE86E4C" w14:textId="2C6E85FA" w:rsidR="00C6290B" w:rsidRPr="0050782C" w:rsidRDefault="00C6290B" w:rsidP="00C6290B">
            <w:pPr>
              <w:jc w:val="center"/>
              <w:rPr>
                <w:b/>
                <w:i/>
              </w:rPr>
            </w:pPr>
            <w:r w:rsidRPr="0050782C">
              <w:rPr>
                <w:b/>
                <w:i/>
              </w:rPr>
              <w:lastRenderedPageBreak/>
              <w:t>6. Úroveň výsledků práce školy, zejména vzhledem k podmínkám vzdělávání a ekonomickým zdrojům</w:t>
            </w:r>
          </w:p>
        </w:tc>
      </w:tr>
      <w:tr w:rsidR="0050782C" w:rsidRPr="0050782C" w14:paraId="63BF2FEA" w14:textId="77777777" w:rsidTr="007746BA">
        <w:tc>
          <w:tcPr>
            <w:tcW w:w="2988" w:type="dxa"/>
            <w:tcBorders>
              <w:top w:val="single" w:sz="4" w:space="0" w:color="auto"/>
              <w:left w:val="single" w:sz="4" w:space="0" w:color="auto"/>
              <w:bottom w:val="single" w:sz="4" w:space="0" w:color="auto"/>
              <w:right w:val="single" w:sz="4" w:space="0" w:color="auto"/>
            </w:tcBorders>
          </w:tcPr>
          <w:p w14:paraId="7626759D" w14:textId="77777777" w:rsidR="00C6290B" w:rsidRPr="0050782C" w:rsidRDefault="00C6290B" w:rsidP="00C6290B">
            <w:pPr>
              <w:rPr>
                <w:b/>
              </w:rPr>
            </w:pPr>
            <w:r w:rsidRPr="0050782C">
              <w:rPr>
                <w:b/>
              </w:rPr>
              <w:t>využití prostředků z mimorozpočtových zdrojů</w:t>
            </w:r>
          </w:p>
        </w:tc>
        <w:tc>
          <w:tcPr>
            <w:tcW w:w="3386" w:type="dxa"/>
            <w:tcBorders>
              <w:top w:val="single" w:sz="4" w:space="0" w:color="auto"/>
              <w:left w:val="single" w:sz="4" w:space="0" w:color="auto"/>
              <w:bottom w:val="single" w:sz="4" w:space="0" w:color="auto"/>
              <w:right w:val="single" w:sz="4" w:space="0" w:color="auto"/>
            </w:tcBorders>
          </w:tcPr>
          <w:p w14:paraId="3C7B09A9" w14:textId="2D3130DB" w:rsidR="00C6290B" w:rsidRPr="0050782C" w:rsidRDefault="00C6290B" w:rsidP="002A6665">
            <w:pPr>
              <w:numPr>
                <w:ilvl w:val="0"/>
                <w:numId w:val="261"/>
              </w:numPr>
              <w:spacing w:after="80" w:line="240" w:lineRule="auto"/>
            </w:pPr>
            <w:r w:rsidRPr="0050782C">
              <w:t>počet podaných žádostí o</w:t>
            </w:r>
            <w:r w:rsidR="005A2B02" w:rsidRPr="0050782C">
              <w:t> </w:t>
            </w:r>
            <w:r w:rsidRPr="0050782C">
              <w:t>dotaci</w:t>
            </w:r>
          </w:p>
        </w:tc>
        <w:tc>
          <w:tcPr>
            <w:tcW w:w="4232" w:type="dxa"/>
            <w:tcBorders>
              <w:top w:val="single" w:sz="4" w:space="0" w:color="auto"/>
              <w:left w:val="single" w:sz="4" w:space="0" w:color="auto"/>
              <w:bottom w:val="single" w:sz="4" w:space="0" w:color="auto"/>
              <w:right w:val="single" w:sz="4" w:space="0" w:color="auto"/>
            </w:tcBorders>
          </w:tcPr>
          <w:p w14:paraId="572E7B86" w14:textId="77777777" w:rsidR="00C6290B" w:rsidRPr="0050782C" w:rsidRDefault="00C6290B" w:rsidP="002A6665">
            <w:pPr>
              <w:numPr>
                <w:ilvl w:val="0"/>
                <w:numId w:val="261"/>
              </w:numPr>
              <w:spacing w:after="80" w:line="240" w:lineRule="auto"/>
            </w:pPr>
            <w:r w:rsidRPr="0050782C">
              <w:t>rozbor dokumentace (přehled podaných žádostí</w:t>
            </w:r>
          </w:p>
        </w:tc>
        <w:tc>
          <w:tcPr>
            <w:tcW w:w="1765" w:type="dxa"/>
            <w:tcBorders>
              <w:top w:val="single" w:sz="4" w:space="0" w:color="auto"/>
              <w:left w:val="single" w:sz="4" w:space="0" w:color="auto"/>
              <w:right w:val="single" w:sz="4" w:space="0" w:color="auto"/>
            </w:tcBorders>
            <w:shd w:val="clear" w:color="auto" w:fill="auto"/>
          </w:tcPr>
          <w:p w14:paraId="2D45A96F" w14:textId="77777777" w:rsidR="00C6290B" w:rsidRPr="0050782C" w:rsidRDefault="00C6290B" w:rsidP="002A6665">
            <w:pPr>
              <w:numPr>
                <w:ilvl w:val="0"/>
                <w:numId w:val="257"/>
              </w:numPr>
              <w:spacing w:after="80" w:line="240" w:lineRule="auto"/>
            </w:pPr>
            <w:r w:rsidRPr="0050782C">
              <w:t>1x ročně</w:t>
            </w:r>
          </w:p>
        </w:tc>
        <w:tc>
          <w:tcPr>
            <w:tcW w:w="1125" w:type="dxa"/>
            <w:tcBorders>
              <w:top w:val="single" w:sz="4" w:space="0" w:color="auto"/>
              <w:left w:val="single" w:sz="4" w:space="0" w:color="auto"/>
              <w:right w:val="single" w:sz="4" w:space="0" w:color="auto"/>
            </w:tcBorders>
            <w:shd w:val="clear" w:color="auto" w:fill="auto"/>
          </w:tcPr>
          <w:p w14:paraId="6481D46C" w14:textId="77777777" w:rsidR="00C6290B" w:rsidRPr="0050782C" w:rsidRDefault="00C6290B" w:rsidP="00C6290B">
            <w:r w:rsidRPr="0050782C">
              <w:t>ŘŠ</w:t>
            </w:r>
          </w:p>
        </w:tc>
      </w:tr>
      <w:tr w:rsidR="0050782C" w:rsidRPr="0050782C" w14:paraId="23AAC700" w14:textId="77777777" w:rsidTr="007746BA">
        <w:trPr>
          <w:trHeight w:val="70"/>
        </w:trPr>
        <w:tc>
          <w:tcPr>
            <w:tcW w:w="2988" w:type="dxa"/>
            <w:tcBorders>
              <w:top w:val="single" w:sz="4" w:space="0" w:color="auto"/>
              <w:left w:val="single" w:sz="4" w:space="0" w:color="auto"/>
              <w:bottom w:val="single" w:sz="4" w:space="0" w:color="auto"/>
              <w:right w:val="single" w:sz="4" w:space="0" w:color="auto"/>
            </w:tcBorders>
          </w:tcPr>
          <w:p w14:paraId="389E0770" w14:textId="7D6513C3" w:rsidR="00C6290B" w:rsidRPr="0050782C" w:rsidRDefault="00152962" w:rsidP="00C6290B">
            <w:pPr>
              <w:jc w:val="center"/>
              <w:rPr>
                <w:b/>
              </w:rPr>
            </w:pPr>
            <w:r w:rsidRPr="0050782C">
              <w:rPr>
                <w:b/>
              </w:rPr>
              <w:t>C</w:t>
            </w:r>
            <w:r w:rsidR="00C6290B" w:rsidRPr="0050782C">
              <w:rPr>
                <w:b/>
              </w:rPr>
              <w:t>íl</w:t>
            </w:r>
          </w:p>
        </w:tc>
        <w:tc>
          <w:tcPr>
            <w:tcW w:w="3386" w:type="dxa"/>
            <w:tcBorders>
              <w:top w:val="single" w:sz="4" w:space="0" w:color="auto"/>
              <w:left w:val="single" w:sz="4" w:space="0" w:color="auto"/>
              <w:bottom w:val="single" w:sz="4" w:space="0" w:color="auto"/>
              <w:right w:val="single" w:sz="4" w:space="0" w:color="auto"/>
            </w:tcBorders>
          </w:tcPr>
          <w:p w14:paraId="21902EF4" w14:textId="1DAE0EEC" w:rsidR="00C6290B" w:rsidRPr="0050782C" w:rsidRDefault="006D7C47" w:rsidP="00C6290B">
            <w:pPr>
              <w:jc w:val="center"/>
              <w:rPr>
                <w:b/>
              </w:rPr>
            </w:pPr>
            <w:r w:rsidRPr="0050782C">
              <w:rPr>
                <w:b/>
              </w:rPr>
              <w:t>K</w:t>
            </w:r>
            <w:r w:rsidR="00C6290B" w:rsidRPr="0050782C">
              <w:rPr>
                <w:b/>
              </w:rPr>
              <w:t>ritéria</w:t>
            </w:r>
          </w:p>
        </w:tc>
        <w:tc>
          <w:tcPr>
            <w:tcW w:w="4232" w:type="dxa"/>
            <w:tcBorders>
              <w:top w:val="single" w:sz="4" w:space="0" w:color="auto"/>
              <w:left w:val="single" w:sz="4" w:space="0" w:color="auto"/>
              <w:bottom w:val="single" w:sz="4" w:space="0" w:color="auto"/>
              <w:right w:val="single" w:sz="4" w:space="0" w:color="auto"/>
            </w:tcBorders>
          </w:tcPr>
          <w:p w14:paraId="33660342" w14:textId="77777777" w:rsidR="00C6290B" w:rsidRPr="0050782C" w:rsidRDefault="00C6290B" w:rsidP="00C6290B">
            <w:pPr>
              <w:jc w:val="center"/>
              <w:rPr>
                <w:b/>
              </w:rPr>
            </w:pPr>
            <w:r w:rsidRPr="0050782C">
              <w:rPr>
                <w:b/>
              </w:rPr>
              <w:t>nástroje</w:t>
            </w:r>
          </w:p>
        </w:tc>
        <w:tc>
          <w:tcPr>
            <w:tcW w:w="1765" w:type="dxa"/>
            <w:tcBorders>
              <w:left w:val="single" w:sz="4" w:space="0" w:color="auto"/>
              <w:right w:val="single" w:sz="4" w:space="0" w:color="auto"/>
            </w:tcBorders>
            <w:shd w:val="clear" w:color="auto" w:fill="auto"/>
          </w:tcPr>
          <w:p w14:paraId="6B97D2CA" w14:textId="77777777" w:rsidR="00C6290B" w:rsidRPr="0050782C" w:rsidRDefault="00C6290B" w:rsidP="00C6290B">
            <w:pPr>
              <w:jc w:val="center"/>
              <w:rPr>
                <w:b/>
              </w:rPr>
            </w:pPr>
            <w:r w:rsidRPr="0050782C">
              <w:rPr>
                <w:b/>
              </w:rPr>
              <w:t>četnost</w:t>
            </w:r>
          </w:p>
        </w:tc>
        <w:tc>
          <w:tcPr>
            <w:tcW w:w="1125" w:type="dxa"/>
            <w:tcBorders>
              <w:left w:val="single" w:sz="4" w:space="0" w:color="auto"/>
              <w:right w:val="single" w:sz="4" w:space="0" w:color="auto"/>
            </w:tcBorders>
            <w:shd w:val="clear" w:color="auto" w:fill="auto"/>
          </w:tcPr>
          <w:p w14:paraId="3A7E8B17" w14:textId="77777777" w:rsidR="00C6290B" w:rsidRPr="0050782C" w:rsidRDefault="00C6290B" w:rsidP="00C6290B"/>
        </w:tc>
      </w:tr>
      <w:tr w:rsidR="0050782C" w:rsidRPr="0050782C" w14:paraId="63D8D741" w14:textId="77777777" w:rsidTr="00C6290B">
        <w:trPr>
          <w:trHeight w:val="70"/>
        </w:trPr>
        <w:tc>
          <w:tcPr>
            <w:tcW w:w="13496" w:type="dxa"/>
            <w:gridSpan w:val="5"/>
            <w:tcBorders>
              <w:top w:val="single" w:sz="4" w:space="0" w:color="auto"/>
              <w:left w:val="single" w:sz="4" w:space="0" w:color="auto"/>
              <w:bottom w:val="single" w:sz="4" w:space="0" w:color="auto"/>
              <w:right w:val="single" w:sz="4" w:space="0" w:color="auto"/>
            </w:tcBorders>
          </w:tcPr>
          <w:p w14:paraId="69A11613" w14:textId="77777777" w:rsidR="00C6290B" w:rsidRPr="0050782C" w:rsidRDefault="00C6290B" w:rsidP="00C6290B">
            <w:pPr>
              <w:jc w:val="center"/>
            </w:pPr>
            <w:r w:rsidRPr="0050782C">
              <w:rPr>
                <w:b/>
                <w:i/>
              </w:rPr>
              <w:t>6. Úroveň výsledků práce školy, zejména vzhledem k podmínkám vzdělávání a ekonomickým zdrojům</w:t>
            </w:r>
          </w:p>
        </w:tc>
      </w:tr>
      <w:tr w:rsidR="0050782C" w:rsidRPr="0050782C" w14:paraId="55F67A31" w14:textId="77777777" w:rsidTr="007746BA">
        <w:trPr>
          <w:trHeight w:val="70"/>
        </w:trPr>
        <w:tc>
          <w:tcPr>
            <w:tcW w:w="2988" w:type="dxa"/>
            <w:tcBorders>
              <w:top w:val="single" w:sz="4" w:space="0" w:color="auto"/>
              <w:left w:val="single" w:sz="4" w:space="0" w:color="auto"/>
              <w:bottom w:val="single" w:sz="4" w:space="0" w:color="auto"/>
              <w:right w:val="single" w:sz="4" w:space="0" w:color="auto"/>
            </w:tcBorders>
          </w:tcPr>
          <w:p w14:paraId="10C6B83A" w14:textId="5A2777A3" w:rsidR="00C6290B" w:rsidRPr="0050782C" w:rsidRDefault="00C6290B" w:rsidP="00C6290B">
            <w:pPr>
              <w:rPr>
                <w:b/>
              </w:rPr>
            </w:pPr>
            <w:r w:rsidRPr="0050782C">
              <w:rPr>
                <w:b/>
              </w:rPr>
              <w:t>zvýšení odborné způsobilosti pedagogického sboru v oblasti ICT a</w:t>
            </w:r>
            <w:r w:rsidR="005A2B02" w:rsidRPr="0050782C">
              <w:rPr>
                <w:b/>
              </w:rPr>
              <w:t> </w:t>
            </w:r>
            <w:r w:rsidRPr="0050782C">
              <w:rPr>
                <w:b/>
              </w:rPr>
              <w:t>zabezpečení dostatečného technického vybavení pro potřeby výuky</w:t>
            </w:r>
          </w:p>
        </w:tc>
        <w:tc>
          <w:tcPr>
            <w:tcW w:w="3386" w:type="dxa"/>
            <w:tcBorders>
              <w:top w:val="single" w:sz="4" w:space="0" w:color="auto"/>
              <w:left w:val="single" w:sz="4" w:space="0" w:color="auto"/>
              <w:bottom w:val="single" w:sz="4" w:space="0" w:color="auto"/>
              <w:right w:val="single" w:sz="4" w:space="0" w:color="auto"/>
            </w:tcBorders>
          </w:tcPr>
          <w:p w14:paraId="329633DB" w14:textId="77777777" w:rsidR="00C6290B" w:rsidRPr="0050782C" w:rsidRDefault="00C6290B" w:rsidP="002A6665">
            <w:pPr>
              <w:numPr>
                <w:ilvl w:val="0"/>
                <w:numId w:val="261"/>
              </w:numPr>
              <w:spacing w:after="80" w:line="240" w:lineRule="auto"/>
            </w:pPr>
            <w:r w:rsidRPr="0050782C">
              <w:t>naplňování plánu ICT</w:t>
            </w:r>
          </w:p>
        </w:tc>
        <w:tc>
          <w:tcPr>
            <w:tcW w:w="4232" w:type="dxa"/>
            <w:tcBorders>
              <w:top w:val="single" w:sz="4" w:space="0" w:color="auto"/>
              <w:left w:val="single" w:sz="4" w:space="0" w:color="auto"/>
              <w:bottom w:val="single" w:sz="4" w:space="0" w:color="auto"/>
              <w:right w:val="single" w:sz="4" w:space="0" w:color="auto"/>
            </w:tcBorders>
          </w:tcPr>
          <w:p w14:paraId="47502788" w14:textId="77777777" w:rsidR="00C6290B" w:rsidRPr="0050782C" w:rsidRDefault="00C6290B" w:rsidP="002A6665">
            <w:pPr>
              <w:numPr>
                <w:ilvl w:val="0"/>
                <w:numId w:val="261"/>
              </w:numPr>
              <w:spacing w:after="80" w:line="240" w:lineRule="auto"/>
            </w:pPr>
            <w:r w:rsidRPr="0050782C">
              <w:t>kontrola plánu ICT</w:t>
            </w:r>
          </w:p>
        </w:tc>
        <w:tc>
          <w:tcPr>
            <w:tcW w:w="1765" w:type="dxa"/>
            <w:tcBorders>
              <w:left w:val="single" w:sz="4" w:space="0" w:color="auto"/>
              <w:right w:val="single" w:sz="4" w:space="0" w:color="auto"/>
            </w:tcBorders>
            <w:shd w:val="clear" w:color="auto" w:fill="auto"/>
          </w:tcPr>
          <w:p w14:paraId="6909777A" w14:textId="77777777" w:rsidR="00C6290B" w:rsidRPr="0050782C" w:rsidRDefault="00C6290B" w:rsidP="002A6665">
            <w:pPr>
              <w:numPr>
                <w:ilvl w:val="0"/>
                <w:numId w:val="257"/>
              </w:numPr>
              <w:spacing w:after="80" w:line="240" w:lineRule="auto"/>
            </w:pPr>
            <w:r w:rsidRPr="0050782C">
              <w:t>1x za dva roky</w:t>
            </w:r>
          </w:p>
        </w:tc>
        <w:tc>
          <w:tcPr>
            <w:tcW w:w="1125" w:type="dxa"/>
            <w:tcBorders>
              <w:left w:val="single" w:sz="4" w:space="0" w:color="auto"/>
              <w:right w:val="single" w:sz="4" w:space="0" w:color="auto"/>
            </w:tcBorders>
            <w:shd w:val="clear" w:color="auto" w:fill="auto"/>
          </w:tcPr>
          <w:p w14:paraId="2B3972D1" w14:textId="77777777" w:rsidR="00C6290B" w:rsidRPr="0050782C" w:rsidRDefault="00C6290B" w:rsidP="00C6290B">
            <w:r w:rsidRPr="0050782C">
              <w:t>ŘŠ</w:t>
            </w:r>
          </w:p>
        </w:tc>
      </w:tr>
      <w:tr w:rsidR="00C6290B" w:rsidRPr="0050782C" w14:paraId="231FF950" w14:textId="77777777" w:rsidTr="007746BA">
        <w:tc>
          <w:tcPr>
            <w:tcW w:w="2988" w:type="dxa"/>
            <w:tcBorders>
              <w:top w:val="single" w:sz="4" w:space="0" w:color="auto"/>
              <w:left w:val="single" w:sz="4" w:space="0" w:color="auto"/>
              <w:bottom w:val="single" w:sz="4" w:space="0" w:color="auto"/>
              <w:right w:val="single" w:sz="4" w:space="0" w:color="auto"/>
            </w:tcBorders>
          </w:tcPr>
          <w:p w14:paraId="0BD7FDE3" w14:textId="372586C6" w:rsidR="00C6290B" w:rsidRPr="0050782C" w:rsidRDefault="00C6290B" w:rsidP="00C6290B">
            <w:pPr>
              <w:rPr>
                <w:b/>
              </w:rPr>
            </w:pPr>
            <w:r w:rsidRPr="0050782C">
              <w:rPr>
                <w:b/>
              </w:rPr>
              <w:t>zlepšení image školy</w:t>
            </w:r>
          </w:p>
        </w:tc>
        <w:tc>
          <w:tcPr>
            <w:tcW w:w="3386" w:type="dxa"/>
            <w:tcBorders>
              <w:top w:val="single" w:sz="4" w:space="0" w:color="auto"/>
              <w:left w:val="single" w:sz="4" w:space="0" w:color="auto"/>
              <w:bottom w:val="single" w:sz="4" w:space="0" w:color="auto"/>
              <w:right w:val="single" w:sz="4" w:space="0" w:color="auto"/>
            </w:tcBorders>
          </w:tcPr>
          <w:p w14:paraId="7833B7DE" w14:textId="77777777" w:rsidR="00C6290B" w:rsidRPr="0050782C" w:rsidRDefault="00C6290B" w:rsidP="002A6665">
            <w:pPr>
              <w:numPr>
                <w:ilvl w:val="0"/>
                <w:numId w:val="261"/>
              </w:numPr>
              <w:spacing w:after="80" w:line="240" w:lineRule="auto"/>
            </w:pPr>
            <w:r w:rsidRPr="0050782C">
              <w:t>pozitivní hodnocení veřejnosti</w:t>
            </w:r>
          </w:p>
        </w:tc>
        <w:tc>
          <w:tcPr>
            <w:tcW w:w="4232" w:type="dxa"/>
            <w:tcBorders>
              <w:top w:val="single" w:sz="4" w:space="0" w:color="auto"/>
              <w:left w:val="single" w:sz="4" w:space="0" w:color="auto"/>
              <w:bottom w:val="single" w:sz="4" w:space="0" w:color="auto"/>
              <w:right w:val="single" w:sz="4" w:space="0" w:color="auto"/>
            </w:tcBorders>
          </w:tcPr>
          <w:p w14:paraId="7321A7A5" w14:textId="77777777" w:rsidR="00C6290B" w:rsidRPr="0050782C" w:rsidRDefault="00C6290B" w:rsidP="002A6665">
            <w:pPr>
              <w:numPr>
                <w:ilvl w:val="0"/>
                <w:numId w:val="261"/>
              </w:numPr>
              <w:spacing w:after="80" w:line="240" w:lineRule="auto"/>
            </w:pPr>
            <w:r w:rsidRPr="0050782C">
              <w:t xml:space="preserve">dotazník </w:t>
            </w:r>
            <w:r w:rsidRPr="0050782C">
              <w:rPr>
                <w:i/>
              </w:rPr>
              <w:t>Image školy pro učitele</w:t>
            </w:r>
          </w:p>
        </w:tc>
        <w:tc>
          <w:tcPr>
            <w:tcW w:w="1765" w:type="dxa"/>
            <w:tcBorders>
              <w:left w:val="single" w:sz="4" w:space="0" w:color="auto"/>
              <w:bottom w:val="single" w:sz="4" w:space="0" w:color="auto"/>
              <w:right w:val="single" w:sz="4" w:space="0" w:color="auto"/>
            </w:tcBorders>
            <w:shd w:val="clear" w:color="auto" w:fill="auto"/>
          </w:tcPr>
          <w:p w14:paraId="6D2969A3" w14:textId="77777777" w:rsidR="00C6290B" w:rsidRPr="0050782C" w:rsidRDefault="00C6290B" w:rsidP="002A6665">
            <w:pPr>
              <w:numPr>
                <w:ilvl w:val="0"/>
                <w:numId w:val="257"/>
              </w:numPr>
              <w:spacing w:after="80" w:line="240" w:lineRule="auto"/>
            </w:pPr>
            <w:r w:rsidRPr="0050782C">
              <w:t>1x za dva roky</w:t>
            </w:r>
          </w:p>
        </w:tc>
        <w:tc>
          <w:tcPr>
            <w:tcW w:w="1125" w:type="dxa"/>
            <w:tcBorders>
              <w:left w:val="single" w:sz="4" w:space="0" w:color="auto"/>
              <w:bottom w:val="single" w:sz="4" w:space="0" w:color="auto"/>
              <w:right w:val="single" w:sz="4" w:space="0" w:color="auto"/>
            </w:tcBorders>
            <w:shd w:val="clear" w:color="auto" w:fill="auto"/>
          </w:tcPr>
          <w:p w14:paraId="68C6866D" w14:textId="77777777" w:rsidR="00C6290B" w:rsidRPr="0050782C" w:rsidRDefault="00C6290B" w:rsidP="00C6290B">
            <w:r w:rsidRPr="0050782C">
              <w:t>ŘŠ</w:t>
            </w:r>
          </w:p>
        </w:tc>
      </w:tr>
    </w:tbl>
    <w:p w14:paraId="721F7FDB" w14:textId="60D572A5" w:rsidR="005A2B02" w:rsidRPr="0050782C" w:rsidRDefault="005A2B02" w:rsidP="00C6290B">
      <w:pPr>
        <w:rPr>
          <w:b/>
          <w:sz w:val="28"/>
          <w:szCs w:val="28"/>
          <w:u w:val="single"/>
        </w:rPr>
      </w:pPr>
    </w:p>
    <w:p w14:paraId="779C1E5F" w14:textId="77777777" w:rsidR="005A2B02" w:rsidRPr="0050782C" w:rsidRDefault="005A2B02">
      <w:pPr>
        <w:rPr>
          <w:b/>
          <w:sz w:val="28"/>
          <w:szCs w:val="28"/>
          <w:u w:val="single"/>
        </w:rPr>
      </w:pPr>
      <w:r w:rsidRPr="0050782C">
        <w:rPr>
          <w:b/>
          <w:sz w:val="28"/>
          <w:szCs w:val="28"/>
          <w:u w:val="single"/>
        </w:rPr>
        <w:br w:type="page"/>
      </w:r>
    </w:p>
    <w:p w14:paraId="3D78F713" w14:textId="77777777" w:rsidR="00C6290B" w:rsidRPr="0050782C" w:rsidRDefault="00C6290B" w:rsidP="00C60623">
      <w:pPr>
        <w:pStyle w:val="Nadpis1"/>
        <w:numPr>
          <w:ilvl w:val="0"/>
          <w:numId w:val="314"/>
        </w:numPr>
      </w:pPr>
      <w:bookmarkStart w:id="1546" w:name="_Toc18265109"/>
      <w:bookmarkStart w:id="1547" w:name="_Toc175520164"/>
      <w:bookmarkStart w:id="1548" w:name="_Toc176004965"/>
      <w:r w:rsidRPr="0050782C">
        <w:lastRenderedPageBreak/>
        <w:t>ŠVP PRO ŠKOLNÍ DRUŽINU</w:t>
      </w:r>
      <w:bookmarkEnd w:id="1546"/>
      <w:bookmarkEnd w:id="1547"/>
      <w:bookmarkEnd w:id="1548"/>
    </w:p>
    <w:p w14:paraId="64AB6EA3" w14:textId="77777777" w:rsidR="00C6290B" w:rsidRPr="0050782C" w:rsidRDefault="00C6290B" w:rsidP="00C6290B">
      <w:pPr>
        <w:jc w:val="center"/>
        <w:rPr>
          <w:b/>
          <w:sz w:val="32"/>
          <w:szCs w:val="32"/>
        </w:rPr>
      </w:pPr>
    </w:p>
    <w:p w14:paraId="1FC06225" w14:textId="77777777" w:rsidR="00C6290B" w:rsidRPr="0050782C" w:rsidRDefault="00C6290B" w:rsidP="00C6290B">
      <w:pPr>
        <w:jc w:val="center"/>
        <w:rPr>
          <w:b/>
          <w:sz w:val="52"/>
          <w:szCs w:val="52"/>
        </w:rPr>
      </w:pPr>
      <w:r w:rsidRPr="0050782C">
        <w:rPr>
          <w:b/>
          <w:sz w:val="52"/>
          <w:szCs w:val="52"/>
        </w:rPr>
        <w:t>ŠKOLNÍ VZDĚLÁVACÍ PROGRAM PRO ZÁJMOVÉ VZDĚLÁVÁNÍ</w:t>
      </w:r>
    </w:p>
    <w:p w14:paraId="3281F3BE" w14:textId="77777777" w:rsidR="00C6290B" w:rsidRPr="0050782C" w:rsidRDefault="00C6290B" w:rsidP="00C6290B">
      <w:pPr>
        <w:jc w:val="center"/>
        <w:rPr>
          <w:b/>
          <w:sz w:val="52"/>
          <w:szCs w:val="52"/>
        </w:rPr>
      </w:pPr>
    </w:p>
    <w:p w14:paraId="3E7092BF" w14:textId="77777777" w:rsidR="00C6290B" w:rsidRPr="0050782C" w:rsidRDefault="00C6290B" w:rsidP="00C6290B">
      <w:pPr>
        <w:jc w:val="center"/>
        <w:rPr>
          <w:b/>
          <w:sz w:val="52"/>
          <w:szCs w:val="52"/>
        </w:rPr>
      </w:pPr>
      <w:r w:rsidRPr="0050782C">
        <w:rPr>
          <w:b/>
          <w:sz w:val="52"/>
          <w:szCs w:val="52"/>
        </w:rPr>
        <w:t xml:space="preserve">ŠKOLNÍ DRUŽINA </w:t>
      </w:r>
    </w:p>
    <w:p w14:paraId="7FBA713D" w14:textId="77777777" w:rsidR="00C6290B" w:rsidRPr="0050782C" w:rsidRDefault="00C6290B" w:rsidP="00C6290B">
      <w:pPr>
        <w:jc w:val="center"/>
        <w:rPr>
          <w:b/>
          <w:sz w:val="52"/>
          <w:szCs w:val="52"/>
        </w:rPr>
      </w:pPr>
      <w:r w:rsidRPr="0050782C">
        <w:rPr>
          <w:b/>
          <w:sz w:val="52"/>
          <w:szCs w:val="52"/>
        </w:rPr>
        <w:t>PŘI ZŠ STŘÍBRO, REVOLUČNÍ 1431</w:t>
      </w:r>
    </w:p>
    <w:p w14:paraId="2E9738C8" w14:textId="77777777" w:rsidR="00C6290B" w:rsidRPr="0050782C" w:rsidRDefault="00C6290B" w:rsidP="00C6290B">
      <w:pPr>
        <w:pStyle w:val="Nadpis3"/>
        <w:ind w:left="720"/>
      </w:pPr>
    </w:p>
    <w:p w14:paraId="7A6A21CD" w14:textId="77777777" w:rsidR="00C6290B" w:rsidRPr="0050782C" w:rsidRDefault="00C6290B" w:rsidP="00C6290B">
      <w:pPr>
        <w:rPr>
          <w:sz w:val="52"/>
          <w:szCs w:val="52"/>
        </w:rPr>
      </w:pPr>
      <w:r w:rsidRPr="0050782C">
        <w:rPr>
          <w:noProof/>
          <w:lang w:eastAsia="cs-CZ"/>
        </w:rPr>
        <w:drawing>
          <wp:anchor distT="0" distB="0" distL="114300" distR="114300" simplePos="0" relativeHeight="251659264" behindDoc="0" locked="0" layoutInCell="1" allowOverlap="0" wp14:anchorId="40C2B34E" wp14:editId="08659D2B">
            <wp:simplePos x="0" y="0"/>
            <wp:positionH relativeFrom="column">
              <wp:posOffset>3283643</wp:posOffset>
            </wp:positionH>
            <wp:positionV relativeFrom="paragraph">
              <wp:posOffset>106911</wp:posOffset>
            </wp:positionV>
            <wp:extent cx="1350818" cy="1329712"/>
            <wp:effectExtent l="0" t="0" r="1905" b="3810"/>
            <wp:wrapNone/>
            <wp:docPr id="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l="28827" t="18257" r="28346" b="13681"/>
                    <a:stretch>
                      <a:fillRect/>
                    </a:stretch>
                  </pic:blipFill>
                  <pic:spPr bwMode="auto">
                    <a:xfrm>
                      <a:off x="0" y="0"/>
                      <a:ext cx="1354059" cy="13329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9FAACF" w14:textId="77777777" w:rsidR="00C6290B" w:rsidRPr="0050782C" w:rsidRDefault="00C6290B" w:rsidP="00C6290B"/>
    <w:p w14:paraId="0C68B26D" w14:textId="77777777" w:rsidR="00C6290B" w:rsidRPr="0050782C" w:rsidRDefault="00C6290B" w:rsidP="00C6290B"/>
    <w:p w14:paraId="2791B04E" w14:textId="77777777" w:rsidR="00C6290B" w:rsidRPr="0050782C" w:rsidRDefault="00C6290B" w:rsidP="00C6290B"/>
    <w:p w14:paraId="1B25565D" w14:textId="77777777" w:rsidR="00C6290B" w:rsidRPr="0050782C" w:rsidRDefault="00C6290B" w:rsidP="00C6290B"/>
    <w:p w14:paraId="026EDFD7" w14:textId="77777777" w:rsidR="00C6290B" w:rsidRPr="0050782C" w:rsidRDefault="00C6290B" w:rsidP="00C6290B">
      <w:pPr>
        <w:jc w:val="center"/>
      </w:pPr>
    </w:p>
    <w:p w14:paraId="728DFB77" w14:textId="6BE73E02" w:rsidR="00C6290B" w:rsidRPr="0050782C" w:rsidRDefault="00C6290B" w:rsidP="00C6290B"/>
    <w:p w14:paraId="2142B5C9" w14:textId="77777777" w:rsidR="007746BA" w:rsidRPr="0050782C" w:rsidRDefault="007746BA" w:rsidP="00C6290B"/>
    <w:p w14:paraId="1F85CA67" w14:textId="77777777" w:rsidR="007746BA" w:rsidRPr="0050782C" w:rsidRDefault="007746BA" w:rsidP="007746BA">
      <w:pPr>
        <w:rPr>
          <w:b/>
        </w:rPr>
      </w:pPr>
      <w:r w:rsidRPr="0050782C">
        <w:rPr>
          <w:b/>
        </w:rPr>
        <w:lastRenderedPageBreak/>
        <w:t>OBSAH</w:t>
      </w:r>
    </w:p>
    <w:p w14:paraId="6AB29FB7" w14:textId="77777777" w:rsidR="007746BA" w:rsidRPr="0050782C" w:rsidRDefault="007746BA" w:rsidP="007746BA">
      <w:pPr>
        <w:tabs>
          <w:tab w:val="left" w:pos="142"/>
          <w:tab w:val="left" w:pos="284"/>
        </w:tabs>
        <w:ind w:left="1080"/>
        <w:jc w:val="both"/>
      </w:pPr>
    </w:p>
    <w:p w14:paraId="5F26E7BE" w14:textId="2BA6539B" w:rsidR="006D7C47" w:rsidRPr="0050782C" w:rsidRDefault="00115D2C" w:rsidP="007746BA">
      <w:pPr>
        <w:tabs>
          <w:tab w:val="left" w:pos="142"/>
          <w:tab w:val="left" w:pos="284"/>
        </w:tabs>
        <w:jc w:val="both"/>
      </w:pPr>
      <w:r w:rsidRPr="0050782C">
        <w:t>6.</w:t>
      </w:r>
      <w:r w:rsidR="007746BA" w:rsidRPr="0050782C">
        <w:t xml:space="preserve">1 </w:t>
      </w:r>
      <w:r w:rsidR="006D7C47" w:rsidRPr="0050782C">
        <w:t>Identifikační údaje</w:t>
      </w:r>
    </w:p>
    <w:p w14:paraId="61A62890" w14:textId="33CB0176" w:rsidR="007746BA" w:rsidRPr="0050782C" w:rsidRDefault="006D7C47" w:rsidP="007746BA">
      <w:pPr>
        <w:tabs>
          <w:tab w:val="left" w:pos="142"/>
          <w:tab w:val="left" w:pos="284"/>
        </w:tabs>
        <w:jc w:val="both"/>
      </w:pPr>
      <w:r w:rsidRPr="0050782C">
        <w:t xml:space="preserve">6.2 </w:t>
      </w:r>
      <w:r w:rsidR="007746BA" w:rsidRPr="0050782C">
        <w:t>Charakteristika ŠD</w:t>
      </w:r>
    </w:p>
    <w:p w14:paraId="3E6F0A88" w14:textId="47CC5433" w:rsidR="007746BA" w:rsidRPr="0050782C" w:rsidRDefault="00115D2C" w:rsidP="007746BA">
      <w:pPr>
        <w:tabs>
          <w:tab w:val="left" w:pos="142"/>
          <w:tab w:val="left" w:pos="284"/>
        </w:tabs>
        <w:jc w:val="both"/>
      </w:pPr>
      <w:r w:rsidRPr="0050782C">
        <w:t>6.</w:t>
      </w:r>
      <w:r w:rsidR="006D7C47" w:rsidRPr="0050782C">
        <w:t>3</w:t>
      </w:r>
      <w:r w:rsidR="007746BA" w:rsidRPr="0050782C">
        <w:t xml:space="preserve"> Cíle vzdělávání</w:t>
      </w:r>
    </w:p>
    <w:p w14:paraId="44F3E4AA" w14:textId="659F4947" w:rsidR="007746BA" w:rsidRPr="0050782C" w:rsidRDefault="00115D2C" w:rsidP="007746BA">
      <w:pPr>
        <w:tabs>
          <w:tab w:val="left" w:pos="142"/>
          <w:tab w:val="left" w:pos="284"/>
        </w:tabs>
        <w:jc w:val="both"/>
      </w:pPr>
      <w:r w:rsidRPr="0050782C">
        <w:t>6.</w:t>
      </w:r>
      <w:r w:rsidR="006D7C47" w:rsidRPr="0050782C">
        <w:t>4</w:t>
      </w:r>
      <w:r w:rsidR="007746BA" w:rsidRPr="0050782C">
        <w:t xml:space="preserve"> Délka a časový plán vzdělávání</w:t>
      </w:r>
      <w:r w:rsidR="007746BA" w:rsidRPr="0050782C">
        <w:rPr>
          <w:b/>
        </w:rPr>
        <w:t xml:space="preserve"> </w:t>
      </w:r>
    </w:p>
    <w:p w14:paraId="5B981EC1" w14:textId="21DFD9AE" w:rsidR="007746BA" w:rsidRPr="0050782C" w:rsidRDefault="00115D2C" w:rsidP="007746BA">
      <w:pPr>
        <w:tabs>
          <w:tab w:val="left" w:pos="142"/>
          <w:tab w:val="left" w:pos="284"/>
        </w:tabs>
        <w:jc w:val="both"/>
      </w:pPr>
      <w:r w:rsidRPr="0050782C">
        <w:t>6.</w:t>
      </w:r>
      <w:r w:rsidR="006D7C47" w:rsidRPr="0050782C">
        <w:t>5</w:t>
      </w:r>
      <w:r w:rsidR="007746BA" w:rsidRPr="0050782C">
        <w:t xml:space="preserve"> Formy a obsah vzdělávání</w:t>
      </w:r>
    </w:p>
    <w:p w14:paraId="23AEB610" w14:textId="5EE01888" w:rsidR="00BD3141" w:rsidRPr="0050782C" w:rsidRDefault="00BD3141" w:rsidP="007746BA">
      <w:pPr>
        <w:tabs>
          <w:tab w:val="left" w:pos="142"/>
          <w:tab w:val="left" w:pos="284"/>
        </w:tabs>
        <w:jc w:val="both"/>
      </w:pPr>
      <w:r w:rsidRPr="0050782C">
        <w:t>6.6 Plán činnosti ŠD</w:t>
      </w:r>
    </w:p>
    <w:p w14:paraId="75E0B983" w14:textId="404A1EE2" w:rsidR="007746BA" w:rsidRPr="0050782C" w:rsidRDefault="00115D2C" w:rsidP="007746BA">
      <w:pPr>
        <w:tabs>
          <w:tab w:val="left" w:pos="142"/>
          <w:tab w:val="left" w:pos="284"/>
        </w:tabs>
        <w:jc w:val="both"/>
      </w:pPr>
      <w:r w:rsidRPr="0050782C">
        <w:t>6.</w:t>
      </w:r>
      <w:r w:rsidR="00BD3141" w:rsidRPr="0050782C">
        <w:t>7</w:t>
      </w:r>
      <w:r w:rsidR="007746BA" w:rsidRPr="0050782C">
        <w:t xml:space="preserve"> Podmínky přijímání uchazečů, průběhu a ukončování vzdělávání</w:t>
      </w:r>
    </w:p>
    <w:p w14:paraId="4939C9E7" w14:textId="754AB12A" w:rsidR="007746BA" w:rsidRPr="0050782C" w:rsidRDefault="00115D2C" w:rsidP="007746BA">
      <w:pPr>
        <w:tabs>
          <w:tab w:val="left" w:pos="142"/>
          <w:tab w:val="left" w:pos="284"/>
        </w:tabs>
        <w:jc w:val="both"/>
      </w:pPr>
      <w:r w:rsidRPr="0050782C">
        <w:t>6.</w:t>
      </w:r>
      <w:r w:rsidR="00BD3141" w:rsidRPr="0050782C">
        <w:t>8</w:t>
      </w:r>
      <w:r w:rsidRPr="0050782C">
        <w:t xml:space="preserve"> </w:t>
      </w:r>
      <w:r w:rsidR="007746BA" w:rsidRPr="0050782C">
        <w:t>Podmínky pro vzdělávání žáků se speciálními vzdělávacími potřebami</w:t>
      </w:r>
    </w:p>
    <w:p w14:paraId="490391BD" w14:textId="79F557D4" w:rsidR="007746BA" w:rsidRPr="0050782C" w:rsidRDefault="00115D2C" w:rsidP="007746BA">
      <w:pPr>
        <w:tabs>
          <w:tab w:val="left" w:pos="142"/>
          <w:tab w:val="left" w:pos="284"/>
        </w:tabs>
        <w:jc w:val="both"/>
      </w:pPr>
      <w:r w:rsidRPr="0050782C">
        <w:t>6.</w:t>
      </w:r>
      <w:r w:rsidR="00BD3141" w:rsidRPr="0050782C">
        <w:t>9</w:t>
      </w:r>
      <w:r w:rsidR="007746BA" w:rsidRPr="0050782C">
        <w:t xml:space="preserve"> </w:t>
      </w:r>
      <w:r w:rsidRPr="0050782C">
        <w:t>M</w:t>
      </w:r>
      <w:r w:rsidR="007746BA" w:rsidRPr="0050782C">
        <w:t>ateriální a ekonomické podmínky</w:t>
      </w:r>
    </w:p>
    <w:p w14:paraId="28FACBF0" w14:textId="440DEAC9" w:rsidR="007746BA" w:rsidRPr="0050782C" w:rsidRDefault="00115D2C" w:rsidP="007746BA">
      <w:pPr>
        <w:tabs>
          <w:tab w:val="left" w:pos="142"/>
          <w:tab w:val="left" w:pos="284"/>
        </w:tabs>
        <w:jc w:val="both"/>
      </w:pPr>
      <w:r w:rsidRPr="0050782C">
        <w:t>6.</w:t>
      </w:r>
      <w:r w:rsidR="00BD3141" w:rsidRPr="0050782C">
        <w:t>10</w:t>
      </w:r>
      <w:r w:rsidR="007746BA" w:rsidRPr="0050782C">
        <w:t xml:space="preserve"> Personální podmínky</w:t>
      </w:r>
    </w:p>
    <w:p w14:paraId="386E8C95" w14:textId="64F5050C" w:rsidR="007746BA" w:rsidRPr="0050782C" w:rsidRDefault="00115D2C" w:rsidP="007746BA">
      <w:pPr>
        <w:tabs>
          <w:tab w:val="left" w:pos="142"/>
          <w:tab w:val="left" w:pos="284"/>
        </w:tabs>
        <w:jc w:val="both"/>
      </w:pPr>
      <w:r w:rsidRPr="0050782C">
        <w:t>6.</w:t>
      </w:r>
      <w:r w:rsidR="00BD3141" w:rsidRPr="0050782C">
        <w:t>11</w:t>
      </w:r>
      <w:r w:rsidRPr="0050782C">
        <w:t xml:space="preserve"> </w:t>
      </w:r>
      <w:r w:rsidR="007746BA" w:rsidRPr="0050782C">
        <w:t>Podmínky bezpečnosti práce a ochrany zdraví</w:t>
      </w:r>
    </w:p>
    <w:p w14:paraId="2A040271" w14:textId="02EE30BE" w:rsidR="007746BA" w:rsidRPr="0050782C" w:rsidRDefault="00115D2C" w:rsidP="007746BA">
      <w:pPr>
        <w:tabs>
          <w:tab w:val="left" w:pos="142"/>
          <w:tab w:val="left" w:pos="284"/>
        </w:tabs>
        <w:jc w:val="both"/>
      </w:pPr>
      <w:r w:rsidRPr="0050782C">
        <w:t>6.</w:t>
      </w:r>
      <w:r w:rsidR="007746BA" w:rsidRPr="0050782C">
        <w:t>1</w:t>
      </w:r>
      <w:r w:rsidR="00BD3141" w:rsidRPr="0050782C">
        <w:t>2</w:t>
      </w:r>
      <w:r w:rsidRPr="0050782C">
        <w:t xml:space="preserve"> </w:t>
      </w:r>
      <w:r w:rsidR="007746BA" w:rsidRPr="0050782C">
        <w:t>Rozvíjení klíčových kompetencí</w:t>
      </w:r>
    </w:p>
    <w:p w14:paraId="76DE69C9" w14:textId="77777777" w:rsidR="007746BA" w:rsidRPr="0050782C" w:rsidRDefault="007746BA" w:rsidP="007746BA">
      <w:pPr>
        <w:rPr>
          <w:sz w:val="36"/>
          <w:szCs w:val="36"/>
        </w:rPr>
      </w:pPr>
      <w:r w:rsidRPr="0050782C">
        <w:rPr>
          <w:sz w:val="36"/>
          <w:szCs w:val="36"/>
        </w:rPr>
        <w:br w:type="page"/>
      </w:r>
    </w:p>
    <w:p w14:paraId="4D8D41D3" w14:textId="5F3389A5" w:rsidR="007746BA" w:rsidRPr="0050782C" w:rsidRDefault="006D7C47" w:rsidP="00115D2C">
      <w:pPr>
        <w:pStyle w:val="Nadpis2"/>
        <w:jc w:val="left"/>
      </w:pPr>
      <w:bookmarkStart w:id="1549" w:name="_Toc18265110"/>
      <w:bookmarkStart w:id="1550" w:name="_Toc175520165"/>
      <w:bookmarkStart w:id="1551" w:name="_Toc176004966"/>
      <w:r w:rsidRPr="0050782C">
        <w:lastRenderedPageBreak/>
        <w:t>6.1</w:t>
      </w:r>
      <w:r w:rsidR="00B6340F">
        <w:tab/>
      </w:r>
      <w:r w:rsidR="007746BA" w:rsidRPr="0050782C">
        <w:t>Identifikační údaje</w:t>
      </w:r>
      <w:bookmarkEnd w:id="1549"/>
      <w:bookmarkEnd w:id="1550"/>
      <w:bookmarkEnd w:id="1551"/>
    </w:p>
    <w:p w14:paraId="3FD9D5FF" w14:textId="77777777" w:rsidR="007746BA" w:rsidRPr="0050782C" w:rsidRDefault="007746BA" w:rsidP="007746BA"/>
    <w:p w14:paraId="22F37C1E" w14:textId="577937D3" w:rsidR="007746BA" w:rsidRPr="0050782C" w:rsidRDefault="007746BA" w:rsidP="007746BA">
      <w:pPr>
        <w:tabs>
          <w:tab w:val="left" w:pos="2880"/>
        </w:tabs>
        <w:ind w:left="357"/>
        <w:rPr>
          <w:sz w:val="28"/>
          <w:szCs w:val="28"/>
        </w:rPr>
      </w:pPr>
      <w:r w:rsidRPr="0050782C">
        <w:rPr>
          <w:b/>
        </w:rPr>
        <w:t>Název školy:</w:t>
      </w:r>
      <w:r w:rsidRPr="0050782C">
        <w:tab/>
        <w:t>Základní škola, Stříbro, Revoluční 1431</w:t>
      </w:r>
    </w:p>
    <w:p w14:paraId="71ED54A0" w14:textId="5C93587B" w:rsidR="007746BA" w:rsidRPr="0050782C" w:rsidRDefault="007746BA" w:rsidP="007746BA">
      <w:pPr>
        <w:tabs>
          <w:tab w:val="left" w:pos="2880"/>
        </w:tabs>
        <w:ind w:left="357"/>
        <w:rPr>
          <w:sz w:val="16"/>
          <w:szCs w:val="16"/>
        </w:rPr>
      </w:pPr>
    </w:p>
    <w:p w14:paraId="38D47423" w14:textId="2039FE22" w:rsidR="007746BA" w:rsidRPr="0050782C" w:rsidRDefault="007746BA" w:rsidP="007746BA">
      <w:pPr>
        <w:tabs>
          <w:tab w:val="left" w:pos="2880"/>
        </w:tabs>
        <w:ind w:left="357"/>
      </w:pPr>
      <w:r w:rsidRPr="0050782C">
        <w:rPr>
          <w:b/>
        </w:rPr>
        <w:t>Adresa školy:</w:t>
      </w:r>
      <w:r w:rsidRPr="0050782C">
        <w:tab/>
        <w:t>Revoluční 1431, 349 01 Stříbro</w:t>
      </w:r>
    </w:p>
    <w:p w14:paraId="49783FDA" w14:textId="77777777" w:rsidR="007746BA" w:rsidRPr="0050782C" w:rsidRDefault="007746BA" w:rsidP="007746BA">
      <w:pPr>
        <w:tabs>
          <w:tab w:val="left" w:pos="2880"/>
        </w:tabs>
        <w:ind w:left="357"/>
        <w:rPr>
          <w:sz w:val="16"/>
          <w:szCs w:val="16"/>
        </w:rPr>
      </w:pPr>
    </w:p>
    <w:p w14:paraId="25365F92" w14:textId="1474B912" w:rsidR="007746BA" w:rsidRPr="0050782C" w:rsidRDefault="007746BA" w:rsidP="007746BA">
      <w:pPr>
        <w:tabs>
          <w:tab w:val="left" w:pos="2880"/>
        </w:tabs>
        <w:ind w:left="357"/>
      </w:pPr>
      <w:r w:rsidRPr="0050782C">
        <w:rPr>
          <w:b/>
        </w:rPr>
        <w:t>Ředitelka školy:</w:t>
      </w:r>
      <w:r w:rsidRPr="0050782C">
        <w:tab/>
        <w:t>Mgr. Jasmína Vaňková</w:t>
      </w:r>
    </w:p>
    <w:p w14:paraId="31FD218E" w14:textId="77777777" w:rsidR="007746BA" w:rsidRPr="0050782C" w:rsidRDefault="007746BA" w:rsidP="007746BA">
      <w:pPr>
        <w:tabs>
          <w:tab w:val="left" w:pos="2880"/>
        </w:tabs>
        <w:ind w:left="357"/>
        <w:rPr>
          <w:sz w:val="16"/>
          <w:szCs w:val="16"/>
        </w:rPr>
      </w:pPr>
    </w:p>
    <w:p w14:paraId="56FD234B" w14:textId="6B16F629" w:rsidR="007746BA" w:rsidRPr="0050782C" w:rsidRDefault="007746BA" w:rsidP="007746BA">
      <w:pPr>
        <w:tabs>
          <w:tab w:val="left" w:pos="2880"/>
        </w:tabs>
        <w:ind w:left="357"/>
        <w:rPr>
          <w:b/>
        </w:rPr>
      </w:pPr>
      <w:r w:rsidRPr="0050782C">
        <w:rPr>
          <w:b/>
        </w:rPr>
        <w:t>Vychovatelka ŠD:</w:t>
      </w:r>
      <w:r w:rsidRPr="0050782C">
        <w:rPr>
          <w:b/>
        </w:rPr>
        <w:tab/>
      </w:r>
      <w:r w:rsidRPr="0050782C">
        <w:t>Jarmila Dvořáčková, Taťána Komárková</w:t>
      </w:r>
    </w:p>
    <w:p w14:paraId="483FE4DD" w14:textId="77777777" w:rsidR="007746BA" w:rsidRPr="0050782C" w:rsidRDefault="007746BA" w:rsidP="007746BA">
      <w:pPr>
        <w:tabs>
          <w:tab w:val="left" w:pos="2880"/>
        </w:tabs>
        <w:ind w:left="357"/>
        <w:rPr>
          <w:b/>
          <w:sz w:val="16"/>
          <w:szCs w:val="16"/>
        </w:rPr>
      </w:pPr>
    </w:p>
    <w:p w14:paraId="563BCC59" w14:textId="29336186" w:rsidR="007746BA" w:rsidRPr="0050782C" w:rsidRDefault="007746BA" w:rsidP="007746BA">
      <w:pPr>
        <w:tabs>
          <w:tab w:val="left" w:pos="2880"/>
        </w:tabs>
        <w:ind w:left="357"/>
        <w:rPr>
          <w:b/>
        </w:rPr>
      </w:pPr>
      <w:r w:rsidRPr="0050782C">
        <w:rPr>
          <w:b/>
        </w:rPr>
        <w:t>IZO ŠD:</w:t>
      </w:r>
      <w:r w:rsidRPr="0050782C">
        <w:rPr>
          <w:b/>
        </w:rPr>
        <w:tab/>
      </w:r>
      <w:r w:rsidRPr="0050782C">
        <w:t>110 021 614</w:t>
      </w:r>
    </w:p>
    <w:p w14:paraId="4F1B58E9" w14:textId="3331242D" w:rsidR="007746BA" w:rsidRPr="0050782C" w:rsidRDefault="007746BA" w:rsidP="007746BA">
      <w:pPr>
        <w:tabs>
          <w:tab w:val="left" w:pos="2340"/>
          <w:tab w:val="left" w:pos="2520"/>
          <w:tab w:val="left" w:pos="8280"/>
          <w:tab w:val="left" w:pos="10260"/>
        </w:tabs>
        <w:ind w:left="357"/>
      </w:pPr>
    </w:p>
    <w:p w14:paraId="672EAFAB" w14:textId="2C26F9FF" w:rsidR="006D7C47" w:rsidRPr="0050782C" w:rsidRDefault="007746BA" w:rsidP="006D7C47">
      <w:pPr>
        <w:tabs>
          <w:tab w:val="left" w:pos="2340"/>
          <w:tab w:val="left" w:pos="2520"/>
          <w:tab w:val="left" w:pos="8280"/>
          <w:tab w:val="left" w:pos="10260"/>
        </w:tabs>
        <w:ind w:left="357"/>
        <w:rPr>
          <w:b/>
        </w:rPr>
      </w:pPr>
      <w:r w:rsidRPr="0050782C">
        <w:rPr>
          <w:b/>
        </w:rPr>
        <w:t>Kontakty</w:t>
      </w:r>
      <w:r w:rsidRPr="0050782C">
        <w:t>:</w:t>
      </w:r>
      <w:r w:rsidR="006D7C47" w:rsidRPr="0050782C">
        <w:tab/>
      </w:r>
      <w:r w:rsidR="006D7C47" w:rsidRPr="0050782C">
        <w:tab/>
        <w:t xml:space="preserve">       </w:t>
      </w:r>
      <w:r w:rsidRPr="0050782C">
        <w:t>telefon: 374 622 984</w:t>
      </w:r>
    </w:p>
    <w:p w14:paraId="051628D6" w14:textId="6E516F4B" w:rsidR="007746BA" w:rsidRPr="0050782C" w:rsidRDefault="007746BA" w:rsidP="007746BA">
      <w:pPr>
        <w:tabs>
          <w:tab w:val="left" w:pos="2340"/>
          <w:tab w:val="left" w:pos="2520"/>
          <w:tab w:val="left" w:pos="8280"/>
          <w:tab w:val="left" w:pos="10260"/>
        </w:tabs>
        <w:ind w:left="357"/>
      </w:pPr>
      <w:r w:rsidRPr="0050782C">
        <w:rPr>
          <w:b/>
        </w:rPr>
        <w:tab/>
      </w:r>
      <w:r w:rsidRPr="0050782C">
        <w:rPr>
          <w:b/>
        </w:rPr>
        <w:tab/>
        <w:t xml:space="preserve">       </w:t>
      </w:r>
      <w:r w:rsidRPr="0050782C">
        <w:t xml:space="preserve">e-mail: </w:t>
      </w:r>
      <w:hyperlink r:id="rId13" w:history="1">
        <w:r w:rsidRPr="0050782C">
          <w:rPr>
            <w:rStyle w:val="Hypertextovodkaz"/>
            <w:color w:val="auto"/>
          </w:rPr>
          <w:t>reditel@zsrevolucnistribro.cz</w:t>
        </w:r>
      </w:hyperlink>
    </w:p>
    <w:p w14:paraId="53923759" w14:textId="45279146" w:rsidR="007746BA" w:rsidRPr="0050782C" w:rsidRDefault="007746BA" w:rsidP="007746BA">
      <w:pPr>
        <w:tabs>
          <w:tab w:val="left" w:pos="2340"/>
          <w:tab w:val="left" w:pos="2520"/>
          <w:tab w:val="left" w:pos="8280"/>
          <w:tab w:val="left" w:pos="10260"/>
        </w:tabs>
        <w:ind w:left="357"/>
      </w:pPr>
    </w:p>
    <w:p w14:paraId="2B6237D6" w14:textId="458EF046" w:rsidR="007746BA" w:rsidRPr="0050782C" w:rsidRDefault="007746BA" w:rsidP="007746BA">
      <w:pPr>
        <w:tabs>
          <w:tab w:val="left" w:pos="2340"/>
          <w:tab w:val="left" w:pos="2520"/>
          <w:tab w:val="left" w:pos="8280"/>
          <w:tab w:val="left" w:pos="10260"/>
        </w:tabs>
        <w:ind w:left="357"/>
        <w:rPr>
          <w:b/>
          <w:bCs/>
        </w:rPr>
      </w:pPr>
      <w:r w:rsidRPr="0050782C">
        <w:rPr>
          <w:b/>
          <w:bCs/>
        </w:rPr>
        <w:t xml:space="preserve">Zřizovatel: </w:t>
      </w:r>
      <w:r w:rsidRPr="0050782C">
        <w:rPr>
          <w:b/>
          <w:bCs/>
        </w:rPr>
        <w:tab/>
        <w:t xml:space="preserve"> </w:t>
      </w:r>
      <w:r w:rsidR="006D7C47" w:rsidRPr="0050782C">
        <w:rPr>
          <w:b/>
          <w:bCs/>
        </w:rPr>
        <w:t xml:space="preserve">   </w:t>
      </w:r>
      <w:r w:rsidRPr="0050782C">
        <w:rPr>
          <w:b/>
          <w:bCs/>
        </w:rPr>
        <w:t xml:space="preserve">      </w:t>
      </w:r>
      <w:r w:rsidRPr="0050782C">
        <w:t>Plzeňský kraj</w:t>
      </w:r>
    </w:p>
    <w:p w14:paraId="7204D2CC" w14:textId="0C6A2BDD" w:rsidR="007746BA" w:rsidRPr="0050782C" w:rsidRDefault="007746BA" w:rsidP="007746BA">
      <w:pPr>
        <w:tabs>
          <w:tab w:val="left" w:pos="2340"/>
          <w:tab w:val="left" w:pos="2520"/>
          <w:tab w:val="left" w:pos="8280"/>
          <w:tab w:val="left" w:pos="10260"/>
        </w:tabs>
        <w:ind w:left="357"/>
      </w:pPr>
      <w:r w:rsidRPr="0050782C">
        <w:tab/>
        <w:t xml:space="preserve">          Plzeňský kraj, Škroupova 18, 301 00 Plzeň </w:t>
      </w:r>
    </w:p>
    <w:p w14:paraId="3E17D5F1" w14:textId="6021630C" w:rsidR="007746BA" w:rsidRPr="0050782C" w:rsidRDefault="007746BA" w:rsidP="007746BA">
      <w:pPr>
        <w:tabs>
          <w:tab w:val="left" w:pos="540"/>
          <w:tab w:val="left" w:pos="2340"/>
          <w:tab w:val="left" w:pos="2520"/>
          <w:tab w:val="left" w:pos="8280"/>
          <w:tab w:val="left" w:pos="10260"/>
        </w:tabs>
        <w:ind w:left="357"/>
        <w:rPr>
          <w:b/>
        </w:rPr>
      </w:pPr>
    </w:p>
    <w:p w14:paraId="2E1D8D70" w14:textId="77777777" w:rsidR="006D7C47" w:rsidRPr="0050782C" w:rsidRDefault="007746BA" w:rsidP="007746BA">
      <w:pPr>
        <w:tabs>
          <w:tab w:val="left" w:pos="540"/>
          <w:tab w:val="left" w:pos="2340"/>
          <w:tab w:val="left" w:pos="2520"/>
          <w:tab w:val="left" w:pos="8280"/>
          <w:tab w:val="left" w:pos="10260"/>
        </w:tabs>
        <w:ind w:left="357"/>
      </w:pPr>
      <w:r w:rsidRPr="0050782C">
        <w:rPr>
          <w:b/>
        </w:rPr>
        <w:t>Kontakty:</w:t>
      </w:r>
      <w:r w:rsidRPr="0050782C">
        <w:t xml:space="preserve">         </w:t>
      </w:r>
      <w:r w:rsidR="006D7C47" w:rsidRPr="0050782C">
        <w:t xml:space="preserve"> </w:t>
      </w:r>
      <w:r w:rsidRPr="0050782C">
        <w:t xml:space="preserve">               telefon: 377 195 111  </w:t>
      </w:r>
    </w:p>
    <w:p w14:paraId="337765E1" w14:textId="0572AE96" w:rsidR="007746BA" w:rsidRPr="0050782C" w:rsidRDefault="006D7C47" w:rsidP="007746BA">
      <w:pPr>
        <w:tabs>
          <w:tab w:val="left" w:pos="540"/>
          <w:tab w:val="left" w:pos="2340"/>
          <w:tab w:val="left" w:pos="2520"/>
          <w:tab w:val="left" w:pos="8280"/>
          <w:tab w:val="left" w:pos="10260"/>
        </w:tabs>
        <w:ind w:left="357"/>
        <w:rPr>
          <w:rStyle w:val="Hypertextovodkaz"/>
          <w:color w:val="auto"/>
        </w:rPr>
      </w:pPr>
      <w:r w:rsidRPr="0050782C">
        <w:rPr>
          <w:b/>
        </w:rPr>
        <w:tab/>
      </w:r>
      <w:r w:rsidRPr="0050782C">
        <w:rPr>
          <w:b/>
        </w:rPr>
        <w:tab/>
        <w:t xml:space="preserve">   </w:t>
      </w:r>
      <w:r w:rsidR="007746BA" w:rsidRPr="0050782C">
        <w:t xml:space="preserve">       </w:t>
      </w:r>
      <w:hyperlink r:id="rId14" w:history="1">
        <w:r w:rsidR="007746BA" w:rsidRPr="0050782C">
          <w:rPr>
            <w:rStyle w:val="Hypertextovodkaz"/>
            <w:color w:val="auto"/>
          </w:rPr>
          <w:t>www.kr-plzensky.cz</w:t>
        </w:r>
      </w:hyperlink>
    </w:p>
    <w:p w14:paraId="068C2EBA" w14:textId="77777777" w:rsidR="007746BA" w:rsidRPr="0050782C" w:rsidRDefault="007746BA" w:rsidP="007746BA">
      <w:pPr>
        <w:rPr>
          <w:u w:val="single"/>
        </w:rPr>
      </w:pPr>
      <w:r w:rsidRPr="0050782C">
        <w:rPr>
          <w:rStyle w:val="Hypertextovodkaz"/>
          <w:color w:val="auto"/>
        </w:rPr>
        <w:br w:type="page"/>
      </w:r>
    </w:p>
    <w:p w14:paraId="4AE93BB5" w14:textId="10F942E8" w:rsidR="007746BA" w:rsidRPr="0050782C" w:rsidRDefault="00115D2C" w:rsidP="00115D2C">
      <w:pPr>
        <w:pStyle w:val="Nadpis2"/>
        <w:jc w:val="left"/>
      </w:pPr>
      <w:bookmarkStart w:id="1552" w:name="_Toc18265111"/>
      <w:bookmarkStart w:id="1553" w:name="_Toc175520166"/>
      <w:bookmarkStart w:id="1554" w:name="_Toc176004967"/>
      <w:r w:rsidRPr="0050782C">
        <w:lastRenderedPageBreak/>
        <w:t>6.</w:t>
      </w:r>
      <w:r w:rsidR="006D7C47" w:rsidRPr="0050782C">
        <w:t>2</w:t>
      </w:r>
      <w:r w:rsidR="00B6340F">
        <w:tab/>
      </w:r>
      <w:r w:rsidR="007746BA" w:rsidRPr="0050782C">
        <w:t>Charakteristika ŠD</w:t>
      </w:r>
      <w:bookmarkEnd w:id="1552"/>
      <w:bookmarkEnd w:id="1553"/>
      <w:bookmarkEnd w:id="1554"/>
    </w:p>
    <w:p w14:paraId="70A47A0C" w14:textId="77777777" w:rsidR="007746BA" w:rsidRPr="0050782C" w:rsidRDefault="007746BA" w:rsidP="007746BA"/>
    <w:p w14:paraId="70EB22C1" w14:textId="77777777" w:rsidR="007746BA" w:rsidRPr="0050782C" w:rsidRDefault="007746BA" w:rsidP="006D7C47">
      <w:pPr>
        <w:jc w:val="both"/>
      </w:pPr>
      <w:r w:rsidRPr="0050782C">
        <w:t>Školní družina je součástí Základní školy, Stříbro, Revoluční 1431 a navštěvují ji pouze žáci této školy. Vzhledem k tomu, že účastníky jsou žáci se speciálními vzdělávacími potřebami, má pedagogická práce v ní svá specifika.</w:t>
      </w:r>
    </w:p>
    <w:p w14:paraId="07A144D2" w14:textId="77777777" w:rsidR="007746BA" w:rsidRPr="0050782C" w:rsidRDefault="007746BA" w:rsidP="006D7C47">
      <w:pPr>
        <w:jc w:val="both"/>
      </w:pPr>
      <w:r w:rsidRPr="0050782C">
        <w:t>Činnost školní družiny se řídí vyhláškou č. 74/2005 Sb., o zájmovém vzdělávání ve znění pozdějších předpisů.</w:t>
      </w:r>
    </w:p>
    <w:p w14:paraId="50D9E5C2" w14:textId="77777777" w:rsidR="007746BA" w:rsidRPr="0050782C" w:rsidRDefault="007746BA" w:rsidP="006D7C47">
      <w:pPr>
        <w:jc w:val="both"/>
      </w:pPr>
      <w:r w:rsidRPr="0050782C">
        <w:t>Školní družina vykonává činnosti v souladu s ŠVP školy a podporuje školu v cílech vzdělávání.</w:t>
      </w:r>
    </w:p>
    <w:p w14:paraId="52502987" w14:textId="77777777" w:rsidR="007746BA" w:rsidRPr="0050782C" w:rsidRDefault="007746BA" w:rsidP="006D7C47">
      <w:pPr>
        <w:jc w:val="both"/>
      </w:pPr>
    </w:p>
    <w:p w14:paraId="68560904" w14:textId="77777777" w:rsidR="007746BA" w:rsidRPr="0050782C" w:rsidRDefault="007746BA" w:rsidP="006D7C47">
      <w:pPr>
        <w:jc w:val="both"/>
      </w:pPr>
      <w:r w:rsidRPr="0050782C">
        <w:t>Školní družina zabezpečuje účastníkům po ukončení školního vyučování náplň volného času zájmovým vzděláváním s využitím různých forem. Činnost školní družiny slouží k výchově, vzdělávání žáků, umožňuje využívat otevřené nabídky spontánních, zájmových a příležitostných činnosti. Činnost ŠD je shodná se školním rokem.</w:t>
      </w:r>
    </w:p>
    <w:p w14:paraId="47A4CAA6" w14:textId="0DC17558" w:rsidR="007746BA" w:rsidRPr="0050782C" w:rsidRDefault="007746BA" w:rsidP="006D7C47">
      <w:pPr>
        <w:jc w:val="both"/>
      </w:pPr>
      <w:r w:rsidRPr="0050782C">
        <w:t>Školní družina má 2 oddělení a její kapacita je 2</w:t>
      </w:r>
      <w:r w:rsidR="00115D2C" w:rsidRPr="0050782C">
        <w:t>8</w:t>
      </w:r>
      <w:r w:rsidRPr="0050782C">
        <w:t xml:space="preserve"> žáků, provoz probíhá pouze v odpoledních hodinách.</w:t>
      </w:r>
    </w:p>
    <w:p w14:paraId="17FF273C" w14:textId="77777777" w:rsidR="007746BA" w:rsidRPr="0050782C" w:rsidRDefault="007746BA" w:rsidP="007746BA"/>
    <w:p w14:paraId="3290F5F9" w14:textId="6CD4B30A" w:rsidR="007746BA" w:rsidRPr="0050782C" w:rsidRDefault="007746BA" w:rsidP="002A6665">
      <w:pPr>
        <w:pStyle w:val="Nadpis2"/>
        <w:numPr>
          <w:ilvl w:val="1"/>
          <w:numId w:val="347"/>
        </w:numPr>
        <w:jc w:val="left"/>
      </w:pPr>
      <w:bookmarkStart w:id="1555" w:name="_Toc18265112"/>
      <w:bookmarkStart w:id="1556" w:name="_Toc175520167"/>
      <w:bookmarkStart w:id="1557" w:name="_Toc176004968"/>
      <w:r w:rsidRPr="0050782C">
        <w:t>Cíle vzdělávání</w:t>
      </w:r>
      <w:bookmarkEnd w:id="1555"/>
      <w:bookmarkEnd w:id="1556"/>
      <w:bookmarkEnd w:id="1557"/>
    </w:p>
    <w:p w14:paraId="7E392EBD" w14:textId="77777777" w:rsidR="007746BA" w:rsidRPr="0050782C" w:rsidRDefault="007746BA" w:rsidP="007746BA">
      <w:pPr>
        <w:tabs>
          <w:tab w:val="num" w:pos="284"/>
        </w:tabs>
        <w:spacing w:after="0"/>
        <w:ind w:left="142"/>
        <w:jc w:val="both"/>
      </w:pPr>
    </w:p>
    <w:p w14:paraId="72C30E54" w14:textId="77777777" w:rsidR="007746BA" w:rsidRPr="0050782C" w:rsidRDefault="007746BA" w:rsidP="002A6665">
      <w:pPr>
        <w:pStyle w:val="Odstavecseseznamem"/>
        <w:numPr>
          <w:ilvl w:val="0"/>
          <w:numId w:val="299"/>
        </w:numPr>
        <w:tabs>
          <w:tab w:val="num" w:pos="284"/>
        </w:tabs>
        <w:spacing w:after="0"/>
        <w:jc w:val="both"/>
        <w:rPr>
          <w:rFonts w:ascii="Times New Roman" w:hAnsi="Times New Roman"/>
        </w:rPr>
      </w:pPr>
      <w:r w:rsidRPr="0050782C">
        <w:rPr>
          <w:rFonts w:ascii="Times New Roman" w:hAnsi="Times New Roman"/>
        </w:rPr>
        <w:t xml:space="preserve">rozvíjet v zájmových činnostech kladné vztahy v kolektivu, upevňovat základy slušného chování, rozvíjet osobnost účastníků a </w:t>
      </w:r>
      <w:r w:rsidRPr="0050782C">
        <w:rPr>
          <w:rFonts w:ascii="Times New Roman" w:eastAsiaTheme="minorHAnsi" w:hAnsi="Times New Roman"/>
          <w:lang w:eastAsia="en-US"/>
        </w:rPr>
        <w:t>schopnost vzájemné tolerance</w:t>
      </w:r>
      <w:r w:rsidRPr="0050782C">
        <w:rPr>
          <w:rFonts w:ascii="Times New Roman" w:hAnsi="Times New Roman"/>
        </w:rPr>
        <w:t xml:space="preserve"> </w:t>
      </w:r>
    </w:p>
    <w:p w14:paraId="4009AE84" w14:textId="77777777" w:rsidR="007746BA" w:rsidRPr="0050782C" w:rsidRDefault="007746BA" w:rsidP="002A6665">
      <w:pPr>
        <w:pStyle w:val="Odstavecseseznamem"/>
        <w:numPr>
          <w:ilvl w:val="0"/>
          <w:numId w:val="299"/>
        </w:numPr>
        <w:tabs>
          <w:tab w:val="num" w:pos="284"/>
        </w:tabs>
        <w:spacing w:after="0"/>
        <w:jc w:val="both"/>
        <w:rPr>
          <w:rFonts w:ascii="Times New Roman" w:hAnsi="Times New Roman"/>
        </w:rPr>
      </w:pPr>
      <w:r w:rsidRPr="0050782C">
        <w:rPr>
          <w:rFonts w:ascii="Times New Roman" w:hAnsi="Times New Roman"/>
        </w:rPr>
        <w:t>upevňovat návyky sebeobsluhy, hygienické návyky, pečovat o zdraví</w:t>
      </w:r>
    </w:p>
    <w:p w14:paraId="4E78DD7C" w14:textId="77777777" w:rsidR="007746BA" w:rsidRPr="0050782C" w:rsidRDefault="007746BA" w:rsidP="002A6665">
      <w:pPr>
        <w:pStyle w:val="Odstavecseseznamem"/>
        <w:numPr>
          <w:ilvl w:val="0"/>
          <w:numId w:val="299"/>
        </w:numPr>
        <w:tabs>
          <w:tab w:val="num" w:pos="284"/>
        </w:tabs>
        <w:spacing w:after="0"/>
        <w:jc w:val="both"/>
        <w:rPr>
          <w:rFonts w:ascii="Times New Roman" w:hAnsi="Times New Roman"/>
        </w:rPr>
      </w:pPr>
      <w:r w:rsidRPr="0050782C">
        <w:rPr>
          <w:rFonts w:ascii="Times New Roman" w:hAnsi="Times New Roman"/>
        </w:rPr>
        <w:t>pomáhat rozvíjet soužití ve skupině, vytvářet vztah k práci a správnému využívání volného času</w:t>
      </w:r>
    </w:p>
    <w:p w14:paraId="0DD5CE98" w14:textId="77777777" w:rsidR="007746BA" w:rsidRPr="0050782C" w:rsidRDefault="007746BA" w:rsidP="002A6665">
      <w:pPr>
        <w:pStyle w:val="Odstavecseseznamem"/>
        <w:numPr>
          <w:ilvl w:val="0"/>
          <w:numId w:val="299"/>
        </w:numPr>
        <w:spacing w:after="0"/>
        <w:jc w:val="both"/>
        <w:rPr>
          <w:rFonts w:ascii="Times New Roman" w:hAnsi="Times New Roman"/>
        </w:rPr>
      </w:pPr>
      <w:r w:rsidRPr="0050782C">
        <w:rPr>
          <w:rFonts w:ascii="Times New Roman" w:hAnsi="Times New Roman"/>
        </w:rPr>
        <w:t>dát účastníkům příležitost opakovat, procvičovat a utvrzovat poznatky získané ve vyučovacím procesu formou didaktických her</w:t>
      </w:r>
    </w:p>
    <w:p w14:paraId="5E6349F3" w14:textId="77777777" w:rsidR="007746BA" w:rsidRPr="0050782C" w:rsidRDefault="007746BA" w:rsidP="002A6665">
      <w:pPr>
        <w:pStyle w:val="Odstavecseseznamem"/>
        <w:numPr>
          <w:ilvl w:val="0"/>
          <w:numId w:val="299"/>
        </w:numPr>
        <w:tabs>
          <w:tab w:val="num" w:pos="426"/>
        </w:tabs>
        <w:spacing w:after="0"/>
        <w:jc w:val="both"/>
        <w:rPr>
          <w:rFonts w:ascii="Times New Roman" w:hAnsi="Times New Roman"/>
        </w:rPr>
      </w:pPr>
      <w:r w:rsidRPr="0050782C">
        <w:rPr>
          <w:rFonts w:ascii="Times New Roman" w:hAnsi="Times New Roman"/>
        </w:rPr>
        <w:t>umožnit účastníkům po vyučování pohybovou činnost, rozvíjet vztah k ochraně životního prostředí a přírody</w:t>
      </w:r>
    </w:p>
    <w:p w14:paraId="2218D9FA" w14:textId="77777777" w:rsidR="007746BA" w:rsidRPr="0050782C" w:rsidRDefault="007746BA" w:rsidP="002A6665">
      <w:pPr>
        <w:pStyle w:val="Odstavecseseznamem"/>
        <w:numPr>
          <w:ilvl w:val="0"/>
          <w:numId w:val="299"/>
        </w:numPr>
        <w:tabs>
          <w:tab w:val="num" w:pos="426"/>
        </w:tabs>
        <w:spacing w:after="0"/>
        <w:jc w:val="both"/>
        <w:rPr>
          <w:rFonts w:ascii="Times New Roman" w:hAnsi="Times New Roman"/>
          <w:b/>
          <w:bCs/>
        </w:rPr>
      </w:pPr>
      <w:r w:rsidRPr="0050782C">
        <w:rPr>
          <w:rFonts w:ascii="Times New Roman" w:hAnsi="Times New Roman"/>
        </w:rPr>
        <w:t>umožnit prostor pro relaxaci vhodnou a pestrou zájmovou činností</w:t>
      </w:r>
    </w:p>
    <w:p w14:paraId="2E6F1879" w14:textId="77777777" w:rsidR="007746BA" w:rsidRPr="0050782C" w:rsidRDefault="007746BA" w:rsidP="002A6665">
      <w:pPr>
        <w:pStyle w:val="Odstavecseseznamem"/>
        <w:numPr>
          <w:ilvl w:val="0"/>
          <w:numId w:val="299"/>
        </w:numPr>
        <w:spacing w:after="0"/>
        <w:jc w:val="both"/>
        <w:rPr>
          <w:rFonts w:ascii="Times New Roman" w:hAnsi="Times New Roman"/>
          <w:b/>
          <w:bCs/>
        </w:rPr>
      </w:pPr>
      <w:r w:rsidRPr="0050782C">
        <w:rPr>
          <w:rFonts w:ascii="Times New Roman" w:hAnsi="Times New Roman"/>
        </w:rPr>
        <w:t>poskytovat účastníkům dostatek informací k zajištění bezpečnosti a ochrany zdraví žáků, jejich ochrany před sociálně patologickými jevy a před projevy diskriminace, nepřátelství nebo násilí</w:t>
      </w:r>
    </w:p>
    <w:p w14:paraId="770AACD3" w14:textId="77777777" w:rsidR="007746BA" w:rsidRPr="0050782C" w:rsidRDefault="007746BA" w:rsidP="007746BA">
      <w:pPr>
        <w:jc w:val="both"/>
      </w:pPr>
    </w:p>
    <w:p w14:paraId="4598DC4A" w14:textId="77777777" w:rsidR="007746BA" w:rsidRPr="0050782C" w:rsidRDefault="007746BA" w:rsidP="007746BA">
      <w:pPr>
        <w:rPr>
          <w:highlight w:val="yellow"/>
        </w:rPr>
      </w:pPr>
    </w:p>
    <w:p w14:paraId="23C338B1" w14:textId="783F995D" w:rsidR="007746BA" w:rsidRPr="0050782C" w:rsidRDefault="007746BA" w:rsidP="002A6665">
      <w:pPr>
        <w:pStyle w:val="Nadpis2"/>
        <w:numPr>
          <w:ilvl w:val="1"/>
          <w:numId w:val="347"/>
        </w:numPr>
        <w:jc w:val="left"/>
      </w:pPr>
      <w:bookmarkStart w:id="1558" w:name="_Toc18265113"/>
      <w:bookmarkStart w:id="1559" w:name="_Toc175520168"/>
      <w:bookmarkStart w:id="1560" w:name="_Toc176004969"/>
      <w:r w:rsidRPr="0050782C">
        <w:lastRenderedPageBreak/>
        <w:t>Délka a časový plán vzdělávání</w:t>
      </w:r>
      <w:bookmarkEnd w:id="1558"/>
      <w:bookmarkEnd w:id="1559"/>
      <w:bookmarkEnd w:id="1560"/>
    </w:p>
    <w:p w14:paraId="1B0DF5D7" w14:textId="77777777" w:rsidR="003C172D" w:rsidRPr="0050782C" w:rsidRDefault="003C172D" w:rsidP="003C172D">
      <w:pPr>
        <w:rPr>
          <w:lang w:eastAsia="cs-CZ"/>
        </w:rPr>
      </w:pPr>
    </w:p>
    <w:p w14:paraId="1362A4A9" w14:textId="77777777" w:rsidR="007746BA" w:rsidRPr="0050782C" w:rsidRDefault="007746BA" w:rsidP="007746BA">
      <w:pPr>
        <w:pStyle w:val="Zkladntext"/>
        <w:jc w:val="both"/>
        <w:rPr>
          <w:rFonts w:ascii="Times New Roman" w:hAnsi="Times New Roman"/>
        </w:rPr>
      </w:pPr>
      <w:r w:rsidRPr="0050782C">
        <w:rPr>
          <w:rFonts w:ascii="Times New Roman" w:hAnsi="Times New Roman"/>
        </w:rPr>
        <w:t>Zájmové vzdělávání ve školní družině probíhá zpravidla od 11.30 hod. do 15.00 hod.</w:t>
      </w:r>
    </w:p>
    <w:p w14:paraId="07A22992" w14:textId="0DB20E16" w:rsidR="007746BA" w:rsidRPr="0050782C" w:rsidRDefault="007746BA" w:rsidP="007746BA">
      <w:pPr>
        <w:jc w:val="both"/>
      </w:pPr>
      <w:r w:rsidRPr="0050782C">
        <w:t>Provozní doba je podmíněna rozvrhem žáků 1. stupně a požadavkem zákonných zástupců na rozsah docházky jednotlivých účastníků. Provoz ŠD stanovuje ředitel školy na období školního roku.</w:t>
      </w:r>
    </w:p>
    <w:p w14:paraId="73217F95" w14:textId="77777777" w:rsidR="007746BA" w:rsidRPr="0050782C" w:rsidRDefault="007746BA" w:rsidP="007746BA">
      <w:pPr>
        <w:pStyle w:val="Zkladntext"/>
        <w:jc w:val="both"/>
        <w:rPr>
          <w:rFonts w:ascii="Times New Roman" w:eastAsiaTheme="minorHAnsi" w:hAnsi="Times New Roman"/>
          <w:lang w:eastAsia="en-US"/>
        </w:rPr>
      </w:pPr>
      <w:r w:rsidRPr="0050782C">
        <w:rPr>
          <w:rFonts w:ascii="Times New Roman" w:hAnsi="Times New Roman"/>
        </w:rPr>
        <w:t>Činnosti a aktivity ve školní družině jsou časově limitovány rozdílnými odjezdy autobusů převážné většiny účastníků do místa bydliště.</w:t>
      </w:r>
    </w:p>
    <w:p w14:paraId="1396EABC" w14:textId="02D3127A" w:rsidR="007746BA" w:rsidRPr="0050782C" w:rsidRDefault="007746BA" w:rsidP="007746BA">
      <w:pPr>
        <w:jc w:val="both"/>
      </w:pPr>
      <w:r w:rsidRPr="0050782C">
        <w:t>Zájmové vzdělávání ve školní družině je poskytováno ve dnech školního vyučování a o školních prázdninách. Po projednání se zřizovatelem může ředitelka školy v době školních prázdnin její činnost přerušit.</w:t>
      </w:r>
    </w:p>
    <w:p w14:paraId="1FB7FB7A" w14:textId="0C2BE0E8" w:rsidR="007746BA" w:rsidRPr="0050782C" w:rsidRDefault="007746BA" w:rsidP="007746BA">
      <w:pPr>
        <w:jc w:val="both"/>
      </w:pPr>
      <w:r w:rsidRPr="0050782C">
        <w:t>Plán činnosti je rámcový plán, ze kterého vycházejí Roční plány činnosti ŠD pro jednotlivé školní roky. Roční plán činnosti vypracovává vychovatelka na období školního roku, v závěru roku je vyhodnoceno jeho plnění.</w:t>
      </w:r>
    </w:p>
    <w:p w14:paraId="70372E3D" w14:textId="77777777" w:rsidR="007746BA" w:rsidRPr="0050782C" w:rsidRDefault="007746BA" w:rsidP="007746BA">
      <w:pPr>
        <w:autoSpaceDE w:val="0"/>
        <w:autoSpaceDN w:val="0"/>
        <w:adjustRightInd w:val="0"/>
        <w:jc w:val="both"/>
      </w:pPr>
      <w:r w:rsidRPr="0050782C">
        <w:t>Vytvořený roční plán je živý dokument, který umožňuje reagovat na případné měnící se podmínky, propojování či přesouvání témat během docházky účastníků do ŠD.</w:t>
      </w:r>
    </w:p>
    <w:p w14:paraId="0FF5DFD6" w14:textId="77777777" w:rsidR="007746BA" w:rsidRPr="0050782C" w:rsidRDefault="007746BA" w:rsidP="007746BA">
      <w:pPr>
        <w:autoSpaceDE w:val="0"/>
        <w:autoSpaceDN w:val="0"/>
        <w:adjustRightInd w:val="0"/>
        <w:jc w:val="both"/>
      </w:pPr>
    </w:p>
    <w:p w14:paraId="6698CA04" w14:textId="4995452A" w:rsidR="007746BA" w:rsidRPr="0050782C" w:rsidRDefault="007746BA" w:rsidP="007746BA">
      <w:pPr>
        <w:rPr>
          <w:sz w:val="29"/>
          <w:szCs w:val="29"/>
        </w:rPr>
      </w:pPr>
      <w:r w:rsidRPr="0050782C">
        <w:rPr>
          <w:sz w:val="29"/>
          <w:szCs w:val="29"/>
        </w:rPr>
        <w:br w:type="page"/>
      </w:r>
    </w:p>
    <w:p w14:paraId="0E8ADAEA" w14:textId="7B0BDAEE" w:rsidR="007746BA" w:rsidRPr="0050782C" w:rsidRDefault="007746BA" w:rsidP="002A6665">
      <w:pPr>
        <w:pStyle w:val="Nadpis2"/>
        <w:numPr>
          <w:ilvl w:val="1"/>
          <w:numId w:val="347"/>
        </w:numPr>
        <w:jc w:val="left"/>
      </w:pPr>
      <w:bookmarkStart w:id="1561" w:name="_Toc18265114"/>
      <w:bookmarkStart w:id="1562" w:name="_Toc175520169"/>
      <w:bookmarkStart w:id="1563" w:name="_Toc176004970"/>
      <w:r w:rsidRPr="0050782C">
        <w:lastRenderedPageBreak/>
        <w:t>Formy a obsah vzdělávání</w:t>
      </w:r>
      <w:bookmarkEnd w:id="1561"/>
      <w:bookmarkEnd w:id="1562"/>
      <w:bookmarkEnd w:id="1563"/>
    </w:p>
    <w:p w14:paraId="7FFD0637" w14:textId="77777777" w:rsidR="007746BA" w:rsidRPr="0050782C" w:rsidRDefault="007746BA" w:rsidP="007746BA"/>
    <w:p w14:paraId="5DB27D45" w14:textId="79123046" w:rsidR="007746BA" w:rsidRPr="0050782C" w:rsidRDefault="007746BA" w:rsidP="007746BA">
      <w:pPr>
        <w:jc w:val="both"/>
        <w:rPr>
          <w:b/>
          <w:strike/>
        </w:rPr>
      </w:pPr>
      <w:r w:rsidRPr="0050782C">
        <w:t>Školní družina svoji funkci naplňuje formou pravidelné denní docházky, pravidelné docházky nebo nepravidelné a příležitostné docházky.</w:t>
      </w:r>
    </w:p>
    <w:p w14:paraId="0276196D" w14:textId="49D2ECBC" w:rsidR="007746BA" w:rsidRPr="0050782C" w:rsidRDefault="007746BA" w:rsidP="007746BA">
      <w:pPr>
        <w:ind w:left="284" w:hanging="284"/>
        <w:jc w:val="both"/>
      </w:pPr>
      <w:r w:rsidRPr="0050782C">
        <w:t>Podle charakteru a cílů činnosti jsou využívány vhodné metody a formy práce.</w:t>
      </w:r>
    </w:p>
    <w:p w14:paraId="093D7ACC" w14:textId="37349AF7" w:rsidR="007746BA" w:rsidRPr="0050782C" w:rsidRDefault="007746BA" w:rsidP="002A6665">
      <w:pPr>
        <w:pStyle w:val="Odstavecseseznamem"/>
        <w:numPr>
          <w:ilvl w:val="0"/>
          <w:numId w:val="293"/>
        </w:numPr>
        <w:tabs>
          <w:tab w:val="left" w:pos="540"/>
        </w:tabs>
        <w:spacing w:after="0"/>
        <w:jc w:val="both"/>
        <w:rPr>
          <w:rFonts w:ascii="Times New Roman" w:hAnsi="Times New Roman"/>
        </w:rPr>
      </w:pPr>
      <w:r w:rsidRPr="0050782C">
        <w:rPr>
          <w:rFonts w:ascii="Times New Roman" w:hAnsi="Times New Roman"/>
          <w:b/>
        </w:rPr>
        <w:t>pravidelná činnost</w:t>
      </w:r>
      <w:r w:rsidRPr="0050782C">
        <w:rPr>
          <w:rFonts w:ascii="Times New Roman" w:hAnsi="Times New Roman"/>
        </w:rPr>
        <w:t xml:space="preserve"> – jedná se o výchovnou, vzdělávací a zájmovou činnost, která probíhá pravidelně dle plánu činností a ŠVP </w:t>
      </w:r>
    </w:p>
    <w:p w14:paraId="10DD0645" w14:textId="13649D27" w:rsidR="007746BA" w:rsidRPr="0050782C" w:rsidRDefault="007746BA" w:rsidP="002A6665">
      <w:pPr>
        <w:pStyle w:val="Odstavecseseznamem"/>
        <w:numPr>
          <w:ilvl w:val="0"/>
          <w:numId w:val="293"/>
        </w:numPr>
        <w:tabs>
          <w:tab w:val="left" w:pos="540"/>
        </w:tabs>
        <w:spacing w:after="0"/>
        <w:jc w:val="both"/>
        <w:rPr>
          <w:rFonts w:ascii="Times New Roman" w:hAnsi="Times New Roman"/>
        </w:rPr>
      </w:pPr>
      <w:r w:rsidRPr="0050782C">
        <w:rPr>
          <w:rFonts w:ascii="Times New Roman" w:hAnsi="Times New Roman"/>
          <w:b/>
        </w:rPr>
        <w:t>příležitostná</w:t>
      </w:r>
      <w:r w:rsidRPr="0050782C">
        <w:rPr>
          <w:rFonts w:ascii="Times New Roman" w:hAnsi="Times New Roman"/>
          <w:b/>
          <w:bCs/>
        </w:rPr>
        <w:t xml:space="preserve"> výchovná</w:t>
      </w:r>
      <w:r w:rsidRPr="0050782C">
        <w:rPr>
          <w:rFonts w:ascii="Times New Roman" w:hAnsi="Times New Roman"/>
          <w:b/>
        </w:rPr>
        <w:t xml:space="preserve">, vzdělávací, zájmová </w:t>
      </w:r>
      <w:r w:rsidRPr="0050782C">
        <w:rPr>
          <w:rFonts w:ascii="Times New Roman" w:hAnsi="Times New Roman"/>
        </w:rPr>
        <w:t xml:space="preserve">činnost </w:t>
      </w:r>
      <w:r w:rsidRPr="0050782C">
        <w:rPr>
          <w:rFonts w:ascii="Times New Roman" w:hAnsi="Times New Roman"/>
          <w:b/>
          <w:bCs/>
        </w:rPr>
        <w:t xml:space="preserve">– </w:t>
      </w:r>
      <w:r w:rsidRPr="0050782C">
        <w:rPr>
          <w:rFonts w:ascii="Times New Roman" w:hAnsi="Times New Roman"/>
        </w:rPr>
        <w:t xml:space="preserve">je činnost, která probíhá příležitostně a není zahrnuta do týdenní skladby </w:t>
      </w:r>
    </w:p>
    <w:p w14:paraId="0A463A45" w14:textId="77777777" w:rsidR="007746BA" w:rsidRPr="0050782C" w:rsidRDefault="007746BA" w:rsidP="002A6665">
      <w:pPr>
        <w:pStyle w:val="Odstavecseseznamem"/>
        <w:numPr>
          <w:ilvl w:val="0"/>
          <w:numId w:val="293"/>
        </w:numPr>
        <w:tabs>
          <w:tab w:val="left" w:pos="540"/>
        </w:tabs>
        <w:spacing w:after="0"/>
        <w:jc w:val="both"/>
        <w:rPr>
          <w:rFonts w:ascii="Times New Roman" w:hAnsi="Times New Roman"/>
        </w:rPr>
      </w:pPr>
      <w:r w:rsidRPr="0050782C">
        <w:rPr>
          <w:rFonts w:ascii="Times New Roman" w:hAnsi="Times New Roman"/>
          <w:b/>
        </w:rPr>
        <w:t>spontánní činnost</w:t>
      </w:r>
      <w:r w:rsidRPr="0050782C">
        <w:rPr>
          <w:rFonts w:ascii="Times New Roman" w:hAnsi="Times New Roman"/>
        </w:rPr>
        <w:t xml:space="preserve"> – je průběžná nabídka aktivit a činností volně a nezávazně přístupných bez pevného řádu a za nepřímého pedagogického působení </w:t>
      </w:r>
    </w:p>
    <w:p w14:paraId="43361B32" w14:textId="77777777" w:rsidR="007746BA" w:rsidRPr="0050782C" w:rsidRDefault="007746BA" w:rsidP="007746BA">
      <w:pPr>
        <w:pStyle w:val="Odstavecseseznamem"/>
        <w:tabs>
          <w:tab w:val="left" w:pos="540"/>
        </w:tabs>
        <w:jc w:val="both"/>
        <w:rPr>
          <w:rFonts w:ascii="Times New Roman" w:hAnsi="Times New Roman"/>
        </w:rPr>
      </w:pPr>
    </w:p>
    <w:p w14:paraId="502522FA" w14:textId="15EDA44E" w:rsidR="007746BA" w:rsidRPr="0050782C" w:rsidRDefault="007746BA" w:rsidP="007746BA">
      <w:pPr>
        <w:autoSpaceDE w:val="0"/>
        <w:autoSpaceDN w:val="0"/>
        <w:adjustRightInd w:val="0"/>
      </w:pPr>
      <w:r w:rsidRPr="0050782C">
        <w:t>Obsahově nelze mezi těmito činnostmi vést přesnou hranici.</w:t>
      </w:r>
    </w:p>
    <w:p w14:paraId="3BBBBEAA" w14:textId="3BA2FCC0" w:rsidR="007746BA" w:rsidRPr="0050782C" w:rsidRDefault="007746BA" w:rsidP="007746BA">
      <w:pPr>
        <w:pStyle w:val="Default"/>
        <w:jc w:val="both"/>
        <w:rPr>
          <w:color w:val="auto"/>
        </w:rPr>
      </w:pPr>
      <w:r w:rsidRPr="0050782C">
        <w:rPr>
          <w:color w:val="auto"/>
        </w:rPr>
        <w:t>Obsah výchovně vzdělávací činnosti je zaměřen na rozvoj, prohlubování a upevňování školních vědomostí a dovedností, a to podle speciálně – pedagogických požadavků a podle konkrétních podmínek ŠD. Témata jsou volena tak, aby co nejvíce podněcovala vlastní prožitky žáků a</w:t>
      </w:r>
      <w:r w:rsidR="006D7C47" w:rsidRPr="0050782C">
        <w:rPr>
          <w:color w:val="auto"/>
        </w:rPr>
        <w:t> </w:t>
      </w:r>
      <w:r w:rsidRPr="0050782C">
        <w:rPr>
          <w:color w:val="auto"/>
        </w:rPr>
        <w:t>propojovala herní činnosti s reálnými situacemi, jak je žáci znají ze své životní praxe.</w:t>
      </w:r>
    </w:p>
    <w:p w14:paraId="2C8E648A" w14:textId="77777777" w:rsidR="007746BA" w:rsidRPr="0050782C" w:rsidRDefault="007746BA" w:rsidP="007746BA">
      <w:pPr>
        <w:pStyle w:val="Default"/>
        <w:jc w:val="both"/>
        <w:rPr>
          <w:color w:val="auto"/>
        </w:rPr>
      </w:pPr>
    </w:p>
    <w:p w14:paraId="240E3F0B" w14:textId="76C715A2" w:rsidR="007746BA" w:rsidRPr="0050782C" w:rsidRDefault="007746BA" w:rsidP="006D7C47">
      <w:pPr>
        <w:autoSpaceDE w:val="0"/>
        <w:autoSpaceDN w:val="0"/>
        <w:adjustRightInd w:val="0"/>
      </w:pPr>
      <w:r w:rsidRPr="0050782C">
        <w:t>Obsah vzdělávání je ukotven v Plánu činnosti ŠD, je zaměřen na různé oblasti a uspořádán do měsíčních bloků školní rok.</w:t>
      </w:r>
    </w:p>
    <w:p w14:paraId="65F5B75A" w14:textId="77777777" w:rsidR="007746BA" w:rsidRPr="0050782C" w:rsidRDefault="007746BA" w:rsidP="007746BA">
      <w:pPr>
        <w:rPr>
          <w:b/>
        </w:rPr>
      </w:pPr>
      <w:r w:rsidRPr="0050782C">
        <w:rPr>
          <w:b/>
        </w:rPr>
        <w:br w:type="page"/>
      </w:r>
    </w:p>
    <w:p w14:paraId="1E87D5E2" w14:textId="1DD758C8" w:rsidR="007746BA" w:rsidRPr="0050782C" w:rsidRDefault="003C172D" w:rsidP="003C172D">
      <w:pPr>
        <w:pStyle w:val="Nadpis2"/>
        <w:rPr>
          <w:rFonts w:eastAsiaTheme="minorHAnsi"/>
          <w:lang w:eastAsia="en-US"/>
        </w:rPr>
      </w:pPr>
      <w:bookmarkStart w:id="1564" w:name="_Toc18265115"/>
      <w:bookmarkStart w:id="1565" w:name="_Toc175520170"/>
      <w:bookmarkStart w:id="1566" w:name="_Toc176004971"/>
      <w:r w:rsidRPr="0050782C">
        <w:rPr>
          <w:rFonts w:eastAsiaTheme="minorHAnsi"/>
          <w:lang w:eastAsia="en-US"/>
        </w:rPr>
        <w:lastRenderedPageBreak/>
        <w:t>6.</w:t>
      </w:r>
      <w:r w:rsidR="006D7C47" w:rsidRPr="0050782C">
        <w:rPr>
          <w:rFonts w:eastAsiaTheme="minorHAnsi"/>
          <w:lang w:eastAsia="en-US"/>
        </w:rPr>
        <w:t>6</w:t>
      </w:r>
      <w:r w:rsidR="00B6340F">
        <w:rPr>
          <w:rFonts w:eastAsiaTheme="minorHAnsi"/>
          <w:lang w:eastAsia="en-US"/>
        </w:rPr>
        <w:tab/>
      </w:r>
      <w:r w:rsidR="007746BA" w:rsidRPr="0050782C">
        <w:rPr>
          <w:rFonts w:eastAsiaTheme="minorHAnsi"/>
          <w:lang w:eastAsia="en-US"/>
        </w:rPr>
        <w:t>Plán činnosti ŠD</w:t>
      </w:r>
      <w:bookmarkEnd w:id="1564"/>
      <w:bookmarkEnd w:id="1565"/>
      <w:bookmarkEnd w:id="1566"/>
    </w:p>
    <w:p w14:paraId="5C24FEF0" w14:textId="77777777" w:rsidR="007746BA" w:rsidRPr="0050782C" w:rsidRDefault="007746BA" w:rsidP="007746BA"/>
    <w:tbl>
      <w:tblPr>
        <w:tblStyle w:val="Mkatabulky"/>
        <w:tblW w:w="0" w:type="auto"/>
        <w:tblLook w:val="04A0" w:firstRow="1" w:lastRow="0" w:firstColumn="1" w:lastColumn="0" w:noHBand="0" w:noVBand="1"/>
      </w:tblPr>
      <w:tblGrid>
        <w:gridCol w:w="2093"/>
        <w:gridCol w:w="3894"/>
        <w:gridCol w:w="10"/>
        <w:gridCol w:w="3779"/>
        <w:gridCol w:w="4029"/>
      </w:tblGrid>
      <w:tr w:rsidR="0050782C" w:rsidRPr="0050782C" w14:paraId="6C365795" w14:textId="77777777" w:rsidTr="007746BA">
        <w:trPr>
          <w:trHeight w:val="358"/>
        </w:trPr>
        <w:tc>
          <w:tcPr>
            <w:tcW w:w="2093" w:type="dxa"/>
          </w:tcPr>
          <w:p w14:paraId="1255341A" w14:textId="77777777" w:rsidR="007746BA" w:rsidRPr="0050782C" w:rsidRDefault="007746BA" w:rsidP="007746BA">
            <w:pPr>
              <w:rPr>
                <w:b/>
                <w:sz w:val="22"/>
              </w:rPr>
            </w:pPr>
            <w:r w:rsidRPr="0050782C">
              <w:rPr>
                <w:b/>
                <w:sz w:val="22"/>
              </w:rPr>
              <w:t>Měsíc/téma</w:t>
            </w:r>
          </w:p>
        </w:tc>
        <w:tc>
          <w:tcPr>
            <w:tcW w:w="3904" w:type="dxa"/>
            <w:gridSpan w:val="2"/>
          </w:tcPr>
          <w:p w14:paraId="69BC8709" w14:textId="77777777" w:rsidR="007746BA" w:rsidRPr="0050782C" w:rsidRDefault="007746BA" w:rsidP="007746BA">
            <w:pPr>
              <w:rPr>
                <w:b/>
                <w:sz w:val="22"/>
              </w:rPr>
            </w:pPr>
            <w:r w:rsidRPr="0050782C">
              <w:rPr>
                <w:b/>
                <w:sz w:val="22"/>
              </w:rPr>
              <w:t>Vzdělávací činnost</w:t>
            </w:r>
          </w:p>
        </w:tc>
        <w:tc>
          <w:tcPr>
            <w:tcW w:w="3779" w:type="dxa"/>
          </w:tcPr>
          <w:p w14:paraId="009549F4" w14:textId="77777777" w:rsidR="007746BA" w:rsidRPr="0050782C" w:rsidRDefault="007746BA" w:rsidP="007746BA">
            <w:pPr>
              <w:rPr>
                <w:b/>
                <w:sz w:val="22"/>
              </w:rPr>
            </w:pPr>
            <w:r w:rsidRPr="0050782C">
              <w:rPr>
                <w:b/>
                <w:sz w:val="22"/>
              </w:rPr>
              <w:t>Výchovná činnost</w:t>
            </w:r>
          </w:p>
        </w:tc>
        <w:tc>
          <w:tcPr>
            <w:tcW w:w="4029" w:type="dxa"/>
          </w:tcPr>
          <w:p w14:paraId="7A42B568" w14:textId="77777777" w:rsidR="007746BA" w:rsidRPr="0050782C" w:rsidRDefault="007746BA" w:rsidP="007746BA">
            <w:pPr>
              <w:rPr>
                <w:b/>
                <w:sz w:val="22"/>
              </w:rPr>
            </w:pPr>
            <w:r w:rsidRPr="0050782C">
              <w:rPr>
                <w:b/>
                <w:sz w:val="22"/>
              </w:rPr>
              <w:t>Zájmová činnost</w:t>
            </w:r>
          </w:p>
        </w:tc>
      </w:tr>
      <w:tr w:rsidR="0050782C" w:rsidRPr="0050782C" w14:paraId="1D37F23D" w14:textId="77777777" w:rsidTr="007746BA">
        <w:trPr>
          <w:trHeight w:val="358"/>
        </w:trPr>
        <w:tc>
          <w:tcPr>
            <w:tcW w:w="2093" w:type="dxa"/>
          </w:tcPr>
          <w:p w14:paraId="30ABBFE4" w14:textId="6D10AB50" w:rsidR="007746BA" w:rsidRPr="0050782C" w:rsidRDefault="007746BA" w:rsidP="006D7C47">
            <w:pPr>
              <w:jc w:val="center"/>
            </w:pPr>
            <w:r w:rsidRPr="0050782C">
              <w:rPr>
                <w:b/>
              </w:rPr>
              <w:t>ZÁŘÍ:</w:t>
            </w:r>
          </w:p>
        </w:tc>
        <w:tc>
          <w:tcPr>
            <w:tcW w:w="3894" w:type="dxa"/>
          </w:tcPr>
          <w:p w14:paraId="47ED4D24" w14:textId="77777777" w:rsidR="007746BA" w:rsidRPr="0050782C" w:rsidRDefault="007746BA" w:rsidP="002A6665">
            <w:pPr>
              <w:pStyle w:val="Odstavecseseznamem"/>
              <w:numPr>
                <w:ilvl w:val="0"/>
                <w:numId w:val="312"/>
              </w:numPr>
              <w:tabs>
                <w:tab w:val="left" w:pos="2268"/>
                <w:tab w:val="left" w:pos="2475"/>
              </w:tabs>
              <w:spacing w:after="0"/>
              <w:rPr>
                <w:rFonts w:ascii="Times New Roman" w:hAnsi="Times New Roman"/>
              </w:rPr>
            </w:pPr>
            <w:r w:rsidRPr="0050782C">
              <w:rPr>
                <w:rFonts w:ascii="Times New Roman" w:hAnsi="Times New Roman"/>
              </w:rPr>
              <w:t>Seznámení s budovou školy, s pravidly chování, vnitřním řádem a pravidly bezpečného pohybu v silničním provozu</w:t>
            </w:r>
          </w:p>
        </w:tc>
        <w:tc>
          <w:tcPr>
            <w:tcW w:w="3789" w:type="dxa"/>
            <w:gridSpan w:val="2"/>
          </w:tcPr>
          <w:p w14:paraId="75B54A92" w14:textId="2125F1BB" w:rsidR="007746BA" w:rsidRPr="0050782C" w:rsidRDefault="007746BA" w:rsidP="002A6665">
            <w:pPr>
              <w:pStyle w:val="Odstavecseseznamem"/>
              <w:numPr>
                <w:ilvl w:val="0"/>
                <w:numId w:val="311"/>
              </w:numPr>
              <w:tabs>
                <w:tab w:val="left" w:pos="1980"/>
              </w:tabs>
              <w:spacing w:after="0" w:line="300" w:lineRule="atLeast"/>
              <w:ind w:right="75"/>
              <w:rPr>
                <w:rFonts w:ascii="Times New Roman" w:hAnsi="Times New Roman"/>
              </w:rPr>
            </w:pPr>
            <w:r w:rsidRPr="0050782C">
              <w:rPr>
                <w:rFonts w:ascii="Times New Roman" w:hAnsi="Times New Roman"/>
              </w:rPr>
              <w:t>Seznámení s pravidly školní družiny, zásady chování v kolektivu, zdokonalování v sebeobsluze</w:t>
            </w:r>
          </w:p>
        </w:tc>
        <w:tc>
          <w:tcPr>
            <w:tcW w:w="4029" w:type="dxa"/>
          </w:tcPr>
          <w:p w14:paraId="46FAC3D7" w14:textId="77777777" w:rsidR="007746BA" w:rsidRPr="0050782C" w:rsidRDefault="007746BA" w:rsidP="002A6665">
            <w:pPr>
              <w:pStyle w:val="Odstavecseseznamem"/>
              <w:numPr>
                <w:ilvl w:val="0"/>
                <w:numId w:val="311"/>
              </w:numPr>
              <w:tabs>
                <w:tab w:val="left" w:pos="2127"/>
                <w:tab w:val="left" w:pos="2410"/>
              </w:tabs>
              <w:spacing w:after="0" w:line="300" w:lineRule="atLeast"/>
              <w:ind w:right="75"/>
              <w:rPr>
                <w:rFonts w:ascii="Times New Roman" w:hAnsi="Times New Roman"/>
              </w:rPr>
            </w:pPr>
            <w:r w:rsidRPr="0050782C">
              <w:rPr>
                <w:rFonts w:ascii="Times New Roman" w:hAnsi="Times New Roman"/>
              </w:rPr>
              <w:t>Zjišťování úrovně pracovních dovedností a návyků, rozvíjení tvořivosti, sport, hry na hřišti</w:t>
            </w:r>
          </w:p>
        </w:tc>
      </w:tr>
      <w:tr w:rsidR="0050782C" w:rsidRPr="0050782C" w14:paraId="6E6E977B" w14:textId="77777777" w:rsidTr="007746BA">
        <w:trPr>
          <w:trHeight w:val="1405"/>
        </w:trPr>
        <w:tc>
          <w:tcPr>
            <w:tcW w:w="2093" w:type="dxa"/>
          </w:tcPr>
          <w:p w14:paraId="06AEB179" w14:textId="3389063D" w:rsidR="007746BA" w:rsidRPr="0050782C" w:rsidRDefault="007746BA" w:rsidP="006D7C47">
            <w:pPr>
              <w:jc w:val="center"/>
              <w:rPr>
                <w:b/>
              </w:rPr>
            </w:pPr>
            <w:r w:rsidRPr="0050782C">
              <w:rPr>
                <w:b/>
              </w:rPr>
              <w:t>ŘÍJEN:</w:t>
            </w:r>
          </w:p>
        </w:tc>
        <w:tc>
          <w:tcPr>
            <w:tcW w:w="3894" w:type="dxa"/>
          </w:tcPr>
          <w:p w14:paraId="5134BD71" w14:textId="4DA72AE8" w:rsidR="007746BA" w:rsidRPr="0050782C" w:rsidRDefault="007746BA" w:rsidP="002A6665">
            <w:pPr>
              <w:pStyle w:val="Odstavecseseznamem"/>
              <w:numPr>
                <w:ilvl w:val="0"/>
                <w:numId w:val="300"/>
              </w:numPr>
              <w:tabs>
                <w:tab w:val="left" w:pos="2250"/>
              </w:tabs>
              <w:rPr>
                <w:rFonts w:ascii="Times New Roman" w:hAnsi="Times New Roman"/>
              </w:rPr>
            </w:pPr>
            <w:r w:rsidRPr="0050782C">
              <w:rPr>
                <w:rFonts w:ascii="Times New Roman" w:hAnsi="Times New Roman"/>
              </w:rPr>
              <w:t>Pozorování přírody, procvičování paměti, ekologická výchova</w:t>
            </w:r>
          </w:p>
        </w:tc>
        <w:tc>
          <w:tcPr>
            <w:tcW w:w="3789" w:type="dxa"/>
            <w:gridSpan w:val="2"/>
          </w:tcPr>
          <w:p w14:paraId="6F547B2E" w14:textId="7E7274B8" w:rsidR="007746BA" w:rsidRPr="0050782C" w:rsidRDefault="007746BA" w:rsidP="002A6665">
            <w:pPr>
              <w:pStyle w:val="Odstavecseseznamem"/>
              <w:numPr>
                <w:ilvl w:val="0"/>
                <w:numId w:val="300"/>
              </w:numPr>
              <w:tabs>
                <w:tab w:val="left" w:pos="2265"/>
              </w:tabs>
              <w:rPr>
                <w:rFonts w:ascii="Times New Roman" w:hAnsi="Times New Roman"/>
              </w:rPr>
            </w:pPr>
            <w:r w:rsidRPr="0050782C">
              <w:rPr>
                <w:rFonts w:ascii="Times New Roman" w:hAnsi="Times New Roman"/>
              </w:rPr>
              <w:t>Zásady stolování a zdravé výživy, podpora kladného vztahu ke kamarádům, k přírodě, pravidla slušného chování a</w:t>
            </w:r>
            <w:r w:rsidR="006D7C47" w:rsidRPr="0050782C">
              <w:rPr>
                <w:rFonts w:ascii="Times New Roman" w:hAnsi="Times New Roman"/>
              </w:rPr>
              <w:t> </w:t>
            </w:r>
            <w:r w:rsidRPr="0050782C">
              <w:rPr>
                <w:rFonts w:ascii="Times New Roman" w:hAnsi="Times New Roman"/>
              </w:rPr>
              <w:t>základy hygieny</w:t>
            </w:r>
          </w:p>
        </w:tc>
        <w:tc>
          <w:tcPr>
            <w:tcW w:w="4029" w:type="dxa"/>
          </w:tcPr>
          <w:p w14:paraId="17067977" w14:textId="4EC67FA5" w:rsidR="007746BA" w:rsidRPr="0050782C" w:rsidRDefault="007746BA" w:rsidP="002A6665">
            <w:pPr>
              <w:pStyle w:val="Odstavecseseznamem"/>
              <w:numPr>
                <w:ilvl w:val="0"/>
                <w:numId w:val="300"/>
              </w:numPr>
              <w:rPr>
                <w:rFonts w:ascii="Times New Roman" w:hAnsi="Times New Roman"/>
              </w:rPr>
            </w:pPr>
            <w:r w:rsidRPr="0050782C">
              <w:rPr>
                <w:rFonts w:ascii="Times New Roman" w:hAnsi="Times New Roman"/>
              </w:rPr>
              <w:t>Seznámení s novou pracovní a</w:t>
            </w:r>
            <w:r w:rsidR="006D7C47" w:rsidRPr="0050782C">
              <w:rPr>
                <w:rFonts w:ascii="Times New Roman" w:hAnsi="Times New Roman"/>
              </w:rPr>
              <w:t> </w:t>
            </w:r>
            <w:r w:rsidRPr="0050782C">
              <w:rPr>
                <w:rFonts w:ascii="Times New Roman" w:hAnsi="Times New Roman"/>
              </w:rPr>
              <w:t>výtvarnou technikou, rozvíjení fantazie, tvorba z přírodnin, sportovní hry pro rozvoj rychlosti, obratnosti</w:t>
            </w:r>
          </w:p>
        </w:tc>
      </w:tr>
      <w:tr w:rsidR="0050782C" w:rsidRPr="0050782C" w14:paraId="73FFC9CA" w14:textId="77777777" w:rsidTr="007746BA">
        <w:trPr>
          <w:trHeight w:val="375"/>
        </w:trPr>
        <w:tc>
          <w:tcPr>
            <w:tcW w:w="2093" w:type="dxa"/>
          </w:tcPr>
          <w:p w14:paraId="23B62DF1" w14:textId="53FD3D05" w:rsidR="007746BA" w:rsidRPr="0050782C" w:rsidRDefault="007746BA" w:rsidP="007746BA">
            <w:pPr>
              <w:jc w:val="center"/>
              <w:rPr>
                <w:b/>
              </w:rPr>
            </w:pPr>
            <w:r w:rsidRPr="0050782C">
              <w:rPr>
                <w:b/>
                <w:caps/>
              </w:rPr>
              <w:t>LISTOPAD:</w:t>
            </w:r>
          </w:p>
        </w:tc>
        <w:tc>
          <w:tcPr>
            <w:tcW w:w="3894" w:type="dxa"/>
          </w:tcPr>
          <w:p w14:paraId="1F0D2B87" w14:textId="63E7993E" w:rsidR="007746BA" w:rsidRPr="0050782C" w:rsidRDefault="007746BA" w:rsidP="002A6665">
            <w:pPr>
              <w:pStyle w:val="Odstavecseseznamem"/>
              <w:numPr>
                <w:ilvl w:val="0"/>
                <w:numId w:val="301"/>
              </w:numPr>
              <w:ind w:left="360"/>
              <w:rPr>
                <w:rFonts w:ascii="Times New Roman" w:hAnsi="Times New Roman"/>
              </w:rPr>
            </w:pPr>
            <w:r w:rsidRPr="0050782C">
              <w:rPr>
                <w:rFonts w:ascii="Times New Roman" w:hAnsi="Times New Roman"/>
              </w:rPr>
              <w:t>Rozvíjení slovní zásoby, literární výchova, poznatky o rozdílech ročních období, svátky a</w:t>
            </w:r>
            <w:r w:rsidR="001E4F0E" w:rsidRPr="0050782C">
              <w:rPr>
                <w:rFonts w:ascii="Times New Roman" w:hAnsi="Times New Roman"/>
              </w:rPr>
              <w:t> </w:t>
            </w:r>
            <w:r w:rsidRPr="0050782C">
              <w:rPr>
                <w:rFonts w:ascii="Times New Roman" w:hAnsi="Times New Roman"/>
              </w:rPr>
              <w:t>tradice</w:t>
            </w:r>
          </w:p>
        </w:tc>
        <w:tc>
          <w:tcPr>
            <w:tcW w:w="3789" w:type="dxa"/>
            <w:gridSpan w:val="2"/>
          </w:tcPr>
          <w:p w14:paraId="574B9DA1" w14:textId="77777777" w:rsidR="007746BA" w:rsidRPr="0050782C" w:rsidRDefault="007746BA" w:rsidP="002A6665">
            <w:pPr>
              <w:pStyle w:val="Odstavecseseznamem"/>
              <w:numPr>
                <w:ilvl w:val="0"/>
                <w:numId w:val="301"/>
              </w:numPr>
              <w:tabs>
                <w:tab w:val="left" w:pos="1985"/>
                <w:tab w:val="left" w:pos="2268"/>
                <w:tab w:val="left" w:pos="2430"/>
              </w:tabs>
              <w:ind w:left="439"/>
              <w:rPr>
                <w:rFonts w:ascii="Times New Roman" w:hAnsi="Times New Roman"/>
              </w:rPr>
            </w:pPr>
            <w:r w:rsidRPr="0050782C">
              <w:rPr>
                <w:rFonts w:ascii="Times New Roman" w:hAnsi="Times New Roman"/>
              </w:rPr>
              <w:t>Komunikační dovednosti ve skupině ve skupině, pravidla pro skupinovou práci, podpora samostatnosti</w:t>
            </w:r>
          </w:p>
        </w:tc>
        <w:tc>
          <w:tcPr>
            <w:tcW w:w="4029" w:type="dxa"/>
          </w:tcPr>
          <w:p w14:paraId="0AEAFD30" w14:textId="77777777" w:rsidR="007746BA" w:rsidRPr="0050782C" w:rsidRDefault="007746BA" w:rsidP="002A6665">
            <w:pPr>
              <w:pStyle w:val="Odstavecseseznamem"/>
              <w:numPr>
                <w:ilvl w:val="0"/>
                <w:numId w:val="301"/>
              </w:numPr>
              <w:tabs>
                <w:tab w:val="left" w:pos="136"/>
                <w:tab w:val="left" w:pos="2220"/>
              </w:tabs>
              <w:ind w:left="420"/>
              <w:rPr>
                <w:rFonts w:ascii="Times New Roman" w:hAnsi="Times New Roman"/>
              </w:rPr>
            </w:pPr>
            <w:r w:rsidRPr="0050782C">
              <w:rPr>
                <w:rFonts w:ascii="Times New Roman" w:hAnsi="Times New Roman"/>
              </w:rPr>
              <w:t>Hry, tanec, kombinování různých materiálů</w:t>
            </w:r>
          </w:p>
        </w:tc>
      </w:tr>
      <w:tr w:rsidR="0050782C" w:rsidRPr="0050782C" w14:paraId="5EDCB2D7" w14:textId="77777777" w:rsidTr="007746BA">
        <w:trPr>
          <w:trHeight w:val="1046"/>
        </w:trPr>
        <w:tc>
          <w:tcPr>
            <w:tcW w:w="2093" w:type="dxa"/>
          </w:tcPr>
          <w:p w14:paraId="47283BB0" w14:textId="1E622E6A" w:rsidR="007746BA" w:rsidRPr="0050782C" w:rsidRDefault="007746BA" w:rsidP="001E4F0E">
            <w:pPr>
              <w:jc w:val="center"/>
              <w:rPr>
                <w:b/>
              </w:rPr>
            </w:pPr>
            <w:bookmarkStart w:id="1567" w:name="_Toc17670189"/>
            <w:r w:rsidRPr="0050782C">
              <w:rPr>
                <w:b/>
              </w:rPr>
              <w:t>PROSINEC:</w:t>
            </w:r>
            <w:bookmarkEnd w:id="1567"/>
          </w:p>
        </w:tc>
        <w:tc>
          <w:tcPr>
            <w:tcW w:w="3894" w:type="dxa"/>
          </w:tcPr>
          <w:p w14:paraId="6D86B5E3" w14:textId="55353500" w:rsidR="007746BA" w:rsidRPr="0050782C" w:rsidRDefault="007746BA" w:rsidP="002A6665">
            <w:pPr>
              <w:pStyle w:val="Odstavecseseznamem"/>
              <w:numPr>
                <w:ilvl w:val="0"/>
                <w:numId w:val="302"/>
              </w:numPr>
              <w:tabs>
                <w:tab w:val="left" w:pos="2220"/>
              </w:tabs>
              <w:ind w:left="360"/>
              <w:rPr>
                <w:rFonts w:ascii="Times New Roman" w:hAnsi="Times New Roman"/>
              </w:rPr>
            </w:pPr>
            <w:r w:rsidRPr="0050782C">
              <w:rPr>
                <w:rFonts w:ascii="Times New Roman" w:hAnsi="Times New Roman"/>
              </w:rPr>
              <w:t>Vánoční tradice, advent, rozšiřování slovní zásoby, komunikace pře ostatními, orientace v</w:t>
            </w:r>
            <w:r w:rsidR="001A321C">
              <w:rPr>
                <w:rFonts w:ascii="Times New Roman" w:hAnsi="Times New Roman"/>
              </w:rPr>
              <w:t> </w:t>
            </w:r>
            <w:r w:rsidRPr="0050782C">
              <w:rPr>
                <w:rFonts w:ascii="Times New Roman" w:hAnsi="Times New Roman"/>
              </w:rPr>
              <w:t>čase</w:t>
            </w:r>
          </w:p>
        </w:tc>
        <w:tc>
          <w:tcPr>
            <w:tcW w:w="3789" w:type="dxa"/>
            <w:gridSpan w:val="2"/>
          </w:tcPr>
          <w:p w14:paraId="63FCB555" w14:textId="6688E086" w:rsidR="007746BA" w:rsidRPr="0050782C" w:rsidRDefault="007746BA" w:rsidP="002A6665">
            <w:pPr>
              <w:pStyle w:val="Bezmezer"/>
              <w:numPr>
                <w:ilvl w:val="0"/>
                <w:numId w:val="302"/>
              </w:numPr>
              <w:ind w:left="360"/>
              <w:rPr>
                <w:color w:val="auto"/>
              </w:rPr>
            </w:pPr>
            <w:r w:rsidRPr="0050782C">
              <w:rPr>
                <w:color w:val="auto"/>
              </w:rPr>
              <w:t>Rozvíjení citové stránky osobnosti a estetického vnímání, posilování citových vazeb</w:t>
            </w:r>
          </w:p>
        </w:tc>
        <w:tc>
          <w:tcPr>
            <w:tcW w:w="4029" w:type="dxa"/>
          </w:tcPr>
          <w:p w14:paraId="70C55F0F" w14:textId="77777777" w:rsidR="007746BA" w:rsidRPr="0050782C" w:rsidRDefault="007746BA" w:rsidP="002A6665">
            <w:pPr>
              <w:pStyle w:val="Odstavecseseznamem"/>
              <w:numPr>
                <w:ilvl w:val="0"/>
                <w:numId w:val="302"/>
              </w:numPr>
              <w:ind w:left="460" w:hanging="425"/>
              <w:rPr>
                <w:rFonts w:ascii="Times New Roman" w:hAnsi="Times New Roman"/>
              </w:rPr>
            </w:pPr>
            <w:r w:rsidRPr="0050782C">
              <w:rPr>
                <w:rFonts w:ascii="Times New Roman" w:hAnsi="Times New Roman"/>
              </w:rPr>
              <w:t>Tvoření s vánoční tématikou, tanec, hry, koledy</w:t>
            </w:r>
          </w:p>
        </w:tc>
      </w:tr>
      <w:tr w:rsidR="0050782C" w:rsidRPr="0050782C" w14:paraId="56E7A85A" w14:textId="77777777" w:rsidTr="007746BA">
        <w:trPr>
          <w:trHeight w:val="358"/>
        </w:trPr>
        <w:tc>
          <w:tcPr>
            <w:tcW w:w="2093" w:type="dxa"/>
          </w:tcPr>
          <w:p w14:paraId="53C5CDA0" w14:textId="4BBCF5A9" w:rsidR="007746BA" w:rsidRPr="0050782C" w:rsidRDefault="007746BA" w:rsidP="007746BA">
            <w:pPr>
              <w:tabs>
                <w:tab w:val="left" w:pos="2265"/>
              </w:tabs>
              <w:jc w:val="center"/>
            </w:pPr>
            <w:r w:rsidRPr="0050782C">
              <w:rPr>
                <w:b/>
                <w:caps/>
              </w:rPr>
              <w:t>LEDEN:</w:t>
            </w:r>
          </w:p>
        </w:tc>
        <w:tc>
          <w:tcPr>
            <w:tcW w:w="3894" w:type="dxa"/>
          </w:tcPr>
          <w:p w14:paraId="666E6610" w14:textId="3D629237" w:rsidR="007746BA" w:rsidRPr="0050782C" w:rsidRDefault="007746BA" w:rsidP="002A6665">
            <w:pPr>
              <w:pStyle w:val="Odstavecseseznamem"/>
              <w:numPr>
                <w:ilvl w:val="0"/>
                <w:numId w:val="303"/>
              </w:numPr>
              <w:tabs>
                <w:tab w:val="left" w:pos="2265"/>
              </w:tabs>
              <w:ind w:left="360"/>
              <w:rPr>
                <w:rFonts w:ascii="Times New Roman" w:hAnsi="Times New Roman"/>
              </w:rPr>
            </w:pPr>
            <w:r w:rsidRPr="0050782C">
              <w:rPr>
                <w:rFonts w:ascii="Times New Roman" w:hAnsi="Times New Roman"/>
                <w:caps/>
              </w:rPr>
              <w:t>v</w:t>
            </w:r>
            <w:r w:rsidRPr="0050782C">
              <w:rPr>
                <w:rFonts w:ascii="Times New Roman" w:hAnsi="Times New Roman"/>
              </w:rPr>
              <w:t>yhledávání informací z různých zdrojů, orientace v čase - rozdíly mezi životem v minulosti a</w:t>
            </w:r>
            <w:r w:rsidR="001E4F0E" w:rsidRPr="0050782C">
              <w:rPr>
                <w:rFonts w:ascii="Times New Roman" w:hAnsi="Times New Roman"/>
              </w:rPr>
              <w:t> </w:t>
            </w:r>
            <w:r w:rsidRPr="0050782C">
              <w:rPr>
                <w:rFonts w:ascii="Times New Roman" w:hAnsi="Times New Roman"/>
              </w:rPr>
              <w:t>současnosti, bezpečnost při zimních hrách</w:t>
            </w:r>
          </w:p>
        </w:tc>
        <w:tc>
          <w:tcPr>
            <w:tcW w:w="3789" w:type="dxa"/>
            <w:gridSpan w:val="2"/>
          </w:tcPr>
          <w:p w14:paraId="344E6614" w14:textId="77777777" w:rsidR="007746BA" w:rsidRPr="0050782C" w:rsidRDefault="007746BA" w:rsidP="002A6665">
            <w:pPr>
              <w:pStyle w:val="Odstavecseseznamem"/>
              <w:numPr>
                <w:ilvl w:val="0"/>
                <w:numId w:val="303"/>
              </w:numPr>
              <w:tabs>
                <w:tab w:val="left" w:pos="2715"/>
              </w:tabs>
              <w:ind w:left="360"/>
              <w:rPr>
                <w:rFonts w:ascii="Times New Roman" w:hAnsi="Times New Roman"/>
              </w:rPr>
            </w:pPr>
            <w:r w:rsidRPr="0050782C">
              <w:rPr>
                <w:rFonts w:ascii="Times New Roman" w:hAnsi="Times New Roman"/>
              </w:rPr>
              <w:t>Zdravý způsob života - prevence před nachlazením, rozvíjení trpělivosti a vytrvalosti, budování kladného vztahu k práci</w:t>
            </w:r>
          </w:p>
        </w:tc>
        <w:tc>
          <w:tcPr>
            <w:tcW w:w="4029" w:type="dxa"/>
          </w:tcPr>
          <w:p w14:paraId="3EAEE72E" w14:textId="7A3D3DA5" w:rsidR="007746BA" w:rsidRPr="0050782C" w:rsidRDefault="007746BA" w:rsidP="002A6665">
            <w:pPr>
              <w:pStyle w:val="Odstavecseseznamem"/>
              <w:numPr>
                <w:ilvl w:val="0"/>
                <w:numId w:val="303"/>
              </w:numPr>
              <w:tabs>
                <w:tab w:val="left" w:pos="2730"/>
              </w:tabs>
              <w:ind w:left="360"/>
              <w:rPr>
                <w:rFonts w:ascii="Times New Roman" w:hAnsi="Times New Roman"/>
              </w:rPr>
            </w:pPr>
            <w:r w:rsidRPr="0050782C">
              <w:rPr>
                <w:rFonts w:ascii="Times New Roman" w:hAnsi="Times New Roman"/>
              </w:rPr>
              <w:t>Výtvarná činnost se zimní tématikou, hry na sněhu, zimní sporty, zimní tématika v tvoření a</w:t>
            </w:r>
            <w:r w:rsidR="001E4F0E" w:rsidRPr="0050782C">
              <w:rPr>
                <w:rFonts w:ascii="Times New Roman" w:hAnsi="Times New Roman"/>
              </w:rPr>
              <w:t> </w:t>
            </w:r>
            <w:r w:rsidRPr="0050782C">
              <w:rPr>
                <w:rFonts w:ascii="Times New Roman" w:hAnsi="Times New Roman"/>
              </w:rPr>
              <w:t>ve zpěvu</w:t>
            </w:r>
          </w:p>
        </w:tc>
      </w:tr>
      <w:tr w:rsidR="0050782C" w:rsidRPr="0050782C" w14:paraId="22C8CA48" w14:textId="77777777" w:rsidTr="007746BA">
        <w:trPr>
          <w:trHeight w:val="358"/>
        </w:trPr>
        <w:tc>
          <w:tcPr>
            <w:tcW w:w="2093" w:type="dxa"/>
          </w:tcPr>
          <w:p w14:paraId="76B22754" w14:textId="45F68360" w:rsidR="007746BA" w:rsidRPr="0050782C" w:rsidRDefault="007746BA" w:rsidP="001E4F0E">
            <w:pPr>
              <w:jc w:val="center"/>
            </w:pPr>
            <w:r w:rsidRPr="0050782C">
              <w:rPr>
                <w:b/>
                <w:caps/>
              </w:rPr>
              <w:t>ÚNOR:</w:t>
            </w:r>
          </w:p>
        </w:tc>
        <w:tc>
          <w:tcPr>
            <w:tcW w:w="3894" w:type="dxa"/>
          </w:tcPr>
          <w:p w14:paraId="2B9BB01D" w14:textId="2C1A5D35" w:rsidR="007746BA" w:rsidRPr="0050782C" w:rsidRDefault="007746BA" w:rsidP="002A6665">
            <w:pPr>
              <w:pStyle w:val="Odstavecseseznamem"/>
              <w:numPr>
                <w:ilvl w:val="0"/>
                <w:numId w:val="304"/>
              </w:numPr>
              <w:rPr>
                <w:rFonts w:ascii="Times New Roman" w:hAnsi="Times New Roman"/>
              </w:rPr>
            </w:pPr>
            <w:r w:rsidRPr="0050782C">
              <w:rPr>
                <w:rFonts w:ascii="Times New Roman" w:hAnsi="Times New Roman"/>
              </w:rPr>
              <w:t>Poznatky o lidových tradicích, téma zdraví, otužování, správný životní styl, hygiena, životospráva, předcházení úrazům</w:t>
            </w:r>
          </w:p>
        </w:tc>
        <w:tc>
          <w:tcPr>
            <w:tcW w:w="3789" w:type="dxa"/>
            <w:gridSpan w:val="2"/>
          </w:tcPr>
          <w:p w14:paraId="76C94A09" w14:textId="5D52578A" w:rsidR="007746BA" w:rsidRPr="0050782C" w:rsidRDefault="007746BA" w:rsidP="002A6665">
            <w:pPr>
              <w:pStyle w:val="Odstavecseseznamem"/>
              <w:numPr>
                <w:ilvl w:val="0"/>
                <w:numId w:val="303"/>
              </w:numPr>
              <w:tabs>
                <w:tab w:val="left" w:pos="2715"/>
              </w:tabs>
              <w:ind w:left="439"/>
              <w:rPr>
                <w:rFonts w:ascii="Times New Roman" w:hAnsi="Times New Roman"/>
              </w:rPr>
            </w:pPr>
            <w:r w:rsidRPr="0050782C">
              <w:rPr>
                <w:rFonts w:ascii="Times New Roman" w:hAnsi="Times New Roman"/>
              </w:rPr>
              <w:t>Rozvíjení kladného vztahu k přírodě, spolupráce ve skupině, téma význam rodiny, povolání rodičů</w:t>
            </w:r>
          </w:p>
        </w:tc>
        <w:tc>
          <w:tcPr>
            <w:tcW w:w="4029" w:type="dxa"/>
          </w:tcPr>
          <w:p w14:paraId="232A248C" w14:textId="11E2AB34" w:rsidR="007746BA" w:rsidRPr="0050782C" w:rsidRDefault="001E4F0E" w:rsidP="002A6665">
            <w:pPr>
              <w:pStyle w:val="Odstavecseseznamem"/>
              <w:numPr>
                <w:ilvl w:val="0"/>
                <w:numId w:val="303"/>
              </w:numPr>
              <w:tabs>
                <w:tab w:val="left" w:pos="2730"/>
              </w:tabs>
              <w:ind w:left="318" w:hanging="283"/>
              <w:rPr>
                <w:rFonts w:ascii="Times New Roman" w:hAnsi="Times New Roman"/>
              </w:rPr>
            </w:pPr>
            <w:r w:rsidRPr="0050782C">
              <w:rPr>
                <w:rFonts w:ascii="Times New Roman" w:hAnsi="Times New Roman"/>
              </w:rPr>
              <w:t>P</w:t>
            </w:r>
            <w:r w:rsidR="007746BA" w:rsidRPr="0050782C">
              <w:rPr>
                <w:rFonts w:ascii="Times New Roman" w:hAnsi="Times New Roman"/>
              </w:rPr>
              <w:t>ohybové hry venku i v ŠD, výroba dárků k sv. Valentýnu, tanec a</w:t>
            </w:r>
            <w:r w:rsidRPr="0050782C">
              <w:rPr>
                <w:rFonts w:ascii="Times New Roman" w:hAnsi="Times New Roman"/>
              </w:rPr>
              <w:t> </w:t>
            </w:r>
            <w:r w:rsidR="007746BA" w:rsidRPr="0050782C">
              <w:rPr>
                <w:rFonts w:ascii="Times New Roman" w:hAnsi="Times New Roman"/>
              </w:rPr>
              <w:t>rytmizace, relaxace</w:t>
            </w:r>
          </w:p>
        </w:tc>
      </w:tr>
      <w:tr w:rsidR="0050782C" w:rsidRPr="0050782C" w14:paraId="324078CF" w14:textId="77777777" w:rsidTr="007746BA">
        <w:trPr>
          <w:trHeight w:val="358"/>
        </w:trPr>
        <w:tc>
          <w:tcPr>
            <w:tcW w:w="13805" w:type="dxa"/>
            <w:gridSpan w:val="5"/>
          </w:tcPr>
          <w:p w14:paraId="0C04E135" w14:textId="77777777" w:rsidR="007746BA" w:rsidRPr="0050782C" w:rsidRDefault="007746BA" w:rsidP="007746BA">
            <w:pPr>
              <w:rPr>
                <w:b/>
              </w:rPr>
            </w:pPr>
            <w:r w:rsidRPr="0050782C">
              <w:rPr>
                <w:b/>
              </w:rPr>
              <w:lastRenderedPageBreak/>
              <w:t>Plán činnosti ŠD</w:t>
            </w:r>
          </w:p>
        </w:tc>
      </w:tr>
      <w:tr w:rsidR="0050782C" w:rsidRPr="0050782C" w14:paraId="1C24AC34" w14:textId="77777777" w:rsidTr="007746BA">
        <w:trPr>
          <w:trHeight w:val="358"/>
        </w:trPr>
        <w:tc>
          <w:tcPr>
            <w:tcW w:w="2093" w:type="dxa"/>
          </w:tcPr>
          <w:p w14:paraId="6E676CC5" w14:textId="77777777" w:rsidR="007746BA" w:rsidRPr="0050782C" w:rsidRDefault="007746BA" w:rsidP="007746BA">
            <w:pPr>
              <w:rPr>
                <w:b/>
                <w:sz w:val="22"/>
              </w:rPr>
            </w:pPr>
            <w:r w:rsidRPr="0050782C">
              <w:rPr>
                <w:b/>
                <w:sz w:val="22"/>
              </w:rPr>
              <w:t>Měsíc/téma</w:t>
            </w:r>
          </w:p>
        </w:tc>
        <w:tc>
          <w:tcPr>
            <w:tcW w:w="3904" w:type="dxa"/>
            <w:gridSpan w:val="2"/>
          </w:tcPr>
          <w:p w14:paraId="10C4BE07" w14:textId="77777777" w:rsidR="007746BA" w:rsidRPr="0050782C" w:rsidRDefault="007746BA" w:rsidP="007746BA">
            <w:pPr>
              <w:rPr>
                <w:b/>
                <w:sz w:val="22"/>
              </w:rPr>
            </w:pPr>
            <w:r w:rsidRPr="0050782C">
              <w:rPr>
                <w:b/>
                <w:sz w:val="22"/>
              </w:rPr>
              <w:t>Vzdělávací činnost</w:t>
            </w:r>
          </w:p>
        </w:tc>
        <w:tc>
          <w:tcPr>
            <w:tcW w:w="3779" w:type="dxa"/>
          </w:tcPr>
          <w:p w14:paraId="66BABAC7" w14:textId="77777777" w:rsidR="007746BA" w:rsidRPr="0050782C" w:rsidRDefault="007746BA" w:rsidP="007746BA">
            <w:pPr>
              <w:rPr>
                <w:b/>
                <w:sz w:val="22"/>
              </w:rPr>
            </w:pPr>
            <w:r w:rsidRPr="0050782C">
              <w:rPr>
                <w:b/>
                <w:sz w:val="22"/>
              </w:rPr>
              <w:t>Výchovná činnost</w:t>
            </w:r>
          </w:p>
        </w:tc>
        <w:tc>
          <w:tcPr>
            <w:tcW w:w="4029" w:type="dxa"/>
          </w:tcPr>
          <w:p w14:paraId="249C52E4" w14:textId="77777777" w:rsidR="007746BA" w:rsidRPr="0050782C" w:rsidRDefault="007746BA" w:rsidP="007746BA">
            <w:pPr>
              <w:rPr>
                <w:b/>
                <w:sz w:val="22"/>
              </w:rPr>
            </w:pPr>
            <w:r w:rsidRPr="0050782C">
              <w:rPr>
                <w:b/>
                <w:sz w:val="22"/>
              </w:rPr>
              <w:t>Zájmová činnost</w:t>
            </w:r>
          </w:p>
        </w:tc>
      </w:tr>
      <w:tr w:rsidR="0050782C" w:rsidRPr="0050782C" w14:paraId="4CE3DFE5" w14:textId="77777777" w:rsidTr="007746BA">
        <w:trPr>
          <w:trHeight w:val="358"/>
        </w:trPr>
        <w:tc>
          <w:tcPr>
            <w:tcW w:w="2093" w:type="dxa"/>
          </w:tcPr>
          <w:p w14:paraId="45EF0348" w14:textId="6CE9E8E0" w:rsidR="007746BA" w:rsidRPr="0050782C" w:rsidRDefault="007746BA" w:rsidP="007746BA">
            <w:pPr>
              <w:jc w:val="center"/>
            </w:pPr>
            <w:bookmarkStart w:id="1568" w:name="_Toc17670190"/>
            <w:r w:rsidRPr="0050782C">
              <w:rPr>
                <w:b/>
              </w:rPr>
              <w:t>BŘEZEN:</w:t>
            </w:r>
            <w:bookmarkEnd w:id="1568"/>
          </w:p>
        </w:tc>
        <w:tc>
          <w:tcPr>
            <w:tcW w:w="3894" w:type="dxa"/>
          </w:tcPr>
          <w:p w14:paraId="122BBFAC" w14:textId="6EC736E2" w:rsidR="007746BA" w:rsidRPr="0050782C" w:rsidRDefault="00FC6F6E" w:rsidP="002A6665">
            <w:pPr>
              <w:pStyle w:val="Odstavecseseznamem"/>
              <w:numPr>
                <w:ilvl w:val="0"/>
                <w:numId w:val="310"/>
              </w:numPr>
              <w:rPr>
                <w:rFonts w:ascii="Times New Roman" w:hAnsi="Times New Roman"/>
              </w:rPr>
            </w:pPr>
            <w:r w:rsidRPr="0050782C">
              <w:rPr>
                <w:rFonts w:ascii="Times New Roman" w:hAnsi="Times New Roman"/>
              </w:rPr>
              <w:t>Z</w:t>
            </w:r>
            <w:r w:rsidR="007746BA" w:rsidRPr="0050782C">
              <w:rPr>
                <w:rFonts w:ascii="Times New Roman" w:hAnsi="Times New Roman"/>
              </w:rPr>
              <w:t>měny v přírodě, kvízy o přírodě, čtenářské dovednosti, téma Měsíc knihy, důležitá místa ve městě - knihovna, poliklinika, policie</w:t>
            </w:r>
          </w:p>
        </w:tc>
        <w:tc>
          <w:tcPr>
            <w:tcW w:w="3789" w:type="dxa"/>
            <w:gridSpan w:val="2"/>
          </w:tcPr>
          <w:p w14:paraId="3364D791" w14:textId="541AA60A" w:rsidR="007746BA" w:rsidRPr="0050782C" w:rsidRDefault="00FC6F6E" w:rsidP="002A6665">
            <w:pPr>
              <w:pStyle w:val="Odstavecseseznamem"/>
              <w:numPr>
                <w:ilvl w:val="0"/>
                <w:numId w:val="305"/>
              </w:numPr>
              <w:tabs>
                <w:tab w:val="left" w:pos="2490"/>
              </w:tabs>
              <w:rPr>
                <w:rFonts w:ascii="Times New Roman" w:hAnsi="Times New Roman"/>
              </w:rPr>
            </w:pPr>
            <w:r w:rsidRPr="0050782C">
              <w:rPr>
                <w:rFonts w:ascii="Times New Roman" w:hAnsi="Times New Roman"/>
              </w:rPr>
              <w:t>N</w:t>
            </w:r>
            <w:r w:rsidR="007746BA" w:rsidRPr="0050782C">
              <w:rPr>
                <w:rFonts w:ascii="Times New Roman" w:hAnsi="Times New Roman"/>
              </w:rPr>
              <w:t>ásledky nezodpovědného chování, komunikační dovednosti a spolupráce, kamarádské chování, kladné a</w:t>
            </w:r>
            <w:r w:rsidRPr="0050782C">
              <w:rPr>
                <w:rFonts w:ascii="Times New Roman" w:hAnsi="Times New Roman"/>
              </w:rPr>
              <w:t> </w:t>
            </w:r>
            <w:r w:rsidR="007746BA" w:rsidRPr="0050782C">
              <w:rPr>
                <w:rFonts w:ascii="Times New Roman" w:hAnsi="Times New Roman"/>
              </w:rPr>
              <w:t>záporné vlastnosti</w:t>
            </w:r>
          </w:p>
        </w:tc>
        <w:tc>
          <w:tcPr>
            <w:tcW w:w="4029" w:type="dxa"/>
          </w:tcPr>
          <w:p w14:paraId="3EAEA45A" w14:textId="77777777" w:rsidR="007746BA" w:rsidRPr="0050782C" w:rsidRDefault="007746BA" w:rsidP="002A6665">
            <w:pPr>
              <w:pStyle w:val="Odstavecseseznamem"/>
              <w:numPr>
                <w:ilvl w:val="0"/>
                <w:numId w:val="305"/>
              </w:numPr>
              <w:rPr>
                <w:rFonts w:ascii="Times New Roman" w:hAnsi="Times New Roman"/>
              </w:rPr>
            </w:pPr>
            <w:r w:rsidRPr="0050782C">
              <w:rPr>
                <w:rFonts w:ascii="Times New Roman" w:hAnsi="Times New Roman"/>
              </w:rPr>
              <w:t>Rozvíjení fantazie a zručnosti, dekorativní činnosti, téma Velikonoce, závodivé hry – chůdy, švihadla, kruhy, pojízdné vozíky, zpěv jarních písní, tanečky</w:t>
            </w:r>
          </w:p>
        </w:tc>
      </w:tr>
      <w:tr w:rsidR="0050782C" w:rsidRPr="0050782C" w14:paraId="78DB7D78" w14:textId="77777777" w:rsidTr="007746BA">
        <w:trPr>
          <w:trHeight w:val="358"/>
        </w:trPr>
        <w:tc>
          <w:tcPr>
            <w:tcW w:w="2093" w:type="dxa"/>
          </w:tcPr>
          <w:p w14:paraId="5D112DCE" w14:textId="2C67A14C" w:rsidR="007746BA" w:rsidRPr="0050782C" w:rsidRDefault="007746BA" w:rsidP="007746BA">
            <w:pPr>
              <w:tabs>
                <w:tab w:val="left" w:pos="2520"/>
              </w:tabs>
              <w:jc w:val="center"/>
            </w:pPr>
            <w:r w:rsidRPr="0050782C">
              <w:rPr>
                <w:b/>
                <w:caps/>
              </w:rPr>
              <w:t>DUBEN:</w:t>
            </w:r>
          </w:p>
        </w:tc>
        <w:tc>
          <w:tcPr>
            <w:tcW w:w="3894" w:type="dxa"/>
          </w:tcPr>
          <w:p w14:paraId="77171AF7" w14:textId="31ECC599" w:rsidR="007746BA" w:rsidRPr="0050782C" w:rsidRDefault="007746BA" w:rsidP="002A6665">
            <w:pPr>
              <w:pStyle w:val="Odstavecseseznamem"/>
              <w:numPr>
                <w:ilvl w:val="0"/>
                <w:numId w:val="306"/>
              </w:numPr>
              <w:tabs>
                <w:tab w:val="left" w:pos="2595"/>
              </w:tabs>
              <w:ind w:left="360"/>
              <w:rPr>
                <w:rFonts w:ascii="Times New Roman" w:hAnsi="Times New Roman"/>
              </w:rPr>
            </w:pPr>
            <w:r w:rsidRPr="0050782C">
              <w:rPr>
                <w:rFonts w:ascii="Times New Roman" w:hAnsi="Times New Roman"/>
              </w:rPr>
              <w:t>Téma svátky jara – velikonoční zvyky, poznatky o domácích a</w:t>
            </w:r>
            <w:r w:rsidR="00FC6F6E" w:rsidRPr="0050782C">
              <w:rPr>
                <w:rFonts w:ascii="Times New Roman" w:hAnsi="Times New Roman"/>
              </w:rPr>
              <w:t> </w:t>
            </w:r>
            <w:r w:rsidRPr="0050782C">
              <w:rPr>
                <w:rFonts w:ascii="Times New Roman" w:hAnsi="Times New Roman"/>
              </w:rPr>
              <w:t>hospodářských zvířatech (mláďata), dopravní prostředky (dopravní značení)</w:t>
            </w:r>
          </w:p>
        </w:tc>
        <w:tc>
          <w:tcPr>
            <w:tcW w:w="3789" w:type="dxa"/>
            <w:gridSpan w:val="2"/>
          </w:tcPr>
          <w:p w14:paraId="5A2C714C" w14:textId="7031FE51" w:rsidR="007746BA" w:rsidRPr="0050782C" w:rsidRDefault="007746BA" w:rsidP="002A6665">
            <w:pPr>
              <w:pStyle w:val="Odstavecseseznamem"/>
              <w:numPr>
                <w:ilvl w:val="0"/>
                <w:numId w:val="307"/>
              </w:numPr>
              <w:tabs>
                <w:tab w:val="left" w:pos="2410"/>
              </w:tabs>
              <w:rPr>
                <w:rFonts w:ascii="Times New Roman" w:hAnsi="Times New Roman"/>
                <w:szCs w:val="22"/>
              </w:rPr>
            </w:pPr>
            <w:r w:rsidRPr="0050782C">
              <w:rPr>
                <w:rFonts w:ascii="Times New Roman" w:hAnsi="Times New Roman"/>
                <w:szCs w:val="22"/>
              </w:rPr>
              <w:t>Péče o pokojové rostliny, verbální a neverbální komunikace, rozvíjení kladného vztahu k trvalým hodnotám</w:t>
            </w:r>
          </w:p>
        </w:tc>
        <w:tc>
          <w:tcPr>
            <w:tcW w:w="4029" w:type="dxa"/>
          </w:tcPr>
          <w:p w14:paraId="760354DC" w14:textId="77777777" w:rsidR="007746BA" w:rsidRPr="0050782C" w:rsidRDefault="007746BA" w:rsidP="002A6665">
            <w:pPr>
              <w:pStyle w:val="Odstavecseseznamem"/>
              <w:numPr>
                <w:ilvl w:val="0"/>
                <w:numId w:val="307"/>
              </w:numPr>
              <w:tabs>
                <w:tab w:val="left" w:pos="2410"/>
              </w:tabs>
              <w:rPr>
                <w:rFonts w:ascii="Times New Roman" w:hAnsi="Times New Roman"/>
              </w:rPr>
            </w:pPr>
            <w:r w:rsidRPr="0050782C">
              <w:rPr>
                <w:rFonts w:ascii="Times New Roman" w:hAnsi="Times New Roman"/>
              </w:rPr>
              <w:t>Malování, modelování, jarní hry na hřišti – cvrnkání kuliček, skákání panáka, skákání přes gumu, malování křídou na zem, „čarodějnice" – kostýmy, čarování a kouzla, tanec, soutěže</w:t>
            </w:r>
          </w:p>
        </w:tc>
      </w:tr>
      <w:tr w:rsidR="0050782C" w:rsidRPr="0050782C" w14:paraId="39D467B5" w14:textId="77777777" w:rsidTr="007746BA">
        <w:trPr>
          <w:trHeight w:val="358"/>
        </w:trPr>
        <w:tc>
          <w:tcPr>
            <w:tcW w:w="2093" w:type="dxa"/>
          </w:tcPr>
          <w:p w14:paraId="41A2F3FA" w14:textId="461F43F6" w:rsidR="007746BA" w:rsidRPr="0050782C" w:rsidRDefault="007746BA" w:rsidP="00FC6F6E">
            <w:pPr>
              <w:jc w:val="center"/>
              <w:rPr>
                <w:b/>
              </w:rPr>
            </w:pPr>
            <w:bookmarkStart w:id="1569" w:name="_Toc17670191"/>
            <w:r w:rsidRPr="0050782C">
              <w:rPr>
                <w:b/>
              </w:rPr>
              <w:t>KVĚTEN:</w:t>
            </w:r>
            <w:bookmarkEnd w:id="1569"/>
          </w:p>
        </w:tc>
        <w:tc>
          <w:tcPr>
            <w:tcW w:w="3894" w:type="dxa"/>
          </w:tcPr>
          <w:p w14:paraId="237695A3" w14:textId="7D147BA3" w:rsidR="007746BA" w:rsidRPr="0050782C" w:rsidRDefault="007746BA" w:rsidP="002A6665">
            <w:pPr>
              <w:pStyle w:val="Odstavecseseznamem"/>
              <w:numPr>
                <w:ilvl w:val="0"/>
                <w:numId w:val="309"/>
              </w:numPr>
              <w:tabs>
                <w:tab w:val="left" w:pos="317"/>
              </w:tabs>
              <w:rPr>
                <w:rFonts w:ascii="Times New Roman" w:hAnsi="Times New Roman"/>
              </w:rPr>
            </w:pPr>
            <w:r w:rsidRPr="0050782C">
              <w:rPr>
                <w:rFonts w:ascii="Times New Roman" w:hAnsi="Times New Roman"/>
              </w:rPr>
              <w:t>Vycházky do přírody - orientace v přírodě</w:t>
            </w:r>
            <w:r w:rsidRPr="0050782C">
              <w:rPr>
                <w:rFonts w:ascii="Times New Roman" w:hAnsi="Times New Roman"/>
                <w:bCs/>
                <w:caps/>
              </w:rPr>
              <w:t xml:space="preserve">, </w:t>
            </w:r>
            <w:r w:rsidRPr="0050782C">
              <w:rPr>
                <w:rFonts w:ascii="Times New Roman" w:hAnsi="Times New Roman"/>
              </w:rPr>
              <w:t>stromy a rostliny v</w:t>
            </w:r>
            <w:r w:rsidR="00FC6F6E" w:rsidRPr="0050782C">
              <w:rPr>
                <w:rFonts w:ascii="Times New Roman" w:hAnsi="Times New Roman"/>
              </w:rPr>
              <w:t> </w:t>
            </w:r>
            <w:r w:rsidRPr="0050782C">
              <w:rPr>
                <w:rFonts w:ascii="Times New Roman" w:hAnsi="Times New Roman"/>
              </w:rPr>
              <w:t>našem okolí, poznatky z dopravní výchovy</w:t>
            </w:r>
          </w:p>
        </w:tc>
        <w:tc>
          <w:tcPr>
            <w:tcW w:w="3789" w:type="dxa"/>
            <w:gridSpan w:val="2"/>
          </w:tcPr>
          <w:p w14:paraId="0E933A85" w14:textId="05BD9215" w:rsidR="007746BA" w:rsidRPr="0050782C" w:rsidRDefault="007746BA" w:rsidP="002A6665">
            <w:pPr>
              <w:pStyle w:val="Odstavecseseznamem"/>
              <w:numPr>
                <w:ilvl w:val="0"/>
                <w:numId w:val="308"/>
              </w:numPr>
              <w:tabs>
                <w:tab w:val="left" w:pos="2100"/>
                <w:tab w:val="left" w:pos="2595"/>
              </w:tabs>
              <w:ind w:left="439"/>
              <w:rPr>
                <w:rFonts w:ascii="Times New Roman" w:hAnsi="Times New Roman"/>
              </w:rPr>
            </w:pPr>
            <w:r w:rsidRPr="0050782C">
              <w:rPr>
                <w:rFonts w:ascii="Times New Roman" w:hAnsi="Times New Roman"/>
              </w:rPr>
              <w:t>Rozvíjení logického myšlení, vztah k přírodnímu prostředí, základy společenského chování, smysl pro hru fair play</w:t>
            </w:r>
          </w:p>
        </w:tc>
        <w:tc>
          <w:tcPr>
            <w:tcW w:w="4029" w:type="dxa"/>
          </w:tcPr>
          <w:p w14:paraId="4138C46D" w14:textId="2CC48A57" w:rsidR="007746BA" w:rsidRPr="0050782C" w:rsidRDefault="007746BA" w:rsidP="002A6665">
            <w:pPr>
              <w:pStyle w:val="Odstavecseseznamem"/>
              <w:numPr>
                <w:ilvl w:val="0"/>
                <w:numId w:val="308"/>
              </w:numPr>
              <w:tabs>
                <w:tab w:val="left" w:pos="467"/>
                <w:tab w:val="left" w:pos="2535"/>
              </w:tabs>
              <w:ind w:left="420"/>
              <w:rPr>
                <w:rFonts w:ascii="Times New Roman" w:hAnsi="Times New Roman"/>
              </w:rPr>
            </w:pPr>
            <w:r w:rsidRPr="0050782C">
              <w:rPr>
                <w:rFonts w:ascii="Times New Roman" w:hAnsi="Times New Roman"/>
              </w:rPr>
              <w:t>Téma Den matek ve výtvarných činnostech, jarní hry a sporty v přírodě, na hřišti, v tělocvičně i</w:t>
            </w:r>
            <w:r w:rsidR="00FC6F6E" w:rsidRPr="0050782C">
              <w:rPr>
                <w:rFonts w:ascii="Times New Roman" w:hAnsi="Times New Roman"/>
              </w:rPr>
              <w:t> </w:t>
            </w:r>
            <w:r w:rsidRPr="0050782C">
              <w:rPr>
                <w:rFonts w:ascii="Times New Roman" w:hAnsi="Times New Roman"/>
              </w:rPr>
              <w:t>v ŠD, rozvíjení fyzické zdatnosti a obratnosti</w:t>
            </w:r>
          </w:p>
        </w:tc>
      </w:tr>
      <w:tr w:rsidR="007746BA" w:rsidRPr="0050782C" w14:paraId="2170F0E1" w14:textId="77777777" w:rsidTr="007746BA">
        <w:trPr>
          <w:trHeight w:val="358"/>
        </w:trPr>
        <w:tc>
          <w:tcPr>
            <w:tcW w:w="2093" w:type="dxa"/>
          </w:tcPr>
          <w:p w14:paraId="249B69FD" w14:textId="2DBA5661" w:rsidR="007746BA" w:rsidRPr="0050782C" w:rsidRDefault="007746BA" w:rsidP="007746BA">
            <w:pPr>
              <w:tabs>
                <w:tab w:val="left" w:pos="1590"/>
              </w:tabs>
              <w:jc w:val="center"/>
              <w:rPr>
                <w:b/>
              </w:rPr>
            </w:pPr>
            <w:r w:rsidRPr="0050782C">
              <w:rPr>
                <w:b/>
                <w:caps/>
              </w:rPr>
              <w:t>ČERVEN:</w:t>
            </w:r>
          </w:p>
        </w:tc>
        <w:tc>
          <w:tcPr>
            <w:tcW w:w="3894" w:type="dxa"/>
          </w:tcPr>
          <w:p w14:paraId="793DE393" w14:textId="77777777" w:rsidR="007746BA" w:rsidRPr="0050782C" w:rsidRDefault="007746BA" w:rsidP="002A6665">
            <w:pPr>
              <w:pStyle w:val="Odstavecseseznamem"/>
              <w:numPr>
                <w:ilvl w:val="0"/>
                <w:numId w:val="313"/>
              </w:numPr>
              <w:tabs>
                <w:tab w:val="left" w:pos="2220"/>
              </w:tabs>
              <w:ind w:left="344" w:hanging="344"/>
              <w:rPr>
                <w:rFonts w:ascii="Times New Roman" w:hAnsi="Times New Roman"/>
              </w:rPr>
            </w:pPr>
            <w:r w:rsidRPr="0050782C">
              <w:rPr>
                <w:rFonts w:ascii="Times New Roman" w:hAnsi="Times New Roman"/>
              </w:rPr>
              <w:t>Samostatné a srozumitelné vyjadřování na dané téma, získávání informací v různých oblastech</w:t>
            </w:r>
          </w:p>
        </w:tc>
        <w:tc>
          <w:tcPr>
            <w:tcW w:w="3789" w:type="dxa"/>
            <w:gridSpan w:val="2"/>
          </w:tcPr>
          <w:p w14:paraId="6A8B813E" w14:textId="18EFFEE4" w:rsidR="007746BA" w:rsidRPr="0050782C" w:rsidRDefault="007746BA" w:rsidP="002A6665">
            <w:pPr>
              <w:pStyle w:val="Odstavecseseznamem"/>
              <w:numPr>
                <w:ilvl w:val="0"/>
                <w:numId w:val="308"/>
              </w:numPr>
              <w:tabs>
                <w:tab w:val="left" w:pos="2100"/>
              </w:tabs>
              <w:ind w:left="392"/>
              <w:rPr>
                <w:rFonts w:ascii="Times New Roman" w:hAnsi="Times New Roman"/>
              </w:rPr>
            </w:pPr>
            <w:r w:rsidRPr="0050782C">
              <w:rPr>
                <w:rFonts w:ascii="Times New Roman" w:hAnsi="Times New Roman"/>
              </w:rPr>
              <w:t>Vyhodnocení celého školního roku, chování ve ŠD, úklid her a</w:t>
            </w:r>
            <w:r w:rsidR="00FC6F6E" w:rsidRPr="0050782C">
              <w:rPr>
                <w:rFonts w:ascii="Times New Roman" w:hAnsi="Times New Roman"/>
              </w:rPr>
              <w:t> </w:t>
            </w:r>
            <w:r w:rsidRPr="0050782C">
              <w:rPr>
                <w:rFonts w:ascii="Times New Roman" w:hAnsi="Times New Roman"/>
              </w:rPr>
              <w:t>třídy, smysl pro týmovou hru</w:t>
            </w:r>
          </w:p>
        </w:tc>
        <w:tc>
          <w:tcPr>
            <w:tcW w:w="4029" w:type="dxa"/>
          </w:tcPr>
          <w:p w14:paraId="04EA093C" w14:textId="77777777" w:rsidR="007746BA" w:rsidRPr="0050782C" w:rsidRDefault="007746BA" w:rsidP="002A6665">
            <w:pPr>
              <w:pStyle w:val="Odstavecseseznamem"/>
              <w:numPr>
                <w:ilvl w:val="0"/>
                <w:numId w:val="308"/>
              </w:numPr>
              <w:tabs>
                <w:tab w:val="left" w:pos="2340"/>
              </w:tabs>
              <w:ind w:left="325"/>
              <w:rPr>
                <w:rFonts w:ascii="Times New Roman" w:hAnsi="Times New Roman"/>
              </w:rPr>
            </w:pPr>
            <w:r w:rsidRPr="0050782C">
              <w:rPr>
                <w:rFonts w:ascii="Times New Roman" w:hAnsi="Times New Roman"/>
              </w:rPr>
              <w:t>Den dětí, hry podle pravidel, různé výtvarné i pracovní techniky, sport</w:t>
            </w:r>
          </w:p>
        </w:tc>
      </w:tr>
    </w:tbl>
    <w:p w14:paraId="04D5B66B" w14:textId="77777777" w:rsidR="007746BA" w:rsidRPr="0050782C" w:rsidRDefault="007746BA" w:rsidP="007746BA"/>
    <w:p w14:paraId="15C3CFB6" w14:textId="4A122640" w:rsidR="00FC6F6E" w:rsidRPr="0050782C" w:rsidRDefault="00FC6F6E">
      <w:r w:rsidRPr="0050782C">
        <w:br w:type="page"/>
      </w:r>
    </w:p>
    <w:p w14:paraId="30D1186D" w14:textId="20E98B5A" w:rsidR="007746BA" w:rsidRPr="0050782C" w:rsidRDefault="007746BA" w:rsidP="002A6665">
      <w:pPr>
        <w:pStyle w:val="Nadpis2"/>
        <w:numPr>
          <w:ilvl w:val="1"/>
          <w:numId w:val="348"/>
        </w:numPr>
        <w:jc w:val="left"/>
      </w:pPr>
      <w:bookmarkStart w:id="1570" w:name="_Toc18265116"/>
      <w:bookmarkStart w:id="1571" w:name="_Toc175520171"/>
      <w:bookmarkStart w:id="1572" w:name="_Toc176004972"/>
      <w:r w:rsidRPr="0050782C">
        <w:lastRenderedPageBreak/>
        <w:t>Podmínky přijímání uchazečů, průběhu a ukončování vzdělávání</w:t>
      </w:r>
      <w:bookmarkEnd w:id="1570"/>
      <w:bookmarkEnd w:id="1571"/>
      <w:bookmarkEnd w:id="1572"/>
    </w:p>
    <w:p w14:paraId="60A2E8C9" w14:textId="77777777" w:rsidR="007746BA" w:rsidRPr="0050782C" w:rsidRDefault="007746BA" w:rsidP="007746BA">
      <w:pPr>
        <w:rPr>
          <w:b/>
        </w:rPr>
      </w:pPr>
    </w:p>
    <w:p w14:paraId="64C94308" w14:textId="77777777" w:rsidR="007746BA" w:rsidRPr="0050782C" w:rsidRDefault="007746BA" w:rsidP="007746BA">
      <w:pPr>
        <w:pStyle w:val="Zkladntext"/>
        <w:jc w:val="both"/>
        <w:rPr>
          <w:rFonts w:ascii="Times New Roman" w:hAnsi="Times New Roman"/>
        </w:rPr>
      </w:pPr>
      <w:r w:rsidRPr="0050782C">
        <w:rPr>
          <w:rFonts w:ascii="Times New Roman" w:hAnsi="Times New Roman"/>
        </w:rPr>
        <w:t xml:space="preserve">Do školní družiny jsou přednostně přijímáni žáci 1. až 5. ročníku. Není-li naplněna kapacita, je možné, aby k pravidelné denní docházce byli přijati i žáci vyššího ročníku. Žáci jsou do ŠD přijímáni vždy na jeden školní rok. </w:t>
      </w:r>
    </w:p>
    <w:p w14:paraId="181D65D9" w14:textId="77777777" w:rsidR="007746BA" w:rsidRPr="0050782C" w:rsidRDefault="007746BA" w:rsidP="007746BA">
      <w:pPr>
        <w:pStyle w:val="Zkladntext"/>
        <w:jc w:val="both"/>
        <w:rPr>
          <w:rFonts w:ascii="Times New Roman" w:hAnsi="Times New Roman"/>
          <w:b/>
        </w:rPr>
      </w:pPr>
      <w:r w:rsidRPr="0050782C">
        <w:rPr>
          <w:rFonts w:ascii="Times New Roman" w:hAnsi="Times New Roman"/>
        </w:rPr>
        <w:t xml:space="preserve">Do oddělení ŠD se zapisuje na pravidelnou docházku maximálně počet účastníků odpovídající počtu žáků, který je dán vyhláškou o vzdělávání žáků se speciálními vzdělávacími potřebami ve znění pozdějších předpisů. </w:t>
      </w:r>
    </w:p>
    <w:p w14:paraId="3AD8E470" w14:textId="77777777" w:rsidR="007746BA" w:rsidRPr="0050782C" w:rsidRDefault="007746BA" w:rsidP="007746BA">
      <w:pPr>
        <w:pStyle w:val="Zkladntext"/>
        <w:jc w:val="both"/>
        <w:rPr>
          <w:rFonts w:ascii="Times New Roman" w:hAnsi="Times New Roman"/>
        </w:rPr>
      </w:pPr>
      <w:r w:rsidRPr="0050782C">
        <w:rPr>
          <w:rFonts w:ascii="Times New Roman" w:hAnsi="Times New Roman"/>
        </w:rPr>
        <w:t>O přijetí účastníka do školní družiny rozhoduje na základě písemné přihlášky ředitelka školy. Součástí přihlášky k pravidelné výchovné, vzdělávací a zájmové činností je písemné sdělení zákonných zástupců účastníka o rozsahu docházky a způsobu odchodu účastníka z družiny.</w:t>
      </w:r>
    </w:p>
    <w:p w14:paraId="2DC075C7" w14:textId="77777777" w:rsidR="007746BA" w:rsidRPr="0050782C" w:rsidRDefault="007746BA" w:rsidP="007746BA">
      <w:pPr>
        <w:pStyle w:val="Zkladntext"/>
        <w:jc w:val="both"/>
        <w:rPr>
          <w:rFonts w:ascii="Times New Roman" w:hAnsi="Times New Roman"/>
        </w:rPr>
      </w:pPr>
      <w:r w:rsidRPr="0050782C">
        <w:rPr>
          <w:rFonts w:ascii="Times New Roman" w:hAnsi="Times New Roman"/>
        </w:rPr>
        <w:t xml:space="preserve">Přihlašování a odhlašování účastníka a předávání informací zákonným zástupcům zajišťuje vychovatelka. </w:t>
      </w:r>
    </w:p>
    <w:p w14:paraId="4B732C02" w14:textId="77777777" w:rsidR="007746BA" w:rsidRPr="0050782C" w:rsidRDefault="007746BA" w:rsidP="007746BA">
      <w:pPr>
        <w:pStyle w:val="Zkladntext"/>
        <w:jc w:val="both"/>
        <w:rPr>
          <w:rFonts w:ascii="Times New Roman" w:hAnsi="Times New Roman"/>
        </w:rPr>
      </w:pPr>
      <w:r w:rsidRPr="0050782C">
        <w:rPr>
          <w:rFonts w:ascii="Times New Roman" w:hAnsi="Times New Roman"/>
        </w:rPr>
        <w:t>Docházku účastníka do školní družiny může zákonný zástupce ukončit kdykoli v průběhu školního roku.</w:t>
      </w:r>
    </w:p>
    <w:p w14:paraId="1C6C24F7" w14:textId="77777777" w:rsidR="007746BA" w:rsidRPr="0050782C" w:rsidRDefault="007746BA" w:rsidP="007746BA">
      <w:pPr>
        <w:pStyle w:val="Zkladntext"/>
        <w:jc w:val="both"/>
        <w:rPr>
          <w:rFonts w:ascii="Times New Roman" w:hAnsi="Times New Roman"/>
        </w:rPr>
      </w:pPr>
      <w:r w:rsidRPr="0050782C">
        <w:rPr>
          <w:rFonts w:ascii="Times New Roman" w:hAnsi="Times New Roman"/>
        </w:rPr>
        <w:t>Odhlášení účastníka ze ŠD provede zákonný zástupce prostřednictvím vychovatelky písemně s určením termínu ukončení docházky do ŠD.</w:t>
      </w:r>
    </w:p>
    <w:p w14:paraId="7BD2E235" w14:textId="77777777" w:rsidR="007746BA" w:rsidRPr="0050782C" w:rsidRDefault="007746BA" w:rsidP="007746BA">
      <w:pPr>
        <w:jc w:val="both"/>
      </w:pPr>
      <w:r w:rsidRPr="0050782C">
        <w:t>Ředitelka školy může rozhodnout o podmíněném vyloučení, případně vyloučení účastníka ze ŠD, pokud účastník porušuje soustavně vnitřní řád, soustavně nebo významným projevem porušuje kázeň a pořádek, ohrožuje zdraví a bezpečnost ostatních, dlouhodobě svévolně nenavštěvuje ŠD nebo z jiných zvláště závažných důvodů.</w:t>
      </w:r>
    </w:p>
    <w:p w14:paraId="12583700" w14:textId="77777777" w:rsidR="007746BA" w:rsidRPr="0050782C" w:rsidRDefault="007746BA" w:rsidP="007746BA">
      <w:pPr>
        <w:pStyle w:val="Zkladntext"/>
      </w:pPr>
    </w:p>
    <w:p w14:paraId="5D42A9C1" w14:textId="0A90127B" w:rsidR="007746BA" w:rsidRPr="0050782C" w:rsidRDefault="007746BA" w:rsidP="002A6665">
      <w:pPr>
        <w:pStyle w:val="Nadpis2"/>
        <w:numPr>
          <w:ilvl w:val="1"/>
          <w:numId w:val="348"/>
        </w:numPr>
        <w:jc w:val="left"/>
      </w:pPr>
      <w:bookmarkStart w:id="1573" w:name="_Toc18265117"/>
      <w:bookmarkStart w:id="1574" w:name="_Toc175520172"/>
      <w:bookmarkStart w:id="1575" w:name="_Toc176004973"/>
      <w:r w:rsidRPr="0050782C">
        <w:t>Podmínky pro vzdělávání žáků se speciálními vzdělávacími potřebami</w:t>
      </w:r>
      <w:bookmarkEnd w:id="1573"/>
      <w:bookmarkEnd w:id="1574"/>
      <w:bookmarkEnd w:id="1575"/>
    </w:p>
    <w:p w14:paraId="61773823" w14:textId="77777777" w:rsidR="007746BA" w:rsidRPr="0050782C" w:rsidRDefault="007746BA" w:rsidP="007746BA">
      <w:pPr>
        <w:jc w:val="both"/>
        <w:rPr>
          <w:b/>
        </w:rPr>
      </w:pPr>
    </w:p>
    <w:p w14:paraId="35B18D8D" w14:textId="2F7699AF" w:rsidR="007746BA" w:rsidRPr="0050782C" w:rsidRDefault="007746BA" w:rsidP="007746BA">
      <w:r w:rsidRPr="0050782C">
        <w:t xml:space="preserve">Účastníci školní družiny jsou žáci se speciálními vzdělávacími potřebami – lehkým </w:t>
      </w:r>
      <w:r w:rsidR="00F120E2" w:rsidRPr="0050782C">
        <w:t xml:space="preserve">a středně těžkým </w:t>
      </w:r>
      <w:r w:rsidRPr="0050782C">
        <w:t>mentálním postižením.</w:t>
      </w:r>
    </w:p>
    <w:p w14:paraId="77903735" w14:textId="77777777" w:rsidR="007746BA" w:rsidRPr="0050782C" w:rsidRDefault="007746BA" w:rsidP="007746BA">
      <w:pPr>
        <w:autoSpaceDE w:val="0"/>
        <w:autoSpaceDN w:val="0"/>
        <w:adjustRightInd w:val="0"/>
        <w:jc w:val="both"/>
      </w:pPr>
      <w:r w:rsidRPr="0050782C">
        <w:t>Výchovné a vzdělávací metody, formy a aktivity používané při činnostech v ŠD jsou přizpůsobeny mentální úrovni a typu postižení účastníků.</w:t>
      </w:r>
    </w:p>
    <w:p w14:paraId="72A2D60D" w14:textId="77777777" w:rsidR="007746BA" w:rsidRPr="0050782C" w:rsidRDefault="007746BA" w:rsidP="007746BA">
      <w:pPr>
        <w:autoSpaceDE w:val="0"/>
        <w:autoSpaceDN w:val="0"/>
        <w:adjustRightInd w:val="0"/>
        <w:jc w:val="both"/>
      </w:pPr>
    </w:p>
    <w:p w14:paraId="6BFA9CD8" w14:textId="77777777" w:rsidR="007746BA" w:rsidRPr="0050782C" w:rsidRDefault="007746BA" w:rsidP="007746BA">
      <w:pPr>
        <w:jc w:val="both"/>
        <w:rPr>
          <w:rStyle w:val="hlavnitextpismo"/>
        </w:rPr>
      </w:pPr>
      <w:r w:rsidRPr="0050782C">
        <w:t xml:space="preserve">Vychovatelka pomáhá účastníkům překonávat jejich handicapy, má dlouholeté zkušenosti s prací s žáky se speciálními vzdělávacími potřebami. Je seznámena se závěry a doporučeními školského poradenského zařízení pro jednotlivé účastníky, úzce spolupracují s třídními učiteli a zákonnými zástupci. Ti mají povinnost </w:t>
      </w:r>
      <w:r w:rsidRPr="0050782C">
        <w:rPr>
          <w:rStyle w:val="hlavnitextpismo"/>
        </w:rPr>
        <w:t>informovat vychovatelku o všech změnách zdravotního stavu jejich dítěte.</w:t>
      </w:r>
    </w:p>
    <w:p w14:paraId="62677534" w14:textId="77777777" w:rsidR="007746BA" w:rsidRPr="0050782C" w:rsidRDefault="007746BA" w:rsidP="007746BA">
      <w:pPr>
        <w:jc w:val="both"/>
        <w:rPr>
          <w:b/>
          <w:highlight w:val="yellow"/>
        </w:rPr>
      </w:pPr>
    </w:p>
    <w:p w14:paraId="36082BA6" w14:textId="77777777" w:rsidR="007746BA" w:rsidRPr="0050782C" w:rsidRDefault="007746BA" w:rsidP="002A6665">
      <w:pPr>
        <w:pStyle w:val="Nadpis2"/>
        <w:numPr>
          <w:ilvl w:val="1"/>
          <w:numId w:val="348"/>
        </w:numPr>
      </w:pPr>
      <w:bookmarkStart w:id="1576" w:name="_Toc175520173"/>
      <w:bookmarkStart w:id="1577" w:name="_Toc176004974"/>
      <w:r w:rsidRPr="0050782C">
        <w:lastRenderedPageBreak/>
        <w:t>Materiální a ekonomické podmínky</w:t>
      </w:r>
      <w:bookmarkEnd w:id="1576"/>
      <w:bookmarkEnd w:id="1577"/>
    </w:p>
    <w:p w14:paraId="727F5E63" w14:textId="77777777" w:rsidR="007746BA" w:rsidRPr="0050782C" w:rsidRDefault="007746BA" w:rsidP="007746BA"/>
    <w:p w14:paraId="1B54E910" w14:textId="194F6E94" w:rsidR="007746BA" w:rsidRPr="0050782C" w:rsidRDefault="007746BA" w:rsidP="007746BA">
      <w:pPr>
        <w:pStyle w:val="Zkladntext"/>
        <w:jc w:val="both"/>
        <w:rPr>
          <w:rFonts w:ascii="Times New Roman" w:hAnsi="Times New Roman"/>
        </w:rPr>
      </w:pPr>
      <w:r w:rsidRPr="0050782C">
        <w:rPr>
          <w:rFonts w:ascii="Times New Roman" w:hAnsi="Times New Roman"/>
        </w:rPr>
        <w:t>Školní družina má pro svoji činnost k dispozici vlastní prostory v přízemí hlavní budovy školy, je bezbariérově přístupná. Místnost</w:t>
      </w:r>
      <w:r w:rsidR="00F120E2" w:rsidRPr="0050782C">
        <w:rPr>
          <w:rFonts w:ascii="Times New Roman" w:hAnsi="Times New Roman"/>
        </w:rPr>
        <w:t xml:space="preserve">i </w:t>
      </w:r>
      <w:r w:rsidRPr="0050782C">
        <w:rPr>
          <w:rFonts w:ascii="Times New Roman" w:hAnsi="Times New Roman"/>
        </w:rPr>
        <w:t>školní družiny j</w:t>
      </w:r>
      <w:r w:rsidR="00F120E2" w:rsidRPr="0050782C">
        <w:rPr>
          <w:rFonts w:ascii="Times New Roman" w:hAnsi="Times New Roman"/>
        </w:rPr>
        <w:t>sou</w:t>
      </w:r>
      <w:r w:rsidRPr="0050782C">
        <w:rPr>
          <w:rFonts w:ascii="Times New Roman" w:hAnsi="Times New Roman"/>
        </w:rPr>
        <w:t xml:space="preserve"> zařízen</w:t>
      </w:r>
      <w:r w:rsidR="00F120E2" w:rsidRPr="0050782C">
        <w:rPr>
          <w:rFonts w:ascii="Times New Roman" w:hAnsi="Times New Roman"/>
        </w:rPr>
        <w:t>y</w:t>
      </w:r>
      <w:r w:rsidRPr="0050782C">
        <w:rPr>
          <w:rFonts w:ascii="Times New Roman" w:hAnsi="Times New Roman"/>
        </w:rPr>
        <w:t xml:space="preserve"> jako herna a pracovn</w:t>
      </w:r>
      <w:r w:rsidR="00F120E2" w:rsidRPr="0050782C">
        <w:rPr>
          <w:rFonts w:ascii="Times New Roman" w:hAnsi="Times New Roman"/>
        </w:rPr>
        <w:t>y</w:t>
      </w:r>
      <w:r w:rsidRPr="0050782C">
        <w:rPr>
          <w:rFonts w:ascii="Times New Roman" w:hAnsi="Times New Roman"/>
        </w:rPr>
        <w:t>, j</w:t>
      </w:r>
      <w:r w:rsidR="00F120E2" w:rsidRPr="0050782C">
        <w:rPr>
          <w:rFonts w:ascii="Times New Roman" w:hAnsi="Times New Roman"/>
        </w:rPr>
        <w:t xml:space="preserve">sou </w:t>
      </w:r>
      <w:r w:rsidRPr="0050782C">
        <w:rPr>
          <w:rFonts w:ascii="Times New Roman" w:hAnsi="Times New Roman"/>
        </w:rPr>
        <w:t>vybaven</w:t>
      </w:r>
      <w:r w:rsidR="00F120E2" w:rsidRPr="0050782C">
        <w:rPr>
          <w:rFonts w:ascii="Times New Roman" w:hAnsi="Times New Roman"/>
        </w:rPr>
        <w:t>y</w:t>
      </w:r>
      <w:r w:rsidRPr="0050782C">
        <w:rPr>
          <w:rFonts w:ascii="Times New Roman" w:hAnsi="Times New Roman"/>
        </w:rPr>
        <w:t xml:space="preserve"> výškově stavitelným nábytkem, který svým uspořádáním odpovídá potřebám účastníků.</w:t>
      </w:r>
    </w:p>
    <w:p w14:paraId="237DD046" w14:textId="3895EF08" w:rsidR="007746BA" w:rsidRPr="0050782C" w:rsidRDefault="007746BA" w:rsidP="007746BA">
      <w:pPr>
        <w:pStyle w:val="Zkladntext"/>
        <w:jc w:val="both"/>
        <w:rPr>
          <w:rFonts w:ascii="Times New Roman" w:hAnsi="Times New Roman"/>
        </w:rPr>
      </w:pPr>
      <w:r w:rsidRPr="0050782C">
        <w:rPr>
          <w:rFonts w:ascii="Times New Roman" w:hAnsi="Times New Roman"/>
        </w:rPr>
        <w:t>Účastníci zde mají dále k dispozici relaxační kout a dva počítače. Každoročně je inventář doplňován a obměňován pomůckami, stolními hrami, stavebnicemi, hračkami, knihami, dětskými časopisy pro rozvoj čtenářských dovedností. Účastníkům je umožněn přístup do dalších prostor školy</w:t>
      </w:r>
      <w:r w:rsidR="00F120E2" w:rsidRPr="0050782C">
        <w:rPr>
          <w:rFonts w:ascii="Times New Roman" w:hAnsi="Times New Roman"/>
        </w:rPr>
        <w:t xml:space="preserve"> </w:t>
      </w:r>
      <w:r w:rsidRPr="0050782C">
        <w:rPr>
          <w:rFonts w:ascii="Times New Roman" w:hAnsi="Times New Roman"/>
        </w:rPr>
        <w:t xml:space="preserve">- tělocvičny, školní kuchyně, počítačové učebny, na školní dvůr a </w:t>
      </w:r>
      <w:r w:rsidR="00F120E2" w:rsidRPr="0050782C">
        <w:rPr>
          <w:rFonts w:ascii="Times New Roman" w:hAnsi="Times New Roman"/>
        </w:rPr>
        <w:t xml:space="preserve">do altánu na školní zahradě. </w:t>
      </w:r>
      <w:r w:rsidRPr="0050782C">
        <w:rPr>
          <w:rFonts w:ascii="Times New Roman" w:hAnsi="Times New Roman"/>
        </w:rPr>
        <w:t>K dispozici je účastníkům školní knihovna a hřiště. K relaxaci v přírodě slouží i zahrada a venkovní areál školy.</w:t>
      </w:r>
    </w:p>
    <w:p w14:paraId="2CABCF85" w14:textId="77777777" w:rsidR="007746BA" w:rsidRPr="0050782C" w:rsidRDefault="007746BA" w:rsidP="007746BA">
      <w:pPr>
        <w:jc w:val="both"/>
        <w:rPr>
          <w:sz w:val="16"/>
          <w:szCs w:val="16"/>
        </w:rPr>
      </w:pPr>
    </w:p>
    <w:p w14:paraId="2AD4F3B6" w14:textId="7994A58F" w:rsidR="007746BA" w:rsidRPr="0050782C" w:rsidRDefault="007746BA" w:rsidP="007746BA">
      <w:pPr>
        <w:autoSpaceDE w:val="0"/>
        <w:autoSpaceDN w:val="0"/>
        <w:adjustRightInd w:val="0"/>
        <w:jc w:val="both"/>
      </w:pPr>
      <w:r w:rsidRPr="0050782C">
        <w:t>Převážná část hlavní činnosti ŠD je financována z příspěvku zřizovatele (provoz), ze státního rozpočtu (plat), případně zvláštních příjmů, tj.</w:t>
      </w:r>
      <w:r w:rsidR="00FC6F6E" w:rsidRPr="0050782C">
        <w:t> </w:t>
      </w:r>
      <w:r w:rsidRPr="0050782C">
        <w:t>poplatků (vybavení, pomůcky ŠD).</w:t>
      </w:r>
    </w:p>
    <w:p w14:paraId="469657AC" w14:textId="2B295F14" w:rsidR="007746BA" w:rsidRPr="0050782C" w:rsidRDefault="00970836" w:rsidP="007746BA">
      <w:pPr>
        <w:pStyle w:val="Prosttext1"/>
        <w:tabs>
          <w:tab w:val="left" w:pos="720"/>
        </w:tabs>
        <w:jc w:val="both"/>
        <w:rPr>
          <w:rFonts w:ascii="Times New Roman" w:hAnsi="Times New Roman"/>
          <w:color w:val="auto"/>
          <w:sz w:val="24"/>
          <w:szCs w:val="24"/>
        </w:rPr>
      </w:pPr>
      <w:r w:rsidRPr="0050782C">
        <w:rPr>
          <w:rFonts w:ascii="Times New Roman" w:hAnsi="Times New Roman"/>
          <w:color w:val="auto"/>
          <w:sz w:val="24"/>
          <w:szCs w:val="24"/>
        </w:rPr>
        <w:t>Výši úplaty za účast ve školní družině určuje od 1.1.2024 zřizovatel</w:t>
      </w:r>
      <w:r w:rsidR="007746BA" w:rsidRPr="0050782C">
        <w:rPr>
          <w:rFonts w:ascii="Times New Roman" w:hAnsi="Times New Roman"/>
          <w:color w:val="auto"/>
          <w:sz w:val="24"/>
          <w:szCs w:val="24"/>
        </w:rPr>
        <w:t>.</w:t>
      </w:r>
    </w:p>
    <w:p w14:paraId="10AE3110" w14:textId="77777777" w:rsidR="007746BA" w:rsidRPr="0050782C" w:rsidRDefault="007746BA" w:rsidP="007746BA">
      <w:pPr>
        <w:pStyle w:val="Zkladntext"/>
        <w:jc w:val="both"/>
        <w:rPr>
          <w:rFonts w:ascii="Times New Roman" w:hAnsi="Times New Roman"/>
        </w:rPr>
      </w:pPr>
    </w:p>
    <w:p w14:paraId="059CE28C" w14:textId="5B06D8DC" w:rsidR="007746BA" w:rsidRPr="0050782C" w:rsidRDefault="007746BA" w:rsidP="002A6665">
      <w:pPr>
        <w:pStyle w:val="Nadpis2"/>
        <w:numPr>
          <w:ilvl w:val="1"/>
          <w:numId w:val="348"/>
        </w:numPr>
        <w:jc w:val="left"/>
      </w:pPr>
      <w:bookmarkStart w:id="1578" w:name="_Toc175520174"/>
      <w:bookmarkStart w:id="1579" w:name="_Toc176004975"/>
      <w:r w:rsidRPr="0050782C">
        <w:t>Personální podmínky</w:t>
      </w:r>
      <w:bookmarkEnd w:id="1578"/>
      <w:bookmarkEnd w:id="1579"/>
    </w:p>
    <w:p w14:paraId="6EABBD05" w14:textId="77777777" w:rsidR="007746BA" w:rsidRPr="0050782C" w:rsidRDefault="007746BA" w:rsidP="007746BA"/>
    <w:p w14:paraId="4D7F5071" w14:textId="30BA4A49" w:rsidR="007746BA" w:rsidRPr="0050782C" w:rsidRDefault="007746BA" w:rsidP="007746BA">
      <w:pPr>
        <w:jc w:val="both"/>
      </w:pPr>
      <w:r w:rsidRPr="0050782C">
        <w:t>Ve ŠD pracuje podle počtu a potřeb účastníků 2 plně kvalifikované vychovatelky na částečný pracovní úvazek.</w:t>
      </w:r>
    </w:p>
    <w:p w14:paraId="283DE0FC" w14:textId="7BE9A16A" w:rsidR="007746BA" w:rsidRPr="0050782C" w:rsidRDefault="007746BA" w:rsidP="007746BA">
      <w:pPr>
        <w:pStyle w:val="Zkladntext"/>
        <w:jc w:val="both"/>
        <w:rPr>
          <w:rFonts w:ascii="Times New Roman" w:hAnsi="Times New Roman"/>
        </w:rPr>
      </w:pPr>
      <w:r w:rsidRPr="0050782C">
        <w:rPr>
          <w:rFonts w:ascii="Times New Roman" w:hAnsi="Times New Roman"/>
        </w:rPr>
        <w:t>Vychovatelky si průběžně prohlubuj</w:t>
      </w:r>
      <w:r w:rsidR="001E4804" w:rsidRPr="0050782C">
        <w:rPr>
          <w:rFonts w:ascii="Times New Roman" w:hAnsi="Times New Roman"/>
        </w:rPr>
        <w:t>í</w:t>
      </w:r>
      <w:r w:rsidRPr="0050782C">
        <w:rPr>
          <w:rFonts w:ascii="Times New Roman" w:hAnsi="Times New Roman"/>
        </w:rPr>
        <w:t xml:space="preserve"> vzdělání, účastní se seminářů Krajského centra vzdělávání a jazykové školy Plzeň, další vědomosti získávají samostudiem odborné literatury.</w:t>
      </w:r>
    </w:p>
    <w:p w14:paraId="68ECE688" w14:textId="77777777" w:rsidR="007746BA" w:rsidRPr="0050782C" w:rsidRDefault="007746BA" w:rsidP="007746BA">
      <w:pPr>
        <w:pStyle w:val="Zkladntext"/>
        <w:jc w:val="both"/>
        <w:rPr>
          <w:rFonts w:ascii="Times New Roman" w:hAnsi="Times New Roman"/>
        </w:rPr>
      </w:pPr>
      <w:r w:rsidRPr="0050782C">
        <w:rPr>
          <w:rFonts w:ascii="Times New Roman" w:hAnsi="Times New Roman"/>
        </w:rPr>
        <w:t>Vychovatelky se snaží hledat rozmanité formy prezentace činnosti ŠD na veřejnosti a vytvářet pro účastníky příjemné prostředí a atmosféru.</w:t>
      </w:r>
    </w:p>
    <w:p w14:paraId="6354D814" w14:textId="75C0AE9A" w:rsidR="007746BA" w:rsidRPr="0050782C" w:rsidRDefault="007746BA" w:rsidP="007746BA">
      <w:pPr>
        <w:jc w:val="both"/>
      </w:pPr>
      <w:r w:rsidRPr="0050782C">
        <w:t>Pracují v souladu se společenskými pravidly, pedagogickými, speciálně – pedagogickými a metodickými zásadami výchovně vzdělávací činnosti ŠD.</w:t>
      </w:r>
    </w:p>
    <w:p w14:paraId="48F26DF4" w14:textId="77777777" w:rsidR="007746BA" w:rsidRPr="0050782C" w:rsidRDefault="007746BA" w:rsidP="007746BA">
      <w:pPr>
        <w:jc w:val="both"/>
        <w:rPr>
          <w:sz w:val="16"/>
          <w:szCs w:val="16"/>
        </w:rPr>
      </w:pPr>
    </w:p>
    <w:p w14:paraId="1770F8B1" w14:textId="77777777" w:rsidR="007746BA" w:rsidRPr="0050782C" w:rsidRDefault="007746BA" w:rsidP="007746BA">
      <w:pPr>
        <w:jc w:val="both"/>
      </w:pPr>
      <w:r w:rsidRPr="0050782C">
        <w:t>Pracovní doba vychovatelek je daná rozpisem pracovní doby, při své práci se řídí stanoveným popisem pracovních činností.</w:t>
      </w:r>
    </w:p>
    <w:p w14:paraId="640169FA" w14:textId="77777777" w:rsidR="007746BA" w:rsidRPr="0050782C" w:rsidRDefault="007746BA" w:rsidP="007746BA">
      <w:pPr>
        <w:jc w:val="both"/>
      </w:pPr>
    </w:p>
    <w:p w14:paraId="254B8732" w14:textId="5A4035D4" w:rsidR="007746BA" w:rsidRPr="0050782C" w:rsidRDefault="007746BA" w:rsidP="002A6665">
      <w:pPr>
        <w:pStyle w:val="Nadpis2"/>
        <w:numPr>
          <w:ilvl w:val="1"/>
          <w:numId w:val="348"/>
        </w:numPr>
        <w:jc w:val="left"/>
      </w:pPr>
      <w:bookmarkStart w:id="1580" w:name="_Toc18265120"/>
      <w:bookmarkStart w:id="1581" w:name="_Toc175520175"/>
      <w:bookmarkStart w:id="1582" w:name="_Toc176004976"/>
      <w:r w:rsidRPr="0050782C">
        <w:lastRenderedPageBreak/>
        <w:t>Podmínky bezpečnosti práce a ochrany zdraví</w:t>
      </w:r>
      <w:bookmarkEnd w:id="1580"/>
      <w:bookmarkEnd w:id="1581"/>
      <w:bookmarkEnd w:id="1582"/>
    </w:p>
    <w:p w14:paraId="5D8E47CD" w14:textId="77777777" w:rsidR="007746BA" w:rsidRPr="0050782C" w:rsidRDefault="007746BA" w:rsidP="007746BA"/>
    <w:p w14:paraId="6E9EDF59" w14:textId="6C5DDF8D" w:rsidR="007746BA" w:rsidRPr="0050782C" w:rsidRDefault="007746BA" w:rsidP="007746BA">
      <w:pPr>
        <w:jc w:val="both"/>
      </w:pPr>
      <w:r w:rsidRPr="0050782C">
        <w:t>Vychovatelka školní družiny provádí poučení účastníků o BOZ a seznámení s vnitřním řádem ŠD v první den provozu ŠD ve školním roce.</w:t>
      </w:r>
    </w:p>
    <w:p w14:paraId="5DF726A4" w14:textId="685626BF" w:rsidR="007746BA" w:rsidRPr="0050782C" w:rsidRDefault="007746BA" w:rsidP="007746BA">
      <w:pPr>
        <w:jc w:val="both"/>
      </w:pPr>
      <w:r w:rsidRPr="0050782C">
        <w:t>Pro činnost ŠD platí stejná ustanovení o BOZ jako ve školním řádu, pokud ŠD pro svoji činnost využívá rovněž odborné učebny (např. tělocvična, cvičná kuchyňka,…), řídí se příslušnými řády pro tyto učebny.</w:t>
      </w:r>
    </w:p>
    <w:p w14:paraId="6D9259C3" w14:textId="4C195769" w:rsidR="007746BA" w:rsidRPr="0050782C" w:rsidRDefault="007746BA" w:rsidP="007746BA">
      <w:pPr>
        <w:pStyle w:val="Zkladntext"/>
        <w:jc w:val="both"/>
        <w:rPr>
          <w:rFonts w:ascii="Times New Roman" w:hAnsi="Times New Roman"/>
          <w:bCs/>
        </w:rPr>
      </w:pPr>
      <w:r w:rsidRPr="0050782C">
        <w:rPr>
          <w:rFonts w:ascii="Times New Roman" w:hAnsi="Times New Roman"/>
          <w:bCs/>
        </w:rPr>
        <w:t>Při všech činnostech školní družiny je třeba dodržovat obecně platné předpisy bezpečnosti a ochrany zdraví. Účastníky je nutné prokazatelně poučit o bezpečnosti a dodržovat nezbytnost soustavného dohledu vychovatelky.</w:t>
      </w:r>
    </w:p>
    <w:p w14:paraId="228A752B" w14:textId="033B31D0" w:rsidR="007746BA" w:rsidRPr="0050782C" w:rsidRDefault="007746BA" w:rsidP="007746BA">
      <w:pPr>
        <w:pStyle w:val="Zkladntext"/>
        <w:jc w:val="both"/>
        <w:rPr>
          <w:rFonts w:ascii="Times New Roman" w:hAnsi="Times New Roman"/>
        </w:rPr>
      </w:pPr>
      <w:r w:rsidRPr="0050782C">
        <w:rPr>
          <w:rFonts w:ascii="Times New Roman" w:hAnsi="Times New Roman"/>
        </w:rPr>
        <w:t>Za bezpečnost a ochranu zdraví účastníků v ŠD odpovídá přítomná vychovatelka družiny,</w:t>
      </w:r>
      <w:r w:rsidR="001E4804" w:rsidRPr="0050782C">
        <w:rPr>
          <w:rFonts w:ascii="Times New Roman" w:hAnsi="Times New Roman"/>
        </w:rPr>
        <w:t xml:space="preserve"> </w:t>
      </w:r>
      <w:r w:rsidRPr="0050782C">
        <w:rPr>
          <w:rFonts w:ascii="Times New Roman" w:hAnsi="Times New Roman"/>
        </w:rPr>
        <w:t>a to od převzetí účastníka až do jeho odchodu z družiny.</w:t>
      </w:r>
    </w:p>
    <w:p w14:paraId="34BDB8AE" w14:textId="77777777" w:rsidR="007746BA" w:rsidRPr="0050782C" w:rsidRDefault="007746BA" w:rsidP="007746BA">
      <w:pPr>
        <w:jc w:val="both"/>
      </w:pPr>
      <w:r w:rsidRPr="0050782C">
        <w:t>Při činnosti organizované mimo objekt družiny, popřípadě školy, odpovídá vychovatelka za bezpečnost účastníků do počtu odpovídajícímu počtu žáků daného oddělení. V případě vyššího počtu účastníků, popř. i s ohledem na náročnost zajištění bezpečnosti v prostředí, ve kterém se pohybují, požádá vychovatelka vedení školy o zajištění dohledu další způsobilou osobou.</w:t>
      </w:r>
    </w:p>
    <w:p w14:paraId="6D62BEAE" w14:textId="77777777" w:rsidR="007746BA" w:rsidRPr="0050782C" w:rsidRDefault="007746BA" w:rsidP="007746BA">
      <w:pPr>
        <w:jc w:val="both"/>
        <w:rPr>
          <w:sz w:val="16"/>
          <w:szCs w:val="16"/>
        </w:rPr>
      </w:pPr>
    </w:p>
    <w:p w14:paraId="003A0064" w14:textId="10F2A3CD" w:rsidR="007746BA" w:rsidRPr="0050782C" w:rsidRDefault="007746BA" w:rsidP="007746BA">
      <w:pPr>
        <w:pStyle w:val="Zkladntext"/>
        <w:jc w:val="both"/>
        <w:rPr>
          <w:rFonts w:ascii="Times New Roman" w:hAnsi="Times New Roman"/>
        </w:rPr>
      </w:pPr>
      <w:r w:rsidRPr="0050782C">
        <w:rPr>
          <w:rFonts w:ascii="Times New Roman" w:hAnsi="Times New Roman"/>
        </w:rPr>
        <w:t>Účastníci ŠD se chovají tak, aby neohrožovali zdraví a majetek svůj ani jiných účastníků a osob.</w:t>
      </w:r>
    </w:p>
    <w:p w14:paraId="4C2DB473" w14:textId="77777777" w:rsidR="007746BA" w:rsidRPr="0050782C" w:rsidRDefault="007746BA" w:rsidP="007746BA">
      <w:pPr>
        <w:pStyle w:val="Zkladntext"/>
        <w:jc w:val="both"/>
        <w:rPr>
          <w:rFonts w:ascii="Times New Roman" w:hAnsi="Times New Roman"/>
        </w:rPr>
      </w:pPr>
      <w:r w:rsidRPr="0050782C">
        <w:rPr>
          <w:rFonts w:ascii="Times New Roman" w:hAnsi="Times New Roman"/>
        </w:rPr>
        <w:t>Všechny projevy agresivního chování k ostatním účastníkům ŠD budou posuzovány jako velmi závažné porušení vnitřního řádu.</w:t>
      </w:r>
    </w:p>
    <w:p w14:paraId="10707B7F" w14:textId="789599C1" w:rsidR="007746BA" w:rsidRPr="0050782C" w:rsidRDefault="007746BA" w:rsidP="007746BA">
      <w:pPr>
        <w:tabs>
          <w:tab w:val="left" w:pos="709"/>
        </w:tabs>
        <w:jc w:val="both"/>
      </w:pPr>
      <w:r w:rsidRPr="0050782C">
        <w:t>Účastníkům je zakázáno vnášet do školní družiny návykové látky (dále jen NL), vstupovat pod vlivem NL. Také je zakázáno je užívat či s nimi jakkoli manipulovat (tj. nosit, držet, distribuovat, nabízet, zprostředkovat apod.). NL rozumíme veškeré tabákové výrobky, alkohol a omamné a</w:t>
      </w:r>
      <w:r w:rsidR="00FC6F6E" w:rsidRPr="0050782C">
        <w:t> </w:t>
      </w:r>
      <w:r w:rsidRPr="0050782C">
        <w:t>psychotropní látky (OPL).</w:t>
      </w:r>
    </w:p>
    <w:p w14:paraId="463E5F39" w14:textId="77777777" w:rsidR="007746BA" w:rsidRPr="0050782C" w:rsidRDefault="007746BA" w:rsidP="007746BA">
      <w:pPr>
        <w:tabs>
          <w:tab w:val="left" w:pos="709"/>
        </w:tabs>
        <w:jc w:val="both"/>
        <w:rPr>
          <w:sz w:val="16"/>
          <w:szCs w:val="16"/>
        </w:rPr>
      </w:pPr>
    </w:p>
    <w:p w14:paraId="61D7EE5D" w14:textId="1E3869CA" w:rsidR="007746BA" w:rsidRPr="0050782C" w:rsidRDefault="007746BA" w:rsidP="007746BA">
      <w:pPr>
        <w:pStyle w:val="Zkladntext"/>
        <w:jc w:val="both"/>
        <w:rPr>
          <w:rFonts w:ascii="Calibri" w:eastAsiaTheme="minorHAnsi" w:hAnsi="Calibri" w:cs="Calibri"/>
          <w:lang w:eastAsia="en-US"/>
        </w:rPr>
      </w:pPr>
      <w:r w:rsidRPr="0050782C">
        <w:rPr>
          <w:rFonts w:ascii="Times New Roman" w:hAnsi="Times New Roman"/>
        </w:rPr>
        <w:t>Účastníci nesmí v místnosti školní družiny sami otvírat okna nebo jinak manipulovat se zařízením školní družiny.</w:t>
      </w:r>
    </w:p>
    <w:p w14:paraId="33E04BC3" w14:textId="753F3AC7" w:rsidR="007746BA" w:rsidRPr="0050782C" w:rsidRDefault="007746BA" w:rsidP="007746BA">
      <w:pPr>
        <w:autoSpaceDE w:val="0"/>
        <w:autoSpaceDN w:val="0"/>
        <w:adjustRightInd w:val="0"/>
        <w:jc w:val="both"/>
      </w:pPr>
      <w:r w:rsidRPr="0050782C">
        <w:t>Při úrazu je účastníkovi poskytnuta první pomoc, případně zajištěno ošetření lékařem.</w:t>
      </w:r>
    </w:p>
    <w:p w14:paraId="3EC759D9" w14:textId="77777777" w:rsidR="007746BA" w:rsidRPr="0050782C" w:rsidRDefault="007746BA" w:rsidP="007746BA">
      <w:pPr>
        <w:jc w:val="both"/>
        <w:rPr>
          <w:sz w:val="16"/>
          <w:szCs w:val="16"/>
        </w:rPr>
      </w:pPr>
    </w:p>
    <w:p w14:paraId="4226BE7A" w14:textId="38FAE4D4" w:rsidR="007746BA" w:rsidRPr="0050782C" w:rsidRDefault="007746BA" w:rsidP="001E4804">
      <w:pPr>
        <w:pStyle w:val="Zkladntext"/>
        <w:jc w:val="both"/>
        <w:rPr>
          <w:rFonts w:ascii="Times New Roman" w:hAnsi="Times New Roman"/>
        </w:rPr>
      </w:pPr>
      <w:r w:rsidRPr="0050782C">
        <w:rPr>
          <w:rFonts w:ascii="Times New Roman" w:hAnsi="Times New Roman"/>
        </w:rPr>
        <w:t>Ve ŠD se účastníci řídí pokyny vychovatelky. V činnostech neupřesněných tímto vnitřním řádem platí v plném rozsahu školní řád.</w:t>
      </w:r>
    </w:p>
    <w:p w14:paraId="6366140A" w14:textId="77777777" w:rsidR="007746BA" w:rsidRPr="0050782C" w:rsidRDefault="007746BA" w:rsidP="002A6665">
      <w:pPr>
        <w:pStyle w:val="Nadpis2"/>
        <w:numPr>
          <w:ilvl w:val="1"/>
          <w:numId w:val="348"/>
        </w:numPr>
        <w:jc w:val="left"/>
      </w:pPr>
      <w:bookmarkStart w:id="1583" w:name="_Toc18265121"/>
      <w:bookmarkStart w:id="1584" w:name="_Toc175520176"/>
      <w:bookmarkStart w:id="1585" w:name="_Toc176004977"/>
      <w:r w:rsidRPr="0050782C">
        <w:lastRenderedPageBreak/>
        <w:t>Rozvíjení klíčových kompetencí</w:t>
      </w:r>
      <w:bookmarkEnd w:id="1583"/>
      <w:bookmarkEnd w:id="1584"/>
      <w:bookmarkEnd w:id="1585"/>
    </w:p>
    <w:p w14:paraId="5E1BB154" w14:textId="56BE1467" w:rsidR="007746BA" w:rsidRPr="0050782C" w:rsidRDefault="007746BA" w:rsidP="007746BA">
      <w:pPr>
        <w:pStyle w:val="Normlnweb"/>
        <w:tabs>
          <w:tab w:val="left" w:pos="6663"/>
        </w:tabs>
      </w:pPr>
      <w:r w:rsidRPr="0050782C">
        <w:t>Činnosti</w:t>
      </w:r>
      <w:r w:rsidR="00FC6F6E" w:rsidRPr="0050782C">
        <w:t xml:space="preserve"> </w:t>
      </w:r>
      <w:r w:rsidRPr="0050782C">
        <w:t xml:space="preserve">školní družiny rozvíjí tyto </w:t>
      </w:r>
      <w:r w:rsidRPr="0050782C">
        <w:rPr>
          <w:rStyle w:val="Siln"/>
        </w:rPr>
        <w:t>kompetence:</w:t>
      </w:r>
    </w:p>
    <w:tbl>
      <w:tblPr>
        <w:tblStyle w:val="Mkatabulky"/>
        <w:tblW w:w="0" w:type="auto"/>
        <w:tblLook w:val="04A0" w:firstRow="1" w:lastRow="0" w:firstColumn="1" w:lastColumn="0" w:noHBand="0" w:noVBand="1"/>
      </w:tblPr>
      <w:tblGrid>
        <w:gridCol w:w="1724"/>
        <w:gridCol w:w="5925"/>
        <w:gridCol w:w="6345"/>
      </w:tblGrid>
      <w:tr w:rsidR="0050782C" w:rsidRPr="0050782C" w14:paraId="315A7E45" w14:textId="77777777" w:rsidTr="007746BA">
        <w:tc>
          <w:tcPr>
            <w:tcW w:w="1473" w:type="dxa"/>
          </w:tcPr>
          <w:p w14:paraId="676EBA5B" w14:textId="77777777" w:rsidR="007746BA" w:rsidRPr="0050782C" w:rsidRDefault="007746BA" w:rsidP="007746BA">
            <w:pPr>
              <w:autoSpaceDE w:val="0"/>
              <w:autoSpaceDN w:val="0"/>
              <w:adjustRightInd w:val="0"/>
              <w:rPr>
                <w:b/>
                <w:bCs/>
              </w:rPr>
            </w:pPr>
            <w:r w:rsidRPr="0050782C">
              <w:rPr>
                <w:b/>
                <w:bCs/>
              </w:rPr>
              <w:t>Kompetence</w:t>
            </w:r>
          </w:p>
        </w:tc>
        <w:tc>
          <w:tcPr>
            <w:tcW w:w="6148" w:type="dxa"/>
          </w:tcPr>
          <w:p w14:paraId="1DF022E8" w14:textId="77777777" w:rsidR="007746BA" w:rsidRPr="0050782C" w:rsidRDefault="007746BA" w:rsidP="007746BA">
            <w:pPr>
              <w:autoSpaceDE w:val="0"/>
              <w:autoSpaceDN w:val="0"/>
              <w:adjustRightInd w:val="0"/>
              <w:rPr>
                <w:b/>
                <w:bCs/>
              </w:rPr>
            </w:pPr>
            <w:r w:rsidRPr="0050782C">
              <w:rPr>
                <w:b/>
              </w:rPr>
              <w:t>Účastník</w:t>
            </w:r>
          </w:p>
        </w:tc>
        <w:tc>
          <w:tcPr>
            <w:tcW w:w="6599" w:type="dxa"/>
          </w:tcPr>
          <w:p w14:paraId="2077DCB3" w14:textId="77777777" w:rsidR="007746BA" w:rsidRPr="0050782C" w:rsidRDefault="007746BA" w:rsidP="007746BA">
            <w:pPr>
              <w:autoSpaceDE w:val="0"/>
              <w:autoSpaceDN w:val="0"/>
              <w:adjustRightInd w:val="0"/>
              <w:rPr>
                <w:b/>
                <w:bCs/>
              </w:rPr>
            </w:pPr>
            <w:r w:rsidRPr="0050782C">
              <w:rPr>
                <w:b/>
                <w:iCs/>
              </w:rPr>
              <w:t>Vychovatelka</w:t>
            </w:r>
          </w:p>
        </w:tc>
      </w:tr>
      <w:tr w:rsidR="0050782C" w:rsidRPr="0050782C" w14:paraId="344EE964" w14:textId="77777777" w:rsidTr="007746BA">
        <w:tc>
          <w:tcPr>
            <w:tcW w:w="1473" w:type="dxa"/>
          </w:tcPr>
          <w:p w14:paraId="70CFA1FE" w14:textId="05E3EFBE" w:rsidR="007746BA" w:rsidRPr="0050782C" w:rsidRDefault="007746BA" w:rsidP="007746BA">
            <w:pPr>
              <w:autoSpaceDE w:val="0"/>
              <w:autoSpaceDN w:val="0"/>
              <w:adjustRightInd w:val="0"/>
              <w:rPr>
                <w:b/>
                <w:bCs/>
              </w:rPr>
            </w:pPr>
            <w:r w:rsidRPr="0050782C">
              <w:rPr>
                <w:b/>
                <w:bCs/>
              </w:rPr>
              <w:t>k učení</w:t>
            </w:r>
          </w:p>
        </w:tc>
        <w:tc>
          <w:tcPr>
            <w:tcW w:w="6148" w:type="dxa"/>
          </w:tcPr>
          <w:p w14:paraId="6886701A" w14:textId="77777777" w:rsidR="007746BA" w:rsidRPr="0050782C" w:rsidRDefault="007746BA" w:rsidP="002A6665">
            <w:pPr>
              <w:pStyle w:val="Odstavecseseznamem"/>
              <w:numPr>
                <w:ilvl w:val="0"/>
                <w:numId w:val="295"/>
              </w:numPr>
              <w:autoSpaceDE w:val="0"/>
              <w:autoSpaceDN w:val="0"/>
              <w:adjustRightInd w:val="0"/>
              <w:ind w:left="403" w:hanging="370"/>
              <w:rPr>
                <w:rFonts w:ascii="Times New Roman" w:hAnsi="Times New Roman"/>
                <w:b/>
                <w:bCs/>
              </w:rPr>
            </w:pPr>
            <w:r w:rsidRPr="0050782C">
              <w:rPr>
                <w:rFonts w:ascii="Times New Roman" w:hAnsi="Times New Roman"/>
              </w:rPr>
              <w:t>řeší křížovky, hlavolamy, hádanky</w:t>
            </w:r>
          </w:p>
          <w:p w14:paraId="088785C4" w14:textId="77777777" w:rsidR="007746BA" w:rsidRPr="0050782C" w:rsidRDefault="007746BA" w:rsidP="002A6665">
            <w:pPr>
              <w:pStyle w:val="Odstavecseseznamem"/>
              <w:numPr>
                <w:ilvl w:val="0"/>
                <w:numId w:val="295"/>
              </w:numPr>
              <w:autoSpaceDE w:val="0"/>
              <w:autoSpaceDN w:val="0"/>
              <w:adjustRightInd w:val="0"/>
              <w:ind w:left="403" w:hanging="370"/>
              <w:rPr>
                <w:rFonts w:ascii="Times New Roman" w:hAnsi="Times New Roman"/>
                <w:b/>
                <w:bCs/>
              </w:rPr>
            </w:pPr>
            <w:r w:rsidRPr="0050782C">
              <w:rPr>
                <w:rFonts w:ascii="Times New Roman" w:hAnsi="Times New Roman"/>
              </w:rPr>
              <w:t>účastní se didaktických her k procvičení učiva</w:t>
            </w:r>
          </w:p>
        </w:tc>
        <w:tc>
          <w:tcPr>
            <w:tcW w:w="6599" w:type="dxa"/>
          </w:tcPr>
          <w:p w14:paraId="52236E65" w14:textId="77777777" w:rsidR="007746BA" w:rsidRPr="0050782C" w:rsidRDefault="007746BA" w:rsidP="002A6665">
            <w:pPr>
              <w:pStyle w:val="Odstavecseseznamem"/>
              <w:numPr>
                <w:ilvl w:val="0"/>
                <w:numId w:val="295"/>
              </w:numPr>
              <w:autoSpaceDE w:val="0"/>
              <w:autoSpaceDN w:val="0"/>
              <w:adjustRightInd w:val="0"/>
              <w:ind w:left="468" w:hanging="425"/>
              <w:rPr>
                <w:rFonts w:ascii="Times New Roman" w:hAnsi="Times New Roman"/>
                <w:b/>
                <w:bCs/>
              </w:rPr>
            </w:pPr>
            <w:r w:rsidRPr="0050782C">
              <w:rPr>
                <w:rFonts w:ascii="Times New Roman" w:hAnsi="Times New Roman"/>
                <w:iCs/>
              </w:rPr>
              <w:t>zařazuje zábavné didaktické hry k procvičení školního učiva</w:t>
            </w:r>
          </w:p>
        </w:tc>
      </w:tr>
      <w:tr w:rsidR="0050782C" w:rsidRPr="0050782C" w14:paraId="0CB4384E" w14:textId="77777777" w:rsidTr="007746BA">
        <w:tc>
          <w:tcPr>
            <w:tcW w:w="1473" w:type="dxa"/>
          </w:tcPr>
          <w:p w14:paraId="525C6CDB" w14:textId="77777777" w:rsidR="007746BA" w:rsidRPr="0050782C" w:rsidRDefault="007746BA" w:rsidP="007746BA">
            <w:pPr>
              <w:autoSpaceDE w:val="0"/>
              <w:autoSpaceDN w:val="0"/>
              <w:adjustRightInd w:val="0"/>
              <w:rPr>
                <w:b/>
                <w:bCs/>
              </w:rPr>
            </w:pPr>
            <w:r w:rsidRPr="0050782C">
              <w:rPr>
                <w:b/>
                <w:bCs/>
              </w:rPr>
              <w:t>k řešení</w:t>
            </w:r>
          </w:p>
          <w:p w14:paraId="3CEBFF85" w14:textId="55219F2A" w:rsidR="007746BA" w:rsidRPr="0050782C" w:rsidRDefault="007746BA" w:rsidP="007746BA">
            <w:pPr>
              <w:autoSpaceDE w:val="0"/>
              <w:autoSpaceDN w:val="0"/>
              <w:adjustRightInd w:val="0"/>
              <w:rPr>
                <w:b/>
                <w:bCs/>
              </w:rPr>
            </w:pPr>
            <w:r w:rsidRPr="0050782C">
              <w:rPr>
                <w:b/>
                <w:bCs/>
              </w:rPr>
              <w:t>problémů</w:t>
            </w:r>
          </w:p>
        </w:tc>
        <w:tc>
          <w:tcPr>
            <w:tcW w:w="6148" w:type="dxa"/>
          </w:tcPr>
          <w:p w14:paraId="44B664B6" w14:textId="4FD56E5A"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vnímá problémové situace ve škole i mimo ni, snaží se je pochopit a najít řešení</w:t>
            </w:r>
          </w:p>
          <w:p w14:paraId="24427A54"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b/>
                <w:bCs/>
              </w:rPr>
            </w:pPr>
            <w:r w:rsidRPr="0050782C">
              <w:rPr>
                <w:rFonts w:ascii="Times New Roman" w:hAnsi="Times New Roman"/>
              </w:rPr>
              <w:t>samostatně řeší některé problémy a ověřuje správnost jejich řešení</w:t>
            </w:r>
          </w:p>
          <w:p w14:paraId="255BA4AF"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b/>
                <w:bCs/>
              </w:rPr>
            </w:pPr>
            <w:r w:rsidRPr="0050782C">
              <w:rPr>
                <w:rFonts w:ascii="Times New Roman" w:hAnsi="Times New Roman"/>
              </w:rPr>
              <w:t>kriticky myslí, je schopen obhájit svá rozhodnutí</w:t>
            </w:r>
          </w:p>
        </w:tc>
        <w:tc>
          <w:tcPr>
            <w:tcW w:w="6599" w:type="dxa"/>
          </w:tcPr>
          <w:p w14:paraId="47C9A1F1" w14:textId="77777777" w:rsidR="007746BA" w:rsidRPr="0050782C" w:rsidRDefault="007746BA" w:rsidP="002A6665">
            <w:pPr>
              <w:pStyle w:val="Odstavecseseznamem"/>
              <w:numPr>
                <w:ilvl w:val="0"/>
                <w:numId w:val="294"/>
              </w:numPr>
              <w:autoSpaceDE w:val="0"/>
              <w:autoSpaceDN w:val="0"/>
              <w:adjustRightInd w:val="0"/>
              <w:ind w:left="468" w:hanging="425"/>
              <w:rPr>
                <w:rFonts w:ascii="Times New Roman" w:hAnsi="Times New Roman"/>
                <w:b/>
                <w:bCs/>
              </w:rPr>
            </w:pPr>
            <w:r w:rsidRPr="0050782C">
              <w:rPr>
                <w:rFonts w:ascii="Times New Roman" w:hAnsi="Times New Roman"/>
                <w:iCs/>
              </w:rPr>
              <w:t>účastníky pracovat s chybou</w:t>
            </w:r>
          </w:p>
          <w:p w14:paraId="1D56889F" w14:textId="77777777" w:rsidR="007746BA" w:rsidRPr="0050782C" w:rsidRDefault="007746BA" w:rsidP="002A6665">
            <w:pPr>
              <w:pStyle w:val="Odstavecseseznamem"/>
              <w:numPr>
                <w:ilvl w:val="0"/>
                <w:numId w:val="294"/>
              </w:numPr>
              <w:autoSpaceDE w:val="0"/>
              <w:autoSpaceDN w:val="0"/>
              <w:adjustRightInd w:val="0"/>
              <w:ind w:left="468" w:hanging="425"/>
              <w:rPr>
                <w:rFonts w:ascii="Times New Roman" w:hAnsi="Times New Roman"/>
                <w:b/>
                <w:bCs/>
              </w:rPr>
            </w:pPr>
            <w:r w:rsidRPr="0050782C">
              <w:rPr>
                <w:rFonts w:ascii="Times New Roman" w:hAnsi="Times New Roman"/>
                <w:iCs/>
              </w:rPr>
              <w:t>klade otázky, které vedou k navození řešení problému</w:t>
            </w:r>
          </w:p>
          <w:p w14:paraId="1BC40F16" w14:textId="77777777" w:rsidR="007746BA" w:rsidRPr="0050782C" w:rsidRDefault="007746BA" w:rsidP="002A6665">
            <w:pPr>
              <w:pStyle w:val="Odstavecseseznamem"/>
              <w:numPr>
                <w:ilvl w:val="0"/>
                <w:numId w:val="294"/>
              </w:numPr>
              <w:autoSpaceDE w:val="0"/>
              <w:autoSpaceDN w:val="0"/>
              <w:adjustRightInd w:val="0"/>
              <w:ind w:left="468" w:hanging="425"/>
              <w:rPr>
                <w:rFonts w:ascii="Times New Roman" w:hAnsi="Times New Roman"/>
                <w:b/>
                <w:bCs/>
              </w:rPr>
            </w:pPr>
            <w:r w:rsidRPr="0050782C">
              <w:rPr>
                <w:rFonts w:ascii="Times New Roman" w:hAnsi="Times New Roman"/>
                <w:iCs/>
              </w:rPr>
              <w:t>klade otevřené otázky</w:t>
            </w:r>
          </w:p>
          <w:p w14:paraId="4B8371DE" w14:textId="77777777" w:rsidR="007746BA" w:rsidRPr="0050782C" w:rsidRDefault="007746BA" w:rsidP="002A6665">
            <w:pPr>
              <w:pStyle w:val="Odstavecseseznamem"/>
              <w:numPr>
                <w:ilvl w:val="0"/>
                <w:numId w:val="294"/>
              </w:numPr>
              <w:autoSpaceDE w:val="0"/>
              <w:autoSpaceDN w:val="0"/>
              <w:adjustRightInd w:val="0"/>
              <w:ind w:left="468" w:hanging="425"/>
              <w:rPr>
                <w:rFonts w:ascii="Times New Roman" w:hAnsi="Times New Roman"/>
                <w:b/>
                <w:bCs/>
              </w:rPr>
            </w:pPr>
            <w:r w:rsidRPr="0050782C">
              <w:rPr>
                <w:rFonts w:ascii="Times New Roman" w:hAnsi="Times New Roman"/>
                <w:iCs/>
              </w:rPr>
              <w:t>v rámci didaktických her připravuje problémové situace</w:t>
            </w:r>
          </w:p>
        </w:tc>
      </w:tr>
      <w:tr w:rsidR="0050782C" w:rsidRPr="0050782C" w14:paraId="20DA5E02" w14:textId="77777777" w:rsidTr="007746BA">
        <w:tc>
          <w:tcPr>
            <w:tcW w:w="1473" w:type="dxa"/>
          </w:tcPr>
          <w:p w14:paraId="5FB1B652" w14:textId="49F740C5" w:rsidR="007746BA" w:rsidRPr="0050782C" w:rsidRDefault="007746BA" w:rsidP="007746BA">
            <w:pPr>
              <w:autoSpaceDE w:val="0"/>
              <w:autoSpaceDN w:val="0"/>
              <w:adjustRightInd w:val="0"/>
              <w:rPr>
                <w:b/>
                <w:bCs/>
              </w:rPr>
            </w:pPr>
            <w:r w:rsidRPr="0050782C">
              <w:rPr>
                <w:b/>
                <w:bCs/>
              </w:rPr>
              <w:t>komunikativní</w:t>
            </w:r>
          </w:p>
        </w:tc>
        <w:tc>
          <w:tcPr>
            <w:tcW w:w="6148" w:type="dxa"/>
          </w:tcPr>
          <w:p w14:paraId="3FAC4FB7"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vyjadřuje své myšlenky srozumitelně a v logickém sledu</w:t>
            </w:r>
          </w:p>
          <w:p w14:paraId="507AF6D9"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vyjadřuje se výstižně a kultivovaně</w:t>
            </w:r>
          </w:p>
          <w:p w14:paraId="185CB4BB"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naslouchá druhým, formuluje otázky a odpovídá na ně</w:t>
            </w:r>
          </w:p>
        </w:tc>
        <w:tc>
          <w:tcPr>
            <w:tcW w:w="6599" w:type="dxa"/>
          </w:tcPr>
          <w:p w14:paraId="378E31DE" w14:textId="77777777" w:rsidR="007746BA" w:rsidRPr="0050782C" w:rsidRDefault="007746BA" w:rsidP="002A6665">
            <w:pPr>
              <w:pStyle w:val="Odstavecseseznamem"/>
              <w:numPr>
                <w:ilvl w:val="0"/>
                <w:numId w:val="294"/>
              </w:numPr>
              <w:autoSpaceDE w:val="0"/>
              <w:autoSpaceDN w:val="0"/>
              <w:adjustRightInd w:val="0"/>
              <w:ind w:left="468" w:hanging="425"/>
              <w:rPr>
                <w:rFonts w:ascii="Times New Roman" w:hAnsi="Times New Roman"/>
                <w:iCs/>
              </w:rPr>
            </w:pPr>
            <w:r w:rsidRPr="0050782C">
              <w:rPr>
                <w:rFonts w:ascii="Times New Roman" w:hAnsi="Times New Roman"/>
                <w:iCs/>
              </w:rPr>
              <w:t>vybízí účastníky k vzájemnému sdělování svých pocitů</w:t>
            </w:r>
          </w:p>
          <w:p w14:paraId="778E1577" w14:textId="743BC502" w:rsidR="007746BA" w:rsidRPr="0050782C" w:rsidRDefault="007746BA" w:rsidP="002A6665">
            <w:pPr>
              <w:pStyle w:val="Odstavecseseznamem"/>
              <w:numPr>
                <w:ilvl w:val="0"/>
                <w:numId w:val="294"/>
              </w:numPr>
              <w:autoSpaceDE w:val="0"/>
              <w:autoSpaceDN w:val="0"/>
              <w:adjustRightInd w:val="0"/>
              <w:ind w:left="468" w:hanging="425"/>
              <w:rPr>
                <w:rFonts w:ascii="Times New Roman" w:hAnsi="Times New Roman"/>
                <w:b/>
                <w:bCs/>
              </w:rPr>
            </w:pPr>
            <w:r w:rsidRPr="0050782C">
              <w:rPr>
                <w:rFonts w:ascii="Times New Roman" w:hAnsi="Times New Roman"/>
                <w:iCs/>
              </w:rPr>
              <w:t>vede je k tvoření otázek, k hledání a posuzování odpovědí</w:t>
            </w:r>
          </w:p>
        </w:tc>
      </w:tr>
      <w:tr w:rsidR="0050782C" w:rsidRPr="0050782C" w14:paraId="56E4796E" w14:textId="77777777" w:rsidTr="007746BA">
        <w:tc>
          <w:tcPr>
            <w:tcW w:w="1473" w:type="dxa"/>
          </w:tcPr>
          <w:p w14:paraId="338D8B8F" w14:textId="42EB9A7C" w:rsidR="007746BA" w:rsidRPr="0050782C" w:rsidRDefault="007746BA" w:rsidP="00FC6F6E">
            <w:pPr>
              <w:autoSpaceDE w:val="0"/>
              <w:autoSpaceDN w:val="0"/>
              <w:adjustRightInd w:val="0"/>
              <w:rPr>
                <w:b/>
                <w:bCs/>
              </w:rPr>
            </w:pPr>
            <w:r w:rsidRPr="0050782C">
              <w:rPr>
                <w:b/>
                <w:bCs/>
              </w:rPr>
              <w:t>sociální a</w:t>
            </w:r>
            <w:r w:rsidR="00FC6F6E" w:rsidRPr="0050782C">
              <w:rPr>
                <w:b/>
                <w:bCs/>
              </w:rPr>
              <w:t> </w:t>
            </w:r>
            <w:r w:rsidRPr="0050782C">
              <w:rPr>
                <w:b/>
                <w:bCs/>
              </w:rPr>
              <w:t>personální</w:t>
            </w:r>
          </w:p>
        </w:tc>
        <w:tc>
          <w:tcPr>
            <w:tcW w:w="6148" w:type="dxa"/>
          </w:tcPr>
          <w:p w14:paraId="582FB63A"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spolupracuje ve skupině</w:t>
            </w:r>
          </w:p>
          <w:p w14:paraId="396EC1A3"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dodržuje stanovená pravidla</w:t>
            </w:r>
          </w:p>
          <w:p w14:paraId="690759A3"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podílí se na utváření dobré atmosféry ve školní družině</w:t>
            </w:r>
          </w:p>
          <w:p w14:paraId="5A06B0BC"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umí poskytnout pomoc a požádat o ni</w:t>
            </w:r>
          </w:p>
          <w:p w14:paraId="4DB6F310"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oceňuje zkušenosti druhých, respektuje různá hlediska</w:t>
            </w:r>
          </w:p>
          <w:p w14:paraId="7E9793B0"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postupně rozvíjí svůj vztah k druhým lidem i k sobě samému</w:t>
            </w:r>
          </w:p>
          <w:p w14:paraId="1809AFD7" w14:textId="63925C8A"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je ohleduplný</w:t>
            </w:r>
          </w:p>
        </w:tc>
        <w:tc>
          <w:tcPr>
            <w:tcW w:w="6599" w:type="dxa"/>
          </w:tcPr>
          <w:p w14:paraId="46AB89F8" w14:textId="77777777" w:rsidR="007746BA" w:rsidRPr="0050782C" w:rsidRDefault="007746BA" w:rsidP="002A6665">
            <w:pPr>
              <w:pStyle w:val="Odstavecseseznamem"/>
              <w:numPr>
                <w:ilvl w:val="0"/>
                <w:numId w:val="294"/>
              </w:numPr>
              <w:autoSpaceDE w:val="0"/>
              <w:autoSpaceDN w:val="0"/>
              <w:adjustRightInd w:val="0"/>
              <w:ind w:left="468" w:hanging="425"/>
              <w:rPr>
                <w:rFonts w:ascii="Times New Roman" w:hAnsi="Times New Roman"/>
                <w:iCs/>
              </w:rPr>
            </w:pPr>
            <w:r w:rsidRPr="0050782C">
              <w:rPr>
                <w:rFonts w:ascii="Times New Roman" w:hAnsi="Times New Roman"/>
                <w:iCs/>
              </w:rPr>
              <w:t>zadává úkoly umožňující spolupráci účastníků</w:t>
            </w:r>
          </w:p>
          <w:p w14:paraId="3DD8D825" w14:textId="77777777" w:rsidR="007746BA" w:rsidRPr="0050782C" w:rsidRDefault="007746BA" w:rsidP="002A6665">
            <w:pPr>
              <w:pStyle w:val="Odstavecseseznamem"/>
              <w:numPr>
                <w:ilvl w:val="0"/>
                <w:numId w:val="294"/>
              </w:numPr>
              <w:autoSpaceDE w:val="0"/>
              <w:autoSpaceDN w:val="0"/>
              <w:adjustRightInd w:val="0"/>
              <w:ind w:left="468" w:hanging="425"/>
              <w:rPr>
                <w:rFonts w:ascii="Times New Roman" w:hAnsi="Times New Roman"/>
                <w:iCs/>
              </w:rPr>
            </w:pPr>
            <w:r w:rsidRPr="0050782C">
              <w:rPr>
                <w:rFonts w:ascii="Times New Roman" w:hAnsi="Times New Roman"/>
                <w:iCs/>
              </w:rPr>
              <w:t>vytváří příležitosti pro vzájemnou komunikaci účastníků k dané situaci</w:t>
            </w:r>
          </w:p>
          <w:p w14:paraId="7889BB54" w14:textId="1953BDC7" w:rsidR="007746BA" w:rsidRPr="0050782C" w:rsidRDefault="007746BA" w:rsidP="002A6665">
            <w:pPr>
              <w:pStyle w:val="Odstavecseseznamem"/>
              <w:numPr>
                <w:ilvl w:val="0"/>
                <w:numId w:val="294"/>
              </w:numPr>
              <w:autoSpaceDE w:val="0"/>
              <w:autoSpaceDN w:val="0"/>
              <w:adjustRightInd w:val="0"/>
              <w:ind w:left="468" w:hanging="425"/>
              <w:rPr>
                <w:rFonts w:ascii="Times New Roman" w:hAnsi="Times New Roman"/>
                <w:iCs/>
              </w:rPr>
            </w:pPr>
            <w:r w:rsidRPr="0050782C">
              <w:rPr>
                <w:rFonts w:ascii="Times New Roman" w:hAnsi="Times New Roman"/>
                <w:iCs/>
              </w:rPr>
              <w:t>zadává týmovou práci, vyžadující organizaci práce ve skupině</w:t>
            </w:r>
          </w:p>
        </w:tc>
      </w:tr>
      <w:tr w:rsidR="0050782C" w:rsidRPr="0050782C" w14:paraId="330BEFC7" w14:textId="77777777" w:rsidTr="007746BA">
        <w:tc>
          <w:tcPr>
            <w:tcW w:w="1473" w:type="dxa"/>
          </w:tcPr>
          <w:p w14:paraId="7D296C24" w14:textId="78139248" w:rsidR="007746BA" w:rsidRPr="0050782C" w:rsidRDefault="00BD3141" w:rsidP="007746BA">
            <w:pPr>
              <w:autoSpaceDE w:val="0"/>
              <w:autoSpaceDN w:val="0"/>
              <w:adjustRightInd w:val="0"/>
              <w:rPr>
                <w:b/>
                <w:bCs/>
              </w:rPr>
            </w:pPr>
            <w:r w:rsidRPr="0050782C">
              <w:rPr>
                <w:b/>
                <w:bCs/>
              </w:rPr>
              <w:t>O</w:t>
            </w:r>
            <w:r w:rsidR="007746BA" w:rsidRPr="0050782C">
              <w:rPr>
                <w:b/>
                <w:bCs/>
              </w:rPr>
              <w:t>bčanské</w:t>
            </w:r>
          </w:p>
        </w:tc>
        <w:tc>
          <w:tcPr>
            <w:tcW w:w="6148" w:type="dxa"/>
          </w:tcPr>
          <w:p w14:paraId="3926A0D5" w14:textId="77777777" w:rsidR="007746BA" w:rsidRPr="0050782C" w:rsidRDefault="007746BA" w:rsidP="002A6665">
            <w:pPr>
              <w:pStyle w:val="Odstavecseseznamem"/>
              <w:numPr>
                <w:ilvl w:val="0"/>
                <w:numId w:val="294"/>
              </w:numPr>
              <w:autoSpaceDE w:val="0"/>
              <w:autoSpaceDN w:val="0"/>
              <w:adjustRightInd w:val="0"/>
              <w:ind w:left="403" w:hanging="403"/>
              <w:rPr>
                <w:rFonts w:ascii="Times New Roman" w:hAnsi="Times New Roman"/>
              </w:rPr>
            </w:pPr>
            <w:r w:rsidRPr="0050782C">
              <w:rPr>
                <w:rFonts w:ascii="Times New Roman" w:hAnsi="Times New Roman"/>
              </w:rPr>
              <w:t>odmítá útlak a hrubé zacházení</w:t>
            </w:r>
          </w:p>
          <w:p w14:paraId="19F4D9AE" w14:textId="77777777" w:rsidR="007746BA" w:rsidRPr="0050782C" w:rsidRDefault="007746BA" w:rsidP="002A6665">
            <w:pPr>
              <w:pStyle w:val="Odstavecseseznamem"/>
              <w:numPr>
                <w:ilvl w:val="0"/>
                <w:numId w:val="294"/>
              </w:numPr>
              <w:autoSpaceDE w:val="0"/>
              <w:autoSpaceDN w:val="0"/>
              <w:adjustRightInd w:val="0"/>
              <w:ind w:left="403" w:hanging="403"/>
              <w:rPr>
                <w:rFonts w:ascii="Times New Roman" w:hAnsi="Times New Roman"/>
              </w:rPr>
            </w:pPr>
            <w:r w:rsidRPr="0050782C">
              <w:rPr>
                <w:rFonts w:ascii="Times New Roman" w:hAnsi="Times New Roman"/>
              </w:rPr>
              <w:t>váží si druhých lidí</w:t>
            </w:r>
          </w:p>
          <w:p w14:paraId="614FBAEE" w14:textId="77777777" w:rsidR="007746BA" w:rsidRPr="0050782C" w:rsidRDefault="007746BA" w:rsidP="002A6665">
            <w:pPr>
              <w:pStyle w:val="Odstavecseseznamem"/>
              <w:numPr>
                <w:ilvl w:val="0"/>
                <w:numId w:val="294"/>
              </w:numPr>
              <w:autoSpaceDE w:val="0"/>
              <w:autoSpaceDN w:val="0"/>
              <w:adjustRightInd w:val="0"/>
              <w:ind w:left="403" w:hanging="403"/>
              <w:rPr>
                <w:rFonts w:ascii="Times New Roman" w:hAnsi="Times New Roman"/>
              </w:rPr>
            </w:pPr>
            <w:r w:rsidRPr="0050782C">
              <w:rPr>
                <w:rFonts w:ascii="Times New Roman" w:hAnsi="Times New Roman"/>
              </w:rPr>
              <w:t>chová se zodpovědně v krizových situacích</w:t>
            </w:r>
          </w:p>
          <w:p w14:paraId="4AC32AAE" w14:textId="3BD3A2C1" w:rsidR="007746BA" w:rsidRPr="0050782C" w:rsidRDefault="007746BA" w:rsidP="002A6665">
            <w:pPr>
              <w:pStyle w:val="Odstavecseseznamem"/>
              <w:numPr>
                <w:ilvl w:val="0"/>
                <w:numId w:val="294"/>
              </w:numPr>
              <w:autoSpaceDE w:val="0"/>
              <w:autoSpaceDN w:val="0"/>
              <w:adjustRightInd w:val="0"/>
              <w:ind w:left="403" w:hanging="403"/>
              <w:rPr>
                <w:rFonts w:ascii="Times New Roman" w:hAnsi="Times New Roman"/>
              </w:rPr>
            </w:pPr>
            <w:r w:rsidRPr="0050782C">
              <w:rPr>
                <w:rFonts w:ascii="Times New Roman" w:hAnsi="Times New Roman"/>
              </w:rPr>
              <w:t>má základní povědomost o svých právech a</w:t>
            </w:r>
            <w:r w:rsidR="00FC6F6E" w:rsidRPr="0050782C">
              <w:rPr>
                <w:rFonts w:ascii="Times New Roman" w:hAnsi="Times New Roman"/>
              </w:rPr>
              <w:t> </w:t>
            </w:r>
            <w:r w:rsidRPr="0050782C">
              <w:rPr>
                <w:rFonts w:ascii="Times New Roman" w:hAnsi="Times New Roman"/>
              </w:rPr>
              <w:t>povinnostech, o principech společenských norem</w:t>
            </w:r>
          </w:p>
          <w:p w14:paraId="3C493678" w14:textId="77777777" w:rsidR="007746BA" w:rsidRPr="0050782C" w:rsidRDefault="007746BA" w:rsidP="007746BA">
            <w:pPr>
              <w:pStyle w:val="Odstavecseseznamem"/>
              <w:autoSpaceDE w:val="0"/>
              <w:autoSpaceDN w:val="0"/>
              <w:adjustRightInd w:val="0"/>
              <w:ind w:left="403" w:hanging="403"/>
              <w:rPr>
                <w:rFonts w:ascii="Times New Roman" w:hAnsi="Times New Roman"/>
                <w:b/>
                <w:bCs/>
              </w:rPr>
            </w:pPr>
          </w:p>
        </w:tc>
        <w:tc>
          <w:tcPr>
            <w:tcW w:w="6599" w:type="dxa"/>
          </w:tcPr>
          <w:p w14:paraId="5FBB6A97" w14:textId="439C6E17" w:rsidR="007746BA" w:rsidRPr="0050782C" w:rsidRDefault="007746BA" w:rsidP="002A6665">
            <w:pPr>
              <w:pStyle w:val="Odstavecseseznamem"/>
              <w:numPr>
                <w:ilvl w:val="0"/>
                <w:numId w:val="294"/>
              </w:numPr>
              <w:autoSpaceDE w:val="0"/>
              <w:autoSpaceDN w:val="0"/>
              <w:adjustRightInd w:val="0"/>
              <w:ind w:left="471" w:hanging="419"/>
              <w:rPr>
                <w:rFonts w:ascii="Times New Roman" w:hAnsi="Times New Roman"/>
                <w:iCs/>
              </w:rPr>
            </w:pPr>
            <w:r w:rsidRPr="0050782C">
              <w:rPr>
                <w:rFonts w:ascii="Times New Roman" w:hAnsi="Times New Roman"/>
                <w:iCs/>
              </w:rPr>
              <w:t>připravuje jednoduché techniky k posílení vztahu k</w:t>
            </w:r>
            <w:r w:rsidR="00FC6F6E" w:rsidRPr="0050782C">
              <w:rPr>
                <w:rFonts w:ascii="Times New Roman" w:hAnsi="Times New Roman"/>
                <w:iCs/>
              </w:rPr>
              <w:t> </w:t>
            </w:r>
            <w:r w:rsidRPr="0050782C">
              <w:rPr>
                <w:rFonts w:ascii="Times New Roman" w:hAnsi="Times New Roman"/>
                <w:iCs/>
              </w:rPr>
              <w:t>pravidlům a vytváření atmosféry vzájemné úcty</w:t>
            </w:r>
          </w:p>
          <w:p w14:paraId="33F50A42" w14:textId="77777777" w:rsidR="007746BA" w:rsidRPr="0050782C" w:rsidRDefault="007746BA" w:rsidP="002A6665">
            <w:pPr>
              <w:pStyle w:val="Odstavecseseznamem"/>
              <w:numPr>
                <w:ilvl w:val="0"/>
                <w:numId w:val="294"/>
              </w:numPr>
              <w:autoSpaceDE w:val="0"/>
              <w:autoSpaceDN w:val="0"/>
              <w:adjustRightInd w:val="0"/>
              <w:ind w:left="471" w:hanging="419"/>
              <w:rPr>
                <w:rFonts w:ascii="Times New Roman" w:hAnsi="Times New Roman"/>
                <w:iCs/>
              </w:rPr>
            </w:pPr>
            <w:r w:rsidRPr="0050782C">
              <w:rPr>
                <w:rFonts w:ascii="Times New Roman" w:hAnsi="Times New Roman"/>
                <w:iCs/>
              </w:rPr>
              <w:t>zařazuje do činností nácvik krizových situací</w:t>
            </w:r>
          </w:p>
          <w:p w14:paraId="5A9752ED" w14:textId="77777777" w:rsidR="007746BA" w:rsidRPr="0050782C" w:rsidRDefault="007746BA" w:rsidP="002A6665">
            <w:pPr>
              <w:pStyle w:val="Odstavecseseznamem"/>
              <w:numPr>
                <w:ilvl w:val="0"/>
                <w:numId w:val="294"/>
              </w:numPr>
              <w:autoSpaceDE w:val="0"/>
              <w:autoSpaceDN w:val="0"/>
              <w:adjustRightInd w:val="0"/>
              <w:ind w:left="471" w:hanging="419"/>
              <w:rPr>
                <w:rFonts w:ascii="Times New Roman" w:hAnsi="Times New Roman"/>
                <w:iCs/>
              </w:rPr>
            </w:pPr>
            <w:r w:rsidRPr="0050782C">
              <w:rPr>
                <w:rFonts w:ascii="Times New Roman" w:hAnsi="Times New Roman"/>
                <w:iCs/>
              </w:rPr>
              <w:t>vede žáky k poznávání kulturního bohatství země formou četby, diskuse, kvizů a her</w:t>
            </w:r>
          </w:p>
          <w:p w14:paraId="7A553CD7" w14:textId="77777777" w:rsidR="007746BA" w:rsidRPr="0050782C" w:rsidRDefault="007746BA" w:rsidP="007746BA">
            <w:pPr>
              <w:autoSpaceDE w:val="0"/>
              <w:autoSpaceDN w:val="0"/>
              <w:adjustRightInd w:val="0"/>
              <w:ind w:left="471" w:hanging="419"/>
              <w:rPr>
                <w:b/>
                <w:bCs/>
              </w:rPr>
            </w:pPr>
          </w:p>
        </w:tc>
      </w:tr>
      <w:tr w:rsidR="007746BA" w:rsidRPr="0050782C" w14:paraId="0AC19047" w14:textId="77777777" w:rsidTr="007746BA">
        <w:tc>
          <w:tcPr>
            <w:tcW w:w="1473" w:type="dxa"/>
          </w:tcPr>
          <w:p w14:paraId="0408CBBC" w14:textId="7C533D01" w:rsidR="007746BA" w:rsidRPr="0050782C" w:rsidRDefault="00BD3141" w:rsidP="007746BA">
            <w:pPr>
              <w:autoSpaceDE w:val="0"/>
              <w:autoSpaceDN w:val="0"/>
              <w:adjustRightInd w:val="0"/>
              <w:rPr>
                <w:b/>
                <w:bCs/>
              </w:rPr>
            </w:pPr>
            <w:r w:rsidRPr="0050782C">
              <w:rPr>
                <w:b/>
                <w:bCs/>
              </w:rPr>
              <w:lastRenderedPageBreak/>
              <w:t>P</w:t>
            </w:r>
            <w:r w:rsidR="007746BA" w:rsidRPr="0050782C">
              <w:rPr>
                <w:b/>
                <w:bCs/>
              </w:rPr>
              <w:t>racovní</w:t>
            </w:r>
          </w:p>
        </w:tc>
        <w:tc>
          <w:tcPr>
            <w:tcW w:w="6148" w:type="dxa"/>
          </w:tcPr>
          <w:p w14:paraId="607C9B79" w14:textId="77777777" w:rsidR="007746BA" w:rsidRPr="0050782C" w:rsidRDefault="007746BA" w:rsidP="002A6665">
            <w:pPr>
              <w:pStyle w:val="Odstavecseseznamem"/>
              <w:numPr>
                <w:ilvl w:val="0"/>
                <w:numId w:val="294"/>
              </w:numPr>
              <w:autoSpaceDE w:val="0"/>
              <w:autoSpaceDN w:val="0"/>
              <w:adjustRightInd w:val="0"/>
              <w:ind w:left="403" w:hanging="403"/>
              <w:rPr>
                <w:rFonts w:ascii="Times New Roman" w:hAnsi="Times New Roman"/>
              </w:rPr>
            </w:pPr>
            <w:r w:rsidRPr="0050782C">
              <w:rPr>
                <w:rFonts w:ascii="Times New Roman" w:hAnsi="Times New Roman"/>
              </w:rPr>
              <w:t>připraví si vhodné učební pomůcky</w:t>
            </w:r>
          </w:p>
          <w:p w14:paraId="2765694B" w14:textId="77777777" w:rsidR="007746BA" w:rsidRPr="0050782C" w:rsidRDefault="007746BA" w:rsidP="002A6665">
            <w:pPr>
              <w:pStyle w:val="Odstavecseseznamem"/>
              <w:numPr>
                <w:ilvl w:val="0"/>
                <w:numId w:val="294"/>
              </w:numPr>
              <w:autoSpaceDE w:val="0"/>
              <w:autoSpaceDN w:val="0"/>
              <w:adjustRightInd w:val="0"/>
              <w:ind w:left="403" w:hanging="403"/>
              <w:rPr>
                <w:rFonts w:ascii="Times New Roman" w:hAnsi="Times New Roman"/>
              </w:rPr>
            </w:pPr>
            <w:r w:rsidRPr="0050782C">
              <w:rPr>
                <w:rFonts w:ascii="Times New Roman" w:hAnsi="Times New Roman"/>
              </w:rPr>
              <w:t>zorganizuje své pracovní místo, udržuje je v pořádku</w:t>
            </w:r>
          </w:p>
          <w:p w14:paraId="78853124" w14:textId="77777777" w:rsidR="007746BA" w:rsidRPr="0050782C" w:rsidRDefault="007746BA" w:rsidP="002A6665">
            <w:pPr>
              <w:pStyle w:val="Odstavecseseznamem"/>
              <w:numPr>
                <w:ilvl w:val="0"/>
                <w:numId w:val="294"/>
              </w:numPr>
              <w:autoSpaceDE w:val="0"/>
              <w:autoSpaceDN w:val="0"/>
              <w:adjustRightInd w:val="0"/>
              <w:ind w:left="403" w:hanging="403"/>
              <w:rPr>
                <w:rFonts w:ascii="Times New Roman" w:hAnsi="Times New Roman"/>
              </w:rPr>
            </w:pPr>
            <w:r w:rsidRPr="0050782C">
              <w:rPr>
                <w:rFonts w:ascii="Times New Roman" w:hAnsi="Times New Roman"/>
              </w:rPr>
              <w:t xml:space="preserve">používá bezpečně svěřené pomůcky a vybavení </w:t>
            </w:r>
          </w:p>
          <w:p w14:paraId="320E941D" w14:textId="5EADC412" w:rsidR="007746BA" w:rsidRPr="0050782C" w:rsidRDefault="007746BA" w:rsidP="002A6665">
            <w:pPr>
              <w:pStyle w:val="Odstavecseseznamem"/>
              <w:numPr>
                <w:ilvl w:val="0"/>
                <w:numId w:val="294"/>
              </w:numPr>
              <w:autoSpaceDE w:val="0"/>
              <w:autoSpaceDN w:val="0"/>
              <w:adjustRightInd w:val="0"/>
              <w:ind w:left="403" w:hanging="403"/>
              <w:rPr>
                <w:rFonts w:ascii="Times New Roman" w:hAnsi="Times New Roman"/>
              </w:rPr>
            </w:pPr>
            <w:r w:rsidRPr="0050782C">
              <w:rPr>
                <w:rFonts w:ascii="Times New Roman" w:hAnsi="Times New Roman"/>
              </w:rPr>
              <w:t>chrání zdraví své i ostatních</w:t>
            </w:r>
          </w:p>
        </w:tc>
        <w:tc>
          <w:tcPr>
            <w:tcW w:w="6599" w:type="dxa"/>
          </w:tcPr>
          <w:p w14:paraId="7454DA6C" w14:textId="77777777" w:rsidR="007746BA" w:rsidRPr="0050782C" w:rsidRDefault="007746BA" w:rsidP="002A6665">
            <w:pPr>
              <w:pStyle w:val="Odstavecseseznamem"/>
              <w:numPr>
                <w:ilvl w:val="0"/>
                <w:numId w:val="294"/>
              </w:numPr>
              <w:autoSpaceDE w:val="0"/>
              <w:autoSpaceDN w:val="0"/>
              <w:adjustRightInd w:val="0"/>
              <w:ind w:left="471" w:hanging="419"/>
              <w:rPr>
                <w:rFonts w:ascii="Times New Roman" w:hAnsi="Times New Roman"/>
                <w:iCs/>
              </w:rPr>
            </w:pPr>
            <w:r w:rsidRPr="0050782C">
              <w:rPr>
                <w:rFonts w:ascii="Times New Roman" w:hAnsi="Times New Roman"/>
                <w:iCs/>
              </w:rPr>
              <w:t>jasně formuluje pravidla bezpečnosti, vede žáky k jejich zapamatování a dodržování</w:t>
            </w:r>
          </w:p>
          <w:p w14:paraId="764C62C8" w14:textId="1CDCA1B2" w:rsidR="007746BA" w:rsidRPr="0050782C" w:rsidRDefault="007746BA" w:rsidP="002A6665">
            <w:pPr>
              <w:pStyle w:val="Odstavecseseznamem"/>
              <w:numPr>
                <w:ilvl w:val="0"/>
                <w:numId w:val="294"/>
              </w:numPr>
              <w:autoSpaceDE w:val="0"/>
              <w:autoSpaceDN w:val="0"/>
              <w:adjustRightInd w:val="0"/>
              <w:ind w:left="471" w:hanging="419"/>
              <w:rPr>
                <w:rFonts w:ascii="Times New Roman" w:hAnsi="Times New Roman"/>
                <w:iCs/>
              </w:rPr>
            </w:pPr>
            <w:r w:rsidRPr="0050782C">
              <w:rPr>
                <w:rFonts w:ascii="Times New Roman" w:hAnsi="Times New Roman"/>
                <w:iCs/>
              </w:rPr>
              <w:t>posiluje zodpovědnost žáků za jejich přípravu na jednotlivé činnosti</w:t>
            </w:r>
          </w:p>
          <w:p w14:paraId="6B76951B" w14:textId="77777777" w:rsidR="007746BA" w:rsidRPr="0050782C" w:rsidRDefault="007746BA" w:rsidP="002A6665">
            <w:pPr>
              <w:pStyle w:val="Odstavecseseznamem"/>
              <w:numPr>
                <w:ilvl w:val="0"/>
                <w:numId w:val="294"/>
              </w:numPr>
              <w:autoSpaceDE w:val="0"/>
              <w:autoSpaceDN w:val="0"/>
              <w:adjustRightInd w:val="0"/>
              <w:ind w:left="471" w:hanging="419"/>
              <w:rPr>
                <w:rFonts w:ascii="Times New Roman" w:hAnsi="Times New Roman"/>
                <w:iCs/>
              </w:rPr>
            </w:pPr>
            <w:r w:rsidRPr="0050782C">
              <w:rPr>
                <w:rFonts w:ascii="Times New Roman" w:hAnsi="Times New Roman"/>
                <w:iCs/>
              </w:rPr>
              <w:t>vede je k udržování pořádku na pracovním místě</w:t>
            </w:r>
          </w:p>
          <w:p w14:paraId="3F430FCA" w14:textId="7BF3DD08" w:rsidR="007746BA" w:rsidRPr="0050782C" w:rsidRDefault="007746BA" w:rsidP="002A6665">
            <w:pPr>
              <w:pStyle w:val="Odstavecseseznamem"/>
              <w:numPr>
                <w:ilvl w:val="0"/>
                <w:numId w:val="294"/>
              </w:numPr>
              <w:autoSpaceDE w:val="0"/>
              <w:autoSpaceDN w:val="0"/>
              <w:adjustRightInd w:val="0"/>
              <w:ind w:left="471" w:hanging="419"/>
              <w:rPr>
                <w:rFonts w:ascii="Times New Roman" w:hAnsi="Times New Roman"/>
                <w:i/>
                <w:iCs/>
              </w:rPr>
            </w:pPr>
            <w:r w:rsidRPr="0050782C">
              <w:rPr>
                <w:rFonts w:ascii="Times New Roman" w:hAnsi="Times New Roman"/>
                <w:iCs/>
              </w:rPr>
              <w:t>zařazuje didaktické hry poukazující na význam zdraví a</w:t>
            </w:r>
            <w:r w:rsidR="00FC6F6E" w:rsidRPr="0050782C">
              <w:rPr>
                <w:rFonts w:ascii="Times New Roman" w:hAnsi="Times New Roman"/>
                <w:iCs/>
              </w:rPr>
              <w:t> </w:t>
            </w:r>
            <w:r w:rsidRPr="0050782C">
              <w:rPr>
                <w:rFonts w:ascii="Times New Roman" w:hAnsi="Times New Roman"/>
                <w:iCs/>
              </w:rPr>
              <w:t>bezpečnosti</w:t>
            </w:r>
          </w:p>
        </w:tc>
      </w:tr>
    </w:tbl>
    <w:p w14:paraId="488C5B66" w14:textId="77777777" w:rsidR="007746BA" w:rsidRPr="0050782C" w:rsidRDefault="007746BA" w:rsidP="007746BA">
      <w:pPr>
        <w:rPr>
          <w:b/>
          <w:sz w:val="28"/>
          <w:szCs w:val="28"/>
        </w:rPr>
      </w:pPr>
    </w:p>
    <w:p w14:paraId="4B9B380A" w14:textId="77777777" w:rsidR="007746BA" w:rsidRPr="0050782C" w:rsidRDefault="007746BA" w:rsidP="007746BA">
      <w:pPr>
        <w:rPr>
          <w:b/>
          <w:sz w:val="28"/>
          <w:szCs w:val="28"/>
        </w:rPr>
      </w:pPr>
      <w:r w:rsidRPr="0050782C">
        <w:rPr>
          <w:b/>
          <w:sz w:val="28"/>
          <w:szCs w:val="28"/>
        </w:rPr>
        <w:br w:type="page"/>
      </w:r>
    </w:p>
    <w:p w14:paraId="1CC1A543" w14:textId="77777777" w:rsidR="007746BA" w:rsidRPr="0050782C" w:rsidRDefault="007746BA" w:rsidP="00C60623">
      <w:pPr>
        <w:pStyle w:val="Nadpis1"/>
        <w:numPr>
          <w:ilvl w:val="0"/>
          <w:numId w:val="348"/>
        </w:numPr>
      </w:pPr>
      <w:bookmarkStart w:id="1586" w:name="_Toc18265122"/>
      <w:bookmarkStart w:id="1587" w:name="_Toc175520177"/>
      <w:bookmarkStart w:id="1588" w:name="_Toc176004978"/>
      <w:r w:rsidRPr="0050782C">
        <w:lastRenderedPageBreak/>
        <w:t>PŘÍLOHY</w:t>
      </w:r>
      <w:bookmarkEnd w:id="1586"/>
      <w:bookmarkEnd w:id="1587"/>
      <w:bookmarkEnd w:id="1588"/>
    </w:p>
    <w:p w14:paraId="4BEDB5B5" w14:textId="15E166F1" w:rsidR="007746BA" w:rsidRPr="0050782C" w:rsidRDefault="007746BA" w:rsidP="002A6665">
      <w:pPr>
        <w:pStyle w:val="Nadpis2"/>
        <w:numPr>
          <w:ilvl w:val="1"/>
          <w:numId w:val="328"/>
        </w:numPr>
        <w:jc w:val="left"/>
      </w:pPr>
      <w:bookmarkStart w:id="1589" w:name="KRITÉRIA_SEBEHODNOCENÍ"/>
      <w:bookmarkStart w:id="1590" w:name="_Toc18265123"/>
      <w:bookmarkStart w:id="1591" w:name="_Toc175520178"/>
      <w:bookmarkStart w:id="1592" w:name="_Toc176004979"/>
      <w:r w:rsidRPr="0050782C">
        <w:t xml:space="preserve">KRITÉRIA SEBEHODNOCENÍ </w:t>
      </w:r>
      <w:bookmarkEnd w:id="1589"/>
      <w:r w:rsidRPr="0050782C">
        <w:t>(okruhy otázek)</w:t>
      </w:r>
      <w:bookmarkEnd w:id="1590"/>
      <w:bookmarkEnd w:id="1591"/>
      <w:bookmarkEnd w:id="1592"/>
    </w:p>
    <w:p w14:paraId="7960CDB2" w14:textId="701AE2B1" w:rsidR="007746BA" w:rsidRPr="0050782C" w:rsidRDefault="007746BA" w:rsidP="007746BA">
      <w:pPr>
        <w:rPr>
          <w:b/>
        </w:rPr>
      </w:pPr>
    </w:p>
    <w:p w14:paraId="11C029EA" w14:textId="77777777" w:rsidR="007746BA" w:rsidRPr="0050782C" w:rsidRDefault="007746BA" w:rsidP="002A6665">
      <w:pPr>
        <w:pStyle w:val="Nadpis3"/>
        <w:numPr>
          <w:ilvl w:val="2"/>
          <w:numId w:val="328"/>
        </w:numPr>
      </w:pPr>
      <w:bookmarkStart w:id="1593" w:name="_Toc18265124"/>
      <w:bookmarkStart w:id="1594" w:name="_Toc175520179"/>
      <w:bookmarkStart w:id="1595" w:name="_Toc176004980"/>
      <w:r w:rsidRPr="0050782C">
        <w:t>Kritéria slovního sebehodnocení</w:t>
      </w:r>
      <w:bookmarkEnd w:id="1593"/>
      <w:bookmarkEnd w:id="1594"/>
      <w:bookmarkEnd w:id="1595"/>
    </w:p>
    <w:p w14:paraId="1414C06A" w14:textId="77777777" w:rsidR="007746BA" w:rsidRPr="0050782C" w:rsidRDefault="007746BA" w:rsidP="002A6665">
      <w:pPr>
        <w:numPr>
          <w:ilvl w:val="0"/>
          <w:numId w:val="272"/>
        </w:numPr>
        <w:tabs>
          <w:tab w:val="left" w:pos="1080"/>
          <w:tab w:val="left" w:pos="1440"/>
        </w:tabs>
        <w:spacing w:after="80" w:line="240" w:lineRule="auto"/>
        <w:rPr>
          <w:b/>
        </w:rPr>
      </w:pPr>
      <w:r w:rsidRPr="0050782C">
        <w:t>Co nového jsem se dozvěděl? (příklad)</w:t>
      </w:r>
    </w:p>
    <w:p w14:paraId="7B266424" w14:textId="77777777" w:rsidR="007746BA" w:rsidRPr="0050782C" w:rsidRDefault="007746BA" w:rsidP="002A6665">
      <w:pPr>
        <w:numPr>
          <w:ilvl w:val="0"/>
          <w:numId w:val="272"/>
        </w:numPr>
        <w:tabs>
          <w:tab w:val="left" w:pos="1080"/>
          <w:tab w:val="left" w:pos="1440"/>
        </w:tabs>
        <w:spacing w:after="80" w:line="240" w:lineRule="auto"/>
        <w:rPr>
          <w:b/>
        </w:rPr>
      </w:pPr>
      <w:r w:rsidRPr="0050782C">
        <w:t>Jak jsem se zapojil? V čem jsem byl aktivní?</w:t>
      </w:r>
    </w:p>
    <w:p w14:paraId="0ADCBDC8" w14:textId="77777777" w:rsidR="007746BA" w:rsidRPr="0050782C" w:rsidRDefault="007746BA" w:rsidP="002A6665">
      <w:pPr>
        <w:numPr>
          <w:ilvl w:val="0"/>
          <w:numId w:val="272"/>
        </w:numPr>
        <w:tabs>
          <w:tab w:val="left" w:pos="1080"/>
          <w:tab w:val="left" w:pos="1440"/>
        </w:tabs>
        <w:spacing w:after="80" w:line="240" w:lineRule="auto"/>
        <w:rPr>
          <w:b/>
        </w:rPr>
      </w:pPr>
      <w:r w:rsidRPr="0050782C">
        <w:t>V čem jsem byl sám se sebou spokojen, nespokojen?</w:t>
      </w:r>
    </w:p>
    <w:p w14:paraId="51694925" w14:textId="77777777" w:rsidR="007746BA" w:rsidRPr="0050782C" w:rsidRDefault="007746BA" w:rsidP="007746BA">
      <w:pPr>
        <w:tabs>
          <w:tab w:val="left" w:pos="1080"/>
          <w:tab w:val="left" w:pos="1440"/>
        </w:tabs>
      </w:pPr>
    </w:p>
    <w:p w14:paraId="4F27DFB7" w14:textId="77777777" w:rsidR="007746BA" w:rsidRPr="0050782C" w:rsidRDefault="007746BA" w:rsidP="002A6665">
      <w:pPr>
        <w:pStyle w:val="Nadpis3"/>
        <w:numPr>
          <w:ilvl w:val="2"/>
          <w:numId w:val="328"/>
        </w:numPr>
      </w:pPr>
      <w:bookmarkStart w:id="1596" w:name="_Toc18265125"/>
      <w:bookmarkStart w:id="1597" w:name="_Toc175520180"/>
      <w:bookmarkStart w:id="1598" w:name="_Toc176004981"/>
      <w:r w:rsidRPr="0050782C">
        <w:t>Kritéria sebehodnocení po tematickém celku</w:t>
      </w:r>
      <w:bookmarkEnd w:id="1596"/>
      <w:bookmarkEnd w:id="1597"/>
      <w:bookmarkEnd w:id="1598"/>
    </w:p>
    <w:p w14:paraId="47BE5010" w14:textId="77777777" w:rsidR="007746BA" w:rsidRPr="0050782C" w:rsidRDefault="007746BA" w:rsidP="002A6665">
      <w:pPr>
        <w:numPr>
          <w:ilvl w:val="0"/>
          <w:numId w:val="273"/>
        </w:numPr>
        <w:tabs>
          <w:tab w:val="left" w:pos="1080"/>
          <w:tab w:val="left" w:pos="1440"/>
        </w:tabs>
        <w:spacing w:after="80" w:line="240" w:lineRule="auto"/>
        <w:rPr>
          <w:b/>
        </w:rPr>
      </w:pPr>
      <w:r w:rsidRPr="0050782C">
        <w:t>Co nového jsem se naučil?</w:t>
      </w:r>
    </w:p>
    <w:p w14:paraId="6B1254D2" w14:textId="77777777" w:rsidR="007746BA" w:rsidRPr="0050782C" w:rsidRDefault="007746BA" w:rsidP="002A6665">
      <w:pPr>
        <w:numPr>
          <w:ilvl w:val="0"/>
          <w:numId w:val="273"/>
        </w:numPr>
        <w:tabs>
          <w:tab w:val="left" w:pos="1080"/>
          <w:tab w:val="left" w:pos="1440"/>
        </w:tabs>
        <w:spacing w:after="80" w:line="240" w:lineRule="auto"/>
        <w:rPr>
          <w:b/>
        </w:rPr>
      </w:pPr>
      <w:r w:rsidRPr="0050782C">
        <w:t>V čem je to pro mě důležité?</w:t>
      </w:r>
    </w:p>
    <w:p w14:paraId="394CE26B" w14:textId="5277921E" w:rsidR="007746BA" w:rsidRPr="0050782C" w:rsidRDefault="007746BA" w:rsidP="002A6665">
      <w:pPr>
        <w:numPr>
          <w:ilvl w:val="0"/>
          <w:numId w:val="273"/>
        </w:numPr>
        <w:tabs>
          <w:tab w:val="left" w:pos="1080"/>
          <w:tab w:val="left" w:pos="1440"/>
        </w:tabs>
        <w:spacing w:after="80" w:line="240" w:lineRule="auto"/>
        <w:rPr>
          <w:b/>
        </w:rPr>
      </w:pPr>
      <w:r w:rsidRPr="0050782C">
        <w:t>Jak dokážu použít v životě nové poznatky?</w:t>
      </w:r>
    </w:p>
    <w:p w14:paraId="5596EC86" w14:textId="77777777" w:rsidR="007746BA" w:rsidRPr="0050782C" w:rsidRDefault="007746BA" w:rsidP="007746BA">
      <w:pPr>
        <w:tabs>
          <w:tab w:val="left" w:pos="1080"/>
          <w:tab w:val="left" w:pos="1440"/>
        </w:tabs>
        <w:ind w:left="1797"/>
        <w:rPr>
          <w:b/>
        </w:rPr>
      </w:pPr>
    </w:p>
    <w:p w14:paraId="19FCBFBA" w14:textId="502D5F71" w:rsidR="007746BA" w:rsidRPr="0050782C" w:rsidRDefault="007746BA" w:rsidP="002A6665">
      <w:pPr>
        <w:pStyle w:val="Nadpis3"/>
        <w:numPr>
          <w:ilvl w:val="2"/>
          <w:numId w:val="328"/>
        </w:numPr>
      </w:pPr>
      <w:bookmarkStart w:id="1599" w:name="_Toc18265126"/>
      <w:bookmarkStart w:id="1600" w:name="_Toc175520181"/>
      <w:bookmarkStart w:id="1601" w:name="_Toc176004982"/>
      <w:r w:rsidRPr="0050782C">
        <w:t>Kritéria sebehodnocení předmětu ČTENÍ</w:t>
      </w:r>
      <w:bookmarkEnd w:id="1599"/>
      <w:bookmarkEnd w:id="1600"/>
      <w:bookmarkEnd w:id="1601"/>
    </w:p>
    <w:p w14:paraId="1053FD64" w14:textId="77777777" w:rsidR="007746BA" w:rsidRPr="0050782C" w:rsidRDefault="007746BA" w:rsidP="002A6665">
      <w:pPr>
        <w:numPr>
          <w:ilvl w:val="0"/>
          <w:numId w:val="269"/>
        </w:numPr>
        <w:tabs>
          <w:tab w:val="left" w:pos="1080"/>
        </w:tabs>
        <w:spacing w:after="80" w:line="240" w:lineRule="auto"/>
        <w:rPr>
          <w:b/>
        </w:rPr>
      </w:pPr>
      <w:r w:rsidRPr="0050782C">
        <w:rPr>
          <w:b/>
        </w:rPr>
        <w:t xml:space="preserve">Plynulost – </w:t>
      </w:r>
      <w:r w:rsidRPr="0050782C">
        <w:t>Čtu plynule?</w:t>
      </w:r>
    </w:p>
    <w:p w14:paraId="012CAF5D" w14:textId="77777777" w:rsidR="007746BA" w:rsidRPr="0050782C" w:rsidRDefault="007746BA" w:rsidP="002A6665">
      <w:pPr>
        <w:numPr>
          <w:ilvl w:val="0"/>
          <w:numId w:val="269"/>
        </w:numPr>
        <w:tabs>
          <w:tab w:val="left" w:pos="1080"/>
        </w:tabs>
        <w:spacing w:after="80" w:line="240" w:lineRule="auto"/>
        <w:rPr>
          <w:b/>
        </w:rPr>
      </w:pPr>
      <w:r w:rsidRPr="0050782C">
        <w:rPr>
          <w:b/>
        </w:rPr>
        <w:t xml:space="preserve">Čte s porozuměním – </w:t>
      </w:r>
      <w:r w:rsidRPr="0050782C">
        <w:t>Co jsem četl(a)? O čem jsem četl(a)? Umím odpovědět na otázku?</w:t>
      </w:r>
    </w:p>
    <w:p w14:paraId="2A502195" w14:textId="77777777" w:rsidR="007746BA" w:rsidRPr="0050782C" w:rsidRDefault="007746BA" w:rsidP="002A6665">
      <w:pPr>
        <w:numPr>
          <w:ilvl w:val="0"/>
          <w:numId w:val="269"/>
        </w:numPr>
        <w:tabs>
          <w:tab w:val="left" w:pos="1080"/>
        </w:tabs>
        <w:spacing w:after="80" w:line="240" w:lineRule="auto"/>
        <w:rPr>
          <w:b/>
        </w:rPr>
      </w:pPr>
      <w:r w:rsidRPr="0050782C">
        <w:rPr>
          <w:b/>
        </w:rPr>
        <w:t xml:space="preserve">Přesnost – </w:t>
      </w:r>
      <w:r w:rsidRPr="0050782C">
        <w:t>Četl(a) jsem bez chyb?</w:t>
      </w:r>
    </w:p>
    <w:p w14:paraId="5F251DB5" w14:textId="77777777" w:rsidR="007746BA" w:rsidRPr="0050782C" w:rsidRDefault="007746BA" w:rsidP="002A6665">
      <w:pPr>
        <w:numPr>
          <w:ilvl w:val="0"/>
          <w:numId w:val="269"/>
        </w:numPr>
        <w:tabs>
          <w:tab w:val="left" w:pos="1080"/>
        </w:tabs>
        <w:spacing w:after="80" w:line="240" w:lineRule="auto"/>
        <w:rPr>
          <w:b/>
        </w:rPr>
      </w:pPr>
      <w:r w:rsidRPr="0050782C">
        <w:rPr>
          <w:b/>
        </w:rPr>
        <w:t xml:space="preserve">Intonace – </w:t>
      </w:r>
      <w:r w:rsidRPr="0050782C">
        <w:t>Klesl(a) jsem hlasem na konci věty? Co udělám na konci věty s hlasem? Udělal(a) jsem přestávku mezi větami? Čtu melodicky?</w:t>
      </w:r>
    </w:p>
    <w:p w14:paraId="2DF18029" w14:textId="77B34405" w:rsidR="00AE4C93" w:rsidRPr="0050782C" w:rsidRDefault="00AE4C93">
      <w:pPr>
        <w:rPr>
          <w:b/>
        </w:rPr>
      </w:pPr>
      <w:r w:rsidRPr="0050782C">
        <w:rPr>
          <w:b/>
        </w:rPr>
        <w:br w:type="page"/>
      </w:r>
    </w:p>
    <w:p w14:paraId="39268EED" w14:textId="2299D1A3" w:rsidR="007746BA" w:rsidRPr="0050782C" w:rsidRDefault="007746BA" w:rsidP="002A6665">
      <w:pPr>
        <w:pStyle w:val="Nadpis3"/>
        <w:numPr>
          <w:ilvl w:val="2"/>
          <w:numId w:val="328"/>
        </w:numPr>
      </w:pPr>
      <w:bookmarkStart w:id="1602" w:name="_Toc18265127"/>
      <w:bookmarkStart w:id="1603" w:name="_Toc175520182"/>
      <w:bookmarkStart w:id="1604" w:name="_Toc176004983"/>
      <w:r w:rsidRPr="0050782C">
        <w:lastRenderedPageBreak/>
        <w:t xml:space="preserve">Kritéria sebehodnocení předmětu PSANÍ – 1. </w:t>
      </w:r>
      <w:r w:rsidR="00AE4C93" w:rsidRPr="0050782C">
        <w:t>s</w:t>
      </w:r>
      <w:r w:rsidRPr="0050782C">
        <w:t>tupeň</w:t>
      </w:r>
      <w:bookmarkEnd w:id="1602"/>
      <w:bookmarkEnd w:id="1603"/>
      <w:bookmarkEnd w:id="1604"/>
    </w:p>
    <w:p w14:paraId="1745E567" w14:textId="77777777" w:rsidR="007746BA" w:rsidRPr="0050782C" w:rsidRDefault="007746BA" w:rsidP="007746BA"/>
    <w:p w14:paraId="6F7E68F2" w14:textId="77777777" w:rsidR="007746BA" w:rsidRPr="0050782C" w:rsidRDefault="007746BA" w:rsidP="007746BA">
      <w:pPr>
        <w:tabs>
          <w:tab w:val="left" w:pos="1080"/>
        </w:tabs>
        <w:ind w:left="1080"/>
        <w:rPr>
          <w:u w:val="single"/>
        </w:rPr>
      </w:pPr>
      <w:r w:rsidRPr="0050782C">
        <w:rPr>
          <w:u w:val="single"/>
        </w:rPr>
        <w:t>1. – 3. ročník</w:t>
      </w:r>
    </w:p>
    <w:p w14:paraId="5F8D0585" w14:textId="77777777" w:rsidR="007746BA" w:rsidRPr="0050782C" w:rsidRDefault="007746BA" w:rsidP="002A6665">
      <w:pPr>
        <w:numPr>
          <w:ilvl w:val="0"/>
          <w:numId w:val="270"/>
        </w:numPr>
        <w:tabs>
          <w:tab w:val="left" w:pos="1080"/>
        </w:tabs>
        <w:spacing w:after="80" w:line="240" w:lineRule="auto"/>
        <w:rPr>
          <w:b/>
        </w:rPr>
      </w:pPr>
      <w:r w:rsidRPr="0050782C">
        <w:rPr>
          <w:b/>
        </w:rPr>
        <w:t xml:space="preserve">Sezení – </w:t>
      </w:r>
      <w:r w:rsidRPr="0050782C">
        <w:t>Sedím správně?</w:t>
      </w:r>
    </w:p>
    <w:p w14:paraId="4019B807" w14:textId="77777777" w:rsidR="007746BA" w:rsidRPr="0050782C" w:rsidRDefault="007746BA" w:rsidP="002A6665">
      <w:pPr>
        <w:numPr>
          <w:ilvl w:val="0"/>
          <w:numId w:val="270"/>
        </w:numPr>
        <w:tabs>
          <w:tab w:val="left" w:pos="1080"/>
        </w:tabs>
        <w:spacing w:after="80" w:line="240" w:lineRule="auto"/>
        <w:rPr>
          <w:b/>
        </w:rPr>
      </w:pPr>
      <w:r w:rsidRPr="0050782C">
        <w:rPr>
          <w:b/>
        </w:rPr>
        <w:t xml:space="preserve">Držení – </w:t>
      </w:r>
      <w:r w:rsidRPr="0050782C">
        <w:t>Držím správně psací potřeby?</w:t>
      </w:r>
    </w:p>
    <w:p w14:paraId="35B5AFEC" w14:textId="77777777" w:rsidR="007746BA" w:rsidRPr="0050782C" w:rsidRDefault="007746BA" w:rsidP="002A6665">
      <w:pPr>
        <w:numPr>
          <w:ilvl w:val="0"/>
          <w:numId w:val="270"/>
        </w:numPr>
        <w:tabs>
          <w:tab w:val="left" w:pos="1080"/>
        </w:tabs>
        <w:spacing w:after="80" w:line="240" w:lineRule="auto"/>
        <w:rPr>
          <w:b/>
        </w:rPr>
      </w:pPr>
      <w:r w:rsidRPr="0050782C">
        <w:rPr>
          <w:b/>
        </w:rPr>
        <w:t xml:space="preserve">Čistota – </w:t>
      </w:r>
      <w:r w:rsidRPr="0050782C">
        <w:t>Udržuji si svůj sešit čistý? Neškrtám zbytečně?</w:t>
      </w:r>
    </w:p>
    <w:p w14:paraId="162AC03C" w14:textId="77777777" w:rsidR="007746BA" w:rsidRPr="0050782C" w:rsidRDefault="007746BA" w:rsidP="002A6665">
      <w:pPr>
        <w:numPr>
          <w:ilvl w:val="0"/>
          <w:numId w:val="270"/>
        </w:numPr>
        <w:tabs>
          <w:tab w:val="left" w:pos="1080"/>
        </w:tabs>
        <w:spacing w:after="80" w:line="240" w:lineRule="auto"/>
        <w:rPr>
          <w:b/>
        </w:rPr>
      </w:pPr>
      <w:r w:rsidRPr="0050782C">
        <w:rPr>
          <w:b/>
        </w:rPr>
        <w:t xml:space="preserve">Tvar písmene – </w:t>
      </w:r>
      <w:r w:rsidRPr="0050782C">
        <w:t>Napsal(a) jsem písmeno správně?</w:t>
      </w:r>
    </w:p>
    <w:p w14:paraId="011D8CED" w14:textId="77777777" w:rsidR="007746BA" w:rsidRPr="0050782C" w:rsidRDefault="007746BA" w:rsidP="002A6665">
      <w:pPr>
        <w:numPr>
          <w:ilvl w:val="0"/>
          <w:numId w:val="270"/>
        </w:numPr>
        <w:tabs>
          <w:tab w:val="left" w:pos="1080"/>
        </w:tabs>
        <w:spacing w:after="80" w:line="240" w:lineRule="auto"/>
      </w:pPr>
      <w:r w:rsidRPr="0050782C">
        <w:rPr>
          <w:b/>
        </w:rPr>
        <w:t xml:space="preserve">Udržení v liniatuře – </w:t>
      </w:r>
      <w:r w:rsidRPr="0050782C">
        <w:t>Píšu na linku?</w:t>
      </w:r>
    </w:p>
    <w:p w14:paraId="65B40C61" w14:textId="77777777" w:rsidR="007746BA" w:rsidRPr="0050782C" w:rsidRDefault="007746BA" w:rsidP="002A6665">
      <w:pPr>
        <w:numPr>
          <w:ilvl w:val="0"/>
          <w:numId w:val="270"/>
        </w:numPr>
        <w:tabs>
          <w:tab w:val="left" w:pos="1080"/>
        </w:tabs>
        <w:spacing w:after="80" w:line="240" w:lineRule="auto"/>
      </w:pPr>
      <w:r w:rsidRPr="0050782C">
        <w:rPr>
          <w:b/>
        </w:rPr>
        <w:t>Poměr písmene –</w:t>
      </w:r>
      <w:r w:rsidRPr="0050782C">
        <w:t xml:space="preserve"> Mám písmena správně velká?</w:t>
      </w:r>
    </w:p>
    <w:p w14:paraId="474BCC7E" w14:textId="77777777" w:rsidR="007746BA" w:rsidRPr="0050782C" w:rsidRDefault="007746BA" w:rsidP="007746BA">
      <w:pPr>
        <w:tabs>
          <w:tab w:val="left" w:pos="1080"/>
        </w:tabs>
        <w:ind w:left="1420"/>
        <w:rPr>
          <w:b/>
        </w:rPr>
      </w:pPr>
    </w:p>
    <w:p w14:paraId="41F0C841" w14:textId="77777777" w:rsidR="007746BA" w:rsidRPr="0050782C" w:rsidRDefault="007746BA" w:rsidP="007746BA">
      <w:pPr>
        <w:tabs>
          <w:tab w:val="left" w:pos="1080"/>
        </w:tabs>
        <w:ind w:left="1080"/>
        <w:rPr>
          <w:u w:val="single"/>
        </w:rPr>
      </w:pPr>
      <w:r w:rsidRPr="0050782C">
        <w:rPr>
          <w:u w:val="single"/>
        </w:rPr>
        <w:t>4. – 5. ročník</w:t>
      </w:r>
    </w:p>
    <w:p w14:paraId="4D3F2E38" w14:textId="7C86D67E" w:rsidR="007746BA" w:rsidRPr="0050782C" w:rsidRDefault="007746BA" w:rsidP="002A6665">
      <w:pPr>
        <w:numPr>
          <w:ilvl w:val="0"/>
          <w:numId w:val="271"/>
        </w:numPr>
        <w:tabs>
          <w:tab w:val="left" w:pos="1080"/>
        </w:tabs>
        <w:spacing w:after="80" w:line="240" w:lineRule="auto"/>
      </w:pPr>
      <w:r w:rsidRPr="0050782C">
        <w:rPr>
          <w:b/>
        </w:rPr>
        <w:t xml:space="preserve">Tvar písmene - </w:t>
      </w:r>
      <w:r w:rsidRPr="0050782C">
        <w:t>Dodržuji předepsaný tvar písmene?</w:t>
      </w:r>
    </w:p>
    <w:p w14:paraId="0BDCF490" w14:textId="77777777" w:rsidR="007746BA" w:rsidRPr="0050782C" w:rsidRDefault="007746BA" w:rsidP="007746BA">
      <w:pPr>
        <w:tabs>
          <w:tab w:val="left" w:pos="1080"/>
        </w:tabs>
        <w:rPr>
          <w:b/>
        </w:rPr>
      </w:pPr>
    </w:p>
    <w:p w14:paraId="369EE01A" w14:textId="77777777" w:rsidR="007746BA" w:rsidRPr="0050782C" w:rsidRDefault="007746BA" w:rsidP="002A6665">
      <w:pPr>
        <w:pStyle w:val="Nadpis3"/>
        <w:numPr>
          <w:ilvl w:val="2"/>
          <w:numId w:val="328"/>
        </w:numPr>
      </w:pPr>
      <w:bookmarkStart w:id="1605" w:name="_Toc18265128"/>
      <w:bookmarkStart w:id="1606" w:name="_Toc175520183"/>
      <w:bookmarkStart w:id="1607" w:name="_Toc176004984"/>
      <w:r w:rsidRPr="0050782C">
        <w:t>Kritéria sebehodnocení ve výchovách</w:t>
      </w:r>
      <w:bookmarkEnd w:id="1605"/>
      <w:bookmarkEnd w:id="1606"/>
      <w:bookmarkEnd w:id="1607"/>
    </w:p>
    <w:p w14:paraId="08080A3C" w14:textId="77777777" w:rsidR="007746BA" w:rsidRPr="0050782C" w:rsidRDefault="007746BA" w:rsidP="002A6665">
      <w:pPr>
        <w:numPr>
          <w:ilvl w:val="0"/>
          <w:numId w:val="271"/>
        </w:numPr>
        <w:tabs>
          <w:tab w:val="left" w:pos="1080"/>
          <w:tab w:val="left" w:pos="1440"/>
        </w:tabs>
        <w:spacing w:after="80" w:line="240" w:lineRule="auto"/>
      </w:pPr>
      <w:r w:rsidRPr="0050782C">
        <w:t>Pochopil jsem zadání úkolu?</w:t>
      </w:r>
    </w:p>
    <w:p w14:paraId="377D4988" w14:textId="77777777" w:rsidR="007746BA" w:rsidRPr="0050782C" w:rsidRDefault="007746BA" w:rsidP="002A6665">
      <w:pPr>
        <w:numPr>
          <w:ilvl w:val="0"/>
          <w:numId w:val="271"/>
        </w:numPr>
        <w:tabs>
          <w:tab w:val="left" w:pos="1080"/>
          <w:tab w:val="left" w:pos="1440"/>
        </w:tabs>
        <w:spacing w:after="80" w:line="240" w:lineRule="auto"/>
      </w:pPr>
      <w:r w:rsidRPr="0050782C">
        <w:t>Dodržel jsem stanovený postup nebo pravidla?</w:t>
      </w:r>
    </w:p>
    <w:p w14:paraId="5C7AC6EA" w14:textId="77777777" w:rsidR="007746BA" w:rsidRPr="0050782C" w:rsidRDefault="007746BA" w:rsidP="002A6665">
      <w:pPr>
        <w:numPr>
          <w:ilvl w:val="0"/>
          <w:numId w:val="271"/>
        </w:numPr>
        <w:tabs>
          <w:tab w:val="left" w:pos="1080"/>
          <w:tab w:val="left" w:pos="1440"/>
        </w:tabs>
        <w:spacing w:after="80" w:line="240" w:lineRule="auto"/>
      </w:pPr>
      <w:r w:rsidRPr="0050782C">
        <w:t>Cítil jsem odpovědnost za výsledek?</w:t>
      </w:r>
    </w:p>
    <w:p w14:paraId="6D2DD70C" w14:textId="77777777" w:rsidR="007746BA" w:rsidRPr="0050782C" w:rsidRDefault="007746BA" w:rsidP="002A6665">
      <w:pPr>
        <w:numPr>
          <w:ilvl w:val="0"/>
          <w:numId w:val="271"/>
        </w:numPr>
        <w:tabs>
          <w:tab w:val="left" w:pos="1080"/>
          <w:tab w:val="left" w:pos="1440"/>
        </w:tabs>
        <w:spacing w:after="80" w:line="240" w:lineRule="auto"/>
      </w:pPr>
      <w:r w:rsidRPr="0050782C">
        <w:t>Mám dobrý pocit ze splněného úkolu?</w:t>
      </w:r>
    </w:p>
    <w:p w14:paraId="129FD19C" w14:textId="77777777" w:rsidR="007746BA" w:rsidRPr="0050782C" w:rsidRDefault="007746BA" w:rsidP="007746BA">
      <w:pPr>
        <w:tabs>
          <w:tab w:val="left" w:pos="1080"/>
          <w:tab w:val="left" w:pos="1440"/>
        </w:tabs>
        <w:ind w:left="1420"/>
      </w:pPr>
    </w:p>
    <w:p w14:paraId="18391708" w14:textId="77777777" w:rsidR="007746BA" w:rsidRPr="0050782C" w:rsidRDefault="007746BA" w:rsidP="002A6665">
      <w:pPr>
        <w:pStyle w:val="Nadpis3"/>
        <w:numPr>
          <w:ilvl w:val="2"/>
          <w:numId w:val="328"/>
        </w:numPr>
      </w:pPr>
      <w:bookmarkStart w:id="1608" w:name="_Toc18265129"/>
      <w:bookmarkStart w:id="1609" w:name="_Toc175520184"/>
      <w:bookmarkStart w:id="1610" w:name="_Toc176004985"/>
      <w:r w:rsidRPr="0050782C">
        <w:t>Kritéria sebehodnocení předmětu HUDEBNÍ VÝCHOVA</w:t>
      </w:r>
      <w:bookmarkEnd w:id="1608"/>
      <w:bookmarkEnd w:id="1609"/>
      <w:bookmarkEnd w:id="1610"/>
    </w:p>
    <w:p w14:paraId="61353AB6" w14:textId="77777777" w:rsidR="007746BA" w:rsidRPr="0050782C" w:rsidRDefault="007746BA" w:rsidP="002A6665">
      <w:pPr>
        <w:numPr>
          <w:ilvl w:val="0"/>
          <w:numId w:val="274"/>
        </w:numPr>
        <w:tabs>
          <w:tab w:val="left" w:pos="1080"/>
          <w:tab w:val="left" w:pos="1440"/>
        </w:tabs>
        <w:spacing w:after="80" w:line="240" w:lineRule="auto"/>
      </w:pPr>
      <w:r w:rsidRPr="0050782C">
        <w:t>Pracoval jsem podle pokynů?</w:t>
      </w:r>
    </w:p>
    <w:p w14:paraId="521A49C8" w14:textId="77777777" w:rsidR="007746BA" w:rsidRPr="0050782C" w:rsidRDefault="007746BA" w:rsidP="002A6665">
      <w:pPr>
        <w:numPr>
          <w:ilvl w:val="0"/>
          <w:numId w:val="274"/>
        </w:numPr>
        <w:tabs>
          <w:tab w:val="left" w:pos="1080"/>
          <w:tab w:val="left" w:pos="1440"/>
        </w:tabs>
        <w:spacing w:after="80" w:line="240" w:lineRule="auto"/>
      </w:pPr>
      <w:r w:rsidRPr="0050782C">
        <w:t>Pracoval jsem se zaujetím?</w:t>
      </w:r>
    </w:p>
    <w:p w14:paraId="558D6C8D" w14:textId="77777777" w:rsidR="007746BA" w:rsidRPr="0050782C" w:rsidRDefault="007746BA" w:rsidP="007746BA">
      <w:pPr>
        <w:tabs>
          <w:tab w:val="left" w:pos="1080"/>
          <w:tab w:val="left" w:pos="1440"/>
        </w:tabs>
        <w:ind w:left="1440"/>
      </w:pPr>
    </w:p>
    <w:p w14:paraId="2D8A3078" w14:textId="77777777" w:rsidR="007746BA" w:rsidRPr="0050782C" w:rsidRDefault="007746BA" w:rsidP="002A6665">
      <w:pPr>
        <w:pStyle w:val="Nadpis3"/>
        <w:numPr>
          <w:ilvl w:val="2"/>
          <w:numId w:val="328"/>
        </w:numPr>
      </w:pPr>
      <w:bookmarkStart w:id="1611" w:name="_Toc18265130"/>
      <w:bookmarkStart w:id="1612" w:name="_Toc175520185"/>
      <w:bookmarkStart w:id="1613" w:name="_Toc176004986"/>
      <w:r w:rsidRPr="0050782C">
        <w:lastRenderedPageBreak/>
        <w:t>Kritéria sebehodnocení předmětu TĚLESNÁ VÝCHOVA</w:t>
      </w:r>
      <w:bookmarkEnd w:id="1611"/>
      <w:bookmarkEnd w:id="1612"/>
      <w:bookmarkEnd w:id="1613"/>
    </w:p>
    <w:p w14:paraId="29723DDE" w14:textId="77777777" w:rsidR="007746BA" w:rsidRPr="0050782C" w:rsidRDefault="007746BA" w:rsidP="002A6665">
      <w:pPr>
        <w:numPr>
          <w:ilvl w:val="0"/>
          <w:numId w:val="275"/>
        </w:numPr>
        <w:tabs>
          <w:tab w:val="left" w:pos="1080"/>
          <w:tab w:val="left" w:pos="1440"/>
        </w:tabs>
        <w:spacing w:after="80" w:line="240" w:lineRule="auto"/>
      </w:pPr>
      <w:r w:rsidRPr="0050782C">
        <w:t>Cvičil jsem v úboru?</w:t>
      </w:r>
    </w:p>
    <w:p w14:paraId="1EBC320F" w14:textId="77777777" w:rsidR="007746BA" w:rsidRPr="0050782C" w:rsidRDefault="007746BA" w:rsidP="002A6665">
      <w:pPr>
        <w:numPr>
          <w:ilvl w:val="0"/>
          <w:numId w:val="275"/>
        </w:numPr>
        <w:tabs>
          <w:tab w:val="left" w:pos="1080"/>
          <w:tab w:val="left" w:pos="1440"/>
        </w:tabs>
        <w:spacing w:after="80" w:line="240" w:lineRule="auto"/>
      </w:pPr>
      <w:r w:rsidRPr="0050782C">
        <w:t>Cvičil jsem podle pokynů?</w:t>
      </w:r>
    </w:p>
    <w:p w14:paraId="34D93D12" w14:textId="77777777" w:rsidR="007746BA" w:rsidRPr="0050782C" w:rsidRDefault="007746BA" w:rsidP="002A6665">
      <w:pPr>
        <w:numPr>
          <w:ilvl w:val="0"/>
          <w:numId w:val="275"/>
        </w:numPr>
        <w:tabs>
          <w:tab w:val="left" w:pos="1080"/>
          <w:tab w:val="left" w:pos="1440"/>
        </w:tabs>
        <w:spacing w:after="80" w:line="240" w:lineRule="auto"/>
      </w:pPr>
      <w:r w:rsidRPr="0050782C">
        <w:t>Dodržoval jsem BOZ?</w:t>
      </w:r>
    </w:p>
    <w:p w14:paraId="0D08AA4B" w14:textId="77777777" w:rsidR="007746BA" w:rsidRPr="0050782C" w:rsidRDefault="007746BA" w:rsidP="002A6665">
      <w:pPr>
        <w:numPr>
          <w:ilvl w:val="0"/>
          <w:numId w:val="275"/>
        </w:numPr>
        <w:tabs>
          <w:tab w:val="left" w:pos="1080"/>
          <w:tab w:val="left" w:pos="1440"/>
        </w:tabs>
        <w:spacing w:after="80" w:line="240" w:lineRule="auto"/>
      </w:pPr>
      <w:r w:rsidRPr="0050782C">
        <w:t>Cvičil jsem se zaujetím?</w:t>
      </w:r>
    </w:p>
    <w:p w14:paraId="2079AF0D" w14:textId="77777777" w:rsidR="007746BA" w:rsidRPr="0050782C" w:rsidRDefault="007746BA" w:rsidP="007746BA">
      <w:pPr>
        <w:tabs>
          <w:tab w:val="left" w:pos="1080"/>
          <w:tab w:val="left" w:pos="1440"/>
        </w:tabs>
        <w:ind w:left="1440"/>
        <w:rPr>
          <w:sz w:val="16"/>
          <w:szCs w:val="16"/>
        </w:rPr>
      </w:pPr>
    </w:p>
    <w:p w14:paraId="773D5B36" w14:textId="77777777" w:rsidR="007746BA" w:rsidRPr="0050782C" w:rsidRDefault="007746BA" w:rsidP="002A6665">
      <w:pPr>
        <w:pStyle w:val="Nadpis3"/>
        <w:numPr>
          <w:ilvl w:val="2"/>
          <w:numId w:val="328"/>
        </w:numPr>
      </w:pPr>
      <w:bookmarkStart w:id="1614" w:name="_Toc18265131"/>
      <w:bookmarkStart w:id="1615" w:name="_Toc175520186"/>
      <w:bookmarkStart w:id="1616" w:name="_Toc176004987"/>
      <w:r w:rsidRPr="0050782C">
        <w:t>Kritéria sebehodnocení předmětů PRACOVNÍ A VÝTVARNÁ VÝCHOVA</w:t>
      </w:r>
      <w:bookmarkEnd w:id="1614"/>
      <w:bookmarkEnd w:id="1615"/>
      <w:bookmarkEnd w:id="1616"/>
    </w:p>
    <w:p w14:paraId="07E1307D" w14:textId="77777777" w:rsidR="007746BA" w:rsidRPr="0050782C" w:rsidRDefault="007746BA" w:rsidP="002A6665">
      <w:pPr>
        <w:numPr>
          <w:ilvl w:val="0"/>
          <w:numId w:val="276"/>
        </w:numPr>
        <w:tabs>
          <w:tab w:val="clear" w:pos="5817"/>
          <w:tab w:val="left" w:pos="1080"/>
          <w:tab w:val="num" w:pos="1800"/>
        </w:tabs>
        <w:spacing w:after="80" w:line="240" w:lineRule="auto"/>
        <w:ind w:left="1800"/>
        <w:rPr>
          <w:b/>
          <w:sz w:val="28"/>
          <w:szCs w:val="28"/>
          <w:u w:val="single"/>
        </w:rPr>
      </w:pPr>
      <w:r w:rsidRPr="0050782C">
        <w:t>Byl jsem připraven na vyučování, donesl jsem si potřeby?</w:t>
      </w:r>
    </w:p>
    <w:p w14:paraId="650DE747" w14:textId="77777777" w:rsidR="007746BA" w:rsidRPr="0050782C" w:rsidRDefault="007746BA" w:rsidP="002A6665">
      <w:pPr>
        <w:numPr>
          <w:ilvl w:val="0"/>
          <w:numId w:val="276"/>
        </w:numPr>
        <w:tabs>
          <w:tab w:val="clear" w:pos="5817"/>
          <w:tab w:val="left" w:pos="1080"/>
          <w:tab w:val="num" w:pos="1800"/>
        </w:tabs>
        <w:spacing w:after="80" w:line="240" w:lineRule="auto"/>
        <w:ind w:left="1800"/>
        <w:rPr>
          <w:b/>
          <w:sz w:val="28"/>
          <w:szCs w:val="28"/>
          <w:u w:val="single"/>
        </w:rPr>
      </w:pPr>
      <w:r w:rsidRPr="0050782C">
        <w:t>Pracoval jsem samostatně (s dopomocí)?</w:t>
      </w:r>
    </w:p>
    <w:p w14:paraId="616E6DA7" w14:textId="5BDF8E97" w:rsidR="007746BA" w:rsidRPr="0050782C" w:rsidRDefault="007746BA" w:rsidP="002A6665">
      <w:pPr>
        <w:numPr>
          <w:ilvl w:val="0"/>
          <w:numId w:val="276"/>
        </w:numPr>
        <w:tabs>
          <w:tab w:val="clear" w:pos="5817"/>
          <w:tab w:val="left" w:pos="1080"/>
          <w:tab w:val="num" w:pos="1800"/>
        </w:tabs>
        <w:spacing w:after="80" w:line="240" w:lineRule="auto"/>
        <w:ind w:left="1800"/>
        <w:rPr>
          <w:b/>
          <w:sz w:val="28"/>
          <w:szCs w:val="28"/>
          <w:u w:val="single"/>
        </w:rPr>
      </w:pPr>
      <w:r w:rsidRPr="0050782C">
        <w:t>Dodržel jsem pracovní postup?</w:t>
      </w:r>
    </w:p>
    <w:p w14:paraId="647177DB" w14:textId="77777777" w:rsidR="007746BA" w:rsidRPr="0050782C" w:rsidRDefault="007746BA" w:rsidP="002A6665">
      <w:pPr>
        <w:numPr>
          <w:ilvl w:val="0"/>
          <w:numId w:val="276"/>
        </w:numPr>
        <w:tabs>
          <w:tab w:val="clear" w:pos="5817"/>
          <w:tab w:val="left" w:pos="1080"/>
          <w:tab w:val="num" w:pos="1800"/>
        </w:tabs>
        <w:spacing w:after="80" w:line="240" w:lineRule="auto"/>
        <w:ind w:left="1800"/>
        <w:rPr>
          <w:b/>
          <w:sz w:val="28"/>
          <w:szCs w:val="28"/>
          <w:u w:val="single"/>
        </w:rPr>
      </w:pPr>
      <w:r w:rsidRPr="0050782C">
        <w:t>Pracoval jsem se zaujetím (bavila mě práce)?</w:t>
      </w:r>
    </w:p>
    <w:p w14:paraId="701004BE" w14:textId="77777777" w:rsidR="007746BA" w:rsidRPr="0050782C" w:rsidRDefault="007746BA" w:rsidP="002A6665">
      <w:pPr>
        <w:numPr>
          <w:ilvl w:val="0"/>
          <w:numId w:val="276"/>
        </w:numPr>
        <w:tabs>
          <w:tab w:val="clear" w:pos="5817"/>
          <w:tab w:val="left" w:pos="1080"/>
          <w:tab w:val="num" w:pos="1800"/>
        </w:tabs>
        <w:spacing w:after="80" w:line="240" w:lineRule="auto"/>
        <w:ind w:left="1800"/>
        <w:rPr>
          <w:b/>
          <w:sz w:val="28"/>
          <w:szCs w:val="28"/>
          <w:u w:val="single"/>
        </w:rPr>
      </w:pPr>
      <w:r w:rsidRPr="0050782C">
        <w:t>Udržoval jsem pořádek na pracovišti?</w:t>
      </w:r>
    </w:p>
    <w:p w14:paraId="3192D45A" w14:textId="77777777" w:rsidR="007746BA" w:rsidRPr="0050782C" w:rsidRDefault="007746BA" w:rsidP="002A6665">
      <w:pPr>
        <w:numPr>
          <w:ilvl w:val="0"/>
          <w:numId w:val="276"/>
        </w:numPr>
        <w:tabs>
          <w:tab w:val="clear" w:pos="5817"/>
          <w:tab w:val="left" w:pos="1080"/>
          <w:tab w:val="num" w:pos="1800"/>
        </w:tabs>
        <w:spacing w:after="80" w:line="240" w:lineRule="auto"/>
        <w:ind w:left="1800"/>
        <w:rPr>
          <w:b/>
          <w:sz w:val="28"/>
          <w:szCs w:val="28"/>
          <w:u w:val="single"/>
        </w:rPr>
      </w:pPr>
      <w:r w:rsidRPr="0050782C">
        <w:t>Splnil jsem úkol podle zadání?</w:t>
      </w:r>
    </w:p>
    <w:p w14:paraId="68E946C0" w14:textId="77777777" w:rsidR="007746BA" w:rsidRPr="0050782C" w:rsidRDefault="007746BA" w:rsidP="002A6665">
      <w:pPr>
        <w:numPr>
          <w:ilvl w:val="0"/>
          <w:numId w:val="276"/>
        </w:numPr>
        <w:tabs>
          <w:tab w:val="clear" w:pos="5817"/>
          <w:tab w:val="left" w:pos="1080"/>
          <w:tab w:val="num" w:pos="1800"/>
        </w:tabs>
        <w:spacing w:after="80" w:line="240" w:lineRule="auto"/>
        <w:ind w:left="1800"/>
        <w:rPr>
          <w:b/>
          <w:sz w:val="28"/>
          <w:szCs w:val="28"/>
          <w:u w:val="single"/>
        </w:rPr>
      </w:pPr>
      <w:r w:rsidRPr="0050782C">
        <w:t>Pracoval jsem bezpečně s pracovními nástroji</w:t>
      </w:r>
    </w:p>
    <w:p w14:paraId="584C2D95" w14:textId="77777777" w:rsidR="007746BA" w:rsidRPr="0050782C" w:rsidRDefault="007746BA" w:rsidP="002A6665">
      <w:pPr>
        <w:pStyle w:val="Nadpis3"/>
        <w:numPr>
          <w:ilvl w:val="2"/>
          <w:numId w:val="328"/>
        </w:numPr>
      </w:pPr>
      <w:bookmarkStart w:id="1617" w:name="_Toc18265132"/>
      <w:bookmarkStart w:id="1618" w:name="_Toc175520187"/>
      <w:bookmarkStart w:id="1619" w:name="_Toc176004988"/>
      <w:r w:rsidRPr="0050782C">
        <w:t>Kritéria sebehodnocení skupinové práce</w:t>
      </w:r>
      <w:bookmarkEnd w:id="1617"/>
      <w:bookmarkEnd w:id="1618"/>
      <w:bookmarkEnd w:id="1619"/>
    </w:p>
    <w:p w14:paraId="7D7D944D" w14:textId="77777777" w:rsidR="007746BA" w:rsidRPr="0050782C" w:rsidRDefault="007746BA" w:rsidP="002A6665">
      <w:pPr>
        <w:numPr>
          <w:ilvl w:val="0"/>
          <w:numId w:val="277"/>
        </w:numPr>
        <w:tabs>
          <w:tab w:val="left" w:pos="1080"/>
          <w:tab w:val="left" w:pos="1440"/>
        </w:tabs>
        <w:spacing w:after="80" w:line="240" w:lineRule="auto"/>
        <w:rPr>
          <w:b/>
        </w:rPr>
      </w:pPr>
      <w:r w:rsidRPr="0050782C">
        <w:t>Jaký byl cíl dnešní práce?</w:t>
      </w:r>
    </w:p>
    <w:p w14:paraId="55AF52BF" w14:textId="77777777" w:rsidR="007746BA" w:rsidRPr="0050782C" w:rsidRDefault="007746BA" w:rsidP="002A6665">
      <w:pPr>
        <w:numPr>
          <w:ilvl w:val="0"/>
          <w:numId w:val="277"/>
        </w:numPr>
        <w:tabs>
          <w:tab w:val="left" w:pos="1080"/>
          <w:tab w:val="left" w:pos="1440"/>
        </w:tabs>
        <w:spacing w:after="80" w:line="240" w:lineRule="auto"/>
        <w:rPr>
          <w:b/>
        </w:rPr>
      </w:pPr>
      <w:r w:rsidRPr="0050782C">
        <w:t>Do jaké míry byli všichni zapojeni do spolupráce?</w:t>
      </w:r>
    </w:p>
    <w:p w14:paraId="42063E21" w14:textId="77777777" w:rsidR="007746BA" w:rsidRPr="0050782C" w:rsidRDefault="007746BA" w:rsidP="002A6665">
      <w:pPr>
        <w:numPr>
          <w:ilvl w:val="0"/>
          <w:numId w:val="277"/>
        </w:numPr>
        <w:tabs>
          <w:tab w:val="left" w:pos="1080"/>
          <w:tab w:val="left" w:pos="1440"/>
        </w:tabs>
        <w:spacing w:after="80" w:line="240" w:lineRule="auto"/>
        <w:rPr>
          <w:b/>
        </w:rPr>
      </w:pPr>
      <w:r w:rsidRPr="0050782C">
        <w:t>Jak jsem se podílel já?</w:t>
      </w:r>
    </w:p>
    <w:p w14:paraId="048A628A" w14:textId="77777777" w:rsidR="007746BA" w:rsidRPr="0050782C" w:rsidRDefault="007746BA" w:rsidP="002A6665">
      <w:pPr>
        <w:numPr>
          <w:ilvl w:val="0"/>
          <w:numId w:val="277"/>
        </w:numPr>
        <w:tabs>
          <w:tab w:val="left" w:pos="1080"/>
          <w:tab w:val="left" w:pos="1440"/>
        </w:tabs>
        <w:spacing w:after="80" w:line="240" w:lineRule="auto"/>
        <w:rPr>
          <w:b/>
        </w:rPr>
      </w:pPr>
      <w:r w:rsidRPr="0050782C">
        <w:t>Splnili jsme daný úkol podle zadání?</w:t>
      </w:r>
    </w:p>
    <w:p w14:paraId="4BF306D9" w14:textId="77777777" w:rsidR="007746BA" w:rsidRPr="0050782C" w:rsidRDefault="007746BA" w:rsidP="002A6665">
      <w:pPr>
        <w:numPr>
          <w:ilvl w:val="0"/>
          <w:numId w:val="277"/>
        </w:numPr>
        <w:tabs>
          <w:tab w:val="left" w:pos="1080"/>
          <w:tab w:val="left" w:pos="1440"/>
        </w:tabs>
        <w:spacing w:after="80" w:line="240" w:lineRule="auto"/>
        <w:rPr>
          <w:b/>
        </w:rPr>
      </w:pPr>
      <w:r w:rsidRPr="0050782C">
        <w:t>Jak se nám dnes pracovalo ve skupině, co nám šlo dobře a v čem byl problém?</w:t>
      </w:r>
    </w:p>
    <w:p w14:paraId="46C90410" w14:textId="2A6E2993" w:rsidR="00907508" w:rsidRPr="0050782C" w:rsidRDefault="00907508">
      <w:r w:rsidRPr="0050782C">
        <w:br w:type="page"/>
      </w:r>
    </w:p>
    <w:p w14:paraId="28ADAE69" w14:textId="77777777" w:rsidR="007746BA" w:rsidRPr="0050782C" w:rsidRDefault="007746BA" w:rsidP="002A6665">
      <w:pPr>
        <w:pStyle w:val="Nadpis2"/>
        <w:numPr>
          <w:ilvl w:val="1"/>
          <w:numId w:val="328"/>
        </w:numPr>
        <w:jc w:val="left"/>
      </w:pPr>
      <w:bookmarkStart w:id="1620" w:name="PROJEKTY"/>
      <w:bookmarkStart w:id="1621" w:name="_Toc18265133"/>
      <w:bookmarkStart w:id="1622" w:name="_Toc175520188"/>
      <w:bookmarkStart w:id="1623" w:name="_Toc176004989"/>
      <w:r w:rsidRPr="0050782C">
        <w:lastRenderedPageBreak/>
        <w:t>PROJEKTY</w:t>
      </w:r>
      <w:bookmarkEnd w:id="1620"/>
      <w:r w:rsidRPr="0050782C">
        <w:t xml:space="preserve"> (průřezová témata)</w:t>
      </w:r>
      <w:bookmarkEnd w:id="1621"/>
      <w:bookmarkEnd w:id="1622"/>
      <w:bookmarkEnd w:id="1623"/>
    </w:p>
    <w:p w14:paraId="2A08A865" w14:textId="5AB26655" w:rsidR="007746BA" w:rsidRPr="0050782C" w:rsidRDefault="007746BA" w:rsidP="002A6665">
      <w:pPr>
        <w:pStyle w:val="Nadpis3"/>
        <w:numPr>
          <w:ilvl w:val="2"/>
          <w:numId w:val="328"/>
        </w:numPr>
      </w:pPr>
      <w:bookmarkStart w:id="1624" w:name="Barevná_škola"/>
      <w:bookmarkStart w:id="1625" w:name="_Toc18265134"/>
      <w:bookmarkStart w:id="1626" w:name="_Toc175520189"/>
      <w:bookmarkStart w:id="1627" w:name="_Toc176004990"/>
      <w:r w:rsidRPr="0050782C">
        <w:t>BAREVNÁ ŠKOLA</w:t>
      </w:r>
      <w:bookmarkEnd w:id="1624"/>
      <w:r w:rsidRPr="0050782C">
        <w:t xml:space="preserve"> </w:t>
      </w:r>
      <w:r w:rsidRPr="0050782C">
        <w:tab/>
        <w:t>1. a 2. stupeň</w:t>
      </w:r>
      <w:bookmarkEnd w:id="1625"/>
      <w:bookmarkEnd w:id="1626"/>
      <w:bookmarkEnd w:id="16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2921"/>
        <w:gridCol w:w="10225"/>
      </w:tblGrid>
      <w:tr w:rsidR="0050782C" w:rsidRPr="0050782C" w14:paraId="55B347AB" w14:textId="77777777" w:rsidTr="007746BA">
        <w:tc>
          <w:tcPr>
            <w:tcW w:w="13992" w:type="dxa"/>
            <w:gridSpan w:val="3"/>
            <w:shd w:val="clear" w:color="auto" w:fill="auto"/>
          </w:tcPr>
          <w:p w14:paraId="2930F1A6" w14:textId="77777777" w:rsidR="007746BA" w:rsidRPr="0050782C" w:rsidRDefault="007746BA" w:rsidP="007746BA">
            <w:pPr>
              <w:jc w:val="center"/>
              <w:rPr>
                <w:b/>
              </w:rPr>
            </w:pPr>
            <w:r w:rsidRPr="0050782C">
              <w:rPr>
                <w:b/>
              </w:rPr>
              <w:t>Projekt BAREVNÁ ŠKOLA</w:t>
            </w:r>
          </w:p>
        </w:tc>
      </w:tr>
      <w:tr w:rsidR="0050782C" w:rsidRPr="0050782C" w14:paraId="180E9DAC" w14:textId="77777777" w:rsidTr="007746BA">
        <w:tc>
          <w:tcPr>
            <w:tcW w:w="846" w:type="dxa"/>
            <w:vMerge w:val="restart"/>
            <w:shd w:val="clear" w:color="auto" w:fill="auto"/>
          </w:tcPr>
          <w:p w14:paraId="56D72A7D" w14:textId="77777777" w:rsidR="007746BA" w:rsidRPr="0050782C" w:rsidRDefault="007746BA" w:rsidP="007746BA">
            <w:pPr>
              <w:jc w:val="center"/>
            </w:pPr>
          </w:p>
          <w:p w14:paraId="1785D29B" w14:textId="77777777" w:rsidR="007746BA" w:rsidRPr="0050782C" w:rsidRDefault="007746BA" w:rsidP="007746BA">
            <w:pPr>
              <w:jc w:val="center"/>
            </w:pPr>
          </w:p>
          <w:p w14:paraId="03ED4BF2" w14:textId="77777777" w:rsidR="007746BA" w:rsidRPr="0050782C" w:rsidRDefault="007746BA" w:rsidP="007746BA">
            <w:pPr>
              <w:jc w:val="center"/>
            </w:pPr>
          </w:p>
          <w:p w14:paraId="418728E7" w14:textId="77777777" w:rsidR="007746BA" w:rsidRPr="0050782C" w:rsidRDefault="007746BA" w:rsidP="007746BA">
            <w:pPr>
              <w:jc w:val="center"/>
            </w:pPr>
          </w:p>
          <w:p w14:paraId="79390347" w14:textId="77777777" w:rsidR="007746BA" w:rsidRPr="0050782C" w:rsidRDefault="007746BA" w:rsidP="007746BA">
            <w:pPr>
              <w:jc w:val="center"/>
            </w:pPr>
          </w:p>
          <w:p w14:paraId="1B3FA113" w14:textId="77777777" w:rsidR="007746BA" w:rsidRPr="0050782C" w:rsidRDefault="007746BA" w:rsidP="007746BA">
            <w:pPr>
              <w:jc w:val="center"/>
            </w:pPr>
          </w:p>
          <w:p w14:paraId="696BC0D1" w14:textId="77777777" w:rsidR="007746BA" w:rsidRPr="0050782C" w:rsidRDefault="007746BA" w:rsidP="007746BA">
            <w:pPr>
              <w:jc w:val="center"/>
            </w:pPr>
            <w:r w:rsidRPr="0050782C">
              <w:rPr>
                <w:b/>
              </w:rPr>
              <w:t>A</w:t>
            </w:r>
            <w:r w:rsidRPr="0050782C">
              <w:t>.</w:t>
            </w:r>
          </w:p>
        </w:tc>
        <w:tc>
          <w:tcPr>
            <w:tcW w:w="2921" w:type="dxa"/>
            <w:shd w:val="clear" w:color="auto" w:fill="auto"/>
          </w:tcPr>
          <w:p w14:paraId="65D1089C" w14:textId="77777777" w:rsidR="007746BA" w:rsidRPr="0050782C" w:rsidRDefault="007746BA" w:rsidP="007746BA">
            <w:pPr>
              <w:rPr>
                <w:b/>
              </w:rPr>
            </w:pPr>
            <w:r w:rsidRPr="0050782C">
              <w:rPr>
                <w:b/>
              </w:rPr>
              <w:t>Záměr</w:t>
            </w:r>
          </w:p>
        </w:tc>
        <w:tc>
          <w:tcPr>
            <w:tcW w:w="10225" w:type="dxa"/>
            <w:shd w:val="clear" w:color="auto" w:fill="auto"/>
          </w:tcPr>
          <w:p w14:paraId="1F443E16" w14:textId="77777777" w:rsidR="007746BA" w:rsidRPr="0050782C" w:rsidRDefault="007746BA" w:rsidP="002A6665">
            <w:pPr>
              <w:numPr>
                <w:ilvl w:val="0"/>
                <w:numId w:val="278"/>
              </w:numPr>
              <w:spacing w:after="80" w:line="240" w:lineRule="auto"/>
            </w:pPr>
            <w:r w:rsidRPr="0050782C">
              <w:t>rozvíjení pozitivního přístupu k životnímu prostředí</w:t>
            </w:r>
          </w:p>
        </w:tc>
      </w:tr>
      <w:tr w:rsidR="0050782C" w:rsidRPr="0050782C" w14:paraId="188E3D76" w14:textId="77777777" w:rsidTr="007746BA">
        <w:tc>
          <w:tcPr>
            <w:tcW w:w="846" w:type="dxa"/>
            <w:vMerge/>
            <w:shd w:val="clear" w:color="auto" w:fill="auto"/>
          </w:tcPr>
          <w:p w14:paraId="03C3947F" w14:textId="77777777" w:rsidR="007746BA" w:rsidRPr="0050782C" w:rsidRDefault="007746BA" w:rsidP="007746BA"/>
        </w:tc>
        <w:tc>
          <w:tcPr>
            <w:tcW w:w="2921" w:type="dxa"/>
            <w:shd w:val="clear" w:color="auto" w:fill="auto"/>
          </w:tcPr>
          <w:p w14:paraId="01248AC8" w14:textId="77777777" w:rsidR="007746BA" w:rsidRPr="0050782C" w:rsidRDefault="007746BA" w:rsidP="007746BA">
            <w:pPr>
              <w:rPr>
                <w:b/>
              </w:rPr>
            </w:pPr>
            <w:r w:rsidRPr="0050782C">
              <w:rPr>
                <w:b/>
              </w:rPr>
              <w:t>Cíle</w:t>
            </w:r>
          </w:p>
        </w:tc>
        <w:tc>
          <w:tcPr>
            <w:tcW w:w="10225" w:type="dxa"/>
            <w:shd w:val="clear" w:color="auto" w:fill="auto"/>
          </w:tcPr>
          <w:p w14:paraId="71ECC86F" w14:textId="77777777" w:rsidR="007746BA" w:rsidRPr="0050782C" w:rsidRDefault="007746BA" w:rsidP="002A6665">
            <w:pPr>
              <w:numPr>
                <w:ilvl w:val="0"/>
                <w:numId w:val="279"/>
              </w:numPr>
              <w:spacing w:after="80" w:line="240" w:lineRule="auto"/>
              <w:rPr>
                <w:b/>
              </w:rPr>
            </w:pPr>
            <w:r w:rsidRPr="0050782C">
              <w:rPr>
                <w:b/>
              </w:rPr>
              <w:t>realizace PT – EV/</w:t>
            </w:r>
            <w:r w:rsidRPr="0050782C">
              <w:t>III - lidské aktivity a problémy životního prostředí</w:t>
            </w:r>
          </w:p>
          <w:p w14:paraId="23D249DB" w14:textId="77777777" w:rsidR="007746BA" w:rsidRPr="0050782C" w:rsidRDefault="007746BA" w:rsidP="002A6665">
            <w:pPr>
              <w:numPr>
                <w:ilvl w:val="0"/>
                <w:numId w:val="279"/>
              </w:numPr>
              <w:spacing w:after="80" w:line="240" w:lineRule="auto"/>
              <w:rPr>
                <w:b/>
              </w:rPr>
            </w:pPr>
            <w:r w:rsidRPr="0050782C">
              <w:rPr>
                <w:b/>
              </w:rPr>
              <w:t>rozvíjení KK</w:t>
            </w:r>
          </w:p>
          <w:p w14:paraId="55681B6B" w14:textId="44BEDC86" w:rsidR="007746BA" w:rsidRPr="0050782C" w:rsidRDefault="007746BA" w:rsidP="007746BA">
            <w:pPr>
              <w:ind w:left="357"/>
            </w:pPr>
            <w:r w:rsidRPr="0050782C">
              <w:t>k řešení problémů - hledání nejvhodnějších způsobů řešení</w:t>
            </w:r>
          </w:p>
          <w:p w14:paraId="15F0AEF1" w14:textId="7F72BC79" w:rsidR="007746BA" w:rsidRPr="0050782C" w:rsidRDefault="007746BA" w:rsidP="007746BA">
            <w:pPr>
              <w:ind w:left="357"/>
            </w:pPr>
            <w:r w:rsidRPr="0050782C">
              <w:t>sociální a personální - respektování pravidel práce v týmu, vztahy s vrstevníky, respekt k ostatním,</w:t>
            </w:r>
          </w:p>
          <w:p w14:paraId="4D740993" w14:textId="3BD7B2C7" w:rsidR="007746BA" w:rsidRPr="0050782C" w:rsidRDefault="007746BA" w:rsidP="007746BA">
            <w:pPr>
              <w:tabs>
                <w:tab w:val="left" w:pos="1332"/>
              </w:tabs>
              <w:ind w:left="357"/>
            </w:pPr>
            <w:r w:rsidRPr="0050782C">
              <w:t xml:space="preserve">         </w:t>
            </w:r>
            <w:r w:rsidR="00907508" w:rsidRPr="0050782C">
              <w:t xml:space="preserve">                    </w:t>
            </w:r>
            <w:r w:rsidRPr="0050782C">
              <w:t xml:space="preserve">       sociální chování a sebeovládání</w:t>
            </w:r>
          </w:p>
          <w:p w14:paraId="77A024D1" w14:textId="5849833D" w:rsidR="007746BA" w:rsidRPr="0050782C" w:rsidRDefault="007746BA" w:rsidP="007746BA">
            <w:pPr>
              <w:ind w:left="357"/>
            </w:pPr>
            <w:r w:rsidRPr="0050782C">
              <w:t>občanské - uvědomuje si význam zdravého životního stylu a podílí se na ochraně životního prostředí</w:t>
            </w:r>
          </w:p>
          <w:p w14:paraId="55B14CA7" w14:textId="1EAC9A39" w:rsidR="007746BA" w:rsidRPr="0050782C" w:rsidRDefault="007746BA" w:rsidP="002A6665">
            <w:pPr>
              <w:numPr>
                <w:ilvl w:val="0"/>
                <w:numId w:val="279"/>
              </w:numPr>
              <w:tabs>
                <w:tab w:val="left" w:pos="1227"/>
              </w:tabs>
              <w:spacing w:after="80" w:line="240" w:lineRule="auto"/>
            </w:pPr>
            <w:r w:rsidRPr="0050782C">
              <w:rPr>
                <w:b/>
              </w:rPr>
              <w:t>MpV</w:t>
            </w:r>
            <w:r w:rsidRPr="0050782C">
              <w:t xml:space="preserve"> - Př, Prv, P, Ov, Z, Pv</w:t>
            </w:r>
          </w:p>
          <w:p w14:paraId="0DD67DB6" w14:textId="77777777" w:rsidR="007746BA" w:rsidRPr="0050782C" w:rsidRDefault="007746BA" w:rsidP="002A6665">
            <w:pPr>
              <w:numPr>
                <w:ilvl w:val="0"/>
                <w:numId w:val="279"/>
              </w:numPr>
              <w:spacing w:after="80" w:line="240" w:lineRule="auto"/>
              <w:rPr>
                <w:b/>
              </w:rPr>
            </w:pPr>
            <w:r w:rsidRPr="0050782C">
              <w:rPr>
                <w:b/>
              </w:rPr>
              <w:t>dílčí cíle</w:t>
            </w:r>
          </w:p>
          <w:p w14:paraId="78A156D3" w14:textId="77777777" w:rsidR="007746BA" w:rsidRPr="0050782C" w:rsidRDefault="007746BA" w:rsidP="007746BA">
            <w:r w:rsidRPr="0050782C">
              <w:t xml:space="preserve">      třídění druhotných surovin (papír, plast, nebezpečný odpad)</w:t>
            </w:r>
          </w:p>
          <w:p w14:paraId="608CE731" w14:textId="77777777" w:rsidR="007746BA" w:rsidRPr="0050782C" w:rsidRDefault="007746BA" w:rsidP="007746BA">
            <w:r w:rsidRPr="0050782C">
              <w:t xml:space="preserve">      využití druhotných surovin v hodinách Pv</w:t>
            </w:r>
          </w:p>
        </w:tc>
      </w:tr>
      <w:tr w:rsidR="0050782C" w:rsidRPr="0050782C" w14:paraId="77902835" w14:textId="77777777" w:rsidTr="007746BA">
        <w:tc>
          <w:tcPr>
            <w:tcW w:w="846" w:type="dxa"/>
            <w:vMerge/>
            <w:shd w:val="clear" w:color="auto" w:fill="auto"/>
          </w:tcPr>
          <w:p w14:paraId="23D8989B" w14:textId="77777777" w:rsidR="007746BA" w:rsidRPr="0050782C" w:rsidRDefault="007746BA" w:rsidP="007746BA">
            <w:pPr>
              <w:rPr>
                <w:highlight w:val="yellow"/>
              </w:rPr>
            </w:pPr>
          </w:p>
        </w:tc>
        <w:tc>
          <w:tcPr>
            <w:tcW w:w="2921" w:type="dxa"/>
            <w:shd w:val="clear" w:color="auto" w:fill="auto"/>
          </w:tcPr>
          <w:p w14:paraId="476349C0" w14:textId="77777777" w:rsidR="007746BA" w:rsidRPr="0050782C" w:rsidRDefault="007746BA" w:rsidP="007746BA">
            <w:pPr>
              <w:rPr>
                <w:b/>
              </w:rPr>
            </w:pPr>
            <w:r w:rsidRPr="0050782C">
              <w:rPr>
                <w:b/>
              </w:rPr>
              <w:t>Rozpočet</w:t>
            </w:r>
          </w:p>
        </w:tc>
        <w:tc>
          <w:tcPr>
            <w:tcW w:w="10225" w:type="dxa"/>
            <w:shd w:val="clear" w:color="auto" w:fill="auto"/>
          </w:tcPr>
          <w:p w14:paraId="4711239D" w14:textId="77777777" w:rsidR="007746BA" w:rsidRPr="0050782C" w:rsidRDefault="007746BA" w:rsidP="002A6665">
            <w:pPr>
              <w:numPr>
                <w:ilvl w:val="0"/>
                <w:numId w:val="280"/>
              </w:numPr>
              <w:spacing w:after="80" w:line="240" w:lineRule="auto"/>
            </w:pPr>
            <w:r w:rsidRPr="0050782C">
              <w:t>doprava do třídírny odpadu bude hrazena z rozpočtu školy</w:t>
            </w:r>
          </w:p>
        </w:tc>
      </w:tr>
      <w:tr w:rsidR="0050782C" w:rsidRPr="0050782C" w14:paraId="478D32E2" w14:textId="77777777" w:rsidTr="007746BA">
        <w:tc>
          <w:tcPr>
            <w:tcW w:w="846" w:type="dxa"/>
            <w:vMerge/>
            <w:shd w:val="clear" w:color="auto" w:fill="auto"/>
          </w:tcPr>
          <w:p w14:paraId="706361DA" w14:textId="77777777" w:rsidR="007746BA" w:rsidRPr="0050782C" w:rsidRDefault="007746BA" w:rsidP="007746BA">
            <w:pPr>
              <w:rPr>
                <w:highlight w:val="yellow"/>
              </w:rPr>
            </w:pPr>
          </w:p>
        </w:tc>
        <w:tc>
          <w:tcPr>
            <w:tcW w:w="2921" w:type="dxa"/>
            <w:shd w:val="clear" w:color="auto" w:fill="auto"/>
          </w:tcPr>
          <w:p w14:paraId="2FADD7EA" w14:textId="77777777" w:rsidR="007746BA" w:rsidRPr="0050782C" w:rsidRDefault="007746BA" w:rsidP="007746BA">
            <w:pPr>
              <w:rPr>
                <w:b/>
              </w:rPr>
            </w:pPr>
            <w:r w:rsidRPr="0050782C">
              <w:rPr>
                <w:b/>
              </w:rPr>
              <w:t>Materiální zabezpečení</w:t>
            </w:r>
          </w:p>
        </w:tc>
        <w:tc>
          <w:tcPr>
            <w:tcW w:w="10225" w:type="dxa"/>
            <w:shd w:val="clear" w:color="auto" w:fill="auto"/>
          </w:tcPr>
          <w:p w14:paraId="3B40FF41" w14:textId="77777777" w:rsidR="007746BA" w:rsidRPr="0050782C" w:rsidRDefault="007746BA" w:rsidP="002A6665">
            <w:pPr>
              <w:numPr>
                <w:ilvl w:val="0"/>
                <w:numId w:val="280"/>
              </w:numPr>
              <w:spacing w:after="80" w:line="240" w:lineRule="auto"/>
            </w:pPr>
            <w:r w:rsidRPr="0050782C">
              <w:t>stávající barevné kontejnery v rámci projektu, umístěné ve třídách a v prostorách školy</w:t>
            </w:r>
          </w:p>
        </w:tc>
      </w:tr>
      <w:tr w:rsidR="0050782C" w:rsidRPr="0050782C" w14:paraId="2830BB22" w14:textId="77777777" w:rsidTr="007746BA">
        <w:tc>
          <w:tcPr>
            <w:tcW w:w="846" w:type="dxa"/>
            <w:vMerge/>
            <w:shd w:val="clear" w:color="auto" w:fill="auto"/>
          </w:tcPr>
          <w:p w14:paraId="0EE5F2E1" w14:textId="77777777" w:rsidR="007746BA" w:rsidRPr="0050782C" w:rsidRDefault="007746BA" w:rsidP="007746BA">
            <w:pPr>
              <w:rPr>
                <w:highlight w:val="yellow"/>
              </w:rPr>
            </w:pPr>
          </w:p>
        </w:tc>
        <w:tc>
          <w:tcPr>
            <w:tcW w:w="2921" w:type="dxa"/>
            <w:shd w:val="clear" w:color="auto" w:fill="auto"/>
          </w:tcPr>
          <w:p w14:paraId="26A34EFF" w14:textId="77777777" w:rsidR="007746BA" w:rsidRPr="0050782C" w:rsidRDefault="007746BA" w:rsidP="007746BA">
            <w:pPr>
              <w:rPr>
                <w:b/>
              </w:rPr>
            </w:pPr>
            <w:r w:rsidRPr="0050782C">
              <w:rPr>
                <w:b/>
              </w:rPr>
              <w:t>Personální zabezpečení</w:t>
            </w:r>
          </w:p>
        </w:tc>
        <w:tc>
          <w:tcPr>
            <w:tcW w:w="10225" w:type="dxa"/>
            <w:shd w:val="clear" w:color="auto" w:fill="auto"/>
          </w:tcPr>
          <w:p w14:paraId="621A5B62" w14:textId="77777777" w:rsidR="007746BA" w:rsidRPr="0050782C" w:rsidRDefault="007746BA" w:rsidP="002A6665">
            <w:pPr>
              <w:numPr>
                <w:ilvl w:val="0"/>
                <w:numId w:val="280"/>
              </w:numPr>
              <w:spacing w:after="80" w:line="240" w:lineRule="auto"/>
            </w:pPr>
            <w:r w:rsidRPr="0050782C">
              <w:t>třídní učitelé a garant projektu</w:t>
            </w:r>
          </w:p>
        </w:tc>
      </w:tr>
      <w:tr w:rsidR="0050782C" w:rsidRPr="0050782C" w14:paraId="58DBBDCC" w14:textId="77777777" w:rsidTr="007746BA">
        <w:tc>
          <w:tcPr>
            <w:tcW w:w="846" w:type="dxa"/>
            <w:vMerge/>
            <w:shd w:val="clear" w:color="auto" w:fill="auto"/>
          </w:tcPr>
          <w:p w14:paraId="7087DCD8" w14:textId="77777777" w:rsidR="007746BA" w:rsidRPr="0050782C" w:rsidRDefault="007746BA" w:rsidP="007746BA">
            <w:pPr>
              <w:rPr>
                <w:highlight w:val="yellow"/>
              </w:rPr>
            </w:pPr>
          </w:p>
        </w:tc>
        <w:tc>
          <w:tcPr>
            <w:tcW w:w="2921" w:type="dxa"/>
            <w:shd w:val="clear" w:color="auto" w:fill="auto"/>
          </w:tcPr>
          <w:p w14:paraId="27302DFA" w14:textId="77777777" w:rsidR="007746BA" w:rsidRPr="0050782C" w:rsidRDefault="007746BA" w:rsidP="007746BA">
            <w:pPr>
              <w:rPr>
                <w:b/>
              </w:rPr>
            </w:pPr>
            <w:r w:rsidRPr="0050782C">
              <w:rPr>
                <w:b/>
              </w:rPr>
              <w:t>Časové vymezení</w:t>
            </w:r>
          </w:p>
        </w:tc>
        <w:tc>
          <w:tcPr>
            <w:tcW w:w="10225" w:type="dxa"/>
            <w:shd w:val="clear" w:color="auto" w:fill="auto"/>
          </w:tcPr>
          <w:p w14:paraId="7E608BAF" w14:textId="77777777" w:rsidR="007746BA" w:rsidRPr="0050782C" w:rsidRDefault="007746BA" w:rsidP="002A6665">
            <w:pPr>
              <w:numPr>
                <w:ilvl w:val="0"/>
                <w:numId w:val="280"/>
              </w:numPr>
              <w:spacing w:after="80" w:line="240" w:lineRule="auto"/>
            </w:pPr>
            <w:r w:rsidRPr="0050782C">
              <w:t>školní rok</w:t>
            </w:r>
          </w:p>
        </w:tc>
      </w:tr>
      <w:tr w:rsidR="0050782C" w:rsidRPr="0050782C" w14:paraId="7A1F43E7" w14:textId="77777777" w:rsidTr="007746BA">
        <w:tc>
          <w:tcPr>
            <w:tcW w:w="846" w:type="dxa"/>
            <w:vMerge/>
            <w:shd w:val="clear" w:color="auto" w:fill="auto"/>
          </w:tcPr>
          <w:p w14:paraId="010D1374" w14:textId="77777777" w:rsidR="007746BA" w:rsidRPr="0050782C" w:rsidRDefault="007746BA" w:rsidP="007746BA">
            <w:pPr>
              <w:rPr>
                <w:highlight w:val="yellow"/>
              </w:rPr>
            </w:pPr>
          </w:p>
        </w:tc>
        <w:tc>
          <w:tcPr>
            <w:tcW w:w="2921" w:type="dxa"/>
            <w:shd w:val="clear" w:color="auto" w:fill="auto"/>
          </w:tcPr>
          <w:p w14:paraId="6DB00289" w14:textId="77777777" w:rsidR="007746BA" w:rsidRPr="0050782C" w:rsidRDefault="007746BA" w:rsidP="007746BA">
            <w:pPr>
              <w:rPr>
                <w:b/>
              </w:rPr>
            </w:pPr>
            <w:r w:rsidRPr="0050782C">
              <w:rPr>
                <w:b/>
              </w:rPr>
              <w:t>Organizační formy</w:t>
            </w:r>
          </w:p>
        </w:tc>
        <w:tc>
          <w:tcPr>
            <w:tcW w:w="10225" w:type="dxa"/>
            <w:shd w:val="clear" w:color="auto" w:fill="auto"/>
          </w:tcPr>
          <w:p w14:paraId="145E20DC" w14:textId="77777777" w:rsidR="007746BA" w:rsidRPr="0050782C" w:rsidRDefault="007746BA" w:rsidP="002A6665">
            <w:pPr>
              <w:numPr>
                <w:ilvl w:val="0"/>
                <w:numId w:val="280"/>
              </w:numPr>
              <w:spacing w:after="80" w:line="240" w:lineRule="auto"/>
            </w:pPr>
            <w:r w:rsidRPr="0050782C">
              <w:t>-</w:t>
            </w:r>
          </w:p>
        </w:tc>
      </w:tr>
      <w:tr w:rsidR="0050782C" w:rsidRPr="0050782C" w14:paraId="4BB3E7F0" w14:textId="77777777" w:rsidTr="007746BA">
        <w:tc>
          <w:tcPr>
            <w:tcW w:w="846" w:type="dxa"/>
            <w:shd w:val="clear" w:color="auto" w:fill="auto"/>
          </w:tcPr>
          <w:p w14:paraId="1C7CE6A9" w14:textId="77777777" w:rsidR="007746BA" w:rsidRPr="0050782C" w:rsidRDefault="007746BA" w:rsidP="007746BA">
            <w:pPr>
              <w:jc w:val="center"/>
              <w:rPr>
                <w:b/>
              </w:rPr>
            </w:pPr>
            <w:r w:rsidRPr="0050782C">
              <w:rPr>
                <w:b/>
              </w:rPr>
              <w:lastRenderedPageBreak/>
              <w:t>B.</w:t>
            </w:r>
          </w:p>
        </w:tc>
        <w:tc>
          <w:tcPr>
            <w:tcW w:w="2921" w:type="dxa"/>
            <w:shd w:val="clear" w:color="auto" w:fill="auto"/>
          </w:tcPr>
          <w:p w14:paraId="7EA9B10A" w14:textId="77777777" w:rsidR="007746BA" w:rsidRPr="0050782C" w:rsidRDefault="007746BA" w:rsidP="007746BA">
            <w:pPr>
              <w:rPr>
                <w:b/>
              </w:rPr>
            </w:pPr>
            <w:r w:rsidRPr="0050782C">
              <w:rPr>
                <w:b/>
              </w:rPr>
              <w:t>Realizace</w:t>
            </w:r>
          </w:p>
        </w:tc>
        <w:tc>
          <w:tcPr>
            <w:tcW w:w="10225" w:type="dxa"/>
            <w:shd w:val="clear" w:color="auto" w:fill="auto"/>
          </w:tcPr>
          <w:p w14:paraId="4EF9D00E" w14:textId="77777777" w:rsidR="007746BA" w:rsidRPr="0050782C" w:rsidRDefault="007746BA" w:rsidP="002A6665">
            <w:pPr>
              <w:numPr>
                <w:ilvl w:val="0"/>
                <w:numId w:val="280"/>
              </w:numPr>
              <w:spacing w:after="80" w:line="240" w:lineRule="auto"/>
            </w:pPr>
            <w:r w:rsidRPr="0050782C">
              <w:t xml:space="preserve">třídění odpadů ve třídách </w:t>
            </w:r>
          </w:p>
          <w:p w14:paraId="60AF9A00" w14:textId="5EA54037" w:rsidR="007746BA" w:rsidRPr="0050782C" w:rsidRDefault="007746BA" w:rsidP="002A6665">
            <w:pPr>
              <w:numPr>
                <w:ilvl w:val="0"/>
                <w:numId w:val="280"/>
              </w:numPr>
              <w:spacing w:after="80" w:line="240" w:lineRule="auto"/>
            </w:pPr>
            <w:r w:rsidRPr="0050782C">
              <w:t>motivační exkurze do sběrného dvora ve Stříbře (6. ročník)</w:t>
            </w:r>
          </w:p>
        </w:tc>
      </w:tr>
      <w:tr w:rsidR="0050782C" w:rsidRPr="0050782C" w14:paraId="091CB59A" w14:textId="77777777" w:rsidTr="007746BA">
        <w:tc>
          <w:tcPr>
            <w:tcW w:w="846" w:type="dxa"/>
            <w:shd w:val="clear" w:color="auto" w:fill="auto"/>
          </w:tcPr>
          <w:p w14:paraId="4FD5B848" w14:textId="77777777" w:rsidR="007746BA" w:rsidRPr="0050782C" w:rsidRDefault="007746BA" w:rsidP="007746BA">
            <w:pPr>
              <w:jc w:val="center"/>
              <w:rPr>
                <w:b/>
              </w:rPr>
            </w:pPr>
            <w:r w:rsidRPr="0050782C">
              <w:rPr>
                <w:b/>
              </w:rPr>
              <w:t>C.</w:t>
            </w:r>
          </w:p>
        </w:tc>
        <w:tc>
          <w:tcPr>
            <w:tcW w:w="2921" w:type="dxa"/>
            <w:shd w:val="clear" w:color="auto" w:fill="auto"/>
          </w:tcPr>
          <w:p w14:paraId="550B70AE" w14:textId="77777777" w:rsidR="007746BA" w:rsidRPr="0050782C" w:rsidRDefault="007746BA" w:rsidP="007746BA">
            <w:pPr>
              <w:rPr>
                <w:b/>
              </w:rPr>
            </w:pPr>
            <w:r w:rsidRPr="0050782C">
              <w:rPr>
                <w:b/>
              </w:rPr>
              <w:t>Hodnocení</w:t>
            </w:r>
          </w:p>
        </w:tc>
        <w:tc>
          <w:tcPr>
            <w:tcW w:w="10225" w:type="dxa"/>
            <w:shd w:val="clear" w:color="auto" w:fill="auto"/>
          </w:tcPr>
          <w:p w14:paraId="32EEAAD6" w14:textId="049D7113" w:rsidR="007746BA" w:rsidRPr="0050782C" w:rsidRDefault="007746BA" w:rsidP="002A6665">
            <w:pPr>
              <w:numPr>
                <w:ilvl w:val="0"/>
                <w:numId w:val="280"/>
              </w:numPr>
              <w:spacing w:after="80" w:line="240" w:lineRule="auto"/>
            </w:pPr>
            <w:r w:rsidRPr="0050782C">
              <w:t>besedy (pracovní listy)</w:t>
            </w:r>
          </w:p>
        </w:tc>
      </w:tr>
    </w:tbl>
    <w:p w14:paraId="2D6F90F7" w14:textId="77777777" w:rsidR="007746BA" w:rsidRPr="0050782C" w:rsidRDefault="007746BA" w:rsidP="002A6665">
      <w:pPr>
        <w:pStyle w:val="Nadpis3"/>
        <w:numPr>
          <w:ilvl w:val="2"/>
          <w:numId w:val="328"/>
        </w:numPr>
      </w:pPr>
      <w:bookmarkStart w:id="1628" w:name="_Toc18265135"/>
      <w:bookmarkStart w:id="1629" w:name="_Toc175520190"/>
      <w:bookmarkStart w:id="1630" w:name="_Toc176004991"/>
      <w:bookmarkStart w:id="1631" w:name="Den_dětí"/>
      <w:r w:rsidRPr="0050782C">
        <w:t xml:space="preserve">DEN DĚTÍ  </w:t>
      </w:r>
      <w:r w:rsidRPr="0050782C">
        <w:tab/>
        <w:t>1. a 2. stupeň</w:t>
      </w:r>
      <w:bookmarkEnd w:id="1628"/>
      <w:bookmarkEnd w:id="1629"/>
      <w:bookmarkEnd w:id="1630"/>
    </w:p>
    <w:bookmarkEnd w:id="1631"/>
    <w:p w14:paraId="2C191A2A" w14:textId="27079961" w:rsidR="007746BA" w:rsidRPr="0050782C" w:rsidRDefault="007746BA" w:rsidP="007746BA">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2888"/>
        <w:gridCol w:w="10260"/>
      </w:tblGrid>
      <w:tr w:rsidR="0050782C" w:rsidRPr="0050782C" w14:paraId="54EEFCD3" w14:textId="77777777" w:rsidTr="007746BA">
        <w:tc>
          <w:tcPr>
            <w:tcW w:w="5000" w:type="pct"/>
            <w:gridSpan w:val="3"/>
            <w:shd w:val="clear" w:color="auto" w:fill="auto"/>
          </w:tcPr>
          <w:p w14:paraId="5A0D8D34" w14:textId="77777777" w:rsidR="007746BA" w:rsidRPr="0050782C" w:rsidRDefault="007746BA" w:rsidP="007746BA">
            <w:pPr>
              <w:jc w:val="center"/>
              <w:rPr>
                <w:b/>
              </w:rPr>
            </w:pPr>
            <w:r w:rsidRPr="0050782C">
              <w:rPr>
                <w:b/>
              </w:rPr>
              <w:t>Projekt DEN DĚTÍ</w:t>
            </w:r>
          </w:p>
        </w:tc>
      </w:tr>
      <w:tr w:rsidR="0050782C" w:rsidRPr="0050782C" w14:paraId="5BB6CF57" w14:textId="77777777" w:rsidTr="007746BA">
        <w:tc>
          <w:tcPr>
            <w:tcW w:w="302" w:type="pct"/>
            <w:vMerge w:val="restart"/>
            <w:shd w:val="clear" w:color="auto" w:fill="auto"/>
          </w:tcPr>
          <w:p w14:paraId="6F660AEF" w14:textId="77777777" w:rsidR="007746BA" w:rsidRPr="0050782C" w:rsidRDefault="007746BA" w:rsidP="007746BA">
            <w:pPr>
              <w:jc w:val="center"/>
            </w:pPr>
          </w:p>
          <w:p w14:paraId="38BE5C53" w14:textId="77777777" w:rsidR="007746BA" w:rsidRPr="0050782C" w:rsidRDefault="007746BA" w:rsidP="007746BA">
            <w:pPr>
              <w:jc w:val="center"/>
            </w:pPr>
          </w:p>
          <w:p w14:paraId="11D76F4C" w14:textId="77777777" w:rsidR="007746BA" w:rsidRPr="0050782C" w:rsidRDefault="007746BA" w:rsidP="007746BA">
            <w:pPr>
              <w:jc w:val="center"/>
            </w:pPr>
          </w:p>
          <w:p w14:paraId="10D5831D" w14:textId="77777777" w:rsidR="007746BA" w:rsidRPr="0050782C" w:rsidRDefault="007746BA" w:rsidP="007746BA">
            <w:pPr>
              <w:jc w:val="center"/>
            </w:pPr>
          </w:p>
          <w:p w14:paraId="6A13B478" w14:textId="77777777" w:rsidR="007746BA" w:rsidRPr="0050782C" w:rsidRDefault="007746BA" w:rsidP="007746BA">
            <w:pPr>
              <w:jc w:val="center"/>
            </w:pPr>
          </w:p>
          <w:p w14:paraId="10FF3DA2" w14:textId="77777777" w:rsidR="007746BA" w:rsidRPr="0050782C" w:rsidRDefault="007746BA" w:rsidP="007746BA">
            <w:pPr>
              <w:jc w:val="center"/>
            </w:pPr>
          </w:p>
          <w:p w14:paraId="2AEC21C1" w14:textId="77777777" w:rsidR="007746BA" w:rsidRPr="0050782C" w:rsidRDefault="007746BA" w:rsidP="007746BA">
            <w:pPr>
              <w:jc w:val="center"/>
            </w:pPr>
          </w:p>
          <w:p w14:paraId="3FD7C1E7" w14:textId="77777777" w:rsidR="007746BA" w:rsidRPr="0050782C" w:rsidRDefault="007746BA" w:rsidP="007746BA">
            <w:pPr>
              <w:jc w:val="center"/>
            </w:pPr>
          </w:p>
          <w:p w14:paraId="53369E1F" w14:textId="77777777" w:rsidR="007746BA" w:rsidRPr="0050782C" w:rsidRDefault="007746BA" w:rsidP="007746BA">
            <w:pPr>
              <w:jc w:val="center"/>
            </w:pPr>
            <w:r w:rsidRPr="0050782C">
              <w:rPr>
                <w:b/>
              </w:rPr>
              <w:t>A</w:t>
            </w:r>
            <w:r w:rsidRPr="0050782C">
              <w:t>.</w:t>
            </w:r>
          </w:p>
        </w:tc>
        <w:tc>
          <w:tcPr>
            <w:tcW w:w="1032" w:type="pct"/>
            <w:shd w:val="clear" w:color="auto" w:fill="auto"/>
          </w:tcPr>
          <w:p w14:paraId="715CF7FB" w14:textId="77777777" w:rsidR="007746BA" w:rsidRPr="0050782C" w:rsidRDefault="007746BA" w:rsidP="007746BA">
            <w:pPr>
              <w:rPr>
                <w:b/>
              </w:rPr>
            </w:pPr>
            <w:r w:rsidRPr="0050782C">
              <w:rPr>
                <w:b/>
              </w:rPr>
              <w:t>Záměr</w:t>
            </w:r>
          </w:p>
        </w:tc>
        <w:tc>
          <w:tcPr>
            <w:tcW w:w="3666" w:type="pct"/>
            <w:shd w:val="clear" w:color="auto" w:fill="auto"/>
          </w:tcPr>
          <w:p w14:paraId="16A24788" w14:textId="77777777" w:rsidR="007746BA" w:rsidRPr="0050782C" w:rsidRDefault="007746BA" w:rsidP="002A6665">
            <w:pPr>
              <w:numPr>
                <w:ilvl w:val="0"/>
                <w:numId w:val="278"/>
              </w:numPr>
              <w:spacing w:after="80" w:line="240" w:lineRule="auto"/>
            </w:pPr>
            <w:r w:rsidRPr="0050782C">
              <w:t>rozvíjení a podpora pozitivního klimatu školy</w:t>
            </w:r>
          </w:p>
          <w:p w14:paraId="6A9EDCE2" w14:textId="77777777" w:rsidR="007746BA" w:rsidRPr="0050782C" w:rsidRDefault="007746BA" w:rsidP="002A6665">
            <w:pPr>
              <w:numPr>
                <w:ilvl w:val="0"/>
                <w:numId w:val="278"/>
              </w:numPr>
              <w:spacing w:after="80" w:line="240" w:lineRule="auto"/>
            </w:pPr>
            <w:r w:rsidRPr="0050782C">
              <w:t>utváření vzájemných vztahů mezi žáky a učiteli v jiné rovině</w:t>
            </w:r>
          </w:p>
          <w:p w14:paraId="6B8CB7F2" w14:textId="77777777" w:rsidR="007746BA" w:rsidRPr="0050782C" w:rsidRDefault="007746BA" w:rsidP="002A6665">
            <w:pPr>
              <w:numPr>
                <w:ilvl w:val="0"/>
                <w:numId w:val="278"/>
              </w:numPr>
              <w:spacing w:after="80" w:line="240" w:lineRule="auto"/>
            </w:pPr>
            <w:r w:rsidRPr="0050782C">
              <w:t>podpora spolupráce třídního kolektivu</w:t>
            </w:r>
          </w:p>
          <w:p w14:paraId="1079A3B2" w14:textId="77777777" w:rsidR="007746BA" w:rsidRPr="0050782C" w:rsidRDefault="007746BA" w:rsidP="002A6665">
            <w:pPr>
              <w:numPr>
                <w:ilvl w:val="0"/>
                <w:numId w:val="278"/>
              </w:numPr>
              <w:spacing w:after="80" w:line="240" w:lineRule="auto"/>
            </w:pPr>
            <w:r w:rsidRPr="0050782C">
              <w:t>propojování poznatků a dovedností z různých předmětů</w:t>
            </w:r>
          </w:p>
          <w:p w14:paraId="2589A2FB" w14:textId="77777777" w:rsidR="007746BA" w:rsidRPr="0050782C" w:rsidRDefault="007746BA" w:rsidP="002A6665">
            <w:pPr>
              <w:numPr>
                <w:ilvl w:val="0"/>
                <w:numId w:val="278"/>
              </w:numPr>
              <w:spacing w:after="80" w:line="240" w:lineRule="auto"/>
            </w:pPr>
            <w:r w:rsidRPr="0050782C">
              <w:t>rozvoj fyzické zdatnosti</w:t>
            </w:r>
          </w:p>
          <w:p w14:paraId="2C3E3D51" w14:textId="77777777" w:rsidR="007746BA" w:rsidRPr="0050782C" w:rsidRDefault="007746BA" w:rsidP="002A6665">
            <w:pPr>
              <w:numPr>
                <w:ilvl w:val="0"/>
                <w:numId w:val="278"/>
              </w:numPr>
              <w:spacing w:after="80" w:line="240" w:lineRule="auto"/>
            </w:pPr>
            <w:r w:rsidRPr="0050782C">
              <w:t>rozvoj pozitivního vztahu k přírodě a k její ochraně</w:t>
            </w:r>
          </w:p>
          <w:p w14:paraId="6AC326DD" w14:textId="77777777" w:rsidR="007746BA" w:rsidRPr="0050782C" w:rsidRDefault="007746BA" w:rsidP="002A6665">
            <w:pPr>
              <w:numPr>
                <w:ilvl w:val="0"/>
                <w:numId w:val="278"/>
              </w:numPr>
              <w:spacing w:after="80" w:line="240" w:lineRule="auto"/>
            </w:pPr>
            <w:r w:rsidRPr="0050782C">
              <w:t>podpora zdravé soutěživosti</w:t>
            </w:r>
          </w:p>
        </w:tc>
      </w:tr>
      <w:tr w:rsidR="0050782C" w:rsidRPr="0050782C" w14:paraId="471966EE" w14:textId="77777777" w:rsidTr="007746BA">
        <w:tc>
          <w:tcPr>
            <w:tcW w:w="302" w:type="pct"/>
            <w:vMerge/>
            <w:shd w:val="clear" w:color="auto" w:fill="auto"/>
          </w:tcPr>
          <w:p w14:paraId="0F3D1B65" w14:textId="77777777" w:rsidR="007746BA" w:rsidRPr="0050782C" w:rsidRDefault="007746BA" w:rsidP="007746BA"/>
        </w:tc>
        <w:tc>
          <w:tcPr>
            <w:tcW w:w="1032" w:type="pct"/>
            <w:shd w:val="clear" w:color="auto" w:fill="auto"/>
          </w:tcPr>
          <w:p w14:paraId="36509C8D" w14:textId="77777777" w:rsidR="007746BA" w:rsidRPr="0050782C" w:rsidRDefault="007746BA" w:rsidP="007746BA">
            <w:pPr>
              <w:rPr>
                <w:b/>
              </w:rPr>
            </w:pPr>
            <w:r w:rsidRPr="0050782C">
              <w:rPr>
                <w:b/>
              </w:rPr>
              <w:t>Cíle</w:t>
            </w:r>
          </w:p>
        </w:tc>
        <w:tc>
          <w:tcPr>
            <w:tcW w:w="3666" w:type="pct"/>
            <w:shd w:val="clear" w:color="auto" w:fill="auto"/>
          </w:tcPr>
          <w:p w14:paraId="4D92A32A" w14:textId="77777777" w:rsidR="007746BA" w:rsidRPr="0050782C" w:rsidRDefault="007746BA" w:rsidP="002A6665">
            <w:pPr>
              <w:numPr>
                <w:ilvl w:val="0"/>
                <w:numId w:val="279"/>
              </w:numPr>
              <w:spacing w:after="80" w:line="240" w:lineRule="auto"/>
            </w:pPr>
            <w:r w:rsidRPr="0050782C">
              <w:rPr>
                <w:b/>
              </w:rPr>
              <w:t>realizace PT – OSV:</w:t>
            </w:r>
            <w:r w:rsidRPr="0050782C">
              <w:t xml:space="preserve">  </w:t>
            </w:r>
            <w:r w:rsidRPr="0050782C">
              <w:rPr>
                <w:b/>
              </w:rPr>
              <w:t xml:space="preserve"> </w:t>
            </w:r>
            <w:r w:rsidRPr="0050782C">
              <w:t>X - řešení problémů a rozhodovací dovednosti</w:t>
            </w:r>
          </w:p>
          <w:p w14:paraId="0D8A6936" w14:textId="77777777" w:rsidR="007746BA" w:rsidRPr="0050782C" w:rsidRDefault="007746BA" w:rsidP="002A6665">
            <w:pPr>
              <w:numPr>
                <w:ilvl w:val="0"/>
                <w:numId w:val="279"/>
              </w:numPr>
              <w:spacing w:after="80" w:line="240" w:lineRule="auto"/>
              <w:rPr>
                <w:b/>
              </w:rPr>
            </w:pPr>
            <w:r w:rsidRPr="0050782C">
              <w:rPr>
                <w:b/>
              </w:rPr>
              <w:t>rozvíjení KK</w:t>
            </w:r>
          </w:p>
          <w:p w14:paraId="11F30620" w14:textId="77777777" w:rsidR="007746BA" w:rsidRPr="0050782C" w:rsidRDefault="007746BA" w:rsidP="007746BA">
            <w:pPr>
              <w:ind w:left="357"/>
            </w:pPr>
            <w:r w:rsidRPr="0050782C">
              <w:t>k učení - chápe obecně používané termíny, znaky a symboly</w:t>
            </w:r>
          </w:p>
          <w:p w14:paraId="333EB45F" w14:textId="77777777" w:rsidR="007746BA" w:rsidRPr="0050782C" w:rsidRDefault="007746BA" w:rsidP="007746BA">
            <w:pPr>
              <w:ind w:left="357"/>
            </w:pPr>
            <w:r w:rsidRPr="0050782C">
              <w:t xml:space="preserve">k řešení problémů – vnímá problémové situace, rozpozná problémy a hledá nejvhodnější způsob řešení </w:t>
            </w:r>
          </w:p>
          <w:p w14:paraId="079A6394" w14:textId="77777777" w:rsidR="007746BA" w:rsidRPr="0050782C" w:rsidRDefault="007746BA" w:rsidP="007746BA">
            <w:pPr>
              <w:ind w:left="357"/>
            </w:pPr>
            <w:r w:rsidRPr="0050782C">
              <w:t xml:space="preserve">             - přijímá důsledky svých rozhodnutí</w:t>
            </w:r>
          </w:p>
          <w:p w14:paraId="48EAC7AF" w14:textId="77777777" w:rsidR="007746BA" w:rsidRPr="0050782C" w:rsidRDefault="007746BA" w:rsidP="007746BA">
            <w:pPr>
              <w:ind w:left="357"/>
            </w:pPr>
            <w:r w:rsidRPr="0050782C">
              <w:t xml:space="preserve">             - nenechá se při řešení problému odradit nezdarem</w:t>
            </w:r>
          </w:p>
          <w:p w14:paraId="71FB50C6" w14:textId="77777777" w:rsidR="007746BA" w:rsidRPr="0050782C" w:rsidRDefault="007746BA" w:rsidP="007746BA">
            <w:pPr>
              <w:ind w:left="357"/>
            </w:pPr>
            <w:r w:rsidRPr="0050782C">
              <w:t>komunikativní – vyjadřuje se srozumitelně v ústním projevu a umí vést dialog</w:t>
            </w:r>
          </w:p>
          <w:p w14:paraId="5156B1B7" w14:textId="77777777" w:rsidR="007746BA" w:rsidRPr="0050782C" w:rsidRDefault="007746BA" w:rsidP="007746BA">
            <w:pPr>
              <w:ind w:left="357"/>
            </w:pPr>
            <w:r w:rsidRPr="0050782C">
              <w:lastRenderedPageBreak/>
              <w:t xml:space="preserve">             - rozumí obsahu sdělení a přiměřeně na něj reaguje</w:t>
            </w:r>
          </w:p>
          <w:p w14:paraId="05ECA801" w14:textId="77777777" w:rsidR="007746BA" w:rsidRPr="0050782C" w:rsidRDefault="007746BA" w:rsidP="007746BA">
            <w:pPr>
              <w:ind w:left="357"/>
            </w:pPr>
            <w:r w:rsidRPr="0050782C">
              <w:t>sociální a personální – posiluje své sebevědomí na základě poznání a pochopení vlastní osoby</w:t>
            </w:r>
          </w:p>
          <w:p w14:paraId="62F5DEC4" w14:textId="77777777" w:rsidR="007746BA" w:rsidRPr="0050782C" w:rsidRDefault="007746BA" w:rsidP="007746BA">
            <w:pPr>
              <w:ind w:left="357"/>
            </w:pPr>
            <w:r w:rsidRPr="0050782C">
              <w:t xml:space="preserve">             - respektuje pravidla práce v týmu a svými pracovními činnostmi ovlivňuje kvalitu společné </w:t>
            </w:r>
          </w:p>
          <w:p w14:paraId="0D6FEC15" w14:textId="77777777" w:rsidR="007746BA" w:rsidRPr="0050782C" w:rsidRDefault="007746BA" w:rsidP="007746BA">
            <w:pPr>
              <w:ind w:left="357"/>
            </w:pPr>
            <w:r w:rsidRPr="0050782C">
              <w:t xml:space="preserve">               práce</w:t>
            </w:r>
          </w:p>
          <w:p w14:paraId="19C0A42B" w14:textId="77777777" w:rsidR="007746BA" w:rsidRPr="0050782C" w:rsidRDefault="007746BA" w:rsidP="007746BA">
            <w:pPr>
              <w:ind w:left="357"/>
            </w:pPr>
            <w:r w:rsidRPr="0050782C">
              <w:t xml:space="preserve">             - navazuje a udržuje vztahy s vrstevníky, respektuje druhé lidi a snaží se upevňovat dobré</w:t>
            </w:r>
          </w:p>
          <w:p w14:paraId="0E66C47D" w14:textId="77777777" w:rsidR="007746BA" w:rsidRPr="0050782C" w:rsidRDefault="007746BA" w:rsidP="007746BA">
            <w:pPr>
              <w:ind w:left="357"/>
            </w:pPr>
            <w:r w:rsidRPr="0050782C">
              <w:t xml:space="preserve">               mezilidské vztahy, sociální chování a sebeovládání</w:t>
            </w:r>
          </w:p>
          <w:p w14:paraId="178CB219" w14:textId="77777777" w:rsidR="007746BA" w:rsidRPr="0050782C" w:rsidRDefault="007746BA" w:rsidP="007746BA">
            <w:pPr>
              <w:ind w:left="357"/>
            </w:pPr>
            <w:r w:rsidRPr="0050782C">
              <w:t>občanské – chrání své zdraví, uvědomuje si význam zdravého životního stylu, podílí se na ochraně</w:t>
            </w:r>
          </w:p>
          <w:p w14:paraId="0B9935E3" w14:textId="77777777" w:rsidR="007746BA" w:rsidRPr="0050782C" w:rsidRDefault="007746BA" w:rsidP="007746BA">
            <w:pPr>
              <w:tabs>
                <w:tab w:val="left" w:pos="122"/>
              </w:tabs>
              <w:ind w:left="357"/>
            </w:pPr>
            <w:r w:rsidRPr="0050782C">
              <w:t xml:space="preserve">               životního prostředí</w:t>
            </w:r>
          </w:p>
          <w:p w14:paraId="0FB4FFEA" w14:textId="77777777" w:rsidR="007746BA" w:rsidRPr="0050782C" w:rsidRDefault="007746BA" w:rsidP="002A6665">
            <w:pPr>
              <w:numPr>
                <w:ilvl w:val="0"/>
                <w:numId w:val="279"/>
              </w:numPr>
              <w:spacing w:after="80" w:line="240" w:lineRule="auto"/>
              <w:rPr>
                <w:b/>
              </w:rPr>
            </w:pPr>
            <w:r w:rsidRPr="0050782C">
              <w:rPr>
                <w:b/>
              </w:rPr>
              <w:t>dílčí cíle</w:t>
            </w:r>
          </w:p>
          <w:p w14:paraId="2DCA5B32" w14:textId="77777777" w:rsidR="007746BA" w:rsidRPr="0050782C" w:rsidRDefault="007746BA" w:rsidP="007746BA">
            <w:pPr>
              <w:ind w:left="357"/>
            </w:pPr>
            <w:r w:rsidRPr="0050782C">
              <w:t>motivace k volnočasovým aktivitám</w:t>
            </w:r>
          </w:p>
        </w:tc>
      </w:tr>
      <w:tr w:rsidR="0050782C" w:rsidRPr="0050782C" w14:paraId="5681F625" w14:textId="77777777" w:rsidTr="007746BA">
        <w:tc>
          <w:tcPr>
            <w:tcW w:w="302" w:type="pct"/>
            <w:vMerge/>
            <w:shd w:val="clear" w:color="auto" w:fill="auto"/>
          </w:tcPr>
          <w:p w14:paraId="348E832A" w14:textId="77777777" w:rsidR="007746BA" w:rsidRPr="0050782C" w:rsidRDefault="007746BA" w:rsidP="007746BA">
            <w:pPr>
              <w:rPr>
                <w:highlight w:val="yellow"/>
              </w:rPr>
            </w:pPr>
          </w:p>
        </w:tc>
        <w:tc>
          <w:tcPr>
            <w:tcW w:w="1032" w:type="pct"/>
            <w:shd w:val="clear" w:color="auto" w:fill="auto"/>
          </w:tcPr>
          <w:p w14:paraId="5A4ABFC4" w14:textId="77777777" w:rsidR="007746BA" w:rsidRPr="0050782C" w:rsidRDefault="007746BA" w:rsidP="007746BA">
            <w:pPr>
              <w:rPr>
                <w:b/>
              </w:rPr>
            </w:pPr>
            <w:r w:rsidRPr="0050782C">
              <w:rPr>
                <w:b/>
              </w:rPr>
              <w:t>Rozpočet</w:t>
            </w:r>
          </w:p>
        </w:tc>
        <w:tc>
          <w:tcPr>
            <w:tcW w:w="3666" w:type="pct"/>
            <w:shd w:val="clear" w:color="auto" w:fill="auto"/>
          </w:tcPr>
          <w:p w14:paraId="00ABB66C" w14:textId="77777777" w:rsidR="007746BA" w:rsidRPr="0050782C" w:rsidRDefault="007746BA" w:rsidP="002A6665">
            <w:pPr>
              <w:numPr>
                <w:ilvl w:val="0"/>
                <w:numId w:val="280"/>
              </w:numPr>
              <w:spacing w:after="80" w:line="240" w:lineRule="auto"/>
            </w:pPr>
            <w:r w:rsidRPr="0050782C">
              <w:t>podle potřeb projektu</w:t>
            </w:r>
          </w:p>
        </w:tc>
      </w:tr>
      <w:tr w:rsidR="0050782C" w:rsidRPr="0050782C" w14:paraId="51FEC787" w14:textId="77777777" w:rsidTr="007746BA">
        <w:tc>
          <w:tcPr>
            <w:tcW w:w="302" w:type="pct"/>
            <w:vMerge/>
            <w:shd w:val="clear" w:color="auto" w:fill="auto"/>
          </w:tcPr>
          <w:p w14:paraId="52CCCA06" w14:textId="77777777" w:rsidR="007746BA" w:rsidRPr="0050782C" w:rsidRDefault="007746BA" w:rsidP="007746BA">
            <w:pPr>
              <w:rPr>
                <w:highlight w:val="yellow"/>
              </w:rPr>
            </w:pPr>
          </w:p>
        </w:tc>
        <w:tc>
          <w:tcPr>
            <w:tcW w:w="1032" w:type="pct"/>
            <w:shd w:val="clear" w:color="auto" w:fill="auto"/>
          </w:tcPr>
          <w:p w14:paraId="156F32A8" w14:textId="77777777" w:rsidR="007746BA" w:rsidRPr="0050782C" w:rsidRDefault="007746BA" w:rsidP="007746BA">
            <w:pPr>
              <w:rPr>
                <w:b/>
              </w:rPr>
            </w:pPr>
            <w:r w:rsidRPr="0050782C">
              <w:rPr>
                <w:b/>
              </w:rPr>
              <w:t>Materiální zabezpečení</w:t>
            </w:r>
          </w:p>
        </w:tc>
        <w:tc>
          <w:tcPr>
            <w:tcW w:w="3666" w:type="pct"/>
            <w:shd w:val="clear" w:color="auto" w:fill="auto"/>
          </w:tcPr>
          <w:p w14:paraId="65F70EC7" w14:textId="77777777" w:rsidR="007746BA" w:rsidRPr="0050782C" w:rsidRDefault="007746BA" w:rsidP="002A6665">
            <w:pPr>
              <w:numPr>
                <w:ilvl w:val="0"/>
                <w:numId w:val="280"/>
              </w:numPr>
              <w:spacing w:after="80" w:line="240" w:lineRule="auto"/>
            </w:pPr>
            <w:r w:rsidRPr="0050782C">
              <w:t>podle potřeb projektu, zajistí garant ve spolupráci s vedením školy</w:t>
            </w:r>
          </w:p>
        </w:tc>
      </w:tr>
      <w:tr w:rsidR="0050782C" w:rsidRPr="0050782C" w14:paraId="73E90D05" w14:textId="77777777" w:rsidTr="007746BA">
        <w:tc>
          <w:tcPr>
            <w:tcW w:w="302" w:type="pct"/>
            <w:vMerge/>
            <w:shd w:val="clear" w:color="auto" w:fill="auto"/>
          </w:tcPr>
          <w:p w14:paraId="36395AB6" w14:textId="77777777" w:rsidR="007746BA" w:rsidRPr="0050782C" w:rsidRDefault="007746BA" w:rsidP="007746BA">
            <w:pPr>
              <w:rPr>
                <w:highlight w:val="yellow"/>
              </w:rPr>
            </w:pPr>
          </w:p>
        </w:tc>
        <w:tc>
          <w:tcPr>
            <w:tcW w:w="1032" w:type="pct"/>
            <w:shd w:val="clear" w:color="auto" w:fill="auto"/>
          </w:tcPr>
          <w:p w14:paraId="5159DBB2" w14:textId="77777777" w:rsidR="007746BA" w:rsidRPr="0050782C" w:rsidRDefault="007746BA" w:rsidP="007746BA">
            <w:pPr>
              <w:rPr>
                <w:b/>
              </w:rPr>
            </w:pPr>
            <w:r w:rsidRPr="0050782C">
              <w:rPr>
                <w:b/>
              </w:rPr>
              <w:t>Personální zabezpečení</w:t>
            </w:r>
          </w:p>
        </w:tc>
        <w:tc>
          <w:tcPr>
            <w:tcW w:w="3666" w:type="pct"/>
            <w:shd w:val="clear" w:color="auto" w:fill="auto"/>
          </w:tcPr>
          <w:p w14:paraId="7F4E24DC" w14:textId="77777777" w:rsidR="007746BA" w:rsidRPr="0050782C" w:rsidRDefault="007746BA" w:rsidP="002A6665">
            <w:pPr>
              <w:numPr>
                <w:ilvl w:val="0"/>
                <w:numId w:val="280"/>
              </w:numPr>
              <w:spacing w:after="80" w:line="240" w:lineRule="auto"/>
            </w:pPr>
            <w:r w:rsidRPr="0050782C">
              <w:t>třídní učitelé a ostatní PP podle potřeb projektu</w:t>
            </w:r>
          </w:p>
        </w:tc>
      </w:tr>
      <w:tr w:rsidR="0050782C" w:rsidRPr="0050782C" w14:paraId="5A94E758" w14:textId="77777777" w:rsidTr="007746BA">
        <w:tc>
          <w:tcPr>
            <w:tcW w:w="302" w:type="pct"/>
            <w:vMerge/>
            <w:shd w:val="clear" w:color="auto" w:fill="auto"/>
          </w:tcPr>
          <w:p w14:paraId="4EA577D2" w14:textId="77777777" w:rsidR="007746BA" w:rsidRPr="0050782C" w:rsidRDefault="007746BA" w:rsidP="007746BA">
            <w:pPr>
              <w:rPr>
                <w:highlight w:val="yellow"/>
              </w:rPr>
            </w:pPr>
          </w:p>
        </w:tc>
        <w:tc>
          <w:tcPr>
            <w:tcW w:w="1032" w:type="pct"/>
            <w:shd w:val="clear" w:color="auto" w:fill="auto"/>
          </w:tcPr>
          <w:p w14:paraId="3CF288A2" w14:textId="77777777" w:rsidR="007746BA" w:rsidRPr="0050782C" w:rsidRDefault="007746BA" w:rsidP="007746BA">
            <w:pPr>
              <w:rPr>
                <w:b/>
              </w:rPr>
            </w:pPr>
            <w:r w:rsidRPr="0050782C">
              <w:rPr>
                <w:b/>
              </w:rPr>
              <w:t>Časové vymezení</w:t>
            </w:r>
          </w:p>
        </w:tc>
        <w:tc>
          <w:tcPr>
            <w:tcW w:w="3666" w:type="pct"/>
            <w:shd w:val="clear" w:color="auto" w:fill="auto"/>
          </w:tcPr>
          <w:p w14:paraId="3F70846C" w14:textId="77777777" w:rsidR="007746BA" w:rsidRPr="0050782C" w:rsidRDefault="007746BA" w:rsidP="002A6665">
            <w:pPr>
              <w:numPr>
                <w:ilvl w:val="0"/>
                <w:numId w:val="280"/>
              </w:numPr>
              <w:spacing w:after="80" w:line="240" w:lineRule="auto"/>
            </w:pPr>
            <w:r w:rsidRPr="0050782C">
              <w:t>vyučovací den</w:t>
            </w:r>
          </w:p>
        </w:tc>
      </w:tr>
      <w:tr w:rsidR="0050782C" w:rsidRPr="0050782C" w14:paraId="753668B9" w14:textId="77777777" w:rsidTr="007746BA">
        <w:tc>
          <w:tcPr>
            <w:tcW w:w="302" w:type="pct"/>
            <w:vMerge/>
            <w:shd w:val="clear" w:color="auto" w:fill="auto"/>
          </w:tcPr>
          <w:p w14:paraId="1D7BF915" w14:textId="77777777" w:rsidR="007746BA" w:rsidRPr="0050782C" w:rsidRDefault="007746BA" w:rsidP="007746BA">
            <w:pPr>
              <w:rPr>
                <w:highlight w:val="yellow"/>
              </w:rPr>
            </w:pPr>
          </w:p>
        </w:tc>
        <w:tc>
          <w:tcPr>
            <w:tcW w:w="1032" w:type="pct"/>
            <w:shd w:val="clear" w:color="auto" w:fill="auto"/>
          </w:tcPr>
          <w:p w14:paraId="380F5380" w14:textId="77777777" w:rsidR="007746BA" w:rsidRPr="0050782C" w:rsidRDefault="007746BA" w:rsidP="007746BA">
            <w:pPr>
              <w:rPr>
                <w:b/>
              </w:rPr>
            </w:pPr>
            <w:r w:rsidRPr="0050782C">
              <w:rPr>
                <w:b/>
              </w:rPr>
              <w:t>Organizační formy</w:t>
            </w:r>
          </w:p>
        </w:tc>
        <w:tc>
          <w:tcPr>
            <w:tcW w:w="3666" w:type="pct"/>
            <w:shd w:val="clear" w:color="auto" w:fill="auto"/>
          </w:tcPr>
          <w:p w14:paraId="3F032A2B" w14:textId="6993EFE8" w:rsidR="007746BA" w:rsidRPr="0050782C" w:rsidRDefault="007746BA" w:rsidP="002A6665">
            <w:pPr>
              <w:numPr>
                <w:ilvl w:val="0"/>
                <w:numId w:val="280"/>
              </w:numPr>
              <w:spacing w:after="80" w:line="240" w:lineRule="auto"/>
            </w:pPr>
            <w:r w:rsidRPr="0050782C">
              <w:t>skupinová</w:t>
            </w:r>
          </w:p>
          <w:p w14:paraId="77759733" w14:textId="77777777" w:rsidR="007746BA" w:rsidRPr="0050782C" w:rsidRDefault="007746BA" w:rsidP="002A6665">
            <w:pPr>
              <w:numPr>
                <w:ilvl w:val="0"/>
                <w:numId w:val="280"/>
              </w:numPr>
              <w:spacing w:after="80" w:line="240" w:lineRule="auto"/>
            </w:pPr>
            <w:r w:rsidRPr="0050782C">
              <w:t>týmová práce v třídních kolektivech</w:t>
            </w:r>
          </w:p>
        </w:tc>
      </w:tr>
      <w:tr w:rsidR="0050782C" w:rsidRPr="0050782C" w14:paraId="177AF6FA" w14:textId="77777777" w:rsidTr="007746BA">
        <w:tc>
          <w:tcPr>
            <w:tcW w:w="302" w:type="pct"/>
            <w:shd w:val="clear" w:color="auto" w:fill="auto"/>
          </w:tcPr>
          <w:p w14:paraId="435C824F" w14:textId="77777777" w:rsidR="007746BA" w:rsidRPr="0050782C" w:rsidRDefault="007746BA" w:rsidP="007746BA">
            <w:pPr>
              <w:jc w:val="center"/>
              <w:rPr>
                <w:b/>
              </w:rPr>
            </w:pPr>
            <w:r w:rsidRPr="0050782C">
              <w:rPr>
                <w:b/>
              </w:rPr>
              <w:t>B.</w:t>
            </w:r>
          </w:p>
        </w:tc>
        <w:tc>
          <w:tcPr>
            <w:tcW w:w="1032" w:type="pct"/>
            <w:shd w:val="clear" w:color="auto" w:fill="auto"/>
          </w:tcPr>
          <w:p w14:paraId="4EFFE957" w14:textId="77777777" w:rsidR="007746BA" w:rsidRPr="0050782C" w:rsidRDefault="007746BA" w:rsidP="007746BA">
            <w:pPr>
              <w:rPr>
                <w:b/>
              </w:rPr>
            </w:pPr>
            <w:r w:rsidRPr="0050782C">
              <w:rPr>
                <w:b/>
              </w:rPr>
              <w:t>Realizace</w:t>
            </w:r>
          </w:p>
        </w:tc>
        <w:tc>
          <w:tcPr>
            <w:tcW w:w="3666" w:type="pct"/>
            <w:shd w:val="clear" w:color="auto" w:fill="auto"/>
          </w:tcPr>
          <w:p w14:paraId="4AA783E0" w14:textId="77777777" w:rsidR="007746BA" w:rsidRPr="0050782C" w:rsidRDefault="007746BA" w:rsidP="002A6665">
            <w:pPr>
              <w:numPr>
                <w:ilvl w:val="1"/>
                <w:numId w:val="289"/>
              </w:numPr>
              <w:spacing w:after="80" w:line="240" w:lineRule="auto"/>
            </w:pPr>
            <w:r w:rsidRPr="0050782C">
              <w:t>plnění zadaných úkolů</w:t>
            </w:r>
          </w:p>
        </w:tc>
      </w:tr>
      <w:tr w:rsidR="007746BA" w:rsidRPr="0050782C" w14:paraId="7C5431F4" w14:textId="77777777" w:rsidTr="007746BA">
        <w:tc>
          <w:tcPr>
            <w:tcW w:w="302" w:type="pct"/>
            <w:shd w:val="clear" w:color="auto" w:fill="auto"/>
          </w:tcPr>
          <w:p w14:paraId="63619D0D" w14:textId="77777777" w:rsidR="007746BA" w:rsidRPr="0050782C" w:rsidRDefault="007746BA" w:rsidP="007746BA">
            <w:pPr>
              <w:jc w:val="center"/>
              <w:rPr>
                <w:b/>
              </w:rPr>
            </w:pPr>
            <w:r w:rsidRPr="0050782C">
              <w:rPr>
                <w:b/>
              </w:rPr>
              <w:t>C.</w:t>
            </w:r>
          </w:p>
        </w:tc>
        <w:tc>
          <w:tcPr>
            <w:tcW w:w="1032" w:type="pct"/>
            <w:shd w:val="clear" w:color="auto" w:fill="auto"/>
          </w:tcPr>
          <w:p w14:paraId="32D2D976" w14:textId="77777777" w:rsidR="007746BA" w:rsidRPr="0050782C" w:rsidRDefault="007746BA" w:rsidP="007746BA">
            <w:pPr>
              <w:rPr>
                <w:b/>
              </w:rPr>
            </w:pPr>
            <w:r w:rsidRPr="0050782C">
              <w:rPr>
                <w:b/>
              </w:rPr>
              <w:t>Hodnocení</w:t>
            </w:r>
          </w:p>
        </w:tc>
        <w:tc>
          <w:tcPr>
            <w:tcW w:w="3666" w:type="pct"/>
            <w:shd w:val="clear" w:color="auto" w:fill="auto"/>
          </w:tcPr>
          <w:p w14:paraId="5DED4042" w14:textId="77777777" w:rsidR="007746BA" w:rsidRPr="0050782C" w:rsidRDefault="007746BA" w:rsidP="002A6665">
            <w:pPr>
              <w:numPr>
                <w:ilvl w:val="0"/>
                <w:numId w:val="280"/>
              </w:numPr>
              <w:spacing w:after="80" w:line="240" w:lineRule="auto"/>
            </w:pPr>
            <w:r w:rsidRPr="0050782C">
              <w:t>následná reflexe s TU</w:t>
            </w:r>
          </w:p>
          <w:p w14:paraId="71C70D40" w14:textId="6B679708" w:rsidR="007746BA" w:rsidRPr="0050782C" w:rsidRDefault="007746BA" w:rsidP="002A6665">
            <w:pPr>
              <w:numPr>
                <w:ilvl w:val="0"/>
                <w:numId w:val="280"/>
              </w:numPr>
              <w:spacing w:after="80" w:line="240" w:lineRule="auto"/>
            </w:pPr>
            <w:r w:rsidRPr="0050782C">
              <w:t>fotodokumentace, medializace</w:t>
            </w:r>
          </w:p>
        </w:tc>
      </w:tr>
    </w:tbl>
    <w:p w14:paraId="450D5873" w14:textId="77777777" w:rsidR="007746BA" w:rsidRPr="0050782C" w:rsidRDefault="007746BA" w:rsidP="007746BA">
      <w:pPr>
        <w:rPr>
          <w:rStyle w:val="Hypertextovodkaz"/>
          <w:color w:val="auto"/>
          <w:sz w:val="16"/>
          <w:szCs w:val="16"/>
        </w:rPr>
      </w:pPr>
    </w:p>
    <w:p w14:paraId="23F8CB36" w14:textId="5005D3D5" w:rsidR="007746BA" w:rsidRPr="0050782C" w:rsidRDefault="007746BA" w:rsidP="007746BA">
      <w:pPr>
        <w:rPr>
          <w:rStyle w:val="Hypertextovodkaz"/>
          <w:color w:val="auto"/>
          <w:sz w:val="16"/>
          <w:szCs w:val="16"/>
        </w:rPr>
      </w:pPr>
    </w:p>
    <w:p w14:paraId="1A98AC1D" w14:textId="77777777" w:rsidR="007746BA" w:rsidRPr="0050782C" w:rsidRDefault="007746BA" w:rsidP="002A6665">
      <w:pPr>
        <w:pStyle w:val="Nadpis3"/>
        <w:numPr>
          <w:ilvl w:val="2"/>
          <w:numId w:val="328"/>
        </w:numPr>
      </w:pPr>
      <w:bookmarkStart w:id="1632" w:name="Den_Evropy"/>
      <w:bookmarkStart w:id="1633" w:name="_Toc18265136"/>
      <w:bookmarkStart w:id="1634" w:name="_Toc175520191"/>
      <w:bookmarkStart w:id="1635" w:name="_Toc176004992"/>
      <w:r w:rsidRPr="0050782C">
        <w:lastRenderedPageBreak/>
        <w:t>DEN EVROPY</w:t>
      </w:r>
      <w:bookmarkEnd w:id="1632"/>
      <w:r w:rsidRPr="0050782C">
        <w:tab/>
        <w:t>1. a 2. stupeň</w:t>
      </w:r>
      <w:bookmarkEnd w:id="1633"/>
      <w:bookmarkEnd w:id="1634"/>
      <w:bookmarkEnd w:id="16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2918"/>
        <w:gridCol w:w="10228"/>
      </w:tblGrid>
      <w:tr w:rsidR="0050782C" w:rsidRPr="0050782C" w14:paraId="66547C14" w14:textId="77777777" w:rsidTr="007746BA">
        <w:tc>
          <w:tcPr>
            <w:tcW w:w="13992" w:type="dxa"/>
            <w:gridSpan w:val="3"/>
            <w:shd w:val="clear" w:color="auto" w:fill="auto"/>
          </w:tcPr>
          <w:p w14:paraId="6E0F91AD" w14:textId="77777777" w:rsidR="007746BA" w:rsidRPr="0050782C" w:rsidRDefault="007746BA" w:rsidP="007746BA">
            <w:pPr>
              <w:jc w:val="center"/>
              <w:rPr>
                <w:b/>
              </w:rPr>
            </w:pPr>
            <w:r w:rsidRPr="0050782C">
              <w:rPr>
                <w:b/>
              </w:rPr>
              <w:t>Projekt DEN EVROPY</w:t>
            </w:r>
          </w:p>
        </w:tc>
      </w:tr>
      <w:tr w:rsidR="0050782C" w:rsidRPr="0050782C" w14:paraId="3906D5EF" w14:textId="77777777" w:rsidTr="007746BA">
        <w:tc>
          <w:tcPr>
            <w:tcW w:w="846" w:type="dxa"/>
            <w:vMerge w:val="restart"/>
            <w:shd w:val="clear" w:color="auto" w:fill="auto"/>
          </w:tcPr>
          <w:p w14:paraId="5228EA33" w14:textId="77777777" w:rsidR="007746BA" w:rsidRPr="0050782C" w:rsidRDefault="007746BA" w:rsidP="007746BA">
            <w:pPr>
              <w:jc w:val="center"/>
            </w:pPr>
          </w:p>
          <w:p w14:paraId="06AD85B1" w14:textId="77777777" w:rsidR="007746BA" w:rsidRPr="0050782C" w:rsidRDefault="007746BA" w:rsidP="007746BA">
            <w:pPr>
              <w:jc w:val="center"/>
            </w:pPr>
          </w:p>
          <w:p w14:paraId="49EE7EA3" w14:textId="77777777" w:rsidR="007746BA" w:rsidRPr="0050782C" w:rsidRDefault="007746BA" w:rsidP="007746BA">
            <w:pPr>
              <w:jc w:val="center"/>
            </w:pPr>
          </w:p>
          <w:p w14:paraId="5D7D1AEA" w14:textId="77777777" w:rsidR="007746BA" w:rsidRPr="0050782C" w:rsidRDefault="007746BA" w:rsidP="007746BA">
            <w:pPr>
              <w:jc w:val="center"/>
            </w:pPr>
          </w:p>
          <w:p w14:paraId="237E6BD6" w14:textId="77777777" w:rsidR="007746BA" w:rsidRPr="0050782C" w:rsidRDefault="007746BA" w:rsidP="007746BA">
            <w:pPr>
              <w:jc w:val="center"/>
            </w:pPr>
          </w:p>
          <w:p w14:paraId="43FBA8A4" w14:textId="77777777" w:rsidR="007746BA" w:rsidRPr="0050782C" w:rsidRDefault="007746BA" w:rsidP="007746BA">
            <w:pPr>
              <w:jc w:val="center"/>
            </w:pPr>
          </w:p>
          <w:p w14:paraId="28816263" w14:textId="77777777" w:rsidR="007746BA" w:rsidRPr="0050782C" w:rsidRDefault="007746BA" w:rsidP="007746BA">
            <w:pPr>
              <w:jc w:val="center"/>
            </w:pPr>
          </w:p>
          <w:p w14:paraId="06A83C65" w14:textId="77777777" w:rsidR="007746BA" w:rsidRPr="0050782C" w:rsidRDefault="007746BA" w:rsidP="007746BA">
            <w:pPr>
              <w:jc w:val="center"/>
            </w:pPr>
          </w:p>
          <w:p w14:paraId="7F21ACA7" w14:textId="77777777" w:rsidR="007746BA" w:rsidRPr="0050782C" w:rsidRDefault="007746BA" w:rsidP="007746BA">
            <w:pPr>
              <w:jc w:val="center"/>
            </w:pPr>
          </w:p>
          <w:p w14:paraId="526B9C3E" w14:textId="77777777" w:rsidR="007746BA" w:rsidRPr="0050782C" w:rsidRDefault="007746BA" w:rsidP="007746BA">
            <w:pPr>
              <w:jc w:val="center"/>
            </w:pPr>
          </w:p>
          <w:p w14:paraId="0555E220" w14:textId="77777777" w:rsidR="007746BA" w:rsidRPr="0050782C" w:rsidRDefault="007746BA" w:rsidP="007746BA">
            <w:pPr>
              <w:jc w:val="center"/>
            </w:pPr>
            <w:r w:rsidRPr="0050782C">
              <w:rPr>
                <w:b/>
              </w:rPr>
              <w:t>A</w:t>
            </w:r>
            <w:r w:rsidRPr="0050782C">
              <w:t>.</w:t>
            </w:r>
          </w:p>
        </w:tc>
        <w:tc>
          <w:tcPr>
            <w:tcW w:w="2918" w:type="dxa"/>
            <w:shd w:val="clear" w:color="auto" w:fill="auto"/>
          </w:tcPr>
          <w:p w14:paraId="4AD092CE" w14:textId="77777777" w:rsidR="007746BA" w:rsidRPr="0050782C" w:rsidRDefault="007746BA" w:rsidP="007746BA">
            <w:pPr>
              <w:rPr>
                <w:b/>
              </w:rPr>
            </w:pPr>
            <w:r w:rsidRPr="0050782C">
              <w:rPr>
                <w:b/>
              </w:rPr>
              <w:t>Záměr</w:t>
            </w:r>
          </w:p>
        </w:tc>
        <w:tc>
          <w:tcPr>
            <w:tcW w:w="10228" w:type="dxa"/>
            <w:shd w:val="clear" w:color="auto" w:fill="auto"/>
          </w:tcPr>
          <w:p w14:paraId="3E9CD6FB" w14:textId="77777777" w:rsidR="007746BA" w:rsidRPr="0050782C" w:rsidRDefault="007746BA" w:rsidP="002A6665">
            <w:pPr>
              <w:numPr>
                <w:ilvl w:val="0"/>
                <w:numId w:val="278"/>
              </w:numPr>
              <w:spacing w:after="80" w:line="240" w:lineRule="auto"/>
            </w:pPr>
            <w:r w:rsidRPr="0050782C">
              <w:t>utváření vzájemných vztahů mezi žáky a učiteli v jiné rovině</w:t>
            </w:r>
          </w:p>
          <w:p w14:paraId="21F03579" w14:textId="77777777" w:rsidR="007746BA" w:rsidRPr="0050782C" w:rsidRDefault="007746BA" w:rsidP="002A6665">
            <w:pPr>
              <w:numPr>
                <w:ilvl w:val="0"/>
                <w:numId w:val="278"/>
              </w:numPr>
              <w:spacing w:after="80" w:line="240" w:lineRule="auto"/>
            </w:pPr>
            <w:r w:rsidRPr="0050782C">
              <w:t>propojování poznatků a dovedností z různých předmětů</w:t>
            </w:r>
          </w:p>
          <w:p w14:paraId="17403814" w14:textId="77777777" w:rsidR="007746BA" w:rsidRPr="0050782C" w:rsidRDefault="007746BA" w:rsidP="002A6665">
            <w:pPr>
              <w:numPr>
                <w:ilvl w:val="0"/>
                <w:numId w:val="278"/>
              </w:numPr>
              <w:spacing w:after="80" w:line="240" w:lineRule="auto"/>
            </w:pPr>
            <w:r w:rsidRPr="0050782C">
              <w:t>porozumění významu kulturního a historického dědictví</w:t>
            </w:r>
          </w:p>
          <w:p w14:paraId="15B417EF" w14:textId="77777777" w:rsidR="007746BA" w:rsidRPr="0050782C" w:rsidRDefault="007746BA" w:rsidP="002A6665">
            <w:pPr>
              <w:numPr>
                <w:ilvl w:val="0"/>
                <w:numId w:val="278"/>
              </w:numPr>
              <w:spacing w:after="80" w:line="240" w:lineRule="auto"/>
            </w:pPr>
            <w:r w:rsidRPr="0050782C">
              <w:t>rozvíjení kladného vztahu člověka k životnímu prostředí</w:t>
            </w:r>
          </w:p>
        </w:tc>
      </w:tr>
      <w:tr w:rsidR="0050782C" w:rsidRPr="0050782C" w14:paraId="37A8F5BB" w14:textId="77777777" w:rsidTr="007746BA">
        <w:tc>
          <w:tcPr>
            <w:tcW w:w="846" w:type="dxa"/>
            <w:vMerge/>
            <w:shd w:val="clear" w:color="auto" w:fill="auto"/>
          </w:tcPr>
          <w:p w14:paraId="564A0ECF" w14:textId="77777777" w:rsidR="007746BA" w:rsidRPr="0050782C" w:rsidRDefault="007746BA" w:rsidP="007746BA"/>
        </w:tc>
        <w:tc>
          <w:tcPr>
            <w:tcW w:w="2918" w:type="dxa"/>
            <w:shd w:val="clear" w:color="auto" w:fill="auto"/>
          </w:tcPr>
          <w:p w14:paraId="722704FF" w14:textId="77777777" w:rsidR="007746BA" w:rsidRPr="0050782C" w:rsidRDefault="007746BA" w:rsidP="007746BA">
            <w:pPr>
              <w:rPr>
                <w:b/>
              </w:rPr>
            </w:pPr>
            <w:r w:rsidRPr="0050782C">
              <w:rPr>
                <w:b/>
              </w:rPr>
              <w:t>Cíle</w:t>
            </w:r>
          </w:p>
        </w:tc>
        <w:tc>
          <w:tcPr>
            <w:tcW w:w="10228" w:type="dxa"/>
            <w:shd w:val="clear" w:color="auto" w:fill="auto"/>
          </w:tcPr>
          <w:p w14:paraId="5DF796C2" w14:textId="77777777" w:rsidR="007746BA" w:rsidRPr="0050782C" w:rsidRDefault="007746BA" w:rsidP="002A6665">
            <w:pPr>
              <w:numPr>
                <w:ilvl w:val="0"/>
                <w:numId w:val="279"/>
              </w:numPr>
              <w:spacing w:after="80" w:line="240" w:lineRule="auto"/>
              <w:rPr>
                <w:b/>
              </w:rPr>
            </w:pPr>
            <w:r w:rsidRPr="0050782C">
              <w:rPr>
                <w:b/>
              </w:rPr>
              <w:t xml:space="preserve">realizace PT – OSV: </w:t>
            </w:r>
          </w:p>
          <w:p w14:paraId="7E5F6E82" w14:textId="77777777" w:rsidR="007746BA" w:rsidRPr="0050782C" w:rsidRDefault="007746BA" w:rsidP="002A6665">
            <w:pPr>
              <w:numPr>
                <w:ilvl w:val="0"/>
                <w:numId w:val="281"/>
              </w:numPr>
              <w:spacing w:after="80" w:line="240" w:lineRule="auto"/>
            </w:pPr>
            <w:r w:rsidRPr="0050782C">
              <w:t>-  kreativita, rozvoj tvořivosti</w:t>
            </w:r>
          </w:p>
          <w:p w14:paraId="2E1F6FDB" w14:textId="00DE8DE5" w:rsidR="007746BA" w:rsidRPr="0050782C" w:rsidRDefault="00907508" w:rsidP="007746BA">
            <w:pPr>
              <w:ind w:left="357"/>
            </w:pPr>
            <w:r w:rsidRPr="0050782C">
              <w:t xml:space="preserve"> </w:t>
            </w:r>
            <w:r w:rsidR="007746BA" w:rsidRPr="0050782C">
              <w:t>VII.      -  chování podporující dobré vztahy, pomoc</w:t>
            </w:r>
          </w:p>
          <w:p w14:paraId="0712FD81" w14:textId="77777777" w:rsidR="007746BA" w:rsidRPr="0050782C" w:rsidRDefault="007746BA" w:rsidP="002A6665">
            <w:pPr>
              <w:numPr>
                <w:ilvl w:val="0"/>
                <w:numId w:val="282"/>
              </w:numPr>
              <w:spacing w:after="80" w:line="240" w:lineRule="auto"/>
            </w:pPr>
            <w:r w:rsidRPr="0050782C">
              <w:t>-  komunikace</w:t>
            </w:r>
          </w:p>
          <w:p w14:paraId="7E93E246" w14:textId="77777777" w:rsidR="007746BA" w:rsidRPr="0050782C" w:rsidRDefault="007746BA" w:rsidP="002A6665">
            <w:pPr>
              <w:numPr>
                <w:ilvl w:val="0"/>
                <w:numId w:val="282"/>
              </w:numPr>
              <w:spacing w:after="80" w:line="240" w:lineRule="auto"/>
            </w:pPr>
            <w:r w:rsidRPr="0050782C">
              <w:t>-  rozvoj individuálních dovedností pro spolupráci</w:t>
            </w:r>
          </w:p>
          <w:p w14:paraId="0A5CA247" w14:textId="77777777" w:rsidR="007746BA" w:rsidRPr="0050782C" w:rsidRDefault="007746BA" w:rsidP="002A6665">
            <w:pPr>
              <w:numPr>
                <w:ilvl w:val="0"/>
                <w:numId w:val="282"/>
              </w:numPr>
              <w:spacing w:after="80" w:line="240" w:lineRule="auto"/>
            </w:pPr>
            <w:r w:rsidRPr="0050782C">
              <w:t>-  řešení problémů</w:t>
            </w:r>
          </w:p>
          <w:p w14:paraId="1ECA213D" w14:textId="77777777" w:rsidR="007746BA" w:rsidRPr="0050782C" w:rsidRDefault="007746BA" w:rsidP="007746BA">
            <w:pPr>
              <w:ind w:left="420"/>
              <w:rPr>
                <w:b/>
              </w:rPr>
            </w:pPr>
            <w:r w:rsidRPr="0050782C">
              <w:t xml:space="preserve">                </w:t>
            </w:r>
            <w:r w:rsidRPr="0050782C">
              <w:rPr>
                <w:b/>
              </w:rPr>
              <w:t>PT – VMEGS:</w:t>
            </w:r>
          </w:p>
          <w:p w14:paraId="4B69D16A" w14:textId="77777777" w:rsidR="007746BA" w:rsidRPr="0050782C" w:rsidRDefault="007746BA" w:rsidP="002A6665">
            <w:pPr>
              <w:numPr>
                <w:ilvl w:val="0"/>
                <w:numId w:val="283"/>
              </w:numPr>
              <w:tabs>
                <w:tab w:val="left" w:pos="1152"/>
              </w:tabs>
              <w:spacing w:after="80" w:line="240" w:lineRule="auto"/>
            </w:pPr>
            <w:r w:rsidRPr="0050782C">
              <w:t>-  Evropa nás zajímá</w:t>
            </w:r>
          </w:p>
          <w:p w14:paraId="3593A873" w14:textId="77777777" w:rsidR="007746BA" w:rsidRPr="0050782C" w:rsidRDefault="007746BA" w:rsidP="002A6665">
            <w:pPr>
              <w:numPr>
                <w:ilvl w:val="0"/>
                <w:numId w:val="283"/>
              </w:numPr>
              <w:tabs>
                <w:tab w:val="left" w:pos="1152"/>
              </w:tabs>
              <w:spacing w:after="80" w:line="240" w:lineRule="auto"/>
            </w:pPr>
            <w:r w:rsidRPr="0050782C">
              <w:t>-  objevujeme Evropu</w:t>
            </w:r>
          </w:p>
          <w:p w14:paraId="7CB20E8D" w14:textId="77777777" w:rsidR="007746BA" w:rsidRPr="0050782C" w:rsidRDefault="007746BA" w:rsidP="002A6665">
            <w:pPr>
              <w:numPr>
                <w:ilvl w:val="0"/>
                <w:numId w:val="283"/>
              </w:numPr>
              <w:tabs>
                <w:tab w:val="left" w:pos="1152"/>
              </w:tabs>
              <w:spacing w:after="80" w:line="240" w:lineRule="auto"/>
            </w:pPr>
            <w:r w:rsidRPr="0050782C">
              <w:t>-  jsme Evropané</w:t>
            </w:r>
          </w:p>
          <w:p w14:paraId="55E54210" w14:textId="77777777" w:rsidR="007746BA" w:rsidRPr="0050782C" w:rsidRDefault="007746BA" w:rsidP="007746BA">
            <w:pPr>
              <w:tabs>
                <w:tab w:val="left" w:pos="1152"/>
              </w:tabs>
              <w:ind w:left="420"/>
              <w:rPr>
                <w:b/>
              </w:rPr>
            </w:pPr>
            <w:r w:rsidRPr="0050782C">
              <w:t xml:space="preserve">                </w:t>
            </w:r>
            <w:r w:rsidRPr="0050782C">
              <w:rPr>
                <w:b/>
              </w:rPr>
              <w:t>PT – MuV:</w:t>
            </w:r>
          </w:p>
          <w:p w14:paraId="57244FFB" w14:textId="77777777" w:rsidR="007746BA" w:rsidRPr="0050782C" w:rsidRDefault="007746BA" w:rsidP="002A6665">
            <w:pPr>
              <w:numPr>
                <w:ilvl w:val="0"/>
                <w:numId w:val="284"/>
              </w:numPr>
              <w:spacing w:after="80" w:line="240" w:lineRule="auto"/>
            </w:pPr>
            <w:r w:rsidRPr="0050782C">
              <w:t>-  kulturní rozdíly</w:t>
            </w:r>
          </w:p>
          <w:p w14:paraId="271D26CD" w14:textId="77777777" w:rsidR="007746BA" w:rsidRPr="0050782C" w:rsidRDefault="007746BA" w:rsidP="007746BA">
            <w:pPr>
              <w:tabs>
                <w:tab w:val="left" w:pos="1152"/>
              </w:tabs>
              <w:ind w:left="420"/>
            </w:pPr>
            <w:r w:rsidRPr="0050782C">
              <w:t>III.       -  etnický původ</w:t>
            </w:r>
          </w:p>
          <w:p w14:paraId="24665F6A" w14:textId="77777777" w:rsidR="007746BA" w:rsidRPr="0050782C" w:rsidRDefault="007746BA" w:rsidP="007746BA">
            <w:pPr>
              <w:tabs>
                <w:tab w:val="left" w:pos="1152"/>
              </w:tabs>
              <w:ind w:left="420"/>
            </w:pPr>
            <w:r w:rsidRPr="0050782C">
              <w:t>IV.       -  multikulturalita</w:t>
            </w:r>
          </w:p>
          <w:p w14:paraId="0667304A" w14:textId="77777777" w:rsidR="007746BA" w:rsidRPr="0050782C" w:rsidRDefault="007746BA" w:rsidP="007746BA">
            <w:pPr>
              <w:tabs>
                <w:tab w:val="left" w:pos="1152"/>
                <w:tab w:val="left" w:pos="1332"/>
              </w:tabs>
              <w:ind w:left="420"/>
              <w:rPr>
                <w:b/>
              </w:rPr>
            </w:pPr>
            <w:r w:rsidRPr="0050782C">
              <w:t xml:space="preserve">                </w:t>
            </w:r>
            <w:r w:rsidRPr="0050782C">
              <w:rPr>
                <w:b/>
              </w:rPr>
              <w:t>PT – EV:</w:t>
            </w:r>
          </w:p>
          <w:p w14:paraId="3FB44500" w14:textId="77777777" w:rsidR="007746BA" w:rsidRPr="0050782C" w:rsidRDefault="007746BA" w:rsidP="007746BA">
            <w:pPr>
              <w:tabs>
                <w:tab w:val="left" w:pos="1152"/>
                <w:tab w:val="left" w:pos="1332"/>
              </w:tabs>
              <w:ind w:left="420"/>
            </w:pPr>
            <w:r w:rsidRPr="0050782C">
              <w:t>III.        - lidské aktivity a problémy životního prostředí</w:t>
            </w:r>
          </w:p>
          <w:p w14:paraId="01C7DABC" w14:textId="77777777" w:rsidR="007746BA" w:rsidRPr="0050782C" w:rsidRDefault="007746BA" w:rsidP="002A6665">
            <w:pPr>
              <w:numPr>
                <w:ilvl w:val="0"/>
                <w:numId w:val="279"/>
              </w:numPr>
              <w:spacing w:after="80" w:line="240" w:lineRule="auto"/>
              <w:rPr>
                <w:b/>
              </w:rPr>
            </w:pPr>
            <w:r w:rsidRPr="0050782C">
              <w:rPr>
                <w:b/>
              </w:rPr>
              <w:lastRenderedPageBreak/>
              <w:t>rozvíjení KK žáků</w:t>
            </w:r>
          </w:p>
          <w:p w14:paraId="6B1F0794" w14:textId="2394E118" w:rsidR="007746BA" w:rsidRPr="0050782C" w:rsidRDefault="007746BA" w:rsidP="007746BA">
            <w:pPr>
              <w:ind w:left="357"/>
            </w:pPr>
            <w:r w:rsidRPr="0050782C">
              <w:t>k učení - pracuje s učebními materiály, dokáže vyhledat a využívat informace</w:t>
            </w:r>
          </w:p>
          <w:p w14:paraId="2072BC32" w14:textId="16D3379C" w:rsidR="007746BA" w:rsidRPr="0050782C" w:rsidRDefault="007746BA" w:rsidP="007746BA">
            <w:pPr>
              <w:ind w:left="357"/>
            </w:pPr>
            <w:r w:rsidRPr="0050782C">
              <w:t>k řešení problémů - nenechá se při řešení problému odradit nezdarem</w:t>
            </w:r>
          </w:p>
          <w:p w14:paraId="6CAA8548" w14:textId="3AAD4767" w:rsidR="007746BA" w:rsidRPr="0050782C" w:rsidRDefault="007746BA" w:rsidP="007746BA">
            <w:pPr>
              <w:ind w:left="357"/>
            </w:pPr>
            <w:r w:rsidRPr="0050782C">
              <w:t>komunikativní – vyjadřuje se srozumitelně v ústním projevu a umí vést dialog</w:t>
            </w:r>
          </w:p>
          <w:p w14:paraId="64C8010F" w14:textId="24990FEA" w:rsidR="007746BA" w:rsidRPr="0050782C" w:rsidRDefault="007746BA" w:rsidP="007746BA">
            <w:pPr>
              <w:ind w:left="357"/>
            </w:pPr>
            <w:r w:rsidRPr="0050782C">
              <w:t xml:space="preserve">                        – využívá pro komunikaci běžné informační a komunikační techniky</w:t>
            </w:r>
          </w:p>
          <w:p w14:paraId="67DD777C" w14:textId="40092A6C" w:rsidR="007746BA" w:rsidRPr="0050782C" w:rsidRDefault="007746BA" w:rsidP="007746BA">
            <w:pPr>
              <w:ind w:left="357"/>
            </w:pPr>
            <w:r w:rsidRPr="0050782C">
              <w:t>sociální a personální - respektuje pravidla práce v týmu, vztahy s vrstevníky</w:t>
            </w:r>
          </w:p>
          <w:p w14:paraId="363DC47D" w14:textId="77777777" w:rsidR="007746BA" w:rsidRPr="0050782C" w:rsidRDefault="007746BA" w:rsidP="007746BA">
            <w:pPr>
              <w:ind w:left="357"/>
            </w:pPr>
            <w:r w:rsidRPr="0050782C">
              <w:t>občanské – chápe nebezpečí rasizmu a xenofobie</w:t>
            </w:r>
          </w:p>
          <w:p w14:paraId="7AA7AD39" w14:textId="0144310A" w:rsidR="007746BA" w:rsidRPr="0050782C" w:rsidRDefault="007746BA" w:rsidP="007746BA">
            <w:pPr>
              <w:ind w:left="357"/>
            </w:pPr>
            <w:r w:rsidRPr="0050782C">
              <w:t>pracovní - kolektivní páce</w:t>
            </w:r>
          </w:p>
          <w:p w14:paraId="0DAD5E4B" w14:textId="301A0521" w:rsidR="007746BA" w:rsidRPr="0050782C" w:rsidRDefault="007746BA" w:rsidP="007746BA">
            <w:pPr>
              <w:ind w:left="357"/>
            </w:pPr>
            <w:r w:rsidRPr="0050782C">
              <w:t xml:space="preserve">               - reálně posoudí výsledek své práce i práce ostatních</w:t>
            </w:r>
          </w:p>
          <w:p w14:paraId="4F071D04" w14:textId="71439B2D" w:rsidR="007746BA" w:rsidRPr="0050782C" w:rsidRDefault="007746BA" w:rsidP="002A6665">
            <w:pPr>
              <w:numPr>
                <w:ilvl w:val="0"/>
                <w:numId w:val="279"/>
              </w:numPr>
              <w:spacing w:after="80" w:line="240" w:lineRule="auto"/>
            </w:pPr>
            <w:r w:rsidRPr="0050782C">
              <w:rPr>
                <w:b/>
              </w:rPr>
              <w:t>MpV</w:t>
            </w:r>
            <w:r w:rsidRPr="0050782C">
              <w:t xml:space="preserve">     - Čj, Aj, Vv, Pv, P, Z, D, ICT</w:t>
            </w:r>
          </w:p>
          <w:p w14:paraId="5EF0FE04" w14:textId="77777777" w:rsidR="007746BA" w:rsidRPr="0050782C" w:rsidRDefault="007746BA" w:rsidP="002A6665">
            <w:pPr>
              <w:numPr>
                <w:ilvl w:val="0"/>
                <w:numId w:val="279"/>
              </w:numPr>
              <w:spacing w:after="80" w:line="240" w:lineRule="auto"/>
              <w:rPr>
                <w:b/>
              </w:rPr>
            </w:pPr>
            <w:r w:rsidRPr="0050782C">
              <w:rPr>
                <w:b/>
              </w:rPr>
              <w:t>dílčí cíle</w:t>
            </w:r>
          </w:p>
          <w:p w14:paraId="6696863E" w14:textId="686BF56E" w:rsidR="007746BA" w:rsidRPr="0050782C" w:rsidRDefault="007746BA" w:rsidP="00907508">
            <w:pPr>
              <w:ind w:left="357"/>
            </w:pPr>
            <w:r w:rsidRPr="0050782C">
              <w:t>spolupráce žáků při vyhledávání informací, poznávání a uvědomování si tradic jednotlivých států, orientace v mapě, rozvíjení tvořivosti a estetického cítění při přípravě prezentace, pozitivní zážitky</w:t>
            </w:r>
            <w:r w:rsidR="00907508" w:rsidRPr="0050782C">
              <w:t xml:space="preserve"> </w:t>
            </w:r>
            <w:r w:rsidRPr="0050782C">
              <w:t>ze společných aktivit při prezentaci</w:t>
            </w:r>
          </w:p>
        </w:tc>
      </w:tr>
      <w:tr w:rsidR="0050782C" w:rsidRPr="0050782C" w14:paraId="68788DCA" w14:textId="77777777" w:rsidTr="007746BA">
        <w:tc>
          <w:tcPr>
            <w:tcW w:w="846" w:type="dxa"/>
            <w:vMerge/>
            <w:shd w:val="clear" w:color="auto" w:fill="auto"/>
          </w:tcPr>
          <w:p w14:paraId="67E7CE6A" w14:textId="77777777" w:rsidR="007746BA" w:rsidRPr="0050782C" w:rsidRDefault="007746BA" w:rsidP="007746BA">
            <w:pPr>
              <w:rPr>
                <w:highlight w:val="yellow"/>
              </w:rPr>
            </w:pPr>
          </w:p>
        </w:tc>
        <w:tc>
          <w:tcPr>
            <w:tcW w:w="2918" w:type="dxa"/>
            <w:shd w:val="clear" w:color="auto" w:fill="auto"/>
          </w:tcPr>
          <w:p w14:paraId="42E69D49" w14:textId="77777777" w:rsidR="007746BA" w:rsidRPr="0050782C" w:rsidRDefault="007746BA" w:rsidP="007746BA">
            <w:pPr>
              <w:rPr>
                <w:b/>
              </w:rPr>
            </w:pPr>
            <w:r w:rsidRPr="0050782C">
              <w:rPr>
                <w:b/>
              </w:rPr>
              <w:t>Rozpočet</w:t>
            </w:r>
          </w:p>
        </w:tc>
        <w:tc>
          <w:tcPr>
            <w:tcW w:w="10228" w:type="dxa"/>
            <w:shd w:val="clear" w:color="auto" w:fill="auto"/>
          </w:tcPr>
          <w:p w14:paraId="242CDF20" w14:textId="77777777" w:rsidR="007746BA" w:rsidRPr="0050782C" w:rsidRDefault="007746BA" w:rsidP="002A6665">
            <w:pPr>
              <w:numPr>
                <w:ilvl w:val="0"/>
                <w:numId w:val="280"/>
              </w:numPr>
              <w:spacing w:after="80" w:line="240" w:lineRule="auto"/>
            </w:pPr>
            <w:r w:rsidRPr="0050782C">
              <w:t>podle potřeb projektu</w:t>
            </w:r>
          </w:p>
        </w:tc>
      </w:tr>
      <w:tr w:rsidR="0050782C" w:rsidRPr="0050782C" w14:paraId="3155195C" w14:textId="77777777" w:rsidTr="007746BA">
        <w:tc>
          <w:tcPr>
            <w:tcW w:w="846" w:type="dxa"/>
            <w:vMerge/>
            <w:shd w:val="clear" w:color="auto" w:fill="auto"/>
          </w:tcPr>
          <w:p w14:paraId="73E45CF1" w14:textId="77777777" w:rsidR="007746BA" w:rsidRPr="0050782C" w:rsidRDefault="007746BA" w:rsidP="007746BA">
            <w:pPr>
              <w:rPr>
                <w:highlight w:val="yellow"/>
              </w:rPr>
            </w:pPr>
          </w:p>
        </w:tc>
        <w:tc>
          <w:tcPr>
            <w:tcW w:w="2918" w:type="dxa"/>
            <w:shd w:val="clear" w:color="auto" w:fill="auto"/>
          </w:tcPr>
          <w:p w14:paraId="1ACE6C3C" w14:textId="77777777" w:rsidR="007746BA" w:rsidRPr="0050782C" w:rsidRDefault="007746BA" w:rsidP="007746BA">
            <w:pPr>
              <w:rPr>
                <w:b/>
              </w:rPr>
            </w:pPr>
            <w:r w:rsidRPr="0050782C">
              <w:rPr>
                <w:b/>
              </w:rPr>
              <w:t>Materiální zabezpečení</w:t>
            </w:r>
          </w:p>
        </w:tc>
        <w:tc>
          <w:tcPr>
            <w:tcW w:w="10228" w:type="dxa"/>
            <w:shd w:val="clear" w:color="auto" w:fill="auto"/>
          </w:tcPr>
          <w:p w14:paraId="7C1AF5D0" w14:textId="77777777" w:rsidR="007746BA" w:rsidRPr="0050782C" w:rsidRDefault="007746BA" w:rsidP="002A6665">
            <w:pPr>
              <w:numPr>
                <w:ilvl w:val="0"/>
                <w:numId w:val="280"/>
              </w:numPr>
              <w:spacing w:after="80" w:line="240" w:lineRule="auto"/>
            </w:pPr>
            <w:r w:rsidRPr="0050782C">
              <w:t>podle potřeb projektu, zajistí garant ve spolupráci s vedením školy</w:t>
            </w:r>
          </w:p>
        </w:tc>
      </w:tr>
      <w:tr w:rsidR="0050782C" w:rsidRPr="0050782C" w14:paraId="51A6D225" w14:textId="77777777" w:rsidTr="007746BA">
        <w:tc>
          <w:tcPr>
            <w:tcW w:w="846" w:type="dxa"/>
            <w:vMerge/>
            <w:shd w:val="clear" w:color="auto" w:fill="auto"/>
          </w:tcPr>
          <w:p w14:paraId="28BAAE5F" w14:textId="77777777" w:rsidR="007746BA" w:rsidRPr="0050782C" w:rsidRDefault="007746BA" w:rsidP="007746BA">
            <w:pPr>
              <w:rPr>
                <w:highlight w:val="yellow"/>
              </w:rPr>
            </w:pPr>
          </w:p>
        </w:tc>
        <w:tc>
          <w:tcPr>
            <w:tcW w:w="2918" w:type="dxa"/>
            <w:shd w:val="clear" w:color="auto" w:fill="auto"/>
          </w:tcPr>
          <w:p w14:paraId="1CC04516" w14:textId="77777777" w:rsidR="007746BA" w:rsidRPr="0050782C" w:rsidRDefault="007746BA" w:rsidP="007746BA">
            <w:pPr>
              <w:rPr>
                <w:b/>
              </w:rPr>
            </w:pPr>
            <w:r w:rsidRPr="0050782C">
              <w:rPr>
                <w:b/>
              </w:rPr>
              <w:t>Personální zabezpečení</w:t>
            </w:r>
          </w:p>
        </w:tc>
        <w:tc>
          <w:tcPr>
            <w:tcW w:w="10228" w:type="dxa"/>
            <w:shd w:val="clear" w:color="auto" w:fill="auto"/>
          </w:tcPr>
          <w:p w14:paraId="172716EA" w14:textId="77777777" w:rsidR="007746BA" w:rsidRPr="0050782C" w:rsidRDefault="007746BA" w:rsidP="002A6665">
            <w:pPr>
              <w:numPr>
                <w:ilvl w:val="0"/>
                <w:numId w:val="280"/>
              </w:numPr>
              <w:spacing w:after="80" w:line="240" w:lineRule="auto"/>
            </w:pPr>
            <w:r w:rsidRPr="0050782C">
              <w:t>třídní učitelé a ostatní vyučující jednotlivých předmětů podle potřeb projektu</w:t>
            </w:r>
          </w:p>
        </w:tc>
      </w:tr>
      <w:tr w:rsidR="0050782C" w:rsidRPr="0050782C" w14:paraId="3355B140" w14:textId="77777777" w:rsidTr="007746BA">
        <w:tc>
          <w:tcPr>
            <w:tcW w:w="846" w:type="dxa"/>
            <w:vMerge/>
            <w:shd w:val="clear" w:color="auto" w:fill="auto"/>
          </w:tcPr>
          <w:p w14:paraId="07D8A5B2" w14:textId="77777777" w:rsidR="007746BA" w:rsidRPr="0050782C" w:rsidRDefault="007746BA" w:rsidP="007746BA">
            <w:pPr>
              <w:rPr>
                <w:highlight w:val="yellow"/>
              </w:rPr>
            </w:pPr>
          </w:p>
        </w:tc>
        <w:tc>
          <w:tcPr>
            <w:tcW w:w="2918" w:type="dxa"/>
            <w:shd w:val="clear" w:color="auto" w:fill="auto"/>
          </w:tcPr>
          <w:p w14:paraId="1D593F62" w14:textId="77777777" w:rsidR="007746BA" w:rsidRPr="0050782C" w:rsidRDefault="007746BA" w:rsidP="007746BA">
            <w:pPr>
              <w:rPr>
                <w:b/>
              </w:rPr>
            </w:pPr>
            <w:r w:rsidRPr="0050782C">
              <w:rPr>
                <w:b/>
              </w:rPr>
              <w:t>Časové vymezení</w:t>
            </w:r>
          </w:p>
        </w:tc>
        <w:tc>
          <w:tcPr>
            <w:tcW w:w="10228" w:type="dxa"/>
            <w:shd w:val="clear" w:color="auto" w:fill="auto"/>
          </w:tcPr>
          <w:p w14:paraId="03E16267" w14:textId="4E856092" w:rsidR="007746BA" w:rsidRPr="0050782C" w:rsidRDefault="007746BA" w:rsidP="002A6665">
            <w:pPr>
              <w:numPr>
                <w:ilvl w:val="0"/>
                <w:numId w:val="280"/>
              </w:numPr>
              <w:spacing w:after="80" w:line="240" w:lineRule="auto"/>
            </w:pPr>
            <w:r w:rsidRPr="0050782C">
              <w:t>čtrnáct dní - příprava</w:t>
            </w:r>
          </w:p>
          <w:p w14:paraId="7888CE0D" w14:textId="10B36DBB" w:rsidR="007746BA" w:rsidRPr="0050782C" w:rsidRDefault="007746BA" w:rsidP="002A6665">
            <w:pPr>
              <w:numPr>
                <w:ilvl w:val="0"/>
                <w:numId w:val="280"/>
              </w:numPr>
              <w:spacing w:after="80" w:line="240" w:lineRule="auto"/>
            </w:pPr>
            <w:r w:rsidRPr="0050782C">
              <w:t xml:space="preserve"> jeden den - prezentace</w:t>
            </w:r>
          </w:p>
        </w:tc>
      </w:tr>
      <w:tr w:rsidR="0050782C" w:rsidRPr="0050782C" w14:paraId="265E1948" w14:textId="77777777" w:rsidTr="007746BA">
        <w:tc>
          <w:tcPr>
            <w:tcW w:w="846" w:type="dxa"/>
            <w:vMerge/>
            <w:shd w:val="clear" w:color="auto" w:fill="auto"/>
          </w:tcPr>
          <w:p w14:paraId="797DA6B5" w14:textId="77777777" w:rsidR="007746BA" w:rsidRPr="0050782C" w:rsidRDefault="007746BA" w:rsidP="007746BA">
            <w:pPr>
              <w:rPr>
                <w:highlight w:val="yellow"/>
              </w:rPr>
            </w:pPr>
          </w:p>
        </w:tc>
        <w:tc>
          <w:tcPr>
            <w:tcW w:w="2918" w:type="dxa"/>
            <w:shd w:val="clear" w:color="auto" w:fill="auto"/>
          </w:tcPr>
          <w:p w14:paraId="64717260" w14:textId="77777777" w:rsidR="007746BA" w:rsidRPr="0050782C" w:rsidRDefault="007746BA" w:rsidP="007746BA">
            <w:pPr>
              <w:rPr>
                <w:b/>
              </w:rPr>
            </w:pPr>
            <w:r w:rsidRPr="0050782C">
              <w:rPr>
                <w:b/>
              </w:rPr>
              <w:t>Organizační formy</w:t>
            </w:r>
          </w:p>
        </w:tc>
        <w:tc>
          <w:tcPr>
            <w:tcW w:w="10228" w:type="dxa"/>
            <w:shd w:val="clear" w:color="auto" w:fill="auto"/>
          </w:tcPr>
          <w:p w14:paraId="6F3DBA31" w14:textId="77777777" w:rsidR="007746BA" w:rsidRPr="0050782C" w:rsidRDefault="007746BA" w:rsidP="002A6665">
            <w:pPr>
              <w:numPr>
                <w:ilvl w:val="0"/>
                <w:numId w:val="280"/>
              </w:numPr>
              <w:spacing w:after="80" w:line="240" w:lineRule="auto"/>
            </w:pPr>
            <w:r w:rsidRPr="0050782C">
              <w:t>skupinová, týmová práce</w:t>
            </w:r>
          </w:p>
          <w:p w14:paraId="2E1CEA87" w14:textId="77777777" w:rsidR="007746BA" w:rsidRPr="0050782C" w:rsidRDefault="007746BA" w:rsidP="002A6665">
            <w:pPr>
              <w:numPr>
                <w:ilvl w:val="0"/>
                <w:numId w:val="280"/>
              </w:numPr>
              <w:spacing w:after="80" w:line="240" w:lineRule="auto"/>
            </w:pPr>
            <w:r w:rsidRPr="0050782C">
              <w:t>projektový den</w:t>
            </w:r>
          </w:p>
        </w:tc>
      </w:tr>
      <w:tr w:rsidR="0050782C" w:rsidRPr="0050782C" w14:paraId="7B1BF1AE" w14:textId="77777777" w:rsidTr="007746BA">
        <w:tc>
          <w:tcPr>
            <w:tcW w:w="846" w:type="dxa"/>
            <w:shd w:val="clear" w:color="auto" w:fill="auto"/>
          </w:tcPr>
          <w:p w14:paraId="02FCA9A4" w14:textId="77777777" w:rsidR="007746BA" w:rsidRPr="0050782C" w:rsidRDefault="007746BA" w:rsidP="007746BA">
            <w:pPr>
              <w:jc w:val="center"/>
              <w:rPr>
                <w:b/>
              </w:rPr>
            </w:pPr>
            <w:r w:rsidRPr="0050782C">
              <w:rPr>
                <w:b/>
              </w:rPr>
              <w:lastRenderedPageBreak/>
              <w:t>B.</w:t>
            </w:r>
          </w:p>
        </w:tc>
        <w:tc>
          <w:tcPr>
            <w:tcW w:w="2918" w:type="dxa"/>
            <w:shd w:val="clear" w:color="auto" w:fill="auto"/>
          </w:tcPr>
          <w:p w14:paraId="32049AD2" w14:textId="77777777" w:rsidR="007746BA" w:rsidRPr="0050782C" w:rsidRDefault="007746BA" w:rsidP="007746BA">
            <w:pPr>
              <w:rPr>
                <w:b/>
              </w:rPr>
            </w:pPr>
            <w:r w:rsidRPr="0050782C">
              <w:rPr>
                <w:b/>
              </w:rPr>
              <w:t>Realizace</w:t>
            </w:r>
          </w:p>
        </w:tc>
        <w:tc>
          <w:tcPr>
            <w:tcW w:w="10228" w:type="dxa"/>
            <w:shd w:val="clear" w:color="auto" w:fill="auto"/>
          </w:tcPr>
          <w:p w14:paraId="75B44481" w14:textId="77777777" w:rsidR="007746BA" w:rsidRPr="0050782C" w:rsidRDefault="007746BA" w:rsidP="002A6665">
            <w:pPr>
              <w:numPr>
                <w:ilvl w:val="0"/>
                <w:numId w:val="280"/>
              </w:numPr>
              <w:spacing w:after="80" w:line="240" w:lineRule="auto"/>
            </w:pPr>
            <w:r w:rsidRPr="0050782C">
              <w:t>hodiny jednotlivých předmětů</w:t>
            </w:r>
          </w:p>
          <w:p w14:paraId="1FB4EE05" w14:textId="77777777" w:rsidR="007746BA" w:rsidRPr="0050782C" w:rsidRDefault="007746BA" w:rsidP="002A6665">
            <w:pPr>
              <w:numPr>
                <w:ilvl w:val="0"/>
                <w:numId w:val="280"/>
              </w:numPr>
              <w:spacing w:after="80" w:line="240" w:lineRule="auto"/>
            </w:pPr>
            <w:r w:rsidRPr="0050782C">
              <w:t>projektový den</w:t>
            </w:r>
          </w:p>
        </w:tc>
      </w:tr>
      <w:tr w:rsidR="007746BA" w:rsidRPr="0050782C" w14:paraId="40B2D0E3" w14:textId="77777777" w:rsidTr="007746BA">
        <w:tc>
          <w:tcPr>
            <w:tcW w:w="846" w:type="dxa"/>
            <w:shd w:val="clear" w:color="auto" w:fill="auto"/>
          </w:tcPr>
          <w:p w14:paraId="7A13A56E" w14:textId="77777777" w:rsidR="007746BA" w:rsidRPr="0050782C" w:rsidRDefault="007746BA" w:rsidP="007746BA">
            <w:pPr>
              <w:jc w:val="center"/>
              <w:rPr>
                <w:b/>
              </w:rPr>
            </w:pPr>
            <w:r w:rsidRPr="0050782C">
              <w:rPr>
                <w:b/>
              </w:rPr>
              <w:t>C.</w:t>
            </w:r>
          </w:p>
        </w:tc>
        <w:tc>
          <w:tcPr>
            <w:tcW w:w="2918" w:type="dxa"/>
            <w:shd w:val="clear" w:color="auto" w:fill="auto"/>
          </w:tcPr>
          <w:p w14:paraId="5EBE6BAA" w14:textId="77777777" w:rsidR="007746BA" w:rsidRPr="0050782C" w:rsidRDefault="007746BA" w:rsidP="007746BA">
            <w:pPr>
              <w:rPr>
                <w:b/>
              </w:rPr>
            </w:pPr>
            <w:r w:rsidRPr="0050782C">
              <w:rPr>
                <w:b/>
              </w:rPr>
              <w:t>Hodnocení</w:t>
            </w:r>
          </w:p>
        </w:tc>
        <w:tc>
          <w:tcPr>
            <w:tcW w:w="10228" w:type="dxa"/>
            <w:shd w:val="clear" w:color="auto" w:fill="auto"/>
          </w:tcPr>
          <w:p w14:paraId="4A353897" w14:textId="77777777" w:rsidR="007746BA" w:rsidRPr="0050782C" w:rsidRDefault="007746BA" w:rsidP="002A6665">
            <w:pPr>
              <w:numPr>
                <w:ilvl w:val="0"/>
                <w:numId w:val="280"/>
              </w:numPr>
              <w:spacing w:after="80" w:line="240" w:lineRule="auto"/>
            </w:pPr>
            <w:r w:rsidRPr="0050782C">
              <w:t xml:space="preserve">fotodokumentace, výstava, videodokumentace, mediální prezentace </w:t>
            </w:r>
          </w:p>
          <w:p w14:paraId="76C8DEE8" w14:textId="6DD69F5F" w:rsidR="007746BA" w:rsidRPr="0050782C" w:rsidRDefault="007746BA" w:rsidP="002A6665">
            <w:pPr>
              <w:numPr>
                <w:ilvl w:val="0"/>
                <w:numId w:val="280"/>
              </w:numPr>
              <w:spacing w:after="80" w:line="240" w:lineRule="auto"/>
            </w:pPr>
            <w:r w:rsidRPr="0050782C">
              <w:t>reflexe žáků s TU</w:t>
            </w:r>
          </w:p>
          <w:p w14:paraId="131C5342" w14:textId="77777777" w:rsidR="007746BA" w:rsidRPr="0050782C" w:rsidRDefault="007746BA" w:rsidP="002A6665">
            <w:pPr>
              <w:numPr>
                <w:ilvl w:val="0"/>
                <w:numId w:val="280"/>
              </w:numPr>
              <w:spacing w:after="80" w:line="240" w:lineRule="auto"/>
            </w:pPr>
            <w:r w:rsidRPr="0050782C">
              <w:t>pracovní listy</w:t>
            </w:r>
          </w:p>
        </w:tc>
      </w:tr>
    </w:tbl>
    <w:p w14:paraId="31829E37" w14:textId="77777777" w:rsidR="001C1B82" w:rsidRPr="0050782C" w:rsidRDefault="001C1B82" w:rsidP="00907508">
      <w:pPr>
        <w:rPr>
          <w:highlight w:val="lightGray"/>
        </w:rPr>
      </w:pPr>
      <w:bookmarkStart w:id="1636" w:name="Média"/>
      <w:bookmarkStart w:id="1637" w:name="_Toc18265137"/>
    </w:p>
    <w:p w14:paraId="43AD3060" w14:textId="77777777" w:rsidR="001C1B82" w:rsidRPr="0050782C" w:rsidRDefault="001C1B82">
      <w:pPr>
        <w:rPr>
          <w:rFonts w:eastAsia="Times New Roman" w:cs="Times New Roman"/>
          <w:b/>
          <w:bCs/>
          <w:szCs w:val="24"/>
          <w:highlight w:val="lightGray"/>
          <w:lang w:eastAsia="cs-CZ"/>
        </w:rPr>
      </w:pPr>
      <w:r w:rsidRPr="0050782C">
        <w:rPr>
          <w:highlight w:val="lightGray"/>
        </w:rPr>
        <w:br w:type="page"/>
      </w:r>
    </w:p>
    <w:p w14:paraId="27045A00" w14:textId="16E2088E" w:rsidR="007746BA" w:rsidRPr="0050782C" w:rsidRDefault="00152962" w:rsidP="001C1B82">
      <w:pPr>
        <w:pStyle w:val="Nadpis3"/>
      </w:pPr>
      <w:bookmarkStart w:id="1638" w:name="_Toc175520192"/>
      <w:bookmarkStart w:id="1639" w:name="_Toc176004993"/>
      <w:r w:rsidRPr="0050782C">
        <w:lastRenderedPageBreak/>
        <w:t>7.2.4</w:t>
      </w:r>
      <w:r w:rsidRPr="0050782C">
        <w:tab/>
      </w:r>
      <w:r w:rsidR="007746BA" w:rsidRPr="0050782C">
        <w:t>MÉDIA</w:t>
      </w:r>
      <w:bookmarkEnd w:id="1636"/>
      <w:r w:rsidR="007746BA" w:rsidRPr="0050782C">
        <w:tab/>
        <w:t>1. stupeň</w:t>
      </w:r>
      <w:bookmarkEnd w:id="1637"/>
      <w:bookmarkEnd w:id="1638"/>
      <w:bookmarkEnd w:id="1639"/>
    </w:p>
    <w:p w14:paraId="6CFD7B0D" w14:textId="77777777" w:rsidR="007746BA" w:rsidRPr="0050782C" w:rsidRDefault="007746BA" w:rsidP="007746B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7"/>
        <w:gridCol w:w="2327"/>
        <w:gridCol w:w="10490"/>
      </w:tblGrid>
      <w:tr w:rsidR="0050782C" w:rsidRPr="0050782C" w14:paraId="23F16C53" w14:textId="77777777" w:rsidTr="007746BA">
        <w:tc>
          <w:tcPr>
            <w:tcW w:w="14142" w:type="dxa"/>
            <w:gridSpan w:val="3"/>
            <w:shd w:val="clear" w:color="auto" w:fill="auto"/>
          </w:tcPr>
          <w:p w14:paraId="5366A5BF" w14:textId="77777777" w:rsidR="007746BA" w:rsidRPr="0050782C" w:rsidRDefault="007746BA" w:rsidP="007746BA">
            <w:pPr>
              <w:jc w:val="center"/>
              <w:rPr>
                <w:b/>
              </w:rPr>
            </w:pPr>
            <w:r w:rsidRPr="0050782C">
              <w:rPr>
                <w:b/>
              </w:rPr>
              <w:t>Projekt MÉDIA</w:t>
            </w:r>
          </w:p>
        </w:tc>
      </w:tr>
      <w:tr w:rsidR="0050782C" w:rsidRPr="0050782C" w14:paraId="06A90726" w14:textId="77777777" w:rsidTr="007746BA">
        <w:tc>
          <w:tcPr>
            <w:tcW w:w="1188" w:type="dxa"/>
            <w:vMerge w:val="restart"/>
            <w:shd w:val="clear" w:color="auto" w:fill="auto"/>
          </w:tcPr>
          <w:p w14:paraId="7FD5811E" w14:textId="77777777" w:rsidR="007746BA" w:rsidRPr="0050782C" w:rsidRDefault="007746BA" w:rsidP="007746BA">
            <w:pPr>
              <w:jc w:val="center"/>
            </w:pPr>
          </w:p>
          <w:p w14:paraId="3CC75B5A" w14:textId="77777777" w:rsidR="007746BA" w:rsidRPr="0050782C" w:rsidRDefault="007746BA" w:rsidP="007746BA">
            <w:pPr>
              <w:jc w:val="center"/>
            </w:pPr>
          </w:p>
          <w:p w14:paraId="4708647C" w14:textId="77777777" w:rsidR="007746BA" w:rsidRPr="0050782C" w:rsidRDefault="007746BA" w:rsidP="007746BA">
            <w:pPr>
              <w:jc w:val="center"/>
            </w:pPr>
          </w:p>
          <w:p w14:paraId="2803CC41" w14:textId="77777777" w:rsidR="007746BA" w:rsidRPr="0050782C" w:rsidRDefault="007746BA" w:rsidP="007746BA">
            <w:pPr>
              <w:jc w:val="center"/>
            </w:pPr>
          </w:p>
          <w:p w14:paraId="34BF9FF9" w14:textId="77777777" w:rsidR="007746BA" w:rsidRPr="0050782C" w:rsidRDefault="007746BA" w:rsidP="007746BA">
            <w:pPr>
              <w:jc w:val="center"/>
            </w:pPr>
          </w:p>
          <w:p w14:paraId="3668DC70" w14:textId="77777777" w:rsidR="007746BA" w:rsidRPr="0050782C" w:rsidRDefault="007746BA" w:rsidP="007746BA">
            <w:pPr>
              <w:jc w:val="center"/>
            </w:pPr>
          </w:p>
          <w:p w14:paraId="6FDD8B60" w14:textId="77777777" w:rsidR="007746BA" w:rsidRPr="0050782C" w:rsidRDefault="007746BA" w:rsidP="007746BA">
            <w:pPr>
              <w:jc w:val="center"/>
            </w:pPr>
          </w:p>
          <w:p w14:paraId="681F11EA" w14:textId="77777777" w:rsidR="007746BA" w:rsidRPr="0050782C" w:rsidRDefault="007746BA" w:rsidP="007746BA">
            <w:pPr>
              <w:jc w:val="center"/>
            </w:pPr>
          </w:p>
          <w:p w14:paraId="0AFF1CF2" w14:textId="77777777" w:rsidR="007746BA" w:rsidRPr="0050782C" w:rsidRDefault="007746BA" w:rsidP="007746BA">
            <w:pPr>
              <w:jc w:val="center"/>
            </w:pPr>
          </w:p>
          <w:p w14:paraId="780628B5" w14:textId="77777777" w:rsidR="007746BA" w:rsidRPr="0050782C" w:rsidRDefault="007746BA" w:rsidP="007746BA">
            <w:pPr>
              <w:jc w:val="center"/>
            </w:pPr>
            <w:r w:rsidRPr="0050782C">
              <w:rPr>
                <w:b/>
              </w:rPr>
              <w:t>A</w:t>
            </w:r>
            <w:r w:rsidRPr="0050782C">
              <w:t>.</w:t>
            </w:r>
          </w:p>
        </w:tc>
        <w:tc>
          <w:tcPr>
            <w:tcW w:w="2340" w:type="dxa"/>
            <w:shd w:val="clear" w:color="auto" w:fill="auto"/>
          </w:tcPr>
          <w:p w14:paraId="1F549BD2" w14:textId="77777777" w:rsidR="007746BA" w:rsidRPr="0050782C" w:rsidRDefault="007746BA" w:rsidP="007746BA">
            <w:pPr>
              <w:rPr>
                <w:b/>
              </w:rPr>
            </w:pPr>
            <w:r w:rsidRPr="0050782C">
              <w:rPr>
                <w:b/>
              </w:rPr>
              <w:t>Záměr</w:t>
            </w:r>
          </w:p>
        </w:tc>
        <w:tc>
          <w:tcPr>
            <w:tcW w:w="10614" w:type="dxa"/>
            <w:shd w:val="clear" w:color="auto" w:fill="auto"/>
          </w:tcPr>
          <w:p w14:paraId="0BEA88B4" w14:textId="77777777" w:rsidR="007746BA" w:rsidRPr="0050782C" w:rsidRDefault="007746BA" w:rsidP="002A6665">
            <w:pPr>
              <w:numPr>
                <w:ilvl w:val="0"/>
                <w:numId w:val="278"/>
              </w:numPr>
              <w:spacing w:after="80" w:line="240" w:lineRule="auto"/>
            </w:pPr>
            <w:r w:rsidRPr="0050782C">
              <w:t>prevence manipulace</w:t>
            </w:r>
          </w:p>
          <w:p w14:paraId="3F8B2AD2" w14:textId="77777777" w:rsidR="007746BA" w:rsidRPr="0050782C" w:rsidRDefault="007746BA" w:rsidP="002A6665">
            <w:pPr>
              <w:numPr>
                <w:ilvl w:val="0"/>
                <w:numId w:val="278"/>
              </w:numPr>
              <w:spacing w:after="80" w:line="240" w:lineRule="auto"/>
            </w:pPr>
            <w:r w:rsidRPr="0050782C">
              <w:t>omezení vlivu médií na utváření životního stylu</w:t>
            </w:r>
          </w:p>
          <w:p w14:paraId="58F6946D" w14:textId="77777777" w:rsidR="007746BA" w:rsidRPr="0050782C" w:rsidRDefault="007746BA" w:rsidP="002A6665">
            <w:pPr>
              <w:numPr>
                <w:ilvl w:val="0"/>
                <w:numId w:val="278"/>
              </w:numPr>
              <w:spacing w:after="80" w:line="240" w:lineRule="auto"/>
            </w:pPr>
            <w:r w:rsidRPr="0050782C">
              <w:t>získání nadhledu nad působením médií</w:t>
            </w:r>
          </w:p>
        </w:tc>
      </w:tr>
      <w:tr w:rsidR="0050782C" w:rsidRPr="0050782C" w14:paraId="3C2B113D" w14:textId="77777777" w:rsidTr="007746BA">
        <w:tc>
          <w:tcPr>
            <w:tcW w:w="1188" w:type="dxa"/>
            <w:vMerge/>
            <w:shd w:val="clear" w:color="auto" w:fill="auto"/>
          </w:tcPr>
          <w:p w14:paraId="1D83DF59" w14:textId="77777777" w:rsidR="007746BA" w:rsidRPr="0050782C" w:rsidRDefault="007746BA" w:rsidP="007746BA"/>
        </w:tc>
        <w:tc>
          <w:tcPr>
            <w:tcW w:w="2340" w:type="dxa"/>
            <w:shd w:val="clear" w:color="auto" w:fill="auto"/>
          </w:tcPr>
          <w:p w14:paraId="671C290E" w14:textId="77777777" w:rsidR="007746BA" w:rsidRPr="0050782C" w:rsidRDefault="007746BA" w:rsidP="007746BA">
            <w:pPr>
              <w:rPr>
                <w:b/>
              </w:rPr>
            </w:pPr>
            <w:r w:rsidRPr="0050782C">
              <w:rPr>
                <w:b/>
              </w:rPr>
              <w:t>Cíle</w:t>
            </w:r>
          </w:p>
        </w:tc>
        <w:tc>
          <w:tcPr>
            <w:tcW w:w="10614" w:type="dxa"/>
            <w:shd w:val="clear" w:color="auto" w:fill="auto"/>
          </w:tcPr>
          <w:p w14:paraId="3E5FE21E" w14:textId="77777777" w:rsidR="007746BA" w:rsidRPr="0050782C" w:rsidRDefault="007746BA" w:rsidP="002A6665">
            <w:pPr>
              <w:numPr>
                <w:ilvl w:val="0"/>
                <w:numId w:val="279"/>
              </w:numPr>
              <w:spacing w:after="80" w:line="240" w:lineRule="auto"/>
            </w:pPr>
            <w:r w:rsidRPr="0050782C">
              <w:rPr>
                <w:b/>
              </w:rPr>
              <w:t>realizace PT – MU:</w:t>
            </w:r>
          </w:p>
          <w:p w14:paraId="7F725F2D" w14:textId="77777777" w:rsidR="007746BA" w:rsidRPr="0050782C" w:rsidRDefault="007746BA" w:rsidP="007746BA">
            <w:pPr>
              <w:ind w:left="420"/>
            </w:pPr>
            <w:r w:rsidRPr="0050782C">
              <w:t>I.          - jedinečnost každého člověka a jeho individuální zvláštnosti</w:t>
            </w:r>
          </w:p>
          <w:p w14:paraId="61BA5016" w14:textId="77777777" w:rsidR="007746BA" w:rsidRPr="0050782C" w:rsidRDefault="007746BA" w:rsidP="007746BA">
            <w:pPr>
              <w:tabs>
                <w:tab w:val="left" w:pos="1152"/>
              </w:tabs>
              <w:ind w:left="420"/>
            </w:pPr>
            <w:r w:rsidRPr="0050782C">
              <w:t>IV.       - multikulturalita současného světa, multikulturalita jako prostředek vzájemného obohacování</w:t>
            </w:r>
          </w:p>
          <w:p w14:paraId="439F36E1" w14:textId="77777777" w:rsidR="007746BA" w:rsidRPr="0050782C" w:rsidRDefault="007746BA" w:rsidP="007746BA">
            <w:pPr>
              <w:tabs>
                <w:tab w:val="left" w:pos="1152"/>
              </w:tabs>
              <w:ind w:left="420"/>
            </w:pPr>
            <w:r w:rsidRPr="0050782C">
              <w:t xml:space="preserve">            - naslouchání druhým, vstřícný postoj k odlišnostem</w:t>
            </w:r>
          </w:p>
          <w:p w14:paraId="4E093C3D" w14:textId="77777777" w:rsidR="007746BA" w:rsidRPr="0050782C" w:rsidRDefault="007746BA" w:rsidP="002A6665">
            <w:pPr>
              <w:numPr>
                <w:ilvl w:val="0"/>
                <w:numId w:val="279"/>
              </w:numPr>
              <w:spacing w:after="80" w:line="240" w:lineRule="auto"/>
              <w:rPr>
                <w:b/>
              </w:rPr>
            </w:pPr>
            <w:r w:rsidRPr="0050782C">
              <w:rPr>
                <w:b/>
              </w:rPr>
              <w:t>rozvíjení KK</w:t>
            </w:r>
          </w:p>
          <w:p w14:paraId="5358DC95" w14:textId="77777777" w:rsidR="007746BA" w:rsidRPr="0050782C" w:rsidRDefault="007746BA" w:rsidP="007746BA">
            <w:pPr>
              <w:ind w:left="357"/>
            </w:pPr>
            <w:r w:rsidRPr="0050782C">
              <w:t>k učení - dokáže vyhledávat a využívat informace v praktickém životě</w:t>
            </w:r>
          </w:p>
          <w:p w14:paraId="1313139A" w14:textId="77777777" w:rsidR="007746BA" w:rsidRPr="0050782C" w:rsidRDefault="007746BA" w:rsidP="007746BA">
            <w:pPr>
              <w:ind w:left="357"/>
            </w:pPr>
            <w:r w:rsidRPr="0050782C">
              <w:t xml:space="preserve">k řešení problémů - vnímá problémové situace, rozpozná problémy </w:t>
            </w:r>
          </w:p>
          <w:p w14:paraId="5DE3BBC2" w14:textId="77777777" w:rsidR="007746BA" w:rsidRPr="0050782C" w:rsidRDefault="007746BA" w:rsidP="007746BA">
            <w:pPr>
              <w:ind w:left="357"/>
            </w:pPr>
            <w:r w:rsidRPr="0050782C">
              <w:t xml:space="preserve">             - dokáže popsat problém  </w:t>
            </w:r>
          </w:p>
          <w:p w14:paraId="04A6DFE4" w14:textId="77777777" w:rsidR="007746BA" w:rsidRPr="0050782C" w:rsidRDefault="007746BA" w:rsidP="007746BA">
            <w:pPr>
              <w:ind w:left="357"/>
            </w:pPr>
            <w:r w:rsidRPr="0050782C">
              <w:t>komunikativní - rozumí obsahu sdělení a přiměřeně na něj reaguje</w:t>
            </w:r>
          </w:p>
          <w:p w14:paraId="10E7DC36" w14:textId="76B15A7E" w:rsidR="007746BA" w:rsidRPr="0050782C" w:rsidRDefault="007746BA" w:rsidP="007746BA">
            <w:pPr>
              <w:ind w:left="357"/>
            </w:pPr>
            <w:r w:rsidRPr="0050782C">
              <w:t xml:space="preserve">             - vyjadřuje své názory a postoje a umí vhodnou formou obhájit svůj postoj</w:t>
            </w:r>
          </w:p>
          <w:p w14:paraId="29F7C7CE" w14:textId="77777777" w:rsidR="007746BA" w:rsidRPr="0050782C" w:rsidRDefault="007746BA" w:rsidP="007746BA">
            <w:pPr>
              <w:ind w:left="357"/>
            </w:pPr>
            <w:r w:rsidRPr="0050782C">
              <w:t>sociální a personální - rozpozná nevhodné a rizikové chování, uvědomuje si jeho možné důsledky</w:t>
            </w:r>
          </w:p>
          <w:p w14:paraId="21B8E88E" w14:textId="77777777" w:rsidR="007746BA" w:rsidRPr="0050782C" w:rsidRDefault="007746BA" w:rsidP="007746BA">
            <w:pPr>
              <w:ind w:left="357"/>
            </w:pPr>
            <w:r w:rsidRPr="0050782C">
              <w:t xml:space="preserve">             - uvědomuje si nebezpečí možného psychického zneužívání vlastní osoby </w:t>
            </w:r>
          </w:p>
          <w:p w14:paraId="4DBE4456" w14:textId="77777777" w:rsidR="007746BA" w:rsidRPr="0050782C" w:rsidRDefault="007746BA" w:rsidP="007746BA">
            <w:pPr>
              <w:ind w:left="357"/>
            </w:pPr>
            <w:r w:rsidRPr="0050782C">
              <w:t>pracovní - dodržuje zásady ochrany zdraví, ochrany životního prostředí a společenských hodnot</w:t>
            </w:r>
          </w:p>
          <w:p w14:paraId="17506C4A" w14:textId="77777777" w:rsidR="007746BA" w:rsidRPr="0050782C" w:rsidRDefault="007746BA" w:rsidP="007746BA">
            <w:pPr>
              <w:ind w:left="357"/>
            </w:pPr>
            <w:r w:rsidRPr="0050782C">
              <w:t>občanské - uvědomuje si význam zdravého životního stylu</w:t>
            </w:r>
          </w:p>
          <w:p w14:paraId="03570C95" w14:textId="0CE99481" w:rsidR="007746BA" w:rsidRPr="0050782C" w:rsidRDefault="007746BA" w:rsidP="002A6665">
            <w:pPr>
              <w:numPr>
                <w:ilvl w:val="0"/>
                <w:numId w:val="279"/>
              </w:numPr>
              <w:spacing w:after="80" w:line="240" w:lineRule="auto"/>
              <w:rPr>
                <w:b/>
              </w:rPr>
            </w:pPr>
            <w:r w:rsidRPr="0050782C">
              <w:rPr>
                <w:b/>
              </w:rPr>
              <w:t>MpV</w:t>
            </w:r>
            <w:r w:rsidRPr="0050782C">
              <w:t xml:space="preserve">     - Čj, Vv, Pv</w:t>
            </w:r>
          </w:p>
          <w:p w14:paraId="3D8A5E5C" w14:textId="6295AC37" w:rsidR="007746BA" w:rsidRPr="0050782C" w:rsidRDefault="007746BA" w:rsidP="002A6665">
            <w:pPr>
              <w:numPr>
                <w:ilvl w:val="0"/>
                <w:numId w:val="279"/>
              </w:numPr>
              <w:spacing w:after="80" w:line="240" w:lineRule="auto"/>
            </w:pPr>
            <w:r w:rsidRPr="0050782C">
              <w:rPr>
                <w:b/>
              </w:rPr>
              <w:lastRenderedPageBreak/>
              <w:t>dílčí cíle</w:t>
            </w:r>
          </w:p>
          <w:p w14:paraId="0052CC0A" w14:textId="77777777" w:rsidR="007746BA" w:rsidRPr="0050782C" w:rsidRDefault="007746BA" w:rsidP="007746BA">
            <w:pPr>
              <w:ind w:left="357"/>
            </w:pPr>
            <w:r w:rsidRPr="0050782C">
              <w:t>seznámení s manipulačními praktikami v reklamě</w:t>
            </w:r>
          </w:p>
          <w:p w14:paraId="036A3C3B" w14:textId="77777777" w:rsidR="007746BA" w:rsidRPr="0050782C" w:rsidRDefault="007746BA" w:rsidP="007746BA">
            <w:pPr>
              <w:ind w:left="357"/>
            </w:pPr>
            <w:r w:rsidRPr="0050782C">
              <w:t>sledování a popis návyků při užívání médií</w:t>
            </w:r>
          </w:p>
          <w:p w14:paraId="1D955770" w14:textId="77777777" w:rsidR="007746BA" w:rsidRPr="0050782C" w:rsidRDefault="007746BA" w:rsidP="007746BA">
            <w:pPr>
              <w:ind w:left="357"/>
            </w:pPr>
            <w:r w:rsidRPr="0050782C">
              <w:t>příprava vlastní mediální produkce</w:t>
            </w:r>
          </w:p>
          <w:p w14:paraId="054827CA" w14:textId="77777777" w:rsidR="007746BA" w:rsidRPr="0050782C" w:rsidRDefault="007746BA" w:rsidP="007746BA">
            <w:pPr>
              <w:ind w:left="357"/>
            </w:pPr>
            <w:r w:rsidRPr="0050782C">
              <w:t>posílení vědomí vlastní jedinečnosti</w:t>
            </w:r>
          </w:p>
        </w:tc>
      </w:tr>
      <w:tr w:rsidR="0050782C" w:rsidRPr="0050782C" w14:paraId="7E35D53D" w14:textId="77777777" w:rsidTr="007746BA">
        <w:tc>
          <w:tcPr>
            <w:tcW w:w="1188" w:type="dxa"/>
            <w:vMerge/>
            <w:shd w:val="clear" w:color="auto" w:fill="auto"/>
          </w:tcPr>
          <w:p w14:paraId="5B4130BB" w14:textId="77777777" w:rsidR="007746BA" w:rsidRPr="0050782C" w:rsidRDefault="007746BA" w:rsidP="007746BA">
            <w:pPr>
              <w:rPr>
                <w:highlight w:val="yellow"/>
              </w:rPr>
            </w:pPr>
          </w:p>
        </w:tc>
        <w:tc>
          <w:tcPr>
            <w:tcW w:w="2340" w:type="dxa"/>
            <w:shd w:val="clear" w:color="auto" w:fill="auto"/>
          </w:tcPr>
          <w:p w14:paraId="6EF756BD" w14:textId="77777777" w:rsidR="007746BA" w:rsidRPr="0050782C" w:rsidRDefault="007746BA" w:rsidP="007746BA">
            <w:pPr>
              <w:rPr>
                <w:b/>
              </w:rPr>
            </w:pPr>
            <w:r w:rsidRPr="0050782C">
              <w:rPr>
                <w:b/>
              </w:rPr>
              <w:t>Rozpočet</w:t>
            </w:r>
          </w:p>
        </w:tc>
        <w:tc>
          <w:tcPr>
            <w:tcW w:w="10614" w:type="dxa"/>
            <w:shd w:val="clear" w:color="auto" w:fill="auto"/>
          </w:tcPr>
          <w:p w14:paraId="21C78494" w14:textId="77777777" w:rsidR="007746BA" w:rsidRPr="0050782C" w:rsidRDefault="007746BA" w:rsidP="002A6665">
            <w:pPr>
              <w:numPr>
                <w:ilvl w:val="0"/>
                <w:numId w:val="280"/>
              </w:numPr>
              <w:spacing w:after="80" w:line="240" w:lineRule="auto"/>
            </w:pPr>
            <w:r w:rsidRPr="0050782C">
              <w:t>podle potřeb projektu</w:t>
            </w:r>
          </w:p>
        </w:tc>
      </w:tr>
      <w:tr w:rsidR="0050782C" w:rsidRPr="0050782C" w14:paraId="46630C0B" w14:textId="77777777" w:rsidTr="007746BA">
        <w:tc>
          <w:tcPr>
            <w:tcW w:w="1188" w:type="dxa"/>
            <w:vMerge/>
            <w:shd w:val="clear" w:color="auto" w:fill="auto"/>
          </w:tcPr>
          <w:p w14:paraId="72427D31" w14:textId="77777777" w:rsidR="007746BA" w:rsidRPr="0050782C" w:rsidRDefault="007746BA" w:rsidP="007746BA">
            <w:pPr>
              <w:rPr>
                <w:highlight w:val="yellow"/>
              </w:rPr>
            </w:pPr>
          </w:p>
        </w:tc>
        <w:tc>
          <w:tcPr>
            <w:tcW w:w="2340" w:type="dxa"/>
            <w:shd w:val="clear" w:color="auto" w:fill="auto"/>
          </w:tcPr>
          <w:p w14:paraId="7BC9C0B3" w14:textId="77777777" w:rsidR="007746BA" w:rsidRPr="0050782C" w:rsidRDefault="007746BA" w:rsidP="007746BA">
            <w:pPr>
              <w:rPr>
                <w:b/>
              </w:rPr>
            </w:pPr>
            <w:r w:rsidRPr="0050782C">
              <w:rPr>
                <w:b/>
              </w:rPr>
              <w:t>Materiální zabezpečení</w:t>
            </w:r>
          </w:p>
        </w:tc>
        <w:tc>
          <w:tcPr>
            <w:tcW w:w="10614" w:type="dxa"/>
            <w:shd w:val="clear" w:color="auto" w:fill="auto"/>
          </w:tcPr>
          <w:p w14:paraId="05F295A2" w14:textId="77777777" w:rsidR="007746BA" w:rsidRPr="0050782C" w:rsidRDefault="007746BA" w:rsidP="002A6665">
            <w:pPr>
              <w:numPr>
                <w:ilvl w:val="0"/>
                <w:numId w:val="280"/>
              </w:numPr>
              <w:spacing w:after="80" w:line="240" w:lineRule="auto"/>
            </w:pPr>
            <w:r w:rsidRPr="0050782C">
              <w:t>podle potřeb projektu, zajistí garant ve spolupráci s vedením školy</w:t>
            </w:r>
          </w:p>
        </w:tc>
      </w:tr>
      <w:tr w:rsidR="0050782C" w:rsidRPr="0050782C" w14:paraId="2390CB01" w14:textId="77777777" w:rsidTr="007746BA">
        <w:tc>
          <w:tcPr>
            <w:tcW w:w="1188" w:type="dxa"/>
            <w:vMerge/>
            <w:shd w:val="clear" w:color="auto" w:fill="auto"/>
          </w:tcPr>
          <w:p w14:paraId="60D1D191" w14:textId="77777777" w:rsidR="007746BA" w:rsidRPr="0050782C" w:rsidRDefault="007746BA" w:rsidP="007746BA">
            <w:pPr>
              <w:rPr>
                <w:highlight w:val="yellow"/>
              </w:rPr>
            </w:pPr>
          </w:p>
        </w:tc>
        <w:tc>
          <w:tcPr>
            <w:tcW w:w="2340" w:type="dxa"/>
            <w:shd w:val="clear" w:color="auto" w:fill="auto"/>
          </w:tcPr>
          <w:p w14:paraId="6C61A421" w14:textId="77777777" w:rsidR="007746BA" w:rsidRPr="0050782C" w:rsidRDefault="007746BA" w:rsidP="007746BA">
            <w:pPr>
              <w:rPr>
                <w:b/>
              </w:rPr>
            </w:pPr>
            <w:r w:rsidRPr="0050782C">
              <w:rPr>
                <w:b/>
              </w:rPr>
              <w:t>Personální zabezpečení</w:t>
            </w:r>
          </w:p>
        </w:tc>
        <w:tc>
          <w:tcPr>
            <w:tcW w:w="10614" w:type="dxa"/>
            <w:shd w:val="clear" w:color="auto" w:fill="auto"/>
          </w:tcPr>
          <w:p w14:paraId="78E27AE0" w14:textId="77777777" w:rsidR="007746BA" w:rsidRPr="0050782C" w:rsidRDefault="007746BA" w:rsidP="002A6665">
            <w:pPr>
              <w:numPr>
                <w:ilvl w:val="0"/>
                <w:numId w:val="280"/>
              </w:numPr>
              <w:spacing w:after="80" w:line="240" w:lineRule="auto"/>
            </w:pPr>
            <w:r w:rsidRPr="0050782C">
              <w:t>třídní učitelé a ostatní vyučující podle potřeb projektu</w:t>
            </w:r>
          </w:p>
        </w:tc>
      </w:tr>
      <w:tr w:rsidR="0050782C" w:rsidRPr="0050782C" w14:paraId="16E705B3" w14:textId="77777777" w:rsidTr="007746BA">
        <w:tc>
          <w:tcPr>
            <w:tcW w:w="1188" w:type="dxa"/>
            <w:vMerge/>
            <w:shd w:val="clear" w:color="auto" w:fill="auto"/>
          </w:tcPr>
          <w:p w14:paraId="04C8A0EF" w14:textId="77777777" w:rsidR="007746BA" w:rsidRPr="0050782C" w:rsidRDefault="007746BA" w:rsidP="007746BA">
            <w:pPr>
              <w:rPr>
                <w:highlight w:val="yellow"/>
              </w:rPr>
            </w:pPr>
          </w:p>
        </w:tc>
        <w:tc>
          <w:tcPr>
            <w:tcW w:w="2340" w:type="dxa"/>
            <w:shd w:val="clear" w:color="auto" w:fill="auto"/>
          </w:tcPr>
          <w:p w14:paraId="1FD2B3D0" w14:textId="77777777" w:rsidR="007746BA" w:rsidRPr="0050782C" w:rsidRDefault="007746BA" w:rsidP="007746BA">
            <w:pPr>
              <w:rPr>
                <w:b/>
              </w:rPr>
            </w:pPr>
            <w:r w:rsidRPr="0050782C">
              <w:rPr>
                <w:b/>
              </w:rPr>
              <w:t>Časové vymezení</w:t>
            </w:r>
          </w:p>
        </w:tc>
        <w:tc>
          <w:tcPr>
            <w:tcW w:w="10614" w:type="dxa"/>
            <w:shd w:val="clear" w:color="auto" w:fill="auto"/>
          </w:tcPr>
          <w:p w14:paraId="7148F4DF" w14:textId="77777777" w:rsidR="007746BA" w:rsidRPr="0050782C" w:rsidRDefault="007746BA" w:rsidP="002A6665">
            <w:pPr>
              <w:numPr>
                <w:ilvl w:val="0"/>
                <w:numId w:val="280"/>
              </w:numPr>
              <w:spacing w:after="80" w:line="240" w:lineRule="auto"/>
            </w:pPr>
            <w:r w:rsidRPr="0050782C">
              <w:t>2. pololetí</w:t>
            </w:r>
          </w:p>
        </w:tc>
      </w:tr>
      <w:tr w:rsidR="0050782C" w:rsidRPr="0050782C" w14:paraId="24183DCF" w14:textId="77777777" w:rsidTr="007746BA">
        <w:tc>
          <w:tcPr>
            <w:tcW w:w="1188" w:type="dxa"/>
            <w:vMerge/>
            <w:shd w:val="clear" w:color="auto" w:fill="auto"/>
          </w:tcPr>
          <w:p w14:paraId="37D27314" w14:textId="77777777" w:rsidR="007746BA" w:rsidRPr="0050782C" w:rsidRDefault="007746BA" w:rsidP="007746BA">
            <w:pPr>
              <w:rPr>
                <w:highlight w:val="yellow"/>
              </w:rPr>
            </w:pPr>
          </w:p>
        </w:tc>
        <w:tc>
          <w:tcPr>
            <w:tcW w:w="2340" w:type="dxa"/>
            <w:shd w:val="clear" w:color="auto" w:fill="auto"/>
          </w:tcPr>
          <w:p w14:paraId="1F9591F2" w14:textId="77777777" w:rsidR="007746BA" w:rsidRPr="0050782C" w:rsidRDefault="007746BA" w:rsidP="007746BA">
            <w:pPr>
              <w:rPr>
                <w:b/>
              </w:rPr>
            </w:pPr>
            <w:r w:rsidRPr="0050782C">
              <w:rPr>
                <w:b/>
              </w:rPr>
              <w:t>Organizační formy</w:t>
            </w:r>
          </w:p>
        </w:tc>
        <w:tc>
          <w:tcPr>
            <w:tcW w:w="10614" w:type="dxa"/>
            <w:shd w:val="clear" w:color="auto" w:fill="auto"/>
          </w:tcPr>
          <w:p w14:paraId="480CB5EC" w14:textId="77777777" w:rsidR="007746BA" w:rsidRPr="0050782C" w:rsidRDefault="007746BA" w:rsidP="002A6665">
            <w:pPr>
              <w:numPr>
                <w:ilvl w:val="0"/>
                <w:numId w:val="280"/>
              </w:numPr>
              <w:spacing w:after="80" w:line="240" w:lineRule="auto"/>
            </w:pPr>
            <w:r w:rsidRPr="0050782C">
              <w:t>týmová práce v třídním kolektivu</w:t>
            </w:r>
          </w:p>
          <w:p w14:paraId="2AAC03BD" w14:textId="77777777" w:rsidR="007746BA" w:rsidRPr="0050782C" w:rsidRDefault="007746BA" w:rsidP="002A6665">
            <w:pPr>
              <w:numPr>
                <w:ilvl w:val="0"/>
                <w:numId w:val="280"/>
              </w:numPr>
              <w:spacing w:after="80" w:line="240" w:lineRule="auto"/>
            </w:pPr>
            <w:r w:rsidRPr="0050782C">
              <w:t>projektové vyučování</w:t>
            </w:r>
          </w:p>
        </w:tc>
      </w:tr>
      <w:tr w:rsidR="0050782C" w:rsidRPr="0050782C" w14:paraId="138BFA28" w14:textId="77777777" w:rsidTr="007746BA">
        <w:tc>
          <w:tcPr>
            <w:tcW w:w="1188" w:type="dxa"/>
            <w:shd w:val="clear" w:color="auto" w:fill="auto"/>
          </w:tcPr>
          <w:p w14:paraId="5107E100" w14:textId="77777777" w:rsidR="007746BA" w:rsidRPr="0050782C" w:rsidRDefault="007746BA" w:rsidP="007746BA">
            <w:pPr>
              <w:jc w:val="center"/>
              <w:rPr>
                <w:b/>
              </w:rPr>
            </w:pPr>
            <w:r w:rsidRPr="0050782C">
              <w:rPr>
                <w:b/>
              </w:rPr>
              <w:t>B.</w:t>
            </w:r>
          </w:p>
        </w:tc>
        <w:tc>
          <w:tcPr>
            <w:tcW w:w="2340" w:type="dxa"/>
            <w:shd w:val="clear" w:color="auto" w:fill="auto"/>
          </w:tcPr>
          <w:p w14:paraId="364F9CAF" w14:textId="77777777" w:rsidR="007746BA" w:rsidRPr="0050782C" w:rsidRDefault="007746BA" w:rsidP="007746BA">
            <w:pPr>
              <w:rPr>
                <w:b/>
              </w:rPr>
            </w:pPr>
            <w:r w:rsidRPr="0050782C">
              <w:rPr>
                <w:b/>
              </w:rPr>
              <w:t>Realizace</w:t>
            </w:r>
          </w:p>
        </w:tc>
        <w:tc>
          <w:tcPr>
            <w:tcW w:w="10614" w:type="dxa"/>
            <w:shd w:val="clear" w:color="auto" w:fill="auto"/>
          </w:tcPr>
          <w:p w14:paraId="273ABDB1" w14:textId="77777777" w:rsidR="007746BA" w:rsidRPr="0050782C" w:rsidRDefault="007746BA" w:rsidP="007746BA">
            <w:pPr>
              <w:pStyle w:val="Odstavecseseznamem"/>
              <w:numPr>
                <w:ilvl w:val="0"/>
                <w:numId w:val="2"/>
              </w:numPr>
              <w:rPr>
                <w:rFonts w:ascii="Times New Roman" w:hAnsi="Times New Roman"/>
              </w:rPr>
            </w:pPr>
            <w:r w:rsidRPr="0050782C">
              <w:rPr>
                <w:rFonts w:ascii="Times New Roman" w:hAnsi="Times New Roman"/>
              </w:rPr>
              <w:t>prezentace projektu</w:t>
            </w:r>
          </w:p>
        </w:tc>
      </w:tr>
      <w:tr w:rsidR="007746BA" w:rsidRPr="0050782C" w14:paraId="0593DFCF" w14:textId="77777777" w:rsidTr="007746BA">
        <w:tc>
          <w:tcPr>
            <w:tcW w:w="1188" w:type="dxa"/>
            <w:shd w:val="clear" w:color="auto" w:fill="auto"/>
          </w:tcPr>
          <w:p w14:paraId="7C08959D" w14:textId="77777777" w:rsidR="007746BA" w:rsidRPr="0050782C" w:rsidRDefault="007746BA" w:rsidP="007746BA">
            <w:pPr>
              <w:jc w:val="center"/>
              <w:rPr>
                <w:b/>
              </w:rPr>
            </w:pPr>
            <w:r w:rsidRPr="0050782C">
              <w:rPr>
                <w:b/>
              </w:rPr>
              <w:t>C.</w:t>
            </w:r>
          </w:p>
        </w:tc>
        <w:tc>
          <w:tcPr>
            <w:tcW w:w="2340" w:type="dxa"/>
            <w:shd w:val="clear" w:color="auto" w:fill="auto"/>
          </w:tcPr>
          <w:p w14:paraId="70609401" w14:textId="77777777" w:rsidR="007746BA" w:rsidRPr="0050782C" w:rsidRDefault="007746BA" w:rsidP="007746BA">
            <w:pPr>
              <w:rPr>
                <w:b/>
              </w:rPr>
            </w:pPr>
            <w:r w:rsidRPr="0050782C">
              <w:rPr>
                <w:b/>
              </w:rPr>
              <w:t>Hodnocení</w:t>
            </w:r>
          </w:p>
        </w:tc>
        <w:tc>
          <w:tcPr>
            <w:tcW w:w="10614" w:type="dxa"/>
            <w:shd w:val="clear" w:color="auto" w:fill="auto"/>
          </w:tcPr>
          <w:p w14:paraId="441AE0D3" w14:textId="77777777" w:rsidR="007746BA" w:rsidRPr="0050782C" w:rsidRDefault="007746BA" w:rsidP="002A6665">
            <w:pPr>
              <w:numPr>
                <w:ilvl w:val="0"/>
                <w:numId w:val="280"/>
              </w:numPr>
              <w:spacing w:after="80" w:line="240" w:lineRule="auto"/>
            </w:pPr>
            <w:r w:rsidRPr="0050782C">
              <w:t>prezentace</w:t>
            </w:r>
          </w:p>
          <w:p w14:paraId="562FDF3C" w14:textId="77777777" w:rsidR="007746BA" w:rsidRPr="0050782C" w:rsidRDefault="007746BA" w:rsidP="002A6665">
            <w:pPr>
              <w:numPr>
                <w:ilvl w:val="0"/>
                <w:numId w:val="280"/>
              </w:numPr>
              <w:spacing w:after="80" w:line="240" w:lineRule="auto"/>
            </w:pPr>
            <w:r w:rsidRPr="0050782C">
              <w:t>následná reflexe s TU</w:t>
            </w:r>
          </w:p>
        </w:tc>
      </w:tr>
    </w:tbl>
    <w:p w14:paraId="14FDC7F7" w14:textId="3E7603D3" w:rsidR="00907508" w:rsidRPr="0050782C" w:rsidRDefault="00907508" w:rsidP="007746BA">
      <w:pPr>
        <w:rPr>
          <w:b/>
          <w:highlight w:val="yellow"/>
        </w:rPr>
      </w:pPr>
    </w:p>
    <w:p w14:paraId="507D82FA" w14:textId="77777777" w:rsidR="00907508" w:rsidRPr="0050782C" w:rsidRDefault="00907508">
      <w:pPr>
        <w:rPr>
          <w:b/>
          <w:highlight w:val="yellow"/>
        </w:rPr>
      </w:pPr>
      <w:r w:rsidRPr="0050782C">
        <w:rPr>
          <w:b/>
          <w:highlight w:val="yellow"/>
        </w:rPr>
        <w:br w:type="page"/>
      </w:r>
    </w:p>
    <w:p w14:paraId="20C288AD" w14:textId="4FD3BE46" w:rsidR="007746BA" w:rsidRPr="0050782C" w:rsidRDefault="007746BA" w:rsidP="002A6665">
      <w:pPr>
        <w:pStyle w:val="Nadpis3"/>
        <w:numPr>
          <w:ilvl w:val="2"/>
          <w:numId w:val="329"/>
        </w:numPr>
      </w:pPr>
      <w:bookmarkStart w:id="1640" w:name="_Toc18265138"/>
      <w:bookmarkStart w:id="1641" w:name="_Toc175520193"/>
      <w:bookmarkStart w:id="1642" w:name="_Toc176004994"/>
      <w:r w:rsidRPr="0050782C">
        <w:lastRenderedPageBreak/>
        <w:t>SPOLUPRÁCE    1. + 2. stupeň</w:t>
      </w:r>
      <w:bookmarkEnd w:id="1640"/>
      <w:bookmarkEnd w:id="1641"/>
      <w:bookmarkEnd w:id="1642"/>
    </w:p>
    <w:p w14:paraId="62020793" w14:textId="77777777" w:rsidR="007746BA" w:rsidRPr="0050782C" w:rsidRDefault="007746BA" w:rsidP="007746B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2777"/>
        <w:gridCol w:w="10227"/>
      </w:tblGrid>
      <w:tr w:rsidR="0050782C" w:rsidRPr="0050782C" w14:paraId="4FBF3A22" w14:textId="77777777" w:rsidTr="007746BA">
        <w:tc>
          <w:tcPr>
            <w:tcW w:w="13992" w:type="dxa"/>
            <w:gridSpan w:val="3"/>
            <w:shd w:val="clear" w:color="auto" w:fill="auto"/>
          </w:tcPr>
          <w:p w14:paraId="02E96B1F" w14:textId="77777777" w:rsidR="007746BA" w:rsidRPr="0050782C" w:rsidRDefault="007746BA" w:rsidP="007746BA">
            <w:pPr>
              <w:jc w:val="center"/>
              <w:rPr>
                <w:b/>
              </w:rPr>
            </w:pPr>
            <w:r w:rsidRPr="0050782C">
              <w:rPr>
                <w:b/>
              </w:rPr>
              <w:t>Projekt SPOLUPRÁCE</w:t>
            </w:r>
          </w:p>
        </w:tc>
      </w:tr>
      <w:tr w:rsidR="0050782C" w:rsidRPr="0050782C" w14:paraId="53CC7A5D" w14:textId="77777777" w:rsidTr="007746BA">
        <w:tc>
          <w:tcPr>
            <w:tcW w:w="988" w:type="dxa"/>
            <w:vMerge w:val="restart"/>
            <w:shd w:val="clear" w:color="auto" w:fill="auto"/>
          </w:tcPr>
          <w:p w14:paraId="76261B31" w14:textId="77777777" w:rsidR="007746BA" w:rsidRPr="0050782C" w:rsidRDefault="007746BA" w:rsidP="007746BA">
            <w:pPr>
              <w:jc w:val="center"/>
            </w:pPr>
          </w:p>
          <w:p w14:paraId="2EEE2CC6" w14:textId="77777777" w:rsidR="007746BA" w:rsidRPr="0050782C" w:rsidRDefault="007746BA" w:rsidP="007746BA">
            <w:pPr>
              <w:jc w:val="center"/>
            </w:pPr>
          </w:p>
          <w:p w14:paraId="02387915" w14:textId="77777777" w:rsidR="007746BA" w:rsidRPr="0050782C" w:rsidRDefault="007746BA" w:rsidP="007746BA">
            <w:pPr>
              <w:jc w:val="center"/>
            </w:pPr>
          </w:p>
          <w:p w14:paraId="4B89C33D" w14:textId="77777777" w:rsidR="007746BA" w:rsidRPr="0050782C" w:rsidRDefault="007746BA" w:rsidP="007746BA">
            <w:pPr>
              <w:jc w:val="center"/>
            </w:pPr>
          </w:p>
          <w:p w14:paraId="7F13E63B" w14:textId="77777777" w:rsidR="007746BA" w:rsidRPr="0050782C" w:rsidRDefault="007746BA" w:rsidP="007746BA">
            <w:pPr>
              <w:jc w:val="center"/>
            </w:pPr>
          </w:p>
          <w:p w14:paraId="39746BEE" w14:textId="77777777" w:rsidR="007746BA" w:rsidRPr="0050782C" w:rsidRDefault="007746BA" w:rsidP="007746BA">
            <w:pPr>
              <w:jc w:val="center"/>
            </w:pPr>
          </w:p>
          <w:p w14:paraId="425D6519" w14:textId="77777777" w:rsidR="007746BA" w:rsidRPr="0050782C" w:rsidRDefault="007746BA" w:rsidP="007746BA">
            <w:pPr>
              <w:jc w:val="center"/>
            </w:pPr>
          </w:p>
          <w:p w14:paraId="13FC4F8B" w14:textId="77777777" w:rsidR="007746BA" w:rsidRPr="0050782C" w:rsidRDefault="007746BA" w:rsidP="007746BA">
            <w:pPr>
              <w:jc w:val="center"/>
            </w:pPr>
          </w:p>
          <w:p w14:paraId="04934E7A" w14:textId="77777777" w:rsidR="007746BA" w:rsidRPr="0050782C" w:rsidRDefault="007746BA" w:rsidP="007746BA">
            <w:pPr>
              <w:jc w:val="center"/>
            </w:pPr>
          </w:p>
          <w:p w14:paraId="22364BE1" w14:textId="77777777" w:rsidR="007746BA" w:rsidRPr="0050782C" w:rsidRDefault="007746BA" w:rsidP="007746BA">
            <w:pPr>
              <w:jc w:val="center"/>
            </w:pPr>
            <w:r w:rsidRPr="0050782C">
              <w:rPr>
                <w:b/>
              </w:rPr>
              <w:t>A</w:t>
            </w:r>
            <w:r w:rsidRPr="0050782C">
              <w:t>.</w:t>
            </w:r>
          </w:p>
        </w:tc>
        <w:tc>
          <w:tcPr>
            <w:tcW w:w="2777" w:type="dxa"/>
            <w:shd w:val="clear" w:color="auto" w:fill="auto"/>
          </w:tcPr>
          <w:p w14:paraId="1809BB00" w14:textId="77777777" w:rsidR="007746BA" w:rsidRPr="0050782C" w:rsidRDefault="007746BA" w:rsidP="007746BA">
            <w:pPr>
              <w:rPr>
                <w:b/>
              </w:rPr>
            </w:pPr>
            <w:r w:rsidRPr="0050782C">
              <w:rPr>
                <w:b/>
              </w:rPr>
              <w:t>Záměr</w:t>
            </w:r>
          </w:p>
        </w:tc>
        <w:tc>
          <w:tcPr>
            <w:tcW w:w="10227" w:type="dxa"/>
            <w:shd w:val="clear" w:color="auto" w:fill="auto"/>
          </w:tcPr>
          <w:p w14:paraId="4857B4AF" w14:textId="77777777" w:rsidR="007746BA" w:rsidRPr="0050782C" w:rsidRDefault="007746BA" w:rsidP="002A6665">
            <w:pPr>
              <w:numPr>
                <w:ilvl w:val="0"/>
                <w:numId w:val="278"/>
              </w:numPr>
              <w:spacing w:after="80" w:line="240" w:lineRule="auto"/>
            </w:pPr>
            <w:r w:rsidRPr="0050782C">
              <w:t>spolupráce mezi žáky 1. a 2. stupně</w:t>
            </w:r>
          </w:p>
          <w:p w14:paraId="67BB7490" w14:textId="77777777" w:rsidR="007746BA" w:rsidRPr="0050782C" w:rsidRDefault="007746BA" w:rsidP="002A6665">
            <w:pPr>
              <w:numPr>
                <w:ilvl w:val="0"/>
                <w:numId w:val="278"/>
              </w:numPr>
              <w:spacing w:after="80" w:line="240" w:lineRule="auto"/>
            </w:pPr>
            <w:r w:rsidRPr="0050782C">
              <w:t>rozvíjení a podpora pozitivního klimatu školy</w:t>
            </w:r>
          </w:p>
          <w:p w14:paraId="1D73B419" w14:textId="77777777" w:rsidR="007746BA" w:rsidRPr="0050782C" w:rsidRDefault="007746BA" w:rsidP="002A6665">
            <w:pPr>
              <w:numPr>
                <w:ilvl w:val="0"/>
                <w:numId w:val="278"/>
              </w:numPr>
              <w:spacing w:after="80" w:line="240" w:lineRule="auto"/>
            </w:pPr>
            <w:r w:rsidRPr="0050782C">
              <w:t>utváření vzájemných vztahů mezi žáky a učiteli v jiné rovině</w:t>
            </w:r>
          </w:p>
          <w:p w14:paraId="7AD0D940" w14:textId="77777777" w:rsidR="007746BA" w:rsidRPr="0050782C" w:rsidRDefault="007746BA" w:rsidP="002A6665">
            <w:pPr>
              <w:numPr>
                <w:ilvl w:val="0"/>
                <w:numId w:val="278"/>
              </w:numPr>
              <w:spacing w:after="80" w:line="240" w:lineRule="auto"/>
            </w:pPr>
            <w:r w:rsidRPr="0050782C">
              <w:t>prevence manipulace, agrese a šikany</w:t>
            </w:r>
          </w:p>
          <w:p w14:paraId="392B78F7" w14:textId="77777777" w:rsidR="007746BA" w:rsidRPr="0050782C" w:rsidRDefault="007746BA" w:rsidP="002A6665">
            <w:pPr>
              <w:numPr>
                <w:ilvl w:val="0"/>
                <w:numId w:val="278"/>
              </w:numPr>
              <w:spacing w:after="80" w:line="240" w:lineRule="auto"/>
            </w:pPr>
            <w:r w:rsidRPr="0050782C">
              <w:t>propojování poznatků a dovedností z různých předmětů</w:t>
            </w:r>
          </w:p>
        </w:tc>
      </w:tr>
      <w:tr w:rsidR="0050782C" w:rsidRPr="0050782C" w14:paraId="2E1FBAEA" w14:textId="77777777" w:rsidTr="007746BA">
        <w:tc>
          <w:tcPr>
            <w:tcW w:w="988" w:type="dxa"/>
            <w:vMerge/>
            <w:shd w:val="clear" w:color="auto" w:fill="auto"/>
          </w:tcPr>
          <w:p w14:paraId="667F2B6F" w14:textId="77777777" w:rsidR="007746BA" w:rsidRPr="0050782C" w:rsidRDefault="007746BA" w:rsidP="007746BA"/>
        </w:tc>
        <w:tc>
          <w:tcPr>
            <w:tcW w:w="2777" w:type="dxa"/>
            <w:shd w:val="clear" w:color="auto" w:fill="auto"/>
          </w:tcPr>
          <w:p w14:paraId="37B21F83" w14:textId="77777777" w:rsidR="007746BA" w:rsidRPr="0050782C" w:rsidRDefault="007746BA" w:rsidP="007746BA">
            <w:pPr>
              <w:rPr>
                <w:b/>
              </w:rPr>
            </w:pPr>
            <w:r w:rsidRPr="0050782C">
              <w:rPr>
                <w:b/>
              </w:rPr>
              <w:t>Cíle</w:t>
            </w:r>
          </w:p>
        </w:tc>
        <w:tc>
          <w:tcPr>
            <w:tcW w:w="10227" w:type="dxa"/>
            <w:shd w:val="clear" w:color="auto" w:fill="auto"/>
          </w:tcPr>
          <w:p w14:paraId="476FA46E" w14:textId="77777777" w:rsidR="007746BA" w:rsidRPr="0050782C" w:rsidRDefault="007746BA" w:rsidP="002A6665">
            <w:pPr>
              <w:numPr>
                <w:ilvl w:val="0"/>
                <w:numId w:val="279"/>
              </w:numPr>
              <w:spacing w:after="80" w:line="240" w:lineRule="auto"/>
              <w:rPr>
                <w:b/>
              </w:rPr>
            </w:pPr>
            <w:r w:rsidRPr="0050782C">
              <w:rPr>
                <w:b/>
              </w:rPr>
              <w:t xml:space="preserve">realizace PT – OSV: </w:t>
            </w:r>
          </w:p>
          <w:p w14:paraId="2103E083" w14:textId="77777777" w:rsidR="007746BA" w:rsidRPr="0050782C" w:rsidRDefault="007746BA" w:rsidP="007746BA">
            <w:pPr>
              <w:ind w:left="357"/>
            </w:pPr>
            <w:r w:rsidRPr="0050782C">
              <w:t>VII.       -  chování podporující dobré vztahy, empatie, podpora, pomoc</w:t>
            </w:r>
          </w:p>
          <w:p w14:paraId="2CC8BF2F" w14:textId="77777777" w:rsidR="007746BA" w:rsidRPr="0050782C" w:rsidRDefault="007746BA" w:rsidP="007746BA">
            <w:r w:rsidRPr="0050782C">
              <w:t xml:space="preserve">       IX.       -  rozvoj individuálních dovedností pro spolupráci</w:t>
            </w:r>
          </w:p>
          <w:p w14:paraId="2C5B2D64" w14:textId="77777777" w:rsidR="007746BA" w:rsidRPr="0050782C" w:rsidRDefault="007746BA" w:rsidP="002A6665">
            <w:pPr>
              <w:numPr>
                <w:ilvl w:val="0"/>
                <w:numId w:val="281"/>
              </w:numPr>
              <w:spacing w:after="80" w:line="240" w:lineRule="auto"/>
            </w:pPr>
            <w:r w:rsidRPr="0050782C">
              <w:t>-  kreativita, rozvoj tvořivosti</w:t>
            </w:r>
          </w:p>
          <w:p w14:paraId="40E91B76" w14:textId="77777777" w:rsidR="007746BA" w:rsidRPr="0050782C" w:rsidRDefault="007746BA" w:rsidP="007746BA">
            <w:pPr>
              <w:tabs>
                <w:tab w:val="left" w:pos="1152"/>
              </w:tabs>
              <w:ind w:left="420"/>
            </w:pPr>
            <w:r w:rsidRPr="0050782C">
              <w:t>X.        -  řešení problémů</w:t>
            </w:r>
          </w:p>
          <w:p w14:paraId="49CF584E" w14:textId="77777777" w:rsidR="007746BA" w:rsidRPr="0050782C" w:rsidRDefault="007746BA" w:rsidP="007746BA">
            <w:pPr>
              <w:ind w:left="420"/>
            </w:pPr>
            <w:r w:rsidRPr="0050782C">
              <w:t>XI.       -  pomáhající a prosociální chování</w:t>
            </w:r>
          </w:p>
          <w:p w14:paraId="327B8B64" w14:textId="77777777" w:rsidR="007746BA" w:rsidRPr="0050782C" w:rsidRDefault="007746BA" w:rsidP="002A6665">
            <w:pPr>
              <w:numPr>
                <w:ilvl w:val="0"/>
                <w:numId w:val="282"/>
              </w:numPr>
              <w:spacing w:after="80" w:line="240" w:lineRule="auto"/>
            </w:pPr>
            <w:r w:rsidRPr="0050782C">
              <w:t>-  komunikace</w:t>
            </w:r>
          </w:p>
          <w:p w14:paraId="489F5A1D" w14:textId="77777777" w:rsidR="007746BA" w:rsidRPr="0050782C" w:rsidRDefault="007746BA" w:rsidP="002A6665">
            <w:pPr>
              <w:numPr>
                <w:ilvl w:val="0"/>
                <w:numId w:val="279"/>
              </w:numPr>
              <w:spacing w:after="80" w:line="240" w:lineRule="auto"/>
              <w:rPr>
                <w:b/>
              </w:rPr>
            </w:pPr>
            <w:r w:rsidRPr="0050782C">
              <w:rPr>
                <w:b/>
              </w:rPr>
              <w:t>rozvíjení KK</w:t>
            </w:r>
          </w:p>
          <w:p w14:paraId="2450DBC2" w14:textId="06CD275A" w:rsidR="007746BA" w:rsidRPr="0050782C" w:rsidRDefault="007746BA" w:rsidP="007746BA">
            <w:pPr>
              <w:ind w:left="357"/>
            </w:pPr>
            <w:r w:rsidRPr="0050782C">
              <w:t>k učení - práce s učebními materiály</w:t>
            </w:r>
          </w:p>
          <w:p w14:paraId="4D0B776B" w14:textId="3E75830F" w:rsidR="007746BA" w:rsidRPr="0050782C" w:rsidRDefault="007746BA" w:rsidP="007746BA">
            <w:pPr>
              <w:ind w:left="357"/>
            </w:pPr>
            <w:r w:rsidRPr="0050782C">
              <w:t>k řešení problémů - hledání nejvhodnějších způsobů řešení</w:t>
            </w:r>
          </w:p>
          <w:p w14:paraId="4BF12AD2" w14:textId="3D31B229" w:rsidR="007746BA" w:rsidRPr="0050782C" w:rsidRDefault="007746BA" w:rsidP="007746BA">
            <w:pPr>
              <w:ind w:left="357"/>
            </w:pPr>
            <w:r w:rsidRPr="0050782C">
              <w:t>komunikativní - dialog, názory, postoje, obhajování svých názorů, vytváření vztahů, spolupráce</w:t>
            </w:r>
          </w:p>
          <w:p w14:paraId="7E04AA27" w14:textId="368CB553" w:rsidR="007746BA" w:rsidRPr="0050782C" w:rsidRDefault="007746BA" w:rsidP="007746BA">
            <w:pPr>
              <w:ind w:left="357"/>
            </w:pPr>
            <w:r w:rsidRPr="0050782C">
              <w:t>sociální a personální - respektování pravidel práce v týmu, vztahy s vrstevníky, respekt k ostatním,</w:t>
            </w:r>
          </w:p>
          <w:p w14:paraId="1400A1A4" w14:textId="4F14F03E" w:rsidR="007746BA" w:rsidRPr="0050782C" w:rsidRDefault="007746BA" w:rsidP="007746BA">
            <w:pPr>
              <w:tabs>
                <w:tab w:val="left" w:pos="1152"/>
              </w:tabs>
              <w:ind w:left="357"/>
            </w:pPr>
            <w:r w:rsidRPr="0050782C">
              <w:t xml:space="preserve">             sociální chování a sebeovládání</w:t>
            </w:r>
          </w:p>
          <w:p w14:paraId="7745D3A3" w14:textId="57C80956" w:rsidR="007746BA" w:rsidRPr="0050782C" w:rsidRDefault="007746BA" w:rsidP="007746BA">
            <w:pPr>
              <w:ind w:left="357"/>
            </w:pPr>
            <w:r w:rsidRPr="0050782C">
              <w:lastRenderedPageBreak/>
              <w:t>pracovní - kolektivní práce , manuální činnosti</w:t>
            </w:r>
          </w:p>
          <w:p w14:paraId="4CD503DC" w14:textId="301B0A2D" w:rsidR="007746BA" w:rsidRPr="0050782C" w:rsidRDefault="007746BA" w:rsidP="002A6665">
            <w:pPr>
              <w:numPr>
                <w:ilvl w:val="0"/>
                <w:numId w:val="279"/>
              </w:numPr>
              <w:spacing w:after="80" w:line="240" w:lineRule="auto"/>
            </w:pPr>
            <w:r w:rsidRPr="0050782C">
              <w:rPr>
                <w:b/>
              </w:rPr>
              <w:t>MpV</w:t>
            </w:r>
            <w:r w:rsidRPr="0050782C">
              <w:t xml:space="preserve">     - Čj, Vv, Pv, Hv, případně M, Prv, Př, P, Vl, Z, D, Ov, Tv, ICT</w:t>
            </w:r>
          </w:p>
          <w:p w14:paraId="2301DB47" w14:textId="77777777" w:rsidR="007746BA" w:rsidRPr="0050782C" w:rsidRDefault="007746BA" w:rsidP="007746BA"/>
          <w:p w14:paraId="1945E9CB" w14:textId="77777777" w:rsidR="007746BA" w:rsidRPr="0050782C" w:rsidRDefault="007746BA" w:rsidP="002A6665">
            <w:pPr>
              <w:numPr>
                <w:ilvl w:val="0"/>
                <w:numId w:val="279"/>
              </w:numPr>
              <w:spacing w:after="80" w:line="240" w:lineRule="auto"/>
              <w:rPr>
                <w:b/>
              </w:rPr>
            </w:pPr>
            <w:r w:rsidRPr="0050782C">
              <w:rPr>
                <w:b/>
              </w:rPr>
              <w:t>dílčí cíle</w:t>
            </w:r>
          </w:p>
          <w:p w14:paraId="2A26D0A9" w14:textId="77777777" w:rsidR="007746BA" w:rsidRPr="0050782C" w:rsidRDefault="007746BA" w:rsidP="00907508">
            <w:pPr>
              <w:ind w:left="357"/>
            </w:pPr>
            <w:r w:rsidRPr="0050782C">
              <w:t>spolupráce žáků nejen v ročnících, komunikace starších žáků s mladšími, poznávání a uvědomování si tradic, prožitek, pozitivní zážitky ze společných aktivit, rozvíjení tvořivosti a estetického cítění, utváření postojů, spoluodpovědnost, prevence sociálně patologických jevů</w:t>
            </w:r>
          </w:p>
        </w:tc>
      </w:tr>
      <w:tr w:rsidR="0050782C" w:rsidRPr="0050782C" w14:paraId="2566DC52" w14:textId="77777777" w:rsidTr="007746BA">
        <w:tc>
          <w:tcPr>
            <w:tcW w:w="988" w:type="dxa"/>
            <w:vMerge/>
            <w:shd w:val="clear" w:color="auto" w:fill="auto"/>
          </w:tcPr>
          <w:p w14:paraId="12525C7B" w14:textId="77777777" w:rsidR="007746BA" w:rsidRPr="0050782C" w:rsidRDefault="007746BA" w:rsidP="007746BA">
            <w:pPr>
              <w:rPr>
                <w:highlight w:val="yellow"/>
              </w:rPr>
            </w:pPr>
          </w:p>
        </w:tc>
        <w:tc>
          <w:tcPr>
            <w:tcW w:w="2777" w:type="dxa"/>
            <w:shd w:val="clear" w:color="auto" w:fill="auto"/>
          </w:tcPr>
          <w:p w14:paraId="7CB29A5F" w14:textId="77777777" w:rsidR="007746BA" w:rsidRPr="0050782C" w:rsidRDefault="007746BA" w:rsidP="007746BA">
            <w:pPr>
              <w:rPr>
                <w:b/>
              </w:rPr>
            </w:pPr>
            <w:r w:rsidRPr="0050782C">
              <w:rPr>
                <w:b/>
              </w:rPr>
              <w:t>Rozpočet</w:t>
            </w:r>
          </w:p>
        </w:tc>
        <w:tc>
          <w:tcPr>
            <w:tcW w:w="10227" w:type="dxa"/>
            <w:shd w:val="clear" w:color="auto" w:fill="auto"/>
          </w:tcPr>
          <w:p w14:paraId="6AD9177C" w14:textId="77777777" w:rsidR="007746BA" w:rsidRPr="0050782C" w:rsidRDefault="007746BA" w:rsidP="002A6665">
            <w:pPr>
              <w:numPr>
                <w:ilvl w:val="0"/>
                <w:numId w:val="280"/>
              </w:numPr>
              <w:spacing w:after="80" w:line="240" w:lineRule="auto"/>
            </w:pPr>
            <w:r w:rsidRPr="0050782C">
              <w:t>podle potřeb projektu</w:t>
            </w:r>
          </w:p>
        </w:tc>
      </w:tr>
      <w:tr w:rsidR="0050782C" w:rsidRPr="0050782C" w14:paraId="5C34BAFF" w14:textId="77777777" w:rsidTr="007746BA">
        <w:tc>
          <w:tcPr>
            <w:tcW w:w="988" w:type="dxa"/>
            <w:vMerge/>
            <w:shd w:val="clear" w:color="auto" w:fill="auto"/>
          </w:tcPr>
          <w:p w14:paraId="761EFB65" w14:textId="77777777" w:rsidR="007746BA" w:rsidRPr="0050782C" w:rsidRDefault="007746BA" w:rsidP="007746BA">
            <w:pPr>
              <w:rPr>
                <w:highlight w:val="yellow"/>
              </w:rPr>
            </w:pPr>
          </w:p>
        </w:tc>
        <w:tc>
          <w:tcPr>
            <w:tcW w:w="2777" w:type="dxa"/>
            <w:shd w:val="clear" w:color="auto" w:fill="auto"/>
          </w:tcPr>
          <w:p w14:paraId="1D9F4815" w14:textId="77777777" w:rsidR="007746BA" w:rsidRPr="0050782C" w:rsidRDefault="007746BA" w:rsidP="007746BA">
            <w:pPr>
              <w:rPr>
                <w:b/>
              </w:rPr>
            </w:pPr>
            <w:r w:rsidRPr="0050782C">
              <w:rPr>
                <w:b/>
              </w:rPr>
              <w:t>Materiální zabezpečení</w:t>
            </w:r>
          </w:p>
        </w:tc>
        <w:tc>
          <w:tcPr>
            <w:tcW w:w="10227" w:type="dxa"/>
            <w:shd w:val="clear" w:color="auto" w:fill="auto"/>
          </w:tcPr>
          <w:p w14:paraId="029D00CF" w14:textId="77777777" w:rsidR="007746BA" w:rsidRPr="0050782C" w:rsidRDefault="007746BA" w:rsidP="002A6665">
            <w:pPr>
              <w:numPr>
                <w:ilvl w:val="0"/>
                <w:numId w:val="280"/>
              </w:numPr>
              <w:spacing w:after="80" w:line="240" w:lineRule="auto"/>
            </w:pPr>
            <w:r w:rsidRPr="0050782C">
              <w:t>podle potřeb projektu, zajistí garant ve spolupráci s vedením školy</w:t>
            </w:r>
          </w:p>
        </w:tc>
      </w:tr>
      <w:tr w:rsidR="0050782C" w:rsidRPr="0050782C" w14:paraId="4DBA9FAE" w14:textId="77777777" w:rsidTr="007746BA">
        <w:tc>
          <w:tcPr>
            <w:tcW w:w="988" w:type="dxa"/>
            <w:vMerge/>
            <w:shd w:val="clear" w:color="auto" w:fill="auto"/>
          </w:tcPr>
          <w:p w14:paraId="6DF6B283" w14:textId="77777777" w:rsidR="007746BA" w:rsidRPr="0050782C" w:rsidRDefault="007746BA" w:rsidP="007746BA">
            <w:pPr>
              <w:rPr>
                <w:highlight w:val="yellow"/>
              </w:rPr>
            </w:pPr>
          </w:p>
        </w:tc>
        <w:tc>
          <w:tcPr>
            <w:tcW w:w="2777" w:type="dxa"/>
            <w:shd w:val="clear" w:color="auto" w:fill="auto"/>
          </w:tcPr>
          <w:p w14:paraId="2C2B2F52" w14:textId="77777777" w:rsidR="007746BA" w:rsidRPr="0050782C" w:rsidRDefault="007746BA" w:rsidP="007746BA">
            <w:pPr>
              <w:rPr>
                <w:b/>
              </w:rPr>
            </w:pPr>
            <w:r w:rsidRPr="0050782C">
              <w:rPr>
                <w:b/>
              </w:rPr>
              <w:t>Personální zabezpečení</w:t>
            </w:r>
          </w:p>
        </w:tc>
        <w:tc>
          <w:tcPr>
            <w:tcW w:w="10227" w:type="dxa"/>
            <w:shd w:val="clear" w:color="auto" w:fill="auto"/>
          </w:tcPr>
          <w:p w14:paraId="0FC32DA4" w14:textId="77777777" w:rsidR="007746BA" w:rsidRPr="0050782C" w:rsidRDefault="007746BA" w:rsidP="002A6665">
            <w:pPr>
              <w:numPr>
                <w:ilvl w:val="0"/>
                <w:numId w:val="280"/>
              </w:numPr>
              <w:spacing w:after="80" w:line="240" w:lineRule="auto"/>
            </w:pPr>
            <w:r w:rsidRPr="0050782C">
              <w:t>třídní učitelé a ostatní vyučující podle potřeb projektu</w:t>
            </w:r>
          </w:p>
        </w:tc>
      </w:tr>
      <w:tr w:rsidR="0050782C" w:rsidRPr="0050782C" w14:paraId="63B26748" w14:textId="77777777" w:rsidTr="007746BA">
        <w:tc>
          <w:tcPr>
            <w:tcW w:w="988" w:type="dxa"/>
            <w:vMerge/>
            <w:shd w:val="clear" w:color="auto" w:fill="auto"/>
          </w:tcPr>
          <w:p w14:paraId="0B8CAB68" w14:textId="77777777" w:rsidR="007746BA" w:rsidRPr="0050782C" w:rsidRDefault="007746BA" w:rsidP="007746BA">
            <w:pPr>
              <w:rPr>
                <w:highlight w:val="yellow"/>
              </w:rPr>
            </w:pPr>
          </w:p>
        </w:tc>
        <w:tc>
          <w:tcPr>
            <w:tcW w:w="2777" w:type="dxa"/>
            <w:shd w:val="clear" w:color="auto" w:fill="auto"/>
          </w:tcPr>
          <w:p w14:paraId="2E987C6A" w14:textId="77777777" w:rsidR="007746BA" w:rsidRPr="0050782C" w:rsidRDefault="007746BA" w:rsidP="007746BA">
            <w:pPr>
              <w:rPr>
                <w:b/>
              </w:rPr>
            </w:pPr>
            <w:r w:rsidRPr="0050782C">
              <w:rPr>
                <w:b/>
              </w:rPr>
              <w:t>Časové vymezení</w:t>
            </w:r>
          </w:p>
        </w:tc>
        <w:tc>
          <w:tcPr>
            <w:tcW w:w="10227" w:type="dxa"/>
            <w:shd w:val="clear" w:color="auto" w:fill="auto"/>
          </w:tcPr>
          <w:p w14:paraId="2AE9BADD" w14:textId="77777777" w:rsidR="007746BA" w:rsidRPr="0050782C" w:rsidRDefault="007746BA" w:rsidP="002A6665">
            <w:pPr>
              <w:numPr>
                <w:ilvl w:val="0"/>
                <w:numId w:val="280"/>
              </w:numPr>
              <w:spacing w:after="80" w:line="240" w:lineRule="auto"/>
            </w:pPr>
            <w:r w:rsidRPr="0050782C">
              <w:t>vyučovací den, vyučovací hodina</w:t>
            </w:r>
          </w:p>
        </w:tc>
      </w:tr>
      <w:tr w:rsidR="0050782C" w:rsidRPr="0050782C" w14:paraId="4715CD22" w14:textId="77777777" w:rsidTr="007746BA">
        <w:tc>
          <w:tcPr>
            <w:tcW w:w="988" w:type="dxa"/>
            <w:vMerge/>
            <w:shd w:val="clear" w:color="auto" w:fill="auto"/>
          </w:tcPr>
          <w:p w14:paraId="4E311B6F" w14:textId="77777777" w:rsidR="007746BA" w:rsidRPr="0050782C" w:rsidRDefault="007746BA" w:rsidP="007746BA">
            <w:pPr>
              <w:rPr>
                <w:highlight w:val="yellow"/>
              </w:rPr>
            </w:pPr>
          </w:p>
        </w:tc>
        <w:tc>
          <w:tcPr>
            <w:tcW w:w="2777" w:type="dxa"/>
            <w:shd w:val="clear" w:color="auto" w:fill="auto"/>
          </w:tcPr>
          <w:p w14:paraId="4CF648D7" w14:textId="77777777" w:rsidR="007746BA" w:rsidRPr="0050782C" w:rsidRDefault="007746BA" w:rsidP="007746BA">
            <w:pPr>
              <w:rPr>
                <w:b/>
              </w:rPr>
            </w:pPr>
            <w:r w:rsidRPr="0050782C">
              <w:rPr>
                <w:b/>
              </w:rPr>
              <w:t>Organizační formy</w:t>
            </w:r>
          </w:p>
        </w:tc>
        <w:tc>
          <w:tcPr>
            <w:tcW w:w="10227" w:type="dxa"/>
            <w:shd w:val="clear" w:color="auto" w:fill="auto"/>
          </w:tcPr>
          <w:p w14:paraId="1F553FF1" w14:textId="77777777" w:rsidR="007746BA" w:rsidRPr="0050782C" w:rsidRDefault="007746BA" w:rsidP="002A6665">
            <w:pPr>
              <w:numPr>
                <w:ilvl w:val="0"/>
                <w:numId w:val="280"/>
              </w:numPr>
              <w:spacing w:after="80" w:line="240" w:lineRule="auto"/>
            </w:pPr>
            <w:r w:rsidRPr="0050782C">
              <w:t>skupinová, týmová práce</w:t>
            </w:r>
          </w:p>
          <w:p w14:paraId="2482C03E" w14:textId="77777777" w:rsidR="007746BA" w:rsidRPr="0050782C" w:rsidRDefault="007746BA" w:rsidP="002A6665">
            <w:pPr>
              <w:numPr>
                <w:ilvl w:val="0"/>
                <w:numId w:val="280"/>
              </w:numPr>
              <w:spacing w:after="80" w:line="240" w:lineRule="auto"/>
            </w:pPr>
            <w:r w:rsidRPr="0050782C">
              <w:t>besídka, projektový den, blok</w:t>
            </w:r>
          </w:p>
        </w:tc>
      </w:tr>
      <w:tr w:rsidR="0050782C" w:rsidRPr="0050782C" w14:paraId="63705D62" w14:textId="77777777" w:rsidTr="007746BA">
        <w:tc>
          <w:tcPr>
            <w:tcW w:w="988" w:type="dxa"/>
            <w:shd w:val="clear" w:color="auto" w:fill="auto"/>
          </w:tcPr>
          <w:p w14:paraId="2A6B7D8D" w14:textId="77777777" w:rsidR="007746BA" w:rsidRPr="0050782C" w:rsidRDefault="007746BA" w:rsidP="007746BA">
            <w:pPr>
              <w:jc w:val="center"/>
              <w:rPr>
                <w:b/>
              </w:rPr>
            </w:pPr>
            <w:r w:rsidRPr="0050782C">
              <w:rPr>
                <w:b/>
              </w:rPr>
              <w:t>B.</w:t>
            </w:r>
          </w:p>
        </w:tc>
        <w:tc>
          <w:tcPr>
            <w:tcW w:w="2777" w:type="dxa"/>
            <w:shd w:val="clear" w:color="auto" w:fill="auto"/>
          </w:tcPr>
          <w:p w14:paraId="78BC48C9" w14:textId="77777777" w:rsidR="007746BA" w:rsidRPr="0050782C" w:rsidRDefault="007746BA" w:rsidP="007746BA">
            <w:pPr>
              <w:rPr>
                <w:b/>
              </w:rPr>
            </w:pPr>
            <w:r w:rsidRPr="0050782C">
              <w:rPr>
                <w:b/>
              </w:rPr>
              <w:t>Realizace</w:t>
            </w:r>
          </w:p>
        </w:tc>
        <w:tc>
          <w:tcPr>
            <w:tcW w:w="10227" w:type="dxa"/>
            <w:shd w:val="clear" w:color="auto" w:fill="auto"/>
          </w:tcPr>
          <w:p w14:paraId="6A413A8F" w14:textId="77777777" w:rsidR="007746BA" w:rsidRPr="0050782C" w:rsidRDefault="007746BA" w:rsidP="002A6665">
            <w:pPr>
              <w:numPr>
                <w:ilvl w:val="0"/>
                <w:numId w:val="280"/>
              </w:numPr>
              <w:spacing w:after="80" w:line="240" w:lineRule="auto"/>
            </w:pPr>
            <w:r w:rsidRPr="0050782C">
              <w:t>Vánoce</w:t>
            </w:r>
          </w:p>
        </w:tc>
      </w:tr>
      <w:tr w:rsidR="007746BA" w:rsidRPr="0050782C" w14:paraId="4F964453" w14:textId="77777777" w:rsidTr="007746BA">
        <w:tc>
          <w:tcPr>
            <w:tcW w:w="988" w:type="dxa"/>
            <w:shd w:val="clear" w:color="auto" w:fill="auto"/>
          </w:tcPr>
          <w:p w14:paraId="68BB65D8" w14:textId="77777777" w:rsidR="007746BA" w:rsidRPr="0050782C" w:rsidRDefault="007746BA" w:rsidP="007746BA">
            <w:pPr>
              <w:jc w:val="center"/>
              <w:rPr>
                <w:b/>
              </w:rPr>
            </w:pPr>
            <w:r w:rsidRPr="0050782C">
              <w:rPr>
                <w:b/>
              </w:rPr>
              <w:t>C.</w:t>
            </w:r>
          </w:p>
        </w:tc>
        <w:tc>
          <w:tcPr>
            <w:tcW w:w="2777" w:type="dxa"/>
            <w:shd w:val="clear" w:color="auto" w:fill="auto"/>
          </w:tcPr>
          <w:p w14:paraId="783F0939" w14:textId="77777777" w:rsidR="007746BA" w:rsidRPr="0050782C" w:rsidRDefault="007746BA" w:rsidP="007746BA">
            <w:pPr>
              <w:rPr>
                <w:b/>
              </w:rPr>
            </w:pPr>
            <w:r w:rsidRPr="0050782C">
              <w:rPr>
                <w:b/>
              </w:rPr>
              <w:t>Hodnocení</w:t>
            </w:r>
          </w:p>
        </w:tc>
        <w:tc>
          <w:tcPr>
            <w:tcW w:w="10227" w:type="dxa"/>
            <w:shd w:val="clear" w:color="auto" w:fill="auto"/>
          </w:tcPr>
          <w:p w14:paraId="2551D648" w14:textId="77777777" w:rsidR="007746BA" w:rsidRPr="0050782C" w:rsidRDefault="007746BA" w:rsidP="002A6665">
            <w:pPr>
              <w:numPr>
                <w:ilvl w:val="0"/>
                <w:numId w:val="280"/>
              </w:numPr>
              <w:spacing w:after="80" w:line="240" w:lineRule="auto"/>
            </w:pPr>
            <w:r w:rsidRPr="0050782C">
              <w:t>následná reflexe s TU</w:t>
            </w:r>
          </w:p>
        </w:tc>
      </w:tr>
    </w:tbl>
    <w:p w14:paraId="52C7F885" w14:textId="77777777" w:rsidR="007746BA" w:rsidRPr="0050782C" w:rsidRDefault="007746BA" w:rsidP="007746BA">
      <w:pPr>
        <w:rPr>
          <w:b/>
          <w:highlight w:val="yellow"/>
        </w:rPr>
      </w:pPr>
    </w:p>
    <w:p w14:paraId="7FCD4D48" w14:textId="77777777" w:rsidR="007746BA" w:rsidRPr="0050782C" w:rsidRDefault="007746BA" w:rsidP="007746BA">
      <w:pPr>
        <w:rPr>
          <w:b/>
          <w:highlight w:val="yellow"/>
        </w:rPr>
      </w:pPr>
      <w:r w:rsidRPr="0050782C">
        <w:rPr>
          <w:b/>
          <w:highlight w:val="yellow"/>
        </w:rPr>
        <w:br w:type="page"/>
      </w:r>
    </w:p>
    <w:p w14:paraId="021AC2C3" w14:textId="771DC7EB" w:rsidR="007746BA" w:rsidRPr="0050782C" w:rsidRDefault="007746BA" w:rsidP="002A6665">
      <w:pPr>
        <w:pStyle w:val="Nadpis3"/>
        <w:numPr>
          <w:ilvl w:val="2"/>
          <w:numId w:val="329"/>
        </w:numPr>
      </w:pPr>
      <w:bookmarkStart w:id="1643" w:name="_Toc18265139"/>
      <w:bookmarkStart w:id="1644" w:name="_Toc175520194"/>
      <w:bookmarkStart w:id="1645" w:name="_Toc176004995"/>
      <w:r w:rsidRPr="0050782C">
        <w:lastRenderedPageBreak/>
        <w:t xml:space="preserve">VÝTVARNÝ DEN </w:t>
      </w:r>
      <w:r w:rsidR="00152962" w:rsidRPr="0050782C">
        <w:t>-</w:t>
      </w:r>
      <w:r w:rsidRPr="0050782C">
        <w:t xml:space="preserve"> 1. stupeň</w:t>
      </w:r>
      <w:bookmarkEnd w:id="1643"/>
      <w:bookmarkEnd w:id="1644"/>
      <w:bookmarkEnd w:id="1645"/>
    </w:p>
    <w:p w14:paraId="57AE7334" w14:textId="77777777" w:rsidR="007746BA" w:rsidRPr="0050782C" w:rsidRDefault="007746BA" w:rsidP="007746B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2778"/>
        <w:gridCol w:w="10226"/>
      </w:tblGrid>
      <w:tr w:rsidR="0050782C" w:rsidRPr="0050782C" w14:paraId="720AEBAA" w14:textId="77777777" w:rsidTr="007746BA">
        <w:tc>
          <w:tcPr>
            <w:tcW w:w="13992" w:type="dxa"/>
            <w:gridSpan w:val="3"/>
            <w:shd w:val="clear" w:color="auto" w:fill="auto"/>
          </w:tcPr>
          <w:p w14:paraId="5A866CDB" w14:textId="77777777" w:rsidR="007746BA" w:rsidRPr="0050782C" w:rsidRDefault="007746BA" w:rsidP="007746BA">
            <w:pPr>
              <w:snapToGrid w:val="0"/>
              <w:jc w:val="center"/>
              <w:rPr>
                <w:b/>
              </w:rPr>
            </w:pPr>
            <w:r w:rsidRPr="0050782C">
              <w:rPr>
                <w:b/>
              </w:rPr>
              <w:t>Projekt: VÝTVARNÝ DEN</w:t>
            </w:r>
          </w:p>
        </w:tc>
      </w:tr>
      <w:tr w:rsidR="0050782C" w:rsidRPr="0050782C" w14:paraId="59F9B21F" w14:textId="77777777" w:rsidTr="007746BA">
        <w:tc>
          <w:tcPr>
            <w:tcW w:w="988" w:type="dxa"/>
            <w:vMerge w:val="restart"/>
            <w:shd w:val="clear" w:color="auto" w:fill="auto"/>
          </w:tcPr>
          <w:p w14:paraId="27FFDE5B" w14:textId="77777777" w:rsidR="007746BA" w:rsidRPr="0050782C" w:rsidRDefault="007746BA" w:rsidP="007746BA">
            <w:pPr>
              <w:jc w:val="center"/>
            </w:pPr>
          </w:p>
          <w:p w14:paraId="1E021DCE" w14:textId="77777777" w:rsidR="007746BA" w:rsidRPr="0050782C" w:rsidRDefault="007746BA" w:rsidP="007746BA">
            <w:pPr>
              <w:jc w:val="center"/>
            </w:pPr>
          </w:p>
          <w:p w14:paraId="523E2C05" w14:textId="77777777" w:rsidR="007746BA" w:rsidRPr="0050782C" w:rsidRDefault="007746BA" w:rsidP="007746BA">
            <w:pPr>
              <w:jc w:val="center"/>
            </w:pPr>
          </w:p>
          <w:p w14:paraId="362BA0E5" w14:textId="77777777" w:rsidR="007746BA" w:rsidRPr="0050782C" w:rsidRDefault="007746BA" w:rsidP="007746BA">
            <w:pPr>
              <w:jc w:val="center"/>
            </w:pPr>
          </w:p>
          <w:p w14:paraId="42C84C4E" w14:textId="77777777" w:rsidR="007746BA" w:rsidRPr="0050782C" w:rsidRDefault="007746BA" w:rsidP="007746BA">
            <w:pPr>
              <w:jc w:val="center"/>
            </w:pPr>
          </w:p>
          <w:p w14:paraId="19242162" w14:textId="77777777" w:rsidR="007746BA" w:rsidRPr="0050782C" w:rsidRDefault="007746BA" w:rsidP="007746BA">
            <w:pPr>
              <w:jc w:val="center"/>
            </w:pPr>
          </w:p>
          <w:p w14:paraId="1A21664D" w14:textId="77777777" w:rsidR="007746BA" w:rsidRPr="0050782C" w:rsidRDefault="007746BA" w:rsidP="007746BA">
            <w:pPr>
              <w:jc w:val="center"/>
            </w:pPr>
          </w:p>
          <w:p w14:paraId="1943F719" w14:textId="77777777" w:rsidR="007746BA" w:rsidRPr="0050782C" w:rsidRDefault="007746BA" w:rsidP="007746BA">
            <w:pPr>
              <w:jc w:val="center"/>
            </w:pPr>
          </w:p>
          <w:p w14:paraId="5F6B2B9C" w14:textId="77777777" w:rsidR="007746BA" w:rsidRPr="0050782C" w:rsidRDefault="007746BA" w:rsidP="007746BA">
            <w:pPr>
              <w:jc w:val="center"/>
            </w:pPr>
            <w:r w:rsidRPr="0050782C">
              <w:rPr>
                <w:b/>
              </w:rPr>
              <w:t>A</w:t>
            </w:r>
            <w:r w:rsidRPr="0050782C">
              <w:t>.</w:t>
            </w:r>
          </w:p>
        </w:tc>
        <w:tc>
          <w:tcPr>
            <w:tcW w:w="2778" w:type="dxa"/>
            <w:shd w:val="clear" w:color="auto" w:fill="auto"/>
          </w:tcPr>
          <w:p w14:paraId="2D74DBFC" w14:textId="77777777" w:rsidR="007746BA" w:rsidRPr="0050782C" w:rsidRDefault="007746BA" w:rsidP="007746BA">
            <w:pPr>
              <w:rPr>
                <w:b/>
              </w:rPr>
            </w:pPr>
            <w:r w:rsidRPr="0050782C">
              <w:rPr>
                <w:b/>
              </w:rPr>
              <w:t>Záměr</w:t>
            </w:r>
          </w:p>
        </w:tc>
        <w:tc>
          <w:tcPr>
            <w:tcW w:w="10226" w:type="dxa"/>
            <w:shd w:val="clear" w:color="auto" w:fill="auto"/>
          </w:tcPr>
          <w:p w14:paraId="772823FE" w14:textId="77777777" w:rsidR="007746BA" w:rsidRPr="0050782C" w:rsidRDefault="007746BA" w:rsidP="002A6665">
            <w:pPr>
              <w:numPr>
                <w:ilvl w:val="0"/>
                <w:numId w:val="286"/>
              </w:numPr>
              <w:tabs>
                <w:tab w:val="left" w:pos="357"/>
              </w:tabs>
              <w:suppressAutoHyphens/>
              <w:snapToGrid w:val="0"/>
              <w:spacing w:after="80" w:line="240" w:lineRule="auto"/>
            </w:pPr>
            <w:r w:rsidRPr="0050782C">
              <w:t>výtvarnými činnostmi ztvárnit prožitky žáků</w:t>
            </w:r>
          </w:p>
        </w:tc>
      </w:tr>
      <w:tr w:rsidR="0050782C" w:rsidRPr="0050782C" w14:paraId="5AC57FB0" w14:textId="77777777" w:rsidTr="007746BA">
        <w:tc>
          <w:tcPr>
            <w:tcW w:w="988" w:type="dxa"/>
            <w:vMerge/>
            <w:shd w:val="clear" w:color="auto" w:fill="auto"/>
          </w:tcPr>
          <w:p w14:paraId="5B332A00" w14:textId="77777777" w:rsidR="007746BA" w:rsidRPr="0050782C" w:rsidRDefault="007746BA" w:rsidP="007746BA"/>
        </w:tc>
        <w:tc>
          <w:tcPr>
            <w:tcW w:w="2778" w:type="dxa"/>
            <w:shd w:val="clear" w:color="auto" w:fill="auto"/>
          </w:tcPr>
          <w:p w14:paraId="54DF1A90" w14:textId="77777777" w:rsidR="007746BA" w:rsidRPr="0050782C" w:rsidRDefault="007746BA" w:rsidP="007746BA">
            <w:pPr>
              <w:rPr>
                <w:b/>
              </w:rPr>
            </w:pPr>
            <w:r w:rsidRPr="0050782C">
              <w:rPr>
                <w:b/>
              </w:rPr>
              <w:t>Cíle</w:t>
            </w:r>
          </w:p>
        </w:tc>
        <w:tc>
          <w:tcPr>
            <w:tcW w:w="10226" w:type="dxa"/>
            <w:shd w:val="clear" w:color="auto" w:fill="auto"/>
          </w:tcPr>
          <w:p w14:paraId="0E0AFAFB" w14:textId="77777777" w:rsidR="007746BA" w:rsidRPr="0050782C" w:rsidRDefault="007746BA" w:rsidP="002A6665">
            <w:pPr>
              <w:numPr>
                <w:ilvl w:val="0"/>
                <w:numId w:val="285"/>
              </w:numPr>
              <w:tabs>
                <w:tab w:val="left" w:pos="357"/>
              </w:tabs>
              <w:suppressAutoHyphens/>
              <w:snapToGrid w:val="0"/>
              <w:spacing w:after="80" w:line="240" w:lineRule="auto"/>
              <w:rPr>
                <w:b/>
              </w:rPr>
            </w:pPr>
            <w:r w:rsidRPr="0050782C">
              <w:rPr>
                <w:b/>
              </w:rPr>
              <w:t>Realizace : PT - EV:</w:t>
            </w:r>
          </w:p>
          <w:p w14:paraId="564B1B8A" w14:textId="77D583E8" w:rsidR="007746BA" w:rsidRPr="0050782C" w:rsidRDefault="007746BA" w:rsidP="007746BA">
            <w:r w:rsidRPr="0050782C">
              <w:t xml:space="preserve">      II. - lidské aktivity a problémy životního prostředí, vztah člověka k prostředí</w:t>
            </w:r>
          </w:p>
          <w:p w14:paraId="1A6C6B5B" w14:textId="77777777" w:rsidR="007746BA" w:rsidRPr="0050782C" w:rsidRDefault="007746BA" w:rsidP="002A6665">
            <w:pPr>
              <w:pStyle w:val="Odstavecseseznamem"/>
              <w:numPr>
                <w:ilvl w:val="0"/>
                <w:numId w:val="298"/>
              </w:numPr>
              <w:rPr>
                <w:rFonts w:ascii="Times New Roman" w:hAnsi="Times New Roman"/>
                <w:b/>
              </w:rPr>
            </w:pPr>
            <w:r w:rsidRPr="0050782C">
              <w:rPr>
                <w:rFonts w:ascii="Times New Roman" w:hAnsi="Times New Roman"/>
                <w:b/>
              </w:rPr>
              <w:t>rozvíjení KK</w:t>
            </w:r>
          </w:p>
          <w:p w14:paraId="4C5F3CF4" w14:textId="77777777" w:rsidR="007746BA" w:rsidRPr="0050782C" w:rsidRDefault="007746BA" w:rsidP="007746BA">
            <w:pPr>
              <w:ind w:left="357"/>
            </w:pPr>
            <w:r w:rsidRPr="0050782C">
              <w:t>k učení  -  pracuje s učebními materiály</w:t>
            </w:r>
          </w:p>
          <w:p w14:paraId="7CB22DA2" w14:textId="77777777" w:rsidR="007746BA" w:rsidRPr="0050782C" w:rsidRDefault="007746BA" w:rsidP="007746BA">
            <w:pPr>
              <w:ind w:left="717"/>
            </w:pPr>
            <w:r w:rsidRPr="0050782C">
              <w:t xml:space="preserve">       -   používá základní pojmy</w:t>
            </w:r>
          </w:p>
          <w:p w14:paraId="5A8DAD9D" w14:textId="77777777" w:rsidR="007746BA" w:rsidRPr="0050782C" w:rsidRDefault="007746BA" w:rsidP="007746BA">
            <w:pPr>
              <w:ind w:left="357"/>
            </w:pPr>
          </w:p>
          <w:p w14:paraId="084A535B" w14:textId="77777777" w:rsidR="007746BA" w:rsidRPr="0050782C" w:rsidRDefault="007746BA" w:rsidP="007746BA">
            <w:pPr>
              <w:ind w:left="357"/>
            </w:pPr>
            <w:r w:rsidRPr="0050782C">
              <w:t>komunikativní</w:t>
            </w:r>
          </w:p>
          <w:p w14:paraId="266C6C14" w14:textId="77777777" w:rsidR="007746BA" w:rsidRPr="0050782C" w:rsidRDefault="007746BA" w:rsidP="007746BA">
            <w:pPr>
              <w:tabs>
                <w:tab w:val="left" w:pos="1152"/>
              </w:tabs>
              <w:ind w:left="357"/>
            </w:pPr>
            <w:r w:rsidRPr="0050782C">
              <w:t xml:space="preserve">              - vyjadřuje své názory a postoje a umí vhodnou formou obhájit svůj názor</w:t>
            </w:r>
          </w:p>
          <w:p w14:paraId="287B0093" w14:textId="553250B1" w:rsidR="007746BA" w:rsidRPr="0050782C" w:rsidRDefault="007746BA" w:rsidP="007746BA">
            <w:pPr>
              <w:ind w:left="357"/>
            </w:pPr>
            <w:r w:rsidRPr="0050782C">
              <w:t xml:space="preserve">sociální a personální - respektování pravidel práce v týmu, vztahy s vrstevníky, respekt k ostatním,                </w:t>
            </w:r>
          </w:p>
          <w:p w14:paraId="11D1E1EB" w14:textId="064E886C" w:rsidR="007746BA" w:rsidRPr="0050782C" w:rsidRDefault="007746BA" w:rsidP="007746BA">
            <w:pPr>
              <w:ind w:left="357"/>
            </w:pPr>
            <w:r w:rsidRPr="0050782C">
              <w:t xml:space="preserve">                sociální chování a sebeovládání</w:t>
            </w:r>
          </w:p>
          <w:p w14:paraId="3BD4B808" w14:textId="0DD43CDA" w:rsidR="007746BA" w:rsidRPr="0050782C" w:rsidRDefault="007746BA" w:rsidP="007746BA">
            <w:pPr>
              <w:ind w:left="357"/>
            </w:pPr>
            <w:r w:rsidRPr="0050782C">
              <w:t>občanské – chrání své zdraví, uvědomuje si význam zdravého životního stylu, podílí se na ochraně</w:t>
            </w:r>
          </w:p>
          <w:p w14:paraId="6AA4E591" w14:textId="77777777" w:rsidR="007746BA" w:rsidRPr="0050782C" w:rsidRDefault="007746BA" w:rsidP="007746BA">
            <w:pPr>
              <w:ind w:left="357"/>
            </w:pPr>
            <w:r w:rsidRPr="0050782C">
              <w:t xml:space="preserve">                životního prostředí</w:t>
            </w:r>
          </w:p>
          <w:p w14:paraId="5307E3A3" w14:textId="68D15771" w:rsidR="007746BA" w:rsidRPr="0050782C" w:rsidRDefault="007746BA" w:rsidP="007746BA">
            <w:pPr>
              <w:ind w:left="357"/>
            </w:pPr>
            <w:r w:rsidRPr="0050782C">
              <w:t>pracovní - zvládá základní pracovní dovednosti, operace a postupy, rozlišuje své komunikační</w:t>
            </w:r>
          </w:p>
          <w:p w14:paraId="70B4B6A2" w14:textId="77777777" w:rsidR="007746BA" w:rsidRPr="0050782C" w:rsidRDefault="007746BA" w:rsidP="007746BA">
            <w:pPr>
              <w:ind w:left="357"/>
            </w:pPr>
            <w:r w:rsidRPr="0050782C">
              <w:t xml:space="preserve">                schopnosti při kolektivu</w:t>
            </w:r>
          </w:p>
          <w:p w14:paraId="5FCF5D8F" w14:textId="07930E01" w:rsidR="007746BA" w:rsidRPr="0050782C" w:rsidRDefault="007746BA" w:rsidP="007746BA">
            <w:pPr>
              <w:tabs>
                <w:tab w:val="left" w:pos="717"/>
              </w:tabs>
              <w:suppressAutoHyphens/>
            </w:pPr>
            <w:r w:rsidRPr="0050782C">
              <w:t xml:space="preserve">                   - dodržuje zásady bezpečnosti, ochrany zdraví, hygieny práce, ochrany životního prostředí</w:t>
            </w:r>
          </w:p>
          <w:p w14:paraId="314528C4" w14:textId="77777777" w:rsidR="007746BA" w:rsidRPr="0050782C" w:rsidRDefault="007746BA" w:rsidP="007746BA">
            <w:pPr>
              <w:tabs>
                <w:tab w:val="left" w:pos="717"/>
              </w:tabs>
              <w:suppressAutoHyphens/>
            </w:pPr>
            <w:r w:rsidRPr="0050782C">
              <w:t xml:space="preserve">                      a společenských hodnot a uplatňuje je při pracovních činnostech</w:t>
            </w:r>
          </w:p>
          <w:p w14:paraId="4539BDAC" w14:textId="77777777" w:rsidR="007746BA" w:rsidRPr="0050782C" w:rsidRDefault="007746BA" w:rsidP="007746BA">
            <w:pPr>
              <w:tabs>
                <w:tab w:val="left" w:pos="717"/>
              </w:tabs>
              <w:suppressAutoHyphens/>
              <w:ind w:left="357"/>
            </w:pPr>
            <w:r w:rsidRPr="0050782C">
              <w:lastRenderedPageBreak/>
              <w:t xml:space="preserve">             - pracuje podle daného pracovního postupu, návodu</w:t>
            </w:r>
          </w:p>
          <w:p w14:paraId="532E3A7D" w14:textId="42148190" w:rsidR="007746BA" w:rsidRPr="0050782C" w:rsidRDefault="007746BA" w:rsidP="002A6665">
            <w:pPr>
              <w:numPr>
                <w:ilvl w:val="0"/>
                <w:numId w:val="285"/>
              </w:numPr>
              <w:tabs>
                <w:tab w:val="left" w:pos="357"/>
              </w:tabs>
              <w:suppressAutoHyphens/>
              <w:spacing w:after="80" w:line="240" w:lineRule="auto"/>
            </w:pPr>
            <w:r w:rsidRPr="0050782C">
              <w:rPr>
                <w:b/>
              </w:rPr>
              <w:t>MpV</w:t>
            </w:r>
            <w:r w:rsidRPr="0050782C">
              <w:t xml:space="preserve">    - Čj, Vv, Pv, Hv, popřípadě Vl, Prv, Tv, Př</w:t>
            </w:r>
          </w:p>
          <w:p w14:paraId="2F86A06F" w14:textId="77777777" w:rsidR="007746BA" w:rsidRPr="0050782C" w:rsidRDefault="007746BA" w:rsidP="002A6665">
            <w:pPr>
              <w:numPr>
                <w:ilvl w:val="0"/>
                <w:numId w:val="287"/>
              </w:numPr>
              <w:tabs>
                <w:tab w:val="left" w:pos="357"/>
              </w:tabs>
              <w:suppressAutoHyphens/>
              <w:snapToGrid w:val="0"/>
              <w:spacing w:after="80" w:line="240" w:lineRule="auto"/>
              <w:rPr>
                <w:bCs/>
              </w:rPr>
            </w:pPr>
            <w:r w:rsidRPr="0050782C">
              <w:rPr>
                <w:b/>
                <w:bCs/>
              </w:rPr>
              <w:t xml:space="preserve">dílčí cíle – </w:t>
            </w:r>
            <w:r w:rsidRPr="0050782C">
              <w:rPr>
                <w:bCs/>
              </w:rPr>
              <w:t>rozvoj tvořivosti a experimentování, žákovské představivosti a estetického cítění</w:t>
            </w:r>
          </w:p>
        </w:tc>
      </w:tr>
      <w:tr w:rsidR="0050782C" w:rsidRPr="0050782C" w14:paraId="70FE02C4" w14:textId="77777777" w:rsidTr="007746BA">
        <w:tc>
          <w:tcPr>
            <w:tcW w:w="988" w:type="dxa"/>
            <w:vMerge/>
            <w:shd w:val="clear" w:color="auto" w:fill="auto"/>
          </w:tcPr>
          <w:p w14:paraId="65C07A12" w14:textId="77777777" w:rsidR="007746BA" w:rsidRPr="0050782C" w:rsidRDefault="007746BA" w:rsidP="007746BA">
            <w:pPr>
              <w:rPr>
                <w:highlight w:val="yellow"/>
              </w:rPr>
            </w:pPr>
          </w:p>
        </w:tc>
        <w:tc>
          <w:tcPr>
            <w:tcW w:w="2778" w:type="dxa"/>
            <w:shd w:val="clear" w:color="auto" w:fill="auto"/>
          </w:tcPr>
          <w:p w14:paraId="2417FD67" w14:textId="77777777" w:rsidR="007746BA" w:rsidRPr="0050782C" w:rsidRDefault="007746BA" w:rsidP="007746BA">
            <w:pPr>
              <w:rPr>
                <w:b/>
              </w:rPr>
            </w:pPr>
            <w:r w:rsidRPr="0050782C">
              <w:rPr>
                <w:b/>
              </w:rPr>
              <w:t>Rozpočet</w:t>
            </w:r>
          </w:p>
        </w:tc>
        <w:tc>
          <w:tcPr>
            <w:tcW w:w="10226" w:type="dxa"/>
            <w:shd w:val="clear" w:color="auto" w:fill="auto"/>
          </w:tcPr>
          <w:p w14:paraId="47610B5E" w14:textId="77777777" w:rsidR="007746BA" w:rsidRPr="0050782C" w:rsidRDefault="007746BA" w:rsidP="002A6665">
            <w:pPr>
              <w:numPr>
                <w:ilvl w:val="0"/>
                <w:numId w:val="280"/>
              </w:numPr>
              <w:spacing w:after="80" w:line="240" w:lineRule="auto"/>
            </w:pPr>
            <w:r w:rsidRPr="0050782C">
              <w:t>podle potřeb projektu</w:t>
            </w:r>
          </w:p>
        </w:tc>
      </w:tr>
      <w:tr w:rsidR="0050782C" w:rsidRPr="0050782C" w14:paraId="53572398" w14:textId="77777777" w:rsidTr="007746BA">
        <w:tc>
          <w:tcPr>
            <w:tcW w:w="988" w:type="dxa"/>
            <w:vMerge/>
            <w:shd w:val="clear" w:color="auto" w:fill="auto"/>
          </w:tcPr>
          <w:p w14:paraId="5BBD0F70" w14:textId="77777777" w:rsidR="007746BA" w:rsidRPr="0050782C" w:rsidRDefault="007746BA" w:rsidP="007746BA">
            <w:pPr>
              <w:rPr>
                <w:highlight w:val="yellow"/>
              </w:rPr>
            </w:pPr>
          </w:p>
        </w:tc>
        <w:tc>
          <w:tcPr>
            <w:tcW w:w="2778" w:type="dxa"/>
            <w:shd w:val="clear" w:color="auto" w:fill="auto"/>
          </w:tcPr>
          <w:p w14:paraId="7F062DCD" w14:textId="77777777" w:rsidR="007746BA" w:rsidRPr="0050782C" w:rsidRDefault="007746BA" w:rsidP="007746BA">
            <w:pPr>
              <w:rPr>
                <w:b/>
              </w:rPr>
            </w:pPr>
            <w:r w:rsidRPr="0050782C">
              <w:rPr>
                <w:b/>
              </w:rPr>
              <w:t>Materiální zabezpečení</w:t>
            </w:r>
          </w:p>
        </w:tc>
        <w:tc>
          <w:tcPr>
            <w:tcW w:w="10226" w:type="dxa"/>
            <w:shd w:val="clear" w:color="auto" w:fill="auto"/>
          </w:tcPr>
          <w:p w14:paraId="2B1803D1" w14:textId="77777777" w:rsidR="007746BA" w:rsidRPr="0050782C" w:rsidRDefault="007746BA" w:rsidP="002A6665">
            <w:pPr>
              <w:numPr>
                <w:ilvl w:val="0"/>
                <w:numId w:val="280"/>
              </w:numPr>
              <w:spacing w:after="80" w:line="240" w:lineRule="auto"/>
            </w:pPr>
            <w:r w:rsidRPr="0050782C">
              <w:t>podle potřeb projektu, zajistí garant ve spolupráci s vedením školy</w:t>
            </w:r>
          </w:p>
        </w:tc>
      </w:tr>
      <w:tr w:rsidR="0050782C" w:rsidRPr="0050782C" w14:paraId="1B90B337" w14:textId="77777777" w:rsidTr="007746BA">
        <w:tc>
          <w:tcPr>
            <w:tcW w:w="988" w:type="dxa"/>
            <w:vMerge/>
            <w:shd w:val="clear" w:color="auto" w:fill="auto"/>
          </w:tcPr>
          <w:p w14:paraId="50FD60AC" w14:textId="77777777" w:rsidR="007746BA" w:rsidRPr="0050782C" w:rsidRDefault="007746BA" w:rsidP="007746BA">
            <w:pPr>
              <w:rPr>
                <w:highlight w:val="yellow"/>
              </w:rPr>
            </w:pPr>
          </w:p>
        </w:tc>
        <w:tc>
          <w:tcPr>
            <w:tcW w:w="2778" w:type="dxa"/>
            <w:shd w:val="clear" w:color="auto" w:fill="auto"/>
          </w:tcPr>
          <w:p w14:paraId="23729A40" w14:textId="77777777" w:rsidR="007746BA" w:rsidRPr="0050782C" w:rsidRDefault="007746BA" w:rsidP="007746BA">
            <w:pPr>
              <w:rPr>
                <w:b/>
              </w:rPr>
            </w:pPr>
            <w:r w:rsidRPr="0050782C">
              <w:rPr>
                <w:b/>
              </w:rPr>
              <w:t>Personální zabezpečení</w:t>
            </w:r>
          </w:p>
        </w:tc>
        <w:tc>
          <w:tcPr>
            <w:tcW w:w="10226" w:type="dxa"/>
            <w:shd w:val="clear" w:color="auto" w:fill="auto"/>
          </w:tcPr>
          <w:p w14:paraId="7E945513" w14:textId="77777777" w:rsidR="007746BA" w:rsidRPr="0050782C" w:rsidRDefault="007746BA" w:rsidP="002A6665">
            <w:pPr>
              <w:numPr>
                <w:ilvl w:val="0"/>
                <w:numId w:val="280"/>
              </w:numPr>
              <w:spacing w:after="80" w:line="240" w:lineRule="auto"/>
            </w:pPr>
            <w:r w:rsidRPr="0050782C">
              <w:t>třídní učitelé a ostatní vyučující jednotlivých předmětů podle potřeb projektu</w:t>
            </w:r>
          </w:p>
        </w:tc>
      </w:tr>
      <w:tr w:rsidR="0050782C" w:rsidRPr="0050782C" w14:paraId="56BC05FF" w14:textId="77777777" w:rsidTr="007746BA">
        <w:tc>
          <w:tcPr>
            <w:tcW w:w="988" w:type="dxa"/>
            <w:vMerge/>
            <w:shd w:val="clear" w:color="auto" w:fill="auto"/>
          </w:tcPr>
          <w:p w14:paraId="1937FB75" w14:textId="77777777" w:rsidR="007746BA" w:rsidRPr="0050782C" w:rsidRDefault="007746BA" w:rsidP="007746BA">
            <w:pPr>
              <w:rPr>
                <w:highlight w:val="yellow"/>
              </w:rPr>
            </w:pPr>
          </w:p>
        </w:tc>
        <w:tc>
          <w:tcPr>
            <w:tcW w:w="2778" w:type="dxa"/>
            <w:shd w:val="clear" w:color="auto" w:fill="auto"/>
          </w:tcPr>
          <w:p w14:paraId="13B66D01" w14:textId="77777777" w:rsidR="007746BA" w:rsidRPr="0050782C" w:rsidRDefault="007746BA" w:rsidP="007746BA">
            <w:pPr>
              <w:rPr>
                <w:b/>
              </w:rPr>
            </w:pPr>
            <w:r w:rsidRPr="0050782C">
              <w:rPr>
                <w:b/>
              </w:rPr>
              <w:t>Časové vymezení</w:t>
            </w:r>
          </w:p>
        </w:tc>
        <w:tc>
          <w:tcPr>
            <w:tcW w:w="10226" w:type="dxa"/>
            <w:shd w:val="clear" w:color="auto" w:fill="auto"/>
          </w:tcPr>
          <w:p w14:paraId="58808D5D" w14:textId="77777777" w:rsidR="007746BA" w:rsidRPr="0050782C" w:rsidRDefault="007746BA" w:rsidP="002A6665">
            <w:pPr>
              <w:numPr>
                <w:ilvl w:val="0"/>
                <w:numId w:val="280"/>
              </w:numPr>
              <w:spacing w:after="80" w:line="240" w:lineRule="auto"/>
            </w:pPr>
            <w:r w:rsidRPr="0050782C">
              <w:t>1 den</w:t>
            </w:r>
          </w:p>
        </w:tc>
      </w:tr>
      <w:tr w:rsidR="0050782C" w:rsidRPr="0050782C" w14:paraId="6326AEED" w14:textId="77777777" w:rsidTr="007746BA">
        <w:tc>
          <w:tcPr>
            <w:tcW w:w="988" w:type="dxa"/>
            <w:vMerge/>
            <w:shd w:val="clear" w:color="auto" w:fill="auto"/>
          </w:tcPr>
          <w:p w14:paraId="063EDFFB" w14:textId="77777777" w:rsidR="007746BA" w:rsidRPr="0050782C" w:rsidRDefault="007746BA" w:rsidP="007746BA">
            <w:pPr>
              <w:rPr>
                <w:highlight w:val="yellow"/>
              </w:rPr>
            </w:pPr>
          </w:p>
        </w:tc>
        <w:tc>
          <w:tcPr>
            <w:tcW w:w="2778" w:type="dxa"/>
            <w:shd w:val="clear" w:color="auto" w:fill="auto"/>
          </w:tcPr>
          <w:p w14:paraId="35235994" w14:textId="77777777" w:rsidR="007746BA" w:rsidRPr="0050782C" w:rsidRDefault="007746BA" w:rsidP="007746BA">
            <w:pPr>
              <w:rPr>
                <w:b/>
              </w:rPr>
            </w:pPr>
            <w:r w:rsidRPr="0050782C">
              <w:rPr>
                <w:b/>
              </w:rPr>
              <w:t>Organizační formy</w:t>
            </w:r>
          </w:p>
        </w:tc>
        <w:tc>
          <w:tcPr>
            <w:tcW w:w="10226" w:type="dxa"/>
            <w:shd w:val="clear" w:color="auto" w:fill="auto"/>
          </w:tcPr>
          <w:p w14:paraId="283061DA" w14:textId="77777777" w:rsidR="007746BA" w:rsidRPr="0050782C" w:rsidRDefault="007746BA" w:rsidP="002A6665">
            <w:pPr>
              <w:numPr>
                <w:ilvl w:val="0"/>
                <w:numId w:val="280"/>
              </w:numPr>
              <w:spacing w:after="80" w:line="240" w:lineRule="auto"/>
            </w:pPr>
            <w:r w:rsidRPr="0050782C">
              <w:t>skupinová, týmová práce</w:t>
            </w:r>
          </w:p>
        </w:tc>
      </w:tr>
      <w:tr w:rsidR="0050782C" w:rsidRPr="0050782C" w14:paraId="2BFD8E32" w14:textId="77777777" w:rsidTr="007746BA">
        <w:tc>
          <w:tcPr>
            <w:tcW w:w="988" w:type="dxa"/>
            <w:shd w:val="clear" w:color="auto" w:fill="auto"/>
          </w:tcPr>
          <w:p w14:paraId="5E11A5EB" w14:textId="77777777" w:rsidR="007746BA" w:rsidRPr="0050782C" w:rsidRDefault="007746BA" w:rsidP="007746BA">
            <w:pPr>
              <w:jc w:val="center"/>
              <w:rPr>
                <w:b/>
              </w:rPr>
            </w:pPr>
            <w:r w:rsidRPr="0050782C">
              <w:rPr>
                <w:b/>
              </w:rPr>
              <w:t>B.</w:t>
            </w:r>
          </w:p>
        </w:tc>
        <w:tc>
          <w:tcPr>
            <w:tcW w:w="2778" w:type="dxa"/>
            <w:shd w:val="clear" w:color="auto" w:fill="auto"/>
          </w:tcPr>
          <w:p w14:paraId="661710D2" w14:textId="77777777" w:rsidR="007746BA" w:rsidRPr="0050782C" w:rsidRDefault="007746BA" w:rsidP="007746BA">
            <w:pPr>
              <w:rPr>
                <w:b/>
              </w:rPr>
            </w:pPr>
            <w:r w:rsidRPr="0050782C">
              <w:rPr>
                <w:b/>
              </w:rPr>
              <w:t>Realizace</w:t>
            </w:r>
          </w:p>
        </w:tc>
        <w:tc>
          <w:tcPr>
            <w:tcW w:w="10226" w:type="dxa"/>
            <w:shd w:val="clear" w:color="auto" w:fill="auto"/>
          </w:tcPr>
          <w:p w14:paraId="1DED2A13" w14:textId="559E1B97" w:rsidR="007746BA" w:rsidRPr="0050782C" w:rsidRDefault="007746BA" w:rsidP="002A6665">
            <w:pPr>
              <w:numPr>
                <w:ilvl w:val="0"/>
                <w:numId w:val="287"/>
              </w:numPr>
              <w:tabs>
                <w:tab w:val="left" w:pos="357"/>
              </w:tabs>
              <w:suppressAutoHyphens/>
              <w:snapToGrid w:val="0"/>
              <w:spacing w:after="80" w:line="240" w:lineRule="auto"/>
            </w:pPr>
            <w:r w:rsidRPr="0050782C">
              <w:t>hodiny jednotlivých předmětů</w:t>
            </w:r>
          </w:p>
          <w:p w14:paraId="2E73CFF4" w14:textId="77777777" w:rsidR="007746BA" w:rsidRPr="0050782C" w:rsidRDefault="007746BA" w:rsidP="002A6665">
            <w:pPr>
              <w:numPr>
                <w:ilvl w:val="0"/>
                <w:numId w:val="287"/>
              </w:numPr>
              <w:tabs>
                <w:tab w:val="left" w:pos="357"/>
              </w:tabs>
              <w:suppressAutoHyphens/>
              <w:spacing w:after="80" w:line="240" w:lineRule="auto"/>
            </w:pPr>
            <w:r w:rsidRPr="0050782C">
              <w:t xml:space="preserve">fotodokumentace </w:t>
            </w:r>
          </w:p>
        </w:tc>
      </w:tr>
      <w:tr w:rsidR="007746BA" w:rsidRPr="0050782C" w14:paraId="47E939BF" w14:textId="77777777" w:rsidTr="007746BA">
        <w:tc>
          <w:tcPr>
            <w:tcW w:w="988" w:type="dxa"/>
            <w:shd w:val="clear" w:color="auto" w:fill="auto"/>
          </w:tcPr>
          <w:p w14:paraId="3944E3BD" w14:textId="77777777" w:rsidR="007746BA" w:rsidRPr="0050782C" w:rsidRDefault="007746BA" w:rsidP="007746BA">
            <w:pPr>
              <w:jc w:val="center"/>
              <w:rPr>
                <w:b/>
              </w:rPr>
            </w:pPr>
            <w:r w:rsidRPr="0050782C">
              <w:rPr>
                <w:b/>
              </w:rPr>
              <w:t>C.</w:t>
            </w:r>
          </w:p>
        </w:tc>
        <w:tc>
          <w:tcPr>
            <w:tcW w:w="2778" w:type="dxa"/>
            <w:shd w:val="clear" w:color="auto" w:fill="auto"/>
          </w:tcPr>
          <w:p w14:paraId="22E19FC1" w14:textId="77777777" w:rsidR="007746BA" w:rsidRPr="0050782C" w:rsidRDefault="007746BA" w:rsidP="007746BA">
            <w:pPr>
              <w:rPr>
                <w:b/>
              </w:rPr>
            </w:pPr>
            <w:r w:rsidRPr="0050782C">
              <w:rPr>
                <w:b/>
              </w:rPr>
              <w:t>Hodnocení</w:t>
            </w:r>
          </w:p>
        </w:tc>
        <w:tc>
          <w:tcPr>
            <w:tcW w:w="10226" w:type="dxa"/>
            <w:shd w:val="clear" w:color="auto" w:fill="auto"/>
          </w:tcPr>
          <w:p w14:paraId="44BA7DA3" w14:textId="77777777" w:rsidR="007746BA" w:rsidRPr="0050782C" w:rsidRDefault="007746BA" w:rsidP="002A6665">
            <w:pPr>
              <w:numPr>
                <w:ilvl w:val="0"/>
                <w:numId w:val="287"/>
              </w:numPr>
              <w:tabs>
                <w:tab w:val="left" w:pos="357"/>
              </w:tabs>
              <w:suppressAutoHyphens/>
              <w:snapToGrid w:val="0"/>
              <w:spacing w:after="80" w:line="240" w:lineRule="auto"/>
            </w:pPr>
            <w:r w:rsidRPr="0050782C">
              <w:t>výstavka produktů</w:t>
            </w:r>
          </w:p>
          <w:p w14:paraId="4172BDD7" w14:textId="77777777" w:rsidR="007746BA" w:rsidRPr="0050782C" w:rsidRDefault="007746BA" w:rsidP="002A6665">
            <w:pPr>
              <w:numPr>
                <w:ilvl w:val="0"/>
                <w:numId w:val="287"/>
              </w:numPr>
              <w:tabs>
                <w:tab w:val="left" w:pos="357"/>
              </w:tabs>
              <w:suppressAutoHyphens/>
              <w:snapToGrid w:val="0"/>
              <w:spacing w:after="80" w:line="240" w:lineRule="auto"/>
            </w:pPr>
            <w:r w:rsidRPr="0050782C">
              <w:t>fotodokumentace</w:t>
            </w:r>
          </w:p>
          <w:p w14:paraId="69E9C2F6" w14:textId="77777777" w:rsidR="007746BA" w:rsidRPr="0050782C" w:rsidRDefault="007746BA" w:rsidP="002A6665">
            <w:pPr>
              <w:numPr>
                <w:ilvl w:val="0"/>
                <w:numId w:val="287"/>
              </w:numPr>
              <w:tabs>
                <w:tab w:val="left" w:pos="357"/>
              </w:tabs>
              <w:suppressAutoHyphens/>
              <w:spacing w:after="80" w:line="240" w:lineRule="auto"/>
            </w:pPr>
            <w:r w:rsidRPr="0050782C">
              <w:t>medializace</w:t>
            </w:r>
          </w:p>
        </w:tc>
      </w:tr>
    </w:tbl>
    <w:p w14:paraId="5959412E" w14:textId="4ABF5E08" w:rsidR="00907508" w:rsidRPr="0050782C" w:rsidRDefault="00907508" w:rsidP="007746BA">
      <w:pPr>
        <w:rPr>
          <w:b/>
          <w:highlight w:val="yellow"/>
        </w:rPr>
      </w:pPr>
    </w:p>
    <w:p w14:paraId="2A8746AE" w14:textId="77777777" w:rsidR="00907508" w:rsidRPr="0050782C" w:rsidRDefault="00907508">
      <w:pPr>
        <w:rPr>
          <w:b/>
          <w:highlight w:val="yellow"/>
        </w:rPr>
      </w:pPr>
      <w:r w:rsidRPr="0050782C">
        <w:rPr>
          <w:b/>
          <w:highlight w:val="yellow"/>
        </w:rPr>
        <w:br w:type="page"/>
      </w:r>
    </w:p>
    <w:p w14:paraId="40E99C9D" w14:textId="77777777" w:rsidR="007746BA" w:rsidRPr="0050782C" w:rsidRDefault="007746BA" w:rsidP="002A6665">
      <w:pPr>
        <w:pStyle w:val="Nadpis2"/>
        <w:numPr>
          <w:ilvl w:val="1"/>
          <w:numId w:val="329"/>
        </w:numPr>
        <w:jc w:val="left"/>
      </w:pPr>
      <w:bookmarkStart w:id="1646" w:name="_Toc18265140"/>
      <w:bookmarkStart w:id="1647" w:name="_Toc175520195"/>
      <w:bookmarkStart w:id="1648" w:name="_Toc176004996"/>
      <w:bookmarkStart w:id="1649" w:name="ZKRATKY"/>
      <w:bookmarkStart w:id="1650" w:name="VÝTVARNÝ_DEN"/>
      <w:r w:rsidRPr="0050782C">
        <w:lastRenderedPageBreak/>
        <w:t>ZKRATKY</w:t>
      </w:r>
      <w:bookmarkEnd w:id="1646"/>
      <w:bookmarkEnd w:id="1647"/>
      <w:bookmarkEnd w:id="1648"/>
    </w:p>
    <w:bookmarkEnd w:id="1649"/>
    <w:p w14:paraId="5D2A0EBF" w14:textId="77777777" w:rsidR="007746BA" w:rsidRPr="0050782C" w:rsidRDefault="007746BA" w:rsidP="007746BA">
      <w:pPr>
        <w:rPr>
          <w:b/>
        </w:rPr>
      </w:pPr>
    </w:p>
    <w:p w14:paraId="31849BD1" w14:textId="7F2EC743" w:rsidR="007746BA" w:rsidRPr="0050782C" w:rsidRDefault="007746BA" w:rsidP="007746BA">
      <w:pPr>
        <w:tabs>
          <w:tab w:val="left" w:pos="720"/>
        </w:tabs>
      </w:pPr>
      <w:r w:rsidRPr="0050782C">
        <w:t>Čj</w:t>
      </w:r>
      <w:r w:rsidRPr="0050782C">
        <w:tab/>
        <w:t>-</w:t>
      </w:r>
      <w:r w:rsidRPr="0050782C">
        <w:tab/>
        <w:t>Český jazyk</w:t>
      </w:r>
    </w:p>
    <w:p w14:paraId="475A6004" w14:textId="45BBD1EA" w:rsidR="007746BA" w:rsidRPr="0050782C" w:rsidRDefault="007746BA" w:rsidP="007746BA">
      <w:r w:rsidRPr="0050782C">
        <w:t>Aj</w:t>
      </w:r>
      <w:r w:rsidR="00907508" w:rsidRPr="0050782C">
        <w:tab/>
      </w:r>
      <w:r w:rsidRPr="0050782C">
        <w:tab/>
        <w:t xml:space="preserve">- </w:t>
      </w:r>
      <w:r w:rsidR="001C1B82" w:rsidRPr="0050782C">
        <w:tab/>
      </w:r>
      <w:r w:rsidRPr="0050782C">
        <w:t>Anglický jazyk</w:t>
      </w:r>
    </w:p>
    <w:p w14:paraId="7122510B" w14:textId="7345F848" w:rsidR="007746BA" w:rsidRPr="0050782C" w:rsidRDefault="007746BA" w:rsidP="007746BA">
      <w:r w:rsidRPr="0050782C">
        <w:t>Ov</w:t>
      </w:r>
      <w:r w:rsidR="00907508" w:rsidRPr="0050782C">
        <w:tab/>
      </w:r>
      <w:r w:rsidRPr="0050782C">
        <w:tab/>
        <w:t xml:space="preserve">- </w:t>
      </w:r>
      <w:r w:rsidRPr="0050782C">
        <w:tab/>
        <w:t>Občanská výchova</w:t>
      </w:r>
    </w:p>
    <w:p w14:paraId="4C8BF9CC" w14:textId="2CFF1261" w:rsidR="007746BA" w:rsidRPr="0050782C" w:rsidRDefault="007746BA" w:rsidP="007746BA">
      <w:r w:rsidRPr="0050782C">
        <w:t xml:space="preserve">D </w:t>
      </w:r>
      <w:r w:rsidRPr="0050782C">
        <w:tab/>
      </w:r>
      <w:r w:rsidR="00907508" w:rsidRPr="0050782C">
        <w:tab/>
      </w:r>
      <w:r w:rsidRPr="0050782C">
        <w:t xml:space="preserve">- </w:t>
      </w:r>
      <w:r w:rsidRPr="0050782C">
        <w:tab/>
        <w:t>Dějepis</w:t>
      </w:r>
    </w:p>
    <w:p w14:paraId="30FAE90B" w14:textId="1FC3CA8F" w:rsidR="007746BA" w:rsidRPr="0050782C" w:rsidRDefault="007746BA" w:rsidP="007746BA">
      <w:r w:rsidRPr="0050782C">
        <w:t xml:space="preserve">M </w:t>
      </w:r>
      <w:r w:rsidR="00907508" w:rsidRPr="0050782C">
        <w:tab/>
      </w:r>
      <w:r w:rsidRPr="0050782C">
        <w:tab/>
        <w:t>-</w:t>
      </w:r>
      <w:r w:rsidR="001C1B82" w:rsidRPr="0050782C">
        <w:tab/>
      </w:r>
      <w:r w:rsidRPr="0050782C">
        <w:t>Matematika</w:t>
      </w:r>
    </w:p>
    <w:p w14:paraId="24CB0DFC" w14:textId="7AAF0AA1" w:rsidR="007746BA" w:rsidRPr="0050782C" w:rsidRDefault="00907508" w:rsidP="007746BA">
      <w:r w:rsidRPr="0050782C">
        <w:t>Inf</w:t>
      </w:r>
      <w:r w:rsidR="007746BA" w:rsidRPr="0050782C">
        <w:tab/>
      </w:r>
      <w:r w:rsidRPr="0050782C">
        <w:tab/>
      </w:r>
      <w:r w:rsidR="007746BA" w:rsidRPr="0050782C">
        <w:t xml:space="preserve">- </w:t>
      </w:r>
      <w:r w:rsidR="007746BA" w:rsidRPr="0050782C">
        <w:tab/>
      </w:r>
      <w:r w:rsidRPr="0050782C">
        <w:t>Informatika</w:t>
      </w:r>
    </w:p>
    <w:p w14:paraId="1CE43EDC" w14:textId="77777777" w:rsidR="007746BA" w:rsidRPr="0050782C" w:rsidRDefault="007746BA" w:rsidP="007746BA">
      <w:r w:rsidRPr="0050782C">
        <w:t xml:space="preserve">Prv </w:t>
      </w:r>
      <w:r w:rsidRPr="0050782C">
        <w:tab/>
        <w:t>-</w:t>
      </w:r>
      <w:r w:rsidRPr="0050782C">
        <w:tab/>
        <w:t>Prvouka</w:t>
      </w:r>
    </w:p>
    <w:p w14:paraId="7B4C4E3E" w14:textId="08300A0B" w:rsidR="007746BA" w:rsidRPr="0050782C" w:rsidRDefault="007746BA" w:rsidP="007746BA">
      <w:r w:rsidRPr="0050782C">
        <w:t>Př</w:t>
      </w:r>
      <w:r w:rsidRPr="0050782C">
        <w:tab/>
      </w:r>
      <w:r w:rsidR="001A1E7C" w:rsidRPr="0050782C">
        <w:tab/>
      </w:r>
      <w:r w:rsidRPr="0050782C">
        <w:t>-</w:t>
      </w:r>
      <w:r w:rsidR="001C1B82" w:rsidRPr="0050782C">
        <w:tab/>
      </w:r>
      <w:r w:rsidRPr="0050782C">
        <w:t>Přírodověda</w:t>
      </w:r>
    </w:p>
    <w:p w14:paraId="396295F0" w14:textId="52FFEEAB" w:rsidR="007746BA" w:rsidRPr="0050782C" w:rsidRDefault="007746BA" w:rsidP="007746BA">
      <w:r w:rsidRPr="0050782C">
        <w:t>P</w:t>
      </w:r>
      <w:r w:rsidRPr="0050782C">
        <w:tab/>
      </w:r>
      <w:r w:rsidR="001A1E7C" w:rsidRPr="0050782C">
        <w:tab/>
      </w:r>
      <w:r w:rsidRPr="0050782C">
        <w:t>-</w:t>
      </w:r>
      <w:r w:rsidR="001C1B82" w:rsidRPr="0050782C">
        <w:tab/>
      </w:r>
      <w:r w:rsidRPr="0050782C">
        <w:t>Přírodopis</w:t>
      </w:r>
    </w:p>
    <w:p w14:paraId="161EE3F1" w14:textId="77B61D53" w:rsidR="007746BA" w:rsidRPr="0050782C" w:rsidRDefault="007746BA" w:rsidP="007746BA">
      <w:r w:rsidRPr="0050782C">
        <w:t xml:space="preserve">Vl </w:t>
      </w:r>
      <w:r w:rsidR="001A1E7C" w:rsidRPr="0050782C">
        <w:tab/>
      </w:r>
      <w:r w:rsidRPr="0050782C">
        <w:tab/>
        <w:t>-</w:t>
      </w:r>
      <w:r w:rsidR="001A1E7C" w:rsidRPr="0050782C">
        <w:tab/>
      </w:r>
      <w:r w:rsidRPr="0050782C">
        <w:t>Vlastivěda</w:t>
      </w:r>
    </w:p>
    <w:p w14:paraId="3A1B6087" w14:textId="7BE95C7C" w:rsidR="007746BA" w:rsidRPr="0050782C" w:rsidRDefault="007746BA" w:rsidP="007746BA">
      <w:r w:rsidRPr="0050782C">
        <w:t xml:space="preserve">Z </w:t>
      </w:r>
      <w:r w:rsidR="001A1E7C" w:rsidRPr="0050782C">
        <w:tab/>
      </w:r>
      <w:r w:rsidRPr="0050782C">
        <w:tab/>
        <w:t>-</w:t>
      </w:r>
      <w:r w:rsidR="001C1B82" w:rsidRPr="0050782C">
        <w:tab/>
      </w:r>
      <w:r w:rsidRPr="0050782C">
        <w:t>Zeměpis</w:t>
      </w:r>
    </w:p>
    <w:p w14:paraId="4752FBED" w14:textId="4E428516" w:rsidR="007746BA" w:rsidRPr="0050782C" w:rsidRDefault="007746BA" w:rsidP="007746BA">
      <w:r w:rsidRPr="0050782C">
        <w:t xml:space="preserve">F </w:t>
      </w:r>
      <w:r w:rsidRPr="0050782C">
        <w:tab/>
      </w:r>
      <w:r w:rsidR="001A1E7C" w:rsidRPr="0050782C">
        <w:tab/>
      </w:r>
      <w:r w:rsidRPr="0050782C">
        <w:t>-</w:t>
      </w:r>
      <w:r w:rsidR="001C1B82" w:rsidRPr="0050782C">
        <w:tab/>
      </w:r>
      <w:r w:rsidRPr="0050782C">
        <w:t>Fyzika</w:t>
      </w:r>
    </w:p>
    <w:p w14:paraId="5597879E" w14:textId="68F889B6" w:rsidR="007746BA" w:rsidRPr="0050782C" w:rsidRDefault="007746BA" w:rsidP="007746BA">
      <w:r w:rsidRPr="0050782C">
        <w:t xml:space="preserve">Ch </w:t>
      </w:r>
      <w:r w:rsidRPr="0050782C">
        <w:tab/>
        <w:t>-</w:t>
      </w:r>
      <w:r w:rsidRPr="0050782C">
        <w:tab/>
        <w:t>Chemie</w:t>
      </w:r>
    </w:p>
    <w:p w14:paraId="313A8E0B" w14:textId="2C8BE8DC" w:rsidR="007746BA" w:rsidRPr="0050782C" w:rsidRDefault="007746BA" w:rsidP="007746BA">
      <w:r w:rsidRPr="0050782C">
        <w:t xml:space="preserve">Tv </w:t>
      </w:r>
      <w:r w:rsidRPr="0050782C">
        <w:tab/>
      </w:r>
      <w:r w:rsidR="001A1E7C" w:rsidRPr="0050782C">
        <w:tab/>
      </w:r>
      <w:r w:rsidRPr="0050782C">
        <w:t>-</w:t>
      </w:r>
      <w:r w:rsidR="001C1B82" w:rsidRPr="0050782C">
        <w:tab/>
      </w:r>
      <w:r w:rsidRPr="0050782C">
        <w:t>Tělesná výchova</w:t>
      </w:r>
    </w:p>
    <w:p w14:paraId="2E680713" w14:textId="0E710695" w:rsidR="007746BA" w:rsidRPr="0050782C" w:rsidRDefault="007746BA" w:rsidP="007746BA">
      <w:r w:rsidRPr="0050782C">
        <w:t>VkZ</w:t>
      </w:r>
      <w:r w:rsidRPr="0050782C">
        <w:tab/>
        <w:t>-</w:t>
      </w:r>
      <w:r w:rsidRPr="0050782C">
        <w:tab/>
        <w:t>Výchova ke zdraví</w:t>
      </w:r>
    </w:p>
    <w:p w14:paraId="67E43DE4" w14:textId="2116409F" w:rsidR="007746BA" w:rsidRPr="0050782C" w:rsidRDefault="007746BA" w:rsidP="007746BA">
      <w:r w:rsidRPr="0050782C">
        <w:t xml:space="preserve">Hv </w:t>
      </w:r>
      <w:r w:rsidRPr="0050782C">
        <w:tab/>
        <w:t>-</w:t>
      </w:r>
      <w:r w:rsidRPr="0050782C">
        <w:tab/>
        <w:t>Hudební výchova</w:t>
      </w:r>
    </w:p>
    <w:p w14:paraId="3A273370" w14:textId="6DB9D9F8" w:rsidR="007746BA" w:rsidRPr="0050782C" w:rsidRDefault="007746BA" w:rsidP="007746BA">
      <w:r w:rsidRPr="0050782C">
        <w:t xml:space="preserve">Vv </w:t>
      </w:r>
      <w:r w:rsidRPr="0050782C">
        <w:tab/>
        <w:t>-</w:t>
      </w:r>
      <w:r w:rsidRPr="0050782C">
        <w:tab/>
        <w:t>Výtvarná výchova</w:t>
      </w:r>
    </w:p>
    <w:p w14:paraId="0CED20D7" w14:textId="2D106D70" w:rsidR="007746BA" w:rsidRPr="0050782C" w:rsidRDefault="007746BA" w:rsidP="007746BA">
      <w:r w:rsidRPr="0050782C">
        <w:t>Pv</w:t>
      </w:r>
      <w:r w:rsidRPr="0050782C">
        <w:tab/>
      </w:r>
      <w:r w:rsidR="001A1E7C" w:rsidRPr="0050782C">
        <w:tab/>
      </w:r>
      <w:r w:rsidRPr="0050782C">
        <w:t>-</w:t>
      </w:r>
      <w:r w:rsidRPr="0050782C">
        <w:tab/>
        <w:t>Pracovní vyučování</w:t>
      </w:r>
    </w:p>
    <w:p w14:paraId="001180B9" w14:textId="6A431A7B" w:rsidR="007746BA" w:rsidRPr="0050782C" w:rsidRDefault="007746BA" w:rsidP="007746BA">
      <w:r w:rsidRPr="0050782C">
        <w:lastRenderedPageBreak/>
        <w:t xml:space="preserve">PT </w:t>
      </w:r>
      <w:r w:rsidRPr="0050782C">
        <w:tab/>
        <w:t>-</w:t>
      </w:r>
      <w:r w:rsidRPr="0050782C">
        <w:tab/>
        <w:t>Průřezové téma</w:t>
      </w:r>
    </w:p>
    <w:p w14:paraId="3A83D78E" w14:textId="2B5BD4C0" w:rsidR="007746BA" w:rsidRPr="0050782C" w:rsidRDefault="007746BA" w:rsidP="007746BA">
      <w:r w:rsidRPr="0050782C">
        <w:t>PRO</w:t>
      </w:r>
      <w:r w:rsidRPr="0050782C">
        <w:tab/>
        <w:t>-</w:t>
      </w:r>
      <w:r w:rsidRPr="0050782C">
        <w:tab/>
        <w:t>Projekt</w:t>
      </w:r>
    </w:p>
    <w:p w14:paraId="6EF12BB7" w14:textId="7CFD8B16" w:rsidR="007746BA" w:rsidRPr="0050782C" w:rsidRDefault="007746BA" w:rsidP="007746BA">
      <w:r w:rsidRPr="0050782C">
        <w:t>INT</w:t>
      </w:r>
      <w:r w:rsidRPr="0050782C">
        <w:tab/>
        <w:t>-</w:t>
      </w:r>
      <w:r w:rsidRPr="0050782C">
        <w:tab/>
        <w:t>Integrace PT do předmětu</w:t>
      </w:r>
    </w:p>
    <w:p w14:paraId="3526FDBF" w14:textId="25CDB3D2" w:rsidR="007746BA" w:rsidRPr="0050782C" w:rsidRDefault="007746BA" w:rsidP="007746BA">
      <w:r w:rsidRPr="0050782C">
        <w:t>OSV</w:t>
      </w:r>
      <w:r w:rsidRPr="0050782C">
        <w:tab/>
        <w:t>-</w:t>
      </w:r>
      <w:r w:rsidRPr="0050782C">
        <w:tab/>
        <w:t>Osobnostní a sociální výchova</w:t>
      </w:r>
    </w:p>
    <w:p w14:paraId="33E16260" w14:textId="5F783742" w:rsidR="007746BA" w:rsidRPr="0050782C" w:rsidRDefault="007746BA" w:rsidP="007746BA">
      <w:r w:rsidRPr="0050782C">
        <w:t xml:space="preserve">VDO </w:t>
      </w:r>
      <w:r w:rsidRPr="0050782C">
        <w:tab/>
        <w:t>-</w:t>
      </w:r>
      <w:r w:rsidRPr="0050782C">
        <w:tab/>
        <w:t>Výchova demokratického občana</w:t>
      </w:r>
    </w:p>
    <w:p w14:paraId="6887DC7B" w14:textId="21ECD31E" w:rsidR="007746BA" w:rsidRPr="0050782C" w:rsidRDefault="007746BA" w:rsidP="007746BA">
      <w:r w:rsidRPr="0050782C">
        <w:t>MuV</w:t>
      </w:r>
      <w:r w:rsidRPr="0050782C">
        <w:tab/>
        <w:t>-</w:t>
      </w:r>
      <w:r w:rsidRPr="0050782C">
        <w:tab/>
        <w:t>Multikulturní výchova</w:t>
      </w:r>
    </w:p>
    <w:p w14:paraId="3F225232" w14:textId="156BEE35" w:rsidR="007746BA" w:rsidRPr="0050782C" w:rsidRDefault="007746BA" w:rsidP="007746BA">
      <w:pPr>
        <w:ind w:left="1410" w:hanging="1410"/>
      </w:pPr>
      <w:r w:rsidRPr="0050782C">
        <w:t>VMEGS</w:t>
      </w:r>
      <w:r w:rsidR="001A1E7C" w:rsidRPr="0050782C">
        <w:tab/>
      </w:r>
      <w:r w:rsidRPr="0050782C">
        <w:t xml:space="preserve"> - </w:t>
      </w:r>
      <w:r w:rsidRPr="0050782C">
        <w:tab/>
        <w:t>Výchova k myšlení v evropských a globálních souvislostech</w:t>
      </w:r>
    </w:p>
    <w:p w14:paraId="22B81724" w14:textId="607EC740" w:rsidR="007746BA" w:rsidRPr="0050782C" w:rsidRDefault="007746BA" w:rsidP="001A1E7C">
      <w:pPr>
        <w:ind w:left="1418" w:hanging="1418"/>
      </w:pPr>
      <w:r w:rsidRPr="0050782C">
        <w:t xml:space="preserve">MeV </w:t>
      </w:r>
      <w:r w:rsidR="001A1E7C" w:rsidRPr="0050782C">
        <w:t xml:space="preserve">   </w:t>
      </w:r>
      <w:r w:rsidRPr="0050782C">
        <w:t>-</w:t>
      </w:r>
      <w:r w:rsidR="001A1E7C" w:rsidRPr="0050782C">
        <w:tab/>
      </w:r>
      <w:r w:rsidRPr="0050782C">
        <w:t>Mediální výchova</w:t>
      </w:r>
    </w:p>
    <w:p w14:paraId="0B5C84CA" w14:textId="37BED8CA" w:rsidR="007746BA" w:rsidRPr="0050782C" w:rsidRDefault="007746BA" w:rsidP="007746BA">
      <w:pPr>
        <w:ind w:left="1410" w:hanging="1410"/>
      </w:pPr>
      <w:r w:rsidRPr="0050782C">
        <w:t>EV       -</w:t>
      </w:r>
      <w:r w:rsidRPr="0050782C">
        <w:tab/>
        <w:t>Environmentální výchova</w:t>
      </w:r>
    </w:p>
    <w:p w14:paraId="775F0283" w14:textId="77777777" w:rsidR="007746BA" w:rsidRPr="0050782C" w:rsidRDefault="007746BA" w:rsidP="007746BA">
      <w:pPr>
        <w:ind w:left="1410" w:hanging="1410"/>
      </w:pPr>
      <w:r w:rsidRPr="0050782C">
        <w:t>VVS    -</w:t>
      </w:r>
      <w:r w:rsidRPr="0050782C">
        <w:tab/>
        <w:t>Výchovné a vzdělávací strategie</w:t>
      </w:r>
    </w:p>
    <w:p w14:paraId="12F04039" w14:textId="77777777" w:rsidR="007746BA" w:rsidRPr="0050782C" w:rsidRDefault="007746BA" w:rsidP="007746BA">
      <w:pPr>
        <w:tabs>
          <w:tab w:val="left" w:pos="720"/>
        </w:tabs>
        <w:ind w:left="1410" w:hanging="1410"/>
      </w:pPr>
      <w:r w:rsidRPr="0050782C">
        <w:t xml:space="preserve">ŘŠ       - </w:t>
      </w:r>
      <w:r w:rsidRPr="0050782C">
        <w:tab/>
        <w:t>Ředitelka školy</w:t>
      </w:r>
    </w:p>
    <w:p w14:paraId="25DC7C16" w14:textId="77777777" w:rsidR="007746BA" w:rsidRPr="0050782C" w:rsidRDefault="007746BA" w:rsidP="007746BA">
      <w:pPr>
        <w:ind w:left="1410" w:hanging="1410"/>
      </w:pPr>
      <w:r w:rsidRPr="0050782C">
        <w:t xml:space="preserve">VP       - </w:t>
      </w:r>
      <w:r w:rsidRPr="0050782C">
        <w:tab/>
        <w:t>Výchovný poradce</w:t>
      </w:r>
    </w:p>
    <w:p w14:paraId="1691265F" w14:textId="77777777" w:rsidR="007746BA" w:rsidRPr="0050782C" w:rsidRDefault="007746BA" w:rsidP="007746BA">
      <w:pPr>
        <w:tabs>
          <w:tab w:val="left" w:pos="720"/>
        </w:tabs>
        <w:ind w:left="1410" w:hanging="1410"/>
      </w:pPr>
      <w:r w:rsidRPr="0050782C">
        <w:t xml:space="preserve">ŠMP    - </w:t>
      </w:r>
      <w:r w:rsidRPr="0050782C">
        <w:tab/>
        <w:t>Školní metodik prevence</w:t>
      </w:r>
    </w:p>
    <w:p w14:paraId="5979BDD6" w14:textId="77777777" w:rsidR="007746BA" w:rsidRPr="0050782C" w:rsidRDefault="007746BA" w:rsidP="007746BA">
      <w:pPr>
        <w:ind w:left="1410" w:hanging="1410"/>
      </w:pPr>
      <w:r w:rsidRPr="0050782C">
        <w:t xml:space="preserve">MPP    - </w:t>
      </w:r>
      <w:r w:rsidRPr="0050782C">
        <w:tab/>
        <w:t>Minimální preventivní program</w:t>
      </w:r>
    </w:p>
    <w:p w14:paraId="2E74A4D8" w14:textId="77777777" w:rsidR="007746BA" w:rsidRPr="0050782C" w:rsidRDefault="007746BA" w:rsidP="007746BA">
      <w:pPr>
        <w:ind w:left="1410" w:hanging="1410"/>
      </w:pPr>
      <w:r w:rsidRPr="0050782C">
        <w:t>MpV    -</w:t>
      </w:r>
      <w:r w:rsidRPr="0050782C">
        <w:tab/>
        <w:t>Mezipředmětové vztahy</w:t>
      </w:r>
    </w:p>
    <w:p w14:paraId="4BE4ADBD" w14:textId="77777777" w:rsidR="007746BA" w:rsidRPr="0050782C" w:rsidRDefault="007746BA" w:rsidP="007746BA">
      <w:pPr>
        <w:ind w:left="1410" w:hanging="1410"/>
      </w:pPr>
      <w:r w:rsidRPr="0050782C">
        <w:t xml:space="preserve">ŠVP      - </w:t>
      </w:r>
      <w:r w:rsidRPr="0050782C">
        <w:tab/>
        <w:t>Školní vzdělávací program</w:t>
      </w:r>
    </w:p>
    <w:p w14:paraId="1EE9F923" w14:textId="08543919" w:rsidR="007746BA" w:rsidRPr="0050782C" w:rsidRDefault="007746BA" w:rsidP="007746BA">
      <w:pPr>
        <w:tabs>
          <w:tab w:val="left" w:pos="720"/>
        </w:tabs>
        <w:ind w:left="1410" w:hanging="1410"/>
      </w:pPr>
      <w:r w:rsidRPr="0050782C">
        <w:t xml:space="preserve">RVP     - </w:t>
      </w:r>
      <w:r w:rsidRPr="0050782C">
        <w:tab/>
        <w:t>Rámcový vzdělávací program</w:t>
      </w:r>
    </w:p>
    <w:p w14:paraId="11078684" w14:textId="77777777" w:rsidR="007746BA" w:rsidRPr="0050782C" w:rsidRDefault="007746BA" w:rsidP="007746BA">
      <w:pPr>
        <w:ind w:left="1410" w:hanging="1410"/>
      </w:pPr>
      <w:r w:rsidRPr="0050782C">
        <w:t xml:space="preserve">LMP    - </w:t>
      </w:r>
      <w:r w:rsidRPr="0050782C">
        <w:tab/>
        <w:t>Lehké mentální postižení</w:t>
      </w:r>
    </w:p>
    <w:p w14:paraId="68C01E6A" w14:textId="77777777" w:rsidR="007746BA" w:rsidRPr="0050782C" w:rsidRDefault="007746BA" w:rsidP="007746BA">
      <w:pPr>
        <w:ind w:left="1410" w:hanging="1410"/>
      </w:pPr>
      <w:r w:rsidRPr="0050782C">
        <w:t>ZV       -</w:t>
      </w:r>
      <w:r w:rsidRPr="0050782C">
        <w:tab/>
        <w:t>Základní vzdělání</w:t>
      </w:r>
    </w:p>
    <w:p w14:paraId="2D5BA5A5" w14:textId="77777777" w:rsidR="007746BA" w:rsidRPr="0050782C" w:rsidRDefault="007746BA" w:rsidP="007746BA">
      <w:pPr>
        <w:ind w:left="1410" w:hanging="1410"/>
      </w:pPr>
      <w:r w:rsidRPr="0050782C">
        <w:t>DVPP  -</w:t>
      </w:r>
      <w:r w:rsidRPr="0050782C">
        <w:tab/>
        <w:t>Další vzdělávání pedagogických pracovníků</w:t>
      </w:r>
    </w:p>
    <w:p w14:paraId="2FEE7C51" w14:textId="77777777" w:rsidR="007746BA" w:rsidRPr="0050782C" w:rsidRDefault="007746BA" w:rsidP="007746BA">
      <w:pPr>
        <w:ind w:left="1410" w:hanging="1410"/>
      </w:pPr>
      <w:r w:rsidRPr="0050782C">
        <w:lastRenderedPageBreak/>
        <w:t>KCVJŠ -</w:t>
      </w:r>
      <w:r w:rsidRPr="0050782C">
        <w:tab/>
        <w:t>Krajské centrum vzdělávání a jazyková škola</w:t>
      </w:r>
    </w:p>
    <w:p w14:paraId="6B23ECF1" w14:textId="221F2277" w:rsidR="007746BA" w:rsidRPr="0050782C" w:rsidRDefault="007746BA" w:rsidP="007746BA">
      <w:pPr>
        <w:ind w:left="1410" w:hanging="1410"/>
      </w:pPr>
      <w:r w:rsidRPr="0050782C">
        <w:t>NIDV</w:t>
      </w:r>
      <w:r w:rsidR="001A1E7C" w:rsidRPr="0050782C">
        <w:t xml:space="preserve"> </w:t>
      </w:r>
      <w:r w:rsidRPr="0050782C">
        <w:t xml:space="preserve">  -</w:t>
      </w:r>
      <w:r w:rsidRPr="0050782C">
        <w:tab/>
        <w:t>Národní institut dalšího vzdělávání</w:t>
      </w:r>
    </w:p>
    <w:p w14:paraId="5C45B842" w14:textId="247C0E97" w:rsidR="007746BA" w:rsidRPr="0050782C" w:rsidRDefault="007746BA" w:rsidP="007746BA">
      <w:pPr>
        <w:ind w:left="1410" w:hanging="1410"/>
      </w:pPr>
      <w:r w:rsidRPr="0050782C">
        <w:t>ŠPZ      -</w:t>
      </w:r>
      <w:r w:rsidR="001A1E7C" w:rsidRPr="0050782C">
        <w:tab/>
      </w:r>
      <w:r w:rsidRPr="0050782C">
        <w:t>Školské poradenské zařízení</w:t>
      </w:r>
    </w:p>
    <w:p w14:paraId="79BAAC97" w14:textId="77777777" w:rsidR="007746BA" w:rsidRPr="0050782C" w:rsidRDefault="007746BA" w:rsidP="007746BA">
      <w:pPr>
        <w:ind w:left="1410" w:hanging="1410"/>
      </w:pPr>
      <w:r w:rsidRPr="0050782C">
        <w:t>PPP     -</w:t>
      </w:r>
      <w:r w:rsidRPr="0050782C">
        <w:tab/>
        <w:t>Pedagogicko-psychologická poradna</w:t>
      </w:r>
    </w:p>
    <w:p w14:paraId="097C1D49" w14:textId="6354EE5A" w:rsidR="007746BA" w:rsidRPr="0050782C" w:rsidRDefault="007746BA" w:rsidP="007746BA">
      <w:pPr>
        <w:ind w:left="1410" w:hanging="1410"/>
      </w:pPr>
      <w:r w:rsidRPr="0050782C">
        <w:t xml:space="preserve">SPC     - </w:t>
      </w:r>
      <w:r w:rsidR="001A1E7C" w:rsidRPr="0050782C">
        <w:tab/>
      </w:r>
      <w:r w:rsidRPr="0050782C">
        <w:t>Speciálně pedagogické centrum</w:t>
      </w:r>
    </w:p>
    <w:p w14:paraId="797C39E1" w14:textId="20CA0AB6" w:rsidR="007746BA" w:rsidRPr="0050782C" w:rsidRDefault="007746BA" w:rsidP="007746BA">
      <w:pPr>
        <w:ind w:left="1410" w:hanging="1410"/>
      </w:pPr>
      <w:r w:rsidRPr="0050782C">
        <w:t xml:space="preserve">PO       - </w:t>
      </w:r>
      <w:r w:rsidR="001A1E7C" w:rsidRPr="0050782C">
        <w:tab/>
      </w:r>
      <w:r w:rsidRPr="0050782C">
        <w:t>Podpůrná opatření</w:t>
      </w:r>
    </w:p>
    <w:p w14:paraId="2DC56E11" w14:textId="460D431B" w:rsidR="007746BA" w:rsidRPr="0050782C" w:rsidRDefault="007746BA" w:rsidP="007746BA">
      <w:pPr>
        <w:ind w:left="1410" w:hanging="1410"/>
      </w:pPr>
      <w:r w:rsidRPr="0050782C">
        <w:t xml:space="preserve">MDÚ   - </w:t>
      </w:r>
      <w:r w:rsidR="001A1E7C" w:rsidRPr="0050782C">
        <w:tab/>
      </w:r>
      <w:r w:rsidRPr="0050782C">
        <w:t xml:space="preserve">Minimální </w:t>
      </w:r>
      <w:r w:rsidRPr="0050782C">
        <w:rPr>
          <w:rStyle w:val="Zdraznn"/>
        </w:rPr>
        <w:t>doporučená úroveň pro úpravy očekávaných výstupů</w:t>
      </w:r>
    </w:p>
    <w:p w14:paraId="0A1C4970" w14:textId="77777777" w:rsidR="007746BA" w:rsidRPr="0050782C" w:rsidRDefault="007746BA" w:rsidP="007746BA">
      <w:pPr>
        <w:ind w:left="1410" w:hanging="1410"/>
      </w:pPr>
      <w:r w:rsidRPr="0050782C">
        <w:t>SVP     -</w:t>
      </w:r>
      <w:r w:rsidRPr="0050782C">
        <w:tab/>
        <w:t>Středisko výchovné péče</w:t>
      </w:r>
    </w:p>
    <w:p w14:paraId="7A39F732" w14:textId="77777777" w:rsidR="007746BA" w:rsidRPr="0050782C" w:rsidRDefault="007746BA" w:rsidP="007746BA">
      <w:pPr>
        <w:ind w:left="1410" w:hanging="1410"/>
      </w:pPr>
      <w:r w:rsidRPr="0050782C">
        <w:t>ŠD       -</w:t>
      </w:r>
      <w:r w:rsidRPr="0050782C">
        <w:tab/>
        <w:t>Školní družina</w:t>
      </w:r>
    </w:p>
    <w:p w14:paraId="1CCD2B22" w14:textId="77777777" w:rsidR="007746BA" w:rsidRPr="0050782C" w:rsidRDefault="007746BA" w:rsidP="007746BA">
      <w:pPr>
        <w:ind w:left="1410" w:hanging="1410"/>
      </w:pPr>
      <w:r w:rsidRPr="0050782C">
        <w:t>EVVO -</w:t>
      </w:r>
      <w:r w:rsidRPr="0050782C">
        <w:tab/>
        <w:t>Environmentální výchova obyvatel</w:t>
      </w:r>
    </w:p>
    <w:p w14:paraId="05FC7579" w14:textId="77777777" w:rsidR="007746BA" w:rsidRPr="0050782C" w:rsidRDefault="007746BA" w:rsidP="007746BA">
      <w:pPr>
        <w:ind w:left="1410" w:hanging="1410"/>
      </w:pPr>
      <w:r w:rsidRPr="0050782C">
        <w:t>PC       -</w:t>
      </w:r>
      <w:r w:rsidRPr="0050782C">
        <w:tab/>
        <w:t>Počítač</w:t>
      </w:r>
    </w:p>
    <w:p w14:paraId="41334653" w14:textId="77777777" w:rsidR="007746BA" w:rsidRPr="0050782C" w:rsidRDefault="007746BA" w:rsidP="007746BA">
      <w:pPr>
        <w:ind w:left="1410" w:hanging="1410"/>
      </w:pPr>
      <w:r w:rsidRPr="0050782C">
        <w:t>Lv        -</w:t>
      </w:r>
      <w:r w:rsidRPr="0050782C">
        <w:tab/>
        <w:t>Literární výchova</w:t>
      </w:r>
    </w:p>
    <w:p w14:paraId="671DADCD" w14:textId="77777777" w:rsidR="007746BA" w:rsidRPr="0050782C" w:rsidRDefault="007746BA" w:rsidP="007746BA">
      <w:pPr>
        <w:ind w:left="1410" w:hanging="1410"/>
      </w:pPr>
      <w:r w:rsidRPr="0050782C">
        <w:t xml:space="preserve">Th        - </w:t>
      </w:r>
      <w:r w:rsidRPr="0050782C">
        <w:tab/>
        <w:t>Třídnická hodina</w:t>
      </w:r>
    </w:p>
    <w:p w14:paraId="78A16E88" w14:textId="77777777" w:rsidR="007746BA" w:rsidRPr="0050782C" w:rsidRDefault="007746BA" w:rsidP="007746BA">
      <w:pPr>
        <w:ind w:left="1410" w:hanging="1410"/>
      </w:pPr>
      <w:r w:rsidRPr="0050782C">
        <w:t>MŠ       -</w:t>
      </w:r>
      <w:r w:rsidRPr="0050782C">
        <w:tab/>
        <w:t>Mateřská škola</w:t>
      </w:r>
    </w:p>
    <w:p w14:paraId="641A482C" w14:textId="77777777" w:rsidR="007746BA" w:rsidRPr="0050782C" w:rsidRDefault="007746BA" w:rsidP="007746BA">
      <w:pPr>
        <w:ind w:left="1410" w:hanging="1410"/>
      </w:pPr>
      <w:r w:rsidRPr="0050782C">
        <w:t>Řv        -</w:t>
      </w:r>
      <w:r w:rsidRPr="0050782C">
        <w:tab/>
        <w:t>Řečová výchova</w:t>
      </w:r>
    </w:p>
    <w:p w14:paraId="5F4FA80F" w14:textId="77777777" w:rsidR="007746BA" w:rsidRPr="0050782C" w:rsidRDefault="007746BA" w:rsidP="007746BA">
      <w:pPr>
        <w:ind w:left="1410" w:hanging="1410"/>
      </w:pPr>
      <w:r w:rsidRPr="0050782C">
        <w:t>OČMU -</w:t>
      </w:r>
      <w:r w:rsidRPr="0050782C">
        <w:tab/>
        <w:t>Ochrana člověka při mimořádných událostech</w:t>
      </w:r>
    </w:p>
    <w:p w14:paraId="0DEF2CC1" w14:textId="77777777" w:rsidR="007746BA" w:rsidRPr="0050782C" w:rsidRDefault="007746BA" w:rsidP="007746BA">
      <w:pPr>
        <w:ind w:left="1410" w:hanging="1410"/>
      </w:pPr>
      <w:r w:rsidRPr="0050782C">
        <w:t>BOZ    -</w:t>
      </w:r>
      <w:r w:rsidRPr="0050782C">
        <w:tab/>
        <w:t>Bezpečnost a ochrana zdraví</w:t>
      </w:r>
    </w:p>
    <w:p w14:paraId="2B94B1C5" w14:textId="77777777" w:rsidR="007746BA" w:rsidRPr="0050782C" w:rsidRDefault="007746BA" w:rsidP="007746BA">
      <w:pPr>
        <w:ind w:left="1410" w:hanging="1410"/>
      </w:pPr>
      <w:r w:rsidRPr="0050782C">
        <w:t>PP       -</w:t>
      </w:r>
      <w:r w:rsidRPr="0050782C">
        <w:tab/>
        <w:t>Pedagogický pracovník</w:t>
      </w:r>
    </w:p>
    <w:p w14:paraId="02749B40" w14:textId="77777777" w:rsidR="007746BA" w:rsidRPr="0050782C" w:rsidRDefault="007746BA" w:rsidP="007746BA">
      <w:pPr>
        <w:ind w:left="1410" w:hanging="1410"/>
      </w:pPr>
      <w:r w:rsidRPr="0050782C">
        <w:t>TU      -</w:t>
      </w:r>
      <w:r w:rsidRPr="0050782C">
        <w:tab/>
        <w:t>Třídní učitel</w:t>
      </w:r>
    </w:p>
    <w:p w14:paraId="4E74A111" w14:textId="61AAAE0D" w:rsidR="007746BA" w:rsidRPr="0050782C" w:rsidRDefault="007746BA" w:rsidP="007746BA">
      <w:pPr>
        <w:ind w:left="1410" w:hanging="1410"/>
      </w:pPr>
      <w:r w:rsidRPr="0050782C">
        <w:t>ČŠI</w:t>
      </w:r>
      <w:r w:rsidR="001A1E7C" w:rsidRPr="0050782C">
        <w:t xml:space="preserve">     </w:t>
      </w:r>
      <w:r w:rsidRPr="0050782C">
        <w:t xml:space="preserve"> -</w:t>
      </w:r>
      <w:r w:rsidRPr="0050782C">
        <w:tab/>
        <w:t>Česká školní inspekce</w:t>
      </w:r>
    </w:p>
    <w:p w14:paraId="6B53F991" w14:textId="368D16D2" w:rsidR="007746BA" w:rsidRPr="0050782C" w:rsidRDefault="007746BA" w:rsidP="007746BA">
      <w:pPr>
        <w:ind w:left="1410" w:hanging="1410"/>
      </w:pPr>
      <w:r w:rsidRPr="0050782C">
        <w:lastRenderedPageBreak/>
        <w:t xml:space="preserve">KK  </w:t>
      </w:r>
      <w:r w:rsidR="001A1E7C" w:rsidRPr="0050782C">
        <w:t xml:space="preserve">     </w:t>
      </w:r>
      <w:r w:rsidRPr="0050782C">
        <w:t xml:space="preserve">-  </w:t>
      </w:r>
      <w:r w:rsidRPr="0050782C">
        <w:tab/>
        <w:t>Klíčové kompetence</w:t>
      </w:r>
    </w:p>
    <w:p w14:paraId="6FB4B6F0" w14:textId="0DA3D1A9" w:rsidR="002D631D" w:rsidRPr="0050782C" w:rsidRDefault="007746BA" w:rsidP="001A1E7C">
      <w:pPr>
        <w:ind w:left="1410" w:hanging="1410"/>
      </w:pPr>
      <w:r w:rsidRPr="0050782C">
        <w:t xml:space="preserve">ŠUP </w:t>
      </w:r>
      <w:r w:rsidR="001A1E7C" w:rsidRPr="0050782C">
        <w:t xml:space="preserve">    </w:t>
      </w:r>
      <w:r w:rsidRPr="0050782C">
        <w:t xml:space="preserve">- </w:t>
      </w:r>
      <w:r w:rsidRPr="0050782C">
        <w:tab/>
        <w:t>Školní učební plán</w:t>
      </w:r>
      <w:bookmarkEnd w:id="1650"/>
    </w:p>
    <w:sectPr w:rsidR="002D631D" w:rsidRPr="0050782C" w:rsidSect="00EA099C">
      <w:headerReference w:type="default" r:id="rId15"/>
      <w:footerReference w:type="default" r:id="rId16"/>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2C3B2C" w14:textId="77777777" w:rsidR="006A5128" w:rsidRDefault="006A5128" w:rsidP="003605D8">
      <w:pPr>
        <w:spacing w:after="0" w:line="240" w:lineRule="auto"/>
      </w:pPr>
      <w:r>
        <w:separator/>
      </w:r>
    </w:p>
  </w:endnote>
  <w:endnote w:type="continuationSeparator" w:id="0">
    <w:p w14:paraId="0654F278" w14:textId="77777777" w:rsidR="006A5128" w:rsidRDefault="006A5128" w:rsidP="00360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3613185"/>
      <w:docPartObj>
        <w:docPartGallery w:val="Page Numbers (Bottom of Page)"/>
        <w:docPartUnique/>
      </w:docPartObj>
    </w:sdtPr>
    <w:sdtContent>
      <w:p w14:paraId="72F75835" w14:textId="77777777" w:rsidR="006A5128" w:rsidRDefault="006A5128">
        <w:pPr>
          <w:pStyle w:val="Zpat"/>
          <w:jc w:val="right"/>
        </w:pPr>
        <w:r>
          <w:fldChar w:fldCharType="begin"/>
        </w:r>
        <w:r>
          <w:instrText>PAGE   \* MERGEFORMAT</w:instrText>
        </w:r>
        <w:r>
          <w:fldChar w:fldCharType="separate"/>
        </w:r>
        <w:r>
          <w:rPr>
            <w:noProof/>
          </w:rPr>
          <w:t>552</w:t>
        </w:r>
        <w:r>
          <w:fldChar w:fldCharType="end"/>
        </w:r>
      </w:p>
    </w:sdtContent>
  </w:sdt>
  <w:p w14:paraId="15FFE6B0" w14:textId="77777777" w:rsidR="006A5128" w:rsidRDefault="006A512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E98922" w14:textId="77777777" w:rsidR="006A5128" w:rsidRDefault="006A5128" w:rsidP="003605D8">
      <w:pPr>
        <w:spacing w:after="0" w:line="240" w:lineRule="auto"/>
      </w:pPr>
      <w:r>
        <w:separator/>
      </w:r>
    </w:p>
  </w:footnote>
  <w:footnote w:type="continuationSeparator" w:id="0">
    <w:p w14:paraId="43743694" w14:textId="77777777" w:rsidR="006A5128" w:rsidRDefault="006A5128" w:rsidP="003605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B3A8B" w14:textId="77777777" w:rsidR="006A5128" w:rsidRPr="005A2D6A" w:rsidRDefault="006A5128" w:rsidP="00135775">
    <w:pPr>
      <w:pStyle w:val="Zhlav"/>
      <w:ind w:firstLine="1416"/>
      <w:rPr>
        <w:rFonts w:cs="Times New Roman"/>
        <w:b/>
        <w:i/>
      </w:rPr>
    </w:pPr>
    <w:bookmarkStart w:id="1651" w:name="_Hlk163466838"/>
    <w:bookmarkStart w:id="1652" w:name="_Hlk163466839"/>
    <w:r w:rsidRPr="005A2D6A">
      <w:rPr>
        <w:rFonts w:cs="Times New Roman"/>
        <w:b/>
        <w:i/>
        <w:noProof/>
        <w:lang w:eastAsia="cs-CZ"/>
      </w:rPr>
      <w:drawing>
        <wp:anchor distT="0" distB="0" distL="114300" distR="114300" simplePos="0" relativeHeight="251658240" behindDoc="1" locked="0" layoutInCell="1" allowOverlap="1" wp14:anchorId="7C846F29" wp14:editId="7FA979F7">
          <wp:simplePos x="0" y="0"/>
          <wp:positionH relativeFrom="column">
            <wp:posOffset>138430</wp:posOffset>
          </wp:positionH>
          <wp:positionV relativeFrom="paragraph">
            <wp:posOffset>-192405</wp:posOffset>
          </wp:positionV>
          <wp:extent cx="401877" cy="419100"/>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28827" t="18257" r="28346" b="13681"/>
                  <a:stretch>
                    <a:fillRect/>
                  </a:stretch>
                </pic:blipFill>
                <pic:spPr bwMode="auto">
                  <a:xfrm>
                    <a:off x="0" y="0"/>
                    <a:ext cx="401877" cy="419100"/>
                  </a:xfrm>
                  <a:prstGeom prst="rect">
                    <a:avLst/>
                  </a:prstGeom>
                  <a:noFill/>
                  <a:ln>
                    <a:noFill/>
                  </a:ln>
                </pic:spPr>
              </pic:pic>
            </a:graphicData>
          </a:graphic>
        </wp:anchor>
      </w:drawing>
    </w:r>
    <w:r w:rsidRPr="005A2D6A">
      <w:rPr>
        <w:rFonts w:cs="Times New Roman"/>
        <w:b/>
        <w:i/>
      </w:rPr>
      <w:t>ZÁKLADNÍ ŠKOLA, STŘÍBRO, REVOLUČNÍ 1431</w:t>
    </w:r>
    <w:bookmarkEnd w:id="1651"/>
    <w:bookmarkEnd w:id="165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2"/>
    <w:lvl w:ilvl="0">
      <w:start w:val="1"/>
      <w:numFmt w:val="bullet"/>
      <w:lvlText w:val=""/>
      <w:lvlJc w:val="left"/>
      <w:pPr>
        <w:tabs>
          <w:tab w:val="num" w:pos="357"/>
        </w:tabs>
        <w:ind w:left="357" w:hanging="357"/>
      </w:pPr>
      <w:rPr>
        <w:rFonts w:ascii="Symbol" w:hAnsi="Symbol"/>
      </w:rPr>
    </w:lvl>
  </w:abstractNum>
  <w:abstractNum w:abstractNumId="1" w15:restartNumberingAfterBreak="0">
    <w:nsid w:val="00000002"/>
    <w:multiLevelType w:val="singleLevel"/>
    <w:tmpl w:val="00000002"/>
    <w:name w:val="WW8Num3"/>
    <w:lvl w:ilvl="0">
      <w:start w:val="1"/>
      <w:numFmt w:val="bullet"/>
      <w:lvlText w:val=""/>
      <w:lvlJc w:val="left"/>
      <w:pPr>
        <w:tabs>
          <w:tab w:val="num" w:pos="357"/>
        </w:tabs>
        <w:ind w:left="357" w:hanging="357"/>
      </w:pPr>
      <w:rPr>
        <w:rFonts w:ascii="Symbol" w:hAnsi="Symbol"/>
      </w:rPr>
    </w:lvl>
  </w:abstractNum>
  <w:abstractNum w:abstractNumId="2" w15:restartNumberingAfterBreak="0">
    <w:nsid w:val="00000003"/>
    <w:multiLevelType w:val="singleLevel"/>
    <w:tmpl w:val="00000003"/>
    <w:name w:val="WW8Num4"/>
    <w:lvl w:ilvl="0">
      <w:start w:val="1"/>
      <w:numFmt w:val="bullet"/>
      <w:lvlText w:val=""/>
      <w:lvlJc w:val="left"/>
      <w:pPr>
        <w:tabs>
          <w:tab w:val="num" w:pos="357"/>
        </w:tabs>
        <w:ind w:left="357" w:hanging="357"/>
      </w:pPr>
      <w:rPr>
        <w:rFonts w:ascii="Symbol" w:hAnsi="Symbol"/>
      </w:rPr>
    </w:lvl>
  </w:abstractNum>
  <w:abstractNum w:abstractNumId="3" w15:restartNumberingAfterBreak="0">
    <w:nsid w:val="000F762A"/>
    <w:multiLevelType w:val="multilevel"/>
    <w:tmpl w:val="16A86E14"/>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0A56467"/>
    <w:multiLevelType w:val="hybridMultilevel"/>
    <w:tmpl w:val="6B52AC3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00D64569"/>
    <w:multiLevelType w:val="hybridMultilevel"/>
    <w:tmpl w:val="26B6712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00D64B2F"/>
    <w:multiLevelType w:val="hybridMultilevel"/>
    <w:tmpl w:val="060E88EA"/>
    <w:lvl w:ilvl="0" w:tplc="0F7C6452">
      <w:start w:val="7"/>
      <w:numFmt w:val="bullet"/>
      <w:lvlText w:val=""/>
      <w:lvlJc w:val="left"/>
      <w:pPr>
        <w:tabs>
          <w:tab w:val="num" w:pos="357"/>
        </w:tabs>
        <w:ind w:left="357" w:hanging="357"/>
      </w:pPr>
      <w:rPr>
        <w:rFonts w:ascii="Symbol" w:hAnsi="Symbol" w:hint="default"/>
      </w:rPr>
    </w:lvl>
    <w:lvl w:ilvl="1" w:tplc="7B8AC1DE">
      <w:start w:val="23"/>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0D9370F"/>
    <w:multiLevelType w:val="hybridMultilevel"/>
    <w:tmpl w:val="DC6E0A0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013A34CB"/>
    <w:multiLevelType w:val="hybridMultilevel"/>
    <w:tmpl w:val="FB8E0B6C"/>
    <w:lvl w:ilvl="0" w:tplc="B2B67C2C">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1490B67"/>
    <w:multiLevelType w:val="hybridMultilevel"/>
    <w:tmpl w:val="4CCC99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1E318C7"/>
    <w:multiLevelType w:val="multilevel"/>
    <w:tmpl w:val="983A6892"/>
    <w:lvl w:ilvl="0">
      <w:start w:val="1"/>
      <w:numFmt w:val="decimal"/>
      <w:pStyle w:val="StylK"/>
      <w:lvlText w:val="%1."/>
      <w:lvlJc w:val="left"/>
      <w:pPr>
        <w:tabs>
          <w:tab w:val="num" w:pos="540"/>
        </w:tabs>
        <w:ind w:left="540" w:hanging="360"/>
      </w:pPr>
      <w:rPr>
        <w:rFonts w:hint="default"/>
      </w:rPr>
    </w:lvl>
    <w:lvl w:ilvl="1">
      <w:numFmt w:val="bullet"/>
      <w:lvlText w:val="-"/>
      <w:lvlJc w:val="left"/>
      <w:pPr>
        <w:tabs>
          <w:tab w:val="num" w:pos="720"/>
        </w:tabs>
        <w:ind w:left="720" w:hanging="360"/>
      </w:pPr>
      <w:rPr>
        <w:rFonts w:ascii="Times New Roman" w:eastAsia="Times New Roman" w:hAnsi="Times New Roman" w:cs="Times New Roman"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02505E71"/>
    <w:multiLevelType w:val="hybridMultilevel"/>
    <w:tmpl w:val="B4E077E8"/>
    <w:lvl w:ilvl="0" w:tplc="0F7C6452">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27E4B8D"/>
    <w:multiLevelType w:val="hybridMultilevel"/>
    <w:tmpl w:val="3AEE1494"/>
    <w:lvl w:ilvl="0" w:tplc="7DC0CB44">
      <w:start w:val="7"/>
      <w:numFmt w:val="bullet"/>
      <w:lvlText w:val=""/>
      <w:lvlJc w:val="left"/>
      <w:pPr>
        <w:tabs>
          <w:tab w:val="num" w:pos="1777"/>
        </w:tabs>
        <w:ind w:left="1777" w:hanging="357"/>
      </w:pPr>
      <w:rPr>
        <w:rFonts w:ascii="Symbol" w:hAnsi="Symbol" w:hint="default"/>
      </w:rPr>
    </w:lvl>
    <w:lvl w:ilvl="1" w:tplc="04050003" w:tentative="1">
      <w:start w:val="1"/>
      <w:numFmt w:val="bullet"/>
      <w:lvlText w:val="o"/>
      <w:lvlJc w:val="left"/>
      <w:pPr>
        <w:tabs>
          <w:tab w:val="num" w:pos="2860"/>
        </w:tabs>
        <w:ind w:left="2860" w:hanging="360"/>
      </w:pPr>
      <w:rPr>
        <w:rFonts w:ascii="Courier New" w:hAnsi="Courier New" w:cs="Courier New" w:hint="default"/>
      </w:rPr>
    </w:lvl>
    <w:lvl w:ilvl="2" w:tplc="04050005" w:tentative="1">
      <w:start w:val="1"/>
      <w:numFmt w:val="bullet"/>
      <w:lvlText w:val=""/>
      <w:lvlJc w:val="left"/>
      <w:pPr>
        <w:tabs>
          <w:tab w:val="num" w:pos="3580"/>
        </w:tabs>
        <w:ind w:left="3580" w:hanging="360"/>
      </w:pPr>
      <w:rPr>
        <w:rFonts w:ascii="Wingdings" w:hAnsi="Wingdings" w:hint="default"/>
      </w:rPr>
    </w:lvl>
    <w:lvl w:ilvl="3" w:tplc="04050001" w:tentative="1">
      <w:start w:val="1"/>
      <w:numFmt w:val="bullet"/>
      <w:lvlText w:val=""/>
      <w:lvlJc w:val="left"/>
      <w:pPr>
        <w:tabs>
          <w:tab w:val="num" w:pos="4300"/>
        </w:tabs>
        <w:ind w:left="4300" w:hanging="360"/>
      </w:pPr>
      <w:rPr>
        <w:rFonts w:ascii="Symbol" w:hAnsi="Symbol" w:hint="default"/>
      </w:rPr>
    </w:lvl>
    <w:lvl w:ilvl="4" w:tplc="04050003" w:tentative="1">
      <w:start w:val="1"/>
      <w:numFmt w:val="bullet"/>
      <w:lvlText w:val="o"/>
      <w:lvlJc w:val="left"/>
      <w:pPr>
        <w:tabs>
          <w:tab w:val="num" w:pos="5020"/>
        </w:tabs>
        <w:ind w:left="5020" w:hanging="360"/>
      </w:pPr>
      <w:rPr>
        <w:rFonts w:ascii="Courier New" w:hAnsi="Courier New" w:cs="Courier New" w:hint="default"/>
      </w:rPr>
    </w:lvl>
    <w:lvl w:ilvl="5" w:tplc="04050005" w:tentative="1">
      <w:start w:val="1"/>
      <w:numFmt w:val="bullet"/>
      <w:lvlText w:val=""/>
      <w:lvlJc w:val="left"/>
      <w:pPr>
        <w:tabs>
          <w:tab w:val="num" w:pos="5740"/>
        </w:tabs>
        <w:ind w:left="5740" w:hanging="360"/>
      </w:pPr>
      <w:rPr>
        <w:rFonts w:ascii="Wingdings" w:hAnsi="Wingdings" w:hint="default"/>
      </w:rPr>
    </w:lvl>
    <w:lvl w:ilvl="6" w:tplc="04050001" w:tentative="1">
      <w:start w:val="1"/>
      <w:numFmt w:val="bullet"/>
      <w:lvlText w:val=""/>
      <w:lvlJc w:val="left"/>
      <w:pPr>
        <w:tabs>
          <w:tab w:val="num" w:pos="6460"/>
        </w:tabs>
        <w:ind w:left="6460" w:hanging="360"/>
      </w:pPr>
      <w:rPr>
        <w:rFonts w:ascii="Symbol" w:hAnsi="Symbol" w:hint="default"/>
      </w:rPr>
    </w:lvl>
    <w:lvl w:ilvl="7" w:tplc="04050003" w:tentative="1">
      <w:start w:val="1"/>
      <w:numFmt w:val="bullet"/>
      <w:lvlText w:val="o"/>
      <w:lvlJc w:val="left"/>
      <w:pPr>
        <w:tabs>
          <w:tab w:val="num" w:pos="7180"/>
        </w:tabs>
        <w:ind w:left="7180" w:hanging="360"/>
      </w:pPr>
      <w:rPr>
        <w:rFonts w:ascii="Courier New" w:hAnsi="Courier New" w:cs="Courier New" w:hint="default"/>
      </w:rPr>
    </w:lvl>
    <w:lvl w:ilvl="8" w:tplc="04050005" w:tentative="1">
      <w:start w:val="1"/>
      <w:numFmt w:val="bullet"/>
      <w:lvlText w:val=""/>
      <w:lvlJc w:val="left"/>
      <w:pPr>
        <w:tabs>
          <w:tab w:val="num" w:pos="7900"/>
        </w:tabs>
        <w:ind w:left="7900" w:hanging="360"/>
      </w:pPr>
      <w:rPr>
        <w:rFonts w:ascii="Wingdings" w:hAnsi="Wingdings" w:hint="default"/>
      </w:rPr>
    </w:lvl>
  </w:abstractNum>
  <w:abstractNum w:abstractNumId="13" w15:restartNumberingAfterBreak="0">
    <w:nsid w:val="02C44CCB"/>
    <w:multiLevelType w:val="hybridMultilevel"/>
    <w:tmpl w:val="77547070"/>
    <w:lvl w:ilvl="0" w:tplc="0F7C6452">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31E55D2"/>
    <w:multiLevelType w:val="hybridMultilevel"/>
    <w:tmpl w:val="A2702488"/>
    <w:lvl w:ilvl="0" w:tplc="972E6642">
      <w:start w:val="3"/>
      <w:numFmt w:val="decimal"/>
      <w:lvlText w:val="%1."/>
      <w:lvlJc w:val="left"/>
      <w:pPr>
        <w:tabs>
          <w:tab w:val="num" w:pos="360"/>
        </w:tabs>
        <w:ind w:left="360" w:hanging="360"/>
      </w:pPr>
      <w:rPr>
        <w:rFonts w:hint="default"/>
      </w:rPr>
    </w:lvl>
    <w:lvl w:ilvl="1" w:tplc="134EF68A">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15:restartNumberingAfterBreak="0">
    <w:nsid w:val="0430548A"/>
    <w:multiLevelType w:val="hybridMultilevel"/>
    <w:tmpl w:val="8C065652"/>
    <w:lvl w:ilvl="0" w:tplc="54303564">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043F25F4"/>
    <w:multiLevelType w:val="hybridMultilevel"/>
    <w:tmpl w:val="9A4E3B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048050C2"/>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4A138B1"/>
    <w:multiLevelType w:val="hybridMultilevel"/>
    <w:tmpl w:val="2340BEF0"/>
    <w:lvl w:ilvl="0" w:tplc="2CBEEBC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4B1331F"/>
    <w:multiLevelType w:val="hybridMultilevel"/>
    <w:tmpl w:val="2E7239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05025C76"/>
    <w:multiLevelType w:val="hybridMultilevel"/>
    <w:tmpl w:val="53E4D8A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05D1417A"/>
    <w:multiLevelType w:val="hybridMultilevel"/>
    <w:tmpl w:val="3222CF84"/>
    <w:lvl w:ilvl="0" w:tplc="7DC0CB44">
      <w:start w:val="7"/>
      <w:numFmt w:val="bullet"/>
      <w:lvlText w:val=""/>
      <w:lvlJc w:val="left"/>
      <w:pPr>
        <w:tabs>
          <w:tab w:val="num" w:pos="1797"/>
        </w:tabs>
        <w:ind w:left="1797" w:hanging="357"/>
      </w:pPr>
      <w:rPr>
        <w:rFonts w:ascii="Symbol" w:hAnsi="Symbol" w:hint="default"/>
      </w:rPr>
    </w:lvl>
    <w:lvl w:ilvl="1" w:tplc="04050003" w:tentative="1">
      <w:start w:val="1"/>
      <w:numFmt w:val="bullet"/>
      <w:lvlText w:val="o"/>
      <w:lvlJc w:val="left"/>
      <w:pPr>
        <w:tabs>
          <w:tab w:val="num" w:pos="2880"/>
        </w:tabs>
        <w:ind w:left="2880" w:hanging="360"/>
      </w:pPr>
      <w:rPr>
        <w:rFonts w:ascii="Courier New" w:hAnsi="Courier New" w:cs="Courier New" w:hint="default"/>
      </w:rPr>
    </w:lvl>
    <w:lvl w:ilvl="2" w:tplc="04050005" w:tentative="1">
      <w:start w:val="1"/>
      <w:numFmt w:val="bullet"/>
      <w:lvlText w:val=""/>
      <w:lvlJc w:val="left"/>
      <w:pPr>
        <w:tabs>
          <w:tab w:val="num" w:pos="3600"/>
        </w:tabs>
        <w:ind w:left="3600" w:hanging="360"/>
      </w:pPr>
      <w:rPr>
        <w:rFonts w:ascii="Wingdings" w:hAnsi="Wingdings" w:hint="default"/>
      </w:rPr>
    </w:lvl>
    <w:lvl w:ilvl="3" w:tplc="04050001" w:tentative="1">
      <w:start w:val="1"/>
      <w:numFmt w:val="bullet"/>
      <w:lvlText w:val=""/>
      <w:lvlJc w:val="left"/>
      <w:pPr>
        <w:tabs>
          <w:tab w:val="num" w:pos="4320"/>
        </w:tabs>
        <w:ind w:left="4320" w:hanging="360"/>
      </w:pPr>
      <w:rPr>
        <w:rFonts w:ascii="Symbol" w:hAnsi="Symbol" w:hint="default"/>
      </w:rPr>
    </w:lvl>
    <w:lvl w:ilvl="4" w:tplc="04050003" w:tentative="1">
      <w:start w:val="1"/>
      <w:numFmt w:val="bullet"/>
      <w:lvlText w:val="o"/>
      <w:lvlJc w:val="left"/>
      <w:pPr>
        <w:tabs>
          <w:tab w:val="num" w:pos="5040"/>
        </w:tabs>
        <w:ind w:left="5040" w:hanging="360"/>
      </w:pPr>
      <w:rPr>
        <w:rFonts w:ascii="Courier New" w:hAnsi="Courier New" w:cs="Courier New" w:hint="default"/>
      </w:rPr>
    </w:lvl>
    <w:lvl w:ilvl="5" w:tplc="04050005" w:tentative="1">
      <w:start w:val="1"/>
      <w:numFmt w:val="bullet"/>
      <w:lvlText w:val=""/>
      <w:lvlJc w:val="left"/>
      <w:pPr>
        <w:tabs>
          <w:tab w:val="num" w:pos="5760"/>
        </w:tabs>
        <w:ind w:left="5760" w:hanging="360"/>
      </w:pPr>
      <w:rPr>
        <w:rFonts w:ascii="Wingdings" w:hAnsi="Wingdings" w:hint="default"/>
      </w:rPr>
    </w:lvl>
    <w:lvl w:ilvl="6" w:tplc="04050001" w:tentative="1">
      <w:start w:val="1"/>
      <w:numFmt w:val="bullet"/>
      <w:lvlText w:val=""/>
      <w:lvlJc w:val="left"/>
      <w:pPr>
        <w:tabs>
          <w:tab w:val="num" w:pos="6480"/>
        </w:tabs>
        <w:ind w:left="6480" w:hanging="360"/>
      </w:pPr>
      <w:rPr>
        <w:rFonts w:ascii="Symbol" w:hAnsi="Symbol" w:hint="default"/>
      </w:rPr>
    </w:lvl>
    <w:lvl w:ilvl="7" w:tplc="04050003" w:tentative="1">
      <w:start w:val="1"/>
      <w:numFmt w:val="bullet"/>
      <w:lvlText w:val="o"/>
      <w:lvlJc w:val="left"/>
      <w:pPr>
        <w:tabs>
          <w:tab w:val="num" w:pos="7200"/>
        </w:tabs>
        <w:ind w:left="7200" w:hanging="360"/>
      </w:pPr>
      <w:rPr>
        <w:rFonts w:ascii="Courier New" w:hAnsi="Courier New" w:cs="Courier New" w:hint="default"/>
      </w:rPr>
    </w:lvl>
    <w:lvl w:ilvl="8" w:tplc="04050005" w:tentative="1">
      <w:start w:val="1"/>
      <w:numFmt w:val="bullet"/>
      <w:lvlText w:val=""/>
      <w:lvlJc w:val="left"/>
      <w:pPr>
        <w:tabs>
          <w:tab w:val="num" w:pos="7920"/>
        </w:tabs>
        <w:ind w:left="7920" w:hanging="360"/>
      </w:pPr>
      <w:rPr>
        <w:rFonts w:ascii="Wingdings" w:hAnsi="Wingdings" w:hint="default"/>
      </w:rPr>
    </w:lvl>
  </w:abstractNum>
  <w:abstractNum w:abstractNumId="22" w15:restartNumberingAfterBreak="0">
    <w:nsid w:val="05D562E8"/>
    <w:multiLevelType w:val="hybridMultilevel"/>
    <w:tmpl w:val="586EE1A0"/>
    <w:lvl w:ilvl="0" w:tplc="870668B2">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6D5579B"/>
    <w:multiLevelType w:val="hybridMultilevel"/>
    <w:tmpl w:val="565EB1A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06E12409"/>
    <w:multiLevelType w:val="hybridMultilevel"/>
    <w:tmpl w:val="A9328720"/>
    <w:lvl w:ilvl="0" w:tplc="0F7C6452">
      <w:start w:val="7"/>
      <w:numFmt w:val="bullet"/>
      <w:lvlText w:val=""/>
      <w:lvlJc w:val="left"/>
      <w:pPr>
        <w:tabs>
          <w:tab w:val="num" w:pos="417"/>
        </w:tabs>
        <w:ind w:left="417" w:hanging="357"/>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074E5ED4"/>
    <w:multiLevelType w:val="hybridMultilevel"/>
    <w:tmpl w:val="F49CC2B8"/>
    <w:lvl w:ilvl="0" w:tplc="0F7C6452">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7823C70"/>
    <w:multiLevelType w:val="multilevel"/>
    <w:tmpl w:val="99F01F32"/>
    <w:lvl w:ilvl="0">
      <w:start w:val="1"/>
      <w:numFmt w:val="decimal"/>
      <w:lvlText w:val="%1."/>
      <w:lvlJc w:val="left"/>
      <w:pPr>
        <w:tabs>
          <w:tab w:val="num" w:pos="720"/>
        </w:tabs>
        <w:ind w:left="360" w:hanging="360"/>
      </w:pPr>
      <w:rPr>
        <w:rFonts w:hint="default"/>
      </w:rPr>
    </w:lvl>
    <w:lvl w:ilvl="1">
      <w:start w:val="1"/>
      <w:numFmt w:val="decimal"/>
      <w:pStyle w:val="mamka2"/>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7" w15:restartNumberingAfterBreak="0">
    <w:nsid w:val="079D45D7"/>
    <w:multiLevelType w:val="hybridMultilevel"/>
    <w:tmpl w:val="FC0C06A6"/>
    <w:lvl w:ilvl="0" w:tplc="30C6A2F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7CE1A0C"/>
    <w:multiLevelType w:val="multilevel"/>
    <w:tmpl w:val="DAC67D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07E63655"/>
    <w:multiLevelType w:val="hybridMultilevel"/>
    <w:tmpl w:val="7082A4D4"/>
    <w:lvl w:ilvl="0" w:tplc="C2D2705A">
      <w:start w:val="1"/>
      <w:numFmt w:val="bullet"/>
      <w:lvlText w:val=""/>
      <w:lvlJc w:val="left"/>
      <w:pPr>
        <w:tabs>
          <w:tab w:val="num" w:pos="360"/>
        </w:tabs>
        <w:ind w:left="360" w:hanging="360"/>
      </w:pPr>
      <w:rPr>
        <w:rFonts w:ascii="Symbol" w:hAnsi="Symbol" w:hint="default"/>
      </w:rPr>
    </w:lvl>
    <w:lvl w:ilvl="1" w:tplc="96AA71D4">
      <w:start w:val="1"/>
      <w:numFmt w:val="bullet"/>
      <w:lvlText w:val=""/>
      <w:lvlJc w:val="left"/>
      <w:pPr>
        <w:tabs>
          <w:tab w:val="num" w:pos="357"/>
        </w:tabs>
        <w:ind w:left="357" w:hanging="357"/>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08CA567C"/>
    <w:multiLevelType w:val="hybridMultilevel"/>
    <w:tmpl w:val="2CFE903E"/>
    <w:lvl w:ilvl="0" w:tplc="BF50D28A">
      <w:start w:val="1"/>
      <w:numFmt w:val="bullet"/>
      <w:lvlText w:val=""/>
      <w:lvlJc w:val="left"/>
      <w:pPr>
        <w:tabs>
          <w:tab w:val="num" w:pos="170"/>
        </w:tabs>
        <w:ind w:left="170" w:hanging="170"/>
      </w:pPr>
      <w:rPr>
        <w:rFonts w:ascii="Symbol" w:hAnsi="Symbol" w:hint="default"/>
      </w:rPr>
    </w:lvl>
    <w:lvl w:ilvl="1" w:tplc="DD58F558">
      <w:start w:val="1"/>
      <w:numFmt w:val="bullet"/>
      <w:lvlText w:val=""/>
      <w:lvlJc w:val="left"/>
      <w:pPr>
        <w:tabs>
          <w:tab w:val="num" w:pos="340"/>
        </w:tabs>
        <w:ind w:left="340" w:hanging="34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090A72E4"/>
    <w:multiLevelType w:val="hybridMultilevel"/>
    <w:tmpl w:val="1042030A"/>
    <w:lvl w:ilvl="0" w:tplc="0F7C6452">
      <w:start w:val="7"/>
      <w:numFmt w:val="bullet"/>
      <w:lvlText w:val=""/>
      <w:lvlJc w:val="left"/>
      <w:pPr>
        <w:tabs>
          <w:tab w:val="num" w:pos="357"/>
        </w:tabs>
        <w:ind w:left="357" w:hanging="357"/>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09372BDC"/>
    <w:multiLevelType w:val="multilevel"/>
    <w:tmpl w:val="901E6C3C"/>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09FB14B9"/>
    <w:multiLevelType w:val="multilevel"/>
    <w:tmpl w:val="720827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0ABA2C6E"/>
    <w:multiLevelType w:val="multilevel"/>
    <w:tmpl w:val="45E265A8"/>
    <w:lvl w:ilvl="0">
      <w:start w:val="1"/>
      <w:numFmt w:val="bullet"/>
      <w:lvlText w:val=""/>
      <w:lvlJc w:val="left"/>
      <w:pPr>
        <w:tabs>
          <w:tab w:val="num" w:pos="360"/>
        </w:tabs>
        <w:ind w:left="360" w:hanging="360"/>
      </w:pPr>
      <w:rPr>
        <w:rFonts w:ascii="Symbol" w:hAnsi="Symbol" w:hint="default"/>
      </w:rPr>
    </w:lvl>
    <w:lvl w:ilvl="1">
      <w:start w:val="9"/>
      <w:numFmt w:val="decimal"/>
      <w:isLgl/>
      <w:lvlText w:val="%1.%2."/>
      <w:lvlJc w:val="left"/>
      <w:pPr>
        <w:tabs>
          <w:tab w:val="num" w:pos="1080"/>
        </w:tabs>
        <w:ind w:left="1080" w:hanging="108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4"/>
      <w:numFmt w:val="decimal"/>
      <w:isLgl/>
      <w:lvlText w:val="%1.%2.%3.%4.%5."/>
      <w:lvlJc w:val="left"/>
      <w:pPr>
        <w:tabs>
          <w:tab w:val="num" w:pos="1080"/>
        </w:tabs>
        <w:ind w:left="1080" w:hanging="1080"/>
      </w:pPr>
      <w:rPr>
        <w:rFonts w:hint="default"/>
      </w:rPr>
    </w:lvl>
    <w:lvl w:ilvl="5">
      <w:start w:val="9"/>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5" w15:restartNumberingAfterBreak="0">
    <w:nsid w:val="0AFB6335"/>
    <w:multiLevelType w:val="hybridMultilevel"/>
    <w:tmpl w:val="08249224"/>
    <w:lvl w:ilvl="0" w:tplc="1F08F2C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0B086812"/>
    <w:multiLevelType w:val="hybridMultilevel"/>
    <w:tmpl w:val="67CC8E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0B5317D9"/>
    <w:multiLevelType w:val="hybridMultilevel"/>
    <w:tmpl w:val="4E7A1A7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8" w15:restartNumberingAfterBreak="0">
    <w:nsid w:val="0BAF6733"/>
    <w:multiLevelType w:val="hybridMultilevel"/>
    <w:tmpl w:val="D5908C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0BE036FA"/>
    <w:multiLevelType w:val="hybridMultilevel"/>
    <w:tmpl w:val="9ED8409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0" w15:restartNumberingAfterBreak="0">
    <w:nsid w:val="0BEE6247"/>
    <w:multiLevelType w:val="hybridMultilevel"/>
    <w:tmpl w:val="4276FE00"/>
    <w:lvl w:ilvl="0" w:tplc="6AA60316">
      <w:start w:val="1"/>
      <w:numFmt w:val="bullet"/>
      <w:lvlText w:val=""/>
      <w:lvlJc w:val="left"/>
      <w:pPr>
        <w:tabs>
          <w:tab w:val="num" w:pos="357"/>
        </w:tabs>
        <w:ind w:left="357" w:hanging="357"/>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0C967CB1"/>
    <w:multiLevelType w:val="hybridMultilevel"/>
    <w:tmpl w:val="53F09644"/>
    <w:lvl w:ilvl="0" w:tplc="04050001">
      <w:start w:val="1"/>
      <w:numFmt w:val="bullet"/>
      <w:lvlText w:val=""/>
      <w:lvlJc w:val="left"/>
      <w:pPr>
        <w:tabs>
          <w:tab w:val="num" w:pos="360"/>
        </w:tabs>
        <w:ind w:left="360" w:hanging="360"/>
      </w:pPr>
      <w:rPr>
        <w:rFonts w:ascii="Symbol" w:hAnsi="Symbol" w:hint="default"/>
      </w:rPr>
    </w:lvl>
    <w:lvl w:ilvl="1" w:tplc="D0FA7D7E">
      <w:start w:val="7"/>
      <w:numFmt w:val="bullet"/>
      <w:lvlText w:val=""/>
      <w:lvlJc w:val="left"/>
      <w:pPr>
        <w:tabs>
          <w:tab w:val="num" w:pos="360"/>
        </w:tabs>
        <w:ind w:left="360" w:hanging="360"/>
      </w:pPr>
      <w:rPr>
        <w:rFonts w:ascii="Symbol" w:hAnsi="Symbol" w:hint="default"/>
      </w:rPr>
    </w:lvl>
    <w:lvl w:ilvl="2" w:tplc="9050C3B2">
      <w:start w:val="7"/>
      <w:numFmt w:val="bullet"/>
      <w:lvlText w:val="-"/>
      <w:lvlJc w:val="left"/>
      <w:pPr>
        <w:tabs>
          <w:tab w:val="num" w:pos="454"/>
        </w:tabs>
        <w:ind w:left="454" w:hanging="284"/>
      </w:pPr>
      <w:rPr>
        <w:rFonts w:ascii="Times New Roman" w:eastAsia="Times New Roman" w:hAnsi="Times New Roman" w:cs="Times New Roman" w:hint="default"/>
      </w:rPr>
    </w:lvl>
    <w:lvl w:ilvl="3" w:tplc="0405000F">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0CC92AC1"/>
    <w:multiLevelType w:val="hybridMultilevel"/>
    <w:tmpl w:val="E8B4F608"/>
    <w:lvl w:ilvl="0" w:tplc="3354A862">
      <w:start w:val="1"/>
      <w:numFmt w:val="bullet"/>
      <w:lvlText w:val=""/>
      <w:lvlJc w:val="left"/>
      <w:pPr>
        <w:tabs>
          <w:tab w:val="num" w:pos="720"/>
        </w:tabs>
        <w:ind w:left="720" w:hanging="360"/>
      </w:pPr>
      <w:rPr>
        <w:rFonts w:ascii="Symbol" w:hAnsi="Symbol" w:hint="default"/>
        <w:sz w:val="20"/>
      </w:rPr>
    </w:lvl>
    <w:lvl w:ilvl="1" w:tplc="29A298D6" w:tentative="1">
      <w:start w:val="1"/>
      <w:numFmt w:val="bullet"/>
      <w:lvlText w:val="o"/>
      <w:lvlJc w:val="left"/>
      <w:pPr>
        <w:tabs>
          <w:tab w:val="num" w:pos="1440"/>
        </w:tabs>
        <w:ind w:left="1440" w:hanging="360"/>
      </w:pPr>
      <w:rPr>
        <w:rFonts w:ascii="Courier New" w:hAnsi="Courier New" w:hint="default"/>
        <w:sz w:val="20"/>
      </w:rPr>
    </w:lvl>
    <w:lvl w:ilvl="2" w:tplc="EAB6E524" w:tentative="1">
      <w:start w:val="1"/>
      <w:numFmt w:val="bullet"/>
      <w:lvlText w:val=""/>
      <w:lvlJc w:val="left"/>
      <w:pPr>
        <w:tabs>
          <w:tab w:val="num" w:pos="2160"/>
        </w:tabs>
        <w:ind w:left="2160" w:hanging="360"/>
      </w:pPr>
      <w:rPr>
        <w:rFonts w:ascii="Wingdings" w:hAnsi="Wingdings" w:hint="default"/>
        <w:sz w:val="20"/>
      </w:rPr>
    </w:lvl>
    <w:lvl w:ilvl="3" w:tplc="2E922466" w:tentative="1">
      <w:start w:val="1"/>
      <w:numFmt w:val="bullet"/>
      <w:lvlText w:val=""/>
      <w:lvlJc w:val="left"/>
      <w:pPr>
        <w:tabs>
          <w:tab w:val="num" w:pos="2880"/>
        </w:tabs>
        <w:ind w:left="2880" w:hanging="360"/>
      </w:pPr>
      <w:rPr>
        <w:rFonts w:ascii="Wingdings" w:hAnsi="Wingdings" w:hint="default"/>
        <w:sz w:val="20"/>
      </w:rPr>
    </w:lvl>
    <w:lvl w:ilvl="4" w:tplc="DD32616C" w:tentative="1">
      <w:start w:val="1"/>
      <w:numFmt w:val="bullet"/>
      <w:lvlText w:val=""/>
      <w:lvlJc w:val="left"/>
      <w:pPr>
        <w:tabs>
          <w:tab w:val="num" w:pos="3600"/>
        </w:tabs>
        <w:ind w:left="3600" w:hanging="360"/>
      </w:pPr>
      <w:rPr>
        <w:rFonts w:ascii="Wingdings" w:hAnsi="Wingdings" w:hint="default"/>
        <w:sz w:val="20"/>
      </w:rPr>
    </w:lvl>
    <w:lvl w:ilvl="5" w:tplc="DA1C2814" w:tentative="1">
      <w:start w:val="1"/>
      <w:numFmt w:val="bullet"/>
      <w:lvlText w:val=""/>
      <w:lvlJc w:val="left"/>
      <w:pPr>
        <w:tabs>
          <w:tab w:val="num" w:pos="4320"/>
        </w:tabs>
        <w:ind w:left="4320" w:hanging="360"/>
      </w:pPr>
      <w:rPr>
        <w:rFonts w:ascii="Wingdings" w:hAnsi="Wingdings" w:hint="default"/>
        <w:sz w:val="20"/>
      </w:rPr>
    </w:lvl>
    <w:lvl w:ilvl="6" w:tplc="FA24E65C" w:tentative="1">
      <w:start w:val="1"/>
      <w:numFmt w:val="bullet"/>
      <w:lvlText w:val=""/>
      <w:lvlJc w:val="left"/>
      <w:pPr>
        <w:tabs>
          <w:tab w:val="num" w:pos="5040"/>
        </w:tabs>
        <w:ind w:left="5040" w:hanging="360"/>
      </w:pPr>
      <w:rPr>
        <w:rFonts w:ascii="Wingdings" w:hAnsi="Wingdings" w:hint="default"/>
        <w:sz w:val="20"/>
      </w:rPr>
    </w:lvl>
    <w:lvl w:ilvl="7" w:tplc="F68E7238" w:tentative="1">
      <w:start w:val="1"/>
      <w:numFmt w:val="bullet"/>
      <w:lvlText w:val=""/>
      <w:lvlJc w:val="left"/>
      <w:pPr>
        <w:tabs>
          <w:tab w:val="num" w:pos="5760"/>
        </w:tabs>
        <w:ind w:left="5760" w:hanging="360"/>
      </w:pPr>
      <w:rPr>
        <w:rFonts w:ascii="Wingdings" w:hAnsi="Wingdings" w:hint="default"/>
        <w:sz w:val="20"/>
      </w:rPr>
    </w:lvl>
    <w:lvl w:ilvl="8" w:tplc="735CF7A4"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D3322CB"/>
    <w:multiLevelType w:val="hybridMultilevel"/>
    <w:tmpl w:val="F4667A80"/>
    <w:lvl w:ilvl="0" w:tplc="78C0C25A">
      <w:start w:val="1"/>
      <w:numFmt w:val="bullet"/>
      <w:lvlText w:val=""/>
      <w:lvlJc w:val="left"/>
      <w:pPr>
        <w:tabs>
          <w:tab w:val="num" w:pos="357"/>
        </w:tabs>
        <w:ind w:left="357" w:hanging="357"/>
      </w:pPr>
      <w:rPr>
        <w:rFonts w:ascii="Symbol" w:hAnsi="Symbol" w:hint="default"/>
      </w:rPr>
    </w:lvl>
    <w:lvl w:ilvl="1" w:tplc="C2D2705A">
      <w:start w:val="1"/>
      <w:numFmt w:val="bullet"/>
      <w:lvlText w:val=""/>
      <w:lvlJc w:val="left"/>
      <w:pPr>
        <w:tabs>
          <w:tab w:val="num" w:pos="1440"/>
        </w:tabs>
        <w:ind w:left="1440" w:hanging="360"/>
      </w:pPr>
      <w:rPr>
        <w:rFonts w:ascii="Symbol" w:hAnsi="Symbol" w:hint="default"/>
      </w:rPr>
    </w:lvl>
    <w:lvl w:ilvl="2" w:tplc="A68CE4C6">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0D3C62B3"/>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0D4117DB"/>
    <w:multiLevelType w:val="hybridMultilevel"/>
    <w:tmpl w:val="CEB807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0D6A5BC2"/>
    <w:multiLevelType w:val="hybridMultilevel"/>
    <w:tmpl w:val="1E587CC2"/>
    <w:lvl w:ilvl="0" w:tplc="BEB0F268">
      <w:start w:val="1"/>
      <w:numFmt w:val="bullet"/>
      <w:lvlText w:val=""/>
      <w:lvlJc w:val="left"/>
      <w:pPr>
        <w:ind w:left="357" w:hanging="357"/>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0DAA72F1"/>
    <w:multiLevelType w:val="hybridMultilevel"/>
    <w:tmpl w:val="5EC4FB70"/>
    <w:lvl w:ilvl="0" w:tplc="87789C08">
      <w:start w:val="7"/>
      <w:numFmt w:val="bullet"/>
      <w:lvlText w:val=""/>
      <w:lvlJc w:val="left"/>
      <w:pPr>
        <w:tabs>
          <w:tab w:val="num" w:pos="360"/>
        </w:tabs>
        <w:ind w:left="360" w:hanging="360"/>
      </w:pPr>
      <w:rPr>
        <w:rFonts w:ascii="Symbol" w:hAnsi="Symbol" w:hint="default"/>
      </w:rPr>
    </w:lvl>
    <w:lvl w:ilvl="1" w:tplc="08087B78">
      <w:start w:val="34"/>
      <w:numFmt w:val="decimal"/>
      <w:lvlText w:val="%2."/>
      <w:lvlJc w:val="left"/>
      <w:pPr>
        <w:tabs>
          <w:tab w:val="num" w:pos="360"/>
        </w:tabs>
        <w:ind w:left="36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15:restartNumberingAfterBreak="0">
    <w:nsid w:val="0E022094"/>
    <w:multiLevelType w:val="hybridMultilevel"/>
    <w:tmpl w:val="E8A477CE"/>
    <w:lvl w:ilvl="0" w:tplc="AFD63986">
      <w:start w:val="1"/>
      <w:numFmt w:val="bullet"/>
      <w:pStyle w:val="Styl2"/>
      <w:lvlText w:val=""/>
      <w:lvlJc w:val="left"/>
      <w:pPr>
        <w:tabs>
          <w:tab w:val="num" w:pos="360"/>
        </w:tabs>
        <w:ind w:left="360" w:hanging="360"/>
      </w:pPr>
      <w:rPr>
        <w:rFonts w:ascii="Symbol" w:hAnsi="Symbol" w:hint="default"/>
      </w:rPr>
    </w:lvl>
    <w:lvl w:ilvl="1" w:tplc="59EC29D8">
      <w:start w:val="1"/>
      <w:numFmt w:val="bullet"/>
      <w:lvlText w:val=""/>
      <w:lvlJc w:val="left"/>
      <w:pPr>
        <w:tabs>
          <w:tab w:val="num" w:pos="1404"/>
        </w:tabs>
        <w:ind w:left="1404" w:hanging="34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0E4D4777"/>
    <w:multiLevelType w:val="hybridMultilevel"/>
    <w:tmpl w:val="75AA7CDC"/>
    <w:lvl w:ilvl="0" w:tplc="2C121E54">
      <w:start w:val="1"/>
      <w:numFmt w:val="bullet"/>
      <w:lvlText w:val=""/>
      <w:lvlJc w:val="left"/>
      <w:pPr>
        <w:tabs>
          <w:tab w:val="num" w:pos="357"/>
        </w:tabs>
        <w:ind w:left="357" w:hanging="357"/>
      </w:pPr>
      <w:rPr>
        <w:rFonts w:ascii="Symbol" w:hAnsi="Symbol"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0E7715B2"/>
    <w:multiLevelType w:val="hybridMultilevel"/>
    <w:tmpl w:val="E8CC6B06"/>
    <w:lvl w:ilvl="0" w:tplc="26142A4C">
      <w:start w:val="1"/>
      <w:numFmt w:val="upperRoman"/>
      <w:lvlText w:val="%1."/>
      <w:lvlJc w:val="left"/>
      <w:pPr>
        <w:tabs>
          <w:tab w:val="num" w:pos="1155"/>
        </w:tabs>
        <w:ind w:left="1155" w:hanging="735"/>
      </w:pPr>
      <w:rPr>
        <w:rFonts w:hint="default"/>
      </w:rPr>
    </w:lvl>
    <w:lvl w:ilvl="1" w:tplc="04050019" w:tentative="1">
      <w:start w:val="1"/>
      <w:numFmt w:val="lowerLetter"/>
      <w:lvlText w:val="%2."/>
      <w:lvlJc w:val="left"/>
      <w:pPr>
        <w:tabs>
          <w:tab w:val="num" w:pos="1500"/>
        </w:tabs>
        <w:ind w:left="1500" w:hanging="360"/>
      </w:p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51" w15:restartNumberingAfterBreak="0">
    <w:nsid w:val="0EA1674B"/>
    <w:multiLevelType w:val="hybridMultilevel"/>
    <w:tmpl w:val="B18CFA8C"/>
    <w:lvl w:ilvl="0" w:tplc="D0FA7D7E">
      <w:start w:val="7"/>
      <w:numFmt w:val="bullet"/>
      <w:lvlText w:val=""/>
      <w:lvlJc w:val="left"/>
      <w:pPr>
        <w:tabs>
          <w:tab w:val="num" w:pos="360"/>
        </w:tabs>
        <w:ind w:left="360" w:hanging="360"/>
      </w:pPr>
      <w:rPr>
        <w:rFonts w:ascii="Symbol" w:hAnsi="Symbol" w:hint="default"/>
      </w:rPr>
    </w:lvl>
    <w:lvl w:ilvl="1" w:tplc="716CD476">
      <w:start w:val="5"/>
      <w:numFmt w:val="decimal"/>
      <w:lvlText w:val="%2."/>
      <w:lvlJc w:val="left"/>
      <w:pPr>
        <w:tabs>
          <w:tab w:val="num" w:pos="1440"/>
        </w:tabs>
        <w:ind w:left="1440" w:hanging="360"/>
      </w:pPr>
      <w:rPr>
        <w:rFonts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0F3231CE"/>
    <w:multiLevelType w:val="hybridMultilevel"/>
    <w:tmpl w:val="10640B3A"/>
    <w:lvl w:ilvl="0" w:tplc="6D780F4A">
      <w:start w:val="1"/>
      <w:numFmt w:val="lowerLetter"/>
      <w:lvlText w:val="%1)"/>
      <w:lvlJc w:val="left"/>
      <w:pPr>
        <w:tabs>
          <w:tab w:val="num" w:pos="720"/>
        </w:tabs>
        <w:ind w:left="720" w:hanging="360"/>
      </w:pPr>
      <w:rPr>
        <w:rFonts w:hint="default"/>
      </w:rPr>
    </w:lvl>
    <w:lvl w:ilvl="1" w:tplc="345AAE56">
      <w:start w:val="10"/>
      <w:numFmt w:val="bullet"/>
      <w:lvlText w:val=""/>
      <w:lvlJc w:val="left"/>
      <w:pPr>
        <w:tabs>
          <w:tab w:val="num" w:pos="1437"/>
        </w:tabs>
        <w:ind w:left="1437" w:hanging="357"/>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3" w15:restartNumberingAfterBreak="0">
    <w:nsid w:val="0F782FB3"/>
    <w:multiLevelType w:val="hybridMultilevel"/>
    <w:tmpl w:val="8514E77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4" w15:restartNumberingAfterBreak="0">
    <w:nsid w:val="0FEF0431"/>
    <w:multiLevelType w:val="hybridMultilevel"/>
    <w:tmpl w:val="3FC0F45E"/>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10705D92"/>
    <w:multiLevelType w:val="multilevel"/>
    <w:tmpl w:val="CE6226B2"/>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10BB0182"/>
    <w:multiLevelType w:val="hybridMultilevel"/>
    <w:tmpl w:val="F8846C40"/>
    <w:lvl w:ilvl="0" w:tplc="32DA61E4">
      <w:start w:val="1"/>
      <w:numFmt w:val="bullet"/>
      <w:lvlText w:val=""/>
      <w:lvlJc w:val="left"/>
      <w:pPr>
        <w:tabs>
          <w:tab w:val="num" w:pos="357"/>
        </w:tabs>
        <w:ind w:left="357" w:hanging="357"/>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10EF65A6"/>
    <w:multiLevelType w:val="hybridMultilevel"/>
    <w:tmpl w:val="33C20F84"/>
    <w:lvl w:ilvl="0" w:tplc="FD4E2CE0">
      <w:start w:val="1"/>
      <w:numFmt w:val="bullet"/>
      <w:lvlText w:val=""/>
      <w:lvlJc w:val="left"/>
      <w:pPr>
        <w:tabs>
          <w:tab w:val="num" w:pos="357"/>
        </w:tabs>
        <w:ind w:left="357" w:hanging="357"/>
      </w:pPr>
      <w:rPr>
        <w:rFonts w:ascii="Symbol" w:hAnsi="Symbol" w:hint="default"/>
      </w:rPr>
    </w:lvl>
    <w:lvl w:ilvl="1" w:tplc="DAF45002">
      <w:start w:val="1"/>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11145A61"/>
    <w:multiLevelType w:val="hybridMultilevel"/>
    <w:tmpl w:val="E5D0DCEE"/>
    <w:lvl w:ilvl="0" w:tplc="7DC0CB44">
      <w:start w:val="7"/>
      <w:numFmt w:val="bullet"/>
      <w:lvlText w:val=""/>
      <w:lvlJc w:val="left"/>
      <w:pPr>
        <w:tabs>
          <w:tab w:val="num" w:pos="1797"/>
        </w:tabs>
        <w:ind w:left="1797" w:hanging="357"/>
      </w:pPr>
      <w:rPr>
        <w:rFonts w:ascii="Symbol" w:hAnsi="Symbol" w:hint="default"/>
      </w:rPr>
    </w:lvl>
    <w:lvl w:ilvl="1" w:tplc="04050003" w:tentative="1">
      <w:start w:val="1"/>
      <w:numFmt w:val="bullet"/>
      <w:lvlText w:val="o"/>
      <w:lvlJc w:val="left"/>
      <w:pPr>
        <w:tabs>
          <w:tab w:val="num" w:pos="2880"/>
        </w:tabs>
        <w:ind w:left="2880" w:hanging="360"/>
      </w:pPr>
      <w:rPr>
        <w:rFonts w:ascii="Courier New" w:hAnsi="Courier New" w:cs="Courier New" w:hint="default"/>
      </w:rPr>
    </w:lvl>
    <w:lvl w:ilvl="2" w:tplc="04050005" w:tentative="1">
      <w:start w:val="1"/>
      <w:numFmt w:val="bullet"/>
      <w:lvlText w:val=""/>
      <w:lvlJc w:val="left"/>
      <w:pPr>
        <w:tabs>
          <w:tab w:val="num" w:pos="3600"/>
        </w:tabs>
        <w:ind w:left="3600" w:hanging="360"/>
      </w:pPr>
      <w:rPr>
        <w:rFonts w:ascii="Wingdings" w:hAnsi="Wingdings" w:hint="default"/>
      </w:rPr>
    </w:lvl>
    <w:lvl w:ilvl="3" w:tplc="04050001" w:tentative="1">
      <w:start w:val="1"/>
      <w:numFmt w:val="bullet"/>
      <w:lvlText w:val=""/>
      <w:lvlJc w:val="left"/>
      <w:pPr>
        <w:tabs>
          <w:tab w:val="num" w:pos="4320"/>
        </w:tabs>
        <w:ind w:left="4320" w:hanging="360"/>
      </w:pPr>
      <w:rPr>
        <w:rFonts w:ascii="Symbol" w:hAnsi="Symbol" w:hint="default"/>
      </w:rPr>
    </w:lvl>
    <w:lvl w:ilvl="4" w:tplc="04050003" w:tentative="1">
      <w:start w:val="1"/>
      <w:numFmt w:val="bullet"/>
      <w:lvlText w:val="o"/>
      <w:lvlJc w:val="left"/>
      <w:pPr>
        <w:tabs>
          <w:tab w:val="num" w:pos="5040"/>
        </w:tabs>
        <w:ind w:left="5040" w:hanging="360"/>
      </w:pPr>
      <w:rPr>
        <w:rFonts w:ascii="Courier New" w:hAnsi="Courier New" w:cs="Courier New" w:hint="default"/>
      </w:rPr>
    </w:lvl>
    <w:lvl w:ilvl="5" w:tplc="04050005" w:tentative="1">
      <w:start w:val="1"/>
      <w:numFmt w:val="bullet"/>
      <w:lvlText w:val=""/>
      <w:lvlJc w:val="left"/>
      <w:pPr>
        <w:tabs>
          <w:tab w:val="num" w:pos="5760"/>
        </w:tabs>
        <w:ind w:left="5760" w:hanging="360"/>
      </w:pPr>
      <w:rPr>
        <w:rFonts w:ascii="Wingdings" w:hAnsi="Wingdings" w:hint="default"/>
      </w:rPr>
    </w:lvl>
    <w:lvl w:ilvl="6" w:tplc="04050001" w:tentative="1">
      <w:start w:val="1"/>
      <w:numFmt w:val="bullet"/>
      <w:lvlText w:val=""/>
      <w:lvlJc w:val="left"/>
      <w:pPr>
        <w:tabs>
          <w:tab w:val="num" w:pos="6480"/>
        </w:tabs>
        <w:ind w:left="6480" w:hanging="360"/>
      </w:pPr>
      <w:rPr>
        <w:rFonts w:ascii="Symbol" w:hAnsi="Symbol" w:hint="default"/>
      </w:rPr>
    </w:lvl>
    <w:lvl w:ilvl="7" w:tplc="04050003" w:tentative="1">
      <w:start w:val="1"/>
      <w:numFmt w:val="bullet"/>
      <w:lvlText w:val="o"/>
      <w:lvlJc w:val="left"/>
      <w:pPr>
        <w:tabs>
          <w:tab w:val="num" w:pos="7200"/>
        </w:tabs>
        <w:ind w:left="7200" w:hanging="360"/>
      </w:pPr>
      <w:rPr>
        <w:rFonts w:ascii="Courier New" w:hAnsi="Courier New" w:cs="Courier New" w:hint="default"/>
      </w:rPr>
    </w:lvl>
    <w:lvl w:ilvl="8" w:tplc="04050005" w:tentative="1">
      <w:start w:val="1"/>
      <w:numFmt w:val="bullet"/>
      <w:lvlText w:val=""/>
      <w:lvlJc w:val="left"/>
      <w:pPr>
        <w:tabs>
          <w:tab w:val="num" w:pos="7920"/>
        </w:tabs>
        <w:ind w:left="7920" w:hanging="360"/>
      </w:pPr>
      <w:rPr>
        <w:rFonts w:ascii="Wingdings" w:hAnsi="Wingdings" w:hint="default"/>
      </w:rPr>
    </w:lvl>
  </w:abstractNum>
  <w:abstractNum w:abstractNumId="59" w15:restartNumberingAfterBreak="0">
    <w:nsid w:val="114C3DCA"/>
    <w:multiLevelType w:val="singleLevel"/>
    <w:tmpl w:val="6F9C1E34"/>
    <w:lvl w:ilvl="0">
      <w:numFmt w:val="bullet"/>
      <w:pStyle w:val="RVP-odrkycl"/>
      <w:lvlText w:val="•"/>
      <w:lvlJc w:val="left"/>
      <w:pPr>
        <w:tabs>
          <w:tab w:val="num" w:pos="644"/>
        </w:tabs>
        <w:ind w:left="567" w:hanging="283"/>
      </w:pPr>
      <w:rPr>
        <w:rFonts w:ascii="Times New Roman" w:hAnsi="Times New Roman" w:hint="default"/>
        <w:b/>
        <w:i w:val="0"/>
        <w:sz w:val="28"/>
      </w:rPr>
    </w:lvl>
  </w:abstractNum>
  <w:abstractNum w:abstractNumId="60" w15:restartNumberingAfterBreak="0">
    <w:nsid w:val="12335F72"/>
    <w:multiLevelType w:val="hybridMultilevel"/>
    <w:tmpl w:val="D340C47C"/>
    <w:lvl w:ilvl="0" w:tplc="D348F280">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12451151"/>
    <w:multiLevelType w:val="hybridMultilevel"/>
    <w:tmpl w:val="1FA2E668"/>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14552B91"/>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150A5367"/>
    <w:multiLevelType w:val="hybridMultilevel"/>
    <w:tmpl w:val="DD5A3E32"/>
    <w:lvl w:ilvl="0" w:tplc="F768D566">
      <w:start w:val="1"/>
      <w:numFmt w:val="bullet"/>
      <w:lvlText w:val=""/>
      <w:lvlJc w:val="left"/>
      <w:pPr>
        <w:tabs>
          <w:tab w:val="num" w:pos="357"/>
        </w:tabs>
        <w:ind w:left="357" w:hanging="357"/>
      </w:pPr>
      <w:rPr>
        <w:rFonts w:ascii="Symbol" w:hAnsi="Symbol" w:hint="default"/>
      </w:rPr>
    </w:lvl>
    <w:lvl w:ilvl="1" w:tplc="04050019">
      <w:start w:val="1"/>
      <w:numFmt w:val="lowerLetter"/>
      <w:lvlText w:val="%2."/>
      <w:lvlJc w:val="left"/>
      <w:pPr>
        <w:tabs>
          <w:tab w:val="num" w:pos="1506"/>
        </w:tabs>
        <w:ind w:left="1506" w:hanging="360"/>
      </w:pPr>
      <w:rPr>
        <w:rFonts w:hint="default"/>
      </w:rPr>
    </w:lvl>
    <w:lvl w:ilvl="2" w:tplc="AB0EDF32">
      <w:start w:val="20"/>
      <w:numFmt w:val="decimal"/>
      <w:lvlText w:val="%3."/>
      <w:lvlJc w:val="left"/>
      <w:pPr>
        <w:tabs>
          <w:tab w:val="num" w:pos="357"/>
        </w:tabs>
        <w:ind w:left="357" w:hanging="357"/>
      </w:pPr>
      <w:rPr>
        <w:rFont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64" w15:restartNumberingAfterBreak="0">
    <w:nsid w:val="15412397"/>
    <w:multiLevelType w:val="hybridMultilevel"/>
    <w:tmpl w:val="D228C254"/>
    <w:lvl w:ilvl="0" w:tplc="BA083F72">
      <w:start w:val="1"/>
      <w:numFmt w:val="decimal"/>
      <w:pStyle w:val="Podnadpis"/>
      <w:lvlText w:val="%1.1."/>
      <w:lvlJc w:val="left"/>
      <w:pPr>
        <w:ind w:left="1070" w:hanging="360"/>
      </w:pPr>
      <w:rPr>
        <w:rFonts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65" w15:restartNumberingAfterBreak="0">
    <w:nsid w:val="16417686"/>
    <w:multiLevelType w:val="hybridMultilevel"/>
    <w:tmpl w:val="706C6744"/>
    <w:lvl w:ilvl="0" w:tplc="63981EAA">
      <w:start w:val="1"/>
      <w:numFmt w:val="bullet"/>
      <w:lvlText w:val=""/>
      <w:lvlJc w:val="left"/>
      <w:pPr>
        <w:tabs>
          <w:tab w:val="num" w:pos="502"/>
        </w:tabs>
        <w:ind w:left="502"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169519E0"/>
    <w:multiLevelType w:val="hybridMultilevel"/>
    <w:tmpl w:val="CD108B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16E1795D"/>
    <w:multiLevelType w:val="hybridMultilevel"/>
    <w:tmpl w:val="8E84D98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8" w15:restartNumberingAfterBreak="0">
    <w:nsid w:val="170B320C"/>
    <w:multiLevelType w:val="hybridMultilevel"/>
    <w:tmpl w:val="74A2FE4A"/>
    <w:lvl w:ilvl="0" w:tplc="78C0C25A">
      <w:start w:val="1"/>
      <w:numFmt w:val="bullet"/>
      <w:lvlText w:val=""/>
      <w:lvlJc w:val="left"/>
      <w:pPr>
        <w:tabs>
          <w:tab w:val="num" w:pos="357"/>
        </w:tabs>
        <w:ind w:left="357" w:hanging="357"/>
      </w:pPr>
      <w:rPr>
        <w:rFonts w:ascii="Symbol" w:hAnsi="Symbol" w:hint="default"/>
      </w:rPr>
    </w:lvl>
    <w:lvl w:ilvl="1" w:tplc="C2D2705A">
      <w:start w:val="1"/>
      <w:numFmt w:val="bullet"/>
      <w:lvlText w:val=""/>
      <w:lvlJc w:val="left"/>
      <w:pPr>
        <w:tabs>
          <w:tab w:val="num" w:pos="1440"/>
        </w:tabs>
        <w:ind w:left="1440" w:hanging="360"/>
      </w:pPr>
      <w:rPr>
        <w:rFonts w:ascii="Symbol" w:hAnsi="Symbol" w:hint="default"/>
      </w:rPr>
    </w:lvl>
    <w:lvl w:ilvl="2" w:tplc="A68CE4C6">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9" w15:restartNumberingAfterBreak="0">
    <w:nsid w:val="17566667"/>
    <w:multiLevelType w:val="hybridMultilevel"/>
    <w:tmpl w:val="E146DCFE"/>
    <w:lvl w:ilvl="0" w:tplc="BA24A934">
      <w:start w:val="1"/>
      <w:numFmt w:val="bullet"/>
      <w:lvlText w:val=""/>
      <w:lvlJc w:val="left"/>
      <w:pPr>
        <w:tabs>
          <w:tab w:val="num" w:pos="4440"/>
        </w:tabs>
        <w:ind w:left="4440" w:hanging="360"/>
      </w:pPr>
      <w:rPr>
        <w:rFonts w:ascii="Symbol" w:eastAsia="Times New Roman" w:hAnsi="Symbol" w:cs="Times New Roman" w:hint="default"/>
      </w:rPr>
    </w:lvl>
    <w:lvl w:ilvl="1" w:tplc="04050003" w:tentative="1">
      <w:start w:val="1"/>
      <w:numFmt w:val="bullet"/>
      <w:lvlText w:val="o"/>
      <w:lvlJc w:val="left"/>
      <w:pPr>
        <w:tabs>
          <w:tab w:val="num" w:pos="5160"/>
        </w:tabs>
        <w:ind w:left="5160" w:hanging="360"/>
      </w:pPr>
      <w:rPr>
        <w:rFonts w:ascii="Courier New" w:hAnsi="Courier New" w:hint="default"/>
      </w:rPr>
    </w:lvl>
    <w:lvl w:ilvl="2" w:tplc="04050005" w:tentative="1">
      <w:start w:val="1"/>
      <w:numFmt w:val="bullet"/>
      <w:lvlText w:val=""/>
      <w:lvlJc w:val="left"/>
      <w:pPr>
        <w:tabs>
          <w:tab w:val="num" w:pos="5880"/>
        </w:tabs>
        <w:ind w:left="5880" w:hanging="360"/>
      </w:pPr>
      <w:rPr>
        <w:rFonts w:ascii="Wingdings" w:hAnsi="Wingdings" w:hint="default"/>
      </w:rPr>
    </w:lvl>
    <w:lvl w:ilvl="3" w:tplc="04050001" w:tentative="1">
      <w:start w:val="1"/>
      <w:numFmt w:val="bullet"/>
      <w:lvlText w:val=""/>
      <w:lvlJc w:val="left"/>
      <w:pPr>
        <w:tabs>
          <w:tab w:val="num" w:pos="6600"/>
        </w:tabs>
        <w:ind w:left="6600" w:hanging="360"/>
      </w:pPr>
      <w:rPr>
        <w:rFonts w:ascii="Symbol" w:hAnsi="Symbol" w:hint="default"/>
      </w:rPr>
    </w:lvl>
    <w:lvl w:ilvl="4" w:tplc="04050003" w:tentative="1">
      <w:start w:val="1"/>
      <w:numFmt w:val="bullet"/>
      <w:lvlText w:val="o"/>
      <w:lvlJc w:val="left"/>
      <w:pPr>
        <w:tabs>
          <w:tab w:val="num" w:pos="7320"/>
        </w:tabs>
        <w:ind w:left="7320" w:hanging="360"/>
      </w:pPr>
      <w:rPr>
        <w:rFonts w:ascii="Courier New" w:hAnsi="Courier New" w:hint="default"/>
      </w:rPr>
    </w:lvl>
    <w:lvl w:ilvl="5" w:tplc="04050005" w:tentative="1">
      <w:start w:val="1"/>
      <w:numFmt w:val="bullet"/>
      <w:lvlText w:val=""/>
      <w:lvlJc w:val="left"/>
      <w:pPr>
        <w:tabs>
          <w:tab w:val="num" w:pos="8040"/>
        </w:tabs>
        <w:ind w:left="8040" w:hanging="360"/>
      </w:pPr>
      <w:rPr>
        <w:rFonts w:ascii="Wingdings" w:hAnsi="Wingdings" w:hint="default"/>
      </w:rPr>
    </w:lvl>
    <w:lvl w:ilvl="6" w:tplc="04050001" w:tentative="1">
      <w:start w:val="1"/>
      <w:numFmt w:val="bullet"/>
      <w:lvlText w:val=""/>
      <w:lvlJc w:val="left"/>
      <w:pPr>
        <w:tabs>
          <w:tab w:val="num" w:pos="8760"/>
        </w:tabs>
        <w:ind w:left="8760" w:hanging="360"/>
      </w:pPr>
      <w:rPr>
        <w:rFonts w:ascii="Symbol" w:hAnsi="Symbol" w:hint="default"/>
      </w:rPr>
    </w:lvl>
    <w:lvl w:ilvl="7" w:tplc="04050003" w:tentative="1">
      <w:start w:val="1"/>
      <w:numFmt w:val="bullet"/>
      <w:lvlText w:val="o"/>
      <w:lvlJc w:val="left"/>
      <w:pPr>
        <w:tabs>
          <w:tab w:val="num" w:pos="9480"/>
        </w:tabs>
        <w:ind w:left="9480" w:hanging="360"/>
      </w:pPr>
      <w:rPr>
        <w:rFonts w:ascii="Courier New" w:hAnsi="Courier New" w:hint="default"/>
      </w:rPr>
    </w:lvl>
    <w:lvl w:ilvl="8" w:tplc="04050005" w:tentative="1">
      <w:start w:val="1"/>
      <w:numFmt w:val="bullet"/>
      <w:lvlText w:val=""/>
      <w:lvlJc w:val="left"/>
      <w:pPr>
        <w:tabs>
          <w:tab w:val="num" w:pos="10200"/>
        </w:tabs>
        <w:ind w:left="10200" w:hanging="360"/>
      </w:pPr>
      <w:rPr>
        <w:rFonts w:ascii="Wingdings" w:hAnsi="Wingdings" w:hint="default"/>
      </w:rPr>
    </w:lvl>
  </w:abstractNum>
  <w:abstractNum w:abstractNumId="70" w15:restartNumberingAfterBreak="0">
    <w:nsid w:val="183C634C"/>
    <w:multiLevelType w:val="singleLevel"/>
    <w:tmpl w:val="04050001"/>
    <w:lvl w:ilvl="0">
      <w:start w:val="1"/>
      <w:numFmt w:val="bullet"/>
      <w:lvlText w:val=""/>
      <w:lvlJc w:val="left"/>
      <w:pPr>
        <w:ind w:left="720" w:hanging="360"/>
      </w:pPr>
      <w:rPr>
        <w:rFonts w:ascii="Symbol" w:hAnsi="Symbol" w:hint="default"/>
      </w:rPr>
    </w:lvl>
  </w:abstractNum>
  <w:abstractNum w:abstractNumId="71" w15:restartNumberingAfterBreak="0">
    <w:nsid w:val="18743FF8"/>
    <w:multiLevelType w:val="hybridMultilevel"/>
    <w:tmpl w:val="F70085C0"/>
    <w:lvl w:ilvl="0" w:tplc="9B78DCA0">
      <w:start w:val="7"/>
      <w:numFmt w:val="bullet"/>
      <w:lvlText w:val=""/>
      <w:lvlJc w:val="left"/>
      <w:pPr>
        <w:tabs>
          <w:tab w:val="num" w:pos="720"/>
        </w:tabs>
        <w:ind w:left="720" w:hanging="720"/>
      </w:pPr>
      <w:rPr>
        <w:rFonts w:ascii="Symbol" w:hAnsi="Symbol" w:hint="default"/>
      </w:rPr>
    </w:lvl>
    <w:lvl w:ilvl="1" w:tplc="9B78DCA0">
      <w:start w:val="7"/>
      <w:numFmt w:val="bullet"/>
      <w:lvlText w:val=""/>
      <w:lvlJc w:val="left"/>
      <w:pPr>
        <w:tabs>
          <w:tab w:val="num" w:pos="1800"/>
        </w:tabs>
        <w:ind w:left="1800" w:hanging="72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2" w15:restartNumberingAfterBreak="0">
    <w:nsid w:val="18C85F58"/>
    <w:multiLevelType w:val="hybridMultilevel"/>
    <w:tmpl w:val="0474373E"/>
    <w:lvl w:ilvl="0" w:tplc="5F1E682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19A57AE5"/>
    <w:multiLevelType w:val="hybridMultilevel"/>
    <w:tmpl w:val="CEF050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1A264BA4"/>
    <w:multiLevelType w:val="multilevel"/>
    <w:tmpl w:val="10ACFAE2"/>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1BAE1055"/>
    <w:multiLevelType w:val="hybridMultilevel"/>
    <w:tmpl w:val="8876926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6" w15:restartNumberingAfterBreak="0">
    <w:nsid w:val="1C262273"/>
    <w:multiLevelType w:val="hybridMultilevel"/>
    <w:tmpl w:val="7AB29ACA"/>
    <w:lvl w:ilvl="0" w:tplc="379473F2">
      <w:start w:val="1"/>
      <w:numFmt w:val="upperRoman"/>
      <w:lvlText w:val="%1."/>
      <w:lvlJc w:val="left"/>
      <w:pPr>
        <w:tabs>
          <w:tab w:val="num" w:pos="1215"/>
        </w:tabs>
        <w:ind w:left="1215" w:hanging="795"/>
      </w:pPr>
      <w:rPr>
        <w:rFonts w:hint="default"/>
      </w:rPr>
    </w:lvl>
    <w:lvl w:ilvl="1" w:tplc="04050019" w:tentative="1">
      <w:start w:val="1"/>
      <w:numFmt w:val="lowerLetter"/>
      <w:lvlText w:val="%2."/>
      <w:lvlJc w:val="left"/>
      <w:pPr>
        <w:tabs>
          <w:tab w:val="num" w:pos="1500"/>
        </w:tabs>
        <w:ind w:left="1500" w:hanging="360"/>
      </w:p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77" w15:restartNumberingAfterBreak="0">
    <w:nsid w:val="1CBB6B8E"/>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1CCC67A3"/>
    <w:multiLevelType w:val="hybridMultilevel"/>
    <w:tmpl w:val="50D465DE"/>
    <w:lvl w:ilvl="0" w:tplc="9B78DCA0">
      <w:start w:val="7"/>
      <w:numFmt w:val="bullet"/>
      <w:lvlText w:val=""/>
      <w:lvlJc w:val="left"/>
      <w:pPr>
        <w:tabs>
          <w:tab w:val="num" w:pos="1077"/>
        </w:tabs>
        <w:ind w:left="1077" w:hanging="72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1CE41938"/>
    <w:multiLevelType w:val="hybridMultilevel"/>
    <w:tmpl w:val="9DBCCBE2"/>
    <w:lvl w:ilvl="0" w:tplc="CB4A85C8">
      <w:start w:val="7"/>
      <w:numFmt w:val="bullet"/>
      <w:lvlText w:val=""/>
      <w:lvlJc w:val="left"/>
      <w:pPr>
        <w:tabs>
          <w:tab w:val="num" w:pos="357"/>
        </w:tabs>
        <w:ind w:left="357" w:hanging="357"/>
      </w:pPr>
      <w:rPr>
        <w:rFonts w:ascii="Symbol" w:hAnsi="Symbol" w:hint="default"/>
      </w:rPr>
    </w:lvl>
    <w:lvl w:ilvl="1" w:tplc="CB4A85C8">
      <w:start w:val="7"/>
      <w:numFmt w:val="bullet"/>
      <w:lvlText w:val=""/>
      <w:lvlJc w:val="left"/>
      <w:pPr>
        <w:tabs>
          <w:tab w:val="num" w:pos="1437"/>
        </w:tabs>
        <w:ind w:left="143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1D174418"/>
    <w:multiLevelType w:val="hybridMultilevel"/>
    <w:tmpl w:val="13ACF3FE"/>
    <w:lvl w:ilvl="0" w:tplc="CB4A85C8">
      <w:start w:val="7"/>
      <w:numFmt w:val="bullet"/>
      <w:lvlText w:val=""/>
      <w:lvlJc w:val="left"/>
      <w:pPr>
        <w:tabs>
          <w:tab w:val="num" w:pos="357"/>
        </w:tabs>
        <w:ind w:left="357" w:hanging="357"/>
      </w:pPr>
      <w:rPr>
        <w:rFonts w:ascii="Symbol" w:hAnsi="Symbol" w:hint="default"/>
      </w:rPr>
    </w:lvl>
    <w:lvl w:ilvl="1" w:tplc="CB4A85C8">
      <w:start w:val="7"/>
      <w:numFmt w:val="bullet"/>
      <w:lvlText w:val=""/>
      <w:lvlJc w:val="left"/>
      <w:pPr>
        <w:tabs>
          <w:tab w:val="num" w:pos="1437"/>
        </w:tabs>
        <w:ind w:left="1437" w:hanging="357"/>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1" w15:restartNumberingAfterBreak="0">
    <w:nsid w:val="1D6E2A68"/>
    <w:multiLevelType w:val="hybridMultilevel"/>
    <w:tmpl w:val="6CA42A28"/>
    <w:lvl w:ilvl="0" w:tplc="7DC0CB44">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1E1D75CD"/>
    <w:multiLevelType w:val="hybridMultilevel"/>
    <w:tmpl w:val="0EC868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1E5265E1"/>
    <w:multiLevelType w:val="hybridMultilevel"/>
    <w:tmpl w:val="93F6D0D2"/>
    <w:lvl w:ilvl="0" w:tplc="9050C3B2">
      <w:start w:val="7"/>
      <w:numFmt w:val="bullet"/>
      <w:lvlText w:val="-"/>
      <w:lvlJc w:val="left"/>
      <w:pPr>
        <w:ind w:left="2700" w:hanging="360"/>
      </w:pPr>
      <w:rPr>
        <w:rFonts w:ascii="Times New Roman" w:eastAsia="Times New Roman" w:hAnsi="Times New Roman" w:cs="Times New Roman" w:hint="default"/>
      </w:rPr>
    </w:lvl>
    <w:lvl w:ilvl="1" w:tplc="04050003" w:tentative="1">
      <w:start w:val="1"/>
      <w:numFmt w:val="bullet"/>
      <w:lvlText w:val="o"/>
      <w:lvlJc w:val="left"/>
      <w:pPr>
        <w:ind w:left="3420" w:hanging="360"/>
      </w:pPr>
      <w:rPr>
        <w:rFonts w:ascii="Courier New" w:hAnsi="Courier New" w:cs="Courier New" w:hint="default"/>
      </w:rPr>
    </w:lvl>
    <w:lvl w:ilvl="2" w:tplc="04050005" w:tentative="1">
      <w:start w:val="1"/>
      <w:numFmt w:val="bullet"/>
      <w:lvlText w:val=""/>
      <w:lvlJc w:val="left"/>
      <w:pPr>
        <w:ind w:left="4140" w:hanging="360"/>
      </w:pPr>
      <w:rPr>
        <w:rFonts w:ascii="Wingdings" w:hAnsi="Wingdings" w:hint="default"/>
      </w:rPr>
    </w:lvl>
    <w:lvl w:ilvl="3" w:tplc="04050001" w:tentative="1">
      <w:start w:val="1"/>
      <w:numFmt w:val="bullet"/>
      <w:lvlText w:val=""/>
      <w:lvlJc w:val="left"/>
      <w:pPr>
        <w:ind w:left="4860" w:hanging="360"/>
      </w:pPr>
      <w:rPr>
        <w:rFonts w:ascii="Symbol" w:hAnsi="Symbol" w:hint="default"/>
      </w:rPr>
    </w:lvl>
    <w:lvl w:ilvl="4" w:tplc="04050003" w:tentative="1">
      <w:start w:val="1"/>
      <w:numFmt w:val="bullet"/>
      <w:lvlText w:val="o"/>
      <w:lvlJc w:val="left"/>
      <w:pPr>
        <w:ind w:left="5580" w:hanging="360"/>
      </w:pPr>
      <w:rPr>
        <w:rFonts w:ascii="Courier New" w:hAnsi="Courier New" w:cs="Courier New" w:hint="default"/>
      </w:rPr>
    </w:lvl>
    <w:lvl w:ilvl="5" w:tplc="04050005" w:tentative="1">
      <w:start w:val="1"/>
      <w:numFmt w:val="bullet"/>
      <w:lvlText w:val=""/>
      <w:lvlJc w:val="left"/>
      <w:pPr>
        <w:ind w:left="6300" w:hanging="360"/>
      </w:pPr>
      <w:rPr>
        <w:rFonts w:ascii="Wingdings" w:hAnsi="Wingdings" w:hint="default"/>
      </w:rPr>
    </w:lvl>
    <w:lvl w:ilvl="6" w:tplc="04050001" w:tentative="1">
      <w:start w:val="1"/>
      <w:numFmt w:val="bullet"/>
      <w:lvlText w:val=""/>
      <w:lvlJc w:val="left"/>
      <w:pPr>
        <w:ind w:left="7020" w:hanging="360"/>
      </w:pPr>
      <w:rPr>
        <w:rFonts w:ascii="Symbol" w:hAnsi="Symbol" w:hint="default"/>
      </w:rPr>
    </w:lvl>
    <w:lvl w:ilvl="7" w:tplc="04050003" w:tentative="1">
      <w:start w:val="1"/>
      <w:numFmt w:val="bullet"/>
      <w:lvlText w:val="o"/>
      <w:lvlJc w:val="left"/>
      <w:pPr>
        <w:ind w:left="7740" w:hanging="360"/>
      </w:pPr>
      <w:rPr>
        <w:rFonts w:ascii="Courier New" w:hAnsi="Courier New" w:cs="Courier New" w:hint="default"/>
      </w:rPr>
    </w:lvl>
    <w:lvl w:ilvl="8" w:tplc="04050005" w:tentative="1">
      <w:start w:val="1"/>
      <w:numFmt w:val="bullet"/>
      <w:lvlText w:val=""/>
      <w:lvlJc w:val="left"/>
      <w:pPr>
        <w:ind w:left="8460" w:hanging="360"/>
      </w:pPr>
      <w:rPr>
        <w:rFonts w:ascii="Wingdings" w:hAnsi="Wingdings" w:hint="default"/>
      </w:rPr>
    </w:lvl>
  </w:abstractNum>
  <w:abstractNum w:abstractNumId="84" w15:restartNumberingAfterBreak="0">
    <w:nsid w:val="1EE5669E"/>
    <w:multiLevelType w:val="hybridMultilevel"/>
    <w:tmpl w:val="0156B376"/>
    <w:lvl w:ilvl="0" w:tplc="D0FA7D7E">
      <w:start w:val="7"/>
      <w:numFmt w:val="bullet"/>
      <w:lvlText w:val=""/>
      <w:lvlJc w:val="left"/>
      <w:pPr>
        <w:tabs>
          <w:tab w:val="num" w:pos="360"/>
        </w:tabs>
        <w:ind w:left="360" w:hanging="360"/>
      </w:pPr>
      <w:rPr>
        <w:rFonts w:ascii="Symbol" w:hAnsi="Symbol" w:hint="default"/>
      </w:rPr>
    </w:lvl>
    <w:lvl w:ilvl="1" w:tplc="D0FA7D7E">
      <w:start w:val="7"/>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5" w15:restartNumberingAfterBreak="0">
    <w:nsid w:val="1FED7E23"/>
    <w:multiLevelType w:val="hybridMultilevel"/>
    <w:tmpl w:val="AB86B0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20602891"/>
    <w:multiLevelType w:val="multilevel"/>
    <w:tmpl w:val="4FDC1464"/>
    <w:lvl w:ilvl="0">
      <w:start w:val="1"/>
      <w:numFmt w:val="bullet"/>
      <w:lvlText w:val=""/>
      <w:lvlJc w:val="left"/>
      <w:pPr>
        <w:tabs>
          <w:tab w:val="num" w:pos="360"/>
        </w:tabs>
        <w:ind w:left="360" w:hanging="360"/>
      </w:pPr>
      <w:rPr>
        <w:rFonts w:ascii="Symbol" w:hAnsi="Symbol" w:hint="default"/>
      </w:rPr>
    </w:lvl>
    <w:lvl w:ilvl="1">
      <w:start w:val="7"/>
      <w:numFmt w:val="bullet"/>
      <w:lvlText w:val=""/>
      <w:lvlJc w:val="left"/>
      <w:pPr>
        <w:tabs>
          <w:tab w:val="num" w:pos="1020"/>
        </w:tabs>
        <w:ind w:left="1020" w:hanging="1020"/>
      </w:pPr>
      <w:rPr>
        <w:rFonts w:ascii="Symbol" w:hAnsi="Symbol" w:hint="default"/>
      </w:rPr>
    </w:lvl>
    <w:lvl w:ilvl="2">
      <w:start w:val="1"/>
      <w:numFmt w:val="decimal"/>
      <w:isLgl/>
      <w:lvlText w:val="%1.%2.%3"/>
      <w:lvlJc w:val="left"/>
      <w:pPr>
        <w:tabs>
          <w:tab w:val="num" w:pos="1020"/>
        </w:tabs>
        <w:ind w:left="1020" w:hanging="1020"/>
      </w:pPr>
      <w:rPr>
        <w:rFonts w:hint="default"/>
      </w:rPr>
    </w:lvl>
    <w:lvl w:ilvl="3">
      <w:start w:val="1"/>
      <w:numFmt w:val="decimal"/>
      <w:isLgl/>
      <w:lvlText w:val="%1.%2.%3.%4"/>
      <w:lvlJc w:val="left"/>
      <w:pPr>
        <w:tabs>
          <w:tab w:val="num" w:pos="1020"/>
        </w:tabs>
        <w:ind w:left="1020" w:hanging="1020"/>
      </w:pPr>
      <w:rPr>
        <w:rFonts w:hint="default"/>
      </w:rPr>
    </w:lvl>
    <w:lvl w:ilvl="4">
      <w:start w:val="4"/>
      <w:numFmt w:val="decimal"/>
      <w:isLgl/>
      <w:lvlText w:val="%1.%2.%3.%4.%5"/>
      <w:lvlJc w:val="left"/>
      <w:pPr>
        <w:tabs>
          <w:tab w:val="num" w:pos="1080"/>
        </w:tabs>
        <w:ind w:left="1080" w:hanging="1080"/>
      </w:pPr>
      <w:rPr>
        <w:rFonts w:hint="default"/>
      </w:rPr>
    </w:lvl>
    <w:lvl w:ilvl="5">
      <w:start w:val="6"/>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7" w15:restartNumberingAfterBreak="0">
    <w:nsid w:val="207D0129"/>
    <w:multiLevelType w:val="hybridMultilevel"/>
    <w:tmpl w:val="4EAA40E0"/>
    <w:lvl w:ilvl="0" w:tplc="E5964ED8">
      <w:start w:val="7"/>
      <w:numFmt w:val="bullet"/>
      <w:lvlText w:val=""/>
      <w:lvlJc w:val="left"/>
      <w:pPr>
        <w:tabs>
          <w:tab w:val="num" w:pos="363"/>
        </w:tabs>
        <w:ind w:left="363" w:hanging="363"/>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20DF5434"/>
    <w:multiLevelType w:val="hybridMultilevel"/>
    <w:tmpl w:val="347A745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9" w15:restartNumberingAfterBreak="0">
    <w:nsid w:val="212E1ECD"/>
    <w:multiLevelType w:val="hybridMultilevel"/>
    <w:tmpl w:val="937EE358"/>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217B3132"/>
    <w:multiLevelType w:val="hybridMultilevel"/>
    <w:tmpl w:val="05C22D1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1" w15:restartNumberingAfterBreak="0">
    <w:nsid w:val="21D10E3A"/>
    <w:multiLevelType w:val="hybridMultilevel"/>
    <w:tmpl w:val="17684DA8"/>
    <w:lvl w:ilvl="0" w:tplc="7DC0CB44">
      <w:start w:val="7"/>
      <w:numFmt w:val="bullet"/>
      <w:lvlText w:val=""/>
      <w:lvlJc w:val="left"/>
      <w:pPr>
        <w:tabs>
          <w:tab w:val="num" w:pos="1797"/>
        </w:tabs>
        <w:ind w:left="1797" w:hanging="357"/>
      </w:pPr>
      <w:rPr>
        <w:rFonts w:ascii="Symbol" w:hAnsi="Symbol" w:hint="default"/>
      </w:rPr>
    </w:lvl>
    <w:lvl w:ilvl="1" w:tplc="04050003" w:tentative="1">
      <w:start w:val="1"/>
      <w:numFmt w:val="bullet"/>
      <w:lvlText w:val="o"/>
      <w:lvlJc w:val="left"/>
      <w:pPr>
        <w:tabs>
          <w:tab w:val="num" w:pos="2880"/>
        </w:tabs>
        <w:ind w:left="2880" w:hanging="360"/>
      </w:pPr>
      <w:rPr>
        <w:rFonts w:ascii="Courier New" w:hAnsi="Courier New" w:cs="Courier New" w:hint="default"/>
      </w:rPr>
    </w:lvl>
    <w:lvl w:ilvl="2" w:tplc="04050005" w:tentative="1">
      <w:start w:val="1"/>
      <w:numFmt w:val="bullet"/>
      <w:lvlText w:val=""/>
      <w:lvlJc w:val="left"/>
      <w:pPr>
        <w:tabs>
          <w:tab w:val="num" w:pos="3600"/>
        </w:tabs>
        <w:ind w:left="3600" w:hanging="360"/>
      </w:pPr>
      <w:rPr>
        <w:rFonts w:ascii="Wingdings" w:hAnsi="Wingdings" w:hint="default"/>
      </w:rPr>
    </w:lvl>
    <w:lvl w:ilvl="3" w:tplc="04050001" w:tentative="1">
      <w:start w:val="1"/>
      <w:numFmt w:val="bullet"/>
      <w:lvlText w:val=""/>
      <w:lvlJc w:val="left"/>
      <w:pPr>
        <w:tabs>
          <w:tab w:val="num" w:pos="4320"/>
        </w:tabs>
        <w:ind w:left="4320" w:hanging="360"/>
      </w:pPr>
      <w:rPr>
        <w:rFonts w:ascii="Symbol" w:hAnsi="Symbol" w:hint="default"/>
      </w:rPr>
    </w:lvl>
    <w:lvl w:ilvl="4" w:tplc="04050003" w:tentative="1">
      <w:start w:val="1"/>
      <w:numFmt w:val="bullet"/>
      <w:lvlText w:val="o"/>
      <w:lvlJc w:val="left"/>
      <w:pPr>
        <w:tabs>
          <w:tab w:val="num" w:pos="5040"/>
        </w:tabs>
        <w:ind w:left="5040" w:hanging="360"/>
      </w:pPr>
      <w:rPr>
        <w:rFonts w:ascii="Courier New" w:hAnsi="Courier New" w:cs="Courier New" w:hint="default"/>
      </w:rPr>
    </w:lvl>
    <w:lvl w:ilvl="5" w:tplc="04050005" w:tentative="1">
      <w:start w:val="1"/>
      <w:numFmt w:val="bullet"/>
      <w:lvlText w:val=""/>
      <w:lvlJc w:val="left"/>
      <w:pPr>
        <w:tabs>
          <w:tab w:val="num" w:pos="5760"/>
        </w:tabs>
        <w:ind w:left="5760" w:hanging="360"/>
      </w:pPr>
      <w:rPr>
        <w:rFonts w:ascii="Wingdings" w:hAnsi="Wingdings" w:hint="default"/>
      </w:rPr>
    </w:lvl>
    <w:lvl w:ilvl="6" w:tplc="04050001" w:tentative="1">
      <w:start w:val="1"/>
      <w:numFmt w:val="bullet"/>
      <w:lvlText w:val=""/>
      <w:lvlJc w:val="left"/>
      <w:pPr>
        <w:tabs>
          <w:tab w:val="num" w:pos="6480"/>
        </w:tabs>
        <w:ind w:left="6480" w:hanging="360"/>
      </w:pPr>
      <w:rPr>
        <w:rFonts w:ascii="Symbol" w:hAnsi="Symbol" w:hint="default"/>
      </w:rPr>
    </w:lvl>
    <w:lvl w:ilvl="7" w:tplc="04050003" w:tentative="1">
      <w:start w:val="1"/>
      <w:numFmt w:val="bullet"/>
      <w:lvlText w:val="o"/>
      <w:lvlJc w:val="left"/>
      <w:pPr>
        <w:tabs>
          <w:tab w:val="num" w:pos="7200"/>
        </w:tabs>
        <w:ind w:left="7200" w:hanging="360"/>
      </w:pPr>
      <w:rPr>
        <w:rFonts w:ascii="Courier New" w:hAnsi="Courier New" w:cs="Courier New" w:hint="default"/>
      </w:rPr>
    </w:lvl>
    <w:lvl w:ilvl="8" w:tplc="04050005" w:tentative="1">
      <w:start w:val="1"/>
      <w:numFmt w:val="bullet"/>
      <w:lvlText w:val=""/>
      <w:lvlJc w:val="left"/>
      <w:pPr>
        <w:tabs>
          <w:tab w:val="num" w:pos="7920"/>
        </w:tabs>
        <w:ind w:left="7920" w:hanging="360"/>
      </w:pPr>
      <w:rPr>
        <w:rFonts w:ascii="Wingdings" w:hAnsi="Wingdings" w:hint="default"/>
      </w:rPr>
    </w:lvl>
  </w:abstractNum>
  <w:abstractNum w:abstractNumId="92" w15:restartNumberingAfterBreak="0">
    <w:nsid w:val="23924EB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23A1056B"/>
    <w:multiLevelType w:val="hybridMultilevel"/>
    <w:tmpl w:val="2B8278A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4" w15:restartNumberingAfterBreak="0">
    <w:nsid w:val="23A51F17"/>
    <w:multiLevelType w:val="hybridMultilevel"/>
    <w:tmpl w:val="898C6828"/>
    <w:lvl w:ilvl="0" w:tplc="78C0C25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23F0797D"/>
    <w:multiLevelType w:val="hybridMultilevel"/>
    <w:tmpl w:val="E7122E08"/>
    <w:lvl w:ilvl="0" w:tplc="C2D2705A">
      <w:start w:val="1"/>
      <w:numFmt w:val="bullet"/>
      <w:lvlText w:val=""/>
      <w:lvlJc w:val="left"/>
      <w:pPr>
        <w:tabs>
          <w:tab w:val="num" w:pos="360"/>
        </w:tabs>
        <w:ind w:left="360" w:hanging="360"/>
      </w:pPr>
      <w:rPr>
        <w:rFonts w:ascii="Symbol" w:hAnsi="Symbol" w:hint="default"/>
      </w:rPr>
    </w:lvl>
    <w:lvl w:ilvl="1" w:tplc="0E089B02">
      <w:start w:val="7"/>
      <w:numFmt w:val="decimal"/>
      <w:lvlText w:val="%2."/>
      <w:lvlJc w:val="left"/>
      <w:pPr>
        <w:tabs>
          <w:tab w:val="num" w:pos="1440"/>
        </w:tabs>
        <w:ind w:left="1440" w:hanging="360"/>
      </w:pPr>
      <w:rPr>
        <w:rFonts w:hint="default"/>
      </w:rPr>
    </w:lvl>
    <w:lvl w:ilvl="2" w:tplc="32F66058">
      <w:numFmt w:val="bullet"/>
      <w:lvlText w:val="-"/>
      <w:lvlJc w:val="left"/>
      <w:pPr>
        <w:tabs>
          <w:tab w:val="num" w:pos="2160"/>
        </w:tabs>
        <w:ind w:left="2160" w:hanging="360"/>
      </w:pPr>
      <w:rPr>
        <w:rFonts w:ascii="Times New Roman" w:eastAsia="Times New Roman" w:hAnsi="Times New Roman" w:cs="Times New Roman"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240918D9"/>
    <w:multiLevelType w:val="hybridMultilevel"/>
    <w:tmpl w:val="E19A87BE"/>
    <w:lvl w:ilvl="0" w:tplc="04050001">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7" w15:restartNumberingAfterBreak="0">
    <w:nsid w:val="25207F1C"/>
    <w:multiLevelType w:val="hybridMultilevel"/>
    <w:tmpl w:val="44BC5E0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8" w15:restartNumberingAfterBreak="0">
    <w:nsid w:val="2662300C"/>
    <w:multiLevelType w:val="hybridMultilevel"/>
    <w:tmpl w:val="A32A3588"/>
    <w:lvl w:ilvl="0" w:tplc="2C2051A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26990740"/>
    <w:multiLevelType w:val="hybridMultilevel"/>
    <w:tmpl w:val="A07EA318"/>
    <w:lvl w:ilvl="0" w:tplc="78C0C25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272F7EF1"/>
    <w:multiLevelType w:val="multilevel"/>
    <w:tmpl w:val="AD6454A2"/>
    <w:lvl w:ilvl="0">
      <w:start w:val="1"/>
      <w:numFmt w:val="bullet"/>
      <w:lvlText w:val=""/>
      <w:lvlJc w:val="left"/>
      <w:pPr>
        <w:tabs>
          <w:tab w:val="num" w:pos="360"/>
        </w:tabs>
        <w:ind w:left="360" w:hanging="360"/>
      </w:pPr>
      <w:rPr>
        <w:rFonts w:ascii="Symbol" w:hAnsi="Symbol" w:hint="default"/>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1" w15:restartNumberingAfterBreak="0">
    <w:nsid w:val="27400DD9"/>
    <w:multiLevelType w:val="hybridMultilevel"/>
    <w:tmpl w:val="FB163AB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2" w15:restartNumberingAfterBreak="0">
    <w:nsid w:val="27A05DAE"/>
    <w:multiLevelType w:val="hybridMultilevel"/>
    <w:tmpl w:val="4E14BCE4"/>
    <w:lvl w:ilvl="0" w:tplc="7DC0CB44">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28C66B12"/>
    <w:multiLevelType w:val="hybridMultilevel"/>
    <w:tmpl w:val="9E884D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4" w15:restartNumberingAfterBreak="0">
    <w:nsid w:val="28E17932"/>
    <w:multiLevelType w:val="hybridMultilevel"/>
    <w:tmpl w:val="84BA42C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5" w15:restartNumberingAfterBreak="0">
    <w:nsid w:val="28FA4B21"/>
    <w:multiLevelType w:val="hybridMultilevel"/>
    <w:tmpl w:val="5FA81590"/>
    <w:lvl w:ilvl="0" w:tplc="13EA7F3E">
      <w:start w:val="19"/>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290E3263"/>
    <w:multiLevelType w:val="hybridMultilevel"/>
    <w:tmpl w:val="9CCE3B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7" w15:restartNumberingAfterBreak="0">
    <w:nsid w:val="29C22CA5"/>
    <w:multiLevelType w:val="hybridMultilevel"/>
    <w:tmpl w:val="C3FE713A"/>
    <w:lvl w:ilvl="0" w:tplc="78C0C25A">
      <w:start w:val="1"/>
      <w:numFmt w:val="bullet"/>
      <w:lvlText w:val=""/>
      <w:lvlJc w:val="left"/>
      <w:pPr>
        <w:tabs>
          <w:tab w:val="num" w:pos="357"/>
        </w:tabs>
        <w:ind w:left="357" w:hanging="357"/>
      </w:pPr>
      <w:rPr>
        <w:rFonts w:ascii="Symbol" w:hAnsi="Symbol" w:hint="default"/>
      </w:rPr>
    </w:lvl>
    <w:lvl w:ilvl="1" w:tplc="C2D2705A">
      <w:start w:val="1"/>
      <w:numFmt w:val="bullet"/>
      <w:lvlText w:val=""/>
      <w:lvlJc w:val="left"/>
      <w:pPr>
        <w:tabs>
          <w:tab w:val="num" w:pos="1440"/>
        </w:tabs>
        <w:ind w:left="1440" w:hanging="360"/>
      </w:pPr>
      <w:rPr>
        <w:rFonts w:ascii="Symbol" w:hAnsi="Symbol" w:hint="default"/>
      </w:rPr>
    </w:lvl>
    <w:lvl w:ilvl="2" w:tplc="A68CE4C6">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8" w15:restartNumberingAfterBreak="0">
    <w:nsid w:val="29F969D6"/>
    <w:multiLevelType w:val="hybridMultilevel"/>
    <w:tmpl w:val="048A8C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9" w15:restartNumberingAfterBreak="0">
    <w:nsid w:val="2A467FB2"/>
    <w:multiLevelType w:val="hybridMultilevel"/>
    <w:tmpl w:val="430A4D28"/>
    <w:lvl w:ilvl="0" w:tplc="7DC0CB44">
      <w:start w:val="7"/>
      <w:numFmt w:val="bullet"/>
      <w:lvlText w:val=""/>
      <w:lvlJc w:val="left"/>
      <w:pPr>
        <w:tabs>
          <w:tab w:val="num" w:pos="1777"/>
        </w:tabs>
        <w:ind w:left="1777" w:hanging="357"/>
      </w:pPr>
      <w:rPr>
        <w:rFonts w:ascii="Symbol" w:hAnsi="Symbol" w:hint="default"/>
      </w:rPr>
    </w:lvl>
    <w:lvl w:ilvl="1" w:tplc="04050003">
      <w:start w:val="1"/>
      <w:numFmt w:val="bullet"/>
      <w:lvlText w:val="o"/>
      <w:lvlJc w:val="left"/>
      <w:pPr>
        <w:tabs>
          <w:tab w:val="num" w:pos="2860"/>
        </w:tabs>
        <w:ind w:left="2860" w:hanging="360"/>
      </w:pPr>
      <w:rPr>
        <w:rFonts w:ascii="Courier New" w:hAnsi="Courier New" w:cs="Courier New" w:hint="default"/>
      </w:rPr>
    </w:lvl>
    <w:lvl w:ilvl="2" w:tplc="04050005" w:tentative="1">
      <w:start w:val="1"/>
      <w:numFmt w:val="bullet"/>
      <w:lvlText w:val=""/>
      <w:lvlJc w:val="left"/>
      <w:pPr>
        <w:tabs>
          <w:tab w:val="num" w:pos="3580"/>
        </w:tabs>
        <w:ind w:left="3580" w:hanging="360"/>
      </w:pPr>
      <w:rPr>
        <w:rFonts w:ascii="Wingdings" w:hAnsi="Wingdings" w:hint="default"/>
      </w:rPr>
    </w:lvl>
    <w:lvl w:ilvl="3" w:tplc="04050001" w:tentative="1">
      <w:start w:val="1"/>
      <w:numFmt w:val="bullet"/>
      <w:lvlText w:val=""/>
      <w:lvlJc w:val="left"/>
      <w:pPr>
        <w:tabs>
          <w:tab w:val="num" w:pos="4300"/>
        </w:tabs>
        <w:ind w:left="4300" w:hanging="360"/>
      </w:pPr>
      <w:rPr>
        <w:rFonts w:ascii="Symbol" w:hAnsi="Symbol" w:hint="default"/>
      </w:rPr>
    </w:lvl>
    <w:lvl w:ilvl="4" w:tplc="04050003" w:tentative="1">
      <w:start w:val="1"/>
      <w:numFmt w:val="bullet"/>
      <w:lvlText w:val="o"/>
      <w:lvlJc w:val="left"/>
      <w:pPr>
        <w:tabs>
          <w:tab w:val="num" w:pos="5020"/>
        </w:tabs>
        <w:ind w:left="5020" w:hanging="360"/>
      </w:pPr>
      <w:rPr>
        <w:rFonts w:ascii="Courier New" w:hAnsi="Courier New" w:cs="Courier New" w:hint="default"/>
      </w:rPr>
    </w:lvl>
    <w:lvl w:ilvl="5" w:tplc="04050005" w:tentative="1">
      <w:start w:val="1"/>
      <w:numFmt w:val="bullet"/>
      <w:lvlText w:val=""/>
      <w:lvlJc w:val="left"/>
      <w:pPr>
        <w:tabs>
          <w:tab w:val="num" w:pos="5740"/>
        </w:tabs>
        <w:ind w:left="5740" w:hanging="360"/>
      </w:pPr>
      <w:rPr>
        <w:rFonts w:ascii="Wingdings" w:hAnsi="Wingdings" w:hint="default"/>
      </w:rPr>
    </w:lvl>
    <w:lvl w:ilvl="6" w:tplc="04050001" w:tentative="1">
      <w:start w:val="1"/>
      <w:numFmt w:val="bullet"/>
      <w:lvlText w:val=""/>
      <w:lvlJc w:val="left"/>
      <w:pPr>
        <w:tabs>
          <w:tab w:val="num" w:pos="6460"/>
        </w:tabs>
        <w:ind w:left="6460" w:hanging="360"/>
      </w:pPr>
      <w:rPr>
        <w:rFonts w:ascii="Symbol" w:hAnsi="Symbol" w:hint="default"/>
      </w:rPr>
    </w:lvl>
    <w:lvl w:ilvl="7" w:tplc="04050003" w:tentative="1">
      <w:start w:val="1"/>
      <w:numFmt w:val="bullet"/>
      <w:lvlText w:val="o"/>
      <w:lvlJc w:val="left"/>
      <w:pPr>
        <w:tabs>
          <w:tab w:val="num" w:pos="7180"/>
        </w:tabs>
        <w:ind w:left="7180" w:hanging="360"/>
      </w:pPr>
      <w:rPr>
        <w:rFonts w:ascii="Courier New" w:hAnsi="Courier New" w:cs="Courier New" w:hint="default"/>
      </w:rPr>
    </w:lvl>
    <w:lvl w:ilvl="8" w:tplc="04050005" w:tentative="1">
      <w:start w:val="1"/>
      <w:numFmt w:val="bullet"/>
      <w:lvlText w:val=""/>
      <w:lvlJc w:val="left"/>
      <w:pPr>
        <w:tabs>
          <w:tab w:val="num" w:pos="7900"/>
        </w:tabs>
        <w:ind w:left="7900" w:hanging="360"/>
      </w:pPr>
      <w:rPr>
        <w:rFonts w:ascii="Wingdings" w:hAnsi="Wingdings" w:hint="default"/>
      </w:rPr>
    </w:lvl>
  </w:abstractNum>
  <w:abstractNum w:abstractNumId="110" w15:restartNumberingAfterBreak="0">
    <w:nsid w:val="2ABF1C87"/>
    <w:multiLevelType w:val="hybridMultilevel"/>
    <w:tmpl w:val="BE962E20"/>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2AC91DC3"/>
    <w:multiLevelType w:val="hybridMultilevel"/>
    <w:tmpl w:val="A352204E"/>
    <w:lvl w:ilvl="0" w:tplc="04050001">
      <w:start w:val="1"/>
      <w:numFmt w:val="bullet"/>
      <w:lvlText w:val=""/>
      <w:lvlJc w:val="left"/>
      <w:pPr>
        <w:tabs>
          <w:tab w:val="num" w:pos="700"/>
        </w:tabs>
        <w:ind w:left="700" w:hanging="360"/>
      </w:pPr>
      <w:rPr>
        <w:rFonts w:ascii="Symbol" w:hAnsi="Symbol" w:hint="default"/>
      </w:rPr>
    </w:lvl>
    <w:lvl w:ilvl="1" w:tplc="04050003" w:tentative="1">
      <w:start w:val="1"/>
      <w:numFmt w:val="bullet"/>
      <w:lvlText w:val="o"/>
      <w:lvlJc w:val="left"/>
      <w:pPr>
        <w:tabs>
          <w:tab w:val="num" w:pos="1420"/>
        </w:tabs>
        <w:ind w:left="1420" w:hanging="360"/>
      </w:pPr>
      <w:rPr>
        <w:rFonts w:ascii="Courier New" w:hAnsi="Courier New" w:hint="default"/>
      </w:rPr>
    </w:lvl>
    <w:lvl w:ilvl="2" w:tplc="04050005" w:tentative="1">
      <w:start w:val="1"/>
      <w:numFmt w:val="bullet"/>
      <w:lvlText w:val=""/>
      <w:lvlJc w:val="left"/>
      <w:pPr>
        <w:tabs>
          <w:tab w:val="num" w:pos="2140"/>
        </w:tabs>
        <w:ind w:left="2140" w:hanging="360"/>
      </w:pPr>
      <w:rPr>
        <w:rFonts w:ascii="Wingdings" w:hAnsi="Wingdings" w:hint="default"/>
      </w:rPr>
    </w:lvl>
    <w:lvl w:ilvl="3" w:tplc="04050001" w:tentative="1">
      <w:start w:val="1"/>
      <w:numFmt w:val="bullet"/>
      <w:lvlText w:val=""/>
      <w:lvlJc w:val="left"/>
      <w:pPr>
        <w:tabs>
          <w:tab w:val="num" w:pos="2860"/>
        </w:tabs>
        <w:ind w:left="2860" w:hanging="360"/>
      </w:pPr>
      <w:rPr>
        <w:rFonts w:ascii="Symbol" w:hAnsi="Symbol" w:hint="default"/>
      </w:rPr>
    </w:lvl>
    <w:lvl w:ilvl="4" w:tplc="04050003" w:tentative="1">
      <w:start w:val="1"/>
      <w:numFmt w:val="bullet"/>
      <w:lvlText w:val="o"/>
      <w:lvlJc w:val="left"/>
      <w:pPr>
        <w:tabs>
          <w:tab w:val="num" w:pos="3580"/>
        </w:tabs>
        <w:ind w:left="3580" w:hanging="360"/>
      </w:pPr>
      <w:rPr>
        <w:rFonts w:ascii="Courier New" w:hAnsi="Courier New" w:hint="default"/>
      </w:rPr>
    </w:lvl>
    <w:lvl w:ilvl="5" w:tplc="04050005" w:tentative="1">
      <w:start w:val="1"/>
      <w:numFmt w:val="bullet"/>
      <w:lvlText w:val=""/>
      <w:lvlJc w:val="left"/>
      <w:pPr>
        <w:tabs>
          <w:tab w:val="num" w:pos="4300"/>
        </w:tabs>
        <w:ind w:left="4300" w:hanging="360"/>
      </w:pPr>
      <w:rPr>
        <w:rFonts w:ascii="Wingdings" w:hAnsi="Wingdings" w:hint="default"/>
      </w:rPr>
    </w:lvl>
    <w:lvl w:ilvl="6" w:tplc="04050001" w:tentative="1">
      <w:start w:val="1"/>
      <w:numFmt w:val="bullet"/>
      <w:lvlText w:val=""/>
      <w:lvlJc w:val="left"/>
      <w:pPr>
        <w:tabs>
          <w:tab w:val="num" w:pos="5020"/>
        </w:tabs>
        <w:ind w:left="5020" w:hanging="360"/>
      </w:pPr>
      <w:rPr>
        <w:rFonts w:ascii="Symbol" w:hAnsi="Symbol" w:hint="default"/>
      </w:rPr>
    </w:lvl>
    <w:lvl w:ilvl="7" w:tplc="04050003" w:tentative="1">
      <w:start w:val="1"/>
      <w:numFmt w:val="bullet"/>
      <w:lvlText w:val="o"/>
      <w:lvlJc w:val="left"/>
      <w:pPr>
        <w:tabs>
          <w:tab w:val="num" w:pos="5740"/>
        </w:tabs>
        <w:ind w:left="5740" w:hanging="360"/>
      </w:pPr>
      <w:rPr>
        <w:rFonts w:ascii="Courier New" w:hAnsi="Courier New" w:hint="default"/>
      </w:rPr>
    </w:lvl>
    <w:lvl w:ilvl="8" w:tplc="04050005" w:tentative="1">
      <w:start w:val="1"/>
      <w:numFmt w:val="bullet"/>
      <w:lvlText w:val=""/>
      <w:lvlJc w:val="left"/>
      <w:pPr>
        <w:tabs>
          <w:tab w:val="num" w:pos="6460"/>
        </w:tabs>
        <w:ind w:left="6460" w:hanging="360"/>
      </w:pPr>
      <w:rPr>
        <w:rFonts w:ascii="Wingdings" w:hAnsi="Wingdings" w:hint="default"/>
      </w:rPr>
    </w:lvl>
  </w:abstractNum>
  <w:abstractNum w:abstractNumId="112" w15:restartNumberingAfterBreak="0">
    <w:nsid w:val="2B4C49CE"/>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2B977259"/>
    <w:multiLevelType w:val="hybridMultilevel"/>
    <w:tmpl w:val="B7BAFB4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4" w15:restartNumberingAfterBreak="0">
    <w:nsid w:val="2BC42D88"/>
    <w:multiLevelType w:val="hybridMultilevel"/>
    <w:tmpl w:val="3A0C3FD6"/>
    <w:lvl w:ilvl="0" w:tplc="04050001">
      <w:start w:val="1"/>
      <w:numFmt w:val="bullet"/>
      <w:lvlText w:val=""/>
      <w:lvlJc w:val="left"/>
      <w:pPr>
        <w:ind w:left="687" w:hanging="360"/>
      </w:pPr>
      <w:rPr>
        <w:rFonts w:ascii="Symbol" w:hAnsi="Symbol" w:hint="default"/>
      </w:rPr>
    </w:lvl>
    <w:lvl w:ilvl="1" w:tplc="04050003" w:tentative="1">
      <w:start w:val="1"/>
      <w:numFmt w:val="bullet"/>
      <w:lvlText w:val="o"/>
      <w:lvlJc w:val="left"/>
      <w:pPr>
        <w:ind w:left="1407" w:hanging="360"/>
      </w:pPr>
      <w:rPr>
        <w:rFonts w:ascii="Courier New" w:hAnsi="Courier New" w:cs="Courier New" w:hint="default"/>
      </w:rPr>
    </w:lvl>
    <w:lvl w:ilvl="2" w:tplc="04050005" w:tentative="1">
      <w:start w:val="1"/>
      <w:numFmt w:val="bullet"/>
      <w:lvlText w:val=""/>
      <w:lvlJc w:val="left"/>
      <w:pPr>
        <w:ind w:left="2127" w:hanging="360"/>
      </w:pPr>
      <w:rPr>
        <w:rFonts w:ascii="Wingdings" w:hAnsi="Wingdings" w:hint="default"/>
      </w:rPr>
    </w:lvl>
    <w:lvl w:ilvl="3" w:tplc="04050001" w:tentative="1">
      <w:start w:val="1"/>
      <w:numFmt w:val="bullet"/>
      <w:lvlText w:val=""/>
      <w:lvlJc w:val="left"/>
      <w:pPr>
        <w:ind w:left="2847" w:hanging="360"/>
      </w:pPr>
      <w:rPr>
        <w:rFonts w:ascii="Symbol" w:hAnsi="Symbol" w:hint="default"/>
      </w:rPr>
    </w:lvl>
    <w:lvl w:ilvl="4" w:tplc="04050003" w:tentative="1">
      <w:start w:val="1"/>
      <w:numFmt w:val="bullet"/>
      <w:lvlText w:val="o"/>
      <w:lvlJc w:val="left"/>
      <w:pPr>
        <w:ind w:left="3567" w:hanging="360"/>
      </w:pPr>
      <w:rPr>
        <w:rFonts w:ascii="Courier New" w:hAnsi="Courier New" w:cs="Courier New" w:hint="default"/>
      </w:rPr>
    </w:lvl>
    <w:lvl w:ilvl="5" w:tplc="04050005" w:tentative="1">
      <w:start w:val="1"/>
      <w:numFmt w:val="bullet"/>
      <w:lvlText w:val=""/>
      <w:lvlJc w:val="left"/>
      <w:pPr>
        <w:ind w:left="4287" w:hanging="360"/>
      </w:pPr>
      <w:rPr>
        <w:rFonts w:ascii="Wingdings" w:hAnsi="Wingdings" w:hint="default"/>
      </w:rPr>
    </w:lvl>
    <w:lvl w:ilvl="6" w:tplc="04050001" w:tentative="1">
      <w:start w:val="1"/>
      <w:numFmt w:val="bullet"/>
      <w:lvlText w:val=""/>
      <w:lvlJc w:val="left"/>
      <w:pPr>
        <w:ind w:left="5007" w:hanging="360"/>
      </w:pPr>
      <w:rPr>
        <w:rFonts w:ascii="Symbol" w:hAnsi="Symbol" w:hint="default"/>
      </w:rPr>
    </w:lvl>
    <w:lvl w:ilvl="7" w:tplc="04050003" w:tentative="1">
      <w:start w:val="1"/>
      <w:numFmt w:val="bullet"/>
      <w:lvlText w:val="o"/>
      <w:lvlJc w:val="left"/>
      <w:pPr>
        <w:ind w:left="5727" w:hanging="360"/>
      </w:pPr>
      <w:rPr>
        <w:rFonts w:ascii="Courier New" w:hAnsi="Courier New" w:cs="Courier New" w:hint="default"/>
      </w:rPr>
    </w:lvl>
    <w:lvl w:ilvl="8" w:tplc="04050005" w:tentative="1">
      <w:start w:val="1"/>
      <w:numFmt w:val="bullet"/>
      <w:lvlText w:val=""/>
      <w:lvlJc w:val="left"/>
      <w:pPr>
        <w:ind w:left="6447" w:hanging="360"/>
      </w:pPr>
      <w:rPr>
        <w:rFonts w:ascii="Wingdings" w:hAnsi="Wingdings" w:hint="default"/>
      </w:rPr>
    </w:lvl>
  </w:abstractNum>
  <w:abstractNum w:abstractNumId="115" w15:restartNumberingAfterBreak="0">
    <w:nsid w:val="2BE65680"/>
    <w:multiLevelType w:val="hybridMultilevel"/>
    <w:tmpl w:val="46349370"/>
    <w:lvl w:ilvl="0" w:tplc="45A686B4">
      <w:start w:val="1"/>
      <w:numFmt w:val="bullet"/>
      <w:lvlText w:val=""/>
      <w:lvlJc w:val="left"/>
      <w:pPr>
        <w:ind w:left="36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6" w15:restartNumberingAfterBreak="0">
    <w:nsid w:val="2C852AAA"/>
    <w:multiLevelType w:val="hybridMultilevel"/>
    <w:tmpl w:val="E6A49CD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7" w15:restartNumberingAfterBreak="0">
    <w:nsid w:val="2C9A3E44"/>
    <w:multiLevelType w:val="hybridMultilevel"/>
    <w:tmpl w:val="8EA60B56"/>
    <w:lvl w:ilvl="0" w:tplc="04050001">
      <w:start w:val="1"/>
      <w:numFmt w:val="bullet"/>
      <w:lvlText w:val=""/>
      <w:lvlJc w:val="left"/>
      <w:pPr>
        <w:tabs>
          <w:tab w:val="num" w:pos="720"/>
        </w:tabs>
        <w:ind w:left="720" w:hanging="360"/>
      </w:pPr>
      <w:rPr>
        <w:rFonts w:ascii="Symbol" w:hAnsi="Symbol" w:hint="default"/>
      </w:rPr>
    </w:lvl>
    <w:lvl w:ilvl="1" w:tplc="401E1CAA">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2D7B7280"/>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2DA26864"/>
    <w:multiLevelType w:val="hybridMultilevel"/>
    <w:tmpl w:val="082E28D8"/>
    <w:lvl w:ilvl="0" w:tplc="78C0C25A">
      <w:start w:val="1"/>
      <w:numFmt w:val="bullet"/>
      <w:lvlText w:val=""/>
      <w:lvlJc w:val="left"/>
      <w:pPr>
        <w:tabs>
          <w:tab w:val="num" w:pos="357"/>
        </w:tabs>
        <w:ind w:left="357" w:hanging="357"/>
      </w:pPr>
      <w:rPr>
        <w:rFonts w:ascii="Symbol" w:hAnsi="Symbol" w:hint="default"/>
      </w:rPr>
    </w:lvl>
    <w:lvl w:ilvl="1" w:tplc="C2D2705A">
      <w:start w:val="1"/>
      <w:numFmt w:val="bullet"/>
      <w:lvlText w:val=""/>
      <w:lvlJc w:val="left"/>
      <w:pPr>
        <w:tabs>
          <w:tab w:val="num" w:pos="1440"/>
        </w:tabs>
        <w:ind w:left="1440" w:hanging="360"/>
      </w:pPr>
      <w:rPr>
        <w:rFonts w:ascii="Symbol" w:hAnsi="Symbol" w:hint="default"/>
      </w:rPr>
    </w:lvl>
    <w:lvl w:ilvl="2" w:tplc="A68CE4C6">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0" w15:restartNumberingAfterBreak="0">
    <w:nsid w:val="2DA66B1A"/>
    <w:multiLevelType w:val="hybridMultilevel"/>
    <w:tmpl w:val="731A0AF8"/>
    <w:lvl w:ilvl="0" w:tplc="63981EAA">
      <w:start w:val="1"/>
      <w:numFmt w:val="bullet"/>
      <w:lvlText w:val=""/>
      <w:lvlJc w:val="left"/>
      <w:pPr>
        <w:tabs>
          <w:tab w:val="num" w:pos="720"/>
        </w:tabs>
        <w:ind w:left="720" w:hanging="360"/>
      </w:pPr>
      <w:rPr>
        <w:rFonts w:ascii="Symbol" w:hAnsi="Symbol" w:hint="default"/>
      </w:rPr>
    </w:lvl>
    <w:lvl w:ilvl="1" w:tplc="8096887E">
      <w:start w:val="21"/>
      <w:numFmt w:val="decimal"/>
      <w:lvlText w:val="%2."/>
      <w:lvlJc w:val="left"/>
      <w:pPr>
        <w:tabs>
          <w:tab w:val="num" w:pos="357"/>
        </w:tabs>
        <w:ind w:left="357" w:hanging="357"/>
      </w:pPr>
      <w:rPr>
        <w:rFonts w:hint="default"/>
      </w:rPr>
    </w:lvl>
    <w:lvl w:ilvl="2" w:tplc="AE766A96">
      <w:start w:val="22"/>
      <w:numFmt w:val="decimal"/>
      <w:lvlText w:val="%3."/>
      <w:lvlJc w:val="left"/>
      <w:pPr>
        <w:tabs>
          <w:tab w:val="num" w:pos="357"/>
        </w:tabs>
        <w:ind w:left="357" w:hanging="357"/>
      </w:pPr>
      <w:rPr>
        <w:rFont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2DEA331C"/>
    <w:multiLevelType w:val="hybridMultilevel"/>
    <w:tmpl w:val="EE920240"/>
    <w:lvl w:ilvl="0" w:tplc="FD4E2CE0">
      <w:start w:val="1"/>
      <w:numFmt w:val="bullet"/>
      <w:lvlText w:val=""/>
      <w:lvlJc w:val="left"/>
      <w:pPr>
        <w:tabs>
          <w:tab w:val="num" w:pos="357"/>
        </w:tabs>
        <w:ind w:left="357" w:hanging="357"/>
      </w:pPr>
      <w:rPr>
        <w:rFonts w:ascii="Symbol" w:hAnsi="Symbol" w:hint="default"/>
      </w:rPr>
    </w:lvl>
    <w:lvl w:ilvl="1" w:tplc="3D3EBCA0">
      <w:start w:val="1"/>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2DF30344"/>
    <w:multiLevelType w:val="hybridMultilevel"/>
    <w:tmpl w:val="09C2A84A"/>
    <w:lvl w:ilvl="0" w:tplc="D1CE86F0">
      <w:start w:val="8"/>
      <w:numFmt w:val="upperRoman"/>
      <w:lvlText w:val="%1."/>
      <w:lvlJc w:val="left"/>
      <w:pPr>
        <w:tabs>
          <w:tab w:val="num" w:pos="1185"/>
        </w:tabs>
        <w:ind w:left="1185" w:hanging="765"/>
      </w:pPr>
      <w:rPr>
        <w:rFonts w:hint="default"/>
      </w:rPr>
    </w:lvl>
    <w:lvl w:ilvl="1" w:tplc="04050019" w:tentative="1">
      <w:start w:val="1"/>
      <w:numFmt w:val="lowerLetter"/>
      <w:lvlText w:val="%2."/>
      <w:lvlJc w:val="left"/>
      <w:pPr>
        <w:tabs>
          <w:tab w:val="num" w:pos="1500"/>
        </w:tabs>
        <w:ind w:left="1500" w:hanging="360"/>
      </w:p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123" w15:restartNumberingAfterBreak="0">
    <w:nsid w:val="2E400CA0"/>
    <w:multiLevelType w:val="hybridMultilevel"/>
    <w:tmpl w:val="0AFE2ED0"/>
    <w:lvl w:ilvl="0" w:tplc="0F7C6452">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2E634F44"/>
    <w:multiLevelType w:val="hybridMultilevel"/>
    <w:tmpl w:val="4AE80022"/>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5" w15:restartNumberingAfterBreak="0">
    <w:nsid w:val="2E6505F1"/>
    <w:multiLevelType w:val="hybridMultilevel"/>
    <w:tmpl w:val="21120376"/>
    <w:lvl w:ilvl="0" w:tplc="C2D2705A">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6" w15:restartNumberingAfterBreak="0">
    <w:nsid w:val="2E6A4CB0"/>
    <w:multiLevelType w:val="multilevel"/>
    <w:tmpl w:val="45B2390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E7D2767"/>
    <w:multiLevelType w:val="hybridMultilevel"/>
    <w:tmpl w:val="4DF4FFB6"/>
    <w:lvl w:ilvl="0" w:tplc="00FC1D82">
      <w:start w:val="1"/>
      <w:numFmt w:val="bullet"/>
      <w:lvlText w:val=""/>
      <w:lvlJc w:val="left"/>
      <w:pPr>
        <w:tabs>
          <w:tab w:val="num" w:pos="357"/>
        </w:tabs>
        <w:ind w:left="357" w:hanging="357"/>
      </w:pPr>
      <w:rPr>
        <w:rFonts w:ascii="Symbol" w:hAnsi="Symbol" w:hint="default"/>
      </w:rPr>
    </w:lvl>
    <w:lvl w:ilvl="1" w:tplc="922C045E">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2ECE4136"/>
    <w:multiLevelType w:val="hybridMultilevel"/>
    <w:tmpl w:val="EDFA449C"/>
    <w:lvl w:ilvl="0" w:tplc="04050001">
      <w:start w:val="1"/>
      <w:numFmt w:val="bullet"/>
      <w:lvlText w:val=""/>
      <w:lvlJc w:val="left"/>
      <w:pPr>
        <w:tabs>
          <w:tab w:val="num" w:pos="360"/>
        </w:tabs>
        <w:ind w:left="360" w:hanging="360"/>
      </w:pPr>
      <w:rPr>
        <w:rFonts w:ascii="Symbol" w:hAnsi="Symbol" w:hint="default"/>
      </w:rPr>
    </w:lvl>
    <w:lvl w:ilvl="1" w:tplc="0405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9" w15:restartNumberingAfterBreak="0">
    <w:nsid w:val="2F70069F"/>
    <w:multiLevelType w:val="multilevel"/>
    <w:tmpl w:val="38A0A79A"/>
    <w:lvl w:ilvl="0">
      <w:start w:val="1"/>
      <w:numFmt w:val="decimal"/>
      <w:pStyle w:val="StylStylVPnadpis1Zarovnatdoblokudkovn15dku"/>
      <w:lvlText w:val="%1."/>
      <w:lvlJc w:val="left"/>
      <w:pPr>
        <w:tabs>
          <w:tab w:val="num" w:pos="1776"/>
        </w:tabs>
        <w:ind w:left="1773" w:hanging="357"/>
      </w:pPr>
      <w:rPr>
        <w:rFonts w:ascii="Arial" w:hAnsi="Arial" w:hint="default"/>
        <w:b/>
        <w:i w:val="0"/>
        <w:sz w:val="28"/>
      </w:rPr>
    </w:lvl>
    <w:lvl w:ilvl="1">
      <w:start w:val="1"/>
      <w:numFmt w:val="decimal"/>
      <w:pStyle w:val="StylVPnadpis2TimesNewRomanZarovnatdoblokuPed0b"/>
      <w:lvlText w:val="%1.%2."/>
      <w:lvlJc w:val="left"/>
      <w:pPr>
        <w:tabs>
          <w:tab w:val="num" w:pos="776"/>
        </w:tabs>
        <w:ind w:left="56" w:hanging="56"/>
      </w:pPr>
      <w:rPr>
        <w:rFonts w:ascii="Arial" w:hAnsi="Arial" w:hint="default"/>
        <w:b/>
        <w:i w:val="0"/>
        <w:sz w:val="28"/>
      </w:rPr>
    </w:lvl>
    <w:lvl w:ilvl="2">
      <w:start w:val="1"/>
      <w:numFmt w:val="decimal"/>
      <w:pStyle w:val="StylVPnadpis3TimesNewRomanPed0bZa0b"/>
      <w:suff w:val="space"/>
      <w:lvlText w:val="%1.%2.%3."/>
      <w:lvlJc w:val="left"/>
      <w:pPr>
        <w:ind w:left="572" w:hanging="56"/>
      </w:pPr>
      <w:rPr>
        <w:rFonts w:ascii="Arial" w:hAnsi="Arial" w:hint="default"/>
        <w:b w:val="0"/>
        <w:i w:val="0"/>
        <w:sz w:val="28"/>
      </w:rPr>
    </w:lvl>
    <w:lvl w:ilvl="3">
      <w:start w:val="1"/>
      <w:numFmt w:val="decimal"/>
      <w:lvlText w:val="%1.%2.%3.%4."/>
      <w:lvlJc w:val="left"/>
      <w:pPr>
        <w:tabs>
          <w:tab w:val="num" w:pos="1776"/>
        </w:tabs>
        <w:ind w:left="1344" w:hanging="648"/>
      </w:pPr>
      <w:rPr>
        <w:rFonts w:hint="default"/>
      </w:rPr>
    </w:lvl>
    <w:lvl w:ilvl="4">
      <w:start w:val="1"/>
      <w:numFmt w:val="decimal"/>
      <w:lvlText w:val="%1.%2.%3.%4.%5."/>
      <w:lvlJc w:val="left"/>
      <w:pPr>
        <w:tabs>
          <w:tab w:val="num" w:pos="2496"/>
        </w:tabs>
        <w:ind w:left="1848" w:hanging="792"/>
      </w:pPr>
      <w:rPr>
        <w:rFonts w:hint="default"/>
      </w:rPr>
    </w:lvl>
    <w:lvl w:ilvl="5">
      <w:start w:val="1"/>
      <w:numFmt w:val="decimal"/>
      <w:lvlText w:val="%1.%2.%3.%4.%5.%6."/>
      <w:lvlJc w:val="left"/>
      <w:pPr>
        <w:tabs>
          <w:tab w:val="num" w:pos="3216"/>
        </w:tabs>
        <w:ind w:left="2352" w:hanging="936"/>
      </w:pPr>
      <w:rPr>
        <w:rFonts w:hint="default"/>
      </w:rPr>
    </w:lvl>
    <w:lvl w:ilvl="6">
      <w:start w:val="1"/>
      <w:numFmt w:val="decimal"/>
      <w:lvlText w:val="%1.%2.%3.%4.%5.%6.%7."/>
      <w:lvlJc w:val="left"/>
      <w:pPr>
        <w:tabs>
          <w:tab w:val="num" w:pos="3936"/>
        </w:tabs>
        <w:ind w:left="2856" w:hanging="1080"/>
      </w:pPr>
      <w:rPr>
        <w:rFonts w:hint="default"/>
      </w:rPr>
    </w:lvl>
    <w:lvl w:ilvl="7">
      <w:start w:val="1"/>
      <w:numFmt w:val="decimal"/>
      <w:lvlText w:val="%1.%2.%3.%4.%5.%6.%7.%8."/>
      <w:lvlJc w:val="left"/>
      <w:pPr>
        <w:tabs>
          <w:tab w:val="num" w:pos="4296"/>
        </w:tabs>
        <w:ind w:left="3360" w:hanging="1224"/>
      </w:pPr>
      <w:rPr>
        <w:rFonts w:hint="default"/>
      </w:rPr>
    </w:lvl>
    <w:lvl w:ilvl="8">
      <w:start w:val="1"/>
      <w:numFmt w:val="decimal"/>
      <w:lvlText w:val="%1.%2.%3.%4.%5.%6.%7.%8.%9."/>
      <w:lvlJc w:val="left"/>
      <w:pPr>
        <w:tabs>
          <w:tab w:val="num" w:pos="5016"/>
        </w:tabs>
        <w:ind w:left="3936" w:hanging="1440"/>
      </w:pPr>
      <w:rPr>
        <w:rFonts w:hint="default"/>
      </w:rPr>
    </w:lvl>
  </w:abstractNum>
  <w:abstractNum w:abstractNumId="130" w15:restartNumberingAfterBreak="0">
    <w:nsid w:val="2F8E0738"/>
    <w:multiLevelType w:val="hybridMultilevel"/>
    <w:tmpl w:val="4C02673C"/>
    <w:lvl w:ilvl="0" w:tplc="04050001">
      <w:start w:val="1"/>
      <w:numFmt w:val="bullet"/>
      <w:lvlText w:val=""/>
      <w:lvlJc w:val="left"/>
      <w:pPr>
        <w:tabs>
          <w:tab w:val="num" w:pos="1077"/>
        </w:tabs>
        <w:ind w:left="1077" w:hanging="720"/>
      </w:pPr>
      <w:rPr>
        <w:rFonts w:ascii="Symbol" w:hAnsi="Symbol" w:hint="default"/>
      </w:rPr>
    </w:lvl>
    <w:lvl w:ilvl="1" w:tplc="413020C0">
      <w:start w:val="7"/>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2517"/>
        </w:tabs>
        <w:ind w:left="2517" w:hanging="360"/>
      </w:pPr>
      <w:rPr>
        <w:rFonts w:ascii="Wingdings" w:hAnsi="Wingdings" w:hint="default"/>
      </w:rPr>
    </w:lvl>
    <w:lvl w:ilvl="3" w:tplc="04050001" w:tentative="1">
      <w:start w:val="1"/>
      <w:numFmt w:val="bullet"/>
      <w:lvlText w:val=""/>
      <w:lvlJc w:val="left"/>
      <w:pPr>
        <w:tabs>
          <w:tab w:val="num" w:pos="3237"/>
        </w:tabs>
        <w:ind w:left="3237" w:hanging="360"/>
      </w:pPr>
      <w:rPr>
        <w:rFonts w:ascii="Symbol" w:hAnsi="Symbol" w:hint="default"/>
      </w:rPr>
    </w:lvl>
    <w:lvl w:ilvl="4" w:tplc="04050003" w:tentative="1">
      <w:start w:val="1"/>
      <w:numFmt w:val="bullet"/>
      <w:lvlText w:val="o"/>
      <w:lvlJc w:val="left"/>
      <w:pPr>
        <w:tabs>
          <w:tab w:val="num" w:pos="3957"/>
        </w:tabs>
        <w:ind w:left="3957" w:hanging="360"/>
      </w:pPr>
      <w:rPr>
        <w:rFonts w:ascii="Courier New" w:hAnsi="Courier New" w:cs="Courier New" w:hint="default"/>
      </w:rPr>
    </w:lvl>
    <w:lvl w:ilvl="5" w:tplc="04050005" w:tentative="1">
      <w:start w:val="1"/>
      <w:numFmt w:val="bullet"/>
      <w:lvlText w:val=""/>
      <w:lvlJc w:val="left"/>
      <w:pPr>
        <w:tabs>
          <w:tab w:val="num" w:pos="4677"/>
        </w:tabs>
        <w:ind w:left="4677" w:hanging="360"/>
      </w:pPr>
      <w:rPr>
        <w:rFonts w:ascii="Wingdings" w:hAnsi="Wingdings" w:hint="default"/>
      </w:rPr>
    </w:lvl>
    <w:lvl w:ilvl="6" w:tplc="04050001" w:tentative="1">
      <w:start w:val="1"/>
      <w:numFmt w:val="bullet"/>
      <w:lvlText w:val=""/>
      <w:lvlJc w:val="left"/>
      <w:pPr>
        <w:tabs>
          <w:tab w:val="num" w:pos="5397"/>
        </w:tabs>
        <w:ind w:left="5397" w:hanging="360"/>
      </w:pPr>
      <w:rPr>
        <w:rFonts w:ascii="Symbol" w:hAnsi="Symbol" w:hint="default"/>
      </w:rPr>
    </w:lvl>
    <w:lvl w:ilvl="7" w:tplc="04050003" w:tentative="1">
      <w:start w:val="1"/>
      <w:numFmt w:val="bullet"/>
      <w:lvlText w:val="o"/>
      <w:lvlJc w:val="left"/>
      <w:pPr>
        <w:tabs>
          <w:tab w:val="num" w:pos="6117"/>
        </w:tabs>
        <w:ind w:left="6117" w:hanging="360"/>
      </w:pPr>
      <w:rPr>
        <w:rFonts w:ascii="Courier New" w:hAnsi="Courier New" w:cs="Courier New" w:hint="default"/>
      </w:rPr>
    </w:lvl>
    <w:lvl w:ilvl="8" w:tplc="04050005" w:tentative="1">
      <w:start w:val="1"/>
      <w:numFmt w:val="bullet"/>
      <w:lvlText w:val=""/>
      <w:lvlJc w:val="left"/>
      <w:pPr>
        <w:tabs>
          <w:tab w:val="num" w:pos="6837"/>
        </w:tabs>
        <w:ind w:left="6837" w:hanging="360"/>
      </w:pPr>
      <w:rPr>
        <w:rFonts w:ascii="Wingdings" w:hAnsi="Wingdings" w:hint="default"/>
      </w:rPr>
    </w:lvl>
  </w:abstractNum>
  <w:abstractNum w:abstractNumId="131" w15:restartNumberingAfterBreak="0">
    <w:nsid w:val="2FF210EC"/>
    <w:multiLevelType w:val="hybridMultilevel"/>
    <w:tmpl w:val="124A268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305D0CCF"/>
    <w:multiLevelType w:val="hybridMultilevel"/>
    <w:tmpl w:val="309E7CE2"/>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31013616"/>
    <w:multiLevelType w:val="hybridMultilevel"/>
    <w:tmpl w:val="DEA6246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4" w15:restartNumberingAfterBreak="0">
    <w:nsid w:val="323D1D55"/>
    <w:multiLevelType w:val="hybridMultilevel"/>
    <w:tmpl w:val="F1F0033A"/>
    <w:lvl w:ilvl="0" w:tplc="B2B67C2C">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327B52A9"/>
    <w:multiLevelType w:val="hybridMultilevel"/>
    <w:tmpl w:val="A300BC2A"/>
    <w:lvl w:ilvl="0" w:tplc="9050C3B2">
      <w:start w:val="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6" w15:restartNumberingAfterBreak="0">
    <w:nsid w:val="328D0335"/>
    <w:multiLevelType w:val="hybridMultilevel"/>
    <w:tmpl w:val="4DDA30CC"/>
    <w:lvl w:ilvl="0" w:tplc="13EA7F3E">
      <w:start w:val="19"/>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32A46F22"/>
    <w:multiLevelType w:val="multilevel"/>
    <w:tmpl w:val="45E265A8"/>
    <w:lvl w:ilvl="0">
      <w:start w:val="1"/>
      <w:numFmt w:val="bullet"/>
      <w:lvlText w:val=""/>
      <w:lvlJc w:val="left"/>
      <w:pPr>
        <w:tabs>
          <w:tab w:val="num" w:pos="360"/>
        </w:tabs>
        <w:ind w:left="360" w:hanging="360"/>
      </w:pPr>
      <w:rPr>
        <w:rFonts w:ascii="Symbol" w:hAnsi="Symbol" w:hint="default"/>
      </w:rPr>
    </w:lvl>
    <w:lvl w:ilvl="1">
      <w:start w:val="9"/>
      <w:numFmt w:val="decimal"/>
      <w:isLgl/>
      <w:lvlText w:val="%1.%2."/>
      <w:lvlJc w:val="left"/>
      <w:pPr>
        <w:tabs>
          <w:tab w:val="num" w:pos="1080"/>
        </w:tabs>
        <w:ind w:left="1080" w:hanging="108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4"/>
      <w:numFmt w:val="decimal"/>
      <w:isLgl/>
      <w:lvlText w:val="%1.%2.%3.%4.%5."/>
      <w:lvlJc w:val="left"/>
      <w:pPr>
        <w:tabs>
          <w:tab w:val="num" w:pos="1080"/>
        </w:tabs>
        <w:ind w:left="1080" w:hanging="1080"/>
      </w:pPr>
      <w:rPr>
        <w:rFonts w:hint="default"/>
      </w:rPr>
    </w:lvl>
    <w:lvl w:ilvl="5">
      <w:start w:val="9"/>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8" w15:restartNumberingAfterBreak="0">
    <w:nsid w:val="32E7059F"/>
    <w:multiLevelType w:val="hybridMultilevel"/>
    <w:tmpl w:val="8A22CDC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9" w15:restartNumberingAfterBreak="0">
    <w:nsid w:val="332C4AE1"/>
    <w:multiLevelType w:val="hybridMultilevel"/>
    <w:tmpl w:val="C9AED16C"/>
    <w:lvl w:ilvl="0" w:tplc="A050BA4A">
      <w:start w:val="1"/>
      <w:numFmt w:val="bullet"/>
      <w:lvlText w:val=""/>
      <w:lvlJc w:val="center"/>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0" w15:restartNumberingAfterBreak="0">
    <w:nsid w:val="33977081"/>
    <w:multiLevelType w:val="hybridMultilevel"/>
    <w:tmpl w:val="8A708B8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1" w15:restartNumberingAfterBreak="0">
    <w:nsid w:val="33C42E6A"/>
    <w:multiLevelType w:val="hybridMultilevel"/>
    <w:tmpl w:val="AAF286D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2" w15:restartNumberingAfterBreak="0">
    <w:nsid w:val="340B557E"/>
    <w:multiLevelType w:val="hybridMultilevel"/>
    <w:tmpl w:val="BBDEB8A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3" w15:restartNumberingAfterBreak="0">
    <w:nsid w:val="344617C2"/>
    <w:multiLevelType w:val="hybridMultilevel"/>
    <w:tmpl w:val="52248D5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4" w15:restartNumberingAfterBreak="0">
    <w:nsid w:val="349D2B1F"/>
    <w:multiLevelType w:val="hybridMultilevel"/>
    <w:tmpl w:val="600AF756"/>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5" w15:restartNumberingAfterBreak="0">
    <w:nsid w:val="35606B7F"/>
    <w:multiLevelType w:val="hybridMultilevel"/>
    <w:tmpl w:val="3AA67538"/>
    <w:lvl w:ilvl="0" w:tplc="C2D2705A">
      <w:start w:val="1"/>
      <w:numFmt w:val="bullet"/>
      <w:lvlText w:val=""/>
      <w:lvlJc w:val="left"/>
      <w:pPr>
        <w:tabs>
          <w:tab w:val="num" w:pos="357"/>
        </w:tabs>
        <w:ind w:left="357" w:hanging="357"/>
      </w:pPr>
      <w:rPr>
        <w:rFonts w:ascii="Symbol" w:hAnsi="Symbol" w:hint="default"/>
      </w:rPr>
    </w:lvl>
    <w:lvl w:ilvl="1" w:tplc="76482F04">
      <w:start w:val="1"/>
      <w:numFmt w:val="bullet"/>
      <w:lvlText w:val=""/>
      <w:lvlJc w:val="left"/>
      <w:pPr>
        <w:tabs>
          <w:tab w:val="num" w:pos="357"/>
        </w:tabs>
        <w:ind w:left="357" w:hanging="357"/>
      </w:pPr>
      <w:rPr>
        <w:rFonts w:ascii="Symbol" w:hAnsi="Symbol" w:hint="default"/>
      </w:rPr>
    </w:lvl>
    <w:lvl w:ilvl="2" w:tplc="0405000F">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6" w15:restartNumberingAfterBreak="0">
    <w:nsid w:val="3568094A"/>
    <w:multiLevelType w:val="hybridMultilevel"/>
    <w:tmpl w:val="FE76BBC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7" w15:restartNumberingAfterBreak="0">
    <w:nsid w:val="35C16126"/>
    <w:multiLevelType w:val="hybridMultilevel"/>
    <w:tmpl w:val="4F8C11E8"/>
    <w:lvl w:ilvl="0" w:tplc="2C121E5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36E41A95"/>
    <w:multiLevelType w:val="multilevel"/>
    <w:tmpl w:val="FB4AC83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37685DC1"/>
    <w:multiLevelType w:val="multilevel"/>
    <w:tmpl w:val="DE04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7AA27E6"/>
    <w:multiLevelType w:val="hybridMultilevel"/>
    <w:tmpl w:val="B7DE4188"/>
    <w:lvl w:ilvl="0" w:tplc="D348F280">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37E50A3B"/>
    <w:multiLevelType w:val="hybridMultilevel"/>
    <w:tmpl w:val="3BD23EAA"/>
    <w:lvl w:ilvl="0" w:tplc="2410E156">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2" w15:restartNumberingAfterBreak="0">
    <w:nsid w:val="382E6EE1"/>
    <w:multiLevelType w:val="hybridMultilevel"/>
    <w:tmpl w:val="048CE51C"/>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384A250C"/>
    <w:multiLevelType w:val="hybridMultilevel"/>
    <w:tmpl w:val="E4A061A4"/>
    <w:lvl w:ilvl="0" w:tplc="3028F76E">
      <w:start w:val="1"/>
      <w:numFmt w:val="bullet"/>
      <w:lvlText w:val=""/>
      <w:lvlJc w:val="left"/>
      <w:pPr>
        <w:tabs>
          <w:tab w:val="num" w:pos="568"/>
        </w:tabs>
        <w:ind w:left="568" w:hanging="360"/>
      </w:pPr>
      <w:rPr>
        <w:rFonts w:ascii="Symbol" w:hAnsi="Symbol" w:hint="default"/>
        <w:color w:val="auto"/>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54" w15:restartNumberingAfterBreak="0">
    <w:nsid w:val="38A71A32"/>
    <w:multiLevelType w:val="hybridMultilevel"/>
    <w:tmpl w:val="1AB4EDD0"/>
    <w:lvl w:ilvl="0" w:tplc="D0FA7D7E">
      <w:start w:val="7"/>
      <w:numFmt w:val="bullet"/>
      <w:lvlText w:val=""/>
      <w:lvlJc w:val="left"/>
      <w:pPr>
        <w:tabs>
          <w:tab w:val="num" w:pos="360"/>
        </w:tabs>
        <w:ind w:left="360" w:hanging="360"/>
      </w:pPr>
      <w:rPr>
        <w:rFonts w:ascii="Symbol" w:hAnsi="Symbol" w:hint="default"/>
      </w:rPr>
    </w:lvl>
    <w:lvl w:ilvl="1" w:tplc="C2D2705A">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5" w15:restartNumberingAfterBreak="0">
    <w:nsid w:val="38ED1FAD"/>
    <w:multiLevelType w:val="hybridMultilevel"/>
    <w:tmpl w:val="17E0681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6" w15:restartNumberingAfterBreak="0">
    <w:nsid w:val="39A70DC6"/>
    <w:multiLevelType w:val="multilevel"/>
    <w:tmpl w:val="0AEC7438"/>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7" w15:restartNumberingAfterBreak="0">
    <w:nsid w:val="3A0351E8"/>
    <w:multiLevelType w:val="hybridMultilevel"/>
    <w:tmpl w:val="DC08AE8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8" w15:restartNumberingAfterBreak="0">
    <w:nsid w:val="3A9353F7"/>
    <w:multiLevelType w:val="multilevel"/>
    <w:tmpl w:val="E1DEAFF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3B1001F7"/>
    <w:multiLevelType w:val="multilevel"/>
    <w:tmpl w:val="15DE457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3BBE307B"/>
    <w:multiLevelType w:val="multilevel"/>
    <w:tmpl w:val="A4D029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1" w15:restartNumberingAfterBreak="0">
    <w:nsid w:val="3C7F1378"/>
    <w:multiLevelType w:val="hybridMultilevel"/>
    <w:tmpl w:val="15C44AA0"/>
    <w:lvl w:ilvl="0" w:tplc="0405000F">
      <w:start w:val="1"/>
      <w:numFmt w:val="decimal"/>
      <w:lvlText w:val="%1."/>
      <w:lvlJc w:val="left"/>
      <w:pPr>
        <w:tabs>
          <w:tab w:val="num" w:pos="720"/>
        </w:tabs>
        <w:ind w:left="720" w:hanging="360"/>
      </w:pPr>
      <w:rPr>
        <w:rFonts w:hint="default"/>
      </w:rPr>
    </w:lvl>
    <w:lvl w:ilvl="1" w:tplc="64F46C4A">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2" w15:restartNumberingAfterBreak="0">
    <w:nsid w:val="3CA5500D"/>
    <w:multiLevelType w:val="hybridMultilevel"/>
    <w:tmpl w:val="A58213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3" w15:restartNumberingAfterBreak="0">
    <w:nsid w:val="3CCD3F40"/>
    <w:multiLevelType w:val="multilevel"/>
    <w:tmpl w:val="62D27D42"/>
    <w:lvl w:ilvl="0">
      <w:start w:val="4"/>
      <w:numFmt w:val="decimal"/>
      <w:lvlText w:val="%1"/>
      <w:lvlJc w:val="left"/>
      <w:pPr>
        <w:ind w:left="660" w:hanging="660"/>
      </w:pPr>
      <w:rPr>
        <w:rFonts w:hint="default"/>
        <w:color w:val="auto"/>
      </w:rPr>
    </w:lvl>
    <w:lvl w:ilvl="1">
      <w:start w:val="4"/>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color w:val="auto"/>
      </w:rPr>
    </w:lvl>
    <w:lvl w:ilvl="3">
      <w:start w:val="2"/>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4" w15:restartNumberingAfterBreak="0">
    <w:nsid w:val="3D8670F4"/>
    <w:multiLevelType w:val="hybridMultilevel"/>
    <w:tmpl w:val="E118E95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5" w15:restartNumberingAfterBreak="0">
    <w:nsid w:val="3DC01DEC"/>
    <w:multiLevelType w:val="multilevel"/>
    <w:tmpl w:val="499E804C"/>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7"/>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6" w15:restartNumberingAfterBreak="0">
    <w:nsid w:val="3DDA2664"/>
    <w:multiLevelType w:val="hybridMultilevel"/>
    <w:tmpl w:val="0FBCE39C"/>
    <w:lvl w:ilvl="0" w:tplc="6D780F4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7" w15:restartNumberingAfterBreak="0">
    <w:nsid w:val="3E2F4A09"/>
    <w:multiLevelType w:val="hybridMultilevel"/>
    <w:tmpl w:val="083C40D0"/>
    <w:lvl w:ilvl="0" w:tplc="7DC0CB44">
      <w:start w:val="7"/>
      <w:numFmt w:val="bullet"/>
      <w:lvlText w:val=""/>
      <w:lvlJc w:val="left"/>
      <w:pPr>
        <w:tabs>
          <w:tab w:val="num" w:pos="1797"/>
        </w:tabs>
        <w:ind w:left="1797" w:hanging="357"/>
      </w:pPr>
      <w:rPr>
        <w:rFonts w:ascii="Symbol" w:hAnsi="Symbol" w:hint="default"/>
      </w:rPr>
    </w:lvl>
    <w:lvl w:ilvl="1" w:tplc="04050003" w:tentative="1">
      <w:start w:val="1"/>
      <w:numFmt w:val="bullet"/>
      <w:lvlText w:val="o"/>
      <w:lvlJc w:val="left"/>
      <w:pPr>
        <w:tabs>
          <w:tab w:val="num" w:pos="2880"/>
        </w:tabs>
        <w:ind w:left="2880" w:hanging="360"/>
      </w:pPr>
      <w:rPr>
        <w:rFonts w:ascii="Courier New" w:hAnsi="Courier New" w:cs="Courier New" w:hint="default"/>
      </w:rPr>
    </w:lvl>
    <w:lvl w:ilvl="2" w:tplc="04050005" w:tentative="1">
      <w:start w:val="1"/>
      <w:numFmt w:val="bullet"/>
      <w:lvlText w:val=""/>
      <w:lvlJc w:val="left"/>
      <w:pPr>
        <w:tabs>
          <w:tab w:val="num" w:pos="3600"/>
        </w:tabs>
        <w:ind w:left="3600" w:hanging="360"/>
      </w:pPr>
      <w:rPr>
        <w:rFonts w:ascii="Wingdings" w:hAnsi="Wingdings" w:hint="default"/>
      </w:rPr>
    </w:lvl>
    <w:lvl w:ilvl="3" w:tplc="04050001" w:tentative="1">
      <w:start w:val="1"/>
      <w:numFmt w:val="bullet"/>
      <w:lvlText w:val=""/>
      <w:lvlJc w:val="left"/>
      <w:pPr>
        <w:tabs>
          <w:tab w:val="num" w:pos="4320"/>
        </w:tabs>
        <w:ind w:left="4320" w:hanging="360"/>
      </w:pPr>
      <w:rPr>
        <w:rFonts w:ascii="Symbol" w:hAnsi="Symbol" w:hint="default"/>
      </w:rPr>
    </w:lvl>
    <w:lvl w:ilvl="4" w:tplc="04050003" w:tentative="1">
      <w:start w:val="1"/>
      <w:numFmt w:val="bullet"/>
      <w:lvlText w:val="o"/>
      <w:lvlJc w:val="left"/>
      <w:pPr>
        <w:tabs>
          <w:tab w:val="num" w:pos="5040"/>
        </w:tabs>
        <w:ind w:left="5040" w:hanging="360"/>
      </w:pPr>
      <w:rPr>
        <w:rFonts w:ascii="Courier New" w:hAnsi="Courier New" w:cs="Courier New" w:hint="default"/>
      </w:rPr>
    </w:lvl>
    <w:lvl w:ilvl="5" w:tplc="04050005" w:tentative="1">
      <w:start w:val="1"/>
      <w:numFmt w:val="bullet"/>
      <w:lvlText w:val=""/>
      <w:lvlJc w:val="left"/>
      <w:pPr>
        <w:tabs>
          <w:tab w:val="num" w:pos="5760"/>
        </w:tabs>
        <w:ind w:left="5760" w:hanging="360"/>
      </w:pPr>
      <w:rPr>
        <w:rFonts w:ascii="Wingdings" w:hAnsi="Wingdings" w:hint="default"/>
      </w:rPr>
    </w:lvl>
    <w:lvl w:ilvl="6" w:tplc="04050001" w:tentative="1">
      <w:start w:val="1"/>
      <w:numFmt w:val="bullet"/>
      <w:lvlText w:val=""/>
      <w:lvlJc w:val="left"/>
      <w:pPr>
        <w:tabs>
          <w:tab w:val="num" w:pos="6480"/>
        </w:tabs>
        <w:ind w:left="6480" w:hanging="360"/>
      </w:pPr>
      <w:rPr>
        <w:rFonts w:ascii="Symbol" w:hAnsi="Symbol" w:hint="default"/>
      </w:rPr>
    </w:lvl>
    <w:lvl w:ilvl="7" w:tplc="04050003" w:tentative="1">
      <w:start w:val="1"/>
      <w:numFmt w:val="bullet"/>
      <w:lvlText w:val="o"/>
      <w:lvlJc w:val="left"/>
      <w:pPr>
        <w:tabs>
          <w:tab w:val="num" w:pos="7200"/>
        </w:tabs>
        <w:ind w:left="7200" w:hanging="360"/>
      </w:pPr>
      <w:rPr>
        <w:rFonts w:ascii="Courier New" w:hAnsi="Courier New" w:cs="Courier New" w:hint="default"/>
      </w:rPr>
    </w:lvl>
    <w:lvl w:ilvl="8" w:tplc="04050005" w:tentative="1">
      <w:start w:val="1"/>
      <w:numFmt w:val="bullet"/>
      <w:lvlText w:val=""/>
      <w:lvlJc w:val="left"/>
      <w:pPr>
        <w:tabs>
          <w:tab w:val="num" w:pos="7920"/>
        </w:tabs>
        <w:ind w:left="7920" w:hanging="360"/>
      </w:pPr>
      <w:rPr>
        <w:rFonts w:ascii="Wingdings" w:hAnsi="Wingdings" w:hint="default"/>
      </w:rPr>
    </w:lvl>
  </w:abstractNum>
  <w:abstractNum w:abstractNumId="168" w15:restartNumberingAfterBreak="0">
    <w:nsid w:val="3E35386A"/>
    <w:multiLevelType w:val="hybridMultilevel"/>
    <w:tmpl w:val="07DAA340"/>
    <w:lvl w:ilvl="0" w:tplc="59EC29D8">
      <w:start w:val="1"/>
      <w:numFmt w:val="bullet"/>
      <w:lvlText w:val=""/>
      <w:lvlJc w:val="left"/>
      <w:pPr>
        <w:tabs>
          <w:tab w:val="num" w:pos="340"/>
        </w:tabs>
        <w:ind w:left="340" w:hanging="34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9" w15:restartNumberingAfterBreak="0">
    <w:nsid w:val="3E3A6C5B"/>
    <w:multiLevelType w:val="multilevel"/>
    <w:tmpl w:val="4FDC1464"/>
    <w:lvl w:ilvl="0">
      <w:start w:val="1"/>
      <w:numFmt w:val="bullet"/>
      <w:lvlText w:val=""/>
      <w:lvlJc w:val="left"/>
      <w:pPr>
        <w:tabs>
          <w:tab w:val="num" w:pos="360"/>
        </w:tabs>
        <w:ind w:left="360" w:hanging="360"/>
      </w:pPr>
      <w:rPr>
        <w:rFonts w:ascii="Symbol" w:hAnsi="Symbol" w:hint="default"/>
      </w:rPr>
    </w:lvl>
    <w:lvl w:ilvl="1">
      <w:start w:val="7"/>
      <w:numFmt w:val="bullet"/>
      <w:lvlText w:val=""/>
      <w:lvlJc w:val="left"/>
      <w:pPr>
        <w:tabs>
          <w:tab w:val="num" w:pos="1020"/>
        </w:tabs>
        <w:ind w:left="1020" w:hanging="1020"/>
      </w:pPr>
      <w:rPr>
        <w:rFonts w:ascii="Symbol" w:hAnsi="Symbol" w:hint="default"/>
      </w:rPr>
    </w:lvl>
    <w:lvl w:ilvl="2">
      <w:start w:val="1"/>
      <w:numFmt w:val="decimal"/>
      <w:isLgl/>
      <w:lvlText w:val="%1.%2.%3"/>
      <w:lvlJc w:val="left"/>
      <w:pPr>
        <w:tabs>
          <w:tab w:val="num" w:pos="1020"/>
        </w:tabs>
        <w:ind w:left="1020" w:hanging="1020"/>
      </w:pPr>
      <w:rPr>
        <w:rFonts w:hint="default"/>
      </w:rPr>
    </w:lvl>
    <w:lvl w:ilvl="3">
      <w:start w:val="1"/>
      <w:numFmt w:val="decimal"/>
      <w:isLgl/>
      <w:lvlText w:val="%1.%2.%3.%4"/>
      <w:lvlJc w:val="left"/>
      <w:pPr>
        <w:tabs>
          <w:tab w:val="num" w:pos="1020"/>
        </w:tabs>
        <w:ind w:left="1020" w:hanging="1020"/>
      </w:pPr>
      <w:rPr>
        <w:rFonts w:hint="default"/>
      </w:rPr>
    </w:lvl>
    <w:lvl w:ilvl="4">
      <w:start w:val="4"/>
      <w:numFmt w:val="decimal"/>
      <w:isLgl/>
      <w:lvlText w:val="%1.%2.%3.%4.%5"/>
      <w:lvlJc w:val="left"/>
      <w:pPr>
        <w:tabs>
          <w:tab w:val="num" w:pos="1080"/>
        </w:tabs>
        <w:ind w:left="1080" w:hanging="1080"/>
      </w:pPr>
      <w:rPr>
        <w:rFonts w:hint="default"/>
      </w:rPr>
    </w:lvl>
    <w:lvl w:ilvl="5">
      <w:start w:val="6"/>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0" w15:restartNumberingAfterBreak="0">
    <w:nsid w:val="3E660B92"/>
    <w:multiLevelType w:val="hybridMultilevel"/>
    <w:tmpl w:val="D2CA3EB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1" w15:restartNumberingAfterBreak="0">
    <w:nsid w:val="3EBE397F"/>
    <w:multiLevelType w:val="hybridMultilevel"/>
    <w:tmpl w:val="1A209274"/>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2" w15:restartNumberingAfterBreak="0">
    <w:nsid w:val="3EE81462"/>
    <w:multiLevelType w:val="hybridMultilevel"/>
    <w:tmpl w:val="65F4E072"/>
    <w:lvl w:ilvl="0" w:tplc="C364745E">
      <w:start w:val="1"/>
      <w:numFmt w:val="bullet"/>
      <w:lvlText w:val=""/>
      <w:lvlJc w:val="left"/>
      <w:pPr>
        <w:tabs>
          <w:tab w:val="num" w:pos="408"/>
        </w:tabs>
        <w:ind w:left="408" w:hanging="340"/>
      </w:pPr>
      <w:rPr>
        <w:rFonts w:ascii="Symbol" w:hAnsi="Symbol" w:hint="default"/>
      </w:rPr>
    </w:lvl>
    <w:lvl w:ilvl="1" w:tplc="9B78DCA0">
      <w:start w:val="7"/>
      <w:numFmt w:val="bullet"/>
      <w:lvlText w:val=""/>
      <w:lvlJc w:val="left"/>
      <w:pPr>
        <w:tabs>
          <w:tab w:val="num" w:pos="720"/>
        </w:tabs>
        <w:ind w:left="720" w:hanging="72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3" w15:restartNumberingAfterBreak="0">
    <w:nsid w:val="3EFE4DA7"/>
    <w:multiLevelType w:val="hybridMultilevel"/>
    <w:tmpl w:val="9A1A6818"/>
    <w:lvl w:ilvl="0" w:tplc="5E7A092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4" w15:restartNumberingAfterBreak="0">
    <w:nsid w:val="3F5E31C6"/>
    <w:multiLevelType w:val="hybridMultilevel"/>
    <w:tmpl w:val="4D68E98A"/>
    <w:lvl w:ilvl="0" w:tplc="13EA7F3E">
      <w:start w:val="19"/>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5" w15:restartNumberingAfterBreak="0">
    <w:nsid w:val="3F75324B"/>
    <w:multiLevelType w:val="multilevel"/>
    <w:tmpl w:val="45E265A8"/>
    <w:lvl w:ilvl="0">
      <w:start w:val="1"/>
      <w:numFmt w:val="bullet"/>
      <w:lvlText w:val=""/>
      <w:lvlJc w:val="left"/>
      <w:pPr>
        <w:tabs>
          <w:tab w:val="num" w:pos="360"/>
        </w:tabs>
        <w:ind w:left="360" w:hanging="360"/>
      </w:pPr>
      <w:rPr>
        <w:rFonts w:ascii="Symbol" w:hAnsi="Symbol" w:hint="default"/>
      </w:rPr>
    </w:lvl>
    <w:lvl w:ilvl="1">
      <w:start w:val="9"/>
      <w:numFmt w:val="decimal"/>
      <w:isLgl/>
      <w:lvlText w:val="%1.%2."/>
      <w:lvlJc w:val="left"/>
      <w:pPr>
        <w:tabs>
          <w:tab w:val="num" w:pos="1080"/>
        </w:tabs>
        <w:ind w:left="1080" w:hanging="108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4"/>
      <w:numFmt w:val="decimal"/>
      <w:isLgl/>
      <w:lvlText w:val="%1.%2.%3.%4.%5."/>
      <w:lvlJc w:val="left"/>
      <w:pPr>
        <w:tabs>
          <w:tab w:val="num" w:pos="1080"/>
        </w:tabs>
        <w:ind w:left="1080" w:hanging="1080"/>
      </w:pPr>
      <w:rPr>
        <w:rFonts w:hint="default"/>
      </w:rPr>
    </w:lvl>
    <w:lvl w:ilvl="5">
      <w:start w:val="9"/>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6" w15:restartNumberingAfterBreak="0">
    <w:nsid w:val="3FA72E73"/>
    <w:multiLevelType w:val="hybridMultilevel"/>
    <w:tmpl w:val="005C18E6"/>
    <w:lvl w:ilvl="0" w:tplc="CA441EBA">
      <w:start w:val="1"/>
      <w:numFmt w:val="bullet"/>
      <w:lvlText w:val=""/>
      <w:lvlJc w:val="left"/>
      <w:pPr>
        <w:tabs>
          <w:tab w:val="num" w:pos="510"/>
        </w:tabs>
        <w:ind w:left="567" w:hanging="567"/>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7" w15:restartNumberingAfterBreak="0">
    <w:nsid w:val="3FB422BC"/>
    <w:multiLevelType w:val="hybridMultilevel"/>
    <w:tmpl w:val="8806C70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8" w15:restartNumberingAfterBreak="0">
    <w:nsid w:val="3FE867A1"/>
    <w:multiLevelType w:val="multilevel"/>
    <w:tmpl w:val="45E265A8"/>
    <w:lvl w:ilvl="0">
      <w:start w:val="1"/>
      <w:numFmt w:val="bullet"/>
      <w:lvlText w:val=""/>
      <w:lvlJc w:val="left"/>
      <w:pPr>
        <w:tabs>
          <w:tab w:val="num" w:pos="360"/>
        </w:tabs>
        <w:ind w:left="360" w:hanging="360"/>
      </w:pPr>
      <w:rPr>
        <w:rFonts w:ascii="Symbol" w:hAnsi="Symbol" w:hint="default"/>
      </w:rPr>
    </w:lvl>
    <w:lvl w:ilvl="1">
      <w:start w:val="9"/>
      <w:numFmt w:val="decimal"/>
      <w:isLgl/>
      <w:lvlText w:val="%1.%2."/>
      <w:lvlJc w:val="left"/>
      <w:pPr>
        <w:tabs>
          <w:tab w:val="num" w:pos="1080"/>
        </w:tabs>
        <w:ind w:left="1080" w:hanging="108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4"/>
      <w:numFmt w:val="decimal"/>
      <w:isLgl/>
      <w:lvlText w:val="%1.%2.%3.%4.%5."/>
      <w:lvlJc w:val="left"/>
      <w:pPr>
        <w:tabs>
          <w:tab w:val="num" w:pos="1080"/>
        </w:tabs>
        <w:ind w:left="1080" w:hanging="1080"/>
      </w:pPr>
      <w:rPr>
        <w:rFonts w:hint="default"/>
      </w:rPr>
    </w:lvl>
    <w:lvl w:ilvl="5">
      <w:start w:val="9"/>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9" w15:restartNumberingAfterBreak="0">
    <w:nsid w:val="3FF71D02"/>
    <w:multiLevelType w:val="hybridMultilevel"/>
    <w:tmpl w:val="F3A6D1E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0" w15:restartNumberingAfterBreak="0">
    <w:nsid w:val="40146DA4"/>
    <w:multiLevelType w:val="hybridMultilevel"/>
    <w:tmpl w:val="EBB2B77C"/>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1" w15:restartNumberingAfterBreak="0">
    <w:nsid w:val="407E5F31"/>
    <w:multiLevelType w:val="hybridMultilevel"/>
    <w:tmpl w:val="B1AA5E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2" w15:restartNumberingAfterBreak="0">
    <w:nsid w:val="40AA0BD4"/>
    <w:multiLevelType w:val="hybridMultilevel"/>
    <w:tmpl w:val="F9A02BE6"/>
    <w:lvl w:ilvl="0" w:tplc="FD4E2CE0">
      <w:start w:val="1"/>
      <w:numFmt w:val="bullet"/>
      <w:lvlText w:val=""/>
      <w:lvlJc w:val="left"/>
      <w:pPr>
        <w:tabs>
          <w:tab w:val="num" w:pos="357"/>
        </w:tabs>
        <w:ind w:left="357" w:hanging="357"/>
      </w:pPr>
      <w:rPr>
        <w:rFonts w:ascii="Symbol" w:hAnsi="Symbol" w:hint="default"/>
      </w:rPr>
    </w:lvl>
    <w:lvl w:ilvl="1" w:tplc="8DB252FC">
      <w:start w:val="1"/>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410937B3"/>
    <w:multiLevelType w:val="hybridMultilevel"/>
    <w:tmpl w:val="12EC578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4" w15:restartNumberingAfterBreak="0">
    <w:nsid w:val="417605F1"/>
    <w:multiLevelType w:val="hybridMultilevel"/>
    <w:tmpl w:val="709C81EE"/>
    <w:lvl w:ilvl="0" w:tplc="D0FA7D7E">
      <w:start w:val="7"/>
      <w:numFmt w:val="bullet"/>
      <w:lvlText w:val=""/>
      <w:lvlJc w:val="left"/>
      <w:pPr>
        <w:tabs>
          <w:tab w:val="num" w:pos="360"/>
        </w:tabs>
        <w:ind w:left="360" w:hanging="360"/>
      </w:pPr>
      <w:rPr>
        <w:rFonts w:ascii="Symbol" w:hAnsi="Symbol" w:hint="default"/>
      </w:rPr>
    </w:lvl>
    <w:lvl w:ilvl="1" w:tplc="C2D2705A">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5" w15:restartNumberingAfterBreak="0">
    <w:nsid w:val="41C01A21"/>
    <w:multiLevelType w:val="multilevel"/>
    <w:tmpl w:val="45E265A8"/>
    <w:lvl w:ilvl="0">
      <w:start w:val="1"/>
      <w:numFmt w:val="bullet"/>
      <w:lvlText w:val=""/>
      <w:lvlJc w:val="left"/>
      <w:pPr>
        <w:tabs>
          <w:tab w:val="num" w:pos="360"/>
        </w:tabs>
        <w:ind w:left="360" w:hanging="360"/>
      </w:pPr>
      <w:rPr>
        <w:rFonts w:ascii="Symbol" w:hAnsi="Symbol" w:hint="default"/>
      </w:rPr>
    </w:lvl>
    <w:lvl w:ilvl="1">
      <w:start w:val="9"/>
      <w:numFmt w:val="decimal"/>
      <w:isLgl/>
      <w:lvlText w:val="%1.%2."/>
      <w:lvlJc w:val="left"/>
      <w:pPr>
        <w:tabs>
          <w:tab w:val="num" w:pos="1080"/>
        </w:tabs>
        <w:ind w:left="1080" w:hanging="108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4"/>
      <w:numFmt w:val="decimal"/>
      <w:isLgl/>
      <w:lvlText w:val="%1.%2.%3.%4.%5."/>
      <w:lvlJc w:val="left"/>
      <w:pPr>
        <w:tabs>
          <w:tab w:val="num" w:pos="1080"/>
        </w:tabs>
        <w:ind w:left="1080" w:hanging="1080"/>
      </w:pPr>
      <w:rPr>
        <w:rFonts w:hint="default"/>
      </w:rPr>
    </w:lvl>
    <w:lvl w:ilvl="5">
      <w:start w:val="9"/>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6" w15:restartNumberingAfterBreak="0">
    <w:nsid w:val="41FF250D"/>
    <w:multiLevelType w:val="hybridMultilevel"/>
    <w:tmpl w:val="CC4E8400"/>
    <w:lvl w:ilvl="0" w:tplc="13EA7F3E">
      <w:start w:val="19"/>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7" w15:restartNumberingAfterBreak="0">
    <w:nsid w:val="427722EE"/>
    <w:multiLevelType w:val="hybridMultilevel"/>
    <w:tmpl w:val="6106B66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8" w15:restartNumberingAfterBreak="0">
    <w:nsid w:val="429A53A9"/>
    <w:multiLevelType w:val="hybridMultilevel"/>
    <w:tmpl w:val="6EC019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9" w15:restartNumberingAfterBreak="0">
    <w:nsid w:val="42F20937"/>
    <w:multiLevelType w:val="hybridMultilevel"/>
    <w:tmpl w:val="4470E6F8"/>
    <w:lvl w:ilvl="0" w:tplc="63981EAA">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0" w15:restartNumberingAfterBreak="0">
    <w:nsid w:val="430A0E75"/>
    <w:multiLevelType w:val="multilevel"/>
    <w:tmpl w:val="60147C28"/>
    <w:lvl w:ilvl="0">
      <w:start w:val="1"/>
      <w:numFmt w:val="bullet"/>
      <w:lvlText w:val=""/>
      <w:lvlJc w:val="left"/>
      <w:pPr>
        <w:tabs>
          <w:tab w:val="num" w:pos="360"/>
        </w:tabs>
        <w:ind w:left="360" w:hanging="360"/>
      </w:pPr>
      <w:rPr>
        <w:rFonts w:ascii="Symbol" w:hAnsi="Symbol" w:hint="default"/>
      </w:rPr>
    </w:lvl>
    <w:lvl w:ilvl="1">
      <w:start w:val="7"/>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2"/>
      <w:numFmt w:val="decimal"/>
      <w:isLgl/>
      <w:lvlText w:val="%1.%2.%3.%4."/>
      <w:lvlJc w:val="left"/>
      <w:pPr>
        <w:tabs>
          <w:tab w:val="num" w:pos="1140"/>
        </w:tabs>
        <w:ind w:left="1140" w:hanging="1140"/>
      </w:pPr>
      <w:rPr>
        <w:rFonts w:hint="default"/>
      </w:rPr>
    </w:lvl>
    <w:lvl w:ilvl="4">
      <w:start w:val="4"/>
      <w:numFmt w:val="decimal"/>
      <w:isLgl/>
      <w:lvlText w:val="%1.%2.%3.%4.%5."/>
      <w:lvlJc w:val="left"/>
      <w:pPr>
        <w:tabs>
          <w:tab w:val="num" w:pos="1140"/>
        </w:tabs>
        <w:ind w:left="1140" w:hanging="1140"/>
      </w:pPr>
      <w:rPr>
        <w:rFonts w:hint="default"/>
      </w:rPr>
    </w:lvl>
    <w:lvl w:ilvl="5">
      <w:start w:val="4"/>
      <w:numFmt w:val="decimal"/>
      <w:isLgl/>
      <w:lvlText w:val="%1.%2.%3.%4.%5.8."/>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1" w15:restartNumberingAfterBreak="0">
    <w:nsid w:val="43223604"/>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92" w15:restartNumberingAfterBreak="0">
    <w:nsid w:val="43403E0F"/>
    <w:multiLevelType w:val="hybridMultilevel"/>
    <w:tmpl w:val="87E274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3" w15:restartNumberingAfterBreak="0">
    <w:nsid w:val="43706C37"/>
    <w:multiLevelType w:val="multilevel"/>
    <w:tmpl w:val="6BC265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4" w15:restartNumberingAfterBreak="0">
    <w:nsid w:val="440E0226"/>
    <w:multiLevelType w:val="hybridMultilevel"/>
    <w:tmpl w:val="F1364C52"/>
    <w:lvl w:ilvl="0" w:tplc="04050001">
      <w:start w:val="1"/>
      <w:numFmt w:val="bullet"/>
      <w:lvlText w:val=""/>
      <w:lvlJc w:val="left"/>
      <w:pPr>
        <w:ind w:left="0" w:hanging="360"/>
      </w:pPr>
      <w:rPr>
        <w:rFonts w:ascii="Symbol" w:hAnsi="Symbol" w:hint="default"/>
      </w:rPr>
    </w:lvl>
    <w:lvl w:ilvl="1" w:tplc="04050003" w:tentative="1">
      <w:start w:val="1"/>
      <w:numFmt w:val="bullet"/>
      <w:lvlText w:val="o"/>
      <w:lvlJc w:val="left"/>
      <w:pPr>
        <w:ind w:left="720" w:hanging="360"/>
      </w:pPr>
      <w:rPr>
        <w:rFonts w:ascii="Courier New" w:hAnsi="Courier New" w:cs="Courier New" w:hint="default"/>
      </w:rPr>
    </w:lvl>
    <w:lvl w:ilvl="2" w:tplc="04050005" w:tentative="1">
      <w:start w:val="1"/>
      <w:numFmt w:val="bullet"/>
      <w:lvlText w:val=""/>
      <w:lvlJc w:val="left"/>
      <w:pPr>
        <w:ind w:left="1440" w:hanging="360"/>
      </w:pPr>
      <w:rPr>
        <w:rFonts w:ascii="Wingdings" w:hAnsi="Wingdings" w:hint="default"/>
      </w:rPr>
    </w:lvl>
    <w:lvl w:ilvl="3" w:tplc="04050001" w:tentative="1">
      <w:start w:val="1"/>
      <w:numFmt w:val="bullet"/>
      <w:lvlText w:val=""/>
      <w:lvlJc w:val="left"/>
      <w:pPr>
        <w:ind w:left="2160" w:hanging="360"/>
      </w:pPr>
      <w:rPr>
        <w:rFonts w:ascii="Symbol" w:hAnsi="Symbol" w:hint="default"/>
      </w:rPr>
    </w:lvl>
    <w:lvl w:ilvl="4" w:tplc="04050003" w:tentative="1">
      <w:start w:val="1"/>
      <w:numFmt w:val="bullet"/>
      <w:lvlText w:val="o"/>
      <w:lvlJc w:val="left"/>
      <w:pPr>
        <w:ind w:left="2880" w:hanging="360"/>
      </w:pPr>
      <w:rPr>
        <w:rFonts w:ascii="Courier New" w:hAnsi="Courier New" w:cs="Courier New" w:hint="default"/>
      </w:rPr>
    </w:lvl>
    <w:lvl w:ilvl="5" w:tplc="04050005" w:tentative="1">
      <w:start w:val="1"/>
      <w:numFmt w:val="bullet"/>
      <w:lvlText w:val=""/>
      <w:lvlJc w:val="left"/>
      <w:pPr>
        <w:ind w:left="3600" w:hanging="360"/>
      </w:pPr>
      <w:rPr>
        <w:rFonts w:ascii="Wingdings" w:hAnsi="Wingdings" w:hint="default"/>
      </w:rPr>
    </w:lvl>
    <w:lvl w:ilvl="6" w:tplc="04050001" w:tentative="1">
      <w:start w:val="1"/>
      <w:numFmt w:val="bullet"/>
      <w:lvlText w:val=""/>
      <w:lvlJc w:val="left"/>
      <w:pPr>
        <w:ind w:left="4320" w:hanging="360"/>
      </w:pPr>
      <w:rPr>
        <w:rFonts w:ascii="Symbol" w:hAnsi="Symbol" w:hint="default"/>
      </w:rPr>
    </w:lvl>
    <w:lvl w:ilvl="7" w:tplc="04050003" w:tentative="1">
      <w:start w:val="1"/>
      <w:numFmt w:val="bullet"/>
      <w:lvlText w:val="o"/>
      <w:lvlJc w:val="left"/>
      <w:pPr>
        <w:ind w:left="5040" w:hanging="360"/>
      </w:pPr>
      <w:rPr>
        <w:rFonts w:ascii="Courier New" w:hAnsi="Courier New" w:cs="Courier New" w:hint="default"/>
      </w:rPr>
    </w:lvl>
    <w:lvl w:ilvl="8" w:tplc="04050005" w:tentative="1">
      <w:start w:val="1"/>
      <w:numFmt w:val="bullet"/>
      <w:lvlText w:val=""/>
      <w:lvlJc w:val="left"/>
      <w:pPr>
        <w:ind w:left="5760" w:hanging="360"/>
      </w:pPr>
      <w:rPr>
        <w:rFonts w:ascii="Wingdings" w:hAnsi="Wingdings" w:hint="default"/>
      </w:rPr>
    </w:lvl>
  </w:abstractNum>
  <w:abstractNum w:abstractNumId="195" w15:restartNumberingAfterBreak="0">
    <w:nsid w:val="44541269"/>
    <w:multiLevelType w:val="hybridMultilevel"/>
    <w:tmpl w:val="19C4F7DC"/>
    <w:lvl w:ilvl="0" w:tplc="59EC29D8">
      <w:start w:val="1"/>
      <w:numFmt w:val="bullet"/>
      <w:lvlText w:val=""/>
      <w:lvlJc w:val="left"/>
      <w:pPr>
        <w:tabs>
          <w:tab w:val="num" w:pos="340"/>
        </w:tabs>
        <w:ind w:left="340" w:hanging="340"/>
      </w:pPr>
      <w:rPr>
        <w:rFonts w:ascii="Symbol" w:hAnsi="Symbol" w:hint="default"/>
      </w:rPr>
    </w:lvl>
    <w:lvl w:ilvl="1" w:tplc="D70C81A4">
      <w:start w:val="6"/>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44872C92"/>
    <w:multiLevelType w:val="hybridMultilevel"/>
    <w:tmpl w:val="D98C5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7" w15:restartNumberingAfterBreak="0">
    <w:nsid w:val="44DE386F"/>
    <w:multiLevelType w:val="hybridMultilevel"/>
    <w:tmpl w:val="129679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8" w15:restartNumberingAfterBreak="0">
    <w:nsid w:val="45186AC7"/>
    <w:multiLevelType w:val="hybridMultilevel"/>
    <w:tmpl w:val="2D1CEAA2"/>
    <w:lvl w:ilvl="0" w:tplc="7DC0CB44">
      <w:start w:val="7"/>
      <w:numFmt w:val="bullet"/>
      <w:lvlText w:val=""/>
      <w:lvlJc w:val="left"/>
      <w:pPr>
        <w:tabs>
          <w:tab w:val="num" w:pos="5817"/>
        </w:tabs>
        <w:ind w:left="5817" w:hanging="357"/>
      </w:pPr>
      <w:rPr>
        <w:rFonts w:ascii="Symbol" w:hAnsi="Symbol" w:hint="default"/>
      </w:rPr>
    </w:lvl>
    <w:lvl w:ilvl="1" w:tplc="04050003" w:tentative="1">
      <w:start w:val="1"/>
      <w:numFmt w:val="bullet"/>
      <w:lvlText w:val="o"/>
      <w:lvlJc w:val="left"/>
      <w:pPr>
        <w:tabs>
          <w:tab w:val="num" w:pos="6900"/>
        </w:tabs>
        <w:ind w:left="6900" w:hanging="360"/>
      </w:pPr>
      <w:rPr>
        <w:rFonts w:ascii="Courier New" w:hAnsi="Courier New" w:cs="Courier New" w:hint="default"/>
      </w:rPr>
    </w:lvl>
    <w:lvl w:ilvl="2" w:tplc="04050005" w:tentative="1">
      <w:start w:val="1"/>
      <w:numFmt w:val="bullet"/>
      <w:lvlText w:val=""/>
      <w:lvlJc w:val="left"/>
      <w:pPr>
        <w:tabs>
          <w:tab w:val="num" w:pos="7620"/>
        </w:tabs>
        <w:ind w:left="7620" w:hanging="360"/>
      </w:pPr>
      <w:rPr>
        <w:rFonts w:ascii="Wingdings" w:hAnsi="Wingdings" w:hint="default"/>
      </w:rPr>
    </w:lvl>
    <w:lvl w:ilvl="3" w:tplc="04050001" w:tentative="1">
      <w:start w:val="1"/>
      <w:numFmt w:val="bullet"/>
      <w:lvlText w:val=""/>
      <w:lvlJc w:val="left"/>
      <w:pPr>
        <w:tabs>
          <w:tab w:val="num" w:pos="8340"/>
        </w:tabs>
        <w:ind w:left="8340" w:hanging="360"/>
      </w:pPr>
      <w:rPr>
        <w:rFonts w:ascii="Symbol" w:hAnsi="Symbol" w:hint="default"/>
      </w:rPr>
    </w:lvl>
    <w:lvl w:ilvl="4" w:tplc="04050003" w:tentative="1">
      <w:start w:val="1"/>
      <w:numFmt w:val="bullet"/>
      <w:lvlText w:val="o"/>
      <w:lvlJc w:val="left"/>
      <w:pPr>
        <w:tabs>
          <w:tab w:val="num" w:pos="9060"/>
        </w:tabs>
        <w:ind w:left="9060" w:hanging="360"/>
      </w:pPr>
      <w:rPr>
        <w:rFonts w:ascii="Courier New" w:hAnsi="Courier New" w:cs="Courier New" w:hint="default"/>
      </w:rPr>
    </w:lvl>
    <w:lvl w:ilvl="5" w:tplc="04050005" w:tentative="1">
      <w:start w:val="1"/>
      <w:numFmt w:val="bullet"/>
      <w:lvlText w:val=""/>
      <w:lvlJc w:val="left"/>
      <w:pPr>
        <w:tabs>
          <w:tab w:val="num" w:pos="9780"/>
        </w:tabs>
        <w:ind w:left="9780" w:hanging="360"/>
      </w:pPr>
      <w:rPr>
        <w:rFonts w:ascii="Wingdings" w:hAnsi="Wingdings" w:hint="default"/>
      </w:rPr>
    </w:lvl>
    <w:lvl w:ilvl="6" w:tplc="04050001" w:tentative="1">
      <w:start w:val="1"/>
      <w:numFmt w:val="bullet"/>
      <w:lvlText w:val=""/>
      <w:lvlJc w:val="left"/>
      <w:pPr>
        <w:tabs>
          <w:tab w:val="num" w:pos="10500"/>
        </w:tabs>
        <w:ind w:left="10500" w:hanging="360"/>
      </w:pPr>
      <w:rPr>
        <w:rFonts w:ascii="Symbol" w:hAnsi="Symbol" w:hint="default"/>
      </w:rPr>
    </w:lvl>
    <w:lvl w:ilvl="7" w:tplc="04050003" w:tentative="1">
      <w:start w:val="1"/>
      <w:numFmt w:val="bullet"/>
      <w:lvlText w:val="o"/>
      <w:lvlJc w:val="left"/>
      <w:pPr>
        <w:tabs>
          <w:tab w:val="num" w:pos="11220"/>
        </w:tabs>
        <w:ind w:left="11220" w:hanging="360"/>
      </w:pPr>
      <w:rPr>
        <w:rFonts w:ascii="Courier New" w:hAnsi="Courier New" w:cs="Courier New" w:hint="default"/>
      </w:rPr>
    </w:lvl>
    <w:lvl w:ilvl="8" w:tplc="04050005" w:tentative="1">
      <w:start w:val="1"/>
      <w:numFmt w:val="bullet"/>
      <w:lvlText w:val=""/>
      <w:lvlJc w:val="left"/>
      <w:pPr>
        <w:tabs>
          <w:tab w:val="num" w:pos="11940"/>
        </w:tabs>
        <w:ind w:left="11940" w:hanging="360"/>
      </w:pPr>
      <w:rPr>
        <w:rFonts w:ascii="Wingdings" w:hAnsi="Wingdings" w:hint="default"/>
      </w:rPr>
    </w:lvl>
  </w:abstractNum>
  <w:abstractNum w:abstractNumId="199" w15:restartNumberingAfterBreak="0">
    <w:nsid w:val="45952636"/>
    <w:multiLevelType w:val="hybridMultilevel"/>
    <w:tmpl w:val="AC3ADE72"/>
    <w:lvl w:ilvl="0" w:tplc="C364745E">
      <w:start w:val="1"/>
      <w:numFmt w:val="bullet"/>
      <w:lvlText w:val=""/>
      <w:lvlJc w:val="left"/>
      <w:pPr>
        <w:tabs>
          <w:tab w:val="num" w:pos="408"/>
        </w:tabs>
        <w:ind w:left="408" w:hanging="340"/>
      </w:pPr>
      <w:rPr>
        <w:rFonts w:ascii="Symbol" w:hAnsi="Symbol" w:hint="default"/>
      </w:rPr>
    </w:lvl>
    <w:lvl w:ilvl="1" w:tplc="C80C0998">
      <w:start w:val="44"/>
      <w:numFmt w:val="decimal"/>
      <w:lvlText w:val="%2."/>
      <w:lvlJc w:val="left"/>
      <w:pPr>
        <w:tabs>
          <w:tab w:val="num" w:pos="357"/>
        </w:tabs>
        <w:ind w:left="35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0" w15:restartNumberingAfterBreak="0">
    <w:nsid w:val="459F185C"/>
    <w:multiLevelType w:val="hybridMultilevel"/>
    <w:tmpl w:val="7B528F8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1" w15:restartNumberingAfterBreak="0">
    <w:nsid w:val="46B96C95"/>
    <w:multiLevelType w:val="hybridMultilevel"/>
    <w:tmpl w:val="A776F9C4"/>
    <w:lvl w:ilvl="0" w:tplc="FD4E2CE0">
      <w:start w:val="1"/>
      <w:numFmt w:val="bullet"/>
      <w:lvlText w:val=""/>
      <w:lvlJc w:val="left"/>
      <w:pPr>
        <w:tabs>
          <w:tab w:val="num" w:pos="357"/>
        </w:tabs>
        <w:ind w:left="357" w:hanging="357"/>
      </w:pPr>
      <w:rPr>
        <w:rFonts w:ascii="Symbol" w:hAnsi="Symbol" w:hint="default"/>
      </w:rPr>
    </w:lvl>
    <w:lvl w:ilvl="1" w:tplc="B742EB30">
      <w:start w:val="1"/>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47A55450"/>
    <w:multiLevelType w:val="hybridMultilevel"/>
    <w:tmpl w:val="D8A4C9E6"/>
    <w:lvl w:ilvl="0" w:tplc="13EA7F3E">
      <w:start w:val="19"/>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3" w15:restartNumberingAfterBreak="0">
    <w:nsid w:val="48565D49"/>
    <w:multiLevelType w:val="hybridMultilevel"/>
    <w:tmpl w:val="1C52BBF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4" w15:restartNumberingAfterBreak="0">
    <w:nsid w:val="48BF0091"/>
    <w:multiLevelType w:val="hybridMultilevel"/>
    <w:tmpl w:val="4B462D58"/>
    <w:lvl w:ilvl="0" w:tplc="08CA9DB4">
      <w:start w:val="56"/>
      <w:numFmt w:val="decimal"/>
      <w:lvlText w:val="%1."/>
      <w:lvlJc w:val="left"/>
      <w:pPr>
        <w:tabs>
          <w:tab w:val="num" w:pos="360"/>
        </w:tabs>
        <w:ind w:left="360" w:hanging="360"/>
      </w:pPr>
      <w:rPr>
        <w:rFonts w:hint="default"/>
      </w:rPr>
    </w:lvl>
    <w:lvl w:ilvl="1" w:tplc="9B78DCA0">
      <w:start w:val="7"/>
      <w:numFmt w:val="bullet"/>
      <w:lvlText w:val=""/>
      <w:lvlJc w:val="left"/>
      <w:pPr>
        <w:tabs>
          <w:tab w:val="num" w:pos="720"/>
        </w:tabs>
        <w:ind w:left="720" w:hanging="72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5" w15:restartNumberingAfterBreak="0">
    <w:nsid w:val="495A3A05"/>
    <w:multiLevelType w:val="hybridMultilevel"/>
    <w:tmpl w:val="28301510"/>
    <w:lvl w:ilvl="0" w:tplc="0409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6" w15:restartNumberingAfterBreak="0">
    <w:nsid w:val="496E499A"/>
    <w:multiLevelType w:val="hybridMultilevel"/>
    <w:tmpl w:val="49CECD0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7" w15:restartNumberingAfterBreak="0">
    <w:nsid w:val="497A06DB"/>
    <w:multiLevelType w:val="hybridMultilevel"/>
    <w:tmpl w:val="CC0A4E1A"/>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8" w15:restartNumberingAfterBreak="0">
    <w:nsid w:val="49E064D6"/>
    <w:multiLevelType w:val="hybridMultilevel"/>
    <w:tmpl w:val="5184A3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9" w15:restartNumberingAfterBreak="0">
    <w:nsid w:val="4A3B0208"/>
    <w:multiLevelType w:val="hybridMultilevel"/>
    <w:tmpl w:val="2E66576C"/>
    <w:lvl w:ilvl="0" w:tplc="E5964ED8">
      <w:start w:val="7"/>
      <w:numFmt w:val="bullet"/>
      <w:lvlText w:val=""/>
      <w:lvlJc w:val="left"/>
      <w:pPr>
        <w:tabs>
          <w:tab w:val="num" w:pos="363"/>
        </w:tabs>
        <w:ind w:left="363" w:hanging="363"/>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0" w15:restartNumberingAfterBreak="0">
    <w:nsid w:val="4A626682"/>
    <w:multiLevelType w:val="hybridMultilevel"/>
    <w:tmpl w:val="28E2D994"/>
    <w:lvl w:ilvl="0" w:tplc="0405000F">
      <w:start w:val="1"/>
      <w:numFmt w:val="decimal"/>
      <w:lvlText w:val="%1."/>
      <w:lvlJc w:val="left"/>
      <w:pPr>
        <w:tabs>
          <w:tab w:val="num" w:pos="720"/>
        </w:tabs>
        <w:ind w:left="720" w:hanging="360"/>
      </w:pPr>
    </w:lvl>
    <w:lvl w:ilvl="1" w:tplc="D0FA7D7E">
      <w:start w:val="7"/>
      <w:numFmt w:val="bullet"/>
      <w:lvlText w:val=""/>
      <w:lvlJc w:val="left"/>
      <w:pPr>
        <w:tabs>
          <w:tab w:val="num" w:pos="1440"/>
        </w:tabs>
        <w:ind w:left="1440" w:hanging="360"/>
      </w:pPr>
      <w:rPr>
        <w:rFonts w:ascii="Symbol" w:hAnsi="Symbol" w:hint="default"/>
      </w:rPr>
    </w:lvl>
    <w:lvl w:ilvl="2" w:tplc="502CF876">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1" w15:restartNumberingAfterBreak="0">
    <w:nsid w:val="4A9209DD"/>
    <w:multiLevelType w:val="hybridMultilevel"/>
    <w:tmpl w:val="4448066A"/>
    <w:lvl w:ilvl="0" w:tplc="A050BA4A">
      <w:start w:val="1"/>
      <w:numFmt w:val="bullet"/>
      <w:lvlText w:val=""/>
      <w:lvlJc w:val="center"/>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2" w15:restartNumberingAfterBreak="0">
    <w:nsid w:val="4A9B6FFE"/>
    <w:multiLevelType w:val="hybridMultilevel"/>
    <w:tmpl w:val="8B82806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3" w15:restartNumberingAfterBreak="0">
    <w:nsid w:val="4B0079FD"/>
    <w:multiLevelType w:val="hybridMultilevel"/>
    <w:tmpl w:val="0792CF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4" w15:restartNumberingAfterBreak="0">
    <w:nsid w:val="4C13311E"/>
    <w:multiLevelType w:val="hybridMultilevel"/>
    <w:tmpl w:val="30EC3862"/>
    <w:lvl w:ilvl="0" w:tplc="9B78DCA0">
      <w:start w:val="7"/>
      <w:numFmt w:val="bullet"/>
      <w:lvlText w:val=""/>
      <w:lvlJc w:val="left"/>
      <w:pPr>
        <w:tabs>
          <w:tab w:val="num" w:pos="720"/>
        </w:tabs>
        <w:ind w:left="720" w:hanging="720"/>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215" w15:restartNumberingAfterBreak="0">
    <w:nsid w:val="4D532388"/>
    <w:multiLevelType w:val="hybridMultilevel"/>
    <w:tmpl w:val="846467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6" w15:restartNumberingAfterBreak="0">
    <w:nsid w:val="4D766A66"/>
    <w:multiLevelType w:val="hybridMultilevel"/>
    <w:tmpl w:val="26387D2A"/>
    <w:lvl w:ilvl="0" w:tplc="59EC29D8">
      <w:start w:val="1"/>
      <w:numFmt w:val="bullet"/>
      <w:lvlText w:val=""/>
      <w:lvlJc w:val="left"/>
      <w:pPr>
        <w:tabs>
          <w:tab w:val="num" w:pos="406"/>
        </w:tabs>
        <w:ind w:left="406" w:hanging="340"/>
      </w:pPr>
      <w:rPr>
        <w:rFonts w:ascii="Symbol" w:hAnsi="Symbol" w:hint="default"/>
      </w:rPr>
    </w:lvl>
    <w:lvl w:ilvl="1" w:tplc="04050019">
      <w:start w:val="1"/>
      <w:numFmt w:val="lowerLetter"/>
      <w:lvlText w:val="%2."/>
      <w:lvlJc w:val="left"/>
      <w:pPr>
        <w:tabs>
          <w:tab w:val="num" w:pos="1506"/>
        </w:tabs>
        <w:ind w:left="1506" w:hanging="360"/>
      </w:pPr>
      <w:rPr>
        <w:rFonts w:hint="default"/>
      </w:rPr>
    </w:lvl>
    <w:lvl w:ilvl="2" w:tplc="AB0EDF32">
      <w:start w:val="20"/>
      <w:numFmt w:val="decimal"/>
      <w:lvlText w:val="%3."/>
      <w:lvlJc w:val="left"/>
      <w:pPr>
        <w:tabs>
          <w:tab w:val="num" w:pos="357"/>
        </w:tabs>
        <w:ind w:left="357" w:hanging="357"/>
      </w:pPr>
      <w:rPr>
        <w:rFont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217" w15:restartNumberingAfterBreak="0">
    <w:nsid w:val="4DF8769C"/>
    <w:multiLevelType w:val="multilevel"/>
    <w:tmpl w:val="258CF8CE"/>
    <w:lvl w:ilvl="0">
      <w:start w:val="1"/>
      <w:numFmt w:val="decimal"/>
      <w:pStyle w:val="VP"/>
      <w:lvlText w:val="%1."/>
      <w:lvlJc w:val="left"/>
      <w:pPr>
        <w:tabs>
          <w:tab w:val="num" w:pos="1288"/>
        </w:tabs>
        <w:ind w:left="928" w:hanging="360"/>
      </w:pPr>
      <w:rPr>
        <w:rFonts w:hint="default"/>
      </w:rPr>
    </w:lvl>
    <w:lvl w:ilvl="1">
      <w:start w:val="1"/>
      <w:numFmt w:val="decimal"/>
      <w:lvlText w:val="%1.%2."/>
      <w:lvlJc w:val="left"/>
      <w:pPr>
        <w:tabs>
          <w:tab w:val="num" w:pos="10719"/>
        </w:tabs>
        <w:ind w:left="10071" w:hanging="432"/>
      </w:pPr>
      <w:rPr>
        <w:rFonts w:hint="default"/>
        <w:sz w:val="28"/>
        <w:szCs w:val="28"/>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18" w15:restartNumberingAfterBreak="0">
    <w:nsid w:val="4EB65B06"/>
    <w:multiLevelType w:val="hybridMultilevel"/>
    <w:tmpl w:val="ACA22E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9" w15:restartNumberingAfterBreak="0">
    <w:nsid w:val="4EBE0747"/>
    <w:multiLevelType w:val="hybridMultilevel"/>
    <w:tmpl w:val="7C401C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0" w15:restartNumberingAfterBreak="0">
    <w:nsid w:val="4EEF6AC0"/>
    <w:multiLevelType w:val="hybridMultilevel"/>
    <w:tmpl w:val="F3FE229C"/>
    <w:lvl w:ilvl="0" w:tplc="45A686B4">
      <w:start w:val="1"/>
      <w:numFmt w:val="bullet"/>
      <w:lvlText w:val=""/>
      <w:lvlJc w:val="left"/>
      <w:pPr>
        <w:ind w:left="360" w:hanging="360"/>
      </w:pPr>
      <w:rPr>
        <w:rFonts w:ascii="Symbol" w:hAnsi="Symbol" w:hint="default"/>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1" w15:restartNumberingAfterBreak="0">
    <w:nsid w:val="4EEF73E8"/>
    <w:multiLevelType w:val="hybridMultilevel"/>
    <w:tmpl w:val="DA20A436"/>
    <w:lvl w:ilvl="0" w:tplc="C2D2705A">
      <w:start w:val="1"/>
      <w:numFmt w:val="bullet"/>
      <w:lvlText w:val=""/>
      <w:lvlJc w:val="left"/>
      <w:pPr>
        <w:tabs>
          <w:tab w:val="num" w:pos="360"/>
        </w:tabs>
        <w:ind w:left="360" w:hanging="360"/>
      </w:pPr>
      <w:rPr>
        <w:rFonts w:ascii="Symbol" w:hAnsi="Symbol" w:hint="default"/>
      </w:rPr>
    </w:lvl>
    <w:lvl w:ilvl="1" w:tplc="8AAED80C">
      <w:start w:val="3"/>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2" w15:restartNumberingAfterBreak="0">
    <w:nsid w:val="4F0543DF"/>
    <w:multiLevelType w:val="hybridMultilevel"/>
    <w:tmpl w:val="2F74F8EE"/>
    <w:lvl w:ilvl="0" w:tplc="CA441EBA">
      <w:start w:val="1"/>
      <w:numFmt w:val="bullet"/>
      <w:lvlText w:val=""/>
      <w:lvlJc w:val="left"/>
      <w:pPr>
        <w:tabs>
          <w:tab w:val="num" w:pos="510"/>
        </w:tabs>
        <w:ind w:left="567" w:hanging="567"/>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3" w15:restartNumberingAfterBreak="0">
    <w:nsid w:val="4FEF5866"/>
    <w:multiLevelType w:val="hybridMultilevel"/>
    <w:tmpl w:val="37AADA94"/>
    <w:lvl w:ilvl="0" w:tplc="4A0C13AA">
      <w:start w:val="7"/>
      <w:numFmt w:val="bullet"/>
      <w:lvlText w:val=""/>
      <w:lvlJc w:val="left"/>
      <w:pPr>
        <w:tabs>
          <w:tab w:val="num" w:pos="360"/>
        </w:tabs>
        <w:ind w:left="360" w:hanging="360"/>
      </w:pPr>
      <w:rPr>
        <w:rFonts w:ascii="Symbol" w:hAnsi="Symbol" w:hint="default"/>
      </w:rPr>
    </w:lvl>
    <w:lvl w:ilvl="1" w:tplc="BF92DE06">
      <w:start w:val="7"/>
      <w:numFmt w:val="bullet"/>
      <w:lvlText w:val="-"/>
      <w:lvlJc w:val="left"/>
      <w:pPr>
        <w:tabs>
          <w:tab w:val="num" w:pos="454"/>
        </w:tabs>
        <w:ind w:left="454" w:hanging="454"/>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4" w15:restartNumberingAfterBreak="0">
    <w:nsid w:val="50325EFA"/>
    <w:multiLevelType w:val="hybridMultilevel"/>
    <w:tmpl w:val="C6C27C2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5" w15:restartNumberingAfterBreak="0">
    <w:nsid w:val="50772FAC"/>
    <w:multiLevelType w:val="hybridMultilevel"/>
    <w:tmpl w:val="404033D2"/>
    <w:lvl w:ilvl="0" w:tplc="CB4A85C8">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6" w15:restartNumberingAfterBreak="0">
    <w:nsid w:val="50807BE2"/>
    <w:multiLevelType w:val="hybridMultilevel"/>
    <w:tmpl w:val="A9E2C212"/>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7" w15:restartNumberingAfterBreak="0">
    <w:nsid w:val="50A1092C"/>
    <w:multiLevelType w:val="hybridMultilevel"/>
    <w:tmpl w:val="655E5210"/>
    <w:lvl w:ilvl="0" w:tplc="7DC0CB44">
      <w:start w:val="7"/>
      <w:numFmt w:val="bullet"/>
      <w:lvlText w:val=""/>
      <w:lvlJc w:val="left"/>
      <w:pPr>
        <w:tabs>
          <w:tab w:val="num" w:pos="1557"/>
        </w:tabs>
        <w:ind w:left="1557" w:hanging="357"/>
      </w:pPr>
      <w:rPr>
        <w:rFonts w:ascii="Symbol" w:hAnsi="Symbol" w:hint="default"/>
      </w:rPr>
    </w:lvl>
    <w:lvl w:ilvl="1" w:tplc="04050003" w:tentative="1">
      <w:start w:val="1"/>
      <w:numFmt w:val="bullet"/>
      <w:lvlText w:val="o"/>
      <w:lvlJc w:val="left"/>
      <w:pPr>
        <w:tabs>
          <w:tab w:val="num" w:pos="2640"/>
        </w:tabs>
        <w:ind w:left="2640" w:hanging="360"/>
      </w:pPr>
      <w:rPr>
        <w:rFonts w:ascii="Courier New" w:hAnsi="Courier New" w:hint="default"/>
      </w:rPr>
    </w:lvl>
    <w:lvl w:ilvl="2" w:tplc="04050005" w:tentative="1">
      <w:start w:val="1"/>
      <w:numFmt w:val="bullet"/>
      <w:lvlText w:val=""/>
      <w:lvlJc w:val="left"/>
      <w:pPr>
        <w:tabs>
          <w:tab w:val="num" w:pos="3360"/>
        </w:tabs>
        <w:ind w:left="3360" w:hanging="360"/>
      </w:pPr>
      <w:rPr>
        <w:rFonts w:ascii="Wingdings" w:hAnsi="Wingdings" w:hint="default"/>
      </w:rPr>
    </w:lvl>
    <w:lvl w:ilvl="3" w:tplc="04050001" w:tentative="1">
      <w:start w:val="1"/>
      <w:numFmt w:val="bullet"/>
      <w:lvlText w:val=""/>
      <w:lvlJc w:val="left"/>
      <w:pPr>
        <w:tabs>
          <w:tab w:val="num" w:pos="4080"/>
        </w:tabs>
        <w:ind w:left="4080" w:hanging="360"/>
      </w:pPr>
      <w:rPr>
        <w:rFonts w:ascii="Symbol" w:hAnsi="Symbol" w:hint="default"/>
      </w:rPr>
    </w:lvl>
    <w:lvl w:ilvl="4" w:tplc="04050003" w:tentative="1">
      <w:start w:val="1"/>
      <w:numFmt w:val="bullet"/>
      <w:lvlText w:val="o"/>
      <w:lvlJc w:val="left"/>
      <w:pPr>
        <w:tabs>
          <w:tab w:val="num" w:pos="4800"/>
        </w:tabs>
        <w:ind w:left="4800" w:hanging="360"/>
      </w:pPr>
      <w:rPr>
        <w:rFonts w:ascii="Courier New" w:hAnsi="Courier New" w:hint="default"/>
      </w:rPr>
    </w:lvl>
    <w:lvl w:ilvl="5" w:tplc="04050005" w:tentative="1">
      <w:start w:val="1"/>
      <w:numFmt w:val="bullet"/>
      <w:lvlText w:val=""/>
      <w:lvlJc w:val="left"/>
      <w:pPr>
        <w:tabs>
          <w:tab w:val="num" w:pos="5520"/>
        </w:tabs>
        <w:ind w:left="5520" w:hanging="360"/>
      </w:pPr>
      <w:rPr>
        <w:rFonts w:ascii="Wingdings" w:hAnsi="Wingdings" w:hint="default"/>
      </w:rPr>
    </w:lvl>
    <w:lvl w:ilvl="6" w:tplc="04050001" w:tentative="1">
      <w:start w:val="1"/>
      <w:numFmt w:val="bullet"/>
      <w:lvlText w:val=""/>
      <w:lvlJc w:val="left"/>
      <w:pPr>
        <w:tabs>
          <w:tab w:val="num" w:pos="6240"/>
        </w:tabs>
        <w:ind w:left="6240" w:hanging="360"/>
      </w:pPr>
      <w:rPr>
        <w:rFonts w:ascii="Symbol" w:hAnsi="Symbol" w:hint="default"/>
      </w:rPr>
    </w:lvl>
    <w:lvl w:ilvl="7" w:tplc="04050003" w:tentative="1">
      <w:start w:val="1"/>
      <w:numFmt w:val="bullet"/>
      <w:lvlText w:val="o"/>
      <w:lvlJc w:val="left"/>
      <w:pPr>
        <w:tabs>
          <w:tab w:val="num" w:pos="6960"/>
        </w:tabs>
        <w:ind w:left="6960" w:hanging="360"/>
      </w:pPr>
      <w:rPr>
        <w:rFonts w:ascii="Courier New" w:hAnsi="Courier New" w:hint="default"/>
      </w:rPr>
    </w:lvl>
    <w:lvl w:ilvl="8" w:tplc="04050005" w:tentative="1">
      <w:start w:val="1"/>
      <w:numFmt w:val="bullet"/>
      <w:lvlText w:val=""/>
      <w:lvlJc w:val="left"/>
      <w:pPr>
        <w:tabs>
          <w:tab w:val="num" w:pos="7680"/>
        </w:tabs>
        <w:ind w:left="7680" w:hanging="360"/>
      </w:pPr>
      <w:rPr>
        <w:rFonts w:ascii="Wingdings" w:hAnsi="Wingdings" w:hint="default"/>
      </w:rPr>
    </w:lvl>
  </w:abstractNum>
  <w:abstractNum w:abstractNumId="228" w15:restartNumberingAfterBreak="0">
    <w:nsid w:val="50E46FA4"/>
    <w:multiLevelType w:val="hybridMultilevel"/>
    <w:tmpl w:val="3BF8FF3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9" w15:restartNumberingAfterBreak="0">
    <w:nsid w:val="511D1758"/>
    <w:multiLevelType w:val="hybridMultilevel"/>
    <w:tmpl w:val="91DACA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0" w15:restartNumberingAfterBreak="0">
    <w:nsid w:val="52640268"/>
    <w:multiLevelType w:val="hybridMultilevel"/>
    <w:tmpl w:val="DB8E67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1" w15:restartNumberingAfterBreak="0">
    <w:nsid w:val="5291493E"/>
    <w:multiLevelType w:val="hybridMultilevel"/>
    <w:tmpl w:val="0F68562A"/>
    <w:lvl w:ilvl="0" w:tplc="D0FA7D7E">
      <w:start w:val="7"/>
      <w:numFmt w:val="bullet"/>
      <w:lvlText w:val=""/>
      <w:lvlJc w:val="left"/>
      <w:pPr>
        <w:tabs>
          <w:tab w:val="num" w:pos="360"/>
        </w:tabs>
        <w:ind w:left="360" w:hanging="360"/>
      </w:pPr>
      <w:rPr>
        <w:rFonts w:ascii="Symbol" w:hAnsi="Symbol" w:hint="default"/>
      </w:rPr>
    </w:lvl>
    <w:lvl w:ilvl="1" w:tplc="D8DAA1D8">
      <w:start w:val="1"/>
      <w:numFmt w:val="decimal"/>
      <w:lvlText w:val="%2."/>
      <w:lvlJc w:val="left"/>
      <w:pPr>
        <w:tabs>
          <w:tab w:val="num" w:pos="1353"/>
        </w:tabs>
        <w:ind w:left="1353" w:hanging="360"/>
      </w:pPr>
      <w:rPr>
        <w:rFonts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2" w15:restartNumberingAfterBreak="0">
    <w:nsid w:val="535C30C9"/>
    <w:multiLevelType w:val="hybridMultilevel"/>
    <w:tmpl w:val="86CCD754"/>
    <w:lvl w:ilvl="0" w:tplc="7DC0CB44">
      <w:start w:val="7"/>
      <w:numFmt w:val="bullet"/>
      <w:lvlText w:val=""/>
      <w:lvlJc w:val="left"/>
      <w:pPr>
        <w:tabs>
          <w:tab w:val="num" w:pos="1797"/>
        </w:tabs>
        <w:ind w:left="1797" w:hanging="357"/>
      </w:pPr>
      <w:rPr>
        <w:rFonts w:ascii="Symbol" w:hAnsi="Symbol" w:hint="default"/>
      </w:rPr>
    </w:lvl>
    <w:lvl w:ilvl="1" w:tplc="04050003" w:tentative="1">
      <w:start w:val="1"/>
      <w:numFmt w:val="bullet"/>
      <w:lvlText w:val="o"/>
      <w:lvlJc w:val="left"/>
      <w:pPr>
        <w:tabs>
          <w:tab w:val="num" w:pos="2880"/>
        </w:tabs>
        <w:ind w:left="2880" w:hanging="360"/>
      </w:pPr>
      <w:rPr>
        <w:rFonts w:ascii="Courier New" w:hAnsi="Courier New" w:cs="Courier New" w:hint="default"/>
      </w:rPr>
    </w:lvl>
    <w:lvl w:ilvl="2" w:tplc="04050005" w:tentative="1">
      <w:start w:val="1"/>
      <w:numFmt w:val="bullet"/>
      <w:lvlText w:val=""/>
      <w:lvlJc w:val="left"/>
      <w:pPr>
        <w:tabs>
          <w:tab w:val="num" w:pos="3600"/>
        </w:tabs>
        <w:ind w:left="3600" w:hanging="360"/>
      </w:pPr>
      <w:rPr>
        <w:rFonts w:ascii="Wingdings" w:hAnsi="Wingdings" w:hint="default"/>
      </w:rPr>
    </w:lvl>
    <w:lvl w:ilvl="3" w:tplc="04050001" w:tentative="1">
      <w:start w:val="1"/>
      <w:numFmt w:val="bullet"/>
      <w:lvlText w:val=""/>
      <w:lvlJc w:val="left"/>
      <w:pPr>
        <w:tabs>
          <w:tab w:val="num" w:pos="4320"/>
        </w:tabs>
        <w:ind w:left="4320" w:hanging="360"/>
      </w:pPr>
      <w:rPr>
        <w:rFonts w:ascii="Symbol" w:hAnsi="Symbol" w:hint="default"/>
      </w:rPr>
    </w:lvl>
    <w:lvl w:ilvl="4" w:tplc="04050003" w:tentative="1">
      <w:start w:val="1"/>
      <w:numFmt w:val="bullet"/>
      <w:lvlText w:val="o"/>
      <w:lvlJc w:val="left"/>
      <w:pPr>
        <w:tabs>
          <w:tab w:val="num" w:pos="5040"/>
        </w:tabs>
        <w:ind w:left="5040" w:hanging="360"/>
      </w:pPr>
      <w:rPr>
        <w:rFonts w:ascii="Courier New" w:hAnsi="Courier New" w:cs="Courier New" w:hint="default"/>
      </w:rPr>
    </w:lvl>
    <w:lvl w:ilvl="5" w:tplc="04050005" w:tentative="1">
      <w:start w:val="1"/>
      <w:numFmt w:val="bullet"/>
      <w:lvlText w:val=""/>
      <w:lvlJc w:val="left"/>
      <w:pPr>
        <w:tabs>
          <w:tab w:val="num" w:pos="5760"/>
        </w:tabs>
        <w:ind w:left="5760" w:hanging="360"/>
      </w:pPr>
      <w:rPr>
        <w:rFonts w:ascii="Wingdings" w:hAnsi="Wingdings" w:hint="default"/>
      </w:rPr>
    </w:lvl>
    <w:lvl w:ilvl="6" w:tplc="04050001" w:tentative="1">
      <w:start w:val="1"/>
      <w:numFmt w:val="bullet"/>
      <w:lvlText w:val=""/>
      <w:lvlJc w:val="left"/>
      <w:pPr>
        <w:tabs>
          <w:tab w:val="num" w:pos="6480"/>
        </w:tabs>
        <w:ind w:left="6480" w:hanging="360"/>
      </w:pPr>
      <w:rPr>
        <w:rFonts w:ascii="Symbol" w:hAnsi="Symbol" w:hint="default"/>
      </w:rPr>
    </w:lvl>
    <w:lvl w:ilvl="7" w:tplc="04050003" w:tentative="1">
      <w:start w:val="1"/>
      <w:numFmt w:val="bullet"/>
      <w:lvlText w:val="o"/>
      <w:lvlJc w:val="left"/>
      <w:pPr>
        <w:tabs>
          <w:tab w:val="num" w:pos="7200"/>
        </w:tabs>
        <w:ind w:left="7200" w:hanging="360"/>
      </w:pPr>
      <w:rPr>
        <w:rFonts w:ascii="Courier New" w:hAnsi="Courier New" w:cs="Courier New" w:hint="default"/>
      </w:rPr>
    </w:lvl>
    <w:lvl w:ilvl="8" w:tplc="04050005" w:tentative="1">
      <w:start w:val="1"/>
      <w:numFmt w:val="bullet"/>
      <w:lvlText w:val=""/>
      <w:lvlJc w:val="left"/>
      <w:pPr>
        <w:tabs>
          <w:tab w:val="num" w:pos="7920"/>
        </w:tabs>
        <w:ind w:left="7920" w:hanging="360"/>
      </w:pPr>
      <w:rPr>
        <w:rFonts w:ascii="Wingdings" w:hAnsi="Wingdings" w:hint="default"/>
      </w:rPr>
    </w:lvl>
  </w:abstractNum>
  <w:abstractNum w:abstractNumId="233" w15:restartNumberingAfterBreak="0">
    <w:nsid w:val="53B4568A"/>
    <w:multiLevelType w:val="hybridMultilevel"/>
    <w:tmpl w:val="F912D50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4" w15:restartNumberingAfterBreak="0">
    <w:nsid w:val="54767257"/>
    <w:multiLevelType w:val="hybridMultilevel"/>
    <w:tmpl w:val="A964F022"/>
    <w:lvl w:ilvl="0" w:tplc="D0FA7D7E">
      <w:start w:val="7"/>
      <w:numFmt w:val="bullet"/>
      <w:lvlText w:val=""/>
      <w:lvlJc w:val="left"/>
      <w:pPr>
        <w:tabs>
          <w:tab w:val="num" w:pos="360"/>
        </w:tabs>
        <w:ind w:left="360" w:hanging="360"/>
      </w:pPr>
      <w:rPr>
        <w:rFonts w:ascii="Symbol" w:hAnsi="Symbol" w:hint="default"/>
      </w:rPr>
    </w:lvl>
    <w:lvl w:ilvl="1" w:tplc="D0FA7D7E">
      <w:start w:val="7"/>
      <w:numFmt w:val="bullet"/>
      <w:lvlText w:val=""/>
      <w:lvlJc w:val="left"/>
      <w:pPr>
        <w:tabs>
          <w:tab w:val="num" w:pos="360"/>
        </w:tabs>
        <w:ind w:left="360" w:hanging="360"/>
      </w:pPr>
      <w:rPr>
        <w:rFonts w:ascii="Symbol" w:hAnsi="Symbol" w:hint="default"/>
      </w:rPr>
    </w:lvl>
    <w:lvl w:ilvl="2" w:tplc="9050C3B2">
      <w:start w:val="7"/>
      <w:numFmt w:val="bullet"/>
      <w:lvlText w:val="-"/>
      <w:lvlJc w:val="left"/>
      <w:pPr>
        <w:tabs>
          <w:tab w:val="num" w:pos="454"/>
        </w:tabs>
        <w:ind w:left="454" w:hanging="284"/>
      </w:pPr>
      <w:rPr>
        <w:rFonts w:ascii="Times New Roman" w:eastAsia="Times New Roman" w:hAnsi="Times New Roman" w:cs="Times New Roman" w:hint="default"/>
      </w:rPr>
    </w:lvl>
    <w:lvl w:ilvl="3" w:tplc="0405000F">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5" w15:restartNumberingAfterBreak="0">
    <w:nsid w:val="547E2DAB"/>
    <w:multiLevelType w:val="hybridMultilevel"/>
    <w:tmpl w:val="4B1849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6" w15:restartNumberingAfterBreak="0">
    <w:nsid w:val="548530CF"/>
    <w:multiLevelType w:val="hybridMultilevel"/>
    <w:tmpl w:val="BF049B96"/>
    <w:lvl w:ilvl="0" w:tplc="401E1CAA">
      <w:start w:val="1"/>
      <w:numFmt w:val="bullet"/>
      <w:lvlText w:val=""/>
      <w:lvlJc w:val="left"/>
      <w:pPr>
        <w:tabs>
          <w:tab w:val="num" w:pos="6436"/>
        </w:tabs>
        <w:ind w:left="6436" w:hanging="360"/>
      </w:pPr>
      <w:rPr>
        <w:rFonts w:ascii="Symbol" w:hAnsi="Symbol" w:hint="default"/>
      </w:rPr>
    </w:lvl>
    <w:lvl w:ilvl="1" w:tplc="04050003" w:tentative="1">
      <w:start w:val="1"/>
      <w:numFmt w:val="bullet"/>
      <w:lvlText w:val="o"/>
      <w:lvlJc w:val="left"/>
      <w:pPr>
        <w:tabs>
          <w:tab w:val="num" w:pos="7516"/>
        </w:tabs>
        <w:ind w:left="7516" w:hanging="360"/>
      </w:pPr>
      <w:rPr>
        <w:rFonts w:ascii="Courier New" w:hAnsi="Courier New" w:cs="Courier New" w:hint="default"/>
      </w:rPr>
    </w:lvl>
    <w:lvl w:ilvl="2" w:tplc="04050005" w:tentative="1">
      <w:start w:val="1"/>
      <w:numFmt w:val="bullet"/>
      <w:lvlText w:val=""/>
      <w:lvlJc w:val="left"/>
      <w:pPr>
        <w:tabs>
          <w:tab w:val="num" w:pos="8236"/>
        </w:tabs>
        <w:ind w:left="8236" w:hanging="360"/>
      </w:pPr>
      <w:rPr>
        <w:rFonts w:ascii="Wingdings" w:hAnsi="Wingdings" w:hint="default"/>
      </w:rPr>
    </w:lvl>
    <w:lvl w:ilvl="3" w:tplc="04050001" w:tentative="1">
      <w:start w:val="1"/>
      <w:numFmt w:val="bullet"/>
      <w:lvlText w:val=""/>
      <w:lvlJc w:val="left"/>
      <w:pPr>
        <w:tabs>
          <w:tab w:val="num" w:pos="8956"/>
        </w:tabs>
        <w:ind w:left="8956" w:hanging="360"/>
      </w:pPr>
      <w:rPr>
        <w:rFonts w:ascii="Symbol" w:hAnsi="Symbol" w:hint="default"/>
      </w:rPr>
    </w:lvl>
    <w:lvl w:ilvl="4" w:tplc="04050003" w:tentative="1">
      <w:start w:val="1"/>
      <w:numFmt w:val="bullet"/>
      <w:lvlText w:val="o"/>
      <w:lvlJc w:val="left"/>
      <w:pPr>
        <w:tabs>
          <w:tab w:val="num" w:pos="9676"/>
        </w:tabs>
        <w:ind w:left="9676" w:hanging="360"/>
      </w:pPr>
      <w:rPr>
        <w:rFonts w:ascii="Courier New" w:hAnsi="Courier New" w:cs="Courier New" w:hint="default"/>
      </w:rPr>
    </w:lvl>
    <w:lvl w:ilvl="5" w:tplc="04050005" w:tentative="1">
      <w:start w:val="1"/>
      <w:numFmt w:val="bullet"/>
      <w:lvlText w:val=""/>
      <w:lvlJc w:val="left"/>
      <w:pPr>
        <w:tabs>
          <w:tab w:val="num" w:pos="10396"/>
        </w:tabs>
        <w:ind w:left="10396" w:hanging="360"/>
      </w:pPr>
      <w:rPr>
        <w:rFonts w:ascii="Wingdings" w:hAnsi="Wingdings" w:hint="default"/>
      </w:rPr>
    </w:lvl>
    <w:lvl w:ilvl="6" w:tplc="04050001" w:tentative="1">
      <w:start w:val="1"/>
      <w:numFmt w:val="bullet"/>
      <w:lvlText w:val=""/>
      <w:lvlJc w:val="left"/>
      <w:pPr>
        <w:tabs>
          <w:tab w:val="num" w:pos="11116"/>
        </w:tabs>
        <w:ind w:left="11116" w:hanging="360"/>
      </w:pPr>
      <w:rPr>
        <w:rFonts w:ascii="Symbol" w:hAnsi="Symbol" w:hint="default"/>
      </w:rPr>
    </w:lvl>
    <w:lvl w:ilvl="7" w:tplc="04050003" w:tentative="1">
      <w:start w:val="1"/>
      <w:numFmt w:val="bullet"/>
      <w:lvlText w:val="o"/>
      <w:lvlJc w:val="left"/>
      <w:pPr>
        <w:tabs>
          <w:tab w:val="num" w:pos="11836"/>
        </w:tabs>
        <w:ind w:left="11836" w:hanging="360"/>
      </w:pPr>
      <w:rPr>
        <w:rFonts w:ascii="Courier New" w:hAnsi="Courier New" w:cs="Courier New" w:hint="default"/>
      </w:rPr>
    </w:lvl>
    <w:lvl w:ilvl="8" w:tplc="04050005" w:tentative="1">
      <w:start w:val="1"/>
      <w:numFmt w:val="bullet"/>
      <w:lvlText w:val=""/>
      <w:lvlJc w:val="left"/>
      <w:pPr>
        <w:tabs>
          <w:tab w:val="num" w:pos="12556"/>
        </w:tabs>
        <w:ind w:left="12556" w:hanging="360"/>
      </w:pPr>
      <w:rPr>
        <w:rFonts w:ascii="Wingdings" w:hAnsi="Wingdings" w:hint="default"/>
      </w:rPr>
    </w:lvl>
  </w:abstractNum>
  <w:abstractNum w:abstractNumId="237" w15:restartNumberingAfterBreak="0">
    <w:nsid w:val="55475995"/>
    <w:multiLevelType w:val="hybridMultilevel"/>
    <w:tmpl w:val="F0523342"/>
    <w:lvl w:ilvl="0" w:tplc="7DC0CB44">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8" w15:restartNumberingAfterBreak="0">
    <w:nsid w:val="55E85F94"/>
    <w:multiLevelType w:val="hybridMultilevel"/>
    <w:tmpl w:val="FF18CBDE"/>
    <w:lvl w:ilvl="0" w:tplc="0F7C6452">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9" w15:restartNumberingAfterBreak="0">
    <w:nsid w:val="56A5339C"/>
    <w:multiLevelType w:val="hybridMultilevel"/>
    <w:tmpl w:val="5AD64704"/>
    <w:lvl w:ilvl="0" w:tplc="7BEEFAAA">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0" w15:restartNumberingAfterBreak="0">
    <w:nsid w:val="56ED7884"/>
    <w:multiLevelType w:val="hybridMultilevel"/>
    <w:tmpl w:val="7E5C046C"/>
    <w:lvl w:ilvl="0" w:tplc="59EC29D8">
      <w:start w:val="1"/>
      <w:numFmt w:val="bullet"/>
      <w:lvlText w:val=""/>
      <w:lvlJc w:val="left"/>
      <w:pPr>
        <w:tabs>
          <w:tab w:val="num" w:pos="340"/>
        </w:tabs>
        <w:ind w:left="340" w:hanging="340"/>
      </w:pPr>
      <w:rPr>
        <w:rFonts w:ascii="Symbol" w:hAnsi="Symbol" w:hint="default"/>
      </w:rPr>
    </w:lvl>
    <w:lvl w:ilvl="1" w:tplc="C2D2705A">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1" w15:restartNumberingAfterBreak="0">
    <w:nsid w:val="56FA7243"/>
    <w:multiLevelType w:val="hybridMultilevel"/>
    <w:tmpl w:val="2BA81204"/>
    <w:lvl w:ilvl="0" w:tplc="63981EAA">
      <w:start w:val="1"/>
      <w:numFmt w:val="bullet"/>
      <w:lvlText w:val=""/>
      <w:lvlJc w:val="left"/>
      <w:pPr>
        <w:tabs>
          <w:tab w:val="num" w:pos="720"/>
        </w:tabs>
        <w:ind w:left="720" w:hanging="360"/>
      </w:pPr>
      <w:rPr>
        <w:rFonts w:ascii="Symbol" w:hAnsi="Symbol" w:hint="default"/>
      </w:rPr>
    </w:lvl>
    <w:lvl w:ilvl="1" w:tplc="FC642C66">
      <w:start w:val="44"/>
      <w:numFmt w:val="decimal"/>
      <w:lvlText w:val="%2."/>
      <w:lvlJc w:val="left"/>
      <w:pPr>
        <w:tabs>
          <w:tab w:val="num" w:pos="1437"/>
        </w:tabs>
        <w:ind w:left="1437" w:hanging="357"/>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2" w15:restartNumberingAfterBreak="0">
    <w:nsid w:val="599C0452"/>
    <w:multiLevelType w:val="hybridMultilevel"/>
    <w:tmpl w:val="BABE940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43" w15:restartNumberingAfterBreak="0">
    <w:nsid w:val="5A2D39CC"/>
    <w:multiLevelType w:val="hybridMultilevel"/>
    <w:tmpl w:val="085607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4" w15:restartNumberingAfterBreak="0">
    <w:nsid w:val="5A912834"/>
    <w:multiLevelType w:val="hybridMultilevel"/>
    <w:tmpl w:val="55EEEC34"/>
    <w:lvl w:ilvl="0" w:tplc="D348F280">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5" w15:restartNumberingAfterBreak="0">
    <w:nsid w:val="5A9D0653"/>
    <w:multiLevelType w:val="hybridMultilevel"/>
    <w:tmpl w:val="7A52FADA"/>
    <w:lvl w:ilvl="0" w:tplc="5CC8DBCE">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6" w15:restartNumberingAfterBreak="0">
    <w:nsid w:val="5B16174A"/>
    <w:multiLevelType w:val="hybridMultilevel"/>
    <w:tmpl w:val="4E36DC6C"/>
    <w:lvl w:ilvl="0" w:tplc="8F80BE96">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47" w15:restartNumberingAfterBreak="0">
    <w:nsid w:val="5B1E4A45"/>
    <w:multiLevelType w:val="hybridMultilevel"/>
    <w:tmpl w:val="F21485E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8" w15:restartNumberingAfterBreak="0">
    <w:nsid w:val="5B257328"/>
    <w:multiLevelType w:val="hybridMultilevel"/>
    <w:tmpl w:val="4EDA7988"/>
    <w:lvl w:ilvl="0" w:tplc="08CA9DB4">
      <w:start w:val="56"/>
      <w:numFmt w:val="decimal"/>
      <w:lvlText w:val="%1."/>
      <w:lvlJc w:val="left"/>
      <w:pPr>
        <w:tabs>
          <w:tab w:val="num" w:pos="360"/>
        </w:tabs>
        <w:ind w:left="360" w:hanging="360"/>
      </w:pPr>
      <w:rPr>
        <w:rFonts w:hint="default"/>
      </w:rPr>
    </w:lvl>
    <w:lvl w:ilvl="1" w:tplc="9B78DCA0">
      <w:start w:val="7"/>
      <w:numFmt w:val="bullet"/>
      <w:lvlText w:val=""/>
      <w:lvlJc w:val="left"/>
      <w:pPr>
        <w:tabs>
          <w:tab w:val="num" w:pos="720"/>
        </w:tabs>
        <w:ind w:left="720" w:hanging="72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9" w15:restartNumberingAfterBreak="0">
    <w:nsid w:val="5B4106EA"/>
    <w:multiLevelType w:val="multilevel"/>
    <w:tmpl w:val="20DC196E"/>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0" w15:restartNumberingAfterBreak="0">
    <w:nsid w:val="5CD81A79"/>
    <w:multiLevelType w:val="hybridMultilevel"/>
    <w:tmpl w:val="933C1394"/>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1" w15:restartNumberingAfterBreak="0">
    <w:nsid w:val="5D6A7635"/>
    <w:multiLevelType w:val="hybridMultilevel"/>
    <w:tmpl w:val="10CCB102"/>
    <w:lvl w:ilvl="0" w:tplc="D348F280">
      <w:start w:val="7"/>
      <w:numFmt w:val="bullet"/>
      <w:lvlText w:val=""/>
      <w:lvlJc w:val="left"/>
      <w:pPr>
        <w:tabs>
          <w:tab w:val="num" w:pos="360"/>
        </w:tabs>
        <w:ind w:left="360" w:hanging="360"/>
      </w:pPr>
      <w:rPr>
        <w:rFonts w:ascii="Symbol" w:hAnsi="Symbol" w:hint="default"/>
      </w:rPr>
    </w:lvl>
    <w:lvl w:ilvl="1" w:tplc="7DC0CB44">
      <w:start w:val="7"/>
      <w:numFmt w:val="bullet"/>
      <w:lvlText w:val=""/>
      <w:lvlJc w:val="left"/>
      <w:pPr>
        <w:tabs>
          <w:tab w:val="num" w:pos="1437"/>
        </w:tabs>
        <w:ind w:left="143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2" w15:restartNumberingAfterBreak="0">
    <w:nsid w:val="5D6E1AAA"/>
    <w:multiLevelType w:val="hybridMultilevel"/>
    <w:tmpl w:val="B90C753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3" w15:restartNumberingAfterBreak="0">
    <w:nsid w:val="5D9A21DC"/>
    <w:multiLevelType w:val="multilevel"/>
    <w:tmpl w:val="6C7C727C"/>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4" w15:restartNumberingAfterBreak="0">
    <w:nsid w:val="5DD62BEE"/>
    <w:multiLevelType w:val="hybridMultilevel"/>
    <w:tmpl w:val="F7C835DA"/>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5" w15:restartNumberingAfterBreak="0">
    <w:nsid w:val="5E1C26CE"/>
    <w:multiLevelType w:val="hybridMultilevel"/>
    <w:tmpl w:val="6A34DC64"/>
    <w:lvl w:ilvl="0" w:tplc="0F7C6452">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6" w15:restartNumberingAfterBreak="0">
    <w:nsid w:val="5E286D71"/>
    <w:multiLevelType w:val="hybridMultilevel"/>
    <w:tmpl w:val="F296EDC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7" w15:restartNumberingAfterBreak="0">
    <w:nsid w:val="5F6F69B3"/>
    <w:multiLevelType w:val="hybridMultilevel"/>
    <w:tmpl w:val="9A3C9238"/>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8" w15:restartNumberingAfterBreak="0">
    <w:nsid w:val="5F841524"/>
    <w:multiLevelType w:val="hybridMultilevel"/>
    <w:tmpl w:val="1EF027DC"/>
    <w:lvl w:ilvl="0" w:tplc="D348F280">
      <w:start w:val="7"/>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9" w15:restartNumberingAfterBreak="0">
    <w:nsid w:val="5F9D61A4"/>
    <w:multiLevelType w:val="hybridMultilevel"/>
    <w:tmpl w:val="2488C7E6"/>
    <w:lvl w:ilvl="0" w:tplc="EBD845F8">
      <w:start w:val="1"/>
      <w:numFmt w:val="bullet"/>
      <w:lvlText w:val=""/>
      <w:lvlJc w:val="left"/>
      <w:pPr>
        <w:tabs>
          <w:tab w:val="num" w:pos="357"/>
        </w:tabs>
        <w:ind w:left="357" w:hanging="357"/>
      </w:pPr>
      <w:rPr>
        <w:rFonts w:ascii="Symbol" w:hAnsi="Symbol" w:hint="default"/>
      </w:rPr>
    </w:lvl>
    <w:lvl w:ilvl="1" w:tplc="04050003">
      <w:start w:val="1"/>
      <w:numFmt w:val="bullet"/>
      <w:lvlText w:val="o"/>
      <w:lvlJc w:val="left"/>
      <w:pPr>
        <w:tabs>
          <w:tab w:val="num" w:pos="1506"/>
        </w:tabs>
        <w:ind w:left="1506" w:hanging="360"/>
      </w:pPr>
      <w:rPr>
        <w:rFonts w:ascii="Courier New" w:hAnsi="Courier New" w:cs="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260" w15:restartNumberingAfterBreak="0">
    <w:nsid w:val="60416C94"/>
    <w:multiLevelType w:val="hybridMultilevel"/>
    <w:tmpl w:val="23106E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1" w15:restartNumberingAfterBreak="0">
    <w:nsid w:val="60463444"/>
    <w:multiLevelType w:val="hybridMultilevel"/>
    <w:tmpl w:val="7A14F7F4"/>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607D57F0"/>
    <w:multiLevelType w:val="multilevel"/>
    <w:tmpl w:val="45E265A8"/>
    <w:lvl w:ilvl="0">
      <w:start w:val="1"/>
      <w:numFmt w:val="bullet"/>
      <w:lvlText w:val=""/>
      <w:lvlJc w:val="left"/>
      <w:pPr>
        <w:tabs>
          <w:tab w:val="num" w:pos="360"/>
        </w:tabs>
        <w:ind w:left="360" w:hanging="360"/>
      </w:pPr>
      <w:rPr>
        <w:rFonts w:ascii="Symbol" w:hAnsi="Symbol" w:hint="default"/>
      </w:rPr>
    </w:lvl>
    <w:lvl w:ilvl="1">
      <w:start w:val="9"/>
      <w:numFmt w:val="decimal"/>
      <w:isLgl/>
      <w:lvlText w:val="%1.%2."/>
      <w:lvlJc w:val="left"/>
      <w:pPr>
        <w:tabs>
          <w:tab w:val="num" w:pos="1080"/>
        </w:tabs>
        <w:ind w:left="1080" w:hanging="108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4"/>
      <w:numFmt w:val="decimal"/>
      <w:isLgl/>
      <w:lvlText w:val="%1.%2.%3.%4.%5."/>
      <w:lvlJc w:val="left"/>
      <w:pPr>
        <w:tabs>
          <w:tab w:val="num" w:pos="1080"/>
        </w:tabs>
        <w:ind w:left="1080" w:hanging="1080"/>
      </w:pPr>
      <w:rPr>
        <w:rFonts w:hint="default"/>
      </w:rPr>
    </w:lvl>
    <w:lvl w:ilvl="5">
      <w:start w:val="9"/>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3" w15:restartNumberingAfterBreak="0">
    <w:nsid w:val="609E4904"/>
    <w:multiLevelType w:val="hybridMultilevel"/>
    <w:tmpl w:val="BE0443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4" w15:restartNumberingAfterBreak="0">
    <w:nsid w:val="60D92EB1"/>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65" w15:restartNumberingAfterBreak="0">
    <w:nsid w:val="61442E14"/>
    <w:multiLevelType w:val="multilevel"/>
    <w:tmpl w:val="FE6C3F5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66" w15:restartNumberingAfterBreak="0">
    <w:nsid w:val="618623BD"/>
    <w:multiLevelType w:val="hybridMultilevel"/>
    <w:tmpl w:val="8CDE9A1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67" w15:restartNumberingAfterBreak="0">
    <w:nsid w:val="61961455"/>
    <w:multiLevelType w:val="multilevel"/>
    <w:tmpl w:val="60147C28"/>
    <w:lvl w:ilvl="0">
      <w:start w:val="1"/>
      <w:numFmt w:val="bullet"/>
      <w:lvlText w:val=""/>
      <w:lvlJc w:val="left"/>
      <w:pPr>
        <w:tabs>
          <w:tab w:val="num" w:pos="360"/>
        </w:tabs>
        <w:ind w:left="360" w:hanging="360"/>
      </w:pPr>
      <w:rPr>
        <w:rFonts w:ascii="Symbol" w:hAnsi="Symbol" w:hint="default"/>
      </w:rPr>
    </w:lvl>
    <w:lvl w:ilvl="1">
      <w:start w:val="7"/>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2"/>
      <w:numFmt w:val="decimal"/>
      <w:isLgl/>
      <w:lvlText w:val="%1.%2.%3.%4."/>
      <w:lvlJc w:val="left"/>
      <w:pPr>
        <w:tabs>
          <w:tab w:val="num" w:pos="1140"/>
        </w:tabs>
        <w:ind w:left="1140" w:hanging="1140"/>
      </w:pPr>
      <w:rPr>
        <w:rFonts w:hint="default"/>
      </w:rPr>
    </w:lvl>
    <w:lvl w:ilvl="4">
      <w:start w:val="4"/>
      <w:numFmt w:val="decimal"/>
      <w:isLgl/>
      <w:lvlText w:val="%1.%2.%3.%4.%5."/>
      <w:lvlJc w:val="left"/>
      <w:pPr>
        <w:tabs>
          <w:tab w:val="num" w:pos="1140"/>
        </w:tabs>
        <w:ind w:left="1140" w:hanging="1140"/>
      </w:pPr>
      <w:rPr>
        <w:rFonts w:hint="default"/>
      </w:rPr>
    </w:lvl>
    <w:lvl w:ilvl="5">
      <w:start w:val="4"/>
      <w:numFmt w:val="decimal"/>
      <w:isLgl/>
      <w:lvlText w:val="%1.%2.%3.%4.%5.8."/>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8" w15:restartNumberingAfterBreak="0">
    <w:nsid w:val="620B7A0D"/>
    <w:multiLevelType w:val="hybridMultilevel"/>
    <w:tmpl w:val="2E2E0C36"/>
    <w:lvl w:ilvl="0" w:tplc="0F7C6452">
      <w:start w:val="7"/>
      <w:numFmt w:val="bullet"/>
      <w:lvlText w:val=""/>
      <w:lvlJc w:val="left"/>
      <w:pPr>
        <w:tabs>
          <w:tab w:val="num" w:pos="357"/>
        </w:tabs>
        <w:ind w:left="357" w:hanging="357"/>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9" w15:restartNumberingAfterBreak="0">
    <w:nsid w:val="6258187B"/>
    <w:multiLevelType w:val="hybridMultilevel"/>
    <w:tmpl w:val="DB0E51A8"/>
    <w:lvl w:ilvl="0" w:tplc="78C0C25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0" w15:restartNumberingAfterBreak="0">
    <w:nsid w:val="63686A30"/>
    <w:multiLevelType w:val="hybridMultilevel"/>
    <w:tmpl w:val="132E09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1" w15:restartNumberingAfterBreak="0">
    <w:nsid w:val="6380608D"/>
    <w:multiLevelType w:val="hybridMultilevel"/>
    <w:tmpl w:val="AE00D4F8"/>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2" w15:restartNumberingAfterBreak="0">
    <w:nsid w:val="63BA329C"/>
    <w:multiLevelType w:val="hybridMultilevel"/>
    <w:tmpl w:val="B4C0B008"/>
    <w:lvl w:ilvl="0" w:tplc="59EC29D8">
      <w:start w:val="1"/>
      <w:numFmt w:val="bullet"/>
      <w:lvlText w:val=""/>
      <w:lvlJc w:val="left"/>
      <w:pPr>
        <w:tabs>
          <w:tab w:val="num" w:pos="340"/>
        </w:tabs>
        <w:ind w:left="340" w:hanging="340"/>
      </w:pPr>
      <w:rPr>
        <w:rFonts w:ascii="Symbol" w:hAnsi="Symbol"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3" w15:restartNumberingAfterBreak="0">
    <w:nsid w:val="64165E45"/>
    <w:multiLevelType w:val="hybridMultilevel"/>
    <w:tmpl w:val="F0385AAA"/>
    <w:lvl w:ilvl="0" w:tplc="57B4FCC6">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4" w15:restartNumberingAfterBreak="0">
    <w:nsid w:val="64FD162B"/>
    <w:multiLevelType w:val="hybridMultilevel"/>
    <w:tmpl w:val="4544BCA8"/>
    <w:lvl w:ilvl="0" w:tplc="0F7C6452">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5" w15:restartNumberingAfterBreak="0">
    <w:nsid w:val="6542626B"/>
    <w:multiLevelType w:val="hybridMultilevel"/>
    <w:tmpl w:val="6E60B862"/>
    <w:lvl w:ilvl="0" w:tplc="47889AD8">
      <w:start w:val="4"/>
      <w:numFmt w:val="decimal"/>
      <w:lvlText w:val="%1."/>
      <w:lvlJc w:val="left"/>
      <w:pPr>
        <w:tabs>
          <w:tab w:val="num" w:pos="360"/>
        </w:tabs>
        <w:ind w:left="360" w:hanging="360"/>
      </w:pPr>
      <w:rPr>
        <w:rFonts w:hint="default"/>
        <w:b/>
        <w:i/>
      </w:rPr>
    </w:lvl>
    <w:lvl w:ilvl="1" w:tplc="D0FA7D7E">
      <w:start w:val="7"/>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6" w15:restartNumberingAfterBreak="0">
    <w:nsid w:val="65827FBC"/>
    <w:multiLevelType w:val="multilevel"/>
    <w:tmpl w:val="B0BA420E"/>
    <w:lvl w:ilvl="0">
      <w:start w:val="1"/>
      <w:numFmt w:val="bullet"/>
      <w:lvlText w:val=""/>
      <w:lvlJc w:val="left"/>
      <w:pPr>
        <w:tabs>
          <w:tab w:val="num" w:pos="720"/>
        </w:tabs>
        <w:ind w:left="357" w:hanging="357"/>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65937837"/>
    <w:multiLevelType w:val="hybridMultilevel"/>
    <w:tmpl w:val="46989266"/>
    <w:lvl w:ilvl="0" w:tplc="B830BDD2">
      <w:start w:val="1"/>
      <w:numFmt w:val="bullet"/>
      <w:lvlText w:val=""/>
      <w:lvlJc w:val="left"/>
      <w:pPr>
        <w:tabs>
          <w:tab w:val="num" w:pos="360"/>
        </w:tabs>
        <w:ind w:left="360" w:hanging="360"/>
      </w:pPr>
      <w:rPr>
        <w:rFonts w:ascii="Symbol" w:hAnsi="Symbol"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8" w15:restartNumberingAfterBreak="0">
    <w:nsid w:val="65E3063E"/>
    <w:multiLevelType w:val="hybridMultilevel"/>
    <w:tmpl w:val="4EFED60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9" w15:restartNumberingAfterBreak="0">
    <w:nsid w:val="65E96554"/>
    <w:multiLevelType w:val="hybridMultilevel"/>
    <w:tmpl w:val="30E41492"/>
    <w:lvl w:ilvl="0" w:tplc="0F7C6452">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0" w15:restartNumberingAfterBreak="0">
    <w:nsid w:val="66B87713"/>
    <w:multiLevelType w:val="hybridMultilevel"/>
    <w:tmpl w:val="C0AC17A6"/>
    <w:lvl w:ilvl="0" w:tplc="4300C46A">
      <w:start w:val="1"/>
      <w:numFmt w:val="decimal"/>
      <w:lvlText w:val="%1."/>
      <w:lvlJc w:val="left"/>
      <w:pPr>
        <w:tabs>
          <w:tab w:val="num" w:pos="360"/>
        </w:tabs>
        <w:ind w:left="360" w:hanging="360"/>
      </w:pPr>
      <w:rPr>
        <w:rFonts w:hint="default"/>
      </w:rPr>
    </w:lvl>
    <w:lvl w:ilvl="1" w:tplc="D0FA7D7E">
      <w:start w:val="7"/>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1" w15:restartNumberingAfterBreak="0">
    <w:nsid w:val="67074224"/>
    <w:multiLevelType w:val="hybridMultilevel"/>
    <w:tmpl w:val="4462DC7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2" w15:restartNumberingAfterBreak="0">
    <w:nsid w:val="671F6DEB"/>
    <w:multiLevelType w:val="hybridMultilevel"/>
    <w:tmpl w:val="3CD4F03A"/>
    <w:lvl w:ilvl="0" w:tplc="59EC29D8">
      <w:start w:val="1"/>
      <w:numFmt w:val="bullet"/>
      <w:lvlText w:val=""/>
      <w:lvlJc w:val="left"/>
      <w:pPr>
        <w:tabs>
          <w:tab w:val="num" w:pos="406"/>
        </w:tabs>
        <w:ind w:left="406" w:hanging="340"/>
      </w:pPr>
      <w:rPr>
        <w:rFonts w:ascii="Symbol" w:hAnsi="Symbol" w:hint="default"/>
      </w:rPr>
    </w:lvl>
    <w:lvl w:ilvl="1" w:tplc="7DC0CB44">
      <w:start w:val="7"/>
      <w:numFmt w:val="bullet"/>
      <w:lvlText w:val=""/>
      <w:lvlJc w:val="left"/>
      <w:pPr>
        <w:tabs>
          <w:tab w:val="num" w:pos="1503"/>
        </w:tabs>
        <w:ind w:left="1503" w:hanging="357"/>
      </w:pPr>
      <w:rPr>
        <w:rFonts w:ascii="Symbol" w:hAnsi="Symbol"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283" w15:restartNumberingAfterBreak="0">
    <w:nsid w:val="67410141"/>
    <w:multiLevelType w:val="hybridMultilevel"/>
    <w:tmpl w:val="7848C2B2"/>
    <w:lvl w:ilvl="0" w:tplc="6AA60316">
      <w:start w:val="1"/>
      <w:numFmt w:val="bullet"/>
      <w:lvlText w:val=""/>
      <w:lvlJc w:val="left"/>
      <w:pPr>
        <w:tabs>
          <w:tab w:val="num" w:pos="357"/>
        </w:tabs>
        <w:ind w:left="357" w:hanging="357"/>
      </w:pPr>
      <w:rPr>
        <w:rFonts w:ascii="Symbol" w:hAnsi="Symbol" w:hint="default"/>
      </w:rPr>
    </w:lvl>
    <w:lvl w:ilvl="1" w:tplc="9B78DCA0">
      <w:start w:val="7"/>
      <w:numFmt w:val="bullet"/>
      <w:lvlText w:val=""/>
      <w:lvlJc w:val="left"/>
      <w:pPr>
        <w:tabs>
          <w:tab w:val="num" w:pos="720"/>
        </w:tabs>
        <w:ind w:left="720" w:hanging="72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4" w15:restartNumberingAfterBreak="0">
    <w:nsid w:val="67F15113"/>
    <w:multiLevelType w:val="hybridMultilevel"/>
    <w:tmpl w:val="FDF2D24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5" w15:restartNumberingAfterBreak="0">
    <w:nsid w:val="67FF7AB3"/>
    <w:multiLevelType w:val="hybridMultilevel"/>
    <w:tmpl w:val="04D4B83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6" w15:restartNumberingAfterBreak="0">
    <w:nsid w:val="684E5407"/>
    <w:multiLevelType w:val="hybridMultilevel"/>
    <w:tmpl w:val="4A30A550"/>
    <w:lvl w:ilvl="0" w:tplc="C856345A">
      <w:start w:val="1"/>
      <w:numFmt w:val="bullet"/>
      <w:lvlText w:val=""/>
      <w:lvlJc w:val="left"/>
      <w:pPr>
        <w:tabs>
          <w:tab w:val="num" w:pos="357"/>
        </w:tabs>
        <w:ind w:left="357" w:hanging="357"/>
      </w:pPr>
      <w:rPr>
        <w:rFonts w:ascii="Symbol" w:hAnsi="Symbol" w:hint="default"/>
      </w:rPr>
    </w:lvl>
    <w:lvl w:ilvl="1" w:tplc="04050001">
      <w:start w:val="1"/>
      <w:numFmt w:val="bullet"/>
      <w:lvlText w:val=""/>
      <w:lvlJc w:val="left"/>
      <w:pPr>
        <w:tabs>
          <w:tab w:val="num" w:pos="360"/>
        </w:tabs>
        <w:ind w:left="36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7" w15:restartNumberingAfterBreak="0">
    <w:nsid w:val="68CC2B33"/>
    <w:multiLevelType w:val="hybridMultilevel"/>
    <w:tmpl w:val="1CBEE80A"/>
    <w:lvl w:ilvl="0" w:tplc="57A6109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88" w15:restartNumberingAfterBreak="0">
    <w:nsid w:val="692C1758"/>
    <w:multiLevelType w:val="hybridMultilevel"/>
    <w:tmpl w:val="535C7718"/>
    <w:lvl w:ilvl="0" w:tplc="D0FA7D7E">
      <w:start w:val="7"/>
      <w:numFmt w:val="bullet"/>
      <w:lvlText w:val=""/>
      <w:lvlJc w:val="left"/>
      <w:pPr>
        <w:tabs>
          <w:tab w:val="num" w:pos="360"/>
        </w:tabs>
        <w:ind w:left="36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9" w15:restartNumberingAfterBreak="0">
    <w:nsid w:val="69774A6A"/>
    <w:multiLevelType w:val="hybridMultilevel"/>
    <w:tmpl w:val="B5F4D7D4"/>
    <w:lvl w:ilvl="0" w:tplc="0405000F">
      <w:start w:val="4"/>
      <w:numFmt w:val="decimal"/>
      <w:lvlText w:val="%1."/>
      <w:lvlJc w:val="left"/>
      <w:pPr>
        <w:tabs>
          <w:tab w:val="num" w:pos="720"/>
        </w:tabs>
        <w:ind w:left="720" w:hanging="360"/>
      </w:pPr>
      <w:rPr>
        <w:rFonts w:hint="default"/>
      </w:rPr>
    </w:lvl>
    <w:lvl w:ilvl="1" w:tplc="95A45C3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0" w15:restartNumberingAfterBreak="0">
    <w:nsid w:val="69D61350"/>
    <w:multiLevelType w:val="hybridMultilevel"/>
    <w:tmpl w:val="205A63A0"/>
    <w:lvl w:ilvl="0" w:tplc="CB4A85C8">
      <w:start w:val="7"/>
      <w:numFmt w:val="bullet"/>
      <w:lvlText w:val=""/>
      <w:lvlJc w:val="left"/>
      <w:pPr>
        <w:tabs>
          <w:tab w:val="num" w:pos="357"/>
        </w:tabs>
        <w:ind w:left="357" w:hanging="357"/>
      </w:pPr>
      <w:rPr>
        <w:rFonts w:ascii="Symbol" w:hAnsi="Symbol" w:hint="default"/>
      </w:rPr>
    </w:lvl>
    <w:lvl w:ilvl="1" w:tplc="59EC29D8">
      <w:start w:val="1"/>
      <w:numFmt w:val="bullet"/>
      <w:lvlText w:val=""/>
      <w:lvlJc w:val="left"/>
      <w:pPr>
        <w:tabs>
          <w:tab w:val="num" w:pos="1420"/>
        </w:tabs>
        <w:ind w:left="1420" w:hanging="34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1" w15:restartNumberingAfterBreak="0">
    <w:nsid w:val="69F10F2E"/>
    <w:multiLevelType w:val="hybridMultilevel"/>
    <w:tmpl w:val="8B4A10E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92" w15:restartNumberingAfterBreak="0">
    <w:nsid w:val="69FE1078"/>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93" w15:restartNumberingAfterBreak="0">
    <w:nsid w:val="6A064297"/>
    <w:multiLevelType w:val="hybridMultilevel"/>
    <w:tmpl w:val="EB92D7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4" w15:restartNumberingAfterBreak="0">
    <w:nsid w:val="6A1F64AE"/>
    <w:multiLevelType w:val="hybridMultilevel"/>
    <w:tmpl w:val="8EE2F3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5" w15:restartNumberingAfterBreak="0">
    <w:nsid w:val="6A8D782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96" w15:restartNumberingAfterBreak="0">
    <w:nsid w:val="6AC842ED"/>
    <w:multiLevelType w:val="hybridMultilevel"/>
    <w:tmpl w:val="0DB8A90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7" w15:restartNumberingAfterBreak="0">
    <w:nsid w:val="6AED54D1"/>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98" w15:restartNumberingAfterBreak="0">
    <w:nsid w:val="6AF8686D"/>
    <w:multiLevelType w:val="hybridMultilevel"/>
    <w:tmpl w:val="E0BC2268"/>
    <w:lvl w:ilvl="0" w:tplc="2EE45BC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9" w15:restartNumberingAfterBreak="0">
    <w:nsid w:val="6B8C2C83"/>
    <w:multiLevelType w:val="hybridMultilevel"/>
    <w:tmpl w:val="A3DA7AC2"/>
    <w:lvl w:ilvl="0" w:tplc="04050001">
      <w:start w:val="1"/>
      <w:numFmt w:val="bullet"/>
      <w:lvlText w:val=""/>
      <w:lvlJc w:val="left"/>
      <w:pPr>
        <w:ind w:left="421" w:hanging="360"/>
      </w:pPr>
      <w:rPr>
        <w:rFonts w:ascii="Symbol" w:hAnsi="Symbol" w:hint="default"/>
      </w:rPr>
    </w:lvl>
    <w:lvl w:ilvl="1" w:tplc="04050003" w:tentative="1">
      <w:start w:val="1"/>
      <w:numFmt w:val="bullet"/>
      <w:lvlText w:val="o"/>
      <w:lvlJc w:val="left"/>
      <w:pPr>
        <w:ind w:left="1141" w:hanging="360"/>
      </w:pPr>
      <w:rPr>
        <w:rFonts w:ascii="Courier New" w:hAnsi="Courier New" w:cs="Courier New" w:hint="default"/>
      </w:rPr>
    </w:lvl>
    <w:lvl w:ilvl="2" w:tplc="04050005" w:tentative="1">
      <w:start w:val="1"/>
      <w:numFmt w:val="bullet"/>
      <w:lvlText w:val=""/>
      <w:lvlJc w:val="left"/>
      <w:pPr>
        <w:ind w:left="1861" w:hanging="360"/>
      </w:pPr>
      <w:rPr>
        <w:rFonts w:ascii="Wingdings" w:hAnsi="Wingdings" w:hint="default"/>
      </w:rPr>
    </w:lvl>
    <w:lvl w:ilvl="3" w:tplc="04050001" w:tentative="1">
      <w:start w:val="1"/>
      <w:numFmt w:val="bullet"/>
      <w:lvlText w:val=""/>
      <w:lvlJc w:val="left"/>
      <w:pPr>
        <w:ind w:left="2581" w:hanging="360"/>
      </w:pPr>
      <w:rPr>
        <w:rFonts w:ascii="Symbol" w:hAnsi="Symbol" w:hint="default"/>
      </w:rPr>
    </w:lvl>
    <w:lvl w:ilvl="4" w:tplc="04050003" w:tentative="1">
      <w:start w:val="1"/>
      <w:numFmt w:val="bullet"/>
      <w:lvlText w:val="o"/>
      <w:lvlJc w:val="left"/>
      <w:pPr>
        <w:ind w:left="3301" w:hanging="360"/>
      </w:pPr>
      <w:rPr>
        <w:rFonts w:ascii="Courier New" w:hAnsi="Courier New" w:cs="Courier New" w:hint="default"/>
      </w:rPr>
    </w:lvl>
    <w:lvl w:ilvl="5" w:tplc="04050005" w:tentative="1">
      <w:start w:val="1"/>
      <w:numFmt w:val="bullet"/>
      <w:lvlText w:val=""/>
      <w:lvlJc w:val="left"/>
      <w:pPr>
        <w:ind w:left="4021" w:hanging="360"/>
      </w:pPr>
      <w:rPr>
        <w:rFonts w:ascii="Wingdings" w:hAnsi="Wingdings" w:hint="default"/>
      </w:rPr>
    </w:lvl>
    <w:lvl w:ilvl="6" w:tplc="04050001" w:tentative="1">
      <w:start w:val="1"/>
      <w:numFmt w:val="bullet"/>
      <w:lvlText w:val=""/>
      <w:lvlJc w:val="left"/>
      <w:pPr>
        <w:ind w:left="4741" w:hanging="360"/>
      </w:pPr>
      <w:rPr>
        <w:rFonts w:ascii="Symbol" w:hAnsi="Symbol" w:hint="default"/>
      </w:rPr>
    </w:lvl>
    <w:lvl w:ilvl="7" w:tplc="04050003" w:tentative="1">
      <w:start w:val="1"/>
      <w:numFmt w:val="bullet"/>
      <w:lvlText w:val="o"/>
      <w:lvlJc w:val="left"/>
      <w:pPr>
        <w:ind w:left="5461" w:hanging="360"/>
      </w:pPr>
      <w:rPr>
        <w:rFonts w:ascii="Courier New" w:hAnsi="Courier New" w:cs="Courier New" w:hint="default"/>
      </w:rPr>
    </w:lvl>
    <w:lvl w:ilvl="8" w:tplc="04050005" w:tentative="1">
      <w:start w:val="1"/>
      <w:numFmt w:val="bullet"/>
      <w:lvlText w:val=""/>
      <w:lvlJc w:val="left"/>
      <w:pPr>
        <w:ind w:left="6181" w:hanging="360"/>
      </w:pPr>
      <w:rPr>
        <w:rFonts w:ascii="Wingdings" w:hAnsi="Wingdings" w:hint="default"/>
      </w:rPr>
    </w:lvl>
  </w:abstractNum>
  <w:abstractNum w:abstractNumId="300" w15:restartNumberingAfterBreak="0">
    <w:nsid w:val="6BAE5258"/>
    <w:multiLevelType w:val="multilevel"/>
    <w:tmpl w:val="10A83DF2"/>
    <w:lvl w:ilvl="0">
      <w:start w:val="1"/>
      <w:numFmt w:val="decimal"/>
      <w:pStyle w:val="Styl1"/>
      <w:lvlText w:val="%1."/>
      <w:lvlJc w:val="left"/>
      <w:pPr>
        <w:tabs>
          <w:tab w:val="num" w:pos="1080"/>
        </w:tabs>
        <w:ind w:left="720" w:hanging="360"/>
      </w:pPr>
      <w:rPr>
        <w:rFonts w:hint="default"/>
      </w:rPr>
    </w:lvl>
    <w:lvl w:ilvl="1">
      <w:start w:val="1"/>
      <w:numFmt w:val="decimal"/>
      <w:pStyle w:val="Styl1"/>
      <w:lvlText w:val="%1.%2."/>
      <w:lvlJc w:val="left"/>
      <w:pPr>
        <w:tabs>
          <w:tab w:val="num" w:pos="1800"/>
        </w:tabs>
        <w:ind w:left="1152" w:hanging="432"/>
      </w:pPr>
      <w:rPr>
        <w:rFonts w:hint="default"/>
      </w:rPr>
    </w:lvl>
    <w:lvl w:ilvl="2">
      <w:start w:val="1"/>
      <w:numFmt w:val="decimal"/>
      <w:pStyle w:val="mamka3"/>
      <w:lvlText w:val="%1.%2.%3."/>
      <w:lvlJc w:val="left"/>
      <w:pPr>
        <w:tabs>
          <w:tab w:val="num" w:pos="2520"/>
        </w:tabs>
        <w:ind w:left="1584" w:hanging="504"/>
      </w:pPr>
      <w:rPr>
        <w:rFonts w:hint="default"/>
      </w:rPr>
    </w:lvl>
    <w:lvl w:ilvl="3">
      <w:start w:val="1"/>
      <w:numFmt w:val="decimal"/>
      <w:pStyle w:val="mamka4"/>
      <w:lvlText w:val="%1.%2.%3.%4."/>
      <w:lvlJc w:val="left"/>
      <w:pPr>
        <w:tabs>
          <w:tab w:val="num" w:pos="3240"/>
        </w:tabs>
        <w:ind w:left="2088" w:hanging="648"/>
      </w:pPr>
      <w:rPr>
        <w:rFonts w:hint="default"/>
      </w:rPr>
    </w:lvl>
    <w:lvl w:ilvl="4">
      <w:start w:val="1"/>
      <w:numFmt w:val="decimal"/>
      <w:lvlText w:val="%1.%2.%3.%4.%5."/>
      <w:lvlJc w:val="left"/>
      <w:pPr>
        <w:tabs>
          <w:tab w:val="num" w:pos="396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480"/>
        </w:tabs>
        <w:ind w:left="4104" w:hanging="1224"/>
      </w:pPr>
      <w:rPr>
        <w:rFonts w:hint="default"/>
      </w:rPr>
    </w:lvl>
    <w:lvl w:ilvl="8">
      <w:start w:val="1"/>
      <w:numFmt w:val="decimal"/>
      <w:lvlText w:val="%1.%2.%3.%4.%5.%6.%7.%8.%9."/>
      <w:lvlJc w:val="left"/>
      <w:pPr>
        <w:tabs>
          <w:tab w:val="num" w:pos="7200"/>
        </w:tabs>
        <w:ind w:left="4680" w:hanging="1440"/>
      </w:pPr>
      <w:rPr>
        <w:rFonts w:hint="default"/>
      </w:rPr>
    </w:lvl>
  </w:abstractNum>
  <w:abstractNum w:abstractNumId="301" w15:restartNumberingAfterBreak="0">
    <w:nsid w:val="6C845DEB"/>
    <w:multiLevelType w:val="hybridMultilevel"/>
    <w:tmpl w:val="C652D60A"/>
    <w:lvl w:ilvl="0" w:tplc="69D22F9A">
      <w:start w:val="1"/>
      <w:numFmt w:val="bullet"/>
      <w:pStyle w:val="VetvtextuRVPZVCharChar"/>
      <w:lvlText w:val=""/>
      <w:lvlJc w:val="left"/>
      <w:pPr>
        <w:tabs>
          <w:tab w:val="num" w:pos="360"/>
        </w:tabs>
        <w:ind w:left="36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02" w15:restartNumberingAfterBreak="0">
    <w:nsid w:val="6CE321AF"/>
    <w:multiLevelType w:val="hybridMultilevel"/>
    <w:tmpl w:val="F3C21F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3" w15:restartNumberingAfterBreak="0">
    <w:nsid w:val="6D22784D"/>
    <w:multiLevelType w:val="hybridMultilevel"/>
    <w:tmpl w:val="29EC94C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4" w15:restartNumberingAfterBreak="0">
    <w:nsid w:val="6D232CD5"/>
    <w:multiLevelType w:val="hybridMultilevel"/>
    <w:tmpl w:val="4A3C5000"/>
    <w:lvl w:ilvl="0" w:tplc="56544C8A">
      <w:start w:val="3"/>
      <w:numFmt w:val="bullet"/>
      <w:lvlText w:val="-"/>
      <w:lvlJc w:val="left"/>
      <w:pPr>
        <w:tabs>
          <w:tab w:val="num" w:pos="454"/>
        </w:tabs>
        <w:ind w:left="454" w:hanging="284"/>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5" w15:restartNumberingAfterBreak="0">
    <w:nsid w:val="6D675193"/>
    <w:multiLevelType w:val="multilevel"/>
    <w:tmpl w:val="83F6E924"/>
    <w:lvl w:ilvl="0">
      <w:start w:val="4"/>
      <w:numFmt w:val="decimal"/>
      <w:lvlText w:val="%1."/>
      <w:lvlJc w:val="left"/>
      <w:pPr>
        <w:tabs>
          <w:tab w:val="num" w:pos="360"/>
        </w:tabs>
        <w:ind w:left="360" w:hanging="360"/>
      </w:pPr>
      <w:rPr>
        <w:rFonts w:hint="default"/>
        <w:b/>
        <w:i/>
      </w:rPr>
    </w:lvl>
    <w:lvl w:ilvl="1">
      <w:start w:val="4"/>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06" w15:restartNumberingAfterBreak="0">
    <w:nsid w:val="6E3A644C"/>
    <w:multiLevelType w:val="hybridMultilevel"/>
    <w:tmpl w:val="F96A0966"/>
    <w:lvl w:ilvl="0" w:tplc="FE606AF0">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7" w15:restartNumberingAfterBreak="0">
    <w:nsid w:val="6EA74B31"/>
    <w:multiLevelType w:val="hybridMultilevel"/>
    <w:tmpl w:val="7E96E4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8" w15:restartNumberingAfterBreak="0">
    <w:nsid w:val="6F670FDF"/>
    <w:multiLevelType w:val="hybridMultilevel"/>
    <w:tmpl w:val="3142018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9" w15:restartNumberingAfterBreak="0">
    <w:nsid w:val="6F68493D"/>
    <w:multiLevelType w:val="hybridMultilevel"/>
    <w:tmpl w:val="BD6672C8"/>
    <w:lvl w:ilvl="0" w:tplc="0405000F">
      <w:start w:val="1"/>
      <w:numFmt w:val="decimal"/>
      <w:lvlText w:val="%1."/>
      <w:lvlJc w:val="left"/>
      <w:pPr>
        <w:tabs>
          <w:tab w:val="num" w:pos="720"/>
        </w:tabs>
        <w:ind w:left="720" w:hanging="360"/>
      </w:pPr>
    </w:lvl>
    <w:lvl w:ilvl="1" w:tplc="2F788FEE">
      <w:numFmt w:val="bullet"/>
      <w:lvlText w:val="-"/>
      <w:lvlJc w:val="left"/>
      <w:pPr>
        <w:tabs>
          <w:tab w:val="num" w:pos="1440"/>
        </w:tabs>
        <w:ind w:left="1440" w:hanging="360"/>
      </w:pPr>
      <w:rPr>
        <w:rFonts w:ascii="Times New Roman" w:eastAsia="Times New Roman" w:hAnsi="Times New Roman" w:cs="Times New Roman" w:hint="default"/>
      </w:rPr>
    </w:lvl>
    <w:lvl w:ilvl="2" w:tplc="D0FA7D7E">
      <w:start w:val="7"/>
      <w:numFmt w:val="bullet"/>
      <w:lvlText w:val=""/>
      <w:lvlJc w:val="left"/>
      <w:pPr>
        <w:tabs>
          <w:tab w:val="num" w:pos="2340"/>
        </w:tabs>
        <w:ind w:left="2340" w:hanging="360"/>
      </w:pPr>
      <w:rPr>
        <w:rFonts w:ascii="Symbol" w:hAnsi="Symbo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0" w15:restartNumberingAfterBreak="0">
    <w:nsid w:val="7092606D"/>
    <w:multiLevelType w:val="hybridMultilevel"/>
    <w:tmpl w:val="C41E4EFC"/>
    <w:lvl w:ilvl="0" w:tplc="D0FA7D7E">
      <w:start w:val="7"/>
      <w:numFmt w:val="bullet"/>
      <w:lvlText w:val=""/>
      <w:lvlJc w:val="left"/>
      <w:pPr>
        <w:tabs>
          <w:tab w:val="num" w:pos="360"/>
        </w:tabs>
        <w:ind w:left="360" w:hanging="360"/>
      </w:pPr>
      <w:rPr>
        <w:rFonts w:ascii="Symbol" w:hAnsi="Symbol" w:hint="default"/>
      </w:rPr>
    </w:lvl>
    <w:lvl w:ilvl="1" w:tplc="5EE04BD0">
      <w:start w:val="9"/>
      <w:numFmt w:val="decimal"/>
      <w:lvlText w:val="%2."/>
      <w:lvlJc w:val="left"/>
      <w:pPr>
        <w:tabs>
          <w:tab w:val="num" w:pos="360"/>
        </w:tabs>
        <w:ind w:left="36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1" w15:restartNumberingAfterBreak="0">
    <w:nsid w:val="71244803"/>
    <w:multiLevelType w:val="hybridMultilevel"/>
    <w:tmpl w:val="0E44CA0C"/>
    <w:lvl w:ilvl="0" w:tplc="2C121E5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2" w15:restartNumberingAfterBreak="0">
    <w:nsid w:val="715178C4"/>
    <w:multiLevelType w:val="hybridMultilevel"/>
    <w:tmpl w:val="AC7C7FD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3" w15:restartNumberingAfterBreak="0">
    <w:nsid w:val="717970F1"/>
    <w:multiLevelType w:val="multilevel"/>
    <w:tmpl w:val="3FD8A7D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4" w15:restartNumberingAfterBreak="0">
    <w:nsid w:val="71B047F9"/>
    <w:multiLevelType w:val="hybridMultilevel"/>
    <w:tmpl w:val="DBA25244"/>
    <w:lvl w:ilvl="0" w:tplc="13EA7F3E">
      <w:start w:val="19"/>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5" w15:restartNumberingAfterBreak="0">
    <w:nsid w:val="71BE595D"/>
    <w:multiLevelType w:val="hybridMultilevel"/>
    <w:tmpl w:val="12A4691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6" w15:restartNumberingAfterBreak="0">
    <w:nsid w:val="71E534C8"/>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17" w15:restartNumberingAfterBreak="0">
    <w:nsid w:val="72CC4A91"/>
    <w:multiLevelType w:val="hybridMultilevel"/>
    <w:tmpl w:val="FBE891A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8" w15:restartNumberingAfterBreak="0">
    <w:nsid w:val="72F904D5"/>
    <w:multiLevelType w:val="hybridMultilevel"/>
    <w:tmpl w:val="0290BDAA"/>
    <w:lvl w:ilvl="0" w:tplc="00FC1D82">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9" w15:restartNumberingAfterBreak="0">
    <w:nsid w:val="73375B63"/>
    <w:multiLevelType w:val="hybridMultilevel"/>
    <w:tmpl w:val="6DCEDF68"/>
    <w:lvl w:ilvl="0" w:tplc="CB4A85C8">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0" w15:restartNumberingAfterBreak="0">
    <w:nsid w:val="73401C30"/>
    <w:multiLevelType w:val="hybridMultilevel"/>
    <w:tmpl w:val="3872E190"/>
    <w:lvl w:ilvl="0" w:tplc="618EFECA">
      <w:start w:val="2"/>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21" w15:restartNumberingAfterBreak="0">
    <w:nsid w:val="73682EBA"/>
    <w:multiLevelType w:val="hybridMultilevel"/>
    <w:tmpl w:val="EA764430"/>
    <w:lvl w:ilvl="0" w:tplc="00FC1D82">
      <w:start w:val="1"/>
      <w:numFmt w:val="bullet"/>
      <w:lvlText w:val=""/>
      <w:lvlJc w:val="left"/>
      <w:pPr>
        <w:tabs>
          <w:tab w:val="num" w:pos="357"/>
        </w:tabs>
        <w:ind w:left="357" w:hanging="357"/>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2" w15:restartNumberingAfterBreak="0">
    <w:nsid w:val="737101D9"/>
    <w:multiLevelType w:val="hybridMultilevel"/>
    <w:tmpl w:val="00C00AC2"/>
    <w:lvl w:ilvl="0" w:tplc="C2D2705A">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3" w15:restartNumberingAfterBreak="0">
    <w:nsid w:val="737E71DB"/>
    <w:multiLevelType w:val="hybridMultilevel"/>
    <w:tmpl w:val="D6587C9C"/>
    <w:lvl w:ilvl="0" w:tplc="F9D4CC28">
      <w:start w:val="7"/>
      <w:numFmt w:val="bullet"/>
      <w:lvlText w:val=""/>
      <w:lvlJc w:val="left"/>
      <w:pPr>
        <w:tabs>
          <w:tab w:val="num" w:pos="360"/>
        </w:tabs>
        <w:ind w:left="360" w:hanging="360"/>
      </w:pPr>
      <w:rPr>
        <w:rFonts w:ascii="Symbol" w:hAnsi="Symbol" w:hint="default"/>
      </w:rPr>
    </w:lvl>
    <w:lvl w:ilvl="1" w:tplc="20F4B6AE">
      <w:start w:val="2"/>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4" w15:restartNumberingAfterBreak="0">
    <w:nsid w:val="741F08DD"/>
    <w:multiLevelType w:val="hybridMultilevel"/>
    <w:tmpl w:val="19E24110"/>
    <w:lvl w:ilvl="0" w:tplc="59EC29D8">
      <w:start w:val="1"/>
      <w:numFmt w:val="bullet"/>
      <w:lvlText w:val=""/>
      <w:lvlJc w:val="left"/>
      <w:pPr>
        <w:tabs>
          <w:tab w:val="num" w:pos="340"/>
        </w:tabs>
        <w:ind w:left="340" w:hanging="340"/>
      </w:pPr>
      <w:rPr>
        <w:rFonts w:ascii="Symbol" w:hAnsi="Symbol" w:hint="default"/>
      </w:rPr>
    </w:lvl>
    <w:lvl w:ilvl="1" w:tplc="B852D052">
      <w:start w:val="14"/>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5" w15:restartNumberingAfterBreak="0">
    <w:nsid w:val="743A130A"/>
    <w:multiLevelType w:val="hybridMultilevel"/>
    <w:tmpl w:val="40902C18"/>
    <w:lvl w:ilvl="0" w:tplc="78C0C25A">
      <w:start w:val="1"/>
      <w:numFmt w:val="bullet"/>
      <w:lvlText w:val=""/>
      <w:lvlJc w:val="left"/>
      <w:pPr>
        <w:tabs>
          <w:tab w:val="num" w:pos="357"/>
        </w:tabs>
        <w:ind w:left="357" w:hanging="357"/>
      </w:pPr>
      <w:rPr>
        <w:rFonts w:ascii="Symbol" w:hAnsi="Symbol" w:hint="default"/>
      </w:rPr>
    </w:lvl>
    <w:lvl w:ilvl="1" w:tplc="C2D2705A">
      <w:start w:val="1"/>
      <w:numFmt w:val="bullet"/>
      <w:lvlText w:val=""/>
      <w:lvlJc w:val="left"/>
      <w:pPr>
        <w:tabs>
          <w:tab w:val="num" w:pos="1440"/>
        </w:tabs>
        <w:ind w:left="1440" w:hanging="360"/>
      </w:pPr>
      <w:rPr>
        <w:rFonts w:ascii="Symbol" w:hAnsi="Symbol" w:hint="default"/>
      </w:rPr>
    </w:lvl>
    <w:lvl w:ilvl="2" w:tplc="A68CE4C6">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6" w15:restartNumberingAfterBreak="0">
    <w:nsid w:val="74541515"/>
    <w:multiLevelType w:val="hybridMultilevel"/>
    <w:tmpl w:val="5F7EDEB4"/>
    <w:lvl w:ilvl="0" w:tplc="0F7C6452">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7" w15:restartNumberingAfterBreak="0">
    <w:nsid w:val="748303BF"/>
    <w:multiLevelType w:val="hybridMultilevel"/>
    <w:tmpl w:val="89E24ADA"/>
    <w:lvl w:ilvl="0" w:tplc="E9DEA1EC">
      <w:start w:val="5"/>
      <w:numFmt w:val="upperRoman"/>
      <w:lvlText w:val="%1."/>
      <w:lvlJc w:val="left"/>
      <w:pPr>
        <w:tabs>
          <w:tab w:val="num" w:pos="1140"/>
        </w:tabs>
        <w:ind w:left="1140" w:hanging="720"/>
      </w:pPr>
      <w:rPr>
        <w:rFonts w:hint="default"/>
      </w:rPr>
    </w:lvl>
    <w:lvl w:ilvl="1" w:tplc="04050019" w:tentative="1">
      <w:start w:val="1"/>
      <w:numFmt w:val="lowerLetter"/>
      <w:lvlText w:val="%2."/>
      <w:lvlJc w:val="left"/>
      <w:pPr>
        <w:tabs>
          <w:tab w:val="num" w:pos="1500"/>
        </w:tabs>
        <w:ind w:left="1500" w:hanging="360"/>
      </w:p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28" w15:restartNumberingAfterBreak="0">
    <w:nsid w:val="752C7C7B"/>
    <w:multiLevelType w:val="hybridMultilevel"/>
    <w:tmpl w:val="336E7B2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9" w15:restartNumberingAfterBreak="0">
    <w:nsid w:val="75564745"/>
    <w:multiLevelType w:val="hybridMultilevel"/>
    <w:tmpl w:val="C86A105A"/>
    <w:lvl w:ilvl="0" w:tplc="0409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0" w15:restartNumberingAfterBreak="0">
    <w:nsid w:val="75A8784F"/>
    <w:multiLevelType w:val="hybridMultilevel"/>
    <w:tmpl w:val="138AFA18"/>
    <w:lvl w:ilvl="0" w:tplc="04050001">
      <w:start w:val="1"/>
      <w:numFmt w:val="bullet"/>
      <w:lvlText w:val=""/>
      <w:lvlJc w:val="left"/>
      <w:pPr>
        <w:tabs>
          <w:tab w:val="num" w:pos="720"/>
        </w:tabs>
        <w:ind w:left="720" w:hanging="360"/>
      </w:pPr>
      <w:rPr>
        <w:rFonts w:ascii="Symbol" w:hAnsi="Symbol" w:hint="default"/>
      </w:rPr>
    </w:lvl>
    <w:lvl w:ilvl="1" w:tplc="31FE29E0">
      <w:start w:val="1"/>
      <w:numFmt w:val="bullet"/>
      <w:lvlText w:val=""/>
      <w:lvlJc w:val="left"/>
      <w:pPr>
        <w:tabs>
          <w:tab w:val="num" w:pos="357"/>
        </w:tabs>
        <w:ind w:left="357" w:hanging="357"/>
      </w:pPr>
      <w:rPr>
        <w:rFonts w:ascii="Symbol" w:hAnsi="Symbol" w:hint="default"/>
      </w:rPr>
    </w:lvl>
    <w:lvl w:ilvl="2" w:tplc="45CE7020">
      <w:start w:val="1"/>
      <w:numFmt w:val="bullet"/>
      <w:lvlText w:val=""/>
      <w:lvlJc w:val="left"/>
      <w:pPr>
        <w:tabs>
          <w:tab w:val="num" w:pos="357"/>
        </w:tabs>
        <w:ind w:left="357" w:hanging="357"/>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1" w15:restartNumberingAfterBreak="0">
    <w:nsid w:val="75B62534"/>
    <w:multiLevelType w:val="hybridMultilevel"/>
    <w:tmpl w:val="0ECE5B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2" w15:restartNumberingAfterBreak="0">
    <w:nsid w:val="761268F2"/>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33" w15:restartNumberingAfterBreak="0">
    <w:nsid w:val="765E35AD"/>
    <w:multiLevelType w:val="multilevel"/>
    <w:tmpl w:val="2E06272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77D86FE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35" w15:restartNumberingAfterBreak="0">
    <w:nsid w:val="794058C6"/>
    <w:multiLevelType w:val="hybridMultilevel"/>
    <w:tmpl w:val="8EBC43F2"/>
    <w:lvl w:ilvl="0" w:tplc="0E9E13A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506"/>
        </w:tabs>
        <w:ind w:left="1506" w:hanging="360"/>
      </w:pPr>
      <w:rPr>
        <w:rFonts w:ascii="Courier New" w:hAnsi="Courier New" w:cs="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336" w15:restartNumberingAfterBreak="0">
    <w:nsid w:val="796026A9"/>
    <w:multiLevelType w:val="hybridMultilevel"/>
    <w:tmpl w:val="EB0E2F8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7" w15:restartNumberingAfterBreak="0">
    <w:nsid w:val="79976BD4"/>
    <w:multiLevelType w:val="hybridMultilevel"/>
    <w:tmpl w:val="AB8A76B6"/>
    <w:lvl w:ilvl="0" w:tplc="D0FA7D7E">
      <w:start w:val="7"/>
      <w:numFmt w:val="bullet"/>
      <w:lvlText w:val=""/>
      <w:lvlJc w:val="left"/>
      <w:pPr>
        <w:tabs>
          <w:tab w:val="num" w:pos="360"/>
        </w:tabs>
        <w:ind w:left="360" w:hanging="360"/>
      </w:pPr>
      <w:rPr>
        <w:rFonts w:ascii="Symbol" w:hAnsi="Symbol" w:hint="default"/>
      </w:rPr>
    </w:lvl>
    <w:lvl w:ilvl="1" w:tplc="17185194">
      <w:start w:val="1"/>
      <w:numFmt w:val="bullet"/>
      <w:lvlText w:val=""/>
      <w:lvlJc w:val="left"/>
      <w:pPr>
        <w:tabs>
          <w:tab w:val="num" w:pos="1437"/>
        </w:tabs>
        <w:ind w:left="1437" w:hanging="357"/>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8" w15:restartNumberingAfterBreak="0">
    <w:nsid w:val="79D40183"/>
    <w:multiLevelType w:val="multilevel"/>
    <w:tmpl w:val="3990AD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9" w15:restartNumberingAfterBreak="0">
    <w:nsid w:val="7A074016"/>
    <w:multiLevelType w:val="hybridMultilevel"/>
    <w:tmpl w:val="95D23DB4"/>
    <w:lvl w:ilvl="0" w:tplc="CB4A85C8">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7AD04F74"/>
    <w:multiLevelType w:val="multilevel"/>
    <w:tmpl w:val="77C68AAE"/>
    <w:styleLink w:val="WWNum20"/>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41" w15:restartNumberingAfterBreak="0">
    <w:nsid w:val="7B3441F4"/>
    <w:multiLevelType w:val="hybridMultilevel"/>
    <w:tmpl w:val="FD347D2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2" w15:restartNumberingAfterBreak="0">
    <w:nsid w:val="7B8A4068"/>
    <w:multiLevelType w:val="hybridMultilevel"/>
    <w:tmpl w:val="2E6AFB70"/>
    <w:lvl w:ilvl="0" w:tplc="63981EAA">
      <w:start w:val="1"/>
      <w:numFmt w:val="bullet"/>
      <w:lvlText w:val=""/>
      <w:lvlJc w:val="left"/>
      <w:pPr>
        <w:tabs>
          <w:tab w:val="num" w:pos="502"/>
        </w:tabs>
        <w:ind w:left="502"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3" w15:restartNumberingAfterBreak="0">
    <w:nsid w:val="7C231E46"/>
    <w:multiLevelType w:val="multilevel"/>
    <w:tmpl w:val="45E265A8"/>
    <w:lvl w:ilvl="0">
      <w:start w:val="1"/>
      <w:numFmt w:val="bullet"/>
      <w:lvlText w:val=""/>
      <w:lvlJc w:val="left"/>
      <w:pPr>
        <w:tabs>
          <w:tab w:val="num" w:pos="360"/>
        </w:tabs>
        <w:ind w:left="360" w:hanging="360"/>
      </w:pPr>
      <w:rPr>
        <w:rFonts w:ascii="Symbol" w:hAnsi="Symbol" w:hint="default"/>
      </w:rPr>
    </w:lvl>
    <w:lvl w:ilvl="1">
      <w:start w:val="9"/>
      <w:numFmt w:val="decimal"/>
      <w:isLgl/>
      <w:lvlText w:val="%1.%2."/>
      <w:lvlJc w:val="left"/>
      <w:pPr>
        <w:tabs>
          <w:tab w:val="num" w:pos="1080"/>
        </w:tabs>
        <w:ind w:left="1080" w:hanging="108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4"/>
      <w:numFmt w:val="decimal"/>
      <w:isLgl/>
      <w:lvlText w:val="%1.%2.%3.%4.%5."/>
      <w:lvlJc w:val="left"/>
      <w:pPr>
        <w:tabs>
          <w:tab w:val="num" w:pos="1080"/>
        </w:tabs>
        <w:ind w:left="1080" w:hanging="1080"/>
      </w:pPr>
      <w:rPr>
        <w:rFonts w:hint="default"/>
      </w:rPr>
    </w:lvl>
    <w:lvl w:ilvl="5">
      <w:start w:val="9"/>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4" w15:restartNumberingAfterBreak="0">
    <w:nsid w:val="7C2D2326"/>
    <w:multiLevelType w:val="hybridMultilevel"/>
    <w:tmpl w:val="B262C690"/>
    <w:lvl w:ilvl="0" w:tplc="4EEC1F46">
      <w:start w:val="3"/>
      <w:numFmt w:val="decimal"/>
      <w:lvlText w:val="%1."/>
      <w:lvlJc w:val="left"/>
      <w:pPr>
        <w:tabs>
          <w:tab w:val="num" w:pos="360"/>
        </w:tabs>
        <w:ind w:left="360" w:hanging="360"/>
      </w:pPr>
      <w:rPr>
        <w:rFonts w:hint="default"/>
      </w:rPr>
    </w:lvl>
    <w:lvl w:ilvl="1" w:tplc="D0FA7D7E">
      <w:start w:val="7"/>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5" w15:restartNumberingAfterBreak="0">
    <w:nsid w:val="7C2F7680"/>
    <w:multiLevelType w:val="hybridMultilevel"/>
    <w:tmpl w:val="1EFE65E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6" w15:restartNumberingAfterBreak="0">
    <w:nsid w:val="7C4C4239"/>
    <w:multiLevelType w:val="hybridMultilevel"/>
    <w:tmpl w:val="5AD89864"/>
    <w:lvl w:ilvl="0" w:tplc="339651CC">
      <w:start w:val="19"/>
      <w:numFmt w:val="decimal"/>
      <w:lvlText w:val="%1."/>
      <w:lvlJc w:val="left"/>
      <w:pPr>
        <w:tabs>
          <w:tab w:val="num" w:pos="360"/>
        </w:tabs>
        <w:ind w:left="360" w:hanging="360"/>
      </w:pPr>
      <w:rPr>
        <w:rFonts w:hint="default"/>
      </w:rPr>
    </w:lvl>
    <w:lvl w:ilvl="1" w:tplc="13EA7F3E">
      <w:start w:val="19"/>
      <w:numFmt w:val="bullet"/>
      <w:lvlText w:val=""/>
      <w:lvlJc w:val="left"/>
      <w:pPr>
        <w:tabs>
          <w:tab w:val="num" w:pos="357"/>
        </w:tabs>
        <w:ind w:left="357" w:hanging="357"/>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7" w15:restartNumberingAfterBreak="0">
    <w:nsid w:val="7CA9250C"/>
    <w:multiLevelType w:val="hybridMultilevel"/>
    <w:tmpl w:val="2598B008"/>
    <w:lvl w:ilvl="0" w:tplc="0409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8" w15:restartNumberingAfterBreak="0">
    <w:nsid w:val="7CCF5F59"/>
    <w:multiLevelType w:val="hybridMultilevel"/>
    <w:tmpl w:val="A5BE02C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9" w15:restartNumberingAfterBreak="0">
    <w:nsid w:val="7D9A4D8D"/>
    <w:multiLevelType w:val="hybridMultilevel"/>
    <w:tmpl w:val="42729BE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0" w15:restartNumberingAfterBreak="0">
    <w:nsid w:val="7DEC1DD9"/>
    <w:multiLevelType w:val="hybridMultilevel"/>
    <w:tmpl w:val="80B05B5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1" w15:restartNumberingAfterBreak="0">
    <w:nsid w:val="7E7E7590"/>
    <w:multiLevelType w:val="multilevel"/>
    <w:tmpl w:val="45E265A8"/>
    <w:lvl w:ilvl="0">
      <w:start w:val="1"/>
      <w:numFmt w:val="bullet"/>
      <w:lvlText w:val=""/>
      <w:lvlJc w:val="left"/>
      <w:pPr>
        <w:tabs>
          <w:tab w:val="num" w:pos="360"/>
        </w:tabs>
        <w:ind w:left="360" w:hanging="360"/>
      </w:pPr>
      <w:rPr>
        <w:rFonts w:ascii="Symbol" w:hAnsi="Symbol" w:hint="default"/>
      </w:rPr>
    </w:lvl>
    <w:lvl w:ilvl="1">
      <w:start w:val="9"/>
      <w:numFmt w:val="decimal"/>
      <w:isLgl/>
      <w:lvlText w:val="%1.%2."/>
      <w:lvlJc w:val="left"/>
      <w:pPr>
        <w:tabs>
          <w:tab w:val="num" w:pos="1080"/>
        </w:tabs>
        <w:ind w:left="1080" w:hanging="108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4"/>
      <w:numFmt w:val="decimal"/>
      <w:isLgl/>
      <w:lvlText w:val="%1.%2.%3.%4.%5."/>
      <w:lvlJc w:val="left"/>
      <w:pPr>
        <w:tabs>
          <w:tab w:val="num" w:pos="1080"/>
        </w:tabs>
        <w:ind w:left="1080" w:hanging="1080"/>
      </w:pPr>
      <w:rPr>
        <w:rFonts w:hint="default"/>
      </w:rPr>
    </w:lvl>
    <w:lvl w:ilvl="5">
      <w:start w:val="9"/>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52" w15:restartNumberingAfterBreak="0">
    <w:nsid w:val="7EB65259"/>
    <w:multiLevelType w:val="hybridMultilevel"/>
    <w:tmpl w:val="AC0AA7DA"/>
    <w:lvl w:ilvl="0" w:tplc="7DC0CB44">
      <w:start w:val="7"/>
      <w:numFmt w:val="bullet"/>
      <w:lvlText w:val=""/>
      <w:lvlJc w:val="left"/>
      <w:pPr>
        <w:tabs>
          <w:tab w:val="num" w:pos="1777"/>
        </w:tabs>
        <w:ind w:left="1777" w:hanging="357"/>
      </w:pPr>
      <w:rPr>
        <w:rFonts w:ascii="Symbol" w:hAnsi="Symbol" w:hint="default"/>
      </w:rPr>
    </w:lvl>
    <w:lvl w:ilvl="1" w:tplc="04050003" w:tentative="1">
      <w:start w:val="1"/>
      <w:numFmt w:val="bullet"/>
      <w:lvlText w:val="o"/>
      <w:lvlJc w:val="left"/>
      <w:pPr>
        <w:tabs>
          <w:tab w:val="num" w:pos="2860"/>
        </w:tabs>
        <w:ind w:left="2860" w:hanging="360"/>
      </w:pPr>
      <w:rPr>
        <w:rFonts w:ascii="Courier New" w:hAnsi="Courier New" w:cs="Courier New" w:hint="default"/>
      </w:rPr>
    </w:lvl>
    <w:lvl w:ilvl="2" w:tplc="04050005" w:tentative="1">
      <w:start w:val="1"/>
      <w:numFmt w:val="bullet"/>
      <w:lvlText w:val=""/>
      <w:lvlJc w:val="left"/>
      <w:pPr>
        <w:tabs>
          <w:tab w:val="num" w:pos="3580"/>
        </w:tabs>
        <w:ind w:left="3580" w:hanging="360"/>
      </w:pPr>
      <w:rPr>
        <w:rFonts w:ascii="Wingdings" w:hAnsi="Wingdings" w:hint="default"/>
      </w:rPr>
    </w:lvl>
    <w:lvl w:ilvl="3" w:tplc="04050001" w:tentative="1">
      <w:start w:val="1"/>
      <w:numFmt w:val="bullet"/>
      <w:lvlText w:val=""/>
      <w:lvlJc w:val="left"/>
      <w:pPr>
        <w:tabs>
          <w:tab w:val="num" w:pos="4300"/>
        </w:tabs>
        <w:ind w:left="4300" w:hanging="360"/>
      </w:pPr>
      <w:rPr>
        <w:rFonts w:ascii="Symbol" w:hAnsi="Symbol" w:hint="default"/>
      </w:rPr>
    </w:lvl>
    <w:lvl w:ilvl="4" w:tplc="04050003" w:tentative="1">
      <w:start w:val="1"/>
      <w:numFmt w:val="bullet"/>
      <w:lvlText w:val="o"/>
      <w:lvlJc w:val="left"/>
      <w:pPr>
        <w:tabs>
          <w:tab w:val="num" w:pos="5020"/>
        </w:tabs>
        <w:ind w:left="5020" w:hanging="360"/>
      </w:pPr>
      <w:rPr>
        <w:rFonts w:ascii="Courier New" w:hAnsi="Courier New" w:cs="Courier New" w:hint="default"/>
      </w:rPr>
    </w:lvl>
    <w:lvl w:ilvl="5" w:tplc="04050005" w:tentative="1">
      <w:start w:val="1"/>
      <w:numFmt w:val="bullet"/>
      <w:lvlText w:val=""/>
      <w:lvlJc w:val="left"/>
      <w:pPr>
        <w:tabs>
          <w:tab w:val="num" w:pos="5740"/>
        </w:tabs>
        <w:ind w:left="5740" w:hanging="360"/>
      </w:pPr>
      <w:rPr>
        <w:rFonts w:ascii="Wingdings" w:hAnsi="Wingdings" w:hint="default"/>
      </w:rPr>
    </w:lvl>
    <w:lvl w:ilvl="6" w:tplc="04050001" w:tentative="1">
      <w:start w:val="1"/>
      <w:numFmt w:val="bullet"/>
      <w:lvlText w:val=""/>
      <w:lvlJc w:val="left"/>
      <w:pPr>
        <w:tabs>
          <w:tab w:val="num" w:pos="6460"/>
        </w:tabs>
        <w:ind w:left="6460" w:hanging="360"/>
      </w:pPr>
      <w:rPr>
        <w:rFonts w:ascii="Symbol" w:hAnsi="Symbol" w:hint="default"/>
      </w:rPr>
    </w:lvl>
    <w:lvl w:ilvl="7" w:tplc="04050003" w:tentative="1">
      <w:start w:val="1"/>
      <w:numFmt w:val="bullet"/>
      <w:lvlText w:val="o"/>
      <w:lvlJc w:val="left"/>
      <w:pPr>
        <w:tabs>
          <w:tab w:val="num" w:pos="7180"/>
        </w:tabs>
        <w:ind w:left="7180" w:hanging="360"/>
      </w:pPr>
      <w:rPr>
        <w:rFonts w:ascii="Courier New" w:hAnsi="Courier New" w:cs="Courier New" w:hint="default"/>
      </w:rPr>
    </w:lvl>
    <w:lvl w:ilvl="8" w:tplc="04050005" w:tentative="1">
      <w:start w:val="1"/>
      <w:numFmt w:val="bullet"/>
      <w:lvlText w:val=""/>
      <w:lvlJc w:val="left"/>
      <w:pPr>
        <w:tabs>
          <w:tab w:val="num" w:pos="7900"/>
        </w:tabs>
        <w:ind w:left="7900" w:hanging="360"/>
      </w:pPr>
      <w:rPr>
        <w:rFonts w:ascii="Wingdings" w:hAnsi="Wingdings" w:hint="default"/>
      </w:rPr>
    </w:lvl>
  </w:abstractNum>
  <w:abstractNum w:abstractNumId="353" w15:restartNumberingAfterBreak="0">
    <w:nsid w:val="7F07017A"/>
    <w:multiLevelType w:val="multilevel"/>
    <w:tmpl w:val="8B5A7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7F0A6D86"/>
    <w:multiLevelType w:val="hybridMultilevel"/>
    <w:tmpl w:val="0DBC6C2A"/>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5" w15:restartNumberingAfterBreak="0">
    <w:nsid w:val="7F3A1BC8"/>
    <w:multiLevelType w:val="hybridMultilevel"/>
    <w:tmpl w:val="E53E356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6" w15:restartNumberingAfterBreak="0">
    <w:nsid w:val="7F3D1838"/>
    <w:multiLevelType w:val="hybridMultilevel"/>
    <w:tmpl w:val="5344D31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7" w15:restartNumberingAfterBreak="0">
    <w:nsid w:val="7F662DB2"/>
    <w:multiLevelType w:val="multilevel"/>
    <w:tmpl w:val="887805A8"/>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6"/>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8" w15:restartNumberingAfterBreak="0">
    <w:nsid w:val="7FF64AA9"/>
    <w:multiLevelType w:val="hybridMultilevel"/>
    <w:tmpl w:val="F51CD2A2"/>
    <w:lvl w:ilvl="0" w:tplc="63981EAA">
      <w:start w:val="1"/>
      <w:numFmt w:val="bullet"/>
      <w:lvlText w:val=""/>
      <w:lvlJc w:val="left"/>
      <w:pPr>
        <w:tabs>
          <w:tab w:val="num" w:pos="502"/>
        </w:tabs>
        <w:ind w:left="502" w:hanging="360"/>
      </w:pPr>
      <w:rPr>
        <w:rFonts w:ascii="Symbol" w:hAnsi="Symbol" w:hint="default"/>
      </w:rPr>
    </w:lvl>
    <w:lvl w:ilvl="1" w:tplc="17185194">
      <w:start w:val="1"/>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28"/>
  </w:num>
  <w:num w:numId="3">
    <w:abstractNumId w:val="48"/>
  </w:num>
  <w:num w:numId="4">
    <w:abstractNumId w:val="164"/>
  </w:num>
  <w:num w:numId="5">
    <w:abstractNumId w:val="138"/>
  </w:num>
  <w:num w:numId="6">
    <w:abstractNumId w:val="356"/>
  </w:num>
  <w:num w:numId="7">
    <w:abstractNumId w:val="212"/>
  </w:num>
  <w:num w:numId="8">
    <w:abstractNumId w:val="317"/>
  </w:num>
  <w:num w:numId="9">
    <w:abstractNumId w:val="183"/>
  </w:num>
  <w:num w:numId="10">
    <w:abstractNumId w:val="5"/>
  </w:num>
  <w:num w:numId="11">
    <w:abstractNumId w:val="224"/>
  </w:num>
  <w:num w:numId="12">
    <w:abstractNumId w:val="179"/>
  </w:num>
  <w:num w:numId="13">
    <w:abstractNumId w:val="292"/>
  </w:num>
  <w:num w:numId="14">
    <w:abstractNumId w:val="117"/>
  </w:num>
  <w:num w:numId="15">
    <w:abstractNumId w:val="235"/>
  </w:num>
  <w:num w:numId="16">
    <w:abstractNumId w:val="264"/>
  </w:num>
  <w:num w:numId="17">
    <w:abstractNumId w:val="297"/>
  </w:num>
  <w:num w:numId="18">
    <w:abstractNumId w:val="118"/>
  </w:num>
  <w:num w:numId="19">
    <w:abstractNumId w:val="334"/>
  </w:num>
  <w:num w:numId="20">
    <w:abstractNumId w:val="92"/>
  </w:num>
  <w:num w:numId="21">
    <w:abstractNumId w:val="295"/>
  </w:num>
  <w:num w:numId="22">
    <w:abstractNumId w:val="335"/>
  </w:num>
  <w:num w:numId="23">
    <w:abstractNumId w:val="259"/>
  </w:num>
  <w:num w:numId="24">
    <w:abstractNumId w:val="4"/>
  </w:num>
  <w:num w:numId="25">
    <w:abstractNumId w:val="113"/>
  </w:num>
  <w:num w:numId="26">
    <w:abstractNumId w:val="23"/>
  </w:num>
  <w:num w:numId="27">
    <w:abstractNumId w:val="155"/>
  </w:num>
  <w:num w:numId="28">
    <w:abstractNumId w:val="151"/>
  </w:num>
  <w:num w:numId="29">
    <w:abstractNumId w:val="15"/>
  </w:num>
  <w:num w:numId="30">
    <w:abstractNumId w:val="249"/>
  </w:num>
  <w:num w:numId="31">
    <w:abstractNumId w:val="140"/>
  </w:num>
  <w:num w:numId="32">
    <w:abstractNumId w:val="160"/>
  </w:num>
  <w:num w:numId="33">
    <w:abstractNumId w:val="97"/>
  </w:num>
  <w:num w:numId="34">
    <w:abstractNumId w:val="45"/>
  </w:num>
  <w:num w:numId="35">
    <w:abstractNumId w:val="322"/>
  </w:num>
  <w:num w:numId="36">
    <w:abstractNumId w:val="234"/>
  </w:num>
  <w:num w:numId="37">
    <w:abstractNumId w:val="337"/>
  </w:num>
  <w:num w:numId="38">
    <w:abstractNumId w:val="184"/>
  </w:num>
  <w:num w:numId="39">
    <w:abstractNumId w:val="236"/>
  </w:num>
  <w:num w:numId="40">
    <w:abstractNumId w:val="84"/>
  </w:num>
  <w:num w:numId="41">
    <w:abstractNumId w:val="358"/>
  </w:num>
  <w:num w:numId="42">
    <w:abstractNumId w:val="310"/>
  </w:num>
  <w:num w:numId="43">
    <w:abstractNumId w:val="176"/>
  </w:num>
  <w:num w:numId="44">
    <w:abstractNumId w:val="241"/>
  </w:num>
  <w:num w:numId="45">
    <w:abstractNumId w:val="222"/>
  </w:num>
  <w:num w:numId="46">
    <w:abstractNumId w:val="18"/>
  </w:num>
  <w:num w:numId="47">
    <w:abstractNumId w:val="346"/>
  </w:num>
  <w:num w:numId="48">
    <w:abstractNumId w:val="201"/>
  </w:num>
  <w:num w:numId="49">
    <w:abstractNumId w:val="121"/>
  </w:num>
  <w:num w:numId="50">
    <w:abstractNumId w:val="182"/>
  </w:num>
  <w:num w:numId="51">
    <w:abstractNumId w:val="57"/>
  </w:num>
  <w:num w:numId="52">
    <w:abstractNumId w:val="314"/>
  </w:num>
  <w:num w:numId="53">
    <w:abstractNumId w:val="173"/>
  </w:num>
  <w:num w:numId="54">
    <w:abstractNumId w:val="98"/>
  </w:num>
  <w:num w:numId="55">
    <w:abstractNumId w:val="63"/>
  </w:num>
  <w:num w:numId="56">
    <w:abstractNumId w:val="96"/>
  </w:num>
  <w:num w:numId="57">
    <w:abstractNumId w:val="187"/>
  </w:num>
  <w:num w:numId="58">
    <w:abstractNumId w:val="146"/>
  </w:num>
  <w:num w:numId="59">
    <w:abstractNumId w:val="332"/>
  </w:num>
  <w:num w:numId="60">
    <w:abstractNumId w:val="70"/>
  </w:num>
  <w:num w:numId="61">
    <w:abstractNumId w:val="69"/>
  </w:num>
  <w:num w:numId="62">
    <w:abstractNumId w:val="62"/>
  </w:num>
  <w:num w:numId="63">
    <w:abstractNumId w:val="246"/>
  </w:num>
  <w:num w:numId="64">
    <w:abstractNumId w:val="281"/>
  </w:num>
  <w:num w:numId="65">
    <w:abstractNumId w:val="353"/>
  </w:num>
  <w:num w:numId="66">
    <w:abstractNumId w:val="149"/>
  </w:num>
  <w:num w:numId="67">
    <w:abstractNumId w:val="33"/>
  </w:num>
  <w:num w:numId="68">
    <w:abstractNumId w:val="330"/>
  </w:num>
  <w:num w:numId="69">
    <w:abstractNumId w:val="242"/>
  </w:num>
  <w:num w:numId="70">
    <w:abstractNumId w:val="302"/>
  </w:num>
  <w:num w:numId="71">
    <w:abstractNumId w:val="285"/>
  </w:num>
  <w:num w:numId="72">
    <w:abstractNumId w:val="38"/>
  </w:num>
  <w:num w:numId="73">
    <w:abstractNumId w:val="276"/>
  </w:num>
  <w:num w:numId="74">
    <w:abstractNumId w:val="126"/>
  </w:num>
  <w:num w:numId="75">
    <w:abstractNumId w:val="46"/>
  </w:num>
  <w:num w:numId="76">
    <w:abstractNumId w:val="154"/>
  </w:num>
  <w:num w:numId="77">
    <w:abstractNumId w:val="104"/>
  </w:num>
  <w:num w:numId="78">
    <w:abstractNumId w:val="111"/>
  </w:num>
  <w:num w:numId="79">
    <w:abstractNumId w:val="42"/>
  </w:num>
  <w:num w:numId="80">
    <w:abstractNumId w:val="282"/>
  </w:num>
  <w:num w:numId="81">
    <w:abstractNumId w:val="51"/>
  </w:num>
  <w:num w:numId="82">
    <w:abstractNumId w:val="288"/>
  </w:num>
  <w:num w:numId="83">
    <w:abstractNumId w:val="195"/>
  </w:num>
  <w:num w:numId="84">
    <w:abstractNumId w:val="240"/>
  </w:num>
  <w:num w:numId="85">
    <w:abstractNumId w:val="79"/>
  </w:num>
  <w:num w:numId="86">
    <w:abstractNumId w:val="80"/>
  </w:num>
  <w:num w:numId="87">
    <w:abstractNumId w:val="339"/>
  </w:num>
  <w:num w:numId="88">
    <w:abstractNumId w:val="251"/>
  </w:num>
  <w:num w:numId="89">
    <w:abstractNumId w:val="202"/>
  </w:num>
  <w:num w:numId="90">
    <w:abstractNumId w:val="131"/>
  </w:num>
  <w:num w:numId="91">
    <w:abstractNumId w:val="228"/>
  </w:num>
  <w:num w:numId="92">
    <w:abstractNumId w:val="319"/>
  </w:num>
  <w:num w:numId="93">
    <w:abstractNumId w:val="81"/>
  </w:num>
  <w:num w:numId="94">
    <w:abstractNumId w:val="168"/>
  </w:num>
  <w:num w:numId="95">
    <w:abstractNumId w:val="329"/>
  </w:num>
  <w:num w:numId="96">
    <w:abstractNumId w:val="216"/>
  </w:num>
  <w:num w:numId="97">
    <w:abstractNumId w:val="67"/>
  </w:num>
  <w:num w:numId="98">
    <w:abstractNumId w:val="273"/>
  </w:num>
  <w:num w:numId="99">
    <w:abstractNumId w:val="95"/>
  </w:num>
  <w:num w:numId="100">
    <w:abstractNumId w:val="41"/>
  </w:num>
  <w:num w:numId="101">
    <w:abstractNumId w:val="261"/>
  </w:num>
  <w:num w:numId="102">
    <w:abstractNumId w:val="31"/>
  </w:num>
  <w:num w:numId="103">
    <w:abstractNumId w:val="274"/>
  </w:num>
  <w:num w:numId="104">
    <w:abstractNumId w:val="6"/>
  </w:num>
  <w:num w:numId="105">
    <w:abstractNumId w:val="286"/>
  </w:num>
  <w:num w:numId="106">
    <w:abstractNumId w:val="268"/>
  </w:num>
  <w:num w:numId="107">
    <w:abstractNumId w:val="56"/>
  </w:num>
  <w:num w:numId="108">
    <w:abstractNumId w:val="145"/>
  </w:num>
  <w:num w:numId="109">
    <w:abstractNumId w:val="239"/>
  </w:num>
  <w:num w:numId="110">
    <w:abstractNumId w:val="132"/>
  </w:num>
  <w:num w:numId="111">
    <w:abstractNumId w:val="59"/>
  </w:num>
  <w:num w:numId="112">
    <w:abstractNumId w:val="301"/>
  </w:num>
  <w:num w:numId="113">
    <w:abstractNumId w:val="300"/>
  </w:num>
  <w:num w:numId="114">
    <w:abstractNumId w:val="129"/>
  </w:num>
  <w:num w:numId="115">
    <w:abstractNumId w:val="26"/>
  </w:num>
  <w:num w:numId="116">
    <w:abstractNumId w:val="217"/>
  </w:num>
  <w:num w:numId="117">
    <w:abstractNumId w:val="336"/>
  </w:num>
  <w:num w:numId="118">
    <w:abstractNumId w:val="37"/>
  </w:num>
  <w:num w:numId="119">
    <w:abstractNumId w:val="303"/>
  </w:num>
  <w:num w:numId="120">
    <w:abstractNumId w:val="125"/>
  </w:num>
  <w:num w:numId="121">
    <w:abstractNumId w:val="265"/>
  </w:num>
  <w:num w:numId="122">
    <w:abstractNumId w:val="64"/>
  </w:num>
  <w:num w:numId="123">
    <w:abstractNumId w:val="347"/>
  </w:num>
  <w:num w:numId="124">
    <w:abstractNumId w:val="200"/>
  </w:num>
  <w:num w:numId="125">
    <w:abstractNumId w:val="170"/>
  </w:num>
  <w:num w:numId="126">
    <w:abstractNumId w:val="90"/>
  </w:num>
  <w:num w:numId="127">
    <w:abstractNumId w:val="205"/>
  </w:num>
  <w:num w:numId="128">
    <w:abstractNumId w:val="47"/>
  </w:num>
  <w:num w:numId="129">
    <w:abstractNumId w:val="199"/>
  </w:num>
  <w:num w:numId="130">
    <w:abstractNumId w:val="172"/>
  </w:num>
  <w:num w:numId="131">
    <w:abstractNumId w:val="248"/>
  </w:num>
  <w:num w:numId="132">
    <w:abstractNumId w:val="204"/>
  </w:num>
  <w:num w:numId="133">
    <w:abstractNumId w:val="209"/>
  </w:num>
  <w:num w:numId="134">
    <w:abstractNumId w:val="130"/>
  </w:num>
  <w:num w:numId="135">
    <w:abstractNumId w:val="71"/>
  </w:num>
  <w:num w:numId="136">
    <w:abstractNumId w:val="105"/>
  </w:num>
  <w:num w:numId="137">
    <w:abstractNumId w:val="186"/>
  </w:num>
  <w:num w:numId="138">
    <w:abstractNumId w:val="136"/>
  </w:num>
  <w:num w:numId="139">
    <w:abstractNumId w:val="174"/>
  </w:num>
  <w:num w:numId="140">
    <w:abstractNumId w:val="141"/>
  </w:num>
  <w:num w:numId="141">
    <w:abstractNumId w:val="152"/>
  </w:num>
  <w:num w:numId="142">
    <w:abstractNumId w:val="29"/>
  </w:num>
  <w:num w:numId="143">
    <w:abstractNumId w:val="53"/>
  </w:num>
  <w:num w:numId="144">
    <w:abstractNumId w:val="20"/>
  </w:num>
  <w:num w:numId="145">
    <w:abstractNumId w:val="341"/>
  </w:num>
  <w:num w:numId="146">
    <w:abstractNumId w:val="211"/>
  </w:num>
  <w:num w:numId="147">
    <w:abstractNumId w:val="139"/>
  </w:num>
  <w:num w:numId="148">
    <w:abstractNumId w:val="328"/>
  </w:num>
  <w:num w:numId="149">
    <w:abstractNumId w:val="263"/>
  </w:num>
  <w:num w:numId="150">
    <w:abstractNumId w:val="66"/>
  </w:num>
  <w:num w:numId="151">
    <w:abstractNumId w:val="88"/>
  </w:num>
  <w:num w:numId="152">
    <w:abstractNumId w:val="142"/>
  </w:num>
  <w:num w:numId="153">
    <w:abstractNumId w:val="208"/>
  </w:num>
  <w:num w:numId="154">
    <w:abstractNumId w:val="193"/>
  </w:num>
  <w:num w:numId="155">
    <w:abstractNumId w:val="180"/>
  </w:num>
  <w:num w:numId="156">
    <w:abstractNumId w:val="255"/>
  </w:num>
  <w:num w:numId="157">
    <w:abstractNumId w:val="44"/>
  </w:num>
  <w:num w:numId="158">
    <w:abstractNumId w:val="191"/>
  </w:num>
  <w:num w:numId="159">
    <w:abstractNumId w:val="17"/>
  </w:num>
  <w:num w:numId="160">
    <w:abstractNumId w:val="112"/>
  </w:num>
  <w:num w:numId="161">
    <w:abstractNumId w:val="77"/>
  </w:num>
  <w:num w:numId="162">
    <w:abstractNumId w:val="316"/>
  </w:num>
  <w:num w:numId="163">
    <w:abstractNumId w:val="94"/>
  </w:num>
  <w:num w:numId="164">
    <w:abstractNumId w:val="99"/>
  </w:num>
  <w:num w:numId="165">
    <w:abstractNumId w:val="52"/>
  </w:num>
  <w:num w:numId="166">
    <w:abstractNumId w:val="253"/>
  </w:num>
  <w:num w:numId="167">
    <w:abstractNumId w:val="270"/>
  </w:num>
  <w:num w:numId="168">
    <w:abstractNumId w:val="120"/>
  </w:num>
  <w:num w:numId="169">
    <w:abstractNumId w:val="312"/>
  </w:num>
  <w:num w:numId="170">
    <w:abstractNumId w:val="350"/>
  </w:num>
  <w:num w:numId="171">
    <w:abstractNumId w:val="351"/>
  </w:num>
  <w:num w:numId="172">
    <w:abstractNumId w:val="343"/>
  </w:num>
  <w:num w:numId="173">
    <w:abstractNumId w:val="175"/>
  </w:num>
  <w:num w:numId="174">
    <w:abstractNumId w:val="39"/>
  </w:num>
  <w:num w:numId="175">
    <w:abstractNumId w:val="257"/>
  </w:num>
  <w:num w:numId="176">
    <w:abstractNumId w:val="153"/>
  </w:num>
  <w:num w:numId="177">
    <w:abstractNumId w:val="203"/>
  </w:num>
  <w:num w:numId="178">
    <w:abstractNumId w:val="308"/>
  </w:num>
  <w:num w:numId="179">
    <w:abstractNumId w:val="220"/>
  </w:num>
  <w:num w:numId="180">
    <w:abstractNumId w:val="333"/>
  </w:num>
  <w:num w:numId="181">
    <w:abstractNumId w:val="116"/>
  </w:num>
  <w:num w:numId="182">
    <w:abstractNumId w:val="22"/>
  </w:num>
  <w:num w:numId="183">
    <w:abstractNumId w:val="306"/>
  </w:num>
  <w:num w:numId="184">
    <w:abstractNumId w:val="277"/>
  </w:num>
  <w:num w:numId="185">
    <w:abstractNumId w:val="298"/>
  </w:num>
  <w:num w:numId="186">
    <w:abstractNumId w:val="214"/>
  </w:num>
  <w:num w:numId="187">
    <w:abstractNumId w:val="87"/>
  </w:num>
  <w:num w:numId="188">
    <w:abstractNumId w:val="189"/>
  </w:num>
  <w:num w:numId="189">
    <w:abstractNumId w:val="115"/>
  </w:num>
  <w:num w:numId="190">
    <w:abstractNumId w:val="230"/>
  </w:num>
  <w:num w:numId="191">
    <w:abstractNumId w:val="73"/>
  </w:num>
  <w:num w:numId="192">
    <w:abstractNumId w:val="299"/>
  </w:num>
  <w:num w:numId="193">
    <w:abstractNumId w:val="102"/>
  </w:num>
  <w:num w:numId="194">
    <w:abstractNumId w:val="100"/>
  </w:num>
  <w:num w:numId="195">
    <w:abstractNumId w:val="243"/>
  </w:num>
  <w:num w:numId="196">
    <w:abstractNumId w:val="196"/>
  </w:num>
  <w:num w:numId="197">
    <w:abstractNumId w:val="245"/>
  </w:num>
  <w:num w:numId="198">
    <w:abstractNumId w:val="287"/>
  </w:num>
  <w:num w:numId="199">
    <w:abstractNumId w:val="27"/>
  </w:num>
  <w:num w:numId="200">
    <w:abstractNumId w:val="237"/>
  </w:num>
  <w:num w:numId="201">
    <w:abstractNumId w:val="85"/>
  </w:num>
  <w:num w:numId="202">
    <w:abstractNumId w:val="342"/>
  </w:num>
  <w:num w:numId="203">
    <w:abstractNumId w:val="65"/>
  </w:num>
  <w:num w:numId="204">
    <w:abstractNumId w:val="269"/>
  </w:num>
  <w:num w:numId="205">
    <w:abstractNumId w:val="325"/>
  </w:num>
  <w:num w:numId="206">
    <w:abstractNumId w:val="107"/>
  </w:num>
  <w:num w:numId="207">
    <w:abstractNumId w:val="119"/>
  </w:num>
  <w:num w:numId="208">
    <w:abstractNumId w:val="68"/>
  </w:num>
  <w:num w:numId="209">
    <w:abstractNumId w:val="43"/>
  </w:num>
  <w:num w:numId="210">
    <w:abstractNumId w:val="272"/>
  </w:num>
  <w:num w:numId="211">
    <w:abstractNumId w:val="244"/>
  </w:num>
  <w:num w:numId="212">
    <w:abstractNumId w:val="324"/>
  </w:num>
  <w:num w:numId="213">
    <w:abstractNumId w:val="150"/>
  </w:num>
  <w:num w:numId="214">
    <w:abstractNumId w:val="258"/>
  </w:num>
  <w:num w:numId="215">
    <w:abstractNumId w:val="60"/>
  </w:num>
  <w:num w:numId="216">
    <w:abstractNumId w:val="8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2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324"/>
    <w:lvlOverride w:ilvl="0"/>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266"/>
  </w:num>
  <w:num w:numId="221">
    <w:abstractNumId w:val="291"/>
  </w:num>
  <w:num w:numId="222">
    <w:abstractNumId w:val="221"/>
  </w:num>
  <w:num w:numId="223">
    <w:abstractNumId w:val="304"/>
  </w:num>
  <w:num w:numId="224">
    <w:abstractNumId w:val="223"/>
  </w:num>
  <w:num w:numId="225">
    <w:abstractNumId w:val="110"/>
  </w:num>
  <w:num w:numId="226">
    <w:abstractNumId w:val="25"/>
  </w:num>
  <w:num w:numId="227">
    <w:abstractNumId w:val="326"/>
  </w:num>
  <w:num w:numId="228">
    <w:abstractNumId w:val="123"/>
  </w:num>
  <w:num w:numId="229">
    <w:abstractNumId w:val="24"/>
  </w:num>
  <w:num w:numId="230">
    <w:abstractNumId w:val="86"/>
  </w:num>
  <w:num w:numId="231">
    <w:abstractNumId w:val="290"/>
  </w:num>
  <w:num w:numId="232">
    <w:abstractNumId w:val="225"/>
  </w:num>
  <w:num w:numId="233">
    <w:abstractNumId w:val="169"/>
  </w:num>
  <w:num w:numId="234">
    <w:abstractNumId w:val="162"/>
  </w:num>
  <w:num w:numId="235">
    <w:abstractNumId w:val="7"/>
  </w:num>
  <w:num w:numId="236">
    <w:abstractNumId w:val="133"/>
  </w:num>
  <w:num w:numId="237">
    <w:abstractNumId w:val="254"/>
  </w:num>
  <w:num w:numId="238">
    <w:abstractNumId w:val="124"/>
  </w:num>
  <w:num w:numId="239">
    <w:abstractNumId w:val="250"/>
  </w:num>
  <w:num w:numId="240">
    <w:abstractNumId w:val="89"/>
  </w:num>
  <w:num w:numId="241">
    <w:abstractNumId w:val="271"/>
  </w:num>
  <w:num w:numId="242">
    <w:abstractNumId w:val="144"/>
  </w:num>
  <w:num w:numId="243">
    <w:abstractNumId w:val="354"/>
  </w:num>
  <w:num w:numId="244">
    <w:abstractNumId w:val="279"/>
  </w:num>
  <w:num w:numId="245">
    <w:abstractNumId w:val="238"/>
  </w:num>
  <w:num w:numId="246">
    <w:abstractNumId w:val="11"/>
  </w:num>
  <w:num w:numId="247">
    <w:abstractNumId w:val="13"/>
  </w:num>
  <w:num w:numId="248">
    <w:abstractNumId w:val="161"/>
  </w:num>
  <w:num w:numId="249">
    <w:abstractNumId w:val="289"/>
  </w:num>
  <w:num w:numId="250">
    <w:abstractNumId w:val="14"/>
  </w:num>
  <w:num w:numId="251">
    <w:abstractNumId w:val="49"/>
  </w:num>
  <w:num w:numId="252">
    <w:abstractNumId w:val="134"/>
  </w:num>
  <w:num w:numId="253">
    <w:abstractNumId w:val="311"/>
  </w:num>
  <w:num w:numId="254">
    <w:abstractNumId w:val="147"/>
  </w:num>
  <w:num w:numId="255">
    <w:abstractNumId w:val="35"/>
  </w:num>
  <w:num w:numId="256">
    <w:abstractNumId w:val="323"/>
  </w:num>
  <w:num w:numId="257">
    <w:abstractNumId w:val="231"/>
  </w:num>
  <w:num w:numId="258">
    <w:abstractNumId w:val="344"/>
  </w:num>
  <w:num w:numId="259">
    <w:abstractNumId w:val="280"/>
  </w:num>
  <w:num w:numId="260">
    <w:abstractNumId w:val="207"/>
  </w:num>
  <w:num w:numId="261">
    <w:abstractNumId w:val="54"/>
  </w:num>
  <w:num w:numId="262">
    <w:abstractNumId w:val="275"/>
  </w:num>
  <w:num w:numId="263">
    <w:abstractNumId w:val="226"/>
  </w:num>
  <w:num w:numId="264">
    <w:abstractNumId w:val="61"/>
  </w:num>
  <w:num w:numId="265">
    <w:abstractNumId w:val="320"/>
  </w:num>
  <w:num w:numId="266">
    <w:abstractNumId w:val="305"/>
  </w:num>
  <w:num w:numId="267">
    <w:abstractNumId w:val="210"/>
  </w:num>
  <w:num w:numId="268">
    <w:abstractNumId w:val="309"/>
  </w:num>
  <w:num w:numId="269">
    <w:abstractNumId w:val="109"/>
  </w:num>
  <w:num w:numId="270">
    <w:abstractNumId w:val="12"/>
  </w:num>
  <w:num w:numId="271">
    <w:abstractNumId w:val="352"/>
  </w:num>
  <w:num w:numId="272">
    <w:abstractNumId w:val="232"/>
  </w:num>
  <w:num w:numId="273">
    <w:abstractNumId w:val="91"/>
  </w:num>
  <w:num w:numId="274">
    <w:abstractNumId w:val="167"/>
  </w:num>
  <w:num w:numId="275">
    <w:abstractNumId w:val="21"/>
  </w:num>
  <w:num w:numId="276">
    <w:abstractNumId w:val="198"/>
  </w:num>
  <w:num w:numId="277">
    <w:abstractNumId w:val="58"/>
  </w:num>
  <w:num w:numId="278">
    <w:abstractNumId w:val="318"/>
  </w:num>
  <w:num w:numId="279">
    <w:abstractNumId w:val="127"/>
  </w:num>
  <w:num w:numId="280">
    <w:abstractNumId w:val="321"/>
  </w:num>
  <w:num w:numId="281">
    <w:abstractNumId w:val="327"/>
  </w:num>
  <w:num w:numId="282">
    <w:abstractNumId w:val="122"/>
  </w:num>
  <w:num w:numId="283">
    <w:abstractNumId w:val="76"/>
  </w:num>
  <w:num w:numId="284">
    <w:abstractNumId w:val="50"/>
  </w:num>
  <w:num w:numId="285">
    <w:abstractNumId w:val="0"/>
  </w:num>
  <w:num w:numId="286">
    <w:abstractNumId w:val="1"/>
  </w:num>
  <w:num w:numId="287">
    <w:abstractNumId w:val="2"/>
  </w:num>
  <w:num w:numId="288">
    <w:abstractNumId w:val="227"/>
  </w:num>
  <w:num w:numId="289">
    <w:abstractNumId w:val="30"/>
  </w:num>
  <w:num w:numId="290">
    <w:abstractNumId w:val="171"/>
  </w:num>
  <w:num w:numId="291">
    <w:abstractNumId w:val="345"/>
  </w:num>
  <w:num w:numId="292">
    <w:abstractNumId w:val="143"/>
  </w:num>
  <w:num w:numId="293">
    <w:abstractNumId w:val="252"/>
  </w:num>
  <w:num w:numId="294">
    <w:abstractNumId w:val="194"/>
  </w:num>
  <w:num w:numId="295">
    <w:abstractNumId w:val="114"/>
  </w:num>
  <w:num w:numId="296">
    <w:abstractNumId w:val="83"/>
  </w:num>
  <w:num w:numId="297">
    <w:abstractNumId w:val="135"/>
  </w:num>
  <w:num w:numId="298">
    <w:abstractNumId w:val="348"/>
  </w:num>
  <w:num w:numId="299">
    <w:abstractNumId w:val="106"/>
  </w:num>
  <w:num w:numId="300">
    <w:abstractNumId w:val="256"/>
  </w:num>
  <w:num w:numId="301">
    <w:abstractNumId w:val="177"/>
  </w:num>
  <w:num w:numId="302">
    <w:abstractNumId w:val="218"/>
  </w:num>
  <w:num w:numId="303">
    <w:abstractNumId w:val="260"/>
  </w:num>
  <w:num w:numId="304">
    <w:abstractNumId w:val="284"/>
  </w:num>
  <w:num w:numId="305">
    <w:abstractNumId w:val="206"/>
  </w:num>
  <w:num w:numId="306">
    <w:abstractNumId w:val="82"/>
  </w:num>
  <w:num w:numId="307">
    <w:abstractNumId w:val="349"/>
  </w:num>
  <w:num w:numId="308">
    <w:abstractNumId w:val="188"/>
  </w:num>
  <w:num w:numId="309">
    <w:abstractNumId w:val="101"/>
  </w:num>
  <w:num w:numId="310">
    <w:abstractNumId w:val="93"/>
  </w:num>
  <w:num w:numId="311">
    <w:abstractNumId w:val="296"/>
  </w:num>
  <w:num w:numId="312">
    <w:abstractNumId w:val="315"/>
  </w:num>
  <w:num w:numId="313">
    <w:abstractNumId w:val="103"/>
  </w:num>
  <w:num w:numId="314">
    <w:abstractNumId w:val="28"/>
  </w:num>
  <w:num w:numId="315">
    <w:abstractNumId w:val="166"/>
  </w:num>
  <w:num w:numId="316">
    <w:abstractNumId w:val="213"/>
  </w:num>
  <w:num w:numId="317">
    <w:abstractNumId w:val="247"/>
  </w:num>
  <w:num w:numId="318">
    <w:abstractNumId w:val="340"/>
  </w:num>
  <w:num w:numId="319">
    <w:abstractNumId w:val="75"/>
  </w:num>
  <w:num w:numId="320">
    <w:abstractNumId w:val="181"/>
  </w:num>
  <w:num w:numId="321">
    <w:abstractNumId w:val="157"/>
  </w:num>
  <w:num w:numId="322">
    <w:abstractNumId w:val="215"/>
  </w:num>
  <w:num w:numId="323">
    <w:abstractNumId w:val="55"/>
  </w:num>
  <w:num w:numId="324">
    <w:abstractNumId w:val="163"/>
  </w:num>
  <w:num w:numId="325">
    <w:abstractNumId w:val="3"/>
  </w:num>
  <w:num w:numId="326">
    <w:abstractNumId w:val="74"/>
  </w:num>
  <w:num w:numId="327">
    <w:abstractNumId w:val="165"/>
  </w:num>
  <w:num w:numId="328">
    <w:abstractNumId w:val="313"/>
  </w:num>
  <w:num w:numId="329">
    <w:abstractNumId w:val="32"/>
  </w:num>
  <w:num w:numId="330">
    <w:abstractNumId w:val="108"/>
  </w:num>
  <w:num w:numId="331">
    <w:abstractNumId w:val="293"/>
  </w:num>
  <w:num w:numId="332">
    <w:abstractNumId w:val="307"/>
  </w:num>
  <w:num w:numId="333">
    <w:abstractNumId w:val="294"/>
  </w:num>
  <w:num w:numId="334">
    <w:abstractNumId w:val="192"/>
  </w:num>
  <w:num w:numId="335">
    <w:abstractNumId w:val="19"/>
  </w:num>
  <w:num w:numId="336">
    <w:abstractNumId w:val="219"/>
  </w:num>
  <w:num w:numId="337">
    <w:abstractNumId w:val="36"/>
  </w:num>
  <w:num w:numId="338">
    <w:abstractNumId w:val="197"/>
  </w:num>
  <w:num w:numId="339">
    <w:abstractNumId w:val="16"/>
  </w:num>
  <w:num w:numId="340">
    <w:abstractNumId w:val="229"/>
  </w:num>
  <w:num w:numId="341">
    <w:abstractNumId w:val="9"/>
  </w:num>
  <w:num w:numId="342">
    <w:abstractNumId w:val="262"/>
  </w:num>
  <w:num w:numId="343">
    <w:abstractNumId w:val="178"/>
  </w:num>
  <w:num w:numId="344">
    <w:abstractNumId w:val="34"/>
  </w:num>
  <w:num w:numId="345">
    <w:abstractNumId w:val="137"/>
  </w:num>
  <w:num w:numId="346">
    <w:abstractNumId w:val="185"/>
  </w:num>
  <w:num w:numId="347">
    <w:abstractNumId w:val="148"/>
  </w:num>
  <w:num w:numId="348">
    <w:abstractNumId w:val="158"/>
  </w:num>
  <w:num w:numId="349">
    <w:abstractNumId w:val="331"/>
  </w:num>
  <w:num w:numId="350">
    <w:abstractNumId w:val="338"/>
  </w:num>
  <w:num w:numId="351">
    <w:abstractNumId w:val="159"/>
  </w:num>
  <w:num w:numId="352">
    <w:abstractNumId w:val="156"/>
  </w:num>
  <w:num w:numId="353">
    <w:abstractNumId w:val="78"/>
  </w:num>
  <w:num w:numId="354">
    <w:abstractNumId w:val="40"/>
  </w:num>
  <w:num w:numId="355">
    <w:abstractNumId w:val="283"/>
  </w:num>
  <w:num w:numId="356">
    <w:abstractNumId w:val="357"/>
  </w:num>
  <w:num w:numId="357">
    <w:abstractNumId w:val="72"/>
  </w:num>
  <w:num w:numId="358">
    <w:abstractNumId w:val="8"/>
  </w:num>
  <w:num w:numId="359">
    <w:abstractNumId w:val="278"/>
  </w:num>
  <w:num w:numId="360">
    <w:abstractNumId w:val="233"/>
  </w:num>
  <w:num w:numId="361">
    <w:abstractNumId w:val="267"/>
  </w:num>
  <w:num w:numId="362">
    <w:abstractNumId w:val="190"/>
  </w:num>
  <w:num w:numId="363">
    <w:abstractNumId w:val="355"/>
  </w:num>
  <w:numIdMacAtCleanup w:val="3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34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5D8"/>
    <w:rsid w:val="00002C3D"/>
    <w:rsid w:val="00003266"/>
    <w:rsid w:val="0000495D"/>
    <w:rsid w:val="00005ACB"/>
    <w:rsid w:val="00006713"/>
    <w:rsid w:val="00016545"/>
    <w:rsid w:val="00016CE0"/>
    <w:rsid w:val="0002669F"/>
    <w:rsid w:val="0003146A"/>
    <w:rsid w:val="000330F9"/>
    <w:rsid w:val="000343C4"/>
    <w:rsid w:val="00036294"/>
    <w:rsid w:val="00040497"/>
    <w:rsid w:val="0004378E"/>
    <w:rsid w:val="0004449A"/>
    <w:rsid w:val="00051164"/>
    <w:rsid w:val="00053D14"/>
    <w:rsid w:val="00066CD7"/>
    <w:rsid w:val="0007098A"/>
    <w:rsid w:val="000719A1"/>
    <w:rsid w:val="00071F60"/>
    <w:rsid w:val="00074163"/>
    <w:rsid w:val="000756CC"/>
    <w:rsid w:val="00083F8C"/>
    <w:rsid w:val="00096200"/>
    <w:rsid w:val="000A27C1"/>
    <w:rsid w:val="000A3232"/>
    <w:rsid w:val="000A37D8"/>
    <w:rsid w:val="000B1998"/>
    <w:rsid w:val="000B6616"/>
    <w:rsid w:val="000B7E05"/>
    <w:rsid w:val="000C0671"/>
    <w:rsid w:val="000C51EE"/>
    <w:rsid w:val="000C665C"/>
    <w:rsid w:val="000D2A6B"/>
    <w:rsid w:val="000D3979"/>
    <w:rsid w:val="000D63CD"/>
    <w:rsid w:val="000E0499"/>
    <w:rsid w:val="000E2CB3"/>
    <w:rsid w:val="000E60CC"/>
    <w:rsid w:val="000F3D19"/>
    <w:rsid w:val="000F3ECB"/>
    <w:rsid w:val="000F42ED"/>
    <w:rsid w:val="000F6F41"/>
    <w:rsid w:val="00101C33"/>
    <w:rsid w:val="00101D00"/>
    <w:rsid w:val="00101DE5"/>
    <w:rsid w:val="00101F4B"/>
    <w:rsid w:val="00103EC4"/>
    <w:rsid w:val="00111E4D"/>
    <w:rsid w:val="00113505"/>
    <w:rsid w:val="00115246"/>
    <w:rsid w:val="00115D2C"/>
    <w:rsid w:val="00116552"/>
    <w:rsid w:val="00120EAD"/>
    <w:rsid w:val="00122461"/>
    <w:rsid w:val="00125B9D"/>
    <w:rsid w:val="001343E5"/>
    <w:rsid w:val="00135775"/>
    <w:rsid w:val="00136207"/>
    <w:rsid w:val="00142B60"/>
    <w:rsid w:val="00142D89"/>
    <w:rsid w:val="001440DD"/>
    <w:rsid w:val="00147228"/>
    <w:rsid w:val="00152962"/>
    <w:rsid w:val="00152D7E"/>
    <w:rsid w:val="00157B83"/>
    <w:rsid w:val="001632CE"/>
    <w:rsid w:val="00176FB6"/>
    <w:rsid w:val="00177A4E"/>
    <w:rsid w:val="00183C20"/>
    <w:rsid w:val="001909BA"/>
    <w:rsid w:val="00192D88"/>
    <w:rsid w:val="00194800"/>
    <w:rsid w:val="00195550"/>
    <w:rsid w:val="00197BD2"/>
    <w:rsid w:val="001A15E0"/>
    <w:rsid w:val="001A1E7C"/>
    <w:rsid w:val="001A25CB"/>
    <w:rsid w:val="001A321C"/>
    <w:rsid w:val="001A7BDB"/>
    <w:rsid w:val="001A7DE4"/>
    <w:rsid w:val="001B172C"/>
    <w:rsid w:val="001B56E2"/>
    <w:rsid w:val="001C00A2"/>
    <w:rsid w:val="001C0A75"/>
    <w:rsid w:val="001C1B82"/>
    <w:rsid w:val="001C426A"/>
    <w:rsid w:val="001D4D51"/>
    <w:rsid w:val="001E4804"/>
    <w:rsid w:val="001E4F0E"/>
    <w:rsid w:val="001E6E59"/>
    <w:rsid w:val="001F2843"/>
    <w:rsid w:val="001F33D5"/>
    <w:rsid w:val="001F5E5A"/>
    <w:rsid w:val="00206712"/>
    <w:rsid w:val="00212C63"/>
    <w:rsid w:val="00213B83"/>
    <w:rsid w:val="002149B4"/>
    <w:rsid w:val="002209EA"/>
    <w:rsid w:val="002213D8"/>
    <w:rsid w:val="0022228C"/>
    <w:rsid w:val="00224CB4"/>
    <w:rsid w:val="00224F09"/>
    <w:rsid w:val="00227AD6"/>
    <w:rsid w:val="002302EE"/>
    <w:rsid w:val="00235453"/>
    <w:rsid w:val="00237D09"/>
    <w:rsid w:val="002422BF"/>
    <w:rsid w:val="00243BCA"/>
    <w:rsid w:val="00256634"/>
    <w:rsid w:val="00256F7E"/>
    <w:rsid w:val="00260ED9"/>
    <w:rsid w:val="00262263"/>
    <w:rsid w:val="00265930"/>
    <w:rsid w:val="00280838"/>
    <w:rsid w:val="002900CB"/>
    <w:rsid w:val="002914B3"/>
    <w:rsid w:val="0029424B"/>
    <w:rsid w:val="002961DE"/>
    <w:rsid w:val="00297731"/>
    <w:rsid w:val="002A5F4C"/>
    <w:rsid w:val="002A6332"/>
    <w:rsid w:val="002A6665"/>
    <w:rsid w:val="002B2939"/>
    <w:rsid w:val="002B494F"/>
    <w:rsid w:val="002B70BD"/>
    <w:rsid w:val="002B7F8D"/>
    <w:rsid w:val="002C0F7E"/>
    <w:rsid w:val="002C6078"/>
    <w:rsid w:val="002C7574"/>
    <w:rsid w:val="002D463F"/>
    <w:rsid w:val="002D631D"/>
    <w:rsid w:val="002D6D5F"/>
    <w:rsid w:val="002E15C7"/>
    <w:rsid w:val="002E2991"/>
    <w:rsid w:val="002E2B11"/>
    <w:rsid w:val="002E492B"/>
    <w:rsid w:val="002E5312"/>
    <w:rsid w:val="002E74EA"/>
    <w:rsid w:val="002E7C68"/>
    <w:rsid w:val="002F57C9"/>
    <w:rsid w:val="002F57DA"/>
    <w:rsid w:val="00301283"/>
    <w:rsid w:val="00307A10"/>
    <w:rsid w:val="00313E6A"/>
    <w:rsid w:val="003149DA"/>
    <w:rsid w:val="00317A51"/>
    <w:rsid w:val="00336769"/>
    <w:rsid w:val="00336AEF"/>
    <w:rsid w:val="003373FB"/>
    <w:rsid w:val="00337A21"/>
    <w:rsid w:val="0034280C"/>
    <w:rsid w:val="00343FA8"/>
    <w:rsid w:val="003506A9"/>
    <w:rsid w:val="003517B1"/>
    <w:rsid w:val="003523A8"/>
    <w:rsid w:val="0035279D"/>
    <w:rsid w:val="00352B29"/>
    <w:rsid w:val="0035326F"/>
    <w:rsid w:val="00357062"/>
    <w:rsid w:val="00360097"/>
    <w:rsid w:val="003605D8"/>
    <w:rsid w:val="00363556"/>
    <w:rsid w:val="00376A50"/>
    <w:rsid w:val="00393702"/>
    <w:rsid w:val="00396250"/>
    <w:rsid w:val="003A4673"/>
    <w:rsid w:val="003A62A6"/>
    <w:rsid w:val="003A7E23"/>
    <w:rsid w:val="003B205D"/>
    <w:rsid w:val="003C08BC"/>
    <w:rsid w:val="003C172D"/>
    <w:rsid w:val="003C75DB"/>
    <w:rsid w:val="003C7E4B"/>
    <w:rsid w:val="003E4A90"/>
    <w:rsid w:val="003E601B"/>
    <w:rsid w:val="003F28BF"/>
    <w:rsid w:val="003F2DAA"/>
    <w:rsid w:val="003F5095"/>
    <w:rsid w:val="00400A65"/>
    <w:rsid w:val="00400C89"/>
    <w:rsid w:val="00403C4D"/>
    <w:rsid w:val="00406187"/>
    <w:rsid w:val="004070DD"/>
    <w:rsid w:val="0040798F"/>
    <w:rsid w:val="00412506"/>
    <w:rsid w:val="00412DA3"/>
    <w:rsid w:val="00417203"/>
    <w:rsid w:val="004218CF"/>
    <w:rsid w:val="00421A57"/>
    <w:rsid w:val="00422EEF"/>
    <w:rsid w:val="00423181"/>
    <w:rsid w:val="00425E56"/>
    <w:rsid w:val="00434E2D"/>
    <w:rsid w:val="00441BF6"/>
    <w:rsid w:val="00447022"/>
    <w:rsid w:val="00450E1D"/>
    <w:rsid w:val="0045401E"/>
    <w:rsid w:val="004630AA"/>
    <w:rsid w:val="00465857"/>
    <w:rsid w:val="00466A9B"/>
    <w:rsid w:val="00475E12"/>
    <w:rsid w:val="00491784"/>
    <w:rsid w:val="00494AA8"/>
    <w:rsid w:val="0049751F"/>
    <w:rsid w:val="00497578"/>
    <w:rsid w:val="004A137C"/>
    <w:rsid w:val="004A250C"/>
    <w:rsid w:val="004A44DE"/>
    <w:rsid w:val="004A5F7F"/>
    <w:rsid w:val="004A6787"/>
    <w:rsid w:val="004B04FA"/>
    <w:rsid w:val="004B061E"/>
    <w:rsid w:val="004B470A"/>
    <w:rsid w:val="004C5E86"/>
    <w:rsid w:val="004C7105"/>
    <w:rsid w:val="004C75CD"/>
    <w:rsid w:val="004D5CCD"/>
    <w:rsid w:val="004E5053"/>
    <w:rsid w:val="004F210B"/>
    <w:rsid w:val="004F2B4A"/>
    <w:rsid w:val="004F64FF"/>
    <w:rsid w:val="004F7538"/>
    <w:rsid w:val="00504A7A"/>
    <w:rsid w:val="00506BF4"/>
    <w:rsid w:val="0050767F"/>
    <w:rsid w:val="0050782C"/>
    <w:rsid w:val="005100BB"/>
    <w:rsid w:val="0051560A"/>
    <w:rsid w:val="0052184B"/>
    <w:rsid w:val="00522785"/>
    <w:rsid w:val="005238B5"/>
    <w:rsid w:val="005245CF"/>
    <w:rsid w:val="00536F4C"/>
    <w:rsid w:val="00537F28"/>
    <w:rsid w:val="00537FDF"/>
    <w:rsid w:val="005404C6"/>
    <w:rsid w:val="00545C73"/>
    <w:rsid w:val="0056248A"/>
    <w:rsid w:val="0056588D"/>
    <w:rsid w:val="0056774F"/>
    <w:rsid w:val="00572B7E"/>
    <w:rsid w:val="00581B0D"/>
    <w:rsid w:val="00593159"/>
    <w:rsid w:val="00594131"/>
    <w:rsid w:val="00597F9E"/>
    <w:rsid w:val="005A036F"/>
    <w:rsid w:val="005A2781"/>
    <w:rsid w:val="005A2B02"/>
    <w:rsid w:val="005A2D6A"/>
    <w:rsid w:val="005A3C32"/>
    <w:rsid w:val="005A6D6C"/>
    <w:rsid w:val="005C0517"/>
    <w:rsid w:val="005C26AE"/>
    <w:rsid w:val="005C352B"/>
    <w:rsid w:val="005D2883"/>
    <w:rsid w:val="005E04ED"/>
    <w:rsid w:val="005E3C7F"/>
    <w:rsid w:val="00604202"/>
    <w:rsid w:val="006062D1"/>
    <w:rsid w:val="00610AFE"/>
    <w:rsid w:val="00614972"/>
    <w:rsid w:val="00614A06"/>
    <w:rsid w:val="00617007"/>
    <w:rsid w:val="0062035F"/>
    <w:rsid w:val="00621E20"/>
    <w:rsid w:val="00623D2A"/>
    <w:rsid w:val="00626992"/>
    <w:rsid w:val="00627D60"/>
    <w:rsid w:val="006363B5"/>
    <w:rsid w:val="00646951"/>
    <w:rsid w:val="0066085E"/>
    <w:rsid w:val="00662D35"/>
    <w:rsid w:val="00666496"/>
    <w:rsid w:val="00670165"/>
    <w:rsid w:val="00671A30"/>
    <w:rsid w:val="00683B93"/>
    <w:rsid w:val="006844F8"/>
    <w:rsid w:val="00691C31"/>
    <w:rsid w:val="0069207B"/>
    <w:rsid w:val="0069478E"/>
    <w:rsid w:val="0069482F"/>
    <w:rsid w:val="00694909"/>
    <w:rsid w:val="006A5128"/>
    <w:rsid w:val="006C401E"/>
    <w:rsid w:val="006C5B54"/>
    <w:rsid w:val="006D2E7C"/>
    <w:rsid w:val="006D7BBF"/>
    <w:rsid w:val="006D7C47"/>
    <w:rsid w:val="006F21A0"/>
    <w:rsid w:val="006F4899"/>
    <w:rsid w:val="006F632B"/>
    <w:rsid w:val="007062A7"/>
    <w:rsid w:val="007070AB"/>
    <w:rsid w:val="00723D88"/>
    <w:rsid w:val="00730AF7"/>
    <w:rsid w:val="00731815"/>
    <w:rsid w:val="007336B4"/>
    <w:rsid w:val="00734BA0"/>
    <w:rsid w:val="00741C52"/>
    <w:rsid w:val="007422E7"/>
    <w:rsid w:val="00744F66"/>
    <w:rsid w:val="00747A0A"/>
    <w:rsid w:val="00754CAB"/>
    <w:rsid w:val="007603A0"/>
    <w:rsid w:val="00760D36"/>
    <w:rsid w:val="00765C28"/>
    <w:rsid w:val="00765E28"/>
    <w:rsid w:val="00771038"/>
    <w:rsid w:val="007746BA"/>
    <w:rsid w:val="007805C1"/>
    <w:rsid w:val="0078269F"/>
    <w:rsid w:val="0078544D"/>
    <w:rsid w:val="00797024"/>
    <w:rsid w:val="00797428"/>
    <w:rsid w:val="00797F84"/>
    <w:rsid w:val="007A3DB3"/>
    <w:rsid w:val="007A5965"/>
    <w:rsid w:val="007B4979"/>
    <w:rsid w:val="007B75E3"/>
    <w:rsid w:val="007B775A"/>
    <w:rsid w:val="007C17DC"/>
    <w:rsid w:val="007C7806"/>
    <w:rsid w:val="007D371D"/>
    <w:rsid w:val="007D519A"/>
    <w:rsid w:val="007D65A8"/>
    <w:rsid w:val="007E263E"/>
    <w:rsid w:val="007E26AC"/>
    <w:rsid w:val="007E5BDB"/>
    <w:rsid w:val="007E5F6E"/>
    <w:rsid w:val="007E6C5D"/>
    <w:rsid w:val="007E7C1F"/>
    <w:rsid w:val="007F14F3"/>
    <w:rsid w:val="007F1AF9"/>
    <w:rsid w:val="008019E5"/>
    <w:rsid w:val="00801D9B"/>
    <w:rsid w:val="00805B96"/>
    <w:rsid w:val="00805EA9"/>
    <w:rsid w:val="00805F87"/>
    <w:rsid w:val="00813B0B"/>
    <w:rsid w:val="008213D8"/>
    <w:rsid w:val="00835424"/>
    <w:rsid w:val="008451F8"/>
    <w:rsid w:val="0085582B"/>
    <w:rsid w:val="00856FA5"/>
    <w:rsid w:val="0086231D"/>
    <w:rsid w:val="00862F38"/>
    <w:rsid w:val="00863DA3"/>
    <w:rsid w:val="00864190"/>
    <w:rsid w:val="0087765D"/>
    <w:rsid w:val="00881C74"/>
    <w:rsid w:val="0088270F"/>
    <w:rsid w:val="00883F3E"/>
    <w:rsid w:val="008865A7"/>
    <w:rsid w:val="00886BBC"/>
    <w:rsid w:val="00892E7F"/>
    <w:rsid w:val="008952A6"/>
    <w:rsid w:val="0089606F"/>
    <w:rsid w:val="00896175"/>
    <w:rsid w:val="008962A3"/>
    <w:rsid w:val="00896CB7"/>
    <w:rsid w:val="008A219C"/>
    <w:rsid w:val="008A4FC4"/>
    <w:rsid w:val="008B0933"/>
    <w:rsid w:val="008B44AA"/>
    <w:rsid w:val="008B5EF4"/>
    <w:rsid w:val="008C322E"/>
    <w:rsid w:val="008C42C4"/>
    <w:rsid w:val="008C78F0"/>
    <w:rsid w:val="008D4F92"/>
    <w:rsid w:val="008D66E9"/>
    <w:rsid w:val="008E05CA"/>
    <w:rsid w:val="008E243C"/>
    <w:rsid w:val="008E255D"/>
    <w:rsid w:val="008E2D86"/>
    <w:rsid w:val="008E4055"/>
    <w:rsid w:val="008E47AC"/>
    <w:rsid w:val="008F0885"/>
    <w:rsid w:val="008F0CED"/>
    <w:rsid w:val="008F238F"/>
    <w:rsid w:val="008F2A19"/>
    <w:rsid w:val="008F5E04"/>
    <w:rsid w:val="008F6A23"/>
    <w:rsid w:val="00905991"/>
    <w:rsid w:val="0090667F"/>
    <w:rsid w:val="00907508"/>
    <w:rsid w:val="00913473"/>
    <w:rsid w:val="009221F5"/>
    <w:rsid w:val="0092528D"/>
    <w:rsid w:val="009303DE"/>
    <w:rsid w:val="00930F7E"/>
    <w:rsid w:val="00937228"/>
    <w:rsid w:val="00937948"/>
    <w:rsid w:val="00942970"/>
    <w:rsid w:val="00951515"/>
    <w:rsid w:val="00952552"/>
    <w:rsid w:val="009527F8"/>
    <w:rsid w:val="00954981"/>
    <w:rsid w:val="00956477"/>
    <w:rsid w:val="00956651"/>
    <w:rsid w:val="00956EC1"/>
    <w:rsid w:val="0095748D"/>
    <w:rsid w:val="00957E4A"/>
    <w:rsid w:val="00962475"/>
    <w:rsid w:val="00963F14"/>
    <w:rsid w:val="0096604C"/>
    <w:rsid w:val="00970836"/>
    <w:rsid w:val="009712D6"/>
    <w:rsid w:val="00987DC1"/>
    <w:rsid w:val="00993B4D"/>
    <w:rsid w:val="00993C40"/>
    <w:rsid w:val="00995CF5"/>
    <w:rsid w:val="009A2471"/>
    <w:rsid w:val="009A3403"/>
    <w:rsid w:val="009B373C"/>
    <w:rsid w:val="009B3C82"/>
    <w:rsid w:val="009B49A9"/>
    <w:rsid w:val="009B5B96"/>
    <w:rsid w:val="009C49DB"/>
    <w:rsid w:val="009C6BAA"/>
    <w:rsid w:val="009D2BC9"/>
    <w:rsid w:val="009D7090"/>
    <w:rsid w:val="009E11D8"/>
    <w:rsid w:val="009E1CFE"/>
    <w:rsid w:val="009E45BD"/>
    <w:rsid w:val="009E75F8"/>
    <w:rsid w:val="009F08C0"/>
    <w:rsid w:val="009F3E13"/>
    <w:rsid w:val="009F5F15"/>
    <w:rsid w:val="009F77FF"/>
    <w:rsid w:val="00A017FE"/>
    <w:rsid w:val="00A141CC"/>
    <w:rsid w:val="00A146C5"/>
    <w:rsid w:val="00A17127"/>
    <w:rsid w:val="00A17405"/>
    <w:rsid w:val="00A2255A"/>
    <w:rsid w:val="00A2648F"/>
    <w:rsid w:val="00A30EEA"/>
    <w:rsid w:val="00A348B1"/>
    <w:rsid w:val="00A4145E"/>
    <w:rsid w:val="00A42A7B"/>
    <w:rsid w:val="00A539F0"/>
    <w:rsid w:val="00A60830"/>
    <w:rsid w:val="00A65A2E"/>
    <w:rsid w:val="00A7025C"/>
    <w:rsid w:val="00A72280"/>
    <w:rsid w:val="00A73D70"/>
    <w:rsid w:val="00A74FEC"/>
    <w:rsid w:val="00A77410"/>
    <w:rsid w:val="00A81D26"/>
    <w:rsid w:val="00A832FA"/>
    <w:rsid w:val="00A84605"/>
    <w:rsid w:val="00A85FB9"/>
    <w:rsid w:val="00A872C2"/>
    <w:rsid w:val="00A94811"/>
    <w:rsid w:val="00A97980"/>
    <w:rsid w:val="00AB3276"/>
    <w:rsid w:val="00AB5198"/>
    <w:rsid w:val="00AB72AC"/>
    <w:rsid w:val="00AC0B8D"/>
    <w:rsid w:val="00AC36CB"/>
    <w:rsid w:val="00AC3BB4"/>
    <w:rsid w:val="00AC4CF1"/>
    <w:rsid w:val="00AC5BFF"/>
    <w:rsid w:val="00AC75D4"/>
    <w:rsid w:val="00AD0BB9"/>
    <w:rsid w:val="00AD2CD4"/>
    <w:rsid w:val="00AD4096"/>
    <w:rsid w:val="00AD7B5A"/>
    <w:rsid w:val="00AE0271"/>
    <w:rsid w:val="00AE4C93"/>
    <w:rsid w:val="00AF3B5B"/>
    <w:rsid w:val="00AF4092"/>
    <w:rsid w:val="00AF74CF"/>
    <w:rsid w:val="00AF7C80"/>
    <w:rsid w:val="00B0283C"/>
    <w:rsid w:val="00B06681"/>
    <w:rsid w:val="00B069E3"/>
    <w:rsid w:val="00B06D02"/>
    <w:rsid w:val="00B27A74"/>
    <w:rsid w:val="00B303FA"/>
    <w:rsid w:val="00B332A4"/>
    <w:rsid w:val="00B34495"/>
    <w:rsid w:val="00B34CEC"/>
    <w:rsid w:val="00B47E34"/>
    <w:rsid w:val="00B5047A"/>
    <w:rsid w:val="00B53C18"/>
    <w:rsid w:val="00B56564"/>
    <w:rsid w:val="00B57E0F"/>
    <w:rsid w:val="00B62D6D"/>
    <w:rsid w:val="00B62EF2"/>
    <w:rsid w:val="00B6340F"/>
    <w:rsid w:val="00B659B2"/>
    <w:rsid w:val="00B73C32"/>
    <w:rsid w:val="00B74A26"/>
    <w:rsid w:val="00B80E60"/>
    <w:rsid w:val="00B82CB7"/>
    <w:rsid w:val="00B9013F"/>
    <w:rsid w:val="00B93468"/>
    <w:rsid w:val="00B96482"/>
    <w:rsid w:val="00BA5391"/>
    <w:rsid w:val="00BB18AD"/>
    <w:rsid w:val="00BC0347"/>
    <w:rsid w:val="00BC1A6D"/>
    <w:rsid w:val="00BC6A06"/>
    <w:rsid w:val="00BD1F70"/>
    <w:rsid w:val="00BD2A2F"/>
    <w:rsid w:val="00BD3141"/>
    <w:rsid w:val="00BD5193"/>
    <w:rsid w:val="00BD671A"/>
    <w:rsid w:val="00BD6864"/>
    <w:rsid w:val="00BD6D7C"/>
    <w:rsid w:val="00BE2435"/>
    <w:rsid w:val="00BE512E"/>
    <w:rsid w:val="00BF1EFC"/>
    <w:rsid w:val="00BF39EC"/>
    <w:rsid w:val="00BF44C1"/>
    <w:rsid w:val="00BF58AA"/>
    <w:rsid w:val="00BF6112"/>
    <w:rsid w:val="00BF631E"/>
    <w:rsid w:val="00BF6CE0"/>
    <w:rsid w:val="00BF7BA5"/>
    <w:rsid w:val="00C00A95"/>
    <w:rsid w:val="00C10202"/>
    <w:rsid w:val="00C224A0"/>
    <w:rsid w:val="00C24D40"/>
    <w:rsid w:val="00C27CC0"/>
    <w:rsid w:val="00C3032C"/>
    <w:rsid w:val="00C30BC7"/>
    <w:rsid w:val="00C32CAA"/>
    <w:rsid w:val="00C3704F"/>
    <w:rsid w:val="00C51105"/>
    <w:rsid w:val="00C52458"/>
    <w:rsid w:val="00C524A0"/>
    <w:rsid w:val="00C5395E"/>
    <w:rsid w:val="00C55A9C"/>
    <w:rsid w:val="00C60623"/>
    <w:rsid w:val="00C6290B"/>
    <w:rsid w:val="00C664D6"/>
    <w:rsid w:val="00C664D8"/>
    <w:rsid w:val="00C706DE"/>
    <w:rsid w:val="00C73514"/>
    <w:rsid w:val="00C753EC"/>
    <w:rsid w:val="00C75A11"/>
    <w:rsid w:val="00C81F3F"/>
    <w:rsid w:val="00C86157"/>
    <w:rsid w:val="00C86445"/>
    <w:rsid w:val="00C9484E"/>
    <w:rsid w:val="00C95D32"/>
    <w:rsid w:val="00C966F4"/>
    <w:rsid w:val="00CA617F"/>
    <w:rsid w:val="00CA6AFB"/>
    <w:rsid w:val="00CB32CD"/>
    <w:rsid w:val="00CB3DCD"/>
    <w:rsid w:val="00CB6B7A"/>
    <w:rsid w:val="00CC481A"/>
    <w:rsid w:val="00CD0A61"/>
    <w:rsid w:val="00CD356C"/>
    <w:rsid w:val="00CD3EEB"/>
    <w:rsid w:val="00CD4148"/>
    <w:rsid w:val="00CD67E8"/>
    <w:rsid w:val="00CE0A11"/>
    <w:rsid w:val="00CE5E28"/>
    <w:rsid w:val="00CF4397"/>
    <w:rsid w:val="00CF4628"/>
    <w:rsid w:val="00CF64E9"/>
    <w:rsid w:val="00D0389E"/>
    <w:rsid w:val="00D04CD8"/>
    <w:rsid w:val="00D07C40"/>
    <w:rsid w:val="00D130A2"/>
    <w:rsid w:val="00D15423"/>
    <w:rsid w:val="00D16E46"/>
    <w:rsid w:val="00D2043D"/>
    <w:rsid w:val="00D25451"/>
    <w:rsid w:val="00D268A3"/>
    <w:rsid w:val="00D34852"/>
    <w:rsid w:val="00D35364"/>
    <w:rsid w:val="00D42FE6"/>
    <w:rsid w:val="00D4729A"/>
    <w:rsid w:val="00D576D8"/>
    <w:rsid w:val="00D61530"/>
    <w:rsid w:val="00D73F24"/>
    <w:rsid w:val="00D76440"/>
    <w:rsid w:val="00D8185C"/>
    <w:rsid w:val="00D947A6"/>
    <w:rsid w:val="00D9706A"/>
    <w:rsid w:val="00DA1498"/>
    <w:rsid w:val="00DA36CC"/>
    <w:rsid w:val="00DA3BB5"/>
    <w:rsid w:val="00DA3BEA"/>
    <w:rsid w:val="00DC38A4"/>
    <w:rsid w:val="00DC47DA"/>
    <w:rsid w:val="00DC7364"/>
    <w:rsid w:val="00DD175F"/>
    <w:rsid w:val="00DD1D15"/>
    <w:rsid w:val="00DD5F43"/>
    <w:rsid w:val="00DE2228"/>
    <w:rsid w:val="00DE3374"/>
    <w:rsid w:val="00DE3A8A"/>
    <w:rsid w:val="00DF7ECD"/>
    <w:rsid w:val="00E01971"/>
    <w:rsid w:val="00E01AC0"/>
    <w:rsid w:val="00E1009D"/>
    <w:rsid w:val="00E12998"/>
    <w:rsid w:val="00E130C1"/>
    <w:rsid w:val="00E13E21"/>
    <w:rsid w:val="00E14A7C"/>
    <w:rsid w:val="00E14D2A"/>
    <w:rsid w:val="00E158D0"/>
    <w:rsid w:val="00E15C8E"/>
    <w:rsid w:val="00E16C7C"/>
    <w:rsid w:val="00E25690"/>
    <w:rsid w:val="00E25C1C"/>
    <w:rsid w:val="00E25CA7"/>
    <w:rsid w:val="00E26BAC"/>
    <w:rsid w:val="00E35D45"/>
    <w:rsid w:val="00E37159"/>
    <w:rsid w:val="00E42332"/>
    <w:rsid w:val="00E42700"/>
    <w:rsid w:val="00E4610F"/>
    <w:rsid w:val="00E50DBA"/>
    <w:rsid w:val="00E52CE6"/>
    <w:rsid w:val="00E60B5E"/>
    <w:rsid w:val="00E64270"/>
    <w:rsid w:val="00E66C74"/>
    <w:rsid w:val="00E67A45"/>
    <w:rsid w:val="00E72E41"/>
    <w:rsid w:val="00E735CE"/>
    <w:rsid w:val="00E74AFB"/>
    <w:rsid w:val="00E80BB1"/>
    <w:rsid w:val="00E93C45"/>
    <w:rsid w:val="00E978FF"/>
    <w:rsid w:val="00EA0176"/>
    <w:rsid w:val="00EA099C"/>
    <w:rsid w:val="00EA207D"/>
    <w:rsid w:val="00EA40CF"/>
    <w:rsid w:val="00EB4FDB"/>
    <w:rsid w:val="00EC0A2D"/>
    <w:rsid w:val="00EC1EA4"/>
    <w:rsid w:val="00EC5A6D"/>
    <w:rsid w:val="00EC721B"/>
    <w:rsid w:val="00ED30FE"/>
    <w:rsid w:val="00ED4177"/>
    <w:rsid w:val="00ED59DD"/>
    <w:rsid w:val="00EE1568"/>
    <w:rsid w:val="00EE24A4"/>
    <w:rsid w:val="00EE3492"/>
    <w:rsid w:val="00EE34CE"/>
    <w:rsid w:val="00EE4181"/>
    <w:rsid w:val="00EE6E3D"/>
    <w:rsid w:val="00EF1598"/>
    <w:rsid w:val="00EF1D60"/>
    <w:rsid w:val="00F02E63"/>
    <w:rsid w:val="00F03267"/>
    <w:rsid w:val="00F04DD7"/>
    <w:rsid w:val="00F1129D"/>
    <w:rsid w:val="00F11560"/>
    <w:rsid w:val="00F120E2"/>
    <w:rsid w:val="00F13ED7"/>
    <w:rsid w:val="00F17074"/>
    <w:rsid w:val="00F174A9"/>
    <w:rsid w:val="00F237B1"/>
    <w:rsid w:val="00F24352"/>
    <w:rsid w:val="00F31B42"/>
    <w:rsid w:val="00F34ACB"/>
    <w:rsid w:val="00F34DFF"/>
    <w:rsid w:val="00F42E65"/>
    <w:rsid w:val="00F44A4F"/>
    <w:rsid w:val="00F50EE8"/>
    <w:rsid w:val="00F5628E"/>
    <w:rsid w:val="00F56A9A"/>
    <w:rsid w:val="00F56CE4"/>
    <w:rsid w:val="00F64B2E"/>
    <w:rsid w:val="00F64DFB"/>
    <w:rsid w:val="00F6568D"/>
    <w:rsid w:val="00F73AAC"/>
    <w:rsid w:val="00F7665D"/>
    <w:rsid w:val="00F77516"/>
    <w:rsid w:val="00F840DF"/>
    <w:rsid w:val="00F94E29"/>
    <w:rsid w:val="00F9567B"/>
    <w:rsid w:val="00FB2AFE"/>
    <w:rsid w:val="00FB4D06"/>
    <w:rsid w:val="00FC3745"/>
    <w:rsid w:val="00FC4142"/>
    <w:rsid w:val="00FC63A7"/>
    <w:rsid w:val="00FC69A0"/>
    <w:rsid w:val="00FC6F6E"/>
    <w:rsid w:val="00FD0ED8"/>
    <w:rsid w:val="00FD4A0E"/>
    <w:rsid w:val="00FD6460"/>
    <w:rsid w:val="00FD763A"/>
    <w:rsid w:val="00FD7E00"/>
    <w:rsid w:val="00FE78B8"/>
    <w:rsid w:val="00FF57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15A4D9"/>
  <w15:docId w15:val="{CE5E1B19-729E-4566-8923-17F417014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003266"/>
    <w:rPr>
      <w:rFonts w:ascii="Times New Roman" w:hAnsi="Times New Roman"/>
      <w:sz w:val="24"/>
    </w:rPr>
  </w:style>
  <w:style w:type="paragraph" w:styleId="Nadpis1">
    <w:name w:val="heading 1"/>
    <w:basedOn w:val="Normln"/>
    <w:next w:val="Normln"/>
    <w:link w:val="Nadpis1Char"/>
    <w:autoRedefine/>
    <w:qFormat/>
    <w:rsid w:val="00C60623"/>
    <w:pPr>
      <w:keepNext/>
      <w:spacing w:after="80" w:line="240" w:lineRule="auto"/>
      <w:ind w:left="360" w:hanging="360"/>
      <w:outlineLvl w:val="0"/>
    </w:pPr>
    <w:rPr>
      <w:rFonts w:eastAsia="Times New Roman" w:cs="Times New Roman"/>
      <w:b/>
      <w:szCs w:val="24"/>
      <w:lang w:eastAsia="cs-CZ"/>
    </w:rPr>
  </w:style>
  <w:style w:type="paragraph" w:styleId="Nadpis2">
    <w:name w:val="heading 2"/>
    <w:basedOn w:val="Normln"/>
    <w:next w:val="Normln"/>
    <w:link w:val="Nadpis2Char"/>
    <w:autoRedefine/>
    <w:qFormat/>
    <w:rsid w:val="002D631D"/>
    <w:pPr>
      <w:keepNext/>
      <w:spacing w:before="240" w:after="60" w:line="240" w:lineRule="auto"/>
      <w:jc w:val="both"/>
      <w:outlineLvl w:val="1"/>
    </w:pPr>
    <w:rPr>
      <w:rFonts w:eastAsia="Times New Roman" w:cs="Times New Roman"/>
      <w:b/>
      <w:szCs w:val="24"/>
      <w:lang w:eastAsia="cs-CZ"/>
    </w:rPr>
  </w:style>
  <w:style w:type="paragraph" w:styleId="Nadpis3">
    <w:name w:val="heading 3"/>
    <w:basedOn w:val="Normln"/>
    <w:next w:val="Normln"/>
    <w:link w:val="Nadpis3Char"/>
    <w:autoRedefine/>
    <w:qFormat/>
    <w:rsid w:val="00E1009D"/>
    <w:pPr>
      <w:keepNext/>
      <w:spacing w:before="240" w:after="60" w:line="240" w:lineRule="auto"/>
      <w:outlineLvl w:val="2"/>
    </w:pPr>
    <w:rPr>
      <w:rFonts w:eastAsia="Times New Roman" w:cs="Times New Roman"/>
      <w:b/>
      <w:bCs/>
      <w:szCs w:val="24"/>
      <w:lang w:eastAsia="cs-CZ"/>
    </w:rPr>
  </w:style>
  <w:style w:type="paragraph" w:styleId="Nadpis4">
    <w:name w:val="heading 4"/>
    <w:basedOn w:val="Normln"/>
    <w:next w:val="Normln"/>
    <w:link w:val="Nadpis4Char"/>
    <w:autoRedefine/>
    <w:qFormat/>
    <w:rsid w:val="007C17DC"/>
    <w:pPr>
      <w:keepNext/>
      <w:spacing w:before="240" w:after="60" w:line="240" w:lineRule="auto"/>
      <w:ind w:left="864" w:hanging="864"/>
      <w:outlineLvl w:val="3"/>
    </w:pPr>
    <w:rPr>
      <w:rFonts w:eastAsia="Times New Roman" w:cs="Times New Roman"/>
      <w:b/>
      <w:bCs/>
      <w:szCs w:val="28"/>
      <w:lang w:eastAsia="cs-CZ"/>
    </w:rPr>
  </w:style>
  <w:style w:type="paragraph" w:styleId="Nadpis5">
    <w:name w:val="heading 5"/>
    <w:basedOn w:val="Normln"/>
    <w:next w:val="Normln"/>
    <w:link w:val="Nadpis5Char"/>
    <w:autoRedefine/>
    <w:qFormat/>
    <w:rsid w:val="007C17DC"/>
    <w:pPr>
      <w:spacing w:before="240" w:after="240" w:line="360" w:lineRule="auto"/>
      <w:ind w:left="1008" w:hanging="1008"/>
      <w:outlineLvl w:val="4"/>
    </w:pPr>
    <w:rPr>
      <w:rFonts w:eastAsia="Times New Roman" w:cs="Times New Roman"/>
      <w:b/>
      <w:bCs/>
      <w:iCs/>
      <w:lang w:eastAsia="cs-CZ"/>
    </w:rPr>
  </w:style>
  <w:style w:type="paragraph" w:styleId="Nadpis6">
    <w:name w:val="heading 6"/>
    <w:basedOn w:val="Normln"/>
    <w:next w:val="Normln"/>
    <w:link w:val="Nadpis6Char"/>
    <w:autoRedefine/>
    <w:uiPriority w:val="9"/>
    <w:unhideWhenUsed/>
    <w:qFormat/>
    <w:rsid w:val="00101DE5"/>
    <w:pPr>
      <w:keepNext/>
      <w:keepLines/>
      <w:spacing w:after="100" w:line="360" w:lineRule="auto"/>
      <w:outlineLvl w:val="5"/>
    </w:pPr>
    <w:rPr>
      <w:rFonts w:cs="Times New Roman"/>
      <w:b/>
      <w:bCs/>
      <w:szCs w:val="24"/>
      <w:lang w:eastAsia="cs-CZ"/>
    </w:rPr>
  </w:style>
  <w:style w:type="paragraph" w:styleId="Nadpis7">
    <w:name w:val="heading 7"/>
    <w:basedOn w:val="Normln"/>
    <w:next w:val="Normln"/>
    <w:link w:val="Nadpis7Char"/>
    <w:autoRedefine/>
    <w:qFormat/>
    <w:rsid w:val="003605D8"/>
    <w:pPr>
      <w:numPr>
        <w:ilvl w:val="6"/>
        <w:numId w:val="121"/>
      </w:numPr>
      <w:spacing w:before="240" w:after="60" w:line="240" w:lineRule="auto"/>
      <w:jc w:val="both"/>
      <w:outlineLvl w:val="6"/>
    </w:pPr>
    <w:rPr>
      <w:rFonts w:eastAsia="Times New Roman" w:cs="Times New Roman"/>
      <w:b/>
      <w:szCs w:val="24"/>
      <w:lang w:eastAsia="cs-CZ"/>
    </w:rPr>
  </w:style>
  <w:style w:type="paragraph" w:styleId="Nadpis8">
    <w:name w:val="heading 8"/>
    <w:basedOn w:val="Normln"/>
    <w:next w:val="Normln"/>
    <w:link w:val="Nadpis8Char"/>
    <w:qFormat/>
    <w:rsid w:val="003605D8"/>
    <w:pPr>
      <w:numPr>
        <w:ilvl w:val="7"/>
        <w:numId w:val="121"/>
      </w:numPr>
      <w:spacing w:before="240" w:after="60" w:line="240" w:lineRule="auto"/>
      <w:jc w:val="both"/>
      <w:outlineLvl w:val="7"/>
    </w:pPr>
    <w:rPr>
      <w:rFonts w:eastAsia="Times New Roman" w:cs="Times New Roman"/>
      <w:i/>
      <w:iCs/>
      <w:szCs w:val="24"/>
      <w:lang w:eastAsia="cs-CZ"/>
    </w:rPr>
  </w:style>
  <w:style w:type="paragraph" w:styleId="Nadpis9">
    <w:name w:val="heading 9"/>
    <w:basedOn w:val="Normln"/>
    <w:next w:val="Normln"/>
    <w:link w:val="Nadpis9Char"/>
    <w:qFormat/>
    <w:rsid w:val="003605D8"/>
    <w:pPr>
      <w:keepNext/>
      <w:numPr>
        <w:ilvl w:val="8"/>
        <w:numId w:val="121"/>
      </w:numPr>
      <w:spacing w:after="0" w:line="240" w:lineRule="auto"/>
      <w:jc w:val="both"/>
      <w:outlineLvl w:val="8"/>
    </w:pPr>
    <w:rPr>
      <w:rFonts w:eastAsia="Times New Roman" w:cs="Times New Roman"/>
      <w:b/>
      <w:bCs/>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K">
    <w:name w:val="Styl K"/>
    <w:basedOn w:val="Normln"/>
    <w:link w:val="StylKChar"/>
    <w:qFormat/>
    <w:rsid w:val="000F6F41"/>
    <w:pPr>
      <w:numPr>
        <w:numId w:val="1"/>
      </w:numPr>
      <w:tabs>
        <w:tab w:val="num" w:pos="900"/>
      </w:tabs>
      <w:spacing w:after="0" w:line="240" w:lineRule="auto"/>
    </w:pPr>
    <w:rPr>
      <w:b/>
      <w:szCs w:val="24"/>
    </w:rPr>
  </w:style>
  <w:style w:type="character" w:customStyle="1" w:styleId="StylKChar">
    <w:name w:val="Styl K Char"/>
    <w:basedOn w:val="Standardnpsmoodstavce"/>
    <w:link w:val="StylK"/>
    <w:rsid w:val="000F6F41"/>
    <w:rPr>
      <w:rFonts w:ascii="Times New Roman" w:hAnsi="Times New Roman"/>
      <w:b/>
      <w:sz w:val="24"/>
      <w:szCs w:val="24"/>
    </w:rPr>
  </w:style>
  <w:style w:type="character" w:customStyle="1" w:styleId="Nadpis1Char">
    <w:name w:val="Nadpis 1 Char"/>
    <w:basedOn w:val="Standardnpsmoodstavce"/>
    <w:link w:val="Nadpis1"/>
    <w:rsid w:val="00C60623"/>
    <w:rPr>
      <w:rFonts w:ascii="Times New Roman" w:eastAsia="Times New Roman" w:hAnsi="Times New Roman" w:cs="Times New Roman"/>
      <w:b/>
      <w:sz w:val="24"/>
      <w:szCs w:val="24"/>
      <w:lang w:eastAsia="cs-CZ"/>
    </w:rPr>
  </w:style>
  <w:style w:type="character" w:customStyle="1" w:styleId="Nadpis2Char">
    <w:name w:val="Nadpis 2 Char"/>
    <w:basedOn w:val="Standardnpsmoodstavce"/>
    <w:link w:val="Nadpis2"/>
    <w:rsid w:val="002D631D"/>
    <w:rPr>
      <w:rFonts w:ascii="Times New Roman" w:eastAsia="Times New Roman" w:hAnsi="Times New Roman" w:cs="Times New Roman"/>
      <w:b/>
      <w:sz w:val="24"/>
      <w:szCs w:val="24"/>
      <w:lang w:eastAsia="cs-CZ"/>
    </w:rPr>
  </w:style>
  <w:style w:type="character" w:customStyle="1" w:styleId="Nadpis3Char">
    <w:name w:val="Nadpis 3 Char"/>
    <w:basedOn w:val="Standardnpsmoodstavce"/>
    <w:link w:val="Nadpis3"/>
    <w:rsid w:val="00E1009D"/>
    <w:rPr>
      <w:rFonts w:ascii="Times New Roman" w:eastAsia="Times New Roman" w:hAnsi="Times New Roman" w:cs="Times New Roman"/>
      <w:b/>
      <w:bCs/>
      <w:sz w:val="24"/>
      <w:szCs w:val="24"/>
      <w:lang w:eastAsia="cs-CZ"/>
    </w:rPr>
  </w:style>
  <w:style w:type="character" w:customStyle="1" w:styleId="Nadpis4Char">
    <w:name w:val="Nadpis 4 Char"/>
    <w:basedOn w:val="Standardnpsmoodstavce"/>
    <w:link w:val="Nadpis4"/>
    <w:rsid w:val="007C17DC"/>
    <w:rPr>
      <w:rFonts w:ascii="Times New Roman" w:eastAsia="Times New Roman" w:hAnsi="Times New Roman" w:cs="Times New Roman"/>
      <w:b/>
      <w:bCs/>
      <w:sz w:val="24"/>
      <w:szCs w:val="28"/>
      <w:lang w:eastAsia="cs-CZ"/>
    </w:rPr>
  </w:style>
  <w:style w:type="character" w:customStyle="1" w:styleId="Nadpis5Char">
    <w:name w:val="Nadpis 5 Char"/>
    <w:basedOn w:val="Standardnpsmoodstavce"/>
    <w:link w:val="Nadpis5"/>
    <w:rsid w:val="007C17DC"/>
    <w:rPr>
      <w:rFonts w:ascii="Times New Roman" w:eastAsia="Times New Roman" w:hAnsi="Times New Roman" w:cs="Times New Roman"/>
      <w:b/>
      <w:bCs/>
      <w:iCs/>
      <w:sz w:val="24"/>
      <w:lang w:eastAsia="cs-CZ"/>
    </w:rPr>
  </w:style>
  <w:style w:type="character" w:customStyle="1" w:styleId="Nadpis6Char">
    <w:name w:val="Nadpis 6 Char"/>
    <w:basedOn w:val="Standardnpsmoodstavce"/>
    <w:link w:val="Nadpis6"/>
    <w:uiPriority w:val="9"/>
    <w:rsid w:val="00101DE5"/>
    <w:rPr>
      <w:rFonts w:ascii="Times New Roman" w:hAnsi="Times New Roman" w:cs="Times New Roman"/>
      <w:b/>
      <w:bCs/>
      <w:sz w:val="24"/>
      <w:szCs w:val="24"/>
      <w:lang w:eastAsia="cs-CZ"/>
    </w:rPr>
  </w:style>
  <w:style w:type="character" w:customStyle="1" w:styleId="Nadpis7Char">
    <w:name w:val="Nadpis 7 Char"/>
    <w:basedOn w:val="Standardnpsmoodstavce"/>
    <w:link w:val="Nadpis7"/>
    <w:rsid w:val="003605D8"/>
    <w:rPr>
      <w:rFonts w:ascii="Times New Roman" w:eastAsia="Times New Roman" w:hAnsi="Times New Roman" w:cs="Times New Roman"/>
      <w:b/>
      <w:sz w:val="24"/>
      <w:szCs w:val="24"/>
      <w:lang w:eastAsia="cs-CZ"/>
    </w:rPr>
  </w:style>
  <w:style w:type="character" w:customStyle="1" w:styleId="Nadpis8Char">
    <w:name w:val="Nadpis 8 Char"/>
    <w:basedOn w:val="Standardnpsmoodstavce"/>
    <w:link w:val="Nadpis8"/>
    <w:rsid w:val="003605D8"/>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rsid w:val="003605D8"/>
    <w:rPr>
      <w:rFonts w:ascii="Times New Roman" w:eastAsia="Times New Roman" w:hAnsi="Times New Roman" w:cs="Times New Roman"/>
      <w:b/>
      <w:bCs/>
      <w:sz w:val="24"/>
      <w:szCs w:val="24"/>
      <w:lang w:eastAsia="cs-CZ"/>
    </w:rPr>
  </w:style>
  <w:style w:type="paragraph" w:styleId="Odstavecseseznamem">
    <w:name w:val="List Paragraph"/>
    <w:basedOn w:val="Normln"/>
    <w:uiPriority w:val="34"/>
    <w:qFormat/>
    <w:rsid w:val="003605D8"/>
    <w:pPr>
      <w:spacing w:after="80" w:line="240" w:lineRule="auto"/>
      <w:ind w:left="720"/>
      <w:contextualSpacing/>
    </w:pPr>
    <w:rPr>
      <w:rFonts w:ascii="Arial" w:eastAsia="Times New Roman" w:hAnsi="Arial" w:cs="Times New Roman"/>
      <w:szCs w:val="24"/>
      <w:lang w:eastAsia="cs-CZ"/>
    </w:rPr>
  </w:style>
  <w:style w:type="paragraph" w:styleId="Bezmezer">
    <w:name w:val="No Spacing"/>
    <w:link w:val="BezmezerChar"/>
    <w:uiPriority w:val="1"/>
    <w:qFormat/>
    <w:rsid w:val="002961DE"/>
    <w:pPr>
      <w:spacing w:after="0" w:line="240" w:lineRule="auto"/>
    </w:pPr>
    <w:rPr>
      <w:rFonts w:ascii="Times New Roman" w:hAnsi="Times New Roman"/>
      <w:color w:val="000000" w:themeColor="text1"/>
      <w:sz w:val="24"/>
      <w:szCs w:val="18"/>
    </w:rPr>
  </w:style>
  <w:style w:type="character" w:customStyle="1" w:styleId="BezmezerChar">
    <w:name w:val="Bez mezer Char"/>
    <w:basedOn w:val="Standardnpsmoodstavce"/>
    <w:link w:val="Bezmezer"/>
    <w:uiPriority w:val="1"/>
    <w:rsid w:val="002961DE"/>
    <w:rPr>
      <w:rFonts w:ascii="Times New Roman" w:hAnsi="Times New Roman"/>
      <w:color w:val="000000" w:themeColor="text1"/>
      <w:sz w:val="24"/>
      <w:szCs w:val="18"/>
    </w:rPr>
  </w:style>
  <w:style w:type="paragraph" w:customStyle="1" w:styleId="Normal">
    <w:name w:val="Normal +"/>
    <w:basedOn w:val="Normln"/>
    <w:qFormat/>
    <w:rsid w:val="003605D8"/>
    <w:pPr>
      <w:spacing w:before="20" w:after="60" w:line="240" w:lineRule="auto"/>
    </w:pPr>
    <w:rPr>
      <w:b/>
      <w:color w:val="000000" w:themeColor="text1"/>
      <w:sz w:val="18"/>
      <w:szCs w:val="18"/>
    </w:rPr>
  </w:style>
  <w:style w:type="paragraph" w:styleId="Podnadpis">
    <w:name w:val="Subtitle"/>
    <w:aliases w:val="Podnadpis UO"/>
    <w:basedOn w:val="Normln"/>
    <w:next w:val="Normln"/>
    <w:link w:val="PodnadpisChar"/>
    <w:uiPriority w:val="11"/>
    <w:qFormat/>
    <w:rsid w:val="00734BA0"/>
    <w:pPr>
      <w:numPr>
        <w:numId w:val="122"/>
      </w:numPr>
      <w:spacing w:before="120" w:after="0"/>
      <w:ind w:left="360"/>
    </w:pPr>
    <w:rPr>
      <w:rFonts w:eastAsiaTheme="minorEastAsia"/>
      <w:b/>
      <w:color w:val="000000" w:themeColor="text1"/>
      <w:spacing w:val="12"/>
    </w:rPr>
  </w:style>
  <w:style w:type="character" w:customStyle="1" w:styleId="PodnadpisChar">
    <w:name w:val="Podnadpis Char"/>
    <w:aliases w:val="Podnadpis UO Char"/>
    <w:basedOn w:val="Standardnpsmoodstavce"/>
    <w:link w:val="Podnadpis"/>
    <w:uiPriority w:val="11"/>
    <w:rsid w:val="00734BA0"/>
    <w:rPr>
      <w:rFonts w:ascii="Times New Roman" w:eastAsiaTheme="minorEastAsia" w:hAnsi="Times New Roman"/>
      <w:b/>
      <w:color w:val="000000" w:themeColor="text1"/>
      <w:spacing w:val="12"/>
      <w:sz w:val="24"/>
    </w:rPr>
  </w:style>
  <w:style w:type="paragraph" w:customStyle="1" w:styleId="Standard">
    <w:name w:val="Standard"/>
    <w:rsid w:val="003605D8"/>
    <w:pPr>
      <w:widowControl w:val="0"/>
      <w:suppressAutoHyphens/>
      <w:autoSpaceDN w:val="0"/>
      <w:spacing w:after="0" w:line="276" w:lineRule="auto"/>
      <w:textAlignment w:val="baseline"/>
    </w:pPr>
    <w:rPr>
      <w:rFonts w:ascii="Arial" w:eastAsia="Arial" w:hAnsi="Arial" w:cs="Arial"/>
      <w:lang w:eastAsia="zh-CN" w:bidi="hi-IN"/>
    </w:rPr>
  </w:style>
  <w:style w:type="table" w:customStyle="1" w:styleId="Svtlmkatabulky1">
    <w:name w:val="Světlá mřížka tabulky1"/>
    <w:basedOn w:val="Normlntabulka"/>
    <w:uiPriority w:val="40"/>
    <w:rsid w:val="003605D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Odsazentext">
    <w:name w:val="Odsazený text"/>
    <w:basedOn w:val="Normln"/>
    <w:qFormat/>
    <w:rsid w:val="003605D8"/>
    <w:pPr>
      <w:spacing w:after="0" w:line="240" w:lineRule="auto"/>
      <w:ind w:left="901" w:hanging="901"/>
    </w:pPr>
    <w:rPr>
      <w:color w:val="000000" w:themeColor="text1"/>
      <w:sz w:val="18"/>
      <w:szCs w:val="18"/>
    </w:rPr>
  </w:style>
  <w:style w:type="character" w:styleId="Hypertextovodkaz">
    <w:name w:val="Hyperlink"/>
    <w:basedOn w:val="Standardnpsmoodstavce"/>
    <w:uiPriority w:val="99"/>
    <w:unhideWhenUsed/>
    <w:rsid w:val="003605D8"/>
    <w:rPr>
      <w:color w:val="0563C1" w:themeColor="hyperlink"/>
      <w:u w:val="single"/>
    </w:rPr>
  </w:style>
  <w:style w:type="paragraph" w:styleId="Zhlav">
    <w:name w:val="header"/>
    <w:basedOn w:val="Normln"/>
    <w:link w:val="ZhlavChar"/>
    <w:unhideWhenUsed/>
    <w:rsid w:val="003605D8"/>
    <w:pPr>
      <w:tabs>
        <w:tab w:val="center" w:pos="4536"/>
        <w:tab w:val="right" w:pos="9072"/>
      </w:tabs>
      <w:spacing w:after="0" w:line="240" w:lineRule="auto"/>
    </w:pPr>
  </w:style>
  <w:style w:type="character" w:customStyle="1" w:styleId="ZhlavChar">
    <w:name w:val="Záhlaví Char"/>
    <w:basedOn w:val="Standardnpsmoodstavce"/>
    <w:link w:val="Zhlav"/>
    <w:rsid w:val="003605D8"/>
  </w:style>
  <w:style w:type="paragraph" w:styleId="Zpat">
    <w:name w:val="footer"/>
    <w:basedOn w:val="Normln"/>
    <w:link w:val="ZpatChar"/>
    <w:unhideWhenUsed/>
    <w:rsid w:val="003605D8"/>
    <w:pPr>
      <w:tabs>
        <w:tab w:val="center" w:pos="4536"/>
        <w:tab w:val="right" w:pos="9072"/>
      </w:tabs>
      <w:spacing w:after="0" w:line="240" w:lineRule="auto"/>
    </w:pPr>
  </w:style>
  <w:style w:type="character" w:customStyle="1" w:styleId="ZpatChar">
    <w:name w:val="Zápatí Char"/>
    <w:basedOn w:val="Standardnpsmoodstavce"/>
    <w:link w:val="Zpat"/>
    <w:rsid w:val="003605D8"/>
  </w:style>
  <w:style w:type="paragraph" w:customStyle="1" w:styleId="Default">
    <w:name w:val="Default"/>
    <w:rsid w:val="00074163"/>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Normlnweb">
    <w:name w:val="Normal (Web)"/>
    <w:basedOn w:val="Normln"/>
    <w:uiPriority w:val="99"/>
    <w:rsid w:val="00074163"/>
    <w:pPr>
      <w:spacing w:before="100" w:beforeAutospacing="1" w:after="100" w:afterAutospacing="1" w:line="240" w:lineRule="auto"/>
    </w:pPr>
    <w:rPr>
      <w:rFonts w:eastAsia="Times New Roman" w:cs="Times New Roman"/>
      <w:szCs w:val="24"/>
      <w:lang w:eastAsia="cs-CZ"/>
    </w:rPr>
  </w:style>
  <w:style w:type="paragraph" w:styleId="Zkladntext">
    <w:name w:val="Body Text"/>
    <w:basedOn w:val="Normln"/>
    <w:link w:val="ZkladntextChar"/>
    <w:rsid w:val="007B775A"/>
    <w:pPr>
      <w:spacing w:after="120" w:line="240" w:lineRule="auto"/>
    </w:pPr>
    <w:rPr>
      <w:rFonts w:ascii="Arial" w:eastAsia="Times New Roman" w:hAnsi="Arial" w:cs="Times New Roman"/>
      <w:szCs w:val="24"/>
      <w:lang w:eastAsia="cs-CZ"/>
    </w:rPr>
  </w:style>
  <w:style w:type="character" w:customStyle="1" w:styleId="ZkladntextChar">
    <w:name w:val="Základní text Char"/>
    <w:basedOn w:val="Standardnpsmoodstavce"/>
    <w:link w:val="Zkladntext"/>
    <w:rsid w:val="007B775A"/>
    <w:rPr>
      <w:rFonts w:ascii="Arial" w:eastAsia="Times New Roman" w:hAnsi="Arial" w:cs="Times New Roman"/>
      <w:sz w:val="24"/>
      <w:szCs w:val="24"/>
      <w:lang w:eastAsia="cs-CZ"/>
    </w:rPr>
  </w:style>
  <w:style w:type="paragraph" w:styleId="Zkladntextodsazen">
    <w:name w:val="Body Text Indent"/>
    <w:basedOn w:val="Normln"/>
    <w:link w:val="ZkladntextodsazenChar"/>
    <w:rsid w:val="007B775A"/>
    <w:pPr>
      <w:spacing w:after="120" w:line="240" w:lineRule="auto"/>
      <w:ind w:left="283"/>
    </w:pPr>
    <w:rPr>
      <w:rFonts w:ascii="Arial" w:eastAsia="Times New Roman" w:hAnsi="Arial" w:cs="Times New Roman"/>
      <w:szCs w:val="24"/>
      <w:lang w:eastAsia="cs-CZ"/>
    </w:rPr>
  </w:style>
  <w:style w:type="character" w:customStyle="1" w:styleId="ZkladntextodsazenChar">
    <w:name w:val="Základní text odsazený Char"/>
    <w:basedOn w:val="Standardnpsmoodstavce"/>
    <w:link w:val="Zkladntextodsazen"/>
    <w:rsid w:val="007B775A"/>
    <w:rPr>
      <w:rFonts w:ascii="Arial" w:eastAsia="Times New Roman" w:hAnsi="Arial" w:cs="Times New Roman"/>
      <w:sz w:val="24"/>
      <w:szCs w:val="24"/>
      <w:lang w:eastAsia="cs-CZ"/>
    </w:rPr>
  </w:style>
  <w:style w:type="paragraph" w:styleId="Zkladntextodsazen2">
    <w:name w:val="Body Text Indent 2"/>
    <w:basedOn w:val="Normln"/>
    <w:link w:val="Zkladntextodsazen2Char"/>
    <w:rsid w:val="007B775A"/>
    <w:pPr>
      <w:spacing w:after="120" w:line="480" w:lineRule="auto"/>
      <w:ind w:left="283"/>
    </w:pPr>
    <w:rPr>
      <w:rFonts w:ascii="Arial" w:eastAsia="Times New Roman" w:hAnsi="Arial" w:cs="Times New Roman"/>
      <w:szCs w:val="24"/>
      <w:lang w:eastAsia="cs-CZ"/>
    </w:rPr>
  </w:style>
  <w:style w:type="character" w:customStyle="1" w:styleId="Zkladntextodsazen2Char">
    <w:name w:val="Základní text odsazený 2 Char"/>
    <w:basedOn w:val="Standardnpsmoodstavce"/>
    <w:link w:val="Zkladntextodsazen2"/>
    <w:rsid w:val="007B775A"/>
    <w:rPr>
      <w:rFonts w:ascii="Arial" w:eastAsia="Times New Roman" w:hAnsi="Arial" w:cs="Times New Roman"/>
      <w:sz w:val="24"/>
      <w:szCs w:val="24"/>
      <w:lang w:eastAsia="cs-CZ"/>
    </w:rPr>
  </w:style>
  <w:style w:type="paragraph" w:styleId="Zkladntextodsazen3">
    <w:name w:val="Body Text Indent 3"/>
    <w:basedOn w:val="Normln"/>
    <w:link w:val="Zkladntextodsazen3Char"/>
    <w:rsid w:val="007B775A"/>
    <w:pPr>
      <w:spacing w:after="120" w:line="240" w:lineRule="auto"/>
      <w:ind w:left="283"/>
    </w:pPr>
    <w:rPr>
      <w:rFonts w:ascii="Arial" w:eastAsia="Times New Roman" w:hAnsi="Arial" w:cs="Times New Roman"/>
      <w:sz w:val="16"/>
      <w:szCs w:val="16"/>
      <w:lang w:eastAsia="cs-CZ"/>
    </w:rPr>
  </w:style>
  <w:style w:type="character" w:customStyle="1" w:styleId="Zkladntextodsazen3Char">
    <w:name w:val="Základní text odsazený 3 Char"/>
    <w:basedOn w:val="Standardnpsmoodstavce"/>
    <w:link w:val="Zkladntextodsazen3"/>
    <w:rsid w:val="007B775A"/>
    <w:rPr>
      <w:rFonts w:ascii="Arial" w:eastAsia="Times New Roman" w:hAnsi="Arial" w:cs="Times New Roman"/>
      <w:sz w:val="16"/>
      <w:szCs w:val="16"/>
      <w:lang w:eastAsia="cs-CZ"/>
    </w:rPr>
  </w:style>
  <w:style w:type="character" w:styleId="Siln">
    <w:name w:val="Strong"/>
    <w:basedOn w:val="Standardnpsmoodstavce"/>
    <w:uiPriority w:val="22"/>
    <w:qFormat/>
    <w:rsid w:val="007B775A"/>
    <w:rPr>
      <w:b/>
      <w:bCs/>
    </w:rPr>
  </w:style>
  <w:style w:type="paragraph" w:styleId="Zkladntext3">
    <w:name w:val="Body Text 3"/>
    <w:basedOn w:val="Normln"/>
    <w:link w:val="Zkladntext3Char"/>
    <w:rsid w:val="007B775A"/>
    <w:pPr>
      <w:spacing w:after="120" w:line="240" w:lineRule="auto"/>
    </w:pPr>
    <w:rPr>
      <w:rFonts w:ascii="Arial" w:eastAsia="Times New Roman" w:hAnsi="Arial" w:cs="Times New Roman"/>
      <w:sz w:val="16"/>
      <w:szCs w:val="16"/>
      <w:lang w:eastAsia="cs-CZ"/>
    </w:rPr>
  </w:style>
  <w:style w:type="character" w:customStyle="1" w:styleId="Zkladntext3Char">
    <w:name w:val="Základní text 3 Char"/>
    <w:basedOn w:val="Standardnpsmoodstavce"/>
    <w:link w:val="Zkladntext3"/>
    <w:rsid w:val="007B775A"/>
    <w:rPr>
      <w:rFonts w:ascii="Arial" w:eastAsia="Times New Roman" w:hAnsi="Arial" w:cs="Times New Roman"/>
      <w:sz w:val="16"/>
      <w:szCs w:val="16"/>
      <w:lang w:eastAsia="cs-CZ"/>
    </w:rPr>
  </w:style>
  <w:style w:type="paragraph" w:customStyle="1" w:styleId="APedmt">
    <w:name w:val="A_Předmět"/>
    <w:basedOn w:val="Normln"/>
    <w:next w:val="Normln"/>
    <w:rsid w:val="00942970"/>
    <w:pPr>
      <w:overflowPunct w:val="0"/>
      <w:autoSpaceDE w:val="0"/>
      <w:autoSpaceDN w:val="0"/>
      <w:adjustRightInd w:val="0"/>
      <w:spacing w:before="240" w:after="120" w:line="240" w:lineRule="auto"/>
      <w:jc w:val="both"/>
    </w:pPr>
    <w:rPr>
      <w:rFonts w:eastAsia="Times New Roman" w:cs="Times New Roman"/>
      <w:b/>
      <w:bCs/>
      <w:szCs w:val="24"/>
      <w:lang w:eastAsia="cs-CZ"/>
    </w:rPr>
  </w:style>
  <w:style w:type="paragraph" w:styleId="Seznamsodrkami2">
    <w:name w:val="List Bullet 2"/>
    <w:basedOn w:val="Normln"/>
    <w:autoRedefine/>
    <w:rsid w:val="00942970"/>
    <w:pPr>
      <w:spacing w:after="80" w:line="240" w:lineRule="auto"/>
      <w:jc w:val="both"/>
    </w:pPr>
    <w:rPr>
      <w:rFonts w:eastAsia="Times New Roman" w:cs="Times New Roman"/>
      <w:szCs w:val="24"/>
      <w:lang w:eastAsia="cs-CZ"/>
    </w:rPr>
  </w:style>
  <w:style w:type="paragraph" w:styleId="Pokraovnseznamu2">
    <w:name w:val="List Continue 2"/>
    <w:basedOn w:val="Normln"/>
    <w:rsid w:val="00942970"/>
    <w:pPr>
      <w:spacing w:after="120" w:line="240" w:lineRule="auto"/>
      <w:ind w:left="566"/>
    </w:pPr>
    <w:rPr>
      <w:rFonts w:eastAsia="Times New Roman" w:cs="Times New Roman"/>
      <w:szCs w:val="24"/>
      <w:lang w:eastAsia="cs-CZ"/>
    </w:rPr>
  </w:style>
  <w:style w:type="character" w:styleId="slostrnky">
    <w:name w:val="page number"/>
    <w:basedOn w:val="Standardnpsmoodstavce"/>
    <w:rsid w:val="00942970"/>
  </w:style>
  <w:style w:type="character" w:styleId="Sledovanodkaz">
    <w:name w:val="FollowedHyperlink"/>
    <w:rsid w:val="00942970"/>
    <w:rPr>
      <w:color w:val="800080"/>
      <w:u w:val="single"/>
    </w:rPr>
  </w:style>
  <w:style w:type="paragraph" w:styleId="Nzev">
    <w:name w:val="Title"/>
    <w:basedOn w:val="Normln"/>
    <w:link w:val="NzevChar"/>
    <w:qFormat/>
    <w:rsid w:val="00942970"/>
    <w:pPr>
      <w:spacing w:after="80" w:line="240" w:lineRule="auto"/>
      <w:jc w:val="center"/>
    </w:pPr>
    <w:rPr>
      <w:rFonts w:eastAsia="Times New Roman" w:cs="Times New Roman"/>
      <w:b/>
      <w:szCs w:val="20"/>
      <w:lang w:eastAsia="cs-CZ"/>
    </w:rPr>
  </w:style>
  <w:style w:type="character" w:customStyle="1" w:styleId="NzevChar">
    <w:name w:val="Název Char"/>
    <w:basedOn w:val="Standardnpsmoodstavce"/>
    <w:link w:val="Nzev"/>
    <w:rsid w:val="00942970"/>
    <w:rPr>
      <w:rFonts w:ascii="Times New Roman" w:eastAsia="Times New Roman" w:hAnsi="Times New Roman" w:cs="Times New Roman"/>
      <w:b/>
      <w:sz w:val="24"/>
      <w:szCs w:val="20"/>
      <w:lang w:eastAsia="cs-CZ"/>
    </w:rPr>
  </w:style>
  <w:style w:type="paragraph" w:styleId="Textbubliny">
    <w:name w:val="Balloon Text"/>
    <w:basedOn w:val="Normln"/>
    <w:link w:val="TextbublinyChar"/>
    <w:semiHidden/>
    <w:unhideWhenUsed/>
    <w:rsid w:val="00942970"/>
    <w:pPr>
      <w:spacing w:after="8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942970"/>
    <w:rPr>
      <w:rFonts w:ascii="Tahoma" w:eastAsia="Times New Roman" w:hAnsi="Tahoma" w:cs="Tahoma"/>
      <w:sz w:val="16"/>
      <w:szCs w:val="16"/>
      <w:lang w:eastAsia="cs-CZ"/>
    </w:rPr>
  </w:style>
  <w:style w:type="character" w:styleId="Zdraznn">
    <w:name w:val="Emphasis"/>
    <w:basedOn w:val="Standardnpsmoodstavce"/>
    <w:uiPriority w:val="20"/>
    <w:qFormat/>
    <w:rsid w:val="00942970"/>
    <w:rPr>
      <w:i/>
      <w:iCs/>
    </w:rPr>
  </w:style>
  <w:style w:type="paragraph" w:customStyle="1" w:styleId="text">
    <w:name w:val="text"/>
    <w:basedOn w:val="Normln"/>
    <w:rsid w:val="00942970"/>
    <w:pPr>
      <w:spacing w:after="60" w:line="240" w:lineRule="auto"/>
      <w:ind w:firstLine="454"/>
      <w:jc w:val="both"/>
    </w:pPr>
    <w:rPr>
      <w:rFonts w:eastAsia="Times New Roman" w:cs="Times New Roman"/>
      <w:szCs w:val="24"/>
      <w:lang w:eastAsia="cs-CZ"/>
    </w:rPr>
  </w:style>
  <w:style w:type="paragraph" w:customStyle="1" w:styleId="Odstavec">
    <w:name w:val="Odstavec"/>
    <w:basedOn w:val="Normln"/>
    <w:rsid w:val="00942970"/>
    <w:pPr>
      <w:spacing w:before="120" w:after="120" w:line="240" w:lineRule="auto"/>
      <w:ind w:firstLine="709"/>
      <w:jc w:val="both"/>
    </w:pPr>
    <w:rPr>
      <w:rFonts w:eastAsia="Times New Roman" w:cs="Times New Roman"/>
      <w:szCs w:val="24"/>
      <w:lang w:eastAsia="cs-CZ"/>
    </w:rPr>
  </w:style>
  <w:style w:type="paragraph" w:customStyle="1" w:styleId="VP">
    <w:name w:val="ŠVP"/>
    <w:basedOn w:val="Nadpis1"/>
    <w:next w:val="Nadpis1"/>
    <w:rsid w:val="00942970"/>
    <w:pPr>
      <w:numPr>
        <w:numId w:val="116"/>
      </w:numPr>
      <w:spacing w:before="240" w:after="60"/>
    </w:pPr>
    <w:rPr>
      <w:rFonts w:ascii="Arial" w:hAnsi="Arial" w:cs="Arial"/>
      <w:caps/>
      <w:kern w:val="32"/>
      <w:sz w:val="32"/>
      <w:szCs w:val="32"/>
    </w:rPr>
  </w:style>
  <w:style w:type="paragraph" w:customStyle="1" w:styleId="Styl1">
    <w:name w:val="Styl1"/>
    <w:basedOn w:val="Nadpis2"/>
    <w:next w:val="Nadpis2"/>
    <w:rsid w:val="00942970"/>
    <w:pPr>
      <w:numPr>
        <w:numId w:val="113"/>
      </w:numPr>
      <w:spacing w:before="360" w:after="240"/>
      <w:jc w:val="center"/>
    </w:pPr>
    <w:rPr>
      <w:i/>
      <w:sz w:val="32"/>
      <w:szCs w:val="32"/>
    </w:rPr>
  </w:style>
  <w:style w:type="paragraph" w:customStyle="1" w:styleId="mamka2">
    <w:name w:val="mamka2"/>
    <w:basedOn w:val="Normln"/>
    <w:rsid w:val="00942970"/>
    <w:pPr>
      <w:numPr>
        <w:ilvl w:val="1"/>
        <w:numId w:val="115"/>
      </w:numPr>
      <w:spacing w:after="0" w:line="240" w:lineRule="auto"/>
    </w:pPr>
    <w:rPr>
      <w:rFonts w:eastAsia="Times New Roman" w:cs="Times New Roman"/>
      <w:szCs w:val="24"/>
      <w:lang w:eastAsia="cs-CZ"/>
    </w:rPr>
  </w:style>
  <w:style w:type="paragraph" w:customStyle="1" w:styleId="mamka3">
    <w:name w:val="mamka3"/>
    <w:basedOn w:val="Normln"/>
    <w:rsid w:val="00942970"/>
    <w:pPr>
      <w:numPr>
        <w:ilvl w:val="2"/>
        <w:numId w:val="113"/>
      </w:numPr>
      <w:spacing w:after="0" w:line="240" w:lineRule="auto"/>
    </w:pPr>
    <w:rPr>
      <w:rFonts w:eastAsia="Times New Roman" w:cs="Times New Roman"/>
      <w:szCs w:val="24"/>
      <w:lang w:eastAsia="cs-CZ"/>
    </w:rPr>
  </w:style>
  <w:style w:type="paragraph" w:customStyle="1" w:styleId="RVP-Zkladntext">
    <w:name w:val="RVP - Základní text"/>
    <w:basedOn w:val="Normln"/>
    <w:rsid w:val="00942970"/>
    <w:pPr>
      <w:keepNext/>
      <w:spacing w:after="0" w:line="240" w:lineRule="auto"/>
      <w:outlineLvl w:val="0"/>
    </w:pPr>
    <w:rPr>
      <w:rFonts w:eastAsia="Times New Roman" w:cs="Times New Roman"/>
      <w:kern w:val="28"/>
      <w:szCs w:val="20"/>
      <w:lang w:eastAsia="cs-CZ"/>
    </w:rPr>
  </w:style>
  <w:style w:type="paragraph" w:customStyle="1" w:styleId="RVP-Uvozovacvty">
    <w:name w:val="RVP - Uvozovací věty"/>
    <w:basedOn w:val="RVP-Zkladntext"/>
    <w:next w:val="RVP-Zkladntext"/>
    <w:rsid w:val="00942970"/>
  </w:style>
  <w:style w:type="paragraph" w:customStyle="1" w:styleId="RVP-odrkycl">
    <w:name w:val="RVP - odrážky cílů"/>
    <w:basedOn w:val="RVP-Zkladntext"/>
    <w:rsid w:val="00942970"/>
    <w:pPr>
      <w:numPr>
        <w:numId w:val="111"/>
      </w:numPr>
      <w:tabs>
        <w:tab w:val="clear" w:pos="644"/>
        <w:tab w:val="left" w:pos="284"/>
      </w:tabs>
      <w:spacing w:before="20"/>
      <w:ind w:left="284" w:hanging="284"/>
      <w:jc w:val="both"/>
    </w:pPr>
  </w:style>
  <w:style w:type="paragraph" w:customStyle="1" w:styleId="VetvtextuRVPZVCharChar">
    <w:name w:val="Výčet v textu_RVPZV Char Char"/>
    <w:basedOn w:val="Normln"/>
    <w:link w:val="VetvtextuRVPZVCharCharChar"/>
    <w:rsid w:val="00942970"/>
    <w:pPr>
      <w:numPr>
        <w:numId w:val="112"/>
      </w:numPr>
      <w:tabs>
        <w:tab w:val="clear" w:pos="360"/>
        <w:tab w:val="left" w:pos="567"/>
      </w:tabs>
      <w:spacing w:before="60" w:after="0" w:line="240" w:lineRule="auto"/>
      <w:ind w:left="567" w:hanging="397"/>
      <w:jc w:val="both"/>
    </w:pPr>
    <w:rPr>
      <w:rFonts w:eastAsia="Times New Roman" w:cs="Times New Roman"/>
      <w:lang w:eastAsia="cs-CZ"/>
    </w:rPr>
  </w:style>
  <w:style w:type="character" w:customStyle="1" w:styleId="VetvtextuRVPZVCharCharChar">
    <w:name w:val="Výčet v textu_RVPZV Char Char Char"/>
    <w:link w:val="VetvtextuRVPZVCharChar"/>
    <w:rsid w:val="00942970"/>
    <w:rPr>
      <w:rFonts w:ascii="Times New Roman" w:eastAsia="Times New Roman" w:hAnsi="Times New Roman" w:cs="Times New Roman"/>
      <w:sz w:val="24"/>
      <w:lang w:eastAsia="cs-CZ"/>
    </w:rPr>
  </w:style>
  <w:style w:type="paragraph" w:styleId="Zkladntext2">
    <w:name w:val="Body Text 2"/>
    <w:basedOn w:val="Normln"/>
    <w:link w:val="Zkladntext2Char"/>
    <w:rsid w:val="00942970"/>
    <w:pPr>
      <w:spacing w:after="120" w:line="480" w:lineRule="auto"/>
    </w:pPr>
    <w:rPr>
      <w:rFonts w:eastAsia="Times New Roman" w:cs="Times New Roman"/>
      <w:szCs w:val="24"/>
      <w:lang w:eastAsia="cs-CZ"/>
    </w:rPr>
  </w:style>
  <w:style w:type="character" w:customStyle="1" w:styleId="Zkladntext2Char">
    <w:name w:val="Základní text 2 Char"/>
    <w:basedOn w:val="Standardnpsmoodstavce"/>
    <w:link w:val="Zkladntext2"/>
    <w:rsid w:val="00942970"/>
    <w:rPr>
      <w:rFonts w:ascii="Times New Roman" w:eastAsia="Times New Roman" w:hAnsi="Times New Roman" w:cs="Times New Roman"/>
      <w:sz w:val="24"/>
      <w:szCs w:val="24"/>
      <w:lang w:eastAsia="cs-CZ"/>
    </w:rPr>
  </w:style>
  <w:style w:type="paragraph" w:customStyle="1" w:styleId="mamka4">
    <w:name w:val="mamka4"/>
    <w:basedOn w:val="Normln"/>
    <w:rsid w:val="00942970"/>
    <w:pPr>
      <w:numPr>
        <w:ilvl w:val="3"/>
        <w:numId w:val="113"/>
      </w:numPr>
      <w:spacing w:after="0" w:line="240" w:lineRule="auto"/>
    </w:pPr>
    <w:rPr>
      <w:rFonts w:eastAsia="Times New Roman" w:cs="Times New Roman"/>
      <w:szCs w:val="24"/>
      <w:lang w:eastAsia="cs-CZ"/>
    </w:rPr>
  </w:style>
  <w:style w:type="paragraph" w:styleId="Obsah1">
    <w:name w:val="toc 1"/>
    <w:basedOn w:val="Normln"/>
    <w:next w:val="Normln"/>
    <w:autoRedefine/>
    <w:uiPriority w:val="39"/>
    <w:qFormat/>
    <w:rsid w:val="00942970"/>
    <w:pPr>
      <w:spacing w:before="120" w:after="120" w:line="240" w:lineRule="auto"/>
    </w:pPr>
    <w:rPr>
      <w:rFonts w:eastAsia="Times New Roman" w:cs="Times New Roman"/>
      <w:b/>
      <w:bCs/>
      <w:caps/>
      <w:sz w:val="20"/>
      <w:szCs w:val="20"/>
      <w:lang w:eastAsia="cs-CZ"/>
    </w:rPr>
  </w:style>
  <w:style w:type="paragraph" w:styleId="Obsah2">
    <w:name w:val="toc 2"/>
    <w:basedOn w:val="Normln"/>
    <w:next w:val="Normln"/>
    <w:autoRedefine/>
    <w:uiPriority w:val="39"/>
    <w:qFormat/>
    <w:rsid w:val="00942970"/>
    <w:pPr>
      <w:spacing w:after="0" w:line="240" w:lineRule="auto"/>
      <w:ind w:left="240"/>
    </w:pPr>
    <w:rPr>
      <w:rFonts w:eastAsia="Times New Roman" w:cs="Times New Roman"/>
      <w:smallCaps/>
      <w:sz w:val="20"/>
      <w:szCs w:val="20"/>
      <w:lang w:eastAsia="cs-CZ"/>
    </w:rPr>
  </w:style>
  <w:style w:type="paragraph" w:styleId="Obsah3">
    <w:name w:val="toc 3"/>
    <w:basedOn w:val="Normln"/>
    <w:next w:val="Normln"/>
    <w:autoRedefine/>
    <w:uiPriority w:val="39"/>
    <w:qFormat/>
    <w:rsid w:val="00942970"/>
    <w:pPr>
      <w:spacing w:after="0" w:line="240" w:lineRule="auto"/>
      <w:ind w:left="480"/>
    </w:pPr>
    <w:rPr>
      <w:rFonts w:eastAsia="Times New Roman" w:cs="Times New Roman"/>
      <w:i/>
      <w:iCs/>
      <w:sz w:val="20"/>
      <w:szCs w:val="20"/>
      <w:lang w:eastAsia="cs-CZ"/>
    </w:rPr>
  </w:style>
  <w:style w:type="paragraph" w:styleId="Obsah4">
    <w:name w:val="toc 4"/>
    <w:basedOn w:val="Normln"/>
    <w:next w:val="Normln"/>
    <w:autoRedefine/>
    <w:uiPriority w:val="39"/>
    <w:rsid w:val="00942970"/>
    <w:pPr>
      <w:spacing w:after="0" w:line="240" w:lineRule="auto"/>
      <w:ind w:left="720"/>
    </w:pPr>
    <w:rPr>
      <w:rFonts w:eastAsia="Times New Roman" w:cs="Times New Roman"/>
      <w:sz w:val="18"/>
      <w:szCs w:val="18"/>
      <w:lang w:eastAsia="cs-CZ"/>
    </w:rPr>
  </w:style>
  <w:style w:type="paragraph" w:styleId="Obsah5">
    <w:name w:val="toc 5"/>
    <w:basedOn w:val="Normln"/>
    <w:next w:val="Normln"/>
    <w:autoRedefine/>
    <w:uiPriority w:val="39"/>
    <w:rsid w:val="00942970"/>
    <w:pPr>
      <w:spacing w:after="0" w:line="240" w:lineRule="auto"/>
      <w:ind w:left="960"/>
    </w:pPr>
    <w:rPr>
      <w:rFonts w:eastAsia="Times New Roman" w:cs="Times New Roman"/>
      <w:sz w:val="18"/>
      <w:szCs w:val="18"/>
      <w:lang w:eastAsia="cs-CZ"/>
    </w:rPr>
  </w:style>
  <w:style w:type="paragraph" w:styleId="Obsah6">
    <w:name w:val="toc 6"/>
    <w:basedOn w:val="Normln"/>
    <w:next w:val="Normln"/>
    <w:autoRedefine/>
    <w:uiPriority w:val="39"/>
    <w:rsid w:val="00942970"/>
    <w:pPr>
      <w:spacing w:after="0" w:line="240" w:lineRule="auto"/>
      <w:ind w:left="1200"/>
    </w:pPr>
    <w:rPr>
      <w:rFonts w:eastAsia="Times New Roman" w:cs="Times New Roman"/>
      <w:sz w:val="18"/>
      <w:szCs w:val="18"/>
      <w:lang w:eastAsia="cs-CZ"/>
    </w:rPr>
  </w:style>
  <w:style w:type="paragraph" w:styleId="Obsah7">
    <w:name w:val="toc 7"/>
    <w:basedOn w:val="Normln"/>
    <w:next w:val="Normln"/>
    <w:autoRedefine/>
    <w:uiPriority w:val="39"/>
    <w:rsid w:val="00942970"/>
    <w:pPr>
      <w:spacing w:after="0" w:line="240" w:lineRule="auto"/>
      <w:ind w:left="1440"/>
    </w:pPr>
    <w:rPr>
      <w:rFonts w:eastAsia="Times New Roman" w:cs="Times New Roman"/>
      <w:sz w:val="18"/>
      <w:szCs w:val="18"/>
      <w:lang w:eastAsia="cs-CZ"/>
    </w:rPr>
  </w:style>
  <w:style w:type="paragraph" w:styleId="Obsah8">
    <w:name w:val="toc 8"/>
    <w:basedOn w:val="Normln"/>
    <w:next w:val="Normln"/>
    <w:autoRedefine/>
    <w:uiPriority w:val="39"/>
    <w:rsid w:val="00942970"/>
    <w:pPr>
      <w:spacing w:after="0" w:line="240" w:lineRule="auto"/>
      <w:ind w:left="1680"/>
    </w:pPr>
    <w:rPr>
      <w:rFonts w:eastAsia="Times New Roman" w:cs="Times New Roman"/>
      <w:sz w:val="18"/>
      <w:szCs w:val="18"/>
      <w:lang w:eastAsia="cs-CZ"/>
    </w:rPr>
  </w:style>
  <w:style w:type="paragraph" w:styleId="Obsah9">
    <w:name w:val="toc 9"/>
    <w:basedOn w:val="Normln"/>
    <w:next w:val="Normln"/>
    <w:autoRedefine/>
    <w:uiPriority w:val="39"/>
    <w:rsid w:val="00942970"/>
    <w:pPr>
      <w:spacing w:after="0" w:line="240" w:lineRule="auto"/>
      <w:ind w:left="1920"/>
    </w:pPr>
    <w:rPr>
      <w:rFonts w:eastAsia="Times New Roman" w:cs="Times New Roman"/>
      <w:sz w:val="18"/>
      <w:szCs w:val="18"/>
      <w:lang w:eastAsia="cs-CZ"/>
    </w:rPr>
  </w:style>
  <w:style w:type="paragraph" w:customStyle="1" w:styleId="s2">
    <w:name w:val="s2"/>
    <w:basedOn w:val="Normln"/>
    <w:rsid w:val="00942970"/>
    <w:pPr>
      <w:spacing w:before="100" w:beforeAutospacing="1" w:after="100" w:afterAutospacing="1" w:line="240" w:lineRule="auto"/>
    </w:pPr>
    <w:rPr>
      <w:rFonts w:eastAsia="Times New Roman" w:cs="Times New Roman"/>
      <w:szCs w:val="24"/>
      <w:lang w:eastAsia="cs-CZ"/>
    </w:rPr>
  </w:style>
  <w:style w:type="paragraph" w:styleId="Zkladntext-prvnodsazen">
    <w:name w:val="Body Text First Indent"/>
    <w:basedOn w:val="Zkladntext"/>
    <w:link w:val="Zkladntext-prvnodsazenChar"/>
    <w:rsid w:val="00942970"/>
    <w:pPr>
      <w:ind w:firstLine="210"/>
    </w:pPr>
    <w:rPr>
      <w:rFonts w:ascii="Times New Roman" w:hAnsi="Times New Roman"/>
    </w:rPr>
  </w:style>
  <w:style w:type="character" w:customStyle="1" w:styleId="Zkladntext-prvnodsazenChar">
    <w:name w:val="Základní text - první odsazený Char"/>
    <w:basedOn w:val="ZkladntextChar"/>
    <w:link w:val="Zkladntext-prvnodsazen"/>
    <w:rsid w:val="00942970"/>
    <w:rPr>
      <w:rFonts w:ascii="Times New Roman" w:eastAsia="Times New Roman" w:hAnsi="Times New Roman" w:cs="Times New Roman"/>
      <w:sz w:val="24"/>
      <w:szCs w:val="24"/>
      <w:lang w:eastAsia="cs-CZ"/>
    </w:rPr>
  </w:style>
  <w:style w:type="paragraph" w:customStyle="1" w:styleId="VP1">
    <w:name w:val="ŠVP 1"/>
    <w:basedOn w:val="Nadpis2"/>
    <w:rsid w:val="00942970"/>
    <w:pPr>
      <w:tabs>
        <w:tab w:val="num" w:pos="1288"/>
      </w:tabs>
      <w:spacing w:after="120"/>
      <w:ind w:left="928" w:hanging="360"/>
      <w:jc w:val="center"/>
    </w:pPr>
    <w:rPr>
      <w:i/>
      <w:sz w:val="32"/>
    </w:rPr>
  </w:style>
  <w:style w:type="paragraph" w:customStyle="1" w:styleId="StylStylVPnadpis1Zarovnatdoblokudkovn15dku">
    <w:name w:val="Styl Styl ŠVP nadpis 1 + Zarovnat do bloku Řádkování:  15 řádku + ..."/>
    <w:basedOn w:val="Normln"/>
    <w:autoRedefine/>
    <w:rsid w:val="00942970"/>
    <w:pPr>
      <w:keepNext/>
      <w:numPr>
        <w:numId w:val="114"/>
      </w:numPr>
      <w:spacing w:before="360" w:after="360" w:line="240" w:lineRule="auto"/>
      <w:jc w:val="both"/>
      <w:outlineLvl w:val="0"/>
    </w:pPr>
    <w:rPr>
      <w:rFonts w:eastAsia="Times New Roman" w:cs="Times New Roman"/>
      <w:b/>
      <w:bCs/>
      <w:color w:val="0000FF"/>
      <w:kern w:val="32"/>
      <w:sz w:val="32"/>
      <w:szCs w:val="20"/>
      <w:lang w:eastAsia="cs-CZ"/>
      <w14:shadow w14:blurRad="50800" w14:dist="38100" w14:dir="2700000" w14:sx="100000" w14:sy="100000" w14:kx="0" w14:ky="0" w14:algn="tl">
        <w14:srgbClr w14:val="000000">
          <w14:alpha w14:val="60000"/>
        </w14:srgbClr>
      </w14:shadow>
    </w:rPr>
  </w:style>
  <w:style w:type="paragraph" w:customStyle="1" w:styleId="StylVPnadpis2TimesNewRomanZarovnatdoblokuPed0b">
    <w:name w:val="Styl ŠVP nadpis 2 + Times New Roman Zarovnat do bloku Před:  0 b..."/>
    <w:basedOn w:val="Normln"/>
    <w:rsid w:val="00942970"/>
    <w:pPr>
      <w:keepNext/>
      <w:numPr>
        <w:ilvl w:val="1"/>
        <w:numId w:val="114"/>
      </w:numPr>
      <w:spacing w:before="240" w:after="240" w:line="240" w:lineRule="auto"/>
      <w:jc w:val="both"/>
      <w:outlineLvl w:val="0"/>
    </w:pPr>
    <w:rPr>
      <w:rFonts w:eastAsia="Times New Roman" w:cs="Times New Roman"/>
      <w:b/>
      <w:bCs/>
      <w:sz w:val="28"/>
      <w:szCs w:val="20"/>
      <w:lang w:eastAsia="cs-CZ"/>
    </w:rPr>
  </w:style>
  <w:style w:type="paragraph" w:customStyle="1" w:styleId="StylVPnadpis3TimesNewRomanPed0bZa0b">
    <w:name w:val="Styl ŠVP nadpis 3 + Times New Roman Před:  0 b. Za:  0 b."/>
    <w:basedOn w:val="Normln"/>
    <w:rsid w:val="00942970"/>
    <w:pPr>
      <w:keepNext/>
      <w:numPr>
        <w:ilvl w:val="2"/>
        <w:numId w:val="114"/>
      </w:numPr>
      <w:spacing w:before="360" w:after="360" w:line="240" w:lineRule="auto"/>
      <w:outlineLvl w:val="2"/>
    </w:pPr>
    <w:rPr>
      <w:rFonts w:eastAsia="Times New Roman" w:cs="Times New Roman"/>
      <w:sz w:val="28"/>
      <w:szCs w:val="20"/>
      <w:lang w:eastAsia="cs-CZ"/>
    </w:rPr>
  </w:style>
  <w:style w:type="paragraph" w:customStyle="1" w:styleId="VP2">
    <w:name w:val="ŠVP 2"/>
    <w:basedOn w:val="Nadpis2"/>
    <w:rsid w:val="00942970"/>
    <w:pPr>
      <w:tabs>
        <w:tab w:val="num" w:pos="576"/>
      </w:tabs>
      <w:spacing w:after="120"/>
      <w:ind w:left="1080" w:hanging="360"/>
      <w:jc w:val="center"/>
    </w:pPr>
    <w:rPr>
      <w:i/>
    </w:rPr>
  </w:style>
  <w:style w:type="paragraph" w:styleId="Nadpisobsahu">
    <w:name w:val="TOC Heading"/>
    <w:basedOn w:val="Nadpis1"/>
    <w:next w:val="Normln"/>
    <w:uiPriority w:val="39"/>
    <w:unhideWhenUsed/>
    <w:qFormat/>
    <w:rsid w:val="00942970"/>
    <w:pPr>
      <w:keepLines/>
      <w:spacing w:before="480" w:after="0" w:line="276" w:lineRule="auto"/>
      <w:outlineLvl w:val="9"/>
    </w:pPr>
    <w:rPr>
      <w:rFonts w:ascii="Cambria" w:hAnsi="Cambria"/>
      <w:color w:val="365F91"/>
      <w:lang w:eastAsia="en-US"/>
    </w:rPr>
  </w:style>
  <w:style w:type="paragraph" w:styleId="Rozloendokumentu">
    <w:name w:val="Document Map"/>
    <w:basedOn w:val="Normln"/>
    <w:link w:val="RozloendokumentuChar"/>
    <w:uiPriority w:val="99"/>
    <w:semiHidden/>
    <w:unhideWhenUsed/>
    <w:rsid w:val="00942970"/>
    <w:pPr>
      <w:spacing w:after="0" w:line="240" w:lineRule="auto"/>
    </w:pPr>
    <w:rPr>
      <w:rFonts w:ascii="Tahoma" w:eastAsia="Times New Roman" w:hAnsi="Tahoma" w:cs="Tahoma"/>
      <w:sz w:val="16"/>
      <w:szCs w:val="16"/>
      <w:lang w:eastAsia="cs-CZ"/>
    </w:rPr>
  </w:style>
  <w:style w:type="character" w:customStyle="1" w:styleId="RozloendokumentuChar">
    <w:name w:val="Rozložení dokumentu Char"/>
    <w:basedOn w:val="Standardnpsmoodstavce"/>
    <w:link w:val="Rozloendokumentu"/>
    <w:uiPriority w:val="99"/>
    <w:semiHidden/>
    <w:rsid w:val="00942970"/>
    <w:rPr>
      <w:rFonts w:ascii="Tahoma" w:eastAsia="Times New Roman" w:hAnsi="Tahoma" w:cs="Tahoma"/>
      <w:sz w:val="16"/>
      <w:szCs w:val="16"/>
      <w:lang w:eastAsia="cs-CZ"/>
    </w:rPr>
  </w:style>
  <w:style w:type="character" w:customStyle="1" w:styleId="hlavnitextpismo">
    <w:name w:val="hlavnitextpismo"/>
    <w:basedOn w:val="Standardnpsmoodstavce"/>
    <w:rsid w:val="00942970"/>
  </w:style>
  <w:style w:type="paragraph" w:customStyle="1" w:styleId="Prosttext1">
    <w:name w:val="Prostý text1"/>
    <w:basedOn w:val="Normln"/>
    <w:rsid w:val="00942970"/>
    <w:pPr>
      <w:overflowPunct w:val="0"/>
      <w:autoSpaceDE w:val="0"/>
      <w:autoSpaceDN w:val="0"/>
      <w:adjustRightInd w:val="0"/>
      <w:spacing w:after="0" w:line="240" w:lineRule="auto"/>
    </w:pPr>
    <w:rPr>
      <w:rFonts w:ascii="Courier New" w:eastAsia="Times New Roman" w:hAnsi="Courier New" w:cs="Times New Roman"/>
      <w:color w:val="000000"/>
      <w:sz w:val="20"/>
      <w:szCs w:val="20"/>
      <w:lang w:eastAsia="cs-CZ"/>
    </w:rPr>
  </w:style>
  <w:style w:type="paragraph" w:customStyle="1" w:styleId="Styl2">
    <w:name w:val="Styl2"/>
    <w:basedOn w:val="Normln"/>
    <w:link w:val="Styl2Char"/>
    <w:qFormat/>
    <w:rsid w:val="000D63CD"/>
    <w:pPr>
      <w:numPr>
        <w:numId w:val="3"/>
      </w:numPr>
      <w:spacing w:before="100" w:beforeAutospacing="1" w:after="150" w:line="408" w:lineRule="atLeast"/>
    </w:pPr>
    <w:rPr>
      <w:color w:val="232731"/>
    </w:rPr>
  </w:style>
  <w:style w:type="character" w:styleId="Zdraznnjemn">
    <w:name w:val="Subtle Emphasis"/>
    <w:basedOn w:val="Standardnpsmoodstavce"/>
    <w:uiPriority w:val="19"/>
    <w:qFormat/>
    <w:rsid w:val="000D63CD"/>
    <w:rPr>
      <w:i/>
      <w:iCs/>
      <w:color w:val="404040" w:themeColor="text1" w:themeTint="BF"/>
    </w:rPr>
  </w:style>
  <w:style w:type="character" w:customStyle="1" w:styleId="Styl2Char">
    <w:name w:val="Styl2 Char"/>
    <w:basedOn w:val="Standardnpsmoodstavce"/>
    <w:link w:val="Styl2"/>
    <w:rsid w:val="000D63CD"/>
    <w:rPr>
      <w:rFonts w:ascii="Times New Roman" w:hAnsi="Times New Roman"/>
      <w:color w:val="232731"/>
      <w:sz w:val="24"/>
    </w:rPr>
  </w:style>
  <w:style w:type="character" w:customStyle="1" w:styleId="Nevyeenzmnka1">
    <w:name w:val="Nevyřešená zmínka1"/>
    <w:basedOn w:val="Standardnpsmoodstavce"/>
    <w:uiPriority w:val="99"/>
    <w:semiHidden/>
    <w:unhideWhenUsed/>
    <w:rsid w:val="009D7090"/>
    <w:rPr>
      <w:color w:val="605E5C"/>
      <w:shd w:val="clear" w:color="auto" w:fill="E1DFDD"/>
    </w:rPr>
  </w:style>
  <w:style w:type="table" w:styleId="Mkatabulky">
    <w:name w:val="Table Grid"/>
    <w:basedOn w:val="Normlntabulka"/>
    <w:uiPriority w:val="39"/>
    <w:rsid w:val="00EA2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V">
    <w:name w:val="OV"/>
    <w:basedOn w:val="Normln"/>
    <w:link w:val="OVChar"/>
    <w:qFormat/>
    <w:rsid w:val="000B1998"/>
    <w:pPr>
      <w:tabs>
        <w:tab w:val="left" w:pos="1915"/>
      </w:tabs>
      <w:autoSpaceDE w:val="0"/>
      <w:autoSpaceDN w:val="0"/>
      <w:spacing w:before="20" w:after="0" w:line="240" w:lineRule="auto"/>
      <w:ind w:left="1418" w:right="113" w:hanging="1361"/>
    </w:pPr>
    <w:rPr>
      <w:rFonts w:eastAsia="Times New Roman" w:cs="Times New Roman"/>
      <w:bCs/>
      <w:szCs w:val="24"/>
      <w:lang w:eastAsia="cs-CZ"/>
    </w:rPr>
  </w:style>
  <w:style w:type="character" w:customStyle="1" w:styleId="OVChar">
    <w:name w:val="OV Char"/>
    <w:link w:val="OV"/>
    <w:rsid w:val="000B1998"/>
    <w:rPr>
      <w:rFonts w:ascii="Times New Roman" w:eastAsia="Times New Roman" w:hAnsi="Times New Roman" w:cs="Times New Roman"/>
      <w:bCs/>
      <w:sz w:val="24"/>
      <w:szCs w:val="24"/>
      <w:lang w:eastAsia="cs-CZ"/>
    </w:rPr>
  </w:style>
  <w:style w:type="paragraph" w:customStyle="1" w:styleId="NzevTOvVO">
    <w:name w:val="Název TO v VO"/>
    <w:basedOn w:val="Normln"/>
    <w:link w:val="NzevTOvVOChar"/>
    <w:qFormat/>
    <w:rsid w:val="000B1998"/>
    <w:pPr>
      <w:autoSpaceDE w:val="0"/>
      <w:autoSpaceDN w:val="0"/>
      <w:spacing w:before="120" w:after="0" w:line="240" w:lineRule="auto"/>
      <w:ind w:left="57"/>
    </w:pPr>
    <w:rPr>
      <w:rFonts w:eastAsia="Times New Roman" w:cs="Times New Roman"/>
      <w:b/>
      <w:bCs/>
      <w:i/>
      <w:iCs/>
      <w:caps/>
      <w:sz w:val="22"/>
      <w:lang w:eastAsia="cs-CZ"/>
    </w:rPr>
  </w:style>
  <w:style w:type="character" w:customStyle="1" w:styleId="NzevTOvVOChar">
    <w:name w:val="Název TO v VO Char"/>
    <w:link w:val="NzevTOvVO"/>
    <w:rsid w:val="000B1998"/>
    <w:rPr>
      <w:rFonts w:ascii="Times New Roman" w:eastAsia="Times New Roman" w:hAnsi="Times New Roman" w:cs="Times New Roman"/>
      <w:b/>
      <w:bCs/>
      <w:i/>
      <w:iCs/>
      <w:caps/>
      <w:lang w:eastAsia="cs-CZ"/>
    </w:rPr>
  </w:style>
  <w:style w:type="paragraph" w:customStyle="1" w:styleId="VetvtextuRVPZV">
    <w:name w:val="Výčet v textu_RVPZV"/>
    <w:basedOn w:val="Normln"/>
    <w:rsid w:val="000B1998"/>
    <w:pPr>
      <w:tabs>
        <w:tab w:val="left" w:pos="567"/>
      </w:tabs>
      <w:spacing w:before="60" w:after="0" w:line="240" w:lineRule="auto"/>
      <w:ind w:left="567" w:hanging="397"/>
      <w:jc w:val="both"/>
    </w:pPr>
    <w:rPr>
      <w:rFonts w:eastAsia="Times New Roman" w:cs="Times New Roman"/>
      <w:sz w:val="22"/>
      <w:lang w:eastAsia="cs-CZ"/>
    </w:rPr>
  </w:style>
  <w:style w:type="paragraph" w:customStyle="1" w:styleId="Textkapitolodrky-principy">
    <w:name w:val="Text kapitol odrážky - principy"/>
    <w:basedOn w:val="VetvtextuRVPZV"/>
    <w:link w:val="Textkapitolodrky-principyChar"/>
    <w:qFormat/>
    <w:rsid w:val="000B1998"/>
    <w:pPr>
      <w:tabs>
        <w:tab w:val="num" w:pos="360"/>
      </w:tabs>
      <w:spacing w:before="40"/>
      <w:ind w:left="360" w:hanging="360"/>
    </w:pPr>
  </w:style>
  <w:style w:type="character" w:customStyle="1" w:styleId="Textkapitolodrky-principyChar">
    <w:name w:val="Text kapitol odrážky - principy Char"/>
    <w:link w:val="Textkapitolodrky-principy"/>
    <w:rsid w:val="000B1998"/>
    <w:rPr>
      <w:rFonts w:ascii="Times New Roman" w:eastAsia="Times New Roman" w:hAnsi="Times New Roman" w:cs="Times New Roman"/>
      <w:lang w:eastAsia="cs-CZ"/>
    </w:rPr>
  </w:style>
  <w:style w:type="table" w:styleId="Svtlmkatabulky">
    <w:name w:val="Grid Table Light"/>
    <w:basedOn w:val="Normlntabulka"/>
    <w:uiPriority w:val="40"/>
    <w:rsid w:val="005A27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WWNum20">
    <w:name w:val="WWNum20"/>
    <w:basedOn w:val="Bezseznamu"/>
    <w:rsid w:val="005A2781"/>
    <w:pPr>
      <w:numPr>
        <w:numId w:val="318"/>
      </w:numPr>
    </w:pPr>
  </w:style>
  <w:style w:type="character" w:customStyle="1" w:styleId="Nevyeenzmnka2">
    <w:name w:val="Nevyřešená zmínka2"/>
    <w:basedOn w:val="Standardnpsmoodstavce"/>
    <w:uiPriority w:val="99"/>
    <w:semiHidden/>
    <w:unhideWhenUsed/>
    <w:rsid w:val="00E100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042615">
      <w:bodyDiv w:val="1"/>
      <w:marLeft w:val="0"/>
      <w:marRight w:val="0"/>
      <w:marTop w:val="0"/>
      <w:marBottom w:val="0"/>
      <w:divBdr>
        <w:top w:val="none" w:sz="0" w:space="0" w:color="auto"/>
        <w:left w:val="none" w:sz="0" w:space="0" w:color="auto"/>
        <w:bottom w:val="none" w:sz="0" w:space="0" w:color="auto"/>
        <w:right w:val="none" w:sz="0" w:space="0" w:color="auto"/>
      </w:divBdr>
    </w:div>
    <w:div w:id="496461956">
      <w:bodyDiv w:val="1"/>
      <w:marLeft w:val="0"/>
      <w:marRight w:val="0"/>
      <w:marTop w:val="0"/>
      <w:marBottom w:val="0"/>
      <w:divBdr>
        <w:top w:val="none" w:sz="0" w:space="0" w:color="auto"/>
        <w:left w:val="none" w:sz="0" w:space="0" w:color="auto"/>
        <w:bottom w:val="none" w:sz="0" w:space="0" w:color="auto"/>
        <w:right w:val="none" w:sz="0" w:space="0" w:color="auto"/>
      </w:divBdr>
    </w:div>
    <w:div w:id="638725564">
      <w:bodyDiv w:val="1"/>
      <w:marLeft w:val="0"/>
      <w:marRight w:val="0"/>
      <w:marTop w:val="0"/>
      <w:marBottom w:val="0"/>
      <w:divBdr>
        <w:top w:val="none" w:sz="0" w:space="0" w:color="auto"/>
        <w:left w:val="none" w:sz="0" w:space="0" w:color="auto"/>
        <w:bottom w:val="none" w:sz="0" w:space="0" w:color="auto"/>
        <w:right w:val="none" w:sz="0" w:space="0" w:color="auto"/>
      </w:divBdr>
    </w:div>
    <w:div w:id="956378570">
      <w:bodyDiv w:val="1"/>
      <w:marLeft w:val="0"/>
      <w:marRight w:val="0"/>
      <w:marTop w:val="0"/>
      <w:marBottom w:val="0"/>
      <w:divBdr>
        <w:top w:val="none" w:sz="0" w:space="0" w:color="auto"/>
        <w:left w:val="none" w:sz="0" w:space="0" w:color="auto"/>
        <w:bottom w:val="none" w:sz="0" w:space="0" w:color="auto"/>
        <w:right w:val="none" w:sz="0" w:space="0" w:color="auto"/>
      </w:divBdr>
    </w:div>
    <w:div w:id="209400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editel@zsrevolucnistribro.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kr-plzensky.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59C0C-988D-413E-9FE1-C47EB783C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556</Pages>
  <Words>96200</Words>
  <Characters>567585</Characters>
  <Application>Microsoft Office Word</Application>
  <DocSecurity>0</DocSecurity>
  <Lines>4729</Lines>
  <Paragraphs>1324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Dominika Kchol</dc:creator>
  <cp:keywords/>
  <dc:description/>
  <cp:lastModifiedBy>Jasmína Vaňková</cp:lastModifiedBy>
  <cp:revision>3</cp:revision>
  <cp:lastPrinted>2024-10-17T13:07:00Z</cp:lastPrinted>
  <dcterms:created xsi:type="dcterms:W3CDTF">2024-10-17T11:59:00Z</dcterms:created>
  <dcterms:modified xsi:type="dcterms:W3CDTF">2024-10-17T13:12:00Z</dcterms:modified>
</cp:coreProperties>
</file>